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22" w:firstLine="0"/>
        <w:jc w:val="left"/>
        <w:rPr>
          <w:sz w:val="20"/>
        </w:rPr>
      </w:pPr>
      <w:r>
        <w:rPr>
          <w:sz w:val="20"/>
        </w:rPr>
        <w:drawing>
          <wp:inline distT="0" distB="0" distL="0" distR="0">
            <wp:extent cx="3858644" cy="16276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58644" cy="1627631"/>
                    </a:xfrm>
                    <a:prstGeom prst="rect">
                      <a:avLst/>
                    </a:prstGeom>
                  </pic:spPr>
                </pic:pic>
              </a:graphicData>
            </a:graphic>
          </wp:inline>
        </w:drawing>
      </w:r>
      <w:r>
        <w:rPr>
          <w:sz w:val="20"/>
        </w:rPr>
      </w:r>
    </w:p>
    <w:p>
      <w:pPr>
        <w:pStyle w:val="BodyText"/>
        <w:ind w:left="0" w:firstLine="0"/>
        <w:jc w:val="left"/>
      </w:pPr>
    </w:p>
    <w:p>
      <w:pPr>
        <w:pStyle w:val="BodyText"/>
        <w:ind w:left="0" w:firstLine="0"/>
        <w:jc w:val="left"/>
      </w:pPr>
    </w:p>
    <w:p>
      <w:pPr>
        <w:pStyle w:val="BodyText"/>
        <w:spacing w:before="273"/>
        <w:ind w:left="0" w:firstLine="0"/>
        <w:jc w:val="left"/>
      </w:pPr>
    </w:p>
    <w:p>
      <w:pPr>
        <w:spacing w:before="0"/>
        <w:ind w:left="25" w:right="0" w:firstLine="0"/>
        <w:jc w:val="both"/>
        <w:rPr>
          <w:b/>
          <w:sz w:val="28"/>
        </w:rPr>
      </w:pPr>
      <w:r>
        <w:rPr>
          <w:b/>
          <w:sz w:val="28"/>
        </w:rPr>
        <w:t>27</w:t>
      </w:r>
      <w:r>
        <w:rPr>
          <w:b/>
          <w:spacing w:val="-1"/>
          <w:sz w:val="28"/>
        </w:rPr>
        <w:t> </w:t>
      </w:r>
      <w:r>
        <w:rPr>
          <w:b/>
          <w:sz w:val="28"/>
        </w:rPr>
        <w:t>декабря 2024 г. № 3163-</w:t>
      </w:r>
      <w:r>
        <w:rPr>
          <w:b/>
          <w:spacing w:val="-5"/>
          <w:sz w:val="28"/>
        </w:rPr>
        <w:t>ПП</w:t>
      </w:r>
    </w:p>
    <w:p>
      <w:pPr>
        <w:pStyle w:val="BodyText"/>
        <w:ind w:left="0" w:firstLine="0"/>
        <w:jc w:val="left"/>
        <w:rPr>
          <w:b/>
        </w:rPr>
      </w:pPr>
    </w:p>
    <w:p>
      <w:pPr>
        <w:pStyle w:val="BodyText"/>
        <w:ind w:left="0" w:firstLine="0"/>
        <w:jc w:val="left"/>
        <w:rPr>
          <w:b/>
        </w:rPr>
      </w:pPr>
    </w:p>
    <w:p>
      <w:pPr>
        <w:pStyle w:val="BodyText"/>
        <w:spacing w:before="287"/>
        <w:ind w:left="0" w:firstLine="0"/>
        <w:jc w:val="left"/>
        <w:rPr>
          <w:b/>
        </w:rPr>
      </w:pPr>
    </w:p>
    <w:p>
      <w:pPr>
        <w:tabs>
          <w:tab w:pos="2295" w:val="left" w:leader="none"/>
          <w:tab w:pos="2864" w:val="left" w:leader="none"/>
          <w:tab w:pos="2976" w:val="left" w:leader="none"/>
        </w:tabs>
        <w:spacing w:before="0"/>
        <w:ind w:left="10" w:right="5044" w:firstLine="0"/>
        <w:jc w:val="both"/>
        <w:rPr>
          <w:b/>
          <w:sz w:val="28"/>
        </w:rPr>
      </w:pPr>
      <w:r>
        <w:rPr>
          <w:b/>
          <w:sz w:val="28"/>
        </w:rPr>
        <w:t>О Территориальной программе </w:t>
      </w:r>
      <w:r>
        <w:rPr>
          <w:b/>
          <w:spacing w:val="-2"/>
          <w:sz w:val="28"/>
        </w:rPr>
        <w:t>государственных</w:t>
      </w:r>
      <w:r>
        <w:rPr>
          <w:b/>
          <w:sz w:val="28"/>
        </w:rPr>
        <w:tab/>
        <w:tab/>
        <w:tab/>
      </w:r>
      <w:r>
        <w:rPr>
          <w:b/>
          <w:spacing w:val="-2"/>
          <w:sz w:val="28"/>
        </w:rPr>
        <w:t>гарантий </w:t>
      </w:r>
      <w:r>
        <w:rPr>
          <w:b/>
          <w:spacing w:val="12"/>
          <w:sz w:val="28"/>
        </w:rPr>
        <w:t>бесплатного</w:t>
      </w:r>
      <w:r>
        <w:rPr>
          <w:b/>
          <w:sz w:val="28"/>
        </w:rPr>
        <w:tab/>
        <w:tab/>
      </w:r>
      <w:r>
        <w:rPr>
          <w:b/>
          <w:spacing w:val="11"/>
          <w:sz w:val="28"/>
        </w:rPr>
        <w:t>оказания гражданам</w:t>
      </w:r>
      <w:r>
        <w:rPr>
          <w:b/>
          <w:sz w:val="28"/>
        </w:rPr>
        <w:tab/>
      </w:r>
      <w:r>
        <w:rPr>
          <w:b/>
          <w:spacing w:val="12"/>
          <w:sz w:val="28"/>
        </w:rPr>
        <w:t>медицинской </w:t>
      </w:r>
      <w:r>
        <w:rPr>
          <w:b/>
          <w:sz w:val="28"/>
        </w:rPr>
        <w:t>помощи</w:t>
      </w:r>
      <w:r>
        <w:rPr>
          <w:b/>
          <w:spacing w:val="80"/>
          <w:sz w:val="28"/>
        </w:rPr>
        <w:t>  </w:t>
      </w:r>
      <w:r>
        <w:rPr>
          <w:b/>
          <w:sz w:val="28"/>
        </w:rPr>
        <w:t>в</w:t>
      </w:r>
      <w:r>
        <w:rPr>
          <w:b/>
          <w:spacing w:val="80"/>
          <w:sz w:val="28"/>
        </w:rPr>
        <w:t>  </w:t>
      </w:r>
      <w:r>
        <w:rPr>
          <w:b/>
          <w:sz w:val="28"/>
        </w:rPr>
        <w:t>городе</w:t>
      </w:r>
      <w:r>
        <w:rPr>
          <w:b/>
          <w:spacing w:val="80"/>
          <w:sz w:val="28"/>
        </w:rPr>
        <w:t>  </w:t>
      </w:r>
      <w:r>
        <w:rPr>
          <w:b/>
          <w:sz w:val="28"/>
        </w:rPr>
        <w:t>Москве на 2025 год и на плановый период 2026 и 2027 годов</w:t>
      </w:r>
    </w:p>
    <w:p>
      <w:pPr>
        <w:pStyle w:val="BodyText"/>
        <w:ind w:left="0" w:firstLine="0"/>
        <w:jc w:val="left"/>
        <w:rPr>
          <w:b/>
        </w:rPr>
      </w:pPr>
    </w:p>
    <w:p>
      <w:pPr>
        <w:pStyle w:val="BodyText"/>
        <w:spacing w:before="312"/>
        <w:ind w:left="0" w:firstLine="0"/>
        <w:jc w:val="left"/>
        <w:rPr>
          <w:b/>
        </w:rPr>
      </w:pPr>
    </w:p>
    <w:p>
      <w:pPr>
        <w:pStyle w:val="BodyText"/>
        <w:spacing w:line="432" w:lineRule="auto"/>
        <w:ind w:right="126"/>
      </w:pPr>
      <w:r>
        <w:rPr/>
        <w:t>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законом от 21 ноября 2011 г. № 323-ФЗ «Об основах охраны здоровья граждан в Российской Федерации», Федеральным законом от 29 ноября 2010 г. № 326-ФЗ «Об обязательном медицинском страховании в Российской Федерации» </w:t>
      </w:r>
      <w:r>
        <w:rPr>
          <w:b/>
        </w:rPr>
        <w:t>Правительство Москвы </w:t>
      </w:r>
      <w:r>
        <w:rPr>
          <w:b/>
          <w:spacing w:val="-2"/>
        </w:rPr>
        <w:t>постановляет</w:t>
      </w:r>
      <w:r>
        <w:rPr>
          <w:spacing w:val="-2"/>
        </w:rPr>
        <w:t>:</w:t>
      </w:r>
    </w:p>
    <w:p>
      <w:pPr>
        <w:pStyle w:val="ListParagraph"/>
        <w:numPr>
          <w:ilvl w:val="0"/>
          <w:numId w:val="1"/>
        </w:numPr>
        <w:tabs>
          <w:tab w:pos="1268" w:val="left" w:leader="none"/>
        </w:tabs>
        <w:spacing w:line="432" w:lineRule="auto" w:before="0" w:after="0"/>
        <w:ind w:left="10" w:right="125" w:firstLine="708"/>
        <w:jc w:val="both"/>
        <w:rPr>
          <w:sz w:val="28"/>
        </w:rPr>
      </w:pPr>
      <w:r>
        <w:rPr>
          <w:sz w:val="28"/>
        </w:rPr>
        <w:t>Утвердить Территориальную программу государственных гарантий бесплатного оказания гражданам медицинской помощи в городе Москве на 2025 год и на плановый период 2026 и 2027 годов</w:t>
      </w:r>
      <w:r>
        <w:rPr>
          <w:spacing w:val="80"/>
          <w:sz w:val="28"/>
        </w:rPr>
        <w:t> </w:t>
      </w:r>
      <w:r>
        <w:rPr>
          <w:spacing w:val="-2"/>
          <w:sz w:val="28"/>
        </w:rPr>
        <w:t>(приложение).</w:t>
      </w:r>
    </w:p>
    <w:p>
      <w:pPr>
        <w:pStyle w:val="ListParagraph"/>
        <w:spacing w:after="0" w:line="432" w:lineRule="auto"/>
        <w:jc w:val="both"/>
        <w:rPr>
          <w:sz w:val="28"/>
        </w:rPr>
        <w:sectPr>
          <w:type w:val="continuous"/>
          <w:pgSz w:w="11900" w:h="16840"/>
          <w:pgMar w:top="220" w:bottom="280" w:left="1700" w:right="992"/>
        </w:sectPr>
      </w:pPr>
    </w:p>
    <w:p>
      <w:pPr>
        <w:pStyle w:val="ListParagraph"/>
        <w:numPr>
          <w:ilvl w:val="0"/>
          <w:numId w:val="1"/>
        </w:numPr>
        <w:tabs>
          <w:tab w:pos="998" w:val="left" w:leader="none"/>
        </w:tabs>
        <w:spacing w:line="240" w:lineRule="auto" w:before="78" w:after="0"/>
        <w:ind w:left="998" w:right="0" w:hanging="280"/>
        <w:jc w:val="both"/>
        <w:rPr>
          <w:sz w:val="28"/>
        </w:rPr>
      </w:pPr>
      <w:r>
        <w:rPr>
          <w:sz w:val="28"/>
        </w:rPr>
        <w:t>Установить,</w:t>
      </w:r>
      <w:r>
        <w:rPr>
          <w:spacing w:val="-10"/>
          <w:sz w:val="28"/>
        </w:rPr>
        <w:t> </w:t>
      </w:r>
      <w:r>
        <w:rPr>
          <w:spacing w:val="-4"/>
          <w:sz w:val="28"/>
        </w:rPr>
        <w:t>что:</w:t>
      </w:r>
    </w:p>
    <w:p>
      <w:pPr>
        <w:pStyle w:val="ListParagraph"/>
        <w:numPr>
          <w:ilvl w:val="1"/>
          <w:numId w:val="1"/>
        </w:numPr>
        <w:tabs>
          <w:tab w:pos="1462" w:val="left" w:leader="none"/>
        </w:tabs>
        <w:spacing w:line="432" w:lineRule="auto" w:before="263" w:after="0"/>
        <w:ind w:left="10" w:right="125" w:firstLine="708"/>
        <w:jc w:val="both"/>
        <w:rPr>
          <w:sz w:val="28"/>
        </w:rPr>
      </w:pPr>
      <w:r>
        <w:rPr>
          <w:sz w:val="28"/>
        </w:rPr>
        <w:t>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w:t>
      </w:r>
      <w:r>
        <w:rPr>
          <w:spacing w:val="40"/>
          <w:sz w:val="28"/>
        </w:rPr>
        <w:t> </w:t>
      </w:r>
      <w:r>
        <w:rPr>
          <w:sz w:val="28"/>
        </w:rPr>
        <w:t>гражданам</w:t>
      </w:r>
      <w:r>
        <w:rPr>
          <w:spacing w:val="40"/>
          <w:sz w:val="28"/>
        </w:rPr>
        <w:t> </w:t>
      </w:r>
      <w:r>
        <w:rPr>
          <w:sz w:val="28"/>
        </w:rPr>
        <w:t>медицинской</w:t>
      </w:r>
      <w:r>
        <w:rPr>
          <w:spacing w:val="40"/>
          <w:sz w:val="28"/>
        </w:rPr>
        <w:t> </w:t>
      </w:r>
      <w:r>
        <w:rPr>
          <w:sz w:val="28"/>
        </w:rPr>
        <w:t>помощи</w:t>
      </w:r>
      <w:r>
        <w:rPr>
          <w:spacing w:val="40"/>
          <w:sz w:val="28"/>
        </w:rPr>
        <w:t> </w:t>
      </w:r>
      <w:r>
        <w:rPr>
          <w:sz w:val="28"/>
        </w:rPr>
        <w:t>в</w:t>
      </w:r>
      <w:r>
        <w:rPr>
          <w:spacing w:val="40"/>
          <w:sz w:val="28"/>
        </w:rPr>
        <w:t> </w:t>
      </w:r>
      <w:r>
        <w:rPr>
          <w:sz w:val="28"/>
        </w:rPr>
        <w:t>городе</w:t>
      </w:r>
      <w:r>
        <w:rPr>
          <w:spacing w:val="40"/>
          <w:sz w:val="28"/>
        </w:rPr>
        <w:t> </w:t>
      </w:r>
      <w:r>
        <w:rPr>
          <w:sz w:val="28"/>
        </w:rPr>
        <w:t>Москве</w:t>
      </w:r>
      <w:r>
        <w:rPr>
          <w:spacing w:val="40"/>
          <w:sz w:val="28"/>
        </w:rPr>
        <w:t> </w:t>
      </w:r>
      <w:r>
        <w:rPr>
          <w:sz w:val="28"/>
        </w:rPr>
        <w:t>на</w:t>
      </w:r>
      <w:r>
        <w:rPr>
          <w:spacing w:val="40"/>
          <w:sz w:val="28"/>
        </w:rPr>
        <w:t> </w:t>
      </w:r>
      <w:r>
        <w:rPr>
          <w:sz w:val="28"/>
        </w:rPr>
        <w:t>2025</w:t>
      </w:r>
      <w:r>
        <w:rPr>
          <w:spacing w:val="40"/>
          <w:sz w:val="28"/>
        </w:rPr>
        <w:t> </w:t>
      </w:r>
      <w:r>
        <w:rPr>
          <w:sz w:val="28"/>
        </w:rPr>
        <w:t>год и</w:t>
      </w:r>
      <w:r>
        <w:rPr>
          <w:spacing w:val="80"/>
          <w:sz w:val="28"/>
        </w:rPr>
        <w:t> </w:t>
      </w:r>
      <w:r>
        <w:rPr>
          <w:sz w:val="28"/>
        </w:rPr>
        <w:t>на</w:t>
      </w:r>
      <w:r>
        <w:rPr>
          <w:spacing w:val="80"/>
          <w:sz w:val="28"/>
        </w:rPr>
        <w:t> </w:t>
      </w:r>
      <w:r>
        <w:rPr>
          <w:sz w:val="28"/>
        </w:rPr>
        <w:t>плановый</w:t>
      </w:r>
      <w:r>
        <w:rPr>
          <w:spacing w:val="80"/>
          <w:sz w:val="28"/>
        </w:rPr>
        <w:t> </w:t>
      </w:r>
      <w:r>
        <w:rPr>
          <w:sz w:val="28"/>
        </w:rPr>
        <w:t>период</w:t>
      </w:r>
      <w:r>
        <w:rPr>
          <w:spacing w:val="80"/>
          <w:sz w:val="28"/>
        </w:rPr>
        <w:t> </w:t>
      </w:r>
      <w:r>
        <w:rPr>
          <w:sz w:val="28"/>
        </w:rPr>
        <w:t>2026</w:t>
      </w:r>
      <w:r>
        <w:rPr>
          <w:spacing w:val="80"/>
          <w:sz w:val="28"/>
        </w:rPr>
        <w:t> </w:t>
      </w:r>
      <w:r>
        <w:rPr>
          <w:sz w:val="28"/>
        </w:rPr>
        <w:t>и</w:t>
      </w:r>
      <w:r>
        <w:rPr>
          <w:spacing w:val="80"/>
          <w:sz w:val="28"/>
        </w:rPr>
        <w:t> </w:t>
      </w:r>
      <w:r>
        <w:rPr>
          <w:sz w:val="28"/>
        </w:rPr>
        <w:t>2027</w:t>
      </w:r>
      <w:r>
        <w:rPr>
          <w:spacing w:val="80"/>
          <w:sz w:val="28"/>
        </w:rPr>
        <w:t> </w:t>
      </w:r>
      <w:r>
        <w:rPr>
          <w:sz w:val="28"/>
        </w:rPr>
        <w:t>годов,</w:t>
      </w:r>
      <w:r>
        <w:rPr>
          <w:spacing w:val="80"/>
          <w:sz w:val="28"/>
        </w:rPr>
        <w:t> </w:t>
      </w:r>
      <w:r>
        <w:rPr>
          <w:sz w:val="28"/>
        </w:rPr>
        <w:t>осуществляется</w:t>
      </w:r>
      <w:r>
        <w:rPr>
          <w:spacing w:val="80"/>
          <w:sz w:val="28"/>
        </w:rPr>
        <w:t> </w:t>
      </w:r>
      <w:r>
        <w:rPr>
          <w:sz w:val="28"/>
        </w:rPr>
        <w:t>раздельно по видам и источникам их финансового обеспечения.</w:t>
      </w:r>
    </w:p>
    <w:p>
      <w:pPr>
        <w:pStyle w:val="ListParagraph"/>
        <w:numPr>
          <w:ilvl w:val="1"/>
          <w:numId w:val="1"/>
        </w:numPr>
        <w:tabs>
          <w:tab w:pos="1368" w:val="left" w:leader="none"/>
        </w:tabs>
        <w:spacing w:line="432" w:lineRule="auto" w:before="3" w:after="0"/>
        <w:ind w:left="10" w:right="125" w:firstLine="708"/>
        <w:jc w:val="both"/>
        <w:rPr>
          <w:color w:val="000080"/>
          <w:sz w:val="28"/>
        </w:rPr>
      </w:pPr>
      <w:r>
        <w:rPr>
          <w:sz w:val="28"/>
        </w:rPr>
        <w:t>Выполнение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исходя из утвержденных нормативов объемов медицинской</w:t>
      </w:r>
      <w:r>
        <w:rPr>
          <w:spacing w:val="-2"/>
          <w:sz w:val="28"/>
        </w:rPr>
        <w:t> </w:t>
      </w:r>
      <w:r>
        <w:rPr>
          <w:sz w:val="28"/>
        </w:rPr>
        <w:t>помощи</w:t>
      </w:r>
      <w:r>
        <w:rPr>
          <w:spacing w:val="-2"/>
          <w:sz w:val="28"/>
        </w:rPr>
        <w:t> </w:t>
      </w:r>
      <w:r>
        <w:rPr>
          <w:sz w:val="28"/>
        </w:rPr>
        <w:t>и</w:t>
      </w:r>
      <w:r>
        <w:rPr>
          <w:spacing w:val="-2"/>
          <w:sz w:val="28"/>
        </w:rPr>
        <w:t> </w:t>
      </w:r>
      <w:r>
        <w:rPr>
          <w:sz w:val="28"/>
        </w:rPr>
        <w:t>нормативов</w:t>
      </w:r>
      <w:r>
        <w:rPr>
          <w:spacing w:val="-2"/>
          <w:sz w:val="28"/>
        </w:rPr>
        <w:t> </w:t>
      </w:r>
      <w:r>
        <w:rPr>
          <w:sz w:val="28"/>
        </w:rPr>
        <w:t>финансовых</w:t>
      </w:r>
      <w:r>
        <w:rPr>
          <w:spacing w:val="-1"/>
          <w:sz w:val="28"/>
        </w:rPr>
        <w:t> </w:t>
      </w:r>
      <w:r>
        <w:rPr>
          <w:sz w:val="28"/>
        </w:rPr>
        <w:t>затрат</w:t>
      </w:r>
      <w:r>
        <w:rPr>
          <w:spacing w:val="-2"/>
          <w:sz w:val="28"/>
        </w:rPr>
        <w:t> </w:t>
      </w:r>
      <w:r>
        <w:rPr>
          <w:sz w:val="28"/>
        </w:rPr>
        <w:t>на</w:t>
      </w:r>
      <w:r>
        <w:rPr>
          <w:spacing w:val="-2"/>
          <w:sz w:val="28"/>
        </w:rPr>
        <w:t> </w:t>
      </w:r>
      <w:r>
        <w:rPr>
          <w:sz w:val="28"/>
        </w:rPr>
        <w:t>единицу</w:t>
      </w:r>
      <w:r>
        <w:rPr>
          <w:spacing w:val="-2"/>
          <w:sz w:val="28"/>
        </w:rPr>
        <w:t> </w:t>
      </w:r>
      <w:r>
        <w:rPr>
          <w:sz w:val="28"/>
        </w:rPr>
        <w:t>объема медицинской помощи в пределах бюджетных ассигнований, предусмотренных</w:t>
      </w:r>
      <w:r>
        <w:rPr>
          <w:spacing w:val="73"/>
          <w:sz w:val="28"/>
        </w:rPr>
        <w:t> </w:t>
      </w:r>
      <w:r>
        <w:rPr>
          <w:sz w:val="28"/>
        </w:rPr>
        <w:t>Законом</w:t>
      </w:r>
      <w:r>
        <w:rPr>
          <w:spacing w:val="74"/>
          <w:sz w:val="28"/>
        </w:rPr>
        <w:t> </w:t>
      </w:r>
      <w:r>
        <w:rPr>
          <w:sz w:val="28"/>
        </w:rPr>
        <w:t>города</w:t>
      </w:r>
      <w:r>
        <w:rPr>
          <w:spacing w:val="74"/>
          <w:sz w:val="28"/>
        </w:rPr>
        <w:t> </w:t>
      </w:r>
      <w:r>
        <w:rPr>
          <w:sz w:val="28"/>
        </w:rPr>
        <w:t>Москвы</w:t>
      </w:r>
      <w:r>
        <w:rPr>
          <w:spacing w:val="73"/>
          <w:sz w:val="28"/>
        </w:rPr>
        <w:t> </w:t>
      </w:r>
      <w:r>
        <w:rPr>
          <w:sz w:val="28"/>
        </w:rPr>
        <w:t>от</w:t>
      </w:r>
      <w:r>
        <w:rPr>
          <w:spacing w:val="74"/>
          <w:sz w:val="28"/>
        </w:rPr>
        <w:t> </w:t>
      </w:r>
      <w:r>
        <w:rPr>
          <w:sz w:val="28"/>
        </w:rPr>
        <w:t>13</w:t>
      </w:r>
      <w:r>
        <w:rPr>
          <w:spacing w:val="74"/>
          <w:sz w:val="28"/>
        </w:rPr>
        <w:t> </w:t>
      </w:r>
      <w:r>
        <w:rPr>
          <w:sz w:val="28"/>
        </w:rPr>
        <w:t>ноября</w:t>
      </w:r>
      <w:r>
        <w:rPr>
          <w:spacing w:val="73"/>
          <w:sz w:val="28"/>
        </w:rPr>
        <w:t> </w:t>
      </w:r>
      <w:r>
        <w:rPr>
          <w:sz w:val="28"/>
        </w:rPr>
        <w:t>2024</w:t>
      </w:r>
      <w:r>
        <w:rPr>
          <w:spacing w:val="74"/>
          <w:sz w:val="28"/>
        </w:rPr>
        <w:t> </w:t>
      </w:r>
      <w:r>
        <w:rPr>
          <w:sz w:val="28"/>
        </w:rPr>
        <w:t>г.</w:t>
      </w:r>
      <w:r>
        <w:rPr>
          <w:spacing w:val="74"/>
          <w:sz w:val="28"/>
        </w:rPr>
        <w:t> </w:t>
      </w:r>
      <w:r>
        <w:rPr>
          <w:sz w:val="28"/>
        </w:rPr>
        <w:t>№</w:t>
      </w:r>
      <w:r>
        <w:rPr>
          <w:spacing w:val="74"/>
          <w:sz w:val="28"/>
        </w:rPr>
        <w:t> </w:t>
      </w:r>
      <w:r>
        <w:rPr>
          <w:spacing w:val="-5"/>
          <w:sz w:val="28"/>
        </w:rPr>
        <w:t>22</w:t>
      </w:r>
    </w:p>
    <w:p>
      <w:pPr>
        <w:pStyle w:val="BodyText"/>
        <w:spacing w:line="432" w:lineRule="auto"/>
        <w:ind w:right="131" w:firstLine="0"/>
      </w:pPr>
      <w:r>
        <w:rPr/>
        <w:t>«О бюджете города Москвы на 2025 год и плановый период 2026 и 2027 годов» и Законом города Москвы от 13 ноября 2024 г. № 23 «О бюджете Московского городского фонда обязательного медицинского страхования на 2025 год и на плановый период 2026 и 2027 годов».</w:t>
      </w:r>
    </w:p>
    <w:p>
      <w:pPr>
        <w:pStyle w:val="ListParagraph"/>
        <w:numPr>
          <w:ilvl w:val="1"/>
          <w:numId w:val="1"/>
        </w:numPr>
        <w:tabs>
          <w:tab w:pos="1516" w:val="left" w:leader="none"/>
        </w:tabs>
        <w:spacing w:line="432" w:lineRule="auto" w:before="0" w:after="0"/>
        <w:ind w:left="10" w:right="127" w:firstLine="708"/>
        <w:jc w:val="both"/>
        <w:rPr>
          <w:sz w:val="28"/>
        </w:rPr>
      </w:pPr>
      <w:r>
        <w:rPr>
          <w:sz w:val="28"/>
        </w:rPr>
        <w:t>Об итогах выполнения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w:t>
      </w:r>
      <w:r>
        <w:rPr>
          <w:spacing w:val="40"/>
          <w:sz w:val="28"/>
        </w:rPr>
        <w:t> </w:t>
      </w:r>
      <w:r>
        <w:rPr>
          <w:sz w:val="28"/>
        </w:rPr>
        <w:t>доложить</w:t>
      </w:r>
      <w:r>
        <w:rPr>
          <w:spacing w:val="40"/>
          <w:sz w:val="28"/>
        </w:rPr>
        <w:t> </w:t>
      </w:r>
      <w:r>
        <w:rPr>
          <w:sz w:val="28"/>
        </w:rPr>
        <w:t>Правительству</w:t>
      </w:r>
      <w:r>
        <w:rPr>
          <w:spacing w:val="40"/>
          <w:sz w:val="28"/>
        </w:rPr>
        <w:t> </w:t>
      </w:r>
      <w:r>
        <w:rPr>
          <w:sz w:val="28"/>
        </w:rPr>
        <w:t>Москвы</w:t>
      </w:r>
      <w:r>
        <w:rPr>
          <w:spacing w:val="40"/>
          <w:sz w:val="28"/>
        </w:rPr>
        <w:t> </w:t>
      </w:r>
      <w:r>
        <w:rPr>
          <w:sz w:val="28"/>
        </w:rPr>
        <w:t>за</w:t>
      </w:r>
      <w:r>
        <w:rPr>
          <w:spacing w:val="40"/>
          <w:sz w:val="28"/>
        </w:rPr>
        <w:t> </w:t>
      </w:r>
      <w:r>
        <w:rPr>
          <w:sz w:val="28"/>
        </w:rPr>
        <w:t>2025</w:t>
      </w:r>
      <w:r>
        <w:rPr>
          <w:spacing w:val="40"/>
          <w:sz w:val="28"/>
        </w:rPr>
        <w:t> </w:t>
      </w:r>
      <w:r>
        <w:rPr>
          <w:sz w:val="28"/>
        </w:rPr>
        <w:t>год</w:t>
      </w:r>
      <w:r>
        <w:rPr>
          <w:spacing w:val="40"/>
          <w:sz w:val="28"/>
        </w:rPr>
        <w:t> </w:t>
      </w:r>
      <w:r>
        <w:rPr>
          <w:b/>
          <w:sz w:val="28"/>
        </w:rPr>
        <w:t>до</w:t>
      </w:r>
      <w:r>
        <w:rPr>
          <w:b/>
          <w:spacing w:val="40"/>
          <w:sz w:val="28"/>
        </w:rPr>
        <w:t> </w:t>
      </w:r>
      <w:r>
        <w:rPr>
          <w:b/>
          <w:sz w:val="28"/>
        </w:rPr>
        <w:t>5</w:t>
      </w:r>
      <w:r>
        <w:rPr>
          <w:b/>
          <w:spacing w:val="40"/>
          <w:sz w:val="28"/>
        </w:rPr>
        <w:t> </w:t>
      </w:r>
      <w:r>
        <w:rPr>
          <w:b/>
          <w:sz w:val="28"/>
        </w:rPr>
        <w:t>июля</w:t>
      </w:r>
      <w:r>
        <w:rPr>
          <w:b/>
          <w:spacing w:val="40"/>
          <w:sz w:val="28"/>
        </w:rPr>
        <w:t> </w:t>
      </w:r>
      <w:r>
        <w:rPr>
          <w:b/>
          <w:sz w:val="28"/>
        </w:rPr>
        <w:t>2026</w:t>
      </w:r>
      <w:r>
        <w:rPr>
          <w:b/>
          <w:spacing w:val="40"/>
          <w:sz w:val="28"/>
        </w:rPr>
        <w:t> </w:t>
      </w:r>
      <w:r>
        <w:rPr>
          <w:b/>
          <w:sz w:val="28"/>
        </w:rPr>
        <w:t>г.</w:t>
      </w:r>
      <w:r>
        <w:rPr>
          <w:sz w:val="28"/>
        </w:rPr>
        <w:t>, за 2026 год − </w:t>
      </w:r>
      <w:r>
        <w:rPr>
          <w:b/>
          <w:sz w:val="28"/>
        </w:rPr>
        <w:t>до 5 июля 2027 г.</w:t>
      </w:r>
      <w:r>
        <w:rPr>
          <w:sz w:val="28"/>
        </w:rPr>
        <w:t>, за 2027 год − </w:t>
      </w:r>
      <w:r>
        <w:rPr>
          <w:b/>
          <w:sz w:val="28"/>
        </w:rPr>
        <w:t>до 5 июля 2028 г.</w:t>
      </w:r>
    </w:p>
    <w:p>
      <w:pPr>
        <w:pStyle w:val="ListParagraph"/>
        <w:spacing w:after="0" w:line="432" w:lineRule="auto"/>
        <w:jc w:val="both"/>
        <w:rPr>
          <w:sz w:val="28"/>
        </w:rPr>
        <w:sectPr>
          <w:headerReference w:type="default" r:id="rId6"/>
          <w:pgSz w:w="11900" w:h="16820"/>
          <w:pgMar w:header="455" w:footer="0" w:top="1620" w:bottom="280" w:left="1700" w:right="992"/>
          <w:pgNumType w:start="2"/>
        </w:sectPr>
      </w:pPr>
    </w:p>
    <w:p>
      <w:pPr>
        <w:pStyle w:val="ListParagraph"/>
        <w:numPr>
          <w:ilvl w:val="0"/>
          <w:numId w:val="1"/>
        </w:numPr>
        <w:tabs>
          <w:tab w:pos="1049" w:val="left" w:leader="none"/>
        </w:tabs>
        <w:spacing w:line="384" w:lineRule="auto" w:before="83" w:after="0"/>
        <w:ind w:left="10" w:right="413" w:firstLine="708"/>
        <w:jc w:val="both"/>
        <w:rPr>
          <w:b/>
          <w:sz w:val="28"/>
        </w:rPr>
      </w:pPr>
      <w:r>
        <w:rPr>
          <w:b/>
          <w:sz w:val="28"/>
        </w:rPr>
        <w:drawing>
          <wp:anchor distT="0" distB="0" distL="0" distR="0" allowOverlap="1" layoutInCell="1" locked="0" behindDoc="1" simplePos="0" relativeHeight="418180096">
            <wp:simplePos x="0" y="0"/>
            <wp:positionH relativeFrom="page">
              <wp:posOffset>2124075</wp:posOffset>
            </wp:positionH>
            <wp:positionV relativeFrom="paragraph">
              <wp:posOffset>1060450</wp:posOffset>
            </wp:positionV>
            <wp:extent cx="1438275" cy="14382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38275" cy="1438275"/>
                    </a:xfrm>
                    <a:prstGeom prst="rect">
                      <a:avLst/>
                    </a:prstGeom>
                  </pic:spPr>
                </pic:pic>
              </a:graphicData>
            </a:graphic>
          </wp:anchor>
        </w:drawing>
      </w:r>
      <w:r>
        <w:rPr>
          <w:sz w:val="28"/>
        </w:rPr>
        <w:t>Контроль за выполнением настоящего постановления возложить на заместителя Мэра Москвы в Правительстве Москвы по вопросам социального развития </w:t>
      </w:r>
      <w:r>
        <w:rPr>
          <w:b/>
          <w:sz w:val="28"/>
        </w:rPr>
        <w:t>Ракову А.В.</w:t>
      </w:r>
    </w:p>
    <w:p>
      <w:pPr>
        <w:pStyle w:val="BodyText"/>
        <w:ind w:left="0" w:firstLine="0"/>
        <w:jc w:val="left"/>
        <w:rPr>
          <w:b/>
        </w:rPr>
      </w:pPr>
    </w:p>
    <w:p>
      <w:pPr>
        <w:pStyle w:val="BodyText"/>
        <w:ind w:left="0" w:firstLine="0"/>
        <w:jc w:val="left"/>
        <w:rPr>
          <w:b/>
        </w:rPr>
      </w:pPr>
    </w:p>
    <w:p>
      <w:pPr>
        <w:pStyle w:val="BodyText"/>
        <w:spacing w:before="8"/>
        <w:ind w:left="0" w:firstLine="0"/>
        <w:jc w:val="left"/>
        <w:rPr>
          <w:b/>
        </w:rPr>
      </w:pPr>
    </w:p>
    <w:p>
      <w:pPr>
        <w:tabs>
          <w:tab w:pos="7344" w:val="left" w:leader="none"/>
        </w:tabs>
        <w:spacing w:before="1"/>
        <w:ind w:left="10" w:right="0" w:firstLine="0"/>
        <w:jc w:val="left"/>
        <w:rPr>
          <w:b/>
          <w:sz w:val="28"/>
        </w:rPr>
      </w:pPr>
      <w:r>
        <w:rPr>
          <w:b/>
          <w:sz w:val="28"/>
        </w:rPr>
        <w:t>Мэр</w:t>
      </w:r>
      <w:r>
        <w:rPr>
          <w:b/>
          <w:spacing w:val="-3"/>
          <w:sz w:val="28"/>
        </w:rPr>
        <w:t> </w:t>
      </w:r>
      <w:r>
        <w:rPr>
          <w:b/>
          <w:spacing w:val="-2"/>
          <w:sz w:val="28"/>
        </w:rPr>
        <w:t>Москвы</w:t>
      </w:r>
      <w:r>
        <w:rPr>
          <w:b/>
          <w:sz w:val="28"/>
        </w:rPr>
        <w:tab/>
      </w:r>
      <w:r>
        <w:rPr>
          <w:b/>
          <w:spacing w:val="-2"/>
          <w:sz w:val="28"/>
        </w:rPr>
        <w:t>С.С.Собянин</w:t>
      </w:r>
    </w:p>
    <w:p>
      <w:pPr>
        <w:spacing w:after="0"/>
        <w:jc w:val="left"/>
        <w:rPr>
          <w:b/>
          <w:sz w:val="28"/>
        </w:rPr>
        <w:sectPr>
          <w:pgSz w:w="11900" w:h="16840"/>
          <w:pgMar w:header="455" w:footer="0" w:top="1060" w:bottom="280" w:left="1700" w:right="708"/>
        </w:sectPr>
      </w:pPr>
    </w:p>
    <w:p>
      <w:pPr>
        <w:pStyle w:val="BodyText"/>
        <w:spacing w:before="68"/>
        <w:ind w:left="3970" w:firstLine="0"/>
        <w:jc w:val="left"/>
      </w:pPr>
      <w:r>
        <w:rPr>
          <w:spacing w:val="-2"/>
        </w:rPr>
        <w:t>Приложение</w:t>
      </w:r>
    </w:p>
    <w:p>
      <w:pPr>
        <w:pStyle w:val="BodyText"/>
        <w:spacing w:line="235" w:lineRule="auto" w:before="13"/>
        <w:ind w:left="3970" w:right="384" w:firstLine="0"/>
        <w:jc w:val="left"/>
      </w:pPr>
      <w:r>
        <w:rPr/>
        <w:t>к</w:t>
      </w:r>
      <w:r>
        <w:rPr>
          <w:spacing w:val="-14"/>
        </w:rPr>
        <w:t> </w:t>
      </w:r>
      <w:r>
        <w:rPr/>
        <w:t>постановлению</w:t>
      </w:r>
      <w:r>
        <w:rPr>
          <w:spacing w:val="-14"/>
        </w:rPr>
        <w:t> </w:t>
      </w:r>
      <w:r>
        <w:rPr/>
        <w:t>Правительства</w:t>
      </w:r>
      <w:r>
        <w:rPr>
          <w:spacing w:val="-14"/>
        </w:rPr>
        <w:t> </w:t>
      </w:r>
      <w:r>
        <w:rPr/>
        <w:t>Москвы от 27 декабря 2024 г. № 3163-ПП</w:t>
      </w:r>
    </w:p>
    <w:p>
      <w:pPr>
        <w:pStyle w:val="BodyText"/>
        <w:ind w:left="0" w:firstLine="0"/>
        <w:jc w:val="left"/>
      </w:pPr>
    </w:p>
    <w:p>
      <w:pPr>
        <w:pStyle w:val="BodyText"/>
        <w:ind w:left="0" w:firstLine="0"/>
        <w:jc w:val="left"/>
      </w:pPr>
    </w:p>
    <w:p>
      <w:pPr>
        <w:pStyle w:val="BodyText"/>
        <w:spacing w:before="8"/>
        <w:ind w:left="0" w:firstLine="0"/>
        <w:jc w:val="left"/>
      </w:pPr>
    </w:p>
    <w:p>
      <w:pPr>
        <w:spacing w:line="235" w:lineRule="auto" w:before="0"/>
        <w:ind w:left="790" w:right="776" w:firstLine="2010"/>
        <w:jc w:val="left"/>
        <w:rPr>
          <w:b/>
          <w:sz w:val="28"/>
        </w:rPr>
      </w:pPr>
      <w:r>
        <w:rPr>
          <w:b/>
          <w:sz w:val="28"/>
        </w:rPr>
        <w:t>Территориальная программа государственных</w:t>
      </w:r>
      <w:r>
        <w:rPr>
          <w:b/>
          <w:spacing w:val="-9"/>
          <w:sz w:val="28"/>
        </w:rPr>
        <w:t> </w:t>
      </w:r>
      <w:r>
        <w:rPr>
          <w:b/>
          <w:sz w:val="28"/>
        </w:rPr>
        <w:t>гарантий</w:t>
      </w:r>
      <w:r>
        <w:rPr>
          <w:b/>
          <w:spacing w:val="-9"/>
          <w:sz w:val="28"/>
        </w:rPr>
        <w:t> </w:t>
      </w:r>
      <w:r>
        <w:rPr>
          <w:b/>
          <w:sz w:val="28"/>
        </w:rPr>
        <w:t>бесплатного</w:t>
      </w:r>
      <w:r>
        <w:rPr>
          <w:b/>
          <w:spacing w:val="-9"/>
          <w:sz w:val="28"/>
        </w:rPr>
        <w:t> </w:t>
      </w:r>
      <w:r>
        <w:rPr>
          <w:b/>
          <w:sz w:val="28"/>
        </w:rPr>
        <w:t>оказания</w:t>
      </w:r>
      <w:r>
        <w:rPr>
          <w:b/>
          <w:spacing w:val="-9"/>
          <w:sz w:val="28"/>
        </w:rPr>
        <w:t> </w:t>
      </w:r>
      <w:r>
        <w:rPr>
          <w:b/>
          <w:sz w:val="28"/>
        </w:rPr>
        <w:t>гражданам</w:t>
      </w:r>
    </w:p>
    <w:p>
      <w:pPr>
        <w:spacing w:before="1"/>
        <w:ind w:left="2125" w:right="1501" w:hanging="660"/>
        <w:jc w:val="left"/>
        <w:rPr>
          <w:b/>
          <w:sz w:val="28"/>
        </w:rPr>
      </w:pPr>
      <w:r>
        <w:rPr>
          <w:b/>
          <w:sz w:val="28"/>
        </w:rPr>
        <w:t>медицинской</w:t>
      </w:r>
      <w:r>
        <w:rPr>
          <w:b/>
          <w:spacing w:val="-6"/>
          <w:sz w:val="28"/>
        </w:rPr>
        <w:t> </w:t>
      </w:r>
      <w:r>
        <w:rPr>
          <w:b/>
          <w:sz w:val="28"/>
        </w:rPr>
        <w:t>помощи</w:t>
      </w:r>
      <w:r>
        <w:rPr>
          <w:b/>
          <w:spacing w:val="-6"/>
          <w:sz w:val="28"/>
        </w:rPr>
        <w:t> </w:t>
      </w:r>
      <w:r>
        <w:rPr>
          <w:b/>
          <w:sz w:val="28"/>
        </w:rPr>
        <w:t>в</w:t>
      </w:r>
      <w:r>
        <w:rPr>
          <w:b/>
          <w:spacing w:val="-6"/>
          <w:sz w:val="28"/>
        </w:rPr>
        <w:t> </w:t>
      </w:r>
      <w:r>
        <w:rPr>
          <w:b/>
          <w:sz w:val="28"/>
        </w:rPr>
        <w:t>городе</w:t>
      </w:r>
      <w:r>
        <w:rPr>
          <w:b/>
          <w:spacing w:val="-6"/>
          <w:sz w:val="28"/>
        </w:rPr>
        <w:t> </w:t>
      </w:r>
      <w:r>
        <w:rPr>
          <w:b/>
          <w:sz w:val="28"/>
        </w:rPr>
        <w:t>Москве</w:t>
      </w:r>
      <w:r>
        <w:rPr>
          <w:b/>
          <w:spacing w:val="-6"/>
          <w:sz w:val="28"/>
        </w:rPr>
        <w:t> </w:t>
      </w:r>
      <w:r>
        <w:rPr>
          <w:b/>
          <w:sz w:val="28"/>
        </w:rPr>
        <w:t>на</w:t>
      </w:r>
      <w:r>
        <w:rPr>
          <w:b/>
          <w:spacing w:val="-5"/>
          <w:sz w:val="28"/>
        </w:rPr>
        <w:t> </w:t>
      </w:r>
      <w:r>
        <w:rPr>
          <w:b/>
          <w:sz w:val="28"/>
        </w:rPr>
        <w:t>2025</w:t>
      </w:r>
      <w:r>
        <w:rPr>
          <w:b/>
          <w:spacing w:val="-5"/>
          <w:sz w:val="28"/>
        </w:rPr>
        <w:t> </w:t>
      </w:r>
      <w:r>
        <w:rPr>
          <w:b/>
          <w:sz w:val="28"/>
        </w:rPr>
        <w:t>год и на плановый период 2026 и 2027 годов</w:t>
      </w:r>
    </w:p>
    <w:p>
      <w:pPr>
        <w:pStyle w:val="BodyText"/>
        <w:spacing w:before="2"/>
        <w:ind w:left="0" w:firstLine="0"/>
        <w:jc w:val="left"/>
        <w:rPr>
          <w:b/>
        </w:rPr>
      </w:pPr>
    </w:p>
    <w:p>
      <w:pPr>
        <w:pStyle w:val="ListParagraph"/>
        <w:numPr>
          <w:ilvl w:val="0"/>
          <w:numId w:val="2"/>
        </w:numPr>
        <w:tabs>
          <w:tab w:pos="3710" w:val="left" w:leader="none"/>
        </w:tabs>
        <w:spacing w:line="240" w:lineRule="auto" w:before="0" w:after="0"/>
        <w:ind w:left="3710" w:right="0" w:hanging="280"/>
        <w:jc w:val="left"/>
        <w:rPr>
          <w:sz w:val="28"/>
        </w:rPr>
      </w:pPr>
      <w:r>
        <w:rPr>
          <w:sz w:val="28"/>
        </w:rPr>
        <w:t>Общие</w:t>
      </w:r>
      <w:r>
        <w:rPr>
          <w:spacing w:val="-5"/>
          <w:sz w:val="28"/>
        </w:rPr>
        <w:t> </w:t>
      </w:r>
      <w:r>
        <w:rPr>
          <w:spacing w:val="-2"/>
          <w:sz w:val="28"/>
        </w:rPr>
        <w:t>положения</w:t>
      </w:r>
    </w:p>
    <w:p>
      <w:pPr>
        <w:pStyle w:val="BodyText"/>
        <w:spacing w:before="1"/>
        <w:ind w:left="0" w:firstLine="0"/>
        <w:jc w:val="left"/>
      </w:pPr>
    </w:p>
    <w:p>
      <w:pPr>
        <w:pStyle w:val="ListParagraph"/>
        <w:numPr>
          <w:ilvl w:val="1"/>
          <w:numId w:val="2"/>
        </w:numPr>
        <w:tabs>
          <w:tab w:pos="1570" w:val="left" w:leader="none"/>
        </w:tabs>
        <w:spacing w:line="240" w:lineRule="auto" w:before="0" w:after="0"/>
        <w:ind w:left="10" w:right="130" w:firstLine="708"/>
        <w:jc w:val="both"/>
        <w:rPr>
          <w:sz w:val="28"/>
        </w:rPr>
      </w:pPr>
      <w:r>
        <w:rPr>
          <w:sz w:val="28"/>
        </w:rPr>
        <w:t>Территориальная программа государственных гарантий бесплатного</w:t>
      </w:r>
      <w:r>
        <w:rPr>
          <w:spacing w:val="40"/>
          <w:sz w:val="28"/>
        </w:rPr>
        <w:t> </w:t>
      </w:r>
      <w:r>
        <w:rPr>
          <w:sz w:val="28"/>
        </w:rPr>
        <w:t>оказания</w:t>
      </w:r>
      <w:r>
        <w:rPr>
          <w:spacing w:val="40"/>
          <w:sz w:val="28"/>
        </w:rPr>
        <w:t> </w:t>
      </w:r>
      <w:r>
        <w:rPr>
          <w:sz w:val="28"/>
        </w:rPr>
        <w:t>гражданам</w:t>
      </w:r>
      <w:r>
        <w:rPr>
          <w:spacing w:val="40"/>
          <w:sz w:val="28"/>
        </w:rPr>
        <w:t> </w:t>
      </w:r>
      <w:r>
        <w:rPr>
          <w:sz w:val="28"/>
        </w:rPr>
        <w:t>медицинской</w:t>
      </w:r>
      <w:r>
        <w:rPr>
          <w:spacing w:val="40"/>
          <w:sz w:val="28"/>
        </w:rPr>
        <w:t> </w:t>
      </w:r>
      <w:r>
        <w:rPr>
          <w:sz w:val="28"/>
        </w:rPr>
        <w:t>помощи</w:t>
      </w:r>
      <w:r>
        <w:rPr>
          <w:spacing w:val="40"/>
          <w:sz w:val="28"/>
        </w:rPr>
        <w:t> </w:t>
      </w:r>
      <w:r>
        <w:rPr>
          <w:sz w:val="28"/>
        </w:rPr>
        <w:t>в</w:t>
      </w:r>
      <w:r>
        <w:rPr>
          <w:spacing w:val="40"/>
          <w:sz w:val="28"/>
        </w:rPr>
        <w:t> </w:t>
      </w:r>
      <w:r>
        <w:rPr>
          <w:sz w:val="28"/>
        </w:rPr>
        <w:t>городе</w:t>
      </w:r>
      <w:r>
        <w:rPr>
          <w:spacing w:val="40"/>
          <w:sz w:val="28"/>
        </w:rPr>
        <w:t> </w:t>
      </w:r>
      <w:r>
        <w:rPr>
          <w:sz w:val="28"/>
        </w:rPr>
        <w:t>Москве</w:t>
      </w:r>
      <w:r>
        <w:rPr>
          <w:spacing w:val="80"/>
          <w:sz w:val="28"/>
        </w:rPr>
        <w:t> </w:t>
      </w:r>
      <w:r>
        <w:rPr>
          <w:sz w:val="28"/>
        </w:rPr>
        <w:t>на 2025 год и на плановый период 2026 и 2027 годов (далее также − Территориальная программа) устанавливает:</w:t>
      </w:r>
    </w:p>
    <w:p>
      <w:pPr>
        <w:pStyle w:val="ListParagraph"/>
        <w:numPr>
          <w:ilvl w:val="2"/>
          <w:numId w:val="2"/>
        </w:numPr>
        <w:tabs>
          <w:tab w:pos="1574" w:val="left" w:leader="none"/>
        </w:tabs>
        <w:spacing w:line="240" w:lineRule="auto" w:before="2" w:after="0"/>
        <w:ind w:left="10" w:right="126" w:firstLine="708"/>
        <w:jc w:val="both"/>
        <w:rPr>
          <w:sz w:val="28"/>
        </w:rPr>
      </w:pPr>
      <w:r>
        <w:rPr>
          <w:sz w:val="28"/>
        </w:rPr>
        <w:t>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w:t>
      </w:r>
      <w:r>
        <w:rPr>
          <w:spacing w:val="-2"/>
          <w:sz w:val="28"/>
        </w:rPr>
        <w:t> </w:t>
      </w:r>
      <w:r>
        <w:rPr>
          <w:sz w:val="28"/>
        </w:rPr>
        <w:t>оказание</w:t>
      </w:r>
      <w:r>
        <w:rPr>
          <w:spacing w:val="-2"/>
          <w:sz w:val="28"/>
        </w:rPr>
        <w:t> </w:t>
      </w:r>
      <w:r>
        <w:rPr>
          <w:sz w:val="28"/>
        </w:rPr>
        <w:t>медицинской</w:t>
      </w:r>
      <w:r>
        <w:rPr>
          <w:spacing w:val="-2"/>
          <w:sz w:val="28"/>
        </w:rPr>
        <w:t> </w:t>
      </w:r>
      <w:r>
        <w:rPr>
          <w:sz w:val="28"/>
        </w:rPr>
        <w:t>помощи</w:t>
      </w:r>
      <w:r>
        <w:rPr>
          <w:spacing w:val="-2"/>
          <w:sz w:val="28"/>
        </w:rPr>
        <w:t> </w:t>
      </w:r>
      <w:r>
        <w:rPr>
          <w:sz w:val="28"/>
        </w:rPr>
        <w:t>которым</w:t>
      </w:r>
      <w:r>
        <w:rPr>
          <w:spacing w:val="-3"/>
          <w:sz w:val="28"/>
        </w:rPr>
        <w:t> </w:t>
      </w:r>
      <w:r>
        <w:rPr>
          <w:sz w:val="28"/>
        </w:rPr>
        <w:t>осуществляется</w:t>
      </w:r>
      <w:r>
        <w:rPr>
          <w:spacing w:val="-3"/>
          <w:sz w:val="28"/>
        </w:rPr>
        <w:t> </w:t>
      </w:r>
      <w:r>
        <w:rPr>
          <w:sz w:val="28"/>
        </w:rPr>
        <w:t>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pPr>
        <w:pStyle w:val="ListParagraph"/>
        <w:numPr>
          <w:ilvl w:val="2"/>
          <w:numId w:val="2"/>
        </w:numPr>
        <w:tabs>
          <w:tab w:pos="1573" w:val="left" w:leader="none"/>
        </w:tabs>
        <w:spacing w:line="240" w:lineRule="auto" w:before="0" w:after="0"/>
        <w:ind w:left="10" w:right="129" w:firstLine="708"/>
        <w:jc w:val="both"/>
        <w:rPr>
          <w:sz w:val="28"/>
        </w:rPr>
      </w:pPr>
      <w:r>
        <w:rPr>
          <w:sz w:val="28"/>
        </w:rPr>
        <w:t>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w:t>
      </w:r>
      <w:r>
        <w:rPr>
          <w:spacing w:val="-13"/>
          <w:sz w:val="28"/>
        </w:rPr>
        <w:t> </w:t>
      </w:r>
      <w:r>
        <w:rPr>
          <w:sz w:val="28"/>
        </w:rPr>
        <w:t>Территориальной</w:t>
      </w:r>
      <w:r>
        <w:rPr>
          <w:spacing w:val="-11"/>
          <w:sz w:val="28"/>
        </w:rPr>
        <w:t> </w:t>
      </w:r>
      <w:r>
        <w:rPr>
          <w:sz w:val="28"/>
        </w:rPr>
        <w:t>программы</w:t>
      </w:r>
      <w:r>
        <w:rPr>
          <w:spacing w:val="-12"/>
          <w:sz w:val="28"/>
        </w:rPr>
        <w:t> </w:t>
      </w:r>
      <w:r>
        <w:rPr>
          <w:sz w:val="28"/>
        </w:rPr>
        <w:t>обязательного</w:t>
      </w:r>
      <w:r>
        <w:rPr>
          <w:spacing w:val="-12"/>
          <w:sz w:val="28"/>
        </w:rPr>
        <w:t> </w:t>
      </w:r>
      <w:r>
        <w:rPr>
          <w:sz w:val="28"/>
        </w:rPr>
        <w:t>медицинского</w:t>
      </w:r>
      <w:r>
        <w:rPr>
          <w:spacing w:val="-11"/>
          <w:sz w:val="28"/>
        </w:rPr>
        <w:t> </w:t>
      </w:r>
      <w:r>
        <w:rPr>
          <w:sz w:val="28"/>
        </w:rPr>
        <w:t>страхования города Москвы (далее также − Территориальная программа ОМС).</w:t>
      </w:r>
    </w:p>
    <w:p>
      <w:pPr>
        <w:pStyle w:val="ListParagraph"/>
        <w:numPr>
          <w:ilvl w:val="2"/>
          <w:numId w:val="2"/>
        </w:numPr>
        <w:tabs>
          <w:tab w:pos="1439" w:val="left" w:leader="none"/>
        </w:tabs>
        <w:spacing w:line="240" w:lineRule="auto" w:before="10" w:after="0"/>
        <w:ind w:left="10" w:right="128" w:firstLine="708"/>
        <w:jc w:val="both"/>
        <w:rPr>
          <w:sz w:val="28"/>
        </w:rPr>
      </w:pPr>
      <w:r>
        <w:rPr>
          <w:sz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pPr>
        <w:pStyle w:val="ListParagraph"/>
        <w:numPr>
          <w:ilvl w:val="2"/>
          <w:numId w:val="2"/>
        </w:numPr>
        <w:tabs>
          <w:tab w:pos="1681" w:val="left" w:leader="none"/>
        </w:tabs>
        <w:spacing w:line="240" w:lineRule="auto" w:before="0" w:after="0"/>
        <w:ind w:left="10" w:right="132" w:firstLine="708"/>
        <w:jc w:val="both"/>
        <w:rPr>
          <w:sz w:val="28"/>
        </w:rPr>
      </w:pPr>
      <w:r>
        <w:rPr>
          <w:sz w:val="28"/>
        </w:rPr>
        <w:t>Целевые значения критериев доступности и качества медицинской помощи, оказываемой в рамках Территориальной программы.</w:t>
      </w:r>
    </w:p>
    <w:p>
      <w:pPr>
        <w:pStyle w:val="ListParagraph"/>
        <w:numPr>
          <w:ilvl w:val="1"/>
          <w:numId w:val="2"/>
        </w:numPr>
        <w:tabs>
          <w:tab w:pos="1208" w:val="left" w:leader="none"/>
        </w:tabs>
        <w:spacing w:line="240" w:lineRule="auto" w:before="0" w:after="0"/>
        <w:ind w:left="1208" w:right="0" w:hanging="490"/>
        <w:jc w:val="both"/>
        <w:rPr>
          <w:sz w:val="28"/>
        </w:rPr>
      </w:pPr>
      <w:r>
        <w:rPr>
          <w:sz w:val="28"/>
        </w:rPr>
        <w:t>Территориальная</w:t>
      </w:r>
      <w:r>
        <w:rPr>
          <w:spacing w:val="-6"/>
          <w:sz w:val="28"/>
        </w:rPr>
        <w:t> </w:t>
      </w:r>
      <w:r>
        <w:rPr>
          <w:sz w:val="28"/>
        </w:rPr>
        <w:t>программа</w:t>
      </w:r>
      <w:r>
        <w:rPr>
          <w:spacing w:val="-6"/>
          <w:sz w:val="28"/>
        </w:rPr>
        <w:t> </w:t>
      </w:r>
      <w:r>
        <w:rPr>
          <w:sz w:val="28"/>
        </w:rPr>
        <w:t>включает</w:t>
      </w:r>
      <w:r>
        <w:rPr>
          <w:spacing w:val="-5"/>
          <w:sz w:val="28"/>
        </w:rPr>
        <w:t> </w:t>
      </w:r>
      <w:r>
        <w:rPr>
          <w:sz w:val="28"/>
        </w:rPr>
        <w:t>в</w:t>
      </w:r>
      <w:r>
        <w:rPr>
          <w:spacing w:val="-5"/>
          <w:sz w:val="28"/>
        </w:rPr>
        <w:t> </w:t>
      </w:r>
      <w:r>
        <w:rPr>
          <w:spacing w:val="-2"/>
          <w:sz w:val="28"/>
        </w:rPr>
        <w:t>себя:</w:t>
      </w:r>
    </w:p>
    <w:p>
      <w:pPr>
        <w:pStyle w:val="ListParagraph"/>
        <w:numPr>
          <w:ilvl w:val="2"/>
          <w:numId w:val="2"/>
        </w:numPr>
        <w:tabs>
          <w:tab w:pos="1722" w:val="left" w:leader="none"/>
        </w:tabs>
        <w:spacing w:line="240" w:lineRule="auto" w:before="0" w:after="0"/>
        <w:ind w:left="10" w:right="129" w:firstLine="708"/>
        <w:jc w:val="both"/>
        <w:rPr>
          <w:sz w:val="28"/>
        </w:rPr>
      </w:pPr>
      <w:r>
        <w:rPr>
          <w:sz w:val="28"/>
        </w:rPr>
        <w:t>Утвержденную стоимость Территориальной программы государственных гарантий бесплатного оказания гражданам медицинской помощи</w:t>
      </w:r>
      <w:r>
        <w:rPr>
          <w:spacing w:val="40"/>
          <w:sz w:val="28"/>
        </w:rPr>
        <w:t> </w:t>
      </w:r>
      <w:r>
        <w:rPr>
          <w:sz w:val="28"/>
        </w:rPr>
        <w:t>в</w:t>
      </w:r>
      <w:r>
        <w:rPr>
          <w:spacing w:val="40"/>
          <w:sz w:val="28"/>
        </w:rPr>
        <w:t> </w:t>
      </w:r>
      <w:r>
        <w:rPr>
          <w:sz w:val="28"/>
        </w:rPr>
        <w:t>городе</w:t>
      </w:r>
      <w:r>
        <w:rPr>
          <w:spacing w:val="40"/>
          <w:sz w:val="28"/>
        </w:rPr>
        <w:t> </w:t>
      </w:r>
      <w:r>
        <w:rPr>
          <w:sz w:val="28"/>
        </w:rPr>
        <w:t>Москве</w:t>
      </w:r>
      <w:r>
        <w:rPr>
          <w:spacing w:val="40"/>
          <w:sz w:val="28"/>
        </w:rPr>
        <w:t> </w:t>
      </w:r>
      <w:r>
        <w:rPr>
          <w:sz w:val="28"/>
        </w:rPr>
        <w:t>на</w:t>
      </w:r>
      <w:r>
        <w:rPr>
          <w:spacing w:val="40"/>
          <w:sz w:val="28"/>
        </w:rPr>
        <w:t> </w:t>
      </w:r>
      <w:r>
        <w:rPr>
          <w:sz w:val="28"/>
        </w:rPr>
        <w:t>2025</w:t>
      </w:r>
      <w:r>
        <w:rPr>
          <w:spacing w:val="40"/>
          <w:sz w:val="28"/>
        </w:rPr>
        <w:t> </w:t>
      </w:r>
      <w:r>
        <w:rPr>
          <w:sz w:val="28"/>
        </w:rPr>
        <w:t>год</w:t>
      </w:r>
      <w:r>
        <w:rPr>
          <w:spacing w:val="40"/>
          <w:sz w:val="28"/>
        </w:rPr>
        <w:t> </w:t>
      </w:r>
      <w:r>
        <w:rPr>
          <w:sz w:val="28"/>
        </w:rPr>
        <w:t>и</w:t>
      </w:r>
      <w:r>
        <w:rPr>
          <w:spacing w:val="40"/>
          <w:sz w:val="28"/>
        </w:rPr>
        <w:t> </w:t>
      </w:r>
      <w:r>
        <w:rPr>
          <w:sz w:val="28"/>
        </w:rPr>
        <w:t>на</w:t>
      </w:r>
      <w:r>
        <w:rPr>
          <w:spacing w:val="40"/>
          <w:sz w:val="28"/>
        </w:rPr>
        <w:t> </w:t>
      </w:r>
      <w:r>
        <w:rPr>
          <w:sz w:val="28"/>
        </w:rPr>
        <w:t>плановый</w:t>
      </w:r>
      <w:r>
        <w:rPr>
          <w:spacing w:val="40"/>
          <w:sz w:val="28"/>
        </w:rPr>
        <w:t> </w:t>
      </w:r>
      <w:r>
        <w:rPr>
          <w:sz w:val="28"/>
        </w:rPr>
        <w:t>период</w:t>
      </w:r>
      <w:r>
        <w:rPr>
          <w:spacing w:val="40"/>
          <w:sz w:val="28"/>
        </w:rPr>
        <w:t> </w:t>
      </w:r>
      <w:r>
        <w:rPr>
          <w:sz w:val="28"/>
        </w:rPr>
        <w:t>2026</w:t>
      </w:r>
      <w:r>
        <w:rPr>
          <w:spacing w:val="40"/>
          <w:sz w:val="28"/>
        </w:rPr>
        <w:t> </w:t>
      </w:r>
      <w:r>
        <w:rPr>
          <w:sz w:val="28"/>
        </w:rPr>
        <w:t>и</w:t>
      </w:r>
      <w:r>
        <w:rPr>
          <w:spacing w:val="40"/>
          <w:sz w:val="28"/>
        </w:rPr>
        <w:t> </w:t>
      </w:r>
      <w:r>
        <w:rPr>
          <w:sz w:val="28"/>
        </w:rPr>
        <w:t>2027</w:t>
      </w:r>
    </w:p>
    <w:p>
      <w:pPr>
        <w:pStyle w:val="ListParagraph"/>
        <w:spacing w:after="0" w:line="240" w:lineRule="auto"/>
        <w:jc w:val="both"/>
        <w:rPr>
          <w:sz w:val="28"/>
        </w:rPr>
        <w:sectPr>
          <w:headerReference w:type="default" r:id="rId8"/>
          <w:pgSz w:w="11900" w:h="16840"/>
          <w:pgMar w:header="0" w:footer="0" w:top="1060" w:bottom="280" w:left="1700" w:right="708"/>
        </w:sectPr>
      </w:pPr>
    </w:p>
    <w:p>
      <w:pPr>
        <w:pStyle w:val="BodyText"/>
        <w:spacing w:before="78"/>
        <w:ind w:right="133" w:firstLine="0"/>
      </w:pPr>
      <w:r>
        <w:rPr/>
        <w:t>годов по источникам финансового обеспечения (приложение 1 к Территориальной программе).</w:t>
      </w:r>
    </w:p>
    <w:p>
      <w:pPr>
        <w:pStyle w:val="ListParagraph"/>
        <w:numPr>
          <w:ilvl w:val="2"/>
          <w:numId w:val="2"/>
        </w:numPr>
        <w:tabs>
          <w:tab w:pos="1722" w:val="left" w:leader="none"/>
        </w:tabs>
        <w:spacing w:line="240" w:lineRule="auto" w:before="1" w:after="0"/>
        <w:ind w:left="10" w:right="129" w:firstLine="708"/>
        <w:jc w:val="both"/>
        <w:rPr>
          <w:sz w:val="28"/>
        </w:rPr>
      </w:pPr>
      <w:r>
        <w:rPr>
          <w:sz w:val="28"/>
        </w:rPr>
        <w:t>Утвержденную стоимость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условиям ее оказания (приложение 2 к Территориальной </w:t>
      </w:r>
      <w:r>
        <w:rPr>
          <w:spacing w:val="-2"/>
          <w:sz w:val="28"/>
        </w:rPr>
        <w:t>программе).</w:t>
      </w:r>
    </w:p>
    <w:p>
      <w:pPr>
        <w:pStyle w:val="ListParagraph"/>
        <w:numPr>
          <w:ilvl w:val="2"/>
          <w:numId w:val="2"/>
        </w:numPr>
        <w:tabs>
          <w:tab w:pos="1531" w:val="left" w:leader="none"/>
        </w:tabs>
        <w:spacing w:line="240" w:lineRule="auto" w:before="0" w:after="0"/>
        <w:ind w:left="10" w:right="129" w:firstLine="708"/>
        <w:jc w:val="both"/>
        <w:rPr>
          <w:sz w:val="28"/>
        </w:rPr>
      </w:pPr>
      <w:r>
        <w:rPr>
          <w:sz w:val="28"/>
        </w:rPr>
        <w:t>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w:t>
      </w:r>
      <w:r>
        <w:rPr>
          <w:spacing w:val="77"/>
          <w:w w:val="150"/>
          <w:sz w:val="28"/>
        </w:rPr>
        <w:t> </w:t>
      </w:r>
      <w:r>
        <w:rPr>
          <w:sz w:val="28"/>
        </w:rPr>
        <w:t>форм</w:t>
      </w:r>
      <w:r>
        <w:rPr>
          <w:spacing w:val="77"/>
          <w:w w:val="150"/>
          <w:sz w:val="28"/>
        </w:rPr>
        <w:t> </w:t>
      </w:r>
      <w:r>
        <w:rPr>
          <w:sz w:val="28"/>
        </w:rPr>
        <w:t>и</w:t>
      </w:r>
      <w:r>
        <w:rPr>
          <w:spacing w:val="76"/>
          <w:w w:val="150"/>
          <w:sz w:val="28"/>
        </w:rPr>
        <w:t> </w:t>
      </w:r>
      <w:r>
        <w:rPr>
          <w:sz w:val="28"/>
        </w:rPr>
        <w:t>условий</w:t>
      </w:r>
      <w:r>
        <w:rPr>
          <w:spacing w:val="77"/>
          <w:w w:val="150"/>
          <w:sz w:val="28"/>
        </w:rPr>
        <w:t> </w:t>
      </w:r>
      <w:r>
        <w:rPr>
          <w:sz w:val="28"/>
        </w:rPr>
        <w:t>оказания</w:t>
      </w:r>
      <w:r>
        <w:rPr>
          <w:spacing w:val="77"/>
          <w:w w:val="150"/>
          <w:sz w:val="28"/>
        </w:rPr>
        <w:t> </w:t>
      </w:r>
      <w:r>
        <w:rPr>
          <w:sz w:val="28"/>
        </w:rPr>
        <w:t>медицинской</w:t>
      </w:r>
      <w:r>
        <w:rPr>
          <w:spacing w:val="77"/>
          <w:w w:val="150"/>
          <w:sz w:val="28"/>
        </w:rPr>
        <w:t> </w:t>
      </w:r>
      <w:r>
        <w:rPr>
          <w:sz w:val="28"/>
        </w:rPr>
        <w:t>помощи</w:t>
      </w:r>
      <w:r>
        <w:rPr>
          <w:spacing w:val="77"/>
          <w:w w:val="150"/>
          <w:sz w:val="28"/>
        </w:rPr>
        <w:t> </w:t>
      </w:r>
      <w:r>
        <w:rPr>
          <w:sz w:val="28"/>
        </w:rPr>
        <w:t>(приложение</w:t>
      </w:r>
      <w:r>
        <w:rPr>
          <w:spacing w:val="76"/>
          <w:w w:val="150"/>
          <w:sz w:val="28"/>
        </w:rPr>
        <w:t> </w:t>
      </w:r>
      <w:r>
        <w:rPr>
          <w:sz w:val="28"/>
        </w:rPr>
        <w:t>3 к Территориальной программе).</w:t>
      </w:r>
    </w:p>
    <w:p>
      <w:pPr>
        <w:pStyle w:val="ListParagraph"/>
        <w:numPr>
          <w:ilvl w:val="2"/>
          <w:numId w:val="2"/>
        </w:numPr>
        <w:tabs>
          <w:tab w:pos="1474" w:val="left" w:leader="none"/>
        </w:tabs>
        <w:spacing w:line="240" w:lineRule="auto" w:before="0" w:after="0"/>
        <w:ind w:left="10" w:right="127" w:firstLine="708"/>
        <w:jc w:val="both"/>
        <w:rPr>
          <w:sz w:val="28"/>
        </w:rPr>
      </w:pPr>
      <w:r>
        <w:rPr>
          <w:sz w:val="28"/>
        </w:rPr>
        <w:t>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w:t>
      </w:r>
      <w:r>
        <w:rPr>
          <w:spacing w:val="72"/>
          <w:w w:val="150"/>
          <w:sz w:val="28"/>
        </w:rPr>
        <w:t>  </w:t>
      </w:r>
      <w:r>
        <w:rPr>
          <w:sz w:val="28"/>
        </w:rPr>
        <w:t>помощи</w:t>
      </w:r>
      <w:r>
        <w:rPr>
          <w:spacing w:val="72"/>
          <w:w w:val="150"/>
          <w:sz w:val="28"/>
        </w:rPr>
        <w:t>  </w:t>
      </w:r>
      <w:r>
        <w:rPr>
          <w:sz w:val="28"/>
        </w:rPr>
        <w:t>в</w:t>
      </w:r>
      <w:r>
        <w:rPr>
          <w:spacing w:val="71"/>
          <w:w w:val="150"/>
          <w:sz w:val="28"/>
        </w:rPr>
        <w:t>  </w:t>
      </w:r>
      <w:r>
        <w:rPr>
          <w:sz w:val="28"/>
        </w:rPr>
        <w:t>стационарных</w:t>
      </w:r>
      <w:r>
        <w:rPr>
          <w:spacing w:val="72"/>
          <w:w w:val="150"/>
          <w:sz w:val="28"/>
        </w:rPr>
        <w:t>  </w:t>
      </w:r>
      <w:r>
        <w:rPr>
          <w:sz w:val="28"/>
        </w:rPr>
        <w:t>условиях</w:t>
      </w:r>
      <w:r>
        <w:rPr>
          <w:spacing w:val="72"/>
          <w:w w:val="150"/>
          <w:sz w:val="28"/>
        </w:rPr>
        <w:t>  </w:t>
      </w:r>
      <w:r>
        <w:rPr>
          <w:sz w:val="28"/>
        </w:rPr>
        <w:t>(приложение</w:t>
      </w:r>
      <w:r>
        <w:rPr>
          <w:spacing w:val="71"/>
          <w:w w:val="150"/>
          <w:sz w:val="28"/>
        </w:rPr>
        <w:t>  </w:t>
      </w:r>
      <w:r>
        <w:rPr>
          <w:sz w:val="28"/>
        </w:rPr>
        <w:t>4 к Территориальной программе).</w:t>
      </w:r>
    </w:p>
    <w:p>
      <w:pPr>
        <w:pStyle w:val="ListParagraph"/>
        <w:numPr>
          <w:ilvl w:val="2"/>
          <w:numId w:val="2"/>
        </w:numPr>
        <w:tabs>
          <w:tab w:pos="1509" w:val="left" w:leader="none"/>
        </w:tabs>
        <w:spacing w:line="240" w:lineRule="auto" w:before="0" w:after="0"/>
        <w:ind w:left="10" w:right="127" w:firstLine="708"/>
        <w:jc w:val="both"/>
        <w:rPr>
          <w:sz w:val="28"/>
        </w:rPr>
      </w:pPr>
      <w:r>
        <w:rPr>
          <w:sz w:val="28"/>
        </w:rPr>
        <w:t>Перечень</w:t>
      </w:r>
      <w:r>
        <w:rPr>
          <w:spacing w:val="40"/>
          <w:sz w:val="28"/>
        </w:rPr>
        <w:t> </w:t>
      </w:r>
      <w:r>
        <w:rPr>
          <w:sz w:val="28"/>
        </w:rPr>
        <w:t>лекарственных</w:t>
      </w:r>
      <w:r>
        <w:rPr>
          <w:spacing w:val="40"/>
          <w:sz w:val="28"/>
        </w:rPr>
        <w:t> </w:t>
      </w:r>
      <w:r>
        <w:rPr>
          <w:sz w:val="28"/>
        </w:rPr>
        <w:t>препаратов,</w:t>
      </w:r>
      <w:r>
        <w:rPr>
          <w:spacing w:val="40"/>
          <w:sz w:val="28"/>
        </w:rPr>
        <w:t> </w:t>
      </w:r>
      <w:r>
        <w:rPr>
          <w:sz w:val="28"/>
        </w:rPr>
        <w:t>отпускаемых</w:t>
      </w:r>
      <w:r>
        <w:rPr>
          <w:spacing w:val="40"/>
          <w:sz w:val="28"/>
        </w:rPr>
        <w:t> </w:t>
      </w:r>
      <w:r>
        <w:rPr>
          <w:sz w:val="28"/>
        </w:rPr>
        <w:t>населению</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перечнем</w:t>
      </w:r>
      <w:r>
        <w:rPr>
          <w:spacing w:val="80"/>
          <w:sz w:val="28"/>
        </w:rPr>
        <w:t> </w:t>
      </w:r>
      <w:r>
        <w:rPr>
          <w:sz w:val="28"/>
        </w:rPr>
        <w:t>групп</w:t>
      </w:r>
      <w:r>
        <w:rPr>
          <w:spacing w:val="80"/>
          <w:sz w:val="28"/>
        </w:rPr>
        <w:t> </w:t>
      </w:r>
      <w:r>
        <w:rPr>
          <w:sz w:val="28"/>
        </w:rPr>
        <w:t>населения</w:t>
      </w:r>
      <w:r>
        <w:rPr>
          <w:spacing w:val="80"/>
          <w:sz w:val="28"/>
        </w:rPr>
        <w:t> </w:t>
      </w:r>
      <w:r>
        <w:rPr>
          <w:sz w:val="28"/>
        </w:rPr>
        <w:t>и</w:t>
      </w:r>
      <w:r>
        <w:rPr>
          <w:spacing w:val="80"/>
          <w:sz w:val="28"/>
        </w:rPr>
        <w:t> </w:t>
      </w:r>
      <w:r>
        <w:rPr>
          <w:sz w:val="28"/>
        </w:rPr>
        <w:t>категорий</w:t>
      </w:r>
      <w:r>
        <w:rPr>
          <w:spacing w:val="80"/>
          <w:sz w:val="28"/>
        </w:rPr>
        <w:t> </w:t>
      </w:r>
      <w:r>
        <w:rPr>
          <w:sz w:val="28"/>
        </w:rPr>
        <w:t>заболеваний, при амбулаторном лечении которых лекарственные препараты и медицинские</w:t>
      </w:r>
      <w:r>
        <w:rPr>
          <w:spacing w:val="40"/>
          <w:sz w:val="28"/>
        </w:rPr>
        <w:t>  </w:t>
      </w:r>
      <w:r>
        <w:rPr>
          <w:sz w:val="28"/>
        </w:rPr>
        <w:t>изделия</w:t>
      </w:r>
      <w:r>
        <w:rPr>
          <w:spacing w:val="40"/>
          <w:sz w:val="28"/>
        </w:rPr>
        <w:t>  </w:t>
      </w:r>
      <w:r>
        <w:rPr>
          <w:sz w:val="28"/>
        </w:rPr>
        <w:t>отпускаются</w:t>
      </w:r>
      <w:r>
        <w:rPr>
          <w:spacing w:val="40"/>
          <w:sz w:val="28"/>
        </w:rPr>
        <w:t>  </w:t>
      </w:r>
      <w:r>
        <w:rPr>
          <w:sz w:val="28"/>
        </w:rPr>
        <w:t>по</w:t>
      </w:r>
      <w:r>
        <w:rPr>
          <w:spacing w:val="40"/>
          <w:sz w:val="28"/>
        </w:rPr>
        <w:t>  </w:t>
      </w:r>
      <w:r>
        <w:rPr>
          <w:sz w:val="28"/>
        </w:rPr>
        <w:t>назначению</w:t>
      </w:r>
      <w:r>
        <w:rPr>
          <w:spacing w:val="40"/>
          <w:sz w:val="28"/>
        </w:rPr>
        <w:t>  </w:t>
      </w:r>
      <w:r>
        <w:rPr>
          <w:sz w:val="28"/>
        </w:rPr>
        <w:t>врачей</w:t>
      </w:r>
      <w:r>
        <w:rPr>
          <w:spacing w:val="40"/>
          <w:sz w:val="28"/>
        </w:rPr>
        <w:t>  </w:t>
      </w:r>
      <w:r>
        <w:rPr>
          <w:sz w:val="28"/>
        </w:rPr>
        <w:t>бесплатно,</w:t>
      </w:r>
      <w:r>
        <w:rPr>
          <w:spacing w:val="40"/>
          <w:sz w:val="28"/>
        </w:rPr>
        <w:t> </w:t>
      </w:r>
      <w:r>
        <w:rPr>
          <w:sz w:val="28"/>
        </w:rPr>
        <w:t>а также в соответствии с перечнем групп населения, при амбулаторном лечении</w:t>
      </w:r>
      <w:r>
        <w:rPr>
          <w:spacing w:val="40"/>
          <w:sz w:val="28"/>
        </w:rPr>
        <w:t>  </w:t>
      </w:r>
      <w:r>
        <w:rPr>
          <w:sz w:val="28"/>
        </w:rPr>
        <w:t>которых</w:t>
      </w:r>
      <w:r>
        <w:rPr>
          <w:spacing w:val="40"/>
          <w:sz w:val="28"/>
        </w:rPr>
        <w:t>  </w:t>
      </w:r>
      <w:r>
        <w:rPr>
          <w:sz w:val="28"/>
        </w:rPr>
        <w:t>лекарственные</w:t>
      </w:r>
      <w:r>
        <w:rPr>
          <w:spacing w:val="40"/>
          <w:sz w:val="28"/>
        </w:rPr>
        <w:t>  </w:t>
      </w:r>
      <w:r>
        <w:rPr>
          <w:sz w:val="28"/>
        </w:rPr>
        <w:t>препараты</w:t>
      </w:r>
      <w:r>
        <w:rPr>
          <w:spacing w:val="40"/>
          <w:sz w:val="28"/>
        </w:rPr>
        <w:t>  </w:t>
      </w:r>
      <w:r>
        <w:rPr>
          <w:sz w:val="28"/>
        </w:rPr>
        <w:t>отпускаются</w:t>
      </w:r>
      <w:r>
        <w:rPr>
          <w:spacing w:val="40"/>
          <w:sz w:val="28"/>
        </w:rPr>
        <w:t>  </w:t>
      </w:r>
      <w:r>
        <w:rPr>
          <w:sz w:val="28"/>
        </w:rPr>
        <w:t>бесплатно</w:t>
      </w:r>
      <w:r>
        <w:rPr>
          <w:spacing w:val="40"/>
          <w:sz w:val="28"/>
        </w:rPr>
        <w:t> </w:t>
      </w:r>
      <w:r>
        <w:rPr>
          <w:sz w:val="28"/>
        </w:rPr>
        <w:t>или с пятидесятипроцентной скидкой по назначению врачей (приложение 5</w:t>
      </w:r>
      <w:r>
        <w:rPr>
          <w:spacing w:val="80"/>
          <w:w w:val="150"/>
          <w:sz w:val="28"/>
        </w:rPr>
        <w:t> </w:t>
      </w:r>
      <w:r>
        <w:rPr>
          <w:sz w:val="28"/>
        </w:rPr>
        <w:t>к Территориальной программе).</w:t>
      </w:r>
    </w:p>
    <w:p>
      <w:pPr>
        <w:pStyle w:val="ListParagraph"/>
        <w:numPr>
          <w:ilvl w:val="2"/>
          <w:numId w:val="2"/>
        </w:numPr>
        <w:tabs>
          <w:tab w:pos="1883" w:val="left" w:leader="none"/>
          <w:tab w:pos="2973" w:val="left" w:leader="none"/>
          <w:tab w:pos="5178" w:val="left" w:leader="none"/>
          <w:tab w:pos="7627" w:val="left" w:leader="none"/>
        </w:tabs>
        <w:spacing w:line="240" w:lineRule="auto" w:before="0" w:after="0"/>
        <w:ind w:left="10" w:right="128" w:firstLine="708"/>
        <w:jc w:val="both"/>
        <w:rPr>
          <w:sz w:val="28"/>
        </w:rPr>
      </w:pPr>
      <w:r>
        <w:rPr>
          <w:sz w:val="28"/>
        </w:rPr>
        <w:t>Перечень</w:t>
      </w:r>
      <w:r>
        <w:rPr>
          <w:spacing w:val="80"/>
          <w:w w:val="150"/>
          <w:sz w:val="28"/>
        </w:rPr>
        <w:t>  </w:t>
      </w:r>
      <w:r>
        <w:rPr>
          <w:sz w:val="28"/>
        </w:rPr>
        <w:t>медицинских</w:t>
      </w:r>
      <w:r>
        <w:rPr>
          <w:spacing w:val="80"/>
          <w:w w:val="150"/>
          <w:sz w:val="28"/>
        </w:rPr>
        <w:t>  </w:t>
      </w:r>
      <w:r>
        <w:rPr>
          <w:sz w:val="28"/>
        </w:rPr>
        <w:t>изделий,</w:t>
      </w:r>
      <w:r>
        <w:rPr>
          <w:spacing w:val="80"/>
          <w:w w:val="150"/>
          <w:sz w:val="28"/>
        </w:rPr>
        <w:t>  </w:t>
      </w:r>
      <w:r>
        <w:rPr>
          <w:sz w:val="28"/>
        </w:rPr>
        <w:t>предназначенных</w:t>
      </w:r>
      <w:r>
        <w:rPr>
          <w:spacing w:val="80"/>
          <w:sz w:val="28"/>
        </w:rPr>
        <w:t> </w:t>
      </w:r>
      <w:r>
        <w:rPr>
          <w:sz w:val="28"/>
        </w:rPr>
        <w:t>для поддержания функций органов и систем организма человека, </w:t>
      </w:r>
      <w:r>
        <w:rPr>
          <w:spacing w:val="-2"/>
          <w:sz w:val="28"/>
        </w:rPr>
        <w:t>предоставляемых</w:t>
      </w:r>
      <w:r>
        <w:rPr>
          <w:sz w:val="28"/>
        </w:rPr>
        <w:tab/>
      </w:r>
      <w:r>
        <w:rPr>
          <w:spacing w:val="-2"/>
          <w:sz w:val="28"/>
        </w:rPr>
        <w:t>пациентам,</w:t>
      </w:r>
      <w:r>
        <w:rPr>
          <w:sz w:val="28"/>
        </w:rPr>
        <w:tab/>
      </w:r>
      <w:r>
        <w:rPr>
          <w:spacing w:val="-2"/>
          <w:sz w:val="28"/>
        </w:rPr>
        <w:t>получающим</w:t>
      </w:r>
      <w:r>
        <w:rPr>
          <w:sz w:val="28"/>
        </w:rPr>
        <w:tab/>
      </w:r>
      <w:r>
        <w:rPr>
          <w:spacing w:val="-2"/>
          <w:sz w:val="28"/>
        </w:rPr>
        <w:t>паллиативную </w:t>
      </w:r>
      <w:r>
        <w:rPr>
          <w:sz w:val="28"/>
        </w:rPr>
        <w:t>специализированную</w:t>
      </w:r>
      <w:r>
        <w:rPr>
          <w:spacing w:val="80"/>
          <w:sz w:val="28"/>
        </w:rPr>
        <w:t> </w:t>
      </w:r>
      <w:r>
        <w:rPr>
          <w:sz w:val="28"/>
        </w:rPr>
        <w:t>медицинскую</w:t>
      </w:r>
      <w:r>
        <w:rPr>
          <w:spacing w:val="80"/>
          <w:sz w:val="28"/>
        </w:rPr>
        <w:t> </w:t>
      </w:r>
      <w:r>
        <w:rPr>
          <w:sz w:val="28"/>
        </w:rPr>
        <w:t>помощь</w:t>
      </w:r>
      <w:r>
        <w:rPr>
          <w:spacing w:val="80"/>
          <w:sz w:val="28"/>
        </w:rPr>
        <w:t> </w:t>
      </w:r>
      <w:r>
        <w:rPr>
          <w:sz w:val="28"/>
        </w:rPr>
        <w:t>в</w:t>
      </w:r>
      <w:r>
        <w:rPr>
          <w:spacing w:val="80"/>
          <w:sz w:val="28"/>
        </w:rPr>
        <w:t> </w:t>
      </w:r>
      <w:r>
        <w:rPr>
          <w:sz w:val="28"/>
        </w:rPr>
        <w:t>амбулаторных</w:t>
      </w:r>
      <w:r>
        <w:rPr>
          <w:spacing w:val="80"/>
          <w:sz w:val="28"/>
        </w:rPr>
        <w:t> </w:t>
      </w:r>
      <w:r>
        <w:rPr>
          <w:sz w:val="28"/>
        </w:rPr>
        <w:t>условиях, для использования на дому (приложение 6 к Территориальной программе).</w:t>
      </w:r>
    </w:p>
    <w:p>
      <w:pPr>
        <w:pStyle w:val="ListParagraph"/>
        <w:numPr>
          <w:ilvl w:val="2"/>
          <w:numId w:val="2"/>
        </w:numPr>
        <w:tabs>
          <w:tab w:pos="1629" w:val="left" w:leader="none"/>
        </w:tabs>
        <w:spacing w:line="240" w:lineRule="auto" w:before="2" w:after="0"/>
        <w:ind w:left="10" w:right="129" w:firstLine="708"/>
        <w:jc w:val="both"/>
        <w:rPr>
          <w:sz w:val="28"/>
        </w:rPr>
      </w:pPr>
      <w:r>
        <w:rPr>
          <w:sz w:val="28"/>
        </w:rPr>
        <w:t>Перечень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бесплатного оказания гражданам медицинской помощи в городе Москве</w:t>
      </w:r>
      <w:r>
        <w:rPr>
          <w:spacing w:val="-2"/>
          <w:sz w:val="28"/>
        </w:rPr>
        <w:t> </w:t>
      </w:r>
      <w:r>
        <w:rPr>
          <w:sz w:val="28"/>
        </w:rPr>
        <w:t>на</w:t>
      </w:r>
      <w:r>
        <w:rPr>
          <w:spacing w:val="-3"/>
          <w:sz w:val="28"/>
        </w:rPr>
        <w:t> </w:t>
      </w:r>
      <w:r>
        <w:rPr>
          <w:sz w:val="28"/>
        </w:rPr>
        <w:t>2025</w:t>
      </w:r>
      <w:r>
        <w:rPr>
          <w:spacing w:val="-2"/>
          <w:sz w:val="28"/>
        </w:rPr>
        <w:t> </w:t>
      </w:r>
      <w:r>
        <w:rPr>
          <w:sz w:val="28"/>
        </w:rPr>
        <w:t>год</w:t>
      </w:r>
      <w:r>
        <w:rPr>
          <w:spacing w:val="-2"/>
          <w:sz w:val="28"/>
        </w:rPr>
        <w:t> </w:t>
      </w:r>
      <w:r>
        <w:rPr>
          <w:sz w:val="28"/>
        </w:rPr>
        <w:t>и</w:t>
      </w:r>
      <w:r>
        <w:rPr>
          <w:spacing w:val="-2"/>
          <w:sz w:val="28"/>
        </w:rPr>
        <w:t> </w:t>
      </w:r>
      <w:r>
        <w:rPr>
          <w:sz w:val="28"/>
        </w:rPr>
        <w:t>на</w:t>
      </w:r>
      <w:r>
        <w:rPr>
          <w:spacing w:val="-2"/>
          <w:sz w:val="28"/>
        </w:rPr>
        <w:t> </w:t>
      </w:r>
      <w:r>
        <w:rPr>
          <w:sz w:val="28"/>
        </w:rPr>
        <w:t>плановый</w:t>
      </w:r>
      <w:r>
        <w:rPr>
          <w:spacing w:val="-2"/>
          <w:sz w:val="28"/>
        </w:rPr>
        <w:t> </w:t>
      </w:r>
      <w:r>
        <w:rPr>
          <w:sz w:val="28"/>
        </w:rPr>
        <w:t>период</w:t>
      </w:r>
      <w:r>
        <w:rPr>
          <w:spacing w:val="-2"/>
          <w:sz w:val="28"/>
        </w:rPr>
        <w:t> </w:t>
      </w:r>
      <w:r>
        <w:rPr>
          <w:sz w:val="28"/>
        </w:rPr>
        <w:t>2026</w:t>
      </w:r>
      <w:r>
        <w:rPr>
          <w:spacing w:val="-2"/>
          <w:sz w:val="28"/>
        </w:rPr>
        <w:t> </w:t>
      </w:r>
      <w:r>
        <w:rPr>
          <w:sz w:val="28"/>
        </w:rPr>
        <w:t>и</w:t>
      </w:r>
      <w:r>
        <w:rPr>
          <w:spacing w:val="-2"/>
          <w:sz w:val="28"/>
        </w:rPr>
        <w:t> </w:t>
      </w:r>
      <w:r>
        <w:rPr>
          <w:sz w:val="28"/>
        </w:rPr>
        <w:t>2027</w:t>
      </w:r>
      <w:r>
        <w:rPr>
          <w:spacing w:val="-2"/>
          <w:sz w:val="28"/>
        </w:rPr>
        <w:t> </w:t>
      </w:r>
      <w:r>
        <w:rPr>
          <w:sz w:val="28"/>
        </w:rPr>
        <w:t>годов</w:t>
      </w:r>
      <w:r>
        <w:rPr>
          <w:spacing w:val="-2"/>
          <w:sz w:val="28"/>
        </w:rPr>
        <w:t> </w:t>
      </w:r>
      <w:r>
        <w:rPr>
          <w:sz w:val="28"/>
        </w:rPr>
        <w:t>(приложение</w:t>
      </w:r>
      <w:r>
        <w:rPr>
          <w:spacing w:val="-2"/>
          <w:sz w:val="28"/>
        </w:rPr>
        <w:t> </w:t>
      </w:r>
      <w:r>
        <w:rPr>
          <w:sz w:val="28"/>
        </w:rPr>
        <w:t>7</w:t>
      </w:r>
      <w:r>
        <w:rPr>
          <w:spacing w:val="-2"/>
          <w:sz w:val="28"/>
        </w:rPr>
        <w:t> </w:t>
      </w:r>
      <w:r>
        <w:rPr>
          <w:sz w:val="28"/>
        </w:rPr>
        <w:t>к Территориальной программе).</w:t>
      </w:r>
    </w:p>
    <w:p>
      <w:pPr>
        <w:pStyle w:val="ListParagraph"/>
        <w:numPr>
          <w:ilvl w:val="2"/>
          <w:numId w:val="2"/>
        </w:numPr>
        <w:tabs>
          <w:tab w:pos="1493" w:val="left" w:leader="none"/>
        </w:tabs>
        <w:spacing w:line="240" w:lineRule="auto" w:before="0" w:after="0"/>
        <w:ind w:left="10" w:right="132" w:firstLine="708"/>
        <w:jc w:val="both"/>
        <w:rPr>
          <w:sz w:val="28"/>
        </w:rPr>
      </w:pPr>
      <w:r>
        <w:rPr>
          <w:sz w:val="28"/>
        </w:rPr>
        <w:t>Условия и сроки проведения диспансеризации, диспансерного наблюдения населения для отдельных категорий граждан, профилактических медицинских осмотров (приложение 8 к Территориальной программе).</w:t>
      </w:r>
    </w:p>
    <w:p>
      <w:pPr>
        <w:pStyle w:val="ListParagraph"/>
        <w:spacing w:after="0" w:line="240" w:lineRule="auto"/>
        <w:jc w:val="both"/>
        <w:rPr>
          <w:sz w:val="28"/>
        </w:rPr>
        <w:sectPr>
          <w:headerReference w:type="default" r:id="rId9"/>
          <w:pgSz w:w="11900" w:h="16820"/>
          <w:pgMar w:header="455" w:footer="0" w:top="1040" w:bottom="280" w:left="1700" w:right="708"/>
          <w:pgNumType w:start="2"/>
        </w:sectPr>
      </w:pPr>
    </w:p>
    <w:p>
      <w:pPr>
        <w:pStyle w:val="ListParagraph"/>
        <w:numPr>
          <w:ilvl w:val="2"/>
          <w:numId w:val="2"/>
        </w:numPr>
        <w:tabs>
          <w:tab w:pos="1711" w:val="left" w:leader="none"/>
        </w:tabs>
        <w:spacing w:line="240" w:lineRule="auto" w:before="78" w:after="0"/>
        <w:ind w:left="10" w:right="128" w:firstLine="708"/>
        <w:jc w:val="both"/>
        <w:rPr>
          <w:sz w:val="28"/>
        </w:rPr>
      </w:pPr>
      <w:r>
        <w:rPr>
          <w:sz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w:t>
      </w:r>
      <w:r>
        <w:rPr>
          <w:spacing w:val="80"/>
          <w:sz w:val="28"/>
        </w:rPr>
        <w:t> </w:t>
      </w:r>
      <w:r>
        <w:rPr>
          <w:sz w:val="28"/>
        </w:rPr>
        <w:t>в реализации Территориальной программы государственных гарантий бесплатного</w:t>
      </w:r>
      <w:r>
        <w:rPr>
          <w:spacing w:val="40"/>
          <w:sz w:val="28"/>
        </w:rPr>
        <w:t> </w:t>
      </w:r>
      <w:r>
        <w:rPr>
          <w:sz w:val="28"/>
        </w:rPr>
        <w:t>оказания</w:t>
      </w:r>
      <w:r>
        <w:rPr>
          <w:spacing w:val="40"/>
          <w:sz w:val="28"/>
        </w:rPr>
        <w:t> </w:t>
      </w:r>
      <w:r>
        <w:rPr>
          <w:sz w:val="28"/>
        </w:rPr>
        <w:t>гражданам</w:t>
      </w:r>
      <w:r>
        <w:rPr>
          <w:spacing w:val="40"/>
          <w:sz w:val="28"/>
        </w:rPr>
        <w:t> </w:t>
      </w:r>
      <w:r>
        <w:rPr>
          <w:sz w:val="28"/>
        </w:rPr>
        <w:t>медицинской</w:t>
      </w:r>
      <w:r>
        <w:rPr>
          <w:spacing w:val="40"/>
          <w:sz w:val="28"/>
        </w:rPr>
        <w:t> </w:t>
      </w:r>
      <w:r>
        <w:rPr>
          <w:sz w:val="28"/>
        </w:rPr>
        <w:t>помощи</w:t>
      </w:r>
      <w:r>
        <w:rPr>
          <w:spacing w:val="40"/>
          <w:sz w:val="28"/>
        </w:rPr>
        <w:t> </w:t>
      </w:r>
      <w:r>
        <w:rPr>
          <w:sz w:val="28"/>
        </w:rPr>
        <w:t>в</w:t>
      </w:r>
      <w:r>
        <w:rPr>
          <w:spacing w:val="40"/>
          <w:sz w:val="28"/>
        </w:rPr>
        <w:t> </w:t>
      </w:r>
      <w:r>
        <w:rPr>
          <w:sz w:val="28"/>
        </w:rPr>
        <w:t>городе</w:t>
      </w:r>
      <w:r>
        <w:rPr>
          <w:spacing w:val="40"/>
          <w:sz w:val="28"/>
        </w:rPr>
        <w:t> </w:t>
      </w:r>
      <w:r>
        <w:rPr>
          <w:sz w:val="28"/>
        </w:rPr>
        <w:t>Москве</w:t>
      </w:r>
      <w:r>
        <w:rPr>
          <w:spacing w:val="80"/>
          <w:sz w:val="28"/>
        </w:rPr>
        <w:t> </w:t>
      </w:r>
      <w:r>
        <w:rPr>
          <w:sz w:val="28"/>
        </w:rPr>
        <w:t>на</w:t>
      </w:r>
      <w:r>
        <w:rPr>
          <w:spacing w:val="80"/>
          <w:sz w:val="28"/>
        </w:rPr>
        <w:t> </w:t>
      </w:r>
      <w:r>
        <w:rPr>
          <w:sz w:val="28"/>
        </w:rPr>
        <w:t>2025</w:t>
      </w:r>
      <w:r>
        <w:rPr>
          <w:spacing w:val="80"/>
          <w:sz w:val="28"/>
        </w:rPr>
        <w:t> </w:t>
      </w:r>
      <w:r>
        <w:rPr>
          <w:sz w:val="28"/>
        </w:rPr>
        <w:t>год</w:t>
      </w:r>
      <w:r>
        <w:rPr>
          <w:spacing w:val="80"/>
          <w:sz w:val="28"/>
        </w:rPr>
        <w:t> </w:t>
      </w:r>
      <w:r>
        <w:rPr>
          <w:sz w:val="28"/>
        </w:rPr>
        <w:t>и</w:t>
      </w:r>
      <w:r>
        <w:rPr>
          <w:spacing w:val="80"/>
          <w:sz w:val="28"/>
        </w:rPr>
        <w:t> </w:t>
      </w:r>
      <w:r>
        <w:rPr>
          <w:sz w:val="28"/>
        </w:rPr>
        <w:t>на</w:t>
      </w:r>
      <w:r>
        <w:rPr>
          <w:spacing w:val="80"/>
          <w:sz w:val="28"/>
        </w:rPr>
        <w:t> </w:t>
      </w:r>
      <w:r>
        <w:rPr>
          <w:sz w:val="28"/>
        </w:rPr>
        <w:t>плановый</w:t>
      </w:r>
      <w:r>
        <w:rPr>
          <w:spacing w:val="80"/>
          <w:sz w:val="28"/>
        </w:rPr>
        <w:t> </w:t>
      </w:r>
      <w:r>
        <w:rPr>
          <w:sz w:val="28"/>
        </w:rPr>
        <w:t>период</w:t>
      </w:r>
      <w:r>
        <w:rPr>
          <w:spacing w:val="80"/>
          <w:sz w:val="28"/>
        </w:rPr>
        <w:t> </w:t>
      </w:r>
      <w:r>
        <w:rPr>
          <w:sz w:val="28"/>
        </w:rPr>
        <w:t>2026</w:t>
      </w:r>
      <w:r>
        <w:rPr>
          <w:spacing w:val="80"/>
          <w:sz w:val="28"/>
        </w:rPr>
        <w:t> </w:t>
      </w:r>
      <w:r>
        <w:rPr>
          <w:sz w:val="28"/>
        </w:rPr>
        <w:t>и</w:t>
      </w:r>
      <w:r>
        <w:rPr>
          <w:spacing w:val="80"/>
          <w:sz w:val="28"/>
        </w:rPr>
        <w:t> </w:t>
      </w:r>
      <w:r>
        <w:rPr>
          <w:sz w:val="28"/>
        </w:rPr>
        <w:t>2027</w:t>
      </w:r>
      <w:r>
        <w:rPr>
          <w:spacing w:val="80"/>
          <w:sz w:val="28"/>
        </w:rPr>
        <w:t> </w:t>
      </w:r>
      <w:r>
        <w:rPr>
          <w:sz w:val="28"/>
        </w:rPr>
        <w:t>годов</w:t>
      </w:r>
      <w:r>
        <w:rPr>
          <w:spacing w:val="80"/>
          <w:sz w:val="28"/>
        </w:rPr>
        <w:t> </w:t>
      </w:r>
      <w:r>
        <w:rPr>
          <w:sz w:val="28"/>
        </w:rPr>
        <w:t>(приложение</w:t>
      </w:r>
      <w:r>
        <w:rPr>
          <w:spacing w:val="80"/>
          <w:sz w:val="28"/>
        </w:rPr>
        <w:t> </w:t>
      </w:r>
      <w:r>
        <w:rPr>
          <w:sz w:val="28"/>
        </w:rPr>
        <w:t>9</w:t>
      </w:r>
      <w:r>
        <w:rPr>
          <w:spacing w:val="80"/>
          <w:sz w:val="28"/>
        </w:rPr>
        <w:t> </w:t>
      </w:r>
      <w:r>
        <w:rPr>
          <w:sz w:val="28"/>
        </w:rPr>
        <w:t>к Территориальной программе).</w:t>
      </w:r>
    </w:p>
    <w:p>
      <w:pPr>
        <w:pStyle w:val="ListParagraph"/>
        <w:numPr>
          <w:ilvl w:val="2"/>
          <w:numId w:val="2"/>
        </w:numPr>
        <w:tabs>
          <w:tab w:pos="1560" w:val="left" w:leader="none"/>
        </w:tabs>
        <w:spacing w:line="240" w:lineRule="auto" w:before="0" w:after="0"/>
        <w:ind w:left="10" w:right="128" w:firstLine="708"/>
        <w:jc w:val="both"/>
        <w:rPr>
          <w:sz w:val="28"/>
        </w:rPr>
      </w:pPr>
      <w:r>
        <w:rPr>
          <w:sz w:val="28"/>
        </w:rPr>
        <w:t>Перечень</w:t>
      </w:r>
      <w:r>
        <w:rPr>
          <w:spacing w:val="-4"/>
          <w:sz w:val="28"/>
        </w:rPr>
        <w:t> </w:t>
      </w:r>
      <w:r>
        <w:rPr>
          <w:sz w:val="28"/>
        </w:rPr>
        <w:t>медицинских</w:t>
      </w:r>
      <w:r>
        <w:rPr>
          <w:spacing w:val="-5"/>
          <w:sz w:val="28"/>
        </w:rPr>
        <w:t> </w:t>
      </w:r>
      <w:r>
        <w:rPr>
          <w:sz w:val="28"/>
        </w:rPr>
        <w:t>организаций,</w:t>
      </w:r>
      <w:r>
        <w:rPr>
          <w:spacing w:val="-4"/>
          <w:sz w:val="28"/>
        </w:rPr>
        <w:t> </w:t>
      </w:r>
      <w:r>
        <w:rPr>
          <w:sz w:val="28"/>
        </w:rPr>
        <w:t>участвующих</w:t>
      </w:r>
      <w:r>
        <w:rPr>
          <w:spacing w:val="-4"/>
          <w:sz w:val="28"/>
        </w:rPr>
        <w:t> </w:t>
      </w:r>
      <w:r>
        <w:rPr>
          <w:sz w:val="28"/>
        </w:rPr>
        <w:t>в</w:t>
      </w:r>
      <w:r>
        <w:rPr>
          <w:spacing w:val="-5"/>
          <w:sz w:val="28"/>
        </w:rPr>
        <w:t> </w:t>
      </w:r>
      <w:r>
        <w:rPr>
          <w:sz w:val="28"/>
        </w:rPr>
        <w:t>реализации Территориальной программы государственных гарантий бесплатного оказания</w:t>
      </w:r>
      <w:r>
        <w:rPr>
          <w:spacing w:val="77"/>
          <w:sz w:val="28"/>
        </w:rPr>
        <w:t> </w:t>
      </w:r>
      <w:r>
        <w:rPr>
          <w:sz w:val="28"/>
        </w:rPr>
        <w:t>гражданам</w:t>
      </w:r>
      <w:r>
        <w:rPr>
          <w:spacing w:val="77"/>
          <w:sz w:val="28"/>
        </w:rPr>
        <w:t> </w:t>
      </w:r>
      <w:r>
        <w:rPr>
          <w:sz w:val="28"/>
        </w:rPr>
        <w:t>медицинской</w:t>
      </w:r>
      <w:r>
        <w:rPr>
          <w:spacing w:val="76"/>
          <w:sz w:val="28"/>
        </w:rPr>
        <w:t> </w:t>
      </w:r>
      <w:r>
        <w:rPr>
          <w:sz w:val="28"/>
        </w:rPr>
        <w:t>помощи</w:t>
      </w:r>
      <w:r>
        <w:rPr>
          <w:spacing w:val="77"/>
          <w:sz w:val="28"/>
        </w:rPr>
        <w:t> </w:t>
      </w:r>
      <w:r>
        <w:rPr>
          <w:sz w:val="28"/>
        </w:rPr>
        <w:t>в</w:t>
      </w:r>
      <w:r>
        <w:rPr>
          <w:spacing w:val="76"/>
          <w:sz w:val="28"/>
        </w:rPr>
        <w:t> </w:t>
      </w:r>
      <w:r>
        <w:rPr>
          <w:sz w:val="28"/>
        </w:rPr>
        <w:t>городе</w:t>
      </w:r>
      <w:r>
        <w:rPr>
          <w:spacing w:val="76"/>
          <w:sz w:val="28"/>
        </w:rPr>
        <w:t> </w:t>
      </w:r>
      <w:r>
        <w:rPr>
          <w:sz w:val="28"/>
        </w:rPr>
        <w:t>Москве</w:t>
      </w:r>
      <w:r>
        <w:rPr>
          <w:spacing w:val="77"/>
          <w:sz w:val="28"/>
        </w:rPr>
        <w:t> </w:t>
      </w:r>
      <w:r>
        <w:rPr>
          <w:sz w:val="28"/>
        </w:rPr>
        <w:t>на</w:t>
      </w:r>
      <w:r>
        <w:rPr>
          <w:spacing w:val="76"/>
          <w:sz w:val="28"/>
        </w:rPr>
        <w:t> </w:t>
      </w:r>
      <w:r>
        <w:rPr>
          <w:sz w:val="28"/>
        </w:rPr>
        <w:t>2025</w:t>
      </w:r>
      <w:r>
        <w:rPr>
          <w:spacing w:val="77"/>
          <w:sz w:val="28"/>
        </w:rPr>
        <w:t> </w:t>
      </w:r>
      <w:r>
        <w:rPr>
          <w:sz w:val="28"/>
        </w:rPr>
        <w:t>год и на плановый период 2026 и 2027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w:t>
      </w:r>
      <w:r>
        <w:rPr>
          <w:spacing w:val="-2"/>
          <w:sz w:val="28"/>
        </w:rPr>
        <w:t>диспансеризацию,</w:t>
      </w:r>
      <w:r>
        <w:rPr>
          <w:spacing w:val="-5"/>
          <w:sz w:val="28"/>
        </w:rPr>
        <w:t> </w:t>
      </w:r>
      <w:r>
        <w:rPr>
          <w:spacing w:val="-2"/>
          <w:sz w:val="28"/>
        </w:rPr>
        <w:t>в</w:t>
      </w:r>
      <w:r>
        <w:rPr>
          <w:spacing w:val="-6"/>
          <w:sz w:val="28"/>
        </w:rPr>
        <w:t> </w:t>
      </w:r>
      <w:r>
        <w:rPr>
          <w:spacing w:val="-2"/>
          <w:sz w:val="28"/>
        </w:rPr>
        <w:t>том</w:t>
      </w:r>
      <w:r>
        <w:rPr>
          <w:spacing w:val="-6"/>
          <w:sz w:val="28"/>
        </w:rPr>
        <w:t> </w:t>
      </w:r>
      <w:r>
        <w:rPr>
          <w:spacing w:val="-2"/>
          <w:sz w:val="28"/>
        </w:rPr>
        <w:t>числе</w:t>
      </w:r>
      <w:r>
        <w:rPr>
          <w:spacing w:val="-6"/>
          <w:sz w:val="28"/>
        </w:rPr>
        <w:t> </w:t>
      </w:r>
      <w:r>
        <w:rPr>
          <w:spacing w:val="-2"/>
          <w:sz w:val="28"/>
        </w:rPr>
        <w:t>углубленную</w:t>
      </w:r>
      <w:r>
        <w:rPr>
          <w:spacing w:val="-5"/>
          <w:sz w:val="28"/>
        </w:rPr>
        <w:t> </w:t>
      </w:r>
      <w:r>
        <w:rPr>
          <w:spacing w:val="-2"/>
          <w:sz w:val="28"/>
        </w:rPr>
        <w:t>диспансеризацию</w:t>
      </w:r>
      <w:r>
        <w:rPr>
          <w:spacing w:val="-5"/>
          <w:sz w:val="28"/>
        </w:rPr>
        <w:t> </w:t>
      </w:r>
      <w:r>
        <w:rPr>
          <w:spacing w:val="-2"/>
          <w:sz w:val="28"/>
        </w:rPr>
        <w:t>(приложение</w:t>
      </w:r>
      <w:r>
        <w:rPr>
          <w:spacing w:val="-6"/>
          <w:sz w:val="28"/>
        </w:rPr>
        <w:t> </w:t>
      </w:r>
      <w:r>
        <w:rPr>
          <w:spacing w:val="-2"/>
          <w:sz w:val="28"/>
        </w:rPr>
        <w:t>10 </w:t>
      </w:r>
      <w:r>
        <w:rPr>
          <w:sz w:val="28"/>
        </w:rPr>
        <w:t>к Территориальной программе).</w:t>
      </w:r>
    </w:p>
    <w:p>
      <w:pPr>
        <w:pStyle w:val="ListParagraph"/>
        <w:numPr>
          <w:ilvl w:val="2"/>
          <w:numId w:val="2"/>
        </w:numPr>
        <w:tabs>
          <w:tab w:pos="1636" w:val="left" w:leader="none"/>
        </w:tabs>
        <w:spacing w:line="240" w:lineRule="auto" w:before="0" w:after="0"/>
        <w:ind w:left="10" w:right="130" w:firstLine="708"/>
        <w:jc w:val="both"/>
        <w:rPr>
          <w:sz w:val="28"/>
        </w:rPr>
      </w:pPr>
      <w:r>
        <w:rPr>
          <w:sz w:val="28"/>
        </w:rPr>
        <w:t>Перечень видов высокотехнологичной медицинской помощи, содержащий в том числе методы лечения и источники финансового обеспечения</w:t>
      </w:r>
      <w:r>
        <w:rPr>
          <w:spacing w:val="80"/>
          <w:w w:val="150"/>
          <w:sz w:val="28"/>
        </w:rPr>
        <w:t> </w:t>
      </w:r>
      <w:r>
        <w:rPr>
          <w:sz w:val="28"/>
        </w:rPr>
        <w:t>высокотехнологичной</w:t>
      </w:r>
      <w:r>
        <w:rPr>
          <w:spacing w:val="80"/>
          <w:w w:val="150"/>
          <w:sz w:val="28"/>
        </w:rPr>
        <w:t> </w:t>
      </w:r>
      <w:r>
        <w:rPr>
          <w:sz w:val="28"/>
        </w:rPr>
        <w:t>медицинской</w:t>
      </w:r>
      <w:r>
        <w:rPr>
          <w:spacing w:val="80"/>
          <w:w w:val="150"/>
          <w:sz w:val="28"/>
        </w:rPr>
        <w:t> </w:t>
      </w:r>
      <w:r>
        <w:rPr>
          <w:sz w:val="28"/>
        </w:rPr>
        <w:t>помощи,</w:t>
      </w:r>
      <w:r>
        <w:rPr>
          <w:spacing w:val="80"/>
          <w:w w:val="150"/>
          <w:sz w:val="28"/>
        </w:rPr>
        <w:t> </w:t>
      </w:r>
      <w:r>
        <w:rPr>
          <w:sz w:val="28"/>
        </w:rPr>
        <w:t>на</w:t>
      </w:r>
      <w:r>
        <w:rPr>
          <w:spacing w:val="80"/>
          <w:w w:val="150"/>
          <w:sz w:val="28"/>
        </w:rPr>
        <w:t> </w:t>
      </w:r>
      <w:r>
        <w:rPr>
          <w:sz w:val="28"/>
        </w:rPr>
        <w:t>2025</w:t>
      </w:r>
      <w:r>
        <w:rPr>
          <w:spacing w:val="80"/>
          <w:w w:val="150"/>
          <w:sz w:val="28"/>
        </w:rPr>
        <w:t> </w:t>
      </w:r>
      <w:r>
        <w:rPr>
          <w:sz w:val="28"/>
        </w:rPr>
        <w:t>год</w:t>
      </w:r>
      <w:r>
        <w:rPr>
          <w:spacing w:val="40"/>
          <w:sz w:val="28"/>
        </w:rPr>
        <w:t> </w:t>
      </w:r>
      <w:r>
        <w:rPr>
          <w:sz w:val="28"/>
        </w:rPr>
        <w:t>и на плановый период 2026 и 2027 годов (приложение 11 к Территориальной </w:t>
      </w:r>
      <w:r>
        <w:rPr>
          <w:spacing w:val="-2"/>
          <w:sz w:val="28"/>
        </w:rPr>
        <w:t>программе).</w:t>
      </w:r>
    </w:p>
    <w:p>
      <w:pPr>
        <w:pStyle w:val="ListParagraph"/>
        <w:numPr>
          <w:ilvl w:val="2"/>
          <w:numId w:val="2"/>
        </w:numPr>
        <w:tabs>
          <w:tab w:pos="1719" w:val="left" w:leader="none"/>
        </w:tabs>
        <w:spacing w:line="240" w:lineRule="auto" w:before="10" w:after="0"/>
        <w:ind w:left="10" w:right="128" w:firstLine="708"/>
        <w:jc w:val="both"/>
        <w:rPr>
          <w:sz w:val="28"/>
        </w:rPr>
      </w:pPr>
      <w:r>
        <w:rPr>
          <w:sz w:val="28"/>
        </w:rPr>
        <w:t>Реестр</w:t>
      </w:r>
      <w:r>
        <w:rPr>
          <w:spacing w:val="80"/>
          <w:w w:val="150"/>
          <w:sz w:val="28"/>
        </w:rPr>
        <w:t> </w:t>
      </w:r>
      <w:r>
        <w:rPr>
          <w:sz w:val="28"/>
        </w:rPr>
        <w:t>видов</w:t>
      </w:r>
      <w:r>
        <w:rPr>
          <w:spacing w:val="80"/>
          <w:w w:val="150"/>
          <w:sz w:val="28"/>
        </w:rPr>
        <w:t> </w:t>
      </w:r>
      <w:r>
        <w:rPr>
          <w:sz w:val="28"/>
        </w:rPr>
        <w:t>высокотехнологичной</w:t>
      </w:r>
      <w:r>
        <w:rPr>
          <w:spacing w:val="80"/>
          <w:w w:val="150"/>
          <w:sz w:val="28"/>
        </w:rPr>
        <w:t> </w:t>
      </w:r>
      <w:r>
        <w:rPr>
          <w:sz w:val="28"/>
        </w:rPr>
        <w:t>медицинской</w:t>
      </w:r>
      <w:r>
        <w:rPr>
          <w:spacing w:val="80"/>
          <w:w w:val="150"/>
          <w:sz w:val="28"/>
        </w:rPr>
        <w:t> </w:t>
      </w:r>
      <w:r>
        <w:rPr>
          <w:sz w:val="28"/>
        </w:rPr>
        <w:t>помощи</w:t>
      </w:r>
      <w:r>
        <w:rPr>
          <w:spacing w:val="40"/>
          <w:sz w:val="28"/>
        </w:rPr>
        <w:t> </w:t>
      </w:r>
      <w:r>
        <w:rPr>
          <w:sz w:val="28"/>
        </w:rPr>
        <w:t>в</w:t>
      </w:r>
      <w:r>
        <w:rPr>
          <w:spacing w:val="-5"/>
          <w:sz w:val="28"/>
        </w:rPr>
        <w:t> </w:t>
      </w:r>
      <w:r>
        <w:rPr>
          <w:sz w:val="28"/>
        </w:rPr>
        <w:t>дополнение</w:t>
      </w:r>
      <w:r>
        <w:rPr>
          <w:spacing w:val="-6"/>
          <w:sz w:val="28"/>
        </w:rPr>
        <w:t> </w:t>
      </w:r>
      <w:r>
        <w:rPr>
          <w:sz w:val="28"/>
        </w:rPr>
        <w:t>к</w:t>
      </w:r>
      <w:r>
        <w:rPr>
          <w:spacing w:val="-5"/>
          <w:sz w:val="28"/>
        </w:rPr>
        <w:t> </w:t>
      </w:r>
      <w:r>
        <w:rPr>
          <w:sz w:val="28"/>
        </w:rPr>
        <w:t>базовой</w:t>
      </w:r>
      <w:r>
        <w:rPr>
          <w:spacing w:val="-5"/>
          <w:sz w:val="28"/>
        </w:rPr>
        <w:t> </w:t>
      </w:r>
      <w:r>
        <w:rPr>
          <w:sz w:val="28"/>
        </w:rPr>
        <w:t>программе</w:t>
      </w:r>
      <w:r>
        <w:rPr>
          <w:spacing w:val="-6"/>
          <w:sz w:val="28"/>
        </w:rPr>
        <w:t> </w:t>
      </w:r>
      <w:r>
        <w:rPr>
          <w:sz w:val="28"/>
        </w:rPr>
        <w:t>обязательного</w:t>
      </w:r>
      <w:r>
        <w:rPr>
          <w:spacing w:val="-4"/>
          <w:sz w:val="28"/>
        </w:rPr>
        <w:t> </w:t>
      </w:r>
      <w:r>
        <w:rPr>
          <w:sz w:val="28"/>
        </w:rPr>
        <w:t>медицинского</w:t>
      </w:r>
      <w:r>
        <w:rPr>
          <w:spacing w:val="-5"/>
          <w:sz w:val="28"/>
        </w:rPr>
        <w:t> </w:t>
      </w:r>
      <w:r>
        <w:rPr>
          <w:sz w:val="28"/>
        </w:rPr>
        <w:t>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12 к Территориальной программе).</w:t>
      </w:r>
    </w:p>
    <w:p>
      <w:pPr>
        <w:pStyle w:val="ListParagraph"/>
        <w:numPr>
          <w:ilvl w:val="2"/>
          <w:numId w:val="2"/>
        </w:numPr>
        <w:tabs>
          <w:tab w:pos="1569" w:val="left" w:leader="none"/>
        </w:tabs>
        <w:spacing w:line="240" w:lineRule="auto" w:before="0" w:after="0"/>
        <w:ind w:left="10" w:right="126" w:firstLine="708"/>
        <w:jc w:val="both"/>
        <w:rPr>
          <w:sz w:val="28"/>
        </w:rPr>
      </w:pPr>
      <w:r>
        <w:rPr>
          <w:sz w:val="28"/>
        </w:rPr>
        <w:t>Реестр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установленной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pPr>
        <w:pStyle w:val="ListParagraph"/>
        <w:numPr>
          <w:ilvl w:val="2"/>
          <w:numId w:val="2"/>
        </w:numPr>
        <w:tabs>
          <w:tab w:pos="1736" w:val="left" w:leader="none"/>
        </w:tabs>
        <w:spacing w:line="240" w:lineRule="auto" w:before="0" w:after="0"/>
        <w:ind w:left="10" w:right="128" w:firstLine="708"/>
        <w:jc w:val="both"/>
        <w:rPr>
          <w:sz w:val="28"/>
        </w:rPr>
      </w:pPr>
      <w:r>
        <w:rPr>
          <w:sz w:val="28"/>
        </w:rPr>
        <w:t>Объем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2025 год (приложение 14 к Территориальной программе).</w:t>
      </w:r>
    </w:p>
    <w:p>
      <w:pPr>
        <w:pStyle w:val="ListParagraph"/>
        <w:numPr>
          <w:ilvl w:val="2"/>
          <w:numId w:val="2"/>
        </w:numPr>
        <w:tabs>
          <w:tab w:pos="1699" w:val="left" w:leader="none"/>
        </w:tabs>
        <w:spacing w:line="240" w:lineRule="auto" w:before="0" w:after="0"/>
        <w:ind w:left="10" w:right="128" w:firstLine="708"/>
        <w:jc w:val="both"/>
        <w:rPr>
          <w:sz w:val="28"/>
        </w:rPr>
      </w:pPr>
      <w:r>
        <w:rPr>
          <w:sz w:val="28"/>
        </w:rPr>
        <w:t>Порядок оказания медицинской помощи гражданам и их маршрутизации при проведении медицинской реабилитации на всех этапах</w:t>
      </w:r>
      <w:r>
        <w:rPr>
          <w:spacing w:val="40"/>
          <w:sz w:val="28"/>
        </w:rPr>
        <w:t> </w:t>
      </w:r>
      <w:r>
        <w:rPr>
          <w:sz w:val="28"/>
        </w:rPr>
        <w:t>ее оказания (приложение 15 к Территориальной программе).</w:t>
      </w:r>
    </w:p>
    <w:p>
      <w:pPr>
        <w:pStyle w:val="ListParagraph"/>
        <w:spacing w:after="0" w:line="240" w:lineRule="auto"/>
        <w:jc w:val="both"/>
        <w:rPr>
          <w:sz w:val="28"/>
        </w:rPr>
        <w:sectPr>
          <w:pgSz w:w="11900" w:h="16840"/>
          <w:pgMar w:header="455" w:footer="0" w:top="1060" w:bottom="280" w:left="1700" w:right="708"/>
        </w:sectPr>
      </w:pPr>
    </w:p>
    <w:p>
      <w:pPr>
        <w:pStyle w:val="ListParagraph"/>
        <w:numPr>
          <w:ilvl w:val="1"/>
          <w:numId w:val="2"/>
        </w:numPr>
        <w:tabs>
          <w:tab w:pos="1355" w:val="left" w:leader="none"/>
        </w:tabs>
        <w:spacing w:line="240" w:lineRule="auto" w:before="78" w:after="0"/>
        <w:ind w:left="10" w:right="129" w:firstLine="708"/>
        <w:jc w:val="both"/>
        <w:rPr>
          <w:sz w:val="28"/>
        </w:rPr>
      </w:pPr>
      <w:r>
        <w:rPr>
          <w:sz w:val="28"/>
        </w:rPr>
        <w:t>Территориальная программа сформирована в соответствии с порядками оказания 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w:t>
      </w:r>
      <w:r>
        <w:rPr>
          <w:spacing w:val="-2"/>
          <w:sz w:val="28"/>
        </w:rPr>
        <w:t>обеспечения.</w:t>
      </w:r>
    </w:p>
    <w:p>
      <w:pPr>
        <w:pStyle w:val="ListParagraph"/>
        <w:numPr>
          <w:ilvl w:val="1"/>
          <w:numId w:val="2"/>
        </w:numPr>
        <w:tabs>
          <w:tab w:pos="1276" w:val="left" w:leader="none"/>
        </w:tabs>
        <w:spacing w:line="240" w:lineRule="auto" w:before="0" w:after="0"/>
        <w:ind w:left="10" w:right="128" w:firstLine="708"/>
        <w:jc w:val="both"/>
        <w:rPr>
          <w:sz w:val="28"/>
        </w:rPr>
      </w:pPr>
      <w:r>
        <w:rPr>
          <w:sz w:val="28"/>
        </w:rP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w:t>
      </w:r>
      <w:r>
        <w:rPr>
          <w:spacing w:val="40"/>
          <w:sz w:val="28"/>
        </w:rPr>
        <w:t> </w:t>
      </w:r>
      <w:r>
        <w:rPr>
          <w:sz w:val="28"/>
        </w:rPr>
        <w:t>в городе Москве осуществляется в соответствии с нормативными правовыми актами Правительства Российской Федерации и правовыми актами города </w:t>
      </w:r>
      <w:r>
        <w:rPr>
          <w:spacing w:val="-2"/>
          <w:sz w:val="28"/>
        </w:rPr>
        <w:t>Москвы.</w:t>
      </w:r>
    </w:p>
    <w:p>
      <w:pPr>
        <w:pStyle w:val="BodyText"/>
        <w:spacing w:before="5"/>
        <w:ind w:left="0" w:firstLine="0"/>
        <w:jc w:val="left"/>
      </w:pPr>
    </w:p>
    <w:p>
      <w:pPr>
        <w:pStyle w:val="ListParagraph"/>
        <w:numPr>
          <w:ilvl w:val="0"/>
          <w:numId w:val="2"/>
        </w:numPr>
        <w:tabs>
          <w:tab w:pos="1039" w:val="left" w:leader="none"/>
          <w:tab w:pos="1449" w:val="left" w:leader="none"/>
        </w:tabs>
        <w:spacing w:line="235" w:lineRule="auto" w:before="0" w:after="0"/>
        <w:ind w:left="1449" w:right="882" w:hanging="690"/>
        <w:jc w:val="left"/>
        <w:rPr>
          <w:sz w:val="28"/>
        </w:rPr>
      </w:pPr>
      <w:r>
        <w:rPr>
          <w:sz w:val="28"/>
        </w:rPr>
        <w:t>Перечень</w:t>
      </w:r>
      <w:r>
        <w:rPr>
          <w:spacing w:val="-7"/>
          <w:sz w:val="28"/>
        </w:rPr>
        <w:t> </w:t>
      </w:r>
      <w:r>
        <w:rPr>
          <w:sz w:val="28"/>
        </w:rPr>
        <w:t>видов,</w:t>
      </w:r>
      <w:r>
        <w:rPr>
          <w:spacing w:val="-6"/>
          <w:sz w:val="28"/>
        </w:rPr>
        <w:t> </w:t>
      </w:r>
      <w:r>
        <w:rPr>
          <w:sz w:val="28"/>
        </w:rPr>
        <w:t>форм</w:t>
      </w:r>
      <w:r>
        <w:rPr>
          <w:spacing w:val="-7"/>
          <w:sz w:val="28"/>
        </w:rPr>
        <w:t> </w:t>
      </w:r>
      <w:r>
        <w:rPr>
          <w:sz w:val="28"/>
        </w:rPr>
        <w:t>и</w:t>
      </w:r>
      <w:r>
        <w:rPr>
          <w:spacing w:val="-6"/>
          <w:sz w:val="28"/>
        </w:rPr>
        <w:t> </w:t>
      </w:r>
      <w:r>
        <w:rPr>
          <w:sz w:val="28"/>
        </w:rPr>
        <w:t>условий</w:t>
      </w:r>
      <w:r>
        <w:rPr>
          <w:spacing w:val="-7"/>
          <w:sz w:val="28"/>
        </w:rPr>
        <w:t> </w:t>
      </w:r>
      <w:r>
        <w:rPr>
          <w:sz w:val="28"/>
        </w:rPr>
        <w:t>предоставления</w:t>
      </w:r>
      <w:r>
        <w:rPr>
          <w:spacing w:val="-7"/>
          <w:sz w:val="28"/>
        </w:rPr>
        <w:t> </w:t>
      </w:r>
      <w:r>
        <w:rPr>
          <w:sz w:val="28"/>
        </w:rPr>
        <w:t>медицинской помощи, оказание которой осуществляется бесплатно</w:t>
      </w:r>
    </w:p>
    <w:p>
      <w:pPr>
        <w:pStyle w:val="BodyText"/>
        <w:spacing w:before="2"/>
        <w:ind w:left="0" w:firstLine="0"/>
        <w:jc w:val="left"/>
      </w:pPr>
    </w:p>
    <w:p>
      <w:pPr>
        <w:pStyle w:val="ListParagraph"/>
        <w:numPr>
          <w:ilvl w:val="1"/>
          <w:numId w:val="2"/>
        </w:numPr>
        <w:tabs>
          <w:tab w:pos="1641" w:val="left" w:leader="none"/>
        </w:tabs>
        <w:spacing w:line="240" w:lineRule="auto" w:before="0" w:after="0"/>
        <w:ind w:left="10" w:right="129" w:firstLine="708"/>
        <w:jc w:val="both"/>
        <w:rPr>
          <w:sz w:val="28"/>
        </w:rPr>
      </w:pPr>
      <w:r>
        <w:rPr>
          <w:sz w:val="28"/>
        </w:rPr>
        <w:t>В рамках Территориальной программы бесплатно </w:t>
      </w:r>
      <w:r>
        <w:rPr>
          <w:spacing w:val="-2"/>
          <w:sz w:val="28"/>
        </w:rPr>
        <w:t>предоставляются:</w:t>
      </w:r>
    </w:p>
    <w:p>
      <w:pPr>
        <w:pStyle w:val="ListParagraph"/>
        <w:numPr>
          <w:ilvl w:val="2"/>
          <w:numId w:val="2"/>
        </w:numPr>
        <w:tabs>
          <w:tab w:pos="1478" w:val="left" w:leader="none"/>
        </w:tabs>
        <w:spacing w:line="240" w:lineRule="auto" w:before="1" w:after="0"/>
        <w:ind w:left="10" w:right="135" w:firstLine="708"/>
        <w:jc w:val="both"/>
        <w:rPr>
          <w:sz w:val="28"/>
        </w:rPr>
      </w:pPr>
      <w:r>
        <w:rPr>
          <w:sz w:val="28"/>
        </w:rPr>
        <w:t>Первичная медико-санитарная помощь, в том числе первичная доврачебная, первичная врачебная и первичная специализированная.</w:t>
      </w:r>
    </w:p>
    <w:p>
      <w:pPr>
        <w:pStyle w:val="ListParagraph"/>
        <w:numPr>
          <w:ilvl w:val="2"/>
          <w:numId w:val="2"/>
        </w:numPr>
        <w:tabs>
          <w:tab w:pos="1642" w:val="left" w:leader="none"/>
        </w:tabs>
        <w:spacing w:line="240" w:lineRule="auto" w:before="1" w:after="0"/>
        <w:ind w:left="10" w:right="134" w:firstLine="708"/>
        <w:jc w:val="both"/>
        <w:rPr>
          <w:sz w:val="28"/>
        </w:rPr>
      </w:pPr>
      <w:r>
        <w:rPr>
          <w:sz w:val="28"/>
        </w:rPr>
        <w:t>Специализированная, в том числе высокотехнологичная, медицинская помощь.</w:t>
      </w:r>
    </w:p>
    <w:p>
      <w:pPr>
        <w:pStyle w:val="ListParagraph"/>
        <w:numPr>
          <w:ilvl w:val="2"/>
          <w:numId w:val="2"/>
        </w:numPr>
        <w:tabs>
          <w:tab w:pos="1484" w:val="left" w:leader="none"/>
        </w:tabs>
        <w:spacing w:line="240" w:lineRule="auto" w:before="1" w:after="0"/>
        <w:ind w:left="10" w:right="134" w:firstLine="708"/>
        <w:jc w:val="both"/>
        <w:rPr>
          <w:sz w:val="28"/>
        </w:rPr>
      </w:pPr>
      <w:r>
        <w:rPr>
          <w:sz w:val="28"/>
        </w:rPr>
        <w:t>Скорая, в том числе скорая специализированная, медицинская </w:t>
      </w:r>
      <w:r>
        <w:rPr>
          <w:spacing w:val="-2"/>
          <w:sz w:val="28"/>
        </w:rPr>
        <w:t>помощь.</w:t>
      </w:r>
    </w:p>
    <w:p>
      <w:pPr>
        <w:pStyle w:val="ListParagraph"/>
        <w:numPr>
          <w:ilvl w:val="2"/>
          <w:numId w:val="2"/>
        </w:numPr>
        <w:tabs>
          <w:tab w:pos="1471" w:val="left" w:leader="none"/>
        </w:tabs>
        <w:spacing w:line="240" w:lineRule="auto" w:before="1" w:after="0"/>
        <w:ind w:left="10" w:right="134" w:firstLine="708"/>
        <w:jc w:val="both"/>
        <w:rPr>
          <w:sz w:val="28"/>
        </w:rPr>
      </w:pPr>
      <w:r>
        <w:rPr>
          <w:sz w:val="28"/>
        </w:rPr>
        <w:t>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pPr>
        <w:pStyle w:val="ListParagraph"/>
        <w:numPr>
          <w:ilvl w:val="2"/>
          <w:numId w:val="2"/>
        </w:numPr>
        <w:tabs>
          <w:tab w:pos="1418" w:val="left" w:leader="none"/>
        </w:tabs>
        <w:spacing w:line="316" w:lineRule="exact" w:before="0" w:after="0"/>
        <w:ind w:left="1418" w:right="0" w:hanging="700"/>
        <w:jc w:val="both"/>
        <w:rPr>
          <w:sz w:val="28"/>
        </w:rPr>
      </w:pPr>
      <w:r>
        <w:rPr>
          <w:sz w:val="28"/>
        </w:rPr>
        <w:t>Медицинская</w:t>
      </w:r>
      <w:r>
        <w:rPr>
          <w:spacing w:val="-10"/>
          <w:sz w:val="28"/>
        </w:rPr>
        <w:t> </w:t>
      </w:r>
      <w:r>
        <w:rPr>
          <w:spacing w:val="-2"/>
          <w:sz w:val="28"/>
        </w:rPr>
        <w:t>реабилитация.</w:t>
      </w:r>
    </w:p>
    <w:p>
      <w:pPr>
        <w:pStyle w:val="ListParagraph"/>
        <w:numPr>
          <w:ilvl w:val="1"/>
          <w:numId w:val="2"/>
        </w:numPr>
        <w:tabs>
          <w:tab w:pos="1248" w:val="left" w:leader="none"/>
        </w:tabs>
        <w:spacing w:line="240" w:lineRule="auto" w:before="8" w:after="0"/>
        <w:ind w:left="10" w:right="128" w:firstLine="708"/>
        <w:jc w:val="both"/>
        <w:rPr>
          <w:sz w:val="28"/>
        </w:rPr>
      </w:pPr>
      <w:r>
        <w:rPr>
          <w:sz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w:t>
      </w:r>
      <w:r>
        <w:rPr>
          <w:spacing w:val="-2"/>
          <w:sz w:val="28"/>
        </w:rPr>
        <w:t>населения.</w:t>
      </w:r>
    </w:p>
    <w:p>
      <w:pPr>
        <w:pStyle w:val="BodyText"/>
        <w:spacing w:before="4"/>
        <w:ind w:right="128"/>
      </w:pPr>
      <w:r>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BodyText"/>
        <w:ind w:right="131"/>
      </w:pPr>
      <w:r>
        <w:rPr/>
        <w:t>Первичная доврачебная медико-санитарная помощь оказывается фельдшерами,</w:t>
      </w:r>
      <w:r>
        <w:rPr>
          <w:spacing w:val="-1"/>
        </w:rPr>
        <w:t> </w:t>
      </w:r>
      <w:r>
        <w:rPr/>
        <w:t>акушерами</w:t>
      </w:r>
      <w:r>
        <w:rPr>
          <w:spacing w:val="-1"/>
        </w:rPr>
        <w:t> </w:t>
      </w:r>
      <w:r>
        <w:rPr/>
        <w:t>и</w:t>
      </w:r>
      <w:r>
        <w:rPr>
          <w:spacing w:val="-1"/>
        </w:rPr>
        <w:t> </w:t>
      </w:r>
      <w:r>
        <w:rPr/>
        <w:t>другими медицинскими</w:t>
      </w:r>
      <w:r>
        <w:rPr>
          <w:spacing w:val="-1"/>
        </w:rPr>
        <w:t> </w:t>
      </w:r>
      <w:r>
        <w:rPr/>
        <w:t>работниками со</w:t>
      </w:r>
      <w:r>
        <w:rPr>
          <w:spacing w:val="-1"/>
        </w:rPr>
        <w:t> </w:t>
      </w:r>
      <w:r>
        <w:rPr/>
        <w:t>средним медицинским образованием.</w:t>
      </w:r>
    </w:p>
    <w:p>
      <w:pPr>
        <w:pStyle w:val="BodyText"/>
        <w:ind w:right="128"/>
      </w:pPr>
      <w:r>
        <w:rPr/>
        <w:t>Первичная</w:t>
      </w:r>
      <w:r>
        <w:rPr>
          <w:spacing w:val="-6"/>
        </w:rPr>
        <w:t> </w:t>
      </w:r>
      <w:r>
        <w:rPr/>
        <w:t>врачебная</w:t>
      </w:r>
      <w:r>
        <w:rPr>
          <w:spacing w:val="-6"/>
        </w:rPr>
        <w:t> </w:t>
      </w:r>
      <w:r>
        <w:rPr/>
        <w:t>медико-санитарная</w:t>
      </w:r>
      <w:r>
        <w:rPr>
          <w:spacing w:val="-7"/>
        </w:rPr>
        <w:t> </w:t>
      </w:r>
      <w:r>
        <w:rPr/>
        <w:t>помощь</w:t>
      </w:r>
      <w:r>
        <w:rPr>
          <w:spacing w:val="-6"/>
        </w:rPr>
        <w:t> </w:t>
      </w:r>
      <w:r>
        <w:rPr/>
        <w:t>оказывается</w:t>
      </w:r>
      <w:r>
        <w:rPr>
          <w:spacing w:val="-7"/>
        </w:rPr>
        <w:t> </w:t>
      </w:r>
      <w:r>
        <w:rPr/>
        <w:t>врачами- терапевтами,</w:t>
      </w:r>
      <w:r>
        <w:rPr>
          <w:spacing w:val="80"/>
        </w:rPr>
        <w:t>  </w:t>
      </w:r>
      <w:r>
        <w:rPr/>
        <w:t>врачами-терапевтами</w:t>
      </w:r>
      <w:r>
        <w:rPr>
          <w:spacing w:val="80"/>
        </w:rPr>
        <w:t>  </w:t>
      </w:r>
      <w:r>
        <w:rPr/>
        <w:t>участковыми,</w:t>
      </w:r>
      <w:r>
        <w:rPr>
          <w:spacing w:val="80"/>
        </w:rPr>
        <w:t>  </w:t>
      </w:r>
      <w:r>
        <w:rPr/>
        <w:t>врачами-педиатрами,</w:t>
      </w:r>
    </w:p>
    <w:p>
      <w:pPr>
        <w:pStyle w:val="BodyText"/>
        <w:spacing w:after="0"/>
        <w:sectPr>
          <w:pgSz w:w="11900" w:h="16820"/>
          <w:pgMar w:header="455" w:footer="0" w:top="1040" w:bottom="280" w:left="1700" w:right="708"/>
        </w:sectPr>
      </w:pPr>
    </w:p>
    <w:p>
      <w:pPr>
        <w:pStyle w:val="BodyText"/>
        <w:spacing w:before="78"/>
        <w:ind w:right="130" w:firstLine="0"/>
      </w:pPr>
      <w:r>
        <w:rPr/>
        <w:t>врачами-педиатрами участковыми, врачами общей практики (семейными </w:t>
      </w:r>
      <w:r>
        <w:rPr>
          <w:spacing w:val="-2"/>
        </w:rPr>
        <w:t>врачами).</w:t>
      </w:r>
    </w:p>
    <w:p>
      <w:pPr>
        <w:pStyle w:val="BodyText"/>
        <w:spacing w:before="1"/>
        <w:ind w:right="130"/>
      </w:pPr>
      <w:r>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ListParagraph"/>
        <w:numPr>
          <w:ilvl w:val="1"/>
          <w:numId w:val="2"/>
        </w:numPr>
        <w:tabs>
          <w:tab w:pos="1242" w:val="left" w:leader="none"/>
        </w:tabs>
        <w:spacing w:line="240" w:lineRule="auto" w:before="2" w:after="0"/>
        <w:ind w:left="10" w:right="128" w:firstLine="708"/>
        <w:jc w:val="both"/>
        <w:rPr>
          <w:sz w:val="28"/>
        </w:rPr>
      </w:pPr>
      <w:r>
        <w:rPr>
          <w:sz w:val="28"/>
        </w:rPr>
        <w:t>Специализированная медицинская помощь оказывается бесплатно в стационарных условиях и в условиях дневного стационара врачами- 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pPr>
        <w:pStyle w:val="BodyText"/>
        <w:ind w:right="128"/>
      </w:pPr>
      <w:r>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ListParagraph"/>
        <w:numPr>
          <w:ilvl w:val="1"/>
          <w:numId w:val="2"/>
        </w:numPr>
        <w:tabs>
          <w:tab w:pos="1304" w:val="left" w:leader="none"/>
        </w:tabs>
        <w:spacing w:line="240" w:lineRule="auto" w:before="7" w:after="0"/>
        <w:ind w:left="10" w:right="126" w:firstLine="708"/>
        <w:jc w:val="both"/>
        <w:rPr>
          <w:sz w:val="28"/>
        </w:rPr>
      </w:pPr>
      <w:r>
        <w:rPr>
          <w:sz w:val="28"/>
        </w:rPr>
        <w:t>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w:t>
      </w:r>
      <w:r>
        <w:rPr>
          <w:sz w:val="28"/>
        </w:rPr>
        <w:t>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w:t>
      </w:r>
      <w:r>
        <w:rPr>
          <w:spacing w:val="-2"/>
          <w:sz w:val="28"/>
        </w:rPr>
        <w:t>эвакуации).</w:t>
      </w:r>
    </w:p>
    <w:p>
      <w:pPr>
        <w:pStyle w:val="BodyText"/>
        <w:ind w:right="130"/>
      </w:pPr>
      <w:r>
        <w:rPr/>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pPr>
        <w:pStyle w:val="BodyText"/>
        <w:ind w:right="127"/>
      </w:pPr>
      <w:r>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pPr>
        <w:pStyle w:val="BodyText"/>
        <w:ind w:right="131"/>
      </w:pPr>
      <w:r>
        <w:rPr/>
        <w:t>Скорая, в том числе скорая специализированная, медицинская помощь оказывается</w:t>
      </w:r>
      <w:r>
        <w:rPr>
          <w:spacing w:val="40"/>
        </w:rPr>
        <w:t>  </w:t>
      </w:r>
      <w:r>
        <w:rPr/>
        <w:t>бесплатно</w:t>
      </w:r>
      <w:r>
        <w:rPr>
          <w:spacing w:val="40"/>
        </w:rPr>
        <w:t>  </w:t>
      </w:r>
      <w:r>
        <w:rPr/>
        <w:t>медицинскими</w:t>
      </w:r>
      <w:r>
        <w:rPr>
          <w:spacing w:val="40"/>
        </w:rPr>
        <w:t>  </w:t>
      </w:r>
      <w:r>
        <w:rPr/>
        <w:t>организациями</w:t>
      </w:r>
      <w:r>
        <w:rPr>
          <w:spacing w:val="40"/>
        </w:rPr>
        <w:t>  </w:t>
      </w:r>
      <w:r>
        <w:rPr/>
        <w:t>государственной</w:t>
      </w:r>
    </w:p>
    <w:p>
      <w:pPr>
        <w:pStyle w:val="BodyText"/>
        <w:spacing w:after="0"/>
        <w:sectPr>
          <w:pgSz w:w="11900" w:h="16840"/>
          <w:pgMar w:header="455" w:footer="0" w:top="1060" w:bottom="280" w:left="1700" w:right="708"/>
        </w:sectPr>
      </w:pPr>
    </w:p>
    <w:p>
      <w:pPr>
        <w:pStyle w:val="BodyText"/>
        <w:spacing w:before="78"/>
        <w:ind w:right="129" w:firstLine="0"/>
      </w:pPr>
      <w:r>
        <w:rPr/>
        <w:t>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pPr>
        <w:pStyle w:val="BodyText"/>
        <w:ind w:right="129"/>
      </w:pPr>
      <w:r>
        <w:rPr/>
        <w:t>Медицинская</w:t>
      </w:r>
      <w:r>
        <w:rPr>
          <w:spacing w:val="-1"/>
        </w:rPr>
        <w:t> </w:t>
      </w:r>
      <w:r>
        <w:rPr/>
        <w:t>эвакуация</w:t>
      </w:r>
      <w:r>
        <w:rPr>
          <w:spacing w:val="-1"/>
        </w:rPr>
        <w:t> </w:t>
      </w:r>
      <w:r>
        <w:rPr/>
        <w:t>осуществляется</w:t>
      </w:r>
      <w:r>
        <w:rPr>
          <w:spacing w:val="-1"/>
        </w:rPr>
        <w:t> </w:t>
      </w:r>
      <w:r>
        <w:rPr/>
        <w:t>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w:t>
      </w:r>
      <w:r>
        <w:rPr>
          <w:spacing w:val="-2"/>
        </w:rPr>
        <w:t>оборудования.</w:t>
      </w:r>
    </w:p>
    <w:p>
      <w:pPr>
        <w:pStyle w:val="ListParagraph"/>
        <w:numPr>
          <w:ilvl w:val="1"/>
          <w:numId w:val="2"/>
        </w:numPr>
        <w:tabs>
          <w:tab w:pos="1262" w:val="left" w:leader="none"/>
        </w:tabs>
        <w:spacing w:line="240" w:lineRule="auto" w:before="4" w:after="0"/>
        <w:ind w:left="10" w:right="129" w:firstLine="708"/>
        <w:jc w:val="both"/>
        <w:rPr>
          <w:sz w:val="28"/>
        </w:rPr>
      </w:pPr>
      <w:r>
        <w:rPr>
          <w:sz w:val="28"/>
        </w:rPr>
        <w:t>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w:t>
      </w:r>
      <w:r>
        <w:rPr>
          <w:spacing w:val="40"/>
          <w:sz w:val="28"/>
        </w:rPr>
        <w:t> </w:t>
      </w:r>
      <w:r>
        <w:rPr>
          <w:sz w:val="28"/>
        </w:rPr>
        <w:t>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right="128"/>
      </w:pPr>
      <w:r>
        <w:rPr/>
        <w:t>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w:t>
      </w:r>
      <w:r>
        <w:rPr>
          <w:spacing w:val="-4"/>
        </w:rPr>
        <w:t> </w:t>
      </w:r>
      <w:r>
        <w:rPr/>
        <w:t>органом</w:t>
      </w:r>
      <w:r>
        <w:rPr>
          <w:spacing w:val="-4"/>
        </w:rPr>
        <w:t> </w:t>
      </w:r>
      <w:r>
        <w:rPr/>
        <w:t>исполнительной</w:t>
      </w:r>
      <w:r>
        <w:rPr>
          <w:spacing w:val="-4"/>
        </w:rPr>
        <w:t> </w:t>
      </w:r>
      <w:r>
        <w:rPr/>
        <w:t>власти,</w:t>
      </w:r>
      <w:r>
        <w:rPr>
          <w:spacing w:val="-4"/>
        </w:rPr>
        <w:t> </w:t>
      </w:r>
      <w:r>
        <w:rPr/>
        <w:t>осуществляющим</w:t>
      </w:r>
      <w:r>
        <w:rPr>
          <w:spacing w:val="-4"/>
        </w:rPr>
        <w:t> </w:t>
      </w:r>
      <w:r>
        <w:rPr/>
        <w:t>функции</w:t>
      </w:r>
      <w:r>
        <w:rPr>
          <w:spacing w:val="-3"/>
        </w:rPr>
        <w:t> </w:t>
      </w:r>
      <w:r>
        <w:rPr/>
        <w:t>по выработке и реализации государственной политики и нормативно-правовому регулированию в сфере здравоохранения.</w:t>
      </w:r>
    </w:p>
    <w:p>
      <w:pPr>
        <w:pStyle w:val="ListParagraph"/>
        <w:numPr>
          <w:ilvl w:val="1"/>
          <w:numId w:val="2"/>
        </w:numPr>
        <w:tabs>
          <w:tab w:pos="1208" w:val="left" w:leader="none"/>
        </w:tabs>
        <w:spacing w:line="314" w:lineRule="exact" w:before="0" w:after="0"/>
        <w:ind w:left="1208" w:right="0" w:hanging="490"/>
        <w:jc w:val="both"/>
        <w:rPr>
          <w:sz w:val="28"/>
        </w:rPr>
      </w:pPr>
      <w:r>
        <w:rPr>
          <w:sz w:val="28"/>
        </w:rPr>
        <w:t>При</w:t>
      </w:r>
      <w:r>
        <w:rPr>
          <w:spacing w:val="-7"/>
          <w:sz w:val="28"/>
        </w:rPr>
        <w:t> </w:t>
      </w:r>
      <w:r>
        <w:rPr>
          <w:sz w:val="28"/>
        </w:rPr>
        <w:t>оказании</w:t>
      </w:r>
      <w:r>
        <w:rPr>
          <w:spacing w:val="-4"/>
          <w:sz w:val="28"/>
        </w:rPr>
        <w:t> </w:t>
      </w:r>
      <w:r>
        <w:rPr>
          <w:sz w:val="28"/>
        </w:rPr>
        <w:t>паллиативной</w:t>
      </w:r>
      <w:r>
        <w:rPr>
          <w:spacing w:val="-4"/>
          <w:sz w:val="28"/>
        </w:rPr>
        <w:t> </w:t>
      </w:r>
      <w:r>
        <w:rPr>
          <w:sz w:val="28"/>
        </w:rPr>
        <w:t>медицинской</w:t>
      </w:r>
      <w:r>
        <w:rPr>
          <w:spacing w:val="-5"/>
          <w:sz w:val="28"/>
        </w:rPr>
        <w:t> </w:t>
      </w:r>
      <w:r>
        <w:rPr>
          <w:sz w:val="28"/>
        </w:rPr>
        <w:t>помощи</w:t>
      </w:r>
      <w:r>
        <w:rPr>
          <w:spacing w:val="-4"/>
          <w:sz w:val="28"/>
        </w:rPr>
        <w:t> </w:t>
      </w:r>
      <w:r>
        <w:rPr>
          <w:spacing w:val="-2"/>
          <w:sz w:val="28"/>
        </w:rPr>
        <w:t>обеспечивается:</w:t>
      </w:r>
    </w:p>
    <w:p>
      <w:pPr>
        <w:pStyle w:val="ListParagraph"/>
        <w:numPr>
          <w:ilvl w:val="2"/>
          <w:numId w:val="2"/>
        </w:numPr>
        <w:tabs>
          <w:tab w:pos="1503" w:val="left" w:leader="none"/>
        </w:tabs>
        <w:spacing w:line="240" w:lineRule="auto" w:before="4" w:after="0"/>
        <w:ind w:left="10" w:right="128" w:firstLine="708"/>
        <w:jc w:val="both"/>
        <w:rPr>
          <w:sz w:val="28"/>
        </w:rPr>
      </w:pPr>
      <w:r>
        <w:rPr>
          <w:sz w:val="28"/>
        </w:rPr>
        <w:t>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w:t>
      </w:r>
      <w:r>
        <w:rPr>
          <w:spacing w:val="-5"/>
          <w:sz w:val="28"/>
        </w:rPr>
        <w:t> </w:t>
      </w:r>
      <w:r>
        <w:rPr>
          <w:sz w:val="28"/>
        </w:rPr>
        <w:t>организациями,</w:t>
      </w:r>
      <w:r>
        <w:rPr>
          <w:spacing w:val="-4"/>
          <w:sz w:val="28"/>
        </w:rPr>
        <w:t> </w:t>
      </w:r>
      <w:r>
        <w:rPr>
          <w:sz w:val="28"/>
        </w:rPr>
        <w:t>организациями,</w:t>
      </w:r>
      <w:r>
        <w:rPr>
          <w:spacing w:val="-4"/>
          <w:sz w:val="28"/>
        </w:rPr>
        <w:t> </w:t>
      </w:r>
      <w:r>
        <w:rPr>
          <w:sz w:val="28"/>
        </w:rPr>
        <w:t>указанными</w:t>
      </w:r>
      <w:r>
        <w:rPr>
          <w:spacing w:val="-4"/>
          <w:sz w:val="28"/>
        </w:rPr>
        <w:t> </w:t>
      </w:r>
      <w:r>
        <w:rPr>
          <w:sz w:val="28"/>
        </w:rPr>
        <w:t>в</w:t>
      </w:r>
      <w:r>
        <w:rPr>
          <w:spacing w:val="-5"/>
          <w:sz w:val="28"/>
        </w:rPr>
        <w:t> </w:t>
      </w:r>
      <w:r>
        <w:rPr>
          <w:sz w:val="28"/>
        </w:rPr>
        <w:t>части</w:t>
      </w:r>
      <w:r>
        <w:rPr>
          <w:spacing w:val="-4"/>
          <w:sz w:val="28"/>
        </w:rPr>
        <w:t> </w:t>
      </w:r>
      <w:r>
        <w:rPr>
          <w:sz w:val="28"/>
        </w:rPr>
        <w:t>2</w:t>
      </w:r>
      <w:r>
        <w:rPr>
          <w:spacing w:val="-4"/>
          <w:sz w:val="28"/>
        </w:rPr>
        <w:t> </w:t>
      </w:r>
      <w:r>
        <w:rPr>
          <w:sz w:val="28"/>
        </w:rPr>
        <w:t>статьи</w:t>
      </w:r>
      <w:r>
        <w:rPr>
          <w:spacing w:val="-4"/>
          <w:sz w:val="28"/>
        </w:rPr>
        <w:t> </w:t>
      </w:r>
      <w:r>
        <w:rPr>
          <w:sz w:val="28"/>
        </w:rPr>
        <w:t>6 Федерального закона от 21 ноября 2011 г.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pPr>
        <w:pStyle w:val="ListParagraph"/>
        <w:numPr>
          <w:ilvl w:val="2"/>
          <w:numId w:val="2"/>
        </w:numPr>
        <w:tabs>
          <w:tab w:pos="1567" w:val="left" w:leader="none"/>
        </w:tabs>
        <w:spacing w:line="240" w:lineRule="auto" w:before="0" w:after="0"/>
        <w:ind w:left="10" w:right="131" w:firstLine="708"/>
        <w:jc w:val="both"/>
        <w:rPr>
          <w:sz w:val="28"/>
        </w:rPr>
      </w:pPr>
      <w:r>
        <w:rPr>
          <w:sz w:val="28"/>
        </w:rPr>
        <w:t>Предоставление Государственным бюджетным учреждением здравоохранения города Москвы «Московский многопрофильный центр паллиативной</w:t>
      </w:r>
      <w:r>
        <w:rPr>
          <w:spacing w:val="80"/>
          <w:w w:val="150"/>
          <w:sz w:val="28"/>
        </w:rPr>
        <w:t> </w:t>
      </w:r>
      <w:r>
        <w:rPr>
          <w:sz w:val="28"/>
        </w:rPr>
        <w:t>помощи</w:t>
      </w:r>
      <w:r>
        <w:rPr>
          <w:spacing w:val="80"/>
          <w:w w:val="150"/>
          <w:sz w:val="28"/>
        </w:rPr>
        <w:t> </w:t>
      </w:r>
      <w:r>
        <w:rPr>
          <w:sz w:val="28"/>
        </w:rPr>
        <w:t>Департамента</w:t>
      </w:r>
      <w:r>
        <w:rPr>
          <w:spacing w:val="80"/>
          <w:w w:val="150"/>
          <w:sz w:val="28"/>
        </w:rPr>
        <w:t> </w:t>
      </w:r>
      <w:r>
        <w:rPr>
          <w:sz w:val="28"/>
        </w:rPr>
        <w:t>здравоохранения</w:t>
      </w:r>
      <w:r>
        <w:rPr>
          <w:spacing w:val="80"/>
          <w:w w:val="150"/>
          <w:sz w:val="28"/>
        </w:rPr>
        <w:t> </w:t>
      </w:r>
      <w:r>
        <w:rPr>
          <w:sz w:val="28"/>
        </w:rPr>
        <w:t>города</w:t>
      </w:r>
      <w:r>
        <w:rPr>
          <w:spacing w:val="80"/>
          <w:w w:val="150"/>
          <w:sz w:val="28"/>
        </w:rPr>
        <w:t> </w:t>
      </w:r>
      <w:r>
        <w:rPr>
          <w:sz w:val="28"/>
        </w:rPr>
        <w:t>Москвы»</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8" w:firstLine="0"/>
      </w:pPr>
      <w:r>
        <w:rPr/>
        <w:t>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w:t>
      </w:r>
      <w:r>
        <w:rPr>
          <w:spacing w:val="-2"/>
        </w:rPr>
        <w:t>организацию.</w:t>
      </w:r>
    </w:p>
    <w:p>
      <w:pPr>
        <w:pStyle w:val="ListParagraph"/>
        <w:numPr>
          <w:ilvl w:val="2"/>
          <w:numId w:val="2"/>
        </w:numPr>
        <w:tabs>
          <w:tab w:pos="1502" w:val="left" w:leader="none"/>
        </w:tabs>
        <w:spacing w:line="240" w:lineRule="auto" w:before="10" w:after="0"/>
        <w:ind w:left="10" w:right="133" w:firstLine="708"/>
        <w:jc w:val="both"/>
        <w:rPr>
          <w:sz w:val="28"/>
        </w:rPr>
      </w:pPr>
      <w:r>
        <w:rPr>
          <w:sz w:val="28"/>
        </w:rPr>
        <w:t>Осуществление медицинскими психологами консультирования пациентов, которым оказывается паллиативная медицинская помощь в </w:t>
      </w:r>
      <w:r>
        <w:rPr>
          <w:spacing w:val="-2"/>
          <w:sz w:val="28"/>
        </w:rPr>
        <w:t>хосписах.</w:t>
      </w:r>
    </w:p>
    <w:p>
      <w:pPr>
        <w:pStyle w:val="ListParagraph"/>
        <w:numPr>
          <w:ilvl w:val="2"/>
          <w:numId w:val="2"/>
        </w:numPr>
        <w:tabs>
          <w:tab w:pos="1531" w:val="left" w:leader="none"/>
        </w:tabs>
        <w:spacing w:line="240" w:lineRule="auto" w:before="0" w:after="0"/>
        <w:ind w:left="10" w:right="126" w:firstLine="708"/>
        <w:jc w:val="both"/>
        <w:rPr>
          <w:sz w:val="28"/>
        </w:rPr>
      </w:pPr>
      <w:r>
        <w:rPr>
          <w:sz w:val="28"/>
        </w:rPr>
        <w:t>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pPr>
        <w:pStyle w:val="ListParagraph"/>
        <w:numPr>
          <w:ilvl w:val="2"/>
          <w:numId w:val="2"/>
        </w:numPr>
        <w:tabs>
          <w:tab w:pos="1527" w:val="left" w:leader="none"/>
        </w:tabs>
        <w:spacing w:line="240" w:lineRule="auto" w:before="0" w:after="0"/>
        <w:ind w:left="10" w:right="128" w:firstLine="708"/>
        <w:jc w:val="both"/>
        <w:rPr>
          <w:sz w:val="28"/>
        </w:rPr>
      </w:pPr>
      <w:r>
        <w:rPr>
          <w:sz w:val="28"/>
        </w:rPr>
        <w:t>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w:t>
      </w:r>
    </w:p>
    <w:p>
      <w:pPr>
        <w:pStyle w:val="ListParagraph"/>
        <w:numPr>
          <w:ilvl w:val="2"/>
          <w:numId w:val="2"/>
        </w:numPr>
        <w:tabs>
          <w:tab w:pos="1476" w:val="left" w:leader="none"/>
        </w:tabs>
        <w:spacing w:line="240" w:lineRule="auto" w:before="0" w:after="0"/>
        <w:ind w:left="10" w:right="129" w:firstLine="708"/>
        <w:jc w:val="both"/>
        <w:rPr>
          <w:sz w:val="28"/>
        </w:rPr>
      </w:pPr>
      <w:r>
        <w:rPr>
          <w:sz w:val="28"/>
        </w:rPr>
        <w:t>Предоставление в рамках оказания паллиативной медицинской помощи пациентам, включая пациентов из числа ветеранов боевых действий,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pPr>
        <w:pStyle w:val="ListParagraph"/>
        <w:numPr>
          <w:ilvl w:val="2"/>
          <w:numId w:val="2"/>
        </w:numPr>
        <w:tabs>
          <w:tab w:pos="1507" w:val="left" w:leader="none"/>
        </w:tabs>
        <w:spacing w:line="240" w:lineRule="auto" w:before="0" w:after="0"/>
        <w:ind w:left="10" w:right="127" w:firstLine="708"/>
        <w:jc w:val="both"/>
        <w:rPr>
          <w:sz w:val="28"/>
        </w:rPr>
      </w:pPr>
      <w:r>
        <w:rPr>
          <w:sz w:val="28"/>
        </w:rPr>
        <w:t>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pPr>
        <w:pStyle w:val="ListParagraph"/>
        <w:numPr>
          <w:ilvl w:val="1"/>
          <w:numId w:val="2"/>
        </w:numPr>
        <w:tabs>
          <w:tab w:pos="1377" w:val="left" w:leader="none"/>
        </w:tabs>
        <w:spacing w:line="240" w:lineRule="auto" w:before="0" w:after="0"/>
        <w:ind w:left="10" w:right="129" w:firstLine="708"/>
        <w:jc w:val="both"/>
        <w:rPr>
          <w:sz w:val="28"/>
        </w:rPr>
      </w:pPr>
      <w:r>
        <w:rPr>
          <w:sz w:val="28"/>
        </w:rPr>
        <w:t>Медицинская реабилитация как необходимый этап лечения оказывается бесплатно в амбулаторных условиях, условиях дневного стационара</w:t>
      </w:r>
      <w:r>
        <w:rPr>
          <w:spacing w:val="80"/>
          <w:w w:val="150"/>
          <w:sz w:val="28"/>
        </w:rPr>
        <w:t> </w:t>
      </w:r>
      <w:r>
        <w:rPr>
          <w:sz w:val="28"/>
        </w:rPr>
        <w:t>и</w:t>
      </w:r>
      <w:r>
        <w:rPr>
          <w:spacing w:val="80"/>
          <w:w w:val="150"/>
          <w:sz w:val="28"/>
        </w:rPr>
        <w:t> </w:t>
      </w:r>
      <w:r>
        <w:rPr>
          <w:sz w:val="28"/>
        </w:rPr>
        <w:t>стационарных</w:t>
      </w:r>
      <w:r>
        <w:rPr>
          <w:spacing w:val="80"/>
          <w:w w:val="150"/>
          <w:sz w:val="28"/>
        </w:rPr>
        <w:t> </w:t>
      </w:r>
      <w:r>
        <w:rPr>
          <w:sz w:val="28"/>
        </w:rPr>
        <w:t>условиях</w:t>
      </w:r>
      <w:r>
        <w:rPr>
          <w:spacing w:val="80"/>
          <w:w w:val="150"/>
          <w:sz w:val="28"/>
        </w:rPr>
        <w:t> </w:t>
      </w:r>
      <w:r>
        <w:rPr>
          <w:sz w:val="28"/>
        </w:rPr>
        <w:t>и</w:t>
      </w:r>
      <w:r>
        <w:rPr>
          <w:spacing w:val="80"/>
          <w:w w:val="150"/>
          <w:sz w:val="28"/>
        </w:rPr>
        <w:t> </w:t>
      </w:r>
      <w:r>
        <w:rPr>
          <w:sz w:val="28"/>
        </w:rPr>
        <w:t>включает</w:t>
      </w:r>
      <w:r>
        <w:rPr>
          <w:spacing w:val="80"/>
          <w:w w:val="150"/>
          <w:sz w:val="28"/>
        </w:rPr>
        <w:t> </w:t>
      </w:r>
      <w:r>
        <w:rPr>
          <w:sz w:val="28"/>
        </w:rPr>
        <w:t>в</w:t>
      </w:r>
      <w:r>
        <w:rPr>
          <w:spacing w:val="80"/>
          <w:w w:val="150"/>
          <w:sz w:val="28"/>
        </w:rPr>
        <w:t> </w:t>
      </w:r>
      <w:r>
        <w:rPr>
          <w:sz w:val="28"/>
        </w:rPr>
        <w:t>себя</w:t>
      </w:r>
      <w:r>
        <w:rPr>
          <w:spacing w:val="80"/>
          <w:w w:val="150"/>
          <w:sz w:val="28"/>
        </w:rPr>
        <w:t> </w:t>
      </w:r>
      <w:r>
        <w:rPr>
          <w:sz w:val="28"/>
        </w:rPr>
        <w:t>комплексное</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7" w:firstLine="0"/>
      </w:pPr>
      <w:r>
        <w:rPr/>
        <w:t>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порядке, предусмотренном в приложении 15 к Территориальной программе.</w:t>
      </w:r>
    </w:p>
    <w:p>
      <w:pPr>
        <w:pStyle w:val="ListParagraph"/>
        <w:numPr>
          <w:ilvl w:val="1"/>
          <w:numId w:val="2"/>
        </w:numPr>
        <w:tabs>
          <w:tab w:pos="1275" w:val="left" w:leader="none"/>
        </w:tabs>
        <w:spacing w:line="240" w:lineRule="auto" w:before="0" w:after="0"/>
        <w:ind w:left="10" w:right="134" w:firstLine="708"/>
        <w:jc w:val="both"/>
        <w:rPr>
          <w:sz w:val="28"/>
        </w:rPr>
      </w:pPr>
      <w:r>
        <w:rPr>
          <w:sz w:val="28"/>
        </w:rPr>
        <w:t>В рамках Территориальной программы обеспечивается оказание медицинской помощи в следующих формах:</w:t>
      </w:r>
    </w:p>
    <w:p>
      <w:pPr>
        <w:pStyle w:val="ListParagraph"/>
        <w:numPr>
          <w:ilvl w:val="2"/>
          <w:numId w:val="2"/>
        </w:numPr>
        <w:tabs>
          <w:tab w:pos="1454" w:val="left" w:leader="none"/>
        </w:tabs>
        <w:spacing w:line="240" w:lineRule="auto" w:before="0" w:after="0"/>
        <w:ind w:left="10" w:right="129" w:firstLine="708"/>
        <w:jc w:val="both"/>
        <w:rPr>
          <w:sz w:val="28"/>
        </w:rPr>
      </w:pPr>
      <w:r>
        <w:rPr>
          <w:sz w:val="28"/>
        </w:rPr>
        <w:t>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pPr>
        <w:pStyle w:val="ListParagraph"/>
        <w:numPr>
          <w:ilvl w:val="2"/>
          <w:numId w:val="2"/>
        </w:numPr>
        <w:tabs>
          <w:tab w:pos="1442" w:val="left" w:leader="none"/>
        </w:tabs>
        <w:spacing w:line="240" w:lineRule="auto" w:before="2" w:after="0"/>
        <w:ind w:left="10" w:right="127" w:firstLine="708"/>
        <w:jc w:val="both"/>
        <w:rPr>
          <w:sz w:val="28"/>
        </w:rPr>
      </w:pPr>
      <w:r>
        <w:rPr>
          <w:sz w:val="28"/>
        </w:rPr>
        <w:t>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pPr>
        <w:pStyle w:val="ListParagraph"/>
        <w:numPr>
          <w:ilvl w:val="2"/>
          <w:numId w:val="2"/>
        </w:numPr>
        <w:tabs>
          <w:tab w:pos="1469" w:val="left" w:leader="none"/>
        </w:tabs>
        <w:spacing w:line="240" w:lineRule="auto" w:before="0" w:after="0"/>
        <w:ind w:left="10" w:right="129" w:firstLine="708"/>
        <w:jc w:val="both"/>
        <w:rPr>
          <w:sz w:val="28"/>
        </w:rPr>
      </w:pPr>
      <w:r>
        <w:rPr>
          <w:sz w:val="28"/>
        </w:rPr>
        <w:t>Плановая - медицинская помощь, оказываемая при проведении профилактических мероприятий, при заболеваниях и состояниях, не сопровождающихся</w:t>
      </w:r>
      <w:r>
        <w:rPr>
          <w:spacing w:val="-3"/>
          <w:sz w:val="28"/>
        </w:rPr>
        <w:t> </w:t>
      </w:r>
      <w:r>
        <w:rPr>
          <w:sz w:val="28"/>
        </w:rPr>
        <w:t>угрозой</w:t>
      </w:r>
      <w:r>
        <w:rPr>
          <w:spacing w:val="-3"/>
          <w:sz w:val="28"/>
        </w:rPr>
        <w:t> </w:t>
      </w:r>
      <w:r>
        <w:rPr>
          <w:sz w:val="28"/>
        </w:rPr>
        <w:t>жизни</w:t>
      </w:r>
      <w:r>
        <w:rPr>
          <w:spacing w:val="-3"/>
          <w:sz w:val="28"/>
        </w:rPr>
        <w:t> </w:t>
      </w:r>
      <w:r>
        <w:rPr>
          <w:sz w:val="28"/>
        </w:rPr>
        <w:t>пациента,</w:t>
      </w:r>
      <w:r>
        <w:rPr>
          <w:spacing w:val="-2"/>
          <w:sz w:val="28"/>
        </w:rPr>
        <w:t> </w:t>
      </w:r>
      <w:r>
        <w:rPr>
          <w:sz w:val="28"/>
        </w:rPr>
        <w:t>не</w:t>
      </w:r>
      <w:r>
        <w:rPr>
          <w:spacing w:val="-3"/>
          <w:sz w:val="28"/>
        </w:rPr>
        <w:t> </w:t>
      </w:r>
      <w:r>
        <w:rPr>
          <w:sz w:val="28"/>
        </w:rPr>
        <w:t>требующих</w:t>
      </w:r>
      <w:r>
        <w:rPr>
          <w:spacing w:val="-2"/>
          <w:sz w:val="28"/>
        </w:rPr>
        <w:t> </w:t>
      </w:r>
      <w:r>
        <w:rPr>
          <w:sz w:val="28"/>
        </w:rPr>
        <w:t>экстренной</w:t>
      </w:r>
      <w:r>
        <w:rPr>
          <w:spacing w:val="-2"/>
          <w:sz w:val="28"/>
        </w:rPr>
        <w:t> </w:t>
      </w:r>
      <w:r>
        <w:rPr>
          <w:sz w:val="28"/>
        </w:rPr>
        <w:t>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pPr>
        <w:pStyle w:val="ListParagraph"/>
        <w:numPr>
          <w:ilvl w:val="1"/>
          <w:numId w:val="2"/>
        </w:numPr>
        <w:tabs>
          <w:tab w:pos="1275" w:val="left" w:leader="none"/>
        </w:tabs>
        <w:spacing w:line="240" w:lineRule="auto" w:before="0" w:after="0"/>
        <w:ind w:left="10" w:right="134" w:firstLine="708"/>
        <w:jc w:val="both"/>
        <w:rPr>
          <w:sz w:val="28"/>
        </w:rPr>
      </w:pPr>
      <w:r>
        <w:rPr>
          <w:sz w:val="28"/>
        </w:rPr>
        <w:t>В рамках Территориальной программы обеспечивается оказание медицинской помощи в следующих условиях:</w:t>
      </w:r>
    </w:p>
    <w:p>
      <w:pPr>
        <w:pStyle w:val="ListParagraph"/>
        <w:numPr>
          <w:ilvl w:val="2"/>
          <w:numId w:val="2"/>
        </w:numPr>
        <w:tabs>
          <w:tab w:pos="1777" w:val="left" w:leader="none"/>
        </w:tabs>
        <w:spacing w:line="240" w:lineRule="auto" w:before="0" w:after="0"/>
        <w:ind w:left="10" w:right="129" w:firstLine="708"/>
        <w:jc w:val="both"/>
        <w:rPr>
          <w:sz w:val="28"/>
        </w:rPr>
      </w:pPr>
      <w:r>
        <w:rPr>
          <w:sz w:val="28"/>
        </w:rPr>
        <w:t>Вне медицинской организации, в том числе в специализированном транспортном средстве и во временных быстровозводимых конструкциях:</w:t>
      </w:r>
    </w:p>
    <w:p>
      <w:pPr>
        <w:pStyle w:val="ListParagraph"/>
        <w:numPr>
          <w:ilvl w:val="0"/>
          <w:numId w:val="3"/>
        </w:numPr>
        <w:tabs>
          <w:tab w:pos="973" w:val="left" w:leader="none"/>
        </w:tabs>
        <w:spacing w:line="240" w:lineRule="auto" w:before="0" w:after="0"/>
        <w:ind w:left="10" w:right="129" w:firstLine="708"/>
        <w:jc w:val="both"/>
        <w:rPr>
          <w:sz w:val="28"/>
        </w:rPr>
      </w:pPr>
      <w:r>
        <w:rPr>
          <w:sz w:val="28"/>
        </w:rPr>
        <w:t>по месту вызова выездной бригады скорой, в том числе скорой специализированной, медицинской помощи, а также в транспортном</w:t>
      </w:r>
      <w:r>
        <w:rPr>
          <w:spacing w:val="40"/>
          <w:sz w:val="28"/>
        </w:rPr>
        <w:t> </w:t>
      </w:r>
      <w:r>
        <w:rPr>
          <w:sz w:val="28"/>
        </w:rPr>
        <w:t>средстве при медицинской эвакуации;</w:t>
      </w:r>
    </w:p>
    <w:p>
      <w:pPr>
        <w:pStyle w:val="ListParagraph"/>
        <w:numPr>
          <w:ilvl w:val="0"/>
          <w:numId w:val="3"/>
        </w:numPr>
        <w:tabs>
          <w:tab w:pos="1008" w:val="left" w:leader="none"/>
        </w:tabs>
        <w:spacing w:line="240" w:lineRule="auto" w:before="2" w:after="0"/>
        <w:ind w:left="10" w:right="127" w:firstLine="708"/>
        <w:jc w:val="both"/>
        <w:rPr>
          <w:sz w:val="28"/>
        </w:rPr>
      </w:pPr>
      <w:r>
        <w:rPr>
          <w:sz w:val="28"/>
        </w:rPr>
        <w:t>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pPr>
        <w:pStyle w:val="ListParagraph"/>
        <w:numPr>
          <w:ilvl w:val="0"/>
          <w:numId w:val="3"/>
        </w:numPr>
        <w:tabs>
          <w:tab w:pos="905" w:val="left" w:leader="none"/>
        </w:tabs>
        <w:spacing w:line="240" w:lineRule="auto" w:before="2" w:after="0"/>
        <w:ind w:left="10" w:right="133" w:firstLine="708"/>
        <w:jc w:val="both"/>
        <w:rPr>
          <w:sz w:val="28"/>
        </w:rPr>
      </w:pPr>
      <w:r>
        <w:rPr>
          <w:sz w:val="28"/>
        </w:rPr>
        <w:t>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pPr>
        <w:pStyle w:val="ListParagraph"/>
        <w:spacing w:after="0" w:line="240" w:lineRule="auto"/>
        <w:jc w:val="both"/>
        <w:rPr>
          <w:sz w:val="28"/>
        </w:rPr>
        <w:sectPr>
          <w:pgSz w:w="11900" w:h="16820"/>
          <w:pgMar w:header="455" w:footer="0" w:top="1060" w:bottom="280" w:left="1700" w:right="708"/>
        </w:sectPr>
      </w:pPr>
    </w:p>
    <w:p>
      <w:pPr>
        <w:pStyle w:val="ListParagraph"/>
        <w:numPr>
          <w:ilvl w:val="2"/>
          <w:numId w:val="2"/>
        </w:numPr>
        <w:tabs>
          <w:tab w:pos="1502" w:val="left" w:leader="none"/>
        </w:tabs>
        <w:spacing w:line="240" w:lineRule="auto" w:before="78" w:after="0"/>
        <w:ind w:left="10" w:right="130" w:firstLine="708"/>
        <w:jc w:val="both"/>
        <w:rPr>
          <w:sz w:val="28"/>
        </w:rPr>
      </w:pPr>
      <w:r>
        <w:rPr>
          <w:sz w:val="28"/>
        </w:rPr>
        <w:t>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pPr>
        <w:pStyle w:val="ListParagraph"/>
        <w:numPr>
          <w:ilvl w:val="2"/>
          <w:numId w:val="2"/>
        </w:numPr>
        <w:tabs>
          <w:tab w:pos="1729" w:val="left" w:leader="none"/>
        </w:tabs>
        <w:spacing w:line="240" w:lineRule="auto" w:before="9" w:after="0"/>
        <w:ind w:left="10" w:right="133" w:firstLine="708"/>
        <w:jc w:val="both"/>
        <w:rPr>
          <w:sz w:val="28"/>
        </w:rPr>
      </w:pPr>
      <w:r>
        <w:rPr>
          <w:sz w:val="28"/>
        </w:rPr>
        <w:t>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pPr>
        <w:pStyle w:val="ListParagraph"/>
        <w:numPr>
          <w:ilvl w:val="2"/>
          <w:numId w:val="2"/>
        </w:numPr>
        <w:tabs>
          <w:tab w:pos="1586" w:val="left" w:leader="none"/>
        </w:tabs>
        <w:spacing w:line="240" w:lineRule="auto" w:before="0" w:after="0"/>
        <w:ind w:left="10" w:right="131" w:firstLine="708"/>
        <w:jc w:val="both"/>
        <w:rPr>
          <w:sz w:val="28"/>
        </w:rPr>
      </w:pPr>
      <w:r>
        <w:rPr>
          <w:sz w:val="28"/>
        </w:rPr>
        <w:t>В стационарных условиях (обеспечивается круглосуточное медицинское наблюдение и лечение).</w:t>
      </w:r>
    </w:p>
    <w:p>
      <w:pPr>
        <w:pStyle w:val="ListParagraph"/>
        <w:numPr>
          <w:ilvl w:val="1"/>
          <w:numId w:val="2"/>
        </w:numPr>
        <w:tabs>
          <w:tab w:pos="1433" w:val="left" w:leader="none"/>
        </w:tabs>
        <w:spacing w:line="240" w:lineRule="auto" w:before="0" w:after="0"/>
        <w:ind w:left="10" w:right="130" w:firstLine="708"/>
        <w:jc w:val="both"/>
        <w:rPr>
          <w:sz w:val="28"/>
        </w:rPr>
      </w:pPr>
      <w:r>
        <w:rPr>
          <w:sz w:val="28"/>
        </w:rPr>
        <w:t>Медицинская помощь в стационарных условиях в экстренной форме оказывается безотлагательно.</w:t>
      </w:r>
    </w:p>
    <w:p>
      <w:pPr>
        <w:pStyle w:val="ListParagraph"/>
        <w:numPr>
          <w:ilvl w:val="1"/>
          <w:numId w:val="2"/>
        </w:numPr>
        <w:tabs>
          <w:tab w:pos="1429" w:val="left" w:leader="none"/>
        </w:tabs>
        <w:spacing w:line="240" w:lineRule="auto" w:before="0" w:after="0"/>
        <w:ind w:left="10" w:right="129" w:firstLine="708"/>
        <w:jc w:val="both"/>
        <w:rPr>
          <w:sz w:val="28"/>
        </w:rPr>
      </w:pPr>
      <w:r>
        <w:rPr>
          <w:sz w:val="28"/>
        </w:rPr>
        <w:t>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w:t>
      </w:r>
      <w:r>
        <w:rPr>
          <w:spacing w:val="10"/>
          <w:sz w:val="28"/>
        </w:rPr>
        <w:t> </w:t>
      </w:r>
      <w:r>
        <w:rPr>
          <w:sz w:val="28"/>
        </w:rPr>
        <w:t>организациях</w:t>
      </w:r>
      <w:r>
        <w:rPr>
          <w:spacing w:val="10"/>
          <w:sz w:val="28"/>
        </w:rPr>
        <w:t> </w:t>
      </w:r>
      <w:r>
        <w:rPr>
          <w:sz w:val="28"/>
        </w:rPr>
        <w:t>социального</w:t>
      </w:r>
      <w:r>
        <w:rPr>
          <w:spacing w:val="10"/>
          <w:sz w:val="28"/>
        </w:rPr>
        <w:t> </w:t>
      </w:r>
      <w:r>
        <w:rPr>
          <w:sz w:val="28"/>
        </w:rPr>
        <w:t>обслуживания,</w:t>
      </w:r>
      <w:r>
        <w:rPr>
          <w:spacing w:val="10"/>
          <w:sz w:val="28"/>
        </w:rPr>
        <w:t> </w:t>
      </w:r>
      <w:r>
        <w:rPr>
          <w:sz w:val="28"/>
        </w:rPr>
        <w:t>составляет</w:t>
      </w:r>
      <w:r>
        <w:rPr>
          <w:spacing w:val="11"/>
          <w:sz w:val="28"/>
        </w:rPr>
        <w:t> </w:t>
      </w:r>
      <w:r>
        <w:rPr>
          <w:sz w:val="28"/>
        </w:rPr>
        <w:t>не</w:t>
      </w:r>
      <w:r>
        <w:rPr>
          <w:spacing w:val="10"/>
          <w:sz w:val="28"/>
        </w:rPr>
        <w:t> </w:t>
      </w:r>
      <w:r>
        <w:rPr>
          <w:spacing w:val="-2"/>
          <w:sz w:val="28"/>
        </w:rPr>
        <w:t>более</w:t>
      </w:r>
    </w:p>
    <w:p>
      <w:pPr>
        <w:pStyle w:val="BodyText"/>
        <w:ind w:right="130" w:firstLine="0"/>
      </w:pPr>
      <w:r>
        <w:rPr/>
        <w:t>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w:t>
      </w:r>
      <w:r>
        <w:rPr>
          <w:spacing w:val="-3"/>
        </w:rPr>
        <w:t> </w:t>
      </w:r>
      <w:r>
        <w:rPr/>
        <w:t>в</w:t>
      </w:r>
      <w:r>
        <w:rPr>
          <w:spacing w:val="-3"/>
        </w:rPr>
        <w:t> </w:t>
      </w:r>
      <w:r>
        <w:rPr/>
        <w:t>стационарных</w:t>
      </w:r>
      <w:r>
        <w:rPr>
          <w:spacing w:val="-3"/>
        </w:rPr>
        <w:t> </w:t>
      </w:r>
      <w:r>
        <w:rPr/>
        <w:t>условиях</w:t>
      </w:r>
      <w:r>
        <w:rPr>
          <w:spacing w:val="-3"/>
        </w:rPr>
        <w:t> </w:t>
      </w:r>
      <w:r>
        <w:rPr/>
        <w:t>в</w:t>
      </w:r>
      <w:r>
        <w:rPr>
          <w:spacing w:val="-3"/>
        </w:rPr>
        <w:t> </w:t>
      </w:r>
      <w:r>
        <w:rPr/>
        <w:t>плановой</w:t>
      </w:r>
      <w:r>
        <w:rPr>
          <w:spacing w:val="-3"/>
        </w:rPr>
        <w:t> </w:t>
      </w:r>
      <w:r>
        <w:rPr/>
        <w:t>форме</w:t>
      </w:r>
      <w:r>
        <w:rPr>
          <w:spacing w:val="-3"/>
        </w:rPr>
        <w:t> </w:t>
      </w:r>
      <w:r>
        <w:rPr/>
        <w:t>−</w:t>
      </w:r>
      <w:r>
        <w:rPr>
          <w:spacing w:val="-3"/>
        </w:rPr>
        <w:t> </w:t>
      </w:r>
      <w:r>
        <w:rPr/>
        <w:t>не</w:t>
      </w:r>
      <w:r>
        <w:rPr>
          <w:spacing w:val="-3"/>
        </w:rPr>
        <w:t> </w:t>
      </w:r>
      <w:r>
        <w:rPr/>
        <w:t>более</w:t>
      </w:r>
      <w:r>
        <w:rPr>
          <w:spacing w:val="-3"/>
        </w:rPr>
        <w:t> </w:t>
      </w:r>
      <w:r>
        <w:rPr/>
        <w:t>7</w:t>
      </w:r>
      <w:r>
        <w:rPr>
          <w:spacing w:val="-3"/>
        </w:rPr>
        <w:t> </w:t>
      </w:r>
      <w:r>
        <w:rPr/>
        <w:t>рабочих дней со дня проведения онкологического консилиума, на котором</w:t>
      </w:r>
      <w:r>
        <w:rPr>
          <w:spacing w:val="40"/>
        </w:rPr>
        <w:t> </w:t>
      </w:r>
      <w:r>
        <w:rPr/>
        <w:t>определена тактика лечения.</w:t>
      </w:r>
    </w:p>
    <w:p>
      <w:pPr>
        <w:pStyle w:val="BodyText"/>
        <w:spacing w:before="2"/>
        <w:ind w:right="130"/>
      </w:pPr>
      <w:r>
        <w:rPr/>
        <w:t>Плановая госпитализация обеспечивается при наличии направления на госпитализацию пациента, оформленного в порядке, утвержденном федеральным</w:t>
      </w:r>
      <w:r>
        <w:rPr>
          <w:spacing w:val="-5"/>
        </w:rPr>
        <w:t> </w:t>
      </w:r>
      <w:r>
        <w:rPr/>
        <w:t>органом</w:t>
      </w:r>
      <w:r>
        <w:rPr>
          <w:spacing w:val="-5"/>
        </w:rPr>
        <w:t> </w:t>
      </w:r>
      <w:r>
        <w:rPr/>
        <w:t>исполнительной</w:t>
      </w:r>
      <w:r>
        <w:rPr>
          <w:spacing w:val="-5"/>
        </w:rPr>
        <w:t> </w:t>
      </w:r>
      <w:r>
        <w:rPr/>
        <w:t>власти,</w:t>
      </w:r>
      <w:r>
        <w:rPr>
          <w:spacing w:val="-5"/>
        </w:rPr>
        <w:t> </w:t>
      </w:r>
      <w:r>
        <w:rPr/>
        <w:t>осуществляющим</w:t>
      </w:r>
      <w:r>
        <w:rPr>
          <w:spacing w:val="-5"/>
        </w:rPr>
        <w:t> </w:t>
      </w:r>
      <w:r>
        <w:rPr/>
        <w:t>функции</w:t>
      </w:r>
      <w:r>
        <w:rPr>
          <w:spacing w:val="-4"/>
        </w:rPr>
        <w:t> </w:t>
      </w:r>
      <w:r>
        <w:rPr/>
        <w:t>по выработке и реализации государственной политики и нормативно-правовому регулированию в сфере здравоохранения.</w:t>
      </w:r>
    </w:p>
    <w:p>
      <w:pPr>
        <w:pStyle w:val="ListParagraph"/>
        <w:numPr>
          <w:ilvl w:val="1"/>
          <w:numId w:val="2"/>
        </w:numPr>
        <w:tabs>
          <w:tab w:pos="1639" w:val="left" w:leader="none"/>
        </w:tabs>
        <w:spacing w:line="240" w:lineRule="auto" w:before="0" w:after="0"/>
        <w:ind w:left="10" w:right="127" w:firstLine="708"/>
        <w:jc w:val="both"/>
        <w:rPr>
          <w:sz w:val="28"/>
        </w:rPr>
      </w:pPr>
      <w:r>
        <w:rPr>
          <w:sz w:val="28"/>
        </w:rPr>
        <w:t>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 травматологами- ортопедами и осуществляется в день обращения пациента в медицинскую </w:t>
      </w:r>
      <w:r>
        <w:rPr>
          <w:spacing w:val="-2"/>
          <w:sz w:val="28"/>
        </w:rPr>
        <w:t>организацию.</w:t>
      </w:r>
    </w:p>
    <w:p>
      <w:pPr>
        <w:pStyle w:val="BodyText"/>
        <w:ind w:right="130"/>
      </w:pPr>
      <w:r>
        <w:rPr/>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pPr>
        <w:pStyle w:val="BodyText"/>
        <w:ind w:right="130"/>
      </w:pPr>
      <w:r>
        <w:rP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pPr>
        <w:pStyle w:val="BodyText"/>
        <w:spacing w:before="2"/>
        <w:ind w:right="128"/>
      </w:pPr>
      <w:r>
        <w:rP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w:t>
      </w:r>
      <w:r>
        <w:rPr>
          <w:spacing w:val="-2"/>
        </w:rPr>
        <w:t>организацию.</w:t>
      </w:r>
    </w:p>
    <w:p>
      <w:pPr>
        <w:pStyle w:val="BodyText"/>
        <w:spacing w:before="2"/>
        <w:ind w:right="127"/>
      </w:pPr>
      <w:r>
        <w:rPr/>
        <w:t>Срок ожидания приема (проведения консультаций) врачей- специалистов</w:t>
      </w:r>
      <w:r>
        <w:rPr>
          <w:spacing w:val="73"/>
        </w:rPr>
        <w:t>  </w:t>
      </w:r>
      <w:r>
        <w:rPr/>
        <w:t>при</w:t>
      </w:r>
      <w:r>
        <w:rPr>
          <w:spacing w:val="73"/>
        </w:rPr>
        <w:t>  </w:t>
      </w:r>
      <w:r>
        <w:rPr/>
        <w:t>оказании</w:t>
      </w:r>
      <w:r>
        <w:rPr>
          <w:spacing w:val="73"/>
        </w:rPr>
        <w:t>  </w:t>
      </w:r>
      <w:r>
        <w:rPr/>
        <w:t>первичной</w:t>
      </w:r>
      <w:r>
        <w:rPr>
          <w:spacing w:val="73"/>
        </w:rPr>
        <w:t>  </w:t>
      </w:r>
      <w:r>
        <w:rPr/>
        <w:t>специализированной</w:t>
      </w:r>
      <w:r>
        <w:rPr>
          <w:spacing w:val="73"/>
        </w:rPr>
        <w:t>  </w:t>
      </w:r>
      <w:r>
        <w:rPr>
          <w:spacing w:val="-2"/>
        </w:rPr>
        <w:t>медико-</w:t>
      </w:r>
    </w:p>
    <w:p>
      <w:pPr>
        <w:pStyle w:val="BodyText"/>
        <w:spacing w:after="0"/>
        <w:sectPr>
          <w:pgSz w:w="11900" w:h="16840"/>
          <w:pgMar w:header="455" w:footer="0" w:top="1040" w:bottom="280" w:left="1700" w:right="708"/>
        </w:sectPr>
      </w:pPr>
    </w:p>
    <w:p>
      <w:pPr>
        <w:pStyle w:val="BodyText"/>
        <w:spacing w:before="78"/>
        <w:ind w:right="132" w:firstLine="0"/>
      </w:pPr>
      <w:r>
        <w:rPr/>
        <w:t>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pPr>
        <w:pStyle w:val="BodyText"/>
        <w:ind w:right="130"/>
      </w:pPr>
      <w:r>
        <w:rPr/>
        <w:t>Срок ожидания приема (проведения консультаций) врачей- специалистов</w:t>
      </w:r>
      <w:r>
        <w:rPr>
          <w:spacing w:val="-5"/>
        </w:rPr>
        <w:t> </w:t>
      </w:r>
      <w:r>
        <w:rPr/>
        <w:t>в</w:t>
      </w:r>
      <w:r>
        <w:rPr>
          <w:spacing w:val="-5"/>
        </w:rPr>
        <w:t> </w:t>
      </w:r>
      <w:r>
        <w:rPr/>
        <w:t>случае</w:t>
      </w:r>
      <w:r>
        <w:rPr>
          <w:spacing w:val="-5"/>
        </w:rPr>
        <w:t> </w:t>
      </w:r>
      <w:r>
        <w:rPr/>
        <w:t>подозрения</w:t>
      </w:r>
      <w:r>
        <w:rPr>
          <w:spacing w:val="-5"/>
        </w:rPr>
        <w:t> </w:t>
      </w:r>
      <w:r>
        <w:rPr/>
        <w:t>на</w:t>
      </w:r>
      <w:r>
        <w:rPr>
          <w:spacing w:val="-5"/>
        </w:rPr>
        <w:t> </w:t>
      </w:r>
      <w:r>
        <w:rPr/>
        <w:t>онкологическое</w:t>
      </w:r>
      <w:r>
        <w:rPr>
          <w:spacing w:val="-5"/>
        </w:rPr>
        <w:t> </w:t>
      </w:r>
      <w:r>
        <w:rPr/>
        <w:t>заболевание</w:t>
      </w:r>
      <w:r>
        <w:rPr>
          <w:spacing w:val="-5"/>
        </w:rPr>
        <w:t> </w:t>
      </w:r>
      <w:r>
        <w:rPr/>
        <w:t>составляет не более трех рабочих дней со дня обращения пациента в медицинскую </w:t>
      </w:r>
      <w:r>
        <w:rPr>
          <w:spacing w:val="-2"/>
        </w:rPr>
        <w:t>организацию.</w:t>
      </w:r>
    </w:p>
    <w:p>
      <w:pPr>
        <w:pStyle w:val="BodyText"/>
        <w:tabs>
          <w:tab w:pos="2738" w:val="left" w:leader="none"/>
          <w:tab w:pos="5022" w:val="left" w:leader="none"/>
          <w:tab w:pos="7657" w:val="left" w:leader="none"/>
        </w:tabs>
        <w:ind w:right="130"/>
      </w:pPr>
      <w:r>
        <w:rPr/>
        <w:t>Срок ожидания проведения диагностических инструментальных исследований (рентгенологические исследования, включая маммографию, </w:t>
      </w:r>
      <w:r>
        <w:rPr>
          <w:spacing w:val="-2"/>
        </w:rPr>
        <w:t>функциональная</w:t>
      </w:r>
      <w:r>
        <w:rPr/>
        <w:tab/>
      </w:r>
      <w:r>
        <w:rPr>
          <w:spacing w:val="-2"/>
        </w:rPr>
        <w:t>диагностика,</w:t>
      </w:r>
      <w:r>
        <w:rPr/>
        <w:tab/>
      </w:r>
      <w:r>
        <w:rPr>
          <w:spacing w:val="-2"/>
        </w:rPr>
        <w:t>ультразвуковые</w:t>
      </w:r>
      <w:r>
        <w:rPr/>
        <w:tab/>
      </w:r>
      <w:r>
        <w:rPr>
          <w:spacing w:val="-2"/>
        </w:rPr>
        <w:t>исследования, </w:t>
      </w:r>
      <w:r>
        <w:rPr/>
        <w:t>электрокардиография с физической нагрузкой и велоэргометрия) и лабораторных исследований при оказании первичной медико-санитарной помощи</w:t>
      </w:r>
      <w:r>
        <w:rPr>
          <w:spacing w:val="-3"/>
        </w:rPr>
        <w:t> </w:t>
      </w:r>
      <w:r>
        <w:rPr/>
        <w:t>в</w:t>
      </w:r>
      <w:r>
        <w:rPr>
          <w:spacing w:val="-3"/>
        </w:rPr>
        <w:t> </w:t>
      </w:r>
      <w:r>
        <w:rPr/>
        <w:t>плановой</w:t>
      </w:r>
      <w:r>
        <w:rPr>
          <w:spacing w:val="-3"/>
        </w:rPr>
        <w:t> </w:t>
      </w:r>
      <w:r>
        <w:rPr/>
        <w:t>форме</w:t>
      </w:r>
      <w:r>
        <w:rPr>
          <w:spacing w:val="-3"/>
        </w:rPr>
        <w:t> </w:t>
      </w:r>
      <w:r>
        <w:rPr/>
        <w:t>(за</w:t>
      </w:r>
      <w:r>
        <w:rPr>
          <w:spacing w:val="-4"/>
        </w:rPr>
        <w:t> </w:t>
      </w:r>
      <w:r>
        <w:rPr/>
        <w:t>исключением</w:t>
      </w:r>
      <w:r>
        <w:rPr>
          <w:spacing w:val="-4"/>
        </w:rPr>
        <w:t> </w:t>
      </w:r>
      <w:r>
        <w:rPr/>
        <w:t>исследований</w:t>
      </w:r>
      <w:r>
        <w:rPr>
          <w:spacing w:val="-3"/>
        </w:rPr>
        <w:t> </w:t>
      </w:r>
      <w:r>
        <w:rPr/>
        <w:t>при</w:t>
      </w:r>
      <w:r>
        <w:rPr>
          <w:spacing w:val="-3"/>
        </w:rPr>
        <w:t> </w:t>
      </w:r>
      <w:r>
        <w:rPr/>
        <w:t>подозрении</w:t>
      </w:r>
      <w:r>
        <w:rPr>
          <w:spacing w:val="-3"/>
        </w:rPr>
        <w:t> </w:t>
      </w:r>
      <w:r>
        <w:rPr/>
        <w:t>на онкологическое заболевание) составляет не более 10 календарных дней со дня назначения исследования.</w:t>
      </w:r>
    </w:p>
    <w:p>
      <w:pPr>
        <w:pStyle w:val="BodyText"/>
        <w:ind w:right="127"/>
      </w:pPr>
      <w:r>
        <w:rPr/>
        <w:t>Срок ожидания проведения компьютерной томографии (включая однофотонную эмиссионную компьютерную томографию), магнитно- резонансной томографии и ангиографии при оказании первичной медико- 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pPr>
        <w:pStyle w:val="BodyText"/>
        <w:spacing w:before="3"/>
        <w:ind w:right="134"/>
      </w:pPr>
      <w:r>
        <w:rPr/>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w:t>
      </w:r>
      <w:r>
        <w:rPr>
          <w:spacing w:val="-2"/>
        </w:rPr>
        <w:t>исследования.</w:t>
      </w:r>
    </w:p>
    <w:p>
      <w:pPr>
        <w:pStyle w:val="BodyText"/>
        <w:spacing w:before="2"/>
        <w:ind w:right="129"/>
      </w:pPr>
      <w:r>
        <w:rPr/>
        <w:t>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w:t>
      </w:r>
      <w:r>
        <w:rPr>
          <w:spacing w:val="-2"/>
        </w:rPr>
        <w:t>заболевания.</w:t>
      </w:r>
    </w:p>
    <w:p>
      <w:pPr>
        <w:pStyle w:val="BodyText"/>
        <w:tabs>
          <w:tab w:pos="1403" w:val="left" w:leader="none"/>
          <w:tab w:pos="1909" w:val="left" w:leader="none"/>
          <w:tab w:pos="2327" w:val="left" w:leader="none"/>
          <w:tab w:pos="2491" w:val="left" w:leader="none"/>
          <w:tab w:pos="2619" w:val="left" w:leader="none"/>
          <w:tab w:pos="2808" w:val="left" w:leader="none"/>
          <w:tab w:pos="3187" w:val="left" w:leader="none"/>
          <w:tab w:pos="3275" w:val="left" w:leader="none"/>
          <w:tab w:pos="4133" w:val="left" w:leader="none"/>
          <w:tab w:pos="4242" w:val="left" w:leader="none"/>
          <w:tab w:pos="4479" w:val="left" w:leader="none"/>
          <w:tab w:pos="4701" w:val="left" w:leader="none"/>
          <w:tab w:pos="5181" w:val="left" w:leader="none"/>
          <w:tab w:pos="5445" w:val="left" w:leader="none"/>
          <w:tab w:pos="5541" w:val="left" w:leader="none"/>
          <w:tab w:pos="5860" w:val="left" w:leader="none"/>
          <w:tab w:pos="5892" w:val="left" w:leader="none"/>
          <w:tab w:pos="6000" w:val="left" w:leader="none"/>
          <w:tab w:pos="6248" w:val="left" w:leader="none"/>
          <w:tab w:pos="6422" w:val="left" w:leader="none"/>
          <w:tab w:pos="6675" w:val="left" w:leader="none"/>
          <w:tab w:pos="7173" w:val="left" w:leader="none"/>
          <w:tab w:pos="7433" w:val="left" w:leader="none"/>
          <w:tab w:pos="7502" w:val="left" w:leader="none"/>
          <w:tab w:pos="7726" w:val="left" w:leader="none"/>
          <w:tab w:pos="7772" w:val="left" w:leader="none"/>
          <w:tab w:pos="8133" w:val="left" w:leader="none"/>
          <w:tab w:pos="8353" w:val="left" w:leader="none"/>
          <w:tab w:pos="8493" w:val="left" w:leader="none"/>
          <w:tab w:pos="9094" w:val="left" w:leader="none"/>
        </w:tabs>
        <w:ind w:right="128"/>
        <w:jc w:val="right"/>
      </w:pPr>
      <w:r>
        <w:rPr>
          <w:spacing w:val="-2"/>
        </w:rPr>
        <w:t>Регистрация</w:t>
      </w:r>
      <w:r>
        <w:rPr/>
        <w:tab/>
        <w:tab/>
        <w:tab/>
      </w:r>
      <w:r>
        <w:rPr>
          <w:spacing w:val="-10"/>
        </w:rPr>
        <w:t>и</w:t>
      </w:r>
      <w:r>
        <w:rPr/>
        <w:tab/>
        <w:tab/>
      </w:r>
      <w:r>
        <w:rPr>
          <w:spacing w:val="-4"/>
        </w:rPr>
        <w:t>учет</w:t>
      </w:r>
      <w:r>
        <w:rPr/>
        <w:tab/>
      </w:r>
      <w:r>
        <w:rPr>
          <w:spacing w:val="-2"/>
        </w:rPr>
        <w:t>впервые</w:t>
      </w:r>
      <w:r>
        <w:rPr/>
        <w:tab/>
        <w:tab/>
        <w:tab/>
      </w:r>
      <w:r>
        <w:rPr>
          <w:spacing w:val="-2"/>
        </w:rPr>
        <w:t>выявленных</w:t>
      </w:r>
      <w:r>
        <w:rPr/>
        <w:tab/>
        <w:tab/>
      </w:r>
      <w:r>
        <w:rPr>
          <w:spacing w:val="-2"/>
        </w:rPr>
        <w:t>пациентов</w:t>
      </w:r>
      <w:r>
        <w:rPr/>
        <w:tab/>
      </w:r>
      <w:r>
        <w:rPr>
          <w:spacing w:val="-6"/>
        </w:rPr>
        <w:t>со </w:t>
      </w:r>
      <w:r>
        <w:rPr>
          <w:spacing w:val="-2"/>
        </w:rPr>
        <w:t>злокачественными</w:t>
      </w:r>
      <w:r>
        <w:rPr/>
        <w:tab/>
        <w:tab/>
      </w:r>
      <w:r>
        <w:rPr>
          <w:spacing w:val="-2"/>
        </w:rPr>
        <w:t>новообразованиями,</w:t>
      </w:r>
      <w:r>
        <w:rPr/>
        <w:tab/>
      </w:r>
      <w:r>
        <w:rPr>
          <w:spacing w:val="-10"/>
        </w:rPr>
        <w:t>в</w:t>
      </w:r>
      <w:r>
        <w:rPr/>
        <w:tab/>
        <w:tab/>
      </w:r>
      <w:r>
        <w:rPr>
          <w:spacing w:val="-51"/>
        </w:rPr>
        <w:t> </w:t>
      </w:r>
      <w:r>
        <w:rPr>
          <w:spacing w:val="-4"/>
        </w:rPr>
        <w:t>том</w:t>
      </w:r>
      <w:r>
        <w:rPr/>
        <w:tab/>
      </w:r>
      <w:r>
        <w:rPr>
          <w:spacing w:val="-2"/>
        </w:rPr>
        <w:t>числе</w:t>
      </w:r>
      <w:r>
        <w:rPr/>
        <w:tab/>
        <w:tab/>
      </w:r>
      <w:r>
        <w:rPr>
          <w:spacing w:val="-2"/>
        </w:rPr>
        <w:t>диагноз</w:t>
      </w:r>
      <w:r>
        <w:rPr/>
        <w:tab/>
        <w:tab/>
      </w:r>
      <w:r>
        <w:rPr>
          <w:spacing w:val="-2"/>
        </w:rPr>
        <w:t>которых установлен</w:t>
      </w:r>
      <w:r>
        <w:rPr/>
        <w:tab/>
        <w:tab/>
      </w:r>
      <w:r>
        <w:rPr>
          <w:spacing w:val="-2"/>
        </w:rPr>
        <w:t>медицинскими</w:t>
      </w:r>
      <w:r>
        <w:rPr/>
        <w:tab/>
        <w:tab/>
      </w:r>
      <w:r>
        <w:rPr>
          <w:spacing w:val="-2"/>
        </w:rPr>
        <w:t>организациями,</w:t>
      </w:r>
      <w:r>
        <w:rPr/>
        <w:tab/>
        <w:tab/>
        <w:tab/>
      </w:r>
      <w:r>
        <w:rPr>
          <w:spacing w:val="-6"/>
        </w:rPr>
        <w:t>не</w:t>
      </w:r>
      <w:r>
        <w:rPr/>
        <w:tab/>
        <w:tab/>
        <w:tab/>
      </w:r>
      <w:r>
        <w:rPr>
          <w:spacing w:val="-2"/>
        </w:rPr>
        <w:t>оказывающими специализированную</w:t>
      </w:r>
      <w:r>
        <w:rPr/>
        <w:tab/>
        <w:tab/>
      </w:r>
      <w:r>
        <w:rPr>
          <w:spacing w:val="-2"/>
        </w:rPr>
        <w:t>медицинскую</w:t>
      </w:r>
      <w:r>
        <w:rPr/>
        <w:tab/>
        <w:tab/>
      </w:r>
      <w:r>
        <w:rPr>
          <w:spacing w:val="-2"/>
        </w:rPr>
        <w:t>помощь</w:t>
      </w:r>
      <w:r>
        <w:rPr/>
        <w:tab/>
        <w:tab/>
      </w:r>
      <w:r>
        <w:rPr>
          <w:spacing w:val="-6"/>
        </w:rPr>
        <w:t>по</w:t>
      </w:r>
      <w:r>
        <w:rPr/>
        <w:tab/>
        <w:tab/>
      </w:r>
      <w:r>
        <w:rPr>
          <w:spacing w:val="-2"/>
        </w:rPr>
        <w:t>профилю</w:t>
      </w:r>
      <w:r>
        <w:rPr/>
        <w:tab/>
        <w:tab/>
      </w:r>
      <w:r>
        <w:rPr>
          <w:spacing w:val="-2"/>
        </w:rPr>
        <w:t>«онкология», </w:t>
      </w:r>
      <w:r>
        <w:rPr/>
        <w:t>включая</w:t>
      </w:r>
      <w:r>
        <w:rPr>
          <w:spacing w:val="40"/>
        </w:rPr>
        <w:t> </w:t>
      </w:r>
      <w:r>
        <w:rPr/>
        <w:t>положения</w:t>
      </w:r>
      <w:r>
        <w:rPr>
          <w:spacing w:val="40"/>
        </w:rPr>
        <w:t> </w:t>
      </w:r>
      <w:r>
        <w:rPr/>
        <w:t>о</w:t>
      </w:r>
      <w:r>
        <w:rPr>
          <w:spacing w:val="40"/>
        </w:rPr>
        <w:t> </w:t>
      </w:r>
      <w:r>
        <w:rPr/>
        <w:t>передаче</w:t>
      </w:r>
      <w:r>
        <w:rPr>
          <w:spacing w:val="40"/>
        </w:rPr>
        <w:t> </w:t>
      </w:r>
      <w:r>
        <w:rPr/>
        <w:t>сведений</w:t>
      </w:r>
      <w:r>
        <w:rPr>
          <w:spacing w:val="40"/>
        </w:rPr>
        <w:t> </w:t>
      </w:r>
      <w:r>
        <w:rPr/>
        <w:t>о</w:t>
      </w:r>
      <w:r>
        <w:rPr>
          <w:spacing w:val="40"/>
        </w:rPr>
        <w:t> </w:t>
      </w:r>
      <w:r>
        <w:rPr/>
        <w:t>таких</w:t>
      </w:r>
      <w:r>
        <w:rPr>
          <w:spacing w:val="40"/>
        </w:rPr>
        <w:t> </w:t>
      </w:r>
      <w:r>
        <w:rPr/>
        <w:t>больных</w:t>
      </w:r>
      <w:r>
        <w:rPr>
          <w:spacing w:val="40"/>
        </w:rPr>
        <w:t> </w:t>
      </w:r>
      <w:r>
        <w:rPr/>
        <w:t>в</w:t>
      </w:r>
      <w:r>
        <w:rPr>
          <w:spacing w:val="40"/>
        </w:rPr>
        <w:t> </w:t>
      </w:r>
      <w:r>
        <w:rPr/>
        <w:t>медицинские организации,</w:t>
      </w:r>
      <w:r>
        <w:rPr>
          <w:spacing w:val="40"/>
        </w:rPr>
        <w:t> </w:t>
      </w:r>
      <w:r>
        <w:rPr/>
        <w:t>оказывающие</w:t>
      </w:r>
      <w:r>
        <w:rPr>
          <w:spacing w:val="40"/>
        </w:rPr>
        <w:t> </w:t>
      </w:r>
      <w:r>
        <w:rPr/>
        <w:t>специализированную</w:t>
      </w:r>
      <w:r>
        <w:rPr>
          <w:spacing w:val="40"/>
        </w:rPr>
        <w:t> </w:t>
      </w:r>
      <w:r>
        <w:rPr/>
        <w:t>медицинскую</w:t>
      </w:r>
      <w:r>
        <w:rPr>
          <w:spacing w:val="40"/>
        </w:rPr>
        <w:t> </w:t>
      </w:r>
      <w:r>
        <w:rPr/>
        <w:t>помощь</w:t>
      </w:r>
      <w:r>
        <w:rPr>
          <w:spacing w:val="40"/>
        </w:rPr>
        <w:t> </w:t>
      </w:r>
      <w:r>
        <w:rPr/>
        <w:t>по </w:t>
      </w:r>
      <w:r>
        <w:rPr>
          <w:spacing w:val="-2"/>
        </w:rPr>
        <w:t>профилю</w:t>
      </w:r>
      <w:r>
        <w:rPr/>
        <w:tab/>
      </w:r>
      <w:r>
        <w:rPr>
          <w:spacing w:val="-2"/>
        </w:rPr>
        <w:t>«онкология»,</w:t>
      </w:r>
      <w:r>
        <w:rPr/>
        <w:tab/>
        <w:tab/>
      </w:r>
      <w:r>
        <w:rPr>
          <w:spacing w:val="-2"/>
        </w:rPr>
        <w:t>осуществляется</w:t>
      </w:r>
      <w:r>
        <w:rPr/>
        <w:tab/>
        <w:tab/>
      </w:r>
      <w:r>
        <w:rPr>
          <w:spacing w:val="-10"/>
        </w:rPr>
        <w:t>в</w:t>
      </w:r>
      <w:r>
        <w:rPr/>
        <w:tab/>
      </w:r>
      <w:r>
        <w:rPr>
          <w:spacing w:val="-2"/>
        </w:rPr>
        <w:t>соответствии</w:t>
      </w:r>
      <w:r>
        <w:rPr/>
        <w:tab/>
        <w:tab/>
        <w:tab/>
      </w:r>
      <w:r>
        <w:rPr>
          <w:spacing w:val="-10"/>
        </w:rPr>
        <w:t>с</w:t>
      </w:r>
      <w:r>
        <w:rPr/>
        <w:tab/>
      </w:r>
      <w:r>
        <w:rPr>
          <w:spacing w:val="-2"/>
        </w:rPr>
        <w:t>порядком, утвержденным</w:t>
      </w:r>
      <w:r>
        <w:rPr/>
        <w:tab/>
        <w:tab/>
      </w:r>
      <w:r>
        <w:rPr>
          <w:spacing w:val="-2"/>
        </w:rPr>
        <w:t>федеральным</w:t>
      </w:r>
      <w:r>
        <w:rPr/>
        <w:tab/>
        <w:tab/>
        <w:tab/>
      </w:r>
      <w:r>
        <w:rPr>
          <w:spacing w:val="-2"/>
        </w:rPr>
        <w:t>органом</w:t>
      </w:r>
      <w:r>
        <w:rPr/>
        <w:tab/>
        <w:tab/>
        <w:tab/>
        <w:tab/>
      </w:r>
      <w:r>
        <w:rPr>
          <w:spacing w:val="-2"/>
        </w:rPr>
        <w:t>исполнительной</w:t>
      </w:r>
      <w:r>
        <w:rPr/>
        <w:tab/>
        <w:tab/>
        <w:tab/>
      </w:r>
      <w:r>
        <w:rPr>
          <w:spacing w:val="-2"/>
        </w:rPr>
        <w:t>власти, </w:t>
      </w: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здравоохранения. Время</w:t>
      </w:r>
      <w:r>
        <w:rPr>
          <w:spacing w:val="40"/>
        </w:rPr>
        <w:t> </w:t>
      </w:r>
      <w:r>
        <w:rPr/>
        <w:t>доезда</w:t>
      </w:r>
      <w:r>
        <w:rPr>
          <w:spacing w:val="40"/>
        </w:rPr>
        <w:t> </w:t>
      </w:r>
      <w:r>
        <w:rPr/>
        <w:t>до</w:t>
      </w:r>
      <w:r>
        <w:rPr>
          <w:spacing w:val="40"/>
        </w:rPr>
        <w:t> </w:t>
      </w:r>
      <w:r>
        <w:rPr/>
        <w:t>пациента</w:t>
      </w:r>
      <w:r>
        <w:rPr>
          <w:spacing w:val="40"/>
        </w:rPr>
        <w:t> </w:t>
      </w:r>
      <w:r>
        <w:rPr/>
        <w:t>бригад</w:t>
      </w:r>
      <w:r>
        <w:rPr>
          <w:spacing w:val="40"/>
        </w:rPr>
        <w:t> </w:t>
      </w:r>
      <w:r>
        <w:rPr/>
        <w:t>скорой</w:t>
      </w:r>
      <w:r>
        <w:rPr>
          <w:spacing w:val="40"/>
        </w:rPr>
        <w:t> </w:t>
      </w:r>
      <w:r>
        <w:rPr/>
        <w:t>медицинской</w:t>
      </w:r>
      <w:r>
        <w:rPr>
          <w:spacing w:val="40"/>
        </w:rPr>
        <w:t> </w:t>
      </w:r>
      <w:r>
        <w:rPr/>
        <w:t>помощи</w:t>
      </w:r>
      <w:r>
        <w:rPr>
          <w:spacing w:val="40"/>
        </w:rPr>
        <w:t> </w:t>
      </w:r>
      <w:r>
        <w:rPr/>
        <w:t>при оказании</w:t>
      </w:r>
      <w:r>
        <w:rPr>
          <w:spacing w:val="80"/>
        </w:rPr>
        <w:t> </w:t>
      </w:r>
      <w:r>
        <w:rPr/>
        <w:t>скорой</w:t>
      </w:r>
      <w:r>
        <w:rPr>
          <w:spacing w:val="80"/>
        </w:rPr>
        <w:t> </w:t>
      </w:r>
      <w:r>
        <w:rPr/>
        <w:t>медицинской</w:t>
      </w:r>
      <w:r>
        <w:rPr>
          <w:spacing w:val="80"/>
        </w:rPr>
        <w:t> </w:t>
      </w:r>
      <w:r>
        <w:rPr/>
        <w:t>помощи</w:t>
      </w:r>
      <w:r>
        <w:rPr>
          <w:spacing w:val="80"/>
        </w:rPr>
        <w:t> </w:t>
      </w:r>
      <w:r>
        <w:rPr/>
        <w:t>в</w:t>
      </w:r>
      <w:r>
        <w:rPr>
          <w:spacing w:val="80"/>
        </w:rPr>
        <w:t> </w:t>
      </w:r>
      <w:r>
        <w:rPr/>
        <w:t>экстренной</w:t>
      </w:r>
      <w:r>
        <w:rPr>
          <w:spacing w:val="80"/>
        </w:rPr>
        <w:t> </w:t>
      </w:r>
      <w:r>
        <w:rPr/>
        <w:t>форме</w:t>
      </w:r>
      <w:r>
        <w:rPr>
          <w:spacing w:val="80"/>
        </w:rPr>
        <w:t> </w:t>
      </w:r>
      <w:r>
        <w:rPr/>
        <w:t>не</w:t>
      </w:r>
      <w:r>
        <w:rPr>
          <w:spacing w:val="80"/>
        </w:rPr>
        <w:t> </w:t>
      </w:r>
      <w:r>
        <w:rPr/>
        <w:t>должно превышать</w:t>
      </w:r>
      <w:r>
        <w:rPr>
          <w:spacing w:val="23"/>
        </w:rPr>
        <w:t>  </w:t>
      </w:r>
      <w:r>
        <w:rPr/>
        <w:t>20</w:t>
      </w:r>
      <w:r>
        <w:rPr>
          <w:spacing w:val="23"/>
        </w:rPr>
        <w:t>  </w:t>
      </w:r>
      <w:r>
        <w:rPr/>
        <w:t>минут</w:t>
      </w:r>
      <w:r>
        <w:rPr>
          <w:vertAlign w:val="superscript"/>
        </w:rPr>
        <w:t>1</w:t>
      </w:r>
      <w:r>
        <w:rPr>
          <w:spacing w:val="23"/>
          <w:vertAlign w:val="baseline"/>
        </w:rPr>
        <w:t>  </w:t>
      </w:r>
      <w:r>
        <w:rPr>
          <w:vertAlign w:val="baseline"/>
        </w:rPr>
        <w:t>с</w:t>
      </w:r>
      <w:r>
        <w:rPr>
          <w:spacing w:val="23"/>
          <w:vertAlign w:val="baseline"/>
        </w:rPr>
        <w:t>  </w:t>
      </w:r>
      <w:r>
        <w:rPr>
          <w:vertAlign w:val="baseline"/>
        </w:rPr>
        <w:t>момента</w:t>
      </w:r>
      <w:r>
        <w:rPr>
          <w:spacing w:val="24"/>
          <w:vertAlign w:val="baseline"/>
        </w:rPr>
        <w:t>  </w:t>
      </w:r>
      <w:r>
        <w:rPr>
          <w:vertAlign w:val="baseline"/>
        </w:rPr>
        <w:t>вызова</w:t>
      </w:r>
      <w:r>
        <w:rPr>
          <w:spacing w:val="23"/>
          <w:vertAlign w:val="baseline"/>
        </w:rPr>
        <w:t>  </w:t>
      </w:r>
      <w:r>
        <w:rPr>
          <w:vertAlign w:val="baseline"/>
        </w:rPr>
        <w:t>бригады</w:t>
      </w:r>
      <w:r>
        <w:rPr>
          <w:spacing w:val="23"/>
          <w:vertAlign w:val="baseline"/>
        </w:rPr>
        <w:t>  </w:t>
      </w:r>
      <w:r>
        <w:rPr>
          <w:vertAlign w:val="baseline"/>
        </w:rPr>
        <w:t>скорой</w:t>
      </w:r>
      <w:r>
        <w:rPr>
          <w:spacing w:val="23"/>
          <w:vertAlign w:val="baseline"/>
        </w:rPr>
        <w:t>  </w:t>
      </w:r>
      <w:r>
        <w:rPr>
          <w:spacing w:val="-2"/>
          <w:vertAlign w:val="baseline"/>
        </w:rPr>
        <w:t>медицинской</w:t>
      </w:r>
    </w:p>
    <w:p>
      <w:pPr>
        <w:pStyle w:val="BodyText"/>
        <w:ind w:firstLine="0"/>
      </w:pPr>
      <w:r>
        <w:rPr/>
        <w:t>помощи</w:t>
      </w:r>
      <w:r>
        <w:rPr>
          <w:spacing w:val="-6"/>
        </w:rPr>
        <w:t> </w:t>
      </w:r>
      <w:r>
        <w:rPr/>
        <w:t>для</w:t>
      </w:r>
      <w:r>
        <w:rPr>
          <w:spacing w:val="-6"/>
        </w:rPr>
        <w:t> </w:t>
      </w:r>
      <w:r>
        <w:rPr/>
        <w:t>оказания</w:t>
      </w:r>
      <w:r>
        <w:rPr>
          <w:spacing w:val="-6"/>
        </w:rPr>
        <w:t> </w:t>
      </w:r>
      <w:r>
        <w:rPr/>
        <w:t>такой</w:t>
      </w:r>
      <w:r>
        <w:rPr>
          <w:spacing w:val="-6"/>
        </w:rPr>
        <w:t> </w:t>
      </w:r>
      <w:r>
        <w:rPr/>
        <w:t>медицинской</w:t>
      </w:r>
      <w:r>
        <w:rPr>
          <w:spacing w:val="-6"/>
        </w:rPr>
        <w:t> </w:t>
      </w:r>
      <w:r>
        <w:rPr>
          <w:spacing w:val="-2"/>
        </w:rPr>
        <w:t>помощи.</w:t>
      </w:r>
    </w:p>
    <w:p>
      <w:pPr>
        <w:pStyle w:val="BodyText"/>
        <w:ind w:right="132"/>
      </w:pPr>
      <w:r>
        <w:rPr/>
        <w:t>Сроки ожидания оказания высокотехнологичной медицинской помощи в стационарных условиях в плановой форме устанавливаются федеральным</w:t>
      </w:r>
    </w:p>
    <w:p>
      <w:pPr>
        <w:pStyle w:val="BodyText"/>
        <w:spacing w:after="0"/>
        <w:sectPr>
          <w:pgSz w:w="11900" w:h="16820"/>
          <w:pgMar w:header="455" w:footer="0" w:top="1040" w:bottom="280" w:left="1700" w:right="708"/>
        </w:sectPr>
      </w:pPr>
    </w:p>
    <w:p>
      <w:pPr>
        <w:pStyle w:val="BodyText"/>
        <w:spacing w:before="78"/>
        <w:ind w:right="128" w:firstLine="0"/>
      </w:pPr>
      <w:r>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BodyText"/>
        <w:spacing w:before="9"/>
        <w:ind w:right="127"/>
      </w:pPr>
      <w:r>
        <w:rP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 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pPr>
        <w:pStyle w:val="ListParagraph"/>
        <w:numPr>
          <w:ilvl w:val="1"/>
          <w:numId w:val="2"/>
        </w:numPr>
        <w:tabs>
          <w:tab w:pos="1585" w:val="left" w:leader="none"/>
        </w:tabs>
        <w:spacing w:line="240" w:lineRule="auto" w:before="0" w:after="0"/>
        <w:ind w:left="10" w:right="127" w:firstLine="708"/>
        <w:jc w:val="both"/>
        <w:rPr>
          <w:sz w:val="28"/>
        </w:rPr>
      </w:pPr>
      <w:r>
        <w:rPr>
          <w:sz w:val="28"/>
        </w:rPr>
        <w:t>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w:t>
      </w:r>
      <w:r>
        <w:rPr>
          <w:spacing w:val="40"/>
          <w:sz w:val="28"/>
        </w:rPr>
        <w:t> </w:t>
      </w:r>
      <w:r>
        <w:rPr>
          <w:sz w:val="28"/>
        </w:rPr>
        <w:t>заболеваний и подбора противоопухолевой лекарственной терапии) осуществляется лечащими врачами, оказывающими первичную медико- санитарную помощь, и лечащими врачами, оказывающими первичную специализированную медико-санитарную помощь, при наличии</w:t>
      </w:r>
      <w:r>
        <w:rPr>
          <w:spacing w:val="40"/>
          <w:sz w:val="28"/>
        </w:rPr>
        <w:t> </w:t>
      </w:r>
      <w:r>
        <w:rPr>
          <w:sz w:val="28"/>
        </w:rPr>
        <w:t>медицинских показаний в сроки, установленные Территориальной </w:t>
      </w:r>
      <w:r>
        <w:rPr>
          <w:spacing w:val="-2"/>
          <w:sz w:val="28"/>
        </w:rPr>
        <w:t>программой.</w:t>
      </w:r>
    </w:p>
    <w:p>
      <w:pPr>
        <w:pStyle w:val="ListParagraph"/>
        <w:numPr>
          <w:ilvl w:val="1"/>
          <w:numId w:val="2"/>
        </w:numPr>
        <w:tabs>
          <w:tab w:pos="1373" w:val="left" w:leader="none"/>
        </w:tabs>
        <w:spacing w:line="240" w:lineRule="auto" w:before="0" w:after="0"/>
        <w:ind w:left="10" w:right="127" w:firstLine="708"/>
        <w:jc w:val="both"/>
        <w:rPr>
          <w:sz w:val="28"/>
        </w:rPr>
      </w:pPr>
      <w:r>
        <w:rPr>
          <w:sz w:val="28"/>
        </w:rPr>
        <w:t>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w:t>
      </w:r>
      <w:r>
        <w:rPr>
          <w:spacing w:val="-6"/>
          <w:sz w:val="28"/>
        </w:rPr>
        <w:t> </w:t>
      </w:r>
      <w:r>
        <w:rPr>
          <w:sz w:val="28"/>
        </w:rPr>
        <w:t>стационарных</w:t>
      </w:r>
      <w:r>
        <w:rPr>
          <w:spacing w:val="-6"/>
          <w:sz w:val="28"/>
        </w:rPr>
        <w:t> </w:t>
      </w:r>
      <w:r>
        <w:rPr>
          <w:sz w:val="28"/>
        </w:rPr>
        <w:t>условиях,</w:t>
      </w:r>
      <w:r>
        <w:rPr>
          <w:spacing w:val="-5"/>
          <w:sz w:val="28"/>
        </w:rPr>
        <w:t> </w:t>
      </w:r>
      <w:r>
        <w:rPr>
          <w:sz w:val="28"/>
        </w:rPr>
        <w:t>предоставляются</w:t>
      </w:r>
      <w:r>
        <w:rPr>
          <w:spacing w:val="-5"/>
          <w:sz w:val="28"/>
        </w:rPr>
        <w:t> </w:t>
      </w:r>
      <w:r>
        <w:rPr>
          <w:sz w:val="28"/>
        </w:rPr>
        <w:t>бесплатные</w:t>
      </w:r>
      <w:r>
        <w:rPr>
          <w:spacing w:val="-6"/>
          <w:sz w:val="28"/>
        </w:rPr>
        <w:t> </w:t>
      </w:r>
      <w:r>
        <w:rPr>
          <w:sz w:val="28"/>
        </w:rPr>
        <w:t>транспортные</w:t>
      </w:r>
      <w:r>
        <w:rPr>
          <w:spacing w:val="-7"/>
          <w:sz w:val="28"/>
        </w:rPr>
        <w:t> </w:t>
      </w:r>
      <w:r>
        <w:rPr>
          <w:sz w:val="28"/>
        </w:rPr>
        <w:t>услуги с одновременным сопровождением пациента работником медицинской </w:t>
      </w:r>
      <w:r>
        <w:rPr>
          <w:spacing w:val="-2"/>
          <w:sz w:val="28"/>
        </w:rPr>
        <w:t>организации.</w:t>
      </w:r>
    </w:p>
    <w:p>
      <w:pPr>
        <w:pStyle w:val="ListParagraph"/>
        <w:numPr>
          <w:ilvl w:val="1"/>
          <w:numId w:val="2"/>
        </w:numPr>
        <w:tabs>
          <w:tab w:pos="1383" w:val="left" w:leader="none"/>
        </w:tabs>
        <w:spacing w:line="240" w:lineRule="auto" w:before="0" w:after="0"/>
        <w:ind w:left="10" w:right="127" w:firstLine="708"/>
        <w:jc w:val="both"/>
        <w:rPr>
          <w:sz w:val="28"/>
        </w:rPr>
      </w:pPr>
      <w:r>
        <w:rPr>
          <w:sz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w:t>
      </w:r>
      <w:r>
        <w:rPr>
          <w:spacing w:val="-2"/>
          <w:sz w:val="28"/>
        </w:rPr>
        <w:t> </w:t>
      </w:r>
      <w:r>
        <w:rPr>
          <w:sz w:val="28"/>
        </w:rPr>
        <w:t>от</w:t>
      </w:r>
      <w:r>
        <w:rPr>
          <w:spacing w:val="-2"/>
          <w:sz w:val="28"/>
        </w:rPr>
        <w:t> </w:t>
      </w:r>
      <w:r>
        <w:rPr>
          <w:sz w:val="28"/>
        </w:rPr>
        <w:t>возраста</w:t>
      </w:r>
      <w:r>
        <w:rPr>
          <w:spacing w:val="-3"/>
          <w:sz w:val="28"/>
        </w:rPr>
        <w:t> </w:t>
      </w:r>
      <w:r>
        <w:rPr>
          <w:sz w:val="28"/>
        </w:rPr>
        <w:t>ребенка.</w:t>
      </w:r>
      <w:r>
        <w:rPr>
          <w:spacing w:val="-2"/>
          <w:sz w:val="28"/>
        </w:rPr>
        <w:t> </w:t>
      </w:r>
      <w:r>
        <w:rPr>
          <w:sz w:val="28"/>
        </w:rPr>
        <w:t>При</w:t>
      </w:r>
      <w:r>
        <w:rPr>
          <w:spacing w:val="-2"/>
          <w:sz w:val="28"/>
        </w:rPr>
        <w:t> </w:t>
      </w:r>
      <w:r>
        <w:rPr>
          <w:sz w:val="28"/>
        </w:rPr>
        <w:t>совместном</w:t>
      </w:r>
      <w:r>
        <w:rPr>
          <w:spacing w:val="-3"/>
          <w:sz w:val="28"/>
        </w:rPr>
        <w:t> </w:t>
      </w:r>
      <w:r>
        <w:rPr>
          <w:sz w:val="28"/>
        </w:rPr>
        <w:t>нахождении</w:t>
      </w:r>
      <w:r>
        <w:rPr>
          <w:spacing w:val="-2"/>
          <w:sz w:val="28"/>
        </w:rPr>
        <w:t> </w:t>
      </w:r>
      <w:r>
        <w:rPr>
          <w:sz w:val="28"/>
        </w:rPr>
        <w:t>в</w:t>
      </w:r>
      <w:r>
        <w:rPr>
          <w:spacing w:val="-2"/>
          <w:sz w:val="28"/>
        </w:rPr>
        <w:t> </w:t>
      </w:r>
      <w:r>
        <w:rPr>
          <w:sz w:val="28"/>
        </w:rPr>
        <w:t>медицинской организации</w:t>
      </w:r>
      <w:r>
        <w:rPr>
          <w:spacing w:val="-3"/>
          <w:sz w:val="28"/>
        </w:rPr>
        <w:t> </w:t>
      </w:r>
      <w:r>
        <w:rPr>
          <w:sz w:val="28"/>
        </w:rPr>
        <w:t>государственной</w:t>
      </w:r>
      <w:r>
        <w:rPr>
          <w:spacing w:val="-3"/>
          <w:sz w:val="28"/>
        </w:rPr>
        <w:t> </w:t>
      </w:r>
      <w:r>
        <w:rPr>
          <w:sz w:val="28"/>
        </w:rPr>
        <w:t>системы</w:t>
      </w:r>
      <w:r>
        <w:rPr>
          <w:spacing w:val="-4"/>
          <w:sz w:val="28"/>
        </w:rPr>
        <w:t> </w:t>
      </w:r>
      <w:r>
        <w:rPr>
          <w:sz w:val="28"/>
        </w:rPr>
        <w:t>здравоохранения</w:t>
      </w:r>
      <w:r>
        <w:rPr>
          <w:spacing w:val="-3"/>
          <w:sz w:val="28"/>
        </w:rPr>
        <w:t> </w:t>
      </w:r>
      <w:r>
        <w:rPr>
          <w:sz w:val="28"/>
        </w:rPr>
        <w:t>города</w:t>
      </w:r>
      <w:r>
        <w:rPr>
          <w:spacing w:val="-3"/>
          <w:sz w:val="28"/>
        </w:rPr>
        <w:t> </w:t>
      </w:r>
      <w:r>
        <w:rPr>
          <w:sz w:val="28"/>
        </w:rPr>
        <w:t>Москвы</w:t>
      </w:r>
      <w:r>
        <w:rPr>
          <w:spacing w:val="-3"/>
          <w:sz w:val="28"/>
        </w:rPr>
        <w:t> </w:t>
      </w:r>
      <w:r>
        <w:rPr>
          <w:sz w:val="28"/>
        </w:rPr>
        <w:t>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7" w:firstLine="0"/>
      </w:pPr>
      <w:r>
        <w:rPr/>
        <w:t>медицинских показаний, а с ребенком-инвалидом, который в соответствии с индивидуальной программой реабилитации или абилитации ребенка- 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w:t>
      </w:r>
      <w:r>
        <w:rPr>
          <w:spacing w:val="-3"/>
        </w:rPr>
        <w:t> </w:t>
      </w:r>
      <w:r>
        <w:rPr/>
        <w:t>к</w:t>
      </w:r>
      <w:r>
        <w:rPr>
          <w:spacing w:val="-4"/>
        </w:rPr>
        <w:t> </w:t>
      </w:r>
      <w:r>
        <w:rPr/>
        <w:t>самообслуживанию,</w:t>
      </w:r>
      <w:r>
        <w:rPr>
          <w:spacing w:val="-3"/>
        </w:rPr>
        <w:t> </w:t>
      </w:r>
      <w:r>
        <w:rPr/>
        <w:t>и</w:t>
      </w:r>
      <w:r>
        <w:rPr>
          <w:spacing w:val="-3"/>
        </w:rPr>
        <w:t> </w:t>
      </w:r>
      <w:r>
        <w:rPr/>
        <w:t>(или)</w:t>
      </w:r>
      <w:r>
        <w:rPr>
          <w:spacing w:val="-3"/>
        </w:rPr>
        <w:t> </w:t>
      </w:r>
      <w:r>
        <w:rPr/>
        <w:t>самостоятельному</w:t>
      </w:r>
      <w:r>
        <w:rPr>
          <w:spacing w:val="-3"/>
        </w:rPr>
        <w:t> </w:t>
      </w:r>
      <w:r>
        <w:rPr/>
        <w:t>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ListParagraph"/>
        <w:numPr>
          <w:ilvl w:val="1"/>
          <w:numId w:val="2"/>
        </w:numPr>
        <w:tabs>
          <w:tab w:pos="1368" w:val="left" w:leader="none"/>
        </w:tabs>
        <w:spacing w:line="240" w:lineRule="auto" w:before="5" w:after="0"/>
        <w:ind w:left="10" w:right="129" w:firstLine="708"/>
        <w:jc w:val="both"/>
        <w:rPr>
          <w:sz w:val="28"/>
        </w:rPr>
      </w:pPr>
      <w:r>
        <w:rPr>
          <w:sz w:val="28"/>
        </w:rPr>
        <w:t>При оказании медицинской помощи в стационарных условиях по медицинским и (или) эпидемиологическим показаниям, установленным федеральным</w:t>
      </w:r>
      <w:r>
        <w:rPr>
          <w:spacing w:val="-4"/>
          <w:sz w:val="28"/>
        </w:rPr>
        <w:t> </w:t>
      </w:r>
      <w:r>
        <w:rPr>
          <w:sz w:val="28"/>
        </w:rPr>
        <w:t>органом</w:t>
      </w:r>
      <w:r>
        <w:rPr>
          <w:spacing w:val="-4"/>
          <w:sz w:val="28"/>
        </w:rPr>
        <w:t> </w:t>
      </w:r>
      <w:r>
        <w:rPr>
          <w:sz w:val="28"/>
        </w:rPr>
        <w:t>исполнительной</w:t>
      </w:r>
      <w:r>
        <w:rPr>
          <w:spacing w:val="-4"/>
          <w:sz w:val="28"/>
        </w:rPr>
        <w:t> </w:t>
      </w:r>
      <w:r>
        <w:rPr>
          <w:sz w:val="28"/>
        </w:rPr>
        <w:t>власти,</w:t>
      </w:r>
      <w:r>
        <w:rPr>
          <w:spacing w:val="-4"/>
          <w:sz w:val="28"/>
        </w:rPr>
        <w:t> </w:t>
      </w:r>
      <w:r>
        <w:rPr>
          <w:sz w:val="28"/>
        </w:rPr>
        <w:t>осуществляющим</w:t>
      </w:r>
      <w:r>
        <w:rPr>
          <w:spacing w:val="-4"/>
          <w:sz w:val="28"/>
        </w:rPr>
        <w:t> </w:t>
      </w:r>
      <w:r>
        <w:rPr>
          <w:sz w:val="28"/>
        </w:rPr>
        <w:t>функции</w:t>
      </w:r>
      <w:r>
        <w:rPr>
          <w:spacing w:val="-3"/>
          <w:sz w:val="28"/>
        </w:rPr>
        <w:t> </w:t>
      </w:r>
      <w:r>
        <w:rPr>
          <w:sz w:val="28"/>
        </w:rPr>
        <w:t>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w:t>
      </w:r>
    </w:p>
    <w:p>
      <w:pPr>
        <w:pStyle w:val="ListParagraph"/>
        <w:numPr>
          <w:ilvl w:val="1"/>
          <w:numId w:val="2"/>
        </w:numPr>
        <w:tabs>
          <w:tab w:pos="1376" w:val="left" w:leader="none"/>
        </w:tabs>
        <w:spacing w:line="240" w:lineRule="auto" w:before="0" w:after="0"/>
        <w:ind w:left="10" w:right="127" w:firstLine="708"/>
        <w:jc w:val="both"/>
        <w:rPr>
          <w:sz w:val="28"/>
        </w:rPr>
      </w:pPr>
      <w:r>
        <w:rPr>
          <w:sz w:val="28"/>
        </w:rPr>
        <w:t>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w:t>
      </w:r>
      <w:r>
        <w:rPr>
          <w:spacing w:val="80"/>
          <w:sz w:val="28"/>
        </w:rPr>
        <w:t> </w:t>
      </w:r>
      <w:r>
        <w:rPr>
          <w:sz w:val="28"/>
        </w:rPr>
        <w:t>на</w:t>
      </w:r>
      <w:r>
        <w:rPr>
          <w:spacing w:val="-2"/>
          <w:sz w:val="28"/>
        </w:rPr>
        <w:t> </w:t>
      </w:r>
      <w:r>
        <w:rPr>
          <w:sz w:val="28"/>
        </w:rPr>
        <w:t>получение</w:t>
      </w:r>
      <w:r>
        <w:rPr>
          <w:spacing w:val="-2"/>
          <w:sz w:val="28"/>
        </w:rPr>
        <w:t> </w:t>
      </w:r>
      <w:r>
        <w:rPr>
          <w:sz w:val="28"/>
        </w:rPr>
        <w:t>мер</w:t>
      </w:r>
      <w:r>
        <w:rPr>
          <w:spacing w:val="-2"/>
          <w:sz w:val="28"/>
        </w:rPr>
        <w:t> </w:t>
      </w:r>
      <w:r>
        <w:rPr>
          <w:sz w:val="28"/>
        </w:rPr>
        <w:t>социальной</w:t>
      </w:r>
      <w:r>
        <w:rPr>
          <w:spacing w:val="-1"/>
          <w:sz w:val="28"/>
        </w:rPr>
        <w:t> </w:t>
      </w:r>
      <w:r>
        <w:rPr>
          <w:sz w:val="28"/>
        </w:rPr>
        <w:t>поддержки</w:t>
      </w:r>
      <w:r>
        <w:rPr>
          <w:spacing w:val="-2"/>
          <w:sz w:val="28"/>
        </w:rPr>
        <w:t> </w:t>
      </w:r>
      <w:r>
        <w:rPr>
          <w:sz w:val="28"/>
        </w:rPr>
        <w:t>в</w:t>
      </w:r>
      <w:r>
        <w:rPr>
          <w:spacing w:val="-2"/>
          <w:sz w:val="28"/>
        </w:rPr>
        <w:t> </w:t>
      </w:r>
      <w:r>
        <w:rPr>
          <w:sz w:val="28"/>
        </w:rPr>
        <w:t>соответствии</w:t>
      </w:r>
      <w:r>
        <w:rPr>
          <w:spacing w:val="-1"/>
          <w:sz w:val="28"/>
        </w:rPr>
        <w:t> </w:t>
      </w:r>
      <w:r>
        <w:rPr>
          <w:sz w:val="28"/>
        </w:rPr>
        <w:t>с</w:t>
      </w:r>
      <w:r>
        <w:rPr>
          <w:spacing w:val="-2"/>
          <w:sz w:val="28"/>
        </w:rPr>
        <w:t> </w:t>
      </w:r>
      <w:r>
        <w:rPr>
          <w:sz w:val="28"/>
        </w:rPr>
        <w:t>правовыми</w:t>
      </w:r>
      <w:r>
        <w:rPr>
          <w:spacing w:val="-1"/>
          <w:sz w:val="28"/>
        </w:rPr>
        <w:t> </w:t>
      </w:r>
      <w:r>
        <w:rPr>
          <w:sz w:val="28"/>
        </w:rPr>
        <w:t>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приложением 3 к Территориальной программе.</w:t>
      </w:r>
    </w:p>
    <w:p>
      <w:pPr>
        <w:pStyle w:val="ListParagraph"/>
        <w:numPr>
          <w:ilvl w:val="1"/>
          <w:numId w:val="2"/>
        </w:numPr>
        <w:tabs>
          <w:tab w:pos="1391" w:val="left" w:leader="none"/>
        </w:tabs>
        <w:spacing w:line="240" w:lineRule="auto" w:before="0" w:after="0"/>
        <w:ind w:left="10" w:right="128" w:firstLine="708"/>
        <w:jc w:val="both"/>
        <w:rPr>
          <w:sz w:val="28"/>
        </w:rPr>
      </w:pPr>
      <w:r>
        <w:rPr>
          <w:sz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приложением 3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w:t>
      </w:r>
      <w:r>
        <w:rPr>
          <w:spacing w:val="80"/>
          <w:w w:val="150"/>
          <w:sz w:val="28"/>
        </w:rPr>
        <w:t> </w:t>
      </w:r>
      <w:r>
        <w:rPr>
          <w:sz w:val="28"/>
        </w:rPr>
        <w:t>которые</w:t>
      </w:r>
      <w:r>
        <w:rPr>
          <w:spacing w:val="80"/>
          <w:w w:val="150"/>
          <w:sz w:val="28"/>
        </w:rPr>
        <w:t> </w:t>
      </w:r>
      <w:r>
        <w:rPr>
          <w:sz w:val="28"/>
        </w:rPr>
        <w:t>утверждаются</w:t>
      </w:r>
      <w:r>
        <w:rPr>
          <w:spacing w:val="80"/>
          <w:w w:val="150"/>
          <w:sz w:val="28"/>
        </w:rPr>
        <w:t> </w:t>
      </w:r>
      <w:r>
        <w:rPr>
          <w:sz w:val="28"/>
        </w:rPr>
        <w:t>федеральным</w:t>
      </w:r>
      <w:r>
        <w:rPr>
          <w:spacing w:val="80"/>
          <w:w w:val="150"/>
          <w:sz w:val="28"/>
        </w:rPr>
        <w:t> </w:t>
      </w:r>
      <w:r>
        <w:rPr>
          <w:sz w:val="28"/>
        </w:rPr>
        <w:t>органом</w:t>
      </w:r>
      <w:r>
        <w:rPr>
          <w:spacing w:val="80"/>
          <w:w w:val="150"/>
          <w:sz w:val="28"/>
        </w:rPr>
        <w:t> </w:t>
      </w:r>
      <w:r>
        <w:rPr>
          <w:sz w:val="28"/>
        </w:rPr>
        <w:t>исполнительной</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28" w:firstLine="0"/>
      </w:pPr>
      <w:r>
        <w:rPr/>
        <w:t>власти, осуществляющим функции по выработке и реализации государственной политики и нормативно-правовому регулированию в сфере </w:t>
      </w:r>
      <w:r>
        <w:rPr>
          <w:spacing w:val="-2"/>
        </w:rPr>
        <w:t>здравоохранения.</w:t>
      </w:r>
    </w:p>
    <w:p>
      <w:pPr>
        <w:pStyle w:val="ListParagraph"/>
        <w:numPr>
          <w:ilvl w:val="1"/>
          <w:numId w:val="2"/>
        </w:numPr>
        <w:tabs>
          <w:tab w:pos="1432" w:val="left" w:leader="none"/>
        </w:tabs>
        <w:spacing w:line="240" w:lineRule="auto" w:before="9" w:after="0"/>
        <w:ind w:left="10" w:right="129" w:firstLine="708"/>
        <w:jc w:val="both"/>
        <w:rPr>
          <w:sz w:val="28"/>
        </w:rPr>
      </w:pPr>
      <w:r>
        <w:rPr>
          <w:sz w:val="28"/>
        </w:rPr>
        <w:t>В рамках Территориальной программы отдельным категориям граждан осуществляется в порядке, предусмотренном приложением 9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pPr>
        <w:pStyle w:val="ListParagraph"/>
        <w:numPr>
          <w:ilvl w:val="1"/>
          <w:numId w:val="2"/>
        </w:numPr>
        <w:tabs>
          <w:tab w:pos="1623" w:val="left" w:leader="none"/>
        </w:tabs>
        <w:spacing w:line="240" w:lineRule="auto" w:before="0" w:after="0"/>
        <w:ind w:left="10" w:right="128" w:firstLine="708"/>
        <w:jc w:val="both"/>
        <w:rPr>
          <w:sz w:val="28"/>
        </w:rPr>
      </w:pPr>
      <w:r>
        <w:rPr>
          <w:sz w:val="28"/>
        </w:rPr>
        <w:t>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приложением 3 к Территориальной программе.</w:t>
      </w:r>
    </w:p>
    <w:p>
      <w:pPr>
        <w:pStyle w:val="ListParagraph"/>
        <w:numPr>
          <w:ilvl w:val="1"/>
          <w:numId w:val="2"/>
        </w:numPr>
        <w:tabs>
          <w:tab w:pos="1619" w:val="left" w:leader="none"/>
        </w:tabs>
        <w:spacing w:line="240" w:lineRule="auto" w:before="5" w:after="0"/>
        <w:ind w:left="10" w:right="130" w:firstLine="708"/>
        <w:jc w:val="both"/>
        <w:rPr>
          <w:sz w:val="28"/>
        </w:rPr>
      </w:pPr>
      <w:r>
        <w:rPr>
          <w:sz w:val="28"/>
        </w:rPr>
        <w:t>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pPr>
        <w:pStyle w:val="BodyText"/>
        <w:ind w:right="132"/>
      </w:pPr>
      <w:r>
        <w:rP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1"/>
          <w:numId w:val="2"/>
        </w:numPr>
        <w:tabs>
          <w:tab w:pos="1354" w:val="left" w:leader="none"/>
        </w:tabs>
        <w:spacing w:line="240" w:lineRule="auto" w:before="0" w:after="0"/>
        <w:ind w:left="10" w:right="129" w:firstLine="708"/>
        <w:jc w:val="both"/>
        <w:rPr>
          <w:sz w:val="28"/>
        </w:rPr>
      </w:pPr>
      <w:r>
        <w:rPr>
          <w:sz w:val="28"/>
        </w:rPr>
        <w:t>В</w:t>
      </w:r>
      <w:r>
        <w:rPr>
          <w:spacing w:val="-1"/>
          <w:sz w:val="28"/>
        </w:rPr>
        <w:t> </w:t>
      </w:r>
      <w:r>
        <w:rPr>
          <w:sz w:val="28"/>
        </w:rPr>
        <w:t>рамках</w:t>
      </w:r>
      <w:r>
        <w:rPr>
          <w:spacing w:val="-1"/>
          <w:sz w:val="28"/>
        </w:rPr>
        <w:t> </w:t>
      </w:r>
      <w:r>
        <w:rPr>
          <w:sz w:val="28"/>
        </w:rPr>
        <w:t>Территориальной</w:t>
      </w:r>
      <w:r>
        <w:rPr>
          <w:spacing w:val="-1"/>
          <w:sz w:val="28"/>
        </w:rPr>
        <w:t> </w:t>
      </w:r>
      <w:r>
        <w:rPr>
          <w:sz w:val="28"/>
        </w:rPr>
        <w:t>программы</w:t>
      </w:r>
      <w:r>
        <w:rPr>
          <w:spacing w:val="-1"/>
          <w:sz w:val="28"/>
        </w:rPr>
        <w:t> </w:t>
      </w:r>
      <w:r>
        <w:rPr>
          <w:sz w:val="28"/>
        </w:rPr>
        <w:t>реализуются</w:t>
      </w:r>
      <w:r>
        <w:rPr>
          <w:spacing w:val="-1"/>
          <w:sz w:val="28"/>
        </w:rPr>
        <w:t> </w:t>
      </w:r>
      <w:r>
        <w:rPr>
          <w:sz w:val="28"/>
        </w:rPr>
        <w:t>мероприятия, связанные с оказанием медицинской помощи пациентам, нуждающимся в диспансерном наблюдении и (или) 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w:t>
      </w:r>
    </w:p>
    <w:p>
      <w:pPr>
        <w:pStyle w:val="BodyText"/>
        <w:ind w:right="128"/>
      </w:pPr>
      <w:r>
        <w:rPr/>
        <w:t>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 аналитической системы города Москвы», информацию о таком пациенте для организации ему диспансерного наблюдения</w:t>
      </w:r>
      <w:r>
        <w:rPr>
          <w:spacing w:val="40"/>
        </w:rPr>
        <w:t> </w:t>
      </w:r>
      <w:r>
        <w:rPr/>
        <w:t>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Спасокукоцкого.</w:t>
      </w:r>
    </w:p>
    <w:p>
      <w:pPr>
        <w:pStyle w:val="BodyText"/>
        <w:spacing w:after="0"/>
        <w:sectPr>
          <w:pgSz w:w="11900" w:h="16840"/>
          <w:pgMar w:header="455" w:footer="0" w:top="1060" w:bottom="280" w:left="1700" w:right="708"/>
        </w:sectPr>
      </w:pPr>
    </w:p>
    <w:p>
      <w:pPr>
        <w:pStyle w:val="BodyText"/>
        <w:spacing w:before="78"/>
        <w:ind w:right="128"/>
      </w:pPr>
      <w:r>
        <w:rPr/>
        <w:t>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1"/>
          <w:numId w:val="2"/>
        </w:numPr>
        <w:tabs>
          <w:tab w:pos="1348" w:val="left" w:leader="none"/>
        </w:tabs>
        <w:spacing w:line="318" w:lineRule="exact" w:before="3" w:after="0"/>
        <w:ind w:left="1348" w:right="0" w:hanging="630"/>
        <w:jc w:val="both"/>
        <w:rPr>
          <w:sz w:val="28"/>
        </w:rPr>
      </w:pPr>
      <w:r>
        <w:rPr>
          <w:sz w:val="28"/>
        </w:rPr>
        <w:t>В</w:t>
      </w:r>
      <w:r>
        <w:rPr>
          <w:spacing w:val="-4"/>
          <w:sz w:val="28"/>
        </w:rPr>
        <w:t> </w:t>
      </w:r>
      <w:r>
        <w:rPr>
          <w:sz w:val="28"/>
        </w:rPr>
        <w:t>рамках</w:t>
      </w:r>
      <w:r>
        <w:rPr>
          <w:spacing w:val="-1"/>
          <w:sz w:val="28"/>
        </w:rPr>
        <w:t> </w:t>
      </w:r>
      <w:r>
        <w:rPr>
          <w:sz w:val="28"/>
        </w:rPr>
        <w:t>Территориальной</w:t>
      </w:r>
      <w:r>
        <w:rPr>
          <w:spacing w:val="-2"/>
          <w:sz w:val="28"/>
        </w:rPr>
        <w:t> </w:t>
      </w:r>
      <w:r>
        <w:rPr>
          <w:sz w:val="28"/>
        </w:rPr>
        <w:t>программы</w:t>
      </w:r>
      <w:r>
        <w:rPr>
          <w:spacing w:val="-1"/>
          <w:sz w:val="28"/>
        </w:rPr>
        <w:t> </w:t>
      </w:r>
      <w:r>
        <w:rPr>
          <w:spacing w:val="-2"/>
          <w:sz w:val="28"/>
        </w:rPr>
        <w:t>обеспечивается:</w:t>
      </w:r>
    </w:p>
    <w:p>
      <w:pPr>
        <w:pStyle w:val="ListParagraph"/>
        <w:numPr>
          <w:ilvl w:val="2"/>
          <w:numId w:val="2"/>
        </w:numPr>
        <w:tabs>
          <w:tab w:pos="1676" w:val="left" w:leader="none"/>
        </w:tabs>
        <w:spacing w:line="240" w:lineRule="auto" w:before="0" w:after="0"/>
        <w:ind w:left="10" w:right="130" w:firstLine="708"/>
        <w:jc w:val="both"/>
        <w:rPr>
          <w:sz w:val="28"/>
        </w:rPr>
      </w:pPr>
      <w:r>
        <w:rPr>
          <w:sz w:val="28"/>
        </w:rPr>
        <w:t>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w:t>
      </w:r>
      <w:r>
        <w:rPr>
          <w:spacing w:val="17"/>
          <w:sz w:val="28"/>
        </w:rPr>
        <w:t> </w:t>
      </w:r>
      <w:r>
        <w:rPr>
          <w:sz w:val="28"/>
        </w:rPr>
        <w:t>бюджетного</w:t>
      </w:r>
      <w:r>
        <w:rPr>
          <w:spacing w:val="18"/>
          <w:sz w:val="28"/>
        </w:rPr>
        <w:t> </w:t>
      </w:r>
      <w:r>
        <w:rPr>
          <w:sz w:val="28"/>
        </w:rPr>
        <w:t>учреждения</w:t>
      </w:r>
      <w:r>
        <w:rPr>
          <w:spacing w:val="17"/>
          <w:sz w:val="28"/>
        </w:rPr>
        <w:t> </w:t>
      </w:r>
      <w:r>
        <w:rPr>
          <w:sz w:val="28"/>
        </w:rPr>
        <w:t>здравоохранения</w:t>
      </w:r>
      <w:r>
        <w:rPr>
          <w:spacing w:val="17"/>
          <w:sz w:val="28"/>
        </w:rPr>
        <w:t> </w:t>
      </w:r>
      <w:r>
        <w:rPr>
          <w:sz w:val="28"/>
        </w:rPr>
        <w:t>города</w:t>
      </w:r>
      <w:r>
        <w:rPr>
          <w:spacing w:val="19"/>
          <w:sz w:val="28"/>
        </w:rPr>
        <w:t> </w:t>
      </w:r>
      <w:r>
        <w:rPr>
          <w:spacing w:val="-2"/>
          <w:sz w:val="28"/>
        </w:rPr>
        <w:t>Москвы</w:t>
      </w:r>
    </w:p>
    <w:p>
      <w:pPr>
        <w:pStyle w:val="BodyText"/>
        <w:ind w:right="128" w:firstLine="0"/>
      </w:pPr>
      <w:r>
        <w:rPr/>
        <w:t>«Госпиталь ветеранов войн № 3 Департамента здравоохранения города Москвы» (Центр амбулаторной помощи) дополнительно к первичной</w:t>
      </w:r>
      <w:r>
        <w:rPr>
          <w:spacing w:val="40"/>
        </w:rPr>
        <w:t> </w:t>
      </w:r>
      <w:r>
        <w:rPr/>
        <w:t>медико-санитарной помощи, оказываемой по месту прикрепления к медицинской организации.</w:t>
      </w:r>
    </w:p>
    <w:p>
      <w:pPr>
        <w:pStyle w:val="ListParagraph"/>
        <w:numPr>
          <w:ilvl w:val="2"/>
          <w:numId w:val="2"/>
        </w:numPr>
        <w:tabs>
          <w:tab w:pos="1674" w:val="left" w:leader="none"/>
        </w:tabs>
        <w:spacing w:line="240" w:lineRule="auto" w:before="2" w:after="0"/>
        <w:ind w:left="10" w:right="130" w:firstLine="708"/>
        <w:jc w:val="both"/>
        <w:rPr>
          <w:sz w:val="28"/>
        </w:rPr>
      </w:pPr>
      <w:r>
        <w:rPr>
          <w:sz w:val="28"/>
        </w:rPr>
        <w:t>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w:t>
      </w:r>
    </w:p>
    <w:p>
      <w:pPr>
        <w:pStyle w:val="BodyText"/>
        <w:ind w:right="133" w:firstLine="0"/>
      </w:pPr>
      <w:r>
        <w:rPr/>
        <w:t>«Госпиталь ветеранов войн № 3 Департамента здравоохранения города Москвы», включая диспансерное наблюдение и проактивное диспансерное динамическое наблюдение, в порядке, утвержденном Департаментом здравоохранения города Москвы.</w:t>
      </w:r>
    </w:p>
    <w:p>
      <w:pPr>
        <w:pStyle w:val="ListParagraph"/>
        <w:numPr>
          <w:ilvl w:val="2"/>
          <w:numId w:val="2"/>
        </w:numPr>
        <w:tabs>
          <w:tab w:pos="1657" w:val="left" w:leader="none"/>
        </w:tabs>
        <w:spacing w:line="240" w:lineRule="auto" w:before="0" w:after="0"/>
        <w:ind w:left="10" w:right="129" w:firstLine="708"/>
        <w:jc w:val="both"/>
        <w:rPr>
          <w:sz w:val="28"/>
        </w:rPr>
      </w:pPr>
      <w:r>
        <w:rPr>
          <w:sz w:val="28"/>
        </w:rPr>
        <w:t>Оказание психолого-психотерапевтической помощи (медико- психологическое консультирование, индивидуальная и групповая психологическая коррекция, психотерапевтическая помощь и психообразовательные</w:t>
      </w:r>
      <w:r>
        <w:rPr>
          <w:spacing w:val="-5"/>
          <w:sz w:val="28"/>
        </w:rPr>
        <w:t> </w:t>
      </w:r>
      <w:r>
        <w:rPr>
          <w:sz w:val="28"/>
        </w:rPr>
        <w:t>мероприятия)</w:t>
      </w:r>
      <w:r>
        <w:rPr>
          <w:spacing w:val="-5"/>
          <w:sz w:val="28"/>
        </w:rPr>
        <w:t> </w:t>
      </w:r>
      <w:r>
        <w:rPr>
          <w:sz w:val="28"/>
        </w:rPr>
        <w:t>ветеранам</w:t>
      </w:r>
      <w:r>
        <w:rPr>
          <w:spacing w:val="-5"/>
          <w:sz w:val="28"/>
        </w:rPr>
        <w:t> </w:t>
      </w:r>
      <w:r>
        <w:rPr>
          <w:sz w:val="28"/>
        </w:rPr>
        <w:t>боевых</w:t>
      </w:r>
      <w:r>
        <w:rPr>
          <w:spacing w:val="-4"/>
          <w:sz w:val="28"/>
        </w:rPr>
        <w:t> </w:t>
      </w:r>
      <w:r>
        <w:rPr>
          <w:sz w:val="28"/>
        </w:rPr>
        <w:t>действий</w:t>
      </w:r>
      <w:r>
        <w:rPr>
          <w:spacing w:val="-4"/>
          <w:sz w:val="28"/>
        </w:rPr>
        <w:t> </w:t>
      </w:r>
      <w:r>
        <w:rPr>
          <w:sz w:val="28"/>
        </w:rPr>
        <w:t>и</w:t>
      </w:r>
      <w:r>
        <w:rPr>
          <w:spacing w:val="-5"/>
          <w:sz w:val="28"/>
        </w:rPr>
        <w:t> </w:t>
      </w:r>
      <w:r>
        <w:rPr>
          <w:sz w:val="28"/>
        </w:rPr>
        <w:t>членам</w:t>
      </w:r>
      <w:r>
        <w:rPr>
          <w:spacing w:val="-5"/>
          <w:sz w:val="28"/>
        </w:rPr>
        <w:t> </w:t>
      </w:r>
      <w:r>
        <w:rPr>
          <w:sz w:val="28"/>
        </w:rPr>
        <w:t>их семей, лицам, состоящим на диспансерном наблюдении.</w:t>
      </w:r>
    </w:p>
    <w:p>
      <w:pPr>
        <w:pStyle w:val="ListParagraph"/>
        <w:numPr>
          <w:ilvl w:val="1"/>
          <w:numId w:val="2"/>
        </w:numPr>
        <w:tabs>
          <w:tab w:pos="1460" w:val="left" w:leader="none"/>
        </w:tabs>
        <w:spacing w:line="240" w:lineRule="auto" w:before="6" w:after="0"/>
        <w:ind w:left="10" w:right="129" w:firstLine="708"/>
        <w:jc w:val="both"/>
        <w:rPr>
          <w:sz w:val="28"/>
        </w:rPr>
      </w:pPr>
      <w:r>
        <w:rPr>
          <w:sz w:val="28"/>
        </w:rPr>
        <w:t>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w:t>
      </w:r>
      <w:r>
        <w:rPr>
          <w:spacing w:val="-2"/>
          <w:sz w:val="28"/>
        </w:rPr>
        <w:t>мероприятия:</w:t>
      </w:r>
    </w:p>
    <w:p>
      <w:pPr>
        <w:pStyle w:val="ListParagraph"/>
        <w:numPr>
          <w:ilvl w:val="2"/>
          <w:numId w:val="2"/>
        </w:numPr>
        <w:tabs>
          <w:tab w:pos="1840" w:val="left" w:leader="none"/>
        </w:tabs>
        <w:spacing w:line="240" w:lineRule="auto" w:before="0" w:after="0"/>
        <w:ind w:left="10" w:right="128" w:firstLine="708"/>
        <w:jc w:val="both"/>
        <w:rPr>
          <w:sz w:val="28"/>
        </w:rPr>
      </w:pPr>
      <w:r>
        <w:rPr>
          <w:sz w:val="28"/>
        </w:rPr>
        <w:t>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w:t>
      </w:r>
      <w:r>
        <w:rPr>
          <w:spacing w:val="40"/>
          <w:sz w:val="28"/>
        </w:rPr>
        <w:t>  </w:t>
      </w:r>
      <w:r>
        <w:rPr>
          <w:sz w:val="28"/>
        </w:rPr>
        <w:t>специальной</w:t>
      </w:r>
      <w:r>
        <w:rPr>
          <w:spacing w:val="40"/>
          <w:sz w:val="28"/>
        </w:rPr>
        <w:t>  </w:t>
      </w:r>
      <w:r>
        <w:rPr>
          <w:sz w:val="28"/>
        </w:rPr>
        <w:t>военной</w:t>
      </w:r>
      <w:r>
        <w:rPr>
          <w:spacing w:val="40"/>
          <w:sz w:val="28"/>
        </w:rPr>
        <w:t>  </w:t>
      </w:r>
      <w:r>
        <w:rPr>
          <w:sz w:val="28"/>
        </w:rPr>
        <w:t>операции</w:t>
      </w:r>
      <w:r>
        <w:rPr>
          <w:spacing w:val="40"/>
          <w:sz w:val="28"/>
        </w:rPr>
        <w:t>  </w:t>
      </w:r>
      <w:r>
        <w:rPr>
          <w:sz w:val="28"/>
        </w:rPr>
        <w:t>«Защитники</w:t>
      </w:r>
      <w:r>
        <w:rPr>
          <w:spacing w:val="40"/>
          <w:sz w:val="28"/>
        </w:rPr>
        <w:t>  </w:t>
      </w:r>
      <w:r>
        <w:rPr>
          <w:sz w:val="28"/>
        </w:rPr>
        <w:t>Отечества»,</w:t>
      </w:r>
      <w:r>
        <w:rPr>
          <w:spacing w:val="40"/>
          <w:sz w:val="28"/>
        </w:rPr>
        <w:t> </w:t>
      </w:r>
      <w:r>
        <w:rPr>
          <w:sz w:val="28"/>
        </w:rPr>
        <w:t>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отличия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w:t>
      </w:r>
      <w:r>
        <w:rPr>
          <w:spacing w:val="80"/>
          <w:sz w:val="28"/>
        </w:rPr>
        <w:t> </w:t>
      </w:r>
      <w:r>
        <w:rPr>
          <w:sz w:val="28"/>
        </w:rPr>
        <w:t>о</w:t>
      </w:r>
      <w:r>
        <w:rPr>
          <w:spacing w:val="80"/>
          <w:sz w:val="28"/>
        </w:rPr>
        <w:t> </w:t>
      </w:r>
      <w:r>
        <w:rPr>
          <w:sz w:val="28"/>
        </w:rPr>
        <w:t>возможных</w:t>
      </w:r>
      <w:r>
        <w:rPr>
          <w:spacing w:val="80"/>
          <w:sz w:val="28"/>
        </w:rPr>
        <w:t> </w:t>
      </w:r>
      <w:r>
        <w:rPr>
          <w:sz w:val="28"/>
        </w:rPr>
        <w:t>ограничениях</w:t>
      </w:r>
      <w:r>
        <w:rPr>
          <w:spacing w:val="80"/>
          <w:sz w:val="28"/>
        </w:rPr>
        <w:t> </w:t>
      </w:r>
      <w:r>
        <w:rPr>
          <w:sz w:val="28"/>
        </w:rPr>
        <w:t>в</w:t>
      </w:r>
      <w:r>
        <w:rPr>
          <w:spacing w:val="80"/>
          <w:sz w:val="28"/>
        </w:rPr>
        <w:t> </w:t>
      </w:r>
      <w:r>
        <w:rPr>
          <w:sz w:val="28"/>
        </w:rPr>
        <w:t>состоянии</w:t>
      </w:r>
      <w:r>
        <w:rPr>
          <w:spacing w:val="80"/>
          <w:sz w:val="28"/>
        </w:rPr>
        <w:t> </w:t>
      </w:r>
      <w:r>
        <w:rPr>
          <w:sz w:val="28"/>
        </w:rPr>
        <w:t>здоровья</w:t>
      </w:r>
      <w:r>
        <w:rPr>
          <w:spacing w:val="80"/>
          <w:sz w:val="28"/>
        </w:rPr>
        <w:t> </w:t>
      </w:r>
      <w:r>
        <w:rPr>
          <w:sz w:val="28"/>
        </w:rPr>
        <w:t>ветерана</w:t>
      </w:r>
    </w:p>
    <w:p>
      <w:pPr>
        <w:pStyle w:val="ListParagraph"/>
        <w:spacing w:after="0" w:line="240" w:lineRule="auto"/>
        <w:jc w:val="both"/>
        <w:rPr>
          <w:sz w:val="28"/>
        </w:rPr>
        <w:sectPr>
          <w:pgSz w:w="11900" w:h="16820"/>
          <w:pgMar w:header="455" w:footer="0" w:top="1060" w:bottom="280" w:left="1700" w:right="708"/>
        </w:sectPr>
      </w:pPr>
    </w:p>
    <w:p>
      <w:pPr>
        <w:pStyle w:val="BodyText"/>
        <w:spacing w:before="88"/>
        <w:ind w:right="132" w:firstLine="0"/>
      </w:pPr>
      <w:r>
        <w:rPr/>
        <w:t>боевых действий, затрудняющих самостоятельное его обращение в медицинскую организацию, иную информацию о состоянии его здоровья.</w:t>
      </w:r>
    </w:p>
    <w:p>
      <w:pPr>
        <w:pStyle w:val="BodyText"/>
        <w:spacing w:before="1"/>
        <w:ind w:right="130"/>
      </w:pPr>
      <w:r>
        <w:rPr/>
        <w:t>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болевых действий оказания первичной медико-санитарной помощи во внеочередном порядке.</w:t>
      </w:r>
    </w:p>
    <w:p>
      <w:pPr>
        <w:pStyle w:val="BodyText"/>
        <w:ind w:right="130"/>
      </w:pPr>
      <w:r>
        <w:rPr/>
        <w:t>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w:t>
      </w:r>
      <w:r>
        <w:rPr>
          <w:spacing w:val="-2"/>
        </w:rPr>
        <w:t>взаимодействия).</w:t>
      </w:r>
    </w:p>
    <w:p>
      <w:pPr>
        <w:pStyle w:val="BodyText"/>
        <w:ind w:right="128"/>
      </w:pPr>
      <w:r>
        <w:rPr/>
        <w:t>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w:t>
      </w:r>
    </w:p>
    <w:p>
      <w:pPr>
        <w:pStyle w:val="BodyText"/>
        <w:ind w:right="127"/>
      </w:pPr>
      <w:r>
        <w:rPr/>
        <w:t>При отсутствии возможности у ветерана боевых действий (в связи с маломобильностью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маломобильностью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w:t>
      </w:r>
    </w:p>
    <w:p>
      <w:pPr>
        <w:pStyle w:val="ListParagraph"/>
        <w:numPr>
          <w:ilvl w:val="2"/>
          <w:numId w:val="2"/>
        </w:numPr>
        <w:tabs>
          <w:tab w:pos="1662" w:val="left" w:leader="none"/>
        </w:tabs>
        <w:spacing w:line="240" w:lineRule="auto" w:before="0" w:after="0"/>
        <w:ind w:left="10" w:right="127" w:firstLine="708"/>
        <w:jc w:val="both"/>
        <w:rPr>
          <w:sz w:val="28"/>
        </w:rPr>
      </w:pPr>
      <w:r>
        <w:rPr>
          <w:sz w:val="28"/>
        </w:rPr>
        <w:t>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w:t>
      </w:r>
      <w:r>
        <w:rPr>
          <w:spacing w:val="-6"/>
          <w:sz w:val="28"/>
        </w:rPr>
        <w:t> </w:t>
      </w:r>
      <w:r>
        <w:rPr>
          <w:sz w:val="28"/>
        </w:rPr>
        <w:t>диагностического</w:t>
      </w:r>
      <w:r>
        <w:rPr>
          <w:spacing w:val="-6"/>
          <w:sz w:val="28"/>
        </w:rPr>
        <w:t> </w:t>
      </w:r>
      <w:r>
        <w:rPr>
          <w:sz w:val="28"/>
        </w:rPr>
        <w:t>медицинского</w:t>
      </w:r>
      <w:r>
        <w:rPr>
          <w:spacing w:val="-6"/>
          <w:sz w:val="28"/>
        </w:rPr>
        <w:t> </w:t>
      </w:r>
      <w:r>
        <w:rPr>
          <w:sz w:val="28"/>
        </w:rPr>
        <w:t>обследования</w:t>
      </w:r>
      <w:r>
        <w:rPr>
          <w:spacing w:val="-7"/>
          <w:sz w:val="28"/>
        </w:rPr>
        <w:t> </w:t>
      </w:r>
      <w:r>
        <w:rPr>
          <w:sz w:val="28"/>
        </w:rPr>
        <w:t>организма (чек-ап) в объеме, определяемом Департаментом здравоохранения города </w:t>
      </w:r>
      <w:r>
        <w:rPr>
          <w:spacing w:val="-2"/>
          <w:sz w:val="28"/>
        </w:rPr>
        <w:t>Москвы.</w:t>
      </w:r>
    </w:p>
    <w:p>
      <w:pPr>
        <w:pStyle w:val="BodyText"/>
        <w:ind w:right="127"/>
      </w:pPr>
      <w:r>
        <w:rPr/>
        <w:t>При проведении ветерану боевых действий профилактического диагностического медицинского обследования организма (чек-ап) врач- терапевт оценивает необходимость проведения ветерану боевых действий дополнительных обследований и консультаций врачей-специалистов. При этом</w:t>
      </w:r>
      <w:r>
        <w:rPr>
          <w:spacing w:val="80"/>
        </w:rPr>
        <w:t>  </w:t>
      </w:r>
      <w:r>
        <w:rPr/>
        <w:t>рекомендуется</w:t>
      </w:r>
      <w:r>
        <w:rPr>
          <w:spacing w:val="80"/>
        </w:rPr>
        <w:t>  </w:t>
      </w:r>
      <w:r>
        <w:rPr/>
        <w:t>обеспечить</w:t>
      </w:r>
      <w:r>
        <w:rPr>
          <w:spacing w:val="80"/>
        </w:rPr>
        <w:t>  </w:t>
      </w:r>
      <w:r>
        <w:rPr/>
        <w:t>проведение</w:t>
      </w:r>
      <w:r>
        <w:rPr>
          <w:spacing w:val="80"/>
        </w:rPr>
        <w:t>  </w:t>
      </w:r>
      <w:r>
        <w:rPr/>
        <w:t>таких</w:t>
      </w:r>
      <w:r>
        <w:rPr>
          <w:spacing w:val="80"/>
        </w:rPr>
        <w:t>  </w:t>
      </w:r>
      <w:r>
        <w:rPr/>
        <w:t>дополнительных</w:t>
      </w:r>
    </w:p>
    <w:p>
      <w:pPr>
        <w:pStyle w:val="BodyText"/>
        <w:spacing w:after="0"/>
        <w:sectPr>
          <w:pgSz w:w="11900" w:h="16840"/>
          <w:pgMar w:header="455" w:footer="0" w:top="1060" w:bottom="280" w:left="1700" w:right="708"/>
        </w:sectPr>
      </w:pPr>
    </w:p>
    <w:p>
      <w:pPr>
        <w:pStyle w:val="BodyText"/>
        <w:spacing w:before="78"/>
        <w:ind w:right="129" w:firstLine="0"/>
      </w:pPr>
      <w:r>
        <w:rPr/>
        <w:t>обследований и консультаций в день прохождения профилактического диагностического медицинского обследования организма (чек-ап).</w:t>
      </w:r>
    </w:p>
    <w:p>
      <w:pPr>
        <w:pStyle w:val="ListParagraph"/>
        <w:numPr>
          <w:ilvl w:val="2"/>
          <w:numId w:val="2"/>
        </w:numPr>
        <w:tabs>
          <w:tab w:pos="1754" w:val="left" w:leader="none"/>
        </w:tabs>
        <w:spacing w:line="240" w:lineRule="auto" w:before="1" w:after="0"/>
        <w:ind w:left="10" w:right="128" w:firstLine="708"/>
        <w:jc w:val="both"/>
        <w:rPr>
          <w:sz w:val="28"/>
        </w:rPr>
      </w:pPr>
      <w:r>
        <w:rPr>
          <w:sz w:val="28"/>
        </w:rPr>
        <w:t>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w:t>
      </w:r>
    </w:p>
    <w:p>
      <w:pPr>
        <w:pStyle w:val="ListParagraph"/>
        <w:numPr>
          <w:ilvl w:val="2"/>
          <w:numId w:val="2"/>
        </w:numPr>
        <w:tabs>
          <w:tab w:pos="1775" w:val="left" w:leader="none"/>
        </w:tabs>
        <w:spacing w:line="240" w:lineRule="auto" w:before="3" w:after="0"/>
        <w:ind w:left="10" w:right="129" w:firstLine="708"/>
        <w:jc w:val="both"/>
        <w:rPr>
          <w:sz w:val="28"/>
        </w:rPr>
      </w:pPr>
      <w:r>
        <w:rPr>
          <w:sz w:val="28"/>
        </w:rPr>
        <w:t>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ветерану боевых действий включает, в том числе, продолжительную медицинскую реабилитацию (длительностью 30 суток и более).</w:t>
      </w:r>
    </w:p>
    <w:p>
      <w:pPr>
        <w:pStyle w:val="ListParagraph"/>
        <w:numPr>
          <w:ilvl w:val="2"/>
          <w:numId w:val="2"/>
        </w:numPr>
        <w:tabs>
          <w:tab w:pos="1605" w:val="left" w:leader="none"/>
        </w:tabs>
        <w:spacing w:line="240" w:lineRule="auto" w:before="0" w:after="0"/>
        <w:ind w:left="10" w:right="128" w:firstLine="708"/>
        <w:jc w:val="both"/>
        <w:rPr>
          <w:sz w:val="28"/>
        </w:rPr>
      </w:pPr>
      <w:r>
        <w:rPr>
          <w:sz w:val="28"/>
        </w:rPr>
        <w:t>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w:t>
      </w:r>
    </w:p>
    <w:p>
      <w:pPr>
        <w:pStyle w:val="BodyText"/>
        <w:spacing w:line="244" w:lineRule="auto" w:before="1"/>
        <w:ind w:right="128"/>
      </w:pPr>
      <w:r>
        <w:rPr/>
        <w:t>При получении информации о необходимости предоставления</w:t>
      </w:r>
      <w:r>
        <w:rPr>
          <w:spacing w:val="80"/>
        </w:rPr>
        <w:t> </w:t>
      </w:r>
      <w:r>
        <w:rPr/>
        <w:t>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w:t>
      </w:r>
    </w:p>
    <w:p>
      <w:pPr>
        <w:pStyle w:val="BodyText"/>
        <w:ind w:right="128"/>
      </w:pPr>
      <w:r>
        <w:rPr/>
        <w:t>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ему первичной медико-санитарной </w:t>
      </w:r>
      <w:r>
        <w:rPr>
          <w:spacing w:val="-2"/>
        </w:rPr>
        <w:t>помощи.</w:t>
      </w:r>
    </w:p>
    <w:p>
      <w:pPr>
        <w:pStyle w:val="ListParagraph"/>
        <w:numPr>
          <w:ilvl w:val="2"/>
          <w:numId w:val="2"/>
        </w:numPr>
        <w:tabs>
          <w:tab w:pos="1650" w:val="left" w:leader="none"/>
        </w:tabs>
        <w:spacing w:line="240" w:lineRule="auto" w:before="0" w:after="0"/>
        <w:ind w:left="10" w:right="129" w:firstLine="708"/>
        <w:jc w:val="both"/>
        <w:rPr>
          <w:sz w:val="28"/>
        </w:rPr>
      </w:pPr>
      <w:r>
        <w:rPr>
          <w:sz w:val="28"/>
        </w:rPr>
        <w:t>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w:t>
      </w:r>
    </w:p>
    <w:p>
      <w:pPr>
        <w:pStyle w:val="ListParagraph"/>
        <w:numPr>
          <w:ilvl w:val="2"/>
          <w:numId w:val="2"/>
        </w:numPr>
        <w:tabs>
          <w:tab w:pos="1832" w:val="left" w:leader="none"/>
        </w:tabs>
        <w:spacing w:line="240" w:lineRule="auto" w:before="0" w:after="0"/>
        <w:ind w:left="10" w:right="129" w:firstLine="708"/>
        <w:jc w:val="both"/>
        <w:rPr>
          <w:sz w:val="28"/>
        </w:rPr>
      </w:pPr>
      <w:r>
        <w:rPr>
          <w:sz w:val="28"/>
        </w:rPr>
        <w:t>При наличии медицинских показаний и отсутствии медицинских противопоказаний для санаторно-курортного лечения ветераны</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31" w:firstLine="0"/>
      </w:pPr>
      <w:r>
        <w:rPr/>
        <w:t>боевых действий получают санаторно-курортное лечение во внеочередном порядке вне зависимости от наличия у них инвалидности.</w:t>
      </w:r>
    </w:p>
    <w:p>
      <w:pPr>
        <w:pStyle w:val="ListParagraph"/>
        <w:numPr>
          <w:ilvl w:val="1"/>
          <w:numId w:val="2"/>
        </w:numPr>
        <w:tabs>
          <w:tab w:pos="1456" w:val="left" w:leader="none"/>
        </w:tabs>
        <w:spacing w:line="240" w:lineRule="auto" w:before="1" w:after="0"/>
        <w:ind w:left="10" w:right="130" w:firstLine="708"/>
        <w:jc w:val="both"/>
        <w:rPr>
          <w:sz w:val="28"/>
        </w:rPr>
      </w:pPr>
      <w:r>
        <w:rPr>
          <w:sz w:val="28"/>
        </w:rPr>
        <w:t>Оказание ветеранам боевых действий, принимавшим участие (содействовавшим выполнению задач) в специальной военной операции, уволенным</w:t>
      </w:r>
      <w:r>
        <w:rPr>
          <w:spacing w:val="80"/>
          <w:sz w:val="28"/>
        </w:rPr>
        <w:t> </w:t>
      </w:r>
      <w:r>
        <w:rPr>
          <w:sz w:val="28"/>
        </w:rPr>
        <w:t>с</w:t>
      </w:r>
      <w:r>
        <w:rPr>
          <w:spacing w:val="80"/>
          <w:sz w:val="28"/>
        </w:rPr>
        <w:t> </w:t>
      </w:r>
      <w:r>
        <w:rPr>
          <w:sz w:val="28"/>
        </w:rPr>
        <w:t>военной</w:t>
      </w:r>
      <w:r>
        <w:rPr>
          <w:spacing w:val="80"/>
          <w:sz w:val="28"/>
        </w:rPr>
        <w:t> </w:t>
      </w:r>
      <w:r>
        <w:rPr>
          <w:sz w:val="28"/>
        </w:rPr>
        <w:t>службы</w:t>
      </w:r>
      <w:r>
        <w:rPr>
          <w:spacing w:val="80"/>
          <w:sz w:val="28"/>
        </w:rPr>
        <w:t> </w:t>
      </w:r>
      <w:r>
        <w:rPr>
          <w:sz w:val="28"/>
        </w:rPr>
        <w:t>(службы,</w:t>
      </w:r>
      <w:r>
        <w:rPr>
          <w:spacing w:val="80"/>
          <w:sz w:val="28"/>
        </w:rPr>
        <w:t> </w:t>
      </w:r>
      <w:r>
        <w:rPr>
          <w:sz w:val="28"/>
        </w:rPr>
        <w:t>работы)</w:t>
      </w:r>
      <w:r>
        <w:rPr>
          <w:spacing w:val="80"/>
          <w:sz w:val="28"/>
        </w:rPr>
        <w:t> </w:t>
      </w:r>
      <w:r>
        <w:rPr>
          <w:sz w:val="28"/>
        </w:rPr>
        <w:t>медицинской</w:t>
      </w:r>
      <w:r>
        <w:rPr>
          <w:spacing w:val="80"/>
          <w:sz w:val="28"/>
        </w:rPr>
        <w:t> </w:t>
      </w:r>
      <w:r>
        <w:rPr>
          <w:sz w:val="28"/>
        </w:rPr>
        <w:t>помощи по</w:t>
      </w:r>
      <w:r>
        <w:rPr>
          <w:spacing w:val="80"/>
          <w:w w:val="150"/>
          <w:sz w:val="28"/>
        </w:rPr>
        <w:t> </w:t>
      </w:r>
      <w:r>
        <w:rPr>
          <w:sz w:val="28"/>
        </w:rPr>
        <w:t>всем</w:t>
      </w:r>
      <w:r>
        <w:rPr>
          <w:spacing w:val="80"/>
          <w:w w:val="150"/>
          <w:sz w:val="28"/>
        </w:rPr>
        <w:t> </w:t>
      </w:r>
      <w:r>
        <w:rPr>
          <w:sz w:val="28"/>
        </w:rPr>
        <w:t>видам</w:t>
      </w:r>
      <w:r>
        <w:rPr>
          <w:spacing w:val="80"/>
          <w:w w:val="150"/>
          <w:sz w:val="28"/>
        </w:rPr>
        <w:t> </w:t>
      </w:r>
      <w:r>
        <w:rPr>
          <w:sz w:val="28"/>
        </w:rPr>
        <w:t>ее</w:t>
      </w:r>
      <w:r>
        <w:rPr>
          <w:spacing w:val="80"/>
          <w:w w:val="150"/>
          <w:sz w:val="28"/>
        </w:rPr>
        <w:t> </w:t>
      </w:r>
      <w:r>
        <w:rPr>
          <w:sz w:val="28"/>
        </w:rPr>
        <w:t>оказания,</w:t>
      </w:r>
      <w:r>
        <w:rPr>
          <w:spacing w:val="80"/>
          <w:w w:val="150"/>
          <w:sz w:val="28"/>
        </w:rPr>
        <w:t> </w:t>
      </w:r>
      <w:r>
        <w:rPr>
          <w:sz w:val="28"/>
        </w:rPr>
        <w:t>осуществление</w:t>
      </w:r>
      <w:r>
        <w:rPr>
          <w:spacing w:val="80"/>
          <w:w w:val="150"/>
          <w:sz w:val="28"/>
        </w:rPr>
        <w:t> </w:t>
      </w:r>
      <w:r>
        <w:rPr>
          <w:sz w:val="28"/>
        </w:rPr>
        <w:t>зубного</w:t>
      </w:r>
      <w:r>
        <w:rPr>
          <w:spacing w:val="80"/>
          <w:w w:val="150"/>
          <w:sz w:val="28"/>
        </w:rPr>
        <w:t> </w:t>
      </w:r>
      <w:r>
        <w:rPr>
          <w:sz w:val="28"/>
        </w:rPr>
        <w:t>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w:t>
      </w:r>
    </w:p>
    <w:p>
      <w:pPr>
        <w:pStyle w:val="ListParagraph"/>
        <w:numPr>
          <w:ilvl w:val="1"/>
          <w:numId w:val="2"/>
        </w:numPr>
        <w:tabs>
          <w:tab w:pos="1398" w:val="left" w:leader="none"/>
        </w:tabs>
        <w:spacing w:line="240" w:lineRule="auto" w:before="0" w:after="0"/>
        <w:ind w:left="10" w:right="128" w:firstLine="708"/>
        <w:jc w:val="both"/>
        <w:rPr>
          <w:sz w:val="28"/>
        </w:rPr>
      </w:pPr>
      <w:r>
        <w:rPr>
          <w:sz w:val="28"/>
        </w:rPr>
        <w:t>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pPr>
        <w:pStyle w:val="BodyText"/>
        <w:spacing w:before="1"/>
        <w:ind w:right="130"/>
      </w:pPr>
      <w:r>
        <w:rPr/>
        <w:t>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r>
        <w:rPr>
          <w:spacing w:val="-4"/>
        </w:rPr>
        <w:t> </w:t>
      </w:r>
      <w:r>
        <w:rPr/>
        <w:t>в</w:t>
      </w:r>
      <w:r>
        <w:rPr>
          <w:spacing w:val="-5"/>
        </w:rPr>
        <w:t> </w:t>
      </w:r>
      <w:r>
        <w:rPr/>
        <w:t>разрезе</w:t>
      </w:r>
      <w:r>
        <w:rPr>
          <w:spacing w:val="-5"/>
        </w:rPr>
        <w:t> </w:t>
      </w:r>
      <w:r>
        <w:rPr/>
        <w:t>условий,</w:t>
      </w:r>
      <w:r>
        <w:rPr>
          <w:spacing w:val="-4"/>
        </w:rPr>
        <w:t> </w:t>
      </w:r>
      <w:r>
        <w:rPr/>
        <w:t>уровней</w:t>
      </w:r>
      <w:r>
        <w:rPr>
          <w:spacing w:val="-4"/>
        </w:rPr>
        <w:t> </w:t>
      </w:r>
      <w:r>
        <w:rPr/>
        <w:t>и</w:t>
      </w:r>
      <w:r>
        <w:rPr>
          <w:spacing w:val="-4"/>
        </w:rPr>
        <w:t> </w:t>
      </w:r>
      <w:r>
        <w:rPr/>
        <w:t>профилей</w:t>
      </w:r>
      <w:r>
        <w:rPr>
          <w:spacing w:val="-4"/>
        </w:rPr>
        <w:t> </w:t>
      </w:r>
      <w:r>
        <w:rPr/>
        <w:t>оказания</w:t>
      </w:r>
      <w:r>
        <w:rPr>
          <w:spacing w:val="-4"/>
        </w:rPr>
        <w:t> </w:t>
      </w:r>
      <w:r>
        <w:rPr/>
        <w:t>медицинской</w:t>
      </w:r>
      <w:r>
        <w:rPr>
          <w:spacing w:val="-4"/>
        </w:rPr>
        <w:t> </w:t>
      </w:r>
      <w:r>
        <w:rPr/>
        <w:t>помощи размещается на официальном сайте Департамента здравоохранения города Москвы в информационно-телекоммуникационной сети Интернет.</w:t>
      </w:r>
    </w:p>
    <w:p>
      <w:pPr>
        <w:pStyle w:val="ListParagraph"/>
        <w:numPr>
          <w:ilvl w:val="1"/>
          <w:numId w:val="2"/>
        </w:numPr>
        <w:tabs>
          <w:tab w:pos="1379" w:val="left" w:leader="none"/>
        </w:tabs>
        <w:spacing w:line="240" w:lineRule="auto" w:before="0" w:after="0"/>
        <w:ind w:left="10" w:right="128" w:firstLine="708"/>
        <w:jc w:val="both"/>
        <w:rPr>
          <w:sz w:val="28"/>
        </w:rPr>
      </w:pPr>
      <w:r>
        <w:rPr>
          <w:sz w:val="28"/>
        </w:rPr>
        <w:t>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 участковому принципу.</w:t>
      </w:r>
    </w:p>
    <w:p>
      <w:pPr>
        <w:pStyle w:val="BodyText"/>
        <w:ind w:right="131"/>
      </w:pPr>
      <w:r>
        <w:rPr/>
        <w:t>Выбор медицинской организации для получения первичной медико- санитарной помощи осуществляется не чаще чем один раз в год, за исключением случаев изменения гражданином места жительства или места пребывания, а также случая реорганизации медицинской организации, к которой прикреплен гражданин.</w:t>
      </w:r>
    </w:p>
    <w:p>
      <w:pPr>
        <w:pStyle w:val="BodyText"/>
        <w:ind w:right="130"/>
      </w:pPr>
      <w:r>
        <w:rPr/>
        <w:t>При этом в случае реорганизации медицинской организации гражданин, который был прикреплен к этой медицинской организации, в беззаявительном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w:t>
      </w:r>
    </w:p>
    <w:p>
      <w:pPr>
        <w:pStyle w:val="BodyText"/>
        <w:spacing w:after="0"/>
        <w:sectPr>
          <w:pgSz w:w="11900" w:h="16820"/>
          <w:pgMar w:header="455" w:footer="0" w:top="1060" w:bottom="280" w:left="1700" w:right="708"/>
        </w:sectPr>
      </w:pPr>
    </w:p>
    <w:p>
      <w:pPr>
        <w:pStyle w:val="BodyText"/>
        <w:spacing w:before="78"/>
        <w:ind w:right="133" w:firstLine="0"/>
      </w:pPr>
      <w:r>
        <w:rPr/>
        <w:t>организации в течение года от даты реорганизации медицинской организации, к которой был прикреплен гражданин.</w:t>
      </w:r>
    </w:p>
    <w:p>
      <w:pPr>
        <w:pStyle w:val="BodyText"/>
        <w:spacing w:before="1"/>
        <w:ind w:right="131"/>
      </w:pPr>
      <w:r>
        <w:rPr/>
        <w:t>Выбор врача-терапевта, врача-терапевта участкового, врача-педиатра, врача-педиатра участкового, врача общей практики (семейного врача) в медицинской</w:t>
      </w:r>
      <w:r>
        <w:rPr>
          <w:spacing w:val="-6"/>
        </w:rPr>
        <w:t> </w:t>
      </w:r>
      <w:r>
        <w:rPr/>
        <w:t>организации,</w:t>
      </w:r>
      <w:r>
        <w:rPr>
          <w:spacing w:val="-6"/>
        </w:rPr>
        <w:t> </w:t>
      </w:r>
      <w:r>
        <w:rPr/>
        <w:t>к</w:t>
      </w:r>
      <w:r>
        <w:rPr>
          <w:spacing w:val="-6"/>
        </w:rPr>
        <w:t> </w:t>
      </w:r>
      <w:r>
        <w:rPr/>
        <w:t>которой</w:t>
      </w:r>
      <w:r>
        <w:rPr>
          <w:spacing w:val="-6"/>
        </w:rPr>
        <w:t> </w:t>
      </w:r>
      <w:r>
        <w:rPr/>
        <w:t>прикреплен</w:t>
      </w:r>
      <w:r>
        <w:rPr>
          <w:spacing w:val="-6"/>
        </w:rPr>
        <w:t> </w:t>
      </w:r>
      <w:r>
        <w:rPr/>
        <w:t>гражданин,</w:t>
      </w:r>
      <w:r>
        <w:rPr>
          <w:spacing w:val="-6"/>
        </w:rPr>
        <w:t> </w:t>
      </w:r>
      <w:r>
        <w:rPr/>
        <w:t>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w:t>
      </w:r>
      <w:r>
        <w:rPr>
          <w:spacing w:val="-2"/>
        </w:rPr>
        <w:t>организации.</w:t>
      </w:r>
    </w:p>
    <w:p>
      <w:pPr>
        <w:pStyle w:val="BodyText"/>
        <w:spacing w:before="3"/>
        <w:ind w:right="125"/>
      </w:pPr>
      <w:r>
        <w:rPr/>
        <w:t>При этом прикрепление гражданина к выбранному им врачу-терапевту, врачу-терапевту участковому, врачу-педиатру, врачу-педиатру </w:t>
      </w:r>
      <w:r>
        <w:rPr/>
        <w:t>участковому, врачу общей практики (семейному врачу) осуществляется с учетом рекомендуемой численности обслуживаемого населения на врачебном участке, а при превышении рекомендуемой численности обслуживаемого населения на врачебном участке - при наличии согласия врача.</w:t>
      </w:r>
    </w:p>
    <w:p>
      <w:pPr>
        <w:pStyle w:val="BodyText"/>
        <w:spacing w:before="3"/>
        <w:ind w:right="129"/>
      </w:pPr>
      <w:r>
        <w:rPr/>
        <w:t>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w:t>
      </w:r>
    </w:p>
    <w:p>
      <w:pPr>
        <w:pStyle w:val="BodyText"/>
        <w:ind w:right="128"/>
      </w:pPr>
      <w:r>
        <w:rPr/>
        <w:t>Оказание первичной медико-санитарной помощи в плановой форме осуществляется врачом-терапевтом, врачом-терапевтом участковым, врачом- 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pPr>
        <w:pStyle w:val="BodyText"/>
        <w:ind w:right="130"/>
      </w:pPr>
      <w:r>
        <w:rPr/>
        <w:t>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w:t>
      </w:r>
      <w:r>
        <w:rPr>
          <w:spacing w:val="-2"/>
        </w:rPr>
        <w:t>врачом).</w:t>
      </w:r>
    </w:p>
    <w:p>
      <w:pPr>
        <w:pStyle w:val="BodyText"/>
        <w:spacing w:before="2"/>
        <w:ind w:right="127"/>
      </w:pPr>
      <w:r>
        <w:rPr/>
        <w:t>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которую выдано направление врачом-терапевтом участковым, врачом-педиатром участковым, врачом общей практики (семейным врачом), врачом-специалистом.</w:t>
      </w:r>
    </w:p>
    <w:p>
      <w:pPr>
        <w:pStyle w:val="BodyText"/>
        <w:spacing w:before="3"/>
        <w:ind w:right="129"/>
      </w:pPr>
      <w:r>
        <w:rPr/>
        <w:t>В случае диагностики у гражданина врачом-специалистом, к которому он направлялся для оказания первичной специализированной медико- санитарной помощи, заболевания или состояния, требующего осуществления врачом-специалистом</w:t>
      </w:r>
      <w:r>
        <w:rPr>
          <w:spacing w:val="80"/>
          <w:w w:val="150"/>
        </w:rPr>
        <w:t> </w:t>
      </w:r>
      <w:r>
        <w:rPr/>
        <w:t>лечения</w:t>
      </w:r>
      <w:r>
        <w:rPr>
          <w:spacing w:val="80"/>
          <w:w w:val="150"/>
        </w:rPr>
        <w:t> </w:t>
      </w:r>
      <w:r>
        <w:rPr/>
        <w:t>и</w:t>
      </w:r>
      <w:r>
        <w:rPr>
          <w:spacing w:val="80"/>
          <w:w w:val="150"/>
        </w:rPr>
        <w:t> </w:t>
      </w:r>
      <w:r>
        <w:rPr/>
        <w:t>(или)</w:t>
      </w:r>
      <w:r>
        <w:rPr>
          <w:spacing w:val="80"/>
          <w:w w:val="150"/>
        </w:rPr>
        <w:t> </w:t>
      </w:r>
      <w:r>
        <w:rPr/>
        <w:t>динамического</w:t>
      </w:r>
      <w:r>
        <w:rPr>
          <w:spacing w:val="80"/>
          <w:w w:val="150"/>
        </w:rPr>
        <w:t> </w:t>
      </w:r>
      <w:r>
        <w:rPr/>
        <w:t>наблюдения,</w:t>
      </w:r>
      <w:r>
        <w:rPr>
          <w:spacing w:val="80"/>
        </w:rPr>
        <w:t> </w:t>
      </w:r>
      <w:r>
        <w:rPr/>
        <w:t>врач-специалист предоставляет гражданину возможность записи на прием</w:t>
      </w:r>
      <w:r>
        <w:rPr>
          <w:spacing w:val="40"/>
        </w:rPr>
        <w:t> </w:t>
      </w:r>
      <w:r>
        <w:rPr/>
        <w:t>без получения направления.</w:t>
      </w:r>
    </w:p>
    <w:p>
      <w:pPr>
        <w:pStyle w:val="BodyText"/>
        <w:ind w:right="132"/>
      </w:pPr>
      <w:r>
        <w:rPr/>
        <w:t>Выбор врача-хирурга, детского врача-хирурга, врача-офтальмолога, врача-оториноларинголога,</w:t>
      </w:r>
      <w:r>
        <w:rPr>
          <w:spacing w:val="59"/>
        </w:rPr>
        <w:t>  </w:t>
      </w:r>
      <w:r>
        <w:rPr/>
        <w:t>врача-уролога</w:t>
      </w:r>
      <w:r>
        <w:rPr>
          <w:spacing w:val="61"/>
        </w:rPr>
        <w:t>  </w:t>
      </w:r>
      <w:r>
        <w:rPr/>
        <w:t>в</w:t>
      </w:r>
      <w:r>
        <w:rPr>
          <w:spacing w:val="61"/>
        </w:rPr>
        <w:t>  </w:t>
      </w:r>
      <w:r>
        <w:rPr/>
        <w:t>медицинской</w:t>
      </w:r>
      <w:r>
        <w:rPr>
          <w:spacing w:val="61"/>
        </w:rPr>
        <w:t>  </w:t>
      </w:r>
      <w:r>
        <w:rPr>
          <w:spacing w:val="-2"/>
        </w:rPr>
        <w:t>организации,</w:t>
      </w:r>
    </w:p>
    <w:p>
      <w:pPr>
        <w:pStyle w:val="BodyText"/>
        <w:spacing w:after="0"/>
        <w:sectPr>
          <w:pgSz w:w="11900" w:h="16840"/>
          <w:pgMar w:header="455" w:footer="0" w:top="1040" w:bottom="280" w:left="1700" w:right="708"/>
        </w:sectPr>
      </w:pPr>
    </w:p>
    <w:p>
      <w:pPr>
        <w:pStyle w:val="BodyText"/>
        <w:spacing w:before="78"/>
        <w:ind w:right="130" w:firstLine="0"/>
      </w:pPr>
      <w:r>
        <w:rPr/>
        <w:t>к которой прикреплен гражданин, осуществляется гражданином самостоятельно</w:t>
      </w:r>
      <w:r>
        <w:rPr>
          <w:spacing w:val="-3"/>
        </w:rPr>
        <w:t> </w:t>
      </w:r>
      <w:r>
        <w:rPr/>
        <w:t>при</w:t>
      </w:r>
      <w:r>
        <w:rPr>
          <w:spacing w:val="-3"/>
        </w:rPr>
        <w:t> </w:t>
      </w:r>
      <w:r>
        <w:rPr/>
        <w:t>обращении</w:t>
      </w:r>
      <w:r>
        <w:rPr>
          <w:spacing w:val="-3"/>
        </w:rPr>
        <w:t> </w:t>
      </w:r>
      <w:r>
        <w:rPr/>
        <w:t>за</w:t>
      </w:r>
      <w:r>
        <w:rPr>
          <w:spacing w:val="-4"/>
        </w:rPr>
        <w:t> </w:t>
      </w:r>
      <w:r>
        <w:rPr/>
        <w:t>оказанием</w:t>
      </w:r>
      <w:r>
        <w:rPr>
          <w:spacing w:val="-4"/>
        </w:rPr>
        <w:t> </w:t>
      </w:r>
      <w:r>
        <w:rPr/>
        <w:t>первичной</w:t>
      </w:r>
      <w:r>
        <w:rPr>
          <w:spacing w:val="-4"/>
        </w:rPr>
        <w:t> </w:t>
      </w:r>
      <w:r>
        <w:rPr/>
        <w:t>специализированной медико-санитарной помощи и не требует получения направления.</w:t>
      </w:r>
    </w:p>
    <w:p>
      <w:pPr>
        <w:pStyle w:val="ListParagraph"/>
        <w:numPr>
          <w:ilvl w:val="1"/>
          <w:numId w:val="2"/>
        </w:numPr>
        <w:tabs>
          <w:tab w:pos="1619" w:val="left" w:leader="none"/>
        </w:tabs>
        <w:spacing w:line="240" w:lineRule="auto" w:before="0" w:after="0"/>
        <w:ind w:left="10" w:right="128" w:firstLine="708"/>
        <w:jc w:val="both"/>
        <w:rPr>
          <w:sz w:val="28"/>
        </w:rPr>
      </w:pPr>
      <w:r>
        <w:rPr>
          <w:sz w:val="28"/>
        </w:rPr>
        <w:t>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w:t>
      </w:r>
      <w:r>
        <w:rPr>
          <w:spacing w:val="40"/>
          <w:sz w:val="28"/>
        </w:rPr>
        <w:t> </w:t>
      </w:r>
      <w:r>
        <w:rPr>
          <w:sz w:val="28"/>
        </w:rPr>
        <w:t>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pPr>
        <w:pStyle w:val="ListParagraph"/>
        <w:numPr>
          <w:ilvl w:val="1"/>
          <w:numId w:val="2"/>
        </w:numPr>
        <w:tabs>
          <w:tab w:pos="1507" w:val="left" w:leader="none"/>
        </w:tabs>
        <w:spacing w:line="240" w:lineRule="auto" w:before="0" w:after="0"/>
        <w:ind w:left="10" w:right="129" w:firstLine="708"/>
        <w:jc w:val="both"/>
        <w:rPr>
          <w:sz w:val="28"/>
        </w:rPr>
      </w:pPr>
      <w:r>
        <w:rPr>
          <w:sz w:val="28"/>
        </w:rPr>
        <w:t>В целях реализации мероприятий, связанных с оказанием медицинской помощи жителям города Москвы, находящимся в</w:t>
      </w:r>
      <w:r>
        <w:rPr>
          <w:spacing w:val="40"/>
          <w:sz w:val="28"/>
        </w:rPr>
        <w:t> </w:t>
      </w:r>
      <w:r>
        <w:rPr>
          <w:sz w:val="28"/>
        </w:rPr>
        <w:t>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p>
      <w:pPr>
        <w:pStyle w:val="ListParagraph"/>
        <w:numPr>
          <w:ilvl w:val="2"/>
          <w:numId w:val="2"/>
        </w:numPr>
        <w:tabs>
          <w:tab w:pos="1791" w:val="left" w:leader="none"/>
        </w:tabs>
        <w:spacing w:line="240" w:lineRule="auto" w:before="0" w:after="0"/>
        <w:ind w:left="10" w:right="128" w:firstLine="708"/>
        <w:jc w:val="both"/>
        <w:rPr>
          <w:sz w:val="28"/>
        </w:rPr>
      </w:pPr>
      <w:r>
        <w:rPr>
          <w:sz w:val="28"/>
        </w:rPr>
        <w:t>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w:t>
      </w:r>
      <w:r>
        <w:rPr>
          <w:spacing w:val="40"/>
          <w:sz w:val="28"/>
        </w:rPr>
        <w:t> </w:t>
      </w:r>
      <w:r>
        <w:rPr>
          <w:sz w:val="28"/>
        </w:rPr>
        <w:t>находящихся в стационарных организациях социального обслуживания, а</w:t>
      </w:r>
      <w:r>
        <w:rPr>
          <w:spacing w:val="40"/>
          <w:sz w:val="28"/>
        </w:rPr>
        <w:t> </w:t>
      </w:r>
      <w:r>
        <w:rPr>
          <w:sz w:val="28"/>
        </w:rPr>
        <w:t>при наличии хронических заболеваний − осуществление диспансерного наблюдения указанных лиц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862" w:val="left" w:leader="none"/>
        </w:tabs>
        <w:spacing w:line="240" w:lineRule="auto" w:before="0" w:after="0"/>
        <w:ind w:left="10" w:right="128" w:firstLine="708"/>
        <w:jc w:val="both"/>
        <w:rPr>
          <w:sz w:val="28"/>
        </w:rPr>
      </w:pPr>
      <w:r>
        <w:rPr>
          <w:sz w:val="28"/>
        </w:rPr>
        <w:t>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пунктом</w:t>
      </w:r>
      <w:r>
        <w:rPr>
          <w:spacing w:val="-2"/>
          <w:sz w:val="28"/>
        </w:rPr>
        <w:t> </w:t>
      </w:r>
      <w:r>
        <w:rPr>
          <w:sz w:val="28"/>
        </w:rPr>
        <w:t>2.11</w:t>
      </w:r>
      <w:r>
        <w:rPr>
          <w:spacing w:val="-1"/>
          <w:sz w:val="28"/>
        </w:rPr>
        <w:t> </w:t>
      </w:r>
      <w:r>
        <w:rPr>
          <w:sz w:val="28"/>
        </w:rPr>
        <w:t>Территориальной</w:t>
      </w:r>
      <w:r>
        <w:rPr>
          <w:spacing w:val="-1"/>
          <w:sz w:val="28"/>
        </w:rPr>
        <w:t> </w:t>
      </w:r>
      <w:r>
        <w:rPr>
          <w:sz w:val="28"/>
        </w:rPr>
        <w:t>программы,</w:t>
      </w:r>
      <w:r>
        <w:rPr>
          <w:spacing w:val="-1"/>
          <w:sz w:val="28"/>
        </w:rPr>
        <w:t> </w:t>
      </w:r>
      <w:r>
        <w:rPr>
          <w:sz w:val="28"/>
        </w:rPr>
        <w:t>в</w:t>
      </w:r>
      <w:r>
        <w:rPr>
          <w:spacing w:val="-1"/>
          <w:sz w:val="28"/>
        </w:rPr>
        <w:t> </w:t>
      </w:r>
      <w:r>
        <w:rPr>
          <w:sz w:val="28"/>
        </w:rPr>
        <w:t>случае</w:t>
      </w:r>
      <w:r>
        <w:rPr>
          <w:spacing w:val="-2"/>
          <w:sz w:val="28"/>
        </w:rPr>
        <w:t> </w:t>
      </w:r>
      <w:r>
        <w:rPr>
          <w:sz w:val="28"/>
        </w:rPr>
        <w:t>выявления</w:t>
      </w:r>
      <w:r>
        <w:rPr>
          <w:spacing w:val="-1"/>
          <w:sz w:val="28"/>
        </w:rPr>
        <w:t> </w:t>
      </w:r>
      <w:r>
        <w:rPr>
          <w:sz w:val="28"/>
        </w:rPr>
        <w:t>у</w:t>
      </w:r>
      <w:r>
        <w:rPr>
          <w:spacing w:val="-1"/>
          <w:sz w:val="28"/>
        </w:rPr>
        <w:t> </w:t>
      </w:r>
      <w:r>
        <w:rPr>
          <w:sz w:val="28"/>
        </w:rPr>
        <w:t>таких</w:t>
      </w:r>
      <w:r>
        <w:rPr>
          <w:spacing w:val="-1"/>
          <w:sz w:val="28"/>
        </w:rPr>
        <w:t> </w:t>
      </w:r>
      <w:r>
        <w:rPr>
          <w:sz w:val="28"/>
        </w:rPr>
        <w:t>лиц</w:t>
      </w:r>
      <w:r>
        <w:rPr>
          <w:spacing w:val="-1"/>
          <w:sz w:val="28"/>
        </w:rPr>
        <w:t> </w:t>
      </w:r>
      <w:r>
        <w:rPr>
          <w:sz w:val="28"/>
        </w:rPr>
        <w:t>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pPr>
        <w:pStyle w:val="ListParagraph"/>
        <w:spacing w:after="0" w:line="240" w:lineRule="auto"/>
        <w:jc w:val="both"/>
        <w:rPr>
          <w:sz w:val="28"/>
        </w:rPr>
        <w:sectPr>
          <w:pgSz w:w="11900" w:h="16820"/>
          <w:pgMar w:header="455" w:footer="0" w:top="1060" w:bottom="280" w:left="1700" w:right="708"/>
        </w:sectPr>
      </w:pPr>
    </w:p>
    <w:p>
      <w:pPr>
        <w:pStyle w:val="ListParagraph"/>
        <w:numPr>
          <w:ilvl w:val="2"/>
          <w:numId w:val="2"/>
        </w:numPr>
        <w:tabs>
          <w:tab w:pos="1568" w:val="left" w:leader="none"/>
        </w:tabs>
        <w:spacing w:line="240" w:lineRule="auto" w:before="78" w:after="0"/>
        <w:ind w:left="10" w:right="127" w:firstLine="708"/>
        <w:jc w:val="both"/>
        <w:rPr>
          <w:sz w:val="28"/>
        </w:rPr>
      </w:pPr>
      <w:r>
        <w:rPr>
          <w:sz w:val="28"/>
        </w:rPr>
        <w:t>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w:t>
      </w:r>
      <w:r>
        <w:rPr>
          <w:spacing w:val="40"/>
          <w:sz w:val="28"/>
        </w:rPr>
        <w:t> </w:t>
      </w:r>
      <w:r>
        <w:rPr>
          <w:spacing w:val="-2"/>
          <w:sz w:val="28"/>
        </w:rPr>
        <w:t>обслуживания.</w:t>
      </w:r>
    </w:p>
    <w:p>
      <w:pPr>
        <w:pStyle w:val="ListParagraph"/>
        <w:numPr>
          <w:ilvl w:val="1"/>
          <w:numId w:val="2"/>
        </w:numPr>
        <w:tabs>
          <w:tab w:pos="1548" w:val="left" w:leader="none"/>
        </w:tabs>
        <w:spacing w:line="240" w:lineRule="auto" w:before="5" w:after="0"/>
        <w:ind w:left="10" w:right="127" w:firstLine="708"/>
        <w:jc w:val="both"/>
        <w:rPr>
          <w:sz w:val="28"/>
        </w:rPr>
      </w:pPr>
      <w:r>
        <w:rPr>
          <w:sz w:val="28"/>
        </w:rPr>
        <w:t>В целях проведения экспертных иммуногистохимических,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иммуногистохимических,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w:t>
      </w:r>
    </w:p>
    <w:p>
      <w:pPr>
        <w:pStyle w:val="BodyText"/>
        <w:spacing w:before="6"/>
        <w:ind w:right="124"/>
      </w:pPr>
      <w:r>
        <w:rPr/>
        <w:t>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w:t>
      </w:r>
      <w:r>
        <w:rPr>
          <w:spacing w:val="-4"/>
        </w:rPr>
        <w:t>реализации</w:t>
      </w:r>
      <w:r>
        <w:rPr>
          <w:spacing w:val="-14"/>
        </w:rPr>
        <w:t> </w:t>
      </w:r>
      <w:r>
        <w:rPr>
          <w:spacing w:val="-4"/>
        </w:rPr>
        <w:t>государственной</w:t>
      </w:r>
      <w:r>
        <w:rPr>
          <w:spacing w:val="-13"/>
        </w:rPr>
        <w:t> </w:t>
      </w:r>
      <w:r>
        <w:rPr>
          <w:spacing w:val="-4"/>
        </w:rPr>
        <w:t>политики</w:t>
      </w:r>
      <w:r>
        <w:rPr>
          <w:spacing w:val="-14"/>
        </w:rPr>
        <w:t> </w:t>
      </w:r>
      <w:r>
        <w:rPr>
          <w:spacing w:val="-4"/>
        </w:rPr>
        <w:t>и</w:t>
      </w:r>
      <w:r>
        <w:rPr>
          <w:spacing w:val="-13"/>
        </w:rPr>
        <w:t> </w:t>
      </w:r>
      <w:r>
        <w:rPr>
          <w:spacing w:val="-4"/>
        </w:rPr>
        <w:t>нормативно-правовому</w:t>
      </w:r>
      <w:r>
        <w:rPr>
          <w:spacing w:val="-14"/>
        </w:rPr>
        <w:t> </w:t>
      </w:r>
      <w:r>
        <w:rPr>
          <w:spacing w:val="-4"/>
        </w:rPr>
        <w:t>регулированию </w:t>
      </w:r>
      <w:r>
        <w:rPr/>
        <w:t>в сфере здравоохранения, а также при необходимости направляют сведения</w:t>
      </w:r>
      <w:r>
        <w:rPr>
          <w:spacing w:val="80"/>
          <w:w w:val="150"/>
        </w:rPr>
        <w:t> </w:t>
      </w:r>
      <w:r>
        <w:rPr/>
        <w:t>о биологических угрозах (опасностях), поступающих в ходе их медицинской деятельности, для верификации в указанные референс-центры.</w:t>
      </w:r>
    </w:p>
    <w:p>
      <w:pPr>
        <w:pStyle w:val="BodyText"/>
        <w:ind w:right="127"/>
      </w:pPr>
      <w:r>
        <w:rPr/>
        <w:t>Порядок</w:t>
      </w:r>
      <w:r>
        <w:rPr>
          <w:spacing w:val="80"/>
        </w:rPr>
        <w:t>  </w:t>
      </w:r>
      <w:r>
        <w:rPr/>
        <w:t>взаимодействия</w:t>
      </w:r>
      <w:r>
        <w:rPr>
          <w:spacing w:val="80"/>
        </w:rPr>
        <w:t>  </w:t>
      </w:r>
      <w:r>
        <w:rPr/>
        <w:t>референс-центров,</w:t>
      </w:r>
      <w:r>
        <w:rPr>
          <w:spacing w:val="80"/>
        </w:rPr>
        <w:t>  </w:t>
      </w:r>
      <w:r>
        <w:rPr/>
        <w:t>функционирующих</w:t>
      </w:r>
      <w:r>
        <w:rPr>
          <w:spacing w:val="80"/>
        </w:rPr>
        <w:t> </w:t>
      </w:r>
      <w:r>
        <w:rPr/>
        <w:t>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w:t>
      </w:r>
      <w:r>
        <w:rPr>
          <w:spacing w:val="-6"/>
        </w:rPr>
        <w:t>здравоохранения,</w:t>
      </w:r>
      <w:r>
        <w:rPr>
          <w:spacing w:val="-13"/>
        </w:rPr>
        <w:t> </w:t>
      </w:r>
      <w:r>
        <w:rPr>
          <w:spacing w:val="-6"/>
        </w:rPr>
        <w:t>определяется</w:t>
      </w:r>
      <w:r>
        <w:rPr>
          <w:spacing w:val="-12"/>
        </w:rPr>
        <w:t> </w:t>
      </w:r>
      <w:r>
        <w:rPr>
          <w:spacing w:val="-6"/>
        </w:rPr>
        <w:t>Департаментом</w:t>
      </w:r>
      <w:r>
        <w:rPr>
          <w:spacing w:val="-11"/>
        </w:rPr>
        <w:t> </w:t>
      </w:r>
      <w:r>
        <w:rPr>
          <w:spacing w:val="-6"/>
        </w:rPr>
        <w:t>здравоохранения</w:t>
      </w:r>
      <w:r>
        <w:rPr>
          <w:spacing w:val="-12"/>
        </w:rPr>
        <w:t> </w:t>
      </w:r>
      <w:r>
        <w:rPr>
          <w:spacing w:val="-6"/>
        </w:rPr>
        <w:t>города</w:t>
      </w:r>
      <w:r>
        <w:rPr>
          <w:spacing w:val="-12"/>
        </w:rPr>
        <w:t> </w:t>
      </w:r>
      <w:r>
        <w:rPr>
          <w:spacing w:val="-6"/>
        </w:rPr>
        <w:t>Москвы.</w:t>
      </w:r>
    </w:p>
    <w:p>
      <w:pPr>
        <w:pStyle w:val="ListParagraph"/>
        <w:numPr>
          <w:ilvl w:val="1"/>
          <w:numId w:val="2"/>
        </w:numPr>
        <w:tabs>
          <w:tab w:pos="1348" w:val="left" w:leader="none"/>
        </w:tabs>
        <w:spacing w:line="318" w:lineRule="exact" w:before="2" w:after="0"/>
        <w:ind w:left="1348" w:right="0" w:hanging="630"/>
        <w:jc w:val="both"/>
        <w:rPr>
          <w:sz w:val="28"/>
        </w:rPr>
      </w:pPr>
      <w:r>
        <w:rPr>
          <w:sz w:val="28"/>
        </w:rPr>
        <w:t>В</w:t>
      </w:r>
      <w:r>
        <w:rPr>
          <w:spacing w:val="-4"/>
          <w:sz w:val="28"/>
        </w:rPr>
        <w:t> </w:t>
      </w:r>
      <w:r>
        <w:rPr>
          <w:sz w:val="28"/>
        </w:rPr>
        <w:t>рамках</w:t>
      </w:r>
      <w:r>
        <w:rPr>
          <w:spacing w:val="-1"/>
          <w:sz w:val="28"/>
        </w:rPr>
        <w:t> </w:t>
      </w:r>
      <w:r>
        <w:rPr>
          <w:sz w:val="28"/>
        </w:rPr>
        <w:t>Территориальной</w:t>
      </w:r>
      <w:r>
        <w:rPr>
          <w:spacing w:val="-2"/>
          <w:sz w:val="28"/>
        </w:rPr>
        <w:t> </w:t>
      </w:r>
      <w:r>
        <w:rPr>
          <w:sz w:val="28"/>
        </w:rPr>
        <w:t>программы</w:t>
      </w:r>
      <w:r>
        <w:rPr>
          <w:spacing w:val="-1"/>
          <w:sz w:val="28"/>
        </w:rPr>
        <w:t> </w:t>
      </w:r>
      <w:r>
        <w:rPr>
          <w:spacing w:val="-2"/>
          <w:sz w:val="28"/>
        </w:rPr>
        <w:t>обеспечивается:</w:t>
      </w:r>
    </w:p>
    <w:p>
      <w:pPr>
        <w:pStyle w:val="ListParagraph"/>
        <w:numPr>
          <w:ilvl w:val="2"/>
          <w:numId w:val="2"/>
        </w:numPr>
        <w:tabs>
          <w:tab w:pos="1604" w:val="left" w:leader="none"/>
        </w:tabs>
        <w:spacing w:line="240" w:lineRule="auto" w:before="0" w:after="0"/>
        <w:ind w:left="10" w:right="127" w:firstLine="708"/>
        <w:jc w:val="both"/>
        <w:rPr>
          <w:sz w:val="28"/>
        </w:rPr>
      </w:pPr>
      <w:r>
        <w:rPr>
          <w:sz w:val="28"/>
        </w:rPr>
        <w:t>Оказание медицинской помощи при проведении официальных физкультурных, спортивных и массовых спортивно-зрелищных</w:t>
      </w:r>
      <w:r>
        <w:rPr>
          <w:spacing w:val="40"/>
          <w:sz w:val="28"/>
        </w:rPr>
        <w:t> </w:t>
      </w:r>
      <w:r>
        <w:rPr>
          <w:sz w:val="28"/>
        </w:rPr>
        <w:t>мероприятий, проводимых на основании правовых актов города Москвы,</w:t>
      </w:r>
      <w:r>
        <w:rPr>
          <w:spacing w:val="80"/>
          <w:sz w:val="28"/>
        </w:rPr>
        <w:t> </w:t>
      </w:r>
      <w:r>
        <w:rPr>
          <w:sz w:val="28"/>
        </w:rPr>
        <w:t>при</w:t>
      </w:r>
      <w:r>
        <w:rPr>
          <w:spacing w:val="80"/>
          <w:sz w:val="28"/>
        </w:rPr>
        <w:t>  </w:t>
      </w:r>
      <w:r>
        <w:rPr>
          <w:sz w:val="28"/>
        </w:rPr>
        <w:t>проведении</w:t>
      </w:r>
      <w:r>
        <w:rPr>
          <w:spacing w:val="80"/>
          <w:sz w:val="28"/>
        </w:rPr>
        <w:t>  </w:t>
      </w:r>
      <w:r>
        <w:rPr>
          <w:sz w:val="28"/>
        </w:rPr>
        <w:t>официальных</w:t>
      </w:r>
      <w:r>
        <w:rPr>
          <w:spacing w:val="80"/>
          <w:sz w:val="28"/>
        </w:rPr>
        <w:t>  </w:t>
      </w:r>
      <w:r>
        <w:rPr>
          <w:sz w:val="28"/>
        </w:rPr>
        <w:t>массовых</w:t>
      </w:r>
      <w:r>
        <w:rPr>
          <w:spacing w:val="80"/>
          <w:sz w:val="28"/>
        </w:rPr>
        <w:t>  </w:t>
      </w:r>
      <w:r>
        <w:rPr>
          <w:sz w:val="28"/>
        </w:rPr>
        <w:t>мероприятий,</w:t>
      </w:r>
      <w:r>
        <w:rPr>
          <w:spacing w:val="80"/>
          <w:sz w:val="28"/>
        </w:rPr>
        <w:t>  </w:t>
      </w:r>
      <w:r>
        <w:rPr>
          <w:sz w:val="28"/>
        </w:rPr>
        <w:t>проводимых в</w:t>
      </w:r>
      <w:r>
        <w:rPr>
          <w:spacing w:val="68"/>
          <w:w w:val="150"/>
          <w:sz w:val="28"/>
        </w:rPr>
        <w:t> </w:t>
      </w:r>
      <w:r>
        <w:rPr>
          <w:sz w:val="28"/>
        </w:rPr>
        <w:t>соответствии</w:t>
      </w:r>
      <w:r>
        <w:rPr>
          <w:spacing w:val="69"/>
          <w:w w:val="150"/>
          <w:sz w:val="28"/>
        </w:rPr>
        <w:t> </w:t>
      </w:r>
      <w:r>
        <w:rPr>
          <w:sz w:val="28"/>
        </w:rPr>
        <w:t>с</w:t>
      </w:r>
      <w:r>
        <w:rPr>
          <w:spacing w:val="68"/>
          <w:w w:val="150"/>
          <w:sz w:val="28"/>
        </w:rPr>
        <w:t> </w:t>
      </w:r>
      <w:r>
        <w:rPr>
          <w:sz w:val="28"/>
        </w:rPr>
        <w:t>Федеральным</w:t>
      </w:r>
      <w:r>
        <w:rPr>
          <w:spacing w:val="69"/>
          <w:w w:val="150"/>
          <w:sz w:val="28"/>
        </w:rPr>
        <w:t> </w:t>
      </w:r>
      <w:r>
        <w:rPr>
          <w:sz w:val="28"/>
        </w:rPr>
        <w:t>законом</w:t>
      </w:r>
      <w:r>
        <w:rPr>
          <w:spacing w:val="69"/>
          <w:w w:val="150"/>
          <w:sz w:val="28"/>
        </w:rPr>
        <w:t> </w:t>
      </w:r>
      <w:r>
        <w:rPr>
          <w:sz w:val="28"/>
        </w:rPr>
        <w:t>от</w:t>
      </w:r>
      <w:r>
        <w:rPr>
          <w:spacing w:val="68"/>
          <w:w w:val="150"/>
          <w:sz w:val="28"/>
        </w:rPr>
        <w:t> </w:t>
      </w:r>
      <w:r>
        <w:rPr>
          <w:sz w:val="28"/>
        </w:rPr>
        <w:t>19</w:t>
      </w:r>
      <w:r>
        <w:rPr>
          <w:spacing w:val="69"/>
          <w:w w:val="150"/>
          <w:sz w:val="28"/>
        </w:rPr>
        <w:t> </w:t>
      </w:r>
      <w:r>
        <w:rPr>
          <w:sz w:val="28"/>
        </w:rPr>
        <w:t>июня</w:t>
      </w:r>
      <w:r>
        <w:rPr>
          <w:spacing w:val="69"/>
          <w:w w:val="150"/>
          <w:sz w:val="28"/>
        </w:rPr>
        <w:t> </w:t>
      </w:r>
      <w:r>
        <w:rPr>
          <w:sz w:val="28"/>
        </w:rPr>
        <w:t>2004</w:t>
      </w:r>
      <w:r>
        <w:rPr>
          <w:spacing w:val="69"/>
          <w:w w:val="150"/>
          <w:sz w:val="28"/>
        </w:rPr>
        <w:t> </w:t>
      </w:r>
      <w:r>
        <w:rPr>
          <w:sz w:val="28"/>
        </w:rPr>
        <w:t>г.</w:t>
      </w:r>
      <w:r>
        <w:rPr>
          <w:spacing w:val="68"/>
          <w:w w:val="150"/>
          <w:sz w:val="28"/>
        </w:rPr>
        <w:t> </w:t>
      </w:r>
      <w:r>
        <w:rPr>
          <w:sz w:val="28"/>
        </w:rPr>
        <w:t>№</w:t>
      </w:r>
      <w:r>
        <w:rPr>
          <w:spacing w:val="68"/>
          <w:w w:val="150"/>
          <w:sz w:val="28"/>
        </w:rPr>
        <w:t> </w:t>
      </w:r>
      <w:r>
        <w:rPr>
          <w:sz w:val="28"/>
        </w:rPr>
        <w:t>54-ФЗ</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9" w:firstLine="0"/>
      </w:pPr>
      <w:r>
        <w:rPr/>
        <w:t>«О</w:t>
      </w:r>
      <w:r>
        <w:rPr>
          <w:spacing w:val="80"/>
          <w:w w:val="150"/>
        </w:rPr>
        <w:t> </w:t>
      </w:r>
      <w:r>
        <w:rPr/>
        <w:t>собраниях,</w:t>
      </w:r>
      <w:r>
        <w:rPr>
          <w:spacing w:val="80"/>
          <w:w w:val="150"/>
        </w:rPr>
        <w:t> </w:t>
      </w:r>
      <w:r>
        <w:rPr/>
        <w:t>митингах,</w:t>
      </w:r>
      <w:r>
        <w:rPr>
          <w:spacing w:val="80"/>
          <w:w w:val="150"/>
        </w:rPr>
        <w:t> </w:t>
      </w:r>
      <w:r>
        <w:rPr/>
        <w:t>демонстрациях,</w:t>
      </w:r>
      <w:r>
        <w:rPr>
          <w:spacing w:val="80"/>
          <w:w w:val="150"/>
        </w:rPr>
        <w:t> </w:t>
      </w:r>
      <w:r>
        <w:rPr/>
        <w:t>шествиях</w:t>
      </w:r>
      <w:r>
        <w:rPr>
          <w:spacing w:val="80"/>
          <w:w w:val="150"/>
        </w:rPr>
        <w:t> </w:t>
      </w:r>
      <w:r>
        <w:rPr/>
        <w:t>и</w:t>
      </w:r>
      <w:r>
        <w:rPr>
          <w:spacing w:val="80"/>
          <w:w w:val="150"/>
        </w:rPr>
        <w:t> </w:t>
      </w:r>
      <w:r>
        <w:rPr/>
        <w:t>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w:t>
      </w:r>
      <w:r>
        <w:rPr>
          <w:spacing w:val="40"/>
        </w:rPr>
        <w:t> </w:t>
      </w:r>
      <w:r>
        <w:rPr/>
        <w:t>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w:t>
      </w:r>
      <w:r>
        <w:rPr>
          <w:spacing w:val="40"/>
        </w:rPr>
        <w:t> </w:t>
      </w:r>
      <w:r>
        <w:rPr/>
        <w:t>установленном порядке.</w:t>
      </w:r>
    </w:p>
    <w:p>
      <w:pPr>
        <w:pStyle w:val="ListParagraph"/>
        <w:numPr>
          <w:ilvl w:val="2"/>
          <w:numId w:val="2"/>
        </w:numPr>
        <w:tabs>
          <w:tab w:pos="1775" w:val="left" w:leader="none"/>
        </w:tabs>
        <w:spacing w:line="240" w:lineRule="auto" w:before="0" w:after="0"/>
        <w:ind w:left="10" w:right="132" w:firstLine="708"/>
        <w:jc w:val="both"/>
        <w:rPr>
          <w:sz w:val="28"/>
        </w:rPr>
      </w:pPr>
      <w:r>
        <w:rPr>
          <w:sz w:val="28"/>
        </w:rPr>
        <w:t>Профилактические медицинские осмотры (обследования) несовершеннолетних,</w:t>
      </w:r>
      <w:r>
        <w:rPr>
          <w:spacing w:val="-1"/>
          <w:sz w:val="28"/>
        </w:rPr>
        <w:t> </w:t>
      </w:r>
      <w:r>
        <w:rPr>
          <w:sz w:val="28"/>
        </w:rPr>
        <w:t>в</w:t>
      </w:r>
      <w:r>
        <w:rPr>
          <w:spacing w:val="-2"/>
          <w:sz w:val="28"/>
        </w:rPr>
        <w:t> </w:t>
      </w:r>
      <w:r>
        <w:rPr>
          <w:sz w:val="28"/>
        </w:rPr>
        <w:t>том</w:t>
      </w:r>
      <w:r>
        <w:rPr>
          <w:spacing w:val="-1"/>
          <w:sz w:val="28"/>
        </w:rPr>
        <w:t> </w:t>
      </w:r>
      <w:r>
        <w:rPr>
          <w:sz w:val="28"/>
        </w:rPr>
        <w:t>числе</w:t>
      </w:r>
      <w:r>
        <w:rPr>
          <w:spacing w:val="-2"/>
          <w:sz w:val="28"/>
        </w:rPr>
        <w:t> </w:t>
      </w:r>
      <w:r>
        <w:rPr>
          <w:sz w:val="28"/>
        </w:rPr>
        <w:t>в</w:t>
      </w:r>
      <w:r>
        <w:rPr>
          <w:spacing w:val="-2"/>
          <w:sz w:val="28"/>
        </w:rPr>
        <w:t> </w:t>
      </w:r>
      <w:r>
        <w:rPr>
          <w:sz w:val="28"/>
        </w:rPr>
        <w:t>целях</w:t>
      </w:r>
      <w:r>
        <w:rPr>
          <w:spacing w:val="-1"/>
          <w:sz w:val="28"/>
        </w:rPr>
        <w:t> </w:t>
      </w:r>
      <w:r>
        <w:rPr>
          <w:sz w:val="28"/>
        </w:rPr>
        <w:t>получения</w:t>
      </w:r>
      <w:r>
        <w:rPr>
          <w:spacing w:val="-2"/>
          <w:sz w:val="28"/>
        </w:rPr>
        <w:t> </w:t>
      </w:r>
      <w:r>
        <w:rPr>
          <w:sz w:val="28"/>
        </w:rPr>
        <w:t>разрешения</w:t>
      </w:r>
      <w:r>
        <w:rPr>
          <w:spacing w:val="-1"/>
          <w:sz w:val="28"/>
        </w:rPr>
        <w:t> </w:t>
      </w:r>
      <w:r>
        <w:rPr>
          <w:sz w:val="28"/>
        </w:rPr>
        <w:t>для</w:t>
      </w:r>
      <w:r>
        <w:rPr>
          <w:spacing w:val="-2"/>
          <w:sz w:val="28"/>
        </w:rPr>
        <w:t> </w:t>
      </w:r>
      <w:r>
        <w:rPr>
          <w:sz w:val="28"/>
        </w:rPr>
        <w:t>занятий физической культурой и спортом, оздоровительными мероприятиями.</w:t>
      </w:r>
    </w:p>
    <w:p>
      <w:pPr>
        <w:pStyle w:val="ListParagraph"/>
        <w:numPr>
          <w:ilvl w:val="2"/>
          <w:numId w:val="2"/>
        </w:numPr>
        <w:tabs>
          <w:tab w:pos="1701" w:val="left" w:leader="none"/>
        </w:tabs>
        <w:spacing w:line="240" w:lineRule="auto" w:before="0" w:after="0"/>
        <w:ind w:left="10" w:right="133" w:firstLine="708"/>
        <w:jc w:val="both"/>
        <w:rPr>
          <w:sz w:val="28"/>
        </w:rPr>
      </w:pPr>
      <w:r>
        <w:rPr>
          <w:sz w:val="28"/>
        </w:rPr>
        <w:t>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pPr>
        <w:pStyle w:val="ListParagraph"/>
        <w:numPr>
          <w:ilvl w:val="2"/>
          <w:numId w:val="2"/>
        </w:numPr>
        <w:tabs>
          <w:tab w:pos="1722" w:val="left" w:leader="none"/>
        </w:tabs>
        <w:spacing w:line="240" w:lineRule="auto" w:before="0" w:after="0"/>
        <w:ind w:left="10" w:right="129" w:firstLine="708"/>
        <w:jc w:val="both"/>
        <w:rPr>
          <w:sz w:val="28"/>
        </w:rPr>
      </w:pPr>
      <w:r>
        <w:rPr>
          <w:sz w:val="28"/>
        </w:rPr>
        <w:t>Проведение</w:t>
      </w:r>
      <w:r>
        <w:rPr>
          <w:spacing w:val="80"/>
          <w:w w:val="150"/>
          <w:sz w:val="28"/>
        </w:rPr>
        <w:t> </w:t>
      </w:r>
      <w:r>
        <w:rPr>
          <w:sz w:val="28"/>
        </w:rPr>
        <w:t>гражданам,</w:t>
      </w:r>
      <w:r>
        <w:rPr>
          <w:spacing w:val="80"/>
          <w:w w:val="150"/>
          <w:sz w:val="28"/>
        </w:rPr>
        <w:t> </w:t>
      </w:r>
      <w:r>
        <w:rPr>
          <w:sz w:val="28"/>
        </w:rPr>
        <w:t>призванным</w:t>
      </w:r>
      <w:r>
        <w:rPr>
          <w:spacing w:val="80"/>
          <w:w w:val="150"/>
          <w:sz w:val="28"/>
        </w:rPr>
        <w:t> </w:t>
      </w:r>
      <w:r>
        <w:rPr>
          <w:sz w:val="28"/>
        </w:rPr>
        <w:t>на</w:t>
      </w:r>
      <w:r>
        <w:rPr>
          <w:spacing w:val="80"/>
          <w:w w:val="150"/>
          <w:sz w:val="28"/>
        </w:rPr>
        <w:t> </w:t>
      </w:r>
      <w:r>
        <w:rPr>
          <w:sz w:val="28"/>
        </w:rPr>
        <w:t>военную</w:t>
      </w:r>
      <w:r>
        <w:rPr>
          <w:spacing w:val="80"/>
          <w:w w:val="150"/>
          <w:sz w:val="28"/>
        </w:rPr>
        <w:t> </w:t>
      </w:r>
      <w:r>
        <w:rPr>
          <w:sz w:val="28"/>
        </w:rPr>
        <w:t>службу</w:t>
      </w:r>
      <w:r>
        <w:rPr>
          <w:spacing w:val="80"/>
          <w:w w:val="150"/>
          <w:sz w:val="28"/>
        </w:rPr>
        <w:t> </w:t>
      </w:r>
      <w:r>
        <w:rPr>
          <w:sz w:val="28"/>
        </w:rPr>
        <w:t>в</w:t>
      </w:r>
      <w:r>
        <w:rPr>
          <w:spacing w:val="38"/>
          <w:sz w:val="28"/>
        </w:rPr>
        <w:t> </w:t>
      </w:r>
      <w:r>
        <w:rPr>
          <w:sz w:val="28"/>
        </w:rPr>
        <w:t>период</w:t>
      </w:r>
      <w:r>
        <w:rPr>
          <w:spacing w:val="38"/>
          <w:sz w:val="28"/>
        </w:rPr>
        <w:t> </w:t>
      </w:r>
      <w:r>
        <w:rPr>
          <w:sz w:val="28"/>
        </w:rPr>
        <w:t>ежегодного</w:t>
      </w:r>
      <w:r>
        <w:rPr>
          <w:spacing w:val="38"/>
          <w:sz w:val="28"/>
        </w:rPr>
        <w:t> </w:t>
      </w:r>
      <w:r>
        <w:rPr>
          <w:sz w:val="28"/>
        </w:rPr>
        <w:t>призыва</w:t>
      </w:r>
      <w:r>
        <w:rPr>
          <w:spacing w:val="38"/>
          <w:sz w:val="28"/>
        </w:rPr>
        <w:t> </w:t>
      </w:r>
      <w:r>
        <w:rPr>
          <w:sz w:val="28"/>
        </w:rPr>
        <w:t>на</w:t>
      </w:r>
      <w:r>
        <w:rPr>
          <w:spacing w:val="38"/>
          <w:sz w:val="28"/>
        </w:rPr>
        <w:t> </w:t>
      </w:r>
      <w:r>
        <w:rPr>
          <w:sz w:val="28"/>
        </w:rPr>
        <w:t>военную</w:t>
      </w:r>
      <w:r>
        <w:rPr>
          <w:spacing w:val="38"/>
          <w:sz w:val="28"/>
        </w:rPr>
        <w:t> </w:t>
      </w:r>
      <w:r>
        <w:rPr>
          <w:sz w:val="28"/>
        </w:rPr>
        <w:t>службу</w:t>
      </w:r>
      <w:r>
        <w:rPr>
          <w:spacing w:val="38"/>
          <w:sz w:val="28"/>
        </w:rPr>
        <w:t> </w:t>
      </w:r>
      <w:r>
        <w:rPr>
          <w:sz w:val="28"/>
        </w:rPr>
        <w:t>и</w:t>
      </w:r>
      <w:r>
        <w:rPr>
          <w:spacing w:val="38"/>
          <w:sz w:val="28"/>
        </w:rPr>
        <w:t> </w:t>
      </w:r>
      <w:r>
        <w:rPr>
          <w:sz w:val="28"/>
        </w:rPr>
        <w:t>подлежащим</w:t>
      </w:r>
      <w:r>
        <w:rPr>
          <w:spacing w:val="38"/>
          <w:sz w:val="28"/>
        </w:rPr>
        <w:t> </w:t>
      </w:r>
      <w:r>
        <w:rPr>
          <w:sz w:val="28"/>
        </w:rPr>
        <w:t>отправке к месту прохождения военной службы, скринингового тестирования в форме химико-токсикологического</w:t>
      </w:r>
      <w:r>
        <w:rPr>
          <w:spacing w:val="40"/>
          <w:sz w:val="28"/>
        </w:rPr>
        <w:t> </w:t>
      </w:r>
      <w:r>
        <w:rPr>
          <w:sz w:val="28"/>
        </w:rPr>
        <w:t>исследования</w:t>
      </w:r>
      <w:r>
        <w:rPr>
          <w:spacing w:val="40"/>
          <w:sz w:val="28"/>
        </w:rPr>
        <w:t> </w:t>
      </w:r>
      <w:r>
        <w:rPr>
          <w:sz w:val="28"/>
        </w:rPr>
        <w:t>на</w:t>
      </w:r>
      <w:r>
        <w:rPr>
          <w:spacing w:val="40"/>
          <w:sz w:val="28"/>
        </w:rPr>
        <w:t> </w:t>
      </w:r>
      <w:r>
        <w:rPr>
          <w:sz w:val="28"/>
        </w:rPr>
        <w:t>наличие</w:t>
      </w:r>
      <w:r>
        <w:rPr>
          <w:spacing w:val="40"/>
          <w:sz w:val="28"/>
        </w:rPr>
        <w:t> </w:t>
      </w:r>
      <w:r>
        <w:rPr>
          <w:sz w:val="28"/>
        </w:rPr>
        <w:t>в</w:t>
      </w:r>
      <w:r>
        <w:rPr>
          <w:spacing w:val="40"/>
          <w:sz w:val="28"/>
        </w:rPr>
        <w:t> </w:t>
      </w:r>
      <w:r>
        <w:rPr>
          <w:sz w:val="28"/>
        </w:rPr>
        <w:t>организме</w:t>
      </w:r>
      <w:r>
        <w:rPr>
          <w:spacing w:val="80"/>
          <w:sz w:val="28"/>
        </w:rPr>
        <w:t> </w:t>
      </w:r>
      <w:r>
        <w:rPr>
          <w:sz w:val="28"/>
        </w:rPr>
        <w:t>человека 10 групп наркотических средств, психотропных веществ и их </w:t>
      </w:r>
      <w:r>
        <w:rPr>
          <w:spacing w:val="-2"/>
          <w:sz w:val="28"/>
        </w:rPr>
        <w:t>метаболитов.</w:t>
      </w:r>
    </w:p>
    <w:p>
      <w:pPr>
        <w:pStyle w:val="BodyText"/>
        <w:spacing w:before="9"/>
        <w:ind w:left="0" w:firstLine="0"/>
        <w:jc w:val="left"/>
      </w:pPr>
    </w:p>
    <w:p>
      <w:pPr>
        <w:pStyle w:val="ListParagraph"/>
        <w:numPr>
          <w:ilvl w:val="0"/>
          <w:numId w:val="2"/>
        </w:numPr>
        <w:tabs>
          <w:tab w:pos="1279" w:val="left" w:leader="none"/>
        </w:tabs>
        <w:spacing w:line="235" w:lineRule="auto" w:before="1" w:after="0"/>
        <w:ind w:left="999" w:right="1122" w:firstLine="0"/>
        <w:jc w:val="left"/>
        <w:rPr>
          <w:sz w:val="28"/>
        </w:rPr>
      </w:pPr>
      <w:r>
        <w:rPr>
          <w:sz w:val="28"/>
        </w:rPr>
        <w:t>Перечень</w:t>
      </w:r>
      <w:r>
        <w:rPr>
          <w:spacing w:val="-5"/>
          <w:sz w:val="28"/>
        </w:rPr>
        <w:t> </w:t>
      </w:r>
      <w:r>
        <w:rPr>
          <w:sz w:val="28"/>
        </w:rPr>
        <w:t>заболеваний</w:t>
      </w:r>
      <w:r>
        <w:rPr>
          <w:spacing w:val="-5"/>
          <w:sz w:val="28"/>
        </w:rPr>
        <w:t> </w:t>
      </w:r>
      <w:r>
        <w:rPr>
          <w:sz w:val="28"/>
        </w:rPr>
        <w:t>и</w:t>
      </w:r>
      <w:r>
        <w:rPr>
          <w:spacing w:val="-5"/>
          <w:sz w:val="28"/>
        </w:rPr>
        <w:t> </w:t>
      </w:r>
      <w:r>
        <w:rPr>
          <w:sz w:val="28"/>
        </w:rPr>
        <w:t>состояний,</w:t>
      </w:r>
      <w:r>
        <w:rPr>
          <w:spacing w:val="-4"/>
          <w:sz w:val="28"/>
        </w:rPr>
        <w:t> </w:t>
      </w:r>
      <w:r>
        <w:rPr>
          <w:sz w:val="28"/>
        </w:rPr>
        <w:t>оказание</w:t>
      </w:r>
      <w:r>
        <w:rPr>
          <w:spacing w:val="-5"/>
          <w:sz w:val="28"/>
        </w:rPr>
        <w:t> </w:t>
      </w:r>
      <w:r>
        <w:rPr>
          <w:sz w:val="28"/>
        </w:rPr>
        <w:t>медицинской помощи</w:t>
      </w:r>
      <w:r>
        <w:rPr>
          <w:spacing w:val="-6"/>
          <w:sz w:val="28"/>
        </w:rPr>
        <w:t> </w:t>
      </w:r>
      <w:r>
        <w:rPr>
          <w:sz w:val="28"/>
        </w:rPr>
        <w:t>при</w:t>
      </w:r>
      <w:r>
        <w:rPr>
          <w:spacing w:val="-7"/>
          <w:sz w:val="28"/>
        </w:rPr>
        <w:t> </w:t>
      </w:r>
      <w:r>
        <w:rPr>
          <w:sz w:val="28"/>
        </w:rPr>
        <w:t>которых</w:t>
      </w:r>
      <w:r>
        <w:rPr>
          <w:spacing w:val="-6"/>
          <w:sz w:val="28"/>
        </w:rPr>
        <w:t> </w:t>
      </w:r>
      <w:r>
        <w:rPr>
          <w:sz w:val="28"/>
        </w:rPr>
        <w:t>осуществляется</w:t>
      </w:r>
      <w:r>
        <w:rPr>
          <w:spacing w:val="-7"/>
          <w:sz w:val="28"/>
        </w:rPr>
        <w:t> </w:t>
      </w:r>
      <w:r>
        <w:rPr>
          <w:sz w:val="28"/>
        </w:rPr>
        <w:t>бесплатно,</w:t>
      </w:r>
      <w:r>
        <w:rPr>
          <w:spacing w:val="-6"/>
          <w:sz w:val="28"/>
        </w:rPr>
        <w:t> </w:t>
      </w:r>
      <w:r>
        <w:rPr>
          <w:sz w:val="28"/>
        </w:rPr>
        <w:t>и</w:t>
      </w:r>
      <w:r>
        <w:rPr>
          <w:spacing w:val="-7"/>
          <w:sz w:val="28"/>
        </w:rPr>
        <w:t> </w:t>
      </w:r>
      <w:r>
        <w:rPr>
          <w:sz w:val="28"/>
        </w:rPr>
        <w:t>категории</w:t>
      </w:r>
    </w:p>
    <w:p>
      <w:pPr>
        <w:pStyle w:val="BodyText"/>
        <w:spacing w:line="244" w:lineRule="auto"/>
        <w:ind w:left="3099" w:hanging="1425"/>
        <w:jc w:val="left"/>
      </w:pPr>
      <w:r>
        <w:rPr/>
        <w:t>граждан,</w:t>
      </w:r>
      <w:r>
        <w:rPr>
          <w:spacing w:val="-9"/>
        </w:rPr>
        <w:t> </w:t>
      </w:r>
      <w:r>
        <w:rPr/>
        <w:t>оказание</w:t>
      </w:r>
      <w:r>
        <w:rPr>
          <w:spacing w:val="-10"/>
        </w:rPr>
        <w:t> </w:t>
      </w:r>
      <w:r>
        <w:rPr/>
        <w:t>медицинской</w:t>
      </w:r>
      <w:r>
        <w:rPr>
          <w:spacing w:val="-10"/>
        </w:rPr>
        <w:t> </w:t>
      </w:r>
      <w:r>
        <w:rPr/>
        <w:t>помощи</w:t>
      </w:r>
      <w:r>
        <w:rPr>
          <w:spacing w:val="-10"/>
        </w:rPr>
        <w:t> </w:t>
      </w:r>
      <w:r>
        <w:rPr/>
        <w:t>которым осуществляется бесплатно</w:t>
      </w:r>
    </w:p>
    <w:p>
      <w:pPr>
        <w:pStyle w:val="ListParagraph"/>
        <w:numPr>
          <w:ilvl w:val="1"/>
          <w:numId w:val="2"/>
        </w:numPr>
        <w:tabs>
          <w:tab w:pos="1286" w:val="left" w:leader="none"/>
        </w:tabs>
        <w:spacing w:line="240" w:lineRule="auto" w:before="312" w:after="0"/>
        <w:ind w:left="10" w:right="130" w:firstLine="708"/>
        <w:jc w:val="both"/>
        <w:rPr>
          <w:sz w:val="28"/>
        </w:rPr>
      </w:pPr>
      <w:r>
        <w:rPr>
          <w:sz w:val="28"/>
        </w:rPr>
        <w:t>Гражданин имеет право на бесплатное получение медицинской помощи по видам, формам и условиям ее</w:t>
      </w:r>
      <w:r>
        <w:rPr>
          <w:spacing w:val="-1"/>
          <w:sz w:val="28"/>
        </w:rPr>
        <w:t> </w:t>
      </w:r>
      <w:r>
        <w:rPr>
          <w:sz w:val="28"/>
        </w:rPr>
        <w:t>оказания в соответствии с разделом 2 Территориальной программы при следующих заболеваниях и состояниях:</w:t>
      </w:r>
    </w:p>
    <w:p>
      <w:pPr>
        <w:pStyle w:val="ListParagraph"/>
        <w:numPr>
          <w:ilvl w:val="2"/>
          <w:numId w:val="2"/>
        </w:numPr>
        <w:tabs>
          <w:tab w:pos="1418" w:val="left" w:leader="none"/>
        </w:tabs>
        <w:spacing w:line="316" w:lineRule="exact" w:before="0" w:after="0"/>
        <w:ind w:left="1418" w:right="0" w:hanging="700"/>
        <w:jc w:val="left"/>
        <w:rPr>
          <w:sz w:val="28"/>
        </w:rPr>
      </w:pPr>
      <w:r>
        <w:rPr>
          <w:sz w:val="28"/>
        </w:rPr>
        <w:t>Инфекционные</w:t>
      </w:r>
      <w:r>
        <w:rPr>
          <w:spacing w:val="-9"/>
          <w:sz w:val="28"/>
        </w:rPr>
        <w:t> </w:t>
      </w:r>
      <w:r>
        <w:rPr>
          <w:sz w:val="28"/>
        </w:rPr>
        <w:t>и</w:t>
      </w:r>
      <w:r>
        <w:rPr>
          <w:spacing w:val="-7"/>
          <w:sz w:val="28"/>
        </w:rPr>
        <w:t> </w:t>
      </w:r>
      <w:r>
        <w:rPr>
          <w:sz w:val="28"/>
        </w:rPr>
        <w:t>паразитарные</w:t>
      </w:r>
      <w:r>
        <w:rPr>
          <w:spacing w:val="-7"/>
          <w:sz w:val="28"/>
        </w:rPr>
        <w:t> </w:t>
      </w:r>
      <w:r>
        <w:rPr>
          <w:spacing w:val="-2"/>
          <w:sz w:val="28"/>
        </w:rPr>
        <w:t>болезни.</w:t>
      </w:r>
    </w:p>
    <w:p>
      <w:pPr>
        <w:pStyle w:val="ListParagraph"/>
        <w:numPr>
          <w:ilvl w:val="2"/>
          <w:numId w:val="2"/>
        </w:numPr>
        <w:tabs>
          <w:tab w:pos="1418" w:val="left" w:leader="none"/>
        </w:tabs>
        <w:spacing w:line="318" w:lineRule="exact" w:before="8" w:after="0"/>
        <w:ind w:left="1418" w:right="0" w:hanging="700"/>
        <w:jc w:val="left"/>
        <w:rPr>
          <w:sz w:val="28"/>
        </w:rPr>
      </w:pPr>
      <w:r>
        <w:rPr>
          <w:spacing w:val="-2"/>
          <w:sz w:val="28"/>
        </w:rPr>
        <w:t>Новообразования.</w:t>
      </w:r>
    </w:p>
    <w:p>
      <w:pPr>
        <w:pStyle w:val="ListParagraph"/>
        <w:numPr>
          <w:ilvl w:val="2"/>
          <w:numId w:val="2"/>
        </w:numPr>
        <w:tabs>
          <w:tab w:pos="1418" w:val="left" w:leader="none"/>
        </w:tabs>
        <w:spacing w:line="318" w:lineRule="exact" w:before="0" w:after="0"/>
        <w:ind w:left="1418" w:right="0" w:hanging="700"/>
        <w:jc w:val="left"/>
        <w:rPr>
          <w:sz w:val="28"/>
        </w:rPr>
      </w:pPr>
      <w:r>
        <w:rPr>
          <w:sz w:val="28"/>
        </w:rPr>
        <w:t>Болезни</w:t>
      </w:r>
      <w:r>
        <w:rPr>
          <w:spacing w:val="-7"/>
          <w:sz w:val="28"/>
        </w:rPr>
        <w:t> </w:t>
      </w:r>
      <w:r>
        <w:rPr>
          <w:sz w:val="28"/>
        </w:rPr>
        <w:t>эндокринной</w:t>
      </w:r>
      <w:r>
        <w:rPr>
          <w:spacing w:val="-6"/>
          <w:sz w:val="28"/>
        </w:rPr>
        <w:t> </w:t>
      </w:r>
      <w:r>
        <w:rPr>
          <w:spacing w:val="-2"/>
          <w:sz w:val="28"/>
        </w:rPr>
        <w:t>системы.</w:t>
      </w:r>
    </w:p>
    <w:p>
      <w:pPr>
        <w:pStyle w:val="ListParagraph"/>
        <w:numPr>
          <w:ilvl w:val="2"/>
          <w:numId w:val="2"/>
        </w:numPr>
        <w:tabs>
          <w:tab w:pos="1418" w:val="left" w:leader="none"/>
        </w:tabs>
        <w:spacing w:line="318" w:lineRule="exact" w:before="8" w:after="0"/>
        <w:ind w:left="1418" w:right="0" w:hanging="700"/>
        <w:jc w:val="left"/>
        <w:rPr>
          <w:sz w:val="28"/>
        </w:rPr>
      </w:pPr>
      <w:r>
        <w:rPr>
          <w:sz w:val="28"/>
        </w:rPr>
        <w:t>Расстройства</w:t>
      </w:r>
      <w:r>
        <w:rPr>
          <w:spacing w:val="-6"/>
          <w:sz w:val="28"/>
        </w:rPr>
        <w:t> </w:t>
      </w:r>
      <w:r>
        <w:rPr>
          <w:sz w:val="28"/>
        </w:rPr>
        <w:t>питания</w:t>
      </w:r>
      <w:r>
        <w:rPr>
          <w:spacing w:val="-6"/>
          <w:sz w:val="28"/>
        </w:rPr>
        <w:t> </w:t>
      </w:r>
      <w:r>
        <w:rPr>
          <w:sz w:val="28"/>
        </w:rPr>
        <w:t>и</w:t>
      </w:r>
      <w:r>
        <w:rPr>
          <w:spacing w:val="-6"/>
          <w:sz w:val="28"/>
        </w:rPr>
        <w:t> </w:t>
      </w:r>
      <w:r>
        <w:rPr>
          <w:sz w:val="28"/>
        </w:rPr>
        <w:t>нарушения</w:t>
      </w:r>
      <w:r>
        <w:rPr>
          <w:spacing w:val="-6"/>
          <w:sz w:val="28"/>
        </w:rPr>
        <w:t> </w:t>
      </w:r>
      <w:r>
        <w:rPr>
          <w:sz w:val="28"/>
        </w:rPr>
        <w:t>обмена</w:t>
      </w:r>
      <w:r>
        <w:rPr>
          <w:spacing w:val="-5"/>
          <w:sz w:val="28"/>
        </w:rPr>
        <w:t> </w:t>
      </w:r>
      <w:r>
        <w:rPr>
          <w:spacing w:val="-2"/>
          <w:sz w:val="28"/>
        </w:rPr>
        <w:t>веществ.</w:t>
      </w:r>
    </w:p>
    <w:p>
      <w:pPr>
        <w:pStyle w:val="ListParagraph"/>
        <w:numPr>
          <w:ilvl w:val="2"/>
          <w:numId w:val="2"/>
        </w:numPr>
        <w:tabs>
          <w:tab w:pos="1418" w:val="left" w:leader="none"/>
        </w:tabs>
        <w:spacing w:line="318" w:lineRule="exact" w:before="0" w:after="0"/>
        <w:ind w:left="1418" w:right="0" w:hanging="700"/>
        <w:jc w:val="left"/>
        <w:rPr>
          <w:sz w:val="28"/>
        </w:rPr>
      </w:pPr>
      <w:r>
        <w:rPr>
          <w:sz w:val="28"/>
        </w:rPr>
        <w:t>Болезни</w:t>
      </w:r>
      <w:r>
        <w:rPr>
          <w:spacing w:val="-7"/>
          <w:sz w:val="28"/>
        </w:rPr>
        <w:t> </w:t>
      </w:r>
      <w:r>
        <w:rPr>
          <w:sz w:val="28"/>
        </w:rPr>
        <w:t>нервной</w:t>
      </w:r>
      <w:r>
        <w:rPr>
          <w:spacing w:val="-6"/>
          <w:sz w:val="28"/>
        </w:rPr>
        <w:t> </w:t>
      </w:r>
      <w:r>
        <w:rPr>
          <w:spacing w:val="-2"/>
          <w:sz w:val="28"/>
        </w:rPr>
        <w:t>системы.</w:t>
      </w:r>
    </w:p>
    <w:p>
      <w:pPr>
        <w:pStyle w:val="ListParagraph"/>
        <w:numPr>
          <w:ilvl w:val="2"/>
          <w:numId w:val="2"/>
        </w:numPr>
        <w:tabs>
          <w:tab w:pos="1418" w:val="left" w:leader="none"/>
        </w:tabs>
        <w:spacing w:line="318" w:lineRule="exact" w:before="8" w:after="0"/>
        <w:ind w:left="1418" w:right="0" w:hanging="700"/>
        <w:jc w:val="left"/>
        <w:rPr>
          <w:sz w:val="28"/>
        </w:rPr>
      </w:pPr>
      <w:r>
        <w:rPr>
          <w:sz w:val="28"/>
        </w:rPr>
        <w:t>Болезни</w:t>
      </w:r>
      <w:r>
        <w:rPr>
          <w:spacing w:val="-4"/>
          <w:sz w:val="28"/>
        </w:rPr>
        <w:t> </w:t>
      </w:r>
      <w:r>
        <w:rPr>
          <w:sz w:val="28"/>
        </w:rPr>
        <w:t>крови,</w:t>
      </w:r>
      <w:r>
        <w:rPr>
          <w:spacing w:val="-3"/>
          <w:sz w:val="28"/>
        </w:rPr>
        <w:t> </w:t>
      </w:r>
      <w:r>
        <w:rPr>
          <w:sz w:val="28"/>
        </w:rPr>
        <w:t>кроветворных</w:t>
      </w:r>
      <w:r>
        <w:rPr>
          <w:spacing w:val="-3"/>
          <w:sz w:val="28"/>
        </w:rPr>
        <w:t> </w:t>
      </w:r>
      <w:r>
        <w:rPr>
          <w:spacing w:val="-2"/>
          <w:sz w:val="28"/>
        </w:rPr>
        <w:t>органов.</w:t>
      </w:r>
    </w:p>
    <w:p>
      <w:pPr>
        <w:pStyle w:val="ListParagraph"/>
        <w:numPr>
          <w:ilvl w:val="2"/>
          <w:numId w:val="2"/>
        </w:numPr>
        <w:tabs>
          <w:tab w:pos="1418" w:val="left" w:leader="none"/>
        </w:tabs>
        <w:spacing w:line="318" w:lineRule="exact" w:before="0" w:after="0"/>
        <w:ind w:left="1418" w:right="0" w:hanging="700"/>
        <w:jc w:val="left"/>
        <w:rPr>
          <w:sz w:val="28"/>
        </w:rPr>
      </w:pPr>
      <w:r>
        <w:rPr>
          <w:sz w:val="28"/>
        </w:rPr>
        <w:t>Отдельные</w:t>
      </w:r>
      <w:r>
        <w:rPr>
          <w:spacing w:val="-11"/>
          <w:sz w:val="28"/>
        </w:rPr>
        <w:t> </w:t>
      </w:r>
      <w:r>
        <w:rPr>
          <w:sz w:val="28"/>
        </w:rPr>
        <w:t>нарушения,</w:t>
      </w:r>
      <w:r>
        <w:rPr>
          <w:spacing w:val="-8"/>
          <w:sz w:val="28"/>
        </w:rPr>
        <w:t> </w:t>
      </w:r>
      <w:r>
        <w:rPr>
          <w:sz w:val="28"/>
        </w:rPr>
        <w:t>вовлекающие</w:t>
      </w:r>
      <w:r>
        <w:rPr>
          <w:spacing w:val="-9"/>
          <w:sz w:val="28"/>
        </w:rPr>
        <w:t> </w:t>
      </w:r>
      <w:r>
        <w:rPr>
          <w:sz w:val="28"/>
        </w:rPr>
        <w:t>иммунный</w:t>
      </w:r>
      <w:r>
        <w:rPr>
          <w:spacing w:val="-8"/>
          <w:sz w:val="28"/>
        </w:rPr>
        <w:t> </w:t>
      </w:r>
      <w:r>
        <w:rPr>
          <w:spacing w:val="-2"/>
          <w:sz w:val="28"/>
        </w:rPr>
        <w:t>механизм.</w:t>
      </w:r>
    </w:p>
    <w:p>
      <w:pPr>
        <w:pStyle w:val="ListParagraph"/>
        <w:numPr>
          <w:ilvl w:val="2"/>
          <w:numId w:val="2"/>
        </w:numPr>
        <w:tabs>
          <w:tab w:pos="1418" w:val="left" w:leader="none"/>
        </w:tabs>
        <w:spacing w:line="318" w:lineRule="exact" w:before="8" w:after="0"/>
        <w:ind w:left="1418" w:right="0" w:hanging="700"/>
        <w:jc w:val="left"/>
        <w:rPr>
          <w:sz w:val="28"/>
        </w:rPr>
      </w:pPr>
      <w:r>
        <w:rPr>
          <w:sz w:val="28"/>
        </w:rPr>
        <w:t>Болезни</w:t>
      </w:r>
      <w:r>
        <w:rPr>
          <w:spacing w:val="-5"/>
          <w:sz w:val="28"/>
        </w:rPr>
        <w:t> </w:t>
      </w:r>
      <w:r>
        <w:rPr>
          <w:sz w:val="28"/>
        </w:rPr>
        <w:t>глаза</w:t>
      </w:r>
      <w:r>
        <w:rPr>
          <w:spacing w:val="-5"/>
          <w:sz w:val="28"/>
        </w:rPr>
        <w:t> </w:t>
      </w:r>
      <w:r>
        <w:rPr>
          <w:sz w:val="28"/>
        </w:rPr>
        <w:t>и</w:t>
      </w:r>
      <w:r>
        <w:rPr>
          <w:spacing w:val="-4"/>
          <w:sz w:val="28"/>
        </w:rPr>
        <w:t> </w:t>
      </w:r>
      <w:r>
        <w:rPr>
          <w:sz w:val="28"/>
        </w:rPr>
        <w:t>его</w:t>
      </w:r>
      <w:r>
        <w:rPr>
          <w:spacing w:val="-4"/>
          <w:sz w:val="28"/>
        </w:rPr>
        <w:t> </w:t>
      </w:r>
      <w:r>
        <w:rPr>
          <w:sz w:val="28"/>
        </w:rPr>
        <w:t>придаточного</w:t>
      </w:r>
      <w:r>
        <w:rPr>
          <w:spacing w:val="-3"/>
          <w:sz w:val="28"/>
        </w:rPr>
        <w:t> </w:t>
      </w:r>
      <w:r>
        <w:rPr>
          <w:spacing w:val="-2"/>
          <w:sz w:val="28"/>
        </w:rPr>
        <w:t>аппарата.</w:t>
      </w:r>
    </w:p>
    <w:p>
      <w:pPr>
        <w:pStyle w:val="ListParagraph"/>
        <w:numPr>
          <w:ilvl w:val="2"/>
          <w:numId w:val="2"/>
        </w:numPr>
        <w:tabs>
          <w:tab w:pos="1418" w:val="left" w:leader="none"/>
        </w:tabs>
        <w:spacing w:line="318" w:lineRule="exact" w:before="0" w:after="0"/>
        <w:ind w:left="1418" w:right="0" w:hanging="700"/>
        <w:jc w:val="left"/>
        <w:rPr>
          <w:sz w:val="28"/>
        </w:rPr>
      </w:pPr>
      <w:r>
        <w:rPr>
          <w:sz w:val="28"/>
        </w:rPr>
        <w:t>Болезни</w:t>
      </w:r>
      <w:r>
        <w:rPr>
          <w:spacing w:val="-3"/>
          <w:sz w:val="28"/>
        </w:rPr>
        <w:t> </w:t>
      </w:r>
      <w:r>
        <w:rPr>
          <w:sz w:val="28"/>
        </w:rPr>
        <w:t>уха</w:t>
      </w:r>
      <w:r>
        <w:rPr>
          <w:spacing w:val="-2"/>
          <w:sz w:val="28"/>
        </w:rPr>
        <w:t> </w:t>
      </w:r>
      <w:r>
        <w:rPr>
          <w:sz w:val="28"/>
        </w:rPr>
        <w:t>и</w:t>
      </w:r>
      <w:r>
        <w:rPr>
          <w:spacing w:val="-3"/>
          <w:sz w:val="28"/>
        </w:rPr>
        <w:t> </w:t>
      </w:r>
      <w:r>
        <w:rPr>
          <w:sz w:val="28"/>
        </w:rPr>
        <w:t>сосцевидного</w:t>
      </w:r>
      <w:r>
        <w:rPr>
          <w:spacing w:val="-1"/>
          <w:sz w:val="28"/>
        </w:rPr>
        <w:t> </w:t>
      </w:r>
      <w:r>
        <w:rPr>
          <w:spacing w:val="-2"/>
          <w:sz w:val="28"/>
        </w:rPr>
        <w:t>отростка.</w:t>
      </w:r>
    </w:p>
    <w:p>
      <w:pPr>
        <w:pStyle w:val="ListParagraph"/>
        <w:numPr>
          <w:ilvl w:val="2"/>
          <w:numId w:val="2"/>
        </w:numPr>
        <w:tabs>
          <w:tab w:pos="1558" w:val="left" w:leader="none"/>
        </w:tabs>
        <w:spacing w:line="318" w:lineRule="exact" w:before="8" w:after="0"/>
        <w:ind w:left="1558" w:right="0" w:hanging="840"/>
        <w:jc w:val="left"/>
        <w:rPr>
          <w:sz w:val="28"/>
        </w:rPr>
      </w:pPr>
      <w:r>
        <w:rPr>
          <w:sz w:val="28"/>
        </w:rPr>
        <w:t>Болезни</w:t>
      </w:r>
      <w:r>
        <w:rPr>
          <w:spacing w:val="-7"/>
          <w:sz w:val="28"/>
        </w:rPr>
        <w:t> </w:t>
      </w:r>
      <w:r>
        <w:rPr>
          <w:sz w:val="28"/>
        </w:rPr>
        <w:t>системы</w:t>
      </w:r>
      <w:r>
        <w:rPr>
          <w:spacing w:val="-7"/>
          <w:sz w:val="28"/>
        </w:rPr>
        <w:t> </w:t>
      </w:r>
      <w:r>
        <w:rPr>
          <w:spacing w:val="-2"/>
          <w:sz w:val="28"/>
        </w:rPr>
        <w:t>кровообращения.</w:t>
      </w:r>
    </w:p>
    <w:p>
      <w:pPr>
        <w:pStyle w:val="ListParagraph"/>
        <w:numPr>
          <w:ilvl w:val="2"/>
          <w:numId w:val="2"/>
        </w:numPr>
        <w:tabs>
          <w:tab w:pos="1558" w:val="left" w:leader="none"/>
        </w:tabs>
        <w:spacing w:line="315" w:lineRule="exact" w:before="0" w:after="0"/>
        <w:ind w:left="1558" w:right="0" w:hanging="840"/>
        <w:jc w:val="left"/>
        <w:rPr>
          <w:sz w:val="28"/>
        </w:rPr>
      </w:pPr>
      <w:r>
        <w:rPr>
          <w:sz w:val="28"/>
        </w:rPr>
        <w:t>Болезни</w:t>
      </w:r>
      <w:r>
        <w:rPr>
          <w:spacing w:val="-7"/>
          <w:sz w:val="28"/>
        </w:rPr>
        <w:t> </w:t>
      </w:r>
      <w:r>
        <w:rPr>
          <w:sz w:val="28"/>
        </w:rPr>
        <w:t>органов</w:t>
      </w:r>
      <w:r>
        <w:rPr>
          <w:spacing w:val="-6"/>
          <w:sz w:val="28"/>
        </w:rPr>
        <w:t> </w:t>
      </w:r>
      <w:r>
        <w:rPr>
          <w:spacing w:val="-2"/>
          <w:sz w:val="28"/>
        </w:rPr>
        <w:t>дыхания.</w:t>
      </w:r>
    </w:p>
    <w:p>
      <w:pPr>
        <w:pStyle w:val="ListParagraph"/>
        <w:numPr>
          <w:ilvl w:val="2"/>
          <w:numId w:val="2"/>
        </w:numPr>
        <w:tabs>
          <w:tab w:pos="1561" w:val="left" w:leader="none"/>
        </w:tabs>
        <w:spacing w:line="240" w:lineRule="auto" w:before="0" w:after="0"/>
        <w:ind w:left="10" w:right="132" w:firstLine="708"/>
        <w:jc w:val="left"/>
        <w:rPr>
          <w:sz w:val="28"/>
        </w:rPr>
      </w:pPr>
      <w:r>
        <w:rPr>
          <w:sz w:val="28"/>
        </w:rPr>
        <w:t>Болезни</w:t>
      </w:r>
      <w:r>
        <w:rPr>
          <w:spacing w:val="-1"/>
          <w:sz w:val="28"/>
        </w:rPr>
        <w:t> </w:t>
      </w:r>
      <w:r>
        <w:rPr>
          <w:sz w:val="28"/>
        </w:rPr>
        <w:t>органов</w:t>
      </w:r>
      <w:r>
        <w:rPr>
          <w:spacing w:val="-1"/>
          <w:sz w:val="28"/>
        </w:rPr>
        <w:t> </w:t>
      </w:r>
      <w:r>
        <w:rPr>
          <w:sz w:val="28"/>
        </w:rPr>
        <w:t>пищеварения,</w:t>
      </w:r>
      <w:r>
        <w:rPr>
          <w:spacing w:val="-2"/>
          <w:sz w:val="28"/>
        </w:rPr>
        <w:t> </w:t>
      </w:r>
      <w:r>
        <w:rPr>
          <w:sz w:val="28"/>
        </w:rPr>
        <w:t>в</w:t>
      </w:r>
      <w:r>
        <w:rPr>
          <w:spacing w:val="-1"/>
          <w:sz w:val="28"/>
        </w:rPr>
        <w:t> </w:t>
      </w:r>
      <w:r>
        <w:rPr>
          <w:sz w:val="28"/>
        </w:rPr>
        <w:t>том</w:t>
      </w:r>
      <w:r>
        <w:rPr>
          <w:spacing w:val="-2"/>
          <w:sz w:val="28"/>
        </w:rPr>
        <w:t> </w:t>
      </w:r>
      <w:r>
        <w:rPr>
          <w:sz w:val="28"/>
        </w:rPr>
        <w:t>числе</w:t>
      </w:r>
      <w:r>
        <w:rPr>
          <w:spacing w:val="-2"/>
          <w:sz w:val="28"/>
        </w:rPr>
        <w:t> </w:t>
      </w:r>
      <w:r>
        <w:rPr>
          <w:sz w:val="28"/>
        </w:rPr>
        <w:t>болезни</w:t>
      </w:r>
      <w:r>
        <w:rPr>
          <w:spacing w:val="-1"/>
          <w:sz w:val="28"/>
        </w:rPr>
        <w:t> </w:t>
      </w:r>
      <w:r>
        <w:rPr>
          <w:sz w:val="28"/>
        </w:rPr>
        <w:t>полости</w:t>
      </w:r>
      <w:r>
        <w:rPr>
          <w:spacing w:val="-1"/>
          <w:sz w:val="28"/>
        </w:rPr>
        <w:t> </w:t>
      </w:r>
      <w:r>
        <w:rPr>
          <w:sz w:val="28"/>
        </w:rPr>
        <w:t>рта, слюнных желез и челюстей (за исключением зубного протезирования).</w:t>
      </w:r>
    </w:p>
    <w:p>
      <w:pPr>
        <w:pStyle w:val="ListParagraph"/>
        <w:numPr>
          <w:ilvl w:val="2"/>
          <w:numId w:val="2"/>
        </w:numPr>
        <w:tabs>
          <w:tab w:pos="1558" w:val="left" w:leader="none"/>
        </w:tabs>
        <w:spacing w:line="240" w:lineRule="auto" w:before="0" w:after="0"/>
        <w:ind w:left="1558" w:right="0" w:hanging="840"/>
        <w:jc w:val="left"/>
        <w:rPr>
          <w:sz w:val="28"/>
        </w:rPr>
      </w:pPr>
      <w:r>
        <w:rPr>
          <w:sz w:val="28"/>
        </w:rPr>
        <w:t>Болезни</w:t>
      </w:r>
      <w:r>
        <w:rPr>
          <w:spacing w:val="-8"/>
          <w:sz w:val="28"/>
        </w:rPr>
        <w:t> </w:t>
      </w:r>
      <w:r>
        <w:rPr>
          <w:sz w:val="28"/>
        </w:rPr>
        <w:t>мочеполовой</w:t>
      </w:r>
      <w:r>
        <w:rPr>
          <w:spacing w:val="-8"/>
          <w:sz w:val="28"/>
        </w:rPr>
        <w:t> </w:t>
      </w:r>
      <w:r>
        <w:rPr>
          <w:spacing w:val="-2"/>
          <w:sz w:val="28"/>
        </w:rPr>
        <w:t>системы.</w:t>
      </w:r>
    </w:p>
    <w:p>
      <w:pPr>
        <w:pStyle w:val="ListParagraph"/>
        <w:spacing w:after="0" w:line="240" w:lineRule="auto"/>
        <w:jc w:val="left"/>
        <w:rPr>
          <w:sz w:val="28"/>
        </w:rPr>
        <w:sectPr>
          <w:pgSz w:w="11900" w:h="16820"/>
          <w:pgMar w:header="455" w:footer="0" w:top="1040" w:bottom="280" w:left="1700" w:right="708"/>
        </w:sectPr>
      </w:pPr>
    </w:p>
    <w:p>
      <w:pPr>
        <w:pStyle w:val="ListParagraph"/>
        <w:numPr>
          <w:ilvl w:val="2"/>
          <w:numId w:val="2"/>
        </w:numPr>
        <w:tabs>
          <w:tab w:pos="1558" w:val="left" w:leader="none"/>
        </w:tabs>
        <w:spacing w:line="240" w:lineRule="auto" w:before="78" w:after="0"/>
        <w:ind w:left="1558" w:right="0" w:hanging="840"/>
        <w:jc w:val="both"/>
        <w:rPr>
          <w:sz w:val="28"/>
        </w:rPr>
      </w:pPr>
      <w:r>
        <w:rPr>
          <w:sz w:val="28"/>
        </w:rPr>
        <w:t>Болезни</w:t>
      </w:r>
      <w:r>
        <w:rPr>
          <w:spacing w:val="-7"/>
          <w:sz w:val="28"/>
        </w:rPr>
        <w:t> </w:t>
      </w:r>
      <w:r>
        <w:rPr>
          <w:sz w:val="28"/>
        </w:rPr>
        <w:t>кожи</w:t>
      </w:r>
      <w:r>
        <w:rPr>
          <w:spacing w:val="-4"/>
          <w:sz w:val="28"/>
        </w:rPr>
        <w:t> </w:t>
      </w:r>
      <w:r>
        <w:rPr>
          <w:sz w:val="28"/>
        </w:rPr>
        <w:t>и</w:t>
      </w:r>
      <w:r>
        <w:rPr>
          <w:spacing w:val="-5"/>
          <w:sz w:val="28"/>
        </w:rPr>
        <w:t> </w:t>
      </w:r>
      <w:r>
        <w:rPr>
          <w:sz w:val="28"/>
        </w:rPr>
        <w:t>подкожной</w:t>
      </w:r>
      <w:r>
        <w:rPr>
          <w:spacing w:val="-4"/>
          <w:sz w:val="28"/>
        </w:rPr>
        <w:t> </w:t>
      </w:r>
      <w:r>
        <w:rPr>
          <w:spacing w:val="-2"/>
          <w:sz w:val="28"/>
        </w:rPr>
        <w:t>клетчатки.</w:t>
      </w:r>
    </w:p>
    <w:p>
      <w:pPr>
        <w:pStyle w:val="ListParagraph"/>
        <w:numPr>
          <w:ilvl w:val="2"/>
          <w:numId w:val="2"/>
        </w:numPr>
        <w:tabs>
          <w:tab w:pos="1558" w:val="left" w:leader="none"/>
        </w:tabs>
        <w:spacing w:line="318" w:lineRule="exact" w:before="8" w:after="0"/>
        <w:ind w:left="1558" w:right="0" w:hanging="840"/>
        <w:jc w:val="both"/>
        <w:rPr>
          <w:sz w:val="28"/>
        </w:rPr>
      </w:pPr>
      <w:r>
        <w:rPr>
          <w:sz w:val="28"/>
        </w:rPr>
        <w:t>Болезни</w:t>
      </w:r>
      <w:r>
        <w:rPr>
          <w:spacing w:val="-10"/>
          <w:sz w:val="28"/>
        </w:rPr>
        <w:t> </w:t>
      </w:r>
      <w:r>
        <w:rPr>
          <w:sz w:val="28"/>
        </w:rPr>
        <w:t>костно-мышечной</w:t>
      </w:r>
      <w:r>
        <w:rPr>
          <w:spacing w:val="-6"/>
          <w:sz w:val="28"/>
        </w:rPr>
        <w:t> </w:t>
      </w:r>
      <w:r>
        <w:rPr>
          <w:sz w:val="28"/>
        </w:rPr>
        <w:t>системы</w:t>
      </w:r>
      <w:r>
        <w:rPr>
          <w:spacing w:val="-7"/>
          <w:sz w:val="28"/>
        </w:rPr>
        <w:t> </w:t>
      </w:r>
      <w:r>
        <w:rPr>
          <w:sz w:val="28"/>
        </w:rPr>
        <w:t>и</w:t>
      </w:r>
      <w:r>
        <w:rPr>
          <w:spacing w:val="-7"/>
          <w:sz w:val="28"/>
        </w:rPr>
        <w:t> </w:t>
      </w:r>
      <w:r>
        <w:rPr>
          <w:sz w:val="28"/>
        </w:rPr>
        <w:t>соединительной</w:t>
      </w:r>
      <w:r>
        <w:rPr>
          <w:spacing w:val="-7"/>
          <w:sz w:val="28"/>
        </w:rPr>
        <w:t> </w:t>
      </w:r>
      <w:r>
        <w:rPr>
          <w:spacing w:val="-2"/>
          <w:sz w:val="28"/>
        </w:rPr>
        <w:t>ткани.</w:t>
      </w:r>
    </w:p>
    <w:p>
      <w:pPr>
        <w:pStyle w:val="ListParagraph"/>
        <w:numPr>
          <w:ilvl w:val="2"/>
          <w:numId w:val="2"/>
        </w:numPr>
        <w:tabs>
          <w:tab w:pos="1790" w:val="left" w:leader="none"/>
        </w:tabs>
        <w:spacing w:line="240" w:lineRule="auto" w:before="0" w:after="0"/>
        <w:ind w:left="10" w:right="137" w:firstLine="708"/>
        <w:jc w:val="both"/>
        <w:rPr>
          <w:sz w:val="28"/>
        </w:rPr>
      </w:pPr>
      <w:r>
        <w:rPr>
          <w:sz w:val="28"/>
        </w:rPr>
        <w:t>Травмы, отравления и некоторые другие последствия воздействия внешних причин.</w:t>
      </w:r>
    </w:p>
    <w:p>
      <w:pPr>
        <w:pStyle w:val="ListParagraph"/>
        <w:numPr>
          <w:ilvl w:val="2"/>
          <w:numId w:val="2"/>
        </w:numPr>
        <w:tabs>
          <w:tab w:pos="1558" w:val="left" w:leader="none"/>
        </w:tabs>
        <w:spacing w:line="240" w:lineRule="auto" w:before="0" w:after="0"/>
        <w:ind w:left="1558" w:right="0" w:hanging="840"/>
        <w:jc w:val="both"/>
        <w:rPr>
          <w:sz w:val="28"/>
        </w:rPr>
      </w:pPr>
      <w:r>
        <w:rPr>
          <w:sz w:val="28"/>
        </w:rPr>
        <w:t>Врожденные</w:t>
      </w:r>
      <w:r>
        <w:rPr>
          <w:spacing w:val="-8"/>
          <w:sz w:val="28"/>
        </w:rPr>
        <w:t> </w:t>
      </w:r>
      <w:r>
        <w:rPr>
          <w:sz w:val="28"/>
        </w:rPr>
        <w:t>аномалии</w:t>
      </w:r>
      <w:r>
        <w:rPr>
          <w:spacing w:val="-8"/>
          <w:sz w:val="28"/>
        </w:rPr>
        <w:t> </w:t>
      </w:r>
      <w:r>
        <w:rPr>
          <w:sz w:val="28"/>
        </w:rPr>
        <w:t>(пороки</w:t>
      </w:r>
      <w:r>
        <w:rPr>
          <w:spacing w:val="-6"/>
          <w:sz w:val="28"/>
        </w:rPr>
        <w:t> </w:t>
      </w:r>
      <w:r>
        <w:rPr>
          <w:spacing w:val="-2"/>
          <w:sz w:val="28"/>
        </w:rPr>
        <w:t>развития).</w:t>
      </w:r>
    </w:p>
    <w:p>
      <w:pPr>
        <w:pStyle w:val="ListParagraph"/>
        <w:numPr>
          <w:ilvl w:val="2"/>
          <w:numId w:val="2"/>
        </w:numPr>
        <w:tabs>
          <w:tab w:pos="1558" w:val="left" w:leader="none"/>
        </w:tabs>
        <w:spacing w:line="318" w:lineRule="exact" w:before="5" w:after="0"/>
        <w:ind w:left="1558" w:right="0" w:hanging="840"/>
        <w:jc w:val="both"/>
        <w:rPr>
          <w:sz w:val="28"/>
        </w:rPr>
      </w:pPr>
      <w:r>
        <w:rPr>
          <w:sz w:val="28"/>
        </w:rPr>
        <w:t>Деформации</w:t>
      </w:r>
      <w:r>
        <w:rPr>
          <w:spacing w:val="-6"/>
          <w:sz w:val="28"/>
        </w:rPr>
        <w:t> </w:t>
      </w:r>
      <w:r>
        <w:rPr>
          <w:sz w:val="28"/>
        </w:rPr>
        <w:t>и</w:t>
      </w:r>
      <w:r>
        <w:rPr>
          <w:spacing w:val="-6"/>
          <w:sz w:val="28"/>
        </w:rPr>
        <w:t> </w:t>
      </w:r>
      <w:r>
        <w:rPr>
          <w:sz w:val="28"/>
        </w:rPr>
        <w:t>хромосомные</w:t>
      </w:r>
      <w:r>
        <w:rPr>
          <w:spacing w:val="-6"/>
          <w:sz w:val="28"/>
        </w:rPr>
        <w:t> </w:t>
      </w:r>
      <w:r>
        <w:rPr>
          <w:spacing w:val="-2"/>
          <w:sz w:val="28"/>
        </w:rPr>
        <w:t>нарушения.</w:t>
      </w:r>
    </w:p>
    <w:p>
      <w:pPr>
        <w:pStyle w:val="ListParagraph"/>
        <w:numPr>
          <w:ilvl w:val="2"/>
          <w:numId w:val="2"/>
        </w:numPr>
        <w:tabs>
          <w:tab w:pos="1558" w:val="left" w:leader="none"/>
        </w:tabs>
        <w:spacing w:line="318" w:lineRule="exact" w:before="0" w:after="0"/>
        <w:ind w:left="1558" w:right="0" w:hanging="840"/>
        <w:jc w:val="both"/>
        <w:rPr>
          <w:sz w:val="28"/>
        </w:rPr>
      </w:pPr>
      <w:r>
        <w:rPr>
          <w:sz w:val="28"/>
        </w:rPr>
        <w:t>Беременность,</w:t>
      </w:r>
      <w:r>
        <w:rPr>
          <w:spacing w:val="-6"/>
          <w:sz w:val="28"/>
        </w:rPr>
        <w:t> </w:t>
      </w:r>
      <w:r>
        <w:rPr>
          <w:sz w:val="28"/>
        </w:rPr>
        <w:t>роды,</w:t>
      </w:r>
      <w:r>
        <w:rPr>
          <w:spacing w:val="-6"/>
          <w:sz w:val="28"/>
        </w:rPr>
        <w:t> </w:t>
      </w:r>
      <w:r>
        <w:rPr>
          <w:sz w:val="28"/>
        </w:rPr>
        <w:t>послеродовой</w:t>
      </w:r>
      <w:r>
        <w:rPr>
          <w:spacing w:val="-6"/>
          <w:sz w:val="28"/>
        </w:rPr>
        <w:t> </w:t>
      </w:r>
      <w:r>
        <w:rPr>
          <w:sz w:val="28"/>
        </w:rPr>
        <w:t>период</w:t>
      </w:r>
      <w:r>
        <w:rPr>
          <w:spacing w:val="-7"/>
          <w:sz w:val="28"/>
        </w:rPr>
        <w:t> </w:t>
      </w:r>
      <w:r>
        <w:rPr>
          <w:sz w:val="28"/>
        </w:rPr>
        <w:t>и</w:t>
      </w:r>
      <w:r>
        <w:rPr>
          <w:spacing w:val="-6"/>
          <w:sz w:val="28"/>
        </w:rPr>
        <w:t> </w:t>
      </w:r>
      <w:r>
        <w:rPr>
          <w:spacing w:val="-2"/>
          <w:sz w:val="28"/>
        </w:rPr>
        <w:t>аборты.</w:t>
      </w:r>
    </w:p>
    <w:p>
      <w:pPr>
        <w:pStyle w:val="ListParagraph"/>
        <w:numPr>
          <w:ilvl w:val="2"/>
          <w:numId w:val="2"/>
        </w:numPr>
        <w:tabs>
          <w:tab w:pos="1610" w:val="left" w:leader="none"/>
        </w:tabs>
        <w:spacing w:line="240" w:lineRule="auto" w:before="8" w:after="0"/>
        <w:ind w:left="10" w:right="134" w:firstLine="708"/>
        <w:jc w:val="both"/>
        <w:rPr>
          <w:sz w:val="28"/>
        </w:rPr>
      </w:pPr>
      <w:r>
        <w:rPr>
          <w:sz w:val="28"/>
        </w:rPr>
        <w:t>Отдельные состояния, возникающие у детей в перинатальный </w:t>
      </w:r>
      <w:r>
        <w:rPr>
          <w:spacing w:val="-2"/>
          <w:sz w:val="28"/>
        </w:rPr>
        <w:t>период.</w:t>
      </w:r>
    </w:p>
    <w:p>
      <w:pPr>
        <w:pStyle w:val="ListParagraph"/>
        <w:numPr>
          <w:ilvl w:val="2"/>
          <w:numId w:val="2"/>
        </w:numPr>
        <w:tabs>
          <w:tab w:pos="1558" w:val="left" w:leader="none"/>
        </w:tabs>
        <w:spacing w:line="318" w:lineRule="exact" w:before="2" w:after="0"/>
        <w:ind w:left="1558" w:right="0" w:hanging="840"/>
        <w:jc w:val="both"/>
        <w:rPr>
          <w:sz w:val="28"/>
        </w:rPr>
      </w:pPr>
      <w:r>
        <w:rPr>
          <w:sz w:val="28"/>
        </w:rPr>
        <w:t>Психические</w:t>
      </w:r>
      <w:r>
        <w:rPr>
          <w:spacing w:val="-9"/>
          <w:sz w:val="28"/>
        </w:rPr>
        <w:t> </w:t>
      </w:r>
      <w:r>
        <w:rPr>
          <w:sz w:val="28"/>
        </w:rPr>
        <w:t>расстройства</w:t>
      </w:r>
      <w:r>
        <w:rPr>
          <w:spacing w:val="-8"/>
          <w:sz w:val="28"/>
        </w:rPr>
        <w:t> </w:t>
      </w:r>
      <w:r>
        <w:rPr>
          <w:sz w:val="28"/>
        </w:rPr>
        <w:t>и</w:t>
      </w:r>
      <w:r>
        <w:rPr>
          <w:spacing w:val="-9"/>
          <w:sz w:val="28"/>
        </w:rPr>
        <w:t> </w:t>
      </w:r>
      <w:r>
        <w:rPr>
          <w:sz w:val="28"/>
        </w:rPr>
        <w:t>расстройства</w:t>
      </w:r>
      <w:r>
        <w:rPr>
          <w:spacing w:val="-8"/>
          <w:sz w:val="28"/>
        </w:rPr>
        <w:t> </w:t>
      </w:r>
      <w:r>
        <w:rPr>
          <w:spacing w:val="-2"/>
          <w:sz w:val="28"/>
        </w:rPr>
        <w:t>поведения.</w:t>
      </w:r>
    </w:p>
    <w:p>
      <w:pPr>
        <w:pStyle w:val="ListParagraph"/>
        <w:numPr>
          <w:ilvl w:val="2"/>
          <w:numId w:val="2"/>
        </w:numPr>
        <w:tabs>
          <w:tab w:pos="1621" w:val="left" w:leader="none"/>
        </w:tabs>
        <w:spacing w:line="240" w:lineRule="auto" w:before="0" w:after="0"/>
        <w:ind w:left="10" w:right="137" w:firstLine="708"/>
        <w:jc w:val="both"/>
        <w:rPr>
          <w:sz w:val="28"/>
        </w:rPr>
      </w:pPr>
      <w:r>
        <w:rPr>
          <w:sz w:val="28"/>
        </w:rPr>
        <w:t>Симптомы,</w:t>
      </w:r>
      <w:r>
        <w:rPr>
          <w:spacing w:val="40"/>
          <w:sz w:val="28"/>
        </w:rPr>
        <w:t> </w:t>
      </w:r>
      <w:r>
        <w:rPr>
          <w:sz w:val="28"/>
        </w:rPr>
        <w:t>признаки</w:t>
      </w:r>
      <w:r>
        <w:rPr>
          <w:spacing w:val="40"/>
          <w:sz w:val="28"/>
        </w:rPr>
        <w:t> </w:t>
      </w:r>
      <w:r>
        <w:rPr>
          <w:sz w:val="28"/>
        </w:rPr>
        <w:t>и</w:t>
      </w:r>
      <w:r>
        <w:rPr>
          <w:spacing w:val="40"/>
          <w:sz w:val="28"/>
        </w:rPr>
        <w:t> </w:t>
      </w:r>
      <w:r>
        <w:rPr>
          <w:sz w:val="28"/>
        </w:rPr>
        <w:t>отклонения</w:t>
      </w:r>
      <w:r>
        <w:rPr>
          <w:spacing w:val="40"/>
          <w:sz w:val="28"/>
        </w:rPr>
        <w:t> </w:t>
      </w:r>
      <w:r>
        <w:rPr>
          <w:sz w:val="28"/>
        </w:rPr>
        <w:t>от</w:t>
      </w:r>
      <w:r>
        <w:rPr>
          <w:spacing w:val="40"/>
          <w:sz w:val="28"/>
        </w:rPr>
        <w:t> </w:t>
      </w:r>
      <w:r>
        <w:rPr>
          <w:sz w:val="28"/>
        </w:rPr>
        <w:t>нормы,</w:t>
      </w:r>
      <w:r>
        <w:rPr>
          <w:spacing w:val="40"/>
          <w:sz w:val="28"/>
        </w:rPr>
        <w:t> </w:t>
      </w:r>
      <w:r>
        <w:rPr>
          <w:sz w:val="28"/>
        </w:rPr>
        <w:t>не</w:t>
      </w:r>
      <w:r>
        <w:rPr>
          <w:spacing w:val="40"/>
          <w:sz w:val="28"/>
        </w:rPr>
        <w:t> </w:t>
      </w:r>
      <w:r>
        <w:rPr>
          <w:sz w:val="28"/>
        </w:rPr>
        <w:t>отнесенные к заболеваниям и состояниям.</w:t>
      </w:r>
    </w:p>
    <w:p>
      <w:pPr>
        <w:pStyle w:val="ListParagraph"/>
        <w:numPr>
          <w:ilvl w:val="1"/>
          <w:numId w:val="2"/>
        </w:numPr>
        <w:tabs>
          <w:tab w:pos="1238" w:val="left" w:leader="none"/>
        </w:tabs>
        <w:spacing w:line="240" w:lineRule="auto" w:before="0" w:after="0"/>
        <w:ind w:left="10" w:right="129" w:firstLine="708"/>
        <w:jc w:val="both"/>
        <w:rPr>
          <w:sz w:val="28"/>
        </w:rPr>
      </w:pPr>
      <w:r>
        <w:rPr>
          <w:sz w:val="28"/>
        </w:rPr>
        <w:t>Гражданин имеет право не реже одного раза в год на бесплатный профилактический медицинский осмотр, в том числе в рамках </w:t>
      </w:r>
      <w:r>
        <w:rPr>
          <w:spacing w:val="-2"/>
          <w:sz w:val="28"/>
        </w:rPr>
        <w:t>диспансеризации.</w:t>
      </w:r>
    </w:p>
    <w:p>
      <w:pPr>
        <w:pStyle w:val="ListParagraph"/>
        <w:numPr>
          <w:ilvl w:val="1"/>
          <w:numId w:val="2"/>
        </w:numPr>
        <w:tabs>
          <w:tab w:pos="1208" w:val="left" w:leader="none"/>
        </w:tabs>
        <w:spacing w:line="316" w:lineRule="exact" w:before="0" w:after="0"/>
        <w:ind w:left="1208" w:right="0" w:hanging="490"/>
        <w:jc w:val="both"/>
        <w:rPr>
          <w:sz w:val="28"/>
        </w:rPr>
      </w:pPr>
      <w:r>
        <w:rPr>
          <w:sz w:val="28"/>
        </w:rPr>
        <w:t>Отдельным</w:t>
      </w:r>
      <w:r>
        <w:rPr>
          <w:spacing w:val="-9"/>
          <w:sz w:val="28"/>
        </w:rPr>
        <w:t> </w:t>
      </w:r>
      <w:r>
        <w:rPr>
          <w:sz w:val="28"/>
        </w:rPr>
        <w:t>категориям</w:t>
      </w:r>
      <w:r>
        <w:rPr>
          <w:spacing w:val="-8"/>
          <w:sz w:val="28"/>
        </w:rPr>
        <w:t> </w:t>
      </w:r>
      <w:r>
        <w:rPr>
          <w:spacing w:val="-2"/>
          <w:sz w:val="28"/>
        </w:rPr>
        <w:t>граждан:</w:t>
      </w:r>
    </w:p>
    <w:p>
      <w:pPr>
        <w:pStyle w:val="ListParagraph"/>
        <w:numPr>
          <w:ilvl w:val="2"/>
          <w:numId w:val="2"/>
        </w:numPr>
        <w:tabs>
          <w:tab w:pos="1682" w:val="left" w:leader="none"/>
        </w:tabs>
        <w:spacing w:line="240" w:lineRule="auto" w:before="5" w:after="0"/>
        <w:ind w:left="10" w:right="128" w:firstLine="708"/>
        <w:jc w:val="both"/>
        <w:rPr>
          <w:sz w:val="28"/>
        </w:rPr>
      </w:pPr>
      <w:r>
        <w:rPr>
          <w:sz w:val="28"/>
        </w:rPr>
        <w:t>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pPr>
        <w:pStyle w:val="ListParagraph"/>
        <w:numPr>
          <w:ilvl w:val="2"/>
          <w:numId w:val="2"/>
        </w:numPr>
        <w:tabs>
          <w:tab w:pos="1478" w:val="left" w:leader="none"/>
        </w:tabs>
        <w:spacing w:line="240" w:lineRule="auto" w:before="3" w:after="0"/>
        <w:ind w:left="10" w:right="130" w:firstLine="708"/>
        <w:jc w:val="both"/>
        <w:rPr>
          <w:sz w:val="28"/>
        </w:rPr>
      </w:pPr>
      <w:r>
        <w:rPr>
          <w:sz w:val="28"/>
        </w:rPr>
        <w:t>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w:t>
      </w:r>
      <w:r>
        <w:rPr>
          <w:spacing w:val="40"/>
          <w:sz w:val="28"/>
        </w:rPr>
        <w:t> </w:t>
      </w:r>
      <w:r>
        <w:rPr>
          <w:sz w:val="28"/>
        </w:rPr>
        <w:t>правовыми актами города Москвы.</w:t>
      </w:r>
    </w:p>
    <w:p>
      <w:pPr>
        <w:pStyle w:val="ListParagraph"/>
        <w:numPr>
          <w:ilvl w:val="2"/>
          <w:numId w:val="2"/>
        </w:numPr>
        <w:tabs>
          <w:tab w:pos="1523" w:val="left" w:leader="none"/>
        </w:tabs>
        <w:spacing w:line="240" w:lineRule="auto" w:before="0" w:after="0"/>
        <w:ind w:left="10" w:right="127" w:firstLine="708"/>
        <w:jc w:val="both"/>
        <w:rPr>
          <w:sz w:val="28"/>
        </w:rPr>
      </w:pPr>
      <w:r>
        <w:rPr>
          <w:sz w:val="28"/>
        </w:rPr>
        <w:t>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pPr>
        <w:pStyle w:val="ListParagraph"/>
        <w:numPr>
          <w:ilvl w:val="2"/>
          <w:numId w:val="2"/>
        </w:numPr>
        <w:tabs>
          <w:tab w:pos="1562" w:val="left" w:leader="none"/>
        </w:tabs>
        <w:spacing w:line="240" w:lineRule="auto" w:before="0" w:after="0"/>
        <w:ind w:left="10" w:right="129" w:firstLine="708"/>
        <w:jc w:val="both"/>
        <w:rPr>
          <w:sz w:val="28"/>
        </w:rPr>
      </w:pPr>
      <w:r>
        <w:rPr>
          <w:sz w:val="28"/>
        </w:rPr>
        <w:t>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pPr>
        <w:pStyle w:val="ListParagraph"/>
        <w:numPr>
          <w:ilvl w:val="2"/>
          <w:numId w:val="2"/>
        </w:numPr>
        <w:tabs>
          <w:tab w:pos="1437" w:val="left" w:leader="none"/>
        </w:tabs>
        <w:spacing w:line="240" w:lineRule="auto" w:before="1" w:after="0"/>
        <w:ind w:left="10" w:right="130" w:firstLine="708"/>
        <w:jc w:val="both"/>
        <w:rPr>
          <w:sz w:val="28"/>
        </w:rPr>
      </w:pPr>
      <w:r>
        <w:rPr>
          <w:sz w:val="28"/>
        </w:rPr>
        <w:t>Из числа взрослого населения (лиц, достигших возраста 18 лет и старше),</w:t>
      </w:r>
      <w:r>
        <w:rPr>
          <w:spacing w:val="-3"/>
          <w:sz w:val="28"/>
        </w:rPr>
        <w:t> </w:t>
      </w:r>
      <w:r>
        <w:rPr>
          <w:sz w:val="28"/>
        </w:rPr>
        <w:t>в</w:t>
      </w:r>
      <w:r>
        <w:rPr>
          <w:spacing w:val="-3"/>
          <w:sz w:val="28"/>
        </w:rPr>
        <w:t> </w:t>
      </w:r>
      <w:r>
        <w:rPr>
          <w:sz w:val="28"/>
        </w:rPr>
        <w:t>том</w:t>
      </w:r>
      <w:r>
        <w:rPr>
          <w:spacing w:val="-3"/>
          <w:sz w:val="28"/>
        </w:rPr>
        <w:t> </w:t>
      </w:r>
      <w:r>
        <w:rPr>
          <w:sz w:val="28"/>
        </w:rPr>
        <w:t>числе</w:t>
      </w:r>
      <w:r>
        <w:rPr>
          <w:spacing w:val="-4"/>
          <w:sz w:val="28"/>
        </w:rPr>
        <w:t> </w:t>
      </w:r>
      <w:r>
        <w:rPr>
          <w:sz w:val="28"/>
        </w:rPr>
        <w:t>работающих</w:t>
      </w:r>
      <w:r>
        <w:rPr>
          <w:spacing w:val="-3"/>
          <w:sz w:val="28"/>
        </w:rPr>
        <w:t> </w:t>
      </w:r>
      <w:r>
        <w:rPr>
          <w:sz w:val="28"/>
        </w:rPr>
        <w:t>и</w:t>
      </w:r>
      <w:r>
        <w:rPr>
          <w:spacing w:val="-3"/>
          <w:sz w:val="28"/>
        </w:rPr>
        <w:t> </w:t>
      </w:r>
      <w:r>
        <w:rPr>
          <w:sz w:val="28"/>
        </w:rPr>
        <w:t>неработающих</w:t>
      </w:r>
      <w:r>
        <w:rPr>
          <w:spacing w:val="-3"/>
          <w:sz w:val="28"/>
        </w:rPr>
        <w:t> </w:t>
      </w:r>
      <w:r>
        <w:rPr>
          <w:sz w:val="28"/>
        </w:rPr>
        <w:t>граждан,</w:t>
      </w:r>
      <w:r>
        <w:rPr>
          <w:spacing w:val="-3"/>
          <w:sz w:val="28"/>
        </w:rPr>
        <w:t> </w:t>
      </w:r>
      <w:r>
        <w:rPr>
          <w:sz w:val="28"/>
        </w:rPr>
        <w:t>обучающихся</w:t>
      </w:r>
      <w:r>
        <w:rPr>
          <w:spacing w:val="-3"/>
          <w:sz w:val="28"/>
        </w:rPr>
        <w:t> </w:t>
      </w:r>
      <w:r>
        <w:rPr>
          <w:sz w:val="28"/>
        </w:rPr>
        <w:t>по очной форме обучения в образовательных организациях, проводятся диспансеризация и профилактические медицинские осмотры в соответствии</w:t>
      </w:r>
      <w:r>
        <w:rPr>
          <w:spacing w:val="40"/>
          <w:sz w:val="28"/>
        </w:rPr>
        <w:t> </w:t>
      </w:r>
      <w:r>
        <w:rPr>
          <w:sz w:val="28"/>
        </w:rPr>
        <w:t>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w:t>
      </w:r>
      <w:r>
        <w:rPr>
          <w:spacing w:val="74"/>
          <w:w w:val="150"/>
          <w:sz w:val="28"/>
        </w:rPr>
        <w:t> </w:t>
      </w:r>
      <w:r>
        <w:rPr>
          <w:sz w:val="28"/>
        </w:rPr>
        <w:t>учетом</w:t>
      </w:r>
      <w:r>
        <w:rPr>
          <w:spacing w:val="75"/>
          <w:w w:val="150"/>
          <w:sz w:val="28"/>
        </w:rPr>
        <w:t> </w:t>
      </w:r>
      <w:r>
        <w:rPr>
          <w:sz w:val="28"/>
        </w:rPr>
        <w:t>условий</w:t>
      </w:r>
      <w:r>
        <w:rPr>
          <w:spacing w:val="75"/>
          <w:w w:val="150"/>
          <w:sz w:val="28"/>
        </w:rPr>
        <w:t> </w:t>
      </w:r>
      <w:r>
        <w:rPr>
          <w:sz w:val="28"/>
        </w:rPr>
        <w:t>и</w:t>
      </w:r>
      <w:r>
        <w:rPr>
          <w:spacing w:val="75"/>
          <w:w w:val="150"/>
          <w:sz w:val="28"/>
        </w:rPr>
        <w:t> </w:t>
      </w:r>
      <w:r>
        <w:rPr>
          <w:sz w:val="28"/>
        </w:rPr>
        <w:t>сроков</w:t>
      </w:r>
      <w:r>
        <w:rPr>
          <w:spacing w:val="75"/>
          <w:w w:val="150"/>
          <w:sz w:val="28"/>
        </w:rPr>
        <w:t> </w:t>
      </w:r>
      <w:r>
        <w:rPr>
          <w:sz w:val="28"/>
        </w:rPr>
        <w:t>диспансеризации</w:t>
      </w:r>
      <w:r>
        <w:rPr>
          <w:spacing w:val="75"/>
          <w:w w:val="150"/>
          <w:sz w:val="28"/>
        </w:rPr>
        <w:t> </w:t>
      </w:r>
      <w:r>
        <w:rPr>
          <w:sz w:val="28"/>
        </w:rPr>
        <w:t>населения</w:t>
      </w:r>
      <w:r>
        <w:rPr>
          <w:spacing w:val="74"/>
          <w:w w:val="150"/>
          <w:sz w:val="28"/>
        </w:rPr>
        <w:t> </w:t>
      </w:r>
      <w:r>
        <w:rPr>
          <w:sz w:val="28"/>
        </w:rPr>
        <w:t>для</w:t>
      </w:r>
      <w:r>
        <w:rPr>
          <w:spacing w:val="74"/>
          <w:w w:val="150"/>
          <w:sz w:val="28"/>
        </w:rPr>
        <w:t> </w:t>
      </w:r>
      <w:r>
        <w:rPr>
          <w:sz w:val="28"/>
        </w:rPr>
        <w:t>отдельных</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8" w:firstLine="0"/>
      </w:pPr>
      <w:r>
        <w:rPr/>
        <w:t>категорий граждан, профилактических медицинских осмотров, предусмотренных приложением 8 к Территориальной программе.</w:t>
      </w:r>
    </w:p>
    <w:p>
      <w:pPr>
        <w:pStyle w:val="ListParagraph"/>
        <w:numPr>
          <w:ilvl w:val="2"/>
          <w:numId w:val="2"/>
        </w:numPr>
        <w:tabs>
          <w:tab w:pos="1680" w:val="left" w:leader="none"/>
        </w:tabs>
        <w:spacing w:line="240" w:lineRule="auto" w:before="1" w:after="0"/>
        <w:ind w:left="10" w:right="128" w:firstLine="708"/>
        <w:jc w:val="both"/>
        <w:rPr>
          <w:sz w:val="28"/>
        </w:rPr>
      </w:pPr>
      <w:r>
        <w:rPr>
          <w:sz w:val="28"/>
        </w:rPr>
        <w:t>Из числа граждан, застрахованных по обязательному медицинскому страхованию в городе Москве, переболевших новой коронавирусной</w:t>
      </w:r>
      <w:r>
        <w:rPr>
          <w:spacing w:val="80"/>
          <w:w w:val="150"/>
          <w:sz w:val="28"/>
        </w:rPr>
        <w:t> </w:t>
      </w:r>
      <w:r>
        <w:rPr>
          <w:sz w:val="28"/>
        </w:rPr>
        <w:t>инфекцией</w:t>
      </w:r>
      <w:r>
        <w:rPr>
          <w:spacing w:val="80"/>
          <w:w w:val="150"/>
          <w:sz w:val="28"/>
        </w:rPr>
        <w:t> </w:t>
      </w:r>
      <w:r>
        <w:rPr>
          <w:sz w:val="28"/>
        </w:rPr>
        <w:t>(COVID-19),</w:t>
      </w:r>
      <w:r>
        <w:rPr>
          <w:spacing w:val="80"/>
          <w:w w:val="150"/>
          <w:sz w:val="28"/>
        </w:rPr>
        <w:t> </w:t>
      </w:r>
      <w:r>
        <w:rPr>
          <w:sz w:val="28"/>
        </w:rPr>
        <w:t>включая</w:t>
      </w:r>
      <w:r>
        <w:rPr>
          <w:spacing w:val="80"/>
          <w:w w:val="150"/>
          <w:sz w:val="28"/>
        </w:rPr>
        <w:t> </w:t>
      </w:r>
      <w:r>
        <w:rPr>
          <w:sz w:val="28"/>
        </w:rPr>
        <w:t>случаи</w:t>
      </w:r>
      <w:r>
        <w:rPr>
          <w:spacing w:val="80"/>
          <w:w w:val="150"/>
          <w:sz w:val="28"/>
        </w:rPr>
        <w:t> </w:t>
      </w:r>
      <w:r>
        <w:rPr>
          <w:sz w:val="28"/>
        </w:rPr>
        <w:t>заболеваний,</w:t>
      </w:r>
      <w:r>
        <w:rPr>
          <w:spacing w:val="80"/>
          <w:w w:val="150"/>
          <w:sz w:val="28"/>
        </w:rPr>
        <w:t> </w:t>
      </w:r>
      <w:r>
        <w:rPr>
          <w:sz w:val="28"/>
        </w:rPr>
        <w:t>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w:t>
      </w:r>
      <w:r>
        <w:rPr>
          <w:spacing w:val="80"/>
          <w:sz w:val="28"/>
        </w:rPr>
        <w:t>  </w:t>
      </w:r>
      <w:r>
        <w:rPr>
          <w:sz w:val="28"/>
        </w:rPr>
        <w:t>инфекцией</w:t>
      </w:r>
      <w:r>
        <w:rPr>
          <w:spacing w:val="80"/>
          <w:sz w:val="28"/>
        </w:rPr>
        <w:t>  </w:t>
      </w:r>
      <w:r>
        <w:rPr>
          <w:sz w:val="28"/>
        </w:rPr>
        <w:t>(COVID-19)</w:t>
      </w:r>
      <w:r>
        <w:rPr>
          <w:spacing w:val="80"/>
          <w:sz w:val="28"/>
        </w:rPr>
        <w:t>  </w:t>
      </w:r>
      <w:r>
        <w:rPr>
          <w:sz w:val="28"/>
        </w:rPr>
        <w:t>проводится</w:t>
      </w:r>
      <w:r>
        <w:rPr>
          <w:spacing w:val="80"/>
          <w:sz w:val="28"/>
        </w:rPr>
        <w:t>  </w:t>
      </w:r>
      <w:r>
        <w:rPr>
          <w:sz w:val="28"/>
        </w:rPr>
        <w:t>в</w:t>
      </w:r>
      <w:r>
        <w:rPr>
          <w:spacing w:val="80"/>
          <w:sz w:val="28"/>
        </w:rPr>
        <w:t>  </w:t>
      </w:r>
      <w:r>
        <w:rPr>
          <w:sz w:val="28"/>
        </w:rPr>
        <w:t>соответствии с приложением 8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w:t>
      </w:r>
      <w:r>
        <w:rPr>
          <w:spacing w:val="40"/>
          <w:sz w:val="28"/>
        </w:rPr>
        <w:t> </w:t>
      </w:r>
      <w:r>
        <w:rPr>
          <w:sz w:val="28"/>
        </w:rPr>
        <w:t>осложнений</w:t>
      </w:r>
      <w:r>
        <w:rPr>
          <w:spacing w:val="40"/>
          <w:sz w:val="28"/>
        </w:rPr>
        <w:t> </w:t>
      </w:r>
      <w:r>
        <w:rPr>
          <w:sz w:val="28"/>
        </w:rPr>
        <w:t>после</w:t>
      </w:r>
      <w:r>
        <w:rPr>
          <w:spacing w:val="40"/>
          <w:sz w:val="28"/>
        </w:rPr>
        <w:t> </w:t>
      </w:r>
      <w:r>
        <w:rPr>
          <w:sz w:val="28"/>
        </w:rPr>
        <w:t>перенесенной</w:t>
      </w:r>
      <w:r>
        <w:rPr>
          <w:spacing w:val="40"/>
          <w:sz w:val="28"/>
        </w:rPr>
        <w:t> </w:t>
      </w:r>
      <w:r>
        <w:rPr>
          <w:sz w:val="28"/>
        </w:rPr>
        <w:t>новой</w:t>
      </w:r>
      <w:r>
        <w:rPr>
          <w:spacing w:val="40"/>
          <w:sz w:val="28"/>
        </w:rPr>
        <w:t> </w:t>
      </w:r>
      <w:r>
        <w:rPr>
          <w:sz w:val="28"/>
        </w:rPr>
        <w:t>коронавирусной</w:t>
      </w:r>
      <w:r>
        <w:rPr>
          <w:spacing w:val="40"/>
          <w:sz w:val="28"/>
        </w:rPr>
        <w:t> </w:t>
      </w:r>
      <w:r>
        <w:rPr>
          <w:sz w:val="28"/>
        </w:rPr>
        <w:t>инфекции</w:t>
      </w:r>
      <w:r>
        <w:rPr>
          <w:spacing w:val="80"/>
          <w:sz w:val="28"/>
        </w:rPr>
        <w:t> </w:t>
      </w:r>
      <w:r>
        <w:rPr>
          <w:sz w:val="28"/>
        </w:rPr>
        <w:t>(COVID-19) (далее − углубленная диспансеризация).</w:t>
      </w:r>
    </w:p>
    <w:p>
      <w:pPr>
        <w:pStyle w:val="ListParagraph"/>
        <w:numPr>
          <w:ilvl w:val="2"/>
          <w:numId w:val="2"/>
        </w:numPr>
        <w:tabs>
          <w:tab w:pos="1685" w:val="left" w:leader="none"/>
        </w:tabs>
        <w:spacing w:line="240" w:lineRule="auto" w:before="0" w:after="0"/>
        <w:ind w:left="10" w:right="128" w:firstLine="708"/>
        <w:jc w:val="both"/>
        <w:rPr>
          <w:sz w:val="28"/>
        </w:rPr>
      </w:pPr>
      <w:r>
        <w:rPr>
          <w:sz w:val="28"/>
        </w:rPr>
        <w:t>Из</w:t>
      </w:r>
      <w:r>
        <w:rPr>
          <w:spacing w:val="80"/>
          <w:sz w:val="28"/>
        </w:rPr>
        <w:t>  </w:t>
      </w:r>
      <w:r>
        <w:rPr>
          <w:sz w:val="28"/>
        </w:rPr>
        <w:t>числа</w:t>
      </w:r>
      <w:r>
        <w:rPr>
          <w:spacing w:val="80"/>
          <w:sz w:val="28"/>
        </w:rPr>
        <w:t>  </w:t>
      </w:r>
      <w:r>
        <w:rPr>
          <w:sz w:val="28"/>
        </w:rPr>
        <w:t>несовершеннолетних,</w:t>
      </w:r>
      <w:r>
        <w:rPr>
          <w:spacing w:val="80"/>
          <w:sz w:val="28"/>
        </w:rPr>
        <w:t>  </w:t>
      </w:r>
      <w:r>
        <w:rPr>
          <w:sz w:val="28"/>
        </w:rPr>
        <w:t>включая</w:t>
      </w:r>
      <w:r>
        <w:rPr>
          <w:spacing w:val="80"/>
          <w:sz w:val="28"/>
        </w:rPr>
        <w:t>  </w:t>
      </w:r>
      <w:r>
        <w:rPr>
          <w:sz w:val="28"/>
        </w:rPr>
        <w:t>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w:t>
      </w:r>
      <w:r>
        <w:rPr>
          <w:spacing w:val="-4"/>
          <w:sz w:val="28"/>
        </w:rPr>
        <w:t> </w:t>
      </w:r>
      <w:r>
        <w:rPr>
          <w:sz w:val="28"/>
        </w:rPr>
        <w:t>усыновленных</w:t>
      </w:r>
      <w:r>
        <w:rPr>
          <w:spacing w:val="-4"/>
          <w:sz w:val="28"/>
        </w:rPr>
        <w:t> </w:t>
      </w:r>
      <w:r>
        <w:rPr>
          <w:sz w:val="28"/>
        </w:rPr>
        <w:t>(удочеренных),</w:t>
      </w:r>
      <w:r>
        <w:rPr>
          <w:spacing w:val="-4"/>
          <w:sz w:val="28"/>
        </w:rPr>
        <w:t> </w:t>
      </w:r>
      <w:r>
        <w:rPr>
          <w:sz w:val="28"/>
        </w:rPr>
        <w:t>принятых</w:t>
      </w:r>
      <w:r>
        <w:rPr>
          <w:spacing w:val="-3"/>
          <w:sz w:val="28"/>
        </w:rPr>
        <w:t> </w:t>
      </w:r>
      <w:r>
        <w:rPr>
          <w:sz w:val="28"/>
        </w:rPr>
        <w:t>под</w:t>
      </w:r>
      <w:r>
        <w:rPr>
          <w:spacing w:val="-4"/>
          <w:sz w:val="28"/>
        </w:rPr>
        <w:t> </w:t>
      </w:r>
      <w:r>
        <w:rPr>
          <w:sz w:val="28"/>
        </w:rPr>
        <w:t>опеку</w:t>
      </w:r>
      <w:r>
        <w:rPr>
          <w:spacing w:val="-4"/>
          <w:sz w:val="28"/>
        </w:rPr>
        <w:t> </w:t>
      </w:r>
      <w:r>
        <w:rPr>
          <w:sz w:val="28"/>
        </w:rPr>
        <w:t>(попечительство),</w:t>
      </w:r>
      <w:r>
        <w:rPr>
          <w:spacing w:val="-4"/>
          <w:sz w:val="28"/>
        </w:rPr>
        <w:t> </w:t>
      </w:r>
      <w:r>
        <w:rPr>
          <w:sz w:val="28"/>
        </w:rPr>
        <w:t>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pPr>
        <w:pStyle w:val="ListParagraph"/>
        <w:numPr>
          <w:ilvl w:val="2"/>
          <w:numId w:val="2"/>
        </w:numPr>
        <w:tabs>
          <w:tab w:pos="1423" w:val="left" w:leader="none"/>
        </w:tabs>
        <w:spacing w:line="240" w:lineRule="auto" w:before="0" w:after="0"/>
        <w:ind w:left="10" w:right="129" w:firstLine="708"/>
        <w:jc w:val="both"/>
        <w:rPr>
          <w:sz w:val="28"/>
        </w:rPr>
      </w:pPr>
      <w:r>
        <w:rPr>
          <w:sz w:val="28"/>
        </w:rPr>
        <w:t>Из</w:t>
      </w:r>
      <w:r>
        <w:rPr>
          <w:spacing w:val="-2"/>
          <w:sz w:val="28"/>
        </w:rPr>
        <w:t> </w:t>
      </w:r>
      <w:r>
        <w:rPr>
          <w:sz w:val="28"/>
        </w:rPr>
        <w:t>числа</w:t>
      </w:r>
      <w:r>
        <w:rPr>
          <w:spacing w:val="-3"/>
          <w:sz w:val="28"/>
        </w:rPr>
        <w:t> </w:t>
      </w:r>
      <w:r>
        <w:rPr>
          <w:sz w:val="28"/>
        </w:rPr>
        <w:t>несовершеннолетних</w:t>
      </w:r>
      <w:r>
        <w:rPr>
          <w:spacing w:val="-2"/>
          <w:sz w:val="28"/>
        </w:rPr>
        <w:t> </w:t>
      </w:r>
      <w:r>
        <w:rPr>
          <w:sz w:val="28"/>
        </w:rPr>
        <w:t>проводятся</w:t>
      </w:r>
      <w:r>
        <w:rPr>
          <w:spacing w:val="-3"/>
          <w:sz w:val="28"/>
        </w:rPr>
        <w:t> </w:t>
      </w:r>
      <w:r>
        <w:rPr>
          <w:sz w:val="28"/>
        </w:rPr>
        <w:t>медицинские</w:t>
      </w:r>
      <w:r>
        <w:rPr>
          <w:spacing w:val="-3"/>
          <w:sz w:val="28"/>
        </w:rPr>
        <w:t> </w:t>
      </w:r>
      <w:r>
        <w:rPr>
          <w:sz w:val="28"/>
        </w:rPr>
        <w:t>осмотры, в том числе профилактические медицинские осмотры, в связи с занятиями физической</w:t>
      </w:r>
      <w:r>
        <w:rPr>
          <w:spacing w:val="40"/>
          <w:sz w:val="28"/>
        </w:rPr>
        <w:t>  </w:t>
      </w:r>
      <w:r>
        <w:rPr>
          <w:sz w:val="28"/>
        </w:rPr>
        <w:t>культурой</w:t>
      </w:r>
      <w:r>
        <w:rPr>
          <w:spacing w:val="40"/>
          <w:sz w:val="28"/>
        </w:rPr>
        <w:t>  </w:t>
      </w:r>
      <w:r>
        <w:rPr>
          <w:sz w:val="28"/>
        </w:rPr>
        <w:t>и</w:t>
      </w:r>
      <w:r>
        <w:rPr>
          <w:spacing w:val="40"/>
          <w:sz w:val="28"/>
        </w:rPr>
        <w:t>  </w:t>
      </w:r>
      <w:r>
        <w:rPr>
          <w:sz w:val="28"/>
        </w:rPr>
        <w:t>спортом,</w:t>
      </w:r>
      <w:r>
        <w:rPr>
          <w:spacing w:val="40"/>
          <w:sz w:val="28"/>
        </w:rPr>
        <w:t>  </w:t>
      </w:r>
      <w:r>
        <w:rPr>
          <w:sz w:val="28"/>
        </w:rPr>
        <w:t>оздоровительными</w:t>
      </w:r>
      <w:r>
        <w:rPr>
          <w:spacing w:val="40"/>
          <w:sz w:val="28"/>
        </w:rPr>
        <w:t>  </w:t>
      </w:r>
      <w:r>
        <w:rPr>
          <w:sz w:val="28"/>
        </w:rPr>
        <w:t>мероприятиями,</w:t>
      </w:r>
      <w:r>
        <w:rPr>
          <w:spacing w:val="40"/>
          <w:sz w:val="28"/>
        </w:rPr>
        <w:t> </w:t>
      </w:r>
      <w:r>
        <w:rPr>
          <w:sz w:val="28"/>
        </w:rPr>
        <w:t>а также при поступлении в образовательные организации и в период обучения и воспитания в них.</w:t>
      </w:r>
    </w:p>
    <w:p>
      <w:pPr>
        <w:pStyle w:val="ListParagraph"/>
        <w:numPr>
          <w:ilvl w:val="2"/>
          <w:numId w:val="2"/>
        </w:numPr>
        <w:tabs>
          <w:tab w:pos="1576" w:val="left" w:leader="none"/>
        </w:tabs>
        <w:spacing w:line="240" w:lineRule="auto" w:before="0" w:after="0"/>
        <w:ind w:left="10" w:right="127" w:firstLine="708"/>
        <w:jc w:val="both"/>
        <w:rPr>
          <w:sz w:val="28"/>
        </w:rPr>
      </w:pPr>
      <w:r>
        <w:rPr>
          <w:sz w:val="28"/>
        </w:rPr>
        <w:t>Из числа новорожденных детей проводится неонатальный скрининг на 36 наследственных и врожденных заболеваний, предусмотренных приложением 7 к Территориальной программе, а новорожденным детям и детям первого года жизни − аудиологический </w:t>
      </w:r>
      <w:r>
        <w:rPr>
          <w:spacing w:val="-2"/>
          <w:sz w:val="28"/>
        </w:rPr>
        <w:t>скрининг.</w:t>
      </w:r>
    </w:p>
    <w:p>
      <w:pPr>
        <w:pStyle w:val="ListParagraph"/>
        <w:numPr>
          <w:ilvl w:val="2"/>
          <w:numId w:val="2"/>
        </w:numPr>
        <w:tabs>
          <w:tab w:pos="1979" w:val="left" w:leader="none"/>
        </w:tabs>
        <w:spacing w:line="240" w:lineRule="auto" w:before="4" w:after="0"/>
        <w:ind w:left="10" w:right="128" w:firstLine="708"/>
        <w:jc w:val="both"/>
        <w:rPr>
          <w:sz w:val="28"/>
        </w:rPr>
      </w:pPr>
      <w:r>
        <w:rPr>
          <w:sz w:val="28"/>
        </w:rPr>
        <w:t>Из</w:t>
      </w:r>
      <w:r>
        <w:rPr>
          <w:spacing w:val="80"/>
          <w:sz w:val="28"/>
        </w:rPr>
        <w:t>   </w:t>
      </w:r>
      <w:r>
        <w:rPr>
          <w:sz w:val="28"/>
        </w:rPr>
        <w:t>числа</w:t>
      </w:r>
      <w:r>
        <w:rPr>
          <w:spacing w:val="80"/>
          <w:sz w:val="28"/>
        </w:rPr>
        <w:t>   </w:t>
      </w:r>
      <w:r>
        <w:rPr>
          <w:sz w:val="28"/>
        </w:rPr>
        <w:t>беременных</w:t>
      </w:r>
      <w:r>
        <w:rPr>
          <w:spacing w:val="80"/>
          <w:sz w:val="28"/>
        </w:rPr>
        <w:t>   </w:t>
      </w:r>
      <w:r>
        <w:rPr>
          <w:sz w:val="28"/>
        </w:rPr>
        <w:t>женщин,</w:t>
      </w:r>
      <w:r>
        <w:rPr>
          <w:spacing w:val="80"/>
          <w:sz w:val="28"/>
        </w:rPr>
        <w:t>   </w:t>
      </w:r>
      <w:r>
        <w:rPr>
          <w:sz w:val="28"/>
        </w:rPr>
        <w:t>застрахованных по обязательному медицинскому страхованию, проводится пренатальная (дородовая) диагностика нарушений развития ребенка, включающая преимплантационное генетическое тестирование эмбрионов.</w:t>
      </w:r>
    </w:p>
    <w:p>
      <w:pPr>
        <w:pStyle w:val="ListParagraph"/>
        <w:numPr>
          <w:ilvl w:val="2"/>
          <w:numId w:val="2"/>
        </w:numPr>
        <w:tabs>
          <w:tab w:pos="1623" w:val="left" w:leader="none"/>
        </w:tabs>
        <w:spacing w:line="240" w:lineRule="auto" w:before="2" w:after="0"/>
        <w:ind w:left="10" w:right="128" w:firstLine="708"/>
        <w:jc w:val="both"/>
        <w:rPr>
          <w:sz w:val="28"/>
        </w:rPr>
      </w:pPr>
      <w:r>
        <w:rPr>
          <w:sz w:val="28"/>
        </w:rPr>
        <w:t>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firstLine="0"/>
      </w:pPr>
      <w:r>
        <w:rPr/>
        <w:t>правовой,</w:t>
      </w:r>
      <w:r>
        <w:rPr>
          <w:spacing w:val="64"/>
        </w:rPr>
        <w:t> </w:t>
      </w:r>
      <w:r>
        <w:rPr/>
        <w:t>психологической</w:t>
      </w:r>
      <w:r>
        <w:rPr>
          <w:spacing w:val="65"/>
        </w:rPr>
        <w:t> </w:t>
      </w:r>
      <w:r>
        <w:rPr/>
        <w:t>и</w:t>
      </w:r>
      <w:r>
        <w:rPr>
          <w:spacing w:val="64"/>
        </w:rPr>
        <w:t> </w:t>
      </w:r>
      <w:r>
        <w:rPr/>
        <w:t>медико-социальной</w:t>
      </w:r>
      <w:r>
        <w:rPr>
          <w:spacing w:val="65"/>
        </w:rPr>
        <w:t> </w:t>
      </w:r>
      <w:r>
        <w:rPr/>
        <w:t>помощи</w:t>
      </w:r>
      <w:r>
        <w:rPr>
          <w:spacing w:val="65"/>
        </w:rPr>
        <w:t> </w:t>
      </w:r>
      <w:r>
        <w:rPr/>
        <w:t>за</w:t>
      </w:r>
      <w:r>
        <w:rPr>
          <w:spacing w:val="64"/>
        </w:rPr>
        <w:t> </w:t>
      </w:r>
      <w:r>
        <w:rPr/>
        <w:t>счет</w:t>
      </w:r>
      <w:r>
        <w:rPr>
          <w:spacing w:val="64"/>
        </w:rPr>
        <w:t> </w:t>
      </w:r>
      <w:r>
        <w:rPr>
          <w:spacing w:val="-2"/>
        </w:rPr>
        <w:t>средств</w:t>
      </w:r>
    </w:p>
    <w:p>
      <w:pPr>
        <w:pStyle w:val="BodyText"/>
        <w:ind w:right="135" w:firstLine="0"/>
      </w:pPr>
      <w:r>
        <w:rPr/>
        <w:t>«родового сертификата», в том числе для профилактики прерывания беременности, в порядке, установленном Правительством Российской </w:t>
      </w:r>
      <w:r>
        <w:rPr>
          <w:spacing w:val="-2"/>
        </w:rPr>
        <w:t>Федерации.</w:t>
      </w:r>
    </w:p>
    <w:p>
      <w:pPr>
        <w:pStyle w:val="BodyText"/>
        <w:spacing w:before="2"/>
        <w:ind w:right="130"/>
      </w:pPr>
      <w:r>
        <w:rPr/>
        <w:t>Департамент здравоохранения города Москвы в порядке,</w:t>
      </w:r>
      <w:r>
        <w:rPr>
          <w:spacing w:val="40"/>
        </w:rPr>
        <w:t> </w:t>
      </w:r>
      <w:r>
        <w:rPr/>
        <w:t>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pPr>
        <w:pStyle w:val="ListParagraph"/>
        <w:numPr>
          <w:ilvl w:val="2"/>
          <w:numId w:val="2"/>
        </w:numPr>
        <w:tabs>
          <w:tab w:pos="1680" w:val="left" w:leader="none"/>
        </w:tabs>
        <w:spacing w:line="240" w:lineRule="auto" w:before="5" w:after="0"/>
        <w:ind w:left="10" w:right="127" w:firstLine="708"/>
        <w:jc w:val="both"/>
        <w:rPr>
          <w:sz w:val="28"/>
        </w:rPr>
      </w:pPr>
      <w:r>
        <w:rPr>
          <w:sz w:val="28"/>
        </w:rPr>
        <w:t>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760" w:val="left" w:leader="none"/>
        </w:tabs>
        <w:spacing w:line="240" w:lineRule="auto" w:before="0" w:after="0"/>
        <w:ind w:left="10" w:right="127" w:firstLine="708"/>
        <w:jc w:val="both"/>
        <w:rPr>
          <w:sz w:val="28"/>
        </w:rPr>
      </w:pPr>
      <w:r>
        <w:rPr>
          <w:sz w:val="28"/>
        </w:rPr>
        <w:t>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w:t>
      </w:r>
      <w:r>
        <w:rPr>
          <w:spacing w:val="-2"/>
          <w:sz w:val="28"/>
        </w:rPr>
        <w:t>слухопротезированию.</w:t>
      </w:r>
    </w:p>
    <w:p>
      <w:pPr>
        <w:pStyle w:val="ListParagraph"/>
        <w:numPr>
          <w:ilvl w:val="2"/>
          <w:numId w:val="2"/>
        </w:numPr>
        <w:tabs>
          <w:tab w:pos="1760" w:val="left" w:leader="none"/>
        </w:tabs>
        <w:spacing w:line="240" w:lineRule="auto" w:before="0" w:after="0"/>
        <w:ind w:left="10" w:right="128" w:firstLine="708"/>
        <w:jc w:val="both"/>
        <w:rPr>
          <w:sz w:val="28"/>
        </w:rPr>
      </w:pPr>
      <w:r>
        <w:rPr>
          <w:sz w:val="28"/>
        </w:rPr>
        <w:t>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pPr>
        <w:pStyle w:val="ListParagraph"/>
        <w:numPr>
          <w:ilvl w:val="2"/>
          <w:numId w:val="2"/>
        </w:numPr>
        <w:tabs>
          <w:tab w:pos="1773" w:val="left" w:leader="none"/>
        </w:tabs>
        <w:spacing w:line="240" w:lineRule="auto" w:before="1" w:after="0"/>
        <w:ind w:left="10" w:right="128" w:firstLine="708"/>
        <w:jc w:val="both"/>
        <w:rPr>
          <w:sz w:val="28"/>
        </w:rPr>
      </w:pPr>
      <w:r>
        <w:rPr>
          <w:sz w:val="28"/>
        </w:rPr>
        <w:t>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pPr>
        <w:pStyle w:val="ListParagraph"/>
        <w:numPr>
          <w:ilvl w:val="2"/>
          <w:numId w:val="2"/>
        </w:numPr>
        <w:tabs>
          <w:tab w:pos="1680" w:val="left" w:leader="none"/>
        </w:tabs>
        <w:spacing w:line="240" w:lineRule="auto" w:before="0" w:after="0"/>
        <w:ind w:left="10" w:right="127" w:firstLine="708"/>
        <w:jc w:val="both"/>
        <w:rPr>
          <w:sz w:val="28"/>
        </w:rPr>
      </w:pPr>
      <w:r>
        <w:rPr>
          <w:sz w:val="28"/>
        </w:rPr>
        <w:t>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w:t>
      </w:r>
      <w:r>
        <w:rPr>
          <w:spacing w:val="40"/>
          <w:sz w:val="28"/>
        </w:rPr>
        <w:t> </w:t>
      </w:r>
      <w:r>
        <w:rPr>
          <w:sz w:val="28"/>
        </w:rPr>
        <w:t>клиническими рекомендациями и критериями оказания медицинской</w:t>
      </w:r>
      <w:r>
        <w:rPr>
          <w:spacing w:val="40"/>
          <w:sz w:val="28"/>
        </w:rPr>
        <w:t> </w:t>
      </w:r>
      <w:r>
        <w:rPr>
          <w:sz w:val="28"/>
        </w:rPr>
        <w:t>помощи больным с гепатитом C (за исключением случаев обеспечения лекарственными</w:t>
      </w:r>
      <w:r>
        <w:rPr>
          <w:spacing w:val="78"/>
          <w:w w:val="150"/>
          <w:sz w:val="28"/>
        </w:rPr>
        <w:t>   </w:t>
      </w:r>
      <w:r>
        <w:rPr>
          <w:sz w:val="28"/>
        </w:rPr>
        <w:t>препаратами</w:t>
      </w:r>
      <w:r>
        <w:rPr>
          <w:spacing w:val="78"/>
          <w:w w:val="150"/>
          <w:sz w:val="28"/>
        </w:rPr>
        <w:t>   </w:t>
      </w:r>
      <w:r>
        <w:rPr>
          <w:sz w:val="28"/>
        </w:rPr>
        <w:t>лиц,</w:t>
      </w:r>
      <w:r>
        <w:rPr>
          <w:spacing w:val="78"/>
          <w:w w:val="150"/>
          <w:sz w:val="28"/>
        </w:rPr>
        <w:t>   </w:t>
      </w:r>
      <w:r>
        <w:rPr>
          <w:sz w:val="28"/>
        </w:rPr>
        <w:t>инфицированных</w:t>
      </w:r>
      <w:r>
        <w:rPr>
          <w:spacing w:val="78"/>
          <w:w w:val="150"/>
          <w:sz w:val="28"/>
        </w:rPr>
        <w:t>   </w:t>
      </w:r>
      <w:r>
        <w:rPr>
          <w:sz w:val="28"/>
        </w:rPr>
        <w:t>вирусом</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8" w:firstLine="0"/>
      </w:pPr>
      <w:r>
        <w:rPr/>
        <w:t>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pPr>
        <w:pStyle w:val="ListParagraph"/>
        <w:numPr>
          <w:ilvl w:val="2"/>
          <w:numId w:val="2"/>
        </w:numPr>
        <w:tabs>
          <w:tab w:pos="1624" w:val="left" w:leader="none"/>
        </w:tabs>
        <w:spacing w:line="240" w:lineRule="auto" w:before="0" w:after="0"/>
        <w:ind w:left="10" w:right="127" w:firstLine="708"/>
        <w:jc w:val="both"/>
        <w:rPr>
          <w:sz w:val="28"/>
        </w:rPr>
      </w:pPr>
      <w:r>
        <w:rPr>
          <w:sz w:val="28"/>
        </w:rPr>
        <w:t>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pPr>
        <w:pStyle w:val="ListParagraph"/>
        <w:numPr>
          <w:ilvl w:val="2"/>
          <w:numId w:val="2"/>
        </w:numPr>
        <w:tabs>
          <w:tab w:pos="1720" w:val="left" w:leader="none"/>
        </w:tabs>
        <w:spacing w:line="240" w:lineRule="auto" w:before="0" w:after="0"/>
        <w:ind w:left="10" w:right="128" w:firstLine="708"/>
        <w:jc w:val="both"/>
        <w:rPr>
          <w:sz w:val="28"/>
        </w:rPr>
      </w:pPr>
      <w:r>
        <w:rPr>
          <w:sz w:val="28"/>
        </w:rPr>
        <w:t>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706" w:val="left" w:leader="none"/>
        </w:tabs>
        <w:spacing w:line="240" w:lineRule="auto" w:before="0" w:after="0"/>
        <w:ind w:left="10" w:right="129" w:firstLine="708"/>
        <w:jc w:val="both"/>
        <w:rPr>
          <w:sz w:val="28"/>
        </w:rPr>
      </w:pPr>
      <w:r>
        <w:rPr>
          <w:sz w:val="28"/>
        </w:rPr>
        <w:t>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pPr>
        <w:pStyle w:val="BodyText"/>
        <w:spacing w:before="4"/>
        <w:ind w:left="0" w:firstLine="0"/>
        <w:jc w:val="left"/>
      </w:pPr>
    </w:p>
    <w:p>
      <w:pPr>
        <w:pStyle w:val="ListParagraph"/>
        <w:numPr>
          <w:ilvl w:val="0"/>
          <w:numId w:val="2"/>
        </w:numPr>
        <w:tabs>
          <w:tab w:pos="2749" w:val="left" w:leader="none"/>
        </w:tabs>
        <w:spacing w:line="240" w:lineRule="auto" w:before="0" w:after="0"/>
        <w:ind w:left="2749" w:right="0" w:hanging="280"/>
        <w:jc w:val="left"/>
        <w:rPr>
          <w:sz w:val="28"/>
        </w:rPr>
      </w:pPr>
      <w:r>
        <w:rPr>
          <w:sz w:val="28"/>
        </w:rPr>
        <w:t>Территориальная</w:t>
      </w:r>
      <w:r>
        <w:rPr>
          <w:spacing w:val="-11"/>
          <w:sz w:val="28"/>
        </w:rPr>
        <w:t> </w:t>
      </w:r>
      <w:r>
        <w:rPr>
          <w:sz w:val="28"/>
        </w:rPr>
        <w:t>программа</w:t>
      </w:r>
      <w:r>
        <w:rPr>
          <w:spacing w:val="-11"/>
          <w:sz w:val="28"/>
        </w:rPr>
        <w:t> </w:t>
      </w:r>
      <w:r>
        <w:rPr>
          <w:spacing w:val="-5"/>
          <w:sz w:val="28"/>
        </w:rPr>
        <w:t>ОМС</w:t>
      </w:r>
    </w:p>
    <w:p>
      <w:pPr>
        <w:pStyle w:val="BodyText"/>
        <w:spacing w:before="1"/>
        <w:ind w:left="0" w:firstLine="0"/>
        <w:jc w:val="left"/>
      </w:pPr>
    </w:p>
    <w:p>
      <w:pPr>
        <w:pStyle w:val="ListParagraph"/>
        <w:numPr>
          <w:ilvl w:val="1"/>
          <w:numId w:val="2"/>
        </w:numPr>
        <w:tabs>
          <w:tab w:pos="1327" w:val="left" w:leader="none"/>
        </w:tabs>
        <w:spacing w:line="240" w:lineRule="auto" w:before="0" w:after="0"/>
        <w:ind w:left="10" w:right="128" w:firstLine="708"/>
        <w:jc w:val="both"/>
        <w:rPr>
          <w:sz w:val="28"/>
        </w:rPr>
      </w:pPr>
      <w:r>
        <w:rPr>
          <w:sz w:val="28"/>
        </w:rPr>
        <w:t>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w:t>
      </w:r>
      <w:r>
        <w:rPr>
          <w:spacing w:val="37"/>
          <w:sz w:val="28"/>
        </w:rPr>
        <w:t> </w:t>
      </w:r>
      <w:r>
        <w:rPr>
          <w:sz w:val="28"/>
        </w:rPr>
        <w:t>обязательного</w:t>
      </w:r>
      <w:r>
        <w:rPr>
          <w:spacing w:val="37"/>
          <w:sz w:val="28"/>
        </w:rPr>
        <w:t> </w:t>
      </w:r>
      <w:r>
        <w:rPr>
          <w:sz w:val="28"/>
        </w:rPr>
        <w:t>медицинского</w:t>
      </w:r>
      <w:r>
        <w:rPr>
          <w:spacing w:val="37"/>
          <w:sz w:val="28"/>
        </w:rPr>
        <w:t> </w:t>
      </w:r>
      <w:r>
        <w:rPr>
          <w:sz w:val="28"/>
        </w:rPr>
        <w:t>страхования,</w:t>
      </w:r>
      <w:r>
        <w:rPr>
          <w:spacing w:val="37"/>
          <w:sz w:val="28"/>
        </w:rPr>
        <w:t> </w:t>
      </w:r>
      <w:r>
        <w:rPr>
          <w:sz w:val="28"/>
        </w:rPr>
        <w:t>обеспечение</w:t>
      </w:r>
      <w:r>
        <w:rPr>
          <w:spacing w:val="37"/>
          <w:sz w:val="28"/>
        </w:rPr>
        <w:t> </w:t>
      </w:r>
      <w:r>
        <w:rPr>
          <w:sz w:val="28"/>
        </w:rPr>
        <w:t>целевого</w:t>
      </w:r>
      <w:r>
        <w:rPr>
          <w:spacing w:val="37"/>
          <w:sz w:val="28"/>
        </w:rPr>
        <w:t> </w:t>
      </w:r>
      <w:r>
        <w:rPr>
          <w:sz w:val="28"/>
        </w:rPr>
        <w:t>и</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7" w:firstLine="0"/>
      </w:pPr>
      <w:r>
        <w:rPr/>
        <w:t>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pPr>
        <w:pStyle w:val="ListParagraph"/>
        <w:numPr>
          <w:ilvl w:val="1"/>
          <w:numId w:val="2"/>
        </w:numPr>
        <w:tabs>
          <w:tab w:pos="1376" w:val="left" w:leader="none"/>
        </w:tabs>
        <w:spacing w:line="240" w:lineRule="auto" w:before="11" w:after="0"/>
        <w:ind w:left="10" w:right="131" w:firstLine="708"/>
        <w:jc w:val="both"/>
        <w:rPr>
          <w:sz w:val="28"/>
        </w:rPr>
      </w:pPr>
      <w:r>
        <w:rPr>
          <w:sz w:val="28"/>
        </w:rPr>
        <w:t>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p>
      <w:pPr>
        <w:pStyle w:val="ListParagraph"/>
        <w:numPr>
          <w:ilvl w:val="2"/>
          <w:numId w:val="2"/>
        </w:numPr>
        <w:tabs>
          <w:tab w:pos="1509" w:val="left" w:leader="none"/>
        </w:tabs>
        <w:spacing w:line="240" w:lineRule="auto" w:before="0" w:after="0"/>
        <w:ind w:left="10" w:right="126" w:firstLine="708"/>
        <w:jc w:val="both"/>
        <w:rPr>
          <w:sz w:val="28"/>
        </w:rPr>
      </w:pPr>
      <w:r>
        <w:rPr>
          <w:sz w:val="28"/>
        </w:rPr>
        <w:t>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w:t>
      </w:r>
      <w:r>
        <w:rPr>
          <w:spacing w:val="-6"/>
          <w:sz w:val="28"/>
        </w:rPr>
        <w:t> </w:t>
      </w:r>
      <w:r>
        <w:rPr>
          <w:sz w:val="28"/>
        </w:rPr>
        <w:t>(графической</w:t>
      </w:r>
      <w:r>
        <w:rPr>
          <w:spacing w:val="-6"/>
          <w:sz w:val="28"/>
        </w:rPr>
        <w:t> </w:t>
      </w:r>
      <w:r>
        <w:rPr>
          <w:sz w:val="28"/>
        </w:rPr>
        <w:t>информации</w:t>
      </w:r>
      <w:r>
        <w:rPr>
          <w:spacing w:val="-5"/>
          <w:sz w:val="28"/>
        </w:rPr>
        <w:t> </w:t>
      </w:r>
      <w:r>
        <w:rPr>
          <w:sz w:val="28"/>
        </w:rPr>
        <w:t>в</w:t>
      </w:r>
      <w:r>
        <w:rPr>
          <w:spacing w:val="-6"/>
          <w:sz w:val="28"/>
        </w:rPr>
        <w:t> </w:t>
      </w:r>
      <w:r>
        <w:rPr>
          <w:sz w:val="28"/>
        </w:rPr>
        <w:t>кодированном</w:t>
      </w:r>
      <w:r>
        <w:rPr>
          <w:spacing w:val="-6"/>
          <w:sz w:val="28"/>
        </w:rPr>
        <w:t> </w:t>
      </w:r>
      <w:r>
        <w:rPr>
          <w:sz w:val="28"/>
        </w:rPr>
        <w:t>виде)</w:t>
      </w:r>
      <w:r>
        <w:rPr>
          <w:spacing w:val="-5"/>
          <w:sz w:val="28"/>
        </w:rPr>
        <w:t> </w:t>
      </w:r>
      <w:r>
        <w:rPr>
          <w:sz w:val="28"/>
        </w:rPr>
        <w:t>лицу,</w:t>
      </w:r>
      <w:r>
        <w:rPr>
          <w:spacing w:val="-5"/>
          <w:sz w:val="28"/>
        </w:rPr>
        <w:t> </w:t>
      </w:r>
      <w:r>
        <w:rPr>
          <w:sz w:val="28"/>
        </w:rPr>
        <w:t>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w:t>
      </w:r>
      <w:r>
        <w:rPr>
          <w:spacing w:val="80"/>
          <w:sz w:val="28"/>
        </w:rPr>
        <w:t>  </w:t>
      </w:r>
      <w:r>
        <w:rPr>
          <w:sz w:val="28"/>
        </w:rPr>
        <w:t>Государственным</w:t>
      </w:r>
      <w:r>
        <w:rPr>
          <w:spacing w:val="80"/>
          <w:sz w:val="28"/>
        </w:rPr>
        <w:t>  </w:t>
      </w:r>
      <w:r>
        <w:rPr>
          <w:sz w:val="28"/>
        </w:rPr>
        <w:t>бюджетным</w:t>
      </w:r>
      <w:r>
        <w:rPr>
          <w:spacing w:val="80"/>
          <w:sz w:val="28"/>
        </w:rPr>
        <w:t>  </w:t>
      </w:r>
      <w:r>
        <w:rPr>
          <w:sz w:val="28"/>
        </w:rPr>
        <w:t>учреждением</w:t>
      </w:r>
      <w:r>
        <w:rPr>
          <w:spacing w:val="80"/>
          <w:sz w:val="28"/>
        </w:rPr>
        <w:t>  </w:t>
      </w:r>
      <w:r>
        <w:rPr>
          <w:sz w:val="28"/>
        </w:rPr>
        <w:t>города</w:t>
      </w:r>
      <w:r>
        <w:rPr>
          <w:spacing w:val="80"/>
          <w:sz w:val="28"/>
        </w:rPr>
        <w:t>  </w:t>
      </w:r>
      <w:r>
        <w:rPr>
          <w:sz w:val="28"/>
        </w:rPr>
        <w:t>Москвы</w:t>
      </w:r>
    </w:p>
    <w:p>
      <w:pPr>
        <w:pStyle w:val="BodyText"/>
        <w:ind w:right="128" w:firstLine="0"/>
      </w:pPr>
      <w:r>
        <w:rPr/>
        <w:t>«Многофункциональные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w:t>
      </w:r>
      <w:r>
        <w:rPr>
          <w:spacing w:val="-2"/>
        </w:rPr>
        <w:t>Москве.</w:t>
      </w:r>
    </w:p>
    <w:p>
      <w:pPr>
        <w:pStyle w:val="ListParagraph"/>
        <w:numPr>
          <w:ilvl w:val="2"/>
          <w:numId w:val="2"/>
        </w:numPr>
        <w:tabs>
          <w:tab w:pos="1579" w:val="left" w:leader="none"/>
        </w:tabs>
        <w:spacing w:line="240" w:lineRule="auto" w:before="4" w:after="0"/>
        <w:ind w:left="10" w:right="128" w:firstLine="708"/>
        <w:jc w:val="both"/>
        <w:rPr>
          <w:sz w:val="28"/>
        </w:rPr>
      </w:pPr>
      <w:r>
        <w:rPr>
          <w:sz w:val="28"/>
        </w:rPr>
        <w:t>Подача соответствующих заявлений в электронной форме возможна с использованием подсистемы «личный кабинет» государственной информационной</w:t>
      </w:r>
      <w:r>
        <w:rPr>
          <w:spacing w:val="-3"/>
          <w:sz w:val="28"/>
        </w:rPr>
        <w:t> </w:t>
      </w:r>
      <w:r>
        <w:rPr>
          <w:sz w:val="28"/>
        </w:rPr>
        <w:t>системы</w:t>
      </w:r>
      <w:r>
        <w:rPr>
          <w:spacing w:val="-4"/>
          <w:sz w:val="28"/>
        </w:rPr>
        <w:t> </w:t>
      </w:r>
      <w:r>
        <w:rPr>
          <w:sz w:val="28"/>
        </w:rPr>
        <w:t>«Портал</w:t>
      </w:r>
      <w:r>
        <w:rPr>
          <w:spacing w:val="-3"/>
          <w:sz w:val="28"/>
        </w:rPr>
        <w:t> </w:t>
      </w:r>
      <w:r>
        <w:rPr>
          <w:sz w:val="28"/>
        </w:rPr>
        <w:t>государственных</w:t>
      </w:r>
      <w:r>
        <w:rPr>
          <w:spacing w:val="-3"/>
          <w:sz w:val="28"/>
        </w:rPr>
        <w:t> </w:t>
      </w:r>
      <w:r>
        <w:rPr>
          <w:sz w:val="28"/>
        </w:rPr>
        <w:t>и</w:t>
      </w:r>
      <w:r>
        <w:rPr>
          <w:spacing w:val="-3"/>
          <w:sz w:val="28"/>
        </w:rPr>
        <w:t> </w:t>
      </w:r>
      <w:r>
        <w:rPr>
          <w:sz w:val="28"/>
        </w:rPr>
        <w:t>муниципальных</w:t>
      </w:r>
      <w:r>
        <w:rPr>
          <w:spacing w:val="-3"/>
          <w:sz w:val="28"/>
        </w:rPr>
        <w:t> </w:t>
      </w:r>
      <w:r>
        <w:rPr>
          <w:sz w:val="28"/>
        </w:rPr>
        <w:t>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последующим оформлением по таким заявлениям полисов обязательного медицинского страхования в виде штрихового кода (графической информации в кодированном виде) и выдачей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w:t>
      </w:r>
      <w:r>
        <w:rPr>
          <w:spacing w:val="40"/>
          <w:sz w:val="28"/>
        </w:rPr>
        <w:t> </w:t>
      </w:r>
      <w:r>
        <w:rPr>
          <w:sz w:val="28"/>
        </w:rPr>
        <w:t>Государственным</w:t>
      </w:r>
      <w:r>
        <w:rPr>
          <w:spacing w:val="40"/>
          <w:sz w:val="28"/>
        </w:rPr>
        <w:t> </w:t>
      </w:r>
      <w:r>
        <w:rPr>
          <w:sz w:val="28"/>
        </w:rPr>
        <w:t>бюджетным</w:t>
      </w:r>
      <w:r>
        <w:rPr>
          <w:spacing w:val="40"/>
          <w:sz w:val="28"/>
        </w:rPr>
        <w:t> </w:t>
      </w:r>
      <w:r>
        <w:rPr>
          <w:sz w:val="28"/>
        </w:rPr>
        <w:t>учреждением</w:t>
      </w:r>
      <w:r>
        <w:rPr>
          <w:spacing w:val="40"/>
          <w:sz w:val="28"/>
        </w:rPr>
        <w:t> </w:t>
      </w:r>
      <w:r>
        <w:rPr>
          <w:sz w:val="28"/>
        </w:rPr>
        <w:t>города</w:t>
      </w:r>
      <w:r>
        <w:rPr>
          <w:spacing w:val="40"/>
          <w:sz w:val="28"/>
        </w:rPr>
        <w:t> </w:t>
      </w:r>
      <w:r>
        <w:rPr>
          <w:sz w:val="28"/>
        </w:rPr>
        <w:t>Москвы</w:t>
      </w:r>
    </w:p>
    <w:p>
      <w:pPr>
        <w:pStyle w:val="BodyText"/>
        <w:ind w:right="130" w:firstLine="0"/>
      </w:pPr>
      <w:r>
        <w:rPr/>
        <w:t>«Многофункциональные центры предоставления государственных услуг города Москвы» на основании соглашения, указанного в пункте 4.2.1 Территориальной</w:t>
      </w:r>
      <w:r>
        <w:rPr>
          <w:spacing w:val="51"/>
          <w:w w:val="150"/>
        </w:rPr>
        <w:t> </w:t>
      </w:r>
      <w:r>
        <w:rPr/>
        <w:t>программы,</w:t>
      </w:r>
      <w:r>
        <w:rPr>
          <w:spacing w:val="52"/>
          <w:w w:val="150"/>
        </w:rPr>
        <w:t> </w:t>
      </w:r>
      <w:r>
        <w:rPr/>
        <w:t>либо</w:t>
      </w:r>
      <w:r>
        <w:rPr>
          <w:spacing w:val="51"/>
          <w:w w:val="150"/>
        </w:rPr>
        <w:t> </w:t>
      </w:r>
      <w:r>
        <w:rPr/>
        <w:t>страховой</w:t>
      </w:r>
      <w:r>
        <w:rPr>
          <w:spacing w:val="53"/>
          <w:w w:val="150"/>
        </w:rPr>
        <w:t> </w:t>
      </w:r>
      <w:r>
        <w:rPr/>
        <w:t>медицинской</w:t>
      </w:r>
      <w:r>
        <w:rPr>
          <w:spacing w:val="52"/>
          <w:w w:val="150"/>
        </w:rPr>
        <w:t> </w:t>
      </w:r>
      <w:r>
        <w:rPr>
          <w:spacing w:val="-2"/>
        </w:rPr>
        <w:t>организацией</w:t>
      </w:r>
    </w:p>
    <w:p>
      <w:pPr>
        <w:pStyle w:val="BodyText"/>
        <w:spacing w:after="0"/>
        <w:sectPr>
          <w:pgSz w:w="11900" w:h="16840"/>
          <w:pgMar w:header="455" w:footer="0" w:top="1040" w:bottom="280" w:left="1700" w:right="708"/>
        </w:sectPr>
      </w:pPr>
    </w:p>
    <w:p>
      <w:pPr>
        <w:pStyle w:val="BodyText"/>
        <w:spacing w:before="78"/>
        <w:ind w:right="129" w:firstLine="0"/>
      </w:pPr>
      <w:r>
        <w:rPr/>
        <w:t>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pPr>
        <w:pStyle w:val="ListParagraph"/>
        <w:numPr>
          <w:ilvl w:val="1"/>
          <w:numId w:val="2"/>
        </w:numPr>
        <w:tabs>
          <w:tab w:pos="1474" w:val="left" w:leader="none"/>
        </w:tabs>
        <w:spacing w:line="240" w:lineRule="auto" w:before="0" w:after="0"/>
        <w:ind w:left="10" w:right="127" w:firstLine="708"/>
        <w:jc w:val="both"/>
        <w:rPr>
          <w:sz w:val="28"/>
        </w:rPr>
      </w:pPr>
      <w:r>
        <w:rPr>
          <w:sz w:val="28"/>
        </w:rPr>
        <w:t>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pPr>
        <w:pStyle w:val="ListParagraph"/>
        <w:numPr>
          <w:ilvl w:val="1"/>
          <w:numId w:val="2"/>
        </w:numPr>
        <w:tabs>
          <w:tab w:pos="1293" w:val="left" w:leader="none"/>
        </w:tabs>
        <w:spacing w:line="240" w:lineRule="auto" w:before="0" w:after="0"/>
        <w:ind w:left="10" w:right="127" w:firstLine="708"/>
        <w:jc w:val="both"/>
        <w:rPr>
          <w:sz w:val="28"/>
        </w:rPr>
      </w:pPr>
      <w:r>
        <w:rPr>
          <w:sz w:val="28"/>
        </w:rPr>
        <w:t>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w:t>
      </w:r>
      <w:r>
        <w:rPr>
          <w:spacing w:val="40"/>
          <w:sz w:val="28"/>
        </w:rPr>
        <w:t> </w:t>
      </w:r>
      <w:r>
        <w:rPr>
          <w:sz w:val="28"/>
        </w:rPr>
        <w:t>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заключивших трехсторонний договор на оказание и оплату медицинской</w:t>
      </w:r>
      <w:r>
        <w:rPr>
          <w:spacing w:val="67"/>
          <w:sz w:val="28"/>
        </w:rPr>
        <w:t>  </w:t>
      </w:r>
      <w:r>
        <w:rPr>
          <w:sz w:val="28"/>
        </w:rPr>
        <w:t>помощи</w:t>
      </w:r>
      <w:r>
        <w:rPr>
          <w:spacing w:val="67"/>
          <w:sz w:val="28"/>
        </w:rPr>
        <w:t>  </w:t>
      </w:r>
      <w:r>
        <w:rPr>
          <w:sz w:val="28"/>
        </w:rPr>
        <w:t>по</w:t>
      </w:r>
      <w:r>
        <w:rPr>
          <w:spacing w:val="67"/>
          <w:sz w:val="28"/>
        </w:rPr>
        <w:t>  </w:t>
      </w:r>
      <w:r>
        <w:rPr>
          <w:sz w:val="28"/>
        </w:rPr>
        <w:t>обязательному</w:t>
      </w:r>
      <w:r>
        <w:rPr>
          <w:spacing w:val="67"/>
          <w:sz w:val="28"/>
        </w:rPr>
        <w:t>  </w:t>
      </w:r>
      <w:r>
        <w:rPr>
          <w:sz w:val="28"/>
        </w:rPr>
        <w:t>медицинскому</w:t>
      </w:r>
      <w:r>
        <w:rPr>
          <w:spacing w:val="67"/>
          <w:sz w:val="28"/>
        </w:rPr>
        <w:t>  </w:t>
      </w:r>
      <w:r>
        <w:rPr>
          <w:sz w:val="28"/>
        </w:rPr>
        <w:t>страхованию с</w:t>
      </w:r>
      <w:r>
        <w:rPr>
          <w:spacing w:val="-6"/>
          <w:sz w:val="28"/>
        </w:rPr>
        <w:t> </w:t>
      </w:r>
      <w:r>
        <w:rPr>
          <w:sz w:val="28"/>
        </w:rPr>
        <w:t>Московским</w:t>
      </w:r>
      <w:r>
        <w:rPr>
          <w:spacing w:val="-6"/>
          <w:sz w:val="28"/>
        </w:rPr>
        <w:t> </w:t>
      </w:r>
      <w:r>
        <w:rPr>
          <w:sz w:val="28"/>
        </w:rPr>
        <w:t>городским</w:t>
      </w:r>
      <w:r>
        <w:rPr>
          <w:spacing w:val="-6"/>
          <w:sz w:val="28"/>
        </w:rPr>
        <w:t> </w:t>
      </w:r>
      <w:r>
        <w:rPr>
          <w:sz w:val="28"/>
        </w:rPr>
        <w:t>фондом</w:t>
      </w:r>
      <w:r>
        <w:rPr>
          <w:spacing w:val="-6"/>
          <w:sz w:val="28"/>
        </w:rPr>
        <w:t> </w:t>
      </w:r>
      <w:r>
        <w:rPr>
          <w:sz w:val="28"/>
        </w:rPr>
        <w:t>обязательного</w:t>
      </w:r>
      <w:r>
        <w:rPr>
          <w:spacing w:val="-5"/>
          <w:sz w:val="28"/>
        </w:rPr>
        <w:t> </w:t>
      </w:r>
      <w:r>
        <w:rPr>
          <w:sz w:val="28"/>
        </w:rPr>
        <w:t>медицинского</w:t>
      </w:r>
      <w:r>
        <w:rPr>
          <w:spacing w:val="-5"/>
          <w:sz w:val="28"/>
        </w:rPr>
        <w:t> </w:t>
      </w:r>
      <w:r>
        <w:rPr>
          <w:sz w:val="28"/>
        </w:rPr>
        <w:t>страхования</w:t>
      </w:r>
      <w:r>
        <w:rPr>
          <w:spacing w:val="-5"/>
          <w:sz w:val="28"/>
        </w:rPr>
        <w:t> </w:t>
      </w:r>
      <w:r>
        <w:rPr>
          <w:sz w:val="28"/>
        </w:rPr>
        <w:t>и страховыми медицинскими организациями, осуществляющими деятельность на территории города Москвы.</w:t>
      </w:r>
    </w:p>
    <w:p>
      <w:pPr>
        <w:pStyle w:val="ListParagraph"/>
        <w:numPr>
          <w:ilvl w:val="1"/>
          <w:numId w:val="2"/>
        </w:numPr>
        <w:tabs>
          <w:tab w:pos="1329" w:val="left" w:leader="none"/>
        </w:tabs>
        <w:spacing w:line="240" w:lineRule="auto" w:before="0" w:after="0"/>
        <w:ind w:left="10" w:right="133" w:firstLine="708"/>
        <w:jc w:val="both"/>
        <w:rPr>
          <w:sz w:val="28"/>
        </w:rPr>
      </w:pPr>
      <w:r>
        <w:rPr>
          <w:sz w:val="28"/>
        </w:rPr>
        <w:t>В рамках Территориальной программы ОМС застрахованным лицам по ОМС:</w:t>
      </w:r>
    </w:p>
    <w:p>
      <w:pPr>
        <w:pStyle w:val="ListParagraph"/>
        <w:numPr>
          <w:ilvl w:val="2"/>
          <w:numId w:val="2"/>
        </w:numPr>
        <w:tabs>
          <w:tab w:pos="1566" w:val="left" w:leader="none"/>
        </w:tabs>
        <w:spacing w:line="240" w:lineRule="auto" w:before="0" w:after="0"/>
        <w:ind w:left="10" w:right="127" w:firstLine="708"/>
        <w:jc w:val="both"/>
        <w:rPr>
          <w:sz w:val="28"/>
        </w:rPr>
      </w:pPr>
      <w:r>
        <w:rPr>
          <w:sz w:val="28"/>
        </w:rPr>
        <w:t>Оказывается в медицинских организациях, участвующих в реализации Территориальной программы ОМС, первичная медико- санитарная помощь, включая профилактическую помощь, скорая, в том</w:t>
      </w:r>
      <w:r>
        <w:rPr>
          <w:spacing w:val="40"/>
          <w:sz w:val="28"/>
        </w:rPr>
        <w:t> </w:t>
      </w:r>
      <w:r>
        <w:rPr>
          <w:sz w:val="28"/>
        </w:rPr>
        <w:t>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раздел I приложения 11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ListParagraph"/>
        <w:numPr>
          <w:ilvl w:val="2"/>
          <w:numId w:val="2"/>
        </w:numPr>
        <w:tabs>
          <w:tab w:pos="1625" w:val="left" w:leader="none"/>
        </w:tabs>
        <w:spacing w:line="240" w:lineRule="auto" w:before="3" w:after="0"/>
        <w:ind w:left="10" w:right="126" w:firstLine="708"/>
        <w:jc w:val="both"/>
        <w:rPr>
          <w:sz w:val="28"/>
        </w:rPr>
      </w:pPr>
      <w:r>
        <w:rPr>
          <w:sz w:val="28"/>
        </w:rPr>
        <w:t>Осуществляются профилактические мероприятия, включая диспансеризацию,</w:t>
      </w:r>
      <w:r>
        <w:rPr>
          <w:spacing w:val="-2"/>
          <w:sz w:val="28"/>
        </w:rPr>
        <w:t> </w:t>
      </w:r>
      <w:r>
        <w:rPr>
          <w:sz w:val="28"/>
        </w:rPr>
        <w:t>диспансерное</w:t>
      </w:r>
      <w:r>
        <w:rPr>
          <w:spacing w:val="-2"/>
          <w:sz w:val="28"/>
        </w:rPr>
        <w:t> </w:t>
      </w:r>
      <w:r>
        <w:rPr>
          <w:sz w:val="28"/>
        </w:rPr>
        <w:t>наблюдение</w:t>
      </w:r>
      <w:r>
        <w:rPr>
          <w:spacing w:val="-2"/>
          <w:sz w:val="28"/>
        </w:rPr>
        <w:t> </w:t>
      </w:r>
      <w:r>
        <w:rPr>
          <w:sz w:val="28"/>
        </w:rPr>
        <w:t>при</w:t>
      </w:r>
      <w:r>
        <w:rPr>
          <w:spacing w:val="-2"/>
          <w:sz w:val="28"/>
        </w:rPr>
        <w:t> </w:t>
      </w:r>
      <w:r>
        <w:rPr>
          <w:sz w:val="28"/>
        </w:rPr>
        <w:t>заболеваниях</w:t>
      </w:r>
      <w:r>
        <w:rPr>
          <w:spacing w:val="-2"/>
          <w:sz w:val="28"/>
        </w:rPr>
        <w:t> </w:t>
      </w:r>
      <w:r>
        <w:rPr>
          <w:sz w:val="28"/>
        </w:rPr>
        <w:t>и</w:t>
      </w:r>
      <w:r>
        <w:rPr>
          <w:spacing w:val="-3"/>
          <w:sz w:val="28"/>
        </w:rPr>
        <w:t> </w:t>
      </w:r>
      <w:r>
        <w:rPr>
          <w:sz w:val="28"/>
        </w:rPr>
        <w:t>состояниях, указанных в разделе 3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профилактические</w:t>
      </w:r>
      <w:r>
        <w:rPr>
          <w:spacing w:val="-1"/>
          <w:sz w:val="28"/>
        </w:rPr>
        <w:t> </w:t>
      </w:r>
      <w:r>
        <w:rPr>
          <w:sz w:val="28"/>
        </w:rPr>
        <w:t>медицинские</w:t>
      </w:r>
      <w:r>
        <w:rPr>
          <w:spacing w:val="-1"/>
          <w:sz w:val="28"/>
        </w:rPr>
        <w:t> </w:t>
      </w:r>
      <w:r>
        <w:rPr>
          <w:sz w:val="28"/>
        </w:rPr>
        <w:t>осмотры отдельных категорий граждан, указанных в разделе 3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w:t>
      </w:r>
      <w:r>
        <w:rPr>
          <w:spacing w:val="-1"/>
          <w:sz w:val="28"/>
        </w:rPr>
        <w:t> </w:t>
      </w:r>
      <w:r>
        <w:rPr>
          <w:sz w:val="28"/>
        </w:rPr>
        <w:t>дневного стационара (при невозможности проведения </w:t>
      </w:r>
      <w:r>
        <w:rPr>
          <w:spacing w:val="-2"/>
          <w:sz w:val="28"/>
        </w:rPr>
        <w:t>медицинской</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8" w:firstLine="0"/>
      </w:pPr>
      <w:r>
        <w:rPr/>
        <w:t>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w:t>
      </w:r>
      <w:r>
        <w:rPr>
          <w:spacing w:val="-2"/>
        </w:rPr>
        <w:t>экстракорпорального оплодотворения), включая обеспечение лекарственными </w:t>
      </w:r>
      <w:r>
        <w:rPr/>
        <w:t>препаратами в соответствии с законодательством Российской Федерации.</w:t>
      </w:r>
    </w:p>
    <w:p>
      <w:pPr>
        <w:pStyle w:val="ListParagraph"/>
        <w:numPr>
          <w:ilvl w:val="2"/>
          <w:numId w:val="2"/>
        </w:numPr>
        <w:tabs>
          <w:tab w:pos="1790" w:val="left" w:leader="none"/>
        </w:tabs>
        <w:spacing w:line="240" w:lineRule="auto" w:before="11" w:after="0"/>
        <w:ind w:left="10" w:right="130" w:firstLine="708"/>
        <w:jc w:val="both"/>
        <w:rPr>
          <w:sz w:val="28"/>
        </w:rPr>
      </w:pPr>
      <w:r>
        <w:rPr>
          <w:sz w:val="28"/>
        </w:rPr>
        <w:t>Проводятся профилактические медицинские осмотры (обследования)</w:t>
      </w:r>
      <w:r>
        <w:rPr>
          <w:spacing w:val="40"/>
          <w:sz w:val="28"/>
        </w:rPr>
        <w:t>  </w:t>
      </w:r>
      <w:r>
        <w:rPr>
          <w:sz w:val="28"/>
        </w:rPr>
        <w:t>несовершеннолетних</w:t>
      </w:r>
      <w:r>
        <w:rPr>
          <w:spacing w:val="40"/>
          <w:sz w:val="28"/>
        </w:rPr>
        <w:t>  </w:t>
      </w:r>
      <w:r>
        <w:rPr>
          <w:sz w:val="28"/>
        </w:rPr>
        <w:t>в</w:t>
      </w:r>
      <w:r>
        <w:rPr>
          <w:spacing w:val="40"/>
          <w:sz w:val="28"/>
        </w:rPr>
        <w:t>  </w:t>
      </w:r>
      <w:r>
        <w:rPr>
          <w:sz w:val="28"/>
        </w:rPr>
        <w:t>целях</w:t>
      </w:r>
      <w:r>
        <w:rPr>
          <w:spacing w:val="40"/>
          <w:sz w:val="28"/>
        </w:rPr>
        <w:t>  </w:t>
      </w:r>
      <w:r>
        <w:rPr>
          <w:sz w:val="28"/>
        </w:rPr>
        <w:t>получения</w:t>
      </w:r>
      <w:r>
        <w:rPr>
          <w:spacing w:val="40"/>
          <w:sz w:val="28"/>
        </w:rPr>
        <w:t>  </w:t>
      </w:r>
      <w:r>
        <w:rPr>
          <w:sz w:val="28"/>
        </w:rPr>
        <w:t>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 а также при поступлении в образовательные организации и в период обучения и воспитания в них.</w:t>
      </w:r>
    </w:p>
    <w:p>
      <w:pPr>
        <w:pStyle w:val="ListParagraph"/>
        <w:numPr>
          <w:ilvl w:val="2"/>
          <w:numId w:val="2"/>
        </w:numPr>
        <w:tabs>
          <w:tab w:pos="1496" w:val="left" w:leader="none"/>
        </w:tabs>
        <w:spacing w:line="240" w:lineRule="auto" w:before="3" w:after="0"/>
        <w:ind w:left="10" w:right="131" w:firstLine="708"/>
        <w:jc w:val="both"/>
        <w:rPr>
          <w:sz w:val="28"/>
        </w:rPr>
      </w:pPr>
      <w:r>
        <w:rPr>
          <w:sz w:val="28"/>
        </w:rPr>
        <w:t>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w:t>
      </w:r>
      <w:r>
        <w:rPr>
          <w:spacing w:val="40"/>
          <w:sz w:val="28"/>
        </w:rPr>
        <w:t> </w:t>
      </w:r>
      <w:r>
        <w:rPr>
          <w:sz w:val="28"/>
        </w:rPr>
        <w:t>граждан,</w:t>
      </w:r>
      <w:r>
        <w:rPr>
          <w:spacing w:val="40"/>
          <w:sz w:val="28"/>
        </w:rPr>
        <w:t> </w:t>
      </w:r>
      <w:r>
        <w:rPr>
          <w:sz w:val="28"/>
        </w:rPr>
        <w:t>указанным</w:t>
      </w:r>
      <w:r>
        <w:rPr>
          <w:spacing w:val="40"/>
          <w:sz w:val="28"/>
        </w:rPr>
        <w:t> </w:t>
      </w:r>
      <w:r>
        <w:rPr>
          <w:sz w:val="28"/>
        </w:rPr>
        <w:t>в</w:t>
      </w:r>
      <w:r>
        <w:rPr>
          <w:spacing w:val="40"/>
          <w:sz w:val="28"/>
        </w:rPr>
        <w:t> </w:t>
      </w:r>
      <w:r>
        <w:rPr>
          <w:sz w:val="28"/>
        </w:rPr>
        <w:t>разделе</w:t>
      </w:r>
      <w:r>
        <w:rPr>
          <w:spacing w:val="40"/>
          <w:sz w:val="28"/>
        </w:rPr>
        <w:t> </w:t>
      </w:r>
      <w:r>
        <w:rPr>
          <w:sz w:val="28"/>
        </w:rPr>
        <w:t>3</w:t>
      </w:r>
      <w:r>
        <w:rPr>
          <w:spacing w:val="40"/>
          <w:sz w:val="28"/>
        </w:rPr>
        <w:t> </w:t>
      </w:r>
      <w:r>
        <w:rPr>
          <w:sz w:val="28"/>
        </w:rPr>
        <w:t>Территориальной</w:t>
      </w:r>
      <w:r>
        <w:rPr>
          <w:spacing w:val="40"/>
          <w:sz w:val="28"/>
        </w:rPr>
        <w:t> </w:t>
      </w:r>
      <w:r>
        <w:rPr>
          <w:sz w:val="28"/>
        </w:rPr>
        <w:t>программы, по результатам проведения диспансеризации и профилактических медицинских осмотров.</w:t>
      </w:r>
    </w:p>
    <w:p>
      <w:pPr>
        <w:pStyle w:val="ListParagraph"/>
        <w:numPr>
          <w:ilvl w:val="2"/>
          <w:numId w:val="2"/>
        </w:numPr>
        <w:tabs>
          <w:tab w:pos="1836" w:val="left" w:leader="none"/>
        </w:tabs>
        <w:spacing w:line="240" w:lineRule="auto" w:before="0" w:after="0"/>
        <w:ind w:left="10" w:right="128" w:firstLine="708"/>
        <w:jc w:val="both"/>
        <w:rPr>
          <w:sz w:val="28"/>
        </w:rPr>
      </w:pPr>
      <w:r>
        <w:rPr>
          <w:sz w:val="28"/>
        </w:rPr>
        <w:t>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422" w:val="left" w:leader="none"/>
        </w:tabs>
        <w:spacing w:line="240" w:lineRule="auto" w:before="0" w:after="0"/>
        <w:ind w:left="10" w:right="130" w:firstLine="708"/>
        <w:jc w:val="both"/>
        <w:rPr>
          <w:sz w:val="28"/>
        </w:rPr>
      </w:pPr>
      <w:r>
        <w:rPr>
          <w:sz w:val="28"/>
        </w:rPr>
        <w:t>Проводится</w:t>
      </w:r>
      <w:r>
        <w:rPr>
          <w:spacing w:val="-5"/>
          <w:sz w:val="28"/>
        </w:rPr>
        <w:t> </w:t>
      </w:r>
      <w:r>
        <w:rPr>
          <w:sz w:val="28"/>
        </w:rPr>
        <w:t>консультирование</w:t>
      </w:r>
      <w:r>
        <w:rPr>
          <w:spacing w:val="-6"/>
          <w:sz w:val="28"/>
        </w:rPr>
        <w:t> </w:t>
      </w:r>
      <w:r>
        <w:rPr>
          <w:sz w:val="28"/>
        </w:rPr>
        <w:t>медицинским</w:t>
      </w:r>
      <w:r>
        <w:rPr>
          <w:spacing w:val="-6"/>
          <w:sz w:val="28"/>
        </w:rPr>
        <w:t> </w:t>
      </w:r>
      <w:r>
        <w:rPr>
          <w:sz w:val="28"/>
        </w:rPr>
        <w:t>психологом</w:t>
      </w:r>
      <w:r>
        <w:rPr>
          <w:spacing w:val="-6"/>
          <w:sz w:val="28"/>
        </w:rPr>
        <w:t> </w:t>
      </w:r>
      <w:r>
        <w:rPr>
          <w:sz w:val="28"/>
        </w:rPr>
        <w:t>женщин в период беременности, родов и послеродовой период по направлению лечащего врача.</w:t>
      </w:r>
    </w:p>
    <w:p>
      <w:pPr>
        <w:pStyle w:val="ListParagraph"/>
        <w:numPr>
          <w:ilvl w:val="2"/>
          <w:numId w:val="2"/>
        </w:numPr>
        <w:tabs>
          <w:tab w:pos="1447" w:val="left" w:leader="none"/>
        </w:tabs>
        <w:spacing w:line="240" w:lineRule="auto" w:before="0" w:after="0"/>
        <w:ind w:left="10" w:right="132" w:firstLine="708"/>
        <w:jc w:val="both"/>
        <w:rPr>
          <w:sz w:val="28"/>
        </w:rPr>
      </w:pPr>
      <w:r>
        <w:rPr>
          <w:sz w:val="28"/>
        </w:rPr>
        <w:t>Проводится аудиологический скрининг новорожденным детям и детям первого года жизни.</w:t>
      </w:r>
    </w:p>
    <w:p>
      <w:pPr>
        <w:pStyle w:val="ListParagraph"/>
        <w:numPr>
          <w:ilvl w:val="2"/>
          <w:numId w:val="2"/>
        </w:numPr>
        <w:tabs>
          <w:tab w:pos="1765" w:val="left" w:leader="none"/>
        </w:tabs>
        <w:spacing w:line="240" w:lineRule="auto" w:before="0" w:after="0"/>
        <w:ind w:left="10" w:right="130" w:firstLine="708"/>
        <w:jc w:val="both"/>
        <w:rPr>
          <w:sz w:val="28"/>
        </w:rPr>
      </w:pPr>
      <w:r>
        <w:rPr>
          <w:sz w:val="28"/>
        </w:rPr>
        <w:t>Проводится беременным женщинам в медицинских организациях, указанных в разделе 2 приложения 13 к Территориальной программе, пренатальная (дородовая) диагностика нарушений развития ребенка, включающая преимплантационное генетическое тестирование эмбрионов,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pPr>
        <w:pStyle w:val="ListParagraph"/>
        <w:numPr>
          <w:ilvl w:val="1"/>
          <w:numId w:val="2"/>
        </w:numPr>
        <w:tabs>
          <w:tab w:pos="1257" w:val="left" w:leader="none"/>
        </w:tabs>
        <w:spacing w:line="240" w:lineRule="auto" w:before="0" w:after="0"/>
        <w:ind w:left="10" w:right="129" w:firstLine="708"/>
        <w:jc w:val="both"/>
        <w:rPr>
          <w:sz w:val="28"/>
        </w:rPr>
      </w:pPr>
      <w:r>
        <w:rPr>
          <w:sz w:val="28"/>
        </w:rPr>
        <w:t>В случае выявления у граждан из числа лиц, застрахованных по ОМС, в течение одного года после прохождения диспансеризации заболевания, которое могло быть выявлено в рамках проведения диспансеризации, страховая медицинская организация, осуществляющая деятельность в сфере обязательного медицинского страхования в городе Москве, проводит в отношении диспансеризации, в рамках проведения которой не было выявлено заболевание, медико-экономическую экспертизу,</w:t>
      </w:r>
      <w:r>
        <w:rPr>
          <w:spacing w:val="40"/>
          <w:sz w:val="28"/>
        </w:rPr>
        <w:t> </w:t>
      </w:r>
      <w:r>
        <w:rPr>
          <w:sz w:val="28"/>
        </w:rPr>
        <w:t>а</w:t>
      </w:r>
      <w:r>
        <w:rPr>
          <w:spacing w:val="12"/>
          <w:sz w:val="28"/>
        </w:rPr>
        <w:t> </w:t>
      </w:r>
      <w:r>
        <w:rPr>
          <w:sz w:val="28"/>
        </w:rPr>
        <w:t>при</w:t>
      </w:r>
      <w:r>
        <w:rPr>
          <w:spacing w:val="13"/>
          <w:sz w:val="28"/>
        </w:rPr>
        <w:t> </w:t>
      </w:r>
      <w:r>
        <w:rPr>
          <w:sz w:val="28"/>
        </w:rPr>
        <w:t>необходимости</w:t>
      </w:r>
      <w:r>
        <w:rPr>
          <w:spacing w:val="13"/>
          <w:sz w:val="28"/>
        </w:rPr>
        <w:t> </w:t>
      </w:r>
      <w:r>
        <w:rPr>
          <w:sz w:val="28"/>
        </w:rPr>
        <w:t>-</w:t>
      </w:r>
      <w:r>
        <w:rPr>
          <w:spacing w:val="12"/>
          <w:sz w:val="28"/>
        </w:rPr>
        <w:t> </w:t>
      </w:r>
      <w:r>
        <w:rPr>
          <w:sz w:val="28"/>
        </w:rPr>
        <w:t>экспертизу</w:t>
      </w:r>
      <w:r>
        <w:rPr>
          <w:spacing w:val="14"/>
          <w:sz w:val="28"/>
        </w:rPr>
        <w:t> </w:t>
      </w:r>
      <w:r>
        <w:rPr>
          <w:sz w:val="28"/>
        </w:rPr>
        <w:t>качества</w:t>
      </w:r>
      <w:r>
        <w:rPr>
          <w:spacing w:val="12"/>
          <w:sz w:val="28"/>
        </w:rPr>
        <w:t> </w:t>
      </w:r>
      <w:r>
        <w:rPr>
          <w:sz w:val="28"/>
        </w:rPr>
        <w:t>медицинской</w:t>
      </w:r>
      <w:r>
        <w:rPr>
          <w:spacing w:val="13"/>
          <w:sz w:val="28"/>
        </w:rPr>
        <w:t> </w:t>
      </w:r>
      <w:r>
        <w:rPr>
          <w:sz w:val="28"/>
        </w:rPr>
        <w:t>помощи</w:t>
      </w:r>
      <w:r>
        <w:rPr>
          <w:spacing w:val="13"/>
          <w:sz w:val="28"/>
        </w:rPr>
        <w:t> </w:t>
      </w:r>
      <w:r>
        <w:rPr>
          <w:sz w:val="28"/>
        </w:rPr>
        <w:t>в</w:t>
      </w:r>
      <w:r>
        <w:rPr>
          <w:spacing w:val="13"/>
          <w:sz w:val="28"/>
        </w:rPr>
        <w:t> </w:t>
      </w:r>
      <w:r>
        <w:rPr>
          <w:spacing w:val="-2"/>
          <w:sz w:val="28"/>
        </w:rPr>
        <w:t>порядке,</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8" w:firstLine="0"/>
      </w:pPr>
      <w:r>
        <w:rPr/>
        <w:t>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направлением результатов указанных экспертиз в федеральный орган исполнительной</w:t>
      </w:r>
      <w:r>
        <w:rPr>
          <w:spacing w:val="38"/>
        </w:rPr>
        <w:t> </w:t>
      </w:r>
      <w:r>
        <w:rPr/>
        <w:t>власти,</w:t>
      </w:r>
      <w:r>
        <w:rPr>
          <w:spacing w:val="38"/>
        </w:rPr>
        <w:t> </w:t>
      </w:r>
      <w:r>
        <w:rPr/>
        <w:t>осуществляющий</w:t>
      </w:r>
      <w:r>
        <w:rPr>
          <w:spacing w:val="38"/>
        </w:rPr>
        <w:t> </w:t>
      </w:r>
      <w:r>
        <w:rPr/>
        <w:t>функции</w:t>
      </w:r>
      <w:r>
        <w:rPr>
          <w:spacing w:val="38"/>
        </w:rPr>
        <w:t> </w:t>
      </w:r>
      <w:r>
        <w:rPr/>
        <w:t>по</w:t>
      </w:r>
      <w:r>
        <w:rPr>
          <w:spacing w:val="38"/>
        </w:rPr>
        <w:t> </w:t>
      </w:r>
      <w:r>
        <w:rPr/>
        <w:t>контролю</w:t>
      </w:r>
      <w:r>
        <w:rPr>
          <w:spacing w:val="38"/>
        </w:rPr>
        <w:t> </w:t>
      </w:r>
      <w:r>
        <w:rPr/>
        <w:t>и</w:t>
      </w:r>
      <w:r>
        <w:rPr>
          <w:spacing w:val="38"/>
        </w:rPr>
        <w:t> </w:t>
      </w:r>
      <w:r>
        <w:rPr/>
        <w:t>надзору в</w:t>
      </w:r>
      <w:r>
        <w:rPr>
          <w:spacing w:val="40"/>
        </w:rPr>
        <w:t> </w:t>
      </w:r>
      <w:r>
        <w:rPr/>
        <w:t>сфере</w:t>
      </w:r>
      <w:r>
        <w:rPr>
          <w:spacing w:val="40"/>
        </w:rPr>
        <w:t> </w:t>
      </w:r>
      <w:r>
        <w:rPr/>
        <w:t>здравоохранения,</w:t>
      </w:r>
      <w:r>
        <w:rPr>
          <w:spacing w:val="40"/>
        </w:rPr>
        <w:t> </w:t>
      </w:r>
      <w:r>
        <w:rPr/>
        <w:t>для</w:t>
      </w:r>
      <w:r>
        <w:rPr>
          <w:spacing w:val="40"/>
        </w:rPr>
        <w:t> </w:t>
      </w:r>
      <w:r>
        <w:rPr/>
        <w:t>рассмотрения</w:t>
      </w:r>
      <w:r>
        <w:rPr>
          <w:spacing w:val="40"/>
        </w:rPr>
        <w:t> </w:t>
      </w:r>
      <w:r>
        <w:rPr/>
        <w:t>и</w:t>
      </w:r>
      <w:r>
        <w:rPr>
          <w:spacing w:val="40"/>
        </w:rPr>
        <w:t> </w:t>
      </w:r>
      <w:r>
        <w:rPr/>
        <w:t>принятия</w:t>
      </w:r>
      <w:r>
        <w:rPr>
          <w:spacing w:val="40"/>
        </w:rPr>
        <w:t> </w:t>
      </w:r>
      <w:r>
        <w:rPr/>
        <w:t>мер</w:t>
      </w:r>
      <w:r>
        <w:rPr>
          <w:spacing w:val="40"/>
        </w:rPr>
        <w:t> </w:t>
      </w:r>
      <w:r>
        <w:rPr/>
        <w:t>реагирования в соответствии с законодательством Российской Федерации.</w:t>
      </w:r>
    </w:p>
    <w:p>
      <w:pPr>
        <w:pStyle w:val="ListParagraph"/>
        <w:numPr>
          <w:ilvl w:val="1"/>
          <w:numId w:val="2"/>
        </w:numPr>
        <w:tabs>
          <w:tab w:pos="1221" w:val="left" w:leader="none"/>
        </w:tabs>
        <w:spacing w:line="240" w:lineRule="auto" w:before="0" w:after="0"/>
        <w:ind w:left="10" w:right="127" w:firstLine="708"/>
        <w:jc w:val="both"/>
        <w:rPr>
          <w:sz w:val="28"/>
        </w:rPr>
      </w:pPr>
      <w:r>
        <w:rPr>
          <w:sz w:val="28"/>
        </w:rPr>
        <w:t>В рамках Территориальной программы ОМС проводятся патолого- анатомические вскрытия (посмертные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w:t>
      </w:r>
      <w:r>
        <w:rPr>
          <w:spacing w:val="80"/>
          <w:sz w:val="28"/>
        </w:rPr>
        <w:t> </w:t>
      </w:r>
      <w:r>
        <w:rPr>
          <w:sz w:val="28"/>
        </w:rPr>
        <w:t>(результат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ListParagraph"/>
        <w:numPr>
          <w:ilvl w:val="1"/>
          <w:numId w:val="2"/>
        </w:numPr>
        <w:tabs>
          <w:tab w:pos="1339" w:val="left" w:leader="none"/>
        </w:tabs>
        <w:spacing w:line="240" w:lineRule="auto" w:before="0" w:after="0"/>
        <w:ind w:left="10" w:right="128" w:firstLine="708"/>
        <w:jc w:val="both"/>
        <w:rPr>
          <w:sz w:val="28"/>
        </w:rPr>
      </w:pPr>
      <w:r>
        <w:rPr>
          <w:sz w:val="28"/>
        </w:rPr>
        <w:t>В</w:t>
      </w:r>
      <w:r>
        <w:rPr>
          <w:spacing w:val="80"/>
          <w:sz w:val="28"/>
        </w:rPr>
        <w:t> </w:t>
      </w:r>
      <w:r>
        <w:rPr>
          <w:sz w:val="28"/>
        </w:rPr>
        <w:t>рамках</w:t>
      </w:r>
      <w:r>
        <w:rPr>
          <w:spacing w:val="80"/>
          <w:sz w:val="28"/>
        </w:rPr>
        <w:t> </w:t>
      </w:r>
      <w:r>
        <w:rPr>
          <w:sz w:val="28"/>
        </w:rPr>
        <w:t>Территориальной</w:t>
      </w:r>
      <w:r>
        <w:rPr>
          <w:spacing w:val="80"/>
          <w:sz w:val="28"/>
        </w:rPr>
        <w:t> </w:t>
      </w:r>
      <w:r>
        <w:rPr>
          <w:sz w:val="28"/>
        </w:rPr>
        <w:t>программы</w:t>
      </w:r>
      <w:r>
        <w:rPr>
          <w:spacing w:val="80"/>
          <w:sz w:val="28"/>
        </w:rPr>
        <w:t> </w:t>
      </w:r>
      <w:r>
        <w:rPr>
          <w:sz w:val="28"/>
        </w:rPr>
        <w:t>ОМС</w:t>
      </w:r>
      <w:r>
        <w:rPr>
          <w:spacing w:val="80"/>
          <w:sz w:val="28"/>
        </w:rPr>
        <w:t> </w:t>
      </w:r>
      <w:r>
        <w:rPr>
          <w:sz w:val="28"/>
        </w:rPr>
        <w:t>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w:t>
      </w:r>
      <w:r>
        <w:rPr>
          <w:spacing w:val="-2"/>
          <w:sz w:val="28"/>
        </w:rPr>
        <w:t>страхования.</w:t>
      </w:r>
    </w:p>
    <w:p>
      <w:pPr>
        <w:pStyle w:val="ListParagraph"/>
        <w:numPr>
          <w:ilvl w:val="1"/>
          <w:numId w:val="2"/>
        </w:numPr>
        <w:tabs>
          <w:tab w:pos="1203" w:val="left" w:leader="none"/>
        </w:tabs>
        <w:spacing w:line="240" w:lineRule="auto" w:before="2" w:after="0"/>
        <w:ind w:left="10" w:right="127" w:firstLine="708"/>
        <w:jc w:val="both"/>
        <w:rPr>
          <w:sz w:val="28"/>
        </w:rPr>
      </w:pPr>
      <w:r>
        <w:rPr>
          <w:spacing w:val="-2"/>
          <w:sz w:val="28"/>
        </w:rPr>
        <w:t>В</w:t>
      </w:r>
      <w:r>
        <w:rPr>
          <w:spacing w:val="-13"/>
          <w:sz w:val="28"/>
        </w:rPr>
        <w:t> </w:t>
      </w:r>
      <w:r>
        <w:rPr>
          <w:spacing w:val="-2"/>
          <w:sz w:val="28"/>
        </w:rPr>
        <w:t>рамках</w:t>
      </w:r>
      <w:r>
        <w:rPr>
          <w:spacing w:val="-13"/>
          <w:sz w:val="28"/>
        </w:rPr>
        <w:t> </w:t>
      </w:r>
      <w:r>
        <w:rPr>
          <w:spacing w:val="-2"/>
          <w:sz w:val="28"/>
        </w:rPr>
        <w:t>Территориальной</w:t>
      </w:r>
      <w:r>
        <w:rPr>
          <w:spacing w:val="-13"/>
          <w:sz w:val="28"/>
        </w:rPr>
        <w:t> </w:t>
      </w:r>
      <w:r>
        <w:rPr>
          <w:spacing w:val="-2"/>
          <w:sz w:val="28"/>
        </w:rPr>
        <w:t>программы</w:t>
      </w:r>
      <w:r>
        <w:rPr>
          <w:spacing w:val="-13"/>
          <w:sz w:val="28"/>
        </w:rPr>
        <w:t> </w:t>
      </w:r>
      <w:r>
        <w:rPr>
          <w:spacing w:val="-2"/>
          <w:sz w:val="28"/>
        </w:rPr>
        <w:t>ОМС</w:t>
      </w:r>
      <w:r>
        <w:rPr>
          <w:spacing w:val="-14"/>
          <w:sz w:val="28"/>
        </w:rPr>
        <w:t> </w:t>
      </w:r>
      <w:r>
        <w:rPr>
          <w:spacing w:val="-2"/>
          <w:sz w:val="28"/>
        </w:rPr>
        <w:t>лицам,</w:t>
      </w:r>
      <w:r>
        <w:rPr>
          <w:spacing w:val="-13"/>
          <w:sz w:val="28"/>
        </w:rPr>
        <w:t> </w:t>
      </w:r>
      <w:r>
        <w:rPr>
          <w:spacing w:val="-2"/>
          <w:sz w:val="28"/>
        </w:rPr>
        <w:t>застрахованным </w:t>
      </w:r>
      <w:r>
        <w:rPr>
          <w:sz w:val="28"/>
        </w:rPr>
        <w:t>по обязательному медицинскому страхованию в городе Москве:</w:t>
      </w:r>
    </w:p>
    <w:p>
      <w:pPr>
        <w:pStyle w:val="ListParagraph"/>
        <w:numPr>
          <w:ilvl w:val="2"/>
          <w:numId w:val="2"/>
        </w:numPr>
        <w:tabs>
          <w:tab w:pos="1804" w:val="left" w:leader="none"/>
        </w:tabs>
        <w:spacing w:line="240" w:lineRule="auto" w:before="1" w:after="0"/>
        <w:ind w:left="10" w:right="129" w:firstLine="708"/>
        <w:jc w:val="both"/>
        <w:rPr>
          <w:sz w:val="28"/>
        </w:rPr>
      </w:pPr>
      <w:r>
        <w:rPr>
          <w:sz w:val="28"/>
        </w:rPr>
        <w:t>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(приложение 12 к Территориальной программе) в медицинских организациях, указанных в разделе 1 приложения 13 к Территориальной программе.</w:t>
      </w:r>
    </w:p>
    <w:p>
      <w:pPr>
        <w:pStyle w:val="ListParagraph"/>
        <w:numPr>
          <w:ilvl w:val="2"/>
          <w:numId w:val="2"/>
        </w:numPr>
        <w:tabs>
          <w:tab w:pos="1425" w:val="left" w:leader="none"/>
        </w:tabs>
        <w:spacing w:line="240" w:lineRule="auto" w:before="0" w:after="0"/>
        <w:ind w:left="10" w:right="129" w:firstLine="708"/>
        <w:jc w:val="both"/>
        <w:rPr>
          <w:sz w:val="28"/>
        </w:rPr>
      </w:pPr>
      <w:r>
        <w:rPr>
          <w:sz w:val="28"/>
        </w:rPr>
        <w:t>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pPr>
        <w:pStyle w:val="ListParagraph"/>
        <w:spacing w:after="0" w:line="240" w:lineRule="auto"/>
        <w:jc w:val="both"/>
        <w:rPr>
          <w:sz w:val="28"/>
        </w:rPr>
        <w:sectPr>
          <w:pgSz w:w="11900" w:h="16820"/>
          <w:pgMar w:header="455" w:footer="0" w:top="1040" w:bottom="280" w:left="1700" w:right="708"/>
        </w:sectPr>
      </w:pPr>
    </w:p>
    <w:p>
      <w:pPr>
        <w:pStyle w:val="ListParagraph"/>
        <w:numPr>
          <w:ilvl w:val="2"/>
          <w:numId w:val="2"/>
        </w:numPr>
        <w:tabs>
          <w:tab w:pos="1681" w:val="left" w:leader="none"/>
        </w:tabs>
        <w:spacing w:line="240" w:lineRule="auto" w:before="108" w:after="0"/>
        <w:ind w:left="10" w:right="128" w:firstLine="708"/>
        <w:jc w:val="both"/>
        <w:rPr>
          <w:sz w:val="28"/>
        </w:rPr>
      </w:pPr>
      <w:r>
        <w:rPr>
          <w:sz w:val="28"/>
        </w:rPr>
        <w:t>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w:t>
      </w:r>
      <w:r>
        <w:rPr>
          <w:spacing w:val="40"/>
          <w:sz w:val="28"/>
        </w:rPr>
        <w:t> </w:t>
      </w:r>
      <w:r>
        <w:rPr>
          <w:sz w:val="28"/>
        </w:rPr>
        <w:t>находящихся в стационарных организациях социального обслуживания, а</w:t>
      </w:r>
      <w:r>
        <w:rPr>
          <w:spacing w:val="40"/>
          <w:sz w:val="28"/>
        </w:rPr>
        <w:t> </w:t>
      </w:r>
      <w:r>
        <w:rPr>
          <w:sz w:val="28"/>
        </w:rPr>
        <w:t>при наличии хронических заболеваний осуществляется диспансерное наблюдение указанных лиц.</w:t>
      </w:r>
    </w:p>
    <w:p>
      <w:pPr>
        <w:pStyle w:val="ListParagraph"/>
        <w:numPr>
          <w:ilvl w:val="2"/>
          <w:numId w:val="2"/>
        </w:numPr>
        <w:tabs>
          <w:tab w:pos="1739" w:val="left" w:leader="none"/>
        </w:tabs>
        <w:spacing w:line="240" w:lineRule="auto" w:before="0" w:after="0"/>
        <w:ind w:left="10" w:right="128" w:firstLine="708"/>
        <w:jc w:val="both"/>
        <w:rPr>
          <w:sz w:val="28"/>
        </w:rPr>
      </w:pPr>
      <w:r>
        <w:rPr>
          <w:sz w:val="28"/>
        </w:rPr>
        <w:t>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w:t>
      </w:r>
      <w:r>
        <w:rPr>
          <w:spacing w:val="-1"/>
          <w:sz w:val="28"/>
        </w:rPr>
        <w:t> </w:t>
      </w:r>
      <w:r>
        <w:rPr>
          <w:sz w:val="28"/>
        </w:rPr>
        <w:t>случае</w:t>
      </w:r>
      <w:r>
        <w:rPr>
          <w:spacing w:val="-1"/>
          <w:sz w:val="28"/>
        </w:rPr>
        <w:t> </w:t>
      </w:r>
      <w:r>
        <w:rPr>
          <w:sz w:val="28"/>
        </w:rPr>
        <w:t>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pPr>
        <w:pStyle w:val="ListParagraph"/>
        <w:numPr>
          <w:ilvl w:val="2"/>
          <w:numId w:val="2"/>
        </w:numPr>
        <w:tabs>
          <w:tab w:pos="1771" w:val="left" w:leader="none"/>
        </w:tabs>
        <w:spacing w:line="240" w:lineRule="auto" w:before="1" w:after="0"/>
        <w:ind w:left="10" w:right="128" w:firstLine="708"/>
        <w:jc w:val="both"/>
        <w:rPr>
          <w:sz w:val="28"/>
        </w:rPr>
      </w:pPr>
      <w:r>
        <w:rPr>
          <w:sz w:val="28"/>
        </w:rPr>
        <w:t>Проводится углубленная диспансеризация гражданам, переболевшим новой коронавирусной инфекцией (COVID-19), включая случаи заболеваний, когда отсутствует подтверждение перенесенной коронавирусной инфекции (COVID-19) методом полимеразной цепной реакции, в течение года после перенесенного заболевания новой коронавирусной инфекцией (COVID-19).</w:t>
      </w:r>
    </w:p>
    <w:p>
      <w:pPr>
        <w:pStyle w:val="ListParagraph"/>
        <w:numPr>
          <w:ilvl w:val="2"/>
          <w:numId w:val="2"/>
        </w:numPr>
        <w:tabs>
          <w:tab w:pos="1773" w:val="left" w:leader="none"/>
        </w:tabs>
        <w:spacing w:line="240" w:lineRule="auto" w:before="0" w:after="0"/>
        <w:ind w:left="10" w:right="127" w:firstLine="708"/>
        <w:jc w:val="both"/>
        <w:rPr>
          <w:sz w:val="28"/>
        </w:rPr>
      </w:pPr>
      <w:r>
        <w:rPr>
          <w:sz w:val="28"/>
        </w:rPr>
        <w:t>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центров женского здоровья),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pPr>
        <w:pStyle w:val="ListParagraph"/>
        <w:numPr>
          <w:ilvl w:val="2"/>
          <w:numId w:val="2"/>
        </w:numPr>
        <w:tabs>
          <w:tab w:pos="1485" w:val="left" w:leader="none"/>
        </w:tabs>
        <w:spacing w:line="240" w:lineRule="auto" w:before="1" w:after="0"/>
        <w:ind w:left="10" w:right="127" w:firstLine="708"/>
        <w:jc w:val="both"/>
        <w:rPr>
          <w:sz w:val="28"/>
        </w:rPr>
      </w:pPr>
      <w:r>
        <w:rPr>
          <w:sz w:val="28"/>
        </w:rPr>
        <w:t>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частью 2 статьи 21 Федерального закона от 21 ноября 2011 г. №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pPr>
        <w:pStyle w:val="ListParagraph"/>
        <w:spacing w:after="0" w:line="240" w:lineRule="auto"/>
        <w:jc w:val="both"/>
        <w:rPr>
          <w:sz w:val="28"/>
        </w:rPr>
        <w:sectPr>
          <w:pgSz w:w="11900" w:h="16840"/>
          <w:pgMar w:header="455" w:footer="0" w:top="1040" w:bottom="280" w:left="1700" w:right="708"/>
        </w:sectPr>
      </w:pPr>
    </w:p>
    <w:p>
      <w:pPr>
        <w:pStyle w:val="ListParagraph"/>
        <w:numPr>
          <w:ilvl w:val="2"/>
          <w:numId w:val="2"/>
        </w:numPr>
        <w:tabs>
          <w:tab w:pos="1566" w:val="left" w:leader="none"/>
        </w:tabs>
        <w:spacing w:line="240" w:lineRule="auto" w:before="78" w:after="0"/>
        <w:ind w:left="10" w:right="129" w:firstLine="708"/>
        <w:jc w:val="both"/>
        <w:rPr>
          <w:sz w:val="28"/>
        </w:rPr>
      </w:pPr>
      <w:r>
        <w:rPr>
          <w:sz w:val="28"/>
        </w:rPr>
        <w:t>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 амбулаторных условиях, условиях дневного стационара и стационарных условиях,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w:t>
      </w:r>
      <w:r>
        <w:rPr>
          <w:spacing w:val="-4"/>
          <w:sz w:val="28"/>
        </w:rPr>
        <w:t> </w:t>
      </w:r>
      <w:r>
        <w:rPr>
          <w:sz w:val="28"/>
        </w:rPr>
        <w:t>органом</w:t>
      </w:r>
      <w:r>
        <w:rPr>
          <w:spacing w:val="-4"/>
          <w:sz w:val="28"/>
        </w:rPr>
        <w:t> </w:t>
      </w:r>
      <w:r>
        <w:rPr>
          <w:sz w:val="28"/>
        </w:rPr>
        <w:t>исполнительной</w:t>
      </w:r>
      <w:r>
        <w:rPr>
          <w:spacing w:val="-4"/>
          <w:sz w:val="28"/>
        </w:rPr>
        <w:t> </w:t>
      </w:r>
      <w:r>
        <w:rPr>
          <w:sz w:val="28"/>
        </w:rPr>
        <w:t>власти,</w:t>
      </w:r>
      <w:r>
        <w:rPr>
          <w:spacing w:val="-4"/>
          <w:sz w:val="28"/>
        </w:rPr>
        <w:t> </w:t>
      </w:r>
      <w:r>
        <w:rPr>
          <w:sz w:val="28"/>
        </w:rPr>
        <w:t>осуществляющим</w:t>
      </w:r>
      <w:r>
        <w:rPr>
          <w:spacing w:val="-4"/>
          <w:sz w:val="28"/>
        </w:rPr>
        <w:t> </w:t>
      </w:r>
      <w:r>
        <w:rPr>
          <w:sz w:val="28"/>
        </w:rPr>
        <w:t>функции</w:t>
      </w:r>
      <w:r>
        <w:rPr>
          <w:spacing w:val="-3"/>
          <w:sz w:val="28"/>
        </w:rPr>
        <w:t> </w:t>
      </w:r>
      <w:r>
        <w:rPr>
          <w:sz w:val="28"/>
        </w:rPr>
        <w:t>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w:t>
      </w:r>
      <w:r>
        <w:rPr>
          <w:spacing w:val="80"/>
          <w:sz w:val="28"/>
        </w:rPr>
        <w:t> </w:t>
      </w:r>
      <w:r>
        <w:rPr>
          <w:sz w:val="28"/>
        </w:rPr>
        <w:t>за</w:t>
      </w:r>
      <w:r>
        <w:rPr>
          <w:spacing w:val="80"/>
          <w:sz w:val="28"/>
        </w:rPr>
        <w:t> </w:t>
      </w:r>
      <w:r>
        <w:rPr>
          <w:sz w:val="28"/>
        </w:rPr>
        <w:t>счет</w:t>
      </w:r>
      <w:r>
        <w:rPr>
          <w:spacing w:val="80"/>
          <w:sz w:val="28"/>
        </w:rPr>
        <w:t> </w:t>
      </w:r>
      <w:r>
        <w:rPr>
          <w:sz w:val="28"/>
        </w:rPr>
        <w:t>средств</w:t>
      </w:r>
      <w:r>
        <w:rPr>
          <w:spacing w:val="80"/>
          <w:sz w:val="28"/>
        </w:rPr>
        <w:t> </w:t>
      </w:r>
      <w:r>
        <w:rPr>
          <w:sz w:val="28"/>
        </w:rPr>
        <w:t>бюджета</w:t>
      </w:r>
      <w:r>
        <w:rPr>
          <w:spacing w:val="80"/>
          <w:sz w:val="28"/>
        </w:rPr>
        <w:t> </w:t>
      </w:r>
      <w:r>
        <w:rPr>
          <w:sz w:val="28"/>
        </w:rPr>
        <w:t>города</w:t>
      </w:r>
      <w:r>
        <w:rPr>
          <w:spacing w:val="80"/>
          <w:sz w:val="28"/>
        </w:rPr>
        <w:t> </w:t>
      </w:r>
      <w:r>
        <w:rPr>
          <w:sz w:val="28"/>
        </w:rPr>
        <w:t>Москвы)</w:t>
      </w:r>
      <w:r>
        <w:rPr>
          <w:spacing w:val="80"/>
          <w:sz w:val="28"/>
        </w:rPr>
        <w:t> </w:t>
      </w:r>
      <w:r>
        <w:rPr>
          <w:sz w:val="28"/>
        </w:rPr>
        <w:t>в</w:t>
      </w:r>
      <w:r>
        <w:rPr>
          <w:spacing w:val="80"/>
          <w:sz w:val="28"/>
        </w:rPr>
        <w:t> </w:t>
      </w:r>
      <w:r>
        <w:rPr>
          <w:sz w:val="28"/>
        </w:rPr>
        <w:t>соответствии</w:t>
      </w:r>
      <w:r>
        <w:rPr>
          <w:spacing w:val="80"/>
          <w:w w:val="150"/>
          <w:sz w:val="28"/>
        </w:rPr>
        <w:t> </w:t>
      </w:r>
      <w:r>
        <w:rPr>
          <w:sz w:val="28"/>
        </w:rPr>
        <w:t>с клиническими рекомендациями и критериями оказания медицинской помощи больным с гепатитом C.</w:t>
      </w:r>
    </w:p>
    <w:p>
      <w:pPr>
        <w:pStyle w:val="ListParagraph"/>
        <w:numPr>
          <w:ilvl w:val="1"/>
          <w:numId w:val="2"/>
        </w:numPr>
        <w:tabs>
          <w:tab w:pos="1568" w:val="left" w:leader="none"/>
        </w:tabs>
        <w:spacing w:line="240" w:lineRule="auto" w:before="7" w:after="0"/>
        <w:ind w:left="10" w:right="127" w:firstLine="708"/>
        <w:jc w:val="both"/>
        <w:rPr>
          <w:sz w:val="28"/>
        </w:rPr>
      </w:pPr>
      <w:r>
        <w:rPr>
          <w:sz w:val="28"/>
        </w:rPr>
        <w:t>Порядок формирования и структура тарифа на оплату медицинской</w:t>
      </w:r>
      <w:r>
        <w:rPr>
          <w:spacing w:val="40"/>
          <w:sz w:val="28"/>
        </w:rPr>
        <w:t> </w:t>
      </w:r>
      <w:r>
        <w:rPr>
          <w:sz w:val="28"/>
        </w:rPr>
        <w:t>помощи</w:t>
      </w:r>
      <w:r>
        <w:rPr>
          <w:spacing w:val="40"/>
          <w:sz w:val="28"/>
        </w:rPr>
        <w:t> </w:t>
      </w:r>
      <w:r>
        <w:rPr>
          <w:sz w:val="28"/>
        </w:rPr>
        <w:t>по</w:t>
      </w:r>
      <w:r>
        <w:rPr>
          <w:spacing w:val="40"/>
          <w:sz w:val="28"/>
        </w:rPr>
        <w:t> </w:t>
      </w:r>
      <w:r>
        <w:rPr>
          <w:sz w:val="28"/>
        </w:rPr>
        <w:t>обязательному</w:t>
      </w:r>
      <w:r>
        <w:rPr>
          <w:spacing w:val="40"/>
          <w:sz w:val="28"/>
        </w:rPr>
        <w:t> </w:t>
      </w:r>
      <w:r>
        <w:rPr>
          <w:sz w:val="28"/>
        </w:rPr>
        <w:t>медицинскому</w:t>
      </w:r>
      <w:r>
        <w:rPr>
          <w:spacing w:val="40"/>
          <w:sz w:val="28"/>
        </w:rPr>
        <w:t> </w:t>
      </w:r>
      <w:r>
        <w:rPr>
          <w:sz w:val="28"/>
        </w:rPr>
        <w:t>страхованию</w:t>
      </w:r>
      <w:r>
        <w:rPr>
          <w:spacing w:val="80"/>
          <w:w w:val="150"/>
          <w:sz w:val="28"/>
        </w:rPr>
        <w:t> </w:t>
      </w:r>
      <w:r>
        <w:rPr>
          <w:sz w:val="28"/>
        </w:rPr>
        <w:t>(далее</w:t>
      </w:r>
      <w:r>
        <w:rPr>
          <w:spacing w:val="40"/>
          <w:sz w:val="28"/>
        </w:rPr>
        <w:t>  </w:t>
      </w:r>
      <w:r>
        <w:rPr>
          <w:sz w:val="28"/>
        </w:rPr>
        <w:t>-</w:t>
      </w:r>
      <w:r>
        <w:rPr>
          <w:spacing w:val="40"/>
          <w:sz w:val="28"/>
        </w:rPr>
        <w:t>  </w:t>
      </w:r>
      <w:r>
        <w:rPr>
          <w:sz w:val="28"/>
        </w:rPr>
        <w:t>тарифы</w:t>
      </w:r>
      <w:r>
        <w:rPr>
          <w:spacing w:val="40"/>
          <w:sz w:val="28"/>
        </w:rPr>
        <w:t>  </w:t>
      </w:r>
      <w:r>
        <w:rPr>
          <w:sz w:val="28"/>
        </w:rPr>
        <w:t>на</w:t>
      </w:r>
      <w:r>
        <w:rPr>
          <w:spacing w:val="40"/>
          <w:sz w:val="28"/>
        </w:rPr>
        <w:t>  </w:t>
      </w:r>
      <w:r>
        <w:rPr>
          <w:sz w:val="28"/>
        </w:rPr>
        <w:t>оплату</w:t>
      </w:r>
      <w:r>
        <w:rPr>
          <w:spacing w:val="40"/>
          <w:sz w:val="28"/>
        </w:rPr>
        <w:t>  </w:t>
      </w:r>
      <w:r>
        <w:rPr>
          <w:sz w:val="28"/>
        </w:rPr>
        <w:t>медицинской</w:t>
      </w:r>
      <w:r>
        <w:rPr>
          <w:spacing w:val="40"/>
          <w:sz w:val="28"/>
        </w:rPr>
        <w:t>  </w:t>
      </w:r>
      <w:r>
        <w:rPr>
          <w:sz w:val="28"/>
        </w:rPr>
        <w:t>помощи)</w:t>
      </w:r>
      <w:r>
        <w:rPr>
          <w:spacing w:val="40"/>
          <w:sz w:val="28"/>
        </w:rPr>
        <w:t>  </w:t>
      </w:r>
      <w:r>
        <w:rPr>
          <w:sz w:val="28"/>
        </w:rPr>
        <w:t>устанавливаются</w:t>
      </w:r>
      <w:r>
        <w:rPr>
          <w:spacing w:val="80"/>
          <w:w w:val="150"/>
          <w:sz w:val="28"/>
        </w:rPr>
        <w:t> </w:t>
      </w:r>
      <w:r>
        <w:rPr>
          <w:sz w:val="28"/>
        </w:rPr>
        <w:t>в</w:t>
      </w:r>
      <w:r>
        <w:rPr>
          <w:spacing w:val="73"/>
          <w:sz w:val="28"/>
        </w:rPr>
        <w:t> </w:t>
      </w:r>
      <w:r>
        <w:rPr>
          <w:sz w:val="28"/>
        </w:rPr>
        <w:t>соответствии</w:t>
      </w:r>
      <w:r>
        <w:rPr>
          <w:spacing w:val="73"/>
          <w:sz w:val="28"/>
        </w:rPr>
        <w:t> </w:t>
      </w:r>
      <w:r>
        <w:rPr>
          <w:sz w:val="28"/>
        </w:rPr>
        <w:t>с</w:t>
      </w:r>
      <w:r>
        <w:rPr>
          <w:spacing w:val="73"/>
          <w:sz w:val="28"/>
        </w:rPr>
        <w:t> </w:t>
      </w:r>
      <w:r>
        <w:rPr>
          <w:sz w:val="28"/>
        </w:rPr>
        <w:t>Федеральным</w:t>
      </w:r>
      <w:r>
        <w:rPr>
          <w:spacing w:val="73"/>
          <w:sz w:val="28"/>
        </w:rPr>
        <w:t> </w:t>
      </w:r>
      <w:r>
        <w:rPr>
          <w:sz w:val="28"/>
        </w:rPr>
        <w:t>законом</w:t>
      </w:r>
      <w:r>
        <w:rPr>
          <w:spacing w:val="74"/>
          <w:sz w:val="28"/>
        </w:rPr>
        <w:t> </w:t>
      </w:r>
      <w:r>
        <w:rPr>
          <w:sz w:val="28"/>
        </w:rPr>
        <w:t>от</w:t>
      </w:r>
      <w:r>
        <w:rPr>
          <w:spacing w:val="73"/>
          <w:sz w:val="28"/>
        </w:rPr>
        <w:t> </w:t>
      </w:r>
      <w:r>
        <w:rPr>
          <w:sz w:val="28"/>
        </w:rPr>
        <w:t>29</w:t>
      </w:r>
      <w:r>
        <w:rPr>
          <w:spacing w:val="74"/>
          <w:sz w:val="28"/>
        </w:rPr>
        <w:t> </w:t>
      </w:r>
      <w:r>
        <w:rPr>
          <w:sz w:val="28"/>
        </w:rPr>
        <w:t>ноября</w:t>
      </w:r>
      <w:r>
        <w:rPr>
          <w:spacing w:val="73"/>
          <w:sz w:val="28"/>
        </w:rPr>
        <w:t> </w:t>
      </w:r>
      <w:r>
        <w:rPr>
          <w:sz w:val="28"/>
        </w:rPr>
        <w:t>2010</w:t>
      </w:r>
      <w:r>
        <w:rPr>
          <w:spacing w:val="74"/>
          <w:sz w:val="28"/>
        </w:rPr>
        <w:t> </w:t>
      </w:r>
      <w:r>
        <w:rPr>
          <w:sz w:val="28"/>
        </w:rPr>
        <w:t>г.</w:t>
      </w:r>
      <w:r>
        <w:rPr>
          <w:spacing w:val="73"/>
          <w:sz w:val="28"/>
        </w:rPr>
        <w:t> </w:t>
      </w:r>
      <w:r>
        <w:rPr>
          <w:sz w:val="28"/>
        </w:rPr>
        <w:t>№</w:t>
      </w:r>
      <w:r>
        <w:rPr>
          <w:spacing w:val="73"/>
          <w:sz w:val="28"/>
        </w:rPr>
        <w:t> </w:t>
      </w:r>
      <w:r>
        <w:rPr>
          <w:sz w:val="28"/>
        </w:rPr>
        <w:t>326-ФЗ</w:t>
      </w:r>
    </w:p>
    <w:p>
      <w:pPr>
        <w:pStyle w:val="BodyText"/>
        <w:spacing w:line="319" w:lineRule="exact"/>
        <w:ind w:firstLine="0"/>
      </w:pPr>
      <w:r>
        <w:rPr/>
        <w:t>«Об</w:t>
      </w:r>
      <w:r>
        <w:rPr>
          <w:spacing w:val="-8"/>
        </w:rPr>
        <w:t> </w:t>
      </w:r>
      <w:r>
        <w:rPr/>
        <w:t>обязательном</w:t>
      </w:r>
      <w:r>
        <w:rPr>
          <w:spacing w:val="-5"/>
        </w:rPr>
        <w:t> </w:t>
      </w:r>
      <w:r>
        <w:rPr/>
        <w:t>медицинском</w:t>
      </w:r>
      <w:r>
        <w:rPr>
          <w:spacing w:val="-6"/>
        </w:rPr>
        <w:t> </w:t>
      </w:r>
      <w:r>
        <w:rPr/>
        <w:t>страховании</w:t>
      </w:r>
      <w:r>
        <w:rPr>
          <w:spacing w:val="-5"/>
        </w:rPr>
        <w:t> </w:t>
      </w:r>
      <w:r>
        <w:rPr/>
        <w:t>в</w:t>
      </w:r>
      <w:r>
        <w:rPr>
          <w:spacing w:val="-6"/>
        </w:rPr>
        <w:t> </w:t>
      </w:r>
      <w:r>
        <w:rPr/>
        <w:t>Российской</w:t>
      </w:r>
      <w:r>
        <w:rPr>
          <w:spacing w:val="-5"/>
        </w:rPr>
        <w:t> </w:t>
      </w:r>
      <w:r>
        <w:rPr>
          <w:spacing w:val="-2"/>
        </w:rPr>
        <w:t>Федерации».</w:t>
      </w:r>
    </w:p>
    <w:p>
      <w:pPr>
        <w:pStyle w:val="ListParagraph"/>
        <w:numPr>
          <w:ilvl w:val="1"/>
          <w:numId w:val="2"/>
        </w:numPr>
        <w:tabs>
          <w:tab w:pos="1380" w:val="left" w:leader="none"/>
        </w:tabs>
        <w:spacing w:line="240" w:lineRule="auto" w:before="0" w:after="0"/>
        <w:ind w:left="10" w:right="127" w:firstLine="708"/>
        <w:jc w:val="both"/>
        <w:rPr>
          <w:sz w:val="28"/>
        </w:rPr>
      </w:pPr>
      <w:r>
        <w:rPr>
          <w:sz w:val="28"/>
        </w:rPr>
        <w:t>Структура тарифа на оплату медицинской помощи, оказываемой</w:t>
      </w:r>
      <w:r>
        <w:rPr>
          <w:spacing w:val="40"/>
          <w:sz w:val="28"/>
        </w:rPr>
        <w:t> </w:t>
      </w:r>
      <w:r>
        <w:rPr>
          <w:sz w:val="28"/>
        </w:rPr>
        <w:t>в</w:t>
      </w:r>
      <w:r>
        <w:rPr>
          <w:spacing w:val="80"/>
          <w:sz w:val="28"/>
        </w:rPr>
        <w:t> </w:t>
      </w:r>
      <w:r>
        <w:rPr>
          <w:sz w:val="28"/>
        </w:rPr>
        <w:t>рамках</w:t>
      </w:r>
      <w:r>
        <w:rPr>
          <w:spacing w:val="80"/>
          <w:sz w:val="28"/>
        </w:rPr>
        <w:t> </w:t>
      </w:r>
      <w:r>
        <w:rPr>
          <w:sz w:val="28"/>
        </w:rPr>
        <w:t>Территориальной</w:t>
      </w:r>
      <w:r>
        <w:rPr>
          <w:spacing w:val="80"/>
          <w:sz w:val="28"/>
        </w:rPr>
        <w:t> </w:t>
      </w:r>
      <w:r>
        <w:rPr>
          <w:sz w:val="28"/>
        </w:rPr>
        <w:t>программы</w:t>
      </w:r>
      <w:r>
        <w:rPr>
          <w:spacing w:val="80"/>
          <w:sz w:val="28"/>
        </w:rPr>
        <w:t> </w:t>
      </w:r>
      <w:r>
        <w:rPr>
          <w:sz w:val="28"/>
        </w:rPr>
        <w:t>ОМС,</w:t>
      </w:r>
      <w:r>
        <w:rPr>
          <w:spacing w:val="80"/>
          <w:sz w:val="28"/>
        </w:rPr>
        <w:t> </w:t>
      </w:r>
      <w:r>
        <w:rPr>
          <w:sz w:val="28"/>
        </w:rPr>
        <w:t>включает</w:t>
      </w:r>
      <w:r>
        <w:rPr>
          <w:spacing w:val="80"/>
          <w:sz w:val="28"/>
        </w:rPr>
        <w:t> </w:t>
      </w:r>
      <w:r>
        <w:rPr>
          <w:sz w:val="28"/>
        </w:rPr>
        <w:t>в</w:t>
      </w:r>
      <w:r>
        <w:rPr>
          <w:spacing w:val="80"/>
          <w:sz w:val="28"/>
        </w:rPr>
        <w:t> </w:t>
      </w:r>
      <w:r>
        <w:rPr>
          <w:sz w:val="28"/>
        </w:rPr>
        <w:t>себя</w:t>
      </w:r>
      <w:r>
        <w:rPr>
          <w:spacing w:val="80"/>
          <w:sz w:val="28"/>
        </w:rPr>
        <w:t> </w:t>
      </w:r>
      <w:r>
        <w:rPr>
          <w:sz w:val="28"/>
        </w:rPr>
        <w:t>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w:t>
      </w:r>
      <w:r>
        <w:rPr>
          <w:spacing w:val="-1"/>
          <w:sz w:val="28"/>
        </w:rPr>
        <w:t> </w:t>
      </w:r>
      <w:r>
        <w:rPr>
          <w:sz w:val="28"/>
        </w:rPr>
        <w:t>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w:t>
      </w:r>
      <w:r>
        <w:rPr>
          <w:spacing w:val="40"/>
          <w:sz w:val="28"/>
        </w:rPr>
        <w:t> </w:t>
      </w:r>
      <w:r>
        <w:rPr>
          <w:sz w:val="28"/>
        </w:rPr>
        <w:t>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pPr>
        <w:pStyle w:val="ListParagraph"/>
        <w:numPr>
          <w:ilvl w:val="1"/>
          <w:numId w:val="2"/>
        </w:numPr>
        <w:tabs>
          <w:tab w:pos="1663" w:val="left" w:leader="none"/>
        </w:tabs>
        <w:spacing w:line="240" w:lineRule="auto" w:before="0" w:after="0"/>
        <w:ind w:left="10" w:right="131" w:firstLine="708"/>
        <w:jc w:val="both"/>
        <w:rPr>
          <w:sz w:val="28"/>
        </w:rPr>
      </w:pPr>
      <w:r>
        <w:rPr>
          <w:sz w:val="28"/>
        </w:rPr>
        <w:t>После</w:t>
      </w:r>
      <w:r>
        <w:rPr>
          <w:spacing w:val="80"/>
          <w:w w:val="150"/>
          <w:sz w:val="28"/>
        </w:rPr>
        <w:t>  </w:t>
      </w:r>
      <w:r>
        <w:rPr>
          <w:sz w:val="28"/>
        </w:rPr>
        <w:t>завершения</w:t>
      </w:r>
      <w:r>
        <w:rPr>
          <w:spacing w:val="80"/>
          <w:w w:val="150"/>
          <w:sz w:val="28"/>
        </w:rPr>
        <w:t>  </w:t>
      </w:r>
      <w:r>
        <w:rPr>
          <w:sz w:val="28"/>
        </w:rPr>
        <w:t>участия</w:t>
      </w:r>
      <w:r>
        <w:rPr>
          <w:spacing w:val="80"/>
          <w:w w:val="150"/>
          <w:sz w:val="28"/>
        </w:rPr>
        <w:t>  </w:t>
      </w:r>
      <w:r>
        <w:rPr>
          <w:sz w:val="28"/>
        </w:rPr>
        <w:t>медицинской</w:t>
      </w:r>
      <w:r>
        <w:rPr>
          <w:spacing w:val="80"/>
          <w:w w:val="150"/>
          <w:sz w:val="28"/>
        </w:rPr>
        <w:t>  </w:t>
      </w:r>
      <w:r>
        <w:rPr>
          <w:sz w:val="28"/>
        </w:rPr>
        <w:t>организации в реализации Территориальной программы ОМС на соответствующий год и</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left="9" w:right="127" w:firstLine="0"/>
      </w:pPr>
      <w:r>
        <w:rPr/>
        <w:t>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w:t>
      </w:r>
      <w:r>
        <w:rPr>
          <w:spacing w:val="40"/>
        </w:rPr>
        <w:t> </w:t>
      </w:r>
      <w:r>
        <w:rPr/>
        <w:t>помощь,</w:t>
      </w:r>
      <w:r>
        <w:rPr>
          <w:spacing w:val="40"/>
        </w:rPr>
        <w:t> </w:t>
      </w:r>
      <w:r>
        <w:rPr/>
        <w:t>при</w:t>
      </w:r>
      <w:r>
        <w:rPr>
          <w:spacing w:val="40"/>
        </w:rPr>
        <w:t> </w:t>
      </w:r>
      <w:r>
        <w:rPr/>
        <w:t>соблюдении</w:t>
      </w:r>
      <w:r>
        <w:rPr>
          <w:spacing w:val="40"/>
        </w:rPr>
        <w:t> </w:t>
      </w:r>
      <w:r>
        <w:rPr/>
        <w:t>условий,</w:t>
      </w:r>
      <w:r>
        <w:rPr>
          <w:spacing w:val="40"/>
        </w:rPr>
        <w:t> </w:t>
      </w:r>
      <w:r>
        <w:rPr/>
        <w:t>предусмотренных пунктом 4.13 Территориальной программы, по следующим направлениям </w:t>
      </w:r>
      <w:r>
        <w:rPr>
          <w:spacing w:val="-2"/>
        </w:rPr>
        <w:t>расходования:</w:t>
      </w:r>
    </w:p>
    <w:p>
      <w:pPr>
        <w:pStyle w:val="ListParagraph"/>
        <w:numPr>
          <w:ilvl w:val="2"/>
          <w:numId w:val="2"/>
        </w:numPr>
        <w:tabs>
          <w:tab w:pos="1577" w:val="left" w:leader="none"/>
        </w:tabs>
        <w:spacing w:line="240" w:lineRule="auto" w:before="0" w:after="0"/>
        <w:ind w:left="9" w:right="129" w:firstLine="708"/>
        <w:jc w:val="both"/>
        <w:rPr>
          <w:sz w:val="28"/>
        </w:rPr>
      </w:pPr>
      <w:r>
        <w:rPr>
          <w:sz w:val="28"/>
        </w:rPr>
        <w:t>На приобретение медицинского оборудования и (или) запасных частей</w:t>
      </w:r>
      <w:r>
        <w:rPr>
          <w:spacing w:val="40"/>
          <w:sz w:val="28"/>
        </w:rPr>
        <w:t> </w:t>
      </w:r>
      <w:r>
        <w:rPr>
          <w:sz w:val="28"/>
        </w:rPr>
        <w:t>к</w:t>
      </w:r>
      <w:r>
        <w:rPr>
          <w:spacing w:val="40"/>
          <w:sz w:val="28"/>
        </w:rPr>
        <w:t> </w:t>
      </w:r>
      <w:r>
        <w:rPr>
          <w:sz w:val="28"/>
        </w:rPr>
        <w:t>нему</w:t>
      </w:r>
      <w:r>
        <w:rPr>
          <w:spacing w:val="40"/>
          <w:sz w:val="28"/>
        </w:rPr>
        <w:t> </w:t>
      </w:r>
      <w:r>
        <w:rPr>
          <w:sz w:val="28"/>
        </w:rPr>
        <w:t>стоимостью</w:t>
      </w:r>
      <w:r>
        <w:rPr>
          <w:spacing w:val="40"/>
          <w:sz w:val="28"/>
        </w:rPr>
        <w:t> </w:t>
      </w:r>
      <w:r>
        <w:rPr>
          <w:sz w:val="28"/>
        </w:rPr>
        <w:t>свыше</w:t>
      </w:r>
      <w:r>
        <w:rPr>
          <w:spacing w:val="40"/>
          <w:sz w:val="28"/>
        </w:rPr>
        <w:t> </w:t>
      </w:r>
      <w:r>
        <w:rPr>
          <w:sz w:val="28"/>
        </w:rPr>
        <w:t>одного</w:t>
      </w:r>
      <w:r>
        <w:rPr>
          <w:spacing w:val="40"/>
          <w:sz w:val="28"/>
        </w:rPr>
        <w:t> </w:t>
      </w:r>
      <w:r>
        <w:rPr>
          <w:sz w:val="28"/>
        </w:rPr>
        <w:t>миллиона</w:t>
      </w:r>
      <w:r>
        <w:rPr>
          <w:spacing w:val="40"/>
          <w:sz w:val="28"/>
        </w:rPr>
        <w:t> </w:t>
      </w:r>
      <w:r>
        <w:rPr>
          <w:sz w:val="28"/>
        </w:rPr>
        <w:t>рублей,</w:t>
      </w:r>
      <w:r>
        <w:rPr>
          <w:spacing w:val="40"/>
          <w:sz w:val="28"/>
        </w:rPr>
        <w:t> </w:t>
      </w:r>
      <w:r>
        <w:rPr>
          <w:sz w:val="28"/>
        </w:rPr>
        <w:t>оборудования, не</w:t>
      </w:r>
      <w:r>
        <w:rPr>
          <w:spacing w:val="40"/>
          <w:sz w:val="28"/>
        </w:rPr>
        <w:t> </w:t>
      </w:r>
      <w:r>
        <w:rPr>
          <w:sz w:val="28"/>
        </w:rPr>
        <w:t>относящегося</w:t>
      </w:r>
      <w:r>
        <w:rPr>
          <w:spacing w:val="40"/>
          <w:sz w:val="28"/>
        </w:rPr>
        <w:t> </w:t>
      </w:r>
      <w:r>
        <w:rPr>
          <w:sz w:val="28"/>
        </w:rPr>
        <w:t>к</w:t>
      </w:r>
      <w:r>
        <w:rPr>
          <w:spacing w:val="40"/>
          <w:sz w:val="28"/>
        </w:rPr>
        <w:t> </w:t>
      </w:r>
      <w:r>
        <w:rPr>
          <w:sz w:val="28"/>
        </w:rPr>
        <w:t>медицинскому</w:t>
      </w:r>
      <w:r>
        <w:rPr>
          <w:spacing w:val="40"/>
          <w:sz w:val="28"/>
        </w:rPr>
        <w:t> </w:t>
      </w:r>
      <w:r>
        <w:rPr>
          <w:sz w:val="28"/>
        </w:rPr>
        <w:t>оборудованию,</w:t>
      </w:r>
      <w:r>
        <w:rPr>
          <w:spacing w:val="40"/>
          <w:sz w:val="28"/>
        </w:rPr>
        <w:t> </w:t>
      </w:r>
      <w:r>
        <w:rPr>
          <w:sz w:val="28"/>
        </w:rPr>
        <w:t>и</w:t>
      </w:r>
      <w:r>
        <w:rPr>
          <w:spacing w:val="40"/>
          <w:sz w:val="28"/>
        </w:rPr>
        <w:t> </w:t>
      </w:r>
      <w:r>
        <w:rPr>
          <w:sz w:val="28"/>
        </w:rPr>
        <w:t>(или)</w:t>
      </w:r>
      <w:r>
        <w:rPr>
          <w:spacing w:val="40"/>
          <w:sz w:val="28"/>
        </w:rPr>
        <w:t> </w:t>
      </w:r>
      <w:r>
        <w:rPr>
          <w:sz w:val="28"/>
        </w:rPr>
        <w:t>запасных</w:t>
      </w:r>
      <w:r>
        <w:rPr>
          <w:spacing w:val="40"/>
          <w:sz w:val="28"/>
        </w:rPr>
        <w:t> </w:t>
      </w:r>
      <w:r>
        <w:rPr>
          <w:sz w:val="28"/>
        </w:rPr>
        <w:t>частей к нему, производственного и хозяйственного инвентаря стоимостью свыше четырехсот тысяч рублей.</w:t>
      </w:r>
    </w:p>
    <w:p>
      <w:pPr>
        <w:pStyle w:val="ListParagraph"/>
        <w:numPr>
          <w:ilvl w:val="2"/>
          <w:numId w:val="2"/>
        </w:numPr>
        <w:tabs>
          <w:tab w:pos="1622" w:val="left" w:leader="none"/>
        </w:tabs>
        <w:spacing w:line="240" w:lineRule="auto" w:before="0" w:after="0"/>
        <w:ind w:left="9" w:right="131" w:firstLine="708"/>
        <w:jc w:val="both"/>
        <w:rPr>
          <w:sz w:val="28"/>
        </w:rPr>
      </w:pPr>
      <w:r>
        <w:rPr>
          <w:sz w:val="28"/>
        </w:rPr>
        <w:t>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w:t>
      </w:r>
      <w:r>
        <w:rPr>
          <w:spacing w:val="40"/>
          <w:sz w:val="28"/>
        </w:rPr>
        <w:t> </w:t>
      </w:r>
      <w:r>
        <w:rPr>
          <w:sz w:val="28"/>
        </w:rPr>
        <w:t>выкуп</w:t>
      </w:r>
      <w:r>
        <w:rPr>
          <w:spacing w:val="-3"/>
          <w:sz w:val="28"/>
        </w:rPr>
        <w:t> </w:t>
      </w:r>
      <w:r>
        <w:rPr>
          <w:sz w:val="28"/>
        </w:rPr>
        <w:t>предмета</w:t>
      </w:r>
      <w:r>
        <w:rPr>
          <w:spacing w:val="-3"/>
          <w:sz w:val="28"/>
        </w:rPr>
        <w:t> </w:t>
      </w:r>
      <w:r>
        <w:rPr>
          <w:sz w:val="28"/>
        </w:rPr>
        <w:t>лизинга</w:t>
      </w:r>
      <w:r>
        <w:rPr>
          <w:spacing w:val="-3"/>
          <w:sz w:val="28"/>
        </w:rPr>
        <w:t> </w:t>
      </w:r>
      <w:r>
        <w:rPr>
          <w:sz w:val="28"/>
        </w:rPr>
        <w:t>в</w:t>
      </w:r>
      <w:r>
        <w:rPr>
          <w:spacing w:val="-4"/>
          <w:sz w:val="28"/>
        </w:rPr>
        <w:t> </w:t>
      </w:r>
      <w:r>
        <w:rPr>
          <w:sz w:val="28"/>
        </w:rPr>
        <w:t>соответствии</w:t>
      </w:r>
      <w:r>
        <w:rPr>
          <w:spacing w:val="-3"/>
          <w:sz w:val="28"/>
        </w:rPr>
        <w:t> </w:t>
      </w:r>
      <w:r>
        <w:rPr>
          <w:sz w:val="28"/>
        </w:rPr>
        <w:t>со</w:t>
      </w:r>
      <w:r>
        <w:rPr>
          <w:spacing w:val="-4"/>
          <w:sz w:val="28"/>
        </w:rPr>
        <w:t> </w:t>
      </w:r>
      <w:r>
        <w:rPr>
          <w:sz w:val="28"/>
        </w:rPr>
        <w:t>статьей</w:t>
      </w:r>
      <w:r>
        <w:rPr>
          <w:spacing w:val="-4"/>
          <w:sz w:val="28"/>
        </w:rPr>
        <w:t> </w:t>
      </w:r>
      <w:r>
        <w:rPr>
          <w:sz w:val="28"/>
        </w:rPr>
        <w:t>624</w:t>
      </w:r>
      <w:r>
        <w:rPr>
          <w:spacing w:val="-3"/>
          <w:sz w:val="28"/>
        </w:rPr>
        <w:t> </w:t>
      </w:r>
      <w:r>
        <w:rPr>
          <w:sz w:val="28"/>
        </w:rPr>
        <w:t>Гражданского</w:t>
      </w:r>
      <w:r>
        <w:rPr>
          <w:spacing w:val="-3"/>
          <w:sz w:val="28"/>
        </w:rPr>
        <w:t> </w:t>
      </w:r>
      <w:r>
        <w:rPr>
          <w:sz w:val="28"/>
        </w:rPr>
        <w:t>кодекса Российской Федерации с размером выкупного платежа свыше одного миллиона рублей в год за один предмет лизинга.</w:t>
      </w:r>
    </w:p>
    <w:p>
      <w:pPr>
        <w:pStyle w:val="ListParagraph"/>
        <w:numPr>
          <w:ilvl w:val="2"/>
          <w:numId w:val="2"/>
        </w:numPr>
        <w:tabs>
          <w:tab w:pos="1615" w:val="left" w:leader="none"/>
        </w:tabs>
        <w:spacing w:line="240" w:lineRule="auto" w:before="0" w:after="0"/>
        <w:ind w:left="9" w:right="129" w:firstLine="708"/>
        <w:jc w:val="both"/>
        <w:rPr>
          <w:sz w:val="28"/>
        </w:rPr>
      </w:pPr>
      <w:r>
        <w:rPr>
          <w:sz w:val="28"/>
        </w:rPr>
        <w:t>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w:t>
      </w:r>
      <w:r>
        <w:rPr>
          <w:spacing w:val="-1"/>
          <w:sz w:val="28"/>
        </w:rPr>
        <w:t> </w:t>
      </w:r>
      <w:r>
        <w:rPr>
          <w:sz w:val="28"/>
        </w:rPr>
        <w:t>и совместного использования данных, стоимостью свыше четырехсот тысяч рублей.</w:t>
      </w:r>
    </w:p>
    <w:p>
      <w:pPr>
        <w:pStyle w:val="ListParagraph"/>
        <w:numPr>
          <w:ilvl w:val="1"/>
          <w:numId w:val="2"/>
        </w:numPr>
        <w:tabs>
          <w:tab w:pos="1372" w:val="left" w:leader="none"/>
        </w:tabs>
        <w:spacing w:line="240" w:lineRule="auto" w:before="0" w:after="0"/>
        <w:ind w:left="9" w:right="128" w:firstLine="708"/>
        <w:jc w:val="both"/>
        <w:rPr>
          <w:sz w:val="28"/>
        </w:rPr>
      </w:pPr>
      <w:r>
        <w:rPr>
          <w:sz w:val="28"/>
        </w:rPr>
        <w:t>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w:t>
      </w:r>
    </w:p>
    <w:p>
      <w:pPr>
        <w:pStyle w:val="ListParagraph"/>
        <w:numPr>
          <w:ilvl w:val="2"/>
          <w:numId w:val="2"/>
        </w:numPr>
        <w:tabs>
          <w:tab w:pos="1803" w:val="left" w:leader="none"/>
        </w:tabs>
        <w:spacing w:line="240" w:lineRule="auto" w:before="1" w:after="0"/>
        <w:ind w:left="9" w:right="129" w:firstLine="708"/>
        <w:jc w:val="both"/>
        <w:rPr>
          <w:sz w:val="28"/>
        </w:rPr>
      </w:pPr>
      <w:r>
        <w:rPr>
          <w:sz w:val="28"/>
        </w:rPr>
        <w:t>Отсутствие у медицинской организации просроченной кредиторской задолженности, в том числе по оплате труда, начислениям на выплаты по оплате труда на дату заключения соответствующего договора на приобретение оборудования и (или) запасных частей к нему либо договора аренды, в том числе договора финансовой аренды (лизинга), по направлениям,</w:t>
      </w:r>
      <w:r>
        <w:rPr>
          <w:spacing w:val="-4"/>
          <w:sz w:val="28"/>
        </w:rPr>
        <w:t> </w:t>
      </w:r>
      <w:r>
        <w:rPr>
          <w:sz w:val="28"/>
        </w:rPr>
        <w:t>предусмотренным</w:t>
      </w:r>
      <w:r>
        <w:rPr>
          <w:spacing w:val="-5"/>
          <w:sz w:val="28"/>
        </w:rPr>
        <w:t> </w:t>
      </w:r>
      <w:r>
        <w:rPr>
          <w:sz w:val="28"/>
        </w:rPr>
        <w:t>пунктом</w:t>
      </w:r>
      <w:r>
        <w:rPr>
          <w:spacing w:val="-5"/>
          <w:sz w:val="28"/>
        </w:rPr>
        <w:t> </w:t>
      </w:r>
      <w:r>
        <w:rPr>
          <w:sz w:val="28"/>
        </w:rPr>
        <w:t>4.12</w:t>
      </w:r>
      <w:r>
        <w:rPr>
          <w:spacing w:val="-4"/>
          <w:sz w:val="28"/>
        </w:rPr>
        <w:t> </w:t>
      </w:r>
      <w:r>
        <w:rPr>
          <w:sz w:val="28"/>
        </w:rPr>
        <w:t>Территориальной</w:t>
      </w:r>
      <w:r>
        <w:rPr>
          <w:spacing w:val="-5"/>
          <w:sz w:val="28"/>
        </w:rPr>
        <w:t> </w:t>
      </w:r>
      <w:r>
        <w:rPr>
          <w:sz w:val="28"/>
        </w:rPr>
        <w:t>программы.</w:t>
      </w:r>
    </w:p>
    <w:p>
      <w:pPr>
        <w:pStyle w:val="ListParagraph"/>
        <w:numPr>
          <w:ilvl w:val="2"/>
          <w:numId w:val="2"/>
        </w:numPr>
        <w:tabs>
          <w:tab w:pos="1647" w:val="left" w:leader="none"/>
        </w:tabs>
        <w:spacing w:line="240" w:lineRule="auto" w:before="3" w:after="0"/>
        <w:ind w:left="9" w:right="130" w:firstLine="708"/>
        <w:jc w:val="both"/>
        <w:rPr>
          <w:sz w:val="28"/>
        </w:rPr>
      </w:pPr>
      <w:r>
        <w:rPr>
          <w:sz w:val="28"/>
        </w:rPr>
        <w:t>Наличие комиссионного решения медицинской организации, оформленного протоколом:</w:t>
      </w:r>
    </w:p>
    <w:p>
      <w:pPr>
        <w:pStyle w:val="ListParagraph"/>
        <w:numPr>
          <w:ilvl w:val="3"/>
          <w:numId w:val="2"/>
        </w:numPr>
        <w:tabs>
          <w:tab w:pos="1842" w:val="left" w:leader="none"/>
        </w:tabs>
        <w:spacing w:line="240" w:lineRule="auto" w:before="0" w:after="0"/>
        <w:ind w:left="9" w:right="127" w:firstLine="708"/>
        <w:jc w:val="both"/>
        <w:rPr>
          <w:sz w:val="28"/>
        </w:rPr>
      </w:pPr>
      <w:r>
        <w:rPr>
          <w:sz w:val="28"/>
        </w:rPr>
        <w:t>О потребности медицинской организации в приобретаемом (арендуемом) оборудовании, указанном в</w:t>
      </w:r>
      <w:r>
        <w:rPr>
          <w:spacing w:val="40"/>
          <w:sz w:val="28"/>
        </w:rPr>
        <w:t> </w:t>
      </w:r>
      <w:r>
        <w:rPr>
          <w:sz w:val="28"/>
        </w:rPr>
        <w:t>пунктах 4.12.1 и 4.12.2 Территориальной программы,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w:t>
      </w:r>
      <w:r>
        <w:rPr>
          <w:spacing w:val="80"/>
          <w:sz w:val="28"/>
        </w:rPr>
        <w:t>  </w:t>
      </w:r>
      <w:r>
        <w:rPr>
          <w:sz w:val="28"/>
        </w:rPr>
        <w:t>порядками</w:t>
      </w:r>
      <w:r>
        <w:rPr>
          <w:spacing w:val="80"/>
          <w:sz w:val="28"/>
        </w:rPr>
        <w:t>  </w:t>
      </w:r>
      <w:r>
        <w:rPr>
          <w:sz w:val="28"/>
        </w:rPr>
        <w:t>организации</w:t>
      </w:r>
      <w:r>
        <w:rPr>
          <w:spacing w:val="80"/>
          <w:sz w:val="28"/>
        </w:rPr>
        <w:t>  </w:t>
      </w:r>
      <w:r>
        <w:rPr>
          <w:sz w:val="28"/>
        </w:rPr>
        <w:t>медицинской</w:t>
      </w:r>
      <w:r>
        <w:rPr>
          <w:spacing w:val="80"/>
          <w:sz w:val="28"/>
        </w:rPr>
        <w:t>  </w:t>
      </w:r>
      <w:r>
        <w:rPr>
          <w:sz w:val="28"/>
        </w:rPr>
        <w:t>реабилитации</w:t>
      </w:r>
      <w:r>
        <w:rPr>
          <w:spacing w:val="80"/>
          <w:sz w:val="28"/>
        </w:rPr>
        <w:t>  </w:t>
      </w:r>
      <w:r>
        <w:rPr>
          <w:sz w:val="28"/>
        </w:rPr>
        <w:t>либо</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28" w:firstLine="0"/>
      </w:pPr>
      <w:r>
        <w:rPr/>
        <w:t>правилами проведения лабораторных, инструментальных, патолого- анатомических и иных видов диагностических исследований,</w:t>
      </w:r>
      <w:r>
        <w:rPr>
          <w:spacing w:val="40"/>
        </w:rPr>
        <w:t> </w:t>
      </w:r>
      <w:r>
        <w:rPr/>
        <w:t>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3"/>
          <w:numId w:val="2"/>
        </w:numPr>
        <w:tabs>
          <w:tab w:pos="1876" w:val="left" w:leader="none"/>
        </w:tabs>
        <w:spacing w:line="240" w:lineRule="auto" w:before="10" w:after="0"/>
        <w:ind w:left="10" w:right="129" w:firstLine="708"/>
        <w:jc w:val="both"/>
        <w:rPr>
          <w:sz w:val="28"/>
        </w:rPr>
      </w:pPr>
      <w:r>
        <w:rPr>
          <w:sz w:val="28"/>
        </w:rPr>
        <w:t>О соответствии назначения приобретаемого (арендуемого) оборудования, указанного в пунктах 4.12.1 и 4.12.2 Территориальной программы, целям оказания медицинской помощи по формам, видам и профилям медицинской помощи, оказываемой медицинской организацией в рамках Территориальной программы ОМС.</w:t>
      </w:r>
    </w:p>
    <w:p>
      <w:pPr>
        <w:pStyle w:val="ListParagraph"/>
        <w:numPr>
          <w:ilvl w:val="3"/>
          <w:numId w:val="2"/>
        </w:numPr>
        <w:tabs>
          <w:tab w:pos="1843" w:val="left" w:leader="none"/>
        </w:tabs>
        <w:spacing w:line="240" w:lineRule="auto" w:before="0" w:after="0"/>
        <w:ind w:left="10" w:right="128" w:firstLine="708"/>
        <w:jc w:val="both"/>
        <w:rPr>
          <w:sz w:val="28"/>
        </w:rPr>
      </w:pPr>
      <w:r>
        <w:rPr>
          <w:sz w:val="28"/>
        </w:rPr>
        <w:t>О потребности медицинской организации в приобретаемом серверном оборудовании в случае принятия решения о расходовании средств по направлению, указанному в пункте 4.12.3 Территориальной программы.</w:t>
      </w:r>
    </w:p>
    <w:p>
      <w:pPr>
        <w:pStyle w:val="ListParagraph"/>
        <w:numPr>
          <w:ilvl w:val="1"/>
          <w:numId w:val="2"/>
        </w:numPr>
        <w:tabs>
          <w:tab w:pos="1453" w:val="left" w:leader="none"/>
        </w:tabs>
        <w:spacing w:line="240" w:lineRule="auto" w:before="0" w:after="0"/>
        <w:ind w:left="10" w:right="131" w:firstLine="708"/>
        <w:jc w:val="both"/>
        <w:rPr>
          <w:sz w:val="28"/>
        </w:rPr>
      </w:pPr>
      <w:r>
        <w:rPr>
          <w:sz w:val="28"/>
        </w:rPr>
        <w:t>Размер расходования средств по направлениям, указанным в пункте 4.12 Территориальной программы, определяется учредителем медицинской организации.</w:t>
      </w:r>
    </w:p>
    <w:p>
      <w:pPr>
        <w:pStyle w:val="ListParagraph"/>
        <w:numPr>
          <w:ilvl w:val="1"/>
          <w:numId w:val="2"/>
        </w:numPr>
        <w:tabs>
          <w:tab w:pos="1515" w:val="left" w:leader="none"/>
        </w:tabs>
        <w:spacing w:line="240" w:lineRule="auto" w:before="0" w:after="0"/>
        <w:ind w:left="10" w:right="128" w:firstLine="708"/>
        <w:jc w:val="both"/>
        <w:rPr>
          <w:sz w:val="28"/>
        </w:rPr>
      </w:pPr>
      <w:r>
        <w:rPr>
          <w:sz w:val="28"/>
        </w:rPr>
        <w:t>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 №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w:t>
      </w:r>
    </w:p>
    <w:p>
      <w:pPr>
        <w:pStyle w:val="ListParagraph"/>
        <w:numPr>
          <w:ilvl w:val="1"/>
          <w:numId w:val="2"/>
        </w:numPr>
        <w:tabs>
          <w:tab w:pos="1519" w:val="left" w:leader="none"/>
        </w:tabs>
        <w:spacing w:line="240" w:lineRule="auto" w:before="0" w:after="0"/>
        <w:ind w:left="10" w:right="130" w:firstLine="708"/>
        <w:jc w:val="both"/>
        <w:rPr>
          <w:sz w:val="28"/>
        </w:rPr>
      </w:pPr>
      <w:r>
        <w:rPr>
          <w:sz w:val="28"/>
        </w:rPr>
        <w:t>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ListParagraph"/>
        <w:numPr>
          <w:ilvl w:val="2"/>
          <w:numId w:val="2"/>
        </w:numPr>
        <w:tabs>
          <w:tab w:pos="1579" w:val="left" w:leader="none"/>
        </w:tabs>
        <w:spacing w:line="240" w:lineRule="auto" w:before="0" w:after="0"/>
        <w:ind w:left="10" w:right="127" w:firstLine="708"/>
        <w:jc w:val="both"/>
        <w:rPr>
          <w:sz w:val="28"/>
        </w:rPr>
      </w:pPr>
      <w:r>
        <w:rPr>
          <w:sz w:val="28"/>
        </w:rPr>
        <w:t>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 педиатров участковых, врачей общей практики (семейных врачей) за оказанную медицинскую помощь в амбулаторных условиях.</w:t>
      </w:r>
    </w:p>
    <w:p>
      <w:pPr>
        <w:pStyle w:val="ListParagraph"/>
        <w:numPr>
          <w:ilvl w:val="2"/>
          <w:numId w:val="2"/>
        </w:numPr>
        <w:tabs>
          <w:tab w:pos="1656" w:val="left" w:leader="none"/>
        </w:tabs>
        <w:spacing w:line="240" w:lineRule="auto" w:before="0" w:after="0"/>
        <w:ind w:left="10" w:right="130" w:firstLine="708"/>
        <w:jc w:val="both"/>
        <w:rPr>
          <w:sz w:val="28"/>
        </w:rPr>
      </w:pPr>
      <w:r>
        <w:rPr>
          <w:sz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w:t>
      </w:r>
      <w:r>
        <w:rPr>
          <w:spacing w:val="40"/>
          <w:sz w:val="28"/>
        </w:rPr>
        <w:t> </w:t>
      </w:r>
      <w:r>
        <w:rPr>
          <w:spacing w:val="-2"/>
          <w:sz w:val="28"/>
        </w:rPr>
        <w:t>условиях.</w:t>
      </w:r>
    </w:p>
    <w:p>
      <w:pPr>
        <w:pStyle w:val="ListParagraph"/>
        <w:spacing w:after="0" w:line="240" w:lineRule="auto"/>
        <w:jc w:val="both"/>
        <w:rPr>
          <w:sz w:val="28"/>
        </w:rPr>
        <w:sectPr>
          <w:pgSz w:w="11900" w:h="16840"/>
          <w:pgMar w:header="455" w:footer="0" w:top="1060" w:bottom="280" w:left="1700" w:right="708"/>
        </w:sectPr>
      </w:pPr>
    </w:p>
    <w:p>
      <w:pPr>
        <w:pStyle w:val="ListParagraph"/>
        <w:numPr>
          <w:ilvl w:val="2"/>
          <w:numId w:val="2"/>
        </w:numPr>
        <w:tabs>
          <w:tab w:pos="1671" w:val="left" w:leader="none"/>
        </w:tabs>
        <w:spacing w:line="240" w:lineRule="auto" w:before="78" w:after="0"/>
        <w:ind w:left="10" w:right="129" w:firstLine="708"/>
        <w:jc w:val="both"/>
        <w:rPr>
          <w:sz w:val="28"/>
        </w:rPr>
      </w:pPr>
      <w:r>
        <w:rPr>
          <w:sz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ListParagraph"/>
        <w:numPr>
          <w:ilvl w:val="2"/>
          <w:numId w:val="2"/>
        </w:numPr>
        <w:tabs>
          <w:tab w:pos="1649" w:val="left" w:leader="none"/>
        </w:tabs>
        <w:spacing w:line="240" w:lineRule="auto" w:before="0" w:after="0"/>
        <w:ind w:left="10" w:right="133" w:firstLine="708"/>
        <w:jc w:val="both"/>
        <w:rPr>
          <w:sz w:val="28"/>
        </w:rPr>
      </w:pPr>
      <w:r>
        <w:rPr>
          <w:sz w:val="28"/>
        </w:rPr>
        <w:t>Врачам-специалистам за оказанную медицинскую помощь в амбулаторных условиях.</w:t>
      </w:r>
    </w:p>
    <w:p>
      <w:pPr>
        <w:pStyle w:val="ListParagraph"/>
        <w:numPr>
          <w:ilvl w:val="1"/>
          <w:numId w:val="2"/>
        </w:numPr>
        <w:tabs>
          <w:tab w:pos="1549" w:val="left" w:leader="none"/>
        </w:tabs>
        <w:spacing w:line="240" w:lineRule="auto" w:before="0" w:after="0"/>
        <w:ind w:left="10" w:right="127" w:firstLine="708"/>
        <w:jc w:val="both"/>
        <w:rPr>
          <w:sz w:val="28"/>
        </w:rPr>
      </w:pPr>
      <w:r>
        <w:rPr>
          <w:sz w:val="28"/>
        </w:rPr>
        <w:t>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pPr>
        <w:pStyle w:val="ListParagraph"/>
        <w:numPr>
          <w:ilvl w:val="1"/>
          <w:numId w:val="2"/>
        </w:numPr>
        <w:tabs>
          <w:tab w:pos="1407" w:val="left" w:leader="none"/>
        </w:tabs>
        <w:spacing w:line="240" w:lineRule="auto" w:before="0" w:after="0"/>
        <w:ind w:left="10" w:right="127" w:firstLine="708"/>
        <w:jc w:val="both"/>
        <w:rPr>
          <w:sz w:val="28"/>
        </w:rPr>
      </w:pPr>
      <w:r>
        <w:rPr>
          <w:sz w:val="28"/>
        </w:rPr>
        <w:t>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и по решению городского консилиума по профилю «детская онкология»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pPr>
        <w:pStyle w:val="ListParagraph"/>
        <w:numPr>
          <w:ilvl w:val="1"/>
          <w:numId w:val="2"/>
        </w:numPr>
        <w:tabs>
          <w:tab w:pos="1365" w:val="left" w:leader="none"/>
        </w:tabs>
        <w:spacing w:line="240" w:lineRule="auto" w:before="0" w:after="0"/>
        <w:ind w:left="10" w:right="132" w:firstLine="708"/>
        <w:jc w:val="both"/>
        <w:rPr>
          <w:sz w:val="28"/>
        </w:rPr>
      </w:pPr>
      <w:r>
        <w:rPr>
          <w:sz w:val="28"/>
        </w:rPr>
        <w:t>При реализации Территориальной программы ОМС применяются следующие способы оплаты медицинской помощи, оказываемой застрахованным лицам по ОМС:</w:t>
      </w:r>
    </w:p>
    <w:p>
      <w:pPr>
        <w:pStyle w:val="ListParagraph"/>
        <w:numPr>
          <w:ilvl w:val="2"/>
          <w:numId w:val="2"/>
        </w:numPr>
        <w:tabs>
          <w:tab w:pos="1610" w:val="left" w:leader="none"/>
        </w:tabs>
        <w:spacing w:line="240" w:lineRule="auto" w:before="0" w:after="0"/>
        <w:ind w:left="10" w:right="129" w:firstLine="708"/>
        <w:jc w:val="both"/>
        <w:rPr>
          <w:sz w:val="28"/>
        </w:rPr>
      </w:pPr>
      <w:r>
        <w:rPr>
          <w:sz w:val="28"/>
        </w:rPr>
        <w:t>При оплате медицинской помощи, оказанной в амбулаторных условиях</w:t>
      </w:r>
      <w:r>
        <w:rPr>
          <w:spacing w:val="80"/>
          <w:w w:val="150"/>
          <w:sz w:val="28"/>
        </w:rPr>
        <w:t>  </w:t>
      </w:r>
      <w:r>
        <w:rPr>
          <w:sz w:val="28"/>
        </w:rPr>
        <w:t>(за</w:t>
      </w:r>
      <w:r>
        <w:rPr>
          <w:spacing w:val="80"/>
          <w:w w:val="150"/>
          <w:sz w:val="28"/>
        </w:rPr>
        <w:t>  </w:t>
      </w:r>
      <w:r>
        <w:rPr>
          <w:sz w:val="28"/>
        </w:rPr>
        <w:t>исключением</w:t>
      </w:r>
      <w:r>
        <w:rPr>
          <w:spacing w:val="80"/>
          <w:w w:val="150"/>
          <w:sz w:val="28"/>
        </w:rPr>
        <w:t>  </w:t>
      </w:r>
      <w:r>
        <w:rPr>
          <w:sz w:val="28"/>
        </w:rPr>
        <w:t>медицинской</w:t>
      </w:r>
      <w:r>
        <w:rPr>
          <w:spacing w:val="80"/>
          <w:w w:val="150"/>
          <w:sz w:val="28"/>
        </w:rPr>
        <w:t>  </w:t>
      </w:r>
      <w:r>
        <w:rPr>
          <w:sz w:val="28"/>
        </w:rPr>
        <w:t>помощи</w:t>
      </w:r>
      <w:r>
        <w:rPr>
          <w:spacing w:val="80"/>
          <w:w w:val="150"/>
          <w:sz w:val="28"/>
        </w:rPr>
        <w:t>  </w:t>
      </w:r>
      <w:r>
        <w:rPr>
          <w:sz w:val="28"/>
        </w:rPr>
        <w:t>по</w:t>
      </w:r>
      <w:r>
        <w:rPr>
          <w:spacing w:val="80"/>
          <w:w w:val="150"/>
          <w:sz w:val="28"/>
        </w:rPr>
        <w:t>  </w:t>
      </w:r>
      <w:r>
        <w:rPr>
          <w:sz w:val="28"/>
        </w:rPr>
        <w:t>профилю</w:t>
      </w:r>
    </w:p>
    <w:p>
      <w:pPr>
        <w:pStyle w:val="BodyText"/>
        <w:ind w:firstLine="0"/>
        <w:jc w:val="left"/>
      </w:pPr>
      <w:r>
        <w:rPr>
          <w:spacing w:val="-2"/>
        </w:rPr>
        <w:t>«стоматология»):</w:t>
      </w:r>
    </w:p>
    <w:p>
      <w:pPr>
        <w:pStyle w:val="ListParagraph"/>
        <w:numPr>
          <w:ilvl w:val="0"/>
          <w:numId w:val="4"/>
        </w:numPr>
        <w:tabs>
          <w:tab w:pos="917" w:val="left" w:leader="none"/>
        </w:tabs>
        <w:spacing w:line="240" w:lineRule="auto" w:before="2" w:after="0"/>
        <w:ind w:left="10" w:right="127" w:firstLine="708"/>
        <w:jc w:val="both"/>
        <w:rPr>
          <w:sz w:val="28"/>
        </w:rPr>
      </w:pPr>
      <w:r>
        <w:rPr>
          <w:sz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углубленной диспансеризации и диспансеризации граждан репродуктивного возраста по оценке</w:t>
      </w:r>
      <w:r>
        <w:rPr>
          <w:spacing w:val="59"/>
          <w:w w:val="150"/>
          <w:sz w:val="28"/>
        </w:rPr>
        <w:t>  </w:t>
      </w:r>
      <w:r>
        <w:rPr>
          <w:sz w:val="28"/>
        </w:rPr>
        <w:t>репродуктивного</w:t>
      </w:r>
      <w:r>
        <w:rPr>
          <w:spacing w:val="59"/>
          <w:w w:val="150"/>
          <w:sz w:val="28"/>
        </w:rPr>
        <w:t>  </w:t>
      </w:r>
      <w:r>
        <w:rPr>
          <w:sz w:val="28"/>
        </w:rPr>
        <w:t>здоровья,</w:t>
      </w:r>
      <w:r>
        <w:rPr>
          <w:spacing w:val="60"/>
          <w:w w:val="150"/>
          <w:sz w:val="28"/>
        </w:rPr>
        <w:t>  </w:t>
      </w:r>
      <w:r>
        <w:rPr>
          <w:sz w:val="28"/>
        </w:rPr>
        <w:t>а</w:t>
      </w:r>
      <w:r>
        <w:rPr>
          <w:spacing w:val="59"/>
          <w:w w:val="150"/>
          <w:sz w:val="28"/>
        </w:rPr>
        <w:t>  </w:t>
      </w:r>
      <w:r>
        <w:rPr>
          <w:sz w:val="28"/>
        </w:rPr>
        <w:t>также</w:t>
      </w:r>
      <w:r>
        <w:rPr>
          <w:spacing w:val="59"/>
          <w:w w:val="150"/>
          <w:sz w:val="28"/>
        </w:rPr>
        <w:t>  </w:t>
      </w:r>
      <w:r>
        <w:rPr>
          <w:sz w:val="28"/>
        </w:rPr>
        <w:t>расходов</w:t>
      </w:r>
      <w:r>
        <w:rPr>
          <w:spacing w:val="59"/>
          <w:w w:val="150"/>
          <w:sz w:val="28"/>
        </w:rPr>
        <w:t>  </w:t>
      </w:r>
      <w:r>
        <w:rPr>
          <w:sz w:val="28"/>
        </w:rPr>
        <w:t>на</w:t>
      </w:r>
      <w:r>
        <w:rPr>
          <w:spacing w:val="60"/>
          <w:w w:val="150"/>
          <w:sz w:val="28"/>
        </w:rPr>
        <w:t>  </w:t>
      </w:r>
      <w:r>
        <w:rPr>
          <w:spacing w:val="-2"/>
          <w:sz w:val="28"/>
        </w:rPr>
        <w:t>оплату</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27" w:firstLine="0"/>
      </w:pPr>
      <w:r>
        <w:rPr/>
        <w:t>диспансерного наблюдения, медицинской помощи пациентам с сахарным диабетом, в части ведения школ для больных сахарным диабетом, медицинской помощи по медицинской реабилитации) с учетом утвержденных в установленном порядке показателей результативности деятельности медицинской организации (включая показатели объема медицинской помощи),</w:t>
      </w:r>
      <w:r>
        <w:rPr>
          <w:spacing w:val="40"/>
        </w:rPr>
        <w:t> </w:t>
      </w:r>
      <w:r>
        <w:rPr/>
        <w:t>в том числе с включением расходов на оплату медицинской помощи, оказываемой в иных медицинских организациях и оплачиваемой за единицу объема медицинской помощи;</w:t>
      </w:r>
    </w:p>
    <w:p>
      <w:pPr>
        <w:pStyle w:val="ListParagraph"/>
        <w:numPr>
          <w:ilvl w:val="0"/>
          <w:numId w:val="4"/>
        </w:numPr>
        <w:tabs>
          <w:tab w:pos="891" w:val="left" w:leader="none"/>
        </w:tabs>
        <w:spacing w:line="240" w:lineRule="auto" w:before="4" w:after="0"/>
        <w:ind w:left="10" w:right="131" w:firstLine="708"/>
        <w:jc w:val="both"/>
        <w:rPr>
          <w:sz w:val="28"/>
        </w:rPr>
      </w:pPr>
      <w:r>
        <w:rPr>
          <w:sz w:val="28"/>
        </w:rPr>
        <w:t>за единицу объема медицинской помощи - за медицинскую услугу, за посещение, за обращение (законченный случай) в следующем порядке:</w:t>
      </w:r>
    </w:p>
    <w:p>
      <w:pPr>
        <w:pStyle w:val="BodyText"/>
        <w:spacing w:before="1"/>
        <w:ind w:right="132"/>
      </w:pPr>
      <w:r>
        <w:rPr/>
        <w:t>за медицинскую услугу, за посещение, за обращение в части медицинской помощи, оказанной в городе Москве лицам, застрахованным по обязательному медицинскому страхованию в другом субъекте Российской </w:t>
      </w:r>
      <w:r>
        <w:rPr>
          <w:spacing w:val="-2"/>
        </w:rPr>
        <w:t>Федерации;</w:t>
      </w:r>
    </w:p>
    <w:p>
      <w:pPr>
        <w:pStyle w:val="BodyText"/>
        <w:spacing w:before="2"/>
        <w:ind w:right="127"/>
      </w:pPr>
      <w:r>
        <w:rPr/>
        <w:t>за медицинскую услугу в рамках медицинской помощи, оказанной лицам, не прикрепленным к медицинским организациям, в которых применяется</w:t>
      </w:r>
      <w:r>
        <w:rPr>
          <w:spacing w:val="-2"/>
        </w:rPr>
        <w:t> </w:t>
      </w:r>
      <w:r>
        <w:rPr/>
        <w:t>способ</w:t>
      </w:r>
      <w:r>
        <w:rPr>
          <w:spacing w:val="-2"/>
        </w:rPr>
        <w:t> </w:t>
      </w:r>
      <w:r>
        <w:rPr/>
        <w:t>оплаты</w:t>
      </w:r>
      <w:r>
        <w:rPr>
          <w:spacing w:val="-2"/>
        </w:rPr>
        <w:t> </w:t>
      </w:r>
      <w:r>
        <w:rPr/>
        <w:t>медицинской</w:t>
      </w:r>
      <w:r>
        <w:rPr>
          <w:spacing w:val="-2"/>
        </w:rPr>
        <w:t> </w:t>
      </w:r>
      <w:r>
        <w:rPr/>
        <w:t>помощи</w:t>
      </w:r>
      <w:r>
        <w:rPr>
          <w:spacing w:val="-2"/>
        </w:rPr>
        <w:t> </w:t>
      </w:r>
      <w:r>
        <w:rPr/>
        <w:t>по</w:t>
      </w:r>
      <w:r>
        <w:rPr>
          <w:spacing w:val="-2"/>
        </w:rPr>
        <w:t> </w:t>
      </w:r>
      <w:r>
        <w:rPr/>
        <w:t>подушевому</w:t>
      </w:r>
      <w:r>
        <w:rPr>
          <w:spacing w:val="-2"/>
        </w:rPr>
        <w:t> </w:t>
      </w:r>
      <w:r>
        <w:rPr/>
        <w:t>нормативу финансирования на прикрепившихся лиц к медицинской организации, а также в отдельных медицинских организациях, не имеющих</w:t>
      </w:r>
      <w:r>
        <w:rPr>
          <w:spacing w:val="80"/>
        </w:rPr>
        <w:t> </w:t>
      </w:r>
      <w:r>
        <w:rPr/>
        <w:t>прикрепившихся лиц, не участвующих в горизонтальных расчетах и включенных в утвержденный Тарифным соглашением перечень</w:t>
      </w:r>
      <w:r>
        <w:rPr>
          <w:spacing w:val="40"/>
        </w:rPr>
        <w:t> </w:t>
      </w:r>
      <w:r>
        <w:rPr/>
        <w:t>медицинских организаций, оказывающих первичную медико-санитарную помощь, не участвующих в горизонтальных расчетах;</w:t>
      </w:r>
    </w:p>
    <w:p>
      <w:pPr>
        <w:pStyle w:val="ListParagraph"/>
        <w:numPr>
          <w:ilvl w:val="0"/>
          <w:numId w:val="4"/>
        </w:numPr>
        <w:tabs>
          <w:tab w:pos="1049" w:val="left" w:leader="none"/>
        </w:tabs>
        <w:spacing w:line="240" w:lineRule="auto" w:before="0" w:after="0"/>
        <w:ind w:left="10" w:right="127" w:firstLine="708"/>
        <w:jc w:val="both"/>
        <w:rPr>
          <w:sz w:val="28"/>
        </w:rPr>
      </w:pPr>
      <w:r>
        <w:rPr>
          <w:sz w:val="28"/>
        </w:rPr>
        <w:t>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 в том числе в женских консультациях, центрах женского здоровья, центрах амбулаторной онкологической помощи, специализированных центрах компетенции (нефрологических, ревматологических и других);</w:t>
      </w:r>
    </w:p>
    <w:p>
      <w:pPr>
        <w:pStyle w:val="ListParagraph"/>
        <w:numPr>
          <w:ilvl w:val="0"/>
          <w:numId w:val="4"/>
        </w:numPr>
        <w:tabs>
          <w:tab w:pos="881" w:val="left" w:leader="none"/>
        </w:tabs>
        <w:spacing w:line="318" w:lineRule="exact" w:before="1" w:after="0"/>
        <w:ind w:left="881" w:right="0" w:hanging="163"/>
        <w:jc w:val="both"/>
        <w:rPr>
          <w:sz w:val="28"/>
        </w:rPr>
      </w:pPr>
      <w:r>
        <w:rPr>
          <w:sz w:val="28"/>
        </w:rPr>
        <w:t>по</w:t>
      </w:r>
      <w:r>
        <w:rPr>
          <w:spacing w:val="-6"/>
          <w:sz w:val="28"/>
        </w:rPr>
        <w:t> </w:t>
      </w:r>
      <w:r>
        <w:rPr>
          <w:sz w:val="28"/>
        </w:rPr>
        <w:t>диспансерному</w:t>
      </w:r>
      <w:r>
        <w:rPr>
          <w:spacing w:val="-3"/>
          <w:sz w:val="28"/>
        </w:rPr>
        <w:t> </w:t>
      </w:r>
      <w:r>
        <w:rPr>
          <w:sz w:val="28"/>
        </w:rPr>
        <w:t>наблюдению</w:t>
      </w:r>
      <w:r>
        <w:rPr>
          <w:spacing w:val="-4"/>
          <w:sz w:val="28"/>
        </w:rPr>
        <w:t> </w:t>
      </w:r>
      <w:r>
        <w:rPr>
          <w:sz w:val="28"/>
        </w:rPr>
        <w:t>в</w:t>
      </w:r>
      <w:r>
        <w:rPr>
          <w:spacing w:val="-4"/>
          <w:sz w:val="28"/>
        </w:rPr>
        <w:t> </w:t>
      </w:r>
      <w:r>
        <w:rPr>
          <w:sz w:val="28"/>
        </w:rPr>
        <w:t>следующем</w:t>
      </w:r>
      <w:r>
        <w:rPr>
          <w:spacing w:val="-4"/>
          <w:sz w:val="28"/>
        </w:rPr>
        <w:t> </w:t>
      </w:r>
      <w:r>
        <w:rPr>
          <w:spacing w:val="-2"/>
          <w:sz w:val="28"/>
        </w:rPr>
        <w:t>порядке:</w:t>
      </w:r>
    </w:p>
    <w:p>
      <w:pPr>
        <w:pStyle w:val="BodyText"/>
        <w:ind w:right="132"/>
      </w:pPr>
      <w:r>
        <w:rPr/>
        <w:t>за посещение лечащего врача в рамках диспансерного наблюдения по всем заболеваниям (в том числе по сахарному диабету и болезням системы кровообращения),</w:t>
      </w:r>
      <w:r>
        <w:rPr>
          <w:spacing w:val="-4"/>
        </w:rPr>
        <w:t> </w:t>
      </w:r>
      <w:r>
        <w:rPr/>
        <w:t>за</w:t>
      </w:r>
      <w:r>
        <w:rPr>
          <w:spacing w:val="-5"/>
        </w:rPr>
        <w:t> </w:t>
      </w:r>
      <w:r>
        <w:rPr/>
        <w:t>исключением</w:t>
      </w:r>
      <w:r>
        <w:rPr>
          <w:spacing w:val="-4"/>
        </w:rPr>
        <w:t> </w:t>
      </w:r>
      <w:r>
        <w:rPr/>
        <w:t>случаев,</w:t>
      </w:r>
      <w:r>
        <w:rPr>
          <w:spacing w:val="-5"/>
        </w:rPr>
        <w:t> </w:t>
      </w:r>
      <w:r>
        <w:rPr/>
        <w:t>установленных</w:t>
      </w:r>
      <w:r>
        <w:rPr>
          <w:spacing w:val="-4"/>
        </w:rPr>
        <w:t> </w:t>
      </w:r>
      <w:r>
        <w:rPr/>
        <w:t>абзацем</w:t>
      </w:r>
      <w:r>
        <w:rPr>
          <w:spacing w:val="-5"/>
        </w:rPr>
        <w:t> </w:t>
      </w:r>
      <w:r>
        <w:rPr/>
        <w:t>вторым</w:t>
      </w:r>
      <w:r>
        <w:rPr>
          <w:spacing w:val="-5"/>
        </w:rPr>
        <w:t> </w:t>
      </w:r>
      <w:r>
        <w:rPr/>
        <w:t>и третьим настоящего дефиса;</w:t>
      </w:r>
    </w:p>
    <w:p>
      <w:pPr>
        <w:pStyle w:val="BodyText"/>
        <w:ind w:right="129"/>
      </w:pPr>
      <w:r>
        <w:rPr/>
        <w:t>за медицинские услуги отдельно по каждой медицинской услуге, выполненные в рамках диспансерного наблюдения в части онкологических заболеваний при выполнении стандартов наблюдения;</w:t>
      </w:r>
    </w:p>
    <w:p>
      <w:pPr>
        <w:pStyle w:val="BodyText"/>
        <w:spacing w:before="7"/>
        <w:ind w:right="133"/>
      </w:pPr>
      <w:r>
        <w:rPr/>
        <w:t>за комплексное посещение по отдельным категориям заболеваний и состояний, перечень которых определяется правовыми актами Департамента здравоохранения города Москвы;</w:t>
      </w:r>
    </w:p>
    <w:p>
      <w:pPr>
        <w:pStyle w:val="ListParagraph"/>
        <w:numPr>
          <w:ilvl w:val="0"/>
          <w:numId w:val="4"/>
        </w:numPr>
        <w:tabs>
          <w:tab w:pos="955" w:val="left" w:leader="none"/>
        </w:tabs>
        <w:spacing w:line="240" w:lineRule="auto" w:before="0" w:after="0"/>
        <w:ind w:left="10" w:right="130" w:firstLine="708"/>
        <w:jc w:val="both"/>
        <w:rPr>
          <w:sz w:val="28"/>
        </w:rPr>
      </w:pPr>
      <w:r>
        <w:rPr>
          <w:sz w:val="28"/>
        </w:rPr>
        <w:t>по диспансеризации граждан репродуктивного возраста по оценке репродуктивного здоровья в следующем порядке:</w:t>
      </w:r>
    </w:p>
    <w:p>
      <w:pPr>
        <w:pStyle w:val="BodyText"/>
        <w:ind w:right="130"/>
      </w:pPr>
      <w:r>
        <w:rPr/>
        <w:t>за медицинские услуги отдельно по каждой медицинской услуге при оценке репродуктивного здоровья женщин;</w:t>
      </w:r>
    </w:p>
    <w:p>
      <w:pPr>
        <w:pStyle w:val="BodyText"/>
        <w:spacing w:after="0"/>
        <w:sectPr>
          <w:pgSz w:w="11900" w:h="16840"/>
          <w:pgMar w:header="455" w:footer="0" w:top="1060" w:bottom="280" w:left="1700" w:right="708"/>
        </w:sectPr>
      </w:pPr>
    </w:p>
    <w:p>
      <w:pPr>
        <w:pStyle w:val="BodyText"/>
        <w:spacing w:before="78"/>
        <w:jc w:val="left"/>
      </w:pPr>
      <w:r>
        <w:rPr/>
        <w:t>за посещение врача-специалиста при оценке репродуктивного здоровья </w:t>
      </w:r>
      <w:r>
        <w:rPr>
          <w:spacing w:val="-2"/>
        </w:rPr>
        <w:t>мужчин;</w:t>
      </w:r>
    </w:p>
    <w:p>
      <w:pPr>
        <w:pStyle w:val="ListParagraph"/>
        <w:numPr>
          <w:ilvl w:val="0"/>
          <w:numId w:val="4"/>
        </w:numPr>
        <w:tabs>
          <w:tab w:pos="951" w:val="left" w:leader="none"/>
        </w:tabs>
        <w:spacing w:line="318" w:lineRule="exact" w:before="1" w:after="0"/>
        <w:ind w:left="951" w:right="0" w:hanging="233"/>
        <w:jc w:val="left"/>
        <w:rPr>
          <w:sz w:val="28"/>
        </w:rPr>
      </w:pPr>
      <w:r>
        <w:rPr>
          <w:sz w:val="28"/>
        </w:rPr>
        <w:t>за</w:t>
      </w:r>
      <w:r>
        <w:rPr>
          <w:spacing w:val="-8"/>
          <w:sz w:val="28"/>
        </w:rPr>
        <w:t> </w:t>
      </w:r>
      <w:r>
        <w:rPr>
          <w:sz w:val="28"/>
        </w:rPr>
        <w:t>комплексное</w:t>
      </w:r>
      <w:r>
        <w:rPr>
          <w:spacing w:val="-5"/>
          <w:sz w:val="28"/>
        </w:rPr>
        <w:t> </w:t>
      </w:r>
      <w:r>
        <w:rPr>
          <w:sz w:val="28"/>
        </w:rPr>
        <w:t>посещение</w:t>
      </w:r>
      <w:r>
        <w:rPr>
          <w:spacing w:val="-6"/>
          <w:sz w:val="28"/>
        </w:rPr>
        <w:t> </w:t>
      </w:r>
      <w:r>
        <w:rPr>
          <w:sz w:val="28"/>
        </w:rPr>
        <w:t>в</w:t>
      </w:r>
      <w:r>
        <w:rPr>
          <w:spacing w:val="-4"/>
          <w:sz w:val="28"/>
        </w:rPr>
        <w:t> </w:t>
      </w:r>
      <w:r>
        <w:rPr>
          <w:sz w:val="28"/>
        </w:rPr>
        <w:t>рамках</w:t>
      </w:r>
      <w:r>
        <w:rPr>
          <w:spacing w:val="-5"/>
          <w:sz w:val="28"/>
        </w:rPr>
        <w:t> </w:t>
      </w:r>
      <w:r>
        <w:rPr>
          <w:sz w:val="28"/>
        </w:rPr>
        <w:t>углубленной</w:t>
      </w:r>
      <w:r>
        <w:rPr>
          <w:spacing w:val="-5"/>
          <w:sz w:val="28"/>
        </w:rPr>
        <w:t> </w:t>
      </w:r>
      <w:r>
        <w:rPr>
          <w:spacing w:val="-2"/>
          <w:sz w:val="28"/>
        </w:rPr>
        <w:t>диспансеризации;</w:t>
      </w:r>
    </w:p>
    <w:p>
      <w:pPr>
        <w:pStyle w:val="ListParagraph"/>
        <w:numPr>
          <w:ilvl w:val="0"/>
          <w:numId w:val="4"/>
        </w:numPr>
        <w:tabs>
          <w:tab w:pos="893" w:val="left" w:leader="none"/>
        </w:tabs>
        <w:spacing w:line="240" w:lineRule="auto" w:before="0" w:after="0"/>
        <w:ind w:left="10" w:right="132" w:firstLine="708"/>
        <w:jc w:val="left"/>
        <w:rPr>
          <w:sz w:val="28"/>
        </w:rPr>
      </w:pPr>
      <w:r>
        <w:rPr>
          <w:sz w:val="28"/>
        </w:rPr>
        <w:t>за комплексное посещение в рамках медицинской помощи пациентам с сахарным диабетом в части ведения школ для больных сахарным диабетом;</w:t>
      </w:r>
    </w:p>
    <w:p>
      <w:pPr>
        <w:pStyle w:val="ListParagraph"/>
        <w:numPr>
          <w:ilvl w:val="0"/>
          <w:numId w:val="4"/>
        </w:numPr>
        <w:tabs>
          <w:tab w:pos="881" w:val="left" w:leader="none"/>
        </w:tabs>
        <w:spacing w:line="240" w:lineRule="auto" w:before="0" w:after="0"/>
        <w:ind w:left="881" w:right="0" w:hanging="163"/>
        <w:jc w:val="left"/>
        <w:rPr>
          <w:sz w:val="28"/>
        </w:rPr>
      </w:pPr>
      <w:r>
        <w:rPr>
          <w:sz w:val="28"/>
        </w:rPr>
        <w:t>за</w:t>
      </w:r>
      <w:r>
        <w:rPr>
          <w:spacing w:val="-8"/>
          <w:sz w:val="28"/>
        </w:rPr>
        <w:t> </w:t>
      </w:r>
      <w:r>
        <w:rPr>
          <w:sz w:val="28"/>
        </w:rPr>
        <w:t>комплексное</w:t>
      </w:r>
      <w:r>
        <w:rPr>
          <w:spacing w:val="-5"/>
          <w:sz w:val="28"/>
        </w:rPr>
        <w:t> </w:t>
      </w:r>
      <w:r>
        <w:rPr>
          <w:sz w:val="28"/>
        </w:rPr>
        <w:t>посещение</w:t>
      </w:r>
      <w:r>
        <w:rPr>
          <w:spacing w:val="-6"/>
          <w:sz w:val="28"/>
        </w:rPr>
        <w:t> </w:t>
      </w:r>
      <w:r>
        <w:rPr>
          <w:sz w:val="28"/>
        </w:rPr>
        <w:t>в</w:t>
      </w:r>
      <w:r>
        <w:rPr>
          <w:spacing w:val="-5"/>
          <w:sz w:val="28"/>
        </w:rPr>
        <w:t> </w:t>
      </w:r>
      <w:r>
        <w:rPr>
          <w:sz w:val="28"/>
        </w:rPr>
        <w:t>рамках</w:t>
      </w:r>
      <w:r>
        <w:rPr>
          <w:spacing w:val="-5"/>
          <w:sz w:val="28"/>
        </w:rPr>
        <w:t> </w:t>
      </w:r>
      <w:r>
        <w:rPr>
          <w:sz w:val="28"/>
        </w:rPr>
        <w:t>медицинской</w:t>
      </w:r>
      <w:r>
        <w:rPr>
          <w:spacing w:val="-5"/>
          <w:sz w:val="28"/>
        </w:rPr>
        <w:t> </w:t>
      </w:r>
      <w:r>
        <w:rPr>
          <w:spacing w:val="-2"/>
          <w:sz w:val="28"/>
        </w:rPr>
        <w:t>реабилитации;</w:t>
      </w:r>
    </w:p>
    <w:p>
      <w:pPr>
        <w:pStyle w:val="ListParagraph"/>
        <w:numPr>
          <w:ilvl w:val="0"/>
          <w:numId w:val="4"/>
        </w:numPr>
        <w:tabs>
          <w:tab w:pos="1176" w:val="left" w:leader="none"/>
        </w:tabs>
        <w:spacing w:line="240" w:lineRule="auto" w:before="5" w:after="0"/>
        <w:ind w:left="10" w:right="127" w:firstLine="708"/>
        <w:jc w:val="both"/>
        <w:rPr>
          <w:sz w:val="28"/>
        </w:rPr>
      </w:pPr>
      <w:r>
        <w:rPr>
          <w:sz w:val="28"/>
        </w:rPr>
        <w:t>за медицинскую услугу по отдельным диагностическим (лабораторным) исследованиям - компьютерной томографии, магнитно- резонансной томографии, ультразвукового исследования сердечно- 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w:t>
      </w:r>
    </w:p>
    <w:p>
      <w:pPr>
        <w:pStyle w:val="ListParagraph"/>
        <w:numPr>
          <w:ilvl w:val="0"/>
          <w:numId w:val="4"/>
        </w:numPr>
        <w:tabs>
          <w:tab w:pos="1008" w:val="left" w:leader="none"/>
        </w:tabs>
        <w:spacing w:line="240" w:lineRule="auto" w:before="0" w:after="0"/>
        <w:ind w:left="10" w:right="128" w:firstLine="708"/>
        <w:jc w:val="both"/>
        <w:rPr>
          <w:sz w:val="28"/>
        </w:rPr>
      </w:pPr>
      <w:r>
        <w:rPr>
          <w:sz w:val="28"/>
        </w:rPr>
        <w:t>за медицинскую услугу при ее оказании в иной медицинской организации по направлению лечащего врача медицинской организации, к которой прикреплен пациент.</w:t>
      </w:r>
    </w:p>
    <w:p>
      <w:pPr>
        <w:pStyle w:val="ListParagraph"/>
        <w:numPr>
          <w:ilvl w:val="2"/>
          <w:numId w:val="2"/>
        </w:numPr>
        <w:tabs>
          <w:tab w:pos="1583" w:val="left" w:leader="none"/>
        </w:tabs>
        <w:spacing w:line="240" w:lineRule="auto" w:before="0" w:after="0"/>
        <w:ind w:left="10" w:right="128" w:firstLine="708"/>
        <w:jc w:val="both"/>
        <w:rPr>
          <w:sz w:val="28"/>
        </w:rPr>
      </w:pPr>
      <w:r>
        <w:rPr>
          <w:sz w:val="28"/>
        </w:rPr>
        <w:t>При оплате медицинской помощи в амбулаторных условиях по профилю «стоматология»:</w:t>
      </w:r>
    </w:p>
    <w:p>
      <w:pPr>
        <w:pStyle w:val="ListParagraph"/>
        <w:numPr>
          <w:ilvl w:val="0"/>
          <w:numId w:val="5"/>
        </w:numPr>
        <w:tabs>
          <w:tab w:pos="1158" w:val="left" w:leader="none"/>
        </w:tabs>
        <w:spacing w:line="240" w:lineRule="auto" w:before="0" w:after="0"/>
        <w:ind w:left="1158" w:right="0" w:hanging="440"/>
        <w:jc w:val="both"/>
        <w:rPr>
          <w:sz w:val="28"/>
        </w:rPr>
      </w:pPr>
      <w:r>
        <w:rPr>
          <w:sz w:val="28"/>
        </w:rPr>
        <w:t>по</w:t>
      </w:r>
      <w:r>
        <w:rPr>
          <w:spacing w:val="68"/>
          <w:w w:val="150"/>
          <w:sz w:val="28"/>
        </w:rPr>
        <w:t>  </w:t>
      </w:r>
      <w:r>
        <w:rPr>
          <w:sz w:val="28"/>
        </w:rPr>
        <w:t>подушевому</w:t>
      </w:r>
      <w:r>
        <w:rPr>
          <w:spacing w:val="69"/>
          <w:w w:val="150"/>
          <w:sz w:val="28"/>
        </w:rPr>
        <w:t>  </w:t>
      </w:r>
      <w:r>
        <w:rPr>
          <w:sz w:val="28"/>
        </w:rPr>
        <w:t>нормативу</w:t>
      </w:r>
      <w:r>
        <w:rPr>
          <w:spacing w:val="68"/>
          <w:w w:val="150"/>
          <w:sz w:val="28"/>
        </w:rPr>
        <w:t>  </w:t>
      </w:r>
      <w:r>
        <w:rPr>
          <w:sz w:val="28"/>
        </w:rPr>
        <w:t>финансирования</w:t>
      </w:r>
      <w:r>
        <w:rPr>
          <w:spacing w:val="68"/>
          <w:w w:val="150"/>
          <w:sz w:val="28"/>
        </w:rPr>
        <w:t>  </w:t>
      </w:r>
      <w:r>
        <w:rPr>
          <w:sz w:val="28"/>
        </w:rPr>
        <w:t>по</w:t>
      </w:r>
      <w:r>
        <w:rPr>
          <w:spacing w:val="69"/>
          <w:w w:val="150"/>
          <w:sz w:val="28"/>
        </w:rPr>
        <w:t>  </w:t>
      </w:r>
      <w:r>
        <w:rPr>
          <w:spacing w:val="-2"/>
          <w:sz w:val="28"/>
        </w:rPr>
        <w:t>профилю</w:t>
      </w:r>
    </w:p>
    <w:p>
      <w:pPr>
        <w:pStyle w:val="BodyText"/>
        <w:ind w:firstLine="0"/>
      </w:pPr>
      <w:r>
        <w:rPr/>
        <w:t>«стоматология»</w:t>
      </w:r>
      <w:r>
        <w:rPr>
          <w:spacing w:val="-7"/>
        </w:rPr>
        <w:t> </w:t>
      </w:r>
      <w:r>
        <w:rPr/>
        <w:t>на</w:t>
      </w:r>
      <w:r>
        <w:rPr>
          <w:spacing w:val="-5"/>
        </w:rPr>
        <w:t> </w:t>
      </w:r>
      <w:r>
        <w:rPr/>
        <w:t>прикрепившихся</w:t>
      </w:r>
      <w:r>
        <w:rPr>
          <w:spacing w:val="-5"/>
        </w:rPr>
        <w:t> </w:t>
      </w:r>
      <w:r>
        <w:rPr/>
        <w:t>лиц</w:t>
      </w:r>
      <w:r>
        <w:rPr>
          <w:spacing w:val="-6"/>
        </w:rPr>
        <w:t> </w:t>
      </w:r>
      <w:r>
        <w:rPr/>
        <w:t>к</w:t>
      </w:r>
      <w:r>
        <w:rPr>
          <w:spacing w:val="-5"/>
        </w:rPr>
        <w:t> </w:t>
      </w:r>
      <w:r>
        <w:rPr/>
        <w:t>медицинской</w:t>
      </w:r>
      <w:r>
        <w:rPr>
          <w:spacing w:val="-4"/>
        </w:rPr>
        <w:t> </w:t>
      </w:r>
      <w:r>
        <w:rPr>
          <w:spacing w:val="-2"/>
        </w:rPr>
        <w:t>организации;</w:t>
      </w:r>
    </w:p>
    <w:p>
      <w:pPr>
        <w:pStyle w:val="ListParagraph"/>
        <w:numPr>
          <w:ilvl w:val="0"/>
          <w:numId w:val="5"/>
        </w:numPr>
        <w:tabs>
          <w:tab w:pos="891" w:val="left" w:leader="none"/>
        </w:tabs>
        <w:spacing w:line="240" w:lineRule="auto" w:before="0" w:after="0"/>
        <w:ind w:left="10" w:right="127" w:firstLine="708"/>
        <w:jc w:val="both"/>
        <w:rPr>
          <w:sz w:val="28"/>
        </w:rPr>
      </w:pPr>
      <w:r>
        <w:rPr>
          <w:sz w:val="28"/>
        </w:rPr>
        <w:t>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w:t>
      </w:r>
      <w:r>
        <w:rPr>
          <w:spacing w:val="-5"/>
          <w:sz w:val="28"/>
        </w:rPr>
        <w:t> </w:t>
      </w:r>
      <w:r>
        <w:rPr>
          <w:sz w:val="28"/>
        </w:rPr>
        <w:t>организациях,</w:t>
      </w:r>
      <w:r>
        <w:rPr>
          <w:spacing w:val="-5"/>
          <w:sz w:val="28"/>
        </w:rPr>
        <w:t> </w:t>
      </w:r>
      <w:r>
        <w:rPr>
          <w:sz w:val="28"/>
        </w:rPr>
        <w:t>не</w:t>
      </w:r>
      <w:r>
        <w:rPr>
          <w:spacing w:val="-6"/>
          <w:sz w:val="28"/>
        </w:rPr>
        <w:t> </w:t>
      </w:r>
      <w:r>
        <w:rPr>
          <w:sz w:val="28"/>
        </w:rPr>
        <w:t>имеющих</w:t>
      </w:r>
      <w:r>
        <w:rPr>
          <w:spacing w:val="-5"/>
          <w:sz w:val="28"/>
        </w:rPr>
        <w:t> </w:t>
      </w:r>
      <w:r>
        <w:rPr>
          <w:sz w:val="28"/>
        </w:rPr>
        <w:t>прикрепившихся</w:t>
      </w:r>
      <w:r>
        <w:rPr>
          <w:spacing w:val="-6"/>
          <w:sz w:val="28"/>
        </w:rPr>
        <w:t> </w:t>
      </w:r>
      <w:r>
        <w:rPr>
          <w:sz w:val="28"/>
        </w:rPr>
        <w:t>лиц</w:t>
      </w:r>
      <w:r>
        <w:rPr>
          <w:spacing w:val="-6"/>
          <w:sz w:val="28"/>
        </w:rPr>
        <w:t> </w:t>
      </w:r>
      <w:r>
        <w:rPr>
          <w:sz w:val="28"/>
        </w:rPr>
        <w:t>и</w:t>
      </w:r>
      <w:r>
        <w:rPr>
          <w:spacing w:val="-4"/>
          <w:sz w:val="28"/>
        </w:rPr>
        <w:t> </w:t>
      </w:r>
      <w:r>
        <w:rPr>
          <w:sz w:val="28"/>
        </w:rPr>
        <w:t>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w:t>
      </w:r>
      <w:r>
        <w:rPr>
          <w:spacing w:val="-2"/>
          <w:sz w:val="28"/>
        </w:rPr>
        <w:t> </w:t>
      </w:r>
      <w:r>
        <w:rPr>
          <w:sz w:val="28"/>
        </w:rPr>
        <w:t>-</w:t>
      </w:r>
      <w:r>
        <w:rPr>
          <w:spacing w:val="-3"/>
          <w:sz w:val="28"/>
        </w:rPr>
        <w:t> </w:t>
      </w:r>
      <w:r>
        <w:rPr>
          <w:sz w:val="28"/>
        </w:rPr>
        <w:t>за</w:t>
      </w:r>
      <w:r>
        <w:rPr>
          <w:spacing w:val="-3"/>
          <w:sz w:val="28"/>
        </w:rPr>
        <w:t> </w:t>
      </w:r>
      <w:r>
        <w:rPr>
          <w:sz w:val="28"/>
        </w:rPr>
        <w:t>медицинскую</w:t>
      </w:r>
      <w:r>
        <w:rPr>
          <w:spacing w:val="-2"/>
          <w:sz w:val="28"/>
        </w:rPr>
        <w:t> </w:t>
      </w:r>
      <w:r>
        <w:rPr>
          <w:sz w:val="28"/>
        </w:rPr>
        <w:t>услугу,</w:t>
      </w:r>
      <w:r>
        <w:rPr>
          <w:spacing w:val="-2"/>
          <w:sz w:val="28"/>
        </w:rPr>
        <w:t> </w:t>
      </w:r>
      <w:r>
        <w:rPr>
          <w:sz w:val="28"/>
        </w:rPr>
        <w:t>за</w:t>
      </w:r>
      <w:r>
        <w:rPr>
          <w:spacing w:val="-3"/>
          <w:sz w:val="28"/>
        </w:rPr>
        <w:t> </w:t>
      </w:r>
      <w:r>
        <w:rPr>
          <w:sz w:val="28"/>
        </w:rPr>
        <w:t>посещение,</w:t>
      </w:r>
      <w:r>
        <w:rPr>
          <w:spacing w:val="-2"/>
          <w:sz w:val="28"/>
        </w:rPr>
        <w:t> </w:t>
      </w:r>
      <w:r>
        <w:rPr>
          <w:sz w:val="28"/>
        </w:rPr>
        <w:t>за</w:t>
      </w:r>
      <w:r>
        <w:rPr>
          <w:spacing w:val="-3"/>
          <w:sz w:val="28"/>
        </w:rPr>
        <w:t> </w:t>
      </w:r>
      <w:r>
        <w:rPr>
          <w:sz w:val="28"/>
        </w:rPr>
        <w:t>обращение</w:t>
      </w:r>
      <w:r>
        <w:rPr>
          <w:spacing w:val="-2"/>
          <w:sz w:val="28"/>
        </w:rPr>
        <w:t> </w:t>
      </w:r>
      <w:r>
        <w:rPr>
          <w:sz w:val="28"/>
        </w:rPr>
        <w:t>(законченный </w:t>
      </w:r>
      <w:r>
        <w:rPr>
          <w:spacing w:val="-2"/>
          <w:sz w:val="28"/>
        </w:rPr>
        <w:t>случай).</w:t>
      </w:r>
    </w:p>
    <w:p>
      <w:pPr>
        <w:pStyle w:val="ListParagraph"/>
        <w:numPr>
          <w:ilvl w:val="2"/>
          <w:numId w:val="2"/>
        </w:numPr>
        <w:tabs>
          <w:tab w:pos="1700" w:val="left" w:leader="none"/>
        </w:tabs>
        <w:spacing w:line="240" w:lineRule="auto" w:before="0" w:after="0"/>
        <w:ind w:left="10" w:right="128" w:firstLine="708"/>
        <w:jc w:val="both"/>
        <w:rPr>
          <w:sz w:val="28"/>
        </w:rPr>
      </w:pPr>
      <w:r>
        <w:rPr>
          <w:sz w:val="28"/>
        </w:rPr>
        <w:t>При оплате медицинской помощи, оказанной в условиях дневного стационара:</w:t>
      </w:r>
    </w:p>
    <w:p>
      <w:pPr>
        <w:pStyle w:val="ListParagraph"/>
        <w:numPr>
          <w:ilvl w:val="0"/>
          <w:numId w:val="6"/>
        </w:numPr>
        <w:tabs>
          <w:tab w:pos="914" w:val="left" w:leader="none"/>
        </w:tabs>
        <w:spacing w:line="240" w:lineRule="auto" w:before="0" w:after="0"/>
        <w:ind w:left="10" w:right="128" w:firstLine="708"/>
        <w:jc w:val="both"/>
        <w:rPr>
          <w:sz w:val="28"/>
        </w:rPr>
      </w:pPr>
      <w:r>
        <w:rPr>
          <w:sz w:val="28"/>
        </w:rPr>
        <w:t>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w:t>
      </w:r>
      <w:r>
        <w:rPr>
          <w:spacing w:val="78"/>
          <w:w w:val="150"/>
          <w:sz w:val="28"/>
        </w:rPr>
        <w:t> </w:t>
      </w:r>
      <w:r>
        <w:rPr>
          <w:sz w:val="28"/>
        </w:rPr>
        <w:t>за</w:t>
      </w:r>
      <w:r>
        <w:rPr>
          <w:spacing w:val="77"/>
          <w:w w:val="150"/>
          <w:sz w:val="28"/>
        </w:rPr>
        <w:t> </w:t>
      </w:r>
      <w:r>
        <w:rPr>
          <w:sz w:val="28"/>
        </w:rPr>
        <w:t>исключением</w:t>
      </w:r>
      <w:r>
        <w:rPr>
          <w:spacing w:val="78"/>
          <w:w w:val="150"/>
          <w:sz w:val="28"/>
        </w:rPr>
        <w:t> </w:t>
      </w:r>
      <w:r>
        <w:rPr>
          <w:sz w:val="28"/>
        </w:rPr>
        <w:t>прерванного</w:t>
      </w:r>
      <w:r>
        <w:rPr>
          <w:spacing w:val="78"/>
          <w:w w:val="150"/>
          <w:sz w:val="28"/>
        </w:rPr>
        <w:t> </w:t>
      </w:r>
      <w:r>
        <w:rPr>
          <w:sz w:val="28"/>
        </w:rPr>
        <w:t>случая</w:t>
      </w:r>
      <w:r>
        <w:rPr>
          <w:spacing w:val="78"/>
          <w:w w:val="150"/>
          <w:sz w:val="28"/>
        </w:rPr>
        <w:t> </w:t>
      </w:r>
      <w:r>
        <w:rPr>
          <w:sz w:val="28"/>
        </w:rPr>
        <w:t>лечения</w:t>
      </w:r>
      <w:r>
        <w:rPr>
          <w:spacing w:val="78"/>
          <w:w w:val="150"/>
          <w:sz w:val="28"/>
        </w:rPr>
        <w:t> </w:t>
      </w:r>
      <w:r>
        <w:rPr>
          <w:sz w:val="28"/>
        </w:rPr>
        <w:t>заболевания),</w:t>
      </w:r>
      <w:r>
        <w:rPr>
          <w:spacing w:val="78"/>
          <w:w w:val="150"/>
          <w:sz w:val="28"/>
        </w:rPr>
        <w:t> </w:t>
      </w:r>
      <w:r>
        <w:rPr>
          <w:sz w:val="28"/>
        </w:rPr>
        <w:t>за</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7" w:firstLine="0"/>
      </w:pPr>
      <w:r>
        <w:rPr/>
        <w:t>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pPr>
        <w:pStyle w:val="ListParagraph"/>
        <w:numPr>
          <w:ilvl w:val="0"/>
          <w:numId w:val="6"/>
        </w:numPr>
        <w:tabs>
          <w:tab w:pos="914" w:val="left" w:leader="none"/>
        </w:tabs>
        <w:spacing w:line="240" w:lineRule="auto" w:before="3" w:after="0"/>
        <w:ind w:left="10" w:right="128" w:firstLine="708"/>
        <w:jc w:val="both"/>
        <w:rPr>
          <w:sz w:val="28"/>
        </w:rPr>
      </w:pPr>
      <w:r>
        <w:rPr>
          <w:sz w:val="28"/>
        </w:rPr>
        <w:t>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pPr>
        <w:pStyle w:val="ListParagraph"/>
        <w:numPr>
          <w:ilvl w:val="0"/>
          <w:numId w:val="6"/>
        </w:numPr>
        <w:tabs>
          <w:tab w:pos="914" w:val="left" w:leader="none"/>
        </w:tabs>
        <w:spacing w:line="240" w:lineRule="auto" w:before="6" w:after="0"/>
        <w:ind w:left="10" w:right="128" w:firstLine="708"/>
        <w:jc w:val="both"/>
        <w:rPr>
          <w:sz w:val="28"/>
        </w:rPr>
      </w:pPr>
      <w:r>
        <w:rPr>
          <w:sz w:val="28"/>
        </w:rPr>
        <w:t>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pPr>
        <w:pStyle w:val="ListParagraph"/>
        <w:numPr>
          <w:ilvl w:val="0"/>
          <w:numId w:val="6"/>
        </w:numPr>
        <w:tabs>
          <w:tab w:pos="914" w:val="left" w:leader="none"/>
        </w:tabs>
        <w:spacing w:line="240" w:lineRule="auto" w:before="0" w:after="0"/>
        <w:ind w:left="10" w:right="128" w:firstLine="708"/>
        <w:jc w:val="both"/>
        <w:rPr>
          <w:sz w:val="28"/>
        </w:rPr>
      </w:pPr>
      <w:r>
        <w:rPr>
          <w:sz w:val="28"/>
        </w:rPr>
        <w:t>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pPr>
        <w:pStyle w:val="ListParagraph"/>
        <w:numPr>
          <w:ilvl w:val="0"/>
          <w:numId w:val="6"/>
        </w:numPr>
        <w:tabs>
          <w:tab w:pos="914" w:val="left" w:leader="none"/>
        </w:tabs>
        <w:spacing w:line="240" w:lineRule="auto" w:before="3" w:after="0"/>
        <w:ind w:left="10" w:right="128" w:firstLine="708"/>
        <w:jc w:val="both"/>
        <w:rPr>
          <w:sz w:val="28"/>
        </w:rPr>
      </w:pPr>
      <w:r>
        <w:rPr>
          <w:sz w:val="28"/>
        </w:rPr>
        <w:t>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прикрепившимся</w:t>
      </w:r>
      <w:r>
        <w:rPr>
          <w:spacing w:val="80"/>
          <w:sz w:val="28"/>
        </w:rPr>
        <w:t> </w:t>
      </w:r>
      <w:r>
        <w:rPr>
          <w:sz w:val="28"/>
        </w:rPr>
        <w:t>к</w:t>
      </w:r>
      <w:r>
        <w:rPr>
          <w:spacing w:val="80"/>
          <w:sz w:val="28"/>
        </w:rPr>
        <w:t> </w:t>
      </w:r>
      <w:r>
        <w:rPr>
          <w:sz w:val="28"/>
        </w:rPr>
        <w:t>медицинским</w:t>
      </w:r>
      <w:r>
        <w:rPr>
          <w:spacing w:val="80"/>
          <w:sz w:val="28"/>
        </w:rPr>
        <w:t> </w:t>
      </w:r>
      <w:r>
        <w:rPr>
          <w:sz w:val="28"/>
        </w:rPr>
        <w:t>организациям,</w:t>
      </w:r>
      <w:r>
        <w:rPr>
          <w:spacing w:val="80"/>
          <w:sz w:val="28"/>
        </w:rPr>
        <w:t> </w:t>
      </w:r>
      <w:r>
        <w:rPr>
          <w:sz w:val="28"/>
        </w:rPr>
        <w:t>в</w:t>
      </w:r>
      <w:r>
        <w:rPr>
          <w:spacing w:val="80"/>
          <w:sz w:val="28"/>
        </w:rPr>
        <w:t> </w:t>
      </w:r>
      <w:r>
        <w:rPr>
          <w:sz w:val="28"/>
        </w:rPr>
        <w:t>которых</w:t>
      </w:r>
      <w:r>
        <w:rPr>
          <w:spacing w:val="80"/>
          <w:sz w:val="28"/>
        </w:rPr>
        <w:t> </w:t>
      </w:r>
      <w:r>
        <w:rPr>
          <w:sz w:val="28"/>
        </w:rPr>
        <w:t>применяется</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9" w:firstLine="0"/>
      </w:pPr>
      <w:r>
        <w:rPr/>
        <w:t>способ оплаты медицинской помощи по подушевому нормативу финансирования на прикрепившихся лиц к медицинской организации;</w:t>
      </w:r>
    </w:p>
    <w:p>
      <w:pPr>
        <w:pStyle w:val="ListParagraph"/>
        <w:numPr>
          <w:ilvl w:val="0"/>
          <w:numId w:val="6"/>
        </w:numPr>
        <w:tabs>
          <w:tab w:pos="886" w:val="left" w:leader="none"/>
        </w:tabs>
        <w:spacing w:line="240" w:lineRule="auto" w:before="1" w:after="0"/>
        <w:ind w:left="10" w:right="127" w:firstLine="708"/>
        <w:jc w:val="both"/>
        <w:rPr>
          <w:sz w:val="28"/>
        </w:rPr>
      </w:pPr>
      <w:r>
        <w:rPr>
          <w:sz w:val="28"/>
        </w:rPr>
        <w:t>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w:t>
      </w:r>
      <w:r>
        <w:rPr>
          <w:spacing w:val="40"/>
          <w:sz w:val="28"/>
        </w:rPr>
        <w:t> </w:t>
      </w:r>
      <w:r>
        <w:rPr>
          <w:sz w:val="28"/>
        </w:rPr>
        <w:t>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pPr>
        <w:pStyle w:val="ListParagraph"/>
        <w:numPr>
          <w:ilvl w:val="2"/>
          <w:numId w:val="2"/>
        </w:numPr>
        <w:tabs>
          <w:tab w:pos="1614" w:val="left" w:leader="none"/>
        </w:tabs>
        <w:spacing w:line="240" w:lineRule="auto" w:before="0" w:after="0"/>
        <w:ind w:left="10" w:right="128" w:firstLine="708"/>
        <w:jc w:val="both"/>
        <w:rPr>
          <w:sz w:val="28"/>
        </w:rPr>
      </w:pPr>
      <w:r>
        <w:rPr>
          <w:sz w:val="28"/>
        </w:rPr>
        <w:t>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случай (в том числе при завершении продолжительности лечения до трех дней</w:t>
      </w:r>
      <w:r>
        <w:rPr>
          <w:b/>
          <w:sz w:val="28"/>
        </w:rPr>
        <w:t>) </w:t>
      </w:r>
      <w:r>
        <w:rPr>
          <w:sz w:val="28"/>
        </w:rPr>
        <w:t>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в том числе в сочетании с оплатой за проведение заместительной почечной </w:t>
      </w:r>
      <w:r>
        <w:rPr>
          <w:spacing w:val="-2"/>
          <w:sz w:val="28"/>
        </w:rPr>
        <w:t>терапии.</w:t>
      </w:r>
    </w:p>
    <w:p>
      <w:pPr>
        <w:pStyle w:val="ListParagraph"/>
        <w:numPr>
          <w:ilvl w:val="2"/>
          <w:numId w:val="2"/>
        </w:numPr>
        <w:tabs>
          <w:tab w:pos="1616" w:val="left" w:leader="none"/>
        </w:tabs>
        <w:spacing w:line="240" w:lineRule="auto" w:before="4" w:after="0"/>
        <w:ind w:left="10" w:right="127" w:firstLine="708"/>
        <w:jc w:val="both"/>
        <w:rPr>
          <w:sz w:val="28"/>
        </w:rPr>
      </w:pPr>
      <w:r>
        <w:rPr>
          <w:sz w:val="28"/>
        </w:rPr>
        <w:t>При оплате скорой, в том числе скорой специализированной, медицинской помощи, 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8" w:firstLine="0"/>
      </w:pPr>
      <w:r>
        <w:rPr/>
        <w:t>обязательному медицинскому страхованию в других субъектах Российской </w:t>
      </w:r>
      <w:r>
        <w:rPr>
          <w:spacing w:val="-2"/>
        </w:rPr>
        <w:t>Федерации.</w:t>
      </w:r>
    </w:p>
    <w:p>
      <w:pPr>
        <w:pStyle w:val="BodyText"/>
        <w:spacing w:before="1"/>
        <w:ind w:right="127"/>
      </w:pPr>
      <w:r>
        <w:rPr/>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pPr>
        <w:pStyle w:val="ListParagraph"/>
        <w:numPr>
          <w:ilvl w:val="2"/>
          <w:numId w:val="2"/>
        </w:numPr>
        <w:tabs>
          <w:tab w:pos="1603" w:val="left" w:leader="none"/>
        </w:tabs>
        <w:spacing w:line="240" w:lineRule="auto" w:before="5" w:after="0"/>
        <w:ind w:left="10" w:right="127" w:firstLine="708"/>
        <w:jc w:val="both"/>
        <w:rPr>
          <w:sz w:val="28"/>
        </w:rPr>
      </w:pPr>
      <w:r>
        <w:rPr>
          <w:sz w:val="28"/>
        </w:rPr>
        <w:t>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w:t>
      </w:r>
      <w:r>
        <w:rPr>
          <w:spacing w:val="40"/>
          <w:sz w:val="28"/>
        </w:rPr>
        <w:t> </w:t>
      </w:r>
      <w:r>
        <w:rPr>
          <w:sz w:val="28"/>
        </w:rPr>
        <w:t>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r>
        <w:rPr>
          <w:spacing w:val="49"/>
          <w:w w:val="150"/>
          <w:sz w:val="28"/>
        </w:rPr>
        <w:t>  </w:t>
      </w:r>
      <w:r>
        <w:rPr>
          <w:sz w:val="28"/>
        </w:rPr>
        <w:t>об</w:t>
      </w:r>
      <w:r>
        <w:rPr>
          <w:spacing w:val="52"/>
          <w:w w:val="150"/>
          <w:sz w:val="28"/>
        </w:rPr>
        <w:t>  </w:t>
      </w:r>
      <w:r>
        <w:rPr>
          <w:sz w:val="28"/>
        </w:rPr>
        <w:t>оказании</w:t>
      </w:r>
      <w:r>
        <w:rPr>
          <w:spacing w:val="52"/>
          <w:w w:val="150"/>
          <w:sz w:val="28"/>
        </w:rPr>
        <w:t>  </w:t>
      </w:r>
      <w:r>
        <w:rPr>
          <w:sz w:val="28"/>
        </w:rPr>
        <w:t>медицинской</w:t>
      </w:r>
      <w:r>
        <w:rPr>
          <w:spacing w:val="51"/>
          <w:w w:val="150"/>
          <w:sz w:val="28"/>
        </w:rPr>
        <w:t>  </w:t>
      </w:r>
      <w:r>
        <w:rPr>
          <w:sz w:val="28"/>
        </w:rPr>
        <w:t>помощи</w:t>
      </w:r>
      <w:r>
        <w:rPr>
          <w:spacing w:val="52"/>
          <w:w w:val="150"/>
          <w:sz w:val="28"/>
        </w:rPr>
        <w:t>  </w:t>
      </w:r>
      <w:r>
        <w:rPr>
          <w:sz w:val="28"/>
        </w:rPr>
        <w:t>по</w:t>
      </w:r>
      <w:r>
        <w:rPr>
          <w:spacing w:val="52"/>
          <w:w w:val="150"/>
          <w:sz w:val="28"/>
        </w:rPr>
        <w:t>  </w:t>
      </w:r>
      <w:r>
        <w:rPr>
          <w:spacing w:val="-2"/>
          <w:sz w:val="28"/>
        </w:rPr>
        <w:t>профилю</w:t>
      </w:r>
    </w:p>
    <w:p>
      <w:pPr>
        <w:pStyle w:val="BodyText"/>
        <w:spacing w:before="1"/>
        <w:ind w:right="129" w:firstLine="0"/>
      </w:pPr>
      <w:r>
        <w:rPr/>
        <w:t>«акушерство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w:t>
      </w:r>
      <w:r>
        <w:rPr>
          <w:spacing w:val="-2"/>
        </w:rPr>
        <w:t>родовспоможение.</w:t>
      </w:r>
    </w:p>
    <w:p>
      <w:pPr>
        <w:pStyle w:val="BodyText"/>
        <w:ind w:right="127"/>
      </w:pPr>
      <w:r>
        <w:rPr/>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pPr>
        <w:pStyle w:val="ListParagraph"/>
        <w:numPr>
          <w:ilvl w:val="1"/>
          <w:numId w:val="2"/>
        </w:numPr>
        <w:tabs>
          <w:tab w:pos="1388" w:val="left" w:leader="none"/>
        </w:tabs>
        <w:spacing w:line="240" w:lineRule="auto" w:before="6" w:after="0"/>
        <w:ind w:left="10" w:right="130" w:firstLine="708"/>
        <w:jc w:val="both"/>
        <w:rPr>
          <w:sz w:val="28"/>
        </w:rPr>
      </w:pPr>
      <w:r>
        <w:rPr>
          <w:sz w:val="28"/>
        </w:rPr>
        <w:t>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w:t>
      </w:r>
      <w:r>
        <w:rPr>
          <w:spacing w:val="36"/>
          <w:sz w:val="28"/>
        </w:rPr>
        <w:t> </w:t>
      </w:r>
      <w:r>
        <w:rPr>
          <w:sz w:val="28"/>
        </w:rPr>
        <w:t>стационар</w:t>
      </w:r>
      <w:r>
        <w:rPr>
          <w:spacing w:val="36"/>
          <w:sz w:val="28"/>
        </w:rPr>
        <w:t> </w:t>
      </w:r>
      <w:r>
        <w:rPr>
          <w:sz w:val="28"/>
        </w:rPr>
        <w:t>и</w:t>
      </w:r>
      <w:r>
        <w:rPr>
          <w:spacing w:val="35"/>
          <w:sz w:val="28"/>
        </w:rPr>
        <w:t> </w:t>
      </w:r>
      <w:r>
        <w:rPr>
          <w:sz w:val="28"/>
        </w:rPr>
        <w:t>с</w:t>
      </w:r>
      <w:r>
        <w:rPr>
          <w:spacing w:val="35"/>
          <w:sz w:val="28"/>
        </w:rPr>
        <w:t> </w:t>
      </w:r>
      <w:r>
        <w:rPr>
          <w:sz w:val="28"/>
        </w:rPr>
        <w:t>дневного</w:t>
      </w:r>
      <w:r>
        <w:rPr>
          <w:spacing w:val="36"/>
          <w:sz w:val="28"/>
        </w:rPr>
        <w:t> </w:t>
      </w:r>
      <w:r>
        <w:rPr>
          <w:sz w:val="28"/>
        </w:rPr>
        <w:t>стационара</w:t>
      </w:r>
      <w:r>
        <w:rPr>
          <w:spacing w:val="35"/>
          <w:sz w:val="28"/>
        </w:rPr>
        <w:t> </w:t>
      </w:r>
      <w:r>
        <w:rPr>
          <w:sz w:val="28"/>
        </w:rPr>
        <w:t>на</w:t>
      </w:r>
      <w:r>
        <w:rPr>
          <w:spacing w:val="35"/>
          <w:sz w:val="28"/>
        </w:rPr>
        <w:t> </w:t>
      </w:r>
      <w:r>
        <w:rPr>
          <w:sz w:val="28"/>
        </w:rPr>
        <w:t>круглосуточный</w:t>
      </w:r>
      <w:r>
        <w:rPr>
          <w:spacing w:val="35"/>
          <w:sz w:val="28"/>
        </w:rPr>
        <w:t> </w:t>
      </w:r>
      <w:r>
        <w:rPr>
          <w:sz w:val="28"/>
        </w:rPr>
        <w:t>стационар,</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30" w:firstLine="0"/>
      </w:pPr>
      <w:r>
        <w:rPr/>
        <w:t>оказании медицинской помощи с проведением лекарственной терапии при лечении злокачественных новообразований, в ходе которой медицинская помощь</w:t>
      </w:r>
      <w:r>
        <w:rPr>
          <w:spacing w:val="-3"/>
        </w:rPr>
        <w:t> </w:t>
      </w:r>
      <w:r>
        <w:rPr/>
        <w:t>оказана</w:t>
      </w:r>
      <w:r>
        <w:rPr>
          <w:spacing w:val="-4"/>
        </w:rPr>
        <w:t> </w:t>
      </w:r>
      <w:r>
        <w:rPr/>
        <w:t>пациенту</w:t>
      </w:r>
      <w:r>
        <w:rPr>
          <w:spacing w:val="-3"/>
        </w:rPr>
        <w:t> </w:t>
      </w:r>
      <w:r>
        <w:rPr/>
        <w:t>не</w:t>
      </w:r>
      <w:r>
        <w:rPr>
          <w:spacing w:val="-4"/>
        </w:rPr>
        <w:t> </w:t>
      </w:r>
      <w:r>
        <w:rPr/>
        <w:t>в</w:t>
      </w:r>
      <w:r>
        <w:rPr>
          <w:spacing w:val="-4"/>
        </w:rPr>
        <w:t> </w:t>
      </w:r>
      <w:r>
        <w:rPr/>
        <w:t>полном</w:t>
      </w:r>
      <w:r>
        <w:rPr>
          <w:spacing w:val="-3"/>
        </w:rPr>
        <w:t> </w:t>
      </w:r>
      <w:r>
        <w:rPr/>
        <w:t>объеме</w:t>
      </w:r>
      <w:r>
        <w:rPr>
          <w:spacing w:val="-4"/>
        </w:rPr>
        <w:t> </w:t>
      </w:r>
      <w:r>
        <w:rPr/>
        <w:t>по</w:t>
      </w:r>
      <w:r>
        <w:rPr>
          <w:spacing w:val="-3"/>
        </w:rPr>
        <w:t> </w:t>
      </w:r>
      <w:r>
        <w:rPr/>
        <w:t>сравнению</w:t>
      </w:r>
      <w:r>
        <w:rPr>
          <w:spacing w:val="-3"/>
        </w:rPr>
        <w:t> </w:t>
      </w:r>
      <w:r>
        <w:rPr/>
        <w:t>с</w:t>
      </w:r>
      <w:r>
        <w:rPr>
          <w:spacing w:val="-5"/>
        </w:rPr>
        <w:t> </w:t>
      </w:r>
      <w:r>
        <w:rPr/>
        <w:t>выбранной</w:t>
      </w:r>
      <w:r>
        <w:rPr>
          <w:spacing w:val="-3"/>
        </w:rPr>
        <w:t> </w:t>
      </w:r>
      <w:r>
        <w:rPr/>
        <w:t>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смерти </w:t>
      </w:r>
      <w:r>
        <w:rPr>
          <w:spacing w:val="-2"/>
        </w:rPr>
        <w:t>пациента.</w:t>
      </w:r>
    </w:p>
    <w:p>
      <w:pPr>
        <w:pStyle w:val="ListParagraph"/>
        <w:numPr>
          <w:ilvl w:val="1"/>
          <w:numId w:val="2"/>
        </w:numPr>
        <w:tabs>
          <w:tab w:pos="1348" w:val="left" w:leader="none"/>
        </w:tabs>
        <w:spacing w:line="240" w:lineRule="auto" w:before="5" w:after="0"/>
        <w:ind w:left="10" w:right="126" w:firstLine="708"/>
        <w:jc w:val="both"/>
        <w:rPr>
          <w:sz w:val="28"/>
        </w:rPr>
      </w:pPr>
      <w:r>
        <w:rPr>
          <w:sz w:val="28"/>
        </w:rPr>
        <w:t>Формирование</w:t>
      </w:r>
      <w:r>
        <w:rPr>
          <w:spacing w:val="-9"/>
          <w:sz w:val="28"/>
        </w:rPr>
        <w:t> </w:t>
      </w:r>
      <w:r>
        <w:rPr>
          <w:sz w:val="28"/>
        </w:rPr>
        <w:t>перечней</w:t>
      </w:r>
      <w:r>
        <w:rPr>
          <w:spacing w:val="-9"/>
          <w:sz w:val="28"/>
        </w:rPr>
        <w:t> </w:t>
      </w:r>
      <w:r>
        <w:rPr>
          <w:sz w:val="28"/>
        </w:rPr>
        <w:t>медицинских</w:t>
      </w:r>
      <w:r>
        <w:rPr>
          <w:spacing w:val="-8"/>
          <w:sz w:val="28"/>
        </w:rPr>
        <w:t> </w:t>
      </w:r>
      <w:r>
        <w:rPr>
          <w:sz w:val="28"/>
        </w:rPr>
        <w:t>организаций,</w:t>
      </w:r>
      <w:r>
        <w:rPr>
          <w:spacing w:val="-8"/>
          <w:sz w:val="28"/>
        </w:rPr>
        <w:t> </w:t>
      </w:r>
      <w:r>
        <w:rPr>
          <w:sz w:val="28"/>
        </w:rPr>
        <w:t>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w:t>
      </w:r>
      <w:r>
        <w:rPr>
          <w:spacing w:val="40"/>
          <w:sz w:val="28"/>
        </w:rPr>
        <w:t> </w:t>
      </w:r>
      <w:r>
        <w:rPr>
          <w:sz w:val="28"/>
        </w:rPr>
        <w:t>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 санитарную помощь по профилю «стоматология», применяющих способ оплаты медицинской помощи по профилю «стоматология» за единицу</w:t>
      </w:r>
      <w:r>
        <w:rPr>
          <w:spacing w:val="40"/>
          <w:sz w:val="28"/>
        </w:rPr>
        <w:t> </w:t>
      </w:r>
      <w:r>
        <w:rPr>
          <w:sz w:val="28"/>
        </w:rPr>
        <w:t>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применяющих</w:t>
      </w:r>
      <w:r>
        <w:rPr>
          <w:spacing w:val="40"/>
          <w:sz w:val="28"/>
        </w:rPr>
        <w:t> </w:t>
      </w:r>
      <w:r>
        <w:rPr>
          <w:sz w:val="28"/>
        </w:rPr>
        <w:t>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обязательного медицинского страхования города Москвы и утверждается Тарифным соглашением.</w:t>
      </w:r>
    </w:p>
    <w:p>
      <w:pPr>
        <w:pStyle w:val="BodyText"/>
        <w:ind w:right="127"/>
      </w:pPr>
      <w:r>
        <w:rPr/>
        <w:t>При этом основанием для включения в перечень медицинских организаций,</w:t>
      </w:r>
      <w:r>
        <w:rPr>
          <w:spacing w:val="35"/>
        </w:rPr>
        <w:t>  </w:t>
      </w:r>
      <w:r>
        <w:rPr/>
        <w:t>оказывающих</w:t>
      </w:r>
      <w:r>
        <w:rPr>
          <w:spacing w:val="36"/>
        </w:rPr>
        <w:t>  </w:t>
      </w:r>
      <w:r>
        <w:rPr/>
        <w:t>первичную</w:t>
      </w:r>
      <w:r>
        <w:rPr>
          <w:spacing w:val="36"/>
        </w:rPr>
        <w:t>  </w:t>
      </w:r>
      <w:r>
        <w:rPr/>
        <w:t>медико-санитарную</w:t>
      </w:r>
      <w:r>
        <w:rPr>
          <w:spacing w:val="36"/>
        </w:rPr>
        <w:t>  </w:t>
      </w:r>
      <w:r>
        <w:rPr/>
        <w:t>помощь,</w:t>
      </w:r>
      <w:r>
        <w:rPr>
          <w:spacing w:val="37"/>
        </w:rPr>
        <w:t>  </w:t>
      </w:r>
      <w:r>
        <w:rPr>
          <w:spacing w:val="-5"/>
        </w:rPr>
        <w:t>не</w:t>
      </w:r>
    </w:p>
    <w:p>
      <w:pPr>
        <w:pStyle w:val="BodyText"/>
        <w:spacing w:after="0"/>
        <w:sectPr>
          <w:pgSz w:w="11900" w:h="16820"/>
          <w:pgMar w:header="455" w:footer="0" w:top="1040" w:bottom="280" w:left="1700" w:right="708"/>
        </w:sectPr>
      </w:pPr>
    </w:p>
    <w:p>
      <w:pPr>
        <w:pStyle w:val="BodyText"/>
        <w:spacing w:before="78"/>
        <w:ind w:right="127" w:firstLine="0"/>
      </w:pPr>
      <w:r>
        <w:rPr/>
        <w:t>участвующих</w:t>
      </w:r>
      <w:r>
        <w:rPr>
          <w:spacing w:val="-1"/>
        </w:rPr>
        <w:t> </w:t>
      </w:r>
      <w:r>
        <w:rPr/>
        <w:t>в</w:t>
      </w:r>
      <w:r>
        <w:rPr>
          <w:spacing w:val="-1"/>
        </w:rPr>
        <w:t> </w:t>
      </w:r>
      <w:r>
        <w:rPr/>
        <w:t>горизонтальных</w:t>
      </w:r>
      <w:r>
        <w:rPr>
          <w:spacing w:val="-1"/>
        </w:rPr>
        <w:t> </w:t>
      </w:r>
      <w:r>
        <w:rPr/>
        <w:t>расчетах,</w:t>
      </w:r>
      <w:r>
        <w:rPr>
          <w:spacing w:val="-1"/>
        </w:rPr>
        <w:t> </w:t>
      </w:r>
      <w:r>
        <w:rPr/>
        <w:t>является</w:t>
      </w:r>
      <w:r>
        <w:rPr>
          <w:spacing w:val="-1"/>
        </w:rPr>
        <w:t> </w:t>
      </w:r>
      <w:r>
        <w:rPr/>
        <w:t>оказание</w:t>
      </w:r>
      <w:r>
        <w:rPr>
          <w:spacing w:val="-1"/>
        </w:rPr>
        <w:t> </w:t>
      </w:r>
      <w:r>
        <w:rPr/>
        <w:t>консультативно- 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w:t>
      </w:r>
      <w:r>
        <w:rPr>
          <w:spacing w:val="80"/>
        </w:rPr>
        <w:t> </w:t>
      </w:r>
      <w:r>
        <w:rPr/>
        <w:t>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w:t>
      </w:r>
      <w:r>
        <w:rPr>
          <w:spacing w:val="80"/>
        </w:rPr>
        <w:t> </w:t>
      </w:r>
      <w:r>
        <w:rPr/>
        <w:t>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w:t>
      </w:r>
      <w:r>
        <w:rPr>
          <w:spacing w:val="72"/>
        </w:rPr>
        <w:t>  </w:t>
      </w:r>
      <w:r>
        <w:rPr/>
        <w:t>медико-санитарной</w:t>
      </w:r>
      <w:r>
        <w:rPr>
          <w:spacing w:val="72"/>
        </w:rPr>
        <w:t>  </w:t>
      </w:r>
      <w:r>
        <w:rPr/>
        <w:t>помощи</w:t>
      </w:r>
      <w:r>
        <w:rPr>
          <w:spacing w:val="73"/>
        </w:rPr>
        <w:t>  </w:t>
      </w:r>
      <w:r>
        <w:rPr/>
        <w:t>детям</w:t>
      </w:r>
      <w:r>
        <w:rPr>
          <w:spacing w:val="72"/>
        </w:rPr>
        <w:t>  </w:t>
      </w:r>
      <w:r>
        <w:rPr/>
        <w:t>по</w:t>
      </w:r>
      <w:r>
        <w:rPr>
          <w:spacing w:val="72"/>
        </w:rPr>
        <w:t>  </w:t>
      </w:r>
      <w:r>
        <w:rPr>
          <w:spacing w:val="-2"/>
        </w:rPr>
        <w:t>профилю</w:t>
      </w:r>
    </w:p>
    <w:p>
      <w:pPr>
        <w:pStyle w:val="BodyText"/>
        <w:spacing w:before="1"/>
        <w:ind w:right="130" w:firstLine="0"/>
      </w:pPr>
      <w:r>
        <w:rPr/>
        <w:t>«стоматология»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pPr>
        <w:pStyle w:val="ListParagraph"/>
        <w:numPr>
          <w:ilvl w:val="1"/>
          <w:numId w:val="2"/>
        </w:numPr>
        <w:tabs>
          <w:tab w:pos="1384" w:val="left" w:leader="none"/>
        </w:tabs>
        <w:spacing w:line="240" w:lineRule="auto" w:before="7" w:after="0"/>
        <w:ind w:left="10" w:right="130" w:firstLine="708"/>
        <w:jc w:val="both"/>
        <w:rPr>
          <w:sz w:val="28"/>
        </w:rPr>
      </w:pPr>
      <w:r>
        <w:rPr>
          <w:sz w:val="28"/>
        </w:rPr>
        <w:t>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pPr>
        <w:pStyle w:val="ListParagraph"/>
        <w:numPr>
          <w:ilvl w:val="1"/>
          <w:numId w:val="2"/>
        </w:numPr>
        <w:tabs>
          <w:tab w:pos="1392" w:val="left" w:leader="none"/>
        </w:tabs>
        <w:spacing w:line="240" w:lineRule="auto" w:before="2" w:after="0"/>
        <w:ind w:left="10" w:right="128" w:firstLine="708"/>
        <w:jc w:val="both"/>
        <w:rPr>
          <w:sz w:val="28"/>
        </w:rPr>
      </w:pPr>
      <w:r>
        <w:rPr>
          <w:sz w:val="28"/>
        </w:rPr>
        <w:t>При маршрутизации пациентов, осуществляемой в соответствии</w:t>
      </w:r>
      <w:r>
        <w:rPr>
          <w:spacing w:val="80"/>
          <w:sz w:val="28"/>
        </w:rPr>
        <w:t> </w:t>
      </w:r>
      <w:r>
        <w:rPr>
          <w:sz w:val="28"/>
        </w:rPr>
        <w:t>с пунктом 2.26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w:t>
      </w:r>
      <w:r>
        <w:rPr>
          <w:spacing w:val="80"/>
          <w:sz w:val="28"/>
        </w:rPr>
        <w:t> </w:t>
      </w:r>
      <w:r>
        <w:rPr>
          <w:sz w:val="28"/>
        </w:rPr>
        <w:t>участвующие</w:t>
      </w:r>
      <w:r>
        <w:rPr>
          <w:spacing w:val="80"/>
          <w:sz w:val="28"/>
        </w:rPr>
        <w:t> </w:t>
      </w:r>
      <w:r>
        <w:rPr>
          <w:sz w:val="28"/>
        </w:rPr>
        <w:t>в</w:t>
      </w:r>
      <w:r>
        <w:rPr>
          <w:spacing w:val="80"/>
          <w:sz w:val="28"/>
        </w:rPr>
        <w:t> </w:t>
      </w:r>
      <w:r>
        <w:rPr>
          <w:sz w:val="28"/>
        </w:rPr>
        <w:t>реализации</w:t>
      </w:r>
      <w:r>
        <w:rPr>
          <w:spacing w:val="80"/>
          <w:sz w:val="28"/>
        </w:rPr>
        <w:t> </w:t>
      </w:r>
      <w:r>
        <w:rPr>
          <w:sz w:val="28"/>
        </w:rPr>
        <w:t>Территориальной</w:t>
      </w:r>
      <w:r>
        <w:rPr>
          <w:spacing w:val="80"/>
          <w:sz w:val="28"/>
        </w:rPr>
        <w:t> </w:t>
      </w:r>
      <w:r>
        <w:rPr>
          <w:sz w:val="28"/>
        </w:rPr>
        <w:t>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w:t>
      </w:r>
      <w:r>
        <w:rPr>
          <w:spacing w:val="40"/>
          <w:sz w:val="28"/>
        </w:rPr>
        <w:t>  </w:t>
      </w:r>
      <w:r>
        <w:rPr>
          <w:sz w:val="28"/>
        </w:rPr>
        <w:t>центрах</w:t>
      </w:r>
      <w:r>
        <w:rPr>
          <w:spacing w:val="40"/>
          <w:sz w:val="28"/>
        </w:rPr>
        <w:t>  </w:t>
      </w:r>
      <w:r>
        <w:rPr>
          <w:sz w:val="28"/>
        </w:rPr>
        <w:t>женского</w:t>
      </w:r>
      <w:r>
        <w:rPr>
          <w:spacing w:val="40"/>
          <w:sz w:val="28"/>
        </w:rPr>
        <w:t>  </w:t>
      </w:r>
      <w:r>
        <w:rPr>
          <w:sz w:val="28"/>
        </w:rPr>
        <w:t>здоровья</w:t>
      </w:r>
      <w:r>
        <w:rPr>
          <w:spacing w:val="40"/>
          <w:sz w:val="28"/>
        </w:rPr>
        <w:t>  </w:t>
      </w:r>
      <w:r>
        <w:rPr>
          <w:sz w:val="28"/>
        </w:rPr>
        <w:t>и</w:t>
      </w:r>
      <w:r>
        <w:rPr>
          <w:spacing w:val="40"/>
          <w:sz w:val="28"/>
        </w:rPr>
        <w:t>  </w:t>
      </w:r>
      <w:r>
        <w:rPr>
          <w:sz w:val="28"/>
        </w:rPr>
        <w:t>медицинской</w:t>
      </w:r>
      <w:r>
        <w:rPr>
          <w:spacing w:val="40"/>
          <w:sz w:val="28"/>
        </w:rPr>
        <w:t>  </w:t>
      </w:r>
      <w:r>
        <w:rPr>
          <w:sz w:val="28"/>
        </w:rPr>
        <w:t>помощи</w:t>
      </w:r>
      <w:r>
        <w:rPr>
          <w:spacing w:val="40"/>
          <w:sz w:val="28"/>
        </w:rPr>
        <w:t> </w:t>
      </w:r>
      <w:r>
        <w:rPr>
          <w:sz w:val="28"/>
        </w:rPr>
        <w:t>по профилю «дерматовенерология», оказываемой по месту прикрепления).</w:t>
      </w:r>
    </w:p>
    <w:p>
      <w:pPr>
        <w:pStyle w:val="ListParagraph"/>
        <w:numPr>
          <w:ilvl w:val="1"/>
          <w:numId w:val="2"/>
        </w:numPr>
        <w:tabs>
          <w:tab w:pos="1463" w:val="left" w:leader="none"/>
        </w:tabs>
        <w:spacing w:line="240" w:lineRule="auto" w:before="5" w:after="0"/>
        <w:ind w:left="10" w:right="131" w:firstLine="708"/>
        <w:jc w:val="both"/>
        <w:rPr>
          <w:sz w:val="28"/>
        </w:rPr>
      </w:pPr>
      <w:r>
        <w:rPr>
          <w:sz w:val="28"/>
        </w:rPr>
        <w:t>Оплата</w:t>
      </w:r>
      <w:r>
        <w:rPr>
          <w:spacing w:val="80"/>
          <w:sz w:val="28"/>
        </w:rPr>
        <w:t> </w:t>
      </w:r>
      <w:r>
        <w:rPr>
          <w:sz w:val="28"/>
        </w:rPr>
        <w:t>оказания</w:t>
      </w:r>
      <w:r>
        <w:rPr>
          <w:spacing w:val="80"/>
          <w:sz w:val="28"/>
        </w:rPr>
        <w:t> </w:t>
      </w:r>
      <w:r>
        <w:rPr>
          <w:sz w:val="28"/>
        </w:rPr>
        <w:t>высокотехнологичной</w:t>
      </w:r>
      <w:r>
        <w:rPr>
          <w:spacing w:val="80"/>
          <w:sz w:val="28"/>
        </w:rPr>
        <w:t> </w:t>
      </w:r>
      <w:r>
        <w:rPr>
          <w:sz w:val="28"/>
        </w:rPr>
        <w:t>медицинской</w:t>
      </w:r>
      <w:r>
        <w:rPr>
          <w:spacing w:val="80"/>
          <w:sz w:val="28"/>
        </w:rPr>
        <w:t> </w:t>
      </w:r>
      <w:r>
        <w:rPr>
          <w:sz w:val="28"/>
        </w:rPr>
        <w:t>помощи в дополнение к базовой программе обязательного медицинского страхования</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7" w:firstLine="0"/>
      </w:pPr>
      <w:r>
        <w:rPr/>
        <w:t>медицинским</w:t>
      </w:r>
      <w:r>
        <w:rPr>
          <w:spacing w:val="40"/>
        </w:rPr>
        <w:t>  </w:t>
      </w:r>
      <w:r>
        <w:rPr/>
        <w:t>организациям,</w:t>
      </w:r>
      <w:r>
        <w:rPr>
          <w:spacing w:val="40"/>
        </w:rPr>
        <w:t>  </w:t>
      </w:r>
      <w:r>
        <w:rPr/>
        <w:t>указанным</w:t>
      </w:r>
      <w:r>
        <w:rPr>
          <w:spacing w:val="40"/>
        </w:rPr>
        <w:t>  </w:t>
      </w:r>
      <w:r>
        <w:rPr/>
        <w:t>в</w:t>
      </w:r>
      <w:r>
        <w:rPr>
          <w:spacing w:val="40"/>
        </w:rPr>
        <w:t>  </w:t>
      </w:r>
      <w:r>
        <w:rPr/>
        <w:t>разделе</w:t>
      </w:r>
      <w:r>
        <w:rPr>
          <w:spacing w:val="40"/>
        </w:rPr>
        <w:t>  </w:t>
      </w:r>
      <w:r>
        <w:rPr/>
        <w:t>1</w:t>
      </w:r>
      <w:r>
        <w:rPr>
          <w:spacing w:val="40"/>
        </w:rPr>
        <w:t>  </w:t>
      </w:r>
      <w:r>
        <w:rPr/>
        <w:t>приложения</w:t>
      </w:r>
      <w:r>
        <w:rPr>
          <w:spacing w:val="40"/>
        </w:rPr>
        <w:t>  </w:t>
      </w:r>
      <w:r>
        <w:rPr/>
        <w:t>13</w:t>
      </w:r>
      <w:r>
        <w:rPr>
          <w:spacing w:val="80"/>
        </w:rPr>
        <w:t> </w:t>
      </w:r>
      <w:r>
        <w:rPr/>
        <w:t>к Территориальной программе, за проведение женщинам, застрахованным по обязательному медицинскому страхованию, пренатальной (дородовой) диагностики</w:t>
      </w:r>
      <w:r>
        <w:rPr>
          <w:spacing w:val="-18"/>
        </w:rPr>
        <w:t> </w:t>
      </w:r>
      <w:r>
        <w:rPr/>
        <w:t>нарушений</w:t>
      </w:r>
      <w:r>
        <w:rPr>
          <w:spacing w:val="-17"/>
        </w:rPr>
        <w:t> </w:t>
      </w:r>
      <w:r>
        <w:rPr/>
        <w:t>развития</w:t>
      </w:r>
      <w:r>
        <w:rPr>
          <w:spacing w:val="-18"/>
        </w:rPr>
        <w:t> </w:t>
      </w:r>
      <w:r>
        <w:rPr/>
        <w:t>ребенка,</w:t>
      </w:r>
      <w:r>
        <w:rPr>
          <w:spacing w:val="-17"/>
        </w:rPr>
        <w:t> </w:t>
      </w:r>
      <w:r>
        <w:rPr/>
        <w:t>включающей</w:t>
      </w:r>
      <w:r>
        <w:rPr>
          <w:spacing w:val="-18"/>
        </w:rPr>
        <w:t> </w:t>
      </w:r>
      <w:r>
        <w:rPr/>
        <w:t>преимплантационное генетическое тестирование эмбрионов, не установленной базовой программой обязательного медицинского страхования, медицинским организациям, указанным в разделе 2 приложения 13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pPr>
        <w:pStyle w:val="ListParagraph"/>
        <w:numPr>
          <w:ilvl w:val="1"/>
          <w:numId w:val="2"/>
        </w:numPr>
        <w:tabs>
          <w:tab w:pos="1506" w:val="left" w:leader="none"/>
        </w:tabs>
        <w:spacing w:line="240" w:lineRule="auto" w:before="5" w:after="0"/>
        <w:ind w:left="10" w:right="127" w:firstLine="708"/>
        <w:jc w:val="both"/>
        <w:rPr>
          <w:sz w:val="28"/>
        </w:rPr>
      </w:pPr>
      <w:r>
        <w:rPr>
          <w:sz w:val="28"/>
        </w:rPr>
        <w:t>Объемы медицинской помощи, оказываемой медицинскими организациями, участвующими в реализации Территориальной программы ОМС,</w:t>
      </w:r>
      <w:r>
        <w:rPr>
          <w:spacing w:val="80"/>
          <w:sz w:val="28"/>
        </w:rPr>
        <w:t>  </w:t>
      </w:r>
      <w:r>
        <w:rPr>
          <w:sz w:val="28"/>
        </w:rPr>
        <w:t>застрахованным</w:t>
      </w:r>
      <w:r>
        <w:rPr>
          <w:spacing w:val="80"/>
          <w:sz w:val="28"/>
        </w:rPr>
        <w:t>  </w:t>
      </w:r>
      <w:r>
        <w:rPr>
          <w:sz w:val="28"/>
        </w:rPr>
        <w:t>лицам</w:t>
      </w:r>
      <w:r>
        <w:rPr>
          <w:spacing w:val="80"/>
          <w:sz w:val="28"/>
        </w:rPr>
        <w:t>  </w:t>
      </w:r>
      <w:r>
        <w:rPr>
          <w:sz w:val="28"/>
        </w:rPr>
        <w:t>по</w:t>
      </w:r>
      <w:r>
        <w:rPr>
          <w:spacing w:val="80"/>
          <w:sz w:val="28"/>
        </w:rPr>
        <w:t>  </w:t>
      </w:r>
      <w:r>
        <w:rPr>
          <w:sz w:val="28"/>
        </w:rPr>
        <w:t>ОМС,</w:t>
      </w:r>
      <w:r>
        <w:rPr>
          <w:spacing w:val="80"/>
          <w:sz w:val="28"/>
        </w:rPr>
        <w:t>  </w:t>
      </w:r>
      <w:r>
        <w:rPr>
          <w:sz w:val="28"/>
        </w:rPr>
        <w:t>определяются</w:t>
      </w:r>
      <w:r>
        <w:rPr>
          <w:spacing w:val="80"/>
          <w:sz w:val="28"/>
        </w:rPr>
        <w:t>  </w:t>
      </w:r>
      <w:r>
        <w:rPr>
          <w:sz w:val="28"/>
        </w:rPr>
        <w:t>Комиссией по разработке территориальной программы обязательного медицинского страхования города Москвы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pPr>
        <w:pStyle w:val="ListParagraph"/>
        <w:numPr>
          <w:ilvl w:val="1"/>
          <w:numId w:val="2"/>
        </w:numPr>
        <w:tabs>
          <w:tab w:pos="1395" w:val="left" w:leader="none"/>
        </w:tabs>
        <w:spacing w:line="240" w:lineRule="auto" w:before="0" w:after="0"/>
        <w:ind w:left="10" w:right="127" w:firstLine="708"/>
        <w:jc w:val="both"/>
        <w:rPr>
          <w:sz w:val="28"/>
        </w:rPr>
      </w:pPr>
      <w:r>
        <w:rPr>
          <w:sz w:val="28"/>
        </w:rPr>
        <w:t>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 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соответствующих работ (услуг).</w:t>
      </w:r>
    </w:p>
    <w:p>
      <w:pPr>
        <w:pStyle w:val="ListParagraph"/>
        <w:numPr>
          <w:ilvl w:val="1"/>
          <w:numId w:val="2"/>
        </w:numPr>
        <w:tabs>
          <w:tab w:pos="1443" w:val="left" w:leader="none"/>
        </w:tabs>
        <w:spacing w:line="240" w:lineRule="auto" w:before="0" w:after="0"/>
        <w:ind w:left="10" w:right="129" w:firstLine="708"/>
        <w:jc w:val="both"/>
        <w:rPr>
          <w:sz w:val="28"/>
        </w:rPr>
      </w:pPr>
      <w:r>
        <w:rPr>
          <w:sz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за счет всех источников финансового обеспечения</w:t>
      </w:r>
      <w:r>
        <w:rPr>
          <w:spacing w:val="80"/>
          <w:sz w:val="28"/>
        </w:rPr>
        <w:t> </w:t>
      </w:r>
      <w:r>
        <w:rPr>
          <w:sz w:val="28"/>
        </w:rPr>
        <w:t>не</w:t>
      </w:r>
      <w:r>
        <w:rPr>
          <w:spacing w:val="80"/>
          <w:sz w:val="28"/>
        </w:rPr>
        <w:t> </w:t>
      </w:r>
      <w:r>
        <w:rPr>
          <w:sz w:val="28"/>
        </w:rPr>
        <w:t>менее</w:t>
      </w:r>
      <w:r>
        <w:rPr>
          <w:spacing w:val="80"/>
          <w:sz w:val="28"/>
        </w:rPr>
        <w:t> </w:t>
      </w:r>
      <w:r>
        <w:rPr>
          <w:sz w:val="28"/>
        </w:rPr>
        <w:t>100</w:t>
      </w:r>
      <w:r>
        <w:rPr>
          <w:spacing w:val="80"/>
          <w:sz w:val="28"/>
        </w:rPr>
        <w:t> </w:t>
      </w:r>
      <w:r>
        <w:rPr>
          <w:sz w:val="28"/>
        </w:rPr>
        <w:t>случаев</w:t>
      </w:r>
      <w:r>
        <w:rPr>
          <w:spacing w:val="80"/>
          <w:sz w:val="28"/>
        </w:rPr>
        <w:t> </w:t>
      </w:r>
      <w:r>
        <w:rPr>
          <w:sz w:val="28"/>
        </w:rPr>
        <w:t>экстракорпорального</w:t>
      </w:r>
      <w:r>
        <w:rPr>
          <w:spacing w:val="80"/>
          <w:sz w:val="28"/>
        </w:rPr>
        <w:t> </w:t>
      </w:r>
      <w:r>
        <w:rPr>
          <w:sz w:val="28"/>
        </w:rPr>
        <w:t>оплодотворения за предыдущий год.</w:t>
      </w:r>
    </w:p>
    <w:p>
      <w:pPr>
        <w:pStyle w:val="BodyText"/>
        <w:ind w:right="130"/>
      </w:pPr>
      <w:r>
        <w:rPr/>
        <w:t>Страховые медицинские организации, осуществляющие деятельность</w:t>
      </w:r>
      <w:r>
        <w:rPr>
          <w:spacing w:val="80"/>
          <w:w w:val="150"/>
        </w:rPr>
        <w:t> </w:t>
      </w:r>
      <w:r>
        <w:rPr/>
        <w:t>в сфере обязательного медицинского страхования в городе Москве, проводят экспертизу качества всех случаев проведения экстракорпорального оплодотворения,</w:t>
      </w:r>
      <w:r>
        <w:rPr>
          <w:spacing w:val="66"/>
        </w:rPr>
        <w:t>   </w:t>
      </w:r>
      <w:r>
        <w:rPr/>
        <w:t>осуществленных</w:t>
      </w:r>
      <w:r>
        <w:rPr>
          <w:spacing w:val="67"/>
        </w:rPr>
        <w:t>   </w:t>
      </w:r>
      <w:r>
        <w:rPr/>
        <w:t>в</w:t>
      </w:r>
      <w:r>
        <w:rPr>
          <w:spacing w:val="67"/>
        </w:rPr>
        <w:t>   </w:t>
      </w:r>
      <w:r>
        <w:rPr/>
        <w:t>рамках</w:t>
      </w:r>
      <w:r>
        <w:rPr>
          <w:spacing w:val="66"/>
        </w:rPr>
        <w:t>   </w:t>
      </w:r>
      <w:r>
        <w:rPr/>
        <w:t>базовой</w:t>
      </w:r>
      <w:r>
        <w:rPr>
          <w:spacing w:val="67"/>
        </w:rPr>
        <w:t>   </w:t>
      </w:r>
      <w:r>
        <w:rPr>
          <w:spacing w:val="-2"/>
        </w:rPr>
        <w:t>программы</w:t>
      </w:r>
    </w:p>
    <w:p>
      <w:pPr>
        <w:pStyle w:val="BodyText"/>
        <w:spacing w:after="0"/>
        <w:sectPr>
          <w:pgSz w:w="11900" w:h="16820"/>
          <w:pgMar w:header="455" w:footer="0" w:top="1040" w:bottom="280" w:left="1700" w:right="708"/>
        </w:sectPr>
      </w:pPr>
    </w:p>
    <w:p>
      <w:pPr>
        <w:pStyle w:val="BodyText"/>
        <w:spacing w:before="78"/>
        <w:ind w:right="128" w:firstLine="0"/>
      </w:pPr>
      <w:r>
        <w:rPr/>
        <w:t>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Указанные результаты рассматриваются Комиссией по разработке территориальной программы ОМС при решении вопросов о распределении медицинским организациям объемов медицинской помощи по проведению экстракорпорального оплодотворения.</w:t>
      </w:r>
    </w:p>
    <w:p>
      <w:pPr>
        <w:pStyle w:val="ListParagraph"/>
        <w:numPr>
          <w:ilvl w:val="1"/>
          <w:numId w:val="2"/>
        </w:numPr>
        <w:tabs>
          <w:tab w:pos="1384" w:val="left" w:leader="none"/>
        </w:tabs>
        <w:spacing w:line="240" w:lineRule="auto" w:before="4" w:after="0"/>
        <w:ind w:left="10" w:right="131" w:firstLine="708"/>
        <w:jc w:val="both"/>
        <w:rPr>
          <w:sz w:val="28"/>
        </w:rPr>
      </w:pPr>
      <w:r>
        <w:rPr>
          <w:sz w:val="28"/>
        </w:rPr>
        <w:t>Департамент здравоохранения города Москвы является органом, осуществляющим ведомственный контроль за деятельностью подведомственных ему медицинских организаций в части обоснованности и полноты случаев оказания специализированной медицинской помощи.</w:t>
      </w:r>
    </w:p>
    <w:p>
      <w:pPr>
        <w:pStyle w:val="ListParagraph"/>
        <w:numPr>
          <w:ilvl w:val="1"/>
          <w:numId w:val="2"/>
        </w:numPr>
        <w:tabs>
          <w:tab w:pos="1547" w:val="left" w:leader="none"/>
        </w:tabs>
        <w:spacing w:line="240" w:lineRule="auto" w:before="2" w:after="0"/>
        <w:ind w:left="10" w:right="129" w:firstLine="708"/>
        <w:jc w:val="both"/>
        <w:rPr>
          <w:sz w:val="28"/>
        </w:rPr>
      </w:pPr>
      <w:r>
        <w:rPr>
          <w:sz w:val="28"/>
        </w:rPr>
        <w:t>Средства нормированного страхового запаса Московского городского фонда обязательного медицинского страхования, предусмотренные на дополнительное финансовое обеспечение реализации Территориальной программы ОМС, а также на оплату медицинской помощи, оказанной в городе Москве лицам, застрахованным по обязательному медицинскому</w:t>
      </w:r>
      <w:r>
        <w:rPr>
          <w:spacing w:val="-5"/>
          <w:sz w:val="28"/>
        </w:rPr>
        <w:t> </w:t>
      </w:r>
      <w:r>
        <w:rPr>
          <w:sz w:val="28"/>
        </w:rPr>
        <w:t>страхованию</w:t>
      </w:r>
      <w:r>
        <w:rPr>
          <w:spacing w:val="-4"/>
          <w:sz w:val="28"/>
        </w:rPr>
        <w:t> </w:t>
      </w:r>
      <w:r>
        <w:rPr>
          <w:sz w:val="28"/>
        </w:rPr>
        <w:t>в</w:t>
      </w:r>
      <w:r>
        <w:rPr>
          <w:spacing w:val="-5"/>
          <w:sz w:val="28"/>
        </w:rPr>
        <w:t> </w:t>
      </w:r>
      <w:r>
        <w:rPr>
          <w:sz w:val="28"/>
        </w:rPr>
        <w:t>другом</w:t>
      </w:r>
      <w:r>
        <w:rPr>
          <w:spacing w:val="-4"/>
          <w:sz w:val="28"/>
        </w:rPr>
        <w:t> </w:t>
      </w:r>
      <w:r>
        <w:rPr>
          <w:sz w:val="28"/>
        </w:rPr>
        <w:t>субъекте</w:t>
      </w:r>
      <w:r>
        <w:rPr>
          <w:spacing w:val="-4"/>
          <w:sz w:val="28"/>
        </w:rPr>
        <w:t> </w:t>
      </w:r>
      <w:r>
        <w:rPr>
          <w:sz w:val="28"/>
        </w:rPr>
        <w:t>Российской</w:t>
      </w:r>
      <w:r>
        <w:rPr>
          <w:spacing w:val="-4"/>
          <w:sz w:val="28"/>
        </w:rPr>
        <w:t> </w:t>
      </w:r>
      <w:r>
        <w:rPr>
          <w:sz w:val="28"/>
        </w:rPr>
        <w:t>Федерации,</w:t>
      </w:r>
      <w:r>
        <w:rPr>
          <w:spacing w:val="-4"/>
          <w:sz w:val="28"/>
        </w:rPr>
        <w:t> </w:t>
      </w:r>
      <w:r>
        <w:rPr>
          <w:sz w:val="28"/>
        </w:rPr>
        <w:t>могут направляться по решению Комиссии медицинским организациям на возмещение расходов за оказанную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города Москвы.</w:t>
      </w:r>
    </w:p>
    <w:p>
      <w:pPr>
        <w:pStyle w:val="ListParagraph"/>
        <w:numPr>
          <w:ilvl w:val="1"/>
          <w:numId w:val="2"/>
        </w:numPr>
        <w:tabs>
          <w:tab w:pos="1383" w:val="left" w:leader="none"/>
        </w:tabs>
        <w:spacing w:line="240" w:lineRule="auto" w:before="0" w:after="0"/>
        <w:ind w:left="10" w:right="129" w:firstLine="708"/>
        <w:jc w:val="both"/>
        <w:rPr>
          <w:sz w:val="28"/>
        </w:rPr>
      </w:pPr>
      <w:r>
        <w:rPr>
          <w:sz w:val="28"/>
        </w:rPr>
        <w:t>Территориальная программа ОМС включает нормативы объемов предоставления</w:t>
      </w:r>
      <w:r>
        <w:rPr>
          <w:spacing w:val="-2"/>
          <w:sz w:val="28"/>
        </w:rPr>
        <w:t> </w:t>
      </w:r>
      <w:r>
        <w:rPr>
          <w:sz w:val="28"/>
        </w:rPr>
        <w:t>медицинской</w:t>
      </w:r>
      <w:r>
        <w:rPr>
          <w:spacing w:val="-2"/>
          <w:sz w:val="28"/>
        </w:rPr>
        <w:t> </w:t>
      </w:r>
      <w:r>
        <w:rPr>
          <w:sz w:val="28"/>
        </w:rPr>
        <w:t>помощи</w:t>
      </w:r>
      <w:r>
        <w:rPr>
          <w:spacing w:val="-1"/>
          <w:sz w:val="28"/>
        </w:rPr>
        <w:t> </w:t>
      </w:r>
      <w:r>
        <w:rPr>
          <w:sz w:val="28"/>
        </w:rPr>
        <w:t>в</w:t>
      </w:r>
      <w:r>
        <w:rPr>
          <w:spacing w:val="-2"/>
          <w:sz w:val="28"/>
        </w:rPr>
        <w:t> </w:t>
      </w:r>
      <w:r>
        <w:rPr>
          <w:sz w:val="28"/>
        </w:rPr>
        <w:t>расчете</w:t>
      </w:r>
      <w:r>
        <w:rPr>
          <w:spacing w:val="-2"/>
          <w:sz w:val="28"/>
        </w:rPr>
        <w:t> </w:t>
      </w:r>
      <w:r>
        <w:rPr>
          <w:sz w:val="28"/>
        </w:rPr>
        <w:t>на</w:t>
      </w:r>
      <w:r>
        <w:rPr>
          <w:spacing w:val="-2"/>
          <w:sz w:val="28"/>
        </w:rPr>
        <w:t> </w:t>
      </w:r>
      <w:r>
        <w:rPr>
          <w:sz w:val="28"/>
        </w:rPr>
        <w:t>одно</w:t>
      </w:r>
      <w:r>
        <w:rPr>
          <w:spacing w:val="-2"/>
          <w:sz w:val="28"/>
        </w:rPr>
        <w:t> </w:t>
      </w:r>
      <w:r>
        <w:rPr>
          <w:sz w:val="28"/>
        </w:rPr>
        <w:t>застрахованное</w:t>
      </w:r>
      <w:r>
        <w:rPr>
          <w:spacing w:val="-2"/>
          <w:sz w:val="28"/>
        </w:rPr>
        <w:t> </w:t>
      </w:r>
      <w:r>
        <w:rPr>
          <w:sz w:val="28"/>
        </w:rPr>
        <w:t>лицо по ОМС (в соответствии с разделом 6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w:t>
      </w:r>
      <w:r>
        <w:rPr>
          <w:spacing w:val="80"/>
          <w:sz w:val="28"/>
        </w:rPr>
        <w:t> </w:t>
      </w:r>
      <w:r>
        <w:rPr>
          <w:sz w:val="28"/>
        </w:rPr>
        <w:t>по</w:t>
      </w:r>
      <w:r>
        <w:rPr>
          <w:spacing w:val="-2"/>
          <w:sz w:val="28"/>
        </w:rPr>
        <w:t> </w:t>
      </w:r>
      <w:r>
        <w:rPr>
          <w:sz w:val="28"/>
        </w:rPr>
        <w:t>ОМС</w:t>
      </w:r>
      <w:r>
        <w:rPr>
          <w:spacing w:val="-3"/>
          <w:sz w:val="28"/>
        </w:rPr>
        <w:t> </w:t>
      </w:r>
      <w:r>
        <w:rPr>
          <w:sz w:val="28"/>
        </w:rPr>
        <w:t>(в</w:t>
      </w:r>
      <w:r>
        <w:rPr>
          <w:spacing w:val="-2"/>
          <w:sz w:val="28"/>
        </w:rPr>
        <w:t> </w:t>
      </w:r>
      <w:r>
        <w:rPr>
          <w:sz w:val="28"/>
        </w:rPr>
        <w:t>соответствии</w:t>
      </w:r>
      <w:r>
        <w:rPr>
          <w:spacing w:val="-2"/>
          <w:sz w:val="28"/>
        </w:rPr>
        <w:t> </w:t>
      </w:r>
      <w:r>
        <w:rPr>
          <w:sz w:val="28"/>
        </w:rPr>
        <w:t>с</w:t>
      </w:r>
      <w:r>
        <w:rPr>
          <w:spacing w:val="-3"/>
          <w:sz w:val="28"/>
        </w:rPr>
        <w:t> </w:t>
      </w:r>
      <w:r>
        <w:rPr>
          <w:sz w:val="28"/>
        </w:rPr>
        <w:t>разделом</w:t>
      </w:r>
      <w:r>
        <w:rPr>
          <w:spacing w:val="-2"/>
          <w:sz w:val="28"/>
        </w:rPr>
        <w:t> </w:t>
      </w:r>
      <w:r>
        <w:rPr>
          <w:sz w:val="28"/>
        </w:rPr>
        <w:t>7</w:t>
      </w:r>
      <w:r>
        <w:rPr>
          <w:spacing w:val="-2"/>
          <w:sz w:val="28"/>
        </w:rPr>
        <w:t> </w:t>
      </w:r>
      <w:r>
        <w:rPr>
          <w:sz w:val="28"/>
        </w:rPr>
        <w:t>Территориальной</w:t>
      </w:r>
      <w:r>
        <w:rPr>
          <w:spacing w:val="-2"/>
          <w:sz w:val="28"/>
        </w:rPr>
        <w:t> </w:t>
      </w:r>
      <w:r>
        <w:rPr>
          <w:sz w:val="28"/>
        </w:rPr>
        <w:t>программы),</w:t>
      </w:r>
      <w:r>
        <w:rPr>
          <w:spacing w:val="-2"/>
          <w:sz w:val="28"/>
        </w:rPr>
        <w:t> </w:t>
      </w:r>
      <w:r>
        <w:rPr>
          <w:sz w:val="28"/>
        </w:rPr>
        <w:t>порядок и условия предоставления медицинской помощи (в соответствии с разделом</w:t>
      </w:r>
      <w:r>
        <w:rPr>
          <w:spacing w:val="40"/>
          <w:sz w:val="28"/>
        </w:rPr>
        <w:t> </w:t>
      </w:r>
      <w:r>
        <w:rPr>
          <w:sz w:val="28"/>
        </w:rPr>
        <w:t>2 Территориальной программы), критерии доступности и качества медицинской помощи (в соответствии с разделом 8 Территориальной </w:t>
      </w:r>
      <w:r>
        <w:rPr>
          <w:spacing w:val="-2"/>
          <w:sz w:val="28"/>
        </w:rPr>
        <w:t>программы).</w:t>
      </w:r>
    </w:p>
    <w:p>
      <w:pPr>
        <w:pStyle w:val="ListParagraph"/>
        <w:numPr>
          <w:ilvl w:val="1"/>
          <w:numId w:val="2"/>
        </w:numPr>
        <w:tabs>
          <w:tab w:pos="1537" w:val="left" w:leader="none"/>
        </w:tabs>
        <w:spacing w:line="240" w:lineRule="auto" w:before="5" w:after="0"/>
        <w:ind w:left="10" w:right="128" w:firstLine="708"/>
        <w:jc w:val="both"/>
        <w:rPr>
          <w:sz w:val="28"/>
        </w:rPr>
      </w:pPr>
      <w:r>
        <w:rPr>
          <w:sz w:val="28"/>
        </w:rPr>
        <w:t>Федеральные медицинские организации в соответствии с Территориальной программой ОМС оказывают первичную медико- 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w:t>
      </w:r>
      <w:r>
        <w:rPr>
          <w:spacing w:val="80"/>
          <w:w w:val="150"/>
          <w:sz w:val="28"/>
        </w:rPr>
        <w:t> </w:t>
      </w:r>
      <w:r>
        <w:rPr>
          <w:sz w:val="28"/>
        </w:rPr>
        <w:t>решением</w:t>
      </w:r>
      <w:r>
        <w:rPr>
          <w:spacing w:val="80"/>
          <w:w w:val="150"/>
          <w:sz w:val="28"/>
        </w:rPr>
        <w:t> </w:t>
      </w:r>
      <w:r>
        <w:rPr>
          <w:sz w:val="28"/>
        </w:rPr>
        <w:t>Комиссии</w:t>
      </w:r>
      <w:r>
        <w:rPr>
          <w:spacing w:val="80"/>
          <w:w w:val="150"/>
          <w:sz w:val="28"/>
        </w:rPr>
        <w:t> </w:t>
      </w:r>
      <w:r>
        <w:rPr>
          <w:sz w:val="28"/>
        </w:rPr>
        <w:t>по</w:t>
      </w:r>
      <w:r>
        <w:rPr>
          <w:spacing w:val="80"/>
          <w:w w:val="150"/>
          <w:sz w:val="28"/>
        </w:rPr>
        <w:t> </w:t>
      </w:r>
      <w:r>
        <w:rPr>
          <w:sz w:val="28"/>
        </w:rPr>
        <w:t>разработке</w:t>
      </w:r>
      <w:r>
        <w:rPr>
          <w:spacing w:val="80"/>
          <w:w w:val="150"/>
          <w:sz w:val="28"/>
        </w:rPr>
        <w:t> </w:t>
      </w:r>
      <w:r>
        <w:rPr>
          <w:sz w:val="28"/>
        </w:rPr>
        <w:t>территориальной</w:t>
      </w:r>
      <w:r>
        <w:rPr>
          <w:spacing w:val="40"/>
          <w:sz w:val="28"/>
        </w:rPr>
        <w:t> </w:t>
      </w:r>
      <w:r>
        <w:rPr>
          <w:sz w:val="28"/>
        </w:rPr>
        <w:t>программы ОМС в соответствии с частью 10 статьи 36 Федерального закона</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31" w:firstLine="0"/>
      </w:pPr>
      <w:r>
        <w:rPr/>
        <w:t>от 29 ноября 2010 г. № 326-ФЗ «Об обязательном медицинском страховании</w:t>
      </w:r>
      <w:r>
        <w:rPr>
          <w:spacing w:val="40"/>
        </w:rPr>
        <w:t> </w:t>
      </w:r>
      <w:r>
        <w:rPr/>
        <w:t>в Российской Федерации». Направление граждан в федеральные</w:t>
      </w:r>
      <w:r>
        <w:rPr>
          <w:spacing w:val="40"/>
        </w:rPr>
        <w:t> </w:t>
      </w:r>
      <w:r>
        <w:rPr/>
        <w:t>медицинские организации осуществляется в порядке, установленном федеральным</w:t>
      </w:r>
      <w:r>
        <w:rPr>
          <w:spacing w:val="-5"/>
        </w:rPr>
        <w:t> </w:t>
      </w:r>
      <w:r>
        <w:rPr/>
        <w:t>органом</w:t>
      </w:r>
      <w:r>
        <w:rPr>
          <w:spacing w:val="-5"/>
        </w:rPr>
        <w:t> </w:t>
      </w:r>
      <w:r>
        <w:rPr/>
        <w:t>исполнительной</w:t>
      </w:r>
      <w:r>
        <w:rPr>
          <w:spacing w:val="-5"/>
        </w:rPr>
        <w:t> </w:t>
      </w:r>
      <w:r>
        <w:rPr/>
        <w:t>власти,</w:t>
      </w:r>
      <w:r>
        <w:rPr>
          <w:spacing w:val="-5"/>
        </w:rPr>
        <w:t> </w:t>
      </w:r>
      <w:r>
        <w:rPr/>
        <w:t>осуществляющим</w:t>
      </w:r>
      <w:r>
        <w:rPr>
          <w:spacing w:val="-5"/>
        </w:rPr>
        <w:t> </w:t>
      </w:r>
      <w:r>
        <w:rPr/>
        <w:t>функции</w:t>
      </w:r>
      <w:r>
        <w:rPr>
          <w:spacing w:val="-4"/>
        </w:rPr>
        <w:t> </w:t>
      </w:r>
      <w:r>
        <w:rPr/>
        <w:t>по выработке и реализации государственной политики и нормативно-правовому регулированию в сфере здравоохранения.</w:t>
      </w:r>
    </w:p>
    <w:p>
      <w:pPr>
        <w:pStyle w:val="ListParagraph"/>
        <w:numPr>
          <w:ilvl w:val="0"/>
          <w:numId w:val="2"/>
        </w:numPr>
        <w:tabs>
          <w:tab w:pos="1505" w:val="left" w:leader="none"/>
        </w:tabs>
        <w:spacing w:line="240" w:lineRule="auto" w:before="318" w:after="0"/>
        <w:ind w:left="1505" w:right="0" w:hanging="280"/>
        <w:jc w:val="left"/>
        <w:rPr>
          <w:sz w:val="28"/>
        </w:rPr>
      </w:pPr>
      <w:r>
        <w:rPr>
          <w:sz w:val="28"/>
        </w:rPr>
        <w:t>Финансовое</w:t>
      </w:r>
      <w:r>
        <w:rPr>
          <w:spacing w:val="-11"/>
          <w:sz w:val="28"/>
        </w:rPr>
        <w:t> </w:t>
      </w:r>
      <w:r>
        <w:rPr>
          <w:sz w:val="28"/>
        </w:rPr>
        <w:t>обеспечение</w:t>
      </w:r>
      <w:r>
        <w:rPr>
          <w:spacing w:val="-11"/>
          <w:sz w:val="28"/>
        </w:rPr>
        <w:t> </w:t>
      </w:r>
      <w:r>
        <w:rPr>
          <w:sz w:val="28"/>
        </w:rPr>
        <w:t>Территориальной</w:t>
      </w:r>
      <w:r>
        <w:rPr>
          <w:spacing w:val="-11"/>
          <w:sz w:val="28"/>
        </w:rPr>
        <w:t> </w:t>
      </w:r>
      <w:r>
        <w:rPr>
          <w:spacing w:val="-2"/>
          <w:sz w:val="28"/>
        </w:rPr>
        <w:t>программы</w:t>
      </w:r>
    </w:p>
    <w:p>
      <w:pPr>
        <w:pStyle w:val="BodyText"/>
        <w:spacing w:before="1"/>
        <w:ind w:left="0" w:firstLine="0"/>
        <w:jc w:val="left"/>
      </w:pPr>
    </w:p>
    <w:p>
      <w:pPr>
        <w:pStyle w:val="ListParagraph"/>
        <w:numPr>
          <w:ilvl w:val="1"/>
          <w:numId w:val="2"/>
        </w:numPr>
        <w:tabs>
          <w:tab w:pos="1339" w:val="left" w:leader="none"/>
        </w:tabs>
        <w:spacing w:line="240" w:lineRule="auto" w:before="0" w:after="0"/>
        <w:ind w:left="10" w:right="129" w:firstLine="708"/>
        <w:jc w:val="both"/>
        <w:rPr>
          <w:sz w:val="28"/>
        </w:rPr>
      </w:pPr>
      <w:r>
        <w:rPr>
          <w:sz w:val="28"/>
        </w:rPr>
        <w:t>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w:t>
      </w:r>
      <w:r>
        <w:rPr>
          <w:spacing w:val="-2"/>
          <w:sz w:val="28"/>
        </w:rPr>
        <w:t>страхования.</w:t>
      </w:r>
    </w:p>
    <w:p>
      <w:pPr>
        <w:pStyle w:val="ListParagraph"/>
        <w:numPr>
          <w:ilvl w:val="1"/>
          <w:numId w:val="2"/>
        </w:numPr>
        <w:tabs>
          <w:tab w:pos="1687" w:val="left" w:leader="none"/>
        </w:tabs>
        <w:spacing w:line="240" w:lineRule="auto" w:before="10" w:after="0"/>
        <w:ind w:left="10" w:right="130" w:firstLine="708"/>
        <w:jc w:val="both"/>
        <w:rPr>
          <w:sz w:val="28"/>
        </w:rPr>
      </w:pPr>
      <w:r>
        <w:rPr>
          <w:sz w:val="28"/>
        </w:rPr>
        <w:t>Источниками финансового обеспечения реализации Территориальной программы ОМС в 2025 году и плановом периоде 2026 и 2027 годов являются:</w:t>
      </w:r>
    </w:p>
    <w:p>
      <w:pPr>
        <w:pStyle w:val="ListParagraph"/>
        <w:numPr>
          <w:ilvl w:val="2"/>
          <w:numId w:val="2"/>
        </w:numPr>
        <w:tabs>
          <w:tab w:pos="1579" w:val="left" w:leader="none"/>
        </w:tabs>
        <w:spacing w:line="240" w:lineRule="auto" w:before="0" w:after="0"/>
        <w:ind w:left="10" w:right="131" w:firstLine="708"/>
        <w:jc w:val="both"/>
        <w:rPr>
          <w:sz w:val="28"/>
        </w:rPr>
      </w:pPr>
      <w:r>
        <w:rPr>
          <w:sz w:val="28"/>
        </w:rPr>
        <w:t>Предоставляемые бюджету Московского городского фонда обязательного медицинского страхования:</w:t>
      </w:r>
    </w:p>
    <w:p>
      <w:pPr>
        <w:pStyle w:val="ListParagraph"/>
        <w:numPr>
          <w:ilvl w:val="3"/>
          <w:numId w:val="2"/>
        </w:numPr>
        <w:tabs>
          <w:tab w:pos="1698" w:val="left" w:leader="none"/>
        </w:tabs>
        <w:spacing w:line="240" w:lineRule="auto" w:before="0" w:after="0"/>
        <w:ind w:left="10" w:right="127" w:firstLine="708"/>
        <w:jc w:val="both"/>
        <w:rPr>
          <w:sz w:val="28"/>
        </w:rPr>
      </w:pPr>
      <w:r>
        <w:rPr>
          <w:sz w:val="28"/>
        </w:rPr>
        <w:t>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w:t>
      </w:r>
      <w:r>
        <w:rPr>
          <w:spacing w:val="-5"/>
          <w:sz w:val="28"/>
        </w:rPr>
        <w:t> </w:t>
      </w:r>
      <w:r>
        <w:rPr>
          <w:sz w:val="28"/>
        </w:rPr>
        <w:t>Территориальной</w:t>
      </w:r>
      <w:r>
        <w:rPr>
          <w:spacing w:val="-5"/>
          <w:sz w:val="28"/>
        </w:rPr>
        <w:t> </w:t>
      </w:r>
      <w:r>
        <w:rPr>
          <w:sz w:val="28"/>
        </w:rPr>
        <w:t>программы</w:t>
      </w:r>
      <w:r>
        <w:rPr>
          <w:spacing w:val="-5"/>
          <w:sz w:val="28"/>
        </w:rPr>
        <w:t> </w:t>
      </w:r>
      <w:r>
        <w:rPr>
          <w:sz w:val="28"/>
        </w:rPr>
        <w:t>ОМС</w:t>
      </w:r>
      <w:r>
        <w:rPr>
          <w:spacing w:val="-6"/>
          <w:sz w:val="28"/>
        </w:rPr>
        <w:t> </w:t>
      </w:r>
      <w:r>
        <w:rPr>
          <w:sz w:val="28"/>
        </w:rPr>
        <w:t>в</w:t>
      </w:r>
      <w:r>
        <w:rPr>
          <w:spacing w:val="-5"/>
          <w:sz w:val="28"/>
        </w:rPr>
        <w:t> </w:t>
      </w:r>
      <w:r>
        <w:rPr>
          <w:sz w:val="28"/>
        </w:rPr>
        <w:t>рамках</w:t>
      </w:r>
      <w:r>
        <w:rPr>
          <w:spacing w:val="-5"/>
          <w:sz w:val="28"/>
        </w:rPr>
        <w:t> </w:t>
      </w:r>
      <w:r>
        <w:rPr>
          <w:sz w:val="28"/>
        </w:rPr>
        <w:t>базовой</w:t>
      </w:r>
      <w:r>
        <w:rPr>
          <w:spacing w:val="-5"/>
          <w:sz w:val="28"/>
        </w:rPr>
        <w:t> </w:t>
      </w:r>
      <w:r>
        <w:rPr>
          <w:sz w:val="28"/>
        </w:rPr>
        <w:t>программы обязательного медицинского страхования.</w:t>
      </w:r>
    </w:p>
    <w:p>
      <w:pPr>
        <w:pStyle w:val="ListParagraph"/>
        <w:numPr>
          <w:ilvl w:val="3"/>
          <w:numId w:val="2"/>
        </w:numPr>
        <w:tabs>
          <w:tab w:pos="1807" w:val="left" w:leader="none"/>
        </w:tabs>
        <w:spacing w:line="240" w:lineRule="auto" w:before="0" w:after="0"/>
        <w:ind w:left="10" w:right="131" w:firstLine="708"/>
        <w:jc w:val="both"/>
        <w:rPr>
          <w:sz w:val="28"/>
        </w:rPr>
      </w:pPr>
      <w:r>
        <w:rPr>
          <w:sz w:val="28"/>
        </w:rPr>
        <w:t>Межбюджетный</w:t>
      </w:r>
      <w:r>
        <w:rPr>
          <w:spacing w:val="80"/>
          <w:w w:val="150"/>
          <w:sz w:val="28"/>
        </w:rPr>
        <w:t> </w:t>
      </w:r>
      <w:r>
        <w:rPr>
          <w:sz w:val="28"/>
        </w:rPr>
        <w:t>трансферт</w:t>
      </w:r>
      <w:r>
        <w:rPr>
          <w:spacing w:val="80"/>
          <w:w w:val="150"/>
          <w:sz w:val="28"/>
        </w:rPr>
        <w:t> </w:t>
      </w:r>
      <w:r>
        <w:rPr>
          <w:sz w:val="28"/>
        </w:rPr>
        <w:t>из</w:t>
      </w:r>
      <w:r>
        <w:rPr>
          <w:spacing w:val="80"/>
          <w:w w:val="150"/>
          <w:sz w:val="28"/>
        </w:rPr>
        <w:t> </w:t>
      </w:r>
      <w:r>
        <w:rPr>
          <w:sz w:val="28"/>
        </w:rPr>
        <w:t>бюджета</w:t>
      </w:r>
      <w:r>
        <w:rPr>
          <w:spacing w:val="80"/>
          <w:w w:val="150"/>
          <w:sz w:val="28"/>
        </w:rPr>
        <w:t> </w:t>
      </w:r>
      <w:r>
        <w:rPr>
          <w:sz w:val="28"/>
        </w:rPr>
        <w:t>города</w:t>
      </w:r>
      <w:r>
        <w:rPr>
          <w:spacing w:val="80"/>
          <w:w w:val="150"/>
          <w:sz w:val="28"/>
        </w:rPr>
        <w:t> </w:t>
      </w:r>
      <w:r>
        <w:rPr>
          <w:sz w:val="28"/>
        </w:rPr>
        <w:t>Москвы</w:t>
      </w:r>
      <w:r>
        <w:rPr>
          <w:spacing w:val="40"/>
          <w:sz w:val="28"/>
        </w:rPr>
        <w:t> </w:t>
      </w:r>
      <w:r>
        <w:rPr>
          <w:sz w:val="28"/>
        </w:rPr>
        <w:t>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 дополнительное финансовое обеспечение расходов, включенных в структуру тарифа на оплату медицинской помощи.</w:t>
      </w:r>
    </w:p>
    <w:p>
      <w:pPr>
        <w:pStyle w:val="ListParagraph"/>
        <w:numPr>
          <w:ilvl w:val="3"/>
          <w:numId w:val="2"/>
        </w:numPr>
        <w:tabs>
          <w:tab w:pos="1732" w:val="left" w:leader="none"/>
        </w:tabs>
        <w:spacing w:line="240" w:lineRule="auto" w:before="3" w:after="0"/>
        <w:ind w:left="10" w:right="128" w:firstLine="708"/>
        <w:jc w:val="both"/>
        <w:rPr>
          <w:sz w:val="28"/>
        </w:rPr>
      </w:pPr>
      <w:r>
        <w:rPr>
          <w:sz w:val="28"/>
        </w:rPr>
        <w:t>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pPr>
        <w:pStyle w:val="ListParagraph"/>
        <w:numPr>
          <w:ilvl w:val="0"/>
          <w:numId w:val="7"/>
        </w:numPr>
        <w:tabs>
          <w:tab w:pos="1014" w:val="left" w:leader="none"/>
        </w:tabs>
        <w:spacing w:line="240" w:lineRule="auto" w:before="0" w:after="0"/>
        <w:ind w:left="10" w:right="129" w:firstLine="708"/>
        <w:jc w:val="both"/>
        <w:rPr>
          <w:sz w:val="28"/>
        </w:rPr>
      </w:pPr>
      <w:r>
        <w:rPr>
          <w:sz w:val="28"/>
        </w:rPr>
        <w:t>оказание в медицинских организациях, указанных в разделе 1 приложения 13 к Территориальной программе, высокотехнологичной медицинской помощи в дополнение к базовой программе обязательного медицинского страхования (приложение 13 к Территориальной программе);</w:t>
      </w:r>
    </w:p>
    <w:p>
      <w:pPr>
        <w:pStyle w:val="ListParagraph"/>
        <w:numPr>
          <w:ilvl w:val="0"/>
          <w:numId w:val="7"/>
        </w:numPr>
        <w:tabs>
          <w:tab w:pos="975" w:val="left" w:leader="none"/>
        </w:tabs>
        <w:spacing w:line="240" w:lineRule="auto" w:before="0" w:after="0"/>
        <w:ind w:left="10" w:right="127" w:firstLine="708"/>
        <w:jc w:val="both"/>
        <w:rPr>
          <w:sz w:val="28"/>
        </w:rPr>
      </w:pPr>
      <w:r>
        <w:rPr>
          <w:sz w:val="28"/>
        </w:rPr>
        <w:t>проведение в медицинских организациях, указанных в разделе 2 приложения 13 к Территориальной программе, женщинам, застрахованным по обязательному медицинскому страхованию, пренатальной (дородовой) диагностики</w:t>
      </w:r>
      <w:r>
        <w:rPr>
          <w:spacing w:val="-9"/>
          <w:sz w:val="28"/>
        </w:rPr>
        <w:t> </w:t>
      </w:r>
      <w:r>
        <w:rPr>
          <w:sz w:val="28"/>
        </w:rPr>
        <w:t>нарушений</w:t>
      </w:r>
      <w:r>
        <w:rPr>
          <w:spacing w:val="-7"/>
          <w:sz w:val="28"/>
        </w:rPr>
        <w:t> </w:t>
      </w:r>
      <w:r>
        <w:rPr>
          <w:sz w:val="28"/>
        </w:rPr>
        <w:t>развития</w:t>
      </w:r>
      <w:r>
        <w:rPr>
          <w:spacing w:val="-7"/>
          <w:sz w:val="28"/>
        </w:rPr>
        <w:t> </w:t>
      </w:r>
      <w:r>
        <w:rPr>
          <w:sz w:val="28"/>
        </w:rPr>
        <w:t>ребенка,</w:t>
      </w:r>
      <w:r>
        <w:rPr>
          <w:spacing w:val="-8"/>
          <w:sz w:val="28"/>
        </w:rPr>
        <w:t> </w:t>
      </w:r>
      <w:r>
        <w:rPr>
          <w:sz w:val="28"/>
        </w:rPr>
        <w:t>включающей</w:t>
      </w:r>
      <w:r>
        <w:rPr>
          <w:spacing w:val="-6"/>
          <w:sz w:val="28"/>
        </w:rPr>
        <w:t> </w:t>
      </w:r>
      <w:r>
        <w:rPr>
          <w:spacing w:val="-2"/>
          <w:sz w:val="28"/>
        </w:rPr>
        <w:t>преимплантационное</w:t>
      </w:r>
    </w:p>
    <w:p>
      <w:pPr>
        <w:pStyle w:val="ListParagraph"/>
        <w:spacing w:after="0" w:line="240" w:lineRule="auto"/>
        <w:jc w:val="both"/>
        <w:rPr>
          <w:sz w:val="28"/>
        </w:rPr>
        <w:sectPr>
          <w:pgSz w:w="11900" w:h="16820"/>
          <w:pgMar w:header="455" w:footer="0" w:top="1060" w:bottom="280" w:left="1700" w:right="708"/>
        </w:sectPr>
      </w:pPr>
    </w:p>
    <w:p>
      <w:pPr>
        <w:pStyle w:val="BodyText"/>
        <w:spacing w:before="88"/>
        <w:ind w:right="133" w:firstLine="0"/>
      </w:pPr>
      <w:r>
        <w:rPr/>
        <w:t>генетическое тестирование эмбрионов, не установленной базовой программой обязательного медицинского страхования.</w:t>
      </w:r>
    </w:p>
    <w:p>
      <w:pPr>
        <w:pStyle w:val="ListParagraph"/>
        <w:numPr>
          <w:ilvl w:val="2"/>
          <w:numId w:val="2"/>
        </w:numPr>
        <w:tabs>
          <w:tab w:pos="1748" w:val="left" w:leader="none"/>
        </w:tabs>
        <w:spacing w:line="240" w:lineRule="auto" w:before="1" w:after="0"/>
        <w:ind w:left="10" w:right="134" w:firstLine="708"/>
        <w:jc w:val="both"/>
        <w:rPr>
          <w:sz w:val="28"/>
        </w:rPr>
      </w:pPr>
      <w:r>
        <w:rPr>
          <w:sz w:val="28"/>
        </w:rPr>
        <w:t>Иные источники, предусмотренные законодательством Российской Федерации.</w:t>
      </w:r>
    </w:p>
    <w:p>
      <w:pPr>
        <w:pStyle w:val="ListParagraph"/>
        <w:numPr>
          <w:ilvl w:val="1"/>
          <w:numId w:val="2"/>
        </w:numPr>
        <w:tabs>
          <w:tab w:pos="1223" w:val="left" w:leader="none"/>
        </w:tabs>
        <w:spacing w:line="240" w:lineRule="auto" w:before="0" w:after="0"/>
        <w:ind w:left="10" w:right="130" w:firstLine="708"/>
        <w:jc w:val="both"/>
        <w:rPr>
          <w:sz w:val="28"/>
        </w:rPr>
      </w:pPr>
      <w:r>
        <w:rPr>
          <w:sz w:val="28"/>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ListParagraph"/>
        <w:numPr>
          <w:ilvl w:val="2"/>
          <w:numId w:val="2"/>
        </w:numPr>
        <w:tabs>
          <w:tab w:pos="1631" w:val="left" w:leader="none"/>
        </w:tabs>
        <w:spacing w:line="240" w:lineRule="auto" w:before="0" w:after="0"/>
        <w:ind w:left="10" w:right="127" w:firstLine="708"/>
        <w:jc w:val="both"/>
        <w:rPr>
          <w:sz w:val="28"/>
        </w:rPr>
      </w:pPr>
      <w:r>
        <w:rPr>
          <w:sz w:val="28"/>
        </w:rPr>
        <w:t>Оказания в медицинских организациях, участвующих в реализации</w:t>
      </w:r>
      <w:r>
        <w:rPr>
          <w:spacing w:val="80"/>
          <w:sz w:val="28"/>
        </w:rPr>
        <w:t> </w:t>
      </w:r>
      <w:r>
        <w:rPr>
          <w:sz w:val="28"/>
        </w:rPr>
        <w:t>Территориальной</w:t>
      </w:r>
      <w:r>
        <w:rPr>
          <w:spacing w:val="80"/>
          <w:sz w:val="28"/>
        </w:rPr>
        <w:t> </w:t>
      </w:r>
      <w:r>
        <w:rPr>
          <w:sz w:val="28"/>
        </w:rPr>
        <w:t>программы</w:t>
      </w:r>
      <w:r>
        <w:rPr>
          <w:spacing w:val="80"/>
          <w:sz w:val="28"/>
        </w:rPr>
        <w:t> </w:t>
      </w:r>
      <w:r>
        <w:rPr>
          <w:sz w:val="28"/>
        </w:rPr>
        <w:t>ОМС,</w:t>
      </w:r>
      <w:r>
        <w:rPr>
          <w:spacing w:val="80"/>
          <w:sz w:val="28"/>
        </w:rPr>
        <w:t> </w:t>
      </w:r>
      <w:r>
        <w:rPr>
          <w:sz w:val="28"/>
        </w:rPr>
        <w:t>застрахованным</w:t>
      </w:r>
      <w:r>
        <w:rPr>
          <w:spacing w:val="80"/>
          <w:sz w:val="28"/>
        </w:rPr>
        <w:t> </w:t>
      </w:r>
      <w:r>
        <w:rPr>
          <w:sz w:val="28"/>
        </w:rPr>
        <w:t>лицам</w:t>
      </w:r>
      <w:r>
        <w:rPr>
          <w:spacing w:val="80"/>
          <w:sz w:val="28"/>
        </w:rPr>
        <w:t> </w:t>
      </w:r>
      <w:r>
        <w:rPr>
          <w:sz w:val="28"/>
        </w:rPr>
        <w:t>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w:t>
      </w:r>
      <w:r>
        <w:rPr>
          <w:spacing w:val="40"/>
          <w:sz w:val="28"/>
        </w:rPr>
        <w:t> </w:t>
      </w:r>
      <w:r>
        <w:rPr>
          <w:sz w:val="28"/>
        </w:rPr>
        <w:t>специализированной,</w:t>
      </w:r>
      <w:r>
        <w:rPr>
          <w:spacing w:val="80"/>
          <w:w w:val="150"/>
          <w:sz w:val="28"/>
        </w:rPr>
        <w:t> </w:t>
      </w:r>
      <w:r>
        <w:rPr>
          <w:sz w:val="28"/>
        </w:rPr>
        <w:t>медицинской</w:t>
      </w:r>
      <w:r>
        <w:rPr>
          <w:spacing w:val="80"/>
          <w:w w:val="150"/>
          <w:sz w:val="28"/>
        </w:rPr>
        <w:t> </w:t>
      </w:r>
      <w:r>
        <w:rPr>
          <w:sz w:val="28"/>
        </w:rPr>
        <w:t>помощи</w:t>
      </w:r>
      <w:r>
        <w:rPr>
          <w:spacing w:val="80"/>
          <w:w w:val="150"/>
          <w:sz w:val="28"/>
        </w:rPr>
        <w:t> </w:t>
      </w:r>
      <w:r>
        <w:rPr>
          <w:sz w:val="28"/>
        </w:rPr>
        <w:t>и</w:t>
      </w:r>
      <w:r>
        <w:rPr>
          <w:spacing w:val="80"/>
          <w:w w:val="150"/>
          <w:sz w:val="28"/>
        </w:rPr>
        <w:t> </w:t>
      </w:r>
      <w:r>
        <w:rPr>
          <w:sz w:val="28"/>
        </w:rPr>
        <w:t>медицинской</w:t>
      </w:r>
      <w:r>
        <w:rPr>
          <w:spacing w:val="80"/>
          <w:w w:val="150"/>
          <w:sz w:val="28"/>
        </w:rPr>
        <w:t> </w:t>
      </w:r>
      <w:r>
        <w:rPr>
          <w:sz w:val="28"/>
        </w:rPr>
        <w:t>эвакуации (за</w:t>
      </w:r>
      <w:r>
        <w:rPr>
          <w:spacing w:val="40"/>
          <w:sz w:val="28"/>
        </w:rPr>
        <w:t> </w:t>
      </w:r>
      <w:r>
        <w:rPr>
          <w:sz w:val="28"/>
        </w:rPr>
        <w:t>исключением</w:t>
      </w:r>
      <w:r>
        <w:rPr>
          <w:spacing w:val="40"/>
          <w:sz w:val="28"/>
        </w:rPr>
        <w:t> </w:t>
      </w:r>
      <w:r>
        <w:rPr>
          <w:sz w:val="28"/>
        </w:rPr>
        <w:t>санитарно-авиационной</w:t>
      </w:r>
      <w:r>
        <w:rPr>
          <w:spacing w:val="40"/>
          <w:sz w:val="28"/>
        </w:rPr>
        <w:t> </w:t>
      </w:r>
      <w:r>
        <w:rPr>
          <w:sz w:val="28"/>
        </w:rPr>
        <w:t>эвакуации),</w:t>
      </w:r>
      <w:r>
        <w:rPr>
          <w:spacing w:val="40"/>
          <w:sz w:val="28"/>
        </w:rPr>
        <w:t> </w:t>
      </w:r>
      <w:r>
        <w:rPr>
          <w:sz w:val="28"/>
        </w:rPr>
        <w:t>специализированной, в том числе высокотехнологичной, медицинской помощи, виды которой включены</w:t>
      </w:r>
      <w:r>
        <w:rPr>
          <w:spacing w:val="80"/>
          <w:w w:val="150"/>
          <w:sz w:val="28"/>
        </w:rPr>
        <w:t> </w:t>
      </w:r>
      <w:r>
        <w:rPr>
          <w:sz w:val="28"/>
        </w:rPr>
        <w:t>в</w:t>
      </w:r>
      <w:r>
        <w:rPr>
          <w:spacing w:val="80"/>
          <w:sz w:val="28"/>
        </w:rPr>
        <w:t> </w:t>
      </w:r>
      <w:r>
        <w:rPr>
          <w:sz w:val="28"/>
        </w:rPr>
        <w:t>раздел</w:t>
      </w:r>
      <w:r>
        <w:rPr>
          <w:spacing w:val="80"/>
          <w:w w:val="150"/>
          <w:sz w:val="28"/>
        </w:rPr>
        <w:t> </w:t>
      </w:r>
      <w:r>
        <w:rPr>
          <w:sz w:val="28"/>
        </w:rPr>
        <w:t>I</w:t>
      </w:r>
      <w:r>
        <w:rPr>
          <w:spacing w:val="80"/>
          <w:sz w:val="28"/>
        </w:rPr>
        <w:t> </w:t>
      </w:r>
      <w:r>
        <w:rPr>
          <w:sz w:val="28"/>
        </w:rPr>
        <w:t>приложения</w:t>
      </w:r>
      <w:r>
        <w:rPr>
          <w:spacing w:val="80"/>
          <w:w w:val="150"/>
          <w:sz w:val="28"/>
        </w:rPr>
        <w:t> </w:t>
      </w:r>
      <w:r>
        <w:rPr>
          <w:sz w:val="28"/>
        </w:rPr>
        <w:t>11</w:t>
      </w:r>
      <w:r>
        <w:rPr>
          <w:spacing w:val="80"/>
          <w:w w:val="150"/>
          <w:sz w:val="28"/>
        </w:rPr>
        <w:t> </w:t>
      </w:r>
      <w:r>
        <w:rPr>
          <w:sz w:val="28"/>
        </w:rPr>
        <w:t>к</w:t>
      </w:r>
      <w:r>
        <w:rPr>
          <w:spacing w:val="80"/>
          <w:sz w:val="28"/>
        </w:rPr>
        <w:t> </w:t>
      </w:r>
      <w:r>
        <w:rPr>
          <w:sz w:val="28"/>
        </w:rPr>
        <w:t>Территориальной</w:t>
      </w:r>
      <w:r>
        <w:rPr>
          <w:spacing w:val="80"/>
          <w:w w:val="150"/>
          <w:sz w:val="28"/>
        </w:rPr>
        <w:t> </w:t>
      </w:r>
      <w:r>
        <w:rPr>
          <w:sz w:val="28"/>
        </w:rPr>
        <w:t>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оказания медицинской помощи больным онкологическими заболеваниями в соответствии с клиническими рекомендациями (протоколами лечения), в том числе в условиях дневного стационара</w:t>
      </w:r>
      <w:r>
        <w:rPr>
          <w:spacing w:val="40"/>
          <w:sz w:val="28"/>
        </w:rPr>
        <w:t> </w:t>
      </w:r>
      <w:r>
        <w:rPr>
          <w:sz w:val="28"/>
        </w:rPr>
        <w:t>больным с онкологическими заболеваниями.</w:t>
      </w:r>
    </w:p>
    <w:p>
      <w:pPr>
        <w:pStyle w:val="ListParagraph"/>
        <w:numPr>
          <w:ilvl w:val="2"/>
          <w:numId w:val="2"/>
        </w:numPr>
        <w:tabs>
          <w:tab w:pos="1498" w:val="left" w:leader="none"/>
        </w:tabs>
        <w:spacing w:line="240" w:lineRule="auto" w:before="0" w:after="0"/>
        <w:ind w:left="10" w:right="128" w:firstLine="708"/>
        <w:jc w:val="both"/>
        <w:rPr>
          <w:sz w:val="28"/>
        </w:rPr>
      </w:pPr>
      <w:r>
        <w:rPr>
          <w:sz w:val="28"/>
        </w:rPr>
        <w:t>Оказания медицинской помощи в медицинских организациях, участвующих в реализации Территориальной программы ОМС, лицам, застрахованным по ОМС в городе Москве, 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амбулаторных условиях, в условиях дневного стационара и стационарных условиях больным с гепатитом C.</w:t>
      </w:r>
    </w:p>
    <w:p>
      <w:pPr>
        <w:pStyle w:val="ListParagraph"/>
        <w:numPr>
          <w:ilvl w:val="2"/>
          <w:numId w:val="2"/>
        </w:numPr>
        <w:tabs>
          <w:tab w:pos="1536" w:val="left" w:leader="none"/>
        </w:tabs>
        <w:spacing w:line="240" w:lineRule="auto" w:before="0" w:after="0"/>
        <w:ind w:left="9" w:right="129" w:firstLine="708"/>
        <w:jc w:val="both"/>
        <w:rPr>
          <w:sz w:val="28"/>
        </w:rPr>
      </w:pPr>
      <w:r>
        <w:rPr>
          <w:sz w:val="28"/>
        </w:rPr>
        <w:t>Осуществления мероприятий по медицинской реабилитации, проводимой в медицинских организациях в амбулаторных, стационарных условиях и условиях дневного стационара.</w:t>
      </w:r>
    </w:p>
    <w:p>
      <w:pPr>
        <w:pStyle w:val="ListParagraph"/>
        <w:numPr>
          <w:ilvl w:val="2"/>
          <w:numId w:val="2"/>
        </w:numPr>
        <w:tabs>
          <w:tab w:pos="1655" w:val="left" w:leader="none"/>
        </w:tabs>
        <w:spacing w:line="240" w:lineRule="auto" w:before="0" w:after="0"/>
        <w:ind w:left="9" w:right="131" w:firstLine="708"/>
        <w:jc w:val="both"/>
        <w:rPr>
          <w:sz w:val="28"/>
        </w:rPr>
      </w:pPr>
      <w:r>
        <w:rPr>
          <w:sz w:val="28"/>
        </w:rPr>
        <w:t>Осуществления профилактических мероприятий, включая профилактические медицинские осмотры отдельных категорий граждан, указанных в разделе 3 Территориальной программы (в том числе в рамках диспансеризации), диспансеризацию, диспансерное наблюдение, медицинскую</w:t>
      </w:r>
      <w:r>
        <w:rPr>
          <w:spacing w:val="80"/>
          <w:sz w:val="28"/>
        </w:rPr>
        <w:t> </w:t>
      </w:r>
      <w:r>
        <w:rPr>
          <w:sz w:val="28"/>
        </w:rPr>
        <w:t>помощь</w:t>
      </w:r>
      <w:r>
        <w:rPr>
          <w:spacing w:val="80"/>
          <w:sz w:val="28"/>
        </w:rPr>
        <w:t> </w:t>
      </w:r>
      <w:r>
        <w:rPr>
          <w:sz w:val="28"/>
        </w:rPr>
        <w:t>пациентам</w:t>
      </w:r>
      <w:r>
        <w:rPr>
          <w:spacing w:val="80"/>
          <w:sz w:val="28"/>
        </w:rPr>
        <w:t> </w:t>
      </w:r>
      <w:r>
        <w:rPr>
          <w:sz w:val="28"/>
        </w:rPr>
        <w:t>с</w:t>
      </w:r>
      <w:r>
        <w:rPr>
          <w:spacing w:val="80"/>
          <w:sz w:val="28"/>
        </w:rPr>
        <w:t> </w:t>
      </w:r>
      <w:r>
        <w:rPr>
          <w:sz w:val="28"/>
        </w:rPr>
        <w:t>сахарным</w:t>
      </w:r>
      <w:r>
        <w:rPr>
          <w:spacing w:val="80"/>
          <w:sz w:val="28"/>
        </w:rPr>
        <w:t> </w:t>
      </w:r>
      <w:r>
        <w:rPr>
          <w:sz w:val="28"/>
        </w:rPr>
        <w:t>диабетом,</w:t>
      </w:r>
      <w:r>
        <w:rPr>
          <w:spacing w:val="80"/>
          <w:sz w:val="28"/>
        </w:rPr>
        <w:t> </w:t>
      </w:r>
      <w:r>
        <w:rPr>
          <w:sz w:val="28"/>
        </w:rPr>
        <w:t>в</w:t>
      </w:r>
      <w:r>
        <w:rPr>
          <w:spacing w:val="80"/>
          <w:sz w:val="28"/>
        </w:rPr>
        <w:t> </w:t>
      </w:r>
      <w:r>
        <w:rPr>
          <w:sz w:val="28"/>
        </w:rPr>
        <w:t>части</w:t>
      </w:r>
      <w:r>
        <w:rPr>
          <w:spacing w:val="80"/>
          <w:sz w:val="28"/>
        </w:rPr>
        <w:t> </w:t>
      </w:r>
      <w:r>
        <w:rPr>
          <w:sz w:val="28"/>
        </w:rPr>
        <w:t>ведения</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7" w:firstLine="0"/>
      </w:pPr>
      <w:r>
        <w:rPr/>
        <w:t>школ для больных сахарным диабетом, в том числе при заболеваниях и состояниях,</w:t>
      </w:r>
      <w:r>
        <w:rPr>
          <w:spacing w:val="80"/>
        </w:rPr>
        <w:t>  </w:t>
      </w:r>
      <w:r>
        <w:rPr/>
        <w:t>указанных</w:t>
      </w:r>
      <w:r>
        <w:rPr>
          <w:spacing w:val="80"/>
        </w:rPr>
        <w:t>  </w:t>
      </w:r>
      <w:r>
        <w:rPr/>
        <w:t>в</w:t>
      </w:r>
      <w:r>
        <w:rPr>
          <w:spacing w:val="80"/>
        </w:rPr>
        <w:t>  </w:t>
      </w:r>
      <w:r>
        <w:rPr/>
        <w:t>разделе</w:t>
      </w:r>
      <w:r>
        <w:rPr>
          <w:spacing w:val="80"/>
        </w:rPr>
        <w:t>  </w:t>
      </w:r>
      <w:r>
        <w:rPr/>
        <w:t>3</w:t>
      </w:r>
      <w:r>
        <w:rPr>
          <w:spacing w:val="80"/>
        </w:rPr>
        <w:t>  </w:t>
      </w:r>
      <w:r>
        <w:rPr/>
        <w:t>Территориальной</w:t>
      </w:r>
      <w:r>
        <w:rPr>
          <w:spacing w:val="80"/>
        </w:rPr>
        <w:t>  </w:t>
      </w:r>
      <w:r>
        <w:rPr/>
        <w:t>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а также мероприятий</w:t>
      </w:r>
      <w:r>
        <w:rPr>
          <w:spacing w:val="-1"/>
        </w:rPr>
        <w:t> </w:t>
      </w:r>
      <w:r>
        <w:rPr/>
        <w:t>по</w:t>
      </w:r>
      <w:r>
        <w:rPr>
          <w:spacing w:val="-1"/>
        </w:rPr>
        <w:t> </w:t>
      </w:r>
      <w:r>
        <w:rPr/>
        <w:t>медицинской</w:t>
      </w:r>
      <w:r>
        <w:rPr>
          <w:spacing w:val="-2"/>
        </w:rPr>
        <w:t> </w:t>
      </w:r>
      <w:r>
        <w:rPr/>
        <w:t>реабилитации,</w:t>
      </w:r>
      <w:r>
        <w:rPr>
          <w:spacing w:val="-1"/>
        </w:rPr>
        <w:t> </w:t>
      </w:r>
      <w:r>
        <w:rPr/>
        <w:t>осуществляемой</w:t>
      </w:r>
      <w:r>
        <w:rPr>
          <w:spacing w:val="-1"/>
        </w:rPr>
        <w:t> </w:t>
      </w:r>
      <w:r>
        <w:rPr/>
        <w:t>в</w:t>
      </w:r>
      <w:r>
        <w:rPr>
          <w:spacing w:val="-2"/>
        </w:rPr>
        <w:t> </w:t>
      </w:r>
      <w:r>
        <w:rPr/>
        <w:t>медицинских организациях в амбулаторных, стационарных условиях и в условиях</w:t>
      </w:r>
      <w:r>
        <w:rPr>
          <w:spacing w:val="40"/>
        </w:rPr>
        <w:t> </w:t>
      </w:r>
      <w:r>
        <w:rPr/>
        <w:t>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ListParagraph"/>
        <w:numPr>
          <w:ilvl w:val="2"/>
          <w:numId w:val="2"/>
        </w:numPr>
        <w:tabs>
          <w:tab w:pos="1738" w:val="left" w:leader="none"/>
        </w:tabs>
        <w:spacing w:line="240" w:lineRule="auto" w:before="0" w:after="0"/>
        <w:ind w:left="10" w:right="128" w:firstLine="708"/>
        <w:jc w:val="both"/>
        <w:rPr>
          <w:sz w:val="28"/>
        </w:rPr>
      </w:pPr>
      <w:r>
        <w:rPr>
          <w:sz w:val="28"/>
        </w:rPr>
        <w:t>Проведения диспансеризации лицам, находящимся в стационарных организациях социального обслуживания, а при наличии хронических заболеваний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 санитарную помощь.</w:t>
      </w:r>
    </w:p>
    <w:p>
      <w:pPr>
        <w:pStyle w:val="ListParagraph"/>
        <w:numPr>
          <w:ilvl w:val="2"/>
          <w:numId w:val="2"/>
        </w:numPr>
        <w:tabs>
          <w:tab w:pos="1496" w:val="left" w:leader="none"/>
        </w:tabs>
        <w:spacing w:line="240" w:lineRule="auto" w:before="2" w:after="0"/>
        <w:ind w:left="10" w:right="132" w:firstLine="708"/>
        <w:jc w:val="both"/>
        <w:rPr>
          <w:sz w:val="28"/>
        </w:rPr>
      </w:pPr>
      <w:r>
        <w:rPr>
          <w:sz w:val="28"/>
        </w:rPr>
        <w:t>Оказания медицинских услуг по замене и настройке речевых процессоров системы кохлеарной имплантации.</w:t>
      </w:r>
    </w:p>
    <w:p>
      <w:pPr>
        <w:pStyle w:val="ListParagraph"/>
        <w:numPr>
          <w:ilvl w:val="2"/>
          <w:numId w:val="2"/>
        </w:numPr>
        <w:tabs>
          <w:tab w:pos="1753" w:val="left" w:leader="none"/>
        </w:tabs>
        <w:spacing w:line="240" w:lineRule="auto" w:before="1" w:after="0"/>
        <w:ind w:left="10" w:right="128" w:firstLine="708"/>
        <w:jc w:val="both"/>
        <w:rPr>
          <w:sz w:val="28"/>
        </w:rPr>
      </w:pPr>
      <w:r>
        <w:rPr>
          <w:sz w:val="28"/>
        </w:rPr>
        <w:t>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pPr>
        <w:pStyle w:val="ListParagraph"/>
        <w:numPr>
          <w:ilvl w:val="2"/>
          <w:numId w:val="2"/>
        </w:numPr>
        <w:tabs>
          <w:tab w:pos="1851" w:val="left" w:leader="none"/>
        </w:tabs>
        <w:spacing w:line="240" w:lineRule="auto" w:before="0" w:after="0"/>
        <w:ind w:left="10" w:right="128" w:firstLine="708"/>
        <w:jc w:val="both"/>
        <w:rPr>
          <w:sz w:val="28"/>
        </w:rPr>
      </w:pPr>
      <w:r>
        <w:rPr>
          <w:sz w:val="28"/>
        </w:rPr>
        <w:t>Организации проведения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418" w:val="left" w:leader="none"/>
        </w:tabs>
        <w:spacing w:line="240" w:lineRule="auto" w:before="6" w:after="0"/>
        <w:ind w:left="10" w:right="130" w:firstLine="708"/>
        <w:jc w:val="both"/>
        <w:rPr>
          <w:sz w:val="28"/>
        </w:rPr>
      </w:pPr>
      <w:r>
        <w:rPr>
          <w:sz w:val="28"/>
        </w:rPr>
        <w:t>Проведения</w:t>
      </w:r>
      <w:r>
        <w:rPr>
          <w:spacing w:val="-9"/>
          <w:sz w:val="28"/>
        </w:rPr>
        <w:t> </w:t>
      </w:r>
      <w:r>
        <w:rPr>
          <w:sz w:val="28"/>
        </w:rPr>
        <w:t>консультирования</w:t>
      </w:r>
      <w:r>
        <w:rPr>
          <w:spacing w:val="-9"/>
          <w:sz w:val="28"/>
        </w:rPr>
        <w:t> </w:t>
      </w:r>
      <w:r>
        <w:rPr>
          <w:sz w:val="28"/>
        </w:rPr>
        <w:t>медицинским</w:t>
      </w:r>
      <w:r>
        <w:rPr>
          <w:spacing w:val="-8"/>
          <w:sz w:val="28"/>
        </w:rPr>
        <w:t> </w:t>
      </w:r>
      <w:r>
        <w:rPr>
          <w:sz w:val="28"/>
        </w:rPr>
        <w:t>психологом</w:t>
      </w:r>
      <w:r>
        <w:rPr>
          <w:spacing w:val="-9"/>
          <w:sz w:val="28"/>
        </w:rPr>
        <w:t> </w:t>
      </w:r>
      <w:r>
        <w:rPr>
          <w:sz w:val="28"/>
        </w:rPr>
        <w:t>женщин в период беременности, родов и послеродовой период по направлению лечащего врача.</w:t>
      </w:r>
    </w:p>
    <w:p>
      <w:pPr>
        <w:pStyle w:val="ListParagraph"/>
        <w:numPr>
          <w:ilvl w:val="2"/>
          <w:numId w:val="2"/>
        </w:numPr>
        <w:tabs>
          <w:tab w:pos="1562" w:val="left" w:leader="none"/>
        </w:tabs>
        <w:spacing w:line="240" w:lineRule="auto" w:before="0" w:after="0"/>
        <w:ind w:left="10" w:right="138" w:firstLine="708"/>
        <w:jc w:val="both"/>
        <w:rPr>
          <w:sz w:val="28"/>
        </w:rPr>
      </w:pPr>
      <w:r>
        <w:rPr>
          <w:sz w:val="28"/>
        </w:rPr>
        <w:t>Проведения</w:t>
      </w:r>
      <w:r>
        <w:rPr>
          <w:spacing w:val="-6"/>
          <w:sz w:val="28"/>
        </w:rPr>
        <w:t> </w:t>
      </w:r>
      <w:r>
        <w:rPr>
          <w:sz w:val="28"/>
        </w:rPr>
        <w:t>аудиологического</w:t>
      </w:r>
      <w:r>
        <w:rPr>
          <w:spacing w:val="-6"/>
          <w:sz w:val="28"/>
        </w:rPr>
        <w:t> </w:t>
      </w:r>
      <w:r>
        <w:rPr>
          <w:sz w:val="28"/>
        </w:rPr>
        <w:t>скрининга</w:t>
      </w:r>
      <w:r>
        <w:rPr>
          <w:spacing w:val="-7"/>
          <w:sz w:val="28"/>
        </w:rPr>
        <w:t> </w:t>
      </w:r>
      <w:r>
        <w:rPr>
          <w:sz w:val="28"/>
        </w:rPr>
        <w:t>новорожденным</w:t>
      </w:r>
      <w:r>
        <w:rPr>
          <w:spacing w:val="-7"/>
          <w:sz w:val="28"/>
        </w:rPr>
        <w:t> </w:t>
      </w:r>
      <w:r>
        <w:rPr>
          <w:sz w:val="28"/>
        </w:rPr>
        <w:t>детям и детям первого года жизни.</w:t>
      </w:r>
    </w:p>
    <w:p>
      <w:pPr>
        <w:pStyle w:val="ListParagraph"/>
        <w:numPr>
          <w:ilvl w:val="2"/>
          <w:numId w:val="2"/>
        </w:numPr>
        <w:tabs>
          <w:tab w:pos="1858" w:val="left" w:leader="none"/>
        </w:tabs>
        <w:spacing w:line="240" w:lineRule="auto" w:before="0" w:after="0"/>
        <w:ind w:left="10" w:right="129" w:firstLine="708"/>
        <w:jc w:val="both"/>
        <w:rPr>
          <w:sz w:val="28"/>
        </w:rPr>
      </w:pPr>
      <w:r>
        <w:rPr>
          <w:sz w:val="28"/>
        </w:rPr>
        <w:t>Проведения углубленной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перенесенном заболевании новой коронавирусной инфекцией (COVID-19), подтвержденные методом полимеразной цепной реакции, в течение года после перенесенного заболевания новой коронавирусной инфекцией</w:t>
      </w:r>
      <w:r>
        <w:rPr>
          <w:spacing w:val="40"/>
          <w:sz w:val="28"/>
        </w:rPr>
        <w:t> </w:t>
      </w:r>
      <w:r>
        <w:rPr>
          <w:spacing w:val="-2"/>
          <w:sz w:val="28"/>
        </w:rPr>
        <w:t>(COVID-19).</w:t>
      </w:r>
    </w:p>
    <w:p>
      <w:pPr>
        <w:pStyle w:val="ListParagraph"/>
        <w:numPr>
          <w:ilvl w:val="2"/>
          <w:numId w:val="2"/>
        </w:numPr>
        <w:tabs>
          <w:tab w:pos="1698" w:val="left" w:leader="none"/>
        </w:tabs>
        <w:spacing w:line="240" w:lineRule="auto" w:before="0" w:after="0"/>
        <w:ind w:left="10" w:right="129" w:firstLine="708"/>
        <w:jc w:val="both"/>
        <w:rPr>
          <w:sz w:val="28"/>
        </w:rPr>
      </w:pPr>
      <w:r>
        <w:rPr>
          <w:sz w:val="28"/>
        </w:rPr>
        <w:t>Проведения патолого-анатомических вскрытий (посмертное патолого-анатомическое</w:t>
      </w:r>
      <w:r>
        <w:rPr>
          <w:spacing w:val="74"/>
          <w:sz w:val="28"/>
        </w:rPr>
        <w:t>  </w:t>
      </w:r>
      <w:r>
        <w:rPr>
          <w:sz w:val="28"/>
        </w:rPr>
        <w:t>исследование</w:t>
      </w:r>
      <w:r>
        <w:rPr>
          <w:spacing w:val="74"/>
          <w:sz w:val="28"/>
        </w:rPr>
        <w:t>  </w:t>
      </w:r>
      <w:r>
        <w:rPr>
          <w:sz w:val="28"/>
        </w:rPr>
        <w:t>внутренних</w:t>
      </w:r>
      <w:r>
        <w:rPr>
          <w:spacing w:val="74"/>
          <w:sz w:val="28"/>
        </w:rPr>
        <w:t>  </w:t>
      </w:r>
      <w:r>
        <w:rPr>
          <w:sz w:val="28"/>
        </w:rPr>
        <w:t>органов</w:t>
      </w:r>
      <w:r>
        <w:rPr>
          <w:spacing w:val="75"/>
          <w:sz w:val="28"/>
        </w:rPr>
        <w:t>  </w:t>
      </w:r>
      <w:r>
        <w:rPr>
          <w:sz w:val="28"/>
        </w:rPr>
        <w:t>и</w:t>
      </w:r>
      <w:r>
        <w:rPr>
          <w:spacing w:val="74"/>
          <w:sz w:val="28"/>
        </w:rPr>
        <w:t>  </w:t>
      </w:r>
      <w:r>
        <w:rPr>
          <w:sz w:val="28"/>
        </w:rPr>
        <w:t>тканей</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7" w:firstLine="0"/>
      </w:pPr>
      <w:r>
        <w:rPr/>
        <w:t>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ListParagraph"/>
        <w:numPr>
          <w:ilvl w:val="1"/>
          <w:numId w:val="2"/>
        </w:numPr>
        <w:tabs>
          <w:tab w:pos="1367" w:val="left" w:leader="none"/>
        </w:tabs>
        <w:spacing w:line="240" w:lineRule="auto" w:before="0" w:after="0"/>
        <w:ind w:left="10" w:right="127" w:firstLine="708"/>
        <w:jc w:val="both"/>
        <w:rPr>
          <w:sz w:val="28"/>
        </w:rPr>
      </w:pPr>
      <w:r>
        <w:rPr>
          <w:sz w:val="28"/>
        </w:rPr>
        <w:t>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пунктом 5.2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pPr>
        <w:pStyle w:val="BodyText"/>
        <w:ind w:right="128"/>
      </w:pPr>
      <w:r>
        <w:rPr/>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w:t>
      </w:r>
      <w:r>
        <w:rPr>
          <w:spacing w:val="80"/>
          <w:w w:val="150"/>
        </w:rPr>
        <w:t> </w:t>
      </w:r>
      <w:r>
        <w:rPr/>
        <w:t>со</w:t>
      </w:r>
      <w:r>
        <w:rPr>
          <w:spacing w:val="80"/>
          <w:w w:val="150"/>
        </w:rPr>
        <w:t> </w:t>
      </w:r>
      <w:r>
        <w:rPr/>
        <w:t>Станцией</w:t>
      </w:r>
      <w:r>
        <w:rPr>
          <w:spacing w:val="80"/>
          <w:w w:val="150"/>
        </w:rPr>
        <w:t> </w:t>
      </w:r>
      <w:r>
        <w:rPr/>
        <w:t>скорой</w:t>
      </w:r>
      <w:r>
        <w:rPr>
          <w:spacing w:val="80"/>
          <w:w w:val="150"/>
        </w:rPr>
        <w:t> </w:t>
      </w:r>
      <w:r>
        <w:rPr/>
        <w:t>и</w:t>
      </w:r>
      <w:r>
        <w:rPr>
          <w:spacing w:val="80"/>
          <w:w w:val="150"/>
        </w:rPr>
        <w:t> </w:t>
      </w:r>
      <w:r>
        <w:rPr/>
        <w:t>неотложной</w:t>
      </w:r>
      <w:r>
        <w:rPr>
          <w:spacing w:val="80"/>
          <w:w w:val="150"/>
        </w:rPr>
        <w:t> </w:t>
      </w:r>
      <w:r>
        <w:rPr/>
        <w:t>медицинской</w:t>
      </w:r>
      <w:r>
        <w:rPr>
          <w:spacing w:val="80"/>
          <w:w w:val="150"/>
        </w:rPr>
        <w:t> </w:t>
      </w:r>
      <w:r>
        <w:rPr/>
        <w:t>помощи им. А.С. Пучкова Департамента здравоохранения города Москвы.</w:t>
      </w:r>
    </w:p>
    <w:p>
      <w:pPr>
        <w:pStyle w:val="ListParagraph"/>
        <w:numPr>
          <w:ilvl w:val="1"/>
          <w:numId w:val="2"/>
        </w:numPr>
        <w:tabs>
          <w:tab w:pos="1257" w:val="left" w:leader="none"/>
        </w:tabs>
        <w:spacing w:line="240" w:lineRule="auto" w:before="0" w:after="0"/>
        <w:ind w:left="10" w:right="129" w:firstLine="708"/>
        <w:jc w:val="both"/>
        <w:rPr>
          <w:sz w:val="28"/>
        </w:rPr>
      </w:pPr>
      <w:r>
        <w:rPr>
          <w:sz w:val="28"/>
        </w:rPr>
        <w:t>За счет средств федерального бюджета, не включаемых в расчет стоимости Территориальной программы, осуществляется финансовое </w:t>
      </w:r>
      <w:r>
        <w:rPr>
          <w:spacing w:val="-2"/>
          <w:sz w:val="28"/>
        </w:rPr>
        <w:t>обеспечение:</w:t>
      </w:r>
    </w:p>
    <w:p>
      <w:pPr>
        <w:pStyle w:val="ListParagraph"/>
        <w:numPr>
          <w:ilvl w:val="2"/>
          <w:numId w:val="2"/>
        </w:numPr>
        <w:tabs>
          <w:tab w:pos="1462" w:val="left" w:leader="none"/>
        </w:tabs>
        <w:spacing w:line="240" w:lineRule="auto" w:before="2" w:after="0"/>
        <w:ind w:left="10" w:right="127" w:firstLine="708"/>
        <w:jc w:val="both"/>
        <w:rPr>
          <w:sz w:val="28"/>
        </w:rPr>
      </w:pPr>
      <w:r>
        <w:rPr>
          <w:sz w:val="28"/>
        </w:rPr>
        <w:t>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w:t>
      </w:r>
      <w:r>
        <w:rPr>
          <w:spacing w:val="40"/>
          <w:sz w:val="28"/>
        </w:rPr>
        <w:t> </w:t>
      </w:r>
      <w:r>
        <w:rPr>
          <w:sz w:val="28"/>
        </w:rPr>
        <w:t>дефицитом</w:t>
      </w:r>
      <w:r>
        <w:rPr>
          <w:spacing w:val="40"/>
          <w:sz w:val="28"/>
        </w:rPr>
        <w:t> </w:t>
      </w:r>
      <w:r>
        <w:rPr>
          <w:sz w:val="28"/>
        </w:rPr>
        <w:t>факторов</w:t>
      </w:r>
      <w:r>
        <w:rPr>
          <w:spacing w:val="40"/>
          <w:sz w:val="28"/>
        </w:rPr>
        <w:t> </w:t>
      </w:r>
      <w:r>
        <w:rPr>
          <w:sz w:val="28"/>
        </w:rPr>
        <w:t>II</w:t>
      </w:r>
      <w:r>
        <w:rPr>
          <w:spacing w:val="40"/>
          <w:sz w:val="28"/>
        </w:rPr>
        <w:t> </w:t>
      </w:r>
      <w:r>
        <w:rPr>
          <w:sz w:val="28"/>
        </w:rPr>
        <w:t>(фибриногена),</w:t>
      </w:r>
      <w:r>
        <w:rPr>
          <w:spacing w:val="40"/>
          <w:sz w:val="28"/>
        </w:rPr>
        <w:t> </w:t>
      </w:r>
      <w:r>
        <w:rPr>
          <w:sz w:val="28"/>
        </w:rPr>
        <w:t>VII</w:t>
      </w:r>
      <w:r>
        <w:rPr>
          <w:spacing w:val="40"/>
          <w:sz w:val="28"/>
        </w:rPr>
        <w:t> </w:t>
      </w:r>
      <w:r>
        <w:rPr>
          <w:sz w:val="28"/>
        </w:rPr>
        <w:t>(лабильного),</w:t>
      </w:r>
      <w:r>
        <w:rPr>
          <w:spacing w:val="40"/>
          <w:sz w:val="28"/>
        </w:rPr>
        <w:t> </w:t>
      </w:r>
      <w:r>
        <w:rPr>
          <w:sz w:val="28"/>
        </w:rPr>
        <w:t>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 путем предоставления в установленном порядке субсидии из федерального бюджета бюджету города Москвы на софинансирование расходов города Москвы, в том числе:</w:t>
      </w:r>
    </w:p>
    <w:p>
      <w:pPr>
        <w:pStyle w:val="ListParagraph"/>
        <w:spacing w:after="0" w:line="240" w:lineRule="auto"/>
        <w:jc w:val="both"/>
        <w:rPr>
          <w:sz w:val="28"/>
        </w:rPr>
        <w:sectPr>
          <w:pgSz w:w="11900" w:h="16820"/>
          <w:pgMar w:header="455" w:footer="0" w:top="1060" w:bottom="280" w:left="1700" w:right="708"/>
        </w:sectPr>
      </w:pPr>
    </w:p>
    <w:p>
      <w:pPr>
        <w:pStyle w:val="ListParagraph"/>
        <w:numPr>
          <w:ilvl w:val="0"/>
          <w:numId w:val="8"/>
        </w:numPr>
        <w:tabs>
          <w:tab w:pos="916" w:val="left" w:leader="none"/>
        </w:tabs>
        <w:spacing w:line="240" w:lineRule="auto" w:before="78" w:after="0"/>
        <w:ind w:left="10" w:right="130" w:firstLine="708"/>
        <w:jc w:val="both"/>
        <w:rPr>
          <w:sz w:val="28"/>
        </w:rPr>
      </w:pPr>
      <w:r>
        <w:rPr>
          <w:sz w:val="28"/>
        </w:rPr>
        <w:t>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ListParagraph"/>
        <w:numPr>
          <w:ilvl w:val="0"/>
          <w:numId w:val="8"/>
        </w:numPr>
        <w:tabs>
          <w:tab w:pos="940" w:val="left" w:leader="none"/>
        </w:tabs>
        <w:spacing w:line="240" w:lineRule="auto" w:before="10" w:after="0"/>
        <w:ind w:left="10" w:right="130" w:firstLine="708"/>
        <w:jc w:val="both"/>
        <w:rPr>
          <w:sz w:val="28"/>
        </w:rPr>
      </w:pPr>
      <w:r>
        <w:rPr>
          <w:sz w:val="28"/>
        </w:rPr>
        <w:t>лиц в возрасте старше 18 лет − за счет бюджетных ассигнований, предусмотренных в федеральном бюджете Министерству здравоохранения Российской Федерации.</w:t>
      </w:r>
    </w:p>
    <w:p>
      <w:pPr>
        <w:pStyle w:val="ListParagraph"/>
        <w:numPr>
          <w:ilvl w:val="2"/>
          <w:numId w:val="2"/>
        </w:numPr>
        <w:tabs>
          <w:tab w:pos="1519" w:val="left" w:leader="none"/>
        </w:tabs>
        <w:spacing w:line="240" w:lineRule="auto" w:before="0" w:after="0"/>
        <w:ind w:left="10" w:right="127" w:firstLine="708"/>
        <w:jc w:val="both"/>
        <w:rPr>
          <w:sz w:val="28"/>
        </w:rPr>
      </w:pPr>
      <w:r>
        <w:rPr>
          <w:sz w:val="28"/>
        </w:rPr>
        <w:t>Оказания</w:t>
      </w:r>
      <w:r>
        <w:rPr>
          <w:spacing w:val="40"/>
          <w:sz w:val="28"/>
        </w:rPr>
        <w:t> </w:t>
      </w:r>
      <w:r>
        <w:rPr>
          <w:sz w:val="28"/>
        </w:rPr>
        <w:t>отдельным</w:t>
      </w:r>
      <w:r>
        <w:rPr>
          <w:spacing w:val="40"/>
          <w:sz w:val="28"/>
        </w:rPr>
        <w:t> </w:t>
      </w:r>
      <w:r>
        <w:rPr>
          <w:sz w:val="28"/>
        </w:rPr>
        <w:t>категориям</w:t>
      </w:r>
      <w:r>
        <w:rPr>
          <w:spacing w:val="40"/>
          <w:sz w:val="28"/>
        </w:rPr>
        <w:t> </w:t>
      </w:r>
      <w:r>
        <w:rPr>
          <w:sz w:val="28"/>
        </w:rPr>
        <w:t>граждан</w:t>
      </w:r>
      <w:r>
        <w:rPr>
          <w:spacing w:val="40"/>
          <w:sz w:val="28"/>
        </w:rPr>
        <w:t> </w:t>
      </w:r>
      <w:r>
        <w:rPr>
          <w:sz w:val="28"/>
        </w:rPr>
        <w:t>социальной</w:t>
      </w:r>
      <w:r>
        <w:rPr>
          <w:spacing w:val="40"/>
          <w:sz w:val="28"/>
        </w:rPr>
        <w:t> </w:t>
      </w:r>
      <w:r>
        <w:rPr>
          <w:sz w:val="28"/>
        </w:rPr>
        <w:t>услуги по</w:t>
      </w:r>
      <w:r>
        <w:rPr>
          <w:spacing w:val="80"/>
          <w:sz w:val="28"/>
        </w:rPr>
        <w:t>   </w:t>
      </w:r>
      <w:r>
        <w:rPr>
          <w:sz w:val="28"/>
        </w:rPr>
        <w:t>обеспечению</w:t>
      </w:r>
      <w:r>
        <w:rPr>
          <w:spacing w:val="80"/>
          <w:sz w:val="28"/>
        </w:rPr>
        <w:t>   </w:t>
      </w:r>
      <w:r>
        <w:rPr>
          <w:sz w:val="28"/>
        </w:rPr>
        <w:t>необходимыми</w:t>
      </w:r>
      <w:r>
        <w:rPr>
          <w:spacing w:val="80"/>
          <w:sz w:val="28"/>
        </w:rPr>
        <w:t>   </w:t>
      </w:r>
      <w:r>
        <w:rPr>
          <w:sz w:val="28"/>
        </w:rPr>
        <w:t>лекарственными</w:t>
      </w:r>
      <w:r>
        <w:rPr>
          <w:spacing w:val="80"/>
          <w:sz w:val="28"/>
        </w:rPr>
        <w:t>   </w:t>
      </w:r>
      <w:r>
        <w:rPr>
          <w:sz w:val="28"/>
        </w:rPr>
        <w:t>препаратами для</w:t>
      </w:r>
      <w:r>
        <w:rPr>
          <w:spacing w:val="80"/>
          <w:sz w:val="28"/>
        </w:rPr>
        <w:t>    </w:t>
      </w:r>
      <w:r>
        <w:rPr>
          <w:sz w:val="28"/>
        </w:rPr>
        <w:t>медицинского</w:t>
      </w:r>
      <w:r>
        <w:rPr>
          <w:spacing w:val="80"/>
          <w:sz w:val="28"/>
        </w:rPr>
        <w:t>    </w:t>
      </w:r>
      <w:r>
        <w:rPr>
          <w:sz w:val="28"/>
        </w:rPr>
        <w:t>применения,</w:t>
      </w:r>
      <w:r>
        <w:rPr>
          <w:spacing w:val="80"/>
          <w:sz w:val="28"/>
        </w:rPr>
        <w:t>    </w:t>
      </w:r>
      <w:r>
        <w:rPr>
          <w:sz w:val="28"/>
        </w:rPr>
        <w:t>медицинскими</w:t>
      </w:r>
      <w:r>
        <w:rPr>
          <w:spacing w:val="80"/>
          <w:sz w:val="28"/>
        </w:rPr>
        <w:t>    </w:t>
      </w:r>
      <w:r>
        <w:rPr>
          <w:sz w:val="28"/>
        </w:rPr>
        <w:t>изделиями</w:t>
      </w:r>
      <w:r>
        <w:rPr>
          <w:spacing w:val="80"/>
          <w:w w:val="150"/>
          <w:sz w:val="28"/>
        </w:rPr>
        <w:t> </w:t>
      </w:r>
      <w:r>
        <w:rPr>
          <w:sz w:val="28"/>
        </w:rPr>
        <w:t>и специализированными продуктами лечебного питания для детей- инвалидов, предусмотренной пунктом 1 части 1 статьи 6.2 Федерального закона от 17 июля 1999 г. №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pPr>
        <w:pStyle w:val="ListParagraph"/>
        <w:numPr>
          <w:ilvl w:val="2"/>
          <w:numId w:val="2"/>
        </w:numPr>
        <w:tabs>
          <w:tab w:pos="1469" w:val="left" w:leader="none"/>
        </w:tabs>
        <w:spacing w:line="240" w:lineRule="auto" w:before="0" w:after="0"/>
        <w:ind w:left="10" w:right="128" w:firstLine="708"/>
        <w:jc w:val="both"/>
        <w:rPr>
          <w:sz w:val="28"/>
        </w:rPr>
      </w:pPr>
      <w:r>
        <w:rPr>
          <w:sz w:val="28"/>
        </w:rPr>
        <w:t>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 давшего письменное информированное добровольное согласие на изъятие своих органов и (или) тканей для трансплантации.</w:t>
      </w:r>
    </w:p>
    <w:p>
      <w:pPr>
        <w:pStyle w:val="ListParagraph"/>
        <w:numPr>
          <w:ilvl w:val="2"/>
          <w:numId w:val="2"/>
        </w:numPr>
        <w:tabs>
          <w:tab w:pos="1573" w:val="left" w:leader="none"/>
        </w:tabs>
        <w:spacing w:line="240" w:lineRule="auto" w:before="0" w:after="0"/>
        <w:ind w:left="10" w:right="128" w:firstLine="708"/>
        <w:jc w:val="both"/>
        <w:rPr>
          <w:sz w:val="28"/>
        </w:rPr>
      </w:pPr>
      <w:r>
        <w:rPr>
          <w:sz w:val="28"/>
        </w:rPr>
        <w:t>Реализации дополнительных мероприятий в сфере охраны здоровья граждан в отношении детей в возрасте от 0 до 18 лет, страдающих тяжелыми</w:t>
      </w:r>
      <w:r>
        <w:rPr>
          <w:spacing w:val="80"/>
          <w:sz w:val="28"/>
        </w:rPr>
        <w:t>   </w:t>
      </w:r>
      <w:r>
        <w:rPr>
          <w:sz w:val="28"/>
        </w:rPr>
        <w:t>жизнеугрожающими</w:t>
      </w:r>
      <w:r>
        <w:rPr>
          <w:spacing w:val="80"/>
          <w:sz w:val="28"/>
        </w:rPr>
        <w:t>   </w:t>
      </w:r>
      <w:r>
        <w:rPr>
          <w:sz w:val="28"/>
        </w:rPr>
        <w:t>и</w:t>
      </w:r>
      <w:r>
        <w:rPr>
          <w:spacing w:val="80"/>
          <w:sz w:val="28"/>
        </w:rPr>
        <w:t>   </w:t>
      </w:r>
      <w:r>
        <w:rPr>
          <w:sz w:val="28"/>
        </w:rPr>
        <w:t>хроническими</w:t>
      </w:r>
      <w:r>
        <w:rPr>
          <w:spacing w:val="80"/>
          <w:sz w:val="28"/>
        </w:rPr>
        <w:t>   </w:t>
      </w:r>
      <w:r>
        <w:rPr>
          <w:sz w:val="28"/>
        </w:rPr>
        <w:t>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w:t>
      </w:r>
      <w:r>
        <w:rPr>
          <w:spacing w:val="40"/>
          <w:sz w:val="28"/>
        </w:rPr>
        <w:t> </w:t>
      </w:r>
      <w:r>
        <w:rPr>
          <w:sz w:val="28"/>
        </w:rPr>
        <w:t>в</w:t>
      </w:r>
      <w:r>
        <w:rPr>
          <w:spacing w:val="40"/>
          <w:sz w:val="28"/>
        </w:rPr>
        <w:t> </w:t>
      </w:r>
      <w:r>
        <w:rPr>
          <w:sz w:val="28"/>
        </w:rPr>
        <w:t>сфере</w:t>
      </w:r>
      <w:r>
        <w:rPr>
          <w:spacing w:val="40"/>
          <w:sz w:val="28"/>
        </w:rPr>
        <w:t> </w:t>
      </w:r>
      <w:r>
        <w:rPr>
          <w:sz w:val="28"/>
        </w:rPr>
        <w:t>здравоохранения</w:t>
      </w:r>
      <w:r>
        <w:rPr>
          <w:spacing w:val="40"/>
          <w:sz w:val="28"/>
        </w:rPr>
        <w:t> </w:t>
      </w:r>
      <w:r>
        <w:rPr>
          <w:sz w:val="28"/>
        </w:rPr>
        <w:t>для</w:t>
      </w:r>
      <w:r>
        <w:rPr>
          <w:spacing w:val="40"/>
          <w:sz w:val="28"/>
        </w:rPr>
        <w:t> </w:t>
      </w:r>
      <w:r>
        <w:rPr>
          <w:sz w:val="28"/>
        </w:rPr>
        <w:t>нужд</w:t>
      </w:r>
      <w:r>
        <w:rPr>
          <w:spacing w:val="40"/>
          <w:sz w:val="28"/>
        </w:rPr>
        <w:t> </w:t>
      </w:r>
      <w:r>
        <w:rPr>
          <w:sz w:val="28"/>
        </w:rPr>
        <w:t>Фонда</w:t>
      </w:r>
      <w:r>
        <w:rPr>
          <w:spacing w:val="40"/>
          <w:sz w:val="28"/>
        </w:rPr>
        <w:t> </w:t>
      </w:r>
      <w:r>
        <w:rPr>
          <w:sz w:val="28"/>
        </w:rPr>
        <w:t>поддержки</w:t>
      </w:r>
      <w:r>
        <w:rPr>
          <w:spacing w:val="80"/>
          <w:sz w:val="28"/>
        </w:rPr>
        <w:t> </w:t>
      </w:r>
      <w:r>
        <w:rPr>
          <w:sz w:val="28"/>
        </w:rPr>
        <w:t>детей</w:t>
      </w:r>
      <w:r>
        <w:rPr>
          <w:spacing w:val="80"/>
          <w:sz w:val="28"/>
        </w:rPr>
        <w:t> </w:t>
      </w:r>
      <w:r>
        <w:rPr>
          <w:sz w:val="28"/>
        </w:rPr>
        <w:t>с</w:t>
      </w:r>
      <w:r>
        <w:rPr>
          <w:spacing w:val="80"/>
          <w:sz w:val="28"/>
        </w:rPr>
        <w:t> </w:t>
      </w:r>
      <w:r>
        <w:rPr>
          <w:sz w:val="28"/>
        </w:rPr>
        <w:t>тяжелыми</w:t>
      </w:r>
      <w:r>
        <w:rPr>
          <w:spacing w:val="80"/>
          <w:sz w:val="28"/>
        </w:rPr>
        <w:t> </w:t>
      </w:r>
      <w:r>
        <w:rPr>
          <w:sz w:val="28"/>
        </w:rPr>
        <w:t>жизнеугрожающими</w:t>
      </w:r>
      <w:r>
        <w:rPr>
          <w:spacing w:val="80"/>
          <w:sz w:val="28"/>
        </w:rPr>
        <w:t> </w:t>
      </w:r>
      <w:r>
        <w:rPr>
          <w:sz w:val="28"/>
        </w:rPr>
        <w:t>и</w:t>
      </w:r>
      <w:r>
        <w:rPr>
          <w:spacing w:val="80"/>
          <w:sz w:val="28"/>
        </w:rPr>
        <w:t> </w:t>
      </w:r>
      <w:r>
        <w:rPr>
          <w:sz w:val="28"/>
        </w:rPr>
        <w:t>хроническими</w:t>
      </w:r>
      <w:r>
        <w:rPr>
          <w:spacing w:val="80"/>
          <w:sz w:val="28"/>
        </w:rPr>
        <w:t> </w:t>
      </w:r>
      <w:r>
        <w:rPr>
          <w:sz w:val="28"/>
        </w:rPr>
        <w:t>заболеваниями,</w:t>
      </w:r>
      <w:r>
        <w:rPr>
          <w:spacing w:val="80"/>
          <w:sz w:val="28"/>
        </w:rPr>
        <w:t> </w:t>
      </w:r>
      <w:r>
        <w:rPr>
          <w:sz w:val="28"/>
        </w:rPr>
        <w:t>в</w:t>
      </w:r>
      <w:r>
        <w:rPr>
          <w:spacing w:val="40"/>
          <w:sz w:val="28"/>
        </w:rPr>
        <w:t> </w:t>
      </w:r>
      <w:r>
        <w:rPr>
          <w:sz w:val="28"/>
        </w:rPr>
        <w:t>том</w:t>
      </w:r>
      <w:r>
        <w:rPr>
          <w:spacing w:val="40"/>
          <w:sz w:val="28"/>
        </w:rPr>
        <w:t> </w:t>
      </w:r>
      <w:r>
        <w:rPr>
          <w:sz w:val="28"/>
        </w:rPr>
        <w:t>числе</w:t>
      </w:r>
      <w:r>
        <w:rPr>
          <w:spacing w:val="40"/>
          <w:sz w:val="28"/>
        </w:rPr>
        <w:t> </w:t>
      </w:r>
      <w:r>
        <w:rPr>
          <w:sz w:val="28"/>
        </w:rPr>
        <w:t>редкими</w:t>
      </w:r>
      <w:r>
        <w:rPr>
          <w:spacing w:val="40"/>
          <w:sz w:val="28"/>
        </w:rPr>
        <w:t> </w:t>
      </w:r>
      <w:r>
        <w:rPr>
          <w:sz w:val="28"/>
        </w:rPr>
        <w:t>(орфанными)</w:t>
      </w:r>
      <w:r>
        <w:rPr>
          <w:spacing w:val="40"/>
          <w:sz w:val="28"/>
        </w:rPr>
        <w:t> </w:t>
      </w:r>
      <w:r>
        <w:rPr>
          <w:sz w:val="28"/>
        </w:rPr>
        <w:t>заболеваниями,</w:t>
      </w:r>
      <w:r>
        <w:rPr>
          <w:spacing w:val="40"/>
          <w:sz w:val="28"/>
        </w:rPr>
        <w:t> </w:t>
      </w:r>
      <w:r>
        <w:rPr>
          <w:sz w:val="28"/>
        </w:rPr>
        <w:t>«Круг</w:t>
      </w:r>
      <w:r>
        <w:rPr>
          <w:spacing w:val="40"/>
          <w:sz w:val="28"/>
        </w:rPr>
        <w:t> </w:t>
      </w:r>
      <w:r>
        <w:rPr>
          <w:sz w:val="28"/>
        </w:rPr>
        <w:t>добра»,</w:t>
      </w:r>
      <w:r>
        <w:rPr>
          <w:spacing w:val="40"/>
          <w:sz w:val="28"/>
        </w:rPr>
        <w:t> </w:t>
      </w:r>
      <w:r>
        <w:rPr>
          <w:sz w:val="28"/>
        </w:rPr>
        <w:t>включая </w:t>
      </w:r>
      <w:r>
        <w:rPr>
          <w:spacing w:val="-2"/>
          <w:sz w:val="28"/>
        </w:rPr>
        <w:t>в</w:t>
      </w:r>
      <w:r>
        <w:rPr>
          <w:spacing w:val="-12"/>
          <w:sz w:val="28"/>
        </w:rPr>
        <w:t> </w:t>
      </w:r>
      <w:r>
        <w:rPr>
          <w:spacing w:val="-2"/>
          <w:sz w:val="28"/>
        </w:rPr>
        <w:t>соответствии</w:t>
      </w:r>
      <w:r>
        <w:rPr>
          <w:spacing w:val="-9"/>
          <w:sz w:val="28"/>
        </w:rPr>
        <w:t> </w:t>
      </w:r>
      <w:r>
        <w:rPr>
          <w:spacing w:val="-2"/>
          <w:sz w:val="28"/>
        </w:rPr>
        <w:t>с</w:t>
      </w:r>
      <w:r>
        <w:rPr>
          <w:spacing w:val="-9"/>
          <w:sz w:val="28"/>
        </w:rPr>
        <w:t> </w:t>
      </w:r>
      <w:r>
        <w:rPr>
          <w:spacing w:val="-2"/>
          <w:sz w:val="28"/>
        </w:rPr>
        <w:t>Указом</w:t>
      </w:r>
      <w:r>
        <w:rPr>
          <w:spacing w:val="-9"/>
          <w:sz w:val="28"/>
        </w:rPr>
        <w:t> </w:t>
      </w:r>
      <w:r>
        <w:rPr>
          <w:spacing w:val="-2"/>
          <w:sz w:val="28"/>
        </w:rPr>
        <w:t>Президента</w:t>
      </w:r>
      <w:r>
        <w:rPr>
          <w:spacing w:val="-9"/>
          <w:sz w:val="28"/>
        </w:rPr>
        <w:t> </w:t>
      </w:r>
      <w:r>
        <w:rPr>
          <w:spacing w:val="-2"/>
          <w:sz w:val="28"/>
        </w:rPr>
        <w:t>Российской</w:t>
      </w:r>
      <w:r>
        <w:rPr>
          <w:spacing w:val="-9"/>
          <w:sz w:val="28"/>
        </w:rPr>
        <w:t> </w:t>
      </w:r>
      <w:r>
        <w:rPr>
          <w:spacing w:val="-2"/>
          <w:sz w:val="28"/>
        </w:rPr>
        <w:t>Федерации</w:t>
      </w:r>
      <w:r>
        <w:rPr>
          <w:spacing w:val="-9"/>
          <w:sz w:val="28"/>
        </w:rPr>
        <w:t> </w:t>
      </w:r>
      <w:r>
        <w:rPr>
          <w:spacing w:val="-2"/>
          <w:sz w:val="28"/>
        </w:rPr>
        <w:t>от</w:t>
      </w:r>
      <w:r>
        <w:rPr>
          <w:spacing w:val="-9"/>
          <w:sz w:val="28"/>
        </w:rPr>
        <w:t> </w:t>
      </w:r>
      <w:r>
        <w:rPr>
          <w:spacing w:val="-2"/>
          <w:sz w:val="28"/>
        </w:rPr>
        <w:t>5</w:t>
      </w:r>
      <w:r>
        <w:rPr>
          <w:spacing w:val="-9"/>
          <w:sz w:val="28"/>
        </w:rPr>
        <w:t> </w:t>
      </w:r>
      <w:r>
        <w:rPr>
          <w:spacing w:val="-2"/>
          <w:sz w:val="28"/>
        </w:rPr>
        <w:t>января</w:t>
      </w:r>
      <w:r>
        <w:rPr>
          <w:spacing w:val="-9"/>
          <w:sz w:val="28"/>
        </w:rPr>
        <w:t> </w:t>
      </w:r>
      <w:r>
        <w:rPr>
          <w:spacing w:val="-2"/>
          <w:sz w:val="28"/>
        </w:rPr>
        <w:t>2021</w:t>
      </w:r>
      <w:r>
        <w:rPr>
          <w:spacing w:val="-9"/>
          <w:sz w:val="28"/>
        </w:rPr>
        <w:t> </w:t>
      </w:r>
      <w:r>
        <w:rPr>
          <w:spacing w:val="-5"/>
          <w:sz w:val="28"/>
        </w:rPr>
        <w:t>г.</w:t>
      </w:r>
    </w:p>
    <w:p>
      <w:pPr>
        <w:pStyle w:val="BodyText"/>
        <w:ind w:right="129" w:firstLine="0"/>
      </w:pPr>
      <w:r>
        <w:rPr/>
        <w:t>№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ListParagraph"/>
        <w:numPr>
          <w:ilvl w:val="2"/>
          <w:numId w:val="2"/>
        </w:numPr>
        <w:tabs>
          <w:tab w:pos="1573" w:val="left" w:leader="none"/>
        </w:tabs>
        <w:spacing w:line="240" w:lineRule="auto" w:before="2" w:after="0"/>
        <w:ind w:left="10" w:right="130" w:firstLine="708"/>
        <w:jc w:val="both"/>
        <w:rPr>
          <w:sz w:val="28"/>
        </w:rPr>
      </w:pPr>
      <w:r>
        <w:rPr>
          <w:sz w:val="28"/>
        </w:rPr>
        <w:t>Реализации дополнительных мероприятий в сфере охраны здоровья граждан.</w:t>
      </w:r>
    </w:p>
    <w:p>
      <w:pPr>
        <w:pStyle w:val="ListParagraph"/>
        <w:numPr>
          <w:ilvl w:val="1"/>
          <w:numId w:val="2"/>
        </w:numPr>
        <w:tabs>
          <w:tab w:pos="1269" w:val="left" w:leader="none"/>
        </w:tabs>
        <w:spacing w:line="240" w:lineRule="auto" w:before="0" w:after="0"/>
        <w:ind w:left="10" w:right="129" w:firstLine="708"/>
        <w:jc w:val="both"/>
        <w:rPr>
          <w:sz w:val="28"/>
        </w:rPr>
      </w:pPr>
      <w:r>
        <w:rPr>
          <w:sz w:val="28"/>
        </w:rPr>
        <w:t>За счет бюджетных ассигнований бюджета Федерального фонда обязательного медицинского страхования, не включаемых в расчет</w:t>
      </w:r>
      <w:r>
        <w:rPr>
          <w:spacing w:val="40"/>
          <w:sz w:val="28"/>
        </w:rPr>
        <w:t> </w:t>
      </w:r>
      <w:r>
        <w:rPr>
          <w:sz w:val="28"/>
        </w:rPr>
        <w:t>стоимости Территориальной программы, осуществляется финансовое </w:t>
      </w:r>
      <w:r>
        <w:rPr>
          <w:spacing w:val="-2"/>
          <w:sz w:val="28"/>
        </w:rPr>
        <w:t>обеспечение:</w:t>
      </w:r>
    </w:p>
    <w:p>
      <w:pPr>
        <w:pStyle w:val="ListParagraph"/>
        <w:numPr>
          <w:ilvl w:val="2"/>
          <w:numId w:val="2"/>
        </w:numPr>
        <w:tabs>
          <w:tab w:pos="1611" w:val="left" w:leader="none"/>
        </w:tabs>
        <w:spacing w:line="240" w:lineRule="auto" w:before="0" w:after="0"/>
        <w:ind w:left="10" w:right="129" w:firstLine="708"/>
        <w:jc w:val="both"/>
        <w:rPr>
          <w:sz w:val="28"/>
        </w:rPr>
      </w:pPr>
      <w:r>
        <w:rPr>
          <w:sz w:val="28"/>
        </w:rPr>
        <w:t>Оказания высокотехнологичной медицинской помощи, не включенной в базовую программу обязательного медицинского страхования,</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8" w:firstLine="0"/>
      </w:pPr>
      <w:r>
        <w:rPr/>
        <w:t>в соответствии с перечнем видов высокотехнологичной медицинской помощи,</w:t>
      </w:r>
      <w:r>
        <w:rPr>
          <w:spacing w:val="80"/>
        </w:rPr>
        <w:t>  </w:t>
      </w:r>
      <w:r>
        <w:rPr/>
        <w:t>виды</w:t>
      </w:r>
      <w:r>
        <w:rPr>
          <w:spacing w:val="80"/>
        </w:rPr>
        <w:t>  </w:t>
      </w:r>
      <w:r>
        <w:rPr/>
        <w:t>которой</w:t>
      </w:r>
      <w:r>
        <w:rPr>
          <w:spacing w:val="80"/>
        </w:rPr>
        <w:t>  </w:t>
      </w:r>
      <w:r>
        <w:rPr/>
        <w:t>включены</w:t>
      </w:r>
      <w:r>
        <w:rPr>
          <w:spacing w:val="80"/>
        </w:rPr>
        <w:t>  </w:t>
      </w:r>
      <w:r>
        <w:rPr/>
        <w:t>в</w:t>
      </w:r>
      <w:r>
        <w:rPr>
          <w:spacing w:val="80"/>
        </w:rPr>
        <w:t>  </w:t>
      </w:r>
      <w:r>
        <w:rPr/>
        <w:t>раздел</w:t>
      </w:r>
      <w:r>
        <w:rPr>
          <w:spacing w:val="80"/>
        </w:rPr>
        <w:t>  </w:t>
      </w:r>
      <w:r>
        <w:rPr/>
        <w:t>II</w:t>
      </w:r>
      <w:r>
        <w:rPr>
          <w:spacing w:val="80"/>
        </w:rPr>
        <w:t>  </w:t>
      </w:r>
      <w:r>
        <w:rPr/>
        <w:t>приложения</w:t>
      </w:r>
      <w:r>
        <w:rPr>
          <w:spacing w:val="80"/>
        </w:rPr>
        <w:t>  </w:t>
      </w:r>
      <w:r>
        <w:rPr/>
        <w:t>11</w:t>
      </w:r>
      <w:r>
        <w:rPr>
          <w:spacing w:val="80"/>
          <w:w w:val="150"/>
        </w:rPr>
        <w:t> </w:t>
      </w:r>
      <w:r>
        <w:rPr/>
        <w:t>к Территориальной программе, оказываемой гражданам федеральными государственными учреждениями, включенными в перечень, утверждаемый федеральным</w:t>
      </w:r>
      <w:r>
        <w:rPr>
          <w:spacing w:val="-4"/>
        </w:rPr>
        <w:t> </w:t>
      </w:r>
      <w:r>
        <w:rPr/>
        <w:t>органом</w:t>
      </w:r>
      <w:r>
        <w:rPr>
          <w:spacing w:val="-4"/>
        </w:rPr>
        <w:t> </w:t>
      </w:r>
      <w:r>
        <w:rPr/>
        <w:t>исполнительной</w:t>
      </w:r>
      <w:r>
        <w:rPr>
          <w:spacing w:val="-4"/>
        </w:rPr>
        <w:t> </w:t>
      </w:r>
      <w:r>
        <w:rPr/>
        <w:t>власти,</w:t>
      </w:r>
      <w:r>
        <w:rPr>
          <w:spacing w:val="-4"/>
        </w:rPr>
        <w:t> </w:t>
      </w:r>
      <w:r>
        <w:rPr/>
        <w:t>осуществляющим</w:t>
      </w:r>
      <w:r>
        <w:rPr>
          <w:spacing w:val="-4"/>
        </w:rPr>
        <w:t> </w:t>
      </w:r>
      <w:r>
        <w:rPr/>
        <w:t>функции</w:t>
      </w:r>
      <w:r>
        <w:rPr>
          <w:spacing w:val="-3"/>
        </w:rPr>
        <w:t> </w:t>
      </w:r>
      <w:r>
        <w:rPr/>
        <w:t>по выработке и реализации государственной политики и нормативно-правовому регулированию в сфере здравоохранения.</w:t>
      </w:r>
    </w:p>
    <w:p>
      <w:pPr>
        <w:pStyle w:val="ListParagraph"/>
        <w:numPr>
          <w:ilvl w:val="2"/>
          <w:numId w:val="2"/>
        </w:numPr>
        <w:tabs>
          <w:tab w:pos="1745" w:val="left" w:leader="none"/>
        </w:tabs>
        <w:spacing w:line="240" w:lineRule="auto" w:before="0" w:after="0"/>
        <w:ind w:left="10" w:right="127" w:firstLine="708"/>
        <w:jc w:val="both"/>
        <w:rPr>
          <w:sz w:val="28"/>
        </w:rPr>
      </w:pPr>
      <w:r>
        <w:rPr>
          <w:sz w:val="28"/>
        </w:rPr>
        <w:t>Оказания</w:t>
      </w:r>
      <w:r>
        <w:rPr>
          <w:spacing w:val="80"/>
          <w:sz w:val="28"/>
        </w:rPr>
        <w:t>  </w:t>
      </w:r>
      <w:r>
        <w:rPr>
          <w:sz w:val="28"/>
        </w:rPr>
        <w:t>высокотехнологичной</w:t>
      </w:r>
      <w:r>
        <w:rPr>
          <w:spacing w:val="80"/>
          <w:sz w:val="28"/>
        </w:rPr>
        <w:t>  </w:t>
      </w:r>
      <w:r>
        <w:rPr>
          <w:sz w:val="28"/>
        </w:rPr>
        <w:t>медицинской</w:t>
      </w:r>
      <w:r>
        <w:rPr>
          <w:spacing w:val="80"/>
          <w:sz w:val="28"/>
        </w:rPr>
        <w:t>  </w:t>
      </w:r>
      <w:r>
        <w:rPr>
          <w:sz w:val="28"/>
        </w:rPr>
        <w:t>помощи, не включенной в базовую программу обязательного медицинского страхования, в соответствии с перечнем видов высокотехнологичной медицинской</w:t>
      </w:r>
      <w:r>
        <w:rPr>
          <w:spacing w:val="40"/>
          <w:sz w:val="28"/>
        </w:rPr>
        <w:t> </w:t>
      </w:r>
      <w:r>
        <w:rPr>
          <w:sz w:val="28"/>
        </w:rPr>
        <w:t>помощи,</w:t>
      </w:r>
      <w:r>
        <w:rPr>
          <w:spacing w:val="40"/>
          <w:sz w:val="28"/>
        </w:rPr>
        <w:t> </w:t>
      </w:r>
      <w:r>
        <w:rPr>
          <w:sz w:val="28"/>
        </w:rPr>
        <w:t>виды</w:t>
      </w:r>
      <w:r>
        <w:rPr>
          <w:spacing w:val="40"/>
          <w:sz w:val="28"/>
        </w:rPr>
        <w:t> </w:t>
      </w:r>
      <w:r>
        <w:rPr>
          <w:sz w:val="28"/>
        </w:rPr>
        <w:t>которой</w:t>
      </w:r>
      <w:r>
        <w:rPr>
          <w:spacing w:val="40"/>
          <w:sz w:val="28"/>
        </w:rPr>
        <w:t> </w:t>
      </w:r>
      <w:r>
        <w:rPr>
          <w:sz w:val="28"/>
        </w:rPr>
        <w:t>включены</w:t>
      </w:r>
      <w:r>
        <w:rPr>
          <w:spacing w:val="40"/>
          <w:sz w:val="28"/>
        </w:rPr>
        <w:t> </w:t>
      </w:r>
      <w:r>
        <w:rPr>
          <w:sz w:val="28"/>
        </w:rPr>
        <w:t>в</w:t>
      </w:r>
      <w:r>
        <w:rPr>
          <w:spacing w:val="40"/>
          <w:sz w:val="28"/>
        </w:rPr>
        <w:t> </w:t>
      </w:r>
      <w:r>
        <w:rPr>
          <w:sz w:val="28"/>
        </w:rPr>
        <w:t>раздел</w:t>
      </w:r>
      <w:r>
        <w:rPr>
          <w:spacing w:val="40"/>
          <w:sz w:val="28"/>
        </w:rPr>
        <w:t> </w:t>
      </w:r>
      <w:r>
        <w:rPr>
          <w:sz w:val="28"/>
        </w:rPr>
        <w:t>II</w:t>
      </w:r>
      <w:r>
        <w:rPr>
          <w:spacing w:val="40"/>
          <w:sz w:val="28"/>
        </w:rPr>
        <w:t> </w:t>
      </w:r>
      <w:r>
        <w:rPr>
          <w:sz w:val="28"/>
        </w:rPr>
        <w:t>приложения</w:t>
      </w:r>
      <w:r>
        <w:rPr>
          <w:spacing w:val="40"/>
          <w:sz w:val="28"/>
        </w:rPr>
        <w:t> </w:t>
      </w:r>
      <w:r>
        <w:rPr>
          <w:sz w:val="28"/>
        </w:rPr>
        <w:t>11 к Территориальной программе, оказываемой гражданам медицинскими организациями частной системы здравоохранения,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1"/>
          <w:numId w:val="2"/>
        </w:numPr>
        <w:tabs>
          <w:tab w:pos="1397" w:val="left" w:leader="none"/>
        </w:tabs>
        <w:spacing w:line="240" w:lineRule="auto" w:before="0" w:after="0"/>
        <w:ind w:left="10" w:right="135" w:firstLine="708"/>
        <w:jc w:val="both"/>
        <w:rPr>
          <w:sz w:val="28"/>
        </w:rPr>
      </w:pPr>
      <w:r>
        <w:rPr>
          <w:sz w:val="28"/>
        </w:rPr>
        <w:t>За счет средств бюджета города Москвы осуществляется финансовое обеспечение:</w:t>
      </w:r>
    </w:p>
    <w:p>
      <w:pPr>
        <w:pStyle w:val="ListParagraph"/>
        <w:numPr>
          <w:ilvl w:val="2"/>
          <w:numId w:val="2"/>
        </w:numPr>
        <w:tabs>
          <w:tab w:pos="1473" w:val="left" w:leader="none"/>
        </w:tabs>
        <w:spacing w:line="240" w:lineRule="auto" w:before="0" w:after="0"/>
        <w:ind w:left="10" w:right="126" w:firstLine="708"/>
        <w:jc w:val="both"/>
        <w:rPr>
          <w:sz w:val="28"/>
        </w:rPr>
      </w:pPr>
      <w:r>
        <w:rPr>
          <w:sz w:val="28"/>
        </w:rPr>
        <w:t>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w:t>
      </w:r>
      <w:r>
        <w:rPr>
          <w:spacing w:val="40"/>
          <w:sz w:val="28"/>
        </w:rPr>
        <w:t> </w:t>
      </w:r>
      <w:r>
        <w:rPr>
          <w:sz w:val="28"/>
        </w:rPr>
        <w:t>в базовую программу обязательного медицинского страхования</w:t>
      </w:r>
      <w:r>
        <w:rPr>
          <w:spacing w:val="40"/>
          <w:sz w:val="28"/>
        </w:rPr>
        <w:t> </w:t>
      </w:r>
      <w:r>
        <w:rPr>
          <w:sz w:val="28"/>
        </w:rPr>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w:t>
      </w:r>
      <w:r>
        <w:rPr>
          <w:spacing w:val="80"/>
          <w:sz w:val="28"/>
        </w:rPr>
        <w:t> </w:t>
      </w:r>
      <w:r>
        <w:rPr>
          <w:sz w:val="28"/>
        </w:rPr>
        <w:t>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обязательного медицинского страхования, и в части расходов, не включенных в структуру тарифов на оплату медицинской помощи, предусмотренной в Территориальной программе ОМС.</w:t>
      </w:r>
    </w:p>
    <w:p>
      <w:pPr>
        <w:pStyle w:val="ListParagraph"/>
        <w:numPr>
          <w:ilvl w:val="2"/>
          <w:numId w:val="2"/>
        </w:numPr>
        <w:tabs>
          <w:tab w:pos="1451" w:val="left" w:leader="none"/>
        </w:tabs>
        <w:spacing w:line="240" w:lineRule="auto" w:before="0" w:after="0"/>
        <w:ind w:left="10" w:right="127" w:firstLine="708"/>
        <w:jc w:val="both"/>
        <w:rPr>
          <w:sz w:val="28"/>
        </w:rPr>
      </w:pPr>
      <w:r>
        <w:rPr>
          <w:sz w:val="28"/>
        </w:rPr>
        <w:t>Осуществления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w:t>
      </w:r>
      <w:r>
        <w:rPr>
          <w:spacing w:val="13"/>
          <w:sz w:val="28"/>
        </w:rPr>
        <w:t> </w:t>
      </w:r>
      <w:r>
        <w:rPr>
          <w:sz w:val="28"/>
        </w:rPr>
        <w:t>расстройствах</w:t>
      </w:r>
      <w:r>
        <w:rPr>
          <w:spacing w:val="14"/>
          <w:sz w:val="28"/>
        </w:rPr>
        <w:t> </w:t>
      </w:r>
      <w:r>
        <w:rPr>
          <w:sz w:val="28"/>
        </w:rPr>
        <w:t>и</w:t>
      </w:r>
      <w:r>
        <w:rPr>
          <w:spacing w:val="14"/>
          <w:sz w:val="28"/>
        </w:rPr>
        <w:t> </w:t>
      </w:r>
      <w:r>
        <w:rPr>
          <w:sz w:val="28"/>
        </w:rPr>
        <w:t>расстройствах</w:t>
      </w:r>
      <w:r>
        <w:rPr>
          <w:spacing w:val="13"/>
          <w:sz w:val="28"/>
        </w:rPr>
        <w:t> </w:t>
      </w:r>
      <w:r>
        <w:rPr>
          <w:sz w:val="28"/>
        </w:rPr>
        <w:t>поведения,</w:t>
      </w:r>
      <w:r>
        <w:rPr>
          <w:spacing w:val="14"/>
          <w:sz w:val="28"/>
        </w:rPr>
        <w:t> </w:t>
      </w:r>
      <w:r>
        <w:rPr>
          <w:sz w:val="28"/>
        </w:rPr>
        <w:t>во</w:t>
      </w:r>
      <w:r>
        <w:rPr>
          <w:spacing w:val="14"/>
          <w:sz w:val="28"/>
        </w:rPr>
        <w:t> </w:t>
      </w:r>
      <w:r>
        <w:rPr>
          <w:sz w:val="28"/>
        </w:rPr>
        <w:t>взаимодействии</w:t>
      </w:r>
      <w:r>
        <w:rPr>
          <w:spacing w:val="15"/>
          <w:sz w:val="28"/>
        </w:rPr>
        <w:t> </w:t>
      </w:r>
      <w:r>
        <w:rPr>
          <w:spacing w:val="-10"/>
          <w:sz w:val="28"/>
        </w:rPr>
        <w:t>с</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30" w:firstLine="0"/>
      </w:pPr>
      <w:r>
        <w:rPr/>
        <w:t>врачами-психиатрами стационарных организаций социального</w:t>
      </w:r>
      <w:r>
        <w:rPr>
          <w:spacing w:val="40"/>
        </w:rPr>
        <w:t> </w:t>
      </w:r>
      <w:r>
        <w:rPr>
          <w:spacing w:val="-2"/>
        </w:rPr>
        <w:t>обслуживания.</w:t>
      </w:r>
    </w:p>
    <w:p>
      <w:pPr>
        <w:pStyle w:val="ListParagraph"/>
        <w:numPr>
          <w:ilvl w:val="2"/>
          <w:numId w:val="2"/>
        </w:numPr>
        <w:tabs>
          <w:tab w:pos="1483" w:val="left" w:leader="none"/>
        </w:tabs>
        <w:spacing w:line="240" w:lineRule="auto" w:before="1" w:after="0"/>
        <w:ind w:left="10" w:right="128" w:firstLine="708"/>
        <w:jc w:val="both"/>
        <w:rPr>
          <w:sz w:val="28"/>
        </w:rPr>
      </w:pPr>
      <w:r>
        <w:rPr>
          <w:sz w:val="28"/>
        </w:rPr>
        <w:t>Оказания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w:t>
      </w:r>
      <w:r>
        <w:rPr>
          <w:spacing w:val="-2"/>
          <w:sz w:val="28"/>
        </w:rPr>
        <w:t> </w:t>
      </w:r>
      <w:r>
        <w:rPr>
          <w:sz w:val="28"/>
        </w:rPr>
        <w:t>и</w:t>
      </w:r>
      <w:r>
        <w:rPr>
          <w:spacing w:val="-2"/>
          <w:sz w:val="28"/>
        </w:rPr>
        <w:t> </w:t>
      </w:r>
      <w:r>
        <w:rPr>
          <w:sz w:val="28"/>
        </w:rPr>
        <w:t>по</w:t>
      </w:r>
      <w:r>
        <w:rPr>
          <w:spacing w:val="-2"/>
          <w:sz w:val="28"/>
        </w:rPr>
        <w:t> </w:t>
      </w:r>
      <w:r>
        <w:rPr>
          <w:sz w:val="28"/>
        </w:rPr>
        <w:t>месту</w:t>
      </w:r>
      <w:r>
        <w:rPr>
          <w:spacing w:val="-2"/>
          <w:sz w:val="28"/>
        </w:rPr>
        <w:t> </w:t>
      </w:r>
      <w:r>
        <w:rPr>
          <w:sz w:val="28"/>
        </w:rPr>
        <w:t>пребывания)</w:t>
      </w:r>
      <w:r>
        <w:rPr>
          <w:spacing w:val="-1"/>
          <w:sz w:val="28"/>
        </w:rPr>
        <w:t> </w:t>
      </w:r>
      <w:r>
        <w:rPr>
          <w:sz w:val="28"/>
        </w:rPr>
        <w:t>в</w:t>
      </w:r>
      <w:r>
        <w:rPr>
          <w:spacing w:val="-2"/>
          <w:sz w:val="28"/>
        </w:rPr>
        <w:t> </w:t>
      </w:r>
      <w:r>
        <w:rPr>
          <w:sz w:val="28"/>
        </w:rPr>
        <w:t>амбулаторных</w:t>
      </w:r>
      <w:r>
        <w:rPr>
          <w:spacing w:val="-1"/>
          <w:sz w:val="28"/>
        </w:rPr>
        <w:t> </w:t>
      </w:r>
      <w:r>
        <w:rPr>
          <w:sz w:val="28"/>
        </w:rPr>
        <w:t>условиях,</w:t>
      </w:r>
      <w:r>
        <w:rPr>
          <w:spacing w:val="-1"/>
          <w:sz w:val="28"/>
        </w:rPr>
        <w:t> </w:t>
      </w:r>
      <w:r>
        <w:rPr>
          <w:sz w:val="28"/>
        </w:rPr>
        <w:t>в</w:t>
      </w:r>
      <w:r>
        <w:rPr>
          <w:spacing w:val="-2"/>
          <w:sz w:val="28"/>
        </w:rPr>
        <w:t> </w:t>
      </w:r>
      <w:r>
        <w:rPr>
          <w:sz w:val="28"/>
        </w:rPr>
        <w:t>том</w:t>
      </w:r>
      <w:r>
        <w:rPr>
          <w:spacing w:val="-2"/>
          <w:sz w:val="28"/>
        </w:rPr>
        <w:t> </w:t>
      </w:r>
      <w:r>
        <w:rPr>
          <w:sz w:val="28"/>
        </w:rPr>
        <w:t>числе</w:t>
      </w:r>
      <w:r>
        <w:rPr>
          <w:spacing w:val="-2"/>
          <w:sz w:val="28"/>
        </w:rPr>
        <w:t> </w:t>
      </w:r>
      <w:r>
        <w:rPr>
          <w:sz w:val="28"/>
        </w:rPr>
        <w:t>на дому, включая медицинскую помощь, оказываемую отделениями выездной патронажной паллиативной медицинской помощи,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стационарных условиях, в том числе на койках паллиативной медицинской </w:t>
      </w:r>
      <w:r>
        <w:rPr>
          <w:spacing w:val="-2"/>
          <w:sz w:val="28"/>
        </w:rPr>
        <w:t>помощи.</w:t>
      </w:r>
    </w:p>
    <w:p>
      <w:pPr>
        <w:pStyle w:val="ListParagraph"/>
        <w:numPr>
          <w:ilvl w:val="2"/>
          <w:numId w:val="2"/>
        </w:numPr>
        <w:tabs>
          <w:tab w:pos="1566" w:val="left" w:leader="none"/>
        </w:tabs>
        <w:spacing w:line="240" w:lineRule="auto" w:before="0" w:after="0"/>
        <w:ind w:left="10" w:right="128" w:firstLine="708"/>
        <w:jc w:val="both"/>
        <w:rPr>
          <w:sz w:val="28"/>
        </w:rPr>
      </w:pPr>
      <w:r>
        <w:rPr>
          <w:sz w:val="28"/>
        </w:rPr>
        <w:t>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w:t>
      </w:r>
      <w:r>
        <w:rPr>
          <w:spacing w:val="-2"/>
          <w:sz w:val="28"/>
        </w:rPr>
        <w:t>организацию.</w:t>
      </w:r>
    </w:p>
    <w:p>
      <w:pPr>
        <w:pStyle w:val="ListParagraph"/>
        <w:numPr>
          <w:ilvl w:val="2"/>
          <w:numId w:val="2"/>
        </w:numPr>
        <w:tabs>
          <w:tab w:pos="1682" w:val="left" w:leader="none"/>
        </w:tabs>
        <w:spacing w:line="240" w:lineRule="auto" w:before="2" w:after="0"/>
        <w:ind w:left="10" w:right="132" w:firstLine="708"/>
        <w:jc w:val="both"/>
        <w:rPr>
          <w:sz w:val="28"/>
        </w:rPr>
      </w:pPr>
      <w:r>
        <w:rPr>
          <w:sz w:val="28"/>
        </w:rPr>
        <w:t>Проведения медицинским психологом консультирования пациентов, которым оказывается паллиативная медицинская помощь в </w:t>
      </w:r>
      <w:r>
        <w:rPr>
          <w:spacing w:val="-2"/>
          <w:sz w:val="28"/>
        </w:rPr>
        <w:t>хосписах.</w:t>
      </w:r>
    </w:p>
    <w:p>
      <w:pPr>
        <w:pStyle w:val="ListParagraph"/>
        <w:numPr>
          <w:ilvl w:val="2"/>
          <w:numId w:val="2"/>
        </w:numPr>
        <w:tabs>
          <w:tab w:pos="1475" w:val="left" w:leader="none"/>
        </w:tabs>
        <w:spacing w:line="240" w:lineRule="auto" w:before="0" w:after="0"/>
        <w:ind w:left="10" w:right="129" w:firstLine="708"/>
        <w:jc w:val="both"/>
        <w:rPr>
          <w:sz w:val="28"/>
        </w:rPr>
      </w:pPr>
      <w:r>
        <w:rPr>
          <w:sz w:val="28"/>
        </w:rPr>
        <w:t>Предоставления в рамках оказания паллиативной медицинской помощи, включая пациентов из числа ветеранов боевых действий,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pPr>
        <w:pStyle w:val="ListParagraph"/>
        <w:numPr>
          <w:ilvl w:val="2"/>
          <w:numId w:val="2"/>
        </w:numPr>
        <w:tabs>
          <w:tab w:pos="1651" w:val="left" w:leader="none"/>
        </w:tabs>
        <w:spacing w:line="240" w:lineRule="auto" w:before="8" w:after="0"/>
        <w:ind w:left="10" w:right="129" w:firstLine="708"/>
        <w:jc w:val="both"/>
        <w:rPr>
          <w:sz w:val="28"/>
        </w:rPr>
      </w:pPr>
      <w:r>
        <w:rPr>
          <w:sz w:val="28"/>
        </w:rPr>
        <w:t>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pPr>
        <w:pStyle w:val="ListParagraph"/>
        <w:numPr>
          <w:ilvl w:val="2"/>
          <w:numId w:val="2"/>
        </w:numPr>
        <w:tabs>
          <w:tab w:pos="1653" w:val="left" w:leader="none"/>
        </w:tabs>
        <w:spacing w:line="240" w:lineRule="auto" w:before="0" w:after="0"/>
        <w:ind w:left="10" w:right="129" w:firstLine="708"/>
        <w:jc w:val="both"/>
        <w:rPr>
          <w:sz w:val="28"/>
        </w:rPr>
      </w:pPr>
      <w:r>
        <w:rPr>
          <w:sz w:val="28"/>
        </w:rPr>
        <w:t>Оказания высокотехнологичной медицинской помощи в соответствии с перечнем видов высокотехнологичной медицинской помощи, виды которой включены в раздел II приложения 11 к Территориальной программе, жителям города Москвы, оказываемой в медицинских организациях</w:t>
      </w:r>
      <w:r>
        <w:rPr>
          <w:spacing w:val="80"/>
          <w:sz w:val="28"/>
        </w:rPr>
        <w:t> </w:t>
      </w:r>
      <w:r>
        <w:rPr>
          <w:sz w:val="28"/>
        </w:rPr>
        <w:t>государственной</w:t>
      </w:r>
      <w:r>
        <w:rPr>
          <w:spacing w:val="80"/>
          <w:sz w:val="28"/>
        </w:rPr>
        <w:t> </w:t>
      </w:r>
      <w:r>
        <w:rPr>
          <w:sz w:val="28"/>
        </w:rPr>
        <w:t>системы</w:t>
      </w:r>
      <w:r>
        <w:rPr>
          <w:spacing w:val="80"/>
          <w:sz w:val="28"/>
        </w:rPr>
        <w:t> </w:t>
      </w:r>
      <w:r>
        <w:rPr>
          <w:sz w:val="28"/>
        </w:rPr>
        <w:t>здравоохранения</w:t>
      </w:r>
      <w:r>
        <w:rPr>
          <w:spacing w:val="80"/>
          <w:sz w:val="28"/>
        </w:rPr>
        <w:t> </w:t>
      </w:r>
      <w:r>
        <w:rPr>
          <w:sz w:val="28"/>
        </w:rPr>
        <w:t>города</w:t>
      </w:r>
      <w:r>
        <w:rPr>
          <w:spacing w:val="80"/>
          <w:sz w:val="28"/>
        </w:rPr>
        <w:t> </w:t>
      </w:r>
      <w:r>
        <w:rPr>
          <w:sz w:val="28"/>
        </w:rPr>
        <w:t>Москвы,</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37" w:firstLine="0"/>
      </w:pPr>
      <w:r>
        <w:rPr/>
        <w:t>перечень которых утверждается Департаментом здравоохранения города </w:t>
      </w:r>
      <w:r>
        <w:rPr>
          <w:spacing w:val="-2"/>
        </w:rPr>
        <w:t>Москвы.</w:t>
      </w:r>
    </w:p>
    <w:p>
      <w:pPr>
        <w:pStyle w:val="ListParagraph"/>
        <w:numPr>
          <w:ilvl w:val="2"/>
          <w:numId w:val="2"/>
        </w:numPr>
        <w:tabs>
          <w:tab w:pos="1519" w:val="left" w:leader="none"/>
        </w:tabs>
        <w:spacing w:line="240" w:lineRule="auto" w:before="1" w:after="0"/>
        <w:ind w:left="10" w:right="129" w:firstLine="708"/>
        <w:jc w:val="both"/>
        <w:rPr>
          <w:sz w:val="28"/>
        </w:rPr>
      </w:pPr>
      <w:r>
        <w:rPr>
          <w:sz w:val="28"/>
        </w:rPr>
        <w:t>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pPr>
        <w:pStyle w:val="ListParagraph"/>
        <w:numPr>
          <w:ilvl w:val="2"/>
          <w:numId w:val="2"/>
        </w:numPr>
        <w:tabs>
          <w:tab w:pos="1791" w:val="left" w:leader="none"/>
        </w:tabs>
        <w:spacing w:line="240" w:lineRule="auto" w:before="0" w:after="0"/>
        <w:ind w:left="10" w:right="127" w:firstLine="708"/>
        <w:jc w:val="both"/>
        <w:rPr>
          <w:sz w:val="28"/>
        </w:rPr>
      </w:pPr>
      <w:r>
        <w:rPr>
          <w:sz w:val="28"/>
        </w:rPr>
        <w:t>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w:t>
      </w:r>
      <w:r>
        <w:rPr>
          <w:spacing w:val="-4"/>
          <w:sz w:val="28"/>
        </w:rPr>
        <w:t> </w:t>
      </w:r>
      <w:r>
        <w:rPr>
          <w:sz w:val="28"/>
        </w:rPr>
        <w:t>лекарственными</w:t>
      </w:r>
      <w:r>
        <w:rPr>
          <w:spacing w:val="-4"/>
          <w:sz w:val="28"/>
        </w:rPr>
        <w:t> </w:t>
      </w:r>
      <w:r>
        <w:rPr>
          <w:sz w:val="28"/>
        </w:rPr>
        <w:t>препаратами,</w:t>
      </w:r>
      <w:r>
        <w:rPr>
          <w:spacing w:val="-4"/>
          <w:sz w:val="28"/>
        </w:rPr>
        <w:t> </w:t>
      </w:r>
      <w:r>
        <w:rPr>
          <w:sz w:val="28"/>
        </w:rPr>
        <w:t>специализированными</w:t>
      </w:r>
      <w:r>
        <w:rPr>
          <w:spacing w:val="-4"/>
          <w:sz w:val="28"/>
        </w:rPr>
        <w:t> </w:t>
      </w:r>
      <w:r>
        <w:rPr>
          <w:sz w:val="28"/>
        </w:rPr>
        <w:t>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w:t>
      </w:r>
      <w:r>
        <w:rPr>
          <w:spacing w:val="40"/>
          <w:sz w:val="28"/>
        </w:rPr>
        <w:t> </w:t>
      </w:r>
      <w:r>
        <w:rPr>
          <w:spacing w:val="-2"/>
          <w:sz w:val="28"/>
        </w:rPr>
        <w:t>Федерации.</w:t>
      </w:r>
    </w:p>
    <w:p>
      <w:pPr>
        <w:pStyle w:val="ListParagraph"/>
        <w:numPr>
          <w:ilvl w:val="2"/>
          <w:numId w:val="2"/>
        </w:numPr>
        <w:tabs>
          <w:tab w:pos="1626" w:val="left" w:leader="none"/>
        </w:tabs>
        <w:spacing w:line="240" w:lineRule="auto" w:before="0" w:after="0"/>
        <w:ind w:left="10" w:right="130" w:firstLine="708"/>
        <w:jc w:val="both"/>
        <w:rPr>
          <w:sz w:val="28"/>
        </w:rPr>
      </w:pPr>
      <w:r>
        <w:rPr>
          <w:sz w:val="28"/>
        </w:rPr>
        <w:t>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pPr>
        <w:pStyle w:val="ListParagraph"/>
        <w:numPr>
          <w:ilvl w:val="2"/>
          <w:numId w:val="2"/>
        </w:numPr>
        <w:tabs>
          <w:tab w:pos="1573" w:val="left" w:leader="none"/>
        </w:tabs>
        <w:spacing w:line="240" w:lineRule="auto" w:before="0" w:after="0"/>
        <w:ind w:left="10" w:right="127" w:firstLine="708"/>
        <w:jc w:val="both"/>
        <w:rPr>
          <w:sz w:val="28"/>
        </w:rPr>
      </w:pPr>
      <w:r>
        <w:rPr>
          <w:sz w:val="28"/>
        </w:rPr>
        <w:t>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pPr>
        <w:pStyle w:val="ListParagraph"/>
        <w:numPr>
          <w:ilvl w:val="2"/>
          <w:numId w:val="2"/>
        </w:numPr>
        <w:tabs>
          <w:tab w:pos="1619" w:val="left" w:leader="none"/>
        </w:tabs>
        <w:spacing w:line="240" w:lineRule="auto" w:before="0" w:after="0"/>
        <w:ind w:left="10" w:right="127" w:firstLine="708"/>
        <w:jc w:val="both"/>
        <w:rPr>
          <w:sz w:val="28"/>
        </w:rPr>
      </w:pPr>
      <w:r>
        <w:rPr>
          <w:sz w:val="28"/>
        </w:rPr>
        <w:t>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pPr>
        <w:pStyle w:val="ListParagraph"/>
        <w:numPr>
          <w:ilvl w:val="2"/>
          <w:numId w:val="2"/>
        </w:numPr>
        <w:tabs>
          <w:tab w:pos="1607" w:val="left" w:leader="none"/>
        </w:tabs>
        <w:spacing w:line="240" w:lineRule="auto" w:before="0" w:after="0"/>
        <w:ind w:left="10" w:right="127" w:firstLine="708"/>
        <w:jc w:val="both"/>
        <w:rPr>
          <w:sz w:val="28"/>
        </w:rPr>
      </w:pPr>
      <w:r>
        <w:rPr>
          <w:sz w:val="28"/>
        </w:rPr>
        <w:t>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w:t>
      </w:r>
      <w:r>
        <w:rPr>
          <w:spacing w:val="40"/>
          <w:sz w:val="28"/>
        </w:rPr>
        <w:t> </w:t>
      </w:r>
      <w:r>
        <w:rPr>
          <w:sz w:val="28"/>
        </w:rPr>
        <w:t>системы здравоохранения города Москвы и медицинских организациях частной системы здравоохранения, участвующих в реализации Территориальной программы ОМС.</w:t>
      </w:r>
    </w:p>
    <w:p>
      <w:pPr>
        <w:pStyle w:val="ListParagraph"/>
        <w:numPr>
          <w:ilvl w:val="2"/>
          <w:numId w:val="2"/>
        </w:numPr>
        <w:tabs>
          <w:tab w:pos="1755" w:val="left" w:leader="none"/>
        </w:tabs>
        <w:spacing w:line="240" w:lineRule="auto" w:before="0" w:after="0"/>
        <w:ind w:left="10" w:right="128" w:firstLine="708"/>
        <w:jc w:val="both"/>
        <w:rPr>
          <w:sz w:val="28"/>
        </w:rPr>
      </w:pPr>
      <w:r>
        <w:rPr>
          <w:sz w:val="28"/>
        </w:rPr>
        <w:t>Приобретения вакцины для профилактических прививок населения по эпидемиологическим показаниям, для профилактических прививок отдельных категорий граждан в рамках реализации регионального календаря</w:t>
      </w:r>
      <w:r>
        <w:rPr>
          <w:spacing w:val="53"/>
          <w:sz w:val="28"/>
        </w:rPr>
        <w:t>  </w:t>
      </w:r>
      <w:r>
        <w:rPr>
          <w:sz w:val="28"/>
        </w:rPr>
        <w:t>профилактических</w:t>
      </w:r>
      <w:r>
        <w:rPr>
          <w:spacing w:val="54"/>
          <w:sz w:val="28"/>
        </w:rPr>
        <w:t>  </w:t>
      </w:r>
      <w:r>
        <w:rPr>
          <w:sz w:val="28"/>
        </w:rPr>
        <w:t>прививок,</w:t>
      </w:r>
      <w:r>
        <w:rPr>
          <w:spacing w:val="54"/>
          <w:sz w:val="28"/>
        </w:rPr>
        <w:t>  </w:t>
      </w:r>
      <w:r>
        <w:rPr>
          <w:sz w:val="28"/>
        </w:rPr>
        <w:t>утверждаемого</w:t>
      </w:r>
      <w:r>
        <w:rPr>
          <w:spacing w:val="54"/>
          <w:sz w:val="28"/>
        </w:rPr>
        <w:t>  </w:t>
      </w:r>
      <w:r>
        <w:rPr>
          <w:spacing w:val="-2"/>
          <w:sz w:val="28"/>
        </w:rPr>
        <w:t>Департаментом</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33" w:firstLine="0"/>
      </w:pPr>
      <w:r>
        <w:rPr/>
        <w:t>здравоохранения города Москвы, для иммунизации детей против РС- </w:t>
      </w:r>
      <w:r>
        <w:rPr>
          <w:spacing w:val="-2"/>
        </w:rPr>
        <w:t>инфекции.</w:t>
      </w:r>
    </w:p>
    <w:p>
      <w:pPr>
        <w:pStyle w:val="ListParagraph"/>
        <w:numPr>
          <w:ilvl w:val="2"/>
          <w:numId w:val="2"/>
        </w:numPr>
        <w:tabs>
          <w:tab w:pos="1658" w:val="left" w:leader="none"/>
        </w:tabs>
        <w:spacing w:line="240" w:lineRule="auto" w:before="1" w:after="0"/>
        <w:ind w:left="10" w:right="127" w:firstLine="708"/>
        <w:jc w:val="both"/>
        <w:rPr>
          <w:sz w:val="28"/>
        </w:rPr>
      </w:pPr>
      <w:r>
        <w:rPr>
          <w:sz w:val="28"/>
        </w:rPr>
        <w:t>Оказания скорой, в том числе скорой специализированной, медицинской помощи, не включенной в Территориальную программу ОМС,</w:t>
      </w:r>
      <w:r>
        <w:rPr>
          <w:spacing w:val="40"/>
          <w:sz w:val="28"/>
        </w:rPr>
        <w:t> </w:t>
      </w:r>
      <w:r>
        <w:rPr>
          <w:sz w:val="28"/>
        </w:rPr>
        <w:t>в том числе скорой специализированной психиатрической помощи, специализированной</w:t>
      </w:r>
      <w:r>
        <w:rPr>
          <w:spacing w:val="-5"/>
          <w:sz w:val="28"/>
        </w:rPr>
        <w:t> </w:t>
      </w:r>
      <w:r>
        <w:rPr>
          <w:sz w:val="28"/>
        </w:rPr>
        <w:t>санитарно-авиационной</w:t>
      </w:r>
      <w:r>
        <w:rPr>
          <w:spacing w:val="-6"/>
          <w:sz w:val="28"/>
        </w:rPr>
        <w:t> </w:t>
      </w:r>
      <w:r>
        <w:rPr>
          <w:sz w:val="28"/>
        </w:rPr>
        <w:t>эвакуации,</w:t>
      </w:r>
      <w:r>
        <w:rPr>
          <w:spacing w:val="-6"/>
          <w:sz w:val="28"/>
        </w:rPr>
        <w:t> </w:t>
      </w:r>
      <w:r>
        <w:rPr>
          <w:sz w:val="28"/>
        </w:rPr>
        <w:t>а</w:t>
      </w:r>
      <w:r>
        <w:rPr>
          <w:spacing w:val="-5"/>
          <w:sz w:val="28"/>
        </w:rPr>
        <w:t> </w:t>
      </w:r>
      <w:r>
        <w:rPr>
          <w:sz w:val="28"/>
        </w:rPr>
        <w:t>также</w:t>
      </w:r>
      <w:r>
        <w:rPr>
          <w:spacing w:val="-6"/>
          <w:sz w:val="28"/>
        </w:rPr>
        <w:t> </w:t>
      </w:r>
      <w:r>
        <w:rPr>
          <w:sz w:val="28"/>
        </w:rPr>
        <w:t>расходов,</w:t>
      </w:r>
      <w:r>
        <w:rPr>
          <w:spacing w:val="-5"/>
          <w:sz w:val="28"/>
        </w:rPr>
        <w:t> </w:t>
      </w:r>
      <w:r>
        <w:rPr>
          <w:sz w:val="28"/>
        </w:rPr>
        <w:t>не включенных в структуру тарифов на оплату медицинской помощи, предусмотренной в рамках Территориальной программы ОМС.</w:t>
      </w:r>
    </w:p>
    <w:p>
      <w:pPr>
        <w:pStyle w:val="ListParagraph"/>
        <w:numPr>
          <w:ilvl w:val="2"/>
          <w:numId w:val="2"/>
        </w:numPr>
        <w:tabs>
          <w:tab w:pos="1662" w:val="left" w:leader="none"/>
        </w:tabs>
        <w:spacing w:line="240" w:lineRule="auto" w:before="3" w:after="0"/>
        <w:ind w:left="10" w:right="128" w:firstLine="708"/>
        <w:jc w:val="both"/>
        <w:rPr>
          <w:sz w:val="28"/>
        </w:rPr>
      </w:pPr>
      <w:r>
        <w:rPr>
          <w:sz w:val="28"/>
        </w:rPr>
        <w:t>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 А.С. Пучкова Департамента здравоохранения города Москвы.</w:t>
      </w:r>
    </w:p>
    <w:p>
      <w:pPr>
        <w:pStyle w:val="ListParagraph"/>
        <w:numPr>
          <w:ilvl w:val="2"/>
          <w:numId w:val="2"/>
        </w:numPr>
        <w:tabs>
          <w:tab w:pos="1561" w:val="left" w:leader="none"/>
        </w:tabs>
        <w:spacing w:line="240" w:lineRule="auto" w:before="0" w:after="0"/>
        <w:ind w:left="10" w:right="128" w:firstLine="708"/>
        <w:jc w:val="both"/>
        <w:rPr>
          <w:sz w:val="28"/>
        </w:rPr>
      </w:pPr>
      <w:r>
        <w:rPr>
          <w:sz w:val="28"/>
        </w:rPr>
        <w:t>Транспортировки</w:t>
      </w:r>
      <w:r>
        <w:rPr>
          <w:spacing w:val="-3"/>
          <w:sz w:val="28"/>
        </w:rPr>
        <w:t> </w:t>
      </w:r>
      <w:r>
        <w:rPr>
          <w:sz w:val="28"/>
        </w:rPr>
        <w:t>и</w:t>
      </w:r>
      <w:r>
        <w:rPr>
          <w:spacing w:val="-4"/>
          <w:sz w:val="28"/>
        </w:rPr>
        <w:t> </w:t>
      </w:r>
      <w:r>
        <w:rPr>
          <w:sz w:val="28"/>
        </w:rPr>
        <w:t>сопровождения</w:t>
      </w:r>
      <w:r>
        <w:rPr>
          <w:spacing w:val="-3"/>
          <w:sz w:val="28"/>
        </w:rPr>
        <w:t> </w:t>
      </w:r>
      <w:r>
        <w:rPr>
          <w:sz w:val="28"/>
        </w:rPr>
        <w:t>по</w:t>
      </w:r>
      <w:r>
        <w:rPr>
          <w:spacing w:val="-3"/>
          <w:sz w:val="28"/>
        </w:rPr>
        <w:t> </w:t>
      </w:r>
      <w:r>
        <w:rPr>
          <w:sz w:val="28"/>
        </w:rPr>
        <w:t>медицинским</w:t>
      </w:r>
      <w:r>
        <w:rPr>
          <w:spacing w:val="-4"/>
          <w:sz w:val="28"/>
        </w:rPr>
        <w:t> </w:t>
      </w:r>
      <w:r>
        <w:rPr>
          <w:sz w:val="28"/>
        </w:rPr>
        <w:t>показаниям больных, страдающих хронической почечной недостаточностью, от места фактического проживания до места получения медицинской помощи</w:t>
      </w:r>
      <w:r>
        <w:rPr>
          <w:spacing w:val="40"/>
          <w:sz w:val="28"/>
        </w:rPr>
        <w:t> </w:t>
      </w:r>
      <w:r>
        <w:rPr>
          <w:sz w:val="28"/>
        </w:rPr>
        <w:t>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pPr>
        <w:pStyle w:val="ListParagraph"/>
        <w:numPr>
          <w:ilvl w:val="2"/>
          <w:numId w:val="2"/>
        </w:numPr>
        <w:tabs>
          <w:tab w:pos="1561" w:val="left" w:leader="none"/>
        </w:tabs>
        <w:spacing w:line="240" w:lineRule="auto" w:before="0" w:after="0"/>
        <w:ind w:left="10" w:right="128" w:firstLine="708"/>
        <w:jc w:val="both"/>
        <w:rPr>
          <w:sz w:val="28"/>
        </w:rPr>
      </w:pPr>
      <w:r>
        <w:rPr>
          <w:sz w:val="28"/>
        </w:rPr>
        <w:t>Транспортировки</w:t>
      </w:r>
      <w:r>
        <w:rPr>
          <w:spacing w:val="-3"/>
          <w:sz w:val="28"/>
        </w:rPr>
        <w:t> </w:t>
      </w:r>
      <w:r>
        <w:rPr>
          <w:sz w:val="28"/>
        </w:rPr>
        <w:t>и</w:t>
      </w:r>
      <w:r>
        <w:rPr>
          <w:spacing w:val="-4"/>
          <w:sz w:val="28"/>
        </w:rPr>
        <w:t> </w:t>
      </w:r>
      <w:r>
        <w:rPr>
          <w:sz w:val="28"/>
        </w:rPr>
        <w:t>сопровождения</w:t>
      </w:r>
      <w:r>
        <w:rPr>
          <w:spacing w:val="-3"/>
          <w:sz w:val="28"/>
        </w:rPr>
        <w:t> </w:t>
      </w:r>
      <w:r>
        <w:rPr>
          <w:sz w:val="28"/>
        </w:rPr>
        <w:t>по</w:t>
      </w:r>
      <w:r>
        <w:rPr>
          <w:spacing w:val="-3"/>
          <w:sz w:val="28"/>
        </w:rPr>
        <w:t> </w:t>
      </w:r>
      <w:r>
        <w:rPr>
          <w:sz w:val="28"/>
        </w:rPr>
        <w:t>медицинским</w:t>
      </w:r>
      <w:r>
        <w:rPr>
          <w:spacing w:val="-4"/>
          <w:sz w:val="28"/>
        </w:rPr>
        <w:t> </w:t>
      </w:r>
      <w:r>
        <w:rPr>
          <w:sz w:val="28"/>
        </w:rPr>
        <w:t>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pPr>
        <w:pStyle w:val="ListParagraph"/>
        <w:numPr>
          <w:ilvl w:val="2"/>
          <w:numId w:val="2"/>
        </w:numPr>
        <w:tabs>
          <w:tab w:pos="1674" w:val="left" w:leader="none"/>
        </w:tabs>
        <w:spacing w:line="240" w:lineRule="auto" w:before="0" w:after="0"/>
        <w:ind w:left="10" w:right="130" w:firstLine="708"/>
        <w:jc w:val="both"/>
        <w:rPr>
          <w:sz w:val="28"/>
        </w:rPr>
      </w:pPr>
      <w:r>
        <w:rPr>
          <w:sz w:val="28"/>
        </w:rPr>
        <w:t>Медико-биологического обеспечения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pPr>
        <w:pStyle w:val="ListParagraph"/>
        <w:numPr>
          <w:ilvl w:val="2"/>
          <w:numId w:val="2"/>
        </w:numPr>
        <w:tabs>
          <w:tab w:pos="1656" w:val="left" w:leader="none"/>
        </w:tabs>
        <w:spacing w:line="240" w:lineRule="auto" w:before="0" w:after="0"/>
        <w:ind w:left="10" w:right="129" w:firstLine="708"/>
        <w:jc w:val="both"/>
        <w:rPr>
          <w:sz w:val="28"/>
        </w:rPr>
      </w:pPr>
      <w:r>
        <w:rPr>
          <w:sz w:val="28"/>
        </w:rPr>
        <w:t>Оказания психолого-психотерапевтической помощи (медико- психологическое консультирование, индивидуальная и групповая психологическая коррекция, психотерапевтическая помощь и психообразовательные</w:t>
      </w:r>
      <w:r>
        <w:rPr>
          <w:spacing w:val="-5"/>
          <w:sz w:val="28"/>
        </w:rPr>
        <w:t> </w:t>
      </w:r>
      <w:r>
        <w:rPr>
          <w:sz w:val="28"/>
        </w:rPr>
        <w:t>мероприятия)</w:t>
      </w:r>
      <w:r>
        <w:rPr>
          <w:spacing w:val="-5"/>
          <w:sz w:val="28"/>
        </w:rPr>
        <w:t> </w:t>
      </w:r>
      <w:r>
        <w:rPr>
          <w:sz w:val="28"/>
        </w:rPr>
        <w:t>ветеранам</w:t>
      </w:r>
      <w:r>
        <w:rPr>
          <w:spacing w:val="-5"/>
          <w:sz w:val="28"/>
        </w:rPr>
        <w:t> </w:t>
      </w:r>
      <w:r>
        <w:rPr>
          <w:sz w:val="28"/>
        </w:rPr>
        <w:t>боевых</w:t>
      </w:r>
      <w:r>
        <w:rPr>
          <w:spacing w:val="-4"/>
          <w:sz w:val="28"/>
        </w:rPr>
        <w:t> </w:t>
      </w:r>
      <w:r>
        <w:rPr>
          <w:sz w:val="28"/>
        </w:rPr>
        <w:t>действий</w:t>
      </w:r>
      <w:r>
        <w:rPr>
          <w:spacing w:val="-4"/>
          <w:sz w:val="28"/>
        </w:rPr>
        <w:t> </w:t>
      </w:r>
      <w:r>
        <w:rPr>
          <w:sz w:val="28"/>
        </w:rPr>
        <w:t>и</w:t>
      </w:r>
      <w:r>
        <w:rPr>
          <w:spacing w:val="-5"/>
          <w:sz w:val="28"/>
        </w:rPr>
        <w:t> </w:t>
      </w:r>
      <w:r>
        <w:rPr>
          <w:sz w:val="28"/>
        </w:rPr>
        <w:t>членам</w:t>
      </w:r>
      <w:r>
        <w:rPr>
          <w:spacing w:val="-5"/>
          <w:sz w:val="28"/>
        </w:rPr>
        <w:t> </w:t>
      </w:r>
      <w:r>
        <w:rPr>
          <w:sz w:val="28"/>
        </w:rPr>
        <w:t>их семей, лицам, состоящим на диспансерном наблюдении.</w:t>
      </w:r>
    </w:p>
    <w:p>
      <w:pPr>
        <w:pStyle w:val="ListParagraph"/>
        <w:numPr>
          <w:ilvl w:val="2"/>
          <w:numId w:val="2"/>
        </w:numPr>
        <w:tabs>
          <w:tab w:pos="1574" w:val="left" w:leader="none"/>
        </w:tabs>
        <w:spacing w:line="240" w:lineRule="auto" w:before="7" w:after="0"/>
        <w:ind w:left="10" w:right="131" w:firstLine="708"/>
        <w:jc w:val="both"/>
        <w:rPr>
          <w:sz w:val="28"/>
        </w:rPr>
      </w:pPr>
      <w:r>
        <w:rPr>
          <w:sz w:val="28"/>
        </w:rPr>
        <w:t>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pPr>
        <w:pStyle w:val="ListParagraph"/>
        <w:numPr>
          <w:ilvl w:val="2"/>
          <w:numId w:val="2"/>
        </w:numPr>
        <w:tabs>
          <w:tab w:pos="1584" w:val="left" w:leader="none"/>
        </w:tabs>
        <w:spacing w:line="240" w:lineRule="auto" w:before="2" w:after="0"/>
        <w:ind w:left="10" w:right="130" w:firstLine="708"/>
        <w:jc w:val="both"/>
        <w:rPr>
          <w:sz w:val="28"/>
        </w:rPr>
      </w:pPr>
      <w:r>
        <w:rPr>
          <w:sz w:val="28"/>
        </w:rPr>
        <w:t>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w:t>
      </w:r>
      <w:r>
        <w:rPr>
          <w:spacing w:val="-2"/>
          <w:sz w:val="28"/>
        </w:rPr>
        <w:t>обслуживания.</w:t>
      </w:r>
    </w:p>
    <w:p>
      <w:pPr>
        <w:pStyle w:val="ListParagraph"/>
        <w:numPr>
          <w:ilvl w:val="2"/>
          <w:numId w:val="2"/>
        </w:numPr>
        <w:tabs>
          <w:tab w:pos="1696" w:val="left" w:leader="none"/>
        </w:tabs>
        <w:spacing w:line="240" w:lineRule="auto" w:before="0" w:after="0"/>
        <w:ind w:left="10" w:right="129" w:firstLine="708"/>
        <w:jc w:val="both"/>
        <w:rPr>
          <w:sz w:val="28"/>
        </w:rPr>
      </w:pPr>
      <w:r>
        <w:rPr>
          <w:sz w:val="28"/>
        </w:rPr>
        <w:t>Оказания медицинской помощи в стационарных условиях беспризорным и безнадзорным несовершеннолетним.</w:t>
      </w:r>
    </w:p>
    <w:p>
      <w:pPr>
        <w:pStyle w:val="ListParagraph"/>
        <w:spacing w:after="0" w:line="240" w:lineRule="auto"/>
        <w:jc w:val="both"/>
        <w:rPr>
          <w:sz w:val="28"/>
        </w:rPr>
        <w:sectPr>
          <w:pgSz w:w="11900" w:h="16840"/>
          <w:pgMar w:header="455" w:footer="0" w:top="1060" w:bottom="280" w:left="1700" w:right="708"/>
        </w:sectPr>
      </w:pPr>
    </w:p>
    <w:p>
      <w:pPr>
        <w:pStyle w:val="ListParagraph"/>
        <w:numPr>
          <w:ilvl w:val="2"/>
          <w:numId w:val="2"/>
        </w:numPr>
        <w:tabs>
          <w:tab w:pos="1603" w:val="left" w:leader="none"/>
        </w:tabs>
        <w:spacing w:line="240" w:lineRule="auto" w:before="78" w:after="0"/>
        <w:ind w:left="10" w:right="130" w:firstLine="708"/>
        <w:jc w:val="both"/>
        <w:rPr>
          <w:sz w:val="28"/>
        </w:rPr>
      </w:pPr>
      <w:r>
        <w:rPr>
          <w:sz w:val="28"/>
        </w:rPr>
        <w:t>Проведения неонатального скрининга на 36 наследственных и врожденных заболеваний.</w:t>
      </w:r>
    </w:p>
    <w:p>
      <w:pPr>
        <w:pStyle w:val="ListParagraph"/>
        <w:numPr>
          <w:ilvl w:val="2"/>
          <w:numId w:val="2"/>
        </w:numPr>
        <w:tabs>
          <w:tab w:pos="1703" w:val="left" w:leader="none"/>
        </w:tabs>
        <w:spacing w:line="240" w:lineRule="auto" w:before="1" w:after="0"/>
        <w:ind w:left="10" w:right="126" w:firstLine="708"/>
        <w:jc w:val="both"/>
        <w:rPr>
          <w:sz w:val="28"/>
        </w:rPr>
      </w:pPr>
      <w:r>
        <w:rPr>
          <w:sz w:val="28"/>
        </w:rPr>
        <w:t>Осуществления медицинской деятельности в медицинских организациях государственной системы здравоохранения города Москвы, связанной с донорством органов и (или) тканей человека в целях трансплантации (пересадки), включая проведение мероприятий по медицинскому обследованию доноров, давших письменное</w:t>
      </w:r>
      <w:r>
        <w:rPr>
          <w:spacing w:val="40"/>
          <w:sz w:val="28"/>
        </w:rPr>
        <w:t> </w:t>
      </w:r>
      <w:r>
        <w:rPr>
          <w:sz w:val="28"/>
        </w:rPr>
        <w:t>информированное добровольное согласие на изъятие своих органов и (или) тканей для трансплантации.</w:t>
      </w:r>
    </w:p>
    <w:p>
      <w:pPr>
        <w:pStyle w:val="ListParagraph"/>
        <w:numPr>
          <w:ilvl w:val="2"/>
          <w:numId w:val="2"/>
        </w:numPr>
        <w:tabs>
          <w:tab w:pos="1586" w:val="left" w:leader="none"/>
        </w:tabs>
        <w:spacing w:line="240" w:lineRule="auto" w:before="0" w:after="0"/>
        <w:ind w:left="10" w:right="127" w:firstLine="708"/>
        <w:jc w:val="both"/>
        <w:rPr>
          <w:sz w:val="28"/>
        </w:rPr>
      </w:pPr>
      <w:r>
        <w:rPr>
          <w:sz w:val="28"/>
        </w:rPr>
        <w:t>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и отделениях переливания крови (отделениях трансфузиологии) медицинских организаций,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 в том числе с применением телемедицинских технологий при оказании медицинской помощи.</w:t>
      </w:r>
    </w:p>
    <w:p>
      <w:pPr>
        <w:pStyle w:val="ListParagraph"/>
        <w:numPr>
          <w:ilvl w:val="2"/>
          <w:numId w:val="2"/>
        </w:numPr>
        <w:tabs>
          <w:tab w:pos="1580" w:val="left" w:leader="none"/>
        </w:tabs>
        <w:spacing w:line="240" w:lineRule="auto" w:before="0" w:after="0"/>
        <w:ind w:left="10" w:right="130" w:firstLine="708"/>
        <w:jc w:val="both"/>
        <w:rPr>
          <w:sz w:val="28"/>
        </w:rPr>
      </w:pPr>
      <w:r>
        <w:rPr>
          <w:sz w:val="28"/>
        </w:rPr>
        <w:t>Долечивания работающих граждан − жителей города Москвы в санаториях непосредственно после оказания медицинской помощи в стационарных условиях.</w:t>
      </w:r>
    </w:p>
    <w:p>
      <w:pPr>
        <w:pStyle w:val="ListParagraph"/>
        <w:numPr>
          <w:ilvl w:val="2"/>
          <w:numId w:val="2"/>
        </w:numPr>
        <w:tabs>
          <w:tab w:pos="1670" w:val="left" w:leader="none"/>
        </w:tabs>
        <w:spacing w:line="240" w:lineRule="auto" w:before="0" w:after="0"/>
        <w:ind w:left="10" w:right="133" w:firstLine="708"/>
        <w:jc w:val="both"/>
        <w:rPr>
          <w:sz w:val="28"/>
        </w:rPr>
      </w:pPr>
      <w:r>
        <w:rPr>
          <w:sz w:val="28"/>
        </w:rPr>
        <w:t>Проведения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pPr>
        <w:pStyle w:val="ListParagraph"/>
        <w:numPr>
          <w:ilvl w:val="2"/>
          <w:numId w:val="2"/>
        </w:numPr>
        <w:tabs>
          <w:tab w:pos="1632" w:val="left" w:leader="none"/>
        </w:tabs>
        <w:spacing w:line="240" w:lineRule="auto" w:before="2" w:after="0"/>
        <w:ind w:left="10" w:right="130" w:firstLine="708"/>
        <w:jc w:val="both"/>
        <w:rPr>
          <w:sz w:val="28"/>
        </w:rPr>
      </w:pPr>
      <w:r>
        <w:rPr>
          <w:sz w:val="28"/>
        </w:rPr>
        <w:t>Проведения исследований на наличие новой коронавирусной инфекции (COVID-19) методом иммунохроматографического экспресс- анализа на вирусные антигены.</w:t>
      </w:r>
    </w:p>
    <w:p>
      <w:pPr>
        <w:pStyle w:val="ListParagraph"/>
        <w:numPr>
          <w:ilvl w:val="2"/>
          <w:numId w:val="2"/>
        </w:numPr>
        <w:tabs>
          <w:tab w:pos="1578" w:val="left" w:leader="none"/>
        </w:tabs>
        <w:spacing w:line="240" w:lineRule="auto" w:before="0" w:after="0"/>
        <w:ind w:left="10" w:right="130" w:firstLine="708"/>
        <w:jc w:val="both"/>
        <w:rPr>
          <w:sz w:val="28"/>
        </w:rPr>
      </w:pPr>
      <w:r>
        <w:rPr>
          <w:sz w:val="28"/>
        </w:rPr>
        <w:t>Проведение судебно-психиатрических экспертиз медицинскими организациями государственной системы здравоохранения города Москвы в амбулаторных и стационарных условиях.</w:t>
      </w:r>
    </w:p>
    <w:p>
      <w:pPr>
        <w:pStyle w:val="ListParagraph"/>
        <w:numPr>
          <w:ilvl w:val="1"/>
          <w:numId w:val="2"/>
        </w:numPr>
        <w:tabs>
          <w:tab w:pos="1369" w:val="left" w:leader="none"/>
        </w:tabs>
        <w:spacing w:line="240" w:lineRule="auto" w:before="3" w:after="0"/>
        <w:ind w:left="10" w:right="129" w:firstLine="708"/>
        <w:jc w:val="both"/>
        <w:rPr>
          <w:sz w:val="28"/>
        </w:rPr>
      </w:pPr>
      <w:r>
        <w:rPr>
          <w:sz w:val="28"/>
        </w:rPr>
        <w:t>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w:t>
      </w:r>
      <w:r>
        <w:rPr>
          <w:spacing w:val="72"/>
          <w:w w:val="150"/>
          <w:sz w:val="28"/>
        </w:rPr>
        <w:t>  </w:t>
      </w:r>
      <w:r>
        <w:rPr>
          <w:sz w:val="28"/>
        </w:rPr>
        <w:t>организаций,</w:t>
      </w:r>
      <w:r>
        <w:rPr>
          <w:spacing w:val="71"/>
          <w:w w:val="150"/>
          <w:sz w:val="28"/>
        </w:rPr>
        <w:t>  </w:t>
      </w:r>
      <w:r>
        <w:rPr>
          <w:sz w:val="28"/>
        </w:rPr>
        <w:t>имеющих</w:t>
      </w:r>
      <w:r>
        <w:rPr>
          <w:spacing w:val="72"/>
          <w:w w:val="150"/>
          <w:sz w:val="28"/>
        </w:rPr>
        <w:t>  </w:t>
      </w:r>
      <w:r>
        <w:rPr>
          <w:sz w:val="28"/>
        </w:rPr>
        <w:t>лицензии</w:t>
      </w:r>
      <w:r>
        <w:rPr>
          <w:spacing w:val="72"/>
          <w:w w:val="150"/>
          <w:sz w:val="28"/>
        </w:rPr>
        <w:t>  </w:t>
      </w:r>
      <w:r>
        <w:rPr>
          <w:sz w:val="28"/>
        </w:rPr>
        <w:t>на</w:t>
      </w:r>
      <w:r>
        <w:rPr>
          <w:spacing w:val="71"/>
          <w:w w:val="150"/>
          <w:sz w:val="28"/>
        </w:rPr>
        <w:t>  </w:t>
      </w:r>
      <w:r>
        <w:rPr>
          <w:sz w:val="28"/>
        </w:rPr>
        <w:t>осуществление</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28" w:firstLine="0"/>
      </w:pPr>
      <w:r>
        <w:rPr/>
        <w:t>медицинской деятельности, предусматривающие выполнение работ (услуг) по патологической анатомии, осуществляется соответственно за счет средств федерального бюджета и средств бюджета города Москвы с учетом подведомственности медицинских организаций федеральным органам исполнительной власти, исполнительным органам города Москвы:</w:t>
      </w:r>
    </w:p>
    <w:p>
      <w:pPr>
        <w:pStyle w:val="ListParagraph"/>
        <w:numPr>
          <w:ilvl w:val="0"/>
          <w:numId w:val="9"/>
        </w:numPr>
        <w:tabs>
          <w:tab w:pos="974" w:val="left" w:leader="none"/>
        </w:tabs>
        <w:spacing w:line="240" w:lineRule="auto" w:before="10" w:after="0"/>
        <w:ind w:left="10" w:right="127" w:firstLine="708"/>
        <w:jc w:val="both"/>
        <w:rPr>
          <w:sz w:val="28"/>
        </w:rPr>
      </w:pPr>
      <w:r>
        <w:rPr>
          <w:sz w:val="28"/>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pPr>
        <w:pStyle w:val="ListParagraph"/>
        <w:numPr>
          <w:ilvl w:val="0"/>
          <w:numId w:val="9"/>
        </w:numPr>
        <w:tabs>
          <w:tab w:pos="1107" w:val="left" w:leader="none"/>
        </w:tabs>
        <w:spacing w:line="240" w:lineRule="auto" w:before="0" w:after="0"/>
        <w:ind w:left="10" w:right="127" w:firstLine="708"/>
        <w:jc w:val="both"/>
        <w:rPr>
          <w:sz w:val="28"/>
        </w:rPr>
      </w:pPr>
      <w:r>
        <w:rPr>
          <w:sz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в том числе когда обязательность проведения патолого-анатомических вскрытий в целях установления причины смерти установлена законодательством Российской </w:t>
      </w:r>
      <w:r>
        <w:rPr>
          <w:spacing w:val="-2"/>
          <w:sz w:val="28"/>
        </w:rPr>
        <w:t>Федерации.</w:t>
      </w:r>
    </w:p>
    <w:p>
      <w:pPr>
        <w:pStyle w:val="ListParagraph"/>
        <w:numPr>
          <w:ilvl w:val="1"/>
          <w:numId w:val="2"/>
        </w:numPr>
        <w:tabs>
          <w:tab w:pos="1263" w:val="left" w:leader="none"/>
        </w:tabs>
        <w:spacing w:line="240" w:lineRule="auto" w:before="0" w:after="0"/>
        <w:ind w:left="10" w:right="131" w:firstLine="708"/>
        <w:jc w:val="both"/>
        <w:rPr>
          <w:sz w:val="28"/>
        </w:rPr>
      </w:pPr>
      <w:r>
        <w:rPr>
          <w:sz w:val="28"/>
        </w:rPr>
        <w:t>За счет средств бюджета города Москвы, бюджета Московского городского фонда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w:t>
      </w:r>
      <w:r>
        <w:rPr>
          <w:spacing w:val="-2"/>
          <w:sz w:val="28"/>
        </w:rPr>
        <w:t>обеспечение:</w:t>
      </w:r>
    </w:p>
    <w:p>
      <w:pPr>
        <w:pStyle w:val="ListParagraph"/>
        <w:numPr>
          <w:ilvl w:val="2"/>
          <w:numId w:val="2"/>
        </w:numPr>
        <w:tabs>
          <w:tab w:pos="1569" w:val="left" w:leader="none"/>
        </w:tabs>
        <w:spacing w:line="240" w:lineRule="auto" w:before="2" w:after="0"/>
        <w:ind w:left="10" w:right="127" w:firstLine="708"/>
        <w:jc w:val="both"/>
        <w:rPr>
          <w:sz w:val="28"/>
        </w:rPr>
      </w:pPr>
      <w:r>
        <w:rPr>
          <w:sz w:val="28"/>
        </w:rPr>
        <w:t>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w:t>
      </w:r>
      <w:r>
        <w:rPr>
          <w:spacing w:val="40"/>
          <w:sz w:val="28"/>
        </w:rPr>
        <w:t> </w:t>
      </w:r>
      <w:r>
        <w:rPr>
          <w:sz w:val="28"/>
        </w:rPr>
        <w:t>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ListParagraph"/>
        <w:numPr>
          <w:ilvl w:val="2"/>
          <w:numId w:val="2"/>
        </w:numPr>
        <w:tabs>
          <w:tab w:pos="1421" w:val="left" w:leader="none"/>
        </w:tabs>
        <w:spacing w:line="240" w:lineRule="auto" w:before="1" w:after="0"/>
        <w:ind w:left="10" w:right="129" w:firstLine="708"/>
        <w:jc w:val="both"/>
        <w:rPr>
          <w:sz w:val="28"/>
        </w:rPr>
      </w:pPr>
      <w:r>
        <w:rPr>
          <w:sz w:val="28"/>
        </w:rPr>
        <w:t>Проведения</w:t>
      </w:r>
      <w:r>
        <w:rPr>
          <w:spacing w:val="-4"/>
          <w:sz w:val="28"/>
        </w:rPr>
        <w:t> </w:t>
      </w:r>
      <w:r>
        <w:rPr>
          <w:sz w:val="28"/>
        </w:rPr>
        <w:t>осмотров</w:t>
      </w:r>
      <w:r>
        <w:rPr>
          <w:spacing w:val="-4"/>
          <w:sz w:val="28"/>
        </w:rPr>
        <w:t> </w:t>
      </w:r>
      <w:r>
        <w:rPr>
          <w:sz w:val="28"/>
        </w:rPr>
        <w:t>врачами</w:t>
      </w:r>
      <w:r>
        <w:rPr>
          <w:spacing w:val="-4"/>
          <w:sz w:val="28"/>
        </w:rPr>
        <w:t> </w:t>
      </w:r>
      <w:r>
        <w:rPr>
          <w:sz w:val="28"/>
        </w:rPr>
        <w:t>и</w:t>
      </w:r>
      <w:r>
        <w:rPr>
          <w:spacing w:val="-4"/>
          <w:sz w:val="28"/>
        </w:rPr>
        <w:t> </w:t>
      </w:r>
      <w:r>
        <w:rPr>
          <w:sz w:val="28"/>
        </w:rPr>
        <w:t>диагностических</w:t>
      </w:r>
      <w:r>
        <w:rPr>
          <w:spacing w:val="-4"/>
          <w:sz w:val="28"/>
        </w:rPr>
        <w:t> </w:t>
      </w:r>
      <w:r>
        <w:rPr>
          <w:sz w:val="28"/>
        </w:rPr>
        <w:t>исследований</w:t>
      </w:r>
      <w:r>
        <w:rPr>
          <w:spacing w:val="-4"/>
          <w:sz w:val="28"/>
        </w:rPr>
        <w:t> </w:t>
      </w:r>
      <w:r>
        <w:rPr>
          <w:sz w:val="28"/>
        </w:rPr>
        <w:t>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w:t>
      </w:r>
      <w:r>
        <w:rPr>
          <w:spacing w:val="80"/>
          <w:w w:val="150"/>
          <w:sz w:val="28"/>
        </w:rPr>
        <w:t> </w:t>
      </w:r>
      <w:r>
        <w:rPr>
          <w:sz w:val="28"/>
        </w:rPr>
        <w:t>или</w:t>
      </w:r>
      <w:r>
        <w:rPr>
          <w:spacing w:val="80"/>
          <w:w w:val="150"/>
          <w:sz w:val="28"/>
        </w:rPr>
        <w:t> </w:t>
      </w:r>
      <w:r>
        <w:rPr>
          <w:sz w:val="28"/>
        </w:rPr>
        <w:t>ограниченно</w:t>
      </w:r>
      <w:r>
        <w:rPr>
          <w:spacing w:val="80"/>
          <w:w w:val="150"/>
          <w:sz w:val="28"/>
        </w:rPr>
        <w:t> </w:t>
      </w:r>
      <w:r>
        <w:rPr>
          <w:sz w:val="28"/>
        </w:rPr>
        <w:t>дееспособного</w:t>
      </w:r>
      <w:r>
        <w:rPr>
          <w:spacing w:val="80"/>
          <w:w w:val="150"/>
          <w:sz w:val="28"/>
        </w:rPr>
        <w:t> </w:t>
      </w:r>
      <w:r>
        <w:rPr>
          <w:sz w:val="28"/>
        </w:rPr>
        <w:t>гражданина,</w:t>
      </w:r>
      <w:r>
        <w:rPr>
          <w:spacing w:val="80"/>
          <w:w w:val="150"/>
          <w:sz w:val="28"/>
        </w:rPr>
        <w:t> </w:t>
      </w:r>
      <w:r>
        <w:rPr>
          <w:sz w:val="28"/>
        </w:rPr>
        <w:t>а</w:t>
      </w:r>
      <w:r>
        <w:rPr>
          <w:spacing w:val="80"/>
          <w:w w:val="150"/>
          <w:sz w:val="28"/>
        </w:rPr>
        <w:t> </w:t>
      </w:r>
      <w:r>
        <w:rPr>
          <w:sz w:val="28"/>
        </w:rPr>
        <w:t>также</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8" w:firstLine="0"/>
      </w:pPr>
      <w:r>
        <w:rPr/>
        <w:t>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pPr>
        <w:pStyle w:val="ListParagraph"/>
        <w:numPr>
          <w:ilvl w:val="2"/>
          <w:numId w:val="2"/>
        </w:numPr>
        <w:tabs>
          <w:tab w:pos="1515" w:val="left" w:leader="none"/>
        </w:tabs>
        <w:spacing w:line="240" w:lineRule="auto" w:before="0" w:after="0"/>
        <w:ind w:left="10" w:right="127" w:firstLine="708"/>
        <w:jc w:val="both"/>
        <w:rPr>
          <w:sz w:val="28"/>
        </w:rPr>
      </w:pPr>
      <w:r>
        <w:rPr>
          <w:sz w:val="28"/>
        </w:rPr>
        <w:t>Обеспечения лекарственными препаратами для медицинского применения,</w:t>
      </w:r>
      <w:r>
        <w:rPr>
          <w:spacing w:val="80"/>
          <w:sz w:val="28"/>
        </w:rPr>
        <w:t>   </w:t>
      </w:r>
      <w:r>
        <w:rPr>
          <w:sz w:val="28"/>
        </w:rPr>
        <w:t>предусмотренными</w:t>
      </w:r>
      <w:r>
        <w:rPr>
          <w:spacing w:val="80"/>
          <w:sz w:val="28"/>
        </w:rPr>
        <w:t>   </w:t>
      </w:r>
      <w:r>
        <w:rPr>
          <w:sz w:val="28"/>
        </w:rPr>
        <w:t>схемой</w:t>
      </w:r>
      <w:r>
        <w:rPr>
          <w:spacing w:val="80"/>
          <w:sz w:val="28"/>
        </w:rPr>
        <w:t>   </w:t>
      </w:r>
      <w:r>
        <w:rPr>
          <w:sz w:val="28"/>
        </w:rPr>
        <w:t>лечения,</w:t>
      </w:r>
      <w:r>
        <w:rPr>
          <w:spacing w:val="80"/>
          <w:sz w:val="28"/>
        </w:rPr>
        <w:t>   </w:t>
      </w:r>
      <w:r>
        <w:rPr>
          <w:sz w:val="28"/>
        </w:rPr>
        <w:t>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w:t>
      </w:r>
      <w:r>
        <w:rPr>
          <w:spacing w:val="80"/>
          <w:w w:val="150"/>
          <w:sz w:val="28"/>
        </w:rPr>
        <w:t> </w:t>
      </w:r>
      <w:r>
        <w:rPr>
          <w:sz w:val="28"/>
        </w:rPr>
        <w:t>в</w:t>
      </w:r>
      <w:r>
        <w:rPr>
          <w:spacing w:val="80"/>
          <w:w w:val="150"/>
          <w:sz w:val="28"/>
        </w:rPr>
        <w:t> </w:t>
      </w:r>
      <w:r>
        <w:rPr>
          <w:sz w:val="28"/>
        </w:rPr>
        <w:t>городе</w:t>
      </w:r>
      <w:r>
        <w:rPr>
          <w:spacing w:val="80"/>
          <w:w w:val="150"/>
          <w:sz w:val="28"/>
        </w:rPr>
        <w:t> </w:t>
      </w:r>
      <w:r>
        <w:rPr>
          <w:sz w:val="28"/>
        </w:rPr>
        <w:t>Москве,</w:t>
      </w:r>
      <w:r>
        <w:rPr>
          <w:spacing w:val="80"/>
          <w:w w:val="150"/>
          <w:sz w:val="28"/>
        </w:rPr>
        <w:t> </w:t>
      </w:r>
      <w:r>
        <w:rPr>
          <w:sz w:val="28"/>
        </w:rPr>
        <w:t>при</w:t>
      </w:r>
      <w:r>
        <w:rPr>
          <w:spacing w:val="80"/>
          <w:w w:val="150"/>
          <w:sz w:val="28"/>
        </w:rPr>
        <w:t> </w:t>
      </w:r>
      <w:r>
        <w:rPr>
          <w:sz w:val="28"/>
        </w:rPr>
        <w:t>оказании</w:t>
      </w:r>
      <w:r>
        <w:rPr>
          <w:spacing w:val="80"/>
          <w:w w:val="150"/>
          <w:sz w:val="28"/>
        </w:rPr>
        <w:t> </w:t>
      </w:r>
      <w:r>
        <w:rPr>
          <w:sz w:val="28"/>
        </w:rPr>
        <w:t>медицинской</w:t>
      </w:r>
      <w:r>
        <w:rPr>
          <w:spacing w:val="80"/>
          <w:w w:val="150"/>
          <w:sz w:val="28"/>
        </w:rPr>
        <w:t> </w:t>
      </w:r>
      <w:r>
        <w:rPr>
          <w:sz w:val="28"/>
        </w:rPr>
        <w:t>помощи</w:t>
      </w:r>
      <w:r>
        <w:rPr>
          <w:spacing w:val="40"/>
          <w:sz w:val="28"/>
        </w:rPr>
        <w:t> </w:t>
      </w:r>
      <w:r>
        <w:rPr>
          <w:sz w:val="28"/>
        </w:rPr>
        <w:t>в</w:t>
      </w:r>
      <w:r>
        <w:rPr>
          <w:spacing w:val="80"/>
          <w:sz w:val="28"/>
        </w:rPr>
        <w:t> </w:t>
      </w:r>
      <w:r>
        <w:rPr>
          <w:sz w:val="28"/>
        </w:rPr>
        <w:t>амбулаторных</w:t>
      </w:r>
      <w:r>
        <w:rPr>
          <w:spacing w:val="80"/>
          <w:sz w:val="28"/>
        </w:rPr>
        <w:t> </w:t>
      </w:r>
      <w:r>
        <w:rPr>
          <w:sz w:val="28"/>
        </w:rPr>
        <w:t>условиях</w:t>
      </w:r>
      <w:r>
        <w:rPr>
          <w:spacing w:val="80"/>
          <w:sz w:val="28"/>
        </w:rPr>
        <w:t> </w:t>
      </w:r>
      <w:r>
        <w:rPr>
          <w:sz w:val="28"/>
        </w:rPr>
        <w:t>в</w:t>
      </w:r>
      <w:r>
        <w:rPr>
          <w:spacing w:val="80"/>
          <w:sz w:val="28"/>
        </w:rPr>
        <w:t> </w:t>
      </w:r>
      <w:r>
        <w:rPr>
          <w:sz w:val="28"/>
        </w:rPr>
        <w:t>части</w:t>
      </w:r>
      <w:r>
        <w:rPr>
          <w:spacing w:val="80"/>
          <w:sz w:val="28"/>
        </w:rPr>
        <w:t> </w:t>
      </w:r>
      <w:r>
        <w:rPr>
          <w:sz w:val="28"/>
        </w:rPr>
        <w:t>лечения</w:t>
      </w:r>
      <w:r>
        <w:rPr>
          <w:spacing w:val="80"/>
          <w:sz w:val="28"/>
        </w:rPr>
        <w:t> </w:t>
      </w:r>
      <w:r>
        <w:rPr>
          <w:sz w:val="28"/>
        </w:rPr>
        <w:t>онкологических</w:t>
      </w:r>
      <w:r>
        <w:rPr>
          <w:spacing w:val="80"/>
          <w:sz w:val="28"/>
        </w:rPr>
        <w:t> </w:t>
      </w:r>
      <w:r>
        <w:rPr>
          <w:sz w:val="28"/>
        </w:rPr>
        <w:t>заболеваний</w:t>
      </w:r>
      <w:r>
        <w:rPr>
          <w:spacing w:val="40"/>
          <w:sz w:val="28"/>
        </w:rPr>
        <w:t> </w:t>
      </w:r>
      <w:r>
        <w:rPr>
          <w:sz w:val="28"/>
        </w:rPr>
        <w:t>в медицинских организациях государственной системы здравоохранения города Москвы, оказывающих первичную специализированную медико- санитарную</w:t>
      </w:r>
      <w:r>
        <w:rPr>
          <w:spacing w:val="76"/>
          <w:w w:val="150"/>
          <w:sz w:val="28"/>
        </w:rPr>
        <w:t> </w:t>
      </w:r>
      <w:r>
        <w:rPr>
          <w:sz w:val="28"/>
        </w:rPr>
        <w:t>помощь</w:t>
      </w:r>
      <w:r>
        <w:rPr>
          <w:spacing w:val="80"/>
          <w:sz w:val="28"/>
        </w:rPr>
        <w:t> </w:t>
      </w:r>
      <w:r>
        <w:rPr>
          <w:sz w:val="28"/>
        </w:rPr>
        <w:t>по</w:t>
      </w:r>
      <w:r>
        <w:rPr>
          <w:spacing w:val="80"/>
          <w:sz w:val="28"/>
        </w:rPr>
        <w:t> </w:t>
      </w:r>
      <w:r>
        <w:rPr>
          <w:sz w:val="28"/>
        </w:rPr>
        <w:t>профилю</w:t>
      </w:r>
      <w:r>
        <w:rPr>
          <w:spacing w:val="76"/>
          <w:w w:val="150"/>
          <w:sz w:val="28"/>
        </w:rPr>
        <w:t> </w:t>
      </w:r>
      <w:r>
        <w:rPr>
          <w:sz w:val="28"/>
        </w:rPr>
        <w:t>«онкология»,</w:t>
      </w:r>
      <w:r>
        <w:rPr>
          <w:spacing w:val="80"/>
          <w:sz w:val="28"/>
        </w:rPr>
        <w:t> </w:t>
      </w:r>
      <w:r>
        <w:rPr>
          <w:sz w:val="28"/>
        </w:rPr>
        <w:t>по</w:t>
      </w:r>
      <w:r>
        <w:rPr>
          <w:spacing w:val="80"/>
          <w:sz w:val="28"/>
        </w:rPr>
        <w:t> </w:t>
      </w:r>
      <w:r>
        <w:rPr>
          <w:sz w:val="28"/>
        </w:rPr>
        <w:t>перечню,</w:t>
      </w:r>
      <w:r>
        <w:rPr>
          <w:spacing w:val="80"/>
          <w:sz w:val="28"/>
        </w:rPr>
        <w:t> </w:t>
      </w:r>
      <w:r>
        <w:rPr>
          <w:sz w:val="28"/>
        </w:rPr>
        <w:t>в</w:t>
      </w:r>
      <w:r>
        <w:rPr>
          <w:spacing w:val="80"/>
          <w:sz w:val="28"/>
        </w:rPr>
        <w:t> </w:t>
      </w:r>
      <w:r>
        <w:rPr>
          <w:sz w:val="28"/>
        </w:rPr>
        <w:t>порядке</w:t>
      </w:r>
      <w:r>
        <w:rPr>
          <w:spacing w:val="80"/>
          <w:sz w:val="28"/>
        </w:rPr>
        <w:t> </w:t>
      </w:r>
      <w:r>
        <w:rPr>
          <w:sz w:val="28"/>
        </w:rPr>
        <w:t>и на условиях, установленных нормативным правовым актом Правительства </w:t>
      </w:r>
      <w:r>
        <w:rPr>
          <w:spacing w:val="-2"/>
          <w:sz w:val="28"/>
        </w:rPr>
        <w:t>Москвы.</w:t>
      </w:r>
    </w:p>
    <w:p>
      <w:pPr>
        <w:pStyle w:val="ListParagraph"/>
        <w:numPr>
          <w:ilvl w:val="2"/>
          <w:numId w:val="2"/>
        </w:numPr>
        <w:tabs>
          <w:tab w:pos="1489" w:val="left" w:leader="none"/>
        </w:tabs>
        <w:spacing w:line="240" w:lineRule="auto" w:before="0" w:after="0"/>
        <w:ind w:left="10" w:right="127" w:firstLine="708"/>
        <w:jc w:val="both"/>
        <w:rPr>
          <w:sz w:val="28"/>
        </w:rPr>
      </w:pPr>
      <w:r>
        <w:rPr>
          <w:sz w:val="28"/>
        </w:rPr>
        <w:t>Обеспечения</w:t>
      </w:r>
      <w:r>
        <w:rPr>
          <w:spacing w:val="40"/>
          <w:sz w:val="28"/>
        </w:rPr>
        <w:t> </w:t>
      </w:r>
      <w:r>
        <w:rPr>
          <w:sz w:val="28"/>
        </w:rPr>
        <w:t>жителей</w:t>
      </w:r>
      <w:r>
        <w:rPr>
          <w:spacing w:val="40"/>
          <w:sz w:val="28"/>
        </w:rPr>
        <w:t> </w:t>
      </w:r>
      <w:r>
        <w:rPr>
          <w:sz w:val="28"/>
        </w:rPr>
        <w:t>города</w:t>
      </w:r>
      <w:r>
        <w:rPr>
          <w:spacing w:val="40"/>
          <w:sz w:val="28"/>
        </w:rPr>
        <w:t> </w:t>
      </w:r>
      <w:r>
        <w:rPr>
          <w:sz w:val="28"/>
        </w:rPr>
        <w:t>Москвы</w:t>
      </w:r>
      <w:r>
        <w:rPr>
          <w:spacing w:val="40"/>
          <w:sz w:val="28"/>
        </w:rPr>
        <w:t> </w:t>
      </w:r>
      <w:r>
        <w:rPr>
          <w:sz w:val="28"/>
        </w:rPr>
        <w:t>и</w:t>
      </w:r>
      <w:r>
        <w:rPr>
          <w:spacing w:val="40"/>
          <w:sz w:val="28"/>
        </w:rPr>
        <w:t> </w:t>
      </w:r>
      <w:r>
        <w:rPr>
          <w:sz w:val="28"/>
        </w:rPr>
        <w:t>(или)</w:t>
      </w:r>
      <w:r>
        <w:rPr>
          <w:spacing w:val="40"/>
          <w:sz w:val="28"/>
        </w:rPr>
        <w:t> </w:t>
      </w:r>
      <w:r>
        <w:rPr>
          <w:sz w:val="28"/>
        </w:rPr>
        <w:t>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w:t>
      </w:r>
      <w:r>
        <w:rPr>
          <w:spacing w:val="-2"/>
          <w:sz w:val="28"/>
        </w:rPr>
        <w:t>Москвы.</w:t>
      </w:r>
    </w:p>
    <w:p>
      <w:pPr>
        <w:pStyle w:val="ListParagraph"/>
        <w:numPr>
          <w:ilvl w:val="1"/>
          <w:numId w:val="2"/>
        </w:numPr>
        <w:tabs>
          <w:tab w:pos="1635" w:val="left" w:leader="none"/>
        </w:tabs>
        <w:spacing w:line="240" w:lineRule="auto" w:before="7" w:after="0"/>
        <w:ind w:left="10" w:right="127" w:firstLine="708"/>
        <w:jc w:val="both"/>
        <w:rPr>
          <w:sz w:val="28"/>
        </w:rPr>
      </w:pPr>
      <w:r>
        <w:rPr>
          <w:sz w:val="28"/>
        </w:rPr>
        <w:t>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w:t>
      </w:r>
      <w:r>
        <w:rPr>
          <w:spacing w:val="-2"/>
          <w:sz w:val="28"/>
        </w:rPr>
        <w:t>страхования.</w:t>
      </w:r>
    </w:p>
    <w:p>
      <w:pPr>
        <w:pStyle w:val="ListParagraph"/>
        <w:numPr>
          <w:ilvl w:val="1"/>
          <w:numId w:val="2"/>
        </w:numPr>
        <w:tabs>
          <w:tab w:pos="1370" w:val="left" w:leader="none"/>
        </w:tabs>
        <w:spacing w:line="240" w:lineRule="auto" w:before="0" w:after="0"/>
        <w:ind w:left="10" w:right="127" w:firstLine="708"/>
        <w:jc w:val="both"/>
        <w:rPr>
          <w:sz w:val="28"/>
        </w:rPr>
      </w:pPr>
      <w:r>
        <w:rPr>
          <w:sz w:val="28"/>
        </w:rPr>
        <w:t>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w:t>
      </w:r>
      <w:r>
        <w:rPr>
          <w:sz w:val="28"/>
        </w:rPr>
        <w:t>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 А.С. Пучкова Департамента здравоохранения города Москвы, медицинской помощи в амбулаторных</w:t>
      </w:r>
      <w:r>
        <w:rPr>
          <w:spacing w:val="73"/>
          <w:sz w:val="28"/>
        </w:rPr>
        <w:t> </w:t>
      </w:r>
      <w:r>
        <w:rPr>
          <w:sz w:val="28"/>
        </w:rPr>
        <w:t>и</w:t>
      </w:r>
      <w:r>
        <w:rPr>
          <w:spacing w:val="74"/>
          <w:sz w:val="28"/>
        </w:rPr>
        <w:t> </w:t>
      </w:r>
      <w:r>
        <w:rPr>
          <w:sz w:val="28"/>
        </w:rPr>
        <w:t>в</w:t>
      </w:r>
      <w:r>
        <w:rPr>
          <w:spacing w:val="73"/>
          <w:sz w:val="28"/>
        </w:rPr>
        <w:t> </w:t>
      </w:r>
      <w:r>
        <w:rPr>
          <w:sz w:val="28"/>
        </w:rPr>
        <w:t>стационарных</w:t>
      </w:r>
      <w:r>
        <w:rPr>
          <w:spacing w:val="73"/>
          <w:sz w:val="28"/>
        </w:rPr>
        <w:t> </w:t>
      </w:r>
      <w:r>
        <w:rPr>
          <w:sz w:val="28"/>
        </w:rPr>
        <w:t>условиях</w:t>
      </w:r>
      <w:r>
        <w:rPr>
          <w:spacing w:val="74"/>
          <w:sz w:val="28"/>
        </w:rPr>
        <w:t> </w:t>
      </w:r>
      <w:r>
        <w:rPr>
          <w:sz w:val="28"/>
        </w:rPr>
        <w:t>медицинскими</w:t>
      </w:r>
      <w:r>
        <w:rPr>
          <w:spacing w:val="74"/>
          <w:sz w:val="28"/>
        </w:rPr>
        <w:t> </w:t>
      </w:r>
      <w:r>
        <w:rPr>
          <w:spacing w:val="-2"/>
          <w:sz w:val="28"/>
        </w:rPr>
        <w:t>организациями,</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6" w:firstLine="0"/>
      </w:pPr>
      <w:r>
        <w:rPr/>
        <w:t>оказывающими медицинскую помощь в амбулаторных и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w:t>
      </w:r>
      <w:r>
        <w:rPr>
          <w:spacing w:val="40"/>
        </w:rPr>
        <w:t> </w:t>
      </w:r>
      <w:r>
        <w:rPr/>
        <w:t>заключаемых между Московским городским фондом обязательного медицинского страхования и медицинскими организациями, участвующими</w:t>
      </w:r>
      <w:r>
        <w:rPr>
          <w:spacing w:val="40"/>
        </w:rPr>
        <w:t> </w:t>
      </w:r>
      <w:r>
        <w:rPr/>
        <w:t>в реализации Территориальной программы ОМС, по действующим на день оказания медицинской помощи тарифам на оплату медицинской помощи.</w:t>
      </w:r>
    </w:p>
    <w:p>
      <w:pPr>
        <w:pStyle w:val="ListParagraph"/>
        <w:numPr>
          <w:ilvl w:val="1"/>
          <w:numId w:val="2"/>
        </w:numPr>
        <w:tabs>
          <w:tab w:pos="1471" w:val="left" w:leader="none"/>
        </w:tabs>
        <w:spacing w:line="240" w:lineRule="auto" w:before="13" w:after="0"/>
        <w:ind w:left="10" w:right="127" w:firstLine="708"/>
        <w:jc w:val="both"/>
        <w:rPr>
          <w:sz w:val="28"/>
        </w:rPr>
      </w:pPr>
      <w:r>
        <w:rPr>
          <w:sz w:val="28"/>
        </w:rPr>
        <w:t>За счет средств бюджета города Москвы осуществляется в порядке, установленном нормативным правовым актом Правительства Москвы возмещение бюджету субъекта Российской Федерации затрат за оказание гражданину, зарегистрированному по месту жительства в городе Москве, медицинской помощи на территории этого субъекта Российской Федерации при заболеваниях, не включенных в базовую программу обязательного медицинского страхования, и паллиативной медицинской </w:t>
      </w:r>
      <w:r>
        <w:rPr>
          <w:spacing w:val="-2"/>
          <w:sz w:val="28"/>
        </w:rPr>
        <w:t>помощи.</w:t>
      </w:r>
    </w:p>
    <w:p>
      <w:pPr>
        <w:pStyle w:val="ListParagraph"/>
        <w:numPr>
          <w:ilvl w:val="0"/>
          <w:numId w:val="2"/>
        </w:numPr>
        <w:tabs>
          <w:tab w:pos="2315" w:val="left" w:leader="none"/>
        </w:tabs>
        <w:spacing w:line="240" w:lineRule="auto" w:before="319" w:after="0"/>
        <w:ind w:left="2315" w:right="0" w:hanging="280"/>
        <w:jc w:val="left"/>
        <w:rPr>
          <w:sz w:val="28"/>
        </w:rPr>
      </w:pPr>
      <w:r>
        <w:rPr>
          <w:sz w:val="28"/>
        </w:rPr>
        <w:t>Нормативы</w:t>
      </w:r>
      <w:r>
        <w:rPr>
          <w:spacing w:val="-8"/>
          <w:sz w:val="28"/>
        </w:rPr>
        <w:t> </w:t>
      </w:r>
      <w:r>
        <w:rPr>
          <w:sz w:val="28"/>
        </w:rPr>
        <w:t>объема</w:t>
      </w:r>
      <w:r>
        <w:rPr>
          <w:spacing w:val="-8"/>
          <w:sz w:val="28"/>
        </w:rPr>
        <w:t> </w:t>
      </w:r>
      <w:r>
        <w:rPr>
          <w:sz w:val="28"/>
        </w:rPr>
        <w:t>медицинской</w:t>
      </w:r>
      <w:r>
        <w:rPr>
          <w:spacing w:val="-8"/>
          <w:sz w:val="28"/>
        </w:rPr>
        <w:t> </w:t>
      </w:r>
      <w:r>
        <w:rPr>
          <w:spacing w:val="-2"/>
          <w:sz w:val="28"/>
        </w:rPr>
        <w:t>помощи</w:t>
      </w:r>
    </w:p>
    <w:p>
      <w:pPr>
        <w:pStyle w:val="BodyText"/>
        <w:spacing w:before="1"/>
        <w:ind w:left="0" w:firstLine="0"/>
        <w:jc w:val="left"/>
      </w:pPr>
    </w:p>
    <w:p>
      <w:pPr>
        <w:pStyle w:val="ListParagraph"/>
        <w:numPr>
          <w:ilvl w:val="1"/>
          <w:numId w:val="2"/>
        </w:numPr>
        <w:tabs>
          <w:tab w:pos="1477" w:val="left" w:leader="none"/>
        </w:tabs>
        <w:spacing w:line="240" w:lineRule="auto" w:before="0" w:after="0"/>
        <w:ind w:left="10" w:right="128" w:firstLine="708"/>
        <w:jc w:val="both"/>
        <w:rPr>
          <w:sz w:val="28"/>
        </w:rPr>
      </w:pPr>
      <w:r>
        <w:rPr>
          <w:sz w:val="28"/>
        </w:rPr>
        <w:t>При формировании Территориальной программы учтена численность жителей города Москвы 13</w:t>
      </w:r>
      <w:r>
        <w:rPr>
          <w:spacing w:val="-2"/>
          <w:sz w:val="28"/>
        </w:rPr>
        <w:t> </w:t>
      </w:r>
      <w:r>
        <w:rPr>
          <w:sz w:val="28"/>
        </w:rPr>
        <w:t>150 835 человек, в том числе лиц, застрахованных по обязательному медицинскому страхованию в городе Москве, в количестве 13 176 332 человека.</w:t>
      </w:r>
    </w:p>
    <w:p>
      <w:pPr>
        <w:pStyle w:val="ListParagraph"/>
        <w:numPr>
          <w:ilvl w:val="1"/>
          <w:numId w:val="2"/>
        </w:numPr>
        <w:tabs>
          <w:tab w:pos="1239" w:val="left" w:leader="none"/>
        </w:tabs>
        <w:spacing w:line="240" w:lineRule="auto" w:before="2" w:after="0"/>
        <w:ind w:left="10" w:right="130" w:firstLine="708"/>
        <w:jc w:val="both"/>
        <w:rPr>
          <w:sz w:val="28"/>
        </w:rPr>
      </w:pPr>
      <w:r>
        <w:rPr>
          <w:sz w:val="28"/>
        </w:rPr>
        <w:t>Нормативы объема медицинской помощи по ее видам в целом по Территориальной программе определяются на одного жителя города Москвы в</w:t>
      </w:r>
      <w:r>
        <w:rPr>
          <w:spacing w:val="-2"/>
          <w:sz w:val="28"/>
        </w:rPr>
        <w:t> </w:t>
      </w:r>
      <w:r>
        <w:rPr>
          <w:sz w:val="28"/>
        </w:rPr>
        <w:t>год</w:t>
      </w:r>
      <w:r>
        <w:rPr>
          <w:spacing w:val="-2"/>
          <w:sz w:val="28"/>
        </w:rPr>
        <w:t> </w:t>
      </w:r>
      <w:r>
        <w:rPr>
          <w:sz w:val="28"/>
        </w:rPr>
        <w:t>за</w:t>
      </w:r>
      <w:r>
        <w:rPr>
          <w:spacing w:val="-2"/>
          <w:sz w:val="28"/>
        </w:rPr>
        <w:t> </w:t>
      </w:r>
      <w:r>
        <w:rPr>
          <w:sz w:val="28"/>
        </w:rPr>
        <w:t>счет</w:t>
      </w:r>
      <w:r>
        <w:rPr>
          <w:spacing w:val="-2"/>
          <w:sz w:val="28"/>
        </w:rPr>
        <w:t> </w:t>
      </w:r>
      <w:r>
        <w:rPr>
          <w:sz w:val="28"/>
        </w:rPr>
        <w:t>средств</w:t>
      </w:r>
      <w:r>
        <w:rPr>
          <w:spacing w:val="-2"/>
          <w:sz w:val="28"/>
        </w:rPr>
        <w:t> </w:t>
      </w:r>
      <w:r>
        <w:rPr>
          <w:sz w:val="28"/>
        </w:rPr>
        <w:t>бюджета</w:t>
      </w:r>
      <w:r>
        <w:rPr>
          <w:spacing w:val="-2"/>
          <w:sz w:val="28"/>
        </w:rPr>
        <w:t> </w:t>
      </w:r>
      <w:r>
        <w:rPr>
          <w:sz w:val="28"/>
        </w:rPr>
        <w:t>города</w:t>
      </w:r>
      <w:r>
        <w:rPr>
          <w:spacing w:val="-1"/>
          <w:sz w:val="28"/>
        </w:rPr>
        <w:t> </w:t>
      </w:r>
      <w:r>
        <w:rPr>
          <w:sz w:val="28"/>
        </w:rPr>
        <w:t>Москвы,</w:t>
      </w:r>
      <w:r>
        <w:rPr>
          <w:spacing w:val="-1"/>
          <w:sz w:val="28"/>
        </w:rPr>
        <w:t> </w:t>
      </w:r>
      <w:r>
        <w:rPr>
          <w:sz w:val="28"/>
        </w:rPr>
        <w:t>на</w:t>
      </w:r>
      <w:r>
        <w:rPr>
          <w:spacing w:val="-2"/>
          <w:sz w:val="28"/>
        </w:rPr>
        <w:t> </w:t>
      </w:r>
      <w:r>
        <w:rPr>
          <w:sz w:val="28"/>
        </w:rPr>
        <w:t>одно</w:t>
      </w:r>
      <w:r>
        <w:rPr>
          <w:spacing w:val="-1"/>
          <w:sz w:val="28"/>
        </w:rPr>
        <w:t> </w:t>
      </w:r>
      <w:r>
        <w:rPr>
          <w:sz w:val="28"/>
        </w:rPr>
        <w:t>застрахованное</w:t>
      </w:r>
      <w:r>
        <w:rPr>
          <w:spacing w:val="-1"/>
          <w:sz w:val="28"/>
        </w:rPr>
        <w:t> </w:t>
      </w:r>
      <w:r>
        <w:rPr>
          <w:sz w:val="28"/>
        </w:rPr>
        <w:t>лицо</w:t>
      </w:r>
      <w:r>
        <w:rPr>
          <w:spacing w:val="-1"/>
          <w:sz w:val="28"/>
        </w:rPr>
        <w:t> </w:t>
      </w:r>
      <w:r>
        <w:rPr>
          <w:sz w:val="28"/>
        </w:rPr>
        <w:t>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w:t>
      </w:r>
      <w:r>
        <w:rPr>
          <w:spacing w:val="80"/>
          <w:sz w:val="28"/>
        </w:rPr>
        <w:t> </w:t>
      </w:r>
      <w:r>
        <w:rPr>
          <w:sz w:val="28"/>
        </w:rPr>
        <w:t>лицо</w:t>
      </w:r>
      <w:r>
        <w:rPr>
          <w:spacing w:val="80"/>
          <w:sz w:val="28"/>
        </w:rPr>
        <w:t> </w:t>
      </w:r>
      <w:r>
        <w:rPr>
          <w:sz w:val="28"/>
        </w:rPr>
        <w:t>в</w:t>
      </w:r>
      <w:r>
        <w:rPr>
          <w:spacing w:val="80"/>
          <w:sz w:val="28"/>
        </w:rPr>
        <w:t> </w:t>
      </w:r>
      <w:r>
        <w:rPr>
          <w:sz w:val="28"/>
        </w:rPr>
        <w:t>год</w:t>
      </w:r>
      <w:r>
        <w:rPr>
          <w:spacing w:val="80"/>
          <w:sz w:val="28"/>
        </w:rPr>
        <w:t> </w:t>
      </w:r>
      <w:r>
        <w:rPr>
          <w:sz w:val="28"/>
        </w:rPr>
        <w:t>за</w:t>
      </w:r>
      <w:r>
        <w:rPr>
          <w:spacing w:val="80"/>
          <w:sz w:val="28"/>
        </w:rPr>
        <w:t> </w:t>
      </w:r>
      <w:r>
        <w:rPr>
          <w:sz w:val="28"/>
        </w:rPr>
        <w:t>счет</w:t>
      </w:r>
      <w:r>
        <w:rPr>
          <w:spacing w:val="80"/>
          <w:sz w:val="28"/>
        </w:rPr>
        <w:t> </w:t>
      </w:r>
      <w:r>
        <w:rPr>
          <w:sz w:val="28"/>
        </w:rPr>
        <w:t>средств</w:t>
      </w:r>
      <w:r>
        <w:rPr>
          <w:spacing w:val="80"/>
          <w:sz w:val="28"/>
        </w:rPr>
        <w:t> </w:t>
      </w:r>
      <w:r>
        <w:rPr>
          <w:sz w:val="28"/>
        </w:rPr>
        <w:t>межбюджетного</w:t>
      </w:r>
      <w:r>
        <w:rPr>
          <w:spacing w:val="80"/>
          <w:sz w:val="28"/>
        </w:rPr>
        <w:t> </w:t>
      </w:r>
      <w:r>
        <w:rPr>
          <w:sz w:val="28"/>
        </w:rPr>
        <w:t>трансферта из бюджета города Москвы на финансовое обеспечение дополнительных видов</w:t>
      </w:r>
      <w:r>
        <w:rPr>
          <w:spacing w:val="40"/>
          <w:sz w:val="28"/>
        </w:rPr>
        <w:t> </w:t>
      </w:r>
      <w:r>
        <w:rPr>
          <w:sz w:val="28"/>
        </w:rPr>
        <w:t>и</w:t>
      </w:r>
      <w:r>
        <w:rPr>
          <w:spacing w:val="40"/>
          <w:sz w:val="28"/>
        </w:rPr>
        <w:t> </w:t>
      </w:r>
      <w:r>
        <w:rPr>
          <w:sz w:val="28"/>
        </w:rPr>
        <w:t>условий</w:t>
      </w:r>
      <w:r>
        <w:rPr>
          <w:spacing w:val="40"/>
          <w:sz w:val="28"/>
        </w:rPr>
        <w:t> </w:t>
      </w:r>
      <w:r>
        <w:rPr>
          <w:sz w:val="28"/>
        </w:rPr>
        <w:t>оказания</w:t>
      </w:r>
      <w:r>
        <w:rPr>
          <w:spacing w:val="40"/>
          <w:sz w:val="28"/>
        </w:rPr>
        <w:t> </w:t>
      </w:r>
      <w:r>
        <w:rPr>
          <w:sz w:val="28"/>
        </w:rPr>
        <w:t>медицинской</w:t>
      </w:r>
      <w:r>
        <w:rPr>
          <w:spacing w:val="40"/>
          <w:sz w:val="28"/>
        </w:rPr>
        <w:t> </w:t>
      </w:r>
      <w:r>
        <w:rPr>
          <w:sz w:val="28"/>
        </w:rPr>
        <w:t>помощи,</w:t>
      </w:r>
      <w:r>
        <w:rPr>
          <w:spacing w:val="40"/>
          <w:sz w:val="28"/>
        </w:rPr>
        <w:t> </w:t>
      </w:r>
      <w:r>
        <w:rPr>
          <w:sz w:val="28"/>
        </w:rPr>
        <w:t>не</w:t>
      </w:r>
      <w:r>
        <w:rPr>
          <w:spacing w:val="40"/>
          <w:sz w:val="28"/>
        </w:rPr>
        <w:t> </w:t>
      </w:r>
      <w:r>
        <w:rPr>
          <w:sz w:val="28"/>
        </w:rPr>
        <w:t>установленных базовой программой обязательного медицинского страхования, в дополнение к</w:t>
      </w:r>
      <w:r>
        <w:rPr>
          <w:spacing w:val="80"/>
          <w:w w:val="150"/>
          <w:sz w:val="28"/>
        </w:rPr>
        <w:t>  </w:t>
      </w:r>
      <w:r>
        <w:rPr>
          <w:sz w:val="28"/>
        </w:rPr>
        <w:t>базовой</w:t>
      </w:r>
      <w:r>
        <w:rPr>
          <w:spacing w:val="80"/>
          <w:w w:val="150"/>
          <w:sz w:val="28"/>
        </w:rPr>
        <w:t>  </w:t>
      </w:r>
      <w:r>
        <w:rPr>
          <w:sz w:val="28"/>
        </w:rPr>
        <w:t>программе</w:t>
      </w:r>
      <w:r>
        <w:rPr>
          <w:spacing w:val="80"/>
          <w:w w:val="150"/>
          <w:sz w:val="28"/>
        </w:rPr>
        <w:t>  </w:t>
      </w:r>
      <w:r>
        <w:rPr>
          <w:sz w:val="28"/>
        </w:rPr>
        <w:t>обязательного</w:t>
      </w:r>
      <w:r>
        <w:rPr>
          <w:spacing w:val="80"/>
          <w:w w:val="150"/>
          <w:sz w:val="28"/>
        </w:rPr>
        <w:t>  </w:t>
      </w:r>
      <w:r>
        <w:rPr>
          <w:sz w:val="28"/>
        </w:rPr>
        <w:t>медицинского</w:t>
      </w:r>
      <w:r>
        <w:rPr>
          <w:spacing w:val="80"/>
          <w:w w:val="150"/>
          <w:sz w:val="28"/>
        </w:rPr>
        <w:t>  </w:t>
      </w:r>
      <w:r>
        <w:rPr>
          <w:sz w:val="28"/>
        </w:rPr>
        <w:t>страхования</w:t>
      </w:r>
      <w:r>
        <w:rPr>
          <w:spacing w:val="80"/>
          <w:w w:val="150"/>
          <w:sz w:val="28"/>
        </w:rPr>
        <w:t> </w:t>
      </w:r>
      <w:r>
        <w:rPr>
          <w:sz w:val="28"/>
        </w:rPr>
        <w:t>и дифференцируются с учетом уровней оказания медицинской помощи в соответствии с трехуровневой системой организации медицинской помощи:</w:t>
      </w:r>
    </w:p>
    <w:p>
      <w:pPr>
        <w:pStyle w:val="ListParagraph"/>
        <w:numPr>
          <w:ilvl w:val="2"/>
          <w:numId w:val="2"/>
        </w:numPr>
        <w:tabs>
          <w:tab w:pos="1436" w:val="left" w:leader="none"/>
        </w:tabs>
        <w:spacing w:line="240" w:lineRule="auto" w:before="0" w:after="0"/>
        <w:ind w:left="10" w:right="130" w:firstLine="708"/>
        <w:jc w:val="both"/>
        <w:rPr>
          <w:sz w:val="28"/>
        </w:rPr>
      </w:pPr>
      <w:r>
        <w:rPr>
          <w:sz w:val="28"/>
        </w:rPr>
        <w:t>Первый уровень оказания медицинской помощи (далее − первый уровень) −</w:t>
      </w:r>
      <w:r>
        <w:rPr>
          <w:spacing w:val="-1"/>
          <w:sz w:val="28"/>
        </w:rPr>
        <w:t> </w:t>
      </w:r>
      <w:r>
        <w:rPr>
          <w:sz w:val="28"/>
        </w:rPr>
        <w:t>оказание</w:t>
      </w:r>
      <w:r>
        <w:rPr>
          <w:spacing w:val="-1"/>
          <w:sz w:val="28"/>
        </w:rPr>
        <w:t> </w:t>
      </w:r>
      <w:r>
        <w:rPr>
          <w:sz w:val="28"/>
        </w:rPr>
        <w:t>первичной</w:t>
      </w:r>
      <w:r>
        <w:rPr>
          <w:spacing w:val="-1"/>
          <w:sz w:val="28"/>
        </w:rPr>
        <w:t> </w:t>
      </w:r>
      <w:r>
        <w:rPr>
          <w:sz w:val="28"/>
        </w:rPr>
        <w:t>(в</w:t>
      </w:r>
      <w:r>
        <w:rPr>
          <w:spacing w:val="-1"/>
          <w:sz w:val="28"/>
        </w:rPr>
        <w:t> </w:t>
      </w:r>
      <w:r>
        <w:rPr>
          <w:sz w:val="28"/>
        </w:rPr>
        <w:t>том</w:t>
      </w:r>
      <w:r>
        <w:rPr>
          <w:spacing w:val="-1"/>
          <w:sz w:val="28"/>
        </w:rPr>
        <w:t> </w:t>
      </w:r>
      <w:r>
        <w:rPr>
          <w:sz w:val="28"/>
        </w:rPr>
        <w:t>числе</w:t>
      </w:r>
      <w:r>
        <w:rPr>
          <w:spacing w:val="-1"/>
          <w:sz w:val="28"/>
        </w:rPr>
        <w:t> </w:t>
      </w:r>
      <w:r>
        <w:rPr>
          <w:sz w:val="28"/>
        </w:rPr>
        <w:t>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pPr>
        <w:pStyle w:val="ListParagraph"/>
        <w:numPr>
          <w:ilvl w:val="2"/>
          <w:numId w:val="2"/>
        </w:numPr>
        <w:tabs>
          <w:tab w:pos="1450" w:val="left" w:leader="none"/>
        </w:tabs>
        <w:spacing w:line="240" w:lineRule="auto" w:before="2" w:after="0"/>
        <w:ind w:left="10" w:right="131" w:firstLine="708"/>
        <w:jc w:val="both"/>
        <w:rPr>
          <w:sz w:val="28"/>
        </w:rPr>
      </w:pPr>
      <w:r>
        <w:rPr>
          <w:sz w:val="28"/>
        </w:rPr>
        <w:t>Второй уровень оказания медицинской помощи (далее − второй уровень) −</w:t>
      </w:r>
      <w:r>
        <w:rPr>
          <w:spacing w:val="-1"/>
          <w:sz w:val="28"/>
        </w:rPr>
        <w:t> </w:t>
      </w:r>
      <w:r>
        <w:rPr>
          <w:sz w:val="28"/>
        </w:rPr>
        <w:t>оказание</w:t>
      </w:r>
      <w:r>
        <w:rPr>
          <w:spacing w:val="-1"/>
          <w:sz w:val="28"/>
        </w:rPr>
        <w:t> </w:t>
      </w:r>
      <w:r>
        <w:rPr>
          <w:sz w:val="28"/>
        </w:rPr>
        <w:t>первичной</w:t>
      </w:r>
      <w:r>
        <w:rPr>
          <w:spacing w:val="-1"/>
          <w:sz w:val="28"/>
        </w:rPr>
        <w:t> </w:t>
      </w:r>
      <w:r>
        <w:rPr>
          <w:sz w:val="28"/>
        </w:rPr>
        <w:t>(в</w:t>
      </w:r>
      <w:r>
        <w:rPr>
          <w:spacing w:val="-1"/>
          <w:sz w:val="28"/>
        </w:rPr>
        <w:t> </w:t>
      </w:r>
      <w:r>
        <w:rPr>
          <w:sz w:val="28"/>
        </w:rPr>
        <w:t>том</w:t>
      </w:r>
      <w:r>
        <w:rPr>
          <w:spacing w:val="-1"/>
          <w:sz w:val="28"/>
        </w:rPr>
        <w:t> </w:t>
      </w:r>
      <w:r>
        <w:rPr>
          <w:sz w:val="28"/>
        </w:rPr>
        <w:t>числе</w:t>
      </w:r>
      <w:r>
        <w:rPr>
          <w:spacing w:val="-1"/>
          <w:sz w:val="28"/>
        </w:rPr>
        <w:t> </w:t>
      </w:r>
      <w:r>
        <w:rPr>
          <w:sz w:val="28"/>
        </w:rPr>
        <w:t>первичной специализированной)</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8" w:firstLine="0"/>
      </w:pPr>
      <w:r>
        <w:rPr/>
        <w:t>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pPr>
        <w:pStyle w:val="ListParagraph"/>
        <w:numPr>
          <w:ilvl w:val="2"/>
          <w:numId w:val="2"/>
        </w:numPr>
        <w:tabs>
          <w:tab w:pos="1455" w:val="left" w:leader="none"/>
        </w:tabs>
        <w:spacing w:line="240" w:lineRule="auto" w:before="0" w:after="0"/>
        <w:ind w:left="10" w:right="129" w:firstLine="708"/>
        <w:jc w:val="both"/>
        <w:rPr>
          <w:sz w:val="28"/>
        </w:rPr>
      </w:pPr>
      <w:r>
        <w:rPr>
          <w:sz w:val="28"/>
        </w:rPr>
        <w:t>Третий уровень оказания медицинской помощи (далее − третий уровень) −</w:t>
      </w:r>
      <w:r>
        <w:rPr>
          <w:spacing w:val="-1"/>
          <w:sz w:val="28"/>
        </w:rPr>
        <w:t> </w:t>
      </w:r>
      <w:r>
        <w:rPr>
          <w:sz w:val="28"/>
        </w:rPr>
        <w:t>оказание</w:t>
      </w:r>
      <w:r>
        <w:rPr>
          <w:spacing w:val="-1"/>
          <w:sz w:val="28"/>
        </w:rPr>
        <w:t> </w:t>
      </w:r>
      <w:r>
        <w:rPr>
          <w:sz w:val="28"/>
        </w:rPr>
        <w:t>первичной</w:t>
      </w:r>
      <w:r>
        <w:rPr>
          <w:spacing w:val="-1"/>
          <w:sz w:val="28"/>
        </w:rPr>
        <w:t> </w:t>
      </w:r>
      <w:r>
        <w:rPr>
          <w:sz w:val="28"/>
        </w:rPr>
        <w:t>(в</w:t>
      </w:r>
      <w:r>
        <w:rPr>
          <w:spacing w:val="-1"/>
          <w:sz w:val="28"/>
        </w:rPr>
        <w:t> </w:t>
      </w:r>
      <w:r>
        <w:rPr>
          <w:sz w:val="28"/>
        </w:rPr>
        <w:t>том</w:t>
      </w:r>
      <w:r>
        <w:rPr>
          <w:spacing w:val="-1"/>
          <w:sz w:val="28"/>
        </w:rPr>
        <w:t> </w:t>
      </w:r>
      <w:r>
        <w:rPr>
          <w:sz w:val="28"/>
        </w:rPr>
        <w:t>числе</w:t>
      </w:r>
      <w:r>
        <w:rPr>
          <w:spacing w:val="-1"/>
          <w:sz w:val="28"/>
        </w:rPr>
        <w:t> </w:t>
      </w:r>
      <w:r>
        <w:rPr>
          <w:sz w:val="28"/>
        </w:rPr>
        <w:t>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pPr>
        <w:pStyle w:val="ListParagraph"/>
        <w:numPr>
          <w:ilvl w:val="1"/>
          <w:numId w:val="2"/>
        </w:numPr>
        <w:tabs>
          <w:tab w:pos="1404" w:val="left" w:leader="none"/>
        </w:tabs>
        <w:spacing w:line="240" w:lineRule="auto" w:before="0" w:after="0"/>
        <w:ind w:left="10" w:right="130" w:firstLine="708"/>
        <w:jc w:val="both"/>
        <w:rPr>
          <w:sz w:val="28"/>
        </w:rPr>
      </w:pPr>
      <w:r>
        <w:rPr>
          <w:sz w:val="28"/>
        </w:rPr>
        <w:t>Объемы медицинской помощи в рамках Территориальной программы на 2025-2027 годы определяются исходя из следующих </w:t>
      </w:r>
      <w:r>
        <w:rPr>
          <w:spacing w:val="-2"/>
          <w:sz w:val="28"/>
        </w:rPr>
        <w:t>нормативов:</w:t>
      </w:r>
    </w:p>
    <w:p>
      <w:pPr>
        <w:pStyle w:val="ListParagraph"/>
        <w:numPr>
          <w:ilvl w:val="2"/>
          <w:numId w:val="2"/>
        </w:numPr>
        <w:tabs>
          <w:tab w:pos="1431" w:val="left" w:leader="none"/>
        </w:tabs>
        <w:spacing w:line="240" w:lineRule="auto" w:before="0" w:after="0"/>
        <w:ind w:left="10" w:right="128" w:firstLine="708"/>
        <w:jc w:val="both"/>
        <w:rPr>
          <w:sz w:val="28"/>
        </w:rPr>
      </w:pPr>
      <w:r>
        <w:rPr>
          <w:sz w:val="28"/>
        </w:rPr>
        <w:t>Для скорой медицинской помощи вне медицинской организации, включая медицинскую эвакуацию, − 0,08629 вызова</w:t>
      </w:r>
      <w:r>
        <w:rPr>
          <w:sz w:val="28"/>
          <w:vertAlign w:val="superscript"/>
        </w:rPr>
        <w:t>2</w:t>
      </w:r>
      <w:r>
        <w:rPr>
          <w:sz w:val="28"/>
          <w:vertAlign w:val="baseline"/>
        </w:rPr>
        <w:t> на одного жителя города Москвы (в том числе на одного незастрахованного по обязательному медицинскому страхованию − 0,03975 вызова), 0,243 вызова на одно застрахованное лицо.</w:t>
      </w:r>
    </w:p>
    <w:p>
      <w:pPr>
        <w:pStyle w:val="ListParagraph"/>
        <w:numPr>
          <w:ilvl w:val="2"/>
          <w:numId w:val="2"/>
        </w:numPr>
        <w:tabs>
          <w:tab w:pos="1418" w:val="left" w:leader="none"/>
        </w:tabs>
        <w:spacing w:line="318" w:lineRule="exact" w:before="3" w:after="0"/>
        <w:ind w:left="1418" w:right="0" w:hanging="700"/>
        <w:jc w:val="both"/>
        <w:rPr>
          <w:sz w:val="28"/>
        </w:rPr>
      </w:pPr>
      <w:r>
        <w:rPr>
          <w:sz w:val="28"/>
        </w:rPr>
        <w:t>Для</w:t>
      </w:r>
      <w:r>
        <w:rPr>
          <w:spacing w:val="-9"/>
          <w:sz w:val="28"/>
        </w:rPr>
        <w:t> </w:t>
      </w:r>
      <w:r>
        <w:rPr>
          <w:sz w:val="28"/>
        </w:rPr>
        <w:t>первичной</w:t>
      </w:r>
      <w:r>
        <w:rPr>
          <w:spacing w:val="-7"/>
          <w:sz w:val="28"/>
        </w:rPr>
        <w:t> </w:t>
      </w:r>
      <w:r>
        <w:rPr>
          <w:sz w:val="28"/>
        </w:rPr>
        <w:t>медико-санитарной</w:t>
      </w:r>
      <w:r>
        <w:rPr>
          <w:spacing w:val="-6"/>
          <w:sz w:val="28"/>
        </w:rPr>
        <w:t> </w:t>
      </w:r>
      <w:r>
        <w:rPr>
          <w:spacing w:val="-2"/>
          <w:sz w:val="28"/>
        </w:rPr>
        <w:t>помощи:</w:t>
      </w:r>
    </w:p>
    <w:p>
      <w:pPr>
        <w:pStyle w:val="ListParagraph"/>
        <w:numPr>
          <w:ilvl w:val="3"/>
          <w:numId w:val="2"/>
        </w:numPr>
        <w:tabs>
          <w:tab w:pos="1660" w:val="left" w:leader="none"/>
        </w:tabs>
        <w:spacing w:line="240" w:lineRule="auto" w:before="0" w:after="0"/>
        <w:ind w:left="10" w:right="128" w:firstLine="708"/>
        <w:jc w:val="both"/>
        <w:rPr>
          <w:sz w:val="28"/>
        </w:rPr>
      </w:pPr>
      <w:r>
        <w:rPr>
          <w:sz w:val="28"/>
        </w:rPr>
        <w:t>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w:t>
      </w:r>
      <w:r>
        <w:rPr>
          <w:spacing w:val="40"/>
          <w:sz w:val="28"/>
        </w:rPr>
        <w:t> </w:t>
      </w:r>
      <w:r>
        <w:rPr>
          <w:sz w:val="28"/>
        </w:rPr>
        <w:t>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− 0,228 посещения, третий уровень 0,274 посещения) на одного жителя города Москвы.</w:t>
      </w:r>
    </w:p>
    <w:p>
      <w:pPr>
        <w:pStyle w:val="ListParagraph"/>
        <w:numPr>
          <w:ilvl w:val="3"/>
          <w:numId w:val="2"/>
        </w:numPr>
        <w:tabs>
          <w:tab w:pos="1660" w:val="left" w:leader="none"/>
        </w:tabs>
        <w:spacing w:line="240" w:lineRule="auto" w:before="2" w:after="0"/>
        <w:ind w:left="10" w:right="128" w:firstLine="708"/>
        <w:jc w:val="both"/>
        <w:rPr>
          <w:sz w:val="28"/>
        </w:rPr>
      </w:pPr>
      <w:r>
        <w:rPr>
          <w:sz w:val="28"/>
        </w:rPr>
        <w:t>В амбулаторных условиях, оказываемой с профилактическими и иными целями, 2,006380 посещения на одно застрахованное лицо, в том числе в рамках базовой программы обязательного медицинского</w:t>
      </w:r>
      <w:r>
        <w:rPr>
          <w:spacing w:val="40"/>
          <w:sz w:val="28"/>
        </w:rPr>
        <w:t> </w:t>
      </w:r>
      <w:r>
        <w:rPr>
          <w:sz w:val="28"/>
        </w:rPr>
        <w:t>страхования, − 1,983820 посещения (первый уровень − 1,496356 посещения, второй уровень − 0,008253 посещения, третий уровень − 0,479211</w:t>
      </w:r>
      <w:r>
        <w:rPr>
          <w:spacing w:val="40"/>
          <w:sz w:val="28"/>
        </w:rPr>
        <w:t> </w:t>
      </w:r>
      <w:r>
        <w:rPr>
          <w:sz w:val="28"/>
        </w:rPr>
        <w:t>посещения) и 0,022560 посещения (третий уровень) в дополнение к базовой программе обязательного медицинского страхования, включая:</w:t>
      </w:r>
    </w:p>
    <w:p>
      <w:pPr>
        <w:pStyle w:val="ListParagraph"/>
        <w:numPr>
          <w:ilvl w:val="4"/>
          <w:numId w:val="2"/>
        </w:numPr>
        <w:tabs>
          <w:tab w:pos="1977" w:val="left" w:leader="none"/>
        </w:tabs>
        <w:spacing w:line="240" w:lineRule="auto" w:before="0" w:after="0"/>
        <w:ind w:left="10" w:right="129" w:firstLine="708"/>
        <w:jc w:val="both"/>
        <w:rPr>
          <w:sz w:val="28"/>
        </w:rPr>
      </w:pPr>
      <w:r>
        <w:rPr>
          <w:sz w:val="28"/>
        </w:rPr>
        <w:t>Проведение профилактических медицинских осмотров − 0,259783</w:t>
      </w:r>
      <w:r>
        <w:rPr>
          <w:spacing w:val="-3"/>
          <w:sz w:val="28"/>
        </w:rPr>
        <w:t> </w:t>
      </w:r>
      <w:r>
        <w:rPr>
          <w:sz w:val="28"/>
        </w:rPr>
        <w:t>комплексного</w:t>
      </w:r>
      <w:r>
        <w:rPr>
          <w:spacing w:val="-3"/>
          <w:sz w:val="28"/>
        </w:rPr>
        <w:t> </w:t>
      </w:r>
      <w:r>
        <w:rPr>
          <w:sz w:val="28"/>
        </w:rPr>
        <w:t>посещения</w:t>
      </w:r>
      <w:r>
        <w:rPr>
          <w:spacing w:val="-3"/>
          <w:sz w:val="28"/>
        </w:rPr>
        <w:t> </w:t>
      </w:r>
      <w:r>
        <w:rPr>
          <w:sz w:val="28"/>
        </w:rPr>
        <w:t>(первый</w:t>
      </w:r>
      <w:r>
        <w:rPr>
          <w:spacing w:val="-2"/>
          <w:sz w:val="28"/>
        </w:rPr>
        <w:t> </w:t>
      </w:r>
      <w:r>
        <w:rPr>
          <w:sz w:val="28"/>
        </w:rPr>
        <w:t>уровень</w:t>
      </w:r>
      <w:r>
        <w:rPr>
          <w:spacing w:val="-2"/>
          <w:sz w:val="28"/>
        </w:rPr>
        <w:t> </w:t>
      </w:r>
      <w:r>
        <w:rPr>
          <w:sz w:val="28"/>
        </w:rPr>
        <w:t>−</w:t>
      </w:r>
      <w:r>
        <w:rPr>
          <w:spacing w:val="-3"/>
          <w:sz w:val="28"/>
        </w:rPr>
        <w:t> </w:t>
      </w:r>
      <w:r>
        <w:rPr>
          <w:sz w:val="28"/>
        </w:rPr>
        <w:t>0,195949</w:t>
      </w:r>
      <w:r>
        <w:rPr>
          <w:spacing w:val="-3"/>
          <w:sz w:val="28"/>
        </w:rPr>
        <w:t> </w:t>
      </w:r>
      <w:r>
        <w:rPr>
          <w:sz w:val="28"/>
        </w:rPr>
        <w:t>комплексного посещения, второй уровень − 0,001081 комплексного посещения, третий уровень − 0,062753 комплексного посещения) на одно застрахованное лицо в рамках базовой программы обязательного медицинского страхования.</w:t>
      </w:r>
    </w:p>
    <w:p>
      <w:pPr>
        <w:pStyle w:val="ListParagraph"/>
        <w:spacing w:after="0" w:line="240" w:lineRule="auto"/>
        <w:jc w:val="both"/>
        <w:rPr>
          <w:sz w:val="28"/>
        </w:rPr>
        <w:sectPr>
          <w:pgSz w:w="11900" w:h="16820"/>
          <w:pgMar w:header="455" w:footer="0" w:top="1060" w:bottom="280" w:left="1700" w:right="708"/>
        </w:sectPr>
      </w:pPr>
    </w:p>
    <w:p>
      <w:pPr>
        <w:pStyle w:val="ListParagraph"/>
        <w:numPr>
          <w:ilvl w:val="4"/>
          <w:numId w:val="2"/>
        </w:numPr>
        <w:tabs>
          <w:tab w:pos="2011" w:val="left" w:leader="none"/>
        </w:tabs>
        <w:spacing w:line="240" w:lineRule="auto" w:before="78" w:after="0"/>
        <w:ind w:left="10" w:right="127" w:firstLine="708"/>
        <w:jc w:val="both"/>
        <w:rPr>
          <w:sz w:val="28"/>
        </w:rPr>
      </w:pPr>
      <w:r>
        <w:rPr>
          <w:sz w:val="28"/>
        </w:rPr>
        <w:t>Проведение диспансеризации − 0,398052 комплексного посещения (первый уровень − 0,300243 комплексного посещения, второй уровень − 0,001656 комплексного посещения, третий уровень − 0,096153 комплексного посещения) (в том числе 0,013620 комплексного посещения при проведении углубленной диспансеризации, 0,000078 комплексного посещения при проведении диспансеризации детей, проживающих в организациях социального обслуживания, предоставляющих социальные услуги</w:t>
      </w:r>
      <w:r>
        <w:rPr>
          <w:spacing w:val="-4"/>
          <w:sz w:val="28"/>
        </w:rPr>
        <w:t> </w:t>
      </w:r>
      <w:r>
        <w:rPr>
          <w:sz w:val="28"/>
        </w:rPr>
        <w:t>в</w:t>
      </w:r>
      <w:r>
        <w:rPr>
          <w:spacing w:val="-4"/>
          <w:sz w:val="28"/>
        </w:rPr>
        <w:t> </w:t>
      </w:r>
      <w:r>
        <w:rPr>
          <w:sz w:val="28"/>
        </w:rPr>
        <w:t>стационарной</w:t>
      </w:r>
      <w:r>
        <w:rPr>
          <w:spacing w:val="-4"/>
          <w:sz w:val="28"/>
        </w:rPr>
        <w:t> </w:t>
      </w:r>
      <w:r>
        <w:rPr>
          <w:sz w:val="28"/>
        </w:rPr>
        <w:t>форме)</w:t>
      </w:r>
      <w:r>
        <w:rPr>
          <w:spacing w:val="-4"/>
          <w:sz w:val="28"/>
        </w:rPr>
        <w:t> </w:t>
      </w:r>
      <w:r>
        <w:rPr>
          <w:sz w:val="28"/>
        </w:rPr>
        <w:t>на</w:t>
      </w:r>
      <w:r>
        <w:rPr>
          <w:spacing w:val="-4"/>
          <w:sz w:val="28"/>
        </w:rPr>
        <w:t> </w:t>
      </w:r>
      <w:r>
        <w:rPr>
          <w:sz w:val="28"/>
        </w:rPr>
        <w:t>одно</w:t>
      </w:r>
      <w:r>
        <w:rPr>
          <w:spacing w:val="-4"/>
          <w:sz w:val="28"/>
        </w:rPr>
        <w:t> </w:t>
      </w:r>
      <w:r>
        <w:rPr>
          <w:sz w:val="28"/>
        </w:rPr>
        <w:t>застрахованное</w:t>
      </w:r>
      <w:r>
        <w:rPr>
          <w:spacing w:val="-4"/>
          <w:sz w:val="28"/>
        </w:rPr>
        <w:t> </w:t>
      </w:r>
      <w:r>
        <w:rPr>
          <w:sz w:val="28"/>
        </w:rPr>
        <w:t>лицо</w:t>
      </w:r>
      <w:r>
        <w:rPr>
          <w:spacing w:val="-4"/>
          <w:sz w:val="28"/>
        </w:rPr>
        <w:t> </w:t>
      </w:r>
      <w:r>
        <w:rPr>
          <w:sz w:val="28"/>
        </w:rPr>
        <w:t>в</w:t>
      </w:r>
      <w:r>
        <w:rPr>
          <w:spacing w:val="-4"/>
          <w:sz w:val="28"/>
        </w:rPr>
        <w:t> </w:t>
      </w:r>
      <w:r>
        <w:rPr>
          <w:sz w:val="28"/>
        </w:rPr>
        <w:t>рамках</w:t>
      </w:r>
      <w:r>
        <w:rPr>
          <w:spacing w:val="-4"/>
          <w:sz w:val="28"/>
        </w:rPr>
        <w:t> </w:t>
      </w:r>
      <w:r>
        <w:rPr>
          <w:sz w:val="28"/>
        </w:rPr>
        <w:t>базовой программы обязательного медицинского страхования.</w:t>
      </w:r>
    </w:p>
    <w:p>
      <w:pPr>
        <w:pStyle w:val="ListParagraph"/>
        <w:numPr>
          <w:ilvl w:val="4"/>
          <w:numId w:val="2"/>
        </w:numPr>
        <w:tabs>
          <w:tab w:pos="2030" w:val="left" w:leader="none"/>
        </w:tabs>
        <w:spacing w:line="240" w:lineRule="auto" w:before="12" w:after="0"/>
        <w:ind w:left="10" w:right="130" w:firstLine="708"/>
        <w:jc w:val="both"/>
        <w:rPr>
          <w:sz w:val="28"/>
        </w:rPr>
      </w:pPr>
      <w:r>
        <w:rPr>
          <w:sz w:val="28"/>
        </w:rPr>
        <w:t>Проведение диспансеризации граждан репродуктивного возраста по оценке репродуктивного здоровья − 0,134683 комплексного посещения (первый уровень − 0,101589 комплексного посещения, второй уровень − 0,000560 комплексного посещения, третий уровень − 0,032534 комплексного посещения) (в том числе 0,068456 комплексного посещения для женщин, 0,066227 комплексного посещения для мужчин) на одно застрахованное лицо в рамках базовой программы обязательного медицинского страхования.</w:t>
      </w:r>
    </w:p>
    <w:p>
      <w:pPr>
        <w:pStyle w:val="ListParagraph"/>
        <w:numPr>
          <w:ilvl w:val="4"/>
          <w:numId w:val="2"/>
        </w:numPr>
        <w:tabs>
          <w:tab w:pos="1864" w:val="left" w:leader="none"/>
        </w:tabs>
        <w:spacing w:line="240" w:lineRule="auto" w:before="0" w:after="0"/>
        <w:ind w:left="10" w:right="130" w:firstLine="708"/>
        <w:jc w:val="both"/>
        <w:rPr>
          <w:sz w:val="28"/>
        </w:rPr>
      </w:pPr>
      <w:r>
        <w:rPr>
          <w:sz w:val="28"/>
        </w:rPr>
        <w:t>Посещение с иными целями − 1,213862 посещения, в рамках базовой программы обязательного медицинского страхования − 1,191302 посещения (первый уровень − 0,898575 посещения, второй уровень -</w:t>
      </w:r>
      <w:r>
        <w:rPr>
          <w:spacing w:val="40"/>
          <w:sz w:val="28"/>
        </w:rPr>
        <w:t> </w:t>
      </w:r>
      <w:r>
        <w:rPr>
          <w:sz w:val="28"/>
        </w:rPr>
        <w:t>0,004956 посещения, третий уровень − 0,287771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w:t>
      </w:r>
      <w:r>
        <w:rPr>
          <w:spacing w:val="-3"/>
          <w:sz w:val="28"/>
        </w:rPr>
        <w:t> </w:t>
      </w:r>
      <w:r>
        <w:rPr>
          <w:sz w:val="28"/>
        </w:rPr>
        <w:t>персоналу,</w:t>
      </w:r>
      <w:r>
        <w:rPr>
          <w:spacing w:val="-3"/>
          <w:sz w:val="28"/>
        </w:rPr>
        <w:t> </w:t>
      </w:r>
      <w:r>
        <w:rPr>
          <w:sz w:val="28"/>
        </w:rPr>
        <w:t>посещения</w:t>
      </w:r>
      <w:r>
        <w:rPr>
          <w:spacing w:val="-3"/>
          <w:sz w:val="28"/>
        </w:rPr>
        <w:t> </w:t>
      </w:r>
      <w:r>
        <w:rPr>
          <w:sz w:val="28"/>
        </w:rPr>
        <w:t>с</w:t>
      </w:r>
      <w:r>
        <w:rPr>
          <w:spacing w:val="-4"/>
          <w:sz w:val="28"/>
        </w:rPr>
        <w:t> </w:t>
      </w:r>
      <w:r>
        <w:rPr>
          <w:sz w:val="28"/>
        </w:rPr>
        <w:t>иными</w:t>
      </w:r>
      <w:r>
        <w:rPr>
          <w:spacing w:val="-3"/>
          <w:sz w:val="28"/>
        </w:rPr>
        <w:t> </w:t>
      </w:r>
      <w:r>
        <w:rPr>
          <w:sz w:val="28"/>
        </w:rPr>
        <w:t>целями,</w:t>
      </w:r>
      <w:r>
        <w:rPr>
          <w:spacing w:val="-3"/>
          <w:sz w:val="28"/>
        </w:rPr>
        <w:t> </w:t>
      </w:r>
      <w:r>
        <w:rPr>
          <w:sz w:val="28"/>
        </w:rPr>
        <w:t>в</w:t>
      </w:r>
      <w:r>
        <w:rPr>
          <w:spacing w:val="-3"/>
          <w:sz w:val="28"/>
        </w:rPr>
        <w:t> </w:t>
      </w:r>
      <w:r>
        <w:rPr>
          <w:sz w:val="28"/>
        </w:rPr>
        <w:t>том</w:t>
      </w:r>
      <w:r>
        <w:rPr>
          <w:spacing w:val="-3"/>
          <w:sz w:val="28"/>
        </w:rPr>
        <w:t> </w:t>
      </w:r>
      <w:r>
        <w:rPr>
          <w:sz w:val="28"/>
        </w:rPr>
        <w:t>числе</w:t>
      </w:r>
      <w:r>
        <w:rPr>
          <w:spacing w:val="-4"/>
          <w:sz w:val="28"/>
        </w:rPr>
        <w:t> </w:t>
      </w:r>
      <w:r>
        <w:rPr>
          <w:sz w:val="28"/>
        </w:rPr>
        <w:t>с</w:t>
      </w:r>
      <w:r>
        <w:rPr>
          <w:spacing w:val="-3"/>
          <w:sz w:val="28"/>
        </w:rPr>
        <w:t> </w:t>
      </w:r>
      <w:r>
        <w:rPr>
          <w:sz w:val="28"/>
        </w:rPr>
        <w:t>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0,02256 посещения (третий уровень) на одно застрахованное лицо в дополнение к базовой программе обязательного медицинского страхования.</w:t>
      </w:r>
    </w:p>
    <w:p>
      <w:pPr>
        <w:pStyle w:val="ListParagraph"/>
        <w:numPr>
          <w:ilvl w:val="4"/>
          <w:numId w:val="2"/>
        </w:numPr>
        <w:tabs>
          <w:tab w:pos="1851" w:val="left" w:leader="none"/>
        </w:tabs>
        <w:spacing w:line="240" w:lineRule="auto" w:before="0" w:after="0"/>
        <w:ind w:left="10" w:right="129" w:firstLine="708"/>
        <w:jc w:val="both"/>
        <w:rPr>
          <w:sz w:val="28"/>
        </w:rPr>
      </w:pPr>
      <w:r>
        <w:rPr>
          <w:sz w:val="28"/>
        </w:rPr>
        <w:t>Посещение школ для больных сахарным диабетом − 0,005692 комплексного посещения (первый уровень − 0,004555 комплексного посещения, второй уровень − 0,000048 комплексного посещения, третий уровень − 0,001089 комплексного посещения).</w:t>
      </w:r>
    </w:p>
    <w:p>
      <w:pPr>
        <w:pStyle w:val="ListParagraph"/>
        <w:numPr>
          <w:ilvl w:val="4"/>
          <w:numId w:val="2"/>
        </w:numPr>
        <w:tabs>
          <w:tab w:pos="2053" w:val="left" w:leader="none"/>
        </w:tabs>
        <w:spacing w:line="240" w:lineRule="auto" w:before="0" w:after="0"/>
        <w:ind w:left="9" w:right="126" w:firstLine="708"/>
        <w:jc w:val="both"/>
        <w:rPr>
          <w:sz w:val="28"/>
        </w:rPr>
      </w:pPr>
      <w:r>
        <w:rPr>
          <w:sz w:val="28"/>
        </w:rPr>
        <mc:AlternateContent>
          <mc:Choice Requires="wps">
            <w:drawing>
              <wp:anchor distT="0" distB="0" distL="0" distR="0" allowOverlap="1" layoutInCell="1" locked="0" behindDoc="1" simplePos="0" relativeHeight="418180608">
                <wp:simplePos x="0" y="0"/>
                <wp:positionH relativeFrom="page">
                  <wp:posOffset>5702643</wp:posOffset>
                </wp:positionH>
                <wp:positionV relativeFrom="paragraph">
                  <wp:posOffset>525732</wp:posOffset>
                </wp:positionV>
                <wp:extent cx="130810" cy="88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30810" cy="8890"/>
                        </a:xfrm>
                        <a:custGeom>
                          <a:avLst/>
                          <a:gdLst/>
                          <a:ahLst/>
                          <a:cxnLst/>
                          <a:rect l="l" t="t" r="r" b="b"/>
                          <a:pathLst>
                            <a:path w="130810" h="8890">
                              <a:moveTo>
                                <a:pt x="130327" y="8635"/>
                              </a:moveTo>
                              <a:lnTo>
                                <a:pt x="0" y="8635"/>
                              </a:lnTo>
                              <a:lnTo>
                                <a:pt x="0" y="0"/>
                              </a:lnTo>
                              <a:lnTo>
                                <a:pt x="130327" y="0"/>
                              </a:lnTo>
                              <a:lnTo>
                                <a:pt x="130327" y="86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9.027008pt;margin-top:41.396233pt;width:10.262pt;height:.68pt;mso-position-horizontal-relative:page;mso-position-vertical-relative:paragraph;z-index:-85135872" id="docshape3" filled="true" fillcolor="#000000" stroked="false">
                <v:fill type="solid"/>
                <w10:wrap type="none"/>
              </v:rect>
            </w:pict>
          </mc:Fallback>
        </mc:AlternateContent>
      </w:r>
      <w:r>
        <w:rPr>
          <w:sz w:val="28"/>
        </w:rPr>
        <w:t>В амбулаторных условиях проведение диспансерного наблюдения</w:t>
      </w:r>
      <w:r>
        <w:rPr>
          <w:spacing w:val="-4"/>
          <w:sz w:val="28"/>
        </w:rPr>
        <w:t> </w:t>
      </w:r>
      <w:r>
        <w:rPr>
          <w:sz w:val="28"/>
        </w:rPr>
        <w:t>−</w:t>
      </w:r>
      <w:r>
        <w:rPr>
          <w:spacing w:val="-5"/>
          <w:sz w:val="28"/>
        </w:rPr>
        <w:t> </w:t>
      </w:r>
      <w:r>
        <w:rPr>
          <w:sz w:val="28"/>
        </w:rPr>
        <w:t>0,250145</w:t>
      </w:r>
      <w:r>
        <w:rPr>
          <w:spacing w:val="-4"/>
          <w:sz w:val="28"/>
        </w:rPr>
        <w:t> </w:t>
      </w:r>
      <w:r>
        <w:rPr>
          <w:sz w:val="28"/>
        </w:rPr>
        <w:t>комплексного</w:t>
      </w:r>
      <w:r>
        <w:rPr>
          <w:spacing w:val="-4"/>
          <w:sz w:val="28"/>
        </w:rPr>
        <w:t> </w:t>
      </w:r>
      <w:r>
        <w:rPr>
          <w:sz w:val="28"/>
        </w:rPr>
        <w:t>посещения</w:t>
      </w:r>
      <w:r>
        <w:rPr>
          <w:spacing w:val="-4"/>
          <w:sz w:val="28"/>
        </w:rPr>
        <w:t> </w:t>
      </w:r>
      <w:r>
        <w:rPr>
          <w:sz w:val="28"/>
        </w:rPr>
        <w:t>(первый</w:t>
      </w:r>
      <w:r>
        <w:rPr>
          <w:spacing w:val="-4"/>
          <w:sz w:val="28"/>
        </w:rPr>
        <w:t> </w:t>
      </w:r>
      <w:r>
        <w:rPr>
          <w:sz w:val="28"/>
        </w:rPr>
        <w:t>уровень</w:t>
      </w:r>
      <w:r>
        <w:rPr>
          <w:spacing w:val="-5"/>
          <w:sz w:val="28"/>
        </w:rPr>
        <w:t> </w:t>
      </w:r>
      <w:r>
        <w:rPr>
          <w:sz w:val="28"/>
        </w:rPr>
        <w:t>−</w:t>
      </w:r>
      <w:r>
        <w:rPr>
          <w:spacing w:val="-4"/>
          <w:sz w:val="28"/>
        </w:rPr>
        <w:t> </w:t>
      </w:r>
      <w:r>
        <w:rPr>
          <w:sz w:val="28"/>
        </w:rPr>
        <w:t>0,199624 комплексного посещения, второй уровень − 0,001593</w:t>
      </w:r>
      <w:r>
        <w:rPr>
          <w:spacing w:val="80"/>
          <w:sz w:val="28"/>
        </w:rPr>
        <w:t> </w:t>
      </w:r>
      <w:r>
        <w:rPr>
          <w:sz w:val="28"/>
        </w:rPr>
        <w:t>комплексного посещения, третий уровень − 0,048928 комплексного посещения) (в том числе: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− 0,000085 комплексного посещения, диспансерного наблюдения по поводу: онкологических заболеваний − 0,025045 комплексного посещения, сахарного диабета − 0,049482 комплексного посещения, болезней системы кровообращения − 0,093880 комплексного посещения) на одно застрахованное лицо в рамках базовой программы обязательного медицинского страхования.</w:t>
      </w:r>
    </w:p>
    <w:p>
      <w:pPr>
        <w:pStyle w:val="ListParagraph"/>
        <w:spacing w:after="0" w:line="240" w:lineRule="auto"/>
        <w:jc w:val="both"/>
        <w:rPr>
          <w:sz w:val="28"/>
        </w:rPr>
        <w:sectPr>
          <w:pgSz w:w="11900" w:h="16840"/>
          <w:pgMar w:header="455" w:footer="0" w:top="1040" w:bottom="280" w:left="1700" w:right="708"/>
        </w:sectPr>
      </w:pPr>
    </w:p>
    <w:p>
      <w:pPr>
        <w:pStyle w:val="ListParagraph"/>
        <w:numPr>
          <w:ilvl w:val="3"/>
          <w:numId w:val="2"/>
        </w:numPr>
        <w:tabs>
          <w:tab w:pos="1882" w:val="left" w:leader="none"/>
        </w:tabs>
        <w:spacing w:line="240" w:lineRule="auto" w:before="78" w:after="0"/>
        <w:ind w:left="10" w:right="127" w:firstLine="708"/>
        <w:jc w:val="both"/>
        <w:rPr>
          <w:sz w:val="28"/>
        </w:rPr>
      </w:pPr>
      <w:r>
        <w:rPr>
          <w:sz w:val="28"/>
        </w:rPr>
        <w:t>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− 0,500 обращения (первый уровень − 0,0030 обращения, второй уровень − 0,0270 обращения, третий уровень − 0,0200 обращения) на одного жителя города Москвы, 2,010954 обращения (первый уровень − 1,609154 обращения, второй уровень − 0,016900 обращения, третий уровень −</w:t>
      </w:r>
      <w:r>
        <w:rPr>
          <w:spacing w:val="40"/>
          <w:sz w:val="28"/>
        </w:rPr>
        <w:t> </w:t>
      </w:r>
      <w:r>
        <w:rPr>
          <w:sz w:val="28"/>
        </w:rPr>
        <w:t>0,384900 обращения) на одно застрахованное лицо.</w:t>
      </w:r>
    </w:p>
    <w:p>
      <w:pPr>
        <w:pStyle w:val="ListParagraph"/>
        <w:numPr>
          <w:ilvl w:val="3"/>
          <w:numId w:val="2"/>
        </w:numPr>
        <w:tabs>
          <w:tab w:pos="1713" w:val="left" w:leader="none"/>
        </w:tabs>
        <w:spacing w:line="240" w:lineRule="auto" w:before="4" w:after="0"/>
        <w:ind w:left="10" w:right="128" w:firstLine="708"/>
        <w:jc w:val="both"/>
        <w:rPr>
          <w:sz w:val="28"/>
        </w:rPr>
      </w:pPr>
      <w:r>
        <w:rPr>
          <w:sz w:val="28"/>
        </w:rPr>
        <w:t>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pPr>
        <w:pStyle w:val="ListParagraph"/>
        <w:numPr>
          <w:ilvl w:val="4"/>
          <w:numId w:val="2"/>
        </w:numPr>
        <w:tabs>
          <w:tab w:pos="1860" w:val="left" w:leader="none"/>
        </w:tabs>
        <w:spacing w:line="240" w:lineRule="auto" w:before="0" w:after="0"/>
        <w:ind w:left="10" w:right="131" w:firstLine="708"/>
        <w:jc w:val="both"/>
        <w:rPr>
          <w:sz w:val="28"/>
        </w:rPr>
      </w:pPr>
      <w:r>
        <w:rPr>
          <w:sz w:val="28"/>
        </w:rPr>
        <w:t>Компьютерной томографии − 0,087000 исследования на одно застрахованное лицо.</w:t>
      </w:r>
    </w:p>
    <w:p>
      <w:pPr>
        <w:pStyle w:val="ListParagraph"/>
        <w:numPr>
          <w:ilvl w:val="4"/>
          <w:numId w:val="2"/>
        </w:numPr>
        <w:tabs>
          <w:tab w:pos="1871" w:val="left" w:leader="none"/>
        </w:tabs>
        <w:spacing w:line="240" w:lineRule="auto" w:before="0" w:after="0"/>
        <w:ind w:left="10" w:right="130" w:firstLine="708"/>
        <w:jc w:val="both"/>
        <w:rPr>
          <w:sz w:val="28"/>
        </w:rPr>
      </w:pPr>
      <w:r>
        <w:rPr>
          <w:sz w:val="28"/>
        </w:rPr>
        <w:t>Магнитно-резонансной томографии − 0,025190 исследования на одно застрахованное лицо.</w:t>
      </w:r>
    </w:p>
    <w:p>
      <w:pPr>
        <w:pStyle w:val="ListParagraph"/>
        <w:numPr>
          <w:ilvl w:val="4"/>
          <w:numId w:val="2"/>
        </w:numPr>
        <w:tabs>
          <w:tab w:pos="1862" w:val="left" w:leader="none"/>
        </w:tabs>
        <w:spacing w:line="240" w:lineRule="auto" w:before="0" w:after="0"/>
        <w:ind w:left="1862" w:right="0" w:hanging="1144"/>
        <w:jc w:val="both"/>
        <w:rPr>
          <w:sz w:val="28"/>
        </w:rPr>
      </w:pPr>
      <w:r>
        <w:rPr>
          <w:sz w:val="28"/>
        </w:rPr>
        <w:t>Ультразвукового</w:t>
      </w:r>
      <w:r>
        <w:rPr>
          <w:spacing w:val="18"/>
          <w:sz w:val="28"/>
        </w:rPr>
        <w:t> </w:t>
      </w:r>
      <w:r>
        <w:rPr>
          <w:sz w:val="28"/>
        </w:rPr>
        <w:t>исследования</w:t>
      </w:r>
      <w:r>
        <w:rPr>
          <w:spacing w:val="19"/>
          <w:sz w:val="28"/>
        </w:rPr>
        <w:t> </w:t>
      </w:r>
      <w:r>
        <w:rPr>
          <w:sz w:val="28"/>
        </w:rPr>
        <w:t>сердечно-сосудистой</w:t>
      </w:r>
      <w:r>
        <w:rPr>
          <w:spacing w:val="19"/>
          <w:sz w:val="28"/>
        </w:rPr>
        <w:t> </w:t>
      </w:r>
      <w:r>
        <w:rPr>
          <w:spacing w:val="-2"/>
          <w:sz w:val="28"/>
        </w:rPr>
        <w:t>системы</w:t>
      </w:r>
    </w:p>
    <w:p>
      <w:pPr>
        <w:pStyle w:val="BodyText"/>
        <w:ind w:firstLine="0"/>
      </w:pPr>
      <w:r>
        <w:rPr/>
        <w:t>−</w:t>
      </w:r>
      <w:r>
        <w:rPr>
          <w:spacing w:val="-8"/>
        </w:rPr>
        <w:t> </w:t>
      </w:r>
      <w:r>
        <w:rPr/>
        <w:t>0,135318</w:t>
      </w:r>
      <w:r>
        <w:rPr>
          <w:spacing w:val="-4"/>
        </w:rPr>
        <w:t> </w:t>
      </w:r>
      <w:r>
        <w:rPr/>
        <w:t>исследования</w:t>
      </w:r>
      <w:r>
        <w:rPr>
          <w:spacing w:val="-5"/>
        </w:rPr>
        <w:t> </w:t>
      </w:r>
      <w:r>
        <w:rPr/>
        <w:t>на</w:t>
      </w:r>
      <w:r>
        <w:rPr>
          <w:spacing w:val="-5"/>
        </w:rPr>
        <w:t> </w:t>
      </w:r>
      <w:r>
        <w:rPr/>
        <w:t>одно</w:t>
      </w:r>
      <w:r>
        <w:rPr>
          <w:spacing w:val="-4"/>
        </w:rPr>
        <w:t> </w:t>
      </w:r>
      <w:r>
        <w:rPr/>
        <w:t>застрахованное</w:t>
      </w:r>
      <w:r>
        <w:rPr>
          <w:spacing w:val="-5"/>
        </w:rPr>
        <w:t> </w:t>
      </w:r>
      <w:r>
        <w:rPr>
          <w:spacing w:val="-2"/>
        </w:rPr>
        <w:t>лицо.</w:t>
      </w:r>
    </w:p>
    <w:p>
      <w:pPr>
        <w:pStyle w:val="ListParagraph"/>
        <w:numPr>
          <w:ilvl w:val="4"/>
          <w:numId w:val="2"/>
        </w:numPr>
        <w:tabs>
          <w:tab w:pos="2173" w:val="left" w:leader="none"/>
        </w:tabs>
        <w:spacing w:line="240" w:lineRule="auto" w:before="0" w:after="0"/>
        <w:ind w:left="10" w:right="127" w:firstLine="708"/>
        <w:jc w:val="both"/>
        <w:rPr>
          <w:sz w:val="28"/>
        </w:rPr>
      </w:pPr>
      <w:r>
        <w:rPr>
          <w:sz w:val="28"/>
        </w:rPr>
        <w:t>Электрокардиографии с физической нагрузкой и велоэргометрии – 0,006375 исследования на одно застрахованное лицо.</w:t>
      </w:r>
    </w:p>
    <w:p>
      <w:pPr>
        <w:pStyle w:val="ListParagraph"/>
        <w:numPr>
          <w:ilvl w:val="4"/>
          <w:numId w:val="2"/>
        </w:numPr>
        <w:tabs>
          <w:tab w:pos="1881" w:val="left" w:leader="none"/>
        </w:tabs>
        <w:spacing w:line="240" w:lineRule="auto" w:before="0" w:after="0"/>
        <w:ind w:left="1881" w:right="0" w:hanging="1163"/>
        <w:jc w:val="both"/>
        <w:rPr>
          <w:sz w:val="28"/>
        </w:rPr>
      </w:pPr>
      <w:r>
        <w:rPr>
          <w:sz w:val="28"/>
        </w:rPr>
        <w:t>Эндоскопических</w:t>
      </w:r>
      <w:r>
        <w:rPr>
          <w:spacing w:val="36"/>
          <w:sz w:val="28"/>
        </w:rPr>
        <w:t> </w:t>
      </w:r>
      <w:r>
        <w:rPr>
          <w:sz w:val="28"/>
        </w:rPr>
        <w:t>диагностических</w:t>
      </w:r>
      <w:r>
        <w:rPr>
          <w:spacing w:val="37"/>
          <w:sz w:val="28"/>
        </w:rPr>
        <w:t> </w:t>
      </w:r>
      <w:r>
        <w:rPr>
          <w:sz w:val="28"/>
        </w:rPr>
        <w:t>исследований</w:t>
      </w:r>
      <w:r>
        <w:rPr>
          <w:spacing w:val="37"/>
          <w:sz w:val="28"/>
        </w:rPr>
        <w:t> </w:t>
      </w:r>
      <w:r>
        <w:rPr>
          <w:sz w:val="28"/>
        </w:rPr>
        <w:t>−</w:t>
      </w:r>
      <w:r>
        <w:rPr>
          <w:spacing w:val="37"/>
          <w:sz w:val="28"/>
        </w:rPr>
        <w:t> </w:t>
      </w:r>
      <w:r>
        <w:rPr>
          <w:spacing w:val="-2"/>
          <w:sz w:val="28"/>
        </w:rPr>
        <w:t>0,042576</w:t>
      </w:r>
    </w:p>
    <w:p>
      <w:pPr>
        <w:pStyle w:val="BodyText"/>
        <w:ind w:firstLine="0"/>
      </w:pPr>
      <w:r>
        <w:rPr/>
        <w:t>исследования</w:t>
      </w:r>
      <w:r>
        <w:rPr>
          <w:spacing w:val="-5"/>
        </w:rPr>
        <w:t> </w:t>
      </w:r>
      <w:r>
        <w:rPr/>
        <w:t>на</w:t>
      </w:r>
      <w:r>
        <w:rPr>
          <w:spacing w:val="-5"/>
        </w:rPr>
        <w:t> </w:t>
      </w:r>
      <w:r>
        <w:rPr/>
        <w:t>одно</w:t>
      </w:r>
      <w:r>
        <w:rPr>
          <w:spacing w:val="-5"/>
        </w:rPr>
        <w:t> </w:t>
      </w:r>
      <w:r>
        <w:rPr/>
        <w:t>застрахованное</w:t>
      </w:r>
      <w:r>
        <w:rPr>
          <w:spacing w:val="-4"/>
        </w:rPr>
        <w:t> </w:t>
      </w:r>
      <w:r>
        <w:rPr>
          <w:spacing w:val="-2"/>
        </w:rPr>
        <w:t>лицо.</w:t>
      </w:r>
    </w:p>
    <w:p>
      <w:pPr>
        <w:pStyle w:val="ListParagraph"/>
        <w:numPr>
          <w:ilvl w:val="4"/>
          <w:numId w:val="2"/>
        </w:numPr>
        <w:tabs>
          <w:tab w:pos="2204" w:val="left" w:leader="none"/>
        </w:tabs>
        <w:spacing w:line="240" w:lineRule="auto" w:before="0" w:after="0"/>
        <w:ind w:left="10" w:right="127" w:firstLine="708"/>
        <w:jc w:val="both"/>
        <w:rPr>
          <w:sz w:val="28"/>
        </w:rPr>
      </w:pPr>
      <w:r>
        <w:rPr>
          <w:sz w:val="28"/>
        </w:rPr>
        <w:t>Молекулярно-генетических исследований с целью диагностики онкологических заболеваний − 0,003340 исследования на одно застрахованное лицо.</w:t>
      </w:r>
    </w:p>
    <w:p>
      <w:pPr>
        <w:pStyle w:val="ListParagraph"/>
        <w:numPr>
          <w:ilvl w:val="4"/>
          <w:numId w:val="2"/>
        </w:numPr>
        <w:tabs>
          <w:tab w:pos="2256" w:val="left" w:leader="none"/>
        </w:tabs>
        <w:spacing w:line="240" w:lineRule="auto" w:before="0" w:after="0"/>
        <w:ind w:left="10" w:right="128" w:firstLine="708"/>
        <w:jc w:val="both"/>
        <w:rPr>
          <w:sz w:val="28"/>
        </w:rPr>
      </w:pPr>
      <w:r>
        <w:rPr>
          <w:sz w:val="28"/>
        </w:rP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− 0,110577 исследования на одно застрахованное лицо.</w:t>
      </w:r>
    </w:p>
    <w:p>
      <w:pPr>
        <w:pStyle w:val="ListParagraph"/>
        <w:numPr>
          <w:ilvl w:val="4"/>
          <w:numId w:val="2"/>
        </w:numPr>
        <w:tabs>
          <w:tab w:pos="2110" w:val="left" w:leader="none"/>
        </w:tabs>
        <w:spacing w:line="240" w:lineRule="auto" w:before="0" w:after="0"/>
        <w:ind w:left="10" w:right="127" w:firstLine="708"/>
        <w:jc w:val="both"/>
        <w:rPr>
          <w:sz w:val="28"/>
        </w:rPr>
      </w:pPr>
      <w:r>
        <w:rPr>
          <w:sz w:val="28"/>
        </w:rPr>
        <w:t>Позитронной эмиссионной томографии, позитронной эмиссионной томографии, совмещенной с компьютерной томографией − 0,002808 исследования на одно застрахованное лицо.</w:t>
      </w:r>
    </w:p>
    <w:p>
      <w:pPr>
        <w:pStyle w:val="ListParagraph"/>
        <w:numPr>
          <w:ilvl w:val="4"/>
          <w:numId w:val="2"/>
        </w:numPr>
        <w:tabs>
          <w:tab w:pos="2000" w:val="left" w:leader="none"/>
        </w:tabs>
        <w:spacing w:line="240" w:lineRule="auto" w:before="5" w:after="0"/>
        <w:ind w:left="10" w:right="127" w:firstLine="708"/>
        <w:jc w:val="both"/>
        <w:rPr>
          <w:sz w:val="28"/>
        </w:rPr>
      </w:pPr>
      <w:r>
        <w:rPr>
          <w:sz w:val="28"/>
        </w:rPr>
        <w:t>Однофотонной эмиссионной компьютерной томографии, однофотонной эмиссионной компьютерной томографии, совмещенной с компьютерной томографией, − 0,0008348 исследования на одно застрахованное лицо.</w:t>
      </w:r>
    </w:p>
    <w:p>
      <w:pPr>
        <w:pStyle w:val="ListParagraph"/>
        <w:numPr>
          <w:ilvl w:val="3"/>
          <w:numId w:val="2"/>
        </w:numPr>
        <w:tabs>
          <w:tab w:pos="1633" w:val="left" w:leader="none"/>
        </w:tabs>
        <w:spacing w:line="240" w:lineRule="auto" w:before="0" w:after="0"/>
        <w:ind w:left="10" w:right="128" w:firstLine="708"/>
        <w:jc w:val="both"/>
        <w:rPr>
          <w:sz w:val="28"/>
        </w:rPr>
      </w:pPr>
      <w:r>
        <w:rPr>
          <w:sz w:val="28"/>
        </w:rPr>
        <w:t>В амбулаторных условиях, оказываемой в неотложной форме, − 0,00577 посещения (первый уровень − 0,00495 посещения, третий уровень − 0,00082 посещения) на одного жителя города Москвы (0,00577 посещения,</w:t>
      </w:r>
      <w:r>
        <w:rPr>
          <w:spacing w:val="80"/>
          <w:w w:val="150"/>
          <w:sz w:val="28"/>
        </w:rPr>
        <w:t> </w:t>
      </w:r>
      <w:r>
        <w:rPr>
          <w:sz w:val="28"/>
        </w:rPr>
        <w:t>из них первый уровень − 0,00495 посещения, третий уровень − 0,00082 посещения) на одного незастрахованного по обязательному медицинскому страхованию), 0,301 посещения (первый уровень − 0,201 посещения, второй уровень − 0,004 посещения, третий уровень − 0,096 посещения) на одно застрахованное лицо.</w:t>
      </w:r>
    </w:p>
    <w:p>
      <w:pPr>
        <w:pStyle w:val="ListParagraph"/>
        <w:numPr>
          <w:ilvl w:val="3"/>
          <w:numId w:val="2"/>
        </w:numPr>
        <w:tabs>
          <w:tab w:pos="1704" w:val="left" w:leader="none"/>
        </w:tabs>
        <w:spacing w:line="240" w:lineRule="auto" w:before="0" w:after="0"/>
        <w:ind w:left="1704" w:right="0" w:hanging="986"/>
        <w:jc w:val="both"/>
        <w:rPr>
          <w:sz w:val="28"/>
        </w:rPr>
      </w:pPr>
      <w:r>
        <w:rPr>
          <w:sz w:val="28"/>
        </w:rPr>
        <w:t>В</w:t>
      </w:r>
      <w:r>
        <w:rPr>
          <w:spacing w:val="75"/>
          <w:sz w:val="28"/>
        </w:rPr>
        <w:t> </w:t>
      </w:r>
      <w:r>
        <w:rPr>
          <w:sz w:val="28"/>
        </w:rPr>
        <w:t>условиях</w:t>
      </w:r>
      <w:r>
        <w:rPr>
          <w:spacing w:val="76"/>
          <w:sz w:val="28"/>
        </w:rPr>
        <w:t> </w:t>
      </w:r>
      <w:r>
        <w:rPr>
          <w:sz w:val="28"/>
        </w:rPr>
        <w:t>дневных</w:t>
      </w:r>
      <w:r>
        <w:rPr>
          <w:spacing w:val="76"/>
          <w:sz w:val="28"/>
        </w:rPr>
        <w:t> </w:t>
      </w:r>
      <w:r>
        <w:rPr>
          <w:sz w:val="28"/>
        </w:rPr>
        <w:t>стационаров</w:t>
      </w:r>
      <w:r>
        <w:rPr>
          <w:spacing w:val="76"/>
          <w:sz w:val="28"/>
        </w:rPr>
        <w:t> </w:t>
      </w:r>
      <w:r>
        <w:rPr>
          <w:sz w:val="28"/>
        </w:rPr>
        <w:t>−</w:t>
      </w:r>
      <w:r>
        <w:rPr>
          <w:spacing w:val="75"/>
          <w:sz w:val="28"/>
        </w:rPr>
        <w:t> </w:t>
      </w:r>
      <w:r>
        <w:rPr>
          <w:sz w:val="28"/>
        </w:rPr>
        <w:t>0,00264</w:t>
      </w:r>
      <w:r>
        <w:rPr>
          <w:spacing w:val="75"/>
          <w:sz w:val="28"/>
        </w:rPr>
        <w:t> </w:t>
      </w:r>
      <w:r>
        <w:rPr>
          <w:sz w:val="28"/>
        </w:rPr>
        <w:t>случая</w:t>
      </w:r>
      <w:r>
        <w:rPr>
          <w:spacing w:val="76"/>
          <w:sz w:val="28"/>
        </w:rPr>
        <w:t> </w:t>
      </w:r>
      <w:r>
        <w:rPr>
          <w:spacing w:val="-2"/>
          <w:sz w:val="28"/>
        </w:rPr>
        <w:t>лечения</w:t>
      </w:r>
    </w:p>
    <w:p>
      <w:pPr>
        <w:pStyle w:val="BodyText"/>
        <w:ind w:firstLine="0"/>
      </w:pPr>
      <w:r>
        <w:rPr/>
        <w:t>(второй</w:t>
      </w:r>
      <w:r>
        <w:rPr>
          <w:spacing w:val="22"/>
        </w:rPr>
        <w:t> </w:t>
      </w:r>
      <w:r>
        <w:rPr/>
        <w:t>уровень</w:t>
      </w:r>
      <w:r>
        <w:rPr>
          <w:spacing w:val="23"/>
        </w:rPr>
        <w:t> </w:t>
      </w:r>
      <w:r>
        <w:rPr/>
        <w:t>−</w:t>
      </w:r>
      <w:r>
        <w:rPr>
          <w:spacing w:val="21"/>
        </w:rPr>
        <w:t> </w:t>
      </w:r>
      <w:r>
        <w:rPr/>
        <w:t>0,00242</w:t>
      </w:r>
      <w:r>
        <w:rPr>
          <w:spacing w:val="22"/>
        </w:rPr>
        <w:t> </w:t>
      </w:r>
      <w:r>
        <w:rPr/>
        <w:t>случая</w:t>
      </w:r>
      <w:r>
        <w:rPr>
          <w:spacing w:val="22"/>
        </w:rPr>
        <w:t> </w:t>
      </w:r>
      <w:r>
        <w:rPr/>
        <w:t>лечения,</w:t>
      </w:r>
      <w:r>
        <w:rPr>
          <w:spacing w:val="21"/>
        </w:rPr>
        <w:t> </w:t>
      </w:r>
      <w:r>
        <w:rPr/>
        <w:t>третий</w:t>
      </w:r>
      <w:r>
        <w:rPr>
          <w:spacing w:val="23"/>
        </w:rPr>
        <w:t> </w:t>
      </w:r>
      <w:r>
        <w:rPr/>
        <w:t>уровень</w:t>
      </w:r>
      <w:r>
        <w:rPr>
          <w:spacing w:val="22"/>
        </w:rPr>
        <w:t> </w:t>
      </w:r>
      <w:r>
        <w:rPr/>
        <w:t>−</w:t>
      </w:r>
      <w:r>
        <w:rPr>
          <w:spacing w:val="22"/>
        </w:rPr>
        <w:t> </w:t>
      </w:r>
      <w:r>
        <w:rPr/>
        <w:t>0,00022</w:t>
      </w:r>
      <w:r>
        <w:rPr>
          <w:spacing w:val="22"/>
        </w:rPr>
        <w:t> </w:t>
      </w:r>
      <w:r>
        <w:rPr>
          <w:spacing w:val="-2"/>
        </w:rPr>
        <w:t>случая</w:t>
      </w:r>
    </w:p>
    <w:p>
      <w:pPr>
        <w:pStyle w:val="BodyText"/>
        <w:spacing w:after="0"/>
        <w:sectPr>
          <w:pgSz w:w="11900" w:h="16820"/>
          <w:pgMar w:header="455" w:footer="0" w:top="1040" w:bottom="280" w:left="1700" w:right="708"/>
        </w:sectPr>
      </w:pPr>
    </w:p>
    <w:p>
      <w:pPr>
        <w:pStyle w:val="BodyText"/>
        <w:spacing w:before="108"/>
        <w:ind w:right="130" w:firstLine="0"/>
      </w:pPr>
      <w:r>
        <w:rPr/>
        <w:t>лечения)</w:t>
      </w:r>
      <w:r>
        <w:rPr>
          <w:spacing w:val="80"/>
          <w:w w:val="150"/>
        </w:rPr>
        <w:t> </w:t>
      </w:r>
      <w:r>
        <w:rPr/>
        <w:t>на</w:t>
      </w:r>
      <w:r>
        <w:rPr>
          <w:spacing w:val="80"/>
          <w:w w:val="150"/>
        </w:rPr>
        <w:t> </w:t>
      </w:r>
      <w:r>
        <w:rPr/>
        <w:t>одного</w:t>
      </w:r>
      <w:r>
        <w:rPr>
          <w:spacing w:val="80"/>
          <w:w w:val="150"/>
        </w:rPr>
        <w:t> </w:t>
      </w:r>
      <w:r>
        <w:rPr/>
        <w:t>жителя</w:t>
      </w:r>
      <w:r>
        <w:rPr>
          <w:spacing w:val="80"/>
          <w:w w:val="150"/>
        </w:rPr>
        <w:t> </w:t>
      </w:r>
      <w:r>
        <w:rPr/>
        <w:t>города</w:t>
      </w:r>
      <w:r>
        <w:rPr>
          <w:spacing w:val="80"/>
          <w:w w:val="150"/>
        </w:rPr>
        <w:t> </w:t>
      </w:r>
      <w:r>
        <w:rPr/>
        <w:t>Москвы,</w:t>
      </w:r>
      <w:r>
        <w:rPr>
          <w:spacing w:val="80"/>
          <w:w w:val="150"/>
        </w:rPr>
        <w:t> </w:t>
      </w:r>
      <w:r>
        <w:rPr/>
        <w:t>0,006430</w:t>
      </w:r>
      <w:r>
        <w:rPr>
          <w:spacing w:val="80"/>
          <w:w w:val="150"/>
        </w:rPr>
        <w:t> </w:t>
      </w:r>
      <w:r>
        <w:rPr/>
        <w:t>случая</w:t>
      </w:r>
      <w:r>
        <w:rPr>
          <w:spacing w:val="80"/>
          <w:w w:val="150"/>
        </w:rPr>
        <w:t> </w:t>
      </w:r>
      <w:r>
        <w:rPr/>
        <w:t>лечения (за исключением медицинской реабилитации) (первый уровень − 0,002300 случая лечения, второй уровень − 0,000456 случая лечения, третий уровень − 0,003674 случая лечения) на одно застрахованное лицо.</w:t>
      </w:r>
    </w:p>
    <w:p>
      <w:pPr>
        <w:pStyle w:val="ListParagraph"/>
        <w:numPr>
          <w:ilvl w:val="2"/>
          <w:numId w:val="2"/>
        </w:numPr>
        <w:tabs>
          <w:tab w:pos="1515" w:val="left" w:leader="none"/>
        </w:tabs>
        <w:spacing w:line="240" w:lineRule="auto" w:before="0" w:after="0"/>
        <w:ind w:left="10" w:right="129" w:firstLine="708"/>
        <w:jc w:val="both"/>
        <w:rPr>
          <w:sz w:val="28"/>
        </w:rPr>
      </w:pPr>
      <w:r>
        <w:rPr>
          <w:sz w:val="28"/>
        </w:rPr>
        <w:t>Для специализированной, в том числе высокотехнологичной, медицинской помощи:</w:t>
      </w:r>
    </w:p>
    <w:p>
      <w:pPr>
        <w:pStyle w:val="ListParagraph"/>
        <w:numPr>
          <w:ilvl w:val="3"/>
          <w:numId w:val="2"/>
        </w:numPr>
        <w:tabs>
          <w:tab w:pos="1969" w:val="left" w:leader="none"/>
        </w:tabs>
        <w:spacing w:line="240" w:lineRule="auto" w:before="0" w:after="0"/>
        <w:ind w:left="10" w:right="127" w:firstLine="708"/>
        <w:jc w:val="both"/>
        <w:rPr>
          <w:sz w:val="28"/>
        </w:rPr>
      </w:pPr>
      <w:r>
        <w:rPr>
          <w:sz w:val="28"/>
        </w:rPr>
        <w:t>В условиях дневных стационаров при оказании специализированной медицинской помощи − 0,00144 случая лечения (второй уровень − 0,00132 случая лечения, третий уровень − 0,00012 случая лечения) на</w:t>
      </w:r>
      <w:r>
        <w:rPr>
          <w:spacing w:val="80"/>
          <w:sz w:val="28"/>
        </w:rPr>
        <w:t>  </w:t>
      </w:r>
      <w:r>
        <w:rPr>
          <w:sz w:val="28"/>
        </w:rPr>
        <w:t>одного</w:t>
      </w:r>
      <w:r>
        <w:rPr>
          <w:spacing w:val="80"/>
          <w:sz w:val="28"/>
        </w:rPr>
        <w:t>  </w:t>
      </w:r>
      <w:r>
        <w:rPr>
          <w:sz w:val="28"/>
        </w:rPr>
        <w:t>жителя</w:t>
      </w:r>
      <w:r>
        <w:rPr>
          <w:spacing w:val="80"/>
          <w:sz w:val="28"/>
        </w:rPr>
        <w:t>  </w:t>
      </w:r>
      <w:r>
        <w:rPr>
          <w:sz w:val="28"/>
        </w:rPr>
        <w:t>города</w:t>
      </w:r>
      <w:r>
        <w:rPr>
          <w:spacing w:val="80"/>
          <w:sz w:val="28"/>
        </w:rPr>
        <w:t>  </w:t>
      </w:r>
      <w:r>
        <w:rPr>
          <w:sz w:val="28"/>
        </w:rPr>
        <w:t>Москвы,</w:t>
      </w:r>
      <w:r>
        <w:rPr>
          <w:spacing w:val="80"/>
          <w:sz w:val="28"/>
        </w:rPr>
        <w:t>  </w:t>
      </w:r>
      <w:r>
        <w:rPr>
          <w:sz w:val="28"/>
        </w:rPr>
        <w:t>0,06414506</w:t>
      </w:r>
      <w:r>
        <w:rPr>
          <w:spacing w:val="80"/>
          <w:sz w:val="28"/>
        </w:rPr>
        <w:t>  </w:t>
      </w:r>
      <w:r>
        <w:rPr>
          <w:sz w:val="28"/>
        </w:rPr>
        <w:t>случая</w:t>
      </w:r>
      <w:r>
        <w:rPr>
          <w:spacing w:val="80"/>
          <w:sz w:val="28"/>
        </w:rPr>
        <w:t>  </w:t>
      </w:r>
      <w:r>
        <w:rPr>
          <w:sz w:val="28"/>
        </w:rPr>
        <w:t>лечения</w:t>
      </w:r>
      <w:r>
        <w:rPr>
          <w:spacing w:val="40"/>
          <w:sz w:val="28"/>
        </w:rPr>
        <w:t> </w:t>
      </w:r>
      <w:r>
        <w:rPr>
          <w:sz w:val="28"/>
        </w:rPr>
        <w:t>(за исключением медицинской реабилитации) на одно застрахованное лицо,</w:t>
      </w:r>
      <w:r>
        <w:rPr>
          <w:spacing w:val="80"/>
          <w:sz w:val="28"/>
        </w:rPr>
        <w:t> </w:t>
      </w:r>
      <w:r>
        <w:rPr>
          <w:sz w:val="28"/>
        </w:rPr>
        <w:t>в том числе в рамках базовой программы обязательного медицинского страхования − 0,063923 случая лечения (первый уровень − 0,001048 случая лечения, второй уровень − 0,002740 случая лечения, третий уровень − 0,060135</w:t>
      </w:r>
      <w:r>
        <w:rPr>
          <w:spacing w:val="-2"/>
          <w:sz w:val="28"/>
        </w:rPr>
        <w:t> </w:t>
      </w:r>
      <w:r>
        <w:rPr>
          <w:sz w:val="28"/>
        </w:rPr>
        <w:t>случая лечения) (в том числе для</w:t>
      </w:r>
      <w:r>
        <w:rPr>
          <w:spacing w:val="-1"/>
          <w:sz w:val="28"/>
        </w:rPr>
        <w:t> </w:t>
      </w:r>
      <w:r>
        <w:rPr>
          <w:sz w:val="28"/>
        </w:rPr>
        <w:t>медицинской</w:t>
      </w:r>
      <w:r>
        <w:rPr>
          <w:spacing w:val="1"/>
          <w:sz w:val="28"/>
        </w:rPr>
        <w:t> </w:t>
      </w:r>
      <w:r>
        <w:rPr>
          <w:sz w:val="28"/>
        </w:rPr>
        <w:t>помощи по</w:t>
      </w:r>
      <w:r>
        <w:rPr>
          <w:spacing w:val="1"/>
          <w:sz w:val="28"/>
        </w:rPr>
        <w:t> </w:t>
      </w:r>
      <w:r>
        <w:rPr>
          <w:spacing w:val="-2"/>
          <w:sz w:val="28"/>
        </w:rPr>
        <w:t>профилю</w:t>
      </w:r>
    </w:p>
    <w:p>
      <w:pPr>
        <w:pStyle w:val="BodyText"/>
        <w:ind w:right="133" w:firstLine="0"/>
      </w:pPr>
      <w:r>
        <w:rPr/>
        <w:t>«онкология» − 0,0291430 случая лечения, для оказания медицинской помощи больным с вирусным гепатитом С медицинскими организациями − 0,000277) на одно застрахованное лицо.</w:t>
      </w:r>
    </w:p>
    <w:p>
      <w:pPr>
        <w:pStyle w:val="ListParagraph"/>
        <w:numPr>
          <w:ilvl w:val="3"/>
          <w:numId w:val="2"/>
        </w:numPr>
        <w:tabs>
          <w:tab w:pos="1690" w:val="left" w:leader="none"/>
        </w:tabs>
        <w:spacing w:line="240" w:lineRule="auto" w:before="0" w:after="0"/>
        <w:ind w:left="10" w:right="127" w:firstLine="708"/>
        <w:jc w:val="both"/>
        <w:rPr>
          <w:sz w:val="28"/>
        </w:rPr>
      </w:pPr>
      <w:r>
        <w:rPr>
          <w:sz w:val="28"/>
        </w:rPr>
        <w:t>В стационарных условиях при оказании специализированной медицинской помощи − 0,0153 случая госпитализации (второй уровень − 0,0068 случая госпитализации, третий уровень − 0,0085 случая госпитализации)</w:t>
      </w:r>
      <w:r>
        <w:rPr>
          <w:spacing w:val="-3"/>
          <w:sz w:val="28"/>
        </w:rPr>
        <w:t> </w:t>
      </w:r>
      <w:r>
        <w:rPr>
          <w:sz w:val="28"/>
        </w:rPr>
        <w:t>на</w:t>
      </w:r>
      <w:r>
        <w:rPr>
          <w:spacing w:val="-3"/>
          <w:sz w:val="28"/>
        </w:rPr>
        <w:t> </w:t>
      </w:r>
      <w:r>
        <w:rPr>
          <w:sz w:val="28"/>
        </w:rPr>
        <w:t>одного</w:t>
      </w:r>
      <w:r>
        <w:rPr>
          <w:spacing w:val="-2"/>
          <w:sz w:val="28"/>
        </w:rPr>
        <w:t> </w:t>
      </w:r>
      <w:r>
        <w:rPr>
          <w:sz w:val="28"/>
        </w:rPr>
        <w:t>жителя</w:t>
      </w:r>
      <w:r>
        <w:rPr>
          <w:spacing w:val="-3"/>
          <w:sz w:val="28"/>
        </w:rPr>
        <w:t> </w:t>
      </w:r>
      <w:r>
        <w:rPr>
          <w:sz w:val="28"/>
        </w:rPr>
        <w:t>города</w:t>
      </w:r>
      <w:r>
        <w:rPr>
          <w:spacing w:val="-3"/>
          <w:sz w:val="28"/>
        </w:rPr>
        <w:t> </w:t>
      </w:r>
      <w:r>
        <w:rPr>
          <w:sz w:val="28"/>
        </w:rPr>
        <w:t>Москвы</w:t>
      </w:r>
      <w:r>
        <w:rPr>
          <w:spacing w:val="-3"/>
          <w:sz w:val="28"/>
        </w:rPr>
        <w:t> </w:t>
      </w:r>
      <w:r>
        <w:rPr>
          <w:sz w:val="28"/>
        </w:rPr>
        <w:t>(в</w:t>
      </w:r>
      <w:r>
        <w:rPr>
          <w:spacing w:val="-3"/>
          <w:sz w:val="28"/>
        </w:rPr>
        <w:t> </w:t>
      </w:r>
      <w:r>
        <w:rPr>
          <w:sz w:val="28"/>
        </w:rPr>
        <w:t>том</w:t>
      </w:r>
      <w:r>
        <w:rPr>
          <w:spacing w:val="-3"/>
          <w:sz w:val="28"/>
        </w:rPr>
        <w:t> </w:t>
      </w:r>
      <w:r>
        <w:rPr>
          <w:sz w:val="28"/>
        </w:rPr>
        <w:t>числе</w:t>
      </w:r>
      <w:r>
        <w:rPr>
          <w:spacing w:val="-3"/>
          <w:sz w:val="28"/>
        </w:rPr>
        <w:t> </w:t>
      </w:r>
      <w:r>
        <w:rPr>
          <w:sz w:val="28"/>
        </w:rPr>
        <w:t>0,0047</w:t>
      </w:r>
      <w:r>
        <w:rPr>
          <w:spacing w:val="-2"/>
          <w:sz w:val="28"/>
        </w:rPr>
        <w:t> </w:t>
      </w:r>
      <w:r>
        <w:rPr>
          <w:sz w:val="28"/>
        </w:rPr>
        <w:t>случая госпитализации на одного незастрахованного по обязательному медицинскому</w:t>
      </w:r>
      <w:r>
        <w:rPr>
          <w:spacing w:val="80"/>
          <w:sz w:val="28"/>
        </w:rPr>
        <w:t>   </w:t>
      </w:r>
      <w:r>
        <w:rPr>
          <w:sz w:val="28"/>
        </w:rPr>
        <w:t>страхованию),</w:t>
      </w:r>
      <w:r>
        <w:rPr>
          <w:spacing w:val="80"/>
          <w:sz w:val="28"/>
        </w:rPr>
        <w:t>   </w:t>
      </w:r>
      <w:r>
        <w:rPr>
          <w:sz w:val="28"/>
        </w:rPr>
        <w:t>0,1593610</w:t>
      </w:r>
      <w:r>
        <w:rPr>
          <w:spacing w:val="80"/>
          <w:sz w:val="28"/>
        </w:rPr>
        <w:t>   </w:t>
      </w:r>
      <w:r>
        <w:rPr>
          <w:sz w:val="28"/>
        </w:rPr>
        <w:t>случая</w:t>
      </w:r>
      <w:r>
        <w:rPr>
          <w:spacing w:val="80"/>
          <w:sz w:val="28"/>
        </w:rPr>
        <w:t>   </w:t>
      </w:r>
      <w:r>
        <w:rPr>
          <w:sz w:val="28"/>
        </w:rPr>
        <w:t>госпитализации (за исключением медицинской реабилитации) на одно застрахованное лицо,</w:t>
      </w:r>
      <w:r>
        <w:rPr>
          <w:spacing w:val="80"/>
          <w:sz w:val="28"/>
        </w:rPr>
        <w:t> </w:t>
      </w:r>
      <w:r>
        <w:rPr>
          <w:sz w:val="28"/>
        </w:rPr>
        <w:t>в том числе в рамках базовой программы обязательного медицинского страхования − 0,158921 случая госпитализации (первый уровень − 0,000407 случая госпитализации, второй уровень − 0,005031 случая госпитализации, третий уровень − 0,153483 случая госпитализации), (в том числе для медицинской помощи по профилю «онкология» − 0,012294 случая госпитализации) на одно застрахованное лицо.</w:t>
      </w:r>
    </w:p>
    <w:p>
      <w:pPr>
        <w:pStyle w:val="ListParagraph"/>
        <w:numPr>
          <w:ilvl w:val="3"/>
          <w:numId w:val="2"/>
        </w:numPr>
        <w:tabs>
          <w:tab w:pos="1690" w:val="left" w:leader="none"/>
        </w:tabs>
        <w:spacing w:line="240" w:lineRule="auto" w:before="0" w:after="0"/>
        <w:ind w:left="10" w:right="128" w:firstLine="708"/>
        <w:jc w:val="both"/>
        <w:rPr>
          <w:sz w:val="28"/>
        </w:rPr>
      </w:pPr>
      <w:r>
        <w:rPr>
          <w:sz w:val="28"/>
        </w:rPr>
        <w:t>В стационарных условиях при оказании специализированной медицинской помощи для отдельных методов лечения в рамках базовой программы обязательного медицинского страхования:</w:t>
      </w:r>
    </w:p>
    <w:p>
      <w:pPr>
        <w:pStyle w:val="ListParagraph"/>
        <w:numPr>
          <w:ilvl w:val="4"/>
          <w:numId w:val="2"/>
        </w:numPr>
        <w:tabs>
          <w:tab w:pos="1926" w:val="left" w:leader="none"/>
        </w:tabs>
        <w:spacing w:line="240" w:lineRule="auto" w:before="3" w:after="0"/>
        <w:ind w:left="10" w:right="136" w:firstLine="708"/>
        <w:jc w:val="both"/>
        <w:rPr>
          <w:sz w:val="28"/>
        </w:rPr>
      </w:pPr>
      <w:r>
        <w:rPr>
          <w:sz w:val="28"/>
        </w:rPr>
        <w:t>Для проведения стентирования для больных с инфарктом миокарда - 0,000986 случая госпитализации на одно застрахованное лицо.</w:t>
      </w:r>
    </w:p>
    <w:p>
      <w:pPr>
        <w:pStyle w:val="ListParagraph"/>
        <w:numPr>
          <w:ilvl w:val="4"/>
          <w:numId w:val="2"/>
        </w:numPr>
        <w:tabs>
          <w:tab w:pos="2008" w:val="left" w:leader="none"/>
        </w:tabs>
        <w:spacing w:line="240" w:lineRule="auto" w:before="0" w:after="0"/>
        <w:ind w:left="10" w:right="128" w:firstLine="708"/>
        <w:jc w:val="both"/>
        <w:rPr>
          <w:sz w:val="28"/>
        </w:rPr>
      </w:pPr>
      <w:r>
        <w:rPr>
          <w:sz w:val="28"/>
        </w:rPr>
        <w:t>Для проведения имплантации частотно-адаптированного кардиостимулятора взрослым − 0,000455 случая госпитализации на одно застрахованное лицо.</w:t>
      </w:r>
    </w:p>
    <w:p>
      <w:pPr>
        <w:pStyle w:val="ListParagraph"/>
        <w:numPr>
          <w:ilvl w:val="4"/>
          <w:numId w:val="2"/>
        </w:numPr>
        <w:tabs>
          <w:tab w:pos="2346" w:val="left" w:leader="none"/>
        </w:tabs>
        <w:spacing w:line="240" w:lineRule="auto" w:before="0" w:after="0"/>
        <w:ind w:left="10" w:right="130" w:firstLine="708"/>
        <w:jc w:val="both"/>
        <w:rPr>
          <w:sz w:val="28"/>
        </w:rPr>
      </w:pPr>
      <w:r>
        <w:rPr>
          <w:sz w:val="28"/>
        </w:rPr>
        <w:t>Для проведения эндоваскулярной деструкции дополнительных проводящих путей и аритмогенных зон сердца − 0,000227 случая госпитализации на одно застрахованное лицо.</w:t>
      </w:r>
    </w:p>
    <w:p>
      <w:pPr>
        <w:pStyle w:val="ListParagraph"/>
        <w:numPr>
          <w:ilvl w:val="4"/>
          <w:numId w:val="2"/>
        </w:numPr>
        <w:tabs>
          <w:tab w:pos="1877" w:val="left" w:leader="none"/>
        </w:tabs>
        <w:spacing w:line="316" w:lineRule="exact" w:before="0" w:after="0"/>
        <w:ind w:left="1877" w:right="0" w:hanging="1159"/>
        <w:jc w:val="both"/>
        <w:rPr>
          <w:sz w:val="28"/>
        </w:rPr>
      </w:pPr>
      <w:r>
        <w:rPr>
          <w:sz w:val="28"/>
        </w:rPr>
        <w:t>Для</w:t>
      </w:r>
      <w:r>
        <w:rPr>
          <w:spacing w:val="29"/>
          <w:sz w:val="28"/>
        </w:rPr>
        <w:t> </w:t>
      </w:r>
      <w:r>
        <w:rPr>
          <w:sz w:val="28"/>
        </w:rPr>
        <w:t>проведения</w:t>
      </w:r>
      <w:r>
        <w:rPr>
          <w:spacing w:val="31"/>
          <w:sz w:val="28"/>
        </w:rPr>
        <w:t> </w:t>
      </w:r>
      <w:r>
        <w:rPr>
          <w:sz w:val="28"/>
        </w:rPr>
        <w:t>стентирования,</w:t>
      </w:r>
      <w:r>
        <w:rPr>
          <w:spacing w:val="32"/>
          <w:sz w:val="28"/>
        </w:rPr>
        <w:t> </w:t>
      </w:r>
      <w:r>
        <w:rPr>
          <w:sz w:val="28"/>
        </w:rPr>
        <w:t>эндартерэктомии</w:t>
      </w:r>
      <w:r>
        <w:rPr>
          <w:spacing w:val="31"/>
          <w:sz w:val="28"/>
        </w:rPr>
        <w:t> </w:t>
      </w:r>
      <w:r>
        <w:rPr>
          <w:sz w:val="28"/>
        </w:rPr>
        <w:t>−</w:t>
      </w:r>
      <w:r>
        <w:rPr>
          <w:spacing w:val="32"/>
          <w:sz w:val="28"/>
        </w:rPr>
        <w:t> </w:t>
      </w:r>
      <w:r>
        <w:rPr>
          <w:spacing w:val="-2"/>
          <w:sz w:val="28"/>
        </w:rPr>
        <w:t>0,000303</w:t>
      </w:r>
    </w:p>
    <w:p>
      <w:pPr>
        <w:pStyle w:val="BodyText"/>
        <w:ind w:firstLine="0"/>
      </w:pPr>
      <w:r>
        <w:rPr/>
        <w:t>случая</w:t>
      </w:r>
      <w:r>
        <w:rPr>
          <w:spacing w:val="-8"/>
        </w:rPr>
        <w:t> </w:t>
      </w:r>
      <w:r>
        <w:rPr/>
        <w:t>госпитализации</w:t>
      </w:r>
      <w:r>
        <w:rPr>
          <w:spacing w:val="-5"/>
        </w:rPr>
        <w:t> </w:t>
      </w:r>
      <w:r>
        <w:rPr/>
        <w:t>на</w:t>
      </w:r>
      <w:r>
        <w:rPr>
          <w:spacing w:val="-6"/>
        </w:rPr>
        <w:t> </w:t>
      </w:r>
      <w:r>
        <w:rPr/>
        <w:t>одно</w:t>
      </w:r>
      <w:r>
        <w:rPr>
          <w:spacing w:val="-4"/>
        </w:rPr>
        <w:t> </w:t>
      </w:r>
      <w:r>
        <w:rPr/>
        <w:t>застрахованное</w:t>
      </w:r>
      <w:r>
        <w:rPr>
          <w:spacing w:val="-5"/>
        </w:rPr>
        <w:t> </w:t>
      </w:r>
      <w:r>
        <w:rPr>
          <w:spacing w:val="-2"/>
        </w:rPr>
        <w:t>лицо.</w:t>
      </w:r>
    </w:p>
    <w:p>
      <w:pPr>
        <w:pStyle w:val="ListParagraph"/>
        <w:numPr>
          <w:ilvl w:val="3"/>
          <w:numId w:val="2"/>
        </w:numPr>
        <w:tabs>
          <w:tab w:pos="1628" w:val="left" w:leader="none"/>
        </w:tabs>
        <w:spacing w:line="240" w:lineRule="auto" w:before="0" w:after="0"/>
        <w:ind w:left="1628" w:right="0" w:hanging="910"/>
        <w:jc w:val="both"/>
        <w:rPr>
          <w:sz w:val="28"/>
        </w:rPr>
      </w:pPr>
      <w:r>
        <w:rPr>
          <w:sz w:val="28"/>
        </w:rPr>
        <w:t>В</w:t>
      </w:r>
      <w:r>
        <w:rPr>
          <w:spacing w:val="-6"/>
          <w:sz w:val="28"/>
        </w:rPr>
        <w:t> </w:t>
      </w:r>
      <w:r>
        <w:rPr>
          <w:sz w:val="28"/>
        </w:rPr>
        <w:t>том</w:t>
      </w:r>
      <w:r>
        <w:rPr>
          <w:spacing w:val="-3"/>
          <w:sz w:val="28"/>
        </w:rPr>
        <w:t> </w:t>
      </w:r>
      <w:r>
        <w:rPr>
          <w:sz w:val="28"/>
        </w:rPr>
        <w:t>числе</w:t>
      </w:r>
      <w:r>
        <w:rPr>
          <w:spacing w:val="-3"/>
          <w:sz w:val="28"/>
        </w:rPr>
        <w:t> </w:t>
      </w:r>
      <w:r>
        <w:rPr>
          <w:sz w:val="28"/>
        </w:rPr>
        <w:t>для</w:t>
      </w:r>
      <w:r>
        <w:rPr>
          <w:spacing w:val="-4"/>
          <w:sz w:val="28"/>
        </w:rPr>
        <w:t> </w:t>
      </w:r>
      <w:r>
        <w:rPr>
          <w:sz w:val="28"/>
        </w:rPr>
        <w:t>высокотехнологичной</w:t>
      </w:r>
      <w:r>
        <w:rPr>
          <w:spacing w:val="-2"/>
          <w:sz w:val="28"/>
        </w:rPr>
        <w:t> </w:t>
      </w:r>
      <w:r>
        <w:rPr>
          <w:sz w:val="28"/>
        </w:rPr>
        <w:t>медицинской</w:t>
      </w:r>
      <w:r>
        <w:rPr>
          <w:spacing w:val="-3"/>
          <w:sz w:val="28"/>
        </w:rPr>
        <w:t> </w:t>
      </w:r>
      <w:r>
        <w:rPr>
          <w:spacing w:val="-2"/>
          <w:sz w:val="28"/>
        </w:rPr>
        <w:t>помощи:</w:t>
      </w:r>
    </w:p>
    <w:p>
      <w:pPr>
        <w:pStyle w:val="ListParagraph"/>
        <w:spacing w:after="0" w:line="240" w:lineRule="auto"/>
        <w:jc w:val="both"/>
        <w:rPr>
          <w:sz w:val="28"/>
        </w:rPr>
        <w:sectPr>
          <w:pgSz w:w="11900" w:h="16840"/>
          <w:pgMar w:header="455" w:footer="0" w:top="1040" w:bottom="280" w:left="1700" w:right="708"/>
        </w:sectPr>
      </w:pPr>
    </w:p>
    <w:p>
      <w:pPr>
        <w:pStyle w:val="ListParagraph"/>
        <w:numPr>
          <w:ilvl w:val="4"/>
          <w:numId w:val="2"/>
        </w:numPr>
        <w:tabs>
          <w:tab w:pos="1871" w:val="left" w:leader="none"/>
        </w:tabs>
        <w:spacing w:line="240" w:lineRule="auto" w:before="78" w:after="0"/>
        <w:ind w:left="10" w:right="130" w:firstLine="708"/>
        <w:jc w:val="both"/>
        <w:rPr>
          <w:sz w:val="28"/>
        </w:rPr>
      </w:pPr>
      <w:r>
        <w:rPr>
          <w:sz w:val="28"/>
        </w:rPr>
        <w:t>В условиях дневных стационаров − 0,000607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− 0,00022206 случая лечения на одно застрахованное лицо.</w:t>
      </w:r>
    </w:p>
    <w:p>
      <w:pPr>
        <w:pStyle w:val="ListParagraph"/>
        <w:numPr>
          <w:ilvl w:val="4"/>
          <w:numId w:val="2"/>
        </w:numPr>
        <w:tabs>
          <w:tab w:pos="1868" w:val="left" w:leader="none"/>
        </w:tabs>
        <w:spacing w:line="240" w:lineRule="auto" w:before="0" w:after="0"/>
        <w:ind w:left="10" w:right="129" w:firstLine="708"/>
        <w:jc w:val="both"/>
        <w:rPr>
          <w:sz w:val="28"/>
        </w:rPr>
      </w:pPr>
      <w:r>
        <w:rPr>
          <w:sz w:val="28"/>
        </w:rPr>
        <w:t>В стационарных условиях − 0,006104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w:t>
      </w:r>
      <w:r>
        <w:rPr>
          <w:spacing w:val="-5"/>
          <w:sz w:val="28"/>
        </w:rPr>
        <w:t> </w:t>
      </w:r>
      <w:r>
        <w:rPr>
          <w:sz w:val="28"/>
        </w:rPr>
        <w:t>медицинского</w:t>
      </w:r>
      <w:r>
        <w:rPr>
          <w:spacing w:val="-5"/>
          <w:sz w:val="28"/>
        </w:rPr>
        <w:t> </w:t>
      </w:r>
      <w:r>
        <w:rPr>
          <w:sz w:val="28"/>
        </w:rPr>
        <w:t>страхования</w:t>
      </w:r>
      <w:r>
        <w:rPr>
          <w:spacing w:val="-5"/>
          <w:sz w:val="28"/>
        </w:rPr>
        <w:t> </w:t>
      </w:r>
      <w:r>
        <w:rPr>
          <w:sz w:val="28"/>
        </w:rPr>
        <w:t>−</w:t>
      </w:r>
      <w:r>
        <w:rPr>
          <w:spacing w:val="-6"/>
          <w:sz w:val="28"/>
        </w:rPr>
        <w:t> </w:t>
      </w:r>
      <w:r>
        <w:rPr>
          <w:sz w:val="28"/>
        </w:rPr>
        <w:t>0,0004400</w:t>
      </w:r>
      <w:r>
        <w:rPr>
          <w:spacing w:val="-5"/>
          <w:sz w:val="28"/>
        </w:rPr>
        <w:t> </w:t>
      </w:r>
      <w:r>
        <w:rPr>
          <w:sz w:val="28"/>
        </w:rPr>
        <w:t>случая</w:t>
      </w:r>
      <w:r>
        <w:rPr>
          <w:spacing w:val="-6"/>
          <w:sz w:val="28"/>
        </w:rPr>
        <w:t> </w:t>
      </w:r>
      <w:r>
        <w:rPr>
          <w:sz w:val="28"/>
        </w:rPr>
        <w:t>госпитализации на одно застрахованное лицо.</w:t>
      </w:r>
    </w:p>
    <w:p>
      <w:pPr>
        <w:pStyle w:val="ListParagraph"/>
        <w:numPr>
          <w:ilvl w:val="3"/>
          <w:numId w:val="2"/>
        </w:numPr>
        <w:tabs>
          <w:tab w:pos="1628" w:val="left" w:leader="none"/>
        </w:tabs>
        <w:spacing w:line="318" w:lineRule="exact" w:before="5" w:after="0"/>
        <w:ind w:left="1628" w:right="0" w:hanging="910"/>
        <w:jc w:val="both"/>
        <w:rPr>
          <w:sz w:val="28"/>
        </w:rPr>
      </w:pPr>
      <w:r>
        <w:rPr>
          <w:sz w:val="28"/>
        </w:rPr>
        <w:t>Для</w:t>
      </w:r>
      <w:r>
        <w:rPr>
          <w:spacing w:val="-6"/>
          <w:sz w:val="28"/>
        </w:rPr>
        <w:t> </w:t>
      </w:r>
      <w:r>
        <w:rPr>
          <w:sz w:val="28"/>
        </w:rPr>
        <w:t>экстракорпорального</w:t>
      </w:r>
      <w:r>
        <w:rPr>
          <w:spacing w:val="-5"/>
          <w:sz w:val="28"/>
        </w:rPr>
        <w:t> </w:t>
      </w:r>
      <w:r>
        <w:rPr>
          <w:sz w:val="28"/>
        </w:rPr>
        <w:t>оплодотворения</w:t>
      </w:r>
      <w:r>
        <w:rPr>
          <w:spacing w:val="-6"/>
          <w:sz w:val="28"/>
        </w:rPr>
        <w:t> </w:t>
      </w:r>
      <w:r>
        <w:rPr>
          <w:sz w:val="28"/>
        </w:rPr>
        <w:t>−</w:t>
      </w:r>
      <w:r>
        <w:rPr>
          <w:spacing w:val="-5"/>
          <w:sz w:val="28"/>
        </w:rPr>
        <w:t> </w:t>
      </w:r>
      <w:r>
        <w:rPr>
          <w:sz w:val="28"/>
        </w:rPr>
        <w:t>0,00106251</w:t>
      </w:r>
      <w:r>
        <w:rPr>
          <w:spacing w:val="-5"/>
          <w:sz w:val="28"/>
        </w:rPr>
        <w:t> </w:t>
      </w:r>
      <w:r>
        <w:rPr>
          <w:spacing w:val="-2"/>
          <w:sz w:val="28"/>
        </w:rPr>
        <w:t>случая.</w:t>
      </w:r>
    </w:p>
    <w:p>
      <w:pPr>
        <w:pStyle w:val="ListParagraph"/>
        <w:numPr>
          <w:ilvl w:val="2"/>
          <w:numId w:val="2"/>
        </w:numPr>
        <w:tabs>
          <w:tab w:pos="1418" w:val="left" w:leader="none"/>
        </w:tabs>
        <w:spacing w:line="318" w:lineRule="exact" w:before="0" w:after="0"/>
        <w:ind w:left="1418" w:right="0" w:hanging="700"/>
        <w:jc w:val="both"/>
        <w:rPr>
          <w:sz w:val="28"/>
        </w:rPr>
      </w:pPr>
      <w:r>
        <w:rPr>
          <w:sz w:val="28"/>
        </w:rPr>
        <w:t>Для</w:t>
      </w:r>
      <w:r>
        <w:rPr>
          <w:spacing w:val="-9"/>
          <w:sz w:val="28"/>
        </w:rPr>
        <w:t> </w:t>
      </w:r>
      <w:r>
        <w:rPr>
          <w:sz w:val="28"/>
        </w:rPr>
        <w:t>паллиативной</w:t>
      </w:r>
      <w:r>
        <w:rPr>
          <w:spacing w:val="-7"/>
          <w:sz w:val="28"/>
        </w:rPr>
        <w:t> </w:t>
      </w:r>
      <w:r>
        <w:rPr>
          <w:sz w:val="28"/>
        </w:rPr>
        <w:t>медицинской</w:t>
      </w:r>
      <w:r>
        <w:rPr>
          <w:spacing w:val="-8"/>
          <w:sz w:val="28"/>
        </w:rPr>
        <w:t> </w:t>
      </w:r>
      <w:r>
        <w:rPr>
          <w:spacing w:val="-2"/>
          <w:sz w:val="28"/>
        </w:rPr>
        <w:t>помощи:</w:t>
      </w:r>
    </w:p>
    <w:p>
      <w:pPr>
        <w:pStyle w:val="ListParagraph"/>
        <w:numPr>
          <w:ilvl w:val="3"/>
          <w:numId w:val="2"/>
        </w:numPr>
        <w:tabs>
          <w:tab w:pos="1689" w:val="left" w:leader="none"/>
        </w:tabs>
        <w:spacing w:line="240" w:lineRule="auto" w:before="8" w:after="0"/>
        <w:ind w:left="10" w:right="129" w:firstLine="708"/>
        <w:jc w:val="both"/>
        <w:rPr>
          <w:sz w:val="28"/>
        </w:rPr>
      </w:pPr>
      <w:r>
        <w:rPr>
          <w:sz w:val="28"/>
        </w:rPr>
        <w:t>В амбулаторных условиях, в том числе на дому, − 0,018383 посещения на одного жителя города Москвы (в том числе для детского населения − 0,000342 посещения), которые включены в норматив объема первичной медико-санитарной помощи в амбулаторных условиях.</w:t>
      </w:r>
    </w:p>
    <w:p>
      <w:pPr>
        <w:pStyle w:val="ListParagraph"/>
        <w:numPr>
          <w:ilvl w:val="3"/>
          <w:numId w:val="2"/>
        </w:numPr>
        <w:tabs>
          <w:tab w:pos="1779" w:val="left" w:leader="none"/>
        </w:tabs>
        <w:spacing w:line="240" w:lineRule="auto" w:before="2" w:after="0"/>
        <w:ind w:left="10" w:right="129" w:firstLine="708"/>
        <w:jc w:val="both"/>
        <w:rPr>
          <w:sz w:val="28"/>
        </w:rPr>
      </w:pPr>
      <w:r>
        <w:rPr>
          <w:sz w:val="28"/>
        </w:rPr>
        <w:t>В стационарных условиях (включая койки паллиативной медицинской помощи и койки сестринского ухода) − 0,025 койко-дня (в том числе для детского населения − 0,00222 койко-дня) на одного жителя города </w:t>
      </w:r>
      <w:r>
        <w:rPr>
          <w:spacing w:val="-2"/>
          <w:sz w:val="28"/>
        </w:rPr>
        <w:t>Москвы.</w:t>
      </w:r>
    </w:p>
    <w:p>
      <w:pPr>
        <w:pStyle w:val="ListParagraph"/>
        <w:numPr>
          <w:ilvl w:val="2"/>
          <w:numId w:val="2"/>
        </w:numPr>
        <w:tabs>
          <w:tab w:pos="1673" w:val="left" w:leader="none"/>
        </w:tabs>
        <w:spacing w:line="240" w:lineRule="auto" w:before="0" w:after="0"/>
        <w:ind w:left="10" w:right="127" w:firstLine="708"/>
        <w:jc w:val="both"/>
        <w:rPr>
          <w:sz w:val="28"/>
        </w:rPr>
      </w:pPr>
      <w:r>
        <w:rPr>
          <w:sz w:val="28"/>
        </w:rPr>
        <w:t>Для медицинской реабилитации в специализированных медицинских</w:t>
      </w:r>
      <w:r>
        <w:rPr>
          <w:spacing w:val="80"/>
          <w:w w:val="150"/>
          <w:sz w:val="28"/>
        </w:rPr>
        <w:t>  </w:t>
      </w:r>
      <w:r>
        <w:rPr>
          <w:sz w:val="28"/>
        </w:rPr>
        <w:t>организациях,</w:t>
      </w:r>
      <w:r>
        <w:rPr>
          <w:spacing w:val="80"/>
          <w:w w:val="150"/>
          <w:sz w:val="28"/>
        </w:rPr>
        <w:t>  </w:t>
      </w:r>
      <w:r>
        <w:rPr>
          <w:sz w:val="28"/>
        </w:rPr>
        <w:t>оказывающих</w:t>
      </w:r>
      <w:r>
        <w:rPr>
          <w:spacing w:val="80"/>
          <w:w w:val="150"/>
          <w:sz w:val="28"/>
        </w:rPr>
        <w:t>  </w:t>
      </w:r>
      <w:r>
        <w:rPr>
          <w:sz w:val="28"/>
        </w:rPr>
        <w:t>медицинскую</w:t>
      </w:r>
      <w:r>
        <w:rPr>
          <w:spacing w:val="80"/>
          <w:w w:val="150"/>
          <w:sz w:val="28"/>
        </w:rPr>
        <w:t>  </w:t>
      </w:r>
      <w:r>
        <w:rPr>
          <w:sz w:val="28"/>
        </w:rPr>
        <w:t>помощь по профилю «медицинская реабилитация», и реабилитационных отделениях медицинских организаций</w:t>
      </w:r>
      <w:r>
        <w:rPr>
          <w:sz w:val="28"/>
          <w:vertAlign w:val="superscript"/>
        </w:rPr>
        <w:t>3</w:t>
      </w:r>
    </w:p>
    <w:p>
      <w:pPr>
        <w:pStyle w:val="ListParagraph"/>
        <w:numPr>
          <w:ilvl w:val="3"/>
          <w:numId w:val="2"/>
        </w:numPr>
        <w:tabs>
          <w:tab w:pos="1644" w:val="left" w:leader="none"/>
        </w:tabs>
        <w:spacing w:line="240" w:lineRule="auto" w:before="0" w:after="0"/>
        <w:ind w:left="10" w:right="129" w:firstLine="708"/>
        <w:jc w:val="both"/>
        <w:rPr>
          <w:sz w:val="28"/>
        </w:rPr>
      </w:pPr>
      <w:r>
        <w:rPr>
          <w:sz w:val="28"/>
        </w:rPr>
        <w:t>В амбулаторных условиях − 0,002808 комплексного посещения (первый уровень − 0,002241 комплексного посещения второй уровень - 0,000018 комплексного посещения, третий уровень − 0,000549 комплексного посещения) на одно застрахованное лицо.</w:t>
      </w:r>
    </w:p>
    <w:p>
      <w:pPr>
        <w:pStyle w:val="ListParagraph"/>
        <w:numPr>
          <w:ilvl w:val="3"/>
          <w:numId w:val="2"/>
        </w:numPr>
        <w:tabs>
          <w:tab w:pos="1687" w:val="left" w:leader="none"/>
        </w:tabs>
        <w:spacing w:line="240" w:lineRule="auto" w:before="0" w:after="0"/>
        <w:ind w:left="10" w:right="130" w:firstLine="708"/>
        <w:jc w:val="both"/>
        <w:rPr>
          <w:sz w:val="28"/>
        </w:rPr>
      </w:pPr>
      <w:r>
        <w:rPr>
          <w:sz w:val="28"/>
        </w:rPr>
        <w:t>В условиях дневных стационаров − 0,001062 случая лечения (первый уровень − 0,000652 случая лечения, второй уровень − 0,000004 случая лечения, третий уровень − 0,000406 случая лечения) на одно застрахованное лицо.</w:t>
      </w:r>
    </w:p>
    <w:p>
      <w:pPr>
        <w:pStyle w:val="ListParagraph"/>
        <w:numPr>
          <w:ilvl w:val="3"/>
          <w:numId w:val="2"/>
        </w:numPr>
        <w:tabs>
          <w:tab w:pos="1688" w:val="left" w:leader="none"/>
        </w:tabs>
        <w:spacing w:line="240" w:lineRule="auto" w:before="0" w:after="0"/>
        <w:ind w:left="10" w:right="129" w:firstLine="708"/>
        <w:jc w:val="both"/>
        <w:rPr>
          <w:sz w:val="28"/>
        </w:rPr>
      </w:pPr>
      <w:r>
        <w:rPr>
          <w:sz w:val="28"/>
        </w:rPr>
        <w:t>В стационарных условиях − 0,002884 случая госпитализации (первый уровень − 0,000007 случая госпитализации, второй уровень − 0,000092 случая госпитализации, третий уровень − 0,002785 случая госпитализации) на одно застрахованное лицо.</w:t>
      </w:r>
    </w:p>
    <w:p>
      <w:pPr>
        <w:pStyle w:val="ListParagraph"/>
        <w:numPr>
          <w:ilvl w:val="1"/>
          <w:numId w:val="2"/>
        </w:numPr>
        <w:tabs>
          <w:tab w:pos="1303" w:val="left" w:leader="none"/>
        </w:tabs>
        <w:spacing w:line="240" w:lineRule="auto" w:before="0" w:after="0"/>
        <w:ind w:left="10" w:right="127" w:firstLine="708"/>
        <w:jc w:val="both"/>
        <w:rPr>
          <w:sz w:val="28"/>
        </w:rPr>
      </w:pPr>
      <w:r>
        <w:rPr>
          <w:sz w:val="28"/>
        </w:rP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w:t>
      </w:r>
      <w:r>
        <w:rPr>
          <w:spacing w:val="-2"/>
          <w:sz w:val="28"/>
        </w:rPr>
        <w:t>страхования.</w:t>
      </w:r>
    </w:p>
    <w:p>
      <w:pPr>
        <w:pStyle w:val="ListParagraph"/>
        <w:numPr>
          <w:ilvl w:val="1"/>
          <w:numId w:val="2"/>
        </w:numPr>
        <w:tabs>
          <w:tab w:pos="1626" w:val="left" w:leader="none"/>
        </w:tabs>
        <w:spacing w:line="240" w:lineRule="auto" w:before="0" w:after="0"/>
        <w:ind w:left="10" w:right="129" w:firstLine="708"/>
        <w:jc w:val="both"/>
        <w:rPr>
          <w:sz w:val="28"/>
        </w:rPr>
      </w:pPr>
      <w:r>
        <w:rPr>
          <w:sz w:val="28"/>
        </w:rPr>
        <w:t>Объем</w:t>
      </w:r>
      <w:r>
        <w:rPr>
          <w:spacing w:val="80"/>
          <w:sz w:val="28"/>
        </w:rPr>
        <w:t>   </w:t>
      </w:r>
      <w:r>
        <w:rPr>
          <w:sz w:val="28"/>
        </w:rPr>
        <w:t>медицинской</w:t>
      </w:r>
      <w:r>
        <w:rPr>
          <w:spacing w:val="80"/>
          <w:sz w:val="28"/>
        </w:rPr>
        <w:t>   </w:t>
      </w:r>
      <w:r>
        <w:rPr>
          <w:sz w:val="28"/>
        </w:rPr>
        <w:t>помощи,</w:t>
      </w:r>
      <w:r>
        <w:rPr>
          <w:spacing w:val="80"/>
          <w:sz w:val="28"/>
        </w:rPr>
        <w:t>   </w:t>
      </w:r>
      <w:r>
        <w:rPr>
          <w:sz w:val="28"/>
        </w:rPr>
        <w:t>оказываемой</w:t>
      </w:r>
      <w:r>
        <w:rPr>
          <w:spacing w:val="80"/>
          <w:sz w:val="28"/>
        </w:rPr>
        <w:t>   </w:t>
      </w:r>
      <w:r>
        <w:rPr>
          <w:sz w:val="28"/>
        </w:rPr>
        <w:t>лицам, не</w:t>
      </w:r>
      <w:r>
        <w:rPr>
          <w:spacing w:val="80"/>
          <w:sz w:val="28"/>
        </w:rPr>
        <w:t>  </w:t>
      </w:r>
      <w:r>
        <w:rPr>
          <w:sz w:val="28"/>
        </w:rPr>
        <w:t>застрахованным</w:t>
      </w:r>
      <w:r>
        <w:rPr>
          <w:spacing w:val="80"/>
          <w:sz w:val="28"/>
        </w:rPr>
        <w:t>  </w:t>
      </w:r>
      <w:r>
        <w:rPr>
          <w:sz w:val="28"/>
        </w:rPr>
        <w:t>по</w:t>
      </w:r>
      <w:r>
        <w:rPr>
          <w:spacing w:val="80"/>
          <w:sz w:val="28"/>
        </w:rPr>
        <w:t>  </w:t>
      </w:r>
      <w:r>
        <w:rPr>
          <w:sz w:val="28"/>
        </w:rPr>
        <w:t>обязательному</w:t>
      </w:r>
      <w:r>
        <w:rPr>
          <w:spacing w:val="80"/>
          <w:sz w:val="28"/>
        </w:rPr>
        <w:t>  </w:t>
      </w:r>
      <w:r>
        <w:rPr>
          <w:sz w:val="28"/>
        </w:rPr>
        <w:t>медицинскому</w:t>
      </w:r>
      <w:r>
        <w:rPr>
          <w:spacing w:val="80"/>
          <w:sz w:val="28"/>
        </w:rPr>
        <w:t>  </w:t>
      </w:r>
      <w:r>
        <w:rPr>
          <w:sz w:val="28"/>
        </w:rPr>
        <w:t>страхованию,</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27" w:firstLine="0"/>
      </w:pPr>
      <w:r>
        <w:rPr/>
        <w:t>при внезапных острых заболеваниях и состояниях, обострении хронических заболеваний, несчастных случаях, травмах, отравлениях и других</w:t>
      </w:r>
      <w:r>
        <w:rPr>
          <w:spacing w:val="40"/>
        </w:rPr>
        <w:t> </w:t>
      </w:r>
      <w:r>
        <w:rPr/>
        <w:t>состояниях, требующих срочного медицинского вмешательства, включенных в базовую программу обязательного медицинского страхования, включается</w:t>
      </w:r>
      <w:r>
        <w:rPr>
          <w:spacing w:val="40"/>
        </w:rPr>
        <w:t> </w:t>
      </w:r>
      <w:r>
        <w:rPr/>
        <w:t>в нормативы объема медицинской помощи и обеспечивается за счет бюджетных ассигнований бюджета города Москвы.</w:t>
      </w:r>
    </w:p>
    <w:p>
      <w:pPr>
        <w:pStyle w:val="ListParagraph"/>
        <w:numPr>
          <w:ilvl w:val="1"/>
          <w:numId w:val="2"/>
        </w:numPr>
        <w:tabs>
          <w:tab w:pos="1466" w:val="left" w:leader="none"/>
        </w:tabs>
        <w:spacing w:line="240" w:lineRule="auto" w:before="0" w:after="0"/>
        <w:ind w:left="10" w:right="128" w:firstLine="708"/>
        <w:jc w:val="both"/>
        <w:rPr>
          <w:sz w:val="28"/>
        </w:rPr>
      </w:pPr>
      <w:r>
        <w:rPr>
          <w:sz w:val="28"/>
        </w:rPr>
        <w:t>В нормативы объемов медицинской помощи на одно застрахованное лицо в рамках базовой программы обязательного медицинского страхования, утвержденные пунктом 6.3.3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w:t>
      </w:r>
      <w:r>
        <w:rPr>
          <w:spacing w:val="80"/>
          <w:sz w:val="28"/>
        </w:rPr>
        <w:t> </w:t>
      </w:r>
      <w:r>
        <w:rPr>
          <w:sz w:val="28"/>
        </w:rPr>
        <w:t>гражданам</w:t>
      </w:r>
      <w:r>
        <w:rPr>
          <w:spacing w:val="80"/>
          <w:sz w:val="28"/>
        </w:rPr>
        <w:t> </w:t>
      </w:r>
      <w:r>
        <w:rPr>
          <w:sz w:val="28"/>
        </w:rPr>
        <w:t>медицинской</w:t>
      </w:r>
      <w:r>
        <w:rPr>
          <w:spacing w:val="80"/>
          <w:sz w:val="28"/>
        </w:rPr>
        <w:t> </w:t>
      </w:r>
      <w:r>
        <w:rPr>
          <w:sz w:val="28"/>
        </w:rPr>
        <w:t>помощи</w:t>
      </w:r>
      <w:r>
        <w:rPr>
          <w:spacing w:val="80"/>
          <w:w w:val="150"/>
          <w:sz w:val="28"/>
        </w:rPr>
        <w:t> </w:t>
      </w:r>
      <w:r>
        <w:rPr>
          <w:sz w:val="28"/>
        </w:rPr>
        <w:t>на</w:t>
      </w:r>
      <w:r>
        <w:rPr>
          <w:spacing w:val="80"/>
          <w:sz w:val="28"/>
        </w:rPr>
        <w:t> </w:t>
      </w:r>
      <w:r>
        <w:rPr>
          <w:sz w:val="28"/>
        </w:rPr>
        <w:t>соответствующий</w:t>
      </w:r>
      <w:r>
        <w:rPr>
          <w:spacing w:val="80"/>
          <w:w w:val="150"/>
          <w:sz w:val="28"/>
        </w:rPr>
        <w:t> </w:t>
      </w:r>
      <w:r>
        <w:rPr>
          <w:sz w:val="28"/>
        </w:rPr>
        <w:t>год</w:t>
      </w:r>
      <w:r>
        <w:rPr>
          <w:spacing w:val="80"/>
          <w:sz w:val="28"/>
        </w:rPr>
        <w:t> </w:t>
      </w:r>
      <w:r>
        <w:rPr>
          <w:sz w:val="28"/>
        </w:rPr>
        <w:t>и</w:t>
      </w:r>
      <w:r>
        <w:rPr>
          <w:spacing w:val="40"/>
          <w:sz w:val="28"/>
        </w:rPr>
        <w:t> </w:t>
      </w:r>
      <w:r>
        <w:rPr>
          <w:sz w:val="28"/>
        </w:rPr>
        <w:t>на плановый период для федеральных медицинских организаций.</w:t>
      </w:r>
    </w:p>
    <w:p>
      <w:pPr>
        <w:pStyle w:val="ListParagraph"/>
        <w:numPr>
          <w:ilvl w:val="1"/>
          <w:numId w:val="2"/>
        </w:numPr>
        <w:tabs>
          <w:tab w:pos="1239" w:val="left" w:leader="none"/>
        </w:tabs>
        <w:spacing w:line="240" w:lineRule="auto" w:before="0" w:after="0"/>
        <w:ind w:left="10" w:right="129" w:firstLine="708"/>
        <w:jc w:val="both"/>
        <w:rPr>
          <w:sz w:val="28"/>
        </w:rPr>
      </w:pPr>
      <w:r>
        <w:rPr>
          <w:sz w:val="28"/>
        </w:rPr>
        <w:t>При формировании нормативов объемов медицинской помощи на одно застрахованное лицо, за исключением</w:t>
      </w:r>
      <w:r>
        <w:rPr>
          <w:spacing w:val="-1"/>
          <w:sz w:val="28"/>
        </w:rPr>
        <w:t> </w:t>
      </w:r>
      <w:r>
        <w:rPr>
          <w:sz w:val="28"/>
        </w:rPr>
        <w:t>специализированной, в том числе высокотехнологичной, медицинской помощи, оказываемой федеральными </w:t>
      </w:r>
      <w:r>
        <w:rPr>
          <w:spacing w:val="-2"/>
          <w:sz w:val="28"/>
        </w:rPr>
        <w:t>медицинскими</w:t>
      </w:r>
      <w:r>
        <w:rPr>
          <w:spacing w:val="-14"/>
          <w:sz w:val="28"/>
        </w:rPr>
        <w:t> </w:t>
      </w:r>
      <w:r>
        <w:rPr>
          <w:spacing w:val="-2"/>
          <w:sz w:val="28"/>
        </w:rPr>
        <w:t>организациями,</w:t>
      </w:r>
      <w:r>
        <w:rPr>
          <w:spacing w:val="-14"/>
          <w:sz w:val="28"/>
        </w:rPr>
        <w:t> </w:t>
      </w:r>
      <w:r>
        <w:rPr>
          <w:spacing w:val="-2"/>
          <w:sz w:val="28"/>
        </w:rPr>
        <w:t>учитываются</w:t>
      </w:r>
      <w:r>
        <w:rPr>
          <w:spacing w:val="-15"/>
          <w:sz w:val="28"/>
        </w:rPr>
        <w:t> </w:t>
      </w:r>
      <w:r>
        <w:rPr>
          <w:spacing w:val="-2"/>
          <w:sz w:val="28"/>
        </w:rPr>
        <w:t>нормативы</w:t>
      </w:r>
      <w:r>
        <w:rPr>
          <w:spacing w:val="-15"/>
          <w:sz w:val="28"/>
        </w:rPr>
        <w:t> </w:t>
      </w:r>
      <w:r>
        <w:rPr>
          <w:spacing w:val="-2"/>
          <w:sz w:val="28"/>
        </w:rPr>
        <w:t>объемов</w:t>
      </w:r>
      <w:r>
        <w:rPr>
          <w:spacing w:val="-14"/>
          <w:sz w:val="28"/>
        </w:rPr>
        <w:t> </w:t>
      </w:r>
      <w:r>
        <w:rPr>
          <w:spacing w:val="-2"/>
          <w:sz w:val="28"/>
        </w:rPr>
        <w:t>медицинской </w:t>
      </w:r>
      <w:r>
        <w:rPr>
          <w:sz w:val="28"/>
        </w:rPr>
        <w:t>помощи при оказании застрахованным лицам по ОМС в городе Москве </w:t>
      </w:r>
      <w:r>
        <w:rPr>
          <w:spacing w:val="-2"/>
          <w:sz w:val="28"/>
        </w:rPr>
        <w:t>медицинской</w:t>
      </w:r>
      <w:r>
        <w:rPr>
          <w:spacing w:val="-13"/>
          <w:sz w:val="28"/>
        </w:rPr>
        <w:t> </w:t>
      </w:r>
      <w:r>
        <w:rPr>
          <w:spacing w:val="-2"/>
          <w:sz w:val="28"/>
        </w:rPr>
        <w:t>помощи</w:t>
      </w:r>
      <w:r>
        <w:rPr>
          <w:spacing w:val="-13"/>
          <w:sz w:val="28"/>
        </w:rPr>
        <w:t> </w:t>
      </w:r>
      <w:r>
        <w:rPr>
          <w:spacing w:val="-2"/>
          <w:sz w:val="28"/>
        </w:rPr>
        <w:t>на</w:t>
      </w:r>
      <w:r>
        <w:rPr>
          <w:spacing w:val="-14"/>
          <w:sz w:val="28"/>
        </w:rPr>
        <w:t> </w:t>
      </w:r>
      <w:r>
        <w:rPr>
          <w:spacing w:val="-2"/>
          <w:sz w:val="28"/>
        </w:rPr>
        <w:t>территории</w:t>
      </w:r>
      <w:r>
        <w:rPr>
          <w:spacing w:val="-13"/>
          <w:sz w:val="28"/>
        </w:rPr>
        <w:t> </w:t>
      </w:r>
      <w:r>
        <w:rPr>
          <w:spacing w:val="-2"/>
          <w:sz w:val="28"/>
        </w:rPr>
        <w:t>других</w:t>
      </w:r>
      <w:r>
        <w:rPr>
          <w:spacing w:val="-13"/>
          <w:sz w:val="28"/>
        </w:rPr>
        <w:t> </w:t>
      </w:r>
      <w:r>
        <w:rPr>
          <w:spacing w:val="-2"/>
          <w:sz w:val="28"/>
        </w:rPr>
        <w:t>субъектов</w:t>
      </w:r>
      <w:r>
        <w:rPr>
          <w:spacing w:val="-13"/>
          <w:sz w:val="28"/>
        </w:rPr>
        <w:t> </w:t>
      </w:r>
      <w:r>
        <w:rPr>
          <w:spacing w:val="-2"/>
          <w:sz w:val="28"/>
        </w:rPr>
        <w:t>Российской</w:t>
      </w:r>
      <w:r>
        <w:rPr>
          <w:spacing w:val="-13"/>
          <w:sz w:val="28"/>
        </w:rPr>
        <w:t> </w:t>
      </w:r>
      <w:r>
        <w:rPr>
          <w:spacing w:val="-2"/>
          <w:sz w:val="28"/>
        </w:rPr>
        <w:t>Федерации.</w:t>
      </w:r>
    </w:p>
    <w:p>
      <w:pPr>
        <w:pStyle w:val="ListParagraph"/>
        <w:numPr>
          <w:ilvl w:val="1"/>
          <w:numId w:val="2"/>
        </w:numPr>
        <w:tabs>
          <w:tab w:pos="1442" w:val="left" w:leader="none"/>
        </w:tabs>
        <w:spacing w:line="240" w:lineRule="auto" w:before="2" w:after="0"/>
        <w:ind w:left="10" w:right="128" w:firstLine="708"/>
        <w:jc w:val="both"/>
        <w:rPr>
          <w:sz w:val="28"/>
        </w:rPr>
      </w:pPr>
      <w:r>
        <w:rPr>
          <w:sz w:val="28"/>
        </w:rPr>
        <w:t>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 санитарную помощь, к которым граждане прикрепляются по</w:t>
      </w:r>
      <w:r>
        <w:rPr>
          <w:spacing w:val="40"/>
          <w:sz w:val="28"/>
        </w:rPr>
        <w:t> </w:t>
      </w:r>
      <w:r>
        <w:rPr>
          <w:sz w:val="28"/>
        </w:rPr>
        <w:t>территориально-участковому принципу, а также с учетом расходов, связанных с использованием систем 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w:t>
      </w:r>
    </w:p>
    <w:p>
      <w:pPr>
        <w:pStyle w:val="ListParagraph"/>
        <w:numPr>
          <w:ilvl w:val="1"/>
          <w:numId w:val="2"/>
        </w:numPr>
        <w:tabs>
          <w:tab w:pos="1292" w:val="left" w:leader="none"/>
        </w:tabs>
        <w:spacing w:line="240" w:lineRule="auto" w:before="0" w:after="0"/>
        <w:ind w:left="10" w:right="127" w:firstLine="708"/>
        <w:jc w:val="both"/>
        <w:rPr>
          <w:sz w:val="28"/>
        </w:rPr>
      </w:pPr>
      <w:r>
        <w:rPr>
          <w:sz w:val="28"/>
        </w:rPr>
        <w:t>Планирование нормативов объемов медицинской помощи и их финансового 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w:t>
      </w:r>
    </w:p>
    <w:p>
      <w:pPr>
        <w:pStyle w:val="ListParagraph"/>
        <w:numPr>
          <w:ilvl w:val="1"/>
          <w:numId w:val="2"/>
        </w:numPr>
        <w:tabs>
          <w:tab w:pos="1571" w:val="left" w:leader="none"/>
        </w:tabs>
        <w:spacing w:line="240" w:lineRule="auto" w:before="0" w:after="0"/>
        <w:ind w:left="10" w:right="131" w:firstLine="708"/>
        <w:jc w:val="both"/>
        <w:rPr>
          <w:sz w:val="28"/>
        </w:rPr>
      </w:pPr>
      <w:r>
        <w:rPr>
          <w:sz w:val="28"/>
        </w:rPr>
        <w:t>Утвержденные пунктом 6.3 Территориальной программы нормативы объемов медицинской помощи учтены при определении утвержденных</w:t>
      </w:r>
      <w:r>
        <w:rPr>
          <w:spacing w:val="-4"/>
          <w:sz w:val="28"/>
        </w:rPr>
        <w:t> </w:t>
      </w:r>
      <w:r>
        <w:rPr>
          <w:sz w:val="28"/>
        </w:rPr>
        <w:t>разделом</w:t>
      </w:r>
      <w:r>
        <w:rPr>
          <w:spacing w:val="-4"/>
          <w:sz w:val="28"/>
        </w:rPr>
        <w:t> </w:t>
      </w:r>
      <w:r>
        <w:rPr>
          <w:sz w:val="28"/>
        </w:rPr>
        <w:t>7</w:t>
      </w:r>
      <w:r>
        <w:rPr>
          <w:spacing w:val="-3"/>
          <w:sz w:val="28"/>
        </w:rPr>
        <w:t> </w:t>
      </w:r>
      <w:r>
        <w:rPr>
          <w:sz w:val="28"/>
        </w:rPr>
        <w:t>Территориальной</w:t>
      </w:r>
      <w:r>
        <w:rPr>
          <w:spacing w:val="-3"/>
          <w:sz w:val="28"/>
        </w:rPr>
        <w:t> </w:t>
      </w:r>
      <w:r>
        <w:rPr>
          <w:sz w:val="28"/>
        </w:rPr>
        <w:t>программы</w:t>
      </w:r>
      <w:r>
        <w:rPr>
          <w:spacing w:val="-3"/>
          <w:sz w:val="28"/>
        </w:rPr>
        <w:t> </w:t>
      </w:r>
      <w:r>
        <w:rPr>
          <w:sz w:val="28"/>
        </w:rPr>
        <w:t>размеров</w:t>
      </w:r>
      <w:r>
        <w:rPr>
          <w:spacing w:val="-3"/>
          <w:sz w:val="28"/>
        </w:rPr>
        <w:t> </w:t>
      </w:r>
      <w:r>
        <w:rPr>
          <w:sz w:val="28"/>
        </w:rPr>
        <w:t>подушевых нормативов финансового обеспечения получения медицинской помощи, предусмотренной Территориальной программой.</w:t>
      </w:r>
    </w:p>
    <w:p>
      <w:pPr>
        <w:pStyle w:val="ListParagraph"/>
        <w:spacing w:after="0" w:line="240" w:lineRule="auto"/>
        <w:jc w:val="both"/>
        <w:rPr>
          <w:sz w:val="28"/>
        </w:rPr>
        <w:sectPr>
          <w:pgSz w:w="11900" w:h="16820"/>
          <w:pgMar w:header="455" w:footer="0" w:top="1040" w:bottom="280" w:left="1700" w:right="708"/>
        </w:sectPr>
      </w:pPr>
    </w:p>
    <w:p>
      <w:pPr>
        <w:pStyle w:val="ListParagraph"/>
        <w:numPr>
          <w:ilvl w:val="0"/>
          <w:numId w:val="2"/>
        </w:numPr>
        <w:tabs>
          <w:tab w:pos="950" w:val="left" w:leader="none"/>
          <w:tab w:pos="1720" w:val="left" w:leader="none"/>
        </w:tabs>
        <w:spacing w:line="235" w:lineRule="auto" w:before="83" w:after="0"/>
        <w:ind w:left="1720" w:right="793" w:hanging="1050"/>
        <w:jc w:val="left"/>
        <w:rPr>
          <w:sz w:val="28"/>
        </w:rPr>
      </w:pPr>
      <w:r>
        <w:rPr>
          <w:sz w:val="28"/>
        </w:rPr>
        <w:t>Нормативы</w:t>
      </w:r>
      <w:r>
        <w:rPr>
          <w:spacing w:val="-7"/>
          <w:sz w:val="28"/>
        </w:rPr>
        <w:t> </w:t>
      </w:r>
      <w:r>
        <w:rPr>
          <w:sz w:val="28"/>
        </w:rPr>
        <w:t>финансовых</w:t>
      </w:r>
      <w:r>
        <w:rPr>
          <w:spacing w:val="-6"/>
          <w:sz w:val="28"/>
        </w:rPr>
        <w:t> </w:t>
      </w:r>
      <w:r>
        <w:rPr>
          <w:sz w:val="28"/>
        </w:rPr>
        <w:t>затрат</w:t>
      </w:r>
      <w:r>
        <w:rPr>
          <w:spacing w:val="-6"/>
          <w:sz w:val="28"/>
        </w:rPr>
        <w:t> </w:t>
      </w:r>
      <w:r>
        <w:rPr>
          <w:sz w:val="28"/>
        </w:rPr>
        <w:t>на</w:t>
      </w:r>
      <w:r>
        <w:rPr>
          <w:spacing w:val="-7"/>
          <w:sz w:val="28"/>
        </w:rPr>
        <w:t> </w:t>
      </w:r>
      <w:r>
        <w:rPr>
          <w:sz w:val="28"/>
        </w:rPr>
        <w:t>единицу</w:t>
      </w:r>
      <w:r>
        <w:rPr>
          <w:spacing w:val="-6"/>
          <w:sz w:val="28"/>
        </w:rPr>
        <w:t> </w:t>
      </w:r>
      <w:r>
        <w:rPr>
          <w:sz w:val="28"/>
        </w:rPr>
        <w:t>объема</w:t>
      </w:r>
      <w:r>
        <w:rPr>
          <w:spacing w:val="-7"/>
          <w:sz w:val="28"/>
        </w:rPr>
        <w:t> </w:t>
      </w:r>
      <w:r>
        <w:rPr>
          <w:sz w:val="28"/>
        </w:rPr>
        <w:t>медицинской помощи, подушевые нормативы финансирования</w:t>
      </w:r>
    </w:p>
    <w:p>
      <w:pPr>
        <w:pStyle w:val="BodyText"/>
        <w:spacing w:before="2"/>
        <w:ind w:left="0" w:firstLine="0"/>
        <w:jc w:val="left"/>
      </w:pPr>
    </w:p>
    <w:p>
      <w:pPr>
        <w:pStyle w:val="ListParagraph"/>
        <w:numPr>
          <w:ilvl w:val="1"/>
          <w:numId w:val="2"/>
        </w:numPr>
        <w:tabs>
          <w:tab w:pos="1265" w:val="left" w:leader="none"/>
        </w:tabs>
        <w:spacing w:line="240" w:lineRule="auto" w:before="0" w:after="0"/>
        <w:ind w:left="9" w:right="130" w:firstLine="708"/>
        <w:jc w:val="both"/>
        <w:rPr>
          <w:sz w:val="28"/>
        </w:rPr>
      </w:pPr>
      <w:r>
        <w:rPr>
          <w:sz w:val="28"/>
        </w:rPr>
        <w:t>Нормативы финансовых затрат на единицу объема медицинской помощи на 2025 год составляют:</w:t>
      </w:r>
    </w:p>
    <w:p>
      <w:pPr>
        <w:pStyle w:val="ListParagraph"/>
        <w:numPr>
          <w:ilvl w:val="2"/>
          <w:numId w:val="2"/>
        </w:numPr>
        <w:tabs>
          <w:tab w:pos="1497" w:val="left" w:leader="none"/>
        </w:tabs>
        <w:spacing w:line="240" w:lineRule="auto" w:before="1" w:after="0"/>
        <w:ind w:left="9" w:right="126" w:firstLine="708"/>
        <w:jc w:val="both"/>
        <w:rPr>
          <w:sz w:val="28"/>
        </w:rPr>
      </w:pPr>
      <w:r>
        <w:rPr>
          <w:sz w:val="28"/>
        </w:rPr>
        <w:t>На один вызов скорой медицинской помощи за счет средств бюджета</w:t>
      </w:r>
      <w:r>
        <w:rPr>
          <w:spacing w:val="80"/>
          <w:sz w:val="28"/>
        </w:rPr>
        <w:t>  </w:t>
      </w:r>
      <w:r>
        <w:rPr>
          <w:sz w:val="28"/>
        </w:rPr>
        <w:t>города</w:t>
      </w:r>
      <w:r>
        <w:rPr>
          <w:spacing w:val="80"/>
          <w:sz w:val="28"/>
        </w:rPr>
        <w:t>  </w:t>
      </w:r>
      <w:r>
        <w:rPr>
          <w:sz w:val="28"/>
        </w:rPr>
        <w:t>Москвы</w:t>
      </w:r>
      <w:r>
        <w:rPr>
          <w:spacing w:val="80"/>
          <w:sz w:val="28"/>
        </w:rPr>
        <w:t>  </w:t>
      </w:r>
      <w:r>
        <w:rPr>
          <w:sz w:val="28"/>
        </w:rPr>
        <w:t>−</w:t>
      </w:r>
      <w:r>
        <w:rPr>
          <w:spacing w:val="80"/>
          <w:sz w:val="28"/>
        </w:rPr>
        <w:t>  </w:t>
      </w:r>
      <w:r>
        <w:rPr>
          <w:sz w:val="28"/>
        </w:rPr>
        <w:t>4</w:t>
      </w:r>
      <w:r>
        <w:rPr>
          <w:spacing w:val="80"/>
          <w:sz w:val="28"/>
        </w:rPr>
        <w:t>  </w:t>
      </w:r>
      <w:r>
        <w:rPr>
          <w:sz w:val="28"/>
        </w:rPr>
        <w:t>903,28</w:t>
      </w:r>
      <w:r>
        <w:rPr>
          <w:spacing w:val="80"/>
          <w:sz w:val="28"/>
        </w:rPr>
        <w:t>  </w:t>
      </w:r>
      <w:r>
        <w:rPr>
          <w:sz w:val="28"/>
        </w:rPr>
        <w:t>рубля</w:t>
      </w:r>
      <w:r>
        <w:rPr>
          <w:sz w:val="28"/>
          <w:vertAlign w:val="superscript"/>
        </w:rPr>
        <w:t>4</w:t>
      </w:r>
      <w:r>
        <w:rPr>
          <w:spacing w:val="80"/>
          <w:sz w:val="28"/>
          <w:vertAlign w:val="baseline"/>
        </w:rPr>
        <w:t>  </w:t>
      </w:r>
      <w:r>
        <w:rPr>
          <w:sz w:val="28"/>
          <w:vertAlign w:val="baseline"/>
        </w:rPr>
        <w:t>(незастрахованному по обязательному медицинскому страхованию − 4</w:t>
      </w:r>
      <w:r>
        <w:rPr>
          <w:spacing w:val="-2"/>
          <w:sz w:val="28"/>
          <w:vertAlign w:val="baseline"/>
        </w:rPr>
        <w:t> </w:t>
      </w:r>
      <w:r>
        <w:rPr>
          <w:sz w:val="28"/>
          <w:vertAlign w:val="baseline"/>
        </w:rPr>
        <w:t>655,48 рубля), за счет средств обязательного медицинского страхования − 10 344,02 рубля.</w:t>
      </w:r>
    </w:p>
    <w:p>
      <w:pPr>
        <w:pStyle w:val="ListParagraph"/>
        <w:numPr>
          <w:ilvl w:val="2"/>
          <w:numId w:val="2"/>
        </w:numPr>
        <w:tabs>
          <w:tab w:pos="1418" w:val="left" w:leader="none"/>
        </w:tabs>
        <w:spacing w:line="318" w:lineRule="exact" w:before="2" w:after="0"/>
        <w:ind w:left="1418" w:right="0" w:hanging="700"/>
        <w:jc w:val="both"/>
        <w:rPr>
          <w:sz w:val="28"/>
        </w:rPr>
      </w:pPr>
      <w:r>
        <w:rPr>
          <w:sz w:val="28"/>
        </w:rPr>
        <w:t>Для</w:t>
      </w:r>
      <w:r>
        <w:rPr>
          <w:spacing w:val="-9"/>
          <w:sz w:val="28"/>
        </w:rPr>
        <w:t> </w:t>
      </w:r>
      <w:r>
        <w:rPr>
          <w:sz w:val="28"/>
        </w:rPr>
        <w:t>первичной</w:t>
      </w:r>
      <w:r>
        <w:rPr>
          <w:spacing w:val="-7"/>
          <w:sz w:val="28"/>
        </w:rPr>
        <w:t> </w:t>
      </w:r>
      <w:r>
        <w:rPr>
          <w:sz w:val="28"/>
        </w:rPr>
        <w:t>медико-санитарной</w:t>
      </w:r>
      <w:r>
        <w:rPr>
          <w:spacing w:val="-6"/>
          <w:sz w:val="28"/>
        </w:rPr>
        <w:t> </w:t>
      </w:r>
      <w:r>
        <w:rPr>
          <w:spacing w:val="-2"/>
          <w:sz w:val="28"/>
        </w:rPr>
        <w:t>помощи:</w:t>
      </w:r>
    </w:p>
    <w:p>
      <w:pPr>
        <w:pStyle w:val="ListParagraph"/>
        <w:numPr>
          <w:ilvl w:val="3"/>
          <w:numId w:val="2"/>
        </w:numPr>
        <w:tabs>
          <w:tab w:pos="1642" w:val="left" w:leader="none"/>
        </w:tabs>
        <w:spacing w:line="240" w:lineRule="auto" w:before="0" w:after="0"/>
        <w:ind w:left="9" w:right="127" w:firstLine="708"/>
        <w:jc w:val="both"/>
        <w:rPr>
          <w:sz w:val="28"/>
        </w:rPr>
      </w:pPr>
      <w:r>
        <w:rPr>
          <w:sz w:val="28"/>
        </w:rPr>
        <w:t>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− 2 705,13 рубля</w:t>
      </w:r>
      <w:r>
        <w:rPr>
          <w:sz w:val="28"/>
          <w:vertAlign w:val="superscript"/>
        </w:rPr>
        <w:t>5</w:t>
      </w:r>
      <w:r>
        <w:rPr>
          <w:sz w:val="28"/>
          <w:vertAlign w:val="baseline"/>
        </w:rPr>
        <w:t>.</w:t>
      </w:r>
    </w:p>
    <w:p>
      <w:pPr>
        <w:pStyle w:val="ListParagraph"/>
        <w:numPr>
          <w:ilvl w:val="3"/>
          <w:numId w:val="2"/>
        </w:numPr>
        <w:tabs>
          <w:tab w:pos="1643" w:val="left" w:leader="none"/>
        </w:tabs>
        <w:spacing w:line="240" w:lineRule="auto" w:before="9" w:after="0"/>
        <w:ind w:left="10" w:right="130" w:firstLine="708"/>
        <w:jc w:val="both"/>
        <w:rPr>
          <w:sz w:val="28"/>
        </w:rPr>
      </w:pPr>
      <w:r>
        <w:rPr>
          <w:sz w:val="28"/>
        </w:rPr>
        <w:t>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w:t>
      </w:r>
      <w:r>
        <w:rPr>
          <w:spacing w:val="-4"/>
          <w:sz w:val="28"/>
        </w:rPr>
        <w:t> </w:t>
      </w:r>
      <w:r>
        <w:rPr>
          <w:sz w:val="28"/>
        </w:rPr>
        <w:t>100,93 рубля (в рамках базовой программы</w:t>
      </w:r>
      <w:r>
        <w:rPr>
          <w:spacing w:val="80"/>
          <w:w w:val="150"/>
          <w:sz w:val="28"/>
        </w:rPr>
        <w:t> </w:t>
      </w:r>
      <w:r>
        <w:rPr>
          <w:sz w:val="28"/>
        </w:rPr>
        <w:t>обязательного</w:t>
      </w:r>
      <w:r>
        <w:rPr>
          <w:spacing w:val="80"/>
          <w:w w:val="150"/>
          <w:sz w:val="28"/>
        </w:rPr>
        <w:t> </w:t>
      </w:r>
      <w:r>
        <w:rPr>
          <w:sz w:val="28"/>
        </w:rPr>
        <w:t>медицинского</w:t>
      </w:r>
      <w:r>
        <w:rPr>
          <w:spacing w:val="80"/>
          <w:w w:val="150"/>
          <w:sz w:val="28"/>
        </w:rPr>
        <w:t> </w:t>
      </w:r>
      <w:r>
        <w:rPr>
          <w:sz w:val="28"/>
        </w:rPr>
        <w:t>страхования</w:t>
      </w:r>
      <w:r>
        <w:rPr>
          <w:spacing w:val="80"/>
          <w:w w:val="150"/>
          <w:sz w:val="28"/>
        </w:rPr>
        <w:t> </w:t>
      </w:r>
      <w:r>
        <w:rPr>
          <w:sz w:val="28"/>
        </w:rPr>
        <w:t>−</w:t>
      </w:r>
      <w:r>
        <w:rPr>
          <w:spacing w:val="80"/>
          <w:w w:val="150"/>
          <w:sz w:val="28"/>
        </w:rPr>
        <w:t> </w:t>
      </w:r>
      <w:r>
        <w:rPr>
          <w:sz w:val="28"/>
        </w:rPr>
        <w:t>2</w:t>
      </w:r>
      <w:r>
        <w:rPr>
          <w:spacing w:val="-2"/>
          <w:sz w:val="28"/>
        </w:rPr>
        <w:t> </w:t>
      </w:r>
      <w:r>
        <w:rPr>
          <w:sz w:val="28"/>
        </w:rPr>
        <w:t>102,94</w:t>
      </w:r>
      <w:r>
        <w:rPr>
          <w:spacing w:val="80"/>
          <w:w w:val="150"/>
          <w:sz w:val="28"/>
        </w:rPr>
        <w:t> </w:t>
      </w:r>
      <w:r>
        <w:rPr>
          <w:sz w:val="28"/>
        </w:rPr>
        <w:t>рубля, в дополнение к базовой программе обязательного медицинского страхования</w:t>
      </w:r>
    </w:p>
    <w:p>
      <w:pPr>
        <w:pStyle w:val="BodyText"/>
        <w:spacing w:line="316" w:lineRule="exact"/>
        <w:ind w:firstLine="0"/>
      </w:pPr>
      <w:r>
        <w:rPr/>
        <w:t>−</w:t>
      </w:r>
      <w:r>
        <w:rPr>
          <w:spacing w:val="-1"/>
        </w:rPr>
        <w:t> </w:t>
      </w:r>
      <w:r>
        <w:rPr/>
        <w:t>1 923,56 </w:t>
      </w:r>
      <w:r>
        <w:rPr>
          <w:spacing w:val="-2"/>
        </w:rPr>
        <w:t>рубля):</w:t>
      </w:r>
    </w:p>
    <w:p>
      <w:pPr>
        <w:pStyle w:val="ListParagraph"/>
        <w:numPr>
          <w:ilvl w:val="4"/>
          <w:numId w:val="2"/>
        </w:numPr>
        <w:tabs>
          <w:tab w:pos="2111" w:val="left" w:leader="none"/>
        </w:tabs>
        <w:spacing w:line="240" w:lineRule="auto" w:before="0" w:after="0"/>
        <w:ind w:left="10" w:right="128" w:firstLine="708"/>
        <w:jc w:val="both"/>
        <w:rPr>
          <w:sz w:val="28"/>
        </w:rPr>
      </w:pPr>
      <w:r>
        <w:rPr>
          <w:sz w:val="28"/>
        </w:rPr>
        <w:t>На одно комплексное посещение для проведения профилактических медицинских осмотров за счет средств обязательного медицинского страхования − 3 754,02 рубля.</w:t>
      </w:r>
    </w:p>
    <w:p>
      <w:pPr>
        <w:pStyle w:val="ListParagraph"/>
        <w:numPr>
          <w:ilvl w:val="4"/>
          <w:numId w:val="2"/>
        </w:numPr>
        <w:tabs>
          <w:tab w:pos="2111" w:val="left" w:leader="none"/>
        </w:tabs>
        <w:spacing w:line="240" w:lineRule="auto" w:before="3" w:after="0"/>
        <w:ind w:left="10" w:right="127" w:firstLine="708"/>
        <w:jc w:val="both"/>
        <w:rPr>
          <w:sz w:val="28"/>
        </w:rPr>
      </w:pPr>
      <w:r>
        <w:rPr>
          <w:sz w:val="28"/>
        </w:rPr>
        <w:t>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w:t>
      </w:r>
      <w:r>
        <w:rPr>
          <w:spacing w:val="-3"/>
          <w:sz w:val="28"/>
        </w:rPr>
        <w:t> </w:t>
      </w:r>
      <w:r>
        <w:rPr>
          <w:sz w:val="28"/>
        </w:rPr>
        <w:t>022,84 рубля (в том числе на одно комплексное посещение для проведения углубленной диспансеризации − 1</w:t>
      </w:r>
      <w:r>
        <w:rPr>
          <w:spacing w:val="-2"/>
          <w:sz w:val="28"/>
        </w:rPr>
        <w:t> </w:t>
      </w:r>
      <w:r>
        <w:rPr>
          <w:sz w:val="28"/>
        </w:rPr>
        <w:t>386,64 рубля, на одно комплексное посещение для проведения диспансеризации детей, проживающих</w:t>
      </w:r>
      <w:r>
        <w:rPr>
          <w:spacing w:val="-1"/>
          <w:sz w:val="28"/>
        </w:rPr>
        <w:t> </w:t>
      </w:r>
      <w:r>
        <w:rPr>
          <w:sz w:val="28"/>
        </w:rPr>
        <w:t>в</w:t>
      </w:r>
      <w:r>
        <w:rPr>
          <w:spacing w:val="-1"/>
          <w:sz w:val="28"/>
        </w:rPr>
        <w:t> </w:t>
      </w:r>
      <w:r>
        <w:rPr>
          <w:sz w:val="28"/>
        </w:rPr>
        <w:t>организациях</w:t>
      </w:r>
      <w:r>
        <w:rPr>
          <w:spacing w:val="-1"/>
          <w:sz w:val="28"/>
        </w:rPr>
        <w:t> </w:t>
      </w:r>
      <w:r>
        <w:rPr>
          <w:sz w:val="28"/>
        </w:rPr>
        <w:t>социального обслуживания,</w:t>
      </w:r>
      <w:r>
        <w:rPr>
          <w:spacing w:val="-1"/>
          <w:sz w:val="28"/>
        </w:rPr>
        <w:t> </w:t>
      </w:r>
      <w:r>
        <w:rPr>
          <w:sz w:val="28"/>
        </w:rPr>
        <w:t>предоставляющих социальные услуги в стационарной форме, − 4 414,97 рубля).</w:t>
      </w:r>
    </w:p>
    <w:p>
      <w:pPr>
        <w:pStyle w:val="ListParagraph"/>
        <w:numPr>
          <w:ilvl w:val="4"/>
          <w:numId w:val="2"/>
        </w:numPr>
        <w:tabs>
          <w:tab w:pos="2111" w:val="left" w:leader="none"/>
        </w:tabs>
        <w:spacing w:line="240" w:lineRule="auto" w:before="0" w:after="0"/>
        <w:ind w:left="10" w:right="128" w:firstLine="708"/>
        <w:jc w:val="both"/>
        <w:rPr>
          <w:sz w:val="28"/>
        </w:rPr>
      </w:pPr>
      <w:r>
        <w:rPr>
          <w:sz w:val="28"/>
        </w:rPr>
        <w:t>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w:t>
      </w:r>
      <w:r>
        <w:rPr>
          <w:spacing w:val="-2"/>
          <w:sz w:val="28"/>
        </w:rPr>
        <w:t> </w:t>
      </w:r>
      <w:r>
        <w:rPr>
          <w:sz w:val="28"/>
        </w:rPr>
        <w:t>323,68 рубля (в том числе: 2</w:t>
      </w:r>
      <w:r>
        <w:rPr>
          <w:spacing w:val="-2"/>
          <w:sz w:val="28"/>
        </w:rPr>
        <w:t> </w:t>
      </w:r>
      <w:r>
        <w:rPr>
          <w:sz w:val="28"/>
        </w:rPr>
        <w:t>120,55 рубля для женщин, − 500,00 рубля для мужчин).</w:t>
      </w:r>
    </w:p>
    <w:p>
      <w:pPr>
        <w:pStyle w:val="ListParagraph"/>
        <w:numPr>
          <w:ilvl w:val="4"/>
          <w:numId w:val="2"/>
        </w:numPr>
        <w:tabs>
          <w:tab w:pos="1982" w:val="left" w:leader="none"/>
        </w:tabs>
        <w:spacing w:line="240" w:lineRule="auto" w:before="0" w:after="0"/>
        <w:ind w:left="10" w:right="130" w:firstLine="708"/>
        <w:jc w:val="both"/>
        <w:rPr>
          <w:sz w:val="28"/>
        </w:rPr>
      </w:pPr>
      <w:r>
        <w:rPr>
          <w:sz w:val="28"/>
        </w:rPr>
        <w:t>На одно посещение с иными целями за счет средств обязательного</w:t>
      </w:r>
      <w:r>
        <w:rPr>
          <w:spacing w:val="31"/>
          <w:sz w:val="28"/>
        </w:rPr>
        <w:t> </w:t>
      </w:r>
      <w:r>
        <w:rPr>
          <w:sz w:val="28"/>
        </w:rPr>
        <w:t>медицинского</w:t>
      </w:r>
      <w:r>
        <w:rPr>
          <w:spacing w:val="30"/>
          <w:sz w:val="28"/>
        </w:rPr>
        <w:t> </w:t>
      </w:r>
      <w:r>
        <w:rPr>
          <w:sz w:val="28"/>
        </w:rPr>
        <w:t>страхования</w:t>
      </w:r>
      <w:r>
        <w:rPr>
          <w:spacing w:val="31"/>
          <w:sz w:val="28"/>
        </w:rPr>
        <w:t> </w:t>
      </w:r>
      <w:r>
        <w:rPr>
          <w:sz w:val="28"/>
        </w:rPr>
        <w:t>−</w:t>
      </w:r>
      <w:r>
        <w:rPr>
          <w:spacing w:val="30"/>
          <w:sz w:val="28"/>
        </w:rPr>
        <w:t> </w:t>
      </w:r>
      <w:r>
        <w:rPr>
          <w:sz w:val="28"/>
        </w:rPr>
        <w:t>875,22</w:t>
      </w:r>
      <w:r>
        <w:rPr>
          <w:spacing w:val="30"/>
          <w:sz w:val="28"/>
        </w:rPr>
        <w:t> </w:t>
      </w:r>
      <w:r>
        <w:rPr>
          <w:sz w:val="28"/>
        </w:rPr>
        <w:t>рубля</w:t>
      </w:r>
      <w:r>
        <w:rPr>
          <w:spacing w:val="30"/>
          <w:sz w:val="28"/>
        </w:rPr>
        <w:t> </w:t>
      </w:r>
      <w:r>
        <w:rPr>
          <w:sz w:val="28"/>
        </w:rPr>
        <w:t>(в</w:t>
      </w:r>
      <w:r>
        <w:rPr>
          <w:spacing w:val="30"/>
          <w:sz w:val="28"/>
        </w:rPr>
        <w:t> </w:t>
      </w:r>
      <w:r>
        <w:rPr>
          <w:sz w:val="28"/>
        </w:rPr>
        <w:t>рамках</w:t>
      </w:r>
      <w:r>
        <w:rPr>
          <w:spacing w:val="31"/>
          <w:sz w:val="28"/>
        </w:rPr>
        <w:t> </w:t>
      </w:r>
      <w:r>
        <w:rPr>
          <w:sz w:val="28"/>
        </w:rPr>
        <w:t>базовой</w:t>
      </w:r>
    </w:p>
    <w:p>
      <w:pPr>
        <w:pStyle w:val="ListParagraph"/>
        <w:spacing w:after="0" w:line="240" w:lineRule="auto"/>
        <w:jc w:val="both"/>
        <w:rPr>
          <w:sz w:val="28"/>
        </w:rPr>
        <w:sectPr>
          <w:pgSz w:w="11900" w:h="16840"/>
          <w:pgMar w:header="455" w:footer="0" w:top="1380" w:bottom="280" w:left="1700" w:right="708"/>
        </w:sectPr>
      </w:pPr>
    </w:p>
    <w:p>
      <w:pPr>
        <w:pStyle w:val="BodyText"/>
        <w:spacing w:before="78"/>
        <w:ind w:right="130" w:firstLine="0"/>
      </w:pPr>
      <w:r>
        <w:rPr/>
        <w:t>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w:t>
      </w:r>
      <w:r>
        <w:rPr>
          <w:spacing w:val="40"/>
        </w:rPr>
        <w:t> </w:t>
      </w:r>
      <w:r>
        <w:rPr/>
        <w:t>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− 855,36 рубля, в дополнение к базовой программе обязательного медицинского страхования − 1 923,56 рубля).</w:t>
      </w:r>
    </w:p>
    <w:p>
      <w:pPr>
        <w:pStyle w:val="ListParagraph"/>
        <w:numPr>
          <w:ilvl w:val="4"/>
          <w:numId w:val="2"/>
        </w:numPr>
        <w:tabs>
          <w:tab w:pos="1904" w:val="left" w:leader="none"/>
        </w:tabs>
        <w:spacing w:line="240" w:lineRule="auto" w:before="0" w:after="0"/>
        <w:ind w:left="10" w:right="132" w:firstLine="708"/>
        <w:jc w:val="both"/>
        <w:rPr>
          <w:sz w:val="28"/>
        </w:rPr>
      </w:pPr>
      <w:r>
        <w:rPr>
          <w:sz w:val="28"/>
        </w:rPr>
        <w:t>На одно комплексное посещение для посещения школ для больных сахарным диабетом за счет средств обязательного медицинского страхования − 1 502,61 рубля.</w:t>
      </w:r>
    </w:p>
    <w:p>
      <w:pPr>
        <w:pStyle w:val="ListParagraph"/>
        <w:numPr>
          <w:ilvl w:val="4"/>
          <w:numId w:val="2"/>
        </w:numPr>
        <w:tabs>
          <w:tab w:pos="2111" w:val="left" w:leader="none"/>
        </w:tabs>
        <w:spacing w:line="240" w:lineRule="auto" w:before="0" w:after="0"/>
        <w:ind w:left="10" w:right="129" w:firstLine="708"/>
        <w:jc w:val="both"/>
        <w:rPr>
          <w:sz w:val="28"/>
        </w:rPr>
      </w:pPr>
      <w:r>
        <w:rPr>
          <w:sz w:val="28"/>
        </w:rPr>
        <w:t>На одно комплексное посещение для проведения диспансерного наблюдения за счет средств обязательного медицинского страхования − 877,50 рубля:</w:t>
      </w:r>
    </w:p>
    <w:p>
      <w:pPr>
        <w:pStyle w:val="ListParagraph"/>
        <w:numPr>
          <w:ilvl w:val="5"/>
          <w:numId w:val="2"/>
        </w:numPr>
        <w:tabs>
          <w:tab w:pos="2293" w:val="left" w:leader="none"/>
        </w:tabs>
        <w:spacing w:line="240" w:lineRule="auto" w:before="0" w:after="0"/>
        <w:ind w:left="10" w:right="128" w:firstLine="708"/>
        <w:jc w:val="both"/>
        <w:rPr>
          <w:sz w:val="28"/>
        </w:rPr>
      </w:pPr>
      <w:r>
        <w:rPr>
          <w:sz w:val="28"/>
        </w:rPr>
        <w:t>Для проведения диспансерного наблюдения детей, проживающих</w:t>
      </w:r>
      <w:r>
        <w:rPr>
          <w:spacing w:val="-1"/>
          <w:sz w:val="28"/>
        </w:rPr>
        <w:t> </w:t>
      </w:r>
      <w:r>
        <w:rPr>
          <w:sz w:val="28"/>
        </w:rPr>
        <w:t>в</w:t>
      </w:r>
      <w:r>
        <w:rPr>
          <w:spacing w:val="-1"/>
          <w:sz w:val="28"/>
        </w:rPr>
        <w:t> </w:t>
      </w:r>
      <w:r>
        <w:rPr>
          <w:sz w:val="28"/>
        </w:rPr>
        <w:t>организациях</w:t>
      </w:r>
      <w:r>
        <w:rPr>
          <w:spacing w:val="-1"/>
          <w:sz w:val="28"/>
        </w:rPr>
        <w:t> </w:t>
      </w:r>
      <w:r>
        <w:rPr>
          <w:sz w:val="28"/>
        </w:rPr>
        <w:t>социального обслуживания,</w:t>
      </w:r>
      <w:r>
        <w:rPr>
          <w:spacing w:val="-1"/>
          <w:sz w:val="28"/>
        </w:rPr>
        <w:t> </w:t>
      </w:r>
      <w:r>
        <w:rPr>
          <w:sz w:val="28"/>
        </w:rPr>
        <w:t>предоставляющих социальные услуги в стационарной форме − 1 379,72 рубля.</w:t>
      </w:r>
    </w:p>
    <w:p>
      <w:pPr>
        <w:pStyle w:val="ListParagraph"/>
        <w:numPr>
          <w:ilvl w:val="5"/>
          <w:numId w:val="2"/>
        </w:numPr>
        <w:tabs>
          <w:tab w:pos="2160" w:val="left" w:leader="none"/>
        </w:tabs>
        <w:spacing w:line="240" w:lineRule="auto" w:before="1" w:after="0"/>
        <w:ind w:left="10" w:right="129" w:firstLine="708"/>
        <w:jc w:val="both"/>
        <w:rPr>
          <w:sz w:val="28"/>
        </w:rPr>
      </w:pPr>
      <w:r>
        <w:rPr>
          <w:sz w:val="28"/>
        </w:rPr>
        <w:t>Для проведения диспансерного наблюдения по поводу: онкологических</w:t>
      </w:r>
      <w:r>
        <w:rPr>
          <w:spacing w:val="80"/>
          <w:sz w:val="28"/>
        </w:rPr>
        <w:t> </w:t>
      </w:r>
      <w:r>
        <w:rPr>
          <w:sz w:val="28"/>
        </w:rPr>
        <w:t>заболеваний</w:t>
      </w:r>
      <w:r>
        <w:rPr>
          <w:spacing w:val="80"/>
          <w:sz w:val="28"/>
        </w:rPr>
        <w:t> </w:t>
      </w:r>
      <w:r>
        <w:rPr>
          <w:sz w:val="28"/>
        </w:rPr>
        <w:t>−</w:t>
      </w:r>
      <w:r>
        <w:rPr>
          <w:spacing w:val="80"/>
          <w:sz w:val="28"/>
        </w:rPr>
        <w:t> </w:t>
      </w:r>
      <w:r>
        <w:rPr>
          <w:sz w:val="28"/>
        </w:rPr>
        <w:t>2</w:t>
      </w:r>
      <w:r>
        <w:rPr>
          <w:spacing w:val="-2"/>
          <w:sz w:val="28"/>
        </w:rPr>
        <w:t> </w:t>
      </w:r>
      <w:r>
        <w:rPr>
          <w:sz w:val="28"/>
        </w:rPr>
        <w:t>861,99</w:t>
      </w:r>
      <w:r>
        <w:rPr>
          <w:spacing w:val="80"/>
          <w:sz w:val="28"/>
        </w:rPr>
        <w:t> </w:t>
      </w:r>
      <w:r>
        <w:rPr>
          <w:sz w:val="28"/>
        </w:rPr>
        <w:t>рубля,</w:t>
      </w:r>
      <w:r>
        <w:rPr>
          <w:spacing w:val="80"/>
          <w:sz w:val="28"/>
        </w:rPr>
        <w:t> </w:t>
      </w:r>
      <w:r>
        <w:rPr>
          <w:sz w:val="28"/>
        </w:rPr>
        <w:t>сахарного</w:t>
      </w:r>
      <w:r>
        <w:rPr>
          <w:spacing w:val="80"/>
          <w:sz w:val="28"/>
        </w:rPr>
        <w:t> </w:t>
      </w:r>
      <w:r>
        <w:rPr>
          <w:sz w:val="28"/>
        </w:rPr>
        <w:t>диабета</w:t>
      </w:r>
      <w:r>
        <w:rPr>
          <w:spacing w:val="80"/>
          <w:sz w:val="28"/>
        </w:rPr>
        <w:t> </w:t>
      </w:r>
      <w:r>
        <w:rPr>
          <w:sz w:val="28"/>
        </w:rPr>
        <w:t>− 616,43 рубля, болезней системы кровообращения − 901,79 рубля.</w:t>
      </w:r>
    </w:p>
    <w:p>
      <w:pPr>
        <w:pStyle w:val="ListParagraph"/>
        <w:numPr>
          <w:ilvl w:val="3"/>
          <w:numId w:val="2"/>
        </w:numPr>
        <w:tabs>
          <w:tab w:pos="1741" w:val="left" w:leader="none"/>
        </w:tabs>
        <w:spacing w:line="240" w:lineRule="auto" w:before="0" w:after="0"/>
        <w:ind w:left="10" w:right="127" w:firstLine="708"/>
        <w:jc w:val="both"/>
        <w:rPr>
          <w:sz w:val="28"/>
        </w:rPr>
      </w:pPr>
      <w:r>
        <w:rPr>
          <w:sz w:val="28"/>
        </w:rP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w:t>
      </w:r>
      <w:r>
        <w:rPr>
          <w:spacing w:val="-1"/>
          <w:sz w:val="28"/>
        </w:rPr>
        <w:t> </w:t>
      </w:r>
      <w:r>
        <w:rPr>
          <w:sz w:val="28"/>
        </w:rPr>
        <w:t>счет средств бюджета города Москвы − 5 766,83 рубля, за счет средств обязательного</w:t>
      </w:r>
      <w:r>
        <w:rPr>
          <w:spacing w:val="40"/>
          <w:sz w:val="28"/>
        </w:rPr>
        <w:t> </w:t>
      </w:r>
      <w:r>
        <w:rPr>
          <w:sz w:val="28"/>
        </w:rPr>
        <w:t>медицинского страхования − 4 064,54 рубля.</w:t>
      </w:r>
    </w:p>
    <w:p>
      <w:pPr>
        <w:pStyle w:val="ListParagraph"/>
        <w:numPr>
          <w:ilvl w:val="3"/>
          <w:numId w:val="2"/>
        </w:numPr>
        <w:tabs>
          <w:tab w:pos="1702" w:val="left" w:leader="none"/>
        </w:tabs>
        <w:spacing w:line="240" w:lineRule="auto" w:before="0" w:after="0"/>
        <w:ind w:left="10" w:right="129" w:firstLine="708"/>
        <w:jc w:val="both"/>
        <w:rPr>
          <w:sz w:val="28"/>
        </w:rPr>
      </w:pPr>
      <w:r>
        <w:rPr>
          <w:sz w:val="28"/>
        </w:rPr>
        <w:t>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pPr>
        <w:pStyle w:val="ListParagraph"/>
        <w:numPr>
          <w:ilvl w:val="4"/>
          <w:numId w:val="2"/>
        </w:numPr>
        <w:tabs>
          <w:tab w:pos="1970" w:val="left" w:leader="none"/>
        </w:tabs>
        <w:spacing w:line="240" w:lineRule="auto" w:before="0" w:after="0"/>
        <w:ind w:left="1970" w:right="0" w:hanging="1252"/>
        <w:jc w:val="both"/>
        <w:rPr>
          <w:sz w:val="28"/>
        </w:rPr>
      </w:pPr>
      <w:r>
        <w:rPr>
          <w:sz w:val="28"/>
        </w:rPr>
        <w:t>На</w:t>
      </w:r>
      <w:r>
        <w:rPr>
          <w:spacing w:val="27"/>
          <w:sz w:val="28"/>
        </w:rPr>
        <w:t>  </w:t>
      </w:r>
      <w:r>
        <w:rPr>
          <w:sz w:val="28"/>
        </w:rPr>
        <w:t>одно</w:t>
      </w:r>
      <w:r>
        <w:rPr>
          <w:spacing w:val="29"/>
          <w:sz w:val="28"/>
        </w:rPr>
        <w:t>  </w:t>
      </w:r>
      <w:r>
        <w:rPr>
          <w:sz w:val="28"/>
        </w:rPr>
        <w:t>исследование</w:t>
      </w:r>
      <w:r>
        <w:rPr>
          <w:spacing w:val="28"/>
          <w:sz w:val="28"/>
        </w:rPr>
        <w:t>  </w:t>
      </w:r>
      <w:r>
        <w:rPr>
          <w:sz w:val="28"/>
        </w:rPr>
        <w:t>по</w:t>
      </w:r>
      <w:r>
        <w:rPr>
          <w:spacing w:val="28"/>
          <w:sz w:val="28"/>
        </w:rPr>
        <w:t>  </w:t>
      </w:r>
      <w:r>
        <w:rPr>
          <w:sz w:val="28"/>
        </w:rPr>
        <w:t>компьютерной</w:t>
      </w:r>
      <w:r>
        <w:rPr>
          <w:spacing w:val="29"/>
          <w:sz w:val="28"/>
        </w:rPr>
        <w:t>  </w:t>
      </w:r>
      <w:r>
        <w:rPr>
          <w:sz w:val="28"/>
        </w:rPr>
        <w:t>томографии</w:t>
      </w:r>
      <w:r>
        <w:rPr>
          <w:spacing w:val="28"/>
          <w:sz w:val="28"/>
        </w:rPr>
        <w:t>  </w:t>
      </w:r>
      <w:r>
        <w:rPr>
          <w:spacing w:val="-10"/>
          <w:sz w:val="28"/>
        </w:rPr>
        <w:t>−</w:t>
      </w:r>
    </w:p>
    <w:p>
      <w:pPr>
        <w:pStyle w:val="BodyText"/>
        <w:ind w:firstLine="0"/>
      </w:pPr>
      <w:r>
        <w:rPr/>
        <w:t>2</w:t>
      </w:r>
      <w:r>
        <w:rPr>
          <w:spacing w:val="-2"/>
        </w:rPr>
        <w:t> </w:t>
      </w:r>
      <w:r>
        <w:rPr/>
        <w:t>651,97 </w:t>
      </w:r>
      <w:r>
        <w:rPr>
          <w:spacing w:val="-2"/>
        </w:rPr>
        <w:t>рубля.</w:t>
      </w:r>
    </w:p>
    <w:p>
      <w:pPr>
        <w:pStyle w:val="ListParagraph"/>
        <w:numPr>
          <w:ilvl w:val="4"/>
          <w:numId w:val="2"/>
        </w:numPr>
        <w:tabs>
          <w:tab w:pos="1870" w:val="left" w:leader="none"/>
        </w:tabs>
        <w:spacing w:line="240" w:lineRule="auto" w:before="0" w:after="0"/>
        <w:ind w:left="1870" w:right="0" w:hanging="1152"/>
        <w:jc w:val="both"/>
        <w:rPr>
          <w:sz w:val="28"/>
        </w:rPr>
      </w:pPr>
      <w:r>
        <w:rPr>
          <w:sz w:val="28"/>
        </w:rPr>
        <w:t>На</w:t>
      </w:r>
      <w:r>
        <w:rPr>
          <w:spacing w:val="26"/>
          <w:sz w:val="28"/>
        </w:rPr>
        <w:t> </w:t>
      </w:r>
      <w:r>
        <w:rPr>
          <w:sz w:val="28"/>
        </w:rPr>
        <w:t>одно</w:t>
      </w:r>
      <w:r>
        <w:rPr>
          <w:spacing w:val="28"/>
          <w:sz w:val="28"/>
        </w:rPr>
        <w:t> </w:t>
      </w:r>
      <w:r>
        <w:rPr>
          <w:sz w:val="28"/>
        </w:rPr>
        <w:t>исследование</w:t>
      </w:r>
      <w:r>
        <w:rPr>
          <w:spacing w:val="27"/>
          <w:sz w:val="28"/>
        </w:rPr>
        <w:t> </w:t>
      </w:r>
      <w:r>
        <w:rPr>
          <w:sz w:val="28"/>
        </w:rPr>
        <w:t>по</w:t>
      </w:r>
      <w:r>
        <w:rPr>
          <w:spacing w:val="28"/>
          <w:sz w:val="28"/>
        </w:rPr>
        <w:t> </w:t>
      </w:r>
      <w:r>
        <w:rPr>
          <w:sz w:val="28"/>
        </w:rPr>
        <w:t>магнитно-резонансной</w:t>
      </w:r>
      <w:r>
        <w:rPr>
          <w:spacing w:val="28"/>
          <w:sz w:val="28"/>
        </w:rPr>
        <w:t> </w:t>
      </w:r>
      <w:r>
        <w:rPr>
          <w:spacing w:val="-2"/>
          <w:sz w:val="28"/>
        </w:rPr>
        <w:t>томографии</w:t>
      </w:r>
    </w:p>
    <w:p>
      <w:pPr>
        <w:pStyle w:val="BodyText"/>
        <w:ind w:firstLine="0"/>
      </w:pPr>
      <w:r>
        <w:rPr/>
        <w:t>−</w:t>
      </w:r>
      <w:r>
        <w:rPr>
          <w:spacing w:val="-1"/>
        </w:rPr>
        <w:t> </w:t>
      </w:r>
      <w:r>
        <w:rPr/>
        <w:t>4 422,14 </w:t>
      </w:r>
      <w:r>
        <w:rPr>
          <w:spacing w:val="-2"/>
        </w:rPr>
        <w:t>рубля.</w:t>
      </w:r>
    </w:p>
    <w:p>
      <w:pPr>
        <w:pStyle w:val="ListParagraph"/>
        <w:numPr>
          <w:ilvl w:val="4"/>
          <w:numId w:val="2"/>
        </w:numPr>
        <w:tabs>
          <w:tab w:pos="1904" w:val="left" w:leader="none"/>
        </w:tabs>
        <w:spacing w:line="240" w:lineRule="auto" w:before="1" w:after="0"/>
        <w:ind w:left="10" w:right="129" w:firstLine="708"/>
        <w:jc w:val="left"/>
        <w:rPr>
          <w:sz w:val="28"/>
        </w:rPr>
      </w:pPr>
      <w:r>
        <w:rPr>
          <w:sz w:val="28"/>
        </w:rPr>
        <w:t>На</w:t>
      </w:r>
      <w:r>
        <w:rPr>
          <w:spacing w:val="40"/>
          <w:sz w:val="28"/>
        </w:rPr>
        <w:t> </w:t>
      </w:r>
      <w:r>
        <w:rPr>
          <w:sz w:val="28"/>
        </w:rPr>
        <w:t>одно</w:t>
      </w:r>
      <w:r>
        <w:rPr>
          <w:spacing w:val="40"/>
          <w:sz w:val="28"/>
        </w:rPr>
        <w:t> </w:t>
      </w:r>
      <w:r>
        <w:rPr>
          <w:sz w:val="28"/>
        </w:rPr>
        <w:t>ультразвуковое</w:t>
      </w:r>
      <w:r>
        <w:rPr>
          <w:spacing w:val="40"/>
          <w:sz w:val="28"/>
        </w:rPr>
        <w:t> </w:t>
      </w:r>
      <w:r>
        <w:rPr>
          <w:sz w:val="28"/>
        </w:rPr>
        <w:t>исследование</w:t>
      </w:r>
      <w:r>
        <w:rPr>
          <w:spacing w:val="40"/>
          <w:sz w:val="28"/>
        </w:rPr>
        <w:t> </w:t>
      </w:r>
      <w:r>
        <w:rPr>
          <w:sz w:val="28"/>
        </w:rPr>
        <w:t>сердечно-сосудистой системы – 216,12 рубля.</w:t>
      </w:r>
    </w:p>
    <w:p>
      <w:pPr>
        <w:pStyle w:val="ListParagraph"/>
        <w:numPr>
          <w:ilvl w:val="4"/>
          <w:numId w:val="2"/>
        </w:numPr>
        <w:tabs>
          <w:tab w:pos="2107" w:val="left" w:leader="none"/>
          <w:tab w:pos="2771" w:val="left" w:leader="none"/>
          <w:tab w:pos="3681" w:val="left" w:leader="none"/>
          <w:tab w:pos="7270" w:val="left" w:leader="none"/>
          <w:tab w:pos="9230" w:val="left" w:leader="none"/>
        </w:tabs>
        <w:spacing w:line="240" w:lineRule="auto" w:before="1" w:after="0"/>
        <w:ind w:left="10" w:right="134" w:firstLine="708"/>
        <w:jc w:val="left"/>
        <w:rPr>
          <w:sz w:val="28"/>
        </w:rPr>
      </w:pPr>
      <w:r>
        <w:rPr>
          <w:spacing w:val="-6"/>
          <w:sz w:val="28"/>
        </w:rPr>
        <w:t>На</w:t>
      </w:r>
      <w:r>
        <w:rPr>
          <w:sz w:val="28"/>
        </w:rPr>
        <w:tab/>
      </w:r>
      <w:r>
        <w:rPr>
          <w:spacing w:val="-4"/>
          <w:sz w:val="28"/>
        </w:rPr>
        <w:t>одно</w:t>
      </w:r>
      <w:r>
        <w:rPr>
          <w:sz w:val="28"/>
        </w:rPr>
        <w:tab/>
      </w:r>
      <w:r>
        <w:rPr>
          <w:spacing w:val="-2"/>
          <w:sz w:val="28"/>
        </w:rPr>
        <w:t>электрокардиографическое</w:t>
      </w:r>
      <w:r>
        <w:rPr>
          <w:sz w:val="28"/>
        </w:rPr>
        <w:tab/>
      </w:r>
      <w:r>
        <w:rPr>
          <w:spacing w:val="-2"/>
          <w:sz w:val="28"/>
        </w:rPr>
        <w:t>исследование</w:t>
      </w:r>
      <w:r>
        <w:rPr>
          <w:sz w:val="28"/>
        </w:rPr>
        <w:tab/>
      </w:r>
      <w:r>
        <w:rPr>
          <w:spacing w:val="-10"/>
          <w:sz w:val="28"/>
        </w:rPr>
        <w:t>с </w:t>
      </w:r>
      <w:r>
        <w:rPr>
          <w:sz w:val="28"/>
        </w:rPr>
        <w:t>физической нагрузкой</w:t>
      </w:r>
      <w:r>
        <w:rPr>
          <w:spacing w:val="-17"/>
          <w:sz w:val="28"/>
        </w:rPr>
        <w:t> </w:t>
      </w:r>
      <w:r>
        <w:rPr>
          <w:sz w:val="28"/>
        </w:rPr>
        <w:t>и велоэргометрическое исследование – 1 634,98 рубля.</w:t>
      </w:r>
    </w:p>
    <w:p>
      <w:pPr>
        <w:pStyle w:val="ListParagraph"/>
        <w:numPr>
          <w:ilvl w:val="4"/>
          <w:numId w:val="2"/>
        </w:numPr>
        <w:tabs>
          <w:tab w:pos="1911" w:val="left" w:leader="none"/>
        </w:tabs>
        <w:spacing w:line="240" w:lineRule="auto" w:before="31" w:after="0"/>
        <w:ind w:left="1911" w:right="0" w:hanging="1193"/>
        <w:jc w:val="left"/>
        <w:rPr>
          <w:sz w:val="28"/>
        </w:rPr>
      </w:pPr>
      <w:r>
        <w:rPr>
          <w:sz w:val="28"/>
        </w:rPr>
        <w:t>На</w:t>
      </w:r>
      <w:r>
        <w:rPr>
          <w:spacing w:val="62"/>
          <w:sz w:val="28"/>
        </w:rPr>
        <w:t> </w:t>
      </w:r>
      <w:r>
        <w:rPr>
          <w:sz w:val="28"/>
        </w:rPr>
        <w:t>одно</w:t>
      </w:r>
      <w:r>
        <w:rPr>
          <w:spacing w:val="65"/>
          <w:sz w:val="28"/>
        </w:rPr>
        <w:t> </w:t>
      </w:r>
      <w:r>
        <w:rPr>
          <w:sz w:val="28"/>
        </w:rPr>
        <w:t>эндоскопическое</w:t>
      </w:r>
      <w:r>
        <w:rPr>
          <w:spacing w:val="66"/>
          <w:sz w:val="28"/>
        </w:rPr>
        <w:t> </w:t>
      </w:r>
      <w:r>
        <w:rPr>
          <w:sz w:val="28"/>
        </w:rPr>
        <w:t>диагностическое</w:t>
      </w:r>
      <w:r>
        <w:rPr>
          <w:spacing w:val="65"/>
          <w:sz w:val="28"/>
        </w:rPr>
        <w:t> </w:t>
      </w:r>
      <w:r>
        <w:rPr>
          <w:sz w:val="28"/>
        </w:rPr>
        <w:t>исследование</w:t>
      </w:r>
      <w:r>
        <w:rPr>
          <w:spacing w:val="66"/>
          <w:sz w:val="28"/>
        </w:rPr>
        <w:t> </w:t>
      </w:r>
      <w:r>
        <w:rPr>
          <w:spacing w:val="-10"/>
          <w:sz w:val="28"/>
        </w:rPr>
        <w:t>−</w:t>
      </w:r>
    </w:p>
    <w:p>
      <w:pPr>
        <w:pStyle w:val="BodyText"/>
        <w:ind w:firstLine="0"/>
        <w:jc w:val="left"/>
      </w:pPr>
      <w:r>
        <w:rPr/>
        <w:t>1397,42 </w:t>
      </w:r>
      <w:r>
        <w:rPr>
          <w:spacing w:val="-2"/>
        </w:rPr>
        <w:t>рубля.</w:t>
      </w:r>
    </w:p>
    <w:p>
      <w:pPr>
        <w:pStyle w:val="ListParagraph"/>
        <w:numPr>
          <w:ilvl w:val="4"/>
          <w:numId w:val="2"/>
        </w:numPr>
        <w:tabs>
          <w:tab w:pos="1929" w:val="left" w:leader="none"/>
        </w:tabs>
        <w:spacing w:line="240" w:lineRule="auto" w:before="1" w:after="0"/>
        <w:ind w:left="10" w:right="132" w:firstLine="708"/>
        <w:jc w:val="both"/>
        <w:rPr>
          <w:sz w:val="28"/>
        </w:rPr>
      </w:pPr>
      <w:r>
        <w:rPr>
          <w:sz w:val="28"/>
        </w:rPr>
        <w:t>На одно молекулярно-генетическое исследование с целью диагностики онкологических заболеваний − 11 121,40 рубля.</w:t>
      </w:r>
    </w:p>
    <w:p>
      <w:pPr>
        <w:pStyle w:val="ListParagraph"/>
        <w:numPr>
          <w:ilvl w:val="4"/>
          <w:numId w:val="2"/>
        </w:numPr>
        <w:tabs>
          <w:tab w:pos="1901" w:val="left" w:leader="none"/>
        </w:tabs>
        <w:spacing w:line="240" w:lineRule="auto" w:before="1" w:after="0"/>
        <w:ind w:left="10" w:right="129" w:firstLine="708"/>
        <w:jc w:val="both"/>
        <w:rPr>
          <w:sz w:val="28"/>
        </w:rPr>
      </w:pPr>
      <w:r>
        <w:rPr>
          <w:sz w:val="28"/>
        </w:rPr>
        <w:t>На одно патологоанатомическое исследование биопсийного (операционного) материала с целью диагностики онкологических заболеваний</w:t>
      </w:r>
      <w:r>
        <w:rPr>
          <w:spacing w:val="40"/>
          <w:sz w:val="28"/>
        </w:rPr>
        <w:t>  </w:t>
      </w:r>
      <w:r>
        <w:rPr>
          <w:sz w:val="28"/>
        </w:rPr>
        <w:t>и</w:t>
      </w:r>
      <w:r>
        <w:rPr>
          <w:spacing w:val="40"/>
          <w:sz w:val="28"/>
        </w:rPr>
        <w:t>  </w:t>
      </w:r>
      <w:r>
        <w:rPr>
          <w:sz w:val="28"/>
        </w:rPr>
        <w:t>подбора</w:t>
      </w:r>
      <w:r>
        <w:rPr>
          <w:spacing w:val="40"/>
          <w:sz w:val="28"/>
        </w:rPr>
        <w:t>  </w:t>
      </w:r>
      <w:r>
        <w:rPr>
          <w:sz w:val="28"/>
        </w:rPr>
        <w:t>противоопухолевой</w:t>
      </w:r>
      <w:r>
        <w:rPr>
          <w:spacing w:val="40"/>
          <w:sz w:val="28"/>
        </w:rPr>
        <w:t>  </w:t>
      </w:r>
      <w:r>
        <w:rPr>
          <w:sz w:val="28"/>
        </w:rPr>
        <w:t>лекарственной</w:t>
      </w:r>
      <w:r>
        <w:rPr>
          <w:spacing w:val="40"/>
          <w:sz w:val="28"/>
        </w:rPr>
        <w:t>  </w:t>
      </w:r>
      <w:r>
        <w:rPr>
          <w:sz w:val="28"/>
        </w:rPr>
        <w:t>терапии</w:t>
      </w:r>
      <w:r>
        <w:rPr>
          <w:spacing w:val="40"/>
          <w:sz w:val="28"/>
        </w:rPr>
        <w:t>  </w:t>
      </w:r>
      <w:r>
        <w:rPr>
          <w:sz w:val="28"/>
        </w:rPr>
        <w:t>−</w:t>
      </w:r>
      <w:r>
        <w:rPr>
          <w:spacing w:val="40"/>
          <w:sz w:val="28"/>
        </w:rPr>
        <w:t> </w:t>
      </w:r>
      <w:r>
        <w:rPr>
          <w:sz w:val="28"/>
        </w:rPr>
        <w:t>2 043,13 рубля.</w:t>
      </w:r>
    </w:p>
    <w:p>
      <w:pPr>
        <w:pStyle w:val="ListParagraph"/>
        <w:numPr>
          <w:ilvl w:val="4"/>
          <w:numId w:val="2"/>
        </w:numPr>
        <w:tabs>
          <w:tab w:pos="2044" w:val="left" w:leader="none"/>
        </w:tabs>
        <w:spacing w:line="240" w:lineRule="auto" w:before="2" w:after="0"/>
        <w:ind w:left="2044" w:right="0" w:hanging="1326"/>
        <w:jc w:val="both"/>
        <w:rPr>
          <w:sz w:val="28"/>
        </w:rPr>
      </w:pPr>
      <w:r>
        <w:rPr>
          <w:sz w:val="28"/>
        </w:rPr>
        <w:t>На</w:t>
      </w:r>
      <w:r>
        <w:rPr>
          <w:spacing w:val="65"/>
          <w:sz w:val="28"/>
        </w:rPr>
        <w:t>  </w:t>
      </w:r>
      <w:r>
        <w:rPr>
          <w:sz w:val="28"/>
        </w:rPr>
        <w:t>одно</w:t>
      </w:r>
      <w:r>
        <w:rPr>
          <w:spacing w:val="66"/>
          <w:sz w:val="28"/>
        </w:rPr>
        <w:t>  </w:t>
      </w:r>
      <w:r>
        <w:rPr>
          <w:sz w:val="28"/>
        </w:rPr>
        <w:t>исследование</w:t>
      </w:r>
      <w:r>
        <w:rPr>
          <w:spacing w:val="66"/>
          <w:sz w:val="28"/>
        </w:rPr>
        <w:t>  </w:t>
      </w:r>
      <w:r>
        <w:rPr>
          <w:sz w:val="28"/>
        </w:rPr>
        <w:t>по</w:t>
      </w:r>
      <w:r>
        <w:rPr>
          <w:spacing w:val="66"/>
          <w:sz w:val="28"/>
        </w:rPr>
        <w:t>  </w:t>
      </w:r>
      <w:r>
        <w:rPr>
          <w:sz w:val="28"/>
        </w:rPr>
        <w:t>позитронной</w:t>
      </w:r>
      <w:r>
        <w:rPr>
          <w:spacing w:val="66"/>
          <w:sz w:val="28"/>
        </w:rPr>
        <w:t>  </w:t>
      </w:r>
      <w:r>
        <w:rPr>
          <w:spacing w:val="-2"/>
          <w:sz w:val="28"/>
        </w:rPr>
        <w:t>эмиссионной</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28" w:firstLine="0"/>
      </w:pPr>
      <w:r>
        <w:rPr/>
        <w:t>томографии,</w:t>
      </w:r>
      <w:r>
        <w:rPr>
          <w:spacing w:val="80"/>
          <w:w w:val="150"/>
        </w:rPr>
        <w:t>  </w:t>
      </w:r>
      <w:r>
        <w:rPr/>
        <w:t>позитронной</w:t>
      </w:r>
      <w:r>
        <w:rPr>
          <w:spacing w:val="80"/>
          <w:w w:val="150"/>
        </w:rPr>
        <w:t>  </w:t>
      </w:r>
      <w:r>
        <w:rPr/>
        <w:t>эмиссионной</w:t>
      </w:r>
      <w:r>
        <w:rPr>
          <w:spacing w:val="80"/>
          <w:w w:val="150"/>
        </w:rPr>
        <w:t>  </w:t>
      </w:r>
      <w:r>
        <w:rPr/>
        <w:t>томографии,</w:t>
      </w:r>
      <w:r>
        <w:rPr>
          <w:spacing w:val="80"/>
          <w:w w:val="150"/>
        </w:rPr>
        <w:t>  </w:t>
      </w:r>
      <w:r>
        <w:rPr/>
        <w:t>совмещенной с компьютерной томографией − 43 424,98 рубля.</w:t>
      </w:r>
    </w:p>
    <w:p>
      <w:pPr>
        <w:pStyle w:val="ListParagraph"/>
        <w:numPr>
          <w:ilvl w:val="4"/>
          <w:numId w:val="2"/>
        </w:numPr>
        <w:tabs>
          <w:tab w:pos="2011" w:val="left" w:leader="none"/>
        </w:tabs>
        <w:spacing w:line="240" w:lineRule="auto" w:before="1" w:after="0"/>
        <w:ind w:left="10" w:right="128" w:firstLine="708"/>
        <w:jc w:val="both"/>
        <w:rPr>
          <w:sz w:val="28"/>
        </w:rPr>
      </w:pPr>
      <w:r>
        <w:rPr>
          <w:sz w:val="28"/>
        </w:rPr>
        <w:t>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− 11 088,86 рубля.</w:t>
      </w:r>
    </w:p>
    <w:p>
      <w:pPr>
        <w:pStyle w:val="ListParagraph"/>
        <w:numPr>
          <w:ilvl w:val="3"/>
          <w:numId w:val="2"/>
        </w:numPr>
        <w:tabs>
          <w:tab w:pos="1773" w:val="left" w:leader="none"/>
        </w:tabs>
        <w:spacing w:line="240" w:lineRule="auto" w:before="9" w:after="0"/>
        <w:ind w:left="10" w:right="129" w:firstLine="708"/>
        <w:jc w:val="both"/>
        <w:rPr>
          <w:sz w:val="28"/>
        </w:rPr>
      </w:pPr>
      <w:r>
        <w:rPr>
          <w:sz w:val="28"/>
        </w:rPr>
        <w:t>На</w:t>
      </w:r>
      <w:r>
        <w:rPr>
          <w:spacing w:val="80"/>
          <w:w w:val="150"/>
          <w:sz w:val="28"/>
        </w:rPr>
        <w:t> </w:t>
      </w:r>
      <w:r>
        <w:rPr>
          <w:sz w:val="28"/>
        </w:rPr>
        <w:t>одно</w:t>
      </w:r>
      <w:r>
        <w:rPr>
          <w:spacing w:val="80"/>
          <w:w w:val="150"/>
          <w:sz w:val="28"/>
        </w:rPr>
        <w:t> </w:t>
      </w:r>
      <w:r>
        <w:rPr>
          <w:sz w:val="28"/>
        </w:rPr>
        <w:t>посещение</w:t>
      </w:r>
      <w:r>
        <w:rPr>
          <w:spacing w:val="80"/>
          <w:w w:val="150"/>
          <w:sz w:val="28"/>
        </w:rPr>
        <w:t> </w:t>
      </w:r>
      <w:r>
        <w:rPr>
          <w:sz w:val="28"/>
        </w:rPr>
        <w:t>при</w:t>
      </w:r>
      <w:r>
        <w:rPr>
          <w:spacing w:val="80"/>
          <w:w w:val="150"/>
          <w:sz w:val="28"/>
        </w:rPr>
        <w:t> </w:t>
      </w:r>
      <w:r>
        <w:rPr>
          <w:sz w:val="28"/>
        </w:rPr>
        <w:t>оказании</w:t>
      </w:r>
      <w:r>
        <w:rPr>
          <w:spacing w:val="80"/>
          <w:w w:val="150"/>
          <w:sz w:val="28"/>
        </w:rPr>
        <w:t> </w:t>
      </w:r>
      <w:r>
        <w:rPr>
          <w:sz w:val="28"/>
        </w:rPr>
        <w:t>медицинской</w:t>
      </w:r>
      <w:r>
        <w:rPr>
          <w:spacing w:val="80"/>
          <w:w w:val="150"/>
          <w:sz w:val="28"/>
        </w:rPr>
        <w:t> </w:t>
      </w:r>
      <w:r>
        <w:rPr>
          <w:sz w:val="28"/>
        </w:rPr>
        <w:t>помощи</w:t>
      </w:r>
      <w:r>
        <w:rPr>
          <w:spacing w:val="40"/>
          <w:sz w:val="28"/>
        </w:rPr>
        <w:t> </w:t>
      </w:r>
      <w:r>
        <w:rPr>
          <w:sz w:val="28"/>
        </w:rPr>
        <w:t>в неотложной форме в амбулаторных условиях за счет средств бюджета города Москвы − 2</w:t>
      </w:r>
      <w:r>
        <w:rPr>
          <w:spacing w:val="-2"/>
          <w:sz w:val="28"/>
        </w:rPr>
        <w:t> </w:t>
      </w:r>
      <w:r>
        <w:rPr>
          <w:sz w:val="28"/>
        </w:rPr>
        <w:t>767,52 рубля (незастрахованному по обязательному медицинскому страхованию − 2</w:t>
      </w:r>
      <w:r>
        <w:rPr>
          <w:spacing w:val="-4"/>
          <w:sz w:val="28"/>
        </w:rPr>
        <w:t> </w:t>
      </w:r>
      <w:r>
        <w:rPr>
          <w:sz w:val="28"/>
        </w:rPr>
        <w:t>767,52 рубля), за счет средств обязательного медицинского страхования − 2 068,96 рубля.</w:t>
      </w:r>
    </w:p>
    <w:p>
      <w:pPr>
        <w:pStyle w:val="ListParagraph"/>
        <w:numPr>
          <w:ilvl w:val="3"/>
          <w:numId w:val="2"/>
        </w:numPr>
        <w:tabs>
          <w:tab w:pos="1728" w:val="left" w:leader="none"/>
        </w:tabs>
        <w:spacing w:line="240" w:lineRule="auto" w:before="0" w:after="0"/>
        <w:ind w:left="10" w:right="128" w:firstLine="708"/>
        <w:jc w:val="both"/>
        <w:rPr>
          <w:sz w:val="28"/>
        </w:rPr>
      </w:pPr>
      <w:r>
        <w:rPr>
          <w:sz w:val="28"/>
        </w:rPr>
        <w:t>На</w:t>
      </w:r>
      <w:r>
        <w:rPr>
          <w:spacing w:val="80"/>
          <w:sz w:val="28"/>
        </w:rPr>
        <w:t> </w:t>
      </w:r>
      <w:r>
        <w:rPr>
          <w:sz w:val="28"/>
        </w:rPr>
        <w:t>один</w:t>
      </w:r>
      <w:r>
        <w:rPr>
          <w:spacing w:val="80"/>
          <w:sz w:val="28"/>
        </w:rPr>
        <w:t> </w:t>
      </w:r>
      <w:r>
        <w:rPr>
          <w:sz w:val="28"/>
        </w:rPr>
        <w:t>случай</w:t>
      </w:r>
      <w:r>
        <w:rPr>
          <w:spacing w:val="80"/>
          <w:sz w:val="28"/>
        </w:rPr>
        <w:t> </w:t>
      </w:r>
      <w:r>
        <w:rPr>
          <w:sz w:val="28"/>
        </w:rPr>
        <w:t>лечения</w:t>
      </w:r>
      <w:r>
        <w:rPr>
          <w:spacing w:val="80"/>
          <w:sz w:val="28"/>
        </w:rPr>
        <w:t> </w:t>
      </w:r>
      <w:r>
        <w:rPr>
          <w:sz w:val="28"/>
        </w:rPr>
        <w:t>в</w:t>
      </w:r>
      <w:r>
        <w:rPr>
          <w:spacing w:val="80"/>
          <w:sz w:val="28"/>
        </w:rPr>
        <w:t> </w:t>
      </w:r>
      <w:r>
        <w:rPr>
          <w:sz w:val="28"/>
        </w:rPr>
        <w:t>условиях</w:t>
      </w:r>
      <w:r>
        <w:rPr>
          <w:spacing w:val="80"/>
          <w:sz w:val="28"/>
        </w:rPr>
        <w:t> </w:t>
      </w:r>
      <w:r>
        <w:rPr>
          <w:sz w:val="28"/>
        </w:rPr>
        <w:t>дневных</w:t>
      </w:r>
      <w:r>
        <w:rPr>
          <w:spacing w:val="80"/>
          <w:sz w:val="28"/>
        </w:rPr>
        <w:t> </w:t>
      </w:r>
      <w:r>
        <w:rPr>
          <w:sz w:val="28"/>
        </w:rPr>
        <w:t>стационаров за счет средств бюджета города Москвы − 68</w:t>
      </w:r>
      <w:r>
        <w:rPr>
          <w:spacing w:val="-2"/>
          <w:sz w:val="28"/>
        </w:rPr>
        <w:t> </w:t>
      </w:r>
      <w:r>
        <w:rPr>
          <w:sz w:val="28"/>
        </w:rPr>
        <w:t>931,04 рубля, за счет средств обязательного медицинского страхования − 35 580,62 рубля.</w:t>
      </w:r>
    </w:p>
    <w:p>
      <w:pPr>
        <w:pStyle w:val="ListParagraph"/>
        <w:numPr>
          <w:ilvl w:val="2"/>
          <w:numId w:val="2"/>
        </w:numPr>
        <w:tabs>
          <w:tab w:pos="1515" w:val="left" w:leader="none"/>
        </w:tabs>
        <w:spacing w:line="240" w:lineRule="auto" w:before="0" w:after="0"/>
        <w:ind w:left="10" w:right="129" w:firstLine="708"/>
        <w:jc w:val="both"/>
        <w:rPr>
          <w:sz w:val="28"/>
        </w:rPr>
      </w:pPr>
      <w:r>
        <w:rPr>
          <w:sz w:val="28"/>
        </w:rPr>
        <w:t>Для специализированной, в том числе высокотехнологичной, медицинской помощи:</w:t>
      </w:r>
    </w:p>
    <w:p>
      <w:pPr>
        <w:pStyle w:val="ListParagraph"/>
        <w:numPr>
          <w:ilvl w:val="3"/>
          <w:numId w:val="2"/>
        </w:numPr>
        <w:tabs>
          <w:tab w:pos="1660" w:val="left" w:leader="none"/>
        </w:tabs>
        <w:spacing w:line="240" w:lineRule="auto" w:before="0" w:after="0"/>
        <w:ind w:left="10" w:right="127" w:firstLine="708"/>
        <w:jc w:val="both"/>
        <w:rPr>
          <w:sz w:val="28"/>
        </w:rPr>
      </w:pPr>
      <w:r>
        <w:rPr>
          <w:sz w:val="28"/>
        </w:rPr>
        <w:t>На один случай лечения в условиях дневных стационаров при оказании специализированной медицинской помощи за счет средств</w:t>
      </w:r>
      <w:r>
        <w:rPr>
          <w:spacing w:val="80"/>
          <w:sz w:val="28"/>
        </w:rPr>
        <w:t> </w:t>
      </w:r>
      <w:r>
        <w:rPr>
          <w:sz w:val="28"/>
        </w:rPr>
        <w:t>бюджета города Москвы − 81</w:t>
      </w:r>
      <w:r>
        <w:rPr>
          <w:spacing w:val="-2"/>
          <w:sz w:val="28"/>
        </w:rPr>
        <w:t> </w:t>
      </w:r>
      <w:r>
        <w:rPr>
          <w:sz w:val="28"/>
        </w:rPr>
        <w:t>581,55 рубля, за счет средств обязательного медицинского страхования − 56</w:t>
      </w:r>
      <w:r>
        <w:rPr>
          <w:spacing w:val="-3"/>
          <w:sz w:val="28"/>
        </w:rPr>
        <w:t> </w:t>
      </w:r>
      <w:r>
        <w:rPr>
          <w:sz w:val="28"/>
        </w:rPr>
        <w:t>345,74 рубля, в том числе в рамках базовой программы</w:t>
      </w:r>
      <w:r>
        <w:rPr>
          <w:spacing w:val="80"/>
          <w:sz w:val="28"/>
        </w:rPr>
        <w:t> </w:t>
      </w:r>
      <w:r>
        <w:rPr>
          <w:sz w:val="28"/>
        </w:rPr>
        <w:t>обязательного</w:t>
      </w:r>
      <w:r>
        <w:rPr>
          <w:spacing w:val="80"/>
          <w:sz w:val="28"/>
        </w:rPr>
        <w:t> </w:t>
      </w:r>
      <w:r>
        <w:rPr>
          <w:sz w:val="28"/>
        </w:rPr>
        <w:t>медицинского</w:t>
      </w:r>
      <w:r>
        <w:rPr>
          <w:spacing w:val="80"/>
          <w:sz w:val="28"/>
        </w:rPr>
        <w:t> </w:t>
      </w:r>
      <w:r>
        <w:rPr>
          <w:sz w:val="28"/>
        </w:rPr>
        <w:t>страхования</w:t>
      </w:r>
      <w:r>
        <w:rPr>
          <w:spacing w:val="80"/>
          <w:sz w:val="28"/>
        </w:rPr>
        <w:t> </w:t>
      </w:r>
      <w:r>
        <w:rPr>
          <w:sz w:val="28"/>
        </w:rPr>
        <w:t>−</w:t>
      </w:r>
      <w:r>
        <w:rPr>
          <w:spacing w:val="80"/>
          <w:sz w:val="28"/>
        </w:rPr>
        <w:t> </w:t>
      </w:r>
      <w:r>
        <w:rPr>
          <w:sz w:val="28"/>
        </w:rPr>
        <w:t>55</w:t>
      </w:r>
      <w:r>
        <w:rPr>
          <w:spacing w:val="-3"/>
          <w:sz w:val="28"/>
        </w:rPr>
        <w:t> </w:t>
      </w:r>
      <w:r>
        <w:rPr>
          <w:sz w:val="28"/>
        </w:rPr>
        <w:t>479,31</w:t>
      </w:r>
      <w:r>
        <w:rPr>
          <w:spacing w:val="80"/>
          <w:sz w:val="28"/>
        </w:rPr>
        <w:t> </w:t>
      </w:r>
      <w:r>
        <w:rPr>
          <w:sz w:val="28"/>
        </w:rPr>
        <w:t>рубля, по профилю «онкология» (включая обеспечение лекарственными препаратами онкологических больных по медицинским показаниям на</w:t>
      </w:r>
      <w:r>
        <w:rPr>
          <w:spacing w:val="40"/>
          <w:sz w:val="28"/>
        </w:rPr>
        <w:t> </w:t>
      </w:r>
      <w:r>
        <w:rPr>
          <w:sz w:val="28"/>
        </w:rPr>
        <w:t>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− 89</w:t>
      </w:r>
      <w:r>
        <w:rPr>
          <w:spacing w:val="-2"/>
          <w:sz w:val="28"/>
        </w:rPr>
        <w:t> </w:t>
      </w:r>
      <w:r>
        <w:rPr>
          <w:sz w:val="28"/>
        </w:rPr>
        <w:t>784,15 рубля, для оказания медицинской помощи больным с вирусным гепатитом С за счет средств обязательного медицинского страхования − 149 836,70 рубля.</w:t>
      </w:r>
    </w:p>
    <w:p>
      <w:pPr>
        <w:pStyle w:val="ListParagraph"/>
        <w:numPr>
          <w:ilvl w:val="3"/>
          <w:numId w:val="2"/>
        </w:numPr>
        <w:tabs>
          <w:tab w:pos="1676" w:val="left" w:leader="none"/>
        </w:tabs>
        <w:spacing w:line="240" w:lineRule="auto" w:before="0" w:after="0"/>
        <w:ind w:left="10" w:right="125" w:firstLine="708"/>
        <w:jc w:val="both"/>
        <w:rPr>
          <w:sz w:val="28"/>
        </w:rPr>
      </w:pPr>
      <w:r>
        <w:rPr>
          <w:sz w:val="28"/>
        </w:rPr>
        <w:t>На один случай госпитализации в медицинских организациях (их</w:t>
      </w:r>
      <w:r>
        <w:rPr>
          <w:spacing w:val="80"/>
          <w:w w:val="150"/>
          <w:sz w:val="28"/>
        </w:rPr>
        <w:t> </w:t>
      </w:r>
      <w:r>
        <w:rPr>
          <w:sz w:val="28"/>
        </w:rPr>
        <w:t>структурных</w:t>
      </w:r>
      <w:r>
        <w:rPr>
          <w:spacing w:val="80"/>
          <w:w w:val="150"/>
          <w:sz w:val="28"/>
        </w:rPr>
        <w:t> </w:t>
      </w:r>
      <w:r>
        <w:rPr>
          <w:sz w:val="28"/>
        </w:rPr>
        <w:t>подразделениях),</w:t>
      </w:r>
      <w:r>
        <w:rPr>
          <w:spacing w:val="80"/>
          <w:w w:val="150"/>
          <w:sz w:val="28"/>
        </w:rPr>
        <w:t> </w:t>
      </w:r>
      <w:r>
        <w:rPr>
          <w:sz w:val="28"/>
        </w:rPr>
        <w:t>оказывающих</w:t>
      </w:r>
      <w:r>
        <w:rPr>
          <w:spacing w:val="80"/>
          <w:w w:val="150"/>
          <w:sz w:val="28"/>
        </w:rPr>
        <w:t> </w:t>
      </w:r>
      <w:r>
        <w:rPr>
          <w:sz w:val="28"/>
        </w:rPr>
        <w:t>медицинскую</w:t>
      </w:r>
      <w:r>
        <w:rPr>
          <w:spacing w:val="80"/>
          <w:w w:val="150"/>
          <w:sz w:val="28"/>
        </w:rPr>
        <w:t> </w:t>
      </w:r>
      <w:r>
        <w:rPr>
          <w:sz w:val="28"/>
        </w:rPr>
        <w:t>помощь</w:t>
      </w:r>
      <w:r>
        <w:rPr>
          <w:spacing w:val="40"/>
          <w:sz w:val="28"/>
        </w:rPr>
        <w:t> </w:t>
      </w:r>
      <w:r>
        <w:rPr>
          <w:sz w:val="28"/>
        </w:rPr>
        <w:t>в стационарных условиях, при оказании специализированной медицинской помощи за счет средств бюджета города Москвы − 233</w:t>
      </w:r>
      <w:r>
        <w:rPr>
          <w:spacing w:val="-2"/>
          <w:sz w:val="28"/>
        </w:rPr>
        <w:t> </w:t>
      </w:r>
      <w:r>
        <w:rPr>
          <w:sz w:val="28"/>
        </w:rPr>
        <w:t>466,27 рубля</w:t>
      </w:r>
      <w:r>
        <w:rPr>
          <w:sz w:val="28"/>
          <w:vertAlign w:val="superscript"/>
        </w:rPr>
        <w:t>4</w:t>
      </w:r>
      <w:r>
        <w:rPr>
          <w:sz w:val="28"/>
          <w:vertAlign w:val="baseline"/>
        </w:rPr>
        <w:t> (незастрахованному</w:t>
      </w:r>
      <w:r>
        <w:rPr>
          <w:spacing w:val="40"/>
          <w:sz w:val="28"/>
          <w:vertAlign w:val="baseline"/>
        </w:rPr>
        <w:t>  </w:t>
      </w:r>
      <w:r>
        <w:rPr>
          <w:sz w:val="28"/>
          <w:vertAlign w:val="baseline"/>
        </w:rPr>
        <w:t>по</w:t>
      </w:r>
      <w:r>
        <w:rPr>
          <w:spacing w:val="40"/>
          <w:sz w:val="28"/>
          <w:vertAlign w:val="baseline"/>
        </w:rPr>
        <w:t>  </w:t>
      </w:r>
      <w:r>
        <w:rPr>
          <w:sz w:val="28"/>
          <w:vertAlign w:val="baseline"/>
        </w:rPr>
        <w:t>обязательному</w:t>
      </w:r>
      <w:r>
        <w:rPr>
          <w:spacing w:val="40"/>
          <w:sz w:val="28"/>
          <w:vertAlign w:val="baseline"/>
        </w:rPr>
        <w:t>  </w:t>
      </w:r>
      <w:r>
        <w:rPr>
          <w:sz w:val="28"/>
          <w:vertAlign w:val="baseline"/>
        </w:rPr>
        <w:t>медицинскому</w:t>
      </w:r>
      <w:r>
        <w:rPr>
          <w:spacing w:val="40"/>
          <w:sz w:val="28"/>
          <w:vertAlign w:val="baseline"/>
        </w:rPr>
        <w:t>  </w:t>
      </w:r>
      <w:r>
        <w:rPr>
          <w:sz w:val="28"/>
          <w:vertAlign w:val="baseline"/>
        </w:rPr>
        <w:t>страхованию</w:t>
      </w:r>
      <w:r>
        <w:rPr>
          <w:spacing w:val="40"/>
          <w:sz w:val="28"/>
          <w:vertAlign w:val="baseline"/>
        </w:rPr>
        <w:t>  </w:t>
      </w:r>
      <w:r>
        <w:rPr>
          <w:sz w:val="28"/>
          <w:vertAlign w:val="baseline"/>
        </w:rPr>
        <w:t>−</w:t>
      </w:r>
      <w:r>
        <w:rPr>
          <w:spacing w:val="40"/>
          <w:sz w:val="28"/>
          <w:vertAlign w:val="baseline"/>
        </w:rPr>
        <w:t> </w:t>
      </w:r>
      <w:r>
        <w:rPr>
          <w:sz w:val="28"/>
          <w:vertAlign w:val="baseline"/>
        </w:rPr>
        <w:t>80</w:t>
      </w:r>
      <w:r>
        <w:rPr>
          <w:spacing w:val="-3"/>
          <w:sz w:val="28"/>
          <w:vertAlign w:val="baseline"/>
        </w:rPr>
        <w:t> </w:t>
      </w:r>
      <w:r>
        <w:rPr>
          <w:sz w:val="28"/>
          <w:vertAlign w:val="baseline"/>
        </w:rPr>
        <w:t>295,05 рубля), за счет средств обязательного медицинского страхования − 90 117,92 рубля, в том числе в рамках базовой программы обязательного медицинского</w:t>
      </w:r>
      <w:r>
        <w:rPr>
          <w:spacing w:val="80"/>
          <w:sz w:val="28"/>
          <w:vertAlign w:val="baseline"/>
        </w:rPr>
        <w:t> </w:t>
      </w:r>
      <w:r>
        <w:rPr>
          <w:sz w:val="28"/>
          <w:vertAlign w:val="baseline"/>
        </w:rPr>
        <w:t>страхования</w:t>
      </w:r>
      <w:r>
        <w:rPr>
          <w:spacing w:val="80"/>
          <w:sz w:val="28"/>
          <w:vertAlign w:val="baseline"/>
        </w:rPr>
        <w:t> </w:t>
      </w:r>
      <w:r>
        <w:rPr>
          <w:sz w:val="28"/>
          <w:vertAlign w:val="baseline"/>
        </w:rPr>
        <w:t>−</w:t>
      </w:r>
      <w:r>
        <w:rPr>
          <w:spacing w:val="80"/>
          <w:sz w:val="28"/>
          <w:vertAlign w:val="baseline"/>
        </w:rPr>
        <w:t> </w:t>
      </w:r>
      <w:r>
        <w:rPr>
          <w:sz w:val="28"/>
          <w:vertAlign w:val="baseline"/>
        </w:rPr>
        <w:t>89</w:t>
      </w:r>
      <w:r>
        <w:rPr>
          <w:spacing w:val="-2"/>
          <w:sz w:val="28"/>
          <w:vertAlign w:val="baseline"/>
        </w:rPr>
        <w:t> </w:t>
      </w:r>
      <w:r>
        <w:rPr>
          <w:sz w:val="28"/>
          <w:vertAlign w:val="baseline"/>
        </w:rPr>
        <w:t>532,48</w:t>
      </w:r>
      <w:r>
        <w:rPr>
          <w:spacing w:val="80"/>
          <w:sz w:val="28"/>
          <w:vertAlign w:val="baseline"/>
        </w:rPr>
        <w:t> </w:t>
      </w:r>
      <w:r>
        <w:rPr>
          <w:sz w:val="28"/>
          <w:vertAlign w:val="baseline"/>
        </w:rPr>
        <w:t>рубля,</w:t>
      </w:r>
      <w:r>
        <w:rPr>
          <w:spacing w:val="80"/>
          <w:sz w:val="28"/>
          <w:vertAlign w:val="baseline"/>
        </w:rPr>
        <w:t> </w:t>
      </w:r>
      <w:r>
        <w:rPr>
          <w:sz w:val="28"/>
          <w:vertAlign w:val="baseline"/>
        </w:rPr>
        <w:t>по</w:t>
      </w:r>
      <w:r>
        <w:rPr>
          <w:spacing w:val="80"/>
          <w:sz w:val="28"/>
          <w:vertAlign w:val="baseline"/>
        </w:rPr>
        <w:t> </w:t>
      </w:r>
      <w:r>
        <w:rPr>
          <w:sz w:val="28"/>
          <w:vertAlign w:val="baseline"/>
        </w:rPr>
        <w:t>профилю</w:t>
      </w:r>
      <w:r>
        <w:rPr>
          <w:spacing w:val="80"/>
          <w:sz w:val="28"/>
          <w:vertAlign w:val="baseline"/>
        </w:rPr>
        <w:t> </w:t>
      </w:r>
      <w:r>
        <w:rPr>
          <w:sz w:val="28"/>
          <w:vertAlign w:val="baseline"/>
        </w:rPr>
        <w:t>«онкология» за счет средств обязательного медицинского страхования − 147 389,10 рубля.</w:t>
      </w:r>
    </w:p>
    <w:p>
      <w:pPr>
        <w:pStyle w:val="ListParagraph"/>
        <w:numPr>
          <w:ilvl w:val="3"/>
          <w:numId w:val="2"/>
        </w:numPr>
        <w:tabs>
          <w:tab w:pos="1676" w:val="left" w:leader="none"/>
        </w:tabs>
        <w:spacing w:line="240" w:lineRule="auto" w:before="0" w:after="0"/>
        <w:ind w:left="10" w:right="129" w:firstLine="708"/>
        <w:jc w:val="both"/>
        <w:rPr>
          <w:sz w:val="28"/>
        </w:rPr>
      </w:pPr>
      <w:r>
        <w:rPr>
          <w:sz w:val="28"/>
        </w:rPr>
        <w:t>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pPr>
        <w:pStyle w:val="ListParagraph"/>
        <w:numPr>
          <w:ilvl w:val="4"/>
          <w:numId w:val="2"/>
        </w:numPr>
        <w:tabs>
          <w:tab w:pos="1926" w:val="left" w:leader="none"/>
        </w:tabs>
        <w:spacing w:line="240" w:lineRule="auto" w:before="0" w:after="0"/>
        <w:ind w:left="10" w:right="136" w:firstLine="708"/>
        <w:jc w:val="both"/>
        <w:rPr>
          <w:sz w:val="28"/>
        </w:rPr>
      </w:pPr>
      <w:r>
        <w:rPr>
          <w:sz w:val="28"/>
        </w:rPr>
        <w:t>Для проведения стентирования для больных с инфарктом миокарда − 263 067,96 рубля.</w:t>
      </w:r>
    </w:p>
    <w:p>
      <w:pPr>
        <w:pStyle w:val="ListParagraph"/>
        <w:numPr>
          <w:ilvl w:val="4"/>
          <w:numId w:val="2"/>
        </w:numPr>
        <w:tabs>
          <w:tab w:pos="2008" w:val="left" w:leader="none"/>
        </w:tabs>
        <w:spacing w:line="240" w:lineRule="auto" w:before="0" w:after="0"/>
        <w:ind w:left="10" w:right="128" w:firstLine="708"/>
        <w:jc w:val="both"/>
        <w:rPr>
          <w:sz w:val="28"/>
        </w:rPr>
      </w:pPr>
      <w:r>
        <w:rPr>
          <w:sz w:val="28"/>
        </w:rPr>
        <w:t>Для проведения имплантации частотно-адаптированного кардиостимулятора взрослым − 330 477,34 рубля.</w:t>
      </w:r>
    </w:p>
    <w:p>
      <w:pPr>
        <w:pStyle w:val="ListParagraph"/>
        <w:spacing w:after="0" w:line="240" w:lineRule="auto"/>
        <w:jc w:val="both"/>
        <w:rPr>
          <w:sz w:val="28"/>
        </w:rPr>
        <w:sectPr>
          <w:pgSz w:w="11900" w:h="16840"/>
          <w:pgMar w:header="455" w:footer="0" w:top="1060" w:bottom="280" w:left="1700" w:right="708"/>
        </w:sectPr>
      </w:pPr>
    </w:p>
    <w:p>
      <w:pPr>
        <w:pStyle w:val="ListParagraph"/>
        <w:numPr>
          <w:ilvl w:val="4"/>
          <w:numId w:val="2"/>
        </w:numPr>
        <w:tabs>
          <w:tab w:pos="1834" w:val="left" w:leader="none"/>
        </w:tabs>
        <w:spacing w:line="240" w:lineRule="auto" w:before="78" w:after="0"/>
        <w:ind w:left="10" w:right="129" w:firstLine="708"/>
        <w:jc w:val="left"/>
        <w:rPr>
          <w:sz w:val="28"/>
        </w:rPr>
      </w:pPr>
      <w:r>
        <w:rPr>
          <w:sz w:val="28"/>
        </w:rPr>
        <w:t>Для</w:t>
      </w:r>
      <w:r>
        <w:rPr>
          <w:spacing w:val="-16"/>
          <w:sz w:val="28"/>
        </w:rPr>
        <w:t> </w:t>
      </w:r>
      <w:r>
        <w:rPr>
          <w:sz w:val="28"/>
        </w:rPr>
        <w:t>проведения</w:t>
      </w:r>
      <w:r>
        <w:rPr>
          <w:spacing w:val="-15"/>
          <w:sz w:val="28"/>
        </w:rPr>
        <w:t> </w:t>
      </w:r>
      <w:r>
        <w:rPr>
          <w:sz w:val="28"/>
        </w:rPr>
        <w:t>эндоваскулярной</w:t>
      </w:r>
      <w:r>
        <w:rPr>
          <w:spacing w:val="-16"/>
          <w:sz w:val="28"/>
        </w:rPr>
        <w:t> </w:t>
      </w:r>
      <w:r>
        <w:rPr>
          <w:sz w:val="28"/>
        </w:rPr>
        <w:t>деструкции</w:t>
      </w:r>
      <w:r>
        <w:rPr>
          <w:spacing w:val="-15"/>
          <w:sz w:val="28"/>
        </w:rPr>
        <w:t> </w:t>
      </w:r>
      <w:r>
        <w:rPr>
          <w:sz w:val="28"/>
        </w:rPr>
        <w:t>дополнительных проводящих путей и аритмогенных зон сердца − 606 520,70 рубля.</w:t>
      </w:r>
    </w:p>
    <w:p>
      <w:pPr>
        <w:pStyle w:val="ListParagraph"/>
        <w:numPr>
          <w:ilvl w:val="4"/>
          <w:numId w:val="2"/>
        </w:numPr>
        <w:tabs>
          <w:tab w:pos="1842" w:val="left" w:leader="none"/>
        </w:tabs>
        <w:spacing w:line="240" w:lineRule="auto" w:before="1" w:after="0"/>
        <w:ind w:left="1842" w:right="0" w:hanging="1124"/>
        <w:jc w:val="left"/>
        <w:rPr>
          <w:sz w:val="28"/>
        </w:rPr>
      </w:pPr>
      <w:r>
        <w:rPr>
          <w:sz w:val="28"/>
        </w:rPr>
        <w:t>Для</w:t>
      </w:r>
      <w:r>
        <w:rPr>
          <w:spacing w:val="-4"/>
          <w:sz w:val="28"/>
        </w:rPr>
        <w:t> </w:t>
      </w:r>
      <w:r>
        <w:rPr>
          <w:sz w:val="28"/>
        </w:rPr>
        <w:t>проведения стентирования,</w:t>
      </w:r>
      <w:r>
        <w:rPr>
          <w:spacing w:val="-1"/>
          <w:sz w:val="28"/>
        </w:rPr>
        <w:t> </w:t>
      </w:r>
      <w:r>
        <w:rPr>
          <w:sz w:val="28"/>
        </w:rPr>
        <w:t>эндартерэктомии −</w:t>
      </w:r>
      <w:r>
        <w:rPr>
          <w:spacing w:val="-1"/>
          <w:sz w:val="28"/>
        </w:rPr>
        <w:t> </w:t>
      </w:r>
      <w:r>
        <w:rPr>
          <w:sz w:val="28"/>
        </w:rPr>
        <w:t>235</w:t>
      </w:r>
      <w:r>
        <w:rPr>
          <w:spacing w:val="-4"/>
          <w:sz w:val="28"/>
        </w:rPr>
        <w:t> </w:t>
      </w:r>
      <w:r>
        <w:rPr>
          <w:spacing w:val="-2"/>
          <w:sz w:val="28"/>
        </w:rPr>
        <w:t>407,59</w:t>
      </w:r>
    </w:p>
    <w:p>
      <w:pPr>
        <w:pStyle w:val="BodyText"/>
        <w:ind w:firstLine="0"/>
        <w:jc w:val="left"/>
      </w:pPr>
      <w:r>
        <w:rPr>
          <w:spacing w:val="-2"/>
        </w:rPr>
        <w:t>рубля.</w:t>
      </w:r>
    </w:p>
    <w:p>
      <w:pPr>
        <w:pStyle w:val="ListParagraph"/>
        <w:numPr>
          <w:ilvl w:val="3"/>
          <w:numId w:val="2"/>
        </w:numPr>
        <w:tabs>
          <w:tab w:pos="1677" w:val="left" w:leader="none"/>
        </w:tabs>
        <w:spacing w:line="240" w:lineRule="auto" w:before="1" w:after="0"/>
        <w:ind w:left="10" w:right="129" w:firstLine="708"/>
        <w:jc w:val="both"/>
        <w:rPr>
          <w:sz w:val="28"/>
        </w:rPr>
      </w:pPr>
      <w:r>
        <w:rPr>
          <w:sz w:val="28"/>
        </w:rPr>
        <w:t>На один случай экстракорпорального оплодотворения за счет средств обязательного медицинского страхования − 121 931,06 рубля.</w:t>
      </w:r>
    </w:p>
    <w:p>
      <w:pPr>
        <w:pStyle w:val="ListParagraph"/>
        <w:numPr>
          <w:ilvl w:val="2"/>
          <w:numId w:val="2"/>
        </w:numPr>
        <w:tabs>
          <w:tab w:pos="1418" w:val="left" w:leader="none"/>
        </w:tabs>
        <w:spacing w:line="318" w:lineRule="exact" w:before="1" w:after="0"/>
        <w:ind w:left="1418" w:right="0" w:hanging="700"/>
        <w:jc w:val="both"/>
        <w:rPr>
          <w:sz w:val="28"/>
        </w:rPr>
      </w:pPr>
      <w:r>
        <w:rPr>
          <w:sz w:val="28"/>
        </w:rPr>
        <w:t>Для</w:t>
      </w:r>
      <w:r>
        <w:rPr>
          <w:spacing w:val="-9"/>
          <w:sz w:val="28"/>
        </w:rPr>
        <w:t> </w:t>
      </w:r>
      <w:r>
        <w:rPr>
          <w:sz w:val="28"/>
        </w:rPr>
        <w:t>паллиативной</w:t>
      </w:r>
      <w:r>
        <w:rPr>
          <w:spacing w:val="-7"/>
          <w:sz w:val="28"/>
        </w:rPr>
        <w:t> </w:t>
      </w:r>
      <w:r>
        <w:rPr>
          <w:sz w:val="28"/>
        </w:rPr>
        <w:t>медицинской</w:t>
      </w:r>
      <w:r>
        <w:rPr>
          <w:spacing w:val="-8"/>
          <w:sz w:val="28"/>
        </w:rPr>
        <w:t> </w:t>
      </w:r>
      <w:r>
        <w:rPr>
          <w:spacing w:val="-2"/>
          <w:sz w:val="28"/>
        </w:rPr>
        <w:t>помощи:</w:t>
      </w:r>
    </w:p>
    <w:p>
      <w:pPr>
        <w:pStyle w:val="ListParagraph"/>
        <w:numPr>
          <w:ilvl w:val="3"/>
          <w:numId w:val="2"/>
        </w:numPr>
        <w:tabs>
          <w:tab w:pos="1673" w:val="left" w:leader="none"/>
        </w:tabs>
        <w:spacing w:line="240" w:lineRule="auto" w:before="0" w:after="0"/>
        <w:ind w:left="10" w:right="128" w:firstLine="708"/>
        <w:jc w:val="both"/>
        <w:rPr>
          <w:sz w:val="28"/>
        </w:rPr>
      </w:pPr>
      <w:r>
        <w:rPr>
          <w:sz w:val="28"/>
        </w:rPr>
        <w:t>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w:t>
      </w:r>
      <w:r>
        <w:rPr>
          <w:spacing w:val="80"/>
          <w:sz w:val="28"/>
        </w:rPr>
        <w:t> </w:t>
      </w:r>
      <w:r>
        <w:rPr>
          <w:sz w:val="28"/>
        </w:rPr>
        <w:t>медицинских</w:t>
      </w:r>
      <w:r>
        <w:rPr>
          <w:spacing w:val="80"/>
          <w:sz w:val="28"/>
        </w:rPr>
        <w:t> </w:t>
      </w:r>
      <w:r>
        <w:rPr>
          <w:sz w:val="28"/>
        </w:rPr>
        <w:t>изделий)</w:t>
      </w:r>
      <w:r>
        <w:rPr>
          <w:spacing w:val="80"/>
          <w:sz w:val="28"/>
        </w:rPr>
        <w:t> </w:t>
      </w:r>
      <w:r>
        <w:rPr>
          <w:sz w:val="28"/>
        </w:rPr>
        <w:t>за</w:t>
      </w:r>
      <w:r>
        <w:rPr>
          <w:spacing w:val="80"/>
          <w:sz w:val="28"/>
        </w:rPr>
        <w:t> </w:t>
      </w:r>
      <w:r>
        <w:rPr>
          <w:sz w:val="28"/>
        </w:rPr>
        <w:t>счет</w:t>
      </w:r>
      <w:r>
        <w:rPr>
          <w:spacing w:val="80"/>
          <w:sz w:val="28"/>
        </w:rPr>
        <w:t> </w:t>
      </w:r>
      <w:r>
        <w:rPr>
          <w:sz w:val="28"/>
        </w:rPr>
        <w:t>средств</w:t>
      </w:r>
      <w:r>
        <w:rPr>
          <w:spacing w:val="80"/>
          <w:sz w:val="28"/>
        </w:rPr>
        <w:t> </w:t>
      </w:r>
      <w:r>
        <w:rPr>
          <w:sz w:val="28"/>
        </w:rPr>
        <w:t>бюджета</w:t>
      </w:r>
      <w:r>
        <w:rPr>
          <w:spacing w:val="80"/>
          <w:sz w:val="28"/>
        </w:rPr>
        <w:t> </w:t>
      </w:r>
      <w:r>
        <w:rPr>
          <w:sz w:val="28"/>
        </w:rPr>
        <w:t>города</w:t>
      </w:r>
      <w:r>
        <w:rPr>
          <w:spacing w:val="80"/>
          <w:sz w:val="28"/>
        </w:rPr>
        <w:t> </w:t>
      </w:r>
      <w:r>
        <w:rPr>
          <w:sz w:val="28"/>
        </w:rPr>
        <w:t>Москвы</w:t>
      </w:r>
      <w:r>
        <w:rPr>
          <w:spacing w:val="80"/>
          <w:sz w:val="28"/>
        </w:rPr>
        <w:t> </w:t>
      </w:r>
      <w:r>
        <w:rPr>
          <w:sz w:val="28"/>
        </w:rPr>
        <w:t>− 8 715,47 рубля (в том числе для детского населения 19 767,41 рубля).</w:t>
      </w:r>
    </w:p>
    <w:p>
      <w:pPr>
        <w:pStyle w:val="ListParagraph"/>
        <w:numPr>
          <w:ilvl w:val="3"/>
          <w:numId w:val="2"/>
        </w:numPr>
        <w:tabs>
          <w:tab w:pos="1925" w:val="left" w:leader="none"/>
        </w:tabs>
        <w:spacing w:line="240" w:lineRule="auto" w:before="0" w:after="0"/>
        <w:ind w:left="10" w:right="127" w:firstLine="708"/>
        <w:jc w:val="both"/>
        <w:rPr>
          <w:sz w:val="28"/>
        </w:rPr>
      </w:pPr>
      <w:r>
        <w:rPr>
          <w:sz w:val="28"/>
        </w:rPr>
        <w:t>На</w:t>
      </w:r>
      <w:r>
        <w:rPr>
          <w:spacing w:val="80"/>
          <w:sz w:val="28"/>
        </w:rPr>
        <w:t>  </w:t>
      </w:r>
      <w:r>
        <w:rPr>
          <w:sz w:val="28"/>
        </w:rPr>
        <w:t>один</w:t>
      </w:r>
      <w:r>
        <w:rPr>
          <w:spacing w:val="80"/>
          <w:sz w:val="28"/>
        </w:rPr>
        <w:t>  </w:t>
      </w:r>
      <w:r>
        <w:rPr>
          <w:sz w:val="28"/>
        </w:rPr>
        <w:t>койко-день</w:t>
      </w:r>
      <w:r>
        <w:rPr>
          <w:spacing w:val="80"/>
          <w:sz w:val="28"/>
        </w:rPr>
        <w:t>  </w:t>
      </w:r>
      <w:r>
        <w:rPr>
          <w:sz w:val="28"/>
        </w:rPr>
        <w:t>в</w:t>
      </w:r>
      <w:r>
        <w:rPr>
          <w:spacing w:val="80"/>
          <w:sz w:val="28"/>
        </w:rPr>
        <w:t>  </w:t>
      </w:r>
      <w:r>
        <w:rPr>
          <w:sz w:val="28"/>
        </w:rPr>
        <w:t>медицинских</w:t>
      </w:r>
      <w:r>
        <w:rPr>
          <w:spacing w:val="80"/>
          <w:sz w:val="28"/>
        </w:rPr>
        <w:t>  </w:t>
      </w:r>
      <w:r>
        <w:rPr>
          <w:sz w:val="28"/>
        </w:rPr>
        <w:t>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w:t>
      </w:r>
      <w:r>
        <w:rPr>
          <w:spacing w:val="-3"/>
          <w:sz w:val="28"/>
        </w:rPr>
        <w:t> </w:t>
      </w:r>
      <w:r>
        <w:rPr>
          <w:sz w:val="28"/>
        </w:rPr>
        <w:t>198,35 рубля (в том числе для детского населения − 13 142,81 рубля).</w:t>
      </w:r>
    </w:p>
    <w:p>
      <w:pPr>
        <w:pStyle w:val="ListParagraph"/>
        <w:numPr>
          <w:ilvl w:val="2"/>
          <w:numId w:val="2"/>
        </w:numPr>
        <w:tabs>
          <w:tab w:pos="1673" w:val="left" w:leader="none"/>
        </w:tabs>
        <w:spacing w:line="240" w:lineRule="auto" w:before="3" w:after="0"/>
        <w:ind w:left="10" w:right="127" w:firstLine="708"/>
        <w:jc w:val="both"/>
        <w:rPr>
          <w:sz w:val="28"/>
        </w:rPr>
      </w:pPr>
      <w:r>
        <w:rPr>
          <w:sz w:val="28"/>
        </w:rPr>
        <w:t>Для медицинской реабилитации в специализированных медицинских</w:t>
      </w:r>
      <w:r>
        <w:rPr>
          <w:spacing w:val="80"/>
          <w:w w:val="150"/>
          <w:sz w:val="28"/>
        </w:rPr>
        <w:t>  </w:t>
      </w:r>
      <w:r>
        <w:rPr>
          <w:sz w:val="28"/>
        </w:rPr>
        <w:t>организациях,</w:t>
      </w:r>
      <w:r>
        <w:rPr>
          <w:spacing w:val="80"/>
          <w:w w:val="150"/>
          <w:sz w:val="28"/>
        </w:rPr>
        <w:t>  </w:t>
      </w:r>
      <w:r>
        <w:rPr>
          <w:sz w:val="28"/>
        </w:rPr>
        <w:t>оказывающих</w:t>
      </w:r>
      <w:r>
        <w:rPr>
          <w:spacing w:val="80"/>
          <w:w w:val="150"/>
          <w:sz w:val="28"/>
        </w:rPr>
        <w:t>  </w:t>
      </w:r>
      <w:r>
        <w:rPr>
          <w:sz w:val="28"/>
        </w:rPr>
        <w:t>медицинскую</w:t>
      </w:r>
      <w:r>
        <w:rPr>
          <w:spacing w:val="80"/>
          <w:w w:val="150"/>
          <w:sz w:val="28"/>
        </w:rPr>
        <w:t>  </w:t>
      </w:r>
      <w:r>
        <w:rPr>
          <w:sz w:val="28"/>
        </w:rPr>
        <w:t>помощь по профилю «медицинская реабилитация», и реабилитационных отделениях медицинских организаций:</w:t>
      </w:r>
    </w:p>
    <w:p>
      <w:pPr>
        <w:pStyle w:val="ListParagraph"/>
        <w:numPr>
          <w:ilvl w:val="3"/>
          <w:numId w:val="2"/>
        </w:numPr>
        <w:tabs>
          <w:tab w:pos="1772" w:val="left" w:leader="none"/>
        </w:tabs>
        <w:spacing w:line="240" w:lineRule="auto" w:before="2" w:after="0"/>
        <w:ind w:left="10" w:right="129" w:firstLine="708"/>
        <w:jc w:val="both"/>
        <w:rPr>
          <w:sz w:val="28"/>
        </w:rPr>
      </w:pPr>
      <w:r>
        <w:rPr>
          <w:sz w:val="28"/>
        </w:rPr>
        <w:t>На</w:t>
      </w:r>
      <w:r>
        <w:rPr>
          <w:spacing w:val="80"/>
          <w:sz w:val="28"/>
        </w:rPr>
        <w:t> </w:t>
      </w:r>
      <w:r>
        <w:rPr>
          <w:sz w:val="28"/>
        </w:rPr>
        <w:t>одно</w:t>
      </w:r>
      <w:r>
        <w:rPr>
          <w:spacing w:val="80"/>
          <w:sz w:val="28"/>
        </w:rPr>
        <w:t> </w:t>
      </w:r>
      <w:r>
        <w:rPr>
          <w:sz w:val="28"/>
        </w:rPr>
        <w:t>обращение</w:t>
      </w:r>
      <w:r>
        <w:rPr>
          <w:spacing w:val="80"/>
          <w:sz w:val="28"/>
        </w:rPr>
        <w:t> </w:t>
      </w:r>
      <w:r>
        <w:rPr>
          <w:sz w:val="28"/>
        </w:rPr>
        <w:t>при</w:t>
      </w:r>
      <w:r>
        <w:rPr>
          <w:spacing w:val="80"/>
          <w:sz w:val="28"/>
        </w:rPr>
        <w:t> </w:t>
      </w:r>
      <w:r>
        <w:rPr>
          <w:sz w:val="28"/>
        </w:rPr>
        <w:t>оказании</w:t>
      </w:r>
      <w:r>
        <w:rPr>
          <w:spacing w:val="80"/>
          <w:sz w:val="28"/>
        </w:rPr>
        <w:t> </w:t>
      </w:r>
      <w:r>
        <w:rPr>
          <w:sz w:val="28"/>
        </w:rPr>
        <w:t>медицинской</w:t>
      </w:r>
      <w:r>
        <w:rPr>
          <w:spacing w:val="80"/>
          <w:sz w:val="28"/>
        </w:rPr>
        <w:t> </w:t>
      </w:r>
      <w:r>
        <w:rPr>
          <w:sz w:val="28"/>
        </w:rPr>
        <w:t>помощи</w:t>
      </w:r>
      <w:r>
        <w:rPr>
          <w:spacing w:val="80"/>
          <w:sz w:val="28"/>
        </w:rPr>
        <w:t> </w:t>
      </w:r>
      <w:r>
        <w:rPr>
          <w:sz w:val="28"/>
        </w:rPr>
        <w:t>по профилю «медицинская реабилитация» за счет средств обязательного медицинского страхования − 18 611,81 рубля.</w:t>
      </w:r>
    </w:p>
    <w:p>
      <w:pPr>
        <w:pStyle w:val="ListParagraph"/>
        <w:numPr>
          <w:ilvl w:val="3"/>
          <w:numId w:val="2"/>
        </w:numPr>
        <w:tabs>
          <w:tab w:pos="1781" w:val="left" w:leader="none"/>
        </w:tabs>
        <w:spacing w:line="240" w:lineRule="auto" w:before="0" w:after="0"/>
        <w:ind w:left="10" w:right="130" w:firstLine="708"/>
        <w:jc w:val="both"/>
        <w:rPr>
          <w:sz w:val="28"/>
        </w:rPr>
      </w:pPr>
      <w:r>
        <w:rPr>
          <w:sz w:val="28"/>
        </w:rPr>
        <w:t>На</w:t>
      </w:r>
      <w:r>
        <w:rPr>
          <w:spacing w:val="80"/>
          <w:w w:val="150"/>
          <w:sz w:val="28"/>
        </w:rPr>
        <w:t> </w:t>
      </w:r>
      <w:r>
        <w:rPr>
          <w:sz w:val="28"/>
        </w:rPr>
        <w:t>один</w:t>
      </w:r>
      <w:r>
        <w:rPr>
          <w:spacing w:val="80"/>
          <w:w w:val="150"/>
          <w:sz w:val="28"/>
        </w:rPr>
        <w:t> </w:t>
      </w:r>
      <w:r>
        <w:rPr>
          <w:sz w:val="28"/>
        </w:rPr>
        <w:t>случай</w:t>
      </w:r>
      <w:r>
        <w:rPr>
          <w:spacing w:val="80"/>
          <w:w w:val="150"/>
          <w:sz w:val="28"/>
        </w:rPr>
        <w:t> </w:t>
      </w:r>
      <w:r>
        <w:rPr>
          <w:sz w:val="28"/>
        </w:rPr>
        <w:t>лечения</w:t>
      </w:r>
      <w:r>
        <w:rPr>
          <w:spacing w:val="80"/>
          <w:w w:val="150"/>
          <w:sz w:val="28"/>
        </w:rPr>
        <w:t> </w:t>
      </w:r>
      <w:r>
        <w:rPr>
          <w:sz w:val="28"/>
        </w:rPr>
        <w:t>по</w:t>
      </w:r>
      <w:r>
        <w:rPr>
          <w:spacing w:val="80"/>
          <w:w w:val="150"/>
          <w:sz w:val="28"/>
        </w:rPr>
        <w:t> </w:t>
      </w:r>
      <w:r>
        <w:rPr>
          <w:sz w:val="28"/>
        </w:rPr>
        <w:t>медицинской</w:t>
      </w:r>
      <w:r>
        <w:rPr>
          <w:spacing w:val="80"/>
          <w:w w:val="150"/>
          <w:sz w:val="28"/>
        </w:rPr>
        <w:t> </w:t>
      </w:r>
      <w:r>
        <w:rPr>
          <w:sz w:val="28"/>
        </w:rPr>
        <w:t>реабилитации</w:t>
      </w:r>
      <w:r>
        <w:rPr>
          <w:spacing w:val="80"/>
          <w:sz w:val="28"/>
        </w:rPr>
        <w:t> </w:t>
      </w:r>
      <w:r>
        <w:rPr>
          <w:sz w:val="28"/>
        </w:rPr>
        <w:t>в условиях дневного стационара за счет средств обязательного медицинского страхования − 31 907,78 рубля.</w:t>
      </w:r>
    </w:p>
    <w:p>
      <w:pPr>
        <w:pStyle w:val="ListParagraph"/>
        <w:numPr>
          <w:ilvl w:val="3"/>
          <w:numId w:val="2"/>
        </w:numPr>
        <w:tabs>
          <w:tab w:pos="1647" w:val="left" w:leader="none"/>
        </w:tabs>
        <w:spacing w:line="240" w:lineRule="auto" w:before="0" w:after="0"/>
        <w:ind w:left="10" w:right="127" w:firstLine="708"/>
        <w:jc w:val="both"/>
        <w:rPr>
          <w:sz w:val="28"/>
        </w:rPr>
      </w:pPr>
      <w:r>
        <w:rPr>
          <w:sz w:val="28"/>
        </w:rPr>
        <w:t>На один случай госпитализации по медицинской реабилитации в стационарных условиях за счет средств обязательного медицинского страхования − 97 328,14 рубля.</w:t>
      </w:r>
    </w:p>
    <w:p>
      <w:pPr>
        <w:pStyle w:val="ListParagraph"/>
        <w:numPr>
          <w:ilvl w:val="1"/>
          <w:numId w:val="2"/>
        </w:numPr>
        <w:tabs>
          <w:tab w:pos="1266" w:val="left" w:leader="none"/>
        </w:tabs>
        <w:spacing w:line="240" w:lineRule="auto" w:before="0" w:after="0"/>
        <w:ind w:left="10" w:right="130" w:firstLine="708"/>
        <w:jc w:val="both"/>
        <w:rPr>
          <w:sz w:val="28"/>
        </w:rPr>
      </w:pPr>
      <w:r>
        <w:rPr>
          <w:sz w:val="28"/>
        </w:rPr>
        <w:t>Нормативы финансовых затрат на единицу объема медицинской помощи,</w:t>
      </w:r>
      <w:r>
        <w:rPr>
          <w:spacing w:val="80"/>
          <w:sz w:val="28"/>
        </w:rPr>
        <w:t> </w:t>
      </w:r>
      <w:r>
        <w:rPr>
          <w:sz w:val="28"/>
        </w:rPr>
        <w:t>исходя</w:t>
      </w:r>
      <w:r>
        <w:rPr>
          <w:spacing w:val="80"/>
          <w:sz w:val="28"/>
        </w:rPr>
        <w:t> </w:t>
      </w:r>
      <w:r>
        <w:rPr>
          <w:sz w:val="28"/>
        </w:rPr>
        <w:t>из</w:t>
      </w:r>
      <w:r>
        <w:rPr>
          <w:spacing w:val="80"/>
          <w:sz w:val="28"/>
        </w:rPr>
        <w:t> </w:t>
      </w:r>
      <w:r>
        <w:rPr>
          <w:sz w:val="28"/>
        </w:rPr>
        <w:t>которых</w:t>
      </w:r>
      <w:r>
        <w:rPr>
          <w:spacing w:val="80"/>
          <w:sz w:val="28"/>
        </w:rPr>
        <w:t> </w:t>
      </w:r>
      <w:r>
        <w:rPr>
          <w:sz w:val="28"/>
        </w:rPr>
        <w:t>сформирована</w:t>
      </w:r>
      <w:r>
        <w:rPr>
          <w:spacing w:val="80"/>
          <w:sz w:val="28"/>
        </w:rPr>
        <w:t> </w:t>
      </w:r>
      <w:r>
        <w:rPr>
          <w:sz w:val="28"/>
        </w:rPr>
        <w:t>Территориальная</w:t>
      </w:r>
      <w:r>
        <w:rPr>
          <w:spacing w:val="80"/>
          <w:sz w:val="28"/>
        </w:rPr>
        <w:t> </w:t>
      </w:r>
      <w:r>
        <w:rPr>
          <w:sz w:val="28"/>
        </w:rPr>
        <w:t>программа на плановый период 2026 и 2027 годов, составляют:</w:t>
      </w:r>
    </w:p>
    <w:p>
      <w:pPr>
        <w:pStyle w:val="ListParagraph"/>
        <w:numPr>
          <w:ilvl w:val="2"/>
          <w:numId w:val="2"/>
        </w:numPr>
        <w:tabs>
          <w:tab w:pos="1498" w:val="left" w:leader="none"/>
        </w:tabs>
        <w:spacing w:line="240" w:lineRule="auto" w:before="0" w:after="0"/>
        <w:ind w:left="10" w:right="126" w:firstLine="708"/>
        <w:jc w:val="both"/>
        <w:rPr>
          <w:sz w:val="28"/>
        </w:rPr>
      </w:pPr>
      <w:r>
        <w:rPr>
          <w:sz w:val="28"/>
        </w:rPr>
        <w:t>На один вызов скорой медицинской помощи за счет средств бюджета</w:t>
      </w:r>
      <w:r>
        <w:rPr>
          <w:spacing w:val="80"/>
          <w:w w:val="150"/>
          <w:sz w:val="28"/>
        </w:rPr>
        <w:t>  </w:t>
      </w:r>
      <w:r>
        <w:rPr>
          <w:sz w:val="28"/>
        </w:rPr>
        <w:t>города</w:t>
      </w:r>
      <w:r>
        <w:rPr>
          <w:spacing w:val="80"/>
          <w:w w:val="150"/>
          <w:sz w:val="28"/>
        </w:rPr>
        <w:t>  </w:t>
      </w:r>
      <w:r>
        <w:rPr>
          <w:sz w:val="28"/>
        </w:rPr>
        <w:t>Москвы</w:t>
      </w:r>
      <w:r>
        <w:rPr>
          <w:spacing w:val="80"/>
          <w:w w:val="150"/>
          <w:sz w:val="28"/>
        </w:rPr>
        <w:t>  </w:t>
      </w:r>
      <w:r>
        <w:rPr>
          <w:sz w:val="28"/>
        </w:rPr>
        <w:t>−</w:t>
      </w:r>
      <w:r>
        <w:rPr>
          <w:spacing w:val="80"/>
          <w:w w:val="150"/>
          <w:sz w:val="28"/>
        </w:rPr>
        <w:t>  </w:t>
      </w:r>
      <w:r>
        <w:rPr>
          <w:sz w:val="28"/>
        </w:rPr>
        <w:t>4903,28</w:t>
      </w:r>
      <w:r>
        <w:rPr>
          <w:spacing w:val="80"/>
          <w:w w:val="150"/>
          <w:sz w:val="28"/>
        </w:rPr>
        <w:t>  </w:t>
      </w:r>
      <w:r>
        <w:rPr>
          <w:sz w:val="28"/>
        </w:rPr>
        <w:t>рубля</w:t>
      </w:r>
      <w:r>
        <w:rPr>
          <w:sz w:val="28"/>
          <w:vertAlign w:val="superscript"/>
        </w:rPr>
        <w:t>4</w:t>
      </w:r>
      <w:r>
        <w:rPr>
          <w:spacing w:val="80"/>
          <w:w w:val="150"/>
          <w:sz w:val="28"/>
          <w:vertAlign w:val="baseline"/>
        </w:rPr>
        <w:t>  </w:t>
      </w:r>
      <w:r>
        <w:rPr>
          <w:sz w:val="28"/>
          <w:vertAlign w:val="baseline"/>
        </w:rPr>
        <w:t>(незастрахованному по обязательному медицинскому страхованию − 4</w:t>
      </w:r>
      <w:r>
        <w:rPr>
          <w:spacing w:val="-2"/>
          <w:sz w:val="28"/>
          <w:vertAlign w:val="baseline"/>
        </w:rPr>
        <w:t> </w:t>
      </w:r>
      <w:r>
        <w:rPr>
          <w:sz w:val="28"/>
          <w:vertAlign w:val="baseline"/>
        </w:rPr>
        <w:t>655,48 рубля), за счет средств обязательного медицинского страхования − 10 344,02 рубля.</w:t>
      </w:r>
    </w:p>
    <w:p>
      <w:pPr>
        <w:pStyle w:val="ListParagraph"/>
        <w:numPr>
          <w:ilvl w:val="2"/>
          <w:numId w:val="2"/>
        </w:numPr>
        <w:tabs>
          <w:tab w:pos="1418" w:val="left" w:leader="none"/>
        </w:tabs>
        <w:spacing w:line="240" w:lineRule="auto" w:before="0" w:after="0"/>
        <w:ind w:left="1418" w:right="0" w:hanging="700"/>
        <w:jc w:val="both"/>
        <w:rPr>
          <w:sz w:val="28"/>
        </w:rPr>
      </w:pPr>
      <w:r>
        <w:rPr>
          <w:sz w:val="28"/>
        </w:rPr>
        <w:t>Для</w:t>
      </w:r>
      <w:r>
        <w:rPr>
          <w:spacing w:val="-9"/>
          <w:sz w:val="28"/>
        </w:rPr>
        <w:t> </w:t>
      </w:r>
      <w:r>
        <w:rPr>
          <w:sz w:val="28"/>
        </w:rPr>
        <w:t>первичной</w:t>
      </w:r>
      <w:r>
        <w:rPr>
          <w:spacing w:val="-7"/>
          <w:sz w:val="28"/>
        </w:rPr>
        <w:t> </w:t>
      </w:r>
      <w:r>
        <w:rPr>
          <w:sz w:val="28"/>
        </w:rPr>
        <w:t>медико-санитарной</w:t>
      </w:r>
      <w:r>
        <w:rPr>
          <w:spacing w:val="-6"/>
          <w:sz w:val="28"/>
        </w:rPr>
        <w:t> </w:t>
      </w:r>
      <w:r>
        <w:rPr>
          <w:spacing w:val="-2"/>
          <w:sz w:val="28"/>
        </w:rPr>
        <w:t>помощи:</w:t>
      </w:r>
    </w:p>
    <w:p>
      <w:pPr>
        <w:pStyle w:val="ListParagraph"/>
        <w:numPr>
          <w:ilvl w:val="3"/>
          <w:numId w:val="2"/>
        </w:numPr>
        <w:tabs>
          <w:tab w:pos="1643" w:val="left" w:leader="none"/>
        </w:tabs>
        <w:spacing w:line="240" w:lineRule="auto" w:before="1" w:after="0"/>
        <w:ind w:left="10" w:right="127" w:firstLine="708"/>
        <w:jc w:val="both"/>
        <w:rPr>
          <w:sz w:val="28"/>
        </w:rPr>
      </w:pPr>
      <w:r>
        <w:rPr>
          <w:sz w:val="28"/>
        </w:rPr>
        <w:t>На одно посещение с профилактическими и иными целями при оказании медицинской помощи в амбулаторных условиях медицинскими организациями</w:t>
      </w:r>
      <w:r>
        <w:rPr>
          <w:spacing w:val="80"/>
          <w:sz w:val="28"/>
        </w:rPr>
        <w:t> </w:t>
      </w:r>
      <w:r>
        <w:rPr>
          <w:sz w:val="28"/>
        </w:rPr>
        <w:t>(их</w:t>
      </w:r>
      <w:r>
        <w:rPr>
          <w:spacing w:val="80"/>
          <w:sz w:val="28"/>
        </w:rPr>
        <w:t> </w:t>
      </w:r>
      <w:r>
        <w:rPr>
          <w:sz w:val="28"/>
        </w:rPr>
        <w:t>структурными</w:t>
      </w:r>
      <w:r>
        <w:rPr>
          <w:spacing w:val="80"/>
          <w:sz w:val="28"/>
        </w:rPr>
        <w:t> </w:t>
      </w:r>
      <w:r>
        <w:rPr>
          <w:sz w:val="28"/>
        </w:rPr>
        <w:t>подразделениями)</w:t>
      </w:r>
      <w:r>
        <w:rPr>
          <w:spacing w:val="80"/>
          <w:sz w:val="28"/>
        </w:rPr>
        <w:t> </w:t>
      </w:r>
      <w:r>
        <w:rPr>
          <w:sz w:val="28"/>
        </w:rPr>
        <w:t>(включая</w:t>
      </w:r>
      <w:r>
        <w:rPr>
          <w:spacing w:val="80"/>
          <w:sz w:val="28"/>
        </w:rPr>
        <w:t> </w:t>
      </w:r>
      <w:r>
        <w:rPr>
          <w:sz w:val="28"/>
        </w:rPr>
        <w:t>расходы</w:t>
      </w:r>
      <w:r>
        <w:rPr>
          <w:spacing w:val="80"/>
          <w:w w:val="150"/>
          <w:sz w:val="28"/>
        </w:rPr>
        <w:t> </w:t>
      </w:r>
      <w:r>
        <w:rPr>
          <w:sz w:val="28"/>
        </w:rPr>
        <w:t>на посещения, связанные с профилактическими мероприятиями, другими обстоятельствами</w:t>
      </w:r>
      <w:r>
        <w:rPr>
          <w:spacing w:val="40"/>
          <w:sz w:val="28"/>
        </w:rPr>
        <w:t> </w:t>
      </w:r>
      <w:r>
        <w:rPr>
          <w:sz w:val="28"/>
        </w:rPr>
        <w:t>(получением</w:t>
      </w:r>
      <w:r>
        <w:rPr>
          <w:spacing w:val="40"/>
          <w:sz w:val="28"/>
        </w:rPr>
        <w:t> </w:t>
      </w:r>
      <w:r>
        <w:rPr>
          <w:sz w:val="28"/>
        </w:rPr>
        <w:t>справки,</w:t>
      </w:r>
      <w:r>
        <w:rPr>
          <w:spacing w:val="40"/>
          <w:sz w:val="28"/>
        </w:rPr>
        <w:t> </w:t>
      </w:r>
      <w:r>
        <w:rPr>
          <w:sz w:val="28"/>
        </w:rPr>
        <w:t>других</w:t>
      </w:r>
      <w:r>
        <w:rPr>
          <w:spacing w:val="40"/>
          <w:sz w:val="28"/>
        </w:rPr>
        <w:t> </w:t>
      </w:r>
      <w:r>
        <w:rPr>
          <w:sz w:val="28"/>
        </w:rPr>
        <w:t>медицинских</w:t>
      </w:r>
      <w:r>
        <w:rPr>
          <w:spacing w:val="40"/>
          <w:sz w:val="28"/>
        </w:rPr>
        <w:t> </w:t>
      </w:r>
      <w:r>
        <w:rPr>
          <w:sz w:val="28"/>
        </w:rPr>
        <w:t>документов),</w:t>
      </w:r>
    </w:p>
    <w:p>
      <w:pPr>
        <w:pStyle w:val="ListParagraph"/>
        <w:spacing w:after="0" w:line="240" w:lineRule="auto"/>
        <w:jc w:val="both"/>
        <w:rPr>
          <w:sz w:val="28"/>
        </w:rPr>
        <w:sectPr>
          <w:pgSz w:w="11900" w:h="16820"/>
          <w:pgMar w:header="455" w:footer="0" w:top="1060" w:bottom="280" w:left="1700" w:right="708"/>
        </w:sectPr>
      </w:pPr>
    </w:p>
    <w:p>
      <w:pPr>
        <w:pStyle w:val="BodyText"/>
        <w:spacing w:before="78"/>
        <w:ind w:right="128" w:firstLine="0"/>
      </w:pPr>
      <w:r>
        <w:rPr/>
        <w:t>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− 2 705,18 рубля</w:t>
      </w:r>
      <w:r>
        <w:rPr>
          <w:vertAlign w:val="superscript"/>
        </w:rPr>
        <w:t>5</w:t>
      </w:r>
      <w:r>
        <w:rPr>
          <w:vertAlign w:val="baseline"/>
        </w:rPr>
        <w:t>.</w:t>
      </w:r>
    </w:p>
    <w:p>
      <w:pPr>
        <w:pStyle w:val="ListParagraph"/>
        <w:numPr>
          <w:ilvl w:val="3"/>
          <w:numId w:val="2"/>
        </w:numPr>
        <w:tabs>
          <w:tab w:pos="1643" w:val="left" w:leader="none"/>
        </w:tabs>
        <w:spacing w:line="240" w:lineRule="auto" w:before="2" w:after="0"/>
        <w:ind w:left="10" w:right="129" w:firstLine="708"/>
        <w:jc w:val="both"/>
        <w:rPr>
          <w:sz w:val="28"/>
        </w:rPr>
      </w:pPr>
      <w:r>
        <w:rPr>
          <w:sz w:val="28"/>
        </w:rPr>
        <w:t>На одно посещение с профилактическими и иными целями при оказании медицинской помощи в амбулаторных условиях за счет средств обязательного</w:t>
      </w:r>
      <w:r>
        <w:rPr>
          <w:spacing w:val="80"/>
          <w:sz w:val="28"/>
        </w:rPr>
        <w:t> </w:t>
      </w:r>
      <w:r>
        <w:rPr>
          <w:sz w:val="28"/>
        </w:rPr>
        <w:t>медицинского</w:t>
      </w:r>
      <w:r>
        <w:rPr>
          <w:spacing w:val="80"/>
          <w:sz w:val="28"/>
        </w:rPr>
        <w:t> </w:t>
      </w:r>
      <w:r>
        <w:rPr>
          <w:sz w:val="28"/>
        </w:rPr>
        <w:t>страхования</w:t>
      </w:r>
      <w:r>
        <w:rPr>
          <w:spacing w:val="80"/>
          <w:sz w:val="28"/>
        </w:rPr>
        <w:t> </w:t>
      </w:r>
      <w:r>
        <w:rPr>
          <w:sz w:val="28"/>
        </w:rPr>
        <w:t>−</w:t>
      </w:r>
      <w:r>
        <w:rPr>
          <w:spacing w:val="80"/>
          <w:sz w:val="28"/>
        </w:rPr>
        <w:t> </w:t>
      </w:r>
      <w:r>
        <w:rPr>
          <w:sz w:val="28"/>
        </w:rPr>
        <w:t>2</w:t>
      </w:r>
      <w:r>
        <w:rPr>
          <w:spacing w:val="-2"/>
          <w:sz w:val="28"/>
        </w:rPr>
        <w:t> </w:t>
      </w:r>
      <w:r>
        <w:rPr>
          <w:sz w:val="28"/>
        </w:rPr>
        <w:t>285,98</w:t>
      </w:r>
      <w:r>
        <w:rPr>
          <w:spacing w:val="80"/>
          <w:sz w:val="28"/>
        </w:rPr>
        <w:t> </w:t>
      </w:r>
      <w:r>
        <w:rPr>
          <w:sz w:val="28"/>
        </w:rPr>
        <w:t>рубля</w:t>
      </w:r>
      <w:r>
        <w:rPr>
          <w:spacing w:val="80"/>
          <w:sz w:val="28"/>
        </w:rPr>
        <w:t> </w:t>
      </w:r>
      <w:r>
        <w:rPr>
          <w:sz w:val="28"/>
        </w:rPr>
        <w:t>на</w:t>
      </w:r>
      <w:r>
        <w:rPr>
          <w:spacing w:val="80"/>
          <w:sz w:val="28"/>
        </w:rPr>
        <w:t> </w:t>
      </w:r>
      <w:r>
        <w:rPr>
          <w:sz w:val="28"/>
        </w:rPr>
        <w:t>2026</w:t>
      </w:r>
      <w:r>
        <w:rPr>
          <w:spacing w:val="80"/>
          <w:sz w:val="28"/>
        </w:rPr>
        <w:t> </w:t>
      </w:r>
      <w:r>
        <w:rPr>
          <w:sz w:val="28"/>
        </w:rPr>
        <w:t>год, 2</w:t>
      </w:r>
      <w:r>
        <w:rPr>
          <w:spacing w:val="-2"/>
          <w:sz w:val="28"/>
        </w:rPr>
        <w:t> </w:t>
      </w:r>
      <w:r>
        <w:rPr>
          <w:sz w:val="28"/>
        </w:rPr>
        <w:t>453,54 рубля на 2027 год (в рамках базовой программы обязательного медицинского</w:t>
      </w:r>
      <w:r>
        <w:rPr>
          <w:spacing w:val="78"/>
          <w:sz w:val="28"/>
        </w:rPr>
        <w:t> </w:t>
      </w:r>
      <w:r>
        <w:rPr>
          <w:sz w:val="28"/>
        </w:rPr>
        <w:t>страхования</w:t>
      </w:r>
      <w:r>
        <w:rPr>
          <w:spacing w:val="78"/>
          <w:sz w:val="28"/>
        </w:rPr>
        <w:t> </w:t>
      </w:r>
      <w:r>
        <w:rPr>
          <w:sz w:val="28"/>
        </w:rPr>
        <w:t>−</w:t>
      </w:r>
      <w:r>
        <w:rPr>
          <w:spacing w:val="78"/>
          <w:sz w:val="28"/>
        </w:rPr>
        <w:t> </w:t>
      </w:r>
      <w:r>
        <w:rPr>
          <w:sz w:val="28"/>
        </w:rPr>
        <w:t>2</w:t>
      </w:r>
      <w:r>
        <w:rPr>
          <w:spacing w:val="-2"/>
          <w:sz w:val="28"/>
        </w:rPr>
        <w:t> </w:t>
      </w:r>
      <w:r>
        <w:rPr>
          <w:sz w:val="28"/>
        </w:rPr>
        <w:t>290,10</w:t>
      </w:r>
      <w:r>
        <w:rPr>
          <w:spacing w:val="78"/>
          <w:sz w:val="28"/>
        </w:rPr>
        <w:t> </w:t>
      </w:r>
      <w:r>
        <w:rPr>
          <w:sz w:val="28"/>
        </w:rPr>
        <w:t>рубля</w:t>
      </w:r>
      <w:r>
        <w:rPr>
          <w:spacing w:val="78"/>
          <w:sz w:val="28"/>
        </w:rPr>
        <w:t> </w:t>
      </w:r>
      <w:r>
        <w:rPr>
          <w:sz w:val="28"/>
        </w:rPr>
        <w:t>на</w:t>
      </w:r>
      <w:r>
        <w:rPr>
          <w:spacing w:val="78"/>
          <w:sz w:val="28"/>
        </w:rPr>
        <w:t> </w:t>
      </w:r>
      <w:r>
        <w:rPr>
          <w:sz w:val="28"/>
        </w:rPr>
        <w:t>2026</w:t>
      </w:r>
      <w:r>
        <w:rPr>
          <w:spacing w:val="79"/>
          <w:sz w:val="28"/>
        </w:rPr>
        <w:t> </w:t>
      </w:r>
      <w:r>
        <w:rPr>
          <w:sz w:val="28"/>
        </w:rPr>
        <w:t>год,</w:t>
      </w:r>
      <w:r>
        <w:rPr>
          <w:spacing w:val="78"/>
          <w:sz w:val="28"/>
        </w:rPr>
        <w:t> </w:t>
      </w:r>
      <w:r>
        <w:rPr>
          <w:sz w:val="28"/>
        </w:rPr>
        <w:t>2</w:t>
      </w:r>
      <w:r>
        <w:rPr>
          <w:spacing w:val="-2"/>
          <w:sz w:val="28"/>
        </w:rPr>
        <w:t> </w:t>
      </w:r>
      <w:r>
        <w:rPr>
          <w:sz w:val="28"/>
        </w:rPr>
        <w:t>459,57</w:t>
      </w:r>
      <w:r>
        <w:rPr>
          <w:spacing w:val="78"/>
          <w:sz w:val="28"/>
        </w:rPr>
        <w:t> </w:t>
      </w:r>
      <w:r>
        <w:rPr>
          <w:sz w:val="28"/>
        </w:rPr>
        <w:t>рубля на 2027 год, в дополнение к базовой программе обязательного медицинского страхования − 1 923,56 рубля на 2026 и 2027 годы):</w:t>
      </w:r>
    </w:p>
    <w:p>
      <w:pPr>
        <w:pStyle w:val="ListParagraph"/>
        <w:numPr>
          <w:ilvl w:val="4"/>
          <w:numId w:val="2"/>
        </w:numPr>
        <w:tabs>
          <w:tab w:pos="2111" w:val="left" w:leader="none"/>
        </w:tabs>
        <w:spacing w:line="240" w:lineRule="auto" w:before="0" w:after="0"/>
        <w:ind w:left="10" w:right="128" w:firstLine="708"/>
        <w:jc w:val="both"/>
        <w:rPr>
          <w:sz w:val="28"/>
        </w:rPr>
      </w:pPr>
      <w:r>
        <w:rPr>
          <w:sz w:val="28"/>
        </w:rPr>
        <w:t>На одно комплексное посещение для проведения профилактических медицинских осмотров за счет средств обязательного медицинского</w:t>
      </w:r>
      <w:r>
        <w:rPr>
          <w:spacing w:val="68"/>
          <w:sz w:val="28"/>
        </w:rPr>
        <w:t> </w:t>
      </w:r>
      <w:r>
        <w:rPr>
          <w:sz w:val="28"/>
        </w:rPr>
        <w:t>страхования</w:t>
      </w:r>
      <w:r>
        <w:rPr>
          <w:spacing w:val="68"/>
          <w:sz w:val="28"/>
        </w:rPr>
        <w:t> </w:t>
      </w:r>
      <w:r>
        <w:rPr>
          <w:sz w:val="28"/>
        </w:rPr>
        <w:t>−-</w:t>
      </w:r>
      <w:r>
        <w:rPr>
          <w:spacing w:val="68"/>
          <w:sz w:val="28"/>
        </w:rPr>
        <w:t> </w:t>
      </w:r>
      <w:r>
        <w:rPr>
          <w:sz w:val="28"/>
        </w:rPr>
        <w:t>4</w:t>
      </w:r>
      <w:r>
        <w:rPr>
          <w:spacing w:val="-2"/>
          <w:sz w:val="28"/>
        </w:rPr>
        <w:t> </w:t>
      </w:r>
      <w:r>
        <w:rPr>
          <w:sz w:val="28"/>
        </w:rPr>
        <w:t>088,13</w:t>
      </w:r>
      <w:r>
        <w:rPr>
          <w:spacing w:val="68"/>
          <w:sz w:val="28"/>
        </w:rPr>
        <w:t> </w:t>
      </w:r>
      <w:r>
        <w:rPr>
          <w:sz w:val="28"/>
        </w:rPr>
        <w:t>рубля</w:t>
      </w:r>
      <w:r>
        <w:rPr>
          <w:spacing w:val="68"/>
          <w:sz w:val="28"/>
        </w:rPr>
        <w:t> </w:t>
      </w:r>
      <w:r>
        <w:rPr>
          <w:sz w:val="28"/>
        </w:rPr>
        <w:t>на</w:t>
      </w:r>
      <w:r>
        <w:rPr>
          <w:spacing w:val="68"/>
          <w:sz w:val="28"/>
        </w:rPr>
        <w:t> </w:t>
      </w:r>
      <w:r>
        <w:rPr>
          <w:sz w:val="28"/>
        </w:rPr>
        <w:t>2026</w:t>
      </w:r>
      <w:r>
        <w:rPr>
          <w:spacing w:val="68"/>
          <w:sz w:val="28"/>
        </w:rPr>
        <w:t> </w:t>
      </w:r>
      <w:r>
        <w:rPr>
          <w:sz w:val="28"/>
        </w:rPr>
        <w:t>год,</w:t>
      </w:r>
      <w:r>
        <w:rPr>
          <w:spacing w:val="68"/>
          <w:sz w:val="28"/>
        </w:rPr>
        <w:t> </w:t>
      </w:r>
      <w:r>
        <w:rPr>
          <w:sz w:val="28"/>
        </w:rPr>
        <w:t>4</w:t>
      </w:r>
      <w:r>
        <w:rPr>
          <w:spacing w:val="-2"/>
          <w:sz w:val="28"/>
        </w:rPr>
        <w:t> </w:t>
      </w:r>
      <w:r>
        <w:rPr>
          <w:sz w:val="28"/>
        </w:rPr>
        <w:t>390,65</w:t>
      </w:r>
      <w:r>
        <w:rPr>
          <w:spacing w:val="68"/>
          <w:sz w:val="28"/>
        </w:rPr>
        <w:t> </w:t>
      </w:r>
      <w:r>
        <w:rPr>
          <w:sz w:val="28"/>
        </w:rPr>
        <w:t>рубля</w:t>
      </w:r>
    </w:p>
    <w:p>
      <w:pPr>
        <w:pStyle w:val="BodyText"/>
        <w:ind w:firstLine="0"/>
      </w:pPr>
      <w:r>
        <w:rPr/>
        <w:t>на</w:t>
      </w:r>
      <w:r>
        <w:rPr>
          <w:spacing w:val="-2"/>
        </w:rPr>
        <w:t> </w:t>
      </w:r>
      <w:r>
        <w:rPr/>
        <w:t>2027 </w:t>
      </w:r>
      <w:r>
        <w:rPr>
          <w:spacing w:val="-4"/>
        </w:rPr>
        <w:t>год.</w:t>
      </w:r>
    </w:p>
    <w:p>
      <w:pPr>
        <w:pStyle w:val="ListParagraph"/>
        <w:numPr>
          <w:ilvl w:val="4"/>
          <w:numId w:val="2"/>
        </w:numPr>
        <w:tabs>
          <w:tab w:pos="2111" w:val="left" w:leader="none"/>
        </w:tabs>
        <w:spacing w:line="240" w:lineRule="auto" w:before="0" w:after="0"/>
        <w:ind w:left="10" w:right="127" w:firstLine="708"/>
        <w:jc w:val="both"/>
        <w:rPr>
          <w:sz w:val="28"/>
        </w:rPr>
      </w:pPr>
      <w:r>
        <w:rPr>
          <w:sz w:val="28"/>
        </w:rPr>
        <w:t>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w:t>
      </w:r>
      <w:r>
        <w:rPr>
          <w:spacing w:val="80"/>
          <w:sz w:val="28"/>
        </w:rPr>
        <w:t> </w:t>
      </w:r>
      <w:r>
        <w:rPr>
          <w:sz w:val="28"/>
        </w:rPr>
        <w:t>−</w:t>
      </w:r>
      <w:r>
        <w:rPr>
          <w:spacing w:val="80"/>
          <w:sz w:val="28"/>
        </w:rPr>
        <w:t> </w:t>
      </w:r>
      <w:r>
        <w:rPr>
          <w:sz w:val="28"/>
        </w:rPr>
        <w:t>5</w:t>
      </w:r>
      <w:r>
        <w:rPr>
          <w:spacing w:val="-2"/>
          <w:sz w:val="28"/>
        </w:rPr>
        <w:t> </w:t>
      </w:r>
      <w:r>
        <w:rPr>
          <w:sz w:val="28"/>
        </w:rPr>
        <w:t>469,87</w:t>
      </w:r>
      <w:r>
        <w:rPr>
          <w:spacing w:val="80"/>
          <w:sz w:val="28"/>
        </w:rPr>
        <w:t> </w:t>
      </w:r>
      <w:r>
        <w:rPr>
          <w:sz w:val="28"/>
        </w:rPr>
        <w:t>рубля</w:t>
      </w:r>
      <w:r>
        <w:rPr>
          <w:spacing w:val="80"/>
          <w:sz w:val="28"/>
        </w:rPr>
        <w:t> </w:t>
      </w:r>
      <w:r>
        <w:rPr>
          <w:sz w:val="28"/>
        </w:rPr>
        <w:t>на</w:t>
      </w:r>
      <w:r>
        <w:rPr>
          <w:spacing w:val="80"/>
          <w:sz w:val="28"/>
        </w:rPr>
        <w:t> </w:t>
      </w:r>
      <w:r>
        <w:rPr>
          <w:sz w:val="28"/>
        </w:rPr>
        <w:t>2026</w:t>
      </w:r>
      <w:r>
        <w:rPr>
          <w:spacing w:val="80"/>
          <w:sz w:val="28"/>
        </w:rPr>
        <w:t> </w:t>
      </w:r>
      <w:r>
        <w:rPr>
          <w:sz w:val="28"/>
        </w:rPr>
        <w:t>год,</w:t>
      </w:r>
      <w:r>
        <w:rPr>
          <w:spacing w:val="80"/>
          <w:sz w:val="28"/>
        </w:rPr>
        <w:t> </w:t>
      </w:r>
      <w:r>
        <w:rPr>
          <w:sz w:val="28"/>
        </w:rPr>
        <w:t>5</w:t>
      </w:r>
      <w:r>
        <w:rPr>
          <w:spacing w:val="-2"/>
          <w:sz w:val="28"/>
        </w:rPr>
        <w:t> </w:t>
      </w:r>
      <w:r>
        <w:rPr>
          <w:sz w:val="28"/>
        </w:rPr>
        <w:t>874,64</w:t>
      </w:r>
      <w:r>
        <w:rPr>
          <w:spacing w:val="80"/>
          <w:sz w:val="28"/>
        </w:rPr>
        <w:t> </w:t>
      </w:r>
      <w:r>
        <w:rPr>
          <w:sz w:val="28"/>
        </w:rPr>
        <w:t>рубля</w:t>
      </w:r>
      <w:r>
        <w:rPr>
          <w:spacing w:val="80"/>
          <w:sz w:val="28"/>
        </w:rPr>
        <w:t> </w:t>
      </w:r>
      <w:r>
        <w:rPr>
          <w:sz w:val="28"/>
        </w:rPr>
        <w:t>на</w:t>
      </w:r>
      <w:r>
        <w:rPr>
          <w:spacing w:val="80"/>
          <w:sz w:val="28"/>
        </w:rPr>
        <w:t> </w:t>
      </w:r>
      <w:r>
        <w:rPr>
          <w:sz w:val="28"/>
        </w:rPr>
        <w:t>2027</w:t>
      </w:r>
      <w:r>
        <w:rPr>
          <w:spacing w:val="80"/>
          <w:sz w:val="28"/>
        </w:rPr>
        <w:t> </w:t>
      </w:r>
      <w:r>
        <w:rPr>
          <w:sz w:val="28"/>
        </w:rPr>
        <w:t>год (в том числе на одно комплексное посещение для проведения углубленной диспансеризации</w:t>
      </w:r>
      <w:r>
        <w:rPr>
          <w:spacing w:val="34"/>
          <w:sz w:val="28"/>
        </w:rPr>
        <w:t> </w:t>
      </w:r>
      <w:r>
        <w:rPr>
          <w:sz w:val="28"/>
        </w:rPr>
        <w:t>−</w:t>
      </w:r>
      <w:r>
        <w:rPr>
          <w:spacing w:val="34"/>
          <w:sz w:val="28"/>
        </w:rPr>
        <w:t> </w:t>
      </w:r>
      <w:r>
        <w:rPr>
          <w:sz w:val="28"/>
        </w:rPr>
        <w:t>1</w:t>
      </w:r>
      <w:r>
        <w:rPr>
          <w:spacing w:val="-2"/>
          <w:sz w:val="28"/>
        </w:rPr>
        <w:t> </w:t>
      </w:r>
      <w:r>
        <w:rPr>
          <w:sz w:val="28"/>
        </w:rPr>
        <w:t>510,05</w:t>
      </w:r>
      <w:r>
        <w:rPr>
          <w:spacing w:val="34"/>
          <w:sz w:val="28"/>
        </w:rPr>
        <w:t> </w:t>
      </w:r>
      <w:r>
        <w:rPr>
          <w:sz w:val="28"/>
        </w:rPr>
        <w:t>рубля</w:t>
      </w:r>
      <w:r>
        <w:rPr>
          <w:spacing w:val="34"/>
          <w:sz w:val="28"/>
        </w:rPr>
        <w:t> </w:t>
      </w:r>
      <w:r>
        <w:rPr>
          <w:sz w:val="28"/>
        </w:rPr>
        <w:t>на</w:t>
      </w:r>
      <w:r>
        <w:rPr>
          <w:spacing w:val="34"/>
          <w:sz w:val="28"/>
        </w:rPr>
        <w:t> </w:t>
      </w:r>
      <w:r>
        <w:rPr>
          <w:sz w:val="28"/>
        </w:rPr>
        <w:t>2026</w:t>
      </w:r>
      <w:r>
        <w:rPr>
          <w:spacing w:val="35"/>
          <w:sz w:val="28"/>
        </w:rPr>
        <w:t> </w:t>
      </w:r>
      <w:r>
        <w:rPr>
          <w:sz w:val="28"/>
        </w:rPr>
        <w:t>год,</w:t>
      </w:r>
      <w:r>
        <w:rPr>
          <w:spacing w:val="34"/>
          <w:sz w:val="28"/>
        </w:rPr>
        <w:t> </w:t>
      </w:r>
      <w:r>
        <w:rPr>
          <w:sz w:val="28"/>
        </w:rPr>
        <w:t>1</w:t>
      </w:r>
      <w:r>
        <w:rPr>
          <w:spacing w:val="-2"/>
          <w:sz w:val="28"/>
        </w:rPr>
        <w:t> </w:t>
      </w:r>
      <w:r>
        <w:rPr>
          <w:sz w:val="28"/>
        </w:rPr>
        <w:t>621,79</w:t>
      </w:r>
      <w:r>
        <w:rPr>
          <w:spacing w:val="34"/>
          <w:sz w:val="28"/>
        </w:rPr>
        <w:t> </w:t>
      </w:r>
      <w:r>
        <w:rPr>
          <w:sz w:val="28"/>
        </w:rPr>
        <w:t>рубля</w:t>
      </w:r>
      <w:r>
        <w:rPr>
          <w:spacing w:val="34"/>
          <w:sz w:val="28"/>
        </w:rPr>
        <w:t> </w:t>
      </w:r>
      <w:r>
        <w:rPr>
          <w:sz w:val="28"/>
        </w:rPr>
        <w:t>на</w:t>
      </w:r>
      <w:r>
        <w:rPr>
          <w:spacing w:val="34"/>
          <w:sz w:val="28"/>
        </w:rPr>
        <w:t> </w:t>
      </w:r>
      <w:r>
        <w:rPr>
          <w:sz w:val="28"/>
        </w:rPr>
        <w:t>2027</w:t>
      </w:r>
      <w:r>
        <w:rPr>
          <w:spacing w:val="35"/>
          <w:sz w:val="28"/>
        </w:rPr>
        <w:t> </w:t>
      </w:r>
      <w:r>
        <w:rPr>
          <w:sz w:val="28"/>
        </w:rPr>
        <w:t>год, на одно комплексное посещение для проведения диспансеризации детей, проживающих</w:t>
      </w:r>
      <w:r>
        <w:rPr>
          <w:spacing w:val="-1"/>
          <w:sz w:val="28"/>
        </w:rPr>
        <w:t> </w:t>
      </w:r>
      <w:r>
        <w:rPr>
          <w:sz w:val="28"/>
        </w:rPr>
        <w:t>в</w:t>
      </w:r>
      <w:r>
        <w:rPr>
          <w:spacing w:val="-1"/>
          <w:sz w:val="28"/>
        </w:rPr>
        <w:t> </w:t>
      </w:r>
      <w:r>
        <w:rPr>
          <w:sz w:val="28"/>
        </w:rPr>
        <w:t>организациях</w:t>
      </w:r>
      <w:r>
        <w:rPr>
          <w:spacing w:val="-1"/>
          <w:sz w:val="28"/>
        </w:rPr>
        <w:t> </w:t>
      </w:r>
      <w:r>
        <w:rPr>
          <w:sz w:val="28"/>
        </w:rPr>
        <w:t>социального обслуживания,</w:t>
      </w:r>
      <w:r>
        <w:rPr>
          <w:spacing w:val="-1"/>
          <w:sz w:val="28"/>
        </w:rPr>
        <w:t> </w:t>
      </w:r>
      <w:r>
        <w:rPr>
          <w:sz w:val="28"/>
        </w:rPr>
        <w:t>предоставляющих социальные</w:t>
      </w:r>
      <w:r>
        <w:rPr>
          <w:spacing w:val="63"/>
          <w:sz w:val="28"/>
        </w:rPr>
        <w:t> </w:t>
      </w:r>
      <w:r>
        <w:rPr>
          <w:sz w:val="28"/>
        </w:rPr>
        <w:t>услуги</w:t>
      </w:r>
      <w:r>
        <w:rPr>
          <w:spacing w:val="63"/>
          <w:sz w:val="28"/>
        </w:rPr>
        <w:t> </w:t>
      </w:r>
      <w:r>
        <w:rPr>
          <w:sz w:val="28"/>
        </w:rPr>
        <w:t>в</w:t>
      </w:r>
      <w:r>
        <w:rPr>
          <w:spacing w:val="63"/>
          <w:sz w:val="28"/>
        </w:rPr>
        <w:t> </w:t>
      </w:r>
      <w:r>
        <w:rPr>
          <w:sz w:val="28"/>
        </w:rPr>
        <w:t>стационарной</w:t>
      </w:r>
      <w:r>
        <w:rPr>
          <w:spacing w:val="63"/>
          <w:sz w:val="28"/>
        </w:rPr>
        <w:t> </w:t>
      </w:r>
      <w:r>
        <w:rPr>
          <w:sz w:val="28"/>
        </w:rPr>
        <w:t>форме,</w:t>
      </w:r>
      <w:r>
        <w:rPr>
          <w:spacing w:val="63"/>
          <w:sz w:val="28"/>
        </w:rPr>
        <w:t> </w:t>
      </w:r>
      <w:r>
        <w:rPr>
          <w:sz w:val="28"/>
        </w:rPr>
        <w:t>−</w:t>
      </w:r>
      <w:r>
        <w:rPr>
          <w:spacing w:val="40"/>
          <w:sz w:val="28"/>
        </w:rPr>
        <w:t> </w:t>
      </w:r>
      <w:r>
        <w:rPr>
          <w:sz w:val="28"/>
        </w:rPr>
        <w:t>4</w:t>
      </w:r>
      <w:r>
        <w:rPr>
          <w:spacing w:val="-2"/>
          <w:sz w:val="28"/>
        </w:rPr>
        <w:t> </w:t>
      </w:r>
      <w:r>
        <w:rPr>
          <w:sz w:val="28"/>
        </w:rPr>
        <w:t>807,90</w:t>
      </w:r>
      <w:r>
        <w:rPr>
          <w:spacing w:val="63"/>
          <w:sz w:val="28"/>
        </w:rPr>
        <w:t> </w:t>
      </w:r>
      <w:r>
        <w:rPr>
          <w:sz w:val="28"/>
        </w:rPr>
        <w:t>рубля</w:t>
      </w:r>
      <w:r>
        <w:rPr>
          <w:spacing w:val="63"/>
          <w:sz w:val="28"/>
        </w:rPr>
        <w:t> </w:t>
      </w:r>
      <w:r>
        <w:rPr>
          <w:sz w:val="28"/>
        </w:rPr>
        <w:t>на</w:t>
      </w:r>
      <w:r>
        <w:rPr>
          <w:spacing w:val="63"/>
          <w:sz w:val="28"/>
        </w:rPr>
        <w:t> </w:t>
      </w:r>
      <w:r>
        <w:rPr>
          <w:sz w:val="28"/>
        </w:rPr>
        <w:t>2026</w:t>
      </w:r>
      <w:r>
        <w:rPr>
          <w:spacing w:val="63"/>
          <w:sz w:val="28"/>
        </w:rPr>
        <w:t> </w:t>
      </w:r>
      <w:r>
        <w:rPr>
          <w:sz w:val="28"/>
        </w:rPr>
        <w:t>год, 5 163,68 рубля на 2027 год).</w:t>
      </w:r>
    </w:p>
    <w:p>
      <w:pPr>
        <w:pStyle w:val="ListParagraph"/>
        <w:numPr>
          <w:ilvl w:val="4"/>
          <w:numId w:val="2"/>
        </w:numPr>
        <w:tabs>
          <w:tab w:pos="2111" w:val="left" w:leader="none"/>
        </w:tabs>
        <w:spacing w:line="240" w:lineRule="auto" w:before="0" w:after="0"/>
        <w:ind w:left="10" w:right="128" w:firstLine="708"/>
        <w:jc w:val="both"/>
        <w:rPr>
          <w:sz w:val="28"/>
        </w:rPr>
      </w:pPr>
      <w:r>
        <w:rPr>
          <w:sz w:val="28"/>
        </w:rPr>
        <w:t>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w:t>
      </w:r>
      <w:r>
        <w:rPr>
          <w:spacing w:val="17"/>
          <w:sz w:val="28"/>
        </w:rPr>
        <w:t> </w:t>
      </w:r>
      <w:r>
        <w:rPr>
          <w:sz w:val="28"/>
        </w:rPr>
        <w:t>−</w:t>
      </w:r>
      <w:r>
        <w:rPr>
          <w:spacing w:val="17"/>
          <w:sz w:val="28"/>
        </w:rPr>
        <w:t> </w:t>
      </w:r>
      <w:r>
        <w:rPr>
          <w:sz w:val="28"/>
        </w:rPr>
        <w:t>1</w:t>
      </w:r>
      <w:r>
        <w:rPr>
          <w:spacing w:val="-2"/>
          <w:sz w:val="28"/>
        </w:rPr>
        <w:t> </w:t>
      </w:r>
      <w:r>
        <w:rPr>
          <w:sz w:val="28"/>
        </w:rPr>
        <w:t>441,49</w:t>
      </w:r>
      <w:r>
        <w:rPr>
          <w:spacing w:val="17"/>
          <w:sz w:val="28"/>
        </w:rPr>
        <w:t> </w:t>
      </w:r>
      <w:r>
        <w:rPr>
          <w:sz w:val="28"/>
        </w:rPr>
        <w:t>рубля</w:t>
      </w:r>
      <w:r>
        <w:rPr>
          <w:spacing w:val="17"/>
          <w:sz w:val="28"/>
        </w:rPr>
        <w:t> </w:t>
      </w:r>
      <w:r>
        <w:rPr>
          <w:sz w:val="28"/>
        </w:rPr>
        <w:t>на</w:t>
      </w:r>
      <w:r>
        <w:rPr>
          <w:spacing w:val="17"/>
          <w:sz w:val="28"/>
        </w:rPr>
        <w:t> </w:t>
      </w:r>
      <w:r>
        <w:rPr>
          <w:sz w:val="28"/>
        </w:rPr>
        <w:t>2026</w:t>
      </w:r>
      <w:r>
        <w:rPr>
          <w:spacing w:val="18"/>
          <w:sz w:val="28"/>
        </w:rPr>
        <w:t> </w:t>
      </w:r>
      <w:r>
        <w:rPr>
          <w:sz w:val="28"/>
        </w:rPr>
        <w:t>год,</w:t>
      </w:r>
      <w:r>
        <w:rPr>
          <w:spacing w:val="17"/>
          <w:sz w:val="28"/>
        </w:rPr>
        <w:t> </w:t>
      </w:r>
      <w:r>
        <w:rPr>
          <w:sz w:val="28"/>
        </w:rPr>
        <w:t>1</w:t>
      </w:r>
      <w:r>
        <w:rPr>
          <w:spacing w:val="-2"/>
          <w:sz w:val="28"/>
        </w:rPr>
        <w:t> </w:t>
      </w:r>
      <w:r>
        <w:rPr>
          <w:sz w:val="28"/>
        </w:rPr>
        <w:t>548,16</w:t>
      </w:r>
      <w:r>
        <w:rPr>
          <w:spacing w:val="17"/>
          <w:sz w:val="28"/>
        </w:rPr>
        <w:t> </w:t>
      </w:r>
      <w:r>
        <w:rPr>
          <w:sz w:val="28"/>
        </w:rPr>
        <w:t>рубля</w:t>
      </w:r>
      <w:r>
        <w:rPr>
          <w:spacing w:val="17"/>
          <w:sz w:val="28"/>
        </w:rPr>
        <w:t> </w:t>
      </w:r>
      <w:r>
        <w:rPr>
          <w:sz w:val="28"/>
        </w:rPr>
        <w:t>на</w:t>
      </w:r>
      <w:r>
        <w:rPr>
          <w:spacing w:val="17"/>
          <w:sz w:val="28"/>
        </w:rPr>
        <w:t> </w:t>
      </w:r>
      <w:r>
        <w:rPr>
          <w:sz w:val="28"/>
        </w:rPr>
        <w:t>2027</w:t>
      </w:r>
      <w:r>
        <w:rPr>
          <w:spacing w:val="18"/>
          <w:sz w:val="28"/>
        </w:rPr>
        <w:t> </w:t>
      </w:r>
      <w:r>
        <w:rPr>
          <w:sz w:val="28"/>
        </w:rPr>
        <w:t>год</w:t>
      </w:r>
      <w:r>
        <w:rPr>
          <w:spacing w:val="17"/>
          <w:sz w:val="28"/>
        </w:rPr>
        <w:t> </w:t>
      </w:r>
      <w:r>
        <w:rPr>
          <w:sz w:val="28"/>
        </w:rPr>
        <w:t>(в</w:t>
      </w:r>
      <w:r>
        <w:rPr>
          <w:spacing w:val="17"/>
          <w:sz w:val="28"/>
        </w:rPr>
        <w:t> </w:t>
      </w:r>
      <w:r>
        <w:rPr>
          <w:sz w:val="28"/>
        </w:rPr>
        <w:t>том</w:t>
      </w:r>
    </w:p>
    <w:p>
      <w:pPr>
        <w:pStyle w:val="BodyText"/>
        <w:ind w:firstLine="0"/>
      </w:pPr>
      <w:r>
        <w:rPr/>
        <w:t>числе:</w:t>
      </w:r>
      <w:r>
        <w:rPr>
          <w:spacing w:val="10"/>
        </w:rPr>
        <w:t> </w:t>
      </w:r>
      <w:r>
        <w:rPr/>
        <w:t>2</w:t>
      </w:r>
      <w:r>
        <w:rPr>
          <w:spacing w:val="-1"/>
        </w:rPr>
        <w:t> </w:t>
      </w:r>
      <w:r>
        <w:rPr/>
        <w:t>309,28</w:t>
      </w:r>
      <w:r>
        <w:rPr>
          <w:spacing w:val="12"/>
        </w:rPr>
        <w:t> </w:t>
      </w:r>
      <w:r>
        <w:rPr/>
        <w:t>рубля</w:t>
      </w:r>
      <w:r>
        <w:rPr>
          <w:spacing w:val="13"/>
        </w:rPr>
        <w:t> </w:t>
      </w:r>
      <w:r>
        <w:rPr/>
        <w:t>на</w:t>
      </w:r>
      <w:r>
        <w:rPr>
          <w:spacing w:val="12"/>
        </w:rPr>
        <w:t> </w:t>
      </w:r>
      <w:r>
        <w:rPr/>
        <w:t>2026</w:t>
      </w:r>
      <w:r>
        <w:rPr>
          <w:spacing w:val="13"/>
        </w:rPr>
        <w:t> </w:t>
      </w:r>
      <w:r>
        <w:rPr/>
        <w:t>год,</w:t>
      </w:r>
      <w:r>
        <w:rPr>
          <w:spacing w:val="12"/>
        </w:rPr>
        <w:t> </w:t>
      </w:r>
      <w:r>
        <w:rPr/>
        <w:t>2</w:t>
      </w:r>
      <w:r>
        <w:rPr>
          <w:spacing w:val="-1"/>
        </w:rPr>
        <w:t> </w:t>
      </w:r>
      <w:r>
        <w:rPr/>
        <w:t>480,17</w:t>
      </w:r>
      <w:r>
        <w:rPr>
          <w:spacing w:val="13"/>
        </w:rPr>
        <w:t> </w:t>
      </w:r>
      <w:r>
        <w:rPr/>
        <w:t>рубля</w:t>
      </w:r>
      <w:r>
        <w:rPr>
          <w:spacing w:val="12"/>
        </w:rPr>
        <w:t> </w:t>
      </w:r>
      <w:r>
        <w:rPr/>
        <w:t>на</w:t>
      </w:r>
      <w:r>
        <w:rPr>
          <w:spacing w:val="13"/>
        </w:rPr>
        <w:t> </w:t>
      </w:r>
      <w:r>
        <w:rPr/>
        <w:t>2027</w:t>
      </w:r>
      <w:r>
        <w:rPr>
          <w:spacing w:val="12"/>
        </w:rPr>
        <w:t> </w:t>
      </w:r>
      <w:r>
        <w:rPr/>
        <w:t>год</w:t>
      </w:r>
      <w:r>
        <w:rPr>
          <w:spacing w:val="13"/>
        </w:rPr>
        <w:t> </w:t>
      </w:r>
      <w:r>
        <w:rPr/>
        <w:t>−</w:t>
      </w:r>
      <w:r>
        <w:rPr>
          <w:spacing w:val="12"/>
        </w:rPr>
        <w:t> </w:t>
      </w:r>
      <w:r>
        <w:rPr/>
        <w:t>для</w:t>
      </w:r>
      <w:r>
        <w:rPr>
          <w:spacing w:val="13"/>
        </w:rPr>
        <w:t> </w:t>
      </w:r>
      <w:r>
        <w:rPr>
          <w:spacing w:val="-2"/>
        </w:rPr>
        <w:t>женщин,</w:t>
      </w:r>
    </w:p>
    <w:p>
      <w:pPr>
        <w:pStyle w:val="BodyText"/>
        <w:ind w:firstLine="0"/>
      </w:pPr>
      <w:r>
        <w:rPr/>
        <w:t>544,50</w:t>
      </w:r>
      <w:r>
        <w:rPr>
          <w:spacing w:val="-2"/>
        </w:rPr>
        <w:t> </w:t>
      </w:r>
      <w:r>
        <w:rPr/>
        <w:t>рубля</w:t>
      </w:r>
      <w:r>
        <w:rPr>
          <w:spacing w:val="-2"/>
        </w:rPr>
        <w:t> </w:t>
      </w:r>
      <w:r>
        <w:rPr/>
        <w:t>на</w:t>
      </w:r>
      <w:r>
        <w:rPr>
          <w:spacing w:val="-2"/>
        </w:rPr>
        <w:t> </w:t>
      </w:r>
      <w:r>
        <w:rPr/>
        <w:t>2026</w:t>
      </w:r>
      <w:r>
        <w:rPr>
          <w:spacing w:val="-1"/>
        </w:rPr>
        <w:t> </w:t>
      </w:r>
      <w:r>
        <w:rPr/>
        <w:t>год,</w:t>
      </w:r>
      <w:r>
        <w:rPr>
          <w:spacing w:val="-1"/>
        </w:rPr>
        <w:t> </w:t>
      </w:r>
      <w:r>
        <w:rPr/>
        <w:t>584,79</w:t>
      </w:r>
      <w:r>
        <w:rPr>
          <w:spacing w:val="-2"/>
        </w:rPr>
        <w:t> </w:t>
      </w:r>
      <w:r>
        <w:rPr/>
        <w:t>рубля</w:t>
      </w:r>
      <w:r>
        <w:rPr>
          <w:spacing w:val="-1"/>
        </w:rPr>
        <w:t> </w:t>
      </w:r>
      <w:r>
        <w:rPr/>
        <w:t>на</w:t>
      </w:r>
      <w:r>
        <w:rPr>
          <w:spacing w:val="-2"/>
        </w:rPr>
        <w:t> </w:t>
      </w:r>
      <w:r>
        <w:rPr/>
        <w:t>2027</w:t>
      </w:r>
      <w:r>
        <w:rPr>
          <w:spacing w:val="-1"/>
        </w:rPr>
        <w:t> </w:t>
      </w:r>
      <w:r>
        <w:rPr/>
        <w:t>год</w:t>
      </w:r>
      <w:r>
        <w:rPr>
          <w:spacing w:val="-2"/>
        </w:rPr>
        <w:t> </w:t>
      </w:r>
      <w:r>
        <w:rPr/>
        <w:t>−</w:t>
      </w:r>
      <w:r>
        <w:rPr>
          <w:spacing w:val="-2"/>
        </w:rPr>
        <w:t> </w:t>
      </w:r>
      <w:r>
        <w:rPr/>
        <w:t>для</w:t>
      </w:r>
      <w:r>
        <w:rPr>
          <w:spacing w:val="-2"/>
        </w:rPr>
        <w:t> мужчин).</w:t>
      </w:r>
    </w:p>
    <w:p>
      <w:pPr>
        <w:pStyle w:val="ListParagraph"/>
        <w:numPr>
          <w:ilvl w:val="4"/>
          <w:numId w:val="2"/>
        </w:numPr>
        <w:tabs>
          <w:tab w:pos="1982" w:val="left" w:leader="none"/>
        </w:tabs>
        <w:spacing w:line="240" w:lineRule="auto" w:before="0" w:after="0"/>
        <w:ind w:left="10" w:right="130" w:firstLine="708"/>
        <w:jc w:val="both"/>
        <w:rPr>
          <w:sz w:val="28"/>
        </w:rPr>
      </w:pPr>
      <w:r>
        <w:rPr>
          <w:sz w:val="28"/>
        </w:rPr>
        <w:t>На одно посещение с иными целями за счет средств обязательного</w:t>
      </w:r>
      <w:r>
        <w:rPr>
          <w:spacing w:val="80"/>
          <w:w w:val="150"/>
          <w:sz w:val="28"/>
        </w:rPr>
        <w:t> </w:t>
      </w:r>
      <w:r>
        <w:rPr>
          <w:sz w:val="28"/>
        </w:rPr>
        <w:t>медицинского</w:t>
      </w:r>
      <w:r>
        <w:rPr>
          <w:spacing w:val="80"/>
          <w:w w:val="150"/>
          <w:sz w:val="28"/>
        </w:rPr>
        <w:t> </w:t>
      </w:r>
      <w:r>
        <w:rPr>
          <w:sz w:val="28"/>
        </w:rPr>
        <w:t>страхования</w:t>
      </w:r>
      <w:r>
        <w:rPr>
          <w:spacing w:val="80"/>
          <w:w w:val="150"/>
          <w:sz w:val="28"/>
        </w:rPr>
        <w:t> </w:t>
      </w:r>
      <w:r>
        <w:rPr>
          <w:sz w:val="28"/>
        </w:rPr>
        <w:t>−</w:t>
      </w:r>
      <w:r>
        <w:rPr>
          <w:spacing w:val="80"/>
          <w:w w:val="150"/>
          <w:sz w:val="28"/>
        </w:rPr>
        <w:t> </w:t>
      </w:r>
      <w:r>
        <w:rPr>
          <w:sz w:val="28"/>
        </w:rPr>
        <w:t>949,93</w:t>
      </w:r>
      <w:r>
        <w:rPr>
          <w:spacing w:val="80"/>
          <w:w w:val="150"/>
          <w:sz w:val="28"/>
        </w:rPr>
        <w:t> </w:t>
      </w:r>
      <w:r>
        <w:rPr>
          <w:sz w:val="28"/>
        </w:rPr>
        <w:t>рубля</w:t>
      </w:r>
      <w:r>
        <w:rPr>
          <w:spacing w:val="80"/>
          <w:w w:val="150"/>
          <w:sz w:val="28"/>
        </w:rPr>
        <w:t> </w:t>
      </w:r>
      <w:r>
        <w:rPr>
          <w:sz w:val="28"/>
        </w:rPr>
        <w:t>на</w:t>
      </w:r>
      <w:r>
        <w:rPr>
          <w:spacing w:val="80"/>
          <w:w w:val="150"/>
          <w:sz w:val="28"/>
        </w:rPr>
        <w:t> </w:t>
      </w:r>
      <w:r>
        <w:rPr>
          <w:sz w:val="28"/>
        </w:rPr>
        <w:t>2026</w:t>
      </w:r>
      <w:r>
        <w:rPr>
          <w:spacing w:val="80"/>
          <w:w w:val="150"/>
          <w:sz w:val="28"/>
        </w:rPr>
        <w:t> </w:t>
      </w:r>
      <w:r>
        <w:rPr>
          <w:sz w:val="28"/>
        </w:rPr>
        <w:t>год, 1</w:t>
      </w:r>
      <w:r>
        <w:rPr>
          <w:spacing w:val="-2"/>
          <w:sz w:val="28"/>
        </w:rPr>
        <w:t> </w:t>
      </w:r>
      <w:r>
        <w:rPr>
          <w:sz w:val="28"/>
        </w:rPr>
        <w:t>017,58 рубля на 2027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− 931,49 рубля на 2026 год, 1</w:t>
      </w:r>
      <w:r>
        <w:rPr>
          <w:spacing w:val="-3"/>
          <w:sz w:val="28"/>
        </w:rPr>
        <w:t> </w:t>
      </w:r>
      <w:r>
        <w:rPr>
          <w:sz w:val="28"/>
        </w:rPr>
        <w:t>000,42 рубля на 2027 год, в дополнение к базовой программе</w:t>
      </w:r>
      <w:r>
        <w:rPr>
          <w:spacing w:val="80"/>
          <w:w w:val="150"/>
          <w:sz w:val="28"/>
        </w:rPr>
        <w:t> </w:t>
      </w:r>
      <w:r>
        <w:rPr>
          <w:sz w:val="28"/>
        </w:rPr>
        <w:t>обязательного</w:t>
      </w:r>
      <w:r>
        <w:rPr>
          <w:spacing w:val="80"/>
          <w:w w:val="150"/>
          <w:sz w:val="28"/>
        </w:rPr>
        <w:t> </w:t>
      </w:r>
      <w:r>
        <w:rPr>
          <w:sz w:val="28"/>
        </w:rPr>
        <w:t>медицинского</w:t>
      </w:r>
      <w:r>
        <w:rPr>
          <w:spacing w:val="80"/>
          <w:w w:val="150"/>
          <w:sz w:val="28"/>
        </w:rPr>
        <w:t> </w:t>
      </w:r>
      <w:r>
        <w:rPr>
          <w:sz w:val="28"/>
        </w:rPr>
        <w:t>страхования</w:t>
      </w:r>
      <w:r>
        <w:rPr>
          <w:spacing w:val="80"/>
          <w:w w:val="150"/>
          <w:sz w:val="28"/>
        </w:rPr>
        <w:t> </w:t>
      </w:r>
      <w:r>
        <w:rPr>
          <w:sz w:val="28"/>
        </w:rPr>
        <w:t>−</w:t>
      </w:r>
      <w:r>
        <w:rPr>
          <w:spacing w:val="80"/>
          <w:w w:val="150"/>
          <w:sz w:val="28"/>
        </w:rPr>
        <w:t> </w:t>
      </w:r>
      <w:r>
        <w:rPr>
          <w:sz w:val="28"/>
        </w:rPr>
        <w:t>1</w:t>
      </w:r>
      <w:r>
        <w:rPr>
          <w:spacing w:val="-2"/>
          <w:sz w:val="28"/>
        </w:rPr>
        <w:t> </w:t>
      </w:r>
      <w:r>
        <w:rPr>
          <w:sz w:val="28"/>
        </w:rPr>
        <w:t>923,56</w:t>
      </w:r>
      <w:r>
        <w:rPr>
          <w:spacing w:val="80"/>
          <w:w w:val="150"/>
          <w:sz w:val="28"/>
        </w:rPr>
        <w:t> </w:t>
      </w:r>
      <w:r>
        <w:rPr>
          <w:sz w:val="28"/>
        </w:rPr>
        <w:t>рубля на 2026 и 2027 годы).</w:t>
      </w:r>
    </w:p>
    <w:p>
      <w:pPr>
        <w:pStyle w:val="ListParagraph"/>
        <w:numPr>
          <w:ilvl w:val="4"/>
          <w:numId w:val="2"/>
        </w:numPr>
        <w:tabs>
          <w:tab w:pos="1982" w:val="left" w:leader="none"/>
        </w:tabs>
        <w:spacing w:line="240" w:lineRule="auto" w:before="6" w:after="0"/>
        <w:ind w:left="1982" w:right="0" w:hanging="1264"/>
        <w:jc w:val="both"/>
        <w:rPr>
          <w:sz w:val="28"/>
        </w:rPr>
      </w:pPr>
      <w:r>
        <w:rPr>
          <w:sz w:val="28"/>
        </w:rPr>
        <w:t>На</w:t>
      </w:r>
      <w:r>
        <w:rPr>
          <w:spacing w:val="34"/>
          <w:sz w:val="28"/>
        </w:rPr>
        <w:t>  </w:t>
      </w:r>
      <w:r>
        <w:rPr>
          <w:sz w:val="28"/>
        </w:rPr>
        <w:t>одно</w:t>
      </w:r>
      <w:r>
        <w:rPr>
          <w:spacing w:val="36"/>
          <w:sz w:val="28"/>
        </w:rPr>
        <w:t>  </w:t>
      </w:r>
      <w:r>
        <w:rPr>
          <w:sz w:val="28"/>
        </w:rPr>
        <w:t>комплексное</w:t>
      </w:r>
      <w:r>
        <w:rPr>
          <w:spacing w:val="35"/>
          <w:sz w:val="28"/>
        </w:rPr>
        <w:t>  </w:t>
      </w:r>
      <w:r>
        <w:rPr>
          <w:sz w:val="28"/>
        </w:rPr>
        <w:t>посещение</w:t>
      </w:r>
      <w:r>
        <w:rPr>
          <w:spacing w:val="35"/>
          <w:sz w:val="28"/>
        </w:rPr>
        <w:t>  </w:t>
      </w:r>
      <w:r>
        <w:rPr>
          <w:sz w:val="28"/>
        </w:rPr>
        <w:t>для</w:t>
      </w:r>
      <w:r>
        <w:rPr>
          <w:spacing w:val="36"/>
          <w:sz w:val="28"/>
        </w:rPr>
        <w:t>  </w:t>
      </w:r>
      <w:r>
        <w:rPr>
          <w:sz w:val="28"/>
        </w:rPr>
        <w:t>посещения</w:t>
      </w:r>
      <w:r>
        <w:rPr>
          <w:spacing w:val="35"/>
          <w:sz w:val="28"/>
        </w:rPr>
        <w:t>  </w:t>
      </w:r>
      <w:r>
        <w:rPr>
          <w:spacing w:val="-4"/>
          <w:sz w:val="28"/>
        </w:rPr>
        <w:t>школ</w:t>
      </w:r>
    </w:p>
    <w:p>
      <w:pPr>
        <w:pStyle w:val="ListParagraph"/>
        <w:spacing w:after="0" w:line="240" w:lineRule="auto"/>
        <w:jc w:val="both"/>
        <w:rPr>
          <w:sz w:val="28"/>
        </w:rPr>
        <w:sectPr>
          <w:pgSz w:w="11900" w:h="16840"/>
          <w:pgMar w:header="455" w:footer="0" w:top="1040" w:bottom="280" w:left="1700" w:right="708"/>
        </w:sectPr>
      </w:pPr>
    </w:p>
    <w:p>
      <w:pPr>
        <w:pStyle w:val="BodyText"/>
        <w:spacing w:before="78"/>
        <w:ind w:right="133" w:firstLine="0"/>
      </w:pPr>
      <w:r>
        <w:rPr/>
        <w:t>для</w:t>
      </w:r>
      <w:r>
        <w:rPr>
          <w:spacing w:val="-6"/>
        </w:rPr>
        <w:t> </w:t>
      </w:r>
      <w:r>
        <w:rPr/>
        <w:t>больных</w:t>
      </w:r>
      <w:r>
        <w:rPr>
          <w:spacing w:val="-5"/>
        </w:rPr>
        <w:t> </w:t>
      </w:r>
      <w:r>
        <w:rPr/>
        <w:t>сахарным</w:t>
      </w:r>
      <w:r>
        <w:rPr>
          <w:spacing w:val="-5"/>
        </w:rPr>
        <w:t> </w:t>
      </w:r>
      <w:r>
        <w:rPr/>
        <w:t>диабетом</w:t>
      </w:r>
      <w:r>
        <w:rPr>
          <w:spacing w:val="-6"/>
        </w:rPr>
        <w:t> </w:t>
      </w:r>
      <w:r>
        <w:rPr/>
        <w:t>за</w:t>
      </w:r>
      <w:r>
        <w:rPr>
          <w:spacing w:val="-6"/>
        </w:rPr>
        <w:t> </w:t>
      </w:r>
      <w:r>
        <w:rPr/>
        <w:t>счет</w:t>
      </w:r>
      <w:r>
        <w:rPr>
          <w:spacing w:val="-5"/>
        </w:rPr>
        <w:t> </w:t>
      </w:r>
      <w:r>
        <w:rPr/>
        <w:t>средств</w:t>
      </w:r>
      <w:r>
        <w:rPr>
          <w:spacing w:val="-6"/>
        </w:rPr>
        <w:t> </w:t>
      </w:r>
      <w:r>
        <w:rPr/>
        <w:t>обязательного</w:t>
      </w:r>
      <w:r>
        <w:rPr>
          <w:spacing w:val="-5"/>
        </w:rPr>
        <w:t> </w:t>
      </w:r>
      <w:r>
        <w:rPr/>
        <w:t>медицинского страхования − 1 636,34 рубля на 2026 год, 1 757,43 рубля на 2027 год.</w:t>
      </w:r>
    </w:p>
    <w:p>
      <w:pPr>
        <w:pStyle w:val="ListParagraph"/>
        <w:numPr>
          <w:ilvl w:val="4"/>
          <w:numId w:val="2"/>
        </w:numPr>
        <w:tabs>
          <w:tab w:pos="2111" w:val="left" w:leader="none"/>
        </w:tabs>
        <w:spacing w:line="240" w:lineRule="auto" w:before="1" w:after="0"/>
        <w:ind w:left="10" w:right="129" w:firstLine="708"/>
        <w:jc w:val="both"/>
        <w:rPr>
          <w:sz w:val="28"/>
        </w:rPr>
      </w:pPr>
      <w:r>
        <w:rPr>
          <w:sz w:val="28"/>
        </w:rPr>
        <w:t>На одно комплексное посещение для проведения диспансерного наблюдения за счет средств обязательного медицинского страхования − 955,60 рубля на 2026 год, 1 026,31 рубля на 2027 год:</w:t>
      </w:r>
    </w:p>
    <w:p>
      <w:pPr>
        <w:pStyle w:val="ListParagraph"/>
        <w:numPr>
          <w:ilvl w:val="5"/>
          <w:numId w:val="2"/>
        </w:numPr>
        <w:tabs>
          <w:tab w:pos="2293" w:val="left" w:leader="none"/>
        </w:tabs>
        <w:spacing w:line="240" w:lineRule="auto" w:before="0" w:after="0"/>
        <w:ind w:left="10" w:right="128" w:firstLine="708"/>
        <w:jc w:val="both"/>
        <w:rPr>
          <w:sz w:val="28"/>
        </w:rPr>
      </w:pPr>
      <w:r>
        <w:rPr>
          <w:sz w:val="28"/>
        </w:rPr>
        <w:t>Для проведения диспансерного наблюдения детей, проживающих</w:t>
      </w:r>
      <w:r>
        <w:rPr>
          <w:spacing w:val="-1"/>
          <w:sz w:val="28"/>
        </w:rPr>
        <w:t> </w:t>
      </w:r>
      <w:r>
        <w:rPr>
          <w:sz w:val="28"/>
        </w:rPr>
        <w:t>в</w:t>
      </w:r>
      <w:r>
        <w:rPr>
          <w:spacing w:val="-1"/>
          <w:sz w:val="28"/>
        </w:rPr>
        <w:t> </w:t>
      </w:r>
      <w:r>
        <w:rPr>
          <w:sz w:val="28"/>
        </w:rPr>
        <w:t>организациях</w:t>
      </w:r>
      <w:r>
        <w:rPr>
          <w:spacing w:val="-1"/>
          <w:sz w:val="28"/>
        </w:rPr>
        <w:t> </w:t>
      </w:r>
      <w:r>
        <w:rPr>
          <w:sz w:val="28"/>
        </w:rPr>
        <w:t>социального обслуживания,</w:t>
      </w:r>
      <w:r>
        <w:rPr>
          <w:spacing w:val="-1"/>
          <w:sz w:val="28"/>
        </w:rPr>
        <w:t> </w:t>
      </w:r>
      <w:r>
        <w:rPr>
          <w:sz w:val="28"/>
        </w:rPr>
        <w:t>предоставляющих социальные</w:t>
      </w:r>
      <w:r>
        <w:rPr>
          <w:spacing w:val="63"/>
          <w:sz w:val="28"/>
        </w:rPr>
        <w:t> </w:t>
      </w:r>
      <w:r>
        <w:rPr>
          <w:sz w:val="28"/>
        </w:rPr>
        <w:t>услуги</w:t>
      </w:r>
      <w:r>
        <w:rPr>
          <w:spacing w:val="63"/>
          <w:sz w:val="28"/>
        </w:rPr>
        <w:t> </w:t>
      </w:r>
      <w:r>
        <w:rPr>
          <w:sz w:val="28"/>
        </w:rPr>
        <w:t>в</w:t>
      </w:r>
      <w:r>
        <w:rPr>
          <w:spacing w:val="63"/>
          <w:sz w:val="28"/>
        </w:rPr>
        <w:t> </w:t>
      </w:r>
      <w:r>
        <w:rPr>
          <w:sz w:val="28"/>
        </w:rPr>
        <w:t>стационарной</w:t>
      </w:r>
      <w:r>
        <w:rPr>
          <w:spacing w:val="63"/>
          <w:sz w:val="28"/>
        </w:rPr>
        <w:t> </w:t>
      </w:r>
      <w:r>
        <w:rPr>
          <w:sz w:val="28"/>
        </w:rPr>
        <w:t>форме</w:t>
      </w:r>
      <w:r>
        <w:rPr>
          <w:spacing w:val="63"/>
          <w:sz w:val="28"/>
        </w:rPr>
        <w:t> </w:t>
      </w:r>
      <w:r>
        <w:rPr>
          <w:sz w:val="28"/>
        </w:rPr>
        <w:t>−</w:t>
      </w:r>
      <w:r>
        <w:rPr>
          <w:spacing w:val="63"/>
          <w:sz w:val="28"/>
        </w:rPr>
        <w:t> </w:t>
      </w:r>
      <w:r>
        <w:rPr>
          <w:sz w:val="28"/>
        </w:rPr>
        <w:t>1</w:t>
      </w:r>
      <w:r>
        <w:rPr>
          <w:spacing w:val="63"/>
          <w:sz w:val="28"/>
        </w:rPr>
        <w:t> </w:t>
      </w:r>
      <w:r>
        <w:rPr>
          <w:sz w:val="28"/>
        </w:rPr>
        <w:t>502,52</w:t>
      </w:r>
      <w:r>
        <w:rPr>
          <w:spacing w:val="63"/>
          <w:sz w:val="28"/>
        </w:rPr>
        <w:t> </w:t>
      </w:r>
      <w:r>
        <w:rPr>
          <w:sz w:val="28"/>
        </w:rPr>
        <w:t>рубля</w:t>
      </w:r>
      <w:r>
        <w:rPr>
          <w:spacing w:val="63"/>
          <w:sz w:val="28"/>
        </w:rPr>
        <w:t> </w:t>
      </w:r>
      <w:r>
        <w:rPr>
          <w:sz w:val="28"/>
        </w:rPr>
        <w:t>на</w:t>
      </w:r>
      <w:r>
        <w:rPr>
          <w:spacing w:val="63"/>
          <w:sz w:val="28"/>
        </w:rPr>
        <w:t> </w:t>
      </w:r>
      <w:r>
        <w:rPr>
          <w:sz w:val="28"/>
        </w:rPr>
        <w:t>2026</w:t>
      </w:r>
      <w:r>
        <w:rPr>
          <w:spacing w:val="64"/>
          <w:sz w:val="28"/>
        </w:rPr>
        <w:t> </w:t>
      </w:r>
      <w:r>
        <w:rPr>
          <w:sz w:val="28"/>
        </w:rPr>
        <w:t>год, 1 613,71 рубля на 2027 год.</w:t>
      </w:r>
    </w:p>
    <w:p>
      <w:pPr>
        <w:pStyle w:val="ListParagraph"/>
        <w:numPr>
          <w:ilvl w:val="5"/>
          <w:numId w:val="2"/>
        </w:numPr>
        <w:tabs>
          <w:tab w:pos="2160" w:val="left" w:leader="none"/>
        </w:tabs>
        <w:spacing w:line="240" w:lineRule="auto" w:before="0" w:after="0"/>
        <w:ind w:left="10" w:right="131" w:firstLine="708"/>
        <w:jc w:val="both"/>
        <w:rPr>
          <w:sz w:val="28"/>
        </w:rPr>
      </w:pPr>
      <w:r>
        <w:rPr>
          <w:sz w:val="28"/>
        </w:rPr>
        <w:t>Для проведения диспансерного наблюдения по поводу: онкологических</w:t>
      </w:r>
      <w:r>
        <w:rPr>
          <w:spacing w:val="40"/>
          <w:sz w:val="28"/>
        </w:rPr>
        <w:t> </w:t>
      </w:r>
      <w:r>
        <w:rPr>
          <w:sz w:val="28"/>
        </w:rPr>
        <w:t>заболеваний</w:t>
      </w:r>
      <w:r>
        <w:rPr>
          <w:spacing w:val="40"/>
          <w:sz w:val="28"/>
        </w:rPr>
        <w:t> </w:t>
      </w:r>
      <w:r>
        <w:rPr>
          <w:sz w:val="28"/>
        </w:rPr>
        <w:t>−</w:t>
      </w:r>
      <w:r>
        <w:rPr>
          <w:spacing w:val="40"/>
          <w:sz w:val="28"/>
        </w:rPr>
        <w:t> </w:t>
      </w:r>
      <w:r>
        <w:rPr>
          <w:sz w:val="28"/>
        </w:rPr>
        <w:t>3</w:t>
      </w:r>
      <w:r>
        <w:rPr>
          <w:spacing w:val="-2"/>
          <w:sz w:val="28"/>
        </w:rPr>
        <w:t> </w:t>
      </w:r>
      <w:r>
        <w:rPr>
          <w:sz w:val="28"/>
        </w:rPr>
        <w:t>116,71</w:t>
      </w:r>
      <w:r>
        <w:rPr>
          <w:spacing w:val="40"/>
          <w:sz w:val="28"/>
        </w:rPr>
        <w:t> </w:t>
      </w:r>
      <w:r>
        <w:rPr>
          <w:sz w:val="28"/>
        </w:rPr>
        <w:t>рубля</w:t>
      </w:r>
      <w:r>
        <w:rPr>
          <w:spacing w:val="40"/>
          <w:sz w:val="28"/>
        </w:rPr>
        <w:t> </w:t>
      </w:r>
      <w:r>
        <w:rPr>
          <w:sz w:val="28"/>
        </w:rPr>
        <w:t>на</w:t>
      </w:r>
      <w:r>
        <w:rPr>
          <w:spacing w:val="40"/>
          <w:sz w:val="28"/>
        </w:rPr>
        <w:t> </w:t>
      </w:r>
      <w:r>
        <w:rPr>
          <w:sz w:val="28"/>
        </w:rPr>
        <w:t>2026</w:t>
      </w:r>
      <w:r>
        <w:rPr>
          <w:spacing w:val="40"/>
          <w:sz w:val="28"/>
        </w:rPr>
        <w:t> </w:t>
      </w:r>
      <w:r>
        <w:rPr>
          <w:sz w:val="28"/>
        </w:rPr>
        <w:t>год,</w:t>
      </w:r>
      <w:r>
        <w:rPr>
          <w:spacing w:val="40"/>
          <w:sz w:val="28"/>
        </w:rPr>
        <w:t> </w:t>
      </w:r>
      <w:r>
        <w:rPr>
          <w:sz w:val="28"/>
        </w:rPr>
        <w:t>3</w:t>
      </w:r>
      <w:r>
        <w:rPr>
          <w:spacing w:val="-2"/>
          <w:sz w:val="28"/>
        </w:rPr>
        <w:t> </w:t>
      </w:r>
      <w:r>
        <w:rPr>
          <w:sz w:val="28"/>
        </w:rPr>
        <w:t>347,35</w:t>
      </w:r>
      <w:r>
        <w:rPr>
          <w:spacing w:val="40"/>
          <w:sz w:val="28"/>
        </w:rPr>
        <w:t> </w:t>
      </w:r>
      <w:r>
        <w:rPr>
          <w:sz w:val="28"/>
        </w:rPr>
        <w:t>рубля</w:t>
      </w:r>
    </w:p>
    <w:p>
      <w:pPr>
        <w:pStyle w:val="BodyText"/>
        <w:ind w:right="133" w:firstLine="0"/>
      </w:pPr>
      <w:r>
        <w:rPr/>
        <w:t>на</w:t>
      </w:r>
      <w:r>
        <w:rPr>
          <w:spacing w:val="40"/>
        </w:rPr>
        <w:t> </w:t>
      </w:r>
      <w:r>
        <w:rPr/>
        <w:t>2027</w:t>
      </w:r>
      <w:r>
        <w:rPr>
          <w:spacing w:val="40"/>
        </w:rPr>
        <w:t> </w:t>
      </w:r>
      <w:r>
        <w:rPr/>
        <w:t>год,</w:t>
      </w:r>
      <w:r>
        <w:rPr>
          <w:spacing w:val="40"/>
        </w:rPr>
        <w:t> </w:t>
      </w:r>
      <w:r>
        <w:rPr/>
        <w:t>сахарного</w:t>
      </w:r>
      <w:r>
        <w:rPr>
          <w:spacing w:val="40"/>
        </w:rPr>
        <w:t> </w:t>
      </w:r>
      <w:r>
        <w:rPr/>
        <w:t>диабета</w:t>
      </w:r>
      <w:r>
        <w:rPr>
          <w:spacing w:val="40"/>
        </w:rPr>
        <w:t> </w:t>
      </w:r>
      <w:r>
        <w:rPr/>
        <w:t>−</w:t>
      </w:r>
      <w:r>
        <w:rPr>
          <w:spacing w:val="40"/>
        </w:rPr>
        <w:t> </w:t>
      </w:r>
      <w:r>
        <w:rPr/>
        <w:t>671,29</w:t>
      </w:r>
      <w:r>
        <w:rPr>
          <w:spacing w:val="40"/>
        </w:rPr>
        <w:t> </w:t>
      </w:r>
      <w:r>
        <w:rPr/>
        <w:t>рубля</w:t>
      </w:r>
      <w:r>
        <w:rPr>
          <w:spacing w:val="40"/>
        </w:rPr>
        <w:t> </w:t>
      </w:r>
      <w:r>
        <w:rPr/>
        <w:t>на</w:t>
      </w:r>
      <w:r>
        <w:rPr>
          <w:spacing w:val="40"/>
        </w:rPr>
        <w:t> </w:t>
      </w:r>
      <w:r>
        <w:rPr/>
        <w:t>2026</w:t>
      </w:r>
      <w:r>
        <w:rPr>
          <w:spacing w:val="40"/>
        </w:rPr>
        <w:t> </w:t>
      </w:r>
      <w:r>
        <w:rPr/>
        <w:t>год,</w:t>
      </w:r>
      <w:r>
        <w:rPr>
          <w:spacing w:val="40"/>
        </w:rPr>
        <w:t> </w:t>
      </w:r>
      <w:r>
        <w:rPr/>
        <w:t>720,97</w:t>
      </w:r>
      <w:r>
        <w:rPr>
          <w:spacing w:val="40"/>
        </w:rPr>
        <w:t> </w:t>
      </w:r>
      <w:r>
        <w:rPr/>
        <w:t>рубля на 2027 год, болезней системы кровообращения − 982,05 рубля на 2026 год,</w:t>
      </w:r>
      <w:r>
        <w:rPr>
          <w:spacing w:val="80"/>
          <w:w w:val="150"/>
        </w:rPr>
        <w:t> </w:t>
      </w:r>
      <w:r>
        <w:rPr/>
        <w:t>1 054,72 рубля на 2027 год.</w:t>
      </w:r>
    </w:p>
    <w:p>
      <w:pPr>
        <w:pStyle w:val="ListParagraph"/>
        <w:numPr>
          <w:ilvl w:val="3"/>
          <w:numId w:val="2"/>
        </w:numPr>
        <w:tabs>
          <w:tab w:pos="1741" w:val="left" w:leader="none"/>
        </w:tabs>
        <w:spacing w:line="240" w:lineRule="auto" w:before="0" w:after="0"/>
        <w:ind w:left="10" w:right="127" w:firstLine="708"/>
        <w:jc w:val="both"/>
        <w:rPr>
          <w:sz w:val="28"/>
        </w:rPr>
      </w:pPr>
      <w:r>
        <w:rPr>
          <w:sz w:val="28"/>
        </w:rP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w:t>
      </w:r>
      <w:r>
        <w:rPr>
          <w:spacing w:val="-1"/>
          <w:sz w:val="28"/>
        </w:rPr>
        <w:t> </w:t>
      </w:r>
      <w:r>
        <w:rPr>
          <w:sz w:val="28"/>
        </w:rPr>
        <w:t>счет средств бюджета города Москвы − 5 766,83 рубля, за счет средств обязательного</w:t>
      </w:r>
      <w:r>
        <w:rPr>
          <w:spacing w:val="40"/>
          <w:sz w:val="28"/>
        </w:rPr>
        <w:t> </w:t>
      </w:r>
      <w:r>
        <w:rPr>
          <w:sz w:val="28"/>
        </w:rPr>
        <w:t>медицинского</w:t>
      </w:r>
      <w:r>
        <w:rPr>
          <w:spacing w:val="79"/>
          <w:sz w:val="28"/>
        </w:rPr>
        <w:t> </w:t>
      </w:r>
      <w:r>
        <w:rPr>
          <w:sz w:val="28"/>
        </w:rPr>
        <w:t>страхования</w:t>
      </w:r>
      <w:r>
        <w:rPr>
          <w:spacing w:val="79"/>
          <w:sz w:val="28"/>
        </w:rPr>
        <w:t> </w:t>
      </w:r>
      <w:r>
        <w:rPr>
          <w:sz w:val="28"/>
        </w:rPr>
        <w:t>−</w:t>
      </w:r>
      <w:r>
        <w:rPr>
          <w:spacing w:val="78"/>
          <w:sz w:val="28"/>
        </w:rPr>
        <w:t> </w:t>
      </w:r>
      <w:r>
        <w:rPr>
          <w:sz w:val="28"/>
        </w:rPr>
        <w:t>4</w:t>
      </w:r>
      <w:r>
        <w:rPr>
          <w:spacing w:val="-2"/>
          <w:sz w:val="28"/>
        </w:rPr>
        <w:t> </w:t>
      </w:r>
      <w:r>
        <w:rPr>
          <w:sz w:val="28"/>
        </w:rPr>
        <w:t>424,01</w:t>
      </w:r>
      <w:r>
        <w:rPr>
          <w:spacing w:val="79"/>
          <w:sz w:val="28"/>
        </w:rPr>
        <w:t> </w:t>
      </w:r>
      <w:r>
        <w:rPr>
          <w:sz w:val="28"/>
        </w:rPr>
        <w:t>рубля</w:t>
      </w:r>
      <w:r>
        <w:rPr>
          <w:spacing w:val="79"/>
          <w:sz w:val="28"/>
        </w:rPr>
        <w:t> </w:t>
      </w:r>
      <w:r>
        <w:rPr>
          <w:sz w:val="28"/>
        </w:rPr>
        <w:t>на</w:t>
      </w:r>
      <w:r>
        <w:rPr>
          <w:spacing w:val="78"/>
          <w:sz w:val="28"/>
        </w:rPr>
        <w:t> </w:t>
      </w:r>
      <w:r>
        <w:rPr>
          <w:sz w:val="28"/>
        </w:rPr>
        <w:t>2026</w:t>
      </w:r>
      <w:r>
        <w:rPr>
          <w:spacing w:val="79"/>
          <w:sz w:val="28"/>
        </w:rPr>
        <w:t> </w:t>
      </w:r>
      <w:r>
        <w:rPr>
          <w:sz w:val="28"/>
        </w:rPr>
        <w:t>год,</w:t>
      </w:r>
      <w:r>
        <w:rPr>
          <w:spacing w:val="79"/>
          <w:sz w:val="28"/>
        </w:rPr>
        <w:t> </w:t>
      </w:r>
      <w:r>
        <w:rPr>
          <w:sz w:val="28"/>
        </w:rPr>
        <w:t>4</w:t>
      </w:r>
      <w:r>
        <w:rPr>
          <w:spacing w:val="-2"/>
          <w:sz w:val="28"/>
        </w:rPr>
        <w:t> </w:t>
      </w:r>
      <w:r>
        <w:rPr>
          <w:sz w:val="28"/>
        </w:rPr>
        <w:t>754,35</w:t>
      </w:r>
      <w:r>
        <w:rPr>
          <w:spacing w:val="79"/>
          <w:sz w:val="28"/>
        </w:rPr>
        <w:t> </w:t>
      </w:r>
      <w:r>
        <w:rPr>
          <w:sz w:val="28"/>
        </w:rPr>
        <w:t>рубля</w:t>
      </w:r>
    </w:p>
    <w:p>
      <w:pPr>
        <w:pStyle w:val="BodyText"/>
        <w:ind w:firstLine="0"/>
      </w:pPr>
      <w:r>
        <w:rPr/>
        <w:t>на</w:t>
      </w:r>
      <w:r>
        <w:rPr>
          <w:spacing w:val="-2"/>
        </w:rPr>
        <w:t> </w:t>
      </w:r>
      <w:r>
        <w:rPr/>
        <w:t>2027 </w:t>
      </w:r>
      <w:r>
        <w:rPr>
          <w:spacing w:val="-4"/>
        </w:rPr>
        <w:t>год.</w:t>
      </w:r>
    </w:p>
    <w:p>
      <w:pPr>
        <w:pStyle w:val="ListParagraph"/>
        <w:numPr>
          <w:ilvl w:val="3"/>
          <w:numId w:val="2"/>
        </w:numPr>
        <w:tabs>
          <w:tab w:pos="1702" w:val="left" w:leader="none"/>
        </w:tabs>
        <w:spacing w:line="240" w:lineRule="auto" w:before="0" w:after="0"/>
        <w:ind w:left="10" w:right="129" w:firstLine="708"/>
        <w:jc w:val="both"/>
        <w:rPr>
          <w:sz w:val="28"/>
        </w:rPr>
      </w:pPr>
      <w:r>
        <w:rPr>
          <w:sz w:val="28"/>
        </w:rPr>
        <w:t>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pPr>
        <w:pStyle w:val="ListParagraph"/>
        <w:numPr>
          <w:ilvl w:val="4"/>
          <w:numId w:val="2"/>
        </w:numPr>
        <w:tabs>
          <w:tab w:pos="1970" w:val="left" w:leader="none"/>
        </w:tabs>
        <w:spacing w:line="240" w:lineRule="auto" w:before="3" w:after="0"/>
        <w:ind w:left="1970" w:right="0" w:hanging="1252"/>
        <w:jc w:val="both"/>
        <w:rPr>
          <w:sz w:val="28"/>
        </w:rPr>
      </w:pPr>
      <w:r>
        <w:rPr>
          <w:sz w:val="28"/>
        </w:rPr>
        <w:t>На</w:t>
      </w:r>
      <w:r>
        <w:rPr>
          <w:spacing w:val="27"/>
          <w:sz w:val="28"/>
        </w:rPr>
        <w:t>  </w:t>
      </w:r>
      <w:r>
        <w:rPr>
          <w:sz w:val="28"/>
        </w:rPr>
        <w:t>одно</w:t>
      </w:r>
      <w:r>
        <w:rPr>
          <w:spacing w:val="29"/>
          <w:sz w:val="28"/>
        </w:rPr>
        <w:t>  </w:t>
      </w:r>
      <w:r>
        <w:rPr>
          <w:sz w:val="28"/>
        </w:rPr>
        <w:t>исследование</w:t>
      </w:r>
      <w:r>
        <w:rPr>
          <w:spacing w:val="28"/>
          <w:sz w:val="28"/>
        </w:rPr>
        <w:t>  </w:t>
      </w:r>
      <w:r>
        <w:rPr>
          <w:sz w:val="28"/>
        </w:rPr>
        <w:t>по</w:t>
      </w:r>
      <w:r>
        <w:rPr>
          <w:spacing w:val="28"/>
          <w:sz w:val="28"/>
        </w:rPr>
        <w:t>  </w:t>
      </w:r>
      <w:r>
        <w:rPr>
          <w:sz w:val="28"/>
        </w:rPr>
        <w:t>компьютерной</w:t>
      </w:r>
      <w:r>
        <w:rPr>
          <w:spacing w:val="29"/>
          <w:sz w:val="28"/>
        </w:rPr>
        <w:t>  </w:t>
      </w:r>
      <w:r>
        <w:rPr>
          <w:sz w:val="28"/>
        </w:rPr>
        <w:t>томографии</w:t>
      </w:r>
      <w:r>
        <w:rPr>
          <w:spacing w:val="28"/>
          <w:sz w:val="28"/>
        </w:rPr>
        <w:t>  </w:t>
      </w:r>
      <w:r>
        <w:rPr>
          <w:spacing w:val="-10"/>
          <w:sz w:val="28"/>
        </w:rPr>
        <w:t>−</w:t>
      </w:r>
    </w:p>
    <w:p>
      <w:pPr>
        <w:pStyle w:val="BodyText"/>
        <w:ind w:firstLine="0"/>
      </w:pPr>
      <w:r>
        <w:rPr/>
        <w:t>2</w:t>
      </w:r>
      <w:r>
        <w:rPr>
          <w:spacing w:val="-2"/>
        </w:rPr>
        <w:t> </w:t>
      </w:r>
      <w:r>
        <w:rPr/>
        <w:t>888,00</w:t>
      </w:r>
      <w:r>
        <w:rPr>
          <w:spacing w:val="-1"/>
        </w:rPr>
        <w:t> </w:t>
      </w:r>
      <w:r>
        <w:rPr/>
        <w:t>рубля</w:t>
      </w:r>
      <w:r>
        <w:rPr>
          <w:spacing w:val="-1"/>
        </w:rPr>
        <w:t> </w:t>
      </w:r>
      <w:r>
        <w:rPr/>
        <w:t>на</w:t>
      </w:r>
      <w:r>
        <w:rPr>
          <w:spacing w:val="-2"/>
        </w:rPr>
        <w:t> </w:t>
      </w:r>
      <w:r>
        <w:rPr/>
        <w:t>2026</w:t>
      </w:r>
      <w:r>
        <w:rPr>
          <w:spacing w:val="-1"/>
        </w:rPr>
        <w:t> </w:t>
      </w:r>
      <w:r>
        <w:rPr/>
        <w:t>год,</w:t>
      </w:r>
      <w:r>
        <w:rPr>
          <w:spacing w:val="-2"/>
        </w:rPr>
        <w:t> </w:t>
      </w:r>
      <w:r>
        <w:rPr/>
        <w:t>3</w:t>
      </w:r>
      <w:r>
        <w:rPr>
          <w:spacing w:val="-1"/>
        </w:rPr>
        <w:t> </w:t>
      </w:r>
      <w:r>
        <w:rPr/>
        <w:t>101,71</w:t>
      </w:r>
      <w:r>
        <w:rPr>
          <w:spacing w:val="-1"/>
        </w:rPr>
        <w:t> </w:t>
      </w:r>
      <w:r>
        <w:rPr/>
        <w:t>рубля</w:t>
      </w:r>
      <w:r>
        <w:rPr>
          <w:spacing w:val="-2"/>
        </w:rPr>
        <w:t> </w:t>
      </w:r>
      <w:r>
        <w:rPr/>
        <w:t>на</w:t>
      </w:r>
      <w:r>
        <w:rPr>
          <w:spacing w:val="-2"/>
        </w:rPr>
        <w:t> </w:t>
      </w:r>
      <w:r>
        <w:rPr/>
        <w:t>2027</w:t>
      </w:r>
      <w:r>
        <w:rPr>
          <w:spacing w:val="-1"/>
        </w:rPr>
        <w:t> </w:t>
      </w:r>
      <w:r>
        <w:rPr>
          <w:spacing w:val="-4"/>
        </w:rPr>
        <w:t>год.</w:t>
      </w:r>
    </w:p>
    <w:p>
      <w:pPr>
        <w:pStyle w:val="ListParagraph"/>
        <w:numPr>
          <w:ilvl w:val="4"/>
          <w:numId w:val="2"/>
        </w:numPr>
        <w:tabs>
          <w:tab w:pos="1870" w:val="left" w:leader="none"/>
        </w:tabs>
        <w:spacing w:line="240" w:lineRule="auto" w:before="1" w:after="0"/>
        <w:ind w:left="1870" w:right="0" w:hanging="1152"/>
        <w:jc w:val="both"/>
        <w:rPr>
          <w:sz w:val="28"/>
        </w:rPr>
      </w:pPr>
      <w:r>
        <w:rPr>
          <w:sz w:val="28"/>
        </w:rPr>
        <w:t>На</w:t>
      </w:r>
      <w:r>
        <w:rPr>
          <w:spacing w:val="26"/>
          <w:sz w:val="28"/>
        </w:rPr>
        <w:t> </w:t>
      </w:r>
      <w:r>
        <w:rPr>
          <w:sz w:val="28"/>
        </w:rPr>
        <w:t>одно</w:t>
      </w:r>
      <w:r>
        <w:rPr>
          <w:spacing w:val="28"/>
          <w:sz w:val="28"/>
        </w:rPr>
        <w:t> </w:t>
      </w:r>
      <w:r>
        <w:rPr>
          <w:sz w:val="28"/>
        </w:rPr>
        <w:t>исследование</w:t>
      </w:r>
      <w:r>
        <w:rPr>
          <w:spacing w:val="27"/>
          <w:sz w:val="28"/>
        </w:rPr>
        <w:t> </w:t>
      </w:r>
      <w:r>
        <w:rPr>
          <w:sz w:val="28"/>
        </w:rPr>
        <w:t>по</w:t>
      </w:r>
      <w:r>
        <w:rPr>
          <w:spacing w:val="28"/>
          <w:sz w:val="28"/>
        </w:rPr>
        <w:t> </w:t>
      </w:r>
      <w:r>
        <w:rPr>
          <w:sz w:val="28"/>
        </w:rPr>
        <w:t>магнитно-резонансной</w:t>
      </w:r>
      <w:r>
        <w:rPr>
          <w:spacing w:val="28"/>
          <w:sz w:val="28"/>
        </w:rPr>
        <w:t> </w:t>
      </w:r>
      <w:r>
        <w:rPr>
          <w:spacing w:val="-2"/>
          <w:sz w:val="28"/>
        </w:rPr>
        <w:t>томографии</w:t>
      </w:r>
    </w:p>
    <w:p>
      <w:pPr>
        <w:pStyle w:val="BodyText"/>
        <w:spacing w:line="315" w:lineRule="exact" w:before="1"/>
        <w:ind w:firstLine="0"/>
      </w:pPr>
      <w:r>
        <w:rPr/>
        <w:t>−</w:t>
      </w:r>
      <w:r>
        <w:rPr>
          <w:spacing w:val="-2"/>
        </w:rPr>
        <w:t> </w:t>
      </w:r>
      <w:r>
        <w:rPr/>
        <w:t>4</w:t>
      </w:r>
      <w:r>
        <w:rPr>
          <w:spacing w:val="-1"/>
        </w:rPr>
        <w:t> </w:t>
      </w:r>
      <w:r>
        <w:rPr/>
        <w:t>815,71</w:t>
      </w:r>
      <w:r>
        <w:rPr>
          <w:spacing w:val="-1"/>
        </w:rPr>
        <w:t> </w:t>
      </w:r>
      <w:r>
        <w:rPr/>
        <w:t>рубля</w:t>
      </w:r>
      <w:r>
        <w:rPr>
          <w:spacing w:val="-2"/>
        </w:rPr>
        <w:t> </w:t>
      </w:r>
      <w:r>
        <w:rPr/>
        <w:t>на</w:t>
      </w:r>
      <w:r>
        <w:rPr>
          <w:spacing w:val="-2"/>
        </w:rPr>
        <w:t> </w:t>
      </w:r>
      <w:r>
        <w:rPr/>
        <w:t>2026</w:t>
      </w:r>
      <w:r>
        <w:rPr>
          <w:spacing w:val="-1"/>
        </w:rPr>
        <w:t> </w:t>
      </w:r>
      <w:r>
        <w:rPr/>
        <w:t>год,</w:t>
      </w:r>
      <w:r>
        <w:rPr>
          <w:spacing w:val="-1"/>
        </w:rPr>
        <w:t> </w:t>
      </w:r>
      <w:r>
        <w:rPr/>
        <w:t>5</w:t>
      </w:r>
      <w:r>
        <w:rPr>
          <w:spacing w:val="-1"/>
        </w:rPr>
        <w:t> </w:t>
      </w:r>
      <w:r>
        <w:rPr/>
        <w:t>172,07</w:t>
      </w:r>
      <w:r>
        <w:rPr>
          <w:spacing w:val="-1"/>
        </w:rPr>
        <w:t> </w:t>
      </w:r>
      <w:r>
        <w:rPr/>
        <w:t>рубля</w:t>
      </w:r>
      <w:r>
        <w:rPr>
          <w:spacing w:val="-2"/>
        </w:rPr>
        <w:t> </w:t>
      </w:r>
      <w:r>
        <w:rPr/>
        <w:t>на</w:t>
      </w:r>
      <w:r>
        <w:rPr>
          <w:spacing w:val="-1"/>
        </w:rPr>
        <w:t> </w:t>
      </w:r>
      <w:r>
        <w:rPr/>
        <w:t>2027 </w:t>
      </w:r>
      <w:r>
        <w:rPr>
          <w:spacing w:val="-4"/>
        </w:rPr>
        <w:t>год.</w:t>
      </w:r>
    </w:p>
    <w:p>
      <w:pPr>
        <w:pStyle w:val="ListParagraph"/>
        <w:numPr>
          <w:ilvl w:val="4"/>
          <w:numId w:val="2"/>
        </w:numPr>
        <w:tabs>
          <w:tab w:pos="1904" w:val="left" w:leader="none"/>
        </w:tabs>
        <w:spacing w:line="240" w:lineRule="auto" w:before="0" w:after="0"/>
        <w:ind w:left="10" w:right="129" w:firstLine="708"/>
        <w:jc w:val="both"/>
        <w:rPr>
          <w:sz w:val="28"/>
        </w:rPr>
      </w:pPr>
      <w:r>
        <w:rPr>
          <w:sz w:val="28"/>
        </w:rPr>
        <w:t>На одно ультразвуковое исследование сердечно-сосудистой системы − 235,35 рубля на 2026 год, 252,77 рубля на 2027 год.</w:t>
      </w:r>
    </w:p>
    <w:p>
      <w:pPr>
        <w:pStyle w:val="ListParagraph"/>
        <w:numPr>
          <w:ilvl w:val="4"/>
          <w:numId w:val="2"/>
        </w:numPr>
        <w:tabs>
          <w:tab w:pos="2105" w:val="left" w:leader="none"/>
        </w:tabs>
        <w:spacing w:line="240" w:lineRule="auto" w:before="0" w:after="0"/>
        <w:ind w:left="10" w:right="131" w:firstLine="708"/>
        <w:jc w:val="both"/>
        <w:rPr>
          <w:sz w:val="28"/>
        </w:rPr>
      </w:pPr>
      <w:r>
        <w:rPr>
          <w:sz w:val="28"/>
        </w:rPr>
        <w:t>На одно электрокардиографическое исследование с физической нагрузкой и велоэргометрическое исследование − 1 780,49 рубля на 2026 год, 1 912,25 рубля на 2027 год.</w:t>
      </w:r>
    </w:p>
    <w:p>
      <w:pPr>
        <w:pStyle w:val="ListParagraph"/>
        <w:numPr>
          <w:ilvl w:val="4"/>
          <w:numId w:val="2"/>
        </w:numPr>
        <w:tabs>
          <w:tab w:pos="1911" w:val="left" w:leader="none"/>
        </w:tabs>
        <w:spacing w:line="240" w:lineRule="auto" w:before="3" w:after="0"/>
        <w:ind w:left="1911" w:right="0" w:hanging="1193"/>
        <w:jc w:val="both"/>
        <w:rPr>
          <w:sz w:val="28"/>
        </w:rPr>
      </w:pPr>
      <w:r>
        <w:rPr>
          <w:sz w:val="28"/>
        </w:rPr>
        <w:t>На</w:t>
      </w:r>
      <w:r>
        <w:rPr>
          <w:spacing w:val="62"/>
          <w:sz w:val="28"/>
        </w:rPr>
        <w:t> </w:t>
      </w:r>
      <w:r>
        <w:rPr>
          <w:sz w:val="28"/>
        </w:rPr>
        <w:t>одно</w:t>
      </w:r>
      <w:r>
        <w:rPr>
          <w:spacing w:val="65"/>
          <w:sz w:val="28"/>
        </w:rPr>
        <w:t> </w:t>
      </w:r>
      <w:r>
        <w:rPr>
          <w:sz w:val="28"/>
        </w:rPr>
        <w:t>эндоскопическое</w:t>
      </w:r>
      <w:r>
        <w:rPr>
          <w:spacing w:val="66"/>
          <w:sz w:val="28"/>
        </w:rPr>
        <w:t> </w:t>
      </w:r>
      <w:r>
        <w:rPr>
          <w:sz w:val="28"/>
        </w:rPr>
        <w:t>диагностическое</w:t>
      </w:r>
      <w:r>
        <w:rPr>
          <w:spacing w:val="65"/>
          <w:sz w:val="28"/>
        </w:rPr>
        <w:t> </w:t>
      </w:r>
      <w:r>
        <w:rPr>
          <w:sz w:val="28"/>
        </w:rPr>
        <w:t>исследование</w:t>
      </w:r>
      <w:r>
        <w:rPr>
          <w:spacing w:val="66"/>
          <w:sz w:val="28"/>
        </w:rPr>
        <w:t> </w:t>
      </w:r>
      <w:r>
        <w:rPr>
          <w:spacing w:val="-10"/>
          <w:sz w:val="28"/>
        </w:rPr>
        <w:t>−</w:t>
      </w:r>
    </w:p>
    <w:p>
      <w:pPr>
        <w:pStyle w:val="BodyText"/>
        <w:ind w:firstLine="0"/>
      </w:pPr>
      <w:r>
        <w:rPr/>
        <w:t>1</w:t>
      </w:r>
      <w:r>
        <w:rPr>
          <w:spacing w:val="-2"/>
        </w:rPr>
        <w:t> </w:t>
      </w:r>
      <w:r>
        <w:rPr/>
        <w:t>521,79</w:t>
      </w:r>
      <w:r>
        <w:rPr>
          <w:spacing w:val="-1"/>
        </w:rPr>
        <w:t> </w:t>
      </w:r>
      <w:r>
        <w:rPr/>
        <w:t>рубля</w:t>
      </w:r>
      <w:r>
        <w:rPr>
          <w:spacing w:val="-1"/>
        </w:rPr>
        <w:t> </w:t>
      </w:r>
      <w:r>
        <w:rPr/>
        <w:t>на</w:t>
      </w:r>
      <w:r>
        <w:rPr>
          <w:spacing w:val="-2"/>
        </w:rPr>
        <w:t> </w:t>
      </w:r>
      <w:r>
        <w:rPr/>
        <w:t>2026</w:t>
      </w:r>
      <w:r>
        <w:rPr>
          <w:spacing w:val="-1"/>
        </w:rPr>
        <w:t> </w:t>
      </w:r>
      <w:r>
        <w:rPr/>
        <w:t>год,</w:t>
      </w:r>
      <w:r>
        <w:rPr>
          <w:spacing w:val="-2"/>
        </w:rPr>
        <w:t> </w:t>
      </w:r>
      <w:r>
        <w:rPr/>
        <w:t>1</w:t>
      </w:r>
      <w:r>
        <w:rPr>
          <w:spacing w:val="-1"/>
        </w:rPr>
        <w:t> </w:t>
      </w:r>
      <w:r>
        <w:rPr/>
        <w:t>634,40</w:t>
      </w:r>
      <w:r>
        <w:rPr>
          <w:spacing w:val="-1"/>
        </w:rPr>
        <w:t> </w:t>
      </w:r>
      <w:r>
        <w:rPr/>
        <w:t>рубля</w:t>
      </w:r>
      <w:r>
        <w:rPr>
          <w:spacing w:val="-2"/>
        </w:rPr>
        <w:t> </w:t>
      </w:r>
      <w:r>
        <w:rPr/>
        <w:t>на</w:t>
      </w:r>
      <w:r>
        <w:rPr>
          <w:spacing w:val="-2"/>
        </w:rPr>
        <w:t> </w:t>
      </w:r>
      <w:r>
        <w:rPr/>
        <w:t>2027</w:t>
      </w:r>
      <w:r>
        <w:rPr>
          <w:spacing w:val="-1"/>
        </w:rPr>
        <w:t> </w:t>
      </w:r>
      <w:r>
        <w:rPr>
          <w:spacing w:val="-4"/>
        </w:rPr>
        <w:t>год.</w:t>
      </w:r>
    </w:p>
    <w:p>
      <w:pPr>
        <w:pStyle w:val="ListParagraph"/>
        <w:numPr>
          <w:ilvl w:val="4"/>
          <w:numId w:val="2"/>
        </w:numPr>
        <w:tabs>
          <w:tab w:pos="1929" w:val="left" w:leader="none"/>
        </w:tabs>
        <w:spacing w:line="240" w:lineRule="auto" w:before="1" w:after="0"/>
        <w:ind w:left="10" w:right="130" w:firstLine="708"/>
        <w:jc w:val="both"/>
        <w:rPr>
          <w:sz w:val="28"/>
        </w:rPr>
      </w:pPr>
      <w:r>
        <w:rPr>
          <w:sz w:val="28"/>
        </w:rPr>
        <w:t>На одно молекулярно-генетическое исследование с целью диагностики</w:t>
      </w:r>
      <w:r>
        <w:rPr>
          <w:spacing w:val="40"/>
          <w:sz w:val="28"/>
        </w:rPr>
        <w:t> </w:t>
      </w:r>
      <w:r>
        <w:rPr>
          <w:sz w:val="28"/>
        </w:rPr>
        <w:t>онкологических</w:t>
      </w:r>
      <w:r>
        <w:rPr>
          <w:spacing w:val="40"/>
          <w:sz w:val="28"/>
        </w:rPr>
        <w:t> </w:t>
      </w:r>
      <w:r>
        <w:rPr>
          <w:sz w:val="28"/>
        </w:rPr>
        <w:t>заболеваний</w:t>
      </w:r>
      <w:r>
        <w:rPr>
          <w:spacing w:val="40"/>
          <w:sz w:val="28"/>
        </w:rPr>
        <w:t> </w:t>
      </w:r>
      <w:r>
        <w:rPr>
          <w:sz w:val="28"/>
        </w:rPr>
        <w:t>−</w:t>
      </w:r>
      <w:r>
        <w:rPr>
          <w:spacing w:val="40"/>
          <w:sz w:val="28"/>
        </w:rPr>
        <w:t> </w:t>
      </w:r>
      <w:r>
        <w:rPr>
          <w:sz w:val="28"/>
        </w:rPr>
        <w:t>12</w:t>
      </w:r>
      <w:r>
        <w:rPr>
          <w:spacing w:val="-3"/>
          <w:sz w:val="28"/>
        </w:rPr>
        <w:t> </w:t>
      </w:r>
      <w:r>
        <w:rPr>
          <w:sz w:val="28"/>
        </w:rPr>
        <w:t>111,20</w:t>
      </w:r>
      <w:r>
        <w:rPr>
          <w:spacing w:val="40"/>
          <w:sz w:val="28"/>
        </w:rPr>
        <w:t> </w:t>
      </w:r>
      <w:r>
        <w:rPr>
          <w:sz w:val="28"/>
        </w:rPr>
        <w:t>рубля</w:t>
      </w:r>
      <w:r>
        <w:rPr>
          <w:spacing w:val="40"/>
          <w:sz w:val="28"/>
        </w:rPr>
        <w:t> </w:t>
      </w:r>
      <w:r>
        <w:rPr>
          <w:sz w:val="28"/>
        </w:rPr>
        <w:t>на</w:t>
      </w:r>
      <w:r>
        <w:rPr>
          <w:spacing w:val="40"/>
          <w:sz w:val="28"/>
        </w:rPr>
        <w:t> </w:t>
      </w:r>
      <w:r>
        <w:rPr>
          <w:sz w:val="28"/>
        </w:rPr>
        <w:t>2026</w:t>
      </w:r>
      <w:r>
        <w:rPr>
          <w:spacing w:val="40"/>
          <w:sz w:val="28"/>
        </w:rPr>
        <w:t> </w:t>
      </w:r>
      <w:r>
        <w:rPr>
          <w:sz w:val="28"/>
        </w:rPr>
        <w:t>год, 13 007,43 рубля на 2027 год.</w:t>
      </w:r>
    </w:p>
    <w:p>
      <w:pPr>
        <w:pStyle w:val="ListParagraph"/>
        <w:numPr>
          <w:ilvl w:val="4"/>
          <w:numId w:val="2"/>
        </w:numPr>
        <w:tabs>
          <w:tab w:pos="1901" w:val="left" w:leader="none"/>
        </w:tabs>
        <w:spacing w:line="240" w:lineRule="auto" w:before="0" w:after="0"/>
        <w:ind w:left="10" w:right="129" w:firstLine="708"/>
        <w:jc w:val="both"/>
        <w:rPr>
          <w:sz w:val="28"/>
        </w:rPr>
      </w:pPr>
      <w:r>
        <w:rPr>
          <w:sz w:val="28"/>
        </w:rPr>
        <w:t>На одно патологоанатомическое исследование биопсийного (операционного) материала с целью диагностики онкологических заболеваний</w:t>
      </w:r>
      <w:r>
        <w:rPr>
          <w:spacing w:val="-3"/>
          <w:sz w:val="28"/>
        </w:rPr>
        <w:t> </w:t>
      </w:r>
      <w:r>
        <w:rPr>
          <w:sz w:val="28"/>
        </w:rPr>
        <w:t>и</w:t>
      </w:r>
      <w:r>
        <w:rPr>
          <w:spacing w:val="-3"/>
          <w:sz w:val="28"/>
        </w:rPr>
        <w:t> </w:t>
      </w:r>
      <w:r>
        <w:rPr>
          <w:sz w:val="28"/>
        </w:rPr>
        <w:t>подбора</w:t>
      </w:r>
      <w:r>
        <w:rPr>
          <w:spacing w:val="-3"/>
          <w:sz w:val="28"/>
        </w:rPr>
        <w:t> </w:t>
      </w:r>
      <w:r>
        <w:rPr>
          <w:sz w:val="28"/>
        </w:rPr>
        <w:t>противоопухолевой</w:t>
      </w:r>
      <w:r>
        <w:rPr>
          <w:spacing w:val="-2"/>
          <w:sz w:val="28"/>
        </w:rPr>
        <w:t> </w:t>
      </w:r>
      <w:r>
        <w:rPr>
          <w:sz w:val="28"/>
        </w:rPr>
        <w:t>лекарственной</w:t>
      </w:r>
      <w:r>
        <w:rPr>
          <w:spacing w:val="-2"/>
          <w:sz w:val="28"/>
        </w:rPr>
        <w:t> </w:t>
      </w:r>
      <w:r>
        <w:rPr>
          <w:sz w:val="28"/>
        </w:rPr>
        <w:t>терапии</w:t>
      </w:r>
      <w:r>
        <w:rPr>
          <w:spacing w:val="-2"/>
          <w:sz w:val="28"/>
        </w:rPr>
        <w:t> </w:t>
      </w:r>
      <w:r>
        <w:rPr>
          <w:sz w:val="28"/>
        </w:rPr>
        <w:t>−</w:t>
      </w:r>
      <w:r>
        <w:rPr>
          <w:spacing w:val="-3"/>
          <w:sz w:val="28"/>
        </w:rPr>
        <w:t> </w:t>
      </w:r>
      <w:r>
        <w:rPr>
          <w:sz w:val="28"/>
        </w:rPr>
        <w:t>2</w:t>
      </w:r>
      <w:r>
        <w:rPr>
          <w:spacing w:val="-5"/>
          <w:sz w:val="28"/>
        </w:rPr>
        <w:t> </w:t>
      </w:r>
      <w:r>
        <w:rPr>
          <w:sz w:val="28"/>
        </w:rPr>
        <w:t>224,97 рубля на 2026 год, 2 389,62 рубля на 2027 год.</w:t>
      </w:r>
    </w:p>
    <w:p>
      <w:pPr>
        <w:pStyle w:val="ListParagraph"/>
        <w:numPr>
          <w:ilvl w:val="4"/>
          <w:numId w:val="2"/>
        </w:numPr>
        <w:tabs>
          <w:tab w:pos="2044" w:val="left" w:leader="none"/>
        </w:tabs>
        <w:spacing w:line="240" w:lineRule="auto" w:before="0" w:after="0"/>
        <w:ind w:left="10" w:right="128" w:firstLine="708"/>
        <w:jc w:val="both"/>
        <w:rPr>
          <w:sz w:val="28"/>
        </w:rPr>
      </w:pPr>
      <w:r>
        <w:rPr>
          <w:sz w:val="28"/>
        </w:rPr>
        <w:t>На одно исследование по позитронной эмиссионной томографии,</w:t>
      </w:r>
      <w:r>
        <w:rPr>
          <w:spacing w:val="80"/>
          <w:w w:val="150"/>
          <w:sz w:val="28"/>
        </w:rPr>
        <w:t>  </w:t>
      </w:r>
      <w:r>
        <w:rPr>
          <w:sz w:val="28"/>
        </w:rPr>
        <w:t>позитронной</w:t>
      </w:r>
      <w:r>
        <w:rPr>
          <w:spacing w:val="80"/>
          <w:w w:val="150"/>
          <w:sz w:val="28"/>
        </w:rPr>
        <w:t>  </w:t>
      </w:r>
      <w:r>
        <w:rPr>
          <w:sz w:val="28"/>
        </w:rPr>
        <w:t>эмиссионной</w:t>
      </w:r>
      <w:r>
        <w:rPr>
          <w:spacing w:val="80"/>
          <w:w w:val="150"/>
          <w:sz w:val="28"/>
        </w:rPr>
        <w:t>  </w:t>
      </w:r>
      <w:r>
        <w:rPr>
          <w:sz w:val="28"/>
        </w:rPr>
        <w:t>томографии,</w:t>
      </w:r>
      <w:r>
        <w:rPr>
          <w:spacing w:val="80"/>
          <w:w w:val="150"/>
          <w:sz w:val="28"/>
        </w:rPr>
        <w:t>  </w:t>
      </w:r>
      <w:r>
        <w:rPr>
          <w:sz w:val="28"/>
        </w:rPr>
        <w:t>совмещенной с</w:t>
      </w:r>
      <w:r>
        <w:rPr>
          <w:spacing w:val="33"/>
          <w:sz w:val="28"/>
        </w:rPr>
        <w:t> </w:t>
      </w:r>
      <w:r>
        <w:rPr>
          <w:sz w:val="28"/>
        </w:rPr>
        <w:t>компьютерной</w:t>
      </w:r>
      <w:r>
        <w:rPr>
          <w:spacing w:val="34"/>
          <w:sz w:val="28"/>
        </w:rPr>
        <w:t> </w:t>
      </w:r>
      <w:r>
        <w:rPr>
          <w:sz w:val="28"/>
        </w:rPr>
        <w:t>томографией</w:t>
      </w:r>
      <w:r>
        <w:rPr>
          <w:spacing w:val="34"/>
          <w:sz w:val="28"/>
        </w:rPr>
        <w:t> </w:t>
      </w:r>
      <w:r>
        <w:rPr>
          <w:sz w:val="28"/>
        </w:rPr>
        <w:t>45</w:t>
      </w:r>
      <w:r>
        <w:rPr>
          <w:spacing w:val="-3"/>
          <w:sz w:val="28"/>
        </w:rPr>
        <w:t> </w:t>
      </w:r>
      <w:r>
        <w:rPr>
          <w:sz w:val="28"/>
        </w:rPr>
        <w:t>552,80</w:t>
      </w:r>
      <w:r>
        <w:rPr>
          <w:spacing w:val="34"/>
          <w:sz w:val="28"/>
        </w:rPr>
        <w:t> </w:t>
      </w:r>
      <w:r>
        <w:rPr>
          <w:sz w:val="28"/>
        </w:rPr>
        <w:t>рубля</w:t>
      </w:r>
      <w:r>
        <w:rPr>
          <w:spacing w:val="34"/>
          <w:sz w:val="28"/>
        </w:rPr>
        <w:t> </w:t>
      </w:r>
      <w:r>
        <w:rPr>
          <w:sz w:val="28"/>
        </w:rPr>
        <w:t>на</w:t>
      </w:r>
      <w:r>
        <w:rPr>
          <w:spacing w:val="33"/>
          <w:sz w:val="28"/>
        </w:rPr>
        <w:t> </w:t>
      </w:r>
      <w:r>
        <w:rPr>
          <w:sz w:val="28"/>
        </w:rPr>
        <w:t>2026</w:t>
      </w:r>
      <w:r>
        <w:rPr>
          <w:spacing w:val="34"/>
          <w:sz w:val="28"/>
        </w:rPr>
        <w:t> </w:t>
      </w:r>
      <w:r>
        <w:rPr>
          <w:sz w:val="28"/>
        </w:rPr>
        <w:t>год,</w:t>
      </w:r>
      <w:r>
        <w:rPr>
          <w:spacing w:val="34"/>
          <w:sz w:val="28"/>
        </w:rPr>
        <w:t> </w:t>
      </w:r>
      <w:r>
        <w:rPr>
          <w:sz w:val="28"/>
        </w:rPr>
        <w:t>47</w:t>
      </w:r>
      <w:r>
        <w:rPr>
          <w:spacing w:val="-3"/>
          <w:sz w:val="28"/>
        </w:rPr>
        <w:t> </w:t>
      </w:r>
      <w:r>
        <w:rPr>
          <w:sz w:val="28"/>
        </w:rPr>
        <w:t>648,23</w:t>
      </w:r>
      <w:r>
        <w:rPr>
          <w:spacing w:val="34"/>
          <w:sz w:val="28"/>
        </w:rPr>
        <w:t> </w:t>
      </w:r>
      <w:r>
        <w:rPr>
          <w:sz w:val="28"/>
        </w:rPr>
        <w:t>рубля</w:t>
      </w:r>
    </w:p>
    <w:p>
      <w:pPr>
        <w:pStyle w:val="BodyText"/>
        <w:ind w:firstLine="0"/>
      </w:pPr>
      <w:r>
        <w:rPr/>
        <w:t>на</w:t>
      </w:r>
      <w:r>
        <w:rPr>
          <w:spacing w:val="-2"/>
        </w:rPr>
        <w:t> </w:t>
      </w:r>
      <w:r>
        <w:rPr/>
        <w:t>2027 </w:t>
      </w:r>
      <w:r>
        <w:rPr>
          <w:spacing w:val="-4"/>
        </w:rPr>
        <w:t>год.</w:t>
      </w:r>
    </w:p>
    <w:p>
      <w:pPr>
        <w:pStyle w:val="BodyText"/>
        <w:spacing w:after="0"/>
        <w:sectPr>
          <w:pgSz w:w="11900" w:h="16820"/>
          <w:pgMar w:header="455" w:footer="0" w:top="1060" w:bottom="280" w:left="1700" w:right="708"/>
        </w:sectPr>
      </w:pPr>
    </w:p>
    <w:p>
      <w:pPr>
        <w:pStyle w:val="BodyText"/>
        <w:spacing w:before="78"/>
        <w:ind w:right="128"/>
      </w:pPr>
      <w:r>
        <w:rPr/>
        <w:t>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− 12</w:t>
      </w:r>
      <w:r>
        <w:rPr>
          <w:spacing w:val="-3"/>
        </w:rPr>
        <w:t> </w:t>
      </w:r>
      <w:r>
        <w:rPr/>
        <w:t>075,77 рубля</w:t>
      </w:r>
      <w:r>
        <w:rPr>
          <w:spacing w:val="40"/>
        </w:rPr>
        <w:t> </w:t>
      </w:r>
      <w:r>
        <w:rPr/>
        <w:t>на 2026 год, 12 969,38 рубля на 2027 год.</w:t>
      </w:r>
    </w:p>
    <w:p>
      <w:pPr>
        <w:pStyle w:val="ListParagraph"/>
        <w:numPr>
          <w:ilvl w:val="3"/>
          <w:numId w:val="2"/>
        </w:numPr>
        <w:tabs>
          <w:tab w:pos="1730" w:val="left" w:leader="none"/>
        </w:tabs>
        <w:spacing w:line="240" w:lineRule="auto" w:before="2" w:after="0"/>
        <w:ind w:left="10" w:right="129" w:firstLine="708"/>
        <w:jc w:val="both"/>
        <w:rPr>
          <w:sz w:val="28"/>
        </w:rPr>
      </w:pPr>
      <w:r>
        <w:rPr>
          <w:sz w:val="28"/>
        </w:rPr>
        <w:t>На одно посещение при оказании медицинской помощи в неотложной форме в амбулаторных условиях за счет средств бюджета</w:t>
      </w:r>
      <w:r>
        <w:rPr>
          <w:spacing w:val="80"/>
          <w:sz w:val="28"/>
        </w:rPr>
        <w:t> </w:t>
      </w:r>
      <w:r>
        <w:rPr>
          <w:sz w:val="28"/>
        </w:rPr>
        <w:t>города Москвы − 2</w:t>
      </w:r>
      <w:r>
        <w:rPr>
          <w:spacing w:val="-2"/>
          <w:sz w:val="28"/>
        </w:rPr>
        <w:t> </w:t>
      </w:r>
      <w:r>
        <w:rPr>
          <w:sz w:val="28"/>
        </w:rPr>
        <w:t>767,52 рубля (незастрахованному по обязательному медицинскому страхованию − 2</w:t>
      </w:r>
      <w:r>
        <w:rPr>
          <w:spacing w:val="-4"/>
          <w:sz w:val="28"/>
        </w:rPr>
        <w:t> </w:t>
      </w:r>
      <w:r>
        <w:rPr>
          <w:sz w:val="28"/>
        </w:rPr>
        <w:t>767,52 рубля), за счет средств обязательного медицинского</w:t>
      </w:r>
      <w:r>
        <w:rPr>
          <w:spacing w:val="78"/>
          <w:sz w:val="28"/>
        </w:rPr>
        <w:t> </w:t>
      </w:r>
      <w:r>
        <w:rPr>
          <w:sz w:val="28"/>
        </w:rPr>
        <w:t>страхования</w:t>
      </w:r>
      <w:r>
        <w:rPr>
          <w:spacing w:val="78"/>
          <w:sz w:val="28"/>
        </w:rPr>
        <w:t> </w:t>
      </w:r>
      <w:r>
        <w:rPr>
          <w:sz w:val="28"/>
        </w:rPr>
        <w:t>−</w:t>
      </w:r>
      <w:r>
        <w:rPr>
          <w:spacing w:val="78"/>
          <w:sz w:val="28"/>
        </w:rPr>
        <w:t> </w:t>
      </w:r>
      <w:r>
        <w:rPr>
          <w:sz w:val="28"/>
        </w:rPr>
        <w:t>2</w:t>
      </w:r>
      <w:r>
        <w:rPr>
          <w:spacing w:val="-2"/>
          <w:sz w:val="28"/>
        </w:rPr>
        <w:t> </w:t>
      </w:r>
      <w:r>
        <w:rPr>
          <w:sz w:val="28"/>
        </w:rPr>
        <w:t>253,10</w:t>
      </w:r>
      <w:r>
        <w:rPr>
          <w:spacing w:val="78"/>
          <w:sz w:val="28"/>
        </w:rPr>
        <w:t> </w:t>
      </w:r>
      <w:r>
        <w:rPr>
          <w:sz w:val="28"/>
        </w:rPr>
        <w:t>рубля</w:t>
      </w:r>
      <w:r>
        <w:rPr>
          <w:spacing w:val="78"/>
          <w:sz w:val="28"/>
        </w:rPr>
        <w:t> </w:t>
      </w:r>
      <w:r>
        <w:rPr>
          <w:sz w:val="28"/>
        </w:rPr>
        <w:t>на</w:t>
      </w:r>
      <w:r>
        <w:rPr>
          <w:spacing w:val="78"/>
          <w:sz w:val="28"/>
        </w:rPr>
        <w:t> </w:t>
      </w:r>
      <w:r>
        <w:rPr>
          <w:sz w:val="28"/>
        </w:rPr>
        <w:t>2026</w:t>
      </w:r>
      <w:r>
        <w:rPr>
          <w:spacing w:val="79"/>
          <w:sz w:val="28"/>
        </w:rPr>
        <w:t> </w:t>
      </w:r>
      <w:r>
        <w:rPr>
          <w:sz w:val="28"/>
        </w:rPr>
        <w:t>год,</w:t>
      </w:r>
      <w:r>
        <w:rPr>
          <w:spacing w:val="78"/>
          <w:sz w:val="28"/>
        </w:rPr>
        <w:t> </w:t>
      </w:r>
      <w:r>
        <w:rPr>
          <w:sz w:val="28"/>
        </w:rPr>
        <w:t>рубля</w:t>
      </w:r>
      <w:r>
        <w:rPr>
          <w:spacing w:val="78"/>
          <w:sz w:val="28"/>
        </w:rPr>
        <w:t> </w:t>
      </w:r>
      <w:r>
        <w:rPr>
          <w:sz w:val="28"/>
        </w:rPr>
        <w:t>2</w:t>
      </w:r>
      <w:r>
        <w:rPr>
          <w:spacing w:val="-2"/>
          <w:sz w:val="28"/>
        </w:rPr>
        <w:t> </w:t>
      </w:r>
      <w:r>
        <w:rPr>
          <w:sz w:val="28"/>
        </w:rPr>
        <w:t>419,83</w:t>
      </w:r>
    </w:p>
    <w:p>
      <w:pPr>
        <w:pStyle w:val="BodyText"/>
        <w:ind w:firstLine="0"/>
      </w:pPr>
      <w:r>
        <w:rPr/>
        <w:t>на</w:t>
      </w:r>
      <w:r>
        <w:rPr>
          <w:spacing w:val="-2"/>
        </w:rPr>
        <w:t> </w:t>
      </w:r>
      <w:r>
        <w:rPr/>
        <w:t>2027 </w:t>
      </w:r>
      <w:r>
        <w:rPr>
          <w:spacing w:val="-4"/>
        </w:rPr>
        <w:t>год.</w:t>
      </w:r>
    </w:p>
    <w:p>
      <w:pPr>
        <w:pStyle w:val="ListParagraph"/>
        <w:numPr>
          <w:ilvl w:val="3"/>
          <w:numId w:val="2"/>
        </w:numPr>
        <w:tabs>
          <w:tab w:pos="1728" w:val="left" w:leader="none"/>
        </w:tabs>
        <w:spacing w:line="240" w:lineRule="auto" w:before="3" w:after="0"/>
        <w:ind w:left="10" w:right="128" w:firstLine="708"/>
        <w:jc w:val="both"/>
        <w:rPr>
          <w:sz w:val="28"/>
        </w:rPr>
      </w:pPr>
      <w:r>
        <w:rPr>
          <w:sz w:val="28"/>
        </w:rPr>
        <w:t>На</w:t>
      </w:r>
      <w:r>
        <w:rPr>
          <w:spacing w:val="80"/>
          <w:sz w:val="28"/>
        </w:rPr>
        <w:t> </w:t>
      </w:r>
      <w:r>
        <w:rPr>
          <w:sz w:val="28"/>
        </w:rPr>
        <w:t>один</w:t>
      </w:r>
      <w:r>
        <w:rPr>
          <w:spacing w:val="80"/>
          <w:sz w:val="28"/>
        </w:rPr>
        <w:t> </w:t>
      </w:r>
      <w:r>
        <w:rPr>
          <w:sz w:val="28"/>
        </w:rPr>
        <w:t>случай</w:t>
      </w:r>
      <w:r>
        <w:rPr>
          <w:spacing w:val="80"/>
          <w:sz w:val="28"/>
        </w:rPr>
        <w:t> </w:t>
      </w:r>
      <w:r>
        <w:rPr>
          <w:sz w:val="28"/>
        </w:rPr>
        <w:t>лечения</w:t>
      </w:r>
      <w:r>
        <w:rPr>
          <w:spacing w:val="80"/>
          <w:sz w:val="28"/>
        </w:rPr>
        <w:t> </w:t>
      </w:r>
      <w:r>
        <w:rPr>
          <w:sz w:val="28"/>
        </w:rPr>
        <w:t>в</w:t>
      </w:r>
      <w:r>
        <w:rPr>
          <w:spacing w:val="80"/>
          <w:sz w:val="28"/>
        </w:rPr>
        <w:t> </w:t>
      </w:r>
      <w:r>
        <w:rPr>
          <w:sz w:val="28"/>
        </w:rPr>
        <w:t>условиях</w:t>
      </w:r>
      <w:r>
        <w:rPr>
          <w:spacing w:val="80"/>
          <w:sz w:val="28"/>
        </w:rPr>
        <w:t> </w:t>
      </w:r>
      <w:r>
        <w:rPr>
          <w:sz w:val="28"/>
        </w:rPr>
        <w:t>дневных</w:t>
      </w:r>
      <w:r>
        <w:rPr>
          <w:spacing w:val="80"/>
          <w:sz w:val="28"/>
        </w:rPr>
        <w:t> </w:t>
      </w:r>
      <w:r>
        <w:rPr>
          <w:sz w:val="28"/>
        </w:rPr>
        <w:t>стационаров за счет средств бюджета города Москвы − 68</w:t>
      </w:r>
      <w:r>
        <w:rPr>
          <w:spacing w:val="-2"/>
          <w:sz w:val="28"/>
        </w:rPr>
        <w:t> </w:t>
      </w:r>
      <w:r>
        <w:rPr>
          <w:sz w:val="28"/>
        </w:rPr>
        <w:t>931,04 рубля, за счет средств обязательного</w:t>
      </w:r>
      <w:r>
        <w:rPr>
          <w:spacing w:val="80"/>
          <w:w w:val="150"/>
          <w:sz w:val="28"/>
        </w:rPr>
        <w:t> </w:t>
      </w:r>
      <w:r>
        <w:rPr>
          <w:sz w:val="28"/>
        </w:rPr>
        <w:t>медицинского</w:t>
      </w:r>
      <w:r>
        <w:rPr>
          <w:spacing w:val="80"/>
          <w:w w:val="150"/>
          <w:sz w:val="28"/>
        </w:rPr>
        <w:t> </w:t>
      </w:r>
      <w:r>
        <w:rPr>
          <w:sz w:val="28"/>
        </w:rPr>
        <w:t>страхования</w:t>
      </w:r>
      <w:r>
        <w:rPr>
          <w:spacing w:val="80"/>
          <w:w w:val="150"/>
          <w:sz w:val="28"/>
        </w:rPr>
        <w:t> </w:t>
      </w:r>
      <w:r>
        <w:rPr>
          <w:sz w:val="28"/>
        </w:rPr>
        <w:t>38</w:t>
      </w:r>
      <w:r>
        <w:rPr>
          <w:spacing w:val="-2"/>
          <w:sz w:val="28"/>
        </w:rPr>
        <w:t> </w:t>
      </w:r>
      <w:r>
        <w:rPr>
          <w:sz w:val="28"/>
        </w:rPr>
        <w:t>117,77</w:t>
      </w:r>
      <w:r>
        <w:rPr>
          <w:spacing w:val="80"/>
          <w:w w:val="150"/>
          <w:sz w:val="28"/>
        </w:rPr>
        <w:t> </w:t>
      </w:r>
      <w:r>
        <w:rPr>
          <w:sz w:val="28"/>
        </w:rPr>
        <w:t>рубля</w:t>
      </w:r>
      <w:r>
        <w:rPr>
          <w:spacing w:val="80"/>
          <w:w w:val="150"/>
          <w:sz w:val="28"/>
        </w:rPr>
        <w:t> </w:t>
      </w:r>
      <w:r>
        <w:rPr>
          <w:sz w:val="28"/>
        </w:rPr>
        <w:t>на</w:t>
      </w:r>
      <w:r>
        <w:rPr>
          <w:spacing w:val="80"/>
          <w:w w:val="150"/>
          <w:sz w:val="28"/>
        </w:rPr>
        <w:t> </w:t>
      </w:r>
      <w:r>
        <w:rPr>
          <w:sz w:val="28"/>
        </w:rPr>
        <w:t>2026</w:t>
      </w:r>
      <w:r>
        <w:rPr>
          <w:spacing w:val="80"/>
          <w:w w:val="150"/>
          <w:sz w:val="28"/>
        </w:rPr>
        <w:t> </w:t>
      </w:r>
      <w:r>
        <w:rPr>
          <w:sz w:val="28"/>
        </w:rPr>
        <w:t>год,</w:t>
      </w:r>
    </w:p>
    <w:p>
      <w:pPr>
        <w:pStyle w:val="BodyText"/>
        <w:ind w:firstLine="0"/>
      </w:pPr>
      <w:r>
        <w:rPr/>
        <w:t>40</w:t>
      </w:r>
      <w:r>
        <w:rPr>
          <w:spacing w:val="-1"/>
        </w:rPr>
        <w:t> </w:t>
      </w:r>
      <w:r>
        <w:rPr/>
        <w:t>858,77</w:t>
      </w:r>
      <w:r>
        <w:rPr>
          <w:spacing w:val="-1"/>
        </w:rPr>
        <w:t> </w:t>
      </w:r>
      <w:r>
        <w:rPr/>
        <w:t>рубля</w:t>
      </w:r>
      <w:r>
        <w:rPr>
          <w:spacing w:val="-1"/>
        </w:rPr>
        <w:t> </w:t>
      </w:r>
      <w:r>
        <w:rPr/>
        <w:t>на</w:t>
      </w:r>
      <w:r>
        <w:rPr>
          <w:spacing w:val="-2"/>
        </w:rPr>
        <w:t> </w:t>
      </w:r>
      <w:r>
        <w:rPr/>
        <w:t>2027 </w:t>
      </w:r>
      <w:r>
        <w:rPr>
          <w:spacing w:val="-4"/>
        </w:rPr>
        <w:t>год.</w:t>
      </w:r>
    </w:p>
    <w:p>
      <w:pPr>
        <w:pStyle w:val="ListParagraph"/>
        <w:numPr>
          <w:ilvl w:val="2"/>
          <w:numId w:val="2"/>
        </w:numPr>
        <w:tabs>
          <w:tab w:pos="1515" w:val="left" w:leader="none"/>
        </w:tabs>
        <w:spacing w:line="240" w:lineRule="auto" w:before="2" w:after="0"/>
        <w:ind w:left="10" w:right="129" w:firstLine="708"/>
        <w:jc w:val="both"/>
        <w:rPr>
          <w:sz w:val="28"/>
        </w:rPr>
      </w:pPr>
      <w:r>
        <w:rPr>
          <w:sz w:val="28"/>
        </w:rPr>
        <w:t>Для специализированной, в том числе высокотехнологичной, медицинской помощи:</w:t>
      </w:r>
    </w:p>
    <w:p>
      <w:pPr>
        <w:pStyle w:val="ListParagraph"/>
        <w:numPr>
          <w:ilvl w:val="3"/>
          <w:numId w:val="2"/>
        </w:numPr>
        <w:tabs>
          <w:tab w:pos="1728" w:val="left" w:leader="none"/>
        </w:tabs>
        <w:spacing w:line="240" w:lineRule="auto" w:before="1" w:after="0"/>
        <w:ind w:left="10" w:right="128" w:firstLine="708"/>
        <w:jc w:val="both"/>
        <w:rPr>
          <w:sz w:val="28"/>
        </w:rPr>
      </w:pPr>
      <w:r>
        <w:rPr>
          <w:sz w:val="28"/>
        </w:rPr>
        <w:t>На</w:t>
      </w:r>
      <w:r>
        <w:rPr>
          <w:spacing w:val="40"/>
          <w:sz w:val="28"/>
        </w:rPr>
        <w:t> </w:t>
      </w:r>
      <w:r>
        <w:rPr>
          <w:sz w:val="28"/>
        </w:rPr>
        <w:t>один</w:t>
      </w:r>
      <w:r>
        <w:rPr>
          <w:spacing w:val="40"/>
          <w:sz w:val="28"/>
        </w:rPr>
        <w:t> </w:t>
      </w:r>
      <w:r>
        <w:rPr>
          <w:sz w:val="28"/>
        </w:rPr>
        <w:t>случай</w:t>
      </w:r>
      <w:r>
        <w:rPr>
          <w:spacing w:val="40"/>
          <w:sz w:val="28"/>
        </w:rPr>
        <w:t> </w:t>
      </w:r>
      <w:r>
        <w:rPr>
          <w:sz w:val="28"/>
        </w:rPr>
        <w:t>лечения</w:t>
      </w:r>
      <w:r>
        <w:rPr>
          <w:spacing w:val="40"/>
          <w:sz w:val="28"/>
        </w:rPr>
        <w:t> </w:t>
      </w:r>
      <w:r>
        <w:rPr>
          <w:sz w:val="28"/>
        </w:rPr>
        <w:t>в</w:t>
      </w:r>
      <w:r>
        <w:rPr>
          <w:spacing w:val="40"/>
          <w:sz w:val="28"/>
        </w:rPr>
        <w:t> </w:t>
      </w:r>
      <w:r>
        <w:rPr>
          <w:sz w:val="28"/>
        </w:rPr>
        <w:t>условиях</w:t>
      </w:r>
      <w:r>
        <w:rPr>
          <w:spacing w:val="40"/>
          <w:sz w:val="28"/>
        </w:rPr>
        <w:t> </w:t>
      </w:r>
      <w:r>
        <w:rPr>
          <w:sz w:val="28"/>
        </w:rPr>
        <w:t>дневных</w:t>
      </w:r>
      <w:r>
        <w:rPr>
          <w:spacing w:val="40"/>
          <w:sz w:val="28"/>
        </w:rPr>
        <w:t> </w:t>
      </w:r>
      <w:r>
        <w:rPr>
          <w:sz w:val="28"/>
        </w:rPr>
        <w:t>стационаров при оказании специализированной медицинской помощи за счет средств бюджета города Москвы − 81</w:t>
      </w:r>
      <w:r>
        <w:rPr>
          <w:spacing w:val="-2"/>
          <w:sz w:val="28"/>
        </w:rPr>
        <w:t> </w:t>
      </w:r>
      <w:r>
        <w:rPr>
          <w:sz w:val="28"/>
        </w:rPr>
        <w:t>581,55 рубля, за счет средств обязательного медицинского</w:t>
      </w:r>
      <w:r>
        <w:rPr>
          <w:spacing w:val="40"/>
          <w:sz w:val="28"/>
        </w:rPr>
        <w:t> </w:t>
      </w:r>
      <w:r>
        <w:rPr>
          <w:sz w:val="28"/>
        </w:rPr>
        <w:t>страхования</w:t>
      </w:r>
      <w:r>
        <w:rPr>
          <w:spacing w:val="40"/>
          <w:sz w:val="28"/>
        </w:rPr>
        <w:t> </w:t>
      </w:r>
      <w:r>
        <w:rPr>
          <w:sz w:val="28"/>
        </w:rPr>
        <w:t>−</w:t>
      </w:r>
      <w:r>
        <w:rPr>
          <w:spacing w:val="40"/>
          <w:sz w:val="28"/>
        </w:rPr>
        <w:t> </w:t>
      </w:r>
      <w:r>
        <w:rPr>
          <w:sz w:val="28"/>
        </w:rPr>
        <w:t>60</w:t>
      </w:r>
      <w:r>
        <w:rPr>
          <w:spacing w:val="-2"/>
          <w:sz w:val="28"/>
        </w:rPr>
        <w:t> </w:t>
      </w:r>
      <w:r>
        <w:rPr>
          <w:sz w:val="28"/>
        </w:rPr>
        <w:t>288,12</w:t>
      </w:r>
      <w:r>
        <w:rPr>
          <w:spacing w:val="40"/>
          <w:sz w:val="28"/>
        </w:rPr>
        <w:t> </w:t>
      </w:r>
      <w:r>
        <w:rPr>
          <w:sz w:val="28"/>
        </w:rPr>
        <w:t>рубля</w:t>
      </w:r>
      <w:r>
        <w:rPr>
          <w:spacing w:val="40"/>
          <w:sz w:val="28"/>
        </w:rPr>
        <w:t> </w:t>
      </w:r>
      <w:r>
        <w:rPr>
          <w:sz w:val="28"/>
        </w:rPr>
        <w:t>на</w:t>
      </w:r>
      <w:r>
        <w:rPr>
          <w:spacing w:val="40"/>
          <w:sz w:val="28"/>
        </w:rPr>
        <w:t> </w:t>
      </w:r>
      <w:r>
        <w:rPr>
          <w:sz w:val="28"/>
        </w:rPr>
        <w:t>2026</w:t>
      </w:r>
      <w:r>
        <w:rPr>
          <w:spacing w:val="40"/>
          <w:sz w:val="28"/>
        </w:rPr>
        <w:t> </w:t>
      </w:r>
      <w:r>
        <w:rPr>
          <w:sz w:val="28"/>
        </w:rPr>
        <w:t>год,</w:t>
      </w:r>
      <w:r>
        <w:rPr>
          <w:spacing w:val="40"/>
          <w:sz w:val="28"/>
        </w:rPr>
        <w:t> </w:t>
      </w:r>
      <w:r>
        <w:rPr>
          <w:sz w:val="28"/>
        </w:rPr>
        <w:t>64</w:t>
      </w:r>
      <w:r>
        <w:rPr>
          <w:spacing w:val="-2"/>
          <w:sz w:val="28"/>
        </w:rPr>
        <w:t> </w:t>
      </w:r>
      <w:r>
        <w:rPr>
          <w:sz w:val="28"/>
        </w:rPr>
        <w:t>547,23</w:t>
      </w:r>
      <w:r>
        <w:rPr>
          <w:spacing w:val="40"/>
          <w:sz w:val="28"/>
        </w:rPr>
        <w:t> </w:t>
      </w:r>
      <w:r>
        <w:rPr>
          <w:sz w:val="28"/>
        </w:rPr>
        <w:t>рубля на 2027 год, в том числе в рамках базовой программы обязательного медицинского</w:t>
      </w:r>
      <w:r>
        <w:rPr>
          <w:spacing w:val="40"/>
          <w:sz w:val="28"/>
        </w:rPr>
        <w:t> </w:t>
      </w:r>
      <w:r>
        <w:rPr>
          <w:sz w:val="28"/>
        </w:rPr>
        <w:t>страхования</w:t>
      </w:r>
      <w:r>
        <w:rPr>
          <w:spacing w:val="40"/>
          <w:sz w:val="28"/>
        </w:rPr>
        <w:t> </w:t>
      </w:r>
      <w:r>
        <w:rPr>
          <w:sz w:val="28"/>
        </w:rPr>
        <w:t>−</w:t>
      </w:r>
      <w:r>
        <w:rPr>
          <w:spacing w:val="40"/>
          <w:sz w:val="28"/>
        </w:rPr>
        <w:t> </w:t>
      </w:r>
      <w:r>
        <w:rPr>
          <w:sz w:val="28"/>
        </w:rPr>
        <w:t>59</w:t>
      </w:r>
      <w:r>
        <w:rPr>
          <w:spacing w:val="-2"/>
          <w:sz w:val="28"/>
        </w:rPr>
        <w:t> </w:t>
      </w:r>
      <w:r>
        <w:rPr>
          <w:sz w:val="28"/>
        </w:rPr>
        <w:t>435,38</w:t>
      </w:r>
      <w:r>
        <w:rPr>
          <w:spacing w:val="40"/>
          <w:sz w:val="28"/>
        </w:rPr>
        <w:t> </w:t>
      </w:r>
      <w:r>
        <w:rPr>
          <w:sz w:val="28"/>
        </w:rPr>
        <w:t>рубля</w:t>
      </w:r>
      <w:r>
        <w:rPr>
          <w:spacing w:val="40"/>
          <w:sz w:val="28"/>
        </w:rPr>
        <w:t> </w:t>
      </w:r>
      <w:r>
        <w:rPr>
          <w:sz w:val="28"/>
        </w:rPr>
        <w:t>на</w:t>
      </w:r>
      <w:r>
        <w:rPr>
          <w:spacing w:val="40"/>
          <w:sz w:val="28"/>
        </w:rPr>
        <w:t> </w:t>
      </w:r>
      <w:r>
        <w:rPr>
          <w:sz w:val="28"/>
        </w:rPr>
        <w:t>2026</w:t>
      </w:r>
      <w:r>
        <w:rPr>
          <w:spacing w:val="40"/>
          <w:sz w:val="28"/>
        </w:rPr>
        <w:t> </w:t>
      </w:r>
      <w:r>
        <w:rPr>
          <w:sz w:val="28"/>
        </w:rPr>
        <w:t>год,</w:t>
      </w:r>
      <w:r>
        <w:rPr>
          <w:spacing w:val="40"/>
          <w:sz w:val="28"/>
        </w:rPr>
        <w:t> </w:t>
      </w:r>
      <w:r>
        <w:rPr>
          <w:sz w:val="28"/>
        </w:rPr>
        <w:t>63</w:t>
      </w:r>
      <w:r>
        <w:rPr>
          <w:spacing w:val="-2"/>
          <w:sz w:val="28"/>
        </w:rPr>
        <w:t> </w:t>
      </w:r>
      <w:r>
        <w:rPr>
          <w:sz w:val="28"/>
        </w:rPr>
        <w:t>709,29</w:t>
      </w:r>
      <w:r>
        <w:rPr>
          <w:spacing w:val="40"/>
          <w:sz w:val="28"/>
        </w:rPr>
        <w:t> </w:t>
      </w:r>
      <w:r>
        <w:rPr>
          <w:sz w:val="28"/>
        </w:rPr>
        <w:t>рубля на 2027 год, по профилю «онкология» (включая обеспечение</w:t>
      </w:r>
      <w:r>
        <w:rPr>
          <w:spacing w:val="40"/>
          <w:sz w:val="28"/>
        </w:rPr>
        <w:t> </w:t>
      </w:r>
      <w:r>
        <w:rPr>
          <w:sz w:val="28"/>
        </w:rPr>
        <w:t>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w:t>
      </w:r>
      <w:r>
        <w:rPr>
          <w:spacing w:val="40"/>
          <w:sz w:val="28"/>
        </w:rPr>
        <w:t>  </w:t>
      </w:r>
      <w:r>
        <w:rPr>
          <w:sz w:val="28"/>
        </w:rPr>
        <w:t>обязательного</w:t>
      </w:r>
      <w:r>
        <w:rPr>
          <w:spacing w:val="40"/>
          <w:sz w:val="28"/>
        </w:rPr>
        <w:t>  </w:t>
      </w:r>
      <w:r>
        <w:rPr>
          <w:sz w:val="28"/>
        </w:rPr>
        <w:t>медицинского</w:t>
      </w:r>
      <w:r>
        <w:rPr>
          <w:spacing w:val="40"/>
          <w:sz w:val="28"/>
        </w:rPr>
        <w:t>  </w:t>
      </w:r>
      <w:r>
        <w:rPr>
          <w:sz w:val="28"/>
        </w:rPr>
        <w:t>страхования</w:t>
      </w:r>
      <w:r>
        <w:rPr>
          <w:spacing w:val="40"/>
          <w:sz w:val="28"/>
        </w:rPr>
        <w:t>  </w:t>
      </w:r>
      <w:r>
        <w:rPr>
          <w:sz w:val="28"/>
        </w:rPr>
        <w:t>−</w:t>
      </w:r>
      <w:r>
        <w:rPr>
          <w:spacing w:val="40"/>
          <w:sz w:val="28"/>
        </w:rPr>
        <w:t>  </w:t>
      </w:r>
      <w:r>
        <w:rPr>
          <w:sz w:val="28"/>
        </w:rPr>
        <w:t>96</w:t>
      </w:r>
      <w:r>
        <w:rPr>
          <w:spacing w:val="-2"/>
          <w:sz w:val="28"/>
        </w:rPr>
        <w:t> </w:t>
      </w:r>
      <w:r>
        <w:rPr>
          <w:sz w:val="28"/>
        </w:rPr>
        <w:t>365,33</w:t>
      </w:r>
      <w:r>
        <w:rPr>
          <w:spacing w:val="40"/>
          <w:sz w:val="28"/>
        </w:rPr>
        <w:t>  </w:t>
      </w:r>
      <w:r>
        <w:rPr>
          <w:sz w:val="28"/>
        </w:rPr>
        <w:t>рубля на 2026 год, 103</w:t>
      </w:r>
      <w:r>
        <w:rPr>
          <w:spacing w:val="-2"/>
          <w:sz w:val="28"/>
        </w:rPr>
        <w:t> </w:t>
      </w:r>
      <w:r>
        <w:rPr>
          <w:sz w:val="28"/>
        </w:rPr>
        <w:t>400,00 рубля на 2027 год, для оказания медицинской</w:t>
      </w:r>
      <w:r>
        <w:rPr>
          <w:spacing w:val="40"/>
          <w:sz w:val="28"/>
        </w:rPr>
        <w:t> </w:t>
      </w:r>
      <w:r>
        <w:rPr>
          <w:sz w:val="28"/>
        </w:rPr>
        <w:t>помощи больным с вирусным гепатитом С за счет средств обязательного медицинского</w:t>
      </w:r>
      <w:r>
        <w:rPr>
          <w:spacing w:val="18"/>
          <w:sz w:val="28"/>
        </w:rPr>
        <w:t> </w:t>
      </w:r>
      <w:r>
        <w:rPr>
          <w:sz w:val="28"/>
        </w:rPr>
        <w:t>страхования</w:t>
      </w:r>
      <w:r>
        <w:rPr>
          <w:spacing w:val="18"/>
          <w:sz w:val="28"/>
        </w:rPr>
        <w:t> </w:t>
      </w:r>
      <w:r>
        <w:rPr>
          <w:sz w:val="28"/>
        </w:rPr>
        <w:t>−</w:t>
      </w:r>
      <w:r>
        <w:rPr>
          <w:spacing w:val="18"/>
          <w:sz w:val="28"/>
        </w:rPr>
        <w:t> </w:t>
      </w:r>
      <w:r>
        <w:rPr>
          <w:sz w:val="28"/>
        </w:rPr>
        <w:t>156</w:t>
      </w:r>
      <w:r>
        <w:rPr>
          <w:spacing w:val="-1"/>
          <w:sz w:val="28"/>
        </w:rPr>
        <w:t> </w:t>
      </w:r>
      <w:r>
        <w:rPr>
          <w:sz w:val="28"/>
        </w:rPr>
        <w:t>879,02</w:t>
      </w:r>
      <w:r>
        <w:rPr>
          <w:spacing w:val="18"/>
          <w:sz w:val="28"/>
        </w:rPr>
        <w:t> </w:t>
      </w:r>
      <w:r>
        <w:rPr>
          <w:sz w:val="28"/>
        </w:rPr>
        <w:t>рубля</w:t>
      </w:r>
      <w:r>
        <w:rPr>
          <w:spacing w:val="19"/>
          <w:sz w:val="28"/>
        </w:rPr>
        <w:t> </w:t>
      </w:r>
      <w:r>
        <w:rPr>
          <w:sz w:val="28"/>
        </w:rPr>
        <w:t>на</w:t>
      </w:r>
      <w:r>
        <w:rPr>
          <w:spacing w:val="17"/>
          <w:sz w:val="28"/>
        </w:rPr>
        <w:t> </w:t>
      </w:r>
      <w:r>
        <w:rPr>
          <w:sz w:val="28"/>
        </w:rPr>
        <w:t>2026</w:t>
      </w:r>
      <w:r>
        <w:rPr>
          <w:spacing w:val="19"/>
          <w:sz w:val="28"/>
        </w:rPr>
        <w:t> </w:t>
      </w:r>
      <w:r>
        <w:rPr>
          <w:sz w:val="28"/>
        </w:rPr>
        <w:t>год,</w:t>
      </w:r>
      <w:r>
        <w:rPr>
          <w:spacing w:val="19"/>
          <w:sz w:val="28"/>
        </w:rPr>
        <w:t> </w:t>
      </w:r>
      <w:r>
        <w:rPr>
          <w:sz w:val="28"/>
        </w:rPr>
        <w:t>163</w:t>
      </w:r>
      <w:r>
        <w:rPr>
          <w:spacing w:val="-2"/>
          <w:sz w:val="28"/>
        </w:rPr>
        <w:t> </w:t>
      </w:r>
      <w:r>
        <w:rPr>
          <w:sz w:val="28"/>
        </w:rPr>
        <w:t>938,58</w:t>
      </w:r>
      <w:r>
        <w:rPr>
          <w:spacing w:val="19"/>
          <w:sz w:val="28"/>
        </w:rPr>
        <w:t> </w:t>
      </w:r>
      <w:r>
        <w:rPr>
          <w:spacing w:val="-2"/>
          <w:sz w:val="28"/>
        </w:rPr>
        <w:t>рубля</w:t>
      </w:r>
    </w:p>
    <w:p>
      <w:pPr>
        <w:pStyle w:val="BodyText"/>
        <w:spacing w:line="322" w:lineRule="exact" w:before="1"/>
        <w:ind w:firstLine="0"/>
      </w:pPr>
      <w:r>
        <w:rPr/>
        <w:t>на</w:t>
      </w:r>
      <w:r>
        <w:rPr>
          <w:spacing w:val="-2"/>
        </w:rPr>
        <w:t> </w:t>
      </w:r>
      <w:r>
        <w:rPr/>
        <w:t>2027 </w:t>
      </w:r>
      <w:r>
        <w:rPr>
          <w:spacing w:val="-4"/>
        </w:rPr>
        <w:t>год.</w:t>
      </w:r>
    </w:p>
    <w:p>
      <w:pPr>
        <w:pStyle w:val="ListParagraph"/>
        <w:numPr>
          <w:ilvl w:val="3"/>
          <w:numId w:val="2"/>
        </w:numPr>
        <w:tabs>
          <w:tab w:pos="1676" w:val="left" w:leader="none"/>
        </w:tabs>
        <w:spacing w:line="240" w:lineRule="auto" w:before="0" w:after="0"/>
        <w:ind w:left="10" w:right="125" w:firstLine="708"/>
        <w:jc w:val="both"/>
        <w:rPr>
          <w:sz w:val="28"/>
        </w:rPr>
      </w:pPr>
      <w:r>
        <w:rPr>
          <w:sz w:val="28"/>
        </w:rPr>
        <w:t>На один случай госпитализации в медицинских организациях (их</w:t>
      </w:r>
      <w:r>
        <w:rPr>
          <w:spacing w:val="80"/>
          <w:w w:val="150"/>
          <w:sz w:val="28"/>
        </w:rPr>
        <w:t> </w:t>
      </w:r>
      <w:r>
        <w:rPr>
          <w:sz w:val="28"/>
        </w:rPr>
        <w:t>структурных</w:t>
      </w:r>
      <w:r>
        <w:rPr>
          <w:spacing w:val="80"/>
          <w:w w:val="150"/>
          <w:sz w:val="28"/>
        </w:rPr>
        <w:t> </w:t>
      </w:r>
      <w:r>
        <w:rPr>
          <w:sz w:val="28"/>
        </w:rPr>
        <w:t>подразделениях),</w:t>
      </w:r>
      <w:r>
        <w:rPr>
          <w:spacing w:val="80"/>
          <w:w w:val="150"/>
          <w:sz w:val="28"/>
        </w:rPr>
        <w:t> </w:t>
      </w:r>
      <w:r>
        <w:rPr>
          <w:sz w:val="28"/>
        </w:rPr>
        <w:t>оказывающих</w:t>
      </w:r>
      <w:r>
        <w:rPr>
          <w:spacing w:val="80"/>
          <w:w w:val="150"/>
          <w:sz w:val="28"/>
        </w:rPr>
        <w:t> </w:t>
      </w:r>
      <w:r>
        <w:rPr>
          <w:sz w:val="28"/>
        </w:rPr>
        <w:t>медицинскую</w:t>
      </w:r>
      <w:r>
        <w:rPr>
          <w:spacing w:val="80"/>
          <w:w w:val="150"/>
          <w:sz w:val="28"/>
        </w:rPr>
        <w:t> </w:t>
      </w:r>
      <w:r>
        <w:rPr>
          <w:sz w:val="28"/>
        </w:rPr>
        <w:t>помощь</w:t>
      </w:r>
      <w:r>
        <w:rPr>
          <w:spacing w:val="40"/>
          <w:sz w:val="28"/>
        </w:rPr>
        <w:t> </w:t>
      </w:r>
      <w:r>
        <w:rPr>
          <w:sz w:val="28"/>
        </w:rPr>
        <w:t>в стационарных условиях, при оказании специализированной медицинской помощи</w:t>
      </w:r>
      <w:r>
        <w:rPr>
          <w:spacing w:val="80"/>
          <w:sz w:val="28"/>
        </w:rPr>
        <w:t> </w:t>
      </w:r>
      <w:r>
        <w:rPr>
          <w:sz w:val="28"/>
        </w:rPr>
        <w:t>за</w:t>
      </w:r>
      <w:r>
        <w:rPr>
          <w:spacing w:val="80"/>
          <w:sz w:val="28"/>
        </w:rPr>
        <w:t> </w:t>
      </w:r>
      <w:r>
        <w:rPr>
          <w:sz w:val="28"/>
        </w:rPr>
        <w:t>счет</w:t>
      </w:r>
      <w:r>
        <w:rPr>
          <w:spacing w:val="80"/>
          <w:sz w:val="28"/>
        </w:rPr>
        <w:t> </w:t>
      </w:r>
      <w:r>
        <w:rPr>
          <w:sz w:val="28"/>
        </w:rPr>
        <w:t>средств</w:t>
      </w:r>
      <w:r>
        <w:rPr>
          <w:spacing w:val="80"/>
          <w:sz w:val="28"/>
        </w:rPr>
        <w:t> </w:t>
      </w:r>
      <w:r>
        <w:rPr>
          <w:sz w:val="28"/>
        </w:rPr>
        <w:t>бюджета</w:t>
      </w:r>
      <w:r>
        <w:rPr>
          <w:spacing w:val="80"/>
          <w:sz w:val="28"/>
        </w:rPr>
        <w:t> </w:t>
      </w:r>
      <w:r>
        <w:rPr>
          <w:sz w:val="28"/>
        </w:rPr>
        <w:t>города</w:t>
      </w:r>
      <w:r>
        <w:rPr>
          <w:spacing w:val="80"/>
          <w:sz w:val="28"/>
        </w:rPr>
        <w:t> </w:t>
      </w:r>
      <w:r>
        <w:rPr>
          <w:sz w:val="28"/>
        </w:rPr>
        <w:t>Москвы</w:t>
      </w:r>
      <w:r>
        <w:rPr>
          <w:spacing w:val="80"/>
          <w:sz w:val="28"/>
        </w:rPr>
        <w:t> </w:t>
      </w:r>
      <w:r>
        <w:rPr>
          <w:sz w:val="28"/>
        </w:rPr>
        <w:t>−</w:t>
      </w:r>
      <w:r>
        <w:rPr>
          <w:spacing w:val="80"/>
          <w:sz w:val="28"/>
        </w:rPr>
        <w:t> </w:t>
      </w:r>
      <w:r>
        <w:rPr>
          <w:sz w:val="28"/>
        </w:rPr>
        <w:t>233</w:t>
      </w:r>
      <w:r>
        <w:rPr>
          <w:spacing w:val="-2"/>
          <w:sz w:val="28"/>
        </w:rPr>
        <w:t> </w:t>
      </w:r>
      <w:r>
        <w:rPr>
          <w:sz w:val="28"/>
        </w:rPr>
        <w:t>822,84</w:t>
      </w:r>
      <w:r>
        <w:rPr>
          <w:spacing w:val="80"/>
          <w:sz w:val="28"/>
        </w:rPr>
        <w:t> </w:t>
      </w:r>
      <w:r>
        <w:rPr>
          <w:sz w:val="28"/>
        </w:rPr>
        <w:t>рубля</w:t>
      </w:r>
      <w:r>
        <w:rPr>
          <w:sz w:val="28"/>
          <w:vertAlign w:val="superscript"/>
        </w:rPr>
        <w:t>4</w:t>
      </w:r>
      <w:r>
        <w:rPr>
          <w:spacing w:val="80"/>
          <w:sz w:val="28"/>
          <w:vertAlign w:val="baseline"/>
        </w:rPr>
        <w:t> </w:t>
      </w:r>
      <w:r>
        <w:rPr>
          <w:sz w:val="28"/>
          <w:vertAlign w:val="baseline"/>
        </w:rPr>
        <w:t>на 2026 и 2027 годы (незастрахованному по обязательному медицинскому страхованию − 80</w:t>
      </w:r>
      <w:r>
        <w:rPr>
          <w:spacing w:val="-2"/>
          <w:sz w:val="28"/>
          <w:vertAlign w:val="baseline"/>
        </w:rPr>
        <w:t> </w:t>
      </w:r>
      <w:r>
        <w:rPr>
          <w:sz w:val="28"/>
          <w:vertAlign w:val="baseline"/>
        </w:rPr>
        <w:t>295,05 рубля на 2026 и 2027 годы), за счет средств обязательного</w:t>
      </w:r>
      <w:r>
        <w:rPr>
          <w:spacing w:val="40"/>
          <w:sz w:val="28"/>
          <w:vertAlign w:val="baseline"/>
        </w:rPr>
        <w:t> </w:t>
      </w:r>
      <w:r>
        <w:rPr>
          <w:sz w:val="28"/>
          <w:vertAlign w:val="baseline"/>
        </w:rPr>
        <w:t>медицинского</w:t>
      </w:r>
      <w:r>
        <w:rPr>
          <w:spacing w:val="40"/>
          <w:sz w:val="28"/>
          <w:vertAlign w:val="baseline"/>
        </w:rPr>
        <w:t> </w:t>
      </w:r>
      <w:r>
        <w:rPr>
          <w:sz w:val="28"/>
          <w:vertAlign w:val="baseline"/>
        </w:rPr>
        <w:t>страхования</w:t>
      </w:r>
      <w:r>
        <w:rPr>
          <w:spacing w:val="40"/>
          <w:sz w:val="28"/>
          <w:vertAlign w:val="baseline"/>
        </w:rPr>
        <w:t> </w:t>
      </w:r>
      <w:r>
        <w:rPr>
          <w:sz w:val="28"/>
          <w:vertAlign w:val="baseline"/>
        </w:rPr>
        <w:t>−</w:t>
      </w:r>
      <w:r>
        <w:rPr>
          <w:spacing w:val="40"/>
          <w:sz w:val="28"/>
          <w:vertAlign w:val="baseline"/>
        </w:rPr>
        <w:t> </w:t>
      </w:r>
      <w:r>
        <w:rPr>
          <w:sz w:val="28"/>
          <w:vertAlign w:val="baseline"/>
        </w:rPr>
        <w:t>96</w:t>
      </w:r>
      <w:r>
        <w:rPr>
          <w:spacing w:val="-2"/>
          <w:sz w:val="28"/>
          <w:vertAlign w:val="baseline"/>
        </w:rPr>
        <w:t> </w:t>
      </w:r>
      <w:r>
        <w:rPr>
          <w:sz w:val="28"/>
          <w:vertAlign w:val="baseline"/>
        </w:rPr>
        <w:t>996,08</w:t>
      </w:r>
      <w:r>
        <w:rPr>
          <w:spacing w:val="40"/>
          <w:sz w:val="28"/>
          <w:vertAlign w:val="baseline"/>
        </w:rPr>
        <w:t> </w:t>
      </w:r>
      <w:r>
        <w:rPr>
          <w:sz w:val="28"/>
          <w:vertAlign w:val="baseline"/>
        </w:rPr>
        <w:t>рубля</w:t>
      </w:r>
      <w:r>
        <w:rPr>
          <w:spacing w:val="40"/>
          <w:sz w:val="28"/>
          <w:vertAlign w:val="baseline"/>
        </w:rPr>
        <w:t> </w:t>
      </w:r>
      <w:r>
        <w:rPr>
          <w:sz w:val="28"/>
          <w:vertAlign w:val="baseline"/>
        </w:rPr>
        <w:t>на</w:t>
      </w:r>
      <w:r>
        <w:rPr>
          <w:spacing w:val="40"/>
          <w:sz w:val="28"/>
          <w:vertAlign w:val="baseline"/>
        </w:rPr>
        <w:t> </w:t>
      </w:r>
      <w:r>
        <w:rPr>
          <w:sz w:val="28"/>
          <w:vertAlign w:val="baseline"/>
        </w:rPr>
        <w:t>2026</w:t>
      </w:r>
      <w:r>
        <w:rPr>
          <w:spacing w:val="40"/>
          <w:sz w:val="28"/>
          <w:vertAlign w:val="baseline"/>
        </w:rPr>
        <w:t> </w:t>
      </w:r>
      <w:r>
        <w:rPr>
          <w:sz w:val="28"/>
          <w:vertAlign w:val="baseline"/>
        </w:rPr>
        <w:t>год, 103</w:t>
      </w:r>
      <w:r>
        <w:rPr>
          <w:spacing w:val="-2"/>
          <w:sz w:val="28"/>
          <w:vertAlign w:val="baseline"/>
        </w:rPr>
        <w:t> </w:t>
      </w:r>
      <w:r>
        <w:rPr>
          <w:sz w:val="28"/>
          <w:vertAlign w:val="baseline"/>
        </w:rPr>
        <w:t>441,06 рубля на 2027 год, в том числе в рамках базовой программы обязательного</w:t>
      </w:r>
      <w:r>
        <w:rPr>
          <w:spacing w:val="40"/>
          <w:sz w:val="28"/>
          <w:vertAlign w:val="baseline"/>
        </w:rPr>
        <w:t> </w:t>
      </w:r>
      <w:r>
        <w:rPr>
          <w:sz w:val="28"/>
          <w:vertAlign w:val="baseline"/>
        </w:rPr>
        <w:t>медицинского</w:t>
      </w:r>
      <w:r>
        <w:rPr>
          <w:spacing w:val="40"/>
          <w:sz w:val="28"/>
          <w:vertAlign w:val="baseline"/>
        </w:rPr>
        <w:t> </w:t>
      </w:r>
      <w:r>
        <w:rPr>
          <w:sz w:val="28"/>
          <w:vertAlign w:val="baseline"/>
        </w:rPr>
        <w:t>страхования</w:t>
      </w:r>
      <w:r>
        <w:rPr>
          <w:spacing w:val="40"/>
          <w:sz w:val="28"/>
          <w:vertAlign w:val="baseline"/>
        </w:rPr>
        <w:t> </w:t>
      </w:r>
      <w:r>
        <w:rPr>
          <w:sz w:val="28"/>
          <w:vertAlign w:val="baseline"/>
        </w:rPr>
        <w:t>−</w:t>
      </w:r>
      <w:r>
        <w:rPr>
          <w:spacing w:val="40"/>
          <w:sz w:val="28"/>
          <w:vertAlign w:val="baseline"/>
        </w:rPr>
        <w:t> </w:t>
      </w:r>
      <w:r>
        <w:rPr>
          <w:sz w:val="28"/>
          <w:vertAlign w:val="baseline"/>
        </w:rPr>
        <w:t>96</w:t>
      </w:r>
      <w:r>
        <w:rPr>
          <w:spacing w:val="-2"/>
          <w:sz w:val="28"/>
          <w:vertAlign w:val="baseline"/>
        </w:rPr>
        <w:t> </w:t>
      </w:r>
      <w:r>
        <w:rPr>
          <w:sz w:val="28"/>
          <w:vertAlign w:val="baseline"/>
        </w:rPr>
        <w:t>429,68</w:t>
      </w:r>
      <w:r>
        <w:rPr>
          <w:spacing w:val="40"/>
          <w:sz w:val="28"/>
          <w:vertAlign w:val="baseline"/>
        </w:rPr>
        <w:t> </w:t>
      </w:r>
      <w:r>
        <w:rPr>
          <w:sz w:val="28"/>
          <w:vertAlign w:val="baseline"/>
        </w:rPr>
        <w:t>рубля</w:t>
      </w:r>
      <w:r>
        <w:rPr>
          <w:spacing w:val="40"/>
          <w:sz w:val="28"/>
          <w:vertAlign w:val="baseline"/>
        </w:rPr>
        <w:t> </w:t>
      </w:r>
      <w:r>
        <w:rPr>
          <w:sz w:val="28"/>
          <w:vertAlign w:val="baseline"/>
        </w:rPr>
        <w:t>на</w:t>
      </w:r>
      <w:r>
        <w:rPr>
          <w:spacing w:val="40"/>
          <w:sz w:val="28"/>
          <w:vertAlign w:val="baseline"/>
        </w:rPr>
        <w:t> </w:t>
      </w:r>
      <w:r>
        <w:rPr>
          <w:sz w:val="28"/>
          <w:vertAlign w:val="baseline"/>
        </w:rPr>
        <w:t>2026</w:t>
      </w:r>
      <w:r>
        <w:rPr>
          <w:spacing w:val="40"/>
          <w:sz w:val="28"/>
          <w:vertAlign w:val="baseline"/>
        </w:rPr>
        <w:t> </w:t>
      </w:r>
      <w:r>
        <w:rPr>
          <w:sz w:val="28"/>
          <w:vertAlign w:val="baseline"/>
        </w:rPr>
        <w:t>год, 102</w:t>
      </w:r>
      <w:r>
        <w:rPr>
          <w:spacing w:val="-2"/>
          <w:sz w:val="28"/>
          <w:vertAlign w:val="baseline"/>
        </w:rPr>
        <w:t> </w:t>
      </w:r>
      <w:r>
        <w:rPr>
          <w:sz w:val="28"/>
          <w:vertAlign w:val="baseline"/>
        </w:rPr>
        <w:t>892,50 рубля на 2027 год, по профилю «онкология» за счет средств обязательного медицинского страхования − 159</w:t>
      </w:r>
      <w:r>
        <w:rPr>
          <w:spacing w:val="-2"/>
          <w:sz w:val="28"/>
          <w:vertAlign w:val="baseline"/>
        </w:rPr>
        <w:t> </w:t>
      </w:r>
      <w:r>
        <w:rPr>
          <w:sz w:val="28"/>
          <w:vertAlign w:val="baseline"/>
        </w:rPr>
        <w:t>032,84 рубля на 2026 год,</w:t>
      </w:r>
      <w:r>
        <w:rPr>
          <w:spacing w:val="80"/>
          <w:sz w:val="28"/>
          <w:vertAlign w:val="baseline"/>
        </w:rPr>
        <w:t> </w:t>
      </w:r>
      <w:r>
        <w:rPr>
          <w:sz w:val="28"/>
          <w:vertAlign w:val="baseline"/>
        </w:rPr>
        <w:t>169 688,04 рубля на 2027 год.</w:t>
      </w:r>
    </w:p>
    <w:p>
      <w:pPr>
        <w:pStyle w:val="ListParagraph"/>
        <w:numPr>
          <w:ilvl w:val="3"/>
          <w:numId w:val="2"/>
        </w:numPr>
        <w:tabs>
          <w:tab w:pos="1676" w:val="left" w:leader="none"/>
        </w:tabs>
        <w:spacing w:line="240" w:lineRule="auto" w:before="6" w:after="0"/>
        <w:ind w:left="1676" w:right="0" w:hanging="958"/>
        <w:jc w:val="both"/>
        <w:rPr>
          <w:sz w:val="28"/>
        </w:rPr>
      </w:pPr>
      <w:r>
        <w:rPr>
          <w:sz w:val="28"/>
        </w:rPr>
        <w:t>На</w:t>
      </w:r>
      <w:r>
        <w:rPr>
          <w:spacing w:val="42"/>
          <w:sz w:val="28"/>
        </w:rPr>
        <w:t> </w:t>
      </w:r>
      <w:r>
        <w:rPr>
          <w:sz w:val="28"/>
        </w:rPr>
        <w:t>один</w:t>
      </w:r>
      <w:r>
        <w:rPr>
          <w:spacing w:val="43"/>
          <w:sz w:val="28"/>
        </w:rPr>
        <w:t> </w:t>
      </w:r>
      <w:r>
        <w:rPr>
          <w:sz w:val="28"/>
        </w:rPr>
        <w:t>случай</w:t>
      </w:r>
      <w:r>
        <w:rPr>
          <w:spacing w:val="43"/>
          <w:sz w:val="28"/>
        </w:rPr>
        <w:t> </w:t>
      </w:r>
      <w:r>
        <w:rPr>
          <w:sz w:val="28"/>
        </w:rPr>
        <w:t>госпитализации</w:t>
      </w:r>
      <w:r>
        <w:rPr>
          <w:spacing w:val="42"/>
          <w:sz w:val="28"/>
        </w:rPr>
        <w:t> </w:t>
      </w:r>
      <w:r>
        <w:rPr>
          <w:sz w:val="28"/>
        </w:rPr>
        <w:t>в</w:t>
      </w:r>
      <w:r>
        <w:rPr>
          <w:spacing w:val="43"/>
          <w:sz w:val="28"/>
        </w:rPr>
        <w:t> </w:t>
      </w:r>
      <w:r>
        <w:rPr>
          <w:sz w:val="28"/>
        </w:rPr>
        <w:t>медицинских</w:t>
      </w:r>
      <w:r>
        <w:rPr>
          <w:spacing w:val="43"/>
          <w:sz w:val="28"/>
        </w:rPr>
        <w:t> </w:t>
      </w:r>
      <w:r>
        <w:rPr>
          <w:spacing w:val="-2"/>
          <w:sz w:val="28"/>
        </w:rPr>
        <w:t>организациях</w:t>
      </w:r>
    </w:p>
    <w:p>
      <w:pPr>
        <w:pStyle w:val="BodyText"/>
        <w:ind w:firstLine="0"/>
      </w:pPr>
      <w:r>
        <w:rPr/>
        <w:t>(их</w:t>
      </w:r>
      <w:r>
        <w:rPr>
          <w:spacing w:val="48"/>
          <w:w w:val="150"/>
        </w:rPr>
        <w:t> </w:t>
      </w:r>
      <w:r>
        <w:rPr/>
        <w:t>структурных</w:t>
      </w:r>
      <w:r>
        <w:rPr>
          <w:spacing w:val="49"/>
          <w:w w:val="150"/>
        </w:rPr>
        <w:t> </w:t>
      </w:r>
      <w:r>
        <w:rPr/>
        <w:t>подразделениях),</w:t>
      </w:r>
      <w:r>
        <w:rPr>
          <w:spacing w:val="49"/>
          <w:w w:val="150"/>
        </w:rPr>
        <w:t> </w:t>
      </w:r>
      <w:r>
        <w:rPr/>
        <w:t>оказывающих</w:t>
      </w:r>
      <w:r>
        <w:rPr>
          <w:spacing w:val="49"/>
          <w:w w:val="150"/>
        </w:rPr>
        <w:t> </w:t>
      </w:r>
      <w:r>
        <w:rPr/>
        <w:t>медицинскую</w:t>
      </w:r>
      <w:r>
        <w:rPr>
          <w:spacing w:val="49"/>
          <w:w w:val="150"/>
        </w:rPr>
        <w:t> </w:t>
      </w:r>
      <w:r>
        <w:rPr/>
        <w:t>помощь</w:t>
      </w:r>
      <w:r>
        <w:rPr>
          <w:spacing w:val="49"/>
          <w:w w:val="150"/>
        </w:rPr>
        <w:t> </w:t>
      </w:r>
      <w:r>
        <w:rPr>
          <w:spacing w:val="-12"/>
        </w:rPr>
        <w:t>в</w:t>
      </w:r>
    </w:p>
    <w:p>
      <w:pPr>
        <w:pStyle w:val="BodyText"/>
        <w:spacing w:after="0"/>
        <w:sectPr>
          <w:pgSz w:w="11900" w:h="16840"/>
          <w:pgMar w:header="455" w:footer="0" w:top="1040" w:bottom="280" w:left="1700" w:right="708"/>
        </w:sectPr>
      </w:pPr>
    </w:p>
    <w:p>
      <w:pPr>
        <w:pStyle w:val="BodyText"/>
        <w:spacing w:before="78"/>
        <w:ind w:right="129" w:firstLine="0"/>
      </w:pPr>
      <w:r>
        <w:rPr/>
        <w:t>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pPr>
        <w:pStyle w:val="ListParagraph"/>
        <w:numPr>
          <w:ilvl w:val="4"/>
          <w:numId w:val="2"/>
        </w:numPr>
        <w:tabs>
          <w:tab w:pos="1926" w:val="left" w:leader="none"/>
        </w:tabs>
        <w:spacing w:line="240" w:lineRule="auto" w:before="0" w:after="0"/>
        <w:ind w:left="10" w:right="136" w:firstLine="708"/>
        <w:jc w:val="both"/>
        <w:rPr>
          <w:sz w:val="28"/>
        </w:rPr>
      </w:pPr>
      <w:r>
        <w:rPr>
          <w:sz w:val="28"/>
        </w:rPr>
        <w:t>Для проведения стентирования для больных с инфарктом миокарда − 281482,72 рубля на 2026 год, 298 653,17 рубля на 2027 год.</w:t>
      </w:r>
    </w:p>
    <w:p>
      <w:pPr>
        <w:pStyle w:val="ListParagraph"/>
        <w:numPr>
          <w:ilvl w:val="4"/>
          <w:numId w:val="2"/>
        </w:numPr>
        <w:tabs>
          <w:tab w:pos="2008" w:val="left" w:leader="none"/>
        </w:tabs>
        <w:spacing w:line="240" w:lineRule="auto" w:before="0" w:after="0"/>
        <w:ind w:left="10" w:right="128" w:firstLine="708"/>
        <w:jc w:val="both"/>
        <w:rPr>
          <w:sz w:val="28"/>
        </w:rPr>
      </w:pPr>
      <w:r>
        <w:rPr>
          <w:sz w:val="28"/>
        </w:rPr>
        <w:t>Для проведения имплантации частотно-адаптированного кардиостимулятора</w:t>
      </w:r>
      <w:r>
        <w:rPr>
          <w:spacing w:val="67"/>
          <w:w w:val="150"/>
          <w:sz w:val="28"/>
        </w:rPr>
        <w:t>  </w:t>
      </w:r>
      <w:r>
        <w:rPr>
          <w:sz w:val="28"/>
        </w:rPr>
        <w:t>взрослым</w:t>
      </w:r>
      <w:r>
        <w:rPr>
          <w:spacing w:val="67"/>
          <w:w w:val="150"/>
          <w:sz w:val="28"/>
        </w:rPr>
        <w:t>  </w:t>
      </w:r>
      <w:r>
        <w:rPr>
          <w:sz w:val="28"/>
        </w:rPr>
        <w:t>−</w:t>
      </w:r>
      <w:r>
        <w:rPr>
          <w:spacing w:val="67"/>
          <w:w w:val="150"/>
          <w:sz w:val="28"/>
        </w:rPr>
        <w:t>  </w:t>
      </w:r>
      <w:r>
        <w:rPr>
          <w:sz w:val="28"/>
        </w:rPr>
        <w:t>351</w:t>
      </w:r>
      <w:r>
        <w:rPr>
          <w:spacing w:val="-1"/>
          <w:sz w:val="28"/>
        </w:rPr>
        <w:t> </w:t>
      </w:r>
      <w:r>
        <w:rPr>
          <w:sz w:val="28"/>
        </w:rPr>
        <w:t>297,41</w:t>
      </w:r>
      <w:r>
        <w:rPr>
          <w:spacing w:val="67"/>
          <w:w w:val="150"/>
          <w:sz w:val="28"/>
        </w:rPr>
        <w:t>  </w:t>
      </w:r>
      <w:r>
        <w:rPr>
          <w:sz w:val="28"/>
        </w:rPr>
        <w:t>рубля</w:t>
      </w:r>
      <w:r>
        <w:rPr>
          <w:spacing w:val="67"/>
          <w:w w:val="150"/>
          <w:sz w:val="28"/>
        </w:rPr>
        <w:t>  </w:t>
      </w:r>
      <w:r>
        <w:rPr>
          <w:sz w:val="28"/>
        </w:rPr>
        <w:t>на</w:t>
      </w:r>
      <w:r>
        <w:rPr>
          <w:spacing w:val="67"/>
          <w:w w:val="150"/>
          <w:sz w:val="28"/>
        </w:rPr>
        <w:t>  </w:t>
      </w:r>
      <w:r>
        <w:rPr>
          <w:sz w:val="28"/>
        </w:rPr>
        <w:t>2026</w:t>
      </w:r>
      <w:r>
        <w:rPr>
          <w:spacing w:val="67"/>
          <w:w w:val="150"/>
          <w:sz w:val="28"/>
        </w:rPr>
        <w:t>  </w:t>
      </w:r>
      <w:r>
        <w:rPr>
          <w:sz w:val="28"/>
        </w:rPr>
        <w:t>год,</w:t>
      </w:r>
    </w:p>
    <w:p>
      <w:pPr>
        <w:pStyle w:val="BodyText"/>
        <w:ind w:firstLine="0"/>
      </w:pPr>
      <w:r>
        <w:rPr/>
        <w:t>370</w:t>
      </w:r>
      <w:r>
        <w:rPr>
          <w:spacing w:val="-1"/>
        </w:rPr>
        <w:t> </w:t>
      </w:r>
      <w:r>
        <w:rPr/>
        <w:t>970,06</w:t>
      </w:r>
      <w:r>
        <w:rPr>
          <w:spacing w:val="-1"/>
        </w:rPr>
        <w:t> </w:t>
      </w:r>
      <w:r>
        <w:rPr/>
        <w:t>рубля</w:t>
      </w:r>
      <w:r>
        <w:rPr>
          <w:spacing w:val="-2"/>
        </w:rPr>
        <w:t> </w:t>
      </w:r>
      <w:r>
        <w:rPr/>
        <w:t>на</w:t>
      </w:r>
      <w:r>
        <w:rPr>
          <w:spacing w:val="-2"/>
        </w:rPr>
        <w:t> </w:t>
      </w:r>
      <w:r>
        <w:rPr/>
        <w:t>2027 </w:t>
      </w:r>
      <w:r>
        <w:rPr>
          <w:spacing w:val="-4"/>
        </w:rPr>
        <w:t>год.</w:t>
      </w:r>
    </w:p>
    <w:p>
      <w:pPr>
        <w:pStyle w:val="ListParagraph"/>
        <w:numPr>
          <w:ilvl w:val="4"/>
          <w:numId w:val="2"/>
        </w:numPr>
        <w:tabs>
          <w:tab w:pos="2346" w:val="left" w:leader="none"/>
        </w:tabs>
        <w:spacing w:line="240" w:lineRule="auto" w:before="4" w:after="0"/>
        <w:ind w:left="10" w:right="130" w:firstLine="708"/>
        <w:jc w:val="both"/>
        <w:rPr>
          <w:sz w:val="28"/>
        </w:rPr>
      </w:pPr>
      <w:r>
        <w:rPr>
          <w:sz w:val="28"/>
        </w:rPr>
        <w:t>Для проведения эндоваскулярной деструкции дополнительных</w:t>
      </w:r>
      <w:r>
        <w:rPr>
          <w:spacing w:val="40"/>
          <w:sz w:val="28"/>
        </w:rPr>
        <w:t>  </w:t>
      </w:r>
      <w:r>
        <w:rPr>
          <w:sz w:val="28"/>
        </w:rPr>
        <w:t>проводящих</w:t>
      </w:r>
      <w:r>
        <w:rPr>
          <w:spacing w:val="40"/>
          <w:sz w:val="28"/>
        </w:rPr>
        <w:t>  </w:t>
      </w:r>
      <w:r>
        <w:rPr>
          <w:sz w:val="28"/>
        </w:rPr>
        <w:t>путей</w:t>
      </w:r>
      <w:r>
        <w:rPr>
          <w:spacing w:val="40"/>
          <w:sz w:val="28"/>
        </w:rPr>
        <w:t>  </w:t>
      </w:r>
      <w:r>
        <w:rPr>
          <w:sz w:val="28"/>
        </w:rPr>
        <w:t>и</w:t>
      </w:r>
      <w:r>
        <w:rPr>
          <w:spacing w:val="40"/>
          <w:sz w:val="28"/>
        </w:rPr>
        <w:t>  </w:t>
      </w:r>
      <w:r>
        <w:rPr>
          <w:sz w:val="28"/>
        </w:rPr>
        <w:t>аритмогенных</w:t>
      </w:r>
      <w:r>
        <w:rPr>
          <w:spacing w:val="40"/>
          <w:sz w:val="28"/>
        </w:rPr>
        <w:t>  </w:t>
      </w:r>
      <w:r>
        <w:rPr>
          <w:sz w:val="28"/>
        </w:rPr>
        <w:t>зон</w:t>
      </w:r>
      <w:r>
        <w:rPr>
          <w:spacing w:val="40"/>
          <w:sz w:val="28"/>
        </w:rPr>
        <w:t>  </w:t>
      </w:r>
      <w:r>
        <w:rPr>
          <w:sz w:val="28"/>
        </w:rPr>
        <w:t>сердца</w:t>
      </w:r>
      <w:r>
        <w:rPr>
          <w:spacing w:val="40"/>
          <w:sz w:val="28"/>
        </w:rPr>
        <w:t>  </w:t>
      </w:r>
      <w:r>
        <w:rPr>
          <w:sz w:val="28"/>
        </w:rPr>
        <w:t>− 644 731,50 рубля на 2026 год, 680 836,46 рубля на 2027 год.</w:t>
      </w:r>
    </w:p>
    <w:p>
      <w:pPr>
        <w:pStyle w:val="ListParagraph"/>
        <w:numPr>
          <w:ilvl w:val="4"/>
          <w:numId w:val="2"/>
        </w:numPr>
        <w:tabs>
          <w:tab w:pos="2109" w:val="left" w:leader="none"/>
        </w:tabs>
        <w:spacing w:line="316" w:lineRule="exact" w:before="0" w:after="0"/>
        <w:ind w:left="2109" w:right="0" w:hanging="1391"/>
        <w:jc w:val="both"/>
        <w:rPr>
          <w:sz w:val="28"/>
        </w:rPr>
      </w:pPr>
      <w:r>
        <w:rPr>
          <w:sz w:val="28"/>
        </w:rPr>
        <w:t>Для</w:t>
      </w:r>
      <w:r>
        <w:rPr>
          <w:spacing w:val="60"/>
          <w:w w:val="150"/>
          <w:sz w:val="28"/>
        </w:rPr>
        <w:t>  </w:t>
      </w:r>
      <w:r>
        <w:rPr>
          <w:sz w:val="28"/>
        </w:rPr>
        <w:t>проведения</w:t>
      </w:r>
      <w:r>
        <w:rPr>
          <w:spacing w:val="61"/>
          <w:w w:val="150"/>
          <w:sz w:val="28"/>
        </w:rPr>
        <w:t>  </w:t>
      </w:r>
      <w:r>
        <w:rPr>
          <w:sz w:val="28"/>
        </w:rPr>
        <w:t>стентирования,</w:t>
      </w:r>
      <w:r>
        <w:rPr>
          <w:spacing w:val="61"/>
          <w:w w:val="150"/>
          <w:sz w:val="28"/>
        </w:rPr>
        <w:t>  </w:t>
      </w:r>
      <w:r>
        <w:rPr>
          <w:sz w:val="28"/>
        </w:rPr>
        <w:t>эндартерэктомии</w:t>
      </w:r>
      <w:r>
        <w:rPr>
          <w:spacing w:val="61"/>
          <w:w w:val="150"/>
          <w:sz w:val="28"/>
        </w:rPr>
        <w:t>  </w:t>
      </w:r>
      <w:r>
        <w:rPr>
          <w:spacing w:val="-10"/>
          <w:sz w:val="28"/>
        </w:rPr>
        <w:t>−</w:t>
      </w:r>
    </w:p>
    <w:p>
      <w:pPr>
        <w:pStyle w:val="BodyText"/>
        <w:ind w:firstLine="0"/>
      </w:pPr>
      <w:r>
        <w:rPr/>
        <w:t>250</w:t>
      </w:r>
      <w:r>
        <w:rPr>
          <w:spacing w:val="-3"/>
        </w:rPr>
        <w:t> </w:t>
      </w:r>
      <w:r>
        <w:rPr/>
        <w:t>238,27</w:t>
      </w:r>
      <w:r>
        <w:rPr>
          <w:spacing w:val="-1"/>
        </w:rPr>
        <w:t> </w:t>
      </w:r>
      <w:r>
        <w:rPr/>
        <w:t>рубля</w:t>
      </w:r>
      <w:r>
        <w:rPr>
          <w:spacing w:val="-2"/>
        </w:rPr>
        <w:t> </w:t>
      </w:r>
      <w:r>
        <w:rPr/>
        <w:t>на</w:t>
      </w:r>
      <w:r>
        <w:rPr>
          <w:spacing w:val="-2"/>
        </w:rPr>
        <w:t> </w:t>
      </w:r>
      <w:r>
        <w:rPr/>
        <w:t>2026</w:t>
      </w:r>
      <w:r>
        <w:rPr>
          <w:spacing w:val="-1"/>
        </w:rPr>
        <w:t> </w:t>
      </w:r>
      <w:r>
        <w:rPr/>
        <w:t>год,</w:t>
      </w:r>
      <w:r>
        <w:rPr>
          <w:spacing w:val="-1"/>
        </w:rPr>
        <w:t> </w:t>
      </w:r>
      <w:r>
        <w:rPr/>
        <w:t>264</w:t>
      </w:r>
      <w:r>
        <w:rPr>
          <w:spacing w:val="-1"/>
        </w:rPr>
        <w:t> </w:t>
      </w:r>
      <w:r>
        <w:rPr/>
        <w:t>251,61</w:t>
      </w:r>
      <w:r>
        <w:rPr>
          <w:spacing w:val="-1"/>
        </w:rPr>
        <w:t> </w:t>
      </w:r>
      <w:r>
        <w:rPr/>
        <w:t>рубля</w:t>
      </w:r>
      <w:r>
        <w:rPr>
          <w:spacing w:val="-2"/>
        </w:rPr>
        <w:t> </w:t>
      </w:r>
      <w:r>
        <w:rPr/>
        <w:t>на</w:t>
      </w:r>
      <w:r>
        <w:rPr>
          <w:spacing w:val="-2"/>
        </w:rPr>
        <w:t> </w:t>
      </w:r>
      <w:r>
        <w:rPr/>
        <w:t>2027 </w:t>
      </w:r>
      <w:r>
        <w:rPr>
          <w:spacing w:val="-4"/>
        </w:rPr>
        <w:t>год.</w:t>
      </w:r>
    </w:p>
    <w:p>
      <w:pPr>
        <w:pStyle w:val="ListParagraph"/>
        <w:numPr>
          <w:ilvl w:val="3"/>
          <w:numId w:val="2"/>
        </w:numPr>
        <w:tabs>
          <w:tab w:pos="1677" w:val="left" w:leader="none"/>
        </w:tabs>
        <w:spacing w:line="240" w:lineRule="auto" w:before="1" w:after="0"/>
        <w:ind w:left="10" w:right="129" w:firstLine="708"/>
        <w:jc w:val="both"/>
        <w:rPr>
          <w:sz w:val="28"/>
        </w:rPr>
      </w:pPr>
      <w:r>
        <w:rPr>
          <w:sz w:val="28"/>
        </w:rPr>
        <w:t>На один случай экстракорпорального оплодотворения за счет средств обязательного медицинского страхования − 124 728,50 рубля.</w:t>
      </w:r>
    </w:p>
    <w:p>
      <w:pPr>
        <w:pStyle w:val="ListParagraph"/>
        <w:numPr>
          <w:ilvl w:val="2"/>
          <w:numId w:val="2"/>
        </w:numPr>
        <w:tabs>
          <w:tab w:pos="1418" w:val="left" w:leader="none"/>
        </w:tabs>
        <w:spacing w:line="318" w:lineRule="exact" w:before="1" w:after="0"/>
        <w:ind w:left="1418" w:right="0" w:hanging="700"/>
        <w:jc w:val="both"/>
        <w:rPr>
          <w:sz w:val="28"/>
        </w:rPr>
      </w:pPr>
      <w:r>
        <w:rPr>
          <w:sz w:val="28"/>
        </w:rPr>
        <w:t>Для</w:t>
      </w:r>
      <w:r>
        <w:rPr>
          <w:spacing w:val="-9"/>
          <w:sz w:val="28"/>
        </w:rPr>
        <w:t> </w:t>
      </w:r>
      <w:r>
        <w:rPr>
          <w:sz w:val="28"/>
        </w:rPr>
        <w:t>паллиативной</w:t>
      </w:r>
      <w:r>
        <w:rPr>
          <w:spacing w:val="-7"/>
          <w:sz w:val="28"/>
        </w:rPr>
        <w:t> </w:t>
      </w:r>
      <w:r>
        <w:rPr>
          <w:sz w:val="28"/>
        </w:rPr>
        <w:t>медицинской</w:t>
      </w:r>
      <w:r>
        <w:rPr>
          <w:spacing w:val="-8"/>
          <w:sz w:val="28"/>
        </w:rPr>
        <w:t> </w:t>
      </w:r>
      <w:r>
        <w:rPr>
          <w:spacing w:val="-2"/>
          <w:sz w:val="28"/>
        </w:rPr>
        <w:t>помощи:</w:t>
      </w:r>
    </w:p>
    <w:p>
      <w:pPr>
        <w:pStyle w:val="ListParagraph"/>
        <w:numPr>
          <w:ilvl w:val="3"/>
          <w:numId w:val="2"/>
        </w:numPr>
        <w:tabs>
          <w:tab w:pos="1673" w:val="left" w:leader="none"/>
        </w:tabs>
        <w:spacing w:line="240" w:lineRule="auto" w:before="0" w:after="0"/>
        <w:ind w:left="10" w:right="128" w:firstLine="708"/>
        <w:jc w:val="both"/>
        <w:rPr>
          <w:sz w:val="28"/>
        </w:rPr>
      </w:pPr>
      <w:r>
        <w:rPr>
          <w:sz w:val="28"/>
        </w:rPr>
        <w:t>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w:t>
      </w:r>
      <w:r>
        <w:rPr>
          <w:spacing w:val="80"/>
          <w:sz w:val="28"/>
        </w:rPr>
        <w:t> </w:t>
      </w:r>
      <w:r>
        <w:rPr>
          <w:sz w:val="28"/>
        </w:rPr>
        <w:t>медицинских</w:t>
      </w:r>
      <w:r>
        <w:rPr>
          <w:spacing w:val="80"/>
          <w:sz w:val="28"/>
        </w:rPr>
        <w:t> </w:t>
      </w:r>
      <w:r>
        <w:rPr>
          <w:sz w:val="28"/>
        </w:rPr>
        <w:t>изделий)</w:t>
      </w:r>
      <w:r>
        <w:rPr>
          <w:spacing w:val="80"/>
          <w:sz w:val="28"/>
        </w:rPr>
        <w:t> </w:t>
      </w:r>
      <w:r>
        <w:rPr>
          <w:sz w:val="28"/>
        </w:rPr>
        <w:t>за</w:t>
      </w:r>
      <w:r>
        <w:rPr>
          <w:spacing w:val="80"/>
          <w:sz w:val="28"/>
        </w:rPr>
        <w:t> </w:t>
      </w:r>
      <w:r>
        <w:rPr>
          <w:sz w:val="28"/>
        </w:rPr>
        <w:t>счет</w:t>
      </w:r>
      <w:r>
        <w:rPr>
          <w:spacing w:val="80"/>
          <w:sz w:val="28"/>
        </w:rPr>
        <w:t> </w:t>
      </w:r>
      <w:r>
        <w:rPr>
          <w:sz w:val="28"/>
        </w:rPr>
        <w:t>средств</w:t>
      </w:r>
      <w:r>
        <w:rPr>
          <w:spacing w:val="80"/>
          <w:sz w:val="28"/>
        </w:rPr>
        <w:t> </w:t>
      </w:r>
      <w:r>
        <w:rPr>
          <w:sz w:val="28"/>
        </w:rPr>
        <w:t>бюджета</w:t>
      </w:r>
      <w:r>
        <w:rPr>
          <w:spacing w:val="80"/>
          <w:sz w:val="28"/>
        </w:rPr>
        <w:t> </w:t>
      </w:r>
      <w:r>
        <w:rPr>
          <w:sz w:val="28"/>
        </w:rPr>
        <w:t>города</w:t>
      </w:r>
      <w:r>
        <w:rPr>
          <w:spacing w:val="80"/>
          <w:sz w:val="28"/>
        </w:rPr>
        <w:t> </w:t>
      </w:r>
      <w:r>
        <w:rPr>
          <w:sz w:val="28"/>
        </w:rPr>
        <w:t>Москвы</w:t>
      </w:r>
      <w:r>
        <w:rPr>
          <w:spacing w:val="80"/>
          <w:sz w:val="28"/>
        </w:rPr>
        <w:t> </w:t>
      </w:r>
      <w:r>
        <w:rPr>
          <w:sz w:val="28"/>
        </w:rPr>
        <w:t>− 8 715,47 рубля (в том числе для детского населения − 19 767,41 рубля).</w:t>
      </w:r>
    </w:p>
    <w:p>
      <w:pPr>
        <w:pStyle w:val="ListParagraph"/>
        <w:numPr>
          <w:ilvl w:val="3"/>
          <w:numId w:val="2"/>
        </w:numPr>
        <w:tabs>
          <w:tab w:pos="1818" w:val="left" w:leader="none"/>
        </w:tabs>
        <w:spacing w:line="240" w:lineRule="auto" w:before="0" w:after="0"/>
        <w:ind w:left="10" w:right="128" w:firstLine="708"/>
        <w:jc w:val="both"/>
        <w:rPr>
          <w:sz w:val="28"/>
        </w:rPr>
      </w:pPr>
      <w:r>
        <w:rPr>
          <w:sz w:val="28"/>
        </w:rPr>
        <w:t>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w:t>
      </w:r>
      <w:r>
        <w:rPr>
          <w:spacing w:val="80"/>
          <w:sz w:val="28"/>
        </w:rPr>
        <w:t> </w:t>
      </w:r>
      <w:r>
        <w:rPr>
          <w:sz w:val="28"/>
        </w:rPr>
        <w:t>Москвы</w:t>
      </w:r>
      <w:r>
        <w:rPr>
          <w:spacing w:val="80"/>
          <w:sz w:val="28"/>
        </w:rPr>
        <w:t> </w:t>
      </w:r>
      <w:r>
        <w:rPr>
          <w:sz w:val="28"/>
        </w:rPr>
        <w:t>−</w:t>
      </w:r>
      <w:r>
        <w:rPr>
          <w:spacing w:val="80"/>
          <w:sz w:val="28"/>
        </w:rPr>
        <w:t> </w:t>
      </w:r>
      <w:r>
        <w:rPr>
          <w:sz w:val="28"/>
        </w:rPr>
        <w:t>14</w:t>
      </w:r>
      <w:r>
        <w:rPr>
          <w:spacing w:val="-2"/>
          <w:sz w:val="28"/>
        </w:rPr>
        <w:t> </w:t>
      </w:r>
      <w:r>
        <w:rPr>
          <w:sz w:val="28"/>
        </w:rPr>
        <w:t>226,28</w:t>
      </w:r>
      <w:r>
        <w:rPr>
          <w:spacing w:val="80"/>
          <w:sz w:val="28"/>
        </w:rPr>
        <w:t> </w:t>
      </w:r>
      <w:r>
        <w:rPr>
          <w:sz w:val="28"/>
        </w:rPr>
        <w:t>рубля</w:t>
      </w:r>
      <w:r>
        <w:rPr>
          <w:spacing w:val="80"/>
          <w:sz w:val="28"/>
        </w:rPr>
        <w:t> </w:t>
      </w:r>
      <w:r>
        <w:rPr>
          <w:sz w:val="28"/>
        </w:rPr>
        <w:t>(в</w:t>
      </w:r>
      <w:r>
        <w:rPr>
          <w:spacing w:val="80"/>
          <w:sz w:val="28"/>
        </w:rPr>
        <w:t> </w:t>
      </w:r>
      <w:r>
        <w:rPr>
          <w:sz w:val="28"/>
        </w:rPr>
        <w:t>том</w:t>
      </w:r>
      <w:r>
        <w:rPr>
          <w:spacing w:val="80"/>
          <w:sz w:val="28"/>
        </w:rPr>
        <w:t> </w:t>
      </w:r>
      <w:r>
        <w:rPr>
          <w:sz w:val="28"/>
        </w:rPr>
        <w:t>числе</w:t>
      </w:r>
      <w:r>
        <w:rPr>
          <w:spacing w:val="80"/>
          <w:sz w:val="28"/>
        </w:rPr>
        <w:t> </w:t>
      </w:r>
      <w:r>
        <w:rPr>
          <w:sz w:val="28"/>
        </w:rPr>
        <w:t>для</w:t>
      </w:r>
      <w:r>
        <w:rPr>
          <w:spacing w:val="80"/>
          <w:sz w:val="28"/>
        </w:rPr>
        <w:t> </w:t>
      </w:r>
      <w:r>
        <w:rPr>
          <w:sz w:val="28"/>
        </w:rPr>
        <w:t>детского</w:t>
      </w:r>
      <w:r>
        <w:rPr>
          <w:spacing w:val="80"/>
          <w:sz w:val="28"/>
        </w:rPr>
        <w:t> </w:t>
      </w:r>
      <w:r>
        <w:rPr>
          <w:sz w:val="28"/>
        </w:rPr>
        <w:t>населения</w:t>
      </w:r>
    </w:p>
    <w:p>
      <w:pPr>
        <w:pStyle w:val="BodyText"/>
        <w:ind w:firstLine="0"/>
      </w:pPr>
      <w:r>
        <w:rPr/>
        <w:t>−13</w:t>
      </w:r>
      <w:r>
        <w:rPr>
          <w:spacing w:val="-1"/>
        </w:rPr>
        <w:t> </w:t>
      </w:r>
      <w:r>
        <w:rPr/>
        <w:t>142,81 </w:t>
      </w:r>
      <w:r>
        <w:rPr>
          <w:spacing w:val="-2"/>
        </w:rPr>
        <w:t>рубля).</w:t>
      </w:r>
    </w:p>
    <w:p>
      <w:pPr>
        <w:pStyle w:val="ListParagraph"/>
        <w:numPr>
          <w:ilvl w:val="2"/>
          <w:numId w:val="2"/>
        </w:numPr>
        <w:tabs>
          <w:tab w:pos="1673" w:val="left" w:leader="none"/>
        </w:tabs>
        <w:spacing w:line="240" w:lineRule="auto" w:before="3" w:after="0"/>
        <w:ind w:left="10" w:right="127" w:firstLine="708"/>
        <w:jc w:val="both"/>
        <w:rPr>
          <w:sz w:val="28"/>
        </w:rPr>
      </w:pPr>
      <w:r>
        <w:rPr>
          <w:sz w:val="28"/>
        </w:rPr>
        <w:t>Для медицинской реабилитации в специализированных медицинских организациях, оказывающих медицинскую помощь по</w:t>
      </w:r>
      <w:r>
        <w:rPr>
          <w:spacing w:val="40"/>
          <w:sz w:val="28"/>
        </w:rPr>
        <w:t> </w:t>
      </w:r>
      <w:r>
        <w:rPr>
          <w:sz w:val="28"/>
        </w:rPr>
        <w:t>профилю «медицинская реабилитация», и реабилитационных отделениях медицинских организаций:</w:t>
      </w:r>
    </w:p>
    <w:p>
      <w:pPr>
        <w:pStyle w:val="ListParagraph"/>
        <w:numPr>
          <w:ilvl w:val="3"/>
          <w:numId w:val="2"/>
        </w:numPr>
        <w:tabs>
          <w:tab w:pos="1772" w:val="left" w:leader="none"/>
        </w:tabs>
        <w:spacing w:line="240" w:lineRule="auto" w:before="2" w:after="0"/>
        <w:ind w:left="10" w:right="129" w:firstLine="708"/>
        <w:jc w:val="both"/>
        <w:rPr>
          <w:sz w:val="28"/>
        </w:rPr>
      </w:pPr>
      <w:r>
        <w:rPr>
          <w:sz w:val="28"/>
        </w:rPr>
        <w:t>На</w:t>
      </w:r>
      <w:r>
        <w:rPr>
          <w:spacing w:val="80"/>
          <w:sz w:val="28"/>
        </w:rPr>
        <w:t> </w:t>
      </w:r>
      <w:r>
        <w:rPr>
          <w:sz w:val="28"/>
        </w:rPr>
        <w:t>одно</w:t>
      </w:r>
      <w:r>
        <w:rPr>
          <w:spacing w:val="80"/>
          <w:sz w:val="28"/>
        </w:rPr>
        <w:t> </w:t>
      </w:r>
      <w:r>
        <w:rPr>
          <w:sz w:val="28"/>
        </w:rPr>
        <w:t>обращение</w:t>
      </w:r>
      <w:r>
        <w:rPr>
          <w:spacing w:val="80"/>
          <w:sz w:val="28"/>
        </w:rPr>
        <w:t> </w:t>
      </w:r>
      <w:r>
        <w:rPr>
          <w:sz w:val="28"/>
        </w:rPr>
        <w:t>при</w:t>
      </w:r>
      <w:r>
        <w:rPr>
          <w:spacing w:val="80"/>
          <w:sz w:val="28"/>
        </w:rPr>
        <w:t> </w:t>
      </w:r>
      <w:r>
        <w:rPr>
          <w:sz w:val="28"/>
        </w:rPr>
        <w:t>оказании</w:t>
      </w:r>
      <w:r>
        <w:rPr>
          <w:spacing w:val="80"/>
          <w:sz w:val="28"/>
        </w:rPr>
        <w:t> </w:t>
      </w:r>
      <w:r>
        <w:rPr>
          <w:sz w:val="28"/>
        </w:rPr>
        <w:t>медицинской</w:t>
      </w:r>
      <w:r>
        <w:rPr>
          <w:spacing w:val="80"/>
          <w:sz w:val="28"/>
        </w:rPr>
        <w:t> </w:t>
      </w:r>
      <w:r>
        <w:rPr>
          <w:sz w:val="28"/>
        </w:rPr>
        <w:t>помощи</w:t>
      </w:r>
      <w:r>
        <w:rPr>
          <w:spacing w:val="80"/>
          <w:sz w:val="28"/>
        </w:rPr>
        <w:t> </w:t>
      </w:r>
      <w:r>
        <w:rPr>
          <w:sz w:val="28"/>
        </w:rPr>
        <w:t>по профилю «медицинская реабилитация» за счет средств обязательного медицинского</w:t>
      </w:r>
      <w:r>
        <w:rPr>
          <w:spacing w:val="40"/>
          <w:sz w:val="28"/>
        </w:rPr>
        <w:t> </w:t>
      </w:r>
      <w:r>
        <w:rPr>
          <w:sz w:val="28"/>
        </w:rPr>
        <w:t>страхования</w:t>
      </w:r>
      <w:r>
        <w:rPr>
          <w:spacing w:val="40"/>
          <w:sz w:val="28"/>
        </w:rPr>
        <w:t> </w:t>
      </w:r>
      <w:r>
        <w:rPr>
          <w:sz w:val="28"/>
        </w:rPr>
        <w:t>−</w:t>
      </w:r>
      <w:r>
        <w:rPr>
          <w:spacing w:val="40"/>
          <w:sz w:val="28"/>
        </w:rPr>
        <w:t> </w:t>
      </w:r>
      <w:r>
        <w:rPr>
          <w:sz w:val="28"/>
        </w:rPr>
        <w:t>20</w:t>
      </w:r>
      <w:r>
        <w:rPr>
          <w:spacing w:val="40"/>
          <w:sz w:val="28"/>
        </w:rPr>
        <w:t> </w:t>
      </w:r>
      <w:r>
        <w:rPr>
          <w:sz w:val="28"/>
        </w:rPr>
        <w:t>268,26</w:t>
      </w:r>
      <w:r>
        <w:rPr>
          <w:spacing w:val="40"/>
          <w:sz w:val="28"/>
        </w:rPr>
        <w:t> </w:t>
      </w:r>
      <w:r>
        <w:rPr>
          <w:sz w:val="28"/>
        </w:rPr>
        <w:t>рубля</w:t>
      </w:r>
      <w:r>
        <w:rPr>
          <w:spacing w:val="40"/>
          <w:sz w:val="28"/>
        </w:rPr>
        <w:t> </w:t>
      </w:r>
      <w:r>
        <w:rPr>
          <w:sz w:val="28"/>
        </w:rPr>
        <w:t>на</w:t>
      </w:r>
      <w:r>
        <w:rPr>
          <w:spacing w:val="40"/>
          <w:sz w:val="28"/>
        </w:rPr>
        <w:t> </w:t>
      </w:r>
      <w:r>
        <w:rPr>
          <w:sz w:val="28"/>
        </w:rPr>
        <w:t>2026</w:t>
      </w:r>
      <w:r>
        <w:rPr>
          <w:spacing w:val="40"/>
          <w:sz w:val="28"/>
        </w:rPr>
        <w:t> </w:t>
      </w:r>
      <w:r>
        <w:rPr>
          <w:sz w:val="28"/>
        </w:rPr>
        <w:t>год,</w:t>
      </w:r>
      <w:r>
        <w:rPr>
          <w:spacing w:val="40"/>
          <w:sz w:val="28"/>
        </w:rPr>
        <w:t> </w:t>
      </w:r>
      <w:r>
        <w:rPr>
          <w:sz w:val="28"/>
        </w:rPr>
        <w:t>21</w:t>
      </w:r>
      <w:r>
        <w:rPr>
          <w:spacing w:val="-2"/>
          <w:sz w:val="28"/>
        </w:rPr>
        <w:t> </w:t>
      </w:r>
      <w:r>
        <w:rPr>
          <w:sz w:val="28"/>
        </w:rPr>
        <w:t>768,11</w:t>
      </w:r>
      <w:r>
        <w:rPr>
          <w:spacing w:val="40"/>
          <w:sz w:val="28"/>
        </w:rPr>
        <w:t> </w:t>
      </w:r>
      <w:r>
        <w:rPr>
          <w:sz w:val="28"/>
        </w:rPr>
        <w:t>рубля</w:t>
      </w:r>
    </w:p>
    <w:p>
      <w:pPr>
        <w:pStyle w:val="BodyText"/>
        <w:ind w:firstLine="0"/>
      </w:pPr>
      <w:r>
        <w:rPr/>
        <w:t>на</w:t>
      </w:r>
      <w:r>
        <w:rPr>
          <w:spacing w:val="-2"/>
        </w:rPr>
        <w:t> </w:t>
      </w:r>
      <w:r>
        <w:rPr/>
        <w:t>2027 </w:t>
      </w:r>
      <w:r>
        <w:rPr>
          <w:spacing w:val="-4"/>
        </w:rPr>
        <w:t>год.</w:t>
      </w:r>
    </w:p>
    <w:p>
      <w:pPr>
        <w:pStyle w:val="ListParagraph"/>
        <w:numPr>
          <w:ilvl w:val="3"/>
          <w:numId w:val="2"/>
        </w:numPr>
        <w:tabs>
          <w:tab w:pos="1737" w:val="left" w:leader="none"/>
        </w:tabs>
        <w:spacing w:line="240" w:lineRule="auto" w:before="2" w:after="0"/>
        <w:ind w:left="10" w:right="129" w:firstLine="708"/>
        <w:jc w:val="both"/>
        <w:rPr>
          <w:sz w:val="28"/>
        </w:rPr>
      </w:pPr>
      <w:r>
        <w:rPr>
          <w:sz w:val="28"/>
        </w:rPr>
        <w:t>На один случай лечения по медицинской реабилитации в условиях дневного стационара за счет средств обязательного медицинского страхования − 33 886,06 рубля на 2026 год, 35 749,79 рубля на 2027 год.</w:t>
      </w:r>
    </w:p>
    <w:p>
      <w:pPr>
        <w:pStyle w:val="ListParagraph"/>
        <w:numPr>
          <w:ilvl w:val="3"/>
          <w:numId w:val="2"/>
        </w:numPr>
        <w:tabs>
          <w:tab w:pos="1647" w:val="left" w:leader="none"/>
        </w:tabs>
        <w:spacing w:line="240" w:lineRule="auto" w:before="0" w:after="0"/>
        <w:ind w:left="10" w:right="127" w:firstLine="708"/>
        <w:jc w:val="both"/>
        <w:rPr>
          <w:sz w:val="28"/>
        </w:rPr>
      </w:pPr>
      <w:r>
        <w:rPr>
          <w:sz w:val="28"/>
        </w:rPr>
        <w:t>На один случай госпитализации по медицинской реабилитации в стационарных условиях за счет средств обязательного медицинского страхования − 105 211,72 рубля на 2026 год, 112 366,12 рубля на 2027 год.</w:t>
      </w:r>
    </w:p>
    <w:p>
      <w:pPr>
        <w:pStyle w:val="ListParagraph"/>
        <w:numPr>
          <w:ilvl w:val="1"/>
          <w:numId w:val="2"/>
        </w:numPr>
        <w:tabs>
          <w:tab w:pos="1233" w:val="left" w:leader="none"/>
        </w:tabs>
        <w:spacing w:line="240" w:lineRule="auto" w:before="3" w:after="0"/>
        <w:ind w:left="10" w:right="129" w:firstLine="708"/>
        <w:jc w:val="both"/>
        <w:rPr>
          <w:sz w:val="28"/>
        </w:rPr>
      </w:pPr>
      <w:r>
        <w:rPr>
          <w:sz w:val="28"/>
        </w:rPr>
        <w:t>В нормативы финансовых затрат на единицу объема медицинской помощи в рамках базовой программы обязательного медицинского страхования,</w:t>
      </w:r>
      <w:r>
        <w:rPr>
          <w:spacing w:val="40"/>
          <w:sz w:val="28"/>
        </w:rPr>
        <w:t>  </w:t>
      </w:r>
      <w:r>
        <w:rPr>
          <w:sz w:val="28"/>
        </w:rPr>
        <w:t>утвержденные</w:t>
      </w:r>
      <w:r>
        <w:rPr>
          <w:spacing w:val="40"/>
          <w:sz w:val="28"/>
        </w:rPr>
        <w:t>  </w:t>
      </w:r>
      <w:r>
        <w:rPr>
          <w:sz w:val="28"/>
        </w:rPr>
        <w:t>пунктами</w:t>
      </w:r>
      <w:r>
        <w:rPr>
          <w:spacing w:val="40"/>
          <w:sz w:val="28"/>
        </w:rPr>
        <w:t>  </w:t>
      </w:r>
      <w:r>
        <w:rPr>
          <w:sz w:val="28"/>
        </w:rPr>
        <w:t>7.1.3</w:t>
      </w:r>
      <w:r>
        <w:rPr>
          <w:spacing w:val="40"/>
          <w:sz w:val="28"/>
        </w:rPr>
        <w:t>  </w:t>
      </w:r>
      <w:r>
        <w:rPr>
          <w:sz w:val="28"/>
        </w:rPr>
        <w:t>и</w:t>
      </w:r>
      <w:r>
        <w:rPr>
          <w:spacing w:val="40"/>
          <w:sz w:val="28"/>
        </w:rPr>
        <w:t>  </w:t>
      </w:r>
      <w:r>
        <w:rPr>
          <w:sz w:val="28"/>
        </w:rPr>
        <w:t>7.2.3</w:t>
      </w:r>
      <w:r>
        <w:rPr>
          <w:spacing w:val="40"/>
          <w:sz w:val="28"/>
        </w:rPr>
        <w:t>  </w:t>
      </w:r>
      <w:r>
        <w:rPr>
          <w:sz w:val="28"/>
        </w:rPr>
        <w:t>Территориальной</w:t>
      </w:r>
    </w:p>
    <w:p>
      <w:pPr>
        <w:pStyle w:val="ListParagraph"/>
        <w:spacing w:after="0" w:line="240" w:lineRule="auto"/>
        <w:jc w:val="both"/>
        <w:rPr>
          <w:sz w:val="28"/>
        </w:rPr>
        <w:sectPr>
          <w:pgSz w:w="11900" w:h="16820"/>
          <w:pgMar w:header="455" w:footer="0" w:top="1040" w:bottom="280" w:left="1700" w:right="708"/>
        </w:sectPr>
      </w:pPr>
    </w:p>
    <w:p>
      <w:pPr>
        <w:pStyle w:val="BodyText"/>
        <w:spacing w:before="78"/>
        <w:ind w:right="130" w:firstLine="0"/>
      </w:pPr>
      <w:r>
        <w:rPr/>
        <w:t>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pPr>
        <w:pStyle w:val="ListParagraph"/>
        <w:numPr>
          <w:ilvl w:val="1"/>
          <w:numId w:val="2"/>
        </w:numPr>
        <w:tabs>
          <w:tab w:pos="1374" w:val="left" w:leader="none"/>
        </w:tabs>
        <w:spacing w:line="240" w:lineRule="auto" w:before="10" w:after="0"/>
        <w:ind w:left="10" w:right="127" w:firstLine="708"/>
        <w:jc w:val="both"/>
        <w:rPr>
          <w:sz w:val="28"/>
        </w:rPr>
      </w:pPr>
      <w:r>
        <w:rPr>
          <w:sz w:val="28"/>
        </w:rPr>
        <w:t>Подушевые нормативы финансового обеспечения получения медицинской помощи, предусмотренной Территориальной программой, </w:t>
      </w:r>
      <w:r>
        <w:rPr>
          <w:spacing w:val="-4"/>
          <w:sz w:val="28"/>
        </w:rPr>
        <w:t>определяются исходя из показателей, отражающих расходы по предоставлению </w:t>
      </w:r>
      <w:r>
        <w:rPr>
          <w:sz w:val="28"/>
        </w:rPr>
        <w:t>бесплатной медицинской помощи в соответствии с нормативами, утвержденными разделом 6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pPr>
        <w:pStyle w:val="BodyText"/>
        <w:ind w:right="131"/>
      </w:pPr>
      <w:r>
        <w:rPr/>
        <w:t>Подушевой норматив финансового обеспечения на прикрепившихся лиц к медицинской организации (за исключением медицинской помощи по профилю</w:t>
      </w:r>
      <w:r>
        <w:rPr>
          <w:spacing w:val="-4"/>
        </w:rPr>
        <w:t> </w:t>
      </w:r>
      <w:r>
        <w:rPr/>
        <w:t>«медицинская</w:t>
      </w:r>
      <w:r>
        <w:rPr>
          <w:spacing w:val="-5"/>
        </w:rPr>
        <w:t> </w:t>
      </w:r>
      <w:r>
        <w:rPr/>
        <w:t>реабилитация»,</w:t>
      </w:r>
      <w:r>
        <w:rPr>
          <w:spacing w:val="-4"/>
        </w:rPr>
        <w:t> </w:t>
      </w:r>
      <w:r>
        <w:rPr/>
        <w:t>оказанной</w:t>
      </w:r>
      <w:r>
        <w:rPr>
          <w:spacing w:val="-4"/>
        </w:rPr>
        <w:t> </w:t>
      </w:r>
      <w:r>
        <w:rPr/>
        <w:t>гражданам</w:t>
      </w:r>
      <w:r>
        <w:rPr>
          <w:spacing w:val="-4"/>
        </w:rPr>
        <w:t> </w:t>
      </w:r>
      <w:r>
        <w:rPr/>
        <w:t>на</w:t>
      </w:r>
      <w:r>
        <w:rPr>
          <w:spacing w:val="-5"/>
        </w:rPr>
        <w:t> </w:t>
      </w:r>
      <w:r>
        <w:rPr/>
        <w:t>дому)</w:t>
      </w:r>
      <w:r>
        <w:rPr>
          <w:spacing w:val="-4"/>
        </w:rPr>
        <w:t> </w:t>
      </w:r>
      <w:r>
        <w:rPr/>
        <w:t>также включает расходы на оказание медицинской помощи с применением телемедицинских (дистанционных) технологий, в том числе в референс- </w:t>
      </w:r>
      <w:r>
        <w:rPr>
          <w:spacing w:val="-2"/>
        </w:rPr>
        <w:t>центрах.</w:t>
      </w:r>
    </w:p>
    <w:p>
      <w:pPr>
        <w:pStyle w:val="BodyText"/>
        <w:ind w:right="126"/>
      </w:pPr>
      <w:r>
        <w:rPr/>
        <w:t>Подушевой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 (за исключением углубленной диспансеризации и диспансеризации граждан репродуктивного возраста по оценке репродуктивного здоровья).</w:t>
      </w:r>
    </w:p>
    <w:p>
      <w:pPr>
        <w:pStyle w:val="BodyText"/>
        <w:ind w:right="130"/>
      </w:pPr>
      <w:r>
        <w:rPr/>
        <w:t>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w:t>
      </w:r>
      <w:r>
        <w:rPr>
          <w:spacing w:val="80"/>
        </w:rPr>
        <w:t>   </w:t>
      </w:r>
      <w:r>
        <w:rPr/>
        <w:t>с</w:t>
      </w:r>
      <w:r>
        <w:rPr>
          <w:spacing w:val="80"/>
        </w:rPr>
        <w:t>   </w:t>
      </w:r>
      <w:r>
        <w:rPr/>
        <w:t>применением</w:t>
      </w:r>
      <w:r>
        <w:rPr>
          <w:spacing w:val="80"/>
        </w:rPr>
        <w:t>   </w:t>
      </w:r>
      <w:r>
        <w:rPr/>
        <w:t>коэффициента</w:t>
      </w:r>
      <w:r>
        <w:rPr>
          <w:spacing w:val="80"/>
        </w:rPr>
        <w:t>   </w:t>
      </w:r>
      <w:r>
        <w:rPr/>
        <w:t>дифференциации в</w:t>
      </w:r>
      <w:r>
        <w:rPr>
          <w:spacing w:val="80"/>
        </w:rPr>
        <w:t> </w:t>
      </w:r>
      <w:r>
        <w:rPr/>
        <w:t>размере</w:t>
      </w:r>
      <w:r>
        <w:rPr>
          <w:spacing w:val="80"/>
        </w:rPr>
        <w:t> </w:t>
      </w:r>
      <w:r>
        <w:rPr/>
        <w:t>1,6,</w:t>
      </w:r>
      <w:r>
        <w:rPr>
          <w:spacing w:val="80"/>
        </w:rPr>
        <w:t> </w:t>
      </w:r>
      <w:r>
        <w:rPr/>
        <w:t>за</w:t>
      </w:r>
      <w:r>
        <w:rPr>
          <w:spacing w:val="80"/>
        </w:rPr>
        <w:t> </w:t>
      </w:r>
      <w:r>
        <w:rPr/>
        <w:t>исключением</w:t>
      </w:r>
      <w:r>
        <w:rPr>
          <w:spacing w:val="80"/>
        </w:rPr>
        <w:t> </w:t>
      </w:r>
      <w:r>
        <w:rPr/>
        <w:t>подушевого</w:t>
      </w:r>
      <w:r>
        <w:rPr>
          <w:spacing w:val="80"/>
        </w:rPr>
        <w:t> </w:t>
      </w:r>
      <w:r>
        <w:rPr/>
        <w:t>норматива</w:t>
      </w:r>
      <w:r>
        <w:rPr>
          <w:spacing w:val="80"/>
        </w:rPr>
        <w:t> </w:t>
      </w:r>
      <w:r>
        <w:rPr/>
        <w:t>финансирования на прикрепившихся лиц по профилю «акушерство и гинекология».</w:t>
      </w:r>
    </w:p>
    <w:p>
      <w:pPr>
        <w:pStyle w:val="BodyText"/>
        <w:spacing w:before="1"/>
        <w:ind w:right="127"/>
      </w:pPr>
      <w:r>
        <w:rPr/>
        <w:t>Подушевые нормативы финансового обеспечения получения медицинской помощи, предусмотренной Территориальной программой в части</w:t>
      </w:r>
      <w:r>
        <w:rPr>
          <w:spacing w:val="-2"/>
        </w:rPr>
        <w:t> </w:t>
      </w:r>
      <w:r>
        <w:rPr/>
        <w:t>обеспечения</w:t>
      </w:r>
      <w:r>
        <w:rPr>
          <w:spacing w:val="-2"/>
        </w:rPr>
        <w:t> </w:t>
      </w:r>
      <w:r>
        <w:rPr/>
        <w:t>за</w:t>
      </w:r>
      <w:r>
        <w:rPr>
          <w:spacing w:val="-2"/>
        </w:rPr>
        <w:t> </w:t>
      </w:r>
      <w:r>
        <w:rPr/>
        <w:t>счет</w:t>
      </w:r>
      <w:r>
        <w:rPr>
          <w:spacing w:val="-2"/>
        </w:rPr>
        <w:t> </w:t>
      </w:r>
      <w:r>
        <w:rPr/>
        <w:t>средств</w:t>
      </w:r>
      <w:r>
        <w:rPr>
          <w:spacing w:val="-2"/>
        </w:rPr>
        <w:t> </w:t>
      </w:r>
      <w:r>
        <w:rPr/>
        <w:t>бюджета</w:t>
      </w:r>
      <w:r>
        <w:rPr>
          <w:spacing w:val="-2"/>
        </w:rPr>
        <w:t> </w:t>
      </w:r>
      <w:r>
        <w:rPr/>
        <w:t>города</w:t>
      </w:r>
      <w:r>
        <w:rPr>
          <w:spacing w:val="-2"/>
        </w:rPr>
        <w:t> </w:t>
      </w:r>
      <w:r>
        <w:rPr/>
        <w:t>Москвы,</w:t>
      </w:r>
      <w:r>
        <w:rPr>
          <w:spacing w:val="-2"/>
        </w:rPr>
        <w:t> </w:t>
      </w:r>
      <w:r>
        <w:rPr/>
        <w:t>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pPr>
        <w:pStyle w:val="ListParagraph"/>
        <w:numPr>
          <w:ilvl w:val="1"/>
          <w:numId w:val="2"/>
        </w:numPr>
        <w:tabs>
          <w:tab w:pos="1374" w:val="left" w:leader="none"/>
        </w:tabs>
        <w:spacing w:line="240" w:lineRule="auto" w:before="3" w:after="0"/>
        <w:ind w:left="10" w:right="127" w:firstLine="708"/>
        <w:jc w:val="both"/>
        <w:rPr>
          <w:sz w:val="28"/>
        </w:rPr>
      </w:pPr>
      <w:r>
        <w:rPr>
          <w:sz w:val="28"/>
        </w:rPr>
        <w:t>Подушевые нормативы финансового обеспечения получения медицинской</w:t>
      </w:r>
      <w:r>
        <w:rPr>
          <w:spacing w:val="40"/>
          <w:sz w:val="28"/>
        </w:rPr>
        <w:t> </w:t>
      </w:r>
      <w:r>
        <w:rPr>
          <w:sz w:val="28"/>
        </w:rPr>
        <w:t>помощи,</w:t>
      </w:r>
      <w:r>
        <w:rPr>
          <w:spacing w:val="40"/>
          <w:sz w:val="28"/>
        </w:rPr>
        <w:t> </w:t>
      </w:r>
      <w:r>
        <w:rPr>
          <w:sz w:val="28"/>
        </w:rPr>
        <w:t>предусмотренной</w:t>
      </w:r>
      <w:r>
        <w:rPr>
          <w:spacing w:val="40"/>
          <w:sz w:val="28"/>
        </w:rPr>
        <w:t> </w:t>
      </w:r>
      <w:r>
        <w:rPr>
          <w:sz w:val="28"/>
        </w:rPr>
        <w:t>Территориальной</w:t>
      </w:r>
      <w:r>
        <w:rPr>
          <w:spacing w:val="40"/>
          <w:sz w:val="28"/>
        </w:rPr>
        <w:t> </w:t>
      </w:r>
      <w:r>
        <w:rPr>
          <w:sz w:val="28"/>
        </w:rPr>
        <w:t>программой</w:t>
      </w:r>
      <w:r>
        <w:rPr>
          <w:spacing w:val="80"/>
          <w:w w:val="150"/>
          <w:sz w:val="28"/>
        </w:rPr>
        <w:t> </w:t>
      </w:r>
      <w:r>
        <w:rPr>
          <w:sz w:val="28"/>
        </w:rPr>
        <w:t>(без учета расходов федерального бюджета), в рублях в расчете на одного гражданина</w:t>
      </w:r>
      <w:r>
        <w:rPr>
          <w:spacing w:val="40"/>
          <w:sz w:val="28"/>
        </w:rPr>
        <w:t> </w:t>
      </w:r>
      <w:r>
        <w:rPr>
          <w:sz w:val="28"/>
        </w:rPr>
        <w:t>в</w:t>
      </w:r>
      <w:r>
        <w:rPr>
          <w:spacing w:val="40"/>
          <w:sz w:val="28"/>
        </w:rPr>
        <w:t> </w:t>
      </w:r>
      <w:r>
        <w:rPr>
          <w:sz w:val="28"/>
        </w:rPr>
        <w:t>год</w:t>
      </w:r>
      <w:r>
        <w:rPr>
          <w:spacing w:val="40"/>
          <w:sz w:val="28"/>
        </w:rPr>
        <w:t> </w:t>
      </w:r>
      <w:r>
        <w:rPr>
          <w:sz w:val="28"/>
        </w:rPr>
        <w:t>(на</w:t>
      </w:r>
      <w:r>
        <w:rPr>
          <w:spacing w:val="40"/>
          <w:sz w:val="28"/>
        </w:rPr>
        <w:t> </w:t>
      </w:r>
      <w:r>
        <w:rPr>
          <w:sz w:val="28"/>
        </w:rPr>
        <w:t>одно</w:t>
      </w:r>
      <w:r>
        <w:rPr>
          <w:spacing w:val="40"/>
          <w:sz w:val="28"/>
        </w:rPr>
        <w:t> </w:t>
      </w:r>
      <w:r>
        <w:rPr>
          <w:sz w:val="28"/>
        </w:rPr>
        <w:t>застрахованное</w:t>
      </w:r>
      <w:r>
        <w:rPr>
          <w:spacing w:val="40"/>
          <w:sz w:val="28"/>
        </w:rPr>
        <w:t> </w:t>
      </w:r>
      <w:r>
        <w:rPr>
          <w:sz w:val="28"/>
        </w:rPr>
        <w:t>лицо</w:t>
      </w:r>
      <w:r>
        <w:rPr>
          <w:spacing w:val="40"/>
          <w:sz w:val="28"/>
        </w:rPr>
        <w:t> </w:t>
      </w:r>
      <w:r>
        <w:rPr>
          <w:sz w:val="28"/>
        </w:rPr>
        <w:t>по</w:t>
      </w:r>
      <w:r>
        <w:rPr>
          <w:spacing w:val="40"/>
          <w:sz w:val="28"/>
        </w:rPr>
        <w:t> </w:t>
      </w:r>
      <w:r>
        <w:rPr>
          <w:sz w:val="28"/>
        </w:rPr>
        <w:t>ОМС</w:t>
      </w:r>
      <w:r>
        <w:rPr>
          <w:spacing w:val="40"/>
          <w:sz w:val="28"/>
        </w:rPr>
        <w:t> </w:t>
      </w:r>
      <w:r>
        <w:rPr>
          <w:sz w:val="28"/>
        </w:rPr>
        <w:t>в</w:t>
      </w:r>
      <w:r>
        <w:rPr>
          <w:spacing w:val="40"/>
          <w:sz w:val="28"/>
        </w:rPr>
        <w:t> </w:t>
      </w:r>
      <w:r>
        <w:rPr>
          <w:sz w:val="28"/>
        </w:rPr>
        <w:t>год)</w:t>
      </w:r>
      <w:r>
        <w:rPr>
          <w:spacing w:val="40"/>
          <w:sz w:val="28"/>
        </w:rPr>
        <w:t> </w:t>
      </w:r>
      <w:r>
        <w:rPr>
          <w:sz w:val="28"/>
        </w:rPr>
        <w:t>с</w:t>
      </w:r>
      <w:r>
        <w:rPr>
          <w:spacing w:val="40"/>
          <w:sz w:val="28"/>
        </w:rPr>
        <w:t> </w:t>
      </w:r>
      <w:r>
        <w:rPr>
          <w:sz w:val="28"/>
        </w:rPr>
        <w:t>учетом</w:t>
      </w:r>
    </w:p>
    <w:p>
      <w:pPr>
        <w:pStyle w:val="ListParagraph"/>
        <w:spacing w:after="0" w:line="240" w:lineRule="auto"/>
        <w:jc w:val="both"/>
        <w:rPr>
          <w:sz w:val="28"/>
        </w:rPr>
        <w:sectPr>
          <w:pgSz w:w="11900" w:h="16840"/>
          <w:pgMar w:header="455" w:footer="0" w:top="1060" w:bottom="280" w:left="1700" w:right="708"/>
        </w:sectPr>
      </w:pPr>
    </w:p>
    <w:p>
      <w:pPr>
        <w:pStyle w:val="BodyText"/>
        <w:spacing w:before="78"/>
        <w:ind w:right="128" w:firstLine="0"/>
      </w:pPr>
      <w:r>
        <w:rPr/>
        <w:t>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w:t>
      </w:r>
      <w:r>
        <w:rPr>
          <w:spacing w:val="40"/>
        </w:rPr>
        <w:t> </w:t>
      </w:r>
      <w:r>
        <w:rPr/>
        <w:t>в</w:t>
      </w:r>
      <w:r>
        <w:rPr>
          <w:spacing w:val="40"/>
        </w:rPr>
        <w:t> </w:t>
      </w:r>
      <w:r>
        <w:rPr/>
        <w:t>2025</w:t>
      </w:r>
      <w:r>
        <w:rPr>
          <w:spacing w:val="40"/>
        </w:rPr>
        <w:t> </w:t>
      </w:r>
      <w:r>
        <w:rPr/>
        <w:t>году</w:t>
      </w:r>
      <w:r>
        <w:rPr>
          <w:spacing w:val="40"/>
        </w:rPr>
        <w:t> </w:t>
      </w:r>
      <w:r>
        <w:rPr/>
        <w:t>−</w:t>
      </w:r>
      <w:r>
        <w:rPr>
          <w:spacing w:val="40"/>
        </w:rPr>
        <w:t> </w:t>
      </w:r>
      <w:r>
        <w:rPr/>
        <w:t>53</w:t>
      </w:r>
      <w:r>
        <w:rPr>
          <w:spacing w:val="-2"/>
        </w:rPr>
        <w:t> </w:t>
      </w:r>
      <w:r>
        <w:rPr/>
        <w:t>556,29</w:t>
      </w:r>
      <w:r>
        <w:rPr>
          <w:spacing w:val="40"/>
        </w:rPr>
        <w:t> </w:t>
      </w:r>
      <w:r>
        <w:rPr/>
        <w:t>рубля,</w:t>
      </w:r>
      <w:r>
        <w:rPr>
          <w:spacing w:val="40"/>
        </w:rPr>
        <w:t> </w:t>
      </w:r>
      <w:r>
        <w:rPr/>
        <w:t>в</w:t>
      </w:r>
      <w:r>
        <w:rPr>
          <w:spacing w:val="40"/>
        </w:rPr>
        <w:t> </w:t>
      </w:r>
      <w:r>
        <w:rPr/>
        <w:t>2026</w:t>
      </w:r>
      <w:r>
        <w:rPr>
          <w:spacing w:val="40"/>
        </w:rPr>
        <w:t> </w:t>
      </w:r>
      <w:r>
        <w:rPr/>
        <w:t>году</w:t>
      </w:r>
      <w:r>
        <w:rPr>
          <w:spacing w:val="40"/>
        </w:rPr>
        <w:t> </w:t>
      </w:r>
      <w:r>
        <w:rPr/>
        <w:t>−</w:t>
      </w:r>
      <w:r>
        <w:rPr>
          <w:spacing w:val="40"/>
        </w:rPr>
        <w:t> </w:t>
      </w:r>
      <w:r>
        <w:rPr/>
        <w:t>54</w:t>
      </w:r>
      <w:r>
        <w:rPr>
          <w:spacing w:val="40"/>
        </w:rPr>
        <w:t> </w:t>
      </w:r>
      <w:r>
        <w:rPr/>
        <w:t>668,42</w:t>
      </w:r>
      <w:r>
        <w:rPr>
          <w:spacing w:val="40"/>
        </w:rPr>
        <w:t> </w:t>
      </w:r>
      <w:r>
        <w:rPr/>
        <w:t>рубля, в 2027 году − 57</w:t>
      </w:r>
      <w:r>
        <w:rPr>
          <w:spacing w:val="-2"/>
        </w:rPr>
        <w:t> </w:t>
      </w:r>
      <w:r>
        <w:rPr/>
        <w:t>174,08 рубля, из них за счет средств обязательного медицинского страхования на финансовое обеспечение Территориальной программы ОМС в 2025 году − 35</w:t>
      </w:r>
      <w:r>
        <w:rPr>
          <w:spacing w:val="-2"/>
        </w:rPr>
        <w:t> </w:t>
      </w:r>
      <w:r>
        <w:rPr/>
        <w:t>423,02 рубля (в том числе для оказания медицинской</w:t>
      </w:r>
      <w:r>
        <w:rPr>
          <w:spacing w:val="80"/>
        </w:rPr>
        <w:t> </w:t>
      </w:r>
      <w:r>
        <w:rPr/>
        <w:t>помощи</w:t>
      </w:r>
      <w:r>
        <w:rPr>
          <w:spacing w:val="80"/>
        </w:rPr>
        <w:t> </w:t>
      </w:r>
      <w:r>
        <w:rPr/>
        <w:t>по</w:t>
      </w:r>
      <w:r>
        <w:rPr>
          <w:spacing w:val="80"/>
        </w:rPr>
        <w:t> </w:t>
      </w:r>
      <w:r>
        <w:rPr/>
        <w:t>профилю</w:t>
      </w:r>
      <w:r>
        <w:rPr>
          <w:spacing w:val="80"/>
        </w:rPr>
        <w:t> </w:t>
      </w:r>
      <w:r>
        <w:rPr/>
        <w:t>«медицинская</w:t>
      </w:r>
      <w:r>
        <w:rPr>
          <w:spacing w:val="80"/>
        </w:rPr>
        <w:t> </w:t>
      </w:r>
      <w:r>
        <w:rPr/>
        <w:t>реабилитация»</w:t>
      </w:r>
      <w:r>
        <w:rPr>
          <w:spacing w:val="80"/>
        </w:rPr>
        <w:t> </w:t>
      </w:r>
      <w:r>
        <w:rPr/>
        <w:t>−</w:t>
      </w:r>
      <w:r>
        <w:rPr>
          <w:spacing w:val="80"/>
        </w:rPr>
        <w:t> </w:t>
      </w:r>
      <w:r>
        <w:rPr/>
        <w:t>366,84 рубля), в 2026 году − 38 076,98 рубля (в том числе для оказания медицинской</w:t>
      </w:r>
      <w:r>
        <w:rPr>
          <w:spacing w:val="80"/>
        </w:rPr>
        <w:t> </w:t>
      </w:r>
      <w:r>
        <w:rPr/>
        <w:t>помощи</w:t>
      </w:r>
      <w:r>
        <w:rPr>
          <w:spacing w:val="80"/>
        </w:rPr>
        <w:t> </w:t>
      </w:r>
      <w:r>
        <w:rPr/>
        <w:t>по</w:t>
      </w:r>
      <w:r>
        <w:rPr>
          <w:spacing w:val="80"/>
        </w:rPr>
        <w:t> </w:t>
      </w:r>
      <w:r>
        <w:rPr/>
        <w:t>профилю</w:t>
      </w:r>
      <w:r>
        <w:rPr>
          <w:spacing w:val="80"/>
        </w:rPr>
        <w:t> </w:t>
      </w:r>
      <w:r>
        <w:rPr/>
        <w:t>«медицинская</w:t>
      </w:r>
      <w:r>
        <w:rPr>
          <w:spacing w:val="80"/>
        </w:rPr>
        <w:t> </w:t>
      </w:r>
      <w:r>
        <w:rPr/>
        <w:t>реабилитация»</w:t>
      </w:r>
      <w:r>
        <w:rPr>
          <w:spacing w:val="80"/>
        </w:rPr>
        <w:t> </w:t>
      </w:r>
      <w:r>
        <w:rPr/>
        <w:t>−</w:t>
      </w:r>
      <w:r>
        <w:rPr>
          <w:spacing w:val="80"/>
        </w:rPr>
        <w:t> </w:t>
      </w:r>
      <w:r>
        <w:rPr/>
        <w:t>396,33 рубля), в 2027 году − 40</w:t>
      </w:r>
      <w:r>
        <w:rPr>
          <w:spacing w:val="-2"/>
        </w:rPr>
        <w:t> </w:t>
      </w:r>
      <w:r>
        <w:rPr/>
        <w:t>572,78 рубля (в том числе для оказания медицинской</w:t>
      </w:r>
      <w:r>
        <w:rPr>
          <w:spacing w:val="80"/>
        </w:rPr>
        <w:t> </w:t>
      </w:r>
      <w:r>
        <w:rPr/>
        <w:t>помощи</w:t>
      </w:r>
      <w:r>
        <w:rPr>
          <w:spacing w:val="80"/>
        </w:rPr>
        <w:t> </w:t>
      </w:r>
      <w:r>
        <w:rPr/>
        <w:t>по</w:t>
      </w:r>
      <w:r>
        <w:rPr>
          <w:spacing w:val="80"/>
        </w:rPr>
        <w:t> </w:t>
      </w:r>
      <w:r>
        <w:rPr/>
        <w:t>профилю</w:t>
      </w:r>
      <w:r>
        <w:rPr>
          <w:spacing w:val="80"/>
        </w:rPr>
        <w:t> </w:t>
      </w:r>
      <w:r>
        <w:rPr/>
        <w:t>«медицинская</w:t>
      </w:r>
      <w:r>
        <w:rPr>
          <w:spacing w:val="80"/>
        </w:rPr>
        <w:t> </w:t>
      </w:r>
      <w:r>
        <w:rPr/>
        <w:t>реабилитация»</w:t>
      </w:r>
      <w:r>
        <w:rPr>
          <w:spacing w:val="80"/>
        </w:rPr>
        <w:t> </w:t>
      </w:r>
      <w:r>
        <w:rPr/>
        <w:t>−</w:t>
      </w:r>
      <w:r>
        <w:rPr>
          <w:spacing w:val="80"/>
        </w:rPr>
        <w:t> </w:t>
      </w:r>
      <w:r>
        <w:rPr/>
        <w:t>423,15</w:t>
      </w:r>
      <w:r>
        <w:rPr>
          <w:spacing w:val="80"/>
        </w:rPr>
        <w:t> </w:t>
      </w:r>
      <w:r>
        <w:rPr/>
        <w:t>рубля),</w:t>
      </w:r>
      <w:r>
        <w:rPr>
          <w:spacing w:val="80"/>
        </w:rPr>
        <w:t> </w:t>
      </w:r>
      <w:r>
        <w:rPr/>
        <w:t>за</w:t>
      </w:r>
      <w:r>
        <w:rPr>
          <w:spacing w:val="80"/>
        </w:rPr>
        <w:t> </w:t>
      </w:r>
      <w:r>
        <w:rPr/>
        <w:t>счет</w:t>
      </w:r>
      <w:r>
        <w:rPr>
          <w:spacing w:val="80"/>
        </w:rPr>
        <w:t> </w:t>
      </w:r>
      <w:r>
        <w:rPr/>
        <w:t>средств</w:t>
      </w:r>
      <w:r>
        <w:rPr>
          <w:spacing w:val="80"/>
        </w:rPr>
        <w:t> </w:t>
      </w:r>
      <w:r>
        <w:rPr/>
        <w:t>бюджета</w:t>
      </w:r>
      <w:r>
        <w:rPr>
          <w:spacing w:val="80"/>
        </w:rPr>
        <w:t> </w:t>
      </w:r>
      <w:r>
        <w:rPr/>
        <w:t>города</w:t>
      </w:r>
      <w:r>
        <w:rPr>
          <w:spacing w:val="80"/>
        </w:rPr>
        <w:t> </w:t>
      </w:r>
      <w:r>
        <w:rPr/>
        <w:t>Москвы</w:t>
      </w:r>
      <w:r>
        <w:rPr>
          <w:spacing w:val="80"/>
        </w:rPr>
        <w:t> </w:t>
      </w:r>
      <w:r>
        <w:rPr/>
        <w:t>в</w:t>
      </w:r>
      <w:r>
        <w:rPr>
          <w:spacing w:val="80"/>
        </w:rPr>
        <w:t> </w:t>
      </w:r>
      <w:r>
        <w:rPr/>
        <w:t>2025</w:t>
      </w:r>
      <w:r>
        <w:rPr>
          <w:spacing w:val="80"/>
        </w:rPr>
        <w:t> </w:t>
      </w:r>
      <w:r>
        <w:rPr/>
        <w:t>году</w:t>
      </w:r>
      <w:r>
        <w:rPr>
          <w:spacing w:val="80"/>
        </w:rPr>
        <w:t> </w:t>
      </w:r>
      <w:r>
        <w:rPr/>
        <w:t>− 18</w:t>
      </w:r>
      <w:r>
        <w:rPr>
          <w:spacing w:val="-1"/>
        </w:rPr>
        <w:t> </w:t>
      </w:r>
      <w:r>
        <w:rPr/>
        <w:t>133,27</w:t>
      </w:r>
      <w:r>
        <w:rPr>
          <w:spacing w:val="-1"/>
        </w:rPr>
        <w:t> </w:t>
      </w:r>
      <w:r>
        <w:rPr/>
        <w:t>рубля,</w:t>
      </w:r>
      <w:r>
        <w:rPr>
          <w:spacing w:val="-1"/>
        </w:rPr>
        <w:t> </w:t>
      </w:r>
      <w:r>
        <w:rPr/>
        <w:t>в</w:t>
      </w:r>
      <w:r>
        <w:rPr>
          <w:spacing w:val="-2"/>
        </w:rPr>
        <w:t> </w:t>
      </w:r>
      <w:r>
        <w:rPr/>
        <w:t>2026</w:t>
      </w:r>
      <w:r>
        <w:rPr>
          <w:spacing w:val="-1"/>
        </w:rPr>
        <w:t> </w:t>
      </w:r>
      <w:r>
        <w:rPr/>
        <w:t>году</w:t>
      </w:r>
      <w:r>
        <w:rPr>
          <w:spacing w:val="-1"/>
        </w:rPr>
        <w:t> </w:t>
      </w:r>
      <w:r>
        <w:rPr/>
        <w:t>−</w:t>
      </w:r>
      <w:r>
        <w:rPr>
          <w:spacing w:val="-1"/>
        </w:rPr>
        <w:t> </w:t>
      </w:r>
      <w:r>
        <w:rPr/>
        <w:t>16</w:t>
      </w:r>
      <w:r>
        <w:rPr>
          <w:spacing w:val="-1"/>
        </w:rPr>
        <w:t> </w:t>
      </w:r>
      <w:r>
        <w:rPr/>
        <w:t>591,44</w:t>
      </w:r>
      <w:r>
        <w:rPr>
          <w:spacing w:val="-1"/>
        </w:rPr>
        <w:t> </w:t>
      </w:r>
      <w:r>
        <w:rPr/>
        <w:t>рубля,</w:t>
      </w:r>
      <w:r>
        <w:rPr>
          <w:spacing w:val="-1"/>
        </w:rPr>
        <w:t> </w:t>
      </w:r>
      <w:r>
        <w:rPr/>
        <w:t>в</w:t>
      </w:r>
      <w:r>
        <w:rPr>
          <w:spacing w:val="-2"/>
        </w:rPr>
        <w:t> </w:t>
      </w:r>
      <w:r>
        <w:rPr/>
        <w:t>2027</w:t>
      </w:r>
      <w:r>
        <w:rPr>
          <w:spacing w:val="-1"/>
        </w:rPr>
        <w:t> </w:t>
      </w:r>
      <w:r>
        <w:rPr/>
        <w:t>году</w:t>
      </w:r>
      <w:r>
        <w:rPr>
          <w:spacing w:val="-1"/>
        </w:rPr>
        <w:t> </w:t>
      </w:r>
      <w:r>
        <w:rPr/>
        <w:t>−</w:t>
      </w:r>
      <w:r>
        <w:rPr>
          <w:spacing w:val="-2"/>
        </w:rPr>
        <w:t> </w:t>
      </w:r>
      <w:r>
        <w:rPr/>
        <w:t>16</w:t>
      </w:r>
      <w:r>
        <w:rPr>
          <w:spacing w:val="-1"/>
        </w:rPr>
        <w:t> </w:t>
      </w:r>
      <w:r>
        <w:rPr/>
        <w:t>601,30</w:t>
      </w:r>
      <w:r>
        <w:rPr>
          <w:spacing w:val="-1"/>
        </w:rPr>
        <w:t> </w:t>
      </w:r>
      <w:r>
        <w:rPr/>
        <w:t>рубля.</w:t>
      </w:r>
    </w:p>
    <w:p>
      <w:pPr>
        <w:pStyle w:val="ListParagraph"/>
        <w:numPr>
          <w:ilvl w:val="1"/>
          <w:numId w:val="2"/>
        </w:numPr>
        <w:tabs>
          <w:tab w:pos="1403" w:val="left" w:leader="none"/>
        </w:tabs>
        <w:spacing w:line="240" w:lineRule="auto" w:before="0" w:after="0"/>
        <w:ind w:left="10" w:right="128" w:firstLine="708"/>
        <w:jc w:val="both"/>
        <w:rPr>
          <w:sz w:val="28"/>
        </w:rPr>
      </w:pPr>
      <w:r>
        <w:rPr>
          <w:sz w:val="28"/>
        </w:rPr>
        <w:t>В 2025 году в целях оценки исполнения (мониторинга) Территориальной программы за счет средств обязательного медицинского страхования в рамках базовой программы обязательного медицинского страхования и предоставления отчетности в сфере обязательного медицинского страхования в части финансового обеспечения медицинской помощи, оплачиваемой в рамках подушевого норматива финансирования, применяются следующие нормативы финансовых затрат на единицу объема медицинской помощи:</w:t>
      </w:r>
    </w:p>
    <w:p>
      <w:pPr>
        <w:pStyle w:val="ListParagraph"/>
        <w:numPr>
          <w:ilvl w:val="2"/>
          <w:numId w:val="2"/>
        </w:numPr>
        <w:tabs>
          <w:tab w:pos="1756" w:val="left" w:leader="none"/>
        </w:tabs>
        <w:spacing w:line="240" w:lineRule="auto" w:before="0" w:after="0"/>
        <w:ind w:left="10" w:right="128" w:firstLine="708"/>
        <w:jc w:val="both"/>
        <w:rPr>
          <w:sz w:val="28"/>
        </w:rPr>
      </w:pPr>
      <w:r>
        <w:rPr>
          <w:sz w:val="28"/>
        </w:rPr>
        <w:t>На одно комплексное посещение при проведения профилактических медицинских осмотров за счет средств обязательного медицинского</w:t>
      </w:r>
      <w:r>
        <w:rPr>
          <w:spacing w:val="80"/>
          <w:sz w:val="28"/>
        </w:rPr>
        <w:t> </w:t>
      </w:r>
      <w:r>
        <w:rPr>
          <w:sz w:val="28"/>
        </w:rPr>
        <w:t>страхования</w:t>
      </w:r>
      <w:r>
        <w:rPr>
          <w:spacing w:val="80"/>
          <w:sz w:val="28"/>
        </w:rPr>
        <w:t> </w:t>
      </w:r>
      <w:r>
        <w:rPr>
          <w:sz w:val="28"/>
        </w:rPr>
        <w:t>по</w:t>
      </w:r>
      <w:r>
        <w:rPr>
          <w:spacing w:val="80"/>
          <w:sz w:val="28"/>
        </w:rPr>
        <w:t> </w:t>
      </w:r>
      <w:r>
        <w:rPr>
          <w:sz w:val="28"/>
        </w:rPr>
        <w:t>взрослому</w:t>
      </w:r>
      <w:r>
        <w:rPr>
          <w:spacing w:val="80"/>
          <w:sz w:val="28"/>
        </w:rPr>
        <w:t> </w:t>
      </w:r>
      <w:r>
        <w:rPr>
          <w:sz w:val="28"/>
        </w:rPr>
        <w:t>населению</w:t>
      </w:r>
      <w:r>
        <w:rPr>
          <w:spacing w:val="80"/>
          <w:sz w:val="28"/>
        </w:rPr>
        <w:t> </w:t>
      </w:r>
      <w:r>
        <w:rPr>
          <w:sz w:val="28"/>
        </w:rPr>
        <w:t>−</w:t>
      </w:r>
      <w:r>
        <w:rPr>
          <w:spacing w:val="80"/>
          <w:sz w:val="28"/>
        </w:rPr>
        <w:t> </w:t>
      </w:r>
      <w:r>
        <w:rPr>
          <w:sz w:val="28"/>
        </w:rPr>
        <w:t>3</w:t>
      </w:r>
      <w:r>
        <w:rPr>
          <w:spacing w:val="-2"/>
          <w:sz w:val="28"/>
        </w:rPr>
        <w:t> </w:t>
      </w:r>
      <w:r>
        <w:rPr>
          <w:sz w:val="28"/>
        </w:rPr>
        <w:t>174,00</w:t>
      </w:r>
      <w:r>
        <w:rPr>
          <w:spacing w:val="80"/>
          <w:sz w:val="28"/>
        </w:rPr>
        <w:t> </w:t>
      </w:r>
      <w:r>
        <w:rPr>
          <w:sz w:val="28"/>
        </w:rPr>
        <w:t>рубля,</w:t>
      </w:r>
      <w:r>
        <w:rPr>
          <w:spacing w:val="80"/>
          <w:w w:val="150"/>
          <w:sz w:val="28"/>
        </w:rPr>
        <w:t> </w:t>
      </w:r>
      <w:r>
        <w:rPr>
          <w:sz w:val="28"/>
        </w:rPr>
        <w:t>по детскому населению − 4 540,00 рубля.</w:t>
      </w:r>
    </w:p>
    <w:p>
      <w:pPr>
        <w:pStyle w:val="ListParagraph"/>
        <w:numPr>
          <w:ilvl w:val="2"/>
          <w:numId w:val="2"/>
        </w:numPr>
        <w:tabs>
          <w:tab w:pos="1753" w:val="left" w:leader="none"/>
        </w:tabs>
        <w:spacing w:line="240" w:lineRule="auto" w:before="0" w:after="0"/>
        <w:ind w:left="10" w:right="128" w:firstLine="708"/>
        <w:jc w:val="both"/>
        <w:rPr>
          <w:sz w:val="28"/>
        </w:rPr>
      </w:pPr>
      <w:r>
        <w:rPr>
          <w:sz w:val="28"/>
        </w:rPr>
        <w:t>На одно комплексное посещение при проведении диспансеризации (за исключением углубленной диспансеризации, диспансеризации граждан репродуктивного возраста по оценке репродуктивного здоровья) за счет средств обязательного медицинского страхования по взрослому населению − 5</w:t>
      </w:r>
      <w:r>
        <w:rPr>
          <w:spacing w:val="-2"/>
          <w:sz w:val="28"/>
        </w:rPr>
        <w:t> </w:t>
      </w:r>
      <w:r>
        <w:rPr>
          <w:sz w:val="28"/>
        </w:rPr>
        <w:t>270,00 рубля, по детскому населению − 6 693,00 рубля.</w:t>
      </w:r>
    </w:p>
    <w:p>
      <w:pPr>
        <w:pStyle w:val="ListParagraph"/>
        <w:numPr>
          <w:ilvl w:val="2"/>
          <w:numId w:val="2"/>
        </w:numPr>
        <w:tabs>
          <w:tab w:pos="1609" w:val="left" w:leader="none"/>
        </w:tabs>
        <w:spacing w:line="240" w:lineRule="auto" w:before="3" w:after="0"/>
        <w:ind w:left="10" w:right="130" w:firstLine="708"/>
        <w:jc w:val="both"/>
        <w:rPr>
          <w:sz w:val="28"/>
        </w:rPr>
      </w:pPr>
      <w:r>
        <w:rPr>
          <w:sz w:val="28"/>
        </w:rPr>
        <w:t>На одно посещение с иными целями за счет средств обязательного медицинского страхования по взрослому населению − 790,00 рубля, по детскому населению − 990,00 рубля.</w:t>
      </w:r>
    </w:p>
    <w:p>
      <w:pPr>
        <w:pStyle w:val="ListParagraph"/>
        <w:numPr>
          <w:ilvl w:val="2"/>
          <w:numId w:val="2"/>
        </w:numPr>
        <w:tabs>
          <w:tab w:pos="1549" w:val="left" w:leader="none"/>
        </w:tabs>
        <w:spacing w:line="240" w:lineRule="auto" w:before="0" w:after="0"/>
        <w:ind w:left="10" w:right="129" w:firstLine="708"/>
        <w:jc w:val="both"/>
        <w:rPr>
          <w:sz w:val="28"/>
        </w:rPr>
      </w:pPr>
      <w:r>
        <w:rPr>
          <w:sz w:val="28"/>
        </w:rPr>
        <w:t>На одно посещение в неотложной форме за счет средств обязательного</w:t>
      </w:r>
      <w:r>
        <w:rPr>
          <w:spacing w:val="-3"/>
          <w:sz w:val="28"/>
        </w:rPr>
        <w:t> </w:t>
      </w:r>
      <w:r>
        <w:rPr>
          <w:sz w:val="28"/>
        </w:rPr>
        <w:t>медицинского</w:t>
      </w:r>
      <w:r>
        <w:rPr>
          <w:spacing w:val="-4"/>
          <w:sz w:val="28"/>
        </w:rPr>
        <w:t> </w:t>
      </w:r>
      <w:r>
        <w:rPr>
          <w:sz w:val="28"/>
        </w:rPr>
        <w:t>страхования</w:t>
      </w:r>
      <w:r>
        <w:rPr>
          <w:spacing w:val="-3"/>
          <w:sz w:val="28"/>
        </w:rPr>
        <w:t> </w:t>
      </w:r>
      <w:r>
        <w:rPr>
          <w:sz w:val="28"/>
        </w:rPr>
        <w:t>по</w:t>
      </w:r>
      <w:r>
        <w:rPr>
          <w:spacing w:val="-3"/>
          <w:sz w:val="28"/>
        </w:rPr>
        <w:t> </w:t>
      </w:r>
      <w:r>
        <w:rPr>
          <w:sz w:val="28"/>
        </w:rPr>
        <w:t>взрослому</w:t>
      </w:r>
      <w:r>
        <w:rPr>
          <w:spacing w:val="-3"/>
          <w:sz w:val="28"/>
        </w:rPr>
        <w:t> </w:t>
      </w:r>
      <w:r>
        <w:rPr>
          <w:sz w:val="28"/>
        </w:rPr>
        <w:t>населению</w:t>
      </w:r>
      <w:r>
        <w:rPr>
          <w:spacing w:val="-3"/>
          <w:sz w:val="28"/>
        </w:rPr>
        <w:t> </w:t>
      </w:r>
      <w:r>
        <w:rPr>
          <w:sz w:val="28"/>
        </w:rPr>
        <w:t>−</w:t>
      </w:r>
      <w:r>
        <w:rPr>
          <w:spacing w:val="-4"/>
          <w:sz w:val="28"/>
        </w:rPr>
        <w:t> </w:t>
      </w:r>
      <w:r>
        <w:rPr>
          <w:sz w:val="28"/>
        </w:rPr>
        <w:t>1</w:t>
      </w:r>
      <w:r>
        <w:rPr>
          <w:spacing w:val="-5"/>
          <w:sz w:val="28"/>
        </w:rPr>
        <w:t> </w:t>
      </w:r>
      <w:r>
        <w:rPr>
          <w:sz w:val="28"/>
        </w:rPr>
        <w:t>508,00 рубля, по детскому населению − 2 619,00 рубля.</w:t>
      </w:r>
    </w:p>
    <w:p>
      <w:pPr>
        <w:pStyle w:val="ListParagraph"/>
        <w:numPr>
          <w:ilvl w:val="2"/>
          <w:numId w:val="2"/>
        </w:numPr>
        <w:tabs>
          <w:tab w:pos="1558" w:val="left" w:leader="none"/>
        </w:tabs>
        <w:spacing w:line="240" w:lineRule="auto" w:before="3" w:after="0"/>
        <w:ind w:left="10" w:right="127" w:firstLine="708"/>
        <w:jc w:val="both"/>
        <w:rPr>
          <w:sz w:val="28"/>
        </w:rPr>
      </w:pPr>
      <w:r>
        <w:rPr>
          <w:sz w:val="28"/>
        </w:rP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обязательного</w:t>
      </w:r>
      <w:r>
        <w:rPr>
          <w:spacing w:val="-3"/>
          <w:sz w:val="28"/>
        </w:rPr>
        <w:t> </w:t>
      </w:r>
      <w:r>
        <w:rPr>
          <w:sz w:val="28"/>
        </w:rPr>
        <w:t>медицинского</w:t>
      </w:r>
      <w:r>
        <w:rPr>
          <w:spacing w:val="-4"/>
          <w:sz w:val="28"/>
        </w:rPr>
        <w:t> </w:t>
      </w:r>
      <w:r>
        <w:rPr>
          <w:sz w:val="28"/>
        </w:rPr>
        <w:t>страхования</w:t>
      </w:r>
      <w:r>
        <w:rPr>
          <w:spacing w:val="-3"/>
          <w:sz w:val="28"/>
        </w:rPr>
        <w:t> </w:t>
      </w:r>
      <w:r>
        <w:rPr>
          <w:sz w:val="28"/>
        </w:rPr>
        <w:t>по</w:t>
      </w:r>
      <w:r>
        <w:rPr>
          <w:spacing w:val="-3"/>
          <w:sz w:val="28"/>
        </w:rPr>
        <w:t> </w:t>
      </w:r>
      <w:r>
        <w:rPr>
          <w:sz w:val="28"/>
        </w:rPr>
        <w:t>взрослому</w:t>
      </w:r>
      <w:r>
        <w:rPr>
          <w:spacing w:val="-3"/>
          <w:sz w:val="28"/>
        </w:rPr>
        <w:t> </w:t>
      </w:r>
      <w:r>
        <w:rPr>
          <w:sz w:val="28"/>
        </w:rPr>
        <w:t>населению</w:t>
      </w:r>
      <w:r>
        <w:rPr>
          <w:spacing w:val="-3"/>
          <w:sz w:val="28"/>
        </w:rPr>
        <w:t> </w:t>
      </w:r>
      <w:r>
        <w:rPr>
          <w:sz w:val="28"/>
        </w:rPr>
        <w:t>−</w:t>
      </w:r>
      <w:r>
        <w:rPr>
          <w:spacing w:val="-4"/>
          <w:sz w:val="28"/>
        </w:rPr>
        <w:t> </w:t>
      </w:r>
      <w:r>
        <w:rPr>
          <w:sz w:val="28"/>
        </w:rPr>
        <w:t>3</w:t>
      </w:r>
      <w:r>
        <w:rPr>
          <w:spacing w:val="-5"/>
          <w:sz w:val="28"/>
        </w:rPr>
        <w:t> </w:t>
      </w:r>
      <w:r>
        <w:rPr>
          <w:sz w:val="28"/>
        </w:rPr>
        <w:t>584,00 рубля, по детскому населению − 6 122,00 рубля.</w:t>
      </w:r>
    </w:p>
    <w:p>
      <w:pPr>
        <w:pStyle w:val="ListParagraph"/>
        <w:spacing w:after="0" w:line="240" w:lineRule="auto"/>
        <w:jc w:val="both"/>
        <w:rPr>
          <w:sz w:val="28"/>
        </w:rPr>
        <w:sectPr>
          <w:pgSz w:w="11900" w:h="16820"/>
          <w:pgMar w:header="455" w:footer="0" w:top="1040" w:bottom="280" w:left="1700" w:right="708"/>
        </w:sectPr>
      </w:pPr>
    </w:p>
    <w:p>
      <w:pPr>
        <w:pStyle w:val="ListParagraph"/>
        <w:numPr>
          <w:ilvl w:val="0"/>
          <w:numId w:val="2"/>
        </w:numPr>
        <w:tabs>
          <w:tab w:pos="1586" w:val="left" w:leader="none"/>
        </w:tabs>
        <w:spacing w:line="240" w:lineRule="auto" w:before="78" w:after="0"/>
        <w:ind w:left="1586" w:right="0" w:hanging="280"/>
        <w:jc w:val="left"/>
        <w:rPr>
          <w:sz w:val="28"/>
        </w:rPr>
      </w:pPr>
      <w:r>
        <w:rPr>
          <w:sz w:val="28"/>
        </w:rPr>
        <w:t>Критерии</w:t>
      </w:r>
      <w:r>
        <w:rPr>
          <w:spacing w:val="-7"/>
          <w:sz w:val="28"/>
        </w:rPr>
        <w:t> </w:t>
      </w:r>
      <w:r>
        <w:rPr>
          <w:sz w:val="28"/>
        </w:rPr>
        <w:t>доступности</w:t>
      </w:r>
      <w:r>
        <w:rPr>
          <w:spacing w:val="-6"/>
          <w:sz w:val="28"/>
        </w:rPr>
        <w:t> </w:t>
      </w:r>
      <w:r>
        <w:rPr>
          <w:sz w:val="28"/>
        </w:rPr>
        <w:t>и</w:t>
      </w:r>
      <w:r>
        <w:rPr>
          <w:spacing w:val="-6"/>
          <w:sz w:val="28"/>
        </w:rPr>
        <w:t> </w:t>
      </w:r>
      <w:r>
        <w:rPr>
          <w:sz w:val="28"/>
        </w:rPr>
        <w:t>качества</w:t>
      </w:r>
      <w:r>
        <w:rPr>
          <w:spacing w:val="-6"/>
          <w:sz w:val="28"/>
        </w:rPr>
        <w:t> </w:t>
      </w:r>
      <w:r>
        <w:rPr>
          <w:sz w:val="28"/>
        </w:rPr>
        <w:t>медицинской</w:t>
      </w:r>
      <w:r>
        <w:rPr>
          <w:spacing w:val="-5"/>
          <w:sz w:val="28"/>
        </w:rPr>
        <w:t> </w:t>
      </w:r>
      <w:r>
        <w:rPr>
          <w:spacing w:val="-2"/>
          <w:sz w:val="28"/>
        </w:rPr>
        <w:t>помощи</w:t>
      </w:r>
    </w:p>
    <w:p>
      <w:pPr>
        <w:pStyle w:val="BodyText"/>
        <w:spacing w:before="1"/>
        <w:ind w:left="0" w:firstLine="0"/>
        <w:jc w:val="left"/>
      </w:pPr>
    </w:p>
    <w:p>
      <w:pPr>
        <w:pStyle w:val="BodyText"/>
        <w:ind w:left="150" w:right="131"/>
      </w:pPr>
      <w:r>
        <w:rPr/>
        <w:t>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w:t>
      </w:r>
      <w:r>
        <w:rPr>
          <w:spacing w:val="-2"/>
        </w:rPr>
        <w:t>показателей:</w:t>
      </w:r>
    </w:p>
    <w:p>
      <w:pPr>
        <w:pStyle w:val="BodyText"/>
        <w:spacing w:before="317"/>
        <w:ind w:left="15" w:firstLine="0"/>
        <w:jc w:val="center"/>
      </w:pPr>
      <w:r>
        <w:rPr/>
        <w:t>Критерии</w:t>
      </w:r>
      <w:r>
        <w:rPr>
          <w:spacing w:val="-5"/>
        </w:rPr>
        <w:t> </w:t>
      </w:r>
      <w:r>
        <w:rPr/>
        <w:t>качества</w:t>
      </w:r>
      <w:r>
        <w:rPr>
          <w:spacing w:val="-6"/>
        </w:rPr>
        <w:t> </w:t>
      </w:r>
      <w:r>
        <w:rPr/>
        <w:t>медицинской</w:t>
      </w:r>
      <w:r>
        <w:rPr>
          <w:spacing w:val="-5"/>
        </w:rPr>
        <w:t> </w:t>
      </w:r>
      <w:r>
        <w:rPr>
          <w:spacing w:val="-2"/>
        </w:rPr>
        <w:t>помощи</w:t>
      </w:r>
    </w:p>
    <w:p>
      <w:pPr>
        <w:pStyle w:val="BodyText"/>
        <w:spacing w:before="105"/>
        <w:ind w:left="0" w:firstLine="0"/>
        <w:jc w:val="left"/>
        <w:rPr>
          <w:sz w:val="20"/>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840" w:hRule="atLeast"/>
        </w:trPr>
        <w:tc>
          <w:tcPr>
            <w:tcW w:w="780" w:type="dxa"/>
          </w:tcPr>
          <w:p>
            <w:pPr>
              <w:pStyle w:val="TableParagraph"/>
              <w:spacing w:before="93"/>
              <w:ind w:left="202" w:right="177" w:firstLine="60"/>
              <w:rPr>
                <w:sz w:val="28"/>
              </w:rPr>
            </w:pPr>
            <w:r>
              <w:rPr>
                <w:spacing w:val="-10"/>
                <w:sz w:val="28"/>
              </w:rPr>
              <w:t>№ </w:t>
            </w:r>
            <w:r>
              <w:rPr>
                <w:spacing w:val="-4"/>
                <w:sz w:val="28"/>
              </w:rPr>
              <w:t>п/п</w:t>
            </w:r>
          </w:p>
        </w:tc>
        <w:tc>
          <w:tcPr>
            <w:tcW w:w="4875" w:type="dxa"/>
          </w:tcPr>
          <w:p>
            <w:pPr>
              <w:pStyle w:val="TableParagraph"/>
              <w:spacing w:before="93"/>
              <w:ind w:left="1117" w:hanging="750"/>
              <w:rPr>
                <w:sz w:val="28"/>
              </w:rPr>
            </w:pPr>
            <w:r>
              <w:rPr>
                <w:sz w:val="28"/>
              </w:rPr>
              <w:t>Наименование</w:t>
            </w:r>
            <w:r>
              <w:rPr>
                <w:spacing w:val="-18"/>
                <w:sz w:val="28"/>
              </w:rPr>
              <w:t> </w:t>
            </w:r>
            <w:r>
              <w:rPr>
                <w:sz w:val="28"/>
              </w:rPr>
              <w:t>критериев</w:t>
            </w:r>
            <w:r>
              <w:rPr>
                <w:spacing w:val="-17"/>
                <w:sz w:val="28"/>
              </w:rPr>
              <w:t> </w:t>
            </w:r>
            <w:r>
              <w:rPr>
                <w:sz w:val="28"/>
              </w:rPr>
              <w:t>качества медицинской помощи</w:t>
            </w:r>
          </w:p>
        </w:tc>
        <w:tc>
          <w:tcPr>
            <w:tcW w:w="1140" w:type="dxa"/>
          </w:tcPr>
          <w:p>
            <w:pPr>
              <w:pStyle w:val="TableParagraph"/>
              <w:spacing w:before="93"/>
              <w:ind w:left="292"/>
              <w:rPr>
                <w:sz w:val="28"/>
              </w:rPr>
            </w:pPr>
            <w:r>
              <w:rPr>
                <w:spacing w:val="-4"/>
                <w:sz w:val="28"/>
              </w:rPr>
              <w:t>2025</w:t>
            </w:r>
          </w:p>
          <w:p>
            <w:pPr>
              <w:pStyle w:val="TableParagraph"/>
              <w:ind w:left="367"/>
              <w:rPr>
                <w:sz w:val="28"/>
              </w:rPr>
            </w:pPr>
            <w:r>
              <w:rPr>
                <w:spacing w:val="-5"/>
                <w:sz w:val="28"/>
              </w:rPr>
              <w:t>год</w:t>
            </w:r>
          </w:p>
        </w:tc>
        <w:tc>
          <w:tcPr>
            <w:tcW w:w="1125" w:type="dxa"/>
          </w:tcPr>
          <w:p>
            <w:pPr>
              <w:pStyle w:val="TableParagraph"/>
              <w:spacing w:before="93"/>
              <w:ind w:left="277"/>
              <w:rPr>
                <w:sz w:val="28"/>
              </w:rPr>
            </w:pPr>
            <w:r>
              <w:rPr>
                <w:spacing w:val="-4"/>
                <w:sz w:val="28"/>
              </w:rPr>
              <w:t>2026</w:t>
            </w:r>
          </w:p>
          <w:p>
            <w:pPr>
              <w:pStyle w:val="TableParagraph"/>
              <w:ind w:left="367"/>
              <w:rPr>
                <w:sz w:val="28"/>
              </w:rPr>
            </w:pPr>
            <w:r>
              <w:rPr>
                <w:spacing w:val="-5"/>
                <w:sz w:val="28"/>
              </w:rPr>
              <w:t>год</w:t>
            </w:r>
          </w:p>
        </w:tc>
        <w:tc>
          <w:tcPr>
            <w:tcW w:w="1140" w:type="dxa"/>
          </w:tcPr>
          <w:p>
            <w:pPr>
              <w:pStyle w:val="TableParagraph"/>
              <w:spacing w:before="93"/>
              <w:ind w:left="292"/>
              <w:rPr>
                <w:sz w:val="28"/>
              </w:rPr>
            </w:pPr>
            <w:r>
              <w:rPr>
                <w:spacing w:val="-4"/>
                <w:sz w:val="28"/>
              </w:rPr>
              <w:t>2027</w:t>
            </w:r>
          </w:p>
          <w:p>
            <w:pPr>
              <w:pStyle w:val="TableParagraph"/>
              <w:ind w:left="367"/>
              <w:rPr>
                <w:sz w:val="28"/>
              </w:rPr>
            </w:pPr>
            <w:r>
              <w:rPr>
                <w:spacing w:val="-5"/>
                <w:sz w:val="28"/>
              </w:rPr>
              <w:t>год</w:t>
            </w:r>
          </w:p>
        </w:tc>
      </w:tr>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2460"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tabs>
                <w:tab w:pos="1509" w:val="left" w:leader="none"/>
                <w:tab w:pos="3341" w:val="left" w:leader="none"/>
              </w:tabs>
              <w:spacing w:before="108"/>
              <w:ind w:left="67" w:right="39"/>
              <w:jc w:val="both"/>
              <w:rPr>
                <w:sz w:val="28"/>
              </w:rPr>
            </w:pPr>
            <w:r>
              <w:rPr>
                <w:spacing w:val="-4"/>
                <w:sz w:val="28"/>
              </w:rPr>
              <w:t>Доля</w:t>
            </w:r>
            <w:r>
              <w:rPr>
                <w:sz w:val="28"/>
              </w:rPr>
              <w:tab/>
            </w:r>
            <w:r>
              <w:rPr>
                <w:spacing w:val="-2"/>
                <w:sz w:val="28"/>
              </w:rPr>
              <w:t>впервые</w:t>
            </w:r>
            <w:r>
              <w:rPr>
                <w:sz w:val="28"/>
              </w:rPr>
              <w:tab/>
            </w:r>
            <w:r>
              <w:rPr>
                <w:spacing w:val="-2"/>
                <w:sz w:val="28"/>
              </w:rPr>
              <w:t>выявленных </w:t>
            </w:r>
            <w:r>
              <w:rPr>
                <w:sz w:val="28"/>
              </w:rPr>
              <w:t>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140" w:type="dxa"/>
          </w:tcPr>
          <w:p>
            <w:pPr>
              <w:pStyle w:val="TableParagraph"/>
              <w:spacing w:before="108"/>
              <w:ind w:left="20" w:right="10"/>
              <w:jc w:val="center"/>
              <w:rPr>
                <w:sz w:val="28"/>
              </w:rPr>
            </w:pPr>
            <w:r>
              <w:rPr>
                <w:spacing w:val="-4"/>
                <w:sz w:val="28"/>
              </w:rPr>
              <w:t>19,9</w:t>
            </w:r>
          </w:p>
        </w:tc>
        <w:tc>
          <w:tcPr>
            <w:tcW w:w="1125" w:type="dxa"/>
          </w:tcPr>
          <w:p>
            <w:pPr>
              <w:pStyle w:val="TableParagraph"/>
              <w:spacing w:before="108"/>
              <w:ind w:left="25"/>
              <w:jc w:val="center"/>
              <w:rPr>
                <w:sz w:val="28"/>
              </w:rPr>
            </w:pPr>
            <w:r>
              <w:rPr>
                <w:spacing w:val="-4"/>
                <w:sz w:val="28"/>
              </w:rPr>
              <w:t>19,9</w:t>
            </w:r>
          </w:p>
        </w:tc>
        <w:tc>
          <w:tcPr>
            <w:tcW w:w="1140" w:type="dxa"/>
          </w:tcPr>
          <w:p>
            <w:pPr>
              <w:pStyle w:val="TableParagraph"/>
              <w:spacing w:before="108"/>
              <w:ind w:left="20" w:right="10"/>
              <w:jc w:val="center"/>
              <w:rPr>
                <w:sz w:val="28"/>
              </w:rPr>
            </w:pPr>
            <w:r>
              <w:rPr>
                <w:spacing w:val="-4"/>
                <w:sz w:val="28"/>
              </w:rPr>
              <w:t>19,9</w:t>
            </w:r>
          </w:p>
        </w:tc>
      </w:tr>
      <w:tr>
        <w:trPr>
          <w:trHeight w:val="2790" w:hRule="atLeast"/>
        </w:trPr>
        <w:tc>
          <w:tcPr>
            <w:tcW w:w="780" w:type="dxa"/>
          </w:tcPr>
          <w:p>
            <w:pPr>
              <w:pStyle w:val="TableParagraph"/>
              <w:spacing w:before="93"/>
              <w:ind w:left="20"/>
              <w:jc w:val="center"/>
              <w:rPr>
                <w:sz w:val="28"/>
              </w:rPr>
            </w:pPr>
            <w:r>
              <w:rPr>
                <w:spacing w:val="-10"/>
                <w:sz w:val="28"/>
              </w:rPr>
              <w:t>2</w:t>
            </w:r>
          </w:p>
        </w:tc>
        <w:tc>
          <w:tcPr>
            <w:tcW w:w="4875" w:type="dxa"/>
          </w:tcPr>
          <w:p>
            <w:pPr>
              <w:pStyle w:val="TableParagraph"/>
              <w:tabs>
                <w:tab w:pos="1509" w:val="left" w:leader="none"/>
                <w:tab w:pos="3341" w:val="left" w:leader="none"/>
                <w:tab w:pos="3709" w:val="left" w:leader="none"/>
              </w:tabs>
              <w:spacing w:before="93"/>
              <w:ind w:left="67" w:right="39"/>
              <w:jc w:val="both"/>
              <w:rPr>
                <w:sz w:val="28"/>
              </w:rPr>
            </w:pPr>
            <w:r>
              <w:rPr>
                <w:spacing w:val="-4"/>
                <w:sz w:val="28"/>
              </w:rPr>
              <w:t>Доля</w:t>
            </w:r>
            <w:r>
              <w:rPr>
                <w:sz w:val="28"/>
              </w:rPr>
              <w:tab/>
            </w:r>
            <w:r>
              <w:rPr>
                <w:spacing w:val="-2"/>
                <w:sz w:val="28"/>
              </w:rPr>
              <w:t>впервые</w:t>
            </w:r>
            <w:r>
              <w:rPr>
                <w:sz w:val="28"/>
              </w:rPr>
              <w:tab/>
            </w:r>
            <w:r>
              <w:rPr>
                <w:spacing w:val="-2"/>
                <w:sz w:val="28"/>
              </w:rPr>
              <w:t>выявленных </w:t>
            </w:r>
            <w:r>
              <w:rPr>
                <w:sz w:val="28"/>
              </w:rPr>
              <w:t>заболеваний при профилактических </w:t>
            </w:r>
            <w:r>
              <w:rPr>
                <w:spacing w:val="-2"/>
                <w:sz w:val="28"/>
              </w:rPr>
              <w:t>медицинских</w:t>
            </w:r>
            <w:r>
              <w:rPr>
                <w:sz w:val="28"/>
              </w:rPr>
              <w:tab/>
              <w:tab/>
            </w:r>
            <w:r>
              <w:rPr>
                <w:spacing w:val="-2"/>
                <w:sz w:val="28"/>
              </w:rPr>
              <w:t>осмотрах </w:t>
            </w:r>
            <w:r>
              <w:rPr>
                <w:sz w:val="28"/>
              </w:rPr>
              <w:t>несовершеннолетних в общем количестве впервые в жизни зарегистрированных заболеваний в течение года у несовершеннолетних </w:t>
            </w:r>
            <w:r>
              <w:rPr>
                <w:spacing w:val="-2"/>
                <w:sz w:val="28"/>
              </w:rPr>
              <w:t>(проценты)</w:t>
            </w:r>
          </w:p>
        </w:tc>
        <w:tc>
          <w:tcPr>
            <w:tcW w:w="1140" w:type="dxa"/>
          </w:tcPr>
          <w:p>
            <w:pPr>
              <w:pStyle w:val="TableParagraph"/>
              <w:spacing w:before="93"/>
              <w:ind w:left="20"/>
              <w:jc w:val="center"/>
              <w:rPr>
                <w:sz w:val="28"/>
              </w:rPr>
            </w:pPr>
            <w:r>
              <w:rPr>
                <w:spacing w:val="-5"/>
                <w:sz w:val="28"/>
              </w:rPr>
              <w:t>3,7</w:t>
            </w:r>
          </w:p>
        </w:tc>
        <w:tc>
          <w:tcPr>
            <w:tcW w:w="1125" w:type="dxa"/>
          </w:tcPr>
          <w:p>
            <w:pPr>
              <w:pStyle w:val="TableParagraph"/>
              <w:spacing w:before="93"/>
              <w:ind w:left="25" w:right="20"/>
              <w:jc w:val="center"/>
              <w:rPr>
                <w:sz w:val="28"/>
              </w:rPr>
            </w:pPr>
            <w:r>
              <w:rPr>
                <w:spacing w:val="-5"/>
                <w:sz w:val="28"/>
              </w:rPr>
              <w:t>3,7</w:t>
            </w:r>
          </w:p>
        </w:tc>
        <w:tc>
          <w:tcPr>
            <w:tcW w:w="1140" w:type="dxa"/>
          </w:tcPr>
          <w:p>
            <w:pPr>
              <w:pStyle w:val="TableParagraph"/>
              <w:spacing w:before="93"/>
              <w:ind w:left="20"/>
              <w:jc w:val="center"/>
              <w:rPr>
                <w:sz w:val="28"/>
              </w:rPr>
            </w:pPr>
            <w:r>
              <w:rPr>
                <w:spacing w:val="-5"/>
                <w:sz w:val="28"/>
              </w:rPr>
              <w:t>3,7</w:t>
            </w:r>
          </w:p>
        </w:tc>
      </w:tr>
      <w:tr>
        <w:trPr>
          <w:trHeight w:val="2775" w:hRule="atLeast"/>
        </w:trPr>
        <w:tc>
          <w:tcPr>
            <w:tcW w:w="780" w:type="dxa"/>
          </w:tcPr>
          <w:p>
            <w:pPr>
              <w:pStyle w:val="TableParagraph"/>
              <w:spacing w:before="93"/>
              <w:ind w:left="20"/>
              <w:jc w:val="center"/>
              <w:rPr>
                <w:sz w:val="28"/>
              </w:rPr>
            </w:pPr>
            <w:r>
              <w:rPr>
                <w:spacing w:val="-10"/>
                <w:sz w:val="28"/>
              </w:rPr>
              <w:t>3</w:t>
            </w:r>
          </w:p>
        </w:tc>
        <w:tc>
          <w:tcPr>
            <w:tcW w:w="4875" w:type="dxa"/>
          </w:tcPr>
          <w:p>
            <w:pPr>
              <w:pStyle w:val="TableParagraph"/>
              <w:tabs>
                <w:tab w:pos="1509" w:val="left" w:leader="none"/>
                <w:tab w:pos="3223" w:val="left" w:leader="none"/>
                <w:tab w:pos="3341" w:val="left" w:leader="none"/>
              </w:tabs>
              <w:spacing w:before="93"/>
              <w:ind w:left="67" w:right="40"/>
              <w:jc w:val="both"/>
              <w:rPr>
                <w:sz w:val="28"/>
              </w:rPr>
            </w:pPr>
            <w:r>
              <w:rPr>
                <w:spacing w:val="-4"/>
                <w:sz w:val="28"/>
              </w:rPr>
              <w:t>Доля</w:t>
            </w:r>
            <w:r>
              <w:rPr>
                <w:sz w:val="28"/>
              </w:rPr>
              <w:tab/>
            </w:r>
            <w:r>
              <w:rPr>
                <w:spacing w:val="-2"/>
                <w:sz w:val="28"/>
              </w:rPr>
              <w:t>впервые</w:t>
            </w:r>
            <w:r>
              <w:rPr>
                <w:sz w:val="28"/>
              </w:rPr>
              <w:tab/>
              <w:tab/>
            </w:r>
            <w:r>
              <w:rPr>
                <w:spacing w:val="-2"/>
                <w:sz w:val="28"/>
              </w:rPr>
              <w:t>выявленных </w:t>
            </w:r>
            <w:r>
              <w:rPr>
                <w:sz w:val="28"/>
              </w:rPr>
              <w:t>онкологических заболеваний при </w:t>
            </w:r>
            <w:r>
              <w:rPr>
                <w:spacing w:val="-2"/>
                <w:sz w:val="28"/>
              </w:rPr>
              <w:t>профилактических</w:t>
            </w:r>
            <w:r>
              <w:rPr>
                <w:sz w:val="28"/>
              </w:rPr>
              <w:tab/>
            </w:r>
            <w:r>
              <w:rPr>
                <w:spacing w:val="-2"/>
                <w:sz w:val="28"/>
              </w:rPr>
              <w:t>медицинских </w:t>
            </w:r>
            <w:r>
              <w:rPr>
                <w:sz w:val="28"/>
              </w:rPr>
              <w:t>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140" w:type="dxa"/>
          </w:tcPr>
          <w:p>
            <w:pPr>
              <w:pStyle w:val="TableParagraph"/>
              <w:spacing w:before="93"/>
              <w:ind w:left="20" w:right="10"/>
              <w:jc w:val="center"/>
              <w:rPr>
                <w:sz w:val="28"/>
              </w:rPr>
            </w:pPr>
            <w:r>
              <w:rPr>
                <w:spacing w:val="-4"/>
                <w:sz w:val="28"/>
              </w:rPr>
              <w:t>26,0</w:t>
            </w:r>
          </w:p>
        </w:tc>
        <w:tc>
          <w:tcPr>
            <w:tcW w:w="1125" w:type="dxa"/>
          </w:tcPr>
          <w:p>
            <w:pPr>
              <w:pStyle w:val="TableParagraph"/>
              <w:spacing w:before="93"/>
              <w:ind w:left="25"/>
              <w:jc w:val="center"/>
              <w:rPr>
                <w:sz w:val="28"/>
              </w:rPr>
            </w:pPr>
            <w:r>
              <w:rPr>
                <w:spacing w:val="-4"/>
                <w:sz w:val="28"/>
              </w:rPr>
              <w:t>27,0</w:t>
            </w:r>
          </w:p>
        </w:tc>
        <w:tc>
          <w:tcPr>
            <w:tcW w:w="1140" w:type="dxa"/>
          </w:tcPr>
          <w:p>
            <w:pPr>
              <w:pStyle w:val="TableParagraph"/>
              <w:spacing w:before="93"/>
              <w:ind w:left="20" w:right="10"/>
              <w:jc w:val="center"/>
              <w:rPr>
                <w:sz w:val="28"/>
              </w:rPr>
            </w:pPr>
            <w:r>
              <w:rPr>
                <w:spacing w:val="-4"/>
                <w:sz w:val="28"/>
              </w:rPr>
              <w:t>28,0</w:t>
            </w:r>
          </w:p>
        </w:tc>
      </w:tr>
      <w:tr>
        <w:trPr>
          <w:trHeight w:val="1815" w:hRule="atLeast"/>
        </w:trPr>
        <w:tc>
          <w:tcPr>
            <w:tcW w:w="780" w:type="dxa"/>
          </w:tcPr>
          <w:p>
            <w:pPr>
              <w:pStyle w:val="TableParagraph"/>
              <w:spacing w:before="93"/>
              <w:ind w:left="20"/>
              <w:jc w:val="center"/>
              <w:rPr>
                <w:sz w:val="28"/>
              </w:rPr>
            </w:pPr>
            <w:r>
              <w:rPr>
                <w:spacing w:val="-10"/>
                <w:sz w:val="28"/>
              </w:rPr>
              <w:t>4</w:t>
            </w:r>
          </w:p>
        </w:tc>
        <w:tc>
          <w:tcPr>
            <w:tcW w:w="4875" w:type="dxa"/>
          </w:tcPr>
          <w:p>
            <w:pPr>
              <w:pStyle w:val="TableParagraph"/>
              <w:tabs>
                <w:tab w:pos="1509" w:val="left" w:leader="none"/>
                <w:tab w:pos="2939" w:val="left" w:leader="none"/>
                <w:tab w:pos="3223" w:val="left" w:leader="none"/>
                <w:tab w:pos="3341" w:val="left" w:leader="none"/>
                <w:tab w:pos="3940" w:val="left" w:leader="none"/>
              </w:tabs>
              <w:spacing w:before="93"/>
              <w:ind w:left="67" w:right="40"/>
              <w:jc w:val="both"/>
              <w:rPr>
                <w:sz w:val="28"/>
              </w:rPr>
            </w:pPr>
            <w:r>
              <w:rPr>
                <w:spacing w:val="-4"/>
                <w:sz w:val="28"/>
              </w:rPr>
              <w:t>Доля</w:t>
            </w:r>
            <w:r>
              <w:rPr>
                <w:sz w:val="28"/>
              </w:rPr>
              <w:tab/>
            </w:r>
            <w:r>
              <w:rPr>
                <w:spacing w:val="-2"/>
                <w:sz w:val="28"/>
              </w:rPr>
              <w:t>впервые</w:t>
            </w:r>
            <w:r>
              <w:rPr>
                <w:sz w:val="28"/>
              </w:rPr>
              <w:tab/>
              <w:tab/>
              <w:tab/>
            </w:r>
            <w:r>
              <w:rPr>
                <w:spacing w:val="-2"/>
                <w:sz w:val="28"/>
              </w:rPr>
              <w:t>выявленных </w:t>
            </w:r>
            <w:r>
              <w:rPr>
                <w:sz w:val="28"/>
              </w:rPr>
              <w:t>онкологических заболеваний при </w:t>
            </w:r>
            <w:r>
              <w:rPr>
                <w:spacing w:val="-2"/>
                <w:sz w:val="28"/>
              </w:rPr>
              <w:t>профилактических</w:t>
            </w:r>
            <w:r>
              <w:rPr>
                <w:sz w:val="28"/>
              </w:rPr>
              <w:tab/>
              <w:tab/>
            </w:r>
            <w:r>
              <w:rPr>
                <w:spacing w:val="-2"/>
                <w:sz w:val="28"/>
              </w:rPr>
              <w:t>медицинских </w:t>
            </w:r>
            <w:r>
              <w:rPr>
                <w:sz w:val="28"/>
              </w:rPr>
              <w:t>осмотрах, в том числе в рамках </w:t>
            </w:r>
            <w:r>
              <w:rPr>
                <w:spacing w:val="-2"/>
                <w:sz w:val="28"/>
              </w:rPr>
              <w:t>диспансеризации,</w:t>
            </w:r>
            <w:r>
              <w:rPr>
                <w:sz w:val="28"/>
              </w:rPr>
              <w:tab/>
            </w:r>
            <w:r>
              <w:rPr>
                <w:spacing w:val="-5"/>
                <w:sz w:val="28"/>
              </w:rPr>
              <w:t>от</w:t>
            </w:r>
            <w:r>
              <w:rPr>
                <w:sz w:val="28"/>
              </w:rPr>
              <w:tab/>
              <w:tab/>
              <w:tab/>
            </w:r>
            <w:r>
              <w:rPr>
                <w:spacing w:val="-2"/>
                <w:sz w:val="28"/>
              </w:rPr>
              <w:t>общего</w:t>
            </w:r>
          </w:p>
        </w:tc>
        <w:tc>
          <w:tcPr>
            <w:tcW w:w="1140" w:type="dxa"/>
          </w:tcPr>
          <w:p>
            <w:pPr>
              <w:pStyle w:val="TableParagraph"/>
              <w:spacing w:before="93"/>
              <w:ind w:left="20" w:right="10"/>
              <w:jc w:val="center"/>
              <w:rPr>
                <w:sz w:val="28"/>
              </w:rPr>
            </w:pPr>
            <w:r>
              <w:rPr>
                <w:spacing w:val="-4"/>
                <w:sz w:val="28"/>
              </w:rPr>
              <w:t>0,03</w:t>
            </w:r>
          </w:p>
        </w:tc>
        <w:tc>
          <w:tcPr>
            <w:tcW w:w="1125" w:type="dxa"/>
          </w:tcPr>
          <w:p>
            <w:pPr>
              <w:pStyle w:val="TableParagraph"/>
              <w:spacing w:before="93"/>
              <w:ind w:left="25"/>
              <w:jc w:val="center"/>
              <w:rPr>
                <w:sz w:val="28"/>
              </w:rPr>
            </w:pPr>
            <w:r>
              <w:rPr>
                <w:spacing w:val="-4"/>
                <w:sz w:val="28"/>
              </w:rPr>
              <w:t>0,03</w:t>
            </w:r>
          </w:p>
        </w:tc>
        <w:tc>
          <w:tcPr>
            <w:tcW w:w="1140" w:type="dxa"/>
          </w:tcPr>
          <w:p>
            <w:pPr>
              <w:pStyle w:val="TableParagraph"/>
              <w:spacing w:before="93"/>
              <w:ind w:left="20" w:right="10"/>
              <w:jc w:val="center"/>
              <w:rPr>
                <w:sz w:val="28"/>
              </w:rPr>
            </w:pPr>
            <w:r>
              <w:rPr>
                <w:spacing w:val="-4"/>
                <w:sz w:val="28"/>
              </w:rPr>
              <w:t>0,03</w:t>
            </w:r>
          </w:p>
        </w:tc>
      </w:tr>
    </w:tbl>
    <w:p>
      <w:pPr>
        <w:pStyle w:val="TableParagraph"/>
        <w:spacing w:after="0"/>
        <w:jc w:val="center"/>
        <w:rPr>
          <w:sz w:val="28"/>
        </w:rPr>
        <w:sectPr>
          <w:pgSz w:w="11900" w:h="16840"/>
          <w:pgMar w:header="455" w:footer="0" w:top="1380" w:bottom="280" w:left="1559" w:right="708"/>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847" w:hRule="atLeast"/>
        </w:trPr>
        <w:tc>
          <w:tcPr>
            <w:tcW w:w="780" w:type="dxa"/>
          </w:tcPr>
          <w:p>
            <w:pPr>
              <w:pStyle w:val="TableParagraph"/>
              <w:rPr>
                <w:sz w:val="26"/>
              </w:rPr>
            </w:pPr>
          </w:p>
        </w:tc>
        <w:tc>
          <w:tcPr>
            <w:tcW w:w="4875" w:type="dxa"/>
          </w:tcPr>
          <w:p>
            <w:pPr>
              <w:pStyle w:val="TableParagraph"/>
              <w:spacing w:before="100"/>
              <w:ind w:left="67"/>
              <w:rPr>
                <w:sz w:val="28"/>
              </w:rPr>
            </w:pPr>
            <w:r>
              <w:rPr>
                <w:sz w:val="28"/>
              </w:rPr>
              <w:t>количества</w:t>
            </w:r>
            <w:r>
              <w:rPr>
                <w:spacing w:val="-4"/>
                <w:sz w:val="28"/>
              </w:rPr>
              <w:t> </w:t>
            </w:r>
            <w:r>
              <w:rPr>
                <w:sz w:val="28"/>
              </w:rPr>
              <w:t>лиц,</w:t>
            </w:r>
            <w:r>
              <w:rPr>
                <w:spacing w:val="-4"/>
                <w:sz w:val="28"/>
              </w:rPr>
              <w:t> </w:t>
            </w:r>
            <w:r>
              <w:rPr>
                <w:sz w:val="28"/>
              </w:rPr>
              <w:t>прошедших</w:t>
            </w:r>
            <w:r>
              <w:rPr>
                <w:spacing w:val="-4"/>
                <w:sz w:val="28"/>
              </w:rPr>
              <w:t> </w:t>
            </w:r>
            <w:r>
              <w:rPr>
                <w:sz w:val="28"/>
              </w:rPr>
              <w:t>указанные осмотры (проценты)</w:t>
            </w:r>
          </w:p>
        </w:tc>
        <w:tc>
          <w:tcPr>
            <w:tcW w:w="1140" w:type="dxa"/>
          </w:tcPr>
          <w:p>
            <w:pPr>
              <w:pStyle w:val="TableParagraph"/>
              <w:rPr>
                <w:sz w:val="26"/>
              </w:rPr>
            </w:pPr>
          </w:p>
        </w:tc>
        <w:tc>
          <w:tcPr>
            <w:tcW w:w="1125" w:type="dxa"/>
          </w:tcPr>
          <w:p>
            <w:pPr>
              <w:pStyle w:val="TableParagraph"/>
              <w:rPr>
                <w:sz w:val="26"/>
              </w:rPr>
            </w:pPr>
          </w:p>
        </w:tc>
        <w:tc>
          <w:tcPr>
            <w:tcW w:w="1140" w:type="dxa"/>
          </w:tcPr>
          <w:p>
            <w:pPr>
              <w:pStyle w:val="TableParagraph"/>
              <w:rPr>
                <w:sz w:val="26"/>
              </w:rPr>
            </w:pPr>
          </w:p>
        </w:tc>
      </w:tr>
      <w:tr>
        <w:trPr>
          <w:trHeight w:val="2145" w:hRule="atLeast"/>
        </w:trPr>
        <w:tc>
          <w:tcPr>
            <w:tcW w:w="780" w:type="dxa"/>
          </w:tcPr>
          <w:p>
            <w:pPr>
              <w:pStyle w:val="TableParagraph"/>
              <w:spacing w:before="93"/>
              <w:ind w:left="20"/>
              <w:jc w:val="center"/>
              <w:rPr>
                <w:sz w:val="28"/>
              </w:rPr>
            </w:pPr>
            <w:r>
              <w:rPr>
                <w:spacing w:val="-10"/>
                <w:sz w:val="28"/>
              </w:rPr>
              <w:t>5</w:t>
            </w:r>
          </w:p>
        </w:tc>
        <w:tc>
          <w:tcPr>
            <w:tcW w:w="4875" w:type="dxa"/>
          </w:tcPr>
          <w:p>
            <w:pPr>
              <w:pStyle w:val="TableParagraph"/>
              <w:tabs>
                <w:tab w:pos="2353" w:val="left" w:leader="none"/>
                <w:tab w:pos="4551" w:val="left" w:leader="none"/>
              </w:tabs>
              <w:spacing w:before="93"/>
              <w:ind w:left="67" w:right="41"/>
              <w:jc w:val="both"/>
              <w:rPr>
                <w:sz w:val="28"/>
              </w:rPr>
            </w:pPr>
            <w:r>
              <w:rPr>
                <w:sz w:val="28"/>
              </w:rPr>
              <w:t>Доля пациентов со злокачественными новообразованиями, взятых под диспансерное наблюдение, в общем </w:t>
            </w:r>
            <w:r>
              <w:rPr>
                <w:spacing w:val="-2"/>
                <w:sz w:val="28"/>
              </w:rPr>
              <w:t>количестве</w:t>
            </w:r>
            <w:r>
              <w:rPr>
                <w:sz w:val="28"/>
              </w:rPr>
              <w:tab/>
            </w:r>
            <w:r>
              <w:rPr>
                <w:spacing w:val="-2"/>
                <w:sz w:val="28"/>
              </w:rPr>
              <w:t>пациентов</w:t>
            </w:r>
            <w:r>
              <w:rPr>
                <w:sz w:val="28"/>
              </w:rPr>
              <w:tab/>
            </w:r>
            <w:r>
              <w:rPr>
                <w:spacing w:val="-6"/>
                <w:sz w:val="28"/>
              </w:rPr>
              <w:t>со </w:t>
            </w:r>
            <w:r>
              <w:rPr>
                <w:sz w:val="28"/>
              </w:rPr>
              <w:t>злокачественными новообразованиями </w:t>
            </w:r>
            <w:r>
              <w:rPr>
                <w:spacing w:val="-2"/>
                <w:sz w:val="28"/>
              </w:rPr>
              <w:t>(проценты)</w:t>
            </w:r>
            <w:r>
              <w:rPr>
                <w:spacing w:val="-2"/>
                <w:sz w:val="28"/>
                <w:vertAlign w:val="superscript"/>
              </w:rPr>
              <w:t>6</w:t>
            </w:r>
          </w:p>
        </w:tc>
        <w:tc>
          <w:tcPr>
            <w:tcW w:w="1140" w:type="dxa"/>
          </w:tcPr>
          <w:p>
            <w:pPr>
              <w:pStyle w:val="TableParagraph"/>
              <w:spacing w:before="93"/>
              <w:ind w:left="20" w:right="10"/>
              <w:jc w:val="center"/>
              <w:rPr>
                <w:sz w:val="28"/>
              </w:rPr>
            </w:pPr>
            <w:r>
              <w:rPr>
                <w:spacing w:val="-4"/>
                <w:sz w:val="28"/>
              </w:rPr>
              <w:t>97,0</w:t>
            </w:r>
          </w:p>
        </w:tc>
        <w:tc>
          <w:tcPr>
            <w:tcW w:w="1125" w:type="dxa"/>
          </w:tcPr>
          <w:p>
            <w:pPr>
              <w:pStyle w:val="TableParagraph"/>
              <w:spacing w:before="93"/>
              <w:ind w:left="25"/>
              <w:jc w:val="center"/>
              <w:rPr>
                <w:sz w:val="28"/>
              </w:rPr>
            </w:pPr>
            <w:r>
              <w:rPr>
                <w:spacing w:val="-4"/>
                <w:sz w:val="28"/>
              </w:rPr>
              <w:t>97,0</w:t>
            </w:r>
          </w:p>
        </w:tc>
        <w:tc>
          <w:tcPr>
            <w:tcW w:w="1140" w:type="dxa"/>
          </w:tcPr>
          <w:p>
            <w:pPr>
              <w:pStyle w:val="TableParagraph"/>
              <w:spacing w:before="93"/>
              <w:ind w:left="20" w:right="10"/>
              <w:jc w:val="center"/>
              <w:rPr>
                <w:sz w:val="28"/>
              </w:rPr>
            </w:pPr>
            <w:r>
              <w:rPr>
                <w:spacing w:val="-4"/>
                <w:sz w:val="28"/>
              </w:rPr>
              <w:t>97,0</w:t>
            </w:r>
          </w:p>
        </w:tc>
      </w:tr>
      <w:tr>
        <w:trPr>
          <w:trHeight w:val="2130" w:hRule="atLeast"/>
        </w:trPr>
        <w:tc>
          <w:tcPr>
            <w:tcW w:w="780" w:type="dxa"/>
          </w:tcPr>
          <w:p>
            <w:pPr>
              <w:pStyle w:val="TableParagraph"/>
              <w:spacing w:before="93"/>
              <w:ind w:left="20"/>
              <w:jc w:val="center"/>
              <w:rPr>
                <w:sz w:val="28"/>
              </w:rPr>
            </w:pPr>
            <w:r>
              <w:rPr>
                <w:spacing w:val="-10"/>
                <w:sz w:val="28"/>
              </w:rPr>
              <w:t>6</w:t>
            </w:r>
          </w:p>
        </w:tc>
        <w:tc>
          <w:tcPr>
            <w:tcW w:w="4875" w:type="dxa"/>
          </w:tcPr>
          <w:p>
            <w:pPr>
              <w:pStyle w:val="TableParagraph"/>
              <w:spacing w:before="93"/>
              <w:ind w:left="67" w:right="39"/>
              <w:jc w:val="both"/>
              <w:rPr>
                <w:sz w:val="28"/>
              </w:rPr>
            </w:pPr>
            <w:r>
              <w:rPr>
                <w:sz w:val="28"/>
              </w:rPr>
              <w:t>Доля пациентов с инфарктом</w:t>
            </w:r>
            <w:r>
              <w:rPr>
                <w:spacing w:val="40"/>
                <w:sz w:val="28"/>
              </w:rPr>
              <w:t> </w:t>
            </w:r>
            <w:r>
              <w:rPr>
                <w:sz w:val="28"/>
              </w:rPr>
              <w:t>миокарда, госпитализированных в первые 12 часов от начала</w:t>
            </w:r>
            <w:r>
              <w:rPr>
                <w:spacing w:val="80"/>
                <w:sz w:val="28"/>
              </w:rPr>
              <w:t> </w:t>
            </w:r>
            <w:r>
              <w:rPr>
                <w:sz w:val="28"/>
              </w:rPr>
              <w:t>заболевания, в общем количестве госпитализированных пациентов с инфарктом миокарда (проценты)</w:t>
            </w:r>
          </w:p>
        </w:tc>
        <w:tc>
          <w:tcPr>
            <w:tcW w:w="1140" w:type="dxa"/>
          </w:tcPr>
          <w:p>
            <w:pPr>
              <w:pStyle w:val="TableParagraph"/>
              <w:spacing w:before="93"/>
              <w:ind w:left="20" w:right="10"/>
              <w:jc w:val="center"/>
              <w:rPr>
                <w:sz w:val="28"/>
              </w:rPr>
            </w:pPr>
            <w:r>
              <w:rPr>
                <w:spacing w:val="-4"/>
                <w:sz w:val="28"/>
              </w:rPr>
              <w:t>75,0</w:t>
            </w:r>
          </w:p>
        </w:tc>
        <w:tc>
          <w:tcPr>
            <w:tcW w:w="1125" w:type="dxa"/>
          </w:tcPr>
          <w:p>
            <w:pPr>
              <w:pStyle w:val="TableParagraph"/>
              <w:spacing w:before="93"/>
              <w:ind w:left="25"/>
              <w:jc w:val="center"/>
              <w:rPr>
                <w:sz w:val="28"/>
              </w:rPr>
            </w:pPr>
            <w:r>
              <w:rPr>
                <w:spacing w:val="-4"/>
                <w:sz w:val="28"/>
              </w:rPr>
              <w:t>75,0</w:t>
            </w:r>
          </w:p>
        </w:tc>
        <w:tc>
          <w:tcPr>
            <w:tcW w:w="1140" w:type="dxa"/>
          </w:tcPr>
          <w:p>
            <w:pPr>
              <w:pStyle w:val="TableParagraph"/>
              <w:spacing w:before="93"/>
              <w:ind w:left="20" w:right="10"/>
              <w:jc w:val="center"/>
              <w:rPr>
                <w:sz w:val="28"/>
              </w:rPr>
            </w:pPr>
            <w:r>
              <w:rPr>
                <w:spacing w:val="-4"/>
                <w:sz w:val="28"/>
              </w:rPr>
              <w:t>75,0</w:t>
            </w:r>
          </w:p>
        </w:tc>
      </w:tr>
      <w:tr>
        <w:trPr>
          <w:trHeight w:val="2460" w:hRule="atLeast"/>
        </w:trPr>
        <w:tc>
          <w:tcPr>
            <w:tcW w:w="780" w:type="dxa"/>
          </w:tcPr>
          <w:p>
            <w:pPr>
              <w:pStyle w:val="TableParagraph"/>
              <w:spacing w:before="93"/>
              <w:ind w:left="20"/>
              <w:jc w:val="center"/>
              <w:rPr>
                <w:sz w:val="28"/>
              </w:rPr>
            </w:pPr>
            <w:r>
              <w:rPr>
                <w:spacing w:val="-10"/>
                <w:sz w:val="28"/>
              </w:rPr>
              <w:t>7</w:t>
            </w:r>
          </w:p>
        </w:tc>
        <w:tc>
          <w:tcPr>
            <w:tcW w:w="4875" w:type="dxa"/>
          </w:tcPr>
          <w:p>
            <w:pPr>
              <w:pStyle w:val="TableParagraph"/>
              <w:spacing w:before="93"/>
              <w:ind w:left="67" w:right="40"/>
              <w:jc w:val="both"/>
              <w:rPr>
                <w:sz w:val="28"/>
              </w:rPr>
            </w:pPr>
            <w:r>
              <w:rPr>
                <w:sz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r>
              <w:rPr>
                <w:spacing w:val="-2"/>
                <w:sz w:val="28"/>
              </w:rPr>
              <w:t>(проценты)</w:t>
            </w:r>
            <w:r>
              <w:rPr>
                <w:spacing w:val="-2"/>
                <w:sz w:val="28"/>
                <w:vertAlign w:val="superscript"/>
              </w:rPr>
              <w:t>7</w:t>
            </w:r>
          </w:p>
        </w:tc>
        <w:tc>
          <w:tcPr>
            <w:tcW w:w="1140" w:type="dxa"/>
          </w:tcPr>
          <w:p>
            <w:pPr>
              <w:pStyle w:val="TableParagraph"/>
              <w:spacing w:before="93"/>
              <w:ind w:left="20" w:right="10"/>
              <w:jc w:val="center"/>
              <w:rPr>
                <w:sz w:val="28"/>
              </w:rPr>
            </w:pPr>
            <w:r>
              <w:rPr>
                <w:spacing w:val="-4"/>
                <w:sz w:val="28"/>
              </w:rPr>
              <w:t>85,0</w:t>
            </w:r>
          </w:p>
        </w:tc>
        <w:tc>
          <w:tcPr>
            <w:tcW w:w="1125" w:type="dxa"/>
          </w:tcPr>
          <w:p>
            <w:pPr>
              <w:pStyle w:val="TableParagraph"/>
              <w:spacing w:before="93"/>
              <w:ind w:left="25"/>
              <w:jc w:val="center"/>
              <w:rPr>
                <w:sz w:val="28"/>
              </w:rPr>
            </w:pPr>
            <w:r>
              <w:rPr>
                <w:spacing w:val="-4"/>
                <w:sz w:val="28"/>
              </w:rPr>
              <w:t>86,0</w:t>
            </w:r>
          </w:p>
        </w:tc>
        <w:tc>
          <w:tcPr>
            <w:tcW w:w="1140" w:type="dxa"/>
          </w:tcPr>
          <w:p>
            <w:pPr>
              <w:pStyle w:val="TableParagraph"/>
              <w:spacing w:before="93"/>
              <w:ind w:left="20" w:right="10"/>
              <w:jc w:val="center"/>
              <w:rPr>
                <w:sz w:val="28"/>
              </w:rPr>
            </w:pPr>
            <w:r>
              <w:rPr>
                <w:spacing w:val="-4"/>
                <w:sz w:val="28"/>
              </w:rPr>
              <w:t>86,0</w:t>
            </w:r>
          </w:p>
        </w:tc>
      </w:tr>
      <w:tr>
        <w:trPr>
          <w:trHeight w:val="3750" w:hRule="atLeast"/>
        </w:trPr>
        <w:tc>
          <w:tcPr>
            <w:tcW w:w="780" w:type="dxa"/>
          </w:tcPr>
          <w:p>
            <w:pPr>
              <w:pStyle w:val="TableParagraph"/>
              <w:spacing w:before="93"/>
              <w:ind w:left="20"/>
              <w:jc w:val="center"/>
              <w:rPr>
                <w:sz w:val="28"/>
              </w:rPr>
            </w:pPr>
            <w:r>
              <w:rPr>
                <w:spacing w:val="-10"/>
                <w:sz w:val="28"/>
              </w:rPr>
              <w:t>8</w:t>
            </w:r>
          </w:p>
        </w:tc>
        <w:tc>
          <w:tcPr>
            <w:tcW w:w="4875" w:type="dxa"/>
          </w:tcPr>
          <w:p>
            <w:pPr>
              <w:pStyle w:val="TableParagraph"/>
              <w:tabs>
                <w:tab w:pos="2043" w:val="left" w:leader="none"/>
                <w:tab w:pos="3986" w:val="left" w:leader="none"/>
              </w:tabs>
              <w:spacing w:before="93"/>
              <w:ind w:left="67" w:right="40"/>
              <w:jc w:val="both"/>
              <w:rPr>
                <w:sz w:val="28"/>
              </w:rPr>
            </w:pPr>
            <w:r>
              <w:rPr>
                <w:sz w:val="28"/>
              </w:rPr>
              <w:t>Доля пациентов с острым и повторным инфарктом миокарда, которым </w:t>
            </w:r>
            <w:r>
              <w:rPr>
                <w:spacing w:val="-2"/>
                <w:sz w:val="28"/>
              </w:rPr>
              <w:t>выездной</w:t>
            </w:r>
            <w:r>
              <w:rPr>
                <w:sz w:val="28"/>
              </w:rPr>
              <w:tab/>
            </w:r>
            <w:r>
              <w:rPr>
                <w:spacing w:val="-2"/>
                <w:sz w:val="28"/>
              </w:rPr>
              <w:t>бригадой</w:t>
            </w:r>
            <w:r>
              <w:rPr>
                <w:sz w:val="28"/>
              </w:rPr>
              <w:tab/>
            </w:r>
            <w:r>
              <w:rPr>
                <w:spacing w:val="-2"/>
                <w:sz w:val="28"/>
              </w:rPr>
              <w:t>скорой </w:t>
            </w:r>
            <w:r>
              <w:rPr>
                <w:sz w:val="28"/>
              </w:rPr>
              <w:t>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w:t>
            </w:r>
            <w:r>
              <w:rPr>
                <w:sz w:val="28"/>
                <w:vertAlign w:val="superscript"/>
              </w:rPr>
              <w:t>8</w:t>
            </w:r>
          </w:p>
        </w:tc>
        <w:tc>
          <w:tcPr>
            <w:tcW w:w="1140" w:type="dxa"/>
          </w:tcPr>
          <w:p>
            <w:pPr>
              <w:pStyle w:val="TableParagraph"/>
              <w:spacing w:before="93"/>
              <w:ind w:left="20" w:right="10"/>
              <w:jc w:val="center"/>
              <w:rPr>
                <w:sz w:val="28"/>
              </w:rPr>
            </w:pPr>
            <w:r>
              <w:rPr>
                <w:spacing w:val="-4"/>
                <w:sz w:val="28"/>
              </w:rPr>
              <w:t>99,0</w:t>
            </w:r>
          </w:p>
        </w:tc>
        <w:tc>
          <w:tcPr>
            <w:tcW w:w="1125" w:type="dxa"/>
          </w:tcPr>
          <w:p>
            <w:pPr>
              <w:pStyle w:val="TableParagraph"/>
              <w:spacing w:before="93"/>
              <w:ind w:left="25"/>
              <w:jc w:val="center"/>
              <w:rPr>
                <w:sz w:val="28"/>
              </w:rPr>
            </w:pPr>
            <w:r>
              <w:rPr>
                <w:spacing w:val="-4"/>
                <w:sz w:val="28"/>
              </w:rPr>
              <w:t>99,0</w:t>
            </w:r>
          </w:p>
        </w:tc>
        <w:tc>
          <w:tcPr>
            <w:tcW w:w="1140" w:type="dxa"/>
          </w:tcPr>
          <w:p>
            <w:pPr>
              <w:pStyle w:val="TableParagraph"/>
              <w:spacing w:before="93"/>
              <w:ind w:left="20" w:right="10"/>
              <w:jc w:val="center"/>
              <w:rPr>
                <w:sz w:val="28"/>
              </w:rPr>
            </w:pPr>
            <w:r>
              <w:rPr>
                <w:spacing w:val="-4"/>
                <w:sz w:val="28"/>
              </w:rPr>
              <w:t>99,0</w:t>
            </w:r>
          </w:p>
        </w:tc>
      </w:tr>
      <w:tr>
        <w:trPr>
          <w:trHeight w:val="2445" w:hRule="atLeast"/>
        </w:trPr>
        <w:tc>
          <w:tcPr>
            <w:tcW w:w="780" w:type="dxa"/>
          </w:tcPr>
          <w:p>
            <w:pPr>
              <w:pStyle w:val="TableParagraph"/>
              <w:spacing w:before="93"/>
              <w:ind w:left="20"/>
              <w:jc w:val="center"/>
              <w:rPr>
                <w:sz w:val="28"/>
              </w:rPr>
            </w:pPr>
            <w:r>
              <w:rPr>
                <w:spacing w:val="-10"/>
                <w:sz w:val="28"/>
              </w:rPr>
              <w:t>9</w:t>
            </w:r>
          </w:p>
        </w:tc>
        <w:tc>
          <w:tcPr>
            <w:tcW w:w="4875" w:type="dxa"/>
          </w:tcPr>
          <w:p>
            <w:pPr>
              <w:pStyle w:val="TableParagraph"/>
              <w:spacing w:before="93"/>
              <w:ind w:left="67" w:right="43"/>
              <w:jc w:val="both"/>
              <w:rPr>
                <w:sz w:val="28"/>
              </w:rPr>
            </w:pPr>
            <w:r>
              <w:rPr>
                <w:sz w:val="28"/>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(проценты)</w:t>
            </w:r>
          </w:p>
        </w:tc>
        <w:tc>
          <w:tcPr>
            <w:tcW w:w="1140" w:type="dxa"/>
          </w:tcPr>
          <w:p>
            <w:pPr>
              <w:pStyle w:val="TableParagraph"/>
              <w:spacing w:before="93"/>
              <w:ind w:left="20" w:right="10"/>
              <w:jc w:val="center"/>
              <w:rPr>
                <w:sz w:val="28"/>
              </w:rPr>
            </w:pPr>
            <w:r>
              <w:rPr>
                <w:spacing w:val="-4"/>
                <w:sz w:val="28"/>
              </w:rPr>
              <w:t>99,0</w:t>
            </w:r>
          </w:p>
        </w:tc>
        <w:tc>
          <w:tcPr>
            <w:tcW w:w="1125" w:type="dxa"/>
          </w:tcPr>
          <w:p>
            <w:pPr>
              <w:pStyle w:val="TableParagraph"/>
              <w:spacing w:before="93"/>
              <w:ind w:left="25"/>
              <w:jc w:val="center"/>
              <w:rPr>
                <w:sz w:val="28"/>
              </w:rPr>
            </w:pPr>
            <w:r>
              <w:rPr>
                <w:spacing w:val="-4"/>
                <w:sz w:val="28"/>
              </w:rPr>
              <w:t>99,0</w:t>
            </w:r>
          </w:p>
        </w:tc>
        <w:tc>
          <w:tcPr>
            <w:tcW w:w="1140" w:type="dxa"/>
          </w:tcPr>
          <w:p>
            <w:pPr>
              <w:pStyle w:val="TableParagraph"/>
              <w:spacing w:before="93"/>
              <w:ind w:left="20" w:right="10"/>
              <w:jc w:val="center"/>
              <w:rPr>
                <w:sz w:val="28"/>
              </w:rPr>
            </w:pPr>
            <w:r>
              <w:rPr>
                <w:spacing w:val="-4"/>
                <w:sz w:val="28"/>
              </w:rPr>
              <w:t>99,0</w:t>
            </w:r>
          </w:p>
        </w:tc>
      </w:tr>
    </w:tbl>
    <w:p>
      <w:pPr>
        <w:pStyle w:val="TableParagraph"/>
        <w:spacing w:after="0"/>
        <w:jc w:val="center"/>
        <w:rPr>
          <w:sz w:val="28"/>
        </w:rPr>
        <w:sectPr>
          <w:pgSz w:w="11900" w:h="16820"/>
          <w:pgMar w:header="455" w:footer="0" w:top="1120" w:bottom="280"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2458" w:hRule="atLeast"/>
        </w:trPr>
        <w:tc>
          <w:tcPr>
            <w:tcW w:w="780" w:type="dxa"/>
          </w:tcPr>
          <w:p>
            <w:pPr>
              <w:pStyle w:val="TableParagraph"/>
              <w:spacing w:before="92"/>
              <w:ind w:left="20" w:right="10"/>
              <w:jc w:val="center"/>
              <w:rPr>
                <w:sz w:val="28"/>
              </w:rPr>
            </w:pPr>
            <w:r>
              <w:rPr>
                <w:spacing w:val="-5"/>
                <w:sz w:val="28"/>
              </w:rPr>
              <w:t>10</w:t>
            </w:r>
          </w:p>
        </w:tc>
        <w:tc>
          <w:tcPr>
            <w:tcW w:w="4875" w:type="dxa"/>
          </w:tcPr>
          <w:p>
            <w:pPr>
              <w:pStyle w:val="TableParagraph"/>
              <w:tabs>
                <w:tab w:pos="3281" w:val="left" w:leader="none"/>
              </w:tabs>
              <w:spacing w:before="92"/>
              <w:ind w:left="67" w:right="41"/>
              <w:jc w:val="both"/>
              <w:rPr>
                <w:sz w:val="28"/>
              </w:rPr>
            </w:pPr>
            <w:r>
              <w:rPr>
                <w:sz w:val="28"/>
              </w:rPr>
              <w:t>Доля работающих граждан, состоящих на учете по поводу хронического </w:t>
            </w:r>
            <w:r>
              <w:rPr>
                <w:spacing w:val="-2"/>
                <w:sz w:val="28"/>
              </w:rPr>
              <w:t>неинфекционного</w:t>
            </w:r>
            <w:r>
              <w:rPr>
                <w:sz w:val="28"/>
              </w:rPr>
              <w:tab/>
            </w:r>
            <w:r>
              <w:rPr>
                <w:spacing w:val="-2"/>
                <w:sz w:val="28"/>
              </w:rPr>
              <w:t>заболевания, </w:t>
            </w:r>
            <w:r>
              <w:rPr>
                <w:sz w:val="28"/>
              </w:rPr>
              <w:t>которым проведено </w:t>
            </w:r>
            <w:r>
              <w:rPr>
                <w:sz w:val="28"/>
              </w:rPr>
              <w:t>диспансерное наблюдение работающего гражданина в соответствии Территориальной программой (проценты)</w:t>
            </w:r>
          </w:p>
        </w:tc>
        <w:tc>
          <w:tcPr>
            <w:tcW w:w="1140" w:type="dxa"/>
          </w:tcPr>
          <w:p>
            <w:pPr>
              <w:pStyle w:val="TableParagraph"/>
              <w:spacing w:before="92"/>
              <w:ind w:left="20" w:right="10"/>
              <w:jc w:val="center"/>
              <w:rPr>
                <w:sz w:val="28"/>
              </w:rPr>
            </w:pPr>
            <w:r>
              <w:rPr>
                <w:spacing w:val="-4"/>
                <w:sz w:val="28"/>
              </w:rPr>
              <w:t>30,0</w:t>
            </w:r>
          </w:p>
        </w:tc>
        <w:tc>
          <w:tcPr>
            <w:tcW w:w="1125" w:type="dxa"/>
          </w:tcPr>
          <w:p>
            <w:pPr>
              <w:pStyle w:val="TableParagraph"/>
              <w:spacing w:before="92"/>
              <w:ind w:left="25"/>
              <w:jc w:val="center"/>
              <w:rPr>
                <w:sz w:val="28"/>
              </w:rPr>
            </w:pPr>
            <w:r>
              <w:rPr>
                <w:spacing w:val="-4"/>
                <w:sz w:val="28"/>
              </w:rPr>
              <w:t>35,0</w:t>
            </w:r>
          </w:p>
        </w:tc>
        <w:tc>
          <w:tcPr>
            <w:tcW w:w="1140" w:type="dxa"/>
          </w:tcPr>
          <w:p>
            <w:pPr>
              <w:pStyle w:val="TableParagraph"/>
              <w:spacing w:before="92"/>
              <w:ind w:left="20" w:right="10"/>
              <w:jc w:val="center"/>
              <w:rPr>
                <w:sz w:val="28"/>
              </w:rPr>
            </w:pPr>
            <w:r>
              <w:rPr>
                <w:spacing w:val="-4"/>
                <w:sz w:val="28"/>
              </w:rPr>
              <w:t>40,0</w:t>
            </w:r>
          </w:p>
        </w:tc>
      </w:tr>
      <w:tr>
        <w:trPr>
          <w:trHeight w:val="3420" w:hRule="atLeast"/>
        </w:trPr>
        <w:tc>
          <w:tcPr>
            <w:tcW w:w="780" w:type="dxa"/>
          </w:tcPr>
          <w:p>
            <w:pPr>
              <w:pStyle w:val="TableParagraph"/>
              <w:spacing w:before="93"/>
              <w:ind w:left="20" w:right="10"/>
              <w:jc w:val="center"/>
              <w:rPr>
                <w:sz w:val="28"/>
              </w:rPr>
            </w:pPr>
            <w:r>
              <w:rPr>
                <w:spacing w:val="-5"/>
                <w:sz w:val="28"/>
              </w:rPr>
              <w:t>11</w:t>
            </w:r>
          </w:p>
        </w:tc>
        <w:tc>
          <w:tcPr>
            <w:tcW w:w="4875" w:type="dxa"/>
          </w:tcPr>
          <w:p>
            <w:pPr>
              <w:pStyle w:val="TableParagraph"/>
              <w:tabs>
                <w:tab w:pos="2480" w:val="left" w:leader="none"/>
                <w:tab w:pos="3554" w:val="left" w:leader="none"/>
                <w:tab w:pos="3775" w:val="left" w:leader="none"/>
              </w:tabs>
              <w:spacing w:before="93"/>
              <w:ind w:left="67" w:right="40"/>
              <w:jc w:val="both"/>
              <w:rPr>
                <w:sz w:val="28"/>
              </w:rPr>
            </w:pPr>
            <w:r>
              <w:rPr>
                <w:sz w:val="28"/>
              </w:rPr>
              <w:t>Доля пациентов с острыми цереброваскулярными болезнями, госпитализированные в первые 6 часов от начала заболевания, в общем количестве госпитализированных в первичные сосудистые отделения или региональные сосудистые центры </w:t>
            </w:r>
            <w:r>
              <w:rPr>
                <w:spacing w:val="-2"/>
                <w:sz w:val="28"/>
              </w:rPr>
              <w:t>пациентов</w:t>
            </w:r>
            <w:r>
              <w:rPr>
                <w:sz w:val="28"/>
              </w:rPr>
              <w:tab/>
            </w:r>
            <w:r>
              <w:rPr>
                <w:spacing w:val="-10"/>
                <w:sz w:val="28"/>
              </w:rPr>
              <w:t>с</w:t>
            </w:r>
            <w:r>
              <w:rPr>
                <w:sz w:val="28"/>
              </w:rPr>
              <w:tab/>
              <w:tab/>
            </w:r>
            <w:r>
              <w:rPr>
                <w:spacing w:val="-2"/>
                <w:sz w:val="28"/>
              </w:rPr>
              <w:t>острыми цереброваскулярными</w:t>
            </w:r>
            <w:r>
              <w:rPr>
                <w:sz w:val="28"/>
              </w:rPr>
              <w:tab/>
            </w:r>
            <w:r>
              <w:rPr>
                <w:spacing w:val="-2"/>
                <w:sz w:val="28"/>
              </w:rPr>
              <w:t>болезнями (проценты)</w:t>
            </w:r>
          </w:p>
        </w:tc>
        <w:tc>
          <w:tcPr>
            <w:tcW w:w="1140" w:type="dxa"/>
          </w:tcPr>
          <w:p>
            <w:pPr>
              <w:pStyle w:val="TableParagraph"/>
              <w:spacing w:before="93"/>
              <w:ind w:left="20" w:right="10"/>
              <w:jc w:val="center"/>
              <w:rPr>
                <w:sz w:val="28"/>
              </w:rPr>
            </w:pPr>
            <w:r>
              <w:rPr>
                <w:spacing w:val="-4"/>
                <w:sz w:val="28"/>
              </w:rPr>
              <w:t>32,5</w:t>
            </w:r>
          </w:p>
        </w:tc>
        <w:tc>
          <w:tcPr>
            <w:tcW w:w="1125" w:type="dxa"/>
          </w:tcPr>
          <w:p>
            <w:pPr>
              <w:pStyle w:val="TableParagraph"/>
              <w:spacing w:before="93"/>
              <w:ind w:left="25"/>
              <w:jc w:val="center"/>
              <w:rPr>
                <w:sz w:val="28"/>
              </w:rPr>
            </w:pPr>
            <w:r>
              <w:rPr>
                <w:spacing w:val="-4"/>
                <w:sz w:val="28"/>
              </w:rPr>
              <w:t>33,0</w:t>
            </w:r>
          </w:p>
        </w:tc>
        <w:tc>
          <w:tcPr>
            <w:tcW w:w="1140" w:type="dxa"/>
          </w:tcPr>
          <w:p>
            <w:pPr>
              <w:pStyle w:val="TableParagraph"/>
              <w:spacing w:before="93"/>
              <w:ind w:left="20" w:right="10"/>
              <w:jc w:val="center"/>
              <w:rPr>
                <w:sz w:val="28"/>
              </w:rPr>
            </w:pPr>
            <w:r>
              <w:rPr>
                <w:spacing w:val="-4"/>
                <w:sz w:val="28"/>
              </w:rPr>
              <w:t>33,5</w:t>
            </w:r>
          </w:p>
        </w:tc>
      </w:tr>
      <w:tr>
        <w:trPr>
          <w:trHeight w:val="3435" w:hRule="atLeast"/>
        </w:trPr>
        <w:tc>
          <w:tcPr>
            <w:tcW w:w="780" w:type="dxa"/>
          </w:tcPr>
          <w:p>
            <w:pPr>
              <w:pStyle w:val="TableParagraph"/>
              <w:spacing w:before="108"/>
              <w:ind w:left="20" w:right="10"/>
              <w:jc w:val="center"/>
              <w:rPr>
                <w:sz w:val="28"/>
              </w:rPr>
            </w:pPr>
            <w:r>
              <w:rPr>
                <w:spacing w:val="-5"/>
                <w:sz w:val="28"/>
              </w:rPr>
              <w:t>12</w:t>
            </w:r>
          </w:p>
        </w:tc>
        <w:tc>
          <w:tcPr>
            <w:tcW w:w="4875" w:type="dxa"/>
          </w:tcPr>
          <w:p>
            <w:pPr>
              <w:pStyle w:val="TableParagraph"/>
              <w:tabs>
                <w:tab w:pos="2299" w:val="left" w:leader="none"/>
                <w:tab w:pos="4374" w:val="left" w:leader="none"/>
              </w:tabs>
              <w:spacing w:before="108"/>
              <w:ind w:left="67" w:right="42"/>
              <w:jc w:val="both"/>
              <w:rPr>
                <w:sz w:val="28"/>
              </w:rPr>
            </w:pPr>
            <w:r>
              <w:rPr>
                <w:sz w:val="28"/>
              </w:rPr>
              <w:t>Доля пациентов с острым ишемическим инсультом, которым проведена тромболитическая терапия,</w:t>
            </w:r>
            <w:r>
              <w:rPr>
                <w:spacing w:val="40"/>
                <w:sz w:val="28"/>
              </w:rPr>
              <w:t> </w:t>
            </w:r>
            <w:r>
              <w:rPr>
                <w:sz w:val="28"/>
              </w:rPr>
              <w:t>в общем количестве пациентов с острым ишемическим инсультом, госпитализированных в первичные </w:t>
            </w:r>
            <w:r>
              <w:rPr>
                <w:spacing w:val="-2"/>
                <w:sz w:val="28"/>
              </w:rPr>
              <w:t>сосудистые</w:t>
            </w:r>
            <w:r>
              <w:rPr>
                <w:sz w:val="28"/>
              </w:rPr>
              <w:tab/>
            </w:r>
            <w:r>
              <w:rPr>
                <w:spacing w:val="-2"/>
                <w:sz w:val="28"/>
              </w:rPr>
              <w:t>отделения</w:t>
            </w:r>
            <w:r>
              <w:rPr>
                <w:sz w:val="28"/>
              </w:rPr>
              <w:tab/>
            </w:r>
            <w:r>
              <w:rPr>
                <w:spacing w:val="-4"/>
                <w:sz w:val="28"/>
              </w:rPr>
              <w:t>или </w:t>
            </w:r>
            <w:r>
              <w:rPr>
                <w:sz w:val="28"/>
              </w:rPr>
              <w:t>региональные сосудистые центры в первые 6 часов от начала заболевания </w:t>
            </w:r>
            <w:r>
              <w:rPr>
                <w:spacing w:val="-2"/>
                <w:sz w:val="28"/>
              </w:rPr>
              <w:t>(проценты)</w:t>
            </w:r>
            <w:r>
              <w:rPr>
                <w:spacing w:val="-2"/>
                <w:sz w:val="28"/>
                <w:vertAlign w:val="superscript"/>
              </w:rPr>
              <w:t>8</w:t>
            </w:r>
          </w:p>
        </w:tc>
        <w:tc>
          <w:tcPr>
            <w:tcW w:w="1140" w:type="dxa"/>
          </w:tcPr>
          <w:p>
            <w:pPr>
              <w:pStyle w:val="TableParagraph"/>
              <w:spacing w:before="108"/>
              <w:ind w:left="20" w:right="10"/>
              <w:jc w:val="center"/>
              <w:rPr>
                <w:sz w:val="28"/>
              </w:rPr>
            </w:pPr>
            <w:r>
              <w:rPr>
                <w:spacing w:val="-4"/>
                <w:sz w:val="28"/>
              </w:rPr>
              <w:t>21,3</w:t>
            </w:r>
          </w:p>
        </w:tc>
        <w:tc>
          <w:tcPr>
            <w:tcW w:w="1125" w:type="dxa"/>
          </w:tcPr>
          <w:p>
            <w:pPr>
              <w:pStyle w:val="TableParagraph"/>
              <w:spacing w:before="108"/>
              <w:ind w:left="25"/>
              <w:jc w:val="center"/>
              <w:rPr>
                <w:sz w:val="28"/>
              </w:rPr>
            </w:pPr>
            <w:r>
              <w:rPr>
                <w:spacing w:val="-4"/>
                <w:sz w:val="28"/>
              </w:rPr>
              <w:t>21,4</w:t>
            </w:r>
          </w:p>
        </w:tc>
        <w:tc>
          <w:tcPr>
            <w:tcW w:w="1140" w:type="dxa"/>
          </w:tcPr>
          <w:p>
            <w:pPr>
              <w:pStyle w:val="TableParagraph"/>
              <w:spacing w:before="108"/>
              <w:ind w:left="20" w:right="10"/>
              <w:jc w:val="center"/>
              <w:rPr>
                <w:sz w:val="28"/>
              </w:rPr>
            </w:pPr>
            <w:r>
              <w:rPr>
                <w:spacing w:val="-4"/>
                <w:sz w:val="28"/>
              </w:rPr>
              <w:t>21,5</w:t>
            </w:r>
          </w:p>
        </w:tc>
      </w:tr>
      <w:tr>
        <w:trPr>
          <w:trHeight w:val="3090" w:hRule="atLeast"/>
        </w:trPr>
        <w:tc>
          <w:tcPr>
            <w:tcW w:w="780" w:type="dxa"/>
          </w:tcPr>
          <w:p>
            <w:pPr>
              <w:pStyle w:val="TableParagraph"/>
              <w:spacing w:before="93"/>
              <w:ind w:left="20" w:right="10"/>
              <w:jc w:val="center"/>
              <w:rPr>
                <w:sz w:val="28"/>
              </w:rPr>
            </w:pPr>
            <w:r>
              <w:rPr>
                <w:spacing w:val="-5"/>
                <w:sz w:val="28"/>
              </w:rPr>
              <w:t>13</w:t>
            </w:r>
          </w:p>
        </w:tc>
        <w:tc>
          <w:tcPr>
            <w:tcW w:w="4875" w:type="dxa"/>
          </w:tcPr>
          <w:p>
            <w:pPr>
              <w:pStyle w:val="TableParagraph"/>
              <w:tabs>
                <w:tab w:pos="2299" w:val="left" w:leader="none"/>
                <w:tab w:pos="4374" w:val="left" w:leader="none"/>
              </w:tabs>
              <w:spacing w:before="93"/>
              <w:ind w:left="67" w:right="42"/>
              <w:jc w:val="both"/>
              <w:rPr>
                <w:sz w:val="28"/>
              </w:rPr>
            </w:pPr>
            <w:r>
              <w:rPr>
                <w:sz w:val="28"/>
              </w:rPr>
              <w:t>Доля пациентов с острым ишемическим инсультом, которым проведена тромболитическая терапия,</w:t>
            </w:r>
            <w:r>
              <w:rPr>
                <w:spacing w:val="40"/>
                <w:sz w:val="28"/>
              </w:rPr>
              <w:t> </w:t>
            </w:r>
            <w:r>
              <w:rPr>
                <w:sz w:val="28"/>
              </w:rPr>
              <w:t>в общем количестве пациентов с острым ишемическим инсультом, госпитализированных в первичные </w:t>
            </w:r>
            <w:r>
              <w:rPr>
                <w:spacing w:val="-2"/>
                <w:sz w:val="28"/>
              </w:rPr>
              <w:t>сосудистые</w:t>
            </w:r>
            <w:r>
              <w:rPr>
                <w:sz w:val="28"/>
              </w:rPr>
              <w:tab/>
            </w:r>
            <w:r>
              <w:rPr>
                <w:spacing w:val="-2"/>
                <w:sz w:val="28"/>
              </w:rPr>
              <w:t>отделения</w:t>
            </w:r>
            <w:r>
              <w:rPr>
                <w:sz w:val="28"/>
              </w:rPr>
              <w:tab/>
            </w:r>
            <w:r>
              <w:rPr>
                <w:spacing w:val="-4"/>
                <w:sz w:val="28"/>
              </w:rPr>
              <w:t>или </w:t>
            </w:r>
            <w:r>
              <w:rPr>
                <w:sz w:val="28"/>
              </w:rPr>
              <w:t>региональные сосудистые центры </w:t>
            </w:r>
            <w:r>
              <w:rPr>
                <w:spacing w:val="-2"/>
                <w:sz w:val="28"/>
              </w:rPr>
              <w:t>(проценты)</w:t>
            </w:r>
          </w:p>
        </w:tc>
        <w:tc>
          <w:tcPr>
            <w:tcW w:w="1140" w:type="dxa"/>
          </w:tcPr>
          <w:p>
            <w:pPr>
              <w:pStyle w:val="TableParagraph"/>
              <w:spacing w:before="93"/>
              <w:ind w:left="20"/>
              <w:jc w:val="center"/>
              <w:rPr>
                <w:sz w:val="28"/>
              </w:rPr>
            </w:pPr>
            <w:r>
              <w:rPr>
                <w:spacing w:val="-5"/>
                <w:sz w:val="28"/>
              </w:rPr>
              <w:t>9,2</w:t>
            </w:r>
          </w:p>
        </w:tc>
        <w:tc>
          <w:tcPr>
            <w:tcW w:w="1125" w:type="dxa"/>
          </w:tcPr>
          <w:p>
            <w:pPr>
              <w:pStyle w:val="TableParagraph"/>
              <w:spacing w:before="93"/>
              <w:ind w:left="25" w:right="20"/>
              <w:jc w:val="center"/>
              <w:rPr>
                <w:sz w:val="28"/>
              </w:rPr>
            </w:pPr>
            <w:r>
              <w:rPr>
                <w:spacing w:val="-5"/>
                <w:sz w:val="28"/>
              </w:rPr>
              <w:t>9,4</w:t>
            </w:r>
          </w:p>
        </w:tc>
        <w:tc>
          <w:tcPr>
            <w:tcW w:w="1140" w:type="dxa"/>
          </w:tcPr>
          <w:p>
            <w:pPr>
              <w:pStyle w:val="TableParagraph"/>
              <w:spacing w:before="93"/>
              <w:ind w:left="20"/>
              <w:jc w:val="center"/>
              <w:rPr>
                <w:sz w:val="28"/>
              </w:rPr>
            </w:pPr>
            <w:r>
              <w:rPr>
                <w:spacing w:val="-5"/>
                <w:sz w:val="28"/>
              </w:rPr>
              <w:t>9,6</w:t>
            </w:r>
          </w:p>
        </w:tc>
      </w:tr>
      <w:tr>
        <w:trPr>
          <w:trHeight w:val="1500" w:hRule="atLeast"/>
        </w:trPr>
        <w:tc>
          <w:tcPr>
            <w:tcW w:w="780" w:type="dxa"/>
          </w:tcPr>
          <w:p>
            <w:pPr>
              <w:pStyle w:val="TableParagraph"/>
              <w:spacing w:before="108"/>
              <w:ind w:left="20" w:right="10"/>
              <w:jc w:val="center"/>
              <w:rPr>
                <w:sz w:val="28"/>
              </w:rPr>
            </w:pPr>
            <w:r>
              <w:rPr>
                <w:spacing w:val="-5"/>
                <w:sz w:val="28"/>
              </w:rPr>
              <w:t>14</w:t>
            </w:r>
          </w:p>
        </w:tc>
        <w:tc>
          <w:tcPr>
            <w:tcW w:w="4875" w:type="dxa"/>
          </w:tcPr>
          <w:p>
            <w:pPr>
              <w:pStyle w:val="TableParagraph"/>
              <w:spacing w:before="108"/>
              <w:ind w:left="67" w:right="40"/>
              <w:jc w:val="both"/>
              <w:rPr>
                <w:sz w:val="28"/>
              </w:rPr>
            </w:pPr>
            <w:r>
              <w:rPr>
                <w:sz w:val="28"/>
              </w:rPr>
              <w:t>Доля пациентов, получающих обезболивание в рамках оказания паллиативной медицинской помощи, в общем</w:t>
            </w:r>
            <w:r>
              <w:rPr>
                <w:spacing w:val="1"/>
                <w:sz w:val="28"/>
              </w:rPr>
              <w:t> </w:t>
            </w:r>
            <w:r>
              <w:rPr>
                <w:sz w:val="28"/>
              </w:rPr>
              <w:t>количестве</w:t>
            </w:r>
            <w:r>
              <w:rPr>
                <w:spacing w:val="4"/>
                <w:sz w:val="28"/>
              </w:rPr>
              <w:t> </w:t>
            </w:r>
            <w:r>
              <w:rPr>
                <w:sz w:val="28"/>
              </w:rPr>
              <w:t>пациентов,</w:t>
            </w:r>
            <w:r>
              <w:rPr>
                <w:spacing w:val="3"/>
                <w:sz w:val="28"/>
              </w:rPr>
              <w:t> </w:t>
            </w:r>
            <w:r>
              <w:rPr>
                <w:sz w:val="28"/>
              </w:rPr>
              <w:t>по</w:t>
            </w:r>
            <w:r>
              <w:rPr>
                <w:spacing w:val="4"/>
                <w:sz w:val="28"/>
              </w:rPr>
              <w:t> </w:t>
            </w:r>
            <w:r>
              <w:rPr>
                <w:spacing w:val="-2"/>
                <w:sz w:val="28"/>
              </w:rPr>
              <w:t>факту</w:t>
            </w:r>
          </w:p>
        </w:tc>
        <w:tc>
          <w:tcPr>
            <w:tcW w:w="1140" w:type="dxa"/>
          </w:tcPr>
          <w:p>
            <w:pPr>
              <w:pStyle w:val="TableParagraph"/>
              <w:spacing w:before="108"/>
              <w:ind w:left="20" w:right="20"/>
              <w:jc w:val="center"/>
              <w:rPr>
                <w:sz w:val="28"/>
              </w:rPr>
            </w:pPr>
            <w:r>
              <w:rPr>
                <w:spacing w:val="-2"/>
                <w:sz w:val="28"/>
              </w:rPr>
              <w:t>100,0</w:t>
            </w:r>
          </w:p>
        </w:tc>
        <w:tc>
          <w:tcPr>
            <w:tcW w:w="1125" w:type="dxa"/>
          </w:tcPr>
          <w:p>
            <w:pPr>
              <w:pStyle w:val="TableParagraph"/>
              <w:spacing w:before="108"/>
              <w:ind w:left="25" w:right="10"/>
              <w:jc w:val="center"/>
              <w:rPr>
                <w:sz w:val="28"/>
              </w:rPr>
            </w:pPr>
            <w:r>
              <w:rPr>
                <w:spacing w:val="-2"/>
                <w:sz w:val="28"/>
              </w:rPr>
              <w:t>100,0</w:t>
            </w:r>
          </w:p>
        </w:tc>
        <w:tc>
          <w:tcPr>
            <w:tcW w:w="1140" w:type="dxa"/>
          </w:tcPr>
          <w:p>
            <w:pPr>
              <w:pStyle w:val="TableParagraph"/>
              <w:spacing w:before="108"/>
              <w:ind w:left="20" w:right="20"/>
              <w:jc w:val="center"/>
              <w:rPr>
                <w:sz w:val="28"/>
              </w:rPr>
            </w:pPr>
            <w:r>
              <w:rPr>
                <w:spacing w:val="-2"/>
                <w:sz w:val="28"/>
              </w:rPr>
              <w:t>100,0</w:t>
            </w:r>
          </w:p>
        </w:tc>
      </w:tr>
    </w:tbl>
    <w:p>
      <w:pPr>
        <w:pStyle w:val="TableParagraph"/>
        <w:spacing w:after="0"/>
        <w:jc w:val="center"/>
        <w:rPr>
          <w:sz w:val="28"/>
        </w:rPr>
        <w:sectPr>
          <w:pgSz w:w="11900" w:h="16840"/>
          <w:pgMar w:header="455" w:footer="0" w:top="1120" w:bottom="924"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1176" w:hRule="atLeast"/>
        </w:trPr>
        <w:tc>
          <w:tcPr>
            <w:tcW w:w="780" w:type="dxa"/>
          </w:tcPr>
          <w:p>
            <w:pPr>
              <w:pStyle w:val="TableParagraph"/>
              <w:rPr>
                <w:sz w:val="26"/>
              </w:rPr>
            </w:pPr>
          </w:p>
        </w:tc>
        <w:tc>
          <w:tcPr>
            <w:tcW w:w="4875" w:type="dxa"/>
          </w:tcPr>
          <w:p>
            <w:pPr>
              <w:pStyle w:val="TableParagraph"/>
              <w:spacing w:before="99"/>
              <w:ind w:left="67" w:right="40"/>
              <w:jc w:val="both"/>
              <w:rPr>
                <w:sz w:val="28"/>
              </w:rPr>
            </w:pPr>
            <w:r>
              <w:rPr>
                <w:sz w:val="28"/>
              </w:rPr>
              <w:t>нуждающихся в обезболивании при оказании паллиативной медицинской помощи (проценты)</w:t>
            </w:r>
          </w:p>
        </w:tc>
        <w:tc>
          <w:tcPr>
            <w:tcW w:w="1140" w:type="dxa"/>
          </w:tcPr>
          <w:p>
            <w:pPr>
              <w:pStyle w:val="TableParagraph"/>
              <w:rPr>
                <w:sz w:val="26"/>
              </w:rPr>
            </w:pPr>
          </w:p>
        </w:tc>
        <w:tc>
          <w:tcPr>
            <w:tcW w:w="1125" w:type="dxa"/>
          </w:tcPr>
          <w:p>
            <w:pPr>
              <w:pStyle w:val="TableParagraph"/>
              <w:rPr>
                <w:sz w:val="26"/>
              </w:rPr>
            </w:pPr>
          </w:p>
        </w:tc>
        <w:tc>
          <w:tcPr>
            <w:tcW w:w="1140" w:type="dxa"/>
          </w:tcPr>
          <w:p>
            <w:pPr>
              <w:pStyle w:val="TableParagraph"/>
              <w:rPr>
                <w:sz w:val="26"/>
              </w:rPr>
            </w:pPr>
          </w:p>
        </w:tc>
      </w:tr>
      <w:tr>
        <w:trPr>
          <w:trHeight w:val="2775" w:hRule="atLeast"/>
        </w:trPr>
        <w:tc>
          <w:tcPr>
            <w:tcW w:w="780" w:type="dxa"/>
          </w:tcPr>
          <w:p>
            <w:pPr>
              <w:pStyle w:val="TableParagraph"/>
              <w:spacing w:before="93"/>
              <w:ind w:left="20" w:right="10"/>
              <w:jc w:val="center"/>
              <w:rPr>
                <w:sz w:val="28"/>
              </w:rPr>
            </w:pPr>
            <w:r>
              <w:rPr>
                <w:spacing w:val="-5"/>
                <w:sz w:val="28"/>
              </w:rPr>
              <w:t>15</w:t>
            </w:r>
          </w:p>
        </w:tc>
        <w:tc>
          <w:tcPr>
            <w:tcW w:w="4875" w:type="dxa"/>
          </w:tcPr>
          <w:p>
            <w:pPr>
              <w:pStyle w:val="TableParagraph"/>
              <w:spacing w:before="93"/>
              <w:ind w:left="67" w:right="40"/>
              <w:jc w:val="both"/>
              <w:rPr>
                <w:sz w:val="28"/>
              </w:rPr>
            </w:pPr>
            <w:r>
              <w:rPr>
                <w:sz w:val="28"/>
              </w:rPr>
              <w:t>Доля пациентов, получающих</w:t>
            </w:r>
            <w:r>
              <w:rPr>
                <w:spacing w:val="40"/>
                <w:sz w:val="28"/>
              </w:rPr>
              <w:t> </w:t>
            </w:r>
            <w:r>
              <w:rPr>
                <w:sz w:val="28"/>
              </w:rPr>
              <w:t>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(проценты)</w:t>
            </w:r>
          </w:p>
        </w:tc>
        <w:tc>
          <w:tcPr>
            <w:tcW w:w="1140" w:type="dxa"/>
          </w:tcPr>
          <w:p>
            <w:pPr>
              <w:pStyle w:val="TableParagraph"/>
              <w:spacing w:before="93"/>
              <w:ind w:left="20" w:right="20"/>
              <w:jc w:val="center"/>
              <w:rPr>
                <w:sz w:val="28"/>
              </w:rPr>
            </w:pPr>
            <w:r>
              <w:rPr>
                <w:spacing w:val="-2"/>
                <w:sz w:val="28"/>
              </w:rPr>
              <w:t>100,0</w:t>
            </w:r>
          </w:p>
        </w:tc>
        <w:tc>
          <w:tcPr>
            <w:tcW w:w="1125" w:type="dxa"/>
          </w:tcPr>
          <w:p>
            <w:pPr>
              <w:pStyle w:val="TableParagraph"/>
              <w:spacing w:before="93"/>
              <w:ind w:left="25" w:right="10"/>
              <w:jc w:val="center"/>
              <w:rPr>
                <w:sz w:val="28"/>
              </w:rPr>
            </w:pPr>
            <w:r>
              <w:rPr>
                <w:spacing w:val="-2"/>
                <w:sz w:val="28"/>
              </w:rPr>
              <w:t>100,0</w:t>
            </w:r>
          </w:p>
        </w:tc>
        <w:tc>
          <w:tcPr>
            <w:tcW w:w="1140" w:type="dxa"/>
          </w:tcPr>
          <w:p>
            <w:pPr>
              <w:pStyle w:val="TableParagraph"/>
              <w:spacing w:before="93"/>
              <w:ind w:left="20" w:right="20"/>
              <w:jc w:val="center"/>
              <w:rPr>
                <w:sz w:val="28"/>
              </w:rPr>
            </w:pPr>
            <w:r>
              <w:rPr>
                <w:spacing w:val="-2"/>
                <w:sz w:val="28"/>
              </w:rPr>
              <w:t>100,0</w:t>
            </w:r>
          </w:p>
        </w:tc>
      </w:tr>
      <w:tr>
        <w:trPr>
          <w:trHeight w:val="1815" w:hRule="atLeast"/>
        </w:trPr>
        <w:tc>
          <w:tcPr>
            <w:tcW w:w="780" w:type="dxa"/>
          </w:tcPr>
          <w:p>
            <w:pPr>
              <w:pStyle w:val="TableParagraph"/>
              <w:spacing w:before="93"/>
              <w:ind w:left="20" w:right="10"/>
              <w:jc w:val="center"/>
              <w:rPr>
                <w:sz w:val="28"/>
              </w:rPr>
            </w:pPr>
            <w:r>
              <w:rPr>
                <w:spacing w:val="-5"/>
                <w:sz w:val="28"/>
              </w:rPr>
              <w:t>16</w:t>
            </w:r>
          </w:p>
        </w:tc>
        <w:tc>
          <w:tcPr>
            <w:tcW w:w="4875" w:type="dxa"/>
          </w:tcPr>
          <w:p>
            <w:pPr>
              <w:pStyle w:val="TableParagraph"/>
              <w:tabs>
                <w:tab w:pos="3086" w:val="left" w:leader="none"/>
              </w:tabs>
              <w:spacing w:before="93"/>
              <w:ind w:left="67" w:right="40"/>
              <w:jc w:val="both"/>
              <w:rPr>
                <w:sz w:val="28"/>
              </w:rPr>
            </w:pPr>
            <w:r>
              <w:rPr>
                <w:sz w:val="28"/>
              </w:rPr>
              <w:t>Доля ветеранов боевых действий, </w:t>
            </w:r>
            <w:r>
              <w:rPr>
                <w:spacing w:val="-2"/>
                <w:sz w:val="28"/>
              </w:rPr>
              <w:t>получивших</w:t>
            </w:r>
            <w:r>
              <w:rPr>
                <w:sz w:val="28"/>
              </w:rPr>
              <w:tab/>
            </w:r>
            <w:r>
              <w:rPr>
                <w:spacing w:val="-2"/>
                <w:sz w:val="28"/>
              </w:rPr>
              <w:t>паллиативную </w:t>
            </w:r>
            <w:r>
              <w:rPr>
                <w:sz w:val="28"/>
              </w:rPr>
              <w:t>медицинскую</w:t>
            </w:r>
            <w:r>
              <w:rPr>
                <w:spacing w:val="-8"/>
                <w:sz w:val="28"/>
              </w:rPr>
              <w:t> </w:t>
            </w:r>
            <w:r>
              <w:rPr>
                <w:sz w:val="28"/>
              </w:rPr>
              <w:t>помощь</w:t>
            </w:r>
            <w:r>
              <w:rPr>
                <w:spacing w:val="-8"/>
                <w:sz w:val="28"/>
              </w:rPr>
              <w:t> </w:t>
            </w:r>
            <w:r>
              <w:rPr>
                <w:sz w:val="28"/>
              </w:rPr>
              <w:t>и</w:t>
            </w:r>
            <w:r>
              <w:rPr>
                <w:spacing w:val="-8"/>
                <w:sz w:val="28"/>
              </w:rPr>
              <w:t> </w:t>
            </w:r>
            <w:r>
              <w:rPr>
                <w:sz w:val="28"/>
              </w:rPr>
              <w:t>(или)</w:t>
            </w:r>
            <w:r>
              <w:rPr>
                <w:spacing w:val="-8"/>
                <w:sz w:val="28"/>
              </w:rPr>
              <w:t> </w:t>
            </w:r>
            <w:r>
              <w:rPr>
                <w:sz w:val="28"/>
              </w:rPr>
              <w:t>лечебное (энтеральное) питание, из числа нуждающихся (проценты)</w:t>
            </w:r>
          </w:p>
        </w:tc>
        <w:tc>
          <w:tcPr>
            <w:tcW w:w="1140" w:type="dxa"/>
          </w:tcPr>
          <w:p>
            <w:pPr>
              <w:pStyle w:val="TableParagraph"/>
              <w:spacing w:before="93"/>
              <w:ind w:left="20" w:right="20"/>
              <w:jc w:val="center"/>
              <w:rPr>
                <w:sz w:val="28"/>
              </w:rPr>
            </w:pPr>
            <w:r>
              <w:rPr>
                <w:spacing w:val="-2"/>
                <w:sz w:val="28"/>
              </w:rPr>
              <w:t>100,0</w:t>
            </w:r>
          </w:p>
        </w:tc>
        <w:tc>
          <w:tcPr>
            <w:tcW w:w="1125" w:type="dxa"/>
          </w:tcPr>
          <w:p>
            <w:pPr>
              <w:pStyle w:val="TableParagraph"/>
              <w:spacing w:before="93"/>
              <w:ind w:left="25" w:right="10"/>
              <w:jc w:val="center"/>
              <w:rPr>
                <w:sz w:val="28"/>
              </w:rPr>
            </w:pPr>
            <w:r>
              <w:rPr>
                <w:spacing w:val="-2"/>
                <w:sz w:val="28"/>
              </w:rPr>
              <w:t>100,0</w:t>
            </w:r>
          </w:p>
        </w:tc>
        <w:tc>
          <w:tcPr>
            <w:tcW w:w="1140" w:type="dxa"/>
          </w:tcPr>
          <w:p>
            <w:pPr>
              <w:pStyle w:val="TableParagraph"/>
              <w:spacing w:before="93"/>
              <w:ind w:left="20" w:right="20"/>
              <w:jc w:val="center"/>
              <w:rPr>
                <w:sz w:val="28"/>
              </w:rPr>
            </w:pPr>
            <w:r>
              <w:rPr>
                <w:spacing w:val="-2"/>
                <w:sz w:val="28"/>
              </w:rPr>
              <w:t>100,0</w:t>
            </w:r>
          </w:p>
        </w:tc>
      </w:tr>
      <w:tr>
        <w:trPr>
          <w:trHeight w:val="1815" w:hRule="atLeast"/>
        </w:trPr>
        <w:tc>
          <w:tcPr>
            <w:tcW w:w="780" w:type="dxa"/>
          </w:tcPr>
          <w:p>
            <w:pPr>
              <w:pStyle w:val="TableParagraph"/>
              <w:spacing w:before="93"/>
              <w:ind w:left="20" w:right="10"/>
              <w:jc w:val="center"/>
              <w:rPr>
                <w:sz w:val="28"/>
              </w:rPr>
            </w:pPr>
            <w:r>
              <w:rPr>
                <w:spacing w:val="-5"/>
                <w:sz w:val="28"/>
              </w:rPr>
              <w:t>17</w:t>
            </w:r>
          </w:p>
        </w:tc>
        <w:tc>
          <w:tcPr>
            <w:tcW w:w="4875" w:type="dxa"/>
          </w:tcPr>
          <w:p>
            <w:pPr>
              <w:pStyle w:val="TableParagraph"/>
              <w:spacing w:before="93"/>
              <w:ind w:left="67" w:right="40"/>
              <w:jc w:val="both"/>
              <w:rPr>
                <w:sz w:val="28"/>
              </w:rPr>
            </w:pPr>
            <w:r>
              <w:rPr>
                <w:sz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 (проценты)</w:t>
            </w:r>
          </w:p>
        </w:tc>
        <w:tc>
          <w:tcPr>
            <w:tcW w:w="1140" w:type="dxa"/>
          </w:tcPr>
          <w:p>
            <w:pPr>
              <w:pStyle w:val="TableParagraph"/>
              <w:rPr>
                <w:sz w:val="26"/>
              </w:rPr>
            </w:pPr>
          </w:p>
        </w:tc>
        <w:tc>
          <w:tcPr>
            <w:tcW w:w="1125" w:type="dxa"/>
          </w:tcPr>
          <w:p>
            <w:pPr>
              <w:pStyle w:val="TableParagraph"/>
              <w:rPr>
                <w:sz w:val="26"/>
              </w:rPr>
            </w:pPr>
          </w:p>
        </w:tc>
        <w:tc>
          <w:tcPr>
            <w:tcW w:w="1140" w:type="dxa"/>
          </w:tcPr>
          <w:p>
            <w:pPr>
              <w:pStyle w:val="TableParagraph"/>
              <w:rPr>
                <w:sz w:val="26"/>
              </w:rPr>
            </w:pPr>
          </w:p>
        </w:tc>
      </w:tr>
      <w:tr>
        <w:trPr>
          <w:trHeight w:val="525" w:hRule="atLeast"/>
        </w:trPr>
        <w:tc>
          <w:tcPr>
            <w:tcW w:w="780" w:type="dxa"/>
          </w:tcPr>
          <w:p>
            <w:pPr>
              <w:pStyle w:val="TableParagraph"/>
              <w:rPr>
                <w:sz w:val="26"/>
              </w:rPr>
            </w:pPr>
          </w:p>
        </w:tc>
        <w:tc>
          <w:tcPr>
            <w:tcW w:w="4875" w:type="dxa"/>
          </w:tcPr>
          <w:p>
            <w:pPr>
              <w:pStyle w:val="TableParagraph"/>
              <w:spacing w:before="93"/>
              <w:ind w:left="67"/>
              <w:rPr>
                <w:sz w:val="28"/>
              </w:rPr>
            </w:pPr>
            <w:r>
              <w:rPr>
                <w:spacing w:val="-2"/>
                <w:sz w:val="28"/>
              </w:rPr>
              <w:t>женщины</w:t>
            </w:r>
          </w:p>
        </w:tc>
        <w:tc>
          <w:tcPr>
            <w:tcW w:w="1140" w:type="dxa"/>
          </w:tcPr>
          <w:p>
            <w:pPr>
              <w:pStyle w:val="TableParagraph"/>
              <w:spacing w:before="93"/>
              <w:ind w:left="20" w:right="10"/>
              <w:jc w:val="center"/>
              <w:rPr>
                <w:sz w:val="28"/>
              </w:rPr>
            </w:pPr>
            <w:r>
              <w:rPr>
                <w:spacing w:val="-4"/>
                <w:sz w:val="28"/>
              </w:rPr>
              <w:t>32,0</w:t>
            </w:r>
          </w:p>
        </w:tc>
        <w:tc>
          <w:tcPr>
            <w:tcW w:w="1125" w:type="dxa"/>
          </w:tcPr>
          <w:p>
            <w:pPr>
              <w:pStyle w:val="TableParagraph"/>
              <w:spacing w:before="93"/>
              <w:ind w:left="25"/>
              <w:jc w:val="center"/>
              <w:rPr>
                <w:sz w:val="28"/>
              </w:rPr>
            </w:pPr>
            <w:r>
              <w:rPr>
                <w:spacing w:val="-4"/>
                <w:sz w:val="28"/>
              </w:rPr>
              <w:t>35,0</w:t>
            </w:r>
          </w:p>
        </w:tc>
        <w:tc>
          <w:tcPr>
            <w:tcW w:w="1140" w:type="dxa"/>
          </w:tcPr>
          <w:p>
            <w:pPr>
              <w:pStyle w:val="TableParagraph"/>
              <w:spacing w:before="93"/>
              <w:ind w:left="20" w:right="10"/>
              <w:jc w:val="center"/>
              <w:rPr>
                <w:sz w:val="28"/>
              </w:rPr>
            </w:pPr>
            <w:r>
              <w:rPr>
                <w:spacing w:val="-4"/>
                <w:sz w:val="28"/>
              </w:rPr>
              <w:t>38,0</w:t>
            </w:r>
          </w:p>
        </w:tc>
      </w:tr>
      <w:tr>
        <w:trPr>
          <w:trHeight w:val="525" w:hRule="atLeast"/>
        </w:trPr>
        <w:tc>
          <w:tcPr>
            <w:tcW w:w="780" w:type="dxa"/>
          </w:tcPr>
          <w:p>
            <w:pPr>
              <w:pStyle w:val="TableParagraph"/>
              <w:rPr>
                <w:sz w:val="26"/>
              </w:rPr>
            </w:pPr>
          </w:p>
        </w:tc>
        <w:tc>
          <w:tcPr>
            <w:tcW w:w="4875" w:type="dxa"/>
          </w:tcPr>
          <w:p>
            <w:pPr>
              <w:pStyle w:val="TableParagraph"/>
              <w:spacing w:before="93"/>
              <w:ind w:left="67"/>
              <w:rPr>
                <w:sz w:val="28"/>
              </w:rPr>
            </w:pPr>
            <w:r>
              <w:rPr>
                <w:spacing w:val="-2"/>
                <w:sz w:val="28"/>
              </w:rPr>
              <w:t>мужчины</w:t>
            </w:r>
          </w:p>
        </w:tc>
        <w:tc>
          <w:tcPr>
            <w:tcW w:w="1140" w:type="dxa"/>
          </w:tcPr>
          <w:p>
            <w:pPr>
              <w:pStyle w:val="TableParagraph"/>
              <w:spacing w:before="93"/>
              <w:ind w:left="20" w:right="10"/>
              <w:jc w:val="center"/>
              <w:rPr>
                <w:sz w:val="28"/>
              </w:rPr>
            </w:pPr>
            <w:r>
              <w:rPr>
                <w:spacing w:val="-4"/>
                <w:sz w:val="28"/>
              </w:rPr>
              <w:t>32,0</w:t>
            </w:r>
          </w:p>
        </w:tc>
        <w:tc>
          <w:tcPr>
            <w:tcW w:w="1125" w:type="dxa"/>
          </w:tcPr>
          <w:p>
            <w:pPr>
              <w:pStyle w:val="TableParagraph"/>
              <w:spacing w:before="93"/>
              <w:ind w:left="25"/>
              <w:jc w:val="center"/>
              <w:rPr>
                <w:sz w:val="28"/>
              </w:rPr>
            </w:pPr>
            <w:r>
              <w:rPr>
                <w:spacing w:val="-4"/>
                <w:sz w:val="28"/>
              </w:rPr>
              <w:t>32,0</w:t>
            </w:r>
          </w:p>
        </w:tc>
        <w:tc>
          <w:tcPr>
            <w:tcW w:w="1140" w:type="dxa"/>
          </w:tcPr>
          <w:p>
            <w:pPr>
              <w:pStyle w:val="TableParagraph"/>
              <w:spacing w:before="93"/>
              <w:ind w:left="20" w:right="10"/>
              <w:jc w:val="center"/>
              <w:rPr>
                <w:sz w:val="28"/>
              </w:rPr>
            </w:pPr>
            <w:r>
              <w:rPr>
                <w:spacing w:val="-4"/>
                <w:sz w:val="28"/>
              </w:rPr>
              <w:t>32,0</w:t>
            </w:r>
          </w:p>
        </w:tc>
      </w:tr>
      <w:tr>
        <w:trPr>
          <w:trHeight w:val="3105" w:hRule="atLeast"/>
        </w:trPr>
        <w:tc>
          <w:tcPr>
            <w:tcW w:w="780" w:type="dxa"/>
          </w:tcPr>
          <w:p>
            <w:pPr>
              <w:pStyle w:val="TableParagraph"/>
              <w:spacing w:before="93"/>
              <w:ind w:left="20" w:right="10"/>
              <w:jc w:val="center"/>
              <w:rPr>
                <w:sz w:val="28"/>
              </w:rPr>
            </w:pPr>
            <w:r>
              <w:rPr>
                <w:spacing w:val="-5"/>
                <w:sz w:val="28"/>
              </w:rPr>
              <w:t>18</w:t>
            </w:r>
          </w:p>
        </w:tc>
        <w:tc>
          <w:tcPr>
            <w:tcW w:w="4875" w:type="dxa"/>
          </w:tcPr>
          <w:p>
            <w:pPr>
              <w:pStyle w:val="TableParagraph"/>
              <w:tabs>
                <w:tab w:pos="2720" w:val="left" w:leader="none"/>
                <w:tab w:pos="3276" w:val="left" w:leader="none"/>
                <w:tab w:pos="3651" w:val="left" w:leader="none"/>
              </w:tabs>
              <w:spacing w:before="93"/>
              <w:ind w:left="67" w:right="39"/>
              <w:jc w:val="both"/>
              <w:rPr>
                <w:sz w:val="28"/>
              </w:rPr>
            </w:pPr>
            <w:r>
              <w:rPr>
                <w:sz w:val="28"/>
              </w:rPr>
              <w:t>Доля пациентов, обследованных перед </w:t>
            </w:r>
            <w:r>
              <w:rPr>
                <w:spacing w:val="-2"/>
                <w:sz w:val="28"/>
              </w:rPr>
              <w:t>проведением</w:t>
            </w:r>
            <w:r>
              <w:rPr>
                <w:sz w:val="28"/>
              </w:rPr>
              <w:tab/>
            </w:r>
            <w:r>
              <w:rPr>
                <w:spacing w:val="-2"/>
                <w:sz w:val="28"/>
              </w:rPr>
              <w:t>вспомогательных </w:t>
            </w:r>
            <w:r>
              <w:rPr>
                <w:sz w:val="28"/>
              </w:rPr>
              <w:t>репродуктивных технологий в соответствии с критериями качества </w:t>
            </w:r>
            <w:r>
              <w:rPr>
                <w:spacing w:val="-2"/>
                <w:sz w:val="28"/>
              </w:rPr>
              <w:t>проведения</w:t>
            </w:r>
            <w:r>
              <w:rPr>
                <w:sz w:val="28"/>
              </w:rPr>
              <w:tab/>
              <w:tab/>
              <w:tab/>
            </w:r>
            <w:r>
              <w:rPr>
                <w:spacing w:val="-2"/>
                <w:sz w:val="28"/>
              </w:rPr>
              <w:t>программ </w:t>
            </w:r>
            <w:r>
              <w:rPr>
                <w:sz w:val="28"/>
              </w:rPr>
              <w:t>вспомогательных репродуктивных </w:t>
            </w:r>
            <w:r>
              <w:rPr>
                <w:spacing w:val="-2"/>
                <w:sz w:val="28"/>
              </w:rPr>
              <w:t>технологий</w:t>
            </w:r>
            <w:r>
              <w:rPr>
                <w:sz w:val="28"/>
              </w:rPr>
              <w:tab/>
              <w:tab/>
            </w:r>
            <w:r>
              <w:rPr>
                <w:spacing w:val="-2"/>
                <w:sz w:val="28"/>
              </w:rPr>
              <w:t>клинических </w:t>
            </w:r>
            <w:r>
              <w:rPr>
                <w:sz w:val="28"/>
              </w:rPr>
              <w:t>рекомендаций «Женское бесплодие» </w:t>
            </w:r>
            <w:r>
              <w:rPr>
                <w:spacing w:val="-2"/>
                <w:sz w:val="28"/>
              </w:rPr>
              <w:t>(проценты)</w:t>
            </w:r>
          </w:p>
        </w:tc>
        <w:tc>
          <w:tcPr>
            <w:tcW w:w="1140" w:type="dxa"/>
          </w:tcPr>
          <w:p>
            <w:pPr>
              <w:pStyle w:val="TableParagraph"/>
              <w:spacing w:before="93"/>
              <w:ind w:left="20" w:right="20"/>
              <w:jc w:val="center"/>
              <w:rPr>
                <w:sz w:val="28"/>
              </w:rPr>
            </w:pPr>
            <w:r>
              <w:rPr>
                <w:spacing w:val="-2"/>
                <w:sz w:val="28"/>
              </w:rPr>
              <w:t>100,0</w:t>
            </w:r>
          </w:p>
        </w:tc>
        <w:tc>
          <w:tcPr>
            <w:tcW w:w="1125" w:type="dxa"/>
          </w:tcPr>
          <w:p>
            <w:pPr>
              <w:pStyle w:val="TableParagraph"/>
              <w:spacing w:before="93"/>
              <w:ind w:left="25" w:right="10"/>
              <w:jc w:val="center"/>
              <w:rPr>
                <w:sz w:val="28"/>
              </w:rPr>
            </w:pPr>
            <w:r>
              <w:rPr>
                <w:spacing w:val="-2"/>
                <w:sz w:val="28"/>
              </w:rPr>
              <w:t>100,0</w:t>
            </w:r>
          </w:p>
        </w:tc>
        <w:tc>
          <w:tcPr>
            <w:tcW w:w="1140" w:type="dxa"/>
          </w:tcPr>
          <w:p>
            <w:pPr>
              <w:pStyle w:val="TableParagraph"/>
              <w:spacing w:before="93"/>
              <w:ind w:left="20" w:right="20"/>
              <w:jc w:val="center"/>
              <w:rPr>
                <w:sz w:val="28"/>
              </w:rPr>
            </w:pPr>
            <w:r>
              <w:rPr>
                <w:spacing w:val="-2"/>
                <w:sz w:val="28"/>
              </w:rPr>
              <w:t>100,0</w:t>
            </w:r>
          </w:p>
        </w:tc>
      </w:tr>
      <w:tr>
        <w:trPr>
          <w:trHeight w:val="1815" w:hRule="atLeast"/>
        </w:trPr>
        <w:tc>
          <w:tcPr>
            <w:tcW w:w="780" w:type="dxa"/>
          </w:tcPr>
          <w:p>
            <w:pPr>
              <w:pStyle w:val="TableParagraph"/>
              <w:spacing w:before="93"/>
              <w:ind w:left="20" w:right="10"/>
              <w:jc w:val="center"/>
              <w:rPr>
                <w:sz w:val="28"/>
              </w:rPr>
            </w:pPr>
            <w:r>
              <w:rPr>
                <w:spacing w:val="-5"/>
                <w:sz w:val="28"/>
              </w:rPr>
              <w:t>19</w:t>
            </w:r>
          </w:p>
        </w:tc>
        <w:tc>
          <w:tcPr>
            <w:tcW w:w="4875" w:type="dxa"/>
          </w:tcPr>
          <w:p>
            <w:pPr>
              <w:pStyle w:val="TableParagraph"/>
              <w:tabs>
                <w:tab w:pos="3158" w:val="left" w:leader="none"/>
              </w:tabs>
              <w:spacing w:before="93"/>
              <w:ind w:left="67" w:right="40"/>
              <w:jc w:val="both"/>
              <w:rPr>
                <w:sz w:val="28"/>
              </w:rPr>
            </w:pPr>
            <w:r>
              <w:rPr>
                <w:sz w:val="28"/>
              </w:rPr>
              <w:t>Число циклов экстракорпорального </w:t>
            </w:r>
            <w:r>
              <w:rPr>
                <w:spacing w:val="-2"/>
                <w:sz w:val="28"/>
              </w:rPr>
              <w:t>оплодотворения,</w:t>
            </w:r>
            <w:r>
              <w:rPr>
                <w:sz w:val="28"/>
              </w:rPr>
              <w:tab/>
            </w:r>
            <w:r>
              <w:rPr>
                <w:spacing w:val="-2"/>
                <w:sz w:val="28"/>
              </w:rPr>
              <w:t>выполняемых </w:t>
            </w:r>
            <w:r>
              <w:rPr>
                <w:sz w:val="28"/>
              </w:rPr>
              <w:t>медицинской организацией, в течение одного года</w:t>
            </w:r>
          </w:p>
        </w:tc>
        <w:tc>
          <w:tcPr>
            <w:tcW w:w="1140" w:type="dxa"/>
          </w:tcPr>
          <w:p>
            <w:pPr>
              <w:pStyle w:val="TableParagraph"/>
              <w:spacing w:before="93"/>
              <w:ind w:left="20" w:right="20"/>
              <w:jc w:val="center"/>
              <w:rPr>
                <w:sz w:val="28"/>
              </w:rPr>
            </w:pPr>
            <w:r>
              <w:rPr>
                <w:spacing w:val="-2"/>
                <w:sz w:val="28"/>
              </w:rPr>
              <w:t>100,0</w:t>
            </w:r>
          </w:p>
        </w:tc>
        <w:tc>
          <w:tcPr>
            <w:tcW w:w="1125" w:type="dxa"/>
          </w:tcPr>
          <w:p>
            <w:pPr>
              <w:pStyle w:val="TableParagraph"/>
              <w:spacing w:before="93"/>
              <w:ind w:left="25" w:right="10"/>
              <w:jc w:val="center"/>
              <w:rPr>
                <w:sz w:val="28"/>
              </w:rPr>
            </w:pPr>
            <w:r>
              <w:rPr>
                <w:spacing w:val="-2"/>
                <w:sz w:val="28"/>
              </w:rPr>
              <w:t>100,0</w:t>
            </w:r>
          </w:p>
        </w:tc>
        <w:tc>
          <w:tcPr>
            <w:tcW w:w="1140" w:type="dxa"/>
          </w:tcPr>
          <w:p>
            <w:pPr>
              <w:pStyle w:val="TableParagraph"/>
              <w:spacing w:before="93"/>
              <w:ind w:left="20" w:right="20"/>
              <w:jc w:val="center"/>
              <w:rPr>
                <w:sz w:val="28"/>
              </w:rPr>
            </w:pPr>
            <w:r>
              <w:rPr>
                <w:spacing w:val="-2"/>
                <w:sz w:val="28"/>
              </w:rPr>
              <w:t>100,0</w:t>
            </w:r>
          </w:p>
        </w:tc>
      </w:tr>
    </w:tbl>
    <w:p>
      <w:pPr>
        <w:pStyle w:val="TableParagraph"/>
        <w:spacing w:after="0"/>
        <w:jc w:val="center"/>
        <w:rPr>
          <w:sz w:val="28"/>
        </w:rPr>
        <w:sectPr>
          <w:type w:val="continuous"/>
          <w:pgSz w:w="11900" w:h="16840"/>
          <w:pgMar w:header="455" w:footer="0" w:top="1120" w:bottom="280"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1497" w:hRule="atLeast"/>
        </w:trPr>
        <w:tc>
          <w:tcPr>
            <w:tcW w:w="780" w:type="dxa"/>
          </w:tcPr>
          <w:p>
            <w:pPr>
              <w:pStyle w:val="TableParagraph"/>
              <w:spacing w:before="106"/>
              <w:ind w:left="20" w:right="10"/>
              <w:jc w:val="center"/>
              <w:rPr>
                <w:sz w:val="28"/>
              </w:rPr>
            </w:pPr>
            <w:r>
              <w:rPr>
                <w:spacing w:val="-5"/>
                <w:sz w:val="28"/>
              </w:rPr>
              <w:t>20</w:t>
            </w:r>
          </w:p>
        </w:tc>
        <w:tc>
          <w:tcPr>
            <w:tcW w:w="4875" w:type="dxa"/>
          </w:tcPr>
          <w:p>
            <w:pPr>
              <w:pStyle w:val="TableParagraph"/>
              <w:spacing w:before="106"/>
              <w:ind w:left="67" w:right="41"/>
              <w:jc w:val="both"/>
              <w:rPr>
                <w:sz w:val="28"/>
              </w:rPr>
            </w:pPr>
            <w:r>
              <w:rPr>
                <w:sz w:val="28"/>
              </w:rPr>
              <w:t>Доля случаев экстракорпорального оплодотворения, по результатам которого у женщины наступила беременность (проценты)</w:t>
            </w:r>
          </w:p>
        </w:tc>
        <w:tc>
          <w:tcPr>
            <w:tcW w:w="1140" w:type="dxa"/>
          </w:tcPr>
          <w:p>
            <w:pPr>
              <w:pStyle w:val="TableParagraph"/>
              <w:spacing w:before="106"/>
              <w:ind w:left="20" w:right="10"/>
              <w:jc w:val="center"/>
              <w:rPr>
                <w:sz w:val="28"/>
              </w:rPr>
            </w:pPr>
            <w:r>
              <w:rPr>
                <w:spacing w:val="-4"/>
                <w:sz w:val="28"/>
              </w:rPr>
              <w:t>25,0</w:t>
            </w:r>
          </w:p>
        </w:tc>
        <w:tc>
          <w:tcPr>
            <w:tcW w:w="1125" w:type="dxa"/>
          </w:tcPr>
          <w:p>
            <w:pPr>
              <w:pStyle w:val="TableParagraph"/>
              <w:spacing w:before="106"/>
              <w:ind w:left="25"/>
              <w:jc w:val="center"/>
              <w:rPr>
                <w:sz w:val="28"/>
              </w:rPr>
            </w:pPr>
            <w:r>
              <w:rPr>
                <w:spacing w:val="-4"/>
                <w:sz w:val="28"/>
              </w:rPr>
              <w:t>26,0</w:t>
            </w:r>
          </w:p>
        </w:tc>
        <w:tc>
          <w:tcPr>
            <w:tcW w:w="1140" w:type="dxa"/>
          </w:tcPr>
          <w:p>
            <w:pPr>
              <w:pStyle w:val="TableParagraph"/>
              <w:spacing w:before="106"/>
              <w:ind w:left="20" w:right="10"/>
              <w:jc w:val="center"/>
              <w:rPr>
                <w:sz w:val="28"/>
              </w:rPr>
            </w:pPr>
            <w:r>
              <w:rPr>
                <w:spacing w:val="-4"/>
                <w:sz w:val="28"/>
              </w:rPr>
              <w:t>27,0</w:t>
            </w:r>
          </w:p>
        </w:tc>
      </w:tr>
      <w:tr>
        <w:trPr>
          <w:trHeight w:val="3090" w:hRule="atLeast"/>
        </w:trPr>
        <w:tc>
          <w:tcPr>
            <w:tcW w:w="780" w:type="dxa"/>
          </w:tcPr>
          <w:p>
            <w:pPr>
              <w:pStyle w:val="TableParagraph"/>
              <w:spacing w:before="93"/>
              <w:ind w:left="20" w:right="10"/>
              <w:jc w:val="center"/>
              <w:rPr>
                <w:sz w:val="28"/>
              </w:rPr>
            </w:pPr>
            <w:r>
              <w:rPr>
                <w:spacing w:val="-5"/>
                <w:sz w:val="28"/>
              </w:rPr>
              <w:t>21</w:t>
            </w:r>
          </w:p>
        </w:tc>
        <w:tc>
          <w:tcPr>
            <w:tcW w:w="4875" w:type="dxa"/>
          </w:tcPr>
          <w:p>
            <w:pPr>
              <w:pStyle w:val="TableParagraph"/>
              <w:tabs>
                <w:tab w:pos="2267" w:val="left" w:leader="none"/>
              </w:tabs>
              <w:spacing w:before="93"/>
              <w:ind w:left="67" w:right="40"/>
              <w:jc w:val="both"/>
              <w:rPr>
                <w:sz w:val="28"/>
              </w:rPr>
            </w:pPr>
            <w:r>
              <w:rPr>
                <w:sz w:val="28"/>
              </w:rPr>
              <w:t>Доля</w:t>
            </w:r>
            <w:r>
              <w:rPr>
                <w:spacing w:val="-4"/>
                <w:sz w:val="28"/>
              </w:rPr>
              <w:t> </w:t>
            </w:r>
            <w:r>
              <w:rPr>
                <w:sz w:val="28"/>
              </w:rPr>
              <w:t>женщин,</w:t>
            </w:r>
            <w:r>
              <w:rPr>
                <w:spacing w:val="-3"/>
                <w:sz w:val="28"/>
              </w:rPr>
              <w:t> </w:t>
            </w:r>
            <w:r>
              <w:rPr>
                <w:sz w:val="28"/>
              </w:rPr>
              <w:t>у</w:t>
            </w:r>
            <w:r>
              <w:rPr>
                <w:spacing w:val="-4"/>
                <w:sz w:val="28"/>
              </w:rPr>
              <w:t> </w:t>
            </w:r>
            <w:r>
              <w:rPr>
                <w:sz w:val="28"/>
              </w:rPr>
              <w:t>которых</w:t>
            </w:r>
            <w:r>
              <w:rPr>
                <w:spacing w:val="-3"/>
                <w:sz w:val="28"/>
              </w:rPr>
              <w:t> </w:t>
            </w:r>
            <w:r>
              <w:rPr>
                <w:sz w:val="28"/>
              </w:rPr>
              <w:t>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w:t>
            </w:r>
            <w:r>
              <w:rPr>
                <w:spacing w:val="-2"/>
                <w:sz w:val="28"/>
              </w:rPr>
              <w:t>процедуры</w:t>
            </w:r>
            <w:r>
              <w:rPr>
                <w:sz w:val="28"/>
              </w:rPr>
              <w:tab/>
            </w:r>
            <w:r>
              <w:rPr>
                <w:spacing w:val="-2"/>
                <w:sz w:val="28"/>
              </w:rPr>
              <w:t>экстракорпорального </w:t>
            </w:r>
            <w:r>
              <w:rPr>
                <w:sz w:val="28"/>
              </w:rPr>
              <w:t>оплодотворения (циклы с переносом эмбрионов) (проценты)</w:t>
            </w:r>
          </w:p>
        </w:tc>
        <w:tc>
          <w:tcPr>
            <w:tcW w:w="1140" w:type="dxa"/>
          </w:tcPr>
          <w:p>
            <w:pPr>
              <w:pStyle w:val="TableParagraph"/>
              <w:spacing w:before="93"/>
              <w:ind w:left="20" w:right="10"/>
              <w:jc w:val="center"/>
              <w:rPr>
                <w:sz w:val="28"/>
              </w:rPr>
            </w:pPr>
            <w:r>
              <w:rPr>
                <w:spacing w:val="-4"/>
                <w:sz w:val="28"/>
              </w:rPr>
              <w:t>20,0</w:t>
            </w:r>
          </w:p>
        </w:tc>
        <w:tc>
          <w:tcPr>
            <w:tcW w:w="1125" w:type="dxa"/>
          </w:tcPr>
          <w:p>
            <w:pPr>
              <w:pStyle w:val="TableParagraph"/>
              <w:spacing w:before="93"/>
              <w:ind w:left="25"/>
              <w:jc w:val="center"/>
              <w:rPr>
                <w:sz w:val="28"/>
              </w:rPr>
            </w:pPr>
            <w:r>
              <w:rPr>
                <w:spacing w:val="-4"/>
                <w:sz w:val="28"/>
              </w:rPr>
              <w:t>21,0</w:t>
            </w:r>
          </w:p>
        </w:tc>
        <w:tc>
          <w:tcPr>
            <w:tcW w:w="1140" w:type="dxa"/>
          </w:tcPr>
          <w:p>
            <w:pPr>
              <w:pStyle w:val="TableParagraph"/>
              <w:spacing w:before="93"/>
              <w:ind w:left="20" w:right="10"/>
              <w:jc w:val="center"/>
              <w:rPr>
                <w:sz w:val="28"/>
              </w:rPr>
            </w:pPr>
            <w:r>
              <w:rPr>
                <w:spacing w:val="-4"/>
                <w:sz w:val="28"/>
              </w:rPr>
              <w:t>22,0</w:t>
            </w:r>
          </w:p>
        </w:tc>
      </w:tr>
      <w:tr>
        <w:trPr>
          <w:trHeight w:val="2460" w:hRule="atLeast"/>
        </w:trPr>
        <w:tc>
          <w:tcPr>
            <w:tcW w:w="780" w:type="dxa"/>
          </w:tcPr>
          <w:p>
            <w:pPr>
              <w:pStyle w:val="TableParagraph"/>
              <w:spacing w:before="108"/>
              <w:ind w:left="20" w:right="10"/>
              <w:jc w:val="center"/>
              <w:rPr>
                <w:sz w:val="28"/>
              </w:rPr>
            </w:pPr>
            <w:r>
              <w:rPr>
                <w:spacing w:val="-5"/>
                <w:sz w:val="28"/>
              </w:rPr>
              <w:t>22</w:t>
            </w:r>
          </w:p>
        </w:tc>
        <w:tc>
          <w:tcPr>
            <w:tcW w:w="4875" w:type="dxa"/>
          </w:tcPr>
          <w:p>
            <w:pPr>
              <w:pStyle w:val="TableParagraph"/>
              <w:tabs>
                <w:tab w:pos="2985" w:val="left" w:leader="none"/>
                <w:tab w:pos="3466" w:val="left" w:leader="none"/>
                <w:tab w:pos="3975" w:val="left" w:leader="none"/>
              </w:tabs>
              <w:spacing w:before="108"/>
              <w:ind w:left="67" w:right="40"/>
              <w:jc w:val="both"/>
              <w:rPr>
                <w:sz w:val="28"/>
              </w:rPr>
            </w:pPr>
            <w:r>
              <w:rPr>
                <w:sz w:val="28"/>
              </w:rPr>
              <w:t>Количество обоснованных жалоб, в</w:t>
            </w:r>
            <w:r>
              <w:rPr>
                <w:spacing w:val="40"/>
                <w:sz w:val="28"/>
              </w:rPr>
              <w:t> </w:t>
            </w:r>
            <w:r>
              <w:rPr>
                <w:sz w:val="28"/>
              </w:rPr>
              <w:t>том числе на несоблюдение сроков ожидания оказания и на отказ в оказании медицинской помощи, </w:t>
            </w:r>
            <w:r>
              <w:rPr>
                <w:spacing w:val="-2"/>
                <w:sz w:val="28"/>
              </w:rPr>
              <w:t>предоставляемой</w:t>
            </w:r>
            <w:r>
              <w:rPr>
                <w:sz w:val="28"/>
              </w:rPr>
              <w:tab/>
            </w:r>
            <w:r>
              <w:rPr>
                <w:spacing w:val="-10"/>
                <w:sz w:val="28"/>
              </w:rPr>
              <w:t>в</w:t>
            </w:r>
            <w:r>
              <w:rPr>
                <w:sz w:val="28"/>
              </w:rPr>
              <w:tab/>
              <w:tab/>
            </w:r>
            <w:r>
              <w:rPr>
                <w:spacing w:val="-2"/>
                <w:sz w:val="28"/>
              </w:rPr>
              <w:t>рамках Территориальной</w:t>
            </w:r>
            <w:r>
              <w:rPr>
                <w:sz w:val="28"/>
              </w:rPr>
              <w:tab/>
              <w:tab/>
            </w:r>
            <w:r>
              <w:rPr>
                <w:spacing w:val="-2"/>
                <w:sz w:val="28"/>
              </w:rPr>
              <w:t>программы (проценты)</w:t>
            </w:r>
          </w:p>
        </w:tc>
        <w:tc>
          <w:tcPr>
            <w:tcW w:w="1140" w:type="dxa"/>
          </w:tcPr>
          <w:p>
            <w:pPr>
              <w:pStyle w:val="TableParagraph"/>
              <w:spacing w:before="108"/>
              <w:ind w:left="20" w:right="10"/>
              <w:jc w:val="center"/>
              <w:rPr>
                <w:sz w:val="28"/>
              </w:rPr>
            </w:pPr>
            <w:r>
              <w:rPr>
                <w:spacing w:val="-4"/>
                <w:sz w:val="28"/>
              </w:rPr>
              <w:t>11,5</w:t>
            </w:r>
          </w:p>
        </w:tc>
        <w:tc>
          <w:tcPr>
            <w:tcW w:w="1125" w:type="dxa"/>
          </w:tcPr>
          <w:p>
            <w:pPr>
              <w:pStyle w:val="TableParagraph"/>
              <w:spacing w:before="108"/>
              <w:ind w:left="25"/>
              <w:jc w:val="center"/>
              <w:rPr>
                <w:sz w:val="28"/>
              </w:rPr>
            </w:pPr>
            <w:r>
              <w:rPr>
                <w:spacing w:val="-5"/>
                <w:sz w:val="28"/>
              </w:rPr>
              <w:t>11</w:t>
            </w:r>
          </w:p>
        </w:tc>
        <w:tc>
          <w:tcPr>
            <w:tcW w:w="1140" w:type="dxa"/>
          </w:tcPr>
          <w:p>
            <w:pPr>
              <w:pStyle w:val="TableParagraph"/>
              <w:spacing w:before="108"/>
              <w:ind w:left="20" w:right="10"/>
              <w:jc w:val="center"/>
              <w:rPr>
                <w:sz w:val="28"/>
              </w:rPr>
            </w:pPr>
            <w:r>
              <w:rPr>
                <w:spacing w:val="-5"/>
                <w:sz w:val="28"/>
              </w:rPr>
              <w:t>11</w:t>
            </w:r>
          </w:p>
        </w:tc>
      </w:tr>
      <w:tr>
        <w:trPr>
          <w:trHeight w:val="1815" w:hRule="atLeast"/>
        </w:trPr>
        <w:tc>
          <w:tcPr>
            <w:tcW w:w="780" w:type="dxa"/>
          </w:tcPr>
          <w:p>
            <w:pPr>
              <w:pStyle w:val="TableParagraph"/>
              <w:spacing w:before="108"/>
              <w:ind w:left="20" w:right="10"/>
              <w:jc w:val="center"/>
              <w:rPr>
                <w:sz w:val="28"/>
              </w:rPr>
            </w:pPr>
            <w:r>
              <w:rPr>
                <w:spacing w:val="-5"/>
                <w:sz w:val="28"/>
              </w:rPr>
              <w:t>23</w:t>
            </w:r>
          </w:p>
        </w:tc>
        <w:tc>
          <w:tcPr>
            <w:tcW w:w="4875" w:type="dxa"/>
          </w:tcPr>
          <w:p>
            <w:pPr>
              <w:pStyle w:val="TableParagraph"/>
              <w:spacing w:before="108"/>
              <w:ind w:left="67" w:right="40"/>
              <w:jc w:val="both"/>
              <w:rPr>
                <w:sz w:val="28"/>
              </w:rPr>
            </w:pPr>
            <w:r>
              <w:rPr>
                <w:sz w:val="28"/>
              </w:rPr>
              <w:t>Охват диспансерным наблюдением граждан, состоящих на учете в медицинской</w:t>
            </w:r>
            <w:r>
              <w:rPr>
                <w:spacing w:val="19"/>
                <w:sz w:val="28"/>
              </w:rPr>
              <w:t> </w:t>
            </w:r>
            <w:r>
              <w:rPr>
                <w:sz w:val="28"/>
              </w:rPr>
              <w:t>организации</w:t>
            </w:r>
            <w:r>
              <w:rPr>
                <w:spacing w:val="19"/>
                <w:sz w:val="28"/>
              </w:rPr>
              <w:t> </w:t>
            </w:r>
            <w:r>
              <w:rPr>
                <w:sz w:val="28"/>
              </w:rPr>
              <w:t>с</w:t>
            </w:r>
            <w:r>
              <w:rPr>
                <w:spacing w:val="19"/>
                <w:sz w:val="28"/>
              </w:rPr>
              <w:t> </w:t>
            </w:r>
            <w:r>
              <w:rPr>
                <w:spacing w:val="-2"/>
                <w:sz w:val="28"/>
              </w:rPr>
              <w:t>диагнозом</w:t>
            </w:r>
          </w:p>
          <w:p>
            <w:pPr>
              <w:pStyle w:val="TableParagraph"/>
              <w:ind w:left="67" w:right="43"/>
              <w:jc w:val="both"/>
              <w:rPr>
                <w:sz w:val="28"/>
              </w:rPr>
            </w:pPr>
            <w:r>
              <w:rPr>
                <w:sz w:val="28"/>
              </w:rPr>
              <w:t>«хроническая обструктивная болезнь легких» (проценты)</w:t>
            </w:r>
          </w:p>
        </w:tc>
        <w:tc>
          <w:tcPr>
            <w:tcW w:w="1140" w:type="dxa"/>
          </w:tcPr>
          <w:p>
            <w:pPr>
              <w:pStyle w:val="TableParagraph"/>
              <w:spacing w:before="108"/>
              <w:ind w:left="20" w:right="10"/>
              <w:jc w:val="center"/>
              <w:rPr>
                <w:sz w:val="28"/>
              </w:rPr>
            </w:pPr>
            <w:r>
              <w:rPr>
                <w:spacing w:val="-4"/>
                <w:sz w:val="28"/>
              </w:rPr>
              <w:t>45,0</w:t>
            </w:r>
          </w:p>
        </w:tc>
        <w:tc>
          <w:tcPr>
            <w:tcW w:w="1125" w:type="dxa"/>
          </w:tcPr>
          <w:p>
            <w:pPr>
              <w:pStyle w:val="TableParagraph"/>
              <w:spacing w:before="108"/>
              <w:ind w:left="25"/>
              <w:jc w:val="center"/>
              <w:rPr>
                <w:sz w:val="28"/>
              </w:rPr>
            </w:pPr>
            <w:r>
              <w:rPr>
                <w:spacing w:val="-4"/>
                <w:sz w:val="28"/>
              </w:rPr>
              <w:t>46,0</w:t>
            </w:r>
          </w:p>
        </w:tc>
        <w:tc>
          <w:tcPr>
            <w:tcW w:w="1140" w:type="dxa"/>
          </w:tcPr>
          <w:p>
            <w:pPr>
              <w:pStyle w:val="TableParagraph"/>
              <w:spacing w:before="108"/>
              <w:ind w:left="20" w:right="10"/>
              <w:jc w:val="center"/>
              <w:rPr>
                <w:sz w:val="28"/>
              </w:rPr>
            </w:pPr>
            <w:r>
              <w:rPr>
                <w:spacing w:val="-4"/>
                <w:sz w:val="28"/>
              </w:rPr>
              <w:t>47,0</w:t>
            </w:r>
          </w:p>
        </w:tc>
      </w:tr>
      <w:tr>
        <w:trPr>
          <w:trHeight w:val="2145" w:hRule="atLeast"/>
        </w:trPr>
        <w:tc>
          <w:tcPr>
            <w:tcW w:w="780" w:type="dxa"/>
          </w:tcPr>
          <w:p>
            <w:pPr>
              <w:pStyle w:val="TableParagraph"/>
              <w:spacing w:before="108"/>
              <w:ind w:left="20" w:right="10"/>
              <w:jc w:val="center"/>
              <w:rPr>
                <w:sz w:val="28"/>
              </w:rPr>
            </w:pPr>
            <w:r>
              <w:rPr>
                <w:spacing w:val="-5"/>
                <w:sz w:val="28"/>
              </w:rPr>
              <w:t>24</w:t>
            </w:r>
          </w:p>
        </w:tc>
        <w:tc>
          <w:tcPr>
            <w:tcW w:w="4875" w:type="dxa"/>
          </w:tcPr>
          <w:p>
            <w:pPr>
              <w:pStyle w:val="TableParagraph"/>
              <w:spacing w:before="108"/>
              <w:ind w:left="67"/>
              <w:jc w:val="both"/>
              <w:rPr>
                <w:sz w:val="28"/>
              </w:rPr>
            </w:pPr>
            <w:r>
              <w:rPr>
                <w:sz w:val="28"/>
              </w:rPr>
              <w:t>Доля</w:t>
            </w:r>
            <w:r>
              <w:rPr>
                <w:spacing w:val="65"/>
                <w:w w:val="150"/>
                <w:sz w:val="28"/>
              </w:rPr>
              <w:t>   </w:t>
            </w:r>
            <w:r>
              <w:rPr>
                <w:sz w:val="28"/>
              </w:rPr>
              <w:t>пациентов</w:t>
            </w:r>
            <w:r>
              <w:rPr>
                <w:spacing w:val="65"/>
                <w:w w:val="150"/>
                <w:sz w:val="28"/>
              </w:rPr>
              <w:t>   </w:t>
            </w:r>
            <w:r>
              <w:rPr>
                <w:sz w:val="28"/>
              </w:rPr>
              <w:t>с</w:t>
            </w:r>
            <w:r>
              <w:rPr>
                <w:spacing w:val="65"/>
                <w:w w:val="150"/>
                <w:sz w:val="28"/>
              </w:rPr>
              <w:t>   </w:t>
            </w:r>
            <w:r>
              <w:rPr>
                <w:spacing w:val="-2"/>
                <w:sz w:val="28"/>
              </w:rPr>
              <w:t>диагнозом</w:t>
            </w:r>
          </w:p>
          <w:p>
            <w:pPr>
              <w:pStyle w:val="TableParagraph"/>
              <w:tabs>
                <w:tab w:pos="3111" w:val="left" w:leader="none"/>
                <w:tab w:pos="3617" w:val="left" w:leader="none"/>
              </w:tabs>
              <w:ind w:left="67" w:right="43"/>
              <w:jc w:val="both"/>
              <w:rPr>
                <w:sz w:val="28"/>
              </w:rPr>
            </w:pPr>
            <w:r>
              <w:rPr>
                <w:spacing w:val="-2"/>
                <w:sz w:val="28"/>
              </w:rPr>
              <w:t>«хроническая</w:t>
            </w:r>
            <w:r>
              <w:rPr>
                <w:sz w:val="28"/>
              </w:rPr>
              <w:tab/>
              <w:tab/>
            </w:r>
            <w:r>
              <w:rPr>
                <w:spacing w:val="-2"/>
                <w:sz w:val="28"/>
              </w:rPr>
              <w:t>сердечная </w:t>
            </w:r>
            <w:r>
              <w:rPr>
                <w:sz w:val="28"/>
              </w:rPr>
              <w:t>недостаточность», находящихся под </w:t>
            </w:r>
            <w:r>
              <w:rPr>
                <w:spacing w:val="-2"/>
                <w:sz w:val="28"/>
              </w:rPr>
              <w:t>диспансерным</w:t>
            </w:r>
            <w:r>
              <w:rPr>
                <w:sz w:val="28"/>
              </w:rPr>
              <w:tab/>
            </w:r>
            <w:r>
              <w:rPr>
                <w:spacing w:val="-2"/>
                <w:sz w:val="28"/>
              </w:rPr>
              <w:t>наблюдением,</w:t>
            </w:r>
          </w:p>
          <w:p>
            <w:pPr>
              <w:pStyle w:val="TableParagraph"/>
              <w:tabs>
                <w:tab w:pos="3086" w:val="left" w:leader="none"/>
              </w:tabs>
              <w:ind w:left="67" w:right="43"/>
              <w:jc w:val="both"/>
              <w:rPr>
                <w:sz w:val="28"/>
              </w:rPr>
            </w:pPr>
            <w:r>
              <w:rPr>
                <w:spacing w:val="-2"/>
                <w:sz w:val="28"/>
              </w:rPr>
              <w:t>получающих</w:t>
            </w:r>
            <w:r>
              <w:rPr>
                <w:sz w:val="28"/>
              </w:rPr>
              <w:tab/>
            </w:r>
            <w:r>
              <w:rPr>
                <w:spacing w:val="-2"/>
                <w:sz w:val="28"/>
              </w:rPr>
              <w:t>лекарственное </w:t>
            </w:r>
            <w:r>
              <w:rPr>
                <w:sz w:val="28"/>
              </w:rPr>
              <w:t>обеспечение (проценты)</w:t>
            </w:r>
            <w:r>
              <w:rPr>
                <w:sz w:val="28"/>
                <w:vertAlign w:val="superscript"/>
              </w:rPr>
              <w:t>9</w:t>
            </w:r>
          </w:p>
        </w:tc>
        <w:tc>
          <w:tcPr>
            <w:tcW w:w="1140" w:type="dxa"/>
          </w:tcPr>
          <w:p>
            <w:pPr>
              <w:pStyle w:val="TableParagraph"/>
              <w:spacing w:before="108"/>
              <w:ind w:left="20" w:right="10"/>
              <w:jc w:val="center"/>
              <w:rPr>
                <w:sz w:val="28"/>
              </w:rPr>
            </w:pPr>
            <w:r>
              <w:rPr>
                <w:spacing w:val="-4"/>
                <w:sz w:val="28"/>
              </w:rPr>
              <w:t>85,0</w:t>
            </w:r>
          </w:p>
        </w:tc>
        <w:tc>
          <w:tcPr>
            <w:tcW w:w="1125" w:type="dxa"/>
          </w:tcPr>
          <w:p>
            <w:pPr>
              <w:pStyle w:val="TableParagraph"/>
              <w:spacing w:before="108"/>
              <w:ind w:left="25"/>
              <w:jc w:val="center"/>
              <w:rPr>
                <w:sz w:val="28"/>
              </w:rPr>
            </w:pPr>
            <w:r>
              <w:rPr>
                <w:spacing w:val="-4"/>
                <w:sz w:val="28"/>
              </w:rPr>
              <w:t>90,0</w:t>
            </w:r>
          </w:p>
        </w:tc>
        <w:tc>
          <w:tcPr>
            <w:tcW w:w="1140" w:type="dxa"/>
          </w:tcPr>
          <w:p>
            <w:pPr>
              <w:pStyle w:val="TableParagraph"/>
              <w:spacing w:before="108"/>
              <w:ind w:left="20" w:right="10"/>
              <w:jc w:val="center"/>
              <w:rPr>
                <w:sz w:val="28"/>
              </w:rPr>
            </w:pPr>
            <w:r>
              <w:rPr>
                <w:spacing w:val="-4"/>
                <w:sz w:val="28"/>
              </w:rPr>
              <w:t>90,0</w:t>
            </w:r>
          </w:p>
        </w:tc>
      </w:tr>
      <w:tr>
        <w:trPr>
          <w:trHeight w:val="1815" w:hRule="atLeast"/>
        </w:trPr>
        <w:tc>
          <w:tcPr>
            <w:tcW w:w="780" w:type="dxa"/>
          </w:tcPr>
          <w:p>
            <w:pPr>
              <w:pStyle w:val="TableParagraph"/>
              <w:spacing w:before="93"/>
              <w:ind w:left="20" w:right="10"/>
              <w:jc w:val="center"/>
              <w:rPr>
                <w:sz w:val="28"/>
              </w:rPr>
            </w:pPr>
            <w:r>
              <w:rPr>
                <w:spacing w:val="-5"/>
                <w:sz w:val="28"/>
              </w:rPr>
              <w:t>25</w:t>
            </w:r>
          </w:p>
        </w:tc>
        <w:tc>
          <w:tcPr>
            <w:tcW w:w="4875" w:type="dxa"/>
          </w:tcPr>
          <w:p>
            <w:pPr>
              <w:pStyle w:val="TableParagraph"/>
              <w:spacing w:before="93"/>
              <w:ind w:left="67" w:right="40"/>
              <w:jc w:val="both"/>
              <w:rPr>
                <w:sz w:val="28"/>
              </w:rPr>
            </w:pPr>
            <w:r>
              <w:rPr>
                <w:sz w:val="28"/>
              </w:rPr>
              <w:t>Охват диспансерным наблюдением граждан, состоящих на учете в медицинской</w:t>
            </w:r>
            <w:r>
              <w:rPr>
                <w:spacing w:val="19"/>
                <w:sz w:val="28"/>
              </w:rPr>
              <w:t> </w:t>
            </w:r>
            <w:r>
              <w:rPr>
                <w:sz w:val="28"/>
              </w:rPr>
              <w:t>организации</w:t>
            </w:r>
            <w:r>
              <w:rPr>
                <w:spacing w:val="19"/>
                <w:sz w:val="28"/>
              </w:rPr>
              <w:t> </w:t>
            </w:r>
            <w:r>
              <w:rPr>
                <w:sz w:val="28"/>
              </w:rPr>
              <w:t>с</w:t>
            </w:r>
            <w:r>
              <w:rPr>
                <w:spacing w:val="19"/>
                <w:sz w:val="28"/>
              </w:rPr>
              <w:t> </w:t>
            </w:r>
            <w:r>
              <w:rPr>
                <w:spacing w:val="-2"/>
                <w:sz w:val="28"/>
              </w:rPr>
              <w:t>диагнозом</w:t>
            </w:r>
          </w:p>
          <w:p>
            <w:pPr>
              <w:pStyle w:val="TableParagraph"/>
              <w:tabs>
                <w:tab w:pos="3741" w:val="left" w:leader="none"/>
              </w:tabs>
              <w:ind w:left="67" w:right="42"/>
              <w:jc w:val="both"/>
              <w:rPr>
                <w:sz w:val="28"/>
              </w:rPr>
            </w:pPr>
            <w:r>
              <w:rPr>
                <w:spacing w:val="-2"/>
                <w:sz w:val="28"/>
              </w:rPr>
              <w:t>«гипертоническая</w:t>
            </w:r>
            <w:r>
              <w:rPr>
                <w:sz w:val="28"/>
              </w:rPr>
              <w:tab/>
            </w:r>
            <w:r>
              <w:rPr>
                <w:spacing w:val="-2"/>
                <w:sz w:val="28"/>
              </w:rPr>
              <w:t>болезнь» (проценты)</w:t>
            </w:r>
          </w:p>
        </w:tc>
        <w:tc>
          <w:tcPr>
            <w:tcW w:w="1140" w:type="dxa"/>
          </w:tcPr>
          <w:p>
            <w:pPr>
              <w:pStyle w:val="TableParagraph"/>
              <w:spacing w:before="93"/>
              <w:ind w:left="20" w:right="10"/>
              <w:jc w:val="center"/>
              <w:rPr>
                <w:sz w:val="28"/>
              </w:rPr>
            </w:pPr>
            <w:r>
              <w:rPr>
                <w:spacing w:val="-4"/>
                <w:sz w:val="28"/>
              </w:rPr>
              <w:t>70,0</w:t>
            </w:r>
          </w:p>
        </w:tc>
        <w:tc>
          <w:tcPr>
            <w:tcW w:w="1125" w:type="dxa"/>
          </w:tcPr>
          <w:p>
            <w:pPr>
              <w:pStyle w:val="TableParagraph"/>
              <w:spacing w:before="93"/>
              <w:ind w:left="25"/>
              <w:jc w:val="center"/>
              <w:rPr>
                <w:sz w:val="28"/>
              </w:rPr>
            </w:pPr>
            <w:r>
              <w:rPr>
                <w:spacing w:val="-4"/>
                <w:sz w:val="28"/>
              </w:rPr>
              <w:t>71,0</w:t>
            </w:r>
          </w:p>
        </w:tc>
        <w:tc>
          <w:tcPr>
            <w:tcW w:w="1140" w:type="dxa"/>
          </w:tcPr>
          <w:p>
            <w:pPr>
              <w:pStyle w:val="TableParagraph"/>
              <w:spacing w:before="93"/>
              <w:ind w:left="20" w:right="10"/>
              <w:jc w:val="center"/>
              <w:rPr>
                <w:sz w:val="28"/>
              </w:rPr>
            </w:pPr>
            <w:r>
              <w:rPr>
                <w:spacing w:val="-4"/>
                <w:sz w:val="28"/>
              </w:rPr>
              <w:t>72,0</w:t>
            </w:r>
          </w:p>
        </w:tc>
      </w:tr>
      <w:tr>
        <w:trPr>
          <w:trHeight w:val="840" w:hRule="atLeast"/>
        </w:trPr>
        <w:tc>
          <w:tcPr>
            <w:tcW w:w="780" w:type="dxa"/>
          </w:tcPr>
          <w:p>
            <w:pPr>
              <w:pStyle w:val="TableParagraph"/>
              <w:spacing w:before="93"/>
              <w:ind w:left="20" w:right="10"/>
              <w:jc w:val="center"/>
              <w:rPr>
                <w:sz w:val="28"/>
              </w:rPr>
            </w:pPr>
            <w:r>
              <w:rPr>
                <w:spacing w:val="-5"/>
                <w:sz w:val="28"/>
              </w:rPr>
              <w:t>26</w:t>
            </w:r>
          </w:p>
        </w:tc>
        <w:tc>
          <w:tcPr>
            <w:tcW w:w="4875" w:type="dxa"/>
          </w:tcPr>
          <w:p>
            <w:pPr>
              <w:pStyle w:val="TableParagraph"/>
              <w:tabs>
                <w:tab w:pos="1114" w:val="left" w:leader="none"/>
                <w:tab w:pos="1463" w:val="left" w:leader="none"/>
                <w:tab w:pos="3086" w:val="left" w:leader="none"/>
                <w:tab w:pos="3181" w:val="left" w:leader="none"/>
                <w:tab w:pos="3696" w:val="left" w:leader="none"/>
                <w:tab w:pos="4684" w:val="left" w:leader="none"/>
              </w:tabs>
              <w:spacing w:before="93"/>
              <w:ind w:left="67" w:right="41"/>
              <w:rPr>
                <w:sz w:val="28"/>
              </w:rPr>
            </w:pPr>
            <w:r>
              <w:rPr>
                <w:spacing w:val="-2"/>
                <w:sz w:val="28"/>
              </w:rPr>
              <w:t>Охват</w:t>
            </w:r>
            <w:r>
              <w:rPr>
                <w:sz w:val="28"/>
              </w:rPr>
              <w:tab/>
            </w:r>
            <w:r>
              <w:rPr>
                <w:spacing w:val="-2"/>
                <w:sz w:val="28"/>
              </w:rPr>
              <w:t>диспансерным</w:t>
            </w:r>
            <w:r>
              <w:rPr>
                <w:sz w:val="28"/>
              </w:rPr>
              <w:tab/>
              <w:tab/>
            </w:r>
            <w:r>
              <w:rPr>
                <w:spacing w:val="-2"/>
                <w:sz w:val="28"/>
              </w:rPr>
              <w:t>наблюдением граждан,</w:t>
            </w:r>
            <w:r>
              <w:rPr>
                <w:sz w:val="28"/>
              </w:rPr>
              <w:tab/>
              <w:tab/>
            </w:r>
            <w:r>
              <w:rPr>
                <w:spacing w:val="-2"/>
                <w:sz w:val="28"/>
              </w:rPr>
              <w:t>состоящих</w:t>
            </w:r>
            <w:r>
              <w:rPr>
                <w:sz w:val="28"/>
              </w:rPr>
              <w:tab/>
            </w:r>
            <w:r>
              <w:rPr>
                <w:spacing w:val="-5"/>
                <w:sz w:val="28"/>
              </w:rPr>
              <w:t>на</w:t>
            </w:r>
            <w:r>
              <w:rPr>
                <w:sz w:val="28"/>
              </w:rPr>
              <w:tab/>
            </w:r>
            <w:r>
              <w:rPr>
                <w:spacing w:val="-2"/>
                <w:sz w:val="28"/>
              </w:rPr>
              <w:t>учете</w:t>
            </w:r>
            <w:r>
              <w:rPr>
                <w:sz w:val="28"/>
              </w:rPr>
              <w:tab/>
            </w:r>
            <w:r>
              <w:rPr>
                <w:spacing w:val="-10"/>
                <w:sz w:val="28"/>
              </w:rPr>
              <w:t>в</w:t>
            </w:r>
          </w:p>
        </w:tc>
        <w:tc>
          <w:tcPr>
            <w:tcW w:w="1140" w:type="dxa"/>
          </w:tcPr>
          <w:p>
            <w:pPr>
              <w:pStyle w:val="TableParagraph"/>
              <w:spacing w:before="93"/>
              <w:ind w:left="20" w:right="10"/>
              <w:jc w:val="center"/>
              <w:rPr>
                <w:sz w:val="28"/>
              </w:rPr>
            </w:pPr>
            <w:r>
              <w:rPr>
                <w:spacing w:val="-4"/>
                <w:sz w:val="28"/>
              </w:rPr>
              <w:t>80,0</w:t>
            </w:r>
          </w:p>
        </w:tc>
        <w:tc>
          <w:tcPr>
            <w:tcW w:w="1125" w:type="dxa"/>
          </w:tcPr>
          <w:p>
            <w:pPr>
              <w:pStyle w:val="TableParagraph"/>
              <w:spacing w:before="93"/>
              <w:ind w:left="25"/>
              <w:jc w:val="center"/>
              <w:rPr>
                <w:sz w:val="28"/>
              </w:rPr>
            </w:pPr>
            <w:r>
              <w:rPr>
                <w:spacing w:val="-4"/>
                <w:sz w:val="28"/>
              </w:rPr>
              <w:t>81,0</w:t>
            </w:r>
          </w:p>
        </w:tc>
        <w:tc>
          <w:tcPr>
            <w:tcW w:w="1140" w:type="dxa"/>
          </w:tcPr>
          <w:p>
            <w:pPr>
              <w:pStyle w:val="TableParagraph"/>
              <w:spacing w:before="93"/>
              <w:ind w:left="20" w:right="10"/>
              <w:jc w:val="center"/>
              <w:rPr>
                <w:sz w:val="28"/>
              </w:rPr>
            </w:pPr>
            <w:r>
              <w:rPr>
                <w:spacing w:val="-4"/>
                <w:sz w:val="28"/>
              </w:rPr>
              <w:t>82,0</w:t>
            </w:r>
          </w:p>
        </w:tc>
      </w:tr>
    </w:tbl>
    <w:p>
      <w:pPr>
        <w:pStyle w:val="TableParagraph"/>
        <w:spacing w:after="0"/>
        <w:jc w:val="center"/>
        <w:rPr>
          <w:sz w:val="28"/>
        </w:rPr>
        <w:sectPr>
          <w:pgSz w:w="11900" w:h="16820"/>
          <w:pgMar w:header="455" w:footer="0" w:top="1120" w:bottom="280"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
        <w:gridCol w:w="4875"/>
        <w:gridCol w:w="1140"/>
        <w:gridCol w:w="1125"/>
        <w:gridCol w:w="1140"/>
      </w:tblGrid>
      <w:tr>
        <w:trPr>
          <w:trHeight w:val="525" w:hRule="atLeast"/>
        </w:trPr>
        <w:tc>
          <w:tcPr>
            <w:tcW w:w="780" w:type="dxa"/>
          </w:tcPr>
          <w:p>
            <w:pPr>
              <w:pStyle w:val="TableParagraph"/>
              <w:spacing w:before="108"/>
              <w:ind w:left="20"/>
              <w:jc w:val="center"/>
              <w:rPr>
                <w:sz w:val="28"/>
              </w:rPr>
            </w:pPr>
            <w:r>
              <w:rPr>
                <w:spacing w:val="-10"/>
                <w:sz w:val="28"/>
              </w:rPr>
              <w:t>1</w:t>
            </w:r>
          </w:p>
        </w:tc>
        <w:tc>
          <w:tcPr>
            <w:tcW w:w="4875" w:type="dxa"/>
          </w:tcPr>
          <w:p>
            <w:pPr>
              <w:pStyle w:val="TableParagraph"/>
              <w:spacing w:before="108"/>
              <w:ind w:left="5"/>
              <w:jc w:val="center"/>
              <w:rPr>
                <w:sz w:val="28"/>
              </w:rPr>
            </w:pPr>
            <w:r>
              <w:rPr>
                <w:spacing w:val="-10"/>
                <w:sz w:val="28"/>
              </w:rPr>
              <w:t>2</w:t>
            </w:r>
          </w:p>
        </w:tc>
        <w:tc>
          <w:tcPr>
            <w:tcW w:w="1140" w:type="dxa"/>
          </w:tcPr>
          <w:p>
            <w:pPr>
              <w:pStyle w:val="TableParagraph"/>
              <w:spacing w:before="108"/>
              <w:ind w:left="20"/>
              <w:jc w:val="center"/>
              <w:rPr>
                <w:sz w:val="28"/>
              </w:rPr>
            </w:pPr>
            <w:r>
              <w:rPr>
                <w:spacing w:val="-10"/>
                <w:sz w:val="28"/>
              </w:rPr>
              <w:t>3</w:t>
            </w:r>
          </w:p>
        </w:tc>
        <w:tc>
          <w:tcPr>
            <w:tcW w:w="1125" w:type="dxa"/>
          </w:tcPr>
          <w:p>
            <w:pPr>
              <w:pStyle w:val="TableParagraph"/>
              <w:spacing w:before="108"/>
              <w:ind w:left="25" w:right="20"/>
              <w:jc w:val="center"/>
              <w:rPr>
                <w:sz w:val="28"/>
              </w:rPr>
            </w:pPr>
            <w:r>
              <w:rPr>
                <w:spacing w:val="-10"/>
                <w:sz w:val="28"/>
              </w:rPr>
              <w:t>4</w:t>
            </w:r>
          </w:p>
        </w:tc>
        <w:tc>
          <w:tcPr>
            <w:tcW w:w="1140" w:type="dxa"/>
          </w:tcPr>
          <w:p>
            <w:pPr>
              <w:pStyle w:val="TableParagraph"/>
              <w:spacing w:before="108"/>
              <w:ind w:left="20"/>
              <w:jc w:val="center"/>
              <w:rPr>
                <w:sz w:val="28"/>
              </w:rPr>
            </w:pPr>
            <w:r>
              <w:rPr>
                <w:spacing w:val="-10"/>
                <w:sz w:val="28"/>
              </w:rPr>
              <w:t>5</w:t>
            </w:r>
          </w:p>
        </w:tc>
      </w:tr>
      <w:tr>
        <w:trPr>
          <w:trHeight w:val="845" w:hRule="atLeast"/>
        </w:trPr>
        <w:tc>
          <w:tcPr>
            <w:tcW w:w="780" w:type="dxa"/>
          </w:tcPr>
          <w:p>
            <w:pPr>
              <w:pStyle w:val="TableParagraph"/>
              <w:rPr>
                <w:sz w:val="26"/>
              </w:rPr>
            </w:pPr>
          </w:p>
        </w:tc>
        <w:tc>
          <w:tcPr>
            <w:tcW w:w="4875" w:type="dxa"/>
          </w:tcPr>
          <w:p>
            <w:pPr>
              <w:pStyle w:val="TableParagraph"/>
              <w:spacing w:before="98"/>
              <w:ind w:left="67"/>
              <w:rPr>
                <w:sz w:val="28"/>
              </w:rPr>
            </w:pPr>
            <w:r>
              <w:rPr>
                <w:sz w:val="28"/>
              </w:rPr>
              <w:t>медицинской</w:t>
            </w:r>
            <w:r>
              <w:rPr>
                <w:spacing w:val="19"/>
                <w:sz w:val="28"/>
              </w:rPr>
              <w:t> </w:t>
            </w:r>
            <w:r>
              <w:rPr>
                <w:sz w:val="28"/>
              </w:rPr>
              <w:t>организации</w:t>
            </w:r>
            <w:r>
              <w:rPr>
                <w:spacing w:val="19"/>
                <w:sz w:val="28"/>
              </w:rPr>
              <w:t> </w:t>
            </w:r>
            <w:r>
              <w:rPr>
                <w:sz w:val="28"/>
              </w:rPr>
              <w:t>с</w:t>
            </w:r>
            <w:r>
              <w:rPr>
                <w:spacing w:val="19"/>
                <w:sz w:val="28"/>
              </w:rPr>
              <w:t> </w:t>
            </w:r>
            <w:r>
              <w:rPr>
                <w:spacing w:val="-2"/>
                <w:sz w:val="28"/>
              </w:rPr>
              <w:t>диагнозом</w:t>
            </w:r>
          </w:p>
          <w:p>
            <w:pPr>
              <w:pStyle w:val="TableParagraph"/>
              <w:ind w:left="67"/>
              <w:rPr>
                <w:sz w:val="28"/>
              </w:rPr>
            </w:pPr>
            <w:r>
              <w:rPr>
                <w:sz w:val="28"/>
              </w:rPr>
              <w:t>«сахарный</w:t>
            </w:r>
            <w:r>
              <w:rPr>
                <w:spacing w:val="-4"/>
                <w:sz w:val="28"/>
              </w:rPr>
              <w:t> </w:t>
            </w:r>
            <w:r>
              <w:rPr>
                <w:sz w:val="28"/>
              </w:rPr>
              <w:t>диабет»</w:t>
            </w:r>
            <w:r>
              <w:rPr>
                <w:spacing w:val="-3"/>
                <w:sz w:val="28"/>
              </w:rPr>
              <w:t> </w:t>
            </w:r>
            <w:r>
              <w:rPr>
                <w:spacing w:val="-2"/>
                <w:sz w:val="28"/>
              </w:rPr>
              <w:t>(проценты)</w:t>
            </w:r>
          </w:p>
        </w:tc>
        <w:tc>
          <w:tcPr>
            <w:tcW w:w="1140" w:type="dxa"/>
          </w:tcPr>
          <w:p>
            <w:pPr>
              <w:pStyle w:val="TableParagraph"/>
              <w:rPr>
                <w:sz w:val="26"/>
              </w:rPr>
            </w:pPr>
          </w:p>
        </w:tc>
        <w:tc>
          <w:tcPr>
            <w:tcW w:w="1125" w:type="dxa"/>
          </w:tcPr>
          <w:p>
            <w:pPr>
              <w:pStyle w:val="TableParagraph"/>
              <w:rPr>
                <w:sz w:val="26"/>
              </w:rPr>
            </w:pPr>
          </w:p>
        </w:tc>
        <w:tc>
          <w:tcPr>
            <w:tcW w:w="1140" w:type="dxa"/>
          </w:tcPr>
          <w:p>
            <w:pPr>
              <w:pStyle w:val="TableParagraph"/>
              <w:rPr>
                <w:sz w:val="26"/>
              </w:rPr>
            </w:pPr>
          </w:p>
        </w:tc>
      </w:tr>
      <w:tr>
        <w:trPr>
          <w:trHeight w:val="1500" w:hRule="atLeast"/>
        </w:trPr>
        <w:tc>
          <w:tcPr>
            <w:tcW w:w="780" w:type="dxa"/>
          </w:tcPr>
          <w:p>
            <w:pPr>
              <w:pStyle w:val="TableParagraph"/>
              <w:spacing w:before="108"/>
              <w:ind w:left="20" w:right="10"/>
              <w:jc w:val="center"/>
              <w:rPr>
                <w:sz w:val="28"/>
              </w:rPr>
            </w:pPr>
            <w:r>
              <w:rPr>
                <w:spacing w:val="-5"/>
                <w:sz w:val="28"/>
              </w:rPr>
              <w:t>27</w:t>
            </w:r>
          </w:p>
        </w:tc>
        <w:tc>
          <w:tcPr>
            <w:tcW w:w="4875" w:type="dxa"/>
          </w:tcPr>
          <w:p>
            <w:pPr>
              <w:pStyle w:val="TableParagraph"/>
              <w:tabs>
                <w:tab w:pos="2656" w:val="left" w:leader="none"/>
              </w:tabs>
              <w:spacing w:before="108"/>
              <w:ind w:left="67" w:right="41"/>
              <w:jc w:val="both"/>
              <w:rPr>
                <w:sz w:val="28"/>
              </w:rPr>
            </w:pPr>
            <w:r>
              <w:rPr>
                <w:sz w:val="28"/>
              </w:rPr>
              <w:t>Количество пациентов с гепатитом C, </w:t>
            </w:r>
            <w:r>
              <w:rPr>
                <w:spacing w:val="-2"/>
                <w:sz w:val="28"/>
              </w:rPr>
              <w:t>получивших</w:t>
            </w:r>
            <w:r>
              <w:rPr>
                <w:sz w:val="28"/>
              </w:rPr>
              <w:tab/>
            </w:r>
            <w:r>
              <w:rPr>
                <w:spacing w:val="-2"/>
                <w:sz w:val="28"/>
              </w:rPr>
              <w:t>противовирусную </w:t>
            </w:r>
            <w:r>
              <w:rPr>
                <w:sz w:val="28"/>
              </w:rPr>
              <w:t>терапию,</w:t>
            </w:r>
            <w:r>
              <w:rPr>
                <w:spacing w:val="80"/>
                <w:sz w:val="28"/>
              </w:rPr>
              <w:t>  </w:t>
            </w:r>
            <w:r>
              <w:rPr>
                <w:sz w:val="28"/>
              </w:rPr>
              <w:t>на</w:t>
            </w:r>
            <w:r>
              <w:rPr>
                <w:spacing w:val="80"/>
                <w:sz w:val="28"/>
              </w:rPr>
              <w:t>  </w:t>
            </w:r>
            <w:r>
              <w:rPr>
                <w:sz w:val="28"/>
              </w:rPr>
              <w:t>100</w:t>
            </w:r>
            <w:r>
              <w:rPr>
                <w:spacing w:val="80"/>
                <w:sz w:val="28"/>
              </w:rPr>
              <w:t>  </w:t>
            </w:r>
            <w:r>
              <w:rPr>
                <w:sz w:val="28"/>
              </w:rPr>
              <w:t>тыс.</w:t>
            </w:r>
            <w:r>
              <w:rPr>
                <w:spacing w:val="80"/>
                <w:sz w:val="28"/>
              </w:rPr>
              <w:t>  </w:t>
            </w:r>
            <w:r>
              <w:rPr>
                <w:sz w:val="28"/>
              </w:rPr>
              <w:t>населения в год</w:t>
            </w:r>
            <w:r>
              <w:rPr>
                <w:sz w:val="28"/>
                <w:vertAlign w:val="superscript"/>
              </w:rPr>
              <w:t>10</w:t>
            </w:r>
          </w:p>
        </w:tc>
        <w:tc>
          <w:tcPr>
            <w:tcW w:w="1140" w:type="dxa"/>
          </w:tcPr>
          <w:p>
            <w:pPr>
              <w:pStyle w:val="TableParagraph"/>
              <w:spacing w:before="108"/>
              <w:ind w:left="20" w:right="20"/>
              <w:jc w:val="center"/>
              <w:rPr>
                <w:sz w:val="28"/>
              </w:rPr>
            </w:pPr>
            <w:r>
              <w:rPr>
                <w:spacing w:val="-2"/>
                <w:sz w:val="28"/>
              </w:rPr>
              <w:t>47,31</w:t>
            </w:r>
          </w:p>
        </w:tc>
        <w:tc>
          <w:tcPr>
            <w:tcW w:w="1125" w:type="dxa"/>
          </w:tcPr>
          <w:p>
            <w:pPr>
              <w:pStyle w:val="TableParagraph"/>
              <w:spacing w:before="108"/>
              <w:ind w:left="25" w:right="10"/>
              <w:jc w:val="center"/>
              <w:rPr>
                <w:sz w:val="28"/>
              </w:rPr>
            </w:pPr>
            <w:r>
              <w:rPr>
                <w:spacing w:val="-2"/>
                <w:sz w:val="28"/>
              </w:rPr>
              <w:t>52,22</w:t>
            </w:r>
          </w:p>
        </w:tc>
        <w:tc>
          <w:tcPr>
            <w:tcW w:w="1140" w:type="dxa"/>
          </w:tcPr>
          <w:p>
            <w:pPr>
              <w:pStyle w:val="TableParagraph"/>
              <w:spacing w:before="108"/>
              <w:ind w:left="20" w:right="20"/>
              <w:jc w:val="center"/>
              <w:rPr>
                <w:sz w:val="28"/>
              </w:rPr>
            </w:pPr>
            <w:r>
              <w:rPr>
                <w:spacing w:val="-2"/>
                <w:sz w:val="28"/>
              </w:rPr>
              <w:t>57,64</w:t>
            </w:r>
          </w:p>
        </w:tc>
      </w:tr>
      <w:tr>
        <w:trPr>
          <w:trHeight w:val="2130" w:hRule="atLeast"/>
        </w:trPr>
        <w:tc>
          <w:tcPr>
            <w:tcW w:w="780" w:type="dxa"/>
          </w:tcPr>
          <w:p>
            <w:pPr>
              <w:pStyle w:val="TableParagraph"/>
              <w:spacing w:before="93"/>
              <w:ind w:left="20" w:right="10"/>
              <w:jc w:val="center"/>
              <w:rPr>
                <w:sz w:val="28"/>
              </w:rPr>
            </w:pPr>
            <w:r>
              <w:rPr>
                <w:spacing w:val="-5"/>
                <w:sz w:val="28"/>
              </w:rPr>
              <w:t>28</w:t>
            </w:r>
          </w:p>
        </w:tc>
        <w:tc>
          <w:tcPr>
            <w:tcW w:w="4875" w:type="dxa"/>
          </w:tcPr>
          <w:p>
            <w:pPr>
              <w:pStyle w:val="TableParagraph"/>
              <w:tabs>
                <w:tab w:pos="1671" w:val="left" w:leader="none"/>
                <w:tab w:pos="3761" w:val="left" w:leader="none"/>
              </w:tabs>
              <w:spacing w:before="93"/>
              <w:ind w:left="67" w:right="41"/>
              <w:jc w:val="both"/>
              <w:rPr>
                <w:sz w:val="28"/>
              </w:rPr>
            </w:pPr>
            <w:r>
              <w:rPr>
                <w:sz w:val="28"/>
              </w:rPr>
              <w:t>Доля пациентов, прооперированных в течение</w:t>
            </w:r>
            <w:r>
              <w:rPr>
                <w:spacing w:val="-5"/>
                <w:sz w:val="28"/>
              </w:rPr>
              <w:t> </w:t>
            </w:r>
            <w:r>
              <w:rPr>
                <w:sz w:val="28"/>
              </w:rPr>
              <w:t>двух</w:t>
            </w:r>
            <w:r>
              <w:rPr>
                <w:spacing w:val="-5"/>
                <w:sz w:val="28"/>
              </w:rPr>
              <w:t> </w:t>
            </w:r>
            <w:r>
              <w:rPr>
                <w:sz w:val="28"/>
              </w:rPr>
              <w:t>дней</w:t>
            </w:r>
            <w:r>
              <w:rPr>
                <w:spacing w:val="-5"/>
                <w:sz w:val="28"/>
              </w:rPr>
              <w:t> </w:t>
            </w:r>
            <w:r>
              <w:rPr>
                <w:sz w:val="28"/>
              </w:rPr>
              <w:t>после</w:t>
            </w:r>
            <w:r>
              <w:rPr>
                <w:spacing w:val="-6"/>
                <w:sz w:val="28"/>
              </w:rPr>
              <w:t> </w:t>
            </w:r>
            <w:r>
              <w:rPr>
                <w:sz w:val="28"/>
              </w:rPr>
              <w:t>поступления</w:t>
            </w:r>
            <w:r>
              <w:rPr>
                <w:spacing w:val="-5"/>
                <w:sz w:val="28"/>
              </w:rPr>
              <w:t> </w:t>
            </w:r>
            <w:r>
              <w:rPr>
                <w:sz w:val="28"/>
              </w:rPr>
              <w:t>в стационар по поводу перелома шейки бедра, от всех прооперированных по </w:t>
            </w:r>
            <w:r>
              <w:rPr>
                <w:spacing w:val="-2"/>
                <w:sz w:val="28"/>
              </w:rPr>
              <w:t>поводу</w:t>
            </w:r>
            <w:r>
              <w:rPr>
                <w:sz w:val="28"/>
              </w:rPr>
              <w:tab/>
            </w:r>
            <w:r>
              <w:rPr>
                <w:spacing w:val="-2"/>
                <w:sz w:val="28"/>
              </w:rPr>
              <w:t>указанного</w:t>
            </w:r>
            <w:r>
              <w:rPr>
                <w:sz w:val="28"/>
              </w:rPr>
              <w:tab/>
            </w:r>
            <w:r>
              <w:rPr>
                <w:spacing w:val="-2"/>
                <w:sz w:val="28"/>
              </w:rPr>
              <w:t>диагноза (проценты)</w:t>
            </w:r>
          </w:p>
        </w:tc>
        <w:tc>
          <w:tcPr>
            <w:tcW w:w="1140" w:type="dxa"/>
          </w:tcPr>
          <w:p>
            <w:pPr>
              <w:pStyle w:val="TableParagraph"/>
              <w:spacing w:before="93"/>
              <w:ind w:left="20" w:right="10"/>
              <w:jc w:val="center"/>
              <w:rPr>
                <w:sz w:val="28"/>
              </w:rPr>
            </w:pPr>
            <w:r>
              <w:rPr>
                <w:spacing w:val="-4"/>
                <w:sz w:val="28"/>
              </w:rPr>
              <w:t>73,0</w:t>
            </w:r>
          </w:p>
        </w:tc>
        <w:tc>
          <w:tcPr>
            <w:tcW w:w="1125" w:type="dxa"/>
          </w:tcPr>
          <w:p>
            <w:pPr>
              <w:pStyle w:val="TableParagraph"/>
              <w:spacing w:before="93"/>
              <w:ind w:left="25"/>
              <w:jc w:val="center"/>
              <w:rPr>
                <w:sz w:val="28"/>
              </w:rPr>
            </w:pPr>
            <w:r>
              <w:rPr>
                <w:spacing w:val="-4"/>
                <w:sz w:val="28"/>
              </w:rPr>
              <w:t>75,0</w:t>
            </w:r>
          </w:p>
        </w:tc>
        <w:tc>
          <w:tcPr>
            <w:tcW w:w="1140" w:type="dxa"/>
          </w:tcPr>
          <w:p>
            <w:pPr>
              <w:pStyle w:val="TableParagraph"/>
              <w:spacing w:before="93"/>
              <w:ind w:left="20" w:right="10"/>
              <w:jc w:val="center"/>
              <w:rPr>
                <w:sz w:val="28"/>
              </w:rPr>
            </w:pPr>
            <w:r>
              <w:rPr>
                <w:spacing w:val="-4"/>
                <w:sz w:val="28"/>
              </w:rPr>
              <w:t>78,0</w:t>
            </w:r>
          </w:p>
        </w:tc>
      </w:tr>
    </w:tbl>
    <w:p>
      <w:pPr>
        <w:pStyle w:val="BodyText"/>
        <w:spacing w:before="6"/>
        <w:ind w:left="0" w:firstLine="0"/>
        <w:jc w:val="left"/>
      </w:pPr>
    </w:p>
    <w:p>
      <w:pPr>
        <w:pStyle w:val="BodyText"/>
        <w:ind w:left="297" w:firstLine="0"/>
        <w:jc w:val="center"/>
      </w:pPr>
      <w:r>
        <w:rPr/>
        <w:t>Критерии</w:t>
      </w:r>
      <w:r>
        <w:rPr>
          <w:spacing w:val="-7"/>
        </w:rPr>
        <w:t> </w:t>
      </w:r>
      <w:r>
        <w:rPr/>
        <w:t>доступности</w:t>
      </w:r>
      <w:r>
        <w:rPr>
          <w:spacing w:val="-7"/>
        </w:rPr>
        <w:t> </w:t>
      </w:r>
      <w:r>
        <w:rPr/>
        <w:t>медицинской</w:t>
      </w:r>
      <w:r>
        <w:rPr>
          <w:spacing w:val="-6"/>
        </w:rPr>
        <w:t> </w:t>
      </w:r>
      <w:r>
        <w:rPr>
          <w:spacing w:val="-2"/>
        </w:rPr>
        <w:t>помощи</w:t>
      </w:r>
    </w:p>
    <w:p>
      <w:pPr>
        <w:pStyle w:val="BodyText"/>
        <w:spacing w:before="105"/>
        <w:ind w:left="0" w:firstLine="0"/>
        <w:jc w:val="left"/>
        <w:rPr>
          <w:sz w:val="20"/>
        </w:r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635"/>
        <w:gridCol w:w="1260"/>
        <w:gridCol w:w="1245"/>
        <w:gridCol w:w="1200"/>
      </w:tblGrid>
      <w:tr>
        <w:trPr>
          <w:trHeight w:val="840" w:hRule="atLeast"/>
        </w:trPr>
        <w:tc>
          <w:tcPr>
            <w:tcW w:w="720" w:type="dxa"/>
          </w:tcPr>
          <w:p>
            <w:pPr>
              <w:pStyle w:val="TableParagraph"/>
              <w:spacing w:before="93"/>
              <w:ind w:left="172" w:right="147" w:firstLine="60"/>
              <w:rPr>
                <w:sz w:val="28"/>
              </w:rPr>
            </w:pPr>
            <w:r>
              <w:rPr>
                <w:spacing w:val="-10"/>
                <w:sz w:val="28"/>
              </w:rPr>
              <w:t>№ </w:t>
            </w:r>
            <w:r>
              <w:rPr>
                <w:spacing w:val="-4"/>
                <w:sz w:val="28"/>
              </w:rPr>
              <w:t>п/п</w:t>
            </w:r>
          </w:p>
        </w:tc>
        <w:tc>
          <w:tcPr>
            <w:tcW w:w="4635" w:type="dxa"/>
          </w:tcPr>
          <w:p>
            <w:pPr>
              <w:pStyle w:val="TableParagraph"/>
              <w:spacing w:before="93"/>
              <w:ind w:left="217" w:firstLine="585"/>
              <w:rPr>
                <w:sz w:val="28"/>
              </w:rPr>
            </w:pPr>
            <w:r>
              <w:rPr>
                <w:sz w:val="28"/>
              </w:rPr>
              <w:t>Наименование критериев доступности</w:t>
            </w:r>
            <w:r>
              <w:rPr>
                <w:spacing w:val="-18"/>
                <w:sz w:val="28"/>
              </w:rPr>
              <w:t> </w:t>
            </w:r>
            <w:r>
              <w:rPr>
                <w:sz w:val="28"/>
              </w:rPr>
              <w:t>медицинской</w:t>
            </w:r>
            <w:r>
              <w:rPr>
                <w:spacing w:val="-17"/>
                <w:sz w:val="28"/>
              </w:rPr>
              <w:t> </w:t>
            </w:r>
            <w:r>
              <w:rPr>
                <w:sz w:val="28"/>
              </w:rPr>
              <w:t>помощи</w:t>
            </w:r>
          </w:p>
        </w:tc>
        <w:tc>
          <w:tcPr>
            <w:tcW w:w="1260" w:type="dxa"/>
          </w:tcPr>
          <w:p>
            <w:pPr>
              <w:pStyle w:val="TableParagraph"/>
              <w:spacing w:before="93"/>
              <w:ind w:left="7"/>
              <w:jc w:val="center"/>
              <w:rPr>
                <w:sz w:val="28"/>
              </w:rPr>
            </w:pPr>
            <w:r>
              <w:rPr>
                <w:sz w:val="28"/>
              </w:rPr>
              <w:t>2025 </w:t>
            </w:r>
            <w:r>
              <w:rPr>
                <w:spacing w:val="-5"/>
                <w:sz w:val="28"/>
              </w:rPr>
              <w:t>год</w:t>
            </w:r>
          </w:p>
        </w:tc>
        <w:tc>
          <w:tcPr>
            <w:tcW w:w="1245" w:type="dxa"/>
          </w:tcPr>
          <w:p>
            <w:pPr>
              <w:pStyle w:val="TableParagraph"/>
              <w:spacing w:before="93"/>
              <w:ind w:left="22"/>
              <w:jc w:val="center"/>
              <w:rPr>
                <w:sz w:val="28"/>
              </w:rPr>
            </w:pPr>
            <w:r>
              <w:rPr>
                <w:sz w:val="28"/>
              </w:rPr>
              <w:t>2026 </w:t>
            </w:r>
            <w:r>
              <w:rPr>
                <w:spacing w:val="-5"/>
                <w:sz w:val="28"/>
              </w:rPr>
              <w:t>год</w:t>
            </w:r>
          </w:p>
        </w:tc>
        <w:tc>
          <w:tcPr>
            <w:tcW w:w="1200" w:type="dxa"/>
          </w:tcPr>
          <w:p>
            <w:pPr>
              <w:pStyle w:val="TableParagraph"/>
              <w:spacing w:before="93"/>
              <w:ind w:left="36" w:right="29"/>
              <w:jc w:val="center"/>
              <w:rPr>
                <w:sz w:val="28"/>
              </w:rPr>
            </w:pPr>
            <w:r>
              <w:rPr>
                <w:sz w:val="28"/>
              </w:rPr>
              <w:t>2027 </w:t>
            </w:r>
            <w:r>
              <w:rPr>
                <w:spacing w:val="-5"/>
                <w:sz w:val="28"/>
              </w:rPr>
              <w:t>год</w:t>
            </w:r>
          </w:p>
        </w:tc>
      </w:tr>
      <w:tr>
        <w:trPr>
          <w:trHeight w:val="525" w:hRule="atLeast"/>
        </w:trPr>
        <w:tc>
          <w:tcPr>
            <w:tcW w:w="720" w:type="dxa"/>
          </w:tcPr>
          <w:p>
            <w:pPr>
              <w:pStyle w:val="TableParagraph"/>
              <w:spacing w:before="93"/>
              <w:ind w:left="67" w:right="47"/>
              <w:jc w:val="center"/>
              <w:rPr>
                <w:sz w:val="28"/>
              </w:rPr>
            </w:pPr>
            <w:r>
              <w:rPr>
                <w:spacing w:val="-10"/>
                <w:sz w:val="28"/>
              </w:rPr>
              <w:t>1</w:t>
            </w:r>
          </w:p>
        </w:tc>
        <w:tc>
          <w:tcPr>
            <w:tcW w:w="4635" w:type="dxa"/>
          </w:tcPr>
          <w:p>
            <w:pPr>
              <w:pStyle w:val="TableParagraph"/>
              <w:spacing w:before="93"/>
              <w:ind w:left="5"/>
              <w:jc w:val="center"/>
              <w:rPr>
                <w:sz w:val="28"/>
              </w:rPr>
            </w:pPr>
            <w:r>
              <w:rPr>
                <w:spacing w:val="-10"/>
                <w:sz w:val="28"/>
              </w:rPr>
              <w:t>2</w:t>
            </w:r>
          </w:p>
        </w:tc>
        <w:tc>
          <w:tcPr>
            <w:tcW w:w="1260" w:type="dxa"/>
          </w:tcPr>
          <w:p>
            <w:pPr>
              <w:pStyle w:val="TableParagraph"/>
              <w:spacing w:before="93"/>
              <w:ind w:left="47" w:right="27"/>
              <w:jc w:val="center"/>
              <w:rPr>
                <w:sz w:val="28"/>
              </w:rPr>
            </w:pPr>
            <w:r>
              <w:rPr>
                <w:spacing w:val="-10"/>
                <w:sz w:val="28"/>
              </w:rPr>
              <w:t>3</w:t>
            </w:r>
          </w:p>
        </w:tc>
        <w:tc>
          <w:tcPr>
            <w:tcW w:w="1245" w:type="dxa"/>
          </w:tcPr>
          <w:p>
            <w:pPr>
              <w:pStyle w:val="TableParagraph"/>
              <w:spacing w:before="93"/>
              <w:ind w:left="5"/>
              <w:jc w:val="center"/>
              <w:rPr>
                <w:sz w:val="28"/>
              </w:rPr>
            </w:pPr>
            <w:r>
              <w:rPr>
                <w:spacing w:val="-10"/>
                <w:sz w:val="28"/>
              </w:rPr>
              <w:t>4</w:t>
            </w:r>
          </w:p>
        </w:tc>
        <w:tc>
          <w:tcPr>
            <w:tcW w:w="1200" w:type="dxa"/>
          </w:tcPr>
          <w:p>
            <w:pPr>
              <w:pStyle w:val="TableParagraph"/>
              <w:spacing w:before="93"/>
              <w:ind w:left="49" w:right="29"/>
              <w:jc w:val="center"/>
              <w:rPr>
                <w:sz w:val="28"/>
              </w:rPr>
            </w:pPr>
            <w:r>
              <w:rPr>
                <w:spacing w:val="-10"/>
                <w:sz w:val="28"/>
              </w:rPr>
              <w:t>5</w:t>
            </w:r>
          </w:p>
        </w:tc>
      </w:tr>
      <w:tr>
        <w:trPr>
          <w:trHeight w:val="1170" w:hRule="atLeast"/>
        </w:trPr>
        <w:tc>
          <w:tcPr>
            <w:tcW w:w="720" w:type="dxa"/>
          </w:tcPr>
          <w:p>
            <w:pPr>
              <w:pStyle w:val="TableParagraph"/>
              <w:spacing w:before="93"/>
              <w:ind w:left="67" w:right="47"/>
              <w:jc w:val="center"/>
              <w:rPr>
                <w:sz w:val="28"/>
              </w:rPr>
            </w:pPr>
            <w:r>
              <w:rPr>
                <w:spacing w:val="-10"/>
                <w:sz w:val="28"/>
              </w:rPr>
              <w:t>1</w:t>
            </w:r>
          </w:p>
        </w:tc>
        <w:tc>
          <w:tcPr>
            <w:tcW w:w="4635" w:type="dxa"/>
          </w:tcPr>
          <w:p>
            <w:pPr>
              <w:pStyle w:val="TableParagraph"/>
              <w:tabs>
                <w:tab w:pos="3362" w:val="left" w:leader="none"/>
              </w:tabs>
              <w:spacing w:before="93"/>
              <w:ind w:left="67"/>
              <w:rPr>
                <w:sz w:val="28"/>
              </w:rPr>
            </w:pPr>
            <w:r>
              <w:rPr>
                <w:spacing w:val="-2"/>
                <w:sz w:val="28"/>
              </w:rPr>
              <w:t>Удовлетворенность</w:t>
            </w:r>
            <w:r>
              <w:rPr>
                <w:sz w:val="28"/>
              </w:rPr>
              <w:tab/>
            </w:r>
            <w:r>
              <w:rPr>
                <w:spacing w:val="-2"/>
                <w:sz w:val="28"/>
              </w:rPr>
              <w:t>населения</w:t>
            </w:r>
          </w:p>
          <w:p>
            <w:pPr>
              <w:pStyle w:val="TableParagraph"/>
              <w:tabs>
                <w:tab w:pos="3418" w:val="left" w:leader="none"/>
              </w:tabs>
              <w:ind w:left="67"/>
              <w:rPr>
                <w:sz w:val="28"/>
              </w:rPr>
            </w:pPr>
            <w:r>
              <w:rPr>
                <w:spacing w:val="-2"/>
                <w:sz w:val="28"/>
              </w:rPr>
              <w:t>медицинской</w:t>
            </w:r>
            <w:r>
              <w:rPr>
                <w:sz w:val="28"/>
              </w:rPr>
              <w:tab/>
            </w:r>
            <w:r>
              <w:rPr>
                <w:spacing w:val="-2"/>
                <w:sz w:val="28"/>
              </w:rPr>
              <w:t>помощью</w:t>
            </w:r>
          </w:p>
          <w:p>
            <w:pPr>
              <w:pStyle w:val="TableParagraph"/>
              <w:ind w:left="67"/>
              <w:rPr>
                <w:sz w:val="28"/>
              </w:rPr>
            </w:pPr>
            <w:r>
              <w:rPr>
                <w:sz w:val="28"/>
              </w:rPr>
              <w:t>(проценты</w:t>
            </w:r>
            <w:r>
              <w:rPr>
                <w:spacing w:val="-5"/>
                <w:sz w:val="28"/>
              </w:rPr>
              <w:t> </w:t>
            </w:r>
            <w:r>
              <w:rPr>
                <w:sz w:val="28"/>
              </w:rPr>
              <w:t>от</w:t>
            </w:r>
            <w:r>
              <w:rPr>
                <w:spacing w:val="-3"/>
                <w:sz w:val="28"/>
              </w:rPr>
              <w:t> </w:t>
            </w:r>
            <w:r>
              <w:rPr>
                <w:sz w:val="28"/>
              </w:rPr>
              <w:t>числа</w:t>
            </w:r>
            <w:r>
              <w:rPr>
                <w:spacing w:val="-4"/>
                <w:sz w:val="28"/>
              </w:rPr>
              <w:t> </w:t>
            </w:r>
            <w:r>
              <w:rPr>
                <w:spacing w:val="-2"/>
                <w:sz w:val="28"/>
              </w:rPr>
              <w:t>опрошенных)</w:t>
            </w:r>
          </w:p>
        </w:tc>
        <w:tc>
          <w:tcPr>
            <w:tcW w:w="1260" w:type="dxa"/>
          </w:tcPr>
          <w:p>
            <w:pPr>
              <w:pStyle w:val="TableParagraph"/>
              <w:spacing w:before="93"/>
              <w:ind w:left="44" w:right="34"/>
              <w:jc w:val="center"/>
              <w:rPr>
                <w:sz w:val="28"/>
              </w:rPr>
            </w:pPr>
            <w:r>
              <w:rPr>
                <w:spacing w:val="-4"/>
                <w:sz w:val="28"/>
              </w:rPr>
              <w:t>53,0</w:t>
            </w:r>
          </w:p>
        </w:tc>
        <w:tc>
          <w:tcPr>
            <w:tcW w:w="1245" w:type="dxa"/>
          </w:tcPr>
          <w:p>
            <w:pPr>
              <w:pStyle w:val="TableParagraph"/>
              <w:spacing w:before="93"/>
              <w:ind w:left="25"/>
              <w:jc w:val="center"/>
              <w:rPr>
                <w:sz w:val="28"/>
              </w:rPr>
            </w:pPr>
            <w:r>
              <w:rPr>
                <w:spacing w:val="-4"/>
                <w:sz w:val="28"/>
              </w:rPr>
              <w:t>55,0</w:t>
            </w:r>
          </w:p>
        </w:tc>
        <w:tc>
          <w:tcPr>
            <w:tcW w:w="1200" w:type="dxa"/>
          </w:tcPr>
          <w:p>
            <w:pPr>
              <w:pStyle w:val="TableParagraph"/>
              <w:spacing w:before="93"/>
              <w:ind w:left="39" w:right="29"/>
              <w:jc w:val="center"/>
              <w:rPr>
                <w:sz w:val="28"/>
              </w:rPr>
            </w:pPr>
            <w:r>
              <w:rPr>
                <w:spacing w:val="-4"/>
                <w:sz w:val="28"/>
              </w:rPr>
              <w:t>55,0</w:t>
            </w:r>
          </w:p>
        </w:tc>
      </w:tr>
      <w:tr>
        <w:trPr>
          <w:trHeight w:val="2145" w:hRule="atLeast"/>
        </w:trPr>
        <w:tc>
          <w:tcPr>
            <w:tcW w:w="720" w:type="dxa"/>
          </w:tcPr>
          <w:p>
            <w:pPr>
              <w:pStyle w:val="TableParagraph"/>
              <w:spacing w:before="93"/>
              <w:ind w:left="67" w:right="47"/>
              <w:jc w:val="center"/>
              <w:rPr>
                <w:sz w:val="28"/>
              </w:rPr>
            </w:pPr>
            <w:r>
              <w:rPr>
                <w:spacing w:val="-10"/>
                <w:sz w:val="28"/>
              </w:rPr>
              <w:t>2</w:t>
            </w:r>
          </w:p>
        </w:tc>
        <w:tc>
          <w:tcPr>
            <w:tcW w:w="4635" w:type="dxa"/>
          </w:tcPr>
          <w:p>
            <w:pPr>
              <w:pStyle w:val="TableParagraph"/>
              <w:tabs>
                <w:tab w:pos="2012" w:val="left" w:leader="none"/>
                <w:tab w:pos="3155" w:val="left" w:leader="none"/>
                <w:tab w:pos="3226" w:val="left" w:leader="none"/>
              </w:tabs>
              <w:spacing w:before="93"/>
              <w:ind w:left="67" w:right="39"/>
              <w:jc w:val="both"/>
              <w:rPr>
                <w:sz w:val="28"/>
              </w:rPr>
            </w:pPr>
            <w:r>
              <w:rPr>
                <w:sz w:val="28"/>
              </w:rPr>
              <w:t>Доля расходов на оказание медицинской помощи в условиях дневных стационаров в </w:t>
            </w:r>
            <w:r>
              <w:rPr>
                <w:sz w:val="28"/>
              </w:rPr>
              <w:t>общих </w:t>
            </w:r>
            <w:r>
              <w:rPr>
                <w:spacing w:val="-2"/>
                <w:sz w:val="28"/>
              </w:rPr>
              <w:t>расходах</w:t>
            </w:r>
            <w:r>
              <w:rPr>
                <w:sz w:val="28"/>
              </w:rPr>
              <w:tab/>
            </w:r>
            <w:r>
              <w:rPr>
                <w:spacing w:val="-6"/>
                <w:sz w:val="28"/>
              </w:rPr>
              <w:t>на</w:t>
            </w:r>
            <w:r>
              <w:rPr>
                <w:sz w:val="28"/>
              </w:rPr>
              <w:tab/>
            </w:r>
            <w:r>
              <w:rPr>
                <w:spacing w:val="-2"/>
                <w:sz w:val="28"/>
              </w:rPr>
              <w:t>реализацию Территориальной</w:t>
            </w:r>
            <w:r>
              <w:rPr>
                <w:sz w:val="28"/>
              </w:rPr>
              <w:tab/>
              <w:tab/>
            </w:r>
            <w:r>
              <w:rPr>
                <w:spacing w:val="-2"/>
                <w:sz w:val="28"/>
              </w:rPr>
              <w:t>программы (проценты)</w:t>
            </w:r>
          </w:p>
        </w:tc>
        <w:tc>
          <w:tcPr>
            <w:tcW w:w="1260" w:type="dxa"/>
          </w:tcPr>
          <w:p>
            <w:pPr>
              <w:pStyle w:val="TableParagraph"/>
              <w:spacing w:before="93"/>
              <w:ind w:left="47" w:right="27"/>
              <w:jc w:val="center"/>
              <w:rPr>
                <w:sz w:val="28"/>
              </w:rPr>
            </w:pPr>
            <w:r>
              <w:rPr>
                <w:spacing w:val="-5"/>
                <w:sz w:val="28"/>
              </w:rPr>
              <w:t>9,5</w:t>
            </w:r>
          </w:p>
        </w:tc>
        <w:tc>
          <w:tcPr>
            <w:tcW w:w="1245" w:type="dxa"/>
          </w:tcPr>
          <w:p>
            <w:pPr>
              <w:pStyle w:val="TableParagraph"/>
              <w:spacing w:before="93"/>
              <w:ind w:left="5"/>
              <w:jc w:val="center"/>
              <w:rPr>
                <w:sz w:val="28"/>
              </w:rPr>
            </w:pPr>
            <w:r>
              <w:rPr>
                <w:spacing w:val="-5"/>
                <w:sz w:val="28"/>
              </w:rPr>
              <w:t>9,5</w:t>
            </w:r>
          </w:p>
        </w:tc>
        <w:tc>
          <w:tcPr>
            <w:tcW w:w="1200" w:type="dxa"/>
          </w:tcPr>
          <w:p>
            <w:pPr>
              <w:pStyle w:val="TableParagraph"/>
              <w:spacing w:before="93"/>
              <w:ind w:left="49" w:right="29"/>
              <w:jc w:val="center"/>
              <w:rPr>
                <w:sz w:val="28"/>
              </w:rPr>
            </w:pPr>
            <w:r>
              <w:rPr>
                <w:spacing w:val="-5"/>
                <w:sz w:val="28"/>
              </w:rPr>
              <w:t>9,5</w:t>
            </w:r>
          </w:p>
        </w:tc>
      </w:tr>
      <w:tr>
        <w:trPr>
          <w:trHeight w:val="2130" w:hRule="atLeast"/>
        </w:trPr>
        <w:tc>
          <w:tcPr>
            <w:tcW w:w="720" w:type="dxa"/>
          </w:tcPr>
          <w:p>
            <w:pPr>
              <w:pStyle w:val="TableParagraph"/>
              <w:spacing w:before="93"/>
              <w:ind w:left="67" w:right="47"/>
              <w:jc w:val="center"/>
              <w:rPr>
                <w:sz w:val="28"/>
              </w:rPr>
            </w:pPr>
            <w:r>
              <w:rPr>
                <w:spacing w:val="-10"/>
                <w:sz w:val="28"/>
              </w:rPr>
              <w:t>3</w:t>
            </w:r>
          </w:p>
        </w:tc>
        <w:tc>
          <w:tcPr>
            <w:tcW w:w="4635" w:type="dxa"/>
          </w:tcPr>
          <w:p>
            <w:pPr>
              <w:pStyle w:val="TableParagraph"/>
              <w:tabs>
                <w:tab w:pos="2567" w:val="left" w:leader="none"/>
                <w:tab w:pos="4446" w:val="left" w:leader="none"/>
              </w:tabs>
              <w:spacing w:before="93"/>
              <w:ind w:left="67" w:right="39"/>
              <w:jc w:val="both"/>
              <w:rPr>
                <w:sz w:val="28"/>
              </w:rPr>
            </w:pPr>
            <w:r>
              <w:rPr>
                <w:sz w:val="28"/>
              </w:rPr>
              <w:t>Доля расходов на оказание </w:t>
            </w:r>
            <w:r>
              <w:rPr>
                <w:spacing w:val="-2"/>
                <w:sz w:val="28"/>
              </w:rPr>
              <w:t>медицинской</w:t>
            </w:r>
            <w:r>
              <w:rPr>
                <w:sz w:val="28"/>
              </w:rPr>
              <w:tab/>
            </w:r>
            <w:r>
              <w:rPr>
                <w:spacing w:val="-2"/>
                <w:sz w:val="28"/>
              </w:rPr>
              <w:t>помощи</w:t>
            </w:r>
            <w:r>
              <w:rPr>
                <w:sz w:val="28"/>
              </w:rPr>
              <w:tab/>
            </w:r>
            <w:r>
              <w:rPr>
                <w:spacing w:val="-10"/>
                <w:sz w:val="28"/>
              </w:rPr>
              <w:t>в </w:t>
            </w:r>
            <w:r>
              <w:rPr>
                <w:spacing w:val="-2"/>
                <w:sz w:val="28"/>
              </w:rPr>
              <w:t>амбулаторных</w:t>
            </w:r>
            <w:r>
              <w:rPr>
                <w:sz w:val="28"/>
              </w:rPr>
              <w:tab/>
            </w:r>
            <w:r>
              <w:rPr>
                <w:spacing w:val="-65"/>
                <w:sz w:val="28"/>
              </w:rPr>
              <w:t> </w:t>
            </w:r>
            <w:r>
              <w:rPr>
                <w:spacing w:val="-2"/>
                <w:sz w:val="28"/>
              </w:rPr>
              <w:t>условиях</w:t>
            </w:r>
            <w:r>
              <w:rPr>
                <w:sz w:val="28"/>
              </w:rPr>
              <w:tab/>
            </w:r>
            <w:r>
              <w:rPr>
                <w:spacing w:val="-10"/>
                <w:sz w:val="28"/>
              </w:rPr>
              <w:t>в </w:t>
            </w:r>
            <w:r>
              <w:rPr>
                <w:sz w:val="28"/>
              </w:rPr>
              <w:t>неотложной</w:t>
            </w:r>
            <w:r>
              <w:rPr>
                <w:spacing w:val="-4"/>
                <w:sz w:val="28"/>
              </w:rPr>
              <w:t> </w:t>
            </w:r>
            <w:r>
              <w:rPr>
                <w:sz w:val="28"/>
              </w:rPr>
              <w:t>форме</w:t>
            </w:r>
            <w:r>
              <w:rPr>
                <w:spacing w:val="-4"/>
                <w:sz w:val="28"/>
              </w:rPr>
              <w:t> </w:t>
            </w:r>
            <w:r>
              <w:rPr>
                <w:sz w:val="28"/>
              </w:rPr>
              <w:t>в</w:t>
            </w:r>
            <w:r>
              <w:rPr>
                <w:spacing w:val="-4"/>
                <w:sz w:val="28"/>
              </w:rPr>
              <w:t> </w:t>
            </w:r>
            <w:r>
              <w:rPr>
                <w:sz w:val="28"/>
              </w:rPr>
              <w:t>общих</w:t>
            </w:r>
            <w:r>
              <w:rPr>
                <w:spacing w:val="-4"/>
                <w:sz w:val="28"/>
              </w:rPr>
              <w:t> </w:t>
            </w:r>
            <w:r>
              <w:rPr>
                <w:sz w:val="28"/>
              </w:rPr>
              <w:t>расходах на реализацию Территориальной программы (проценты)</w:t>
            </w:r>
          </w:p>
        </w:tc>
        <w:tc>
          <w:tcPr>
            <w:tcW w:w="1260" w:type="dxa"/>
          </w:tcPr>
          <w:p>
            <w:pPr>
              <w:pStyle w:val="TableParagraph"/>
              <w:spacing w:before="93"/>
              <w:ind w:left="47" w:right="27"/>
              <w:jc w:val="center"/>
              <w:rPr>
                <w:sz w:val="28"/>
              </w:rPr>
            </w:pPr>
            <w:r>
              <w:rPr>
                <w:spacing w:val="-5"/>
                <w:sz w:val="28"/>
              </w:rPr>
              <w:t>1,5</w:t>
            </w:r>
          </w:p>
        </w:tc>
        <w:tc>
          <w:tcPr>
            <w:tcW w:w="1245" w:type="dxa"/>
          </w:tcPr>
          <w:p>
            <w:pPr>
              <w:pStyle w:val="TableParagraph"/>
              <w:spacing w:before="93"/>
              <w:ind w:left="5"/>
              <w:jc w:val="center"/>
              <w:rPr>
                <w:sz w:val="28"/>
              </w:rPr>
            </w:pPr>
            <w:r>
              <w:rPr>
                <w:spacing w:val="-5"/>
                <w:sz w:val="28"/>
              </w:rPr>
              <w:t>1,5</w:t>
            </w:r>
          </w:p>
        </w:tc>
        <w:tc>
          <w:tcPr>
            <w:tcW w:w="1200" w:type="dxa"/>
          </w:tcPr>
          <w:p>
            <w:pPr>
              <w:pStyle w:val="TableParagraph"/>
              <w:spacing w:before="93"/>
              <w:ind w:left="49" w:right="29"/>
              <w:jc w:val="center"/>
              <w:rPr>
                <w:sz w:val="28"/>
              </w:rPr>
            </w:pPr>
            <w:r>
              <w:rPr>
                <w:spacing w:val="-5"/>
                <w:sz w:val="28"/>
              </w:rPr>
              <w:t>1,5</w:t>
            </w:r>
          </w:p>
        </w:tc>
      </w:tr>
      <w:tr>
        <w:trPr>
          <w:trHeight w:val="1485" w:hRule="atLeast"/>
        </w:trPr>
        <w:tc>
          <w:tcPr>
            <w:tcW w:w="720" w:type="dxa"/>
          </w:tcPr>
          <w:p>
            <w:pPr>
              <w:pStyle w:val="TableParagraph"/>
              <w:spacing w:before="93"/>
              <w:ind w:left="67" w:right="47"/>
              <w:jc w:val="center"/>
              <w:rPr>
                <w:sz w:val="28"/>
              </w:rPr>
            </w:pPr>
            <w:r>
              <w:rPr>
                <w:spacing w:val="-10"/>
                <w:sz w:val="28"/>
              </w:rPr>
              <w:t>4</w:t>
            </w:r>
          </w:p>
        </w:tc>
        <w:tc>
          <w:tcPr>
            <w:tcW w:w="4635" w:type="dxa"/>
          </w:tcPr>
          <w:p>
            <w:pPr>
              <w:pStyle w:val="TableParagraph"/>
              <w:tabs>
                <w:tab w:pos="2884" w:val="left" w:leader="none"/>
              </w:tabs>
              <w:spacing w:before="93"/>
              <w:ind w:left="67" w:right="39"/>
              <w:jc w:val="both"/>
              <w:rPr>
                <w:sz w:val="28"/>
              </w:rPr>
            </w:pPr>
            <w:r>
              <w:rPr>
                <w:sz w:val="28"/>
              </w:rPr>
              <w:t>Доля пациентов, получивших специализированную медицинскую помощь в стационарных условиях в </w:t>
            </w:r>
            <w:r>
              <w:rPr>
                <w:spacing w:val="-2"/>
                <w:sz w:val="28"/>
              </w:rPr>
              <w:t>медицинских</w:t>
            </w:r>
            <w:r>
              <w:rPr>
                <w:sz w:val="28"/>
              </w:rPr>
              <w:tab/>
            </w:r>
            <w:r>
              <w:rPr>
                <w:spacing w:val="-2"/>
                <w:sz w:val="28"/>
              </w:rPr>
              <w:t>организациях,</w:t>
            </w:r>
          </w:p>
        </w:tc>
        <w:tc>
          <w:tcPr>
            <w:tcW w:w="1260" w:type="dxa"/>
          </w:tcPr>
          <w:p>
            <w:pPr>
              <w:pStyle w:val="TableParagraph"/>
              <w:spacing w:before="93"/>
              <w:ind w:left="47" w:right="27"/>
              <w:jc w:val="center"/>
              <w:rPr>
                <w:sz w:val="28"/>
              </w:rPr>
            </w:pPr>
            <w:r>
              <w:rPr>
                <w:spacing w:val="-5"/>
                <w:sz w:val="28"/>
              </w:rPr>
              <w:t>0,9</w:t>
            </w:r>
          </w:p>
        </w:tc>
        <w:tc>
          <w:tcPr>
            <w:tcW w:w="1245" w:type="dxa"/>
          </w:tcPr>
          <w:p>
            <w:pPr>
              <w:pStyle w:val="TableParagraph"/>
              <w:spacing w:before="93"/>
              <w:ind w:left="5"/>
              <w:jc w:val="center"/>
              <w:rPr>
                <w:sz w:val="28"/>
              </w:rPr>
            </w:pPr>
            <w:r>
              <w:rPr>
                <w:spacing w:val="-5"/>
                <w:sz w:val="28"/>
              </w:rPr>
              <w:t>0,9</w:t>
            </w:r>
          </w:p>
        </w:tc>
        <w:tc>
          <w:tcPr>
            <w:tcW w:w="1200" w:type="dxa"/>
          </w:tcPr>
          <w:p>
            <w:pPr>
              <w:pStyle w:val="TableParagraph"/>
              <w:spacing w:before="93"/>
              <w:ind w:left="49" w:right="29"/>
              <w:jc w:val="center"/>
              <w:rPr>
                <w:sz w:val="28"/>
              </w:rPr>
            </w:pPr>
            <w:r>
              <w:rPr>
                <w:spacing w:val="-5"/>
                <w:sz w:val="28"/>
              </w:rPr>
              <w:t>0,9</w:t>
            </w:r>
          </w:p>
        </w:tc>
      </w:tr>
    </w:tbl>
    <w:p>
      <w:pPr>
        <w:pStyle w:val="TableParagraph"/>
        <w:spacing w:after="0"/>
        <w:jc w:val="center"/>
        <w:rPr>
          <w:sz w:val="28"/>
        </w:rPr>
        <w:sectPr>
          <w:pgSz w:w="11900" w:h="16840"/>
          <w:pgMar w:header="455" w:footer="0" w:top="1120" w:bottom="280"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635"/>
        <w:gridCol w:w="1260"/>
        <w:gridCol w:w="1245"/>
        <w:gridCol w:w="1200"/>
      </w:tblGrid>
      <w:tr>
        <w:trPr>
          <w:trHeight w:val="525" w:hRule="atLeast"/>
        </w:trPr>
        <w:tc>
          <w:tcPr>
            <w:tcW w:w="720" w:type="dxa"/>
          </w:tcPr>
          <w:p>
            <w:pPr>
              <w:pStyle w:val="TableParagraph"/>
              <w:spacing w:before="93"/>
              <w:ind w:left="67" w:right="47"/>
              <w:jc w:val="center"/>
              <w:rPr>
                <w:sz w:val="28"/>
              </w:rPr>
            </w:pPr>
            <w:r>
              <w:rPr>
                <w:spacing w:val="-10"/>
                <w:sz w:val="28"/>
              </w:rPr>
              <w:t>1</w:t>
            </w:r>
          </w:p>
        </w:tc>
        <w:tc>
          <w:tcPr>
            <w:tcW w:w="4635" w:type="dxa"/>
          </w:tcPr>
          <w:p>
            <w:pPr>
              <w:pStyle w:val="TableParagraph"/>
              <w:spacing w:before="93"/>
              <w:ind w:left="5"/>
              <w:jc w:val="center"/>
              <w:rPr>
                <w:sz w:val="28"/>
              </w:rPr>
            </w:pPr>
            <w:r>
              <w:rPr>
                <w:spacing w:val="-10"/>
                <w:sz w:val="28"/>
              </w:rPr>
              <w:t>2</w:t>
            </w:r>
          </w:p>
        </w:tc>
        <w:tc>
          <w:tcPr>
            <w:tcW w:w="1260" w:type="dxa"/>
          </w:tcPr>
          <w:p>
            <w:pPr>
              <w:pStyle w:val="TableParagraph"/>
              <w:spacing w:before="93"/>
              <w:ind w:left="47" w:right="27"/>
              <w:jc w:val="center"/>
              <w:rPr>
                <w:sz w:val="28"/>
              </w:rPr>
            </w:pPr>
            <w:r>
              <w:rPr>
                <w:spacing w:val="-10"/>
                <w:sz w:val="28"/>
              </w:rPr>
              <w:t>3</w:t>
            </w:r>
          </w:p>
        </w:tc>
        <w:tc>
          <w:tcPr>
            <w:tcW w:w="1245" w:type="dxa"/>
          </w:tcPr>
          <w:p>
            <w:pPr>
              <w:pStyle w:val="TableParagraph"/>
              <w:spacing w:before="93"/>
              <w:ind w:left="5"/>
              <w:jc w:val="center"/>
              <w:rPr>
                <w:sz w:val="28"/>
              </w:rPr>
            </w:pPr>
            <w:r>
              <w:rPr>
                <w:spacing w:val="-10"/>
                <w:sz w:val="28"/>
              </w:rPr>
              <w:t>4</w:t>
            </w:r>
          </w:p>
        </w:tc>
        <w:tc>
          <w:tcPr>
            <w:tcW w:w="1200" w:type="dxa"/>
          </w:tcPr>
          <w:p>
            <w:pPr>
              <w:pStyle w:val="TableParagraph"/>
              <w:spacing w:before="93"/>
              <w:ind w:left="49" w:right="29"/>
              <w:jc w:val="center"/>
              <w:rPr>
                <w:sz w:val="28"/>
              </w:rPr>
            </w:pPr>
            <w:r>
              <w:rPr>
                <w:spacing w:val="-10"/>
                <w:sz w:val="28"/>
              </w:rPr>
              <w:t>5</w:t>
            </w:r>
          </w:p>
        </w:tc>
      </w:tr>
      <w:tr>
        <w:trPr>
          <w:trHeight w:val="2457" w:hRule="atLeast"/>
        </w:trPr>
        <w:tc>
          <w:tcPr>
            <w:tcW w:w="720" w:type="dxa"/>
          </w:tcPr>
          <w:p>
            <w:pPr>
              <w:pStyle w:val="TableParagraph"/>
              <w:rPr>
                <w:sz w:val="26"/>
              </w:rPr>
            </w:pPr>
          </w:p>
        </w:tc>
        <w:tc>
          <w:tcPr>
            <w:tcW w:w="4635" w:type="dxa"/>
          </w:tcPr>
          <w:p>
            <w:pPr>
              <w:pStyle w:val="TableParagraph"/>
              <w:spacing w:before="105"/>
              <w:ind w:left="67" w:right="40"/>
              <w:jc w:val="both"/>
              <w:rPr>
                <w:sz w:val="28"/>
              </w:rPr>
            </w:pPr>
            <w:r>
              <w:rPr>
                <w:sz w:val="28"/>
              </w:rPr>
              <w:t>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w:t>
            </w:r>
            <w:r>
              <w:rPr>
                <w:spacing w:val="-2"/>
                <w:sz w:val="28"/>
              </w:rPr>
              <w:t>(проценты)</w:t>
            </w:r>
          </w:p>
        </w:tc>
        <w:tc>
          <w:tcPr>
            <w:tcW w:w="1260" w:type="dxa"/>
          </w:tcPr>
          <w:p>
            <w:pPr>
              <w:pStyle w:val="TableParagraph"/>
              <w:rPr>
                <w:sz w:val="26"/>
              </w:rPr>
            </w:pPr>
          </w:p>
        </w:tc>
        <w:tc>
          <w:tcPr>
            <w:tcW w:w="1245" w:type="dxa"/>
          </w:tcPr>
          <w:p>
            <w:pPr>
              <w:pStyle w:val="TableParagraph"/>
              <w:rPr>
                <w:sz w:val="26"/>
              </w:rPr>
            </w:pPr>
          </w:p>
        </w:tc>
        <w:tc>
          <w:tcPr>
            <w:tcW w:w="1200" w:type="dxa"/>
          </w:tcPr>
          <w:p>
            <w:pPr>
              <w:pStyle w:val="TableParagraph"/>
              <w:rPr>
                <w:sz w:val="26"/>
              </w:rPr>
            </w:pPr>
          </w:p>
        </w:tc>
      </w:tr>
      <w:tr>
        <w:trPr>
          <w:trHeight w:val="2460" w:hRule="atLeast"/>
        </w:trPr>
        <w:tc>
          <w:tcPr>
            <w:tcW w:w="720" w:type="dxa"/>
          </w:tcPr>
          <w:p>
            <w:pPr>
              <w:pStyle w:val="TableParagraph"/>
              <w:spacing w:before="93"/>
              <w:ind w:left="67" w:right="47"/>
              <w:jc w:val="center"/>
              <w:rPr>
                <w:sz w:val="28"/>
              </w:rPr>
            </w:pPr>
            <w:r>
              <w:rPr>
                <w:spacing w:val="-10"/>
                <w:sz w:val="28"/>
              </w:rPr>
              <w:t>5</w:t>
            </w:r>
          </w:p>
        </w:tc>
        <w:tc>
          <w:tcPr>
            <w:tcW w:w="4635" w:type="dxa"/>
          </w:tcPr>
          <w:p>
            <w:pPr>
              <w:pStyle w:val="TableParagraph"/>
              <w:spacing w:before="93"/>
              <w:ind w:left="67" w:right="40"/>
              <w:jc w:val="both"/>
              <w:rPr>
                <w:sz w:val="28"/>
              </w:rPr>
            </w:pPr>
            <w:r>
              <w:rPr>
                <w:sz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260" w:type="dxa"/>
          </w:tcPr>
          <w:p>
            <w:pPr>
              <w:pStyle w:val="TableParagraph"/>
              <w:spacing w:before="93"/>
              <w:jc w:val="center"/>
              <w:rPr>
                <w:sz w:val="28"/>
              </w:rPr>
            </w:pPr>
            <w:r>
              <w:rPr>
                <w:spacing w:val="-2"/>
                <w:sz w:val="28"/>
              </w:rPr>
              <w:t>100,0</w:t>
            </w:r>
          </w:p>
        </w:tc>
        <w:tc>
          <w:tcPr>
            <w:tcW w:w="1245" w:type="dxa"/>
          </w:tcPr>
          <w:p>
            <w:pPr>
              <w:pStyle w:val="TableParagraph"/>
              <w:spacing w:before="93"/>
              <w:ind w:left="15"/>
              <w:jc w:val="center"/>
              <w:rPr>
                <w:sz w:val="28"/>
              </w:rPr>
            </w:pPr>
            <w:r>
              <w:rPr>
                <w:spacing w:val="-2"/>
                <w:sz w:val="28"/>
              </w:rPr>
              <w:t>100,0</w:t>
            </w:r>
          </w:p>
        </w:tc>
        <w:tc>
          <w:tcPr>
            <w:tcW w:w="1200" w:type="dxa"/>
          </w:tcPr>
          <w:p>
            <w:pPr>
              <w:pStyle w:val="TableParagraph"/>
              <w:spacing w:before="93"/>
              <w:ind w:left="29" w:right="29"/>
              <w:jc w:val="center"/>
              <w:rPr>
                <w:sz w:val="28"/>
              </w:rPr>
            </w:pPr>
            <w:r>
              <w:rPr>
                <w:spacing w:val="-2"/>
                <w:sz w:val="28"/>
              </w:rPr>
              <w:t>100,0</w:t>
            </w:r>
          </w:p>
        </w:tc>
      </w:tr>
      <w:tr>
        <w:trPr>
          <w:trHeight w:val="2775" w:hRule="atLeast"/>
        </w:trPr>
        <w:tc>
          <w:tcPr>
            <w:tcW w:w="720" w:type="dxa"/>
          </w:tcPr>
          <w:p>
            <w:pPr>
              <w:pStyle w:val="TableParagraph"/>
              <w:spacing w:before="93"/>
              <w:ind w:left="67" w:right="47"/>
              <w:jc w:val="center"/>
              <w:rPr>
                <w:sz w:val="28"/>
              </w:rPr>
            </w:pPr>
            <w:r>
              <w:rPr>
                <w:spacing w:val="-10"/>
                <w:sz w:val="28"/>
              </w:rPr>
              <w:t>6</w:t>
            </w:r>
          </w:p>
        </w:tc>
        <w:tc>
          <w:tcPr>
            <w:tcW w:w="4635" w:type="dxa"/>
          </w:tcPr>
          <w:p>
            <w:pPr>
              <w:pStyle w:val="TableParagraph"/>
              <w:spacing w:before="93"/>
              <w:ind w:left="67" w:right="40"/>
              <w:jc w:val="both"/>
              <w:rPr>
                <w:sz w:val="28"/>
              </w:rPr>
            </w:pPr>
            <w:r>
              <w:rPr>
                <w:sz w:val="28"/>
              </w:rPr>
              <w:t>Число пациентов, которым оказана паллиативная медицинская помощь по месту их </w:t>
            </w:r>
            <w:r>
              <w:rPr>
                <w:sz w:val="28"/>
              </w:rPr>
              <w:t>фактического пребывания за пределами субъекта Российской Федерации, на территории которого указанные пациенты зарегистрированы по</w:t>
            </w:r>
            <w:r>
              <w:rPr>
                <w:spacing w:val="40"/>
                <w:sz w:val="28"/>
              </w:rPr>
              <w:t> </w:t>
            </w:r>
            <w:r>
              <w:rPr>
                <w:sz w:val="28"/>
              </w:rPr>
              <w:t>месту жительства</w:t>
            </w:r>
          </w:p>
        </w:tc>
        <w:tc>
          <w:tcPr>
            <w:tcW w:w="1260" w:type="dxa"/>
          </w:tcPr>
          <w:p>
            <w:pPr>
              <w:pStyle w:val="TableParagraph"/>
              <w:spacing w:before="93"/>
              <w:jc w:val="center"/>
              <w:rPr>
                <w:sz w:val="28"/>
              </w:rPr>
            </w:pPr>
            <w:r>
              <w:rPr>
                <w:spacing w:val="-2"/>
                <w:sz w:val="28"/>
              </w:rPr>
              <w:t>100,0</w:t>
            </w:r>
          </w:p>
        </w:tc>
        <w:tc>
          <w:tcPr>
            <w:tcW w:w="1245" w:type="dxa"/>
          </w:tcPr>
          <w:p>
            <w:pPr>
              <w:pStyle w:val="TableParagraph"/>
              <w:spacing w:before="93"/>
              <w:ind w:left="15"/>
              <w:jc w:val="center"/>
              <w:rPr>
                <w:sz w:val="28"/>
              </w:rPr>
            </w:pPr>
            <w:r>
              <w:rPr>
                <w:spacing w:val="-2"/>
                <w:sz w:val="28"/>
              </w:rPr>
              <w:t>100,0</w:t>
            </w:r>
          </w:p>
        </w:tc>
        <w:tc>
          <w:tcPr>
            <w:tcW w:w="1200" w:type="dxa"/>
          </w:tcPr>
          <w:p>
            <w:pPr>
              <w:pStyle w:val="TableParagraph"/>
              <w:spacing w:before="93"/>
              <w:ind w:left="29" w:right="29"/>
              <w:jc w:val="center"/>
              <w:rPr>
                <w:sz w:val="28"/>
              </w:rPr>
            </w:pPr>
            <w:r>
              <w:rPr>
                <w:spacing w:val="-2"/>
                <w:sz w:val="28"/>
              </w:rPr>
              <w:t>100,0</w:t>
            </w:r>
          </w:p>
        </w:tc>
      </w:tr>
      <w:tr>
        <w:trPr>
          <w:trHeight w:val="3435" w:hRule="atLeast"/>
        </w:trPr>
        <w:tc>
          <w:tcPr>
            <w:tcW w:w="720" w:type="dxa"/>
          </w:tcPr>
          <w:p>
            <w:pPr>
              <w:pStyle w:val="TableParagraph"/>
              <w:spacing w:before="108"/>
              <w:ind w:left="67" w:right="47"/>
              <w:jc w:val="center"/>
              <w:rPr>
                <w:sz w:val="28"/>
              </w:rPr>
            </w:pPr>
            <w:r>
              <w:rPr>
                <w:spacing w:val="-10"/>
                <w:sz w:val="28"/>
              </w:rPr>
              <w:t>7</w:t>
            </w:r>
          </w:p>
        </w:tc>
        <w:tc>
          <w:tcPr>
            <w:tcW w:w="4635" w:type="dxa"/>
          </w:tcPr>
          <w:p>
            <w:pPr>
              <w:pStyle w:val="TableParagraph"/>
              <w:tabs>
                <w:tab w:pos="3265" w:val="left" w:leader="none"/>
              </w:tabs>
              <w:spacing w:before="108"/>
              <w:ind w:left="67"/>
              <w:jc w:val="both"/>
              <w:rPr>
                <w:sz w:val="28"/>
              </w:rPr>
            </w:pPr>
            <w:r>
              <w:rPr>
                <w:spacing w:val="-2"/>
                <w:sz w:val="28"/>
              </w:rPr>
              <w:t>Число</w:t>
            </w:r>
            <w:r>
              <w:rPr>
                <w:sz w:val="28"/>
              </w:rPr>
              <w:tab/>
            </w:r>
            <w:r>
              <w:rPr>
                <w:spacing w:val="-2"/>
                <w:sz w:val="28"/>
              </w:rPr>
              <w:t>пациентов,</w:t>
            </w:r>
          </w:p>
          <w:p>
            <w:pPr>
              <w:pStyle w:val="TableParagraph"/>
              <w:tabs>
                <w:tab w:pos="1073" w:val="left" w:leader="none"/>
                <w:tab w:pos="2326" w:val="left" w:leader="none"/>
                <w:tab w:pos="2903" w:val="left" w:leader="none"/>
              </w:tabs>
              <w:ind w:left="67" w:right="40"/>
              <w:jc w:val="both"/>
              <w:rPr>
                <w:sz w:val="28"/>
              </w:rPr>
            </w:pPr>
            <w:r>
              <w:rPr>
                <w:sz w:val="28"/>
              </w:rPr>
              <w:t>зарегистрированных на территории города Москвы по месту жительства, </w:t>
            </w:r>
            <w:r>
              <w:rPr>
                <w:spacing w:val="-6"/>
                <w:sz w:val="28"/>
              </w:rPr>
              <w:t>за</w:t>
            </w:r>
            <w:r>
              <w:rPr>
                <w:sz w:val="28"/>
              </w:rPr>
              <w:tab/>
            </w:r>
            <w:r>
              <w:rPr>
                <w:spacing w:val="-2"/>
                <w:sz w:val="28"/>
              </w:rPr>
              <w:t>оказание</w:t>
            </w:r>
            <w:r>
              <w:rPr>
                <w:sz w:val="28"/>
              </w:rPr>
              <w:tab/>
              <w:tab/>
            </w:r>
            <w:r>
              <w:rPr>
                <w:spacing w:val="-2"/>
                <w:sz w:val="28"/>
              </w:rPr>
              <w:t>паллиативной </w:t>
            </w:r>
            <w:r>
              <w:rPr>
                <w:sz w:val="28"/>
              </w:rPr>
              <w:t>медицинской помощи которым в медицинских организациях других субъектов Российской Федерации компенсированы затраты на </w:t>
            </w:r>
            <w:r>
              <w:rPr>
                <w:spacing w:val="-2"/>
                <w:sz w:val="28"/>
              </w:rPr>
              <w:t>основании</w:t>
            </w:r>
            <w:r>
              <w:rPr>
                <w:sz w:val="28"/>
              </w:rPr>
              <w:tab/>
            </w:r>
            <w:r>
              <w:rPr>
                <w:spacing w:val="-2"/>
                <w:sz w:val="28"/>
              </w:rPr>
              <w:t>межрегионального соглашения</w:t>
            </w:r>
          </w:p>
        </w:tc>
        <w:tc>
          <w:tcPr>
            <w:tcW w:w="1260" w:type="dxa"/>
          </w:tcPr>
          <w:p>
            <w:pPr>
              <w:pStyle w:val="TableParagraph"/>
              <w:spacing w:before="108"/>
              <w:ind w:left="47" w:right="27"/>
              <w:jc w:val="center"/>
              <w:rPr>
                <w:sz w:val="28"/>
              </w:rPr>
            </w:pPr>
            <w:r>
              <w:rPr>
                <w:spacing w:val="-10"/>
                <w:sz w:val="28"/>
              </w:rPr>
              <w:t>0</w:t>
            </w:r>
          </w:p>
        </w:tc>
        <w:tc>
          <w:tcPr>
            <w:tcW w:w="1245" w:type="dxa"/>
          </w:tcPr>
          <w:p>
            <w:pPr>
              <w:pStyle w:val="TableParagraph"/>
              <w:spacing w:before="108"/>
              <w:ind w:left="5"/>
              <w:jc w:val="center"/>
              <w:rPr>
                <w:sz w:val="28"/>
              </w:rPr>
            </w:pPr>
            <w:r>
              <w:rPr>
                <w:spacing w:val="-10"/>
                <w:sz w:val="28"/>
              </w:rPr>
              <w:t>0</w:t>
            </w:r>
          </w:p>
        </w:tc>
        <w:tc>
          <w:tcPr>
            <w:tcW w:w="1200" w:type="dxa"/>
          </w:tcPr>
          <w:p>
            <w:pPr>
              <w:pStyle w:val="TableParagraph"/>
              <w:spacing w:before="108"/>
              <w:ind w:left="49" w:right="29"/>
              <w:jc w:val="center"/>
              <w:rPr>
                <w:sz w:val="28"/>
              </w:rPr>
            </w:pPr>
            <w:r>
              <w:rPr>
                <w:spacing w:val="-10"/>
                <w:sz w:val="28"/>
              </w:rPr>
              <w:t>0</w:t>
            </w:r>
          </w:p>
        </w:tc>
      </w:tr>
      <w:tr>
        <w:trPr>
          <w:trHeight w:val="2460" w:hRule="atLeast"/>
        </w:trPr>
        <w:tc>
          <w:tcPr>
            <w:tcW w:w="720" w:type="dxa"/>
          </w:tcPr>
          <w:p>
            <w:pPr>
              <w:pStyle w:val="TableParagraph"/>
              <w:spacing w:before="93"/>
              <w:ind w:left="67" w:right="47"/>
              <w:jc w:val="center"/>
              <w:rPr>
                <w:sz w:val="28"/>
              </w:rPr>
            </w:pPr>
            <w:r>
              <w:rPr>
                <w:spacing w:val="-10"/>
                <w:sz w:val="28"/>
              </w:rPr>
              <w:t>8</w:t>
            </w:r>
          </w:p>
        </w:tc>
        <w:tc>
          <w:tcPr>
            <w:tcW w:w="4635" w:type="dxa"/>
          </w:tcPr>
          <w:p>
            <w:pPr>
              <w:pStyle w:val="TableParagraph"/>
              <w:spacing w:before="93"/>
              <w:ind w:left="67" w:right="42"/>
              <w:jc w:val="both"/>
              <w:rPr>
                <w:sz w:val="28"/>
              </w:rPr>
            </w:pPr>
            <w:r>
              <w:rPr>
                <w:sz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r>
              <w:rPr>
                <w:sz w:val="28"/>
                <w:vertAlign w:val="superscript"/>
              </w:rPr>
              <w:t>11</w:t>
            </w:r>
            <w:r>
              <w:rPr>
                <w:sz w:val="28"/>
                <w:vertAlign w:val="baseline"/>
              </w:rPr>
              <w:t> (проценты)</w:t>
            </w:r>
          </w:p>
        </w:tc>
        <w:tc>
          <w:tcPr>
            <w:tcW w:w="1260" w:type="dxa"/>
          </w:tcPr>
          <w:p>
            <w:pPr>
              <w:pStyle w:val="TableParagraph"/>
              <w:spacing w:before="93"/>
              <w:ind w:left="44" w:right="34"/>
              <w:jc w:val="center"/>
              <w:rPr>
                <w:sz w:val="28"/>
              </w:rPr>
            </w:pPr>
            <w:r>
              <w:rPr>
                <w:spacing w:val="-4"/>
                <w:sz w:val="28"/>
              </w:rPr>
              <w:t>70,0</w:t>
            </w:r>
          </w:p>
        </w:tc>
        <w:tc>
          <w:tcPr>
            <w:tcW w:w="1245" w:type="dxa"/>
          </w:tcPr>
          <w:p>
            <w:pPr>
              <w:pStyle w:val="TableParagraph"/>
              <w:spacing w:before="93"/>
              <w:ind w:left="25"/>
              <w:jc w:val="center"/>
              <w:rPr>
                <w:sz w:val="28"/>
              </w:rPr>
            </w:pPr>
            <w:r>
              <w:rPr>
                <w:spacing w:val="-4"/>
                <w:sz w:val="28"/>
              </w:rPr>
              <w:t>70,0</w:t>
            </w:r>
          </w:p>
        </w:tc>
        <w:tc>
          <w:tcPr>
            <w:tcW w:w="1200" w:type="dxa"/>
          </w:tcPr>
          <w:p>
            <w:pPr>
              <w:pStyle w:val="TableParagraph"/>
              <w:spacing w:before="93"/>
              <w:ind w:left="39" w:right="29"/>
              <w:jc w:val="center"/>
              <w:rPr>
                <w:sz w:val="28"/>
              </w:rPr>
            </w:pPr>
            <w:r>
              <w:rPr>
                <w:spacing w:val="-4"/>
                <w:sz w:val="28"/>
              </w:rPr>
              <w:t>70,0</w:t>
            </w:r>
          </w:p>
        </w:tc>
      </w:tr>
    </w:tbl>
    <w:p>
      <w:pPr>
        <w:pStyle w:val="TableParagraph"/>
        <w:spacing w:after="0"/>
        <w:jc w:val="center"/>
        <w:rPr>
          <w:sz w:val="28"/>
        </w:rPr>
        <w:sectPr>
          <w:pgSz w:w="11900" w:h="16820"/>
          <w:pgMar w:header="455" w:footer="0" w:top="1120" w:bottom="280" w:left="1559" w:right="992"/>
        </w:sectPr>
      </w:pPr>
    </w:p>
    <w:tbl>
      <w:tblPr>
        <w:tblW w:w="0" w:type="auto"/>
        <w:jc w:val="left"/>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635"/>
        <w:gridCol w:w="1260"/>
        <w:gridCol w:w="1245"/>
        <w:gridCol w:w="1200"/>
      </w:tblGrid>
      <w:tr>
        <w:trPr>
          <w:trHeight w:val="525" w:hRule="atLeast"/>
        </w:trPr>
        <w:tc>
          <w:tcPr>
            <w:tcW w:w="720" w:type="dxa"/>
          </w:tcPr>
          <w:p>
            <w:pPr>
              <w:pStyle w:val="TableParagraph"/>
              <w:spacing w:before="93"/>
              <w:ind w:left="67" w:right="47"/>
              <w:jc w:val="center"/>
              <w:rPr>
                <w:sz w:val="28"/>
              </w:rPr>
            </w:pPr>
            <w:r>
              <w:rPr>
                <w:spacing w:val="-10"/>
                <w:sz w:val="28"/>
              </w:rPr>
              <w:t>1</w:t>
            </w:r>
          </w:p>
        </w:tc>
        <w:tc>
          <w:tcPr>
            <w:tcW w:w="4635" w:type="dxa"/>
          </w:tcPr>
          <w:p>
            <w:pPr>
              <w:pStyle w:val="TableParagraph"/>
              <w:spacing w:before="93"/>
              <w:ind w:left="5"/>
              <w:jc w:val="center"/>
              <w:rPr>
                <w:sz w:val="28"/>
              </w:rPr>
            </w:pPr>
            <w:r>
              <w:rPr>
                <w:spacing w:val="-10"/>
                <w:sz w:val="28"/>
              </w:rPr>
              <w:t>2</w:t>
            </w:r>
          </w:p>
        </w:tc>
        <w:tc>
          <w:tcPr>
            <w:tcW w:w="1260" w:type="dxa"/>
          </w:tcPr>
          <w:p>
            <w:pPr>
              <w:pStyle w:val="TableParagraph"/>
              <w:spacing w:before="93"/>
              <w:ind w:left="47" w:right="27"/>
              <w:jc w:val="center"/>
              <w:rPr>
                <w:sz w:val="28"/>
              </w:rPr>
            </w:pPr>
            <w:r>
              <w:rPr>
                <w:spacing w:val="-10"/>
                <w:sz w:val="28"/>
              </w:rPr>
              <w:t>3</w:t>
            </w:r>
          </w:p>
        </w:tc>
        <w:tc>
          <w:tcPr>
            <w:tcW w:w="1245" w:type="dxa"/>
          </w:tcPr>
          <w:p>
            <w:pPr>
              <w:pStyle w:val="TableParagraph"/>
              <w:spacing w:before="93"/>
              <w:ind w:left="5"/>
              <w:jc w:val="center"/>
              <w:rPr>
                <w:sz w:val="28"/>
              </w:rPr>
            </w:pPr>
            <w:r>
              <w:rPr>
                <w:spacing w:val="-10"/>
                <w:sz w:val="28"/>
              </w:rPr>
              <w:t>4</w:t>
            </w:r>
          </w:p>
        </w:tc>
        <w:tc>
          <w:tcPr>
            <w:tcW w:w="1200" w:type="dxa"/>
          </w:tcPr>
          <w:p>
            <w:pPr>
              <w:pStyle w:val="TableParagraph"/>
              <w:spacing w:before="93"/>
              <w:ind w:left="49" w:right="29"/>
              <w:jc w:val="center"/>
              <w:rPr>
                <w:sz w:val="28"/>
              </w:rPr>
            </w:pPr>
            <w:r>
              <w:rPr>
                <w:spacing w:val="-10"/>
                <w:sz w:val="28"/>
              </w:rPr>
              <w:t>5</w:t>
            </w:r>
          </w:p>
        </w:tc>
      </w:tr>
      <w:tr>
        <w:trPr>
          <w:trHeight w:val="1488" w:hRule="atLeast"/>
        </w:trPr>
        <w:tc>
          <w:tcPr>
            <w:tcW w:w="720" w:type="dxa"/>
          </w:tcPr>
          <w:p>
            <w:pPr>
              <w:pStyle w:val="TableParagraph"/>
              <w:spacing w:before="97"/>
              <w:ind w:left="67" w:right="47"/>
              <w:jc w:val="center"/>
              <w:rPr>
                <w:sz w:val="28"/>
              </w:rPr>
            </w:pPr>
            <w:r>
              <w:rPr>
                <w:spacing w:val="-10"/>
                <w:sz w:val="28"/>
              </w:rPr>
              <w:t>9</w:t>
            </w:r>
          </w:p>
        </w:tc>
        <w:tc>
          <w:tcPr>
            <w:tcW w:w="4635" w:type="dxa"/>
          </w:tcPr>
          <w:p>
            <w:pPr>
              <w:pStyle w:val="TableParagraph"/>
              <w:spacing w:before="97"/>
              <w:ind w:left="67" w:right="40"/>
              <w:jc w:val="both"/>
              <w:rPr>
                <w:sz w:val="28"/>
              </w:rPr>
            </w:pPr>
            <w:r>
              <w:rPr>
                <w:sz w:val="28"/>
              </w:rPr>
              <w:t>Доля граждан, обеспеченных лекарственными препаратами, в общем количестве льготных категорий граждан (проценты)</w:t>
            </w:r>
            <w:r>
              <w:rPr>
                <w:sz w:val="28"/>
                <w:vertAlign w:val="superscript"/>
              </w:rPr>
              <w:t>12</w:t>
            </w:r>
          </w:p>
        </w:tc>
        <w:tc>
          <w:tcPr>
            <w:tcW w:w="1260" w:type="dxa"/>
          </w:tcPr>
          <w:p>
            <w:pPr>
              <w:pStyle w:val="TableParagraph"/>
              <w:spacing w:before="97"/>
              <w:jc w:val="center"/>
              <w:rPr>
                <w:sz w:val="28"/>
              </w:rPr>
            </w:pPr>
            <w:r>
              <w:rPr>
                <w:spacing w:val="-2"/>
                <w:sz w:val="28"/>
              </w:rPr>
              <w:t>55,87</w:t>
            </w:r>
          </w:p>
        </w:tc>
        <w:tc>
          <w:tcPr>
            <w:tcW w:w="1245" w:type="dxa"/>
          </w:tcPr>
          <w:p>
            <w:pPr>
              <w:pStyle w:val="TableParagraph"/>
              <w:spacing w:before="97"/>
              <w:ind w:left="15"/>
              <w:jc w:val="center"/>
              <w:rPr>
                <w:sz w:val="28"/>
              </w:rPr>
            </w:pPr>
            <w:r>
              <w:rPr>
                <w:spacing w:val="-2"/>
                <w:sz w:val="28"/>
              </w:rPr>
              <w:t>57,12</w:t>
            </w:r>
          </w:p>
        </w:tc>
        <w:tc>
          <w:tcPr>
            <w:tcW w:w="1200" w:type="dxa"/>
          </w:tcPr>
          <w:p>
            <w:pPr>
              <w:pStyle w:val="TableParagraph"/>
              <w:spacing w:before="97"/>
              <w:ind w:left="29" w:right="29"/>
              <w:jc w:val="center"/>
              <w:rPr>
                <w:sz w:val="28"/>
              </w:rPr>
            </w:pPr>
            <w:r>
              <w:rPr>
                <w:spacing w:val="-2"/>
                <w:sz w:val="28"/>
              </w:rPr>
              <w:t>58,39</w:t>
            </w:r>
          </w:p>
        </w:tc>
      </w:tr>
      <w:tr>
        <w:trPr>
          <w:trHeight w:val="2790" w:hRule="atLeast"/>
        </w:trPr>
        <w:tc>
          <w:tcPr>
            <w:tcW w:w="720" w:type="dxa"/>
          </w:tcPr>
          <w:p>
            <w:pPr>
              <w:pStyle w:val="TableParagraph"/>
              <w:spacing w:before="108"/>
              <w:ind w:left="67" w:right="57"/>
              <w:jc w:val="center"/>
              <w:rPr>
                <w:sz w:val="28"/>
              </w:rPr>
            </w:pPr>
            <w:r>
              <w:rPr>
                <w:spacing w:val="-5"/>
                <w:sz w:val="28"/>
              </w:rPr>
              <w:t>10</w:t>
            </w:r>
          </w:p>
        </w:tc>
        <w:tc>
          <w:tcPr>
            <w:tcW w:w="4635" w:type="dxa"/>
          </w:tcPr>
          <w:p>
            <w:pPr>
              <w:pStyle w:val="TableParagraph"/>
              <w:tabs>
                <w:tab w:pos="2855" w:val="left" w:leader="none"/>
                <w:tab w:pos="2954" w:val="left" w:leader="none"/>
              </w:tabs>
              <w:spacing w:before="108"/>
              <w:ind w:left="67" w:right="40"/>
              <w:jc w:val="both"/>
              <w:rPr>
                <w:sz w:val="28"/>
              </w:rPr>
            </w:pPr>
            <w:r>
              <w:rPr>
                <w:sz w:val="28"/>
              </w:rPr>
              <w:t>Доля пациентов, находящихся в </w:t>
            </w:r>
            <w:r>
              <w:rPr>
                <w:spacing w:val="-2"/>
                <w:sz w:val="28"/>
              </w:rPr>
              <w:t>стационарных</w:t>
            </w:r>
            <w:r>
              <w:rPr>
                <w:sz w:val="28"/>
              </w:rPr>
              <w:tab/>
              <w:tab/>
            </w:r>
            <w:r>
              <w:rPr>
                <w:spacing w:val="-2"/>
                <w:sz w:val="28"/>
              </w:rPr>
              <w:t>организациях </w:t>
            </w:r>
            <w:r>
              <w:rPr>
                <w:sz w:val="28"/>
              </w:rPr>
              <w:t>социального обслуживания и </w:t>
            </w:r>
            <w:r>
              <w:rPr>
                <w:spacing w:val="-2"/>
                <w:sz w:val="28"/>
              </w:rPr>
              <w:t>страдающих</w:t>
            </w:r>
            <w:r>
              <w:rPr>
                <w:sz w:val="28"/>
              </w:rPr>
              <w:tab/>
            </w:r>
            <w:r>
              <w:rPr>
                <w:spacing w:val="-2"/>
                <w:sz w:val="28"/>
              </w:rPr>
              <w:t>хроническими </w:t>
            </w:r>
            <w:r>
              <w:rPr>
                <w:sz w:val="28"/>
              </w:rPr>
              <w:t>неинфекционными заболеваниями, получивших медицинскую помощь в рамках диспансерного наблюдения </w:t>
            </w:r>
            <w:r>
              <w:rPr>
                <w:spacing w:val="-2"/>
                <w:sz w:val="28"/>
              </w:rPr>
              <w:t>(проценты)</w:t>
            </w:r>
          </w:p>
        </w:tc>
        <w:tc>
          <w:tcPr>
            <w:tcW w:w="1260" w:type="dxa"/>
          </w:tcPr>
          <w:p>
            <w:pPr>
              <w:pStyle w:val="TableParagraph"/>
              <w:spacing w:before="108"/>
              <w:ind w:left="44" w:right="34"/>
              <w:jc w:val="center"/>
              <w:rPr>
                <w:sz w:val="28"/>
              </w:rPr>
            </w:pPr>
            <w:r>
              <w:rPr>
                <w:spacing w:val="-4"/>
                <w:sz w:val="28"/>
              </w:rPr>
              <w:t>80,0</w:t>
            </w:r>
          </w:p>
        </w:tc>
        <w:tc>
          <w:tcPr>
            <w:tcW w:w="1245" w:type="dxa"/>
          </w:tcPr>
          <w:p>
            <w:pPr>
              <w:pStyle w:val="TableParagraph"/>
              <w:spacing w:before="108"/>
              <w:ind w:left="25"/>
              <w:jc w:val="center"/>
              <w:rPr>
                <w:sz w:val="28"/>
              </w:rPr>
            </w:pPr>
            <w:r>
              <w:rPr>
                <w:spacing w:val="-4"/>
                <w:sz w:val="28"/>
              </w:rPr>
              <w:t>80,0</w:t>
            </w:r>
          </w:p>
        </w:tc>
        <w:tc>
          <w:tcPr>
            <w:tcW w:w="1200" w:type="dxa"/>
          </w:tcPr>
          <w:p>
            <w:pPr>
              <w:pStyle w:val="TableParagraph"/>
              <w:spacing w:before="108"/>
              <w:ind w:left="39" w:right="29"/>
              <w:jc w:val="center"/>
              <w:rPr>
                <w:sz w:val="28"/>
              </w:rPr>
            </w:pPr>
            <w:r>
              <w:rPr>
                <w:spacing w:val="-4"/>
                <w:sz w:val="28"/>
              </w:rPr>
              <w:t>80,0</w:t>
            </w:r>
          </w:p>
        </w:tc>
      </w:tr>
      <w:tr>
        <w:trPr>
          <w:trHeight w:val="2130" w:hRule="atLeast"/>
        </w:trPr>
        <w:tc>
          <w:tcPr>
            <w:tcW w:w="720" w:type="dxa"/>
          </w:tcPr>
          <w:p>
            <w:pPr>
              <w:pStyle w:val="TableParagraph"/>
              <w:spacing w:before="93"/>
              <w:ind w:left="67" w:right="57"/>
              <w:jc w:val="center"/>
              <w:rPr>
                <w:sz w:val="28"/>
              </w:rPr>
            </w:pPr>
            <w:r>
              <w:rPr>
                <w:spacing w:val="-5"/>
                <w:sz w:val="28"/>
              </w:rPr>
              <w:t>11</w:t>
            </w:r>
          </w:p>
        </w:tc>
        <w:tc>
          <w:tcPr>
            <w:tcW w:w="4635" w:type="dxa"/>
          </w:tcPr>
          <w:p>
            <w:pPr>
              <w:pStyle w:val="TableParagraph"/>
              <w:tabs>
                <w:tab w:pos="2796" w:val="left" w:leader="none"/>
              </w:tabs>
              <w:spacing w:before="93"/>
              <w:ind w:left="67" w:right="40"/>
              <w:jc w:val="both"/>
              <w:rPr>
                <w:sz w:val="28"/>
              </w:rPr>
            </w:pPr>
            <w:r>
              <w:rPr>
                <w:sz w:val="28"/>
              </w:rPr>
              <w:t>Доля детей в возрасте от 2 до 17 лет</w:t>
            </w:r>
            <w:r>
              <w:rPr>
                <w:spacing w:val="40"/>
                <w:sz w:val="28"/>
              </w:rPr>
              <w:t> </w:t>
            </w:r>
            <w:r>
              <w:rPr>
                <w:sz w:val="28"/>
              </w:rPr>
              <w:t>с диагнозом «сахарный диабет», </w:t>
            </w:r>
            <w:r>
              <w:rPr>
                <w:spacing w:val="-2"/>
                <w:sz w:val="28"/>
              </w:rPr>
              <w:t>обеспеченных</w:t>
            </w:r>
            <w:r>
              <w:rPr>
                <w:sz w:val="28"/>
              </w:rPr>
              <w:tab/>
            </w:r>
            <w:r>
              <w:rPr>
                <w:spacing w:val="-2"/>
                <w:sz w:val="28"/>
              </w:rPr>
              <w:t>медицинскими </w:t>
            </w:r>
            <w:r>
              <w:rPr>
                <w:sz w:val="28"/>
              </w:rPr>
              <w:t>изделиями для непрерывного мониторинга уровня глюкозы в</w:t>
            </w:r>
            <w:r>
              <w:rPr>
                <w:spacing w:val="40"/>
                <w:sz w:val="28"/>
              </w:rPr>
              <w:t> </w:t>
            </w:r>
            <w:r>
              <w:rPr>
                <w:sz w:val="28"/>
              </w:rPr>
              <w:t>крови (проценты)</w:t>
            </w:r>
          </w:p>
        </w:tc>
        <w:tc>
          <w:tcPr>
            <w:tcW w:w="1260" w:type="dxa"/>
          </w:tcPr>
          <w:p>
            <w:pPr>
              <w:pStyle w:val="TableParagraph"/>
              <w:spacing w:before="93"/>
              <w:ind w:left="44" w:right="34"/>
              <w:jc w:val="center"/>
              <w:rPr>
                <w:sz w:val="28"/>
              </w:rPr>
            </w:pPr>
            <w:r>
              <w:rPr>
                <w:spacing w:val="-4"/>
                <w:sz w:val="28"/>
              </w:rPr>
              <w:t>85,0</w:t>
            </w:r>
          </w:p>
        </w:tc>
        <w:tc>
          <w:tcPr>
            <w:tcW w:w="1245" w:type="dxa"/>
          </w:tcPr>
          <w:p>
            <w:pPr>
              <w:pStyle w:val="TableParagraph"/>
              <w:spacing w:before="93"/>
              <w:ind w:left="25"/>
              <w:jc w:val="center"/>
              <w:rPr>
                <w:sz w:val="28"/>
              </w:rPr>
            </w:pPr>
            <w:r>
              <w:rPr>
                <w:spacing w:val="-4"/>
                <w:sz w:val="28"/>
              </w:rPr>
              <w:t>85,0</w:t>
            </w:r>
          </w:p>
        </w:tc>
        <w:tc>
          <w:tcPr>
            <w:tcW w:w="1200" w:type="dxa"/>
          </w:tcPr>
          <w:p>
            <w:pPr>
              <w:pStyle w:val="TableParagraph"/>
              <w:spacing w:before="93"/>
              <w:ind w:left="39" w:right="29"/>
              <w:jc w:val="center"/>
              <w:rPr>
                <w:sz w:val="28"/>
              </w:rPr>
            </w:pPr>
            <w:r>
              <w:rPr>
                <w:spacing w:val="-4"/>
                <w:sz w:val="28"/>
              </w:rPr>
              <w:t>85,0</w:t>
            </w:r>
          </w:p>
        </w:tc>
      </w:tr>
    </w:tbl>
    <w:p>
      <w:pPr>
        <w:pStyle w:val="BodyText"/>
        <w:spacing w:before="76"/>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1085850</wp:posOffset>
                </wp:positionH>
                <wp:positionV relativeFrom="paragraph">
                  <wp:posOffset>209795</wp:posOffset>
                </wp:positionV>
                <wp:extent cx="22250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25040" cy="1270"/>
                        </a:xfrm>
                        <a:custGeom>
                          <a:avLst/>
                          <a:gdLst/>
                          <a:ahLst/>
                          <a:cxnLst/>
                          <a:rect l="l" t="t" r="r" b="b"/>
                          <a:pathLst>
                            <a:path w="2225040" h="0">
                              <a:moveTo>
                                <a:pt x="0" y="0"/>
                              </a:moveTo>
                              <a:lnTo>
                                <a:pt x="2224633"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00008pt;margin-top:16.519312pt;width:175.2pt;height:.1pt;mso-position-horizontal-relative:page;mso-position-vertical-relative:paragraph;z-index:-15727616;mso-wrap-distance-left:0;mso-wrap-distance-right:0" id="docshape4" coordorigin="1710,330" coordsize="3504,0" path="m1710,330l5213,330e" filled="false" stroked="true" strokeweight=".568313pt" strokecolor="#000000">
                <v:path arrowok="t"/>
                <v:stroke dashstyle="solid"/>
                <w10:wrap type="topAndBottom"/>
              </v:shape>
            </w:pict>
          </mc:Fallback>
        </mc:AlternateContent>
      </w:r>
    </w:p>
    <w:p>
      <w:pPr>
        <w:pStyle w:val="BodyText"/>
        <w:ind w:left="859" w:firstLine="0"/>
      </w:pPr>
      <w:r>
        <w:rPr>
          <w:vertAlign w:val="superscript"/>
        </w:rPr>
        <w:t>1</w:t>
      </w:r>
      <w:r>
        <w:rPr>
          <w:vertAlign w:val="baseline"/>
        </w:rPr>
        <w:t>В</w:t>
      </w:r>
      <w:r>
        <w:rPr>
          <w:spacing w:val="-4"/>
          <w:vertAlign w:val="baseline"/>
        </w:rPr>
        <w:t> </w:t>
      </w:r>
      <w:r>
        <w:rPr>
          <w:vertAlign w:val="baseline"/>
        </w:rPr>
        <w:t>96</w:t>
      </w:r>
      <w:r>
        <w:rPr>
          <w:spacing w:val="-4"/>
          <w:vertAlign w:val="baseline"/>
        </w:rPr>
        <w:t> </w:t>
      </w:r>
      <w:r>
        <w:rPr>
          <w:vertAlign w:val="baseline"/>
        </w:rPr>
        <w:t>процентах</w:t>
      </w:r>
      <w:r>
        <w:rPr>
          <w:spacing w:val="-3"/>
          <w:vertAlign w:val="baseline"/>
        </w:rPr>
        <w:t> </w:t>
      </w:r>
      <w:r>
        <w:rPr>
          <w:spacing w:val="-2"/>
          <w:vertAlign w:val="baseline"/>
        </w:rPr>
        <w:t>случаев.</w:t>
      </w:r>
    </w:p>
    <w:p>
      <w:pPr>
        <w:pStyle w:val="BodyText"/>
        <w:spacing w:line="276" w:lineRule="auto" w:before="46"/>
        <w:ind w:left="150" w:right="128"/>
      </w:pPr>
      <w:r>
        <w:rPr>
          <w:vertAlign w:val="superscript"/>
        </w:rPr>
        <w:t>2</w:t>
      </w:r>
      <w:r>
        <w:rPr>
          <w:vertAlign w:val="baseline"/>
        </w:rPr>
        <w:t>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w:t>
      </w:r>
      <w:r>
        <w:rPr>
          <w:spacing w:val="40"/>
          <w:vertAlign w:val="baseline"/>
        </w:rPr>
        <w:t> </w:t>
      </w:r>
      <w:r>
        <w:rPr>
          <w:vertAlign w:val="baseline"/>
        </w:rPr>
        <w:t>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pPr>
        <w:pStyle w:val="BodyText"/>
        <w:spacing w:line="276" w:lineRule="auto"/>
        <w:ind w:left="150" w:right="132"/>
      </w:pPr>
      <w:r>
        <w:rPr>
          <w:vertAlign w:val="superscript"/>
        </w:rPr>
        <w:t>3</w:t>
      </w:r>
      <w:r>
        <w:rPr>
          <w:vertAlign w:val="baseline"/>
        </w:rPr>
        <w:t>Нормативы объема включают не менее 25 процентов для медицинской реабилитации детей в возрасте 0-17 лет с учетом реальной потребности.</w:t>
      </w:r>
    </w:p>
    <w:p>
      <w:pPr>
        <w:pStyle w:val="BodyText"/>
        <w:spacing w:line="276" w:lineRule="auto" w:before="1"/>
        <w:ind w:left="150" w:right="129"/>
      </w:pPr>
      <w:r>
        <w:rPr>
          <w:vertAlign w:val="superscript"/>
        </w:rPr>
        <w:t>4</w:t>
      </w:r>
      <w:r>
        <w:rPr>
          <w:vertAlign w:val="baseline"/>
        </w:rPr>
        <w:t>В норматив финансовых затрат на единицу объема медицинской помощи</w:t>
      </w:r>
      <w:r>
        <w:rPr>
          <w:spacing w:val="40"/>
          <w:vertAlign w:val="baseline"/>
        </w:rPr>
        <w:t> </w:t>
      </w:r>
      <w:r>
        <w:rPr>
          <w:vertAlign w:val="baseline"/>
        </w:rPr>
        <w:t>включены</w:t>
      </w:r>
      <w:r>
        <w:rPr>
          <w:spacing w:val="40"/>
          <w:vertAlign w:val="baseline"/>
        </w:rPr>
        <w:t> </w:t>
      </w:r>
      <w:r>
        <w:rPr>
          <w:vertAlign w:val="baseline"/>
        </w:rPr>
        <w:t>расходы</w:t>
      </w:r>
      <w:r>
        <w:rPr>
          <w:spacing w:val="40"/>
          <w:vertAlign w:val="baseline"/>
        </w:rPr>
        <w:t> </w:t>
      </w:r>
      <w:r>
        <w:rPr>
          <w:vertAlign w:val="baseline"/>
        </w:rPr>
        <w:t>бюджета</w:t>
      </w:r>
      <w:r>
        <w:rPr>
          <w:spacing w:val="40"/>
          <w:vertAlign w:val="baseline"/>
        </w:rPr>
        <w:t> </w:t>
      </w:r>
      <w:r>
        <w:rPr>
          <w:vertAlign w:val="baseline"/>
        </w:rPr>
        <w:t>города</w:t>
      </w:r>
      <w:r>
        <w:rPr>
          <w:spacing w:val="40"/>
          <w:vertAlign w:val="baseline"/>
        </w:rPr>
        <w:t> </w:t>
      </w:r>
      <w:r>
        <w:rPr>
          <w:vertAlign w:val="baseline"/>
        </w:rPr>
        <w:t>Москвы</w:t>
      </w:r>
      <w:r>
        <w:rPr>
          <w:spacing w:val="40"/>
          <w:vertAlign w:val="baseline"/>
        </w:rPr>
        <w:t> </w:t>
      </w:r>
      <w:r>
        <w:rPr>
          <w:vertAlign w:val="baseline"/>
        </w:rPr>
        <w:t>на</w:t>
      </w:r>
      <w:r>
        <w:rPr>
          <w:spacing w:val="40"/>
          <w:vertAlign w:val="baseline"/>
        </w:rPr>
        <w:t> </w:t>
      </w:r>
      <w:r>
        <w:rPr>
          <w:vertAlign w:val="baseline"/>
        </w:rPr>
        <w:t>незастрахованных</w:t>
      </w:r>
    </w:p>
    <w:p>
      <w:pPr>
        <w:pStyle w:val="BodyText"/>
        <w:spacing w:after="0" w:line="276" w:lineRule="auto"/>
        <w:sectPr>
          <w:pgSz w:w="11900" w:h="16840"/>
          <w:pgMar w:header="455" w:footer="0" w:top="1120" w:bottom="280" w:left="1559" w:right="708"/>
        </w:sectPr>
      </w:pPr>
    </w:p>
    <w:p>
      <w:pPr>
        <w:pStyle w:val="BodyText"/>
        <w:spacing w:line="276" w:lineRule="auto" w:before="78"/>
        <w:ind w:right="128" w:firstLine="0"/>
      </w:pPr>
      <w:r>
        <w:rPr/>
        <w:t>по</w:t>
      </w:r>
      <w:r>
        <w:rPr>
          <w:spacing w:val="-2"/>
        </w:rPr>
        <w:t> </w:t>
      </w:r>
      <w:r>
        <w:rPr/>
        <w:t>обязательному</w:t>
      </w:r>
      <w:r>
        <w:rPr>
          <w:spacing w:val="-2"/>
        </w:rPr>
        <w:t> </w:t>
      </w:r>
      <w:r>
        <w:rPr/>
        <w:t>медицинскому</w:t>
      </w:r>
      <w:r>
        <w:rPr>
          <w:spacing w:val="-2"/>
        </w:rPr>
        <w:t> </w:t>
      </w:r>
      <w:r>
        <w:rPr/>
        <w:t>страхованию.</w:t>
      </w:r>
      <w:r>
        <w:rPr>
          <w:spacing w:val="-2"/>
        </w:rPr>
        <w:t> </w:t>
      </w:r>
      <w:r>
        <w:rPr/>
        <w:t>Без</w:t>
      </w:r>
      <w:r>
        <w:rPr>
          <w:spacing w:val="-2"/>
        </w:rPr>
        <w:t> </w:t>
      </w:r>
      <w:r>
        <w:rPr/>
        <w:t>учета</w:t>
      </w:r>
      <w:r>
        <w:rPr>
          <w:spacing w:val="-2"/>
        </w:rPr>
        <w:t> </w:t>
      </w:r>
      <w:r>
        <w:rPr/>
        <w:t>указанных</w:t>
      </w:r>
      <w:r>
        <w:rPr>
          <w:spacing w:val="-2"/>
        </w:rPr>
        <w:t> </w:t>
      </w:r>
      <w:r>
        <w:rPr/>
        <w:t>расходов норматив</w:t>
      </w:r>
      <w:r>
        <w:rPr>
          <w:spacing w:val="40"/>
        </w:rPr>
        <w:t> </w:t>
      </w:r>
      <w:r>
        <w:rPr/>
        <w:t>финансовых</w:t>
      </w:r>
      <w:r>
        <w:rPr>
          <w:spacing w:val="40"/>
        </w:rPr>
        <w:t> </w:t>
      </w:r>
      <w:r>
        <w:rPr/>
        <w:t>затрат</w:t>
      </w:r>
      <w:r>
        <w:rPr>
          <w:spacing w:val="40"/>
        </w:rPr>
        <w:t> </w:t>
      </w:r>
      <w:r>
        <w:rPr/>
        <w:t>на</w:t>
      </w:r>
      <w:r>
        <w:rPr>
          <w:spacing w:val="40"/>
        </w:rPr>
        <w:t> </w:t>
      </w:r>
      <w:r>
        <w:rPr/>
        <w:t>один</w:t>
      </w:r>
      <w:r>
        <w:rPr>
          <w:spacing w:val="40"/>
        </w:rPr>
        <w:t> </w:t>
      </w:r>
      <w:r>
        <w:rPr/>
        <w:t>вызов</w:t>
      </w:r>
      <w:r>
        <w:rPr>
          <w:spacing w:val="40"/>
        </w:rPr>
        <w:t> </w:t>
      </w:r>
      <w:r>
        <w:rPr/>
        <w:t>скорой</w:t>
      </w:r>
      <w:r>
        <w:rPr>
          <w:spacing w:val="40"/>
        </w:rPr>
        <w:t> </w:t>
      </w:r>
      <w:r>
        <w:rPr/>
        <w:t>медицинской</w:t>
      </w:r>
      <w:r>
        <w:rPr>
          <w:spacing w:val="40"/>
        </w:rPr>
        <w:t> </w:t>
      </w:r>
      <w:r>
        <w:rPr/>
        <w:t>помощи за</w:t>
      </w:r>
      <w:r>
        <w:rPr>
          <w:spacing w:val="40"/>
        </w:rPr>
        <w:t>  </w:t>
      </w:r>
      <w:r>
        <w:rPr/>
        <w:t>счет</w:t>
      </w:r>
      <w:r>
        <w:rPr>
          <w:spacing w:val="40"/>
        </w:rPr>
        <w:t>  </w:t>
      </w:r>
      <w:r>
        <w:rPr/>
        <w:t>средств</w:t>
      </w:r>
      <w:r>
        <w:rPr>
          <w:spacing w:val="40"/>
        </w:rPr>
        <w:t>  </w:t>
      </w:r>
      <w:r>
        <w:rPr/>
        <w:t>бюджета</w:t>
      </w:r>
      <w:r>
        <w:rPr>
          <w:spacing w:val="40"/>
        </w:rPr>
        <w:t>  </w:t>
      </w:r>
      <w:r>
        <w:rPr/>
        <w:t>города</w:t>
      </w:r>
      <w:r>
        <w:rPr>
          <w:spacing w:val="40"/>
        </w:rPr>
        <w:t>  </w:t>
      </w:r>
      <w:r>
        <w:rPr/>
        <w:t>Москвы</w:t>
      </w:r>
      <w:r>
        <w:rPr>
          <w:spacing w:val="40"/>
        </w:rPr>
        <w:t>  </w:t>
      </w:r>
      <w:r>
        <w:rPr/>
        <w:t>составляет</w:t>
      </w:r>
      <w:r>
        <w:rPr>
          <w:spacing w:val="40"/>
        </w:rPr>
        <w:t>  </w:t>
      </w:r>
      <w:r>
        <w:rPr/>
        <w:t>5</w:t>
      </w:r>
      <w:r>
        <w:rPr>
          <w:spacing w:val="-2"/>
        </w:rPr>
        <w:t> </w:t>
      </w:r>
      <w:r>
        <w:rPr/>
        <w:t>097,82</w:t>
      </w:r>
      <w:r>
        <w:rPr>
          <w:spacing w:val="40"/>
        </w:rPr>
        <w:t>  </w:t>
      </w:r>
      <w:r>
        <w:rPr/>
        <w:t>рубля на 2025 год, 5</w:t>
      </w:r>
      <w:r>
        <w:rPr>
          <w:spacing w:val="-2"/>
        </w:rPr>
        <w:t> </w:t>
      </w:r>
      <w:r>
        <w:rPr/>
        <w:t>097,82 рубля на 2026 год, 5</w:t>
      </w:r>
      <w:r>
        <w:rPr>
          <w:spacing w:val="-2"/>
        </w:rPr>
        <w:t> </w:t>
      </w:r>
      <w:r>
        <w:rPr/>
        <w:t>097,82 рубля на 2027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− 301</w:t>
      </w:r>
      <w:r>
        <w:rPr>
          <w:spacing w:val="5"/>
        </w:rPr>
        <w:t> </w:t>
      </w:r>
      <w:r>
        <w:rPr/>
        <w:t>381,82</w:t>
      </w:r>
      <w:r>
        <w:rPr>
          <w:spacing w:val="8"/>
        </w:rPr>
        <w:t> </w:t>
      </w:r>
      <w:r>
        <w:rPr/>
        <w:t>рубля</w:t>
      </w:r>
      <w:r>
        <w:rPr>
          <w:spacing w:val="7"/>
        </w:rPr>
        <w:t> </w:t>
      </w:r>
      <w:r>
        <w:rPr/>
        <w:t>на</w:t>
      </w:r>
      <w:r>
        <w:rPr>
          <w:spacing w:val="7"/>
        </w:rPr>
        <w:t> </w:t>
      </w:r>
      <w:r>
        <w:rPr/>
        <w:t>2025</w:t>
      </w:r>
      <w:r>
        <w:rPr>
          <w:spacing w:val="8"/>
        </w:rPr>
        <w:t> </w:t>
      </w:r>
      <w:r>
        <w:rPr/>
        <w:t>год,</w:t>
      </w:r>
      <w:r>
        <w:rPr>
          <w:spacing w:val="7"/>
        </w:rPr>
        <w:t> </w:t>
      </w:r>
      <w:r>
        <w:rPr/>
        <w:t>301</w:t>
      </w:r>
      <w:r>
        <w:rPr>
          <w:spacing w:val="6"/>
        </w:rPr>
        <w:t> </w:t>
      </w:r>
      <w:r>
        <w:rPr/>
        <w:t>896,48</w:t>
      </w:r>
      <w:r>
        <w:rPr>
          <w:spacing w:val="7"/>
        </w:rPr>
        <w:t> </w:t>
      </w:r>
      <w:r>
        <w:rPr/>
        <w:t>рубля</w:t>
      </w:r>
      <w:r>
        <w:rPr>
          <w:spacing w:val="7"/>
        </w:rPr>
        <w:t> </w:t>
      </w:r>
      <w:r>
        <w:rPr/>
        <w:t>на</w:t>
      </w:r>
      <w:r>
        <w:rPr>
          <w:spacing w:val="7"/>
        </w:rPr>
        <w:t> </w:t>
      </w:r>
      <w:r>
        <w:rPr/>
        <w:t>2026</w:t>
      </w:r>
      <w:r>
        <w:rPr>
          <w:spacing w:val="8"/>
        </w:rPr>
        <w:t> </w:t>
      </w:r>
      <w:r>
        <w:rPr/>
        <w:t>год,</w:t>
      </w:r>
      <w:r>
        <w:rPr>
          <w:spacing w:val="7"/>
        </w:rPr>
        <w:t> </w:t>
      </w:r>
      <w:r>
        <w:rPr/>
        <w:t>301</w:t>
      </w:r>
      <w:r>
        <w:rPr>
          <w:spacing w:val="7"/>
        </w:rPr>
        <w:t> </w:t>
      </w:r>
      <w:r>
        <w:rPr/>
        <w:t>896,48</w:t>
      </w:r>
      <w:r>
        <w:rPr>
          <w:spacing w:val="7"/>
        </w:rPr>
        <w:t> </w:t>
      </w:r>
      <w:r>
        <w:rPr>
          <w:spacing w:val="-2"/>
        </w:rPr>
        <w:t>рубля</w:t>
      </w:r>
    </w:p>
    <w:p>
      <w:pPr>
        <w:pStyle w:val="BodyText"/>
        <w:ind w:firstLine="0"/>
      </w:pPr>
      <w:r>
        <w:rPr/>
        <w:t>на</w:t>
      </w:r>
      <w:r>
        <w:rPr>
          <w:spacing w:val="-2"/>
        </w:rPr>
        <w:t> </w:t>
      </w:r>
      <w:r>
        <w:rPr/>
        <w:t>2027 </w:t>
      </w:r>
      <w:r>
        <w:rPr>
          <w:spacing w:val="-4"/>
        </w:rPr>
        <w:t>год.</w:t>
      </w:r>
    </w:p>
    <w:p>
      <w:pPr>
        <w:pStyle w:val="BodyText"/>
        <w:spacing w:line="276" w:lineRule="auto" w:before="46"/>
        <w:ind w:left="9" w:right="129"/>
      </w:pPr>
      <w:r>
        <w:rPr>
          <w:vertAlign w:val="superscript"/>
        </w:rPr>
        <w:t>5</w:t>
      </w:r>
      <w:r>
        <w:rPr>
          <w:vertAlign w:val="baseline"/>
        </w:rPr>
        <w:t>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w:t>
      </w:r>
      <w:r>
        <w:rPr>
          <w:spacing w:val="80"/>
          <w:vertAlign w:val="baseline"/>
        </w:rPr>
        <w:t>   </w:t>
      </w:r>
      <w:r>
        <w:rPr>
          <w:vertAlign w:val="baseline"/>
        </w:rPr>
        <w:t>норматив</w:t>
      </w:r>
      <w:r>
        <w:rPr>
          <w:spacing w:val="80"/>
          <w:vertAlign w:val="baseline"/>
        </w:rPr>
        <w:t>   </w:t>
      </w:r>
      <w:r>
        <w:rPr>
          <w:vertAlign w:val="baseline"/>
        </w:rPr>
        <w:t>финансовых</w:t>
      </w:r>
      <w:r>
        <w:rPr>
          <w:spacing w:val="80"/>
          <w:vertAlign w:val="baseline"/>
        </w:rPr>
        <w:t>   </w:t>
      </w:r>
      <w:r>
        <w:rPr>
          <w:vertAlign w:val="baseline"/>
        </w:rPr>
        <w:t>затрат</w:t>
      </w:r>
      <w:r>
        <w:rPr>
          <w:spacing w:val="80"/>
          <w:vertAlign w:val="baseline"/>
        </w:rPr>
        <w:t>   </w:t>
      </w:r>
      <w:r>
        <w:rPr>
          <w:vertAlign w:val="baseline"/>
        </w:rPr>
        <w:t>на</w:t>
      </w:r>
      <w:r>
        <w:rPr>
          <w:spacing w:val="80"/>
          <w:vertAlign w:val="baseline"/>
        </w:rPr>
        <w:t>   </w:t>
      </w:r>
      <w:r>
        <w:rPr>
          <w:vertAlign w:val="baseline"/>
        </w:rPr>
        <w:t>одно</w:t>
      </w:r>
      <w:r>
        <w:rPr>
          <w:spacing w:val="80"/>
          <w:vertAlign w:val="baseline"/>
        </w:rPr>
        <w:t>   </w:t>
      </w:r>
      <w:r>
        <w:rPr>
          <w:vertAlign w:val="baseline"/>
        </w:rPr>
        <w:t>посещение с профилактическими и иными целями за счет средств бюджета города Москвы</w:t>
      </w:r>
      <w:r>
        <w:rPr>
          <w:spacing w:val="27"/>
          <w:vertAlign w:val="baseline"/>
        </w:rPr>
        <w:t> </w:t>
      </w:r>
      <w:r>
        <w:rPr>
          <w:vertAlign w:val="baseline"/>
        </w:rPr>
        <w:t>составляет</w:t>
      </w:r>
      <w:r>
        <w:rPr>
          <w:spacing w:val="28"/>
          <w:vertAlign w:val="baseline"/>
        </w:rPr>
        <w:t> </w:t>
      </w:r>
      <w:r>
        <w:rPr>
          <w:vertAlign w:val="baseline"/>
        </w:rPr>
        <w:t>2</w:t>
      </w:r>
      <w:r>
        <w:rPr>
          <w:spacing w:val="27"/>
          <w:vertAlign w:val="baseline"/>
        </w:rPr>
        <w:t> </w:t>
      </w:r>
      <w:r>
        <w:rPr>
          <w:vertAlign w:val="baseline"/>
        </w:rPr>
        <w:t>480,84</w:t>
      </w:r>
      <w:r>
        <w:rPr>
          <w:spacing w:val="29"/>
          <w:vertAlign w:val="baseline"/>
        </w:rPr>
        <w:t> </w:t>
      </w:r>
      <w:r>
        <w:rPr>
          <w:vertAlign w:val="baseline"/>
        </w:rPr>
        <w:t>рубля</w:t>
      </w:r>
      <w:r>
        <w:rPr>
          <w:spacing w:val="28"/>
          <w:vertAlign w:val="baseline"/>
        </w:rPr>
        <w:t> </w:t>
      </w:r>
      <w:r>
        <w:rPr>
          <w:vertAlign w:val="baseline"/>
        </w:rPr>
        <w:t>на</w:t>
      </w:r>
      <w:r>
        <w:rPr>
          <w:spacing w:val="27"/>
          <w:vertAlign w:val="baseline"/>
        </w:rPr>
        <w:t> </w:t>
      </w:r>
      <w:r>
        <w:rPr>
          <w:vertAlign w:val="baseline"/>
        </w:rPr>
        <w:t>2025</w:t>
      </w:r>
      <w:r>
        <w:rPr>
          <w:spacing w:val="28"/>
          <w:vertAlign w:val="baseline"/>
        </w:rPr>
        <w:t> </w:t>
      </w:r>
      <w:r>
        <w:rPr>
          <w:vertAlign w:val="baseline"/>
        </w:rPr>
        <w:t>год,</w:t>
      </w:r>
      <w:r>
        <w:rPr>
          <w:spacing w:val="27"/>
          <w:vertAlign w:val="baseline"/>
        </w:rPr>
        <w:t> </w:t>
      </w:r>
      <w:r>
        <w:rPr>
          <w:vertAlign w:val="baseline"/>
        </w:rPr>
        <w:t>2</w:t>
      </w:r>
      <w:r>
        <w:rPr>
          <w:spacing w:val="28"/>
          <w:vertAlign w:val="baseline"/>
        </w:rPr>
        <w:t> </w:t>
      </w:r>
      <w:r>
        <w:rPr>
          <w:vertAlign w:val="baseline"/>
        </w:rPr>
        <w:t>480,89</w:t>
      </w:r>
      <w:r>
        <w:rPr>
          <w:spacing w:val="29"/>
          <w:vertAlign w:val="baseline"/>
        </w:rPr>
        <w:t> </w:t>
      </w:r>
      <w:r>
        <w:rPr>
          <w:vertAlign w:val="baseline"/>
        </w:rPr>
        <w:t>рубля</w:t>
      </w:r>
      <w:r>
        <w:rPr>
          <w:spacing w:val="27"/>
          <w:vertAlign w:val="baseline"/>
        </w:rPr>
        <w:t> </w:t>
      </w:r>
      <w:r>
        <w:rPr>
          <w:vertAlign w:val="baseline"/>
        </w:rPr>
        <w:t>на</w:t>
      </w:r>
      <w:r>
        <w:rPr>
          <w:spacing w:val="28"/>
          <w:vertAlign w:val="baseline"/>
        </w:rPr>
        <w:t> </w:t>
      </w:r>
      <w:r>
        <w:rPr>
          <w:vertAlign w:val="baseline"/>
        </w:rPr>
        <w:t>2026</w:t>
      </w:r>
      <w:r>
        <w:rPr>
          <w:spacing w:val="28"/>
          <w:vertAlign w:val="baseline"/>
        </w:rPr>
        <w:t> </w:t>
      </w:r>
      <w:r>
        <w:rPr>
          <w:spacing w:val="-4"/>
          <w:vertAlign w:val="baseline"/>
        </w:rPr>
        <w:t>год,</w:t>
      </w:r>
    </w:p>
    <w:p>
      <w:pPr>
        <w:pStyle w:val="BodyText"/>
        <w:ind w:left="9" w:firstLine="0"/>
      </w:pPr>
      <w:r>
        <w:rPr/>
        <w:t>2</w:t>
      </w:r>
      <w:r>
        <w:rPr>
          <w:spacing w:val="-1"/>
        </w:rPr>
        <w:t> </w:t>
      </w:r>
      <w:r>
        <w:rPr/>
        <w:t>480,89</w:t>
      </w:r>
      <w:r>
        <w:rPr>
          <w:spacing w:val="-1"/>
        </w:rPr>
        <w:t> </w:t>
      </w:r>
      <w:r>
        <w:rPr/>
        <w:t>рубля</w:t>
      </w:r>
      <w:r>
        <w:rPr>
          <w:spacing w:val="-1"/>
        </w:rPr>
        <w:t> </w:t>
      </w:r>
      <w:r>
        <w:rPr/>
        <w:t>на</w:t>
      </w:r>
      <w:r>
        <w:rPr>
          <w:spacing w:val="-2"/>
        </w:rPr>
        <w:t> </w:t>
      </w:r>
      <w:r>
        <w:rPr/>
        <w:t>2027</w:t>
      </w:r>
      <w:r>
        <w:rPr>
          <w:spacing w:val="-1"/>
        </w:rPr>
        <w:t> </w:t>
      </w:r>
      <w:r>
        <w:rPr>
          <w:spacing w:val="-4"/>
        </w:rPr>
        <w:t>год.</w:t>
      </w:r>
    </w:p>
    <w:p>
      <w:pPr>
        <w:pStyle w:val="BodyText"/>
        <w:spacing w:line="276" w:lineRule="auto" w:before="51"/>
        <w:ind w:left="9" w:right="127"/>
      </w:pPr>
      <w:r>
        <w:rPr>
          <w:vertAlign w:val="superscript"/>
        </w:rPr>
        <w:t>6</w:t>
      </w:r>
      <w:r>
        <w:rPr>
          <w:vertAlign w:val="baseline"/>
        </w:rPr>
        <w:t>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w:t>
      </w:r>
    </w:p>
    <w:p>
      <w:pPr>
        <w:pStyle w:val="BodyText"/>
        <w:spacing w:line="276" w:lineRule="auto"/>
        <w:ind w:left="9" w:right="131"/>
      </w:pPr>
      <w:r>
        <w:rPr>
          <w:vertAlign w:val="superscript"/>
        </w:rPr>
        <w:t>7</w:t>
      </w:r>
      <w:r>
        <w:rPr>
          <w:vertAlign w:val="baseline"/>
        </w:rPr>
        <w:t>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pPr>
        <w:pStyle w:val="BodyText"/>
        <w:spacing w:line="276" w:lineRule="auto" w:before="3"/>
        <w:ind w:left="9" w:right="130"/>
      </w:pPr>
      <w:r>
        <w:rPr>
          <w:vertAlign w:val="superscript"/>
        </w:rPr>
        <w:t>8</w:t>
      </w:r>
      <w:r>
        <w:rPr>
          <w:vertAlign w:val="baseline"/>
        </w:rPr>
        <w:t>В 3-5 процентах случаев к выполнению медицинского вмешательства имеются медицинские противопоказания в связи с наличием сопутствующих заболеваний</w:t>
      </w:r>
      <w:r>
        <w:rPr>
          <w:spacing w:val="40"/>
          <w:vertAlign w:val="baseline"/>
        </w:rPr>
        <w:t> </w:t>
      </w:r>
      <w:r>
        <w:rPr>
          <w:vertAlign w:val="baseline"/>
        </w:rPr>
        <w:t>или</w:t>
      </w:r>
      <w:r>
        <w:rPr>
          <w:spacing w:val="40"/>
          <w:vertAlign w:val="baseline"/>
        </w:rPr>
        <w:t> </w:t>
      </w:r>
      <w:r>
        <w:rPr>
          <w:vertAlign w:val="baseline"/>
        </w:rPr>
        <w:t>отказ</w:t>
      </w:r>
      <w:r>
        <w:rPr>
          <w:spacing w:val="40"/>
          <w:vertAlign w:val="baseline"/>
        </w:rPr>
        <w:t> </w:t>
      </w:r>
      <w:r>
        <w:rPr>
          <w:vertAlign w:val="baseline"/>
        </w:rPr>
        <w:t>пациента</w:t>
      </w:r>
      <w:r>
        <w:rPr>
          <w:spacing w:val="40"/>
          <w:vertAlign w:val="baseline"/>
        </w:rPr>
        <w:t> </w:t>
      </w:r>
      <w:r>
        <w:rPr>
          <w:vertAlign w:val="baseline"/>
        </w:rPr>
        <w:t>от</w:t>
      </w:r>
      <w:r>
        <w:rPr>
          <w:spacing w:val="40"/>
          <w:vertAlign w:val="baseline"/>
        </w:rPr>
        <w:t> </w:t>
      </w:r>
      <w:r>
        <w:rPr>
          <w:vertAlign w:val="baseline"/>
        </w:rPr>
        <w:t>медицинского</w:t>
      </w:r>
      <w:r>
        <w:rPr>
          <w:spacing w:val="40"/>
          <w:vertAlign w:val="baseline"/>
        </w:rPr>
        <w:t> </w:t>
      </w:r>
      <w:r>
        <w:rPr>
          <w:vertAlign w:val="baseline"/>
        </w:rPr>
        <w:t>вмешательства.</w:t>
      </w:r>
      <w:r>
        <w:rPr>
          <w:spacing w:val="40"/>
          <w:vertAlign w:val="baseline"/>
        </w:rPr>
        <w:t> </w:t>
      </w:r>
      <w:r>
        <w:rPr>
          <w:vertAlign w:val="baseline"/>
        </w:rPr>
        <w:t>В</w:t>
      </w:r>
      <w:r>
        <w:rPr>
          <w:spacing w:val="40"/>
          <w:vertAlign w:val="baseline"/>
        </w:rPr>
        <w:t> </w:t>
      </w:r>
      <w:r>
        <w:rPr>
          <w:vertAlign w:val="baseline"/>
        </w:rPr>
        <w:t>связи</w:t>
      </w:r>
      <w:r>
        <w:rPr>
          <w:spacing w:val="40"/>
          <w:vertAlign w:val="baseline"/>
        </w:rPr>
        <w:t> </w:t>
      </w:r>
      <w:r>
        <w:rPr>
          <w:vertAlign w:val="baseline"/>
        </w:rPr>
        <w:t>с высокой доступностью проведения ЧКВ пациентам с ОКС в Москве тромболитическая терапия практически не проводится.</w:t>
      </w:r>
    </w:p>
    <w:p>
      <w:pPr>
        <w:pStyle w:val="BodyText"/>
        <w:spacing w:line="276" w:lineRule="auto"/>
        <w:ind w:left="9" w:right="133"/>
      </w:pPr>
      <w:r>
        <w:rPr>
          <w:vertAlign w:val="superscript"/>
        </w:rPr>
        <w:t>9</w:t>
      </w:r>
      <w:r>
        <w:rPr>
          <w:vertAlign w:val="baseline"/>
        </w:rPr>
        <w:t>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w:t>
      </w:r>
      <w:r>
        <w:rPr>
          <w:spacing w:val="-2"/>
          <w:vertAlign w:val="baseline"/>
        </w:rPr>
        <w:t>проводится.</w:t>
      </w:r>
    </w:p>
    <w:p>
      <w:pPr>
        <w:pStyle w:val="BodyText"/>
        <w:spacing w:line="276" w:lineRule="auto"/>
        <w:ind w:right="130"/>
      </w:pPr>
      <w:r>
        <w:rPr>
          <w:vertAlign w:val="superscript"/>
        </w:rPr>
        <w:t>10</w:t>
      </w:r>
      <w:r>
        <w:rPr>
          <w:vertAlign w:val="baseline"/>
        </w:rPr>
        <w:t>С учетом сведений о количестве граждан, обеспеченных по рецептам, выписанным лечащими врачами, по данным Управления Федеральной службы</w:t>
      </w:r>
      <w:r>
        <w:rPr>
          <w:spacing w:val="40"/>
          <w:vertAlign w:val="baseline"/>
        </w:rPr>
        <w:t> </w:t>
      </w:r>
      <w:r>
        <w:rPr>
          <w:vertAlign w:val="baseline"/>
        </w:rPr>
        <w:t>государственной</w:t>
      </w:r>
      <w:r>
        <w:rPr>
          <w:spacing w:val="40"/>
          <w:vertAlign w:val="baseline"/>
        </w:rPr>
        <w:t> </w:t>
      </w:r>
      <w:r>
        <w:rPr>
          <w:vertAlign w:val="baseline"/>
        </w:rPr>
        <w:t>статистики</w:t>
      </w:r>
      <w:r>
        <w:rPr>
          <w:spacing w:val="40"/>
          <w:vertAlign w:val="baseline"/>
        </w:rPr>
        <w:t> </w:t>
      </w:r>
      <w:r>
        <w:rPr>
          <w:vertAlign w:val="baseline"/>
        </w:rPr>
        <w:t>по</w:t>
      </w:r>
      <w:r>
        <w:rPr>
          <w:spacing w:val="40"/>
          <w:vertAlign w:val="baseline"/>
        </w:rPr>
        <w:t> </w:t>
      </w:r>
      <w:r>
        <w:rPr>
          <w:vertAlign w:val="baseline"/>
        </w:rPr>
        <w:t>г.</w:t>
      </w:r>
      <w:r>
        <w:rPr>
          <w:spacing w:val="40"/>
          <w:vertAlign w:val="baseline"/>
        </w:rPr>
        <w:t> </w:t>
      </w:r>
      <w:r>
        <w:rPr>
          <w:vertAlign w:val="baseline"/>
        </w:rPr>
        <w:t>Москве</w:t>
      </w:r>
      <w:r>
        <w:rPr>
          <w:spacing w:val="40"/>
          <w:vertAlign w:val="baseline"/>
        </w:rPr>
        <w:t> </w:t>
      </w:r>
      <w:r>
        <w:rPr>
          <w:vertAlign w:val="baseline"/>
        </w:rPr>
        <w:t>и</w:t>
      </w:r>
      <w:r>
        <w:rPr>
          <w:spacing w:val="40"/>
          <w:vertAlign w:val="baseline"/>
        </w:rPr>
        <w:t> </w:t>
      </w:r>
      <w:r>
        <w:rPr>
          <w:vertAlign w:val="baseline"/>
        </w:rPr>
        <w:t>Московской</w:t>
      </w:r>
      <w:r>
        <w:rPr>
          <w:spacing w:val="40"/>
          <w:vertAlign w:val="baseline"/>
        </w:rPr>
        <w:t> </w:t>
      </w:r>
      <w:r>
        <w:rPr>
          <w:vertAlign w:val="baseline"/>
        </w:rPr>
        <w:t>области</w:t>
      </w:r>
      <w:r>
        <w:rPr>
          <w:spacing w:val="80"/>
          <w:w w:val="150"/>
          <w:vertAlign w:val="baseline"/>
        </w:rPr>
        <w:t> </w:t>
      </w:r>
      <w:r>
        <w:rPr>
          <w:vertAlign w:val="baseline"/>
        </w:rPr>
        <w:t>о численности постоянного населения города Москвы на 1 января 2025 г.</w:t>
      </w:r>
      <w:r>
        <w:rPr>
          <w:spacing w:val="80"/>
          <w:w w:val="150"/>
          <w:vertAlign w:val="baseline"/>
        </w:rPr>
        <w:t> </w:t>
      </w:r>
      <w:r>
        <w:rPr>
          <w:vertAlign w:val="baseline"/>
        </w:rPr>
        <w:t>100 процентов обеспеченных по выписанным рецептам.</w:t>
      </w:r>
    </w:p>
    <w:p>
      <w:pPr>
        <w:pStyle w:val="BodyText"/>
        <w:spacing w:after="0" w:line="276" w:lineRule="auto"/>
        <w:sectPr>
          <w:pgSz w:w="11900" w:h="16820"/>
          <w:pgMar w:header="455" w:footer="0" w:top="1040" w:bottom="280" w:left="1700" w:right="708"/>
        </w:sectPr>
      </w:pPr>
    </w:p>
    <w:p>
      <w:pPr>
        <w:pStyle w:val="BodyText"/>
        <w:spacing w:line="276" w:lineRule="auto" w:before="85"/>
        <w:ind w:right="127"/>
      </w:pPr>
      <w:r>
        <w:rPr>
          <w:vertAlign w:val="superscript"/>
        </w:rPr>
        <w:t>11</w:t>
      </w:r>
      <w:r>
        <w:rPr>
          <w:vertAlign w:val="baseline"/>
        </w:rPr>
        <w:t>Включенных</w:t>
      </w:r>
      <w:r>
        <w:rPr>
          <w:spacing w:val="-4"/>
          <w:vertAlign w:val="baseline"/>
        </w:rPr>
        <w:t> </w:t>
      </w:r>
      <w:r>
        <w:rPr>
          <w:vertAlign w:val="baseline"/>
        </w:rPr>
        <w:t>в</w:t>
      </w:r>
      <w:r>
        <w:rPr>
          <w:spacing w:val="-5"/>
          <w:vertAlign w:val="baseline"/>
        </w:rPr>
        <w:t> </w:t>
      </w:r>
      <w:r>
        <w:rPr>
          <w:vertAlign w:val="baseline"/>
        </w:rPr>
        <w:t>перечень</w:t>
      </w:r>
      <w:r>
        <w:rPr>
          <w:spacing w:val="-5"/>
          <w:vertAlign w:val="baseline"/>
        </w:rPr>
        <w:t> </w:t>
      </w:r>
      <w:r>
        <w:rPr>
          <w:vertAlign w:val="baseline"/>
        </w:rPr>
        <w:t>хронических</w:t>
      </w:r>
      <w:r>
        <w:rPr>
          <w:spacing w:val="-5"/>
          <w:vertAlign w:val="baseline"/>
        </w:rPr>
        <w:t> </w:t>
      </w:r>
      <w:r>
        <w:rPr>
          <w:vertAlign w:val="baseline"/>
        </w:rPr>
        <w:t>неинфекционных</w:t>
      </w:r>
      <w:r>
        <w:rPr>
          <w:spacing w:val="-4"/>
          <w:vertAlign w:val="baseline"/>
        </w:rPr>
        <w:t> </w:t>
      </w:r>
      <w:r>
        <w:rPr>
          <w:vertAlign w:val="baseline"/>
        </w:rPr>
        <w:t>заболеваний</w:t>
      </w:r>
      <w:r>
        <w:rPr>
          <w:spacing w:val="-5"/>
          <w:vertAlign w:val="baseline"/>
        </w:rPr>
        <w:t> </w:t>
      </w:r>
      <w:r>
        <w:rPr>
          <w:vertAlign w:val="baseline"/>
        </w:rPr>
        <w:t>и состояний, при наличии которых устанавливается диспансерное наблюдение, утверждаемый Департаментом здравоохранения города Москвы.</w:t>
      </w:r>
    </w:p>
    <w:p>
      <w:pPr>
        <w:pStyle w:val="BodyText"/>
        <w:spacing w:line="276" w:lineRule="auto"/>
        <w:ind w:right="129"/>
      </w:pPr>
      <w:r>
        <w:rPr>
          <w:vertAlign w:val="superscript"/>
        </w:rPr>
        <w:t>12</w:t>
      </w:r>
      <w:r>
        <w:rPr>
          <w:vertAlign w:val="baseline"/>
        </w:rPr>
        <w:t>Расчет прогнозного значения показателя осуществлен по доле граждан, обеспеченных лекарственными препаратами, медицинскими изделиями,</w:t>
      </w:r>
      <w:r>
        <w:rPr>
          <w:spacing w:val="80"/>
          <w:w w:val="150"/>
          <w:vertAlign w:val="baseline"/>
        </w:rPr>
        <w:t>  </w:t>
      </w:r>
      <w:r>
        <w:rPr>
          <w:vertAlign w:val="baseline"/>
        </w:rPr>
        <w:t>специализированными</w:t>
      </w:r>
      <w:r>
        <w:rPr>
          <w:spacing w:val="80"/>
          <w:w w:val="150"/>
          <w:vertAlign w:val="baseline"/>
        </w:rPr>
        <w:t>  </w:t>
      </w:r>
      <w:r>
        <w:rPr>
          <w:vertAlign w:val="baseline"/>
        </w:rPr>
        <w:t>продуктами</w:t>
      </w:r>
      <w:r>
        <w:rPr>
          <w:spacing w:val="80"/>
          <w:w w:val="150"/>
          <w:vertAlign w:val="baseline"/>
        </w:rPr>
        <w:t>  </w:t>
      </w:r>
      <w:r>
        <w:rPr>
          <w:vertAlign w:val="baseline"/>
        </w:rPr>
        <w:t>лечебного</w:t>
      </w:r>
      <w:r>
        <w:rPr>
          <w:spacing w:val="80"/>
          <w:w w:val="150"/>
          <w:vertAlign w:val="baseline"/>
        </w:rPr>
        <w:t>  </w:t>
      </w:r>
      <w:r>
        <w:rPr>
          <w:vertAlign w:val="baseline"/>
        </w:rPr>
        <w:t>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w:t>
      </w:r>
      <w:r>
        <w:rPr>
          <w:spacing w:val="-1"/>
          <w:vertAlign w:val="baseline"/>
        </w:rPr>
        <w:t> </w:t>
      </w:r>
      <w:r>
        <w:rPr>
          <w:vertAlign w:val="baseline"/>
        </w:rPr>
        <w:t>имеющих</w:t>
      </w:r>
      <w:r>
        <w:rPr>
          <w:spacing w:val="-1"/>
          <w:vertAlign w:val="baseline"/>
        </w:rPr>
        <w:t> </w:t>
      </w:r>
      <w:r>
        <w:rPr>
          <w:vertAlign w:val="baseline"/>
        </w:rPr>
        <w:t>право</w:t>
      </w:r>
      <w:r>
        <w:rPr>
          <w:spacing w:val="-1"/>
          <w:vertAlign w:val="baseline"/>
        </w:rPr>
        <w:t> </w:t>
      </w:r>
      <w:r>
        <w:rPr>
          <w:vertAlign w:val="baseline"/>
        </w:rPr>
        <w:t>на</w:t>
      </w:r>
      <w:r>
        <w:rPr>
          <w:spacing w:val="-2"/>
          <w:vertAlign w:val="baseline"/>
        </w:rPr>
        <w:t> </w:t>
      </w:r>
      <w:r>
        <w:rPr>
          <w:vertAlign w:val="baseline"/>
        </w:rPr>
        <w:t>получение</w:t>
      </w:r>
      <w:r>
        <w:rPr>
          <w:spacing w:val="-2"/>
          <w:vertAlign w:val="baseline"/>
        </w:rPr>
        <w:t> </w:t>
      </w:r>
      <w:r>
        <w:rPr>
          <w:vertAlign w:val="baseline"/>
        </w:rPr>
        <w:t>государственной</w:t>
      </w:r>
      <w:r>
        <w:rPr>
          <w:spacing w:val="-1"/>
          <w:vertAlign w:val="baseline"/>
        </w:rPr>
        <w:t> </w:t>
      </w:r>
      <w:r>
        <w:rPr>
          <w:vertAlign w:val="baseline"/>
        </w:rPr>
        <w:t>социальной</w:t>
      </w:r>
      <w:r>
        <w:rPr>
          <w:spacing w:val="-1"/>
          <w:vertAlign w:val="baseline"/>
        </w:rPr>
        <w:t> </w:t>
      </w:r>
      <w:r>
        <w:rPr>
          <w:vertAlign w:val="baseline"/>
        </w:rPr>
        <w:t>помощи в виде набора социальных услуг, и граждан, имеющих право в соответствии</w:t>
      </w:r>
      <w:r>
        <w:rPr>
          <w:spacing w:val="80"/>
          <w:vertAlign w:val="baseline"/>
        </w:rPr>
        <w:t> </w:t>
      </w:r>
      <w:r>
        <w:rPr>
          <w:vertAlign w:val="baseline"/>
        </w:rPr>
        <w:t>с нормативными правовыми актами города Москвы на получение мер социальной поддержки в форме лекарственного обеспечения.</w:t>
      </w:r>
    </w:p>
    <w:p>
      <w:pPr>
        <w:pStyle w:val="BodyText"/>
        <w:spacing w:after="0" w:line="276" w:lineRule="auto"/>
        <w:sectPr>
          <w:pgSz w:w="11900" w:h="16840"/>
          <w:pgMar w:header="455" w:footer="0" w:top="1040" w:bottom="280" w:left="1700" w:right="708"/>
        </w:sectPr>
      </w:pPr>
    </w:p>
    <w:p>
      <w:pPr>
        <w:pStyle w:val="BodyText"/>
        <w:spacing w:before="40"/>
        <w:ind w:left="10492" w:firstLine="0"/>
        <w:jc w:val="left"/>
      </w:pPr>
      <w:r>
        <w:rPr/>
        <w:t>Приложение</w:t>
      </w:r>
      <w:r>
        <w:rPr>
          <w:spacing w:val="-9"/>
        </w:rPr>
        <w:t> </w:t>
      </w:r>
      <w:r>
        <w:rPr>
          <w:spacing w:val="-10"/>
        </w:rPr>
        <w:t>1</w:t>
      </w:r>
    </w:p>
    <w:p>
      <w:pPr>
        <w:pStyle w:val="BodyText"/>
        <w:spacing w:before="8"/>
        <w:ind w:left="10492" w:firstLine="0"/>
        <w:jc w:val="left"/>
      </w:pPr>
      <w:r>
        <w:rPr/>
        <w:t>к</w:t>
      </w:r>
      <w:r>
        <w:rPr>
          <w:spacing w:val="-5"/>
        </w:rPr>
        <w:t> </w:t>
      </w:r>
      <w:r>
        <w:rPr/>
        <w:t>Территориальной</w:t>
      </w:r>
      <w:r>
        <w:rPr>
          <w:spacing w:val="-3"/>
        </w:rPr>
        <w:t> </w:t>
      </w:r>
      <w:r>
        <w:rPr>
          <w:spacing w:val="-2"/>
        </w:rPr>
        <w:t>программе</w:t>
      </w:r>
    </w:p>
    <w:p>
      <w:pPr>
        <w:pStyle w:val="BodyText"/>
        <w:ind w:left="0" w:firstLine="0"/>
        <w:jc w:val="left"/>
      </w:pPr>
    </w:p>
    <w:p>
      <w:pPr>
        <w:pStyle w:val="BodyText"/>
        <w:ind w:left="0" w:firstLine="0"/>
        <w:jc w:val="left"/>
      </w:pPr>
    </w:p>
    <w:p>
      <w:pPr>
        <w:pStyle w:val="BodyText"/>
        <w:spacing w:before="2"/>
        <w:ind w:left="0" w:firstLine="0"/>
        <w:jc w:val="left"/>
      </w:pPr>
    </w:p>
    <w:p>
      <w:pPr>
        <w:pStyle w:val="BodyText"/>
        <w:ind w:left="125" w:right="298" w:firstLine="0"/>
        <w:jc w:val="center"/>
      </w:pPr>
      <w:r>
        <w:rPr/>
        <w:t>Утвержденная</w:t>
      </w:r>
      <w:r>
        <w:rPr>
          <w:spacing w:val="-6"/>
        </w:rPr>
        <w:t> </w:t>
      </w:r>
      <w:r>
        <w:rPr/>
        <w:t>стоимость</w:t>
      </w:r>
      <w:r>
        <w:rPr>
          <w:spacing w:val="-6"/>
        </w:rPr>
        <w:t> </w:t>
      </w:r>
      <w:r>
        <w:rPr/>
        <w:t>Территориальной</w:t>
      </w:r>
      <w:r>
        <w:rPr>
          <w:spacing w:val="-5"/>
        </w:rPr>
        <w:t> </w:t>
      </w:r>
      <w:r>
        <w:rPr/>
        <w:t>программы</w:t>
      </w:r>
      <w:r>
        <w:rPr>
          <w:spacing w:val="-5"/>
        </w:rPr>
        <w:t> </w:t>
      </w:r>
      <w:r>
        <w:rPr/>
        <w:t>государственных</w:t>
      </w:r>
      <w:r>
        <w:rPr>
          <w:spacing w:val="-5"/>
        </w:rPr>
        <w:t> </w:t>
      </w:r>
      <w:r>
        <w:rPr/>
        <w:t>гарантий</w:t>
      </w:r>
      <w:r>
        <w:rPr>
          <w:spacing w:val="-6"/>
        </w:rPr>
        <w:t> </w:t>
      </w:r>
      <w:r>
        <w:rPr/>
        <w:t>бесплатного</w:t>
      </w:r>
      <w:r>
        <w:rPr>
          <w:spacing w:val="-5"/>
        </w:rPr>
        <w:t> </w:t>
      </w:r>
      <w:r>
        <w:rPr/>
        <w:t>оказания</w:t>
      </w:r>
      <w:r>
        <w:rPr>
          <w:spacing w:val="-5"/>
        </w:rPr>
        <w:t> </w:t>
      </w:r>
      <w:r>
        <w:rPr/>
        <w:t>гражданам медицинской помощи в городе Москве на 2025 год и на плановый период 2026 и 2027 годов</w:t>
      </w:r>
    </w:p>
    <w:p>
      <w:pPr>
        <w:pStyle w:val="BodyText"/>
        <w:spacing w:before="1"/>
        <w:ind w:left="125" w:right="269" w:firstLine="0"/>
        <w:jc w:val="center"/>
      </w:pPr>
      <w:r>
        <w:rPr/>
        <w:t>по</w:t>
      </w:r>
      <w:r>
        <w:rPr>
          <w:spacing w:val="-3"/>
        </w:rPr>
        <w:t> </w:t>
      </w:r>
      <w:r>
        <w:rPr/>
        <w:t>источникам</w:t>
      </w:r>
      <w:r>
        <w:rPr>
          <w:spacing w:val="-4"/>
        </w:rPr>
        <w:t> </w:t>
      </w:r>
      <w:r>
        <w:rPr/>
        <w:t>финансового</w:t>
      </w:r>
      <w:r>
        <w:rPr>
          <w:spacing w:val="-2"/>
        </w:rPr>
        <w:t> обеспечения</w:t>
      </w:r>
    </w:p>
    <w:p>
      <w:pPr>
        <w:pStyle w:val="BodyText"/>
        <w:spacing w:before="90"/>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15"/>
        <w:gridCol w:w="705"/>
        <w:gridCol w:w="1515"/>
        <w:gridCol w:w="1500"/>
        <w:gridCol w:w="1515"/>
        <w:gridCol w:w="1470"/>
        <w:gridCol w:w="1545"/>
        <w:gridCol w:w="1620"/>
      </w:tblGrid>
      <w:tr>
        <w:trPr>
          <w:trHeight w:val="270" w:hRule="atLeast"/>
        </w:trPr>
        <w:tc>
          <w:tcPr>
            <w:tcW w:w="5115" w:type="dxa"/>
            <w:vMerge w:val="restart"/>
          </w:tcPr>
          <w:p>
            <w:pPr>
              <w:pStyle w:val="TableParagraph"/>
              <w:spacing w:before="6"/>
              <w:ind w:left="8" w:right="24"/>
              <w:jc w:val="center"/>
              <w:rPr>
                <w:sz w:val="20"/>
              </w:rPr>
            </w:pPr>
            <w:r>
              <w:rPr>
                <w:sz w:val="20"/>
              </w:rPr>
              <w:t>Источники</w:t>
            </w:r>
            <w:r>
              <w:rPr>
                <w:spacing w:val="-13"/>
                <w:sz w:val="20"/>
              </w:rPr>
              <w:t> </w:t>
            </w:r>
            <w:r>
              <w:rPr>
                <w:sz w:val="20"/>
              </w:rPr>
              <w:t>финансового</w:t>
            </w:r>
            <w:r>
              <w:rPr>
                <w:spacing w:val="-12"/>
                <w:sz w:val="20"/>
              </w:rPr>
              <w:t> </w:t>
            </w:r>
            <w:r>
              <w:rPr>
                <w:sz w:val="20"/>
              </w:rPr>
              <w:t>обеспечения</w:t>
            </w:r>
            <w:r>
              <w:rPr>
                <w:spacing w:val="-13"/>
                <w:sz w:val="20"/>
              </w:rPr>
              <w:t> </w:t>
            </w:r>
            <w:r>
              <w:rPr>
                <w:sz w:val="20"/>
              </w:rPr>
              <w:t>Территориальной программы государственных гарантий бесплатного оказания гражданам медицинской помощи</w:t>
            </w:r>
          </w:p>
          <w:p>
            <w:pPr>
              <w:pStyle w:val="TableParagraph"/>
              <w:ind w:left="13" w:right="24"/>
              <w:jc w:val="center"/>
              <w:rPr>
                <w:sz w:val="20"/>
              </w:rPr>
            </w:pPr>
            <w:r>
              <w:rPr>
                <w:sz w:val="20"/>
              </w:rPr>
              <w:t>в</w:t>
            </w:r>
            <w:r>
              <w:rPr>
                <w:spacing w:val="-4"/>
                <w:sz w:val="20"/>
              </w:rPr>
              <w:t> </w:t>
            </w:r>
            <w:r>
              <w:rPr>
                <w:sz w:val="20"/>
              </w:rPr>
              <w:t>городе</w:t>
            </w:r>
            <w:r>
              <w:rPr>
                <w:spacing w:val="-3"/>
                <w:sz w:val="20"/>
              </w:rPr>
              <w:t> </w:t>
            </w:r>
            <w:r>
              <w:rPr>
                <w:spacing w:val="-2"/>
                <w:sz w:val="20"/>
              </w:rPr>
              <w:t>Москве</w:t>
            </w:r>
          </w:p>
        </w:tc>
        <w:tc>
          <w:tcPr>
            <w:tcW w:w="705" w:type="dxa"/>
            <w:vMerge w:val="restart"/>
          </w:tcPr>
          <w:p>
            <w:pPr>
              <w:pStyle w:val="TableParagraph"/>
              <w:spacing w:before="6"/>
              <w:ind w:left="52" w:right="49" w:firstLine="195"/>
              <w:rPr>
                <w:sz w:val="20"/>
              </w:rPr>
            </w:pPr>
            <w:r>
              <w:rPr>
                <w:spacing w:val="-10"/>
                <w:sz w:val="20"/>
              </w:rPr>
              <w:t>№</w:t>
            </w:r>
            <w:r>
              <w:rPr>
                <w:spacing w:val="-2"/>
                <w:sz w:val="20"/>
              </w:rPr>
              <w:t> строки</w:t>
            </w:r>
          </w:p>
        </w:tc>
        <w:tc>
          <w:tcPr>
            <w:tcW w:w="3015" w:type="dxa"/>
            <w:gridSpan w:val="2"/>
            <w:vMerge w:val="restart"/>
          </w:tcPr>
          <w:p>
            <w:pPr>
              <w:pStyle w:val="TableParagraph"/>
              <w:spacing w:before="6"/>
              <w:ind w:left="82" w:right="86" w:hanging="9"/>
              <w:jc w:val="center"/>
              <w:rPr>
                <w:sz w:val="20"/>
              </w:rPr>
            </w:pPr>
            <w:r>
              <w:rPr>
                <w:sz w:val="20"/>
              </w:rPr>
              <w:t>Утвержденная стоимость Территориальной программы государственных гарантий бесплатного</w:t>
            </w:r>
            <w:r>
              <w:rPr>
                <w:spacing w:val="-13"/>
                <w:sz w:val="20"/>
              </w:rPr>
              <w:t> </w:t>
            </w:r>
            <w:r>
              <w:rPr>
                <w:sz w:val="20"/>
              </w:rPr>
              <w:t>оказания</w:t>
            </w:r>
            <w:r>
              <w:rPr>
                <w:spacing w:val="-12"/>
                <w:sz w:val="20"/>
              </w:rPr>
              <w:t> </w:t>
            </w:r>
            <w:r>
              <w:rPr>
                <w:sz w:val="20"/>
              </w:rPr>
              <w:t>гражданам медицинской помощи в городе Москве на 2025 год</w:t>
            </w:r>
          </w:p>
        </w:tc>
        <w:tc>
          <w:tcPr>
            <w:tcW w:w="6150" w:type="dxa"/>
            <w:gridSpan w:val="4"/>
          </w:tcPr>
          <w:p>
            <w:pPr>
              <w:pStyle w:val="TableParagraph"/>
              <w:spacing w:before="6"/>
              <w:ind w:right="28"/>
              <w:jc w:val="center"/>
              <w:rPr>
                <w:sz w:val="20"/>
              </w:rPr>
            </w:pPr>
            <w:r>
              <w:rPr>
                <w:sz w:val="20"/>
              </w:rPr>
              <w:t>Плановый</w:t>
            </w:r>
            <w:r>
              <w:rPr>
                <w:spacing w:val="-8"/>
                <w:sz w:val="20"/>
              </w:rPr>
              <w:t> </w:t>
            </w:r>
            <w:r>
              <w:rPr>
                <w:spacing w:val="-2"/>
                <w:sz w:val="20"/>
              </w:rPr>
              <w:t>период</w:t>
            </w:r>
          </w:p>
        </w:tc>
      </w:tr>
      <w:tr>
        <w:trPr>
          <w:trHeight w:val="1380" w:hRule="atLeast"/>
        </w:trPr>
        <w:tc>
          <w:tcPr>
            <w:tcW w:w="5115" w:type="dxa"/>
            <w:vMerge/>
            <w:tcBorders>
              <w:top w:val="nil"/>
            </w:tcBorders>
          </w:tcPr>
          <w:p>
            <w:pPr>
              <w:rPr>
                <w:sz w:val="2"/>
                <w:szCs w:val="2"/>
              </w:rPr>
            </w:pPr>
          </w:p>
        </w:tc>
        <w:tc>
          <w:tcPr>
            <w:tcW w:w="705" w:type="dxa"/>
            <w:vMerge/>
            <w:tcBorders>
              <w:top w:val="nil"/>
            </w:tcBorders>
          </w:tcPr>
          <w:p>
            <w:pPr>
              <w:rPr>
                <w:sz w:val="2"/>
                <w:szCs w:val="2"/>
              </w:rPr>
            </w:pPr>
          </w:p>
        </w:tc>
        <w:tc>
          <w:tcPr>
            <w:tcW w:w="3015" w:type="dxa"/>
            <w:gridSpan w:val="2"/>
            <w:vMerge/>
            <w:tcBorders>
              <w:top w:val="nil"/>
            </w:tcBorders>
          </w:tcPr>
          <w:p>
            <w:pPr>
              <w:rPr>
                <w:sz w:val="2"/>
                <w:szCs w:val="2"/>
              </w:rPr>
            </w:pPr>
          </w:p>
        </w:tc>
        <w:tc>
          <w:tcPr>
            <w:tcW w:w="2985" w:type="dxa"/>
            <w:gridSpan w:val="2"/>
          </w:tcPr>
          <w:p>
            <w:pPr>
              <w:pStyle w:val="TableParagraph"/>
              <w:spacing w:line="230" w:lineRule="atLeast"/>
              <w:ind w:left="67" w:right="71" w:hanging="9"/>
              <w:jc w:val="center"/>
              <w:rPr>
                <w:sz w:val="20"/>
              </w:rPr>
            </w:pPr>
            <w:r>
              <w:rPr>
                <w:sz w:val="20"/>
              </w:rPr>
              <w:t>Утвержденная стоимость Территориальной программы государственных гарантий бесплатного</w:t>
            </w:r>
            <w:r>
              <w:rPr>
                <w:spacing w:val="-13"/>
                <w:sz w:val="20"/>
              </w:rPr>
              <w:t> </w:t>
            </w:r>
            <w:r>
              <w:rPr>
                <w:sz w:val="20"/>
              </w:rPr>
              <w:t>оказания</w:t>
            </w:r>
            <w:r>
              <w:rPr>
                <w:spacing w:val="-12"/>
                <w:sz w:val="20"/>
              </w:rPr>
              <w:t> </w:t>
            </w:r>
            <w:r>
              <w:rPr>
                <w:sz w:val="20"/>
              </w:rPr>
              <w:t>гражданам медицинской помощи в городе Москве на 2026 год</w:t>
            </w:r>
          </w:p>
        </w:tc>
        <w:tc>
          <w:tcPr>
            <w:tcW w:w="3165" w:type="dxa"/>
            <w:gridSpan w:val="2"/>
          </w:tcPr>
          <w:p>
            <w:pPr>
              <w:pStyle w:val="TableParagraph"/>
              <w:spacing w:line="230" w:lineRule="atLeast"/>
              <w:ind w:left="157" w:right="161" w:hanging="9"/>
              <w:jc w:val="center"/>
              <w:rPr>
                <w:sz w:val="20"/>
              </w:rPr>
            </w:pPr>
            <w:r>
              <w:rPr>
                <w:sz w:val="20"/>
              </w:rPr>
              <w:t>Утвержденная стоимость Территориальной программы государственных гарантий бесплатного</w:t>
            </w:r>
            <w:r>
              <w:rPr>
                <w:spacing w:val="-13"/>
                <w:sz w:val="20"/>
              </w:rPr>
              <w:t> </w:t>
            </w:r>
            <w:r>
              <w:rPr>
                <w:sz w:val="20"/>
              </w:rPr>
              <w:t>оказания</w:t>
            </w:r>
            <w:r>
              <w:rPr>
                <w:spacing w:val="-12"/>
                <w:sz w:val="20"/>
              </w:rPr>
              <w:t> </w:t>
            </w:r>
            <w:r>
              <w:rPr>
                <w:sz w:val="20"/>
              </w:rPr>
              <w:t>гражданам медицинской помощи в городе Москве на 2027 год</w:t>
            </w:r>
          </w:p>
        </w:tc>
      </w:tr>
      <w:tr>
        <w:trPr>
          <w:trHeight w:val="1155" w:hRule="atLeast"/>
        </w:trPr>
        <w:tc>
          <w:tcPr>
            <w:tcW w:w="5115" w:type="dxa"/>
            <w:vMerge/>
            <w:tcBorders>
              <w:top w:val="nil"/>
            </w:tcBorders>
          </w:tcPr>
          <w:p>
            <w:pPr>
              <w:rPr>
                <w:sz w:val="2"/>
                <w:szCs w:val="2"/>
              </w:rPr>
            </w:pPr>
          </w:p>
        </w:tc>
        <w:tc>
          <w:tcPr>
            <w:tcW w:w="705" w:type="dxa"/>
            <w:vMerge/>
            <w:tcBorders>
              <w:top w:val="nil"/>
            </w:tcBorders>
          </w:tcPr>
          <w:p>
            <w:pPr>
              <w:rPr>
                <w:sz w:val="2"/>
                <w:szCs w:val="2"/>
              </w:rPr>
            </w:pPr>
          </w:p>
        </w:tc>
        <w:tc>
          <w:tcPr>
            <w:tcW w:w="1515" w:type="dxa"/>
          </w:tcPr>
          <w:p>
            <w:pPr>
              <w:pStyle w:val="TableParagraph"/>
              <w:spacing w:line="227" w:lineRule="exact" w:before="6"/>
              <w:ind w:left="14" w:right="24"/>
              <w:jc w:val="center"/>
              <w:rPr>
                <w:sz w:val="20"/>
              </w:rPr>
            </w:pPr>
            <w:r>
              <w:rPr>
                <w:spacing w:val="-2"/>
                <w:sz w:val="20"/>
              </w:rPr>
              <w:t>всего</w:t>
            </w:r>
          </w:p>
          <w:p>
            <w:pPr>
              <w:pStyle w:val="TableParagraph"/>
              <w:spacing w:line="227" w:lineRule="exact"/>
              <w:ind w:left="22" w:right="24"/>
              <w:jc w:val="center"/>
              <w:rPr>
                <w:sz w:val="20"/>
              </w:rPr>
            </w:pPr>
            <w:r>
              <w:rPr>
                <w:spacing w:val="-2"/>
                <w:sz w:val="20"/>
              </w:rPr>
              <w:t>(тыс.рублей)</w:t>
            </w:r>
          </w:p>
        </w:tc>
        <w:tc>
          <w:tcPr>
            <w:tcW w:w="1500" w:type="dxa"/>
          </w:tcPr>
          <w:p>
            <w:pPr>
              <w:pStyle w:val="TableParagraph"/>
              <w:spacing w:line="230" w:lineRule="atLeast"/>
              <w:ind w:left="82" w:right="84" w:hanging="1"/>
              <w:jc w:val="center"/>
              <w:rPr>
                <w:sz w:val="20"/>
              </w:rPr>
            </w:pPr>
            <w:r>
              <w:rPr>
                <w:sz w:val="20"/>
              </w:rPr>
              <w:t>на одного жителя (одно </w:t>
            </w:r>
            <w:r>
              <w:rPr>
                <w:spacing w:val="-2"/>
                <w:sz w:val="20"/>
              </w:rPr>
              <w:t>застрахованное </w:t>
            </w:r>
            <w:r>
              <w:rPr>
                <w:sz w:val="20"/>
              </w:rPr>
              <w:t>лицо) в год </w:t>
            </w:r>
            <w:r>
              <w:rPr>
                <w:spacing w:val="-2"/>
                <w:sz w:val="20"/>
              </w:rPr>
              <w:t>(рублей)</w:t>
            </w:r>
          </w:p>
        </w:tc>
        <w:tc>
          <w:tcPr>
            <w:tcW w:w="1515" w:type="dxa"/>
          </w:tcPr>
          <w:p>
            <w:pPr>
              <w:pStyle w:val="TableParagraph"/>
              <w:spacing w:line="227" w:lineRule="exact" w:before="6"/>
              <w:ind w:left="14" w:right="24"/>
              <w:jc w:val="center"/>
              <w:rPr>
                <w:sz w:val="20"/>
              </w:rPr>
            </w:pPr>
            <w:r>
              <w:rPr>
                <w:spacing w:val="-2"/>
                <w:sz w:val="20"/>
              </w:rPr>
              <w:t>всего</w:t>
            </w:r>
          </w:p>
          <w:p>
            <w:pPr>
              <w:pStyle w:val="TableParagraph"/>
              <w:spacing w:line="227" w:lineRule="exact"/>
              <w:ind w:left="22" w:right="24"/>
              <w:jc w:val="center"/>
              <w:rPr>
                <w:sz w:val="20"/>
              </w:rPr>
            </w:pPr>
            <w:r>
              <w:rPr>
                <w:spacing w:val="-2"/>
                <w:sz w:val="20"/>
              </w:rPr>
              <w:t>(тыс.рублей)</w:t>
            </w:r>
          </w:p>
        </w:tc>
        <w:tc>
          <w:tcPr>
            <w:tcW w:w="1470" w:type="dxa"/>
          </w:tcPr>
          <w:p>
            <w:pPr>
              <w:pStyle w:val="TableParagraph"/>
              <w:spacing w:line="230" w:lineRule="atLeast"/>
              <w:ind w:left="67" w:right="69" w:hanging="1"/>
              <w:jc w:val="center"/>
              <w:rPr>
                <w:sz w:val="20"/>
              </w:rPr>
            </w:pPr>
            <w:r>
              <w:rPr>
                <w:sz w:val="20"/>
              </w:rPr>
              <w:t>на одного жителя (одно </w:t>
            </w:r>
            <w:r>
              <w:rPr>
                <w:spacing w:val="-2"/>
                <w:sz w:val="20"/>
              </w:rPr>
              <w:t>застрахованное </w:t>
            </w:r>
            <w:r>
              <w:rPr>
                <w:sz w:val="20"/>
              </w:rPr>
              <w:t>лицо) в год </w:t>
            </w:r>
            <w:r>
              <w:rPr>
                <w:spacing w:val="-2"/>
                <w:sz w:val="20"/>
              </w:rPr>
              <w:t>(рублей)</w:t>
            </w:r>
          </w:p>
        </w:tc>
        <w:tc>
          <w:tcPr>
            <w:tcW w:w="1545" w:type="dxa"/>
          </w:tcPr>
          <w:p>
            <w:pPr>
              <w:pStyle w:val="TableParagraph"/>
              <w:spacing w:line="227" w:lineRule="exact" w:before="6"/>
              <w:ind w:left="14" w:right="24"/>
              <w:jc w:val="center"/>
              <w:rPr>
                <w:sz w:val="20"/>
              </w:rPr>
            </w:pPr>
            <w:r>
              <w:rPr>
                <w:spacing w:val="-2"/>
                <w:sz w:val="20"/>
              </w:rPr>
              <w:t>всего</w:t>
            </w:r>
          </w:p>
          <w:p>
            <w:pPr>
              <w:pStyle w:val="TableParagraph"/>
              <w:spacing w:line="227" w:lineRule="exact"/>
              <w:ind w:left="22" w:right="24"/>
              <w:jc w:val="center"/>
              <w:rPr>
                <w:sz w:val="20"/>
              </w:rPr>
            </w:pPr>
            <w:r>
              <w:rPr>
                <w:spacing w:val="-2"/>
                <w:sz w:val="20"/>
              </w:rPr>
              <w:t>(тыс.рублей)</w:t>
            </w:r>
          </w:p>
        </w:tc>
        <w:tc>
          <w:tcPr>
            <w:tcW w:w="1620" w:type="dxa"/>
          </w:tcPr>
          <w:p>
            <w:pPr>
              <w:pStyle w:val="TableParagraph"/>
              <w:spacing w:line="237" w:lineRule="auto" w:before="8"/>
              <w:ind w:left="142" w:right="144" w:hanging="1"/>
              <w:jc w:val="center"/>
              <w:rPr>
                <w:sz w:val="20"/>
              </w:rPr>
            </w:pPr>
            <w:r>
              <w:rPr>
                <w:sz w:val="20"/>
              </w:rPr>
              <w:t>на одного жителя (одно </w:t>
            </w:r>
            <w:r>
              <w:rPr>
                <w:spacing w:val="-2"/>
                <w:sz w:val="20"/>
              </w:rPr>
              <w:t>застрахованное </w:t>
            </w:r>
            <w:r>
              <w:rPr>
                <w:sz w:val="20"/>
              </w:rPr>
              <w:t>лицо) в год</w:t>
            </w:r>
          </w:p>
          <w:p>
            <w:pPr>
              <w:pStyle w:val="TableParagraph"/>
              <w:spacing w:line="214" w:lineRule="exact" w:before="2"/>
              <w:ind w:left="12" w:right="29"/>
              <w:jc w:val="center"/>
              <w:rPr>
                <w:sz w:val="20"/>
              </w:rPr>
            </w:pPr>
            <w:r>
              <w:rPr>
                <w:spacing w:val="-2"/>
                <w:sz w:val="20"/>
              </w:rPr>
              <w:t>(рублей)</w:t>
            </w:r>
          </w:p>
        </w:tc>
      </w:tr>
      <w:tr>
        <w:trPr>
          <w:trHeight w:val="195" w:hRule="atLeast"/>
        </w:trPr>
        <w:tc>
          <w:tcPr>
            <w:tcW w:w="5115" w:type="dxa"/>
          </w:tcPr>
          <w:p>
            <w:pPr>
              <w:pStyle w:val="TableParagraph"/>
              <w:spacing w:line="167" w:lineRule="exact" w:before="8"/>
              <w:ind w:right="24"/>
              <w:jc w:val="center"/>
              <w:rPr>
                <w:sz w:val="16"/>
              </w:rPr>
            </w:pPr>
            <w:r>
              <w:rPr>
                <w:spacing w:val="-10"/>
                <w:sz w:val="16"/>
              </w:rPr>
              <w:t>1</w:t>
            </w:r>
          </w:p>
        </w:tc>
        <w:tc>
          <w:tcPr>
            <w:tcW w:w="705" w:type="dxa"/>
          </w:tcPr>
          <w:p>
            <w:pPr>
              <w:pStyle w:val="TableParagraph"/>
              <w:spacing w:line="167" w:lineRule="exact" w:before="8"/>
              <w:ind w:right="24"/>
              <w:jc w:val="center"/>
              <w:rPr>
                <w:sz w:val="16"/>
              </w:rPr>
            </w:pPr>
            <w:r>
              <w:rPr>
                <w:spacing w:val="-10"/>
                <w:sz w:val="16"/>
              </w:rPr>
              <w:t>2</w:t>
            </w:r>
          </w:p>
        </w:tc>
        <w:tc>
          <w:tcPr>
            <w:tcW w:w="1515" w:type="dxa"/>
          </w:tcPr>
          <w:p>
            <w:pPr>
              <w:pStyle w:val="TableParagraph"/>
              <w:spacing w:line="167" w:lineRule="exact" w:before="8"/>
              <w:ind w:right="24"/>
              <w:jc w:val="center"/>
              <w:rPr>
                <w:sz w:val="16"/>
              </w:rPr>
            </w:pPr>
            <w:r>
              <w:rPr>
                <w:spacing w:val="-10"/>
                <w:sz w:val="16"/>
              </w:rPr>
              <w:t>3</w:t>
            </w:r>
          </w:p>
        </w:tc>
        <w:tc>
          <w:tcPr>
            <w:tcW w:w="1500" w:type="dxa"/>
          </w:tcPr>
          <w:p>
            <w:pPr>
              <w:pStyle w:val="TableParagraph"/>
              <w:spacing w:line="167" w:lineRule="exact" w:before="8"/>
              <w:ind w:left="20" w:right="29"/>
              <w:jc w:val="center"/>
              <w:rPr>
                <w:sz w:val="16"/>
              </w:rPr>
            </w:pPr>
            <w:r>
              <w:rPr>
                <w:spacing w:val="-10"/>
                <w:sz w:val="16"/>
              </w:rPr>
              <w:t>4</w:t>
            </w:r>
          </w:p>
        </w:tc>
        <w:tc>
          <w:tcPr>
            <w:tcW w:w="1515" w:type="dxa"/>
          </w:tcPr>
          <w:p>
            <w:pPr>
              <w:pStyle w:val="TableParagraph"/>
              <w:spacing w:line="167" w:lineRule="exact" w:before="8"/>
              <w:ind w:right="24"/>
              <w:jc w:val="center"/>
              <w:rPr>
                <w:sz w:val="16"/>
              </w:rPr>
            </w:pPr>
            <w:r>
              <w:rPr>
                <w:spacing w:val="-10"/>
                <w:sz w:val="16"/>
              </w:rPr>
              <w:t>5</w:t>
            </w:r>
          </w:p>
        </w:tc>
        <w:tc>
          <w:tcPr>
            <w:tcW w:w="1470" w:type="dxa"/>
          </w:tcPr>
          <w:p>
            <w:pPr>
              <w:pStyle w:val="TableParagraph"/>
              <w:spacing w:line="167" w:lineRule="exact" w:before="8"/>
              <w:ind w:left="20" w:right="29"/>
              <w:jc w:val="center"/>
              <w:rPr>
                <w:sz w:val="16"/>
              </w:rPr>
            </w:pPr>
            <w:r>
              <w:rPr>
                <w:spacing w:val="-10"/>
                <w:sz w:val="16"/>
              </w:rPr>
              <w:t>6</w:t>
            </w:r>
          </w:p>
        </w:tc>
        <w:tc>
          <w:tcPr>
            <w:tcW w:w="1545" w:type="dxa"/>
          </w:tcPr>
          <w:p>
            <w:pPr>
              <w:pStyle w:val="TableParagraph"/>
              <w:spacing w:line="167" w:lineRule="exact" w:before="8"/>
              <w:ind w:right="24"/>
              <w:jc w:val="center"/>
              <w:rPr>
                <w:sz w:val="16"/>
              </w:rPr>
            </w:pPr>
            <w:r>
              <w:rPr>
                <w:spacing w:val="-10"/>
                <w:sz w:val="16"/>
              </w:rPr>
              <w:t>7</w:t>
            </w:r>
          </w:p>
        </w:tc>
        <w:tc>
          <w:tcPr>
            <w:tcW w:w="1620" w:type="dxa"/>
          </w:tcPr>
          <w:p>
            <w:pPr>
              <w:pStyle w:val="TableParagraph"/>
              <w:spacing w:line="167" w:lineRule="exact" w:before="8"/>
              <w:ind w:left="20" w:right="29"/>
              <w:jc w:val="center"/>
              <w:rPr>
                <w:sz w:val="16"/>
              </w:rPr>
            </w:pPr>
            <w:r>
              <w:rPr>
                <w:spacing w:val="-10"/>
                <w:sz w:val="16"/>
              </w:rPr>
              <w:t>8</w:t>
            </w:r>
          </w:p>
        </w:tc>
      </w:tr>
      <w:tr>
        <w:trPr>
          <w:trHeight w:val="915" w:hRule="atLeast"/>
        </w:trPr>
        <w:tc>
          <w:tcPr>
            <w:tcW w:w="5115" w:type="dxa"/>
          </w:tcPr>
          <w:p>
            <w:pPr>
              <w:pStyle w:val="TableParagraph"/>
              <w:ind w:left="22" w:right="18"/>
              <w:jc w:val="both"/>
              <w:rPr>
                <w:sz w:val="20"/>
              </w:rPr>
            </w:pPr>
            <w:r>
              <w:rPr>
                <w:sz w:val="20"/>
              </w:rPr>
              <w:t>Стоимость Территориальной программы государственных гарантий бесплатного оказания гражданам медицинской помощи в городе Москве, всего (сумма строк 02+03),</w:t>
            </w:r>
          </w:p>
          <w:p>
            <w:pPr>
              <w:pStyle w:val="TableParagraph"/>
              <w:spacing w:line="214" w:lineRule="exact"/>
              <w:ind w:left="22"/>
              <w:jc w:val="both"/>
              <w:rPr>
                <w:sz w:val="20"/>
              </w:rPr>
            </w:pPr>
            <w:r>
              <w:rPr>
                <w:sz w:val="20"/>
              </w:rPr>
              <w:t>в</w:t>
            </w:r>
            <w:r>
              <w:rPr>
                <w:spacing w:val="-2"/>
                <w:sz w:val="20"/>
              </w:rPr>
              <w:t> </w:t>
            </w:r>
            <w:r>
              <w:rPr>
                <w:sz w:val="20"/>
              </w:rPr>
              <w:t>том</w:t>
            </w:r>
            <w:r>
              <w:rPr>
                <w:spacing w:val="-2"/>
                <w:sz w:val="20"/>
              </w:rPr>
              <w:t> числе:</w:t>
            </w:r>
          </w:p>
        </w:tc>
        <w:tc>
          <w:tcPr>
            <w:tcW w:w="705" w:type="dxa"/>
          </w:tcPr>
          <w:p>
            <w:pPr>
              <w:pStyle w:val="TableParagraph"/>
              <w:spacing w:line="221" w:lineRule="exact"/>
              <w:ind w:right="24"/>
              <w:jc w:val="center"/>
              <w:rPr>
                <w:sz w:val="20"/>
              </w:rPr>
            </w:pPr>
            <w:r>
              <w:rPr>
                <w:spacing w:val="-5"/>
                <w:sz w:val="20"/>
              </w:rPr>
              <w:t>01</w:t>
            </w:r>
          </w:p>
        </w:tc>
        <w:tc>
          <w:tcPr>
            <w:tcW w:w="1515" w:type="dxa"/>
          </w:tcPr>
          <w:p>
            <w:pPr>
              <w:pStyle w:val="TableParagraph"/>
              <w:spacing w:line="221" w:lineRule="exact"/>
              <w:ind w:left="2" w:right="24"/>
              <w:jc w:val="center"/>
              <w:rPr>
                <w:sz w:val="20"/>
              </w:rPr>
            </w:pPr>
            <w:r>
              <w:rPr>
                <w:sz w:val="20"/>
              </w:rPr>
              <w:t>705 213 </w:t>
            </w:r>
            <w:r>
              <w:rPr>
                <w:spacing w:val="-2"/>
                <w:sz w:val="20"/>
              </w:rPr>
              <w:t>125,70</w:t>
            </w:r>
          </w:p>
        </w:tc>
        <w:tc>
          <w:tcPr>
            <w:tcW w:w="1500" w:type="dxa"/>
          </w:tcPr>
          <w:p>
            <w:pPr>
              <w:pStyle w:val="TableParagraph"/>
              <w:spacing w:line="221" w:lineRule="exact"/>
              <w:ind w:left="20" w:right="29"/>
              <w:jc w:val="center"/>
              <w:rPr>
                <w:sz w:val="20"/>
              </w:rPr>
            </w:pPr>
            <w:r>
              <w:rPr>
                <w:sz w:val="20"/>
              </w:rPr>
              <w:t>53 </w:t>
            </w:r>
            <w:r>
              <w:rPr>
                <w:spacing w:val="-2"/>
                <w:sz w:val="20"/>
              </w:rPr>
              <w:t>556,29</w:t>
            </w:r>
          </w:p>
        </w:tc>
        <w:tc>
          <w:tcPr>
            <w:tcW w:w="1515" w:type="dxa"/>
          </w:tcPr>
          <w:p>
            <w:pPr>
              <w:pStyle w:val="TableParagraph"/>
              <w:spacing w:line="221" w:lineRule="exact"/>
              <w:ind w:left="2" w:right="24"/>
              <w:jc w:val="center"/>
              <w:rPr>
                <w:sz w:val="20"/>
              </w:rPr>
            </w:pPr>
            <w:r>
              <w:rPr>
                <w:sz w:val="20"/>
              </w:rPr>
              <w:t>719 906 </w:t>
            </w:r>
            <w:r>
              <w:rPr>
                <w:spacing w:val="-2"/>
                <w:sz w:val="20"/>
              </w:rPr>
              <w:t>249,20</w:t>
            </w:r>
          </w:p>
        </w:tc>
        <w:tc>
          <w:tcPr>
            <w:tcW w:w="1470" w:type="dxa"/>
          </w:tcPr>
          <w:p>
            <w:pPr>
              <w:pStyle w:val="TableParagraph"/>
              <w:spacing w:line="221" w:lineRule="exact"/>
              <w:ind w:left="20" w:right="29"/>
              <w:jc w:val="center"/>
              <w:rPr>
                <w:sz w:val="20"/>
              </w:rPr>
            </w:pPr>
            <w:r>
              <w:rPr>
                <w:sz w:val="20"/>
              </w:rPr>
              <w:t>54 </w:t>
            </w:r>
            <w:r>
              <w:rPr>
                <w:spacing w:val="-2"/>
                <w:sz w:val="20"/>
              </w:rPr>
              <w:t>668,42</w:t>
            </w:r>
          </w:p>
        </w:tc>
        <w:tc>
          <w:tcPr>
            <w:tcW w:w="1545" w:type="dxa"/>
          </w:tcPr>
          <w:p>
            <w:pPr>
              <w:pStyle w:val="TableParagraph"/>
              <w:spacing w:line="221" w:lineRule="exact"/>
              <w:ind w:left="2" w:right="24"/>
              <w:jc w:val="center"/>
              <w:rPr>
                <w:sz w:val="20"/>
              </w:rPr>
            </w:pPr>
            <w:r>
              <w:rPr>
                <w:sz w:val="20"/>
              </w:rPr>
              <w:t>752 921 </w:t>
            </w:r>
            <w:r>
              <w:rPr>
                <w:spacing w:val="-2"/>
                <w:sz w:val="20"/>
              </w:rPr>
              <w:t>391,50</w:t>
            </w:r>
          </w:p>
        </w:tc>
        <w:tc>
          <w:tcPr>
            <w:tcW w:w="1620" w:type="dxa"/>
          </w:tcPr>
          <w:p>
            <w:pPr>
              <w:pStyle w:val="TableParagraph"/>
              <w:spacing w:line="221" w:lineRule="exact"/>
              <w:ind w:left="20" w:right="29"/>
              <w:jc w:val="center"/>
              <w:rPr>
                <w:sz w:val="20"/>
              </w:rPr>
            </w:pPr>
            <w:r>
              <w:rPr>
                <w:sz w:val="20"/>
              </w:rPr>
              <w:t>57 </w:t>
            </w:r>
            <w:r>
              <w:rPr>
                <w:spacing w:val="-2"/>
                <w:sz w:val="20"/>
              </w:rPr>
              <w:t>174,08</w:t>
            </w:r>
          </w:p>
        </w:tc>
      </w:tr>
      <w:tr>
        <w:trPr>
          <w:trHeight w:val="465" w:hRule="atLeast"/>
        </w:trPr>
        <w:tc>
          <w:tcPr>
            <w:tcW w:w="5115" w:type="dxa"/>
          </w:tcPr>
          <w:p>
            <w:pPr>
              <w:pStyle w:val="TableParagraph"/>
              <w:spacing w:line="221" w:lineRule="exact"/>
              <w:ind w:left="22"/>
              <w:rPr>
                <w:sz w:val="20"/>
              </w:rPr>
            </w:pPr>
            <w:r>
              <w:rPr>
                <w:sz w:val="20"/>
              </w:rPr>
              <w:t>I.</w:t>
            </w:r>
            <w:r>
              <w:rPr>
                <w:spacing w:val="-7"/>
                <w:sz w:val="20"/>
              </w:rPr>
              <w:t> </w:t>
            </w:r>
            <w:r>
              <w:rPr>
                <w:sz w:val="20"/>
              </w:rPr>
              <w:t>Средства</w:t>
            </w:r>
            <w:r>
              <w:rPr>
                <w:spacing w:val="-8"/>
                <w:sz w:val="20"/>
              </w:rPr>
              <w:t> </w:t>
            </w:r>
            <w:r>
              <w:rPr>
                <w:sz w:val="20"/>
              </w:rPr>
              <w:t>консолидированного</w:t>
            </w:r>
            <w:r>
              <w:rPr>
                <w:spacing w:val="-6"/>
                <w:sz w:val="20"/>
              </w:rPr>
              <w:t> </w:t>
            </w:r>
            <w:r>
              <w:rPr>
                <w:sz w:val="20"/>
              </w:rPr>
              <w:t>бюджета</w:t>
            </w:r>
            <w:r>
              <w:rPr>
                <w:spacing w:val="-8"/>
                <w:sz w:val="20"/>
              </w:rPr>
              <w:t> </w:t>
            </w:r>
            <w:r>
              <w:rPr>
                <w:sz w:val="20"/>
              </w:rPr>
              <w:t>города</w:t>
            </w:r>
            <w:r>
              <w:rPr>
                <w:spacing w:val="-7"/>
                <w:sz w:val="20"/>
              </w:rPr>
              <w:t> </w:t>
            </w:r>
            <w:r>
              <w:rPr>
                <w:spacing w:val="-2"/>
                <w:sz w:val="20"/>
              </w:rPr>
              <w:t>Москвы</w:t>
            </w:r>
            <w:r>
              <w:rPr>
                <w:spacing w:val="-2"/>
                <w:sz w:val="20"/>
                <w:vertAlign w:val="superscript"/>
              </w:rPr>
              <w:t>1</w:t>
            </w:r>
          </w:p>
        </w:tc>
        <w:tc>
          <w:tcPr>
            <w:tcW w:w="705" w:type="dxa"/>
          </w:tcPr>
          <w:p>
            <w:pPr>
              <w:pStyle w:val="TableParagraph"/>
              <w:spacing w:line="221" w:lineRule="exact"/>
              <w:ind w:right="24"/>
              <w:jc w:val="center"/>
              <w:rPr>
                <w:sz w:val="20"/>
              </w:rPr>
            </w:pPr>
            <w:r>
              <w:rPr>
                <w:spacing w:val="-5"/>
                <w:sz w:val="20"/>
              </w:rPr>
              <w:t>02</w:t>
            </w:r>
          </w:p>
        </w:tc>
        <w:tc>
          <w:tcPr>
            <w:tcW w:w="1515" w:type="dxa"/>
          </w:tcPr>
          <w:p>
            <w:pPr>
              <w:pStyle w:val="TableParagraph"/>
              <w:spacing w:line="221" w:lineRule="exact"/>
              <w:ind w:left="2" w:right="24"/>
              <w:jc w:val="center"/>
              <w:rPr>
                <w:sz w:val="20"/>
              </w:rPr>
            </w:pPr>
            <w:r>
              <w:rPr>
                <w:sz w:val="20"/>
              </w:rPr>
              <w:t>238 467 </w:t>
            </w:r>
            <w:r>
              <w:rPr>
                <w:spacing w:val="-2"/>
                <w:sz w:val="20"/>
              </w:rPr>
              <w:t>649,20</w:t>
            </w:r>
          </w:p>
        </w:tc>
        <w:tc>
          <w:tcPr>
            <w:tcW w:w="1500" w:type="dxa"/>
          </w:tcPr>
          <w:p>
            <w:pPr>
              <w:pStyle w:val="TableParagraph"/>
              <w:spacing w:line="221" w:lineRule="exact"/>
              <w:ind w:left="20" w:right="29"/>
              <w:jc w:val="center"/>
              <w:rPr>
                <w:sz w:val="20"/>
              </w:rPr>
            </w:pPr>
            <w:r>
              <w:rPr>
                <w:sz w:val="20"/>
              </w:rPr>
              <w:t>18 </w:t>
            </w:r>
            <w:r>
              <w:rPr>
                <w:spacing w:val="-2"/>
                <w:sz w:val="20"/>
              </w:rPr>
              <w:t>133,27</w:t>
            </w:r>
          </w:p>
        </w:tc>
        <w:tc>
          <w:tcPr>
            <w:tcW w:w="1515" w:type="dxa"/>
          </w:tcPr>
          <w:p>
            <w:pPr>
              <w:pStyle w:val="TableParagraph"/>
              <w:spacing w:line="221" w:lineRule="exact"/>
              <w:ind w:left="2" w:right="24"/>
              <w:jc w:val="center"/>
              <w:rPr>
                <w:sz w:val="20"/>
              </w:rPr>
            </w:pPr>
            <w:r>
              <w:rPr>
                <w:sz w:val="20"/>
              </w:rPr>
              <w:t>218 191 </w:t>
            </w:r>
            <w:r>
              <w:rPr>
                <w:spacing w:val="-2"/>
                <w:sz w:val="20"/>
              </w:rPr>
              <w:t>270,70</w:t>
            </w:r>
          </w:p>
        </w:tc>
        <w:tc>
          <w:tcPr>
            <w:tcW w:w="1470" w:type="dxa"/>
          </w:tcPr>
          <w:p>
            <w:pPr>
              <w:pStyle w:val="TableParagraph"/>
              <w:spacing w:line="221" w:lineRule="exact"/>
              <w:ind w:left="20" w:right="29"/>
              <w:jc w:val="center"/>
              <w:rPr>
                <w:sz w:val="20"/>
              </w:rPr>
            </w:pPr>
            <w:r>
              <w:rPr>
                <w:sz w:val="20"/>
              </w:rPr>
              <w:t>16 </w:t>
            </w:r>
            <w:r>
              <w:rPr>
                <w:spacing w:val="-2"/>
                <w:sz w:val="20"/>
              </w:rPr>
              <w:t>591,44</w:t>
            </w:r>
          </w:p>
        </w:tc>
        <w:tc>
          <w:tcPr>
            <w:tcW w:w="1545" w:type="dxa"/>
          </w:tcPr>
          <w:p>
            <w:pPr>
              <w:pStyle w:val="TableParagraph"/>
              <w:spacing w:line="221" w:lineRule="exact"/>
              <w:ind w:left="2" w:right="24"/>
              <w:jc w:val="center"/>
              <w:rPr>
                <w:sz w:val="20"/>
              </w:rPr>
            </w:pPr>
            <w:r>
              <w:rPr>
                <w:sz w:val="20"/>
              </w:rPr>
              <w:t>218 321 </w:t>
            </w:r>
            <w:r>
              <w:rPr>
                <w:spacing w:val="-2"/>
                <w:sz w:val="20"/>
              </w:rPr>
              <w:t>010,60</w:t>
            </w:r>
          </w:p>
        </w:tc>
        <w:tc>
          <w:tcPr>
            <w:tcW w:w="1620" w:type="dxa"/>
          </w:tcPr>
          <w:p>
            <w:pPr>
              <w:pStyle w:val="TableParagraph"/>
              <w:spacing w:line="221" w:lineRule="exact"/>
              <w:ind w:left="20" w:right="29"/>
              <w:jc w:val="center"/>
              <w:rPr>
                <w:sz w:val="20"/>
              </w:rPr>
            </w:pPr>
            <w:r>
              <w:rPr>
                <w:sz w:val="20"/>
              </w:rPr>
              <w:t>16 </w:t>
            </w:r>
            <w:r>
              <w:rPr>
                <w:spacing w:val="-2"/>
                <w:sz w:val="20"/>
              </w:rPr>
              <w:t>601,30</w:t>
            </w:r>
          </w:p>
        </w:tc>
      </w:tr>
      <w:tr>
        <w:trPr>
          <w:trHeight w:val="690" w:hRule="atLeast"/>
        </w:trPr>
        <w:tc>
          <w:tcPr>
            <w:tcW w:w="5115" w:type="dxa"/>
          </w:tcPr>
          <w:p>
            <w:pPr>
              <w:pStyle w:val="TableParagraph"/>
              <w:ind w:left="22"/>
              <w:rPr>
                <w:sz w:val="20"/>
              </w:rPr>
            </w:pPr>
            <w:r>
              <w:rPr>
                <w:sz w:val="20"/>
              </w:rPr>
              <w:t>II. Стоимость Территориальной программы обязательного медицинского страхования города Москвы всего</w:t>
            </w:r>
            <w:r>
              <w:rPr>
                <w:sz w:val="20"/>
                <w:vertAlign w:val="superscript"/>
              </w:rPr>
              <w:t>2</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04+08)</w:t>
            </w:r>
          </w:p>
        </w:tc>
        <w:tc>
          <w:tcPr>
            <w:tcW w:w="705" w:type="dxa"/>
          </w:tcPr>
          <w:p>
            <w:pPr>
              <w:pStyle w:val="TableParagraph"/>
              <w:spacing w:line="221" w:lineRule="exact"/>
              <w:ind w:right="24"/>
              <w:jc w:val="center"/>
              <w:rPr>
                <w:sz w:val="20"/>
              </w:rPr>
            </w:pPr>
            <w:r>
              <w:rPr>
                <w:spacing w:val="-5"/>
                <w:sz w:val="20"/>
              </w:rPr>
              <w:t>03</w:t>
            </w:r>
          </w:p>
        </w:tc>
        <w:tc>
          <w:tcPr>
            <w:tcW w:w="1515" w:type="dxa"/>
          </w:tcPr>
          <w:p>
            <w:pPr>
              <w:pStyle w:val="TableParagraph"/>
              <w:spacing w:before="96"/>
              <w:ind w:left="2" w:right="24"/>
              <w:jc w:val="center"/>
              <w:rPr>
                <w:sz w:val="20"/>
              </w:rPr>
            </w:pPr>
            <w:r>
              <w:rPr>
                <w:sz w:val="20"/>
              </w:rPr>
              <w:t>466 745 </w:t>
            </w:r>
            <w:r>
              <w:rPr>
                <w:spacing w:val="-2"/>
                <w:sz w:val="20"/>
              </w:rPr>
              <w:t>476,50</w:t>
            </w:r>
          </w:p>
        </w:tc>
        <w:tc>
          <w:tcPr>
            <w:tcW w:w="1500" w:type="dxa"/>
          </w:tcPr>
          <w:p>
            <w:pPr>
              <w:pStyle w:val="TableParagraph"/>
              <w:spacing w:before="96"/>
              <w:ind w:left="20" w:right="29"/>
              <w:jc w:val="center"/>
              <w:rPr>
                <w:sz w:val="20"/>
              </w:rPr>
            </w:pPr>
            <w:r>
              <w:rPr>
                <w:sz w:val="20"/>
              </w:rPr>
              <w:t>35 </w:t>
            </w:r>
            <w:r>
              <w:rPr>
                <w:spacing w:val="-2"/>
                <w:sz w:val="20"/>
              </w:rPr>
              <w:t>423,02</w:t>
            </w:r>
          </w:p>
        </w:tc>
        <w:tc>
          <w:tcPr>
            <w:tcW w:w="1515" w:type="dxa"/>
          </w:tcPr>
          <w:p>
            <w:pPr>
              <w:pStyle w:val="TableParagraph"/>
              <w:spacing w:before="96"/>
              <w:ind w:left="2" w:right="24"/>
              <w:jc w:val="center"/>
              <w:rPr>
                <w:sz w:val="20"/>
              </w:rPr>
            </w:pPr>
            <w:r>
              <w:rPr>
                <w:sz w:val="20"/>
              </w:rPr>
              <w:t>501 714 </w:t>
            </w:r>
            <w:r>
              <w:rPr>
                <w:spacing w:val="-2"/>
                <w:sz w:val="20"/>
              </w:rPr>
              <w:t>978,50</w:t>
            </w:r>
          </w:p>
        </w:tc>
        <w:tc>
          <w:tcPr>
            <w:tcW w:w="1470" w:type="dxa"/>
          </w:tcPr>
          <w:p>
            <w:pPr>
              <w:pStyle w:val="TableParagraph"/>
              <w:spacing w:before="96"/>
              <w:ind w:left="20" w:right="29"/>
              <w:jc w:val="center"/>
              <w:rPr>
                <w:sz w:val="20"/>
              </w:rPr>
            </w:pPr>
            <w:r>
              <w:rPr>
                <w:sz w:val="20"/>
              </w:rPr>
              <w:t>38 </w:t>
            </w:r>
            <w:r>
              <w:rPr>
                <w:spacing w:val="-2"/>
                <w:sz w:val="20"/>
              </w:rPr>
              <w:t>076,98</w:t>
            </w:r>
          </w:p>
        </w:tc>
        <w:tc>
          <w:tcPr>
            <w:tcW w:w="1545" w:type="dxa"/>
          </w:tcPr>
          <w:p>
            <w:pPr>
              <w:pStyle w:val="TableParagraph"/>
              <w:spacing w:before="96"/>
              <w:ind w:left="2" w:right="24"/>
              <w:jc w:val="center"/>
              <w:rPr>
                <w:sz w:val="20"/>
              </w:rPr>
            </w:pPr>
            <w:r>
              <w:rPr>
                <w:sz w:val="20"/>
              </w:rPr>
              <w:t>534 600 </w:t>
            </w:r>
            <w:r>
              <w:rPr>
                <w:spacing w:val="-2"/>
                <w:sz w:val="20"/>
              </w:rPr>
              <w:t>380,90</w:t>
            </w:r>
          </w:p>
        </w:tc>
        <w:tc>
          <w:tcPr>
            <w:tcW w:w="1620" w:type="dxa"/>
          </w:tcPr>
          <w:p>
            <w:pPr>
              <w:pStyle w:val="TableParagraph"/>
              <w:spacing w:before="96"/>
              <w:ind w:left="20" w:right="29"/>
              <w:jc w:val="center"/>
              <w:rPr>
                <w:sz w:val="20"/>
              </w:rPr>
            </w:pPr>
            <w:r>
              <w:rPr>
                <w:sz w:val="20"/>
              </w:rPr>
              <w:t>40 </w:t>
            </w:r>
            <w:r>
              <w:rPr>
                <w:spacing w:val="-2"/>
                <w:sz w:val="20"/>
              </w:rPr>
              <w:t>572,78</w:t>
            </w:r>
          </w:p>
        </w:tc>
      </w:tr>
      <w:tr>
        <w:trPr>
          <w:trHeight w:val="1155" w:hRule="atLeast"/>
        </w:trPr>
        <w:tc>
          <w:tcPr>
            <w:tcW w:w="5115" w:type="dxa"/>
          </w:tcPr>
          <w:p>
            <w:pPr>
              <w:pStyle w:val="TableParagraph"/>
              <w:ind w:left="22" w:right="18"/>
              <w:jc w:val="both"/>
              <w:rPr>
                <w:sz w:val="20"/>
              </w:rPr>
            </w:pPr>
            <w:r>
              <w:rPr>
                <w:sz w:val="20"/>
              </w:rPr>
              <w:t>1. Стоимость Территориальной программы обязательного медицинского страхования города Москвы</w:t>
            </w:r>
            <w:r>
              <w:rPr>
                <w:spacing w:val="-1"/>
                <w:sz w:val="20"/>
              </w:rPr>
              <w:t> </w:t>
            </w:r>
            <w:r>
              <w:rPr>
                <w:sz w:val="20"/>
              </w:rPr>
              <w:t>за счет средств обязательного медицинского страхования в рамках базовой</w:t>
            </w:r>
            <w:r>
              <w:rPr>
                <w:spacing w:val="58"/>
                <w:sz w:val="20"/>
              </w:rPr>
              <w:t>   </w:t>
            </w:r>
            <w:r>
              <w:rPr>
                <w:sz w:val="20"/>
              </w:rPr>
              <w:t>программы</w:t>
            </w:r>
            <w:r>
              <w:rPr>
                <w:spacing w:val="58"/>
                <w:sz w:val="20"/>
              </w:rPr>
              <w:t>   </w:t>
            </w:r>
            <w:r>
              <w:rPr>
                <w:sz w:val="20"/>
              </w:rPr>
              <w:t>обязательного</w:t>
            </w:r>
            <w:r>
              <w:rPr>
                <w:spacing w:val="59"/>
                <w:sz w:val="20"/>
              </w:rPr>
              <w:t>   </w:t>
            </w:r>
            <w:r>
              <w:rPr>
                <w:spacing w:val="-2"/>
                <w:sz w:val="20"/>
              </w:rPr>
              <w:t>медицинского</w:t>
            </w:r>
          </w:p>
          <w:p>
            <w:pPr>
              <w:pStyle w:val="TableParagraph"/>
              <w:spacing w:line="224" w:lineRule="exact"/>
              <w:ind w:left="22"/>
              <w:jc w:val="both"/>
              <w:rPr>
                <w:sz w:val="20"/>
              </w:rPr>
            </w:pPr>
            <w:r>
              <w:rPr>
                <w:sz w:val="20"/>
              </w:rPr>
              <w:t>страхования</w:t>
            </w:r>
            <w:r>
              <w:rPr>
                <w:sz w:val="20"/>
                <w:vertAlign w:val="superscript"/>
              </w:rPr>
              <w:t>2</w:t>
            </w:r>
            <w:r>
              <w:rPr>
                <w:spacing w:val="-4"/>
                <w:sz w:val="20"/>
                <w:vertAlign w:val="baseline"/>
              </w:rPr>
              <w:t> </w:t>
            </w:r>
            <w:r>
              <w:rPr>
                <w:sz w:val="20"/>
                <w:vertAlign w:val="baseline"/>
              </w:rPr>
              <w:t>(сумма</w:t>
            </w:r>
            <w:r>
              <w:rPr>
                <w:spacing w:val="-5"/>
                <w:sz w:val="20"/>
                <w:vertAlign w:val="baseline"/>
              </w:rPr>
              <w:t> </w:t>
            </w:r>
            <w:r>
              <w:rPr>
                <w:sz w:val="20"/>
                <w:vertAlign w:val="baseline"/>
              </w:rPr>
              <w:t>строк</w:t>
            </w:r>
            <w:r>
              <w:rPr>
                <w:spacing w:val="-5"/>
                <w:sz w:val="20"/>
                <w:vertAlign w:val="baseline"/>
              </w:rPr>
              <w:t> </w:t>
            </w:r>
            <w:r>
              <w:rPr>
                <w:sz w:val="20"/>
                <w:vertAlign w:val="baseline"/>
              </w:rPr>
              <w:t>05+06+07),</w:t>
            </w:r>
            <w:r>
              <w:rPr>
                <w:spacing w:val="-4"/>
                <w:sz w:val="20"/>
                <w:vertAlign w:val="baseline"/>
              </w:rPr>
              <w:t> </w:t>
            </w:r>
            <w:r>
              <w:rPr>
                <w:sz w:val="20"/>
                <w:vertAlign w:val="baseline"/>
              </w:rPr>
              <w:t>в</w:t>
            </w:r>
            <w:r>
              <w:rPr>
                <w:spacing w:val="-5"/>
                <w:sz w:val="20"/>
                <w:vertAlign w:val="baseline"/>
              </w:rPr>
              <w:t> </w:t>
            </w:r>
            <w:r>
              <w:rPr>
                <w:sz w:val="20"/>
                <w:vertAlign w:val="baseline"/>
              </w:rPr>
              <w:t>том</w:t>
            </w:r>
            <w:r>
              <w:rPr>
                <w:spacing w:val="-4"/>
                <w:sz w:val="20"/>
                <w:vertAlign w:val="baseline"/>
              </w:rPr>
              <w:t> </w:t>
            </w:r>
            <w:r>
              <w:rPr>
                <w:spacing w:val="-2"/>
                <w:sz w:val="20"/>
                <w:vertAlign w:val="baseline"/>
              </w:rPr>
              <w:t>числе:</w:t>
            </w:r>
          </w:p>
        </w:tc>
        <w:tc>
          <w:tcPr>
            <w:tcW w:w="705" w:type="dxa"/>
          </w:tcPr>
          <w:p>
            <w:pPr>
              <w:pStyle w:val="TableParagraph"/>
              <w:spacing w:line="221" w:lineRule="exact"/>
              <w:ind w:right="24"/>
              <w:jc w:val="center"/>
              <w:rPr>
                <w:sz w:val="20"/>
              </w:rPr>
            </w:pPr>
            <w:r>
              <w:rPr>
                <w:spacing w:val="-5"/>
                <w:sz w:val="20"/>
              </w:rPr>
              <w:t>04</w:t>
            </w:r>
          </w:p>
        </w:tc>
        <w:tc>
          <w:tcPr>
            <w:tcW w:w="1515" w:type="dxa"/>
          </w:tcPr>
          <w:p>
            <w:pPr>
              <w:pStyle w:val="TableParagraph"/>
              <w:spacing w:before="91"/>
              <w:rPr>
                <w:sz w:val="20"/>
              </w:rPr>
            </w:pPr>
          </w:p>
          <w:p>
            <w:pPr>
              <w:pStyle w:val="TableParagraph"/>
              <w:ind w:left="2" w:right="24"/>
              <w:jc w:val="center"/>
              <w:rPr>
                <w:sz w:val="20"/>
              </w:rPr>
            </w:pPr>
            <w:r>
              <w:rPr>
                <w:sz w:val="20"/>
              </w:rPr>
              <w:t>463 530 </w:t>
            </w:r>
            <w:r>
              <w:rPr>
                <w:spacing w:val="-2"/>
                <w:sz w:val="20"/>
              </w:rPr>
              <w:t>680,20</w:t>
            </w:r>
          </w:p>
        </w:tc>
        <w:tc>
          <w:tcPr>
            <w:tcW w:w="1500" w:type="dxa"/>
          </w:tcPr>
          <w:p>
            <w:pPr>
              <w:pStyle w:val="TableParagraph"/>
              <w:spacing w:before="91"/>
              <w:rPr>
                <w:sz w:val="20"/>
              </w:rPr>
            </w:pPr>
          </w:p>
          <w:p>
            <w:pPr>
              <w:pStyle w:val="TableParagraph"/>
              <w:ind w:left="20" w:right="29"/>
              <w:jc w:val="center"/>
              <w:rPr>
                <w:sz w:val="20"/>
              </w:rPr>
            </w:pPr>
            <w:r>
              <w:rPr>
                <w:sz w:val="20"/>
              </w:rPr>
              <w:t>35 </w:t>
            </w:r>
            <w:r>
              <w:rPr>
                <w:spacing w:val="-2"/>
                <w:sz w:val="20"/>
              </w:rPr>
              <w:t>179,04</w:t>
            </w:r>
          </w:p>
        </w:tc>
        <w:tc>
          <w:tcPr>
            <w:tcW w:w="1515" w:type="dxa"/>
          </w:tcPr>
          <w:p>
            <w:pPr>
              <w:pStyle w:val="TableParagraph"/>
              <w:spacing w:before="91"/>
              <w:rPr>
                <w:sz w:val="20"/>
              </w:rPr>
            </w:pPr>
          </w:p>
          <w:p>
            <w:pPr>
              <w:pStyle w:val="TableParagraph"/>
              <w:ind w:left="2" w:right="24"/>
              <w:jc w:val="center"/>
              <w:rPr>
                <w:sz w:val="20"/>
              </w:rPr>
            </w:pPr>
            <w:r>
              <w:rPr>
                <w:sz w:val="20"/>
              </w:rPr>
              <w:t>498 500 </w:t>
            </w:r>
            <w:r>
              <w:rPr>
                <w:spacing w:val="-2"/>
                <w:sz w:val="20"/>
              </w:rPr>
              <w:t>182,20</w:t>
            </w:r>
          </w:p>
        </w:tc>
        <w:tc>
          <w:tcPr>
            <w:tcW w:w="1470" w:type="dxa"/>
          </w:tcPr>
          <w:p>
            <w:pPr>
              <w:pStyle w:val="TableParagraph"/>
              <w:spacing w:before="91"/>
              <w:rPr>
                <w:sz w:val="20"/>
              </w:rPr>
            </w:pPr>
          </w:p>
          <w:p>
            <w:pPr>
              <w:pStyle w:val="TableParagraph"/>
              <w:ind w:left="20" w:right="29"/>
              <w:jc w:val="center"/>
              <w:rPr>
                <w:sz w:val="20"/>
              </w:rPr>
            </w:pPr>
            <w:r>
              <w:rPr>
                <w:sz w:val="20"/>
              </w:rPr>
              <w:t>37 </w:t>
            </w:r>
            <w:r>
              <w:rPr>
                <w:spacing w:val="-2"/>
                <w:sz w:val="20"/>
              </w:rPr>
              <w:t>833,00</w:t>
            </w:r>
          </w:p>
        </w:tc>
        <w:tc>
          <w:tcPr>
            <w:tcW w:w="1545" w:type="dxa"/>
          </w:tcPr>
          <w:p>
            <w:pPr>
              <w:pStyle w:val="TableParagraph"/>
              <w:spacing w:before="91"/>
              <w:rPr>
                <w:sz w:val="20"/>
              </w:rPr>
            </w:pPr>
          </w:p>
          <w:p>
            <w:pPr>
              <w:pStyle w:val="TableParagraph"/>
              <w:ind w:left="2" w:right="24"/>
              <w:jc w:val="center"/>
              <w:rPr>
                <w:sz w:val="20"/>
              </w:rPr>
            </w:pPr>
            <w:r>
              <w:rPr>
                <w:sz w:val="20"/>
              </w:rPr>
              <w:t>531 385 </w:t>
            </w:r>
            <w:r>
              <w:rPr>
                <w:spacing w:val="-2"/>
                <w:sz w:val="20"/>
              </w:rPr>
              <w:t>584,60</w:t>
            </w:r>
          </w:p>
        </w:tc>
        <w:tc>
          <w:tcPr>
            <w:tcW w:w="1620" w:type="dxa"/>
          </w:tcPr>
          <w:p>
            <w:pPr>
              <w:pStyle w:val="TableParagraph"/>
              <w:spacing w:before="91"/>
              <w:rPr>
                <w:sz w:val="20"/>
              </w:rPr>
            </w:pPr>
          </w:p>
          <w:p>
            <w:pPr>
              <w:pStyle w:val="TableParagraph"/>
              <w:ind w:left="20" w:right="29"/>
              <w:jc w:val="center"/>
              <w:rPr>
                <w:sz w:val="20"/>
              </w:rPr>
            </w:pPr>
            <w:r>
              <w:rPr>
                <w:sz w:val="20"/>
              </w:rPr>
              <w:t>40 </w:t>
            </w:r>
            <w:r>
              <w:rPr>
                <w:spacing w:val="-2"/>
                <w:sz w:val="20"/>
              </w:rPr>
              <w:t>328,80</w:t>
            </w:r>
          </w:p>
        </w:tc>
      </w:tr>
      <w:tr>
        <w:trPr>
          <w:trHeight w:val="495" w:hRule="atLeast"/>
        </w:trPr>
        <w:tc>
          <w:tcPr>
            <w:tcW w:w="5115" w:type="dxa"/>
          </w:tcPr>
          <w:p>
            <w:pPr>
              <w:pStyle w:val="TableParagraph"/>
              <w:ind w:left="22"/>
              <w:rPr>
                <w:sz w:val="20"/>
              </w:rPr>
            </w:pPr>
            <w:r>
              <w:rPr>
                <w:sz w:val="20"/>
              </w:rPr>
              <w:t>1.1.</w:t>
            </w:r>
            <w:r>
              <w:rPr>
                <w:spacing w:val="-8"/>
                <w:sz w:val="20"/>
              </w:rPr>
              <w:t> </w:t>
            </w:r>
            <w:r>
              <w:rPr>
                <w:sz w:val="20"/>
              </w:rPr>
              <w:t>Субвенции</w:t>
            </w:r>
            <w:r>
              <w:rPr>
                <w:spacing w:val="-9"/>
                <w:sz w:val="20"/>
              </w:rPr>
              <w:t> </w:t>
            </w:r>
            <w:r>
              <w:rPr>
                <w:sz w:val="20"/>
              </w:rPr>
              <w:t>из</w:t>
            </w:r>
            <w:r>
              <w:rPr>
                <w:spacing w:val="-8"/>
                <w:sz w:val="20"/>
              </w:rPr>
              <w:t> </w:t>
            </w:r>
            <w:r>
              <w:rPr>
                <w:sz w:val="20"/>
              </w:rPr>
              <w:t>бюджета</w:t>
            </w:r>
            <w:r>
              <w:rPr>
                <w:spacing w:val="-9"/>
                <w:sz w:val="20"/>
              </w:rPr>
              <w:t> </w:t>
            </w:r>
            <w:r>
              <w:rPr>
                <w:sz w:val="20"/>
              </w:rPr>
              <w:t>Федерального</w:t>
            </w:r>
            <w:r>
              <w:rPr>
                <w:spacing w:val="-8"/>
                <w:sz w:val="20"/>
              </w:rPr>
              <w:t> </w:t>
            </w:r>
            <w:r>
              <w:rPr>
                <w:sz w:val="20"/>
              </w:rPr>
              <w:t>фонда обязательного медицинского страхования</w:t>
            </w:r>
            <w:r>
              <w:rPr>
                <w:sz w:val="20"/>
                <w:vertAlign w:val="superscript"/>
              </w:rPr>
              <w:t>2</w:t>
            </w:r>
          </w:p>
        </w:tc>
        <w:tc>
          <w:tcPr>
            <w:tcW w:w="705" w:type="dxa"/>
          </w:tcPr>
          <w:p>
            <w:pPr>
              <w:pStyle w:val="TableParagraph"/>
              <w:spacing w:line="221" w:lineRule="exact"/>
              <w:ind w:right="24"/>
              <w:jc w:val="center"/>
              <w:rPr>
                <w:sz w:val="20"/>
              </w:rPr>
            </w:pPr>
            <w:r>
              <w:rPr>
                <w:spacing w:val="-5"/>
                <w:sz w:val="20"/>
              </w:rPr>
              <w:t>05</w:t>
            </w:r>
          </w:p>
        </w:tc>
        <w:tc>
          <w:tcPr>
            <w:tcW w:w="1515" w:type="dxa"/>
          </w:tcPr>
          <w:p>
            <w:pPr>
              <w:pStyle w:val="TableParagraph"/>
              <w:spacing w:before="6"/>
              <w:ind w:left="2" w:right="24"/>
              <w:jc w:val="center"/>
              <w:rPr>
                <w:sz w:val="20"/>
              </w:rPr>
            </w:pPr>
            <w:r>
              <w:rPr>
                <w:sz w:val="20"/>
              </w:rPr>
              <w:t>442 998 </w:t>
            </w:r>
            <w:r>
              <w:rPr>
                <w:spacing w:val="-2"/>
                <w:sz w:val="20"/>
              </w:rPr>
              <w:t>223,30</w:t>
            </w:r>
          </w:p>
        </w:tc>
        <w:tc>
          <w:tcPr>
            <w:tcW w:w="1500" w:type="dxa"/>
          </w:tcPr>
          <w:p>
            <w:pPr>
              <w:pStyle w:val="TableParagraph"/>
              <w:spacing w:before="6"/>
              <w:ind w:left="20" w:right="29"/>
              <w:jc w:val="center"/>
              <w:rPr>
                <w:sz w:val="20"/>
              </w:rPr>
            </w:pPr>
            <w:r>
              <w:rPr>
                <w:sz w:val="20"/>
              </w:rPr>
              <w:t>33 </w:t>
            </w:r>
            <w:r>
              <w:rPr>
                <w:spacing w:val="-2"/>
                <w:sz w:val="20"/>
              </w:rPr>
              <w:t>620,76</w:t>
            </w:r>
          </w:p>
        </w:tc>
        <w:tc>
          <w:tcPr>
            <w:tcW w:w="1515" w:type="dxa"/>
          </w:tcPr>
          <w:p>
            <w:pPr>
              <w:pStyle w:val="TableParagraph"/>
              <w:spacing w:before="6"/>
              <w:ind w:left="2" w:right="24"/>
              <w:jc w:val="center"/>
              <w:rPr>
                <w:sz w:val="20"/>
              </w:rPr>
            </w:pPr>
            <w:r>
              <w:rPr>
                <w:sz w:val="20"/>
              </w:rPr>
              <w:t>477 885 </w:t>
            </w:r>
            <w:r>
              <w:rPr>
                <w:spacing w:val="-2"/>
                <w:sz w:val="20"/>
              </w:rPr>
              <w:t>418,90</w:t>
            </w:r>
          </w:p>
        </w:tc>
        <w:tc>
          <w:tcPr>
            <w:tcW w:w="1470" w:type="dxa"/>
          </w:tcPr>
          <w:p>
            <w:pPr>
              <w:pStyle w:val="TableParagraph"/>
              <w:spacing w:before="6"/>
              <w:ind w:left="20" w:right="29"/>
              <w:jc w:val="center"/>
              <w:rPr>
                <w:sz w:val="20"/>
              </w:rPr>
            </w:pPr>
            <w:r>
              <w:rPr>
                <w:sz w:val="20"/>
              </w:rPr>
              <w:t>36 </w:t>
            </w:r>
            <w:r>
              <w:rPr>
                <w:spacing w:val="-2"/>
                <w:sz w:val="20"/>
              </w:rPr>
              <w:t>268,47</w:t>
            </w:r>
          </w:p>
        </w:tc>
        <w:tc>
          <w:tcPr>
            <w:tcW w:w="1545" w:type="dxa"/>
          </w:tcPr>
          <w:p>
            <w:pPr>
              <w:pStyle w:val="TableParagraph"/>
              <w:spacing w:before="6"/>
              <w:ind w:left="2" w:right="24"/>
              <w:jc w:val="center"/>
              <w:rPr>
                <w:sz w:val="20"/>
              </w:rPr>
            </w:pPr>
            <w:r>
              <w:rPr>
                <w:sz w:val="20"/>
              </w:rPr>
              <w:t>510 693 </w:t>
            </w:r>
            <w:r>
              <w:rPr>
                <w:spacing w:val="-2"/>
                <w:sz w:val="20"/>
              </w:rPr>
              <w:t>470,20</w:t>
            </w:r>
          </w:p>
        </w:tc>
        <w:tc>
          <w:tcPr>
            <w:tcW w:w="1620" w:type="dxa"/>
          </w:tcPr>
          <w:p>
            <w:pPr>
              <w:pStyle w:val="TableParagraph"/>
              <w:spacing w:before="6"/>
              <w:ind w:left="20" w:right="29"/>
              <w:jc w:val="center"/>
              <w:rPr>
                <w:sz w:val="20"/>
              </w:rPr>
            </w:pPr>
            <w:r>
              <w:rPr>
                <w:sz w:val="20"/>
              </w:rPr>
              <w:t>38 </w:t>
            </w:r>
            <w:r>
              <w:rPr>
                <w:spacing w:val="-2"/>
                <w:sz w:val="20"/>
              </w:rPr>
              <w:t>758,40</w:t>
            </w:r>
          </w:p>
        </w:tc>
      </w:tr>
    </w:tbl>
    <w:p>
      <w:pPr>
        <w:pStyle w:val="TableParagraph"/>
        <w:spacing w:after="0"/>
        <w:jc w:val="center"/>
        <w:rPr>
          <w:sz w:val="20"/>
        </w:rPr>
        <w:sectPr>
          <w:headerReference w:type="default" r:id="rId10"/>
          <w:pgSz w:w="16840" w:h="11900" w:orient="landscape"/>
          <w:pgMar w:header="425" w:footer="0" w:top="6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15"/>
        <w:gridCol w:w="705"/>
        <w:gridCol w:w="1515"/>
        <w:gridCol w:w="1500"/>
        <w:gridCol w:w="1515"/>
        <w:gridCol w:w="1470"/>
        <w:gridCol w:w="1545"/>
        <w:gridCol w:w="1620"/>
      </w:tblGrid>
      <w:tr>
        <w:trPr>
          <w:trHeight w:val="195" w:hRule="atLeast"/>
        </w:trPr>
        <w:tc>
          <w:tcPr>
            <w:tcW w:w="5115" w:type="dxa"/>
          </w:tcPr>
          <w:p>
            <w:pPr>
              <w:pStyle w:val="TableParagraph"/>
              <w:spacing w:line="167" w:lineRule="exact" w:before="8"/>
              <w:ind w:right="24"/>
              <w:jc w:val="center"/>
              <w:rPr>
                <w:sz w:val="16"/>
              </w:rPr>
            </w:pPr>
            <w:r>
              <w:rPr>
                <w:spacing w:val="-10"/>
                <w:sz w:val="16"/>
              </w:rPr>
              <w:t>1</w:t>
            </w:r>
          </w:p>
        </w:tc>
        <w:tc>
          <w:tcPr>
            <w:tcW w:w="705" w:type="dxa"/>
          </w:tcPr>
          <w:p>
            <w:pPr>
              <w:pStyle w:val="TableParagraph"/>
              <w:spacing w:line="167" w:lineRule="exact" w:before="8"/>
              <w:ind w:right="24"/>
              <w:jc w:val="center"/>
              <w:rPr>
                <w:sz w:val="16"/>
              </w:rPr>
            </w:pPr>
            <w:r>
              <w:rPr>
                <w:spacing w:val="-10"/>
                <w:sz w:val="16"/>
              </w:rPr>
              <w:t>2</w:t>
            </w:r>
          </w:p>
        </w:tc>
        <w:tc>
          <w:tcPr>
            <w:tcW w:w="1515" w:type="dxa"/>
          </w:tcPr>
          <w:p>
            <w:pPr>
              <w:pStyle w:val="TableParagraph"/>
              <w:spacing w:line="167" w:lineRule="exact" w:before="8"/>
              <w:ind w:right="24"/>
              <w:jc w:val="center"/>
              <w:rPr>
                <w:sz w:val="16"/>
              </w:rPr>
            </w:pPr>
            <w:r>
              <w:rPr>
                <w:spacing w:val="-10"/>
                <w:sz w:val="16"/>
              </w:rPr>
              <w:t>3</w:t>
            </w:r>
          </w:p>
        </w:tc>
        <w:tc>
          <w:tcPr>
            <w:tcW w:w="1500" w:type="dxa"/>
          </w:tcPr>
          <w:p>
            <w:pPr>
              <w:pStyle w:val="TableParagraph"/>
              <w:spacing w:line="167" w:lineRule="exact" w:before="8"/>
              <w:ind w:left="20" w:right="29"/>
              <w:jc w:val="center"/>
              <w:rPr>
                <w:sz w:val="16"/>
              </w:rPr>
            </w:pPr>
            <w:r>
              <w:rPr>
                <w:spacing w:val="-10"/>
                <w:sz w:val="16"/>
              </w:rPr>
              <w:t>4</w:t>
            </w:r>
          </w:p>
        </w:tc>
        <w:tc>
          <w:tcPr>
            <w:tcW w:w="1515" w:type="dxa"/>
          </w:tcPr>
          <w:p>
            <w:pPr>
              <w:pStyle w:val="TableParagraph"/>
              <w:spacing w:line="167" w:lineRule="exact" w:before="8"/>
              <w:ind w:right="24"/>
              <w:jc w:val="center"/>
              <w:rPr>
                <w:sz w:val="16"/>
              </w:rPr>
            </w:pPr>
            <w:r>
              <w:rPr>
                <w:spacing w:val="-10"/>
                <w:sz w:val="16"/>
              </w:rPr>
              <w:t>5</w:t>
            </w:r>
          </w:p>
        </w:tc>
        <w:tc>
          <w:tcPr>
            <w:tcW w:w="1470" w:type="dxa"/>
          </w:tcPr>
          <w:p>
            <w:pPr>
              <w:pStyle w:val="TableParagraph"/>
              <w:spacing w:line="167" w:lineRule="exact" w:before="8"/>
              <w:ind w:left="20" w:right="29"/>
              <w:jc w:val="center"/>
              <w:rPr>
                <w:sz w:val="16"/>
              </w:rPr>
            </w:pPr>
            <w:r>
              <w:rPr>
                <w:spacing w:val="-10"/>
                <w:sz w:val="16"/>
              </w:rPr>
              <w:t>6</w:t>
            </w:r>
          </w:p>
        </w:tc>
        <w:tc>
          <w:tcPr>
            <w:tcW w:w="1545" w:type="dxa"/>
          </w:tcPr>
          <w:p>
            <w:pPr>
              <w:pStyle w:val="TableParagraph"/>
              <w:spacing w:line="167" w:lineRule="exact" w:before="8"/>
              <w:ind w:right="24"/>
              <w:jc w:val="center"/>
              <w:rPr>
                <w:sz w:val="16"/>
              </w:rPr>
            </w:pPr>
            <w:r>
              <w:rPr>
                <w:spacing w:val="-10"/>
                <w:sz w:val="16"/>
              </w:rPr>
              <w:t>7</w:t>
            </w:r>
          </w:p>
        </w:tc>
        <w:tc>
          <w:tcPr>
            <w:tcW w:w="1620" w:type="dxa"/>
          </w:tcPr>
          <w:p>
            <w:pPr>
              <w:pStyle w:val="TableParagraph"/>
              <w:spacing w:line="167" w:lineRule="exact" w:before="8"/>
              <w:ind w:left="20" w:right="29"/>
              <w:jc w:val="center"/>
              <w:rPr>
                <w:sz w:val="16"/>
              </w:rPr>
            </w:pPr>
            <w:r>
              <w:rPr>
                <w:spacing w:val="-10"/>
                <w:sz w:val="16"/>
              </w:rPr>
              <w:t>8</w:t>
            </w:r>
          </w:p>
        </w:tc>
      </w:tr>
      <w:tr>
        <w:trPr>
          <w:trHeight w:val="1173" w:hRule="atLeast"/>
        </w:trPr>
        <w:tc>
          <w:tcPr>
            <w:tcW w:w="5115" w:type="dxa"/>
          </w:tcPr>
          <w:p>
            <w:pPr>
              <w:pStyle w:val="TableParagraph"/>
              <w:ind w:left="22" w:right="18"/>
              <w:jc w:val="both"/>
              <w:rPr>
                <w:sz w:val="20"/>
              </w:rPr>
            </w:pPr>
            <w:r>
              <w:rPr>
                <w:sz w:val="20"/>
              </w:rPr>
              <w:t>1.2. Межбюджетные трансферты бюджета города Москвы на дополнительное финансовое обеспечение Территориальной</w:t>
            </w:r>
            <w:r>
              <w:rPr>
                <w:spacing w:val="-11"/>
                <w:sz w:val="20"/>
              </w:rPr>
              <w:t> </w:t>
            </w:r>
            <w:r>
              <w:rPr>
                <w:sz w:val="20"/>
              </w:rPr>
              <w:t>программы</w:t>
            </w:r>
            <w:r>
              <w:rPr>
                <w:spacing w:val="-11"/>
                <w:sz w:val="20"/>
              </w:rPr>
              <w:t> </w:t>
            </w:r>
            <w:r>
              <w:rPr>
                <w:sz w:val="20"/>
              </w:rPr>
              <w:t>обязательного</w:t>
            </w:r>
            <w:r>
              <w:rPr>
                <w:spacing w:val="-11"/>
                <w:sz w:val="20"/>
              </w:rPr>
              <w:t> </w:t>
            </w:r>
            <w:r>
              <w:rPr>
                <w:sz w:val="20"/>
              </w:rPr>
              <w:t>медицинского страхования города Москвы в части базовой программы обязательного медицинского страхования</w:t>
            </w:r>
          </w:p>
        </w:tc>
        <w:tc>
          <w:tcPr>
            <w:tcW w:w="705" w:type="dxa"/>
          </w:tcPr>
          <w:p>
            <w:pPr>
              <w:pStyle w:val="TableParagraph"/>
              <w:spacing w:line="225" w:lineRule="exact"/>
              <w:ind w:right="24"/>
              <w:jc w:val="center"/>
              <w:rPr>
                <w:sz w:val="20"/>
              </w:rPr>
            </w:pPr>
            <w:r>
              <w:rPr>
                <w:spacing w:val="-5"/>
                <w:sz w:val="20"/>
              </w:rPr>
              <w:t>06</w:t>
            </w:r>
          </w:p>
        </w:tc>
        <w:tc>
          <w:tcPr>
            <w:tcW w:w="1515" w:type="dxa"/>
          </w:tcPr>
          <w:p>
            <w:pPr>
              <w:pStyle w:val="TableParagraph"/>
              <w:spacing w:before="125"/>
              <w:rPr>
                <w:sz w:val="20"/>
              </w:rPr>
            </w:pPr>
          </w:p>
          <w:p>
            <w:pPr>
              <w:pStyle w:val="TableParagraph"/>
              <w:ind w:left="20" w:right="24"/>
              <w:jc w:val="center"/>
              <w:rPr>
                <w:sz w:val="20"/>
              </w:rPr>
            </w:pPr>
            <w:r>
              <w:rPr>
                <w:sz w:val="20"/>
              </w:rPr>
              <w:t>19 477 </w:t>
            </w:r>
            <w:r>
              <w:rPr>
                <w:spacing w:val="-2"/>
                <w:sz w:val="20"/>
              </w:rPr>
              <w:t>247,00</w:t>
            </w:r>
          </w:p>
        </w:tc>
        <w:tc>
          <w:tcPr>
            <w:tcW w:w="1500" w:type="dxa"/>
          </w:tcPr>
          <w:p>
            <w:pPr>
              <w:pStyle w:val="TableParagraph"/>
              <w:spacing w:before="125"/>
              <w:rPr>
                <w:sz w:val="20"/>
              </w:rPr>
            </w:pPr>
          </w:p>
          <w:p>
            <w:pPr>
              <w:pStyle w:val="TableParagraph"/>
              <w:ind w:left="10" w:right="29"/>
              <w:jc w:val="center"/>
              <w:rPr>
                <w:sz w:val="20"/>
              </w:rPr>
            </w:pPr>
            <w:r>
              <w:rPr>
                <w:sz w:val="20"/>
              </w:rPr>
              <w:t>1 </w:t>
            </w:r>
            <w:r>
              <w:rPr>
                <w:spacing w:val="-2"/>
                <w:sz w:val="20"/>
              </w:rPr>
              <w:t>478,20</w:t>
            </w:r>
          </w:p>
        </w:tc>
        <w:tc>
          <w:tcPr>
            <w:tcW w:w="1515" w:type="dxa"/>
          </w:tcPr>
          <w:p>
            <w:pPr>
              <w:pStyle w:val="TableParagraph"/>
              <w:spacing w:before="125"/>
              <w:rPr>
                <w:sz w:val="20"/>
              </w:rPr>
            </w:pPr>
          </w:p>
          <w:p>
            <w:pPr>
              <w:pStyle w:val="TableParagraph"/>
              <w:ind w:left="20" w:right="24"/>
              <w:jc w:val="center"/>
              <w:rPr>
                <w:sz w:val="20"/>
              </w:rPr>
            </w:pPr>
            <w:r>
              <w:rPr>
                <w:sz w:val="20"/>
              </w:rPr>
              <w:t>19 477 </w:t>
            </w:r>
            <w:r>
              <w:rPr>
                <w:spacing w:val="-2"/>
                <w:sz w:val="20"/>
              </w:rPr>
              <w:t>247,00</w:t>
            </w:r>
          </w:p>
        </w:tc>
        <w:tc>
          <w:tcPr>
            <w:tcW w:w="1470" w:type="dxa"/>
          </w:tcPr>
          <w:p>
            <w:pPr>
              <w:pStyle w:val="TableParagraph"/>
              <w:spacing w:before="125"/>
              <w:rPr>
                <w:sz w:val="20"/>
              </w:rPr>
            </w:pPr>
          </w:p>
          <w:p>
            <w:pPr>
              <w:pStyle w:val="TableParagraph"/>
              <w:ind w:left="10" w:right="29"/>
              <w:jc w:val="center"/>
              <w:rPr>
                <w:sz w:val="20"/>
              </w:rPr>
            </w:pPr>
            <w:r>
              <w:rPr>
                <w:sz w:val="20"/>
              </w:rPr>
              <w:t>1 </w:t>
            </w:r>
            <w:r>
              <w:rPr>
                <w:spacing w:val="-2"/>
                <w:sz w:val="20"/>
              </w:rPr>
              <w:t>478,20</w:t>
            </w:r>
          </w:p>
        </w:tc>
        <w:tc>
          <w:tcPr>
            <w:tcW w:w="1545" w:type="dxa"/>
          </w:tcPr>
          <w:p>
            <w:pPr>
              <w:pStyle w:val="TableParagraph"/>
              <w:spacing w:before="125"/>
              <w:rPr>
                <w:sz w:val="20"/>
              </w:rPr>
            </w:pPr>
          </w:p>
          <w:p>
            <w:pPr>
              <w:pStyle w:val="TableParagraph"/>
              <w:ind w:left="20" w:right="24"/>
              <w:jc w:val="center"/>
              <w:rPr>
                <w:sz w:val="20"/>
              </w:rPr>
            </w:pPr>
            <w:r>
              <w:rPr>
                <w:sz w:val="20"/>
              </w:rPr>
              <w:t>19 477 </w:t>
            </w:r>
            <w:r>
              <w:rPr>
                <w:spacing w:val="-2"/>
                <w:sz w:val="20"/>
              </w:rPr>
              <w:t>247,00</w:t>
            </w:r>
          </w:p>
        </w:tc>
        <w:tc>
          <w:tcPr>
            <w:tcW w:w="1620" w:type="dxa"/>
          </w:tcPr>
          <w:p>
            <w:pPr>
              <w:pStyle w:val="TableParagraph"/>
              <w:spacing w:before="125"/>
              <w:rPr>
                <w:sz w:val="20"/>
              </w:rPr>
            </w:pPr>
          </w:p>
          <w:p>
            <w:pPr>
              <w:pStyle w:val="TableParagraph"/>
              <w:ind w:left="10" w:right="29"/>
              <w:jc w:val="center"/>
              <w:rPr>
                <w:sz w:val="20"/>
              </w:rPr>
            </w:pPr>
            <w:r>
              <w:rPr>
                <w:sz w:val="20"/>
              </w:rPr>
              <w:t>1 </w:t>
            </w:r>
            <w:r>
              <w:rPr>
                <w:spacing w:val="-2"/>
                <w:sz w:val="20"/>
              </w:rPr>
              <w:t>478,20</w:t>
            </w:r>
          </w:p>
        </w:tc>
      </w:tr>
      <w:tr>
        <w:trPr>
          <w:trHeight w:val="465" w:hRule="atLeast"/>
        </w:trPr>
        <w:tc>
          <w:tcPr>
            <w:tcW w:w="5115" w:type="dxa"/>
          </w:tcPr>
          <w:p>
            <w:pPr>
              <w:pStyle w:val="TableParagraph"/>
              <w:spacing w:before="6"/>
              <w:ind w:left="22"/>
              <w:rPr>
                <w:sz w:val="20"/>
              </w:rPr>
            </w:pPr>
            <w:r>
              <w:rPr>
                <w:sz w:val="20"/>
              </w:rPr>
              <w:t>1.3.</w:t>
            </w:r>
            <w:r>
              <w:rPr>
                <w:spacing w:val="-3"/>
                <w:sz w:val="20"/>
              </w:rPr>
              <w:t> </w:t>
            </w:r>
            <w:r>
              <w:rPr>
                <w:sz w:val="20"/>
              </w:rPr>
              <w:t>Прочие</w:t>
            </w:r>
            <w:r>
              <w:rPr>
                <w:spacing w:val="-3"/>
                <w:sz w:val="20"/>
              </w:rPr>
              <w:t> </w:t>
            </w:r>
            <w:r>
              <w:rPr>
                <w:spacing w:val="-2"/>
                <w:sz w:val="20"/>
              </w:rPr>
              <w:t>поступления</w:t>
            </w:r>
          </w:p>
        </w:tc>
        <w:tc>
          <w:tcPr>
            <w:tcW w:w="705" w:type="dxa"/>
          </w:tcPr>
          <w:p>
            <w:pPr>
              <w:pStyle w:val="TableParagraph"/>
              <w:spacing w:before="6"/>
              <w:ind w:right="24"/>
              <w:jc w:val="center"/>
              <w:rPr>
                <w:sz w:val="20"/>
              </w:rPr>
            </w:pPr>
            <w:r>
              <w:rPr>
                <w:spacing w:val="-5"/>
                <w:sz w:val="20"/>
              </w:rPr>
              <w:t>07</w:t>
            </w:r>
          </w:p>
        </w:tc>
        <w:tc>
          <w:tcPr>
            <w:tcW w:w="1515" w:type="dxa"/>
          </w:tcPr>
          <w:p>
            <w:pPr>
              <w:pStyle w:val="TableParagraph"/>
              <w:spacing w:before="6"/>
              <w:ind w:left="10" w:right="24"/>
              <w:jc w:val="center"/>
              <w:rPr>
                <w:sz w:val="20"/>
              </w:rPr>
            </w:pPr>
            <w:r>
              <w:rPr>
                <w:sz w:val="20"/>
              </w:rPr>
              <w:t>1 055 </w:t>
            </w:r>
            <w:r>
              <w:rPr>
                <w:spacing w:val="-2"/>
                <w:sz w:val="20"/>
              </w:rPr>
              <w:t>209,90</w:t>
            </w:r>
          </w:p>
        </w:tc>
        <w:tc>
          <w:tcPr>
            <w:tcW w:w="1500" w:type="dxa"/>
          </w:tcPr>
          <w:p>
            <w:pPr>
              <w:pStyle w:val="TableParagraph"/>
              <w:spacing w:before="6"/>
              <w:ind w:right="29"/>
              <w:jc w:val="center"/>
              <w:rPr>
                <w:sz w:val="20"/>
              </w:rPr>
            </w:pPr>
            <w:r>
              <w:rPr>
                <w:spacing w:val="-2"/>
                <w:sz w:val="20"/>
              </w:rPr>
              <w:t>80,08</w:t>
            </w:r>
          </w:p>
        </w:tc>
        <w:tc>
          <w:tcPr>
            <w:tcW w:w="1515" w:type="dxa"/>
          </w:tcPr>
          <w:p>
            <w:pPr>
              <w:pStyle w:val="TableParagraph"/>
              <w:spacing w:before="6"/>
              <w:ind w:left="10" w:right="24"/>
              <w:jc w:val="center"/>
              <w:rPr>
                <w:sz w:val="20"/>
              </w:rPr>
            </w:pPr>
            <w:r>
              <w:rPr>
                <w:sz w:val="20"/>
              </w:rPr>
              <w:t>1 137 </w:t>
            </w:r>
            <w:r>
              <w:rPr>
                <w:spacing w:val="-2"/>
                <w:sz w:val="20"/>
              </w:rPr>
              <w:t>516,30</w:t>
            </w:r>
          </w:p>
        </w:tc>
        <w:tc>
          <w:tcPr>
            <w:tcW w:w="1470" w:type="dxa"/>
          </w:tcPr>
          <w:p>
            <w:pPr>
              <w:pStyle w:val="TableParagraph"/>
              <w:spacing w:before="6"/>
              <w:ind w:left="10" w:right="39"/>
              <w:jc w:val="center"/>
              <w:rPr>
                <w:sz w:val="20"/>
              </w:rPr>
            </w:pPr>
            <w:r>
              <w:rPr>
                <w:spacing w:val="-2"/>
                <w:sz w:val="20"/>
              </w:rPr>
              <w:t>86,33</w:t>
            </w:r>
          </w:p>
        </w:tc>
        <w:tc>
          <w:tcPr>
            <w:tcW w:w="1545" w:type="dxa"/>
          </w:tcPr>
          <w:p>
            <w:pPr>
              <w:pStyle w:val="TableParagraph"/>
              <w:spacing w:before="6"/>
              <w:ind w:left="10" w:right="24"/>
              <w:jc w:val="center"/>
              <w:rPr>
                <w:sz w:val="20"/>
              </w:rPr>
            </w:pPr>
            <w:r>
              <w:rPr>
                <w:sz w:val="20"/>
              </w:rPr>
              <w:t>1 214 </w:t>
            </w:r>
            <w:r>
              <w:rPr>
                <w:spacing w:val="-2"/>
                <w:sz w:val="20"/>
              </w:rPr>
              <w:t>867,40</w:t>
            </w:r>
          </w:p>
        </w:tc>
        <w:tc>
          <w:tcPr>
            <w:tcW w:w="1620" w:type="dxa"/>
          </w:tcPr>
          <w:p>
            <w:pPr>
              <w:pStyle w:val="TableParagraph"/>
              <w:spacing w:before="6"/>
              <w:ind w:right="29"/>
              <w:jc w:val="center"/>
              <w:rPr>
                <w:sz w:val="20"/>
              </w:rPr>
            </w:pPr>
            <w:r>
              <w:rPr>
                <w:spacing w:val="-2"/>
                <w:sz w:val="20"/>
              </w:rPr>
              <w:t>92,20</w:t>
            </w:r>
          </w:p>
        </w:tc>
      </w:tr>
      <w:tr>
        <w:trPr>
          <w:trHeight w:val="1155" w:hRule="atLeast"/>
        </w:trPr>
        <w:tc>
          <w:tcPr>
            <w:tcW w:w="5115" w:type="dxa"/>
          </w:tcPr>
          <w:p>
            <w:pPr>
              <w:pStyle w:val="TableParagraph"/>
              <w:spacing w:line="230" w:lineRule="atLeast"/>
              <w:ind w:left="22" w:right="17"/>
              <w:jc w:val="both"/>
              <w:rPr>
                <w:sz w:val="20"/>
              </w:rPr>
            </w:pPr>
            <w:r>
              <w:rPr>
                <w:sz w:val="20"/>
              </w:rPr>
              <w:t>2. Межбюджетные трансферты бюджета города Москвы</w:t>
            </w:r>
            <w:r>
              <w:rPr>
                <w:spacing w:val="40"/>
                <w:sz w:val="20"/>
              </w:rPr>
              <w:t> </w:t>
            </w:r>
            <w:r>
              <w:rPr>
                <w:sz w:val="20"/>
              </w:rPr>
              <w:t>на финансовое обеспечение дополнительных видов и условий оказания медицинской помощи, не</w:t>
            </w:r>
            <w:r>
              <w:rPr>
                <w:spacing w:val="40"/>
                <w:sz w:val="20"/>
              </w:rPr>
              <w:t> </w:t>
            </w:r>
            <w:r>
              <w:rPr>
                <w:sz w:val="20"/>
              </w:rPr>
              <w:t>установленных базовой программой обязательного медицинского страхования, из них:</w:t>
            </w:r>
          </w:p>
        </w:tc>
        <w:tc>
          <w:tcPr>
            <w:tcW w:w="705" w:type="dxa"/>
          </w:tcPr>
          <w:p>
            <w:pPr>
              <w:pStyle w:val="TableParagraph"/>
              <w:spacing w:before="6"/>
              <w:ind w:right="24"/>
              <w:jc w:val="center"/>
              <w:rPr>
                <w:sz w:val="20"/>
              </w:rPr>
            </w:pPr>
            <w:r>
              <w:rPr>
                <w:spacing w:val="-5"/>
                <w:sz w:val="20"/>
              </w:rPr>
              <w:t>08</w:t>
            </w:r>
          </w:p>
        </w:tc>
        <w:tc>
          <w:tcPr>
            <w:tcW w:w="1515" w:type="dxa"/>
          </w:tcPr>
          <w:p>
            <w:pPr>
              <w:pStyle w:val="TableParagraph"/>
              <w:spacing w:before="106"/>
              <w:rPr>
                <w:sz w:val="20"/>
              </w:rPr>
            </w:pPr>
          </w:p>
          <w:p>
            <w:pPr>
              <w:pStyle w:val="TableParagraph"/>
              <w:ind w:left="10" w:right="24"/>
              <w:jc w:val="center"/>
              <w:rPr>
                <w:sz w:val="20"/>
              </w:rPr>
            </w:pPr>
            <w:r>
              <w:rPr>
                <w:sz w:val="20"/>
              </w:rPr>
              <w:t>3 214 </w:t>
            </w:r>
            <w:r>
              <w:rPr>
                <w:spacing w:val="-2"/>
                <w:sz w:val="20"/>
              </w:rPr>
              <w:t>796,30</w:t>
            </w:r>
          </w:p>
        </w:tc>
        <w:tc>
          <w:tcPr>
            <w:tcW w:w="1500" w:type="dxa"/>
          </w:tcPr>
          <w:p>
            <w:pPr>
              <w:pStyle w:val="TableParagraph"/>
              <w:spacing w:before="106"/>
              <w:rPr>
                <w:sz w:val="20"/>
              </w:rPr>
            </w:pPr>
          </w:p>
          <w:p>
            <w:pPr>
              <w:pStyle w:val="TableParagraph"/>
              <w:ind w:left="10" w:right="29"/>
              <w:jc w:val="center"/>
              <w:rPr>
                <w:sz w:val="20"/>
              </w:rPr>
            </w:pPr>
            <w:r>
              <w:rPr>
                <w:spacing w:val="-2"/>
                <w:sz w:val="20"/>
              </w:rPr>
              <w:t>243,98</w:t>
            </w:r>
          </w:p>
        </w:tc>
        <w:tc>
          <w:tcPr>
            <w:tcW w:w="1515" w:type="dxa"/>
          </w:tcPr>
          <w:p>
            <w:pPr>
              <w:pStyle w:val="TableParagraph"/>
              <w:spacing w:before="106"/>
              <w:rPr>
                <w:sz w:val="20"/>
              </w:rPr>
            </w:pPr>
          </w:p>
          <w:p>
            <w:pPr>
              <w:pStyle w:val="TableParagraph"/>
              <w:ind w:left="10" w:right="24"/>
              <w:jc w:val="center"/>
              <w:rPr>
                <w:sz w:val="20"/>
              </w:rPr>
            </w:pPr>
            <w:r>
              <w:rPr>
                <w:sz w:val="20"/>
              </w:rPr>
              <w:t>3 214 </w:t>
            </w:r>
            <w:r>
              <w:rPr>
                <w:spacing w:val="-2"/>
                <w:sz w:val="20"/>
              </w:rPr>
              <w:t>796,30</w:t>
            </w:r>
          </w:p>
        </w:tc>
        <w:tc>
          <w:tcPr>
            <w:tcW w:w="1470" w:type="dxa"/>
          </w:tcPr>
          <w:p>
            <w:pPr>
              <w:pStyle w:val="TableParagraph"/>
              <w:spacing w:before="106"/>
              <w:rPr>
                <w:sz w:val="20"/>
              </w:rPr>
            </w:pPr>
          </w:p>
          <w:p>
            <w:pPr>
              <w:pStyle w:val="TableParagraph"/>
              <w:ind w:left="10" w:right="29"/>
              <w:jc w:val="center"/>
              <w:rPr>
                <w:sz w:val="20"/>
              </w:rPr>
            </w:pPr>
            <w:r>
              <w:rPr>
                <w:spacing w:val="-2"/>
                <w:sz w:val="20"/>
              </w:rPr>
              <w:t>243,98</w:t>
            </w:r>
          </w:p>
        </w:tc>
        <w:tc>
          <w:tcPr>
            <w:tcW w:w="1545" w:type="dxa"/>
          </w:tcPr>
          <w:p>
            <w:pPr>
              <w:pStyle w:val="TableParagraph"/>
              <w:spacing w:before="106"/>
              <w:rPr>
                <w:sz w:val="20"/>
              </w:rPr>
            </w:pPr>
          </w:p>
          <w:p>
            <w:pPr>
              <w:pStyle w:val="TableParagraph"/>
              <w:ind w:left="10" w:right="24"/>
              <w:jc w:val="center"/>
              <w:rPr>
                <w:sz w:val="20"/>
              </w:rPr>
            </w:pPr>
            <w:r>
              <w:rPr>
                <w:sz w:val="20"/>
              </w:rPr>
              <w:t>3 214 </w:t>
            </w:r>
            <w:r>
              <w:rPr>
                <w:spacing w:val="-2"/>
                <w:sz w:val="20"/>
              </w:rPr>
              <w:t>796,30</w:t>
            </w:r>
          </w:p>
        </w:tc>
        <w:tc>
          <w:tcPr>
            <w:tcW w:w="1620" w:type="dxa"/>
          </w:tcPr>
          <w:p>
            <w:pPr>
              <w:pStyle w:val="TableParagraph"/>
              <w:spacing w:before="106"/>
              <w:rPr>
                <w:sz w:val="20"/>
              </w:rPr>
            </w:pPr>
          </w:p>
          <w:p>
            <w:pPr>
              <w:pStyle w:val="TableParagraph"/>
              <w:ind w:left="10" w:right="29"/>
              <w:jc w:val="center"/>
              <w:rPr>
                <w:sz w:val="20"/>
              </w:rPr>
            </w:pPr>
            <w:r>
              <w:rPr>
                <w:spacing w:val="-2"/>
                <w:sz w:val="20"/>
              </w:rPr>
              <w:t>243,98</w:t>
            </w:r>
          </w:p>
        </w:tc>
      </w:tr>
      <w:tr>
        <w:trPr>
          <w:trHeight w:val="1260" w:hRule="atLeast"/>
        </w:trPr>
        <w:tc>
          <w:tcPr>
            <w:tcW w:w="5115" w:type="dxa"/>
          </w:tcPr>
          <w:p>
            <w:pPr>
              <w:pStyle w:val="TableParagraph"/>
              <w:ind w:left="22" w:right="17"/>
              <w:jc w:val="both"/>
              <w:rPr>
                <w:sz w:val="20"/>
              </w:rPr>
            </w:pPr>
            <w:r>
              <w:rPr>
                <w:sz w:val="20"/>
              </w:rPr>
              <w:t>2.1.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705" w:type="dxa"/>
          </w:tcPr>
          <w:p>
            <w:pPr>
              <w:pStyle w:val="TableParagraph"/>
              <w:spacing w:line="221" w:lineRule="exact"/>
              <w:ind w:right="24"/>
              <w:jc w:val="center"/>
              <w:rPr>
                <w:sz w:val="20"/>
              </w:rPr>
            </w:pPr>
            <w:r>
              <w:rPr>
                <w:spacing w:val="-5"/>
                <w:sz w:val="20"/>
              </w:rPr>
              <w:t>09</w:t>
            </w:r>
          </w:p>
        </w:tc>
        <w:tc>
          <w:tcPr>
            <w:tcW w:w="1515" w:type="dxa"/>
          </w:tcPr>
          <w:p>
            <w:pPr>
              <w:pStyle w:val="TableParagraph"/>
              <w:spacing w:before="151"/>
              <w:rPr>
                <w:sz w:val="20"/>
              </w:rPr>
            </w:pPr>
          </w:p>
          <w:p>
            <w:pPr>
              <w:pStyle w:val="TableParagraph"/>
              <w:ind w:left="10" w:right="24"/>
              <w:jc w:val="center"/>
              <w:rPr>
                <w:sz w:val="20"/>
              </w:rPr>
            </w:pPr>
            <w:r>
              <w:rPr>
                <w:sz w:val="20"/>
              </w:rPr>
              <w:t>3 214 </w:t>
            </w:r>
            <w:r>
              <w:rPr>
                <w:spacing w:val="-2"/>
                <w:sz w:val="20"/>
              </w:rPr>
              <w:t>796,30</w:t>
            </w:r>
          </w:p>
        </w:tc>
        <w:tc>
          <w:tcPr>
            <w:tcW w:w="1500" w:type="dxa"/>
          </w:tcPr>
          <w:p>
            <w:pPr>
              <w:pStyle w:val="TableParagraph"/>
              <w:spacing w:before="151"/>
              <w:rPr>
                <w:sz w:val="20"/>
              </w:rPr>
            </w:pPr>
          </w:p>
          <w:p>
            <w:pPr>
              <w:pStyle w:val="TableParagraph"/>
              <w:ind w:left="10" w:right="29"/>
              <w:jc w:val="center"/>
              <w:rPr>
                <w:sz w:val="20"/>
              </w:rPr>
            </w:pPr>
            <w:r>
              <w:rPr>
                <w:spacing w:val="-2"/>
                <w:sz w:val="20"/>
              </w:rPr>
              <w:t>243,98</w:t>
            </w:r>
          </w:p>
        </w:tc>
        <w:tc>
          <w:tcPr>
            <w:tcW w:w="1515" w:type="dxa"/>
          </w:tcPr>
          <w:p>
            <w:pPr>
              <w:pStyle w:val="TableParagraph"/>
              <w:spacing w:before="151"/>
              <w:rPr>
                <w:sz w:val="20"/>
              </w:rPr>
            </w:pPr>
          </w:p>
          <w:p>
            <w:pPr>
              <w:pStyle w:val="TableParagraph"/>
              <w:ind w:left="10" w:right="24"/>
              <w:jc w:val="center"/>
              <w:rPr>
                <w:sz w:val="20"/>
              </w:rPr>
            </w:pPr>
            <w:r>
              <w:rPr>
                <w:sz w:val="20"/>
              </w:rPr>
              <w:t>3 214 </w:t>
            </w:r>
            <w:r>
              <w:rPr>
                <w:spacing w:val="-2"/>
                <w:sz w:val="20"/>
              </w:rPr>
              <w:t>796,30</w:t>
            </w:r>
          </w:p>
        </w:tc>
        <w:tc>
          <w:tcPr>
            <w:tcW w:w="1470" w:type="dxa"/>
          </w:tcPr>
          <w:p>
            <w:pPr>
              <w:pStyle w:val="TableParagraph"/>
              <w:spacing w:before="151"/>
              <w:rPr>
                <w:sz w:val="20"/>
              </w:rPr>
            </w:pPr>
          </w:p>
          <w:p>
            <w:pPr>
              <w:pStyle w:val="TableParagraph"/>
              <w:ind w:left="10" w:right="29"/>
              <w:jc w:val="center"/>
              <w:rPr>
                <w:sz w:val="20"/>
              </w:rPr>
            </w:pPr>
            <w:r>
              <w:rPr>
                <w:spacing w:val="-2"/>
                <w:sz w:val="20"/>
              </w:rPr>
              <w:t>243,98</w:t>
            </w:r>
          </w:p>
        </w:tc>
        <w:tc>
          <w:tcPr>
            <w:tcW w:w="1545" w:type="dxa"/>
          </w:tcPr>
          <w:p>
            <w:pPr>
              <w:pStyle w:val="TableParagraph"/>
              <w:spacing w:before="151"/>
              <w:rPr>
                <w:sz w:val="20"/>
              </w:rPr>
            </w:pPr>
          </w:p>
          <w:p>
            <w:pPr>
              <w:pStyle w:val="TableParagraph"/>
              <w:ind w:left="10" w:right="24"/>
              <w:jc w:val="center"/>
              <w:rPr>
                <w:sz w:val="20"/>
              </w:rPr>
            </w:pPr>
            <w:r>
              <w:rPr>
                <w:sz w:val="20"/>
              </w:rPr>
              <w:t>3 214 </w:t>
            </w:r>
            <w:r>
              <w:rPr>
                <w:spacing w:val="-2"/>
                <w:sz w:val="20"/>
              </w:rPr>
              <w:t>796,30</w:t>
            </w:r>
          </w:p>
        </w:tc>
        <w:tc>
          <w:tcPr>
            <w:tcW w:w="1620" w:type="dxa"/>
          </w:tcPr>
          <w:p>
            <w:pPr>
              <w:pStyle w:val="TableParagraph"/>
              <w:spacing w:before="151"/>
              <w:rPr>
                <w:sz w:val="20"/>
              </w:rPr>
            </w:pPr>
          </w:p>
          <w:p>
            <w:pPr>
              <w:pStyle w:val="TableParagraph"/>
              <w:ind w:left="10" w:right="29"/>
              <w:jc w:val="center"/>
              <w:rPr>
                <w:sz w:val="20"/>
              </w:rPr>
            </w:pPr>
            <w:r>
              <w:rPr>
                <w:spacing w:val="-2"/>
                <w:sz w:val="20"/>
              </w:rPr>
              <w:t>243,98</w:t>
            </w:r>
          </w:p>
        </w:tc>
      </w:tr>
      <w:tr>
        <w:trPr>
          <w:trHeight w:val="1605" w:hRule="atLeast"/>
        </w:trPr>
        <w:tc>
          <w:tcPr>
            <w:tcW w:w="5115" w:type="dxa"/>
          </w:tcPr>
          <w:p>
            <w:pPr>
              <w:pStyle w:val="TableParagraph"/>
              <w:ind w:left="22" w:right="17"/>
              <w:jc w:val="both"/>
              <w:rPr>
                <w:sz w:val="20"/>
              </w:rPr>
            </w:pPr>
            <w:r>
              <w:rPr>
                <w:sz w:val="20"/>
              </w:rPr>
              <w:t>2.2. Межбюджетные трансферты, передаваемые из бюджета города Москвы в бюджет Московского городского фонда обязательного медицинского страхования</w:t>
            </w:r>
            <w:r>
              <w:rPr>
                <w:spacing w:val="80"/>
                <w:w w:val="150"/>
                <w:sz w:val="20"/>
              </w:rPr>
              <w:t> </w:t>
            </w:r>
            <w:r>
              <w:rPr>
                <w:sz w:val="20"/>
              </w:rPr>
              <w:t>на</w:t>
            </w:r>
            <w:r>
              <w:rPr>
                <w:spacing w:val="80"/>
                <w:w w:val="150"/>
                <w:sz w:val="20"/>
              </w:rPr>
              <w:t> </w:t>
            </w:r>
            <w:r>
              <w:rPr>
                <w:sz w:val="20"/>
              </w:rPr>
              <w:t>финансовое</w:t>
            </w:r>
            <w:r>
              <w:rPr>
                <w:spacing w:val="80"/>
                <w:w w:val="150"/>
                <w:sz w:val="20"/>
              </w:rPr>
              <w:t> </w:t>
            </w:r>
            <w:r>
              <w:rPr>
                <w:sz w:val="20"/>
              </w:rPr>
              <w:t>обеспечение</w:t>
            </w:r>
            <w:r>
              <w:rPr>
                <w:spacing w:val="80"/>
                <w:w w:val="150"/>
                <w:sz w:val="20"/>
              </w:rPr>
              <w:t> </w:t>
            </w:r>
            <w:r>
              <w:rPr>
                <w:sz w:val="20"/>
              </w:rPr>
              <w:t>расходов,</w:t>
            </w:r>
            <w:r>
              <w:rPr>
                <w:spacing w:val="80"/>
                <w:w w:val="150"/>
                <w:sz w:val="20"/>
              </w:rPr>
              <w:t> </w:t>
            </w:r>
            <w:r>
              <w:rPr>
                <w:sz w:val="20"/>
              </w:rPr>
              <w:t>не включенных в структуру тарифов на оплату медицинской</w:t>
            </w:r>
            <w:r>
              <w:rPr>
                <w:spacing w:val="36"/>
                <w:sz w:val="20"/>
              </w:rPr>
              <w:t>  </w:t>
            </w:r>
            <w:r>
              <w:rPr>
                <w:sz w:val="20"/>
              </w:rPr>
              <w:t>помощи</w:t>
            </w:r>
            <w:r>
              <w:rPr>
                <w:spacing w:val="37"/>
                <w:sz w:val="20"/>
              </w:rPr>
              <w:t>  </w:t>
            </w:r>
            <w:r>
              <w:rPr>
                <w:sz w:val="20"/>
              </w:rPr>
              <w:t>в</w:t>
            </w:r>
            <w:r>
              <w:rPr>
                <w:spacing w:val="37"/>
                <w:sz w:val="20"/>
              </w:rPr>
              <w:t>  </w:t>
            </w:r>
            <w:r>
              <w:rPr>
                <w:sz w:val="20"/>
              </w:rPr>
              <w:t>рамках</w:t>
            </w:r>
            <w:r>
              <w:rPr>
                <w:spacing w:val="38"/>
                <w:sz w:val="20"/>
              </w:rPr>
              <w:t>  </w:t>
            </w:r>
            <w:r>
              <w:rPr>
                <w:sz w:val="20"/>
              </w:rPr>
              <w:t>базовой</w:t>
            </w:r>
            <w:r>
              <w:rPr>
                <w:spacing w:val="37"/>
                <w:sz w:val="20"/>
              </w:rPr>
              <w:t>  </w:t>
            </w:r>
            <w:r>
              <w:rPr>
                <w:spacing w:val="-2"/>
                <w:sz w:val="20"/>
              </w:rPr>
              <w:t>программы</w:t>
            </w:r>
          </w:p>
          <w:p>
            <w:pPr>
              <w:pStyle w:val="TableParagraph"/>
              <w:spacing w:line="214" w:lineRule="exact"/>
              <w:ind w:left="22"/>
              <w:jc w:val="both"/>
              <w:rPr>
                <w:sz w:val="20"/>
              </w:rPr>
            </w:pPr>
            <w:r>
              <w:rPr>
                <w:sz w:val="20"/>
              </w:rPr>
              <w:t>обязательного</w:t>
            </w:r>
            <w:r>
              <w:rPr>
                <w:spacing w:val="-4"/>
                <w:sz w:val="20"/>
              </w:rPr>
              <w:t> </w:t>
            </w:r>
            <w:r>
              <w:rPr>
                <w:sz w:val="20"/>
              </w:rPr>
              <w:t>медицинского</w:t>
            </w:r>
            <w:r>
              <w:rPr>
                <w:spacing w:val="-3"/>
                <w:sz w:val="20"/>
              </w:rPr>
              <w:t> </w:t>
            </w:r>
            <w:r>
              <w:rPr>
                <w:spacing w:val="-2"/>
                <w:sz w:val="20"/>
              </w:rPr>
              <w:t>страхования</w:t>
            </w:r>
          </w:p>
        </w:tc>
        <w:tc>
          <w:tcPr>
            <w:tcW w:w="705" w:type="dxa"/>
          </w:tcPr>
          <w:p>
            <w:pPr>
              <w:pStyle w:val="TableParagraph"/>
              <w:spacing w:line="221" w:lineRule="exact"/>
              <w:ind w:right="24"/>
              <w:jc w:val="center"/>
              <w:rPr>
                <w:sz w:val="20"/>
              </w:rPr>
            </w:pPr>
            <w:r>
              <w:rPr>
                <w:spacing w:val="-5"/>
                <w:sz w:val="20"/>
              </w:rPr>
              <w:t>10</w:t>
            </w:r>
          </w:p>
        </w:tc>
        <w:tc>
          <w:tcPr>
            <w:tcW w:w="1515" w:type="dxa"/>
          </w:tcPr>
          <w:p>
            <w:pPr>
              <w:pStyle w:val="TableParagraph"/>
              <w:rPr>
                <w:sz w:val="20"/>
              </w:rPr>
            </w:pPr>
          </w:p>
        </w:tc>
        <w:tc>
          <w:tcPr>
            <w:tcW w:w="1500" w:type="dxa"/>
          </w:tcPr>
          <w:p>
            <w:pPr>
              <w:pStyle w:val="TableParagraph"/>
              <w:rPr>
                <w:sz w:val="20"/>
              </w:rPr>
            </w:pPr>
          </w:p>
        </w:tc>
        <w:tc>
          <w:tcPr>
            <w:tcW w:w="1515" w:type="dxa"/>
          </w:tcPr>
          <w:p>
            <w:pPr>
              <w:pStyle w:val="TableParagraph"/>
              <w:rPr>
                <w:sz w:val="20"/>
              </w:rPr>
            </w:pPr>
          </w:p>
        </w:tc>
        <w:tc>
          <w:tcPr>
            <w:tcW w:w="1470" w:type="dxa"/>
          </w:tcPr>
          <w:p>
            <w:pPr>
              <w:pStyle w:val="TableParagraph"/>
              <w:rPr>
                <w:sz w:val="20"/>
              </w:rPr>
            </w:pPr>
          </w:p>
        </w:tc>
        <w:tc>
          <w:tcPr>
            <w:tcW w:w="1545" w:type="dxa"/>
          </w:tcPr>
          <w:p>
            <w:pPr>
              <w:pStyle w:val="TableParagraph"/>
              <w:rPr>
                <w:sz w:val="20"/>
              </w:rPr>
            </w:pPr>
          </w:p>
        </w:tc>
        <w:tc>
          <w:tcPr>
            <w:tcW w:w="1620" w:type="dxa"/>
          </w:tcPr>
          <w:p>
            <w:pPr>
              <w:pStyle w:val="TableParagraph"/>
              <w:rPr>
                <w:sz w:val="20"/>
              </w:rPr>
            </w:pPr>
          </w:p>
        </w:tc>
      </w:tr>
    </w:tbl>
    <w:p>
      <w:pPr>
        <w:pStyle w:val="BodyText"/>
        <w:spacing w:before="3"/>
        <w:ind w:left="0" w:firstLine="0"/>
        <w:jc w:val="left"/>
        <w:rPr>
          <w:sz w:val="18"/>
        </w:rPr>
      </w:pPr>
      <w:r>
        <w:rPr>
          <w:sz w:val="18"/>
        </w:rPr>
        <mc:AlternateContent>
          <mc:Choice Requires="wps">
            <w:drawing>
              <wp:anchor distT="0" distB="0" distL="0" distR="0" allowOverlap="1" layoutInCell="1" locked="0" behindDoc="1" simplePos="0" relativeHeight="487589376">
                <wp:simplePos x="0" y="0"/>
                <wp:positionH relativeFrom="page">
                  <wp:posOffset>723900</wp:posOffset>
                </wp:positionH>
                <wp:positionV relativeFrom="paragraph">
                  <wp:posOffset>149148</wp:posOffset>
                </wp:positionV>
                <wp:extent cx="151828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18285" cy="9525"/>
                        </a:xfrm>
                        <a:custGeom>
                          <a:avLst/>
                          <a:gdLst/>
                          <a:ahLst/>
                          <a:cxnLst/>
                          <a:rect l="l" t="t" r="r" b="b"/>
                          <a:pathLst>
                            <a:path w="1518285" h="9525">
                              <a:moveTo>
                                <a:pt x="1517903" y="9372"/>
                              </a:moveTo>
                              <a:lnTo>
                                <a:pt x="0" y="9372"/>
                              </a:lnTo>
                              <a:lnTo>
                                <a:pt x="0" y="0"/>
                              </a:lnTo>
                              <a:lnTo>
                                <a:pt x="1517903" y="0"/>
                              </a:lnTo>
                              <a:lnTo>
                                <a:pt x="1517903" y="93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pt;margin-top:11.744pt;width:119.52pt;height:.738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76" w:lineRule="auto" w:before="37"/>
        <w:ind w:left="7" w:right="155" w:firstLine="707"/>
        <w:jc w:val="both"/>
        <w:rPr>
          <w:sz w:val="22"/>
        </w:rPr>
      </w:pPr>
      <w:r>
        <w:rPr>
          <w:position w:val="9"/>
          <w:sz w:val="12"/>
        </w:rPr>
        <w:t>1</w:t>
      </w:r>
      <w:r>
        <w:rPr>
          <w:sz w:val="22"/>
        </w:rPr>
        <w:t>Без</w:t>
      </w:r>
      <w:r>
        <w:rPr>
          <w:spacing w:val="40"/>
          <w:sz w:val="22"/>
        </w:rPr>
        <w:t> </w:t>
      </w:r>
      <w:r>
        <w:rPr>
          <w:sz w:val="22"/>
        </w:rPr>
        <w:t>учета</w:t>
      </w:r>
      <w:r>
        <w:rPr>
          <w:spacing w:val="40"/>
          <w:sz w:val="22"/>
        </w:rPr>
        <w:t> </w:t>
      </w:r>
      <w:r>
        <w:rPr>
          <w:sz w:val="22"/>
        </w:rPr>
        <w:t>бюджетных</w:t>
      </w:r>
      <w:r>
        <w:rPr>
          <w:spacing w:val="40"/>
          <w:sz w:val="22"/>
        </w:rPr>
        <w:t> </w:t>
      </w:r>
      <w:r>
        <w:rPr>
          <w:sz w:val="22"/>
        </w:rPr>
        <w:t>ассигнований</w:t>
      </w:r>
      <w:r>
        <w:rPr>
          <w:spacing w:val="40"/>
          <w:sz w:val="22"/>
        </w:rPr>
        <w:t> </w:t>
      </w:r>
      <w:r>
        <w:rPr>
          <w:sz w:val="22"/>
        </w:rPr>
        <w:t>федерального</w:t>
      </w:r>
      <w:r>
        <w:rPr>
          <w:spacing w:val="40"/>
          <w:sz w:val="22"/>
        </w:rPr>
        <w:t> </w:t>
      </w:r>
      <w:r>
        <w:rPr>
          <w:sz w:val="22"/>
        </w:rPr>
        <w:t>бюджета</w:t>
      </w:r>
      <w:r>
        <w:rPr>
          <w:spacing w:val="40"/>
          <w:sz w:val="22"/>
        </w:rPr>
        <w:t> </w:t>
      </w:r>
      <w:r>
        <w:rPr>
          <w:sz w:val="22"/>
        </w:rPr>
        <w:t>на</w:t>
      </w:r>
      <w:r>
        <w:rPr>
          <w:spacing w:val="40"/>
          <w:sz w:val="22"/>
        </w:rPr>
        <w:t> </w:t>
      </w:r>
      <w:r>
        <w:rPr>
          <w:sz w:val="22"/>
        </w:rPr>
        <w:t>оказание</w:t>
      </w:r>
      <w:r>
        <w:rPr>
          <w:spacing w:val="40"/>
          <w:sz w:val="22"/>
        </w:rPr>
        <w:t> </w:t>
      </w:r>
      <w:r>
        <w:rPr>
          <w:sz w:val="22"/>
        </w:rPr>
        <w:t>отдельным</w:t>
      </w:r>
      <w:r>
        <w:rPr>
          <w:spacing w:val="40"/>
          <w:sz w:val="22"/>
        </w:rPr>
        <w:t> </w:t>
      </w:r>
      <w:r>
        <w:rPr>
          <w:sz w:val="22"/>
        </w:rPr>
        <w:t>категориям</w:t>
      </w:r>
      <w:r>
        <w:rPr>
          <w:spacing w:val="40"/>
          <w:sz w:val="22"/>
        </w:rPr>
        <w:t> </w:t>
      </w:r>
      <w:r>
        <w:rPr>
          <w:sz w:val="22"/>
        </w:rPr>
        <w:t>граждан</w:t>
      </w:r>
      <w:r>
        <w:rPr>
          <w:spacing w:val="40"/>
          <w:sz w:val="22"/>
        </w:rPr>
        <w:t> </w:t>
      </w:r>
      <w:r>
        <w:rPr>
          <w:sz w:val="22"/>
        </w:rPr>
        <w:t>государственной</w:t>
      </w:r>
      <w:r>
        <w:rPr>
          <w:spacing w:val="40"/>
          <w:sz w:val="22"/>
        </w:rPr>
        <w:t> </w:t>
      </w:r>
      <w:r>
        <w:rPr>
          <w:sz w:val="22"/>
        </w:rPr>
        <w:t>социальной</w:t>
      </w:r>
      <w:r>
        <w:rPr>
          <w:spacing w:val="40"/>
          <w:sz w:val="22"/>
        </w:rPr>
        <w:t> </w:t>
      </w:r>
      <w:r>
        <w:rPr>
          <w:sz w:val="22"/>
        </w:rPr>
        <w:t>помощи</w:t>
      </w:r>
      <w:r>
        <w:rPr>
          <w:spacing w:val="40"/>
          <w:sz w:val="22"/>
        </w:rPr>
        <w:t> </w:t>
      </w:r>
      <w:r>
        <w:rPr>
          <w:sz w:val="22"/>
        </w:rPr>
        <w:t>по обеспечению лекарственными препаратами, целевые программы, а также межбюджетных трансфертов (строки 06 и 10).</w:t>
      </w:r>
    </w:p>
    <w:p>
      <w:pPr>
        <w:spacing w:line="276" w:lineRule="auto" w:before="3"/>
        <w:ind w:left="7" w:right="157" w:firstLine="707"/>
        <w:jc w:val="both"/>
        <w:rPr>
          <w:sz w:val="22"/>
        </w:rPr>
      </w:pPr>
      <w:r>
        <w:rPr>
          <w:position w:val="9"/>
          <w:sz w:val="12"/>
        </w:rPr>
        <w:t>2</w:t>
      </w:r>
      <w:r>
        <w:rPr>
          <w:sz w:val="22"/>
        </w:rPr>
        <w:t>Без учета расходов на обеспечение выполнения Московским городским фондом обязательного медицинского страхования своих функций, предусмотренных</w:t>
      </w:r>
      <w:r>
        <w:rPr>
          <w:spacing w:val="79"/>
          <w:w w:val="150"/>
          <w:sz w:val="22"/>
        </w:rPr>
        <w:t> </w:t>
      </w:r>
      <w:r>
        <w:rPr>
          <w:sz w:val="22"/>
        </w:rPr>
        <w:t>законом</w:t>
      </w:r>
      <w:r>
        <w:rPr>
          <w:spacing w:val="78"/>
          <w:w w:val="150"/>
          <w:sz w:val="22"/>
        </w:rPr>
        <w:t> </w:t>
      </w:r>
      <w:r>
        <w:rPr>
          <w:sz w:val="22"/>
        </w:rPr>
        <w:t>города</w:t>
      </w:r>
      <w:r>
        <w:rPr>
          <w:spacing w:val="79"/>
          <w:w w:val="150"/>
          <w:sz w:val="22"/>
        </w:rPr>
        <w:t> </w:t>
      </w:r>
      <w:r>
        <w:rPr>
          <w:sz w:val="22"/>
        </w:rPr>
        <w:t>Москвы</w:t>
      </w:r>
      <w:r>
        <w:rPr>
          <w:spacing w:val="79"/>
          <w:w w:val="150"/>
          <w:sz w:val="22"/>
        </w:rPr>
        <w:t> </w:t>
      </w:r>
      <w:r>
        <w:rPr>
          <w:sz w:val="22"/>
        </w:rPr>
        <w:t>о</w:t>
      </w:r>
      <w:r>
        <w:rPr>
          <w:spacing w:val="79"/>
          <w:w w:val="150"/>
          <w:sz w:val="22"/>
        </w:rPr>
        <w:t> </w:t>
      </w:r>
      <w:r>
        <w:rPr>
          <w:sz w:val="22"/>
        </w:rPr>
        <w:t>бюджете</w:t>
      </w:r>
      <w:r>
        <w:rPr>
          <w:spacing w:val="79"/>
          <w:w w:val="150"/>
          <w:sz w:val="22"/>
        </w:rPr>
        <w:t> </w:t>
      </w:r>
      <w:r>
        <w:rPr>
          <w:sz w:val="22"/>
        </w:rPr>
        <w:t>Московского</w:t>
      </w:r>
      <w:r>
        <w:rPr>
          <w:spacing w:val="79"/>
          <w:w w:val="150"/>
          <w:sz w:val="22"/>
        </w:rPr>
        <w:t> </w:t>
      </w:r>
      <w:r>
        <w:rPr>
          <w:sz w:val="22"/>
        </w:rPr>
        <w:t>городского</w:t>
      </w:r>
      <w:r>
        <w:rPr>
          <w:spacing w:val="79"/>
          <w:w w:val="150"/>
          <w:sz w:val="22"/>
        </w:rPr>
        <w:t> </w:t>
      </w:r>
      <w:r>
        <w:rPr>
          <w:sz w:val="22"/>
        </w:rPr>
        <w:t>фонда</w:t>
      </w:r>
      <w:r>
        <w:rPr>
          <w:spacing w:val="79"/>
          <w:w w:val="150"/>
          <w:sz w:val="22"/>
        </w:rPr>
        <w:t> </w:t>
      </w:r>
      <w:r>
        <w:rPr>
          <w:sz w:val="22"/>
        </w:rPr>
        <w:t>обязательного</w:t>
      </w:r>
      <w:r>
        <w:rPr>
          <w:spacing w:val="79"/>
          <w:w w:val="150"/>
          <w:sz w:val="22"/>
        </w:rPr>
        <w:t> </w:t>
      </w:r>
      <w:r>
        <w:rPr>
          <w:sz w:val="22"/>
        </w:rPr>
        <w:t>медицинского</w:t>
      </w:r>
      <w:r>
        <w:rPr>
          <w:spacing w:val="79"/>
          <w:w w:val="150"/>
          <w:sz w:val="22"/>
        </w:rPr>
        <w:t> </w:t>
      </w:r>
      <w:r>
        <w:rPr>
          <w:sz w:val="22"/>
        </w:rPr>
        <w:t>страхования</w:t>
      </w:r>
      <w:r>
        <w:rPr>
          <w:spacing w:val="79"/>
          <w:w w:val="150"/>
          <w:sz w:val="22"/>
        </w:rPr>
        <w:t> </w:t>
      </w:r>
      <w:r>
        <w:rPr>
          <w:sz w:val="22"/>
        </w:rPr>
        <w:t>по</w:t>
      </w:r>
      <w:r>
        <w:rPr>
          <w:spacing w:val="79"/>
          <w:w w:val="150"/>
          <w:sz w:val="22"/>
        </w:rPr>
        <w:t> </w:t>
      </w:r>
      <w:r>
        <w:rPr>
          <w:sz w:val="22"/>
        </w:rPr>
        <w:t>разделу</w:t>
      </w:r>
      <w:r>
        <w:rPr>
          <w:spacing w:val="79"/>
          <w:w w:val="150"/>
          <w:sz w:val="22"/>
        </w:rPr>
        <w:t> </w:t>
      </w:r>
      <w:r>
        <w:rPr>
          <w:sz w:val="22"/>
        </w:rPr>
        <w:t>01</w:t>
      </w:r>
    </w:p>
    <w:p>
      <w:pPr>
        <w:spacing w:line="276" w:lineRule="auto" w:before="0"/>
        <w:ind w:left="7" w:right="154" w:firstLine="0"/>
        <w:jc w:val="both"/>
        <w:rPr>
          <w:sz w:val="22"/>
        </w:rPr>
      </w:pPr>
      <w:r>
        <w:rPr>
          <w:sz w:val="22"/>
        </w:rPr>
        <w:t>«Общегосударственные вопросы». Расходы на обеспечение выполнения Московским городским фондом обязательного медицинского страхования своих функций составляют: в 2025 году – 2</w:t>
      </w:r>
      <w:r>
        <w:rPr>
          <w:spacing w:val="-1"/>
          <w:sz w:val="22"/>
        </w:rPr>
        <w:t> </w:t>
      </w:r>
      <w:r>
        <w:rPr>
          <w:sz w:val="22"/>
        </w:rPr>
        <w:t>766</w:t>
      </w:r>
      <w:r>
        <w:rPr>
          <w:spacing w:val="-1"/>
          <w:sz w:val="22"/>
        </w:rPr>
        <w:t> </w:t>
      </w:r>
      <w:r>
        <w:rPr>
          <w:sz w:val="22"/>
        </w:rPr>
        <w:t>568,0 тыс.рублей, на одно застрахованное лицо – 209,96 рубля; в 2026 году – 2</w:t>
      </w:r>
      <w:r>
        <w:rPr>
          <w:spacing w:val="-1"/>
          <w:sz w:val="22"/>
        </w:rPr>
        <w:t> </w:t>
      </w:r>
      <w:r>
        <w:rPr>
          <w:sz w:val="22"/>
        </w:rPr>
        <w:t>831</w:t>
      </w:r>
      <w:r>
        <w:rPr>
          <w:spacing w:val="-1"/>
          <w:sz w:val="22"/>
        </w:rPr>
        <w:t> </w:t>
      </w:r>
      <w:r>
        <w:rPr>
          <w:sz w:val="22"/>
        </w:rPr>
        <w:t>656,0 тыс.рублей, на одно застрахованное лицо – 214,90 рубля; в 2027 году – 2 899 347,5 тыс.рублей, на одно застрахованное лицо – 220,04 рубля.</w:t>
      </w:r>
    </w:p>
    <w:p>
      <w:pPr>
        <w:spacing w:after="0" w:line="276" w:lineRule="auto"/>
        <w:jc w:val="both"/>
        <w:rPr>
          <w:sz w:val="22"/>
        </w:rPr>
        <w:sectPr>
          <w:pgSz w:w="16840" w:h="11880" w:orient="landscape"/>
          <w:pgMar w:header="425" w:footer="0" w:top="700" w:bottom="280" w:left="1133" w:right="566"/>
        </w:sectPr>
      </w:pPr>
    </w:p>
    <w:p>
      <w:pPr>
        <w:pStyle w:val="BodyText"/>
        <w:spacing w:before="78"/>
        <w:ind w:left="10492" w:firstLine="0"/>
        <w:jc w:val="left"/>
      </w:pPr>
      <w:r>
        <w:rPr/>
        <w:t>Приложение</w:t>
      </w:r>
      <w:r>
        <w:rPr>
          <w:spacing w:val="-9"/>
        </w:rPr>
        <w:t> </w:t>
      </w:r>
      <w:r>
        <w:rPr>
          <w:spacing w:val="-10"/>
        </w:rPr>
        <w:t>2</w:t>
      </w:r>
    </w:p>
    <w:p>
      <w:pPr>
        <w:pStyle w:val="BodyText"/>
        <w:spacing w:before="8"/>
        <w:ind w:left="10492" w:firstLine="0"/>
        <w:jc w:val="left"/>
      </w:pPr>
      <w:r>
        <w:rPr/>
        <w:t>к</w:t>
      </w:r>
      <w:r>
        <w:rPr>
          <w:spacing w:val="-5"/>
        </w:rPr>
        <w:t> </w:t>
      </w:r>
      <w:r>
        <w:rPr/>
        <w:t>Территориальной</w:t>
      </w:r>
      <w:r>
        <w:rPr>
          <w:spacing w:val="-3"/>
        </w:rPr>
        <w:t> </w:t>
      </w:r>
      <w:r>
        <w:rPr>
          <w:spacing w:val="-2"/>
        </w:rPr>
        <w:t>программе</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5"/>
        <w:ind w:left="0" w:firstLine="0"/>
        <w:jc w:val="left"/>
        <w:rPr>
          <w:sz w:val="20"/>
        </w:rPr>
      </w:pPr>
    </w:p>
    <w:p>
      <w:pPr>
        <w:pStyle w:val="BodyText"/>
        <w:spacing w:after="0"/>
        <w:jc w:val="left"/>
        <w:rPr>
          <w:sz w:val="20"/>
        </w:rPr>
        <w:sectPr>
          <w:pgSz w:w="16840" w:h="11900" w:orient="landscape"/>
          <w:pgMar w:header="425" w:footer="0" w:top="800" w:bottom="280" w:left="1133" w:right="708"/>
        </w:sectPr>
      </w:pPr>
    </w:p>
    <w:p>
      <w:pPr>
        <w:pStyle w:val="BodyText"/>
        <w:spacing w:before="88"/>
        <w:ind w:left="2302" w:hanging="3"/>
        <w:jc w:val="center"/>
      </w:pPr>
      <w:r>
        <w:rPr/>
        <w:t>Утвержденная стоимость Территориальной программы государственных гарантий бесплатного</w:t>
      </w:r>
      <w:r>
        <w:rPr>
          <w:spacing w:val="-4"/>
        </w:rPr>
        <w:t> </w:t>
      </w:r>
      <w:r>
        <w:rPr/>
        <w:t>оказания</w:t>
      </w:r>
      <w:r>
        <w:rPr>
          <w:spacing w:val="-4"/>
        </w:rPr>
        <w:t> </w:t>
      </w:r>
      <w:r>
        <w:rPr/>
        <w:t>гражданам</w:t>
      </w:r>
      <w:r>
        <w:rPr>
          <w:spacing w:val="-4"/>
        </w:rPr>
        <w:t> </w:t>
      </w:r>
      <w:r>
        <w:rPr/>
        <w:t>медицинской</w:t>
      </w:r>
      <w:r>
        <w:rPr>
          <w:spacing w:val="-5"/>
        </w:rPr>
        <w:t> </w:t>
      </w:r>
      <w:r>
        <w:rPr/>
        <w:t>помощи</w:t>
      </w:r>
      <w:r>
        <w:rPr>
          <w:spacing w:val="-4"/>
        </w:rPr>
        <w:t> </w:t>
      </w:r>
      <w:r>
        <w:rPr/>
        <w:t>в</w:t>
      </w:r>
      <w:r>
        <w:rPr>
          <w:spacing w:val="-4"/>
        </w:rPr>
        <w:t> </w:t>
      </w:r>
      <w:r>
        <w:rPr/>
        <w:t>городе</w:t>
      </w:r>
      <w:r>
        <w:rPr>
          <w:spacing w:val="-4"/>
        </w:rPr>
        <w:t> </w:t>
      </w:r>
      <w:r>
        <w:rPr/>
        <w:t>Москве</w:t>
      </w:r>
      <w:r>
        <w:rPr>
          <w:spacing w:val="-5"/>
        </w:rPr>
        <w:t> </w:t>
      </w:r>
      <w:r>
        <w:rPr/>
        <w:t>на</w:t>
      </w:r>
      <w:r>
        <w:rPr>
          <w:spacing w:val="-4"/>
        </w:rPr>
        <w:t> </w:t>
      </w:r>
      <w:r>
        <w:rPr/>
        <w:t>2025</w:t>
      </w:r>
      <w:r>
        <w:rPr>
          <w:spacing w:val="-4"/>
        </w:rPr>
        <w:t> </w:t>
      </w:r>
      <w:r>
        <w:rPr/>
        <w:t>год</w:t>
      </w:r>
      <w:r>
        <w:rPr>
          <w:spacing w:val="-4"/>
        </w:rPr>
        <w:t> </w:t>
      </w:r>
      <w:r>
        <w:rPr/>
        <w:t>и на плановый период 2026 и 2027 годов по условиям ее оказания</w:t>
      </w:r>
    </w:p>
    <w:p>
      <w:pPr>
        <w:pStyle w:val="BodyText"/>
        <w:spacing w:before="2"/>
        <w:ind w:left="0" w:firstLine="0"/>
        <w:jc w:val="left"/>
      </w:pPr>
    </w:p>
    <w:p>
      <w:pPr>
        <w:pStyle w:val="BodyText"/>
        <w:ind w:left="2299" w:firstLine="0"/>
        <w:jc w:val="center"/>
      </w:pPr>
      <w:r>
        <w:rPr/>
        <w:t>Утвержденная</w:t>
      </w:r>
      <w:r>
        <w:rPr>
          <w:spacing w:val="-9"/>
        </w:rPr>
        <w:t> </w:t>
      </w:r>
      <w:r>
        <w:rPr/>
        <w:t>стоимость</w:t>
      </w:r>
      <w:r>
        <w:rPr>
          <w:spacing w:val="-8"/>
        </w:rPr>
        <w:t> </w:t>
      </w:r>
      <w:r>
        <w:rPr/>
        <w:t>Территориальной</w:t>
      </w:r>
      <w:r>
        <w:rPr>
          <w:spacing w:val="-8"/>
        </w:rPr>
        <w:t> </w:t>
      </w:r>
      <w:r>
        <w:rPr/>
        <w:t>программы</w:t>
      </w:r>
      <w:r>
        <w:rPr>
          <w:spacing w:val="-7"/>
        </w:rPr>
        <w:t> </w:t>
      </w:r>
      <w:r>
        <w:rPr/>
        <w:t>государственных</w:t>
      </w:r>
      <w:r>
        <w:rPr>
          <w:spacing w:val="-7"/>
        </w:rPr>
        <w:t> </w:t>
      </w:r>
      <w:r>
        <w:rPr>
          <w:spacing w:val="-2"/>
        </w:rPr>
        <w:t>гарантий</w:t>
      </w:r>
    </w:p>
    <w:p>
      <w:pPr>
        <w:spacing w:line="240" w:lineRule="auto" w:before="0"/>
        <w:rPr>
          <w:sz w:val="28"/>
        </w:rPr>
      </w:pPr>
      <w:r>
        <w:rPr/>
        <w:br w:type="column"/>
      </w:r>
      <w:r>
        <w:rPr>
          <w:sz w:val="28"/>
        </w:rPr>
      </w:r>
    </w:p>
    <w:p>
      <w:pPr>
        <w:pStyle w:val="BodyText"/>
        <w:ind w:left="0" w:firstLine="0"/>
        <w:jc w:val="left"/>
      </w:pPr>
    </w:p>
    <w:p>
      <w:pPr>
        <w:pStyle w:val="BodyText"/>
        <w:spacing w:before="97"/>
        <w:ind w:left="0" w:firstLine="0"/>
        <w:jc w:val="left"/>
      </w:pPr>
    </w:p>
    <w:p>
      <w:pPr>
        <w:pStyle w:val="BodyText"/>
        <w:ind w:left="888" w:firstLine="0"/>
        <w:jc w:val="left"/>
      </w:pPr>
      <w:r>
        <w:rPr/>
        <w:t>Таблица</w:t>
      </w:r>
      <w:r>
        <w:rPr>
          <w:spacing w:val="-7"/>
        </w:rPr>
        <w:t> </w:t>
      </w:r>
      <w:r>
        <w:rPr>
          <w:spacing w:val="-10"/>
        </w:rPr>
        <w:t>1</w:t>
      </w:r>
    </w:p>
    <w:p>
      <w:pPr>
        <w:pStyle w:val="BodyText"/>
        <w:spacing w:after="0"/>
        <w:jc w:val="left"/>
        <w:sectPr>
          <w:type w:val="continuous"/>
          <w:pgSz w:w="16840" w:h="11900" w:orient="landscape"/>
          <w:pgMar w:header="425" w:footer="0" w:top="220" w:bottom="280" w:left="1133" w:right="708"/>
          <w:cols w:num="2" w:equalWidth="0">
            <w:col w:w="12684" w:space="40"/>
            <w:col w:w="2275"/>
          </w:cols>
        </w:sectPr>
      </w:pPr>
    </w:p>
    <w:p>
      <w:pPr>
        <w:pStyle w:val="BodyText"/>
        <w:ind w:left="907" w:firstLine="0"/>
        <w:jc w:val="left"/>
      </w:pPr>
      <w:r>
        <w:rPr/>
        <w:t>бесплатного</w:t>
      </w:r>
      <w:r>
        <w:rPr>
          <w:spacing w:val="-5"/>
        </w:rPr>
        <w:t> </w:t>
      </w:r>
      <w:r>
        <w:rPr/>
        <w:t>оказания</w:t>
      </w:r>
      <w:r>
        <w:rPr>
          <w:spacing w:val="-4"/>
        </w:rPr>
        <w:t> </w:t>
      </w:r>
      <w:r>
        <w:rPr/>
        <w:t>гражданам</w:t>
      </w:r>
      <w:r>
        <w:rPr>
          <w:spacing w:val="-4"/>
        </w:rPr>
        <w:t> </w:t>
      </w:r>
      <w:r>
        <w:rPr/>
        <w:t>медицинской</w:t>
      </w:r>
      <w:r>
        <w:rPr>
          <w:spacing w:val="-3"/>
        </w:rPr>
        <w:t> </w:t>
      </w:r>
      <w:r>
        <w:rPr/>
        <w:t>помощи</w:t>
      </w:r>
      <w:r>
        <w:rPr>
          <w:spacing w:val="-3"/>
        </w:rPr>
        <w:t> </w:t>
      </w:r>
      <w:r>
        <w:rPr/>
        <w:t>в</w:t>
      </w:r>
      <w:r>
        <w:rPr>
          <w:spacing w:val="-4"/>
        </w:rPr>
        <w:t> </w:t>
      </w:r>
      <w:r>
        <w:rPr/>
        <w:t>городе</w:t>
      </w:r>
      <w:r>
        <w:rPr>
          <w:spacing w:val="-3"/>
        </w:rPr>
        <w:t> </w:t>
      </w:r>
      <w:r>
        <w:rPr/>
        <w:t>Москве</w:t>
      </w:r>
      <w:r>
        <w:rPr>
          <w:spacing w:val="-4"/>
        </w:rPr>
        <w:t> </w:t>
      </w:r>
      <w:r>
        <w:rPr/>
        <w:t>на</w:t>
      </w:r>
      <w:r>
        <w:rPr>
          <w:spacing w:val="-4"/>
        </w:rPr>
        <w:t> </w:t>
      </w:r>
      <w:r>
        <w:rPr/>
        <w:t>2025</w:t>
      </w:r>
      <w:r>
        <w:rPr>
          <w:spacing w:val="-3"/>
        </w:rPr>
        <w:t> </w:t>
      </w:r>
      <w:r>
        <w:rPr/>
        <w:t>год</w:t>
      </w:r>
      <w:r>
        <w:rPr>
          <w:spacing w:val="-3"/>
        </w:rPr>
        <w:t> </w:t>
      </w:r>
      <w:r>
        <w:rPr/>
        <w:t>по</w:t>
      </w:r>
      <w:r>
        <w:rPr>
          <w:spacing w:val="-3"/>
        </w:rPr>
        <w:t> </w:t>
      </w:r>
      <w:r>
        <w:rPr/>
        <w:t>условиям</w:t>
      </w:r>
      <w:r>
        <w:rPr>
          <w:spacing w:val="-4"/>
        </w:rPr>
        <w:t> </w:t>
      </w:r>
      <w:r>
        <w:rPr/>
        <w:t>ее</w:t>
      </w:r>
      <w:r>
        <w:rPr>
          <w:spacing w:val="-3"/>
        </w:rPr>
        <w:t> </w:t>
      </w:r>
      <w:r>
        <w:rPr>
          <w:spacing w:val="-2"/>
        </w:rPr>
        <w:t>оказания</w:t>
      </w:r>
    </w:p>
    <w:p>
      <w:pPr>
        <w:pStyle w:val="BodyText"/>
        <w:spacing w:before="98"/>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70"/>
        <w:gridCol w:w="1275"/>
        <w:gridCol w:w="1245"/>
        <w:gridCol w:w="1275"/>
        <w:gridCol w:w="1245"/>
        <w:gridCol w:w="1095"/>
        <w:gridCol w:w="1245"/>
        <w:gridCol w:w="1275"/>
        <w:gridCol w:w="1050"/>
      </w:tblGrid>
      <w:tr>
        <w:trPr>
          <w:trHeight w:val="2062" w:hRule="atLeast"/>
        </w:trPr>
        <w:tc>
          <w:tcPr>
            <w:tcW w:w="4395" w:type="dxa"/>
            <w:vMerge w:val="restart"/>
            <w:tcBorders>
              <w:bottom w:val="single" w:sz="12" w:space="0" w:color="000000"/>
            </w:tcBorders>
          </w:tcPr>
          <w:p>
            <w:pPr>
              <w:pStyle w:val="TableParagraph"/>
              <w:spacing w:before="6"/>
              <w:ind w:left="127"/>
              <w:rPr>
                <w:sz w:val="20"/>
              </w:rPr>
            </w:pPr>
            <w:r>
              <w:rPr>
                <w:sz w:val="20"/>
              </w:rPr>
              <w:t>Виды</w:t>
            </w:r>
            <w:r>
              <w:rPr>
                <w:spacing w:val="-7"/>
                <w:sz w:val="20"/>
              </w:rPr>
              <w:t> </w:t>
            </w:r>
            <w:r>
              <w:rPr>
                <w:sz w:val="20"/>
              </w:rPr>
              <w:t>и</w:t>
            </w:r>
            <w:r>
              <w:rPr>
                <w:spacing w:val="-6"/>
                <w:sz w:val="20"/>
              </w:rPr>
              <w:t> </w:t>
            </w:r>
            <w:r>
              <w:rPr>
                <w:sz w:val="20"/>
              </w:rPr>
              <w:t>условия</w:t>
            </w:r>
            <w:r>
              <w:rPr>
                <w:spacing w:val="-6"/>
                <w:sz w:val="20"/>
              </w:rPr>
              <w:t> </w:t>
            </w:r>
            <w:r>
              <w:rPr>
                <w:sz w:val="20"/>
              </w:rPr>
              <w:t>оказания</w:t>
            </w:r>
            <w:r>
              <w:rPr>
                <w:spacing w:val="-6"/>
                <w:sz w:val="20"/>
              </w:rPr>
              <w:t> </w:t>
            </w:r>
            <w:r>
              <w:rPr>
                <w:sz w:val="20"/>
              </w:rPr>
              <w:t>медицинской</w:t>
            </w:r>
            <w:r>
              <w:rPr>
                <w:spacing w:val="-6"/>
                <w:sz w:val="20"/>
              </w:rPr>
              <w:t> </w:t>
            </w:r>
            <w:r>
              <w:rPr>
                <w:spacing w:val="-2"/>
                <w:sz w:val="20"/>
              </w:rPr>
              <w:t>помощи</w:t>
            </w:r>
          </w:p>
        </w:tc>
        <w:tc>
          <w:tcPr>
            <w:tcW w:w="870" w:type="dxa"/>
            <w:vMerge w:val="restart"/>
            <w:tcBorders>
              <w:bottom w:val="single" w:sz="12" w:space="0" w:color="000000"/>
            </w:tcBorders>
          </w:tcPr>
          <w:p>
            <w:pPr>
              <w:pStyle w:val="TableParagraph"/>
              <w:spacing w:line="235" w:lineRule="auto" w:before="10"/>
              <w:ind w:left="127" w:right="139" w:firstLine="195"/>
              <w:rPr>
                <w:sz w:val="20"/>
              </w:rPr>
            </w:pPr>
            <w:r>
              <w:rPr>
                <w:spacing w:val="-10"/>
                <w:sz w:val="20"/>
              </w:rPr>
              <w:t>№</w:t>
            </w:r>
            <w:r>
              <w:rPr>
                <w:spacing w:val="-2"/>
                <w:sz w:val="20"/>
              </w:rPr>
              <w:t> строки</w:t>
            </w:r>
          </w:p>
        </w:tc>
        <w:tc>
          <w:tcPr>
            <w:tcW w:w="1275" w:type="dxa"/>
            <w:vMerge w:val="restart"/>
            <w:tcBorders>
              <w:bottom w:val="single" w:sz="12" w:space="0" w:color="000000"/>
            </w:tcBorders>
          </w:tcPr>
          <w:p>
            <w:pPr>
              <w:pStyle w:val="TableParagraph"/>
              <w:spacing w:line="235" w:lineRule="auto" w:before="10"/>
              <w:ind w:left="172" w:right="189" w:firstLine="75"/>
              <w:rPr>
                <w:sz w:val="20"/>
              </w:rPr>
            </w:pPr>
            <w:r>
              <w:rPr>
                <w:spacing w:val="-2"/>
                <w:sz w:val="20"/>
              </w:rPr>
              <w:t>Единица измерения</w:t>
            </w:r>
          </w:p>
        </w:tc>
        <w:tc>
          <w:tcPr>
            <w:tcW w:w="1245" w:type="dxa"/>
            <w:tcBorders>
              <w:bottom w:val="nil"/>
            </w:tcBorders>
          </w:tcPr>
          <w:p>
            <w:pPr>
              <w:pStyle w:val="TableParagraph"/>
              <w:spacing w:before="6"/>
              <w:ind w:left="37" w:right="53" w:hanging="4"/>
              <w:jc w:val="center"/>
              <w:rPr>
                <w:sz w:val="20"/>
              </w:rPr>
            </w:pPr>
            <w:r>
              <w:rPr>
                <w:spacing w:val="-2"/>
                <w:sz w:val="20"/>
              </w:rPr>
              <w:t>Объем медицинской </w:t>
            </w:r>
            <w:r>
              <w:rPr>
                <w:sz w:val="20"/>
              </w:rPr>
              <w:t>помощи в расчете на </w:t>
            </w:r>
            <w:r>
              <w:rPr>
                <w:spacing w:val="-2"/>
                <w:sz w:val="20"/>
              </w:rPr>
              <w:t>одного жителя (норматив объемов</w:t>
            </w:r>
          </w:p>
          <w:p>
            <w:pPr>
              <w:pStyle w:val="TableParagraph"/>
              <w:spacing w:line="196" w:lineRule="exact"/>
              <w:ind w:right="12"/>
              <w:jc w:val="center"/>
              <w:rPr>
                <w:sz w:val="20"/>
              </w:rPr>
            </w:pPr>
            <w:r>
              <w:rPr>
                <w:spacing w:val="-2"/>
                <w:sz w:val="20"/>
              </w:rPr>
              <w:t>предоставле-</w:t>
            </w:r>
          </w:p>
        </w:tc>
        <w:tc>
          <w:tcPr>
            <w:tcW w:w="1275" w:type="dxa"/>
            <w:tcBorders>
              <w:bottom w:val="nil"/>
            </w:tcBorders>
          </w:tcPr>
          <w:p>
            <w:pPr>
              <w:pStyle w:val="TableParagraph"/>
              <w:spacing w:line="237" w:lineRule="auto" w:before="8"/>
              <w:ind w:left="52" w:right="68" w:hanging="6"/>
              <w:jc w:val="center"/>
              <w:rPr>
                <w:sz w:val="20"/>
              </w:rPr>
            </w:pPr>
            <w:r>
              <w:rPr>
                <w:spacing w:val="-2"/>
                <w:sz w:val="20"/>
              </w:rPr>
              <w:t>Стоимость единицы объема медицинской помощи (норматив финансовых</w:t>
            </w:r>
          </w:p>
          <w:p>
            <w:pPr>
              <w:pStyle w:val="TableParagraph"/>
              <w:spacing w:line="230" w:lineRule="atLeast"/>
              <w:ind w:left="232" w:right="248"/>
              <w:jc w:val="center"/>
              <w:rPr>
                <w:sz w:val="20"/>
              </w:rPr>
            </w:pPr>
            <w:r>
              <w:rPr>
                <w:sz w:val="20"/>
              </w:rPr>
              <w:t>затрат</w:t>
            </w:r>
            <w:r>
              <w:rPr>
                <w:spacing w:val="-13"/>
                <w:sz w:val="20"/>
              </w:rPr>
              <w:t> </w:t>
            </w:r>
            <w:r>
              <w:rPr>
                <w:sz w:val="20"/>
              </w:rPr>
              <w:t>на </w:t>
            </w:r>
            <w:r>
              <w:rPr>
                <w:spacing w:val="-2"/>
                <w:sz w:val="20"/>
              </w:rPr>
              <w:t>единицу</w:t>
            </w:r>
          </w:p>
        </w:tc>
        <w:tc>
          <w:tcPr>
            <w:tcW w:w="2340" w:type="dxa"/>
            <w:gridSpan w:val="2"/>
          </w:tcPr>
          <w:p>
            <w:pPr>
              <w:pStyle w:val="TableParagraph"/>
              <w:spacing w:before="6"/>
              <w:ind w:left="74" w:right="83"/>
              <w:jc w:val="center"/>
              <w:rPr>
                <w:sz w:val="20"/>
              </w:rPr>
            </w:pPr>
            <w:r>
              <w:rPr>
                <w:sz w:val="20"/>
              </w:rPr>
              <w:t>Подушевые</w:t>
            </w:r>
            <w:r>
              <w:rPr>
                <w:spacing w:val="-13"/>
                <w:sz w:val="20"/>
              </w:rPr>
              <w:t> </w:t>
            </w:r>
            <w:r>
              <w:rPr>
                <w:sz w:val="20"/>
              </w:rPr>
              <w:t>нормативы </w:t>
            </w:r>
            <w:r>
              <w:rPr>
                <w:spacing w:val="-2"/>
                <w:sz w:val="20"/>
              </w:rPr>
              <w:t>финансирования Территориальной программы государственных </w:t>
            </w:r>
            <w:r>
              <w:rPr>
                <w:sz w:val="20"/>
              </w:rPr>
              <w:t>гарантий бесплатного </w:t>
            </w:r>
            <w:r>
              <w:rPr>
                <w:spacing w:val="-2"/>
                <w:sz w:val="20"/>
              </w:rPr>
              <w:t>оказания</w:t>
            </w:r>
          </w:p>
          <w:p>
            <w:pPr>
              <w:pStyle w:val="TableParagraph"/>
              <w:spacing w:line="225" w:lineRule="exact"/>
              <w:ind w:left="74" w:right="94"/>
              <w:jc w:val="center"/>
              <w:rPr>
                <w:sz w:val="20"/>
              </w:rPr>
            </w:pPr>
            <w:r>
              <w:rPr>
                <w:sz w:val="20"/>
              </w:rPr>
              <w:t>гражданам</w:t>
            </w:r>
            <w:r>
              <w:rPr>
                <w:spacing w:val="-9"/>
                <w:sz w:val="20"/>
              </w:rPr>
              <w:t> </w:t>
            </w:r>
            <w:r>
              <w:rPr>
                <w:spacing w:val="-2"/>
                <w:sz w:val="20"/>
              </w:rPr>
              <w:t>медицинской</w:t>
            </w:r>
          </w:p>
          <w:p>
            <w:pPr>
              <w:pStyle w:val="TableParagraph"/>
              <w:spacing w:line="201" w:lineRule="exact"/>
              <w:ind w:left="74" w:right="75"/>
              <w:jc w:val="center"/>
              <w:rPr>
                <w:sz w:val="20"/>
              </w:rPr>
            </w:pPr>
            <w:r>
              <w:rPr>
                <w:sz w:val="20"/>
              </w:rPr>
              <w:t>помощи</w:t>
            </w:r>
            <w:r>
              <w:rPr>
                <w:spacing w:val="-5"/>
                <w:sz w:val="20"/>
              </w:rPr>
              <w:t> </w:t>
            </w:r>
            <w:r>
              <w:rPr>
                <w:sz w:val="20"/>
              </w:rPr>
              <w:t>в</w:t>
            </w:r>
            <w:r>
              <w:rPr>
                <w:spacing w:val="-4"/>
                <w:sz w:val="20"/>
              </w:rPr>
              <w:t> </w:t>
            </w:r>
            <w:r>
              <w:rPr>
                <w:sz w:val="20"/>
              </w:rPr>
              <w:t>городе</w:t>
            </w:r>
            <w:r>
              <w:rPr>
                <w:spacing w:val="-4"/>
                <w:sz w:val="20"/>
              </w:rPr>
              <w:t> </w:t>
            </w:r>
            <w:r>
              <w:rPr>
                <w:spacing w:val="-2"/>
                <w:sz w:val="20"/>
              </w:rPr>
              <w:t>Москве</w:t>
            </w:r>
          </w:p>
        </w:tc>
        <w:tc>
          <w:tcPr>
            <w:tcW w:w="3570" w:type="dxa"/>
            <w:gridSpan w:val="3"/>
          </w:tcPr>
          <w:p>
            <w:pPr>
              <w:pStyle w:val="TableParagraph"/>
              <w:spacing w:before="6"/>
              <w:ind w:left="37" w:right="43" w:hanging="22"/>
              <w:jc w:val="center"/>
              <w:rPr>
                <w:sz w:val="20"/>
              </w:rPr>
            </w:pPr>
            <w:r>
              <w:rPr>
                <w:sz w:val="20"/>
              </w:rPr>
              <w:t>Утвержденная стоимость Территориальной программы государственных гарантий бесплатного оказания гражданам медицинской помощи</w:t>
            </w:r>
            <w:r>
              <w:rPr>
                <w:spacing w:val="-9"/>
                <w:sz w:val="20"/>
              </w:rPr>
              <w:t> </w:t>
            </w:r>
            <w:r>
              <w:rPr>
                <w:sz w:val="20"/>
              </w:rPr>
              <w:t>в</w:t>
            </w:r>
            <w:r>
              <w:rPr>
                <w:spacing w:val="-9"/>
                <w:sz w:val="20"/>
              </w:rPr>
              <w:t> </w:t>
            </w:r>
            <w:r>
              <w:rPr>
                <w:sz w:val="20"/>
              </w:rPr>
              <w:t>городе</w:t>
            </w:r>
            <w:r>
              <w:rPr>
                <w:spacing w:val="-9"/>
                <w:sz w:val="20"/>
              </w:rPr>
              <w:t> </w:t>
            </w:r>
            <w:r>
              <w:rPr>
                <w:sz w:val="20"/>
              </w:rPr>
              <w:t>Москве</w:t>
            </w:r>
            <w:r>
              <w:rPr>
                <w:spacing w:val="-9"/>
                <w:sz w:val="20"/>
              </w:rPr>
              <w:t> </w:t>
            </w:r>
            <w:r>
              <w:rPr>
                <w:sz w:val="20"/>
              </w:rPr>
              <w:t>по</w:t>
            </w:r>
            <w:r>
              <w:rPr>
                <w:spacing w:val="-8"/>
                <w:sz w:val="20"/>
              </w:rPr>
              <w:t> </w:t>
            </w:r>
            <w:r>
              <w:rPr>
                <w:sz w:val="20"/>
              </w:rPr>
              <w:t>источникам ее финансового обеспечения</w:t>
            </w:r>
          </w:p>
        </w:tc>
      </w:tr>
      <w:tr>
        <w:trPr>
          <w:trHeight w:val="255" w:hRule="atLeast"/>
        </w:trPr>
        <w:tc>
          <w:tcPr>
            <w:tcW w:w="4395" w:type="dxa"/>
            <w:vMerge/>
            <w:tcBorders>
              <w:top w:val="nil"/>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1245" w:type="dxa"/>
            <w:vMerge w:val="restart"/>
            <w:tcBorders>
              <w:top w:val="nil"/>
              <w:bottom w:val="single" w:sz="12" w:space="0" w:color="000000"/>
            </w:tcBorders>
          </w:tcPr>
          <w:p>
            <w:pPr>
              <w:pStyle w:val="TableParagraph"/>
              <w:spacing w:line="214" w:lineRule="exact"/>
              <w:ind w:right="7"/>
              <w:jc w:val="center"/>
              <w:rPr>
                <w:sz w:val="20"/>
              </w:rPr>
            </w:pPr>
            <w:r>
              <w:rPr>
                <w:spacing w:val="-5"/>
                <w:sz w:val="20"/>
              </w:rPr>
              <w:t>ния</w:t>
            </w:r>
          </w:p>
          <w:p>
            <w:pPr>
              <w:pStyle w:val="TableParagraph"/>
              <w:spacing w:line="237" w:lineRule="auto" w:before="2"/>
              <w:ind w:left="37" w:right="53"/>
              <w:jc w:val="center"/>
              <w:rPr>
                <w:sz w:val="20"/>
              </w:rPr>
            </w:pPr>
            <w:r>
              <w:rPr>
                <w:spacing w:val="-2"/>
                <w:sz w:val="20"/>
              </w:rPr>
              <w:t>медицинской </w:t>
            </w:r>
            <w:r>
              <w:rPr>
                <w:sz w:val="20"/>
              </w:rPr>
              <w:t>помощи в расчете на </w:t>
            </w:r>
            <w:r>
              <w:rPr>
                <w:spacing w:val="-4"/>
                <w:sz w:val="20"/>
              </w:rPr>
              <w:t>одно </w:t>
            </w:r>
            <w:r>
              <w:rPr>
                <w:spacing w:val="-2"/>
                <w:sz w:val="20"/>
              </w:rPr>
              <w:t>застрахован-</w:t>
            </w:r>
          </w:p>
          <w:p>
            <w:pPr>
              <w:pStyle w:val="TableParagraph"/>
              <w:spacing w:line="201" w:lineRule="exact"/>
              <w:ind w:right="27"/>
              <w:jc w:val="center"/>
              <w:rPr>
                <w:sz w:val="20"/>
              </w:rPr>
            </w:pPr>
            <w:r>
              <w:rPr>
                <w:sz w:val="20"/>
              </w:rPr>
              <w:t>ное</w:t>
            </w:r>
            <w:r>
              <w:rPr>
                <w:spacing w:val="-3"/>
                <w:sz w:val="20"/>
              </w:rPr>
              <w:t> </w:t>
            </w:r>
            <w:r>
              <w:rPr>
                <w:spacing w:val="-2"/>
                <w:sz w:val="20"/>
              </w:rPr>
              <w:t>лицо)</w:t>
            </w:r>
          </w:p>
        </w:tc>
        <w:tc>
          <w:tcPr>
            <w:tcW w:w="1275" w:type="dxa"/>
            <w:vMerge w:val="restart"/>
            <w:tcBorders>
              <w:top w:val="nil"/>
              <w:bottom w:val="single" w:sz="12" w:space="0" w:color="000000"/>
            </w:tcBorders>
          </w:tcPr>
          <w:p>
            <w:pPr>
              <w:pStyle w:val="TableParagraph"/>
              <w:spacing w:line="214" w:lineRule="exact"/>
              <w:ind w:right="4"/>
              <w:jc w:val="center"/>
              <w:rPr>
                <w:sz w:val="20"/>
              </w:rPr>
            </w:pPr>
            <w:r>
              <w:rPr>
                <w:spacing w:val="-2"/>
                <w:sz w:val="20"/>
              </w:rPr>
              <w:t>объема</w:t>
            </w:r>
          </w:p>
          <w:p>
            <w:pPr>
              <w:pStyle w:val="TableParagraph"/>
              <w:ind w:left="52" w:right="68" w:firstLine="3"/>
              <w:jc w:val="center"/>
              <w:rPr>
                <w:sz w:val="20"/>
              </w:rPr>
            </w:pPr>
            <w:r>
              <w:rPr>
                <w:spacing w:val="-2"/>
                <w:sz w:val="20"/>
              </w:rPr>
              <w:t>предоставле- </w:t>
            </w:r>
            <w:r>
              <w:rPr>
                <w:spacing w:val="-4"/>
                <w:sz w:val="20"/>
              </w:rPr>
              <w:t>ния </w:t>
            </w:r>
            <w:r>
              <w:rPr>
                <w:spacing w:val="-2"/>
                <w:sz w:val="20"/>
              </w:rPr>
              <w:t>медицинской помощи) (рублей)</w:t>
            </w:r>
          </w:p>
        </w:tc>
        <w:tc>
          <w:tcPr>
            <w:tcW w:w="2340" w:type="dxa"/>
            <w:gridSpan w:val="2"/>
          </w:tcPr>
          <w:p>
            <w:pPr>
              <w:pStyle w:val="TableParagraph"/>
              <w:spacing w:line="229" w:lineRule="exact"/>
              <w:jc w:val="center"/>
              <w:rPr>
                <w:sz w:val="20"/>
              </w:rPr>
            </w:pPr>
            <w:r>
              <w:rPr>
                <w:spacing w:val="-2"/>
                <w:sz w:val="20"/>
              </w:rPr>
              <w:t>рублей</w:t>
            </w:r>
          </w:p>
        </w:tc>
        <w:tc>
          <w:tcPr>
            <w:tcW w:w="2520" w:type="dxa"/>
            <w:gridSpan w:val="2"/>
          </w:tcPr>
          <w:p>
            <w:pPr>
              <w:pStyle w:val="TableParagraph"/>
              <w:spacing w:line="229" w:lineRule="exact"/>
              <w:ind w:left="742"/>
              <w:rPr>
                <w:sz w:val="20"/>
              </w:rPr>
            </w:pPr>
            <w:r>
              <w:rPr>
                <w:sz w:val="20"/>
              </w:rPr>
              <w:t>тыс.</w:t>
            </w:r>
            <w:r>
              <w:rPr>
                <w:spacing w:val="-3"/>
                <w:sz w:val="20"/>
              </w:rPr>
              <w:t> </w:t>
            </w:r>
            <w:r>
              <w:rPr>
                <w:spacing w:val="-2"/>
                <w:sz w:val="20"/>
              </w:rPr>
              <w:t>рублей</w:t>
            </w:r>
          </w:p>
        </w:tc>
        <w:tc>
          <w:tcPr>
            <w:tcW w:w="1050" w:type="dxa"/>
            <w:vMerge w:val="restart"/>
            <w:tcBorders>
              <w:bottom w:val="single" w:sz="12" w:space="0" w:color="000000"/>
            </w:tcBorders>
          </w:tcPr>
          <w:p>
            <w:pPr>
              <w:pStyle w:val="TableParagraph"/>
              <w:spacing w:line="237" w:lineRule="auto"/>
              <w:ind w:left="52" w:right="94" w:firstLine="18"/>
              <w:jc w:val="center"/>
              <w:rPr>
                <w:sz w:val="20"/>
              </w:rPr>
            </w:pPr>
            <w:r>
              <w:rPr>
                <w:spacing w:val="-10"/>
                <w:sz w:val="20"/>
              </w:rPr>
              <w:t>в</w:t>
            </w:r>
            <w:r>
              <w:rPr>
                <w:spacing w:val="-2"/>
                <w:sz w:val="20"/>
              </w:rPr>
              <w:t> процентах </w:t>
            </w:r>
            <w:r>
              <w:rPr>
                <w:spacing w:val="-10"/>
                <w:sz w:val="20"/>
              </w:rPr>
              <w:t>к</w:t>
            </w:r>
          </w:p>
          <w:p>
            <w:pPr>
              <w:pStyle w:val="TableParagraph"/>
              <w:spacing w:before="6"/>
              <w:ind w:left="10" w:right="41"/>
              <w:jc w:val="center"/>
              <w:rPr>
                <w:sz w:val="20"/>
              </w:rPr>
            </w:pPr>
            <w:r>
              <w:rPr>
                <w:spacing w:val="-2"/>
                <w:sz w:val="20"/>
              </w:rPr>
              <w:t>итогу</w:t>
            </w:r>
          </w:p>
        </w:tc>
      </w:tr>
      <w:tr>
        <w:trPr>
          <w:trHeight w:val="1290" w:hRule="atLeast"/>
        </w:trPr>
        <w:tc>
          <w:tcPr>
            <w:tcW w:w="4395" w:type="dxa"/>
            <w:vMerge/>
            <w:tcBorders>
              <w:top w:val="nil"/>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1245"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1245" w:type="dxa"/>
            <w:tcBorders>
              <w:bottom w:val="single" w:sz="12" w:space="0" w:color="000000"/>
            </w:tcBorders>
          </w:tcPr>
          <w:p>
            <w:pPr>
              <w:pStyle w:val="TableParagraph"/>
              <w:spacing w:line="214" w:lineRule="exact"/>
              <w:jc w:val="center"/>
              <w:rPr>
                <w:sz w:val="20"/>
              </w:rPr>
            </w:pPr>
            <w:r>
              <w:rPr>
                <w:sz w:val="20"/>
              </w:rPr>
              <w:t>за</w:t>
            </w:r>
            <w:r>
              <w:rPr>
                <w:spacing w:val="-4"/>
                <w:sz w:val="20"/>
              </w:rPr>
              <w:t> счет</w:t>
            </w:r>
          </w:p>
          <w:p>
            <w:pPr>
              <w:pStyle w:val="TableParagraph"/>
              <w:ind w:left="232" w:right="240" w:hanging="16"/>
              <w:jc w:val="center"/>
              <w:rPr>
                <w:sz w:val="20"/>
              </w:rPr>
            </w:pPr>
            <w:r>
              <w:rPr>
                <w:spacing w:val="-2"/>
                <w:sz w:val="20"/>
              </w:rPr>
              <w:t>средств бюджета города Москвы</w:t>
            </w:r>
          </w:p>
        </w:tc>
        <w:tc>
          <w:tcPr>
            <w:tcW w:w="1095" w:type="dxa"/>
            <w:tcBorders>
              <w:bottom w:val="single" w:sz="12" w:space="0" w:color="000000"/>
            </w:tcBorders>
          </w:tcPr>
          <w:p>
            <w:pPr>
              <w:pStyle w:val="TableParagraph"/>
              <w:spacing w:line="214" w:lineRule="exact"/>
              <w:ind w:left="247"/>
              <w:rPr>
                <w:sz w:val="20"/>
              </w:rPr>
            </w:pPr>
            <w:r>
              <w:rPr>
                <w:sz w:val="20"/>
              </w:rPr>
              <w:t>за</w:t>
            </w:r>
            <w:r>
              <w:rPr>
                <w:spacing w:val="-4"/>
                <w:sz w:val="20"/>
              </w:rPr>
              <w:t> счет</w:t>
            </w:r>
          </w:p>
          <w:p>
            <w:pPr>
              <w:pStyle w:val="TableParagraph"/>
              <w:ind w:left="307" w:right="222" w:hanging="105"/>
              <w:rPr>
                <w:sz w:val="20"/>
              </w:rPr>
            </w:pPr>
            <w:r>
              <w:rPr>
                <w:spacing w:val="-2"/>
                <w:sz w:val="20"/>
              </w:rPr>
              <w:t>средств </w:t>
            </w:r>
            <w:r>
              <w:rPr>
                <w:spacing w:val="-4"/>
                <w:sz w:val="20"/>
              </w:rPr>
              <w:t>ОМС</w:t>
            </w:r>
          </w:p>
        </w:tc>
        <w:tc>
          <w:tcPr>
            <w:tcW w:w="1245" w:type="dxa"/>
            <w:tcBorders>
              <w:bottom w:val="single" w:sz="12" w:space="0" w:color="000000"/>
            </w:tcBorders>
          </w:tcPr>
          <w:p>
            <w:pPr>
              <w:pStyle w:val="TableParagraph"/>
              <w:spacing w:line="214" w:lineRule="exact"/>
              <w:jc w:val="center"/>
              <w:rPr>
                <w:sz w:val="20"/>
              </w:rPr>
            </w:pPr>
            <w:r>
              <w:rPr>
                <w:sz w:val="20"/>
              </w:rPr>
              <w:t>за</w:t>
            </w:r>
            <w:r>
              <w:rPr>
                <w:spacing w:val="-4"/>
                <w:sz w:val="20"/>
              </w:rPr>
              <w:t> счет</w:t>
            </w:r>
          </w:p>
          <w:p>
            <w:pPr>
              <w:pStyle w:val="TableParagraph"/>
              <w:spacing w:line="237" w:lineRule="auto" w:before="2"/>
              <w:ind w:left="232" w:right="240" w:hanging="16"/>
              <w:jc w:val="center"/>
              <w:rPr>
                <w:sz w:val="20"/>
              </w:rPr>
            </w:pPr>
            <w:r>
              <w:rPr>
                <w:spacing w:val="-2"/>
                <w:sz w:val="20"/>
              </w:rPr>
              <w:t>средств бюджета города Москвы</w:t>
            </w:r>
          </w:p>
        </w:tc>
        <w:tc>
          <w:tcPr>
            <w:tcW w:w="1275" w:type="dxa"/>
            <w:tcBorders>
              <w:bottom w:val="single" w:sz="12" w:space="0" w:color="000000"/>
            </w:tcBorders>
          </w:tcPr>
          <w:p>
            <w:pPr>
              <w:pStyle w:val="TableParagraph"/>
              <w:spacing w:line="214" w:lineRule="exact"/>
              <w:ind w:left="5" w:right="30"/>
              <w:jc w:val="center"/>
              <w:rPr>
                <w:sz w:val="20"/>
              </w:rPr>
            </w:pPr>
            <w:r>
              <w:rPr>
                <w:spacing w:val="-2"/>
                <w:sz w:val="20"/>
              </w:rPr>
              <w:t>средства</w:t>
            </w:r>
          </w:p>
          <w:p>
            <w:pPr>
              <w:pStyle w:val="TableParagraph"/>
              <w:ind w:right="7"/>
              <w:jc w:val="center"/>
              <w:rPr>
                <w:sz w:val="20"/>
              </w:rPr>
            </w:pPr>
            <w:r>
              <w:rPr>
                <w:spacing w:val="-5"/>
                <w:sz w:val="20"/>
              </w:rPr>
              <w:t>ОМС</w:t>
            </w:r>
          </w:p>
        </w:tc>
        <w:tc>
          <w:tcPr>
            <w:tcW w:w="1050" w:type="dxa"/>
            <w:vMerge/>
            <w:tcBorders>
              <w:top w:val="nil"/>
              <w:bottom w:val="single" w:sz="12" w:space="0" w:color="000000"/>
            </w:tcBorders>
          </w:tcPr>
          <w:p>
            <w:pPr>
              <w:rPr>
                <w:sz w:val="2"/>
                <w:szCs w:val="2"/>
              </w:rPr>
            </w:pPr>
          </w:p>
        </w:tc>
      </w:tr>
      <w:tr>
        <w:trPr>
          <w:trHeight w:val="202" w:hRule="atLeast"/>
        </w:trPr>
        <w:tc>
          <w:tcPr>
            <w:tcW w:w="4395" w:type="dxa"/>
            <w:tcBorders>
              <w:top w:val="single" w:sz="12" w:space="0" w:color="000000"/>
            </w:tcBorders>
          </w:tcPr>
          <w:p>
            <w:pPr>
              <w:pStyle w:val="TableParagraph"/>
              <w:spacing w:line="167" w:lineRule="exact" w:before="16"/>
              <w:ind w:right="24"/>
              <w:jc w:val="center"/>
              <w:rPr>
                <w:sz w:val="16"/>
              </w:rPr>
            </w:pPr>
            <w:r>
              <w:rPr>
                <w:spacing w:val="-10"/>
                <w:sz w:val="16"/>
              </w:rPr>
              <w:t>1</w:t>
            </w:r>
          </w:p>
        </w:tc>
        <w:tc>
          <w:tcPr>
            <w:tcW w:w="870" w:type="dxa"/>
            <w:tcBorders>
              <w:top w:val="single" w:sz="12" w:space="0" w:color="000000"/>
            </w:tcBorders>
          </w:tcPr>
          <w:p>
            <w:pPr>
              <w:pStyle w:val="TableParagraph"/>
              <w:spacing w:line="167" w:lineRule="exact" w:before="16"/>
              <w:ind w:right="9"/>
              <w:jc w:val="center"/>
              <w:rPr>
                <w:sz w:val="16"/>
              </w:rPr>
            </w:pPr>
            <w:r>
              <w:rPr>
                <w:spacing w:val="-10"/>
                <w:sz w:val="16"/>
              </w:rPr>
              <w:t>2</w:t>
            </w:r>
          </w:p>
        </w:tc>
        <w:tc>
          <w:tcPr>
            <w:tcW w:w="1275" w:type="dxa"/>
            <w:tcBorders>
              <w:top w:val="single" w:sz="12" w:space="0" w:color="000000"/>
            </w:tcBorders>
          </w:tcPr>
          <w:p>
            <w:pPr>
              <w:pStyle w:val="TableParagraph"/>
              <w:spacing w:line="167" w:lineRule="exact" w:before="16"/>
              <w:ind w:left="5"/>
              <w:jc w:val="center"/>
              <w:rPr>
                <w:sz w:val="16"/>
              </w:rPr>
            </w:pPr>
            <w:r>
              <w:rPr>
                <w:spacing w:val="-10"/>
                <w:sz w:val="16"/>
              </w:rPr>
              <w:t>3</w:t>
            </w:r>
          </w:p>
        </w:tc>
        <w:tc>
          <w:tcPr>
            <w:tcW w:w="1245" w:type="dxa"/>
            <w:tcBorders>
              <w:top w:val="single" w:sz="12" w:space="0" w:color="000000"/>
            </w:tcBorders>
          </w:tcPr>
          <w:p>
            <w:pPr>
              <w:pStyle w:val="TableParagraph"/>
              <w:spacing w:line="167" w:lineRule="exact" w:before="16"/>
              <w:ind w:right="24"/>
              <w:jc w:val="center"/>
              <w:rPr>
                <w:sz w:val="16"/>
              </w:rPr>
            </w:pPr>
            <w:r>
              <w:rPr>
                <w:spacing w:val="-10"/>
                <w:sz w:val="16"/>
              </w:rPr>
              <w:t>4</w:t>
            </w:r>
          </w:p>
        </w:tc>
        <w:tc>
          <w:tcPr>
            <w:tcW w:w="1275" w:type="dxa"/>
            <w:tcBorders>
              <w:top w:val="single" w:sz="12" w:space="0" w:color="000000"/>
            </w:tcBorders>
          </w:tcPr>
          <w:p>
            <w:pPr>
              <w:pStyle w:val="TableParagraph"/>
              <w:spacing w:line="167" w:lineRule="exact" w:before="16"/>
              <w:ind w:left="5" w:right="29"/>
              <w:jc w:val="center"/>
              <w:rPr>
                <w:sz w:val="16"/>
              </w:rPr>
            </w:pPr>
            <w:r>
              <w:rPr>
                <w:spacing w:val="-10"/>
                <w:sz w:val="16"/>
              </w:rPr>
              <w:t>5</w:t>
            </w:r>
          </w:p>
        </w:tc>
        <w:tc>
          <w:tcPr>
            <w:tcW w:w="1245" w:type="dxa"/>
            <w:tcBorders>
              <w:top w:val="single" w:sz="12" w:space="0" w:color="000000"/>
            </w:tcBorders>
          </w:tcPr>
          <w:p>
            <w:pPr>
              <w:pStyle w:val="TableParagraph"/>
              <w:spacing w:line="167" w:lineRule="exact" w:before="16"/>
              <w:ind w:right="24"/>
              <w:jc w:val="center"/>
              <w:rPr>
                <w:sz w:val="16"/>
              </w:rPr>
            </w:pPr>
            <w:r>
              <w:rPr>
                <w:spacing w:val="-10"/>
                <w:sz w:val="16"/>
              </w:rPr>
              <w:t>6</w:t>
            </w:r>
          </w:p>
        </w:tc>
        <w:tc>
          <w:tcPr>
            <w:tcW w:w="1095" w:type="dxa"/>
            <w:tcBorders>
              <w:top w:val="single" w:sz="12" w:space="0" w:color="000000"/>
            </w:tcBorders>
          </w:tcPr>
          <w:p>
            <w:pPr>
              <w:pStyle w:val="TableParagraph"/>
              <w:spacing w:line="167" w:lineRule="exact" w:before="16"/>
              <w:ind w:right="24"/>
              <w:jc w:val="center"/>
              <w:rPr>
                <w:sz w:val="16"/>
              </w:rPr>
            </w:pPr>
            <w:r>
              <w:rPr>
                <w:spacing w:val="-10"/>
                <w:sz w:val="16"/>
              </w:rPr>
              <w:t>7</w:t>
            </w:r>
          </w:p>
        </w:tc>
        <w:tc>
          <w:tcPr>
            <w:tcW w:w="1245" w:type="dxa"/>
            <w:tcBorders>
              <w:top w:val="single" w:sz="12" w:space="0" w:color="000000"/>
            </w:tcBorders>
          </w:tcPr>
          <w:p>
            <w:pPr>
              <w:pStyle w:val="TableParagraph"/>
              <w:spacing w:line="167" w:lineRule="exact" w:before="16"/>
              <w:ind w:right="24"/>
              <w:jc w:val="center"/>
              <w:rPr>
                <w:sz w:val="16"/>
              </w:rPr>
            </w:pPr>
            <w:r>
              <w:rPr>
                <w:spacing w:val="-10"/>
                <w:sz w:val="16"/>
              </w:rPr>
              <w:t>8</w:t>
            </w:r>
          </w:p>
        </w:tc>
        <w:tc>
          <w:tcPr>
            <w:tcW w:w="1275" w:type="dxa"/>
            <w:tcBorders>
              <w:top w:val="single" w:sz="12" w:space="0" w:color="000000"/>
            </w:tcBorders>
          </w:tcPr>
          <w:p>
            <w:pPr>
              <w:pStyle w:val="TableParagraph"/>
              <w:spacing w:line="167" w:lineRule="exact" w:before="16"/>
              <w:ind w:left="5" w:right="29"/>
              <w:jc w:val="center"/>
              <w:rPr>
                <w:sz w:val="16"/>
              </w:rPr>
            </w:pPr>
            <w:r>
              <w:rPr>
                <w:spacing w:val="-10"/>
                <w:sz w:val="16"/>
              </w:rPr>
              <w:t>9</w:t>
            </w:r>
          </w:p>
        </w:tc>
        <w:tc>
          <w:tcPr>
            <w:tcW w:w="1050" w:type="dxa"/>
            <w:tcBorders>
              <w:top w:val="single" w:sz="12" w:space="0" w:color="000000"/>
            </w:tcBorders>
          </w:tcPr>
          <w:p>
            <w:pPr>
              <w:pStyle w:val="TableParagraph"/>
              <w:spacing w:line="167" w:lineRule="exact" w:before="16"/>
              <w:ind w:left="12" w:right="31"/>
              <w:jc w:val="center"/>
              <w:rPr>
                <w:sz w:val="16"/>
              </w:rPr>
            </w:pPr>
            <w:r>
              <w:rPr>
                <w:spacing w:val="-5"/>
                <w:sz w:val="16"/>
              </w:rPr>
              <w:t>10</w:t>
            </w:r>
          </w:p>
        </w:tc>
      </w:tr>
      <w:tr>
        <w:trPr>
          <w:trHeight w:val="915" w:hRule="atLeast"/>
        </w:trPr>
        <w:tc>
          <w:tcPr>
            <w:tcW w:w="4395" w:type="dxa"/>
          </w:tcPr>
          <w:p>
            <w:pPr>
              <w:pStyle w:val="TableParagraph"/>
              <w:ind w:left="22"/>
              <w:rPr>
                <w:sz w:val="20"/>
              </w:rPr>
            </w:pPr>
            <w:r>
              <w:rPr>
                <w:sz w:val="20"/>
              </w:rPr>
              <w:t>I.</w:t>
            </w:r>
            <w:r>
              <w:rPr>
                <w:spacing w:val="-9"/>
                <w:sz w:val="20"/>
              </w:rPr>
              <w:t> </w:t>
            </w:r>
            <w:r>
              <w:rPr>
                <w:sz w:val="20"/>
              </w:rPr>
              <w:t>Медицинская</w:t>
            </w:r>
            <w:r>
              <w:rPr>
                <w:spacing w:val="-9"/>
                <w:sz w:val="20"/>
              </w:rPr>
              <w:t> </w:t>
            </w:r>
            <w:r>
              <w:rPr>
                <w:sz w:val="20"/>
              </w:rPr>
              <w:t>помощь,</w:t>
            </w:r>
            <w:r>
              <w:rPr>
                <w:spacing w:val="-9"/>
                <w:sz w:val="20"/>
              </w:rPr>
              <w:t> </w:t>
            </w:r>
            <w:r>
              <w:rPr>
                <w:sz w:val="20"/>
              </w:rPr>
              <w:t>предоставляемая</w:t>
            </w:r>
            <w:r>
              <w:rPr>
                <w:spacing w:val="-9"/>
                <w:sz w:val="20"/>
              </w:rPr>
              <w:t> </w:t>
            </w:r>
            <w:r>
              <w:rPr>
                <w:sz w:val="20"/>
              </w:rPr>
              <w:t>за</w:t>
            </w:r>
            <w:r>
              <w:rPr>
                <w:spacing w:val="-9"/>
                <w:sz w:val="20"/>
              </w:rPr>
              <w:t> </w:t>
            </w:r>
            <w:r>
              <w:rPr>
                <w:sz w:val="20"/>
              </w:rPr>
              <w:t>счет консолидированного бюджета города Москвы, в том числе</w:t>
            </w:r>
            <w:r>
              <w:rPr>
                <w:sz w:val="20"/>
                <w:vertAlign w:val="superscript"/>
              </w:rPr>
              <w:t>1</w:t>
            </w:r>
            <w:r>
              <w:rPr>
                <w:sz w:val="20"/>
                <w:vertAlign w:val="baseline"/>
              </w:rPr>
              <w:t>:</w:t>
            </w:r>
          </w:p>
        </w:tc>
        <w:tc>
          <w:tcPr>
            <w:tcW w:w="870" w:type="dxa"/>
          </w:tcPr>
          <w:p>
            <w:pPr>
              <w:pStyle w:val="TableParagraph"/>
              <w:spacing w:line="221" w:lineRule="exact"/>
              <w:ind w:right="9"/>
              <w:jc w:val="center"/>
              <w:rPr>
                <w:sz w:val="20"/>
              </w:rPr>
            </w:pPr>
            <w:r>
              <w:rPr>
                <w:spacing w:val="-5"/>
                <w:sz w:val="20"/>
              </w:rPr>
              <w:t>01</w:t>
            </w:r>
          </w:p>
        </w:tc>
        <w:tc>
          <w:tcPr>
            <w:tcW w:w="1275" w:type="dxa"/>
          </w:tcPr>
          <w:p>
            <w:pPr>
              <w:pStyle w:val="TableParagraph"/>
              <w:rPr>
                <w:sz w:val="22"/>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15 </w:t>
            </w:r>
            <w:r>
              <w:rPr>
                <w:spacing w:val="-2"/>
                <w:sz w:val="20"/>
              </w:rPr>
              <w:t>979,37</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
              <w:jc w:val="center"/>
              <w:rPr>
                <w:sz w:val="20"/>
              </w:rPr>
            </w:pPr>
            <w:r>
              <w:rPr>
                <w:sz w:val="20"/>
              </w:rPr>
              <w:t>210 142 </w:t>
            </w:r>
            <w:r>
              <w:rPr>
                <w:spacing w:val="-2"/>
                <w:sz w:val="20"/>
              </w:rPr>
              <w:t>094,0</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2" w:right="31"/>
              <w:jc w:val="center"/>
              <w:rPr>
                <w:sz w:val="20"/>
              </w:rPr>
            </w:pPr>
            <w:r>
              <w:rPr>
                <w:spacing w:val="-4"/>
                <w:sz w:val="20"/>
              </w:rPr>
              <w:t>29,8</w:t>
            </w:r>
          </w:p>
        </w:tc>
      </w:tr>
      <w:tr>
        <w:trPr>
          <w:trHeight w:val="1155" w:hRule="atLeast"/>
        </w:trPr>
        <w:tc>
          <w:tcPr>
            <w:tcW w:w="4395" w:type="dxa"/>
          </w:tcPr>
          <w:p>
            <w:pPr>
              <w:pStyle w:val="TableParagraph"/>
              <w:ind w:left="22" w:right="130"/>
              <w:rPr>
                <w:sz w:val="20"/>
              </w:rPr>
            </w:pPr>
            <w:r>
              <w:rPr>
                <w:sz w:val="20"/>
              </w:rPr>
              <w:t>1. Скорая, в том числе скорая </w:t>
            </w:r>
            <w:r>
              <w:rPr>
                <w:spacing w:val="-2"/>
                <w:sz w:val="20"/>
              </w:rPr>
              <w:t>специализированная,</w:t>
            </w:r>
            <w:r>
              <w:rPr>
                <w:spacing w:val="-4"/>
                <w:sz w:val="20"/>
              </w:rPr>
              <w:t> </w:t>
            </w:r>
            <w:r>
              <w:rPr>
                <w:spacing w:val="-2"/>
                <w:sz w:val="20"/>
              </w:rPr>
              <w:t>медицинская</w:t>
            </w:r>
            <w:r>
              <w:rPr>
                <w:spacing w:val="-3"/>
                <w:sz w:val="20"/>
              </w:rPr>
              <w:t> </w:t>
            </w:r>
            <w:r>
              <w:rPr>
                <w:spacing w:val="-2"/>
                <w:sz w:val="20"/>
              </w:rPr>
              <w:t>помощь,</w:t>
            </w:r>
          </w:p>
          <w:p>
            <w:pPr>
              <w:pStyle w:val="TableParagraph"/>
              <w:ind w:left="22"/>
              <w:rPr>
                <w:sz w:val="20"/>
              </w:rPr>
            </w:pPr>
            <w:r>
              <w:rPr>
                <w:sz w:val="20"/>
              </w:rPr>
              <w:t>не</w:t>
            </w:r>
            <w:r>
              <w:rPr>
                <w:spacing w:val="-10"/>
                <w:sz w:val="20"/>
              </w:rPr>
              <w:t> </w:t>
            </w:r>
            <w:r>
              <w:rPr>
                <w:sz w:val="20"/>
              </w:rPr>
              <w:t>включенная</w:t>
            </w:r>
            <w:r>
              <w:rPr>
                <w:spacing w:val="-11"/>
                <w:sz w:val="20"/>
              </w:rPr>
              <w:t> </w:t>
            </w:r>
            <w:r>
              <w:rPr>
                <w:sz w:val="20"/>
              </w:rPr>
              <w:t>в</w:t>
            </w:r>
            <w:r>
              <w:rPr>
                <w:spacing w:val="-10"/>
                <w:sz w:val="20"/>
              </w:rPr>
              <w:t> </w:t>
            </w:r>
            <w:r>
              <w:rPr>
                <w:sz w:val="20"/>
              </w:rPr>
              <w:t>Территориальную</w:t>
            </w:r>
            <w:r>
              <w:rPr>
                <w:spacing w:val="-11"/>
                <w:sz w:val="20"/>
              </w:rPr>
              <w:t> </w:t>
            </w:r>
            <w:r>
              <w:rPr>
                <w:sz w:val="20"/>
              </w:rPr>
              <w:t>программу ОМС, в том числе</w:t>
            </w:r>
          </w:p>
        </w:tc>
        <w:tc>
          <w:tcPr>
            <w:tcW w:w="870" w:type="dxa"/>
          </w:tcPr>
          <w:p>
            <w:pPr>
              <w:pStyle w:val="TableParagraph"/>
              <w:spacing w:line="221" w:lineRule="exact"/>
              <w:ind w:right="9"/>
              <w:jc w:val="center"/>
              <w:rPr>
                <w:sz w:val="20"/>
              </w:rPr>
            </w:pPr>
            <w:r>
              <w:rPr>
                <w:spacing w:val="-5"/>
                <w:sz w:val="20"/>
              </w:rPr>
              <w:t>02</w:t>
            </w:r>
          </w:p>
        </w:tc>
        <w:tc>
          <w:tcPr>
            <w:tcW w:w="1275" w:type="dxa"/>
          </w:tcPr>
          <w:p>
            <w:pPr>
              <w:pStyle w:val="TableParagraph"/>
              <w:spacing w:line="221" w:lineRule="exact"/>
              <w:ind w:right="6"/>
              <w:jc w:val="center"/>
              <w:rPr>
                <w:sz w:val="20"/>
              </w:rPr>
            </w:pPr>
            <w:r>
              <w:rPr>
                <w:spacing w:val="-2"/>
                <w:sz w:val="20"/>
              </w:rPr>
              <w:t>вызовов</w:t>
            </w:r>
          </w:p>
        </w:tc>
        <w:tc>
          <w:tcPr>
            <w:tcW w:w="1245" w:type="dxa"/>
          </w:tcPr>
          <w:p>
            <w:pPr>
              <w:pStyle w:val="TableParagraph"/>
              <w:spacing w:line="221" w:lineRule="exact"/>
              <w:ind w:right="24"/>
              <w:jc w:val="center"/>
              <w:rPr>
                <w:sz w:val="20"/>
              </w:rPr>
            </w:pPr>
            <w:r>
              <w:rPr>
                <w:spacing w:val="-2"/>
                <w:sz w:val="20"/>
              </w:rPr>
              <w:t>0,08629</w:t>
            </w:r>
          </w:p>
        </w:tc>
        <w:tc>
          <w:tcPr>
            <w:tcW w:w="1275" w:type="dxa"/>
          </w:tcPr>
          <w:p>
            <w:pPr>
              <w:pStyle w:val="TableParagraph"/>
              <w:spacing w:line="221" w:lineRule="exact"/>
              <w:ind w:right="4"/>
              <w:jc w:val="center"/>
              <w:rPr>
                <w:sz w:val="20"/>
              </w:rPr>
            </w:pPr>
            <w:r>
              <w:rPr>
                <w:sz w:val="20"/>
              </w:rPr>
              <w:t>4 </w:t>
            </w:r>
            <w:r>
              <w:rPr>
                <w:spacing w:val="-2"/>
                <w:sz w:val="20"/>
              </w:rPr>
              <w:t>903,28</w:t>
            </w:r>
          </w:p>
        </w:tc>
        <w:tc>
          <w:tcPr>
            <w:tcW w:w="1245" w:type="dxa"/>
          </w:tcPr>
          <w:p>
            <w:pPr>
              <w:pStyle w:val="TableParagraph"/>
              <w:spacing w:line="221" w:lineRule="exact"/>
              <w:ind w:right="4"/>
              <w:jc w:val="center"/>
              <w:rPr>
                <w:sz w:val="20"/>
              </w:rPr>
            </w:pPr>
            <w:r>
              <w:rPr>
                <w:spacing w:val="-2"/>
                <w:sz w:val="20"/>
              </w:rPr>
              <w:t>423,10</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5 564 </w:t>
            </w:r>
            <w:r>
              <w:rPr>
                <w:spacing w:val="-2"/>
                <w:sz w:val="20"/>
              </w:rPr>
              <w:t>173,0</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225" w:hRule="atLeast"/>
        </w:trPr>
        <w:tc>
          <w:tcPr>
            <w:tcW w:w="4395" w:type="dxa"/>
          </w:tcPr>
          <w:p>
            <w:pPr>
              <w:pStyle w:val="TableParagraph"/>
              <w:spacing w:line="205"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70" w:type="dxa"/>
          </w:tcPr>
          <w:p>
            <w:pPr>
              <w:pStyle w:val="TableParagraph"/>
              <w:spacing w:line="205" w:lineRule="exact"/>
              <w:ind w:right="9"/>
              <w:jc w:val="center"/>
              <w:rPr>
                <w:sz w:val="20"/>
              </w:rPr>
            </w:pPr>
            <w:r>
              <w:rPr>
                <w:spacing w:val="-4"/>
                <w:sz w:val="20"/>
              </w:rPr>
              <w:t>02.1</w:t>
            </w:r>
          </w:p>
        </w:tc>
        <w:tc>
          <w:tcPr>
            <w:tcW w:w="1275" w:type="dxa"/>
          </w:tcPr>
          <w:p>
            <w:pPr>
              <w:pStyle w:val="TableParagraph"/>
              <w:spacing w:line="205" w:lineRule="exact"/>
              <w:ind w:right="6"/>
              <w:jc w:val="center"/>
              <w:rPr>
                <w:sz w:val="20"/>
              </w:rPr>
            </w:pPr>
            <w:r>
              <w:rPr>
                <w:spacing w:val="-2"/>
                <w:sz w:val="20"/>
              </w:rPr>
              <w:t>вызовов</w:t>
            </w:r>
          </w:p>
        </w:tc>
        <w:tc>
          <w:tcPr>
            <w:tcW w:w="1245" w:type="dxa"/>
          </w:tcPr>
          <w:p>
            <w:pPr>
              <w:pStyle w:val="TableParagraph"/>
              <w:spacing w:line="205" w:lineRule="exact"/>
              <w:ind w:right="24"/>
              <w:jc w:val="center"/>
              <w:rPr>
                <w:sz w:val="20"/>
              </w:rPr>
            </w:pPr>
            <w:r>
              <w:rPr>
                <w:spacing w:val="-2"/>
                <w:sz w:val="20"/>
              </w:rPr>
              <w:t>0,03795</w:t>
            </w:r>
          </w:p>
        </w:tc>
        <w:tc>
          <w:tcPr>
            <w:tcW w:w="1275" w:type="dxa"/>
          </w:tcPr>
          <w:p>
            <w:pPr>
              <w:pStyle w:val="TableParagraph"/>
              <w:spacing w:line="205" w:lineRule="exact"/>
              <w:ind w:right="4"/>
              <w:jc w:val="center"/>
              <w:rPr>
                <w:sz w:val="20"/>
              </w:rPr>
            </w:pPr>
            <w:r>
              <w:rPr>
                <w:sz w:val="20"/>
              </w:rPr>
              <w:t>4 </w:t>
            </w:r>
            <w:r>
              <w:rPr>
                <w:spacing w:val="-2"/>
                <w:sz w:val="20"/>
              </w:rPr>
              <w:t>655,48</w:t>
            </w:r>
          </w:p>
        </w:tc>
        <w:tc>
          <w:tcPr>
            <w:tcW w:w="1245" w:type="dxa"/>
          </w:tcPr>
          <w:p>
            <w:pPr>
              <w:pStyle w:val="TableParagraph"/>
              <w:spacing w:line="205" w:lineRule="exact"/>
              <w:ind w:right="4"/>
              <w:jc w:val="center"/>
              <w:rPr>
                <w:sz w:val="20"/>
              </w:rPr>
            </w:pPr>
            <w:r>
              <w:rPr>
                <w:spacing w:val="-2"/>
                <w:sz w:val="20"/>
              </w:rPr>
              <w:t>176,68</w:t>
            </w:r>
          </w:p>
        </w:tc>
        <w:tc>
          <w:tcPr>
            <w:tcW w:w="1095" w:type="dxa"/>
          </w:tcPr>
          <w:p>
            <w:pPr>
              <w:pStyle w:val="TableParagraph"/>
              <w:spacing w:line="205" w:lineRule="exact"/>
              <w:ind w:left="6" w:right="24"/>
              <w:jc w:val="center"/>
              <w:rPr>
                <w:sz w:val="20"/>
              </w:rPr>
            </w:pPr>
            <w:r>
              <w:rPr>
                <w:spacing w:val="-10"/>
                <w:sz w:val="20"/>
              </w:rPr>
              <w:t>Х</w:t>
            </w:r>
          </w:p>
        </w:tc>
        <w:tc>
          <w:tcPr>
            <w:tcW w:w="1245" w:type="dxa"/>
          </w:tcPr>
          <w:p>
            <w:pPr>
              <w:pStyle w:val="TableParagraph"/>
              <w:spacing w:line="205" w:lineRule="exact"/>
              <w:ind w:right="24"/>
              <w:jc w:val="center"/>
              <w:rPr>
                <w:sz w:val="20"/>
              </w:rPr>
            </w:pPr>
            <w:r>
              <w:rPr>
                <w:sz w:val="20"/>
              </w:rPr>
              <w:t>2 323 </w:t>
            </w:r>
            <w:r>
              <w:rPr>
                <w:spacing w:val="-2"/>
                <w:sz w:val="20"/>
              </w:rPr>
              <w:t>431,4</w:t>
            </w:r>
          </w:p>
        </w:tc>
        <w:tc>
          <w:tcPr>
            <w:tcW w:w="1275" w:type="dxa"/>
          </w:tcPr>
          <w:p>
            <w:pPr>
              <w:pStyle w:val="TableParagraph"/>
              <w:spacing w:line="205" w:lineRule="exact"/>
              <w:ind w:left="7" w:right="25"/>
              <w:jc w:val="center"/>
              <w:rPr>
                <w:sz w:val="20"/>
              </w:rPr>
            </w:pPr>
            <w:r>
              <w:rPr>
                <w:spacing w:val="-10"/>
                <w:sz w:val="20"/>
              </w:rPr>
              <w:t>Х</w:t>
            </w:r>
          </w:p>
        </w:tc>
        <w:tc>
          <w:tcPr>
            <w:tcW w:w="1050" w:type="dxa"/>
          </w:tcPr>
          <w:p>
            <w:pPr>
              <w:pStyle w:val="TableParagraph"/>
              <w:spacing w:line="205" w:lineRule="exact"/>
              <w:ind w:left="28" w:right="31"/>
              <w:jc w:val="center"/>
              <w:rPr>
                <w:sz w:val="20"/>
              </w:rPr>
            </w:pPr>
            <w:r>
              <w:rPr>
                <w:spacing w:val="-10"/>
                <w:sz w:val="20"/>
              </w:rPr>
              <w:t>Х</w:t>
            </w:r>
          </w:p>
        </w:tc>
      </w:tr>
    </w:tbl>
    <w:p>
      <w:pPr>
        <w:pStyle w:val="TableParagraph"/>
        <w:spacing w:after="0" w:line="205" w:lineRule="exact"/>
        <w:jc w:val="center"/>
        <w:rPr>
          <w:sz w:val="20"/>
        </w:rPr>
        <w:sectPr>
          <w:type w:val="continuous"/>
          <w:pgSz w:w="16840" w:h="11900" w:orient="landscape"/>
          <w:pgMar w:header="425" w:footer="0" w:top="22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98" w:hRule="atLeast"/>
        </w:trPr>
        <w:tc>
          <w:tcPr>
            <w:tcW w:w="4395" w:type="dxa"/>
          </w:tcPr>
          <w:p>
            <w:pPr>
              <w:pStyle w:val="TableParagraph"/>
              <w:ind w:left="22"/>
              <w:rPr>
                <w:sz w:val="20"/>
              </w:rPr>
            </w:pPr>
            <w:r>
              <w:rPr>
                <w:sz w:val="20"/>
              </w:rPr>
              <w:t>скорая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при</w:t>
            </w:r>
            <w:r>
              <w:rPr>
                <w:spacing w:val="-11"/>
                <w:sz w:val="20"/>
              </w:rPr>
              <w:t> </w:t>
            </w:r>
            <w:r>
              <w:rPr>
                <w:sz w:val="20"/>
              </w:rPr>
              <w:t>санитарно- авиационной эвакуации</w:t>
            </w:r>
          </w:p>
        </w:tc>
        <w:tc>
          <w:tcPr>
            <w:tcW w:w="885" w:type="dxa"/>
          </w:tcPr>
          <w:p>
            <w:pPr>
              <w:pStyle w:val="TableParagraph"/>
              <w:spacing w:line="225" w:lineRule="exact"/>
              <w:ind w:left="1" w:right="25"/>
              <w:jc w:val="center"/>
              <w:rPr>
                <w:sz w:val="20"/>
              </w:rPr>
            </w:pPr>
            <w:r>
              <w:rPr>
                <w:spacing w:val="-4"/>
                <w:sz w:val="20"/>
              </w:rPr>
              <w:t>02.2</w:t>
            </w:r>
          </w:p>
        </w:tc>
        <w:tc>
          <w:tcPr>
            <w:tcW w:w="1260" w:type="dxa"/>
          </w:tcPr>
          <w:p>
            <w:pPr>
              <w:pStyle w:val="TableParagraph"/>
              <w:spacing w:line="225" w:lineRule="exact"/>
              <w:ind w:right="21"/>
              <w:jc w:val="center"/>
              <w:rPr>
                <w:sz w:val="20"/>
              </w:rPr>
            </w:pPr>
            <w:r>
              <w:rPr>
                <w:spacing w:val="-2"/>
                <w:sz w:val="20"/>
              </w:rPr>
              <w:t>вызовов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5"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5" w:lineRule="exact"/>
              <w:ind w:left="7" w:right="25"/>
              <w:jc w:val="center"/>
              <w:rPr>
                <w:sz w:val="20"/>
              </w:rPr>
            </w:pPr>
            <w:r>
              <w:rPr>
                <w:spacing w:val="-10"/>
                <w:sz w:val="20"/>
              </w:rPr>
              <w:t>Х</w:t>
            </w:r>
          </w:p>
        </w:tc>
        <w:tc>
          <w:tcPr>
            <w:tcW w:w="1050" w:type="dxa"/>
          </w:tcPr>
          <w:p>
            <w:pPr>
              <w:pStyle w:val="TableParagraph"/>
              <w:spacing w:line="225" w:lineRule="exact"/>
              <w:ind w:left="28" w:right="31"/>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2.</w:t>
            </w:r>
            <w:r>
              <w:rPr>
                <w:spacing w:val="-8"/>
                <w:sz w:val="20"/>
              </w:rPr>
              <w:t> </w:t>
            </w:r>
            <w:r>
              <w:rPr>
                <w:sz w:val="20"/>
              </w:rPr>
              <w:t>Первичная</w:t>
            </w:r>
            <w:r>
              <w:rPr>
                <w:spacing w:val="-8"/>
                <w:sz w:val="20"/>
              </w:rPr>
              <w:t> </w:t>
            </w:r>
            <w:r>
              <w:rPr>
                <w:sz w:val="20"/>
              </w:rPr>
              <w:t>медико-санитарная</w:t>
            </w:r>
            <w:r>
              <w:rPr>
                <w:spacing w:val="-7"/>
                <w:sz w:val="20"/>
              </w:rPr>
              <w:t> </w:t>
            </w:r>
            <w:r>
              <w:rPr>
                <w:spacing w:val="-2"/>
                <w:sz w:val="20"/>
              </w:rPr>
              <w:t>помощь</w:t>
            </w:r>
          </w:p>
        </w:tc>
        <w:tc>
          <w:tcPr>
            <w:tcW w:w="885" w:type="dxa"/>
          </w:tcPr>
          <w:p>
            <w:pPr>
              <w:pStyle w:val="TableParagraph"/>
              <w:spacing w:before="6"/>
              <w:ind w:left="1" w:right="25"/>
              <w:jc w:val="center"/>
              <w:rPr>
                <w:sz w:val="20"/>
              </w:rPr>
            </w:pPr>
            <w:r>
              <w:rPr>
                <w:spacing w:val="-5"/>
                <w:sz w:val="20"/>
              </w:rPr>
              <w:t>03</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510" w:hRule="atLeast"/>
        </w:trPr>
        <w:tc>
          <w:tcPr>
            <w:tcW w:w="4395" w:type="dxa"/>
          </w:tcPr>
          <w:p>
            <w:pPr>
              <w:pStyle w:val="TableParagraph"/>
              <w:spacing w:line="235" w:lineRule="auto" w:before="10"/>
              <w:ind w:left="22"/>
              <w:rPr>
                <w:sz w:val="20"/>
              </w:rPr>
            </w:pPr>
            <w:r>
              <w:rPr>
                <w:sz w:val="20"/>
              </w:rPr>
              <w:t>2.1.</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амбулаторных условиях</w:t>
            </w:r>
          </w:p>
        </w:tc>
        <w:tc>
          <w:tcPr>
            <w:tcW w:w="885" w:type="dxa"/>
          </w:tcPr>
          <w:p>
            <w:pPr>
              <w:pStyle w:val="TableParagraph"/>
              <w:spacing w:before="6"/>
              <w:ind w:left="1" w:right="25"/>
              <w:jc w:val="center"/>
              <w:rPr>
                <w:sz w:val="20"/>
              </w:rPr>
            </w:pPr>
            <w:r>
              <w:rPr>
                <w:spacing w:val="-5"/>
                <w:sz w:val="20"/>
              </w:rPr>
              <w:t>04</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555" w:hRule="atLeast"/>
        </w:trPr>
        <w:tc>
          <w:tcPr>
            <w:tcW w:w="4395" w:type="dxa"/>
          </w:tcPr>
          <w:p>
            <w:pPr>
              <w:pStyle w:val="TableParagraph"/>
              <w:ind w:left="22"/>
              <w:rPr>
                <w:sz w:val="20"/>
              </w:rPr>
            </w:pPr>
            <w:r>
              <w:rPr>
                <w:sz w:val="20"/>
              </w:rPr>
              <w:t>2.1.1.</w:t>
            </w:r>
            <w:r>
              <w:rPr>
                <w:spacing w:val="-10"/>
                <w:sz w:val="20"/>
              </w:rPr>
              <w:t> </w:t>
            </w:r>
            <w:r>
              <w:rPr>
                <w:sz w:val="20"/>
              </w:rPr>
              <w:t>Медицинская</w:t>
            </w:r>
            <w:r>
              <w:rPr>
                <w:spacing w:val="-11"/>
                <w:sz w:val="20"/>
              </w:rPr>
              <w:t> </w:t>
            </w:r>
            <w:r>
              <w:rPr>
                <w:sz w:val="20"/>
              </w:rPr>
              <w:t>помощь</w:t>
            </w:r>
            <w:r>
              <w:rPr>
                <w:spacing w:val="-11"/>
                <w:sz w:val="20"/>
              </w:rPr>
              <w:t> </w:t>
            </w:r>
            <w:r>
              <w:rPr>
                <w:sz w:val="20"/>
              </w:rPr>
              <w:t>с</w:t>
            </w:r>
            <w:r>
              <w:rPr>
                <w:spacing w:val="-11"/>
                <w:sz w:val="20"/>
              </w:rPr>
              <w:t> </w:t>
            </w:r>
            <w:r>
              <w:rPr>
                <w:sz w:val="20"/>
              </w:rPr>
              <w:t>профилактическими и иными целями</w:t>
            </w:r>
          </w:p>
        </w:tc>
        <w:tc>
          <w:tcPr>
            <w:tcW w:w="885" w:type="dxa"/>
          </w:tcPr>
          <w:p>
            <w:pPr>
              <w:pStyle w:val="TableParagraph"/>
              <w:spacing w:line="221" w:lineRule="exact"/>
              <w:ind w:left="1" w:right="25"/>
              <w:jc w:val="center"/>
              <w:rPr>
                <w:sz w:val="20"/>
              </w:rPr>
            </w:pPr>
            <w:r>
              <w:rPr>
                <w:spacing w:val="-5"/>
                <w:sz w:val="20"/>
              </w:rPr>
              <w:t>05</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0,511</w:t>
            </w:r>
          </w:p>
        </w:tc>
        <w:tc>
          <w:tcPr>
            <w:tcW w:w="1275" w:type="dxa"/>
          </w:tcPr>
          <w:p>
            <w:pPr>
              <w:pStyle w:val="TableParagraph"/>
              <w:spacing w:line="221" w:lineRule="exact"/>
              <w:ind w:right="4"/>
              <w:jc w:val="center"/>
              <w:rPr>
                <w:sz w:val="20"/>
              </w:rPr>
            </w:pPr>
            <w:r>
              <w:rPr>
                <w:sz w:val="20"/>
              </w:rPr>
              <w:t>2 </w:t>
            </w:r>
            <w:r>
              <w:rPr>
                <w:spacing w:val="-2"/>
                <w:sz w:val="20"/>
              </w:rPr>
              <w:t>705,13</w:t>
            </w:r>
          </w:p>
        </w:tc>
        <w:tc>
          <w:tcPr>
            <w:tcW w:w="1245" w:type="dxa"/>
          </w:tcPr>
          <w:p>
            <w:pPr>
              <w:pStyle w:val="TableParagraph"/>
              <w:spacing w:line="221" w:lineRule="exact"/>
              <w:ind w:right="4"/>
              <w:jc w:val="center"/>
              <w:rPr>
                <w:sz w:val="20"/>
              </w:rPr>
            </w:pPr>
            <w:r>
              <w:rPr>
                <w:sz w:val="20"/>
              </w:rPr>
              <w:t>1 </w:t>
            </w:r>
            <w:r>
              <w:rPr>
                <w:spacing w:val="-2"/>
                <w:sz w:val="20"/>
              </w:rPr>
              <w:t>382,32</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18 178 </w:t>
            </w:r>
            <w:r>
              <w:rPr>
                <w:spacing w:val="-2"/>
                <w:sz w:val="20"/>
              </w:rPr>
              <w:t>678,6</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20"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before="6"/>
              <w:ind w:left="1" w:right="25"/>
              <w:jc w:val="center"/>
              <w:rPr>
                <w:sz w:val="20"/>
              </w:rPr>
            </w:pPr>
            <w:r>
              <w:rPr>
                <w:spacing w:val="-4"/>
                <w:sz w:val="20"/>
              </w:rPr>
              <w:t>05.1</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2.1.2.</w:t>
            </w:r>
            <w:r>
              <w:rPr>
                <w:spacing w:val="-9"/>
                <w:sz w:val="20"/>
              </w:rPr>
              <w:t> </w:t>
            </w:r>
            <w:r>
              <w:rPr>
                <w:sz w:val="20"/>
              </w:rPr>
              <w:t>Медицинская</w:t>
            </w:r>
            <w:r>
              <w:rPr>
                <w:spacing w:val="-7"/>
                <w:sz w:val="20"/>
              </w:rPr>
              <w:t> </w:t>
            </w:r>
            <w:r>
              <w:rPr>
                <w:sz w:val="20"/>
              </w:rPr>
              <w:t>помощь,</w:t>
            </w:r>
            <w:r>
              <w:rPr>
                <w:spacing w:val="-7"/>
                <w:sz w:val="20"/>
              </w:rPr>
              <w:t> </w:t>
            </w:r>
            <w:r>
              <w:rPr>
                <w:sz w:val="20"/>
              </w:rPr>
              <w:t>оказываемая</w:t>
            </w:r>
            <w:r>
              <w:rPr>
                <w:spacing w:val="-7"/>
                <w:sz w:val="20"/>
              </w:rPr>
              <w:t> </w:t>
            </w:r>
            <w:r>
              <w:rPr>
                <w:spacing w:val="-10"/>
                <w:sz w:val="20"/>
              </w:rPr>
              <w:t>в</w:t>
            </w:r>
          </w:p>
          <w:p>
            <w:pPr>
              <w:pStyle w:val="TableParagraph"/>
              <w:spacing w:line="214" w:lineRule="exact" w:before="10"/>
              <w:ind w:left="22"/>
              <w:rPr>
                <w:sz w:val="20"/>
              </w:rPr>
            </w:pPr>
            <w:r>
              <w:rPr>
                <w:sz w:val="20"/>
              </w:rPr>
              <w:t>неотложной</w:t>
            </w:r>
            <w:r>
              <w:rPr>
                <w:spacing w:val="-10"/>
                <w:sz w:val="20"/>
              </w:rPr>
              <w:t> </w:t>
            </w:r>
            <w:r>
              <w:rPr>
                <w:spacing w:val="-2"/>
                <w:sz w:val="20"/>
              </w:rPr>
              <w:t>форме</w:t>
            </w:r>
          </w:p>
        </w:tc>
        <w:tc>
          <w:tcPr>
            <w:tcW w:w="885" w:type="dxa"/>
          </w:tcPr>
          <w:p>
            <w:pPr>
              <w:pStyle w:val="TableParagraph"/>
              <w:spacing w:line="221" w:lineRule="exact"/>
              <w:ind w:left="1" w:right="25"/>
              <w:jc w:val="center"/>
              <w:rPr>
                <w:sz w:val="20"/>
              </w:rPr>
            </w:pPr>
            <w:r>
              <w:rPr>
                <w:spacing w:val="-5"/>
                <w:sz w:val="20"/>
              </w:rPr>
              <w:t>06</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0,00577</w:t>
            </w:r>
          </w:p>
        </w:tc>
        <w:tc>
          <w:tcPr>
            <w:tcW w:w="1275" w:type="dxa"/>
          </w:tcPr>
          <w:p>
            <w:pPr>
              <w:pStyle w:val="TableParagraph"/>
              <w:spacing w:line="221" w:lineRule="exact"/>
              <w:ind w:right="4"/>
              <w:jc w:val="center"/>
              <w:rPr>
                <w:sz w:val="20"/>
              </w:rPr>
            </w:pPr>
            <w:r>
              <w:rPr>
                <w:sz w:val="20"/>
              </w:rPr>
              <w:t>2 </w:t>
            </w:r>
            <w:r>
              <w:rPr>
                <w:spacing w:val="-2"/>
                <w:sz w:val="20"/>
              </w:rPr>
              <w:t>767,52</w:t>
            </w:r>
          </w:p>
        </w:tc>
        <w:tc>
          <w:tcPr>
            <w:tcW w:w="1245" w:type="dxa"/>
          </w:tcPr>
          <w:p>
            <w:pPr>
              <w:pStyle w:val="TableParagraph"/>
              <w:spacing w:line="221" w:lineRule="exact"/>
              <w:ind w:right="14"/>
              <w:jc w:val="center"/>
              <w:rPr>
                <w:sz w:val="20"/>
              </w:rPr>
            </w:pPr>
            <w:r>
              <w:rPr>
                <w:spacing w:val="-2"/>
                <w:sz w:val="20"/>
              </w:rPr>
              <w:t>15,97</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210 </w:t>
            </w:r>
            <w:r>
              <w:rPr>
                <w:spacing w:val="-2"/>
                <w:sz w:val="20"/>
              </w:rPr>
              <w:t>000,0</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31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line="221" w:lineRule="exact"/>
              <w:ind w:left="1" w:right="25"/>
              <w:jc w:val="center"/>
              <w:rPr>
                <w:sz w:val="20"/>
              </w:rPr>
            </w:pPr>
            <w:r>
              <w:rPr>
                <w:spacing w:val="-4"/>
                <w:sz w:val="20"/>
              </w:rPr>
              <w:t>06.1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0,00577</w:t>
            </w:r>
          </w:p>
        </w:tc>
        <w:tc>
          <w:tcPr>
            <w:tcW w:w="1275" w:type="dxa"/>
          </w:tcPr>
          <w:p>
            <w:pPr>
              <w:pStyle w:val="TableParagraph"/>
              <w:spacing w:line="221" w:lineRule="exact"/>
              <w:ind w:right="4"/>
              <w:jc w:val="center"/>
              <w:rPr>
                <w:sz w:val="20"/>
              </w:rPr>
            </w:pPr>
            <w:r>
              <w:rPr>
                <w:sz w:val="20"/>
              </w:rPr>
              <w:t>2 </w:t>
            </w:r>
            <w:r>
              <w:rPr>
                <w:spacing w:val="-2"/>
                <w:sz w:val="20"/>
              </w:rPr>
              <w:t>767,52</w:t>
            </w:r>
          </w:p>
        </w:tc>
        <w:tc>
          <w:tcPr>
            <w:tcW w:w="1245" w:type="dxa"/>
          </w:tcPr>
          <w:p>
            <w:pPr>
              <w:pStyle w:val="TableParagraph"/>
              <w:spacing w:line="221" w:lineRule="exact"/>
              <w:ind w:right="14"/>
              <w:jc w:val="center"/>
              <w:rPr>
                <w:sz w:val="20"/>
              </w:rPr>
            </w:pPr>
            <w:r>
              <w:rPr>
                <w:spacing w:val="-2"/>
                <w:sz w:val="20"/>
              </w:rPr>
              <w:t>15,97</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210 </w:t>
            </w:r>
            <w:r>
              <w:rPr>
                <w:spacing w:val="-2"/>
                <w:sz w:val="20"/>
              </w:rPr>
              <w:t>000,0</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ight="130"/>
              <w:rPr>
                <w:sz w:val="20"/>
              </w:rPr>
            </w:pPr>
            <w:r>
              <w:rPr>
                <w:sz w:val="20"/>
              </w:rPr>
              <w:t>2.1.3.</w:t>
            </w:r>
            <w:r>
              <w:rPr>
                <w:spacing w:val="-8"/>
                <w:sz w:val="20"/>
              </w:rPr>
              <w:t> </w:t>
            </w:r>
            <w:r>
              <w:rPr>
                <w:sz w:val="20"/>
              </w:rPr>
              <w:t>Медицинская</w:t>
            </w:r>
            <w:r>
              <w:rPr>
                <w:spacing w:val="-9"/>
                <w:sz w:val="20"/>
              </w:rPr>
              <w:t> </w:t>
            </w:r>
            <w:r>
              <w:rPr>
                <w:sz w:val="20"/>
              </w:rPr>
              <w:t>помощь,</w:t>
            </w:r>
            <w:r>
              <w:rPr>
                <w:spacing w:val="-8"/>
                <w:sz w:val="20"/>
              </w:rPr>
              <w:t> </w:t>
            </w:r>
            <w:r>
              <w:rPr>
                <w:sz w:val="20"/>
              </w:rPr>
              <w:t>оказываемая</w:t>
            </w:r>
            <w:r>
              <w:rPr>
                <w:spacing w:val="-9"/>
                <w:sz w:val="20"/>
              </w:rPr>
              <w:t> </w:t>
            </w:r>
            <w:r>
              <w:rPr>
                <w:sz w:val="20"/>
              </w:rPr>
              <w:t>в</w:t>
            </w:r>
            <w:r>
              <w:rPr>
                <w:spacing w:val="-9"/>
                <w:sz w:val="20"/>
              </w:rPr>
              <w:t> </w:t>
            </w:r>
            <w:r>
              <w:rPr>
                <w:sz w:val="20"/>
              </w:rPr>
              <w:t>связи с заболеваниями</w:t>
            </w:r>
          </w:p>
        </w:tc>
        <w:tc>
          <w:tcPr>
            <w:tcW w:w="885" w:type="dxa"/>
          </w:tcPr>
          <w:p>
            <w:pPr>
              <w:pStyle w:val="TableParagraph"/>
              <w:spacing w:before="6"/>
              <w:ind w:left="1" w:right="25"/>
              <w:jc w:val="center"/>
              <w:rPr>
                <w:sz w:val="20"/>
              </w:rPr>
            </w:pPr>
            <w:r>
              <w:rPr>
                <w:spacing w:val="-5"/>
                <w:sz w:val="20"/>
              </w:rPr>
              <w:t>07</w:t>
            </w:r>
          </w:p>
        </w:tc>
        <w:tc>
          <w:tcPr>
            <w:tcW w:w="1260" w:type="dxa"/>
          </w:tcPr>
          <w:p>
            <w:pPr>
              <w:pStyle w:val="TableParagraph"/>
              <w:spacing w:before="6"/>
              <w:ind w:right="3"/>
              <w:jc w:val="center"/>
              <w:rPr>
                <w:sz w:val="20"/>
              </w:rPr>
            </w:pPr>
            <w:r>
              <w:rPr>
                <w:spacing w:val="-2"/>
                <w:sz w:val="20"/>
              </w:rPr>
              <w:t>обращений</w:t>
            </w:r>
          </w:p>
        </w:tc>
        <w:tc>
          <w:tcPr>
            <w:tcW w:w="1245" w:type="dxa"/>
          </w:tcPr>
          <w:p>
            <w:pPr>
              <w:pStyle w:val="TableParagraph"/>
              <w:spacing w:before="6"/>
              <w:ind w:right="4"/>
              <w:jc w:val="center"/>
              <w:rPr>
                <w:sz w:val="20"/>
              </w:rPr>
            </w:pPr>
            <w:r>
              <w:rPr>
                <w:spacing w:val="-2"/>
                <w:sz w:val="20"/>
              </w:rPr>
              <w:t>0,0500</w:t>
            </w:r>
          </w:p>
        </w:tc>
        <w:tc>
          <w:tcPr>
            <w:tcW w:w="1275" w:type="dxa"/>
          </w:tcPr>
          <w:p>
            <w:pPr>
              <w:pStyle w:val="TableParagraph"/>
              <w:spacing w:before="6"/>
              <w:ind w:right="4"/>
              <w:jc w:val="center"/>
              <w:rPr>
                <w:sz w:val="20"/>
              </w:rPr>
            </w:pPr>
            <w:r>
              <w:rPr>
                <w:sz w:val="20"/>
              </w:rPr>
              <w:t>5 </w:t>
            </w:r>
            <w:r>
              <w:rPr>
                <w:spacing w:val="-2"/>
                <w:sz w:val="20"/>
              </w:rPr>
              <w:t>766,83</w:t>
            </w:r>
          </w:p>
        </w:tc>
        <w:tc>
          <w:tcPr>
            <w:tcW w:w="1245" w:type="dxa"/>
          </w:tcPr>
          <w:p>
            <w:pPr>
              <w:pStyle w:val="TableParagraph"/>
              <w:spacing w:before="6"/>
              <w:ind w:right="4"/>
              <w:jc w:val="center"/>
              <w:rPr>
                <w:sz w:val="20"/>
              </w:rPr>
            </w:pPr>
            <w:r>
              <w:rPr>
                <w:spacing w:val="-2"/>
                <w:sz w:val="20"/>
              </w:rPr>
              <w:t>288,34</w:t>
            </w:r>
          </w:p>
        </w:tc>
        <w:tc>
          <w:tcPr>
            <w:tcW w:w="1095" w:type="dxa"/>
          </w:tcPr>
          <w:p>
            <w:pPr>
              <w:pStyle w:val="TableParagraph"/>
              <w:spacing w:before="6"/>
              <w:ind w:left="6" w:right="24"/>
              <w:jc w:val="center"/>
              <w:rPr>
                <w:sz w:val="20"/>
              </w:rPr>
            </w:pPr>
            <w:r>
              <w:rPr>
                <w:spacing w:val="-10"/>
                <w:sz w:val="20"/>
              </w:rPr>
              <w:t>X</w:t>
            </w:r>
          </w:p>
        </w:tc>
        <w:tc>
          <w:tcPr>
            <w:tcW w:w="1245" w:type="dxa"/>
          </w:tcPr>
          <w:p>
            <w:pPr>
              <w:pStyle w:val="TableParagraph"/>
              <w:spacing w:before="6"/>
              <w:ind w:right="24"/>
              <w:jc w:val="center"/>
              <w:rPr>
                <w:sz w:val="20"/>
              </w:rPr>
            </w:pPr>
            <w:r>
              <w:rPr>
                <w:sz w:val="20"/>
              </w:rPr>
              <w:t>3 791 </w:t>
            </w:r>
            <w:r>
              <w:rPr>
                <w:spacing w:val="-2"/>
                <w:sz w:val="20"/>
              </w:rPr>
              <w:t>931,3</w:t>
            </w:r>
          </w:p>
        </w:tc>
        <w:tc>
          <w:tcPr>
            <w:tcW w:w="1275" w:type="dxa"/>
          </w:tcPr>
          <w:p>
            <w:pPr>
              <w:pStyle w:val="TableParagraph"/>
              <w:spacing w:before="6"/>
              <w:ind w:left="7" w:right="25"/>
              <w:jc w:val="center"/>
              <w:rPr>
                <w:sz w:val="20"/>
              </w:rPr>
            </w:pPr>
            <w:r>
              <w:rPr>
                <w:spacing w:val="-10"/>
                <w:sz w:val="20"/>
              </w:rPr>
              <w:t>X</w:t>
            </w:r>
          </w:p>
        </w:tc>
        <w:tc>
          <w:tcPr>
            <w:tcW w:w="1050" w:type="dxa"/>
          </w:tcPr>
          <w:p>
            <w:pPr>
              <w:pStyle w:val="TableParagraph"/>
              <w:spacing w:before="6"/>
              <w:ind w:left="28" w:right="31"/>
              <w:jc w:val="center"/>
              <w:rPr>
                <w:sz w:val="20"/>
              </w:rPr>
            </w:pPr>
            <w:r>
              <w:rPr>
                <w:spacing w:val="-10"/>
                <w:sz w:val="20"/>
              </w:rPr>
              <w:t>Х</w:t>
            </w:r>
          </w:p>
        </w:tc>
      </w:tr>
      <w:tr>
        <w:trPr>
          <w:trHeight w:val="31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line="221" w:lineRule="exact"/>
              <w:ind w:left="1" w:right="25"/>
              <w:jc w:val="center"/>
              <w:rPr>
                <w:sz w:val="20"/>
              </w:rPr>
            </w:pPr>
            <w:r>
              <w:rPr>
                <w:spacing w:val="-4"/>
                <w:sz w:val="20"/>
              </w:rPr>
              <w:t>07.1</w:t>
            </w:r>
          </w:p>
        </w:tc>
        <w:tc>
          <w:tcPr>
            <w:tcW w:w="1260" w:type="dxa"/>
          </w:tcPr>
          <w:p>
            <w:pPr>
              <w:pStyle w:val="TableParagraph"/>
              <w:spacing w:line="221" w:lineRule="exact"/>
              <w:ind w:right="3"/>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tc>
        <w:tc>
          <w:tcPr>
            <w:tcW w:w="885" w:type="dxa"/>
          </w:tcPr>
          <w:p>
            <w:pPr>
              <w:pStyle w:val="TableParagraph"/>
              <w:spacing w:before="6"/>
              <w:ind w:left="1" w:right="25"/>
              <w:jc w:val="center"/>
              <w:rPr>
                <w:sz w:val="20"/>
              </w:rPr>
            </w:pPr>
            <w:r>
              <w:rPr>
                <w:spacing w:val="-5"/>
                <w:sz w:val="20"/>
              </w:rPr>
              <w:t>08</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0,00264</w:t>
            </w:r>
          </w:p>
        </w:tc>
        <w:tc>
          <w:tcPr>
            <w:tcW w:w="1275" w:type="dxa"/>
          </w:tcPr>
          <w:p>
            <w:pPr>
              <w:pStyle w:val="TableParagraph"/>
              <w:spacing w:before="6"/>
              <w:ind w:left="5" w:right="29"/>
              <w:jc w:val="center"/>
              <w:rPr>
                <w:sz w:val="20"/>
              </w:rPr>
            </w:pPr>
            <w:r>
              <w:rPr>
                <w:sz w:val="20"/>
              </w:rPr>
              <w:t>68 </w:t>
            </w:r>
            <w:r>
              <w:rPr>
                <w:spacing w:val="-2"/>
                <w:sz w:val="20"/>
              </w:rPr>
              <w:t>931,04</w:t>
            </w:r>
          </w:p>
        </w:tc>
        <w:tc>
          <w:tcPr>
            <w:tcW w:w="1245" w:type="dxa"/>
          </w:tcPr>
          <w:p>
            <w:pPr>
              <w:pStyle w:val="TableParagraph"/>
              <w:spacing w:before="6"/>
              <w:ind w:right="4"/>
              <w:jc w:val="center"/>
              <w:rPr>
                <w:sz w:val="20"/>
              </w:rPr>
            </w:pPr>
            <w:r>
              <w:rPr>
                <w:spacing w:val="-2"/>
                <w:sz w:val="20"/>
              </w:rPr>
              <w:t>181,98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2 393 </w:t>
            </w:r>
            <w:r>
              <w:rPr>
                <w:spacing w:val="-2"/>
                <w:sz w:val="20"/>
              </w:rPr>
              <w:t>161,9</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line="221" w:lineRule="exact"/>
              <w:ind w:left="1" w:right="25"/>
              <w:jc w:val="center"/>
              <w:rPr>
                <w:sz w:val="20"/>
              </w:rPr>
            </w:pPr>
            <w:r>
              <w:rPr>
                <w:spacing w:val="-4"/>
                <w:sz w:val="20"/>
              </w:rPr>
              <w:t>08.1</w:t>
            </w:r>
          </w:p>
        </w:tc>
        <w:tc>
          <w:tcPr>
            <w:tcW w:w="1260" w:type="dxa"/>
          </w:tcPr>
          <w:p>
            <w:pPr>
              <w:pStyle w:val="TableParagraph"/>
              <w:spacing w:line="221" w:lineRule="exact"/>
              <w:ind w:left="277"/>
              <w:rPr>
                <w:sz w:val="20"/>
              </w:rPr>
            </w:pPr>
            <w:r>
              <w:rPr>
                <w:spacing w:val="-2"/>
                <w:sz w:val="20"/>
              </w:rPr>
              <w:t>случаев</w:t>
            </w:r>
          </w:p>
          <w:p>
            <w:pPr>
              <w:pStyle w:val="TableParagraph"/>
              <w:spacing w:line="214" w:lineRule="exact" w:before="10"/>
              <w:ind w:left="277"/>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w:t>
            </w:r>
            <w:r>
              <w:rPr>
                <w:spacing w:val="-2"/>
                <w:sz w:val="20"/>
              </w:rPr>
              <w:t>помощь)</w:t>
            </w:r>
          </w:p>
          <w:p>
            <w:pPr>
              <w:pStyle w:val="TableParagraph"/>
              <w:spacing w:line="209" w:lineRule="exact"/>
              <w:ind w:left="22"/>
              <w:rPr>
                <w:sz w:val="20"/>
              </w:rPr>
            </w:pPr>
            <w:r>
              <w:rPr>
                <w:sz w:val="20"/>
              </w:rPr>
              <w:t>(сумма</w:t>
            </w:r>
            <w:r>
              <w:rPr>
                <w:spacing w:val="-3"/>
                <w:sz w:val="20"/>
              </w:rPr>
              <w:t> </w:t>
            </w:r>
            <w:r>
              <w:rPr>
                <w:sz w:val="20"/>
              </w:rPr>
              <w:t>строк</w:t>
            </w:r>
            <w:r>
              <w:rPr>
                <w:spacing w:val="-3"/>
                <w:sz w:val="20"/>
              </w:rPr>
              <w:t> </w:t>
            </w:r>
            <w:r>
              <w:rPr>
                <w:sz w:val="20"/>
              </w:rPr>
              <w:t>08</w:t>
            </w:r>
            <w:r>
              <w:rPr>
                <w:spacing w:val="-3"/>
                <w:sz w:val="20"/>
              </w:rPr>
              <w:t> </w:t>
            </w:r>
            <w:r>
              <w:rPr>
                <w:sz w:val="20"/>
              </w:rPr>
              <w:t>+</w:t>
            </w:r>
            <w:r>
              <w:rPr>
                <w:spacing w:val="-2"/>
                <w:sz w:val="20"/>
              </w:rPr>
              <w:t> </w:t>
            </w:r>
            <w:r>
              <w:rPr>
                <w:spacing w:val="-5"/>
                <w:sz w:val="20"/>
              </w:rPr>
              <w:t>11)</w:t>
            </w:r>
          </w:p>
        </w:tc>
        <w:tc>
          <w:tcPr>
            <w:tcW w:w="885" w:type="dxa"/>
          </w:tcPr>
          <w:p>
            <w:pPr>
              <w:pStyle w:val="TableParagraph"/>
              <w:spacing w:line="221" w:lineRule="exact"/>
              <w:ind w:left="1" w:right="25"/>
              <w:jc w:val="center"/>
              <w:rPr>
                <w:sz w:val="20"/>
              </w:rPr>
            </w:pPr>
            <w:r>
              <w:rPr>
                <w:spacing w:val="-5"/>
                <w:sz w:val="20"/>
              </w:rPr>
              <w:t>09</w:t>
            </w:r>
          </w:p>
        </w:tc>
        <w:tc>
          <w:tcPr>
            <w:tcW w:w="1260" w:type="dxa"/>
          </w:tcPr>
          <w:p>
            <w:pPr>
              <w:pStyle w:val="TableParagraph"/>
              <w:spacing w:line="235" w:lineRule="auto"/>
              <w:ind w:left="277" w:right="278"/>
              <w:rPr>
                <w:sz w:val="20"/>
              </w:rPr>
            </w:pPr>
            <w:r>
              <w:rPr>
                <w:spacing w:val="-2"/>
                <w:sz w:val="20"/>
              </w:rPr>
              <w:t>случаев лечения</w:t>
            </w:r>
          </w:p>
        </w:tc>
        <w:tc>
          <w:tcPr>
            <w:tcW w:w="1245" w:type="dxa"/>
          </w:tcPr>
          <w:p>
            <w:pPr>
              <w:pStyle w:val="TableParagraph"/>
              <w:spacing w:line="221" w:lineRule="exact"/>
              <w:ind w:right="24"/>
              <w:jc w:val="center"/>
              <w:rPr>
                <w:sz w:val="20"/>
              </w:rPr>
            </w:pPr>
            <w:r>
              <w:rPr>
                <w:spacing w:val="-2"/>
                <w:sz w:val="20"/>
              </w:rPr>
              <w:t>0,00408</w:t>
            </w:r>
          </w:p>
        </w:tc>
        <w:tc>
          <w:tcPr>
            <w:tcW w:w="1275" w:type="dxa"/>
          </w:tcPr>
          <w:p>
            <w:pPr>
              <w:pStyle w:val="TableParagraph"/>
              <w:spacing w:line="221" w:lineRule="exact"/>
              <w:ind w:left="5" w:right="29"/>
              <w:jc w:val="center"/>
              <w:rPr>
                <w:sz w:val="20"/>
              </w:rPr>
            </w:pPr>
            <w:r>
              <w:rPr>
                <w:sz w:val="20"/>
              </w:rPr>
              <w:t>73 </w:t>
            </w:r>
            <w:r>
              <w:rPr>
                <w:spacing w:val="-2"/>
                <w:sz w:val="20"/>
              </w:rPr>
              <w:t>395,92</w:t>
            </w:r>
          </w:p>
        </w:tc>
        <w:tc>
          <w:tcPr>
            <w:tcW w:w="1245" w:type="dxa"/>
          </w:tcPr>
          <w:p>
            <w:pPr>
              <w:pStyle w:val="TableParagraph"/>
              <w:spacing w:line="221" w:lineRule="exact"/>
              <w:ind w:right="4"/>
              <w:jc w:val="center"/>
              <w:rPr>
                <w:sz w:val="20"/>
              </w:rPr>
            </w:pPr>
            <w:r>
              <w:rPr>
                <w:spacing w:val="-2"/>
                <w:sz w:val="20"/>
              </w:rPr>
              <w:t>299,46</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3 938 </w:t>
            </w:r>
            <w:r>
              <w:rPr>
                <w:spacing w:val="-2"/>
                <w:sz w:val="20"/>
              </w:rPr>
              <w:t>088,2</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before="6"/>
              <w:ind w:left="1" w:right="25"/>
              <w:jc w:val="center"/>
              <w:rPr>
                <w:sz w:val="20"/>
              </w:rPr>
            </w:pPr>
            <w:r>
              <w:rPr>
                <w:spacing w:val="-4"/>
                <w:sz w:val="20"/>
              </w:rPr>
              <w:t>09.1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w:t>
            </w:r>
            <w:r>
              <w:rPr>
                <w:spacing w:val="-6"/>
                <w:sz w:val="20"/>
              </w:rPr>
              <w:t> </w:t>
            </w:r>
            <w:r>
              <w:rPr>
                <w:sz w:val="20"/>
              </w:rPr>
              <w:t>Специализированная,</w:t>
            </w:r>
            <w:r>
              <w:rPr>
                <w:spacing w:val="-5"/>
                <w:sz w:val="20"/>
              </w:rPr>
              <w:t> </w:t>
            </w:r>
            <w:r>
              <w:rPr>
                <w:sz w:val="20"/>
              </w:rPr>
              <w:t>в</w:t>
            </w:r>
            <w:r>
              <w:rPr>
                <w:spacing w:val="-6"/>
                <w:sz w:val="20"/>
              </w:rPr>
              <w:t> </w:t>
            </w:r>
            <w:r>
              <w:rPr>
                <w:sz w:val="20"/>
              </w:rPr>
              <w:t>том</w:t>
            </w:r>
            <w:r>
              <w:rPr>
                <w:spacing w:val="-5"/>
                <w:sz w:val="20"/>
              </w:rPr>
              <w:t> </w:t>
            </w:r>
            <w:r>
              <w:rPr>
                <w:spacing w:val="-2"/>
                <w:sz w:val="20"/>
              </w:rPr>
              <w:t>числе</w:t>
            </w:r>
          </w:p>
          <w:p>
            <w:pPr>
              <w:pStyle w:val="TableParagraph"/>
              <w:spacing w:line="209" w:lineRule="exact"/>
              <w:ind w:left="22"/>
              <w:rPr>
                <w:sz w:val="20"/>
              </w:rPr>
            </w:pPr>
            <w:r>
              <w:rPr>
                <w:spacing w:val="-2"/>
                <w:sz w:val="20"/>
              </w:rPr>
              <w:t>высокотехнологичная,</w:t>
            </w:r>
            <w:r>
              <w:rPr>
                <w:spacing w:val="16"/>
                <w:sz w:val="20"/>
              </w:rPr>
              <w:t> </w:t>
            </w:r>
            <w:r>
              <w:rPr>
                <w:spacing w:val="-2"/>
                <w:sz w:val="20"/>
              </w:rPr>
              <w:t>медицинская</w:t>
            </w:r>
            <w:r>
              <w:rPr>
                <w:spacing w:val="16"/>
                <w:sz w:val="20"/>
              </w:rPr>
              <w:t> </w:t>
            </w:r>
            <w:r>
              <w:rPr>
                <w:spacing w:val="-2"/>
                <w:sz w:val="20"/>
              </w:rPr>
              <w:t>помощь</w:t>
            </w:r>
          </w:p>
        </w:tc>
        <w:tc>
          <w:tcPr>
            <w:tcW w:w="885" w:type="dxa"/>
          </w:tcPr>
          <w:p>
            <w:pPr>
              <w:pStyle w:val="TableParagraph"/>
              <w:spacing w:line="221" w:lineRule="exact"/>
              <w:ind w:left="1" w:right="25"/>
              <w:jc w:val="center"/>
              <w:rPr>
                <w:sz w:val="20"/>
              </w:rPr>
            </w:pPr>
            <w:r>
              <w:rPr>
                <w:spacing w:val="-5"/>
                <w:sz w:val="20"/>
              </w:rPr>
              <w:t>10</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11"/>
                <w:sz w:val="20"/>
              </w:rPr>
              <w:t> </w:t>
            </w:r>
            <w:r>
              <w:rPr>
                <w:sz w:val="20"/>
              </w:rPr>
              <w:t>Специализированная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 условиях дневного стационара, в том числе</w:t>
            </w:r>
          </w:p>
        </w:tc>
        <w:tc>
          <w:tcPr>
            <w:tcW w:w="885" w:type="dxa"/>
          </w:tcPr>
          <w:p>
            <w:pPr>
              <w:pStyle w:val="TableParagraph"/>
              <w:spacing w:before="6"/>
              <w:ind w:left="1" w:right="25"/>
              <w:jc w:val="center"/>
              <w:rPr>
                <w:sz w:val="20"/>
              </w:rPr>
            </w:pPr>
            <w:r>
              <w:rPr>
                <w:spacing w:val="-5"/>
                <w:sz w:val="20"/>
              </w:rPr>
              <w:t>11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0,00144</w:t>
            </w:r>
          </w:p>
        </w:tc>
        <w:tc>
          <w:tcPr>
            <w:tcW w:w="1275" w:type="dxa"/>
          </w:tcPr>
          <w:p>
            <w:pPr>
              <w:pStyle w:val="TableParagraph"/>
              <w:spacing w:before="6"/>
              <w:ind w:left="5" w:right="29"/>
              <w:jc w:val="center"/>
              <w:rPr>
                <w:sz w:val="20"/>
              </w:rPr>
            </w:pPr>
            <w:r>
              <w:rPr>
                <w:sz w:val="20"/>
              </w:rPr>
              <w:t>81 </w:t>
            </w:r>
            <w:r>
              <w:rPr>
                <w:spacing w:val="-2"/>
                <w:sz w:val="20"/>
              </w:rPr>
              <w:t>581,55</w:t>
            </w:r>
          </w:p>
        </w:tc>
        <w:tc>
          <w:tcPr>
            <w:tcW w:w="1245" w:type="dxa"/>
          </w:tcPr>
          <w:p>
            <w:pPr>
              <w:pStyle w:val="TableParagraph"/>
              <w:spacing w:before="6"/>
              <w:ind w:right="4"/>
              <w:jc w:val="center"/>
              <w:rPr>
                <w:sz w:val="20"/>
              </w:rPr>
            </w:pPr>
            <w:r>
              <w:rPr>
                <w:spacing w:val="-2"/>
                <w:sz w:val="20"/>
              </w:rPr>
              <w:t>117,48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1 544 </w:t>
            </w:r>
            <w:r>
              <w:rPr>
                <w:spacing w:val="-2"/>
                <w:sz w:val="20"/>
              </w:rPr>
              <w:t>926,3</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before="6"/>
              <w:ind w:left="1" w:right="25"/>
              <w:jc w:val="center"/>
              <w:rPr>
                <w:sz w:val="20"/>
              </w:rPr>
            </w:pPr>
            <w:r>
              <w:rPr>
                <w:spacing w:val="-4"/>
                <w:sz w:val="20"/>
              </w:rPr>
              <w:t>11.1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w:t>
            </w:r>
            <w:r>
              <w:rPr>
                <w:spacing w:val="-9"/>
                <w:sz w:val="20"/>
              </w:rPr>
              <w:t> </w:t>
            </w:r>
            <w:r>
              <w:rPr>
                <w:sz w:val="20"/>
              </w:rPr>
              <w:t>Специализированная</w:t>
            </w:r>
            <w:r>
              <w:rPr>
                <w:spacing w:val="-9"/>
                <w:sz w:val="20"/>
              </w:rPr>
              <w:t> </w:t>
            </w:r>
            <w:r>
              <w:rPr>
                <w:sz w:val="20"/>
              </w:rPr>
              <w:t>медицинская</w:t>
            </w:r>
            <w:r>
              <w:rPr>
                <w:spacing w:val="-9"/>
                <w:sz w:val="20"/>
              </w:rPr>
              <w:t> </w:t>
            </w:r>
            <w:r>
              <w:rPr>
                <w:sz w:val="20"/>
              </w:rPr>
              <w:t>помощь</w:t>
            </w:r>
            <w:r>
              <w:rPr>
                <w:spacing w:val="-8"/>
                <w:sz w:val="20"/>
              </w:rPr>
              <w:t> </w:t>
            </w:r>
            <w:r>
              <w:rPr>
                <w:spacing w:val="-10"/>
                <w:sz w:val="20"/>
              </w:rPr>
              <w:t>в</w:t>
            </w:r>
          </w:p>
          <w:p>
            <w:pPr>
              <w:pStyle w:val="TableParagraph"/>
              <w:spacing w:line="230" w:lineRule="atLeast"/>
              <w:ind w:left="22" w:right="130"/>
              <w:rPr>
                <w:sz w:val="20"/>
              </w:rPr>
            </w:pPr>
            <w:r>
              <w:rPr>
                <w:sz w:val="20"/>
              </w:rPr>
              <w:t>условиях</w:t>
            </w:r>
            <w:r>
              <w:rPr>
                <w:spacing w:val="-10"/>
                <w:sz w:val="20"/>
              </w:rPr>
              <w:t> </w:t>
            </w:r>
            <w:r>
              <w:rPr>
                <w:sz w:val="20"/>
              </w:rPr>
              <w:t>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 </w:t>
            </w:r>
            <w:r>
              <w:rPr>
                <w:spacing w:val="-2"/>
                <w:sz w:val="20"/>
              </w:rPr>
              <w:t>числе</w:t>
            </w:r>
          </w:p>
        </w:tc>
        <w:tc>
          <w:tcPr>
            <w:tcW w:w="885" w:type="dxa"/>
          </w:tcPr>
          <w:p>
            <w:pPr>
              <w:pStyle w:val="TableParagraph"/>
              <w:spacing w:line="221" w:lineRule="exact"/>
              <w:ind w:left="1" w:right="25"/>
              <w:jc w:val="center"/>
              <w:rPr>
                <w:sz w:val="20"/>
              </w:rPr>
            </w:pPr>
            <w:r>
              <w:rPr>
                <w:spacing w:val="-5"/>
                <w:sz w:val="20"/>
              </w:rPr>
              <w:t>12</w:t>
            </w:r>
          </w:p>
        </w:tc>
        <w:tc>
          <w:tcPr>
            <w:tcW w:w="1260" w:type="dxa"/>
          </w:tcPr>
          <w:p>
            <w:pPr>
              <w:pStyle w:val="TableParagraph"/>
              <w:spacing w:line="221" w:lineRule="exact"/>
              <w:ind w:right="27"/>
              <w:jc w:val="center"/>
              <w:rPr>
                <w:sz w:val="20"/>
              </w:rPr>
            </w:pPr>
            <w:r>
              <w:rPr>
                <w:spacing w:val="-2"/>
                <w:sz w:val="20"/>
              </w:rPr>
              <w:t>случаев</w:t>
            </w:r>
          </w:p>
          <w:p>
            <w:pPr>
              <w:pStyle w:val="TableParagraph"/>
              <w:spacing w:line="230" w:lineRule="atLeast"/>
              <w:ind w:left="67" w:right="75"/>
              <w:jc w:val="center"/>
              <w:rPr>
                <w:sz w:val="20"/>
              </w:rPr>
            </w:pPr>
            <w:r>
              <w:rPr>
                <w:spacing w:val="-2"/>
                <w:sz w:val="20"/>
              </w:rPr>
              <w:t>госпитализа- </w:t>
            </w:r>
            <w:r>
              <w:rPr>
                <w:spacing w:val="-4"/>
                <w:sz w:val="20"/>
              </w:rPr>
              <w:t>ции</w:t>
            </w:r>
          </w:p>
        </w:tc>
        <w:tc>
          <w:tcPr>
            <w:tcW w:w="1245" w:type="dxa"/>
          </w:tcPr>
          <w:p>
            <w:pPr>
              <w:pStyle w:val="TableParagraph"/>
              <w:spacing w:line="221" w:lineRule="exact"/>
              <w:ind w:right="4"/>
              <w:jc w:val="center"/>
              <w:rPr>
                <w:sz w:val="20"/>
              </w:rPr>
            </w:pPr>
            <w:r>
              <w:rPr>
                <w:spacing w:val="-2"/>
                <w:sz w:val="20"/>
              </w:rPr>
              <w:t>0,0153</w:t>
            </w:r>
          </w:p>
        </w:tc>
        <w:tc>
          <w:tcPr>
            <w:tcW w:w="1275" w:type="dxa"/>
          </w:tcPr>
          <w:p>
            <w:pPr>
              <w:pStyle w:val="TableParagraph"/>
              <w:spacing w:line="221" w:lineRule="exact"/>
              <w:ind w:right="14"/>
              <w:jc w:val="center"/>
              <w:rPr>
                <w:sz w:val="20"/>
              </w:rPr>
            </w:pPr>
            <w:r>
              <w:rPr>
                <w:sz w:val="20"/>
              </w:rPr>
              <w:t>233 </w:t>
            </w:r>
            <w:r>
              <w:rPr>
                <w:spacing w:val="-2"/>
                <w:sz w:val="20"/>
              </w:rPr>
              <w:t>466,27</w:t>
            </w:r>
          </w:p>
        </w:tc>
        <w:tc>
          <w:tcPr>
            <w:tcW w:w="1245" w:type="dxa"/>
          </w:tcPr>
          <w:p>
            <w:pPr>
              <w:pStyle w:val="TableParagraph"/>
              <w:spacing w:line="221" w:lineRule="exact"/>
              <w:ind w:right="4"/>
              <w:jc w:val="center"/>
              <w:rPr>
                <w:sz w:val="20"/>
              </w:rPr>
            </w:pPr>
            <w:r>
              <w:rPr>
                <w:sz w:val="20"/>
              </w:rPr>
              <w:t>3 </w:t>
            </w:r>
            <w:r>
              <w:rPr>
                <w:spacing w:val="-2"/>
                <w:sz w:val="20"/>
              </w:rPr>
              <w:t>572,03</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46 975 </w:t>
            </w:r>
            <w:r>
              <w:rPr>
                <w:spacing w:val="-2"/>
                <w:sz w:val="20"/>
              </w:rPr>
              <w:t>229,7</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85" w:type="dxa"/>
          </w:tcPr>
          <w:p>
            <w:pPr>
              <w:pStyle w:val="TableParagraph"/>
              <w:spacing w:line="221" w:lineRule="exact"/>
              <w:ind w:left="1" w:right="25"/>
              <w:jc w:val="center"/>
              <w:rPr>
                <w:sz w:val="20"/>
              </w:rPr>
            </w:pPr>
            <w:r>
              <w:rPr>
                <w:spacing w:val="-4"/>
                <w:sz w:val="20"/>
              </w:rPr>
              <w:t>12.1</w:t>
            </w:r>
          </w:p>
        </w:tc>
        <w:tc>
          <w:tcPr>
            <w:tcW w:w="1260" w:type="dxa"/>
          </w:tcPr>
          <w:p>
            <w:pPr>
              <w:pStyle w:val="TableParagraph"/>
              <w:spacing w:line="221" w:lineRule="exact"/>
              <w:ind w:right="27"/>
              <w:jc w:val="center"/>
              <w:rPr>
                <w:sz w:val="20"/>
              </w:rPr>
            </w:pPr>
            <w:r>
              <w:rPr>
                <w:spacing w:val="-2"/>
                <w:sz w:val="20"/>
              </w:rPr>
              <w:t>случаев</w:t>
            </w:r>
          </w:p>
          <w:p>
            <w:pPr>
              <w:pStyle w:val="TableParagraph"/>
              <w:spacing w:line="230" w:lineRule="atLeast"/>
              <w:ind w:left="67" w:right="75"/>
              <w:jc w:val="center"/>
              <w:rPr>
                <w:sz w:val="20"/>
              </w:rPr>
            </w:pPr>
            <w:r>
              <w:rPr>
                <w:spacing w:val="-2"/>
                <w:sz w:val="20"/>
              </w:rPr>
              <w:t>госпитализа- </w:t>
            </w:r>
            <w:r>
              <w:rPr>
                <w:spacing w:val="-4"/>
                <w:sz w:val="20"/>
              </w:rPr>
              <w:t>ции</w:t>
            </w:r>
          </w:p>
        </w:tc>
        <w:tc>
          <w:tcPr>
            <w:tcW w:w="1245" w:type="dxa"/>
          </w:tcPr>
          <w:p>
            <w:pPr>
              <w:pStyle w:val="TableParagraph"/>
              <w:spacing w:line="221" w:lineRule="exact"/>
              <w:ind w:right="24"/>
              <w:jc w:val="center"/>
              <w:rPr>
                <w:sz w:val="20"/>
              </w:rPr>
            </w:pPr>
            <w:r>
              <w:rPr>
                <w:spacing w:val="-2"/>
                <w:sz w:val="20"/>
              </w:rPr>
              <w:t>0,00470</w:t>
            </w:r>
          </w:p>
        </w:tc>
        <w:tc>
          <w:tcPr>
            <w:tcW w:w="1275" w:type="dxa"/>
          </w:tcPr>
          <w:p>
            <w:pPr>
              <w:pStyle w:val="TableParagraph"/>
              <w:spacing w:line="221" w:lineRule="exact"/>
              <w:ind w:left="5" w:right="29"/>
              <w:jc w:val="center"/>
              <w:rPr>
                <w:sz w:val="20"/>
              </w:rPr>
            </w:pPr>
            <w:r>
              <w:rPr>
                <w:sz w:val="20"/>
              </w:rPr>
              <w:t>80 </w:t>
            </w:r>
            <w:r>
              <w:rPr>
                <w:spacing w:val="-2"/>
                <w:sz w:val="20"/>
              </w:rPr>
              <w:t>295,05</w:t>
            </w:r>
          </w:p>
        </w:tc>
        <w:tc>
          <w:tcPr>
            <w:tcW w:w="1245" w:type="dxa"/>
          </w:tcPr>
          <w:p>
            <w:pPr>
              <w:pStyle w:val="TableParagraph"/>
              <w:spacing w:line="221" w:lineRule="exact"/>
              <w:ind w:right="4"/>
              <w:jc w:val="center"/>
              <w:rPr>
                <w:sz w:val="20"/>
              </w:rPr>
            </w:pPr>
            <w:r>
              <w:rPr>
                <w:spacing w:val="-2"/>
                <w:sz w:val="20"/>
              </w:rPr>
              <w:t>377,39</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4 962 </w:t>
            </w:r>
            <w:r>
              <w:rPr>
                <w:spacing w:val="-2"/>
                <w:sz w:val="20"/>
              </w:rPr>
              <w:t>950,7</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330" w:hRule="atLeast"/>
        </w:trPr>
        <w:tc>
          <w:tcPr>
            <w:tcW w:w="4395" w:type="dxa"/>
          </w:tcPr>
          <w:p>
            <w:pPr>
              <w:pStyle w:val="TableParagraph"/>
              <w:spacing w:line="221" w:lineRule="exact"/>
              <w:ind w:left="22"/>
              <w:rPr>
                <w:sz w:val="20"/>
              </w:rPr>
            </w:pPr>
            <w:r>
              <w:rPr>
                <w:sz w:val="20"/>
              </w:rPr>
              <w:t>5.</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p>
        </w:tc>
        <w:tc>
          <w:tcPr>
            <w:tcW w:w="885" w:type="dxa"/>
          </w:tcPr>
          <w:p>
            <w:pPr>
              <w:pStyle w:val="TableParagraph"/>
              <w:spacing w:line="221" w:lineRule="exact"/>
              <w:ind w:left="1" w:right="25"/>
              <w:jc w:val="center"/>
              <w:rPr>
                <w:sz w:val="20"/>
              </w:rPr>
            </w:pPr>
            <w:r>
              <w:rPr>
                <w:spacing w:val="-5"/>
                <w:sz w:val="20"/>
              </w:rPr>
              <w:t>13</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42" w:hRule="atLeast"/>
        </w:trPr>
        <w:tc>
          <w:tcPr>
            <w:tcW w:w="4395" w:type="dxa"/>
          </w:tcPr>
          <w:p>
            <w:pPr>
              <w:pStyle w:val="TableParagraph"/>
              <w:spacing w:line="214" w:lineRule="exact"/>
              <w:ind w:left="22"/>
              <w:rPr>
                <w:sz w:val="20"/>
              </w:rPr>
            </w:pPr>
            <w:r>
              <w:rPr>
                <w:sz w:val="20"/>
              </w:rPr>
              <w:t>5.1.</w:t>
            </w:r>
            <w:r>
              <w:rPr>
                <w:spacing w:val="-9"/>
                <w:sz w:val="20"/>
              </w:rPr>
              <w:t> </w:t>
            </w:r>
            <w:r>
              <w:rPr>
                <w:sz w:val="20"/>
              </w:rPr>
              <w:t>Первичная</w:t>
            </w:r>
            <w:r>
              <w:rPr>
                <w:spacing w:val="-7"/>
                <w:sz w:val="20"/>
              </w:rPr>
              <w:t> </w:t>
            </w:r>
            <w:r>
              <w:rPr>
                <w:sz w:val="20"/>
              </w:rPr>
              <w:t>паллиативная</w:t>
            </w:r>
            <w:r>
              <w:rPr>
                <w:spacing w:val="-7"/>
                <w:sz w:val="20"/>
              </w:rPr>
              <w:t> </w:t>
            </w:r>
            <w:r>
              <w:rPr>
                <w:spacing w:val="-2"/>
                <w:sz w:val="20"/>
              </w:rPr>
              <w:t>медицинская</w:t>
            </w:r>
          </w:p>
          <w:p>
            <w:pPr>
              <w:pStyle w:val="TableParagraph"/>
              <w:spacing w:line="199" w:lineRule="exact" w:before="10"/>
              <w:ind w:left="22"/>
              <w:rPr>
                <w:sz w:val="20"/>
              </w:rPr>
            </w:pPr>
            <w:r>
              <w:rPr>
                <w:sz w:val="20"/>
              </w:rPr>
              <w:t>помощь</w:t>
            </w:r>
            <w:r>
              <w:rPr>
                <w:sz w:val="20"/>
                <w:vertAlign w:val="superscript"/>
              </w:rPr>
              <w:t>2</w:t>
            </w:r>
            <w:r>
              <w:rPr>
                <w:sz w:val="20"/>
                <w:vertAlign w:val="baseline"/>
              </w:rPr>
              <w:t>,</w:t>
            </w:r>
            <w:r>
              <w:rPr>
                <w:spacing w:val="-4"/>
                <w:sz w:val="20"/>
                <w:vertAlign w:val="baseline"/>
              </w:rPr>
              <w:t> </w:t>
            </w:r>
            <w:r>
              <w:rPr>
                <w:sz w:val="20"/>
                <w:vertAlign w:val="baseline"/>
              </w:rPr>
              <w:t>в</w:t>
            </w:r>
            <w:r>
              <w:rPr>
                <w:spacing w:val="-5"/>
                <w:sz w:val="20"/>
                <w:vertAlign w:val="baseline"/>
              </w:rPr>
              <w:t> </w:t>
            </w:r>
            <w:r>
              <w:rPr>
                <w:sz w:val="20"/>
                <w:vertAlign w:val="baseline"/>
              </w:rPr>
              <w:t>том</w:t>
            </w:r>
            <w:r>
              <w:rPr>
                <w:spacing w:val="-5"/>
                <w:sz w:val="20"/>
                <w:vertAlign w:val="baseline"/>
              </w:rPr>
              <w:t> </w:t>
            </w:r>
            <w:r>
              <w:rPr>
                <w:sz w:val="20"/>
                <w:vertAlign w:val="baseline"/>
              </w:rPr>
              <w:t>числе</w:t>
            </w:r>
            <w:r>
              <w:rPr>
                <w:spacing w:val="-4"/>
                <w:sz w:val="20"/>
                <w:vertAlign w:val="baseline"/>
              </w:rPr>
              <w:t> </w:t>
            </w:r>
            <w:r>
              <w:rPr>
                <w:sz w:val="20"/>
                <w:vertAlign w:val="baseline"/>
              </w:rPr>
              <w:t>врачебная,</w:t>
            </w:r>
            <w:r>
              <w:rPr>
                <w:spacing w:val="-5"/>
                <w:sz w:val="20"/>
                <w:vertAlign w:val="baseline"/>
              </w:rPr>
              <w:t> </w:t>
            </w:r>
            <w:r>
              <w:rPr>
                <w:sz w:val="20"/>
                <w:vertAlign w:val="baseline"/>
              </w:rPr>
              <w:t>в</w:t>
            </w:r>
            <w:r>
              <w:rPr>
                <w:spacing w:val="-5"/>
                <w:sz w:val="20"/>
                <w:vertAlign w:val="baseline"/>
              </w:rPr>
              <w:t> </w:t>
            </w:r>
            <w:r>
              <w:rPr>
                <w:sz w:val="20"/>
                <w:vertAlign w:val="baseline"/>
              </w:rPr>
              <w:t>том</w:t>
            </w:r>
            <w:r>
              <w:rPr>
                <w:spacing w:val="-4"/>
                <w:sz w:val="20"/>
                <w:vertAlign w:val="baseline"/>
              </w:rPr>
              <w:t> </w:t>
            </w:r>
            <w:r>
              <w:rPr>
                <w:spacing w:val="-2"/>
                <w:sz w:val="20"/>
                <w:vertAlign w:val="baseline"/>
              </w:rPr>
              <w:t>числе</w:t>
            </w:r>
          </w:p>
        </w:tc>
        <w:tc>
          <w:tcPr>
            <w:tcW w:w="885" w:type="dxa"/>
          </w:tcPr>
          <w:p>
            <w:pPr>
              <w:pStyle w:val="TableParagraph"/>
              <w:spacing w:line="214" w:lineRule="exact"/>
              <w:ind w:left="1" w:right="25"/>
              <w:jc w:val="center"/>
              <w:rPr>
                <w:sz w:val="20"/>
              </w:rPr>
            </w:pPr>
            <w:r>
              <w:rPr>
                <w:spacing w:val="-5"/>
                <w:sz w:val="20"/>
              </w:rPr>
              <w:t>14</w:t>
            </w:r>
          </w:p>
        </w:tc>
        <w:tc>
          <w:tcPr>
            <w:tcW w:w="1260" w:type="dxa"/>
          </w:tcPr>
          <w:p>
            <w:pPr>
              <w:pStyle w:val="TableParagraph"/>
              <w:spacing w:line="214" w:lineRule="exact"/>
              <w:ind w:right="9"/>
              <w:jc w:val="center"/>
              <w:rPr>
                <w:sz w:val="20"/>
              </w:rPr>
            </w:pPr>
            <w:r>
              <w:rPr>
                <w:spacing w:val="-2"/>
                <w:sz w:val="20"/>
              </w:rPr>
              <w:t>посещений</w:t>
            </w:r>
          </w:p>
        </w:tc>
        <w:tc>
          <w:tcPr>
            <w:tcW w:w="1245" w:type="dxa"/>
          </w:tcPr>
          <w:p>
            <w:pPr>
              <w:pStyle w:val="TableParagraph"/>
              <w:spacing w:line="214" w:lineRule="exact"/>
              <w:ind w:right="14"/>
              <w:jc w:val="center"/>
              <w:rPr>
                <w:sz w:val="20"/>
              </w:rPr>
            </w:pPr>
            <w:r>
              <w:rPr>
                <w:spacing w:val="-2"/>
                <w:sz w:val="20"/>
              </w:rPr>
              <w:t>0,018383</w:t>
            </w:r>
          </w:p>
        </w:tc>
        <w:tc>
          <w:tcPr>
            <w:tcW w:w="1275" w:type="dxa"/>
          </w:tcPr>
          <w:p>
            <w:pPr>
              <w:pStyle w:val="TableParagraph"/>
              <w:spacing w:line="214" w:lineRule="exact"/>
              <w:ind w:left="7" w:right="25"/>
              <w:jc w:val="center"/>
              <w:rPr>
                <w:sz w:val="20"/>
              </w:rPr>
            </w:pPr>
            <w:r>
              <w:rPr>
                <w:spacing w:val="-10"/>
                <w:sz w:val="20"/>
              </w:rPr>
              <w:t>Х</w:t>
            </w:r>
          </w:p>
        </w:tc>
        <w:tc>
          <w:tcPr>
            <w:tcW w:w="1245" w:type="dxa"/>
          </w:tcPr>
          <w:p>
            <w:pPr>
              <w:pStyle w:val="TableParagraph"/>
              <w:spacing w:line="214" w:lineRule="exact"/>
              <w:ind w:right="4"/>
              <w:jc w:val="center"/>
              <w:rPr>
                <w:sz w:val="20"/>
              </w:rPr>
            </w:pPr>
            <w:r>
              <w:rPr>
                <w:spacing w:val="-2"/>
                <w:sz w:val="20"/>
              </w:rPr>
              <w:t>160,22</w:t>
            </w:r>
          </w:p>
        </w:tc>
        <w:tc>
          <w:tcPr>
            <w:tcW w:w="1095" w:type="dxa"/>
          </w:tcPr>
          <w:p>
            <w:pPr>
              <w:pStyle w:val="TableParagraph"/>
              <w:spacing w:line="214" w:lineRule="exact"/>
              <w:ind w:left="6" w:right="24"/>
              <w:jc w:val="center"/>
              <w:rPr>
                <w:sz w:val="20"/>
              </w:rPr>
            </w:pPr>
            <w:r>
              <w:rPr>
                <w:spacing w:val="-10"/>
                <w:sz w:val="20"/>
              </w:rPr>
              <w:t>Х</w:t>
            </w:r>
          </w:p>
        </w:tc>
        <w:tc>
          <w:tcPr>
            <w:tcW w:w="1245" w:type="dxa"/>
          </w:tcPr>
          <w:p>
            <w:pPr>
              <w:pStyle w:val="TableParagraph"/>
              <w:spacing w:line="214" w:lineRule="exact"/>
              <w:ind w:right="24"/>
              <w:jc w:val="center"/>
              <w:rPr>
                <w:sz w:val="20"/>
              </w:rPr>
            </w:pPr>
            <w:r>
              <w:rPr>
                <w:sz w:val="20"/>
              </w:rPr>
              <w:t>2 106 </w:t>
            </w:r>
            <w:r>
              <w:rPr>
                <w:spacing w:val="-2"/>
                <w:sz w:val="20"/>
              </w:rPr>
              <w:t>981,6</w:t>
            </w:r>
          </w:p>
        </w:tc>
        <w:tc>
          <w:tcPr>
            <w:tcW w:w="1275" w:type="dxa"/>
          </w:tcPr>
          <w:p>
            <w:pPr>
              <w:pStyle w:val="TableParagraph"/>
              <w:spacing w:line="214" w:lineRule="exact"/>
              <w:ind w:left="7" w:right="25"/>
              <w:jc w:val="center"/>
              <w:rPr>
                <w:sz w:val="20"/>
              </w:rPr>
            </w:pPr>
            <w:r>
              <w:rPr>
                <w:spacing w:val="-10"/>
                <w:sz w:val="20"/>
              </w:rPr>
              <w:t>Х</w:t>
            </w:r>
          </w:p>
        </w:tc>
        <w:tc>
          <w:tcPr>
            <w:tcW w:w="1050" w:type="dxa"/>
          </w:tcPr>
          <w:p>
            <w:pPr>
              <w:pStyle w:val="TableParagraph"/>
              <w:spacing w:line="214" w:lineRule="exact"/>
              <w:ind w:left="28" w:right="31"/>
              <w:jc w:val="center"/>
              <w:rPr>
                <w:sz w:val="20"/>
              </w:rPr>
            </w:pPr>
            <w:r>
              <w:rPr>
                <w:spacing w:val="-10"/>
                <w:sz w:val="20"/>
              </w:rPr>
              <w:t>Х</w:t>
            </w:r>
          </w:p>
        </w:tc>
      </w:tr>
      <w:tr>
        <w:trPr>
          <w:trHeight w:val="1170" w:hRule="atLeast"/>
        </w:trPr>
        <w:tc>
          <w:tcPr>
            <w:tcW w:w="4395" w:type="dxa"/>
          </w:tcPr>
          <w:p>
            <w:pPr>
              <w:pStyle w:val="TableParagraph"/>
              <w:spacing w:line="230" w:lineRule="atLeast"/>
              <w:ind w:left="22" w:right="130"/>
              <w:rPr>
                <w:sz w:val="20"/>
              </w:rPr>
            </w:pPr>
            <w:r>
              <w:rPr>
                <w:sz w:val="20"/>
              </w:rPr>
              <w:t>5.1.1. Первичная паллиативная медицинская помощь</w:t>
            </w:r>
            <w:r>
              <w:rPr>
                <w:sz w:val="20"/>
                <w:vertAlign w:val="superscript"/>
              </w:rPr>
              <w:t>2</w:t>
            </w:r>
            <w:r>
              <w:rPr>
                <w:spacing w:val="-10"/>
                <w:sz w:val="20"/>
                <w:vertAlign w:val="baseline"/>
              </w:rPr>
              <w:t> </w:t>
            </w:r>
            <w:r>
              <w:rPr>
                <w:sz w:val="20"/>
                <w:vertAlign w:val="baseline"/>
              </w:rPr>
              <w:t>без</w:t>
            </w:r>
            <w:r>
              <w:rPr>
                <w:spacing w:val="-10"/>
                <w:sz w:val="20"/>
                <w:vertAlign w:val="baseline"/>
              </w:rPr>
              <w:t> </w:t>
            </w:r>
            <w:r>
              <w:rPr>
                <w:sz w:val="20"/>
                <w:vertAlign w:val="baseline"/>
              </w:rPr>
              <w:t>учета</w:t>
            </w:r>
            <w:r>
              <w:rPr>
                <w:spacing w:val="-10"/>
                <w:sz w:val="20"/>
                <w:vertAlign w:val="baseline"/>
              </w:rPr>
              <w:t> </w:t>
            </w:r>
            <w:r>
              <w:rPr>
                <w:sz w:val="20"/>
                <w:vertAlign w:val="baseline"/>
              </w:rPr>
              <w:t>паллиативной</w:t>
            </w:r>
            <w:r>
              <w:rPr>
                <w:spacing w:val="30"/>
                <w:sz w:val="20"/>
                <w:vertAlign w:val="baseline"/>
              </w:rPr>
              <w:t> </w:t>
            </w:r>
            <w:r>
              <w:rPr>
                <w:sz w:val="20"/>
                <w:vertAlign w:val="baseline"/>
              </w:rPr>
              <w:t>медицинской помощи, оказываемой на дому отделениями выездной патронажной паллиативной медицинской помощи</w:t>
            </w:r>
          </w:p>
        </w:tc>
        <w:tc>
          <w:tcPr>
            <w:tcW w:w="885" w:type="dxa"/>
          </w:tcPr>
          <w:p>
            <w:pPr>
              <w:pStyle w:val="TableParagraph"/>
              <w:spacing w:before="6"/>
              <w:ind w:left="1" w:right="25"/>
              <w:jc w:val="center"/>
              <w:rPr>
                <w:sz w:val="20"/>
              </w:rPr>
            </w:pPr>
            <w:r>
              <w:rPr>
                <w:spacing w:val="-4"/>
                <w:sz w:val="20"/>
              </w:rPr>
              <w:t>14.1</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915" w:hRule="atLeast"/>
        </w:trPr>
        <w:tc>
          <w:tcPr>
            <w:tcW w:w="4395" w:type="dxa"/>
          </w:tcPr>
          <w:p>
            <w:pPr>
              <w:pStyle w:val="TableParagraph"/>
              <w:spacing w:line="244" w:lineRule="auto"/>
              <w:ind w:left="22" w:right="559"/>
              <w:jc w:val="both"/>
              <w:rPr>
                <w:sz w:val="20"/>
              </w:rPr>
            </w:pPr>
            <w:r>
              <w:rPr>
                <w:sz w:val="20"/>
              </w:rPr>
              <w:t>5.1.2.</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w:t>
            </w:r>
            <w:r>
              <w:rPr>
                <w:sz w:val="20"/>
                <w:vertAlign w:val="superscript"/>
              </w:rPr>
              <w:t>2</w:t>
            </w:r>
            <w:r>
              <w:rPr>
                <w:sz w:val="20"/>
                <w:vertAlign w:val="baseline"/>
              </w:rPr>
              <w:t>,</w:t>
            </w:r>
            <w:r>
              <w:rPr>
                <w:spacing w:val="-11"/>
                <w:sz w:val="20"/>
                <w:vertAlign w:val="baseline"/>
              </w:rPr>
              <w:t> </w:t>
            </w:r>
            <w:r>
              <w:rPr>
                <w:sz w:val="20"/>
                <w:vertAlign w:val="baseline"/>
              </w:rPr>
              <w:t>оказываемая</w:t>
            </w:r>
            <w:r>
              <w:rPr>
                <w:spacing w:val="-12"/>
                <w:sz w:val="20"/>
                <w:vertAlign w:val="baseline"/>
              </w:rPr>
              <w:t> </w:t>
            </w:r>
            <w:r>
              <w:rPr>
                <w:sz w:val="20"/>
                <w:vertAlign w:val="baseline"/>
              </w:rPr>
              <w:t>на</w:t>
            </w:r>
            <w:r>
              <w:rPr>
                <w:spacing w:val="-12"/>
                <w:sz w:val="20"/>
                <w:vertAlign w:val="baseline"/>
              </w:rPr>
              <w:t> </w:t>
            </w:r>
            <w:r>
              <w:rPr>
                <w:sz w:val="20"/>
                <w:vertAlign w:val="baseline"/>
              </w:rPr>
              <w:t>дому</w:t>
            </w:r>
            <w:r>
              <w:rPr>
                <w:spacing w:val="-11"/>
                <w:sz w:val="20"/>
                <w:vertAlign w:val="baseline"/>
              </w:rPr>
              <w:t> </w:t>
            </w:r>
            <w:r>
              <w:rPr>
                <w:sz w:val="20"/>
                <w:vertAlign w:val="baseline"/>
              </w:rPr>
              <w:t>отделениями выездной патронажной паллиативной</w:t>
            </w:r>
          </w:p>
          <w:p>
            <w:pPr>
              <w:pStyle w:val="TableParagraph"/>
              <w:spacing w:line="200" w:lineRule="exact"/>
              <w:ind w:left="22"/>
              <w:jc w:val="both"/>
              <w:rPr>
                <w:sz w:val="20"/>
              </w:rPr>
            </w:pPr>
            <w:r>
              <w:rPr>
                <w:sz w:val="20"/>
              </w:rPr>
              <w:t>медицинской</w:t>
            </w:r>
            <w:r>
              <w:rPr>
                <w:spacing w:val="-11"/>
                <w:sz w:val="20"/>
              </w:rPr>
              <w:t> </w:t>
            </w:r>
            <w:r>
              <w:rPr>
                <w:spacing w:val="-2"/>
                <w:sz w:val="20"/>
              </w:rPr>
              <w:t>помощи</w:t>
            </w:r>
          </w:p>
        </w:tc>
        <w:tc>
          <w:tcPr>
            <w:tcW w:w="885" w:type="dxa"/>
          </w:tcPr>
          <w:p>
            <w:pPr>
              <w:pStyle w:val="TableParagraph"/>
              <w:spacing w:line="221" w:lineRule="exact"/>
              <w:ind w:left="1" w:right="25"/>
              <w:jc w:val="center"/>
              <w:rPr>
                <w:sz w:val="20"/>
              </w:rPr>
            </w:pPr>
            <w:r>
              <w:rPr>
                <w:spacing w:val="-4"/>
                <w:sz w:val="20"/>
              </w:rPr>
              <w:t>14.2</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0,018383</w:t>
            </w:r>
          </w:p>
        </w:tc>
        <w:tc>
          <w:tcPr>
            <w:tcW w:w="1275" w:type="dxa"/>
          </w:tcPr>
          <w:p>
            <w:pPr>
              <w:pStyle w:val="TableParagraph"/>
              <w:spacing w:line="221" w:lineRule="exact"/>
              <w:ind w:right="280"/>
              <w:jc w:val="right"/>
              <w:rPr>
                <w:sz w:val="20"/>
              </w:rPr>
            </w:pPr>
            <w:r>
              <w:rPr>
                <w:sz w:val="20"/>
              </w:rPr>
              <w:t>8 </w:t>
            </w:r>
            <w:r>
              <w:rPr>
                <w:spacing w:val="-2"/>
                <w:sz w:val="20"/>
              </w:rPr>
              <w:t>715,47</w:t>
            </w:r>
          </w:p>
        </w:tc>
        <w:tc>
          <w:tcPr>
            <w:tcW w:w="1245" w:type="dxa"/>
          </w:tcPr>
          <w:p>
            <w:pPr>
              <w:pStyle w:val="TableParagraph"/>
              <w:spacing w:line="221" w:lineRule="exact"/>
              <w:ind w:right="4"/>
              <w:jc w:val="center"/>
              <w:rPr>
                <w:sz w:val="20"/>
              </w:rPr>
            </w:pPr>
            <w:r>
              <w:rPr>
                <w:spacing w:val="-2"/>
                <w:sz w:val="20"/>
              </w:rPr>
              <w:t>160,22</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2 106 </w:t>
            </w:r>
            <w:r>
              <w:rPr>
                <w:spacing w:val="-2"/>
                <w:sz w:val="20"/>
              </w:rPr>
              <w:t>981,6</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5.1.2.1.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85" w:type="dxa"/>
          </w:tcPr>
          <w:p>
            <w:pPr>
              <w:pStyle w:val="TableParagraph"/>
              <w:spacing w:before="6"/>
              <w:ind w:left="1" w:right="25"/>
              <w:jc w:val="center"/>
              <w:rPr>
                <w:sz w:val="20"/>
              </w:rPr>
            </w:pPr>
            <w:r>
              <w:rPr>
                <w:spacing w:val="-2"/>
                <w:sz w:val="20"/>
              </w:rPr>
              <w:t>14.2.1</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0,000342</w:t>
            </w:r>
          </w:p>
        </w:tc>
        <w:tc>
          <w:tcPr>
            <w:tcW w:w="1275" w:type="dxa"/>
          </w:tcPr>
          <w:p>
            <w:pPr>
              <w:pStyle w:val="TableParagraph"/>
              <w:spacing w:before="6"/>
              <w:ind w:right="240"/>
              <w:jc w:val="right"/>
              <w:rPr>
                <w:sz w:val="20"/>
              </w:rPr>
            </w:pPr>
            <w:r>
              <w:rPr>
                <w:sz w:val="20"/>
              </w:rPr>
              <w:t>19 </w:t>
            </w:r>
            <w:r>
              <w:rPr>
                <w:spacing w:val="-2"/>
                <w:sz w:val="20"/>
              </w:rPr>
              <w:t>767,41</w:t>
            </w:r>
          </w:p>
        </w:tc>
        <w:tc>
          <w:tcPr>
            <w:tcW w:w="1245" w:type="dxa"/>
          </w:tcPr>
          <w:p>
            <w:pPr>
              <w:pStyle w:val="TableParagraph"/>
              <w:spacing w:before="6"/>
              <w:ind w:right="24"/>
              <w:jc w:val="center"/>
              <w:rPr>
                <w:sz w:val="20"/>
              </w:rPr>
            </w:pPr>
            <w:r>
              <w:rPr>
                <w:spacing w:val="-4"/>
                <w:sz w:val="20"/>
              </w:rPr>
              <w:t>6,76</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4"/>
              <w:jc w:val="center"/>
              <w:rPr>
                <w:sz w:val="20"/>
              </w:rPr>
            </w:pPr>
            <w:r>
              <w:rPr>
                <w:sz w:val="20"/>
              </w:rPr>
              <w:t>88 </w:t>
            </w:r>
            <w:r>
              <w:rPr>
                <w:spacing w:val="-2"/>
                <w:sz w:val="20"/>
              </w:rPr>
              <w:t>905,6</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rPr>
                <w:sz w:val="18"/>
              </w:rPr>
            </w:pPr>
          </w:p>
        </w:tc>
      </w:tr>
      <w:tr>
        <w:trPr>
          <w:trHeight w:val="915" w:hRule="atLeast"/>
        </w:trPr>
        <w:tc>
          <w:tcPr>
            <w:tcW w:w="4395" w:type="dxa"/>
          </w:tcPr>
          <w:p>
            <w:pPr>
              <w:pStyle w:val="TableParagraph"/>
              <w:ind w:left="22"/>
              <w:rPr>
                <w:sz w:val="20"/>
              </w:rPr>
            </w:pPr>
            <w:r>
              <w:rPr>
                <w:sz w:val="20"/>
              </w:rPr>
              <w:t>5.2.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w:t>
            </w:r>
          </w:p>
          <w:p>
            <w:pPr>
              <w:pStyle w:val="TableParagraph"/>
              <w:spacing w:line="214" w:lineRule="exact"/>
              <w:ind w:left="22"/>
              <w:rPr>
                <w:sz w:val="20"/>
              </w:rPr>
            </w:pPr>
            <w:r>
              <w:rPr>
                <w:sz w:val="20"/>
              </w:rPr>
              <w:t>сестринского </w:t>
            </w:r>
            <w:r>
              <w:rPr>
                <w:spacing w:val="-2"/>
                <w:sz w:val="20"/>
              </w:rPr>
              <w:t>ухода)</w:t>
            </w:r>
          </w:p>
        </w:tc>
        <w:tc>
          <w:tcPr>
            <w:tcW w:w="885" w:type="dxa"/>
          </w:tcPr>
          <w:p>
            <w:pPr>
              <w:pStyle w:val="TableParagraph"/>
              <w:spacing w:line="221" w:lineRule="exact"/>
              <w:ind w:left="1" w:right="25"/>
              <w:jc w:val="center"/>
              <w:rPr>
                <w:sz w:val="20"/>
              </w:rPr>
            </w:pPr>
            <w:r>
              <w:rPr>
                <w:spacing w:val="-5"/>
                <w:sz w:val="20"/>
              </w:rPr>
              <w:t>15</w:t>
            </w:r>
          </w:p>
        </w:tc>
        <w:tc>
          <w:tcPr>
            <w:tcW w:w="1260" w:type="dxa"/>
          </w:tcPr>
          <w:p>
            <w:pPr>
              <w:pStyle w:val="TableParagraph"/>
              <w:spacing w:line="221" w:lineRule="exact"/>
              <w:ind w:right="16"/>
              <w:jc w:val="center"/>
              <w:rPr>
                <w:sz w:val="20"/>
              </w:rPr>
            </w:pPr>
            <w:r>
              <w:rPr>
                <w:sz w:val="20"/>
              </w:rPr>
              <w:t>койко-</w:t>
            </w:r>
            <w:r>
              <w:rPr>
                <w:spacing w:val="-4"/>
                <w:sz w:val="20"/>
              </w:rPr>
              <w:t>дней</w:t>
            </w:r>
          </w:p>
        </w:tc>
        <w:tc>
          <w:tcPr>
            <w:tcW w:w="1245" w:type="dxa"/>
          </w:tcPr>
          <w:p>
            <w:pPr>
              <w:pStyle w:val="TableParagraph"/>
              <w:spacing w:line="221" w:lineRule="exact"/>
              <w:ind w:right="14"/>
              <w:jc w:val="center"/>
              <w:rPr>
                <w:sz w:val="20"/>
              </w:rPr>
            </w:pPr>
            <w:r>
              <w:rPr>
                <w:spacing w:val="-2"/>
                <w:sz w:val="20"/>
              </w:rPr>
              <w:t>0,025</w:t>
            </w:r>
          </w:p>
        </w:tc>
        <w:tc>
          <w:tcPr>
            <w:tcW w:w="1275" w:type="dxa"/>
          </w:tcPr>
          <w:p>
            <w:pPr>
              <w:pStyle w:val="TableParagraph"/>
              <w:spacing w:line="221" w:lineRule="exact"/>
              <w:ind w:right="240"/>
              <w:jc w:val="right"/>
              <w:rPr>
                <w:sz w:val="20"/>
              </w:rPr>
            </w:pPr>
            <w:r>
              <w:rPr>
                <w:sz w:val="20"/>
              </w:rPr>
              <w:t>14 </w:t>
            </w:r>
            <w:r>
              <w:rPr>
                <w:spacing w:val="-2"/>
                <w:sz w:val="20"/>
              </w:rPr>
              <w:t>198,35</w:t>
            </w:r>
          </w:p>
        </w:tc>
        <w:tc>
          <w:tcPr>
            <w:tcW w:w="1245" w:type="dxa"/>
          </w:tcPr>
          <w:p>
            <w:pPr>
              <w:pStyle w:val="TableParagraph"/>
              <w:spacing w:line="221" w:lineRule="exact"/>
              <w:ind w:right="4"/>
              <w:jc w:val="center"/>
              <w:rPr>
                <w:sz w:val="20"/>
              </w:rPr>
            </w:pPr>
            <w:r>
              <w:rPr>
                <w:spacing w:val="-2"/>
                <w:sz w:val="20"/>
              </w:rPr>
              <w:t>354,96</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4 668 </w:t>
            </w:r>
            <w:r>
              <w:rPr>
                <w:spacing w:val="-2"/>
                <w:sz w:val="20"/>
              </w:rPr>
              <w:t>003,6</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5.2.1.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85" w:type="dxa"/>
          </w:tcPr>
          <w:p>
            <w:pPr>
              <w:pStyle w:val="TableParagraph"/>
              <w:spacing w:before="6"/>
              <w:ind w:left="1" w:right="25"/>
              <w:jc w:val="center"/>
              <w:rPr>
                <w:sz w:val="20"/>
              </w:rPr>
            </w:pPr>
            <w:r>
              <w:rPr>
                <w:spacing w:val="-4"/>
                <w:sz w:val="20"/>
              </w:rPr>
              <w:t>15.1</w:t>
            </w:r>
          </w:p>
        </w:tc>
        <w:tc>
          <w:tcPr>
            <w:tcW w:w="1260" w:type="dxa"/>
          </w:tcPr>
          <w:p>
            <w:pPr>
              <w:pStyle w:val="TableParagraph"/>
              <w:spacing w:before="6"/>
              <w:ind w:right="16"/>
              <w:jc w:val="center"/>
              <w:rPr>
                <w:sz w:val="20"/>
              </w:rPr>
            </w:pPr>
            <w:r>
              <w:rPr>
                <w:sz w:val="20"/>
              </w:rPr>
              <w:t>койко-</w:t>
            </w:r>
            <w:r>
              <w:rPr>
                <w:spacing w:val="-4"/>
                <w:sz w:val="20"/>
              </w:rPr>
              <w:t>дней</w:t>
            </w:r>
          </w:p>
        </w:tc>
        <w:tc>
          <w:tcPr>
            <w:tcW w:w="1245" w:type="dxa"/>
          </w:tcPr>
          <w:p>
            <w:pPr>
              <w:pStyle w:val="TableParagraph"/>
              <w:spacing w:before="6"/>
              <w:ind w:right="14"/>
              <w:jc w:val="center"/>
              <w:rPr>
                <w:sz w:val="20"/>
              </w:rPr>
            </w:pPr>
            <w:r>
              <w:rPr>
                <w:spacing w:val="-2"/>
                <w:sz w:val="20"/>
              </w:rPr>
              <w:t>0,002220</w:t>
            </w:r>
          </w:p>
        </w:tc>
        <w:tc>
          <w:tcPr>
            <w:tcW w:w="1275" w:type="dxa"/>
          </w:tcPr>
          <w:p>
            <w:pPr>
              <w:pStyle w:val="TableParagraph"/>
              <w:spacing w:before="6"/>
              <w:ind w:right="240"/>
              <w:jc w:val="right"/>
              <w:rPr>
                <w:sz w:val="20"/>
              </w:rPr>
            </w:pPr>
            <w:r>
              <w:rPr>
                <w:sz w:val="20"/>
              </w:rPr>
              <w:t>13 </w:t>
            </w:r>
            <w:r>
              <w:rPr>
                <w:spacing w:val="-2"/>
                <w:sz w:val="20"/>
              </w:rPr>
              <w:t>142,81</w:t>
            </w:r>
          </w:p>
        </w:tc>
        <w:tc>
          <w:tcPr>
            <w:tcW w:w="1245" w:type="dxa"/>
          </w:tcPr>
          <w:p>
            <w:pPr>
              <w:pStyle w:val="TableParagraph"/>
              <w:spacing w:before="6"/>
              <w:ind w:right="14"/>
              <w:jc w:val="center"/>
              <w:rPr>
                <w:sz w:val="20"/>
              </w:rPr>
            </w:pPr>
            <w:r>
              <w:rPr>
                <w:spacing w:val="-2"/>
                <w:sz w:val="20"/>
              </w:rPr>
              <w:t>29,18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383 </w:t>
            </w:r>
            <w:r>
              <w:rPr>
                <w:spacing w:val="-2"/>
                <w:sz w:val="20"/>
              </w:rPr>
              <w:t>702,3</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5.3.</w:t>
            </w:r>
            <w:r>
              <w:rPr>
                <w:spacing w:val="-7"/>
                <w:sz w:val="20"/>
              </w:rPr>
              <w:t> </w:t>
            </w:r>
            <w:r>
              <w:rPr>
                <w:sz w:val="20"/>
              </w:rPr>
              <w:t>Паллиативная</w:t>
            </w:r>
            <w:r>
              <w:rPr>
                <w:spacing w:val="-8"/>
                <w:sz w:val="20"/>
              </w:rPr>
              <w:t> </w:t>
            </w:r>
            <w:r>
              <w:rPr>
                <w:sz w:val="20"/>
              </w:rPr>
              <w:t>медицинская</w:t>
            </w:r>
            <w:r>
              <w:rPr>
                <w:spacing w:val="-7"/>
                <w:sz w:val="20"/>
              </w:rPr>
              <w:t> </w:t>
            </w:r>
            <w:r>
              <w:rPr>
                <w:sz w:val="20"/>
              </w:rPr>
              <w:t>помощь</w:t>
            </w:r>
            <w:r>
              <w:rPr>
                <w:spacing w:val="-7"/>
                <w:sz w:val="20"/>
              </w:rPr>
              <w:t> </w:t>
            </w:r>
            <w:r>
              <w:rPr>
                <w:spacing w:val="-10"/>
                <w:sz w:val="20"/>
              </w:rPr>
              <w:t>в</w:t>
            </w:r>
          </w:p>
          <w:p>
            <w:pPr>
              <w:pStyle w:val="TableParagraph"/>
              <w:spacing w:line="209" w:lineRule="exact"/>
              <w:ind w:left="22"/>
              <w:rPr>
                <w:sz w:val="20"/>
              </w:rPr>
            </w:pPr>
            <w:r>
              <w:rPr>
                <w:sz w:val="20"/>
              </w:rPr>
              <w:t>условиях дневного </w:t>
            </w:r>
            <w:r>
              <w:rPr>
                <w:spacing w:val="-2"/>
                <w:sz w:val="20"/>
              </w:rPr>
              <w:t>стационара</w:t>
            </w:r>
          </w:p>
        </w:tc>
        <w:tc>
          <w:tcPr>
            <w:tcW w:w="885" w:type="dxa"/>
          </w:tcPr>
          <w:p>
            <w:pPr>
              <w:pStyle w:val="TableParagraph"/>
              <w:spacing w:line="221" w:lineRule="exact"/>
              <w:ind w:left="1" w:right="25"/>
              <w:jc w:val="center"/>
              <w:rPr>
                <w:sz w:val="20"/>
              </w:rPr>
            </w:pPr>
            <w:r>
              <w:rPr>
                <w:spacing w:val="-5"/>
                <w:sz w:val="20"/>
              </w:rPr>
              <w:t>16</w:t>
            </w:r>
          </w:p>
        </w:tc>
        <w:tc>
          <w:tcPr>
            <w:tcW w:w="1260" w:type="dxa"/>
          </w:tcPr>
          <w:p>
            <w:pPr>
              <w:pStyle w:val="TableParagraph"/>
              <w:spacing w:line="221" w:lineRule="exact"/>
              <w:ind w:left="277"/>
              <w:rPr>
                <w:sz w:val="20"/>
              </w:rPr>
            </w:pPr>
            <w:r>
              <w:rPr>
                <w:spacing w:val="-2"/>
                <w:sz w:val="20"/>
              </w:rPr>
              <w:t>случаев</w:t>
            </w:r>
          </w:p>
          <w:p>
            <w:pPr>
              <w:pStyle w:val="TableParagraph"/>
              <w:spacing w:line="199" w:lineRule="exact" w:before="10"/>
              <w:ind w:left="277"/>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6" w:lineRule="exact"/>
              <w:ind w:left="22" w:right="130"/>
              <w:rPr>
                <w:sz w:val="20"/>
              </w:rPr>
            </w:pPr>
            <w:r>
              <w:rPr>
                <w:sz w:val="20"/>
              </w:rPr>
              <w:t>6.</w:t>
            </w:r>
            <w:r>
              <w:rPr>
                <w:spacing w:val="-11"/>
                <w:sz w:val="20"/>
              </w:rPr>
              <w:t> </w:t>
            </w:r>
            <w:r>
              <w:rPr>
                <w:sz w:val="20"/>
              </w:rPr>
              <w:t>Иные</w:t>
            </w:r>
            <w:r>
              <w:rPr>
                <w:spacing w:val="-12"/>
                <w:sz w:val="20"/>
              </w:rPr>
              <w:t> </w:t>
            </w:r>
            <w:r>
              <w:rPr>
                <w:sz w:val="20"/>
              </w:rPr>
              <w:t>государственные</w:t>
            </w:r>
            <w:r>
              <w:rPr>
                <w:spacing w:val="-12"/>
                <w:sz w:val="20"/>
              </w:rPr>
              <w:t> </w:t>
            </w:r>
            <w:r>
              <w:rPr>
                <w:sz w:val="20"/>
              </w:rPr>
              <w:t>и</w:t>
            </w:r>
            <w:r>
              <w:rPr>
                <w:spacing w:val="-12"/>
                <w:sz w:val="20"/>
              </w:rPr>
              <w:t> </w:t>
            </w:r>
            <w:r>
              <w:rPr>
                <w:sz w:val="20"/>
              </w:rPr>
              <w:t>муниципальные услуги (работы)</w:t>
            </w:r>
          </w:p>
        </w:tc>
        <w:tc>
          <w:tcPr>
            <w:tcW w:w="885" w:type="dxa"/>
          </w:tcPr>
          <w:p>
            <w:pPr>
              <w:pStyle w:val="TableParagraph"/>
              <w:spacing w:before="6"/>
              <w:ind w:left="1" w:right="25"/>
              <w:jc w:val="center"/>
              <w:rPr>
                <w:sz w:val="20"/>
              </w:rPr>
            </w:pPr>
            <w:r>
              <w:rPr>
                <w:spacing w:val="-5"/>
                <w:sz w:val="20"/>
              </w:rPr>
              <w:t>17</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4"/>
              <w:jc w:val="center"/>
              <w:rPr>
                <w:sz w:val="20"/>
              </w:rPr>
            </w:pPr>
            <w:r>
              <w:rPr>
                <w:sz w:val="20"/>
              </w:rPr>
              <w:t>8 </w:t>
            </w:r>
            <w:r>
              <w:rPr>
                <w:spacing w:val="-2"/>
                <w:sz w:val="20"/>
              </w:rPr>
              <w:t>695,28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
              <w:jc w:val="center"/>
              <w:rPr>
                <w:sz w:val="20"/>
              </w:rPr>
            </w:pPr>
            <w:r>
              <w:rPr>
                <w:sz w:val="20"/>
              </w:rPr>
              <w:t>114 350 </w:t>
            </w:r>
            <w:r>
              <w:rPr>
                <w:spacing w:val="-2"/>
                <w:sz w:val="20"/>
              </w:rPr>
              <w:t>240,8</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915" w:hRule="atLeast"/>
        </w:trPr>
        <w:tc>
          <w:tcPr>
            <w:tcW w:w="4395" w:type="dxa"/>
          </w:tcPr>
          <w:p>
            <w:pPr>
              <w:pStyle w:val="TableParagraph"/>
              <w:spacing w:line="230" w:lineRule="atLeast"/>
              <w:ind w:left="22" w:right="130"/>
              <w:rPr>
                <w:sz w:val="20"/>
              </w:rPr>
            </w:pPr>
            <w:r>
              <w:rPr>
                <w:sz w:val="20"/>
              </w:rPr>
              <w:t>7.</w:t>
            </w:r>
            <w:r>
              <w:rPr>
                <w:spacing w:val="-13"/>
                <w:sz w:val="20"/>
              </w:rPr>
              <w:t> </w:t>
            </w:r>
            <w:r>
              <w:rPr>
                <w:sz w:val="20"/>
              </w:rPr>
              <w:t>Высокотехнологичная</w:t>
            </w:r>
            <w:r>
              <w:rPr>
                <w:spacing w:val="-12"/>
                <w:sz w:val="20"/>
              </w:rPr>
              <w:t> </w:t>
            </w:r>
            <w:r>
              <w:rPr>
                <w:sz w:val="20"/>
              </w:rPr>
              <w:t>медицинская</w:t>
            </w:r>
            <w:r>
              <w:rPr>
                <w:spacing w:val="-13"/>
                <w:sz w:val="20"/>
              </w:rPr>
              <w:t> </w:t>
            </w:r>
            <w:r>
              <w:rPr>
                <w:sz w:val="20"/>
              </w:rPr>
              <w:t>помощь, оказываемая в медицинских организациях государственной системы здравоохранения города Москвы</w:t>
            </w:r>
          </w:p>
        </w:tc>
        <w:tc>
          <w:tcPr>
            <w:tcW w:w="885" w:type="dxa"/>
          </w:tcPr>
          <w:p>
            <w:pPr>
              <w:pStyle w:val="TableParagraph"/>
              <w:spacing w:before="6"/>
              <w:ind w:left="1" w:right="25"/>
              <w:jc w:val="center"/>
              <w:rPr>
                <w:sz w:val="20"/>
              </w:rPr>
            </w:pPr>
            <w:r>
              <w:rPr>
                <w:spacing w:val="-5"/>
                <w:sz w:val="20"/>
              </w:rPr>
              <w:t>18</w:t>
            </w:r>
          </w:p>
        </w:tc>
        <w:tc>
          <w:tcPr>
            <w:tcW w:w="1260" w:type="dxa"/>
          </w:tcPr>
          <w:p>
            <w:pPr>
              <w:pStyle w:val="TableParagraph"/>
              <w:spacing w:before="6"/>
              <w:ind w:left="52" w:right="90" w:hanging="2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4"/>
              <w:jc w:val="center"/>
              <w:rPr>
                <w:sz w:val="20"/>
              </w:rPr>
            </w:pPr>
            <w:r>
              <w:rPr>
                <w:spacing w:val="-2"/>
                <w:sz w:val="20"/>
              </w:rPr>
              <w:t>947,91</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4"/>
              <w:jc w:val="center"/>
              <w:rPr>
                <w:sz w:val="20"/>
              </w:rPr>
            </w:pPr>
            <w:r>
              <w:rPr>
                <w:sz w:val="20"/>
              </w:rPr>
              <w:t>12 465 </w:t>
            </w:r>
            <w:r>
              <w:rPr>
                <w:spacing w:val="-2"/>
                <w:sz w:val="20"/>
              </w:rPr>
              <w:t>748,8</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925" w:hRule="atLeast"/>
        </w:trPr>
        <w:tc>
          <w:tcPr>
            <w:tcW w:w="4395" w:type="dxa"/>
          </w:tcPr>
          <w:p>
            <w:pPr>
              <w:pStyle w:val="TableParagraph"/>
              <w:spacing w:line="230" w:lineRule="atLeast"/>
              <w:ind w:left="22" w:right="190"/>
              <w:rPr>
                <w:sz w:val="20"/>
              </w:rPr>
            </w:pPr>
            <w:r>
              <w:rPr>
                <w:sz w:val="20"/>
              </w:rPr>
              <w:t>II. Средства консолидированного бюджета города</w:t>
            </w:r>
            <w:r>
              <w:rPr>
                <w:spacing w:val="-11"/>
                <w:sz w:val="20"/>
              </w:rPr>
              <w:t> </w:t>
            </w:r>
            <w:r>
              <w:rPr>
                <w:sz w:val="20"/>
              </w:rPr>
              <w:t>Москвы</w:t>
            </w:r>
            <w:r>
              <w:rPr>
                <w:spacing w:val="-11"/>
                <w:sz w:val="20"/>
              </w:rPr>
              <w:t> </w:t>
            </w:r>
            <w:r>
              <w:rPr>
                <w:sz w:val="20"/>
              </w:rPr>
              <w:t>на</w:t>
            </w:r>
            <w:r>
              <w:rPr>
                <w:spacing w:val="-11"/>
                <w:sz w:val="20"/>
              </w:rPr>
              <w:t> </w:t>
            </w:r>
            <w:r>
              <w:rPr>
                <w:sz w:val="20"/>
              </w:rPr>
              <w:t>приобретение</w:t>
            </w:r>
            <w:r>
              <w:rPr>
                <w:spacing w:val="-11"/>
                <w:sz w:val="20"/>
              </w:rPr>
              <w:t> </w:t>
            </w:r>
            <w:r>
              <w:rPr>
                <w:sz w:val="20"/>
              </w:rPr>
              <w:t>медицинского оборудования для медицинских организаций, осуществляющих деятельность в сфере ОМС</w:t>
            </w:r>
            <w:r>
              <w:rPr>
                <w:sz w:val="20"/>
                <w:vertAlign w:val="superscript"/>
              </w:rPr>
              <w:t>3</w:t>
            </w:r>
          </w:p>
        </w:tc>
        <w:tc>
          <w:tcPr>
            <w:tcW w:w="885" w:type="dxa"/>
          </w:tcPr>
          <w:p>
            <w:pPr>
              <w:pStyle w:val="TableParagraph"/>
              <w:spacing w:before="1"/>
              <w:ind w:left="1" w:right="25"/>
              <w:jc w:val="center"/>
              <w:rPr>
                <w:sz w:val="20"/>
              </w:rPr>
            </w:pPr>
            <w:r>
              <w:rPr>
                <w:spacing w:val="-5"/>
                <w:sz w:val="20"/>
              </w:rPr>
              <w:t>19</w:t>
            </w:r>
          </w:p>
        </w:tc>
        <w:tc>
          <w:tcPr>
            <w:tcW w:w="1260" w:type="dxa"/>
          </w:tcPr>
          <w:p>
            <w:pPr>
              <w:pStyle w:val="TableParagraph"/>
              <w:rPr>
                <w:sz w:val="18"/>
              </w:rPr>
            </w:pPr>
          </w:p>
        </w:tc>
        <w:tc>
          <w:tcPr>
            <w:tcW w:w="1245" w:type="dxa"/>
          </w:tcPr>
          <w:p>
            <w:pPr>
              <w:pStyle w:val="TableParagraph"/>
              <w:rPr>
                <w:sz w:val="18"/>
              </w:rPr>
            </w:pPr>
          </w:p>
        </w:tc>
        <w:tc>
          <w:tcPr>
            <w:tcW w:w="1275" w:type="dxa"/>
          </w:tcPr>
          <w:p>
            <w:pPr>
              <w:pStyle w:val="TableParagraph"/>
              <w:spacing w:before="1"/>
              <w:ind w:left="7" w:right="25"/>
              <w:jc w:val="center"/>
              <w:rPr>
                <w:sz w:val="20"/>
              </w:rPr>
            </w:pPr>
            <w:r>
              <w:rPr>
                <w:spacing w:val="-10"/>
                <w:sz w:val="20"/>
              </w:rPr>
              <w:t>Х</w:t>
            </w:r>
          </w:p>
        </w:tc>
        <w:tc>
          <w:tcPr>
            <w:tcW w:w="1245" w:type="dxa"/>
          </w:tcPr>
          <w:p>
            <w:pPr>
              <w:pStyle w:val="TableParagraph"/>
              <w:spacing w:before="1"/>
              <w:ind w:right="4"/>
              <w:jc w:val="center"/>
              <w:rPr>
                <w:sz w:val="20"/>
              </w:rPr>
            </w:pPr>
            <w:r>
              <w:rPr>
                <w:sz w:val="20"/>
              </w:rPr>
              <w:t>2 </w:t>
            </w:r>
            <w:r>
              <w:rPr>
                <w:spacing w:val="-2"/>
                <w:sz w:val="20"/>
              </w:rPr>
              <w:t>153,90</w:t>
            </w:r>
          </w:p>
        </w:tc>
        <w:tc>
          <w:tcPr>
            <w:tcW w:w="1095" w:type="dxa"/>
          </w:tcPr>
          <w:p>
            <w:pPr>
              <w:pStyle w:val="TableParagraph"/>
              <w:spacing w:before="1"/>
              <w:ind w:left="6" w:right="24"/>
              <w:jc w:val="center"/>
              <w:rPr>
                <w:sz w:val="20"/>
              </w:rPr>
            </w:pPr>
            <w:r>
              <w:rPr>
                <w:spacing w:val="-10"/>
                <w:sz w:val="20"/>
              </w:rPr>
              <w:t>Х</w:t>
            </w:r>
          </w:p>
        </w:tc>
        <w:tc>
          <w:tcPr>
            <w:tcW w:w="1245" w:type="dxa"/>
          </w:tcPr>
          <w:p>
            <w:pPr>
              <w:pStyle w:val="TableParagraph"/>
              <w:spacing w:before="1"/>
              <w:ind w:right="14"/>
              <w:jc w:val="center"/>
              <w:rPr>
                <w:sz w:val="20"/>
              </w:rPr>
            </w:pPr>
            <w:r>
              <w:rPr>
                <w:sz w:val="20"/>
              </w:rPr>
              <w:t>28 325 </w:t>
            </w:r>
            <w:r>
              <w:rPr>
                <w:spacing w:val="-2"/>
                <w:sz w:val="20"/>
              </w:rPr>
              <w:t>555,2</w:t>
            </w:r>
          </w:p>
        </w:tc>
        <w:tc>
          <w:tcPr>
            <w:tcW w:w="1275" w:type="dxa"/>
          </w:tcPr>
          <w:p>
            <w:pPr>
              <w:pStyle w:val="TableParagraph"/>
              <w:spacing w:before="1"/>
              <w:ind w:left="7" w:right="25"/>
              <w:jc w:val="center"/>
              <w:rPr>
                <w:sz w:val="20"/>
              </w:rPr>
            </w:pPr>
            <w:r>
              <w:rPr>
                <w:spacing w:val="-10"/>
                <w:sz w:val="20"/>
              </w:rPr>
              <w:t>Х</w:t>
            </w:r>
          </w:p>
        </w:tc>
        <w:tc>
          <w:tcPr>
            <w:tcW w:w="1050" w:type="dxa"/>
          </w:tcPr>
          <w:p>
            <w:pPr>
              <w:pStyle w:val="TableParagraph"/>
              <w:spacing w:before="1"/>
              <w:ind w:left="12" w:right="31"/>
              <w:jc w:val="center"/>
              <w:rPr>
                <w:sz w:val="20"/>
              </w:rPr>
            </w:pPr>
            <w:r>
              <w:rPr>
                <w:spacing w:val="-5"/>
                <w:sz w:val="20"/>
              </w:rPr>
              <w:t>4,0</w:t>
            </w:r>
          </w:p>
        </w:tc>
      </w:tr>
      <w:tr>
        <w:trPr>
          <w:trHeight w:val="450" w:hRule="atLeast"/>
        </w:trPr>
        <w:tc>
          <w:tcPr>
            <w:tcW w:w="4395" w:type="dxa"/>
          </w:tcPr>
          <w:p>
            <w:pPr>
              <w:pStyle w:val="TableParagraph"/>
              <w:spacing w:line="221" w:lineRule="exact"/>
              <w:ind w:left="22"/>
              <w:rPr>
                <w:sz w:val="20"/>
              </w:rPr>
            </w:pPr>
            <w:r>
              <w:rPr>
                <w:sz w:val="20"/>
              </w:rPr>
              <w:t>III.</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рамках</w:t>
            </w:r>
          </w:p>
          <w:p>
            <w:pPr>
              <w:pStyle w:val="TableParagraph"/>
              <w:spacing w:line="209" w:lineRule="exact"/>
              <w:ind w:left="22"/>
              <w:rPr>
                <w:sz w:val="20"/>
              </w:rPr>
            </w:pPr>
            <w:r>
              <w:rPr>
                <w:sz w:val="20"/>
              </w:rPr>
              <w:t>Территориальной</w:t>
            </w:r>
            <w:r>
              <w:rPr>
                <w:spacing w:val="-12"/>
                <w:sz w:val="20"/>
              </w:rPr>
              <w:t> </w:t>
            </w:r>
            <w:r>
              <w:rPr>
                <w:sz w:val="20"/>
              </w:rPr>
              <w:t>программы</w:t>
            </w:r>
            <w:r>
              <w:rPr>
                <w:spacing w:val="-12"/>
                <w:sz w:val="20"/>
              </w:rPr>
              <w:t> </w:t>
            </w:r>
            <w:r>
              <w:rPr>
                <w:spacing w:val="-4"/>
                <w:sz w:val="20"/>
              </w:rPr>
              <w:t>ОМС:</w:t>
            </w:r>
          </w:p>
        </w:tc>
        <w:tc>
          <w:tcPr>
            <w:tcW w:w="885" w:type="dxa"/>
          </w:tcPr>
          <w:p>
            <w:pPr>
              <w:pStyle w:val="TableParagraph"/>
              <w:spacing w:line="221" w:lineRule="exact"/>
              <w:ind w:left="1" w:right="25"/>
              <w:jc w:val="center"/>
              <w:rPr>
                <w:sz w:val="20"/>
              </w:rPr>
            </w:pPr>
            <w:r>
              <w:rPr>
                <w:spacing w:val="-5"/>
                <w:sz w:val="20"/>
              </w:rPr>
              <w:t>20</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35 </w:t>
            </w:r>
            <w:r>
              <w:rPr>
                <w:spacing w:val="-2"/>
                <w:sz w:val="20"/>
              </w:rPr>
              <w:t>423,02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466 745 </w:t>
            </w:r>
            <w:r>
              <w:rPr>
                <w:spacing w:val="-2"/>
                <w:sz w:val="20"/>
              </w:rPr>
              <w:t>476,5</w:t>
            </w:r>
          </w:p>
        </w:tc>
        <w:tc>
          <w:tcPr>
            <w:tcW w:w="1050" w:type="dxa"/>
          </w:tcPr>
          <w:p>
            <w:pPr>
              <w:pStyle w:val="TableParagraph"/>
              <w:spacing w:line="221" w:lineRule="exact"/>
              <w:ind w:left="22" w:right="31"/>
              <w:jc w:val="center"/>
              <w:rPr>
                <w:sz w:val="20"/>
              </w:rPr>
            </w:pPr>
            <w:r>
              <w:rPr>
                <w:spacing w:val="-4"/>
                <w:sz w:val="20"/>
              </w:rPr>
              <w:t>66,2</w:t>
            </w:r>
          </w:p>
        </w:tc>
      </w:tr>
      <w:tr>
        <w:trPr>
          <w:trHeight w:val="690" w:hRule="atLeast"/>
        </w:trPr>
        <w:tc>
          <w:tcPr>
            <w:tcW w:w="4395" w:type="dxa"/>
          </w:tcPr>
          <w:p>
            <w:pPr>
              <w:pStyle w:val="TableParagraph"/>
              <w:spacing w:before="6"/>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30+37+46)</w:t>
            </w:r>
          </w:p>
        </w:tc>
        <w:tc>
          <w:tcPr>
            <w:tcW w:w="885" w:type="dxa"/>
          </w:tcPr>
          <w:p>
            <w:pPr>
              <w:pStyle w:val="TableParagraph"/>
              <w:spacing w:before="1"/>
              <w:rPr>
                <w:sz w:val="20"/>
              </w:rPr>
            </w:pPr>
          </w:p>
          <w:p>
            <w:pPr>
              <w:pStyle w:val="TableParagraph"/>
              <w:ind w:left="1" w:right="25"/>
              <w:jc w:val="center"/>
              <w:rPr>
                <w:sz w:val="20"/>
              </w:rPr>
            </w:pPr>
            <w:r>
              <w:rPr>
                <w:spacing w:val="-5"/>
                <w:sz w:val="20"/>
              </w:rPr>
              <w:t>21</w:t>
            </w:r>
          </w:p>
        </w:tc>
        <w:tc>
          <w:tcPr>
            <w:tcW w:w="1260" w:type="dxa"/>
          </w:tcPr>
          <w:p>
            <w:pPr>
              <w:pStyle w:val="TableParagraph"/>
              <w:spacing w:before="6"/>
              <w:ind w:right="21"/>
              <w:jc w:val="center"/>
              <w:rPr>
                <w:sz w:val="20"/>
              </w:rPr>
            </w:pPr>
            <w:r>
              <w:rPr>
                <w:spacing w:val="-2"/>
                <w:sz w:val="20"/>
              </w:rPr>
              <w:t>вызовов</w:t>
            </w:r>
          </w:p>
        </w:tc>
        <w:tc>
          <w:tcPr>
            <w:tcW w:w="1245" w:type="dxa"/>
          </w:tcPr>
          <w:p>
            <w:pPr>
              <w:pStyle w:val="TableParagraph"/>
              <w:spacing w:before="6"/>
              <w:ind w:right="14"/>
              <w:jc w:val="center"/>
              <w:rPr>
                <w:sz w:val="20"/>
              </w:rPr>
            </w:pPr>
            <w:r>
              <w:rPr>
                <w:spacing w:val="-2"/>
                <w:sz w:val="20"/>
              </w:rPr>
              <w:t>0,243</w:t>
            </w:r>
          </w:p>
        </w:tc>
        <w:tc>
          <w:tcPr>
            <w:tcW w:w="1275" w:type="dxa"/>
          </w:tcPr>
          <w:p>
            <w:pPr>
              <w:pStyle w:val="TableParagraph"/>
              <w:spacing w:before="6"/>
              <w:ind w:right="240"/>
              <w:jc w:val="right"/>
              <w:rPr>
                <w:sz w:val="20"/>
              </w:rPr>
            </w:pPr>
            <w:r>
              <w:rPr>
                <w:sz w:val="20"/>
              </w:rPr>
              <w:t>10 </w:t>
            </w:r>
            <w:r>
              <w:rPr>
                <w:spacing w:val="-2"/>
                <w:sz w:val="20"/>
              </w:rPr>
              <w:t>344,02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513,60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33 119 </w:t>
            </w:r>
            <w:r>
              <w:rPr>
                <w:spacing w:val="-2"/>
                <w:sz w:val="20"/>
              </w:rPr>
              <w:t>990,6</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w:t>
            </w:r>
            <w:r>
              <w:rPr>
                <w:spacing w:val="-11"/>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за исключением медицинской реабилитации</w:t>
            </w:r>
          </w:p>
        </w:tc>
        <w:tc>
          <w:tcPr>
            <w:tcW w:w="885" w:type="dxa"/>
          </w:tcPr>
          <w:p>
            <w:pPr>
              <w:pStyle w:val="TableParagraph"/>
              <w:spacing w:before="111"/>
              <w:ind w:left="1" w:right="25"/>
              <w:jc w:val="center"/>
              <w:rPr>
                <w:sz w:val="20"/>
              </w:rPr>
            </w:pPr>
            <w:r>
              <w:rPr>
                <w:spacing w:val="-5"/>
                <w:sz w:val="20"/>
              </w:rPr>
              <w:t>22</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214" w:lineRule="exact" w:before="10"/>
              <w:ind w:left="22"/>
              <w:rPr>
                <w:sz w:val="20"/>
              </w:rPr>
            </w:pPr>
            <w:r>
              <w:rPr>
                <w:spacing w:val="-2"/>
                <w:sz w:val="20"/>
              </w:rPr>
              <w:t>условиях</w:t>
            </w:r>
          </w:p>
        </w:tc>
        <w:tc>
          <w:tcPr>
            <w:tcW w:w="885" w:type="dxa"/>
          </w:tcPr>
          <w:p>
            <w:pPr>
              <w:pStyle w:val="TableParagraph"/>
              <w:spacing w:before="96"/>
              <w:ind w:left="1" w:right="25"/>
              <w:jc w:val="center"/>
              <w:rPr>
                <w:sz w:val="20"/>
              </w:rPr>
            </w:pPr>
            <w:r>
              <w:rPr>
                <w:spacing w:val="-4"/>
                <w:sz w:val="20"/>
              </w:rPr>
              <w:t>22.1</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2.1.1.</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профилактическими и иными целями, всего</w:t>
            </w:r>
          </w:p>
          <w:p>
            <w:pPr>
              <w:pStyle w:val="TableParagraph"/>
              <w:spacing w:line="219" w:lineRule="exact"/>
              <w:ind w:left="22"/>
              <w:rPr>
                <w:sz w:val="20"/>
              </w:rPr>
            </w:pPr>
            <w:r>
              <w:rPr>
                <w:sz w:val="20"/>
              </w:rPr>
              <w:t>(сумма</w:t>
            </w:r>
            <w:r>
              <w:rPr>
                <w:spacing w:val="-5"/>
                <w:sz w:val="20"/>
              </w:rPr>
              <w:t> </w:t>
            </w:r>
            <w:r>
              <w:rPr>
                <w:sz w:val="20"/>
              </w:rPr>
              <w:t>строк</w:t>
            </w:r>
            <w:r>
              <w:rPr>
                <w:spacing w:val="-2"/>
                <w:sz w:val="20"/>
              </w:rPr>
              <w:t> </w:t>
            </w:r>
            <w:r>
              <w:rPr>
                <w:sz w:val="20"/>
              </w:rPr>
              <w:t>31.1.1</w:t>
            </w:r>
            <w:r>
              <w:rPr>
                <w:spacing w:val="-1"/>
                <w:sz w:val="20"/>
              </w:rPr>
              <w:t> </w:t>
            </w:r>
            <w:r>
              <w:rPr>
                <w:sz w:val="20"/>
              </w:rPr>
              <w:t>+</w:t>
            </w:r>
            <w:r>
              <w:rPr>
                <w:spacing w:val="-2"/>
                <w:sz w:val="20"/>
              </w:rPr>
              <w:t> </w:t>
            </w:r>
            <w:r>
              <w:rPr>
                <w:sz w:val="20"/>
              </w:rPr>
              <w:t>38.1.1</w:t>
            </w:r>
            <w:r>
              <w:rPr>
                <w:spacing w:val="-1"/>
                <w:sz w:val="20"/>
              </w:rPr>
              <w:t> </w:t>
            </w:r>
            <w:r>
              <w:rPr>
                <w:sz w:val="20"/>
              </w:rPr>
              <w:t>+</w:t>
            </w:r>
            <w:r>
              <w:rPr>
                <w:spacing w:val="-2"/>
                <w:sz w:val="20"/>
              </w:rPr>
              <w:t> </w:t>
            </w:r>
            <w:r>
              <w:rPr>
                <w:sz w:val="20"/>
              </w:rPr>
              <w:t>47.1.1),</w:t>
            </w:r>
            <w:r>
              <w:rPr>
                <w:spacing w:val="-1"/>
                <w:sz w:val="20"/>
              </w:rPr>
              <w:t> </w:t>
            </w:r>
            <w:r>
              <w:rPr>
                <w:sz w:val="20"/>
              </w:rPr>
              <w:t>в</w:t>
            </w:r>
            <w:r>
              <w:rPr>
                <w:spacing w:val="-2"/>
                <w:sz w:val="20"/>
              </w:rPr>
              <w:t> </w:t>
            </w:r>
            <w:r>
              <w:rPr>
                <w:sz w:val="20"/>
              </w:rPr>
              <w:t>том</w:t>
            </w:r>
            <w:r>
              <w:rPr>
                <w:spacing w:val="-2"/>
                <w:sz w:val="20"/>
              </w:rPr>
              <w:t> числе:</w:t>
            </w:r>
          </w:p>
        </w:tc>
        <w:tc>
          <w:tcPr>
            <w:tcW w:w="885" w:type="dxa"/>
          </w:tcPr>
          <w:p>
            <w:pPr>
              <w:pStyle w:val="TableParagraph"/>
              <w:spacing w:before="216"/>
              <w:ind w:left="1" w:right="25"/>
              <w:jc w:val="center"/>
              <w:rPr>
                <w:sz w:val="20"/>
              </w:rPr>
            </w:pPr>
            <w:r>
              <w:rPr>
                <w:spacing w:val="-2"/>
                <w:sz w:val="20"/>
              </w:rPr>
              <w:t>22.1.1</w:t>
            </w:r>
          </w:p>
        </w:tc>
        <w:tc>
          <w:tcPr>
            <w:tcW w:w="1260" w:type="dxa"/>
          </w:tcPr>
          <w:p>
            <w:pPr>
              <w:pStyle w:val="TableParagraph"/>
              <w:ind w:left="37" w:firstLine="95"/>
              <w:rPr>
                <w:sz w:val="20"/>
              </w:rPr>
            </w:pPr>
            <w:r>
              <w:rPr>
                <w:spacing w:val="-2"/>
                <w:sz w:val="20"/>
              </w:rPr>
              <w:t>посещений/ комплексных</w:t>
            </w:r>
          </w:p>
          <w:p>
            <w:pPr>
              <w:pStyle w:val="TableParagraph"/>
              <w:spacing w:line="219" w:lineRule="exact"/>
              <w:ind w:left="14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2,006380</w:t>
            </w:r>
          </w:p>
        </w:tc>
        <w:tc>
          <w:tcPr>
            <w:tcW w:w="1275" w:type="dxa"/>
          </w:tcPr>
          <w:p>
            <w:pPr>
              <w:pStyle w:val="TableParagraph"/>
              <w:spacing w:line="221" w:lineRule="exact"/>
              <w:ind w:right="280"/>
              <w:jc w:val="right"/>
              <w:rPr>
                <w:sz w:val="20"/>
              </w:rPr>
            </w:pPr>
            <w:r>
              <w:rPr>
                <w:sz w:val="20"/>
              </w:rPr>
              <w:t>2 </w:t>
            </w:r>
            <w:r>
              <w:rPr>
                <w:spacing w:val="-2"/>
                <w:sz w:val="20"/>
              </w:rPr>
              <w:t>100,93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4 </w:t>
            </w:r>
            <w:r>
              <w:rPr>
                <w:spacing w:val="-2"/>
                <w:sz w:val="20"/>
              </w:rPr>
              <w:t>215,24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55 541 </w:t>
            </w:r>
            <w:r>
              <w:rPr>
                <w:spacing w:val="-2"/>
                <w:sz w:val="20"/>
              </w:rPr>
              <w:t>670,3</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67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85"/>
        <w:gridCol w:w="1260"/>
        <w:gridCol w:w="1245"/>
        <w:gridCol w:w="1275"/>
        <w:gridCol w:w="1245"/>
        <w:gridCol w:w="1095"/>
        <w:gridCol w:w="1245"/>
        <w:gridCol w:w="1275"/>
        <w:gridCol w:w="1050"/>
      </w:tblGrid>
      <w:tr>
        <w:trPr>
          <w:trHeight w:val="195" w:hRule="atLeast"/>
        </w:trPr>
        <w:tc>
          <w:tcPr>
            <w:tcW w:w="4395" w:type="dxa"/>
            <w:gridSpan w:val="3"/>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215" w:hRule="atLeast"/>
        </w:trPr>
        <w:tc>
          <w:tcPr>
            <w:tcW w:w="2625" w:type="dxa"/>
            <w:tcBorders>
              <w:bottom w:val="nil"/>
            </w:tcBorders>
          </w:tcPr>
          <w:p>
            <w:pPr>
              <w:pStyle w:val="TableParagraph"/>
              <w:spacing w:line="195" w:lineRule="exact"/>
              <w:ind w:left="22"/>
              <w:rPr>
                <w:sz w:val="20"/>
              </w:rPr>
            </w:pPr>
            <w:r>
              <w:rPr>
                <w:sz w:val="20"/>
              </w:rPr>
              <w:t>2.1.1.1.</w:t>
            </w:r>
            <w:r>
              <w:rPr>
                <w:spacing w:val="-6"/>
                <w:sz w:val="20"/>
              </w:rPr>
              <w:t> </w:t>
            </w:r>
            <w:r>
              <w:rPr>
                <w:sz w:val="20"/>
              </w:rPr>
              <w:t>Медицинская</w:t>
            </w:r>
            <w:r>
              <w:rPr>
                <w:spacing w:val="-5"/>
                <w:sz w:val="20"/>
              </w:rPr>
              <w:t> </w:t>
            </w:r>
            <w:r>
              <w:rPr>
                <w:spacing w:val="-2"/>
                <w:sz w:val="20"/>
              </w:rPr>
              <w:t>помощь</w:t>
            </w:r>
          </w:p>
        </w:tc>
        <w:tc>
          <w:tcPr>
            <w:tcW w:w="255" w:type="dxa"/>
            <w:vMerge w:val="restart"/>
            <w:textDirection w:val="btLr"/>
          </w:tcPr>
          <w:p>
            <w:pPr>
              <w:pStyle w:val="TableParagraph"/>
              <w:spacing w:line="197" w:lineRule="exact" w:before="23"/>
              <w:ind w:left="99"/>
              <w:rPr>
                <w:sz w:val="20"/>
              </w:rPr>
            </w:pPr>
            <w:r>
              <w:rPr>
                <w:sz w:val="20"/>
              </w:rPr>
              <w:t>сумма</w:t>
            </w:r>
            <w:r>
              <w:rPr>
                <w:spacing w:val="-5"/>
                <w:sz w:val="20"/>
              </w:rPr>
              <w:t> </w:t>
            </w:r>
            <w:r>
              <w:rPr>
                <w:spacing w:val="-2"/>
                <w:sz w:val="20"/>
              </w:rPr>
              <w:t>строк</w:t>
            </w:r>
          </w:p>
        </w:tc>
        <w:tc>
          <w:tcPr>
            <w:tcW w:w="1515" w:type="dxa"/>
            <w:tcBorders>
              <w:bottom w:val="nil"/>
            </w:tcBorders>
          </w:tcPr>
          <w:p>
            <w:pPr>
              <w:pStyle w:val="TableParagraph"/>
              <w:spacing w:line="195" w:lineRule="exact"/>
              <w:ind w:right="24"/>
              <w:jc w:val="center"/>
              <w:rPr>
                <w:sz w:val="20"/>
              </w:rPr>
            </w:pPr>
            <w:r>
              <w:rPr>
                <w:spacing w:val="-2"/>
                <w:sz w:val="20"/>
              </w:rPr>
              <w:t>31.1.1.1</w:t>
            </w:r>
          </w:p>
        </w:tc>
        <w:tc>
          <w:tcPr>
            <w:tcW w:w="885" w:type="dxa"/>
            <w:tcBorders>
              <w:bottom w:val="nil"/>
            </w:tcBorders>
          </w:tcPr>
          <w:p>
            <w:pPr>
              <w:pStyle w:val="TableParagraph"/>
              <w:spacing w:line="195" w:lineRule="exact"/>
              <w:ind w:left="1" w:right="25"/>
              <w:jc w:val="center"/>
              <w:rPr>
                <w:sz w:val="20"/>
              </w:rPr>
            </w:pPr>
            <w:r>
              <w:rPr>
                <w:spacing w:val="-2"/>
                <w:sz w:val="20"/>
              </w:rPr>
              <w:t>22.1.1.1</w:t>
            </w:r>
          </w:p>
        </w:tc>
        <w:tc>
          <w:tcPr>
            <w:tcW w:w="1260" w:type="dxa"/>
            <w:tcBorders>
              <w:bottom w:val="nil"/>
            </w:tcBorders>
          </w:tcPr>
          <w:p>
            <w:pPr>
              <w:pStyle w:val="TableParagraph"/>
              <w:spacing w:line="195" w:lineRule="exact"/>
              <w:ind w:left="44"/>
              <w:jc w:val="center"/>
              <w:rPr>
                <w:sz w:val="20"/>
              </w:rPr>
            </w:pPr>
            <w:r>
              <w:rPr>
                <w:spacing w:val="-2"/>
                <w:sz w:val="20"/>
              </w:rPr>
              <w:t>комплексных</w:t>
            </w:r>
          </w:p>
        </w:tc>
        <w:tc>
          <w:tcPr>
            <w:tcW w:w="1245" w:type="dxa"/>
            <w:tcBorders>
              <w:bottom w:val="nil"/>
            </w:tcBorders>
          </w:tcPr>
          <w:p>
            <w:pPr>
              <w:pStyle w:val="TableParagraph"/>
              <w:spacing w:line="195" w:lineRule="exact"/>
              <w:ind w:right="14"/>
              <w:jc w:val="center"/>
              <w:rPr>
                <w:sz w:val="20"/>
              </w:rPr>
            </w:pPr>
            <w:r>
              <w:rPr>
                <w:spacing w:val="-2"/>
                <w:sz w:val="20"/>
              </w:rPr>
              <w:t>0,259783</w:t>
            </w:r>
          </w:p>
        </w:tc>
        <w:tc>
          <w:tcPr>
            <w:tcW w:w="1275" w:type="dxa"/>
            <w:tcBorders>
              <w:bottom w:val="nil"/>
            </w:tcBorders>
          </w:tcPr>
          <w:p>
            <w:pPr>
              <w:pStyle w:val="TableParagraph"/>
              <w:spacing w:line="195" w:lineRule="exact"/>
              <w:ind w:right="4"/>
              <w:jc w:val="center"/>
              <w:rPr>
                <w:sz w:val="20"/>
              </w:rPr>
            </w:pPr>
            <w:r>
              <w:rPr>
                <w:sz w:val="20"/>
              </w:rPr>
              <w:t>3 </w:t>
            </w:r>
            <w:r>
              <w:rPr>
                <w:spacing w:val="-2"/>
                <w:sz w:val="20"/>
              </w:rPr>
              <w:t>754,02</w:t>
            </w:r>
          </w:p>
        </w:tc>
        <w:tc>
          <w:tcPr>
            <w:tcW w:w="1245" w:type="dxa"/>
            <w:tcBorders>
              <w:bottom w:val="nil"/>
            </w:tcBorders>
          </w:tcPr>
          <w:p>
            <w:pPr>
              <w:pStyle w:val="TableParagraph"/>
              <w:spacing w:line="195" w:lineRule="exact"/>
              <w:ind w:right="18"/>
              <w:jc w:val="center"/>
              <w:rPr>
                <w:sz w:val="20"/>
              </w:rPr>
            </w:pPr>
            <w:r>
              <w:rPr>
                <w:spacing w:val="-10"/>
                <w:sz w:val="20"/>
              </w:rPr>
              <w:t>Х</w:t>
            </w:r>
          </w:p>
        </w:tc>
        <w:tc>
          <w:tcPr>
            <w:tcW w:w="1095" w:type="dxa"/>
            <w:tcBorders>
              <w:bottom w:val="nil"/>
            </w:tcBorders>
          </w:tcPr>
          <w:p>
            <w:pPr>
              <w:pStyle w:val="TableParagraph"/>
              <w:spacing w:line="195" w:lineRule="exact"/>
              <w:ind w:left="20" w:right="24"/>
              <w:jc w:val="center"/>
              <w:rPr>
                <w:sz w:val="20"/>
              </w:rPr>
            </w:pPr>
            <w:r>
              <w:rPr>
                <w:spacing w:val="-2"/>
                <w:sz w:val="20"/>
              </w:rPr>
              <w:t>975,23</w:t>
            </w:r>
          </w:p>
        </w:tc>
        <w:tc>
          <w:tcPr>
            <w:tcW w:w="1245" w:type="dxa"/>
            <w:tcBorders>
              <w:bottom w:val="nil"/>
            </w:tcBorders>
          </w:tcPr>
          <w:p>
            <w:pPr>
              <w:pStyle w:val="TableParagraph"/>
              <w:spacing w:line="195" w:lineRule="exact"/>
              <w:ind w:right="18"/>
              <w:jc w:val="center"/>
              <w:rPr>
                <w:sz w:val="20"/>
              </w:rPr>
            </w:pPr>
            <w:r>
              <w:rPr>
                <w:spacing w:val="-10"/>
                <w:sz w:val="20"/>
              </w:rPr>
              <w:t>Х</w:t>
            </w:r>
          </w:p>
        </w:tc>
        <w:tc>
          <w:tcPr>
            <w:tcW w:w="1275" w:type="dxa"/>
            <w:tcBorders>
              <w:bottom w:val="nil"/>
            </w:tcBorders>
          </w:tcPr>
          <w:p>
            <w:pPr>
              <w:pStyle w:val="TableParagraph"/>
              <w:spacing w:line="195" w:lineRule="exact"/>
              <w:ind w:right="14"/>
              <w:jc w:val="center"/>
              <w:rPr>
                <w:sz w:val="20"/>
              </w:rPr>
            </w:pPr>
            <w:r>
              <w:rPr>
                <w:sz w:val="20"/>
              </w:rPr>
              <w:t>12 849 </w:t>
            </w:r>
            <w:r>
              <w:rPr>
                <w:spacing w:val="-2"/>
                <w:sz w:val="20"/>
              </w:rPr>
              <w:t>981,0</w:t>
            </w:r>
          </w:p>
        </w:tc>
        <w:tc>
          <w:tcPr>
            <w:tcW w:w="1050" w:type="dxa"/>
            <w:tcBorders>
              <w:bottom w:val="nil"/>
            </w:tcBorders>
          </w:tcPr>
          <w:p>
            <w:pPr>
              <w:pStyle w:val="TableParagraph"/>
              <w:spacing w:line="195" w:lineRule="exact"/>
              <w:ind w:left="28" w:right="31"/>
              <w:jc w:val="center"/>
              <w:rPr>
                <w:sz w:val="20"/>
              </w:rPr>
            </w:pPr>
            <w:r>
              <w:rPr>
                <w:spacing w:val="-10"/>
                <w:sz w:val="20"/>
              </w:rPr>
              <w:t>Х</w:t>
            </w: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для</w:t>
            </w:r>
            <w:r>
              <w:rPr>
                <w:spacing w:val="-3"/>
                <w:sz w:val="20"/>
              </w:rPr>
              <w:t> </w:t>
            </w:r>
            <w:r>
              <w:rPr>
                <w:spacing w:val="-2"/>
                <w:sz w:val="20"/>
              </w:rPr>
              <w:t>проведения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195" w:lineRule="exact"/>
              <w:ind w:left="24" w:right="24"/>
              <w:jc w:val="center"/>
              <w:rPr>
                <w:sz w:val="20"/>
              </w:rPr>
            </w:pPr>
            <w:r>
              <w:rPr>
                <w:spacing w:val="-2"/>
                <w:sz w:val="20"/>
              </w:rPr>
              <w:t>+38.1.1.1</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spacing w:line="195"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7" w:hRule="atLeast"/>
        </w:trPr>
        <w:tc>
          <w:tcPr>
            <w:tcW w:w="2625" w:type="dxa"/>
            <w:tcBorders>
              <w:top w:val="nil"/>
              <w:bottom w:val="nil"/>
            </w:tcBorders>
          </w:tcPr>
          <w:p>
            <w:pPr>
              <w:pStyle w:val="TableParagraph"/>
              <w:spacing w:line="198" w:lineRule="exact"/>
              <w:ind w:left="22"/>
              <w:rPr>
                <w:sz w:val="20"/>
              </w:rPr>
            </w:pPr>
            <w:r>
              <w:rPr>
                <w:spacing w:val="-2"/>
                <w:sz w:val="20"/>
              </w:rPr>
              <w:t>профилактических</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198" w:lineRule="exact"/>
              <w:ind w:left="24" w:right="24"/>
              <w:jc w:val="center"/>
              <w:rPr>
                <w:sz w:val="20"/>
              </w:rPr>
            </w:pPr>
            <w:r>
              <w:rPr>
                <w:spacing w:val="-2"/>
                <w:sz w:val="20"/>
              </w:rPr>
              <w:t>+47.1.1.1</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09" w:hRule="atLeast"/>
        </w:trPr>
        <w:tc>
          <w:tcPr>
            <w:tcW w:w="2625" w:type="dxa"/>
            <w:tcBorders>
              <w:top w:val="nil"/>
              <w:bottom w:val="nil"/>
            </w:tcBorders>
          </w:tcPr>
          <w:p>
            <w:pPr>
              <w:pStyle w:val="TableParagraph"/>
              <w:spacing w:line="190" w:lineRule="exact"/>
              <w:ind w:left="22"/>
              <w:rPr>
                <w:sz w:val="20"/>
              </w:rPr>
            </w:pPr>
            <w:r>
              <w:rPr>
                <w:sz w:val="20"/>
              </w:rPr>
              <w:t>медицинских</w:t>
            </w:r>
            <w:r>
              <w:rPr>
                <w:spacing w:val="-7"/>
                <w:sz w:val="20"/>
              </w:rPr>
              <w:t> </w:t>
            </w:r>
            <w:r>
              <w:rPr>
                <w:spacing w:val="-2"/>
                <w:sz w:val="20"/>
              </w:rPr>
              <w:t>осмотров</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9" w:hRule="atLeast"/>
        </w:trPr>
        <w:tc>
          <w:tcPr>
            <w:tcW w:w="2625" w:type="dxa"/>
            <w:tcBorders>
              <w:top w:val="nil"/>
            </w:tcBorders>
          </w:tcPr>
          <w:p>
            <w:pPr>
              <w:pStyle w:val="TableParagraph"/>
              <w:spacing w:line="199"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255" w:type="dxa"/>
            <w:vMerge/>
            <w:tcBorders>
              <w:top w:val="nil"/>
            </w:tcBorders>
            <w:textDirection w:val="btLr"/>
          </w:tcPr>
          <w:p>
            <w:pPr>
              <w:rPr>
                <w:sz w:val="2"/>
                <w:szCs w:val="2"/>
              </w:rPr>
            </w:pPr>
          </w:p>
        </w:tc>
        <w:tc>
          <w:tcPr>
            <w:tcW w:w="1515" w:type="dxa"/>
            <w:tcBorders>
              <w:top w:val="nil"/>
            </w:tcBorders>
          </w:tcPr>
          <w:p>
            <w:pPr>
              <w:pStyle w:val="TableParagraph"/>
              <w:rPr>
                <w:sz w:val="14"/>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r>
        <w:trPr>
          <w:trHeight w:val="233" w:hRule="atLeast"/>
        </w:trPr>
        <w:tc>
          <w:tcPr>
            <w:tcW w:w="2625" w:type="dxa"/>
            <w:tcBorders>
              <w:bottom w:val="nil"/>
            </w:tcBorders>
          </w:tcPr>
          <w:p>
            <w:pPr>
              <w:pStyle w:val="TableParagraph"/>
              <w:spacing w:line="207" w:lineRule="exact" w:before="6"/>
              <w:ind w:left="22"/>
              <w:rPr>
                <w:sz w:val="20"/>
              </w:rPr>
            </w:pPr>
            <w:r>
              <w:rPr>
                <w:sz w:val="20"/>
              </w:rPr>
              <w:t>в</w:t>
            </w:r>
            <w:r>
              <w:rPr>
                <w:spacing w:val="-2"/>
                <w:sz w:val="20"/>
              </w:rPr>
              <w:t> </w:t>
            </w:r>
            <w:r>
              <w:rPr>
                <w:sz w:val="20"/>
              </w:rPr>
              <w:t>т.ч. по </w:t>
            </w:r>
            <w:r>
              <w:rPr>
                <w:spacing w:val="-2"/>
                <w:sz w:val="20"/>
              </w:rPr>
              <w:t>взрослому</w:t>
            </w:r>
          </w:p>
        </w:tc>
        <w:tc>
          <w:tcPr>
            <w:tcW w:w="255" w:type="dxa"/>
            <w:vMerge/>
            <w:tcBorders>
              <w:top w:val="nil"/>
            </w:tcBorders>
            <w:textDirection w:val="btLr"/>
          </w:tcPr>
          <w:p>
            <w:pPr>
              <w:rPr>
                <w:sz w:val="2"/>
                <w:szCs w:val="2"/>
              </w:rPr>
            </w:pPr>
          </w:p>
        </w:tc>
        <w:tc>
          <w:tcPr>
            <w:tcW w:w="1515" w:type="dxa"/>
            <w:vMerge w:val="restart"/>
          </w:tcPr>
          <w:p>
            <w:pPr>
              <w:pStyle w:val="TableParagraph"/>
              <w:rPr>
                <w:sz w:val="18"/>
              </w:rPr>
            </w:pPr>
          </w:p>
        </w:tc>
        <w:tc>
          <w:tcPr>
            <w:tcW w:w="885" w:type="dxa"/>
            <w:tcBorders>
              <w:bottom w:val="nil"/>
            </w:tcBorders>
          </w:tcPr>
          <w:p>
            <w:pPr>
              <w:pStyle w:val="TableParagraph"/>
              <w:spacing w:line="207" w:lineRule="exact" w:before="6"/>
              <w:ind w:left="1" w:right="7"/>
              <w:jc w:val="center"/>
              <w:rPr>
                <w:sz w:val="20"/>
              </w:rPr>
            </w:pPr>
            <w:r>
              <w:rPr>
                <w:sz w:val="20"/>
              </w:rPr>
              <w:t>22.1.1.1-</w:t>
            </w:r>
            <w:r>
              <w:rPr>
                <w:spacing w:val="-10"/>
                <w:sz w:val="20"/>
              </w:rPr>
              <w:t>1</w:t>
            </w:r>
          </w:p>
        </w:tc>
        <w:tc>
          <w:tcPr>
            <w:tcW w:w="1260" w:type="dxa"/>
            <w:tcBorders>
              <w:bottom w:val="nil"/>
            </w:tcBorders>
          </w:tcPr>
          <w:p>
            <w:pPr>
              <w:pStyle w:val="TableParagraph"/>
              <w:spacing w:line="207" w:lineRule="exact" w:before="6"/>
              <w:ind w:left="6" w:right="27"/>
              <w:jc w:val="center"/>
              <w:rPr>
                <w:sz w:val="20"/>
              </w:rPr>
            </w:pPr>
            <w:r>
              <w:rPr>
                <w:spacing w:val="-2"/>
                <w:sz w:val="20"/>
              </w:rPr>
              <w:t>комплексных</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275" w:type="dxa"/>
            <w:tcBorders>
              <w:bottom w:val="nil"/>
            </w:tcBorders>
          </w:tcPr>
          <w:p>
            <w:pPr>
              <w:pStyle w:val="TableParagraph"/>
              <w:spacing w:line="207" w:lineRule="exact" w:before="6"/>
              <w:ind w:right="4"/>
              <w:jc w:val="center"/>
              <w:rPr>
                <w:sz w:val="20"/>
              </w:rPr>
            </w:pPr>
            <w:r>
              <w:rPr>
                <w:sz w:val="20"/>
              </w:rPr>
              <w:t>3 </w:t>
            </w:r>
            <w:r>
              <w:rPr>
                <w:spacing w:val="-2"/>
                <w:sz w:val="20"/>
              </w:rPr>
              <w:t>174,00</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095" w:type="dxa"/>
            <w:tcBorders>
              <w:bottom w:val="nil"/>
            </w:tcBorders>
          </w:tcPr>
          <w:p>
            <w:pPr>
              <w:pStyle w:val="TableParagraph"/>
              <w:spacing w:line="207" w:lineRule="exact" w:before="6"/>
              <w:ind w:left="6" w:right="24"/>
              <w:jc w:val="center"/>
              <w:rPr>
                <w:sz w:val="20"/>
              </w:rPr>
            </w:pPr>
            <w:r>
              <w:rPr>
                <w:spacing w:val="-10"/>
                <w:sz w:val="20"/>
              </w:rPr>
              <w:t>Х</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275" w:type="dxa"/>
            <w:tcBorders>
              <w:bottom w:val="nil"/>
            </w:tcBorders>
          </w:tcPr>
          <w:p>
            <w:pPr>
              <w:pStyle w:val="TableParagraph"/>
              <w:spacing w:line="207" w:lineRule="exact" w:before="6"/>
              <w:ind w:left="7" w:right="25"/>
              <w:jc w:val="center"/>
              <w:rPr>
                <w:sz w:val="20"/>
              </w:rPr>
            </w:pPr>
            <w:r>
              <w:rPr>
                <w:spacing w:val="-10"/>
                <w:sz w:val="20"/>
              </w:rPr>
              <w:t>Х</w:t>
            </w:r>
          </w:p>
        </w:tc>
        <w:tc>
          <w:tcPr>
            <w:tcW w:w="1050" w:type="dxa"/>
            <w:tcBorders>
              <w:bottom w:val="nil"/>
            </w:tcBorders>
          </w:tcPr>
          <w:p>
            <w:pPr>
              <w:pStyle w:val="TableParagraph"/>
              <w:spacing w:line="207" w:lineRule="exact" w:before="6"/>
              <w:ind w:left="28" w:right="31"/>
              <w:jc w:val="center"/>
              <w:rPr>
                <w:sz w:val="20"/>
              </w:rPr>
            </w:pPr>
            <w:r>
              <w:rPr>
                <w:spacing w:val="-10"/>
                <w:sz w:val="20"/>
              </w:rPr>
              <w:t>Х</w:t>
            </w: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населению</w:t>
            </w:r>
            <w:r>
              <w:rPr>
                <w:spacing w:val="-7"/>
                <w:sz w:val="20"/>
              </w:rPr>
              <w:t> </w:t>
            </w:r>
            <w:r>
              <w:rPr>
                <w:sz w:val="20"/>
              </w:rPr>
              <w:t>в</w:t>
            </w:r>
            <w:r>
              <w:rPr>
                <w:spacing w:val="-7"/>
                <w:sz w:val="20"/>
              </w:rPr>
              <w:t> </w:t>
            </w:r>
            <w:r>
              <w:rPr>
                <w:sz w:val="20"/>
              </w:rPr>
              <w:t>поликлиниках</w:t>
            </w:r>
            <w:r>
              <w:rPr>
                <w:spacing w:val="-5"/>
                <w:sz w:val="20"/>
              </w:rPr>
              <w:t> </w:t>
            </w:r>
            <w:r>
              <w:rPr>
                <w:spacing w:val="-10"/>
                <w:sz w:val="20"/>
              </w:rPr>
              <w:t>в</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spacing w:line="195"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рамках </w:t>
            </w:r>
            <w:r>
              <w:rPr>
                <w:spacing w:val="-2"/>
                <w:sz w:val="20"/>
              </w:rPr>
              <w:t>подушевого</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07" w:hRule="atLeast"/>
        </w:trPr>
        <w:tc>
          <w:tcPr>
            <w:tcW w:w="2625" w:type="dxa"/>
            <w:tcBorders>
              <w:top w:val="nil"/>
            </w:tcBorders>
          </w:tcPr>
          <w:p>
            <w:pPr>
              <w:pStyle w:val="TableParagraph"/>
              <w:spacing w:line="187" w:lineRule="exact"/>
              <w:ind w:left="22"/>
              <w:rPr>
                <w:sz w:val="20"/>
              </w:rPr>
            </w:pPr>
            <w:r>
              <w:rPr>
                <w:spacing w:val="-2"/>
                <w:sz w:val="20"/>
              </w:rPr>
              <w:t>финансирования</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r>
        <w:trPr>
          <w:trHeight w:val="233" w:hRule="atLeast"/>
        </w:trPr>
        <w:tc>
          <w:tcPr>
            <w:tcW w:w="2625" w:type="dxa"/>
            <w:tcBorders>
              <w:bottom w:val="nil"/>
            </w:tcBorders>
          </w:tcPr>
          <w:p>
            <w:pPr>
              <w:pStyle w:val="TableParagraph"/>
              <w:spacing w:line="207" w:lineRule="exact" w:before="6"/>
              <w:ind w:left="22"/>
              <w:rPr>
                <w:sz w:val="20"/>
              </w:rPr>
            </w:pPr>
            <w:r>
              <w:rPr>
                <w:sz w:val="20"/>
              </w:rPr>
              <w:t>в</w:t>
            </w:r>
            <w:r>
              <w:rPr>
                <w:spacing w:val="-2"/>
                <w:sz w:val="20"/>
              </w:rPr>
              <w:t> </w:t>
            </w:r>
            <w:r>
              <w:rPr>
                <w:sz w:val="20"/>
              </w:rPr>
              <w:t>т.ч. по</w:t>
            </w:r>
            <w:r>
              <w:rPr>
                <w:spacing w:val="-1"/>
                <w:sz w:val="20"/>
              </w:rPr>
              <w:t> </w:t>
            </w:r>
            <w:r>
              <w:rPr>
                <w:sz w:val="20"/>
              </w:rPr>
              <w:t>детскому </w:t>
            </w:r>
            <w:r>
              <w:rPr>
                <w:spacing w:val="-2"/>
                <w:sz w:val="20"/>
              </w:rPr>
              <w:t>населению</w:t>
            </w:r>
          </w:p>
        </w:tc>
        <w:tc>
          <w:tcPr>
            <w:tcW w:w="255" w:type="dxa"/>
            <w:vMerge/>
            <w:tcBorders>
              <w:top w:val="nil"/>
            </w:tcBorders>
            <w:textDirection w:val="btLr"/>
          </w:tcPr>
          <w:p>
            <w:pPr>
              <w:rPr>
                <w:sz w:val="2"/>
                <w:szCs w:val="2"/>
              </w:rPr>
            </w:pPr>
          </w:p>
        </w:tc>
        <w:tc>
          <w:tcPr>
            <w:tcW w:w="1515" w:type="dxa"/>
            <w:vMerge w:val="restart"/>
          </w:tcPr>
          <w:p>
            <w:pPr>
              <w:pStyle w:val="TableParagraph"/>
              <w:rPr>
                <w:sz w:val="18"/>
              </w:rPr>
            </w:pPr>
          </w:p>
        </w:tc>
        <w:tc>
          <w:tcPr>
            <w:tcW w:w="885" w:type="dxa"/>
            <w:tcBorders>
              <w:bottom w:val="nil"/>
            </w:tcBorders>
          </w:tcPr>
          <w:p>
            <w:pPr>
              <w:pStyle w:val="TableParagraph"/>
              <w:spacing w:line="207" w:lineRule="exact" w:before="6"/>
              <w:ind w:left="1" w:right="7"/>
              <w:jc w:val="center"/>
              <w:rPr>
                <w:sz w:val="20"/>
              </w:rPr>
            </w:pPr>
            <w:r>
              <w:rPr>
                <w:sz w:val="20"/>
              </w:rPr>
              <w:t>22.1.1.1-</w:t>
            </w:r>
            <w:r>
              <w:rPr>
                <w:spacing w:val="-10"/>
                <w:sz w:val="20"/>
              </w:rPr>
              <w:t>2</w:t>
            </w:r>
          </w:p>
        </w:tc>
        <w:tc>
          <w:tcPr>
            <w:tcW w:w="1260" w:type="dxa"/>
            <w:tcBorders>
              <w:bottom w:val="nil"/>
            </w:tcBorders>
          </w:tcPr>
          <w:p>
            <w:pPr>
              <w:pStyle w:val="TableParagraph"/>
              <w:spacing w:line="207" w:lineRule="exact" w:before="6"/>
              <w:ind w:left="6" w:right="27"/>
              <w:jc w:val="center"/>
              <w:rPr>
                <w:sz w:val="20"/>
              </w:rPr>
            </w:pPr>
            <w:r>
              <w:rPr>
                <w:spacing w:val="-2"/>
                <w:sz w:val="20"/>
              </w:rPr>
              <w:t>комплексных</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275" w:type="dxa"/>
            <w:tcBorders>
              <w:bottom w:val="nil"/>
            </w:tcBorders>
          </w:tcPr>
          <w:p>
            <w:pPr>
              <w:pStyle w:val="TableParagraph"/>
              <w:spacing w:line="207" w:lineRule="exact" w:before="6"/>
              <w:ind w:right="4"/>
              <w:jc w:val="center"/>
              <w:rPr>
                <w:sz w:val="20"/>
              </w:rPr>
            </w:pPr>
            <w:r>
              <w:rPr>
                <w:sz w:val="20"/>
              </w:rPr>
              <w:t>4 </w:t>
            </w:r>
            <w:r>
              <w:rPr>
                <w:spacing w:val="-2"/>
                <w:sz w:val="20"/>
              </w:rPr>
              <w:t>540,00</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095" w:type="dxa"/>
            <w:tcBorders>
              <w:bottom w:val="nil"/>
            </w:tcBorders>
          </w:tcPr>
          <w:p>
            <w:pPr>
              <w:pStyle w:val="TableParagraph"/>
              <w:spacing w:line="207" w:lineRule="exact" w:before="6"/>
              <w:ind w:left="6" w:right="24"/>
              <w:jc w:val="center"/>
              <w:rPr>
                <w:sz w:val="20"/>
              </w:rPr>
            </w:pPr>
            <w:r>
              <w:rPr>
                <w:spacing w:val="-10"/>
                <w:sz w:val="20"/>
              </w:rPr>
              <w:t>Х</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275" w:type="dxa"/>
            <w:tcBorders>
              <w:bottom w:val="nil"/>
            </w:tcBorders>
          </w:tcPr>
          <w:p>
            <w:pPr>
              <w:pStyle w:val="TableParagraph"/>
              <w:spacing w:line="207" w:lineRule="exact" w:before="6"/>
              <w:ind w:left="7" w:right="25"/>
              <w:jc w:val="center"/>
              <w:rPr>
                <w:sz w:val="20"/>
              </w:rPr>
            </w:pPr>
            <w:r>
              <w:rPr>
                <w:spacing w:val="-10"/>
                <w:sz w:val="20"/>
              </w:rPr>
              <w:t>Х</w:t>
            </w:r>
          </w:p>
        </w:tc>
        <w:tc>
          <w:tcPr>
            <w:tcW w:w="1050" w:type="dxa"/>
            <w:tcBorders>
              <w:bottom w:val="nil"/>
            </w:tcBorders>
          </w:tcPr>
          <w:p>
            <w:pPr>
              <w:pStyle w:val="TableParagraph"/>
              <w:spacing w:line="207" w:lineRule="exact" w:before="6"/>
              <w:ind w:left="28" w:right="31"/>
              <w:jc w:val="center"/>
              <w:rPr>
                <w:sz w:val="20"/>
              </w:rPr>
            </w:pPr>
            <w:r>
              <w:rPr>
                <w:spacing w:val="-10"/>
                <w:sz w:val="20"/>
              </w:rPr>
              <w:t>Х</w:t>
            </w: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в</w:t>
            </w:r>
            <w:r>
              <w:rPr>
                <w:spacing w:val="-4"/>
                <w:sz w:val="20"/>
              </w:rPr>
              <w:t> </w:t>
            </w:r>
            <w:r>
              <w:rPr>
                <w:sz w:val="20"/>
              </w:rPr>
              <w:t>поликлиниках</w:t>
            </w:r>
            <w:r>
              <w:rPr>
                <w:spacing w:val="-2"/>
                <w:sz w:val="20"/>
              </w:rPr>
              <w:t> </w:t>
            </w:r>
            <w:r>
              <w:rPr>
                <w:sz w:val="20"/>
              </w:rPr>
              <w:t>в</w:t>
            </w:r>
            <w:r>
              <w:rPr>
                <w:spacing w:val="-3"/>
                <w:sz w:val="20"/>
              </w:rPr>
              <w:t> </w:t>
            </w:r>
            <w:r>
              <w:rPr>
                <w:spacing w:val="-2"/>
                <w:sz w:val="20"/>
              </w:rPr>
              <w:t>рамках</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spacing w:line="195"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1" w:hRule="atLeast"/>
        </w:trPr>
        <w:tc>
          <w:tcPr>
            <w:tcW w:w="2625" w:type="dxa"/>
            <w:tcBorders>
              <w:top w:val="nil"/>
            </w:tcBorders>
          </w:tcPr>
          <w:p>
            <w:pPr>
              <w:pStyle w:val="TableParagraph"/>
              <w:spacing w:line="192" w:lineRule="exact"/>
              <w:ind w:left="22"/>
              <w:rPr>
                <w:sz w:val="20"/>
              </w:rPr>
            </w:pPr>
            <w:r>
              <w:rPr>
                <w:sz w:val="20"/>
              </w:rPr>
              <w:t>подушевого </w:t>
            </w:r>
            <w:r>
              <w:rPr>
                <w:spacing w:val="-2"/>
                <w:sz w:val="20"/>
              </w:rPr>
              <w:t>финансирования</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r>
        <w:trPr>
          <w:trHeight w:val="233" w:hRule="atLeast"/>
        </w:trPr>
        <w:tc>
          <w:tcPr>
            <w:tcW w:w="2625" w:type="dxa"/>
            <w:tcBorders>
              <w:bottom w:val="nil"/>
            </w:tcBorders>
          </w:tcPr>
          <w:p>
            <w:pPr>
              <w:pStyle w:val="TableParagraph"/>
              <w:spacing w:line="207" w:lineRule="exact" w:before="6"/>
              <w:ind w:left="22"/>
              <w:rPr>
                <w:sz w:val="20"/>
              </w:rPr>
            </w:pPr>
            <w:r>
              <w:rPr>
                <w:sz w:val="20"/>
              </w:rPr>
              <w:t>2.1.1.2.</w:t>
            </w:r>
            <w:r>
              <w:rPr>
                <w:spacing w:val="-6"/>
                <w:sz w:val="20"/>
              </w:rPr>
              <w:t> </w:t>
            </w:r>
            <w:r>
              <w:rPr>
                <w:sz w:val="20"/>
              </w:rPr>
              <w:t>Медицинская</w:t>
            </w:r>
            <w:r>
              <w:rPr>
                <w:spacing w:val="-5"/>
                <w:sz w:val="20"/>
              </w:rPr>
              <w:t> </w:t>
            </w:r>
            <w:r>
              <w:rPr>
                <w:spacing w:val="-2"/>
                <w:sz w:val="20"/>
              </w:rPr>
              <w:t>помощь</w:t>
            </w:r>
          </w:p>
        </w:tc>
        <w:tc>
          <w:tcPr>
            <w:tcW w:w="255" w:type="dxa"/>
            <w:vMerge/>
            <w:tcBorders>
              <w:top w:val="nil"/>
            </w:tcBorders>
            <w:textDirection w:val="btLr"/>
          </w:tcPr>
          <w:p>
            <w:pPr>
              <w:rPr>
                <w:sz w:val="2"/>
                <w:szCs w:val="2"/>
              </w:rPr>
            </w:pPr>
          </w:p>
        </w:tc>
        <w:tc>
          <w:tcPr>
            <w:tcW w:w="1515" w:type="dxa"/>
            <w:tcBorders>
              <w:bottom w:val="nil"/>
            </w:tcBorders>
          </w:tcPr>
          <w:p>
            <w:pPr>
              <w:pStyle w:val="TableParagraph"/>
              <w:spacing w:line="207" w:lineRule="exact" w:before="6"/>
              <w:ind w:right="24"/>
              <w:jc w:val="center"/>
              <w:rPr>
                <w:sz w:val="20"/>
              </w:rPr>
            </w:pPr>
            <w:r>
              <w:rPr>
                <w:spacing w:val="-2"/>
                <w:sz w:val="20"/>
              </w:rPr>
              <w:t>31.1.1.2</w:t>
            </w:r>
          </w:p>
        </w:tc>
        <w:tc>
          <w:tcPr>
            <w:tcW w:w="885" w:type="dxa"/>
            <w:tcBorders>
              <w:bottom w:val="nil"/>
            </w:tcBorders>
          </w:tcPr>
          <w:p>
            <w:pPr>
              <w:pStyle w:val="TableParagraph"/>
              <w:spacing w:line="207" w:lineRule="exact" w:before="6"/>
              <w:ind w:left="1" w:right="25"/>
              <w:jc w:val="center"/>
              <w:rPr>
                <w:sz w:val="20"/>
              </w:rPr>
            </w:pPr>
            <w:r>
              <w:rPr>
                <w:spacing w:val="-2"/>
                <w:sz w:val="20"/>
              </w:rPr>
              <w:t>22.1.1.2</w:t>
            </w:r>
          </w:p>
        </w:tc>
        <w:tc>
          <w:tcPr>
            <w:tcW w:w="1260" w:type="dxa"/>
            <w:tcBorders>
              <w:bottom w:val="nil"/>
            </w:tcBorders>
          </w:tcPr>
          <w:p>
            <w:pPr>
              <w:pStyle w:val="TableParagraph"/>
              <w:spacing w:line="207" w:lineRule="exact" w:before="6"/>
              <w:ind w:left="6" w:right="27"/>
              <w:jc w:val="center"/>
              <w:rPr>
                <w:sz w:val="20"/>
              </w:rPr>
            </w:pPr>
            <w:r>
              <w:rPr>
                <w:spacing w:val="-2"/>
                <w:sz w:val="20"/>
              </w:rPr>
              <w:t>комплексных</w:t>
            </w:r>
          </w:p>
        </w:tc>
        <w:tc>
          <w:tcPr>
            <w:tcW w:w="1245" w:type="dxa"/>
            <w:tcBorders>
              <w:bottom w:val="nil"/>
            </w:tcBorders>
          </w:tcPr>
          <w:p>
            <w:pPr>
              <w:pStyle w:val="TableParagraph"/>
              <w:spacing w:line="207" w:lineRule="exact" w:before="6"/>
              <w:ind w:right="14"/>
              <w:jc w:val="center"/>
              <w:rPr>
                <w:sz w:val="20"/>
              </w:rPr>
            </w:pPr>
            <w:r>
              <w:rPr>
                <w:spacing w:val="-2"/>
                <w:sz w:val="20"/>
              </w:rPr>
              <w:t>0,398052</w:t>
            </w:r>
          </w:p>
        </w:tc>
        <w:tc>
          <w:tcPr>
            <w:tcW w:w="1275" w:type="dxa"/>
            <w:tcBorders>
              <w:bottom w:val="nil"/>
            </w:tcBorders>
          </w:tcPr>
          <w:p>
            <w:pPr>
              <w:pStyle w:val="TableParagraph"/>
              <w:spacing w:line="207" w:lineRule="exact" w:before="6"/>
              <w:ind w:right="4"/>
              <w:jc w:val="center"/>
              <w:rPr>
                <w:sz w:val="20"/>
              </w:rPr>
            </w:pPr>
            <w:r>
              <w:rPr>
                <w:sz w:val="20"/>
              </w:rPr>
              <w:t>5 </w:t>
            </w:r>
            <w:r>
              <w:rPr>
                <w:spacing w:val="-2"/>
                <w:sz w:val="20"/>
              </w:rPr>
              <w:t>022,84</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095" w:type="dxa"/>
            <w:tcBorders>
              <w:bottom w:val="nil"/>
            </w:tcBorders>
          </w:tcPr>
          <w:p>
            <w:pPr>
              <w:pStyle w:val="TableParagraph"/>
              <w:spacing w:line="207" w:lineRule="exact" w:before="6"/>
              <w:ind w:left="20" w:right="24"/>
              <w:jc w:val="center"/>
              <w:rPr>
                <w:sz w:val="20"/>
              </w:rPr>
            </w:pPr>
            <w:r>
              <w:rPr>
                <w:sz w:val="20"/>
              </w:rPr>
              <w:t>1 </w:t>
            </w:r>
            <w:r>
              <w:rPr>
                <w:spacing w:val="-2"/>
                <w:sz w:val="20"/>
              </w:rPr>
              <w:t>999,35</w:t>
            </w:r>
          </w:p>
        </w:tc>
        <w:tc>
          <w:tcPr>
            <w:tcW w:w="1245" w:type="dxa"/>
            <w:tcBorders>
              <w:bottom w:val="nil"/>
            </w:tcBorders>
          </w:tcPr>
          <w:p>
            <w:pPr>
              <w:pStyle w:val="TableParagraph"/>
              <w:spacing w:line="207" w:lineRule="exact" w:before="6"/>
              <w:ind w:right="18"/>
              <w:jc w:val="center"/>
              <w:rPr>
                <w:sz w:val="20"/>
              </w:rPr>
            </w:pPr>
            <w:r>
              <w:rPr>
                <w:spacing w:val="-10"/>
                <w:sz w:val="20"/>
              </w:rPr>
              <w:t>Х</w:t>
            </w:r>
          </w:p>
        </w:tc>
        <w:tc>
          <w:tcPr>
            <w:tcW w:w="1275" w:type="dxa"/>
            <w:tcBorders>
              <w:bottom w:val="nil"/>
            </w:tcBorders>
          </w:tcPr>
          <w:p>
            <w:pPr>
              <w:pStyle w:val="TableParagraph"/>
              <w:spacing w:line="207" w:lineRule="exact" w:before="6"/>
              <w:ind w:right="14"/>
              <w:jc w:val="center"/>
              <w:rPr>
                <w:sz w:val="20"/>
              </w:rPr>
            </w:pPr>
            <w:r>
              <w:rPr>
                <w:sz w:val="20"/>
              </w:rPr>
              <w:t>26 344 </w:t>
            </w:r>
            <w:r>
              <w:rPr>
                <w:spacing w:val="-2"/>
                <w:sz w:val="20"/>
              </w:rPr>
              <w:t>148,0</w:t>
            </w:r>
          </w:p>
        </w:tc>
        <w:tc>
          <w:tcPr>
            <w:tcW w:w="1050" w:type="dxa"/>
            <w:tcBorders>
              <w:bottom w:val="nil"/>
            </w:tcBorders>
          </w:tcPr>
          <w:p>
            <w:pPr>
              <w:pStyle w:val="TableParagraph"/>
              <w:spacing w:line="207" w:lineRule="exact" w:before="6"/>
              <w:ind w:left="28" w:right="31"/>
              <w:jc w:val="center"/>
              <w:rPr>
                <w:sz w:val="20"/>
              </w:rPr>
            </w:pPr>
            <w:r>
              <w:rPr>
                <w:spacing w:val="-10"/>
                <w:sz w:val="20"/>
              </w:rPr>
              <w:t>Х</w:t>
            </w: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для</w:t>
            </w:r>
            <w:r>
              <w:rPr>
                <w:spacing w:val="-3"/>
                <w:sz w:val="20"/>
              </w:rPr>
              <w:t> </w:t>
            </w:r>
            <w:r>
              <w:rPr>
                <w:spacing w:val="-2"/>
                <w:sz w:val="20"/>
              </w:rPr>
              <w:t>проведения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195" w:lineRule="exact"/>
              <w:ind w:left="24" w:right="24"/>
              <w:jc w:val="center"/>
              <w:rPr>
                <w:sz w:val="20"/>
              </w:rPr>
            </w:pPr>
            <w:r>
              <w:rPr>
                <w:spacing w:val="-2"/>
                <w:sz w:val="20"/>
              </w:rPr>
              <w:t>+38.1.1.2</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spacing w:line="195"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7" w:hRule="atLeast"/>
        </w:trPr>
        <w:tc>
          <w:tcPr>
            <w:tcW w:w="2625" w:type="dxa"/>
            <w:tcBorders>
              <w:top w:val="nil"/>
              <w:bottom w:val="nil"/>
            </w:tcBorders>
          </w:tcPr>
          <w:p>
            <w:pPr>
              <w:pStyle w:val="TableParagraph"/>
              <w:spacing w:line="198" w:lineRule="exact"/>
              <w:ind w:left="22"/>
              <w:rPr>
                <w:sz w:val="20"/>
              </w:rPr>
            </w:pPr>
            <w:r>
              <w:rPr>
                <w:spacing w:val="-2"/>
                <w:sz w:val="20"/>
              </w:rPr>
              <w:t>диспансеризации,</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198" w:lineRule="exact"/>
              <w:ind w:left="24" w:right="24"/>
              <w:jc w:val="center"/>
              <w:rPr>
                <w:sz w:val="20"/>
              </w:rPr>
            </w:pPr>
            <w:r>
              <w:rPr>
                <w:spacing w:val="-2"/>
                <w:sz w:val="20"/>
              </w:rPr>
              <w:t>+47.1.1.2</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2" w:hRule="atLeast"/>
        </w:trPr>
        <w:tc>
          <w:tcPr>
            <w:tcW w:w="2625" w:type="dxa"/>
            <w:tcBorders>
              <w:top w:val="nil"/>
              <w:bottom w:val="nil"/>
            </w:tcBorders>
          </w:tcPr>
          <w:p>
            <w:pPr>
              <w:pStyle w:val="TableParagraph"/>
              <w:spacing w:line="192" w:lineRule="exact"/>
              <w:ind w:left="22"/>
              <w:rPr>
                <w:sz w:val="20"/>
              </w:rPr>
            </w:pPr>
            <w:r>
              <w:rPr>
                <w:spacing w:val="-2"/>
                <w:sz w:val="20"/>
              </w:rPr>
              <w:t>включающей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профилактический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медицинский</w:t>
            </w:r>
            <w:r>
              <w:rPr>
                <w:spacing w:val="-6"/>
                <w:sz w:val="20"/>
              </w:rPr>
              <w:t> </w:t>
            </w:r>
            <w:r>
              <w:rPr>
                <w:sz w:val="20"/>
              </w:rPr>
              <w:t>осмотр</w:t>
            </w:r>
            <w:r>
              <w:rPr>
                <w:spacing w:val="-5"/>
                <w:sz w:val="20"/>
              </w:rPr>
              <w:t> </w:t>
            </w:r>
            <w:r>
              <w:rPr>
                <w:spacing w:val="-10"/>
                <w:sz w:val="20"/>
              </w:rPr>
              <w:t>и</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дополнительные</w:t>
            </w:r>
            <w:r>
              <w:rPr>
                <w:spacing w:val="14"/>
                <w:sz w:val="20"/>
              </w:rPr>
              <w:t> </w:t>
            </w:r>
            <w:r>
              <w:rPr>
                <w:spacing w:val="-2"/>
                <w:sz w:val="20"/>
              </w:rPr>
              <w:t>методы</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обследований,</w:t>
            </w:r>
            <w:r>
              <w:rPr>
                <w:spacing w:val="-5"/>
                <w:sz w:val="20"/>
              </w:rPr>
              <w:t> </w:t>
            </w:r>
            <w:r>
              <w:rPr>
                <w:sz w:val="20"/>
              </w:rPr>
              <w:t>в</w:t>
            </w:r>
            <w:r>
              <w:rPr>
                <w:spacing w:val="-6"/>
                <w:sz w:val="20"/>
              </w:rPr>
              <w:t> </w:t>
            </w:r>
            <w:r>
              <w:rPr>
                <w:sz w:val="20"/>
              </w:rPr>
              <w:t>том</w:t>
            </w:r>
            <w:r>
              <w:rPr>
                <w:spacing w:val="-5"/>
                <w:sz w:val="20"/>
              </w:rPr>
              <w:t> </w:t>
            </w:r>
            <w:r>
              <w:rPr>
                <w:sz w:val="20"/>
              </w:rPr>
              <w:t>числе</w:t>
            </w:r>
            <w:r>
              <w:rPr>
                <w:spacing w:val="-5"/>
                <w:sz w:val="20"/>
              </w:rPr>
              <w:t> </w:t>
            </w:r>
            <w:r>
              <w:rPr>
                <w:spacing w:val="-10"/>
                <w:sz w:val="20"/>
              </w:rPr>
              <w:t>в</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целях </w:t>
            </w:r>
            <w:r>
              <w:rPr>
                <w:spacing w:val="-2"/>
                <w:sz w:val="20"/>
              </w:rPr>
              <w:t>выявления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онкологических </w:t>
            </w:r>
            <w:r>
              <w:rPr>
                <w:spacing w:val="-2"/>
                <w:sz w:val="20"/>
              </w:rPr>
              <w:t>заболеваний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(1–й</w:t>
            </w:r>
            <w:r>
              <w:rPr>
                <w:spacing w:val="-3"/>
                <w:sz w:val="20"/>
              </w:rPr>
              <w:t> </w:t>
            </w:r>
            <w:r>
              <w:rPr>
                <w:sz w:val="20"/>
              </w:rPr>
              <w:t>этап)</w:t>
            </w:r>
            <w:r>
              <w:rPr>
                <w:spacing w:val="-2"/>
                <w:sz w:val="20"/>
              </w:rPr>
              <w:t> (включая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углубленную</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22" w:hRule="atLeast"/>
        </w:trPr>
        <w:tc>
          <w:tcPr>
            <w:tcW w:w="2625" w:type="dxa"/>
            <w:tcBorders>
              <w:top w:val="nil"/>
            </w:tcBorders>
          </w:tcPr>
          <w:p>
            <w:pPr>
              <w:pStyle w:val="TableParagraph"/>
              <w:spacing w:line="203" w:lineRule="exact"/>
              <w:ind w:left="22"/>
              <w:rPr>
                <w:sz w:val="20"/>
              </w:rPr>
            </w:pPr>
            <w:r>
              <w:rPr>
                <w:spacing w:val="-2"/>
                <w:sz w:val="20"/>
              </w:rPr>
              <w:t>диспансеризацию)</w:t>
            </w:r>
          </w:p>
        </w:tc>
        <w:tc>
          <w:tcPr>
            <w:tcW w:w="255" w:type="dxa"/>
            <w:vMerge/>
            <w:tcBorders>
              <w:top w:val="nil"/>
            </w:tcBorders>
            <w:textDirection w:val="btLr"/>
          </w:tcPr>
          <w:p>
            <w:pPr>
              <w:rPr>
                <w:sz w:val="2"/>
                <w:szCs w:val="2"/>
              </w:rPr>
            </w:pPr>
          </w:p>
        </w:tc>
        <w:tc>
          <w:tcPr>
            <w:tcW w:w="1515" w:type="dxa"/>
            <w:tcBorders>
              <w:top w:val="nil"/>
            </w:tcBorders>
          </w:tcPr>
          <w:p>
            <w:pPr>
              <w:pStyle w:val="TableParagraph"/>
              <w:rPr>
                <w:sz w:val="14"/>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r>
        <w:trPr>
          <w:trHeight w:val="218" w:hRule="atLeast"/>
        </w:trPr>
        <w:tc>
          <w:tcPr>
            <w:tcW w:w="2625" w:type="dxa"/>
            <w:tcBorders>
              <w:bottom w:val="nil"/>
            </w:tcBorders>
          </w:tcPr>
          <w:p>
            <w:pPr>
              <w:pStyle w:val="TableParagraph"/>
              <w:spacing w:line="198" w:lineRule="exact"/>
              <w:ind w:left="22"/>
              <w:rPr>
                <w:sz w:val="20"/>
              </w:rPr>
            </w:pPr>
            <w:r>
              <w:rPr>
                <w:sz w:val="20"/>
              </w:rPr>
              <w:t>2.1.1.2.1. </w:t>
            </w:r>
            <w:r>
              <w:rPr>
                <w:spacing w:val="-2"/>
                <w:sz w:val="20"/>
              </w:rPr>
              <w:t>Медицинская</w:t>
            </w:r>
          </w:p>
        </w:tc>
        <w:tc>
          <w:tcPr>
            <w:tcW w:w="255" w:type="dxa"/>
            <w:vMerge/>
            <w:tcBorders>
              <w:top w:val="nil"/>
            </w:tcBorders>
            <w:textDirection w:val="btLr"/>
          </w:tcPr>
          <w:p>
            <w:pPr>
              <w:rPr>
                <w:sz w:val="2"/>
                <w:szCs w:val="2"/>
              </w:rPr>
            </w:pPr>
          </w:p>
        </w:tc>
        <w:tc>
          <w:tcPr>
            <w:tcW w:w="1515" w:type="dxa"/>
            <w:tcBorders>
              <w:bottom w:val="nil"/>
            </w:tcBorders>
          </w:tcPr>
          <w:p>
            <w:pPr>
              <w:pStyle w:val="TableParagraph"/>
              <w:spacing w:line="198" w:lineRule="exact"/>
              <w:ind w:right="24"/>
              <w:jc w:val="center"/>
              <w:rPr>
                <w:sz w:val="20"/>
              </w:rPr>
            </w:pPr>
            <w:r>
              <w:rPr>
                <w:spacing w:val="-2"/>
                <w:sz w:val="20"/>
              </w:rPr>
              <w:t>31.1.1.2.1</w:t>
            </w:r>
          </w:p>
        </w:tc>
        <w:tc>
          <w:tcPr>
            <w:tcW w:w="885" w:type="dxa"/>
            <w:tcBorders>
              <w:bottom w:val="nil"/>
            </w:tcBorders>
          </w:tcPr>
          <w:p>
            <w:pPr>
              <w:pStyle w:val="TableParagraph"/>
              <w:spacing w:line="198" w:lineRule="exact"/>
              <w:ind w:left="1" w:right="25"/>
              <w:jc w:val="center"/>
              <w:rPr>
                <w:sz w:val="20"/>
              </w:rPr>
            </w:pPr>
            <w:r>
              <w:rPr>
                <w:spacing w:val="-2"/>
                <w:sz w:val="20"/>
              </w:rPr>
              <w:t>22.1.1.2.1</w:t>
            </w:r>
          </w:p>
        </w:tc>
        <w:tc>
          <w:tcPr>
            <w:tcW w:w="1260" w:type="dxa"/>
            <w:tcBorders>
              <w:bottom w:val="nil"/>
            </w:tcBorders>
          </w:tcPr>
          <w:p>
            <w:pPr>
              <w:pStyle w:val="TableParagraph"/>
              <w:spacing w:line="198" w:lineRule="exact"/>
              <w:ind w:left="6" w:right="27"/>
              <w:jc w:val="center"/>
              <w:rPr>
                <w:sz w:val="20"/>
              </w:rPr>
            </w:pPr>
            <w:r>
              <w:rPr>
                <w:spacing w:val="-2"/>
                <w:sz w:val="20"/>
              </w:rPr>
              <w:t>комплексных</w:t>
            </w:r>
          </w:p>
        </w:tc>
        <w:tc>
          <w:tcPr>
            <w:tcW w:w="1245" w:type="dxa"/>
            <w:tcBorders>
              <w:bottom w:val="nil"/>
            </w:tcBorders>
          </w:tcPr>
          <w:p>
            <w:pPr>
              <w:pStyle w:val="TableParagraph"/>
              <w:spacing w:line="198" w:lineRule="exact"/>
              <w:ind w:right="14"/>
              <w:jc w:val="center"/>
              <w:rPr>
                <w:sz w:val="20"/>
              </w:rPr>
            </w:pPr>
            <w:r>
              <w:rPr>
                <w:spacing w:val="-2"/>
                <w:sz w:val="20"/>
              </w:rPr>
              <w:t>0,384432</w:t>
            </w:r>
          </w:p>
        </w:tc>
        <w:tc>
          <w:tcPr>
            <w:tcW w:w="1275" w:type="dxa"/>
            <w:tcBorders>
              <w:bottom w:val="nil"/>
            </w:tcBorders>
          </w:tcPr>
          <w:p>
            <w:pPr>
              <w:pStyle w:val="TableParagraph"/>
              <w:spacing w:line="198" w:lineRule="exact"/>
              <w:ind w:right="4"/>
              <w:jc w:val="center"/>
              <w:rPr>
                <w:sz w:val="20"/>
              </w:rPr>
            </w:pPr>
            <w:r>
              <w:rPr>
                <w:sz w:val="20"/>
              </w:rPr>
              <w:t>5 </w:t>
            </w:r>
            <w:r>
              <w:rPr>
                <w:spacing w:val="-2"/>
                <w:sz w:val="20"/>
              </w:rPr>
              <w:t>151,67</w:t>
            </w:r>
          </w:p>
        </w:tc>
        <w:tc>
          <w:tcPr>
            <w:tcW w:w="1245" w:type="dxa"/>
            <w:tcBorders>
              <w:bottom w:val="nil"/>
            </w:tcBorders>
          </w:tcPr>
          <w:p>
            <w:pPr>
              <w:pStyle w:val="TableParagraph"/>
              <w:spacing w:line="198" w:lineRule="exact"/>
              <w:ind w:right="18"/>
              <w:jc w:val="center"/>
              <w:rPr>
                <w:sz w:val="20"/>
              </w:rPr>
            </w:pPr>
            <w:r>
              <w:rPr>
                <w:spacing w:val="-10"/>
                <w:sz w:val="20"/>
              </w:rPr>
              <w:t>Х</w:t>
            </w:r>
          </w:p>
        </w:tc>
        <w:tc>
          <w:tcPr>
            <w:tcW w:w="1095" w:type="dxa"/>
            <w:tcBorders>
              <w:bottom w:val="nil"/>
            </w:tcBorders>
          </w:tcPr>
          <w:p>
            <w:pPr>
              <w:pStyle w:val="TableParagraph"/>
              <w:spacing w:line="198" w:lineRule="exact"/>
              <w:ind w:left="20" w:right="24"/>
              <w:jc w:val="center"/>
              <w:rPr>
                <w:sz w:val="20"/>
              </w:rPr>
            </w:pPr>
            <w:r>
              <w:rPr>
                <w:sz w:val="20"/>
              </w:rPr>
              <w:t>1 </w:t>
            </w:r>
            <w:r>
              <w:rPr>
                <w:spacing w:val="-2"/>
                <w:sz w:val="20"/>
              </w:rPr>
              <w:t>980,47</w:t>
            </w:r>
          </w:p>
        </w:tc>
        <w:tc>
          <w:tcPr>
            <w:tcW w:w="1245" w:type="dxa"/>
            <w:tcBorders>
              <w:bottom w:val="nil"/>
            </w:tcBorders>
          </w:tcPr>
          <w:p>
            <w:pPr>
              <w:pStyle w:val="TableParagraph"/>
              <w:spacing w:line="198" w:lineRule="exact"/>
              <w:ind w:right="18"/>
              <w:jc w:val="center"/>
              <w:rPr>
                <w:sz w:val="20"/>
              </w:rPr>
            </w:pPr>
            <w:r>
              <w:rPr>
                <w:spacing w:val="-10"/>
                <w:sz w:val="20"/>
              </w:rPr>
              <w:t>Х</w:t>
            </w:r>
          </w:p>
        </w:tc>
        <w:tc>
          <w:tcPr>
            <w:tcW w:w="1275" w:type="dxa"/>
            <w:tcBorders>
              <w:bottom w:val="nil"/>
            </w:tcBorders>
          </w:tcPr>
          <w:p>
            <w:pPr>
              <w:pStyle w:val="TableParagraph"/>
              <w:spacing w:line="198" w:lineRule="exact"/>
              <w:ind w:right="14"/>
              <w:jc w:val="center"/>
              <w:rPr>
                <w:sz w:val="20"/>
              </w:rPr>
            </w:pPr>
            <w:r>
              <w:rPr>
                <w:sz w:val="20"/>
              </w:rPr>
              <w:t>26 095 </w:t>
            </w:r>
            <w:r>
              <w:rPr>
                <w:spacing w:val="-2"/>
                <w:sz w:val="20"/>
              </w:rPr>
              <w:t>300,0</w:t>
            </w:r>
          </w:p>
        </w:tc>
        <w:tc>
          <w:tcPr>
            <w:tcW w:w="1050" w:type="dxa"/>
            <w:tcBorders>
              <w:bottom w:val="nil"/>
            </w:tcBorders>
          </w:tcPr>
          <w:p>
            <w:pPr>
              <w:pStyle w:val="TableParagraph"/>
              <w:spacing w:line="198" w:lineRule="exact"/>
              <w:ind w:left="28" w:right="31"/>
              <w:jc w:val="center"/>
              <w:rPr>
                <w:sz w:val="20"/>
              </w:rPr>
            </w:pPr>
            <w:r>
              <w:rPr>
                <w:spacing w:val="-10"/>
                <w:sz w:val="20"/>
              </w:rPr>
              <w:t>Х</w:t>
            </w:r>
          </w:p>
        </w:tc>
      </w:tr>
      <w:tr>
        <w:trPr>
          <w:trHeight w:val="219" w:hRule="atLeast"/>
        </w:trPr>
        <w:tc>
          <w:tcPr>
            <w:tcW w:w="2625" w:type="dxa"/>
            <w:tcBorders>
              <w:top w:val="nil"/>
              <w:bottom w:val="nil"/>
            </w:tcBorders>
          </w:tcPr>
          <w:p>
            <w:pPr>
              <w:pStyle w:val="TableParagraph"/>
              <w:spacing w:line="200" w:lineRule="exact"/>
              <w:ind w:left="22"/>
              <w:rPr>
                <w:sz w:val="20"/>
              </w:rPr>
            </w:pPr>
            <w:r>
              <w:rPr>
                <w:sz w:val="20"/>
              </w:rPr>
              <w:t>помощь</w:t>
            </w:r>
            <w:r>
              <w:rPr>
                <w:spacing w:val="-5"/>
                <w:sz w:val="20"/>
              </w:rPr>
              <w:t> </w:t>
            </w:r>
            <w:r>
              <w:rPr>
                <w:sz w:val="20"/>
              </w:rPr>
              <w:t>для</w:t>
            </w:r>
            <w:r>
              <w:rPr>
                <w:spacing w:val="-4"/>
                <w:sz w:val="20"/>
              </w:rPr>
              <w:t> </w:t>
            </w:r>
            <w:r>
              <w:rPr>
                <w:spacing w:val="-2"/>
                <w:sz w:val="20"/>
              </w:rPr>
              <w:t>проведения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200" w:lineRule="exact"/>
              <w:ind w:left="24" w:right="24"/>
              <w:jc w:val="center"/>
              <w:rPr>
                <w:sz w:val="20"/>
              </w:rPr>
            </w:pPr>
            <w:r>
              <w:rPr>
                <w:spacing w:val="-2"/>
                <w:sz w:val="20"/>
              </w:rPr>
              <w:t>+38.1.1.2.1</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spacing w:line="200"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2" w:hRule="atLeast"/>
        </w:trPr>
        <w:tc>
          <w:tcPr>
            <w:tcW w:w="2625" w:type="dxa"/>
            <w:tcBorders>
              <w:top w:val="nil"/>
              <w:bottom w:val="nil"/>
            </w:tcBorders>
          </w:tcPr>
          <w:p>
            <w:pPr>
              <w:pStyle w:val="TableParagraph"/>
              <w:spacing w:line="192" w:lineRule="exact"/>
              <w:ind w:left="22"/>
              <w:rPr>
                <w:sz w:val="20"/>
              </w:rPr>
            </w:pPr>
            <w:r>
              <w:rPr>
                <w:spacing w:val="-2"/>
                <w:sz w:val="20"/>
              </w:rPr>
              <w:t>диспансеризации,</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spacing w:line="192" w:lineRule="exact"/>
              <w:ind w:left="24" w:right="24"/>
              <w:jc w:val="center"/>
              <w:rPr>
                <w:sz w:val="20"/>
              </w:rPr>
            </w:pPr>
            <w:r>
              <w:rPr>
                <w:spacing w:val="-2"/>
                <w:sz w:val="20"/>
              </w:rPr>
              <w:t>+47.1.1.2.1</w:t>
            </w: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2" w:hRule="atLeast"/>
        </w:trPr>
        <w:tc>
          <w:tcPr>
            <w:tcW w:w="2625" w:type="dxa"/>
            <w:tcBorders>
              <w:top w:val="nil"/>
              <w:bottom w:val="nil"/>
            </w:tcBorders>
          </w:tcPr>
          <w:p>
            <w:pPr>
              <w:pStyle w:val="TableParagraph"/>
              <w:spacing w:line="192" w:lineRule="exact"/>
              <w:ind w:left="22"/>
              <w:rPr>
                <w:sz w:val="20"/>
              </w:rPr>
            </w:pPr>
            <w:r>
              <w:rPr>
                <w:spacing w:val="-2"/>
                <w:sz w:val="20"/>
              </w:rPr>
              <w:t>включающей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профилактический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медицинский</w:t>
            </w:r>
            <w:r>
              <w:rPr>
                <w:spacing w:val="-6"/>
                <w:sz w:val="20"/>
              </w:rPr>
              <w:t> </w:t>
            </w:r>
            <w:r>
              <w:rPr>
                <w:sz w:val="20"/>
              </w:rPr>
              <w:t>осмотр</w:t>
            </w:r>
            <w:r>
              <w:rPr>
                <w:spacing w:val="-5"/>
                <w:sz w:val="20"/>
              </w:rPr>
              <w:t> </w:t>
            </w:r>
            <w:r>
              <w:rPr>
                <w:spacing w:val="-10"/>
                <w:sz w:val="20"/>
              </w:rPr>
              <w:t>и</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дополнительные</w:t>
            </w:r>
            <w:r>
              <w:rPr>
                <w:spacing w:val="14"/>
                <w:sz w:val="20"/>
              </w:rPr>
              <w:t> </w:t>
            </w:r>
            <w:r>
              <w:rPr>
                <w:spacing w:val="-2"/>
                <w:sz w:val="20"/>
              </w:rPr>
              <w:t>методы</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обследований,</w:t>
            </w:r>
            <w:r>
              <w:rPr>
                <w:spacing w:val="-5"/>
                <w:sz w:val="20"/>
              </w:rPr>
              <w:t> </w:t>
            </w:r>
            <w:r>
              <w:rPr>
                <w:sz w:val="20"/>
              </w:rPr>
              <w:t>в</w:t>
            </w:r>
            <w:r>
              <w:rPr>
                <w:spacing w:val="-6"/>
                <w:sz w:val="20"/>
              </w:rPr>
              <w:t> </w:t>
            </w:r>
            <w:r>
              <w:rPr>
                <w:sz w:val="20"/>
              </w:rPr>
              <w:t>том</w:t>
            </w:r>
            <w:r>
              <w:rPr>
                <w:spacing w:val="-5"/>
                <w:sz w:val="20"/>
              </w:rPr>
              <w:t> </w:t>
            </w:r>
            <w:r>
              <w:rPr>
                <w:sz w:val="20"/>
              </w:rPr>
              <w:t>числе</w:t>
            </w:r>
            <w:r>
              <w:rPr>
                <w:spacing w:val="-5"/>
                <w:sz w:val="20"/>
              </w:rPr>
              <w:t> </w:t>
            </w:r>
            <w:r>
              <w:rPr>
                <w:spacing w:val="-10"/>
                <w:sz w:val="20"/>
              </w:rPr>
              <w:t>в</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целях </w:t>
            </w:r>
            <w:r>
              <w:rPr>
                <w:spacing w:val="-2"/>
                <w:sz w:val="20"/>
              </w:rPr>
              <w:t>выявления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онкологических </w:t>
            </w:r>
            <w:r>
              <w:rPr>
                <w:spacing w:val="-2"/>
                <w:sz w:val="20"/>
              </w:rPr>
              <w:t>заболеваний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(1–й</w:t>
            </w:r>
            <w:r>
              <w:rPr>
                <w:spacing w:val="-3"/>
                <w:sz w:val="20"/>
              </w:rPr>
              <w:t> </w:t>
            </w:r>
            <w:r>
              <w:rPr>
                <w:sz w:val="20"/>
              </w:rPr>
              <w:t>этап)</w:t>
            </w:r>
            <w:r>
              <w:rPr>
                <w:spacing w:val="-1"/>
                <w:sz w:val="20"/>
              </w:rPr>
              <w:t> </w:t>
            </w:r>
            <w:r>
              <w:rPr>
                <w:sz w:val="20"/>
              </w:rPr>
              <w:t>(без</w:t>
            </w:r>
            <w:r>
              <w:rPr>
                <w:spacing w:val="-1"/>
                <w:sz w:val="20"/>
              </w:rPr>
              <w:t> </w:t>
            </w:r>
            <w:r>
              <w:rPr>
                <w:spacing w:val="-2"/>
                <w:sz w:val="20"/>
              </w:rPr>
              <w:t>углубленной</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pacing w:val="-2"/>
                <w:sz w:val="20"/>
              </w:rPr>
              <w:t>диспансеризации,</w:t>
            </w:r>
            <w:r>
              <w:rPr>
                <w:spacing w:val="17"/>
                <w:sz w:val="20"/>
              </w:rPr>
              <w:t> </w:t>
            </w:r>
            <w:r>
              <w:rPr>
                <w:spacing w:val="-2"/>
                <w:sz w:val="20"/>
              </w:rPr>
              <w:t>включая</w:t>
            </w:r>
          </w:p>
        </w:tc>
        <w:tc>
          <w:tcPr>
            <w:tcW w:w="255" w:type="dxa"/>
            <w:vMerge/>
            <w:tcBorders>
              <w:top w:val="nil"/>
            </w:tcBorders>
            <w:textDirection w:val="btLr"/>
          </w:tcPr>
          <w:p>
            <w:pPr>
              <w:rPr>
                <w:sz w:val="2"/>
                <w:szCs w:val="2"/>
              </w:rPr>
            </w:pPr>
          </w:p>
        </w:tc>
        <w:tc>
          <w:tcPr>
            <w:tcW w:w="1515" w:type="dxa"/>
            <w:tcBorders>
              <w:top w:val="nil"/>
              <w:bottom w:val="nil"/>
            </w:tcBorders>
          </w:tcPr>
          <w:p>
            <w:pPr>
              <w:pStyle w:val="TableParagraph"/>
              <w:rPr>
                <w:sz w:val="14"/>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22" w:hRule="atLeast"/>
        </w:trPr>
        <w:tc>
          <w:tcPr>
            <w:tcW w:w="2625" w:type="dxa"/>
            <w:tcBorders>
              <w:top w:val="nil"/>
            </w:tcBorders>
          </w:tcPr>
          <w:p>
            <w:pPr>
              <w:pStyle w:val="TableParagraph"/>
              <w:spacing w:line="203" w:lineRule="exact"/>
              <w:ind w:left="22"/>
              <w:rPr>
                <w:sz w:val="20"/>
              </w:rPr>
            </w:pPr>
            <w:r>
              <w:rPr>
                <w:sz w:val="20"/>
              </w:rPr>
              <w:t>строку </w:t>
            </w:r>
            <w:r>
              <w:rPr>
                <w:spacing w:val="-2"/>
                <w:sz w:val="20"/>
              </w:rPr>
              <w:t>2.1.1.2.3)</w:t>
            </w:r>
          </w:p>
        </w:tc>
        <w:tc>
          <w:tcPr>
            <w:tcW w:w="255" w:type="dxa"/>
            <w:vMerge/>
            <w:tcBorders>
              <w:top w:val="nil"/>
            </w:tcBorders>
            <w:textDirection w:val="btLr"/>
          </w:tcPr>
          <w:p>
            <w:pPr>
              <w:rPr>
                <w:sz w:val="2"/>
                <w:szCs w:val="2"/>
              </w:rPr>
            </w:pPr>
          </w:p>
        </w:tc>
        <w:tc>
          <w:tcPr>
            <w:tcW w:w="1515" w:type="dxa"/>
            <w:tcBorders>
              <w:top w:val="nil"/>
            </w:tcBorders>
          </w:tcPr>
          <w:p>
            <w:pPr>
              <w:pStyle w:val="TableParagraph"/>
              <w:rPr>
                <w:sz w:val="14"/>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r>
        <w:trPr>
          <w:trHeight w:val="218" w:hRule="atLeast"/>
        </w:trPr>
        <w:tc>
          <w:tcPr>
            <w:tcW w:w="2625" w:type="dxa"/>
            <w:tcBorders>
              <w:bottom w:val="nil"/>
            </w:tcBorders>
          </w:tcPr>
          <w:p>
            <w:pPr>
              <w:pStyle w:val="TableParagraph"/>
              <w:spacing w:line="198" w:lineRule="exact"/>
              <w:ind w:left="22"/>
              <w:rPr>
                <w:sz w:val="20"/>
              </w:rPr>
            </w:pPr>
            <w:r>
              <w:rPr>
                <w:sz w:val="20"/>
              </w:rPr>
              <w:t>в</w:t>
            </w:r>
            <w:r>
              <w:rPr>
                <w:spacing w:val="-2"/>
                <w:sz w:val="20"/>
              </w:rPr>
              <w:t> </w:t>
            </w:r>
            <w:r>
              <w:rPr>
                <w:sz w:val="20"/>
              </w:rPr>
              <w:t>т.ч. по </w:t>
            </w:r>
            <w:r>
              <w:rPr>
                <w:spacing w:val="-2"/>
                <w:sz w:val="20"/>
              </w:rPr>
              <w:t>взрослому</w:t>
            </w:r>
          </w:p>
        </w:tc>
        <w:tc>
          <w:tcPr>
            <w:tcW w:w="255" w:type="dxa"/>
            <w:vMerge/>
            <w:tcBorders>
              <w:top w:val="nil"/>
            </w:tcBorders>
            <w:textDirection w:val="btLr"/>
          </w:tcPr>
          <w:p>
            <w:pPr>
              <w:rPr>
                <w:sz w:val="2"/>
                <w:szCs w:val="2"/>
              </w:rPr>
            </w:pPr>
          </w:p>
        </w:tc>
        <w:tc>
          <w:tcPr>
            <w:tcW w:w="1515" w:type="dxa"/>
            <w:vMerge w:val="restart"/>
          </w:tcPr>
          <w:p>
            <w:pPr>
              <w:pStyle w:val="TableParagraph"/>
              <w:rPr>
                <w:sz w:val="18"/>
              </w:rPr>
            </w:pPr>
          </w:p>
        </w:tc>
        <w:tc>
          <w:tcPr>
            <w:tcW w:w="885" w:type="dxa"/>
            <w:tcBorders>
              <w:bottom w:val="nil"/>
            </w:tcBorders>
          </w:tcPr>
          <w:p>
            <w:pPr>
              <w:pStyle w:val="TableParagraph"/>
              <w:spacing w:line="198" w:lineRule="exact"/>
              <w:ind w:left="1"/>
              <w:jc w:val="center"/>
              <w:rPr>
                <w:sz w:val="20"/>
              </w:rPr>
            </w:pPr>
            <w:r>
              <w:rPr>
                <w:spacing w:val="-2"/>
                <w:sz w:val="20"/>
              </w:rPr>
              <w:t>22.1.1.2.1-</w:t>
            </w:r>
          </w:p>
        </w:tc>
        <w:tc>
          <w:tcPr>
            <w:tcW w:w="1260" w:type="dxa"/>
            <w:tcBorders>
              <w:bottom w:val="nil"/>
            </w:tcBorders>
          </w:tcPr>
          <w:p>
            <w:pPr>
              <w:pStyle w:val="TableParagraph"/>
              <w:spacing w:line="198" w:lineRule="exact"/>
              <w:ind w:left="6" w:right="27"/>
              <w:jc w:val="center"/>
              <w:rPr>
                <w:sz w:val="20"/>
              </w:rPr>
            </w:pPr>
            <w:r>
              <w:rPr>
                <w:spacing w:val="-2"/>
                <w:sz w:val="20"/>
              </w:rPr>
              <w:t>комплексных</w:t>
            </w:r>
          </w:p>
        </w:tc>
        <w:tc>
          <w:tcPr>
            <w:tcW w:w="1245" w:type="dxa"/>
            <w:tcBorders>
              <w:bottom w:val="nil"/>
            </w:tcBorders>
          </w:tcPr>
          <w:p>
            <w:pPr>
              <w:pStyle w:val="TableParagraph"/>
              <w:spacing w:line="198" w:lineRule="exact"/>
              <w:ind w:right="18"/>
              <w:jc w:val="center"/>
              <w:rPr>
                <w:sz w:val="20"/>
              </w:rPr>
            </w:pPr>
            <w:r>
              <w:rPr>
                <w:spacing w:val="-10"/>
                <w:sz w:val="20"/>
              </w:rPr>
              <w:t>Х</w:t>
            </w:r>
          </w:p>
        </w:tc>
        <w:tc>
          <w:tcPr>
            <w:tcW w:w="1275" w:type="dxa"/>
            <w:tcBorders>
              <w:bottom w:val="nil"/>
            </w:tcBorders>
          </w:tcPr>
          <w:p>
            <w:pPr>
              <w:pStyle w:val="TableParagraph"/>
              <w:spacing w:line="198" w:lineRule="exact"/>
              <w:ind w:right="4"/>
              <w:jc w:val="center"/>
              <w:rPr>
                <w:sz w:val="20"/>
              </w:rPr>
            </w:pPr>
            <w:r>
              <w:rPr>
                <w:sz w:val="20"/>
              </w:rPr>
              <w:t>5 </w:t>
            </w:r>
            <w:r>
              <w:rPr>
                <w:spacing w:val="-2"/>
                <w:sz w:val="20"/>
              </w:rPr>
              <w:t>270,00</w:t>
            </w:r>
          </w:p>
        </w:tc>
        <w:tc>
          <w:tcPr>
            <w:tcW w:w="1245" w:type="dxa"/>
            <w:tcBorders>
              <w:bottom w:val="nil"/>
            </w:tcBorders>
          </w:tcPr>
          <w:p>
            <w:pPr>
              <w:pStyle w:val="TableParagraph"/>
              <w:spacing w:line="198" w:lineRule="exact"/>
              <w:ind w:right="18"/>
              <w:jc w:val="center"/>
              <w:rPr>
                <w:sz w:val="20"/>
              </w:rPr>
            </w:pPr>
            <w:r>
              <w:rPr>
                <w:spacing w:val="-10"/>
                <w:sz w:val="20"/>
              </w:rPr>
              <w:t>Х</w:t>
            </w:r>
          </w:p>
        </w:tc>
        <w:tc>
          <w:tcPr>
            <w:tcW w:w="1095" w:type="dxa"/>
            <w:tcBorders>
              <w:bottom w:val="nil"/>
            </w:tcBorders>
          </w:tcPr>
          <w:p>
            <w:pPr>
              <w:pStyle w:val="TableParagraph"/>
              <w:spacing w:line="198" w:lineRule="exact"/>
              <w:ind w:left="6" w:right="24"/>
              <w:jc w:val="center"/>
              <w:rPr>
                <w:sz w:val="20"/>
              </w:rPr>
            </w:pPr>
            <w:r>
              <w:rPr>
                <w:spacing w:val="-10"/>
                <w:sz w:val="20"/>
              </w:rPr>
              <w:t>Х</w:t>
            </w:r>
          </w:p>
        </w:tc>
        <w:tc>
          <w:tcPr>
            <w:tcW w:w="1245" w:type="dxa"/>
            <w:tcBorders>
              <w:bottom w:val="nil"/>
            </w:tcBorders>
          </w:tcPr>
          <w:p>
            <w:pPr>
              <w:pStyle w:val="TableParagraph"/>
              <w:spacing w:line="198" w:lineRule="exact"/>
              <w:ind w:right="18"/>
              <w:jc w:val="center"/>
              <w:rPr>
                <w:sz w:val="20"/>
              </w:rPr>
            </w:pPr>
            <w:r>
              <w:rPr>
                <w:spacing w:val="-10"/>
                <w:sz w:val="20"/>
              </w:rPr>
              <w:t>Х</w:t>
            </w:r>
          </w:p>
        </w:tc>
        <w:tc>
          <w:tcPr>
            <w:tcW w:w="1275" w:type="dxa"/>
            <w:tcBorders>
              <w:bottom w:val="nil"/>
            </w:tcBorders>
          </w:tcPr>
          <w:p>
            <w:pPr>
              <w:pStyle w:val="TableParagraph"/>
              <w:spacing w:line="198" w:lineRule="exact"/>
              <w:ind w:left="7" w:right="25"/>
              <w:jc w:val="center"/>
              <w:rPr>
                <w:sz w:val="20"/>
              </w:rPr>
            </w:pPr>
            <w:r>
              <w:rPr>
                <w:spacing w:val="-10"/>
                <w:sz w:val="20"/>
              </w:rPr>
              <w:t>Х</w:t>
            </w:r>
          </w:p>
        </w:tc>
        <w:tc>
          <w:tcPr>
            <w:tcW w:w="1050" w:type="dxa"/>
            <w:tcBorders>
              <w:bottom w:val="nil"/>
            </w:tcBorders>
          </w:tcPr>
          <w:p>
            <w:pPr>
              <w:pStyle w:val="TableParagraph"/>
              <w:spacing w:line="198" w:lineRule="exact"/>
              <w:ind w:left="28" w:right="31"/>
              <w:jc w:val="center"/>
              <w:rPr>
                <w:sz w:val="20"/>
              </w:rPr>
            </w:pPr>
            <w:r>
              <w:rPr>
                <w:spacing w:val="-10"/>
                <w:sz w:val="20"/>
              </w:rPr>
              <w:t>Х</w:t>
            </w: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населению</w:t>
            </w:r>
            <w:r>
              <w:rPr>
                <w:spacing w:val="-7"/>
                <w:sz w:val="20"/>
              </w:rPr>
              <w:t> </w:t>
            </w:r>
            <w:r>
              <w:rPr>
                <w:sz w:val="20"/>
              </w:rPr>
              <w:t>в</w:t>
            </w:r>
            <w:r>
              <w:rPr>
                <w:spacing w:val="-7"/>
                <w:sz w:val="20"/>
              </w:rPr>
              <w:t> </w:t>
            </w:r>
            <w:r>
              <w:rPr>
                <w:sz w:val="20"/>
              </w:rPr>
              <w:t>поликлиниках</w:t>
            </w:r>
            <w:r>
              <w:rPr>
                <w:spacing w:val="-5"/>
                <w:sz w:val="20"/>
              </w:rPr>
              <w:t> </w:t>
            </w:r>
            <w:r>
              <w:rPr>
                <w:spacing w:val="-10"/>
                <w:sz w:val="20"/>
              </w:rPr>
              <w:t>в</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bottom w:val="nil"/>
            </w:tcBorders>
          </w:tcPr>
          <w:p>
            <w:pPr>
              <w:pStyle w:val="TableParagraph"/>
              <w:spacing w:line="195" w:lineRule="exact"/>
              <w:ind w:right="4"/>
              <w:jc w:val="center"/>
              <w:rPr>
                <w:sz w:val="20"/>
              </w:rPr>
            </w:pPr>
            <w:r>
              <w:rPr>
                <w:spacing w:val="-10"/>
                <w:sz w:val="20"/>
              </w:rPr>
              <w:t>1</w:t>
            </w:r>
          </w:p>
        </w:tc>
        <w:tc>
          <w:tcPr>
            <w:tcW w:w="1260" w:type="dxa"/>
            <w:tcBorders>
              <w:top w:val="nil"/>
              <w:bottom w:val="nil"/>
            </w:tcBorders>
          </w:tcPr>
          <w:p>
            <w:pPr>
              <w:pStyle w:val="TableParagraph"/>
              <w:spacing w:line="195" w:lineRule="exact"/>
              <w:ind w:right="9"/>
              <w:jc w:val="center"/>
              <w:rPr>
                <w:sz w:val="20"/>
              </w:rPr>
            </w:pPr>
            <w:r>
              <w:rPr>
                <w:spacing w:val="-2"/>
                <w:sz w:val="20"/>
              </w:rPr>
              <w:t>посещений</w:t>
            </w: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14" w:hRule="atLeast"/>
        </w:trPr>
        <w:tc>
          <w:tcPr>
            <w:tcW w:w="2625" w:type="dxa"/>
            <w:tcBorders>
              <w:top w:val="nil"/>
              <w:bottom w:val="nil"/>
            </w:tcBorders>
          </w:tcPr>
          <w:p>
            <w:pPr>
              <w:pStyle w:val="TableParagraph"/>
              <w:spacing w:line="195" w:lineRule="exact"/>
              <w:ind w:left="22"/>
              <w:rPr>
                <w:sz w:val="20"/>
              </w:rPr>
            </w:pPr>
            <w:r>
              <w:rPr>
                <w:sz w:val="20"/>
              </w:rPr>
              <w:t>рамках </w:t>
            </w:r>
            <w:r>
              <w:rPr>
                <w:spacing w:val="-2"/>
                <w:sz w:val="20"/>
              </w:rPr>
              <w:t>подушевого</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bottom w:val="nil"/>
            </w:tcBorders>
          </w:tcPr>
          <w:p>
            <w:pPr>
              <w:pStyle w:val="TableParagraph"/>
              <w:rPr>
                <w:sz w:val="14"/>
              </w:rPr>
            </w:pPr>
          </w:p>
        </w:tc>
        <w:tc>
          <w:tcPr>
            <w:tcW w:w="1260"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095" w:type="dxa"/>
            <w:tcBorders>
              <w:top w:val="nil"/>
              <w:bottom w:val="nil"/>
            </w:tcBorders>
          </w:tcPr>
          <w:p>
            <w:pPr>
              <w:pStyle w:val="TableParagraph"/>
              <w:rPr>
                <w:sz w:val="14"/>
              </w:rPr>
            </w:pPr>
          </w:p>
        </w:tc>
        <w:tc>
          <w:tcPr>
            <w:tcW w:w="1245" w:type="dxa"/>
            <w:tcBorders>
              <w:top w:val="nil"/>
              <w:bottom w:val="nil"/>
            </w:tcBorders>
          </w:tcPr>
          <w:p>
            <w:pPr>
              <w:pStyle w:val="TableParagraph"/>
              <w:rPr>
                <w:sz w:val="14"/>
              </w:rPr>
            </w:pPr>
          </w:p>
        </w:tc>
        <w:tc>
          <w:tcPr>
            <w:tcW w:w="1275" w:type="dxa"/>
            <w:tcBorders>
              <w:top w:val="nil"/>
              <w:bottom w:val="nil"/>
            </w:tcBorders>
          </w:tcPr>
          <w:p>
            <w:pPr>
              <w:pStyle w:val="TableParagraph"/>
              <w:rPr>
                <w:sz w:val="14"/>
              </w:rPr>
            </w:pPr>
          </w:p>
        </w:tc>
        <w:tc>
          <w:tcPr>
            <w:tcW w:w="1050" w:type="dxa"/>
            <w:tcBorders>
              <w:top w:val="nil"/>
              <w:bottom w:val="nil"/>
            </w:tcBorders>
          </w:tcPr>
          <w:p>
            <w:pPr>
              <w:pStyle w:val="TableParagraph"/>
              <w:rPr>
                <w:sz w:val="14"/>
              </w:rPr>
            </w:pPr>
          </w:p>
        </w:tc>
      </w:tr>
      <w:tr>
        <w:trPr>
          <w:trHeight w:val="222" w:hRule="atLeast"/>
        </w:trPr>
        <w:tc>
          <w:tcPr>
            <w:tcW w:w="2625" w:type="dxa"/>
            <w:tcBorders>
              <w:top w:val="nil"/>
            </w:tcBorders>
          </w:tcPr>
          <w:p>
            <w:pPr>
              <w:pStyle w:val="TableParagraph"/>
              <w:spacing w:line="202" w:lineRule="exact"/>
              <w:ind w:left="22"/>
              <w:rPr>
                <w:sz w:val="20"/>
              </w:rPr>
            </w:pPr>
            <w:r>
              <w:rPr>
                <w:spacing w:val="-2"/>
                <w:sz w:val="20"/>
              </w:rPr>
              <w:t>финансирования</w:t>
            </w:r>
          </w:p>
        </w:tc>
        <w:tc>
          <w:tcPr>
            <w:tcW w:w="255" w:type="dxa"/>
            <w:vMerge/>
            <w:tcBorders>
              <w:top w:val="nil"/>
            </w:tcBorders>
            <w:textDirection w:val="btLr"/>
          </w:tcPr>
          <w:p>
            <w:pPr>
              <w:rPr>
                <w:sz w:val="2"/>
                <w:szCs w:val="2"/>
              </w:rPr>
            </w:pPr>
          </w:p>
        </w:tc>
        <w:tc>
          <w:tcPr>
            <w:tcW w:w="1515" w:type="dxa"/>
            <w:vMerge/>
            <w:tcBorders>
              <w:top w:val="nil"/>
            </w:tcBorders>
          </w:tcPr>
          <w:p>
            <w:pPr>
              <w:rPr>
                <w:sz w:val="2"/>
                <w:szCs w:val="2"/>
              </w:rPr>
            </w:pPr>
          </w:p>
        </w:tc>
        <w:tc>
          <w:tcPr>
            <w:tcW w:w="885" w:type="dxa"/>
            <w:tcBorders>
              <w:top w:val="nil"/>
            </w:tcBorders>
          </w:tcPr>
          <w:p>
            <w:pPr>
              <w:pStyle w:val="TableParagraph"/>
              <w:rPr>
                <w:sz w:val="14"/>
              </w:rPr>
            </w:pPr>
          </w:p>
        </w:tc>
        <w:tc>
          <w:tcPr>
            <w:tcW w:w="1260"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245" w:type="dxa"/>
            <w:tcBorders>
              <w:top w:val="nil"/>
            </w:tcBorders>
          </w:tcPr>
          <w:p>
            <w:pPr>
              <w:pStyle w:val="TableParagraph"/>
              <w:rPr>
                <w:sz w:val="14"/>
              </w:rPr>
            </w:pPr>
          </w:p>
        </w:tc>
        <w:tc>
          <w:tcPr>
            <w:tcW w:w="1095" w:type="dxa"/>
            <w:tcBorders>
              <w:top w:val="nil"/>
            </w:tcBorders>
          </w:tcPr>
          <w:p>
            <w:pPr>
              <w:pStyle w:val="TableParagraph"/>
              <w:rPr>
                <w:sz w:val="14"/>
              </w:rPr>
            </w:pPr>
          </w:p>
        </w:tc>
        <w:tc>
          <w:tcPr>
            <w:tcW w:w="1245" w:type="dxa"/>
            <w:tcBorders>
              <w:top w:val="nil"/>
            </w:tcBorders>
          </w:tcPr>
          <w:p>
            <w:pPr>
              <w:pStyle w:val="TableParagraph"/>
              <w:rPr>
                <w:sz w:val="14"/>
              </w:rPr>
            </w:pPr>
          </w:p>
        </w:tc>
        <w:tc>
          <w:tcPr>
            <w:tcW w:w="1275" w:type="dxa"/>
            <w:tcBorders>
              <w:top w:val="nil"/>
            </w:tcBorders>
          </w:tcPr>
          <w:p>
            <w:pPr>
              <w:pStyle w:val="TableParagraph"/>
              <w:rPr>
                <w:sz w:val="14"/>
              </w:rPr>
            </w:pPr>
          </w:p>
        </w:tc>
        <w:tc>
          <w:tcPr>
            <w:tcW w:w="1050" w:type="dxa"/>
            <w:tcBorders>
              <w:top w:val="nil"/>
            </w:tcBorders>
          </w:tcPr>
          <w:p>
            <w:pPr>
              <w:pStyle w:val="TableParagraph"/>
              <w:rPr>
                <w:sz w:val="14"/>
              </w:rPr>
            </w:pPr>
          </w:p>
        </w:tc>
      </w:tr>
    </w:tbl>
    <w:p>
      <w:pPr>
        <w:pStyle w:val="TableParagraph"/>
        <w:spacing w:after="0"/>
        <w:rPr>
          <w:sz w:val="14"/>
        </w:rPr>
        <w:sectPr>
          <w:type w:val="continuous"/>
          <w:pgSz w:w="16840" w:h="11900" w:orient="landscape"/>
          <w:pgMar w:header="425" w:footer="0" w:top="880" w:bottom="994"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85"/>
        <w:gridCol w:w="1260"/>
        <w:gridCol w:w="1245"/>
        <w:gridCol w:w="1275"/>
        <w:gridCol w:w="1245"/>
        <w:gridCol w:w="1095"/>
        <w:gridCol w:w="1245"/>
        <w:gridCol w:w="1275"/>
        <w:gridCol w:w="1050"/>
      </w:tblGrid>
      <w:tr>
        <w:trPr>
          <w:trHeight w:val="195" w:hRule="atLeast"/>
        </w:trPr>
        <w:tc>
          <w:tcPr>
            <w:tcW w:w="4395" w:type="dxa"/>
            <w:gridSpan w:val="3"/>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676" w:hRule="atLeast"/>
        </w:trPr>
        <w:tc>
          <w:tcPr>
            <w:tcW w:w="2625" w:type="dxa"/>
          </w:tcPr>
          <w:p>
            <w:pPr>
              <w:pStyle w:val="TableParagraph"/>
              <w:ind w:left="22" w:right="78"/>
              <w:rPr>
                <w:sz w:val="20"/>
              </w:rPr>
            </w:pPr>
            <w:r>
              <w:rPr>
                <w:sz w:val="20"/>
              </w:rPr>
              <w:t>в</w:t>
            </w:r>
            <w:r>
              <w:rPr>
                <w:spacing w:val="-11"/>
                <w:sz w:val="20"/>
              </w:rPr>
              <w:t> </w:t>
            </w:r>
            <w:r>
              <w:rPr>
                <w:sz w:val="20"/>
              </w:rPr>
              <w:t>т.ч.</w:t>
            </w:r>
            <w:r>
              <w:rPr>
                <w:spacing w:val="-10"/>
                <w:sz w:val="20"/>
              </w:rPr>
              <w:t> </w:t>
            </w:r>
            <w:r>
              <w:rPr>
                <w:sz w:val="20"/>
              </w:rPr>
              <w:t>по</w:t>
            </w:r>
            <w:r>
              <w:rPr>
                <w:spacing w:val="-10"/>
                <w:sz w:val="20"/>
              </w:rPr>
              <w:t> </w:t>
            </w:r>
            <w:r>
              <w:rPr>
                <w:sz w:val="20"/>
              </w:rPr>
              <w:t>детскому</w:t>
            </w:r>
            <w:r>
              <w:rPr>
                <w:spacing w:val="-10"/>
                <w:sz w:val="20"/>
              </w:rPr>
              <w:t> </w:t>
            </w:r>
            <w:r>
              <w:rPr>
                <w:sz w:val="20"/>
              </w:rPr>
              <w:t>населению в поликлиниках в рамках</w:t>
            </w:r>
          </w:p>
          <w:p>
            <w:pPr>
              <w:pStyle w:val="TableParagraph"/>
              <w:spacing w:line="204" w:lineRule="exact"/>
              <w:ind w:left="22"/>
              <w:rPr>
                <w:sz w:val="20"/>
              </w:rPr>
            </w:pPr>
            <w:r>
              <w:rPr>
                <w:sz w:val="20"/>
              </w:rPr>
              <w:t>подушевого </w:t>
            </w:r>
            <w:r>
              <w:rPr>
                <w:spacing w:val="-2"/>
                <w:sz w:val="20"/>
              </w:rPr>
              <w:t>финансирования</w:t>
            </w:r>
          </w:p>
        </w:tc>
        <w:tc>
          <w:tcPr>
            <w:tcW w:w="255" w:type="dxa"/>
            <w:vMerge w:val="restart"/>
          </w:tcPr>
          <w:p>
            <w:pPr>
              <w:pStyle w:val="TableParagraph"/>
              <w:rPr>
                <w:sz w:val="18"/>
              </w:rPr>
            </w:pPr>
          </w:p>
        </w:tc>
        <w:tc>
          <w:tcPr>
            <w:tcW w:w="1515" w:type="dxa"/>
          </w:tcPr>
          <w:p>
            <w:pPr>
              <w:pStyle w:val="TableParagraph"/>
              <w:rPr>
                <w:sz w:val="18"/>
              </w:rPr>
            </w:pPr>
          </w:p>
        </w:tc>
        <w:tc>
          <w:tcPr>
            <w:tcW w:w="885" w:type="dxa"/>
          </w:tcPr>
          <w:p>
            <w:pPr>
              <w:pStyle w:val="TableParagraph"/>
              <w:spacing w:line="222" w:lineRule="exact"/>
              <w:ind w:left="1"/>
              <w:jc w:val="center"/>
              <w:rPr>
                <w:sz w:val="20"/>
              </w:rPr>
            </w:pPr>
            <w:r>
              <w:rPr>
                <w:spacing w:val="-2"/>
                <w:sz w:val="20"/>
              </w:rPr>
              <w:t>22.1.1.2.1-</w:t>
            </w:r>
          </w:p>
          <w:p>
            <w:pPr>
              <w:pStyle w:val="TableParagraph"/>
              <w:ind w:right="4"/>
              <w:jc w:val="center"/>
              <w:rPr>
                <w:sz w:val="20"/>
              </w:rPr>
            </w:pPr>
            <w:r>
              <w:rPr>
                <w:spacing w:val="-10"/>
                <w:sz w:val="20"/>
              </w:rPr>
              <w:t>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2" w:lineRule="exact"/>
              <w:ind w:right="18"/>
              <w:jc w:val="center"/>
              <w:rPr>
                <w:sz w:val="20"/>
              </w:rPr>
            </w:pPr>
            <w:r>
              <w:rPr>
                <w:spacing w:val="-10"/>
                <w:sz w:val="20"/>
              </w:rPr>
              <w:t>Х</w:t>
            </w:r>
          </w:p>
        </w:tc>
        <w:tc>
          <w:tcPr>
            <w:tcW w:w="1275" w:type="dxa"/>
          </w:tcPr>
          <w:p>
            <w:pPr>
              <w:pStyle w:val="TableParagraph"/>
              <w:spacing w:line="222" w:lineRule="exact"/>
              <w:ind w:right="4"/>
              <w:jc w:val="center"/>
              <w:rPr>
                <w:sz w:val="20"/>
              </w:rPr>
            </w:pPr>
            <w:r>
              <w:rPr>
                <w:sz w:val="20"/>
              </w:rPr>
              <w:t>6 </w:t>
            </w:r>
            <w:r>
              <w:rPr>
                <w:spacing w:val="-2"/>
                <w:sz w:val="20"/>
              </w:rPr>
              <w:t>693,00</w:t>
            </w:r>
          </w:p>
        </w:tc>
        <w:tc>
          <w:tcPr>
            <w:tcW w:w="1245" w:type="dxa"/>
          </w:tcPr>
          <w:p>
            <w:pPr>
              <w:pStyle w:val="TableParagraph"/>
              <w:spacing w:line="222" w:lineRule="exact"/>
              <w:ind w:right="18"/>
              <w:jc w:val="center"/>
              <w:rPr>
                <w:sz w:val="20"/>
              </w:rPr>
            </w:pPr>
            <w:r>
              <w:rPr>
                <w:spacing w:val="-10"/>
                <w:sz w:val="20"/>
              </w:rPr>
              <w:t>Х</w:t>
            </w:r>
          </w:p>
        </w:tc>
        <w:tc>
          <w:tcPr>
            <w:tcW w:w="1095" w:type="dxa"/>
          </w:tcPr>
          <w:p>
            <w:pPr>
              <w:pStyle w:val="TableParagraph"/>
              <w:spacing w:line="222" w:lineRule="exact"/>
              <w:ind w:left="6" w:right="24"/>
              <w:jc w:val="center"/>
              <w:rPr>
                <w:sz w:val="20"/>
              </w:rPr>
            </w:pPr>
            <w:r>
              <w:rPr>
                <w:spacing w:val="-10"/>
                <w:sz w:val="20"/>
              </w:rPr>
              <w:t>Х</w:t>
            </w:r>
          </w:p>
        </w:tc>
        <w:tc>
          <w:tcPr>
            <w:tcW w:w="1245" w:type="dxa"/>
          </w:tcPr>
          <w:p>
            <w:pPr>
              <w:pStyle w:val="TableParagraph"/>
              <w:spacing w:line="222" w:lineRule="exact"/>
              <w:ind w:right="18"/>
              <w:jc w:val="center"/>
              <w:rPr>
                <w:sz w:val="20"/>
              </w:rPr>
            </w:pPr>
            <w:r>
              <w:rPr>
                <w:spacing w:val="-10"/>
                <w:sz w:val="20"/>
              </w:rPr>
              <w:t>Х</w:t>
            </w:r>
          </w:p>
        </w:tc>
        <w:tc>
          <w:tcPr>
            <w:tcW w:w="1275" w:type="dxa"/>
          </w:tcPr>
          <w:p>
            <w:pPr>
              <w:pStyle w:val="TableParagraph"/>
              <w:spacing w:line="222" w:lineRule="exact"/>
              <w:ind w:left="7" w:right="25"/>
              <w:jc w:val="center"/>
              <w:rPr>
                <w:sz w:val="20"/>
              </w:rPr>
            </w:pPr>
            <w:r>
              <w:rPr>
                <w:spacing w:val="-10"/>
                <w:sz w:val="20"/>
              </w:rPr>
              <w:t>Х</w:t>
            </w:r>
          </w:p>
        </w:tc>
        <w:tc>
          <w:tcPr>
            <w:tcW w:w="1050" w:type="dxa"/>
          </w:tcPr>
          <w:p>
            <w:pPr>
              <w:pStyle w:val="TableParagraph"/>
              <w:spacing w:line="222" w:lineRule="exact"/>
              <w:ind w:left="28" w:right="31"/>
              <w:jc w:val="center"/>
              <w:rPr>
                <w:sz w:val="20"/>
              </w:rPr>
            </w:pPr>
            <w:r>
              <w:rPr>
                <w:spacing w:val="-10"/>
                <w:sz w:val="20"/>
              </w:rPr>
              <w:t>Х</w:t>
            </w:r>
          </w:p>
        </w:tc>
      </w:tr>
      <w:tr>
        <w:trPr>
          <w:trHeight w:val="930" w:hRule="atLeast"/>
        </w:trPr>
        <w:tc>
          <w:tcPr>
            <w:tcW w:w="2625" w:type="dxa"/>
          </w:tcPr>
          <w:p>
            <w:pPr>
              <w:pStyle w:val="TableParagraph"/>
              <w:spacing w:line="230" w:lineRule="atLeast"/>
              <w:ind w:left="22" w:right="470"/>
              <w:rPr>
                <w:sz w:val="20"/>
              </w:rPr>
            </w:pPr>
            <w:r>
              <w:rPr>
                <w:sz w:val="20"/>
              </w:rPr>
              <w:t>2.1.1.2.2. Медицинская помощь</w:t>
            </w:r>
            <w:r>
              <w:rPr>
                <w:spacing w:val="-13"/>
                <w:sz w:val="20"/>
              </w:rPr>
              <w:t> </w:t>
            </w:r>
            <w:r>
              <w:rPr>
                <w:sz w:val="20"/>
              </w:rPr>
              <w:t>для</w:t>
            </w:r>
            <w:r>
              <w:rPr>
                <w:spacing w:val="-12"/>
                <w:sz w:val="20"/>
              </w:rPr>
              <w:t> </w:t>
            </w:r>
            <w:r>
              <w:rPr>
                <w:sz w:val="20"/>
              </w:rPr>
              <w:t>проведения </w:t>
            </w:r>
            <w:r>
              <w:rPr>
                <w:spacing w:val="-2"/>
                <w:sz w:val="20"/>
              </w:rPr>
              <w:t>углубленной диспансеризации</w:t>
            </w:r>
          </w:p>
        </w:tc>
        <w:tc>
          <w:tcPr>
            <w:tcW w:w="255" w:type="dxa"/>
            <w:vMerge/>
            <w:tcBorders>
              <w:top w:val="nil"/>
            </w:tcBorders>
          </w:tcPr>
          <w:p>
            <w:pPr>
              <w:rPr>
                <w:sz w:val="2"/>
                <w:szCs w:val="2"/>
              </w:rPr>
            </w:pPr>
          </w:p>
        </w:tc>
        <w:tc>
          <w:tcPr>
            <w:tcW w:w="1515" w:type="dxa"/>
          </w:tcPr>
          <w:p>
            <w:pPr>
              <w:pStyle w:val="TableParagraph"/>
              <w:spacing w:line="227" w:lineRule="exact" w:before="6"/>
              <w:ind w:left="337"/>
              <w:rPr>
                <w:sz w:val="20"/>
              </w:rPr>
            </w:pPr>
            <w:r>
              <w:rPr>
                <w:spacing w:val="-2"/>
                <w:sz w:val="20"/>
              </w:rPr>
              <w:t>31.1.1.2.2</w:t>
            </w:r>
          </w:p>
          <w:p>
            <w:pPr>
              <w:pStyle w:val="TableParagraph"/>
              <w:spacing w:line="225" w:lineRule="exact"/>
              <w:ind w:left="292"/>
              <w:rPr>
                <w:sz w:val="20"/>
              </w:rPr>
            </w:pPr>
            <w:r>
              <w:rPr>
                <w:spacing w:val="-2"/>
                <w:sz w:val="20"/>
              </w:rPr>
              <w:t>+38.1.1.2.2</w:t>
            </w:r>
          </w:p>
          <w:p>
            <w:pPr>
              <w:pStyle w:val="TableParagraph"/>
              <w:spacing w:line="227" w:lineRule="exact"/>
              <w:ind w:left="292"/>
              <w:rPr>
                <w:sz w:val="20"/>
              </w:rPr>
            </w:pPr>
            <w:r>
              <w:rPr>
                <w:spacing w:val="-2"/>
                <w:sz w:val="20"/>
              </w:rPr>
              <w:t>+47.1.1.2.2</w:t>
            </w:r>
          </w:p>
        </w:tc>
        <w:tc>
          <w:tcPr>
            <w:tcW w:w="885" w:type="dxa"/>
          </w:tcPr>
          <w:p>
            <w:pPr>
              <w:pStyle w:val="TableParagraph"/>
              <w:spacing w:before="6"/>
              <w:ind w:left="1" w:right="25"/>
              <w:jc w:val="center"/>
              <w:rPr>
                <w:sz w:val="20"/>
              </w:rPr>
            </w:pPr>
            <w:r>
              <w:rPr>
                <w:spacing w:val="-2"/>
                <w:sz w:val="20"/>
              </w:rPr>
              <w:t>22.1.1.2.2</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0,013620</w:t>
            </w:r>
          </w:p>
        </w:tc>
        <w:tc>
          <w:tcPr>
            <w:tcW w:w="1275" w:type="dxa"/>
          </w:tcPr>
          <w:p>
            <w:pPr>
              <w:pStyle w:val="TableParagraph"/>
              <w:spacing w:before="6"/>
              <w:ind w:right="4"/>
              <w:jc w:val="center"/>
              <w:rPr>
                <w:sz w:val="20"/>
              </w:rPr>
            </w:pPr>
            <w:r>
              <w:rPr>
                <w:sz w:val="20"/>
              </w:rPr>
              <w:t>1 </w:t>
            </w:r>
            <w:r>
              <w:rPr>
                <w:spacing w:val="-2"/>
                <w:sz w:val="20"/>
              </w:rPr>
              <w:t>386,64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18,89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248 </w:t>
            </w:r>
            <w:r>
              <w:rPr>
                <w:spacing w:val="-2"/>
                <w:sz w:val="20"/>
              </w:rPr>
              <w:t>848,0</w:t>
            </w:r>
          </w:p>
        </w:tc>
        <w:tc>
          <w:tcPr>
            <w:tcW w:w="1050" w:type="dxa"/>
          </w:tcPr>
          <w:p>
            <w:pPr>
              <w:pStyle w:val="TableParagraph"/>
              <w:spacing w:before="6"/>
              <w:ind w:left="28" w:right="31"/>
              <w:jc w:val="center"/>
              <w:rPr>
                <w:sz w:val="20"/>
              </w:rPr>
            </w:pPr>
            <w:r>
              <w:rPr>
                <w:spacing w:val="-10"/>
                <w:sz w:val="20"/>
              </w:rPr>
              <w:t>Х</w:t>
            </w:r>
          </w:p>
        </w:tc>
      </w:tr>
      <w:tr>
        <w:trPr>
          <w:trHeight w:val="1830" w:hRule="atLeast"/>
        </w:trPr>
        <w:tc>
          <w:tcPr>
            <w:tcW w:w="2625" w:type="dxa"/>
          </w:tcPr>
          <w:p>
            <w:pPr>
              <w:pStyle w:val="TableParagraph"/>
              <w:ind w:left="22"/>
              <w:rPr>
                <w:sz w:val="20"/>
              </w:rPr>
            </w:pPr>
            <w:r>
              <w:rPr>
                <w:sz w:val="20"/>
              </w:rPr>
              <w:t>2.1.1.2.3. Для проведения диспансеризации</w:t>
            </w:r>
            <w:r>
              <w:rPr>
                <w:spacing w:val="-13"/>
                <w:sz w:val="20"/>
              </w:rPr>
              <w:t> </w:t>
            </w:r>
            <w:r>
              <w:rPr>
                <w:sz w:val="20"/>
              </w:rPr>
              <w:t>детей,</w:t>
            </w:r>
            <w:r>
              <w:rPr>
                <w:spacing w:val="-12"/>
                <w:sz w:val="20"/>
              </w:rPr>
              <w:t> </w:t>
            </w:r>
            <w:r>
              <w:rPr>
                <w:sz w:val="20"/>
              </w:rPr>
              <w:t>про- живающих в организациях социального обслуживания (детских</w:t>
            </w:r>
            <w:r>
              <w:rPr>
                <w:spacing w:val="-13"/>
                <w:sz w:val="20"/>
              </w:rPr>
              <w:t> </w:t>
            </w:r>
            <w:r>
              <w:rPr>
                <w:sz w:val="20"/>
              </w:rPr>
              <w:t>домах-интернатах), предоставляющих социаль- ные услуги в стационарной</w:t>
            </w:r>
          </w:p>
          <w:p>
            <w:pPr>
              <w:pStyle w:val="TableParagraph"/>
              <w:spacing w:line="209" w:lineRule="exact"/>
              <w:ind w:left="22"/>
              <w:rPr>
                <w:sz w:val="20"/>
              </w:rPr>
            </w:pPr>
            <w:r>
              <w:rPr>
                <w:spacing w:val="-2"/>
                <w:sz w:val="20"/>
              </w:rPr>
              <w:t>форме</w:t>
            </w:r>
          </w:p>
        </w:tc>
        <w:tc>
          <w:tcPr>
            <w:tcW w:w="255" w:type="dxa"/>
            <w:vMerge/>
            <w:tcBorders>
              <w:top w:val="nil"/>
            </w:tcBorders>
          </w:tcPr>
          <w:p>
            <w:pPr>
              <w:rPr>
                <w:sz w:val="2"/>
                <w:szCs w:val="2"/>
              </w:rPr>
            </w:pPr>
          </w:p>
        </w:tc>
        <w:tc>
          <w:tcPr>
            <w:tcW w:w="1515" w:type="dxa"/>
          </w:tcPr>
          <w:p>
            <w:pPr>
              <w:pStyle w:val="TableParagraph"/>
              <w:spacing w:line="221" w:lineRule="exact"/>
              <w:ind w:left="337"/>
              <w:rPr>
                <w:sz w:val="20"/>
              </w:rPr>
            </w:pPr>
            <w:r>
              <w:rPr>
                <w:spacing w:val="-2"/>
                <w:sz w:val="20"/>
              </w:rPr>
              <w:t>31.1.1.2.3</w:t>
            </w:r>
          </w:p>
          <w:p>
            <w:pPr>
              <w:pStyle w:val="TableParagraph"/>
              <w:ind w:left="292"/>
              <w:rPr>
                <w:sz w:val="20"/>
              </w:rPr>
            </w:pPr>
            <w:r>
              <w:rPr>
                <w:spacing w:val="-2"/>
                <w:sz w:val="20"/>
              </w:rPr>
              <w:t>+38.1.1.2.3</w:t>
            </w:r>
          </w:p>
          <w:p>
            <w:pPr>
              <w:pStyle w:val="TableParagraph"/>
              <w:ind w:left="292"/>
              <w:rPr>
                <w:sz w:val="20"/>
              </w:rPr>
            </w:pPr>
            <w:r>
              <w:rPr>
                <w:spacing w:val="-2"/>
                <w:sz w:val="20"/>
              </w:rPr>
              <w:t>+47.1.1.2.3</w:t>
            </w:r>
          </w:p>
        </w:tc>
        <w:tc>
          <w:tcPr>
            <w:tcW w:w="885" w:type="dxa"/>
          </w:tcPr>
          <w:p>
            <w:pPr>
              <w:pStyle w:val="TableParagraph"/>
              <w:spacing w:line="221" w:lineRule="exact"/>
              <w:ind w:left="1" w:right="25"/>
              <w:jc w:val="center"/>
              <w:rPr>
                <w:sz w:val="20"/>
              </w:rPr>
            </w:pPr>
            <w:r>
              <w:rPr>
                <w:spacing w:val="-2"/>
                <w:sz w:val="20"/>
              </w:rPr>
              <w:t>22.1.1.2.3</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0,000078</w:t>
            </w:r>
          </w:p>
        </w:tc>
        <w:tc>
          <w:tcPr>
            <w:tcW w:w="1275" w:type="dxa"/>
          </w:tcPr>
          <w:p>
            <w:pPr>
              <w:pStyle w:val="TableParagraph"/>
              <w:spacing w:line="221" w:lineRule="exact"/>
              <w:ind w:right="4"/>
              <w:jc w:val="center"/>
              <w:rPr>
                <w:sz w:val="20"/>
              </w:rPr>
            </w:pPr>
            <w:r>
              <w:rPr>
                <w:sz w:val="20"/>
              </w:rPr>
              <w:t>4 </w:t>
            </w:r>
            <w:r>
              <w:rPr>
                <w:spacing w:val="-2"/>
                <w:sz w:val="20"/>
              </w:rPr>
              <w:t>414,97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0,34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4 </w:t>
            </w:r>
            <w:r>
              <w:rPr>
                <w:spacing w:val="-2"/>
                <w:sz w:val="20"/>
              </w:rPr>
              <w:t>537,5</w:t>
            </w:r>
          </w:p>
        </w:tc>
        <w:tc>
          <w:tcPr>
            <w:tcW w:w="1050" w:type="dxa"/>
          </w:tcPr>
          <w:p>
            <w:pPr>
              <w:pStyle w:val="TableParagraph"/>
              <w:spacing w:line="221" w:lineRule="exact"/>
              <w:ind w:left="28" w:right="31"/>
              <w:jc w:val="center"/>
              <w:rPr>
                <w:sz w:val="20"/>
              </w:rPr>
            </w:pPr>
            <w:r>
              <w:rPr>
                <w:spacing w:val="-10"/>
                <w:sz w:val="20"/>
              </w:rPr>
              <w:t>Х</w:t>
            </w:r>
          </w:p>
        </w:tc>
      </w:tr>
      <w:tr>
        <w:trPr>
          <w:trHeight w:val="1320" w:hRule="atLeast"/>
        </w:trPr>
        <w:tc>
          <w:tcPr>
            <w:tcW w:w="2625" w:type="dxa"/>
          </w:tcPr>
          <w:p>
            <w:pPr>
              <w:pStyle w:val="TableParagraph"/>
              <w:spacing w:line="276" w:lineRule="auto" w:before="6"/>
              <w:ind w:left="22" w:right="21"/>
              <w:rPr>
                <w:sz w:val="20"/>
              </w:rPr>
            </w:pPr>
            <w:r>
              <w:rPr>
                <w:sz w:val="20"/>
              </w:rPr>
              <w:t>2.1.1.3. Для проведения</w:t>
            </w:r>
            <w:r>
              <w:rPr>
                <w:spacing w:val="40"/>
                <w:sz w:val="20"/>
              </w:rPr>
              <w:t> </w:t>
            </w:r>
            <w:r>
              <w:rPr>
                <w:sz w:val="20"/>
              </w:rPr>
              <w:t>дис- пансеризации</w:t>
            </w:r>
            <w:r>
              <w:rPr>
                <w:spacing w:val="-13"/>
                <w:sz w:val="20"/>
              </w:rPr>
              <w:t> </w:t>
            </w:r>
            <w:r>
              <w:rPr>
                <w:sz w:val="20"/>
              </w:rPr>
              <w:t>граждан</w:t>
            </w:r>
            <w:r>
              <w:rPr>
                <w:spacing w:val="-12"/>
                <w:sz w:val="20"/>
              </w:rPr>
              <w:t> </w:t>
            </w:r>
            <w:r>
              <w:rPr>
                <w:sz w:val="20"/>
              </w:rPr>
              <w:t>репро- дуктивного возраста по оценке</w:t>
            </w:r>
            <w:r>
              <w:rPr>
                <w:spacing w:val="-2"/>
                <w:sz w:val="20"/>
              </w:rPr>
              <w:t> </w:t>
            </w:r>
            <w:r>
              <w:rPr>
                <w:sz w:val="20"/>
              </w:rPr>
              <w:t>репродуктивного</w:t>
            </w:r>
            <w:r>
              <w:rPr>
                <w:spacing w:val="-1"/>
                <w:sz w:val="20"/>
              </w:rPr>
              <w:t> </w:t>
            </w:r>
            <w:r>
              <w:rPr>
                <w:sz w:val="20"/>
              </w:rPr>
              <w:t>здо-</w:t>
            </w:r>
          </w:p>
          <w:p>
            <w:pPr>
              <w:pStyle w:val="TableParagraph"/>
              <w:spacing w:line="230" w:lineRule="exact"/>
              <w:ind w:left="22"/>
              <w:rPr>
                <w:sz w:val="20"/>
              </w:rPr>
            </w:pPr>
            <w:r>
              <w:rPr>
                <w:sz w:val="20"/>
              </w:rPr>
              <w:t>ровья</w:t>
            </w:r>
            <w:r>
              <w:rPr>
                <w:spacing w:val="-3"/>
                <w:sz w:val="20"/>
              </w:rPr>
              <w:t> </w:t>
            </w:r>
            <w:r>
              <w:rPr>
                <w:sz w:val="20"/>
              </w:rPr>
              <w:t>всего,</w:t>
            </w:r>
            <w:r>
              <w:rPr>
                <w:spacing w:val="-2"/>
                <w:sz w:val="20"/>
              </w:rPr>
              <w:t> </w:t>
            </w:r>
            <w:r>
              <w:rPr>
                <w:sz w:val="20"/>
              </w:rPr>
              <w:t>в</w:t>
            </w:r>
            <w:r>
              <w:rPr>
                <w:spacing w:val="-2"/>
                <w:sz w:val="20"/>
              </w:rPr>
              <w:t> </w:t>
            </w:r>
            <w:r>
              <w:rPr>
                <w:sz w:val="20"/>
              </w:rPr>
              <w:t>том</w:t>
            </w:r>
            <w:r>
              <w:rPr>
                <w:spacing w:val="-2"/>
                <w:sz w:val="20"/>
              </w:rPr>
              <w:t> числе:</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31.1.1.3</w:t>
            </w:r>
          </w:p>
          <w:p>
            <w:pPr>
              <w:pStyle w:val="TableParagraph"/>
              <w:ind w:left="367"/>
              <w:rPr>
                <w:sz w:val="20"/>
              </w:rPr>
            </w:pPr>
            <w:r>
              <w:rPr>
                <w:spacing w:val="-2"/>
                <w:sz w:val="20"/>
              </w:rPr>
              <w:t>+38.1.1.3</w:t>
            </w:r>
          </w:p>
          <w:p>
            <w:pPr>
              <w:pStyle w:val="TableParagraph"/>
              <w:ind w:left="367"/>
              <w:rPr>
                <w:sz w:val="20"/>
              </w:rPr>
            </w:pPr>
            <w:r>
              <w:rPr>
                <w:spacing w:val="-2"/>
                <w:sz w:val="20"/>
              </w:rPr>
              <w:t>+47.1.1.3</w:t>
            </w:r>
          </w:p>
        </w:tc>
        <w:tc>
          <w:tcPr>
            <w:tcW w:w="885" w:type="dxa"/>
          </w:tcPr>
          <w:p>
            <w:pPr>
              <w:pStyle w:val="TableParagraph"/>
              <w:spacing w:before="6"/>
              <w:ind w:left="1" w:right="25"/>
              <w:jc w:val="center"/>
              <w:rPr>
                <w:sz w:val="20"/>
              </w:rPr>
            </w:pPr>
            <w:r>
              <w:rPr>
                <w:spacing w:val="-2"/>
                <w:sz w:val="20"/>
              </w:rPr>
              <w:t>22.1.1.3</w:t>
            </w:r>
          </w:p>
        </w:tc>
        <w:tc>
          <w:tcPr>
            <w:tcW w:w="1260" w:type="dxa"/>
          </w:tcPr>
          <w:p>
            <w:pPr>
              <w:pStyle w:val="TableParagraph"/>
              <w:spacing w:line="235" w:lineRule="auto" w:before="10"/>
              <w:ind w:left="52" w:right="53"/>
              <w:jc w:val="center"/>
              <w:rPr>
                <w:sz w:val="20"/>
              </w:rPr>
            </w:pPr>
            <w:r>
              <w:rPr>
                <w:spacing w:val="-2"/>
                <w:sz w:val="20"/>
              </w:rPr>
              <w:t>медицинских услуг, посещений</w:t>
            </w:r>
          </w:p>
        </w:tc>
        <w:tc>
          <w:tcPr>
            <w:tcW w:w="1245" w:type="dxa"/>
          </w:tcPr>
          <w:p>
            <w:pPr>
              <w:pStyle w:val="TableParagraph"/>
              <w:spacing w:before="6"/>
              <w:ind w:right="14"/>
              <w:jc w:val="center"/>
              <w:rPr>
                <w:sz w:val="20"/>
              </w:rPr>
            </w:pPr>
            <w:r>
              <w:rPr>
                <w:spacing w:val="-2"/>
                <w:sz w:val="20"/>
              </w:rPr>
              <w:t>0,134683</w:t>
            </w:r>
          </w:p>
        </w:tc>
        <w:tc>
          <w:tcPr>
            <w:tcW w:w="1275" w:type="dxa"/>
          </w:tcPr>
          <w:p>
            <w:pPr>
              <w:pStyle w:val="TableParagraph"/>
              <w:spacing w:before="6"/>
              <w:ind w:right="4"/>
              <w:jc w:val="center"/>
              <w:rPr>
                <w:sz w:val="20"/>
              </w:rPr>
            </w:pPr>
            <w:r>
              <w:rPr>
                <w:sz w:val="20"/>
              </w:rPr>
              <w:t>1 </w:t>
            </w:r>
            <w:r>
              <w:rPr>
                <w:spacing w:val="-2"/>
                <w:sz w:val="20"/>
              </w:rPr>
              <w:t>323,68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178,28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2 349 </w:t>
            </w:r>
            <w:r>
              <w:rPr>
                <w:spacing w:val="-2"/>
                <w:sz w:val="20"/>
              </w:rPr>
              <w:t>052,0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2625" w:type="dxa"/>
          </w:tcPr>
          <w:p>
            <w:pPr>
              <w:pStyle w:val="TableParagraph"/>
              <w:spacing w:before="111"/>
              <w:ind w:left="22"/>
              <w:rPr>
                <w:sz w:val="20"/>
              </w:rPr>
            </w:pPr>
            <w:r>
              <w:rPr>
                <w:sz w:val="20"/>
              </w:rPr>
              <w:t>2.1.1.3.1. </w:t>
            </w:r>
            <w:r>
              <w:rPr>
                <w:spacing w:val="-2"/>
                <w:sz w:val="20"/>
              </w:rPr>
              <w:t>Женщины</w:t>
            </w:r>
          </w:p>
        </w:tc>
        <w:tc>
          <w:tcPr>
            <w:tcW w:w="255" w:type="dxa"/>
            <w:vMerge/>
            <w:tcBorders>
              <w:top w:val="nil"/>
            </w:tcBorders>
          </w:tcPr>
          <w:p>
            <w:pPr>
              <w:rPr>
                <w:sz w:val="2"/>
                <w:szCs w:val="2"/>
              </w:rPr>
            </w:pPr>
          </w:p>
        </w:tc>
        <w:tc>
          <w:tcPr>
            <w:tcW w:w="1515" w:type="dxa"/>
          </w:tcPr>
          <w:p>
            <w:pPr>
              <w:pStyle w:val="TableParagraph"/>
              <w:spacing w:before="6"/>
              <w:ind w:left="337"/>
              <w:rPr>
                <w:sz w:val="20"/>
              </w:rPr>
            </w:pPr>
            <w:r>
              <w:rPr>
                <w:spacing w:val="-2"/>
                <w:sz w:val="20"/>
              </w:rPr>
              <w:t>31.1.1.3.1</w:t>
            </w:r>
          </w:p>
          <w:p>
            <w:pPr>
              <w:pStyle w:val="TableParagraph"/>
              <w:ind w:left="262"/>
              <w:rPr>
                <w:sz w:val="20"/>
              </w:rPr>
            </w:pPr>
            <w:r>
              <w:rPr>
                <w:sz w:val="20"/>
              </w:rPr>
              <w:t>+38.1.1. </w:t>
            </w:r>
            <w:r>
              <w:rPr>
                <w:spacing w:val="-5"/>
                <w:sz w:val="20"/>
              </w:rPr>
              <w:t>3.1</w:t>
            </w:r>
          </w:p>
          <w:p>
            <w:pPr>
              <w:pStyle w:val="TableParagraph"/>
              <w:spacing w:line="204" w:lineRule="exact"/>
              <w:ind w:left="262"/>
              <w:rPr>
                <w:sz w:val="20"/>
              </w:rPr>
            </w:pPr>
            <w:r>
              <w:rPr>
                <w:sz w:val="20"/>
              </w:rPr>
              <w:t>+47.1.1. </w:t>
            </w:r>
            <w:r>
              <w:rPr>
                <w:spacing w:val="-5"/>
                <w:sz w:val="20"/>
              </w:rPr>
              <w:t>3.1</w:t>
            </w:r>
          </w:p>
        </w:tc>
        <w:tc>
          <w:tcPr>
            <w:tcW w:w="885" w:type="dxa"/>
          </w:tcPr>
          <w:p>
            <w:pPr>
              <w:pStyle w:val="TableParagraph"/>
              <w:spacing w:before="6"/>
              <w:ind w:left="1" w:right="25"/>
              <w:jc w:val="center"/>
              <w:rPr>
                <w:sz w:val="20"/>
              </w:rPr>
            </w:pPr>
            <w:r>
              <w:rPr>
                <w:spacing w:val="-2"/>
                <w:sz w:val="20"/>
              </w:rPr>
              <w:t>22.1.1.3.1</w:t>
            </w:r>
          </w:p>
        </w:tc>
        <w:tc>
          <w:tcPr>
            <w:tcW w:w="1260" w:type="dxa"/>
          </w:tcPr>
          <w:p>
            <w:pPr>
              <w:pStyle w:val="TableParagraph"/>
              <w:spacing w:before="6"/>
              <w:ind w:left="382"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0,068456</w:t>
            </w:r>
          </w:p>
        </w:tc>
        <w:tc>
          <w:tcPr>
            <w:tcW w:w="1275" w:type="dxa"/>
          </w:tcPr>
          <w:p>
            <w:pPr>
              <w:pStyle w:val="TableParagraph"/>
              <w:spacing w:before="6"/>
              <w:ind w:right="4"/>
              <w:jc w:val="center"/>
              <w:rPr>
                <w:sz w:val="20"/>
              </w:rPr>
            </w:pPr>
            <w:r>
              <w:rPr>
                <w:sz w:val="20"/>
              </w:rPr>
              <w:t>2 </w:t>
            </w:r>
            <w:r>
              <w:rPr>
                <w:spacing w:val="-2"/>
                <w:sz w:val="20"/>
              </w:rPr>
              <w:t>120,55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145,16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1 912 </w:t>
            </w:r>
            <w:r>
              <w:rPr>
                <w:spacing w:val="-2"/>
                <w:sz w:val="20"/>
              </w:rPr>
              <w:t>736,0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2625" w:type="dxa"/>
          </w:tcPr>
          <w:p>
            <w:pPr>
              <w:pStyle w:val="TableParagraph"/>
              <w:spacing w:before="216"/>
              <w:ind w:left="22"/>
              <w:rPr>
                <w:sz w:val="20"/>
              </w:rPr>
            </w:pPr>
            <w:r>
              <w:rPr>
                <w:sz w:val="20"/>
              </w:rPr>
              <w:t>2.1.1.3.2. </w:t>
            </w:r>
            <w:r>
              <w:rPr>
                <w:spacing w:val="-2"/>
                <w:sz w:val="20"/>
              </w:rPr>
              <w:t>Мужчины</w:t>
            </w:r>
          </w:p>
        </w:tc>
        <w:tc>
          <w:tcPr>
            <w:tcW w:w="255" w:type="dxa"/>
            <w:vMerge/>
            <w:tcBorders>
              <w:top w:val="nil"/>
            </w:tcBorders>
          </w:tcPr>
          <w:p>
            <w:pPr>
              <w:rPr>
                <w:sz w:val="2"/>
                <w:szCs w:val="2"/>
              </w:rPr>
            </w:pPr>
          </w:p>
        </w:tc>
        <w:tc>
          <w:tcPr>
            <w:tcW w:w="1515" w:type="dxa"/>
          </w:tcPr>
          <w:p>
            <w:pPr>
              <w:pStyle w:val="TableParagraph"/>
              <w:spacing w:before="6"/>
              <w:ind w:left="322"/>
              <w:rPr>
                <w:sz w:val="20"/>
              </w:rPr>
            </w:pPr>
            <w:r>
              <w:rPr>
                <w:sz w:val="20"/>
              </w:rPr>
              <w:t>31.1.1. </w:t>
            </w:r>
            <w:r>
              <w:rPr>
                <w:spacing w:val="-5"/>
                <w:sz w:val="20"/>
              </w:rPr>
              <w:t>3.2</w:t>
            </w:r>
          </w:p>
          <w:p>
            <w:pPr>
              <w:pStyle w:val="TableParagraph"/>
              <w:ind w:left="262"/>
              <w:rPr>
                <w:sz w:val="20"/>
              </w:rPr>
            </w:pPr>
            <w:r>
              <w:rPr>
                <w:sz w:val="20"/>
              </w:rPr>
              <w:t>+38.1.1. </w:t>
            </w:r>
            <w:r>
              <w:rPr>
                <w:spacing w:val="-5"/>
                <w:sz w:val="20"/>
              </w:rPr>
              <w:t>3.2</w:t>
            </w:r>
          </w:p>
          <w:p>
            <w:pPr>
              <w:pStyle w:val="TableParagraph"/>
              <w:spacing w:line="204" w:lineRule="exact"/>
              <w:ind w:left="262"/>
              <w:rPr>
                <w:sz w:val="20"/>
              </w:rPr>
            </w:pPr>
            <w:r>
              <w:rPr>
                <w:sz w:val="20"/>
              </w:rPr>
              <w:t>+47.1.1. </w:t>
            </w:r>
            <w:r>
              <w:rPr>
                <w:spacing w:val="-5"/>
                <w:sz w:val="20"/>
              </w:rPr>
              <w:t>3.2</w:t>
            </w:r>
          </w:p>
        </w:tc>
        <w:tc>
          <w:tcPr>
            <w:tcW w:w="885" w:type="dxa"/>
          </w:tcPr>
          <w:p>
            <w:pPr>
              <w:pStyle w:val="TableParagraph"/>
              <w:spacing w:before="6"/>
              <w:ind w:left="1" w:right="25"/>
              <w:jc w:val="center"/>
              <w:rPr>
                <w:sz w:val="20"/>
              </w:rPr>
            </w:pPr>
            <w:r>
              <w:rPr>
                <w:spacing w:val="-2"/>
                <w:sz w:val="20"/>
              </w:rPr>
              <w:t>22.1.1.3.2</w:t>
            </w:r>
          </w:p>
        </w:tc>
        <w:tc>
          <w:tcPr>
            <w:tcW w:w="1260" w:type="dxa"/>
          </w:tcPr>
          <w:p>
            <w:pPr>
              <w:pStyle w:val="TableParagraph"/>
              <w:spacing w:before="6"/>
              <w:ind w:left="142"/>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0,066227</w:t>
            </w:r>
          </w:p>
        </w:tc>
        <w:tc>
          <w:tcPr>
            <w:tcW w:w="1275" w:type="dxa"/>
          </w:tcPr>
          <w:p>
            <w:pPr>
              <w:pStyle w:val="TableParagraph"/>
              <w:spacing w:before="6"/>
              <w:ind w:right="4"/>
              <w:jc w:val="center"/>
              <w:rPr>
                <w:sz w:val="20"/>
              </w:rPr>
            </w:pPr>
            <w:r>
              <w:rPr>
                <w:spacing w:val="-2"/>
                <w:sz w:val="20"/>
              </w:rPr>
              <w:t>500,00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33,11</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436 </w:t>
            </w:r>
            <w:r>
              <w:rPr>
                <w:spacing w:val="-2"/>
                <w:sz w:val="20"/>
              </w:rPr>
              <w:t>316,0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2625" w:type="dxa"/>
          </w:tcPr>
          <w:p>
            <w:pPr>
              <w:pStyle w:val="TableParagraph"/>
              <w:spacing w:line="230" w:lineRule="atLeast"/>
              <w:ind w:left="22"/>
              <w:rPr>
                <w:sz w:val="20"/>
              </w:rPr>
            </w:pPr>
            <w:r>
              <w:rPr>
                <w:sz w:val="20"/>
              </w:rPr>
              <w:t>2.1.1.4.</w:t>
            </w:r>
            <w:r>
              <w:rPr>
                <w:spacing w:val="-13"/>
                <w:sz w:val="20"/>
              </w:rPr>
              <w:t> </w:t>
            </w:r>
            <w:r>
              <w:rPr>
                <w:sz w:val="20"/>
              </w:rPr>
              <w:t>Медицинская</w:t>
            </w:r>
            <w:r>
              <w:rPr>
                <w:spacing w:val="-12"/>
                <w:sz w:val="20"/>
              </w:rPr>
              <w:t> </w:t>
            </w:r>
            <w:r>
              <w:rPr>
                <w:sz w:val="20"/>
              </w:rPr>
              <w:t>помощь для посещений с иными </w:t>
            </w:r>
            <w:r>
              <w:rPr>
                <w:spacing w:val="-2"/>
                <w:sz w:val="20"/>
              </w:rPr>
              <w:t>целями</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31.1.1.4</w:t>
            </w:r>
          </w:p>
          <w:p>
            <w:pPr>
              <w:pStyle w:val="TableParagraph"/>
              <w:spacing w:line="225" w:lineRule="exact"/>
              <w:ind w:left="367"/>
              <w:rPr>
                <w:sz w:val="20"/>
              </w:rPr>
            </w:pPr>
            <w:r>
              <w:rPr>
                <w:spacing w:val="-2"/>
                <w:sz w:val="20"/>
              </w:rPr>
              <w:t>+38.1.1.4</w:t>
            </w:r>
          </w:p>
          <w:p>
            <w:pPr>
              <w:pStyle w:val="TableParagraph"/>
              <w:spacing w:line="211" w:lineRule="exact"/>
              <w:ind w:left="367"/>
              <w:rPr>
                <w:sz w:val="20"/>
              </w:rPr>
            </w:pPr>
            <w:r>
              <w:rPr>
                <w:spacing w:val="-2"/>
                <w:sz w:val="20"/>
              </w:rPr>
              <w:t>+47.1.1.4</w:t>
            </w:r>
          </w:p>
        </w:tc>
        <w:tc>
          <w:tcPr>
            <w:tcW w:w="885" w:type="dxa"/>
          </w:tcPr>
          <w:p>
            <w:pPr>
              <w:pStyle w:val="TableParagraph"/>
              <w:spacing w:before="6"/>
              <w:ind w:left="1" w:right="25"/>
              <w:jc w:val="center"/>
              <w:rPr>
                <w:sz w:val="20"/>
              </w:rPr>
            </w:pPr>
            <w:r>
              <w:rPr>
                <w:spacing w:val="-2"/>
                <w:sz w:val="20"/>
              </w:rPr>
              <w:t>22.1.1.4</w:t>
            </w:r>
          </w:p>
        </w:tc>
        <w:tc>
          <w:tcPr>
            <w:tcW w:w="1260" w:type="dxa"/>
          </w:tcPr>
          <w:p>
            <w:pPr>
              <w:pStyle w:val="TableParagraph"/>
              <w:spacing w:before="6"/>
              <w:ind w:left="72"/>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1,213862</w:t>
            </w:r>
          </w:p>
        </w:tc>
        <w:tc>
          <w:tcPr>
            <w:tcW w:w="1275" w:type="dxa"/>
          </w:tcPr>
          <w:p>
            <w:pPr>
              <w:pStyle w:val="TableParagraph"/>
              <w:spacing w:before="6"/>
              <w:ind w:right="4"/>
              <w:jc w:val="center"/>
              <w:rPr>
                <w:sz w:val="20"/>
              </w:rPr>
            </w:pPr>
            <w:r>
              <w:rPr>
                <w:spacing w:val="-2"/>
                <w:sz w:val="20"/>
              </w:rPr>
              <w:t>875,22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062,38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13 998 </w:t>
            </w:r>
            <w:r>
              <w:rPr>
                <w:spacing w:val="-2"/>
                <w:sz w:val="20"/>
              </w:rPr>
              <w:t>489,3</w:t>
            </w:r>
          </w:p>
        </w:tc>
        <w:tc>
          <w:tcPr>
            <w:tcW w:w="1050" w:type="dxa"/>
          </w:tcPr>
          <w:p>
            <w:pPr>
              <w:pStyle w:val="TableParagraph"/>
              <w:spacing w:before="6"/>
              <w:ind w:left="28" w:right="31"/>
              <w:jc w:val="center"/>
              <w:rPr>
                <w:sz w:val="20"/>
              </w:rPr>
            </w:pPr>
            <w:r>
              <w:rPr>
                <w:spacing w:val="-10"/>
                <w:sz w:val="20"/>
              </w:rPr>
              <w:t>Х</w:t>
            </w:r>
          </w:p>
        </w:tc>
      </w:tr>
      <w:tr>
        <w:trPr>
          <w:trHeight w:val="930" w:hRule="atLeast"/>
        </w:trPr>
        <w:tc>
          <w:tcPr>
            <w:tcW w:w="2625" w:type="dxa"/>
          </w:tcPr>
          <w:p>
            <w:pPr>
              <w:pStyle w:val="TableParagraph"/>
              <w:spacing w:line="230" w:lineRule="atLeast"/>
              <w:ind w:left="22" w:right="78"/>
              <w:rPr>
                <w:sz w:val="20"/>
              </w:rPr>
            </w:pPr>
            <w:r>
              <w:rPr>
                <w:sz w:val="20"/>
              </w:rPr>
              <w:t>в т.ч. по взрослому населению</w:t>
            </w:r>
            <w:r>
              <w:rPr>
                <w:spacing w:val="-13"/>
                <w:sz w:val="20"/>
              </w:rPr>
              <w:t> </w:t>
            </w:r>
            <w:r>
              <w:rPr>
                <w:sz w:val="20"/>
              </w:rPr>
              <w:t>в</w:t>
            </w:r>
            <w:r>
              <w:rPr>
                <w:spacing w:val="-12"/>
                <w:sz w:val="20"/>
              </w:rPr>
              <w:t> </w:t>
            </w:r>
            <w:r>
              <w:rPr>
                <w:sz w:val="20"/>
              </w:rPr>
              <w:t>поликлиниках</w:t>
            </w:r>
            <w:r>
              <w:rPr>
                <w:spacing w:val="-13"/>
                <w:sz w:val="20"/>
              </w:rPr>
              <w:t> </w:t>
            </w:r>
            <w:r>
              <w:rPr>
                <w:sz w:val="20"/>
              </w:rPr>
              <w:t>в рамках подушевого </w:t>
            </w:r>
            <w:r>
              <w:rPr>
                <w:spacing w:val="-2"/>
                <w:sz w:val="20"/>
              </w:rPr>
              <w:t>финансирования</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before="6"/>
              <w:ind w:left="1" w:right="7"/>
              <w:jc w:val="center"/>
              <w:rPr>
                <w:sz w:val="20"/>
              </w:rPr>
            </w:pPr>
            <w:r>
              <w:rPr>
                <w:sz w:val="20"/>
              </w:rPr>
              <w:t>22.1.1.4-</w:t>
            </w:r>
            <w:r>
              <w:rPr>
                <w:spacing w:val="-10"/>
                <w:sz w:val="20"/>
              </w:rPr>
              <w:t>1</w:t>
            </w:r>
          </w:p>
        </w:tc>
        <w:tc>
          <w:tcPr>
            <w:tcW w:w="1260" w:type="dxa"/>
          </w:tcPr>
          <w:p>
            <w:pPr>
              <w:pStyle w:val="TableParagraph"/>
              <w:spacing w:before="6"/>
              <w:ind w:left="72"/>
              <w:rPr>
                <w:sz w:val="20"/>
              </w:rPr>
            </w:pPr>
            <w:r>
              <w:rPr>
                <w:spacing w:val="-2"/>
                <w:sz w:val="20"/>
              </w:rPr>
              <w:t>посещений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4"/>
              <w:jc w:val="center"/>
              <w:rPr>
                <w:sz w:val="20"/>
              </w:rPr>
            </w:pPr>
            <w:r>
              <w:rPr>
                <w:spacing w:val="-2"/>
                <w:sz w:val="20"/>
              </w:rPr>
              <w:t>790,00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2625" w:type="dxa"/>
          </w:tcPr>
          <w:p>
            <w:pPr>
              <w:pStyle w:val="TableParagraph"/>
              <w:ind w:left="22" w:right="78"/>
              <w:rPr>
                <w:sz w:val="20"/>
              </w:rPr>
            </w:pPr>
            <w:r>
              <w:rPr>
                <w:sz w:val="20"/>
              </w:rPr>
              <w:t>в</w:t>
            </w:r>
            <w:r>
              <w:rPr>
                <w:spacing w:val="-11"/>
                <w:sz w:val="20"/>
              </w:rPr>
              <w:t> </w:t>
            </w:r>
            <w:r>
              <w:rPr>
                <w:sz w:val="20"/>
              </w:rPr>
              <w:t>т.ч.</w:t>
            </w:r>
            <w:r>
              <w:rPr>
                <w:spacing w:val="-10"/>
                <w:sz w:val="20"/>
              </w:rPr>
              <w:t> </w:t>
            </w:r>
            <w:r>
              <w:rPr>
                <w:sz w:val="20"/>
              </w:rPr>
              <w:t>по</w:t>
            </w:r>
            <w:r>
              <w:rPr>
                <w:spacing w:val="-10"/>
                <w:sz w:val="20"/>
              </w:rPr>
              <w:t> </w:t>
            </w:r>
            <w:r>
              <w:rPr>
                <w:sz w:val="20"/>
              </w:rPr>
              <w:t>детскому</w:t>
            </w:r>
            <w:r>
              <w:rPr>
                <w:spacing w:val="-10"/>
                <w:sz w:val="20"/>
              </w:rPr>
              <w:t> </w:t>
            </w:r>
            <w:r>
              <w:rPr>
                <w:sz w:val="20"/>
              </w:rPr>
              <w:t>населению в поликлиниках в рамках</w:t>
            </w:r>
          </w:p>
          <w:p>
            <w:pPr>
              <w:pStyle w:val="TableParagraph"/>
              <w:spacing w:line="219" w:lineRule="exact"/>
              <w:ind w:left="22"/>
              <w:rPr>
                <w:sz w:val="20"/>
              </w:rPr>
            </w:pPr>
            <w:r>
              <w:rPr>
                <w:sz w:val="20"/>
              </w:rPr>
              <w:t>подушевого </w:t>
            </w:r>
            <w:r>
              <w:rPr>
                <w:spacing w:val="-2"/>
                <w:sz w:val="20"/>
              </w:rPr>
              <w:t>финансирования</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line="221" w:lineRule="exact"/>
              <w:ind w:left="1" w:right="7"/>
              <w:jc w:val="center"/>
              <w:rPr>
                <w:sz w:val="20"/>
              </w:rPr>
            </w:pPr>
            <w:r>
              <w:rPr>
                <w:sz w:val="20"/>
              </w:rPr>
              <w:t>22.1.1.4-</w:t>
            </w:r>
            <w:r>
              <w:rPr>
                <w:spacing w:val="-10"/>
                <w:sz w:val="20"/>
              </w:rPr>
              <w:t>2</w:t>
            </w:r>
          </w:p>
        </w:tc>
        <w:tc>
          <w:tcPr>
            <w:tcW w:w="1260" w:type="dxa"/>
          </w:tcPr>
          <w:p>
            <w:pPr>
              <w:pStyle w:val="TableParagraph"/>
              <w:spacing w:line="221" w:lineRule="exact"/>
              <w:ind w:left="72"/>
              <w:rPr>
                <w:sz w:val="20"/>
              </w:rPr>
            </w:pPr>
            <w:r>
              <w:rPr>
                <w:spacing w:val="-2"/>
                <w:sz w:val="20"/>
              </w:rPr>
              <w:t>посещений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4"/>
              <w:jc w:val="center"/>
              <w:rPr>
                <w:sz w:val="20"/>
              </w:rPr>
            </w:pPr>
            <w:r>
              <w:rPr>
                <w:spacing w:val="-2"/>
                <w:sz w:val="20"/>
              </w:rPr>
              <w:t>990,00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2.1.2.</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неотложной форме</w:t>
            </w:r>
          </w:p>
        </w:tc>
        <w:tc>
          <w:tcPr>
            <w:tcW w:w="255" w:type="dxa"/>
            <w:vMerge/>
            <w:tcBorders>
              <w:top w:val="nil"/>
            </w:tcBorders>
          </w:tcPr>
          <w:p>
            <w:pPr>
              <w:rPr>
                <w:sz w:val="2"/>
                <w:szCs w:val="2"/>
              </w:rPr>
            </w:pPr>
          </w:p>
        </w:tc>
        <w:tc>
          <w:tcPr>
            <w:tcW w:w="1515" w:type="dxa"/>
          </w:tcPr>
          <w:p>
            <w:pPr>
              <w:pStyle w:val="TableParagraph"/>
              <w:spacing w:line="219" w:lineRule="exact"/>
              <w:ind w:left="487"/>
              <w:rPr>
                <w:sz w:val="20"/>
              </w:rPr>
            </w:pPr>
            <w:r>
              <w:rPr>
                <w:spacing w:val="-2"/>
                <w:sz w:val="20"/>
              </w:rPr>
              <w:t>31.1.2</w:t>
            </w:r>
          </w:p>
          <w:p>
            <w:pPr>
              <w:pStyle w:val="TableParagraph"/>
              <w:spacing w:line="227" w:lineRule="exact"/>
              <w:ind w:left="442"/>
              <w:rPr>
                <w:sz w:val="20"/>
              </w:rPr>
            </w:pPr>
            <w:r>
              <w:rPr>
                <w:spacing w:val="-2"/>
                <w:sz w:val="20"/>
              </w:rPr>
              <w:t>+38.1.2</w:t>
            </w:r>
          </w:p>
          <w:p>
            <w:pPr>
              <w:pStyle w:val="TableParagraph"/>
              <w:spacing w:line="214" w:lineRule="exact" w:before="10"/>
              <w:ind w:left="442"/>
              <w:rPr>
                <w:sz w:val="20"/>
              </w:rPr>
            </w:pPr>
            <w:r>
              <w:rPr>
                <w:spacing w:val="-2"/>
                <w:sz w:val="20"/>
              </w:rPr>
              <w:t>+47.1.2</w:t>
            </w:r>
          </w:p>
        </w:tc>
        <w:tc>
          <w:tcPr>
            <w:tcW w:w="885" w:type="dxa"/>
          </w:tcPr>
          <w:p>
            <w:pPr>
              <w:pStyle w:val="TableParagraph"/>
              <w:spacing w:line="221" w:lineRule="exact"/>
              <w:ind w:left="1" w:right="25"/>
              <w:jc w:val="center"/>
              <w:rPr>
                <w:sz w:val="20"/>
              </w:rPr>
            </w:pPr>
            <w:r>
              <w:rPr>
                <w:spacing w:val="-2"/>
                <w:sz w:val="20"/>
              </w:rPr>
              <w:t>22.1.2</w:t>
            </w:r>
          </w:p>
        </w:tc>
        <w:tc>
          <w:tcPr>
            <w:tcW w:w="1260" w:type="dxa"/>
          </w:tcPr>
          <w:p>
            <w:pPr>
              <w:pStyle w:val="TableParagraph"/>
              <w:spacing w:line="221" w:lineRule="exact"/>
              <w:ind w:right="132"/>
              <w:jc w:val="right"/>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0,301</w:t>
            </w:r>
          </w:p>
        </w:tc>
        <w:tc>
          <w:tcPr>
            <w:tcW w:w="1275" w:type="dxa"/>
          </w:tcPr>
          <w:p>
            <w:pPr>
              <w:pStyle w:val="TableParagraph"/>
              <w:spacing w:line="221" w:lineRule="exact"/>
              <w:ind w:right="4"/>
              <w:jc w:val="center"/>
              <w:rPr>
                <w:sz w:val="20"/>
              </w:rPr>
            </w:pPr>
            <w:r>
              <w:rPr>
                <w:sz w:val="20"/>
              </w:rPr>
              <w:t>2 </w:t>
            </w:r>
            <w:r>
              <w:rPr>
                <w:spacing w:val="-2"/>
                <w:sz w:val="20"/>
              </w:rPr>
              <w:t>068,96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622,76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8 205 </w:t>
            </w:r>
            <w:r>
              <w:rPr>
                <w:spacing w:val="-2"/>
                <w:sz w:val="20"/>
              </w:rPr>
              <w:t>676,8</w:t>
            </w:r>
          </w:p>
        </w:tc>
        <w:tc>
          <w:tcPr>
            <w:tcW w:w="1050" w:type="dxa"/>
          </w:tcPr>
          <w:p>
            <w:pPr>
              <w:pStyle w:val="TableParagraph"/>
              <w:spacing w:line="221" w:lineRule="exact"/>
              <w:ind w:left="28" w:right="31"/>
              <w:jc w:val="center"/>
              <w:rPr>
                <w:sz w:val="20"/>
              </w:rPr>
            </w:pPr>
            <w:r>
              <w:rPr>
                <w:spacing w:val="-10"/>
                <w:sz w:val="20"/>
              </w:rPr>
              <w:t>Х</w:t>
            </w:r>
          </w:p>
        </w:tc>
      </w:tr>
      <w:tr>
        <w:trPr>
          <w:trHeight w:val="915" w:hRule="atLeast"/>
        </w:trPr>
        <w:tc>
          <w:tcPr>
            <w:tcW w:w="2625" w:type="dxa"/>
          </w:tcPr>
          <w:p>
            <w:pPr>
              <w:pStyle w:val="TableParagraph"/>
              <w:ind w:left="22" w:right="78"/>
              <w:rPr>
                <w:sz w:val="20"/>
              </w:rPr>
            </w:pPr>
            <w:r>
              <w:rPr>
                <w:sz w:val="20"/>
              </w:rPr>
              <w:t>в т.ч. по взрослому населению</w:t>
            </w:r>
            <w:r>
              <w:rPr>
                <w:spacing w:val="-13"/>
                <w:sz w:val="20"/>
              </w:rPr>
              <w:t> </w:t>
            </w:r>
            <w:r>
              <w:rPr>
                <w:sz w:val="20"/>
              </w:rPr>
              <w:t>в</w:t>
            </w:r>
            <w:r>
              <w:rPr>
                <w:spacing w:val="-12"/>
                <w:sz w:val="20"/>
              </w:rPr>
              <w:t> </w:t>
            </w:r>
            <w:r>
              <w:rPr>
                <w:sz w:val="20"/>
              </w:rPr>
              <w:t>поликлиниках</w:t>
            </w:r>
            <w:r>
              <w:rPr>
                <w:spacing w:val="-13"/>
                <w:sz w:val="20"/>
              </w:rPr>
              <w:t> </w:t>
            </w:r>
            <w:r>
              <w:rPr>
                <w:sz w:val="20"/>
              </w:rPr>
              <w:t>в рамках подушевого</w:t>
            </w:r>
          </w:p>
          <w:p>
            <w:pPr>
              <w:pStyle w:val="TableParagraph"/>
              <w:spacing w:line="214" w:lineRule="exact"/>
              <w:ind w:left="22"/>
              <w:rPr>
                <w:sz w:val="20"/>
              </w:rPr>
            </w:pPr>
            <w:r>
              <w:rPr>
                <w:spacing w:val="-2"/>
                <w:sz w:val="20"/>
              </w:rPr>
              <w:t>финансирования</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line="221" w:lineRule="exact"/>
              <w:ind w:right="6"/>
              <w:jc w:val="center"/>
              <w:rPr>
                <w:sz w:val="20"/>
              </w:rPr>
            </w:pPr>
            <w:r>
              <w:rPr>
                <w:sz w:val="20"/>
              </w:rPr>
              <w:t>22.1.2-</w:t>
            </w:r>
            <w:r>
              <w:rPr>
                <w:spacing w:val="-10"/>
                <w:sz w:val="20"/>
              </w:rPr>
              <w:t>1</w:t>
            </w:r>
          </w:p>
        </w:tc>
        <w:tc>
          <w:tcPr>
            <w:tcW w:w="1260" w:type="dxa"/>
          </w:tcPr>
          <w:p>
            <w:pPr>
              <w:pStyle w:val="TableParagraph"/>
              <w:spacing w:line="221" w:lineRule="exact"/>
              <w:ind w:right="132"/>
              <w:jc w:val="right"/>
              <w:rPr>
                <w:sz w:val="20"/>
              </w:rPr>
            </w:pPr>
            <w:r>
              <w:rPr>
                <w:spacing w:val="-2"/>
                <w:sz w:val="20"/>
              </w:rPr>
              <w:t>посещений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4"/>
              <w:jc w:val="center"/>
              <w:rPr>
                <w:sz w:val="20"/>
              </w:rPr>
            </w:pPr>
            <w:r>
              <w:rPr>
                <w:sz w:val="20"/>
              </w:rPr>
              <w:t>1 </w:t>
            </w:r>
            <w:r>
              <w:rPr>
                <w:spacing w:val="-2"/>
                <w:sz w:val="20"/>
              </w:rPr>
              <w:t>508,00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85"/>
        <w:gridCol w:w="1260"/>
        <w:gridCol w:w="1245"/>
        <w:gridCol w:w="1275"/>
        <w:gridCol w:w="1245"/>
        <w:gridCol w:w="1095"/>
        <w:gridCol w:w="1245"/>
        <w:gridCol w:w="1275"/>
        <w:gridCol w:w="1050"/>
      </w:tblGrid>
      <w:tr>
        <w:trPr>
          <w:trHeight w:val="195" w:hRule="atLeast"/>
        </w:trPr>
        <w:tc>
          <w:tcPr>
            <w:tcW w:w="4395" w:type="dxa"/>
            <w:gridSpan w:val="3"/>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680" w:hRule="atLeast"/>
        </w:trPr>
        <w:tc>
          <w:tcPr>
            <w:tcW w:w="2625" w:type="dxa"/>
          </w:tcPr>
          <w:p>
            <w:pPr>
              <w:pStyle w:val="TableParagraph"/>
              <w:spacing w:line="211" w:lineRule="exact"/>
              <w:ind w:left="22"/>
              <w:rPr>
                <w:sz w:val="20"/>
              </w:rPr>
            </w:pPr>
            <w:r>
              <w:rPr>
                <w:sz w:val="20"/>
              </w:rPr>
              <w:t>в</w:t>
            </w:r>
            <w:r>
              <w:rPr>
                <w:spacing w:val="-2"/>
                <w:sz w:val="20"/>
              </w:rPr>
              <w:t> </w:t>
            </w:r>
            <w:r>
              <w:rPr>
                <w:sz w:val="20"/>
              </w:rPr>
              <w:t>т.ч. по</w:t>
            </w:r>
            <w:r>
              <w:rPr>
                <w:spacing w:val="-1"/>
                <w:sz w:val="20"/>
              </w:rPr>
              <w:t> </w:t>
            </w:r>
            <w:r>
              <w:rPr>
                <w:sz w:val="20"/>
              </w:rPr>
              <w:t>детскому </w:t>
            </w:r>
            <w:r>
              <w:rPr>
                <w:spacing w:val="-2"/>
                <w:sz w:val="20"/>
              </w:rPr>
              <w:t>населению</w:t>
            </w:r>
          </w:p>
          <w:p>
            <w:pPr>
              <w:pStyle w:val="TableParagraph"/>
              <w:spacing w:line="230" w:lineRule="atLeast"/>
              <w:ind w:left="22" w:right="78"/>
              <w:rPr>
                <w:sz w:val="20"/>
              </w:rPr>
            </w:pPr>
            <w:r>
              <w:rPr>
                <w:sz w:val="20"/>
              </w:rPr>
              <w:t>в поликлиниках в рамках подушевого</w:t>
            </w:r>
            <w:r>
              <w:rPr>
                <w:spacing w:val="-13"/>
                <w:sz w:val="20"/>
              </w:rPr>
              <w:t> </w:t>
            </w:r>
            <w:r>
              <w:rPr>
                <w:sz w:val="20"/>
              </w:rPr>
              <w:t>финансирования</w:t>
            </w:r>
          </w:p>
        </w:tc>
        <w:tc>
          <w:tcPr>
            <w:tcW w:w="255" w:type="dxa"/>
            <w:vMerge w:val="restart"/>
          </w:tcPr>
          <w:p>
            <w:pPr>
              <w:pStyle w:val="TableParagraph"/>
              <w:rPr>
                <w:sz w:val="18"/>
              </w:rPr>
            </w:pPr>
          </w:p>
        </w:tc>
        <w:tc>
          <w:tcPr>
            <w:tcW w:w="1515" w:type="dxa"/>
          </w:tcPr>
          <w:p>
            <w:pPr>
              <w:pStyle w:val="TableParagraph"/>
              <w:rPr>
                <w:sz w:val="18"/>
              </w:rPr>
            </w:pPr>
          </w:p>
        </w:tc>
        <w:tc>
          <w:tcPr>
            <w:tcW w:w="885" w:type="dxa"/>
          </w:tcPr>
          <w:p>
            <w:pPr>
              <w:pStyle w:val="TableParagraph"/>
              <w:spacing w:line="211" w:lineRule="exact"/>
              <w:ind w:right="6"/>
              <w:jc w:val="center"/>
              <w:rPr>
                <w:sz w:val="20"/>
              </w:rPr>
            </w:pPr>
            <w:r>
              <w:rPr>
                <w:sz w:val="20"/>
              </w:rPr>
              <w:t>22.1.2-</w:t>
            </w:r>
            <w:r>
              <w:rPr>
                <w:spacing w:val="-10"/>
                <w:sz w:val="20"/>
              </w:rPr>
              <w:t>2</w:t>
            </w:r>
          </w:p>
        </w:tc>
        <w:tc>
          <w:tcPr>
            <w:tcW w:w="1260" w:type="dxa"/>
          </w:tcPr>
          <w:p>
            <w:pPr>
              <w:pStyle w:val="TableParagraph"/>
              <w:spacing w:line="211" w:lineRule="exact"/>
              <w:ind w:left="162"/>
              <w:rPr>
                <w:sz w:val="20"/>
              </w:rPr>
            </w:pPr>
            <w:r>
              <w:rPr>
                <w:spacing w:val="-2"/>
                <w:sz w:val="20"/>
              </w:rPr>
              <w:t>посещений</w:t>
            </w:r>
          </w:p>
        </w:tc>
        <w:tc>
          <w:tcPr>
            <w:tcW w:w="1245" w:type="dxa"/>
          </w:tcPr>
          <w:p>
            <w:pPr>
              <w:pStyle w:val="TableParagraph"/>
              <w:spacing w:line="211" w:lineRule="exact"/>
              <w:ind w:right="18"/>
              <w:jc w:val="center"/>
              <w:rPr>
                <w:sz w:val="20"/>
              </w:rPr>
            </w:pPr>
            <w:r>
              <w:rPr>
                <w:spacing w:val="-10"/>
                <w:sz w:val="20"/>
              </w:rPr>
              <w:t>Х</w:t>
            </w:r>
          </w:p>
        </w:tc>
        <w:tc>
          <w:tcPr>
            <w:tcW w:w="1275" w:type="dxa"/>
          </w:tcPr>
          <w:p>
            <w:pPr>
              <w:pStyle w:val="TableParagraph"/>
              <w:spacing w:line="211" w:lineRule="exact"/>
              <w:ind w:right="4"/>
              <w:jc w:val="center"/>
              <w:rPr>
                <w:sz w:val="20"/>
              </w:rPr>
            </w:pPr>
            <w:r>
              <w:rPr>
                <w:sz w:val="20"/>
              </w:rPr>
              <w:t>2 </w:t>
            </w:r>
            <w:r>
              <w:rPr>
                <w:spacing w:val="-2"/>
                <w:sz w:val="20"/>
              </w:rPr>
              <w:t>619,00</w:t>
            </w:r>
          </w:p>
        </w:tc>
        <w:tc>
          <w:tcPr>
            <w:tcW w:w="1245" w:type="dxa"/>
          </w:tcPr>
          <w:p>
            <w:pPr>
              <w:pStyle w:val="TableParagraph"/>
              <w:spacing w:line="211" w:lineRule="exact"/>
              <w:ind w:right="18"/>
              <w:jc w:val="center"/>
              <w:rPr>
                <w:sz w:val="20"/>
              </w:rPr>
            </w:pPr>
            <w:r>
              <w:rPr>
                <w:spacing w:val="-10"/>
                <w:sz w:val="20"/>
              </w:rPr>
              <w:t>Х</w:t>
            </w:r>
          </w:p>
        </w:tc>
        <w:tc>
          <w:tcPr>
            <w:tcW w:w="1095" w:type="dxa"/>
          </w:tcPr>
          <w:p>
            <w:pPr>
              <w:pStyle w:val="TableParagraph"/>
              <w:spacing w:line="211" w:lineRule="exact"/>
              <w:ind w:left="6" w:right="24"/>
              <w:jc w:val="center"/>
              <w:rPr>
                <w:sz w:val="20"/>
              </w:rPr>
            </w:pPr>
            <w:r>
              <w:rPr>
                <w:spacing w:val="-10"/>
                <w:sz w:val="20"/>
              </w:rPr>
              <w:t>Х</w:t>
            </w:r>
          </w:p>
        </w:tc>
        <w:tc>
          <w:tcPr>
            <w:tcW w:w="1245" w:type="dxa"/>
          </w:tcPr>
          <w:p>
            <w:pPr>
              <w:pStyle w:val="TableParagraph"/>
              <w:spacing w:line="211" w:lineRule="exact"/>
              <w:ind w:right="18"/>
              <w:jc w:val="center"/>
              <w:rPr>
                <w:sz w:val="20"/>
              </w:rPr>
            </w:pPr>
            <w:r>
              <w:rPr>
                <w:spacing w:val="-10"/>
                <w:sz w:val="20"/>
              </w:rPr>
              <w:t>Х</w:t>
            </w:r>
          </w:p>
        </w:tc>
        <w:tc>
          <w:tcPr>
            <w:tcW w:w="1275" w:type="dxa"/>
          </w:tcPr>
          <w:p>
            <w:pPr>
              <w:pStyle w:val="TableParagraph"/>
              <w:spacing w:line="211" w:lineRule="exact"/>
              <w:ind w:left="7" w:right="25"/>
              <w:jc w:val="center"/>
              <w:rPr>
                <w:sz w:val="20"/>
              </w:rPr>
            </w:pPr>
            <w:r>
              <w:rPr>
                <w:spacing w:val="-10"/>
                <w:sz w:val="20"/>
              </w:rPr>
              <w:t>Х</w:t>
            </w:r>
          </w:p>
        </w:tc>
        <w:tc>
          <w:tcPr>
            <w:tcW w:w="1050" w:type="dxa"/>
          </w:tcPr>
          <w:p>
            <w:pPr>
              <w:pStyle w:val="TableParagraph"/>
              <w:spacing w:line="211" w:lineRule="exact"/>
              <w:ind w:left="28" w:right="31"/>
              <w:jc w:val="center"/>
              <w:rPr>
                <w:sz w:val="20"/>
              </w:rPr>
            </w:pPr>
            <w:r>
              <w:rPr>
                <w:spacing w:val="-10"/>
                <w:sz w:val="20"/>
              </w:rPr>
              <w:t>Х</w:t>
            </w:r>
          </w:p>
        </w:tc>
      </w:tr>
      <w:tr>
        <w:trPr>
          <w:trHeight w:val="690" w:hRule="atLeast"/>
        </w:trPr>
        <w:tc>
          <w:tcPr>
            <w:tcW w:w="2625" w:type="dxa"/>
          </w:tcPr>
          <w:p>
            <w:pPr>
              <w:pStyle w:val="TableParagraph"/>
              <w:spacing w:before="96"/>
              <w:ind w:left="22"/>
              <w:rPr>
                <w:sz w:val="20"/>
              </w:rPr>
            </w:pPr>
            <w:r>
              <w:rPr>
                <w:sz w:val="20"/>
              </w:rPr>
              <w:t>2.1.3.</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связи с заболеваниями</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31.1.3</w:t>
            </w:r>
          </w:p>
          <w:p>
            <w:pPr>
              <w:pStyle w:val="TableParagraph"/>
              <w:spacing w:line="227" w:lineRule="exact" w:before="10"/>
              <w:ind w:left="442"/>
              <w:rPr>
                <w:sz w:val="20"/>
              </w:rPr>
            </w:pPr>
            <w:r>
              <w:rPr>
                <w:spacing w:val="-2"/>
                <w:sz w:val="20"/>
              </w:rPr>
              <w:t>+38.1.3</w:t>
            </w:r>
          </w:p>
          <w:p>
            <w:pPr>
              <w:pStyle w:val="TableParagraph"/>
              <w:spacing w:line="211" w:lineRule="exact"/>
              <w:ind w:left="442"/>
              <w:rPr>
                <w:sz w:val="20"/>
              </w:rPr>
            </w:pPr>
            <w:r>
              <w:rPr>
                <w:spacing w:val="-2"/>
                <w:sz w:val="20"/>
              </w:rPr>
              <w:t>+47.1.3</w:t>
            </w:r>
          </w:p>
        </w:tc>
        <w:tc>
          <w:tcPr>
            <w:tcW w:w="885" w:type="dxa"/>
          </w:tcPr>
          <w:p>
            <w:pPr>
              <w:pStyle w:val="TableParagraph"/>
              <w:spacing w:line="221" w:lineRule="exact"/>
              <w:ind w:left="1" w:right="25"/>
              <w:jc w:val="center"/>
              <w:rPr>
                <w:sz w:val="20"/>
              </w:rPr>
            </w:pPr>
            <w:r>
              <w:rPr>
                <w:spacing w:val="-2"/>
                <w:sz w:val="20"/>
              </w:rPr>
              <w:t>22.1.3</w:t>
            </w:r>
          </w:p>
        </w:tc>
        <w:tc>
          <w:tcPr>
            <w:tcW w:w="1260" w:type="dxa"/>
          </w:tcPr>
          <w:p>
            <w:pPr>
              <w:pStyle w:val="TableParagraph"/>
              <w:spacing w:line="221" w:lineRule="exact"/>
              <w:ind w:left="142"/>
              <w:rPr>
                <w:sz w:val="20"/>
              </w:rPr>
            </w:pPr>
            <w:r>
              <w:rPr>
                <w:spacing w:val="-2"/>
                <w:sz w:val="20"/>
              </w:rPr>
              <w:t>обращений</w:t>
            </w:r>
          </w:p>
        </w:tc>
        <w:tc>
          <w:tcPr>
            <w:tcW w:w="1245" w:type="dxa"/>
          </w:tcPr>
          <w:p>
            <w:pPr>
              <w:pStyle w:val="TableParagraph"/>
              <w:spacing w:line="221" w:lineRule="exact"/>
              <w:ind w:right="14"/>
              <w:jc w:val="center"/>
              <w:rPr>
                <w:sz w:val="20"/>
              </w:rPr>
            </w:pPr>
            <w:r>
              <w:rPr>
                <w:spacing w:val="-2"/>
                <w:sz w:val="20"/>
              </w:rPr>
              <w:t>2,010954</w:t>
            </w:r>
          </w:p>
        </w:tc>
        <w:tc>
          <w:tcPr>
            <w:tcW w:w="1275" w:type="dxa"/>
          </w:tcPr>
          <w:p>
            <w:pPr>
              <w:pStyle w:val="TableParagraph"/>
              <w:spacing w:line="221" w:lineRule="exact"/>
              <w:ind w:right="4"/>
              <w:jc w:val="center"/>
              <w:rPr>
                <w:sz w:val="20"/>
              </w:rPr>
            </w:pPr>
            <w:r>
              <w:rPr>
                <w:sz w:val="20"/>
              </w:rPr>
              <w:t>4 </w:t>
            </w:r>
            <w:r>
              <w:rPr>
                <w:spacing w:val="-2"/>
                <w:sz w:val="20"/>
              </w:rPr>
              <w:t>064,54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8 </w:t>
            </w:r>
            <w:r>
              <w:rPr>
                <w:spacing w:val="-2"/>
                <w:sz w:val="20"/>
              </w:rPr>
              <w:t>173,60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107 698 </w:t>
            </w:r>
            <w:r>
              <w:rPr>
                <w:spacing w:val="-2"/>
                <w:sz w:val="20"/>
              </w:rPr>
              <w:t>119,0</w:t>
            </w:r>
          </w:p>
        </w:tc>
        <w:tc>
          <w:tcPr>
            <w:tcW w:w="1050" w:type="dxa"/>
          </w:tcPr>
          <w:p>
            <w:pPr>
              <w:pStyle w:val="TableParagraph"/>
              <w:spacing w:line="221" w:lineRule="exact"/>
              <w:ind w:left="28" w:right="31"/>
              <w:jc w:val="center"/>
              <w:rPr>
                <w:sz w:val="20"/>
              </w:rPr>
            </w:pPr>
            <w:r>
              <w:rPr>
                <w:spacing w:val="-10"/>
                <w:sz w:val="20"/>
              </w:rPr>
              <w:t>Х</w:t>
            </w:r>
          </w:p>
        </w:tc>
      </w:tr>
      <w:tr>
        <w:trPr>
          <w:trHeight w:val="915" w:hRule="atLeast"/>
        </w:trPr>
        <w:tc>
          <w:tcPr>
            <w:tcW w:w="2625" w:type="dxa"/>
          </w:tcPr>
          <w:p>
            <w:pPr>
              <w:pStyle w:val="TableParagraph"/>
              <w:ind w:left="22" w:right="78"/>
              <w:rPr>
                <w:sz w:val="20"/>
              </w:rPr>
            </w:pPr>
            <w:r>
              <w:rPr>
                <w:sz w:val="20"/>
              </w:rPr>
              <w:t>в т.ч. по взрослому населению</w:t>
            </w:r>
            <w:r>
              <w:rPr>
                <w:spacing w:val="-13"/>
                <w:sz w:val="20"/>
              </w:rPr>
              <w:t> </w:t>
            </w:r>
            <w:r>
              <w:rPr>
                <w:sz w:val="20"/>
              </w:rPr>
              <w:t>в</w:t>
            </w:r>
            <w:r>
              <w:rPr>
                <w:spacing w:val="-12"/>
                <w:sz w:val="20"/>
              </w:rPr>
              <w:t> </w:t>
            </w:r>
            <w:r>
              <w:rPr>
                <w:sz w:val="20"/>
              </w:rPr>
              <w:t>поликлиниках</w:t>
            </w:r>
            <w:r>
              <w:rPr>
                <w:spacing w:val="-13"/>
                <w:sz w:val="20"/>
              </w:rPr>
              <w:t> </w:t>
            </w:r>
            <w:r>
              <w:rPr>
                <w:sz w:val="20"/>
              </w:rPr>
              <w:t>в рамках подушевого</w:t>
            </w:r>
          </w:p>
          <w:p>
            <w:pPr>
              <w:pStyle w:val="TableParagraph"/>
              <w:spacing w:line="214" w:lineRule="exact"/>
              <w:ind w:left="22"/>
              <w:rPr>
                <w:sz w:val="20"/>
              </w:rPr>
            </w:pPr>
            <w:r>
              <w:rPr>
                <w:spacing w:val="-2"/>
                <w:sz w:val="20"/>
              </w:rPr>
              <w:t>финансирования</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line="221" w:lineRule="exact"/>
              <w:ind w:right="6"/>
              <w:jc w:val="center"/>
              <w:rPr>
                <w:sz w:val="20"/>
              </w:rPr>
            </w:pPr>
            <w:r>
              <w:rPr>
                <w:sz w:val="20"/>
              </w:rPr>
              <w:t>22.1.3-</w:t>
            </w:r>
            <w:r>
              <w:rPr>
                <w:spacing w:val="-10"/>
                <w:sz w:val="20"/>
              </w:rPr>
              <w:t>1</w:t>
            </w:r>
          </w:p>
        </w:tc>
        <w:tc>
          <w:tcPr>
            <w:tcW w:w="1260" w:type="dxa"/>
          </w:tcPr>
          <w:p>
            <w:pPr>
              <w:pStyle w:val="TableParagraph"/>
              <w:spacing w:line="221" w:lineRule="exact"/>
              <w:ind w:left="22"/>
              <w:rPr>
                <w:sz w:val="20"/>
              </w:rPr>
            </w:pPr>
            <w:r>
              <w:rPr>
                <w:spacing w:val="-2"/>
                <w:sz w:val="20"/>
              </w:rPr>
              <w:t>обращений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4"/>
              <w:jc w:val="center"/>
              <w:rPr>
                <w:sz w:val="20"/>
              </w:rPr>
            </w:pPr>
            <w:r>
              <w:rPr>
                <w:sz w:val="20"/>
              </w:rPr>
              <w:t>3 </w:t>
            </w:r>
            <w:r>
              <w:rPr>
                <w:spacing w:val="-2"/>
                <w:sz w:val="20"/>
              </w:rPr>
              <w:t>584,00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2625" w:type="dxa"/>
          </w:tcPr>
          <w:p>
            <w:pPr>
              <w:pStyle w:val="TableParagraph"/>
              <w:spacing w:line="230" w:lineRule="atLeast"/>
              <w:ind w:left="22" w:right="78"/>
              <w:rPr>
                <w:sz w:val="20"/>
              </w:rPr>
            </w:pPr>
            <w:r>
              <w:rPr>
                <w:sz w:val="20"/>
              </w:rPr>
              <w:t>в</w:t>
            </w:r>
            <w:r>
              <w:rPr>
                <w:spacing w:val="-11"/>
                <w:sz w:val="20"/>
              </w:rPr>
              <w:t> </w:t>
            </w:r>
            <w:r>
              <w:rPr>
                <w:sz w:val="20"/>
              </w:rPr>
              <w:t>т.ч.</w:t>
            </w:r>
            <w:r>
              <w:rPr>
                <w:spacing w:val="-10"/>
                <w:sz w:val="20"/>
              </w:rPr>
              <w:t> </w:t>
            </w:r>
            <w:r>
              <w:rPr>
                <w:sz w:val="20"/>
              </w:rPr>
              <w:t>по</w:t>
            </w:r>
            <w:r>
              <w:rPr>
                <w:spacing w:val="-10"/>
                <w:sz w:val="20"/>
              </w:rPr>
              <w:t> </w:t>
            </w:r>
            <w:r>
              <w:rPr>
                <w:sz w:val="20"/>
              </w:rPr>
              <w:t>детскому</w:t>
            </w:r>
            <w:r>
              <w:rPr>
                <w:spacing w:val="-10"/>
                <w:sz w:val="20"/>
              </w:rPr>
              <w:t> </w:t>
            </w:r>
            <w:r>
              <w:rPr>
                <w:sz w:val="20"/>
              </w:rPr>
              <w:t>населению в поликлиниках в рамках подушевого</w:t>
            </w:r>
            <w:r>
              <w:rPr>
                <w:spacing w:val="-13"/>
                <w:sz w:val="20"/>
              </w:rPr>
              <w:t> </w:t>
            </w:r>
            <w:r>
              <w:rPr>
                <w:sz w:val="20"/>
              </w:rPr>
              <w:t>финансирования</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before="6"/>
              <w:ind w:right="6"/>
              <w:jc w:val="center"/>
              <w:rPr>
                <w:sz w:val="20"/>
              </w:rPr>
            </w:pPr>
            <w:r>
              <w:rPr>
                <w:sz w:val="20"/>
              </w:rPr>
              <w:t>22.1.3-</w:t>
            </w:r>
            <w:r>
              <w:rPr>
                <w:spacing w:val="-10"/>
                <w:sz w:val="20"/>
              </w:rPr>
              <w:t>2</w:t>
            </w:r>
          </w:p>
        </w:tc>
        <w:tc>
          <w:tcPr>
            <w:tcW w:w="1260" w:type="dxa"/>
          </w:tcPr>
          <w:p>
            <w:pPr>
              <w:pStyle w:val="TableParagraph"/>
              <w:spacing w:before="6"/>
              <w:ind w:left="22"/>
              <w:rPr>
                <w:sz w:val="20"/>
              </w:rPr>
            </w:pPr>
            <w:r>
              <w:rPr>
                <w:spacing w:val="-2"/>
                <w:sz w:val="20"/>
              </w:rPr>
              <w:t>обращений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4"/>
              <w:jc w:val="center"/>
              <w:rPr>
                <w:sz w:val="20"/>
              </w:rPr>
            </w:pPr>
            <w:r>
              <w:rPr>
                <w:sz w:val="20"/>
              </w:rPr>
              <w:t>6 </w:t>
            </w:r>
            <w:r>
              <w:rPr>
                <w:spacing w:val="-2"/>
                <w:sz w:val="20"/>
              </w:rPr>
              <w:t>122,00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930" w:hRule="atLeast"/>
        </w:trPr>
        <w:tc>
          <w:tcPr>
            <w:tcW w:w="2625" w:type="dxa"/>
          </w:tcPr>
          <w:p>
            <w:pPr>
              <w:pStyle w:val="TableParagraph"/>
              <w:spacing w:line="230" w:lineRule="atLeast"/>
              <w:ind w:left="22" w:right="105"/>
              <w:rPr>
                <w:sz w:val="20"/>
              </w:rPr>
            </w:pPr>
            <w:r>
              <w:rPr>
                <w:sz w:val="20"/>
              </w:rPr>
              <w:t>2.1.4.</w:t>
            </w:r>
            <w:r>
              <w:rPr>
                <w:spacing w:val="-13"/>
                <w:sz w:val="20"/>
              </w:rPr>
              <w:t> </w:t>
            </w:r>
            <w:r>
              <w:rPr>
                <w:sz w:val="20"/>
              </w:rPr>
              <w:t>Проведение</w:t>
            </w:r>
            <w:r>
              <w:rPr>
                <w:spacing w:val="-12"/>
                <w:sz w:val="20"/>
              </w:rPr>
              <w:t> </w:t>
            </w:r>
            <w:r>
              <w:rPr>
                <w:sz w:val="20"/>
              </w:rPr>
              <w:t>отдельных </w:t>
            </w:r>
            <w:r>
              <w:rPr>
                <w:spacing w:val="-2"/>
                <w:sz w:val="20"/>
              </w:rPr>
              <w:t>диагностических (лабораторных)</w:t>
            </w:r>
            <w:r>
              <w:rPr>
                <w:spacing w:val="40"/>
                <w:sz w:val="20"/>
              </w:rPr>
              <w:t> </w:t>
            </w:r>
            <w:r>
              <w:rPr>
                <w:spacing w:val="-2"/>
                <w:sz w:val="20"/>
              </w:rPr>
              <w:t>исследований</w:t>
            </w:r>
          </w:p>
        </w:tc>
        <w:tc>
          <w:tcPr>
            <w:tcW w:w="255" w:type="dxa"/>
            <w:vMerge/>
            <w:tcBorders>
              <w:top w:val="nil"/>
            </w:tcBorders>
          </w:tcPr>
          <w:p>
            <w:pPr>
              <w:rPr>
                <w:sz w:val="2"/>
                <w:szCs w:val="2"/>
              </w:rPr>
            </w:pPr>
          </w:p>
        </w:tc>
        <w:tc>
          <w:tcPr>
            <w:tcW w:w="1515" w:type="dxa"/>
          </w:tcPr>
          <w:p>
            <w:pPr>
              <w:pStyle w:val="TableParagraph"/>
              <w:rPr>
                <w:sz w:val="18"/>
              </w:rPr>
            </w:pPr>
          </w:p>
        </w:tc>
        <w:tc>
          <w:tcPr>
            <w:tcW w:w="885" w:type="dxa"/>
          </w:tcPr>
          <w:p>
            <w:pPr>
              <w:pStyle w:val="TableParagraph"/>
              <w:spacing w:before="6"/>
              <w:ind w:left="1" w:right="25"/>
              <w:jc w:val="center"/>
              <w:rPr>
                <w:sz w:val="20"/>
              </w:rPr>
            </w:pPr>
            <w:r>
              <w:rPr>
                <w:spacing w:val="-2"/>
                <w:sz w:val="20"/>
              </w:rPr>
              <w:t>22.1.4</w:t>
            </w:r>
          </w:p>
        </w:tc>
        <w:tc>
          <w:tcPr>
            <w:tcW w:w="1260" w:type="dxa"/>
          </w:tcPr>
          <w:p>
            <w:pPr>
              <w:pStyle w:val="TableParagraph"/>
              <w:spacing w:before="6"/>
              <w:ind w:left="22"/>
              <w:rPr>
                <w:sz w:val="20"/>
              </w:rPr>
            </w:pPr>
            <w:r>
              <w:rPr>
                <w:spacing w:val="-2"/>
                <w:sz w:val="20"/>
              </w:rPr>
              <w:t>исследований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2625" w:type="dxa"/>
          </w:tcPr>
          <w:p>
            <w:pPr>
              <w:pStyle w:val="TableParagraph"/>
              <w:spacing w:line="235" w:lineRule="auto" w:before="100"/>
              <w:ind w:left="22" w:right="695"/>
              <w:rPr>
                <w:sz w:val="20"/>
              </w:rPr>
            </w:pPr>
            <w:r>
              <w:rPr>
                <w:sz w:val="20"/>
              </w:rPr>
              <w:t>2.1.4.1.</w:t>
            </w:r>
            <w:r>
              <w:rPr>
                <w:spacing w:val="-13"/>
                <w:sz w:val="20"/>
              </w:rPr>
              <w:t> </w:t>
            </w:r>
            <w:r>
              <w:rPr>
                <w:sz w:val="20"/>
              </w:rPr>
              <w:t>компьютерная </w:t>
            </w:r>
            <w:r>
              <w:rPr>
                <w:spacing w:val="-2"/>
                <w:sz w:val="20"/>
              </w:rPr>
              <w:t>томография</w:t>
            </w:r>
          </w:p>
        </w:tc>
        <w:tc>
          <w:tcPr>
            <w:tcW w:w="255" w:type="dxa"/>
            <w:vMerge/>
            <w:tcBorders>
              <w:top w:val="nil"/>
            </w:tcBorders>
          </w:tcPr>
          <w:p>
            <w:pPr>
              <w:rPr>
                <w:sz w:val="2"/>
                <w:szCs w:val="2"/>
              </w:rPr>
            </w:pPr>
          </w:p>
        </w:tc>
        <w:tc>
          <w:tcPr>
            <w:tcW w:w="1515" w:type="dxa"/>
          </w:tcPr>
          <w:p>
            <w:pPr>
              <w:pStyle w:val="TableParagraph"/>
              <w:spacing w:line="219" w:lineRule="exact"/>
              <w:ind w:left="412"/>
              <w:rPr>
                <w:sz w:val="20"/>
              </w:rPr>
            </w:pPr>
            <w:r>
              <w:rPr>
                <w:spacing w:val="-2"/>
                <w:sz w:val="20"/>
              </w:rPr>
              <w:t>31.1.4.1</w:t>
            </w:r>
          </w:p>
          <w:p>
            <w:pPr>
              <w:pStyle w:val="TableParagraph"/>
              <w:spacing w:line="227" w:lineRule="exact"/>
              <w:ind w:left="367"/>
              <w:rPr>
                <w:sz w:val="20"/>
              </w:rPr>
            </w:pPr>
            <w:r>
              <w:rPr>
                <w:spacing w:val="-2"/>
                <w:sz w:val="20"/>
              </w:rPr>
              <w:t>+38.1.4.1</w:t>
            </w:r>
          </w:p>
          <w:p>
            <w:pPr>
              <w:pStyle w:val="TableParagraph"/>
              <w:spacing w:line="214" w:lineRule="exact" w:before="10"/>
              <w:ind w:left="367"/>
              <w:rPr>
                <w:sz w:val="20"/>
              </w:rPr>
            </w:pPr>
            <w:r>
              <w:rPr>
                <w:spacing w:val="-2"/>
                <w:sz w:val="20"/>
              </w:rPr>
              <w:t>+47.1.4.1</w:t>
            </w:r>
          </w:p>
        </w:tc>
        <w:tc>
          <w:tcPr>
            <w:tcW w:w="885" w:type="dxa"/>
          </w:tcPr>
          <w:p>
            <w:pPr>
              <w:pStyle w:val="TableParagraph"/>
              <w:spacing w:line="221" w:lineRule="exact"/>
              <w:ind w:left="1" w:right="25"/>
              <w:jc w:val="center"/>
              <w:rPr>
                <w:sz w:val="20"/>
              </w:rPr>
            </w:pPr>
            <w:r>
              <w:rPr>
                <w:spacing w:val="-2"/>
                <w:sz w:val="20"/>
              </w:rPr>
              <w:t>22.1.4.1</w:t>
            </w:r>
          </w:p>
        </w:tc>
        <w:tc>
          <w:tcPr>
            <w:tcW w:w="1260" w:type="dxa"/>
          </w:tcPr>
          <w:p>
            <w:pPr>
              <w:pStyle w:val="TableParagraph"/>
              <w:spacing w:line="221" w:lineRule="exact"/>
              <w:ind w:left="2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0,087000</w:t>
            </w:r>
          </w:p>
        </w:tc>
        <w:tc>
          <w:tcPr>
            <w:tcW w:w="1275" w:type="dxa"/>
          </w:tcPr>
          <w:p>
            <w:pPr>
              <w:pStyle w:val="TableParagraph"/>
              <w:spacing w:line="221" w:lineRule="exact"/>
              <w:ind w:right="4"/>
              <w:jc w:val="center"/>
              <w:rPr>
                <w:sz w:val="20"/>
              </w:rPr>
            </w:pPr>
            <w:r>
              <w:rPr>
                <w:sz w:val="20"/>
              </w:rPr>
              <w:t>2 </w:t>
            </w:r>
            <w:r>
              <w:rPr>
                <w:spacing w:val="-2"/>
                <w:sz w:val="20"/>
              </w:rPr>
              <w:t>651,97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230,72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3 040 </w:t>
            </w:r>
            <w:r>
              <w:rPr>
                <w:spacing w:val="-2"/>
                <w:sz w:val="20"/>
              </w:rPr>
              <w:t>060,0</w:t>
            </w:r>
          </w:p>
        </w:tc>
        <w:tc>
          <w:tcPr>
            <w:tcW w:w="1050" w:type="dxa"/>
          </w:tcPr>
          <w:p>
            <w:pPr>
              <w:pStyle w:val="TableParagraph"/>
              <w:spacing w:line="221" w:lineRule="exact"/>
              <w:ind w:left="28" w:right="31"/>
              <w:jc w:val="center"/>
              <w:rPr>
                <w:sz w:val="20"/>
              </w:rPr>
            </w:pPr>
            <w:r>
              <w:rPr>
                <w:spacing w:val="-10"/>
                <w:sz w:val="20"/>
              </w:rPr>
              <w:t>Х</w:t>
            </w:r>
          </w:p>
        </w:tc>
      </w:tr>
      <w:tr>
        <w:trPr>
          <w:trHeight w:val="675" w:hRule="atLeast"/>
        </w:trPr>
        <w:tc>
          <w:tcPr>
            <w:tcW w:w="2625" w:type="dxa"/>
          </w:tcPr>
          <w:p>
            <w:pPr>
              <w:pStyle w:val="TableParagraph"/>
              <w:spacing w:before="96"/>
              <w:ind w:left="22" w:right="470"/>
              <w:rPr>
                <w:sz w:val="20"/>
              </w:rPr>
            </w:pPr>
            <w:r>
              <w:rPr>
                <w:sz w:val="20"/>
              </w:rPr>
              <w:t>2.1.4.2. магнитно- резонансная</w:t>
            </w:r>
            <w:r>
              <w:rPr>
                <w:spacing w:val="-13"/>
                <w:sz w:val="20"/>
              </w:rPr>
              <w:t> </w:t>
            </w:r>
            <w:r>
              <w:rPr>
                <w:sz w:val="20"/>
              </w:rPr>
              <w:t>томография</w:t>
            </w:r>
          </w:p>
        </w:tc>
        <w:tc>
          <w:tcPr>
            <w:tcW w:w="255" w:type="dxa"/>
            <w:vMerge/>
            <w:tcBorders>
              <w:top w:val="nil"/>
            </w:tcBorders>
          </w:tcPr>
          <w:p>
            <w:pPr>
              <w:rPr>
                <w:sz w:val="2"/>
                <w:szCs w:val="2"/>
              </w:rPr>
            </w:pPr>
          </w:p>
        </w:tc>
        <w:tc>
          <w:tcPr>
            <w:tcW w:w="1515" w:type="dxa"/>
          </w:tcPr>
          <w:p>
            <w:pPr>
              <w:pStyle w:val="TableParagraph"/>
              <w:spacing w:line="219" w:lineRule="exact"/>
              <w:ind w:left="412"/>
              <w:rPr>
                <w:sz w:val="20"/>
              </w:rPr>
            </w:pPr>
            <w:r>
              <w:rPr>
                <w:spacing w:val="-2"/>
                <w:sz w:val="20"/>
              </w:rPr>
              <w:t>31.1.4.2</w:t>
            </w:r>
          </w:p>
          <w:p>
            <w:pPr>
              <w:pStyle w:val="TableParagraph"/>
              <w:spacing w:line="227" w:lineRule="exact"/>
              <w:ind w:left="367"/>
              <w:rPr>
                <w:sz w:val="20"/>
              </w:rPr>
            </w:pPr>
            <w:r>
              <w:rPr>
                <w:spacing w:val="-2"/>
                <w:sz w:val="20"/>
              </w:rPr>
              <w:t>+38.1.4.2</w:t>
            </w:r>
          </w:p>
          <w:p>
            <w:pPr>
              <w:pStyle w:val="TableParagraph"/>
              <w:spacing w:line="199" w:lineRule="exact" w:before="10"/>
              <w:ind w:left="367"/>
              <w:rPr>
                <w:sz w:val="20"/>
              </w:rPr>
            </w:pPr>
            <w:r>
              <w:rPr>
                <w:spacing w:val="-2"/>
                <w:sz w:val="20"/>
              </w:rPr>
              <w:t>+47.1.4.2</w:t>
            </w:r>
          </w:p>
        </w:tc>
        <w:tc>
          <w:tcPr>
            <w:tcW w:w="885" w:type="dxa"/>
          </w:tcPr>
          <w:p>
            <w:pPr>
              <w:pStyle w:val="TableParagraph"/>
              <w:spacing w:line="221" w:lineRule="exact"/>
              <w:ind w:left="1" w:right="25"/>
              <w:jc w:val="center"/>
              <w:rPr>
                <w:sz w:val="20"/>
              </w:rPr>
            </w:pPr>
            <w:r>
              <w:rPr>
                <w:spacing w:val="-2"/>
                <w:sz w:val="20"/>
              </w:rPr>
              <w:t>22.1.4.2</w:t>
            </w:r>
          </w:p>
        </w:tc>
        <w:tc>
          <w:tcPr>
            <w:tcW w:w="1260" w:type="dxa"/>
          </w:tcPr>
          <w:p>
            <w:pPr>
              <w:pStyle w:val="TableParagraph"/>
              <w:spacing w:line="221" w:lineRule="exact"/>
              <w:ind w:left="2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0,025190</w:t>
            </w:r>
          </w:p>
        </w:tc>
        <w:tc>
          <w:tcPr>
            <w:tcW w:w="1275" w:type="dxa"/>
          </w:tcPr>
          <w:p>
            <w:pPr>
              <w:pStyle w:val="TableParagraph"/>
              <w:spacing w:line="221" w:lineRule="exact"/>
              <w:ind w:right="4"/>
              <w:jc w:val="center"/>
              <w:rPr>
                <w:sz w:val="20"/>
              </w:rPr>
            </w:pPr>
            <w:r>
              <w:rPr>
                <w:sz w:val="20"/>
              </w:rPr>
              <w:t>4 </w:t>
            </w:r>
            <w:r>
              <w:rPr>
                <w:spacing w:val="-2"/>
                <w:sz w:val="20"/>
              </w:rPr>
              <w:t>422,14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111,39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1 467 </w:t>
            </w:r>
            <w:r>
              <w:rPr>
                <w:spacing w:val="-2"/>
                <w:sz w:val="20"/>
              </w:rPr>
              <w:t>761,0</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2625" w:type="dxa"/>
          </w:tcPr>
          <w:p>
            <w:pPr>
              <w:pStyle w:val="TableParagraph"/>
              <w:spacing w:line="230" w:lineRule="atLeast"/>
              <w:ind w:left="22" w:right="527"/>
              <w:rPr>
                <w:sz w:val="20"/>
              </w:rPr>
            </w:pPr>
            <w:r>
              <w:rPr>
                <w:sz w:val="20"/>
              </w:rPr>
              <w:t>2.1.4.3. ультразвуковое исследование</w:t>
            </w:r>
            <w:r>
              <w:rPr>
                <w:spacing w:val="-13"/>
                <w:sz w:val="20"/>
              </w:rPr>
              <w:t> </w:t>
            </w:r>
            <w:r>
              <w:rPr>
                <w:sz w:val="20"/>
              </w:rPr>
              <w:t>сердечно- сосудистой системы</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31.1.4.3</w:t>
            </w:r>
          </w:p>
          <w:p>
            <w:pPr>
              <w:pStyle w:val="TableParagraph"/>
              <w:spacing w:line="227" w:lineRule="exact"/>
              <w:ind w:left="367"/>
              <w:rPr>
                <w:sz w:val="20"/>
              </w:rPr>
            </w:pPr>
            <w:r>
              <w:rPr>
                <w:spacing w:val="-2"/>
                <w:sz w:val="20"/>
              </w:rPr>
              <w:t>+38.1.4.3</w:t>
            </w:r>
          </w:p>
          <w:p>
            <w:pPr>
              <w:pStyle w:val="TableParagraph"/>
              <w:spacing w:line="199" w:lineRule="exact" w:before="10"/>
              <w:ind w:left="367"/>
              <w:rPr>
                <w:sz w:val="20"/>
              </w:rPr>
            </w:pPr>
            <w:r>
              <w:rPr>
                <w:spacing w:val="-2"/>
                <w:sz w:val="20"/>
              </w:rPr>
              <w:t>+47.1.4.3</w:t>
            </w:r>
          </w:p>
        </w:tc>
        <w:tc>
          <w:tcPr>
            <w:tcW w:w="885" w:type="dxa"/>
          </w:tcPr>
          <w:p>
            <w:pPr>
              <w:pStyle w:val="TableParagraph"/>
              <w:spacing w:before="6"/>
              <w:ind w:left="1" w:right="25"/>
              <w:jc w:val="center"/>
              <w:rPr>
                <w:sz w:val="20"/>
              </w:rPr>
            </w:pPr>
            <w:r>
              <w:rPr>
                <w:spacing w:val="-2"/>
                <w:sz w:val="20"/>
              </w:rPr>
              <w:t>22.1.4.3</w:t>
            </w:r>
          </w:p>
        </w:tc>
        <w:tc>
          <w:tcPr>
            <w:tcW w:w="1260" w:type="dxa"/>
          </w:tcPr>
          <w:p>
            <w:pPr>
              <w:pStyle w:val="TableParagraph"/>
              <w:spacing w:before="6"/>
              <w:ind w:left="2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0,135318</w:t>
            </w:r>
          </w:p>
        </w:tc>
        <w:tc>
          <w:tcPr>
            <w:tcW w:w="1275" w:type="dxa"/>
          </w:tcPr>
          <w:p>
            <w:pPr>
              <w:pStyle w:val="TableParagraph"/>
              <w:spacing w:before="6"/>
              <w:ind w:right="4"/>
              <w:jc w:val="center"/>
              <w:rPr>
                <w:sz w:val="20"/>
              </w:rPr>
            </w:pPr>
            <w:r>
              <w:rPr>
                <w:spacing w:val="-2"/>
                <w:sz w:val="20"/>
              </w:rPr>
              <w:t>216,12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29,24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385 </w:t>
            </w:r>
            <w:r>
              <w:rPr>
                <w:spacing w:val="-2"/>
                <w:sz w:val="20"/>
              </w:rPr>
              <w:t>355,0</w:t>
            </w:r>
          </w:p>
        </w:tc>
        <w:tc>
          <w:tcPr>
            <w:tcW w:w="1050" w:type="dxa"/>
          </w:tcPr>
          <w:p>
            <w:pPr>
              <w:pStyle w:val="TableParagraph"/>
              <w:spacing w:before="6"/>
              <w:ind w:left="28" w:right="31"/>
              <w:jc w:val="center"/>
              <w:rPr>
                <w:sz w:val="20"/>
              </w:rPr>
            </w:pPr>
            <w:r>
              <w:rPr>
                <w:spacing w:val="-10"/>
                <w:sz w:val="20"/>
              </w:rPr>
              <w:t>Х</w:t>
            </w:r>
          </w:p>
        </w:tc>
      </w:tr>
      <w:tr>
        <w:trPr>
          <w:trHeight w:val="1380" w:hRule="atLeast"/>
        </w:trPr>
        <w:tc>
          <w:tcPr>
            <w:tcW w:w="2625" w:type="dxa"/>
          </w:tcPr>
          <w:p>
            <w:pPr>
              <w:pStyle w:val="TableParagraph"/>
              <w:spacing w:before="6"/>
              <w:ind w:left="22"/>
              <w:rPr>
                <w:sz w:val="20"/>
              </w:rPr>
            </w:pPr>
            <w:r>
              <w:rPr>
                <w:spacing w:val="-2"/>
                <w:sz w:val="20"/>
              </w:rPr>
              <w:t>2.1.4.4.</w:t>
            </w:r>
          </w:p>
          <w:p>
            <w:pPr>
              <w:pStyle w:val="TableParagraph"/>
              <w:spacing w:line="230" w:lineRule="atLeast"/>
              <w:ind w:left="22"/>
              <w:rPr>
                <w:sz w:val="20"/>
              </w:rPr>
            </w:pPr>
            <w:r>
              <w:rPr>
                <w:spacing w:val="-2"/>
                <w:sz w:val="20"/>
              </w:rPr>
              <w:t>электрокардиографическое </w:t>
            </w:r>
            <w:r>
              <w:rPr>
                <w:sz w:val="20"/>
              </w:rPr>
              <w:t>исследование</w:t>
            </w:r>
            <w:r>
              <w:rPr>
                <w:spacing w:val="-13"/>
                <w:sz w:val="20"/>
              </w:rPr>
              <w:t> </w:t>
            </w:r>
            <w:r>
              <w:rPr>
                <w:sz w:val="20"/>
              </w:rPr>
              <w:t>с</w:t>
            </w:r>
            <w:r>
              <w:rPr>
                <w:spacing w:val="-12"/>
                <w:sz w:val="20"/>
              </w:rPr>
              <w:t> </w:t>
            </w:r>
            <w:r>
              <w:rPr>
                <w:sz w:val="20"/>
              </w:rPr>
              <w:t>физической нагрузкой и </w:t>
            </w:r>
            <w:r>
              <w:rPr>
                <w:spacing w:val="-2"/>
                <w:sz w:val="20"/>
              </w:rPr>
              <w:t>велоэргометрическое исследование</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31.1.4.4</w:t>
            </w:r>
          </w:p>
          <w:p>
            <w:pPr>
              <w:pStyle w:val="TableParagraph"/>
              <w:spacing w:line="227" w:lineRule="exact"/>
              <w:ind w:left="367"/>
              <w:rPr>
                <w:sz w:val="20"/>
              </w:rPr>
            </w:pPr>
            <w:r>
              <w:rPr>
                <w:spacing w:val="-2"/>
                <w:sz w:val="20"/>
              </w:rPr>
              <w:t>+38.1.4.4</w:t>
            </w:r>
          </w:p>
          <w:p>
            <w:pPr>
              <w:pStyle w:val="TableParagraph"/>
              <w:spacing w:before="10"/>
              <w:ind w:left="367"/>
              <w:rPr>
                <w:sz w:val="20"/>
              </w:rPr>
            </w:pPr>
            <w:r>
              <w:rPr>
                <w:spacing w:val="-2"/>
                <w:sz w:val="20"/>
              </w:rPr>
              <w:t>+47.1.4.4</w:t>
            </w:r>
          </w:p>
        </w:tc>
        <w:tc>
          <w:tcPr>
            <w:tcW w:w="885" w:type="dxa"/>
          </w:tcPr>
          <w:p>
            <w:pPr>
              <w:pStyle w:val="TableParagraph"/>
              <w:spacing w:before="6"/>
              <w:ind w:left="1" w:right="25"/>
              <w:jc w:val="center"/>
              <w:rPr>
                <w:sz w:val="20"/>
              </w:rPr>
            </w:pPr>
            <w:r>
              <w:rPr>
                <w:spacing w:val="-2"/>
                <w:sz w:val="20"/>
              </w:rPr>
              <w:t>22.1.4.4</w:t>
            </w:r>
          </w:p>
        </w:tc>
        <w:tc>
          <w:tcPr>
            <w:tcW w:w="1260" w:type="dxa"/>
          </w:tcPr>
          <w:p>
            <w:pPr>
              <w:pStyle w:val="TableParagraph"/>
              <w:spacing w:before="6"/>
              <w:ind w:left="2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0,006375</w:t>
            </w:r>
          </w:p>
        </w:tc>
        <w:tc>
          <w:tcPr>
            <w:tcW w:w="1275" w:type="dxa"/>
          </w:tcPr>
          <w:p>
            <w:pPr>
              <w:pStyle w:val="TableParagraph"/>
              <w:spacing w:before="6"/>
              <w:ind w:right="4"/>
              <w:jc w:val="center"/>
              <w:rPr>
                <w:sz w:val="20"/>
              </w:rPr>
            </w:pPr>
            <w:r>
              <w:rPr>
                <w:sz w:val="20"/>
              </w:rPr>
              <w:t>1 </w:t>
            </w:r>
            <w:r>
              <w:rPr>
                <w:spacing w:val="-2"/>
                <w:sz w:val="20"/>
              </w:rPr>
              <w:t>634,98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10,42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137 </w:t>
            </w:r>
            <w:r>
              <w:rPr>
                <w:spacing w:val="-2"/>
                <w:sz w:val="20"/>
              </w:rPr>
              <w:t>337,0</w:t>
            </w:r>
          </w:p>
        </w:tc>
        <w:tc>
          <w:tcPr>
            <w:tcW w:w="1050" w:type="dxa"/>
          </w:tcPr>
          <w:p>
            <w:pPr>
              <w:pStyle w:val="TableParagraph"/>
              <w:spacing w:before="6"/>
              <w:ind w:left="28" w:right="31"/>
              <w:jc w:val="center"/>
              <w:rPr>
                <w:sz w:val="20"/>
              </w:rPr>
            </w:pPr>
            <w:r>
              <w:rPr>
                <w:spacing w:val="-10"/>
                <w:sz w:val="20"/>
              </w:rPr>
              <w:t>Х</w:t>
            </w:r>
          </w:p>
        </w:tc>
      </w:tr>
      <w:tr>
        <w:trPr>
          <w:trHeight w:val="684" w:hRule="atLeast"/>
        </w:trPr>
        <w:tc>
          <w:tcPr>
            <w:tcW w:w="2625" w:type="dxa"/>
          </w:tcPr>
          <w:p>
            <w:pPr>
              <w:pStyle w:val="TableParagraph"/>
              <w:spacing w:line="230" w:lineRule="atLeast"/>
              <w:ind w:left="22" w:right="472"/>
              <w:rPr>
                <w:sz w:val="20"/>
              </w:rPr>
            </w:pPr>
            <w:r>
              <w:rPr>
                <w:sz w:val="20"/>
              </w:rPr>
              <w:t>2.1.4.5.</w:t>
            </w:r>
            <w:r>
              <w:rPr>
                <w:spacing w:val="-13"/>
                <w:sz w:val="20"/>
              </w:rPr>
              <w:t> </w:t>
            </w:r>
            <w:r>
              <w:rPr>
                <w:sz w:val="20"/>
              </w:rPr>
              <w:t>эндоскопическое </w:t>
            </w:r>
            <w:r>
              <w:rPr>
                <w:spacing w:val="-2"/>
                <w:sz w:val="20"/>
              </w:rPr>
              <w:t>диагностическое исследование</w:t>
            </w:r>
          </w:p>
        </w:tc>
        <w:tc>
          <w:tcPr>
            <w:tcW w:w="255" w:type="dxa"/>
            <w:vMerge/>
            <w:tcBorders>
              <w:top w:val="nil"/>
            </w:tcBorders>
          </w:tcPr>
          <w:p>
            <w:pPr>
              <w:rPr>
                <w:sz w:val="2"/>
                <w:szCs w:val="2"/>
              </w:rPr>
            </w:pPr>
          </w:p>
        </w:tc>
        <w:tc>
          <w:tcPr>
            <w:tcW w:w="1515" w:type="dxa"/>
          </w:tcPr>
          <w:p>
            <w:pPr>
              <w:pStyle w:val="TableParagraph"/>
              <w:spacing w:line="227" w:lineRule="exact"/>
              <w:ind w:left="412"/>
              <w:rPr>
                <w:sz w:val="20"/>
              </w:rPr>
            </w:pPr>
            <w:r>
              <w:rPr>
                <w:spacing w:val="-2"/>
                <w:sz w:val="20"/>
              </w:rPr>
              <w:t>31.1.4.5</w:t>
            </w:r>
          </w:p>
          <w:p>
            <w:pPr>
              <w:pStyle w:val="TableParagraph"/>
              <w:spacing w:line="227" w:lineRule="exact"/>
              <w:ind w:left="367"/>
              <w:rPr>
                <w:sz w:val="20"/>
              </w:rPr>
            </w:pPr>
            <w:r>
              <w:rPr>
                <w:spacing w:val="-2"/>
                <w:sz w:val="20"/>
              </w:rPr>
              <w:t>+38.1.4.5</w:t>
            </w:r>
          </w:p>
          <w:p>
            <w:pPr>
              <w:pStyle w:val="TableParagraph"/>
              <w:spacing w:line="199" w:lineRule="exact" w:before="10"/>
              <w:ind w:left="367"/>
              <w:rPr>
                <w:sz w:val="20"/>
              </w:rPr>
            </w:pPr>
            <w:r>
              <w:rPr>
                <w:spacing w:val="-2"/>
                <w:sz w:val="20"/>
              </w:rPr>
              <w:t>+47.1.4.5</w:t>
            </w:r>
          </w:p>
        </w:tc>
        <w:tc>
          <w:tcPr>
            <w:tcW w:w="885" w:type="dxa"/>
          </w:tcPr>
          <w:p>
            <w:pPr>
              <w:pStyle w:val="TableParagraph"/>
              <w:ind w:left="1" w:right="25"/>
              <w:jc w:val="center"/>
              <w:rPr>
                <w:sz w:val="20"/>
              </w:rPr>
            </w:pPr>
            <w:r>
              <w:rPr>
                <w:spacing w:val="-2"/>
                <w:sz w:val="20"/>
              </w:rPr>
              <w:t>22.1.4.5</w:t>
            </w:r>
          </w:p>
        </w:tc>
        <w:tc>
          <w:tcPr>
            <w:tcW w:w="1260" w:type="dxa"/>
          </w:tcPr>
          <w:p>
            <w:pPr>
              <w:pStyle w:val="TableParagraph"/>
              <w:ind w:left="22"/>
              <w:rPr>
                <w:sz w:val="20"/>
              </w:rPr>
            </w:pPr>
            <w:r>
              <w:rPr>
                <w:spacing w:val="-2"/>
                <w:sz w:val="20"/>
              </w:rPr>
              <w:t>исследований</w:t>
            </w:r>
          </w:p>
        </w:tc>
        <w:tc>
          <w:tcPr>
            <w:tcW w:w="1245" w:type="dxa"/>
          </w:tcPr>
          <w:p>
            <w:pPr>
              <w:pStyle w:val="TableParagraph"/>
              <w:ind w:right="14"/>
              <w:jc w:val="center"/>
              <w:rPr>
                <w:sz w:val="20"/>
              </w:rPr>
            </w:pPr>
            <w:r>
              <w:rPr>
                <w:spacing w:val="-2"/>
                <w:sz w:val="20"/>
              </w:rPr>
              <w:t>0,042576</w:t>
            </w:r>
          </w:p>
        </w:tc>
        <w:tc>
          <w:tcPr>
            <w:tcW w:w="1275" w:type="dxa"/>
          </w:tcPr>
          <w:p>
            <w:pPr>
              <w:pStyle w:val="TableParagraph"/>
              <w:ind w:right="4"/>
              <w:jc w:val="center"/>
              <w:rPr>
                <w:sz w:val="20"/>
              </w:rPr>
            </w:pPr>
            <w:r>
              <w:rPr>
                <w:sz w:val="20"/>
              </w:rPr>
              <w:t>1 </w:t>
            </w:r>
            <w:r>
              <w:rPr>
                <w:spacing w:val="-2"/>
                <w:sz w:val="20"/>
              </w:rPr>
              <w:t>397,42</w:t>
            </w:r>
          </w:p>
        </w:tc>
        <w:tc>
          <w:tcPr>
            <w:tcW w:w="1245" w:type="dxa"/>
          </w:tcPr>
          <w:p>
            <w:pPr>
              <w:pStyle w:val="TableParagraph"/>
              <w:ind w:right="18"/>
              <w:jc w:val="center"/>
              <w:rPr>
                <w:sz w:val="20"/>
              </w:rPr>
            </w:pPr>
            <w:r>
              <w:rPr>
                <w:spacing w:val="-10"/>
                <w:sz w:val="20"/>
              </w:rPr>
              <w:t>Х</w:t>
            </w:r>
          </w:p>
        </w:tc>
        <w:tc>
          <w:tcPr>
            <w:tcW w:w="1095" w:type="dxa"/>
          </w:tcPr>
          <w:p>
            <w:pPr>
              <w:pStyle w:val="TableParagraph"/>
              <w:ind w:left="10" w:right="24"/>
              <w:jc w:val="center"/>
              <w:rPr>
                <w:sz w:val="20"/>
              </w:rPr>
            </w:pPr>
            <w:r>
              <w:rPr>
                <w:spacing w:val="-2"/>
                <w:sz w:val="20"/>
              </w:rPr>
              <w:t>59,50</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783 </w:t>
            </w:r>
            <w:r>
              <w:rPr>
                <w:spacing w:val="-2"/>
                <w:sz w:val="20"/>
              </w:rPr>
              <w:t>945,0</w:t>
            </w:r>
          </w:p>
        </w:tc>
        <w:tc>
          <w:tcPr>
            <w:tcW w:w="1050" w:type="dxa"/>
          </w:tcPr>
          <w:p>
            <w:pPr>
              <w:pStyle w:val="TableParagraph"/>
              <w:ind w:left="28" w:right="31"/>
              <w:jc w:val="center"/>
              <w:rPr>
                <w:sz w:val="20"/>
              </w:rPr>
            </w:pPr>
            <w:r>
              <w:rPr>
                <w:spacing w:val="-10"/>
                <w:sz w:val="20"/>
              </w:rPr>
              <w:t>Х</w:t>
            </w:r>
          </w:p>
        </w:tc>
      </w:tr>
      <w:tr>
        <w:trPr>
          <w:trHeight w:val="924" w:hRule="atLeast"/>
        </w:trPr>
        <w:tc>
          <w:tcPr>
            <w:tcW w:w="2625" w:type="dxa"/>
          </w:tcPr>
          <w:p>
            <w:pPr>
              <w:pStyle w:val="TableParagraph"/>
              <w:spacing w:line="230" w:lineRule="atLeast"/>
              <w:ind w:left="22" w:right="93"/>
              <w:rPr>
                <w:sz w:val="20"/>
              </w:rPr>
            </w:pPr>
            <w:r>
              <w:rPr>
                <w:sz w:val="20"/>
              </w:rPr>
              <w:t>2.1.4.6. молекулярно- генетическое</w:t>
            </w:r>
            <w:r>
              <w:rPr>
                <w:spacing w:val="-13"/>
                <w:sz w:val="20"/>
              </w:rPr>
              <w:t> </w:t>
            </w:r>
            <w:r>
              <w:rPr>
                <w:sz w:val="20"/>
              </w:rPr>
              <w:t>исследование</w:t>
            </w:r>
            <w:r>
              <w:rPr>
                <w:spacing w:val="-12"/>
                <w:sz w:val="20"/>
              </w:rPr>
              <w:t> </w:t>
            </w:r>
            <w:r>
              <w:rPr>
                <w:sz w:val="20"/>
              </w:rPr>
              <w:t>с целью диагностики онкологических</w:t>
            </w:r>
            <w:r>
              <w:rPr>
                <w:spacing w:val="-13"/>
                <w:sz w:val="20"/>
              </w:rPr>
              <w:t> </w:t>
            </w:r>
            <w:r>
              <w:rPr>
                <w:sz w:val="20"/>
              </w:rPr>
              <w:t>заболеваний</w:t>
            </w:r>
          </w:p>
        </w:tc>
        <w:tc>
          <w:tcPr>
            <w:tcW w:w="255" w:type="dxa"/>
            <w:vMerge/>
            <w:tcBorders>
              <w:top w:val="nil"/>
            </w:tcBorders>
          </w:tcPr>
          <w:p>
            <w:pPr>
              <w:rPr>
                <w:sz w:val="2"/>
                <w:szCs w:val="2"/>
              </w:rPr>
            </w:pPr>
          </w:p>
        </w:tc>
        <w:tc>
          <w:tcPr>
            <w:tcW w:w="1515" w:type="dxa"/>
          </w:tcPr>
          <w:p>
            <w:pPr>
              <w:pStyle w:val="TableParagraph"/>
              <w:spacing w:line="227" w:lineRule="exact"/>
              <w:ind w:left="412"/>
              <w:rPr>
                <w:sz w:val="20"/>
              </w:rPr>
            </w:pPr>
            <w:r>
              <w:rPr>
                <w:spacing w:val="-2"/>
                <w:sz w:val="20"/>
              </w:rPr>
              <w:t>31.1.4.6</w:t>
            </w:r>
          </w:p>
          <w:p>
            <w:pPr>
              <w:pStyle w:val="TableParagraph"/>
              <w:spacing w:line="227" w:lineRule="exact"/>
              <w:ind w:left="367"/>
              <w:rPr>
                <w:sz w:val="20"/>
              </w:rPr>
            </w:pPr>
            <w:r>
              <w:rPr>
                <w:spacing w:val="-2"/>
                <w:sz w:val="20"/>
              </w:rPr>
              <w:t>+38.1.4.6</w:t>
            </w:r>
          </w:p>
          <w:p>
            <w:pPr>
              <w:pStyle w:val="TableParagraph"/>
              <w:spacing w:before="10"/>
              <w:ind w:left="367"/>
              <w:rPr>
                <w:sz w:val="20"/>
              </w:rPr>
            </w:pPr>
            <w:r>
              <w:rPr>
                <w:spacing w:val="-2"/>
                <w:sz w:val="20"/>
              </w:rPr>
              <w:t>+47.1.4.6</w:t>
            </w:r>
          </w:p>
        </w:tc>
        <w:tc>
          <w:tcPr>
            <w:tcW w:w="885" w:type="dxa"/>
          </w:tcPr>
          <w:p>
            <w:pPr>
              <w:pStyle w:val="TableParagraph"/>
              <w:ind w:left="1" w:right="25"/>
              <w:jc w:val="center"/>
              <w:rPr>
                <w:sz w:val="20"/>
              </w:rPr>
            </w:pPr>
            <w:r>
              <w:rPr>
                <w:spacing w:val="-2"/>
                <w:sz w:val="20"/>
              </w:rPr>
              <w:t>22.1.4.6</w:t>
            </w:r>
          </w:p>
        </w:tc>
        <w:tc>
          <w:tcPr>
            <w:tcW w:w="1260" w:type="dxa"/>
          </w:tcPr>
          <w:p>
            <w:pPr>
              <w:pStyle w:val="TableParagraph"/>
              <w:ind w:left="22"/>
              <w:rPr>
                <w:sz w:val="20"/>
              </w:rPr>
            </w:pPr>
            <w:r>
              <w:rPr>
                <w:spacing w:val="-2"/>
                <w:sz w:val="20"/>
              </w:rPr>
              <w:t>исследований</w:t>
            </w:r>
          </w:p>
        </w:tc>
        <w:tc>
          <w:tcPr>
            <w:tcW w:w="1245" w:type="dxa"/>
          </w:tcPr>
          <w:p>
            <w:pPr>
              <w:pStyle w:val="TableParagraph"/>
              <w:ind w:right="14"/>
              <w:jc w:val="center"/>
              <w:rPr>
                <w:sz w:val="20"/>
              </w:rPr>
            </w:pPr>
            <w:r>
              <w:rPr>
                <w:spacing w:val="-2"/>
                <w:sz w:val="20"/>
              </w:rPr>
              <w:t>0,003340</w:t>
            </w:r>
          </w:p>
        </w:tc>
        <w:tc>
          <w:tcPr>
            <w:tcW w:w="1275" w:type="dxa"/>
          </w:tcPr>
          <w:p>
            <w:pPr>
              <w:pStyle w:val="TableParagraph"/>
              <w:ind w:right="4"/>
              <w:jc w:val="center"/>
              <w:rPr>
                <w:sz w:val="20"/>
              </w:rPr>
            </w:pPr>
            <w:r>
              <w:rPr>
                <w:sz w:val="20"/>
              </w:rPr>
              <w:t>11 </w:t>
            </w:r>
            <w:r>
              <w:rPr>
                <w:spacing w:val="-2"/>
                <w:sz w:val="20"/>
              </w:rPr>
              <w:t>121,4</w:t>
            </w:r>
          </w:p>
        </w:tc>
        <w:tc>
          <w:tcPr>
            <w:tcW w:w="1245" w:type="dxa"/>
          </w:tcPr>
          <w:p>
            <w:pPr>
              <w:pStyle w:val="TableParagraph"/>
              <w:ind w:right="18"/>
              <w:jc w:val="center"/>
              <w:rPr>
                <w:sz w:val="20"/>
              </w:rPr>
            </w:pPr>
            <w:r>
              <w:rPr>
                <w:spacing w:val="-10"/>
                <w:sz w:val="20"/>
              </w:rPr>
              <w:t>Х</w:t>
            </w:r>
          </w:p>
        </w:tc>
        <w:tc>
          <w:tcPr>
            <w:tcW w:w="1095" w:type="dxa"/>
          </w:tcPr>
          <w:p>
            <w:pPr>
              <w:pStyle w:val="TableParagraph"/>
              <w:ind w:left="10" w:right="24"/>
              <w:jc w:val="center"/>
              <w:rPr>
                <w:sz w:val="20"/>
              </w:rPr>
            </w:pPr>
            <w:r>
              <w:rPr>
                <w:spacing w:val="-2"/>
                <w:sz w:val="20"/>
              </w:rPr>
              <w:t>37,15</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489 </w:t>
            </w:r>
            <w:r>
              <w:rPr>
                <w:spacing w:val="-2"/>
                <w:sz w:val="20"/>
              </w:rPr>
              <w:t>441,0</w:t>
            </w:r>
          </w:p>
        </w:tc>
        <w:tc>
          <w:tcPr>
            <w:tcW w:w="1050" w:type="dxa"/>
          </w:tcPr>
          <w:p>
            <w:pPr>
              <w:pStyle w:val="TableParagraph"/>
              <w:ind w:left="28" w:right="31"/>
              <w:jc w:val="center"/>
              <w:rPr>
                <w:sz w:val="20"/>
              </w:rPr>
            </w:pPr>
            <w:r>
              <w:rPr>
                <w:spacing w:val="-10"/>
                <w:sz w:val="20"/>
              </w:rPr>
              <w:t>Х</w:t>
            </w:r>
          </w:p>
        </w:tc>
      </w:tr>
    </w:tbl>
    <w:p>
      <w:pPr>
        <w:pStyle w:val="TableParagraph"/>
        <w:spacing w:after="0"/>
        <w:jc w:val="center"/>
        <w:rPr>
          <w:sz w:val="20"/>
        </w:rPr>
        <w:sectPr>
          <w:pgSz w:w="16840" w:h="11880" w:orient="landscape"/>
          <w:pgMar w:header="425" w:footer="0" w:top="90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85"/>
        <w:gridCol w:w="1260"/>
        <w:gridCol w:w="1245"/>
        <w:gridCol w:w="1275"/>
        <w:gridCol w:w="1245"/>
        <w:gridCol w:w="1095"/>
        <w:gridCol w:w="1245"/>
        <w:gridCol w:w="1275"/>
        <w:gridCol w:w="1050"/>
      </w:tblGrid>
      <w:tr>
        <w:trPr>
          <w:trHeight w:val="195" w:hRule="atLeast"/>
        </w:trPr>
        <w:tc>
          <w:tcPr>
            <w:tcW w:w="4395" w:type="dxa"/>
            <w:gridSpan w:val="3"/>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2063" w:hRule="atLeast"/>
        </w:trPr>
        <w:tc>
          <w:tcPr>
            <w:tcW w:w="2625" w:type="dxa"/>
          </w:tcPr>
          <w:p>
            <w:pPr>
              <w:pStyle w:val="TableParagraph"/>
              <w:spacing w:line="215" w:lineRule="exact"/>
              <w:ind w:left="22"/>
              <w:rPr>
                <w:sz w:val="20"/>
              </w:rPr>
            </w:pPr>
            <w:r>
              <w:rPr>
                <w:sz w:val="20"/>
              </w:rPr>
              <w:t>2.1.4.7. патолого-</w:t>
            </w:r>
            <w:r>
              <w:rPr>
                <w:spacing w:val="-2"/>
                <w:sz w:val="20"/>
              </w:rPr>
              <w:t>анатоми-</w:t>
            </w:r>
          </w:p>
          <w:p>
            <w:pPr>
              <w:pStyle w:val="TableParagraph"/>
              <w:spacing w:line="230" w:lineRule="atLeast"/>
              <w:ind w:left="22" w:right="93"/>
              <w:rPr>
                <w:sz w:val="20"/>
              </w:rPr>
            </w:pPr>
            <w:r>
              <w:rPr>
                <w:sz w:val="20"/>
              </w:rPr>
              <w:t>ческое</w:t>
            </w:r>
            <w:r>
              <w:rPr>
                <w:spacing w:val="40"/>
                <w:sz w:val="20"/>
              </w:rPr>
              <w:t> </w:t>
            </w:r>
            <w:r>
              <w:rPr>
                <w:sz w:val="20"/>
              </w:rPr>
              <w:t>исследование </w:t>
            </w:r>
            <w:r>
              <w:rPr>
                <w:spacing w:val="-2"/>
                <w:sz w:val="20"/>
              </w:rPr>
              <w:t>биопсийного </w:t>
            </w:r>
            <w:r>
              <w:rPr>
                <w:sz w:val="20"/>
              </w:rPr>
              <w:t>(операционного)</w:t>
            </w:r>
            <w:r>
              <w:rPr>
                <w:spacing w:val="-13"/>
                <w:sz w:val="20"/>
              </w:rPr>
              <w:t> </w:t>
            </w:r>
            <w:r>
              <w:rPr>
                <w:sz w:val="20"/>
              </w:rPr>
              <w:t>материала</w:t>
            </w:r>
            <w:r>
              <w:rPr>
                <w:spacing w:val="-12"/>
                <w:sz w:val="20"/>
              </w:rPr>
              <w:t> </w:t>
            </w:r>
            <w:r>
              <w:rPr>
                <w:sz w:val="20"/>
              </w:rPr>
              <w:t>с целью диагностики онкологических</w:t>
            </w:r>
            <w:r>
              <w:rPr>
                <w:spacing w:val="-13"/>
                <w:sz w:val="20"/>
              </w:rPr>
              <w:t> </w:t>
            </w:r>
            <w:r>
              <w:rPr>
                <w:sz w:val="20"/>
              </w:rPr>
              <w:t>заболеваний и подбора </w:t>
            </w:r>
            <w:r>
              <w:rPr>
                <w:spacing w:val="-2"/>
                <w:sz w:val="20"/>
              </w:rPr>
              <w:t>противоопухолевой </w:t>
            </w:r>
            <w:r>
              <w:rPr>
                <w:sz w:val="20"/>
              </w:rPr>
              <w:t>лекарственной терапии</w:t>
            </w:r>
          </w:p>
        </w:tc>
        <w:tc>
          <w:tcPr>
            <w:tcW w:w="255" w:type="dxa"/>
            <w:vMerge w:val="restart"/>
          </w:tcPr>
          <w:p>
            <w:pPr>
              <w:pStyle w:val="TableParagraph"/>
              <w:rPr>
                <w:sz w:val="18"/>
              </w:rPr>
            </w:pPr>
          </w:p>
        </w:tc>
        <w:tc>
          <w:tcPr>
            <w:tcW w:w="1515" w:type="dxa"/>
          </w:tcPr>
          <w:p>
            <w:pPr>
              <w:pStyle w:val="TableParagraph"/>
              <w:spacing w:line="215" w:lineRule="exact"/>
              <w:ind w:left="412"/>
              <w:rPr>
                <w:sz w:val="20"/>
              </w:rPr>
            </w:pPr>
            <w:r>
              <w:rPr>
                <w:spacing w:val="-2"/>
                <w:sz w:val="20"/>
              </w:rPr>
              <w:t>31.1.4.7</w:t>
            </w:r>
          </w:p>
          <w:p>
            <w:pPr>
              <w:pStyle w:val="TableParagraph"/>
              <w:spacing w:line="227" w:lineRule="exact" w:before="10"/>
              <w:ind w:left="367"/>
              <w:rPr>
                <w:sz w:val="20"/>
              </w:rPr>
            </w:pPr>
            <w:r>
              <w:rPr>
                <w:spacing w:val="-2"/>
                <w:sz w:val="20"/>
              </w:rPr>
              <w:t>+38.1.4.7</w:t>
            </w:r>
          </w:p>
          <w:p>
            <w:pPr>
              <w:pStyle w:val="TableParagraph"/>
              <w:spacing w:line="227" w:lineRule="exact"/>
              <w:ind w:left="367"/>
              <w:rPr>
                <w:sz w:val="20"/>
              </w:rPr>
            </w:pPr>
            <w:r>
              <w:rPr>
                <w:spacing w:val="-2"/>
                <w:sz w:val="20"/>
              </w:rPr>
              <w:t>+47.1.4.7</w:t>
            </w:r>
          </w:p>
        </w:tc>
        <w:tc>
          <w:tcPr>
            <w:tcW w:w="885" w:type="dxa"/>
          </w:tcPr>
          <w:p>
            <w:pPr>
              <w:pStyle w:val="TableParagraph"/>
              <w:spacing w:line="215" w:lineRule="exact"/>
              <w:ind w:left="1" w:right="25"/>
              <w:jc w:val="center"/>
              <w:rPr>
                <w:sz w:val="20"/>
              </w:rPr>
            </w:pPr>
            <w:r>
              <w:rPr>
                <w:spacing w:val="-2"/>
                <w:sz w:val="20"/>
              </w:rPr>
              <w:t>22.1.4.7</w:t>
            </w:r>
          </w:p>
        </w:tc>
        <w:tc>
          <w:tcPr>
            <w:tcW w:w="1260" w:type="dxa"/>
          </w:tcPr>
          <w:p>
            <w:pPr>
              <w:pStyle w:val="TableParagraph"/>
              <w:spacing w:line="215" w:lineRule="exact"/>
              <w:ind w:left="8" w:right="27"/>
              <w:jc w:val="center"/>
              <w:rPr>
                <w:sz w:val="20"/>
              </w:rPr>
            </w:pPr>
            <w:r>
              <w:rPr>
                <w:spacing w:val="-2"/>
                <w:sz w:val="20"/>
              </w:rPr>
              <w:t>исследований</w:t>
            </w:r>
          </w:p>
        </w:tc>
        <w:tc>
          <w:tcPr>
            <w:tcW w:w="1245" w:type="dxa"/>
          </w:tcPr>
          <w:p>
            <w:pPr>
              <w:pStyle w:val="TableParagraph"/>
              <w:spacing w:line="215" w:lineRule="exact"/>
              <w:ind w:right="14"/>
              <w:jc w:val="center"/>
              <w:rPr>
                <w:sz w:val="20"/>
              </w:rPr>
            </w:pPr>
            <w:r>
              <w:rPr>
                <w:spacing w:val="-2"/>
                <w:sz w:val="20"/>
              </w:rPr>
              <w:t>0,110577</w:t>
            </w:r>
          </w:p>
        </w:tc>
        <w:tc>
          <w:tcPr>
            <w:tcW w:w="1275" w:type="dxa"/>
          </w:tcPr>
          <w:p>
            <w:pPr>
              <w:pStyle w:val="TableParagraph"/>
              <w:spacing w:line="215" w:lineRule="exact"/>
              <w:ind w:right="280"/>
              <w:jc w:val="right"/>
              <w:rPr>
                <w:sz w:val="20"/>
              </w:rPr>
            </w:pPr>
            <w:r>
              <w:rPr>
                <w:sz w:val="20"/>
              </w:rPr>
              <w:t>2 </w:t>
            </w:r>
            <w:r>
              <w:rPr>
                <w:spacing w:val="-2"/>
                <w:sz w:val="20"/>
              </w:rPr>
              <w:t>043,13</w:t>
            </w:r>
          </w:p>
        </w:tc>
        <w:tc>
          <w:tcPr>
            <w:tcW w:w="1245" w:type="dxa"/>
          </w:tcPr>
          <w:p>
            <w:pPr>
              <w:pStyle w:val="TableParagraph"/>
              <w:spacing w:line="215" w:lineRule="exact"/>
              <w:ind w:right="18"/>
              <w:jc w:val="center"/>
              <w:rPr>
                <w:sz w:val="20"/>
              </w:rPr>
            </w:pPr>
            <w:r>
              <w:rPr>
                <w:spacing w:val="-10"/>
                <w:sz w:val="20"/>
              </w:rPr>
              <w:t>Х</w:t>
            </w:r>
          </w:p>
        </w:tc>
        <w:tc>
          <w:tcPr>
            <w:tcW w:w="1095" w:type="dxa"/>
          </w:tcPr>
          <w:p>
            <w:pPr>
              <w:pStyle w:val="TableParagraph"/>
              <w:spacing w:line="215" w:lineRule="exact"/>
              <w:ind w:left="20" w:right="24"/>
              <w:jc w:val="center"/>
              <w:rPr>
                <w:sz w:val="20"/>
              </w:rPr>
            </w:pPr>
            <w:r>
              <w:rPr>
                <w:spacing w:val="-2"/>
                <w:sz w:val="20"/>
              </w:rPr>
              <w:t>225,92</w:t>
            </w:r>
          </w:p>
        </w:tc>
        <w:tc>
          <w:tcPr>
            <w:tcW w:w="1245" w:type="dxa"/>
          </w:tcPr>
          <w:p>
            <w:pPr>
              <w:pStyle w:val="TableParagraph"/>
              <w:spacing w:line="215" w:lineRule="exact"/>
              <w:ind w:right="18"/>
              <w:jc w:val="center"/>
              <w:rPr>
                <w:sz w:val="20"/>
              </w:rPr>
            </w:pPr>
            <w:r>
              <w:rPr>
                <w:spacing w:val="-10"/>
                <w:sz w:val="20"/>
              </w:rPr>
              <w:t>Х</w:t>
            </w:r>
          </w:p>
        </w:tc>
        <w:tc>
          <w:tcPr>
            <w:tcW w:w="1275" w:type="dxa"/>
          </w:tcPr>
          <w:p>
            <w:pPr>
              <w:pStyle w:val="TableParagraph"/>
              <w:spacing w:line="215" w:lineRule="exact"/>
              <w:ind w:left="5" w:right="29"/>
              <w:jc w:val="center"/>
              <w:rPr>
                <w:sz w:val="20"/>
              </w:rPr>
            </w:pPr>
            <w:r>
              <w:rPr>
                <w:sz w:val="20"/>
              </w:rPr>
              <w:t>2 976 </w:t>
            </w:r>
            <w:r>
              <w:rPr>
                <w:spacing w:val="-2"/>
                <w:sz w:val="20"/>
              </w:rPr>
              <w:t>842,0</w:t>
            </w:r>
          </w:p>
        </w:tc>
        <w:tc>
          <w:tcPr>
            <w:tcW w:w="1050" w:type="dxa"/>
          </w:tcPr>
          <w:p>
            <w:pPr>
              <w:pStyle w:val="TableParagraph"/>
              <w:spacing w:line="215" w:lineRule="exact"/>
              <w:ind w:left="28" w:right="31"/>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2.1.4.8.</w:t>
            </w:r>
            <w:r>
              <w:rPr>
                <w:spacing w:val="-13"/>
                <w:sz w:val="20"/>
              </w:rPr>
              <w:t> </w:t>
            </w:r>
            <w:r>
              <w:rPr>
                <w:sz w:val="20"/>
              </w:rPr>
              <w:t>ПЭТ-КТ</w:t>
            </w:r>
            <w:r>
              <w:rPr>
                <w:spacing w:val="-12"/>
                <w:sz w:val="20"/>
              </w:rPr>
              <w:t> </w:t>
            </w:r>
            <w:r>
              <w:rPr>
                <w:sz w:val="20"/>
              </w:rPr>
              <w:t>при</w:t>
            </w:r>
            <w:r>
              <w:rPr>
                <w:spacing w:val="-13"/>
                <w:sz w:val="20"/>
              </w:rPr>
              <w:t> </w:t>
            </w:r>
            <w:r>
              <w:rPr>
                <w:sz w:val="20"/>
              </w:rPr>
              <w:t>онколо- гических заболеваниях</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31.1.4.8</w:t>
            </w:r>
          </w:p>
          <w:p>
            <w:pPr>
              <w:pStyle w:val="TableParagraph"/>
              <w:ind w:left="367"/>
              <w:rPr>
                <w:sz w:val="20"/>
              </w:rPr>
            </w:pPr>
            <w:r>
              <w:rPr>
                <w:spacing w:val="-2"/>
                <w:sz w:val="20"/>
              </w:rPr>
              <w:t>+38.1.4.8</w:t>
            </w:r>
          </w:p>
          <w:p>
            <w:pPr>
              <w:pStyle w:val="TableParagraph"/>
              <w:spacing w:line="219" w:lineRule="exact"/>
              <w:ind w:left="367"/>
              <w:rPr>
                <w:sz w:val="20"/>
              </w:rPr>
            </w:pPr>
            <w:r>
              <w:rPr>
                <w:spacing w:val="-2"/>
                <w:sz w:val="20"/>
              </w:rPr>
              <w:t>+47.1.4.8</w:t>
            </w:r>
          </w:p>
        </w:tc>
        <w:tc>
          <w:tcPr>
            <w:tcW w:w="885" w:type="dxa"/>
          </w:tcPr>
          <w:p>
            <w:pPr>
              <w:pStyle w:val="TableParagraph"/>
              <w:spacing w:line="221" w:lineRule="exact"/>
              <w:ind w:left="1" w:right="25"/>
              <w:jc w:val="center"/>
              <w:rPr>
                <w:sz w:val="20"/>
              </w:rPr>
            </w:pPr>
            <w:r>
              <w:rPr>
                <w:spacing w:val="-2"/>
                <w:sz w:val="20"/>
              </w:rPr>
              <w:t>22.1.4.8</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right="240"/>
              <w:jc w:val="right"/>
              <w:rPr>
                <w:sz w:val="20"/>
              </w:rPr>
            </w:pPr>
            <w:r>
              <w:rPr>
                <w:sz w:val="20"/>
              </w:rPr>
              <w:t>43 </w:t>
            </w:r>
            <w:r>
              <w:rPr>
                <w:spacing w:val="-2"/>
                <w:sz w:val="20"/>
              </w:rPr>
              <w:t>424,98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121,94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1 606 </w:t>
            </w:r>
            <w:r>
              <w:rPr>
                <w:spacing w:val="-2"/>
                <w:sz w:val="20"/>
              </w:rPr>
              <w:t>687,0</w:t>
            </w: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2625" w:type="dxa"/>
          </w:tcPr>
          <w:p>
            <w:pPr>
              <w:pStyle w:val="TableParagraph"/>
              <w:spacing w:line="221" w:lineRule="exact"/>
              <w:ind w:left="22"/>
              <w:rPr>
                <w:sz w:val="20"/>
              </w:rPr>
            </w:pPr>
            <w:r>
              <w:rPr>
                <w:sz w:val="20"/>
              </w:rPr>
              <w:t>2.1.4.9. </w:t>
            </w:r>
            <w:r>
              <w:rPr>
                <w:spacing w:val="-2"/>
                <w:sz w:val="20"/>
              </w:rPr>
              <w:t>ОФЭКТ/КТ</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31.1.4.9</w:t>
            </w:r>
          </w:p>
          <w:p>
            <w:pPr>
              <w:pStyle w:val="TableParagraph"/>
              <w:ind w:left="367"/>
              <w:rPr>
                <w:sz w:val="20"/>
              </w:rPr>
            </w:pPr>
            <w:r>
              <w:rPr>
                <w:spacing w:val="-2"/>
                <w:sz w:val="20"/>
              </w:rPr>
              <w:t>+38.1.4.9</w:t>
            </w:r>
          </w:p>
          <w:p>
            <w:pPr>
              <w:pStyle w:val="TableParagraph"/>
              <w:ind w:left="367"/>
              <w:rPr>
                <w:sz w:val="20"/>
              </w:rPr>
            </w:pPr>
            <w:r>
              <w:rPr>
                <w:spacing w:val="-2"/>
                <w:sz w:val="20"/>
              </w:rPr>
              <w:t>+47.1.4.9</w:t>
            </w:r>
          </w:p>
        </w:tc>
        <w:tc>
          <w:tcPr>
            <w:tcW w:w="885" w:type="dxa"/>
          </w:tcPr>
          <w:p>
            <w:pPr>
              <w:pStyle w:val="TableParagraph"/>
              <w:spacing w:line="221" w:lineRule="exact"/>
              <w:ind w:left="1" w:right="25"/>
              <w:jc w:val="center"/>
              <w:rPr>
                <w:sz w:val="20"/>
              </w:rPr>
            </w:pPr>
            <w:r>
              <w:rPr>
                <w:spacing w:val="-2"/>
                <w:sz w:val="20"/>
              </w:rPr>
              <w:t>22.1.4.9</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4"/>
              <w:jc w:val="center"/>
              <w:rPr>
                <w:sz w:val="20"/>
              </w:rPr>
            </w:pPr>
            <w:r>
              <w:rPr>
                <w:spacing w:val="-2"/>
                <w:sz w:val="20"/>
              </w:rPr>
              <w:t>0,0008348</w:t>
            </w:r>
          </w:p>
        </w:tc>
        <w:tc>
          <w:tcPr>
            <w:tcW w:w="1275" w:type="dxa"/>
          </w:tcPr>
          <w:p>
            <w:pPr>
              <w:pStyle w:val="TableParagraph"/>
              <w:spacing w:line="221" w:lineRule="exact"/>
              <w:ind w:right="240"/>
              <w:jc w:val="right"/>
              <w:rPr>
                <w:sz w:val="20"/>
              </w:rPr>
            </w:pPr>
            <w:r>
              <w:rPr>
                <w:sz w:val="20"/>
              </w:rPr>
              <w:t>11 </w:t>
            </w:r>
            <w:r>
              <w:rPr>
                <w:spacing w:val="-2"/>
                <w:sz w:val="20"/>
              </w:rPr>
              <w:t>088,86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9,26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121 </w:t>
            </w:r>
            <w:r>
              <w:rPr>
                <w:spacing w:val="-2"/>
                <w:sz w:val="20"/>
              </w:rPr>
              <w:t>973,0</w:t>
            </w: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2625" w:type="dxa"/>
          </w:tcPr>
          <w:p>
            <w:pPr>
              <w:pStyle w:val="TableParagraph"/>
              <w:spacing w:line="276" w:lineRule="auto"/>
              <w:ind w:left="22"/>
              <w:rPr>
                <w:sz w:val="20"/>
              </w:rPr>
            </w:pPr>
            <w:r>
              <w:rPr>
                <w:sz w:val="20"/>
              </w:rPr>
              <w:t>2.1.5.</w:t>
            </w:r>
            <w:r>
              <w:rPr>
                <w:spacing w:val="-13"/>
                <w:sz w:val="20"/>
              </w:rPr>
              <w:t> </w:t>
            </w:r>
            <w:r>
              <w:rPr>
                <w:sz w:val="20"/>
              </w:rPr>
              <w:t>школа</w:t>
            </w:r>
            <w:r>
              <w:rPr>
                <w:spacing w:val="-12"/>
                <w:sz w:val="20"/>
              </w:rPr>
              <w:t> </w:t>
            </w:r>
            <w:r>
              <w:rPr>
                <w:sz w:val="20"/>
              </w:rPr>
              <w:t>сахарного</w:t>
            </w:r>
            <w:r>
              <w:rPr>
                <w:spacing w:val="-13"/>
                <w:sz w:val="20"/>
              </w:rPr>
              <w:t> </w:t>
            </w:r>
            <w:r>
              <w:rPr>
                <w:sz w:val="20"/>
              </w:rPr>
              <w:t>диа</w:t>
            </w:r>
            <w:r>
              <w:rPr>
                <w:sz w:val="20"/>
              </w:rPr>
              <w:t>- </w:t>
            </w:r>
            <w:r>
              <w:rPr>
                <w:spacing w:val="-4"/>
                <w:sz w:val="20"/>
              </w:rPr>
              <w:t>бета</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31.1.5</w:t>
            </w:r>
          </w:p>
          <w:p>
            <w:pPr>
              <w:pStyle w:val="TableParagraph"/>
              <w:ind w:left="442"/>
              <w:rPr>
                <w:sz w:val="20"/>
              </w:rPr>
            </w:pPr>
            <w:r>
              <w:rPr>
                <w:spacing w:val="-2"/>
                <w:sz w:val="20"/>
              </w:rPr>
              <w:t>+38.1.5</w:t>
            </w:r>
          </w:p>
          <w:p>
            <w:pPr>
              <w:pStyle w:val="TableParagraph"/>
              <w:ind w:left="442"/>
              <w:rPr>
                <w:sz w:val="20"/>
              </w:rPr>
            </w:pPr>
            <w:r>
              <w:rPr>
                <w:spacing w:val="-2"/>
                <w:sz w:val="20"/>
              </w:rPr>
              <w:t>+47.1.5</w:t>
            </w:r>
          </w:p>
        </w:tc>
        <w:tc>
          <w:tcPr>
            <w:tcW w:w="885" w:type="dxa"/>
          </w:tcPr>
          <w:p>
            <w:pPr>
              <w:pStyle w:val="TableParagraph"/>
              <w:spacing w:line="221" w:lineRule="exact"/>
              <w:ind w:left="1" w:right="25"/>
              <w:jc w:val="center"/>
              <w:rPr>
                <w:sz w:val="20"/>
              </w:rPr>
            </w:pPr>
            <w:r>
              <w:rPr>
                <w:spacing w:val="-2"/>
                <w:sz w:val="20"/>
              </w:rPr>
              <w:t>22.1.5</w:t>
            </w:r>
          </w:p>
        </w:tc>
        <w:tc>
          <w:tcPr>
            <w:tcW w:w="1260"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502,61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8,55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112 </w:t>
            </w:r>
            <w:r>
              <w:rPr>
                <w:spacing w:val="-2"/>
                <w:sz w:val="20"/>
              </w:rPr>
              <w:t>695,0</w:t>
            </w: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2625" w:type="dxa"/>
          </w:tcPr>
          <w:p>
            <w:pPr>
              <w:pStyle w:val="TableParagraph"/>
              <w:ind w:left="22"/>
              <w:rPr>
                <w:sz w:val="20"/>
              </w:rPr>
            </w:pPr>
            <w:r>
              <w:rPr>
                <w:sz w:val="20"/>
              </w:rPr>
              <w:t>2.1.6. Медицинская помощь для</w:t>
            </w:r>
            <w:r>
              <w:rPr>
                <w:spacing w:val="-13"/>
                <w:sz w:val="20"/>
              </w:rPr>
              <w:t> </w:t>
            </w:r>
            <w:r>
              <w:rPr>
                <w:sz w:val="20"/>
              </w:rPr>
              <w:t>диспансерного</w:t>
            </w:r>
            <w:r>
              <w:rPr>
                <w:spacing w:val="-12"/>
                <w:sz w:val="20"/>
              </w:rPr>
              <w:t> </w:t>
            </w:r>
            <w:r>
              <w:rPr>
                <w:sz w:val="20"/>
              </w:rPr>
              <w:t>наблюде- </w:t>
            </w:r>
            <w:r>
              <w:rPr>
                <w:spacing w:val="-4"/>
                <w:sz w:val="20"/>
              </w:rPr>
              <w:t>ния</w:t>
            </w:r>
          </w:p>
        </w:tc>
        <w:tc>
          <w:tcPr>
            <w:tcW w:w="255" w:type="dxa"/>
            <w:vMerge w:val="restart"/>
          </w:tcPr>
          <w:p>
            <w:pPr>
              <w:pStyle w:val="TableParagraph"/>
              <w:rPr>
                <w:sz w:val="18"/>
              </w:rPr>
            </w:pPr>
          </w:p>
        </w:tc>
        <w:tc>
          <w:tcPr>
            <w:tcW w:w="1515" w:type="dxa"/>
          </w:tcPr>
          <w:p>
            <w:pPr>
              <w:pStyle w:val="TableParagraph"/>
              <w:spacing w:line="221" w:lineRule="exact"/>
              <w:ind w:left="487"/>
              <w:rPr>
                <w:sz w:val="20"/>
              </w:rPr>
            </w:pPr>
            <w:r>
              <w:rPr>
                <w:spacing w:val="-2"/>
                <w:sz w:val="20"/>
              </w:rPr>
              <w:t>31.1.6</w:t>
            </w:r>
          </w:p>
          <w:p>
            <w:pPr>
              <w:pStyle w:val="TableParagraph"/>
              <w:ind w:left="442"/>
              <w:rPr>
                <w:sz w:val="20"/>
              </w:rPr>
            </w:pPr>
            <w:r>
              <w:rPr>
                <w:spacing w:val="-2"/>
                <w:sz w:val="20"/>
              </w:rPr>
              <w:t>+38.1.6</w:t>
            </w:r>
          </w:p>
          <w:p>
            <w:pPr>
              <w:pStyle w:val="TableParagraph"/>
              <w:ind w:left="442"/>
              <w:rPr>
                <w:sz w:val="20"/>
              </w:rPr>
            </w:pPr>
            <w:r>
              <w:rPr>
                <w:spacing w:val="-2"/>
                <w:sz w:val="20"/>
              </w:rPr>
              <w:t>+47.1.6</w:t>
            </w:r>
          </w:p>
        </w:tc>
        <w:tc>
          <w:tcPr>
            <w:tcW w:w="885" w:type="dxa"/>
          </w:tcPr>
          <w:p>
            <w:pPr>
              <w:pStyle w:val="TableParagraph"/>
              <w:spacing w:line="221" w:lineRule="exact"/>
              <w:ind w:left="1" w:right="25"/>
              <w:jc w:val="center"/>
              <w:rPr>
                <w:sz w:val="20"/>
              </w:rPr>
            </w:pPr>
            <w:r>
              <w:rPr>
                <w:spacing w:val="-2"/>
                <w:sz w:val="20"/>
              </w:rPr>
              <w:t>22.1.6</w:t>
            </w:r>
          </w:p>
        </w:tc>
        <w:tc>
          <w:tcPr>
            <w:tcW w:w="1260" w:type="dxa"/>
          </w:tcPr>
          <w:p>
            <w:pPr>
              <w:pStyle w:val="TableParagraph"/>
              <w:ind w:left="37" w:right="53" w:hanging="6"/>
              <w:jc w:val="center"/>
              <w:rPr>
                <w:sz w:val="20"/>
              </w:rPr>
            </w:pPr>
            <w:r>
              <w:rPr>
                <w:spacing w:val="-2"/>
                <w:sz w:val="20"/>
              </w:rPr>
              <w:t>комплексных посещений, посещений, медицинских</w:t>
            </w:r>
          </w:p>
          <w:p>
            <w:pPr>
              <w:pStyle w:val="TableParagraph"/>
              <w:spacing w:line="209" w:lineRule="exact"/>
              <w:ind w:right="7"/>
              <w:jc w:val="center"/>
              <w:rPr>
                <w:sz w:val="20"/>
              </w:rPr>
            </w:pPr>
            <w:r>
              <w:rPr>
                <w:spacing w:val="-2"/>
                <w:sz w:val="20"/>
              </w:rPr>
              <w:t>услуг</w:t>
            </w:r>
          </w:p>
        </w:tc>
        <w:tc>
          <w:tcPr>
            <w:tcW w:w="1245" w:type="dxa"/>
          </w:tcPr>
          <w:p>
            <w:pPr>
              <w:pStyle w:val="TableParagraph"/>
              <w:spacing w:line="221" w:lineRule="exact"/>
              <w:ind w:right="14"/>
              <w:jc w:val="center"/>
              <w:rPr>
                <w:sz w:val="20"/>
              </w:rPr>
            </w:pPr>
            <w:r>
              <w:rPr>
                <w:spacing w:val="-2"/>
                <w:sz w:val="20"/>
              </w:rPr>
              <w:t>0,250145</w:t>
            </w:r>
          </w:p>
        </w:tc>
        <w:tc>
          <w:tcPr>
            <w:tcW w:w="1275" w:type="dxa"/>
          </w:tcPr>
          <w:p>
            <w:pPr>
              <w:pStyle w:val="TableParagraph"/>
              <w:spacing w:line="221" w:lineRule="exact"/>
              <w:ind w:left="352"/>
              <w:rPr>
                <w:sz w:val="20"/>
              </w:rPr>
            </w:pPr>
            <w:r>
              <w:rPr>
                <w:spacing w:val="-2"/>
                <w:sz w:val="20"/>
              </w:rPr>
              <w:t>877,50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219,50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2 892 </w:t>
            </w:r>
            <w:r>
              <w:rPr>
                <w:spacing w:val="-2"/>
                <w:sz w:val="20"/>
              </w:rPr>
              <w:t>236,0</w:t>
            </w:r>
          </w:p>
        </w:tc>
        <w:tc>
          <w:tcPr>
            <w:tcW w:w="1050" w:type="dxa"/>
          </w:tcPr>
          <w:p>
            <w:pPr>
              <w:pStyle w:val="TableParagraph"/>
              <w:spacing w:line="221" w:lineRule="exact"/>
              <w:ind w:left="28" w:right="31"/>
              <w:jc w:val="center"/>
              <w:rPr>
                <w:sz w:val="20"/>
              </w:rPr>
            </w:pPr>
            <w:r>
              <w:rPr>
                <w:spacing w:val="-10"/>
                <w:sz w:val="20"/>
              </w:rPr>
              <w:t>Х</w:t>
            </w:r>
          </w:p>
        </w:tc>
      </w:tr>
      <w:tr>
        <w:trPr>
          <w:trHeight w:val="990" w:hRule="atLeast"/>
        </w:trPr>
        <w:tc>
          <w:tcPr>
            <w:tcW w:w="2625" w:type="dxa"/>
          </w:tcPr>
          <w:p>
            <w:pPr>
              <w:pStyle w:val="TableParagraph"/>
              <w:spacing w:line="276" w:lineRule="auto" w:before="6"/>
              <w:ind w:left="22"/>
              <w:rPr>
                <w:sz w:val="20"/>
              </w:rPr>
            </w:pPr>
            <w:r>
              <w:rPr>
                <w:sz w:val="20"/>
              </w:rPr>
              <w:t>2.1.6.1.</w:t>
            </w:r>
            <w:r>
              <w:rPr>
                <w:spacing w:val="-13"/>
                <w:sz w:val="20"/>
              </w:rPr>
              <w:t> </w:t>
            </w:r>
            <w:r>
              <w:rPr>
                <w:sz w:val="20"/>
              </w:rPr>
              <w:t>онкологических</w:t>
            </w:r>
            <w:r>
              <w:rPr>
                <w:spacing w:val="-12"/>
                <w:sz w:val="20"/>
              </w:rPr>
              <w:t> </w:t>
            </w:r>
            <w:r>
              <w:rPr>
                <w:sz w:val="20"/>
              </w:rPr>
              <w:t>забо- </w:t>
            </w:r>
            <w:r>
              <w:rPr>
                <w:spacing w:val="-2"/>
                <w:sz w:val="20"/>
              </w:rPr>
              <w:t>леваний</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31.1.6.1</w:t>
            </w:r>
          </w:p>
          <w:p>
            <w:pPr>
              <w:pStyle w:val="TableParagraph"/>
              <w:spacing w:before="35"/>
              <w:ind w:left="367"/>
              <w:rPr>
                <w:sz w:val="20"/>
              </w:rPr>
            </w:pPr>
            <w:r>
              <w:rPr>
                <w:spacing w:val="-2"/>
                <w:sz w:val="20"/>
              </w:rPr>
              <w:t>+38.1.6.1</w:t>
            </w:r>
          </w:p>
          <w:p>
            <w:pPr>
              <w:pStyle w:val="TableParagraph"/>
              <w:spacing w:before="34"/>
              <w:ind w:left="367"/>
              <w:rPr>
                <w:sz w:val="20"/>
              </w:rPr>
            </w:pPr>
            <w:r>
              <w:rPr>
                <w:spacing w:val="-2"/>
                <w:sz w:val="20"/>
              </w:rPr>
              <w:t>+47.1.6.1</w:t>
            </w:r>
          </w:p>
        </w:tc>
        <w:tc>
          <w:tcPr>
            <w:tcW w:w="885" w:type="dxa"/>
          </w:tcPr>
          <w:p>
            <w:pPr>
              <w:pStyle w:val="TableParagraph"/>
              <w:spacing w:before="6"/>
              <w:ind w:left="1" w:right="25"/>
              <w:jc w:val="center"/>
              <w:rPr>
                <w:sz w:val="20"/>
              </w:rPr>
            </w:pPr>
            <w:r>
              <w:rPr>
                <w:spacing w:val="-2"/>
                <w:sz w:val="20"/>
              </w:rPr>
              <w:t>22.1.6.1</w:t>
            </w:r>
          </w:p>
        </w:tc>
        <w:tc>
          <w:tcPr>
            <w:tcW w:w="1260" w:type="dxa"/>
          </w:tcPr>
          <w:p>
            <w:pPr>
              <w:pStyle w:val="TableParagraph"/>
              <w:spacing w:before="6"/>
              <w:ind w:left="382"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0,025045</w:t>
            </w:r>
          </w:p>
        </w:tc>
        <w:tc>
          <w:tcPr>
            <w:tcW w:w="1275" w:type="dxa"/>
          </w:tcPr>
          <w:p>
            <w:pPr>
              <w:pStyle w:val="TableParagraph"/>
              <w:spacing w:before="6"/>
              <w:ind w:right="280"/>
              <w:jc w:val="right"/>
              <w:rPr>
                <w:sz w:val="20"/>
              </w:rPr>
            </w:pPr>
            <w:r>
              <w:rPr>
                <w:sz w:val="20"/>
              </w:rPr>
              <w:t>2 </w:t>
            </w:r>
            <w:r>
              <w:rPr>
                <w:spacing w:val="-2"/>
                <w:sz w:val="20"/>
              </w:rPr>
              <w:t>861,99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71,68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944 </w:t>
            </w:r>
            <w:r>
              <w:rPr>
                <w:spacing w:val="-2"/>
                <w:sz w:val="20"/>
              </w:rPr>
              <w:t>460,0</w:t>
            </w:r>
          </w:p>
        </w:tc>
        <w:tc>
          <w:tcPr>
            <w:tcW w:w="1050" w:type="dxa"/>
          </w:tcPr>
          <w:p>
            <w:pPr>
              <w:pStyle w:val="TableParagraph"/>
              <w:spacing w:before="6"/>
              <w:ind w:left="28" w:right="31"/>
              <w:jc w:val="center"/>
              <w:rPr>
                <w:sz w:val="20"/>
              </w:rPr>
            </w:pPr>
            <w:r>
              <w:rPr>
                <w:spacing w:val="-10"/>
                <w:sz w:val="20"/>
              </w:rPr>
              <w:t>Х</w:t>
            </w:r>
          </w:p>
        </w:tc>
      </w:tr>
      <w:tr>
        <w:trPr>
          <w:trHeight w:val="1005" w:hRule="atLeast"/>
        </w:trPr>
        <w:tc>
          <w:tcPr>
            <w:tcW w:w="2625" w:type="dxa"/>
          </w:tcPr>
          <w:p>
            <w:pPr>
              <w:pStyle w:val="TableParagraph"/>
              <w:spacing w:before="6"/>
              <w:ind w:left="22"/>
              <w:rPr>
                <w:sz w:val="20"/>
              </w:rPr>
            </w:pPr>
            <w:r>
              <w:rPr>
                <w:sz w:val="20"/>
              </w:rPr>
              <w:t>2.1.6.2. сахарного </w:t>
            </w:r>
            <w:r>
              <w:rPr>
                <w:spacing w:val="-2"/>
                <w:sz w:val="20"/>
              </w:rPr>
              <w:t>диабета</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31.1.6.2</w:t>
            </w:r>
          </w:p>
          <w:p>
            <w:pPr>
              <w:pStyle w:val="TableParagraph"/>
              <w:spacing w:before="35"/>
              <w:ind w:left="367"/>
              <w:rPr>
                <w:sz w:val="20"/>
              </w:rPr>
            </w:pPr>
            <w:r>
              <w:rPr>
                <w:spacing w:val="-2"/>
                <w:sz w:val="20"/>
              </w:rPr>
              <w:t>+38.1.6.2</w:t>
            </w:r>
          </w:p>
          <w:p>
            <w:pPr>
              <w:pStyle w:val="TableParagraph"/>
              <w:spacing w:before="34"/>
              <w:ind w:left="367"/>
              <w:rPr>
                <w:sz w:val="20"/>
              </w:rPr>
            </w:pPr>
            <w:r>
              <w:rPr>
                <w:spacing w:val="-2"/>
                <w:sz w:val="20"/>
              </w:rPr>
              <w:t>+47.1.6.2</w:t>
            </w:r>
          </w:p>
        </w:tc>
        <w:tc>
          <w:tcPr>
            <w:tcW w:w="885" w:type="dxa"/>
          </w:tcPr>
          <w:p>
            <w:pPr>
              <w:pStyle w:val="TableParagraph"/>
              <w:spacing w:before="6"/>
              <w:ind w:left="1" w:right="25"/>
              <w:jc w:val="center"/>
              <w:rPr>
                <w:sz w:val="20"/>
              </w:rPr>
            </w:pPr>
            <w:r>
              <w:rPr>
                <w:spacing w:val="-2"/>
                <w:sz w:val="20"/>
              </w:rPr>
              <w:t>22.1.6.2</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0,049482</w:t>
            </w:r>
          </w:p>
        </w:tc>
        <w:tc>
          <w:tcPr>
            <w:tcW w:w="1275" w:type="dxa"/>
          </w:tcPr>
          <w:p>
            <w:pPr>
              <w:pStyle w:val="TableParagraph"/>
              <w:spacing w:before="6"/>
              <w:ind w:left="352"/>
              <w:rPr>
                <w:sz w:val="20"/>
              </w:rPr>
            </w:pPr>
            <w:r>
              <w:rPr>
                <w:spacing w:val="-2"/>
                <w:sz w:val="20"/>
              </w:rPr>
              <w:t>616,43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30,50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401 </w:t>
            </w:r>
            <w:r>
              <w:rPr>
                <w:spacing w:val="-2"/>
                <w:sz w:val="20"/>
              </w:rPr>
              <w:t>909,0</w:t>
            </w:r>
          </w:p>
        </w:tc>
        <w:tc>
          <w:tcPr>
            <w:tcW w:w="1050" w:type="dxa"/>
          </w:tcPr>
          <w:p>
            <w:pPr>
              <w:pStyle w:val="TableParagraph"/>
              <w:spacing w:before="6"/>
              <w:ind w:left="28" w:right="31"/>
              <w:jc w:val="center"/>
              <w:rPr>
                <w:sz w:val="20"/>
              </w:rPr>
            </w:pPr>
            <w:r>
              <w:rPr>
                <w:spacing w:val="-10"/>
                <w:sz w:val="20"/>
              </w:rPr>
              <w:t>Х</w:t>
            </w:r>
          </w:p>
        </w:tc>
      </w:tr>
      <w:tr>
        <w:trPr>
          <w:trHeight w:val="990" w:hRule="atLeast"/>
        </w:trPr>
        <w:tc>
          <w:tcPr>
            <w:tcW w:w="2625" w:type="dxa"/>
          </w:tcPr>
          <w:p>
            <w:pPr>
              <w:pStyle w:val="TableParagraph"/>
              <w:spacing w:line="276" w:lineRule="auto"/>
              <w:ind w:left="22"/>
              <w:rPr>
                <w:sz w:val="20"/>
              </w:rPr>
            </w:pPr>
            <w:r>
              <w:rPr>
                <w:sz w:val="20"/>
              </w:rPr>
              <w:t>2.1.6.3.</w:t>
            </w:r>
            <w:r>
              <w:rPr>
                <w:spacing w:val="-13"/>
                <w:sz w:val="20"/>
              </w:rPr>
              <w:t> </w:t>
            </w:r>
            <w:r>
              <w:rPr>
                <w:sz w:val="20"/>
              </w:rPr>
              <w:t>болезней</w:t>
            </w:r>
            <w:r>
              <w:rPr>
                <w:spacing w:val="-12"/>
                <w:sz w:val="20"/>
              </w:rPr>
              <w:t> </w:t>
            </w:r>
            <w:r>
              <w:rPr>
                <w:sz w:val="20"/>
              </w:rPr>
              <w:t>системы </w:t>
            </w:r>
            <w:r>
              <w:rPr>
                <w:spacing w:val="-2"/>
                <w:sz w:val="20"/>
              </w:rPr>
              <w:t>кровообращения</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31.1.6.3</w:t>
            </w:r>
          </w:p>
          <w:p>
            <w:pPr>
              <w:pStyle w:val="TableParagraph"/>
              <w:spacing w:before="34"/>
              <w:ind w:left="367"/>
              <w:rPr>
                <w:sz w:val="20"/>
              </w:rPr>
            </w:pPr>
            <w:r>
              <w:rPr>
                <w:spacing w:val="-2"/>
                <w:sz w:val="20"/>
              </w:rPr>
              <w:t>+38.1.6.3</w:t>
            </w:r>
          </w:p>
          <w:p>
            <w:pPr>
              <w:pStyle w:val="TableParagraph"/>
              <w:spacing w:before="35"/>
              <w:ind w:left="367"/>
              <w:rPr>
                <w:sz w:val="20"/>
              </w:rPr>
            </w:pPr>
            <w:r>
              <w:rPr>
                <w:spacing w:val="-2"/>
                <w:sz w:val="20"/>
              </w:rPr>
              <w:t>+47.1.6.3</w:t>
            </w:r>
          </w:p>
        </w:tc>
        <w:tc>
          <w:tcPr>
            <w:tcW w:w="885" w:type="dxa"/>
          </w:tcPr>
          <w:p>
            <w:pPr>
              <w:pStyle w:val="TableParagraph"/>
              <w:spacing w:line="221" w:lineRule="exact"/>
              <w:ind w:left="1" w:right="25"/>
              <w:jc w:val="center"/>
              <w:rPr>
                <w:sz w:val="20"/>
              </w:rPr>
            </w:pPr>
            <w:r>
              <w:rPr>
                <w:spacing w:val="-2"/>
                <w:sz w:val="20"/>
              </w:rPr>
              <w:t>22.1.6.3</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0,093880</w:t>
            </w:r>
          </w:p>
        </w:tc>
        <w:tc>
          <w:tcPr>
            <w:tcW w:w="1275" w:type="dxa"/>
          </w:tcPr>
          <w:p>
            <w:pPr>
              <w:pStyle w:val="TableParagraph"/>
              <w:spacing w:line="221" w:lineRule="exact"/>
              <w:ind w:left="352"/>
              <w:rPr>
                <w:sz w:val="20"/>
              </w:rPr>
            </w:pPr>
            <w:r>
              <w:rPr>
                <w:spacing w:val="-2"/>
                <w:sz w:val="20"/>
              </w:rPr>
              <w:t>901,79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84,66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1 115 </w:t>
            </w:r>
            <w:r>
              <w:rPr>
                <w:spacing w:val="-2"/>
                <w:sz w:val="20"/>
              </w:rPr>
              <w:t>510,0</w:t>
            </w:r>
          </w:p>
        </w:tc>
        <w:tc>
          <w:tcPr>
            <w:tcW w:w="1050" w:type="dxa"/>
          </w:tcPr>
          <w:p>
            <w:pPr>
              <w:pStyle w:val="TableParagraph"/>
              <w:spacing w:line="221" w:lineRule="exact"/>
              <w:ind w:left="28" w:right="31"/>
              <w:jc w:val="center"/>
              <w:rPr>
                <w:sz w:val="20"/>
              </w:rPr>
            </w:pPr>
            <w:r>
              <w:rPr>
                <w:spacing w:val="-10"/>
                <w:sz w:val="20"/>
              </w:rPr>
              <w:t>Х</w:t>
            </w:r>
          </w:p>
        </w:tc>
      </w:tr>
      <w:tr>
        <w:trPr>
          <w:trHeight w:val="1515" w:hRule="atLeast"/>
        </w:trPr>
        <w:tc>
          <w:tcPr>
            <w:tcW w:w="2625" w:type="dxa"/>
          </w:tcPr>
          <w:p>
            <w:pPr>
              <w:pStyle w:val="TableParagraph"/>
              <w:spacing w:line="276" w:lineRule="auto"/>
              <w:ind w:left="22"/>
              <w:rPr>
                <w:sz w:val="20"/>
              </w:rPr>
            </w:pPr>
            <w:r>
              <w:rPr>
                <w:sz w:val="20"/>
              </w:rPr>
              <w:t>2.1.6.4. для проведения дис- пансерного наблюдения ра- ботающих</w:t>
            </w:r>
            <w:r>
              <w:rPr>
                <w:spacing w:val="-13"/>
                <w:sz w:val="20"/>
              </w:rPr>
              <w:t> </w:t>
            </w:r>
            <w:r>
              <w:rPr>
                <w:sz w:val="20"/>
              </w:rPr>
              <w:t>граждан</w:t>
            </w:r>
            <w:r>
              <w:rPr>
                <w:spacing w:val="-12"/>
                <w:sz w:val="20"/>
              </w:rPr>
              <w:t> </w:t>
            </w:r>
            <w:r>
              <w:rPr>
                <w:sz w:val="20"/>
              </w:rPr>
              <w:t>по</w:t>
            </w:r>
            <w:r>
              <w:rPr>
                <w:spacing w:val="-13"/>
                <w:sz w:val="20"/>
              </w:rPr>
              <w:t> </w:t>
            </w:r>
            <w:r>
              <w:rPr>
                <w:sz w:val="20"/>
              </w:rPr>
              <w:t>месту осуществления служебной </w:t>
            </w:r>
            <w:r>
              <w:rPr>
                <w:spacing w:val="-2"/>
                <w:sz w:val="20"/>
              </w:rPr>
              <w:t>деятельности</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31.1.6.4</w:t>
            </w:r>
          </w:p>
          <w:p>
            <w:pPr>
              <w:pStyle w:val="TableParagraph"/>
              <w:spacing w:before="34"/>
              <w:ind w:left="367"/>
              <w:rPr>
                <w:sz w:val="20"/>
              </w:rPr>
            </w:pPr>
            <w:r>
              <w:rPr>
                <w:spacing w:val="-2"/>
                <w:sz w:val="20"/>
              </w:rPr>
              <w:t>+38.1.6.4</w:t>
            </w:r>
          </w:p>
          <w:p>
            <w:pPr>
              <w:pStyle w:val="TableParagraph"/>
              <w:spacing w:before="35"/>
              <w:ind w:left="367"/>
              <w:rPr>
                <w:sz w:val="20"/>
              </w:rPr>
            </w:pPr>
            <w:r>
              <w:rPr>
                <w:spacing w:val="-2"/>
                <w:sz w:val="20"/>
              </w:rPr>
              <w:t>+47.1.6.4</w:t>
            </w:r>
          </w:p>
        </w:tc>
        <w:tc>
          <w:tcPr>
            <w:tcW w:w="885" w:type="dxa"/>
          </w:tcPr>
          <w:p>
            <w:pPr>
              <w:pStyle w:val="TableParagraph"/>
              <w:spacing w:line="221" w:lineRule="exact"/>
              <w:ind w:left="1" w:right="25"/>
              <w:jc w:val="center"/>
              <w:rPr>
                <w:sz w:val="20"/>
              </w:rPr>
            </w:pPr>
            <w:r>
              <w:rPr>
                <w:spacing w:val="-2"/>
                <w:sz w:val="20"/>
              </w:rPr>
              <w:t>22.1.6.4</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549"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85"/>
        <w:gridCol w:w="1260"/>
        <w:gridCol w:w="1245"/>
        <w:gridCol w:w="1275"/>
        <w:gridCol w:w="1245"/>
        <w:gridCol w:w="1095"/>
        <w:gridCol w:w="1245"/>
        <w:gridCol w:w="1275"/>
        <w:gridCol w:w="1050"/>
      </w:tblGrid>
      <w:tr>
        <w:trPr>
          <w:trHeight w:val="195" w:hRule="atLeast"/>
        </w:trPr>
        <w:tc>
          <w:tcPr>
            <w:tcW w:w="4395" w:type="dxa"/>
            <w:gridSpan w:val="3"/>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2307" w:hRule="atLeast"/>
        </w:trPr>
        <w:tc>
          <w:tcPr>
            <w:tcW w:w="2625" w:type="dxa"/>
          </w:tcPr>
          <w:p>
            <w:pPr>
              <w:pStyle w:val="TableParagraph"/>
              <w:spacing w:line="276" w:lineRule="auto"/>
              <w:ind w:left="22" w:right="21"/>
              <w:rPr>
                <w:sz w:val="20"/>
              </w:rPr>
            </w:pPr>
            <w:r>
              <w:rPr>
                <w:sz w:val="20"/>
              </w:rPr>
              <w:t>2.1.6.5. для проведения дис- пансерного наблюдения детей, проживающих в орга- низациях</w:t>
            </w:r>
            <w:r>
              <w:rPr>
                <w:spacing w:val="-13"/>
                <w:sz w:val="20"/>
              </w:rPr>
              <w:t> </w:t>
            </w:r>
            <w:r>
              <w:rPr>
                <w:sz w:val="20"/>
              </w:rPr>
              <w:t>социального</w:t>
            </w:r>
            <w:r>
              <w:rPr>
                <w:spacing w:val="-12"/>
                <w:sz w:val="20"/>
              </w:rPr>
              <w:t> </w:t>
            </w:r>
            <w:r>
              <w:rPr>
                <w:sz w:val="20"/>
              </w:rPr>
              <w:t>обслу- живания (детских домах-ин- тернатах), предоставляющих социальные</w:t>
            </w:r>
            <w:r>
              <w:rPr>
                <w:spacing w:val="-1"/>
                <w:sz w:val="20"/>
              </w:rPr>
              <w:t> </w:t>
            </w:r>
            <w:r>
              <w:rPr>
                <w:sz w:val="20"/>
              </w:rPr>
              <w:t>услуги</w:t>
            </w:r>
            <w:r>
              <w:rPr>
                <w:spacing w:val="-1"/>
                <w:sz w:val="20"/>
              </w:rPr>
              <w:t> </w:t>
            </w:r>
            <w:r>
              <w:rPr>
                <w:sz w:val="20"/>
              </w:rPr>
              <w:t>в</w:t>
            </w:r>
            <w:r>
              <w:rPr>
                <w:spacing w:val="-1"/>
                <w:sz w:val="20"/>
              </w:rPr>
              <w:t> </w:t>
            </w:r>
            <w:r>
              <w:rPr>
                <w:sz w:val="20"/>
              </w:rPr>
              <w:t>стацио- нарной форме</w:t>
            </w:r>
          </w:p>
        </w:tc>
        <w:tc>
          <w:tcPr>
            <w:tcW w:w="255" w:type="dxa"/>
            <w:vMerge w:val="restart"/>
          </w:tcPr>
          <w:p>
            <w:pPr>
              <w:pStyle w:val="TableParagraph"/>
              <w:rPr>
                <w:sz w:val="18"/>
              </w:rPr>
            </w:pPr>
          </w:p>
        </w:tc>
        <w:tc>
          <w:tcPr>
            <w:tcW w:w="1515" w:type="dxa"/>
          </w:tcPr>
          <w:p>
            <w:pPr>
              <w:pStyle w:val="TableParagraph"/>
              <w:spacing w:line="219" w:lineRule="exact"/>
              <w:ind w:left="412"/>
              <w:rPr>
                <w:sz w:val="20"/>
              </w:rPr>
            </w:pPr>
            <w:r>
              <w:rPr>
                <w:spacing w:val="-2"/>
                <w:sz w:val="20"/>
              </w:rPr>
              <w:t>31.1.6.5</w:t>
            </w:r>
          </w:p>
          <w:p>
            <w:pPr>
              <w:pStyle w:val="TableParagraph"/>
              <w:spacing w:before="34"/>
              <w:ind w:left="367"/>
              <w:rPr>
                <w:sz w:val="20"/>
              </w:rPr>
            </w:pPr>
            <w:r>
              <w:rPr>
                <w:spacing w:val="-2"/>
                <w:sz w:val="20"/>
              </w:rPr>
              <w:t>+38.1.6.5</w:t>
            </w:r>
          </w:p>
          <w:p>
            <w:pPr>
              <w:pStyle w:val="TableParagraph"/>
              <w:spacing w:before="35"/>
              <w:ind w:left="367"/>
              <w:rPr>
                <w:sz w:val="20"/>
              </w:rPr>
            </w:pPr>
            <w:r>
              <w:rPr>
                <w:spacing w:val="-2"/>
                <w:sz w:val="20"/>
              </w:rPr>
              <w:t>+47.1.6.5</w:t>
            </w:r>
          </w:p>
        </w:tc>
        <w:tc>
          <w:tcPr>
            <w:tcW w:w="885" w:type="dxa"/>
          </w:tcPr>
          <w:p>
            <w:pPr>
              <w:pStyle w:val="TableParagraph"/>
              <w:spacing w:line="219" w:lineRule="exact"/>
              <w:ind w:left="1" w:right="25"/>
              <w:jc w:val="center"/>
              <w:rPr>
                <w:sz w:val="20"/>
              </w:rPr>
            </w:pPr>
            <w:r>
              <w:rPr>
                <w:spacing w:val="-2"/>
                <w:sz w:val="20"/>
              </w:rPr>
              <w:t>22.1.6.5</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19" w:lineRule="exact"/>
              <w:ind w:right="14"/>
              <w:jc w:val="center"/>
              <w:rPr>
                <w:sz w:val="20"/>
              </w:rPr>
            </w:pPr>
            <w:r>
              <w:rPr>
                <w:spacing w:val="-2"/>
                <w:sz w:val="20"/>
              </w:rPr>
              <w:t>0,000085</w:t>
            </w:r>
          </w:p>
        </w:tc>
        <w:tc>
          <w:tcPr>
            <w:tcW w:w="1275" w:type="dxa"/>
          </w:tcPr>
          <w:p>
            <w:pPr>
              <w:pStyle w:val="TableParagraph"/>
              <w:spacing w:line="219" w:lineRule="exact"/>
              <w:ind w:right="4"/>
              <w:jc w:val="center"/>
              <w:rPr>
                <w:sz w:val="20"/>
              </w:rPr>
            </w:pPr>
            <w:r>
              <w:rPr>
                <w:sz w:val="20"/>
              </w:rPr>
              <w:t>1 </w:t>
            </w:r>
            <w:r>
              <w:rPr>
                <w:spacing w:val="-2"/>
                <w:sz w:val="20"/>
              </w:rPr>
              <w:t>379,72</w:t>
            </w:r>
          </w:p>
        </w:tc>
        <w:tc>
          <w:tcPr>
            <w:tcW w:w="1245" w:type="dxa"/>
          </w:tcPr>
          <w:p>
            <w:pPr>
              <w:pStyle w:val="TableParagraph"/>
              <w:spacing w:line="219" w:lineRule="exact"/>
              <w:ind w:right="18"/>
              <w:jc w:val="center"/>
              <w:rPr>
                <w:sz w:val="20"/>
              </w:rPr>
            </w:pPr>
            <w:r>
              <w:rPr>
                <w:spacing w:val="-10"/>
                <w:sz w:val="20"/>
              </w:rPr>
              <w:t>Х</w:t>
            </w:r>
          </w:p>
        </w:tc>
        <w:tc>
          <w:tcPr>
            <w:tcW w:w="1095" w:type="dxa"/>
          </w:tcPr>
          <w:p>
            <w:pPr>
              <w:pStyle w:val="TableParagraph"/>
              <w:spacing w:line="219" w:lineRule="exact"/>
              <w:ind w:right="24"/>
              <w:jc w:val="center"/>
              <w:rPr>
                <w:sz w:val="20"/>
              </w:rPr>
            </w:pPr>
            <w:r>
              <w:rPr>
                <w:spacing w:val="-4"/>
                <w:sz w:val="20"/>
              </w:rPr>
              <w:t>0,12</w:t>
            </w:r>
          </w:p>
        </w:tc>
        <w:tc>
          <w:tcPr>
            <w:tcW w:w="1245" w:type="dxa"/>
          </w:tcPr>
          <w:p>
            <w:pPr>
              <w:pStyle w:val="TableParagraph"/>
              <w:spacing w:line="219" w:lineRule="exact"/>
              <w:ind w:right="18"/>
              <w:jc w:val="center"/>
              <w:rPr>
                <w:sz w:val="20"/>
              </w:rPr>
            </w:pPr>
            <w:r>
              <w:rPr>
                <w:spacing w:val="-10"/>
                <w:sz w:val="20"/>
              </w:rPr>
              <w:t>Х</w:t>
            </w:r>
          </w:p>
        </w:tc>
        <w:tc>
          <w:tcPr>
            <w:tcW w:w="1275" w:type="dxa"/>
          </w:tcPr>
          <w:p>
            <w:pPr>
              <w:pStyle w:val="TableParagraph"/>
              <w:spacing w:line="219" w:lineRule="exact"/>
              <w:ind w:right="14"/>
              <w:jc w:val="center"/>
              <w:rPr>
                <w:sz w:val="20"/>
              </w:rPr>
            </w:pPr>
            <w:r>
              <w:rPr>
                <w:sz w:val="20"/>
              </w:rPr>
              <w:t>1 </w:t>
            </w:r>
            <w:r>
              <w:rPr>
                <w:spacing w:val="-2"/>
                <w:sz w:val="20"/>
              </w:rPr>
              <w:t>549,0</w:t>
            </w:r>
          </w:p>
        </w:tc>
        <w:tc>
          <w:tcPr>
            <w:tcW w:w="1050" w:type="dxa"/>
          </w:tcPr>
          <w:p>
            <w:pPr>
              <w:pStyle w:val="TableParagraph"/>
              <w:spacing w:line="219" w:lineRule="exact"/>
              <w:ind w:left="28" w:right="31"/>
              <w:jc w:val="center"/>
              <w:rPr>
                <w:sz w:val="20"/>
              </w:rPr>
            </w:pPr>
            <w:r>
              <w:rPr>
                <w:spacing w:val="-10"/>
                <w:sz w:val="20"/>
              </w:rPr>
              <w:t>Х</w:t>
            </w:r>
          </w:p>
        </w:tc>
      </w:tr>
      <w:tr>
        <w:trPr>
          <w:trHeight w:val="990" w:hRule="atLeast"/>
        </w:trPr>
        <w:tc>
          <w:tcPr>
            <w:tcW w:w="2625" w:type="dxa"/>
          </w:tcPr>
          <w:p>
            <w:pPr>
              <w:pStyle w:val="TableParagraph"/>
              <w:spacing w:line="276" w:lineRule="auto"/>
              <w:ind w:left="22"/>
              <w:rPr>
                <w:sz w:val="20"/>
              </w:rPr>
            </w:pPr>
            <w:r>
              <w:rPr>
                <w:sz w:val="20"/>
              </w:rPr>
              <w:t>2.1.7.</w:t>
            </w:r>
            <w:r>
              <w:rPr>
                <w:spacing w:val="-13"/>
                <w:sz w:val="20"/>
              </w:rPr>
              <w:t> </w:t>
            </w:r>
            <w:r>
              <w:rPr>
                <w:sz w:val="20"/>
              </w:rPr>
              <w:t>посещения</w:t>
            </w:r>
            <w:r>
              <w:rPr>
                <w:spacing w:val="-12"/>
                <w:sz w:val="20"/>
              </w:rPr>
              <w:t> </w:t>
            </w:r>
            <w:r>
              <w:rPr>
                <w:sz w:val="20"/>
              </w:rPr>
              <w:t>с</w:t>
            </w:r>
            <w:r>
              <w:rPr>
                <w:spacing w:val="-13"/>
                <w:sz w:val="20"/>
              </w:rPr>
              <w:t> </w:t>
            </w:r>
            <w:r>
              <w:rPr>
                <w:sz w:val="20"/>
              </w:rPr>
              <w:t>профилак- тическими целями центров </w:t>
            </w:r>
            <w:r>
              <w:rPr>
                <w:spacing w:val="-2"/>
                <w:sz w:val="20"/>
              </w:rPr>
              <w:t>здоровья</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31.1.7</w:t>
            </w:r>
          </w:p>
          <w:p>
            <w:pPr>
              <w:pStyle w:val="TableParagraph"/>
              <w:spacing w:before="34"/>
              <w:ind w:left="442"/>
              <w:rPr>
                <w:sz w:val="20"/>
              </w:rPr>
            </w:pPr>
            <w:r>
              <w:rPr>
                <w:spacing w:val="-2"/>
                <w:sz w:val="20"/>
              </w:rPr>
              <w:t>+38.1.7</w:t>
            </w:r>
          </w:p>
          <w:p>
            <w:pPr>
              <w:pStyle w:val="TableParagraph"/>
              <w:spacing w:before="35"/>
              <w:ind w:left="442"/>
              <w:rPr>
                <w:sz w:val="20"/>
              </w:rPr>
            </w:pPr>
            <w:r>
              <w:rPr>
                <w:spacing w:val="-2"/>
                <w:sz w:val="20"/>
              </w:rPr>
              <w:t>+47.1.7</w:t>
            </w:r>
          </w:p>
        </w:tc>
        <w:tc>
          <w:tcPr>
            <w:tcW w:w="885" w:type="dxa"/>
          </w:tcPr>
          <w:p>
            <w:pPr>
              <w:pStyle w:val="TableParagraph"/>
              <w:spacing w:line="221" w:lineRule="exact"/>
              <w:ind w:left="1" w:right="25"/>
              <w:jc w:val="center"/>
              <w:rPr>
                <w:sz w:val="20"/>
              </w:rPr>
            </w:pPr>
            <w:r>
              <w:rPr>
                <w:spacing w:val="-2"/>
                <w:sz w:val="20"/>
              </w:rPr>
              <w:t>22.1.7</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p>
            <w:pPr>
              <w:pStyle w:val="TableParagraph"/>
              <w:spacing w:line="219" w:lineRule="exact"/>
              <w:ind w:left="22"/>
              <w:rPr>
                <w:sz w:val="20"/>
              </w:rPr>
            </w:pPr>
            <w:r>
              <w:rPr>
                <w:sz w:val="20"/>
              </w:rPr>
              <w:t>(сумма</w:t>
            </w:r>
            <w:r>
              <w:rPr>
                <w:spacing w:val="-5"/>
                <w:sz w:val="20"/>
              </w:rPr>
              <w:t> </w:t>
            </w:r>
            <w:r>
              <w:rPr>
                <w:sz w:val="20"/>
              </w:rPr>
              <w:t>строк</w:t>
            </w:r>
            <w:r>
              <w:rPr>
                <w:spacing w:val="-5"/>
                <w:sz w:val="20"/>
              </w:rPr>
              <w:t> </w:t>
            </w:r>
            <w:r>
              <w:rPr>
                <w:spacing w:val="-2"/>
                <w:sz w:val="20"/>
              </w:rPr>
              <w:t>31.2+38.2+47.2)</w:t>
            </w:r>
          </w:p>
        </w:tc>
        <w:tc>
          <w:tcPr>
            <w:tcW w:w="885" w:type="dxa"/>
          </w:tcPr>
          <w:p>
            <w:pPr>
              <w:pStyle w:val="TableParagraph"/>
              <w:spacing w:line="221" w:lineRule="exact"/>
              <w:ind w:left="1" w:right="25"/>
              <w:jc w:val="center"/>
              <w:rPr>
                <w:sz w:val="20"/>
              </w:rPr>
            </w:pPr>
            <w:r>
              <w:rPr>
                <w:spacing w:val="-4"/>
                <w:sz w:val="20"/>
              </w:rPr>
              <w:t>22.2</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spacing w:line="221" w:lineRule="exact"/>
              <w:ind w:right="4"/>
              <w:jc w:val="center"/>
              <w:rPr>
                <w:sz w:val="20"/>
              </w:rPr>
            </w:pPr>
            <w:r>
              <w:rPr>
                <w:spacing w:val="-2"/>
                <w:sz w:val="20"/>
              </w:rPr>
              <w:t>0,0064300</w:t>
            </w:r>
          </w:p>
        </w:tc>
        <w:tc>
          <w:tcPr>
            <w:tcW w:w="1275" w:type="dxa"/>
          </w:tcPr>
          <w:p>
            <w:pPr>
              <w:pStyle w:val="TableParagraph"/>
              <w:spacing w:line="221" w:lineRule="exact"/>
              <w:ind w:left="5" w:right="29"/>
              <w:jc w:val="center"/>
              <w:rPr>
                <w:sz w:val="20"/>
              </w:rPr>
            </w:pPr>
            <w:r>
              <w:rPr>
                <w:sz w:val="20"/>
              </w:rPr>
              <w:t>35 </w:t>
            </w:r>
            <w:r>
              <w:rPr>
                <w:spacing w:val="-2"/>
                <w:sz w:val="20"/>
              </w:rPr>
              <w:t>580,62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228,78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3 014 </w:t>
            </w:r>
            <w:r>
              <w:rPr>
                <w:spacing w:val="-2"/>
                <w:sz w:val="20"/>
              </w:rPr>
              <w:t>525,9</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31.2.1+38.2.1+47.2.1)</w:t>
            </w:r>
          </w:p>
        </w:tc>
        <w:tc>
          <w:tcPr>
            <w:tcW w:w="885" w:type="dxa"/>
          </w:tcPr>
          <w:p>
            <w:pPr>
              <w:pStyle w:val="TableParagraph"/>
              <w:spacing w:line="221" w:lineRule="exact"/>
              <w:ind w:left="1" w:right="25"/>
              <w:jc w:val="center"/>
              <w:rPr>
                <w:sz w:val="20"/>
              </w:rPr>
            </w:pPr>
            <w:r>
              <w:rPr>
                <w:spacing w:val="-2"/>
                <w:sz w:val="20"/>
              </w:rPr>
              <w:t>22.2.1</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31.2.2+38.2.2+47.2.2)</w:t>
            </w:r>
          </w:p>
        </w:tc>
        <w:tc>
          <w:tcPr>
            <w:tcW w:w="885" w:type="dxa"/>
          </w:tcPr>
          <w:p>
            <w:pPr>
              <w:pStyle w:val="TableParagraph"/>
              <w:spacing w:line="221" w:lineRule="exact"/>
              <w:ind w:left="1" w:right="25"/>
              <w:jc w:val="center"/>
              <w:rPr>
                <w:sz w:val="20"/>
              </w:rPr>
            </w:pPr>
            <w:r>
              <w:rPr>
                <w:spacing w:val="-2"/>
                <w:sz w:val="20"/>
              </w:rPr>
              <w:t>22.2.2</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4395" w:type="dxa"/>
            <w:gridSpan w:val="3"/>
          </w:tcPr>
          <w:p>
            <w:pPr>
              <w:pStyle w:val="TableParagraph"/>
              <w:spacing w:line="237" w:lineRule="auto"/>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14"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22.2+24.1)</w:t>
            </w:r>
          </w:p>
        </w:tc>
        <w:tc>
          <w:tcPr>
            <w:tcW w:w="885" w:type="dxa"/>
          </w:tcPr>
          <w:p>
            <w:pPr>
              <w:pStyle w:val="TableParagraph"/>
              <w:spacing w:line="221" w:lineRule="exact"/>
              <w:ind w:left="1" w:right="25"/>
              <w:jc w:val="center"/>
              <w:rPr>
                <w:sz w:val="20"/>
              </w:rPr>
            </w:pPr>
            <w:r>
              <w:rPr>
                <w:spacing w:val="-5"/>
                <w:sz w:val="20"/>
              </w:rPr>
              <w:t>23</w:t>
            </w:r>
          </w:p>
        </w:tc>
        <w:tc>
          <w:tcPr>
            <w:tcW w:w="1260" w:type="dxa"/>
          </w:tcPr>
          <w:p>
            <w:pPr>
              <w:pStyle w:val="TableParagraph"/>
              <w:spacing w:line="235" w:lineRule="auto"/>
              <w:ind w:left="277" w:right="278"/>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0,07057506</w:t>
            </w:r>
          </w:p>
        </w:tc>
        <w:tc>
          <w:tcPr>
            <w:tcW w:w="1275" w:type="dxa"/>
          </w:tcPr>
          <w:p>
            <w:pPr>
              <w:pStyle w:val="TableParagraph"/>
              <w:spacing w:line="221" w:lineRule="exact"/>
              <w:ind w:left="5" w:right="29"/>
              <w:jc w:val="center"/>
              <w:rPr>
                <w:sz w:val="20"/>
              </w:rPr>
            </w:pPr>
            <w:r>
              <w:rPr>
                <w:sz w:val="20"/>
              </w:rPr>
              <w:t>54 </w:t>
            </w:r>
            <w:r>
              <w:rPr>
                <w:spacing w:val="-2"/>
                <w:sz w:val="20"/>
              </w:rPr>
              <w:t>453,85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3 </w:t>
            </w:r>
            <w:r>
              <w:rPr>
                <w:spacing w:val="-2"/>
                <w:sz w:val="20"/>
              </w:rPr>
              <w:t>843,09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50 637 </w:t>
            </w:r>
            <w:r>
              <w:rPr>
                <w:spacing w:val="-2"/>
                <w:sz w:val="20"/>
              </w:rPr>
              <w:t>751,5</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gridSpan w:val="3"/>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22.2.1+24.1.1)</w:t>
            </w:r>
          </w:p>
        </w:tc>
        <w:tc>
          <w:tcPr>
            <w:tcW w:w="885" w:type="dxa"/>
          </w:tcPr>
          <w:p>
            <w:pPr>
              <w:pStyle w:val="TableParagraph"/>
              <w:spacing w:before="6"/>
              <w:ind w:left="1" w:right="25"/>
              <w:jc w:val="center"/>
              <w:rPr>
                <w:sz w:val="20"/>
              </w:rPr>
            </w:pPr>
            <w:r>
              <w:rPr>
                <w:spacing w:val="-4"/>
                <w:sz w:val="20"/>
              </w:rPr>
              <w:t>23.1</w:t>
            </w:r>
          </w:p>
        </w:tc>
        <w:tc>
          <w:tcPr>
            <w:tcW w:w="1260" w:type="dxa"/>
          </w:tcPr>
          <w:p>
            <w:pPr>
              <w:pStyle w:val="TableParagraph"/>
              <w:spacing w:line="235" w:lineRule="auto" w:before="10"/>
              <w:ind w:left="277" w:right="278"/>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0,0293651</w:t>
            </w:r>
          </w:p>
        </w:tc>
        <w:tc>
          <w:tcPr>
            <w:tcW w:w="1275" w:type="dxa"/>
          </w:tcPr>
          <w:p>
            <w:pPr>
              <w:pStyle w:val="TableParagraph"/>
              <w:spacing w:before="6"/>
              <w:ind w:left="5" w:right="29"/>
              <w:jc w:val="center"/>
              <w:rPr>
                <w:sz w:val="20"/>
              </w:rPr>
            </w:pPr>
            <w:r>
              <w:rPr>
                <w:sz w:val="20"/>
              </w:rPr>
              <w:t>91 </w:t>
            </w:r>
            <w:r>
              <w:rPr>
                <w:spacing w:val="-2"/>
                <w:sz w:val="20"/>
              </w:rPr>
              <w:t>417,34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684,48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35 371 </w:t>
            </w:r>
            <w:r>
              <w:rPr>
                <w:spacing w:val="-2"/>
                <w:sz w:val="20"/>
              </w:rPr>
              <w:t>544,5</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gridSpan w:val="3"/>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24.1.2)</w:t>
            </w:r>
          </w:p>
        </w:tc>
        <w:tc>
          <w:tcPr>
            <w:tcW w:w="885" w:type="dxa"/>
          </w:tcPr>
          <w:p>
            <w:pPr>
              <w:pStyle w:val="TableParagraph"/>
              <w:spacing w:before="6"/>
              <w:ind w:left="1" w:right="25"/>
              <w:jc w:val="center"/>
              <w:rPr>
                <w:sz w:val="20"/>
              </w:rPr>
            </w:pPr>
            <w:r>
              <w:rPr>
                <w:spacing w:val="-4"/>
                <w:sz w:val="20"/>
              </w:rPr>
              <w:t>23.2</w:t>
            </w:r>
          </w:p>
        </w:tc>
        <w:tc>
          <w:tcPr>
            <w:tcW w:w="1260" w:type="dxa"/>
          </w:tcPr>
          <w:p>
            <w:pPr>
              <w:pStyle w:val="TableParagraph"/>
              <w:spacing w:line="230" w:lineRule="atLeast"/>
              <w:ind w:left="277" w:right="278"/>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0,0008291</w:t>
            </w:r>
          </w:p>
        </w:tc>
        <w:tc>
          <w:tcPr>
            <w:tcW w:w="1275" w:type="dxa"/>
          </w:tcPr>
          <w:p>
            <w:pPr>
              <w:pStyle w:val="TableParagraph"/>
              <w:spacing w:before="6"/>
              <w:ind w:right="14"/>
              <w:jc w:val="center"/>
              <w:rPr>
                <w:sz w:val="20"/>
              </w:rPr>
            </w:pPr>
            <w:r>
              <w:rPr>
                <w:sz w:val="20"/>
              </w:rPr>
              <w:t>268 </w:t>
            </w:r>
            <w:r>
              <w:rPr>
                <w:spacing w:val="-2"/>
                <w:sz w:val="20"/>
              </w:rPr>
              <w:t>091,72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222,27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2 928 </w:t>
            </w:r>
            <w:r>
              <w:rPr>
                <w:spacing w:val="-2"/>
                <w:sz w:val="20"/>
              </w:rPr>
              <w:t>625,9</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22.2.2+24.1.3)</w:t>
            </w:r>
          </w:p>
        </w:tc>
        <w:tc>
          <w:tcPr>
            <w:tcW w:w="885" w:type="dxa"/>
          </w:tcPr>
          <w:p>
            <w:pPr>
              <w:pStyle w:val="TableParagraph"/>
              <w:spacing w:line="221" w:lineRule="exact"/>
              <w:ind w:left="1" w:right="25"/>
              <w:jc w:val="center"/>
              <w:rPr>
                <w:sz w:val="20"/>
              </w:rPr>
            </w:pPr>
            <w:r>
              <w:rPr>
                <w:spacing w:val="-4"/>
                <w:sz w:val="20"/>
              </w:rPr>
              <w:t>23.3</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121 </w:t>
            </w:r>
            <w:r>
              <w:rPr>
                <w:spacing w:val="-2"/>
                <w:sz w:val="20"/>
              </w:rPr>
              <w:t>931,06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129,55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1 707 </w:t>
            </w:r>
            <w:r>
              <w:rPr>
                <w:spacing w:val="-2"/>
                <w:sz w:val="20"/>
              </w:rPr>
              <w:t>033,0</w:t>
            </w:r>
          </w:p>
        </w:tc>
        <w:tc>
          <w:tcPr>
            <w:tcW w:w="1050" w:type="dxa"/>
          </w:tcPr>
          <w:p>
            <w:pPr>
              <w:pStyle w:val="TableParagraph"/>
              <w:spacing w:line="221" w:lineRule="exact"/>
              <w:ind w:left="28" w:right="31"/>
              <w:jc w:val="center"/>
              <w:rPr>
                <w:sz w:val="20"/>
              </w:rPr>
            </w:pPr>
            <w:r>
              <w:rPr>
                <w:spacing w:val="-10"/>
                <w:sz w:val="20"/>
              </w:rPr>
              <w:t>Х</w:t>
            </w:r>
          </w:p>
        </w:tc>
      </w:tr>
      <w:tr>
        <w:trPr>
          <w:trHeight w:val="720" w:hRule="atLeast"/>
        </w:trPr>
        <w:tc>
          <w:tcPr>
            <w:tcW w:w="4395" w:type="dxa"/>
            <w:gridSpan w:val="3"/>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24.1.4)</w:t>
            </w:r>
          </w:p>
        </w:tc>
        <w:tc>
          <w:tcPr>
            <w:tcW w:w="885" w:type="dxa"/>
          </w:tcPr>
          <w:p>
            <w:pPr>
              <w:pStyle w:val="TableParagraph"/>
              <w:spacing w:before="111"/>
              <w:ind w:left="1" w:right="25"/>
              <w:jc w:val="center"/>
              <w:rPr>
                <w:sz w:val="20"/>
              </w:rPr>
            </w:pPr>
            <w:r>
              <w:rPr>
                <w:spacing w:val="-4"/>
                <w:sz w:val="20"/>
              </w:rPr>
              <w:t>23.4</w:t>
            </w:r>
          </w:p>
        </w:tc>
        <w:tc>
          <w:tcPr>
            <w:tcW w:w="1260" w:type="dxa"/>
          </w:tcPr>
          <w:p>
            <w:pPr>
              <w:pStyle w:val="TableParagraph"/>
              <w:spacing w:line="276" w:lineRule="auto"/>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line="221" w:lineRule="exact"/>
              <w:ind w:right="22"/>
              <w:jc w:val="center"/>
              <w:rPr>
                <w:sz w:val="20"/>
              </w:rPr>
            </w:pPr>
            <w:r>
              <w:rPr>
                <w:spacing w:val="-2"/>
                <w:sz w:val="20"/>
              </w:rPr>
              <w:t>0,00027700</w:t>
            </w:r>
          </w:p>
        </w:tc>
        <w:tc>
          <w:tcPr>
            <w:tcW w:w="1275" w:type="dxa"/>
          </w:tcPr>
          <w:p>
            <w:pPr>
              <w:pStyle w:val="TableParagraph"/>
              <w:spacing w:line="221" w:lineRule="exact"/>
              <w:ind w:right="14"/>
              <w:jc w:val="center"/>
              <w:rPr>
                <w:sz w:val="20"/>
              </w:rPr>
            </w:pPr>
            <w:r>
              <w:rPr>
                <w:sz w:val="20"/>
              </w:rPr>
              <w:t>149 </w:t>
            </w:r>
            <w:r>
              <w:rPr>
                <w:spacing w:val="-2"/>
                <w:sz w:val="20"/>
              </w:rPr>
              <w:t>836,70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41,50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546 </w:t>
            </w:r>
            <w:r>
              <w:rPr>
                <w:spacing w:val="-2"/>
                <w:sz w:val="20"/>
              </w:rPr>
              <w:t>880,6</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gridSpan w:val="3"/>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85" w:type="dxa"/>
          </w:tcPr>
          <w:p>
            <w:pPr>
              <w:pStyle w:val="TableParagraph"/>
              <w:spacing w:before="6"/>
              <w:ind w:left="1" w:right="25"/>
              <w:jc w:val="center"/>
              <w:rPr>
                <w:sz w:val="20"/>
              </w:rPr>
            </w:pPr>
            <w:r>
              <w:rPr>
                <w:spacing w:val="-5"/>
                <w:sz w:val="20"/>
              </w:rPr>
              <w:t>24</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gridSpan w:val="3"/>
          </w:tcPr>
          <w:p>
            <w:pPr>
              <w:pStyle w:val="TableParagraph"/>
              <w:spacing w:before="6"/>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(сумма строк 33.1+40.1+49.1),</w:t>
            </w:r>
          </w:p>
          <w:p>
            <w:pPr>
              <w:pStyle w:val="TableParagraph"/>
              <w:spacing w:line="204" w:lineRule="exact"/>
              <w:ind w:left="22"/>
              <w:rPr>
                <w:sz w:val="20"/>
              </w:rPr>
            </w:pPr>
            <w:r>
              <w:rPr>
                <w:sz w:val="20"/>
              </w:rPr>
              <w:t>в</w:t>
            </w:r>
            <w:r>
              <w:rPr>
                <w:spacing w:val="-2"/>
                <w:sz w:val="20"/>
              </w:rPr>
              <w:t> </w:t>
            </w:r>
            <w:r>
              <w:rPr>
                <w:sz w:val="20"/>
              </w:rPr>
              <w:t>том</w:t>
            </w:r>
            <w:r>
              <w:rPr>
                <w:spacing w:val="-2"/>
                <w:sz w:val="20"/>
              </w:rPr>
              <w:t> числе</w:t>
            </w:r>
          </w:p>
        </w:tc>
        <w:tc>
          <w:tcPr>
            <w:tcW w:w="885" w:type="dxa"/>
          </w:tcPr>
          <w:p>
            <w:pPr>
              <w:pStyle w:val="TableParagraph"/>
              <w:spacing w:before="6"/>
              <w:ind w:left="1" w:right="25"/>
              <w:jc w:val="center"/>
              <w:rPr>
                <w:sz w:val="20"/>
              </w:rPr>
            </w:pPr>
            <w:r>
              <w:rPr>
                <w:spacing w:val="-4"/>
                <w:sz w:val="20"/>
              </w:rPr>
              <w:t>24.1</w:t>
            </w:r>
          </w:p>
        </w:tc>
        <w:tc>
          <w:tcPr>
            <w:tcW w:w="1260" w:type="dxa"/>
          </w:tcPr>
          <w:p>
            <w:pPr>
              <w:pStyle w:val="TableParagraph"/>
              <w:spacing w:line="235" w:lineRule="auto" w:before="10"/>
              <w:ind w:left="277" w:right="278"/>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0,06414506</w:t>
            </w:r>
          </w:p>
        </w:tc>
        <w:tc>
          <w:tcPr>
            <w:tcW w:w="1275" w:type="dxa"/>
          </w:tcPr>
          <w:p>
            <w:pPr>
              <w:pStyle w:val="TableParagraph"/>
              <w:spacing w:before="6"/>
              <w:ind w:left="5" w:right="29"/>
              <w:jc w:val="center"/>
              <w:rPr>
                <w:sz w:val="20"/>
              </w:rPr>
            </w:pPr>
            <w:r>
              <w:rPr>
                <w:sz w:val="20"/>
              </w:rPr>
              <w:t>56 </w:t>
            </w:r>
            <w:r>
              <w:rPr>
                <w:spacing w:val="-2"/>
                <w:sz w:val="20"/>
              </w:rPr>
              <w:t>345,74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3 </w:t>
            </w:r>
            <w:r>
              <w:rPr>
                <w:spacing w:val="-2"/>
                <w:sz w:val="20"/>
              </w:rPr>
              <w:t>614,30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47 623 </w:t>
            </w:r>
            <w:r>
              <w:rPr>
                <w:spacing w:val="-2"/>
                <w:sz w:val="20"/>
              </w:rPr>
              <w:t>225,6</w:t>
            </w: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515"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677" w:hRule="atLeast"/>
        </w:trPr>
        <w:tc>
          <w:tcPr>
            <w:tcW w:w="4395" w:type="dxa"/>
          </w:tcPr>
          <w:p>
            <w:pPr>
              <w:pStyle w:val="TableParagraph"/>
              <w:spacing w:line="235" w:lineRule="auto"/>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9" w:lineRule="exact"/>
              <w:ind w:left="22"/>
              <w:rPr>
                <w:sz w:val="20"/>
              </w:rPr>
            </w:pPr>
            <w:r>
              <w:rPr>
                <w:sz w:val="20"/>
              </w:rPr>
              <w:t>(сумма</w:t>
            </w:r>
            <w:r>
              <w:rPr>
                <w:spacing w:val="-5"/>
                <w:sz w:val="20"/>
              </w:rPr>
              <w:t> </w:t>
            </w:r>
            <w:r>
              <w:rPr>
                <w:sz w:val="20"/>
              </w:rPr>
              <w:t>строк</w:t>
            </w:r>
            <w:r>
              <w:rPr>
                <w:spacing w:val="-5"/>
                <w:sz w:val="20"/>
              </w:rPr>
              <w:t> </w:t>
            </w:r>
            <w:r>
              <w:rPr>
                <w:spacing w:val="-2"/>
                <w:sz w:val="20"/>
              </w:rPr>
              <w:t>33.1.1+40.1.1+49.1.1)</w:t>
            </w:r>
          </w:p>
        </w:tc>
        <w:tc>
          <w:tcPr>
            <w:tcW w:w="885" w:type="dxa"/>
          </w:tcPr>
          <w:p>
            <w:pPr>
              <w:pStyle w:val="TableParagraph"/>
              <w:spacing w:line="223" w:lineRule="exact"/>
              <w:ind w:left="1" w:right="25"/>
              <w:jc w:val="center"/>
              <w:rPr>
                <w:sz w:val="20"/>
              </w:rPr>
            </w:pPr>
            <w:r>
              <w:rPr>
                <w:spacing w:val="-2"/>
                <w:sz w:val="20"/>
              </w:rPr>
              <w:t>24.1.1</w:t>
            </w:r>
          </w:p>
        </w:tc>
        <w:tc>
          <w:tcPr>
            <w:tcW w:w="1260" w:type="dxa"/>
          </w:tcPr>
          <w:p>
            <w:pPr>
              <w:pStyle w:val="TableParagraph"/>
              <w:spacing w:line="235" w:lineRule="auto"/>
              <w:ind w:left="277" w:right="278"/>
              <w:rPr>
                <w:sz w:val="20"/>
              </w:rPr>
            </w:pPr>
            <w:r>
              <w:rPr>
                <w:spacing w:val="-2"/>
                <w:sz w:val="20"/>
              </w:rPr>
              <w:t>случаев лечения</w:t>
            </w:r>
          </w:p>
        </w:tc>
        <w:tc>
          <w:tcPr>
            <w:tcW w:w="1245" w:type="dxa"/>
          </w:tcPr>
          <w:p>
            <w:pPr>
              <w:pStyle w:val="TableParagraph"/>
              <w:spacing w:line="223" w:lineRule="exact"/>
              <w:ind w:right="4"/>
              <w:jc w:val="center"/>
              <w:rPr>
                <w:sz w:val="20"/>
              </w:rPr>
            </w:pPr>
            <w:r>
              <w:rPr>
                <w:spacing w:val="-2"/>
                <w:sz w:val="20"/>
              </w:rPr>
              <w:t>0,0293651</w:t>
            </w:r>
          </w:p>
        </w:tc>
        <w:tc>
          <w:tcPr>
            <w:tcW w:w="1275" w:type="dxa"/>
          </w:tcPr>
          <w:p>
            <w:pPr>
              <w:pStyle w:val="TableParagraph"/>
              <w:spacing w:line="223" w:lineRule="exact"/>
              <w:ind w:left="5" w:right="29"/>
              <w:jc w:val="center"/>
              <w:rPr>
                <w:sz w:val="20"/>
              </w:rPr>
            </w:pPr>
            <w:r>
              <w:rPr>
                <w:sz w:val="20"/>
              </w:rPr>
              <w:t>91 </w:t>
            </w:r>
            <w:r>
              <w:rPr>
                <w:spacing w:val="-2"/>
                <w:sz w:val="20"/>
              </w:rPr>
              <w:t>417,34</w:t>
            </w:r>
          </w:p>
        </w:tc>
        <w:tc>
          <w:tcPr>
            <w:tcW w:w="1245" w:type="dxa"/>
          </w:tcPr>
          <w:p>
            <w:pPr>
              <w:pStyle w:val="TableParagraph"/>
              <w:spacing w:line="223" w:lineRule="exact"/>
              <w:ind w:right="18"/>
              <w:jc w:val="center"/>
              <w:rPr>
                <w:sz w:val="20"/>
              </w:rPr>
            </w:pPr>
            <w:r>
              <w:rPr>
                <w:spacing w:val="-10"/>
                <w:sz w:val="20"/>
              </w:rPr>
              <w:t>Х</w:t>
            </w:r>
          </w:p>
        </w:tc>
        <w:tc>
          <w:tcPr>
            <w:tcW w:w="1095" w:type="dxa"/>
          </w:tcPr>
          <w:p>
            <w:pPr>
              <w:pStyle w:val="TableParagraph"/>
              <w:spacing w:line="223" w:lineRule="exact"/>
              <w:ind w:left="20" w:right="24"/>
              <w:jc w:val="center"/>
              <w:rPr>
                <w:sz w:val="20"/>
              </w:rPr>
            </w:pPr>
            <w:r>
              <w:rPr>
                <w:sz w:val="20"/>
              </w:rPr>
              <w:t>2 </w:t>
            </w:r>
            <w:r>
              <w:rPr>
                <w:spacing w:val="-2"/>
                <w:sz w:val="20"/>
              </w:rPr>
              <w:t>684,48</w:t>
            </w:r>
          </w:p>
        </w:tc>
        <w:tc>
          <w:tcPr>
            <w:tcW w:w="1245" w:type="dxa"/>
          </w:tcPr>
          <w:p>
            <w:pPr>
              <w:pStyle w:val="TableParagraph"/>
              <w:spacing w:line="223" w:lineRule="exact"/>
              <w:ind w:right="18"/>
              <w:jc w:val="center"/>
              <w:rPr>
                <w:sz w:val="20"/>
              </w:rPr>
            </w:pPr>
            <w:r>
              <w:rPr>
                <w:spacing w:val="-10"/>
                <w:sz w:val="20"/>
              </w:rPr>
              <w:t>Х</w:t>
            </w:r>
          </w:p>
        </w:tc>
        <w:tc>
          <w:tcPr>
            <w:tcW w:w="1275" w:type="dxa"/>
          </w:tcPr>
          <w:p>
            <w:pPr>
              <w:pStyle w:val="TableParagraph"/>
              <w:spacing w:line="223" w:lineRule="exact"/>
              <w:ind w:right="14"/>
              <w:jc w:val="center"/>
              <w:rPr>
                <w:sz w:val="20"/>
              </w:rPr>
            </w:pPr>
            <w:r>
              <w:rPr>
                <w:sz w:val="20"/>
              </w:rPr>
              <w:t>35 371 </w:t>
            </w:r>
            <w:r>
              <w:rPr>
                <w:spacing w:val="-2"/>
                <w:sz w:val="20"/>
              </w:rPr>
              <w:t>544,5</w:t>
            </w:r>
          </w:p>
        </w:tc>
        <w:tc>
          <w:tcPr>
            <w:tcW w:w="1050" w:type="dxa"/>
          </w:tcPr>
          <w:p>
            <w:pPr>
              <w:pStyle w:val="TableParagraph"/>
              <w:spacing w:line="223" w:lineRule="exact"/>
              <w:ind w:left="28" w:right="31"/>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33.1.2+40.1.2+49.1.2)</w:t>
            </w:r>
          </w:p>
        </w:tc>
        <w:tc>
          <w:tcPr>
            <w:tcW w:w="885" w:type="dxa"/>
          </w:tcPr>
          <w:p>
            <w:pPr>
              <w:pStyle w:val="TableParagraph"/>
              <w:spacing w:before="6"/>
              <w:ind w:left="1" w:right="25"/>
              <w:jc w:val="center"/>
              <w:rPr>
                <w:sz w:val="20"/>
              </w:rPr>
            </w:pPr>
            <w:r>
              <w:rPr>
                <w:spacing w:val="-2"/>
                <w:sz w:val="20"/>
              </w:rPr>
              <w:t>24.1.2</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0,0008291</w:t>
            </w:r>
          </w:p>
        </w:tc>
        <w:tc>
          <w:tcPr>
            <w:tcW w:w="1275" w:type="dxa"/>
          </w:tcPr>
          <w:p>
            <w:pPr>
              <w:pStyle w:val="TableParagraph"/>
              <w:spacing w:before="6"/>
              <w:ind w:right="14"/>
              <w:jc w:val="center"/>
              <w:rPr>
                <w:sz w:val="20"/>
              </w:rPr>
            </w:pPr>
            <w:r>
              <w:rPr>
                <w:sz w:val="20"/>
              </w:rPr>
              <w:t>268 </w:t>
            </w:r>
            <w:r>
              <w:rPr>
                <w:spacing w:val="-2"/>
                <w:sz w:val="20"/>
              </w:rPr>
              <w:t>091,72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222,27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2 928 </w:t>
            </w:r>
            <w:r>
              <w:rPr>
                <w:spacing w:val="-2"/>
                <w:sz w:val="20"/>
              </w:rPr>
              <w:t>625,9</w:t>
            </w: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199"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33.1.3+40.1.3+49.1.3)</w:t>
            </w:r>
          </w:p>
        </w:tc>
        <w:tc>
          <w:tcPr>
            <w:tcW w:w="885" w:type="dxa"/>
          </w:tcPr>
          <w:p>
            <w:pPr>
              <w:pStyle w:val="TableParagraph"/>
              <w:spacing w:line="221" w:lineRule="exact"/>
              <w:ind w:left="1" w:right="25"/>
              <w:jc w:val="center"/>
              <w:rPr>
                <w:sz w:val="20"/>
              </w:rPr>
            </w:pPr>
            <w:r>
              <w:rPr>
                <w:spacing w:val="-2"/>
                <w:sz w:val="20"/>
              </w:rPr>
              <w:t>24.1.3</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spacing w:line="221" w:lineRule="exact"/>
              <w:ind w:right="4"/>
              <w:jc w:val="center"/>
              <w:rPr>
                <w:sz w:val="20"/>
              </w:rPr>
            </w:pPr>
            <w:r>
              <w:rPr>
                <w:spacing w:val="-2"/>
                <w:sz w:val="20"/>
              </w:rPr>
              <w:t>0,0010625</w:t>
            </w:r>
          </w:p>
        </w:tc>
        <w:tc>
          <w:tcPr>
            <w:tcW w:w="1275" w:type="dxa"/>
          </w:tcPr>
          <w:p>
            <w:pPr>
              <w:pStyle w:val="TableParagraph"/>
              <w:spacing w:line="221" w:lineRule="exact"/>
              <w:ind w:right="14"/>
              <w:jc w:val="center"/>
              <w:rPr>
                <w:sz w:val="20"/>
              </w:rPr>
            </w:pPr>
            <w:r>
              <w:rPr>
                <w:sz w:val="20"/>
              </w:rPr>
              <w:t>121 </w:t>
            </w:r>
            <w:r>
              <w:rPr>
                <w:spacing w:val="-2"/>
                <w:sz w:val="20"/>
              </w:rPr>
              <w:t>931,06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129,55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1 707 </w:t>
            </w:r>
            <w:r>
              <w:rPr>
                <w:spacing w:val="-2"/>
                <w:sz w:val="20"/>
              </w:rPr>
              <w:t>033,0</w:t>
            </w: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4395" w:type="dxa"/>
          </w:tcPr>
          <w:p>
            <w:pPr>
              <w:pStyle w:val="TableParagraph"/>
              <w:spacing w:before="21"/>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 ганизациями (сумма строк 33.1.4+40.1.4+49.1.4)</w:t>
            </w:r>
          </w:p>
        </w:tc>
        <w:tc>
          <w:tcPr>
            <w:tcW w:w="885" w:type="dxa"/>
          </w:tcPr>
          <w:p>
            <w:pPr>
              <w:pStyle w:val="TableParagraph"/>
              <w:spacing w:before="126"/>
              <w:ind w:left="1" w:right="25"/>
              <w:jc w:val="center"/>
              <w:rPr>
                <w:sz w:val="20"/>
              </w:rPr>
            </w:pPr>
            <w:r>
              <w:rPr>
                <w:spacing w:val="-2"/>
                <w:sz w:val="20"/>
              </w:rPr>
              <w:t>24.1.4</w:t>
            </w:r>
          </w:p>
        </w:tc>
        <w:tc>
          <w:tcPr>
            <w:tcW w:w="1260" w:type="dxa"/>
          </w:tcPr>
          <w:p>
            <w:pPr>
              <w:pStyle w:val="TableParagraph"/>
              <w:spacing w:line="276" w:lineRule="auto" w:before="6"/>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930" w:hRule="atLeast"/>
        </w:trPr>
        <w:tc>
          <w:tcPr>
            <w:tcW w:w="4395" w:type="dxa"/>
          </w:tcPr>
          <w:p>
            <w:pPr>
              <w:pStyle w:val="TableParagraph"/>
              <w:spacing w:before="6"/>
              <w:ind w:left="22"/>
              <w:rPr>
                <w:sz w:val="20"/>
              </w:rPr>
            </w:pPr>
            <w:r>
              <w:rPr>
                <w:sz w:val="20"/>
              </w:rPr>
              <w:t>4.2.</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условиях круглосуточного стационара</w:t>
            </w:r>
          </w:p>
          <w:p>
            <w:pPr>
              <w:pStyle w:val="TableParagraph"/>
              <w:spacing w:line="220" w:lineRule="exact"/>
              <w:ind w:left="22"/>
              <w:rPr>
                <w:sz w:val="20"/>
              </w:rPr>
            </w:pPr>
            <w:r>
              <w:rPr>
                <w:sz w:val="20"/>
              </w:rPr>
              <w:t>(сумма</w:t>
            </w:r>
            <w:r>
              <w:rPr>
                <w:spacing w:val="-5"/>
                <w:sz w:val="20"/>
              </w:rPr>
              <w:t> </w:t>
            </w:r>
            <w:r>
              <w:rPr>
                <w:sz w:val="20"/>
              </w:rPr>
              <w:t>строк</w:t>
            </w:r>
            <w:r>
              <w:rPr>
                <w:spacing w:val="-3"/>
                <w:sz w:val="20"/>
              </w:rPr>
              <w:t> </w:t>
            </w:r>
            <w:r>
              <w:rPr>
                <w:sz w:val="20"/>
              </w:rPr>
              <w:t>33.2+40.2+49.2),</w:t>
            </w:r>
            <w:r>
              <w:rPr>
                <w:spacing w:val="-3"/>
                <w:sz w:val="20"/>
              </w:rPr>
              <w:t> </w:t>
            </w:r>
            <w:r>
              <w:rPr>
                <w:sz w:val="20"/>
              </w:rPr>
              <w:t>в</w:t>
            </w:r>
            <w:r>
              <w:rPr>
                <w:spacing w:val="-2"/>
                <w:sz w:val="20"/>
              </w:rPr>
              <w:t> </w:t>
            </w:r>
            <w:r>
              <w:rPr>
                <w:sz w:val="20"/>
              </w:rPr>
              <w:t>том</w:t>
            </w:r>
            <w:r>
              <w:rPr>
                <w:spacing w:val="-3"/>
                <w:sz w:val="20"/>
              </w:rPr>
              <w:t> </w:t>
            </w:r>
            <w:r>
              <w:rPr>
                <w:spacing w:val="-2"/>
                <w:sz w:val="20"/>
              </w:rPr>
              <w:t>числе:</w:t>
            </w:r>
          </w:p>
        </w:tc>
        <w:tc>
          <w:tcPr>
            <w:tcW w:w="885" w:type="dxa"/>
          </w:tcPr>
          <w:p>
            <w:pPr>
              <w:pStyle w:val="TableParagraph"/>
              <w:spacing w:before="6"/>
              <w:ind w:left="1" w:right="25"/>
              <w:jc w:val="center"/>
              <w:rPr>
                <w:sz w:val="20"/>
              </w:rPr>
            </w:pPr>
            <w:r>
              <w:rPr>
                <w:spacing w:val="-4"/>
                <w:sz w:val="20"/>
              </w:rPr>
              <w:t>24.2</w:t>
            </w:r>
          </w:p>
        </w:tc>
        <w:tc>
          <w:tcPr>
            <w:tcW w:w="1260" w:type="dxa"/>
          </w:tcPr>
          <w:p>
            <w:pPr>
              <w:pStyle w:val="TableParagraph"/>
              <w:spacing w:before="6"/>
              <w:ind w:left="67" w:right="75" w:hanging="2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4"/>
              <w:jc w:val="center"/>
              <w:rPr>
                <w:sz w:val="20"/>
              </w:rPr>
            </w:pPr>
            <w:r>
              <w:rPr>
                <w:spacing w:val="-2"/>
                <w:sz w:val="20"/>
              </w:rPr>
              <w:t>0,1593610</w:t>
            </w:r>
          </w:p>
        </w:tc>
        <w:tc>
          <w:tcPr>
            <w:tcW w:w="1275" w:type="dxa"/>
          </w:tcPr>
          <w:p>
            <w:pPr>
              <w:pStyle w:val="TableParagraph"/>
              <w:spacing w:before="6"/>
              <w:ind w:left="5" w:right="29"/>
              <w:jc w:val="center"/>
              <w:rPr>
                <w:sz w:val="20"/>
              </w:rPr>
            </w:pPr>
            <w:r>
              <w:rPr>
                <w:sz w:val="20"/>
              </w:rPr>
              <w:t>90 </w:t>
            </w:r>
            <w:r>
              <w:rPr>
                <w:spacing w:val="-2"/>
                <w:sz w:val="20"/>
              </w:rPr>
              <w:t>117,92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z w:val="20"/>
              </w:rPr>
              <w:t>14 </w:t>
            </w:r>
            <w:r>
              <w:rPr>
                <w:spacing w:val="-2"/>
                <w:sz w:val="20"/>
              </w:rPr>
              <w:t>361,28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
              <w:jc w:val="center"/>
              <w:rPr>
                <w:sz w:val="20"/>
              </w:rPr>
            </w:pPr>
            <w:r>
              <w:rPr>
                <w:sz w:val="20"/>
              </w:rPr>
              <w:t>189 229 </w:t>
            </w:r>
            <w:r>
              <w:rPr>
                <w:spacing w:val="-2"/>
                <w:sz w:val="20"/>
              </w:rPr>
              <w:t>022,4</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p>
            <w:pPr>
              <w:pStyle w:val="TableParagraph"/>
              <w:spacing w:line="219" w:lineRule="exact"/>
              <w:ind w:left="22"/>
              <w:rPr>
                <w:sz w:val="20"/>
              </w:rPr>
            </w:pPr>
            <w:r>
              <w:rPr>
                <w:sz w:val="20"/>
              </w:rPr>
              <w:t>(сумма</w:t>
            </w:r>
            <w:r>
              <w:rPr>
                <w:spacing w:val="-5"/>
                <w:sz w:val="20"/>
              </w:rPr>
              <w:t> </w:t>
            </w:r>
            <w:r>
              <w:rPr>
                <w:sz w:val="20"/>
              </w:rPr>
              <w:t>строк</w:t>
            </w:r>
            <w:r>
              <w:rPr>
                <w:spacing w:val="-5"/>
                <w:sz w:val="20"/>
              </w:rPr>
              <w:t> </w:t>
            </w:r>
            <w:r>
              <w:rPr>
                <w:spacing w:val="-2"/>
                <w:sz w:val="20"/>
              </w:rPr>
              <w:t>33.2.1+40.2.1+49.2.1)</w:t>
            </w:r>
          </w:p>
        </w:tc>
        <w:tc>
          <w:tcPr>
            <w:tcW w:w="885" w:type="dxa"/>
          </w:tcPr>
          <w:p>
            <w:pPr>
              <w:pStyle w:val="TableParagraph"/>
              <w:spacing w:line="221" w:lineRule="exact"/>
              <w:ind w:left="1" w:right="25"/>
              <w:jc w:val="center"/>
              <w:rPr>
                <w:sz w:val="20"/>
              </w:rPr>
            </w:pPr>
            <w:r>
              <w:rPr>
                <w:spacing w:val="-2"/>
                <w:sz w:val="20"/>
              </w:rPr>
              <w:t>24.2.1</w:t>
            </w:r>
          </w:p>
        </w:tc>
        <w:tc>
          <w:tcPr>
            <w:tcW w:w="1260" w:type="dxa"/>
          </w:tcPr>
          <w:p>
            <w:pPr>
              <w:pStyle w:val="TableParagraph"/>
              <w:ind w:left="112" w:right="117" w:hanging="23"/>
              <w:jc w:val="center"/>
              <w:rPr>
                <w:sz w:val="20"/>
              </w:rPr>
            </w:pPr>
            <w:r>
              <w:rPr>
                <w:spacing w:val="-2"/>
                <w:sz w:val="20"/>
              </w:rPr>
              <w:t>случаев госпитализ-</w:t>
            </w:r>
          </w:p>
          <w:p>
            <w:pPr>
              <w:pStyle w:val="TableParagraph"/>
              <w:spacing w:line="219" w:lineRule="exact"/>
              <w:ind w:right="8"/>
              <w:jc w:val="center"/>
              <w:rPr>
                <w:sz w:val="20"/>
              </w:rPr>
            </w:pPr>
            <w:r>
              <w:rPr>
                <w:spacing w:val="-4"/>
                <w:sz w:val="20"/>
              </w:rPr>
              <w:t>ации</w:t>
            </w:r>
          </w:p>
        </w:tc>
        <w:tc>
          <w:tcPr>
            <w:tcW w:w="1245" w:type="dxa"/>
          </w:tcPr>
          <w:p>
            <w:pPr>
              <w:pStyle w:val="TableParagraph"/>
              <w:spacing w:line="221" w:lineRule="exact"/>
              <w:ind w:right="4"/>
              <w:jc w:val="center"/>
              <w:rPr>
                <w:sz w:val="20"/>
              </w:rPr>
            </w:pPr>
            <w:r>
              <w:rPr>
                <w:spacing w:val="-2"/>
                <w:sz w:val="20"/>
              </w:rPr>
              <w:t>0,0127340</w:t>
            </w:r>
          </w:p>
        </w:tc>
        <w:tc>
          <w:tcPr>
            <w:tcW w:w="1275" w:type="dxa"/>
          </w:tcPr>
          <w:p>
            <w:pPr>
              <w:pStyle w:val="TableParagraph"/>
              <w:spacing w:line="221" w:lineRule="exact"/>
              <w:ind w:right="14"/>
              <w:jc w:val="center"/>
              <w:rPr>
                <w:sz w:val="20"/>
              </w:rPr>
            </w:pPr>
            <w:r>
              <w:rPr>
                <w:sz w:val="20"/>
              </w:rPr>
              <w:t>152 </w:t>
            </w:r>
            <w:r>
              <w:rPr>
                <w:spacing w:val="-2"/>
                <w:sz w:val="20"/>
              </w:rPr>
              <w:t>716,53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944,69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25 623 </w:t>
            </w:r>
            <w:r>
              <w:rPr>
                <w:spacing w:val="-2"/>
                <w:sz w:val="20"/>
              </w:rPr>
              <w:t>911,5</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ind w:left="22"/>
              <w:rPr>
                <w:sz w:val="20"/>
              </w:rPr>
            </w:pPr>
            <w:r>
              <w:rPr>
                <w:sz w:val="20"/>
              </w:rPr>
              <w:t>(сумма</w:t>
            </w:r>
            <w:r>
              <w:rPr>
                <w:spacing w:val="-5"/>
                <w:sz w:val="20"/>
              </w:rPr>
              <w:t> </w:t>
            </w:r>
            <w:r>
              <w:rPr>
                <w:sz w:val="20"/>
              </w:rPr>
              <w:t>строк</w:t>
            </w:r>
            <w:r>
              <w:rPr>
                <w:spacing w:val="-5"/>
                <w:sz w:val="20"/>
              </w:rPr>
              <w:t> </w:t>
            </w:r>
            <w:r>
              <w:rPr>
                <w:spacing w:val="-2"/>
                <w:sz w:val="20"/>
              </w:rPr>
              <w:t>33.2.2+40.2.2+49.2.2)</w:t>
            </w:r>
          </w:p>
        </w:tc>
        <w:tc>
          <w:tcPr>
            <w:tcW w:w="885" w:type="dxa"/>
          </w:tcPr>
          <w:p>
            <w:pPr>
              <w:pStyle w:val="TableParagraph"/>
              <w:spacing w:line="221" w:lineRule="exact"/>
              <w:ind w:left="1" w:right="25"/>
              <w:jc w:val="center"/>
              <w:rPr>
                <w:sz w:val="20"/>
              </w:rPr>
            </w:pPr>
            <w:r>
              <w:rPr>
                <w:spacing w:val="-2"/>
                <w:sz w:val="20"/>
              </w:rPr>
              <w:t>24.2.2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0,0065443</w:t>
            </w:r>
          </w:p>
        </w:tc>
        <w:tc>
          <w:tcPr>
            <w:tcW w:w="1275" w:type="dxa"/>
          </w:tcPr>
          <w:p>
            <w:pPr>
              <w:pStyle w:val="TableParagraph"/>
              <w:spacing w:line="221" w:lineRule="exact"/>
              <w:ind w:right="14"/>
              <w:jc w:val="center"/>
              <w:rPr>
                <w:sz w:val="20"/>
              </w:rPr>
            </w:pPr>
            <w:r>
              <w:rPr>
                <w:sz w:val="20"/>
              </w:rPr>
              <w:t>257 </w:t>
            </w:r>
            <w:r>
              <w:rPr>
                <w:spacing w:val="-2"/>
                <w:sz w:val="20"/>
              </w:rPr>
              <w:t>489,97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685,09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22 203 </w:t>
            </w:r>
            <w:r>
              <w:rPr>
                <w:spacing w:val="-2"/>
                <w:sz w:val="20"/>
              </w:rPr>
              <w:t>253,8</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4.2.3. стентирование для больных с инфарктом миокарда</w:t>
            </w:r>
            <w:r>
              <w:rPr>
                <w:spacing w:val="-13"/>
                <w:sz w:val="20"/>
              </w:rPr>
              <w:t> </w:t>
            </w:r>
            <w:r>
              <w:rPr>
                <w:sz w:val="20"/>
              </w:rPr>
              <w:t>медицинскими</w:t>
            </w:r>
            <w:r>
              <w:rPr>
                <w:spacing w:val="-12"/>
                <w:sz w:val="20"/>
              </w:rPr>
              <w:t> </w:t>
            </w:r>
            <w:r>
              <w:rPr>
                <w:sz w:val="20"/>
              </w:rPr>
              <w:t>организациями</w:t>
            </w:r>
            <w:r>
              <w:rPr>
                <w:spacing w:val="-13"/>
                <w:sz w:val="20"/>
              </w:rPr>
              <w:t> </w:t>
            </w:r>
            <w:r>
              <w:rPr>
                <w:sz w:val="20"/>
              </w:rPr>
              <w:t>(сумма</w:t>
            </w:r>
          </w:p>
          <w:p>
            <w:pPr>
              <w:pStyle w:val="TableParagraph"/>
              <w:spacing w:line="219" w:lineRule="exact"/>
              <w:ind w:left="22"/>
              <w:rPr>
                <w:sz w:val="20"/>
              </w:rPr>
            </w:pPr>
            <w:r>
              <w:rPr>
                <w:sz w:val="20"/>
              </w:rPr>
              <w:t>строк</w:t>
            </w:r>
            <w:r>
              <w:rPr>
                <w:spacing w:val="-5"/>
                <w:sz w:val="20"/>
              </w:rPr>
              <w:t> </w:t>
            </w:r>
            <w:r>
              <w:rPr>
                <w:spacing w:val="-2"/>
                <w:sz w:val="20"/>
              </w:rPr>
              <w:t>33.2.3+40.2.3+49.2.3)</w:t>
            </w:r>
          </w:p>
        </w:tc>
        <w:tc>
          <w:tcPr>
            <w:tcW w:w="885" w:type="dxa"/>
          </w:tcPr>
          <w:p>
            <w:pPr>
              <w:pStyle w:val="TableParagraph"/>
              <w:spacing w:line="221" w:lineRule="exact"/>
              <w:ind w:left="1" w:right="25"/>
              <w:jc w:val="center"/>
              <w:rPr>
                <w:sz w:val="20"/>
              </w:rPr>
            </w:pPr>
            <w:r>
              <w:rPr>
                <w:spacing w:val="-2"/>
                <w:sz w:val="20"/>
              </w:rPr>
              <w:t>24.2.3</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0,0009860</w:t>
            </w:r>
          </w:p>
        </w:tc>
        <w:tc>
          <w:tcPr>
            <w:tcW w:w="1275" w:type="dxa"/>
          </w:tcPr>
          <w:p>
            <w:pPr>
              <w:pStyle w:val="TableParagraph"/>
              <w:spacing w:line="221" w:lineRule="exact"/>
              <w:ind w:right="14"/>
              <w:jc w:val="center"/>
              <w:rPr>
                <w:sz w:val="20"/>
              </w:rPr>
            </w:pPr>
            <w:r>
              <w:rPr>
                <w:sz w:val="20"/>
              </w:rPr>
              <w:t>263 </w:t>
            </w:r>
            <w:r>
              <w:rPr>
                <w:spacing w:val="-2"/>
                <w:sz w:val="20"/>
              </w:rPr>
              <w:t>067,96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259,39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3 417 </w:t>
            </w:r>
            <w:r>
              <w:rPr>
                <w:spacing w:val="-2"/>
                <w:sz w:val="20"/>
              </w:rPr>
              <w:t>743,0</w:t>
            </w: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ганизациями (сумма строк 33.2.4+40.2.4+49.2.4)</w:t>
            </w:r>
          </w:p>
        </w:tc>
        <w:tc>
          <w:tcPr>
            <w:tcW w:w="885" w:type="dxa"/>
          </w:tcPr>
          <w:p>
            <w:pPr>
              <w:pStyle w:val="TableParagraph"/>
              <w:spacing w:line="221" w:lineRule="exact"/>
              <w:ind w:left="1" w:right="25"/>
              <w:jc w:val="center"/>
              <w:rPr>
                <w:sz w:val="20"/>
              </w:rPr>
            </w:pPr>
            <w:r>
              <w:rPr>
                <w:spacing w:val="-2"/>
                <w:sz w:val="20"/>
              </w:rPr>
              <w:t>24.2.4</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0,0004550</w:t>
            </w:r>
          </w:p>
        </w:tc>
        <w:tc>
          <w:tcPr>
            <w:tcW w:w="1275" w:type="dxa"/>
          </w:tcPr>
          <w:p>
            <w:pPr>
              <w:pStyle w:val="TableParagraph"/>
              <w:spacing w:line="221" w:lineRule="exact"/>
              <w:ind w:right="14"/>
              <w:jc w:val="center"/>
              <w:rPr>
                <w:sz w:val="20"/>
              </w:rPr>
            </w:pPr>
            <w:r>
              <w:rPr>
                <w:sz w:val="20"/>
              </w:rPr>
              <w:t>330 </w:t>
            </w:r>
            <w:r>
              <w:rPr>
                <w:spacing w:val="-2"/>
                <w:sz w:val="20"/>
              </w:rPr>
              <w:t>477,34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150,37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1 981 </w:t>
            </w:r>
            <w:r>
              <w:rPr>
                <w:spacing w:val="-2"/>
                <w:sz w:val="20"/>
              </w:rPr>
              <w:t>288,0</w:t>
            </w:r>
          </w:p>
        </w:tc>
        <w:tc>
          <w:tcPr>
            <w:tcW w:w="1050" w:type="dxa"/>
          </w:tcPr>
          <w:p>
            <w:pPr>
              <w:pStyle w:val="TableParagraph"/>
              <w:spacing w:line="221" w:lineRule="exact"/>
              <w:ind w:left="28" w:right="31"/>
              <w:jc w:val="center"/>
              <w:rPr>
                <w:sz w:val="20"/>
              </w:rPr>
            </w:pPr>
            <w:r>
              <w:rPr>
                <w:spacing w:val="-10"/>
                <w:sz w:val="20"/>
              </w:rPr>
              <w:t>Х</w:t>
            </w:r>
          </w:p>
        </w:tc>
      </w:tr>
      <w:tr>
        <w:trPr>
          <w:trHeight w:val="900"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сердца (сумма строк 33.2.5+40.2.5+49.2.5)</w:t>
            </w:r>
          </w:p>
        </w:tc>
        <w:tc>
          <w:tcPr>
            <w:tcW w:w="885" w:type="dxa"/>
          </w:tcPr>
          <w:p>
            <w:pPr>
              <w:pStyle w:val="TableParagraph"/>
              <w:spacing w:before="6"/>
              <w:ind w:left="1" w:right="25"/>
              <w:jc w:val="center"/>
              <w:rPr>
                <w:sz w:val="20"/>
              </w:rPr>
            </w:pPr>
            <w:r>
              <w:rPr>
                <w:spacing w:val="-2"/>
                <w:sz w:val="20"/>
              </w:rPr>
              <w:t>24.2.5</w:t>
            </w:r>
          </w:p>
        </w:tc>
        <w:tc>
          <w:tcPr>
            <w:tcW w:w="1260" w:type="dxa"/>
          </w:tcPr>
          <w:p>
            <w:pPr>
              <w:pStyle w:val="TableParagraph"/>
              <w:spacing w:before="6"/>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4"/>
              <w:jc w:val="center"/>
              <w:rPr>
                <w:sz w:val="20"/>
              </w:rPr>
            </w:pPr>
            <w:r>
              <w:rPr>
                <w:spacing w:val="-2"/>
                <w:sz w:val="20"/>
              </w:rPr>
              <w:t>0,0002270</w:t>
            </w:r>
          </w:p>
        </w:tc>
        <w:tc>
          <w:tcPr>
            <w:tcW w:w="1275" w:type="dxa"/>
          </w:tcPr>
          <w:p>
            <w:pPr>
              <w:pStyle w:val="TableParagraph"/>
              <w:spacing w:before="6"/>
              <w:ind w:right="14"/>
              <w:jc w:val="center"/>
              <w:rPr>
                <w:sz w:val="20"/>
              </w:rPr>
            </w:pPr>
            <w:r>
              <w:rPr>
                <w:sz w:val="20"/>
              </w:rPr>
              <w:t>606 </w:t>
            </w:r>
            <w:r>
              <w:rPr>
                <w:spacing w:val="-2"/>
                <w:sz w:val="20"/>
              </w:rPr>
              <w:t>520,70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137,68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1 814 </w:t>
            </w:r>
            <w:r>
              <w:rPr>
                <w:spacing w:val="-2"/>
                <w:sz w:val="20"/>
              </w:rPr>
              <w:t>120,0</w:t>
            </w:r>
          </w:p>
        </w:tc>
        <w:tc>
          <w:tcPr>
            <w:tcW w:w="1050" w:type="dxa"/>
          </w:tcPr>
          <w:p>
            <w:pPr>
              <w:pStyle w:val="TableParagraph"/>
              <w:spacing w:before="6"/>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 (сумма строк </w:t>
            </w:r>
            <w:r>
              <w:rPr>
                <w:spacing w:val="-2"/>
                <w:sz w:val="20"/>
              </w:rPr>
              <w:t>33.2.6+40.2.6+49.2.6)</w:t>
            </w:r>
          </w:p>
        </w:tc>
        <w:tc>
          <w:tcPr>
            <w:tcW w:w="885" w:type="dxa"/>
          </w:tcPr>
          <w:p>
            <w:pPr>
              <w:pStyle w:val="TableParagraph"/>
              <w:spacing w:line="221" w:lineRule="exact"/>
              <w:ind w:left="1" w:right="25"/>
              <w:jc w:val="center"/>
              <w:rPr>
                <w:sz w:val="20"/>
              </w:rPr>
            </w:pPr>
            <w:r>
              <w:rPr>
                <w:spacing w:val="-2"/>
                <w:sz w:val="20"/>
              </w:rPr>
              <w:t>24.2.6</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0,0003030</w:t>
            </w:r>
          </w:p>
        </w:tc>
        <w:tc>
          <w:tcPr>
            <w:tcW w:w="1275" w:type="dxa"/>
          </w:tcPr>
          <w:p>
            <w:pPr>
              <w:pStyle w:val="TableParagraph"/>
              <w:spacing w:line="221" w:lineRule="exact"/>
              <w:ind w:right="14"/>
              <w:jc w:val="center"/>
              <w:rPr>
                <w:sz w:val="20"/>
              </w:rPr>
            </w:pPr>
            <w:r>
              <w:rPr>
                <w:sz w:val="20"/>
              </w:rPr>
              <w:t>235 </w:t>
            </w:r>
            <w:r>
              <w:rPr>
                <w:spacing w:val="-2"/>
                <w:sz w:val="20"/>
              </w:rPr>
              <w:t>407,59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71,33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939 </w:t>
            </w:r>
            <w:r>
              <w:rPr>
                <w:spacing w:val="-2"/>
                <w:sz w:val="20"/>
              </w:rPr>
              <w:t>848,0</w:t>
            </w:r>
          </w:p>
        </w:tc>
        <w:tc>
          <w:tcPr>
            <w:tcW w:w="1050" w:type="dxa"/>
          </w:tcPr>
          <w:p>
            <w:pPr>
              <w:pStyle w:val="TableParagraph"/>
              <w:spacing w:line="221" w:lineRule="exact"/>
              <w:ind w:left="28" w:right="31"/>
              <w:jc w:val="center"/>
              <w:rPr>
                <w:sz w:val="20"/>
              </w:rPr>
            </w:pPr>
            <w:r>
              <w:rPr>
                <w:spacing w:val="-10"/>
                <w:sz w:val="20"/>
              </w:rPr>
              <w:t>Х</w:t>
            </w:r>
          </w:p>
        </w:tc>
      </w:tr>
      <w:tr>
        <w:trPr>
          <w:trHeight w:val="405" w:hRule="atLeast"/>
        </w:trPr>
        <w:tc>
          <w:tcPr>
            <w:tcW w:w="4395" w:type="dxa"/>
          </w:tcPr>
          <w:p>
            <w:pPr>
              <w:pStyle w:val="TableParagraph"/>
              <w:spacing w:line="221" w:lineRule="exact"/>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85" w:type="dxa"/>
          </w:tcPr>
          <w:p>
            <w:pPr>
              <w:pStyle w:val="TableParagraph"/>
              <w:spacing w:line="221" w:lineRule="exact"/>
              <w:ind w:left="1" w:right="25"/>
              <w:jc w:val="center"/>
              <w:rPr>
                <w:sz w:val="20"/>
              </w:rPr>
            </w:pPr>
            <w:r>
              <w:rPr>
                <w:spacing w:val="-5"/>
                <w:sz w:val="20"/>
              </w:rPr>
              <w:t>25</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19" w:lineRule="exact"/>
              <w:ind w:left="22"/>
              <w:rPr>
                <w:sz w:val="20"/>
              </w:rPr>
            </w:pPr>
            <w:r>
              <w:rPr>
                <w:sz w:val="20"/>
              </w:rPr>
              <w:t>5.1.</w:t>
            </w:r>
            <w:r>
              <w:rPr>
                <w:spacing w:val="-2"/>
                <w:sz w:val="20"/>
              </w:rPr>
              <w:t> </w:t>
            </w:r>
            <w:r>
              <w:rPr>
                <w:sz w:val="20"/>
              </w:rPr>
              <w:t>В</w:t>
            </w:r>
            <w:r>
              <w:rPr>
                <w:spacing w:val="-1"/>
                <w:sz w:val="20"/>
              </w:rPr>
              <w:t> </w:t>
            </w:r>
            <w:r>
              <w:rPr>
                <w:sz w:val="20"/>
              </w:rPr>
              <w:t>амбулаторных </w:t>
            </w:r>
            <w:r>
              <w:rPr>
                <w:spacing w:val="-2"/>
                <w:sz w:val="20"/>
              </w:rPr>
              <w:t>условиях</w:t>
            </w:r>
          </w:p>
          <w:p>
            <w:pPr>
              <w:pStyle w:val="TableParagraph"/>
              <w:spacing w:line="227" w:lineRule="exact"/>
              <w:ind w:left="22"/>
              <w:rPr>
                <w:sz w:val="20"/>
              </w:rPr>
            </w:pPr>
            <w:r>
              <w:rPr>
                <w:sz w:val="20"/>
              </w:rPr>
              <w:t>(первичная</w:t>
            </w:r>
            <w:r>
              <w:rPr>
                <w:spacing w:val="-10"/>
                <w:sz w:val="20"/>
              </w:rPr>
              <w:t> </w:t>
            </w:r>
            <w:r>
              <w:rPr>
                <w:sz w:val="20"/>
              </w:rPr>
              <w:t>медико-санитарная</w:t>
            </w:r>
            <w:r>
              <w:rPr>
                <w:spacing w:val="-9"/>
                <w:sz w:val="20"/>
              </w:rPr>
              <w:t> </w:t>
            </w:r>
            <w:r>
              <w:rPr>
                <w:spacing w:val="-2"/>
                <w:sz w:val="20"/>
              </w:rPr>
              <w:t>помощь)</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34.1+41.1+50.1)</w:t>
            </w:r>
          </w:p>
        </w:tc>
        <w:tc>
          <w:tcPr>
            <w:tcW w:w="885" w:type="dxa"/>
          </w:tcPr>
          <w:p>
            <w:pPr>
              <w:pStyle w:val="TableParagraph"/>
              <w:spacing w:line="221" w:lineRule="exact"/>
              <w:ind w:left="1" w:right="25"/>
              <w:jc w:val="center"/>
              <w:rPr>
                <w:sz w:val="20"/>
              </w:rPr>
            </w:pPr>
            <w:r>
              <w:rPr>
                <w:spacing w:val="-4"/>
                <w:sz w:val="20"/>
              </w:rPr>
              <w:t>25.1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18 </w:t>
            </w:r>
            <w:r>
              <w:rPr>
                <w:spacing w:val="-2"/>
                <w:sz w:val="20"/>
              </w:rPr>
              <w:t>611,81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52,26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688 </w:t>
            </w:r>
            <w:r>
              <w:rPr>
                <w:spacing w:val="-2"/>
                <w:sz w:val="20"/>
              </w:rPr>
              <w:t>621,0</w:t>
            </w:r>
          </w:p>
        </w:tc>
        <w:tc>
          <w:tcPr>
            <w:tcW w:w="1050" w:type="dxa"/>
          </w:tcPr>
          <w:p>
            <w:pPr>
              <w:pStyle w:val="TableParagraph"/>
              <w:spacing w:line="221" w:lineRule="exact"/>
              <w:ind w:left="28" w:right="31"/>
              <w:jc w:val="center"/>
              <w:rPr>
                <w:sz w:val="20"/>
              </w:rPr>
            </w:pPr>
            <w:r>
              <w:rPr>
                <w:spacing w:val="-10"/>
                <w:sz w:val="20"/>
              </w:rPr>
              <w:t>Х</w:t>
            </w:r>
          </w:p>
        </w:tc>
      </w:tr>
      <w:tr>
        <w:trPr>
          <w:trHeight w:val="915" w:hRule="atLeast"/>
        </w:trPr>
        <w:tc>
          <w:tcPr>
            <w:tcW w:w="4395" w:type="dxa"/>
          </w:tcPr>
          <w:p>
            <w:pPr>
              <w:pStyle w:val="TableParagraph"/>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p>
            <w:pPr>
              <w:pStyle w:val="TableParagraph"/>
              <w:spacing w:line="214" w:lineRule="exact"/>
              <w:ind w:left="22"/>
              <w:jc w:val="both"/>
              <w:rPr>
                <w:sz w:val="20"/>
              </w:rPr>
            </w:pPr>
            <w:r>
              <w:rPr>
                <w:sz w:val="20"/>
              </w:rPr>
              <w:t>(сумма</w:t>
            </w:r>
            <w:r>
              <w:rPr>
                <w:spacing w:val="-5"/>
                <w:sz w:val="20"/>
              </w:rPr>
              <w:t> </w:t>
            </w:r>
            <w:r>
              <w:rPr>
                <w:sz w:val="20"/>
              </w:rPr>
              <w:t>строк</w:t>
            </w:r>
            <w:r>
              <w:rPr>
                <w:spacing w:val="-5"/>
                <w:sz w:val="20"/>
              </w:rPr>
              <w:t> </w:t>
            </w:r>
            <w:r>
              <w:rPr>
                <w:spacing w:val="-2"/>
                <w:sz w:val="20"/>
              </w:rPr>
              <w:t>34.2+41.2+50.2)</w:t>
            </w:r>
          </w:p>
        </w:tc>
        <w:tc>
          <w:tcPr>
            <w:tcW w:w="885" w:type="dxa"/>
          </w:tcPr>
          <w:p>
            <w:pPr>
              <w:pStyle w:val="TableParagraph"/>
              <w:spacing w:line="221" w:lineRule="exact"/>
              <w:ind w:left="1" w:right="25"/>
              <w:jc w:val="center"/>
              <w:rPr>
                <w:sz w:val="20"/>
              </w:rPr>
            </w:pPr>
            <w:r>
              <w:rPr>
                <w:spacing w:val="-4"/>
                <w:sz w:val="20"/>
              </w:rPr>
              <w:t>25.2</w:t>
            </w:r>
          </w:p>
        </w:tc>
        <w:tc>
          <w:tcPr>
            <w:tcW w:w="1260" w:type="dxa"/>
          </w:tcPr>
          <w:p>
            <w:pPr>
              <w:pStyle w:val="TableParagraph"/>
              <w:ind w:left="277" w:right="278"/>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31 </w:t>
            </w:r>
            <w:r>
              <w:rPr>
                <w:spacing w:val="-2"/>
                <w:sz w:val="20"/>
              </w:rPr>
              <w:t>907,78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33,89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446 </w:t>
            </w:r>
            <w:r>
              <w:rPr>
                <w:spacing w:val="-2"/>
                <w:sz w:val="20"/>
              </w:rPr>
              <w:t>494,0</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906" w:hRule="atLeast"/>
        </w:trPr>
        <w:tc>
          <w:tcPr>
            <w:tcW w:w="4395" w:type="dxa"/>
          </w:tcPr>
          <w:p>
            <w:pPr>
              <w:pStyle w:val="TableParagraph"/>
              <w:spacing w:line="212" w:lineRule="exact"/>
              <w:ind w:left="22"/>
              <w:rPr>
                <w:sz w:val="20"/>
              </w:rPr>
            </w:pPr>
            <w:r>
              <w:rPr>
                <w:sz w:val="20"/>
              </w:rPr>
              <w:t>5.3.</w:t>
            </w:r>
            <w:r>
              <w:rPr>
                <w:spacing w:val="-6"/>
                <w:sz w:val="20"/>
              </w:rPr>
              <w:t> </w:t>
            </w:r>
            <w:r>
              <w:rPr>
                <w:sz w:val="20"/>
              </w:rPr>
              <w:t>Специализированная,</w:t>
            </w:r>
            <w:r>
              <w:rPr>
                <w:spacing w:val="-5"/>
                <w:sz w:val="20"/>
              </w:rPr>
              <w:t> </w:t>
            </w:r>
            <w:r>
              <w:rPr>
                <w:sz w:val="20"/>
              </w:rPr>
              <w:t>в</w:t>
            </w:r>
            <w:r>
              <w:rPr>
                <w:spacing w:val="-6"/>
                <w:sz w:val="20"/>
              </w:rPr>
              <w:t> </w:t>
            </w:r>
            <w:r>
              <w:rPr>
                <w:sz w:val="20"/>
              </w:rPr>
              <w:t>том</w:t>
            </w:r>
            <w:r>
              <w:rPr>
                <w:spacing w:val="-5"/>
                <w:sz w:val="20"/>
              </w:rPr>
              <w:t> </w:t>
            </w:r>
            <w:r>
              <w:rPr>
                <w:spacing w:val="-2"/>
                <w:sz w:val="20"/>
              </w:rPr>
              <w:t>числе</w:t>
            </w:r>
          </w:p>
          <w:p>
            <w:pPr>
              <w:pStyle w:val="TableParagraph"/>
              <w:ind w:left="22"/>
              <w:rPr>
                <w:sz w:val="20"/>
              </w:rPr>
            </w:pPr>
            <w:r>
              <w:rPr>
                <w:sz w:val="20"/>
              </w:rPr>
              <w:t>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34.3+41.3+50.3)</w:t>
            </w:r>
          </w:p>
        </w:tc>
        <w:tc>
          <w:tcPr>
            <w:tcW w:w="885" w:type="dxa"/>
          </w:tcPr>
          <w:p>
            <w:pPr>
              <w:pStyle w:val="TableParagraph"/>
              <w:spacing w:line="212" w:lineRule="exact"/>
              <w:ind w:left="1" w:right="25"/>
              <w:jc w:val="center"/>
              <w:rPr>
                <w:sz w:val="20"/>
              </w:rPr>
            </w:pPr>
            <w:r>
              <w:rPr>
                <w:spacing w:val="-4"/>
                <w:sz w:val="20"/>
              </w:rPr>
              <w:t>25.3</w:t>
            </w:r>
          </w:p>
        </w:tc>
        <w:tc>
          <w:tcPr>
            <w:tcW w:w="1260" w:type="dxa"/>
          </w:tcPr>
          <w:p>
            <w:pPr>
              <w:pStyle w:val="TableParagraph"/>
              <w:spacing w:line="212" w:lineRule="exact"/>
              <w:ind w:right="27"/>
              <w:jc w:val="center"/>
              <w:rPr>
                <w:sz w:val="20"/>
              </w:rPr>
            </w:pPr>
            <w:r>
              <w:rPr>
                <w:spacing w:val="-2"/>
                <w:sz w:val="20"/>
              </w:rPr>
              <w:t>случаев</w:t>
            </w:r>
          </w:p>
          <w:p>
            <w:pPr>
              <w:pStyle w:val="TableParagraph"/>
              <w:ind w:left="67" w:right="75"/>
              <w:jc w:val="center"/>
              <w:rPr>
                <w:sz w:val="20"/>
              </w:rPr>
            </w:pPr>
            <w:r>
              <w:rPr>
                <w:spacing w:val="-2"/>
                <w:sz w:val="20"/>
              </w:rPr>
              <w:t>госпитализа- </w:t>
            </w:r>
            <w:r>
              <w:rPr>
                <w:spacing w:val="-4"/>
                <w:sz w:val="20"/>
              </w:rPr>
              <w:t>ции</w:t>
            </w:r>
          </w:p>
        </w:tc>
        <w:tc>
          <w:tcPr>
            <w:tcW w:w="1245" w:type="dxa"/>
          </w:tcPr>
          <w:p>
            <w:pPr>
              <w:pStyle w:val="TableParagraph"/>
              <w:spacing w:line="212" w:lineRule="exact"/>
              <w:ind w:right="14"/>
              <w:jc w:val="center"/>
              <w:rPr>
                <w:sz w:val="20"/>
              </w:rPr>
            </w:pPr>
            <w:r>
              <w:rPr>
                <w:spacing w:val="-2"/>
                <w:sz w:val="20"/>
              </w:rPr>
              <w:t>0,002884</w:t>
            </w:r>
          </w:p>
        </w:tc>
        <w:tc>
          <w:tcPr>
            <w:tcW w:w="1275" w:type="dxa"/>
          </w:tcPr>
          <w:p>
            <w:pPr>
              <w:pStyle w:val="TableParagraph"/>
              <w:spacing w:line="212" w:lineRule="exact"/>
              <w:ind w:right="240"/>
              <w:jc w:val="right"/>
              <w:rPr>
                <w:sz w:val="20"/>
              </w:rPr>
            </w:pPr>
            <w:r>
              <w:rPr>
                <w:sz w:val="20"/>
              </w:rPr>
              <w:t>97 </w:t>
            </w:r>
            <w:r>
              <w:rPr>
                <w:spacing w:val="-2"/>
                <w:sz w:val="20"/>
              </w:rPr>
              <w:t>328,14</w:t>
            </w:r>
          </w:p>
        </w:tc>
        <w:tc>
          <w:tcPr>
            <w:tcW w:w="1245" w:type="dxa"/>
          </w:tcPr>
          <w:p>
            <w:pPr>
              <w:pStyle w:val="TableParagraph"/>
              <w:spacing w:line="212" w:lineRule="exact"/>
              <w:ind w:right="18"/>
              <w:jc w:val="center"/>
              <w:rPr>
                <w:sz w:val="20"/>
              </w:rPr>
            </w:pPr>
            <w:r>
              <w:rPr>
                <w:spacing w:val="-10"/>
                <w:sz w:val="20"/>
              </w:rPr>
              <w:t>Х</w:t>
            </w:r>
          </w:p>
        </w:tc>
        <w:tc>
          <w:tcPr>
            <w:tcW w:w="1095" w:type="dxa"/>
          </w:tcPr>
          <w:p>
            <w:pPr>
              <w:pStyle w:val="TableParagraph"/>
              <w:spacing w:line="212" w:lineRule="exact"/>
              <w:ind w:left="20" w:right="24"/>
              <w:jc w:val="center"/>
              <w:rPr>
                <w:sz w:val="20"/>
              </w:rPr>
            </w:pPr>
            <w:r>
              <w:rPr>
                <w:spacing w:val="-2"/>
                <w:sz w:val="20"/>
              </w:rPr>
              <w:t>280,69</w:t>
            </w:r>
          </w:p>
        </w:tc>
        <w:tc>
          <w:tcPr>
            <w:tcW w:w="1245" w:type="dxa"/>
          </w:tcPr>
          <w:p>
            <w:pPr>
              <w:pStyle w:val="TableParagraph"/>
              <w:spacing w:line="212" w:lineRule="exact"/>
              <w:ind w:right="18"/>
              <w:jc w:val="center"/>
              <w:rPr>
                <w:sz w:val="20"/>
              </w:rPr>
            </w:pPr>
            <w:r>
              <w:rPr>
                <w:spacing w:val="-10"/>
                <w:sz w:val="20"/>
              </w:rPr>
              <w:t>Х</w:t>
            </w:r>
          </w:p>
        </w:tc>
        <w:tc>
          <w:tcPr>
            <w:tcW w:w="1275" w:type="dxa"/>
          </w:tcPr>
          <w:p>
            <w:pPr>
              <w:pStyle w:val="TableParagraph"/>
              <w:spacing w:line="212" w:lineRule="exact"/>
              <w:ind w:left="5" w:right="29"/>
              <w:jc w:val="center"/>
              <w:rPr>
                <w:sz w:val="20"/>
              </w:rPr>
            </w:pPr>
            <w:r>
              <w:rPr>
                <w:sz w:val="20"/>
              </w:rPr>
              <w:t>3 698 </w:t>
            </w:r>
            <w:r>
              <w:rPr>
                <w:spacing w:val="-2"/>
                <w:sz w:val="20"/>
              </w:rPr>
              <w:t>522,0</w:t>
            </w:r>
          </w:p>
        </w:tc>
        <w:tc>
          <w:tcPr>
            <w:tcW w:w="1050" w:type="dxa"/>
          </w:tcPr>
          <w:p>
            <w:pPr>
              <w:pStyle w:val="TableParagraph"/>
              <w:spacing w:line="212" w:lineRule="exact"/>
              <w:ind w:left="28" w:right="31"/>
              <w:jc w:val="center"/>
              <w:rPr>
                <w:sz w:val="20"/>
              </w:rPr>
            </w:pPr>
            <w:r>
              <w:rPr>
                <w:spacing w:val="-10"/>
                <w:sz w:val="20"/>
              </w:rPr>
              <w:t>Х</w:t>
            </w:r>
          </w:p>
        </w:tc>
      </w:tr>
      <w:tr>
        <w:trPr>
          <w:trHeight w:val="240" w:hRule="atLeast"/>
        </w:trPr>
        <w:tc>
          <w:tcPr>
            <w:tcW w:w="4395" w:type="dxa"/>
          </w:tcPr>
          <w:p>
            <w:pPr>
              <w:pStyle w:val="TableParagraph"/>
              <w:spacing w:line="214" w:lineRule="exact"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85" w:type="dxa"/>
          </w:tcPr>
          <w:p>
            <w:pPr>
              <w:pStyle w:val="TableParagraph"/>
              <w:spacing w:line="214" w:lineRule="exact" w:before="6"/>
              <w:ind w:left="1" w:right="25"/>
              <w:jc w:val="center"/>
              <w:rPr>
                <w:sz w:val="20"/>
              </w:rPr>
            </w:pPr>
            <w:r>
              <w:rPr>
                <w:spacing w:val="-5"/>
                <w:sz w:val="20"/>
              </w:rPr>
              <w:t>26</w:t>
            </w:r>
          </w:p>
        </w:tc>
        <w:tc>
          <w:tcPr>
            <w:tcW w:w="1260" w:type="dxa"/>
          </w:tcPr>
          <w:p>
            <w:pPr>
              <w:pStyle w:val="TableParagraph"/>
              <w:spacing w:line="214" w:lineRule="exact" w:before="6"/>
              <w:ind w:right="3"/>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275" w:type="dxa"/>
          </w:tcPr>
          <w:p>
            <w:pPr>
              <w:pStyle w:val="TableParagraph"/>
              <w:spacing w:line="214" w:lineRule="exact" w:before="6"/>
              <w:ind w:left="7" w:right="25"/>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095" w:type="dxa"/>
          </w:tcPr>
          <w:p>
            <w:pPr>
              <w:pStyle w:val="TableParagraph"/>
              <w:spacing w:line="214" w:lineRule="exact" w:before="6"/>
              <w:ind w:left="6" w:right="24"/>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275" w:type="dxa"/>
          </w:tcPr>
          <w:p>
            <w:pPr>
              <w:pStyle w:val="TableParagraph"/>
              <w:spacing w:line="214" w:lineRule="exact" w:before="6"/>
              <w:ind w:left="7" w:right="25"/>
              <w:jc w:val="center"/>
              <w:rPr>
                <w:sz w:val="20"/>
              </w:rPr>
            </w:pPr>
            <w:r>
              <w:rPr>
                <w:spacing w:val="-10"/>
                <w:sz w:val="20"/>
              </w:rPr>
              <w:t>Х</w:t>
            </w:r>
          </w:p>
        </w:tc>
        <w:tc>
          <w:tcPr>
            <w:tcW w:w="1050" w:type="dxa"/>
          </w:tcPr>
          <w:p>
            <w:pPr>
              <w:pStyle w:val="TableParagraph"/>
              <w:spacing w:line="214" w:lineRule="exact" w:before="6"/>
              <w:ind w:left="28" w:right="31"/>
              <w:jc w:val="center"/>
              <w:rPr>
                <w:sz w:val="20"/>
              </w:rPr>
            </w:pPr>
            <w:r>
              <w:rPr>
                <w:spacing w:val="-10"/>
                <w:sz w:val="20"/>
              </w:rPr>
              <w:t>Х</w:t>
            </w:r>
          </w:p>
        </w:tc>
      </w:tr>
      <w:tr>
        <w:trPr>
          <w:trHeight w:val="690" w:hRule="atLeast"/>
        </w:trPr>
        <w:tc>
          <w:tcPr>
            <w:tcW w:w="4395" w:type="dxa"/>
          </w:tcPr>
          <w:p>
            <w:pPr>
              <w:pStyle w:val="TableParagraph"/>
              <w:spacing w:line="235" w:lineRule="auto"/>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214" w:lineRule="exact" w:before="5"/>
              <w:ind w:left="22"/>
              <w:rPr>
                <w:sz w:val="20"/>
              </w:rPr>
            </w:pPr>
            <w:r>
              <w:rPr>
                <w:sz w:val="20"/>
              </w:rPr>
              <w:t>(равно</w:t>
            </w:r>
            <w:r>
              <w:rPr>
                <w:spacing w:val="-2"/>
                <w:sz w:val="20"/>
              </w:rPr>
              <w:t> </w:t>
            </w:r>
            <w:r>
              <w:rPr>
                <w:sz w:val="20"/>
              </w:rPr>
              <w:t>строке</w:t>
            </w:r>
            <w:r>
              <w:rPr>
                <w:spacing w:val="-2"/>
                <w:sz w:val="20"/>
              </w:rPr>
              <w:t> </w:t>
            </w:r>
            <w:r>
              <w:rPr>
                <w:sz w:val="20"/>
              </w:rPr>
              <w:t>42.1),</w:t>
            </w:r>
            <w:r>
              <w:rPr>
                <w:spacing w:val="-2"/>
                <w:sz w:val="20"/>
              </w:rPr>
              <w:t> </w:t>
            </w:r>
            <w:r>
              <w:rPr>
                <w:sz w:val="20"/>
              </w:rPr>
              <w:t>в</w:t>
            </w:r>
            <w:r>
              <w:rPr>
                <w:spacing w:val="-2"/>
                <w:sz w:val="20"/>
              </w:rPr>
              <w:t> </w:t>
            </w:r>
            <w:r>
              <w:rPr>
                <w:sz w:val="20"/>
              </w:rPr>
              <w:t>том</w:t>
            </w:r>
            <w:r>
              <w:rPr>
                <w:spacing w:val="-2"/>
                <w:sz w:val="20"/>
              </w:rPr>
              <w:t> числе:</w:t>
            </w:r>
          </w:p>
        </w:tc>
        <w:tc>
          <w:tcPr>
            <w:tcW w:w="885" w:type="dxa"/>
          </w:tcPr>
          <w:p>
            <w:pPr>
              <w:pStyle w:val="TableParagraph"/>
              <w:spacing w:line="221" w:lineRule="exact"/>
              <w:ind w:left="1" w:right="25"/>
              <w:jc w:val="center"/>
              <w:rPr>
                <w:sz w:val="20"/>
              </w:rPr>
            </w:pPr>
            <w:r>
              <w:rPr>
                <w:spacing w:val="-4"/>
                <w:sz w:val="20"/>
              </w:rPr>
              <w:t>26.1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4395" w:type="dxa"/>
          </w:tcPr>
          <w:p>
            <w:pPr>
              <w:pStyle w:val="TableParagraph"/>
              <w:ind w:left="22" w:right="130"/>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 отделениями выездной патронажной паллиативной медицинской помощи</w:t>
            </w:r>
          </w:p>
          <w:p>
            <w:pPr>
              <w:pStyle w:val="TableParagraph"/>
              <w:spacing w:line="209" w:lineRule="exact"/>
              <w:ind w:left="22"/>
              <w:rPr>
                <w:sz w:val="20"/>
              </w:rPr>
            </w:pPr>
            <w:r>
              <w:rPr>
                <w:sz w:val="20"/>
              </w:rPr>
              <w:t>(равно</w:t>
            </w:r>
            <w:r>
              <w:rPr>
                <w:spacing w:val="-3"/>
                <w:sz w:val="20"/>
              </w:rPr>
              <w:t> </w:t>
            </w:r>
            <w:r>
              <w:rPr>
                <w:sz w:val="20"/>
              </w:rPr>
              <w:t>строке</w:t>
            </w:r>
            <w:r>
              <w:rPr>
                <w:spacing w:val="-3"/>
                <w:sz w:val="20"/>
              </w:rPr>
              <w:t> </w:t>
            </w:r>
            <w:r>
              <w:rPr>
                <w:spacing w:val="-2"/>
                <w:sz w:val="20"/>
              </w:rPr>
              <w:t>42.1.1)</w:t>
            </w:r>
          </w:p>
        </w:tc>
        <w:tc>
          <w:tcPr>
            <w:tcW w:w="885" w:type="dxa"/>
          </w:tcPr>
          <w:p>
            <w:pPr>
              <w:pStyle w:val="TableParagraph"/>
              <w:spacing w:line="221" w:lineRule="exact"/>
              <w:ind w:left="1" w:right="25"/>
              <w:jc w:val="center"/>
              <w:rPr>
                <w:sz w:val="20"/>
              </w:rPr>
            </w:pPr>
            <w:r>
              <w:rPr>
                <w:spacing w:val="-2"/>
                <w:sz w:val="20"/>
              </w:rPr>
              <w:t>26.1.1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6.1.2. посещения на дому отделениями выездной патронажной</w:t>
            </w:r>
            <w:r>
              <w:rPr>
                <w:spacing w:val="-13"/>
                <w:sz w:val="20"/>
              </w:rPr>
              <w:t> </w:t>
            </w:r>
            <w:r>
              <w:rPr>
                <w:sz w:val="20"/>
              </w:rPr>
              <w:t>паллиативной</w:t>
            </w:r>
            <w:r>
              <w:rPr>
                <w:spacing w:val="-12"/>
                <w:sz w:val="20"/>
              </w:rPr>
              <w:t> </w:t>
            </w:r>
            <w:r>
              <w:rPr>
                <w:sz w:val="20"/>
              </w:rPr>
              <w:t>медицинской</w:t>
            </w:r>
            <w:r>
              <w:rPr>
                <w:spacing w:val="-13"/>
                <w:sz w:val="20"/>
              </w:rPr>
              <w:t> </w:t>
            </w:r>
            <w:r>
              <w:rPr>
                <w:sz w:val="20"/>
              </w:rPr>
              <w:t>помощи (равно строке 42.1.2)</w:t>
            </w:r>
          </w:p>
        </w:tc>
        <w:tc>
          <w:tcPr>
            <w:tcW w:w="885" w:type="dxa"/>
          </w:tcPr>
          <w:p>
            <w:pPr>
              <w:pStyle w:val="TableParagraph"/>
              <w:spacing w:before="6"/>
              <w:ind w:left="1" w:right="25"/>
              <w:jc w:val="center"/>
              <w:rPr>
                <w:sz w:val="20"/>
              </w:rPr>
            </w:pPr>
            <w:r>
              <w:rPr>
                <w:spacing w:val="-2"/>
                <w:sz w:val="20"/>
              </w:rPr>
              <w:t>26.1.2</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915" w:hRule="atLeast"/>
        </w:trPr>
        <w:tc>
          <w:tcPr>
            <w:tcW w:w="4395" w:type="dxa"/>
          </w:tcPr>
          <w:p>
            <w:pPr>
              <w:pStyle w:val="TableParagraph"/>
              <w:spacing w:line="230" w:lineRule="atLeast"/>
              <w:ind w:left="22"/>
              <w:rPr>
                <w:sz w:val="20"/>
              </w:rPr>
            </w:pPr>
            <w:r>
              <w:rPr>
                <w:sz w:val="20"/>
              </w:rPr>
              <w:t>6.2.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r>
              <w:rPr>
                <w:sz w:val="20"/>
                <w:vertAlign w:val="superscript"/>
              </w:rPr>
              <w:t>4</w:t>
            </w:r>
            <w:r>
              <w:rPr>
                <w:sz w:val="20"/>
                <w:vertAlign w:val="baseline"/>
              </w:rPr>
              <w:t> (равно строке 42.2)</w:t>
            </w:r>
          </w:p>
        </w:tc>
        <w:tc>
          <w:tcPr>
            <w:tcW w:w="885" w:type="dxa"/>
          </w:tcPr>
          <w:p>
            <w:pPr>
              <w:pStyle w:val="TableParagraph"/>
              <w:spacing w:before="6"/>
              <w:ind w:left="1" w:right="25"/>
              <w:jc w:val="center"/>
              <w:rPr>
                <w:sz w:val="20"/>
              </w:rPr>
            </w:pPr>
            <w:r>
              <w:rPr>
                <w:spacing w:val="-4"/>
                <w:sz w:val="20"/>
              </w:rPr>
              <w:t>26.2</w:t>
            </w:r>
          </w:p>
        </w:tc>
        <w:tc>
          <w:tcPr>
            <w:tcW w:w="1260" w:type="dxa"/>
          </w:tcPr>
          <w:p>
            <w:pPr>
              <w:pStyle w:val="TableParagraph"/>
              <w:spacing w:before="6"/>
              <w:ind w:right="16"/>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85" w:hRule="atLeast"/>
        </w:trPr>
        <w:tc>
          <w:tcPr>
            <w:tcW w:w="4395" w:type="dxa"/>
          </w:tcPr>
          <w:p>
            <w:pPr>
              <w:pStyle w:val="TableParagraph"/>
              <w:spacing w:before="1"/>
              <w:ind w:left="22" w:right="130"/>
              <w:rPr>
                <w:sz w:val="20"/>
              </w:rPr>
            </w:pPr>
            <w:r>
              <w:rPr>
                <w:sz w:val="20"/>
              </w:rPr>
              <w:t>6.3.</w:t>
            </w:r>
            <w:r>
              <w:rPr>
                <w:spacing w:val="-10"/>
                <w:sz w:val="20"/>
              </w:rPr>
              <w:t> </w:t>
            </w:r>
            <w:r>
              <w:rPr>
                <w:sz w:val="20"/>
              </w:rPr>
              <w:t>Паллиативная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условиях дневного стационара</w:t>
            </w:r>
            <w:r>
              <w:rPr>
                <w:sz w:val="20"/>
                <w:vertAlign w:val="superscript"/>
              </w:rPr>
              <w:t>4</w:t>
            </w:r>
          </w:p>
          <w:p>
            <w:pPr>
              <w:pStyle w:val="TableParagraph"/>
              <w:spacing w:line="199" w:lineRule="exact" w:before="5"/>
              <w:ind w:left="22"/>
              <w:rPr>
                <w:sz w:val="20"/>
              </w:rPr>
            </w:pPr>
            <w:r>
              <w:rPr>
                <w:sz w:val="20"/>
              </w:rPr>
              <w:t>(равно</w:t>
            </w:r>
            <w:r>
              <w:rPr>
                <w:spacing w:val="-3"/>
                <w:sz w:val="20"/>
              </w:rPr>
              <w:t> </w:t>
            </w:r>
            <w:r>
              <w:rPr>
                <w:sz w:val="20"/>
              </w:rPr>
              <w:t>строке</w:t>
            </w:r>
            <w:r>
              <w:rPr>
                <w:spacing w:val="-3"/>
                <w:sz w:val="20"/>
              </w:rPr>
              <w:t> </w:t>
            </w:r>
            <w:r>
              <w:rPr>
                <w:spacing w:val="-2"/>
                <w:sz w:val="20"/>
              </w:rPr>
              <w:t>42.3)</w:t>
            </w:r>
          </w:p>
        </w:tc>
        <w:tc>
          <w:tcPr>
            <w:tcW w:w="885" w:type="dxa"/>
          </w:tcPr>
          <w:p>
            <w:pPr>
              <w:pStyle w:val="TableParagraph"/>
              <w:spacing w:before="1"/>
              <w:ind w:left="1" w:right="25"/>
              <w:jc w:val="center"/>
              <w:rPr>
                <w:sz w:val="20"/>
              </w:rPr>
            </w:pPr>
            <w:r>
              <w:rPr>
                <w:spacing w:val="-4"/>
                <w:sz w:val="20"/>
              </w:rPr>
              <w:t>26.3</w:t>
            </w:r>
          </w:p>
        </w:tc>
        <w:tc>
          <w:tcPr>
            <w:tcW w:w="1260" w:type="dxa"/>
          </w:tcPr>
          <w:p>
            <w:pPr>
              <w:pStyle w:val="TableParagraph"/>
              <w:spacing w:line="235" w:lineRule="auto" w:before="5"/>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1"/>
              <w:ind w:left="28" w:right="31"/>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7.</w:t>
            </w:r>
            <w:r>
              <w:rPr>
                <w:spacing w:val="-6"/>
                <w:sz w:val="20"/>
              </w:rPr>
              <w:t> </w:t>
            </w:r>
            <w:r>
              <w:rPr>
                <w:sz w:val="20"/>
              </w:rPr>
              <w:t>Затраты</w:t>
            </w:r>
            <w:r>
              <w:rPr>
                <w:spacing w:val="-7"/>
                <w:sz w:val="20"/>
              </w:rPr>
              <w:t> </w:t>
            </w:r>
            <w:r>
              <w:rPr>
                <w:sz w:val="20"/>
              </w:rPr>
              <w:t>на</w:t>
            </w:r>
            <w:r>
              <w:rPr>
                <w:spacing w:val="-7"/>
                <w:sz w:val="20"/>
              </w:rPr>
              <w:t> </w:t>
            </w:r>
            <w:r>
              <w:rPr>
                <w:sz w:val="20"/>
              </w:rPr>
              <w:t>ведение</w:t>
            </w:r>
            <w:r>
              <w:rPr>
                <w:spacing w:val="-7"/>
                <w:sz w:val="20"/>
              </w:rPr>
              <w:t> </w:t>
            </w:r>
            <w:r>
              <w:rPr>
                <w:sz w:val="20"/>
              </w:rPr>
              <w:t>дела</w:t>
            </w:r>
            <w:r>
              <w:rPr>
                <w:spacing w:val="-7"/>
                <w:sz w:val="20"/>
              </w:rPr>
              <w:t> </w:t>
            </w:r>
            <w:r>
              <w:rPr>
                <w:sz w:val="20"/>
              </w:rPr>
              <w:t>по</w:t>
            </w:r>
            <w:r>
              <w:rPr>
                <w:spacing w:val="-6"/>
                <w:sz w:val="20"/>
              </w:rPr>
              <w:t> </w:t>
            </w:r>
            <w:r>
              <w:rPr>
                <w:sz w:val="20"/>
              </w:rPr>
              <w:t>ОМС</w:t>
            </w:r>
            <w:r>
              <w:rPr>
                <w:spacing w:val="-7"/>
                <w:sz w:val="20"/>
              </w:rPr>
              <w:t> </w:t>
            </w:r>
            <w:r>
              <w:rPr>
                <w:sz w:val="20"/>
              </w:rPr>
              <w:t>страховыми медицинскими организациями</w:t>
            </w:r>
          </w:p>
          <w:p>
            <w:pPr>
              <w:pStyle w:val="TableParagraph"/>
              <w:spacing w:line="199"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35+43+51)</w:t>
            </w:r>
          </w:p>
        </w:tc>
        <w:tc>
          <w:tcPr>
            <w:tcW w:w="885" w:type="dxa"/>
          </w:tcPr>
          <w:p>
            <w:pPr>
              <w:pStyle w:val="TableParagraph"/>
              <w:spacing w:before="6"/>
              <w:ind w:left="1" w:right="25"/>
              <w:jc w:val="center"/>
              <w:rPr>
                <w:sz w:val="20"/>
              </w:rPr>
            </w:pPr>
            <w:r>
              <w:rPr>
                <w:spacing w:val="-5"/>
                <w:sz w:val="20"/>
              </w:rPr>
              <w:t>27</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263,02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3 465 </w:t>
            </w:r>
            <w:r>
              <w:rPr>
                <w:spacing w:val="-2"/>
                <w:sz w:val="20"/>
              </w:rPr>
              <w:t>276,9</w:t>
            </w:r>
          </w:p>
        </w:tc>
        <w:tc>
          <w:tcPr>
            <w:tcW w:w="1050" w:type="dxa"/>
          </w:tcPr>
          <w:p>
            <w:pPr>
              <w:pStyle w:val="TableParagraph"/>
              <w:spacing w:before="6"/>
              <w:ind w:left="28" w:right="31"/>
              <w:jc w:val="center"/>
              <w:rPr>
                <w:sz w:val="20"/>
              </w:rPr>
            </w:pPr>
            <w:r>
              <w:rPr>
                <w:spacing w:val="-10"/>
                <w:sz w:val="20"/>
              </w:rPr>
              <w:t>Х</w:t>
            </w:r>
          </w:p>
        </w:tc>
      </w:tr>
      <w:tr>
        <w:trPr>
          <w:trHeight w:val="315" w:hRule="atLeast"/>
        </w:trPr>
        <w:tc>
          <w:tcPr>
            <w:tcW w:w="4395" w:type="dxa"/>
          </w:tcPr>
          <w:p>
            <w:pPr>
              <w:pStyle w:val="TableParagraph"/>
              <w:spacing w:before="6"/>
              <w:ind w:left="22"/>
              <w:rPr>
                <w:sz w:val="20"/>
              </w:rPr>
            </w:pPr>
            <w:r>
              <w:rPr>
                <w:sz w:val="20"/>
              </w:rPr>
              <w:t>8.</w:t>
            </w:r>
            <w:r>
              <w:rPr>
                <w:spacing w:val="-5"/>
                <w:sz w:val="20"/>
              </w:rPr>
              <w:t> </w:t>
            </w:r>
            <w:r>
              <w:rPr>
                <w:sz w:val="20"/>
              </w:rPr>
              <w:t>Иные</w:t>
            </w:r>
            <w:r>
              <w:rPr>
                <w:spacing w:val="-4"/>
                <w:sz w:val="20"/>
              </w:rPr>
              <w:t> </w:t>
            </w:r>
            <w:r>
              <w:rPr>
                <w:sz w:val="20"/>
              </w:rPr>
              <w:t>расходы</w:t>
            </w:r>
            <w:r>
              <w:rPr>
                <w:spacing w:val="-4"/>
                <w:sz w:val="20"/>
              </w:rPr>
              <w:t> </w:t>
            </w:r>
            <w:r>
              <w:rPr>
                <w:sz w:val="20"/>
              </w:rPr>
              <w:t>(равно</w:t>
            </w:r>
            <w:r>
              <w:rPr>
                <w:spacing w:val="-3"/>
                <w:sz w:val="20"/>
              </w:rPr>
              <w:t> </w:t>
            </w:r>
            <w:r>
              <w:rPr>
                <w:sz w:val="20"/>
              </w:rPr>
              <w:t>строке</w:t>
            </w:r>
            <w:r>
              <w:rPr>
                <w:spacing w:val="-3"/>
                <w:sz w:val="20"/>
              </w:rPr>
              <w:t> </w:t>
            </w:r>
            <w:r>
              <w:rPr>
                <w:spacing w:val="-5"/>
                <w:sz w:val="20"/>
              </w:rPr>
              <w:t>44)</w:t>
            </w:r>
          </w:p>
        </w:tc>
        <w:tc>
          <w:tcPr>
            <w:tcW w:w="885" w:type="dxa"/>
          </w:tcPr>
          <w:p>
            <w:pPr>
              <w:pStyle w:val="TableParagraph"/>
              <w:spacing w:before="6"/>
              <w:ind w:left="1" w:right="25"/>
              <w:jc w:val="center"/>
              <w:rPr>
                <w:sz w:val="20"/>
              </w:rPr>
            </w:pPr>
            <w:r>
              <w:rPr>
                <w:spacing w:val="-5"/>
                <w:sz w:val="20"/>
              </w:rPr>
              <w:t>28</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915" w:hRule="atLeast"/>
        </w:trPr>
        <w:tc>
          <w:tcPr>
            <w:tcW w:w="4395" w:type="dxa"/>
          </w:tcPr>
          <w:p>
            <w:pPr>
              <w:pStyle w:val="TableParagraph"/>
              <w:spacing w:line="221" w:lineRule="exact"/>
              <w:ind w:left="22"/>
              <w:rPr>
                <w:sz w:val="20"/>
              </w:rPr>
            </w:pPr>
            <w:r>
              <w:rPr>
                <w:sz w:val="20"/>
              </w:rPr>
              <w:t>из</w:t>
            </w:r>
            <w:r>
              <w:rPr>
                <w:spacing w:val="-3"/>
                <w:sz w:val="20"/>
              </w:rPr>
              <w:t> </w:t>
            </w:r>
            <w:r>
              <w:rPr>
                <w:sz w:val="20"/>
              </w:rPr>
              <w:t>строки</w:t>
            </w:r>
            <w:r>
              <w:rPr>
                <w:spacing w:val="-3"/>
                <w:sz w:val="20"/>
              </w:rPr>
              <w:t> </w:t>
            </w:r>
            <w:r>
              <w:rPr>
                <w:spacing w:val="-5"/>
                <w:sz w:val="20"/>
              </w:rPr>
              <w:t>20:</w:t>
            </w:r>
          </w:p>
          <w:p>
            <w:pPr>
              <w:pStyle w:val="TableParagraph"/>
              <w:spacing w:line="230" w:lineRule="atLeast"/>
              <w:ind w:left="22"/>
              <w:rPr>
                <w:sz w:val="20"/>
              </w:rPr>
            </w:pPr>
            <w:r>
              <w:rPr>
                <w:sz w:val="20"/>
              </w:rPr>
              <w:t>1. Медицинская помощь, предоставляемая в рамках</w:t>
            </w:r>
            <w:r>
              <w:rPr>
                <w:spacing w:val="-10"/>
                <w:sz w:val="20"/>
              </w:rPr>
              <w:t> </w:t>
            </w:r>
            <w:r>
              <w:rPr>
                <w:sz w:val="20"/>
              </w:rPr>
              <w:t>базовой</w:t>
            </w:r>
            <w:r>
              <w:rPr>
                <w:spacing w:val="-11"/>
                <w:sz w:val="20"/>
              </w:rPr>
              <w:t> </w:t>
            </w:r>
            <w:r>
              <w:rPr>
                <w:sz w:val="20"/>
              </w:rPr>
              <w:t>программы</w:t>
            </w:r>
            <w:r>
              <w:rPr>
                <w:spacing w:val="-11"/>
                <w:sz w:val="20"/>
              </w:rPr>
              <w:t> </w:t>
            </w:r>
            <w:r>
              <w:rPr>
                <w:sz w:val="20"/>
              </w:rPr>
              <w:t>ОМС</w:t>
            </w:r>
            <w:r>
              <w:rPr>
                <w:spacing w:val="-11"/>
                <w:sz w:val="20"/>
              </w:rPr>
              <w:t> </w:t>
            </w:r>
            <w:r>
              <w:rPr>
                <w:sz w:val="20"/>
              </w:rPr>
              <w:t>застрахованным лицам (за счет субвенции ФОМС):</w:t>
            </w:r>
          </w:p>
        </w:tc>
        <w:tc>
          <w:tcPr>
            <w:tcW w:w="885" w:type="dxa"/>
          </w:tcPr>
          <w:p>
            <w:pPr>
              <w:pStyle w:val="TableParagraph"/>
              <w:spacing w:line="221" w:lineRule="exact"/>
              <w:ind w:left="1" w:right="25"/>
              <w:jc w:val="center"/>
              <w:rPr>
                <w:sz w:val="20"/>
              </w:rPr>
            </w:pPr>
            <w:r>
              <w:rPr>
                <w:spacing w:val="-5"/>
                <w:sz w:val="20"/>
              </w:rPr>
              <w:t>29</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33 </w:t>
            </w:r>
            <w:r>
              <w:rPr>
                <w:spacing w:val="-2"/>
                <w:sz w:val="20"/>
              </w:rPr>
              <w:t>700,84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444 053 </w:t>
            </w:r>
            <w:r>
              <w:rPr>
                <w:spacing w:val="-2"/>
                <w:sz w:val="20"/>
              </w:rPr>
              <w:t>433,2</w:t>
            </w:r>
          </w:p>
        </w:tc>
        <w:tc>
          <w:tcPr>
            <w:tcW w:w="1050" w:type="dxa"/>
          </w:tcPr>
          <w:p>
            <w:pPr>
              <w:pStyle w:val="TableParagraph"/>
              <w:spacing w:line="221" w:lineRule="exact"/>
              <w:ind w:left="22" w:right="31"/>
              <w:jc w:val="center"/>
              <w:rPr>
                <w:sz w:val="20"/>
              </w:rPr>
            </w:pPr>
            <w:r>
              <w:rPr>
                <w:spacing w:val="-4"/>
                <w:sz w:val="20"/>
              </w:rPr>
              <w:t>62,9</w:t>
            </w:r>
          </w:p>
        </w:tc>
      </w:tr>
      <w:tr>
        <w:trPr>
          <w:trHeight w:val="465" w:hRule="atLeast"/>
        </w:trPr>
        <w:tc>
          <w:tcPr>
            <w:tcW w:w="4395" w:type="dxa"/>
          </w:tcPr>
          <w:p>
            <w:pPr>
              <w:pStyle w:val="TableParagraph"/>
              <w:spacing w:line="230" w:lineRule="atLeast"/>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85" w:type="dxa"/>
          </w:tcPr>
          <w:p>
            <w:pPr>
              <w:pStyle w:val="TableParagraph"/>
              <w:spacing w:before="6"/>
              <w:ind w:left="1" w:right="25"/>
              <w:jc w:val="center"/>
              <w:rPr>
                <w:sz w:val="20"/>
              </w:rPr>
            </w:pPr>
            <w:r>
              <w:rPr>
                <w:spacing w:val="-5"/>
                <w:sz w:val="20"/>
              </w:rPr>
              <w:t>30</w:t>
            </w:r>
          </w:p>
        </w:tc>
        <w:tc>
          <w:tcPr>
            <w:tcW w:w="1260" w:type="dxa"/>
          </w:tcPr>
          <w:p>
            <w:pPr>
              <w:pStyle w:val="TableParagraph"/>
              <w:spacing w:before="6"/>
              <w:ind w:right="21"/>
              <w:jc w:val="center"/>
              <w:rPr>
                <w:sz w:val="20"/>
              </w:rPr>
            </w:pPr>
            <w:r>
              <w:rPr>
                <w:spacing w:val="-2"/>
                <w:sz w:val="20"/>
              </w:rPr>
              <w:t>вызовов</w:t>
            </w:r>
          </w:p>
        </w:tc>
        <w:tc>
          <w:tcPr>
            <w:tcW w:w="1245" w:type="dxa"/>
          </w:tcPr>
          <w:p>
            <w:pPr>
              <w:pStyle w:val="TableParagraph"/>
              <w:spacing w:before="6"/>
              <w:ind w:right="14"/>
              <w:jc w:val="center"/>
              <w:rPr>
                <w:sz w:val="20"/>
              </w:rPr>
            </w:pPr>
            <w:r>
              <w:rPr>
                <w:spacing w:val="-2"/>
                <w:sz w:val="20"/>
              </w:rPr>
              <w:t>0,243</w:t>
            </w:r>
          </w:p>
        </w:tc>
        <w:tc>
          <w:tcPr>
            <w:tcW w:w="1275" w:type="dxa"/>
          </w:tcPr>
          <w:p>
            <w:pPr>
              <w:pStyle w:val="TableParagraph"/>
              <w:spacing w:before="6"/>
              <w:ind w:right="240"/>
              <w:jc w:val="right"/>
              <w:rPr>
                <w:sz w:val="20"/>
              </w:rPr>
            </w:pPr>
            <w:r>
              <w:rPr>
                <w:sz w:val="20"/>
              </w:rPr>
              <w:t>10 </w:t>
            </w:r>
            <w:r>
              <w:rPr>
                <w:spacing w:val="-2"/>
                <w:sz w:val="20"/>
              </w:rPr>
              <w:t>344,02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513,60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33 119 </w:t>
            </w:r>
            <w:r>
              <w:rPr>
                <w:spacing w:val="-2"/>
                <w:sz w:val="20"/>
              </w:rPr>
              <w:t>990,6</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24"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85" w:type="dxa"/>
          </w:tcPr>
          <w:p>
            <w:pPr>
              <w:pStyle w:val="TableParagraph"/>
              <w:spacing w:line="221" w:lineRule="exact"/>
              <w:ind w:left="1" w:right="25"/>
              <w:jc w:val="center"/>
              <w:rPr>
                <w:sz w:val="20"/>
              </w:rPr>
            </w:pPr>
            <w:r>
              <w:rPr>
                <w:spacing w:val="-5"/>
                <w:sz w:val="20"/>
              </w:rPr>
              <w:t>31</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211" w:lineRule="exact"/>
              <w:ind w:left="22"/>
              <w:rPr>
                <w:sz w:val="20"/>
              </w:rPr>
            </w:pPr>
            <w:r>
              <w:rPr>
                <w:spacing w:val="-2"/>
                <w:sz w:val="20"/>
              </w:rPr>
              <w:t>условиях</w:t>
            </w:r>
          </w:p>
        </w:tc>
        <w:tc>
          <w:tcPr>
            <w:tcW w:w="885" w:type="dxa"/>
          </w:tcPr>
          <w:p>
            <w:pPr>
              <w:pStyle w:val="TableParagraph"/>
              <w:spacing w:line="221" w:lineRule="exact"/>
              <w:ind w:left="1" w:right="25"/>
              <w:jc w:val="center"/>
              <w:rPr>
                <w:sz w:val="20"/>
              </w:rPr>
            </w:pPr>
            <w:r>
              <w:rPr>
                <w:spacing w:val="-4"/>
                <w:sz w:val="20"/>
              </w:rPr>
              <w:t>31.1</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 </w:t>
            </w:r>
            <w:r>
              <w:rPr>
                <w:spacing w:val="-2"/>
                <w:sz w:val="20"/>
              </w:rPr>
              <w:t>числе:</w:t>
            </w:r>
          </w:p>
        </w:tc>
        <w:tc>
          <w:tcPr>
            <w:tcW w:w="885" w:type="dxa"/>
          </w:tcPr>
          <w:p>
            <w:pPr>
              <w:pStyle w:val="TableParagraph"/>
              <w:spacing w:before="6"/>
              <w:ind w:left="1" w:right="25"/>
              <w:jc w:val="center"/>
              <w:rPr>
                <w:sz w:val="20"/>
              </w:rPr>
            </w:pPr>
            <w:r>
              <w:rPr>
                <w:spacing w:val="-2"/>
                <w:sz w:val="20"/>
              </w:rPr>
              <w:t>31.1.1</w:t>
            </w:r>
          </w:p>
        </w:tc>
        <w:tc>
          <w:tcPr>
            <w:tcW w:w="1260" w:type="dxa"/>
          </w:tcPr>
          <w:p>
            <w:pPr>
              <w:pStyle w:val="TableParagraph"/>
              <w:spacing w:line="230" w:lineRule="atLeast"/>
              <w:ind w:left="37" w:right="58" w:firstLine="95"/>
              <w:jc w:val="both"/>
              <w:rPr>
                <w:sz w:val="20"/>
              </w:rPr>
            </w:pPr>
            <w:r>
              <w:rPr>
                <w:spacing w:val="-2"/>
                <w:sz w:val="20"/>
              </w:rPr>
              <w:t>посещений/ комплексных посещений</w:t>
            </w:r>
          </w:p>
        </w:tc>
        <w:tc>
          <w:tcPr>
            <w:tcW w:w="1245" w:type="dxa"/>
          </w:tcPr>
          <w:p>
            <w:pPr>
              <w:pStyle w:val="TableParagraph"/>
              <w:spacing w:before="6"/>
              <w:ind w:right="14"/>
              <w:jc w:val="center"/>
              <w:rPr>
                <w:sz w:val="20"/>
              </w:rPr>
            </w:pPr>
            <w:r>
              <w:rPr>
                <w:spacing w:val="-2"/>
                <w:sz w:val="20"/>
              </w:rPr>
              <w:t>1,983820</w:t>
            </w:r>
          </w:p>
        </w:tc>
        <w:tc>
          <w:tcPr>
            <w:tcW w:w="1275" w:type="dxa"/>
          </w:tcPr>
          <w:p>
            <w:pPr>
              <w:pStyle w:val="TableParagraph"/>
              <w:spacing w:before="6"/>
              <w:ind w:right="280"/>
              <w:jc w:val="right"/>
              <w:rPr>
                <w:sz w:val="20"/>
              </w:rPr>
            </w:pPr>
            <w:r>
              <w:rPr>
                <w:sz w:val="20"/>
              </w:rPr>
              <w:t>2 </w:t>
            </w:r>
            <w:r>
              <w:rPr>
                <w:spacing w:val="-2"/>
                <w:sz w:val="20"/>
              </w:rPr>
              <w:t>102,94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171,85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54 969 </w:t>
            </w:r>
            <w:r>
              <w:rPr>
                <w:spacing w:val="-2"/>
                <w:sz w:val="20"/>
              </w:rPr>
              <w:t>874,0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0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85" w:type="dxa"/>
          </w:tcPr>
          <w:p>
            <w:pPr>
              <w:pStyle w:val="TableParagraph"/>
              <w:spacing w:before="6"/>
              <w:ind w:left="1" w:right="25"/>
              <w:jc w:val="center"/>
              <w:rPr>
                <w:sz w:val="20"/>
              </w:rPr>
            </w:pPr>
            <w:r>
              <w:rPr>
                <w:spacing w:val="-2"/>
                <w:sz w:val="20"/>
              </w:rPr>
              <w:t>31.1.1.1</w:t>
            </w:r>
          </w:p>
        </w:tc>
        <w:tc>
          <w:tcPr>
            <w:tcW w:w="1260" w:type="dxa"/>
          </w:tcPr>
          <w:p>
            <w:pPr>
              <w:pStyle w:val="TableParagraph"/>
              <w:spacing w:before="6"/>
              <w:ind w:left="142" w:hanging="7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0,259783</w:t>
            </w:r>
          </w:p>
        </w:tc>
        <w:tc>
          <w:tcPr>
            <w:tcW w:w="1275" w:type="dxa"/>
          </w:tcPr>
          <w:p>
            <w:pPr>
              <w:pStyle w:val="TableParagraph"/>
              <w:spacing w:before="6"/>
              <w:ind w:right="280"/>
              <w:jc w:val="right"/>
              <w:rPr>
                <w:sz w:val="20"/>
              </w:rPr>
            </w:pPr>
            <w:r>
              <w:rPr>
                <w:sz w:val="20"/>
              </w:rPr>
              <w:t>3 </w:t>
            </w:r>
            <w:r>
              <w:rPr>
                <w:spacing w:val="-2"/>
                <w:sz w:val="20"/>
              </w:rPr>
              <w:t>754,02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975,23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12 849 </w:t>
            </w:r>
            <w:r>
              <w:rPr>
                <w:spacing w:val="-2"/>
                <w:sz w:val="20"/>
              </w:rPr>
              <w:t>981,0</w:t>
            </w: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60" w:hRule="atLeast"/>
        </w:trPr>
        <w:tc>
          <w:tcPr>
            <w:tcW w:w="4395" w:type="dxa"/>
          </w:tcPr>
          <w:p>
            <w:pPr>
              <w:pStyle w:val="TableParagraph"/>
              <w:spacing w:line="216" w:lineRule="exact"/>
              <w:ind w:left="22"/>
              <w:rPr>
                <w:sz w:val="20"/>
              </w:rPr>
            </w:pPr>
            <w:r>
              <w:rPr>
                <w:sz w:val="20"/>
              </w:rPr>
              <w:t>в</w:t>
            </w:r>
            <w:r>
              <w:rPr>
                <w:spacing w:val="-6"/>
                <w:sz w:val="20"/>
              </w:rPr>
              <w:t> </w:t>
            </w:r>
            <w:r>
              <w:rPr>
                <w:sz w:val="20"/>
              </w:rPr>
              <w:t>т.ч.</w:t>
            </w:r>
            <w:r>
              <w:rPr>
                <w:spacing w:val="-2"/>
                <w:sz w:val="20"/>
              </w:rPr>
              <w:t> </w:t>
            </w:r>
            <w:r>
              <w:rPr>
                <w:sz w:val="20"/>
              </w:rPr>
              <w:t>по</w:t>
            </w:r>
            <w:r>
              <w:rPr>
                <w:spacing w:val="-3"/>
                <w:sz w:val="20"/>
              </w:rPr>
              <w:t> </w:t>
            </w:r>
            <w:r>
              <w:rPr>
                <w:sz w:val="20"/>
              </w:rPr>
              <w:t>взрослому</w:t>
            </w:r>
            <w:r>
              <w:rPr>
                <w:spacing w:val="-2"/>
                <w:sz w:val="20"/>
              </w:rPr>
              <w:t> </w:t>
            </w:r>
            <w:r>
              <w:rPr>
                <w:sz w:val="20"/>
              </w:rPr>
              <w:t>населению</w:t>
            </w:r>
            <w:r>
              <w:rPr>
                <w:spacing w:val="-4"/>
                <w:sz w:val="20"/>
              </w:rPr>
              <w:t> </w:t>
            </w:r>
            <w:r>
              <w:rPr>
                <w:sz w:val="20"/>
              </w:rPr>
              <w:t>в</w:t>
            </w:r>
            <w:r>
              <w:rPr>
                <w:spacing w:val="-3"/>
                <w:sz w:val="20"/>
              </w:rPr>
              <w:t> </w:t>
            </w:r>
            <w:r>
              <w:rPr>
                <w:sz w:val="20"/>
              </w:rPr>
              <w:t>поликлиниках</w:t>
            </w:r>
            <w:r>
              <w:rPr>
                <w:spacing w:val="-2"/>
                <w:sz w:val="20"/>
              </w:rPr>
              <w:t> </w:t>
            </w:r>
            <w:r>
              <w:rPr>
                <w:spacing w:val="-10"/>
                <w:sz w:val="20"/>
              </w:rPr>
              <w:t>в</w:t>
            </w:r>
          </w:p>
          <w:p>
            <w:pPr>
              <w:pStyle w:val="TableParagraph"/>
              <w:spacing w:line="224" w:lineRule="exact"/>
              <w:ind w:left="22"/>
              <w:rPr>
                <w:sz w:val="20"/>
              </w:rPr>
            </w:pPr>
            <w:r>
              <w:rPr>
                <w:sz w:val="20"/>
              </w:rPr>
              <w:t>рамках подушевого </w:t>
            </w:r>
            <w:r>
              <w:rPr>
                <w:spacing w:val="-2"/>
                <w:sz w:val="20"/>
              </w:rPr>
              <w:t>финансирования</w:t>
            </w:r>
          </w:p>
        </w:tc>
        <w:tc>
          <w:tcPr>
            <w:tcW w:w="885" w:type="dxa"/>
          </w:tcPr>
          <w:p>
            <w:pPr>
              <w:pStyle w:val="TableParagraph"/>
              <w:spacing w:line="216" w:lineRule="exact"/>
              <w:ind w:left="1" w:right="7"/>
              <w:jc w:val="center"/>
              <w:rPr>
                <w:sz w:val="20"/>
              </w:rPr>
            </w:pPr>
            <w:r>
              <w:rPr>
                <w:sz w:val="20"/>
              </w:rPr>
              <w:t>31.1.1.1-</w:t>
            </w:r>
            <w:r>
              <w:rPr>
                <w:spacing w:val="-10"/>
                <w:sz w:val="20"/>
              </w:rPr>
              <w:t>1</w:t>
            </w:r>
          </w:p>
        </w:tc>
        <w:tc>
          <w:tcPr>
            <w:tcW w:w="1260" w:type="dxa"/>
          </w:tcPr>
          <w:p>
            <w:pPr>
              <w:pStyle w:val="TableParagraph"/>
              <w:spacing w:line="216" w:lineRule="exact"/>
              <w:ind w:left="37"/>
              <w:rPr>
                <w:sz w:val="20"/>
              </w:rPr>
            </w:pPr>
            <w:r>
              <w:rPr>
                <w:spacing w:val="-2"/>
                <w:sz w:val="20"/>
              </w:rPr>
              <w:t>комплексных</w:t>
            </w:r>
          </w:p>
          <w:p>
            <w:pPr>
              <w:pStyle w:val="TableParagraph"/>
              <w:spacing w:line="224" w:lineRule="exact"/>
              <w:ind w:left="142"/>
              <w:rPr>
                <w:sz w:val="20"/>
              </w:rPr>
            </w:pPr>
            <w:r>
              <w:rPr>
                <w:spacing w:val="-2"/>
                <w:sz w:val="20"/>
              </w:rPr>
              <w:t>посещений</w:t>
            </w:r>
          </w:p>
        </w:tc>
        <w:tc>
          <w:tcPr>
            <w:tcW w:w="1245" w:type="dxa"/>
          </w:tcPr>
          <w:p>
            <w:pPr>
              <w:pStyle w:val="TableParagraph"/>
              <w:spacing w:line="216" w:lineRule="exact"/>
              <w:ind w:right="18"/>
              <w:jc w:val="center"/>
              <w:rPr>
                <w:sz w:val="20"/>
              </w:rPr>
            </w:pPr>
            <w:r>
              <w:rPr>
                <w:spacing w:val="-10"/>
                <w:sz w:val="20"/>
              </w:rPr>
              <w:t>Х</w:t>
            </w:r>
          </w:p>
        </w:tc>
        <w:tc>
          <w:tcPr>
            <w:tcW w:w="1275" w:type="dxa"/>
          </w:tcPr>
          <w:p>
            <w:pPr>
              <w:pStyle w:val="TableParagraph"/>
              <w:spacing w:line="216" w:lineRule="exact"/>
              <w:ind w:right="4"/>
              <w:jc w:val="center"/>
              <w:rPr>
                <w:sz w:val="20"/>
              </w:rPr>
            </w:pPr>
            <w:r>
              <w:rPr>
                <w:sz w:val="20"/>
              </w:rPr>
              <w:t>3 </w:t>
            </w:r>
            <w:r>
              <w:rPr>
                <w:spacing w:val="-2"/>
                <w:sz w:val="20"/>
              </w:rPr>
              <w:t>174,00</w:t>
            </w:r>
          </w:p>
        </w:tc>
        <w:tc>
          <w:tcPr>
            <w:tcW w:w="1245" w:type="dxa"/>
          </w:tcPr>
          <w:p>
            <w:pPr>
              <w:pStyle w:val="TableParagraph"/>
              <w:spacing w:line="216" w:lineRule="exact"/>
              <w:ind w:right="18"/>
              <w:jc w:val="center"/>
              <w:rPr>
                <w:sz w:val="20"/>
              </w:rPr>
            </w:pPr>
            <w:r>
              <w:rPr>
                <w:spacing w:val="-10"/>
                <w:sz w:val="20"/>
              </w:rPr>
              <w:t>Х</w:t>
            </w:r>
          </w:p>
        </w:tc>
        <w:tc>
          <w:tcPr>
            <w:tcW w:w="1095" w:type="dxa"/>
          </w:tcPr>
          <w:p>
            <w:pPr>
              <w:pStyle w:val="TableParagraph"/>
              <w:spacing w:line="216" w:lineRule="exact"/>
              <w:ind w:left="6" w:right="24"/>
              <w:jc w:val="center"/>
              <w:rPr>
                <w:sz w:val="20"/>
              </w:rPr>
            </w:pPr>
            <w:r>
              <w:rPr>
                <w:spacing w:val="-10"/>
                <w:sz w:val="20"/>
              </w:rPr>
              <w:t>Х</w:t>
            </w:r>
          </w:p>
        </w:tc>
        <w:tc>
          <w:tcPr>
            <w:tcW w:w="1245" w:type="dxa"/>
          </w:tcPr>
          <w:p>
            <w:pPr>
              <w:pStyle w:val="TableParagraph"/>
              <w:spacing w:line="216" w:lineRule="exact"/>
              <w:ind w:right="18"/>
              <w:jc w:val="center"/>
              <w:rPr>
                <w:sz w:val="20"/>
              </w:rPr>
            </w:pPr>
            <w:r>
              <w:rPr>
                <w:spacing w:val="-10"/>
                <w:sz w:val="20"/>
              </w:rPr>
              <w:t>Х</w:t>
            </w:r>
          </w:p>
        </w:tc>
        <w:tc>
          <w:tcPr>
            <w:tcW w:w="1275" w:type="dxa"/>
          </w:tcPr>
          <w:p>
            <w:pPr>
              <w:pStyle w:val="TableParagraph"/>
              <w:spacing w:line="216" w:lineRule="exact"/>
              <w:ind w:left="7" w:right="25"/>
              <w:jc w:val="center"/>
              <w:rPr>
                <w:sz w:val="20"/>
              </w:rPr>
            </w:pPr>
            <w:r>
              <w:rPr>
                <w:spacing w:val="-10"/>
                <w:sz w:val="20"/>
              </w:rPr>
              <w:t>Х</w:t>
            </w:r>
          </w:p>
        </w:tc>
        <w:tc>
          <w:tcPr>
            <w:tcW w:w="1050" w:type="dxa"/>
          </w:tcPr>
          <w:p>
            <w:pPr>
              <w:pStyle w:val="TableParagraph"/>
              <w:spacing w:line="216"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в</w:t>
            </w:r>
            <w:r>
              <w:rPr>
                <w:spacing w:val="-6"/>
                <w:sz w:val="20"/>
              </w:rPr>
              <w:t> </w:t>
            </w:r>
            <w:r>
              <w:rPr>
                <w:sz w:val="20"/>
              </w:rPr>
              <w:t>т.ч.</w:t>
            </w:r>
            <w:r>
              <w:rPr>
                <w:spacing w:val="-3"/>
                <w:sz w:val="20"/>
              </w:rPr>
              <w:t> </w:t>
            </w:r>
            <w:r>
              <w:rPr>
                <w:sz w:val="20"/>
              </w:rPr>
              <w:t>по</w:t>
            </w:r>
            <w:r>
              <w:rPr>
                <w:spacing w:val="-3"/>
                <w:sz w:val="20"/>
              </w:rPr>
              <w:t> </w:t>
            </w:r>
            <w:r>
              <w:rPr>
                <w:sz w:val="20"/>
              </w:rPr>
              <w:t>детскому</w:t>
            </w:r>
            <w:r>
              <w:rPr>
                <w:spacing w:val="-3"/>
                <w:sz w:val="20"/>
              </w:rPr>
              <w:t> </w:t>
            </w:r>
            <w:r>
              <w:rPr>
                <w:sz w:val="20"/>
              </w:rPr>
              <w:t>населению</w:t>
            </w:r>
            <w:r>
              <w:rPr>
                <w:spacing w:val="-4"/>
                <w:sz w:val="20"/>
              </w:rPr>
              <w:t> </w:t>
            </w:r>
            <w:r>
              <w:rPr>
                <w:sz w:val="20"/>
              </w:rPr>
              <w:t>в</w:t>
            </w:r>
            <w:r>
              <w:rPr>
                <w:spacing w:val="-4"/>
                <w:sz w:val="20"/>
              </w:rPr>
              <w:t> </w:t>
            </w:r>
            <w:r>
              <w:rPr>
                <w:sz w:val="20"/>
              </w:rPr>
              <w:t>поликлиниках</w:t>
            </w:r>
            <w:r>
              <w:rPr>
                <w:spacing w:val="-2"/>
                <w:sz w:val="20"/>
              </w:rPr>
              <w:t> </w:t>
            </w:r>
            <w:r>
              <w:rPr>
                <w:spacing w:val="-10"/>
                <w:sz w:val="20"/>
              </w:rPr>
              <w:t>в</w:t>
            </w:r>
          </w:p>
          <w:p>
            <w:pPr>
              <w:pStyle w:val="TableParagraph"/>
              <w:spacing w:line="224" w:lineRule="exact"/>
              <w:ind w:left="22"/>
              <w:rPr>
                <w:sz w:val="20"/>
              </w:rPr>
            </w:pPr>
            <w:r>
              <w:rPr>
                <w:sz w:val="20"/>
              </w:rPr>
              <w:t>рамках подушевого </w:t>
            </w:r>
            <w:r>
              <w:rPr>
                <w:spacing w:val="-2"/>
                <w:sz w:val="20"/>
              </w:rPr>
              <w:t>финансирования</w:t>
            </w:r>
          </w:p>
        </w:tc>
        <w:tc>
          <w:tcPr>
            <w:tcW w:w="885" w:type="dxa"/>
          </w:tcPr>
          <w:p>
            <w:pPr>
              <w:pStyle w:val="TableParagraph"/>
              <w:spacing w:line="221" w:lineRule="exact"/>
              <w:ind w:left="1" w:right="7"/>
              <w:jc w:val="center"/>
              <w:rPr>
                <w:sz w:val="20"/>
              </w:rPr>
            </w:pPr>
            <w:r>
              <w:rPr>
                <w:sz w:val="20"/>
              </w:rPr>
              <w:t>31.1.1.1-</w:t>
            </w:r>
            <w:r>
              <w:rPr>
                <w:spacing w:val="-10"/>
                <w:sz w:val="20"/>
              </w:rPr>
              <w:t>2</w:t>
            </w:r>
          </w:p>
        </w:tc>
        <w:tc>
          <w:tcPr>
            <w:tcW w:w="1260" w:type="dxa"/>
          </w:tcPr>
          <w:p>
            <w:pPr>
              <w:pStyle w:val="TableParagraph"/>
              <w:spacing w:line="221" w:lineRule="exact"/>
              <w:ind w:left="37"/>
              <w:rPr>
                <w:sz w:val="20"/>
              </w:rPr>
            </w:pPr>
            <w:r>
              <w:rPr>
                <w:spacing w:val="-2"/>
                <w:sz w:val="20"/>
              </w:rPr>
              <w:t>комплексных</w:t>
            </w:r>
          </w:p>
          <w:p>
            <w:pPr>
              <w:pStyle w:val="TableParagraph"/>
              <w:spacing w:line="224" w:lineRule="exact"/>
              <w:ind w:left="142"/>
              <w:rPr>
                <w:sz w:val="20"/>
              </w:rPr>
            </w:pPr>
            <w:r>
              <w:rPr>
                <w:spacing w:val="-2"/>
                <w:sz w:val="20"/>
              </w:rPr>
              <w:t>посещений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4"/>
              <w:jc w:val="center"/>
              <w:rPr>
                <w:sz w:val="20"/>
              </w:rPr>
            </w:pPr>
            <w:r>
              <w:rPr>
                <w:sz w:val="20"/>
              </w:rPr>
              <w:t>4 </w:t>
            </w:r>
            <w:r>
              <w:rPr>
                <w:spacing w:val="-2"/>
                <w:sz w:val="20"/>
              </w:rPr>
              <w:t>540,00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w:t>
            </w:r>
          </w:p>
          <w:p>
            <w:pPr>
              <w:pStyle w:val="TableParagraph"/>
              <w:spacing w:line="227" w:lineRule="exact"/>
              <w:ind w:left="22"/>
              <w:rPr>
                <w:sz w:val="20"/>
              </w:rPr>
            </w:pPr>
            <w:r>
              <w:rPr>
                <w:sz w:val="20"/>
              </w:rPr>
              <w:t>онкологических</w:t>
            </w:r>
            <w:r>
              <w:rPr>
                <w:spacing w:val="-4"/>
                <w:sz w:val="20"/>
              </w:rPr>
              <w:t> </w:t>
            </w:r>
            <w:r>
              <w:rPr>
                <w:sz w:val="20"/>
              </w:rPr>
              <w:t>заболеваний</w:t>
            </w:r>
            <w:r>
              <w:rPr>
                <w:spacing w:val="-4"/>
                <w:sz w:val="20"/>
              </w:rPr>
              <w:t> </w:t>
            </w:r>
            <w:r>
              <w:rPr>
                <w:sz w:val="20"/>
              </w:rPr>
              <w:t>(1–й</w:t>
            </w:r>
            <w:r>
              <w:rPr>
                <w:spacing w:val="-5"/>
                <w:sz w:val="20"/>
              </w:rPr>
              <w:t> </w:t>
            </w:r>
            <w:r>
              <w:rPr>
                <w:sz w:val="20"/>
              </w:rPr>
              <w:t>этап)</w:t>
            </w:r>
            <w:r>
              <w:rPr>
                <w:spacing w:val="-3"/>
                <w:sz w:val="20"/>
              </w:rPr>
              <w:t> </w:t>
            </w:r>
            <w:r>
              <w:rPr>
                <w:spacing w:val="-2"/>
                <w:sz w:val="20"/>
              </w:rPr>
              <w:t>(всего,</w:t>
            </w:r>
          </w:p>
          <w:p>
            <w:pPr>
              <w:pStyle w:val="TableParagraph"/>
              <w:spacing w:line="211" w:lineRule="exact"/>
              <w:ind w:left="22"/>
              <w:rPr>
                <w:sz w:val="20"/>
              </w:rPr>
            </w:pPr>
            <w:r>
              <w:rPr>
                <w:sz w:val="20"/>
              </w:rPr>
              <w:t>с</w:t>
            </w:r>
            <w:r>
              <w:rPr>
                <w:spacing w:val="-6"/>
                <w:sz w:val="20"/>
              </w:rPr>
              <w:t> </w:t>
            </w:r>
            <w:r>
              <w:rPr>
                <w:sz w:val="20"/>
              </w:rPr>
              <w:t>углубленной</w:t>
            </w:r>
            <w:r>
              <w:rPr>
                <w:spacing w:val="-6"/>
                <w:sz w:val="20"/>
              </w:rPr>
              <w:t> </w:t>
            </w:r>
            <w:r>
              <w:rPr>
                <w:spacing w:val="-2"/>
                <w:sz w:val="20"/>
              </w:rPr>
              <w:t>диспансеризацией)</w:t>
            </w:r>
          </w:p>
        </w:tc>
        <w:tc>
          <w:tcPr>
            <w:tcW w:w="885" w:type="dxa"/>
          </w:tcPr>
          <w:p>
            <w:pPr>
              <w:pStyle w:val="TableParagraph"/>
              <w:spacing w:line="221" w:lineRule="exact"/>
              <w:ind w:left="1" w:right="25"/>
              <w:jc w:val="center"/>
              <w:rPr>
                <w:sz w:val="20"/>
              </w:rPr>
            </w:pPr>
            <w:r>
              <w:rPr>
                <w:spacing w:val="-2"/>
                <w:sz w:val="20"/>
              </w:rPr>
              <w:t>31.1.1.2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0,398052</w:t>
            </w:r>
          </w:p>
        </w:tc>
        <w:tc>
          <w:tcPr>
            <w:tcW w:w="1275" w:type="dxa"/>
          </w:tcPr>
          <w:p>
            <w:pPr>
              <w:pStyle w:val="TableParagraph"/>
              <w:spacing w:line="221" w:lineRule="exact"/>
              <w:ind w:right="4"/>
              <w:jc w:val="center"/>
              <w:rPr>
                <w:sz w:val="20"/>
              </w:rPr>
            </w:pPr>
            <w:r>
              <w:rPr>
                <w:sz w:val="20"/>
              </w:rPr>
              <w:t>5 </w:t>
            </w:r>
            <w:r>
              <w:rPr>
                <w:spacing w:val="-2"/>
                <w:sz w:val="20"/>
              </w:rPr>
              <w:t>022,84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999,35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26 344 </w:t>
            </w:r>
            <w:r>
              <w:rPr>
                <w:spacing w:val="-2"/>
                <w:sz w:val="20"/>
              </w:rPr>
              <w:t>148,0</w:t>
            </w:r>
          </w:p>
        </w:tc>
        <w:tc>
          <w:tcPr>
            <w:tcW w:w="1050" w:type="dxa"/>
          </w:tcPr>
          <w:p>
            <w:pPr>
              <w:pStyle w:val="TableParagraph"/>
              <w:spacing w:line="221" w:lineRule="exact"/>
              <w:ind w:left="28" w:right="31"/>
              <w:jc w:val="center"/>
              <w:rPr>
                <w:sz w:val="20"/>
              </w:rPr>
            </w:pPr>
            <w:r>
              <w:rPr>
                <w:spacing w:val="-10"/>
                <w:sz w:val="20"/>
              </w:rPr>
              <w:t>Х</w:t>
            </w:r>
          </w:p>
        </w:tc>
      </w:tr>
      <w:tr>
        <w:trPr>
          <w:trHeight w:val="1830"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w:t>
            </w:r>
          </w:p>
          <w:p>
            <w:pPr>
              <w:pStyle w:val="TableParagraph"/>
              <w:spacing w:line="230" w:lineRule="atLeast"/>
              <w:ind w:left="22"/>
              <w:rPr>
                <w:sz w:val="20"/>
              </w:rPr>
            </w:pPr>
            <w:r>
              <w:rPr>
                <w:sz w:val="20"/>
              </w:rPr>
              <w:t>онкологических заболеваний (1–й этап) (без углубленной</w:t>
            </w:r>
            <w:r>
              <w:rPr>
                <w:spacing w:val="-13"/>
                <w:sz w:val="20"/>
              </w:rPr>
              <w:t> </w:t>
            </w:r>
            <w:r>
              <w:rPr>
                <w:sz w:val="20"/>
              </w:rPr>
              <w:t>диспансеризации,</w:t>
            </w:r>
            <w:r>
              <w:rPr>
                <w:spacing w:val="-12"/>
                <w:sz w:val="20"/>
              </w:rPr>
              <w:t> </w:t>
            </w:r>
            <w:r>
              <w:rPr>
                <w:sz w:val="20"/>
              </w:rPr>
              <w:t>включая</w:t>
            </w:r>
            <w:r>
              <w:rPr>
                <w:spacing w:val="-13"/>
                <w:sz w:val="20"/>
              </w:rPr>
              <w:t> </w:t>
            </w:r>
            <w:r>
              <w:rPr>
                <w:sz w:val="20"/>
              </w:rPr>
              <w:t>строку </w:t>
            </w:r>
            <w:r>
              <w:rPr>
                <w:spacing w:val="-2"/>
                <w:sz w:val="20"/>
              </w:rPr>
              <w:t>2.1.1.2.3)</w:t>
            </w:r>
          </w:p>
        </w:tc>
        <w:tc>
          <w:tcPr>
            <w:tcW w:w="885" w:type="dxa"/>
          </w:tcPr>
          <w:p>
            <w:pPr>
              <w:pStyle w:val="TableParagraph"/>
              <w:spacing w:line="221" w:lineRule="exact"/>
              <w:ind w:left="1" w:right="25"/>
              <w:jc w:val="center"/>
              <w:rPr>
                <w:sz w:val="20"/>
              </w:rPr>
            </w:pPr>
            <w:r>
              <w:rPr>
                <w:spacing w:val="-2"/>
                <w:sz w:val="20"/>
              </w:rPr>
              <w:t>31.1.1.2.1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0,384432</w:t>
            </w:r>
          </w:p>
        </w:tc>
        <w:tc>
          <w:tcPr>
            <w:tcW w:w="1275" w:type="dxa"/>
          </w:tcPr>
          <w:p>
            <w:pPr>
              <w:pStyle w:val="TableParagraph"/>
              <w:spacing w:line="221" w:lineRule="exact"/>
              <w:ind w:right="4"/>
              <w:jc w:val="center"/>
              <w:rPr>
                <w:sz w:val="20"/>
              </w:rPr>
            </w:pPr>
            <w:r>
              <w:rPr>
                <w:sz w:val="20"/>
              </w:rPr>
              <w:t>5 </w:t>
            </w:r>
            <w:r>
              <w:rPr>
                <w:spacing w:val="-2"/>
                <w:sz w:val="20"/>
              </w:rPr>
              <w:t>151,67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980,47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26 095 </w:t>
            </w:r>
            <w:r>
              <w:rPr>
                <w:spacing w:val="-2"/>
                <w:sz w:val="20"/>
              </w:rPr>
              <w:t>300,0</w:t>
            </w:r>
          </w:p>
        </w:tc>
        <w:tc>
          <w:tcPr>
            <w:tcW w:w="1050" w:type="dxa"/>
          </w:tcPr>
          <w:p>
            <w:pPr>
              <w:pStyle w:val="TableParagraph"/>
              <w:spacing w:line="221" w:lineRule="exact"/>
              <w:ind w:left="28" w:right="31"/>
              <w:jc w:val="center"/>
              <w:rPr>
                <w:sz w:val="20"/>
              </w:rPr>
            </w:pPr>
            <w:r>
              <w:rPr>
                <w:spacing w:val="-10"/>
                <w:sz w:val="20"/>
              </w:rPr>
              <w:t>Х</w:t>
            </w:r>
          </w:p>
        </w:tc>
      </w:tr>
      <w:tr>
        <w:trPr>
          <w:trHeight w:val="725" w:hRule="atLeast"/>
        </w:trPr>
        <w:tc>
          <w:tcPr>
            <w:tcW w:w="4395" w:type="dxa"/>
          </w:tcPr>
          <w:p>
            <w:pPr>
              <w:pStyle w:val="TableParagraph"/>
              <w:ind w:left="22"/>
              <w:rPr>
                <w:sz w:val="20"/>
              </w:rPr>
            </w:pPr>
            <w:r>
              <w:rPr>
                <w:sz w:val="20"/>
              </w:rPr>
              <w:t>в</w:t>
            </w:r>
            <w:r>
              <w:rPr>
                <w:spacing w:val="-7"/>
                <w:sz w:val="20"/>
              </w:rPr>
              <w:t> </w:t>
            </w:r>
            <w:r>
              <w:rPr>
                <w:sz w:val="20"/>
              </w:rPr>
              <w:t>т.ч.</w:t>
            </w:r>
            <w:r>
              <w:rPr>
                <w:spacing w:val="-6"/>
                <w:sz w:val="20"/>
              </w:rPr>
              <w:t> </w:t>
            </w:r>
            <w:r>
              <w:rPr>
                <w:sz w:val="20"/>
              </w:rPr>
              <w:t>по</w:t>
            </w:r>
            <w:r>
              <w:rPr>
                <w:spacing w:val="-6"/>
                <w:sz w:val="20"/>
              </w:rPr>
              <w:t> </w:t>
            </w:r>
            <w:r>
              <w:rPr>
                <w:sz w:val="20"/>
              </w:rPr>
              <w:t>взрослому</w:t>
            </w:r>
            <w:r>
              <w:rPr>
                <w:spacing w:val="-6"/>
                <w:sz w:val="20"/>
              </w:rPr>
              <w:t> </w:t>
            </w:r>
            <w:r>
              <w:rPr>
                <w:sz w:val="20"/>
              </w:rPr>
              <w:t>населению</w:t>
            </w:r>
            <w:r>
              <w:rPr>
                <w:spacing w:val="-7"/>
                <w:sz w:val="20"/>
              </w:rPr>
              <w:t> </w:t>
            </w:r>
            <w:r>
              <w:rPr>
                <w:sz w:val="20"/>
              </w:rPr>
              <w:t>в</w:t>
            </w:r>
            <w:r>
              <w:rPr>
                <w:spacing w:val="-7"/>
                <w:sz w:val="20"/>
              </w:rPr>
              <w:t> </w:t>
            </w:r>
            <w:r>
              <w:rPr>
                <w:sz w:val="20"/>
              </w:rPr>
              <w:t>поликлиниках</w:t>
            </w:r>
            <w:r>
              <w:rPr>
                <w:spacing w:val="-6"/>
                <w:sz w:val="20"/>
              </w:rPr>
              <w:t> </w:t>
            </w:r>
            <w:r>
              <w:rPr>
                <w:sz w:val="20"/>
              </w:rPr>
              <w:t>в рамках подушевого финансирования</w:t>
            </w:r>
          </w:p>
        </w:tc>
        <w:tc>
          <w:tcPr>
            <w:tcW w:w="885" w:type="dxa"/>
          </w:tcPr>
          <w:p>
            <w:pPr>
              <w:pStyle w:val="TableParagraph"/>
              <w:spacing w:line="226" w:lineRule="exact"/>
              <w:ind w:right="16"/>
              <w:jc w:val="center"/>
              <w:rPr>
                <w:sz w:val="20"/>
              </w:rPr>
            </w:pPr>
            <w:r>
              <w:rPr>
                <w:spacing w:val="-4"/>
                <w:sz w:val="20"/>
              </w:rPr>
              <w:t>31.1.1.2.1-</w:t>
            </w:r>
          </w:p>
          <w:p>
            <w:pPr>
              <w:pStyle w:val="TableParagraph"/>
              <w:spacing w:before="34"/>
              <w:ind w:right="4"/>
              <w:jc w:val="center"/>
              <w:rPr>
                <w:sz w:val="20"/>
              </w:rPr>
            </w:pPr>
            <w:r>
              <w:rPr>
                <w:spacing w:val="-10"/>
                <w:sz w:val="20"/>
              </w:rPr>
              <w:t>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spacing w:line="226" w:lineRule="exact"/>
              <w:ind w:right="18"/>
              <w:jc w:val="center"/>
              <w:rPr>
                <w:sz w:val="20"/>
              </w:rPr>
            </w:pPr>
            <w:r>
              <w:rPr>
                <w:spacing w:val="-10"/>
                <w:sz w:val="20"/>
              </w:rPr>
              <w:t>Х</w:t>
            </w:r>
          </w:p>
        </w:tc>
        <w:tc>
          <w:tcPr>
            <w:tcW w:w="1275" w:type="dxa"/>
          </w:tcPr>
          <w:p>
            <w:pPr>
              <w:pStyle w:val="TableParagraph"/>
              <w:spacing w:line="226" w:lineRule="exact"/>
              <w:ind w:right="4"/>
              <w:jc w:val="center"/>
              <w:rPr>
                <w:sz w:val="20"/>
              </w:rPr>
            </w:pPr>
            <w:r>
              <w:rPr>
                <w:sz w:val="20"/>
              </w:rPr>
              <w:t>5 </w:t>
            </w:r>
            <w:r>
              <w:rPr>
                <w:spacing w:val="-2"/>
                <w:sz w:val="20"/>
              </w:rPr>
              <w:t>270,00</w:t>
            </w:r>
          </w:p>
        </w:tc>
        <w:tc>
          <w:tcPr>
            <w:tcW w:w="1245" w:type="dxa"/>
          </w:tcPr>
          <w:p>
            <w:pPr>
              <w:pStyle w:val="TableParagraph"/>
              <w:spacing w:line="226" w:lineRule="exact"/>
              <w:ind w:right="18"/>
              <w:jc w:val="center"/>
              <w:rPr>
                <w:sz w:val="20"/>
              </w:rPr>
            </w:pPr>
            <w:r>
              <w:rPr>
                <w:spacing w:val="-10"/>
                <w:sz w:val="20"/>
              </w:rPr>
              <w:t>Х</w:t>
            </w:r>
          </w:p>
        </w:tc>
        <w:tc>
          <w:tcPr>
            <w:tcW w:w="1095" w:type="dxa"/>
          </w:tcPr>
          <w:p>
            <w:pPr>
              <w:pStyle w:val="TableParagraph"/>
              <w:spacing w:line="226" w:lineRule="exact"/>
              <w:ind w:left="6" w:right="24"/>
              <w:jc w:val="center"/>
              <w:rPr>
                <w:sz w:val="20"/>
              </w:rPr>
            </w:pPr>
            <w:r>
              <w:rPr>
                <w:spacing w:val="-10"/>
                <w:sz w:val="20"/>
              </w:rPr>
              <w:t>Х</w:t>
            </w:r>
          </w:p>
        </w:tc>
        <w:tc>
          <w:tcPr>
            <w:tcW w:w="1245" w:type="dxa"/>
          </w:tcPr>
          <w:p>
            <w:pPr>
              <w:pStyle w:val="TableParagraph"/>
              <w:spacing w:line="226" w:lineRule="exact"/>
              <w:ind w:right="18"/>
              <w:jc w:val="center"/>
              <w:rPr>
                <w:sz w:val="20"/>
              </w:rPr>
            </w:pPr>
            <w:r>
              <w:rPr>
                <w:spacing w:val="-10"/>
                <w:sz w:val="20"/>
              </w:rPr>
              <w:t>Х</w:t>
            </w:r>
          </w:p>
        </w:tc>
        <w:tc>
          <w:tcPr>
            <w:tcW w:w="1275" w:type="dxa"/>
          </w:tcPr>
          <w:p>
            <w:pPr>
              <w:pStyle w:val="TableParagraph"/>
              <w:spacing w:line="226" w:lineRule="exact"/>
              <w:ind w:left="7" w:right="25"/>
              <w:jc w:val="center"/>
              <w:rPr>
                <w:sz w:val="20"/>
              </w:rPr>
            </w:pPr>
            <w:r>
              <w:rPr>
                <w:spacing w:val="-10"/>
                <w:sz w:val="20"/>
              </w:rPr>
              <w:t>Х</w:t>
            </w:r>
          </w:p>
        </w:tc>
        <w:tc>
          <w:tcPr>
            <w:tcW w:w="1050" w:type="dxa"/>
          </w:tcPr>
          <w:p>
            <w:pPr>
              <w:pStyle w:val="TableParagraph"/>
              <w:spacing w:line="226" w:lineRule="exact"/>
              <w:ind w:left="28" w:right="31"/>
              <w:jc w:val="center"/>
              <w:rPr>
                <w:sz w:val="20"/>
              </w:rPr>
            </w:pPr>
            <w:r>
              <w:rPr>
                <w:spacing w:val="-10"/>
                <w:sz w:val="20"/>
              </w:rPr>
              <w:t>Х</w:t>
            </w:r>
          </w:p>
        </w:tc>
      </w:tr>
      <w:tr>
        <w:trPr>
          <w:trHeight w:val="735" w:hRule="atLeast"/>
        </w:trPr>
        <w:tc>
          <w:tcPr>
            <w:tcW w:w="4395" w:type="dxa"/>
          </w:tcPr>
          <w:p>
            <w:pPr>
              <w:pStyle w:val="TableParagraph"/>
              <w:spacing w:before="6"/>
              <w:ind w:left="22"/>
              <w:rPr>
                <w:sz w:val="20"/>
              </w:rPr>
            </w:pPr>
            <w:r>
              <w:rPr>
                <w:sz w:val="20"/>
              </w:rPr>
              <w:t>в</w:t>
            </w:r>
            <w:r>
              <w:rPr>
                <w:spacing w:val="-7"/>
                <w:sz w:val="20"/>
              </w:rPr>
              <w:t> </w:t>
            </w:r>
            <w:r>
              <w:rPr>
                <w:sz w:val="20"/>
              </w:rPr>
              <w:t>т.ч.</w:t>
            </w:r>
            <w:r>
              <w:rPr>
                <w:spacing w:val="-6"/>
                <w:sz w:val="20"/>
              </w:rPr>
              <w:t> </w:t>
            </w:r>
            <w:r>
              <w:rPr>
                <w:sz w:val="20"/>
              </w:rPr>
              <w:t>по</w:t>
            </w:r>
            <w:r>
              <w:rPr>
                <w:spacing w:val="-6"/>
                <w:sz w:val="20"/>
              </w:rPr>
              <w:t> </w:t>
            </w:r>
            <w:r>
              <w:rPr>
                <w:sz w:val="20"/>
              </w:rPr>
              <w:t>детскому</w:t>
            </w:r>
            <w:r>
              <w:rPr>
                <w:spacing w:val="-6"/>
                <w:sz w:val="20"/>
              </w:rPr>
              <w:t> </w:t>
            </w:r>
            <w:r>
              <w:rPr>
                <w:sz w:val="20"/>
              </w:rPr>
              <w:t>населению</w:t>
            </w:r>
            <w:r>
              <w:rPr>
                <w:spacing w:val="-7"/>
                <w:sz w:val="20"/>
              </w:rPr>
              <w:t> </w:t>
            </w:r>
            <w:r>
              <w:rPr>
                <w:sz w:val="20"/>
              </w:rPr>
              <w:t>в</w:t>
            </w:r>
            <w:r>
              <w:rPr>
                <w:spacing w:val="-7"/>
                <w:sz w:val="20"/>
              </w:rPr>
              <w:t> </w:t>
            </w:r>
            <w:r>
              <w:rPr>
                <w:sz w:val="20"/>
              </w:rPr>
              <w:t>поликлиниках</w:t>
            </w:r>
            <w:r>
              <w:rPr>
                <w:spacing w:val="-6"/>
                <w:sz w:val="20"/>
              </w:rPr>
              <w:t> </w:t>
            </w:r>
            <w:r>
              <w:rPr>
                <w:sz w:val="20"/>
              </w:rPr>
              <w:t>в рамках подушевого финансирования</w:t>
            </w:r>
          </w:p>
        </w:tc>
        <w:tc>
          <w:tcPr>
            <w:tcW w:w="885" w:type="dxa"/>
          </w:tcPr>
          <w:p>
            <w:pPr>
              <w:pStyle w:val="TableParagraph"/>
              <w:spacing w:before="6"/>
              <w:ind w:left="1"/>
              <w:jc w:val="center"/>
              <w:rPr>
                <w:sz w:val="20"/>
              </w:rPr>
            </w:pPr>
            <w:r>
              <w:rPr>
                <w:spacing w:val="-2"/>
                <w:sz w:val="20"/>
              </w:rPr>
              <w:t>31.1.1.2.1-</w:t>
            </w:r>
          </w:p>
          <w:p>
            <w:pPr>
              <w:pStyle w:val="TableParagraph"/>
              <w:spacing w:before="35"/>
              <w:ind w:right="4"/>
              <w:jc w:val="center"/>
              <w:rPr>
                <w:sz w:val="20"/>
              </w:rPr>
            </w:pPr>
            <w:r>
              <w:rPr>
                <w:spacing w:val="-10"/>
                <w:sz w:val="20"/>
              </w:rPr>
              <w:t>2</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4"/>
              <w:jc w:val="center"/>
              <w:rPr>
                <w:sz w:val="20"/>
              </w:rPr>
            </w:pPr>
            <w:r>
              <w:rPr>
                <w:sz w:val="20"/>
              </w:rPr>
              <w:t>6 </w:t>
            </w:r>
            <w:r>
              <w:rPr>
                <w:spacing w:val="-2"/>
                <w:sz w:val="20"/>
              </w:rPr>
              <w:t>693,00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09" w:lineRule="exact"/>
              <w:ind w:left="22"/>
              <w:rPr>
                <w:sz w:val="20"/>
              </w:rPr>
            </w:pPr>
            <w:r>
              <w:rPr>
                <w:sz w:val="20"/>
              </w:rPr>
              <w:t>углубленной</w:t>
            </w:r>
            <w:r>
              <w:rPr>
                <w:spacing w:val="-11"/>
                <w:sz w:val="20"/>
              </w:rPr>
              <w:t> </w:t>
            </w:r>
            <w:r>
              <w:rPr>
                <w:spacing w:val="-2"/>
                <w:sz w:val="20"/>
              </w:rPr>
              <w:t>диспансеризации</w:t>
            </w:r>
          </w:p>
        </w:tc>
        <w:tc>
          <w:tcPr>
            <w:tcW w:w="885" w:type="dxa"/>
          </w:tcPr>
          <w:p>
            <w:pPr>
              <w:pStyle w:val="TableParagraph"/>
              <w:spacing w:line="221" w:lineRule="exact"/>
              <w:ind w:left="1" w:right="25"/>
              <w:jc w:val="center"/>
              <w:rPr>
                <w:sz w:val="20"/>
              </w:rPr>
            </w:pPr>
            <w:r>
              <w:rPr>
                <w:spacing w:val="-2"/>
                <w:sz w:val="20"/>
              </w:rPr>
              <w:t>31.1.1.2.2</w:t>
            </w:r>
          </w:p>
        </w:tc>
        <w:tc>
          <w:tcPr>
            <w:tcW w:w="1260" w:type="dxa"/>
          </w:tcPr>
          <w:p>
            <w:pPr>
              <w:pStyle w:val="TableParagraph"/>
              <w:spacing w:line="221" w:lineRule="exact"/>
              <w:ind w:left="37"/>
              <w:rPr>
                <w:sz w:val="20"/>
              </w:rPr>
            </w:pPr>
            <w:r>
              <w:rPr>
                <w:spacing w:val="-2"/>
                <w:sz w:val="20"/>
              </w:rPr>
              <w:t>комплексных</w:t>
            </w:r>
          </w:p>
          <w:p>
            <w:pPr>
              <w:pStyle w:val="TableParagraph"/>
              <w:spacing w:line="209" w:lineRule="exact"/>
              <w:ind w:left="142"/>
              <w:rPr>
                <w:sz w:val="20"/>
              </w:rPr>
            </w:pPr>
            <w:r>
              <w:rPr>
                <w:spacing w:val="-2"/>
                <w:sz w:val="20"/>
              </w:rPr>
              <w:t>посещений</w:t>
            </w:r>
          </w:p>
        </w:tc>
        <w:tc>
          <w:tcPr>
            <w:tcW w:w="1245" w:type="dxa"/>
          </w:tcPr>
          <w:p>
            <w:pPr>
              <w:pStyle w:val="TableParagraph"/>
              <w:spacing w:line="221" w:lineRule="exact"/>
              <w:ind w:right="4"/>
              <w:jc w:val="center"/>
              <w:rPr>
                <w:sz w:val="20"/>
              </w:rPr>
            </w:pPr>
            <w:r>
              <w:rPr>
                <w:spacing w:val="-2"/>
                <w:sz w:val="20"/>
              </w:rPr>
              <w:t>0,0136200</w:t>
            </w:r>
          </w:p>
        </w:tc>
        <w:tc>
          <w:tcPr>
            <w:tcW w:w="1275" w:type="dxa"/>
          </w:tcPr>
          <w:p>
            <w:pPr>
              <w:pStyle w:val="TableParagraph"/>
              <w:spacing w:line="221" w:lineRule="exact"/>
              <w:ind w:right="4"/>
              <w:jc w:val="center"/>
              <w:rPr>
                <w:sz w:val="20"/>
              </w:rPr>
            </w:pPr>
            <w:r>
              <w:rPr>
                <w:sz w:val="20"/>
              </w:rPr>
              <w:t>1 </w:t>
            </w:r>
            <w:r>
              <w:rPr>
                <w:spacing w:val="-2"/>
                <w:sz w:val="20"/>
              </w:rPr>
              <w:t>386,64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18,89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248 </w:t>
            </w:r>
            <w:r>
              <w:rPr>
                <w:spacing w:val="-2"/>
                <w:sz w:val="20"/>
              </w:rPr>
              <w:t>848,0</w:t>
            </w:r>
          </w:p>
        </w:tc>
        <w:tc>
          <w:tcPr>
            <w:tcW w:w="1050" w:type="dxa"/>
          </w:tcPr>
          <w:p>
            <w:pPr>
              <w:pStyle w:val="TableParagraph"/>
              <w:spacing w:line="221" w:lineRule="exact"/>
              <w:ind w:left="28" w:right="31"/>
              <w:jc w:val="center"/>
              <w:rPr>
                <w:sz w:val="20"/>
              </w:rPr>
            </w:pPr>
            <w:r>
              <w:rPr>
                <w:spacing w:val="-10"/>
                <w:sz w:val="20"/>
              </w:rPr>
              <w:t>Х</w:t>
            </w:r>
          </w:p>
        </w:tc>
      </w:tr>
      <w:tr>
        <w:trPr>
          <w:trHeight w:val="1155"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85" w:type="dxa"/>
          </w:tcPr>
          <w:p>
            <w:pPr>
              <w:pStyle w:val="TableParagraph"/>
              <w:spacing w:before="6"/>
              <w:ind w:left="1" w:right="25"/>
              <w:jc w:val="center"/>
              <w:rPr>
                <w:sz w:val="20"/>
              </w:rPr>
            </w:pPr>
            <w:r>
              <w:rPr>
                <w:spacing w:val="-2"/>
                <w:sz w:val="20"/>
              </w:rPr>
              <w:t>31.1.1.2.3</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0,000078</w:t>
            </w:r>
          </w:p>
        </w:tc>
        <w:tc>
          <w:tcPr>
            <w:tcW w:w="1275" w:type="dxa"/>
          </w:tcPr>
          <w:p>
            <w:pPr>
              <w:pStyle w:val="TableParagraph"/>
              <w:spacing w:before="6"/>
              <w:ind w:right="4"/>
              <w:jc w:val="center"/>
              <w:rPr>
                <w:sz w:val="20"/>
              </w:rPr>
            </w:pPr>
            <w:r>
              <w:rPr>
                <w:sz w:val="20"/>
              </w:rPr>
              <w:t>4 </w:t>
            </w:r>
            <w:r>
              <w:rPr>
                <w:spacing w:val="-2"/>
                <w:sz w:val="20"/>
              </w:rPr>
              <w:t>414,97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pacing w:val="-4"/>
                <w:sz w:val="20"/>
              </w:rPr>
              <w:t>0,34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4 </w:t>
            </w:r>
            <w:r>
              <w:rPr>
                <w:spacing w:val="-2"/>
                <w:sz w:val="20"/>
              </w:rPr>
              <w:t>537,5</w:t>
            </w:r>
          </w:p>
        </w:tc>
        <w:tc>
          <w:tcPr>
            <w:tcW w:w="1050" w:type="dxa"/>
          </w:tcPr>
          <w:p>
            <w:pPr>
              <w:pStyle w:val="TableParagraph"/>
              <w:spacing w:before="6"/>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2.1.1.2.4.</w:t>
            </w:r>
            <w:r>
              <w:rPr>
                <w:spacing w:val="-8"/>
                <w:sz w:val="20"/>
              </w:rPr>
              <w:t> </w:t>
            </w:r>
            <w:r>
              <w:rPr>
                <w:sz w:val="20"/>
              </w:rPr>
              <w:t>Для</w:t>
            </w:r>
            <w:r>
              <w:rPr>
                <w:spacing w:val="-9"/>
                <w:sz w:val="20"/>
              </w:rPr>
              <w:t> </w:t>
            </w:r>
            <w:r>
              <w:rPr>
                <w:sz w:val="20"/>
              </w:rPr>
              <w:t>проведения</w:t>
            </w:r>
            <w:r>
              <w:rPr>
                <w:spacing w:val="33"/>
                <w:sz w:val="20"/>
              </w:rPr>
              <w:t> </w:t>
            </w:r>
            <w:r>
              <w:rPr>
                <w:sz w:val="20"/>
              </w:rPr>
              <w:t>диспансеризации</w:t>
            </w:r>
            <w:r>
              <w:rPr>
                <w:spacing w:val="-9"/>
                <w:sz w:val="20"/>
              </w:rPr>
              <w:t> </w:t>
            </w:r>
            <w:r>
              <w:rPr>
                <w:sz w:val="20"/>
              </w:rPr>
              <w:t>граж- дан репродуктивного возраста по оценке репро- дуктивного здоровья</w:t>
            </w:r>
            <w:r>
              <w:rPr>
                <w:spacing w:val="40"/>
                <w:sz w:val="20"/>
              </w:rPr>
              <w:t> </w:t>
            </w:r>
            <w:r>
              <w:rPr>
                <w:sz w:val="20"/>
              </w:rPr>
              <w:t>всего, в том числе:</w:t>
            </w:r>
          </w:p>
        </w:tc>
        <w:tc>
          <w:tcPr>
            <w:tcW w:w="885" w:type="dxa"/>
          </w:tcPr>
          <w:p>
            <w:pPr>
              <w:pStyle w:val="TableParagraph"/>
              <w:spacing w:line="221" w:lineRule="exact"/>
              <w:ind w:left="1" w:right="25"/>
              <w:jc w:val="center"/>
              <w:rPr>
                <w:sz w:val="20"/>
              </w:rPr>
            </w:pPr>
            <w:r>
              <w:rPr>
                <w:spacing w:val="-2"/>
                <w:sz w:val="20"/>
              </w:rPr>
              <w:t>31.1.1.2.4</w:t>
            </w:r>
          </w:p>
        </w:tc>
        <w:tc>
          <w:tcPr>
            <w:tcW w:w="1260" w:type="dxa"/>
          </w:tcPr>
          <w:p>
            <w:pPr>
              <w:pStyle w:val="TableParagraph"/>
              <w:spacing w:line="242" w:lineRule="auto"/>
              <w:ind w:left="52" w:right="53"/>
              <w:jc w:val="center"/>
              <w:rPr>
                <w:sz w:val="20"/>
              </w:rPr>
            </w:pPr>
            <w:r>
              <w:rPr>
                <w:spacing w:val="-2"/>
                <w:sz w:val="20"/>
              </w:rPr>
              <w:t>медицинских услуг, посещений</w:t>
            </w:r>
          </w:p>
        </w:tc>
        <w:tc>
          <w:tcPr>
            <w:tcW w:w="1245" w:type="dxa"/>
          </w:tcPr>
          <w:p>
            <w:pPr>
              <w:pStyle w:val="TableParagraph"/>
              <w:spacing w:line="221" w:lineRule="exact"/>
              <w:ind w:right="14"/>
              <w:jc w:val="center"/>
              <w:rPr>
                <w:sz w:val="20"/>
              </w:rPr>
            </w:pPr>
            <w:r>
              <w:rPr>
                <w:spacing w:val="-2"/>
                <w:sz w:val="20"/>
              </w:rPr>
              <w:t>0,134683</w:t>
            </w:r>
          </w:p>
        </w:tc>
        <w:tc>
          <w:tcPr>
            <w:tcW w:w="1275" w:type="dxa"/>
          </w:tcPr>
          <w:p>
            <w:pPr>
              <w:pStyle w:val="TableParagraph"/>
              <w:spacing w:line="221" w:lineRule="exact"/>
              <w:ind w:right="4"/>
              <w:jc w:val="center"/>
              <w:rPr>
                <w:sz w:val="20"/>
              </w:rPr>
            </w:pPr>
            <w:r>
              <w:rPr>
                <w:sz w:val="20"/>
              </w:rPr>
              <w:t>1 </w:t>
            </w:r>
            <w:r>
              <w:rPr>
                <w:spacing w:val="-2"/>
                <w:sz w:val="20"/>
              </w:rPr>
              <w:t>323,68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178,28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2 349 </w:t>
            </w:r>
            <w:r>
              <w:rPr>
                <w:spacing w:val="-2"/>
                <w:sz w:val="20"/>
              </w:rPr>
              <w:t>052,0</w:t>
            </w: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2.1.1.2.4.1. </w:t>
            </w:r>
            <w:r>
              <w:rPr>
                <w:spacing w:val="-2"/>
                <w:sz w:val="20"/>
              </w:rPr>
              <w:t>Женщины</w:t>
            </w:r>
          </w:p>
        </w:tc>
        <w:tc>
          <w:tcPr>
            <w:tcW w:w="885" w:type="dxa"/>
          </w:tcPr>
          <w:p>
            <w:pPr>
              <w:pStyle w:val="TableParagraph"/>
              <w:spacing w:before="6"/>
              <w:ind w:right="2"/>
              <w:jc w:val="center"/>
              <w:rPr>
                <w:sz w:val="20"/>
              </w:rPr>
            </w:pPr>
            <w:r>
              <w:rPr>
                <w:spacing w:val="-6"/>
                <w:sz w:val="20"/>
              </w:rPr>
              <w:t>31.1.1.2.4.-</w:t>
            </w:r>
          </w:p>
          <w:p>
            <w:pPr>
              <w:pStyle w:val="TableParagraph"/>
              <w:ind w:right="4"/>
              <w:jc w:val="center"/>
              <w:rPr>
                <w:sz w:val="20"/>
              </w:rPr>
            </w:pPr>
            <w:r>
              <w:rPr>
                <w:spacing w:val="-10"/>
                <w:sz w:val="20"/>
              </w:rPr>
              <w:t>1</w:t>
            </w:r>
          </w:p>
        </w:tc>
        <w:tc>
          <w:tcPr>
            <w:tcW w:w="1260" w:type="dxa"/>
          </w:tcPr>
          <w:p>
            <w:pPr>
              <w:pStyle w:val="TableParagraph"/>
              <w:spacing w:before="6"/>
              <w:ind w:left="382"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0,068456</w:t>
            </w:r>
          </w:p>
        </w:tc>
        <w:tc>
          <w:tcPr>
            <w:tcW w:w="1275" w:type="dxa"/>
          </w:tcPr>
          <w:p>
            <w:pPr>
              <w:pStyle w:val="TableParagraph"/>
              <w:spacing w:before="6"/>
              <w:ind w:right="4"/>
              <w:jc w:val="center"/>
              <w:rPr>
                <w:sz w:val="20"/>
              </w:rPr>
            </w:pPr>
            <w:r>
              <w:rPr>
                <w:sz w:val="20"/>
              </w:rPr>
              <w:t>2 </w:t>
            </w:r>
            <w:r>
              <w:rPr>
                <w:spacing w:val="-2"/>
                <w:sz w:val="20"/>
              </w:rPr>
              <w:t>120,55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145,16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1 912 </w:t>
            </w:r>
            <w:r>
              <w:rPr>
                <w:spacing w:val="-2"/>
                <w:sz w:val="20"/>
              </w:rPr>
              <w:t>736,0</w:t>
            </w:r>
          </w:p>
        </w:tc>
        <w:tc>
          <w:tcPr>
            <w:tcW w:w="1050" w:type="dxa"/>
          </w:tcPr>
          <w:p>
            <w:pPr>
              <w:pStyle w:val="TableParagraph"/>
              <w:spacing w:before="6"/>
              <w:ind w:left="28" w:right="31"/>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2.1.1.2.4.2. </w:t>
            </w:r>
            <w:r>
              <w:rPr>
                <w:spacing w:val="-2"/>
                <w:sz w:val="20"/>
              </w:rPr>
              <w:t>Мужчины</w:t>
            </w:r>
          </w:p>
        </w:tc>
        <w:tc>
          <w:tcPr>
            <w:tcW w:w="885" w:type="dxa"/>
          </w:tcPr>
          <w:p>
            <w:pPr>
              <w:pStyle w:val="TableParagraph"/>
              <w:spacing w:before="6"/>
              <w:ind w:left="-8" w:right="45"/>
              <w:jc w:val="center"/>
              <w:rPr>
                <w:sz w:val="20"/>
              </w:rPr>
            </w:pPr>
            <w:r>
              <w:rPr>
                <w:spacing w:val="-4"/>
                <w:sz w:val="20"/>
              </w:rPr>
              <w:t>31.1.1.2.4.</w:t>
            </w:r>
          </w:p>
          <w:p>
            <w:pPr>
              <w:pStyle w:val="TableParagraph"/>
              <w:ind w:right="4"/>
              <w:jc w:val="center"/>
              <w:rPr>
                <w:sz w:val="20"/>
              </w:rPr>
            </w:pPr>
            <w:r>
              <w:rPr>
                <w:spacing w:val="-10"/>
                <w:sz w:val="20"/>
              </w:rPr>
              <w:t>2</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0,066227</w:t>
            </w:r>
          </w:p>
        </w:tc>
        <w:tc>
          <w:tcPr>
            <w:tcW w:w="1275" w:type="dxa"/>
          </w:tcPr>
          <w:p>
            <w:pPr>
              <w:pStyle w:val="TableParagraph"/>
              <w:spacing w:before="6"/>
              <w:ind w:right="4"/>
              <w:jc w:val="center"/>
              <w:rPr>
                <w:sz w:val="20"/>
              </w:rPr>
            </w:pPr>
            <w:r>
              <w:rPr>
                <w:spacing w:val="-2"/>
                <w:sz w:val="20"/>
              </w:rPr>
              <w:t>500,00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33,11</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436 </w:t>
            </w:r>
            <w:r>
              <w:rPr>
                <w:spacing w:val="-2"/>
                <w:sz w:val="20"/>
              </w:rPr>
              <w:t>316,0</w:t>
            </w: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892"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48" w:hRule="atLeast"/>
        </w:trPr>
        <w:tc>
          <w:tcPr>
            <w:tcW w:w="4395" w:type="dxa"/>
          </w:tcPr>
          <w:p>
            <w:pPr>
              <w:pStyle w:val="TableParagraph"/>
              <w:spacing w:line="220" w:lineRule="exact"/>
              <w:ind w:left="22"/>
              <w:rPr>
                <w:sz w:val="20"/>
              </w:rPr>
            </w:pPr>
            <w:r>
              <w:rPr>
                <w:sz w:val="20"/>
              </w:rPr>
              <w:t>2.1.1.2.5.</w:t>
            </w:r>
            <w:r>
              <w:rPr>
                <w:spacing w:val="-8"/>
                <w:sz w:val="20"/>
              </w:rPr>
              <w:t> </w:t>
            </w:r>
            <w:r>
              <w:rPr>
                <w:sz w:val="20"/>
              </w:rPr>
              <w:t>Медицинская</w:t>
            </w:r>
            <w:r>
              <w:rPr>
                <w:spacing w:val="-6"/>
                <w:sz w:val="20"/>
              </w:rPr>
              <w:t> </w:t>
            </w:r>
            <w:r>
              <w:rPr>
                <w:sz w:val="20"/>
              </w:rPr>
              <w:t>помощь</w:t>
            </w:r>
            <w:r>
              <w:rPr>
                <w:spacing w:val="-6"/>
                <w:sz w:val="20"/>
              </w:rPr>
              <w:t> </w:t>
            </w:r>
            <w:r>
              <w:rPr>
                <w:sz w:val="20"/>
              </w:rPr>
              <w:t>для</w:t>
            </w:r>
            <w:r>
              <w:rPr>
                <w:spacing w:val="-6"/>
                <w:sz w:val="20"/>
              </w:rPr>
              <w:t> </w:t>
            </w:r>
            <w:r>
              <w:rPr>
                <w:sz w:val="20"/>
              </w:rPr>
              <w:t>посещений</w:t>
            </w:r>
            <w:r>
              <w:rPr>
                <w:spacing w:val="-5"/>
                <w:sz w:val="20"/>
              </w:rPr>
              <w:t> </w:t>
            </w:r>
            <w:r>
              <w:rPr>
                <w:spacing w:val="-10"/>
                <w:sz w:val="20"/>
              </w:rPr>
              <w:t>с</w:t>
            </w:r>
          </w:p>
          <w:p>
            <w:pPr>
              <w:pStyle w:val="TableParagraph"/>
              <w:spacing w:line="209" w:lineRule="exact"/>
              <w:ind w:left="22"/>
              <w:rPr>
                <w:sz w:val="20"/>
              </w:rPr>
            </w:pPr>
            <w:r>
              <w:rPr>
                <w:sz w:val="20"/>
              </w:rPr>
              <w:t>иными</w:t>
            </w:r>
            <w:r>
              <w:rPr>
                <w:spacing w:val="-5"/>
                <w:sz w:val="20"/>
              </w:rPr>
              <w:t> </w:t>
            </w:r>
            <w:r>
              <w:rPr>
                <w:spacing w:val="-2"/>
                <w:sz w:val="20"/>
              </w:rPr>
              <w:t>целями</w:t>
            </w:r>
          </w:p>
        </w:tc>
        <w:tc>
          <w:tcPr>
            <w:tcW w:w="885" w:type="dxa"/>
          </w:tcPr>
          <w:p>
            <w:pPr>
              <w:pStyle w:val="TableParagraph"/>
              <w:spacing w:line="220" w:lineRule="exact"/>
              <w:ind w:left="1" w:right="25"/>
              <w:jc w:val="center"/>
              <w:rPr>
                <w:sz w:val="20"/>
              </w:rPr>
            </w:pPr>
            <w:r>
              <w:rPr>
                <w:spacing w:val="-2"/>
                <w:sz w:val="20"/>
              </w:rPr>
              <w:t>31.1.1.2.5</w:t>
            </w:r>
          </w:p>
        </w:tc>
        <w:tc>
          <w:tcPr>
            <w:tcW w:w="1260" w:type="dxa"/>
          </w:tcPr>
          <w:p>
            <w:pPr>
              <w:pStyle w:val="TableParagraph"/>
              <w:spacing w:line="220" w:lineRule="exact"/>
              <w:ind w:left="28"/>
              <w:jc w:val="center"/>
              <w:rPr>
                <w:sz w:val="20"/>
              </w:rPr>
            </w:pPr>
            <w:r>
              <w:rPr>
                <w:spacing w:val="-2"/>
                <w:sz w:val="20"/>
              </w:rPr>
              <w:t>посещений</w:t>
            </w:r>
          </w:p>
        </w:tc>
        <w:tc>
          <w:tcPr>
            <w:tcW w:w="1245" w:type="dxa"/>
          </w:tcPr>
          <w:p>
            <w:pPr>
              <w:pStyle w:val="TableParagraph"/>
              <w:spacing w:line="220" w:lineRule="exact"/>
              <w:ind w:right="14"/>
              <w:jc w:val="center"/>
              <w:rPr>
                <w:sz w:val="20"/>
              </w:rPr>
            </w:pPr>
            <w:r>
              <w:rPr>
                <w:spacing w:val="-2"/>
                <w:sz w:val="20"/>
              </w:rPr>
              <w:t>1,191302</w:t>
            </w:r>
          </w:p>
        </w:tc>
        <w:tc>
          <w:tcPr>
            <w:tcW w:w="1275" w:type="dxa"/>
          </w:tcPr>
          <w:p>
            <w:pPr>
              <w:pStyle w:val="TableParagraph"/>
              <w:spacing w:line="220" w:lineRule="exact"/>
              <w:ind w:left="352"/>
              <w:rPr>
                <w:sz w:val="20"/>
              </w:rPr>
            </w:pPr>
            <w:r>
              <w:rPr>
                <w:spacing w:val="-2"/>
                <w:sz w:val="20"/>
              </w:rPr>
              <w:t>855,36</w:t>
            </w:r>
          </w:p>
        </w:tc>
        <w:tc>
          <w:tcPr>
            <w:tcW w:w="1245" w:type="dxa"/>
          </w:tcPr>
          <w:p>
            <w:pPr>
              <w:pStyle w:val="TableParagraph"/>
              <w:spacing w:line="220" w:lineRule="exact"/>
              <w:ind w:right="18"/>
              <w:jc w:val="center"/>
              <w:rPr>
                <w:sz w:val="20"/>
              </w:rPr>
            </w:pPr>
            <w:r>
              <w:rPr>
                <w:spacing w:val="-10"/>
                <w:sz w:val="20"/>
              </w:rPr>
              <w:t>Х</w:t>
            </w:r>
          </w:p>
        </w:tc>
        <w:tc>
          <w:tcPr>
            <w:tcW w:w="1095" w:type="dxa"/>
          </w:tcPr>
          <w:p>
            <w:pPr>
              <w:pStyle w:val="TableParagraph"/>
              <w:spacing w:line="220" w:lineRule="exact"/>
              <w:ind w:left="20" w:right="24"/>
              <w:jc w:val="center"/>
              <w:rPr>
                <w:sz w:val="20"/>
              </w:rPr>
            </w:pPr>
            <w:r>
              <w:rPr>
                <w:sz w:val="20"/>
              </w:rPr>
              <w:t>1 </w:t>
            </w:r>
            <w:r>
              <w:rPr>
                <w:spacing w:val="-2"/>
                <w:sz w:val="20"/>
              </w:rPr>
              <w:t>018,99</w:t>
            </w:r>
          </w:p>
        </w:tc>
        <w:tc>
          <w:tcPr>
            <w:tcW w:w="1245" w:type="dxa"/>
          </w:tcPr>
          <w:p>
            <w:pPr>
              <w:pStyle w:val="TableParagraph"/>
              <w:spacing w:line="220" w:lineRule="exact"/>
              <w:ind w:right="18"/>
              <w:jc w:val="center"/>
              <w:rPr>
                <w:sz w:val="20"/>
              </w:rPr>
            </w:pPr>
            <w:r>
              <w:rPr>
                <w:spacing w:val="-10"/>
                <w:sz w:val="20"/>
              </w:rPr>
              <w:t>Х</w:t>
            </w:r>
          </w:p>
        </w:tc>
        <w:tc>
          <w:tcPr>
            <w:tcW w:w="1275" w:type="dxa"/>
          </w:tcPr>
          <w:p>
            <w:pPr>
              <w:pStyle w:val="TableParagraph"/>
              <w:spacing w:line="220" w:lineRule="exact"/>
              <w:ind w:right="14"/>
              <w:jc w:val="center"/>
              <w:rPr>
                <w:sz w:val="20"/>
              </w:rPr>
            </w:pPr>
            <w:r>
              <w:rPr>
                <w:sz w:val="20"/>
              </w:rPr>
              <w:t>13 426 </w:t>
            </w:r>
            <w:r>
              <w:rPr>
                <w:spacing w:val="-2"/>
                <w:sz w:val="20"/>
              </w:rPr>
              <w:t>693,0</w:t>
            </w:r>
          </w:p>
        </w:tc>
        <w:tc>
          <w:tcPr>
            <w:tcW w:w="1050" w:type="dxa"/>
          </w:tcPr>
          <w:p>
            <w:pPr>
              <w:pStyle w:val="TableParagraph"/>
              <w:spacing w:line="220" w:lineRule="exact"/>
              <w:ind w:left="28" w:right="31"/>
              <w:jc w:val="center"/>
              <w:rPr>
                <w:sz w:val="20"/>
              </w:rPr>
            </w:pPr>
            <w:r>
              <w:rPr>
                <w:spacing w:val="-10"/>
                <w:sz w:val="20"/>
              </w:rPr>
              <w:t>Х</w:t>
            </w:r>
          </w:p>
        </w:tc>
      </w:tr>
      <w:tr>
        <w:trPr>
          <w:trHeight w:val="735" w:hRule="atLeast"/>
        </w:trPr>
        <w:tc>
          <w:tcPr>
            <w:tcW w:w="4395" w:type="dxa"/>
          </w:tcPr>
          <w:p>
            <w:pPr>
              <w:pStyle w:val="TableParagraph"/>
              <w:spacing w:before="6"/>
              <w:ind w:left="22"/>
              <w:rPr>
                <w:sz w:val="20"/>
              </w:rPr>
            </w:pPr>
            <w:r>
              <w:rPr>
                <w:sz w:val="20"/>
              </w:rPr>
              <w:t>в</w:t>
            </w:r>
            <w:r>
              <w:rPr>
                <w:spacing w:val="-7"/>
                <w:sz w:val="20"/>
              </w:rPr>
              <w:t> </w:t>
            </w:r>
            <w:r>
              <w:rPr>
                <w:sz w:val="20"/>
              </w:rPr>
              <w:t>т.ч.</w:t>
            </w:r>
            <w:r>
              <w:rPr>
                <w:spacing w:val="-6"/>
                <w:sz w:val="20"/>
              </w:rPr>
              <w:t> </w:t>
            </w:r>
            <w:r>
              <w:rPr>
                <w:sz w:val="20"/>
              </w:rPr>
              <w:t>по</w:t>
            </w:r>
            <w:r>
              <w:rPr>
                <w:spacing w:val="-6"/>
                <w:sz w:val="20"/>
              </w:rPr>
              <w:t> </w:t>
            </w:r>
            <w:r>
              <w:rPr>
                <w:sz w:val="20"/>
              </w:rPr>
              <w:t>взрослому</w:t>
            </w:r>
            <w:r>
              <w:rPr>
                <w:spacing w:val="-6"/>
                <w:sz w:val="20"/>
              </w:rPr>
              <w:t> </w:t>
            </w:r>
            <w:r>
              <w:rPr>
                <w:sz w:val="20"/>
              </w:rPr>
              <w:t>населению</w:t>
            </w:r>
            <w:r>
              <w:rPr>
                <w:spacing w:val="-7"/>
                <w:sz w:val="20"/>
              </w:rPr>
              <w:t> </w:t>
            </w:r>
            <w:r>
              <w:rPr>
                <w:sz w:val="20"/>
              </w:rPr>
              <w:t>в</w:t>
            </w:r>
            <w:r>
              <w:rPr>
                <w:spacing w:val="-7"/>
                <w:sz w:val="20"/>
              </w:rPr>
              <w:t> </w:t>
            </w:r>
            <w:r>
              <w:rPr>
                <w:sz w:val="20"/>
              </w:rPr>
              <w:t>поликлиниках</w:t>
            </w:r>
            <w:r>
              <w:rPr>
                <w:spacing w:val="-6"/>
                <w:sz w:val="20"/>
              </w:rPr>
              <w:t> </w:t>
            </w:r>
            <w:r>
              <w:rPr>
                <w:sz w:val="20"/>
              </w:rPr>
              <w:t>в рамках подушевого финансирования</w:t>
            </w:r>
          </w:p>
        </w:tc>
        <w:tc>
          <w:tcPr>
            <w:tcW w:w="885" w:type="dxa"/>
          </w:tcPr>
          <w:p>
            <w:pPr>
              <w:pStyle w:val="TableParagraph"/>
              <w:spacing w:before="6"/>
              <w:ind w:left="1"/>
              <w:jc w:val="center"/>
              <w:rPr>
                <w:sz w:val="20"/>
              </w:rPr>
            </w:pPr>
            <w:r>
              <w:rPr>
                <w:spacing w:val="-2"/>
                <w:sz w:val="20"/>
              </w:rPr>
              <w:t>31.1.1.2.5-</w:t>
            </w:r>
          </w:p>
          <w:p>
            <w:pPr>
              <w:pStyle w:val="TableParagraph"/>
              <w:spacing w:before="35"/>
              <w:ind w:right="4"/>
              <w:jc w:val="center"/>
              <w:rPr>
                <w:sz w:val="20"/>
              </w:rPr>
            </w:pPr>
            <w:r>
              <w:rPr>
                <w:spacing w:val="-10"/>
                <w:sz w:val="20"/>
              </w:rPr>
              <w:t>1</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352"/>
              <w:rPr>
                <w:sz w:val="20"/>
              </w:rPr>
            </w:pPr>
            <w:r>
              <w:rPr>
                <w:spacing w:val="-2"/>
                <w:sz w:val="20"/>
              </w:rPr>
              <w:t>790,00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720" w:hRule="atLeast"/>
        </w:trPr>
        <w:tc>
          <w:tcPr>
            <w:tcW w:w="4395" w:type="dxa"/>
          </w:tcPr>
          <w:p>
            <w:pPr>
              <w:pStyle w:val="TableParagraph"/>
              <w:ind w:left="22"/>
              <w:rPr>
                <w:sz w:val="20"/>
              </w:rPr>
            </w:pPr>
            <w:r>
              <w:rPr>
                <w:sz w:val="20"/>
              </w:rPr>
              <w:t>в</w:t>
            </w:r>
            <w:r>
              <w:rPr>
                <w:spacing w:val="-7"/>
                <w:sz w:val="20"/>
              </w:rPr>
              <w:t> </w:t>
            </w:r>
            <w:r>
              <w:rPr>
                <w:sz w:val="20"/>
              </w:rPr>
              <w:t>т.ч.</w:t>
            </w:r>
            <w:r>
              <w:rPr>
                <w:spacing w:val="-6"/>
                <w:sz w:val="20"/>
              </w:rPr>
              <w:t> </w:t>
            </w:r>
            <w:r>
              <w:rPr>
                <w:sz w:val="20"/>
              </w:rPr>
              <w:t>по</w:t>
            </w:r>
            <w:r>
              <w:rPr>
                <w:spacing w:val="-6"/>
                <w:sz w:val="20"/>
              </w:rPr>
              <w:t> </w:t>
            </w:r>
            <w:r>
              <w:rPr>
                <w:sz w:val="20"/>
              </w:rPr>
              <w:t>детскому</w:t>
            </w:r>
            <w:r>
              <w:rPr>
                <w:spacing w:val="-6"/>
                <w:sz w:val="20"/>
              </w:rPr>
              <w:t> </w:t>
            </w:r>
            <w:r>
              <w:rPr>
                <w:sz w:val="20"/>
              </w:rPr>
              <w:t>населению</w:t>
            </w:r>
            <w:r>
              <w:rPr>
                <w:spacing w:val="-7"/>
                <w:sz w:val="20"/>
              </w:rPr>
              <w:t> </w:t>
            </w:r>
            <w:r>
              <w:rPr>
                <w:sz w:val="20"/>
              </w:rPr>
              <w:t>в</w:t>
            </w:r>
            <w:r>
              <w:rPr>
                <w:spacing w:val="-7"/>
                <w:sz w:val="20"/>
              </w:rPr>
              <w:t> </w:t>
            </w:r>
            <w:r>
              <w:rPr>
                <w:sz w:val="20"/>
              </w:rPr>
              <w:t>поликлиниках</w:t>
            </w:r>
            <w:r>
              <w:rPr>
                <w:spacing w:val="-6"/>
                <w:sz w:val="20"/>
              </w:rPr>
              <w:t> </w:t>
            </w:r>
            <w:r>
              <w:rPr>
                <w:sz w:val="20"/>
              </w:rPr>
              <w:t>в рамках подушевого финансирования</w:t>
            </w:r>
          </w:p>
        </w:tc>
        <w:tc>
          <w:tcPr>
            <w:tcW w:w="885" w:type="dxa"/>
          </w:tcPr>
          <w:p>
            <w:pPr>
              <w:pStyle w:val="TableParagraph"/>
              <w:spacing w:line="221" w:lineRule="exact"/>
              <w:ind w:left="5"/>
              <w:jc w:val="center"/>
              <w:rPr>
                <w:sz w:val="20"/>
              </w:rPr>
            </w:pPr>
            <w:r>
              <w:rPr>
                <w:spacing w:val="-2"/>
                <w:sz w:val="20"/>
              </w:rPr>
              <w:t>31.1.1.2.5-</w:t>
            </w:r>
          </w:p>
          <w:p>
            <w:pPr>
              <w:pStyle w:val="TableParagraph"/>
              <w:spacing w:before="34"/>
              <w:ind w:right="4"/>
              <w:jc w:val="center"/>
              <w:rPr>
                <w:sz w:val="20"/>
              </w:rPr>
            </w:pPr>
            <w:r>
              <w:rPr>
                <w:spacing w:val="-10"/>
                <w:sz w:val="20"/>
              </w:rPr>
              <w:t>2</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352"/>
              <w:rPr>
                <w:sz w:val="20"/>
              </w:rPr>
            </w:pPr>
            <w:r>
              <w:rPr>
                <w:spacing w:val="-2"/>
                <w:sz w:val="20"/>
              </w:rPr>
              <w:t>990,00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85" w:type="dxa"/>
          </w:tcPr>
          <w:p>
            <w:pPr>
              <w:pStyle w:val="TableParagraph"/>
              <w:spacing w:before="6"/>
              <w:ind w:left="1" w:right="25"/>
              <w:jc w:val="center"/>
              <w:rPr>
                <w:sz w:val="20"/>
              </w:rPr>
            </w:pPr>
            <w:r>
              <w:rPr>
                <w:spacing w:val="-2"/>
                <w:sz w:val="20"/>
              </w:rPr>
              <w:t>31.1.2</w:t>
            </w:r>
          </w:p>
        </w:tc>
        <w:tc>
          <w:tcPr>
            <w:tcW w:w="1260" w:type="dxa"/>
          </w:tcPr>
          <w:p>
            <w:pPr>
              <w:pStyle w:val="TableParagraph"/>
              <w:spacing w:before="6"/>
              <w:ind w:left="28"/>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0,301</w:t>
            </w:r>
          </w:p>
        </w:tc>
        <w:tc>
          <w:tcPr>
            <w:tcW w:w="1275" w:type="dxa"/>
          </w:tcPr>
          <w:p>
            <w:pPr>
              <w:pStyle w:val="TableParagraph"/>
              <w:spacing w:before="6"/>
              <w:ind w:right="280"/>
              <w:jc w:val="right"/>
              <w:rPr>
                <w:sz w:val="20"/>
              </w:rPr>
            </w:pPr>
            <w:r>
              <w:rPr>
                <w:sz w:val="20"/>
              </w:rPr>
              <w:t>2 </w:t>
            </w:r>
            <w:r>
              <w:rPr>
                <w:spacing w:val="-2"/>
                <w:sz w:val="20"/>
              </w:rPr>
              <w:t>068,96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622,76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8 205 </w:t>
            </w:r>
            <w:r>
              <w:rPr>
                <w:spacing w:val="-2"/>
                <w:sz w:val="20"/>
              </w:rPr>
              <w:t>676,8</w:t>
            </w: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в</w:t>
            </w:r>
            <w:r>
              <w:rPr>
                <w:spacing w:val="-6"/>
                <w:sz w:val="20"/>
              </w:rPr>
              <w:t> </w:t>
            </w:r>
            <w:r>
              <w:rPr>
                <w:sz w:val="20"/>
              </w:rPr>
              <w:t>т.ч.</w:t>
            </w:r>
            <w:r>
              <w:rPr>
                <w:spacing w:val="-2"/>
                <w:sz w:val="20"/>
              </w:rPr>
              <w:t> </w:t>
            </w:r>
            <w:r>
              <w:rPr>
                <w:sz w:val="20"/>
              </w:rPr>
              <w:t>по</w:t>
            </w:r>
            <w:r>
              <w:rPr>
                <w:spacing w:val="-3"/>
                <w:sz w:val="20"/>
              </w:rPr>
              <w:t> </w:t>
            </w:r>
            <w:r>
              <w:rPr>
                <w:sz w:val="20"/>
              </w:rPr>
              <w:t>взрослому</w:t>
            </w:r>
            <w:r>
              <w:rPr>
                <w:spacing w:val="-2"/>
                <w:sz w:val="20"/>
              </w:rPr>
              <w:t> </w:t>
            </w:r>
            <w:r>
              <w:rPr>
                <w:sz w:val="20"/>
              </w:rPr>
              <w:t>населению</w:t>
            </w:r>
            <w:r>
              <w:rPr>
                <w:spacing w:val="-4"/>
                <w:sz w:val="20"/>
              </w:rPr>
              <w:t> </w:t>
            </w:r>
            <w:r>
              <w:rPr>
                <w:sz w:val="20"/>
              </w:rPr>
              <w:t>в</w:t>
            </w:r>
            <w:r>
              <w:rPr>
                <w:spacing w:val="-3"/>
                <w:sz w:val="20"/>
              </w:rPr>
              <w:t> </w:t>
            </w:r>
            <w:r>
              <w:rPr>
                <w:sz w:val="20"/>
              </w:rPr>
              <w:t>поликлиниках</w:t>
            </w:r>
            <w:r>
              <w:rPr>
                <w:spacing w:val="-2"/>
                <w:sz w:val="20"/>
              </w:rPr>
              <w:t> </w:t>
            </w:r>
            <w:r>
              <w:rPr>
                <w:spacing w:val="-10"/>
                <w:sz w:val="20"/>
              </w:rPr>
              <w:t>в</w:t>
            </w:r>
          </w:p>
          <w:p>
            <w:pPr>
              <w:pStyle w:val="TableParagraph"/>
              <w:spacing w:line="209" w:lineRule="exact"/>
              <w:ind w:left="22"/>
              <w:rPr>
                <w:sz w:val="20"/>
              </w:rPr>
            </w:pPr>
            <w:r>
              <w:rPr>
                <w:sz w:val="20"/>
              </w:rPr>
              <w:t>рамках подушевого </w:t>
            </w:r>
            <w:r>
              <w:rPr>
                <w:spacing w:val="-2"/>
                <w:sz w:val="20"/>
              </w:rPr>
              <w:t>финансирования</w:t>
            </w:r>
          </w:p>
        </w:tc>
        <w:tc>
          <w:tcPr>
            <w:tcW w:w="885" w:type="dxa"/>
          </w:tcPr>
          <w:p>
            <w:pPr>
              <w:pStyle w:val="TableParagraph"/>
              <w:spacing w:line="221" w:lineRule="exact"/>
              <w:ind w:right="6"/>
              <w:jc w:val="center"/>
              <w:rPr>
                <w:sz w:val="20"/>
              </w:rPr>
            </w:pPr>
            <w:r>
              <w:rPr>
                <w:sz w:val="20"/>
              </w:rPr>
              <w:t>31.1.2-</w:t>
            </w:r>
            <w:r>
              <w:rPr>
                <w:spacing w:val="-10"/>
                <w:sz w:val="20"/>
              </w:rPr>
              <w:t>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80"/>
              <w:jc w:val="right"/>
              <w:rPr>
                <w:sz w:val="20"/>
              </w:rPr>
            </w:pPr>
            <w:r>
              <w:rPr>
                <w:sz w:val="20"/>
              </w:rPr>
              <w:t>1 </w:t>
            </w:r>
            <w:r>
              <w:rPr>
                <w:spacing w:val="-2"/>
                <w:sz w:val="20"/>
              </w:rPr>
              <w:t>508,00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в</w:t>
            </w:r>
            <w:r>
              <w:rPr>
                <w:spacing w:val="-7"/>
                <w:sz w:val="20"/>
              </w:rPr>
              <w:t> </w:t>
            </w:r>
            <w:r>
              <w:rPr>
                <w:sz w:val="20"/>
              </w:rPr>
              <w:t>т.ч.</w:t>
            </w:r>
            <w:r>
              <w:rPr>
                <w:spacing w:val="-6"/>
                <w:sz w:val="20"/>
              </w:rPr>
              <w:t> </w:t>
            </w:r>
            <w:r>
              <w:rPr>
                <w:sz w:val="20"/>
              </w:rPr>
              <w:t>по</w:t>
            </w:r>
            <w:r>
              <w:rPr>
                <w:spacing w:val="-6"/>
                <w:sz w:val="20"/>
              </w:rPr>
              <w:t> </w:t>
            </w:r>
            <w:r>
              <w:rPr>
                <w:sz w:val="20"/>
              </w:rPr>
              <w:t>детскому</w:t>
            </w:r>
            <w:r>
              <w:rPr>
                <w:spacing w:val="-6"/>
                <w:sz w:val="20"/>
              </w:rPr>
              <w:t> </w:t>
            </w:r>
            <w:r>
              <w:rPr>
                <w:sz w:val="20"/>
              </w:rPr>
              <w:t>населению</w:t>
            </w:r>
            <w:r>
              <w:rPr>
                <w:spacing w:val="-7"/>
                <w:sz w:val="20"/>
              </w:rPr>
              <w:t> </w:t>
            </w:r>
            <w:r>
              <w:rPr>
                <w:sz w:val="20"/>
              </w:rPr>
              <w:t>в</w:t>
            </w:r>
            <w:r>
              <w:rPr>
                <w:spacing w:val="-7"/>
                <w:sz w:val="20"/>
              </w:rPr>
              <w:t> </w:t>
            </w:r>
            <w:r>
              <w:rPr>
                <w:sz w:val="20"/>
              </w:rPr>
              <w:t>поликлиниках</w:t>
            </w:r>
            <w:r>
              <w:rPr>
                <w:spacing w:val="-6"/>
                <w:sz w:val="20"/>
              </w:rPr>
              <w:t> </w:t>
            </w:r>
            <w:r>
              <w:rPr>
                <w:sz w:val="20"/>
              </w:rPr>
              <w:t>в рамках подушевого финансирования</w:t>
            </w:r>
          </w:p>
        </w:tc>
        <w:tc>
          <w:tcPr>
            <w:tcW w:w="885" w:type="dxa"/>
          </w:tcPr>
          <w:p>
            <w:pPr>
              <w:pStyle w:val="TableParagraph"/>
              <w:spacing w:before="6"/>
              <w:ind w:right="6"/>
              <w:jc w:val="center"/>
              <w:rPr>
                <w:sz w:val="20"/>
              </w:rPr>
            </w:pPr>
            <w:r>
              <w:rPr>
                <w:sz w:val="20"/>
              </w:rPr>
              <w:t>31.1.2-</w:t>
            </w:r>
            <w:r>
              <w:rPr>
                <w:spacing w:val="-10"/>
                <w:sz w:val="20"/>
              </w:rPr>
              <w:t>2</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80"/>
              <w:jc w:val="right"/>
              <w:rPr>
                <w:sz w:val="20"/>
              </w:rPr>
            </w:pPr>
            <w:r>
              <w:rPr>
                <w:sz w:val="20"/>
              </w:rPr>
              <w:t>2 </w:t>
            </w:r>
            <w:r>
              <w:rPr>
                <w:spacing w:val="-2"/>
                <w:sz w:val="20"/>
              </w:rPr>
              <w:t>619,00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80" w:hRule="atLeast"/>
        </w:trPr>
        <w:tc>
          <w:tcPr>
            <w:tcW w:w="4395" w:type="dxa"/>
          </w:tcPr>
          <w:p>
            <w:pPr>
              <w:pStyle w:val="TableParagraph"/>
              <w:spacing w:line="230" w:lineRule="atLeast"/>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85" w:type="dxa"/>
          </w:tcPr>
          <w:p>
            <w:pPr>
              <w:pStyle w:val="TableParagraph"/>
              <w:spacing w:before="6"/>
              <w:ind w:left="1" w:right="25"/>
              <w:jc w:val="center"/>
              <w:rPr>
                <w:sz w:val="20"/>
              </w:rPr>
            </w:pPr>
            <w:r>
              <w:rPr>
                <w:spacing w:val="-2"/>
                <w:sz w:val="20"/>
              </w:rPr>
              <w:t>31.1.3</w:t>
            </w:r>
          </w:p>
        </w:tc>
        <w:tc>
          <w:tcPr>
            <w:tcW w:w="1260" w:type="dxa"/>
          </w:tcPr>
          <w:p>
            <w:pPr>
              <w:pStyle w:val="TableParagraph"/>
              <w:spacing w:before="6"/>
              <w:ind w:right="3"/>
              <w:jc w:val="center"/>
              <w:rPr>
                <w:sz w:val="20"/>
              </w:rPr>
            </w:pPr>
            <w:r>
              <w:rPr>
                <w:spacing w:val="-2"/>
                <w:sz w:val="20"/>
              </w:rPr>
              <w:t>обращений</w:t>
            </w:r>
          </w:p>
        </w:tc>
        <w:tc>
          <w:tcPr>
            <w:tcW w:w="1245" w:type="dxa"/>
          </w:tcPr>
          <w:p>
            <w:pPr>
              <w:pStyle w:val="TableParagraph"/>
              <w:spacing w:before="6"/>
              <w:ind w:right="14"/>
              <w:jc w:val="center"/>
              <w:rPr>
                <w:sz w:val="20"/>
              </w:rPr>
            </w:pPr>
            <w:r>
              <w:rPr>
                <w:spacing w:val="-2"/>
                <w:sz w:val="20"/>
              </w:rPr>
              <w:t>2,010954</w:t>
            </w:r>
          </w:p>
        </w:tc>
        <w:tc>
          <w:tcPr>
            <w:tcW w:w="1275" w:type="dxa"/>
          </w:tcPr>
          <w:p>
            <w:pPr>
              <w:pStyle w:val="TableParagraph"/>
              <w:spacing w:before="6"/>
              <w:ind w:right="280"/>
              <w:jc w:val="right"/>
              <w:rPr>
                <w:sz w:val="20"/>
              </w:rPr>
            </w:pPr>
            <w:r>
              <w:rPr>
                <w:sz w:val="20"/>
              </w:rPr>
              <w:t>4 </w:t>
            </w:r>
            <w:r>
              <w:rPr>
                <w:spacing w:val="-2"/>
                <w:sz w:val="20"/>
              </w:rPr>
              <w:t>064,54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8 </w:t>
            </w:r>
            <w:r>
              <w:rPr>
                <w:spacing w:val="-2"/>
                <w:sz w:val="20"/>
              </w:rPr>
              <w:t>173,60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
              <w:jc w:val="center"/>
              <w:rPr>
                <w:sz w:val="20"/>
              </w:rPr>
            </w:pPr>
            <w:r>
              <w:rPr>
                <w:sz w:val="20"/>
              </w:rPr>
              <w:t>107 698 </w:t>
            </w:r>
            <w:r>
              <w:rPr>
                <w:spacing w:val="-2"/>
                <w:sz w:val="20"/>
              </w:rPr>
              <w:t>119,0</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в</w:t>
            </w:r>
            <w:r>
              <w:rPr>
                <w:spacing w:val="-6"/>
                <w:sz w:val="20"/>
              </w:rPr>
              <w:t> </w:t>
            </w:r>
            <w:r>
              <w:rPr>
                <w:sz w:val="20"/>
              </w:rPr>
              <w:t>т.ч.</w:t>
            </w:r>
            <w:r>
              <w:rPr>
                <w:spacing w:val="-2"/>
                <w:sz w:val="20"/>
              </w:rPr>
              <w:t> </w:t>
            </w:r>
            <w:r>
              <w:rPr>
                <w:sz w:val="20"/>
              </w:rPr>
              <w:t>по</w:t>
            </w:r>
            <w:r>
              <w:rPr>
                <w:spacing w:val="-3"/>
                <w:sz w:val="20"/>
              </w:rPr>
              <w:t> </w:t>
            </w:r>
            <w:r>
              <w:rPr>
                <w:sz w:val="20"/>
              </w:rPr>
              <w:t>взрослому</w:t>
            </w:r>
            <w:r>
              <w:rPr>
                <w:spacing w:val="-2"/>
                <w:sz w:val="20"/>
              </w:rPr>
              <w:t> </w:t>
            </w:r>
            <w:r>
              <w:rPr>
                <w:sz w:val="20"/>
              </w:rPr>
              <w:t>населению</w:t>
            </w:r>
            <w:r>
              <w:rPr>
                <w:spacing w:val="-4"/>
                <w:sz w:val="20"/>
              </w:rPr>
              <w:t> </w:t>
            </w:r>
            <w:r>
              <w:rPr>
                <w:sz w:val="20"/>
              </w:rPr>
              <w:t>в</w:t>
            </w:r>
            <w:r>
              <w:rPr>
                <w:spacing w:val="-3"/>
                <w:sz w:val="20"/>
              </w:rPr>
              <w:t> </w:t>
            </w:r>
            <w:r>
              <w:rPr>
                <w:sz w:val="20"/>
              </w:rPr>
              <w:t>поликлиниках</w:t>
            </w:r>
            <w:r>
              <w:rPr>
                <w:spacing w:val="-2"/>
                <w:sz w:val="20"/>
              </w:rPr>
              <w:t> </w:t>
            </w:r>
            <w:r>
              <w:rPr>
                <w:spacing w:val="-10"/>
                <w:sz w:val="20"/>
              </w:rPr>
              <w:t>в</w:t>
            </w:r>
          </w:p>
          <w:p>
            <w:pPr>
              <w:pStyle w:val="TableParagraph"/>
              <w:spacing w:line="224" w:lineRule="exact"/>
              <w:ind w:left="22"/>
              <w:rPr>
                <w:sz w:val="20"/>
              </w:rPr>
            </w:pPr>
            <w:r>
              <w:rPr>
                <w:sz w:val="20"/>
              </w:rPr>
              <w:t>рамках подушевого </w:t>
            </w:r>
            <w:r>
              <w:rPr>
                <w:spacing w:val="-2"/>
                <w:sz w:val="20"/>
              </w:rPr>
              <w:t>финансирования</w:t>
            </w:r>
          </w:p>
        </w:tc>
        <w:tc>
          <w:tcPr>
            <w:tcW w:w="885" w:type="dxa"/>
          </w:tcPr>
          <w:p>
            <w:pPr>
              <w:pStyle w:val="TableParagraph"/>
              <w:spacing w:line="221" w:lineRule="exact"/>
              <w:ind w:right="6"/>
              <w:jc w:val="center"/>
              <w:rPr>
                <w:sz w:val="20"/>
              </w:rPr>
            </w:pPr>
            <w:r>
              <w:rPr>
                <w:sz w:val="20"/>
              </w:rPr>
              <w:t>31.1.3-</w:t>
            </w:r>
            <w:r>
              <w:rPr>
                <w:spacing w:val="-10"/>
                <w:sz w:val="20"/>
              </w:rPr>
              <w:t>1</w:t>
            </w:r>
          </w:p>
        </w:tc>
        <w:tc>
          <w:tcPr>
            <w:tcW w:w="1260" w:type="dxa"/>
          </w:tcPr>
          <w:p>
            <w:pPr>
              <w:pStyle w:val="TableParagraph"/>
              <w:spacing w:line="221" w:lineRule="exact"/>
              <w:ind w:right="3"/>
              <w:jc w:val="center"/>
              <w:rPr>
                <w:sz w:val="20"/>
              </w:rPr>
            </w:pPr>
            <w:r>
              <w:rPr>
                <w:spacing w:val="-2"/>
                <w:sz w:val="20"/>
              </w:rPr>
              <w:t>обращений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80"/>
              <w:jc w:val="right"/>
              <w:rPr>
                <w:sz w:val="20"/>
              </w:rPr>
            </w:pPr>
            <w:r>
              <w:rPr>
                <w:sz w:val="20"/>
              </w:rPr>
              <w:t>3 </w:t>
            </w:r>
            <w:r>
              <w:rPr>
                <w:spacing w:val="-2"/>
                <w:sz w:val="20"/>
              </w:rPr>
              <w:t>584,00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в</w:t>
            </w:r>
            <w:r>
              <w:rPr>
                <w:spacing w:val="-6"/>
                <w:sz w:val="20"/>
              </w:rPr>
              <w:t> </w:t>
            </w:r>
            <w:r>
              <w:rPr>
                <w:sz w:val="20"/>
              </w:rPr>
              <w:t>т.ч.</w:t>
            </w:r>
            <w:r>
              <w:rPr>
                <w:spacing w:val="-3"/>
                <w:sz w:val="20"/>
              </w:rPr>
              <w:t> </w:t>
            </w:r>
            <w:r>
              <w:rPr>
                <w:sz w:val="20"/>
              </w:rPr>
              <w:t>по</w:t>
            </w:r>
            <w:r>
              <w:rPr>
                <w:spacing w:val="-3"/>
                <w:sz w:val="20"/>
              </w:rPr>
              <w:t> </w:t>
            </w:r>
            <w:r>
              <w:rPr>
                <w:sz w:val="20"/>
              </w:rPr>
              <w:t>детскому</w:t>
            </w:r>
            <w:r>
              <w:rPr>
                <w:spacing w:val="-3"/>
                <w:sz w:val="20"/>
              </w:rPr>
              <w:t> </w:t>
            </w:r>
            <w:r>
              <w:rPr>
                <w:sz w:val="20"/>
              </w:rPr>
              <w:t>населению</w:t>
            </w:r>
            <w:r>
              <w:rPr>
                <w:spacing w:val="-4"/>
                <w:sz w:val="20"/>
              </w:rPr>
              <w:t> </w:t>
            </w:r>
            <w:r>
              <w:rPr>
                <w:sz w:val="20"/>
              </w:rPr>
              <w:t>в</w:t>
            </w:r>
            <w:r>
              <w:rPr>
                <w:spacing w:val="-4"/>
                <w:sz w:val="20"/>
              </w:rPr>
              <w:t> </w:t>
            </w:r>
            <w:r>
              <w:rPr>
                <w:sz w:val="20"/>
              </w:rPr>
              <w:t>поликлиниках</w:t>
            </w:r>
            <w:r>
              <w:rPr>
                <w:spacing w:val="-2"/>
                <w:sz w:val="20"/>
              </w:rPr>
              <w:t> </w:t>
            </w:r>
            <w:r>
              <w:rPr>
                <w:spacing w:val="-10"/>
                <w:sz w:val="20"/>
              </w:rPr>
              <w:t>в</w:t>
            </w:r>
          </w:p>
          <w:p>
            <w:pPr>
              <w:pStyle w:val="TableParagraph"/>
              <w:spacing w:line="224" w:lineRule="exact"/>
              <w:ind w:left="22"/>
              <w:rPr>
                <w:sz w:val="20"/>
              </w:rPr>
            </w:pPr>
            <w:r>
              <w:rPr>
                <w:sz w:val="20"/>
              </w:rPr>
              <w:t>рамках подушевого </w:t>
            </w:r>
            <w:r>
              <w:rPr>
                <w:spacing w:val="-2"/>
                <w:sz w:val="20"/>
              </w:rPr>
              <w:t>финансирования</w:t>
            </w:r>
          </w:p>
        </w:tc>
        <w:tc>
          <w:tcPr>
            <w:tcW w:w="885" w:type="dxa"/>
          </w:tcPr>
          <w:p>
            <w:pPr>
              <w:pStyle w:val="TableParagraph"/>
              <w:spacing w:line="221" w:lineRule="exact"/>
              <w:ind w:right="6"/>
              <w:jc w:val="center"/>
              <w:rPr>
                <w:sz w:val="20"/>
              </w:rPr>
            </w:pPr>
            <w:r>
              <w:rPr>
                <w:sz w:val="20"/>
              </w:rPr>
              <w:t>31.1.3-</w:t>
            </w:r>
            <w:r>
              <w:rPr>
                <w:spacing w:val="-10"/>
                <w:sz w:val="20"/>
              </w:rPr>
              <w:t>2</w:t>
            </w:r>
          </w:p>
        </w:tc>
        <w:tc>
          <w:tcPr>
            <w:tcW w:w="1260" w:type="dxa"/>
          </w:tcPr>
          <w:p>
            <w:pPr>
              <w:pStyle w:val="TableParagraph"/>
              <w:spacing w:line="221" w:lineRule="exact"/>
              <w:ind w:right="3"/>
              <w:jc w:val="center"/>
              <w:rPr>
                <w:sz w:val="20"/>
              </w:rPr>
            </w:pPr>
            <w:r>
              <w:rPr>
                <w:spacing w:val="-2"/>
                <w:sz w:val="20"/>
              </w:rPr>
              <w:t>обращений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80"/>
              <w:jc w:val="right"/>
              <w:rPr>
                <w:sz w:val="20"/>
              </w:rPr>
            </w:pPr>
            <w:r>
              <w:rPr>
                <w:sz w:val="20"/>
              </w:rPr>
              <w:t>6 </w:t>
            </w:r>
            <w:r>
              <w:rPr>
                <w:spacing w:val="-2"/>
                <w:sz w:val="20"/>
              </w:rPr>
              <w:t>122,00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24" w:lineRule="exact"/>
              <w:ind w:left="22"/>
              <w:rPr>
                <w:sz w:val="20"/>
              </w:rPr>
            </w:pPr>
            <w:r>
              <w:rPr>
                <w:sz w:val="20"/>
              </w:rPr>
              <w:t>(лабораторных) </w:t>
            </w:r>
            <w:r>
              <w:rPr>
                <w:spacing w:val="-2"/>
                <w:sz w:val="20"/>
              </w:rPr>
              <w:t>исследований:</w:t>
            </w:r>
          </w:p>
        </w:tc>
        <w:tc>
          <w:tcPr>
            <w:tcW w:w="885" w:type="dxa"/>
          </w:tcPr>
          <w:p>
            <w:pPr>
              <w:pStyle w:val="TableParagraph"/>
              <w:spacing w:line="221" w:lineRule="exact"/>
              <w:ind w:left="1" w:right="25"/>
              <w:jc w:val="center"/>
              <w:rPr>
                <w:sz w:val="20"/>
              </w:rPr>
            </w:pPr>
            <w:r>
              <w:rPr>
                <w:spacing w:val="-2"/>
                <w:sz w:val="20"/>
              </w:rPr>
              <w:t>31.1.4</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375" w:hRule="atLeast"/>
        </w:trPr>
        <w:tc>
          <w:tcPr>
            <w:tcW w:w="4395" w:type="dxa"/>
          </w:tcPr>
          <w:p>
            <w:pPr>
              <w:pStyle w:val="TableParagraph"/>
              <w:spacing w:line="221" w:lineRule="exact"/>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85" w:type="dxa"/>
          </w:tcPr>
          <w:p>
            <w:pPr>
              <w:pStyle w:val="TableParagraph"/>
              <w:spacing w:line="221" w:lineRule="exact"/>
              <w:ind w:left="1" w:right="25"/>
              <w:jc w:val="center"/>
              <w:rPr>
                <w:sz w:val="20"/>
              </w:rPr>
            </w:pPr>
            <w:r>
              <w:rPr>
                <w:spacing w:val="-2"/>
                <w:sz w:val="20"/>
              </w:rPr>
              <w:t>31.1.4.1</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0,087000</w:t>
            </w:r>
          </w:p>
        </w:tc>
        <w:tc>
          <w:tcPr>
            <w:tcW w:w="1275" w:type="dxa"/>
          </w:tcPr>
          <w:p>
            <w:pPr>
              <w:pStyle w:val="TableParagraph"/>
              <w:spacing w:line="221" w:lineRule="exact"/>
              <w:ind w:right="280"/>
              <w:jc w:val="right"/>
              <w:rPr>
                <w:sz w:val="20"/>
              </w:rPr>
            </w:pPr>
            <w:r>
              <w:rPr>
                <w:sz w:val="20"/>
              </w:rPr>
              <w:t>2 </w:t>
            </w:r>
            <w:r>
              <w:rPr>
                <w:spacing w:val="-2"/>
                <w:sz w:val="20"/>
              </w:rPr>
              <w:t>651,97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230,72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3 040 </w:t>
            </w:r>
            <w:r>
              <w:rPr>
                <w:spacing w:val="-2"/>
                <w:sz w:val="20"/>
              </w:rPr>
              <w:t>060,0</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85" w:type="dxa"/>
          </w:tcPr>
          <w:p>
            <w:pPr>
              <w:pStyle w:val="TableParagraph"/>
              <w:spacing w:line="221" w:lineRule="exact"/>
              <w:ind w:left="1" w:right="25"/>
              <w:jc w:val="center"/>
              <w:rPr>
                <w:sz w:val="20"/>
              </w:rPr>
            </w:pPr>
            <w:r>
              <w:rPr>
                <w:spacing w:val="-2"/>
                <w:sz w:val="20"/>
              </w:rPr>
              <w:t>31.1.4.2</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0,025190</w:t>
            </w:r>
          </w:p>
        </w:tc>
        <w:tc>
          <w:tcPr>
            <w:tcW w:w="1275" w:type="dxa"/>
          </w:tcPr>
          <w:p>
            <w:pPr>
              <w:pStyle w:val="TableParagraph"/>
              <w:spacing w:line="221" w:lineRule="exact"/>
              <w:ind w:right="280"/>
              <w:jc w:val="right"/>
              <w:rPr>
                <w:sz w:val="20"/>
              </w:rPr>
            </w:pPr>
            <w:r>
              <w:rPr>
                <w:sz w:val="20"/>
              </w:rPr>
              <w:t>4 </w:t>
            </w:r>
            <w:r>
              <w:rPr>
                <w:spacing w:val="-2"/>
                <w:sz w:val="20"/>
              </w:rPr>
              <w:t>422,14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111,39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1 467 </w:t>
            </w:r>
            <w:r>
              <w:rPr>
                <w:spacing w:val="-2"/>
                <w:sz w:val="20"/>
              </w:rPr>
              <w:t>761,0</w:t>
            </w:r>
          </w:p>
        </w:tc>
        <w:tc>
          <w:tcPr>
            <w:tcW w:w="1050" w:type="dxa"/>
          </w:tcPr>
          <w:p>
            <w:pPr>
              <w:pStyle w:val="TableParagraph"/>
              <w:spacing w:line="221" w:lineRule="exact"/>
              <w:ind w:left="28" w:right="31"/>
              <w:jc w:val="center"/>
              <w:rPr>
                <w:sz w:val="20"/>
              </w:rPr>
            </w:pPr>
            <w:r>
              <w:rPr>
                <w:spacing w:val="-10"/>
                <w:sz w:val="20"/>
              </w:rPr>
              <w:t>Х</w:t>
            </w:r>
          </w:p>
        </w:tc>
      </w:tr>
      <w:tr>
        <w:trPr>
          <w:trHeight w:val="705"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85" w:type="dxa"/>
          </w:tcPr>
          <w:p>
            <w:pPr>
              <w:pStyle w:val="TableParagraph"/>
              <w:spacing w:before="6"/>
              <w:ind w:left="1" w:right="25"/>
              <w:jc w:val="center"/>
              <w:rPr>
                <w:sz w:val="20"/>
              </w:rPr>
            </w:pPr>
            <w:r>
              <w:rPr>
                <w:spacing w:val="-2"/>
                <w:sz w:val="20"/>
              </w:rPr>
              <w:t>31.1.4.3</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0,135318</w:t>
            </w:r>
          </w:p>
        </w:tc>
        <w:tc>
          <w:tcPr>
            <w:tcW w:w="1275" w:type="dxa"/>
          </w:tcPr>
          <w:p>
            <w:pPr>
              <w:pStyle w:val="TableParagraph"/>
              <w:spacing w:before="6"/>
              <w:ind w:left="352"/>
              <w:rPr>
                <w:sz w:val="20"/>
              </w:rPr>
            </w:pPr>
            <w:r>
              <w:rPr>
                <w:spacing w:val="-2"/>
                <w:sz w:val="20"/>
              </w:rPr>
              <w:t>216,12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29,24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385 </w:t>
            </w:r>
            <w:r>
              <w:rPr>
                <w:spacing w:val="-2"/>
                <w:sz w:val="20"/>
              </w:rPr>
              <w:t>355,0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w:t>
            </w:r>
          </w:p>
          <w:p>
            <w:pPr>
              <w:pStyle w:val="TableParagraph"/>
              <w:spacing w:line="219" w:lineRule="exact"/>
              <w:ind w:left="22"/>
              <w:rPr>
                <w:sz w:val="20"/>
              </w:rPr>
            </w:pPr>
            <w:r>
              <w:rPr>
                <w:spacing w:val="-2"/>
                <w:sz w:val="20"/>
              </w:rPr>
              <w:t>исследование</w:t>
            </w:r>
          </w:p>
        </w:tc>
        <w:tc>
          <w:tcPr>
            <w:tcW w:w="885" w:type="dxa"/>
          </w:tcPr>
          <w:p>
            <w:pPr>
              <w:pStyle w:val="TableParagraph"/>
              <w:spacing w:line="221" w:lineRule="exact"/>
              <w:ind w:left="1" w:right="25"/>
              <w:jc w:val="center"/>
              <w:rPr>
                <w:sz w:val="20"/>
              </w:rPr>
            </w:pPr>
            <w:r>
              <w:rPr>
                <w:spacing w:val="-2"/>
                <w:sz w:val="20"/>
              </w:rPr>
              <w:t>31.1.4.4</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0,006375</w:t>
            </w:r>
          </w:p>
        </w:tc>
        <w:tc>
          <w:tcPr>
            <w:tcW w:w="1275" w:type="dxa"/>
          </w:tcPr>
          <w:p>
            <w:pPr>
              <w:pStyle w:val="TableParagraph"/>
              <w:spacing w:line="221" w:lineRule="exact"/>
              <w:ind w:right="280"/>
              <w:jc w:val="right"/>
              <w:rPr>
                <w:sz w:val="20"/>
              </w:rPr>
            </w:pPr>
            <w:r>
              <w:rPr>
                <w:sz w:val="20"/>
              </w:rPr>
              <w:t>1 </w:t>
            </w:r>
            <w:r>
              <w:rPr>
                <w:spacing w:val="-2"/>
                <w:sz w:val="20"/>
              </w:rPr>
              <w:t>634,98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10,42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137 </w:t>
            </w:r>
            <w:r>
              <w:rPr>
                <w:spacing w:val="-2"/>
                <w:sz w:val="20"/>
              </w:rPr>
              <w:t>337,0</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85" w:type="dxa"/>
          </w:tcPr>
          <w:p>
            <w:pPr>
              <w:pStyle w:val="TableParagraph"/>
              <w:spacing w:before="6"/>
              <w:ind w:left="1" w:right="25"/>
              <w:jc w:val="center"/>
              <w:rPr>
                <w:sz w:val="20"/>
              </w:rPr>
            </w:pPr>
            <w:r>
              <w:rPr>
                <w:spacing w:val="-2"/>
                <w:sz w:val="20"/>
              </w:rPr>
              <w:t>31.1.4.5</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0,042576</w:t>
            </w:r>
          </w:p>
        </w:tc>
        <w:tc>
          <w:tcPr>
            <w:tcW w:w="1275" w:type="dxa"/>
          </w:tcPr>
          <w:p>
            <w:pPr>
              <w:pStyle w:val="TableParagraph"/>
              <w:spacing w:before="6"/>
              <w:ind w:right="280"/>
              <w:jc w:val="right"/>
              <w:rPr>
                <w:sz w:val="20"/>
              </w:rPr>
            </w:pPr>
            <w:r>
              <w:rPr>
                <w:sz w:val="20"/>
              </w:rPr>
              <w:t>1 </w:t>
            </w:r>
            <w:r>
              <w:rPr>
                <w:spacing w:val="-2"/>
                <w:sz w:val="20"/>
              </w:rPr>
              <w:t>397,42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59,50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783 </w:t>
            </w:r>
            <w:r>
              <w:rPr>
                <w:spacing w:val="-2"/>
                <w:sz w:val="20"/>
              </w:rPr>
              <w:t>945,0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2.1.4.6. </w:t>
            </w:r>
            <w:r>
              <w:rPr>
                <w:spacing w:val="-2"/>
                <w:sz w:val="20"/>
              </w:rPr>
              <w:t>молекулярно-</w:t>
            </w:r>
          </w:p>
          <w:p>
            <w:pPr>
              <w:pStyle w:val="TableParagraph"/>
              <w:spacing w:line="230" w:lineRule="atLeast"/>
              <w:ind w:left="22"/>
              <w:rPr>
                <w:sz w:val="20"/>
              </w:rPr>
            </w:pPr>
            <w:r>
              <w:rPr>
                <w:sz w:val="20"/>
              </w:rPr>
              <w:t>генетическое</w:t>
            </w:r>
            <w:r>
              <w:rPr>
                <w:spacing w:val="-11"/>
                <w:sz w:val="20"/>
              </w:rPr>
              <w:t> </w:t>
            </w:r>
            <w:r>
              <w:rPr>
                <w:sz w:val="20"/>
              </w:rPr>
              <w:t>исследование</w:t>
            </w:r>
            <w:r>
              <w:rPr>
                <w:spacing w:val="-11"/>
                <w:sz w:val="20"/>
              </w:rPr>
              <w:t> </w:t>
            </w:r>
            <w:r>
              <w:rPr>
                <w:sz w:val="20"/>
              </w:rPr>
              <w:t>с</w:t>
            </w:r>
            <w:r>
              <w:rPr>
                <w:spacing w:val="-11"/>
                <w:sz w:val="20"/>
              </w:rPr>
              <w:t> </w:t>
            </w:r>
            <w:r>
              <w:rPr>
                <w:sz w:val="20"/>
              </w:rPr>
              <w:t>целью</w:t>
            </w:r>
            <w:r>
              <w:rPr>
                <w:spacing w:val="-11"/>
                <w:sz w:val="20"/>
              </w:rPr>
              <w:t> </w:t>
            </w:r>
            <w:r>
              <w:rPr>
                <w:sz w:val="20"/>
              </w:rPr>
              <w:t>диагностики онкологических заболеваний</w:t>
            </w:r>
          </w:p>
        </w:tc>
        <w:tc>
          <w:tcPr>
            <w:tcW w:w="885" w:type="dxa"/>
          </w:tcPr>
          <w:p>
            <w:pPr>
              <w:pStyle w:val="TableParagraph"/>
              <w:spacing w:before="6"/>
              <w:ind w:left="1" w:right="25"/>
              <w:jc w:val="center"/>
              <w:rPr>
                <w:sz w:val="20"/>
              </w:rPr>
            </w:pPr>
            <w:r>
              <w:rPr>
                <w:spacing w:val="-2"/>
                <w:sz w:val="20"/>
              </w:rPr>
              <w:t>31.1.4.6</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0,003340</w:t>
            </w:r>
          </w:p>
        </w:tc>
        <w:tc>
          <w:tcPr>
            <w:tcW w:w="1275" w:type="dxa"/>
          </w:tcPr>
          <w:p>
            <w:pPr>
              <w:pStyle w:val="TableParagraph"/>
              <w:spacing w:before="6"/>
              <w:ind w:right="240"/>
              <w:jc w:val="right"/>
              <w:rPr>
                <w:sz w:val="20"/>
              </w:rPr>
            </w:pPr>
            <w:r>
              <w:rPr>
                <w:sz w:val="20"/>
              </w:rPr>
              <w:t>11 </w:t>
            </w:r>
            <w:r>
              <w:rPr>
                <w:spacing w:val="-2"/>
                <w:sz w:val="20"/>
              </w:rPr>
              <w:t>121,40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37,15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489 </w:t>
            </w:r>
            <w:r>
              <w:rPr>
                <w:spacing w:val="-2"/>
                <w:sz w:val="20"/>
              </w:rPr>
              <w:t>441,0</w:t>
            </w:r>
          </w:p>
        </w:tc>
        <w:tc>
          <w:tcPr>
            <w:tcW w:w="1050" w:type="dxa"/>
          </w:tcPr>
          <w:p>
            <w:pPr>
              <w:pStyle w:val="TableParagraph"/>
              <w:spacing w:before="6"/>
              <w:ind w:left="28" w:right="31"/>
              <w:jc w:val="center"/>
              <w:rPr>
                <w:sz w:val="20"/>
              </w:rPr>
            </w:pPr>
            <w:r>
              <w:rPr>
                <w:spacing w:val="-10"/>
                <w:sz w:val="20"/>
              </w:rPr>
              <w:t>Х</w:t>
            </w:r>
          </w:p>
        </w:tc>
      </w:tr>
      <w:tr>
        <w:trPr>
          <w:trHeight w:val="1149" w:hRule="atLeast"/>
        </w:trPr>
        <w:tc>
          <w:tcPr>
            <w:tcW w:w="4395" w:type="dxa"/>
          </w:tcPr>
          <w:p>
            <w:pPr>
              <w:pStyle w:val="TableParagraph"/>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w:t>
            </w:r>
          </w:p>
          <w:p>
            <w:pPr>
              <w:pStyle w:val="TableParagraph"/>
              <w:spacing w:line="209" w:lineRule="exact"/>
              <w:ind w:left="22"/>
              <w:rPr>
                <w:sz w:val="20"/>
              </w:rPr>
            </w:pPr>
            <w:r>
              <w:rPr>
                <w:spacing w:val="-2"/>
                <w:sz w:val="20"/>
              </w:rPr>
              <w:t>лекарственной</w:t>
            </w:r>
            <w:r>
              <w:rPr>
                <w:spacing w:val="13"/>
                <w:sz w:val="20"/>
              </w:rPr>
              <w:t> </w:t>
            </w:r>
            <w:r>
              <w:rPr>
                <w:spacing w:val="-2"/>
                <w:sz w:val="20"/>
              </w:rPr>
              <w:t>терапии</w:t>
            </w:r>
          </w:p>
        </w:tc>
        <w:tc>
          <w:tcPr>
            <w:tcW w:w="885" w:type="dxa"/>
          </w:tcPr>
          <w:p>
            <w:pPr>
              <w:pStyle w:val="TableParagraph"/>
              <w:ind w:left="1" w:right="25"/>
              <w:jc w:val="center"/>
              <w:rPr>
                <w:sz w:val="20"/>
              </w:rPr>
            </w:pPr>
            <w:r>
              <w:rPr>
                <w:spacing w:val="-2"/>
                <w:sz w:val="20"/>
              </w:rPr>
              <w:t>31.1.4.7</w:t>
            </w:r>
          </w:p>
        </w:tc>
        <w:tc>
          <w:tcPr>
            <w:tcW w:w="1260" w:type="dxa"/>
          </w:tcPr>
          <w:p>
            <w:pPr>
              <w:pStyle w:val="TableParagraph"/>
              <w:ind w:left="8" w:right="27"/>
              <w:jc w:val="center"/>
              <w:rPr>
                <w:sz w:val="20"/>
              </w:rPr>
            </w:pPr>
            <w:r>
              <w:rPr>
                <w:spacing w:val="-2"/>
                <w:sz w:val="20"/>
              </w:rPr>
              <w:t>исследований</w:t>
            </w:r>
          </w:p>
        </w:tc>
        <w:tc>
          <w:tcPr>
            <w:tcW w:w="1245" w:type="dxa"/>
          </w:tcPr>
          <w:p>
            <w:pPr>
              <w:pStyle w:val="TableParagraph"/>
              <w:ind w:right="14"/>
              <w:jc w:val="center"/>
              <w:rPr>
                <w:sz w:val="20"/>
              </w:rPr>
            </w:pPr>
            <w:r>
              <w:rPr>
                <w:spacing w:val="-2"/>
                <w:sz w:val="20"/>
              </w:rPr>
              <w:t>0,110577</w:t>
            </w:r>
          </w:p>
        </w:tc>
        <w:tc>
          <w:tcPr>
            <w:tcW w:w="1275" w:type="dxa"/>
          </w:tcPr>
          <w:p>
            <w:pPr>
              <w:pStyle w:val="TableParagraph"/>
              <w:ind w:right="280"/>
              <w:jc w:val="right"/>
              <w:rPr>
                <w:sz w:val="20"/>
              </w:rPr>
            </w:pPr>
            <w:r>
              <w:rPr>
                <w:sz w:val="20"/>
              </w:rPr>
              <w:t>2 </w:t>
            </w:r>
            <w:r>
              <w:rPr>
                <w:spacing w:val="-2"/>
                <w:sz w:val="20"/>
              </w:rPr>
              <w:t>043,13</w:t>
            </w:r>
          </w:p>
        </w:tc>
        <w:tc>
          <w:tcPr>
            <w:tcW w:w="1245" w:type="dxa"/>
          </w:tcPr>
          <w:p>
            <w:pPr>
              <w:pStyle w:val="TableParagraph"/>
              <w:ind w:right="18"/>
              <w:jc w:val="center"/>
              <w:rPr>
                <w:sz w:val="20"/>
              </w:rPr>
            </w:pPr>
            <w:r>
              <w:rPr>
                <w:spacing w:val="-10"/>
                <w:sz w:val="20"/>
              </w:rPr>
              <w:t>Х</w:t>
            </w:r>
          </w:p>
        </w:tc>
        <w:tc>
          <w:tcPr>
            <w:tcW w:w="1095" w:type="dxa"/>
          </w:tcPr>
          <w:p>
            <w:pPr>
              <w:pStyle w:val="TableParagraph"/>
              <w:ind w:left="20" w:right="24"/>
              <w:jc w:val="center"/>
              <w:rPr>
                <w:sz w:val="20"/>
              </w:rPr>
            </w:pPr>
            <w:r>
              <w:rPr>
                <w:spacing w:val="-2"/>
                <w:sz w:val="20"/>
              </w:rPr>
              <w:t>225,92</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2 976 </w:t>
            </w:r>
            <w:r>
              <w:rPr>
                <w:spacing w:val="-2"/>
                <w:sz w:val="20"/>
              </w:rPr>
              <w:t>842,0</w:t>
            </w:r>
          </w:p>
        </w:tc>
        <w:tc>
          <w:tcPr>
            <w:tcW w:w="1050" w:type="dxa"/>
          </w:tcPr>
          <w:p>
            <w:pPr>
              <w:pStyle w:val="TableParagraph"/>
              <w:ind w:left="28" w:right="31"/>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934"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67" w:hRule="atLeast"/>
        </w:trPr>
        <w:tc>
          <w:tcPr>
            <w:tcW w:w="4395" w:type="dxa"/>
          </w:tcPr>
          <w:p>
            <w:pPr>
              <w:pStyle w:val="TableParagraph"/>
              <w:spacing w:line="224" w:lineRule="exact"/>
              <w:ind w:left="22"/>
              <w:rPr>
                <w:sz w:val="20"/>
              </w:rPr>
            </w:pPr>
            <w:r>
              <w:rPr>
                <w:sz w:val="20"/>
              </w:rPr>
              <w:t>2.1.4.8.</w:t>
            </w:r>
            <w:r>
              <w:rPr>
                <w:spacing w:val="-5"/>
                <w:sz w:val="20"/>
              </w:rPr>
              <w:t> </w:t>
            </w:r>
            <w:r>
              <w:rPr>
                <w:sz w:val="20"/>
              </w:rPr>
              <w:t>ПЭТ-КТ</w:t>
            </w:r>
            <w:r>
              <w:rPr>
                <w:spacing w:val="-6"/>
                <w:sz w:val="20"/>
              </w:rPr>
              <w:t> </w:t>
            </w:r>
            <w:r>
              <w:rPr>
                <w:sz w:val="20"/>
              </w:rPr>
              <w:t>при</w:t>
            </w:r>
            <w:r>
              <w:rPr>
                <w:spacing w:val="-6"/>
                <w:sz w:val="20"/>
              </w:rPr>
              <w:t> </w:t>
            </w:r>
            <w:r>
              <w:rPr>
                <w:sz w:val="20"/>
              </w:rPr>
              <w:t>онкологических</w:t>
            </w:r>
            <w:r>
              <w:rPr>
                <w:spacing w:val="-4"/>
                <w:sz w:val="20"/>
              </w:rPr>
              <w:t> </w:t>
            </w:r>
            <w:r>
              <w:rPr>
                <w:spacing w:val="-2"/>
                <w:sz w:val="20"/>
              </w:rPr>
              <w:t>заболева-</w:t>
            </w:r>
          </w:p>
          <w:p>
            <w:pPr>
              <w:pStyle w:val="TableParagraph"/>
              <w:spacing w:line="224" w:lineRule="exact"/>
              <w:ind w:left="22"/>
              <w:rPr>
                <w:sz w:val="20"/>
              </w:rPr>
            </w:pPr>
            <w:r>
              <w:rPr>
                <w:spacing w:val="-4"/>
                <w:sz w:val="20"/>
              </w:rPr>
              <w:t>ниях</w:t>
            </w:r>
          </w:p>
        </w:tc>
        <w:tc>
          <w:tcPr>
            <w:tcW w:w="885" w:type="dxa"/>
          </w:tcPr>
          <w:p>
            <w:pPr>
              <w:pStyle w:val="TableParagraph"/>
              <w:spacing w:line="224" w:lineRule="exact"/>
              <w:ind w:left="1" w:right="25"/>
              <w:jc w:val="center"/>
              <w:rPr>
                <w:sz w:val="20"/>
              </w:rPr>
            </w:pPr>
            <w:r>
              <w:rPr>
                <w:spacing w:val="-2"/>
                <w:sz w:val="20"/>
              </w:rPr>
              <w:t>31.1.4.8</w:t>
            </w:r>
          </w:p>
        </w:tc>
        <w:tc>
          <w:tcPr>
            <w:tcW w:w="1260" w:type="dxa"/>
          </w:tcPr>
          <w:p>
            <w:pPr>
              <w:pStyle w:val="TableParagraph"/>
              <w:spacing w:line="224" w:lineRule="exact"/>
              <w:ind w:left="8" w:right="27"/>
              <w:jc w:val="center"/>
              <w:rPr>
                <w:sz w:val="20"/>
              </w:rPr>
            </w:pPr>
            <w:r>
              <w:rPr>
                <w:spacing w:val="-2"/>
                <w:sz w:val="20"/>
              </w:rPr>
              <w:t>исследований</w:t>
            </w:r>
          </w:p>
        </w:tc>
        <w:tc>
          <w:tcPr>
            <w:tcW w:w="1245" w:type="dxa"/>
          </w:tcPr>
          <w:p>
            <w:pPr>
              <w:pStyle w:val="TableParagraph"/>
              <w:spacing w:line="224" w:lineRule="exact"/>
              <w:ind w:right="14"/>
              <w:jc w:val="center"/>
              <w:rPr>
                <w:sz w:val="20"/>
              </w:rPr>
            </w:pPr>
            <w:r>
              <w:rPr>
                <w:spacing w:val="-2"/>
                <w:sz w:val="20"/>
              </w:rPr>
              <w:t>0,002808</w:t>
            </w:r>
          </w:p>
        </w:tc>
        <w:tc>
          <w:tcPr>
            <w:tcW w:w="1275" w:type="dxa"/>
          </w:tcPr>
          <w:p>
            <w:pPr>
              <w:pStyle w:val="TableParagraph"/>
              <w:spacing w:line="224" w:lineRule="exact"/>
              <w:ind w:right="240"/>
              <w:jc w:val="right"/>
              <w:rPr>
                <w:sz w:val="20"/>
              </w:rPr>
            </w:pPr>
            <w:r>
              <w:rPr>
                <w:sz w:val="20"/>
              </w:rPr>
              <w:t>43 </w:t>
            </w:r>
            <w:r>
              <w:rPr>
                <w:spacing w:val="-2"/>
                <w:sz w:val="20"/>
              </w:rPr>
              <w:t>424,98</w:t>
            </w:r>
          </w:p>
        </w:tc>
        <w:tc>
          <w:tcPr>
            <w:tcW w:w="1245" w:type="dxa"/>
          </w:tcPr>
          <w:p>
            <w:pPr>
              <w:pStyle w:val="TableParagraph"/>
              <w:spacing w:line="224" w:lineRule="exact"/>
              <w:ind w:right="18"/>
              <w:jc w:val="center"/>
              <w:rPr>
                <w:sz w:val="20"/>
              </w:rPr>
            </w:pPr>
            <w:r>
              <w:rPr>
                <w:spacing w:val="-10"/>
                <w:sz w:val="20"/>
              </w:rPr>
              <w:t>Х</w:t>
            </w:r>
          </w:p>
        </w:tc>
        <w:tc>
          <w:tcPr>
            <w:tcW w:w="1095" w:type="dxa"/>
          </w:tcPr>
          <w:p>
            <w:pPr>
              <w:pStyle w:val="TableParagraph"/>
              <w:spacing w:line="224" w:lineRule="exact"/>
              <w:ind w:left="20" w:right="24"/>
              <w:jc w:val="center"/>
              <w:rPr>
                <w:sz w:val="20"/>
              </w:rPr>
            </w:pPr>
            <w:r>
              <w:rPr>
                <w:spacing w:val="-2"/>
                <w:sz w:val="20"/>
              </w:rPr>
              <w:t>121,94</w:t>
            </w:r>
          </w:p>
        </w:tc>
        <w:tc>
          <w:tcPr>
            <w:tcW w:w="1245" w:type="dxa"/>
          </w:tcPr>
          <w:p>
            <w:pPr>
              <w:pStyle w:val="TableParagraph"/>
              <w:spacing w:line="224" w:lineRule="exact"/>
              <w:ind w:right="18"/>
              <w:jc w:val="center"/>
              <w:rPr>
                <w:sz w:val="20"/>
              </w:rPr>
            </w:pPr>
            <w:r>
              <w:rPr>
                <w:spacing w:val="-10"/>
                <w:sz w:val="20"/>
              </w:rPr>
              <w:t>Х</w:t>
            </w:r>
          </w:p>
        </w:tc>
        <w:tc>
          <w:tcPr>
            <w:tcW w:w="1275" w:type="dxa"/>
          </w:tcPr>
          <w:p>
            <w:pPr>
              <w:pStyle w:val="TableParagraph"/>
              <w:spacing w:line="224" w:lineRule="exact"/>
              <w:ind w:left="5" w:right="29"/>
              <w:jc w:val="center"/>
              <w:rPr>
                <w:sz w:val="20"/>
              </w:rPr>
            </w:pPr>
            <w:r>
              <w:rPr>
                <w:sz w:val="20"/>
              </w:rPr>
              <w:t>1 606 </w:t>
            </w:r>
            <w:r>
              <w:rPr>
                <w:spacing w:val="-2"/>
                <w:sz w:val="20"/>
              </w:rPr>
              <w:t>687,0</w:t>
            </w:r>
          </w:p>
        </w:tc>
        <w:tc>
          <w:tcPr>
            <w:tcW w:w="1050" w:type="dxa"/>
          </w:tcPr>
          <w:p>
            <w:pPr>
              <w:pStyle w:val="TableParagraph"/>
              <w:spacing w:line="224"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2.1.4.9. </w:t>
            </w:r>
            <w:r>
              <w:rPr>
                <w:spacing w:val="-2"/>
                <w:sz w:val="20"/>
              </w:rPr>
              <w:t>ОФЭКТ/КТ</w:t>
            </w:r>
          </w:p>
        </w:tc>
        <w:tc>
          <w:tcPr>
            <w:tcW w:w="885" w:type="dxa"/>
          </w:tcPr>
          <w:p>
            <w:pPr>
              <w:pStyle w:val="TableParagraph"/>
              <w:spacing w:line="221" w:lineRule="exact"/>
              <w:ind w:left="1" w:right="25"/>
              <w:jc w:val="center"/>
              <w:rPr>
                <w:sz w:val="20"/>
              </w:rPr>
            </w:pPr>
            <w:r>
              <w:rPr>
                <w:spacing w:val="-2"/>
                <w:sz w:val="20"/>
              </w:rPr>
              <w:t>31.1.4.9</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4"/>
              <w:jc w:val="center"/>
              <w:rPr>
                <w:sz w:val="20"/>
              </w:rPr>
            </w:pPr>
            <w:r>
              <w:rPr>
                <w:spacing w:val="-2"/>
                <w:sz w:val="20"/>
              </w:rPr>
              <w:t>0,0008348</w:t>
            </w:r>
          </w:p>
        </w:tc>
        <w:tc>
          <w:tcPr>
            <w:tcW w:w="1275" w:type="dxa"/>
          </w:tcPr>
          <w:p>
            <w:pPr>
              <w:pStyle w:val="TableParagraph"/>
              <w:spacing w:line="221" w:lineRule="exact"/>
              <w:ind w:right="240"/>
              <w:jc w:val="right"/>
              <w:rPr>
                <w:sz w:val="20"/>
              </w:rPr>
            </w:pPr>
            <w:r>
              <w:rPr>
                <w:sz w:val="20"/>
              </w:rPr>
              <w:t>11 </w:t>
            </w:r>
            <w:r>
              <w:rPr>
                <w:spacing w:val="-2"/>
                <w:sz w:val="20"/>
              </w:rPr>
              <w:t>088,86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9,26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121 </w:t>
            </w:r>
            <w:r>
              <w:rPr>
                <w:spacing w:val="-2"/>
                <w:sz w:val="20"/>
              </w:rPr>
              <w:t>973,0</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before="96"/>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85" w:type="dxa"/>
          </w:tcPr>
          <w:p>
            <w:pPr>
              <w:pStyle w:val="TableParagraph"/>
              <w:spacing w:line="221" w:lineRule="exact"/>
              <w:ind w:left="1" w:right="25"/>
              <w:jc w:val="center"/>
              <w:rPr>
                <w:sz w:val="20"/>
              </w:rPr>
            </w:pPr>
            <w:r>
              <w:rPr>
                <w:spacing w:val="-2"/>
                <w:sz w:val="20"/>
              </w:rPr>
              <w:t>31.1.5</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502,61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8,55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112 </w:t>
            </w:r>
            <w:r>
              <w:rPr>
                <w:spacing w:val="-2"/>
                <w:sz w:val="20"/>
              </w:rPr>
              <w:t>695,0</w:t>
            </w:r>
          </w:p>
        </w:tc>
        <w:tc>
          <w:tcPr>
            <w:tcW w:w="1050" w:type="dxa"/>
          </w:tcPr>
          <w:p>
            <w:pPr>
              <w:pStyle w:val="TableParagraph"/>
              <w:spacing w:line="221" w:lineRule="exact"/>
              <w:ind w:left="28" w:right="31"/>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85" w:type="dxa"/>
          </w:tcPr>
          <w:p>
            <w:pPr>
              <w:pStyle w:val="TableParagraph"/>
              <w:spacing w:line="221" w:lineRule="exact"/>
              <w:ind w:left="1" w:right="25"/>
              <w:jc w:val="center"/>
              <w:rPr>
                <w:sz w:val="20"/>
              </w:rPr>
            </w:pPr>
            <w:r>
              <w:rPr>
                <w:spacing w:val="-2"/>
                <w:sz w:val="20"/>
              </w:rPr>
              <w:t>31.1.6</w:t>
            </w:r>
          </w:p>
        </w:tc>
        <w:tc>
          <w:tcPr>
            <w:tcW w:w="1260" w:type="dxa"/>
          </w:tcPr>
          <w:p>
            <w:pPr>
              <w:pStyle w:val="TableParagraph"/>
              <w:ind w:left="37" w:right="53" w:hanging="6"/>
              <w:jc w:val="center"/>
              <w:rPr>
                <w:sz w:val="20"/>
              </w:rPr>
            </w:pPr>
            <w:r>
              <w:rPr>
                <w:spacing w:val="-2"/>
                <w:sz w:val="20"/>
              </w:rPr>
              <w:t>комплексных посещений, посещений, медицинских</w:t>
            </w:r>
          </w:p>
          <w:p>
            <w:pPr>
              <w:pStyle w:val="TableParagraph"/>
              <w:spacing w:line="224" w:lineRule="exact"/>
              <w:ind w:right="7"/>
              <w:jc w:val="center"/>
              <w:rPr>
                <w:sz w:val="20"/>
              </w:rPr>
            </w:pPr>
            <w:r>
              <w:rPr>
                <w:spacing w:val="-2"/>
                <w:sz w:val="20"/>
              </w:rPr>
              <w:t>услуг</w:t>
            </w:r>
          </w:p>
        </w:tc>
        <w:tc>
          <w:tcPr>
            <w:tcW w:w="1245" w:type="dxa"/>
          </w:tcPr>
          <w:p>
            <w:pPr>
              <w:pStyle w:val="TableParagraph"/>
              <w:spacing w:line="221" w:lineRule="exact"/>
              <w:ind w:right="14"/>
              <w:jc w:val="center"/>
              <w:rPr>
                <w:sz w:val="20"/>
              </w:rPr>
            </w:pPr>
            <w:r>
              <w:rPr>
                <w:spacing w:val="-2"/>
                <w:sz w:val="20"/>
              </w:rPr>
              <w:t>0,250145</w:t>
            </w:r>
          </w:p>
        </w:tc>
        <w:tc>
          <w:tcPr>
            <w:tcW w:w="1275" w:type="dxa"/>
          </w:tcPr>
          <w:p>
            <w:pPr>
              <w:pStyle w:val="TableParagraph"/>
              <w:spacing w:line="221" w:lineRule="exact"/>
              <w:ind w:left="352"/>
              <w:rPr>
                <w:sz w:val="20"/>
              </w:rPr>
            </w:pPr>
            <w:r>
              <w:rPr>
                <w:spacing w:val="-2"/>
                <w:sz w:val="20"/>
              </w:rPr>
              <w:t>877,50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219,50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2 892 </w:t>
            </w:r>
            <w:r>
              <w:rPr>
                <w:spacing w:val="-2"/>
                <w:sz w:val="20"/>
              </w:rPr>
              <w:t>236,0</w:t>
            </w:r>
          </w:p>
        </w:tc>
        <w:tc>
          <w:tcPr>
            <w:tcW w:w="1050" w:type="dxa"/>
          </w:tcPr>
          <w:p>
            <w:pPr>
              <w:pStyle w:val="TableParagraph"/>
              <w:spacing w:line="221" w:lineRule="exact"/>
              <w:ind w:left="28" w:right="31"/>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85" w:type="dxa"/>
          </w:tcPr>
          <w:p>
            <w:pPr>
              <w:pStyle w:val="TableParagraph"/>
              <w:spacing w:before="111"/>
              <w:ind w:left="1" w:right="25"/>
              <w:jc w:val="center"/>
              <w:rPr>
                <w:sz w:val="20"/>
              </w:rPr>
            </w:pPr>
            <w:r>
              <w:rPr>
                <w:spacing w:val="-2"/>
                <w:sz w:val="20"/>
              </w:rPr>
              <w:t>31.1.6.1</w:t>
            </w:r>
          </w:p>
        </w:tc>
        <w:tc>
          <w:tcPr>
            <w:tcW w:w="1260" w:type="dxa"/>
          </w:tcPr>
          <w:p>
            <w:pPr>
              <w:pStyle w:val="TableParagraph"/>
              <w:spacing w:line="276" w:lineRule="auto"/>
              <w:ind w:left="382" w:hanging="330"/>
              <w:rPr>
                <w:sz w:val="20"/>
              </w:rPr>
            </w:pPr>
            <w:r>
              <w:rPr>
                <w:spacing w:val="-2"/>
                <w:sz w:val="20"/>
              </w:rPr>
              <w:t>медицинских услуг</w:t>
            </w:r>
          </w:p>
        </w:tc>
        <w:tc>
          <w:tcPr>
            <w:tcW w:w="1245" w:type="dxa"/>
          </w:tcPr>
          <w:p>
            <w:pPr>
              <w:pStyle w:val="TableParagraph"/>
              <w:spacing w:line="221" w:lineRule="exact"/>
              <w:ind w:right="14"/>
              <w:jc w:val="center"/>
              <w:rPr>
                <w:sz w:val="20"/>
              </w:rPr>
            </w:pPr>
            <w:r>
              <w:rPr>
                <w:spacing w:val="-2"/>
                <w:sz w:val="20"/>
              </w:rPr>
              <w:t>0,025045</w:t>
            </w:r>
          </w:p>
        </w:tc>
        <w:tc>
          <w:tcPr>
            <w:tcW w:w="1275" w:type="dxa"/>
          </w:tcPr>
          <w:p>
            <w:pPr>
              <w:pStyle w:val="TableParagraph"/>
              <w:spacing w:line="221" w:lineRule="exact"/>
              <w:ind w:right="280"/>
              <w:jc w:val="right"/>
              <w:rPr>
                <w:sz w:val="20"/>
              </w:rPr>
            </w:pPr>
            <w:r>
              <w:rPr>
                <w:sz w:val="20"/>
              </w:rPr>
              <w:t>2 </w:t>
            </w:r>
            <w:r>
              <w:rPr>
                <w:spacing w:val="-2"/>
                <w:sz w:val="20"/>
              </w:rPr>
              <w:t>861,99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71,68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944 </w:t>
            </w:r>
            <w:r>
              <w:rPr>
                <w:spacing w:val="-2"/>
                <w:sz w:val="20"/>
              </w:rPr>
              <w:t>460,0</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2.1.6.2. сахарного </w:t>
            </w:r>
            <w:r>
              <w:rPr>
                <w:spacing w:val="-2"/>
                <w:sz w:val="20"/>
              </w:rPr>
              <w:t>диабета</w:t>
            </w:r>
          </w:p>
        </w:tc>
        <w:tc>
          <w:tcPr>
            <w:tcW w:w="885" w:type="dxa"/>
          </w:tcPr>
          <w:p>
            <w:pPr>
              <w:pStyle w:val="TableParagraph"/>
              <w:spacing w:before="6"/>
              <w:ind w:left="1" w:right="25"/>
              <w:jc w:val="center"/>
              <w:rPr>
                <w:sz w:val="20"/>
              </w:rPr>
            </w:pPr>
            <w:r>
              <w:rPr>
                <w:spacing w:val="-2"/>
                <w:sz w:val="20"/>
              </w:rPr>
              <w:t>31.1.6.2</w:t>
            </w:r>
          </w:p>
        </w:tc>
        <w:tc>
          <w:tcPr>
            <w:tcW w:w="1260" w:type="dxa"/>
          </w:tcPr>
          <w:p>
            <w:pPr>
              <w:pStyle w:val="TableParagraph"/>
              <w:spacing w:before="6"/>
              <w:ind w:left="28"/>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0,049482</w:t>
            </w:r>
          </w:p>
        </w:tc>
        <w:tc>
          <w:tcPr>
            <w:tcW w:w="1275" w:type="dxa"/>
          </w:tcPr>
          <w:p>
            <w:pPr>
              <w:pStyle w:val="TableParagraph"/>
              <w:spacing w:before="6"/>
              <w:ind w:left="352"/>
              <w:rPr>
                <w:sz w:val="20"/>
              </w:rPr>
            </w:pPr>
            <w:r>
              <w:rPr>
                <w:spacing w:val="-2"/>
                <w:sz w:val="20"/>
              </w:rPr>
              <w:t>616,43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30,50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401 </w:t>
            </w:r>
            <w:r>
              <w:rPr>
                <w:spacing w:val="-2"/>
                <w:sz w:val="20"/>
              </w:rPr>
              <w:t>909,0</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85" w:type="dxa"/>
          </w:tcPr>
          <w:p>
            <w:pPr>
              <w:pStyle w:val="TableParagraph"/>
              <w:spacing w:before="6"/>
              <w:ind w:left="1" w:right="25"/>
              <w:jc w:val="center"/>
              <w:rPr>
                <w:sz w:val="20"/>
              </w:rPr>
            </w:pPr>
            <w:r>
              <w:rPr>
                <w:spacing w:val="-2"/>
                <w:sz w:val="20"/>
              </w:rPr>
              <w:t>31.1.6.3</w:t>
            </w:r>
          </w:p>
        </w:tc>
        <w:tc>
          <w:tcPr>
            <w:tcW w:w="1260" w:type="dxa"/>
          </w:tcPr>
          <w:p>
            <w:pPr>
              <w:pStyle w:val="TableParagraph"/>
              <w:spacing w:before="6"/>
              <w:ind w:right="9"/>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0,093880</w:t>
            </w:r>
          </w:p>
        </w:tc>
        <w:tc>
          <w:tcPr>
            <w:tcW w:w="1275" w:type="dxa"/>
          </w:tcPr>
          <w:p>
            <w:pPr>
              <w:pStyle w:val="TableParagraph"/>
              <w:spacing w:before="6"/>
              <w:ind w:left="352"/>
              <w:rPr>
                <w:sz w:val="20"/>
              </w:rPr>
            </w:pPr>
            <w:r>
              <w:rPr>
                <w:spacing w:val="-2"/>
                <w:sz w:val="20"/>
              </w:rPr>
              <w:t>901,79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84,66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1 115 </w:t>
            </w:r>
            <w:r>
              <w:rPr>
                <w:spacing w:val="-2"/>
                <w:sz w:val="20"/>
              </w:rPr>
              <w:t>510,00</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 служебной деятельности</w:t>
            </w:r>
          </w:p>
        </w:tc>
        <w:tc>
          <w:tcPr>
            <w:tcW w:w="885" w:type="dxa"/>
          </w:tcPr>
          <w:p>
            <w:pPr>
              <w:pStyle w:val="TableParagraph"/>
              <w:spacing w:before="6"/>
              <w:ind w:left="1" w:right="25"/>
              <w:jc w:val="center"/>
              <w:rPr>
                <w:sz w:val="20"/>
              </w:rPr>
            </w:pPr>
            <w:r>
              <w:rPr>
                <w:spacing w:val="-2"/>
                <w:sz w:val="20"/>
              </w:rPr>
              <w:t>31.1.6.4</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1350" w:hRule="atLeast"/>
        </w:trPr>
        <w:tc>
          <w:tcPr>
            <w:tcW w:w="4395" w:type="dxa"/>
          </w:tcPr>
          <w:p>
            <w:pPr>
              <w:pStyle w:val="TableParagraph"/>
              <w:spacing w:before="6"/>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85" w:type="dxa"/>
          </w:tcPr>
          <w:p>
            <w:pPr>
              <w:pStyle w:val="TableParagraph"/>
              <w:spacing w:before="6"/>
              <w:ind w:left="1" w:right="25"/>
              <w:jc w:val="center"/>
              <w:rPr>
                <w:sz w:val="20"/>
              </w:rPr>
            </w:pPr>
            <w:r>
              <w:rPr>
                <w:spacing w:val="-2"/>
                <w:sz w:val="20"/>
              </w:rPr>
              <w:t>31.1.6.5</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0,000085</w:t>
            </w:r>
          </w:p>
        </w:tc>
        <w:tc>
          <w:tcPr>
            <w:tcW w:w="1275" w:type="dxa"/>
          </w:tcPr>
          <w:p>
            <w:pPr>
              <w:pStyle w:val="TableParagraph"/>
              <w:spacing w:before="6"/>
              <w:ind w:right="280"/>
              <w:jc w:val="right"/>
              <w:rPr>
                <w:sz w:val="20"/>
              </w:rPr>
            </w:pPr>
            <w:r>
              <w:rPr>
                <w:sz w:val="20"/>
              </w:rPr>
              <w:t>1 </w:t>
            </w:r>
            <w:r>
              <w:rPr>
                <w:spacing w:val="-2"/>
                <w:sz w:val="20"/>
              </w:rPr>
              <w:t>379,72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pacing w:val="-4"/>
                <w:sz w:val="20"/>
              </w:rPr>
              <w:t>0,12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 </w:t>
            </w:r>
            <w:r>
              <w:rPr>
                <w:spacing w:val="-2"/>
                <w:sz w:val="20"/>
              </w:rPr>
              <w:t>549,0</w:t>
            </w:r>
          </w:p>
        </w:tc>
        <w:tc>
          <w:tcPr>
            <w:tcW w:w="1050" w:type="dxa"/>
          </w:tcPr>
          <w:p>
            <w:pPr>
              <w:pStyle w:val="TableParagraph"/>
              <w:spacing w:before="6"/>
              <w:ind w:left="28" w:right="31"/>
              <w:jc w:val="center"/>
              <w:rPr>
                <w:sz w:val="20"/>
              </w:rPr>
            </w:pPr>
            <w:r>
              <w:rPr>
                <w:spacing w:val="-10"/>
                <w:sz w:val="20"/>
              </w:rPr>
              <w:t>Х</w:t>
            </w:r>
          </w:p>
        </w:tc>
      </w:tr>
      <w:tr>
        <w:trPr>
          <w:trHeight w:val="675" w:hRule="atLeast"/>
        </w:trPr>
        <w:tc>
          <w:tcPr>
            <w:tcW w:w="4395" w:type="dxa"/>
          </w:tcPr>
          <w:p>
            <w:pPr>
              <w:pStyle w:val="TableParagraph"/>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85" w:type="dxa"/>
          </w:tcPr>
          <w:p>
            <w:pPr>
              <w:pStyle w:val="TableParagraph"/>
              <w:spacing w:line="221" w:lineRule="exact"/>
              <w:ind w:left="1" w:right="25"/>
              <w:jc w:val="center"/>
              <w:rPr>
                <w:sz w:val="20"/>
              </w:rPr>
            </w:pPr>
            <w:r>
              <w:rPr>
                <w:spacing w:val="-2"/>
                <w:sz w:val="20"/>
              </w:rPr>
              <w:t>31.1.7</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2.2. Первичная медико-санитарная помощь в условиях</w:t>
            </w:r>
            <w:r>
              <w:rPr>
                <w:spacing w:val="-11"/>
                <w:sz w:val="20"/>
              </w:rPr>
              <w:t> </w:t>
            </w:r>
            <w:r>
              <w:rPr>
                <w:sz w:val="20"/>
              </w:rPr>
              <w:t>дневного</w:t>
            </w:r>
            <w:r>
              <w:rPr>
                <w:spacing w:val="-11"/>
                <w:sz w:val="20"/>
              </w:rPr>
              <w:t> </w:t>
            </w:r>
            <w:r>
              <w:rPr>
                <w:sz w:val="20"/>
              </w:rPr>
              <w:t>стационара,</w:t>
            </w:r>
            <w:r>
              <w:rPr>
                <w:spacing w:val="-11"/>
                <w:sz w:val="20"/>
              </w:rPr>
              <w:t> </w:t>
            </w:r>
            <w:r>
              <w:rPr>
                <w:sz w:val="20"/>
              </w:rPr>
              <w:t>за</w:t>
            </w:r>
            <w:r>
              <w:rPr>
                <w:spacing w:val="-11"/>
                <w:sz w:val="20"/>
              </w:rPr>
              <w:t> </w:t>
            </w:r>
            <w:r>
              <w:rPr>
                <w:sz w:val="20"/>
              </w:rPr>
              <w:t>исключением медицинской реабилитации</w:t>
            </w:r>
          </w:p>
        </w:tc>
        <w:tc>
          <w:tcPr>
            <w:tcW w:w="885" w:type="dxa"/>
          </w:tcPr>
          <w:p>
            <w:pPr>
              <w:pStyle w:val="TableParagraph"/>
              <w:spacing w:before="6"/>
              <w:ind w:left="1" w:right="25"/>
              <w:jc w:val="center"/>
              <w:rPr>
                <w:sz w:val="20"/>
              </w:rPr>
            </w:pPr>
            <w:r>
              <w:rPr>
                <w:spacing w:val="-4"/>
                <w:sz w:val="20"/>
              </w:rPr>
              <w:t>31.2</w:t>
            </w:r>
          </w:p>
        </w:tc>
        <w:tc>
          <w:tcPr>
            <w:tcW w:w="1260" w:type="dxa"/>
          </w:tcPr>
          <w:p>
            <w:pPr>
              <w:pStyle w:val="TableParagraph"/>
              <w:spacing w:line="235" w:lineRule="auto" w:before="10"/>
              <w:ind w:left="277" w:right="278"/>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0,0064300</w:t>
            </w:r>
          </w:p>
        </w:tc>
        <w:tc>
          <w:tcPr>
            <w:tcW w:w="1275" w:type="dxa"/>
          </w:tcPr>
          <w:p>
            <w:pPr>
              <w:pStyle w:val="TableParagraph"/>
              <w:spacing w:before="6"/>
              <w:ind w:right="240"/>
              <w:jc w:val="right"/>
              <w:rPr>
                <w:sz w:val="20"/>
              </w:rPr>
            </w:pPr>
            <w:r>
              <w:rPr>
                <w:sz w:val="20"/>
              </w:rPr>
              <w:t>35 </w:t>
            </w:r>
            <w:r>
              <w:rPr>
                <w:spacing w:val="-2"/>
                <w:sz w:val="20"/>
              </w:rPr>
              <w:t>580,62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228,78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3 014 </w:t>
            </w:r>
            <w:r>
              <w:rPr>
                <w:spacing w:val="-2"/>
                <w:sz w:val="20"/>
              </w:rPr>
              <w:t>525,9</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85" w:type="dxa"/>
          </w:tcPr>
          <w:p>
            <w:pPr>
              <w:pStyle w:val="TableParagraph"/>
              <w:spacing w:before="6"/>
              <w:ind w:left="1" w:right="25"/>
              <w:jc w:val="center"/>
              <w:rPr>
                <w:sz w:val="20"/>
              </w:rPr>
            </w:pPr>
            <w:r>
              <w:rPr>
                <w:spacing w:val="-2"/>
                <w:sz w:val="20"/>
              </w:rPr>
              <w:t>31.2.1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line="221" w:lineRule="exact"/>
              <w:ind w:left="1" w:right="25"/>
              <w:jc w:val="center"/>
              <w:rPr>
                <w:sz w:val="20"/>
              </w:rPr>
            </w:pPr>
            <w:r>
              <w:rPr>
                <w:spacing w:val="-2"/>
                <w:sz w:val="20"/>
              </w:rPr>
              <w:t>31.2.2</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w:t>
            </w:r>
          </w:p>
          <w:p>
            <w:pPr>
              <w:pStyle w:val="TableParagraph"/>
              <w:spacing w:line="230" w:lineRule="atLeast"/>
              <w:ind w:left="22"/>
              <w:rPr>
                <w:sz w:val="20"/>
              </w:rPr>
            </w:pPr>
            <w:r>
              <w:rPr>
                <w:sz w:val="20"/>
              </w:rPr>
              <w:t>помощь),</w:t>
            </w:r>
            <w:r>
              <w:rPr>
                <w:spacing w:val="-13"/>
                <w:sz w:val="20"/>
              </w:rPr>
              <w:t> </w:t>
            </w:r>
            <w:r>
              <w:rPr>
                <w:sz w:val="20"/>
              </w:rPr>
              <w:t>за</w:t>
            </w:r>
            <w:r>
              <w:rPr>
                <w:spacing w:val="-12"/>
                <w:sz w:val="20"/>
              </w:rPr>
              <w:t> </w:t>
            </w:r>
            <w:r>
              <w:rPr>
                <w:sz w:val="20"/>
              </w:rPr>
              <w:t>исключением</w:t>
            </w:r>
            <w:r>
              <w:rPr>
                <w:spacing w:val="-13"/>
                <w:sz w:val="20"/>
              </w:rPr>
              <w:t> </w:t>
            </w:r>
            <w:r>
              <w:rPr>
                <w:sz w:val="20"/>
              </w:rPr>
              <w:t>медицинской реабилитации (сумма строк 31.2+33.1)</w:t>
            </w:r>
          </w:p>
        </w:tc>
        <w:tc>
          <w:tcPr>
            <w:tcW w:w="885" w:type="dxa"/>
          </w:tcPr>
          <w:p>
            <w:pPr>
              <w:pStyle w:val="TableParagraph"/>
              <w:spacing w:line="221" w:lineRule="exact"/>
              <w:ind w:left="1" w:right="25"/>
              <w:jc w:val="center"/>
              <w:rPr>
                <w:sz w:val="20"/>
              </w:rPr>
            </w:pPr>
            <w:r>
              <w:rPr>
                <w:spacing w:val="-5"/>
                <w:sz w:val="20"/>
              </w:rPr>
              <w:t>32</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0,070353</w:t>
            </w:r>
          </w:p>
        </w:tc>
        <w:tc>
          <w:tcPr>
            <w:tcW w:w="1275" w:type="dxa"/>
          </w:tcPr>
          <w:p>
            <w:pPr>
              <w:pStyle w:val="TableParagraph"/>
              <w:spacing w:line="221" w:lineRule="exact"/>
              <w:ind w:right="240"/>
              <w:jc w:val="right"/>
              <w:rPr>
                <w:sz w:val="20"/>
              </w:rPr>
            </w:pPr>
            <w:r>
              <w:rPr>
                <w:sz w:val="20"/>
              </w:rPr>
              <w:t>53 </w:t>
            </w:r>
            <w:r>
              <w:rPr>
                <w:spacing w:val="-2"/>
                <w:sz w:val="20"/>
              </w:rPr>
              <w:t>660,65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3 </w:t>
            </w:r>
            <w:r>
              <w:rPr>
                <w:spacing w:val="-2"/>
                <w:sz w:val="20"/>
              </w:rPr>
              <w:t>775,19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49 743 </w:t>
            </w:r>
            <w:r>
              <w:rPr>
                <w:spacing w:val="-2"/>
                <w:sz w:val="20"/>
              </w:rPr>
              <w:t>127,0</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682" w:hRule="atLeast"/>
        </w:trPr>
        <w:tc>
          <w:tcPr>
            <w:tcW w:w="4395" w:type="dxa"/>
          </w:tcPr>
          <w:p>
            <w:pPr>
              <w:pStyle w:val="TableParagraph"/>
              <w:spacing w:line="213" w:lineRule="exact"/>
              <w:ind w:left="22"/>
              <w:rPr>
                <w:sz w:val="20"/>
              </w:rPr>
            </w:pPr>
            <w:r>
              <w:rPr>
                <w:sz w:val="20"/>
              </w:rPr>
              <w:t>3.1.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p>
            <w:pPr>
              <w:pStyle w:val="TableParagraph"/>
              <w:spacing w:line="214"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31.2.1+33.1.1)</w:t>
            </w:r>
          </w:p>
        </w:tc>
        <w:tc>
          <w:tcPr>
            <w:tcW w:w="885" w:type="dxa"/>
          </w:tcPr>
          <w:p>
            <w:pPr>
              <w:pStyle w:val="TableParagraph"/>
              <w:spacing w:line="213" w:lineRule="exact"/>
              <w:ind w:left="1" w:right="25"/>
              <w:jc w:val="center"/>
              <w:rPr>
                <w:sz w:val="20"/>
              </w:rPr>
            </w:pPr>
            <w:r>
              <w:rPr>
                <w:spacing w:val="-4"/>
                <w:sz w:val="20"/>
              </w:rPr>
              <w:t>32.1</w:t>
            </w:r>
          </w:p>
        </w:tc>
        <w:tc>
          <w:tcPr>
            <w:tcW w:w="1260" w:type="dxa"/>
          </w:tcPr>
          <w:p>
            <w:pPr>
              <w:pStyle w:val="TableParagraph"/>
              <w:spacing w:line="213" w:lineRule="exact"/>
              <w:ind w:left="277"/>
              <w:rPr>
                <w:sz w:val="20"/>
              </w:rPr>
            </w:pPr>
            <w:r>
              <w:rPr>
                <w:spacing w:val="-2"/>
                <w:sz w:val="20"/>
              </w:rPr>
              <w:t>случаев</w:t>
            </w:r>
          </w:p>
          <w:p>
            <w:pPr>
              <w:pStyle w:val="TableParagraph"/>
              <w:spacing w:before="10"/>
              <w:ind w:left="277"/>
              <w:rPr>
                <w:sz w:val="20"/>
              </w:rPr>
            </w:pPr>
            <w:r>
              <w:rPr>
                <w:spacing w:val="-2"/>
                <w:sz w:val="20"/>
              </w:rPr>
              <w:t>лечения</w:t>
            </w:r>
          </w:p>
        </w:tc>
        <w:tc>
          <w:tcPr>
            <w:tcW w:w="1245" w:type="dxa"/>
          </w:tcPr>
          <w:p>
            <w:pPr>
              <w:pStyle w:val="TableParagraph"/>
              <w:spacing w:line="213" w:lineRule="exact"/>
              <w:ind w:right="14"/>
              <w:jc w:val="center"/>
              <w:rPr>
                <w:sz w:val="20"/>
              </w:rPr>
            </w:pPr>
            <w:r>
              <w:rPr>
                <w:spacing w:val="-2"/>
                <w:sz w:val="20"/>
              </w:rPr>
              <w:t>0,029143</w:t>
            </w:r>
          </w:p>
        </w:tc>
        <w:tc>
          <w:tcPr>
            <w:tcW w:w="1275" w:type="dxa"/>
          </w:tcPr>
          <w:p>
            <w:pPr>
              <w:pStyle w:val="TableParagraph"/>
              <w:spacing w:line="213" w:lineRule="exact"/>
              <w:ind w:left="5" w:right="29"/>
              <w:jc w:val="center"/>
              <w:rPr>
                <w:sz w:val="20"/>
              </w:rPr>
            </w:pPr>
            <w:r>
              <w:rPr>
                <w:sz w:val="20"/>
              </w:rPr>
              <w:t>89 </w:t>
            </w:r>
            <w:r>
              <w:rPr>
                <w:spacing w:val="-2"/>
                <w:sz w:val="20"/>
              </w:rPr>
              <w:t>784,15</w:t>
            </w:r>
          </w:p>
        </w:tc>
        <w:tc>
          <w:tcPr>
            <w:tcW w:w="1245" w:type="dxa"/>
          </w:tcPr>
          <w:p>
            <w:pPr>
              <w:pStyle w:val="TableParagraph"/>
              <w:spacing w:line="213" w:lineRule="exact"/>
              <w:ind w:right="18"/>
              <w:jc w:val="center"/>
              <w:rPr>
                <w:sz w:val="20"/>
              </w:rPr>
            </w:pPr>
            <w:r>
              <w:rPr>
                <w:spacing w:val="-10"/>
                <w:sz w:val="20"/>
              </w:rPr>
              <w:t>Х</w:t>
            </w:r>
          </w:p>
        </w:tc>
        <w:tc>
          <w:tcPr>
            <w:tcW w:w="1095" w:type="dxa"/>
          </w:tcPr>
          <w:p>
            <w:pPr>
              <w:pStyle w:val="TableParagraph"/>
              <w:spacing w:line="213" w:lineRule="exact"/>
              <w:ind w:left="20" w:right="24"/>
              <w:jc w:val="center"/>
              <w:rPr>
                <w:sz w:val="20"/>
              </w:rPr>
            </w:pPr>
            <w:r>
              <w:rPr>
                <w:sz w:val="20"/>
              </w:rPr>
              <w:t>2 </w:t>
            </w:r>
            <w:r>
              <w:rPr>
                <w:spacing w:val="-2"/>
                <w:sz w:val="20"/>
              </w:rPr>
              <w:t>616,58</w:t>
            </w:r>
          </w:p>
        </w:tc>
        <w:tc>
          <w:tcPr>
            <w:tcW w:w="1245" w:type="dxa"/>
          </w:tcPr>
          <w:p>
            <w:pPr>
              <w:pStyle w:val="TableParagraph"/>
              <w:spacing w:line="213" w:lineRule="exact"/>
              <w:ind w:right="18"/>
              <w:jc w:val="center"/>
              <w:rPr>
                <w:sz w:val="20"/>
              </w:rPr>
            </w:pPr>
            <w:r>
              <w:rPr>
                <w:spacing w:val="-10"/>
                <w:sz w:val="20"/>
              </w:rPr>
              <w:t>Х</w:t>
            </w:r>
          </w:p>
        </w:tc>
        <w:tc>
          <w:tcPr>
            <w:tcW w:w="1275" w:type="dxa"/>
          </w:tcPr>
          <w:p>
            <w:pPr>
              <w:pStyle w:val="TableParagraph"/>
              <w:spacing w:line="213" w:lineRule="exact"/>
              <w:ind w:right="14"/>
              <w:jc w:val="center"/>
              <w:rPr>
                <w:sz w:val="20"/>
              </w:rPr>
            </w:pPr>
            <w:r>
              <w:rPr>
                <w:sz w:val="20"/>
              </w:rPr>
              <w:t>34 476 </w:t>
            </w:r>
            <w:r>
              <w:rPr>
                <w:spacing w:val="-2"/>
                <w:sz w:val="20"/>
              </w:rPr>
              <w:t>920,0</w:t>
            </w:r>
          </w:p>
        </w:tc>
        <w:tc>
          <w:tcPr>
            <w:tcW w:w="1050" w:type="dxa"/>
          </w:tcPr>
          <w:p>
            <w:pPr>
              <w:pStyle w:val="TableParagraph"/>
              <w:spacing w:line="213"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199" w:lineRule="exact" w:before="10"/>
              <w:ind w:left="22"/>
              <w:rPr>
                <w:sz w:val="20"/>
              </w:rPr>
            </w:pPr>
            <w:r>
              <w:rPr>
                <w:sz w:val="20"/>
              </w:rPr>
              <w:t>(равно</w:t>
            </w:r>
            <w:r>
              <w:rPr>
                <w:spacing w:val="-3"/>
                <w:sz w:val="20"/>
              </w:rPr>
              <w:t> </w:t>
            </w:r>
            <w:r>
              <w:rPr>
                <w:sz w:val="20"/>
              </w:rPr>
              <w:t>строке</w:t>
            </w:r>
            <w:r>
              <w:rPr>
                <w:spacing w:val="-3"/>
                <w:sz w:val="20"/>
              </w:rPr>
              <w:t> </w:t>
            </w:r>
            <w:r>
              <w:rPr>
                <w:spacing w:val="-2"/>
                <w:sz w:val="20"/>
              </w:rPr>
              <w:t>33.1.2)</w:t>
            </w:r>
          </w:p>
        </w:tc>
        <w:tc>
          <w:tcPr>
            <w:tcW w:w="885" w:type="dxa"/>
          </w:tcPr>
          <w:p>
            <w:pPr>
              <w:pStyle w:val="TableParagraph"/>
              <w:spacing w:line="221" w:lineRule="exact"/>
              <w:ind w:left="1" w:right="25"/>
              <w:jc w:val="center"/>
              <w:rPr>
                <w:sz w:val="20"/>
              </w:rPr>
            </w:pPr>
            <w:r>
              <w:rPr>
                <w:spacing w:val="-4"/>
                <w:sz w:val="20"/>
              </w:rPr>
              <w:t>32.2</w:t>
            </w:r>
          </w:p>
        </w:tc>
        <w:tc>
          <w:tcPr>
            <w:tcW w:w="1260" w:type="dxa"/>
          </w:tcPr>
          <w:p>
            <w:pPr>
              <w:pStyle w:val="TableParagraph"/>
              <w:spacing w:line="221" w:lineRule="exact"/>
              <w:ind w:left="277"/>
              <w:rPr>
                <w:sz w:val="20"/>
              </w:rPr>
            </w:pPr>
            <w:r>
              <w:rPr>
                <w:spacing w:val="-2"/>
                <w:sz w:val="20"/>
              </w:rPr>
              <w:t>случаев</w:t>
            </w:r>
          </w:p>
          <w:p>
            <w:pPr>
              <w:pStyle w:val="TableParagraph"/>
              <w:spacing w:line="199" w:lineRule="exact" w:before="10"/>
              <w:ind w:left="277"/>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0,000607</w:t>
            </w:r>
          </w:p>
        </w:tc>
        <w:tc>
          <w:tcPr>
            <w:tcW w:w="1275" w:type="dxa"/>
          </w:tcPr>
          <w:p>
            <w:pPr>
              <w:pStyle w:val="TableParagraph"/>
              <w:spacing w:line="221" w:lineRule="exact"/>
              <w:ind w:right="14"/>
              <w:jc w:val="center"/>
              <w:rPr>
                <w:sz w:val="20"/>
              </w:rPr>
            </w:pPr>
            <w:r>
              <w:rPr>
                <w:sz w:val="20"/>
              </w:rPr>
              <w:t>254 </w:t>
            </w:r>
            <w:r>
              <w:rPr>
                <w:spacing w:val="-2"/>
                <w:sz w:val="20"/>
              </w:rPr>
              <w:t>312,69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154,37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2 034 </w:t>
            </w:r>
            <w:r>
              <w:rPr>
                <w:spacing w:val="-2"/>
                <w:sz w:val="20"/>
              </w:rPr>
              <w:t>001,4</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31.2.2+33.1.3)</w:t>
            </w:r>
          </w:p>
        </w:tc>
        <w:tc>
          <w:tcPr>
            <w:tcW w:w="885" w:type="dxa"/>
          </w:tcPr>
          <w:p>
            <w:pPr>
              <w:pStyle w:val="TableParagraph"/>
              <w:spacing w:before="6"/>
              <w:ind w:left="1" w:right="25"/>
              <w:jc w:val="center"/>
              <w:rPr>
                <w:sz w:val="20"/>
              </w:rPr>
            </w:pPr>
            <w:r>
              <w:rPr>
                <w:spacing w:val="-4"/>
                <w:sz w:val="20"/>
              </w:rPr>
              <w:t>32.3</w:t>
            </w:r>
          </w:p>
        </w:tc>
        <w:tc>
          <w:tcPr>
            <w:tcW w:w="1260" w:type="dxa"/>
          </w:tcPr>
          <w:p>
            <w:pPr>
              <w:pStyle w:val="TableParagraph"/>
              <w:spacing w:before="6"/>
              <w:ind w:right="27"/>
              <w:jc w:val="center"/>
              <w:rPr>
                <w:sz w:val="20"/>
              </w:rPr>
            </w:pPr>
            <w:r>
              <w:rPr>
                <w:spacing w:val="-2"/>
                <w:sz w:val="20"/>
              </w:rPr>
              <w:t>случаев</w:t>
            </w:r>
          </w:p>
        </w:tc>
        <w:tc>
          <w:tcPr>
            <w:tcW w:w="1245" w:type="dxa"/>
          </w:tcPr>
          <w:p>
            <w:pPr>
              <w:pStyle w:val="TableParagraph"/>
              <w:spacing w:before="6"/>
              <w:ind w:right="22"/>
              <w:jc w:val="center"/>
              <w:rPr>
                <w:sz w:val="20"/>
              </w:rPr>
            </w:pPr>
            <w:r>
              <w:rPr>
                <w:spacing w:val="-2"/>
                <w:sz w:val="20"/>
              </w:rPr>
              <w:t>0,00106251</w:t>
            </w:r>
          </w:p>
        </w:tc>
        <w:tc>
          <w:tcPr>
            <w:tcW w:w="1275" w:type="dxa"/>
          </w:tcPr>
          <w:p>
            <w:pPr>
              <w:pStyle w:val="TableParagraph"/>
              <w:spacing w:before="6"/>
              <w:ind w:right="14"/>
              <w:jc w:val="center"/>
              <w:rPr>
                <w:sz w:val="20"/>
              </w:rPr>
            </w:pPr>
            <w:r>
              <w:rPr>
                <w:sz w:val="20"/>
              </w:rPr>
              <w:t>121 </w:t>
            </w:r>
            <w:r>
              <w:rPr>
                <w:spacing w:val="-2"/>
                <w:sz w:val="20"/>
              </w:rPr>
              <w:t>931,06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129,55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1 707 </w:t>
            </w:r>
            <w:r>
              <w:rPr>
                <w:spacing w:val="-2"/>
                <w:sz w:val="20"/>
              </w:rPr>
              <w:t>033,0</w:t>
            </w:r>
          </w:p>
        </w:tc>
        <w:tc>
          <w:tcPr>
            <w:tcW w:w="1050" w:type="dxa"/>
          </w:tcPr>
          <w:p>
            <w:pPr>
              <w:pStyle w:val="TableParagraph"/>
              <w:spacing w:before="6"/>
              <w:ind w:left="28" w:right="31"/>
              <w:jc w:val="center"/>
              <w:rPr>
                <w:sz w:val="20"/>
              </w:rPr>
            </w:pPr>
            <w:r>
              <w:rPr>
                <w:spacing w:val="-10"/>
                <w:sz w:val="20"/>
              </w:rPr>
              <w:t>Х</w:t>
            </w:r>
          </w:p>
        </w:tc>
      </w:tr>
      <w:tr>
        <w:trPr>
          <w:trHeight w:val="735" w:hRule="atLeast"/>
        </w:trPr>
        <w:tc>
          <w:tcPr>
            <w:tcW w:w="4395" w:type="dxa"/>
          </w:tcPr>
          <w:p>
            <w:pPr>
              <w:pStyle w:val="TableParagraph"/>
              <w:spacing w:before="21"/>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33.1.4)</w:t>
            </w:r>
          </w:p>
        </w:tc>
        <w:tc>
          <w:tcPr>
            <w:tcW w:w="885" w:type="dxa"/>
          </w:tcPr>
          <w:p>
            <w:pPr>
              <w:pStyle w:val="TableParagraph"/>
              <w:spacing w:before="126"/>
              <w:ind w:left="1" w:right="25"/>
              <w:jc w:val="center"/>
              <w:rPr>
                <w:sz w:val="20"/>
              </w:rPr>
            </w:pPr>
            <w:r>
              <w:rPr>
                <w:spacing w:val="-4"/>
                <w:sz w:val="20"/>
              </w:rPr>
              <w:t>32.4</w:t>
            </w:r>
          </w:p>
        </w:tc>
        <w:tc>
          <w:tcPr>
            <w:tcW w:w="1260" w:type="dxa"/>
          </w:tcPr>
          <w:p>
            <w:pPr>
              <w:pStyle w:val="TableParagraph"/>
              <w:spacing w:line="276" w:lineRule="auto" w:before="6"/>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before="6"/>
              <w:ind w:right="14"/>
              <w:jc w:val="center"/>
              <w:rPr>
                <w:sz w:val="20"/>
              </w:rPr>
            </w:pPr>
            <w:r>
              <w:rPr>
                <w:spacing w:val="-2"/>
                <w:sz w:val="20"/>
              </w:rPr>
              <w:t>0,000277</w:t>
            </w:r>
          </w:p>
        </w:tc>
        <w:tc>
          <w:tcPr>
            <w:tcW w:w="1275" w:type="dxa"/>
          </w:tcPr>
          <w:p>
            <w:pPr>
              <w:pStyle w:val="TableParagraph"/>
              <w:spacing w:before="6"/>
              <w:ind w:right="14"/>
              <w:jc w:val="center"/>
              <w:rPr>
                <w:sz w:val="20"/>
              </w:rPr>
            </w:pPr>
            <w:r>
              <w:rPr>
                <w:sz w:val="20"/>
              </w:rPr>
              <w:t>149 </w:t>
            </w:r>
            <w:r>
              <w:rPr>
                <w:spacing w:val="-2"/>
                <w:sz w:val="20"/>
              </w:rPr>
              <w:t>836,70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41,50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546 </w:t>
            </w:r>
            <w:r>
              <w:rPr>
                <w:spacing w:val="-2"/>
                <w:sz w:val="20"/>
              </w:rPr>
              <w:t>880,6</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w:t>
            </w:r>
          </w:p>
          <w:p>
            <w:pPr>
              <w:pStyle w:val="TableParagraph"/>
              <w:spacing w:line="21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85" w:type="dxa"/>
          </w:tcPr>
          <w:p>
            <w:pPr>
              <w:pStyle w:val="TableParagraph"/>
              <w:spacing w:line="221" w:lineRule="exact"/>
              <w:ind w:left="1" w:right="25"/>
              <w:jc w:val="center"/>
              <w:rPr>
                <w:sz w:val="20"/>
              </w:rPr>
            </w:pPr>
            <w:r>
              <w:rPr>
                <w:spacing w:val="-5"/>
                <w:sz w:val="20"/>
              </w:rPr>
              <w:t>33</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5"/>
                <w:sz w:val="20"/>
              </w:rPr>
              <w:t> </w:t>
            </w:r>
            <w:r>
              <w:rPr>
                <w:sz w:val="20"/>
              </w:rPr>
              <w:t>в</w:t>
            </w:r>
            <w:r>
              <w:rPr>
                <w:spacing w:val="-5"/>
                <w:sz w:val="20"/>
              </w:rPr>
              <w:t> </w:t>
            </w:r>
            <w:r>
              <w:rPr>
                <w:sz w:val="20"/>
              </w:rPr>
              <w:t>том</w:t>
            </w:r>
            <w:r>
              <w:rPr>
                <w:spacing w:val="-4"/>
                <w:sz w:val="20"/>
              </w:rPr>
              <w:t> </w:t>
            </w:r>
            <w:r>
              <w:rPr>
                <w:spacing w:val="-2"/>
                <w:sz w:val="20"/>
              </w:rPr>
              <w:t>числе</w:t>
            </w:r>
          </w:p>
        </w:tc>
        <w:tc>
          <w:tcPr>
            <w:tcW w:w="885" w:type="dxa"/>
          </w:tcPr>
          <w:p>
            <w:pPr>
              <w:pStyle w:val="TableParagraph"/>
              <w:spacing w:line="221" w:lineRule="exact"/>
              <w:ind w:left="1" w:right="25"/>
              <w:jc w:val="center"/>
              <w:rPr>
                <w:sz w:val="20"/>
              </w:rPr>
            </w:pPr>
            <w:r>
              <w:rPr>
                <w:spacing w:val="-4"/>
                <w:sz w:val="20"/>
              </w:rPr>
              <w:t>33.1</w:t>
            </w:r>
          </w:p>
        </w:tc>
        <w:tc>
          <w:tcPr>
            <w:tcW w:w="1260" w:type="dxa"/>
          </w:tcPr>
          <w:p>
            <w:pPr>
              <w:pStyle w:val="TableParagraph"/>
              <w:spacing w:line="221" w:lineRule="exact"/>
              <w:ind w:left="277"/>
              <w:rPr>
                <w:sz w:val="20"/>
              </w:rPr>
            </w:pPr>
            <w:r>
              <w:rPr>
                <w:spacing w:val="-2"/>
                <w:sz w:val="20"/>
              </w:rPr>
              <w:t>случаев</w:t>
            </w:r>
          </w:p>
          <w:p>
            <w:pPr>
              <w:pStyle w:val="TableParagraph"/>
              <w:spacing w:line="214" w:lineRule="exact" w:before="10"/>
              <w:ind w:left="277"/>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0,063923</w:t>
            </w:r>
          </w:p>
        </w:tc>
        <w:tc>
          <w:tcPr>
            <w:tcW w:w="1275" w:type="dxa"/>
          </w:tcPr>
          <w:p>
            <w:pPr>
              <w:pStyle w:val="TableParagraph"/>
              <w:spacing w:line="221" w:lineRule="exact"/>
              <w:ind w:left="5" w:right="29"/>
              <w:jc w:val="center"/>
              <w:rPr>
                <w:sz w:val="20"/>
              </w:rPr>
            </w:pPr>
            <w:r>
              <w:rPr>
                <w:sz w:val="20"/>
              </w:rPr>
              <w:t>55 </w:t>
            </w:r>
            <w:r>
              <w:rPr>
                <w:spacing w:val="-2"/>
                <w:sz w:val="20"/>
              </w:rPr>
              <w:t>479,31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3 </w:t>
            </w:r>
            <w:r>
              <w:rPr>
                <w:spacing w:val="-2"/>
                <w:sz w:val="20"/>
              </w:rPr>
              <w:t>546,40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46 728 </w:t>
            </w:r>
            <w:r>
              <w:rPr>
                <w:spacing w:val="-2"/>
                <w:sz w:val="20"/>
              </w:rPr>
              <w:t>601,1</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09"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85" w:type="dxa"/>
          </w:tcPr>
          <w:p>
            <w:pPr>
              <w:pStyle w:val="TableParagraph"/>
              <w:spacing w:line="221" w:lineRule="exact"/>
              <w:ind w:left="1" w:right="25"/>
              <w:jc w:val="center"/>
              <w:rPr>
                <w:sz w:val="20"/>
              </w:rPr>
            </w:pPr>
            <w:r>
              <w:rPr>
                <w:spacing w:val="-2"/>
                <w:sz w:val="20"/>
              </w:rPr>
              <w:t>33.1.1</w:t>
            </w:r>
          </w:p>
        </w:tc>
        <w:tc>
          <w:tcPr>
            <w:tcW w:w="1260" w:type="dxa"/>
          </w:tcPr>
          <w:p>
            <w:pPr>
              <w:pStyle w:val="TableParagraph"/>
              <w:spacing w:line="219" w:lineRule="exact"/>
              <w:ind w:left="277"/>
              <w:rPr>
                <w:sz w:val="20"/>
              </w:rPr>
            </w:pPr>
            <w:r>
              <w:rPr>
                <w:spacing w:val="-2"/>
                <w:sz w:val="20"/>
              </w:rPr>
              <w:t>случаев</w:t>
            </w:r>
          </w:p>
          <w:p>
            <w:pPr>
              <w:pStyle w:val="TableParagraph"/>
              <w:spacing w:line="211" w:lineRule="exact"/>
              <w:ind w:left="277"/>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0,029143</w:t>
            </w:r>
          </w:p>
        </w:tc>
        <w:tc>
          <w:tcPr>
            <w:tcW w:w="1275" w:type="dxa"/>
          </w:tcPr>
          <w:p>
            <w:pPr>
              <w:pStyle w:val="TableParagraph"/>
              <w:spacing w:line="221" w:lineRule="exact"/>
              <w:ind w:left="5" w:right="29"/>
              <w:jc w:val="center"/>
              <w:rPr>
                <w:sz w:val="20"/>
              </w:rPr>
            </w:pPr>
            <w:r>
              <w:rPr>
                <w:sz w:val="20"/>
              </w:rPr>
              <w:t>89 </w:t>
            </w:r>
            <w:r>
              <w:rPr>
                <w:spacing w:val="-2"/>
                <w:sz w:val="20"/>
              </w:rPr>
              <w:t>784,15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616,58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34 476 </w:t>
            </w:r>
            <w:r>
              <w:rPr>
                <w:spacing w:val="-2"/>
                <w:sz w:val="20"/>
              </w:rPr>
              <w:t>920,0</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before="6"/>
              <w:ind w:left="1" w:right="25"/>
              <w:jc w:val="center"/>
              <w:rPr>
                <w:sz w:val="20"/>
              </w:rPr>
            </w:pPr>
            <w:r>
              <w:rPr>
                <w:spacing w:val="-2"/>
                <w:sz w:val="20"/>
              </w:rPr>
              <w:t>33.1.2</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0,000607</w:t>
            </w:r>
          </w:p>
        </w:tc>
        <w:tc>
          <w:tcPr>
            <w:tcW w:w="1275" w:type="dxa"/>
          </w:tcPr>
          <w:p>
            <w:pPr>
              <w:pStyle w:val="TableParagraph"/>
              <w:spacing w:before="6"/>
              <w:ind w:right="14"/>
              <w:jc w:val="center"/>
              <w:rPr>
                <w:sz w:val="20"/>
              </w:rPr>
            </w:pPr>
            <w:r>
              <w:rPr>
                <w:sz w:val="20"/>
              </w:rPr>
              <w:t>254 </w:t>
            </w:r>
            <w:r>
              <w:rPr>
                <w:spacing w:val="-2"/>
                <w:sz w:val="20"/>
              </w:rPr>
              <w:t>312,69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154,37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2 034 </w:t>
            </w:r>
            <w:r>
              <w:rPr>
                <w:spacing w:val="-2"/>
                <w:sz w:val="20"/>
              </w:rPr>
              <w:t>001,4</w:t>
            </w:r>
          </w:p>
        </w:tc>
        <w:tc>
          <w:tcPr>
            <w:tcW w:w="1050" w:type="dxa"/>
          </w:tcPr>
          <w:p>
            <w:pPr>
              <w:pStyle w:val="TableParagraph"/>
              <w:spacing w:before="6"/>
              <w:ind w:left="28" w:right="31"/>
              <w:jc w:val="center"/>
              <w:rPr>
                <w:sz w:val="20"/>
              </w:rPr>
            </w:pPr>
            <w:r>
              <w:rPr>
                <w:spacing w:val="-10"/>
                <w:sz w:val="20"/>
              </w:rPr>
              <w:t>Х</w:t>
            </w:r>
          </w:p>
        </w:tc>
      </w:tr>
      <w:tr>
        <w:trPr>
          <w:trHeight w:val="225" w:hRule="atLeast"/>
        </w:trPr>
        <w:tc>
          <w:tcPr>
            <w:tcW w:w="4395" w:type="dxa"/>
          </w:tcPr>
          <w:p>
            <w:pPr>
              <w:pStyle w:val="TableParagraph"/>
              <w:spacing w:line="205"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line="205" w:lineRule="exact"/>
              <w:ind w:left="1" w:right="25"/>
              <w:jc w:val="center"/>
              <w:rPr>
                <w:sz w:val="20"/>
              </w:rPr>
            </w:pPr>
            <w:r>
              <w:rPr>
                <w:spacing w:val="-2"/>
                <w:sz w:val="20"/>
              </w:rPr>
              <w:t>33.1.3</w:t>
            </w:r>
          </w:p>
        </w:tc>
        <w:tc>
          <w:tcPr>
            <w:tcW w:w="1260" w:type="dxa"/>
          </w:tcPr>
          <w:p>
            <w:pPr>
              <w:pStyle w:val="TableParagraph"/>
              <w:spacing w:line="205" w:lineRule="exact"/>
              <w:ind w:right="27"/>
              <w:jc w:val="center"/>
              <w:rPr>
                <w:sz w:val="20"/>
              </w:rPr>
            </w:pPr>
            <w:r>
              <w:rPr>
                <w:spacing w:val="-2"/>
                <w:sz w:val="20"/>
              </w:rPr>
              <w:t>случаев</w:t>
            </w:r>
          </w:p>
        </w:tc>
        <w:tc>
          <w:tcPr>
            <w:tcW w:w="1245" w:type="dxa"/>
          </w:tcPr>
          <w:p>
            <w:pPr>
              <w:pStyle w:val="TableParagraph"/>
              <w:spacing w:line="205" w:lineRule="exact"/>
              <w:ind w:right="22"/>
              <w:jc w:val="center"/>
              <w:rPr>
                <w:sz w:val="20"/>
              </w:rPr>
            </w:pPr>
            <w:r>
              <w:rPr>
                <w:spacing w:val="-2"/>
                <w:sz w:val="20"/>
              </w:rPr>
              <w:t>0,00106251</w:t>
            </w:r>
          </w:p>
        </w:tc>
        <w:tc>
          <w:tcPr>
            <w:tcW w:w="1275" w:type="dxa"/>
          </w:tcPr>
          <w:p>
            <w:pPr>
              <w:pStyle w:val="TableParagraph"/>
              <w:spacing w:line="205" w:lineRule="exact"/>
              <w:ind w:right="14"/>
              <w:jc w:val="center"/>
              <w:rPr>
                <w:sz w:val="20"/>
              </w:rPr>
            </w:pPr>
            <w:r>
              <w:rPr>
                <w:sz w:val="20"/>
              </w:rPr>
              <w:t>121 </w:t>
            </w:r>
            <w:r>
              <w:rPr>
                <w:spacing w:val="-2"/>
                <w:sz w:val="20"/>
              </w:rPr>
              <w:t>931,06</w:t>
            </w:r>
          </w:p>
        </w:tc>
        <w:tc>
          <w:tcPr>
            <w:tcW w:w="1245" w:type="dxa"/>
          </w:tcPr>
          <w:p>
            <w:pPr>
              <w:pStyle w:val="TableParagraph"/>
              <w:spacing w:line="205" w:lineRule="exact"/>
              <w:ind w:right="18"/>
              <w:jc w:val="center"/>
              <w:rPr>
                <w:sz w:val="20"/>
              </w:rPr>
            </w:pPr>
            <w:r>
              <w:rPr>
                <w:spacing w:val="-10"/>
                <w:sz w:val="20"/>
              </w:rPr>
              <w:t>Х</w:t>
            </w:r>
          </w:p>
        </w:tc>
        <w:tc>
          <w:tcPr>
            <w:tcW w:w="1095" w:type="dxa"/>
          </w:tcPr>
          <w:p>
            <w:pPr>
              <w:pStyle w:val="TableParagraph"/>
              <w:spacing w:line="205" w:lineRule="exact"/>
              <w:ind w:left="20" w:right="24"/>
              <w:jc w:val="center"/>
              <w:rPr>
                <w:sz w:val="20"/>
              </w:rPr>
            </w:pPr>
            <w:r>
              <w:rPr>
                <w:spacing w:val="-2"/>
                <w:sz w:val="20"/>
              </w:rPr>
              <w:t>129,55</w:t>
            </w:r>
          </w:p>
        </w:tc>
        <w:tc>
          <w:tcPr>
            <w:tcW w:w="1245" w:type="dxa"/>
          </w:tcPr>
          <w:p>
            <w:pPr>
              <w:pStyle w:val="TableParagraph"/>
              <w:spacing w:line="205" w:lineRule="exact"/>
              <w:ind w:right="18"/>
              <w:jc w:val="center"/>
              <w:rPr>
                <w:sz w:val="20"/>
              </w:rPr>
            </w:pPr>
            <w:r>
              <w:rPr>
                <w:spacing w:val="-10"/>
                <w:sz w:val="20"/>
              </w:rPr>
              <w:t>Х</w:t>
            </w:r>
          </w:p>
        </w:tc>
        <w:tc>
          <w:tcPr>
            <w:tcW w:w="1275" w:type="dxa"/>
          </w:tcPr>
          <w:p>
            <w:pPr>
              <w:pStyle w:val="TableParagraph"/>
              <w:spacing w:line="205" w:lineRule="exact"/>
              <w:ind w:left="5" w:right="29"/>
              <w:jc w:val="center"/>
              <w:rPr>
                <w:sz w:val="20"/>
              </w:rPr>
            </w:pPr>
            <w:r>
              <w:rPr>
                <w:sz w:val="20"/>
              </w:rPr>
              <w:t>1 707 </w:t>
            </w:r>
            <w:r>
              <w:rPr>
                <w:spacing w:val="-2"/>
                <w:sz w:val="20"/>
              </w:rPr>
              <w:t>033,0</w:t>
            </w:r>
          </w:p>
        </w:tc>
        <w:tc>
          <w:tcPr>
            <w:tcW w:w="1050" w:type="dxa"/>
          </w:tcPr>
          <w:p>
            <w:pPr>
              <w:pStyle w:val="TableParagraph"/>
              <w:spacing w:line="205" w:lineRule="exact"/>
              <w:ind w:left="28" w:right="31"/>
              <w:jc w:val="center"/>
              <w:rPr>
                <w:sz w:val="20"/>
              </w:rPr>
            </w:pPr>
            <w:r>
              <w:rPr>
                <w:spacing w:val="-10"/>
                <w:sz w:val="20"/>
              </w:rPr>
              <w:t>Х</w:t>
            </w:r>
          </w:p>
        </w:tc>
      </w:tr>
      <w:tr>
        <w:trPr>
          <w:trHeight w:val="735" w:hRule="atLeast"/>
        </w:trPr>
        <w:tc>
          <w:tcPr>
            <w:tcW w:w="4395" w:type="dxa"/>
          </w:tcPr>
          <w:p>
            <w:pPr>
              <w:pStyle w:val="TableParagraph"/>
              <w:spacing w:before="21"/>
              <w:ind w:left="22" w:right="190"/>
              <w:rPr>
                <w:sz w:val="20"/>
              </w:rPr>
            </w:pPr>
            <w:r>
              <w:rPr>
                <w:sz w:val="20"/>
              </w:rPr>
              <w:t>4.1.4.</w:t>
            </w:r>
            <w:r>
              <w:rPr>
                <w:spacing w:val="-10"/>
                <w:sz w:val="20"/>
              </w:rPr>
              <w:t> </w:t>
            </w:r>
            <w:r>
              <w:rPr>
                <w:sz w:val="20"/>
              </w:rPr>
              <w:t>для</w:t>
            </w:r>
            <w:r>
              <w:rPr>
                <w:spacing w:val="-11"/>
                <w:sz w:val="20"/>
              </w:rPr>
              <w:t> </w:t>
            </w:r>
            <w:r>
              <w:rPr>
                <w:sz w:val="20"/>
              </w:rPr>
              <w:t>оказания</w:t>
            </w:r>
            <w:r>
              <w:rPr>
                <w:spacing w:val="-11"/>
                <w:sz w:val="20"/>
              </w:rPr>
              <w:t> </w:t>
            </w:r>
            <w:r>
              <w:rPr>
                <w:sz w:val="20"/>
              </w:rPr>
              <w:t>медицинской</w:t>
            </w:r>
            <w:r>
              <w:rPr>
                <w:spacing w:val="-11"/>
                <w:sz w:val="20"/>
              </w:rPr>
              <w:t> </w:t>
            </w:r>
            <w:r>
              <w:rPr>
                <w:sz w:val="20"/>
              </w:rPr>
              <w:t>помощи больным с вирусным гепатитом С медицинскими организациями</w:t>
            </w:r>
          </w:p>
        </w:tc>
        <w:tc>
          <w:tcPr>
            <w:tcW w:w="885" w:type="dxa"/>
          </w:tcPr>
          <w:p>
            <w:pPr>
              <w:pStyle w:val="TableParagraph"/>
              <w:spacing w:before="126"/>
              <w:ind w:left="1" w:right="25"/>
              <w:jc w:val="center"/>
              <w:rPr>
                <w:sz w:val="20"/>
              </w:rPr>
            </w:pPr>
            <w:r>
              <w:rPr>
                <w:spacing w:val="-2"/>
                <w:sz w:val="20"/>
              </w:rPr>
              <w:t>33.1.4</w:t>
            </w:r>
          </w:p>
        </w:tc>
        <w:tc>
          <w:tcPr>
            <w:tcW w:w="1260" w:type="dxa"/>
          </w:tcPr>
          <w:p>
            <w:pPr>
              <w:pStyle w:val="TableParagraph"/>
              <w:spacing w:line="276" w:lineRule="auto" w:before="6"/>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before="6"/>
              <w:ind w:right="14"/>
              <w:jc w:val="center"/>
              <w:rPr>
                <w:sz w:val="20"/>
              </w:rPr>
            </w:pPr>
            <w:r>
              <w:rPr>
                <w:spacing w:val="-2"/>
                <w:sz w:val="20"/>
              </w:rPr>
              <w:t>0,000277</w:t>
            </w:r>
          </w:p>
        </w:tc>
        <w:tc>
          <w:tcPr>
            <w:tcW w:w="1275" w:type="dxa"/>
          </w:tcPr>
          <w:p>
            <w:pPr>
              <w:pStyle w:val="TableParagraph"/>
              <w:spacing w:before="6"/>
              <w:ind w:right="14"/>
              <w:jc w:val="center"/>
              <w:rPr>
                <w:sz w:val="20"/>
              </w:rPr>
            </w:pPr>
            <w:r>
              <w:rPr>
                <w:sz w:val="20"/>
              </w:rPr>
              <w:t>149 </w:t>
            </w:r>
            <w:r>
              <w:rPr>
                <w:spacing w:val="-2"/>
                <w:sz w:val="20"/>
              </w:rPr>
              <w:t>836,70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41,50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546 </w:t>
            </w:r>
            <w:r>
              <w:rPr>
                <w:spacing w:val="-2"/>
                <w:sz w:val="20"/>
              </w:rPr>
              <w:t>880,6</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85" w:type="dxa"/>
          </w:tcPr>
          <w:p>
            <w:pPr>
              <w:pStyle w:val="TableParagraph"/>
              <w:spacing w:line="221" w:lineRule="exact"/>
              <w:ind w:left="1" w:right="25"/>
              <w:jc w:val="center"/>
              <w:rPr>
                <w:sz w:val="20"/>
              </w:rPr>
            </w:pPr>
            <w:r>
              <w:rPr>
                <w:spacing w:val="-4"/>
                <w:sz w:val="20"/>
              </w:rPr>
              <w:t>33.2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0,1589210</w:t>
            </w:r>
          </w:p>
        </w:tc>
        <w:tc>
          <w:tcPr>
            <w:tcW w:w="1275" w:type="dxa"/>
          </w:tcPr>
          <w:p>
            <w:pPr>
              <w:pStyle w:val="TableParagraph"/>
              <w:spacing w:line="221" w:lineRule="exact"/>
              <w:ind w:left="5" w:right="29"/>
              <w:jc w:val="center"/>
              <w:rPr>
                <w:sz w:val="20"/>
              </w:rPr>
            </w:pPr>
            <w:r>
              <w:rPr>
                <w:sz w:val="20"/>
              </w:rPr>
              <w:t>80 </w:t>
            </w:r>
            <w:r>
              <w:rPr>
                <w:spacing w:val="-2"/>
                <w:sz w:val="20"/>
              </w:rPr>
              <w:t>299,22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12 </w:t>
            </w:r>
            <w:r>
              <w:rPr>
                <w:spacing w:val="-2"/>
                <w:sz w:val="20"/>
              </w:rPr>
              <w:t>761,23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168 146 </w:t>
            </w:r>
            <w:r>
              <w:rPr>
                <w:spacing w:val="-2"/>
                <w:sz w:val="20"/>
              </w:rPr>
              <w:t>233,0</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85" w:type="dxa"/>
          </w:tcPr>
          <w:p>
            <w:pPr>
              <w:pStyle w:val="TableParagraph"/>
              <w:spacing w:line="221" w:lineRule="exact"/>
              <w:ind w:left="1" w:right="25"/>
              <w:jc w:val="center"/>
              <w:rPr>
                <w:sz w:val="20"/>
              </w:rPr>
            </w:pPr>
            <w:r>
              <w:rPr>
                <w:spacing w:val="-2"/>
                <w:sz w:val="20"/>
              </w:rPr>
              <w:t>33.2.1</w:t>
            </w:r>
          </w:p>
        </w:tc>
        <w:tc>
          <w:tcPr>
            <w:tcW w:w="1260" w:type="dxa"/>
          </w:tcPr>
          <w:p>
            <w:pPr>
              <w:pStyle w:val="TableParagraph"/>
              <w:ind w:left="112" w:right="117" w:hanging="23"/>
              <w:jc w:val="center"/>
              <w:rPr>
                <w:sz w:val="20"/>
              </w:rPr>
            </w:pPr>
            <w:r>
              <w:rPr>
                <w:spacing w:val="-2"/>
                <w:sz w:val="20"/>
              </w:rPr>
              <w:t>случаев госпитализ-</w:t>
            </w:r>
          </w:p>
          <w:p>
            <w:pPr>
              <w:pStyle w:val="TableParagraph"/>
              <w:spacing w:line="219" w:lineRule="exact"/>
              <w:ind w:right="8"/>
              <w:jc w:val="center"/>
              <w:rPr>
                <w:sz w:val="20"/>
              </w:rPr>
            </w:pPr>
            <w:r>
              <w:rPr>
                <w:spacing w:val="-4"/>
                <w:sz w:val="20"/>
              </w:rPr>
              <w:t>ации</w:t>
            </w:r>
          </w:p>
        </w:tc>
        <w:tc>
          <w:tcPr>
            <w:tcW w:w="1245" w:type="dxa"/>
          </w:tcPr>
          <w:p>
            <w:pPr>
              <w:pStyle w:val="TableParagraph"/>
              <w:spacing w:line="221" w:lineRule="exact"/>
              <w:ind w:right="14"/>
              <w:jc w:val="center"/>
              <w:rPr>
                <w:sz w:val="20"/>
              </w:rPr>
            </w:pPr>
            <w:r>
              <w:rPr>
                <w:spacing w:val="-2"/>
                <w:sz w:val="20"/>
              </w:rPr>
              <w:t>0,012294</w:t>
            </w:r>
          </w:p>
        </w:tc>
        <w:tc>
          <w:tcPr>
            <w:tcW w:w="1275" w:type="dxa"/>
          </w:tcPr>
          <w:p>
            <w:pPr>
              <w:pStyle w:val="TableParagraph"/>
              <w:spacing w:line="221" w:lineRule="exact"/>
              <w:ind w:right="14"/>
              <w:jc w:val="center"/>
              <w:rPr>
                <w:sz w:val="20"/>
              </w:rPr>
            </w:pPr>
            <w:r>
              <w:rPr>
                <w:sz w:val="20"/>
              </w:rPr>
              <w:t>147 </w:t>
            </w:r>
            <w:r>
              <w:rPr>
                <w:spacing w:val="-2"/>
                <w:sz w:val="20"/>
              </w:rPr>
              <w:t>389,10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812,00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23 875 </w:t>
            </w:r>
            <w:r>
              <w:rPr>
                <w:spacing w:val="-2"/>
                <w:sz w:val="20"/>
              </w:rPr>
              <w:t>536,0</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line="221" w:lineRule="exact"/>
              <w:ind w:left="1" w:right="25"/>
              <w:jc w:val="center"/>
              <w:rPr>
                <w:sz w:val="20"/>
              </w:rPr>
            </w:pPr>
            <w:r>
              <w:rPr>
                <w:spacing w:val="-2"/>
                <w:sz w:val="20"/>
              </w:rPr>
              <w:t>33.2.2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0,006104</w:t>
            </w:r>
          </w:p>
        </w:tc>
        <w:tc>
          <w:tcPr>
            <w:tcW w:w="1275" w:type="dxa"/>
          </w:tcPr>
          <w:p>
            <w:pPr>
              <w:pStyle w:val="TableParagraph"/>
              <w:spacing w:line="221" w:lineRule="exact"/>
              <w:ind w:right="14"/>
              <w:jc w:val="center"/>
              <w:rPr>
                <w:sz w:val="20"/>
              </w:rPr>
            </w:pPr>
            <w:r>
              <w:rPr>
                <w:sz w:val="20"/>
              </w:rPr>
              <w:t>254 </w:t>
            </w:r>
            <w:r>
              <w:rPr>
                <w:spacing w:val="-2"/>
                <w:sz w:val="20"/>
              </w:rPr>
              <w:t>312,69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552,40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20 454 </w:t>
            </w:r>
            <w:r>
              <w:rPr>
                <w:spacing w:val="-2"/>
                <w:sz w:val="20"/>
              </w:rPr>
              <w:t>878,3</w:t>
            </w: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85" w:type="dxa"/>
          </w:tcPr>
          <w:p>
            <w:pPr>
              <w:pStyle w:val="TableParagraph"/>
              <w:spacing w:line="221" w:lineRule="exact"/>
              <w:ind w:left="1" w:right="25"/>
              <w:jc w:val="center"/>
              <w:rPr>
                <w:sz w:val="20"/>
              </w:rPr>
            </w:pPr>
            <w:r>
              <w:rPr>
                <w:spacing w:val="-2"/>
                <w:sz w:val="20"/>
              </w:rPr>
              <w:t>33.2.3</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0,000986</w:t>
            </w:r>
          </w:p>
        </w:tc>
        <w:tc>
          <w:tcPr>
            <w:tcW w:w="1275" w:type="dxa"/>
          </w:tcPr>
          <w:p>
            <w:pPr>
              <w:pStyle w:val="TableParagraph"/>
              <w:spacing w:line="221" w:lineRule="exact"/>
              <w:ind w:right="14"/>
              <w:jc w:val="center"/>
              <w:rPr>
                <w:sz w:val="20"/>
              </w:rPr>
            </w:pPr>
            <w:r>
              <w:rPr>
                <w:sz w:val="20"/>
              </w:rPr>
              <w:t>263 </w:t>
            </w:r>
            <w:r>
              <w:rPr>
                <w:spacing w:val="-2"/>
                <w:sz w:val="20"/>
              </w:rPr>
              <w:t>067,96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259,39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3 417 </w:t>
            </w:r>
            <w:r>
              <w:rPr>
                <w:spacing w:val="-2"/>
                <w:sz w:val="20"/>
              </w:rPr>
              <w:t>743,0</w:t>
            </w: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w:t>
            </w:r>
            <w:r>
              <w:rPr>
                <w:spacing w:val="-13"/>
                <w:sz w:val="20"/>
              </w:rPr>
              <w:t> </w:t>
            </w:r>
            <w:r>
              <w:rPr>
                <w:sz w:val="20"/>
              </w:rPr>
              <w:t>имплантация</w:t>
            </w:r>
            <w:r>
              <w:rPr>
                <w:spacing w:val="-12"/>
                <w:sz w:val="20"/>
              </w:rPr>
              <w:t> </w:t>
            </w:r>
            <w:r>
              <w:rPr>
                <w:sz w:val="20"/>
              </w:rPr>
              <w:t>частотно-адаптированного кардиостимулятора взрослым медицинскими </w:t>
            </w:r>
            <w:r>
              <w:rPr>
                <w:spacing w:val="-2"/>
                <w:sz w:val="20"/>
              </w:rPr>
              <w:t>организациями</w:t>
            </w:r>
          </w:p>
        </w:tc>
        <w:tc>
          <w:tcPr>
            <w:tcW w:w="885" w:type="dxa"/>
          </w:tcPr>
          <w:p>
            <w:pPr>
              <w:pStyle w:val="TableParagraph"/>
              <w:spacing w:line="221" w:lineRule="exact"/>
              <w:ind w:left="1" w:right="25"/>
              <w:jc w:val="center"/>
              <w:rPr>
                <w:sz w:val="20"/>
              </w:rPr>
            </w:pPr>
            <w:r>
              <w:rPr>
                <w:spacing w:val="-2"/>
                <w:sz w:val="20"/>
              </w:rPr>
              <w:t>33.2.4</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0,000455</w:t>
            </w:r>
          </w:p>
        </w:tc>
        <w:tc>
          <w:tcPr>
            <w:tcW w:w="1275" w:type="dxa"/>
          </w:tcPr>
          <w:p>
            <w:pPr>
              <w:pStyle w:val="TableParagraph"/>
              <w:spacing w:line="221" w:lineRule="exact"/>
              <w:ind w:right="14"/>
              <w:jc w:val="center"/>
              <w:rPr>
                <w:sz w:val="20"/>
              </w:rPr>
            </w:pPr>
            <w:r>
              <w:rPr>
                <w:sz w:val="20"/>
              </w:rPr>
              <w:t>330 </w:t>
            </w:r>
            <w:r>
              <w:rPr>
                <w:spacing w:val="-2"/>
                <w:sz w:val="20"/>
              </w:rPr>
              <w:t>477,34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150,37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1 981 </w:t>
            </w:r>
            <w:r>
              <w:rPr>
                <w:spacing w:val="-2"/>
                <w:sz w:val="20"/>
              </w:rPr>
              <w:t>288,0</w:t>
            </w: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85" w:type="dxa"/>
          </w:tcPr>
          <w:p>
            <w:pPr>
              <w:pStyle w:val="TableParagraph"/>
              <w:spacing w:before="6"/>
              <w:ind w:left="1" w:right="25"/>
              <w:jc w:val="center"/>
              <w:rPr>
                <w:sz w:val="20"/>
              </w:rPr>
            </w:pPr>
            <w:r>
              <w:rPr>
                <w:spacing w:val="-2"/>
                <w:sz w:val="20"/>
              </w:rPr>
              <w:t>33.2.5</w:t>
            </w:r>
          </w:p>
        </w:tc>
        <w:tc>
          <w:tcPr>
            <w:tcW w:w="1260" w:type="dxa"/>
          </w:tcPr>
          <w:p>
            <w:pPr>
              <w:pStyle w:val="TableParagraph"/>
              <w:spacing w:before="6"/>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14"/>
              <w:jc w:val="center"/>
              <w:rPr>
                <w:sz w:val="20"/>
              </w:rPr>
            </w:pPr>
            <w:r>
              <w:rPr>
                <w:spacing w:val="-2"/>
                <w:sz w:val="20"/>
              </w:rPr>
              <w:t>0,000227</w:t>
            </w:r>
          </w:p>
        </w:tc>
        <w:tc>
          <w:tcPr>
            <w:tcW w:w="1275" w:type="dxa"/>
          </w:tcPr>
          <w:p>
            <w:pPr>
              <w:pStyle w:val="TableParagraph"/>
              <w:spacing w:before="6"/>
              <w:ind w:right="14"/>
              <w:jc w:val="center"/>
              <w:rPr>
                <w:sz w:val="20"/>
              </w:rPr>
            </w:pPr>
            <w:r>
              <w:rPr>
                <w:sz w:val="20"/>
              </w:rPr>
              <w:t>606 </w:t>
            </w:r>
            <w:r>
              <w:rPr>
                <w:spacing w:val="-2"/>
                <w:sz w:val="20"/>
              </w:rPr>
              <w:t>520,70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137,68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1 814 </w:t>
            </w:r>
            <w:r>
              <w:rPr>
                <w:spacing w:val="-2"/>
                <w:sz w:val="20"/>
              </w:rPr>
              <w:t>120,0</w:t>
            </w: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656" w:hRule="atLeast"/>
        </w:trPr>
        <w:tc>
          <w:tcPr>
            <w:tcW w:w="4395" w:type="dxa"/>
          </w:tcPr>
          <w:p>
            <w:pPr>
              <w:pStyle w:val="TableParagraph"/>
              <w:spacing w:line="217" w:lineRule="exact"/>
              <w:ind w:left="22"/>
              <w:rPr>
                <w:sz w:val="20"/>
              </w:rPr>
            </w:pPr>
            <w:r>
              <w:rPr>
                <w:sz w:val="20"/>
              </w:rPr>
              <w:t>4.2.6.</w:t>
            </w:r>
            <w:r>
              <w:rPr>
                <w:spacing w:val="-7"/>
                <w:sz w:val="20"/>
              </w:rPr>
              <w:t> </w:t>
            </w:r>
            <w:r>
              <w:rPr>
                <w:sz w:val="20"/>
              </w:rPr>
              <w:t>стентирование</w:t>
            </w:r>
            <w:r>
              <w:rPr>
                <w:spacing w:val="-8"/>
                <w:sz w:val="20"/>
              </w:rPr>
              <w:t> </w:t>
            </w:r>
            <w:r>
              <w:rPr>
                <w:sz w:val="20"/>
              </w:rPr>
              <w:t>/</w:t>
            </w:r>
            <w:r>
              <w:rPr>
                <w:spacing w:val="-7"/>
                <w:sz w:val="20"/>
              </w:rPr>
              <w:t> </w:t>
            </w:r>
            <w:r>
              <w:rPr>
                <w:sz w:val="20"/>
              </w:rPr>
              <w:t>эндартерэктомия</w:t>
            </w:r>
            <w:r>
              <w:rPr>
                <w:spacing w:val="-7"/>
                <w:sz w:val="20"/>
              </w:rPr>
              <w:t> </w:t>
            </w:r>
            <w:r>
              <w:rPr>
                <w:spacing w:val="-2"/>
                <w:sz w:val="20"/>
              </w:rPr>
              <w:t>медицин-</w:t>
            </w:r>
          </w:p>
          <w:p>
            <w:pPr>
              <w:pStyle w:val="TableParagraph"/>
              <w:ind w:left="22"/>
              <w:rPr>
                <w:sz w:val="20"/>
              </w:rPr>
            </w:pPr>
            <w:r>
              <w:rPr>
                <w:sz w:val="20"/>
              </w:rPr>
              <w:t>скими</w:t>
            </w:r>
            <w:r>
              <w:rPr>
                <w:spacing w:val="-5"/>
                <w:sz w:val="20"/>
              </w:rPr>
              <w:t> </w:t>
            </w:r>
            <w:r>
              <w:rPr>
                <w:spacing w:val="-2"/>
                <w:sz w:val="20"/>
              </w:rPr>
              <w:t>организациями</w:t>
            </w:r>
          </w:p>
        </w:tc>
        <w:tc>
          <w:tcPr>
            <w:tcW w:w="885" w:type="dxa"/>
          </w:tcPr>
          <w:p>
            <w:pPr>
              <w:pStyle w:val="TableParagraph"/>
              <w:spacing w:line="217" w:lineRule="exact"/>
              <w:ind w:left="1" w:right="25"/>
              <w:jc w:val="center"/>
              <w:rPr>
                <w:sz w:val="20"/>
              </w:rPr>
            </w:pPr>
            <w:r>
              <w:rPr>
                <w:spacing w:val="-2"/>
                <w:sz w:val="20"/>
              </w:rPr>
              <w:t>33.2.6</w:t>
            </w:r>
          </w:p>
        </w:tc>
        <w:tc>
          <w:tcPr>
            <w:tcW w:w="1260" w:type="dxa"/>
          </w:tcPr>
          <w:p>
            <w:pPr>
              <w:pStyle w:val="TableParagraph"/>
              <w:spacing w:line="217" w:lineRule="exact"/>
              <w:ind w:left="97"/>
              <w:rPr>
                <w:sz w:val="20"/>
              </w:rPr>
            </w:pPr>
            <w:r>
              <w:rPr>
                <w:sz w:val="20"/>
              </w:rPr>
              <w:t>случаев</w:t>
            </w:r>
            <w:r>
              <w:rPr>
                <w:spacing w:val="-7"/>
                <w:sz w:val="20"/>
              </w:rPr>
              <w:t> </w:t>
            </w:r>
            <w:r>
              <w:rPr>
                <w:spacing w:val="-4"/>
                <w:sz w:val="20"/>
              </w:rPr>
              <w:t>гос-</w:t>
            </w:r>
          </w:p>
          <w:p>
            <w:pPr>
              <w:pStyle w:val="TableParagraph"/>
              <w:ind w:left="67"/>
              <w:rPr>
                <w:sz w:val="20"/>
              </w:rPr>
            </w:pPr>
            <w:r>
              <w:rPr>
                <w:spacing w:val="-2"/>
                <w:sz w:val="20"/>
              </w:rPr>
              <w:t>питализации</w:t>
            </w:r>
          </w:p>
        </w:tc>
        <w:tc>
          <w:tcPr>
            <w:tcW w:w="1245" w:type="dxa"/>
          </w:tcPr>
          <w:p>
            <w:pPr>
              <w:pStyle w:val="TableParagraph"/>
              <w:spacing w:line="217" w:lineRule="exact"/>
              <w:ind w:right="14"/>
              <w:jc w:val="center"/>
              <w:rPr>
                <w:sz w:val="20"/>
              </w:rPr>
            </w:pPr>
            <w:r>
              <w:rPr>
                <w:spacing w:val="-2"/>
                <w:sz w:val="20"/>
              </w:rPr>
              <w:t>0,000303</w:t>
            </w:r>
          </w:p>
        </w:tc>
        <w:tc>
          <w:tcPr>
            <w:tcW w:w="1275" w:type="dxa"/>
          </w:tcPr>
          <w:p>
            <w:pPr>
              <w:pStyle w:val="TableParagraph"/>
              <w:spacing w:line="217" w:lineRule="exact"/>
              <w:ind w:right="14"/>
              <w:jc w:val="center"/>
              <w:rPr>
                <w:sz w:val="20"/>
              </w:rPr>
            </w:pPr>
            <w:r>
              <w:rPr>
                <w:sz w:val="20"/>
              </w:rPr>
              <w:t>235 </w:t>
            </w:r>
            <w:r>
              <w:rPr>
                <w:spacing w:val="-2"/>
                <w:sz w:val="20"/>
              </w:rPr>
              <w:t>407,59</w:t>
            </w:r>
          </w:p>
        </w:tc>
        <w:tc>
          <w:tcPr>
            <w:tcW w:w="1245" w:type="dxa"/>
          </w:tcPr>
          <w:p>
            <w:pPr>
              <w:pStyle w:val="TableParagraph"/>
              <w:spacing w:line="217" w:lineRule="exact"/>
              <w:ind w:right="18"/>
              <w:jc w:val="center"/>
              <w:rPr>
                <w:sz w:val="20"/>
              </w:rPr>
            </w:pPr>
            <w:r>
              <w:rPr>
                <w:spacing w:val="-10"/>
                <w:sz w:val="20"/>
              </w:rPr>
              <w:t>Х</w:t>
            </w:r>
          </w:p>
        </w:tc>
        <w:tc>
          <w:tcPr>
            <w:tcW w:w="1095" w:type="dxa"/>
          </w:tcPr>
          <w:p>
            <w:pPr>
              <w:pStyle w:val="TableParagraph"/>
              <w:spacing w:line="217" w:lineRule="exact"/>
              <w:ind w:left="10" w:right="24"/>
              <w:jc w:val="center"/>
              <w:rPr>
                <w:sz w:val="20"/>
              </w:rPr>
            </w:pPr>
            <w:r>
              <w:rPr>
                <w:spacing w:val="-2"/>
                <w:sz w:val="20"/>
              </w:rPr>
              <w:t>71,33</w:t>
            </w:r>
          </w:p>
        </w:tc>
        <w:tc>
          <w:tcPr>
            <w:tcW w:w="1245" w:type="dxa"/>
          </w:tcPr>
          <w:p>
            <w:pPr>
              <w:pStyle w:val="TableParagraph"/>
              <w:spacing w:line="217" w:lineRule="exact"/>
              <w:ind w:right="18"/>
              <w:jc w:val="center"/>
              <w:rPr>
                <w:sz w:val="20"/>
              </w:rPr>
            </w:pPr>
            <w:r>
              <w:rPr>
                <w:spacing w:val="-10"/>
                <w:sz w:val="20"/>
              </w:rPr>
              <w:t>Х</w:t>
            </w:r>
          </w:p>
        </w:tc>
        <w:tc>
          <w:tcPr>
            <w:tcW w:w="1275" w:type="dxa"/>
          </w:tcPr>
          <w:p>
            <w:pPr>
              <w:pStyle w:val="TableParagraph"/>
              <w:spacing w:line="217" w:lineRule="exact"/>
              <w:ind w:left="5" w:right="29"/>
              <w:jc w:val="center"/>
              <w:rPr>
                <w:sz w:val="20"/>
              </w:rPr>
            </w:pPr>
            <w:r>
              <w:rPr>
                <w:sz w:val="20"/>
              </w:rPr>
              <w:t>939 </w:t>
            </w:r>
            <w:r>
              <w:rPr>
                <w:spacing w:val="-2"/>
                <w:sz w:val="20"/>
              </w:rPr>
              <w:t>848,0</w:t>
            </w:r>
          </w:p>
        </w:tc>
        <w:tc>
          <w:tcPr>
            <w:tcW w:w="1050" w:type="dxa"/>
          </w:tcPr>
          <w:p>
            <w:pPr>
              <w:pStyle w:val="TableParagraph"/>
              <w:spacing w:line="217" w:lineRule="exact"/>
              <w:ind w:left="28" w:right="31"/>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85" w:type="dxa"/>
          </w:tcPr>
          <w:p>
            <w:pPr>
              <w:pStyle w:val="TableParagraph"/>
              <w:spacing w:line="221" w:lineRule="exact"/>
              <w:ind w:left="1" w:right="25"/>
              <w:jc w:val="center"/>
              <w:rPr>
                <w:sz w:val="20"/>
              </w:rPr>
            </w:pPr>
            <w:r>
              <w:rPr>
                <w:spacing w:val="-5"/>
                <w:sz w:val="20"/>
              </w:rPr>
              <w:t>34</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24" w:lineRule="exact"/>
              <w:ind w:left="22"/>
              <w:rPr>
                <w:sz w:val="20"/>
              </w:rPr>
            </w:pPr>
            <w:r>
              <w:rPr>
                <w:sz w:val="20"/>
              </w:rPr>
              <w:t>медико-санитарная</w:t>
            </w:r>
            <w:r>
              <w:rPr>
                <w:spacing w:val="-10"/>
                <w:sz w:val="20"/>
              </w:rPr>
              <w:t> </w:t>
            </w:r>
            <w:r>
              <w:rPr>
                <w:spacing w:val="-2"/>
                <w:sz w:val="20"/>
              </w:rPr>
              <w:t>помощь)</w:t>
            </w:r>
          </w:p>
        </w:tc>
        <w:tc>
          <w:tcPr>
            <w:tcW w:w="885" w:type="dxa"/>
          </w:tcPr>
          <w:p>
            <w:pPr>
              <w:pStyle w:val="TableParagraph"/>
              <w:spacing w:line="221" w:lineRule="exact"/>
              <w:ind w:left="1" w:right="25"/>
              <w:jc w:val="center"/>
              <w:rPr>
                <w:sz w:val="20"/>
              </w:rPr>
            </w:pPr>
            <w:r>
              <w:rPr>
                <w:spacing w:val="-4"/>
                <w:sz w:val="20"/>
              </w:rPr>
              <w:t>34.1</w:t>
            </w:r>
          </w:p>
        </w:tc>
        <w:tc>
          <w:tcPr>
            <w:tcW w:w="1260" w:type="dxa"/>
          </w:tcPr>
          <w:p>
            <w:pPr>
              <w:pStyle w:val="TableParagraph"/>
              <w:spacing w:line="221" w:lineRule="exact"/>
              <w:ind w:left="37"/>
              <w:rPr>
                <w:sz w:val="20"/>
              </w:rPr>
            </w:pPr>
            <w:r>
              <w:rPr>
                <w:spacing w:val="-2"/>
                <w:sz w:val="20"/>
              </w:rPr>
              <w:t>комплексных</w:t>
            </w:r>
          </w:p>
          <w:p>
            <w:pPr>
              <w:pStyle w:val="TableParagraph"/>
              <w:spacing w:line="224" w:lineRule="exact"/>
              <w:ind w:left="14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18 </w:t>
            </w:r>
            <w:r>
              <w:rPr>
                <w:spacing w:val="-2"/>
                <w:sz w:val="20"/>
              </w:rPr>
              <w:t>611,81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52,26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688 </w:t>
            </w:r>
            <w:r>
              <w:rPr>
                <w:spacing w:val="-2"/>
                <w:sz w:val="20"/>
              </w:rPr>
              <w:t>621,0</w:t>
            </w:r>
          </w:p>
        </w:tc>
        <w:tc>
          <w:tcPr>
            <w:tcW w:w="1050" w:type="dxa"/>
          </w:tcPr>
          <w:p>
            <w:pPr>
              <w:pStyle w:val="TableParagraph"/>
              <w:spacing w:line="221" w:lineRule="exact"/>
              <w:ind w:left="28" w:right="31"/>
              <w:jc w:val="center"/>
              <w:rPr>
                <w:sz w:val="20"/>
              </w:rPr>
            </w:pPr>
            <w:r>
              <w:rPr>
                <w:spacing w:val="-10"/>
                <w:sz w:val="20"/>
              </w:rPr>
              <w:t>Х</w:t>
            </w:r>
          </w:p>
        </w:tc>
      </w:tr>
      <w:tr>
        <w:trPr>
          <w:trHeight w:val="675" w:hRule="atLeast"/>
        </w:trPr>
        <w:tc>
          <w:tcPr>
            <w:tcW w:w="4395" w:type="dxa"/>
          </w:tcPr>
          <w:p>
            <w:pPr>
              <w:pStyle w:val="TableParagraph"/>
              <w:ind w:left="22" w:right="130"/>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9"/>
                <w:sz w:val="20"/>
              </w:rPr>
              <w:t> </w:t>
            </w:r>
            <w:r>
              <w:rPr>
                <w:sz w:val="20"/>
              </w:rPr>
              <w:t>помощь,</w:t>
            </w:r>
            <w:r>
              <w:rPr>
                <w:spacing w:val="-7"/>
                <w:sz w:val="20"/>
              </w:rPr>
              <w:t> </w:t>
            </w:r>
            <w:r>
              <w:rPr>
                <w:spacing w:val="-2"/>
                <w:sz w:val="20"/>
              </w:rPr>
              <w:t>специализированная</w:t>
            </w:r>
          </w:p>
          <w:p>
            <w:pPr>
              <w:pStyle w:val="TableParagraph"/>
              <w:spacing w:line="204" w:lineRule="exact"/>
              <w:ind w:left="22"/>
              <w:rPr>
                <w:sz w:val="20"/>
              </w:rPr>
            </w:pPr>
            <w:r>
              <w:rPr>
                <w:sz w:val="20"/>
              </w:rPr>
              <w:t>медицинская</w:t>
            </w:r>
            <w:r>
              <w:rPr>
                <w:spacing w:val="-11"/>
                <w:sz w:val="20"/>
              </w:rPr>
              <w:t> </w:t>
            </w:r>
            <w:r>
              <w:rPr>
                <w:spacing w:val="-2"/>
                <w:sz w:val="20"/>
              </w:rPr>
              <w:t>помощь)</w:t>
            </w:r>
          </w:p>
        </w:tc>
        <w:tc>
          <w:tcPr>
            <w:tcW w:w="885" w:type="dxa"/>
          </w:tcPr>
          <w:p>
            <w:pPr>
              <w:pStyle w:val="TableParagraph"/>
              <w:spacing w:line="221" w:lineRule="exact"/>
              <w:ind w:left="1" w:right="25"/>
              <w:jc w:val="center"/>
              <w:rPr>
                <w:sz w:val="20"/>
              </w:rPr>
            </w:pPr>
            <w:r>
              <w:rPr>
                <w:spacing w:val="-4"/>
                <w:sz w:val="20"/>
              </w:rPr>
              <w:t>34.2</w:t>
            </w:r>
          </w:p>
        </w:tc>
        <w:tc>
          <w:tcPr>
            <w:tcW w:w="1260" w:type="dxa"/>
          </w:tcPr>
          <w:p>
            <w:pPr>
              <w:pStyle w:val="TableParagraph"/>
              <w:ind w:left="277" w:right="278"/>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31 </w:t>
            </w:r>
            <w:r>
              <w:rPr>
                <w:spacing w:val="-2"/>
                <w:sz w:val="20"/>
              </w:rPr>
              <w:t>907,78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33,89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446 </w:t>
            </w:r>
            <w:r>
              <w:rPr>
                <w:spacing w:val="-2"/>
                <w:sz w:val="20"/>
              </w:rPr>
              <w:t>494,0</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85" w:type="dxa"/>
          </w:tcPr>
          <w:p>
            <w:pPr>
              <w:pStyle w:val="TableParagraph"/>
              <w:spacing w:before="6"/>
              <w:ind w:left="1" w:right="25"/>
              <w:jc w:val="center"/>
              <w:rPr>
                <w:sz w:val="20"/>
              </w:rPr>
            </w:pPr>
            <w:r>
              <w:rPr>
                <w:spacing w:val="-4"/>
                <w:sz w:val="20"/>
              </w:rPr>
              <w:t>34.3</w:t>
            </w:r>
          </w:p>
        </w:tc>
        <w:tc>
          <w:tcPr>
            <w:tcW w:w="1260" w:type="dxa"/>
          </w:tcPr>
          <w:p>
            <w:pPr>
              <w:pStyle w:val="TableParagraph"/>
              <w:spacing w:line="230" w:lineRule="atLeast"/>
              <w:ind w:left="67" w:right="75" w:hanging="2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14"/>
              <w:jc w:val="center"/>
              <w:rPr>
                <w:sz w:val="20"/>
              </w:rPr>
            </w:pPr>
            <w:r>
              <w:rPr>
                <w:spacing w:val="-2"/>
                <w:sz w:val="20"/>
              </w:rPr>
              <w:t>0,002884</w:t>
            </w:r>
          </w:p>
        </w:tc>
        <w:tc>
          <w:tcPr>
            <w:tcW w:w="1275" w:type="dxa"/>
          </w:tcPr>
          <w:p>
            <w:pPr>
              <w:pStyle w:val="TableParagraph"/>
              <w:spacing w:before="6"/>
              <w:ind w:left="5" w:right="29"/>
              <w:jc w:val="center"/>
              <w:rPr>
                <w:sz w:val="20"/>
              </w:rPr>
            </w:pPr>
            <w:r>
              <w:rPr>
                <w:sz w:val="20"/>
              </w:rPr>
              <w:t>97 </w:t>
            </w:r>
            <w:r>
              <w:rPr>
                <w:spacing w:val="-2"/>
                <w:sz w:val="20"/>
              </w:rPr>
              <w:t>328,14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280,69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3 698 </w:t>
            </w:r>
            <w:r>
              <w:rPr>
                <w:spacing w:val="-2"/>
                <w:sz w:val="20"/>
              </w:rPr>
              <w:t>522,0</w:t>
            </w:r>
          </w:p>
        </w:tc>
        <w:tc>
          <w:tcPr>
            <w:tcW w:w="1050" w:type="dxa"/>
          </w:tcPr>
          <w:p>
            <w:pPr>
              <w:pStyle w:val="TableParagraph"/>
              <w:spacing w:before="6"/>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85" w:type="dxa"/>
          </w:tcPr>
          <w:p>
            <w:pPr>
              <w:pStyle w:val="TableParagraph"/>
              <w:spacing w:before="6"/>
              <w:ind w:left="1" w:right="25"/>
              <w:jc w:val="center"/>
              <w:rPr>
                <w:sz w:val="20"/>
              </w:rPr>
            </w:pPr>
            <w:r>
              <w:rPr>
                <w:spacing w:val="-5"/>
                <w:sz w:val="20"/>
              </w:rPr>
              <w:t>35</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252,18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3 322 </w:t>
            </w:r>
            <w:r>
              <w:rPr>
                <w:spacing w:val="-2"/>
                <w:sz w:val="20"/>
              </w:rPr>
              <w:t>443,8</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ight="130"/>
              <w:rPr>
                <w:sz w:val="20"/>
              </w:rPr>
            </w:pPr>
            <w:r>
              <w:rPr>
                <w:sz w:val="20"/>
              </w:rPr>
              <w:t>2. Медицинская помощь по видам и заболеваниям,</w:t>
            </w:r>
            <w:r>
              <w:rPr>
                <w:spacing w:val="-13"/>
                <w:sz w:val="20"/>
              </w:rPr>
              <w:t> </w:t>
            </w:r>
            <w:r>
              <w:rPr>
                <w:sz w:val="20"/>
              </w:rPr>
              <w:t>не</w:t>
            </w:r>
            <w:r>
              <w:rPr>
                <w:spacing w:val="-12"/>
                <w:sz w:val="20"/>
              </w:rPr>
              <w:t> </w:t>
            </w:r>
            <w:r>
              <w:rPr>
                <w:sz w:val="20"/>
              </w:rPr>
              <w:t>установленным</w:t>
            </w:r>
            <w:r>
              <w:rPr>
                <w:spacing w:val="-13"/>
                <w:sz w:val="20"/>
              </w:rPr>
              <w:t> </w:t>
            </w:r>
            <w:r>
              <w:rPr>
                <w:sz w:val="20"/>
              </w:rPr>
              <w:t>базовой</w:t>
            </w:r>
          </w:p>
          <w:p>
            <w:pPr>
              <w:pStyle w:val="TableParagraph"/>
              <w:spacing w:line="219" w:lineRule="exact"/>
              <w:ind w:left="22"/>
              <w:rPr>
                <w:sz w:val="20"/>
              </w:rPr>
            </w:pPr>
            <w:r>
              <w:rPr>
                <w:spacing w:val="-2"/>
                <w:sz w:val="20"/>
              </w:rPr>
              <w:t>программой:</w:t>
            </w:r>
          </w:p>
        </w:tc>
        <w:tc>
          <w:tcPr>
            <w:tcW w:w="885" w:type="dxa"/>
          </w:tcPr>
          <w:p>
            <w:pPr>
              <w:pStyle w:val="TableParagraph"/>
              <w:spacing w:line="221" w:lineRule="exact"/>
              <w:ind w:left="1" w:right="25"/>
              <w:jc w:val="center"/>
              <w:rPr>
                <w:sz w:val="20"/>
              </w:rPr>
            </w:pPr>
            <w:r>
              <w:rPr>
                <w:spacing w:val="-5"/>
                <w:sz w:val="20"/>
              </w:rPr>
              <w:t>36</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243,98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3 214 </w:t>
            </w:r>
            <w:r>
              <w:rPr>
                <w:spacing w:val="-2"/>
                <w:sz w:val="20"/>
              </w:rPr>
              <w:t>796,3</w:t>
            </w:r>
          </w:p>
        </w:tc>
        <w:tc>
          <w:tcPr>
            <w:tcW w:w="1050" w:type="dxa"/>
          </w:tcPr>
          <w:p>
            <w:pPr>
              <w:pStyle w:val="TableParagraph"/>
              <w:spacing w:line="221" w:lineRule="exact"/>
              <w:ind w:left="12" w:right="31"/>
              <w:jc w:val="center"/>
              <w:rPr>
                <w:sz w:val="20"/>
              </w:rPr>
            </w:pPr>
            <w:r>
              <w:rPr>
                <w:spacing w:val="-5"/>
                <w:sz w:val="20"/>
              </w:rPr>
              <w:t>0,5</w:t>
            </w:r>
          </w:p>
        </w:tc>
      </w:tr>
      <w:tr>
        <w:trPr>
          <w:trHeight w:val="450" w:hRule="atLeast"/>
        </w:trPr>
        <w:tc>
          <w:tcPr>
            <w:tcW w:w="4395" w:type="dxa"/>
          </w:tcPr>
          <w:p>
            <w:pPr>
              <w:pStyle w:val="TableParagraph"/>
              <w:spacing w:line="221" w:lineRule="exact"/>
              <w:ind w:left="22"/>
              <w:rPr>
                <w:sz w:val="20"/>
              </w:rPr>
            </w:pPr>
            <w:r>
              <w:rPr>
                <w:sz w:val="20"/>
              </w:rPr>
              <w:t>1.</w:t>
            </w:r>
            <w:r>
              <w:rPr>
                <w:spacing w:val="-3"/>
                <w:sz w:val="20"/>
              </w:rPr>
              <w:t> </w:t>
            </w:r>
            <w:r>
              <w:rPr>
                <w:sz w:val="20"/>
              </w:rPr>
              <w:t>Скорая,</w:t>
            </w:r>
            <w:r>
              <w:rPr>
                <w:spacing w:val="-2"/>
                <w:sz w:val="20"/>
              </w:rPr>
              <w:t> </w:t>
            </w:r>
            <w:r>
              <w:rPr>
                <w:sz w:val="20"/>
              </w:rPr>
              <w:t>в</w:t>
            </w:r>
            <w:r>
              <w:rPr>
                <w:spacing w:val="-4"/>
                <w:sz w:val="20"/>
              </w:rPr>
              <w:t> </w:t>
            </w:r>
            <w:r>
              <w:rPr>
                <w:sz w:val="20"/>
              </w:rPr>
              <w:t>том</w:t>
            </w:r>
            <w:r>
              <w:rPr>
                <w:spacing w:val="-3"/>
                <w:sz w:val="20"/>
              </w:rPr>
              <w:t> </w:t>
            </w:r>
            <w:r>
              <w:rPr>
                <w:sz w:val="20"/>
              </w:rPr>
              <w:t>числе</w:t>
            </w:r>
            <w:r>
              <w:rPr>
                <w:spacing w:val="-3"/>
                <w:sz w:val="20"/>
              </w:rPr>
              <w:t> </w:t>
            </w:r>
            <w:r>
              <w:rPr>
                <w:spacing w:val="-2"/>
                <w:sz w:val="20"/>
              </w:rPr>
              <w:t>скорая</w:t>
            </w:r>
          </w:p>
          <w:p>
            <w:pPr>
              <w:pStyle w:val="TableParagraph"/>
              <w:spacing w:line="209" w:lineRule="exact"/>
              <w:ind w:left="22"/>
              <w:rPr>
                <w:sz w:val="20"/>
              </w:rPr>
            </w:pPr>
            <w:r>
              <w:rPr>
                <w:spacing w:val="-2"/>
                <w:sz w:val="20"/>
              </w:rPr>
              <w:t>специализированная,</w:t>
            </w:r>
            <w:r>
              <w:rPr>
                <w:spacing w:val="16"/>
                <w:sz w:val="20"/>
              </w:rPr>
              <w:t> </w:t>
            </w:r>
            <w:r>
              <w:rPr>
                <w:spacing w:val="-2"/>
                <w:sz w:val="20"/>
              </w:rPr>
              <w:t>медицинская</w:t>
            </w:r>
            <w:r>
              <w:rPr>
                <w:spacing w:val="15"/>
                <w:sz w:val="20"/>
              </w:rPr>
              <w:t> </w:t>
            </w:r>
            <w:r>
              <w:rPr>
                <w:spacing w:val="-2"/>
                <w:sz w:val="20"/>
              </w:rPr>
              <w:t>помощь</w:t>
            </w:r>
          </w:p>
        </w:tc>
        <w:tc>
          <w:tcPr>
            <w:tcW w:w="885" w:type="dxa"/>
          </w:tcPr>
          <w:p>
            <w:pPr>
              <w:pStyle w:val="TableParagraph"/>
              <w:spacing w:line="221" w:lineRule="exact"/>
              <w:ind w:left="1" w:right="25"/>
              <w:jc w:val="center"/>
              <w:rPr>
                <w:sz w:val="20"/>
              </w:rPr>
            </w:pPr>
            <w:r>
              <w:rPr>
                <w:spacing w:val="-5"/>
                <w:sz w:val="20"/>
              </w:rPr>
              <w:t>37</w:t>
            </w:r>
          </w:p>
        </w:tc>
        <w:tc>
          <w:tcPr>
            <w:tcW w:w="1260" w:type="dxa"/>
          </w:tcPr>
          <w:p>
            <w:pPr>
              <w:pStyle w:val="TableParagraph"/>
              <w:spacing w:line="221" w:lineRule="exact"/>
              <w:ind w:right="21"/>
              <w:jc w:val="center"/>
              <w:rPr>
                <w:sz w:val="20"/>
              </w:rPr>
            </w:pPr>
            <w:r>
              <w:rPr>
                <w:spacing w:val="-2"/>
                <w:sz w:val="20"/>
              </w:rPr>
              <w:t>вызовов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w:t>
            </w:r>
            <w:r>
              <w:rPr>
                <w:spacing w:val="-11"/>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за исключением медицинской реабилитации</w:t>
            </w:r>
          </w:p>
        </w:tc>
        <w:tc>
          <w:tcPr>
            <w:tcW w:w="885" w:type="dxa"/>
          </w:tcPr>
          <w:p>
            <w:pPr>
              <w:pStyle w:val="TableParagraph"/>
              <w:spacing w:before="6"/>
              <w:ind w:left="1" w:right="25"/>
              <w:jc w:val="center"/>
              <w:rPr>
                <w:sz w:val="20"/>
              </w:rPr>
            </w:pPr>
            <w:r>
              <w:rPr>
                <w:spacing w:val="-5"/>
                <w:sz w:val="20"/>
              </w:rPr>
              <w:t>38</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85" w:type="dxa"/>
          </w:tcPr>
          <w:p>
            <w:pPr>
              <w:pStyle w:val="TableParagraph"/>
              <w:spacing w:before="6"/>
              <w:ind w:left="1" w:right="25"/>
              <w:jc w:val="center"/>
              <w:rPr>
                <w:sz w:val="20"/>
              </w:rPr>
            </w:pPr>
            <w:r>
              <w:rPr>
                <w:spacing w:val="-4"/>
                <w:sz w:val="20"/>
              </w:rPr>
              <w:t>38.1</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w:t>
            </w:r>
          </w:p>
          <w:p>
            <w:pPr>
              <w:pStyle w:val="TableParagraph"/>
              <w:spacing w:line="219" w:lineRule="exact"/>
              <w:ind w:left="22"/>
              <w:rPr>
                <w:sz w:val="20"/>
              </w:rPr>
            </w:pPr>
            <w:r>
              <w:rPr>
                <w:spacing w:val="-2"/>
                <w:sz w:val="20"/>
              </w:rPr>
              <w:t>числе:</w:t>
            </w:r>
          </w:p>
        </w:tc>
        <w:tc>
          <w:tcPr>
            <w:tcW w:w="885" w:type="dxa"/>
          </w:tcPr>
          <w:p>
            <w:pPr>
              <w:pStyle w:val="TableParagraph"/>
              <w:spacing w:line="221" w:lineRule="exact"/>
              <w:ind w:left="1" w:right="25"/>
              <w:jc w:val="center"/>
              <w:rPr>
                <w:sz w:val="20"/>
              </w:rPr>
            </w:pPr>
            <w:r>
              <w:rPr>
                <w:spacing w:val="-2"/>
                <w:sz w:val="20"/>
              </w:rPr>
              <w:t>38.1.1</w:t>
            </w:r>
          </w:p>
        </w:tc>
        <w:tc>
          <w:tcPr>
            <w:tcW w:w="1260" w:type="dxa"/>
          </w:tcPr>
          <w:p>
            <w:pPr>
              <w:pStyle w:val="TableParagraph"/>
              <w:ind w:left="37" w:firstLine="95"/>
              <w:rPr>
                <w:sz w:val="20"/>
              </w:rPr>
            </w:pPr>
            <w:r>
              <w:rPr>
                <w:spacing w:val="-2"/>
                <w:sz w:val="20"/>
              </w:rPr>
              <w:t>посещений/ комплексных</w:t>
            </w:r>
          </w:p>
          <w:p>
            <w:pPr>
              <w:pStyle w:val="TableParagraph"/>
              <w:spacing w:line="219" w:lineRule="exact"/>
              <w:ind w:left="142"/>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0,02256</w:t>
            </w:r>
          </w:p>
        </w:tc>
        <w:tc>
          <w:tcPr>
            <w:tcW w:w="1275" w:type="dxa"/>
          </w:tcPr>
          <w:p>
            <w:pPr>
              <w:pStyle w:val="TableParagraph"/>
              <w:spacing w:line="221" w:lineRule="exact"/>
              <w:ind w:right="4"/>
              <w:jc w:val="center"/>
              <w:rPr>
                <w:sz w:val="20"/>
              </w:rPr>
            </w:pPr>
            <w:r>
              <w:rPr>
                <w:sz w:val="20"/>
              </w:rPr>
              <w:t>1 </w:t>
            </w:r>
            <w:r>
              <w:rPr>
                <w:spacing w:val="-2"/>
                <w:sz w:val="20"/>
              </w:rPr>
              <w:t>923,56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571 </w:t>
            </w:r>
            <w:r>
              <w:rPr>
                <w:spacing w:val="-2"/>
                <w:sz w:val="20"/>
              </w:rPr>
              <w:t>796,3</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1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85" w:type="dxa"/>
          </w:tcPr>
          <w:p>
            <w:pPr>
              <w:pStyle w:val="TableParagraph"/>
              <w:spacing w:line="221" w:lineRule="exact"/>
              <w:ind w:left="1" w:right="25"/>
              <w:jc w:val="center"/>
              <w:rPr>
                <w:sz w:val="20"/>
              </w:rPr>
            </w:pPr>
            <w:r>
              <w:rPr>
                <w:spacing w:val="-2"/>
                <w:sz w:val="20"/>
              </w:rPr>
              <w:t>38.1.1.1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w:t>
            </w:r>
          </w:p>
          <w:p>
            <w:pPr>
              <w:pStyle w:val="TableParagraph"/>
              <w:spacing w:line="214" w:lineRule="exact"/>
              <w:ind w:left="22"/>
              <w:rPr>
                <w:sz w:val="20"/>
              </w:rPr>
            </w:pPr>
            <w:r>
              <w:rPr>
                <w:spacing w:val="-2"/>
                <w:sz w:val="20"/>
              </w:rPr>
              <w:t>диспансеризацией)</w:t>
            </w:r>
          </w:p>
        </w:tc>
        <w:tc>
          <w:tcPr>
            <w:tcW w:w="885" w:type="dxa"/>
          </w:tcPr>
          <w:p>
            <w:pPr>
              <w:pStyle w:val="TableParagraph"/>
              <w:spacing w:line="221" w:lineRule="exact"/>
              <w:ind w:left="1" w:right="25"/>
              <w:jc w:val="center"/>
              <w:rPr>
                <w:sz w:val="20"/>
              </w:rPr>
            </w:pPr>
            <w:r>
              <w:rPr>
                <w:spacing w:val="-2"/>
                <w:sz w:val="20"/>
              </w:rPr>
              <w:t>38.1.1.2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605" w:hRule="atLeast"/>
        </w:trPr>
        <w:tc>
          <w:tcPr>
            <w:tcW w:w="4395" w:type="dxa"/>
          </w:tcPr>
          <w:p>
            <w:pPr>
              <w:pStyle w:val="TableParagraph"/>
              <w:spacing w:line="230" w:lineRule="atLeast"/>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 диспансеризации, включая строку 2.1.1.2.3)</w:t>
            </w:r>
          </w:p>
        </w:tc>
        <w:tc>
          <w:tcPr>
            <w:tcW w:w="885" w:type="dxa"/>
          </w:tcPr>
          <w:p>
            <w:pPr>
              <w:pStyle w:val="TableParagraph"/>
              <w:spacing w:before="6"/>
              <w:ind w:left="1" w:right="25"/>
              <w:jc w:val="center"/>
              <w:rPr>
                <w:sz w:val="20"/>
              </w:rPr>
            </w:pPr>
            <w:r>
              <w:rPr>
                <w:spacing w:val="-2"/>
                <w:sz w:val="20"/>
              </w:rPr>
              <w:t>38.1.1.2.1</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786"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50"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09" w:lineRule="exact"/>
              <w:ind w:left="22"/>
              <w:rPr>
                <w:sz w:val="20"/>
              </w:rPr>
            </w:pPr>
            <w:r>
              <w:rPr>
                <w:sz w:val="20"/>
              </w:rPr>
              <w:t>углубленной</w:t>
            </w:r>
            <w:r>
              <w:rPr>
                <w:spacing w:val="-11"/>
                <w:sz w:val="20"/>
              </w:rPr>
              <w:t> </w:t>
            </w:r>
            <w:r>
              <w:rPr>
                <w:spacing w:val="-2"/>
                <w:sz w:val="20"/>
              </w:rPr>
              <w:t>диспансеризации</w:t>
            </w:r>
          </w:p>
        </w:tc>
        <w:tc>
          <w:tcPr>
            <w:tcW w:w="885" w:type="dxa"/>
          </w:tcPr>
          <w:p>
            <w:pPr>
              <w:pStyle w:val="TableParagraph"/>
              <w:spacing w:line="221" w:lineRule="exact"/>
              <w:ind w:left="1" w:right="25"/>
              <w:jc w:val="center"/>
              <w:rPr>
                <w:sz w:val="20"/>
              </w:rPr>
            </w:pPr>
            <w:r>
              <w:rPr>
                <w:spacing w:val="-2"/>
                <w:sz w:val="20"/>
              </w:rPr>
              <w:t>38.1.1.2.2</w:t>
            </w:r>
          </w:p>
        </w:tc>
        <w:tc>
          <w:tcPr>
            <w:tcW w:w="1260" w:type="dxa"/>
          </w:tcPr>
          <w:p>
            <w:pPr>
              <w:pStyle w:val="TableParagraph"/>
              <w:spacing w:line="221" w:lineRule="exact"/>
              <w:ind w:left="37"/>
              <w:rPr>
                <w:sz w:val="20"/>
              </w:rPr>
            </w:pPr>
            <w:r>
              <w:rPr>
                <w:spacing w:val="-2"/>
                <w:sz w:val="20"/>
              </w:rPr>
              <w:t>комплексных</w:t>
            </w:r>
          </w:p>
          <w:p>
            <w:pPr>
              <w:pStyle w:val="TableParagraph"/>
              <w:spacing w:line="209" w:lineRule="exact"/>
              <w:ind w:left="142"/>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rPr>
                <w:sz w:val="18"/>
              </w:rPr>
            </w:pPr>
          </w:p>
        </w:tc>
        <w:tc>
          <w:tcPr>
            <w:tcW w:w="1245" w:type="dxa"/>
          </w:tcPr>
          <w:p>
            <w:pPr>
              <w:pStyle w:val="TableParagraph"/>
              <w:rPr>
                <w:sz w:val="18"/>
              </w:rPr>
            </w:pPr>
          </w:p>
        </w:tc>
        <w:tc>
          <w:tcPr>
            <w:tcW w:w="1275" w:type="dxa"/>
          </w:tcPr>
          <w:p>
            <w:pPr>
              <w:pStyle w:val="TableParagraph"/>
              <w:rPr>
                <w:sz w:val="18"/>
              </w:rPr>
            </w:pPr>
          </w:p>
        </w:tc>
        <w:tc>
          <w:tcPr>
            <w:tcW w:w="1050" w:type="dxa"/>
          </w:tcPr>
          <w:p>
            <w:pPr>
              <w:pStyle w:val="TableParagraph"/>
              <w:rPr>
                <w:sz w:val="18"/>
              </w:rPr>
            </w:pPr>
          </w:p>
        </w:tc>
      </w:tr>
      <w:tr>
        <w:trPr>
          <w:trHeight w:val="1155" w:hRule="atLeast"/>
        </w:trPr>
        <w:tc>
          <w:tcPr>
            <w:tcW w:w="4395" w:type="dxa"/>
          </w:tcPr>
          <w:p>
            <w:pPr>
              <w:pStyle w:val="TableParagraph"/>
              <w:ind w:left="22"/>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p>
          <w:p>
            <w:pPr>
              <w:pStyle w:val="TableParagraph"/>
              <w:spacing w:line="224" w:lineRule="exact"/>
              <w:ind w:left="22"/>
              <w:rPr>
                <w:sz w:val="20"/>
              </w:rPr>
            </w:pPr>
            <w:r>
              <w:rPr>
                <w:spacing w:val="-2"/>
                <w:sz w:val="20"/>
              </w:rPr>
              <w:t>форме</w:t>
            </w:r>
          </w:p>
        </w:tc>
        <w:tc>
          <w:tcPr>
            <w:tcW w:w="885" w:type="dxa"/>
          </w:tcPr>
          <w:p>
            <w:pPr>
              <w:pStyle w:val="TableParagraph"/>
              <w:spacing w:line="221" w:lineRule="exact"/>
              <w:ind w:left="1" w:right="25"/>
              <w:jc w:val="center"/>
              <w:rPr>
                <w:sz w:val="20"/>
              </w:rPr>
            </w:pPr>
            <w:r>
              <w:rPr>
                <w:spacing w:val="-2"/>
                <w:sz w:val="20"/>
              </w:rPr>
              <w:t>38.1.1.2.3</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85" w:type="dxa"/>
          </w:tcPr>
          <w:p>
            <w:pPr>
              <w:pStyle w:val="TableParagraph"/>
              <w:spacing w:line="221" w:lineRule="exact"/>
              <w:ind w:left="1" w:right="25"/>
              <w:jc w:val="center"/>
              <w:rPr>
                <w:sz w:val="20"/>
              </w:rPr>
            </w:pPr>
            <w:r>
              <w:rPr>
                <w:spacing w:val="-2"/>
                <w:sz w:val="20"/>
              </w:rPr>
              <w:t>38.1.1.3</w:t>
            </w:r>
          </w:p>
        </w:tc>
        <w:tc>
          <w:tcPr>
            <w:tcW w:w="1260" w:type="dxa"/>
          </w:tcPr>
          <w:p>
            <w:pPr>
              <w:pStyle w:val="TableParagraph"/>
              <w:spacing w:line="242" w:lineRule="auto"/>
              <w:ind w:left="52" w:right="5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2.1.1.3.1. </w:t>
            </w:r>
            <w:r>
              <w:rPr>
                <w:spacing w:val="-2"/>
                <w:sz w:val="20"/>
              </w:rPr>
              <w:t>Женщины</w:t>
            </w:r>
          </w:p>
        </w:tc>
        <w:tc>
          <w:tcPr>
            <w:tcW w:w="885" w:type="dxa"/>
          </w:tcPr>
          <w:p>
            <w:pPr>
              <w:pStyle w:val="TableParagraph"/>
              <w:spacing w:line="221" w:lineRule="exact"/>
              <w:ind w:left="1" w:right="25"/>
              <w:jc w:val="center"/>
              <w:rPr>
                <w:sz w:val="20"/>
              </w:rPr>
            </w:pPr>
            <w:r>
              <w:rPr>
                <w:spacing w:val="-2"/>
                <w:sz w:val="20"/>
              </w:rPr>
              <w:t>38.1.1.3.1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2.1.1.3.2. </w:t>
            </w:r>
            <w:r>
              <w:rPr>
                <w:spacing w:val="-2"/>
                <w:sz w:val="20"/>
              </w:rPr>
              <w:t>Мужчины</w:t>
            </w:r>
          </w:p>
        </w:tc>
        <w:tc>
          <w:tcPr>
            <w:tcW w:w="885" w:type="dxa"/>
          </w:tcPr>
          <w:p>
            <w:pPr>
              <w:pStyle w:val="TableParagraph"/>
              <w:spacing w:line="221" w:lineRule="exact"/>
              <w:ind w:left="1" w:right="25"/>
              <w:jc w:val="center"/>
              <w:rPr>
                <w:sz w:val="20"/>
              </w:rPr>
            </w:pPr>
            <w:r>
              <w:rPr>
                <w:spacing w:val="-2"/>
                <w:sz w:val="20"/>
              </w:rPr>
              <w:t>38.1.1.3.2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2.1.1.4.</w:t>
            </w:r>
            <w:r>
              <w:rPr>
                <w:spacing w:val="-6"/>
                <w:sz w:val="20"/>
              </w:rPr>
              <w:t> </w:t>
            </w:r>
            <w:r>
              <w:rPr>
                <w:sz w:val="20"/>
              </w:rPr>
              <w:t>Медицинская</w:t>
            </w:r>
            <w:r>
              <w:rPr>
                <w:spacing w:val="-6"/>
                <w:sz w:val="20"/>
              </w:rPr>
              <w:t> </w:t>
            </w:r>
            <w:r>
              <w:rPr>
                <w:sz w:val="20"/>
              </w:rPr>
              <w:t>помощь</w:t>
            </w:r>
            <w:r>
              <w:rPr>
                <w:spacing w:val="-6"/>
                <w:sz w:val="20"/>
              </w:rPr>
              <w:t> </w:t>
            </w:r>
            <w:r>
              <w:rPr>
                <w:sz w:val="20"/>
              </w:rPr>
              <w:t>для</w:t>
            </w:r>
            <w:r>
              <w:rPr>
                <w:spacing w:val="-6"/>
                <w:sz w:val="20"/>
              </w:rPr>
              <w:t> </w:t>
            </w:r>
            <w:r>
              <w:rPr>
                <w:sz w:val="20"/>
              </w:rPr>
              <w:t>посещений</w:t>
            </w:r>
            <w:r>
              <w:rPr>
                <w:spacing w:val="-5"/>
                <w:sz w:val="20"/>
              </w:rPr>
              <w:t> </w:t>
            </w:r>
            <w:r>
              <w:rPr>
                <w:spacing w:val="-10"/>
                <w:sz w:val="20"/>
              </w:rPr>
              <w:t>с</w:t>
            </w:r>
          </w:p>
          <w:p>
            <w:pPr>
              <w:pStyle w:val="TableParagraph"/>
              <w:spacing w:line="224" w:lineRule="exact"/>
              <w:ind w:left="22"/>
              <w:rPr>
                <w:sz w:val="20"/>
              </w:rPr>
            </w:pPr>
            <w:r>
              <w:rPr>
                <w:sz w:val="20"/>
              </w:rPr>
              <w:t>иными</w:t>
            </w:r>
            <w:r>
              <w:rPr>
                <w:spacing w:val="-5"/>
                <w:sz w:val="20"/>
              </w:rPr>
              <w:t> </w:t>
            </w:r>
            <w:r>
              <w:rPr>
                <w:spacing w:val="-2"/>
                <w:sz w:val="20"/>
              </w:rPr>
              <w:t>целями</w:t>
            </w:r>
          </w:p>
        </w:tc>
        <w:tc>
          <w:tcPr>
            <w:tcW w:w="885" w:type="dxa"/>
          </w:tcPr>
          <w:p>
            <w:pPr>
              <w:pStyle w:val="TableParagraph"/>
              <w:spacing w:line="221" w:lineRule="exact"/>
              <w:ind w:left="1" w:right="25"/>
              <w:jc w:val="center"/>
              <w:rPr>
                <w:sz w:val="20"/>
              </w:rPr>
            </w:pPr>
            <w:r>
              <w:rPr>
                <w:spacing w:val="-2"/>
                <w:sz w:val="20"/>
              </w:rPr>
              <w:t>38.1.1.4</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0,02256</w:t>
            </w:r>
          </w:p>
        </w:tc>
        <w:tc>
          <w:tcPr>
            <w:tcW w:w="1275" w:type="dxa"/>
          </w:tcPr>
          <w:p>
            <w:pPr>
              <w:pStyle w:val="TableParagraph"/>
              <w:spacing w:line="221" w:lineRule="exact"/>
              <w:ind w:right="4"/>
              <w:jc w:val="center"/>
              <w:rPr>
                <w:sz w:val="20"/>
              </w:rPr>
            </w:pPr>
            <w:r>
              <w:rPr>
                <w:sz w:val="20"/>
              </w:rPr>
              <w:t>1 </w:t>
            </w:r>
            <w:r>
              <w:rPr>
                <w:spacing w:val="-2"/>
                <w:sz w:val="20"/>
              </w:rPr>
              <w:t>923,56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571 </w:t>
            </w:r>
            <w:r>
              <w:rPr>
                <w:spacing w:val="-2"/>
                <w:sz w:val="20"/>
              </w:rPr>
              <w:t>796,3</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85" w:type="dxa"/>
          </w:tcPr>
          <w:p>
            <w:pPr>
              <w:pStyle w:val="TableParagraph"/>
              <w:spacing w:line="221" w:lineRule="exact"/>
              <w:ind w:left="1" w:right="25"/>
              <w:jc w:val="center"/>
              <w:rPr>
                <w:sz w:val="20"/>
              </w:rPr>
            </w:pPr>
            <w:r>
              <w:rPr>
                <w:spacing w:val="-2"/>
                <w:sz w:val="20"/>
              </w:rPr>
              <w:t>38.1.2</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555" w:hRule="atLeast"/>
        </w:trPr>
        <w:tc>
          <w:tcPr>
            <w:tcW w:w="4395" w:type="dxa"/>
          </w:tcPr>
          <w:p>
            <w:pPr>
              <w:pStyle w:val="TableParagraph"/>
              <w:spacing w:before="6"/>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85" w:type="dxa"/>
          </w:tcPr>
          <w:p>
            <w:pPr>
              <w:pStyle w:val="TableParagraph"/>
              <w:spacing w:before="6"/>
              <w:ind w:left="1" w:right="25"/>
              <w:jc w:val="center"/>
              <w:rPr>
                <w:sz w:val="20"/>
              </w:rPr>
            </w:pPr>
            <w:r>
              <w:rPr>
                <w:spacing w:val="-2"/>
                <w:sz w:val="20"/>
              </w:rPr>
              <w:t>38.1.3</w:t>
            </w:r>
          </w:p>
        </w:tc>
        <w:tc>
          <w:tcPr>
            <w:tcW w:w="1260" w:type="dxa"/>
          </w:tcPr>
          <w:p>
            <w:pPr>
              <w:pStyle w:val="TableParagraph"/>
              <w:spacing w:before="6"/>
              <w:ind w:right="3"/>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555" w:hRule="atLeast"/>
        </w:trPr>
        <w:tc>
          <w:tcPr>
            <w:tcW w:w="4395" w:type="dxa"/>
          </w:tcPr>
          <w:p>
            <w:pPr>
              <w:pStyle w:val="TableParagraph"/>
              <w:spacing w:before="6"/>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ind w:left="22"/>
              <w:rPr>
                <w:sz w:val="20"/>
              </w:rPr>
            </w:pPr>
            <w:r>
              <w:rPr>
                <w:sz w:val="20"/>
              </w:rPr>
              <w:t>(лабораторных) </w:t>
            </w:r>
            <w:r>
              <w:rPr>
                <w:spacing w:val="-2"/>
                <w:sz w:val="20"/>
              </w:rPr>
              <w:t>исследований</w:t>
            </w:r>
          </w:p>
        </w:tc>
        <w:tc>
          <w:tcPr>
            <w:tcW w:w="885" w:type="dxa"/>
          </w:tcPr>
          <w:p>
            <w:pPr>
              <w:pStyle w:val="TableParagraph"/>
              <w:spacing w:before="6"/>
              <w:ind w:left="1" w:right="25"/>
              <w:jc w:val="center"/>
              <w:rPr>
                <w:sz w:val="20"/>
              </w:rPr>
            </w:pPr>
            <w:r>
              <w:rPr>
                <w:spacing w:val="-2"/>
                <w:sz w:val="20"/>
              </w:rPr>
              <w:t>38.1.4</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85" w:type="dxa"/>
          </w:tcPr>
          <w:p>
            <w:pPr>
              <w:pStyle w:val="TableParagraph"/>
              <w:spacing w:before="6"/>
              <w:ind w:left="1" w:right="25"/>
              <w:jc w:val="center"/>
              <w:rPr>
                <w:sz w:val="20"/>
              </w:rPr>
            </w:pPr>
            <w:r>
              <w:rPr>
                <w:spacing w:val="-2"/>
                <w:sz w:val="20"/>
              </w:rPr>
              <w:t>38.1.4.1</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85" w:type="dxa"/>
          </w:tcPr>
          <w:p>
            <w:pPr>
              <w:pStyle w:val="TableParagraph"/>
              <w:spacing w:line="221" w:lineRule="exact"/>
              <w:ind w:left="1" w:right="25"/>
              <w:jc w:val="center"/>
              <w:rPr>
                <w:sz w:val="20"/>
              </w:rPr>
            </w:pPr>
            <w:r>
              <w:rPr>
                <w:spacing w:val="-2"/>
                <w:sz w:val="20"/>
              </w:rPr>
              <w:t>38.1.4.2</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05"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85" w:type="dxa"/>
          </w:tcPr>
          <w:p>
            <w:pPr>
              <w:pStyle w:val="TableParagraph"/>
              <w:spacing w:before="6"/>
              <w:ind w:left="1" w:right="25"/>
              <w:jc w:val="center"/>
              <w:rPr>
                <w:sz w:val="20"/>
              </w:rPr>
            </w:pPr>
            <w:r>
              <w:rPr>
                <w:spacing w:val="-2"/>
                <w:sz w:val="20"/>
              </w:rPr>
              <w:t>38.1.4.3</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w:t>
            </w:r>
          </w:p>
          <w:p>
            <w:pPr>
              <w:pStyle w:val="TableParagraph"/>
              <w:spacing w:line="219" w:lineRule="exact"/>
              <w:ind w:left="22"/>
              <w:rPr>
                <w:sz w:val="20"/>
              </w:rPr>
            </w:pPr>
            <w:r>
              <w:rPr>
                <w:spacing w:val="-2"/>
                <w:sz w:val="20"/>
              </w:rPr>
              <w:t>исследование</w:t>
            </w:r>
          </w:p>
        </w:tc>
        <w:tc>
          <w:tcPr>
            <w:tcW w:w="885" w:type="dxa"/>
          </w:tcPr>
          <w:p>
            <w:pPr>
              <w:pStyle w:val="TableParagraph"/>
              <w:spacing w:line="221" w:lineRule="exact"/>
              <w:ind w:left="1" w:right="25"/>
              <w:jc w:val="center"/>
              <w:rPr>
                <w:sz w:val="20"/>
              </w:rPr>
            </w:pPr>
            <w:r>
              <w:rPr>
                <w:spacing w:val="-2"/>
                <w:sz w:val="20"/>
              </w:rPr>
              <w:t>38.1.4.4</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85" w:type="dxa"/>
          </w:tcPr>
          <w:p>
            <w:pPr>
              <w:pStyle w:val="TableParagraph"/>
              <w:spacing w:before="6"/>
              <w:ind w:left="1" w:right="25"/>
              <w:jc w:val="center"/>
              <w:rPr>
                <w:sz w:val="20"/>
              </w:rPr>
            </w:pPr>
            <w:r>
              <w:rPr>
                <w:spacing w:val="-2"/>
                <w:sz w:val="20"/>
              </w:rPr>
              <w:t>38.1.4.5</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w:t>
            </w:r>
            <w:r>
              <w:rPr>
                <w:spacing w:val="-13"/>
                <w:sz w:val="20"/>
              </w:rPr>
              <w:t> </w:t>
            </w:r>
            <w:r>
              <w:rPr>
                <w:sz w:val="20"/>
              </w:rPr>
              <w:t>с целью диагностики онкологических заболеваний</w:t>
            </w:r>
          </w:p>
        </w:tc>
        <w:tc>
          <w:tcPr>
            <w:tcW w:w="885" w:type="dxa"/>
          </w:tcPr>
          <w:p>
            <w:pPr>
              <w:pStyle w:val="TableParagraph"/>
              <w:spacing w:before="6"/>
              <w:ind w:left="1" w:right="25"/>
              <w:jc w:val="center"/>
              <w:rPr>
                <w:sz w:val="20"/>
              </w:rPr>
            </w:pPr>
            <w:r>
              <w:rPr>
                <w:spacing w:val="-2"/>
                <w:sz w:val="20"/>
              </w:rPr>
              <w:t>38.1.4.6</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1143" w:hRule="atLeast"/>
        </w:trPr>
        <w:tc>
          <w:tcPr>
            <w:tcW w:w="4395" w:type="dxa"/>
          </w:tcPr>
          <w:p>
            <w:pPr>
              <w:pStyle w:val="TableParagraph"/>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w:t>
            </w:r>
          </w:p>
          <w:p>
            <w:pPr>
              <w:pStyle w:val="TableParagraph"/>
              <w:spacing w:line="209" w:lineRule="exact"/>
              <w:ind w:left="22"/>
              <w:rPr>
                <w:sz w:val="20"/>
              </w:rPr>
            </w:pPr>
            <w:r>
              <w:rPr>
                <w:spacing w:val="-2"/>
                <w:sz w:val="20"/>
              </w:rPr>
              <w:t>терапии</w:t>
            </w:r>
          </w:p>
        </w:tc>
        <w:tc>
          <w:tcPr>
            <w:tcW w:w="885" w:type="dxa"/>
          </w:tcPr>
          <w:p>
            <w:pPr>
              <w:pStyle w:val="TableParagraph"/>
              <w:spacing w:line="225" w:lineRule="exact"/>
              <w:ind w:left="1" w:right="25"/>
              <w:jc w:val="center"/>
              <w:rPr>
                <w:sz w:val="20"/>
              </w:rPr>
            </w:pPr>
            <w:r>
              <w:rPr>
                <w:spacing w:val="-2"/>
                <w:sz w:val="20"/>
              </w:rPr>
              <w:t>38.1.4.7</w:t>
            </w:r>
          </w:p>
        </w:tc>
        <w:tc>
          <w:tcPr>
            <w:tcW w:w="1260" w:type="dxa"/>
          </w:tcPr>
          <w:p>
            <w:pPr>
              <w:pStyle w:val="TableParagraph"/>
              <w:spacing w:line="225"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5"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5"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5"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2.1.4.8.</w:t>
            </w:r>
            <w:r>
              <w:rPr>
                <w:spacing w:val="-5"/>
                <w:sz w:val="20"/>
              </w:rPr>
              <w:t> </w:t>
            </w:r>
            <w:r>
              <w:rPr>
                <w:sz w:val="20"/>
              </w:rPr>
              <w:t>ПЭТ-КТ</w:t>
            </w:r>
            <w:r>
              <w:rPr>
                <w:spacing w:val="-6"/>
                <w:sz w:val="20"/>
              </w:rPr>
              <w:t> </w:t>
            </w:r>
            <w:r>
              <w:rPr>
                <w:sz w:val="20"/>
              </w:rPr>
              <w:t>при</w:t>
            </w:r>
            <w:r>
              <w:rPr>
                <w:spacing w:val="-6"/>
                <w:sz w:val="20"/>
              </w:rPr>
              <w:t> </w:t>
            </w:r>
            <w:r>
              <w:rPr>
                <w:sz w:val="20"/>
              </w:rPr>
              <w:t>онкологических</w:t>
            </w:r>
            <w:r>
              <w:rPr>
                <w:spacing w:val="-4"/>
                <w:sz w:val="20"/>
              </w:rPr>
              <w:t> </w:t>
            </w:r>
            <w:r>
              <w:rPr>
                <w:spacing w:val="-2"/>
                <w:sz w:val="20"/>
              </w:rPr>
              <w:t>заболева-</w:t>
            </w:r>
          </w:p>
          <w:p>
            <w:pPr>
              <w:pStyle w:val="TableParagraph"/>
              <w:spacing w:line="224" w:lineRule="exact"/>
              <w:ind w:left="22"/>
              <w:rPr>
                <w:sz w:val="20"/>
              </w:rPr>
            </w:pPr>
            <w:r>
              <w:rPr>
                <w:spacing w:val="-4"/>
                <w:sz w:val="20"/>
              </w:rPr>
              <w:t>ниях</w:t>
            </w:r>
          </w:p>
        </w:tc>
        <w:tc>
          <w:tcPr>
            <w:tcW w:w="885" w:type="dxa"/>
          </w:tcPr>
          <w:p>
            <w:pPr>
              <w:pStyle w:val="TableParagraph"/>
              <w:spacing w:line="221" w:lineRule="exact"/>
              <w:ind w:left="1" w:right="25"/>
              <w:jc w:val="center"/>
              <w:rPr>
                <w:sz w:val="20"/>
              </w:rPr>
            </w:pPr>
            <w:r>
              <w:rPr>
                <w:spacing w:val="-2"/>
                <w:sz w:val="20"/>
              </w:rPr>
              <w:t>38.1.4.8</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510" w:hRule="atLeast"/>
        </w:trPr>
        <w:tc>
          <w:tcPr>
            <w:tcW w:w="4395" w:type="dxa"/>
          </w:tcPr>
          <w:p>
            <w:pPr>
              <w:pStyle w:val="TableParagraph"/>
              <w:spacing w:before="6"/>
              <w:ind w:left="22"/>
              <w:rPr>
                <w:sz w:val="20"/>
              </w:rPr>
            </w:pPr>
            <w:r>
              <w:rPr>
                <w:sz w:val="20"/>
              </w:rPr>
              <w:t>2.1.4.9. </w:t>
            </w:r>
            <w:r>
              <w:rPr>
                <w:spacing w:val="-2"/>
                <w:sz w:val="20"/>
              </w:rPr>
              <w:t>ОФЭКТ/КТ</w:t>
            </w:r>
          </w:p>
        </w:tc>
        <w:tc>
          <w:tcPr>
            <w:tcW w:w="885" w:type="dxa"/>
          </w:tcPr>
          <w:p>
            <w:pPr>
              <w:pStyle w:val="TableParagraph"/>
              <w:spacing w:before="6"/>
              <w:ind w:left="1" w:right="25"/>
              <w:jc w:val="center"/>
              <w:rPr>
                <w:sz w:val="20"/>
              </w:rPr>
            </w:pPr>
            <w:r>
              <w:rPr>
                <w:spacing w:val="-2"/>
                <w:sz w:val="20"/>
              </w:rPr>
              <w:t>38.1.4.9</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85" w:type="dxa"/>
          </w:tcPr>
          <w:p>
            <w:pPr>
              <w:pStyle w:val="TableParagraph"/>
              <w:spacing w:before="111"/>
              <w:ind w:left="1" w:right="25"/>
              <w:jc w:val="center"/>
              <w:rPr>
                <w:sz w:val="20"/>
              </w:rPr>
            </w:pPr>
            <w:r>
              <w:rPr>
                <w:spacing w:val="-2"/>
                <w:sz w:val="20"/>
              </w:rPr>
              <w:t>38.1.5</w:t>
            </w:r>
          </w:p>
        </w:tc>
        <w:tc>
          <w:tcPr>
            <w:tcW w:w="1260"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525" w:hRule="atLeast"/>
        </w:trPr>
        <w:tc>
          <w:tcPr>
            <w:tcW w:w="4395" w:type="dxa"/>
          </w:tcPr>
          <w:p>
            <w:pPr>
              <w:pStyle w:val="TableParagraph"/>
              <w:spacing w:before="6"/>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85" w:type="dxa"/>
          </w:tcPr>
          <w:p>
            <w:pPr>
              <w:pStyle w:val="TableParagraph"/>
              <w:spacing w:before="6"/>
              <w:ind w:left="1" w:right="25"/>
              <w:jc w:val="center"/>
              <w:rPr>
                <w:sz w:val="20"/>
              </w:rPr>
            </w:pPr>
            <w:r>
              <w:rPr>
                <w:spacing w:val="-2"/>
                <w:sz w:val="20"/>
              </w:rPr>
              <w:t>38.1.6</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85" w:type="dxa"/>
          </w:tcPr>
          <w:p>
            <w:pPr>
              <w:pStyle w:val="TableParagraph"/>
              <w:spacing w:before="111"/>
              <w:ind w:left="1" w:right="25"/>
              <w:jc w:val="center"/>
              <w:rPr>
                <w:sz w:val="20"/>
              </w:rPr>
            </w:pPr>
            <w:r>
              <w:rPr>
                <w:spacing w:val="-2"/>
                <w:sz w:val="20"/>
              </w:rPr>
              <w:t>38.1.6.1</w:t>
            </w:r>
          </w:p>
        </w:tc>
        <w:tc>
          <w:tcPr>
            <w:tcW w:w="1260" w:type="dxa"/>
          </w:tcPr>
          <w:p>
            <w:pPr>
              <w:pStyle w:val="TableParagraph"/>
              <w:spacing w:line="276" w:lineRule="auto"/>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85" w:type="dxa"/>
          </w:tcPr>
          <w:p>
            <w:pPr>
              <w:pStyle w:val="TableParagraph"/>
              <w:spacing w:before="126"/>
              <w:ind w:left="1" w:right="25"/>
              <w:jc w:val="center"/>
              <w:rPr>
                <w:sz w:val="20"/>
              </w:rPr>
            </w:pPr>
            <w:r>
              <w:rPr>
                <w:spacing w:val="-2"/>
                <w:sz w:val="20"/>
              </w:rPr>
              <w:t>38.1.6.2</w:t>
            </w:r>
          </w:p>
        </w:tc>
        <w:tc>
          <w:tcPr>
            <w:tcW w:w="1260" w:type="dxa"/>
          </w:tcPr>
          <w:p>
            <w:pPr>
              <w:pStyle w:val="TableParagraph"/>
              <w:spacing w:line="276" w:lineRule="auto"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735" w:hRule="atLeast"/>
        </w:trPr>
        <w:tc>
          <w:tcPr>
            <w:tcW w:w="4395" w:type="dxa"/>
          </w:tcPr>
          <w:p>
            <w:pPr>
              <w:pStyle w:val="TableParagraph"/>
              <w:spacing w:before="111"/>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85" w:type="dxa"/>
          </w:tcPr>
          <w:p>
            <w:pPr>
              <w:pStyle w:val="TableParagraph"/>
              <w:spacing w:before="111"/>
              <w:ind w:left="1" w:right="25"/>
              <w:jc w:val="center"/>
              <w:rPr>
                <w:sz w:val="20"/>
              </w:rPr>
            </w:pPr>
            <w:r>
              <w:rPr>
                <w:spacing w:val="-2"/>
                <w:sz w:val="20"/>
              </w:rPr>
              <w:t>38.1.6.3</w:t>
            </w:r>
          </w:p>
        </w:tc>
        <w:tc>
          <w:tcPr>
            <w:tcW w:w="1260" w:type="dxa"/>
          </w:tcPr>
          <w:p>
            <w:pPr>
              <w:pStyle w:val="TableParagraph"/>
              <w:spacing w:line="276" w:lineRule="auto"/>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75" w:hRule="atLeast"/>
        </w:trPr>
        <w:tc>
          <w:tcPr>
            <w:tcW w:w="4395" w:type="dxa"/>
          </w:tcPr>
          <w:p>
            <w:pPr>
              <w:pStyle w:val="TableParagraph"/>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w:t>
            </w:r>
          </w:p>
          <w:p>
            <w:pPr>
              <w:pStyle w:val="TableParagraph"/>
              <w:spacing w:line="204" w:lineRule="exact"/>
              <w:ind w:left="22"/>
              <w:rPr>
                <w:sz w:val="20"/>
              </w:rPr>
            </w:pPr>
            <w:r>
              <w:rPr>
                <w:sz w:val="20"/>
              </w:rPr>
              <w:t>служебной</w:t>
            </w:r>
            <w:r>
              <w:rPr>
                <w:spacing w:val="-9"/>
                <w:sz w:val="20"/>
              </w:rPr>
              <w:t> </w:t>
            </w:r>
            <w:r>
              <w:rPr>
                <w:spacing w:val="-2"/>
                <w:sz w:val="20"/>
              </w:rPr>
              <w:t>деятельности</w:t>
            </w:r>
          </w:p>
        </w:tc>
        <w:tc>
          <w:tcPr>
            <w:tcW w:w="885" w:type="dxa"/>
          </w:tcPr>
          <w:p>
            <w:pPr>
              <w:pStyle w:val="TableParagraph"/>
              <w:spacing w:line="221" w:lineRule="exact"/>
              <w:ind w:left="1" w:right="25"/>
              <w:jc w:val="center"/>
              <w:rPr>
                <w:sz w:val="20"/>
              </w:rPr>
            </w:pPr>
            <w:r>
              <w:rPr>
                <w:spacing w:val="-2"/>
                <w:sz w:val="20"/>
              </w:rPr>
              <w:t>38.1.6.4</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350" w:hRule="atLeast"/>
        </w:trPr>
        <w:tc>
          <w:tcPr>
            <w:tcW w:w="4395" w:type="dxa"/>
          </w:tcPr>
          <w:p>
            <w:pPr>
              <w:pStyle w:val="TableParagraph"/>
              <w:spacing w:before="6"/>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85" w:type="dxa"/>
          </w:tcPr>
          <w:p>
            <w:pPr>
              <w:pStyle w:val="TableParagraph"/>
              <w:spacing w:before="6"/>
              <w:ind w:left="1" w:right="25"/>
              <w:jc w:val="center"/>
              <w:rPr>
                <w:sz w:val="20"/>
              </w:rPr>
            </w:pPr>
            <w:r>
              <w:rPr>
                <w:spacing w:val="-2"/>
                <w:sz w:val="20"/>
              </w:rPr>
              <w:t>38.1.6.5</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85" w:type="dxa"/>
          </w:tcPr>
          <w:p>
            <w:pPr>
              <w:pStyle w:val="TableParagraph"/>
              <w:spacing w:before="6"/>
              <w:ind w:left="1" w:right="25"/>
              <w:jc w:val="center"/>
              <w:rPr>
                <w:sz w:val="20"/>
              </w:rPr>
            </w:pPr>
            <w:r>
              <w:rPr>
                <w:spacing w:val="-2"/>
                <w:sz w:val="20"/>
              </w:rPr>
              <w:t>38.1.7</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tc>
        <w:tc>
          <w:tcPr>
            <w:tcW w:w="885" w:type="dxa"/>
          </w:tcPr>
          <w:p>
            <w:pPr>
              <w:pStyle w:val="TableParagraph"/>
              <w:spacing w:before="6"/>
              <w:ind w:left="1" w:right="25"/>
              <w:jc w:val="center"/>
              <w:rPr>
                <w:sz w:val="20"/>
              </w:rPr>
            </w:pPr>
            <w:r>
              <w:rPr>
                <w:spacing w:val="-4"/>
                <w:sz w:val="20"/>
              </w:rPr>
              <w:t>38.2</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85" w:type="dxa"/>
          </w:tcPr>
          <w:p>
            <w:pPr>
              <w:pStyle w:val="TableParagraph"/>
              <w:spacing w:before="6"/>
              <w:ind w:left="1" w:right="25"/>
              <w:jc w:val="center"/>
              <w:rPr>
                <w:sz w:val="20"/>
              </w:rPr>
            </w:pPr>
            <w:r>
              <w:rPr>
                <w:spacing w:val="-2"/>
                <w:sz w:val="20"/>
              </w:rPr>
              <w:t>38.2.1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line="221" w:lineRule="exact"/>
              <w:ind w:left="1" w:right="25"/>
              <w:jc w:val="center"/>
              <w:rPr>
                <w:sz w:val="20"/>
              </w:rPr>
            </w:pPr>
            <w:r>
              <w:rPr>
                <w:spacing w:val="-2"/>
                <w:sz w:val="20"/>
              </w:rPr>
              <w:t>38.2.2</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p>
      <w:pPr>
        <w:pStyle w:val="BodyText"/>
        <w:spacing w:before="1"/>
        <w:ind w:left="0" w:firstLine="0"/>
        <w:jc w:val="left"/>
        <w:rPr>
          <w:sz w:val="2"/>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1132" w:hRule="atLeast"/>
        </w:trPr>
        <w:tc>
          <w:tcPr>
            <w:tcW w:w="4395" w:type="dxa"/>
          </w:tcPr>
          <w:p>
            <w:pPr>
              <w:pStyle w:val="TableParagraph"/>
              <w:spacing w:line="214" w:lineRule="exact"/>
              <w:ind w:left="22"/>
              <w:rPr>
                <w:sz w:val="20"/>
              </w:rPr>
            </w:pPr>
            <w:r>
              <w:rPr>
                <w:sz w:val="20"/>
              </w:rPr>
              <w:t>3.</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30" w:lineRule="atLeast"/>
              <w:ind w:left="22"/>
              <w:rPr>
                <w:sz w:val="20"/>
              </w:rPr>
            </w:pPr>
            <w:r>
              <w:rPr>
                <w:sz w:val="20"/>
              </w:rPr>
              <w:t>стационара</w:t>
            </w:r>
            <w:r>
              <w:rPr>
                <w:spacing w:val="-2"/>
                <w:sz w:val="20"/>
              </w:rPr>
              <w:t> </w:t>
            </w:r>
            <w:r>
              <w:rPr>
                <w:sz w:val="20"/>
              </w:rPr>
              <w:t>(первичная</w:t>
            </w:r>
            <w:r>
              <w:rPr>
                <w:spacing w:val="-2"/>
                <w:sz w:val="20"/>
              </w:rPr>
              <w:t> </w:t>
            </w:r>
            <w:r>
              <w:rPr>
                <w:sz w:val="20"/>
              </w:rPr>
              <w:t>медико-санитарная помощь,</w:t>
            </w:r>
            <w:r>
              <w:rPr>
                <w:spacing w:val="-13"/>
                <w:sz w:val="20"/>
              </w:rPr>
              <w:t> </w:t>
            </w:r>
            <w:r>
              <w:rPr>
                <w:sz w:val="20"/>
              </w:rPr>
              <w:t>специализированная</w:t>
            </w:r>
            <w:r>
              <w:rPr>
                <w:spacing w:val="-12"/>
                <w:sz w:val="20"/>
              </w:rPr>
              <w:t> </w:t>
            </w:r>
            <w:r>
              <w:rPr>
                <w:sz w:val="20"/>
              </w:rPr>
              <w:t>медицинская помощь), за исключением медицинской реабилитации (сумма строк 38.2+40.1)</w:t>
            </w:r>
          </w:p>
        </w:tc>
        <w:tc>
          <w:tcPr>
            <w:tcW w:w="885" w:type="dxa"/>
          </w:tcPr>
          <w:p>
            <w:pPr>
              <w:pStyle w:val="TableParagraph"/>
              <w:spacing w:line="214" w:lineRule="exact"/>
              <w:ind w:left="1" w:right="25"/>
              <w:jc w:val="center"/>
              <w:rPr>
                <w:sz w:val="20"/>
              </w:rPr>
            </w:pPr>
            <w:r>
              <w:rPr>
                <w:spacing w:val="-5"/>
                <w:sz w:val="20"/>
              </w:rPr>
              <w:t>39</w:t>
            </w:r>
          </w:p>
        </w:tc>
        <w:tc>
          <w:tcPr>
            <w:tcW w:w="1260" w:type="dxa"/>
          </w:tcPr>
          <w:p>
            <w:pPr>
              <w:pStyle w:val="TableParagraph"/>
              <w:spacing w:line="214" w:lineRule="exact"/>
              <w:ind w:left="277"/>
              <w:rPr>
                <w:sz w:val="20"/>
              </w:rPr>
            </w:pPr>
            <w:r>
              <w:rPr>
                <w:spacing w:val="-2"/>
                <w:sz w:val="20"/>
              </w:rPr>
              <w:t>случаев</w:t>
            </w:r>
          </w:p>
          <w:p>
            <w:pPr>
              <w:pStyle w:val="TableParagraph"/>
              <w:spacing w:before="10"/>
              <w:ind w:left="277"/>
              <w:rPr>
                <w:sz w:val="20"/>
              </w:rPr>
            </w:pPr>
            <w:r>
              <w:rPr>
                <w:spacing w:val="-2"/>
                <w:sz w:val="20"/>
              </w:rPr>
              <w:t>лечения</w:t>
            </w:r>
          </w:p>
        </w:tc>
        <w:tc>
          <w:tcPr>
            <w:tcW w:w="1245" w:type="dxa"/>
          </w:tcPr>
          <w:p>
            <w:pPr>
              <w:pStyle w:val="TableParagraph"/>
              <w:spacing w:line="214" w:lineRule="exact"/>
              <w:ind w:right="22"/>
              <w:jc w:val="center"/>
              <w:rPr>
                <w:sz w:val="20"/>
              </w:rPr>
            </w:pPr>
            <w:r>
              <w:rPr>
                <w:spacing w:val="-2"/>
                <w:sz w:val="20"/>
              </w:rPr>
              <w:t>0,00022206</w:t>
            </w:r>
          </w:p>
        </w:tc>
        <w:tc>
          <w:tcPr>
            <w:tcW w:w="1275" w:type="dxa"/>
          </w:tcPr>
          <w:p>
            <w:pPr>
              <w:pStyle w:val="TableParagraph"/>
              <w:spacing w:line="214" w:lineRule="exact"/>
              <w:ind w:right="14"/>
              <w:jc w:val="center"/>
              <w:rPr>
                <w:sz w:val="20"/>
              </w:rPr>
            </w:pPr>
            <w:r>
              <w:rPr>
                <w:sz w:val="20"/>
              </w:rPr>
              <w:t>305 </w:t>
            </w:r>
            <w:r>
              <w:rPr>
                <w:spacing w:val="-2"/>
                <w:sz w:val="20"/>
              </w:rPr>
              <w:t>750,00</w:t>
            </w:r>
          </w:p>
        </w:tc>
        <w:tc>
          <w:tcPr>
            <w:tcW w:w="1245" w:type="dxa"/>
          </w:tcPr>
          <w:p>
            <w:pPr>
              <w:pStyle w:val="TableParagraph"/>
              <w:spacing w:line="214" w:lineRule="exact"/>
              <w:ind w:right="18"/>
              <w:jc w:val="center"/>
              <w:rPr>
                <w:sz w:val="20"/>
              </w:rPr>
            </w:pPr>
            <w:r>
              <w:rPr>
                <w:spacing w:val="-10"/>
                <w:sz w:val="20"/>
              </w:rPr>
              <w:t>Х</w:t>
            </w:r>
          </w:p>
        </w:tc>
        <w:tc>
          <w:tcPr>
            <w:tcW w:w="1095" w:type="dxa"/>
          </w:tcPr>
          <w:p>
            <w:pPr>
              <w:pStyle w:val="TableParagraph"/>
              <w:spacing w:line="214" w:lineRule="exact"/>
              <w:ind w:left="10" w:right="24"/>
              <w:jc w:val="center"/>
              <w:rPr>
                <w:sz w:val="20"/>
              </w:rPr>
            </w:pPr>
            <w:r>
              <w:rPr>
                <w:spacing w:val="-2"/>
                <w:sz w:val="20"/>
              </w:rPr>
              <w:t>67,90</w:t>
            </w:r>
          </w:p>
        </w:tc>
        <w:tc>
          <w:tcPr>
            <w:tcW w:w="1245" w:type="dxa"/>
          </w:tcPr>
          <w:p>
            <w:pPr>
              <w:pStyle w:val="TableParagraph"/>
              <w:spacing w:line="214" w:lineRule="exact"/>
              <w:ind w:right="18"/>
              <w:jc w:val="center"/>
              <w:rPr>
                <w:sz w:val="20"/>
              </w:rPr>
            </w:pPr>
            <w:r>
              <w:rPr>
                <w:spacing w:val="-10"/>
                <w:sz w:val="20"/>
              </w:rPr>
              <w:t>Х</w:t>
            </w:r>
          </w:p>
        </w:tc>
        <w:tc>
          <w:tcPr>
            <w:tcW w:w="1275" w:type="dxa"/>
          </w:tcPr>
          <w:p>
            <w:pPr>
              <w:pStyle w:val="TableParagraph"/>
              <w:spacing w:line="214" w:lineRule="exact"/>
              <w:ind w:left="5" w:right="29"/>
              <w:jc w:val="center"/>
              <w:rPr>
                <w:sz w:val="20"/>
              </w:rPr>
            </w:pPr>
            <w:r>
              <w:rPr>
                <w:sz w:val="20"/>
              </w:rPr>
              <w:t>894 </w:t>
            </w:r>
            <w:r>
              <w:rPr>
                <w:spacing w:val="-2"/>
                <w:sz w:val="20"/>
              </w:rPr>
              <w:t>624,5</w:t>
            </w:r>
          </w:p>
        </w:tc>
        <w:tc>
          <w:tcPr>
            <w:tcW w:w="1050" w:type="dxa"/>
          </w:tcPr>
          <w:p>
            <w:pPr>
              <w:pStyle w:val="TableParagraph"/>
              <w:spacing w:line="214" w:lineRule="exact"/>
              <w:ind w:left="28" w:right="31"/>
              <w:jc w:val="center"/>
              <w:rPr>
                <w:sz w:val="20"/>
              </w:rPr>
            </w:pPr>
            <w:r>
              <w:rPr>
                <w:spacing w:val="-10"/>
                <w:sz w:val="20"/>
              </w:rPr>
              <w:t>Х</w:t>
            </w:r>
          </w:p>
        </w:tc>
      </w:tr>
      <w:tr>
        <w:trPr>
          <w:trHeight w:val="689" w:hRule="atLeast"/>
        </w:trPr>
        <w:tc>
          <w:tcPr>
            <w:tcW w:w="4395" w:type="dxa"/>
          </w:tcPr>
          <w:p>
            <w:pPr>
              <w:pStyle w:val="TableParagraph"/>
              <w:spacing w:before="5"/>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199"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38.2.1+40.1.1)</w:t>
            </w:r>
          </w:p>
        </w:tc>
        <w:tc>
          <w:tcPr>
            <w:tcW w:w="885" w:type="dxa"/>
          </w:tcPr>
          <w:p>
            <w:pPr>
              <w:pStyle w:val="TableParagraph"/>
              <w:spacing w:before="5"/>
              <w:ind w:left="1" w:right="25"/>
              <w:jc w:val="center"/>
              <w:rPr>
                <w:sz w:val="20"/>
              </w:rPr>
            </w:pPr>
            <w:r>
              <w:rPr>
                <w:spacing w:val="-4"/>
                <w:sz w:val="20"/>
              </w:rPr>
              <w:t>39.1</w:t>
            </w:r>
          </w:p>
        </w:tc>
        <w:tc>
          <w:tcPr>
            <w:tcW w:w="1260" w:type="dxa"/>
          </w:tcPr>
          <w:p>
            <w:pPr>
              <w:pStyle w:val="TableParagraph"/>
              <w:spacing w:line="235" w:lineRule="auto" w:before="8"/>
              <w:ind w:left="277" w:right="278"/>
              <w:rPr>
                <w:sz w:val="20"/>
              </w:rPr>
            </w:pPr>
            <w:r>
              <w:rPr>
                <w:spacing w:val="-2"/>
                <w:sz w:val="20"/>
              </w:rPr>
              <w:t>случаев лечения</w:t>
            </w:r>
          </w:p>
        </w:tc>
        <w:tc>
          <w:tcPr>
            <w:tcW w:w="1245" w:type="dxa"/>
          </w:tcPr>
          <w:p>
            <w:pPr>
              <w:pStyle w:val="TableParagraph"/>
              <w:spacing w:before="5"/>
              <w:ind w:right="22"/>
              <w:jc w:val="center"/>
              <w:rPr>
                <w:sz w:val="20"/>
              </w:rPr>
            </w:pPr>
            <w:r>
              <w:rPr>
                <w:spacing w:val="-2"/>
                <w:sz w:val="20"/>
              </w:rPr>
              <w:t>0,00022206</w:t>
            </w:r>
          </w:p>
        </w:tc>
        <w:tc>
          <w:tcPr>
            <w:tcW w:w="1275" w:type="dxa"/>
          </w:tcPr>
          <w:p>
            <w:pPr>
              <w:pStyle w:val="TableParagraph"/>
              <w:spacing w:before="5"/>
              <w:ind w:right="14"/>
              <w:jc w:val="center"/>
              <w:rPr>
                <w:sz w:val="20"/>
              </w:rPr>
            </w:pPr>
            <w:r>
              <w:rPr>
                <w:sz w:val="20"/>
              </w:rPr>
              <w:t>305 </w:t>
            </w:r>
            <w:r>
              <w:rPr>
                <w:spacing w:val="-2"/>
                <w:sz w:val="20"/>
              </w:rPr>
              <w:t>750,00</w:t>
            </w:r>
          </w:p>
        </w:tc>
        <w:tc>
          <w:tcPr>
            <w:tcW w:w="1245" w:type="dxa"/>
          </w:tcPr>
          <w:p>
            <w:pPr>
              <w:pStyle w:val="TableParagraph"/>
              <w:spacing w:before="5"/>
              <w:ind w:right="18"/>
              <w:jc w:val="center"/>
              <w:rPr>
                <w:sz w:val="20"/>
              </w:rPr>
            </w:pPr>
            <w:r>
              <w:rPr>
                <w:spacing w:val="-10"/>
                <w:sz w:val="20"/>
              </w:rPr>
              <w:t>Х</w:t>
            </w:r>
          </w:p>
        </w:tc>
        <w:tc>
          <w:tcPr>
            <w:tcW w:w="1095" w:type="dxa"/>
          </w:tcPr>
          <w:p>
            <w:pPr>
              <w:pStyle w:val="TableParagraph"/>
              <w:spacing w:before="5"/>
              <w:ind w:left="10" w:right="24"/>
              <w:jc w:val="center"/>
              <w:rPr>
                <w:sz w:val="20"/>
              </w:rPr>
            </w:pPr>
            <w:r>
              <w:rPr>
                <w:spacing w:val="-2"/>
                <w:sz w:val="20"/>
              </w:rPr>
              <w:t>67,90</w:t>
            </w:r>
          </w:p>
        </w:tc>
        <w:tc>
          <w:tcPr>
            <w:tcW w:w="1245" w:type="dxa"/>
          </w:tcPr>
          <w:p>
            <w:pPr>
              <w:pStyle w:val="TableParagraph"/>
              <w:spacing w:before="5"/>
              <w:ind w:right="18"/>
              <w:jc w:val="center"/>
              <w:rPr>
                <w:sz w:val="20"/>
              </w:rPr>
            </w:pPr>
            <w:r>
              <w:rPr>
                <w:spacing w:val="-10"/>
                <w:sz w:val="20"/>
              </w:rPr>
              <w:t>Х</w:t>
            </w:r>
          </w:p>
        </w:tc>
        <w:tc>
          <w:tcPr>
            <w:tcW w:w="1275" w:type="dxa"/>
          </w:tcPr>
          <w:p>
            <w:pPr>
              <w:pStyle w:val="TableParagraph"/>
              <w:spacing w:before="5"/>
              <w:ind w:left="5" w:right="29"/>
              <w:jc w:val="center"/>
              <w:rPr>
                <w:sz w:val="20"/>
              </w:rPr>
            </w:pPr>
            <w:r>
              <w:rPr>
                <w:sz w:val="20"/>
              </w:rPr>
              <w:t>894 </w:t>
            </w:r>
            <w:r>
              <w:rPr>
                <w:spacing w:val="-2"/>
                <w:sz w:val="20"/>
              </w:rPr>
              <w:t>624,5</w:t>
            </w:r>
          </w:p>
        </w:tc>
        <w:tc>
          <w:tcPr>
            <w:tcW w:w="1050" w:type="dxa"/>
          </w:tcPr>
          <w:p>
            <w:pPr>
              <w:pStyle w:val="TableParagraph"/>
              <w:spacing w:before="5"/>
              <w:ind w:left="28" w:right="31"/>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40.1.2)</w:t>
            </w:r>
          </w:p>
        </w:tc>
        <w:tc>
          <w:tcPr>
            <w:tcW w:w="885" w:type="dxa"/>
          </w:tcPr>
          <w:p>
            <w:pPr>
              <w:pStyle w:val="TableParagraph"/>
              <w:spacing w:before="6"/>
              <w:ind w:left="1" w:right="25"/>
              <w:jc w:val="center"/>
              <w:rPr>
                <w:sz w:val="20"/>
              </w:rPr>
            </w:pPr>
            <w:r>
              <w:rPr>
                <w:spacing w:val="-4"/>
                <w:sz w:val="20"/>
              </w:rPr>
              <w:t>39.2</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38.2.2+40.1.3)</w:t>
            </w:r>
          </w:p>
        </w:tc>
        <w:tc>
          <w:tcPr>
            <w:tcW w:w="885" w:type="dxa"/>
          </w:tcPr>
          <w:p>
            <w:pPr>
              <w:pStyle w:val="TableParagraph"/>
              <w:spacing w:before="6"/>
              <w:ind w:left="1" w:right="25"/>
              <w:jc w:val="center"/>
              <w:rPr>
                <w:sz w:val="20"/>
              </w:rPr>
            </w:pPr>
            <w:r>
              <w:rPr>
                <w:spacing w:val="-4"/>
                <w:sz w:val="20"/>
              </w:rPr>
              <w:t>39.3</w:t>
            </w:r>
          </w:p>
        </w:tc>
        <w:tc>
          <w:tcPr>
            <w:tcW w:w="1260" w:type="dxa"/>
          </w:tcPr>
          <w:p>
            <w:pPr>
              <w:pStyle w:val="TableParagraph"/>
              <w:spacing w:before="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40.1.4)</w:t>
            </w:r>
          </w:p>
        </w:tc>
        <w:tc>
          <w:tcPr>
            <w:tcW w:w="885" w:type="dxa"/>
          </w:tcPr>
          <w:p>
            <w:pPr>
              <w:pStyle w:val="TableParagraph"/>
              <w:spacing w:before="111"/>
              <w:ind w:left="1" w:right="25"/>
              <w:jc w:val="center"/>
              <w:rPr>
                <w:sz w:val="20"/>
              </w:rPr>
            </w:pPr>
            <w:r>
              <w:rPr>
                <w:spacing w:val="-4"/>
                <w:sz w:val="20"/>
              </w:rPr>
              <w:t>39.4</w:t>
            </w:r>
          </w:p>
        </w:tc>
        <w:tc>
          <w:tcPr>
            <w:tcW w:w="1260" w:type="dxa"/>
          </w:tcPr>
          <w:p>
            <w:pPr>
              <w:pStyle w:val="TableParagraph"/>
              <w:spacing w:line="276" w:lineRule="auto"/>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85" w:type="dxa"/>
          </w:tcPr>
          <w:p>
            <w:pPr>
              <w:pStyle w:val="TableParagraph"/>
              <w:spacing w:before="6"/>
              <w:ind w:left="1" w:right="25"/>
              <w:jc w:val="center"/>
              <w:rPr>
                <w:sz w:val="20"/>
              </w:rPr>
            </w:pPr>
            <w:r>
              <w:rPr>
                <w:spacing w:val="-5"/>
                <w:sz w:val="20"/>
              </w:rPr>
              <w:t>40</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в том числе</w:t>
            </w:r>
          </w:p>
        </w:tc>
        <w:tc>
          <w:tcPr>
            <w:tcW w:w="885" w:type="dxa"/>
          </w:tcPr>
          <w:p>
            <w:pPr>
              <w:pStyle w:val="TableParagraph"/>
              <w:spacing w:before="6"/>
              <w:ind w:left="1" w:right="25"/>
              <w:jc w:val="center"/>
              <w:rPr>
                <w:sz w:val="20"/>
              </w:rPr>
            </w:pPr>
            <w:r>
              <w:rPr>
                <w:spacing w:val="-4"/>
                <w:sz w:val="20"/>
              </w:rPr>
              <w:t>40.1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85" w:type="dxa"/>
          </w:tcPr>
          <w:p>
            <w:pPr>
              <w:pStyle w:val="TableParagraph"/>
              <w:spacing w:line="221" w:lineRule="exact"/>
              <w:ind w:left="1" w:right="25"/>
              <w:jc w:val="center"/>
              <w:rPr>
                <w:sz w:val="20"/>
              </w:rPr>
            </w:pPr>
            <w:r>
              <w:rPr>
                <w:spacing w:val="-2"/>
                <w:sz w:val="20"/>
              </w:rPr>
              <w:t>40.1.1</w:t>
            </w:r>
          </w:p>
        </w:tc>
        <w:tc>
          <w:tcPr>
            <w:tcW w:w="1260" w:type="dxa"/>
          </w:tcPr>
          <w:p>
            <w:pPr>
              <w:pStyle w:val="TableParagraph"/>
              <w:spacing w:line="221" w:lineRule="exact"/>
              <w:ind w:left="277"/>
              <w:rPr>
                <w:sz w:val="20"/>
              </w:rPr>
            </w:pPr>
            <w:r>
              <w:rPr>
                <w:spacing w:val="-2"/>
                <w:sz w:val="20"/>
              </w:rPr>
              <w:t>случаев</w:t>
            </w:r>
          </w:p>
          <w:p>
            <w:pPr>
              <w:pStyle w:val="TableParagraph"/>
              <w:spacing w:line="214" w:lineRule="exact" w:before="10"/>
              <w:ind w:left="277"/>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line="221" w:lineRule="exact"/>
              <w:ind w:left="1" w:right="25"/>
              <w:jc w:val="center"/>
              <w:rPr>
                <w:sz w:val="20"/>
              </w:rPr>
            </w:pPr>
            <w:r>
              <w:rPr>
                <w:spacing w:val="-2"/>
                <w:sz w:val="20"/>
              </w:rPr>
              <w:t>40.1.2</w:t>
            </w:r>
          </w:p>
        </w:tc>
        <w:tc>
          <w:tcPr>
            <w:tcW w:w="1260" w:type="dxa"/>
          </w:tcPr>
          <w:p>
            <w:pPr>
              <w:pStyle w:val="TableParagraph"/>
              <w:spacing w:line="219" w:lineRule="exact"/>
              <w:ind w:left="277"/>
              <w:rPr>
                <w:sz w:val="20"/>
              </w:rPr>
            </w:pPr>
            <w:r>
              <w:rPr>
                <w:spacing w:val="-2"/>
                <w:sz w:val="20"/>
              </w:rPr>
              <w:t>случаев</w:t>
            </w:r>
          </w:p>
          <w:p>
            <w:pPr>
              <w:pStyle w:val="TableParagraph"/>
              <w:spacing w:line="211" w:lineRule="exact"/>
              <w:ind w:left="277"/>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1050" w:type="dxa"/>
          </w:tcPr>
          <w:p>
            <w:pPr>
              <w:pStyle w:val="TableParagraph"/>
              <w:spacing w:line="221" w:lineRule="exact"/>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before="6"/>
              <w:ind w:left="1" w:right="25"/>
              <w:jc w:val="center"/>
              <w:rPr>
                <w:sz w:val="20"/>
              </w:rPr>
            </w:pPr>
            <w:r>
              <w:rPr>
                <w:spacing w:val="-2"/>
                <w:sz w:val="20"/>
              </w:rPr>
              <w:t>40.1.3</w:t>
            </w:r>
          </w:p>
        </w:tc>
        <w:tc>
          <w:tcPr>
            <w:tcW w:w="1260" w:type="dxa"/>
          </w:tcPr>
          <w:p>
            <w:pPr>
              <w:pStyle w:val="TableParagraph"/>
              <w:spacing w:before="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w:t>
            </w:r>
          </w:p>
          <w:p>
            <w:pPr>
              <w:pStyle w:val="TableParagraph"/>
              <w:spacing w:line="219" w:lineRule="exact"/>
              <w:ind w:left="22"/>
              <w:rPr>
                <w:sz w:val="20"/>
              </w:rPr>
            </w:pPr>
            <w:r>
              <w:rPr>
                <w:spacing w:val="-2"/>
                <w:sz w:val="20"/>
              </w:rPr>
              <w:t>ганизациями</w:t>
            </w:r>
          </w:p>
        </w:tc>
        <w:tc>
          <w:tcPr>
            <w:tcW w:w="885" w:type="dxa"/>
          </w:tcPr>
          <w:p>
            <w:pPr>
              <w:pStyle w:val="TableParagraph"/>
              <w:spacing w:before="96"/>
              <w:ind w:left="1" w:right="25"/>
              <w:jc w:val="center"/>
              <w:rPr>
                <w:sz w:val="20"/>
              </w:rPr>
            </w:pPr>
            <w:r>
              <w:rPr>
                <w:spacing w:val="-2"/>
                <w:sz w:val="20"/>
              </w:rPr>
              <w:t>40.1.4</w:t>
            </w:r>
          </w:p>
        </w:tc>
        <w:tc>
          <w:tcPr>
            <w:tcW w:w="1260" w:type="dxa"/>
          </w:tcPr>
          <w:p>
            <w:pPr>
              <w:pStyle w:val="TableParagraph"/>
              <w:spacing w:before="9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85" w:type="dxa"/>
          </w:tcPr>
          <w:p>
            <w:pPr>
              <w:pStyle w:val="TableParagraph"/>
              <w:spacing w:line="221" w:lineRule="exact"/>
              <w:ind w:left="1" w:right="25"/>
              <w:jc w:val="center"/>
              <w:rPr>
                <w:sz w:val="20"/>
              </w:rPr>
            </w:pPr>
            <w:r>
              <w:rPr>
                <w:spacing w:val="-4"/>
                <w:sz w:val="20"/>
              </w:rPr>
              <w:t>40.2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1050" w:type="dxa"/>
          </w:tcPr>
          <w:p>
            <w:pPr>
              <w:pStyle w:val="TableParagraph"/>
              <w:spacing w:line="221" w:lineRule="exact"/>
              <w:ind w:left="28" w:right="31"/>
              <w:jc w:val="center"/>
              <w:rPr>
                <w:sz w:val="20"/>
              </w:rPr>
            </w:pPr>
            <w:r>
              <w:rPr>
                <w:spacing w:val="-10"/>
                <w:sz w:val="20"/>
              </w:rPr>
              <w:t>Х</w:t>
            </w:r>
          </w:p>
        </w:tc>
      </w:tr>
      <w:tr>
        <w:trPr>
          <w:trHeight w:val="675"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85" w:type="dxa"/>
          </w:tcPr>
          <w:p>
            <w:pPr>
              <w:pStyle w:val="TableParagraph"/>
              <w:spacing w:line="221" w:lineRule="exact"/>
              <w:ind w:left="1" w:right="25"/>
              <w:jc w:val="center"/>
              <w:rPr>
                <w:sz w:val="20"/>
              </w:rPr>
            </w:pPr>
            <w:r>
              <w:rPr>
                <w:spacing w:val="-2"/>
                <w:sz w:val="20"/>
              </w:rPr>
              <w:t>40.2.1</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04" w:lineRule="exact"/>
              <w:ind w:right="8"/>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before="6"/>
              <w:ind w:left="1" w:right="25"/>
              <w:jc w:val="center"/>
              <w:rPr>
                <w:sz w:val="20"/>
              </w:rPr>
            </w:pPr>
            <w:r>
              <w:rPr>
                <w:spacing w:val="-2"/>
                <w:sz w:val="20"/>
              </w:rPr>
              <w:t>40.2.2</w:t>
            </w:r>
          </w:p>
        </w:tc>
        <w:tc>
          <w:tcPr>
            <w:tcW w:w="1260" w:type="dxa"/>
          </w:tcPr>
          <w:p>
            <w:pPr>
              <w:pStyle w:val="TableParagraph"/>
              <w:spacing w:before="6"/>
              <w:ind w:left="67" w:right="75" w:hanging="20"/>
              <w:jc w:val="center"/>
              <w:rPr>
                <w:sz w:val="20"/>
              </w:rPr>
            </w:pPr>
            <w:r>
              <w:rPr>
                <w:spacing w:val="-2"/>
                <w:sz w:val="20"/>
              </w:rPr>
              <w:t>случаев госпитализа-</w:t>
            </w:r>
          </w:p>
          <w:p>
            <w:pPr>
              <w:pStyle w:val="TableParagraph"/>
              <w:spacing w:line="199" w:lineRule="exact" w:before="5"/>
              <w:ind w:right="8"/>
              <w:jc w:val="center"/>
              <w:rPr>
                <w:sz w:val="20"/>
              </w:rPr>
            </w:pPr>
            <w:r>
              <w:rPr>
                <w:spacing w:val="-5"/>
                <w:sz w:val="20"/>
              </w:rPr>
              <w:t>ции</w:t>
            </w:r>
          </w:p>
        </w:tc>
        <w:tc>
          <w:tcPr>
            <w:tcW w:w="1245" w:type="dxa"/>
          </w:tcPr>
          <w:p>
            <w:pPr>
              <w:pStyle w:val="TableParagraph"/>
              <w:spacing w:before="6"/>
              <w:ind w:right="4"/>
              <w:jc w:val="center"/>
              <w:rPr>
                <w:sz w:val="20"/>
              </w:rPr>
            </w:pPr>
            <w:r>
              <w:rPr>
                <w:spacing w:val="-2"/>
                <w:sz w:val="20"/>
              </w:rPr>
              <w:t>0,0004400</w:t>
            </w:r>
          </w:p>
        </w:tc>
        <w:tc>
          <w:tcPr>
            <w:tcW w:w="1275" w:type="dxa"/>
          </w:tcPr>
          <w:p>
            <w:pPr>
              <w:pStyle w:val="TableParagraph"/>
              <w:spacing w:before="6"/>
              <w:ind w:right="14"/>
              <w:jc w:val="center"/>
              <w:rPr>
                <w:sz w:val="20"/>
              </w:rPr>
            </w:pPr>
            <w:r>
              <w:rPr>
                <w:sz w:val="20"/>
              </w:rPr>
              <w:t>301 </w:t>
            </w:r>
            <w:r>
              <w:rPr>
                <w:spacing w:val="-2"/>
                <w:sz w:val="20"/>
              </w:rPr>
              <w:t>569,56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132,69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1 748 </w:t>
            </w:r>
            <w:r>
              <w:rPr>
                <w:spacing w:val="-2"/>
                <w:sz w:val="20"/>
              </w:rPr>
              <w:t>375,5</w:t>
            </w:r>
          </w:p>
        </w:tc>
        <w:tc>
          <w:tcPr>
            <w:tcW w:w="1050" w:type="dxa"/>
          </w:tcPr>
          <w:p>
            <w:pPr>
              <w:pStyle w:val="TableParagraph"/>
              <w:spacing w:before="6"/>
              <w:ind w:left="28" w:right="31"/>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85" w:type="dxa"/>
          </w:tcPr>
          <w:p>
            <w:pPr>
              <w:pStyle w:val="TableParagraph"/>
              <w:spacing w:before="6"/>
              <w:ind w:left="1" w:right="25"/>
              <w:jc w:val="center"/>
              <w:rPr>
                <w:sz w:val="20"/>
              </w:rPr>
            </w:pPr>
            <w:r>
              <w:rPr>
                <w:spacing w:val="-2"/>
                <w:sz w:val="20"/>
              </w:rPr>
              <w:t>40.2.3</w:t>
            </w:r>
          </w:p>
        </w:tc>
        <w:tc>
          <w:tcPr>
            <w:tcW w:w="1260" w:type="dxa"/>
          </w:tcPr>
          <w:p>
            <w:pPr>
              <w:pStyle w:val="TableParagraph"/>
              <w:spacing w:before="6"/>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1216"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882"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85" w:type="dxa"/>
          </w:tcPr>
          <w:p>
            <w:pPr>
              <w:pStyle w:val="TableParagraph"/>
              <w:spacing w:line="218" w:lineRule="exact"/>
              <w:ind w:left="1" w:right="25"/>
              <w:jc w:val="center"/>
              <w:rPr>
                <w:sz w:val="20"/>
              </w:rPr>
            </w:pPr>
            <w:r>
              <w:rPr>
                <w:spacing w:val="-2"/>
                <w:sz w:val="20"/>
              </w:rPr>
              <w:t>40.2.4</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18"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18"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18" w:lineRule="exact"/>
              <w:ind w:left="28" w:right="31"/>
              <w:jc w:val="center"/>
              <w:rPr>
                <w:sz w:val="20"/>
              </w:rPr>
            </w:pPr>
            <w:r>
              <w:rPr>
                <w:spacing w:val="-10"/>
                <w:sz w:val="20"/>
              </w:rPr>
              <w:t>Х</w:t>
            </w:r>
          </w:p>
        </w:tc>
      </w:tr>
      <w:tr>
        <w:trPr>
          <w:trHeight w:val="885" w:hRule="atLeast"/>
        </w:trPr>
        <w:tc>
          <w:tcPr>
            <w:tcW w:w="4395" w:type="dxa"/>
          </w:tcPr>
          <w:p>
            <w:pPr>
              <w:pStyle w:val="TableParagraph"/>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85" w:type="dxa"/>
          </w:tcPr>
          <w:p>
            <w:pPr>
              <w:pStyle w:val="TableParagraph"/>
              <w:spacing w:line="221" w:lineRule="exact"/>
              <w:ind w:left="1" w:right="25"/>
              <w:jc w:val="center"/>
              <w:rPr>
                <w:sz w:val="20"/>
              </w:rPr>
            </w:pPr>
            <w:r>
              <w:rPr>
                <w:spacing w:val="-2"/>
                <w:sz w:val="20"/>
              </w:rPr>
              <w:t>40.2.5</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85" w:type="dxa"/>
          </w:tcPr>
          <w:p>
            <w:pPr>
              <w:pStyle w:val="TableParagraph"/>
              <w:spacing w:before="6"/>
              <w:ind w:left="1" w:right="25"/>
              <w:jc w:val="center"/>
              <w:rPr>
                <w:sz w:val="20"/>
              </w:rPr>
            </w:pPr>
            <w:r>
              <w:rPr>
                <w:spacing w:val="-2"/>
                <w:sz w:val="20"/>
              </w:rPr>
              <w:t>40.2.6</w:t>
            </w:r>
          </w:p>
        </w:tc>
        <w:tc>
          <w:tcPr>
            <w:tcW w:w="1260" w:type="dxa"/>
          </w:tcPr>
          <w:p>
            <w:pPr>
              <w:pStyle w:val="TableParagraph"/>
              <w:spacing w:before="6"/>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300"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85" w:type="dxa"/>
          </w:tcPr>
          <w:p>
            <w:pPr>
              <w:pStyle w:val="TableParagraph"/>
              <w:spacing w:before="6"/>
              <w:ind w:left="1" w:right="25"/>
              <w:jc w:val="center"/>
              <w:rPr>
                <w:sz w:val="20"/>
              </w:rPr>
            </w:pPr>
            <w:r>
              <w:rPr>
                <w:spacing w:val="-5"/>
                <w:sz w:val="20"/>
              </w:rPr>
              <w:t>41</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ight="755"/>
              <w:rPr>
                <w:sz w:val="20"/>
              </w:rPr>
            </w:pPr>
            <w:r>
              <w:rPr>
                <w:sz w:val="20"/>
              </w:rPr>
              <w:t>5.1.</w:t>
            </w:r>
            <w:r>
              <w:rPr>
                <w:spacing w:val="-10"/>
                <w:sz w:val="20"/>
              </w:rPr>
              <w:t> </w:t>
            </w:r>
            <w:r>
              <w:rPr>
                <w:sz w:val="20"/>
              </w:rPr>
              <w:t>В</w:t>
            </w:r>
            <w:r>
              <w:rPr>
                <w:spacing w:val="-11"/>
                <w:sz w:val="20"/>
              </w:rPr>
              <w:t> </w:t>
            </w:r>
            <w:r>
              <w:rPr>
                <w:sz w:val="20"/>
              </w:rPr>
              <w:t>амбулаторных</w:t>
            </w:r>
            <w:r>
              <w:rPr>
                <w:spacing w:val="-10"/>
                <w:sz w:val="20"/>
              </w:rPr>
              <w:t> </w:t>
            </w:r>
            <w:r>
              <w:rPr>
                <w:sz w:val="20"/>
              </w:rPr>
              <w:t>условиях</w:t>
            </w:r>
            <w:r>
              <w:rPr>
                <w:spacing w:val="-10"/>
                <w:sz w:val="20"/>
              </w:rPr>
              <w:t> </w:t>
            </w:r>
            <w:r>
              <w:rPr>
                <w:sz w:val="20"/>
              </w:rPr>
              <w:t>(первичная медико-санитарная помощь)</w:t>
            </w:r>
          </w:p>
        </w:tc>
        <w:tc>
          <w:tcPr>
            <w:tcW w:w="885" w:type="dxa"/>
          </w:tcPr>
          <w:p>
            <w:pPr>
              <w:pStyle w:val="TableParagraph"/>
              <w:spacing w:before="6"/>
              <w:ind w:left="1" w:right="25"/>
              <w:jc w:val="center"/>
              <w:rPr>
                <w:sz w:val="20"/>
              </w:rPr>
            </w:pPr>
            <w:r>
              <w:rPr>
                <w:spacing w:val="-4"/>
                <w:sz w:val="20"/>
              </w:rPr>
              <w:t>41.1</w:t>
            </w:r>
          </w:p>
        </w:tc>
        <w:tc>
          <w:tcPr>
            <w:tcW w:w="1260" w:type="dxa"/>
          </w:tcPr>
          <w:p>
            <w:pPr>
              <w:pStyle w:val="TableParagraph"/>
              <w:spacing w:line="230" w:lineRule="atLeast"/>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85" w:type="dxa"/>
          </w:tcPr>
          <w:p>
            <w:pPr>
              <w:pStyle w:val="TableParagraph"/>
              <w:spacing w:before="6"/>
              <w:ind w:left="1" w:right="25"/>
              <w:jc w:val="center"/>
              <w:rPr>
                <w:sz w:val="20"/>
              </w:rPr>
            </w:pPr>
            <w:r>
              <w:rPr>
                <w:spacing w:val="-4"/>
                <w:sz w:val="20"/>
              </w:rPr>
              <w:t>41.2</w:t>
            </w:r>
          </w:p>
        </w:tc>
        <w:tc>
          <w:tcPr>
            <w:tcW w:w="1260" w:type="dxa"/>
          </w:tcPr>
          <w:p>
            <w:pPr>
              <w:pStyle w:val="TableParagraph"/>
              <w:spacing w:before="6"/>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85" w:type="dxa"/>
          </w:tcPr>
          <w:p>
            <w:pPr>
              <w:pStyle w:val="TableParagraph"/>
              <w:spacing w:before="6"/>
              <w:ind w:left="1" w:right="25"/>
              <w:jc w:val="center"/>
              <w:rPr>
                <w:sz w:val="20"/>
              </w:rPr>
            </w:pPr>
            <w:r>
              <w:rPr>
                <w:spacing w:val="-4"/>
                <w:sz w:val="20"/>
              </w:rPr>
              <w:t>41.3</w:t>
            </w:r>
          </w:p>
        </w:tc>
        <w:tc>
          <w:tcPr>
            <w:tcW w:w="1260" w:type="dxa"/>
          </w:tcPr>
          <w:p>
            <w:pPr>
              <w:pStyle w:val="TableParagraph"/>
              <w:spacing w:line="230" w:lineRule="atLeast"/>
              <w:ind w:left="67" w:right="75" w:hanging="2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345" w:hRule="atLeast"/>
        </w:trPr>
        <w:tc>
          <w:tcPr>
            <w:tcW w:w="4395" w:type="dxa"/>
          </w:tcPr>
          <w:p>
            <w:pPr>
              <w:pStyle w:val="TableParagraph"/>
              <w:spacing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85" w:type="dxa"/>
          </w:tcPr>
          <w:p>
            <w:pPr>
              <w:pStyle w:val="TableParagraph"/>
              <w:spacing w:before="6"/>
              <w:ind w:left="1" w:right="25"/>
              <w:jc w:val="center"/>
              <w:rPr>
                <w:sz w:val="20"/>
              </w:rPr>
            </w:pPr>
            <w:r>
              <w:rPr>
                <w:spacing w:val="-5"/>
                <w:sz w:val="20"/>
              </w:rPr>
              <w:t>42</w:t>
            </w:r>
          </w:p>
        </w:tc>
        <w:tc>
          <w:tcPr>
            <w:tcW w:w="126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line="249" w:lineRule="auto"/>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200" w:lineRule="exact"/>
              <w:ind w:left="22"/>
              <w:rPr>
                <w:sz w:val="20"/>
              </w:rPr>
            </w:pPr>
            <w:r>
              <w:rPr>
                <w:sz w:val="20"/>
              </w:rPr>
              <w:t>в</w:t>
            </w:r>
            <w:r>
              <w:rPr>
                <w:spacing w:val="-2"/>
                <w:sz w:val="20"/>
              </w:rPr>
              <w:t> </w:t>
            </w:r>
            <w:r>
              <w:rPr>
                <w:sz w:val="20"/>
              </w:rPr>
              <w:t>том</w:t>
            </w:r>
            <w:r>
              <w:rPr>
                <w:spacing w:val="-2"/>
                <w:sz w:val="20"/>
              </w:rPr>
              <w:t> числе:</w:t>
            </w:r>
          </w:p>
        </w:tc>
        <w:tc>
          <w:tcPr>
            <w:tcW w:w="885" w:type="dxa"/>
          </w:tcPr>
          <w:p>
            <w:pPr>
              <w:pStyle w:val="TableParagraph"/>
              <w:spacing w:line="221" w:lineRule="exact"/>
              <w:ind w:left="1" w:right="25"/>
              <w:jc w:val="center"/>
              <w:rPr>
                <w:sz w:val="20"/>
              </w:rPr>
            </w:pPr>
            <w:r>
              <w:rPr>
                <w:spacing w:val="-4"/>
                <w:sz w:val="20"/>
              </w:rPr>
              <w:t>42.1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915" w:hRule="atLeast"/>
        </w:trPr>
        <w:tc>
          <w:tcPr>
            <w:tcW w:w="4395" w:type="dxa"/>
          </w:tcPr>
          <w:p>
            <w:pPr>
              <w:pStyle w:val="TableParagraph"/>
              <w:ind w:left="22"/>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w:t>
            </w:r>
          </w:p>
          <w:p>
            <w:pPr>
              <w:pStyle w:val="TableParagraph"/>
              <w:spacing w:line="230" w:lineRule="atLeast"/>
              <w:ind w:left="22" w:right="130"/>
              <w:rPr>
                <w:sz w:val="20"/>
              </w:rPr>
            </w:pPr>
            <w:r>
              <w:rPr>
                <w:sz w:val="20"/>
              </w:rPr>
              <w:t>отделениями</w:t>
            </w:r>
            <w:r>
              <w:rPr>
                <w:spacing w:val="-13"/>
                <w:sz w:val="20"/>
              </w:rPr>
              <w:t> </w:t>
            </w:r>
            <w:r>
              <w:rPr>
                <w:sz w:val="20"/>
              </w:rPr>
              <w:t>выездной</w:t>
            </w:r>
            <w:r>
              <w:rPr>
                <w:spacing w:val="-12"/>
                <w:sz w:val="20"/>
              </w:rPr>
              <w:t> </w:t>
            </w:r>
            <w:r>
              <w:rPr>
                <w:sz w:val="20"/>
              </w:rPr>
              <w:t>патронажной паллиативной</w:t>
            </w:r>
            <w:r>
              <w:rPr>
                <w:spacing w:val="-12"/>
                <w:sz w:val="20"/>
              </w:rPr>
              <w:t> </w:t>
            </w:r>
            <w:r>
              <w:rPr>
                <w:sz w:val="20"/>
              </w:rPr>
              <w:t>медицинской</w:t>
            </w:r>
            <w:r>
              <w:rPr>
                <w:spacing w:val="-11"/>
                <w:sz w:val="20"/>
              </w:rPr>
              <w:t> </w:t>
            </w:r>
            <w:r>
              <w:rPr>
                <w:spacing w:val="-2"/>
                <w:sz w:val="20"/>
              </w:rPr>
              <w:t>помощи</w:t>
            </w:r>
          </w:p>
        </w:tc>
        <w:tc>
          <w:tcPr>
            <w:tcW w:w="885" w:type="dxa"/>
          </w:tcPr>
          <w:p>
            <w:pPr>
              <w:pStyle w:val="TableParagraph"/>
              <w:spacing w:line="221" w:lineRule="exact"/>
              <w:ind w:left="1" w:right="25"/>
              <w:jc w:val="center"/>
              <w:rPr>
                <w:sz w:val="20"/>
              </w:rPr>
            </w:pPr>
            <w:r>
              <w:rPr>
                <w:spacing w:val="-2"/>
                <w:sz w:val="20"/>
              </w:rPr>
              <w:t>42.1.1</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0" w:hRule="atLeast"/>
        </w:trPr>
        <w:tc>
          <w:tcPr>
            <w:tcW w:w="4395" w:type="dxa"/>
          </w:tcPr>
          <w:p>
            <w:pPr>
              <w:pStyle w:val="TableParagraph"/>
              <w:spacing w:line="230" w:lineRule="atLeast"/>
              <w:ind w:left="22"/>
              <w:rPr>
                <w:sz w:val="20"/>
              </w:rPr>
            </w:pPr>
            <w:r>
              <w:rPr>
                <w:sz w:val="20"/>
              </w:rPr>
              <w:t>6.1.2. посещения на дому отделениями выездной патронажной</w:t>
            </w:r>
            <w:r>
              <w:rPr>
                <w:spacing w:val="-13"/>
                <w:sz w:val="20"/>
              </w:rPr>
              <w:t> </w:t>
            </w:r>
            <w:r>
              <w:rPr>
                <w:sz w:val="20"/>
              </w:rPr>
              <w:t>паллиативной</w:t>
            </w:r>
            <w:r>
              <w:rPr>
                <w:spacing w:val="-12"/>
                <w:sz w:val="20"/>
              </w:rPr>
              <w:t> </w:t>
            </w:r>
            <w:r>
              <w:rPr>
                <w:sz w:val="20"/>
              </w:rPr>
              <w:t>медицинской</w:t>
            </w:r>
            <w:r>
              <w:rPr>
                <w:spacing w:val="-13"/>
                <w:sz w:val="20"/>
              </w:rPr>
              <w:t> </w:t>
            </w:r>
            <w:r>
              <w:rPr>
                <w:sz w:val="20"/>
              </w:rPr>
              <w:t>помощи</w:t>
            </w:r>
          </w:p>
        </w:tc>
        <w:tc>
          <w:tcPr>
            <w:tcW w:w="885" w:type="dxa"/>
          </w:tcPr>
          <w:p>
            <w:pPr>
              <w:pStyle w:val="TableParagraph"/>
              <w:spacing w:before="1"/>
              <w:ind w:left="1" w:right="25"/>
              <w:jc w:val="center"/>
              <w:rPr>
                <w:sz w:val="20"/>
              </w:rPr>
            </w:pPr>
            <w:r>
              <w:rPr>
                <w:spacing w:val="-2"/>
                <w:sz w:val="20"/>
              </w:rPr>
              <w:t>42.1.2</w:t>
            </w:r>
          </w:p>
        </w:tc>
        <w:tc>
          <w:tcPr>
            <w:tcW w:w="1260" w:type="dxa"/>
          </w:tcPr>
          <w:p>
            <w:pPr>
              <w:pStyle w:val="TableParagraph"/>
              <w:spacing w:before="1"/>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1"/>
              <w:ind w:left="28" w:right="31"/>
              <w:jc w:val="center"/>
              <w:rPr>
                <w:sz w:val="20"/>
              </w:rPr>
            </w:pPr>
            <w:r>
              <w:rPr>
                <w:spacing w:val="-10"/>
                <w:sz w:val="20"/>
              </w:rPr>
              <w:t>Х</w:t>
            </w:r>
          </w:p>
        </w:tc>
      </w:tr>
      <w:tr>
        <w:trPr>
          <w:trHeight w:val="915" w:hRule="atLeast"/>
        </w:trPr>
        <w:tc>
          <w:tcPr>
            <w:tcW w:w="4395" w:type="dxa"/>
          </w:tcPr>
          <w:p>
            <w:pPr>
              <w:pStyle w:val="TableParagraph"/>
              <w:ind w:left="22"/>
              <w:rPr>
                <w:sz w:val="20"/>
              </w:rPr>
            </w:pPr>
            <w:r>
              <w:rPr>
                <w:sz w:val="20"/>
              </w:rPr>
              <w:t>6.2. Паллиативная медицинская помощь в стационарных условиях (включая койки</w:t>
            </w:r>
          </w:p>
          <w:p>
            <w:pPr>
              <w:pStyle w:val="TableParagraph"/>
              <w:spacing w:line="230" w:lineRule="atLeast"/>
              <w:ind w:left="22"/>
              <w:rPr>
                <w:sz w:val="20"/>
              </w:rPr>
            </w:pPr>
            <w:r>
              <w:rPr>
                <w:sz w:val="20"/>
              </w:rPr>
              <w:t>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r>
              <w:rPr>
                <w:sz w:val="20"/>
                <w:vertAlign w:val="superscript"/>
              </w:rPr>
              <w:t>4</w:t>
            </w:r>
          </w:p>
        </w:tc>
        <w:tc>
          <w:tcPr>
            <w:tcW w:w="885" w:type="dxa"/>
          </w:tcPr>
          <w:p>
            <w:pPr>
              <w:pStyle w:val="TableParagraph"/>
              <w:spacing w:line="221" w:lineRule="exact"/>
              <w:ind w:left="1" w:right="25"/>
              <w:jc w:val="center"/>
              <w:rPr>
                <w:sz w:val="20"/>
              </w:rPr>
            </w:pPr>
            <w:r>
              <w:rPr>
                <w:spacing w:val="-4"/>
                <w:sz w:val="20"/>
              </w:rPr>
              <w:t>42.2</w:t>
            </w:r>
          </w:p>
        </w:tc>
        <w:tc>
          <w:tcPr>
            <w:tcW w:w="1260" w:type="dxa"/>
          </w:tcPr>
          <w:p>
            <w:pPr>
              <w:pStyle w:val="TableParagraph"/>
              <w:spacing w:line="221" w:lineRule="exact"/>
              <w:ind w:right="16"/>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0" w:hRule="atLeast"/>
        </w:trPr>
        <w:tc>
          <w:tcPr>
            <w:tcW w:w="4395" w:type="dxa"/>
          </w:tcPr>
          <w:p>
            <w:pPr>
              <w:pStyle w:val="TableParagraph"/>
              <w:spacing w:line="226" w:lineRule="exact"/>
              <w:ind w:left="22" w:right="130"/>
              <w:rPr>
                <w:sz w:val="20"/>
              </w:rPr>
            </w:pPr>
            <w:r>
              <w:rPr>
                <w:sz w:val="20"/>
              </w:rPr>
              <w:t>6.3.</w:t>
            </w:r>
            <w:r>
              <w:rPr>
                <w:spacing w:val="-10"/>
                <w:sz w:val="20"/>
              </w:rPr>
              <w:t> </w:t>
            </w:r>
            <w:r>
              <w:rPr>
                <w:sz w:val="20"/>
              </w:rPr>
              <w:t>Паллиативная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условиях дневного стационара</w:t>
            </w:r>
            <w:r>
              <w:rPr>
                <w:sz w:val="20"/>
                <w:vertAlign w:val="superscript"/>
              </w:rPr>
              <w:t>4</w:t>
            </w:r>
          </w:p>
        </w:tc>
        <w:tc>
          <w:tcPr>
            <w:tcW w:w="885" w:type="dxa"/>
          </w:tcPr>
          <w:p>
            <w:pPr>
              <w:pStyle w:val="TableParagraph"/>
              <w:spacing w:before="1"/>
              <w:ind w:left="1" w:right="25"/>
              <w:jc w:val="center"/>
              <w:rPr>
                <w:sz w:val="20"/>
              </w:rPr>
            </w:pPr>
            <w:r>
              <w:rPr>
                <w:spacing w:val="-4"/>
                <w:sz w:val="20"/>
              </w:rPr>
              <w:t>42.3</w:t>
            </w:r>
          </w:p>
        </w:tc>
        <w:tc>
          <w:tcPr>
            <w:tcW w:w="1260" w:type="dxa"/>
          </w:tcPr>
          <w:p>
            <w:pPr>
              <w:pStyle w:val="TableParagraph"/>
              <w:spacing w:line="230" w:lineRule="atLeas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1"/>
              <w:ind w:left="28" w:right="31"/>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7.</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85" w:type="dxa"/>
          </w:tcPr>
          <w:p>
            <w:pPr>
              <w:pStyle w:val="TableParagraph"/>
              <w:spacing w:line="221" w:lineRule="exact"/>
              <w:ind w:left="1" w:right="25"/>
              <w:jc w:val="center"/>
              <w:rPr>
                <w:sz w:val="20"/>
              </w:rPr>
            </w:pPr>
            <w:r>
              <w:rPr>
                <w:spacing w:val="-5"/>
                <w:sz w:val="20"/>
              </w:rPr>
              <w:t>43</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8.</w:t>
            </w:r>
            <w:r>
              <w:rPr>
                <w:spacing w:val="-2"/>
                <w:sz w:val="20"/>
              </w:rPr>
              <w:t> </w:t>
            </w:r>
            <w:r>
              <w:rPr>
                <w:sz w:val="20"/>
              </w:rPr>
              <w:t>Иные</w:t>
            </w:r>
            <w:r>
              <w:rPr>
                <w:spacing w:val="-2"/>
                <w:sz w:val="20"/>
              </w:rPr>
              <w:t> расходы</w:t>
            </w:r>
          </w:p>
        </w:tc>
        <w:tc>
          <w:tcPr>
            <w:tcW w:w="885" w:type="dxa"/>
          </w:tcPr>
          <w:p>
            <w:pPr>
              <w:pStyle w:val="TableParagraph"/>
              <w:spacing w:before="6"/>
              <w:ind w:left="1" w:right="25"/>
              <w:jc w:val="center"/>
              <w:rPr>
                <w:sz w:val="20"/>
              </w:rPr>
            </w:pPr>
            <w:r>
              <w:rPr>
                <w:spacing w:val="-5"/>
                <w:sz w:val="20"/>
              </w:rPr>
              <w:t>44</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915" w:hRule="atLeast"/>
        </w:trPr>
        <w:tc>
          <w:tcPr>
            <w:tcW w:w="4395" w:type="dxa"/>
          </w:tcPr>
          <w:p>
            <w:pPr>
              <w:pStyle w:val="TableParagraph"/>
              <w:ind w:left="22" w:right="130"/>
              <w:rPr>
                <w:sz w:val="20"/>
              </w:rPr>
            </w:pPr>
            <w:r>
              <w:rPr>
                <w:sz w:val="20"/>
              </w:rPr>
              <w:t>3. Медицинская помощь по видам и заболеваниям, установленным базовой программой</w:t>
            </w:r>
            <w:r>
              <w:rPr>
                <w:spacing w:val="-13"/>
                <w:sz w:val="20"/>
              </w:rPr>
              <w:t> </w:t>
            </w:r>
            <w:r>
              <w:rPr>
                <w:sz w:val="20"/>
              </w:rPr>
              <w:t>(дополнительное</w:t>
            </w:r>
            <w:r>
              <w:rPr>
                <w:spacing w:val="-12"/>
                <w:sz w:val="20"/>
              </w:rPr>
              <w:t> </w:t>
            </w:r>
            <w:r>
              <w:rPr>
                <w:sz w:val="20"/>
              </w:rPr>
              <w:t>финансовое</w:t>
            </w:r>
          </w:p>
          <w:p>
            <w:pPr>
              <w:pStyle w:val="TableParagraph"/>
              <w:spacing w:line="214" w:lineRule="exact"/>
              <w:ind w:left="22"/>
              <w:rPr>
                <w:sz w:val="20"/>
              </w:rPr>
            </w:pPr>
            <w:r>
              <w:rPr>
                <w:spacing w:val="-2"/>
                <w:sz w:val="20"/>
              </w:rPr>
              <w:t>обеспечение):</w:t>
            </w:r>
          </w:p>
        </w:tc>
        <w:tc>
          <w:tcPr>
            <w:tcW w:w="885" w:type="dxa"/>
          </w:tcPr>
          <w:p>
            <w:pPr>
              <w:pStyle w:val="TableParagraph"/>
              <w:spacing w:line="221" w:lineRule="exact"/>
              <w:ind w:left="1" w:right="25"/>
              <w:jc w:val="center"/>
              <w:rPr>
                <w:sz w:val="20"/>
              </w:rPr>
            </w:pPr>
            <w:r>
              <w:rPr>
                <w:spacing w:val="-5"/>
                <w:sz w:val="20"/>
              </w:rPr>
              <w:t>45</w:t>
            </w:r>
          </w:p>
        </w:tc>
        <w:tc>
          <w:tcPr>
            <w:tcW w:w="1260"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478,20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19 477 </w:t>
            </w:r>
            <w:r>
              <w:rPr>
                <w:spacing w:val="-2"/>
                <w:sz w:val="20"/>
              </w:rPr>
              <w:t>247,0</w:t>
            </w:r>
          </w:p>
        </w:tc>
        <w:tc>
          <w:tcPr>
            <w:tcW w:w="1050" w:type="dxa"/>
          </w:tcPr>
          <w:p>
            <w:pPr>
              <w:pStyle w:val="TableParagraph"/>
              <w:spacing w:line="221" w:lineRule="exact"/>
              <w:ind w:left="12" w:right="31"/>
              <w:jc w:val="center"/>
              <w:rPr>
                <w:sz w:val="20"/>
              </w:rPr>
            </w:pPr>
            <w:r>
              <w:rPr>
                <w:spacing w:val="-5"/>
                <w:sz w:val="20"/>
              </w:rPr>
              <w:t>2,8</w:t>
            </w:r>
          </w:p>
        </w:tc>
      </w:tr>
    </w:tbl>
    <w:p>
      <w:pPr>
        <w:pStyle w:val="TableParagraph"/>
        <w:spacing w:after="0" w:line="221" w:lineRule="exact"/>
        <w:jc w:val="center"/>
        <w:rPr>
          <w:sz w:val="20"/>
        </w:rPr>
        <w:sectPr>
          <w:type w:val="continuous"/>
          <w:pgSz w:w="16840" w:h="11900" w:orient="landscape"/>
          <w:pgMar w:header="425" w:footer="0" w:top="880" w:bottom="62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81" w:hRule="atLeast"/>
        </w:trPr>
        <w:tc>
          <w:tcPr>
            <w:tcW w:w="4395" w:type="dxa"/>
          </w:tcPr>
          <w:p>
            <w:pPr>
              <w:pStyle w:val="TableParagraph"/>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85" w:type="dxa"/>
          </w:tcPr>
          <w:p>
            <w:pPr>
              <w:pStyle w:val="TableParagraph"/>
              <w:spacing w:line="222" w:lineRule="exact"/>
              <w:ind w:left="1" w:right="25"/>
              <w:jc w:val="center"/>
              <w:rPr>
                <w:sz w:val="20"/>
              </w:rPr>
            </w:pPr>
            <w:r>
              <w:rPr>
                <w:spacing w:val="-5"/>
                <w:sz w:val="20"/>
              </w:rPr>
              <w:t>46</w:t>
            </w:r>
          </w:p>
        </w:tc>
        <w:tc>
          <w:tcPr>
            <w:tcW w:w="1260" w:type="dxa"/>
          </w:tcPr>
          <w:p>
            <w:pPr>
              <w:pStyle w:val="TableParagraph"/>
              <w:spacing w:line="222" w:lineRule="exact"/>
              <w:ind w:right="21"/>
              <w:jc w:val="center"/>
              <w:rPr>
                <w:sz w:val="20"/>
              </w:rPr>
            </w:pPr>
            <w:r>
              <w:rPr>
                <w:spacing w:val="-2"/>
                <w:sz w:val="20"/>
              </w:rPr>
              <w:t>вызовов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2"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2"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2"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24"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85" w:type="dxa"/>
          </w:tcPr>
          <w:p>
            <w:pPr>
              <w:pStyle w:val="TableParagraph"/>
              <w:spacing w:line="221" w:lineRule="exact"/>
              <w:ind w:left="1" w:right="25"/>
              <w:jc w:val="center"/>
              <w:rPr>
                <w:sz w:val="20"/>
              </w:rPr>
            </w:pPr>
            <w:r>
              <w:rPr>
                <w:spacing w:val="-5"/>
                <w:sz w:val="20"/>
              </w:rPr>
              <w:t>47</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211" w:lineRule="exact"/>
              <w:ind w:left="22"/>
              <w:rPr>
                <w:sz w:val="20"/>
              </w:rPr>
            </w:pPr>
            <w:r>
              <w:rPr>
                <w:spacing w:val="-2"/>
                <w:sz w:val="20"/>
              </w:rPr>
              <w:t>условиях</w:t>
            </w:r>
          </w:p>
        </w:tc>
        <w:tc>
          <w:tcPr>
            <w:tcW w:w="885" w:type="dxa"/>
          </w:tcPr>
          <w:p>
            <w:pPr>
              <w:pStyle w:val="TableParagraph"/>
              <w:spacing w:line="221" w:lineRule="exact"/>
              <w:ind w:left="1" w:right="25"/>
              <w:jc w:val="center"/>
              <w:rPr>
                <w:sz w:val="20"/>
              </w:rPr>
            </w:pPr>
            <w:r>
              <w:rPr>
                <w:spacing w:val="-4"/>
                <w:sz w:val="20"/>
              </w:rPr>
              <w:t>47.1</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30" w:lineRule="atLeast"/>
              <w:ind w:left="22" w:right="479"/>
              <w:rPr>
                <w:sz w:val="20"/>
              </w:rPr>
            </w:pPr>
            <w:r>
              <w:rPr>
                <w:sz w:val="20"/>
              </w:rPr>
              <w:t>2.1.1.</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профилактическими и иными целями, всего, в том числе:</w:t>
            </w:r>
          </w:p>
        </w:tc>
        <w:tc>
          <w:tcPr>
            <w:tcW w:w="885" w:type="dxa"/>
          </w:tcPr>
          <w:p>
            <w:pPr>
              <w:pStyle w:val="TableParagraph"/>
              <w:spacing w:before="6"/>
              <w:ind w:left="1" w:right="25"/>
              <w:jc w:val="center"/>
              <w:rPr>
                <w:sz w:val="20"/>
              </w:rPr>
            </w:pPr>
            <w:r>
              <w:rPr>
                <w:spacing w:val="-2"/>
                <w:sz w:val="20"/>
              </w:rPr>
              <w:t>47.1.1</w:t>
            </w:r>
          </w:p>
        </w:tc>
        <w:tc>
          <w:tcPr>
            <w:tcW w:w="1260" w:type="dxa"/>
          </w:tcPr>
          <w:p>
            <w:pPr>
              <w:pStyle w:val="TableParagraph"/>
              <w:spacing w:line="230" w:lineRule="atLeast"/>
              <w:ind w:left="37" w:right="58" w:firstLine="95"/>
              <w:jc w:val="both"/>
              <w:rPr>
                <w:sz w:val="20"/>
              </w:rPr>
            </w:pPr>
            <w:r>
              <w:rPr>
                <w:spacing w:val="-2"/>
                <w:sz w:val="20"/>
              </w:rPr>
              <w:t>посещений/ 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0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85" w:type="dxa"/>
          </w:tcPr>
          <w:p>
            <w:pPr>
              <w:pStyle w:val="TableParagraph"/>
              <w:spacing w:before="6"/>
              <w:ind w:left="1" w:right="25"/>
              <w:jc w:val="center"/>
              <w:rPr>
                <w:sz w:val="20"/>
              </w:rPr>
            </w:pPr>
            <w:r>
              <w:rPr>
                <w:spacing w:val="-2"/>
                <w:sz w:val="20"/>
              </w:rPr>
              <w:t>47.1.1.1</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1620" w:hRule="atLeast"/>
        </w:trPr>
        <w:tc>
          <w:tcPr>
            <w:tcW w:w="4395" w:type="dxa"/>
          </w:tcPr>
          <w:p>
            <w:pPr>
              <w:pStyle w:val="TableParagraph"/>
              <w:spacing w:line="230" w:lineRule="atLeast"/>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 </w:t>
            </w:r>
            <w:r>
              <w:rPr>
                <w:spacing w:val="-2"/>
                <w:sz w:val="20"/>
              </w:rPr>
              <w:t>диспансеризацией)</w:t>
            </w:r>
          </w:p>
        </w:tc>
        <w:tc>
          <w:tcPr>
            <w:tcW w:w="885" w:type="dxa"/>
          </w:tcPr>
          <w:p>
            <w:pPr>
              <w:pStyle w:val="TableParagraph"/>
              <w:spacing w:before="6"/>
              <w:ind w:left="1" w:right="25"/>
              <w:jc w:val="center"/>
              <w:rPr>
                <w:sz w:val="20"/>
              </w:rPr>
            </w:pPr>
            <w:r>
              <w:rPr>
                <w:spacing w:val="-2"/>
                <w:sz w:val="20"/>
              </w:rPr>
              <w:t>47.1.1.2</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w:t>
            </w:r>
          </w:p>
          <w:p>
            <w:pPr>
              <w:pStyle w:val="TableParagraph"/>
              <w:spacing w:line="214" w:lineRule="exact"/>
              <w:ind w:left="22"/>
              <w:rPr>
                <w:sz w:val="20"/>
              </w:rPr>
            </w:pPr>
            <w:r>
              <w:rPr>
                <w:sz w:val="20"/>
              </w:rPr>
              <w:t>диспансеризации,</w:t>
            </w:r>
            <w:r>
              <w:rPr>
                <w:spacing w:val="-8"/>
                <w:sz w:val="20"/>
              </w:rPr>
              <w:t> </w:t>
            </w:r>
            <w:r>
              <w:rPr>
                <w:sz w:val="20"/>
              </w:rPr>
              <w:t>включая</w:t>
            </w:r>
            <w:r>
              <w:rPr>
                <w:spacing w:val="-7"/>
                <w:sz w:val="20"/>
              </w:rPr>
              <w:t> </w:t>
            </w:r>
            <w:r>
              <w:rPr>
                <w:sz w:val="20"/>
              </w:rPr>
              <w:t>строку</w:t>
            </w:r>
            <w:r>
              <w:rPr>
                <w:spacing w:val="-7"/>
                <w:sz w:val="20"/>
              </w:rPr>
              <w:t> </w:t>
            </w:r>
            <w:r>
              <w:rPr>
                <w:spacing w:val="-2"/>
                <w:sz w:val="20"/>
              </w:rPr>
              <w:t>2.1.1.2.3)</w:t>
            </w:r>
          </w:p>
        </w:tc>
        <w:tc>
          <w:tcPr>
            <w:tcW w:w="885" w:type="dxa"/>
          </w:tcPr>
          <w:p>
            <w:pPr>
              <w:pStyle w:val="TableParagraph"/>
              <w:spacing w:line="221" w:lineRule="exact"/>
              <w:ind w:left="1" w:right="25"/>
              <w:jc w:val="center"/>
              <w:rPr>
                <w:sz w:val="20"/>
              </w:rPr>
            </w:pPr>
            <w:r>
              <w:rPr>
                <w:spacing w:val="-2"/>
                <w:sz w:val="20"/>
              </w:rPr>
              <w:t>47.1.1.2.1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rPr>
                <w:sz w:val="18"/>
              </w:rPr>
            </w:pPr>
          </w:p>
        </w:tc>
        <w:tc>
          <w:tcPr>
            <w:tcW w:w="1245" w:type="dxa"/>
          </w:tcPr>
          <w:p>
            <w:pPr>
              <w:pStyle w:val="TableParagraph"/>
              <w:rPr>
                <w:sz w:val="18"/>
              </w:rPr>
            </w:pPr>
          </w:p>
        </w:tc>
        <w:tc>
          <w:tcPr>
            <w:tcW w:w="1275" w:type="dxa"/>
          </w:tcPr>
          <w:p>
            <w:pPr>
              <w:pStyle w:val="TableParagraph"/>
              <w:rPr>
                <w:sz w:val="18"/>
              </w:rPr>
            </w:pPr>
          </w:p>
        </w:tc>
        <w:tc>
          <w:tcPr>
            <w:tcW w:w="1050" w:type="dxa"/>
          </w:tcPr>
          <w:p>
            <w:pPr>
              <w:pStyle w:val="TableParagraph"/>
              <w:rPr>
                <w:sz w:val="18"/>
              </w:rPr>
            </w:pPr>
          </w:p>
        </w:tc>
      </w:tr>
      <w:tr>
        <w:trPr>
          <w:trHeight w:val="525" w:hRule="atLeast"/>
        </w:trPr>
        <w:tc>
          <w:tcPr>
            <w:tcW w:w="4395" w:type="dxa"/>
          </w:tcPr>
          <w:p>
            <w:pPr>
              <w:pStyle w:val="TableParagraph"/>
              <w:ind w:left="22"/>
              <w:rPr>
                <w:sz w:val="20"/>
              </w:rPr>
            </w:pPr>
            <w:r>
              <w:rPr>
                <w:sz w:val="20"/>
              </w:rPr>
              <w:t>2.1.1.2.2.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углубленной диспансеризации</w:t>
            </w:r>
          </w:p>
        </w:tc>
        <w:tc>
          <w:tcPr>
            <w:tcW w:w="885" w:type="dxa"/>
          </w:tcPr>
          <w:p>
            <w:pPr>
              <w:pStyle w:val="TableParagraph"/>
              <w:spacing w:line="221" w:lineRule="exact"/>
              <w:jc w:val="center"/>
              <w:rPr>
                <w:sz w:val="20"/>
              </w:rPr>
            </w:pPr>
            <w:r>
              <w:rPr>
                <w:spacing w:val="-2"/>
                <w:sz w:val="20"/>
              </w:rPr>
              <w:t>47.1.1.2.2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2.1.1.2.3.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детей, проживающих в организациях социального обслуживания (детских домах-интернатах), предоставляющих социальные услуги в стацио-</w:t>
            </w:r>
          </w:p>
          <w:p>
            <w:pPr>
              <w:pStyle w:val="TableParagraph"/>
              <w:spacing w:line="209" w:lineRule="exact"/>
              <w:ind w:left="22"/>
              <w:rPr>
                <w:sz w:val="20"/>
              </w:rPr>
            </w:pPr>
            <w:r>
              <w:rPr>
                <w:sz w:val="20"/>
              </w:rPr>
              <w:t>нарной</w:t>
            </w:r>
            <w:r>
              <w:rPr>
                <w:spacing w:val="-6"/>
                <w:sz w:val="20"/>
              </w:rPr>
              <w:t> </w:t>
            </w:r>
            <w:r>
              <w:rPr>
                <w:spacing w:val="-2"/>
                <w:sz w:val="20"/>
              </w:rPr>
              <w:t>форме</w:t>
            </w:r>
          </w:p>
        </w:tc>
        <w:tc>
          <w:tcPr>
            <w:tcW w:w="885" w:type="dxa"/>
          </w:tcPr>
          <w:p>
            <w:pPr>
              <w:pStyle w:val="TableParagraph"/>
              <w:spacing w:line="221" w:lineRule="exact"/>
              <w:ind w:left="1" w:right="25"/>
              <w:jc w:val="center"/>
              <w:rPr>
                <w:sz w:val="20"/>
              </w:rPr>
            </w:pPr>
            <w:r>
              <w:rPr>
                <w:spacing w:val="-2"/>
                <w:sz w:val="20"/>
              </w:rPr>
              <w:t>47.1.1.2.3</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900" w:hRule="atLeast"/>
        </w:trPr>
        <w:tc>
          <w:tcPr>
            <w:tcW w:w="4395" w:type="dxa"/>
          </w:tcPr>
          <w:p>
            <w:pPr>
              <w:pStyle w:val="TableParagraph"/>
              <w:spacing w:before="6"/>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85" w:type="dxa"/>
          </w:tcPr>
          <w:p>
            <w:pPr>
              <w:pStyle w:val="TableParagraph"/>
              <w:spacing w:before="6"/>
              <w:ind w:left="1" w:right="25"/>
              <w:jc w:val="center"/>
              <w:rPr>
                <w:sz w:val="20"/>
              </w:rPr>
            </w:pPr>
            <w:r>
              <w:rPr>
                <w:spacing w:val="-2"/>
                <w:sz w:val="20"/>
              </w:rPr>
              <w:t>47.1.1.3</w:t>
            </w:r>
          </w:p>
        </w:tc>
        <w:tc>
          <w:tcPr>
            <w:tcW w:w="1260" w:type="dxa"/>
          </w:tcPr>
          <w:p>
            <w:pPr>
              <w:pStyle w:val="TableParagraph"/>
              <w:spacing w:line="242" w:lineRule="auto" w:before="6"/>
              <w:ind w:left="52" w:right="5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2.1.1.3.1. </w:t>
            </w:r>
            <w:r>
              <w:rPr>
                <w:spacing w:val="-2"/>
                <w:sz w:val="20"/>
              </w:rPr>
              <w:t>Женщины</w:t>
            </w:r>
          </w:p>
        </w:tc>
        <w:tc>
          <w:tcPr>
            <w:tcW w:w="885" w:type="dxa"/>
          </w:tcPr>
          <w:p>
            <w:pPr>
              <w:pStyle w:val="TableParagraph"/>
              <w:spacing w:line="221" w:lineRule="exact"/>
              <w:ind w:left="1" w:right="25"/>
              <w:jc w:val="center"/>
              <w:rPr>
                <w:sz w:val="20"/>
              </w:rPr>
            </w:pPr>
            <w:r>
              <w:rPr>
                <w:spacing w:val="-2"/>
                <w:sz w:val="20"/>
              </w:rPr>
              <w:t>47.1.1.3.1</w:t>
            </w:r>
          </w:p>
        </w:tc>
        <w:tc>
          <w:tcPr>
            <w:tcW w:w="1260" w:type="dxa"/>
          </w:tcPr>
          <w:p>
            <w:pPr>
              <w:pStyle w:val="TableParagraph"/>
              <w:ind w:left="382" w:hanging="330"/>
              <w:rPr>
                <w:sz w:val="20"/>
              </w:rPr>
            </w:pPr>
            <w:r>
              <w:rPr>
                <w:spacing w:val="-2"/>
                <w:sz w:val="20"/>
              </w:rPr>
              <w:t>медицинских услуг</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2.1.1.3.2. </w:t>
            </w:r>
            <w:r>
              <w:rPr>
                <w:spacing w:val="-2"/>
                <w:sz w:val="20"/>
              </w:rPr>
              <w:t>Мужчины</w:t>
            </w:r>
          </w:p>
        </w:tc>
        <w:tc>
          <w:tcPr>
            <w:tcW w:w="885" w:type="dxa"/>
          </w:tcPr>
          <w:p>
            <w:pPr>
              <w:pStyle w:val="TableParagraph"/>
              <w:spacing w:line="221" w:lineRule="exact"/>
              <w:ind w:left="1" w:right="25"/>
              <w:jc w:val="center"/>
              <w:rPr>
                <w:sz w:val="20"/>
              </w:rPr>
            </w:pPr>
            <w:r>
              <w:rPr>
                <w:spacing w:val="-2"/>
                <w:sz w:val="20"/>
              </w:rPr>
              <w:t>47.1.1.3.2</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55" w:hRule="atLeast"/>
        </w:trPr>
        <w:tc>
          <w:tcPr>
            <w:tcW w:w="4395" w:type="dxa"/>
          </w:tcPr>
          <w:p>
            <w:pPr>
              <w:pStyle w:val="TableParagraph"/>
              <w:spacing w:line="211" w:lineRule="exact"/>
              <w:ind w:left="22"/>
              <w:rPr>
                <w:sz w:val="20"/>
              </w:rPr>
            </w:pPr>
            <w:r>
              <w:rPr>
                <w:sz w:val="20"/>
              </w:rPr>
              <w:t>2.1.1.4.</w:t>
            </w:r>
            <w:r>
              <w:rPr>
                <w:spacing w:val="-6"/>
                <w:sz w:val="20"/>
              </w:rPr>
              <w:t> </w:t>
            </w:r>
            <w:r>
              <w:rPr>
                <w:sz w:val="20"/>
              </w:rPr>
              <w:t>Медицинская</w:t>
            </w:r>
            <w:r>
              <w:rPr>
                <w:spacing w:val="-6"/>
                <w:sz w:val="20"/>
              </w:rPr>
              <w:t> </w:t>
            </w:r>
            <w:r>
              <w:rPr>
                <w:sz w:val="20"/>
              </w:rPr>
              <w:t>помощь</w:t>
            </w:r>
            <w:r>
              <w:rPr>
                <w:spacing w:val="-6"/>
                <w:sz w:val="20"/>
              </w:rPr>
              <w:t> </w:t>
            </w:r>
            <w:r>
              <w:rPr>
                <w:sz w:val="20"/>
              </w:rPr>
              <w:t>для</w:t>
            </w:r>
            <w:r>
              <w:rPr>
                <w:spacing w:val="-6"/>
                <w:sz w:val="20"/>
              </w:rPr>
              <w:t> </w:t>
            </w:r>
            <w:r>
              <w:rPr>
                <w:sz w:val="20"/>
              </w:rPr>
              <w:t>посещений</w:t>
            </w:r>
            <w:r>
              <w:rPr>
                <w:spacing w:val="-5"/>
                <w:sz w:val="20"/>
              </w:rPr>
              <w:t> </w:t>
            </w:r>
            <w:r>
              <w:rPr>
                <w:spacing w:val="-10"/>
                <w:sz w:val="20"/>
              </w:rPr>
              <w:t>с</w:t>
            </w:r>
          </w:p>
          <w:p>
            <w:pPr>
              <w:pStyle w:val="TableParagraph"/>
              <w:spacing w:line="224" w:lineRule="exact"/>
              <w:ind w:left="22"/>
              <w:rPr>
                <w:sz w:val="20"/>
              </w:rPr>
            </w:pPr>
            <w:r>
              <w:rPr>
                <w:sz w:val="20"/>
              </w:rPr>
              <w:t>иными</w:t>
            </w:r>
            <w:r>
              <w:rPr>
                <w:spacing w:val="-5"/>
                <w:sz w:val="20"/>
              </w:rPr>
              <w:t> </w:t>
            </w:r>
            <w:r>
              <w:rPr>
                <w:spacing w:val="-2"/>
                <w:sz w:val="20"/>
              </w:rPr>
              <w:t>целями</w:t>
            </w:r>
          </w:p>
        </w:tc>
        <w:tc>
          <w:tcPr>
            <w:tcW w:w="885" w:type="dxa"/>
          </w:tcPr>
          <w:p>
            <w:pPr>
              <w:pStyle w:val="TableParagraph"/>
              <w:spacing w:line="211" w:lineRule="exact"/>
              <w:ind w:left="1" w:right="25"/>
              <w:jc w:val="center"/>
              <w:rPr>
                <w:sz w:val="20"/>
              </w:rPr>
            </w:pPr>
            <w:r>
              <w:rPr>
                <w:spacing w:val="-2"/>
                <w:sz w:val="20"/>
              </w:rPr>
              <w:t>47.1.1.4</w:t>
            </w:r>
          </w:p>
        </w:tc>
        <w:tc>
          <w:tcPr>
            <w:tcW w:w="1260" w:type="dxa"/>
          </w:tcPr>
          <w:p>
            <w:pPr>
              <w:pStyle w:val="TableParagraph"/>
              <w:spacing w:line="21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1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1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11" w:lineRule="exact"/>
              <w:ind w:left="28" w:right="31"/>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85" w:type="dxa"/>
          </w:tcPr>
          <w:p>
            <w:pPr>
              <w:pStyle w:val="TableParagraph"/>
              <w:spacing w:line="221" w:lineRule="exact"/>
              <w:ind w:left="1" w:right="25"/>
              <w:jc w:val="center"/>
              <w:rPr>
                <w:sz w:val="20"/>
              </w:rPr>
            </w:pPr>
            <w:r>
              <w:rPr>
                <w:spacing w:val="-2"/>
                <w:sz w:val="20"/>
              </w:rPr>
              <w:t>47.1.2</w:t>
            </w:r>
          </w:p>
        </w:tc>
        <w:tc>
          <w:tcPr>
            <w:tcW w:w="126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2.1.3.</w:t>
            </w:r>
            <w:r>
              <w:rPr>
                <w:spacing w:val="-6"/>
                <w:sz w:val="20"/>
              </w:rPr>
              <w:t> </w:t>
            </w:r>
            <w:r>
              <w:rPr>
                <w:sz w:val="20"/>
              </w:rPr>
              <w:t>Медицинская</w:t>
            </w:r>
            <w:r>
              <w:rPr>
                <w:spacing w:val="-5"/>
                <w:sz w:val="20"/>
              </w:rPr>
              <w:t> </w:t>
            </w:r>
            <w:r>
              <w:rPr>
                <w:sz w:val="20"/>
              </w:rPr>
              <w:t>помощь</w:t>
            </w:r>
            <w:r>
              <w:rPr>
                <w:spacing w:val="-5"/>
                <w:sz w:val="20"/>
              </w:rPr>
              <w:t> </w:t>
            </w:r>
            <w:r>
              <w:rPr>
                <w:sz w:val="20"/>
              </w:rPr>
              <w:t>в</w:t>
            </w:r>
            <w:r>
              <w:rPr>
                <w:spacing w:val="-5"/>
                <w:sz w:val="20"/>
              </w:rPr>
              <w:t> </w:t>
            </w:r>
            <w:r>
              <w:rPr>
                <w:sz w:val="20"/>
              </w:rPr>
              <w:t>связи</w:t>
            </w:r>
            <w:r>
              <w:rPr>
                <w:spacing w:val="-4"/>
                <w:sz w:val="20"/>
              </w:rPr>
              <w:t> </w:t>
            </w:r>
            <w:r>
              <w:rPr>
                <w:spacing w:val="-10"/>
                <w:sz w:val="20"/>
              </w:rPr>
              <w:t>с</w:t>
            </w:r>
          </w:p>
          <w:p>
            <w:pPr>
              <w:pStyle w:val="TableParagraph"/>
              <w:spacing w:line="224" w:lineRule="exact"/>
              <w:ind w:left="22"/>
              <w:rPr>
                <w:sz w:val="20"/>
              </w:rPr>
            </w:pPr>
            <w:r>
              <w:rPr>
                <w:spacing w:val="-2"/>
                <w:sz w:val="20"/>
              </w:rPr>
              <w:t>заболеваниями</w:t>
            </w:r>
          </w:p>
        </w:tc>
        <w:tc>
          <w:tcPr>
            <w:tcW w:w="885" w:type="dxa"/>
          </w:tcPr>
          <w:p>
            <w:pPr>
              <w:pStyle w:val="TableParagraph"/>
              <w:spacing w:line="221" w:lineRule="exact"/>
              <w:ind w:left="1" w:right="25"/>
              <w:jc w:val="center"/>
              <w:rPr>
                <w:sz w:val="20"/>
              </w:rPr>
            </w:pPr>
            <w:r>
              <w:rPr>
                <w:spacing w:val="-2"/>
                <w:sz w:val="20"/>
              </w:rPr>
              <w:t>47.1.3</w:t>
            </w:r>
          </w:p>
        </w:tc>
        <w:tc>
          <w:tcPr>
            <w:tcW w:w="1260" w:type="dxa"/>
          </w:tcPr>
          <w:p>
            <w:pPr>
              <w:pStyle w:val="TableParagraph"/>
              <w:spacing w:line="221" w:lineRule="exact"/>
              <w:ind w:right="3"/>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09" w:lineRule="exact"/>
              <w:ind w:left="22"/>
              <w:rPr>
                <w:sz w:val="20"/>
              </w:rPr>
            </w:pPr>
            <w:r>
              <w:rPr>
                <w:sz w:val="20"/>
              </w:rPr>
              <w:t>(лабораторных) </w:t>
            </w:r>
            <w:r>
              <w:rPr>
                <w:spacing w:val="-2"/>
                <w:sz w:val="20"/>
              </w:rPr>
              <w:t>исследований</w:t>
            </w:r>
          </w:p>
        </w:tc>
        <w:tc>
          <w:tcPr>
            <w:tcW w:w="885" w:type="dxa"/>
          </w:tcPr>
          <w:p>
            <w:pPr>
              <w:pStyle w:val="TableParagraph"/>
              <w:spacing w:line="221" w:lineRule="exact"/>
              <w:ind w:left="1" w:right="25"/>
              <w:jc w:val="center"/>
              <w:rPr>
                <w:sz w:val="20"/>
              </w:rPr>
            </w:pPr>
            <w:r>
              <w:rPr>
                <w:spacing w:val="-2"/>
                <w:sz w:val="20"/>
              </w:rPr>
              <w:t>47.1.4</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rPr>
                <w:sz w:val="18"/>
              </w:rPr>
            </w:pPr>
          </w:p>
        </w:tc>
        <w:tc>
          <w:tcPr>
            <w:tcW w:w="1245" w:type="dxa"/>
          </w:tcPr>
          <w:p>
            <w:pPr>
              <w:pStyle w:val="TableParagraph"/>
              <w:rPr>
                <w:sz w:val="18"/>
              </w:rPr>
            </w:pPr>
          </w:p>
        </w:tc>
        <w:tc>
          <w:tcPr>
            <w:tcW w:w="1275" w:type="dxa"/>
          </w:tcPr>
          <w:p>
            <w:pPr>
              <w:pStyle w:val="TableParagraph"/>
              <w:rPr>
                <w:sz w:val="18"/>
              </w:rPr>
            </w:pPr>
          </w:p>
        </w:tc>
        <w:tc>
          <w:tcPr>
            <w:tcW w:w="1050" w:type="dxa"/>
          </w:tcPr>
          <w:p>
            <w:pPr>
              <w:pStyle w:val="TableParagraph"/>
              <w:rPr>
                <w:sz w:val="18"/>
              </w:rPr>
            </w:pP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85" w:type="dxa"/>
          </w:tcPr>
          <w:p>
            <w:pPr>
              <w:pStyle w:val="TableParagraph"/>
              <w:spacing w:before="6"/>
              <w:ind w:left="1" w:right="25"/>
              <w:jc w:val="center"/>
              <w:rPr>
                <w:sz w:val="20"/>
              </w:rPr>
            </w:pPr>
            <w:r>
              <w:rPr>
                <w:spacing w:val="-2"/>
                <w:sz w:val="20"/>
              </w:rPr>
              <w:t>47.1.4.1</w:t>
            </w:r>
          </w:p>
        </w:tc>
        <w:tc>
          <w:tcPr>
            <w:tcW w:w="1260" w:type="dxa"/>
          </w:tcPr>
          <w:p>
            <w:pPr>
              <w:pStyle w:val="TableParagraph"/>
              <w:spacing w:before="6"/>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85" w:type="dxa"/>
          </w:tcPr>
          <w:p>
            <w:pPr>
              <w:pStyle w:val="TableParagraph"/>
              <w:spacing w:line="221" w:lineRule="exact"/>
              <w:ind w:left="1" w:right="25"/>
              <w:jc w:val="center"/>
              <w:rPr>
                <w:sz w:val="20"/>
              </w:rPr>
            </w:pPr>
            <w:r>
              <w:rPr>
                <w:spacing w:val="-2"/>
                <w:sz w:val="20"/>
              </w:rPr>
              <w:t>47.1.4.2</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ight="2297"/>
              <w:rPr>
                <w:sz w:val="20"/>
              </w:rPr>
            </w:pPr>
            <w:r>
              <w:rPr>
                <w:sz w:val="20"/>
              </w:rPr>
              <w:t>2.1.4.3. ультразвуковое исследование</w:t>
            </w:r>
            <w:r>
              <w:rPr>
                <w:spacing w:val="-13"/>
                <w:sz w:val="20"/>
              </w:rPr>
              <w:t> </w:t>
            </w:r>
            <w:r>
              <w:rPr>
                <w:sz w:val="20"/>
              </w:rPr>
              <w:t>сердечно-</w:t>
            </w:r>
          </w:p>
          <w:p>
            <w:pPr>
              <w:pStyle w:val="TableParagraph"/>
              <w:spacing w:line="219" w:lineRule="exact"/>
              <w:ind w:left="22"/>
              <w:rPr>
                <w:sz w:val="20"/>
              </w:rPr>
            </w:pPr>
            <w:r>
              <w:rPr>
                <w:sz w:val="20"/>
              </w:rPr>
              <w:t>сосудистой</w:t>
            </w:r>
            <w:r>
              <w:rPr>
                <w:spacing w:val="-10"/>
                <w:sz w:val="20"/>
              </w:rPr>
              <w:t> </w:t>
            </w:r>
            <w:r>
              <w:rPr>
                <w:spacing w:val="-2"/>
                <w:sz w:val="20"/>
              </w:rPr>
              <w:t>системы</w:t>
            </w:r>
          </w:p>
        </w:tc>
        <w:tc>
          <w:tcPr>
            <w:tcW w:w="885" w:type="dxa"/>
          </w:tcPr>
          <w:p>
            <w:pPr>
              <w:pStyle w:val="TableParagraph"/>
              <w:spacing w:line="221" w:lineRule="exact"/>
              <w:ind w:left="1" w:right="25"/>
              <w:jc w:val="center"/>
              <w:rPr>
                <w:sz w:val="20"/>
              </w:rPr>
            </w:pPr>
            <w:r>
              <w:rPr>
                <w:spacing w:val="-2"/>
                <w:sz w:val="20"/>
              </w:rPr>
              <w:t>47.1.4.3</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w:t>
            </w:r>
          </w:p>
          <w:p>
            <w:pPr>
              <w:pStyle w:val="TableParagraph"/>
              <w:spacing w:line="219" w:lineRule="exact"/>
              <w:ind w:left="22"/>
              <w:rPr>
                <w:sz w:val="20"/>
              </w:rPr>
            </w:pPr>
            <w:r>
              <w:rPr>
                <w:spacing w:val="-2"/>
                <w:sz w:val="20"/>
              </w:rPr>
              <w:t>исследование</w:t>
            </w:r>
          </w:p>
        </w:tc>
        <w:tc>
          <w:tcPr>
            <w:tcW w:w="885" w:type="dxa"/>
          </w:tcPr>
          <w:p>
            <w:pPr>
              <w:pStyle w:val="TableParagraph"/>
              <w:spacing w:line="221" w:lineRule="exact"/>
              <w:ind w:left="1" w:right="25"/>
              <w:jc w:val="center"/>
              <w:rPr>
                <w:sz w:val="20"/>
              </w:rPr>
            </w:pPr>
            <w:r>
              <w:rPr>
                <w:spacing w:val="-2"/>
                <w:sz w:val="20"/>
              </w:rPr>
              <w:t>47.1.4.4</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2.1.4.5.</w:t>
            </w:r>
            <w:r>
              <w:rPr>
                <w:spacing w:val="-8"/>
                <w:sz w:val="20"/>
              </w:rPr>
              <w:t> </w:t>
            </w:r>
            <w:r>
              <w:rPr>
                <w:sz w:val="20"/>
              </w:rPr>
              <w:t>эндоскопическое</w:t>
            </w:r>
            <w:r>
              <w:rPr>
                <w:spacing w:val="-7"/>
                <w:sz w:val="20"/>
              </w:rPr>
              <w:t> </w:t>
            </w:r>
            <w:r>
              <w:rPr>
                <w:spacing w:val="-2"/>
                <w:sz w:val="20"/>
              </w:rPr>
              <w:t>диагностическое</w:t>
            </w:r>
          </w:p>
          <w:p>
            <w:pPr>
              <w:pStyle w:val="TableParagraph"/>
              <w:spacing w:line="224" w:lineRule="exact"/>
              <w:ind w:left="22"/>
              <w:rPr>
                <w:sz w:val="20"/>
              </w:rPr>
            </w:pPr>
            <w:r>
              <w:rPr>
                <w:spacing w:val="-2"/>
                <w:sz w:val="20"/>
              </w:rPr>
              <w:t>исследование</w:t>
            </w:r>
          </w:p>
        </w:tc>
        <w:tc>
          <w:tcPr>
            <w:tcW w:w="885" w:type="dxa"/>
          </w:tcPr>
          <w:p>
            <w:pPr>
              <w:pStyle w:val="TableParagraph"/>
              <w:spacing w:line="221" w:lineRule="exact"/>
              <w:ind w:left="1" w:right="25"/>
              <w:jc w:val="center"/>
              <w:rPr>
                <w:sz w:val="20"/>
              </w:rPr>
            </w:pPr>
            <w:r>
              <w:rPr>
                <w:spacing w:val="-2"/>
                <w:sz w:val="20"/>
              </w:rPr>
              <w:t>47.1.4.5</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ight="190"/>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 с целью диагностики онкологических</w:t>
            </w:r>
          </w:p>
          <w:p>
            <w:pPr>
              <w:pStyle w:val="TableParagraph"/>
              <w:spacing w:line="219" w:lineRule="exact"/>
              <w:ind w:left="22"/>
              <w:rPr>
                <w:sz w:val="20"/>
              </w:rPr>
            </w:pPr>
            <w:r>
              <w:rPr>
                <w:spacing w:val="-2"/>
                <w:sz w:val="20"/>
              </w:rPr>
              <w:t>заболеваний</w:t>
            </w:r>
          </w:p>
        </w:tc>
        <w:tc>
          <w:tcPr>
            <w:tcW w:w="885" w:type="dxa"/>
          </w:tcPr>
          <w:p>
            <w:pPr>
              <w:pStyle w:val="TableParagraph"/>
              <w:spacing w:line="221" w:lineRule="exact"/>
              <w:ind w:left="1" w:right="25"/>
              <w:jc w:val="center"/>
              <w:rPr>
                <w:sz w:val="20"/>
              </w:rPr>
            </w:pPr>
            <w:r>
              <w:rPr>
                <w:spacing w:val="-2"/>
                <w:sz w:val="20"/>
              </w:rPr>
              <w:t>47.1.4.6</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2.1.4.7. патолого-анатомическое 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w:t>
            </w:r>
          </w:p>
          <w:p>
            <w:pPr>
              <w:pStyle w:val="TableParagraph"/>
              <w:spacing w:line="209" w:lineRule="exact"/>
              <w:ind w:left="22"/>
              <w:rPr>
                <w:sz w:val="20"/>
              </w:rPr>
            </w:pPr>
            <w:r>
              <w:rPr>
                <w:spacing w:val="-2"/>
                <w:sz w:val="20"/>
              </w:rPr>
              <w:t>терапии</w:t>
            </w:r>
          </w:p>
        </w:tc>
        <w:tc>
          <w:tcPr>
            <w:tcW w:w="885" w:type="dxa"/>
          </w:tcPr>
          <w:p>
            <w:pPr>
              <w:pStyle w:val="TableParagraph"/>
              <w:spacing w:line="221" w:lineRule="exact"/>
              <w:ind w:left="1" w:right="25"/>
              <w:jc w:val="center"/>
              <w:rPr>
                <w:sz w:val="20"/>
              </w:rPr>
            </w:pPr>
            <w:r>
              <w:rPr>
                <w:spacing w:val="-2"/>
                <w:sz w:val="20"/>
              </w:rPr>
              <w:t>47.1.4.7</w:t>
            </w:r>
          </w:p>
        </w:tc>
        <w:tc>
          <w:tcPr>
            <w:tcW w:w="1260" w:type="dxa"/>
          </w:tcPr>
          <w:p>
            <w:pPr>
              <w:pStyle w:val="TableParagraph"/>
              <w:spacing w:line="221" w:lineRule="exact"/>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480" w:hRule="atLeast"/>
        </w:trPr>
        <w:tc>
          <w:tcPr>
            <w:tcW w:w="4395" w:type="dxa"/>
          </w:tcPr>
          <w:p>
            <w:pPr>
              <w:pStyle w:val="TableParagraph"/>
              <w:spacing w:line="230" w:lineRule="atLeast"/>
              <w:ind w:left="22" w:right="130"/>
              <w:rPr>
                <w:sz w:val="20"/>
              </w:rPr>
            </w:pPr>
            <w:r>
              <w:rPr>
                <w:sz w:val="20"/>
              </w:rPr>
              <w:t>2.1.4.8.</w:t>
            </w:r>
            <w:r>
              <w:rPr>
                <w:spacing w:val="-10"/>
                <w:sz w:val="20"/>
              </w:rPr>
              <w:t> </w:t>
            </w:r>
            <w:r>
              <w:rPr>
                <w:sz w:val="20"/>
              </w:rPr>
              <w:t>ПЭТ-КТ</w:t>
            </w:r>
            <w:r>
              <w:rPr>
                <w:spacing w:val="-11"/>
                <w:sz w:val="20"/>
              </w:rPr>
              <w:t> </w:t>
            </w:r>
            <w:r>
              <w:rPr>
                <w:sz w:val="20"/>
              </w:rPr>
              <w:t>при</w:t>
            </w:r>
            <w:r>
              <w:rPr>
                <w:spacing w:val="-11"/>
                <w:sz w:val="20"/>
              </w:rPr>
              <w:t> </w:t>
            </w:r>
            <w:r>
              <w:rPr>
                <w:sz w:val="20"/>
              </w:rPr>
              <w:t>онкологических</w:t>
            </w:r>
            <w:r>
              <w:rPr>
                <w:spacing w:val="-10"/>
                <w:sz w:val="20"/>
              </w:rPr>
              <w:t> </w:t>
            </w:r>
            <w:r>
              <w:rPr>
                <w:sz w:val="20"/>
              </w:rPr>
              <w:t>заболева- </w:t>
            </w:r>
            <w:r>
              <w:rPr>
                <w:spacing w:val="-4"/>
                <w:sz w:val="20"/>
              </w:rPr>
              <w:t>ниях</w:t>
            </w:r>
          </w:p>
        </w:tc>
        <w:tc>
          <w:tcPr>
            <w:tcW w:w="885" w:type="dxa"/>
          </w:tcPr>
          <w:p>
            <w:pPr>
              <w:pStyle w:val="TableParagraph"/>
              <w:spacing w:before="21"/>
              <w:ind w:left="1" w:right="25"/>
              <w:jc w:val="center"/>
              <w:rPr>
                <w:sz w:val="20"/>
              </w:rPr>
            </w:pPr>
            <w:r>
              <w:rPr>
                <w:spacing w:val="-2"/>
                <w:sz w:val="20"/>
              </w:rPr>
              <w:t>47.1.4.8</w:t>
            </w:r>
          </w:p>
        </w:tc>
        <w:tc>
          <w:tcPr>
            <w:tcW w:w="1260" w:type="dxa"/>
          </w:tcPr>
          <w:p>
            <w:pPr>
              <w:pStyle w:val="TableParagraph"/>
              <w:spacing w:before="21"/>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21"/>
              <w:ind w:left="28" w:right="31"/>
              <w:jc w:val="center"/>
              <w:rPr>
                <w:sz w:val="20"/>
              </w:rPr>
            </w:pPr>
            <w:r>
              <w:rPr>
                <w:spacing w:val="-10"/>
                <w:sz w:val="20"/>
              </w:rPr>
              <w:t>Х</w:t>
            </w:r>
          </w:p>
        </w:tc>
      </w:tr>
      <w:tr>
        <w:trPr>
          <w:trHeight w:val="480" w:hRule="atLeast"/>
        </w:trPr>
        <w:tc>
          <w:tcPr>
            <w:tcW w:w="4395" w:type="dxa"/>
          </w:tcPr>
          <w:p>
            <w:pPr>
              <w:pStyle w:val="TableParagraph"/>
              <w:spacing w:before="21"/>
              <w:ind w:left="22"/>
              <w:rPr>
                <w:sz w:val="20"/>
              </w:rPr>
            </w:pPr>
            <w:r>
              <w:rPr>
                <w:sz w:val="20"/>
              </w:rPr>
              <w:t>2.1.4.9. </w:t>
            </w:r>
            <w:r>
              <w:rPr>
                <w:spacing w:val="-2"/>
                <w:sz w:val="20"/>
              </w:rPr>
              <w:t>ОФЭКТ/КТ</w:t>
            </w:r>
          </w:p>
        </w:tc>
        <w:tc>
          <w:tcPr>
            <w:tcW w:w="885" w:type="dxa"/>
          </w:tcPr>
          <w:p>
            <w:pPr>
              <w:pStyle w:val="TableParagraph"/>
              <w:spacing w:before="21"/>
              <w:ind w:left="1" w:right="25"/>
              <w:jc w:val="center"/>
              <w:rPr>
                <w:sz w:val="20"/>
              </w:rPr>
            </w:pPr>
            <w:r>
              <w:rPr>
                <w:spacing w:val="-2"/>
                <w:sz w:val="20"/>
              </w:rPr>
              <w:t>47.1.4.9</w:t>
            </w:r>
          </w:p>
        </w:tc>
        <w:tc>
          <w:tcPr>
            <w:tcW w:w="1260" w:type="dxa"/>
          </w:tcPr>
          <w:p>
            <w:pPr>
              <w:pStyle w:val="TableParagraph"/>
              <w:spacing w:before="21"/>
              <w:ind w:left="8" w:right="2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21"/>
              <w:ind w:left="28" w:right="31"/>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85" w:type="dxa"/>
          </w:tcPr>
          <w:p>
            <w:pPr>
              <w:pStyle w:val="TableParagraph"/>
              <w:spacing w:before="111"/>
              <w:ind w:left="1" w:right="25"/>
              <w:jc w:val="center"/>
              <w:rPr>
                <w:sz w:val="20"/>
              </w:rPr>
            </w:pPr>
            <w:r>
              <w:rPr>
                <w:spacing w:val="-2"/>
                <w:sz w:val="20"/>
              </w:rPr>
              <w:t>47.1.5</w:t>
            </w:r>
          </w:p>
        </w:tc>
        <w:tc>
          <w:tcPr>
            <w:tcW w:w="1260"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1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11"/>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111"/>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85" w:type="dxa"/>
          </w:tcPr>
          <w:p>
            <w:pPr>
              <w:pStyle w:val="TableParagraph"/>
              <w:spacing w:before="6"/>
              <w:ind w:left="1" w:right="25"/>
              <w:jc w:val="center"/>
              <w:rPr>
                <w:sz w:val="20"/>
              </w:rPr>
            </w:pPr>
            <w:r>
              <w:rPr>
                <w:spacing w:val="-2"/>
                <w:sz w:val="20"/>
              </w:rPr>
              <w:t>47.1.6</w:t>
            </w:r>
          </w:p>
        </w:tc>
        <w:tc>
          <w:tcPr>
            <w:tcW w:w="1260" w:type="dxa"/>
          </w:tcPr>
          <w:p>
            <w:pPr>
              <w:pStyle w:val="TableParagraph"/>
              <w:spacing w:line="230" w:lineRule="atLeast"/>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85" w:type="dxa"/>
          </w:tcPr>
          <w:p>
            <w:pPr>
              <w:pStyle w:val="TableParagraph"/>
              <w:spacing w:before="111"/>
              <w:ind w:left="1" w:right="25"/>
              <w:jc w:val="center"/>
              <w:rPr>
                <w:sz w:val="20"/>
              </w:rPr>
            </w:pPr>
            <w:r>
              <w:rPr>
                <w:spacing w:val="-2"/>
                <w:sz w:val="20"/>
              </w:rPr>
              <w:t>47.1.6.1</w:t>
            </w:r>
          </w:p>
        </w:tc>
        <w:tc>
          <w:tcPr>
            <w:tcW w:w="1260" w:type="dxa"/>
          </w:tcPr>
          <w:p>
            <w:pPr>
              <w:pStyle w:val="TableParagraph"/>
              <w:spacing w:line="276" w:lineRule="auto"/>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85" w:type="dxa"/>
          </w:tcPr>
          <w:p>
            <w:pPr>
              <w:pStyle w:val="TableParagraph"/>
              <w:spacing w:before="126"/>
              <w:ind w:left="1" w:right="25"/>
              <w:jc w:val="center"/>
              <w:rPr>
                <w:sz w:val="20"/>
              </w:rPr>
            </w:pPr>
            <w:r>
              <w:rPr>
                <w:spacing w:val="-2"/>
                <w:sz w:val="20"/>
              </w:rPr>
              <w:t>47.1.6.2</w:t>
            </w:r>
          </w:p>
        </w:tc>
        <w:tc>
          <w:tcPr>
            <w:tcW w:w="1260" w:type="dxa"/>
          </w:tcPr>
          <w:p>
            <w:pPr>
              <w:pStyle w:val="TableParagraph"/>
              <w:spacing w:line="276" w:lineRule="auto"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713" w:hRule="atLeast"/>
        </w:trPr>
        <w:tc>
          <w:tcPr>
            <w:tcW w:w="4395" w:type="dxa"/>
          </w:tcPr>
          <w:p>
            <w:pPr>
              <w:pStyle w:val="TableParagraph"/>
              <w:spacing w:before="105"/>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85" w:type="dxa"/>
          </w:tcPr>
          <w:p>
            <w:pPr>
              <w:pStyle w:val="TableParagraph"/>
              <w:spacing w:before="105"/>
              <w:ind w:left="1" w:right="25"/>
              <w:jc w:val="center"/>
              <w:rPr>
                <w:sz w:val="20"/>
              </w:rPr>
            </w:pPr>
            <w:r>
              <w:rPr>
                <w:spacing w:val="-2"/>
                <w:sz w:val="20"/>
              </w:rPr>
              <w:t>47.1.6.3</w:t>
            </w:r>
          </w:p>
        </w:tc>
        <w:tc>
          <w:tcPr>
            <w:tcW w:w="1260" w:type="dxa"/>
          </w:tcPr>
          <w:p>
            <w:pPr>
              <w:pStyle w:val="TableParagraph"/>
              <w:spacing w:line="215" w:lineRule="exact"/>
              <w:ind w:left="37"/>
              <w:rPr>
                <w:sz w:val="20"/>
              </w:rPr>
            </w:pPr>
            <w:r>
              <w:rPr>
                <w:spacing w:val="-2"/>
                <w:sz w:val="20"/>
              </w:rPr>
              <w:t>комплексных</w:t>
            </w:r>
          </w:p>
          <w:p>
            <w:pPr>
              <w:pStyle w:val="TableParagraph"/>
              <w:spacing w:before="34"/>
              <w:ind w:left="142"/>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15"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15"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15" w:lineRule="exact"/>
              <w:ind w:left="28" w:right="31"/>
              <w:jc w:val="center"/>
              <w:rPr>
                <w:sz w:val="20"/>
              </w:rPr>
            </w:pPr>
            <w:r>
              <w:rPr>
                <w:spacing w:val="-10"/>
                <w:sz w:val="20"/>
              </w:rPr>
              <w:t>Х</w:t>
            </w:r>
          </w:p>
        </w:tc>
      </w:tr>
      <w:tr>
        <w:trPr>
          <w:trHeight w:val="750" w:hRule="atLeast"/>
        </w:trPr>
        <w:tc>
          <w:tcPr>
            <w:tcW w:w="4395" w:type="dxa"/>
          </w:tcPr>
          <w:p>
            <w:pPr>
              <w:pStyle w:val="TableParagraph"/>
              <w:spacing w:before="6"/>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 служебной деятельности</w:t>
            </w:r>
          </w:p>
        </w:tc>
        <w:tc>
          <w:tcPr>
            <w:tcW w:w="885" w:type="dxa"/>
          </w:tcPr>
          <w:p>
            <w:pPr>
              <w:pStyle w:val="TableParagraph"/>
              <w:spacing w:before="6"/>
              <w:ind w:left="1" w:right="25"/>
              <w:jc w:val="center"/>
              <w:rPr>
                <w:sz w:val="20"/>
              </w:rPr>
            </w:pPr>
            <w:r>
              <w:rPr>
                <w:spacing w:val="-2"/>
                <w:sz w:val="20"/>
              </w:rPr>
              <w:t>47.1.6.4</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1350" w:hRule="atLeast"/>
        </w:trPr>
        <w:tc>
          <w:tcPr>
            <w:tcW w:w="4395" w:type="dxa"/>
          </w:tcPr>
          <w:p>
            <w:pPr>
              <w:pStyle w:val="TableParagraph"/>
              <w:spacing w:before="6"/>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85" w:type="dxa"/>
          </w:tcPr>
          <w:p>
            <w:pPr>
              <w:pStyle w:val="TableParagraph"/>
              <w:spacing w:before="6"/>
              <w:ind w:left="1" w:right="25"/>
              <w:jc w:val="center"/>
              <w:rPr>
                <w:sz w:val="20"/>
              </w:rPr>
            </w:pPr>
            <w:r>
              <w:rPr>
                <w:spacing w:val="-2"/>
                <w:sz w:val="20"/>
              </w:rPr>
              <w:t>47.1.6.5</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85" w:type="dxa"/>
          </w:tcPr>
          <w:p>
            <w:pPr>
              <w:pStyle w:val="TableParagraph"/>
              <w:spacing w:before="6"/>
              <w:ind w:left="1" w:right="25"/>
              <w:jc w:val="center"/>
              <w:rPr>
                <w:sz w:val="20"/>
              </w:rPr>
            </w:pPr>
            <w:r>
              <w:rPr>
                <w:spacing w:val="-2"/>
                <w:sz w:val="20"/>
              </w:rPr>
              <w:t>47.1.7</w:t>
            </w:r>
          </w:p>
        </w:tc>
        <w:tc>
          <w:tcPr>
            <w:tcW w:w="1260" w:type="dxa"/>
          </w:tcPr>
          <w:p>
            <w:pPr>
              <w:pStyle w:val="TableParagraph"/>
              <w:spacing w:before="6"/>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540" w:hRule="atLeast"/>
        </w:trPr>
        <w:tc>
          <w:tcPr>
            <w:tcW w:w="4395" w:type="dxa"/>
          </w:tcPr>
          <w:p>
            <w:pPr>
              <w:pStyle w:val="TableParagraph"/>
              <w:spacing w:before="6"/>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tc>
        <w:tc>
          <w:tcPr>
            <w:tcW w:w="885" w:type="dxa"/>
          </w:tcPr>
          <w:p>
            <w:pPr>
              <w:pStyle w:val="TableParagraph"/>
              <w:spacing w:before="6"/>
              <w:ind w:left="1" w:right="25"/>
              <w:jc w:val="center"/>
              <w:rPr>
                <w:sz w:val="20"/>
              </w:rPr>
            </w:pPr>
            <w:r>
              <w:rPr>
                <w:spacing w:val="-4"/>
                <w:sz w:val="20"/>
              </w:rPr>
              <w:t>47.2</w:t>
            </w:r>
          </w:p>
        </w:tc>
        <w:tc>
          <w:tcPr>
            <w:tcW w:w="1260" w:type="dxa"/>
          </w:tcPr>
          <w:p>
            <w:pPr>
              <w:pStyle w:val="TableParagraph"/>
              <w:spacing w:line="235" w:lineRule="auto" w:before="10"/>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525" w:hRule="atLeast"/>
        </w:trPr>
        <w:tc>
          <w:tcPr>
            <w:tcW w:w="4395" w:type="dxa"/>
          </w:tcPr>
          <w:p>
            <w:pPr>
              <w:pStyle w:val="TableParagraph"/>
              <w:spacing w:before="6"/>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85" w:type="dxa"/>
          </w:tcPr>
          <w:p>
            <w:pPr>
              <w:pStyle w:val="TableParagraph"/>
              <w:spacing w:before="6"/>
              <w:ind w:left="1" w:right="25"/>
              <w:jc w:val="center"/>
              <w:rPr>
                <w:sz w:val="20"/>
              </w:rPr>
            </w:pPr>
            <w:r>
              <w:rPr>
                <w:spacing w:val="-2"/>
                <w:sz w:val="20"/>
              </w:rPr>
              <w:t>47.2.1</w:t>
            </w:r>
          </w:p>
        </w:tc>
        <w:tc>
          <w:tcPr>
            <w:tcW w:w="1260" w:type="dxa"/>
          </w:tcPr>
          <w:p>
            <w:pPr>
              <w:pStyle w:val="TableParagraph"/>
              <w:spacing w:line="235" w:lineRule="auto" w:before="10"/>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before="6"/>
              <w:ind w:left="1" w:right="25"/>
              <w:jc w:val="center"/>
              <w:rPr>
                <w:sz w:val="20"/>
              </w:rPr>
            </w:pPr>
            <w:r>
              <w:rPr>
                <w:spacing w:val="-2"/>
                <w:sz w:val="20"/>
              </w:rPr>
              <w:t>47.2.2</w:t>
            </w:r>
          </w:p>
        </w:tc>
        <w:tc>
          <w:tcPr>
            <w:tcW w:w="1260" w:type="dxa"/>
          </w:tcPr>
          <w:p>
            <w:pPr>
              <w:pStyle w:val="TableParagraph"/>
              <w:spacing w:before="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1215" w:hRule="atLeast"/>
        </w:trPr>
        <w:tc>
          <w:tcPr>
            <w:tcW w:w="4395" w:type="dxa"/>
          </w:tcPr>
          <w:p>
            <w:pPr>
              <w:pStyle w:val="TableParagraph"/>
              <w:spacing w:line="242" w:lineRule="auto"/>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 реабилитации (сумма строк 47.2+49.1)</w:t>
            </w:r>
          </w:p>
        </w:tc>
        <w:tc>
          <w:tcPr>
            <w:tcW w:w="885" w:type="dxa"/>
          </w:tcPr>
          <w:p>
            <w:pPr>
              <w:pStyle w:val="TableParagraph"/>
              <w:spacing w:line="221" w:lineRule="exact"/>
              <w:ind w:left="1" w:right="25"/>
              <w:jc w:val="center"/>
              <w:rPr>
                <w:sz w:val="20"/>
              </w:rPr>
            </w:pPr>
            <w:r>
              <w:rPr>
                <w:spacing w:val="-5"/>
                <w:sz w:val="20"/>
              </w:rPr>
              <w:t>48</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80" w:hRule="atLeast"/>
        </w:trPr>
        <w:tc>
          <w:tcPr>
            <w:tcW w:w="4395" w:type="dxa"/>
          </w:tcPr>
          <w:p>
            <w:pPr>
              <w:pStyle w:val="TableParagraph"/>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ind w:left="22"/>
              <w:rPr>
                <w:sz w:val="20"/>
              </w:rPr>
            </w:pPr>
            <w:r>
              <w:rPr>
                <w:sz w:val="20"/>
              </w:rPr>
              <w:t>(сумма</w:t>
            </w:r>
            <w:r>
              <w:rPr>
                <w:spacing w:val="-5"/>
                <w:sz w:val="20"/>
              </w:rPr>
              <w:t> </w:t>
            </w:r>
            <w:r>
              <w:rPr>
                <w:sz w:val="20"/>
              </w:rPr>
              <w:t>строк</w:t>
            </w:r>
            <w:r>
              <w:rPr>
                <w:spacing w:val="-5"/>
                <w:sz w:val="20"/>
              </w:rPr>
              <w:t> </w:t>
            </w:r>
            <w:r>
              <w:rPr>
                <w:spacing w:val="-2"/>
                <w:sz w:val="20"/>
              </w:rPr>
              <w:t>47.2.1+49.1.1)</w:t>
            </w:r>
          </w:p>
        </w:tc>
        <w:tc>
          <w:tcPr>
            <w:tcW w:w="885" w:type="dxa"/>
          </w:tcPr>
          <w:p>
            <w:pPr>
              <w:pStyle w:val="TableParagraph"/>
              <w:spacing w:line="221" w:lineRule="exact"/>
              <w:ind w:left="1" w:right="25"/>
              <w:jc w:val="center"/>
              <w:rPr>
                <w:sz w:val="20"/>
              </w:rPr>
            </w:pPr>
            <w:r>
              <w:rPr>
                <w:spacing w:val="-4"/>
                <w:sz w:val="20"/>
              </w:rPr>
              <w:t>48.1</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540" w:hRule="atLeast"/>
        </w:trPr>
        <w:tc>
          <w:tcPr>
            <w:tcW w:w="4395" w:type="dxa"/>
          </w:tcPr>
          <w:p>
            <w:pPr>
              <w:pStyle w:val="TableParagraph"/>
              <w:spacing w:line="221" w:lineRule="exact"/>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before="10"/>
              <w:ind w:left="22"/>
              <w:rPr>
                <w:sz w:val="20"/>
              </w:rPr>
            </w:pPr>
            <w:r>
              <w:rPr>
                <w:sz w:val="20"/>
              </w:rPr>
              <w:t>(равно</w:t>
            </w:r>
            <w:r>
              <w:rPr>
                <w:spacing w:val="-3"/>
                <w:sz w:val="20"/>
              </w:rPr>
              <w:t> </w:t>
            </w:r>
            <w:r>
              <w:rPr>
                <w:sz w:val="20"/>
              </w:rPr>
              <w:t>строке</w:t>
            </w:r>
            <w:r>
              <w:rPr>
                <w:spacing w:val="-3"/>
                <w:sz w:val="20"/>
              </w:rPr>
              <w:t> </w:t>
            </w:r>
            <w:r>
              <w:rPr>
                <w:spacing w:val="-2"/>
                <w:sz w:val="20"/>
              </w:rPr>
              <w:t>49.1.2)</w:t>
            </w:r>
          </w:p>
        </w:tc>
        <w:tc>
          <w:tcPr>
            <w:tcW w:w="885" w:type="dxa"/>
          </w:tcPr>
          <w:p>
            <w:pPr>
              <w:pStyle w:val="TableParagraph"/>
              <w:spacing w:line="221" w:lineRule="exact"/>
              <w:ind w:left="1" w:right="25"/>
              <w:jc w:val="center"/>
              <w:rPr>
                <w:sz w:val="20"/>
              </w:rPr>
            </w:pPr>
            <w:r>
              <w:rPr>
                <w:spacing w:val="-4"/>
                <w:sz w:val="20"/>
              </w:rPr>
              <w:t>48.2</w:t>
            </w:r>
          </w:p>
        </w:tc>
        <w:tc>
          <w:tcPr>
            <w:tcW w:w="1260" w:type="dxa"/>
          </w:tcPr>
          <w:p>
            <w:pPr>
              <w:pStyle w:val="TableParagraph"/>
              <w:spacing w:line="249" w:lineRule="auto"/>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510" w:hRule="atLeast"/>
        </w:trPr>
        <w:tc>
          <w:tcPr>
            <w:tcW w:w="4395" w:type="dxa"/>
          </w:tcPr>
          <w:p>
            <w:pPr>
              <w:pStyle w:val="TableParagraph"/>
              <w:spacing w:line="221" w:lineRule="exact"/>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before="10"/>
              <w:ind w:left="22"/>
              <w:rPr>
                <w:sz w:val="20"/>
              </w:rPr>
            </w:pPr>
            <w:r>
              <w:rPr>
                <w:sz w:val="20"/>
              </w:rPr>
              <w:t>(сумма</w:t>
            </w:r>
            <w:r>
              <w:rPr>
                <w:spacing w:val="-5"/>
                <w:sz w:val="20"/>
              </w:rPr>
              <w:t> </w:t>
            </w:r>
            <w:r>
              <w:rPr>
                <w:sz w:val="20"/>
              </w:rPr>
              <w:t>строк</w:t>
            </w:r>
            <w:r>
              <w:rPr>
                <w:spacing w:val="-5"/>
                <w:sz w:val="20"/>
              </w:rPr>
              <w:t> </w:t>
            </w:r>
            <w:r>
              <w:rPr>
                <w:spacing w:val="-2"/>
                <w:sz w:val="20"/>
              </w:rPr>
              <w:t>47.2.2+49.1.3)</w:t>
            </w:r>
          </w:p>
        </w:tc>
        <w:tc>
          <w:tcPr>
            <w:tcW w:w="885" w:type="dxa"/>
          </w:tcPr>
          <w:p>
            <w:pPr>
              <w:pStyle w:val="TableParagraph"/>
              <w:spacing w:line="221" w:lineRule="exact"/>
              <w:ind w:left="1" w:right="25"/>
              <w:jc w:val="center"/>
              <w:rPr>
                <w:sz w:val="20"/>
              </w:rPr>
            </w:pPr>
            <w:r>
              <w:rPr>
                <w:spacing w:val="-4"/>
                <w:sz w:val="20"/>
              </w:rPr>
              <w:t>48.3</w:t>
            </w:r>
          </w:p>
        </w:tc>
        <w:tc>
          <w:tcPr>
            <w:tcW w:w="1260" w:type="dxa"/>
          </w:tcPr>
          <w:p>
            <w:pPr>
              <w:pStyle w:val="TableParagraph"/>
              <w:spacing w:line="221" w:lineRule="exact"/>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80" w:hRule="atLeast"/>
        </w:trPr>
        <w:tc>
          <w:tcPr>
            <w:tcW w:w="4395" w:type="dxa"/>
          </w:tcPr>
          <w:p>
            <w:pPr>
              <w:pStyle w:val="TableParagraph"/>
              <w:spacing w:before="3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49.1.4)</w:t>
            </w:r>
          </w:p>
        </w:tc>
        <w:tc>
          <w:tcPr>
            <w:tcW w:w="885" w:type="dxa"/>
          </w:tcPr>
          <w:p>
            <w:pPr>
              <w:pStyle w:val="TableParagraph"/>
              <w:spacing w:before="141"/>
              <w:ind w:left="1" w:right="25"/>
              <w:jc w:val="center"/>
              <w:rPr>
                <w:sz w:val="20"/>
              </w:rPr>
            </w:pPr>
            <w:r>
              <w:rPr>
                <w:spacing w:val="-4"/>
                <w:sz w:val="20"/>
              </w:rPr>
              <w:t>48.4</w:t>
            </w:r>
          </w:p>
        </w:tc>
        <w:tc>
          <w:tcPr>
            <w:tcW w:w="1260" w:type="dxa"/>
          </w:tcPr>
          <w:p>
            <w:pPr>
              <w:pStyle w:val="TableParagraph"/>
              <w:spacing w:line="276" w:lineRule="auto" w:before="6"/>
              <w:ind w:left="457" w:right="45" w:hanging="420"/>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65" w:hRule="atLeast"/>
        </w:trPr>
        <w:tc>
          <w:tcPr>
            <w:tcW w:w="4395" w:type="dxa"/>
          </w:tcPr>
          <w:p>
            <w:pPr>
              <w:pStyle w:val="TableParagraph"/>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85" w:type="dxa"/>
          </w:tcPr>
          <w:p>
            <w:pPr>
              <w:pStyle w:val="TableParagraph"/>
              <w:spacing w:line="221" w:lineRule="exact"/>
              <w:ind w:left="1" w:right="25"/>
              <w:jc w:val="center"/>
              <w:rPr>
                <w:sz w:val="20"/>
              </w:rPr>
            </w:pPr>
            <w:r>
              <w:rPr>
                <w:spacing w:val="-5"/>
                <w:sz w:val="20"/>
              </w:rPr>
              <w:t>49</w:t>
            </w:r>
          </w:p>
        </w:tc>
        <w:tc>
          <w:tcPr>
            <w:tcW w:w="126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280" w:left="1133" w:right="708"/>
        </w:sectPr>
      </w:pPr>
    </w:p>
    <w:p>
      <w:pPr>
        <w:pStyle w:val="BodyText"/>
        <w:spacing w:before="1"/>
        <w:ind w:left="0" w:firstLine="0"/>
        <w:jc w:val="left"/>
        <w:rPr>
          <w:sz w:val="2"/>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47" w:hRule="atLeast"/>
        </w:trPr>
        <w:tc>
          <w:tcPr>
            <w:tcW w:w="4395" w:type="dxa"/>
          </w:tcPr>
          <w:p>
            <w:pPr>
              <w:pStyle w:val="TableParagraph"/>
              <w:spacing w:line="219" w:lineRule="exact"/>
              <w:ind w:left="22"/>
              <w:rPr>
                <w:sz w:val="20"/>
              </w:rPr>
            </w:pPr>
            <w:r>
              <w:rPr>
                <w:sz w:val="20"/>
              </w:rPr>
              <w:t>4.1.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09" w:lineRule="exact"/>
              <w:ind w:left="22"/>
              <w:rPr>
                <w:sz w:val="20"/>
              </w:rPr>
            </w:pPr>
            <w:r>
              <w:rPr>
                <w:sz w:val="20"/>
              </w:rPr>
              <w:t>стационара,</w:t>
            </w:r>
            <w:r>
              <w:rPr>
                <w:spacing w:val="-5"/>
                <w:sz w:val="20"/>
              </w:rPr>
              <w:t> </w:t>
            </w:r>
            <w:r>
              <w:rPr>
                <w:sz w:val="20"/>
              </w:rPr>
              <w:t>в</w:t>
            </w:r>
            <w:r>
              <w:rPr>
                <w:spacing w:val="-5"/>
                <w:sz w:val="20"/>
              </w:rPr>
              <w:t> </w:t>
            </w:r>
            <w:r>
              <w:rPr>
                <w:sz w:val="20"/>
              </w:rPr>
              <w:t>том</w:t>
            </w:r>
            <w:r>
              <w:rPr>
                <w:spacing w:val="-4"/>
                <w:sz w:val="20"/>
              </w:rPr>
              <w:t> </w:t>
            </w:r>
            <w:r>
              <w:rPr>
                <w:spacing w:val="-2"/>
                <w:sz w:val="20"/>
              </w:rPr>
              <w:t>числе</w:t>
            </w:r>
          </w:p>
        </w:tc>
        <w:tc>
          <w:tcPr>
            <w:tcW w:w="885" w:type="dxa"/>
          </w:tcPr>
          <w:p>
            <w:pPr>
              <w:pStyle w:val="TableParagraph"/>
              <w:spacing w:line="219" w:lineRule="exact"/>
              <w:ind w:left="1" w:right="25"/>
              <w:jc w:val="center"/>
              <w:rPr>
                <w:sz w:val="20"/>
              </w:rPr>
            </w:pPr>
            <w:r>
              <w:rPr>
                <w:spacing w:val="-4"/>
                <w:sz w:val="20"/>
              </w:rPr>
              <w:t>49.1</w:t>
            </w:r>
          </w:p>
        </w:tc>
        <w:tc>
          <w:tcPr>
            <w:tcW w:w="1260" w:type="dxa"/>
          </w:tcPr>
          <w:p>
            <w:pPr>
              <w:pStyle w:val="TableParagraph"/>
              <w:spacing w:line="217" w:lineRule="exact"/>
              <w:ind w:left="277"/>
              <w:rPr>
                <w:sz w:val="20"/>
              </w:rPr>
            </w:pPr>
            <w:r>
              <w:rPr>
                <w:spacing w:val="-2"/>
                <w:sz w:val="20"/>
              </w:rPr>
              <w:t>случаев</w:t>
            </w:r>
          </w:p>
          <w:p>
            <w:pPr>
              <w:pStyle w:val="TableParagraph"/>
              <w:spacing w:line="211" w:lineRule="exact"/>
              <w:ind w:left="277"/>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19"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19"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19" w:lineRule="exact"/>
              <w:ind w:left="28" w:right="31"/>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85" w:type="dxa"/>
          </w:tcPr>
          <w:p>
            <w:pPr>
              <w:pStyle w:val="TableParagraph"/>
              <w:spacing w:before="6"/>
              <w:ind w:left="1" w:right="25"/>
              <w:jc w:val="center"/>
              <w:rPr>
                <w:sz w:val="20"/>
              </w:rPr>
            </w:pPr>
            <w:r>
              <w:rPr>
                <w:spacing w:val="-2"/>
                <w:sz w:val="20"/>
              </w:rPr>
              <w:t>49.1.1</w:t>
            </w:r>
          </w:p>
        </w:tc>
        <w:tc>
          <w:tcPr>
            <w:tcW w:w="1260" w:type="dxa"/>
          </w:tcPr>
          <w:p>
            <w:pPr>
              <w:pStyle w:val="TableParagraph"/>
              <w:spacing w:line="226" w:lineRule="exact"/>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line="221" w:lineRule="exact"/>
              <w:ind w:left="1" w:right="25"/>
              <w:jc w:val="center"/>
              <w:rPr>
                <w:sz w:val="20"/>
              </w:rPr>
            </w:pPr>
            <w:r>
              <w:rPr>
                <w:spacing w:val="-2"/>
                <w:sz w:val="20"/>
              </w:rPr>
              <w:t>49.1.2</w:t>
            </w:r>
          </w:p>
        </w:tc>
        <w:tc>
          <w:tcPr>
            <w:tcW w:w="1260" w:type="dxa"/>
          </w:tcPr>
          <w:p>
            <w:pPr>
              <w:pStyle w:val="TableParagraph"/>
              <w:spacing w:line="221" w:lineRule="exact"/>
              <w:ind w:left="277"/>
              <w:rPr>
                <w:sz w:val="20"/>
              </w:rPr>
            </w:pPr>
            <w:r>
              <w:rPr>
                <w:spacing w:val="-2"/>
                <w:sz w:val="20"/>
              </w:rPr>
              <w:t>случаев</w:t>
            </w:r>
          </w:p>
          <w:p>
            <w:pPr>
              <w:pStyle w:val="TableParagraph"/>
              <w:spacing w:line="199" w:lineRule="exact" w:before="10"/>
              <w:ind w:left="277"/>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85" w:type="dxa"/>
          </w:tcPr>
          <w:p>
            <w:pPr>
              <w:pStyle w:val="TableParagraph"/>
              <w:spacing w:before="6"/>
              <w:ind w:left="1" w:right="25"/>
              <w:jc w:val="center"/>
              <w:rPr>
                <w:sz w:val="20"/>
              </w:rPr>
            </w:pPr>
            <w:r>
              <w:rPr>
                <w:spacing w:val="-2"/>
                <w:sz w:val="20"/>
              </w:rPr>
              <w:t>49.1.3</w:t>
            </w:r>
          </w:p>
        </w:tc>
        <w:tc>
          <w:tcPr>
            <w:tcW w:w="1260" w:type="dxa"/>
          </w:tcPr>
          <w:p>
            <w:pPr>
              <w:pStyle w:val="TableParagraph"/>
              <w:spacing w:before="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735" w:hRule="atLeast"/>
        </w:trPr>
        <w:tc>
          <w:tcPr>
            <w:tcW w:w="4395" w:type="dxa"/>
          </w:tcPr>
          <w:p>
            <w:pPr>
              <w:pStyle w:val="TableParagraph"/>
              <w:spacing w:before="6"/>
              <w:ind w:left="22" w:right="190"/>
              <w:rPr>
                <w:sz w:val="20"/>
              </w:rPr>
            </w:pPr>
            <w:r>
              <w:rPr>
                <w:sz w:val="20"/>
              </w:rPr>
              <w:t>4.1.4.</w:t>
            </w:r>
            <w:r>
              <w:rPr>
                <w:spacing w:val="-10"/>
                <w:sz w:val="20"/>
              </w:rPr>
              <w:t> </w:t>
            </w:r>
            <w:r>
              <w:rPr>
                <w:sz w:val="20"/>
              </w:rPr>
              <w:t>для</w:t>
            </w:r>
            <w:r>
              <w:rPr>
                <w:spacing w:val="-11"/>
                <w:sz w:val="20"/>
              </w:rPr>
              <w:t> </w:t>
            </w:r>
            <w:r>
              <w:rPr>
                <w:sz w:val="20"/>
              </w:rPr>
              <w:t>оказания</w:t>
            </w:r>
            <w:r>
              <w:rPr>
                <w:spacing w:val="-11"/>
                <w:sz w:val="20"/>
              </w:rPr>
              <w:t> </w:t>
            </w:r>
            <w:r>
              <w:rPr>
                <w:sz w:val="20"/>
              </w:rPr>
              <w:t>медицинской</w:t>
            </w:r>
            <w:r>
              <w:rPr>
                <w:spacing w:val="-11"/>
                <w:sz w:val="20"/>
              </w:rPr>
              <w:t> </w:t>
            </w:r>
            <w:r>
              <w:rPr>
                <w:sz w:val="20"/>
              </w:rPr>
              <w:t>помощи больным с вирусным гепатитом С медицинскими организациями</w:t>
            </w:r>
          </w:p>
        </w:tc>
        <w:tc>
          <w:tcPr>
            <w:tcW w:w="885" w:type="dxa"/>
          </w:tcPr>
          <w:p>
            <w:pPr>
              <w:pStyle w:val="TableParagraph"/>
              <w:spacing w:before="126"/>
              <w:ind w:left="1" w:right="25"/>
              <w:jc w:val="center"/>
              <w:rPr>
                <w:sz w:val="20"/>
              </w:rPr>
            </w:pPr>
            <w:r>
              <w:rPr>
                <w:spacing w:val="-2"/>
                <w:sz w:val="20"/>
              </w:rPr>
              <w:t>49.1.4</w:t>
            </w:r>
          </w:p>
        </w:tc>
        <w:tc>
          <w:tcPr>
            <w:tcW w:w="1260" w:type="dxa"/>
          </w:tcPr>
          <w:p>
            <w:pPr>
              <w:pStyle w:val="TableParagraph"/>
              <w:spacing w:before="126"/>
              <w:ind w:right="27"/>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85" w:type="dxa"/>
          </w:tcPr>
          <w:p>
            <w:pPr>
              <w:pStyle w:val="TableParagraph"/>
              <w:spacing w:line="221" w:lineRule="exact"/>
              <w:ind w:left="1" w:right="25"/>
              <w:jc w:val="center"/>
              <w:rPr>
                <w:sz w:val="20"/>
              </w:rPr>
            </w:pPr>
            <w:r>
              <w:rPr>
                <w:spacing w:val="-4"/>
                <w:sz w:val="20"/>
              </w:rPr>
              <w:t>49.2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467,36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19 334 </w:t>
            </w:r>
            <w:r>
              <w:rPr>
                <w:spacing w:val="-2"/>
                <w:sz w:val="20"/>
              </w:rPr>
              <w:t>413,9</w:t>
            </w: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85" w:type="dxa"/>
          </w:tcPr>
          <w:p>
            <w:pPr>
              <w:pStyle w:val="TableParagraph"/>
              <w:spacing w:line="221" w:lineRule="exact"/>
              <w:ind w:left="1" w:right="25"/>
              <w:jc w:val="center"/>
              <w:rPr>
                <w:sz w:val="20"/>
              </w:rPr>
            </w:pPr>
            <w:r>
              <w:rPr>
                <w:spacing w:val="-2"/>
                <w:sz w:val="20"/>
              </w:rPr>
              <w:t>49.2.1</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85" w:type="dxa"/>
          </w:tcPr>
          <w:p>
            <w:pPr>
              <w:pStyle w:val="TableParagraph"/>
              <w:spacing w:line="221" w:lineRule="exact"/>
              <w:ind w:left="1" w:right="25"/>
              <w:jc w:val="center"/>
              <w:rPr>
                <w:sz w:val="20"/>
              </w:rPr>
            </w:pPr>
            <w:r>
              <w:rPr>
                <w:spacing w:val="-2"/>
                <w:sz w:val="20"/>
              </w:rPr>
              <w:t>49.2.2</w:t>
            </w:r>
          </w:p>
        </w:tc>
        <w:tc>
          <w:tcPr>
            <w:tcW w:w="1260" w:type="dxa"/>
          </w:tcPr>
          <w:p>
            <w:pPr>
              <w:pStyle w:val="TableParagraph"/>
              <w:ind w:left="67" w:right="75" w:hanging="20"/>
              <w:jc w:val="center"/>
              <w:rPr>
                <w:sz w:val="20"/>
              </w:rPr>
            </w:pPr>
            <w:r>
              <w:rPr>
                <w:spacing w:val="-2"/>
                <w:sz w:val="20"/>
              </w:rPr>
              <w:t>случаев госпитализа-</w:t>
            </w:r>
          </w:p>
          <w:p>
            <w:pPr>
              <w:pStyle w:val="TableParagraph"/>
              <w:spacing w:line="219" w:lineRule="exact"/>
              <w:ind w:right="8"/>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85" w:type="dxa"/>
          </w:tcPr>
          <w:p>
            <w:pPr>
              <w:pStyle w:val="TableParagraph"/>
              <w:spacing w:line="221" w:lineRule="exact"/>
              <w:ind w:left="1" w:right="25"/>
              <w:jc w:val="center"/>
              <w:rPr>
                <w:sz w:val="20"/>
              </w:rPr>
            </w:pPr>
            <w:r>
              <w:rPr>
                <w:spacing w:val="-2"/>
                <w:sz w:val="20"/>
              </w:rPr>
              <w:t>49.2.3</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w:t>
            </w:r>
            <w:r>
              <w:rPr>
                <w:spacing w:val="-13"/>
                <w:sz w:val="20"/>
              </w:rPr>
              <w:t> </w:t>
            </w:r>
            <w:r>
              <w:rPr>
                <w:sz w:val="20"/>
              </w:rPr>
              <w:t>имплантация</w:t>
            </w:r>
            <w:r>
              <w:rPr>
                <w:spacing w:val="-12"/>
                <w:sz w:val="20"/>
              </w:rPr>
              <w:t> </w:t>
            </w:r>
            <w:r>
              <w:rPr>
                <w:sz w:val="20"/>
              </w:rPr>
              <w:t>частотно-адаптированного кардиостимулятора взрослым медицинскими </w:t>
            </w:r>
            <w:r>
              <w:rPr>
                <w:spacing w:val="-2"/>
                <w:sz w:val="20"/>
              </w:rPr>
              <w:t>организациями</w:t>
            </w:r>
          </w:p>
        </w:tc>
        <w:tc>
          <w:tcPr>
            <w:tcW w:w="885" w:type="dxa"/>
          </w:tcPr>
          <w:p>
            <w:pPr>
              <w:pStyle w:val="TableParagraph"/>
              <w:spacing w:line="221" w:lineRule="exact"/>
              <w:ind w:left="1" w:right="25"/>
              <w:jc w:val="center"/>
              <w:rPr>
                <w:sz w:val="20"/>
              </w:rPr>
            </w:pPr>
            <w:r>
              <w:rPr>
                <w:spacing w:val="-2"/>
                <w:sz w:val="20"/>
              </w:rPr>
              <w:t>49.2.4</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885" w:hRule="atLeast"/>
        </w:trPr>
        <w:tc>
          <w:tcPr>
            <w:tcW w:w="4395" w:type="dxa"/>
          </w:tcPr>
          <w:p>
            <w:pPr>
              <w:pStyle w:val="TableParagraph"/>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85" w:type="dxa"/>
          </w:tcPr>
          <w:p>
            <w:pPr>
              <w:pStyle w:val="TableParagraph"/>
              <w:spacing w:line="221" w:lineRule="exact"/>
              <w:ind w:left="1" w:right="25"/>
              <w:jc w:val="center"/>
              <w:rPr>
                <w:sz w:val="20"/>
              </w:rPr>
            </w:pPr>
            <w:r>
              <w:rPr>
                <w:spacing w:val="-2"/>
                <w:sz w:val="20"/>
              </w:rPr>
              <w:t>49.2.5</w:t>
            </w:r>
          </w:p>
        </w:tc>
        <w:tc>
          <w:tcPr>
            <w:tcW w:w="1260" w:type="dxa"/>
          </w:tcPr>
          <w:p>
            <w:pPr>
              <w:pStyle w:val="TableParagraph"/>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85" w:type="dxa"/>
          </w:tcPr>
          <w:p>
            <w:pPr>
              <w:pStyle w:val="TableParagraph"/>
              <w:spacing w:before="6"/>
              <w:ind w:left="1" w:right="25"/>
              <w:jc w:val="center"/>
              <w:rPr>
                <w:sz w:val="20"/>
              </w:rPr>
            </w:pPr>
            <w:r>
              <w:rPr>
                <w:spacing w:val="-2"/>
                <w:sz w:val="20"/>
              </w:rPr>
              <w:t>49.2.6</w:t>
            </w:r>
          </w:p>
        </w:tc>
        <w:tc>
          <w:tcPr>
            <w:tcW w:w="1260" w:type="dxa"/>
          </w:tcPr>
          <w:p>
            <w:pPr>
              <w:pStyle w:val="TableParagraph"/>
              <w:spacing w:before="6"/>
              <w:ind w:left="67" w:firstLine="30"/>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before="6"/>
              <w:ind w:left="28" w:right="31"/>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85" w:type="dxa"/>
          </w:tcPr>
          <w:p>
            <w:pPr>
              <w:pStyle w:val="TableParagraph"/>
              <w:spacing w:before="6"/>
              <w:ind w:left="1" w:right="25"/>
              <w:jc w:val="center"/>
              <w:rPr>
                <w:sz w:val="20"/>
              </w:rPr>
            </w:pPr>
            <w:r>
              <w:rPr>
                <w:spacing w:val="-5"/>
                <w:sz w:val="20"/>
              </w:rPr>
              <w:t>50</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050" w:type="dxa"/>
          </w:tcPr>
          <w:p>
            <w:pPr>
              <w:pStyle w:val="TableParagraph"/>
              <w:spacing w:before="6"/>
              <w:ind w:left="28" w:right="31"/>
              <w:jc w:val="center"/>
              <w:rPr>
                <w:sz w:val="20"/>
              </w:rPr>
            </w:pPr>
            <w:r>
              <w:rPr>
                <w:spacing w:val="-10"/>
                <w:sz w:val="20"/>
              </w:rPr>
              <w:t>Х</w:t>
            </w:r>
          </w:p>
        </w:tc>
      </w:tr>
      <w:tr>
        <w:trPr>
          <w:trHeight w:val="510" w:hRule="atLeast"/>
        </w:trPr>
        <w:tc>
          <w:tcPr>
            <w:tcW w:w="4395" w:type="dxa"/>
          </w:tcPr>
          <w:p>
            <w:pPr>
              <w:pStyle w:val="TableParagraph"/>
              <w:ind w:left="22" w:right="755"/>
              <w:rPr>
                <w:sz w:val="20"/>
              </w:rPr>
            </w:pPr>
            <w:r>
              <w:rPr>
                <w:sz w:val="20"/>
              </w:rPr>
              <w:t>5.1.</w:t>
            </w:r>
            <w:r>
              <w:rPr>
                <w:spacing w:val="-10"/>
                <w:sz w:val="20"/>
              </w:rPr>
              <w:t> </w:t>
            </w:r>
            <w:r>
              <w:rPr>
                <w:sz w:val="20"/>
              </w:rPr>
              <w:t>В</w:t>
            </w:r>
            <w:r>
              <w:rPr>
                <w:spacing w:val="-11"/>
                <w:sz w:val="20"/>
              </w:rPr>
              <w:t> </w:t>
            </w:r>
            <w:r>
              <w:rPr>
                <w:sz w:val="20"/>
              </w:rPr>
              <w:t>амбулаторных</w:t>
            </w:r>
            <w:r>
              <w:rPr>
                <w:spacing w:val="-10"/>
                <w:sz w:val="20"/>
              </w:rPr>
              <w:t> </w:t>
            </w:r>
            <w:r>
              <w:rPr>
                <w:sz w:val="20"/>
              </w:rPr>
              <w:t>условиях</w:t>
            </w:r>
            <w:r>
              <w:rPr>
                <w:spacing w:val="-10"/>
                <w:sz w:val="20"/>
              </w:rPr>
              <w:t> </w:t>
            </w:r>
            <w:r>
              <w:rPr>
                <w:sz w:val="20"/>
              </w:rPr>
              <w:t>(первичная медико-санитарная помощь)</w:t>
            </w:r>
          </w:p>
        </w:tc>
        <w:tc>
          <w:tcPr>
            <w:tcW w:w="885" w:type="dxa"/>
          </w:tcPr>
          <w:p>
            <w:pPr>
              <w:pStyle w:val="TableParagraph"/>
              <w:spacing w:line="221" w:lineRule="exact"/>
              <w:ind w:left="1" w:right="25"/>
              <w:jc w:val="center"/>
              <w:rPr>
                <w:sz w:val="20"/>
              </w:rPr>
            </w:pPr>
            <w:r>
              <w:rPr>
                <w:spacing w:val="-4"/>
                <w:sz w:val="20"/>
              </w:rPr>
              <w:t>50.1</w:t>
            </w:r>
          </w:p>
        </w:tc>
        <w:tc>
          <w:tcPr>
            <w:tcW w:w="1260" w:type="dxa"/>
          </w:tcPr>
          <w:p>
            <w:pPr>
              <w:pStyle w:val="TableParagraph"/>
              <w:ind w:left="142" w:hanging="105"/>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4395" w:type="dxa"/>
          </w:tcPr>
          <w:p>
            <w:pPr>
              <w:pStyle w:val="TableParagraph"/>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85" w:type="dxa"/>
          </w:tcPr>
          <w:p>
            <w:pPr>
              <w:pStyle w:val="TableParagraph"/>
              <w:spacing w:line="221" w:lineRule="exact"/>
              <w:ind w:left="1" w:right="25"/>
              <w:jc w:val="center"/>
              <w:rPr>
                <w:sz w:val="20"/>
              </w:rPr>
            </w:pPr>
            <w:r>
              <w:rPr>
                <w:spacing w:val="-4"/>
                <w:sz w:val="20"/>
              </w:rPr>
              <w:t>50.2</w:t>
            </w:r>
          </w:p>
        </w:tc>
        <w:tc>
          <w:tcPr>
            <w:tcW w:w="1260" w:type="dxa"/>
          </w:tcPr>
          <w:p>
            <w:pPr>
              <w:pStyle w:val="TableParagraph"/>
              <w:ind w:left="277" w:right="278"/>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r>
        <w:trPr>
          <w:trHeight w:val="735" w:hRule="atLeast"/>
        </w:trPr>
        <w:tc>
          <w:tcPr>
            <w:tcW w:w="4395" w:type="dxa"/>
          </w:tcPr>
          <w:p>
            <w:pPr>
              <w:pStyle w:val="TableParagraph"/>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85" w:type="dxa"/>
          </w:tcPr>
          <w:p>
            <w:pPr>
              <w:pStyle w:val="TableParagraph"/>
              <w:spacing w:line="221" w:lineRule="exact"/>
              <w:ind w:left="1" w:right="25"/>
              <w:jc w:val="center"/>
              <w:rPr>
                <w:sz w:val="20"/>
              </w:rPr>
            </w:pPr>
            <w:r>
              <w:rPr>
                <w:spacing w:val="-4"/>
                <w:sz w:val="20"/>
              </w:rPr>
              <w:t>50.3</w:t>
            </w:r>
          </w:p>
        </w:tc>
        <w:tc>
          <w:tcPr>
            <w:tcW w:w="1260" w:type="dxa"/>
          </w:tcPr>
          <w:p>
            <w:pPr>
              <w:pStyle w:val="TableParagraph"/>
              <w:ind w:left="67" w:right="75" w:hanging="2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1050" w:type="dxa"/>
          </w:tcPr>
          <w:p>
            <w:pPr>
              <w:pStyle w:val="TableParagraph"/>
              <w:spacing w:line="221" w:lineRule="exact"/>
              <w:ind w:left="28" w:right="31"/>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626"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85"/>
        <w:gridCol w:w="1260"/>
        <w:gridCol w:w="1245"/>
        <w:gridCol w:w="1275"/>
        <w:gridCol w:w="1245"/>
        <w:gridCol w:w="1095"/>
        <w:gridCol w:w="1245"/>
        <w:gridCol w:w="1275"/>
        <w:gridCol w:w="1050"/>
      </w:tblGrid>
      <w:tr>
        <w:trPr>
          <w:trHeight w:val="195" w:hRule="atLeast"/>
        </w:trPr>
        <w:tc>
          <w:tcPr>
            <w:tcW w:w="4395" w:type="dxa"/>
          </w:tcPr>
          <w:p>
            <w:pPr>
              <w:pStyle w:val="TableParagraph"/>
              <w:spacing w:line="167" w:lineRule="exact" w:before="8"/>
              <w:ind w:right="24"/>
              <w:jc w:val="center"/>
              <w:rPr>
                <w:sz w:val="16"/>
              </w:rPr>
            </w:pPr>
            <w:r>
              <w:rPr>
                <w:spacing w:val="-10"/>
                <w:sz w:val="16"/>
              </w:rPr>
              <w:t>1</w:t>
            </w:r>
          </w:p>
        </w:tc>
        <w:tc>
          <w:tcPr>
            <w:tcW w:w="885" w:type="dxa"/>
          </w:tcPr>
          <w:p>
            <w:pPr>
              <w:pStyle w:val="TableParagraph"/>
              <w:spacing w:line="167" w:lineRule="exact" w:before="8"/>
              <w:ind w:left="1" w:right="25"/>
              <w:jc w:val="center"/>
              <w:rPr>
                <w:sz w:val="16"/>
              </w:rPr>
            </w:pPr>
            <w:r>
              <w:rPr>
                <w:spacing w:val="-10"/>
                <w:sz w:val="16"/>
              </w:rPr>
              <w:t>2</w:t>
            </w:r>
          </w:p>
        </w:tc>
        <w:tc>
          <w:tcPr>
            <w:tcW w:w="1260" w:type="dxa"/>
          </w:tcPr>
          <w:p>
            <w:pPr>
              <w:pStyle w:val="TableParagraph"/>
              <w:spacing w:line="167" w:lineRule="exact" w:before="8"/>
              <w:ind w:right="9"/>
              <w:jc w:val="center"/>
              <w:rPr>
                <w:sz w:val="16"/>
              </w:rPr>
            </w:pPr>
            <w:r>
              <w:rPr>
                <w:spacing w:val="-10"/>
                <w:sz w:val="16"/>
              </w:rPr>
              <w:t>3</w:t>
            </w:r>
          </w:p>
        </w:tc>
        <w:tc>
          <w:tcPr>
            <w:tcW w:w="1245" w:type="dxa"/>
          </w:tcPr>
          <w:p>
            <w:pPr>
              <w:pStyle w:val="TableParagraph"/>
              <w:spacing w:line="167" w:lineRule="exact" w:before="8"/>
              <w:ind w:right="24"/>
              <w:jc w:val="center"/>
              <w:rPr>
                <w:sz w:val="16"/>
              </w:rPr>
            </w:pPr>
            <w:r>
              <w:rPr>
                <w:spacing w:val="-10"/>
                <w:sz w:val="16"/>
              </w:rPr>
              <w:t>4</w:t>
            </w:r>
          </w:p>
        </w:tc>
        <w:tc>
          <w:tcPr>
            <w:tcW w:w="1275" w:type="dxa"/>
          </w:tcPr>
          <w:p>
            <w:pPr>
              <w:pStyle w:val="TableParagraph"/>
              <w:spacing w:line="167" w:lineRule="exact" w:before="8"/>
              <w:ind w:left="5" w:right="29"/>
              <w:jc w:val="center"/>
              <w:rPr>
                <w:sz w:val="16"/>
              </w:rPr>
            </w:pPr>
            <w:r>
              <w:rPr>
                <w:spacing w:val="-10"/>
                <w:sz w:val="16"/>
              </w:rPr>
              <w:t>5</w:t>
            </w:r>
          </w:p>
        </w:tc>
        <w:tc>
          <w:tcPr>
            <w:tcW w:w="1245" w:type="dxa"/>
          </w:tcPr>
          <w:p>
            <w:pPr>
              <w:pStyle w:val="TableParagraph"/>
              <w:spacing w:line="167" w:lineRule="exact" w:before="8"/>
              <w:ind w:right="24"/>
              <w:jc w:val="center"/>
              <w:rPr>
                <w:sz w:val="16"/>
              </w:rPr>
            </w:pPr>
            <w:r>
              <w:rPr>
                <w:spacing w:val="-10"/>
                <w:sz w:val="16"/>
              </w:rPr>
              <w:t>6</w:t>
            </w:r>
          </w:p>
        </w:tc>
        <w:tc>
          <w:tcPr>
            <w:tcW w:w="1095" w:type="dxa"/>
          </w:tcPr>
          <w:p>
            <w:pPr>
              <w:pStyle w:val="TableParagraph"/>
              <w:spacing w:line="167" w:lineRule="exact" w:before="8"/>
              <w:ind w:right="24"/>
              <w:jc w:val="center"/>
              <w:rPr>
                <w:sz w:val="16"/>
              </w:rPr>
            </w:pPr>
            <w:r>
              <w:rPr>
                <w:spacing w:val="-10"/>
                <w:sz w:val="16"/>
              </w:rPr>
              <w:t>7</w:t>
            </w:r>
          </w:p>
        </w:tc>
        <w:tc>
          <w:tcPr>
            <w:tcW w:w="1245" w:type="dxa"/>
          </w:tcPr>
          <w:p>
            <w:pPr>
              <w:pStyle w:val="TableParagraph"/>
              <w:spacing w:line="167" w:lineRule="exact" w:before="8"/>
              <w:ind w:right="24"/>
              <w:jc w:val="center"/>
              <w:rPr>
                <w:sz w:val="16"/>
              </w:rPr>
            </w:pPr>
            <w:r>
              <w:rPr>
                <w:spacing w:val="-10"/>
                <w:sz w:val="16"/>
              </w:rPr>
              <w:t>8</w:t>
            </w:r>
          </w:p>
        </w:tc>
        <w:tc>
          <w:tcPr>
            <w:tcW w:w="1275" w:type="dxa"/>
          </w:tcPr>
          <w:p>
            <w:pPr>
              <w:pStyle w:val="TableParagraph"/>
              <w:spacing w:line="167" w:lineRule="exact" w:before="8"/>
              <w:ind w:left="5" w:right="29"/>
              <w:jc w:val="center"/>
              <w:rPr>
                <w:sz w:val="16"/>
              </w:rPr>
            </w:pPr>
            <w:r>
              <w:rPr>
                <w:spacing w:val="-10"/>
                <w:sz w:val="16"/>
              </w:rPr>
              <w:t>9</w:t>
            </w:r>
          </w:p>
        </w:tc>
        <w:tc>
          <w:tcPr>
            <w:tcW w:w="1050" w:type="dxa"/>
          </w:tcPr>
          <w:p>
            <w:pPr>
              <w:pStyle w:val="TableParagraph"/>
              <w:spacing w:line="167" w:lineRule="exact" w:before="8"/>
              <w:ind w:left="12" w:right="31"/>
              <w:jc w:val="center"/>
              <w:rPr>
                <w:sz w:val="16"/>
              </w:rPr>
            </w:pPr>
            <w:r>
              <w:rPr>
                <w:spacing w:val="-5"/>
                <w:sz w:val="16"/>
              </w:rPr>
              <w:t>10</w:t>
            </w:r>
          </w:p>
        </w:tc>
      </w:tr>
      <w:tr>
        <w:trPr>
          <w:trHeight w:val="452" w:hRule="atLeast"/>
        </w:trPr>
        <w:tc>
          <w:tcPr>
            <w:tcW w:w="4395" w:type="dxa"/>
          </w:tcPr>
          <w:p>
            <w:pPr>
              <w:pStyle w:val="TableParagraph"/>
              <w:spacing w:line="223" w:lineRule="exact"/>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85" w:type="dxa"/>
          </w:tcPr>
          <w:p>
            <w:pPr>
              <w:pStyle w:val="TableParagraph"/>
              <w:spacing w:line="223" w:lineRule="exact"/>
              <w:ind w:left="1" w:right="25"/>
              <w:jc w:val="center"/>
              <w:rPr>
                <w:sz w:val="20"/>
              </w:rPr>
            </w:pPr>
            <w:r>
              <w:rPr>
                <w:spacing w:val="-5"/>
                <w:sz w:val="20"/>
              </w:rPr>
              <w:t>51</w:t>
            </w:r>
          </w:p>
        </w:tc>
        <w:tc>
          <w:tcPr>
            <w:tcW w:w="1260" w:type="dxa"/>
          </w:tcPr>
          <w:p>
            <w:pPr>
              <w:pStyle w:val="TableParagraph"/>
              <w:rPr>
                <w:sz w:val="18"/>
              </w:rPr>
            </w:pPr>
          </w:p>
        </w:tc>
        <w:tc>
          <w:tcPr>
            <w:tcW w:w="1245" w:type="dxa"/>
          </w:tcPr>
          <w:p>
            <w:pPr>
              <w:pStyle w:val="TableParagraph"/>
              <w:spacing w:line="223" w:lineRule="exact"/>
              <w:ind w:right="18"/>
              <w:jc w:val="center"/>
              <w:rPr>
                <w:sz w:val="20"/>
              </w:rPr>
            </w:pPr>
            <w:r>
              <w:rPr>
                <w:spacing w:val="-10"/>
                <w:sz w:val="20"/>
              </w:rPr>
              <w:t>Х</w:t>
            </w:r>
          </w:p>
        </w:tc>
        <w:tc>
          <w:tcPr>
            <w:tcW w:w="1275" w:type="dxa"/>
          </w:tcPr>
          <w:p>
            <w:pPr>
              <w:pStyle w:val="TableParagraph"/>
              <w:spacing w:line="223" w:lineRule="exact"/>
              <w:ind w:left="7" w:right="25"/>
              <w:jc w:val="center"/>
              <w:rPr>
                <w:sz w:val="20"/>
              </w:rPr>
            </w:pPr>
            <w:r>
              <w:rPr>
                <w:spacing w:val="-10"/>
                <w:sz w:val="20"/>
              </w:rPr>
              <w:t>Х</w:t>
            </w:r>
          </w:p>
        </w:tc>
        <w:tc>
          <w:tcPr>
            <w:tcW w:w="1245" w:type="dxa"/>
          </w:tcPr>
          <w:p>
            <w:pPr>
              <w:pStyle w:val="TableParagraph"/>
              <w:spacing w:line="223" w:lineRule="exact"/>
              <w:ind w:right="18"/>
              <w:jc w:val="center"/>
              <w:rPr>
                <w:sz w:val="20"/>
              </w:rPr>
            </w:pPr>
            <w:r>
              <w:rPr>
                <w:spacing w:val="-10"/>
                <w:sz w:val="20"/>
              </w:rPr>
              <w:t>Х</w:t>
            </w:r>
          </w:p>
        </w:tc>
        <w:tc>
          <w:tcPr>
            <w:tcW w:w="1095" w:type="dxa"/>
          </w:tcPr>
          <w:p>
            <w:pPr>
              <w:pStyle w:val="TableParagraph"/>
              <w:spacing w:line="223" w:lineRule="exact"/>
              <w:ind w:left="10" w:right="24"/>
              <w:jc w:val="center"/>
              <w:rPr>
                <w:sz w:val="20"/>
              </w:rPr>
            </w:pPr>
            <w:r>
              <w:rPr>
                <w:spacing w:val="-2"/>
                <w:sz w:val="20"/>
              </w:rPr>
              <w:t>10,84</w:t>
            </w:r>
          </w:p>
        </w:tc>
        <w:tc>
          <w:tcPr>
            <w:tcW w:w="1245" w:type="dxa"/>
          </w:tcPr>
          <w:p>
            <w:pPr>
              <w:pStyle w:val="TableParagraph"/>
              <w:spacing w:line="223" w:lineRule="exact"/>
              <w:ind w:right="18"/>
              <w:jc w:val="center"/>
              <w:rPr>
                <w:sz w:val="20"/>
              </w:rPr>
            </w:pPr>
            <w:r>
              <w:rPr>
                <w:spacing w:val="-10"/>
                <w:sz w:val="20"/>
              </w:rPr>
              <w:t>Х</w:t>
            </w:r>
          </w:p>
        </w:tc>
        <w:tc>
          <w:tcPr>
            <w:tcW w:w="1275" w:type="dxa"/>
          </w:tcPr>
          <w:p>
            <w:pPr>
              <w:pStyle w:val="TableParagraph"/>
              <w:spacing w:line="223" w:lineRule="exact"/>
              <w:ind w:left="5" w:right="29"/>
              <w:jc w:val="center"/>
              <w:rPr>
                <w:sz w:val="20"/>
              </w:rPr>
            </w:pPr>
            <w:r>
              <w:rPr>
                <w:sz w:val="20"/>
              </w:rPr>
              <w:t>142 </w:t>
            </w:r>
            <w:r>
              <w:rPr>
                <w:spacing w:val="-2"/>
                <w:sz w:val="20"/>
              </w:rPr>
              <w:t>833,1</w:t>
            </w:r>
          </w:p>
        </w:tc>
        <w:tc>
          <w:tcPr>
            <w:tcW w:w="1050" w:type="dxa"/>
          </w:tcPr>
          <w:p>
            <w:pPr>
              <w:pStyle w:val="TableParagraph"/>
              <w:spacing w:line="223" w:lineRule="exact"/>
              <w:ind w:left="28" w:right="31"/>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ИТОГО</w:t>
            </w:r>
            <w:r>
              <w:rPr>
                <w:spacing w:val="-3"/>
                <w:sz w:val="20"/>
              </w:rPr>
              <w:t> </w:t>
            </w:r>
            <w:r>
              <w:rPr>
                <w:sz w:val="20"/>
              </w:rPr>
              <w:t>(сумма</w:t>
            </w:r>
            <w:r>
              <w:rPr>
                <w:spacing w:val="-3"/>
                <w:sz w:val="20"/>
              </w:rPr>
              <w:t> </w:t>
            </w:r>
            <w:r>
              <w:rPr>
                <w:sz w:val="20"/>
              </w:rPr>
              <w:t>строк</w:t>
            </w:r>
            <w:r>
              <w:rPr>
                <w:spacing w:val="-3"/>
                <w:sz w:val="20"/>
              </w:rPr>
              <w:t> </w:t>
            </w:r>
            <w:r>
              <w:rPr>
                <w:sz w:val="20"/>
              </w:rPr>
              <w:t>1</w:t>
            </w:r>
            <w:r>
              <w:rPr>
                <w:spacing w:val="-1"/>
                <w:sz w:val="20"/>
              </w:rPr>
              <w:t> </w:t>
            </w:r>
            <w:r>
              <w:rPr>
                <w:sz w:val="20"/>
              </w:rPr>
              <w:t>+</w:t>
            </w:r>
            <w:r>
              <w:rPr>
                <w:spacing w:val="-3"/>
                <w:sz w:val="20"/>
              </w:rPr>
              <w:t> </w:t>
            </w:r>
            <w:r>
              <w:rPr>
                <w:sz w:val="20"/>
              </w:rPr>
              <w:t>19</w:t>
            </w:r>
            <w:r>
              <w:rPr>
                <w:spacing w:val="-2"/>
                <w:sz w:val="20"/>
              </w:rPr>
              <w:t> </w:t>
            </w:r>
            <w:r>
              <w:rPr>
                <w:sz w:val="20"/>
              </w:rPr>
              <w:t>+</w:t>
            </w:r>
            <w:r>
              <w:rPr>
                <w:spacing w:val="-2"/>
                <w:sz w:val="20"/>
              </w:rPr>
              <w:t> </w:t>
            </w:r>
            <w:r>
              <w:rPr>
                <w:spacing w:val="-5"/>
                <w:sz w:val="20"/>
              </w:rPr>
              <w:t>20)</w:t>
            </w:r>
          </w:p>
        </w:tc>
        <w:tc>
          <w:tcPr>
            <w:tcW w:w="885" w:type="dxa"/>
          </w:tcPr>
          <w:p>
            <w:pPr>
              <w:pStyle w:val="TableParagraph"/>
              <w:spacing w:before="6"/>
              <w:ind w:left="1" w:right="25"/>
              <w:jc w:val="center"/>
              <w:rPr>
                <w:sz w:val="20"/>
              </w:rPr>
            </w:pPr>
            <w:r>
              <w:rPr>
                <w:spacing w:val="-5"/>
                <w:sz w:val="20"/>
              </w:rPr>
              <w:t>52</w:t>
            </w:r>
          </w:p>
        </w:tc>
        <w:tc>
          <w:tcPr>
            <w:tcW w:w="1260"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24"/>
              <w:jc w:val="center"/>
              <w:rPr>
                <w:sz w:val="20"/>
              </w:rPr>
            </w:pPr>
            <w:r>
              <w:rPr>
                <w:sz w:val="20"/>
              </w:rPr>
              <w:t>18 </w:t>
            </w:r>
            <w:r>
              <w:rPr>
                <w:spacing w:val="-2"/>
                <w:sz w:val="20"/>
              </w:rPr>
              <w:t>133,27</w:t>
            </w:r>
          </w:p>
        </w:tc>
        <w:tc>
          <w:tcPr>
            <w:tcW w:w="1095" w:type="dxa"/>
          </w:tcPr>
          <w:p>
            <w:pPr>
              <w:pStyle w:val="TableParagraph"/>
              <w:spacing w:before="6"/>
              <w:ind w:right="24"/>
              <w:jc w:val="center"/>
              <w:rPr>
                <w:sz w:val="20"/>
              </w:rPr>
            </w:pPr>
            <w:r>
              <w:rPr>
                <w:sz w:val="20"/>
              </w:rPr>
              <w:t>35 </w:t>
            </w:r>
            <w:r>
              <w:rPr>
                <w:spacing w:val="-2"/>
                <w:sz w:val="20"/>
              </w:rPr>
              <w:t>423,02</w:t>
            </w:r>
          </w:p>
        </w:tc>
        <w:tc>
          <w:tcPr>
            <w:tcW w:w="1245" w:type="dxa"/>
          </w:tcPr>
          <w:p>
            <w:pPr>
              <w:pStyle w:val="TableParagraph"/>
              <w:spacing w:before="6"/>
              <w:ind w:right="2"/>
              <w:jc w:val="center"/>
              <w:rPr>
                <w:sz w:val="20"/>
              </w:rPr>
            </w:pPr>
            <w:r>
              <w:rPr>
                <w:sz w:val="20"/>
              </w:rPr>
              <w:t>238 467 </w:t>
            </w:r>
            <w:r>
              <w:rPr>
                <w:spacing w:val="-2"/>
                <w:sz w:val="20"/>
              </w:rPr>
              <w:t>649,2</w:t>
            </w:r>
          </w:p>
        </w:tc>
        <w:tc>
          <w:tcPr>
            <w:tcW w:w="1275" w:type="dxa"/>
          </w:tcPr>
          <w:p>
            <w:pPr>
              <w:pStyle w:val="TableParagraph"/>
              <w:spacing w:before="6"/>
              <w:ind w:right="2"/>
              <w:jc w:val="center"/>
              <w:rPr>
                <w:sz w:val="20"/>
              </w:rPr>
            </w:pPr>
            <w:r>
              <w:rPr>
                <w:sz w:val="20"/>
              </w:rPr>
              <w:t>466 745 </w:t>
            </w:r>
            <w:r>
              <w:rPr>
                <w:spacing w:val="-2"/>
                <w:sz w:val="20"/>
              </w:rPr>
              <w:t>476,5</w:t>
            </w:r>
          </w:p>
        </w:tc>
        <w:tc>
          <w:tcPr>
            <w:tcW w:w="1050" w:type="dxa"/>
          </w:tcPr>
          <w:p>
            <w:pPr>
              <w:pStyle w:val="TableParagraph"/>
              <w:spacing w:before="6"/>
              <w:ind w:left="10" w:right="39"/>
              <w:jc w:val="center"/>
              <w:rPr>
                <w:sz w:val="20"/>
              </w:rPr>
            </w:pPr>
            <w:r>
              <w:rPr>
                <w:spacing w:val="-2"/>
                <w:sz w:val="20"/>
              </w:rPr>
              <w:t>100,0</w:t>
            </w:r>
          </w:p>
        </w:tc>
      </w:tr>
    </w:tbl>
    <w:p>
      <w:pPr>
        <w:spacing w:line="276" w:lineRule="auto" w:before="16"/>
        <w:ind w:left="37" w:right="63" w:firstLine="708"/>
        <w:jc w:val="left"/>
        <w:rPr>
          <w:sz w:val="20"/>
        </w:rPr>
      </w:pPr>
      <w:r>
        <w:rPr>
          <w:sz w:val="20"/>
          <w:vertAlign w:val="superscript"/>
        </w:rPr>
        <w:t>1</w:t>
      </w:r>
      <w:r>
        <w:rPr>
          <w:sz w:val="20"/>
          <w:vertAlign w:val="baseline"/>
        </w:rPr>
        <w:t>Без</w:t>
      </w:r>
      <w:r>
        <w:rPr>
          <w:spacing w:val="30"/>
          <w:sz w:val="20"/>
          <w:vertAlign w:val="baseline"/>
        </w:rPr>
        <w:t> </w:t>
      </w:r>
      <w:r>
        <w:rPr>
          <w:sz w:val="20"/>
          <w:vertAlign w:val="baseline"/>
        </w:rPr>
        <w:t>учета</w:t>
      </w:r>
      <w:r>
        <w:rPr>
          <w:spacing w:val="30"/>
          <w:sz w:val="20"/>
          <w:vertAlign w:val="baseline"/>
        </w:rPr>
        <w:t> </w:t>
      </w:r>
      <w:r>
        <w:rPr>
          <w:sz w:val="20"/>
          <w:vertAlign w:val="baseline"/>
        </w:rPr>
        <w:t>средств</w:t>
      </w:r>
      <w:r>
        <w:rPr>
          <w:spacing w:val="30"/>
          <w:sz w:val="20"/>
          <w:vertAlign w:val="baseline"/>
        </w:rPr>
        <w:t> </w:t>
      </w:r>
      <w:r>
        <w:rPr>
          <w:sz w:val="20"/>
          <w:vertAlign w:val="baseline"/>
        </w:rPr>
        <w:t>консолидированного</w:t>
      </w:r>
      <w:r>
        <w:rPr>
          <w:spacing w:val="30"/>
          <w:sz w:val="20"/>
          <w:vertAlign w:val="baseline"/>
        </w:rPr>
        <w:t> </w:t>
      </w:r>
      <w:r>
        <w:rPr>
          <w:sz w:val="20"/>
          <w:vertAlign w:val="baseline"/>
        </w:rPr>
        <w:t>бюджета</w:t>
      </w:r>
      <w:r>
        <w:rPr>
          <w:spacing w:val="30"/>
          <w:sz w:val="20"/>
          <w:vertAlign w:val="baseline"/>
        </w:rPr>
        <w:t> </w:t>
      </w:r>
      <w:r>
        <w:rPr>
          <w:sz w:val="20"/>
          <w:vertAlign w:val="baseline"/>
        </w:rPr>
        <w:t>города</w:t>
      </w:r>
      <w:r>
        <w:rPr>
          <w:spacing w:val="30"/>
          <w:sz w:val="20"/>
          <w:vertAlign w:val="baseline"/>
        </w:rPr>
        <w:t> </w:t>
      </w:r>
      <w:r>
        <w:rPr>
          <w:sz w:val="20"/>
          <w:vertAlign w:val="baseline"/>
        </w:rPr>
        <w:t>Москвы</w:t>
      </w:r>
      <w:r>
        <w:rPr>
          <w:spacing w:val="30"/>
          <w:sz w:val="20"/>
          <w:vertAlign w:val="baseline"/>
        </w:rPr>
        <w:t> </w:t>
      </w:r>
      <w:r>
        <w:rPr>
          <w:sz w:val="20"/>
          <w:vertAlign w:val="baseline"/>
        </w:rPr>
        <w:t>на</w:t>
      </w:r>
      <w:r>
        <w:rPr>
          <w:spacing w:val="30"/>
          <w:sz w:val="20"/>
          <w:vertAlign w:val="baseline"/>
        </w:rPr>
        <w:t> </w:t>
      </w:r>
      <w:r>
        <w:rPr>
          <w:sz w:val="20"/>
          <w:vertAlign w:val="baseline"/>
        </w:rPr>
        <w:t>приобретение</w:t>
      </w:r>
      <w:r>
        <w:rPr>
          <w:spacing w:val="30"/>
          <w:sz w:val="20"/>
          <w:vertAlign w:val="baseline"/>
        </w:rPr>
        <w:t> </w:t>
      </w:r>
      <w:r>
        <w:rPr>
          <w:sz w:val="20"/>
          <w:vertAlign w:val="baseline"/>
        </w:rPr>
        <w:t>оборудования</w:t>
      </w:r>
      <w:r>
        <w:rPr>
          <w:spacing w:val="30"/>
          <w:sz w:val="20"/>
          <w:vertAlign w:val="baseline"/>
        </w:rPr>
        <w:t> </w:t>
      </w:r>
      <w:r>
        <w:rPr>
          <w:sz w:val="20"/>
          <w:vertAlign w:val="baseline"/>
        </w:rPr>
        <w:t>для</w:t>
      </w:r>
      <w:r>
        <w:rPr>
          <w:spacing w:val="30"/>
          <w:sz w:val="20"/>
          <w:vertAlign w:val="baseline"/>
        </w:rPr>
        <w:t> </w:t>
      </w:r>
      <w:r>
        <w:rPr>
          <w:sz w:val="20"/>
          <w:vertAlign w:val="baseline"/>
        </w:rPr>
        <w:t>медицинских</w:t>
      </w:r>
      <w:r>
        <w:rPr>
          <w:spacing w:val="30"/>
          <w:sz w:val="20"/>
          <w:vertAlign w:val="baseline"/>
        </w:rPr>
        <w:t> </w:t>
      </w:r>
      <w:r>
        <w:rPr>
          <w:sz w:val="20"/>
          <w:vertAlign w:val="baseline"/>
        </w:rPr>
        <w:t>организаций,</w:t>
      </w:r>
      <w:r>
        <w:rPr>
          <w:spacing w:val="30"/>
          <w:sz w:val="20"/>
          <w:vertAlign w:val="baseline"/>
        </w:rPr>
        <w:t> </w:t>
      </w:r>
      <w:r>
        <w:rPr>
          <w:sz w:val="20"/>
          <w:vertAlign w:val="baseline"/>
        </w:rPr>
        <w:t>осуществляющих</w:t>
      </w:r>
      <w:r>
        <w:rPr>
          <w:spacing w:val="30"/>
          <w:sz w:val="20"/>
          <w:vertAlign w:val="baseline"/>
        </w:rPr>
        <w:t> </w:t>
      </w:r>
      <w:r>
        <w:rPr>
          <w:sz w:val="20"/>
          <w:vertAlign w:val="baseline"/>
        </w:rPr>
        <w:t>деятельность в сфере обязательного медицинского страхования (затраты, не включенные в тариф на оплату медицинской помощи).</w:t>
      </w:r>
    </w:p>
    <w:p>
      <w:pPr>
        <w:spacing w:line="226" w:lineRule="exact" w:before="0"/>
        <w:ind w:left="745" w:right="0" w:firstLine="0"/>
        <w:jc w:val="left"/>
        <w:rPr>
          <w:sz w:val="20"/>
        </w:rPr>
      </w:pPr>
      <w:r>
        <w:rPr>
          <w:sz w:val="20"/>
          <w:vertAlign w:val="superscript"/>
        </w:rPr>
        <w:t>2</w:t>
      </w:r>
      <w:r>
        <w:rPr>
          <w:spacing w:val="-21"/>
          <w:sz w:val="20"/>
          <w:vertAlign w:val="baseline"/>
        </w:rPr>
        <w:t> </w:t>
      </w:r>
      <w:r>
        <w:rPr>
          <w:sz w:val="20"/>
          <w:vertAlign w:val="baseline"/>
        </w:rPr>
        <w:t>Включается</w:t>
      </w:r>
      <w:r>
        <w:rPr>
          <w:spacing w:val="-9"/>
          <w:sz w:val="20"/>
          <w:vertAlign w:val="baseline"/>
        </w:rPr>
        <w:t> </w:t>
      </w:r>
      <w:r>
        <w:rPr>
          <w:sz w:val="20"/>
          <w:vertAlign w:val="baseline"/>
        </w:rPr>
        <w:t>в</w:t>
      </w:r>
      <w:r>
        <w:rPr>
          <w:spacing w:val="-5"/>
          <w:sz w:val="20"/>
          <w:vertAlign w:val="baseline"/>
        </w:rPr>
        <w:t> </w:t>
      </w:r>
      <w:r>
        <w:rPr>
          <w:sz w:val="20"/>
          <w:vertAlign w:val="baseline"/>
        </w:rPr>
        <w:t>первичную</w:t>
      </w:r>
      <w:r>
        <w:rPr>
          <w:spacing w:val="-6"/>
          <w:sz w:val="20"/>
          <w:vertAlign w:val="baseline"/>
        </w:rPr>
        <w:t> </w:t>
      </w:r>
      <w:r>
        <w:rPr>
          <w:sz w:val="20"/>
          <w:vertAlign w:val="baseline"/>
        </w:rPr>
        <w:t>медико-санитарную</w:t>
      </w:r>
      <w:r>
        <w:rPr>
          <w:spacing w:val="-6"/>
          <w:sz w:val="20"/>
          <w:vertAlign w:val="baseline"/>
        </w:rPr>
        <w:t> </w:t>
      </w:r>
      <w:r>
        <w:rPr>
          <w:sz w:val="20"/>
          <w:vertAlign w:val="baseline"/>
        </w:rPr>
        <w:t>помощь</w:t>
      </w:r>
      <w:r>
        <w:rPr>
          <w:spacing w:val="-5"/>
          <w:sz w:val="20"/>
          <w:vertAlign w:val="baseline"/>
        </w:rPr>
        <w:t> </w:t>
      </w:r>
      <w:r>
        <w:rPr>
          <w:sz w:val="20"/>
          <w:vertAlign w:val="baseline"/>
        </w:rPr>
        <w:t>в</w:t>
      </w:r>
      <w:r>
        <w:rPr>
          <w:spacing w:val="-6"/>
          <w:sz w:val="20"/>
          <w:vertAlign w:val="baseline"/>
        </w:rPr>
        <w:t> </w:t>
      </w:r>
      <w:r>
        <w:rPr>
          <w:sz w:val="20"/>
          <w:vertAlign w:val="baseline"/>
        </w:rPr>
        <w:t>амбулаторных</w:t>
      </w:r>
      <w:r>
        <w:rPr>
          <w:spacing w:val="-4"/>
          <w:sz w:val="20"/>
          <w:vertAlign w:val="baseline"/>
        </w:rPr>
        <w:t> </w:t>
      </w:r>
      <w:r>
        <w:rPr>
          <w:spacing w:val="-2"/>
          <w:sz w:val="20"/>
          <w:vertAlign w:val="baseline"/>
        </w:rPr>
        <w:t>условиях.</w:t>
      </w:r>
    </w:p>
    <w:p>
      <w:pPr>
        <w:spacing w:line="276" w:lineRule="auto" w:before="25"/>
        <w:ind w:left="37" w:right="0" w:firstLine="708"/>
        <w:jc w:val="left"/>
        <w:rPr>
          <w:sz w:val="20"/>
        </w:rPr>
      </w:pPr>
      <w:r>
        <w:rPr>
          <w:sz w:val="20"/>
          <w:vertAlign w:val="superscript"/>
        </w:rPr>
        <w:t>3</w:t>
      </w:r>
      <w:r>
        <w:rPr>
          <w:sz w:val="20"/>
          <w:vertAlign w:val="baseline"/>
        </w:rPr>
        <w:t>Указываются</w:t>
      </w:r>
      <w:r>
        <w:rPr>
          <w:spacing w:val="80"/>
          <w:w w:val="150"/>
          <w:sz w:val="20"/>
          <w:vertAlign w:val="baseline"/>
        </w:rPr>
        <w:t> </w:t>
      </w:r>
      <w:r>
        <w:rPr>
          <w:sz w:val="20"/>
          <w:vertAlign w:val="baseline"/>
        </w:rPr>
        <w:t>расходы</w:t>
      </w:r>
      <w:r>
        <w:rPr>
          <w:spacing w:val="80"/>
          <w:w w:val="150"/>
          <w:sz w:val="20"/>
          <w:vertAlign w:val="baseline"/>
        </w:rPr>
        <w:t> </w:t>
      </w:r>
      <w:r>
        <w:rPr>
          <w:sz w:val="20"/>
          <w:vertAlign w:val="baseline"/>
        </w:rPr>
        <w:t>консолидированного</w:t>
      </w:r>
      <w:r>
        <w:rPr>
          <w:spacing w:val="80"/>
          <w:w w:val="150"/>
          <w:sz w:val="20"/>
          <w:vertAlign w:val="baseline"/>
        </w:rPr>
        <w:t> </w:t>
      </w:r>
      <w:r>
        <w:rPr>
          <w:sz w:val="20"/>
          <w:vertAlign w:val="baseline"/>
        </w:rPr>
        <w:t>бюджета</w:t>
      </w:r>
      <w:r>
        <w:rPr>
          <w:spacing w:val="80"/>
          <w:w w:val="150"/>
          <w:sz w:val="20"/>
          <w:vertAlign w:val="baseline"/>
        </w:rPr>
        <w:t> </w:t>
      </w:r>
      <w:r>
        <w:rPr>
          <w:sz w:val="20"/>
          <w:vertAlign w:val="baseline"/>
        </w:rPr>
        <w:t>города</w:t>
      </w:r>
      <w:r>
        <w:rPr>
          <w:spacing w:val="80"/>
          <w:w w:val="150"/>
          <w:sz w:val="20"/>
          <w:vertAlign w:val="baseline"/>
        </w:rPr>
        <w:t> </w:t>
      </w:r>
      <w:r>
        <w:rPr>
          <w:sz w:val="20"/>
          <w:vertAlign w:val="baseline"/>
        </w:rPr>
        <w:t>Москвы</w:t>
      </w:r>
      <w:r>
        <w:rPr>
          <w:spacing w:val="80"/>
          <w:w w:val="150"/>
          <w:sz w:val="20"/>
          <w:vertAlign w:val="baseline"/>
        </w:rPr>
        <w:t> </w:t>
      </w:r>
      <w:r>
        <w:rPr>
          <w:sz w:val="20"/>
          <w:vertAlign w:val="baseline"/>
        </w:rPr>
        <w:t>на</w:t>
      </w:r>
      <w:r>
        <w:rPr>
          <w:spacing w:val="80"/>
          <w:w w:val="150"/>
          <w:sz w:val="20"/>
          <w:vertAlign w:val="baseline"/>
        </w:rPr>
        <w:t> </w:t>
      </w:r>
      <w:r>
        <w:rPr>
          <w:sz w:val="20"/>
          <w:vertAlign w:val="baseline"/>
        </w:rPr>
        <w:t>приобретение</w:t>
      </w:r>
      <w:r>
        <w:rPr>
          <w:spacing w:val="80"/>
          <w:w w:val="150"/>
          <w:sz w:val="20"/>
          <w:vertAlign w:val="baseline"/>
        </w:rPr>
        <w:t> </w:t>
      </w:r>
      <w:r>
        <w:rPr>
          <w:sz w:val="20"/>
          <w:vertAlign w:val="baseline"/>
        </w:rPr>
        <w:t>медицинского</w:t>
      </w:r>
      <w:r>
        <w:rPr>
          <w:spacing w:val="80"/>
          <w:w w:val="150"/>
          <w:sz w:val="20"/>
          <w:vertAlign w:val="baseline"/>
        </w:rPr>
        <w:t> </w:t>
      </w:r>
      <w:r>
        <w:rPr>
          <w:sz w:val="20"/>
          <w:vertAlign w:val="baseline"/>
        </w:rPr>
        <w:t>оборудования</w:t>
      </w:r>
      <w:r>
        <w:rPr>
          <w:spacing w:val="80"/>
          <w:w w:val="150"/>
          <w:sz w:val="20"/>
          <w:vertAlign w:val="baseline"/>
        </w:rPr>
        <w:t> </w:t>
      </w:r>
      <w:r>
        <w:rPr>
          <w:sz w:val="20"/>
          <w:vertAlign w:val="baseline"/>
        </w:rPr>
        <w:t>для</w:t>
      </w:r>
      <w:r>
        <w:rPr>
          <w:spacing w:val="80"/>
          <w:w w:val="150"/>
          <w:sz w:val="20"/>
          <w:vertAlign w:val="baseline"/>
        </w:rPr>
        <w:t> </w:t>
      </w:r>
      <w:r>
        <w:rPr>
          <w:sz w:val="20"/>
          <w:vertAlign w:val="baseline"/>
        </w:rPr>
        <w:t>медицинских</w:t>
      </w:r>
      <w:r>
        <w:rPr>
          <w:spacing w:val="80"/>
          <w:w w:val="150"/>
          <w:sz w:val="20"/>
          <w:vertAlign w:val="baseline"/>
        </w:rPr>
        <w:t> </w:t>
      </w:r>
      <w:r>
        <w:rPr>
          <w:sz w:val="20"/>
          <w:vertAlign w:val="baseline"/>
        </w:rPr>
        <w:t>организаций, осуществляющих деятельность в сфере обязательного медицинского страхования, сверх Территориальной программы ОМС.</w:t>
      </w:r>
    </w:p>
    <w:p>
      <w:pPr>
        <w:spacing w:line="276" w:lineRule="auto" w:before="11"/>
        <w:ind w:left="37" w:right="63" w:firstLine="708"/>
        <w:jc w:val="left"/>
        <w:rPr>
          <w:sz w:val="20"/>
        </w:rPr>
      </w:pPr>
      <w:r>
        <w:rPr>
          <w:sz w:val="20"/>
          <w:vertAlign w:val="superscript"/>
        </w:rPr>
        <w:t>4</w:t>
      </w:r>
      <w:r>
        <w:rPr>
          <w:sz w:val="20"/>
          <w:vertAlign w:val="baseline"/>
        </w:rPr>
        <w:t>В случае включения паллиативной медицинской помощи в Территориальную программу ОМС сверх базовой программы обязательного медицинского страхования</w:t>
      </w:r>
      <w:r>
        <w:rPr>
          <w:spacing w:val="40"/>
          <w:sz w:val="20"/>
          <w:vertAlign w:val="baseline"/>
        </w:rPr>
        <w:t> </w:t>
      </w:r>
      <w:r>
        <w:rPr>
          <w:sz w:val="20"/>
          <w:vertAlign w:val="baseline"/>
        </w:rPr>
        <w:t>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pPr>
        <w:spacing w:after="0" w:line="276" w:lineRule="auto"/>
        <w:jc w:val="left"/>
        <w:rPr>
          <w:sz w:val="20"/>
        </w:rPr>
        <w:sectPr>
          <w:type w:val="continuous"/>
          <w:pgSz w:w="16840" w:h="11900" w:orient="landscape"/>
          <w:pgMar w:header="425" w:footer="0" w:top="880" w:bottom="280" w:left="1133" w:right="708"/>
        </w:sectPr>
      </w:pPr>
    </w:p>
    <w:p>
      <w:pPr>
        <w:pStyle w:val="BodyText"/>
        <w:spacing w:before="78"/>
        <w:ind w:left="0" w:right="113" w:firstLine="0"/>
        <w:jc w:val="right"/>
      </w:pPr>
      <w:r>
        <w:rPr/>
        <w:t>Таблица</w:t>
      </w:r>
      <w:r>
        <w:rPr>
          <w:spacing w:val="-7"/>
        </w:rPr>
        <w:t> </w:t>
      </w:r>
      <w:r>
        <w:rPr>
          <w:spacing w:val="-10"/>
        </w:rPr>
        <w:t>2</w:t>
      </w:r>
    </w:p>
    <w:p>
      <w:pPr>
        <w:pStyle w:val="BodyText"/>
        <w:spacing w:before="1"/>
        <w:ind w:left="0" w:firstLine="0"/>
        <w:jc w:val="left"/>
      </w:pPr>
    </w:p>
    <w:p>
      <w:pPr>
        <w:pStyle w:val="BodyText"/>
        <w:ind w:left="0" w:right="297" w:firstLine="0"/>
        <w:jc w:val="center"/>
      </w:pPr>
      <w:r>
        <w:rPr/>
        <w:t>Утвержденная</w:t>
      </w:r>
      <w:r>
        <w:rPr>
          <w:spacing w:val="-9"/>
        </w:rPr>
        <w:t> </w:t>
      </w:r>
      <w:r>
        <w:rPr/>
        <w:t>стоимость</w:t>
      </w:r>
      <w:r>
        <w:rPr>
          <w:spacing w:val="-8"/>
        </w:rPr>
        <w:t> </w:t>
      </w:r>
      <w:r>
        <w:rPr/>
        <w:t>Территориальной</w:t>
      </w:r>
      <w:r>
        <w:rPr>
          <w:spacing w:val="-8"/>
        </w:rPr>
        <w:t> </w:t>
      </w:r>
      <w:r>
        <w:rPr/>
        <w:t>программы</w:t>
      </w:r>
      <w:r>
        <w:rPr>
          <w:spacing w:val="-7"/>
        </w:rPr>
        <w:t> </w:t>
      </w:r>
      <w:r>
        <w:rPr/>
        <w:t>государственных</w:t>
      </w:r>
      <w:r>
        <w:rPr>
          <w:spacing w:val="-7"/>
        </w:rPr>
        <w:t> </w:t>
      </w:r>
      <w:r>
        <w:rPr>
          <w:spacing w:val="-2"/>
        </w:rPr>
        <w:t>гарантий</w:t>
      </w:r>
    </w:p>
    <w:p>
      <w:pPr>
        <w:pStyle w:val="BodyText"/>
        <w:ind w:left="4" w:right="297" w:firstLine="0"/>
        <w:jc w:val="center"/>
      </w:pPr>
      <w:r>
        <w:rPr/>
        <w:t>бесплатного</w:t>
      </w:r>
      <w:r>
        <w:rPr>
          <w:spacing w:val="-5"/>
        </w:rPr>
        <w:t> </w:t>
      </w:r>
      <w:r>
        <w:rPr/>
        <w:t>оказания</w:t>
      </w:r>
      <w:r>
        <w:rPr>
          <w:spacing w:val="-4"/>
        </w:rPr>
        <w:t> </w:t>
      </w:r>
      <w:r>
        <w:rPr/>
        <w:t>гражданам</w:t>
      </w:r>
      <w:r>
        <w:rPr>
          <w:spacing w:val="-4"/>
        </w:rPr>
        <w:t> </w:t>
      </w:r>
      <w:r>
        <w:rPr/>
        <w:t>медицинской</w:t>
      </w:r>
      <w:r>
        <w:rPr>
          <w:spacing w:val="-3"/>
        </w:rPr>
        <w:t> </w:t>
      </w:r>
      <w:r>
        <w:rPr/>
        <w:t>помощи</w:t>
      </w:r>
      <w:r>
        <w:rPr>
          <w:spacing w:val="-3"/>
        </w:rPr>
        <w:t> </w:t>
      </w:r>
      <w:r>
        <w:rPr/>
        <w:t>в</w:t>
      </w:r>
      <w:r>
        <w:rPr>
          <w:spacing w:val="-4"/>
        </w:rPr>
        <w:t> </w:t>
      </w:r>
      <w:r>
        <w:rPr/>
        <w:t>городе</w:t>
      </w:r>
      <w:r>
        <w:rPr>
          <w:spacing w:val="-3"/>
        </w:rPr>
        <w:t> </w:t>
      </w:r>
      <w:r>
        <w:rPr/>
        <w:t>Москве</w:t>
      </w:r>
      <w:r>
        <w:rPr>
          <w:spacing w:val="-4"/>
        </w:rPr>
        <w:t> </w:t>
      </w:r>
      <w:r>
        <w:rPr/>
        <w:t>на</w:t>
      </w:r>
      <w:r>
        <w:rPr>
          <w:spacing w:val="-4"/>
        </w:rPr>
        <w:t> </w:t>
      </w:r>
      <w:r>
        <w:rPr/>
        <w:t>2026</w:t>
      </w:r>
      <w:r>
        <w:rPr>
          <w:spacing w:val="-3"/>
        </w:rPr>
        <w:t> </w:t>
      </w:r>
      <w:r>
        <w:rPr/>
        <w:t>год</w:t>
      </w:r>
      <w:r>
        <w:rPr>
          <w:spacing w:val="-3"/>
        </w:rPr>
        <w:t> </w:t>
      </w:r>
      <w:r>
        <w:rPr/>
        <w:t>по</w:t>
      </w:r>
      <w:r>
        <w:rPr>
          <w:spacing w:val="-3"/>
        </w:rPr>
        <w:t> </w:t>
      </w:r>
      <w:r>
        <w:rPr/>
        <w:t>условиям</w:t>
      </w:r>
      <w:r>
        <w:rPr>
          <w:spacing w:val="-4"/>
        </w:rPr>
        <w:t> </w:t>
      </w:r>
      <w:r>
        <w:rPr/>
        <w:t>ее</w:t>
      </w:r>
      <w:r>
        <w:rPr>
          <w:spacing w:val="-3"/>
        </w:rPr>
        <w:t> </w:t>
      </w:r>
      <w:r>
        <w:rPr>
          <w:spacing w:val="-2"/>
        </w:rPr>
        <w:t>оказания</w:t>
      </w:r>
    </w:p>
    <w:p>
      <w:pPr>
        <w:pStyle w:val="BodyText"/>
        <w:spacing w:before="98"/>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25"/>
        <w:gridCol w:w="1320"/>
        <w:gridCol w:w="1245"/>
        <w:gridCol w:w="1275"/>
        <w:gridCol w:w="1245"/>
        <w:gridCol w:w="1095"/>
        <w:gridCol w:w="1245"/>
        <w:gridCol w:w="1275"/>
        <w:gridCol w:w="975"/>
      </w:tblGrid>
      <w:tr>
        <w:trPr>
          <w:trHeight w:val="2062" w:hRule="atLeast"/>
        </w:trPr>
        <w:tc>
          <w:tcPr>
            <w:tcW w:w="4395" w:type="dxa"/>
            <w:vMerge w:val="restart"/>
            <w:tcBorders>
              <w:bottom w:val="single" w:sz="12" w:space="0" w:color="000000"/>
            </w:tcBorders>
          </w:tcPr>
          <w:p>
            <w:pPr>
              <w:pStyle w:val="TableParagraph"/>
              <w:spacing w:line="221" w:lineRule="exact"/>
              <w:ind w:left="127"/>
              <w:rPr>
                <w:sz w:val="20"/>
              </w:rPr>
            </w:pPr>
            <w:r>
              <w:rPr>
                <w:sz w:val="20"/>
              </w:rPr>
              <w:t>Виды</w:t>
            </w:r>
            <w:r>
              <w:rPr>
                <w:spacing w:val="-7"/>
                <w:sz w:val="20"/>
              </w:rPr>
              <w:t> </w:t>
            </w:r>
            <w:r>
              <w:rPr>
                <w:sz w:val="20"/>
              </w:rPr>
              <w:t>и</w:t>
            </w:r>
            <w:r>
              <w:rPr>
                <w:spacing w:val="-6"/>
                <w:sz w:val="20"/>
              </w:rPr>
              <w:t> </w:t>
            </w:r>
            <w:r>
              <w:rPr>
                <w:sz w:val="20"/>
              </w:rPr>
              <w:t>условия</w:t>
            </w:r>
            <w:r>
              <w:rPr>
                <w:spacing w:val="-6"/>
                <w:sz w:val="20"/>
              </w:rPr>
              <w:t> </w:t>
            </w:r>
            <w:r>
              <w:rPr>
                <w:sz w:val="20"/>
              </w:rPr>
              <w:t>оказания</w:t>
            </w:r>
            <w:r>
              <w:rPr>
                <w:spacing w:val="-6"/>
                <w:sz w:val="20"/>
              </w:rPr>
              <w:t> </w:t>
            </w:r>
            <w:r>
              <w:rPr>
                <w:sz w:val="20"/>
              </w:rPr>
              <w:t>медицинской</w:t>
            </w:r>
            <w:r>
              <w:rPr>
                <w:spacing w:val="-6"/>
                <w:sz w:val="20"/>
              </w:rPr>
              <w:t> </w:t>
            </w:r>
            <w:r>
              <w:rPr>
                <w:spacing w:val="-2"/>
                <w:sz w:val="20"/>
              </w:rPr>
              <w:t>помощи</w:t>
            </w:r>
          </w:p>
        </w:tc>
        <w:tc>
          <w:tcPr>
            <w:tcW w:w="825" w:type="dxa"/>
            <w:vMerge w:val="restart"/>
            <w:tcBorders>
              <w:bottom w:val="single" w:sz="12" w:space="0" w:color="000000"/>
            </w:tcBorders>
          </w:tcPr>
          <w:p>
            <w:pPr>
              <w:pStyle w:val="TableParagraph"/>
              <w:spacing w:line="249" w:lineRule="auto"/>
              <w:ind w:left="112" w:right="109" w:firstLine="195"/>
              <w:rPr>
                <w:sz w:val="20"/>
              </w:rPr>
            </w:pPr>
            <w:r>
              <w:rPr>
                <w:spacing w:val="-10"/>
                <w:sz w:val="20"/>
              </w:rPr>
              <w:t>№</w:t>
            </w:r>
            <w:r>
              <w:rPr>
                <w:spacing w:val="-2"/>
                <w:sz w:val="20"/>
              </w:rPr>
              <w:t> строки</w:t>
            </w:r>
          </w:p>
        </w:tc>
        <w:tc>
          <w:tcPr>
            <w:tcW w:w="1320" w:type="dxa"/>
            <w:vMerge w:val="restart"/>
            <w:tcBorders>
              <w:bottom w:val="single" w:sz="12" w:space="0" w:color="000000"/>
            </w:tcBorders>
          </w:tcPr>
          <w:p>
            <w:pPr>
              <w:pStyle w:val="TableParagraph"/>
              <w:spacing w:line="249" w:lineRule="auto"/>
              <w:ind w:left="202" w:right="204" w:firstLine="75"/>
              <w:rPr>
                <w:sz w:val="20"/>
              </w:rPr>
            </w:pPr>
            <w:r>
              <w:rPr>
                <w:spacing w:val="-2"/>
                <w:sz w:val="20"/>
              </w:rPr>
              <w:t>Единица измерения</w:t>
            </w:r>
          </w:p>
        </w:tc>
        <w:tc>
          <w:tcPr>
            <w:tcW w:w="1245" w:type="dxa"/>
            <w:vMerge w:val="restart"/>
            <w:tcBorders>
              <w:bottom w:val="single" w:sz="12" w:space="0" w:color="000000"/>
            </w:tcBorders>
          </w:tcPr>
          <w:p>
            <w:pPr>
              <w:pStyle w:val="TableParagraph"/>
              <w:ind w:left="37" w:right="53" w:hanging="4"/>
              <w:jc w:val="center"/>
              <w:rPr>
                <w:sz w:val="20"/>
              </w:rPr>
            </w:pPr>
            <w:r>
              <w:rPr>
                <w:spacing w:val="-2"/>
                <w:sz w:val="20"/>
              </w:rPr>
              <w:t>Объем медицинской </w:t>
            </w:r>
            <w:r>
              <w:rPr>
                <w:sz w:val="20"/>
              </w:rPr>
              <w:t>помощи в расчете на </w:t>
            </w:r>
            <w:r>
              <w:rPr>
                <w:spacing w:val="-2"/>
                <w:sz w:val="20"/>
              </w:rPr>
              <w:t>одного жителя (норматив объемов предоставле- </w:t>
            </w:r>
            <w:r>
              <w:rPr>
                <w:spacing w:val="-4"/>
                <w:sz w:val="20"/>
              </w:rPr>
              <w:t>ния </w:t>
            </w:r>
            <w:r>
              <w:rPr>
                <w:spacing w:val="-2"/>
                <w:sz w:val="20"/>
              </w:rPr>
              <w:t>медицинской </w:t>
            </w:r>
            <w:r>
              <w:rPr>
                <w:sz w:val="20"/>
              </w:rPr>
              <w:t>помощи в расчете на </w:t>
            </w:r>
            <w:r>
              <w:rPr>
                <w:spacing w:val="-4"/>
                <w:sz w:val="20"/>
              </w:rPr>
              <w:t>одно</w:t>
            </w:r>
          </w:p>
          <w:p>
            <w:pPr>
              <w:pStyle w:val="TableParagraph"/>
              <w:spacing w:line="230" w:lineRule="atLeast"/>
              <w:ind w:left="67" w:right="71"/>
              <w:jc w:val="center"/>
              <w:rPr>
                <w:sz w:val="20"/>
              </w:rPr>
            </w:pPr>
            <w:r>
              <w:rPr>
                <w:spacing w:val="-2"/>
                <w:sz w:val="20"/>
              </w:rPr>
              <w:t>застрахован- </w:t>
            </w:r>
            <w:r>
              <w:rPr>
                <w:sz w:val="20"/>
              </w:rPr>
              <w:t>ное лицо)</w:t>
            </w:r>
          </w:p>
        </w:tc>
        <w:tc>
          <w:tcPr>
            <w:tcW w:w="1275" w:type="dxa"/>
            <w:vMerge w:val="restart"/>
            <w:tcBorders>
              <w:bottom w:val="single" w:sz="12" w:space="0" w:color="000000"/>
            </w:tcBorders>
          </w:tcPr>
          <w:p>
            <w:pPr>
              <w:pStyle w:val="TableParagraph"/>
              <w:ind w:left="52" w:right="68" w:hanging="6"/>
              <w:jc w:val="center"/>
              <w:rPr>
                <w:sz w:val="20"/>
              </w:rPr>
            </w:pPr>
            <w:r>
              <w:rPr>
                <w:spacing w:val="-2"/>
                <w:sz w:val="20"/>
              </w:rPr>
              <w:t>Стоимость единицы объема медицинской помощи (норматив финансовых </w:t>
            </w:r>
            <w:r>
              <w:rPr>
                <w:sz w:val="20"/>
              </w:rPr>
              <w:t>затрат на </w:t>
            </w:r>
            <w:r>
              <w:rPr>
                <w:spacing w:val="-2"/>
                <w:sz w:val="20"/>
              </w:rPr>
              <w:t>единицу объема предоставле- </w:t>
            </w:r>
            <w:r>
              <w:rPr>
                <w:spacing w:val="-4"/>
                <w:sz w:val="20"/>
              </w:rPr>
              <w:t>ния </w:t>
            </w:r>
            <w:r>
              <w:rPr>
                <w:spacing w:val="-2"/>
                <w:sz w:val="20"/>
              </w:rPr>
              <w:t>медицинской помощи) (рублей)</w:t>
            </w:r>
          </w:p>
        </w:tc>
        <w:tc>
          <w:tcPr>
            <w:tcW w:w="2340" w:type="dxa"/>
            <w:gridSpan w:val="2"/>
          </w:tcPr>
          <w:p>
            <w:pPr>
              <w:pStyle w:val="TableParagraph"/>
              <w:spacing w:line="242" w:lineRule="auto"/>
              <w:ind w:left="74" w:right="83"/>
              <w:jc w:val="center"/>
              <w:rPr>
                <w:sz w:val="20"/>
              </w:rPr>
            </w:pPr>
            <w:r>
              <w:rPr>
                <w:sz w:val="20"/>
              </w:rPr>
              <w:t>Подушевые</w:t>
            </w:r>
            <w:r>
              <w:rPr>
                <w:spacing w:val="-13"/>
                <w:sz w:val="20"/>
              </w:rPr>
              <w:t> </w:t>
            </w:r>
            <w:r>
              <w:rPr>
                <w:sz w:val="20"/>
              </w:rPr>
              <w:t>нормативы </w:t>
            </w:r>
            <w:r>
              <w:rPr>
                <w:spacing w:val="-2"/>
                <w:sz w:val="20"/>
              </w:rPr>
              <w:t>финансирования Территориальной программы государственных </w:t>
            </w:r>
            <w:r>
              <w:rPr>
                <w:sz w:val="20"/>
              </w:rPr>
              <w:t>гарантий бесплатного </w:t>
            </w:r>
            <w:r>
              <w:rPr>
                <w:spacing w:val="-2"/>
                <w:sz w:val="20"/>
              </w:rPr>
              <w:t>оказания</w:t>
            </w:r>
          </w:p>
          <w:p>
            <w:pPr>
              <w:pStyle w:val="TableParagraph"/>
              <w:spacing w:line="224" w:lineRule="exact"/>
              <w:ind w:left="74" w:right="94"/>
              <w:jc w:val="center"/>
              <w:rPr>
                <w:sz w:val="20"/>
              </w:rPr>
            </w:pPr>
            <w:r>
              <w:rPr>
                <w:sz w:val="20"/>
              </w:rPr>
              <w:t>гражданам</w:t>
            </w:r>
            <w:r>
              <w:rPr>
                <w:spacing w:val="-9"/>
                <w:sz w:val="20"/>
              </w:rPr>
              <w:t> </w:t>
            </w:r>
            <w:r>
              <w:rPr>
                <w:spacing w:val="-2"/>
                <w:sz w:val="20"/>
              </w:rPr>
              <w:t>медицинской</w:t>
            </w:r>
          </w:p>
          <w:p>
            <w:pPr>
              <w:pStyle w:val="TableParagraph"/>
              <w:spacing w:line="201" w:lineRule="exact"/>
              <w:ind w:left="74" w:right="75"/>
              <w:jc w:val="center"/>
              <w:rPr>
                <w:sz w:val="20"/>
              </w:rPr>
            </w:pPr>
            <w:r>
              <w:rPr>
                <w:sz w:val="20"/>
              </w:rPr>
              <w:t>помощи</w:t>
            </w:r>
            <w:r>
              <w:rPr>
                <w:spacing w:val="-5"/>
                <w:sz w:val="20"/>
              </w:rPr>
              <w:t> </w:t>
            </w:r>
            <w:r>
              <w:rPr>
                <w:sz w:val="20"/>
              </w:rPr>
              <w:t>в</w:t>
            </w:r>
            <w:r>
              <w:rPr>
                <w:spacing w:val="-4"/>
                <w:sz w:val="20"/>
              </w:rPr>
              <w:t> </w:t>
            </w:r>
            <w:r>
              <w:rPr>
                <w:sz w:val="20"/>
              </w:rPr>
              <w:t>городе</w:t>
            </w:r>
            <w:r>
              <w:rPr>
                <w:spacing w:val="-4"/>
                <w:sz w:val="20"/>
              </w:rPr>
              <w:t> </w:t>
            </w:r>
            <w:r>
              <w:rPr>
                <w:spacing w:val="-2"/>
                <w:sz w:val="20"/>
              </w:rPr>
              <w:t>Москве</w:t>
            </w:r>
          </w:p>
        </w:tc>
        <w:tc>
          <w:tcPr>
            <w:tcW w:w="3495" w:type="dxa"/>
            <w:gridSpan w:val="3"/>
          </w:tcPr>
          <w:p>
            <w:pPr>
              <w:pStyle w:val="TableParagraph"/>
              <w:spacing w:line="242" w:lineRule="auto"/>
              <w:ind w:left="52" w:right="37" w:firstLine="2"/>
              <w:jc w:val="center"/>
              <w:rPr>
                <w:sz w:val="20"/>
              </w:rPr>
            </w:pPr>
            <w:r>
              <w:rPr>
                <w:sz w:val="20"/>
              </w:rPr>
              <w:t>Утвержденная стоимость Территориальной программы государственных</w:t>
            </w:r>
            <w:r>
              <w:rPr>
                <w:spacing w:val="-13"/>
                <w:sz w:val="20"/>
              </w:rPr>
              <w:t> </w:t>
            </w:r>
            <w:r>
              <w:rPr>
                <w:sz w:val="20"/>
              </w:rPr>
              <w:t>гарантий</w:t>
            </w:r>
            <w:r>
              <w:rPr>
                <w:spacing w:val="-12"/>
                <w:sz w:val="20"/>
              </w:rPr>
              <w:t> </w:t>
            </w:r>
            <w:r>
              <w:rPr>
                <w:sz w:val="20"/>
              </w:rPr>
              <w:t>бесплатного оказания гражданам медицинской помощи в городе Москве по источникам ее финансового </w:t>
            </w:r>
            <w:r>
              <w:rPr>
                <w:spacing w:val="-2"/>
                <w:sz w:val="20"/>
              </w:rPr>
              <w:t>обеспечения</w:t>
            </w:r>
          </w:p>
        </w:tc>
      </w:tr>
      <w:tr>
        <w:trPr>
          <w:trHeight w:val="240" w:hRule="atLeast"/>
        </w:trPr>
        <w:tc>
          <w:tcPr>
            <w:tcW w:w="4395" w:type="dxa"/>
            <w:vMerge/>
            <w:tcBorders>
              <w:top w:val="nil"/>
              <w:bottom w:val="single" w:sz="12" w:space="0" w:color="000000"/>
            </w:tcBorders>
          </w:tcPr>
          <w:p>
            <w:pPr>
              <w:rPr>
                <w:sz w:val="2"/>
                <w:szCs w:val="2"/>
              </w:rPr>
            </w:pPr>
          </w:p>
        </w:tc>
        <w:tc>
          <w:tcPr>
            <w:tcW w:w="82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45"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2340" w:type="dxa"/>
            <w:gridSpan w:val="2"/>
          </w:tcPr>
          <w:p>
            <w:pPr>
              <w:pStyle w:val="TableParagraph"/>
              <w:spacing w:line="214" w:lineRule="exact"/>
              <w:jc w:val="center"/>
              <w:rPr>
                <w:sz w:val="20"/>
              </w:rPr>
            </w:pPr>
            <w:r>
              <w:rPr>
                <w:spacing w:val="-2"/>
                <w:sz w:val="20"/>
              </w:rPr>
              <w:t>рублей</w:t>
            </w:r>
          </w:p>
        </w:tc>
        <w:tc>
          <w:tcPr>
            <w:tcW w:w="2520" w:type="dxa"/>
            <w:gridSpan w:val="2"/>
          </w:tcPr>
          <w:p>
            <w:pPr>
              <w:pStyle w:val="TableParagraph"/>
              <w:spacing w:line="214" w:lineRule="exact"/>
              <w:ind w:left="742"/>
              <w:rPr>
                <w:sz w:val="20"/>
              </w:rPr>
            </w:pPr>
            <w:r>
              <w:rPr>
                <w:sz w:val="20"/>
              </w:rPr>
              <w:t>тыс.</w:t>
            </w:r>
            <w:r>
              <w:rPr>
                <w:spacing w:val="-3"/>
                <w:sz w:val="20"/>
              </w:rPr>
              <w:t> </w:t>
            </w:r>
            <w:r>
              <w:rPr>
                <w:spacing w:val="-2"/>
                <w:sz w:val="20"/>
              </w:rPr>
              <w:t>рублей</w:t>
            </w:r>
          </w:p>
        </w:tc>
        <w:tc>
          <w:tcPr>
            <w:tcW w:w="975" w:type="dxa"/>
            <w:vMerge w:val="restart"/>
            <w:tcBorders>
              <w:bottom w:val="single" w:sz="12" w:space="0" w:color="000000"/>
            </w:tcBorders>
          </w:tcPr>
          <w:p>
            <w:pPr>
              <w:pStyle w:val="TableParagraph"/>
              <w:spacing w:line="214" w:lineRule="exact"/>
              <w:ind w:left="23" w:right="31"/>
              <w:jc w:val="center"/>
              <w:rPr>
                <w:sz w:val="20"/>
              </w:rPr>
            </w:pPr>
            <w:r>
              <w:rPr>
                <w:spacing w:val="-10"/>
                <w:sz w:val="20"/>
              </w:rPr>
              <w:t>в</w:t>
            </w:r>
          </w:p>
          <w:p>
            <w:pPr>
              <w:pStyle w:val="TableParagraph"/>
              <w:spacing w:before="10"/>
              <w:ind w:left="27" w:right="24"/>
              <w:jc w:val="center"/>
              <w:rPr>
                <w:sz w:val="20"/>
              </w:rPr>
            </w:pPr>
            <w:r>
              <w:rPr>
                <w:spacing w:val="-2"/>
                <w:sz w:val="20"/>
              </w:rPr>
              <w:t>процентах </w:t>
            </w:r>
            <w:r>
              <w:rPr>
                <w:spacing w:val="-10"/>
                <w:sz w:val="20"/>
              </w:rPr>
              <w:t>к</w:t>
            </w:r>
          </w:p>
          <w:p>
            <w:pPr>
              <w:pStyle w:val="TableParagraph"/>
              <w:spacing w:line="220" w:lineRule="exact"/>
              <w:ind w:left="35" w:right="24"/>
              <w:jc w:val="center"/>
              <w:rPr>
                <w:sz w:val="20"/>
              </w:rPr>
            </w:pPr>
            <w:r>
              <w:rPr>
                <w:spacing w:val="-2"/>
                <w:sz w:val="20"/>
              </w:rPr>
              <w:t>итогу</w:t>
            </w:r>
          </w:p>
        </w:tc>
      </w:tr>
      <w:tr>
        <w:trPr>
          <w:trHeight w:val="1305" w:hRule="atLeast"/>
        </w:trPr>
        <w:tc>
          <w:tcPr>
            <w:tcW w:w="4395" w:type="dxa"/>
            <w:vMerge/>
            <w:tcBorders>
              <w:top w:val="nil"/>
              <w:bottom w:val="single" w:sz="12" w:space="0" w:color="000000"/>
            </w:tcBorders>
          </w:tcPr>
          <w:p>
            <w:pPr>
              <w:rPr>
                <w:sz w:val="2"/>
                <w:szCs w:val="2"/>
              </w:rPr>
            </w:pPr>
          </w:p>
        </w:tc>
        <w:tc>
          <w:tcPr>
            <w:tcW w:w="82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45"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1245" w:type="dxa"/>
            <w:tcBorders>
              <w:bottom w:val="single" w:sz="12" w:space="0" w:color="000000"/>
            </w:tcBorders>
          </w:tcPr>
          <w:p>
            <w:pPr>
              <w:pStyle w:val="TableParagraph"/>
              <w:ind w:left="232" w:right="240" w:firstLine="8"/>
              <w:jc w:val="center"/>
              <w:rPr>
                <w:sz w:val="20"/>
              </w:rPr>
            </w:pPr>
            <w:r>
              <w:rPr>
                <w:sz w:val="20"/>
              </w:rPr>
              <w:t>за счет </w:t>
            </w:r>
            <w:r>
              <w:rPr>
                <w:spacing w:val="-2"/>
                <w:sz w:val="20"/>
              </w:rPr>
              <w:t>средств бюджета города Москвы</w:t>
            </w:r>
          </w:p>
        </w:tc>
        <w:tc>
          <w:tcPr>
            <w:tcW w:w="1095" w:type="dxa"/>
            <w:tcBorders>
              <w:bottom w:val="single" w:sz="12" w:space="0" w:color="000000"/>
            </w:tcBorders>
          </w:tcPr>
          <w:p>
            <w:pPr>
              <w:pStyle w:val="TableParagraph"/>
              <w:ind w:left="202" w:right="225" w:firstLine="45"/>
              <w:jc w:val="both"/>
              <w:rPr>
                <w:sz w:val="20"/>
              </w:rPr>
            </w:pPr>
            <w:r>
              <w:rPr>
                <w:sz w:val="20"/>
              </w:rPr>
              <w:t>за</w:t>
            </w:r>
            <w:r>
              <w:rPr>
                <w:spacing w:val="-13"/>
                <w:sz w:val="20"/>
              </w:rPr>
              <w:t> </w:t>
            </w:r>
            <w:r>
              <w:rPr>
                <w:sz w:val="20"/>
              </w:rPr>
              <w:t>счет </w:t>
            </w:r>
            <w:r>
              <w:rPr>
                <w:spacing w:val="-2"/>
                <w:sz w:val="20"/>
              </w:rPr>
              <w:t>средств </w:t>
            </w:r>
            <w:r>
              <w:rPr>
                <w:spacing w:val="-4"/>
                <w:sz w:val="20"/>
              </w:rPr>
              <w:t>ОМС</w:t>
            </w:r>
          </w:p>
        </w:tc>
        <w:tc>
          <w:tcPr>
            <w:tcW w:w="1245" w:type="dxa"/>
            <w:tcBorders>
              <w:bottom w:val="single" w:sz="12" w:space="0" w:color="000000"/>
            </w:tcBorders>
          </w:tcPr>
          <w:p>
            <w:pPr>
              <w:pStyle w:val="TableParagraph"/>
              <w:spacing w:line="237" w:lineRule="auto"/>
              <w:ind w:left="232" w:right="240" w:firstLine="8"/>
              <w:jc w:val="center"/>
              <w:rPr>
                <w:sz w:val="20"/>
              </w:rPr>
            </w:pPr>
            <w:r>
              <w:rPr>
                <w:sz w:val="20"/>
              </w:rPr>
              <w:t>за счет </w:t>
            </w:r>
            <w:r>
              <w:rPr>
                <w:spacing w:val="-2"/>
                <w:sz w:val="20"/>
              </w:rPr>
              <w:t>средств бюджета города Москвы</w:t>
            </w:r>
          </w:p>
        </w:tc>
        <w:tc>
          <w:tcPr>
            <w:tcW w:w="1275" w:type="dxa"/>
            <w:tcBorders>
              <w:bottom w:val="single" w:sz="12" w:space="0" w:color="000000"/>
            </w:tcBorders>
          </w:tcPr>
          <w:p>
            <w:pPr>
              <w:pStyle w:val="TableParagraph"/>
              <w:ind w:left="397" w:right="270" w:hanging="150"/>
              <w:rPr>
                <w:sz w:val="20"/>
              </w:rPr>
            </w:pPr>
            <w:r>
              <w:rPr>
                <w:spacing w:val="-2"/>
                <w:sz w:val="20"/>
              </w:rPr>
              <w:t>средства </w:t>
            </w:r>
            <w:r>
              <w:rPr>
                <w:spacing w:val="-4"/>
                <w:sz w:val="20"/>
              </w:rPr>
              <w:t>ОМС</w:t>
            </w:r>
          </w:p>
        </w:tc>
        <w:tc>
          <w:tcPr>
            <w:tcW w:w="975" w:type="dxa"/>
            <w:vMerge/>
            <w:tcBorders>
              <w:top w:val="nil"/>
              <w:bottom w:val="single" w:sz="12" w:space="0" w:color="000000"/>
            </w:tcBorders>
          </w:tcPr>
          <w:p>
            <w:pPr>
              <w:rPr>
                <w:sz w:val="2"/>
                <w:szCs w:val="2"/>
              </w:rPr>
            </w:pPr>
          </w:p>
        </w:tc>
      </w:tr>
      <w:tr>
        <w:trPr>
          <w:trHeight w:val="175" w:hRule="atLeast"/>
        </w:trPr>
        <w:tc>
          <w:tcPr>
            <w:tcW w:w="4395" w:type="dxa"/>
            <w:tcBorders>
              <w:top w:val="single" w:sz="12" w:space="0" w:color="000000"/>
            </w:tcBorders>
          </w:tcPr>
          <w:p>
            <w:pPr>
              <w:pStyle w:val="TableParagraph"/>
              <w:spacing w:line="152" w:lineRule="exact" w:before="3"/>
              <w:ind w:right="24"/>
              <w:jc w:val="center"/>
              <w:rPr>
                <w:sz w:val="16"/>
              </w:rPr>
            </w:pPr>
            <w:r>
              <w:rPr>
                <w:spacing w:val="-10"/>
                <w:sz w:val="16"/>
              </w:rPr>
              <w:t>1</w:t>
            </w:r>
          </w:p>
        </w:tc>
        <w:tc>
          <w:tcPr>
            <w:tcW w:w="825" w:type="dxa"/>
            <w:tcBorders>
              <w:top w:val="single" w:sz="12" w:space="0" w:color="000000"/>
            </w:tcBorders>
          </w:tcPr>
          <w:p>
            <w:pPr>
              <w:pStyle w:val="TableParagraph"/>
              <w:spacing w:line="152" w:lineRule="exact" w:before="3"/>
              <w:ind w:left="5"/>
              <w:jc w:val="center"/>
              <w:rPr>
                <w:sz w:val="16"/>
              </w:rPr>
            </w:pPr>
            <w:r>
              <w:rPr>
                <w:spacing w:val="-10"/>
                <w:sz w:val="16"/>
              </w:rPr>
              <w:t>2</w:t>
            </w:r>
          </w:p>
        </w:tc>
        <w:tc>
          <w:tcPr>
            <w:tcW w:w="1320" w:type="dxa"/>
            <w:tcBorders>
              <w:top w:val="single" w:sz="12" w:space="0" w:color="000000"/>
            </w:tcBorders>
          </w:tcPr>
          <w:p>
            <w:pPr>
              <w:pStyle w:val="TableParagraph"/>
              <w:spacing w:line="152" w:lineRule="exact" w:before="3"/>
              <w:ind w:right="9"/>
              <w:jc w:val="center"/>
              <w:rPr>
                <w:sz w:val="16"/>
              </w:rPr>
            </w:pPr>
            <w:r>
              <w:rPr>
                <w:spacing w:val="-10"/>
                <w:sz w:val="16"/>
              </w:rPr>
              <w:t>3</w:t>
            </w:r>
          </w:p>
        </w:tc>
        <w:tc>
          <w:tcPr>
            <w:tcW w:w="1245" w:type="dxa"/>
            <w:tcBorders>
              <w:top w:val="single" w:sz="12" w:space="0" w:color="000000"/>
            </w:tcBorders>
          </w:tcPr>
          <w:p>
            <w:pPr>
              <w:pStyle w:val="TableParagraph"/>
              <w:spacing w:line="152" w:lineRule="exact" w:before="3"/>
              <w:ind w:right="24"/>
              <w:jc w:val="center"/>
              <w:rPr>
                <w:sz w:val="16"/>
              </w:rPr>
            </w:pPr>
            <w:r>
              <w:rPr>
                <w:spacing w:val="-10"/>
                <w:sz w:val="16"/>
              </w:rPr>
              <w:t>4</w:t>
            </w:r>
          </w:p>
        </w:tc>
        <w:tc>
          <w:tcPr>
            <w:tcW w:w="1275" w:type="dxa"/>
            <w:tcBorders>
              <w:top w:val="single" w:sz="12" w:space="0" w:color="000000"/>
            </w:tcBorders>
          </w:tcPr>
          <w:p>
            <w:pPr>
              <w:pStyle w:val="TableParagraph"/>
              <w:spacing w:line="152" w:lineRule="exact" w:before="3"/>
              <w:ind w:left="5" w:right="29"/>
              <w:jc w:val="center"/>
              <w:rPr>
                <w:sz w:val="16"/>
              </w:rPr>
            </w:pPr>
            <w:r>
              <w:rPr>
                <w:spacing w:val="-10"/>
                <w:sz w:val="16"/>
              </w:rPr>
              <w:t>5</w:t>
            </w:r>
          </w:p>
        </w:tc>
        <w:tc>
          <w:tcPr>
            <w:tcW w:w="1245" w:type="dxa"/>
            <w:tcBorders>
              <w:top w:val="single" w:sz="12" w:space="0" w:color="000000"/>
            </w:tcBorders>
          </w:tcPr>
          <w:p>
            <w:pPr>
              <w:pStyle w:val="TableParagraph"/>
              <w:spacing w:line="152" w:lineRule="exact" w:before="3"/>
              <w:ind w:right="24"/>
              <w:jc w:val="center"/>
              <w:rPr>
                <w:sz w:val="16"/>
              </w:rPr>
            </w:pPr>
            <w:r>
              <w:rPr>
                <w:spacing w:val="-10"/>
                <w:sz w:val="16"/>
              </w:rPr>
              <w:t>6</w:t>
            </w:r>
          </w:p>
        </w:tc>
        <w:tc>
          <w:tcPr>
            <w:tcW w:w="1095" w:type="dxa"/>
            <w:tcBorders>
              <w:top w:val="single" w:sz="12" w:space="0" w:color="000000"/>
            </w:tcBorders>
          </w:tcPr>
          <w:p>
            <w:pPr>
              <w:pStyle w:val="TableParagraph"/>
              <w:spacing w:line="152" w:lineRule="exact" w:before="3"/>
              <w:ind w:right="24"/>
              <w:jc w:val="center"/>
              <w:rPr>
                <w:sz w:val="16"/>
              </w:rPr>
            </w:pPr>
            <w:r>
              <w:rPr>
                <w:spacing w:val="-10"/>
                <w:sz w:val="16"/>
              </w:rPr>
              <w:t>7</w:t>
            </w:r>
          </w:p>
        </w:tc>
        <w:tc>
          <w:tcPr>
            <w:tcW w:w="1245" w:type="dxa"/>
            <w:tcBorders>
              <w:top w:val="single" w:sz="12" w:space="0" w:color="000000"/>
            </w:tcBorders>
          </w:tcPr>
          <w:p>
            <w:pPr>
              <w:pStyle w:val="TableParagraph"/>
              <w:spacing w:line="152" w:lineRule="exact" w:before="3"/>
              <w:ind w:right="24"/>
              <w:jc w:val="center"/>
              <w:rPr>
                <w:sz w:val="16"/>
              </w:rPr>
            </w:pPr>
            <w:r>
              <w:rPr>
                <w:spacing w:val="-10"/>
                <w:sz w:val="16"/>
              </w:rPr>
              <w:t>8</w:t>
            </w:r>
          </w:p>
        </w:tc>
        <w:tc>
          <w:tcPr>
            <w:tcW w:w="1275" w:type="dxa"/>
            <w:tcBorders>
              <w:top w:val="single" w:sz="12" w:space="0" w:color="000000"/>
            </w:tcBorders>
          </w:tcPr>
          <w:p>
            <w:pPr>
              <w:pStyle w:val="TableParagraph"/>
              <w:spacing w:line="152" w:lineRule="exact" w:before="3"/>
              <w:ind w:left="5" w:right="29"/>
              <w:jc w:val="center"/>
              <w:rPr>
                <w:sz w:val="16"/>
              </w:rPr>
            </w:pPr>
            <w:r>
              <w:rPr>
                <w:spacing w:val="-10"/>
                <w:sz w:val="16"/>
              </w:rPr>
              <w:t>9</w:t>
            </w:r>
          </w:p>
        </w:tc>
        <w:tc>
          <w:tcPr>
            <w:tcW w:w="975" w:type="dxa"/>
            <w:tcBorders>
              <w:top w:val="single" w:sz="12" w:space="0" w:color="000000"/>
            </w:tcBorders>
          </w:tcPr>
          <w:p>
            <w:pPr>
              <w:pStyle w:val="TableParagraph"/>
              <w:spacing w:line="152" w:lineRule="exact" w:before="3"/>
              <w:ind w:left="23" w:right="57"/>
              <w:jc w:val="center"/>
              <w:rPr>
                <w:sz w:val="16"/>
              </w:rPr>
            </w:pPr>
            <w:r>
              <w:rPr>
                <w:spacing w:val="-5"/>
                <w:sz w:val="16"/>
              </w:rPr>
              <w:t>10</w:t>
            </w:r>
          </w:p>
        </w:tc>
      </w:tr>
      <w:tr>
        <w:trPr>
          <w:trHeight w:val="690" w:hRule="atLeast"/>
        </w:trPr>
        <w:tc>
          <w:tcPr>
            <w:tcW w:w="4395" w:type="dxa"/>
          </w:tcPr>
          <w:p>
            <w:pPr>
              <w:pStyle w:val="TableParagraph"/>
              <w:spacing w:line="230" w:lineRule="atLeast"/>
              <w:ind w:left="22"/>
              <w:rPr>
                <w:sz w:val="20"/>
              </w:rPr>
            </w:pPr>
            <w:r>
              <w:rPr>
                <w:sz w:val="20"/>
              </w:rPr>
              <w:t>I.</w:t>
            </w:r>
            <w:r>
              <w:rPr>
                <w:spacing w:val="-9"/>
                <w:sz w:val="20"/>
              </w:rPr>
              <w:t> </w:t>
            </w:r>
            <w:r>
              <w:rPr>
                <w:sz w:val="20"/>
              </w:rPr>
              <w:t>Медицинская</w:t>
            </w:r>
            <w:r>
              <w:rPr>
                <w:spacing w:val="-9"/>
                <w:sz w:val="20"/>
              </w:rPr>
              <w:t> </w:t>
            </w:r>
            <w:r>
              <w:rPr>
                <w:sz w:val="20"/>
              </w:rPr>
              <w:t>помощь,</w:t>
            </w:r>
            <w:r>
              <w:rPr>
                <w:spacing w:val="-9"/>
                <w:sz w:val="20"/>
              </w:rPr>
              <w:t> </w:t>
            </w:r>
            <w:r>
              <w:rPr>
                <w:sz w:val="20"/>
              </w:rPr>
              <w:t>предоставляемая</w:t>
            </w:r>
            <w:r>
              <w:rPr>
                <w:spacing w:val="-9"/>
                <w:sz w:val="20"/>
              </w:rPr>
              <w:t> </w:t>
            </w:r>
            <w:r>
              <w:rPr>
                <w:sz w:val="20"/>
              </w:rPr>
              <w:t>за</w:t>
            </w:r>
            <w:r>
              <w:rPr>
                <w:spacing w:val="-9"/>
                <w:sz w:val="20"/>
              </w:rPr>
              <w:t> </w:t>
            </w:r>
            <w:r>
              <w:rPr>
                <w:sz w:val="20"/>
              </w:rPr>
              <w:t>счет консолидированного бюджета города Москвы, в том числе</w:t>
            </w:r>
            <w:r>
              <w:rPr>
                <w:sz w:val="20"/>
                <w:vertAlign w:val="superscript"/>
              </w:rPr>
              <w:t>1</w:t>
            </w:r>
            <w:r>
              <w:rPr>
                <w:sz w:val="20"/>
                <w:vertAlign w:val="baseline"/>
              </w:rPr>
              <w:t>:</w:t>
            </w:r>
          </w:p>
        </w:tc>
        <w:tc>
          <w:tcPr>
            <w:tcW w:w="825" w:type="dxa"/>
          </w:tcPr>
          <w:p>
            <w:pPr>
              <w:pStyle w:val="TableParagraph"/>
              <w:spacing w:before="6"/>
              <w:ind w:left="5"/>
              <w:jc w:val="center"/>
              <w:rPr>
                <w:sz w:val="20"/>
              </w:rPr>
            </w:pPr>
            <w:r>
              <w:rPr>
                <w:spacing w:val="-5"/>
                <w:sz w:val="20"/>
              </w:rPr>
              <w:t>01</w:t>
            </w:r>
          </w:p>
        </w:tc>
        <w:tc>
          <w:tcPr>
            <w:tcW w:w="1320" w:type="dxa"/>
          </w:tcPr>
          <w:p>
            <w:pPr>
              <w:pStyle w:val="TableParagraph"/>
              <w:rPr>
                <w:sz w:val="20"/>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24"/>
              <w:jc w:val="center"/>
              <w:rPr>
                <w:sz w:val="20"/>
              </w:rPr>
            </w:pPr>
            <w:r>
              <w:rPr>
                <w:sz w:val="20"/>
              </w:rPr>
              <w:t>15 </w:t>
            </w:r>
            <w:r>
              <w:rPr>
                <w:spacing w:val="-2"/>
                <w:sz w:val="20"/>
              </w:rPr>
              <w:t>659,14</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
              <w:jc w:val="center"/>
              <w:rPr>
                <w:sz w:val="20"/>
              </w:rPr>
            </w:pPr>
            <w:r>
              <w:rPr>
                <w:sz w:val="20"/>
              </w:rPr>
              <w:t>205 930 </w:t>
            </w:r>
            <w:r>
              <w:rPr>
                <w:spacing w:val="-2"/>
                <w:sz w:val="20"/>
              </w:rPr>
              <w:t>700,1</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7"/>
              <w:jc w:val="center"/>
              <w:rPr>
                <w:sz w:val="20"/>
              </w:rPr>
            </w:pPr>
            <w:r>
              <w:rPr>
                <w:spacing w:val="-4"/>
                <w:sz w:val="20"/>
              </w:rPr>
              <w:t>28,6</w:t>
            </w:r>
          </w:p>
        </w:tc>
      </w:tr>
      <w:tr>
        <w:trPr>
          <w:trHeight w:val="930" w:hRule="atLeast"/>
        </w:trPr>
        <w:tc>
          <w:tcPr>
            <w:tcW w:w="4395" w:type="dxa"/>
          </w:tcPr>
          <w:p>
            <w:pPr>
              <w:pStyle w:val="TableParagraph"/>
              <w:spacing w:before="6"/>
              <w:ind w:left="22" w:right="130"/>
              <w:rPr>
                <w:sz w:val="20"/>
              </w:rPr>
            </w:pPr>
            <w:r>
              <w:rPr>
                <w:sz w:val="20"/>
              </w:rPr>
              <w:t>1. Скорая, в том числе скорая </w:t>
            </w:r>
            <w:r>
              <w:rPr>
                <w:spacing w:val="-2"/>
                <w:sz w:val="20"/>
              </w:rPr>
              <w:t>специализированная, медицинская помощь, не </w:t>
            </w:r>
            <w:r>
              <w:rPr>
                <w:sz w:val="20"/>
              </w:rPr>
              <w:t>включенная в</w:t>
            </w:r>
          </w:p>
          <w:p>
            <w:pPr>
              <w:pStyle w:val="TableParagraph"/>
              <w:spacing w:line="214" w:lineRule="exact"/>
              <w:ind w:left="22"/>
              <w:rPr>
                <w:sz w:val="20"/>
              </w:rPr>
            </w:pPr>
            <w:r>
              <w:rPr>
                <w:sz w:val="20"/>
              </w:rPr>
              <w:t>Территориальную</w:t>
            </w:r>
            <w:r>
              <w:rPr>
                <w:spacing w:val="-7"/>
                <w:sz w:val="20"/>
              </w:rPr>
              <w:t> </w:t>
            </w:r>
            <w:r>
              <w:rPr>
                <w:sz w:val="20"/>
              </w:rPr>
              <w:t>программу</w:t>
            </w:r>
            <w:r>
              <w:rPr>
                <w:spacing w:val="-4"/>
                <w:sz w:val="20"/>
              </w:rPr>
              <w:t> </w:t>
            </w:r>
            <w:r>
              <w:rPr>
                <w:sz w:val="20"/>
              </w:rPr>
              <w:t>ОМС,</w:t>
            </w:r>
            <w:r>
              <w:rPr>
                <w:spacing w:val="-4"/>
                <w:sz w:val="20"/>
              </w:rPr>
              <w:t> </w:t>
            </w:r>
            <w:r>
              <w:rPr>
                <w:sz w:val="20"/>
              </w:rPr>
              <w:t>в</w:t>
            </w:r>
            <w:r>
              <w:rPr>
                <w:spacing w:val="-5"/>
                <w:sz w:val="20"/>
              </w:rPr>
              <w:t> </w:t>
            </w:r>
            <w:r>
              <w:rPr>
                <w:sz w:val="20"/>
              </w:rPr>
              <w:t>том</w:t>
            </w:r>
            <w:r>
              <w:rPr>
                <w:spacing w:val="-4"/>
                <w:sz w:val="20"/>
              </w:rPr>
              <w:t> </w:t>
            </w:r>
            <w:r>
              <w:rPr>
                <w:spacing w:val="-2"/>
                <w:sz w:val="20"/>
              </w:rPr>
              <w:t>числе</w:t>
            </w:r>
          </w:p>
        </w:tc>
        <w:tc>
          <w:tcPr>
            <w:tcW w:w="825" w:type="dxa"/>
          </w:tcPr>
          <w:p>
            <w:pPr>
              <w:pStyle w:val="TableParagraph"/>
              <w:spacing w:before="6"/>
              <w:ind w:left="5"/>
              <w:jc w:val="center"/>
              <w:rPr>
                <w:sz w:val="20"/>
              </w:rPr>
            </w:pPr>
            <w:r>
              <w:rPr>
                <w:spacing w:val="-5"/>
                <w:sz w:val="20"/>
              </w:rPr>
              <w:t>02</w:t>
            </w:r>
          </w:p>
        </w:tc>
        <w:tc>
          <w:tcPr>
            <w:tcW w:w="1320" w:type="dxa"/>
          </w:tcPr>
          <w:p>
            <w:pPr>
              <w:pStyle w:val="TableParagraph"/>
              <w:spacing w:before="6"/>
              <w:ind w:left="6"/>
              <w:jc w:val="center"/>
              <w:rPr>
                <w:sz w:val="20"/>
              </w:rPr>
            </w:pPr>
            <w:r>
              <w:rPr>
                <w:spacing w:val="-2"/>
                <w:sz w:val="20"/>
              </w:rPr>
              <w:t>вызовов</w:t>
            </w:r>
          </w:p>
        </w:tc>
        <w:tc>
          <w:tcPr>
            <w:tcW w:w="1245" w:type="dxa"/>
          </w:tcPr>
          <w:p>
            <w:pPr>
              <w:pStyle w:val="TableParagraph"/>
              <w:spacing w:before="6"/>
              <w:ind w:right="24"/>
              <w:jc w:val="center"/>
              <w:rPr>
                <w:sz w:val="20"/>
              </w:rPr>
            </w:pPr>
            <w:r>
              <w:rPr>
                <w:spacing w:val="-2"/>
                <w:sz w:val="20"/>
              </w:rPr>
              <w:t>0,08629</w:t>
            </w:r>
          </w:p>
        </w:tc>
        <w:tc>
          <w:tcPr>
            <w:tcW w:w="1275" w:type="dxa"/>
          </w:tcPr>
          <w:p>
            <w:pPr>
              <w:pStyle w:val="TableParagraph"/>
              <w:spacing w:before="6"/>
              <w:ind w:right="4"/>
              <w:jc w:val="center"/>
              <w:rPr>
                <w:sz w:val="20"/>
              </w:rPr>
            </w:pPr>
            <w:r>
              <w:rPr>
                <w:sz w:val="20"/>
              </w:rPr>
              <w:t>4 </w:t>
            </w:r>
            <w:r>
              <w:rPr>
                <w:spacing w:val="-2"/>
                <w:sz w:val="20"/>
              </w:rPr>
              <w:t>903,28</w:t>
            </w:r>
          </w:p>
        </w:tc>
        <w:tc>
          <w:tcPr>
            <w:tcW w:w="1245" w:type="dxa"/>
          </w:tcPr>
          <w:p>
            <w:pPr>
              <w:pStyle w:val="TableParagraph"/>
              <w:spacing w:before="6"/>
              <w:ind w:right="4"/>
              <w:jc w:val="center"/>
              <w:rPr>
                <w:sz w:val="20"/>
              </w:rPr>
            </w:pPr>
            <w:r>
              <w:rPr>
                <w:spacing w:val="-2"/>
                <w:sz w:val="20"/>
              </w:rPr>
              <w:t>423,10</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5 564 </w:t>
            </w:r>
            <w:r>
              <w:rPr>
                <w:spacing w:val="-2"/>
                <w:sz w:val="20"/>
              </w:rPr>
              <w:t>173,0</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225" w:hRule="atLeast"/>
        </w:trPr>
        <w:tc>
          <w:tcPr>
            <w:tcW w:w="4395" w:type="dxa"/>
          </w:tcPr>
          <w:p>
            <w:pPr>
              <w:pStyle w:val="TableParagraph"/>
              <w:spacing w:line="205"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25" w:type="dxa"/>
          </w:tcPr>
          <w:p>
            <w:pPr>
              <w:pStyle w:val="TableParagraph"/>
              <w:spacing w:line="205" w:lineRule="exact"/>
              <w:ind w:left="5"/>
              <w:jc w:val="center"/>
              <w:rPr>
                <w:sz w:val="20"/>
              </w:rPr>
            </w:pPr>
            <w:r>
              <w:rPr>
                <w:spacing w:val="-4"/>
                <w:sz w:val="20"/>
              </w:rPr>
              <w:t>02.1</w:t>
            </w:r>
          </w:p>
        </w:tc>
        <w:tc>
          <w:tcPr>
            <w:tcW w:w="1320" w:type="dxa"/>
          </w:tcPr>
          <w:p>
            <w:pPr>
              <w:pStyle w:val="TableParagraph"/>
              <w:spacing w:line="205" w:lineRule="exact"/>
              <w:ind w:left="6"/>
              <w:jc w:val="center"/>
              <w:rPr>
                <w:sz w:val="20"/>
              </w:rPr>
            </w:pPr>
            <w:r>
              <w:rPr>
                <w:spacing w:val="-2"/>
                <w:sz w:val="20"/>
              </w:rPr>
              <w:t>вызовов</w:t>
            </w:r>
          </w:p>
        </w:tc>
        <w:tc>
          <w:tcPr>
            <w:tcW w:w="1245" w:type="dxa"/>
          </w:tcPr>
          <w:p>
            <w:pPr>
              <w:pStyle w:val="TableParagraph"/>
              <w:spacing w:line="205" w:lineRule="exact"/>
              <w:ind w:right="24"/>
              <w:jc w:val="center"/>
              <w:rPr>
                <w:sz w:val="20"/>
              </w:rPr>
            </w:pPr>
            <w:r>
              <w:rPr>
                <w:spacing w:val="-2"/>
                <w:sz w:val="20"/>
              </w:rPr>
              <w:t>0,03795</w:t>
            </w:r>
          </w:p>
        </w:tc>
        <w:tc>
          <w:tcPr>
            <w:tcW w:w="1275" w:type="dxa"/>
          </w:tcPr>
          <w:p>
            <w:pPr>
              <w:pStyle w:val="TableParagraph"/>
              <w:spacing w:line="205" w:lineRule="exact"/>
              <w:ind w:right="4"/>
              <w:jc w:val="center"/>
              <w:rPr>
                <w:sz w:val="20"/>
              </w:rPr>
            </w:pPr>
            <w:r>
              <w:rPr>
                <w:sz w:val="20"/>
              </w:rPr>
              <w:t>4 </w:t>
            </w:r>
            <w:r>
              <w:rPr>
                <w:spacing w:val="-2"/>
                <w:sz w:val="20"/>
              </w:rPr>
              <w:t>655,48</w:t>
            </w:r>
          </w:p>
        </w:tc>
        <w:tc>
          <w:tcPr>
            <w:tcW w:w="1245" w:type="dxa"/>
          </w:tcPr>
          <w:p>
            <w:pPr>
              <w:pStyle w:val="TableParagraph"/>
              <w:spacing w:line="205" w:lineRule="exact"/>
              <w:ind w:right="4"/>
              <w:jc w:val="center"/>
              <w:rPr>
                <w:sz w:val="20"/>
              </w:rPr>
            </w:pPr>
            <w:r>
              <w:rPr>
                <w:spacing w:val="-2"/>
                <w:sz w:val="20"/>
              </w:rPr>
              <w:t>176,68</w:t>
            </w:r>
          </w:p>
        </w:tc>
        <w:tc>
          <w:tcPr>
            <w:tcW w:w="1095" w:type="dxa"/>
          </w:tcPr>
          <w:p>
            <w:pPr>
              <w:pStyle w:val="TableParagraph"/>
              <w:spacing w:line="205" w:lineRule="exact"/>
              <w:ind w:left="6" w:right="24"/>
              <w:jc w:val="center"/>
              <w:rPr>
                <w:sz w:val="20"/>
              </w:rPr>
            </w:pPr>
            <w:r>
              <w:rPr>
                <w:spacing w:val="-10"/>
                <w:sz w:val="20"/>
              </w:rPr>
              <w:t>Х</w:t>
            </w:r>
          </w:p>
        </w:tc>
        <w:tc>
          <w:tcPr>
            <w:tcW w:w="1245" w:type="dxa"/>
          </w:tcPr>
          <w:p>
            <w:pPr>
              <w:pStyle w:val="TableParagraph"/>
              <w:spacing w:line="205" w:lineRule="exact"/>
              <w:ind w:right="24"/>
              <w:jc w:val="center"/>
              <w:rPr>
                <w:sz w:val="20"/>
              </w:rPr>
            </w:pPr>
            <w:r>
              <w:rPr>
                <w:sz w:val="20"/>
              </w:rPr>
              <w:t>2 323 </w:t>
            </w:r>
            <w:r>
              <w:rPr>
                <w:spacing w:val="-2"/>
                <w:sz w:val="20"/>
              </w:rPr>
              <w:t>431,4</w:t>
            </w:r>
          </w:p>
        </w:tc>
        <w:tc>
          <w:tcPr>
            <w:tcW w:w="1275" w:type="dxa"/>
          </w:tcPr>
          <w:p>
            <w:pPr>
              <w:pStyle w:val="TableParagraph"/>
              <w:spacing w:line="205" w:lineRule="exact"/>
              <w:ind w:left="7" w:right="25"/>
              <w:jc w:val="center"/>
              <w:rPr>
                <w:sz w:val="20"/>
              </w:rPr>
            </w:pPr>
            <w:r>
              <w:rPr>
                <w:spacing w:val="-10"/>
                <w:sz w:val="20"/>
              </w:rPr>
              <w:t>Х</w:t>
            </w:r>
          </w:p>
        </w:tc>
        <w:tc>
          <w:tcPr>
            <w:tcW w:w="975" w:type="dxa"/>
          </w:tcPr>
          <w:p>
            <w:pPr>
              <w:pStyle w:val="TableParagraph"/>
              <w:spacing w:line="205" w:lineRule="exact"/>
              <w:ind w:left="23" w:right="71"/>
              <w:jc w:val="center"/>
              <w:rPr>
                <w:sz w:val="20"/>
              </w:rPr>
            </w:pPr>
            <w:r>
              <w:rPr>
                <w:spacing w:val="-10"/>
                <w:sz w:val="20"/>
              </w:rPr>
              <w:t>Х</w:t>
            </w:r>
          </w:p>
        </w:tc>
      </w:tr>
      <w:tr>
        <w:trPr>
          <w:trHeight w:val="510" w:hRule="atLeast"/>
        </w:trPr>
        <w:tc>
          <w:tcPr>
            <w:tcW w:w="4395" w:type="dxa"/>
          </w:tcPr>
          <w:p>
            <w:pPr>
              <w:pStyle w:val="TableParagraph"/>
              <w:spacing w:before="6"/>
              <w:ind w:left="22"/>
              <w:rPr>
                <w:sz w:val="20"/>
              </w:rPr>
            </w:pPr>
            <w:r>
              <w:rPr>
                <w:sz w:val="20"/>
              </w:rPr>
              <w:t>скорая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при</w:t>
            </w:r>
            <w:r>
              <w:rPr>
                <w:spacing w:val="-11"/>
                <w:sz w:val="20"/>
              </w:rPr>
              <w:t> </w:t>
            </w:r>
            <w:r>
              <w:rPr>
                <w:sz w:val="20"/>
              </w:rPr>
              <w:t>санитарно- авиационной эвакуации</w:t>
            </w:r>
          </w:p>
        </w:tc>
        <w:tc>
          <w:tcPr>
            <w:tcW w:w="825" w:type="dxa"/>
          </w:tcPr>
          <w:p>
            <w:pPr>
              <w:pStyle w:val="TableParagraph"/>
              <w:spacing w:before="6"/>
              <w:ind w:left="5"/>
              <w:jc w:val="center"/>
              <w:rPr>
                <w:sz w:val="20"/>
              </w:rPr>
            </w:pPr>
            <w:r>
              <w:rPr>
                <w:spacing w:val="-4"/>
                <w:sz w:val="20"/>
              </w:rPr>
              <w:t>02.2</w:t>
            </w:r>
          </w:p>
        </w:tc>
        <w:tc>
          <w:tcPr>
            <w:tcW w:w="1320" w:type="dxa"/>
          </w:tcPr>
          <w:p>
            <w:pPr>
              <w:pStyle w:val="TableParagraph"/>
              <w:spacing w:before="6"/>
              <w:ind w:left="6"/>
              <w:jc w:val="center"/>
              <w:rPr>
                <w:sz w:val="20"/>
              </w:rPr>
            </w:pPr>
            <w:r>
              <w:rPr>
                <w:spacing w:val="-2"/>
                <w:sz w:val="20"/>
              </w:rPr>
              <w:t>вызовов</w:t>
            </w:r>
          </w:p>
        </w:tc>
        <w:tc>
          <w:tcPr>
            <w:tcW w:w="1245" w:type="dxa"/>
          </w:tcPr>
          <w:p>
            <w:pPr>
              <w:pStyle w:val="TableParagraph"/>
              <w:rPr>
                <w:sz w:val="20"/>
              </w:rPr>
            </w:pPr>
          </w:p>
        </w:tc>
        <w:tc>
          <w:tcPr>
            <w:tcW w:w="1275" w:type="dxa"/>
          </w:tcPr>
          <w:p>
            <w:pPr>
              <w:pStyle w:val="TableParagraph"/>
              <w:rPr>
                <w:sz w:val="20"/>
              </w:rPr>
            </w:pPr>
          </w:p>
        </w:tc>
        <w:tc>
          <w:tcPr>
            <w:tcW w:w="1245" w:type="dxa"/>
          </w:tcPr>
          <w:p>
            <w:pPr>
              <w:pStyle w:val="TableParagraph"/>
              <w:rPr>
                <w:sz w:val="20"/>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20"/>
              </w:rPr>
            </w:pP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2.</w:t>
            </w:r>
            <w:r>
              <w:rPr>
                <w:spacing w:val="-8"/>
                <w:sz w:val="20"/>
              </w:rPr>
              <w:t> </w:t>
            </w:r>
            <w:r>
              <w:rPr>
                <w:sz w:val="20"/>
              </w:rPr>
              <w:t>Первичная</w:t>
            </w:r>
            <w:r>
              <w:rPr>
                <w:spacing w:val="-8"/>
                <w:sz w:val="20"/>
              </w:rPr>
              <w:t> </w:t>
            </w:r>
            <w:r>
              <w:rPr>
                <w:sz w:val="20"/>
              </w:rPr>
              <w:t>медико-санитарная</w:t>
            </w:r>
            <w:r>
              <w:rPr>
                <w:spacing w:val="-7"/>
                <w:sz w:val="20"/>
              </w:rPr>
              <w:t> </w:t>
            </w:r>
            <w:r>
              <w:rPr>
                <w:spacing w:val="-2"/>
                <w:sz w:val="20"/>
              </w:rPr>
              <w:t>помощь</w:t>
            </w:r>
          </w:p>
        </w:tc>
        <w:tc>
          <w:tcPr>
            <w:tcW w:w="825" w:type="dxa"/>
          </w:tcPr>
          <w:p>
            <w:pPr>
              <w:pStyle w:val="TableParagraph"/>
              <w:spacing w:before="6"/>
              <w:ind w:left="5"/>
              <w:jc w:val="center"/>
              <w:rPr>
                <w:sz w:val="20"/>
              </w:rPr>
            </w:pPr>
            <w:r>
              <w:rPr>
                <w:spacing w:val="-5"/>
                <w:sz w:val="20"/>
              </w:rPr>
              <w:t>03</w:t>
            </w:r>
          </w:p>
        </w:tc>
        <w:tc>
          <w:tcPr>
            <w:tcW w:w="132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510" w:hRule="atLeast"/>
        </w:trPr>
        <w:tc>
          <w:tcPr>
            <w:tcW w:w="4395" w:type="dxa"/>
          </w:tcPr>
          <w:p>
            <w:pPr>
              <w:pStyle w:val="TableParagraph"/>
              <w:spacing w:line="235" w:lineRule="auto" w:before="10"/>
              <w:ind w:left="22"/>
              <w:rPr>
                <w:sz w:val="20"/>
              </w:rPr>
            </w:pPr>
            <w:r>
              <w:rPr>
                <w:sz w:val="20"/>
              </w:rPr>
              <w:t>2.1.</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амбулаторных условиях</w:t>
            </w:r>
          </w:p>
        </w:tc>
        <w:tc>
          <w:tcPr>
            <w:tcW w:w="825" w:type="dxa"/>
          </w:tcPr>
          <w:p>
            <w:pPr>
              <w:pStyle w:val="TableParagraph"/>
              <w:spacing w:before="6"/>
              <w:ind w:left="5"/>
              <w:jc w:val="center"/>
              <w:rPr>
                <w:sz w:val="20"/>
              </w:rPr>
            </w:pPr>
            <w:r>
              <w:rPr>
                <w:spacing w:val="-5"/>
                <w:sz w:val="20"/>
              </w:rPr>
              <w:t>04</w:t>
            </w:r>
          </w:p>
        </w:tc>
        <w:tc>
          <w:tcPr>
            <w:tcW w:w="132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555" w:hRule="atLeast"/>
        </w:trPr>
        <w:tc>
          <w:tcPr>
            <w:tcW w:w="4395" w:type="dxa"/>
          </w:tcPr>
          <w:p>
            <w:pPr>
              <w:pStyle w:val="TableParagraph"/>
              <w:ind w:left="22"/>
              <w:rPr>
                <w:sz w:val="20"/>
              </w:rPr>
            </w:pPr>
            <w:r>
              <w:rPr>
                <w:sz w:val="20"/>
              </w:rPr>
              <w:t>2.1.1.</w:t>
            </w:r>
            <w:r>
              <w:rPr>
                <w:spacing w:val="-10"/>
                <w:sz w:val="20"/>
              </w:rPr>
              <w:t> </w:t>
            </w:r>
            <w:r>
              <w:rPr>
                <w:sz w:val="20"/>
              </w:rPr>
              <w:t>Медицинская</w:t>
            </w:r>
            <w:r>
              <w:rPr>
                <w:spacing w:val="-11"/>
                <w:sz w:val="20"/>
              </w:rPr>
              <w:t> </w:t>
            </w:r>
            <w:r>
              <w:rPr>
                <w:sz w:val="20"/>
              </w:rPr>
              <w:t>помощь</w:t>
            </w:r>
            <w:r>
              <w:rPr>
                <w:spacing w:val="-11"/>
                <w:sz w:val="20"/>
              </w:rPr>
              <w:t> </w:t>
            </w:r>
            <w:r>
              <w:rPr>
                <w:sz w:val="20"/>
              </w:rPr>
              <w:t>с</w:t>
            </w:r>
            <w:r>
              <w:rPr>
                <w:spacing w:val="-11"/>
                <w:sz w:val="20"/>
              </w:rPr>
              <w:t> </w:t>
            </w:r>
            <w:r>
              <w:rPr>
                <w:sz w:val="20"/>
              </w:rPr>
              <w:t>профилактическими и иными целями</w:t>
            </w:r>
          </w:p>
        </w:tc>
        <w:tc>
          <w:tcPr>
            <w:tcW w:w="825" w:type="dxa"/>
          </w:tcPr>
          <w:p>
            <w:pPr>
              <w:pStyle w:val="TableParagraph"/>
              <w:spacing w:line="221" w:lineRule="exact"/>
              <w:ind w:left="5"/>
              <w:jc w:val="center"/>
              <w:rPr>
                <w:sz w:val="20"/>
              </w:rPr>
            </w:pPr>
            <w:r>
              <w:rPr>
                <w:spacing w:val="-5"/>
                <w:sz w:val="20"/>
              </w:rPr>
              <w:t>05</w:t>
            </w:r>
          </w:p>
        </w:tc>
        <w:tc>
          <w:tcPr>
            <w:tcW w:w="132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0,511</w:t>
            </w:r>
          </w:p>
        </w:tc>
        <w:tc>
          <w:tcPr>
            <w:tcW w:w="1275" w:type="dxa"/>
          </w:tcPr>
          <w:p>
            <w:pPr>
              <w:pStyle w:val="TableParagraph"/>
              <w:spacing w:line="221" w:lineRule="exact"/>
              <w:ind w:right="4"/>
              <w:jc w:val="center"/>
              <w:rPr>
                <w:sz w:val="20"/>
              </w:rPr>
            </w:pPr>
            <w:r>
              <w:rPr>
                <w:sz w:val="20"/>
              </w:rPr>
              <w:t>2 </w:t>
            </w:r>
            <w:r>
              <w:rPr>
                <w:spacing w:val="-2"/>
                <w:sz w:val="20"/>
              </w:rPr>
              <w:t>705,18</w:t>
            </w:r>
          </w:p>
        </w:tc>
        <w:tc>
          <w:tcPr>
            <w:tcW w:w="1245" w:type="dxa"/>
          </w:tcPr>
          <w:p>
            <w:pPr>
              <w:pStyle w:val="TableParagraph"/>
              <w:spacing w:line="221" w:lineRule="exact"/>
              <w:ind w:right="4"/>
              <w:jc w:val="center"/>
              <w:rPr>
                <w:sz w:val="20"/>
              </w:rPr>
            </w:pPr>
            <w:r>
              <w:rPr>
                <w:sz w:val="20"/>
              </w:rPr>
              <w:t>1 </w:t>
            </w:r>
            <w:r>
              <w:rPr>
                <w:spacing w:val="-2"/>
                <w:sz w:val="20"/>
              </w:rPr>
              <w:t>382,35</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18 179 </w:t>
            </w:r>
            <w:r>
              <w:rPr>
                <w:spacing w:val="-2"/>
                <w:sz w:val="20"/>
              </w:rPr>
              <w:t>003,6</w:t>
            </w: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r>
        <w:trPr>
          <w:trHeight w:val="420"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25" w:type="dxa"/>
          </w:tcPr>
          <w:p>
            <w:pPr>
              <w:pStyle w:val="TableParagraph"/>
              <w:spacing w:before="6"/>
              <w:ind w:left="5"/>
              <w:jc w:val="center"/>
              <w:rPr>
                <w:sz w:val="20"/>
              </w:rPr>
            </w:pPr>
            <w:r>
              <w:rPr>
                <w:spacing w:val="-4"/>
                <w:sz w:val="20"/>
              </w:rPr>
              <w:t>05.1</w:t>
            </w:r>
          </w:p>
        </w:tc>
        <w:tc>
          <w:tcPr>
            <w:tcW w:w="1320" w:type="dxa"/>
          </w:tcPr>
          <w:p>
            <w:pPr>
              <w:pStyle w:val="TableParagraph"/>
              <w:spacing w:before="6"/>
              <w:ind w:right="9"/>
              <w:jc w:val="center"/>
              <w:rPr>
                <w:sz w:val="20"/>
              </w:rPr>
            </w:pPr>
            <w:r>
              <w:rPr>
                <w:spacing w:val="-2"/>
                <w:sz w:val="20"/>
              </w:rPr>
              <w:t>посещений</w:t>
            </w:r>
          </w:p>
        </w:tc>
        <w:tc>
          <w:tcPr>
            <w:tcW w:w="1245" w:type="dxa"/>
          </w:tcPr>
          <w:p>
            <w:pPr>
              <w:pStyle w:val="TableParagraph"/>
              <w:rPr>
                <w:sz w:val="20"/>
              </w:rPr>
            </w:pPr>
          </w:p>
        </w:tc>
        <w:tc>
          <w:tcPr>
            <w:tcW w:w="1275" w:type="dxa"/>
          </w:tcPr>
          <w:p>
            <w:pPr>
              <w:pStyle w:val="TableParagraph"/>
              <w:rPr>
                <w:sz w:val="20"/>
              </w:rPr>
            </w:pPr>
          </w:p>
        </w:tc>
        <w:tc>
          <w:tcPr>
            <w:tcW w:w="1245" w:type="dxa"/>
          </w:tcPr>
          <w:p>
            <w:pPr>
              <w:pStyle w:val="TableParagraph"/>
              <w:rPr>
                <w:sz w:val="20"/>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20"/>
              </w:rPr>
            </w:pP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2.1.2.</w:t>
            </w:r>
            <w:r>
              <w:rPr>
                <w:spacing w:val="-9"/>
                <w:sz w:val="20"/>
              </w:rPr>
              <w:t> </w:t>
            </w:r>
            <w:r>
              <w:rPr>
                <w:sz w:val="20"/>
              </w:rPr>
              <w:t>Медицинская</w:t>
            </w:r>
            <w:r>
              <w:rPr>
                <w:spacing w:val="-7"/>
                <w:sz w:val="20"/>
              </w:rPr>
              <w:t> </w:t>
            </w:r>
            <w:r>
              <w:rPr>
                <w:sz w:val="20"/>
              </w:rPr>
              <w:t>помощь,</w:t>
            </w:r>
            <w:r>
              <w:rPr>
                <w:spacing w:val="-7"/>
                <w:sz w:val="20"/>
              </w:rPr>
              <w:t> </w:t>
            </w:r>
            <w:r>
              <w:rPr>
                <w:sz w:val="20"/>
              </w:rPr>
              <w:t>оказываемая</w:t>
            </w:r>
            <w:r>
              <w:rPr>
                <w:spacing w:val="-7"/>
                <w:sz w:val="20"/>
              </w:rPr>
              <w:t> </w:t>
            </w:r>
            <w:r>
              <w:rPr>
                <w:spacing w:val="-10"/>
                <w:sz w:val="20"/>
              </w:rPr>
              <w:t>в</w:t>
            </w:r>
          </w:p>
          <w:p>
            <w:pPr>
              <w:pStyle w:val="TableParagraph"/>
              <w:spacing w:line="214" w:lineRule="exact" w:before="10"/>
              <w:ind w:left="22"/>
              <w:rPr>
                <w:sz w:val="20"/>
              </w:rPr>
            </w:pPr>
            <w:r>
              <w:rPr>
                <w:sz w:val="20"/>
              </w:rPr>
              <w:t>неотложной</w:t>
            </w:r>
            <w:r>
              <w:rPr>
                <w:spacing w:val="-10"/>
                <w:sz w:val="20"/>
              </w:rPr>
              <w:t> </w:t>
            </w:r>
            <w:r>
              <w:rPr>
                <w:spacing w:val="-2"/>
                <w:sz w:val="20"/>
              </w:rPr>
              <w:t>форме</w:t>
            </w:r>
          </w:p>
        </w:tc>
        <w:tc>
          <w:tcPr>
            <w:tcW w:w="825" w:type="dxa"/>
          </w:tcPr>
          <w:p>
            <w:pPr>
              <w:pStyle w:val="TableParagraph"/>
              <w:spacing w:line="221" w:lineRule="exact"/>
              <w:ind w:left="5"/>
              <w:jc w:val="center"/>
              <w:rPr>
                <w:sz w:val="20"/>
              </w:rPr>
            </w:pPr>
            <w:r>
              <w:rPr>
                <w:spacing w:val="-5"/>
                <w:sz w:val="20"/>
              </w:rPr>
              <w:t>06</w:t>
            </w:r>
          </w:p>
        </w:tc>
        <w:tc>
          <w:tcPr>
            <w:tcW w:w="132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0,00577</w:t>
            </w:r>
          </w:p>
        </w:tc>
        <w:tc>
          <w:tcPr>
            <w:tcW w:w="1275" w:type="dxa"/>
          </w:tcPr>
          <w:p>
            <w:pPr>
              <w:pStyle w:val="TableParagraph"/>
              <w:spacing w:line="221" w:lineRule="exact"/>
              <w:ind w:right="4"/>
              <w:jc w:val="center"/>
              <w:rPr>
                <w:sz w:val="20"/>
              </w:rPr>
            </w:pPr>
            <w:r>
              <w:rPr>
                <w:sz w:val="20"/>
              </w:rPr>
              <w:t>2 </w:t>
            </w:r>
            <w:r>
              <w:rPr>
                <w:spacing w:val="-2"/>
                <w:sz w:val="20"/>
              </w:rPr>
              <w:t>767,52</w:t>
            </w:r>
          </w:p>
        </w:tc>
        <w:tc>
          <w:tcPr>
            <w:tcW w:w="1245" w:type="dxa"/>
          </w:tcPr>
          <w:p>
            <w:pPr>
              <w:pStyle w:val="TableParagraph"/>
              <w:spacing w:line="221" w:lineRule="exact"/>
              <w:ind w:right="14"/>
              <w:jc w:val="center"/>
              <w:rPr>
                <w:sz w:val="20"/>
              </w:rPr>
            </w:pPr>
            <w:r>
              <w:rPr>
                <w:spacing w:val="-2"/>
                <w:sz w:val="20"/>
              </w:rPr>
              <w:t>15,97</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210 </w:t>
            </w:r>
            <w:r>
              <w:rPr>
                <w:spacing w:val="-2"/>
                <w:sz w:val="20"/>
              </w:rPr>
              <w:t>000,0</w:t>
            </w: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20" w:bottom="280" w:left="1133" w:right="425"/>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325" w:hRule="atLeast"/>
        </w:trPr>
        <w:tc>
          <w:tcPr>
            <w:tcW w:w="4395" w:type="dxa"/>
          </w:tcPr>
          <w:p>
            <w:pPr>
              <w:pStyle w:val="TableParagraph"/>
              <w:spacing w:before="1"/>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before="1"/>
              <w:ind w:right="9"/>
              <w:jc w:val="center"/>
              <w:rPr>
                <w:sz w:val="20"/>
              </w:rPr>
            </w:pPr>
            <w:r>
              <w:rPr>
                <w:spacing w:val="-4"/>
                <w:sz w:val="20"/>
              </w:rPr>
              <w:t>06.1</w:t>
            </w:r>
          </w:p>
        </w:tc>
        <w:tc>
          <w:tcPr>
            <w:tcW w:w="1305" w:type="dxa"/>
          </w:tcPr>
          <w:p>
            <w:pPr>
              <w:pStyle w:val="TableParagraph"/>
              <w:spacing w:before="1"/>
              <w:ind w:right="24"/>
              <w:jc w:val="center"/>
              <w:rPr>
                <w:sz w:val="20"/>
              </w:rPr>
            </w:pPr>
            <w:r>
              <w:rPr>
                <w:spacing w:val="-2"/>
                <w:sz w:val="20"/>
              </w:rPr>
              <w:t>посещений</w:t>
            </w:r>
          </w:p>
        </w:tc>
        <w:tc>
          <w:tcPr>
            <w:tcW w:w="1245" w:type="dxa"/>
          </w:tcPr>
          <w:p>
            <w:pPr>
              <w:pStyle w:val="TableParagraph"/>
              <w:spacing w:before="1"/>
              <w:ind w:right="24"/>
              <w:jc w:val="center"/>
              <w:rPr>
                <w:sz w:val="20"/>
              </w:rPr>
            </w:pPr>
            <w:r>
              <w:rPr>
                <w:spacing w:val="-2"/>
                <w:sz w:val="20"/>
              </w:rPr>
              <w:t>0,00577</w:t>
            </w:r>
          </w:p>
        </w:tc>
        <w:tc>
          <w:tcPr>
            <w:tcW w:w="1275" w:type="dxa"/>
          </w:tcPr>
          <w:p>
            <w:pPr>
              <w:pStyle w:val="TableParagraph"/>
              <w:spacing w:before="1"/>
              <w:ind w:right="4"/>
              <w:jc w:val="center"/>
              <w:rPr>
                <w:sz w:val="20"/>
              </w:rPr>
            </w:pPr>
            <w:r>
              <w:rPr>
                <w:sz w:val="20"/>
              </w:rPr>
              <w:t>2 </w:t>
            </w:r>
            <w:r>
              <w:rPr>
                <w:spacing w:val="-2"/>
                <w:sz w:val="20"/>
              </w:rPr>
              <w:t>767,52</w:t>
            </w:r>
          </w:p>
        </w:tc>
        <w:tc>
          <w:tcPr>
            <w:tcW w:w="1245" w:type="dxa"/>
          </w:tcPr>
          <w:p>
            <w:pPr>
              <w:pStyle w:val="TableParagraph"/>
              <w:spacing w:before="1"/>
              <w:ind w:right="14"/>
              <w:jc w:val="center"/>
              <w:rPr>
                <w:sz w:val="20"/>
              </w:rPr>
            </w:pPr>
            <w:r>
              <w:rPr>
                <w:spacing w:val="-2"/>
                <w:sz w:val="20"/>
              </w:rPr>
              <w:t>15,97</w:t>
            </w:r>
          </w:p>
        </w:tc>
        <w:tc>
          <w:tcPr>
            <w:tcW w:w="1095" w:type="dxa"/>
          </w:tcPr>
          <w:p>
            <w:pPr>
              <w:pStyle w:val="TableParagraph"/>
              <w:spacing w:before="1"/>
              <w:ind w:left="6" w:right="24"/>
              <w:jc w:val="center"/>
              <w:rPr>
                <w:sz w:val="20"/>
              </w:rPr>
            </w:pPr>
            <w:r>
              <w:rPr>
                <w:spacing w:val="-10"/>
                <w:sz w:val="20"/>
              </w:rPr>
              <w:t>Х</w:t>
            </w:r>
          </w:p>
        </w:tc>
        <w:tc>
          <w:tcPr>
            <w:tcW w:w="1245" w:type="dxa"/>
          </w:tcPr>
          <w:p>
            <w:pPr>
              <w:pStyle w:val="TableParagraph"/>
              <w:spacing w:before="1"/>
              <w:ind w:right="24"/>
              <w:jc w:val="center"/>
              <w:rPr>
                <w:sz w:val="20"/>
              </w:rPr>
            </w:pPr>
            <w:r>
              <w:rPr>
                <w:sz w:val="20"/>
              </w:rPr>
              <w:t>210 </w:t>
            </w:r>
            <w:r>
              <w:rPr>
                <w:spacing w:val="-2"/>
                <w:sz w:val="20"/>
              </w:rPr>
              <w:t>000,0</w:t>
            </w:r>
          </w:p>
        </w:tc>
        <w:tc>
          <w:tcPr>
            <w:tcW w:w="1275" w:type="dxa"/>
          </w:tcPr>
          <w:p>
            <w:pPr>
              <w:pStyle w:val="TableParagraph"/>
              <w:spacing w:before="1"/>
              <w:ind w:left="7" w:right="25"/>
              <w:jc w:val="center"/>
              <w:rPr>
                <w:sz w:val="20"/>
              </w:rPr>
            </w:pPr>
            <w:r>
              <w:rPr>
                <w:spacing w:val="-10"/>
                <w:sz w:val="20"/>
              </w:rPr>
              <w:t>Х</w:t>
            </w:r>
          </w:p>
        </w:tc>
        <w:tc>
          <w:tcPr>
            <w:tcW w:w="945" w:type="dxa"/>
          </w:tcPr>
          <w:p>
            <w:pPr>
              <w:pStyle w:val="TableParagraph"/>
              <w:spacing w:before="1"/>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2.1.3.</w:t>
            </w:r>
            <w:r>
              <w:rPr>
                <w:spacing w:val="-6"/>
                <w:sz w:val="20"/>
              </w:rPr>
              <w:t> </w:t>
            </w:r>
            <w:r>
              <w:rPr>
                <w:sz w:val="20"/>
              </w:rPr>
              <w:t>Медицинская</w:t>
            </w:r>
            <w:r>
              <w:rPr>
                <w:spacing w:val="-6"/>
                <w:sz w:val="20"/>
              </w:rPr>
              <w:t> </w:t>
            </w:r>
            <w:r>
              <w:rPr>
                <w:sz w:val="20"/>
              </w:rPr>
              <w:t>помощь,</w:t>
            </w:r>
            <w:r>
              <w:rPr>
                <w:spacing w:val="-5"/>
                <w:sz w:val="20"/>
              </w:rPr>
              <w:t> </w:t>
            </w:r>
            <w:r>
              <w:rPr>
                <w:sz w:val="20"/>
              </w:rPr>
              <w:t>оказываемая</w:t>
            </w:r>
            <w:r>
              <w:rPr>
                <w:spacing w:val="-6"/>
                <w:sz w:val="20"/>
              </w:rPr>
              <w:t> </w:t>
            </w:r>
            <w:r>
              <w:rPr>
                <w:sz w:val="20"/>
              </w:rPr>
              <w:t>в</w:t>
            </w:r>
            <w:r>
              <w:rPr>
                <w:spacing w:val="-6"/>
                <w:sz w:val="20"/>
              </w:rPr>
              <w:t> </w:t>
            </w:r>
            <w:r>
              <w:rPr>
                <w:spacing w:val="-2"/>
                <w:sz w:val="20"/>
              </w:rPr>
              <w:t>связи</w:t>
            </w:r>
          </w:p>
          <w:p>
            <w:pPr>
              <w:pStyle w:val="TableParagraph"/>
              <w:spacing w:line="224" w:lineRule="exact"/>
              <w:ind w:left="22"/>
              <w:rPr>
                <w:sz w:val="20"/>
              </w:rPr>
            </w:pPr>
            <w:r>
              <w:rPr>
                <w:sz w:val="20"/>
              </w:rPr>
              <w:t>с</w:t>
            </w:r>
            <w:r>
              <w:rPr>
                <w:spacing w:val="-1"/>
                <w:sz w:val="20"/>
              </w:rPr>
              <w:t> </w:t>
            </w:r>
            <w:r>
              <w:rPr>
                <w:spacing w:val="-2"/>
                <w:sz w:val="20"/>
              </w:rPr>
              <w:t>заболеваниями</w:t>
            </w:r>
          </w:p>
        </w:tc>
        <w:tc>
          <w:tcPr>
            <w:tcW w:w="840" w:type="dxa"/>
          </w:tcPr>
          <w:p>
            <w:pPr>
              <w:pStyle w:val="TableParagraph"/>
              <w:spacing w:line="221" w:lineRule="exact"/>
              <w:ind w:right="9"/>
              <w:jc w:val="center"/>
              <w:rPr>
                <w:sz w:val="20"/>
              </w:rPr>
            </w:pPr>
            <w:r>
              <w:rPr>
                <w:spacing w:val="-5"/>
                <w:sz w:val="20"/>
              </w:rPr>
              <w:t>07</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spacing w:line="221" w:lineRule="exact"/>
              <w:ind w:right="4"/>
              <w:jc w:val="center"/>
              <w:rPr>
                <w:sz w:val="20"/>
              </w:rPr>
            </w:pPr>
            <w:r>
              <w:rPr>
                <w:spacing w:val="-2"/>
                <w:sz w:val="20"/>
              </w:rPr>
              <w:t>0,0500</w:t>
            </w:r>
          </w:p>
        </w:tc>
        <w:tc>
          <w:tcPr>
            <w:tcW w:w="1275" w:type="dxa"/>
          </w:tcPr>
          <w:p>
            <w:pPr>
              <w:pStyle w:val="TableParagraph"/>
              <w:spacing w:line="221" w:lineRule="exact"/>
              <w:ind w:right="4"/>
              <w:jc w:val="center"/>
              <w:rPr>
                <w:sz w:val="20"/>
              </w:rPr>
            </w:pPr>
            <w:r>
              <w:rPr>
                <w:sz w:val="20"/>
              </w:rPr>
              <w:t>5 </w:t>
            </w:r>
            <w:r>
              <w:rPr>
                <w:spacing w:val="-2"/>
                <w:sz w:val="20"/>
              </w:rPr>
              <w:t>766,83</w:t>
            </w:r>
          </w:p>
        </w:tc>
        <w:tc>
          <w:tcPr>
            <w:tcW w:w="1245" w:type="dxa"/>
          </w:tcPr>
          <w:p>
            <w:pPr>
              <w:pStyle w:val="TableParagraph"/>
              <w:spacing w:line="221" w:lineRule="exact"/>
              <w:ind w:right="4"/>
              <w:jc w:val="center"/>
              <w:rPr>
                <w:sz w:val="20"/>
              </w:rPr>
            </w:pPr>
            <w:r>
              <w:rPr>
                <w:spacing w:val="-2"/>
                <w:sz w:val="20"/>
              </w:rPr>
              <w:t>288,34</w:t>
            </w:r>
          </w:p>
        </w:tc>
        <w:tc>
          <w:tcPr>
            <w:tcW w:w="1095" w:type="dxa"/>
          </w:tcPr>
          <w:p>
            <w:pPr>
              <w:pStyle w:val="TableParagraph"/>
              <w:spacing w:line="221" w:lineRule="exact"/>
              <w:ind w:left="6" w:right="24"/>
              <w:jc w:val="center"/>
              <w:rPr>
                <w:sz w:val="20"/>
              </w:rPr>
            </w:pPr>
            <w:r>
              <w:rPr>
                <w:spacing w:val="-10"/>
                <w:sz w:val="20"/>
              </w:rPr>
              <w:t>X</w:t>
            </w:r>
          </w:p>
        </w:tc>
        <w:tc>
          <w:tcPr>
            <w:tcW w:w="1245" w:type="dxa"/>
          </w:tcPr>
          <w:p>
            <w:pPr>
              <w:pStyle w:val="TableParagraph"/>
              <w:spacing w:line="221" w:lineRule="exact"/>
              <w:ind w:right="24"/>
              <w:jc w:val="center"/>
              <w:rPr>
                <w:sz w:val="20"/>
              </w:rPr>
            </w:pPr>
            <w:r>
              <w:rPr>
                <w:sz w:val="20"/>
              </w:rPr>
              <w:t>3 791 </w:t>
            </w:r>
            <w:r>
              <w:rPr>
                <w:spacing w:val="-2"/>
                <w:sz w:val="20"/>
              </w:rPr>
              <w:t>931,3</w:t>
            </w:r>
          </w:p>
        </w:tc>
        <w:tc>
          <w:tcPr>
            <w:tcW w:w="1275" w:type="dxa"/>
          </w:tcPr>
          <w:p>
            <w:pPr>
              <w:pStyle w:val="TableParagraph"/>
              <w:spacing w:line="221" w:lineRule="exact"/>
              <w:ind w:left="7" w:right="25"/>
              <w:jc w:val="center"/>
              <w:rPr>
                <w:sz w:val="20"/>
              </w:rPr>
            </w:pPr>
            <w:r>
              <w:rPr>
                <w:spacing w:val="-10"/>
                <w:sz w:val="20"/>
              </w:rPr>
              <w:t>X</w:t>
            </w:r>
          </w:p>
        </w:tc>
        <w:tc>
          <w:tcPr>
            <w:tcW w:w="945" w:type="dxa"/>
          </w:tcPr>
          <w:p>
            <w:pPr>
              <w:pStyle w:val="TableParagraph"/>
              <w:spacing w:line="221" w:lineRule="exact"/>
              <w:ind w:left="6" w:right="24"/>
              <w:jc w:val="center"/>
              <w:rPr>
                <w:sz w:val="20"/>
              </w:rPr>
            </w:pPr>
            <w:r>
              <w:rPr>
                <w:spacing w:val="-10"/>
                <w:sz w:val="20"/>
              </w:rPr>
              <w:t>Х</w:t>
            </w:r>
          </w:p>
        </w:tc>
      </w:tr>
      <w:tr>
        <w:trPr>
          <w:trHeight w:val="31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07.1</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w:t>
            </w:r>
            <w:r>
              <w:rPr>
                <w:spacing w:val="-9"/>
                <w:sz w:val="20"/>
              </w:rPr>
              <w:t> </w:t>
            </w:r>
            <w:r>
              <w:rPr>
                <w:sz w:val="20"/>
              </w:rPr>
              <w:t>Первичная</w:t>
            </w:r>
            <w:r>
              <w:rPr>
                <w:spacing w:val="-8"/>
                <w:sz w:val="20"/>
              </w:rPr>
              <w:t> </w:t>
            </w:r>
            <w:r>
              <w:rPr>
                <w:sz w:val="20"/>
              </w:rPr>
              <w:t>медико-санитарная</w:t>
            </w:r>
            <w:r>
              <w:rPr>
                <w:spacing w:val="-7"/>
                <w:sz w:val="20"/>
              </w:rPr>
              <w:t> </w:t>
            </w:r>
            <w:r>
              <w:rPr>
                <w:sz w:val="20"/>
              </w:rPr>
              <w:t>помощь</w:t>
            </w:r>
            <w:r>
              <w:rPr>
                <w:spacing w:val="-7"/>
                <w:sz w:val="20"/>
              </w:rPr>
              <w:t> </w:t>
            </w:r>
            <w:r>
              <w:rPr>
                <w:spacing w:val="-10"/>
                <w:sz w:val="20"/>
              </w:rPr>
              <w:t>в</w:t>
            </w:r>
          </w:p>
          <w:p>
            <w:pPr>
              <w:pStyle w:val="TableParagraph"/>
              <w:spacing w:line="224" w:lineRule="exact"/>
              <w:ind w:left="22"/>
              <w:rPr>
                <w:sz w:val="20"/>
              </w:rPr>
            </w:pPr>
            <w:r>
              <w:rPr>
                <w:sz w:val="20"/>
              </w:rPr>
              <w:t>условиях дневного </w:t>
            </w:r>
            <w:r>
              <w:rPr>
                <w:spacing w:val="-2"/>
                <w:sz w:val="20"/>
              </w:rPr>
              <w:t>стационара</w:t>
            </w:r>
          </w:p>
        </w:tc>
        <w:tc>
          <w:tcPr>
            <w:tcW w:w="840" w:type="dxa"/>
          </w:tcPr>
          <w:p>
            <w:pPr>
              <w:pStyle w:val="TableParagraph"/>
              <w:spacing w:line="221" w:lineRule="exact"/>
              <w:ind w:right="9"/>
              <w:jc w:val="center"/>
              <w:rPr>
                <w:sz w:val="20"/>
              </w:rPr>
            </w:pPr>
            <w:r>
              <w:rPr>
                <w:spacing w:val="-5"/>
                <w:sz w:val="20"/>
              </w:rPr>
              <w:t>08</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24"/>
              <w:jc w:val="center"/>
              <w:rPr>
                <w:sz w:val="20"/>
              </w:rPr>
            </w:pPr>
            <w:r>
              <w:rPr>
                <w:spacing w:val="-2"/>
                <w:sz w:val="20"/>
              </w:rPr>
              <w:t>0,00264</w:t>
            </w:r>
          </w:p>
        </w:tc>
        <w:tc>
          <w:tcPr>
            <w:tcW w:w="1275" w:type="dxa"/>
          </w:tcPr>
          <w:p>
            <w:pPr>
              <w:pStyle w:val="TableParagraph"/>
              <w:spacing w:line="221" w:lineRule="exact"/>
              <w:ind w:left="5" w:right="29"/>
              <w:jc w:val="center"/>
              <w:rPr>
                <w:sz w:val="20"/>
              </w:rPr>
            </w:pPr>
            <w:r>
              <w:rPr>
                <w:sz w:val="20"/>
              </w:rPr>
              <w:t>68 </w:t>
            </w:r>
            <w:r>
              <w:rPr>
                <w:spacing w:val="-2"/>
                <w:sz w:val="20"/>
              </w:rPr>
              <w:t>931,04</w:t>
            </w:r>
          </w:p>
        </w:tc>
        <w:tc>
          <w:tcPr>
            <w:tcW w:w="1245" w:type="dxa"/>
          </w:tcPr>
          <w:p>
            <w:pPr>
              <w:pStyle w:val="TableParagraph"/>
              <w:spacing w:line="221" w:lineRule="exact"/>
              <w:ind w:right="4"/>
              <w:jc w:val="center"/>
              <w:rPr>
                <w:sz w:val="20"/>
              </w:rPr>
            </w:pPr>
            <w:r>
              <w:rPr>
                <w:spacing w:val="-2"/>
                <w:sz w:val="20"/>
              </w:rPr>
              <w:t>181,98</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2 393 </w:t>
            </w:r>
            <w:r>
              <w:rPr>
                <w:spacing w:val="-2"/>
                <w:sz w:val="20"/>
              </w:rPr>
              <w:t>161,9</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08.1</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spacing w:before="6"/>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w:t>
            </w:r>
            <w:r>
              <w:rPr>
                <w:spacing w:val="-2"/>
                <w:sz w:val="20"/>
              </w:rPr>
              <w:t>помощь)</w:t>
            </w:r>
          </w:p>
          <w:p>
            <w:pPr>
              <w:pStyle w:val="TableParagraph"/>
              <w:spacing w:line="209" w:lineRule="exact"/>
              <w:ind w:left="22"/>
              <w:rPr>
                <w:sz w:val="20"/>
              </w:rPr>
            </w:pPr>
            <w:r>
              <w:rPr>
                <w:sz w:val="20"/>
              </w:rPr>
              <w:t>(сумма</w:t>
            </w:r>
            <w:r>
              <w:rPr>
                <w:spacing w:val="-3"/>
                <w:sz w:val="20"/>
              </w:rPr>
              <w:t> </w:t>
            </w:r>
            <w:r>
              <w:rPr>
                <w:sz w:val="20"/>
              </w:rPr>
              <w:t>строк</w:t>
            </w:r>
            <w:r>
              <w:rPr>
                <w:spacing w:val="-3"/>
                <w:sz w:val="20"/>
              </w:rPr>
              <w:t> </w:t>
            </w:r>
            <w:r>
              <w:rPr>
                <w:sz w:val="20"/>
              </w:rPr>
              <w:t>08</w:t>
            </w:r>
            <w:r>
              <w:rPr>
                <w:spacing w:val="-3"/>
                <w:sz w:val="20"/>
              </w:rPr>
              <w:t> </w:t>
            </w:r>
            <w:r>
              <w:rPr>
                <w:sz w:val="20"/>
              </w:rPr>
              <w:t>+</w:t>
            </w:r>
            <w:r>
              <w:rPr>
                <w:spacing w:val="-2"/>
                <w:sz w:val="20"/>
              </w:rPr>
              <w:t> </w:t>
            </w:r>
            <w:r>
              <w:rPr>
                <w:spacing w:val="-5"/>
                <w:sz w:val="20"/>
              </w:rPr>
              <w:t>11)</w:t>
            </w:r>
          </w:p>
        </w:tc>
        <w:tc>
          <w:tcPr>
            <w:tcW w:w="840" w:type="dxa"/>
          </w:tcPr>
          <w:p>
            <w:pPr>
              <w:pStyle w:val="TableParagraph"/>
              <w:spacing w:before="6"/>
              <w:ind w:right="9"/>
              <w:jc w:val="center"/>
              <w:rPr>
                <w:sz w:val="20"/>
              </w:rPr>
            </w:pPr>
            <w:r>
              <w:rPr>
                <w:spacing w:val="-5"/>
                <w:sz w:val="20"/>
              </w:rPr>
              <w:t>09</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0,00408</w:t>
            </w:r>
          </w:p>
        </w:tc>
        <w:tc>
          <w:tcPr>
            <w:tcW w:w="1275" w:type="dxa"/>
          </w:tcPr>
          <w:p>
            <w:pPr>
              <w:pStyle w:val="TableParagraph"/>
              <w:spacing w:before="6"/>
              <w:ind w:left="5" w:right="29"/>
              <w:jc w:val="center"/>
              <w:rPr>
                <w:sz w:val="20"/>
              </w:rPr>
            </w:pPr>
            <w:r>
              <w:rPr>
                <w:sz w:val="20"/>
              </w:rPr>
              <w:t>73 </w:t>
            </w:r>
            <w:r>
              <w:rPr>
                <w:spacing w:val="-2"/>
                <w:sz w:val="20"/>
              </w:rPr>
              <w:t>395,92</w:t>
            </w:r>
          </w:p>
        </w:tc>
        <w:tc>
          <w:tcPr>
            <w:tcW w:w="1245" w:type="dxa"/>
          </w:tcPr>
          <w:p>
            <w:pPr>
              <w:pStyle w:val="TableParagraph"/>
              <w:spacing w:before="6"/>
              <w:ind w:right="4"/>
              <w:jc w:val="center"/>
              <w:rPr>
                <w:sz w:val="20"/>
              </w:rPr>
            </w:pPr>
            <w:r>
              <w:rPr>
                <w:spacing w:val="-2"/>
                <w:sz w:val="20"/>
              </w:rPr>
              <w:t>299,46</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3 938 </w:t>
            </w:r>
            <w:r>
              <w:rPr>
                <w:spacing w:val="-2"/>
                <w:sz w:val="20"/>
              </w:rPr>
              <w:t>088,2</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09.1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w:t>
            </w:r>
            <w:r>
              <w:rPr>
                <w:spacing w:val="-6"/>
                <w:sz w:val="20"/>
              </w:rPr>
              <w:t> </w:t>
            </w:r>
            <w:r>
              <w:rPr>
                <w:sz w:val="20"/>
              </w:rPr>
              <w:t>Специализированная,</w:t>
            </w:r>
            <w:r>
              <w:rPr>
                <w:spacing w:val="-5"/>
                <w:sz w:val="20"/>
              </w:rPr>
              <w:t> </w:t>
            </w:r>
            <w:r>
              <w:rPr>
                <w:sz w:val="20"/>
              </w:rPr>
              <w:t>в</w:t>
            </w:r>
            <w:r>
              <w:rPr>
                <w:spacing w:val="-6"/>
                <w:sz w:val="20"/>
              </w:rPr>
              <w:t> </w:t>
            </w:r>
            <w:r>
              <w:rPr>
                <w:sz w:val="20"/>
              </w:rPr>
              <w:t>том</w:t>
            </w:r>
            <w:r>
              <w:rPr>
                <w:spacing w:val="-5"/>
                <w:sz w:val="20"/>
              </w:rPr>
              <w:t> </w:t>
            </w:r>
            <w:r>
              <w:rPr>
                <w:spacing w:val="-2"/>
                <w:sz w:val="20"/>
              </w:rPr>
              <w:t>числе</w:t>
            </w:r>
          </w:p>
          <w:p>
            <w:pPr>
              <w:pStyle w:val="TableParagraph"/>
              <w:spacing w:line="209" w:lineRule="exact"/>
              <w:ind w:left="22"/>
              <w:rPr>
                <w:sz w:val="20"/>
              </w:rPr>
            </w:pPr>
            <w:r>
              <w:rPr>
                <w:spacing w:val="-2"/>
                <w:sz w:val="20"/>
              </w:rPr>
              <w:t>высокотехнологичная,</w:t>
            </w:r>
            <w:r>
              <w:rPr>
                <w:spacing w:val="16"/>
                <w:sz w:val="20"/>
              </w:rPr>
              <w:t> </w:t>
            </w:r>
            <w:r>
              <w:rPr>
                <w:spacing w:val="-2"/>
                <w:sz w:val="20"/>
              </w:rPr>
              <w:t>медицинская</w:t>
            </w:r>
            <w:r>
              <w:rPr>
                <w:spacing w:val="16"/>
                <w:sz w:val="20"/>
              </w:rPr>
              <w:t> </w:t>
            </w:r>
            <w:r>
              <w:rPr>
                <w:spacing w:val="-2"/>
                <w:sz w:val="20"/>
              </w:rPr>
              <w:t>помощь</w:t>
            </w:r>
          </w:p>
        </w:tc>
        <w:tc>
          <w:tcPr>
            <w:tcW w:w="840" w:type="dxa"/>
          </w:tcPr>
          <w:p>
            <w:pPr>
              <w:pStyle w:val="TableParagraph"/>
              <w:spacing w:line="221" w:lineRule="exact"/>
              <w:ind w:right="9"/>
              <w:jc w:val="center"/>
              <w:rPr>
                <w:sz w:val="20"/>
              </w:rPr>
            </w:pPr>
            <w:r>
              <w:rPr>
                <w:spacing w:val="-5"/>
                <w:sz w:val="20"/>
              </w:rPr>
              <w:t>10</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11"/>
                <w:sz w:val="20"/>
              </w:rPr>
              <w:t> </w:t>
            </w:r>
            <w:r>
              <w:rPr>
                <w:sz w:val="20"/>
              </w:rPr>
              <w:t>Специализированная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 условиях дневного стационара, в том числе</w:t>
            </w:r>
          </w:p>
        </w:tc>
        <w:tc>
          <w:tcPr>
            <w:tcW w:w="840" w:type="dxa"/>
          </w:tcPr>
          <w:p>
            <w:pPr>
              <w:pStyle w:val="TableParagraph"/>
              <w:spacing w:before="6"/>
              <w:ind w:right="9"/>
              <w:jc w:val="center"/>
              <w:rPr>
                <w:sz w:val="20"/>
              </w:rPr>
            </w:pPr>
            <w:r>
              <w:rPr>
                <w:spacing w:val="-5"/>
                <w:sz w:val="20"/>
              </w:rPr>
              <w:t>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0,00144</w:t>
            </w:r>
          </w:p>
        </w:tc>
        <w:tc>
          <w:tcPr>
            <w:tcW w:w="1275" w:type="dxa"/>
          </w:tcPr>
          <w:p>
            <w:pPr>
              <w:pStyle w:val="TableParagraph"/>
              <w:spacing w:before="6"/>
              <w:ind w:left="5" w:right="29"/>
              <w:jc w:val="center"/>
              <w:rPr>
                <w:sz w:val="20"/>
              </w:rPr>
            </w:pPr>
            <w:r>
              <w:rPr>
                <w:sz w:val="20"/>
              </w:rPr>
              <w:t>81 </w:t>
            </w:r>
            <w:r>
              <w:rPr>
                <w:spacing w:val="-2"/>
                <w:sz w:val="20"/>
              </w:rPr>
              <w:t>581,55</w:t>
            </w:r>
          </w:p>
        </w:tc>
        <w:tc>
          <w:tcPr>
            <w:tcW w:w="1245" w:type="dxa"/>
          </w:tcPr>
          <w:p>
            <w:pPr>
              <w:pStyle w:val="TableParagraph"/>
              <w:spacing w:before="6"/>
              <w:ind w:right="4"/>
              <w:jc w:val="center"/>
              <w:rPr>
                <w:sz w:val="20"/>
              </w:rPr>
            </w:pPr>
            <w:r>
              <w:rPr>
                <w:spacing w:val="-2"/>
                <w:sz w:val="20"/>
              </w:rPr>
              <w:t>117,48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1 544 </w:t>
            </w:r>
            <w:r>
              <w:rPr>
                <w:spacing w:val="-2"/>
                <w:sz w:val="20"/>
              </w:rPr>
              <w:t>926,3</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11.1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w:t>
            </w:r>
            <w:r>
              <w:rPr>
                <w:spacing w:val="-11"/>
                <w:sz w:val="20"/>
              </w:rPr>
              <w:t> </w:t>
            </w:r>
            <w:r>
              <w:rPr>
                <w:sz w:val="20"/>
              </w:rPr>
              <w:t>Специализированная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 условиях круглосуточного стационара, в том</w:t>
            </w:r>
          </w:p>
          <w:p>
            <w:pPr>
              <w:pStyle w:val="TableParagraph"/>
              <w:spacing w:line="219" w:lineRule="exact"/>
              <w:ind w:left="22"/>
              <w:rPr>
                <w:sz w:val="20"/>
              </w:rPr>
            </w:pPr>
            <w:r>
              <w:rPr>
                <w:spacing w:val="-2"/>
                <w:sz w:val="20"/>
              </w:rPr>
              <w:t>числе</w:t>
            </w:r>
          </w:p>
        </w:tc>
        <w:tc>
          <w:tcPr>
            <w:tcW w:w="840" w:type="dxa"/>
          </w:tcPr>
          <w:p>
            <w:pPr>
              <w:pStyle w:val="TableParagraph"/>
              <w:spacing w:line="221" w:lineRule="exact"/>
              <w:ind w:right="9"/>
              <w:jc w:val="center"/>
              <w:rPr>
                <w:sz w:val="20"/>
              </w:rPr>
            </w:pPr>
            <w:r>
              <w:rPr>
                <w:spacing w:val="-5"/>
                <w:sz w:val="20"/>
              </w:rPr>
              <w:t>12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0,0153</w:t>
            </w:r>
          </w:p>
        </w:tc>
        <w:tc>
          <w:tcPr>
            <w:tcW w:w="1275" w:type="dxa"/>
          </w:tcPr>
          <w:p>
            <w:pPr>
              <w:pStyle w:val="TableParagraph"/>
              <w:spacing w:line="221" w:lineRule="exact"/>
              <w:ind w:right="14"/>
              <w:jc w:val="center"/>
              <w:rPr>
                <w:sz w:val="20"/>
              </w:rPr>
            </w:pPr>
            <w:r>
              <w:rPr>
                <w:sz w:val="20"/>
              </w:rPr>
              <w:t>233 </w:t>
            </w:r>
            <w:r>
              <w:rPr>
                <w:spacing w:val="-2"/>
                <w:sz w:val="20"/>
              </w:rPr>
              <w:t>822,84</w:t>
            </w:r>
          </w:p>
        </w:tc>
        <w:tc>
          <w:tcPr>
            <w:tcW w:w="1245" w:type="dxa"/>
          </w:tcPr>
          <w:p>
            <w:pPr>
              <w:pStyle w:val="TableParagraph"/>
              <w:spacing w:line="221" w:lineRule="exact"/>
              <w:ind w:right="4"/>
              <w:jc w:val="center"/>
              <w:rPr>
                <w:sz w:val="20"/>
              </w:rPr>
            </w:pPr>
            <w:r>
              <w:rPr>
                <w:sz w:val="20"/>
              </w:rPr>
              <w:t>3 </w:t>
            </w:r>
            <w:r>
              <w:rPr>
                <w:spacing w:val="-2"/>
                <w:sz w:val="20"/>
              </w:rPr>
              <w:t>577,49</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47 046 </w:t>
            </w:r>
            <w:r>
              <w:rPr>
                <w:spacing w:val="-2"/>
                <w:sz w:val="20"/>
              </w:rPr>
              <w:t>973,4</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7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12.1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04" w:lineRule="exact"/>
              <w:ind w:right="23"/>
              <w:jc w:val="center"/>
              <w:rPr>
                <w:sz w:val="20"/>
              </w:rPr>
            </w:pPr>
            <w:r>
              <w:rPr>
                <w:spacing w:val="-5"/>
                <w:sz w:val="20"/>
              </w:rPr>
              <w:t>ции</w:t>
            </w:r>
          </w:p>
        </w:tc>
        <w:tc>
          <w:tcPr>
            <w:tcW w:w="1245" w:type="dxa"/>
          </w:tcPr>
          <w:p>
            <w:pPr>
              <w:pStyle w:val="TableParagraph"/>
              <w:spacing w:line="221" w:lineRule="exact"/>
              <w:ind w:right="24"/>
              <w:jc w:val="center"/>
              <w:rPr>
                <w:sz w:val="20"/>
              </w:rPr>
            </w:pPr>
            <w:r>
              <w:rPr>
                <w:spacing w:val="-2"/>
                <w:sz w:val="20"/>
              </w:rPr>
              <w:t>0,00470</w:t>
            </w:r>
          </w:p>
        </w:tc>
        <w:tc>
          <w:tcPr>
            <w:tcW w:w="1275" w:type="dxa"/>
          </w:tcPr>
          <w:p>
            <w:pPr>
              <w:pStyle w:val="TableParagraph"/>
              <w:spacing w:line="221" w:lineRule="exact"/>
              <w:ind w:left="5" w:right="29"/>
              <w:jc w:val="center"/>
              <w:rPr>
                <w:sz w:val="20"/>
              </w:rPr>
            </w:pPr>
            <w:r>
              <w:rPr>
                <w:sz w:val="20"/>
              </w:rPr>
              <w:t>80 </w:t>
            </w:r>
            <w:r>
              <w:rPr>
                <w:spacing w:val="-2"/>
                <w:sz w:val="20"/>
              </w:rPr>
              <w:t>295,05</w:t>
            </w:r>
          </w:p>
        </w:tc>
        <w:tc>
          <w:tcPr>
            <w:tcW w:w="1245" w:type="dxa"/>
          </w:tcPr>
          <w:p>
            <w:pPr>
              <w:pStyle w:val="TableParagraph"/>
              <w:spacing w:line="221" w:lineRule="exact"/>
              <w:ind w:right="4"/>
              <w:jc w:val="center"/>
              <w:rPr>
                <w:sz w:val="20"/>
              </w:rPr>
            </w:pPr>
            <w:r>
              <w:rPr>
                <w:spacing w:val="-2"/>
                <w:sz w:val="20"/>
              </w:rPr>
              <w:t>377,39</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4 962 </w:t>
            </w:r>
            <w:r>
              <w:rPr>
                <w:spacing w:val="-2"/>
                <w:sz w:val="20"/>
              </w:rPr>
              <w:t>950,7</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345" w:hRule="atLeast"/>
        </w:trPr>
        <w:tc>
          <w:tcPr>
            <w:tcW w:w="4395" w:type="dxa"/>
          </w:tcPr>
          <w:p>
            <w:pPr>
              <w:pStyle w:val="TableParagraph"/>
              <w:spacing w:before="6"/>
              <w:ind w:left="22"/>
              <w:rPr>
                <w:sz w:val="20"/>
              </w:rPr>
            </w:pPr>
            <w:r>
              <w:rPr>
                <w:sz w:val="20"/>
              </w:rPr>
              <w:t>5.</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p>
        </w:tc>
        <w:tc>
          <w:tcPr>
            <w:tcW w:w="840" w:type="dxa"/>
          </w:tcPr>
          <w:p>
            <w:pPr>
              <w:pStyle w:val="TableParagraph"/>
              <w:spacing w:before="6"/>
              <w:ind w:right="9"/>
              <w:jc w:val="center"/>
              <w:rPr>
                <w:sz w:val="20"/>
              </w:rPr>
            </w:pPr>
            <w:r>
              <w:rPr>
                <w:spacing w:val="-5"/>
                <w:sz w:val="20"/>
              </w:rPr>
              <w:t>13</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5.1.</w:t>
            </w:r>
            <w:r>
              <w:rPr>
                <w:spacing w:val="-9"/>
                <w:sz w:val="20"/>
              </w:rPr>
              <w:t> </w:t>
            </w:r>
            <w:r>
              <w:rPr>
                <w:sz w:val="20"/>
              </w:rPr>
              <w:t>Первичная</w:t>
            </w:r>
            <w:r>
              <w:rPr>
                <w:spacing w:val="-7"/>
                <w:sz w:val="20"/>
              </w:rPr>
              <w:t> </w:t>
            </w:r>
            <w:r>
              <w:rPr>
                <w:sz w:val="20"/>
              </w:rPr>
              <w:t>паллиативная</w:t>
            </w:r>
            <w:r>
              <w:rPr>
                <w:spacing w:val="-7"/>
                <w:sz w:val="20"/>
              </w:rPr>
              <w:t> </w:t>
            </w:r>
            <w:r>
              <w:rPr>
                <w:spacing w:val="-2"/>
                <w:sz w:val="20"/>
              </w:rPr>
              <w:t>медицинская</w:t>
            </w:r>
          </w:p>
          <w:p>
            <w:pPr>
              <w:pStyle w:val="TableParagraph"/>
              <w:spacing w:line="214" w:lineRule="exact" w:before="10"/>
              <w:ind w:left="22"/>
              <w:rPr>
                <w:sz w:val="20"/>
              </w:rPr>
            </w:pPr>
            <w:r>
              <w:rPr>
                <w:sz w:val="20"/>
              </w:rPr>
              <w:t>помощь</w:t>
            </w:r>
            <w:r>
              <w:rPr>
                <w:sz w:val="20"/>
                <w:vertAlign w:val="superscript"/>
              </w:rPr>
              <w:t>2</w:t>
            </w:r>
            <w:r>
              <w:rPr>
                <w:sz w:val="20"/>
                <w:vertAlign w:val="baseline"/>
              </w:rPr>
              <w:t>,</w:t>
            </w:r>
            <w:r>
              <w:rPr>
                <w:spacing w:val="-4"/>
                <w:sz w:val="20"/>
                <w:vertAlign w:val="baseline"/>
              </w:rPr>
              <w:t> </w:t>
            </w:r>
            <w:r>
              <w:rPr>
                <w:sz w:val="20"/>
                <w:vertAlign w:val="baseline"/>
              </w:rPr>
              <w:t>в</w:t>
            </w:r>
            <w:r>
              <w:rPr>
                <w:spacing w:val="-5"/>
                <w:sz w:val="20"/>
                <w:vertAlign w:val="baseline"/>
              </w:rPr>
              <w:t> </w:t>
            </w:r>
            <w:r>
              <w:rPr>
                <w:sz w:val="20"/>
                <w:vertAlign w:val="baseline"/>
              </w:rPr>
              <w:t>том</w:t>
            </w:r>
            <w:r>
              <w:rPr>
                <w:spacing w:val="-5"/>
                <w:sz w:val="20"/>
                <w:vertAlign w:val="baseline"/>
              </w:rPr>
              <w:t> </w:t>
            </w:r>
            <w:r>
              <w:rPr>
                <w:sz w:val="20"/>
                <w:vertAlign w:val="baseline"/>
              </w:rPr>
              <w:t>числе</w:t>
            </w:r>
            <w:r>
              <w:rPr>
                <w:spacing w:val="-4"/>
                <w:sz w:val="20"/>
                <w:vertAlign w:val="baseline"/>
              </w:rPr>
              <w:t> </w:t>
            </w:r>
            <w:r>
              <w:rPr>
                <w:sz w:val="20"/>
                <w:vertAlign w:val="baseline"/>
              </w:rPr>
              <w:t>врачебная,</w:t>
            </w:r>
            <w:r>
              <w:rPr>
                <w:spacing w:val="-5"/>
                <w:sz w:val="20"/>
                <w:vertAlign w:val="baseline"/>
              </w:rPr>
              <w:t> </w:t>
            </w:r>
            <w:r>
              <w:rPr>
                <w:sz w:val="20"/>
                <w:vertAlign w:val="baseline"/>
              </w:rPr>
              <w:t>в</w:t>
            </w:r>
            <w:r>
              <w:rPr>
                <w:spacing w:val="-5"/>
                <w:sz w:val="20"/>
                <w:vertAlign w:val="baseline"/>
              </w:rPr>
              <w:t> </w:t>
            </w:r>
            <w:r>
              <w:rPr>
                <w:sz w:val="20"/>
                <w:vertAlign w:val="baseline"/>
              </w:rPr>
              <w:t>том</w:t>
            </w:r>
            <w:r>
              <w:rPr>
                <w:spacing w:val="-4"/>
                <w:sz w:val="20"/>
                <w:vertAlign w:val="baseline"/>
              </w:rPr>
              <w:t> </w:t>
            </w:r>
            <w:r>
              <w:rPr>
                <w:spacing w:val="-2"/>
                <w:sz w:val="20"/>
                <w:vertAlign w:val="baseline"/>
              </w:rPr>
              <w:t>числе</w:t>
            </w:r>
          </w:p>
        </w:tc>
        <w:tc>
          <w:tcPr>
            <w:tcW w:w="840" w:type="dxa"/>
          </w:tcPr>
          <w:p>
            <w:pPr>
              <w:pStyle w:val="TableParagraph"/>
              <w:spacing w:line="221" w:lineRule="exact"/>
              <w:ind w:right="9"/>
              <w:jc w:val="center"/>
              <w:rPr>
                <w:sz w:val="20"/>
              </w:rPr>
            </w:pPr>
            <w:r>
              <w:rPr>
                <w:spacing w:val="-5"/>
                <w:sz w:val="20"/>
              </w:rPr>
              <w:t>14</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0,018383</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pacing w:val="-2"/>
                <w:sz w:val="20"/>
              </w:rPr>
              <w:t>160,22</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2 106 </w:t>
            </w:r>
            <w:r>
              <w:rPr>
                <w:spacing w:val="-2"/>
                <w:sz w:val="20"/>
              </w:rPr>
              <w:t>981,6</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5.1.1. Первичная паллиативная медицинская помощь</w:t>
            </w:r>
            <w:r>
              <w:rPr>
                <w:sz w:val="20"/>
                <w:vertAlign w:val="superscript"/>
              </w:rPr>
              <w:t>2</w:t>
            </w:r>
            <w:r>
              <w:rPr>
                <w:spacing w:val="-10"/>
                <w:sz w:val="20"/>
                <w:vertAlign w:val="baseline"/>
              </w:rPr>
              <w:t> </w:t>
            </w:r>
            <w:r>
              <w:rPr>
                <w:sz w:val="20"/>
                <w:vertAlign w:val="baseline"/>
              </w:rPr>
              <w:t>без</w:t>
            </w:r>
            <w:r>
              <w:rPr>
                <w:spacing w:val="-10"/>
                <w:sz w:val="20"/>
                <w:vertAlign w:val="baseline"/>
              </w:rPr>
              <w:t> </w:t>
            </w:r>
            <w:r>
              <w:rPr>
                <w:sz w:val="20"/>
                <w:vertAlign w:val="baseline"/>
              </w:rPr>
              <w:t>учета</w:t>
            </w:r>
            <w:r>
              <w:rPr>
                <w:spacing w:val="-10"/>
                <w:sz w:val="20"/>
                <w:vertAlign w:val="baseline"/>
              </w:rPr>
              <w:t> </w:t>
            </w:r>
            <w:r>
              <w:rPr>
                <w:sz w:val="20"/>
                <w:vertAlign w:val="baseline"/>
              </w:rPr>
              <w:t>паллиативной</w:t>
            </w:r>
            <w:r>
              <w:rPr>
                <w:spacing w:val="30"/>
                <w:sz w:val="20"/>
                <w:vertAlign w:val="baseline"/>
              </w:rPr>
              <w:t> </w:t>
            </w:r>
            <w:r>
              <w:rPr>
                <w:sz w:val="20"/>
                <w:vertAlign w:val="baseline"/>
              </w:rPr>
              <w:t>медицинской помощи, оказываемой на дому отделениями выездной патронажной паллиативной</w:t>
            </w:r>
          </w:p>
          <w:p>
            <w:pPr>
              <w:pStyle w:val="TableParagraph"/>
              <w:spacing w:line="224" w:lineRule="exact"/>
              <w:ind w:left="22"/>
              <w:rPr>
                <w:sz w:val="20"/>
              </w:rPr>
            </w:pPr>
            <w:r>
              <w:rPr>
                <w:sz w:val="20"/>
              </w:rPr>
              <w:t>медицинской</w:t>
            </w:r>
            <w:r>
              <w:rPr>
                <w:spacing w:val="-11"/>
                <w:sz w:val="20"/>
              </w:rPr>
              <w:t> </w:t>
            </w:r>
            <w:r>
              <w:rPr>
                <w:spacing w:val="-2"/>
                <w:sz w:val="20"/>
              </w:rPr>
              <w:t>помощи</w:t>
            </w:r>
          </w:p>
        </w:tc>
        <w:tc>
          <w:tcPr>
            <w:tcW w:w="840" w:type="dxa"/>
          </w:tcPr>
          <w:p>
            <w:pPr>
              <w:pStyle w:val="TableParagraph"/>
              <w:spacing w:line="221" w:lineRule="exact"/>
              <w:ind w:right="9"/>
              <w:jc w:val="center"/>
              <w:rPr>
                <w:sz w:val="20"/>
              </w:rPr>
            </w:pPr>
            <w:r>
              <w:rPr>
                <w:spacing w:val="-4"/>
                <w:sz w:val="20"/>
              </w:rPr>
              <w:t>14.1</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tcPr>
          <w:p>
            <w:pPr>
              <w:pStyle w:val="TableParagraph"/>
              <w:spacing w:line="237" w:lineRule="auto" w:before="8"/>
              <w:ind w:left="22" w:right="559"/>
              <w:jc w:val="both"/>
              <w:rPr>
                <w:sz w:val="20"/>
              </w:rPr>
            </w:pPr>
            <w:r>
              <w:rPr>
                <w:sz w:val="20"/>
              </w:rPr>
              <w:t>5.1.2.</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w:t>
            </w:r>
            <w:r>
              <w:rPr>
                <w:sz w:val="20"/>
                <w:vertAlign w:val="superscript"/>
              </w:rPr>
              <w:t>2</w:t>
            </w:r>
            <w:r>
              <w:rPr>
                <w:sz w:val="20"/>
                <w:vertAlign w:val="baseline"/>
              </w:rPr>
              <w:t>,</w:t>
            </w:r>
            <w:r>
              <w:rPr>
                <w:spacing w:val="-11"/>
                <w:sz w:val="20"/>
                <w:vertAlign w:val="baseline"/>
              </w:rPr>
              <w:t> </w:t>
            </w:r>
            <w:r>
              <w:rPr>
                <w:sz w:val="20"/>
                <w:vertAlign w:val="baseline"/>
              </w:rPr>
              <w:t>оказываемая</w:t>
            </w:r>
            <w:r>
              <w:rPr>
                <w:spacing w:val="-12"/>
                <w:sz w:val="20"/>
                <w:vertAlign w:val="baseline"/>
              </w:rPr>
              <w:t> </w:t>
            </w:r>
            <w:r>
              <w:rPr>
                <w:sz w:val="20"/>
                <w:vertAlign w:val="baseline"/>
              </w:rPr>
              <w:t>на</w:t>
            </w:r>
            <w:r>
              <w:rPr>
                <w:spacing w:val="-12"/>
                <w:sz w:val="20"/>
                <w:vertAlign w:val="baseline"/>
              </w:rPr>
              <w:t> </w:t>
            </w:r>
            <w:r>
              <w:rPr>
                <w:sz w:val="20"/>
                <w:vertAlign w:val="baseline"/>
              </w:rPr>
              <w:t>дому</w:t>
            </w:r>
            <w:r>
              <w:rPr>
                <w:spacing w:val="-11"/>
                <w:sz w:val="20"/>
                <w:vertAlign w:val="baseline"/>
              </w:rPr>
              <w:t> </w:t>
            </w:r>
            <w:r>
              <w:rPr>
                <w:sz w:val="20"/>
                <w:vertAlign w:val="baseline"/>
              </w:rPr>
              <w:t>отделениями выездной патронажной паллиативной</w:t>
            </w:r>
          </w:p>
          <w:p>
            <w:pPr>
              <w:pStyle w:val="TableParagraph"/>
              <w:spacing w:line="204" w:lineRule="exact"/>
              <w:ind w:left="22"/>
              <w:jc w:val="both"/>
              <w:rPr>
                <w:sz w:val="20"/>
              </w:rPr>
            </w:pPr>
            <w:r>
              <w:rPr>
                <w:sz w:val="20"/>
              </w:rPr>
              <w:t>медицинской</w:t>
            </w:r>
            <w:r>
              <w:rPr>
                <w:spacing w:val="-11"/>
                <w:sz w:val="20"/>
              </w:rPr>
              <w:t> </w:t>
            </w:r>
            <w:r>
              <w:rPr>
                <w:spacing w:val="-2"/>
                <w:sz w:val="20"/>
              </w:rPr>
              <w:t>помощи</w:t>
            </w:r>
          </w:p>
        </w:tc>
        <w:tc>
          <w:tcPr>
            <w:tcW w:w="840" w:type="dxa"/>
          </w:tcPr>
          <w:p>
            <w:pPr>
              <w:pStyle w:val="TableParagraph"/>
              <w:spacing w:before="6"/>
              <w:ind w:right="9"/>
              <w:jc w:val="center"/>
              <w:rPr>
                <w:sz w:val="20"/>
              </w:rPr>
            </w:pPr>
            <w:r>
              <w:rPr>
                <w:spacing w:val="-4"/>
                <w:sz w:val="20"/>
              </w:rPr>
              <w:t>14.2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0,018383</w:t>
            </w:r>
          </w:p>
        </w:tc>
        <w:tc>
          <w:tcPr>
            <w:tcW w:w="1275" w:type="dxa"/>
          </w:tcPr>
          <w:p>
            <w:pPr>
              <w:pStyle w:val="TableParagraph"/>
              <w:spacing w:before="6"/>
              <w:ind w:right="4"/>
              <w:jc w:val="center"/>
              <w:rPr>
                <w:sz w:val="20"/>
              </w:rPr>
            </w:pPr>
            <w:r>
              <w:rPr>
                <w:sz w:val="20"/>
              </w:rPr>
              <w:t>8 </w:t>
            </w:r>
            <w:r>
              <w:rPr>
                <w:spacing w:val="-2"/>
                <w:sz w:val="20"/>
              </w:rPr>
              <w:t>715,47</w:t>
            </w:r>
          </w:p>
        </w:tc>
        <w:tc>
          <w:tcPr>
            <w:tcW w:w="1245" w:type="dxa"/>
          </w:tcPr>
          <w:p>
            <w:pPr>
              <w:pStyle w:val="TableParagraph"/>
              <w:spacing w:before="6"/>
              <w:ind w:right="4"/>
              <w:jc w:val="center"/>
              <w:rPr>
                <w:sz w:val="20"/>
              </w:rPr>
            </w:pPr>
            <w:r>
              <w:rPr>
                <w:spacing w:val="-2"/>
                <w:sz w:val="20"/>
              </w:rPr>
              <w:t>160,22</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2 106 </w:t>
            </w:r>
            <w:r>
              <w:rPr>
                <w:spacing w:val="-2"/>
                <w:sz w:val="20"/>
              </w:rPr>
              <w:t>981,6</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5.1.2.1.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40" w:type="dxa"/>
          </w:tcPr>
          <w:p>
            <w:pPr>
              <w:pStyle w:val="TableParagraph"/>
              <w:spacing w:before="6"/>
              <w:ind w:right="9"/>
              <w:jc w:val="center"/>
              <w:rPr>
                <w:sz w:val="20"/>
              </w:rPr>
            </w:pPr>
            <w:r>
              <w:rPr>
                <w:spacing w:val="-2"/>
                <w:sz w:val="20"/>
              </w:rPr>
              <w:t>14.2.1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0,000342</w:t>
            </w:r>
          </w:p>
        </w:tc>
        <w:tc>
          <w:tcPr>
            <w:tcW w:w="1275" w:type="dxa"/>
          </w:tcPr>
          <w:p>
            <w:pPr>
              <w:pStyle w:val="TableParagraph"/>
              <w:spacing w:before="6"/>
              <w:ind w:left="5" w:right="29"/>
              <w:jc w:val="center"/>
              <w:rPr>
                <w:sz w:val="20"/>
              </w:rPr>
            </w:pPr>
            <w:r>
              <w:rPr>
                <w:sz w:val="20"/>
              </w:rPr>
              <w:t>19 </w:t>
            </w:r>
            <w:r>
              <w:rPr>
                <w:spacing w:val="-2"/>
                <w:sz w:val="20"/>
              </w:rPr>
              <w:t>767,41</w:t>
            </w:r>
          </w:p>
        </w:tc>
        <w:tc>
          <w:tcPr>
            <w:tcW w:w="1245" w:type="dxa"/>
          </w:tcPr>
          <w:p>
            <w:pPr>
              <w:pStyle w:val="TableParagraph"/>
              <w:spacing w:before="6"/>
              <w:ind w:right="24"/>
              <w:jc w:val="center"/>
              <w:rPr>
                <w:sz w:val="20"/>
              </w:rPr>
            </w:pPr>
            <w:r>
              <w:rPr>
                <w:spacing w:val="-4"/>
                <w:sz w:val="20"/>
              </w:rPr>
              <w:t>6,76</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4"/>
              <w:jc w:val="center"/>
              <w:rPr>
                <w:sz w:val="20"/>
              </w:rPr>
            </w:pPr>
            <w:r>
              <w:rPr>
                <w:sz w:val="20"/>
              </w:rPr>
              <w:t>88 </w:t>
            </w:r>
            <w:r>
              <w:rPr>
                <w:spacing w:val="-2"/>
                <w:sz w:val="20"/>
              </w:rPr>
              <w:t>905,6</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rPr>
                <w:sz w:val="18"/>
              </w:rPr>
            </w:pPr>
          </w:p>
        </w:tc>
      </w:tr>
    </w:tbl>
    <w:p>
      <w:pPr>
        <w:pStyle w:val="TableParagraph"/>
        <w:spacing w:after="0"/>
        <w:rPr>
          <w:sz w:val="18"/>
        </w:rPr>
        <w:sectPr>
          <w:pgSz w:w="16840" w:h="11900" w:orient="landscape"/>
          <w:pgMar w:header="425" w:footer="0" w:top="880" w:bottom="824"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928" w:hRule="atLeast"/>
        </w:trPr>
        <w:tc>
          <w:tcPr>
            <w:tcW w:w="4395" w:type="dxa"/>
            <w:gridSpan w:val="3"/>
          </w:tcPr>
          <w:p>
            <w:pPr>
              <w:pStyle w:val="TableParagraph"/>
              <w:spacing w:line="230" w:lineRule="atLeast"/>
              <w:ind w:left="22"/>
              <w:rPr>
                <w:sz w:val="20"/>
              </w:rPr>
            </w:pPr>
            <w:r>
              <w:rPr>
                <w:sz w:val="20"/>
              </w:rPr>
              <w:t>5.2.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p>
        </w:tc>
        <w:tc>
          <w:tcPr>
            <w:tcW w:w="840" w:type="dxa"/>
          </w:tcPr>
          <w:p>
            <w:pPr>
              <w:pStyle w:val="TableParagraph"/>
              <w:spacing w:before="5"/>
              <w:ind w:right="9"/>
              <w:jc w:val="center"/>
              <w:rPr>
                <w:sz w:val="20"/>
              </w:rPr>
            </w:pPr>
            <w:r>
              <w:rPr>
                <w:spacing w:val="-5"/>
                <w:sz w:val="20"/>
              </w:rPr>
              <w:t>15</w:t>
            </w:r>
          </w:p>
        </w:tc>
        <w:tc>
          <w:tcPr>
            <w:tcW w:w="1305" w:type="dxa"/>
          </w:tcPr>
          <w:p>
            <w:pPr>
              <w:pStyle w:val="TableParagraph"/>
              <w:spacing w:before="5"/>
              <w:ind w:left="43" w:right="44"/>
              <w:jc w:val="center"/>
              <w:rPr>
                <w:sz w:val="20"/>
              </w:rPr>
            </w:pPr>
            <w:r>
              <w:rPr>
                <w:sz w:val="20"/>
              </w:rPr>
              <w:t>койко-</w:t>
            </w:r>
            <w:r>
              <w:rPr>
                <w:spacing w:val="-4"/>
                <w:sz w:val="20"/>
              </w:rPr>
              <w:t>дней</w:t>
            </w:r>
          </w:p>
        </w:tc>
        <w:tc>
          <w:tcPr>
            <w:tcW w:w="1245" w:type="dxa"/>
          </w:tcPr>
          <w:p>
            <w:pPr>
              <w:pStyle w:val="TableParagraph"/>
              <w:spacing w:before="5"/>
              <w:ind w:right="14"/>
              <w:jc w:val="center"/>
              <w:rPr>
                <w:sz w:val="20"/>
              </w:rPr>
            </w:pPr>
            <w:r>
              <w:rPr>
                <w:spacing w:val="-2"/>
                <w:sz w:val="20"/>
              </w:rPr>
              <w:t>0,025</w:t>
            </w:r>
          </w:p>
        </w:tc>
        <w:tc>
          <w:tcPr>
            <w:tcW w:w="1275" w:type="dxa"/>
          </w:tcPr>
          <w:p>
            <w:pPr>
              <w:pStyle w:val="TableParagraph"/>
              <w:spacing w:before="5"/>
              <w:ind w:right="240"/>
              <w:jc w:val="right"/>
              <w:rPr>
                <w:sz w:val="20"/>
              </w:rPr>
            </w:pPr>
            <w:r>
              <w:rPr>
                <w:sz w:val="20"/>
              </w:rPr>
              <w:t>14 </w:t>
            </w:r>
            <w:r>
              <w:rPr>
                <w:spacing w:val="-2"/>
                <w:sz w:val="20"/>
              </w:rPr>
              <w:t>226,28</w:t>
            </w:r>
          </w:p>
        </w:tc>
        <w:tc>
          <w:tcPr>
            <w:tcW w:w="1245" w:type="dxa"/>
          </w:tcPr>
          <w:p>
            <w:pPr>
              <w:pStyle w:val="TableParagraph"/>
              <w:spacing w:before="5"/>
              <w:ind w:right="4"/>
              <w:jc w:val="center"/>
              <w:rPr>
                <w:sz w:val="20"/>
              </w:rPr>
            </w:pPr>
            <w:r>
              <w:rPr>
                <w:spacing w:val="-2"/>
                <w:sz w:val="20"/>
              </w:rPr>
              <w:t>355,66</w:t>
            </w:r>
          </w:p>
        </w:tc>
        <w:tc>
          <w:tcPr>
            <w:tcW w:w="1095" w:type="dxa"/>
          </w:tcPr>
          <w:p>
            <w:pPr>
              <w:pStyle w:val="TableParagraph"/>
              <w:spacing w:before="5"/>
              <w:ind w:left="6" w:right="24"/>
              <w:jc w:val="center"/>
              <w:rPr>
                <w:sz w:val="20"/>
              </w:rPr>
            </w:pPr>
            <w:r>
              <w:rPr>
                <w:spacing w:val="-10"/>
                <w:sz w:val="20"/>
              </w:rPr>
              <w:t>Х</w:t>
            </w:r>
          </w:p>
        </w:tc>
        <w:tc>
          <w:tcPr>
            <w:tcW w:w="1245" w:type="dxa"/>
          </w:tcPr>
          <w:p>
            <w:pPr>
              <w:pStyle w:val="TableParagraph"/>
              <w:spacing w:before="5"/>
              <w:ind w:right="24"/>
              <w:jc w:val="center"/>
              <w:rPr>
                <w:sz w:val="20"/>
              </w:rPr>
            </w:pPr>
            <w:r>
              <w:rPr>
                <w:sz w:val="20"/>
              </w:rPr>
              <w:t>4 677 </w:t>
            </w:r>
            <w:r>
              <w:rPr>
                <w:spacing w:val="-2"/>
                <w:sz w:val="20"/>
              </w:rPr>
              <w:t>184,9</w:t>
            </w:r>
          </w:p>
        </w:tc>
        <w:tc>
          <w:tcPr>
            <w:tcW w:w="1275" w:type="dxa"/>
          </w:tcPr>
          <w:p>
            <w:pPr>
              <w:pStyle w:val="TableParagraph"/>
              <w:spacing w:before="5"/>
              <w:ind w:left="7" w:right="25"/>
              <w:jc w:val="center"/>
              <w:rPr>
                <w:sz w:val="20"/>
              </w:rPr>
            </w:pPr>
            <w:r>
              <w:rPr>
                <w:spacing w:val="-10"/>
                <w:sz w:val="20"/>
              </w:rPr>
              <w:t>Х</w:t>
            </w:r>
          </w:p>
        </w:tc>
        <w:tc>
          <w:tcPr>
            <w:tcW w:w="945" w:type="dxa"/>
          </w:tcPr>
          <w:p>
            <w:pPr>
              <w:pStyle w:val="TableParagraph"/>
              <w:spacing w:before="5"/>
              <w:ind w:left="6" w:right="24"/>
              <w:jc w:val="center"/>
              <w:rPr>
                <w:sz w:val="20"/>
              </w:rPr>
            </w:pPr>
            <w:r>
              <w:rPr>
                <w:spacing w:val="-10"/>
                <w:sz w:val="20"/>
              </w:rPr>
              <w:t>Х</w:t>
            </w:r>
          </w:p>
        </w:tc>
      </w:tr>
      <w:tr>
        <w:trPr>
          <w:trHeight w:val="450" w:hRule="atLeast"/>
        </w:trPr>
        <w:tc>
          <w:tcPr>
            <w:tcW w:w="4395" w:type="dxa"/>
            <w:gridSpan w:val="3"/>
          </w:tcPr>
          <w:p>
            <w:pPr>
              <w:pStyle w:val="TableParagraph"/>
              <w:spacing w:line="221" w:lineRule="exact"/>
              <w:ind w:left="22"/>
              <w:rPr>
                <w:sz w:val="20"/>
              </w:rPr>
            </w:pPr>
            <w:r>
              <w:rPr>
                <w:sz w:val="20"/>
              </w:rPr>
              <w:t>5.2.1.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40" w:type="dxa"/>
          </w:tcPr>
          <w:p>
            <w:pPr>
              <w:pStyle w:val="TableParagraph"/>
              <w:spacing w:line="221" w:lineRule="exact"/>
              <w:ind w:right="9"/>
              <w:jc w:val="center"/>
              <w:rPr>
                <w:sz w:val="20"/>
              </w:rPr>
            </w:pPr>
            <w:r>
              <w:rPr>
                <w:spacing w:val="-4"/>
                <w:sz w:val="20"/>
              </w:rPr>
              <w:t>15.1</w:t>
            </w:r>
          </w:p>
        </w:tc>
        <w:tc>
          <w:tcPr>
            <w:tcW w:w="1305" w:type="dxa"/>
          </w:tcPr>
          <w:p>
            <w:pPr>
              <w:pStyle w:val="TableParagraph"/>
              <w:spacing w:line="221" w:lineRule="exact"/>
              <w:ind w:left="43" w:right="44"/>
              <w:jc w:val="center"/>
              <w:rPr>
                <w:sz w:val="20"/>
              </w:rPr>
            </w:pPr>
            <w:r>
              <w:rPr>
                <w:sz w:val="20"/>
              </w:rPr>
              <w:t>койко-</w:t>
            </w:r>
            <w:r>
              <w:rPr>
                <w:spacing w:val="-4"/>
                <w:sz w:val="20"/>
              </w:rPr>
              <w:t>дней</w:t>
            </w:r>
          </w:p>
        </w:tc>
        <w:tc>
          <w:tcPr>
            <w:tcW w:w="1245" w:type="dxa"/>
          </w:tcPr>
          <w:p>
            <w:pPr>
              <w:pStyle w:val="TableParagraph"/>
              <w:spacing w:line="221" w:lineRule="exact"/>
              <w:ind w:right="14"/>
              <w:jc w:val="center"/>
              <w:rPr>
                <w:sz w:val="20"/>
              </w:rPr>
            </w:pPr>
            <w:r>
              <w:rPr>
                <w:spacing w:val="-2"/>
                <w:sz w:val="20"/>
              </w:rPr>
              <w:t>0,002220</w:t>
            </w:r>
          </w:p>
        </w:tc>
        <w:tc>
          <w:tcPr>
            <w:tcW w:w="1275" w:type="dxa"/>
          </w:tcPr>
          <w:p>
            <w:pPr>
              <w:pStyle w:val="TableParagraph"/>
              <w:spacing w:line="221" w:lineRule="exact"/>
              <w:ind w:right="240"/>
              <w:jc w:val="right"/>
              <w:rPr>
                <w:sz w:val="20"/>
              </w:rPr>
            </w:pPr>
            <w:r>
              <w:rPr>
                <w:sz w:val="20"/>
              </w:rPr>
              <w:t>13 </w:t>
            </w:r>
            <w:r>
              <w:rPr>
                <w:spacing w:val="-2"/>
                <w:sz w:val="20"/>
              </w:rPr>
              <w:t>142,81</w:t>
            </w:r>
          </w:p>
        </w:tc>
        <w:tc>
          <w:tcPr>
            <w:tcW w:w="1245" w:type="dxa"/>
          </w:tcPr>
          <w:p>
            <w:pPr>
              <w:pStyle w:val="TableParagraph"/>
              <w:spacing w:line="221" w:lineRule="exact"/>
              <w:ind w:right="14"/>
              <w:jc w:val="center"/>
              <w:rPr>
                <w:sz w:val="20"/>
              </w:rPr>
            </w:pPr>
            <w:r>
              <w:rPr>
                <w:spacing w:val="-2"/>
                <w:sz w:val="20"/>
              </w:rPr>
              <w:t>29,18</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383 </w:t>
            </w:r>
            <w:r>
              <w:rPr>
                <w:spacing w:val="-2"/>
                <w:sz w:val="20"/>
              </w:rPr>
              <w:t>702,3</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gridSpan w:val="3"/>
          </w:tcPr>
          <w:p>
            <w:pPr>
              <w:pStyle w:val="TableParagraph"/>
              <w:spacing w:line="230" w:lineRule="atLeast"/>
              <w:ind w:left="22" w:right="130"/>
              <w:rPr>
                <w:sz w:val="20"/>
              </w:rPr>
            </w:pPr>
            <w:r>
              <w:rPr>
                <w:sz w:val="20"/>
              </w:rPr>
              <w:t>5.3.</w:t>
            </w:r>
            <w:r>
              <w:rPr>
                <w:spacing w:val="-10"/>
                <w:sz w:val="20"/>
              </w:rPr>
              <w:t> </w:t>
            </w:r>
            <w:r>
              <w:rPr>
                <w:sz w:val="20"/>
              </w:rPr>
              <w:t>Паллиативная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условиях дневного стационара</w:t>
            </w:r>
          </w:p>
        </w:tc>
        <w:tc>
          <w:tcPr>
            <w:tcW w:w="840" w:type="dxa"/>
          </w:tcPr>
          <w:p>
            <w:pPr>
              <w:pStyle w:val="TableParagraph"/>
              <w:spacing w:before="6"/>
              <w:ind w:right="9"/>
              <w:jc w:val="center"/>
              <w:rPr>
                <w:sz w:val="20"/>
              </w:rPr>
            </w:pPr>
            <w:r>
              <w:rPr>
                <w:spacing w:val="-5"/>
                <w:sz w:val="20"/>
              </w:rPr>
              <w:t>16</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6.</w:t>
            </w:r>
            <w:r>
              <w:rPr>
                <w:spacing w:val="-5"/>
                <w:sz w:val="20"/>
              </w:rPr>
              <w:t> </w:t>
            </w:r>
            <w:r>
              <w:rPr>
                <w:sz w:val="20"/>
              </w:rPr>
              <w:t>Иные</w:t>
            </w:r>
            <w:r>
              <w:rPr>
                <w:spacing w:val="-5"/>
                <w:sz w:val="20"/>
              </w:rPr>
              <w:t> </w:t>
            </w:r>
            <w:r>
              <w:rPr>
                <w:sz w:val="20"/>
              </w:rPr>
              <w:t>государственные</w:t>
            </w:r>
            <w:r>
              <w:rPr>
                <w:spacing w:val="-5"/>
                <w:sz w:val="20"/>
              </w:rPr>
              <w:t> </w:t>
            </w:r>
            <w:r>
              <w:rPr>
                <w:sz w:val="20"/>
              </w:rPr>
              <w:t>и</w:t>
            </w:r>
            <w:r>
              <w:rPr>
                <w:spacing w:val="-5"/>
                <w:sz w:val="20"/>
              </w:rPr>
              <w:t> </w:t>
            </w:r>
            <w:r>
              <w:rPr>
                <w:spacing w:val="-2"/>
                <w:sz w:val="20"/>
              </w:rPr>
              <w:t>муниципальные</w:t>
            </w:r>
          </w:p>
          <w:p>
            <w:pPr>
              <w:pStyle w:val="TableParagraph"/>
              <w:spacing w:line="214" w:lineRule="exact" w:before="10"/>
              <w:ind w:left="22"/>
              <w:rPr>
                <w:sz w:val="20"/>
              </w:rPr>
            </w:pPr>
            <w:r>
              <w:rPr>
                <w:sz w:val="20"/>
              </w:rPr>
              <w:t>услуги</w:t>
            </w:r>
            <w:r>
              <w:rPr>
                <w:spacing w:val="-6"/>
                <w:sz w:val="20"/>
              </w:rPr>
              <w:t> </w:t>
            </w:r>
            <w:r>
              <w:rPr>
                <w:spacing w:val="-2"/>
                <w:sz w:val="20"/>
              </w:rPr>
              <w:t>(работы)</w:t>
            </w:r>
          </w:p>
        </w:tc>
        <w:tc>
          <w:tcPr>
            <w:tcW w:w="840" w:type="dxa"/>
          </w:tcPr>
          <w:p>
            <w:pPr>
              <w:pStyle w:val="TableParagraph"/>
              <w:spacing w:line="221" w:lineRule="exact"/>
              <w:ind w:right="9"/>
              <w:jc w:val="center"/>
              <w:rPr>
                <w:sz w:val="20"/>
              </w:rPr>
            </w:pPr>
            <w:r>
              <w:rPr>
                <w:spacing w:val="-5"/>
                <w:sz w:val="20"/>
              </w:rPr>
              <w:t>17</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z w:val="20"/>
              </w:rPr>
              <w:t>8 </w:t>
            </w:r>
            <w:r>
              <w:rPr>
                <w:spacing w:val="-2"/>
                <w:sz w:val="20"/>
              </w:rPr>
              <w:t>368,86</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
              <w:jc w:val="center"/>
              <w:rPr>
                <w:sz w:val="20"/>
              </w:rPr>
            </w:pPr>
            <w:r>
              <w:rPr>
                <w:sz w:val="20"/>
              </w:rPr>
              <w:t>110 057 </w:t>
            </w:r>
            <w:r>
              <w:rPr>
                <w:spacing w:val="-2"/>
                <w:sz w:val="20"/>
              </w:rPr>
              <w:t>596,9</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gridSpan w:val="3"/>
          </w:tcPr>
          <w:p>
            <w:pPr>
              <w:pStyle w:val="TableParagraph"/>
              <w:ind w:left="22"/>
              <w:rPr>
                <w:sz w:val="20"/>
              </w:rPr>
            </w:pPr>
            <w:r>
              <w:rPr>
                <w:sz w:val="20"/>
              </w:rPr>
              <w:t>7.</w:t>
            </w:r>
            <w:r>
              <w:rPr>
                <w:spacing w:val="-13"/>
                <w:sz w:val="20"/>
              </w:rPr>
              <w:t> </w:t>
            </w:r>
            <w:r>
              <w:rPr>
                <w:sz w:val="20"/>
              </w:rPr>
              <w:t>Высокотехнологичная</w:t>
            </w:r>
            <w:r>
              <w:rPr>
                <w:spacing w:val="-12"/>
                <w:sz w:val="20"/>
              </w:rPr>
              <w:t> </w:t>
            </w:r>
            <w:r>
              <w:rPr>
                <w:sz w:val="20"/>
              </w:rPr>
              <w:t>медицинская</w:t>
            </w:r>
            <w:r>
              <w:rPr>
                <w:spacing w:val="-13"/>
                <w:sz w:val="20"/>
              </w:rPr>
              <w:t> </w:t>
            </w:r>
            <w:r>
              <w:rPr>
                <w:sz w:val="20"/>
              </w:rPr>
              <w:t>помощь, оказываемая в медицинских организациях государственной системы здравоохранения</w:t>
            </w:r>
          </w:p>
          <w:p>
            <w:pPr>
              <w:pStyle w:val="TableParagraph"/>
              <w:spacing w:line="214" w:lineRule="exact"/>
              <w:ind w:left="22"/>
              <w:rPr>
                <w:sz w:val="20"/>
              </w:rPr>
            </w:pPr>
            <w:r>
              <w:rPr>
                <w:sz w:val="20"/>
              </w:rPr>
              <w:t>города</w:t>
            </w:r>
            <w:r>
              <w:rPr>
                <w:spacing w:val="-6"/>
                <w:sz w:val="20"/>
              </w:rPr>
              <w:t> </w:t>
            </w:r>
            <w:r>
              <w:rPr>
                <w:spacing w:val="-2"/>
                <w:sz w:val="20"/>
              </w:rPr>
              <w:t>Москвы</w:t>
            </w:r>
          </w:p>
        </w:tc>
        <w:tc>
          <w:tcPr>
            <w:tcW w:w="840" w:type="dxa"/>
          </w:tcPr>
          <w:p>
            <w:pPr>
              <w:pStyle w:val="TableParagraph"/>
              <w:spacing w:line="221" w:lineRule="exact"/>
              <w:ind w:right="9"/>
              <w:jc w:val="center"/>
              <w:rPr>
                <w:sz w:val="20"/>
              </w:rPr>
            </w:pPr>
            <w:r>
              <w:rPr>
                <w:spacing w:val="-5"/>
                <w:sz w:val="20"/>
              </w:rPr>
              <w:t>18</w:t>
            </w:r>
          </w:p>
        </w:tc>
        <w:tc>
          <w:tcPr>
            <w:tcW w:w="1305" w:type="dxa"/>
          </w:tcPr>
          <w:p>
            <w:pPr>
              <w:pStyle w:val="TableParagraph"/>
              <w:ind w:left="67" w:right="120"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pacing w:val="-2"/>
                <w:sz w:val="20"/>
              </w:rPr>
              <w:t>947,91</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12 465 </w:t>
            </w:r>
            <w:r>
              <w:rPr>
                <w:spacing w:val="-2"/>
                <w:sz w:val="20"/>
              </w:rPr>
              <w:t>748,8</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gridSpan w:val="3"/>
          </w:tcPr>
          <w:p>
            <w:pPr>
              <w:pStyle w:val="TableParagraph"/>
              <w:ind w:left="22" w:right="190"/>
              <w:rPr>
                <w:sz w:val="20"/>
              </w:rPr>
            </w:pPr>
            <w:r>
              <w:rPr>
                <w:sz w:val="20"/>
              </w:rPr>
              <w:t>II. Средства консолидированного бюджета города</w:t>
            </w:r>
            <w:r>
              <w:rPr>
                <w:spacing w:val="-11"/>
                <w:sz w:val="20"/>
              </w:rPr>
              <w:t> </w:t>
            </w:r>
            <w:r>
              <w:rPr>
                <w:sz w:val="20"/>
              </w:rPr>
              <w:t>Москвы</w:t>
            </w:r>
            <w:r>
              <w:rPr>
                <w:spacing w:val="-11"/>
                <w:sz w:val="20"/>
              </w:rPr>
              <w:t> </w:t>
            </w:r>
            <w:r>
              <w:rPr>
                <w:sz w:val="20"/>
              </w:rPr>
              <w:t>на</w:t>
            </w:r>
            <w:r>
              <w:rPr>
                <w:spacing w:val="-11"/>
                <w:sz w:val="20"/>
              </w:rPr>
              <w:t> </w:t>
            </w:r>
            <w:r>
              <w:rPr>
                <w:sz w:val="20"/>
              </w:rPr>
              <w:t>приобретение</w:t>
            </w:r>
            <w:r>
              <w:rPr>
                <w:spacing w:val="-11"/>
                <w:sz w:val="20"/>
              </w:rPr>
              <w:t> </w:t>
            </w:r>
            <w:r>
              <w:rPr>
                <w:sz w:val="20"/>
              </w:rPr>
              <w:t>медицинского оборудования для медицинских организаций,</w:t>
            </w:r>
          </w:p>
          <w:p>
            <w:pPr>
              <w:pStyle w:val="TableParagraph"/>
              <w:spacing w:line="214" w:lineRule="exact"/>
              <w:ind w:left="22"/>
              <w:rPr>
                <w:sz w:val="20"/>
              </w:rPr>
            </w:pPr>
            <w:r>
              <w:rPr>
                <w:sz w:val="20"/>
              </w:rPr>
              <w:t>осуществляющих</w:t>
            </w:r>
            <w:r>
              <w:rPr>
                <w:spacing w:val="-4"/>
                <w:sz w:val="20"/>
              </w:rPr>
              <w:t> </w:t>
            </w:r>
            <w:r>
              <w:rPr>
                <w:sz w:val="20"/>
              </w:rPr>
              <w:t>деятельность</w:t>
            </w:r>
            <w:r>
              <w:rPr>
                <w:spacing w:val="-5"/>
                <w:sz w:val="20"/>
              </w:rPr>
              <w:t> </w:t>
            </w:r>
            <w:r>
              <w:rPr>
                <w:sz w:val="20"/>
              </w:rPr>
              <w:t>в</w:t>
            </w:r>
            <w:r>
              <w:rPr>
                <w:spacing w:val="-5"/>
                <w:sz w:val="20"/>
              </w:rPr>
              <w:t> </w:t>
            </w:r>
            <w:r>
              <w:rPr>
                <w:sz w:val="20"/>
              </w:rPr>
              <w:t>сфере</w:t>
            </w:r>
            <w:r>
              <w:rPr>
                <w:spacing w:val="-4"/>
                <w:sz w:val="20"/>
              </w:rPr>
              <w:t> ОМС</w:t>
            </w:r>
            <w:r>
              <w:rPr>
                <w:spacing w:val="-4"/>
                <w:sz w:val="20"/>
                <w:vertAlign w:val="superscript"/>
              </w:rPr>
              <w:t>3</w:t>
            </w:r>
          </w:p>
        </w:tc>
        <w:tc>
          <w:tcPr>
            <w:tcW w:w="840" w:type="dxa"/>
          </w:tcPr>
          <w:p>
            <w:pPr>
              <w:pStyle w:val="TableParagraph"/>
              <w:spacing w:line="221" w:lineRule="exact"/>
              <w:ind w:right="9"/>
              <w:jc w:val="center"/>
              <w:rPr>
                <w:sz w:val="20"/>
              </w:rPr>
            </w:pPr>
            <w:r>
              <w:rPr>
                <w:spacing w:val="-5"/>
                <w:sz w:val="20"/>
              </w:rPr>
              <w:t>19</w:t>
            </w:r>
          </w:p>
        </w:tc>
        <w:tc>
          <w:tcPr>
            <w:tcW w:w="1305" w:type="dxa"/>
          </w:tcPr>
          <w:p>
            <w:pPr>
              <w:pStyle w:val="TableParagraph"/>
              <w:rPr>
                <w:sz w:val="18"/>
              </w:rPr>
            </w:pP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pacing w:val="-2"/>
                <w:sz w:val="20"/>
              </w:rPr>
              <w:t>932,30</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12 260 </w:t>
            </w:r>
            <w:r>
              <w:rPr>
                <w:spacing w:val="-2"/>
                <w:sz w:val="20"/>
              </w:rPr>
              <w:t>570,6</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20" w:right="24"/>
              <w:jc w:val="center"/>
              <w:rPr>
                <w:sz w:val="20"/>
              </w:rPr>
            </w:pPr>
            <w:r>
              <w:rPr>
                <w:spacing w:val="-5"/>
                <w:sz w:val="20"/>
              </w:rPr>
              <w:t>1,7</w:t>
            </w:r>
          </w:p>
        </w:tc>
      </w:tr>
      <w:tr>
        <w:trPr>
          <w:trHeight w:val="465" w:hRule="atLeast"/>
        </w:trPr>
        <w:tc>
          <w:tcPr>
            <w:tcW w:w="4395" w:type="dxa"/>
            <w:gridSpan w:val="3"/>
          </w:tcPr>
          <w:p>
            <w:pPr>
              <w:pStyle w:val="TableParagraph"/>
              <w:spacing w:line="230" w:lineRule="atLeast"/>
              <w:ind w:left="22"/>
              <w:rPr>
                <w:sz w:val="20"/>
              </w:rPr>
            </w:pPr>
            <w:r>
              <w:rPr>
                <w:sz w:val="20"/>
              </w:rPr>
              <w:t>III. Медицинская помощь в рамках Территориальной</w:t>
            </w:r>
            <w:r>
              <w:rPr>
                <w:spacing w:val="-13"/>
                <w:sz w:val="20"/>
              </w:rPr>
              <w:t> </w:t>
            </w:r>
            <w:r>
              <w:rPr>
                <w:sz w:val="20"/>
              </w:rPr>
              <w:t>программы</w:t>
            </w:r>
            <w:r>
              <w:rPr>
                <w:spacing w:val="-12"/>
                <w:sz w:val="20"/>
              </w:rPr>
              <w:t> </w:t>
            </w:r>
            <w:r>
              <w:rPr>
                <w:sz w:val="20"/>
              </w:rPr>
              <w:t>ОМС:</w:t>
            </w:r>
          </w:p>
        </w:tc>
        <w:tc>
          <w:tcPr>
            <w:tcW w:w="840" w:type="dxa"/>
          </w:tcPr>
          <w:p>
            <w:pPr>
              <w:pStyle w:val="TableParagraph"/>
              <w:spacing w:before="6"/>
              <w:ind w:right="9"/>
              <w:jc w:val="center"/>
              <w:rPr>
                <w:sz w:val="20"/>
              </w:rPr>
            </w:pPr>
            <w:r>
              <w:rPr>
                <w:spacing w:val="-5"/>
                <w:sz w:val="20"/>
              </w:rPr>
              <w:t>20</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z w:val="20"/>
              </w:rPr>
              <w:t>38 </w:t>
            </w:r>
            <w:r>
              <w:rPr>
                <w:spacing w:val="-2"/>
                <w:sz w:val="20"/>
              </w:rPr>
              <w:t>076,98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67"/>
              <w:jc w:val="center"/>
              <w:rPr>
                <w:sz w:val="20"/>
              </w:rPr>
            </w:pPr>
            <w:r>
              <w:rPr>
                <w:sz w:val="20"/>
              </w:rPr>
              <w:t>501 714 </w:t>
            </w:r>
            <w:r>
              <w:rPr>
                <w:spacing w:val="-2"/>
                <w:sz w:val="20"/>
              </w:rPr>
              <w:t>978,5</w:t>
            </w:r>
          </w:p>
        </w:tc>
        <w:tc>
          <w:tcPr>
            <w:tcW w:w="945" w:type="dxa"/>
          </w:tcPr>
          <w:p>
            <w:pPr>
              <w:pStyle w:val="TableParagraph"/>
              <w:spacing w:before="6"/>
              <w:ind w:right="24"/>
              <w:jc w:val="center"/>
              <w:rPr>
                <w:sz w:val="20"/>
              </w:rPr>
            </w:pPr>
            <w:r>
              <w:rPr>
                <w:spacing w:val="-4"/>
                <w:sz w:val="20"/>
              </w:rPr>
              <w:t>69,7</w:t>
            </w:r>
          </w:p>
        </w:tc>
      </w:tr>
      <w:tr>
        <w:trPr>
          <w:trHeight w:val="690" w:hRule="atLeast"/>
        </w:trPr>
        <w:tc>
          <w:tcPr>
            <w:tcW w:w="4395" w:type="dxa"/>
            <w:gridSpan w:val="3"/>
          </w:tcPr>
          <w:p>
            <w:pPr>
              <w:pStyle w:val="TableParagraph"/>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30+37+46)</w:t>
            </w:r>
          </w:p>
        </w:tc>
        <w:tc>
          <w:tcPr>
            <w:tcW w:w="840" w:type="dxa"/>
          </w:tcPr>
          <w:p>
            <w:pPr>
              <w:pStyle w:val="TableParagraph"/>
              <w:spacing w:before="216"/>
              <w:ind w:right="9"/>
              <w:jc w:val="center"/>
              <w:rPr>
                <w:sz w:val="20"/>
              </w:rPr>
            </w:pPr>
            <w:r>
              <w:rPr>
                <w:spacing w:val="-5"/>
                <w:sz w:val="20"/>
              </w:rPr>
              <w:t>21</w:t>
            </w:r>
          </w:p>
        </w:tc>
        <w:tc>
          <w:tcPr>
            <w:tcW w:w="1305" w:type="dxa"/>
          </w:tcPr>
          <w:p>
            <w:pPr>
              <w:pStyle w:val="TableParagraph"/>
              <w:spacing w:line="221" w:lineRule="exact"/>
              <w:ind w:left="43" w:right="49"/>
              <w:jc w:val="center"/>
              <w:rPr>
                <w:sz w:val="20"/>
              </w:rPr>
            </w:pPr>
            <w:r>
              <w:rPr>
                <w:spacing w:val="-2"/>
                <w:sz w:val="20"/>
              </w:rPr>
              <w:t>вызовов</w:t>
            </w:r>
          </w:p>
        </w:tc>
        <w:tc>
          <w:tcPr>
            <w:tcW w:w="1245" w:type="dxa"/>
          </w:tcPr>
          <w:p>
            <w:pPr>
              <w:pStyle w:val="TableParagraph"/>
              <w:spacing w:line="221" w:lineRule="exact"/>
              <w:ind w:right="14"/>
              <w:jc w:val="center"/>
              <w:rPr>
                <w:sz w:val="20"/>
              </w:rPr>
            </w:pPr>
            <w:r>
              <w:rPr>
                <w:spacing w:val="-2"/>
                <w:sz w:val="20"/>
              </w:rPr>
              <w:t>0,243</w:t>
            </w:r>
          </w:p>
        </w:tc>
        <w:tc>
          <w:tcPr>
            <w:tcW w:w="1275" w:type="dxa"/>
          </w:tcPr>
          <w:p>
            <w:pPr>
              <w:pStyle w:val="TableParagraph"/>
              <w:spacing w:line="221" w:lineRule="exact"/>
              <w:ind w:right="240"/>
              <w:jc w:val="right"/>
              <w:rPr>
                <w:sz w:val="20"/>
              </w:rPr>
            </w:pPr>
            <w:r>
              <w:rPr>
                <w:sz w:val="20"/>
              </w:rPr>
              <w:t>10 </w:t>
            </w:r>
            <w:r>
              <w:rPr>
                <w:spacing w:val="-2"/>
                <w:sz w:val="20"/>
              </w:rPr>
              <w:t>344,02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513,60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33 119 </w:t>
            </w:r>
            <w:r>
              <w:rPr>
                <w:spacing w:val="-2"/>
                <w:sz w:val="20"/>
              </w:rPr>
              <w:t>990,6</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gridSpan w:val="3"/>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0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before="96"/>
              <w:ind w:right="9"/>
              <w:jc w:val="center"/>
              <w:rPr>
                <w:sz w:val="20"/>
              </w:rPr>
            </w:pPr>
            <w:r>
              <w:rPr>
                <w:spacing w:val="-5"/>
                <w:sz w:val="20"/>
              </w:rPr>
              <w:t>22</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gridSpan w:val="3"/>
          </w:tcPr>
          <w:p>
            <w:pPr>
              <w:pStyle w:val="TableParagraph"/>
              <w:spacing w:line="226" w:lineRule="exac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40" w:type="dxa"/>
          </w:tcPr>
          <w:p>
            <w:pPr>
              <w:pStyle w:val="TableParagraph"/>
              <w:spacing w:before="111"/>
              <w:ind w:right="9"/>
              <w:jc w:val="center"/>
              <w:rPr>
                <w:sz w:val="20"/>
              </w:rPr>
            </w:pPr>
            <w:r>
              <w:rPr>
                <w:spacing w:val="-4"/>
                <w:sz w:val="20"/>
              </w:rPr>
              <w:t>22.1</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gridSpan w:val="3"/>
          </w:tcPr>
          <w:p>
            <w:pPr>
              <w:pStyle w:val="TableParagraph"/>
              <w:spacing w:line="230" w:lineRule="atLeast"/>
              <w:ind w:left="22" w:right="26"/>
              <w:rPr>
                <w:sz w:val="20"/>
              </w:rPr>
            </w:pPr>
            <w:r>
              <w:rPr>
                <w:sz w:val="20"/>
              </w:rPr>
              <w:t>2.1.1. Медицинская помощь для посещений с профилактическими и иными целями, всего (сумма</w:t>
            </w:r>
            <w:r>
              <w:rPr>
                <w:spacing w:val="-5"/>
                <w:sz w:val="20"/>
              </w:rPr>
              <w:t> </w:t>
            </w:r>
            <w:r>
              <w:rPr>
                <w:sz w:val="20"/>
              </w:rPr>
              <w:t>строк</w:t>
            </w:r>
            <w:r>
              <w:rPr>
                <w:spacing w:val="-5"/>
                <w:sz w:val="20"/>
              </w:rPr>
              <w:t> </w:t>
            </w:r>
            <w:r>
              <w:rPr>
                <w:sz w:val="20"/>
              </w:rPr>
              <w:t>31.1.1</w:t>
            </w:r>
            <w:r>
              <w:rPr>
                <w:spacing w:val="-4"/>
                <w:sz w:val="20"/>
              </w:rPr>
              <w:t> </w:t>
            </w:r>
            <w:r>
              <w:rPr>
                <w:sz w:val="20"/>
              </w:rPr>
              <w:t>+</w:t>
            </w:r>
            <w:r>
              <w:rPr>
                <w:spacing w:val="-5"/>
                <w:sz w:val="20"/>
              </w:rPr>
              <w:t> </w:t>
            </w:r>
            <w:r>
              <w:rPr>
                <w:sz w:val="20"/>
              </w:rPr>
              <w:t>38.1.1</w:t>
            </w:r>
            <w:r>
              <w:rPr>
                <w:spacing w:val="-4"/>
                <w:sz w:val="20"/>
              </w:rPr>
              <w:t> </w:t>
            </w:r>
            <w:r>
              <w:rPr>
                <w:sz w:val="20"/>
              </w:rPr>
              <w:t>+</w:t>
            </w:r>
            <w:r>
              <w:rPr>
                <w:spacing w:val="-5"/>
                <w:sz w:val="20"/>
              </w:rPr>
              <w:t> </w:t>
            </w:r>
            <w:r>
              <w:rPr>
                <w:sz w:val="20"/>
              </w:rPr>
              <w:t>47.1.1),</w:t>
            </w:r>
            <w:r>
              <w:rPr>
                <w:spacing w:val="-4"/>
                <w:sz w:val="20"/>
              </w:rPr>
              <w:t> </w:t>
            </w:r>
            <w:r>
              <w:rPr>
                <w:sz w:val="20"/>
              </w:rPr>
              <w:t>в</w:t>
            </w:r>
            <w:r>
              <w:rPr>
                <w:spacing w:val="-5"/>
                <w:sz w:val="20"/>
              </w:rPr>
              <w:t> </w:t>
            </w:r>
            <w:r>
              <w:rPr>
                <w:sz w:val="20"/>
              </w:rPr>
              <w:t>том</w:t>
            </w:r>
            <w:r>
              <w:rPr>
                <w:spacing w:val="-5"/>
                <w:sz w:val="20"/>
              </w:rPr>
              <w:t> </w:t>
            </w:r>
            <w:r>
              <w:rPr>
                <w:sz w:val="20"/>
              </w:rPr>
              <w:t>числе:</w:t>
            </w:r>
          </w:p>
        </w:tc>
        <w:tc>
          <w:tcPr>
            <w:tcW w:w="840" w:type="dxa"/>
          </w:tcPr>
          <w:p>
            <w:pPr>
              <w:pStyle w:val="TableParagraph"/>
              <w:spacing w:before="1"/>
              <w:rPr>
                <w:sz w:val="20"/>
              </w:rPr>
            </w:pPr>
          </w:p>
          <w:p>
            <w:pPr>
              <w:pStyle w:val="TableParagraph"/>
              <w:ind w:right="9"/>
              <w:jc w:val="center"/>
              <w:rPr>
                <w:sz w:val="20"/>
              </w:rPr>
            </w:pPr>
            <w:r>
              <w:rPr>
                <w:spacing w:val="-2"/>
                <w:sz w:val="20"/>
              </w:rPr>
              <w:t>22.1.1</w:t>
            </w:r>
          </w:p>
        </w:tc>
        <w:tc>
          <w:tcPr>
            <w:tcW w:w="1305" w:type="dxa"/>
          </w:tcPr>
          <w:p>
            <w:pPr>
              <w:pStyle w:val="TableParagraph"/>
              <w:spacing w:line="230" w:lineRule="atLeast"/>
              <w:ind w:left="67" w:right="73" w:firstLine="95"/>
              <w:jc w:val="both"/>
              <w:rPr>
                <w:sz w:val="20"/>
              </w:rPr>
            </w:pPr>
            <w:r>
              <w:rPr>
                <w:spacing w:val="-2"/>
                <w:sz w:val="20"/>
              </w:rPr>
              <w:t>посещений/ комплексных посещений</w:t>
            </w:r>
          </w:p>
        </w:tc>
        <w:tc>
          <w:tcPr>
            <w:tcW w:w="1245" w:type="dxa"/>
          </w:tcPr>
          <w:p>
            <w:pPr>
              <w:pStyle w:val="TableParagraph"/>
              <w:spacing w:before="6"/>
              <w:ind w:right="14"/>
              <w:jc w:val="center"/>
              <w:rPr>
                <w:sz w:val="20"/>
              </w:rPr>
            </w:pPr>
            <w:r>
              <w:rPr>
                <w:spacing w:val="-2"/>
                <w:sz w:val="20"/>
              </w:rPr>
              <w:t>2,006380</w:t>
            </w:r>
          </w:p>
        </w:tc>
        <w:tc>
          <w:tcPr>
            <w:tcW w:w="1275" w:type="dxa"/>
          </w:tcPr>
          <w:p>
            <w:pPr>
              <w:pStyle w:val="TableParagraph"/>
              <w:spacing w:before="6"/>
              <w:ind w:right="280"/>
              <w:jc w:val="right"/>
              <w:rPr>
                <w:sz w:val="20"/>
              </w:rPr>
            </w:pPr>
            <w:r>
              <w:rPr>
                <w:sz w:val="20"/>
              </w:rPr>
              <w:t>2 </w:t>
            </w:r>
            <w:r>
              <w:rPr>
                <w:spacing w:val="-2"/>
                <w:sz w:val="20"/>
              </w:rPr>
              <w:t>285,98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586,54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60 433 </w:t>
            </w:r>
            <w:r>
              <w:rPr>
                <w:spacing w:val="-2"/>
                <w:sz w:val="20"/>
              </w:rPr>
              <w:t>882,4</w:t>
            </w: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2625" w:type="dxa"/>
          </w:tcPr>
          <w:p>
            <w:pPr>
              <w:pStyle w:val="TableParagraph"/>
              <w:spacing w:before="6"/>
              <w:ind w:left="22"/>
              <w:rPr>
                <w:sz w:val="20"/>
              </w:rPr>
            </w:pPr>
            <w:r>
              <w:rPr>
                <w:sz w:val="20"/>
              </w:rPr>
              <w:t>2.1.1.1.</w:t>
            </w:r>
            <w:r>
              <w:rPr>
                <w:spacing w:val="-13"/>
                <w:sz w:val="20"/>
              </w:rPr>
              <w:t> </w:t>
            </w:r>
            <w:r>
              <w:rPr>
                <w:sz w:val="20"/>
              </w:rPr>
              <w:t>Медицинская</w:t>
            </w:r>
            <w:r>
              <w:rPr>
                <w:spacing w:val="-12"/>
                <w:sz w:val="20"/>
              </w:rPr>
              <w:t> </w:t>
            </w:r>
            <w:r>
              <w:rPr>
                <w:sz w:val="20"/>
              </w:rPr>
              <w:t>помощь для проведения </w:t>
            </w:r>
            <w:r>
              <w:rPr>
                <w:spacing w:val="-2"/>
                <w:sz w:val="20"/>
              </w:rPr>
              <w:t>профилактических </w:t>
            </w:r>
            <w:r>
              <w:rPr>
                <w:sz w:val="20"/>
              </w:rPr>
              <w:t>медицинских осмотров</w:t>
            </w:r>
          </w:p>
          <w:p>
            <w:pPr>
              <w:pStyle w:val="TableParagraph"/>
              <w:spacing w:line="209"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255" w:type="dxa"/>
            <w:textDirection w:val="btLr"/>
          </w:tcPr>
          <w:p>
            <w:pPr>
              <w:pStyle w:val="TableParagraph"/>
              <w:spacing w:before="30"/>
              <w:ind w:left="106"/>
              <w:rPr>
                <w:sz w:val="16"/>
              </w:rPr>
            </w:pPr>
            <w:r>
              <w:rPr>
                <w:sz w:val="16"/>
              </w:rPr>
              <w:t>сумма</w:t>
            </w:r>
            <w:r>
              <w:rPr>
                <w:spacing w:val="-5"/>
                <w:sz w:val="16"/>
              </w:rPr>
              <w:t> </w:t>
            </w:r>
            <w:r>
              <w:rPr>
                <w:spacing w:val="-2"/>
                <w:sz w:val="16"/>
              </w:rPr>
              <w:t>строк</w:t>
            </w:r>
          </w:p>
        </w:tc>
        <w:tc>
          <w:tcPr>
            <w:tcW w:w="1515" w:type="dxa"/>
          </w:tcPr>
          <w:p>
            <w:pPr>
              <w:pStyle w:val="TableParagraph"/>
              <w:spacing w:before="6"/>
              <w:ind w:left="412"/>
              <w:rPr>
                <w:sz w:val="20"/>
              </w:rPr>
            </w:pPr>
            <w:r>
              <w:rPr>
                <w:spacing w:val="-2"/>
                <w:sz w:val="20"/>
              </w:rPr>
              <w:t>31.1.1.1</w:t>
            </w:r>
          </w:p>
          <w:p>
            <w:pPr>
              <w:pStyle w:val="TableParagraph"/>
              <w:spacing w:line="225" w:lineRule="exact"/>
              <w:ind w:left="367"/>
              <w:rPr>
                <w:sz w:val="20"/>
              </w:rPr>
            </w:pPr>
            <w:r>
              <w:rPr>
                <w:spacing w:val="-2"/>
                <w:sz w:val="20"/>
              </w:rPr>
              <w:t>+38.1.1.1</w:t>
            </w:r>
          </w:p>
          <w:p>
            <w:pPr>
              <w:pStyle w:val="TableParagraph"/>
              <w:spacing w:line="225" w:lineRule="exact"/>
              <w:ind w:left="367"/>
              <w:rPr>
                <w:sz w:val="20"/>
              </w:rPr>
            </w:pPr>
            <w:r>
              <w:rPr>
                <w:spacing w:val="-2"/>
                <w:sz w:val="20"/>
              </w:rPr>
              <w:t>+47.1.1.1</w:t>
            </w:r>
          </w:p>
        </w:tc>
        <w:tc>
          <w:tcPr>
            <w:tcW w:w="840" w:type="dxa"/>
          </w:tcPr>
          <w:p>
            <w:pPr>
              <w:pStyle w:val="TableParagraph"/>
              <w:spacing w:before="6"/>
              <w:ind w:right="9"/>
              <w:jc w:val="center"/>
              <w:rPr>
                <w:sz w:val="20"/>
              </w:rPr>
            </w:pPr>
            <w:r>
              <w:rPr>
                <w:spacing w:val="-2"/>
                <w:sz w:val="20"/>
              </w:rPr>
              <w:t>22.1.1.1</w:t>
            </w:r>
          </w:p>
        </w:tc>
        <w:tc>
          <w:tcPr>
            <w:tcW w:w="1305" w:type="dxa"/>
          </w:tcPr>
          <w:p>
            <w:pPr>
              <w:pStyle w:val="TableParagraph"/>
              <w:spacing w:before="6"/>
              <w:ind w:left="157" w:hanging="7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0,259783</w:t>
            </w:r>
          </w:p>
        </w:tc>
        <w:tc>
          <w:tcPr>
            <w:tcW w:w="1275" w:type="dxa"/>
          </w:tcPr>
          <w:p>
            <w:pPr>
              <w:pStyle w:val="TableParagraph"/>
              <w:spacing w:before="6"/>
              <w:ind w:right="280"/>
              <w:jc w:val="right"/>
              <w:rPr>
                <w:sz w:val="20"/>
              </w:rPr>
            </w:pPr>
            <w:r>
              <w:rPr>
                <w:sz w:val="20"/>
              </w:rPr>
              <w:t>4 </w:t>
            </w:r>
            <w:r>
              <w:rPr>
                <w:spacing w:val="-2"/>
                <w:sz w:val="20"/>
              </w:rPr>
              <w:t>088,13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062,03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13 993 </w:t>
            </w:r>
            <w:r>
              <w:rPr>
                <w:spacing w:val="-2"/>
                <w:sz w:val="20"/>
              </w:rPr>
              <w:t>616,1</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2987" w:hRule="atLeast"/>
        </w:trPr>
        <w:tc>
          <w:tcPr>
            <w:tcW w:w="2625" w:type="dxa"/>
          </w:tcPr>
          <w:p>
            <w:pPr>
              <w:pStyle w:val="TableParagraph"/>
              <w:spacing w:line="230" w:lineRule="atLeast"/>
              <w:ind w:left="22" w:right="21"/>
              <w:rPr>
                <w:sz w:val="20"/>
              </w:rPr>
            </w:pPr>
            <w:r>
              <w:rPr>
                <w:sz w:val="20"/>
              </w:rPr>
              <w:t>2.1.1.2.</w:t>
            </w:r>
            <w:r>
              <w:rPr>
                <w:spacing w:val="-13"/>
                <w:sz w:val="20"/>
              </w:rPr>
              <w:t> </w:t>
            </w:r>
            <w:r>
              <w:rPr>
                <w:sz w:val="20"/>
              </w:rPr>
              <w:t>Медицинская</w:t>
            </w:r>
            <w:r>
              <w:rPr>
                <w:spacing w:val="-12"/>
                <w:sz w:val="20"/>
              </w:rPr>
              <w:t> </w:t>
            </w:r>
            <w:r>
              <w:rPr>
                <w:sz w:val="20"/>
              </w:rPr>
              <w:t>помощь для проведения </w:t>
            </w:r>
            <w:r>
              <w:rPr>
                <w:spacing w:val="-2"/>
                <w:sz w:val="20"/>
              </w:rPr>
              <w:t>диспансеризации, включающей профилактический </w:t>
            </w:r>
            <w:r>
              <w:rPr>
                <w:sz w:val="20"/>
              </w:rPr>
              <w:t>медицинский осмотр и дополнительные методы обследований, в том числе в целях выявления онкологических заболеваний (1–й этап) (включая </w:t>
            </w:r>
            <w:r>
              <w:rPr>
                <w:spacing w:val="-2"/>
                <w:sz w:val="20"/>
              </w:rPr>
              <w:t>углубленную диспансеризацию)</w:t>
            </w:r>
          </w:p>
        </w:tc>
        <w:tc>
          <w:tcPr>
            <w:tcW w:w="255" w:type="dxa"/>
            <w:vMerge w:val="restart"/>
          </w:tcPr>
          <w:p>
            <w:pPr>
              <w:pStyle w:val="TableParagraph"/>
              <w:rPr>
                <w:sz w:val="18"/>
              </w:rPr>
            </w:pPr>
          </w:p>
        </w:tc>
        <w:tc>
          <w:tcPr>
            <w:tcW w:w="1515" w:type="dxa"/>
          </w:tcPr>
          <w:p>
            <w:pPr>
              <w:pStyle w:val="TableParagraph"/>
              <w:spacing w:before="9"/>
              <w:ind w:left="412"/>
              <w:rPr>
                <w:sz w:val="20"/>
              </w:rPr>
            </w:pPr>
            <w:r>
              <w:rPr>
                <w:spacing w:val="-2"/>
                <w:sz w:val="20"/>
              </w:rPr>
              <w:t>31.1.1.2</w:t>
            </w:r>
          </w:p>
          <w:p>
            <w:pPr>
              <w:pStyle w:val="TableParagraph"/>
              <w:spacing w:line="225" w:lineRule="exact"/>
              <w:ind w:left="367"/>
              <w:rPr>
                <w:sz w:val="20"/>
              </w:rPr>
            </w:pPr>
            <w:r>
              <w:rPr>
                <w:spacing w:val="-2"/>
                <w:sz w:val="20"/>
              </w:rPr>
              <w:t>+38.1.1.2</w:t>
            </w:r>
          </w:p>
          <w:p>
            <w:pPr>
              <w:pStyle w:val="TableParagraph"/>
              <w:spacing w:line="225" w:lineRule="exact"/>
              <w:ind w:left="367"/>
              <w:rPr>
                <w:sz w:val="20"/>
              </w:rPr>
            </w:pPr>
            <w:r>
              <w:rPr>
                <w:spacing w:val="-2"/>
                <w:sz w:val="20"/>
              </w:rPr>
              <w:t>+47.1.1.2</w:t>
            </w:r>
          </w:p>
        </w:tc>
        <w:tc>
          <w:tcPr>
            <w:tcW w:w="840" w:type="dxa"/>
          </w:tcPr>
          <w:p>
            <w:pPr>
              <w:pStyle w:val="TableParagraph"/>
              <w:spacing w:before="9"/>
              <w:ind w:right="9"/>
              <w:jc w:val="center"/>
              <w:rPr>
                <w:sz w:val="20"/>
              </w:rPr>
            </w:pPr>
            <w:r>
              <w:rPr>
                <w:spacing w:val="-2"/>
                <w:sz w:val="20"/>
              </w:rPr>
              <w:t>22.1.1.2</w:t>
            </w:r>
          </w:p>
        </w:tc>
        <w:tc>
          <w:tcPr>
            <w:tcW w:w="1305" w:type="dxa"/>
          </w:tcPr>
          <w:p>
            <w:pPr>
              <w:pStyle w:val="TableParagraph"/>
              <w:spacing w:before="9"/>
              <w:ind w:left="157" w:hanging="90"/>
              <w:rPr>
                <w:sz w:val="20"/>
              </w:rPr>
            </w:pPr>
            <w:r>
              <w:rPr>
                <w:spacing w:val="-2"/>
                <w:sz w:val="20"/>
              </w:rPr>
              <w:t>комплексных посещений</w:t>
            </w:r>
          </w:p>
        </w:tc>
        <w:tc>
          <w:tcPr>
            <w:tcW w:w="1245" w:type="dxa"/>
          </w:tcPr>
          <w:p>
            <w:pPr>
              <w:pStyle w:val="TableParagraph"/>
              <w:spacing w:before="9"/>
              <w:ind w:right="14"/>
              <w:jc w:val="center"/>
              <w:rPr>
                <w:sz w:val="20"/>
              </w:rPr>
            </w:pPr>
            <w:r>
              <w:rPr>
                <w:spacing w:val="-2"/>
                <w:sz w:val="20"/>
              </w:rPr>
              <w:t>0,398052</w:t>
            </w:r>
          </w:p>
        </w:tc>
        <w:tc>
          <w:tcPr>
            <w:tcW w:w="1275" w:type="dxa"/>
          </w:tcPr>
          <w:p>
            <w:pPr>
              <w:pStyle w:val="TableParagraph"/>
              <w:spacing w:before="9"/>
              <w:ind w:right="4"/>
              <w:jc w:val="center"/>
              <w:rPr>
                <w:sz w:val="20"/>
              </w:rPr>
            </w:pPr>
            <w:r>
              <w:rPr>
                <w:sz w:val="20"/>
              </w:rPr>
              <w:t>5 </w:t>
            </w:r>
            <w:r>
              <w:rPr>
                <w:spacing w:val="-2"/>
                <w:sz w:val="20"/>
              </w:rPr>
              <w:t>469,87</w:t>
            </w:r>
          </w:p>
        </w:tc>
        <w:tc>
          <w:tcPr>
            <w:tcW w:w="1245" w:type="dxa"/>
          </w:tcPr>
          <w:p>
            <w:pPr>
              <w:pStyle w:val="TableParagraph"/>
              <w:spacing w:before="9"/>
              <w:ind w:right="18"/>
              <w:jc w:val="center"/>
              <w:rPr>
                <w:sz w:val="20"/>
              </w:rPr>
            </w:pPr>
            <w:r>
              <w:rPr>
                <w:spacing w:val="-10"/>
                <w:sz w:val="20"/>
              </w:rPr>
              <w:t>Х</w:t>
            </w:r>
          </w:p>
        </w:tc>
        <w:tc>
          <w:tcPr>
            <w:tcW w:w="1095" w:type="dxa"/>
          </w:tcPr>
          <w:p>
            <w:pPr>
              <w:pStyle w:val="TableParagraph"/>
              <w:spacing w:before="9"/>
              <w:ind w:left="20" w:right="24"/>
              <w:jc w:val="center"/>
              <w:rPr>
                <w:sz w:val="20"/>
              </w:rPr>
            </w:pPr>
            <w:r>
              <w:rPr>
                <w:sz w:val="20"/>
              </w:rPr>
              <w:t>2 </w:t>
            </w:r>
            <w:r>
              <w:rPr>
                <w:spacing w:val="-2"/>
                <w:sz w:val="20"/>
              </w:rPr>
              <w:t>177,29</w:t>
            </w:r>
          </w:p>
        </w:tc>
        <w:tc>
          <w:tcPr>
            <w:tcW w:w="1245" w:type="dxa"/>
          </w:tcPr>
          <w:p>
            <w:pPr>
              <w:pStyle w:val="TableParagraph"/>
              <w:spacing w:before="9"/>
              <w:ind w:right="18"/>
              <w:jc w:val="center"/>
              <w:rPr>
                <w:sz w:val="20"/>
              </w:rPr>
            </w:pPr>
            <w:r>
              <w:rPr>
                <w:spacing w:val="-10"/>
                <w:sz w:val="20"/>
              </w:rPr>
              <w:t>Х</w:t>
            </w:r>
          </w:p>
        </w:tc>
        <w:tc>
          <w:tcPr>
            <w:tcW w:w="1275" w:type="dxa"/>
          </w:tcPr>
          <w:p>
            <w:pPr>
              <w:pStyle w:val="TableParagraph"/>
              <w:spacing w:before="9"/>
              <w:ind w:right="14"/>
              <w:jc w:val="center"/>
              <w:rPr>
                <w:sz w:val="20"/>
              </w:rPr>
            </w:pPr>
            <w:r>
              <w:rPr>
                <w:sz w:val="20"/>
              </w:rPr>
              <w:t>28 688 </w:t>
            </w:r>
            <w:r>
              <w:rPr>
                <w:spacing w:val="-2"/>
                <w:sz w:val="20"/>
              </w:rPr>
              <w:t>771,8</w:t>
            </w:r>
          </w:p>
        </w:tc>
        <w:tc>
          <w:tcPr>
            <w:tcW w:w="945" w:type="dxa"/>
          </w:tcPr>
          <w:p>
            <w:pPr>
              <w:pStyle w:val="TableParagraph"/>
              <w:spacing w:before="9"/>
              <w:ind w:left="6" w:right="24"/>
              <w:jc w:val="center"/>
              <w:rPr>
                <w:sz w:val="20"/>
              </w:rPr>
            </w:pPr>
            <w:r>
              <w:rPr>
                <w:spacing w:val="-10"/>
                <w:sz w:val="20"/>
              </w:rPr>
              <w:t>Х</w:t>
            </w:r>
          </w:p>
        </w:tc>
      </w:tr>
      <w:tr>
        <w:trPr>
          <w:trHeight w:val="2998" w:hRule="atLeast"/>
        </w:trPr>
        <w:tc>
          <w:tcPr>
            <w:tcW w:w="2625" w:type="dxa"/>
          </w:tcPr>
          <w:p>
            <w:pPr>
              <w:pStyle w:val="TableParagraph"/>
              <w:spacing w:line="230" w:lineRule="atLeast"/>
              <w:ind w:left="22" w:right="93"/>
              <w:rPr>
                <w:sz w:val="20"/>
              </w:rPr>
            </w:pPr>
            <w:r>
              <w:rPr>
                <w:sz w:val="20"/>
              </w:rPr>
              <w:t>2.1.1.2.1. Медицинская помощь для проведения </w:t>
            </w:r>
            <w:r>
              <w:rPr>
                <w:spacing w:val="-2"/>
                <w:sz w:val="20"/>
              </w:rPr>
              <w:t>диспансеризации, включающей профилактический </w:t>
            </w:r>
            <w:r>
              <w:rPr>
                <w:sz w:val="20"/>
              </w:rPr>
              <w:t>медицинский осмотр и дополнительные методы обследований, в том числе в целях выявления онкологических</w:t>
            </w:r>
            <w:r>
              <w:rPr>
                <w:spacing w:val="-13"/>
                <w:sz w:val="20"/>
              </w:rPr>
              <w:t> </w:t>
            </w:r>
            <w:r>
              <w:rPr>
                <w:sz w:val="20"/>
              </w:rPr>
              <w:t>заболеваний (1–й этап) (без углубленной диспансеризации, включая строку 2.1.1.2.3)</w:t>
            </w:r>
          </w:p>
        </w:tc>
        <w:tc>
          <w:tcPr>
            <w:tcW w:w="255" w:type="dxa"/>
            <w:vMerge/>
            <w:tcBorders>
              <w:top w:val="nil"/>
            </w:tcBorders>
          </w:tcPr>
          <w:p>
            <w:pPr>
              <w:rPr>
                <w:sz w:val="2"/>
                <w:szCs w:val="2"/>
              </w:rPr>
            </w:pPr>
          </w:p>
        </w:tc>
        <w:tc>
          <w:tcPr>
            <w:tcW w:w="1515" w:type="dxa"/>
          </w:tcPr>
          <w:p>
            <w:pPr>
              <w:pStyle w:val="TableParagraph"/>
              <w:spacing w:line="227" w:lineRule="exact" w:before="4"/>
              <w:ind w:left="337"/>
              <w:rPr>
                <w:sz w:val="20"/>
              </w:rPr>
            </w:pPr>
            <w:r>
              <w:rPr>
                <w:spacing w:val="-2"/>
                <w:sz w:val="20"/>
              </w:rPr>
              <w:t>31.1.1.2.1</w:t>
            </w:r>
          </w:p>
          <w:p>
            <w:pPr>
              <w:pStyle w:val="TableParagraph"/>
              <w:spacing w:line="227" w:lineRule="exact"/>
              <w:ind w:left="292"/>
              <w:rPr>
                <w:sz w:val="20"/>
              </w:rPr>
            </w:pPr>
            <w:r>
              <w:rPr>
                <w:spacing w:val="-2"/>
                <w:sz w:val="20"/>
              </w:rPr>
              <w:t>+38.1.1.2.1</w:t>
            </w:r>
          </w:p>
          <w:p>
            <w:pPr>
              <w:pStyle w:val="TableParagraph"/>
              <w:spacing w:before="10"/>
              <w:ind w:left="292"/>
              <w:rPr>
                <w:sz w:val="20"/>
              </w:rPr>
            </w:pPr>
            <w:r>
              <w:rPr>
                <w:spacing w:val="-2"/>
                <w:sz w:val="20"/>
              </w:rPr>
              <w:t>+47.1.1.2.1</w:t>
            </w:r>
          </w:p>
        </w:tc>
        <w:tc>
          <w:tcPr>
            <w:tcW w:w="840" w:type="dxa"/>
          </w:tcPr>
          <w:p>
            <w:pPr>
              <w:pStyle w:val="TableParagraph"/>
              <w:spacing w:before="4"/>
              <w:ind w:right="11"/>
              <w:jc w:val="center"/>
              <w:rPr>
                <w:sz w:val="20"/>
              </w:rPr>
            </w:pPr>
            <w:r>
              <w:rPr>
                <w:spacing w:val="-2"/>
                <w:sz w:val="20"/>
              </w:rPr>
              <w:t>22.1.1.2.-</w:t>
            </w:r>
          </w:p>
          <w:p>
            <w:pPr>
              <w:pStyle w:val="TableParagraph"/>
              <w:ind w:right="19"/>
              <w:jc w:val="center"/>
              <w:rPr>
                <w:sz w:val="20"/>
              </w:rPr>
            </w:pPr>
            <w:r>
              <w:rPr>
                <w:spacing w:val="-10"/>
                <w:sz w:val="20"/>
              </w:rPr>
              <w:t>1</w:t>
            </w:r>
          </w:p>
        </w:tc>
        <w:tc>
          <w:tcPr>
            <w:tcW w:w="1305" w:type="dxa"/>
          </w:tcPr>
          <w:p>
            <w:pPr>
              <w:pStyle w:val="TableParagraph"/>
              <w:spacing w:before="4"/>
              <w:ind w:left="157" w:hanging="90"/>
              <w:rPr>
                <w:sz w:val="20"/>
              </w:rPr>
            </w:pPr>
            <w:r>
              <w:rPr>
                <w:spacing w:val="-2"/>
                <w:sz w:val="20"/>
              </w:rPr>
              <w:t>комплексных посещений</w:t>
            </w:r>
          </w:p>
        </w:tc>
        <w:tc>
          <w:tcPr>
            <w:tcW w:w="1245" w:type="dxa"/>
          </w:tcPr>
          <w:p>
            <w:pPr>
              <w:pStyle w:val="TableParagraph"/>
              <w:spacing w:before="4"/>
              <w:ind w:right="14"/>
              <w:jc w:val="center"/>
              <w:rPr>
                <w:sz w:val="20"/>
              </w:rPr>
            </w:pPr>
            <w:r>
              <w:rPr>
                <w:spacing w:val="-2"/>
                <w:sz w:val="20"/>
              </w:rPr>
              <w:t>0,110577</w:t>
            </w:r>
          </w:p>
        </w:tc>
        <w:tc>
          <w:tcPr>
            <w:tcW w:w="1275" w:type="dxa"/>
          </w:tcPr>
          <w:p>
            <w:pPr>
              <w:pStyle w:val="TableParagraph"/>
              <w:spacing w:before="4"/>
              <w:ind w:right="4"/>
              <w:jc w:val="center"/>
              <w:rPr>
                <w:sz w:val="20"/>
              </w:rPr>
            </w:pPr>
            <w:r>
              <w:rPr>
                <w:sz w:val="20"/>
              </w:rPr>
              <w:t>2 </w:t>
            </w:r>
            <w:r>
              <w:rPr>
                <w:spacing w:val="-2"/>
                <w:sz w:val="20"/>
              </w:rPr>
              <w:t>224,97</w:t>
            </w:r>
          </w:p>
        </w:tc>
        <w:tc>
          <w:tcPr>
            <w:tcW w:w="1245" w:type="dxa"/>
          </w:tcPr>
          <w:p>
            <w:pPr>
              <w:pStyle w:val="TableParagraph"/>
              <w:spacing w:before="4"/>
              <w:ind w:right="18"/>
              <w:jc w:val="center"/>
              <w:rPr>
                <w:sz w:val="20"/>
              </w:rPr>
            </w:pPr>
            <w:r>
              <w:rPr>
                <w:spacing w:val="-10"/>
                <w:sz w:val="20"/>
              </w:rPr>
              <w:t>Х</w:t>
            </w:r>
          </w:p>
        </w:tc>
        <w:tc>
          <w:tcPr>
            <w:tcW w:w="1095" w:type="dxa"/>
          </w:tcPr>
          <w:p>
            <w:pPr>
              <w:pStyle w:val="TableParagraph"/>
              <w:spacing w:before="4"/>
              <w:ind w:left="20" w:right="24"/>
              <w:jc w:val="center"/>
              <w:rPr>
                <w:sz w:val="20"/>
              </w:rPr>
            </w:pPr>
            <w:r>
              <w:rPr>
                <w:spacing w:val="-2"/>
                <w:sz w:val="20"/>
              </w:rPr>
              <w:t>246,03</w:t>
            </w: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spacing w:before="4"/>
              <w:ind w:right="14"/>
              <w:jc w:val="center"/>
              <w:rPr>
                <w:sz w:val="20"/>
              </w:rPr>
            </w:pPr>
            <w:r>
              <w:rPr>
                <w:sz w:val="20"/>
              </w:rPr>
              <w:t>28 417 </w:t>
            </w:r>
            <w:r>
              <w:rPr>
                <w:spacing w:val="-2"/>
                <w:sz w:val="20"/>
              </w:rPr>
              <w:t>775,7</w:t>
            </w:r>
          </w:p>
        </w:tc>
        <w:tc>
          <w:tcPr>
            <w:tcW w:w="945" w:type="dxa"/>
          </w:tcPr>
          <w:p>
            <w:pPr>
              <w:pStyle w:val="TableParagraph"/>
              <w:spacing w:before="4"/>
              <w:ind w:left="6" w:right="24"/>
              <w:jc w:val="center"/>
              <w:rPr>
                <w:sz w:val="20"/>
              </w:rPr>
            </w:pPr>
            <w:r>
              <w:rPr>
                <w:spacing w:val="-10"/>
                <w:sz w:val="20"/>
              </w:rPr>
              <w:t>Х</w:t>
            </w:r>
          </w:p>
        </w:tc>
      </w:tr>
      <w:tr>
        <w:trPr>
          <w:trHeight w:val="915" w:hRule="atLeast"/>
        </w:trPr>
        <w:tc>
          <w:tcPr>
            <w:tcW w:w="2625" w:type="dxa"/>
          </w:tcPr>
          <w:p>
            <w:pPr>
              <w:pStyle w:val="TableParagraph"/>
              <w:ind w:left="22"/>
              <w:rPr>
                <w:sz w:val="20"/>
              </w:rPr>
            </w:pPr>
            <w:r>
              <w:rPr>
                <w:sz w:val="20"/>
              </w:rPr>
              <w:t>2.1.1.2.2. Медицинская помощь</w:t>
            </w:r>
            <w:r>
              <w:rPr>
                <w:spacing w:val="-13"/>
                <w:sz w:val="20"/>
              </w:rPr>
              <w:t> </w:t>
            </w:r>
            <w:r>
              <w:rPr>
                <w:sz w:val="20"/>
              </w:rPr>
              <w:t>для</w:t>
            </w:r>
            <w:r>
              <w:rPr>
                <w:spacing w:val="-12"/>
                <w:sz w:val="20"/>
              </w:rPr>
              <w:t> </w:t>
            </w:r>
            <w:r>
              <w:rPr>
                <w:sz w:val="20"/>
              </w:rPr>
              <w:t>проведения </w:t>
            </w:r>
            <w:r>
              <w:rPr>
                <w:spacing w:val="-2"/>
                <w:sz w:val="20"/>
              </w:rPr>
              <w:t>углубленной</w:t>
            </w:r>
          </w:p>
          <w:p>
            <w:pPr>
              <w:pStyle w:val="TableParagraph"/>
              <w:spacing w:line="214" w:lineRule="exact"/>
              <w:ind w:left="22"/>
              <w:rPr>
                <w:sz w:val="20"/>
              </w:rPr>
            </w:pPr>
            <w:r>
              <w:rPr>
                <w:spacing w:val="-2"/>
                <w:sz w:val="20"/>
              </w:rPr>
              <w:t>диспансеризации</w:t>
            </w:r>
          </w:p>
        </w:tc>
        <w:tc>
          <w:tcPr>
            <w:tcW w:w="255" w:type="dxa"/>
            <w:vMerge/>
            <w:tcBorders>
              <w:top w:val="nil"/>
            </w:tcBorders>
          </w:tcPr>
          <w:p>
            <w:pPr>
              <w:rPr>
                <w:sz w:val="2"/>
                <w:szCs w:val="2"/>
              </w:rPr>
            </w:pPr>
          </w:p>
        </w:tc>
        <w:tc>
          <w:tcPr>
            <w:tcW w:w="1515" w:type="dxa"/>
          </w:tcPr>
          <w:p>
            <w:pPr>
              <w:pStyle w:val="TableParagraph"/>
              <w:spacing w:line="219" w:lineRule="exact"/>
              <w:ind w:left="337"/>
              <w:rPr>
                <w:sz w:val="20"/>
              </w:rPr>
            </w:pPr>
            <w:r>
              <w:rPr>
                <w:spacing w:val="-2"/>
                <w:sz w:val="20"/>
              </w:rPr>
              <w:t>31.1.1.2.2</w:t>
            </w:r>
          </w:p>
          <w:p>
            <w:pPr>
              <w:pStyle w:val="TableParagraph"/>
              <w:spacing w:line="227" w:lineRule="exact"/>
              <w:ind w:left="292"/>
              <w:rPr>
                <w:sz w:val="20"/>
              </w:rPr>
            </w:pPr>
            <w:r>
              <w:rPr>
                <w:spacing w:val="-2"/>
                <w:sz w:val="20"/>
              </w:rPr>
              <w:t>+38.1.1.2.2</w:t>
            </w:r>
          </w:p>
          <w:p>
            <w:pPr>
              <w:pStyle w:val="TableParagraph"/>
              <w:spacing w:before="10"/>
              <w:ind w:left="292"/>
              <w:rPr>
                <w:sz w:val="20"/>
              </w:rPr>
            </w:pPr>
            <w:r>
              <w:rPr>
                <w:spacing w:val="-2"/>
                <w:sz w:val="20"/>
              </w:rPr>
              <w:t>+47.1.1.2.2</w:t>
            </w:r>
          </w:p>
        </w:tc>
        <w:tc>
          <w:tcPr>
            <w:tcW w:w="840" w:type="dxa"/>
          </w:tcPr>
          <w:p>
            <w:pPr>
              <w:pStyle w:val="TableParagraph"/>
              <w:spacing w:line="221" w:lineRule="exact"/>
              <w:ind w:right="11"/>
              <w:jc w:val="center"/>
              <w:rPr>
                <w:sz w:val="20"/>
              </w:rPr>
            </w:pPr>
            <w:r>
              <w:rPr>
                <w:spacing w:val="-2"/>
                <w:sz w:val="20"/>
              </w:rPr>
              <w:t>22.1.1.2.-</w:t>
            </w:r>
          </w:p>
          <w:p>
            <w:pPr>
              <w:pStyle w:val="TableParagraph"/>
              <w:ind w:right="19"/>
              <w:jc w:val="center"/>
              <w:rPr>
                <w:sz w:val="20"/>
              </w:rPr>
            </w:pPr>
            <w:r>
              <w:rPr>
                <w:spacing w:val="-10"/>
                <w:sz w:val="20"/>
              </w:rPr>
              <w:t>2</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0,013620</w:t>
            </w:r>
          </w:p>
        </w:tc>
        <w:tc>
          <w:tcPr>
            <w:tcW w:w="1275" w:type="dxa"/>
          </w:tcPr>
          <w:p>
            <w:pPr>
              <w:pStyle w:val="TableParagraph"/>
              <w:spacing w:line="221" w:lineRule="exact"/>
              <w:ind w:right="4"/>
              <w:jc w:val="center"/>
              <w:rPr>
                <w:sz w:val="20"/>
              </w:rPr>
            </w:pPr>
            <w:r>
              <w:rPr>
                <w:sz w:val="20"/>
              </w:rPr>
              <w:t>1 </w:t>
            </w:r>
            <w:r>
              <w:rPr>
                <w:spacing w:val="-2"/>
                <w:sz w:val="20"/>
              </w:rPr>
              <w:t>510,05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20,57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270 </w:t>
            </w:r>
            <w:r>
              <w:rPr>
                <w:spacing w:val="-2"/>
                <w:sz w:val="20"/>
              </w:rPr>
              <w:t>996,1</w:t>
            </w:r>
          </w:p>
        </w:tc>
        <w:tc>
          <w:tcPr>
            <w:tcW w:w="945" w:type="dxa"/>
          </w:tcPr>
          <w:p>
            <w:pPr>
              <w:pStyle w:val="TableParagraph"/>
              <w:spacing w:line="221" w:lineRule="exact"/>
              <w:ind w:left="6" w:right="24"/>
              <w:jc w:val="center"/>
              <w:rPr>
                <w:sz w:val="20"/>
              </w:rPr>
            </w:pPr>
            <w:r>
              <w:rPr>
                <w:spacing w:val="-10"/>
                <w:sz w:val="20"/>
              </w:rPr>
              <w:t>Х</w:t>
            </w:r>
          </w:p>
        </w:tc>
      </w:tr>
      <w:tr>
        <w:trPr>
          <w:trHeight w:val="1845" w:hRule="atLeast"/>
        </w:trPr>
        <w:tc>
          <w:tcPr>
            <w:tcW w:w="2625" w:type="dxa"/>
          </w:tcPr>
          <w:p>
            <w:pPr>
              <w:pStyle w:val="TableParagraph"/>
              <w:ind w:left="22"/>
              <w:rPr>
                <w:sz w:val="20"/>
              </w:rPr>
            </w:pPr>
            <w:r>
              <w:rPr>
                <w:sz w:val="20"/>
              </w:rPr>
              <w:t>2.1.1.2.3. Для проведения диспансеризации</w:t>
            </w:r>
            <w:r>
              <w:rPr>
                <w:spacing w:val="-13"/>
                <w:sz w:val="20"/>
              </w:rPr>
              <w:t> </w:t>
            </w:r>
            <w:r>
              <w:rPr>
                <w:sz w:val="20"/>
              </w:rPr>
              <w:t>детей,</w:t>
            </w:r>
            <w:r>
              <w:rPr>
                <w:spacing w:val="-12"/>
                <w:sz w:val="20"/>
              </w:rPr>
              <w:t> </w:t>
            </w:r>
            <w:r>
              <w:rPr>
                <w:sz w:val="20"/>
              </w:rPr>
              <w:t>про- живающих в организациях социального обслуживания (детских</w:t>
            </w:r>
            <w:r>
              <w:rPr>
                <w:spacing w:val="-13"/>
                <w:sz w:val="20"/>
              </w:rPr>
              <w:t> </w:t>
            </w:r>
            <w:r>
              <w:rPr>
                <w:sz w:val="20"/>
              </w:rPr>
              <w:t>домах-интернатах), предоставляющих социаль- ные услуги в стационарной</w:t>
            </w:r>
          </w:p>
          <w:p>
            <w:pPr>
              <w:pStyle w:val="TableParagraph"/>
              <w:spacing w:line="224" w:lineRule="exact"/>
              <w:ind w:left="22"/>
              <w:rPr>
                <w:sz w:val="20"/>
              </w:rPr>
            </w:pPr>
            <w:r>
              <w:rPr>
                <w:spacing w:val="-2"/>
                <w:sz w:val="20"/>
              </w:rPr>
              <w:t>форме</w:t>
            </w:r>
          </w:p>
        </w:tc>
        <w:tc>
          <w:tcPr>
            <w:tcW w:w="255" w:type="dxa"/>
            <w:vMerge/>
            <w:tcBorders>
              <w:top w:val="nil"/>
            </w:tcBorders>
          </w:tcPr>
          <w:p>
            <w:pPr>
              <w:rPr>
                <w:sz w:val="2"/>
                <w:szCs w:val="2"/>
              </w:rPr>
            </w:pPr>
          </w:p>
        </w:tc>
        <w:tc>
          <w:tcPr>
            <w:tcW w:w="1515" w:type="dxa"/>
          </w:tcPr>
          <w:p>
            <w:pPr>
              <w:pStyle w:val="TableParagraph"/>
              <w:spacing w:line="221" w:lineRule="exact"/>
              <w:ind w:left="337"/>
              <w:rPr>
                <w:sz w:val="20"/>
              </w:rPr>
            </w:pPr>
            <w:r>
              <w:rPr>
                <w:spacing w:val="-2"/>
                <w:sz w:val="20"/>
              </w:rPr>
              <w:t>31.1.1.2.3</w:t>
            </w:r>
          </w:p>
          <w:p>
            <w:pPr>
              <w:pStyle w:val="TableParagraph"/>
              <w:ind w:left="292"/>
              <w:rPr>
                <w:sz w:val="20"/>
              </w:rPr>
            </w:pPr>
            <w:r>
              <w:rPr>
                <w:spacing w:val="-2"/>
                <w:sz w:val="20"/>
              </w:rPr>
              <w:t>+38.1.1.2.3</w:t>
            </w:r>
          </w:p>
          <w:p>
            <w:pPr>
              <w:pStyle w:val="TableParagraph"/>
              <w:ind w:left="292"/>
              <w:rPr>
                <w:sz w:val="20"/>
              </w:rPr>
            </w:pPr>
            <w:r>
              <w:rPr>
                <w:spacing w:val="-2"/>
                <w:sz w:val="20"/>
              </w:rPr>
              <w:t>+47.1.1.2.3</w:t>
            </w:r>
          </w:p>
        </w:tc>
        <w:tc>
          <w:tcPr>
            <w:tcW w:w="840" w:type="dxa"/>
          </w:tcPr>
          <w:p>
            <w:pPr>
              <w:pStyle w:val="TableParagraph"/>
              <w:spacing w:line="221" w:lineRule="exact"/>
              <w:ind w:right="11"/>
              <w:jc w:val="center"/>
              <w:rPr>
                <w:sz w:val="20"/>
              </w:rPr>
            </w:pPr>
            <w:r>
              <w:rPr>
                <w:spacing w:val="-2"/>
                <w:sz w:val="20"/>
              </w:rPr>
              <w:t>22.1.1.2.-</w:t>
            </w:r>
          </w:p>
          <w:p>
            <w:pPr>
              <w:pStyle w:val="TableParagraph"/>
              <w:ind w:right="19"/>
              <w:jc w:val="center"/>
              <w:rPr>
                <w:sz w:val="20"/>
              </w:rPr>
            </w:pPr>
            <w:r>
              <w:rPr>
                <w:spacing w:val="-10"/>
                <w:sz w:val="20"/>
              </w:rPr>
              <w:t>3</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0,000078</w:t>
            </w:r>
          </w:p>
        </w:tc>
        <w:tc>
          <w:tcPr>
            <w:tcW w:w="1275" w:type="dxa"/>
          </w:tcPr>
          <w:p>
            <w:pPr>
              <w:pStyle w:val="TableParagraph"/>
              <w:spacing w:line="221" w:lineRule="exact"/>
              <w:ind w:right="4"/>
              <w:jc w:val="center"/>
              <w:rPr>
                <w:sz w:val="20"/>
              </w:rPr>
            </w:pPr>
            <w:r>
              <w:rPr>
                <w:sz w:val="20"/>
              </w:rPr>
              <w:t>4 </w:t>
            </w:r>
            <w:r>
              <w:rPr>
                <w:spacing w:val="-2"/>
                <w:sz w:val="20"/>
              </w:rPr>
              <w:t>807,90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0,38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4 </w:t>
            </w:r>
            <w:r>
              <w:rPr>
                <w:spacing w:val="-2"/>
                <w:sz w:val="20"/>
              </w:rPr>
              <w:t>941,3</w:t>
            </w:r>
          </w:p>
        </w:tc>
        <w:tc>
          <w:tcPr>
            <w:tcW w:w="945" w:type="dxa"/>
          </w:tcPr>
          <w:p>
            <w:pPr>
              <w:pStyle w:val="TableParagraph"/>
              <w:spacing w:line="221" w:lineRule="exact"/>
              <w:ind w:left="6" w:right="24"/>
              <w:jc w:val="center"/>
              <w:rPr>
                <w:sz w:val="20"/>
              </w:rPr>
            </w:pPr>
            <w:r>
              <w:rPr>
                <w:spacing w:val="-10"/>
                <w:sz w:val="20"/>
              </w:rPr>
              <w:t>Х</w:t>
            </w:r>
          </w:p>
        </w:tc>
      </w:tr>
      <w:tr>
        <w:trPr>
          <w:trHeight w:val="1320" w:hRule="atLeast"/>
        </w:trPr>
        <w:tc>
          <w:tcPr>
            <w:tcW w:w="2625" w:type="dxa"/>
          </w:tcPr>
          <w:p>
            <w:pPr>
              <w:pStyle w:val="TableParagraph"/>
              <w:spacing w:line="276" w:lineRule="auto"/>
              <w:ind w:left="22" w:right="21"/>
              <w:rPr>
                <w:sz w:val="20"/>
              </w:rPr>
            </w:pPr>
            <w:r>
              <w:rPr>
                <w:sz w:val="20"/>
              </w:rPr>
              <w:t>2.1.1.3. Для проведения</w:t>
            </w:r>
            <w:r>
              <w:rPr>
                <w:spacing w:val="40"/>
                <w:sz w:val="20"/>
              </w:rPr>
              <w:t> </w:t>
            </w:r>
            <w:r>
              <w:rPr>
                <w:sz w:val="20"/>
              </w:rPr>
              <w:t>дис- пансеризации</w:t>
            </w:r>
            <w:r>
              <w:rPr>
                <w:spacing w:val="-13"/>
                <w:sz w:val="20"/>
              </w:rPr>
              <w:t> </w:t>
            </w:r>
            <w:r>
              <w:rPr>
                <w:sz w:val="20"/>
              </w:rPr>
              <w:t>граждан</w:t>
            </w:r>
            <w:r>
              <w:rPr>
                <w:spacing w:val="-12"/>
                <w:sz w:val="20"/>
              </w:rPr>
              <w:t> </w:t>
            </w:r>
            <w:r>
              <w:rPr>
                <w:sz w:val="20"/>
              </w:rPr>
              <w:t>репро- дуктивного возраста по оценке</w:t>
            </w:r>
            <w:r>
              <w:rPr>
                <w:spacing w:val="-2"/>
                <w:sz w:val="20"/>
              </w:rPr>
              <w:t> </w:t>
            </w:r>
            <w:r>
              <w:rPr>
                <w:sz w:val="20"/>
              </w:rPr>
              <w:t>репродуктивного</w:t>
            </w:r>
            <w:r>
              <w:rPr>
                <w:spacing w:val="-1"/>
                <w:sz w:val="20"/>
              </w:rPr>
              <w:t> </w:t>
            </w:r>
            <w:r>
              <w:rPr>
                <w:sz w:val="20"/>
              </w:rPr>
              <w:t>здо-</w:t>
            </w:r>
          </w:p>
          <w:p>
            <w:pPr>
              <w:pStyle w:val="TableParagraph"/>
              <w:spacing w:line="230" w:lineRule="exact"/>
              <w:ind w:left="22"/>
              <w:rPr>
                <w:sz w:val="20"/>
              </w:rPr>
            </w:pPr>
            <w:r>
              <w:rPr>
                <w:sz w:val="20"/>
              </w:rPr>
              <w:t>ровья</w:t>
            </w:r>
            <w:r>
              <w:rPr>
                <w:spacing w:val="-3"/>
                <w:sz w:val="20"/>
              </w:rPr>
              <w:t> </w:t>
            </w:r>
            <w:r>
              <w:rPr>
                <w:sz w:val="20"/>
              </w:rPr>
              <w:t>всего,</w:t>
            </w:r>
            <w:r>
              <w:rPr>
                <w:spacing w:val="-2"/>
                <w:sz w:val="20"/>
              </w:rPr>
              <w:t> </w:t>
            </w:r>
            <w:r>
              <w:rPr>
                <w:sz w:val="20"/>
              </w:rPr>
              <w:t>в</w:t>
            </w:r>
            <w:r>
              <w:rPr>
                <w:spacing w:val="-2"/>
                <w:sz w:val="20"/>
              </w:rPr>
              <w:t> </w:t>
            </w:r>
            <w:r>
              <w:rPr>
                <w:sz w:val="20"/>
              </w:rPr>
              <w:t>том</w:t>
            </w:r>
            <w:r>
              <w:rPr>
                <w:spacing w:val="-2"/>
                <w:sz w:val="20"/>
              </w:rPr>
              <w:t> числе:</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31.1.1.3</w:t>
            </w:r>
          </w:p>
          <w:p>
            <w:pPr>
              <w:pStyle w:val="TableParagraph"/>
              <w:ind w:left="367"/>
              <w:rPr>
                <w:sz w:val="20"/>
              </w:rPr>
            </w:pPr>
            <w:r>
              <w:rPr>
                <w:spacing w:val="-2"/>
                <w:sz w:val="20"/>
              </w:rPr>
              <w:t>+38.1.1.3</w:t>
            </w:r>
          </w:p>
          <w:p>
            <w:pPr>
              <w:pStyle w:val="TableParagraph"/>
              <w:ind w:left="367"/>
              <w:rPr>
                <w:sz w:val="20"/>
              </w:rPr>
            </w:pPr>
            <w:r>
              <w:rPr>
                <w:spacing w:val="-2"/>
                <w:sz w:val="20"/>
              </w:rPr>
              <w:t>+47.1.1.3</w:t>
            </w:r>
          </w:p>
        </w:tc>
        <w:tc>
          <w:tcPr>
            <w:tcW w:w="840" w:type="dxa"/>
          </w:tcPr>
          <w:p>
            <w:pPr>
              <w:pStyle w:val="TableParagraph"/>
              <w:spacing w:line="221" w:lineRule="exact"/>
              <w:ind w:right="9"/>
              <w:jc w:val="center"/>
              <w:rPr>
                <w:sz w:val="20"/>
              </w:rPr>
            </w:pPr>
            <w:r>
              <w:rPr>
                <w:spacing w:val="-2"/>
                <w:sz w:val="20"/>
              </w:rPr>
              <w:t>22.1.1.3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spacing w:line="221" w:lineRule="exact"/>
              <w:ind w:right="14"/>
              <w:jc w:val="center"/>
              <w:rPr>
                <w:sz w:val="20"/>
              </w:rPr>
            </w:pPr>
            <w:r>
              <w:rPr>
                <w:spacing w:val="-2"/>
                <w:sz w:val="20"/>
              </w:rPr>
              <w:t>0,134683</w:t>
            </w:r>
          </w:p>
        </w:tc>
        <w:tc>
          <w:tcPr>
            <w:tcW w:w="1275" w:type="dxa"/>
          </w:tcPr>
          <w:p>
            <w:pPr>
              <w:pStyle w:val="TableParagraph"/>
              <w:spacing w:line="221" w:lineRule="exact"/>
              <w:ind w:right="4"/>
              <w:jc w:val="center"/>
              <w:rPr>
                <w:sz w:val="20"/>
              </w:rPr>
            </w:pPr>
            <w:r>
              <w:rPr>
                <w:sz w:val="20"/>
              </w:rPr>
              <w:t>1 </w:t>
            </w:r>
            <w:r>
              <w:rPr>
                <w:spacing w:val="-2"/>
                <w:sz w:val="20"/>
              </w:rPr>
              <w:t>441,49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194,14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2 558 </w:t>
            </w:r>
            <w:r>
              <w:rPr>
                <w:spacing w:val="-2"/>
                <w:sz w:val="20"/>
              </w:rPr>
              <w:t>108,4</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97" w:hRule="atLeast"/>
        </w:trPr>
        <w:tc>
          <w:tcPr>
            <w:tcW w:w="2625" w:type="dxa"/>
          </w:tcPr>
          <w:p>
            <w:pPr>
              <w:pStyle w:val="TableParagraph"/>
              <w:spacing w:before="103"/>
              <w:ind w:left="22"/>
              <w:rPr>
                <w:sz w:val="20"/>
              </w:rPr>
            </w:pPr>
            <w:r>
              <w:rPr>
                <w:sz w:val="20"/>
              </w:rPr>
              <w:t>2.1.1.3.1. </w:t>
            </w:r>
            <w:r>
              <w:rPr>
                <w:spacing w:val="-2"/>
                <w:sz w:val="20"/>
              </w:rPr>
              <w:t>Женщины</w:t>
            </w:r>
          </w:p>
        </w:tc>
        <w:tc>
          <w:tcPr>
            <w:tcW w:w="255" w:type="dxa"/>
            <w:vMerge w:val="restart"/>
          </w:tcPr>
          <w:p>
            <w:pPr>
              <w:pStyle w:val="TableParagraph"/>
              <w:rPr>
                <w:sz w:val="18"/>
              </w:rPr>
            </w:pPr>
          </w:p>
        </w:tc>
        <w:tc>
          <w:tcPr>
            <w:tcW w:w="1515" w:type="dxa"/>
          </w:tcPr>
          <w:p>
            <w:pPr>
              <w:pStyle w:val="TableParagraph"/>
              <w:spacing w:line="228" w:lineRule="exact"/>
              <w:ind w:left="337"/>
              <w:rPr>
                <w:sz w:val="20"/>
              </w:rPr>
            </w:pPr>
            <w:r>
              <w:rPr>
                <w:spacing w:val="-2"/>
                <w:sz w:val="20"/>
              </w:rPr>
              <w:t>31.1.1.3.1</w:t>
            </w:r>
          </w:p>
          <w:p>
            <w:pPr>
              <w:pStyle w:val="TableParagraph"/>
              <w:ind w:left="262"/>
              <w:rPr>
                <w:sz w:val="20"/>
              </w:rPr>
            </w:pPr>
            <w:r>
              <w:rPr>
                <w:sz w:val="20"/>
              </w:rPr>
              <w:t>+38.1.1. </w:t>
            </w:r>
            <w:r>
              <w:rPr>
                <w:spacing w:val="-5"/>
                <w:sz w:val="20"/>
              </w:rPr>
              <w:t>3.1</w:t>
            </w:r>
          </w:p>
          <w:p>
            <w:pPr>
              <w:pStyle w:val="TableParagraph"/>
              <w:spacing w:line="219" w:lineRule="exact"/>
              <w:ind w:left="262"/>
              <w:rPr>
                <w:sz w:val="20"/>
              </w:rPr>
            </w:pPr>
            <w:r>
              <w:rPr>
                <w:sz w:val="20"/>
              </w:rPr>
              <w:t>+47.1.1. </w:t>
            </w:r>
            <w:r>
              <w:rPr>
                <w:spacing w:val="-5"/>
                <w:sz w:val="20"/>
              </w:rPr>
              <w:t>3.1</w:t>
            </w:r>
          </w:p>
        </w:tc>
        <w:tc>
          <w:tcPr>
            <w:tcW w:w="840" w:type="dxa"/>
          </w:tcPr>
          <w:p>
            <w:pPr>
              <w:pStyle w:val="TableParagraph"/>
              <w:spacing w:line="228" w:lineRule="exact"/>
              <w:ind w:right="11"/>
              <w:jc w:val="center"/>
              <w:rPr>
                <w:sz w:val="20"/>
              </w:rPr>
            </w:pPr>
            <w:r>
              <w:rPr>
                <w:spacing w:val="-2"/>
                <w:sz w:val="20"/>
              </w:rPr>
              <w:t>22.1.1.3.-</w:t>
            </w:r>
          </w:p>
          <w:p>
            <w:pPr>
              <w:pStyle w:val="TableParagraph"/>
              <w:ind w:right="19"/>
              <w:jc w:val="center"/>
              <w:rPr>
                <w:sz w:val="20"/>
              </w:rPr>
            </w:pPr>
            <w:r>
              <w:rPr>
                <w:spacing w:val="-10"/>
                <w:sz w:val="20"/>
              </w:rPr>
              <w:t>1</w:t>
            </w:r>
          </w:p>
        </w:tc>
        <w:tc>
          <w:tcPr>
            <w:tcW w:w="1305" w:type="dxa"/>
          </w:tcPr>
          <w:p>
            <w:pPr>
              <w:pStyle w:val="TableParagraph"/>
              <w:ind w:left="397" w:hanging="330"/>
              <w:rPr>
                <w:sz w:val="20"/>
              </w:rPr>
            </w:pPr>
            <w:r>
              <w:rPr>
                <w:spacing w:val="-2"/>
                <w:sz w:val="20"/>
              </w:rPr>
              <w:t>медицинских услуг</w:t>
            </w:r>
          </w:p>
        </w:tc>
        <w:tc>
          <w:tcPr>
            <w:tcW w:w="1245" w:type="dxa"/>
          </w:tcPr>
          <w:p>
            <w:pPr>
              <w:pStyle w:val="TableParagraph"/>
              <w:spacing w:line="228" w:lineRule="exact"/>
              <w:ind w:right="14"/>
              <w:jc w:val="center"/>
              <w:rPr>
                <w:sz w:val="20"/>
              </w:rPr>
            </w:pPr>
            <w:r>
              <w:rPr>
                <w:spacing w:val="-2"/>
                <w:sz w:val="20"/>
              </w:rPr>
              <w:t>0,068456</w:t>
            </w:r>
          </w:p>
        </w:tc>
        <w:tc>
          <w:tcPr>
            <w:tcW w:w="1275" w:type="dxa"/>
          </w:tcPr>
          <w:p>
            <w:pPr>
              <w:pStyle w:val="TableParagraph"/>
              <w:spacing w:line="228" w:lineRule="exact"/>
              <w:ind w:right="280"/>
              <w:jc w:val="right"/>
              <w:rPr>
                <w:sz w:val="20"/>
              </w:rPr>
            </w:pPr>
            <w:r>
              <w:rPr>
                <w:sz w:val="20"/>
              </w:rPr>
              <w:t>2 </w:t>
            </w:r>
            <w:r>
              <w:rPr>
                <w:spacing w:val="-2"/>
                <w:sz w:val="20"/>
              </w:rPr>
              <w:t>309,28</w:t>
            </w:r>
          </w:p>
        </w:tc>
        <w:tc>
          <w:tcPr>
            <w:tcW w:w="1245" w:type="dxa"/>
          </w:tcPr>
          <w:p>
            <w:pPr>
              <w:pStyle w:val="TableParagraph"/>
              <w:spacing w:line="228" w:lineRule="exact"/>
              <w:ind w:right="18"/>
              <w:jc w:val="center"/>
              <w:rPr>
                <w:sz w:val="20"/>
              </w:rPr>
            </w:pPr>
            <w:r>
              <w:rPr>
                <w:spacing w:val="-10"/>
                <w:sz w:val="20"/>
              </w:rPr>
              <w:t>Х</w:t>
            </w:r>
          </w:p>
        </w:tc>
        <w:tc>
          <w:tcPr>
            <w:tcW w:w="1095" w:type="dxa"/>
          </w:tcPr>
          <w:p>
            <w:pPr>
              <w:pStyle w:val="TableParagraph"/>
              <w:spacing w:line="228" w:lineRule="exact"/>
              <w:ind w:left="20" w:right="24"/>
              <w:jc w:val="center"/>
              <w:rPr>
                <w:sz w:val="20"/>
              </w:rPr>
            </w:pPr>
            <w:r>
              <w:rPr>
                <w:spacing w:val="-2"/>
                <w:sz w:val="20"/>
              </w:rPr>
              <w:t>158,08</w:t>
            </w:r>
          </w:p>
        </w:tc>
        <w:tc>
          <w:tcPr>
            <w:tcW w:w="1245" w:type="dxa"/>
          </w:tcPr>
          <w:p>
            <w:pPr>
              <w:pStyle w:val="TableParagraph"/>
              <w:spacing w:line="228" w:lineRule="exact"/>
              <w:ind w:right="18"/>
              <w:jc w:val="center"/>
              <w:rPr>
                <w:sz w:val="20"/>
              </w:rPr>
            </w:pPr>
            <w:r>
              <w:rPr>
                <w:spacing w:val="-10"/>
                <w:sz w:val="20"/>
              </w:rPr>
              <w:t>Х</w:t>
            </w:r>
          </w:p>
        </w:tc>
        <w:tc>
          <w:tcPr>
            <w:tcW w:w="1275" w:type="dxa"/>
          </w:tcPr>
          <w:p>
            <w:pPr>
              <w:pStyle w:val="TableParagraph"/>
              <w:spacing w:line="228" w:lineRule="exact"/>
              <w:ind w:left="5" w:right="29"/>
              <w:jc w:val="center"/>
              <w:rPr>
                <w:sz w:val="20"/>
              </w:rPr>
            </w:pPr>
            <w:r>
              <w:rPr>
                <w:sz w:val="20"/>
              </w:rPr>
              <w:t>2 082 </w:t>
            </w:r>
            <w:r>
              <w:rPr>
                <w:spacing w:val="-2"/>
                <w:sz w:val="20"/>
              </w:rPr>
              <w:t>967,9</w:t>
            </w:r>
          </w:p>
        </w:tc>
        <w:tc>
          <w:tcPr>
            <w:tcW w:w="945" w:type="dxa"/>
          </w:tcPr>
          <w:p>
            <w:pPr>
              <w:pStyle w:val="TableParagraph"/>
              <w:spacing w:line="228" w:lineRule="exact"/>
              <w:ind w:left="6" w:right="24"/>
              <w:jc w:val="center"/>
              <w:rPr>
                <w:sz w:val="20"/>
              </w:rPr>
            </w:pPr>
            <w:r>
              <w:rPr>
                <w:spacing w:val="-10"/>
                <w:sz w:val="20"/>
              </w:rPr>
              <w:t>Х</w:t>
            </w:r>
          </w:p>
        </w:tc>
      </w:tr>
      <w:tr>
        <w:trPr>
          <w:trHeight w:val="690" w:hRule="atLeast"/>
        </w:trPr>
        <w:tc>
          <w:tcPr>
            <w:tcW w:w="2625" w:type="dxa"/>
          </w:tcPr>
          <w:p>
            <w:pPr>
              <w:pStyle w:val="TableParagraph"/>
              <w:spacing w:before="201"/>
              <w:ind w:left="22"/>
              <w:rPr>
                <w:sz w:val="20"/>
              </w:rPr>
            </w:pPr>
            <w:r>
              <w:rPr>
                <w:sz w:val="20"/>
              </w:rPr>
              <w:t>2.1.1.3.2. </w:t>
            </w:r>
            <w:r>
              <w:rPr>
                <w:spacing w:val="-2"/>
                <w:sz w:val="20"/>
              </w:rPr>
              <w:t>Мужчины</w:t>
            </w:r>
          </w:p>
        </w:tc>
        <w:tc>
          <w:tcPr>
            <w:tcW w:w="255" w:type="dxa"/>
            <w:vMerge/>
            <w:tcBorders>
              <w:top w:val="nil"/>
            </w:tcBorders>
          </w:tcPr>
          <w:p>
            <w:pPr>
              <w:rPr>
                <w:sz w:val="2"/>
                <w:szCs w:val="2"/>
              </w:rPr>
            </w:pPr>
          </w:p>
        </w:tc>
        <w:tc>
          <w:tcPr>
            <w:tcW w:w="1515" w:type="dxa"/>
          </w:tcPr>
          <w:p>
            <w:pPr>
              <w:pStyle w:val="TableParagraph"/>
              <w:spacing w:line="221" w:lineRule="exact"/>
              <w:ind w:left="322"/>
              <w:rPr>
                <w:sz w:val="20"/>
              </w:rPr>
            </w:pPr>
            <w:r>
              <w:rPr>
                <w:sz w:val="20"/>
              </w:rPr>
              <w:t>31.1.1. </w:t>
            </w:r>
            <w:r>
              <w:rPr>
                <w:spacing w:val="-5"/>
                <w:sz w:val="20"/>
              </w:rPr>
              <w:t>3.2</w:t>
            </w:r>
          </w:p>
          <w:p>
            <w:pPr>
              <w:pStyle w:val="TableParagraph"/>
              <w:ind w:left="262"/>
              <w:rPr>
                <w:sz w:val="20"/>
              </w:rPr>
            </w:pPr>
            <w:r>
              <w:rPr>
                <w:sz w:val="20"/>
              </w:rPr>
              <w:t>+38.1.1. </w:t>
            </w:r>
            <w:r>
              <w:rPr>
                <w:spacing w:val="-5"/>
                <w:sz w:val="20"/>
              </w:rPr>
              <w:t>3.2</w:t>
            </w:r>
          </w:p>
          <w:p>
            <w:pPr>
              <w:pStyle w:val="TableParagraph"/>
              <w:spacing w:line="219" w:lineRule="exact"/>
              <w:ind w:left="262"/>
              <w:rPr>
                <w:sz w:val="20"/>
              </w:rPr>
            </w:pPr>
            <w:r>
              <w:rPr>
                <w:sz w:val="20"/>
              </w:rPr>
              <w:t>+47.1.1. </w:t>
            </w:r>
            <w:r>
              <w:rPr>
                <w:spacing w:val="-5"/>
                <w:sz w:val="20"/>
              </w:rPr>
              <w:t>3.2</w:t>
            </w:r>
          </w:p>
        </w:tc>
        <w:tc>
          <w:tcPr>
            <w:tcW w:w="840" w:type="dxa"/>
          </w:tcPr>
          <w:p>
            <w:pPr>
              <w:pStyle w:val="TableParagraph"/>
              <w:spacing w:line="221" w:lineRule="exact"/>
              <w:ind w:right="11"/>
              <w:jc w:val="center"/>
              <w:rPr>
                <w:sz w:val="20"/>
              </w:rPr>
            </w:pPr>
            <w:r>
              <w:rPr>
                <w:spacing w:val="-2"/>
                <w:sz w:val="20"/>
              </w:rPr>
              <w:t>22.1.1.3.-</w:t>
            </w:r>
          </w:p>
          <w:p>
            <w:pPr>
              <w:pStyle w:val="TableParagraph"/>
              <w:ind w:right="19"/>
              <w:jc w:val="center"/>
              <w:rPr>
                <w:sz w:val="20"/>
              </w:rPr>
            </w:pPr>
            <w:r>
              <w:rPr>
                <w:spacing w:val="-10"/>
                <w:sz w:val="20"/>
              </w:rPr>
              <w:t>2</w:t>
            </w:r>
          </w:p>
        </w:tc>
        <w:tc>
          <w:tcPr>
            <w:tcW w:w="1305" w:type="dxa"/>
          </w:tcPr>
          <w:p>
            <w:pPr>
              <w:pStyle w:val="TableParagraph"/>
              <w:spacing w:line="221"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0,066227</w:t>
            </w:r>
          </w:p>
        </w:tc>
        <w:tc>
          <w:tcPr>
            <w:tcW w:w="1275" w:type="dxa"/>
          </w:tcPr>
          <w:p>
            <w:pPr>
              <w:pStyle w:val="TableParagraph"/>
              <w:spacing w:line="221" w:lineRule="exact"/>
              <w:ind w:left="352"/>
              <w:rPr>
                <w:sz w:val="20"/>
              </w:rPr>
            </w:pPr>
            <w:r>
              <w:rPr>
                <w:spacing w:val="-2"/>
                <w:sz w:val="20"/>
              </w:rPr>
              <w:t>544,50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36,06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475 </w:t>
            </w:r>
            <w:r>
              <w:rPr>
                <w:spacing w:val="-2"/>
                <w:sz w:val="20"/>
              </w:rPr>
              <w:t>146,5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2.1.1.4.</w:t>
            </w:r>
            <w:r>
              <w:rPr>
                <w:spacing w:val="-13"/>
                <w:sz w:val="20"/>
              </w:rPr>
              <w:t> </w:t>
            </w:r>
            <w:r>
              <w:rPr>
                <w:sz w:val="20"/>
              </w:rPr>
              <w:t>Медицинская</w:t>
            </w:r>
            <w:r>
              <w:rPr>
                <w:spacing w:val="-12"/>
                <w:sz w:val="20"/>
              </w:rPr>
              <w:t> </w:t>
            </w:r>
            <w:r>
              <w:rPr>
                <w:sz w:val="20"/>
              </w:rPr>
              <w:t>помощь для посещений с иными</w:t>
            </w:r>
          </w:p>
          <w:p>
            <w:pPr>
              <w:pStyle w:val="TableParagraph"/>
              <w:spacing w:line="219" w:lineRule="exact"/>
              <w:ind w:left="22"/>
              <w:rPr>
                <w:sz w:val="20"/>
              </w:rPr>
            </w:pPr>
            <w:r>
              <w:rPr>
                <w:spacing w:val="-2"/>
                <w:sz w:val="20"/>
              </w:rPr>
              <w:t>целями</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31.1.1.4</w:t>
            </w:r>
          </w:p>
          <w:p>
            <w:pPr>
              <w:pStyle w:val="TableParagraph"/>
              <w:spacing w:line="227" w:lineRule="exact" w:before="10"/>
              <w:ind w:left="367"/>
              <w:rPr>
                <w:sz w:val="20"/>
              </w:rPr>
            </w:pPr>
            <w:r>
              <w:rPr>
                <w:spacing w:val="-2"/>
                <w:sz w:val="20"/>
              </w:rPr>
              <w:t>+38.1.1.4</w:t>
            </w:r>
          </w:p>
          <w:p>
            <w:pPr>
              <w:pStyle w:val="TableParagraph"/>
              <w:spacing w:line="211" w:lineRule="exact"/>
              <w:ind w:left="367"/>
              <w:rPr>
                <w:sz w:val="20"/>
              </w:rPr>
            </w:pPr>
            <w:r>
              <w:rPr>
                <w:spacing w:val="-2"/>
                <w:sz w:val="20"/>
              </w:rPr>
              <w:t>+47.1.1.4</w:t>
            </w:r>
          </w:p>
        </w:tc>
        <w:tc>
          <w:tcPr>
            <w:tcW w:w="840" w:type="dxa"/>
          </w:tcPr>
          <w:p>
            <w:pPr>
              <w:pStyle w:val="TableParagraph"/>
              <w:spacing w:line="221" w:lineRule="exact"/>
              <w:ind w:right="9"/>
              <w:jc w:val="center"/>
              <w:rPr>
                <w:sz w:val="20"/>
              </w:rPr>
            </w:pPr>
            <w:r>
              <w:rPr>
                <w:spacing w:val="-2"/>
                <w:sz w:val="20"/>
              </w:rPr>
              <w:t>22.1.1.4</w:t>
            </w:r>
          </w:p>
        </w:tc>
        <w:tc>
          <w:tcPr>
            <w:tcW w:w="1305" w:type="dxa"/>
          </w:tcPr>
          <w:p>
            <w:pPr>
              <w:pStyle w:val="TableParagraph"/>
              <w:spacing w:line="221" w:lineRule="exact"/>
              <w:ind w:left="7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1,213862</w:t>
            </w:r>
          </w:p>
        </w:tc>
        <w:tc>
          <w:tcPr>
            <w:tcW w:w="1275" w:type="dxa"/>
          </w:tcPr>
          <w:p>
            <w:pPr>
              <w:pStyle w:val="TableParagraph"/>
              <w:spacing w:line="221" w:lineRule="exact"/>
              <w:ind w:left="352"/>
              <w:rPr>
                <w:sz w:val="20"/>
              </w:rPr>
            </w:pPr>
            <w:r>
              <w:rPr>
                <w:spacing w:val="-2"/>
                <w:sz w:val="20"/>
              </w:rPr>
              <w:t>949,93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153,08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15 193 </w:t>
            </w:r>
            <w:r>
              <w:rPr>
                <w:spacing w:val="-2"/>
                <w:sz w:val="20"/>
              </w:rPr>
              <w:t>386,1</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2.1.2.</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неотложной форме</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31.1.2</w:t>
            </w:r>
          </w:p>
          <w:p>
            <w:pPr>
              <w:pStyle w:val="TableParagraph"/>
              <w:spacing w:line="227" w:lineRule="exact" w:before="10"/>
              <w:ind w:left="442"/>
              <w:rPr>
                <w:sz w:val="20"/>
              </w:rPr>
            </w:pPr>
            <w:r>
              <w:rPr>
                <w:spacing w:val="-2"/>
                <w:sz w:val="20"/>
              </w:rPr>
              <w:t>+38.1.2</w:t>
            </w:r>
          </w:p>
          <w:p>
            <w:pPr>
              <w:pStyle w:val="TableParagraph"/>
              <w:spacing w:line="211" w:lineRule="exact"/>
              <w:ind w:left="442"/>
              <w:rPr>
                <w:sz w:val="20"/>
              </w:rPr>
            </w:pPr>
            <w:r>
              <w:rPr>
                <w:spacing w:val="-2"/>
                <w:sz w:val="20"/>
              </w:rPr>
              <w:t>+47.1.2</w:t>
            </w:r>
          </w:p>
        </w:tc>
        <w:tc>
          <w:tcPr>
            <w:tcW w:w="840" w:type="dxa"/>
          </w:tcPr>
          <w:p>
            <w:pPr>
              <w:pStyle w:val="TableParagraph"/>
              <w:spacing w:line="221" w:lineRule="exact"/>
              <w:ind w:right="9"/>
              <w:jc w:val="center"/>
              <w:rPr>
                <w:sz w:val="20"/>
              </w:rPr>
            </w:pPr>
            <w:r>
              <w:rPr>
                <w:spacing w:val="-2"/>
                <w:sz w:val="20"/>
              </w:rPr>
              <w:t>22.1.2</w:t>
            </w:r>
          </w:p>
        </w:tc>
        <w:tc>
          <w:tcPr>
            <w:tcW w:w="1305" w:type="dxa"/>
          </w:tcPr>
          <w:p>
            <w:pPr>
              <w:pStyle w:val="TableParagraph"/>
              <w:spacing w:line="221" w:lineRule="exact"/>
              <w:ind w:left="19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0,301</w:t>
            </w:r>
          </w:p>
        </w:tc>
        <w:tc>
          <w:tcPr>
            <w:tcW w:w="1275" w:type="dxa"/>
          </w:tcPr>
          <w:p>
            <w:pPr>
              <w:pStyle w:val="TableParagraph"/>
              <w:spacing w:line="221" w:lineRule="exact"/>
              <w:ind w:right="280"/>
              <w:jc w:val="right"/>
              <w:rPr>
                <w:sz w:val="20"/>
              </w:rPr>
            </w:pPr>
            <w:r>
              <w:rPr>
                <w:sz w:val="20"/>
              </w:rPr>
              <w:t>2 </w:t>
            </w:r>
            <w:r>
              <w:rPr>
                <w:spacing w:val="-2"/>
                <w:sz w:val="20"/>
              </w:rPr>
              <w:t>253,10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678,18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8 935 </w:t>
            </w:r>
            <w:r>
              <w:rPr>
                <w:spacing w:val="-2"/>
                <w:sz w:val="20"/>
              </w:rPr>
              <w:t>965,7</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spacing w:before="96"/>
              <w:ind w:left="22"/>
              <w:rPr>
                <w:sz w:val="20"/>
              </w:rPr>
            </w:pPr>
            <w:r>
              <w:rPr>
                <w:sz w:val="20"/>
              </w:rPr>
              <w:t>2.1.3.</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связи с заболеваниями</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31.1.3</w:t>
            </w:r>
          </w:p>
          <w:p>
            <w:pPr>
              <w:pStyle w:val="TableParagraph"/>
              <w:spacing w:line="227" w:lineRule="exact" w:before="10"/>
              <w:ind w:left="442"/>
              <w:rPr>
                <w:sz w:val="20"/>
              </w:rPr>
            </w:pPr>
            <w:r>
              <w:rPr>
                <w:spacing w:val="-2"/>
                <w:sz w:val="20"/>
              </w:rPr>
              <w:t>+38.1.3</w:t>
            </w:r>
          </w:p>
          <w:p>
            <w:pPr>
              <w:pStyle w:val="TableParagraph"/>
              <w:spacing w:line="211" w:lineRule="exact"/>
              <w:ind w:left="442"/>
              <w:rPr>
                <w:sz w:val="20"/>
              </w:rPr>
            </w:pPr>
            <w:r>
              <w:rPr>
                <w:spacing w:val="-2"/>
                <w:sz w:val="20"/>
              </w:rPr>
              <w:t>+47.1.3</w:t>
            </w:r>
          </w:p>
        </w:tc>
        <w:tc>
          <w:tcPr>
            <w:tcW w:w="840" w:type="dxa"/>
          </w:tcPr>
          <w:p>
            <w:pPr>
              <w:pStyle w:val="TableParagraph"/>
              <w:spacing w:line="221" w:lineRule="exact"/>
              <w:ind w:right="9"/>
              <w:jc w:val="center"/>
              <w:rPr>
                <w:sz w:val="20"/>
              </w:rPr>
            </w:pPr>
            <w:r>
              <w:rPr>
                <w:spacing w:val="-2"/>
                <w:sz w:val="20"/>
              </w:rPr>
              <w:t>22.1.3</w:t>
            </w:r>
          </w:p>
        </w:tc>
        <w:tc>
          <w:tcPr>
            <w:tcW w:w="1305" w:type="dxa"/>
          </w:tcPr>
          <w:p>
            <w:pPr>
              <w:pStyle w:val="TableParagraph"/>
              <w:spacing w:line="221" w:lineRule="exact"/>
              <w:ind w:left="157"/>
              <w:rPr>
                <w:sz w:val="20"/>
              </w:rPr>
            </w:pPr>
            <w:r>
              <w:rPr>
                <w:spacing w:val="-2"/>
                <w:sz w:val="20"/>
              </w:rPr>
              <w:t>обращений</w:t>
            </w:r>
          </w:p>
        </w:tc>
        <w:tc>
          <w:tcPr>
            <w:tcW w:w="1245" w:type="dxa"/>
          </w:tcPr>
          <w:p>
            <w:pPr>
              <w:pStyle w:val="TableParagraph"/>
              <w:spacing w:line="221" w:lineRule="exact"/>
              <w:ind w:right="14"/>
              <w:jc w:val="center"/>
              <w:rPr>
                <w:sz w:val="20"/>
              </w:rPr>
            </w:pPr>
            <w:r>
              <w:rPr>
                <w:spacing w:val="-2"/>
                <w:sz w:val="20"/>
              </w:rPr>
              <w:t>2,010954</w:t>
            </w:r>
          </w:p>
        </w:tc>
        <w:tc>
          <w:tcPr>
            <w:tcW w:w="1275" w:type="dxa"/>
          </w:tcPr>
          <w:p>
            <w:pPr>
              <w:pStyle w:val="TableParagraph"/>
              <w:spacing w:line="221" w:lineRule="exact"/>
              <w:ind w:right="280"/>
              <w:jc w:val="right"/>
              <w:rPr>
                <w:sz w:val="20"/>
              </w:rPr>
            </w:pPr>
            <w:r>
              <w:rPr>
                <w:sz w:val="20"/>
              </w:rPr>
              <w:t>4 </w:t>
            </w:r>
            <w:r>
              <w:rPr>
                <w:spacing w:val="-2"/>
                <w:sz w:val="20"/>
              </w:rPr>
              <w:t>424,01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8 </w:t>
            </w:r>
            <w:r>
              <w:rPr>
                <w:spacing w:val="-2"/>
                <w:sz w:val="20"/>
              </w:rPr>
              <w:t>896,48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117 223 </w:t>
            </w:r>
            <w:r>
              <w:rPr>
                <w:spacing w:val="-2"/>
                <w:sz w:val="20"/>
              </w:rPr>
              <w:t>021,9</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2625" w:type="dxa"/>
          </w:tcPr>
          <w:p>
            <w:pPr>
              <w:pStyle w:val="TableParagraph"/>
              <w:ind w:left="22"/>
              <w:rPr>
                <w:sz w:val="20"/>
              </w:rPr>
            </w:pPr>
            <w:r>
              <w:rPr>
                <w:sz w:val="20"/>
              </w:rPr>
              <w:t>2.1.4.</w:t>
            </w:r>
            <w:r>
              <w:rPr>
                <w:spacing w:val="-13"/>
                <w:sz w:val="20"/>
              </w:rPr>
              <w:t> </w:t>
            </w:r>
            <w:r>
              <w:rPr>
                <w:sz w:val="20"/>
              </w:rPr>
              <w:t>Проведение</w:t>
            </w:r>
            <w:r>
              <w:rPr>
                <w:spacing w:val="-12"/>
                <w:sz w:val="20"/>
              </w:rPr>
              <w:t> </w:t>
            </w:r>
            <w:r>
              <w:rPr>
                <w:sz w:val="20"/>
              </w:rPr>
              <w:t>отдельных </w:t>
            </w:r>
            <w:r>
              <w:rPr>
                <w:spacing w:val="-2"/>
                <w:sz w:val="20"/>
              </w:rPr>
              <w:t>диагностических (лабораторных)</w:t>
            </w:r>
          </w:p>
          <w:p>
            <w:pPr>
              <w:pStyle w:val="TableParagraph"/>
              <w:spacing w:line="214" w:lineRule="exact"/>
              <w:ind w:left="22"/>
              <w:rPr>
                <w:sz w:val="20"/>
              </w:rPr>
            </w:pPr>
            <w:r>
              <w:rPr>
                <w:spacing w:val="-2"/>
                <w:sz w:val="20"/>
              </w:rPr>
              <w:t>исследований</w:t>
            </w:r>
          </w:p>
        </w:tc>
        <w:tc>
          <w:tcPr>
            <w:tcW w:w="255" w:type="dxa"/>
            <w:vMerge/>
            <w:tcBorders>
              <w:top w:val="nil"/>
            </w:tcBorders>
          </w:tcPr>
          <w:p>
            <w:pPr>
              <w:rPr>
                <w:sz w:val="2"/>
                <w:szCs w:val="2"/>
              </w:rPr>
            </w:pPr>
          </w:p>
        </w:tc>
        <w:tc>
          <w:tcPr>
            <w:tcW w:w="1515" w:type="dxa"/>
          </w:tcPr>
          <w:p>
            <w:pPr>
              <w:pStyle w:val="TableParagraph"/>
              <w:rPr>
                <w:sz w:val="18"/>
              </w:rPr>
            </w:pPr>
          </w:p>
        </w:tc>
        <w:tc>
          <w:tcPr>
            <w:tcW w:w="840" w:type="dxa"/>
          </w:tcPr>
          <w:p>
            <w:pPr>
              <w:pStyle w:val="TableParagraph"/>
              <w:spacing w:line="221" w:lineRule="exact"/>
              <w:ind w:right="9"/>
              <w:jc w:val="center"/>
              <w:rPr>
                <w:sz w:val="20"/>
              </w:rPr>
            </w:pPr>
            <w:r>
              <w:rPr>
                <w:spacing w:val="-2"/>
                <w:sz w:val="20"/>
              </w:rPr>
              <w:t>22.1.4</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spacing w:before="111"/>
              <w:ind w:left="22" w:right="695"/>
              <w:rPr>
                <w:sz w:val="20"/>
              </w:rPr>
            </w:pPr>
            <w:r>
              <w:rPr>
                <w:sz w:val="20"/>
              </w:rPr>
              <w:t>2.1.4.1.</w:t>
            </w:r>
            <w:r>
              <w:rPr>
                <w:spacing w:val="-13"/>
                <w:sz w:val="20"/>
              </w:rPr>
              <w:t> </w:t>
            </w:r>
            <w:r>
              <w:rPr>
                <w:sz w:val="20"/>
              </w:rPr>
              <w:t>компьютерная </w:t>
            </w:r>
            <w:r>
              <w:rPr>
                <w:spacing w:val="-2"/>
                <w:sz w:val="20"/>
              </w:rPr>
              <w:t>томография</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31.1.4.1</w:t>
            </w:r>
          </w:p>
          <w:p>
            <w:pPr>
              <w:pStyle w:val="TableParagraph"/>
              <w:spacing w:line="225" w:lineRule="exact"/>
              <w:ind w:left="367"/>
              <w:rPr>
                <w:sz w:val="20"/>
              </w:rPr>
            </w:pPr>
            <w:r>
              <w:rPr>
                <w:spacing w:val="-2"/>
                <w:sz w:val="20"/>
              </w:rPr>
              <w:t>+38.1.4.1</w:t>
            </w:r>
          </w:p>
          <w:p>
            <w:pPr>
              <w:pStyle w:val="TableParagraph"/>
              <w:spacing w:line="211" w:lineRule="exact"/>
              <w:ind w:left="367"/>
              <w:rPr>
                <w:sz w:val="20"/>
              </w:rPr>
            </w:pPr>
            <w:r>
              <w:rPr>
                <w:spacing w:val="-2"/>
                <w:sz w:val="20"/>
              </w:rPr>
              <w:t>+47.1.4.1</w:t>
            </w:r>
          </w:p>
        </w:tc>
        <w:tc>
          <w:tcPr>
            <w:tcW w:w="840" w:type="dxa"/>
          </w:tcPr>
          <w:p>
            <w:pPr>
              <w:pStyle w:val="TableParagraph"/>
              <w:spacing w:before="6"/>
              <w:ind w:right="9"/>
              <w:jc w:val="center"/>
              <w:rPr>
                <w:sz w:val="20"/>
              </w:rPr>
            </w:pPr>
            <w:r>
              <w:rPr>
                <w:spacing w:val="-2"/>
                <w:sz w:val="20"/>
              </w:rPr>
              <w:t>22.1.4.1</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0,087000</w:t>
            </w:r>
          </w:p>
        </w:tc>
        <w:tc>
          <w:tcPr>
            <w:tcW w:w="1275" w:type="dxa"/>
          </w:tcPr>
          <w:p>
            <w:pPr>
              <w:pStyle w:val="TableParagraph"/>
              <w:spacing w:before="6"/>
              <w:ind w:right="280"/>
              <w:jc w:val="right"/>
              <w:rPr>
                <w:sz w:val="20"/>
              </w:rPr>
            </w:pPr>
            <w:r>
              <w:rPr>
                <w:sz w:val="20"/>
              </w:rPr>
              <w:t>2 </w:t>
            </w:r>
            <w:r>
              <w:rPr>
                <w:spacing w:val="-2"/>
                <w:sz w:val="20"/>
              </w:rPr>
              <w:t>888,00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251,26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3 310 </w:t>
            </w:r>
            <w:r>
              <w:rPr>
                <w:spacing w:val="-2"/>
                <w:sz w:val="20"/>
              </w:rPr>
              <w:t>632,5</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2625" w:type="dxa"/>
          </w:tcPr>
          <w:p>
            <w:pPr>
              <w:pStyle w:val="TableParagraph"/>
              <w:spacing w:before="111"/>
              <w:ind w:left="22" w:right="11"/>
              <w:rPr>
                <w:sz w:val="20"/>
              </w:rPr>
            </w:pPr>
            <w:r>
              <w:rPr>
                <w:sz w:val="20"/>
              </w:rPr>
              <w:t>2.1.4.2.</w:t>
            </w:r>
            <w:r>
              <w:rPr>
                <w:spacing w:val="-13"/>
                <w:sz w:val="20"/>
              </w:rPr>
              <w:t> </w:t>
            </w:r>
            <w:r>
              <w:rPr>
                <w:sz w:val="20"/>
              </w:rPr>
              <w:t>магнитно-резонансная </w:t>
            </w:r>
            <w:r>
              <w:rPr>
                <w:spacing w:val="-2"/>
                <w:sz w:val="20"/>
              </w:rPr>
              <w:t>томография</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31.1.4.2</w:t>
            </w:r>
          </w:p>
          <w:p>
            <w:pPr>
              <w:pStyle w:val="TableParagraph"/>
              <w:spacing w:line="225" w:lineRule="exact"/>
              <w:ind w:left="367"/>
              <w:rPr>
                <w:sz w:val="20"/>
              </w:rPr>
            </w:pPr>
            <w:r>
              <w:rPr>
                <w:spacing w:val="-2"/>
                <w:sz w:val="20"/>
              </w:rPr>
              <w:t>+38.1.4.2</w:t>
            </w:r>
          </w:p>
          <w:p>
            <w:pPr>
              <w:pStyle w:val="TableParagraph"/>
              <w:spacing w:line="211" w:lineRule="exact"/>
              <w:ind w:left="367"/>
              <w:rPr>
                <w:sz w:val="20"/>
              </w:rPr>
            </w:pPr>
            <w:r>
              <w:rPr>
                <w:spacing w:val="-2"/>
                <w:sz w:val="20"/>
              </w:rPr>
              <w:t>+47.1.4.2</w:t>
            </w:r>
          </w:p>
        </w:tc>
        <w:tc>
          <w:tcPr>
            <w:tcW w:w="840" w:type="dxa"/>
          </w:tcPr>
          <w:p>
            <w:pPr>
              <w:pStyle w:val="TableParagraph"/>
              <w:spacing w:before="6"/>
              <w:ind w:right="9"/>
              <w:jc w:val="center"/>
              <w:rPr>
                <w:sz w:val="20"/>
              </w:rPr>
            </w:pPr>
            <w:r>
              <w:rPr>
                <w:spacing w:val="-2"/>
                <w:sz w:val="20"/>
              </w:rPr>
              <w:t>22.1.4.2</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0,025190</w:t>
            </w:r>
          </w:p>
        </w:tc>
        <w:tc>
          <w:tcPr>
            <w:tcW w:w="1275" w:type="dxa"/>
          </w:tcPr>
          <w:p>
            <w:pPr>
              <w:pStyle w:val="TableParagraph"/>
              <w:spacing w:before="6"/>
              <w:ind w:right="280"/>
              <w:jc w:val="right"/>
              <w:rPr>
                <w:sz w:val="20"/>
              </w:rPr>
            </w:pPr>
            <w:r>
              <w:rPr>
                <w:sz w:val="20"/>
              </w:rPr>
              <w:t>4 </w:t>
            </w:r>
            <w:r>
              <w:rPr>
                <w:spacing w:val="-2"/>
                <w:sz w:val="20"/>
              </w:rPr>
              <w:t>815,71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121,31</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1 598 </w:t>
            </w:r>
            <w:r>
              <w:rPr>
                <w:spacing w:val="-2"/>
                <w:sz w:val="20"/>
              </w:rPr>
              <w:t>391,0</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2625" w:type="dxa"/>
          </w:tcPr>
          <w:p>
            <w:pPr>
              <w:pStyle w:val="TableParagraph"/>
              <w:spacing w:line="230" w:lineRule="atLeast"/>
              <w:ind w:left="22" w:right="527"/>
              <w:rPr>
                <w:sz w:val="20"/>
              </w:rPr>
            </w:pPr>
            <w:r>
              <w:rPr>
                <w:sz w:val="20"/>
              </w:rPr>
              <w:t>2.1.4.3. ультразвуковое исследование</w:t>
            </w:r>
            <w:r>
              <w:rPr>
                <w:spacing w:val="-13"/>
                <w:sz w:val="20"/>
              </w:rPr>
              <w:t> </w:t>
            </w:r>
            <w:r>
              <w:rPr>
                <w:sz w:val="20"/>
              </w:rPr>
              <w:t>сердечно- сосудистой системы</w:t>
            </w:r>
          </w:p>
        </w:tc>
        <w:tc>
          <w:tcPr>
            <w:tcW w:w="255" w:type="dxa"/>
            <w:vMerge w:val="restart"/>
          </w:tcPr>
          <w:p>
            <w:pPr>
              <w:pStyle w:val="TableParagraph"/>
              <w:rPr>
                <w:sz w:val="18"/>
              </w:rPr>
            </w:pPr>
          </w:p>
        </w:tc>
        <w:tc>
          <w:tcPr>
            <w:tcW w:w="1515" w:type="dxa"/>
          </w:tcPr>
          <w:p>
            <w:pPr>
              <w:pStyle w:val="TableParagraph"/>
              <w:spacing w:line="227" w:lineRule="exact" w:before="6"/>
              <w:ind w:left="412"/>
              <w:rPr>
                <w:sz w:val="20"/>
              </w:rPr>
            </w:pPr>
            <w:r>
              <w:rPr>
                <w:spacing w:val="-2"/>
                <w:sz w:val="20"/>
              </w:rPr>
              <w:t>31.1.4.3</w:t>
            </w:r>
          </w:p>
          <w:p>
            <w:pPr>
              <w:pStyle w:val="TableParagraph"/>
              <w:spacing w:line="225" w:lineRule="exact"/>
              <w:ind w:left="367"/>
              <w:rPr>
                <w:sz w:val="20"/>
              </w:rPr>
            </w:pPr>
            <w:r>
              <w:rPr>
                <w:spacing w:val="-2"/>
                <w:sz w:val="20"/>
              </w:rPr>
              <w:t>+38.1.4.3</w:t>
            </w:r>
          </w:p>
          <w:p>
            <w:pPr>
              <w:pStyle w:val="TableParagraph"/>
              <w:spacing w:line="211" w:lineRule="exact"/>
              <w:ind w:left="367"/>
              <w:rPr>
                <w:sz w:val="20"/>
              </w:rPr>
            </w:pPr>
            <w:r>
              <w:rPr>
                <w:spacing w:val="-2"/>
                <w:sz w:val="20"/>
              </w:rPr>
              <w:t>+47.1.4.3</w:t>
            </w:r>
          </w:p>
        </w:tc>
        <w:tc>
          <w:tcPr>
            <w:tcW w:w="840" w:type="dxa"/>
          </w:tcPr>
          <w:p>
            <w:pPr>
              <w:pStyle w:val="TableParagraph"/>
              <w:spacing w:before="6"/>
              <w:ind w:right="9"/>
              <w:jc w:val="center"/>
              <w:rPr>
                <w:sz w:val="20"/>
              </w:rPr>
            </w:pPr>
            <w:r>
              <w:rPr>
                <w:spacing w:val="-2"/>
                <w:sz w:val="20"/>
              </w:rPr>
              <w:t>22.1.4.3</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0,135318</w:t>
            </w:r>
          </w:p>
        </w:tc>
        <w:tc>
          <w:tcPr>
            <w:tcW w:w="1275" w:type="dxa"/>
          </w:tcPr>
          <w:p>
            <w:pPr>
              <w:pStyle w:val="TableParagraph"/>
              <w:spacing w:before="6"/>
              <w:ind w:left="352"/>
              <w:rPr>
                <w:sz w:val="20"/>
              </w:rPr>
            </w:pPr>
            <w:r>
              <w:rPr>
                <w:spacing w:val="-2"/>
                <w:sz w:val="20"/>
              </w:rPr>
              <w:t>235,35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31,85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419 </w:t>
            </w:r>
            <w:r>
              <w:rPr>
                <w:spacing w:val="-2"/>
                <w:sz w:val="20"/>
              </w:rPr>
              <w:t>627,8</w:t>
            </w:r>
          </w:p>
        </w:tc>
        <w:tc>
          <w:tcPr>
            <w:tcW w:w="945" w:type="dxa"/>
          </w:tcPr>
          <w:p>
            <w:pPr>
              <w:pStyle w:val="TableParagraph"/>
              <w:spacing w:before="6"/>
              <w:ind w:left="6" w:right="24"/>
              <w:jc w:val="center"/>
              <w:rPr>
                <w:sz w:val="20"/>
              </w:rPr>
            </w:pPr>
            <w:r>
              <w:rPr>
                <w:spacing w:val="-10"/>
                <w:sz w:val="20"/>
              </w:rPr>
              <w:t>Х</w:t>
            </w:r>
          </w:p>
        </w:tc>
      </w:tr>
      <w:tr>
        <w:trPr>
          <w:trHeight w:val="1380" w:hRule="atLeast"/>
        </w:trPr>
        <w:tc>
          <w:tcPr>
            <w:tcW w:w="2625" w:type="dxa"/>
          </w:tcPr>
          <w:p>
            <w:pPr>
              <w:pStyle w:val="TableParagraph"/>
              <w:spacing w:before="6"/>
              <w:ind w:left="22"/>
              <w:rPr>
                <w:sz w:val="20"/>
              </w:rPr>
            </w:pPr>
            <w:r>
              <w:rPr>
                <w:spacing w:val="-2"/>
                <w:sz w:val="20"/>
              </w:rPr>
              <w:t>2.1.4.4.</w:t>
            </w:r>
          </w:p>
          <w:p>
            <w:pPr>
              <w:pStyle w:val="TableParagraph"/>
              <w:spacing w:line="230" w:lineRule="atLeast"/>
              <w:ind w:left="22"/>
              <w:rPr>
                <w:sz w:val="20"/>
              </w:rPr>
            </w:pPr>
            <w:r>
              <w:rPr>
                <w:spacing w:val="-2"/>
                <w:sz w:val="20"/>
              </w:rPr>
              <w:t>электрокардиографическое </w:t>
            </w:r>
            <w:r>
              <w:rPr>
                <w:sz w:val="20"/>
              </w:rPr>
              <w:t>исследование</w:t>
            </w:r>
            <w:r>
              <w:rPr>
                <w:spacing w:val="-13"/>
                <w:sz w:val="20"/>
              </w:rPr>
              <w:t> </w:t>
            </w:r>
            <w:r>
              <w:rPr>
                <w:sz w:val="20"/>
              </w:rPr>
              <w:t>с</w:t>
            </w:r>
            <w:r>
              <w:rPr>
                <w:spacing w:val="-12"/>
                <w:sz w:val="20"/>
              </w:rPr>
              <w:t> </w:t>
            </w:r>
            <w:r>
              <w:rPr>
                <w:sz w:val="20"/>
              </w:rPr>
              <w:t>физической нагрузкой и </w:t>
            </w:r>
            <w:r>
              <w:rPr>
                <w:spacing w:val="-2"/>
                <w:sz w:val="20"/>
              </w:rPr>
              <w:t>велоэргометрическое исследование</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31.1.4.4</w:t>
            </w:r>
          </w:p>
          <w:p>
            <w:pPr>
              <w:pStyle w:val="TableParagraph"/>
              <w:spacing w:line="225" w:lineRule="exact"/>
              <w:ind w:left="367"/>
              <w:rPr>
                <w:sz w:val="20"/>
              </w:rPr>
            </w:pPr>
            <w:r>
              <w:rPr>
                <w:spacing w:val="-2"/>
                <w:sz w:val="20"/>
              </w:rPr>
              <w:t>+38.1.4.4</w:t>
            </w:r>
          </w:p>
          <w:p>
            <w:pPr>
              <w:pStyle w:val="TableParagraph"/>
              <w:spacing w:line="227" w:lineRule="exact"/>
              <w:ind w:left="367"/>
              <w:rPr>
                <w:sz w:val="20"/>
              </w:rPr>
            </w:pPr>
            <w:r>
              <w:rPr>
                <w:spacing w:val="-2"/>
                <w:sz w:val="20"/>
              </w:rPr>
              <w:t>+47.1.4.4</w:t>
            </w:r>
          </w:p>
        </w:tc>
        <w:tc>
          <w:tcPr>
            <w:tcW w:w="840" w:type="dxa"/>
          </w:tcPr>
          <w:p>
            <w:pPr>
              <w:pStyle w:val="TableParagraph"/>
              <w:spacing w:before="6"/>
              <w:ind w:right="9"/>
              <w:jc w:val="center"/>
              <w:rPr>
                <w:sz w:val="20"/>
              </w:rPr>
            </w:pPr>
            <w:r>
              <w:rPr>
                <w:spacing w:val="-2"/>
                <w:sz w:val="20"/>
              </w:rPr>
              <w:t>22.1.4.4</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0,006375</w:t>
            </w:r>
          </w:p>
        </w:tc>
        <w:tc>
          <w:tcPr>
            <w:tcW w:w="1275" w:type="dxa"/>
          </w:tcPr>
          <w:p>
            <w:pPr>
              <w:pStyle w:val="TableParagraph"/>
              <w:spacing w:before="6"/>
              <w:ind w:right="280"/>
              <w:jc w:val="right"/>
              <w:rPr>
                <w:sz w:val="20"/>
              </w:rPr>
            </w:pPr>
            <w:r>
              <w:rPr>
                <w:sz w:val="20"/>
              </w:rPr>
              <w:t>1 </w:t>
            </w:r>
            <w:r>
              <w:rPr>
                <w:spacing w:val="-2"/>
                <w:sz w:val="20"/>
              </w:rPr>
              <w:t>780,49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11,35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149 </w:t>
            </w:r>
            <w:r>
              <w:rPr>
                <w:spacing w:val="-2"/>
                <w:sz w:val="20"/>
              </w:rPr>
              <w:t>559,6</w:t>
            </w:r>
          </w:p>
        </w:tc>
        <w:tc>
          <w:tcPr>
            <w:tcW w:w="945" w:type="dxa"/>
          </w:tcPr>
          <w:p>
            <w:pPr>
              <w:pStyle w:val="TableParagraph"/>
              <w:spacing w:before="6"/>
              <w:ind w:left="6" w:right="24"/>
              <w:jc w:val="center"/>
              <w:rPr>
                <w:sz w:val="20"/>
              </w:rPr>
            </w:pPr>
            <w:r>
              <w:rPr>
                <w:spacing w:val="-10"/>
                <w:sz w:val="20"/>
              </w:rPr>
              <w:t>Х</w:t>
            </w:r>
          </w:p>
        </w:tc>
      </w:tr>
      <w:tr>
        <w:trPr>
          <w:trHeight w:val="684" w:hRule="atLeast"/>
        </w:trPr>
        <w:tc>
          <w:tcPr>
            <w:tcW w:w="2625" w:type="dxa"/>
          </w:tcPr>
          <w:p>
            <w:pPr>
              <w:pStyle w:val="TableParagraph"/>
              <w:spacing w:line="215" w:lineRule="exact"/>
              <w:ind w:left="22"/>
              <w:rPr>
                <w:sz w:val="20"/>
              </w:rPr>
            </w:pPr>
            <w:r>
              <w:rPr>
                <w:sz w:val="20"/>
              </w:rPr>
              <w:t>2.1.4.5. </w:t>
            </w:r>
            <w:r>
              <w:rPr>
                <w:spacing w:val="-2"/>
                <w:sz w:val="20"/>
              </w:rPr>
              <w:t>эндоскопическое</w:t>
            </w:r>
          </w:p>
          <w:p>
            <w:pPr>
              <w:pStyle w:val="TableParagraph"/>
              <w:spacing w:line="230" w:lineRule="atLeast"/>
              <w:ind w:left="22" w:right="78"/>
              <w:rPr>
                <w:sz w:val="20"/>
              </w:rPr>
            </w:pPr>
            <w:r>
              <w:rPr>
                <w:spacing w:val="-2"/>
                <w:sz w:val="20"/>
              </w:rPr>
              <w:t>диагностическое исследование</w:t>
            </w:r>
          </w:p>
        </w:tc>
        <w:tc>
          <w:tcPr>
            <w:tcW w:w="255" w:type="dxa"/>
            <w:vMerge/>
            <w:tcBorders>
              <w:top w:val="nil"/>
            </w:tcBorders>
          </w:tcPr>
          <w:p>
            <w:pPr>
              <w:rPr>
                <w:sz w:val="2"/>
                <w:szCs w:val="2"/>
              </w:rPr>
            </w:pPr>
          </w:p>
        </w:tc>
        <w:tc>
          <w:tcPr>
            <w:tcW w:w="1515" w:type="dxa"/>
          </w:tcPr>
          <w:p>
            <w:pPr>
              <w:pStyle w:val="TableParagraph"/>
              <w:spacing w:line="215" w:lineRule="exact"/>
              <w:ind w:left="412"/>
              <w:rPr>
                <w:sz w:val="20"/>
              </w:rPr>
            </w:pPr>
            <w:r>
              <w:rPr>
                <w:spacing w:val="-2"/>
                <w:sz w:val="20"/>
              </w:rPr>
              <w:t>31.1.4.5</w:t>
            </w:r>
          </w:p>
          <w:p>
            <w:pPr>
              <w:pStyle w:val="TableParagraph"/>
              <w:spacing w:line="227" w:lineRule="exact" w:before="10"/>
              <w:ind w:left="367"/>
              <w:rPr>
                <w:sz w:val="20"/>
              </w:rPr>
            </w:pPr>
            <w:r>
              <w:rPr>
                <w:spacing w:val="-2"/>
                <w:sz w:val="20"/>
              </w:rPr>
              <w:t>+38.1.4.5</w:t>
            </w:r>
          </w:p>
          <w:p>
            <w:pPr>
              <w:pStyle w:val="TableParagraph"/>
              <w:spacing w:line="211" w:lineRule="exact"/>
              <w:ind w:left="367"/>
              <w:rPr>
                <w:sz w:val="20"/>
              </w:rPr>
            </w:pPr>
            <w:r>
              <w:rPr>
                <w:spacing w:val="-2"/>
                <w:sz w:val="20"/>
              </w:rPr>
              <w:t>+47.1.4.5</w:t>
            </w:r>
          </w:p>
        </w:tc>
        <w:tc>
          <w:tcPr>
            <w:tcW w:w="840" w:type="dxa"/>
          </w:tcPr>
          <w:p>
            <w:pPr>
              <w:pStyle w:val="TableParagraph"/>
              <w:spacing w:line="215" w:lineRule="exact"/>
              <w:ind w:right="9"/>
              <w:jc w:val="center"/>
              <w:rPr>
                <w:sz w:val="20"/>
              </w:rPr>
            </w:pPr>
            <w:r>
              <w:rPr>
                <w:spacing w:val="-2"/>
                <w:sz w:val="20"/>
              </w:rPr>
              <w:t>22.1.4.5</w:t>
            </w:r>
          </w:p>
        </w:tc>
        <w:tc>
          <w:tcPr>
            <w:tcW w:w="1305" w:type="dxa"/>
          </w:tcPr>
          <w:p>
            <w:pPr>
              <w:pStyle w:val="TableParagraph"/>
              <w:spacing w:line="215" w:lineRule="exact"/>
              <w:ind w:left="52"/>
              <w:rPr>
                <w:sz w:val="20"/>
              </w:rPr>
            </w:pPr>
            <w:r>
              <w:rPr>
                <w:spacing w:val="-2"/>
                <w:sz w:val="20"/>
              </w:rPr>
              <w:t>исследований</w:t>
            </w:r>
          </w:p>
        </w:tc>
        <w:tc>
          <w:tcPr>
            <w:tcW w:w="1245" w:type="dxa"/>
          </w:tcPr>
          <w:p>
            <w:pPr>
              <w:pStyle w:val="TableParagraph"/>
              <w:spacing w:line="215" w:lineRule="exact"/>
              <w:ind w:right="14"/>
              <w:jc w:val="center"/>
              <w:rPr>
                <w:sz w:val="20"/>
              </w:rPr>
            </w:pPr>
            <w:r>
              <w:rPr>
                <w:spacing w:val="-2"/>
                <w:sz w:val="20"/>
              </w:rPr>
              <w:t>0,042576</w:t>
            </w:r>
          </w:p>
        </w:tc>
        <w:tc>
          <w:tcPr>
            <w:tcW w:w="1275" w:type="dxa"/>
          </w:tcPr>
          <w:p>
            <w:pPr>
              <w:pStyle w:val="TableParagraph"/>
              <w:spacing w:line="215" w:lineRule="exact"/>
              <w:ind w:right="280"/>
              <w:jc w:val="right"/>
              <w:rPr>
                <w:sz w:val="20"/>
              </w:rPr>
            </w:pPr>
            <w:r>
              <w:rPr>
                <w:sz w:val="20"/>
              </w:rPr>
              <w:t>1 </w:t>
            </w:r>
            <w:r>
              <w:rPr>
                <w:spacing w:val="-2"/>
                <w:sz w:val="20"/>
              </w:rPr>
              <w:t>521,79</w:t>
            </w:r>
          </w:p>
        </w:tc>
        <w:tc>
          <w:tcPr>
            <w:tcW w:w="1245" w:type="dxa"/>
          </w:tcPr>
          <w:p>
            <w:pPr>
              <w:pStyle w:val="TableParagraph"/>
              <w:spacing w:line="215" w:lineRule="exact"/>
              <w:ind w:right="18"/>
              <w:jc w:val="center"/>
              <w:rPr>
                <w:sz w:val="20"/>
              </w:rPr>
            </w:pPr>
            <w:r>
              <w:rPr>
                <w:spacing w:val="-10"/>
                <w:sz w:val="20"/>
              </w:rPr>
              <w:t>Х</w:t>
            </w:r>
          </w:p>
        </w:tc>
        <w:tc>
          <w:tcPr>
            <w:tcW w:w="1095" w:type="dxa"/>
          </w:tcPr>
          <w:p>
            <w:pPr>
              <w:pStyle w:val="TableParagraph"/>
              <w:spacing w:line="215" w:lineRule="exact"/>
              <w:ind w:left="10" w:right="24"/>
              <w:jc w:val="center"/>
              <w:rPr>
                <w:sz w:val="20"/>
              </w:rPr>
            </w:pPr>
            <w:r>
              <w:rPr>
                <w:spacing w:val="-2"/>
                <w:sz w:val="20"/>
              </w:rPr>
              <w:t>64,79</w:t>
            </w:r>
          </w:p>
        </w:tc>
        <w:tc>
          <w:tcPr>
            <w:tcW w:w="1245" w:type="dxa"/>
          </w:tcPr>
          <w:p>
            <w:pPr>
              <w:pStyle w:val="TableParagraph"/>
              <w:spacing w:line="215" w:lineRule="exact"/>
              <w:ind w:right="18"/>
              <w:jc w:val="center"/>
              <w:rPr>
                <w:sz w:val="20"/>
              </w:rPr>
            </w:pPr>
            <w:r>
              <w:rPr>
                <w:spacing w:val="-10"/>
                <w:sz w:val="20"/>
              </w:rPr>
              <w:t>Х</w:t>
            </w:r>
          </w:p>
        </w:tc>
        <w:tc>
          <w:tcPr>
            <w:tcW w:w="1275" w:type="dxa"/>
          </w:tcPr>
          <w:p>
            <w:pPr>
              <w:pStyle w:val="TableParagraph"/>
              <w:spacing w:line="215" w:lineRule="exact"/>
              <w:ind w:left="5" w:right="29"/>
              <w:jc w:val="center"/>
              <w:rPr>
                <w:sz w:val="20"/>
              </w:rPr>
            </w:pPr>
            <w:r>
              <w:rPr>
                <w:sz w:val="20"/>
              </w:rPr>
              <w:t>853 </w:t>
            </w:r>
            <w:r>
              <w:rPr>
                <w:spacing w:val="-2"/>
                <w:sz w:val="20"/>
              </w:rPr>
              <w:t>717,4</w:t>
            </w:r>
          </w:p>
        </w:tc>
        <w:tc>
          <w:tcPr>
            <w:tcW w:w="945" w:type="dxa"/>
          </w:tcPr>
          <w:p>
            <w:pPr>
              <w:pStyle w:val="TableParagraph"/>
              <w:spacing w:line="215" w:lineRule="exact"/>
              <w:ind w:left="6" w:right="24"/>
              <w:jc w:val="center"/>
              <w:rPr>
                <w:sz w:val="20"/>
              </w:rPr>
            </w:pPr>
            <w:r>
              <w:rPr>
                <w:spacing w:val="-10"/>
                <w:sz w:val="20"/>
              </w:rPr>
              <w:t>Х</w:t>
            </w:r>
          </w:p>
        </w:tc>
      </w:tr>
      <w:tr>
        <w:trPr>
          <w:trHeight w:val="915" w:hRule="atLeast"/>
        </w:trPr>
        <w:tc>
          <w:tcPr>
            <w:tcW w:w="2625" w:type="dxa"/>
          </w:tcPr>
          <w:p>
            <w:pPr>
              <w:pStyle w:val="TableParagraph"/>
              <w:ind w:left="22"/>
              <w:rPr>
                <w:sz w:val="20"/>
              </w:rPr>
            </w:pPr>
            <w:r>
              <w:rPr>
                <w:sz w:val="20"/>
              </w:rPr>
              <w:t>2.1.4.6. молекулярно- генетическое</w:t>
            </w:r>
            <w:r>
              <w:rPr>
                <w:spacing w:val="-13"/>
                <w:sz w:val="20"/>
              </w:rPr>
              <w:t> </w:t>
            </w:r>
            <w:r>
              <w:rPr>
                <w:sz w:val="20"/>
              </w:rPr>
              <w:t>исследование</w:t>
            </w:r>
            <w:r>
              <w:rPr>
                <w:spacing w:val="-12"/>
                <w:sz w:val="20"/>
              </w:rPr>
              <w:t> </w:t>
            </w:r>
            <w:r>
              <w:rPr>
                <w:sz w:val="20"/>
              </w:rPr>
              <w:t>с</w:t>
            </w:r>
          </w:p>
          <w:p>
            <w:pPr>
              <w:pStyle w:val="TableParagraph"/>
              <w:spacing w:line="230" w:lineRule="atLeast"/>
              <w:ind w:left="22" w:right="93"/>
              <w:rPr>
                <w:sz w:val="20"/>
              </w:rPr>
            </w:pPr>
            <w:r>
              <w:rPr>
                <w:sz w:val="20"/>
              </w:rPr>
              <w:t>целью диагностики онкологических</w:t>
            </w:r>
            <w:r>
              <w:rPr>
                <w:spacing w:val="-13"/>
                <w:sz w:val="20"/>
              </w:rPr>
              <w:t> </w:t>
            </w:r>
            <w:r>
              <w:rPr>
                <w:sz w:val="20"/>
              </w:rPr>
              <w:t>заболеваний</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31.1.4.6</w:t>
            </w:r>
          </w:p>
          <w:p>
            <w:pPr>
              <w:pStyle w:val="TableParagraph"/>
              <w:spacing w:line="227" w:lineRule="exact" w:before="10"/>
              <w:ind w:left="367"/>
              <w:rPr>
                <w:sz w:val="20"/>
              </w:rPr>
            </w:pPr>
            <w:r>
              <w:rPr>
                <w:spacing w:val="-2"/>
                <w:sz w:val="20"/>
              </w:rPr>
              <w:t>+38.1.4.6</w:t>
            </w:r>
          </w:p>
          <w:p>
            <w:pPr>
              <w:pStyle w:val="TableParagraph"/>
              <w:spacing w:line="227" w:lineRule="exact"/>
              <w:ind w:left="367"/>
              <w:rPr>
                <w:sz w:val="20"/>
              </w:rPr>
            </w:pPr>
            <w:r>
              <w:rPr>
                <w:spacing w:val="-2"/>
                <w:sz w:val="20"/>
              </w:rPr>
              <w:t>+47.1.4.6</w:t>
            </w:r>
          </w:p>
        </w:tc>
        <w:tc>
          <w:tcPr>
            <w:tcW w:w="840" w:type="dxa"/>
          </w:tcPr>
          <w:p>
            <w:pPr>
              <w:pStyle w:val="TableParagraph"/>
              <w:spacing w:line="221" w:lineRule="exact"/>
              <w:ind w:right="9"/>
              <w:jc w:val="center"/>
              <w:rPr>
                <w:sz w:val="20"/>
              </w:rPr>
            </w:pPr>
            <w:r>
              <w:rPr>
                <w:spacing w:val="-2"/>
                <w:sz w:val="20"/>
              </w:rPr>
              <w:t>22.1.4.6</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0,003340</w:t>
            </w:r>
          </w:p>
        </w:tc>
        <w:tc>
          <w:tcPr>
            <w:tcW w:w="1275" w:type="dxa"/>
          </w:tcPr>
          <w:p>
            <w:pPr>
              <w:pStyle w:val="TableParagraph"/>
              <w:spacing w:line="221" w:lineRule="exact"/>
              <w:ind w:right="240"/>
              <w:jc w:val="right"/>
              <w:rPr>
                <w:sz w:val="20"/>
              </w:rPr>
            </w:pPr>
            <w:r>
              <w:rPr>
                <w:sz w:val="20"/>
              </w:rPr>
              <w:t>12 </w:t>
            </w:r>
            <w:r>
              <w:rPr>
                <w:spacing w:val="-2"/>
                <w:sz w:val="20"/>
              </w:rPr>
              <w:t>111,20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40,45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533 </w:t>
            </w:r>
            <w:r>
              <w:rPr>
                <w:spacing w:val="-2"/>
                <w:sz w:val="20"/>
              </w:rPr>
              <w:t>001,2</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2081" w:hRule="atLeast"/>
        </w:trPr>
        <w:tc>
          <w:tcPr>
            <w:tcW w:w="2625" w:type="dxa"/>
          </w:tcPr>
          <w:p>
            <w:pPr>
              <w:pStyle w:val="TableParagraph"/>
              <w:spacing w:line="230" w:lineRule="atLeast"/>
              <w:ind w:left="22" w:right="93"/>
              <w:rPr>
                <w:sz w:val="20"/>
              </w:rPr>
            </w:pPr>
            <w:r>
              <w:rPr>
                <w:sz w:val="20"/>
              </w:rPr>
              <w:t>2.1.4.7. патолого-анатоми- ческое</w:t>
            </w:r>
            <w:r>
              <w:rPr>
                <w:spacing w:val="40"/>
                <w:sz w:val="20"/>
              </w:rPr>
              <w:t> </w:t>
            </w:r>
            <w:r>
              <w:rPr>
                <w:sz w:val="20"/>
              </w:rPr>
              <w:t>исследование </w:t>
            </w:r>
            <w:r>
              <w:rPr>
                <w:spacing w:val="-2"/>
                <w:sz w:val="20"/>
              </w:rPr>
              <w:t>биопсийного </w:t>
            </w:r>
            <w:r>
              <w:rPr>
                <w:sz w:val="20"/>
              </w:rPr>
              <w:t>(операционного)</w:t>
            </w:r>
            <w:r>
              <w:rPr>
                <w:spacing w:val="-13"/>
                <w:sz w:val="20"/>
              </w:rPr>
              <w:t> </w:t>
            </w:r>
            <w:r>
              <w:rPr>
                <w:sz w:val="20"/>
              </w:rPr>
              <w:t>материала</w:t>
            </w:r>
            <w:r>
              <w:rPr>
                <w:spacing w:val="-12"/>
                <w:sz w:val="20"/>
              </w:rPr>
              <w:t> </w:t>
            </w:r>
            <w:r>
              <w:rPr>
                <w:sz w:val="20"/>
              </w:rPr>
              <w:t>с целью диагностики онкологических</w:t>
            </w:r>
            <w:r>
              <w:rPr>
                <w:spacing w:val="-13"/>
                <w:sz w:val="20"/>
              </w:rPr>
              <w:t> </w:t>
            </w:r>
            <w:r>
              <w:rPr>
                <w:sz w:val="20"/>
              </w:rPr>
              <w:t>заболеваний и подбора </w:t>
            </w:r>
            <w:r>
              <w:rPr>
                <w:spacing w:val="-2"/>
                <w:sz w:val="20"/>
              </w:rPr>
              <w:t>противоопухолевой </w:t>
            </w:r>
            <w:r>
              <w:rPr>
                <w:sz w:val="20"/>
              </w:rPr>
              <w:t>лекарственной терапии</w:t>
            </w:r>
          </w:p>
        </w:tc>
        <w:tc>
          <w:tcPr>
            <w:tcW w:w="255" w:type="dxa"/>
            <w:vMerge w:val="restart"/>
          </w:tcPr>
          <w:p>
            <w:pPr>
              <w:pStyle w:val="TableParagraph"/>
              <w:rPr>
                <w:sz w:val="18"/>
              </w:rPr>
            </w:pPr>
          </w:p>
        </w:tc>
        <w:tc>
          <w:tcPr>
            <w:tcW w:w="1515" w:type="dxa"/>
          </w:tcPr>
          <w:p>
            <w:pPr>
              <w:pStyle w:val="TableParagraph"/>
              <w:spacing w:line="227" w:lineRule="exact" w:before="2"/>
              <w:ind w:left="412"/>
              <w:rPr>
                <w:sz w:val="20"/>
              </w:rPr>
            </w:pPr>
            <w:r>
              <w:rPr>
                <w:spacing w:val="-2"/>
                <w:sz w:val="20"/>
              </w:rPr>
              <w:t>31.1.4.7</w:t>
            </w:r>
          </w:p>
          <w:p>
            <w:pPr>
              <w:pStyle w:val="TableParagraph"/>
              <w:spacing w:line="227" w:lineRule="exact"/>
              <w:ind w:left="367"/>
              <w:rPr>
                <w:sz w:val="20"/>
              </w:rPr>
            </w:pPr>
            <w:r>
              <w:rPr>
                <w:spacing w:val="-2"/>
                <w:sz w:val="20"/>
              </w:rPr>
              <w:t>+38.1.4.7</w:t>
            </w:r>
          </w:p>
          <w:p>
            <w:pPr>
              <w:pStyle w:val="TableParagraph"/>
              <w:spacing w:before="10"/>
              <w:ind w:left="367"/>
              <w:rPr>
                <w:sz w:val="20"/>
              </w:rPr>
            </w:pPr>
            <w:r>
              <w:rPr>
                <w:spacing w:val="-2"/>
                <w:sz w:val="20"/>
              </w:rPr>
              <w:t>+47.1.4.7</w:t>
            </w:r>
          </w:p>
        </w:tc>
        <w:tc>
          <w:tcPr>
            <w:tcW w:w="840" w:type="dxa"/>
          </w:tcPr>
          <w:p>
            <w:pPr>
              <w:pStyle w:val="TableParagraph"/>
              <w:spacing w:before="2"/>
              <w:ind w:right="9"/>
              <w:jc w:val="center"/>
              <w:rPr>
                <w:sz w:val="20"/>
              </w:rPr>
            </w:pPr>
            <w:r>
              <w:rPr>
                <w:spacing w:val="-2"/>
                <w:sz w:val="20"/>
              </w:rPr>
              <w:t>22.1.4.7</w:t>
            </w:r>
          </w:p>
        </w:tc>
        <w:tc>
          <w:tcPr>
            <w:tcW w:w="1305" w:type="dxa"/>
          </w:tcPr>
          <w:p>
            <w:pPr>
              <w:pStyle w:val="TableParagraph"/>
              <w:spacing w:before="2"/>
              <w:ind w:left="43" w:right="47"/>
              <w:jc w:val="center"/>
              <w:rPr>
                <w:sz w:val="20"/>
              </w:rPr>
            </w:pPr>
            <w:r>
              <w:rPr>
                <w:spacing w:val="-2"/>
                <w:sz w:val="20"/>
              </w:rPr>
              <w:t>исследований</w:t>
            </w:r>
          </w:p>
        </w:tc>
        <w:tc>
          <w:tcPr>
            <w:tcW w:w="1245" w:type="dxa"/>
          </w:tcPr>
          <w:p>
            <w:pPr>
              <w:pStyle w:val="TableParagraph"/>
              <w:spacing w:before="2"/>
              <w:ind w:right="14"/>
              <w:jc w:val="center"/>
              <w:rPr>
                <w:sz w:val="20"/>
              </w:rPr>
            </w:pPr>
            <w:r>
              <w:rPr>
                <w:spacing w:val="-2"/>
                <w:sz w:val="20"/>
              </w:rPr>
              <w:t>0,110577</w:t>
            </w:r>
          </w:p>
        </w:tc>
        <w:tc>
          <w:tcPr>
            <w:tcW w:w="1275" w:type="dxa"/>
          </w:tcPr>
          <w:p>
            <w:pPr>
              <w:pStyle w:val="TableParagraph"/>
              <w:spacing w:before="2"/>
              <w:ind w:right="280"/>
              <w:jc w:val="right"/>
              <w:rPr>
                <w:sz w:val="20"/>
              </w:rPr>
            </w:pPr>
            <w:r>
              <w:rPr>
                <w:sz w:val="20"/>
              </w:rPr>
              <w:t>2 </w:t>
            </w:r>
            <w:r>
              <w:rPr>
                <w:spacing w:val="-2"/>
                <w:sz w:val="20"/>
              </w:rPr>
              <w:t>224,97</w:t>
            </w:r>
          </w:p>
        </w:tc>
        <w:tc>
          <w:tcPr>
            <w:tcW w:w="1245" w:type="dxa"/>
          </w:tcPr>
          <w:p>
            <w:pPr>
              <w:pStyle w:val="TableParagraph"/>
              <w:spacing w:before="2"/>
              <w:ind w:right="18"/>
              <w:jc w:val="center"/>
              <w:rPr>
                <w:sz w:val="20"/>
              </w:rPr>
            </w:pPr>
            <w:r>
              <w:rPr>
                <w:spacing w:val="-10"/>
                <w:sz w:val="20"/>
              </w:rPr>
              <w:t>Х</w:t>
            </w:r>
          </w:p>
        </w:tc>
        <w:tc>
          <w:tcPr>
            <w:tcW w:w="1095" w:type="dxa"/>
          </w:tcPr>
          <w:p>
            <w:pPr>
              <w:pStyle w:val="TableParagraph"/>
              <w:spacing w:before="2"/>
              <w:ind w:left="20" w:right="24"/>
              <w:jc w:val="center"/>
              <w:rPr>
                <w:sz w:val="20"/>
              </w:rPr>
            </w:pPr>
            <w:r>
              <w:rPr>
                <w:spacing w:val="-2"/>
                <w:sz w:val="20"/>
              </w:rPr>
              <w:t>246,03</w:t>
            </w:r>
          </w:p>
        </w:tc>
        <w:tc>
          <w:tcPr>
            <w:tcW w:w="1245" w:type="dxa"/>
          </w:tcPr>
          <w:p>
            <w:pPr>
              <w:pStyle w:val="TableParagraph"/>
              <w:spacing w:before="2"/>
              <w:ind w:right="18"/>
              <w:jc w:val="center"/>
              <w:rPr>
                <w:sz w:val="20"/>
              </w:rPr>
            </w:pPr>
            <w:r>
              <w:rPr>
                <w:spacing w:val="-10"/>
                <w:sz w:val="20"/>
              </w:rPr>
              <w:t>Х</w:t>
            </w:r>
          </w:p>
        </w:tc>
        <w:tc>
          <w:tcPr>
            <w:tcW w:w="1275" w:type="dxa"/>
          </w:tcPr>
          <w:p>
            <w:pPr>
              <w:pStyle w:val="TableParagraph"/>
              <w:spacing w:before="2"/>
              <w:ind w:left="5" w:right="29"/>
              <w:jc w:val="center"/>
              <w:rPr>
                <w:sz w:val="20"/>
              </w:rPr>
            </w:pPr>
            <w:r>
              <w:rPr>
                <w:sz w:val="20"/>
              </w:rPr>
              <w:t>3 241 </w:t>
            </w:r>
            <w:r>
              <w:rPr>
                <w:spacing w:val="-2"/>
                <w:sz w:val="20"/>
              </w:rPr>
              <w:t>779,7</w:t>
            </w:r>
          </w:p>
        </w:tc>
        <w:tc>
          <w:tcPr>
            <w:tcW w:w="945" w:type="dxa"/>
          </w:tcPr>
          <w:p>
            <w:pPr>
              <w:pStyle w:val="TableParagraph"/>
              <w:spacing w:before="2"/>
              <w:ind w:left="6" w:right="24"/>
              <w:jc w:val="center"/>
              <w:rPr>
                <w:sz w:val="20"/>
              </w:rPr>
            </w:pPr>
            <w:r>
              <w:rPr>
                <w:spacing w:val="-10"/>
                <w:sz w:val="20"/>
              </w:rPr>
              <w:t>Х</w:t>
            </w:r>
          </w:p>
        </w:tc>
      </w:tr>
      <w:tr>
        <w:trPr>
          <w:trHeight w:val="675" w:hRule="atLeast"/>
        </w:trPr>
        <w:tc>
          <w:tcPr>
            <w:tcW w:w="2625" w:type="dxa"/>
          </w:tcPr>
          <w:p>
            <w:pPr>
              <w:pStyle w:val="TableParagraph"/>
              <w:ind w:left="22"/>
              <w:rPr>
                <w:sz w:val="20"/>
              </w:rPr>
            </w:pPr>
            <w:r>
              <w:rPr>
                <w:sz w:val="20"/>
              </w:rPr>
              <w:t>2.1.4.8.</w:t>
            </w:r>
            <w:r>
              <w:rPr>
                <w:spacing w:val="-13"/>
                <w:sz w:val="20"/>
              </w:rPr>
              <w:t> </w:t>
            </w:r>
            <w:r>
              <w:rPr>
                <w:sz w:val="20"/>
              </w:rPr>
              <w:t>ПЭТ-КТ</w:t>
            </w:r>
            <w:r>
              <w:rPr>
                <w:spacing w:val="-12"/>
                <w:sz w:val="20"/>
              </w:rPr>
              <w:t> </w:t>
            </w:r>
            <w:r>
              <w:rPr>
                <w:sz w:val="20"/>
              </w:rPr>
              <w:t>при</w:t>
            </w:r>
            <w:r>
              <w:rPr>
                <w:spacing w:val="-13"/>
                <w:sz w:val="20"/>
              </w:rPr>
              <w:t> </w:t>
            </w:r>
            <w:r>
              <w:rPr>
                <w:sz w:val="20"/>
              </w:rPr>
              <w:t>онколо- гических заболеваниях</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31.1.4.8</w:t>
            </w:r>
          </w:p>
          <w:p>
            <w:pPr>
              <w:pStyle w:val="TableParagraph"/>
              <w:ind w:left="367"/>
              <w:rPr>
                <w:sz w:val="20"/>
              </w:rPr>
            </w:pPr>
            <w:r>
              <w:rPr>
                <w:spacing w:val="-2"/>
                <w:sz w:val="20"/>
              </w:rPr>
              <w:t>+38.1.4.8</w:t>
            </w:r>
          </w:p>
          <w:p>
            <w:pPr>
              <w:pStyle w:val="TableParagraph"/>
              <w:spacing w:line="204" w:lineRule="exact"/>
              <w:ind w:left="367"/>
              <w:rPr>
                <w:sz w:val="20"/>
              </w:rPr>
            </w:pPr>
            <w:r>
              <w:rPr>
                <w:spacing w:val="-2"/>
                <w:sz w:val="20"/>
              </w:rPr>
              <w:t>+47.1.4.8</w:t>
            </w:r>
          </w:p>
        </w:tc>
        <w:tc>
          <w:tcPr>
            <w:tcW w:w="840" w:type="dxa"/>
          </w:tcPr>
          <w:p>
            <w:pPr>
              <w:pStyle w:val="TableParagraph"/>
              <w:spacing w:line="221" w:lineRule="exact"/>
              <w:ind w:right="9"/>
              <w:jc w:val="center"/>
              <w:rPr>
                <w:sz w:val="20"/>
              </w:rPr>
            </w:pPr>
            <w:r>
              <w:rPr>
                <w:spacing w:val="-2"/>
                <w:sz w:val="20"/>
              </w:rPr>
              <w:t>22.1.4.8</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right="240"/>
              <w:jc w:val="right"/>
              <w:rPr>
                <w:sz w:val="20"/>
              </w:rPr>
            </w:pPr>
            <w:r>
              <w:rPr>
                <w:sz w:val="20"/>
              </w:rPr>
              <w:t>45 </w:t>
            </w:r>
            <w:r>
              <w:rPr>
                <w:spacing w:val="-2"/>
                <w:sz w:val="20"/>
              </w:rPr>
              <w:t>552,80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127,91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1 685 </w:t>
            </w:r>
            <w:r>
              <w:rPr>
                <w:spacing w:val="-2"/>
                <w:sz w:val="20"/>
              </w:rPr>
              <w:t>414,4</w:t>
            </w:r>
          </w:p>
        </w:tc>
        <w:tc>
          <w:tcPr>
            <w:tcW w:w="945" w:type="dxa"/>
          </w:tcPr>
          <w:p>
            <w:pPr>
              <w:pStyle w:val="TableParagraph"/>
              <w:spacing w:line="221" w:lineRule="exact"/>
              <w:ind w:left="6" w:right="24"/>
              <w:jc w:val="center"/>
              <w:rPr>
                <w:sz w:val="20"/>
              </w:rPr>
            </w:pPr>
            <w:r>
              <w:rPr>
                <w:spacing w:val="-10"/>
                <w:sz w:val="20"/>
              </w:rPr>
              <w:t>Х</w:t>
            </w:r>
          </w:p>
        </w:tc>
      </w:tr>
      <w:tr>
        <w:trPr>
          <w:trHeight w:val="900" w:hRule="atLeast"/>
        </w:trPr>
        <w:tc>
          <w:tcPr>
            <w:tcW w:w="2625" w:type="dxa"/>
          </w:tcPr>
          <w:p>
            <w:pPr>
              <w:pStyle w:val="TableParagraph"/>
              <w:spacing w:before="6"/>
              <w:ind w:left="22"/>
              <w:rPr>
                <w:sz w:val="20"/>
              </w:rPr>
            </w:pPr>
            <w:r>
              <w:rPr>
                <w:sz w:val="20"/>
              </w:rPr>
              <w:t>2.1.4.9. </w:t>
            </w:r>
            <w:r>
              <w:rPr>
                <w:spacing w:val="-2"/>
                <w:sz w:val="20"/>
              </w:rPr>
              <w:t>ОФЭКТ/КТ</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31.1.4.9</w:t>
            </w:r>
          </w:p>
          <w:p>
            <w:pPr>
              <w:pStyle w:val="TableParagraph"/>
              <w:ind w:left="367"/>
              <w:rPr>
                <w:sz w:val="20"/>
              </w:rPr>
            </w:pPr>
            <w:r>
              <w:rPr>
                <w:spacing w:val="-2"/>
                <w:sz w:val="20"/>
              </w:rPr>
              <w:t>+38.1.4.9</w:t>
            </w:r>
          </w:p>
          <w:p>
            <w:pPr>
              <w:pStyle w:val="TableParagraph"/>
              <w:ind w:left="367"/>
              <w:rPr>
                <w:sz w:val="20"/>
              </w:rPr>
            </w:pPr>
            <w:r>
              <w:rPr>
                <w:spacing w:val="-2"/>
                <w:sz w:val="20"/>
              </w:rPr>
              <w:t>+47.1.4.9</w:t>
            </w:r>
          </w:p>
        </w:tc>
        <w:tc>
          <w:tcPr>
            <w:tcW w:w="840" w:type="dxa"/>
          </w:tcPr>
          <w:p>
            <w:pPr>
              <w:pStyle w:val="TableParagraph"/>
              <w:spacing w:before="6"/>
              <w:ind w:right="9"/>
              <w:jc w:val="center"/>
              <w:rPr>
                <w:sz w:val="20"/>
              </w:rPr>
            </w:pPr>
            <w:r>
              <w:rPr>
                <w:spacing w:val="-2"/>
                <w:sz w:val="20"/>
              </w:rPr>
              <w:t>22.1.4.9</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4"/>
              <w:jc w:val="center"/>
              <w:rPr>
                <w:sz w:val="20"/>
              </w:rPr>
            </w:pPr>
            <w:r>
              <w:rPr>
                <w:spacing w:val="-2"/>
                <w:sz w:val="20"/>
              </w:rPr>
              <w:t>0,0008348</w:t>
            </w:r>
          </w:p>
        </w:tc>
        <w:tc>
          <w:tcPr>
            <w:tcW w:w="1275" w:type="dxa"/>
          </w:tcPr>
          <w:p>
            <w:pPr>
              <w:pStyle w:val="TableParagraph"/>
              <w:spacing w:before="6"/>
              <w:ind w:right="240"/>
              <w:jc w:val="right"/>
              <w:rPr>
                <w:sz w:val="20"/>
              </w:rPr>
            </w:pPr>
            <w:r>
              <w:rPr>
                <w:sz w:val="20"/>
              </w:rPr>
              <w:t>12 </w:t>
            </w:r>
            <w:r>
              <w:rPr>
                <w:spacing w:val="-2"/>
                <w:sz w:val="20"/>
              </w:rPr>
              <w:t>075,77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10,08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132 </w:t>
            </w:r>
            <w:r>
              <w:rPr>
                <w:spacing w:val="-2"/>
                <w:sz w:val="20"/>
              </w:rPr>
              <w:t>828,7</w:t>
            </w: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2625" w:type="dxa"/>
          </w:tcPr>
          <w:p>
            <w:pPr>
              <w:pStyle w:val="TableParagraph"/>
              <w:spacing w:line="276" w:lineRule="auto"/>
              <w:ind w:left="22"/>
              <w:rPr>
                <w:sz w:val="20"/>
              </w:rPr>
            </w:pPr>
            <w:r>
              <w:rPr>
                <w:sz w:val="20"/>
              </w:rPr>
              <w:t>2.1.5.</w:t>
            </w:r>
            <w:r>
              <w:rPr>
                <w:spacing w:val="-13"/>
                <w:sz w:val="20"/>
              </w:rPr>
              <w:t> </w:t>
            </w:r>
            <w:r>
              <w:rPr>
                <w:sz w:val="20"/>
              </w:rPr>
              <w:t>школа</w:t>
            </w:r>
            <w:r>
              <w:rPr>
                <w:spacing w:val="-12"/>
                <w:sz w:val="20"/>
              </w:rPr>
              <w:t> </w:t>
            </w:r>
            <w:r>
              <w:rPr>
                <w:sz w:val="20"/>
              </w:rPr>
              <w:t>сахарного</w:t>
            </w:r>
            <w:r>
              <w:rPr>
                <w:spacing w:val="-13"/>
                <w:sz w:val="20"/>
              </w:rPr>
              <w:t> </w:t>
            </w:r>
            <w:r>
              <w:rPr>
                <w:sz w:val="20"/>
              </w:rPr>
              <w:t>диа</w:t>
            </w:r>
            <w:r>
              <w:rPr>
                <w:sz w:val="20"/>
              </w:rPr>
              <w:t>- </w:t>
            </w:r>
            <w:r>
              <w:rPr>
                <w:spacing w:val="-4"/>
                <w:sz w:val="20"/>
              </w:rPr>
              <w:t>бета</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31.1.5</w:t>
            </w:r>
          </w:p>
          <w:p>
            <w:pPr>
              <w:pStyle w:val="TableParagraph"/>
              <w:ind w:left="442"/>
              <w:rPr>
                <w:sz w:val="20"/>
              </w:rPr>
            </w:pPr>
            <w:r>
              <w:rPr>
                <w:spacing w:val="-2"/>
                <w:sz w:val="20"/>
              </w:rPr>
              <w:t>+38.1.5</w:t>
            </w:r>
          </w:p>
          <w:p>
            <w:pPr>
              <w:pStyle w:val="TableParagraph"/>
              <w:ind w:left="442"/>
              <w:rPr>
                <w:sz w:val="20"/>
              </w:rPr>
            </w:pPr>
            <w:r>
              <w:rPr>
                <w:spacing w:val="-2"/>
                <w:sz w:val="20"/>
              </w:rPr>
              <w:t>+47.1.5</w:t>
            </w:r>
          </w:p>
        </w:tc>
        <w:tc>
          <w:tcPr>
            <w:tcW w:w="840" w:type="dxa"/>
          </w:tcPr>
          <w:p>
            <w:pPr>
              <w:pStyle w:val="TableParagraph"/>
              <w:spacing w:line="221" w:lineRule="exact"/>
              <w:ind w:right="9"/>
              <w:jc w:val="center"/>
              <w:rPr>
                <w:sz w:val="20"/>
              </w:rPr>
            </w:pPr>
            <w:r>
              <w:rPr>
                <w:spacing w:val="-2"/>
                <w:sz w:val="20"/>
              </w:rPr>
              <w:t>22.1.5</w:t>
            </w:r>
          </w:p>
        </w:tc>
        <w:tc>
          <w:tcPr>
            <w:tcW w:w="1305"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636,34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9,31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122 </w:t>
            </w:r>
            <w:r>
              <w:rPr>
                <w:spacing w:val="-2"/>
                <w:sz w:val="20"/>
              </w:rPr>
              <w:t>725,0</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2625" w:type="dxa"/>
          </w:tcPr>
          <w:p>
            <w:pPr>
              <w:pStyle w:val="TableParagraph"/>
              <w:spacing w:before="6"/>
              <w:ind w:left="22"/>
              <w:rPr>
                <w:sz w:val="20"/>
              </w:rPr>
            </w:pPr>
            <w:r>
              <w:rPr>
                <w:sz w:val="20"/>
              </w:rPr>
              <w:t>2.1.6. Медицинская помощь для</w:t>
            </w:r>
            <w:r>
              <w:rPr>
                <w:spacing w:val="-13"/>
                <w:sz w:val="20"/>
              </w:rPr>
              <w:t> </w:t>
            </w:r>
            <w:r>
              <w:rPr>
                <w:sz w:val="20"/>
              </w:rPr>
              <w:t>диспансерного</w:t>
            </w:r>
            <w:r>
              <w:rPr>
                <w:spacing w:val="-12"/>
                <w:sz w:val="20"/>
              </w:rPr>
              <w:t> </w:t>
            </w:r>
            <w:r>
              <w:rPr>
                <w:sz w:val="20"/>
              </w:rPr>
              <w:t>наблюде- </w:t>
            </w:r>
            <w:r>
              <w:rPr>
                <w:spacing w:val="-4"/>
                <w:sz w:val="20"/>
              </w:rPr>
              <w:t>ния</w:t>
            </w:r>
          </w:p>
        </w:tc>
        <w:tc>
          <w:tcPr>
            <w:tcW w:w="255" w:type="dxa"/>
            <w:vMerge w:val="restart"/>
          </w:tcPr>
          <w:p>
            <w:pPr>
              <w:pStyle w:val="TableParagraph"/>
              <w:rPr>
                <w:sz w:val="18"/>
              </w:rPr>
            </w:pPr>
          </w:p>
        </w:tc>
        <w:tc>
          <w:tcPr>
            <w:tcW w:w="1515" w:type="dxa"/>
          </w:tcPr>
          <w:p>
            <w:pPr>
              <w:pStyle w:val="TableParagraph"/>
              <w:spacing w:before="6"/>
              <w:ind w:left="487"/>
              <w:rPr>
                <w:sz w:val="20"/>
              </w:rPr>
            </w:pPr>
            <w:r>
              <w:rPr>
                <w:spacing w:val="-2"/>
                <w:sz w:val="20"/>
              </w:rPr>
              <w:t>31.1.6</w:t>
            </w:r>
          </w:p>
          <w:p>
            <w:pPr>
              <w:pStyle w:val="TableParagraph"/>
              <w:ind w:left="442"/>
              <w:rPr>
                <w:sz w:val="20"/>
              </w:rPr>
            </w:pPr>
            <w:r>
              <w:rPr>
                <w:spacing w:val="-2"/>
                <w:sz w:val="20"/>
              </w:rPr>
              <w:t>+38.1.6</w:t>
            </w:r>
          </w:p>
          <w:p>
            <w:pPr>
              <w:pStyle w:val="TableParagraph"/>
              <w:ind w:left="442"/>
              <w:rPr>
                <w:sz w:val="20"/>
              </w:rPr>
            </w:pPr>
            <w:r>
              <w:rPr>
                <w:spacing w:val="-2"/>
                <w:sz w:val="20"/>
              </w:rPr>
              <w:t>+47.1.6</w:t>
            </w:r>
          </w:p>
        </w:tc>
        <w:tc>
          <w:tcPr>
            <w:tcW w:w="840" w:type="dxa"/>
          </w:tcPr>
          <w:p>
            <w:pPr>
              <w:pStyle w:val="TableParagraph"/>
              <w:spacing w:before="6"/>
              <w:ind w:right="9"/>
              <w:jc w:val="center"/>
              <w:rPr>
                <w:sz w:val="20"/>
              </w:rPr>
            </w:pPr>
            <w:r>
              <w:rPr>
                <w:spacing w:val="-2"/>
                <w:sz w:val="20"/>
              </w:rPr>
              <w:t>22.1.6</w:t>
            </w:r>
          </w:p>
        </w:tc>
        <w:tc>
          <w:tcPr>
            <w:tcW w:w="1305" w:type="dxa"/>
          </w:tcPr>
          <w:p>
            <w:pPr>
              <w:pStyle w:val="TableParagraph"/>
              <w:spacing w:line="230" w:lineRule="atLeast"/>
              <w:ind w:left="43" w:right="49"/>
              <w:jc w:val="center"/>
              <w:rPr>
                <w:sz w:val="20"/>
              </w:rPr>
            </w:pPr>
            <w:r>
              <w:rPr>
                <w:spacing w:val="-2"/>
                <w:sz w:val="20"/>
              </w:rPr>
              <w:t>комплексных посещений, посещений, медицинских услуг</w:t>
            </w:r>
          </w:p>
        </w:tc>
        <w:tc>
          <w:tcPr>
            <w:tcW w:w="1245" w:type="dxa"/>
          </w:tcPr>
          <w:p>
            <w:pPr>
              <w:pStyle w:val="TableParagraph"/>
              <w:spacing w:before="6"/>
              <w:ind w:right="14"/>
              <w:jc w:val="center"/>
              <w:rPr>
                <w:sz w:val="20"/>
              </w:rPr>
            </w:pPr>
            <w:r>
              <w:rPr>
                <w:spacing w:val="-2"/>
                <w:sz w:val="20"/>
              </w:rPr>
              <w:t>0,250145</w:t>
            </w:r>
          </w:p>
        </w:tc>
        <w:tc>
          <w:tcPr>
            <w:tcW w:w="1275" w:type="dxa"/>
          </w:tcPr>
          <w:p>
            <w:pPr>
              <w:pStyle w:val="TableParagraph"/>
              <w:spacing w:before="6"/>
              <w:ind w:left="352"/>
              <w:rPr>
                <w:sz w:val="20"/>
              </w:rPr>
            </w:pPr>
            <w:r>
              <w:rPr>
                <w:spacing w:val="-2"/>
                <w:sz w:val="20"/>
              </w:rPr>
              <w:t>955,60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239,04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3 149 </w:t>
            </w:r>
            <w:r>
              <w:rPr>
                <w:spacing w:val="-2"/>
                <w:sz w:val="20"/>
              </w:rPr>
              <w:t>651,5</w:t>
            </w:r>
          </w:p>
        </w:tc>
        <w:tc>
          <w:tcPr>
            <w:tcW w:w="945" w:type="dxa"/>
          </w:tcPr>
          <w:p>
            <w:pPr>
              <w:pStyle w:val="TableParagraph"/>
              <w:spacing w:before="6"/>
              <w:ind w:left="6" w:right="24"/>
              <w:jc w:val="center"/>
              <w:rPr>
                <w:sz w:val="20"/>
              </w:rPr>
            </w:pPr>
            <w:r>
              <w:rPr>
                <w:spacing w:val="-10"/>
                <w:sz w:val="20"/>
              </w:rPr>
              <w:t>Х</w:t>
            </w:r>
          </w:p>
        </w:tc>
      </w:tr>
      <w:tr>
        <w:trPr>
          <w:trHeight w:val="990" w:hRule="atLeast"/>
        </w:trPr>
        <w:tc>
          <w:tcPr>
            <w:tcW w:w="2625" w:type="dxa"/>
          </w:tcPr>
          <w:p>
            <w:pPr>
              <w:pStyle w:val="TableParagraph"/>
              <w:spacing w:line="276" w:lineRule="auto" w:before="6"/>
              <w:ind w:left="22"/>
              <w:rPr>
                <w:sz w:val="20"/>
              </w:rPr>
            </w:pPr>
            <w:r>
              <w:rPr>
                <w:sz w:val="20"/>
              </w:rPr>
              <w:t>2.1.6.1.</w:t>
            </w:r>
            <w:r>
              <w:rPr>
                <w:spacing w:val="-13"/>
                <w:sz w:val="20"/>
              </w:rPr>
              <w:t> </w:t>
            </w:r>
            <w:r>
              <w:rPr>
                <w:sz w:val="20"/>
              </w:rPr>
              <w:t>онкологических</w:t>
            </w:r>
            <w:r>
              <w:rPr>
                <w:spacing w:val="-12"/>
                <w:sz w:val="20"/>
              </w:rPr>
              <w:t> </w:t>
            </w:r>
            <w:r>
              <w:rPr>
                <w:sz w:val="20"/>
              </w:rPr>
              <w:t>забо- </w:t>
            </w:r>
            <w:r>
              <w:rPr>
                <w:spacing w:val="-2"/>
                <w:sz w:val="20"/>
              </w:rPr>
              <w:t>леваний</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31.1.6.1</w:t>
            </w:r>
          </w:p>
          <w:p>
            <w:pPr>
              <w:pStyle w:val="TableParagraph"/>
              <w:spacing w:before="35"/>
              <w:ind w:left="367"/>
              <w:rPr>
                <w:sz w:val="20"/>
              </w:rPr>
            </w:pPr>
            <w:r>
              <w:rPr>
                <w:spacing w:val="-2"/>
                <w:sz w:val="20"/>
              </w:rPr>
              <w:t>+38.1.6.1</w:t>
            </w:r>
          </w:p>
          <w:p>
            <w:pPr>
              <w:pStyle w:val="TableParagraph"/>
              <w:spacing w:before="34"/>
              <w:ind w:left="367"/>
              <w:rPr>
                <w:sz w:val="20"/>
              </w:rPr>
            </w:pPr>
            <w:r>
              <w:rPr>
                <w:spacing w:val="-2"/>
                <w:sz w:val="20"/>
              </w:rPr>
              <w:t>+47.1.6.1</w:t>
            </w:r>
          </w:p>
        </w:tc>
        <w:tc>
          <w:tcPr>
            <w:tcW w:w="840" w:type="dxa"/>
          </w:tcPr>
          <w:p>
            <w:pPr>
              <w:pStyle w:val="TableParagraph"/>
              <w:spacing w:before="6"/>
              <w:ind w:right="9"/>
              <w:jc w:val="center"/>
              <w:rPr>
                <w:sz w:val="20"/>
              </w:rPr>
            </w:pPr>
            <w:r>
              <w:rPr>
                <w:spacing w:val="-2"/>
                <w:sz w:val="20"/>
              </w:rPr>
              <w:t>22.1.6.1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0,025045</w:t>
            </w:r>
          </w:p>
        </w:tc>
        <w:tc>
          <w:tcPr>
            <w:tcW w:w="1275" w:type="dxa"/>
          </w:tcPr>
          <w:p>
            <w:pPr>
              <w:pStyle w:val="TableParagraph"/>
              <w:spacing w:before="6"/>
              <w:ind w:right="280"/>
              <w:jc w:val="right"/>
              <w:rPr>
                <w:sz w:val="20"/>
              </w:rPr>
            </w:pPr>
            <w:r>
              <w:rPr>
                <w:sz w:val="20"/>
              </w:rPr>
              <w:t>3 </w:t>
            </w:r>
            <w:r>
              <w:rPr>
                <w:spacing w:val="-2"/>
                <w:sz w:val="20"/>
              </w:rPr>
              <w:t>116,71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78,06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1 028 </w:t>
            </w:r>
            <w:r>
              <w:rPr>
                <w:spacing w:val="-2"/>
                <w:sz w:val="20"/>
              </w:rPr>
              <w:t>518,1</w:t>
            </w:r>
          </w:p>
        </w:tc>
        <w:tc>
          <w:tcPr>
            <w:tcW w:w="945" w:type="dxa"/>
          </w:tcPr>
          <w:p>
            <w:pPr>
              <w:pStyle w:val="TableParagraph"/>
              <w:spacing w:before="6"/>
              <w:ind w:left="6" w:right="24"/>
              <w:jc w:val="center"/>
              <w:rPr>
                <w:sz w:val="20"/>
              </w:rPr>
            </w:pPr>
            <w:r>
              <w:rPr>
                <w:spacing w:val="-10"/>
                <w:sz w:val="20"/>
              </w:rPr>
              <w:t>Х</w:t>
            </w:r>
          </w:p>
        </w:tc>
      </w:tr>
      <w:tr>
        <w:trPr>
          <w:trHeight w:val="990" w:hRule="atLeast"/>
        </w:trPr>
        <w:tc>
          <w:tcPr>
            <w:tcW w:w="2625" w:type="dxa"/>
          </w:tcPr>
          <w:p>
            <w:pPr>
              <w:pStyle w:val="TableParagraph"/>
              <w:spacing w:before="6"/>
              <w:ind w:left="22"/>
              <w:rPr>
                <w:sz w:val="20"/>
              </w:rPr>
            </w:pPr>
            <w:r>
              <w:rPr>
                <w:sz w:val="20"/>
              </w:rPr>
              <w:t>2.1.6.2. сахарного </w:t>
            </w:r>
            <w:r>
              <w:rPr>
                <w:spacing w:val="-2"/>
                <w:sz w:val="20"/>
              </w:rPr>
              <w:t>диабета</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31.1.6.2</w:t>
            </w:r>
          </w:p>
          <w:p>
            <w:pPr>
              <w:pStyle w:val="TableParagraph"/>
              <w:spacing w:before="35"/>
              <w:ind w:left="367"/>
              <w:rPr>
                <w:sz w:val="20"/>
              </w:rPr>
            </w:pPr>
            <w:r>
              <w:rPr>
                <w:spacing w:val="-2"/>
                <w:sz w:val="20"/>
              </w:rPr>
              <w:t>+38.1.6.2</w:t>
            </w:r>
          </w:p>
          <w:p>
            <w:pPr>
              <w:pStyle w:val="TableParagraph"/>
              <w:spacing w:before="34"/>
              <w:ind w:left="367"/>
              <w:rPr>
                <w:sz w:val="20"/>
              </w:rPr>
            </w:pPr>
            <w:r>
              <w:rPr>
                <w:spacing w:val="-2"/>
                <w:sz w:val="20"/>
              </w:rPr>
              <w:t>+47.1.6.2</w:t>
            </w:r>
          </w:p>
        </w:tc>
        <w:tc>
          <w:tcPr>
            <w:tcW w:w="840" w:type="dxa"/>
          </w:tcPr>
          <w:p>
            <w:pPr>
              <w:pStyle w:val="TableParagraph"/>
              <w:spacing w:before="6"/>
              <w:ind w:right="9"/>
              <w:jc w:val="center"/>
              <w:rPr>
                <w:sz w:val="20"/>
              </w:rPr>
            </w:pPr>
            <w:r>
              <w:rPr>
                <w:spacing w:val="-2"/>
                <w:sz w:val="20"/>
              </w:rPr>
              <w:t>22.1.6.2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0,049482</w:t>
            </w:r>
          </w:p>
        </w:tc>
        <w:tc>
          <w:tcPr>
            <w:tcW w:w="1275" w:type="dxa"/>
          </w:tcPr>
          <w:p>
            <w:pPr>
              <w:pStyle w:val="TableParagraph"/>
              <w:spacing w:before="6"/>
              <w:ind w:left="352"/>
              <w:rPr>
                <w:sz w:val="20"/>
              </w:rPr>
            </w:pPr>
            <w:r>
              <w:rPr>
                <w:spacing w:val="-2"/>
                <w:sz w:val="20"/>
              </w:rPr>
              <w:t>671,29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33,22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437 </w:t>
            </w:r>
            <w:r>
              <w:rPr>
                <w:spacing w:val="-2"/>
                <w:sz w:val="20"/>
              </w:rPr>
              <w:t>675,2</w:t>
            </w:r>
          </w:p>
        </w:tc>
        <w:tc>
          <w:tcPr>
            <w:tcW w:w="945" w:type="dxa"/>
          </w:tcPr>
          <w:p>
            <w:pPr>
              <w:pStyle w:val="TableParagraph"/>
              <w:spacing w:before="6"/>
              <w:ind w:left="6" w:right="24"/>
              <w:jc w:val="center"/>
              <w:rPr>
                <w:sz w:val="20"/>
              </w:rPr>
            </w:pPr>
            <w:r>
              <w:rPr>
                <w:spacing w:val="-10"/>
                <w:sz w:val="20"/>
              </w:rPr>
              <w:t>Х</w:t>
            </w:r>
          </w:p>
        </w:tc>
      </w:tr>
      <w:tr>
        <w:trPr>
          <w:trHeight w:val="1005" w:hRule="atLeast"/>
        </w:trPr>
        <w:tc>
          <w:tcPr>
            <w:tcW w:w="2625" w:type="dxa"/>
          </w:tcPr>
          <w:p>
            <w:pPr>
              <w:pStyle w:val="TableParagraph"/>
              <w:spacing w:line="276" w:lineRule="auto" w:before="6"/>
              <w:ind w:left="22"/>
              <w:rPr>
                <w:sz w:val="20"/>
              </w:rPr>
            </w:pPr>
            <w:r>
              <w:rPr>
                <w:sz w:val="20"/>
              </w:rPr>
              <w:t>2.1.6.3.</w:t>
            </w:r>
            <w:r>
              <w:rPr>
                <w:spacing w:val="-13"/>
                <w:sz w:val="20"/>
              </w:rPr>
              <w:t> </w:t>
            </w:r>
            <w:r>
              <w:rPr>
                <w:sz w:val="20"/>
              </w:rPr>
              <w:t>болезней</w:t>
            </w:r>
            <w:r>
              <w:rPr>
                <w:spacing w:val="-12"/>
                <w:sz w:val="20"/>
              </w:rPr>
              <w:t> </w:t>
            </w:r>
            <w:r>
              <w:rPr>
                <w:sz w:val="20"/>
              </w:rPr>
              <w:t>системы </w:t>
            </w:r>
            <w:r>
              <w:rPr>
                <w:spacing w:val="-2"/>
                <w:sz w:val="20"/>
              </w:rPr>
              <w:t>кровообращения</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31.1.6.3</w:t>
            </w:r>
          </w:p>
          <w:p>
            <w:pPr>
              <w:pStyle w:val="TableParagraph"/>
              <w:spacing w:before="35"/>
              <w:ind w:left="367"/>
              <w:rPr>
                <w:sz w:val="20"/>
              </w:rPr>
            </w:pPr>
            <w:r>
              <w:rPr>
                <w:spacing w:val="-2"/>
                <w:sz w:val="20"/>
              </w:rPr>
              <w:t>+38.1.6.3</w:t>
            </w:r>
          </w:p>
          <w:p>
            <w:pPr>
              <w:pStyle w:val="TableParagraph"/>
              <w:spacing w:before="34"/>
              <w:ind w:left="367"/>
              <w:rPr>
                <w:sz w:val="20"/>
              </w:rPr>
            </w:pPr>
            <w:r>
              <w:rPr>
                <w:spacing w:val="-2"/>
                <w:sz w:val="20"/>
              </w:rPr>
              <w:t>+47.1.6.3</w:t>
            </w:r>
          </w:p>
        </w:tc>
        <w:tc>
          <w:tcPr>
            <w:tcW w:w="840" w:type="dxa"/>
          </w:tcPr>
          <w:p>
            <w:pPr>
              <w:pStyle w:val="TableParagraph"/>
              <w:spacing w:before="6"/>
              <w:ind w:right="9"/>
              <w:jc w:val="center"/>
              <w:rPr>
                <w:sz w:val="20"/>
              </w:rPr>
            </w:pPr>
            <w:r>
              <w:rPr>
                <w:spacing w:val="-2"/>
                <w:sz w:val="20"/>
              </w:rPr>
              <w:t>22.1.6.3</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0,093880</w:t>
            </w:r>
          </w:p>
        </w:tc>
        <w:tc>
          <w:tcPr>
            <w:tcW w:w="1275" w:type="dxa"/>
          </w:tcPr>
          <w:p>
            <w:pPr>
              <w:pStyle w:val="TableParagraph"/>
              <w:spacing w:before="6"/>
              <w:ind w:left="352"/>
              <w:rPr>
                <w:sz w:val="20"/>
              </w:rPr>
            </w:pPr>
            <w:r>
              <w:rPr>
                <w:spacing w:val="-2"/>
                <w:sz w:val="20"/>
              </w:rPr>
              <w:t>982,05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92,19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1 214 </w:t>
            </w:r>
            <w:r>
              <w:rPr>
                <w:spacing w:val="-2"/>
                <w:sz w:val="20"/>
              </w:rPr>
              <w:t>790,0</w:t>
            </w:r>
          </w:p>
        </w:tc>
        <w:tc>
          <w:tcPr>
            <w:tcW w:w="945" w:type="dxa"/>
          </w:tcPr>
          <w:p>
            <w:pPr>
              <w:pStyle w:val="TableParagraph"/>
              <w:spacing w:before="6"/>
              <w:ind w:left="6" w:right="24"/>
              <w:jc w:val="center"/>
              <w:rPr>
                <w:sz w:val="20"/>
              </w:rPr>
            </w:pPr>
            <w:r>
              <w:rPr>
                <w:spacing w:val="-10"/>
                <w:sz w:val="20"/>
              </w:rPr>
              <w:t>Х</w:t>
            </w:r>
          </w:p>
        </w:tc>
      </w:tr>
      <w:tr>
        <w:trPr>
          <w:trHeight w:val="1515" w:hRule="atLeast"/>
        </w:trPr>
        <w:tc>
          <w:tcPr>
            <w:tcW w:w="2625" w:type="dxa"/>
          </w:tcPr>
          <w:p>
            <w:pPr>
              <w:pStyle w:val="TableParagraph"/>
              <w:spacing w:line="276" w:lineRule="auto"/>
              <w:ind w:left="22"/>
              <w:rPr>
                <w:sz w:val="20"/>
              </w:rPr>
            </w:pPr>
            <w:r>
              <w:rPr>
                <w:sz w:val="20"/>
              </w:rPr>
              <w:t>2.1.6.4. для проведения дис- пансерного наблюдения ра- ботающих</w:t>
            </w:r>
            <w:r>
              <w:rPr>
                <w:spacing w:val="-13"/>
                <w:sz w:val="20"/>
              </w:rPr>
              <w:t> </w:t>
            </w:r>
            <w:r>
              <w:rPr>
                <w:sz w:val="20"/>
              </w:rPr>
              <w:t>граждан</w:t>
            </w:r>
            <w:r>
              <w:rPr>
                <w:spacing w:val="-12"/>
                <w:sz w:val="20"/>
              </w:rPr>
              <w:t> </w:t>
            </w:r>
            <w:r>
              <w:rPr>
                <w:sz w:val="20"/>
              </w:rPr>
              <w:t>по</w:t>
            </w:r>
            <w:r>
              <w:rPr>
                <w:spacing w:val="-13"/>
                <w:sz w:val="20"/>
              </w:rPr>
              <w:t> </w:t>
            </w:r>
            <w:r>
              <w:rPr>
                <w:sz w:val="20"/>
              </w:rPr>
              <w:t>месту осуществления служебной </w:t>
            </w:r>
            <w:r>
              <w:rPr>
                <w:spacing w:val="-2"/>
                <w:sz w:val="20"/>
              </w:rPr>
              <w:t>деятельности</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31.1.6.4</w:t>
            </w:r>
          </w:p>
          <w:p>
            <w:pPr>
              <w:pStyle w:val="TableParagraph"/>
              <w:spacing w:before="34"/>
              <w:ind w:left="367"/>
              <w:rPr>
                <w:sz w:val="20"/>
              </w:rPr>
            </w:pPr>
            <w:r>
              <w:rPr>
                <w:spacing w:val="-2"/>
                <w:sz w:val="20"/>
              </w:rPr>
              <w:t>+38.1.6.4</w:t>
            </w:r>
          </w:p>
          <w:p>
            <w:pPr>
              <w:pStyle w:val="TableParagraph"/>
              <w:spacing w:before="35"/>
              <w:ind w:left="367"/>
              <w:rPr>
                <w:sz w:val="20"/>
              </w:rPr>
            </w:pPr>
            <w:r>
              <w:rPr>
                <w:spacing w:val="-2"/>
                <w:sz w:val="20"/>
              </w:rPr>
              <w:t>+47.1.6.4</w:t>
            </w:r>
          </w:p>
        </w:tc>
        <w:tc>
          <w:tcPr>
            <w:tcW w:w="840" w:type="dxa"/>
          </w:tcPr>
          <w:p>
            <w:pPr>
              <w:pStyle w:val="TableParagraph"/>
              <w:spacing w:line="221" w:lineRule="exact"/>
              <w:ind w:right="9"/>
              <w:jc w:val="center"/>
              <w:rPr>
                <w:sz w:val="20"/>
              </w:rPr>
            </w:pPr>
            <w:r>
              <w:rPr>
                <w:spacing w:val="-2"/>
                <w:sz w:val="20"/>
              </w:rPr>
              <w:t>22.1.6.4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553"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2325" w:hRule="atLeast"/>
        </w:trPr>
        <w:tc>
          <w:tcPr>
            <w:tcW w:w="2625" w:type="dxa"/>
          </w:tcPr>
          <w:p>
            <w:pPr>
              <w:pStyle w:val="TableParagraph"/>
              <w:spacing w:line="276" w:lineRule="auto" w:before="6"/>
              <w:ind w:left="22"/>
              <w:rPr>
                <w:sz w:val="20"/>
              </w:rPr>
            </w:pPr>
            <w:r>
              <w:rPr>
                <w:sz w:val="20"/>
              </w:rPr>
              <w:t>2.1.6.5. для проведения дис- пансерного наблюдения де- тей, проживающих в органи- зациях</w:t>
            </w:r>
            <w:r>
              <w:rPr>
                <w:spacing w:val="-13"/>
                <w:sz w:val="20"/>
              </w:rPr>
              <w:t> </w:t>
            </w:r>
            <w:r>
              <w:rPr>
                <w:sz w:val="20"/>
              </w:rPr>
              <w:t>социального</w:t>
            </w:r>
            <w:r>
              <w:rPr>
                <w:spacing w:val="-12"/>
                <w:sz w:val="20"/>
              </w:rPr>
              <w:t> </w:t>
            </w:r>
            <w:r>
              <w:rPr>
                <w:sz w:val="20"/>
              </w:rPr>
              <w:t>обслужи- вания (детских домах-интер- натах), предоставляющих со- циальные услуги в стацио- нарной форме</w:t>
            </w:r>
          </w:p>
        </w:tc>
        <w:tc>
          <w:tcPr>
            <w:tcW w:w="255" w:type="dxa"/>
            <w:vMerge w:val="restart"/>
          </w:tcPr>
          <w:p>
            <w:pPr>
              <w:pStyle w:val="TableParagraph"/>
              <w:rPr>
                <w:sz w:val="18"/>
              </w:rPr>
            </w:pPr>
          </w:p>
        </w:tc>
        <w:tc>
          <w:tcPr>
            <w:tcW w:w="1515" w:type="dxa"/>
          </w:tcPr>
          <w:p>
            <w:pPr>
              <w:pStyle w:val="TableParagraph"/>
              <w:spacing w:before="6"/>
              <w:ind w:left="412"/>
              <w:rPr>
                <w:sz w:val="20"/>
              </w:rPr>
            </w:pPr>
            <w:r>
              <w:rPr>
                <w:spacing w:val="-2"/>
                <w:sz w:val="20"/>
              </w:rPr>
              <w:t>31.1.6.5</w:t>
            </w:r>
          </w:p>
          <w:p>
            <w:pPr>
              <w:pStyle w:val="TableParagraph"/>
              <w:spacing w:before="35"/>
              <w:ind w:left="367"/>
              <w:rPr>
                <w:sz w:val="20"/>
              </w:rPr>
            </w:pPr>
            <w:r>
              <w:rPr>
                <w:spacing w:val="-2"/>
                <w:sz w:val="20"/>
              </w:rPr>
              <w:t>+38.1.6.5</w:t>
            </w:r>
          </w:p>
          <w:p>
            <w:pPr>
              <w:pStyle w:val="TableParagraph"/>
              <w:spacing w:before="34"/>
              <w:ind w:left="367"/>
              <w:rPr>
                <w:sz w:val="20"/>
              </w:rPr>
            </w:pPr>
            <w:r>
              <w:rPr>
                <w:spacing w:val="-2"/>
                <w:sz w:val="20"/>
              </w:rPr>
              <w:t>+47.1.6.5</w:t>
            </w:r>
          </w:p>
        </w:tc>
        <w:tc>
          <w:tcPr>
            <w:tcW w:w="840" w:type="dxa"/>
          </w:tcPr>
          <w:p>
            <w:pPr>
              <w:pStyle w:val="TableParagraph"/>
              <w:spacing w:before="6"/>
              <w:ind w:right="9"/>
              <w:jc w:val="center"/>
              <w:rPr>
                <w:sz w:val="20"/>
              </w:rPr>
            </w:pPr>
            <w:r>
              <w:rPr>
                <w:spacing w:val="-2"/>
                <w:sz w:val="20"/>
              </w:rPr>
              <w:t>22.1.6.5</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0,000085</w:t>
            </w:r>
          </w:p>
        </w:tc>
        <w:tc>
          <w:tcPr>
            <w:tcW w:w="1275" w:type="dxa"/>
          </w:tcPr>
          <w:p>
            <w:pPr>
              <w:pStyle w:val="TableParagraph"/>
              <w:spacing w:before="6"/>
              <w:ind w:right="4"/>
              <w:jc w:val="center"/>
              <w:rPr>
                <w:sz w:val="20"/>
              </w:rPr>
            </w:pPr>
            <w:r>
              <w:rPr>
                <w:sz w:val="20"/>
              </w:rPr>
              <w:t>1 </w:t>
            </w:r>
            <w:r>
              <w:rPr>
                <w:spacing w:val="-2"/>
                <w:sz w:val="20"/>
              </w:rPr>
              <w:t>502,52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pacing w:val="-4"/>
                <w:sz w:val="20"/>
              </w:rPr>
              <w:t>0,13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 </w:t>
            </w:r>
            <w:r>
              <w:rPr>
                <w:spacing w:val="-2"/>
                <w:sz w:val="20"/>
              </w:rPr>
              <w:t>687,3</w:t>
            </w:r>
          </w:p>
        </w:tc>
        <w:tc>
          <w:tcPr>
            <w:tcW w:w="945" w:type="dxa"/>
          </w:tcPr>
          <w:p>
            <w:pPr>
              <w:pStyle w:val="TableParagraph"/>
              <w:spacing w:before="6"/>
              <w:ind w:left="6" w:right="24"/>
              <w:jc w:val="center"/>
              <w:rPr>
                <w:sz w:val="20"/>
              </w:rPr>
            </w:pPr>
            <w:r>
              <w:rPr>
                <w:spacing w:val="-10"/>
                <w:sz w:val="20"/>
              </w:rPr>
              <w:t>Х</w:t>
            </w:r>
          </w:p>
        </w:tc>
      </w:tr>
      <w:tr>
        <w:trPr>
          <w:trHeight w:val="990" w:hRule="atLeast"/>
        </w:trPr>
        <w:tc>
          <w:tcPr>
            <w:tcW w:w="2625" w:type="dxa"/>
          </w:tcPr>
          <w:p>
            <w:pPr>
              <w:pStyle w:val="TableParagraph"/>
              <w:spacing w:line="276" w:lineRule="auto"/>
              <w:ind w:left="22"/>
              <w:rPr>
                <w:sz w:val="20"/>
              </w:rPr>
            </w:pPr>
            <w:r>
              <w:rPr>
                <w:sz w:val="20"/>
              </w:rPr>
              <w:t>2.1.7.</w:t>
            </w:r>
            <w:r>
              <w:rPr>
                <w:spacing w:val="-13"/>
                <w:sz w:val="20"/>
              </w:rPr>
              <w:t> </w:t>
            </w:r>
            <w:r>
              <w:rPr>
                <w:sz w:val="20"/>
              </w:rPr>
              <w:t>посещения</w:t>
            </w:r>
            <w:r>
              <w:rPr>
                <w:spacing w:val="-12"/>
                <w:sz w:val="20"/>
              </w:rPr>
              <w:t> </w:t>
            </w:r>
            <w:r>
              <w:rPr>
                <w:sz w:val="20"/>
              </w:rPr>
              <w:t>с</w:t>
            </w:r>
            <w:r>
              <w:rPr>
                <w:spacing w:val="-13"/>
                <w:sz w:val="20"/>
              </w:rPr>
              <w:t> </w:t>
            </w:r>
            <w:r>
              <w:rPr>
                <w:sz w:val="20"/>
              </w:rPr>
              <w:t>профилак- тическими целями центров </w:t>
            </w:r>
            <w:r>
              <w:rPr>
                <w:spacing w:val="-2"/>
                <w:sz w:val="20"/>
              </w:rPr>
              <w:t>здоровья</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31.1.7</w:t>
            </w:r>
          </w:p>
          <w:p>
            <w:pPr>
              <w:pStyle w:val="TableParagraph"/>
              <w:spacing w:before="34"/>
              <w:ind w:left="442"/>
              <w:rPr>
                <w:sz w:val="20"/>
              </w:rPr>
            </w:pPr>
            <w:r>
              <w:rPr>
                <w:spacing w:val="-2"/>
                <w:sz w:val="20"/>
              </w:rPr>
              <w:t>+38.1.7</w:t>
            </w:r>
          </w:p>
          <w:p>
            <w:pPr>
              <w:pStyle w:val="TableParagraph"/>
              <w:spacing w:before="35"/>
              <w:ind w:left="442"/>
              <w:rPr>
                <w:sz w:val="20"/>
              </w:rPr>
            </w:pPr>
            <w:r>
              <w:rPr>
                <w:spacing w:val="-2"/>
                <w:sz w:val="20"/>
              </w:rPr>
              <w:t>+47.1.7</w:t>
            </w:r>
          </w:p>
        </w:tc>
        <w:tc>
          <w:tcPr>
            <w:tcW w:w="840" w:type="dxa"/>
          </w:tcPr>
          <w:p>
            <w:pPr>
              <w:pStyle w:val="TableParagraph"/>
              <w:spacing w:line="221" w:lineRule="exact"/>
              <w:ind w:right="9"/>
              <w:jc w:val="center"/>
              <w:rPr>
                <w:sz w:val="20"/>
              </w:rPr>
            </w:pPr>
            <w:r>
              <w:rPr>
                <w:spacing w:val="-2"/>
                <w:sz w:val="20"/>
              </w:rPr>
              <w:t>22.1.7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p>
            <w:pPr>
              <w:pStyle w:val="TableParagraph"/>
              <w:spacing w:line="219" w:lineRule="exact"/>
              <w:ind w:left="22"/>
              <w:rPr>
                <w:sz w:val="20"/>
              </w:rPr>
            </w:pPr>
            <w:r>
              <w:rPr>
                <w:sz w:val="20"/>
              </w:rPr>
              <w:t>(сумма</w:t>
            </w:r>
            <w:r>
              <w:rPr>
                <w:spacing w:val="-5"/>
                <w:sz w:val="20"/>
              </w:rPr>
              <w:t> </w:t>
            </w:r>
            <w:r>
              <w:rPr>
                <w:sz w:val="20"/>
              </w:rPr>
              <w:t>строк</w:t>
            </w:r>
            <w:r>
              <w:rPr>
                <w:spacing w:val="-5"/>
                <w:sz w:val="20"/>
              </w:rPr>
              <w:t> </w:t>
            </w:r>
            <w:r>
              <w:rPr>
                <w:spacing w:val="-2"/>
                <w:sz w:val="20"/>
              </w:rPr>
              <w:t>31.2+38.2+47.2)</w:t>
            </w:r>
          </w:p>
        </w:tc>
        <w:tc>
          <w:tcPr>
            <w:tcW w:w="840" w:type="dxa"/>
          </w:tcPr>
          <w:p>
            <w:pPr>
              <w:pStyle w:val="TableParagraph"/>
              <w:spacing w:line="221" w:lineRule="exact"/>
              <w:ind w:right="9"/>
              <w:jc w:val="center"/>
              <w:rPr>
                <w:sz w:val="20"/>
              </w:rPr>
            </w:pPr>
            <w:r>
              <w:rPr>
                <w:spacing w:val="-4"/>
                <w:sz w:val="20"/>
              </w:rPr>
              <w:t>22.2</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4"/>
              <w:jc w:val="center"/>
              <w:rPr>
                <w:sz w:val="20"/>
              </w:rPr>
            </w:pPr>
            <w:r>
              <w:rPr>
                <w:spacing w:val="-2"/>
                <w:sz w:val="20"/>
              </w:rPr>
              <w:t>0,0064300</w:t>
            </w:r>
          </w:p>
        </w:tc>
        <w:tc>
          <w:tcPr>
            <w:tcW w:w="1275" w:type="dxa"/>
          </w:tcPr>
          <w:p>
            <w:pPr>
              <w:pStyle w:val="TableParagraph"/>
              <w:spacing w:line="221" w:lineRule="exact"/>
              <w:ind w:left="5" w:right="29"/>
              <w:jc w:val="center"/>
              <w:rPr>
                <w:sz w:val="20"/>
              </w:rPr>
            </w:pPr>
            <w:r>
              <w:rPr>
                <w:sz w:val="20"/>
              </w:rPr>
              <w:t>38 </w:t>
            </w:r>
            <w:r>
              <w:rPr>
                <w:spacing w:val="-2"/>
                <w:sz w:val="20"/>
              </w:rPr>
              <w:t>117,77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245,10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3 229 </w:t>
            </w:r>
            <w:r>
              <w:rPr>
                <w:spacing w:val="-2"/>
                <w:sz w:val="20"/>
              </w:rPr>
              <w:t>482,9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31.2.1+38.2.1+47.2.1)</w:t>
            </w:r>
          </w:p>
        </w:tc>
        <w:tc>
          <w:tcPr>
            <w:tcW w:w="840" w:type="dxa"/>
          </w:tcPr>
          <w:p>
            <w:pPr>
              <w:pStyle w:val="TableParagraph"/>
              <w:spacing w:line="221" w:lineRule="exact"/>
              <w:ind w:right="9"/>
              <w:jc w:val="center"/>
              <w:rPr>
                <w:sz w:val="20"/>
              </w:rPr>
            </w:pPr>
            <w:r>
              <w:rPr>
                <w:spacing w:val="-2"/>
                <w:sz w:val="20"/>
              </w:rPr>
              <w:t>22.2.1</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gridSpan w:val="3"/>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199"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31.2.2+38.2.2+47.2.2)</w:t>
            </w:r>
          </w:p>
        </w:tc>
        <w:tc>
          <w:tcPr>
            <w:tcW w:w="840" w:type="dxa"/>
          </w:tcPr>
          <w:p>
            <w:pPr>
              <w:pStyle w:val="TableParagraph"/>
              <w:spacing w:line="221" w:lineRule="exact"/>
              <w:ind w:right="9"/>
              <w:jc w:val="center"/>
              <w:rPr>
                <w:sz w:val="20"/>
              </w:rPr>
            </w:pPr>
            <w:r>
              <w:rPr>
                <w:spacing w:val="-2"/>
                <w:sz w:val="20"/>
              </w:rPr>
              <w:t>22.2.2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gridSpan w:val="3"/>
          </w:tcPr>
          <w:p>
            <w:pPr>
              <w:pStyle w:val="TableParagraph"/>
              <w:spacing w:line="237" w:lineRule="auto" w:before="8"/>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14" w:lineRule="exact" w:before="2"/>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22.2+24.1)</w:t>
            </w:r>
          </w:p>
        </w:tc>
        <w:tc>
          <w:tcPr>
            <w:tcW w:w="840" w:type="dxa"/>
          </w:tcPr>
          <w:p>
            <w:pPr>
              <w:pStyle w:val="TableParagraph"/>
              <w:spacing w:before="6"/>
              <w:ind w:right="9"/>
              <w:jc w:val="center"/>
              <w:rPr>
                <w:sz w:val="20"/>
              </w:rPr>
            </w:pPr>
            <w:r>
              <w:rPr>
                <w:spacing w:val="-5"/>
                <w:sz w:val="20"/>
              </w:rPr>
              <w:t>23</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0,07057506</w:t>
            </w:r>
          </w:p>
        </w:tc>
        <w:tc>
          <w:tcPr>
            <w:tcW w:w="1275" w:type="dxa"/>
          </w:tcPr>
          <w:p>
            <w:pPr>
              <w:pStyle w:val="TableParagraph"/>
              <w:spacing w:before="6"/>
              <w:ind w:left="5" w:right="29"/>
              <w:jc w:val="center"/>
              <w:rPr>
                <w:sz w:val="20"/>
              </w:rPr>
            </w:pPr>
            <w:r>
              <w:rPr>
                <w:sz w:val="20"/>
              </w:rPr>
              <w:t>58 </w:t>
            </w:r>
            <w:r>
              <w:rPr>
                <w:spacing w:val="-2"/>
                <w:sz w:val="20"/>
              </w:rPr>
              <w:t>268,20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112,29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54 184 </w:t>
            </w:r>
            <w:r>
              <w:rPr>
                <w:spacing w:val="-2"/>
                <w:sz w:val="20"/>
              </w:rPr>
              <w:t>793,6</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gridSpan w:val="3"/>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22.2.1+24.1.1)</w:t>
            </w:r>
          </w:p>
        </w:tc>
        <w:tc>
          <w:tcPr>
            <w:tcW w:w="840" w:type="dxa"/>
          </w:tcPr>
          <w:p>
            <w:pPr>
              <w:pStyle w:val="TableParagraph"/>
              <w:spacing w:before="6"/>
              <w:ind w:right="9"/>
              <w:jc w:val="center"/>
              <w:rPr>
                <w:sz w:val="20"/>
              </w:rPr>
            </w:pPr>
            <w:r>
              <w:rPr>
                <w:spacing w:val="-4"/>
                <w:sz w:val="20"/>
              </w:rPr>
              <w:t>23.1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0,0293651</w:t>
            </w:r>
          </w:p>
        </w:tc>
        <w:tc>
          <w:tcPr>
            <w:tcW w:w="1275" w:type="dxa"/>
          </w:tcPr>
          <w:p>
            <w:pPr>
              <w:pStyle w:val="TableParagraph"/>
              <w:spacing w:before="6"/>
              <w:ind w:left="5" w:right="29"/>
              <w:jc w:val="center"/>
              <w:rPr>
                <w:sz w:val="20"/>
              </w:rPr>
            </w:pPr>
            <w:r>
              <w:rPr>
                <w:sz w:val="20"/>
              </w:rPr>
              <w:t>97 </w:t>
            </w:r>
            <w:r>
              <w:rPr>
                <w:spacing w:val="-2"/>
                <w:sz w:val="20"/>
              </w:rPr>
              <w:t>948,76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876,27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37 898 </w:t>
            </w:r>
            <w:r>
              <w:rPr>
                <w:spacing w:val="-2"/>
                <w:sz w:val="20"/>
              </w:rPr>
              <w:t>703,4</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gridSpan w:val="3"/>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24.1.2)</w:t>
            </w:r>
          </w:p>
        </w:tc>
        <w:tc>
          <w:tcPr>
            <w:tcW w:w="840" w:type="dxa"/>
          </w:tcPr>
          <w:p>
            <w:pPr>
              <w:pStyle w:val="TableParagraph"/>
              <w:spacing w:before="6"/>
              <w:ind w:right="9"/>
              <w:jc w:val="center"/>
              <w:rPr>
                <w:sz w:val="20"/>
              </w:rPr>
            </w:pPr>
            <w:r>
              <w:rPr>
                <w:spacing w:val="-4"/>
                <w:sz w:val="20"/>
              </w:rPr>
              <w:t>23.2</w:t>
            </w:r>
          </w:p>
        </w:tc>
        <w:tc>
          <w:tcPr>
            <w:tcW w:w="1305" w:type="dxa"/>
          </w:tcPr>
          <w:p>
            <w:pPr>
              <w:pStyle w:val="TableParagraph"/>
              <w:spacing w:line="230" w:lineRule="atLeast"/>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0,0008291</w:t>
            </w:r>
          </w:p>
        </w:tc>
        <w:tc>
          <w:tcPr>
            <w:tcW w:w="1275" w:type="dxa"/>
          </w:tcPr>
          <w:p>
            <w:pPr>
              <w:pStyle w:val="TableParagraph"/>
              <w:spacing w:before="6"/>
              <w:ind w:right="14"/>
              <w:jc w:val="center"/>
              <w:rPr>
                <w:sz w:val="20"/>
              </w:rPr>
            </w:pPr>
            <w:r>
              <w:rPr>
                <w:sz w:val="20"/>
              </w:rPr>
              <w:t>281 </w:t>
            </w:r>
            <w:r>
              <w:rPr>
                <w:spacing w:val="-2"/>
                <w:sz w:val="20"/>
              </w:rPr>
              <w:t>367,51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233,27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3 073 </w:t>
            </w:r>
            <w:r>
              <w:rPr>
                <w:spacing w:val="-2"/>
                <w:sz w:val="20"/>
              </w:rPr>
              <w:t>650,2</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gridSpan w:val="3"/>
          </w:tcPr>
          <w:p>
            <w:pPr>
              <w:pStyle w:val="TableParagraph"/>
              <w:spacing w:line="221" w:lineRule="exact"/>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199"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22.2.2+24.1.3)</w:t>
            </w:r>
          </w:p>
        </w:tc>
        <w:tc>
          <w:tcPr>
            <w:tcW w:w="840" w:type="dxa"/>
          </w:tcPr>
          <w:p>
            <w:pPr>
              <w:pStyle w:val="TableParagraph"/>
              <w:spacing w:line="221" w:lineRule="exact"/>
              <w:ind w:right="9"/>
              <w:jc w:val="center"/>
              <w:rPr>
                <w:sz w:val="20"/>
              </w:rPr>
            </w:pPr>
            <w:r>
              <w:rPr>
                <w:spacing w:val="-4"/>
                <w:sz w:val="20"/>
              </w:rPr>
              <w:t>23.3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gridSpan w:val="3"/>
          </w:tcPr>
          <w:p>
            <w:pPr>
              <w:pStyle w:val="TableParagraph"/>
              <w:spacing w:before="21"/>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24.1.4)</w:t>
            </w:r>
          </w:p>
        </w:tc>
        <w:tc>
          <w:tcPr>
            <w:tcW w:w="840" w:type="dxa"/>
          </w:tcPr>
          <w:p>
            <w:pPr>
              <w:pStyle w:val="TableParagraph"/>
              <w:spacing w:before="126"/>
              <w:ind w:right="9"/>
              <w:jc w:val="center"/>
              <w:rPr>
                <w:sz w:val="20"/>
              </w:rPr>
            </w:pPr>
            <w:r>
              <w:rPr>
                <w:spacing w:val="-4"/>
                <w:sz w:val="20"/>
              </w:rPr>
              <w:t>23.4</w:t>
            </w:r>
          </w:p>
        </w:tc>
        <w:tc>
          <w:tcPr>
            <w:tcW w:w="1305" w:type="dxa"/>
          </w:tcPr>
          <w:p>
            <w:pPr>
              <w:pStyle w:val="TableParagraph"/>
              <w:spacing w:line="276" w:lineRule="auto" w:before="6"/>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before="6"/>
              <w:ind w:right="22"/>
              <w:jc w:val="center"/>
              <w:rPr>
                <w:sz w:val="20"/>
              </w:rPr>
            </w:pPr>
            <w:r>
              <w:rPr>
                <w:spacing w:val="-2"/>
                <w:sz w:val="20"/>
              </w:rPr>
              <w:t>0,00027700</w:t>
            </w:r>
          </w:p>
        </w:tc>
        <w:tc>
          <w:tcPr>
            <w:tcW w:w="1275" w:type="dxa"/>
          </w:tcPr>
          <w:p>
            <w:pPr>
              <w:pStyle w:val="TableParagraph"/>
              <w:spacing w:before="6"/>
              <w:ind w:right="14"/>
              <w:jc w:val="center"/>
              <w:rPr>
                <w:sz w:val="20"/>
              </w:rPr>
            </w:pPr>
            <w:r>
              <w:rPr>
                <w:sz w:val="20"/>
              </w:rPr>
              <w:t>156 </w:t>
            </w:r>
            <w:r>
              <w:rPr>
                <w:spacing w:val="-2"/>
                <w:sz w:val="20"/>
              </w:rPr>
              <w:t>879,02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43,46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572 </w:t>
            </w:r>
            <w:r>
              <w:rPr>
                <w:spacing w:val="-2"/>
                <w:sz w:val="20"/>
              </w:rPr>
              <w:t>583,9</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w:t>
            </w:r>
          </w:p>
          <w:p>
            <w:pPr>
              <w:pStyle w:val="TableParagraph"/>
              <w:spacing w:line="21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24</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(сумма строк 33.1+40.1+49.1),</w:t>
            </w:r>
          </w:p>
          <w:p>
            <w:pPr>
              <w:pStyle w:val="TableParagraph"/>
              <w:spacing w:line="214" w:lineRule="exact"/>
              <w:ind w:left="22"/>
              <w:rPr>
                <w:sz w:val="20"/>
              </w:rPr>
            </w:pPr>
            <w:r>
              <w:rPr>
                <w:sz w:val="20"/>
              </w:rPr>
              <w:t>в</w:t>
            </w:r>
            <w:r>
              <w:rPr>
                <w:spacing w:val="-2"/>
                <w:sz w:val="20"/>
              </w:rPr>
              <w:t> </w:t>
            </w:r>
            <w:r>
              <w:rPr>
                <w:sz w:val="20"/>
              </w:rPr>
              <w:t>том</w:t>
            </w:r>
            <w:r>
              <w:rPr>
                <w:spacing w:val="-2"/>
                <w:sz w:val="20"/>
              </w:rPr>
              <w:t> числе</w:t>
            </w:r>
          </w:p>
        </w:tc>
        <w:tc>
          <w:tcPr>
            <w:tcW w:w="840" w:type="dxa"/>
          </w:tcPr>
          <w:p>
            <w:pPr>
              <w:pStyle w:val="TableParagraph"/>
              <w:spacing w:line="221" w:lineRule="exact"/>
              <w:ind w:right="9"/>
              <w:jc w:val="center"/>
              <w:rPr>
                <w:sz w:val="20"/>
              </w:rPr>
            </w:pPr>
            <w:r>
              <w:rPr>
                <w:spacing w:val="-4"/>
                <w:sz w:val="20"/>
              </w:rPr>
              <w:t>24.1</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0,06414506</w:t>
            </w:r>
          </w:p>
        </w:tc>
        <w:tc>
          <w:tcPr>
            <w:tcW w:w="1275" w:type="dxa"/>
          </w:tcPr>
          <w:p>
            <w:pPr>
              <w:pStyle w:val="TableParagraph"/>
              <w:spacing w:line="221" w:lineRule="exact"/>
              <w:ind w:left="5" w:right="29"/>
              <w:jc w:val="center"/>
              <w:rPr>
                <w:sz w:val="20"/>
              </w:rPr>
            </w:pPr>
            <w:r>
              <w:rPr>
                <w:sz w:val="20"/>
              </w:rPr>
              <w:t>60 </w:t>
            </w:r>
            <w:r>
              <w:rPr>
                <w:spacing w:val="-2"/>
                <w:sz w:val="20"/>
              </w:rPr>
              <w:t>288,12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3 </w:t>
            </w:r>
            <w:r>
              <w:rPr>
                <w:spacing w:val="-2"/>
                <w:sz w:val="20"/>
              </w:rPr>
              <w:t>867,19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50 955 </w:t>
            </w:r>
            <w:r>
              <w:rPr>
                <w:spacing w:val="-2"/>
                <w:sz w:val="20"/>
              </w:rPr>
              <w:t>310,7</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93" w:hRule="atLeast"/>
        </w:trPr>
        <w:tc>
          <w:tcPr>
            <w:tcW w:w="4395" w:type="dxa"/>
          </w:tcPr>
          <w:p>
            <w:pPr>
              <w:pStyle w:val="TableParagraph"/>
              <w:spacing w:line="235" w:lineRule="auto" w:before="14"/>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9" w:lineRule="exact"/>
              <w:ind w:left="22"/>
              <w:rPr>
                <w:sz w:val="20"/>
              </w:rPr>
            </w:pPr>
            <w:r>
              <w:rPr>
                <w:sz w:val="20"/>
              </w:rPr>
              <w:t>(сумма</w:t>
            </w:r>
            <w:r>
              <w:rPr>
                <w:spacing w:val="-5"/>
                <w:sz w:val="20"/>
              </w:rPr>
              <w:t> </w:t>
            </w:r>
            <w:r>
              <w:rPr>
                <w:sz w:val="20"/>
              </w:rPr>
              <w:t>строк</w:t>
            </w:r>
            <w:r>
              <w:rPr>
                <w:spacing w:val="-5"/>
                <w:sz w:val="20"/>
              </w:rPr>
              <w:t> </w:t>
            </w:r>
            <w:r>
              <w:rPr>
                <w:spacing w:val="-2"/>
                <w:sz w:val="20"/>
              </w:rPr>
              <w:t>33.1.1+40.1.1+49.1.1)</w:t>
            </w:r>
          </w:p>
        </w:tc>
        <w:tc>
          <w:tcPr>
            <w:tcW w:w="840" w:type="dxa"/>
          </w:tcPr>
          <w:p>
            <w:pPr>
              <w:pStyle w:val="TableParagraph"/>
              <w:spacing w:before="10"/>
              <w:ind w:right="9"/>
              <w:jc w:val="center"/>
              <w:rPr>
                <w:sz w:val="20"/>
              </w:rPr>
            </w:pPr>
            <w:r>
              <w:rPr>
                <w:spacing w:val="-2"/>
                <w:sz w:val="20"/>
              </w:rPr>
              <w:t>24.1.1</w:t>
            </w:r>
          </w:p>
        </w:tc>
        <w:tc>
          <w:tcPr>
            <w:tcW w:w="1305" w:type="dxa"/>
          </w:tcPr>
          <w:p>
            <w:pPr>
              <w:pStyle w:val="TableParagraph"/>
              <w:spacing w:line="235" w:lineRule="auto" w:before="14"/>
              <w:ind w:left="292" w:right="308" w:firstLine="15"/>
              <w:rPr>
                <w:sz w:val="20"/>
              </w:rPr>
            </w:pPr>
            <w:r>
              <w:rPr>
                <w:spacing w:val="-2"/>
                <w:sz w:val="20"/>
              </w:rPr>
              <w:t>случаев лечения</w:t>
            </w:r>
          </w:p>
        </w:tc>
        <w:tc>
          <w:tcPr>
            <w:tcW w:w="1245" w:type="dxa"/>
          </w:tcPr>
          <w:p>
            <w:pPr>
              <w:pStyle w:val="TableParagraph"/>
              <w:spacing w:before="10"/>
              <w:ind w:right="4"/>
              <w:jc w:val="center"/>
              <w:rPr>
                <w:sz w:val="20"/>
              </w:rPr>
            </w:pPr>
            <w:r>
              <w:rPr>
                <w:spacing w:val="-2"/>
                <w:sz w:val="20"/>
              </w:rPr>
              <w:t>0,0293651</w:t>
            </w:r>
          </w:p>
        </w:tc>
        <w:tc>
          <w:tcPr>
            <w:tcW w:w="1275" w:type="dxa"/>
          </w:tcPr>
          <w:p>
            <w:pPr>
              <w:pStyle w:val="TableParagraph"/>
              <w:spacing w:before="10"/>
              <w:ind w:left="5" w:right="29"/>
              <w:jc w:val="center"/>
              <w:rPr>
                <w:sz w:val="20"/>
              </w:rPr>
            </w:pPr>
            <w:r>
              <w:rPr>
                <w:sz w:val="20"/>
              </w:rPr>
              <w:t>97 </w:t>
            </w:r>
            <w:r>
              <w:rPr>
                <w:spacing w:val="-2"/>
                <w:sz w:val="20"/>
              </w:rPr>
              <w:t>948,76</w:t>
            </w:r>
          </w:p>
        </w:tc>
        <w:tc>
          <w:tcPr>
            <w:tcW w:w="1245" w:type="dxa"/>
          </w:tcPr>
          <w:p>
            <w:pPr>
              <w:pStyle w:val="TableParagraph"/>
              <w:spacing w:before="10"/>
              <w:ind w:right="18"/>
              <w:jc w:val="center"/>
              <w:rPr>
                <w:sz w:val="20"/>
              </w:rPr>
            </w:pPr>
            <w:r>
              <w:rPr>
                <w:spacing w:val="-10"/>
                <w:sz w:val="20"/>
              </w:rPr>
              <w:t>Х</w:t>
            </w:r>
          </w:p>
        </w:tc>
        <w:tc>
          <w:tcPr>
            <w:tcW w:w="1095" w:type="dxa"/>
          </w:tcPr>
          <w:p>
            <w:pPr>
              <w:pStyle w:val="TableParagraph"/>
              <w:spacing w:before="10"/>
              <w:ind w:left="20" w:right="24"/>
              <w:jc w:val="center"/>
              <w:rPr>
                <w:sz w:val="20"/>
              </w:rPr>
            </w:pPr>
            <w:r>
              <w:rPr>
                <w:sz w:val="20"/>
              </w:rPr>
              <w:t>2 </w:t>
            </w:r>
            <w:r>
              <w:rPr>
                <w:spacing w:val="-2"/>
                <w:sz w:val="20"/>
              </w:rPr>
              <w:t>876,27</w:t>
            </w:r>
          </w:p>
        </w:tc>
        <w:tc>
          <w:tcPr>
            <w:tcW w:w="1245" w:type="dxa"/>
          </w:tcPr>
          <w:p>
            <w:pPr>
              <w:pStyle w:val="TableParagraph"/>
              <w:spacing w:before="10"/>
              <w:ind w:right="18"/>
              <w:jc w:val="center"/>
              <w:rPr>
                <w:sz w:val="20"/>
              </w:rPr>
            </w:pPr>
            <w:r>
              <w:rPr>
                <w:spacing w:val="-10"/>
                <w:sz w:val="20"/>
              </w:rPr>
              <w:t>Х</w:t>
            </w:r>
          </w:p>
        </w:tc>
        <w:tc>
          <w:tcPr>
            <w:tcW w:w="1275" w:type="dxa"/>
          </w:tcPr>
          <w:p>
            <w:pPr>
              <w:pStyle w:val="TableParagraph"/>
              <w:spacing w:before="10"/>
              <w:ind w:right="14"/>
              <w:jc w:val="center"/>
              <w:rPr>
                <w:sz w:val="20"/>
              </w:rPr>
            </w:pPr>
            <w:r>
              <w:rPr>
                <w:sz w:val="20"/>
              </w:rPr>
              <w:t>37 898 </w:t>
            </w:r>
            <w:r>
              <w:rPr>
                <w:spacing w:val="-2"/>
                <w:sz w:val="20"/>
              </w:rPr>
              <w:t>703,4</w:t>
            </w:r>
          </w:p>
        </w:tc>
        <w:tc>
          <w:tcPr>
            <w:tcW w:w="945" w:type="dxa"/>
          </w:tcPr>
          <w:p>
            <w:pPr>
              <w:pStyle w:val="TableParagraph"/>
              <w:spacing w:before="10"/>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33.1.2+40.1.2+49.1.2)</w:t>
            </w:r>
          </w:p>
        </w:tc>
        <w:tc>
          <w:tcPr>
            <w:tcW w:w="840" w:type="dxa"/>
          </w:tcPr>
          <w:p>
            <w:pPr>
              <w:pStyle w:val="TableParagraph"/>
              <w:spacing w:line="221" w:lineRule="exact"/>
              <w:ind w:right="9"/>
              <w:jc w:val="center"/>
              <w:rPr>
                <w:sz w:val="20"/>
              </w:rPr>
            </w:pPr>
            <w:r>
              <w:rPr>
                <w:spacing w:val="-2"/>
                <w:sz w:val="20"/>
              </w:rPr>
              <w:t>24.1.2</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4"/>
              <w:jc w:val="center"/>
              <w:rPr>
                <w:sz w:val="20"/>
              </w:rPr>
            </w:pPr>
            <w:r>
              <w:rPr>
                <w:spacing w:val="-2"/>
                <w:sz w:val="20"/>
              </w:rPr>
              <w:t>0,0008291</w:t>
            </w:r>
          </w:p>
        </w:tc>
        <w:tc>
          <w:tcPr>
            <w:tcW w:w="1275" w:type="dxa"/>
          </w:tcPr>
          <w:p>
            <w:pPr>
              <w:pStyle w:val="TableParagraph"/>
              <w:spacing w:line="221" w:lineRule="exact"/>
              <w:ind w:right="14"/>
              <w:jc w:val="center"/>
              <w:rPr>
                <w:sz w:val="20"/>
              </w:rPr>
            </w:pPr>
            <w:r>
              <w:rPr>
                <w:sz w:val="20"/>
              </w:rPr>
              <w:t>281 </w:t>
            </w:r>
            <w:r>
              <w:rPr>
                <w:spacing w:val="-2"/>
                <w:sz w:val="20"/>
              </w:rPr>
              <w:t>367,51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233,27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3 073 </w:t>
            </w:r>
            <w:r>
              <w:rPr>
                <w:spacing w:val="-2"/>
                <w:sz w:val="20"/>
              </w:rPr>
              <w:t>650,2</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33.1.3+40.1.3+49.1.3)</w:t>
            </w:r>
          </w:p>
        </w:tc>
        <w:tc>
          <w:tcPr>
            <w:tcW w:w="840" w:type="dxa"/>
          </w:tcPr>
          <w:p>
            <w:pPr>
              <w:pStyle w:val="TableParagraph"/>
              <w:spacing w:line="221" w:lineRule="exact"/>
              <w:ind w:right="9"/>
              <w:jc w:val="center"/>
              <w:rPr>
                <w:sz w:val="20"/>
              </w:rPr>
            </w:pPr>
            <w:r>
              <w:rPr>
                <w:spacing w:val="-2"/>
                <w:sz w:val="20"/>
              </w:rPr>
              <w:t>24.1.3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4"/>
              <w:jc w:val="center"/>
              <w:rPr>
                <w:sz w:val="20"/>
              </w:rPr>
            </w:pPr>
            <w:r>
              <w:rPr>
                <w:spacing w:val="-2"/>
                <w:sz w:val="20"/>
              </w:rPr>
              <w:t>0,0010625</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21"/>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 ганизациями (сумма строк 33.1.4+40.1.4+49.1.4)</w:t>
            </w:r>
          </w:p>
        </w:tc>
        <w:tc>
          <w:tcPr>
            <w:tcW w:w="840" w:type="dxa"/>
          </w:tcPr>
          <w:p>
            <w:pPr>
              <w:pStyle w:val="TableParagraph"/>
              <w:spacing w:before="126"/>
              <w:ind w:right="9"/>
              <w:jc w:val="center"/>
              <w:rPr>
                <w:sz w:val="20"/>
              </w:rPr>
            </w:pPr>
            <w:r>
              <w:rPr>
                <w:spacing w:val="-2"/>
                <w:sz w:val="20"/>
              </w:rPr>
              <w:t>24.1.4</w:t>
            </w:r>
          </w:p>
        </w:tc>
        <w:tc>
          <w:tcPr>
            <w:tcW w:w="1305" w:type="dxa"/>
          </w:tcPr>
          <w:p>
            <w:pPr>
              <w:pStyle w:val="TableParagraph"/>
              <w:spacing w:line="276" w:lineRule="auto" w:before="6"/>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условиях круглосуточного стационара</w:t>
            </w:r>
          </w:p>
          <w:p>
            <w:pPr>
              <w:pStyle w:val="TableParagraph"/>
              <w:spacing w:line="214" w:lineRule="exact"/>
              <w:ind w:left="22"/>
              <w:rPr>
                <w:sz w:val="20"/>
              </w:rPr>
            </w:pPr>
            <w:r>
              <w:rPr>
                <w:sz w:val="20"/>
              </w:rPr>
              <w:t>(сумма</w:t>
            </w:r>
            <w:r>
              <w:rPr>
                <w:spacing w:val="-5"/>
                <w:sz w:val="20"/>
              </w:rPr>
              <w:t> </w:t>
            </w:r>
            <w:r>
              <w:rPr>
                <w:sz w:val="20"/>
              </w:rPr>
              <w:t>строк</w:t>
            </w:r>
            <w:r>
              <w:rPr>
                <w:spacing w:val="-3"/>
                <w:sz w:val="20"/>
              </w:rPr>
              <w:t> </w:t>
            </w:r>
            <w:r>
              <w:rPr>
                <w:sz w:val="20"/>
              </w:rPr>
              <w:t>33.2+40.2+49.2),</w:t>
            </w:r>
            <w:r>
              <w:rPr>
                <w:spacing w:val="-3"/>
                <w:sz w:val="20"/>
              </w:rPr>
              <w:t> </w:t>
            </w:r>
            <w:r>
              <w:rPr>
                <w:sz w:val="20"/>
              </w:rPr>
              <w:t>в</w:t>
            </w:r>
            <w:r>
              <w:rPr>
                <w:spacing w:val="-2"/>
                <w:sz w:val="20"/>
              </w:rPr>
              <w:t> </w:t>
            </w:r>
            <w:r>
              <w:rPr>
                <w:sz w:val="20"/>
              </w:rPr>
              <w:t>том</w:t>
            </w:r>
            <w:r>
              <w:rPr>
                <w:spacing w:val="-3"/>
                <w:sz w:val="20"/>
              </w:rPr>
              <w:t> </w:t>
            </w:r>
            <w:r>
              <w:rPr>
                <w:spacing w:val="-2"/>
                <w:sz w:val="20"/>
              </w:rPr>
              <w:t>числе:</w:t>
            </w:r>
          </w:p>
        </w:tc>
        <w:tc>
          <w:tcPr>
            <w:tcW w:w="840" w:type="dxa"/>
          </w:tcPr>
          <w:p>
            <w:pPr>
              <w:pStyle w:val="TableParagraph"/>
              <w:spacing w:line="221" w:lineRule="exact"/>
              <w:ind w:right="9"/>
              <w:jc w:val="center"/>
              <w:rPr>
                <w:sz w:val="20"/>
              </w:rPr>
            </w:pPr>
            <w:r>
              <w:rPr>
                <w:spacing w:val="-4"/>
                <w:sz w:val="20"/>
              </w:rPr>
              <w:t>24.2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0,1593610</w:t>
            </w:r>
          </w:p>
        </w:tc>
        <w:tc>
          <w:tcPr>
            <w:tcW w:w="1275" w:type="dxa"/>
          </w:tcPr>
          <w:p>
            <w:pPr>
              <w:pStyle w:val="TableParagraph"/>
              <w:spacing w:line="221" w:lineRule="exact"/>
              <w:ind w:left="5" w:right="29"/>
              <w:jc w:val="center"/>
              <w:rPr>
                <w:sz w:val="20"/>
              </w:rPr>
            </w:pPr>
            <w:r>
              <w:rPr>
                <w:sz w:val="20"/>
              </w:rPr>
              <w:t>96 </w:t>
            </w:r>
            <w:r>
              <w:rPr>
                <w:spacing w:val="-2"/>
                <w:sz w:val="20"/>
              </w:rPr>
              <w:t>996,08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15 </w:t>
            </w:r>
            <w:r>
              <w:rPr>
                <w:spacing w:val="-2"/>
                <w:sz w:val="20"/>
              </w:rPr>
              <w:t>457,39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203 671 </w:t>
            </w:r>
            <w:r>
              <w:rPr>
                <w:spacing w:val="-2"/>
                <w:sz w:val="20"/>
              </w:rPr>
              <w:t>727,0</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p>
            <w:pPr>
              <w:pStyle w:val="TableParagraph"/>
              <w:spacing w:line="219" w:lineRule="exact"/>
              <w:ind w:left="22"/>
              <w:rPr>
                <w:sz w:val="20"/>
              </w:rPr>
            </w:pPr>
            <w:r>
              <w:rPr>
                <w:sz w:val="20"/>
              </w:rPr>
              <w:t>(сумма</w:t>
            </w:r>
            <w:r>
              <w:rPr>
                <w:spacing w:val="-5"/>
                <w:sz w:val="20"/>
              </w:rPr>
              <w:t> </w:t>
            </w:r>
            <w:r>
              <w:rPr>
                <w:sz w:val="20"/>
              </w:rPr>
              <w:t>строк</w:t>
            </w:r>
            <w:r>
              <w:rPr>
                <w:spacing w:val="-5"/>
                <w:sz w:val="20"/>
              </w:rPr>
              <w:t> </w:t>
            </w:r>
            <w:r>
              <w:rPr>
                <w:spacing w:val="-2"/>
                <w:sz w:val="20"/>
              </w:rPr>
              <w:t>33.2.1+40.2.1+49.2.1)</w:t>
            </w:r>
          </w:p>
        </w:tc>
        <w:tc>
          <w:tcPr>
            <w:tcW w:w="840" w:type="dxa"/>
          </w:tcPr>
          <w:p>
            <w:pPr>
              <w:pStyle w:val="TableParagraph"/>
              <w:spacing w:line="221" w:lineRule="exact"/>
              <w:ind w:right="9"/>
              <w:jc w:val="center"/>
              <w:rPr>
                <w:sz w:val="20"/>
              </w:rPr>
            </w:pPr>
            <w:r>
              <w:rPr>
                <w:spacing w:val="-2"/>
                <w:sz w:val="20"/>
              </w:rPr>
              <w:t>24.2.1</w:t>
            </w:r>
          </w:p>
        </w:tc>
        <w:tc>
          <w:tcPr>
            <w:tcW w:w="1305" w:type="dxa"/>
          </w:tcPr>
          <w:p>
            <w:pPr>
              <w:pStyle w:val="TableParagraph"/>
              <w:ind w:left="127" w:right="147" w:firstLine="7"/>
              <w:jc w:val="center"/>
              <w:rPr>
                <w:sz w:val="20"/>
              </w:rPr>
            </w:pPr>
            <w:r>
              <w:rPr>
                <w:spacing w:val="-2"/>
                <w:sz w:val="20"/>
              </w:rPr>
              <w:t>случаев госпитализ-</w:t>
            </w:r>
          </w:p>
          <w:p>
            <w:pPr>
              <w:pStyle w:val="TableParagraph"/>
              <w:spacing w:line="219" w:lineRule="exact"/>
              <w:ind w:right="23"/>
              <w:jc w:val="center"/>
              <w:rPr>
                <w:sz w:val="20"/>
              </w:rPr>
            </w:pPr>
            <w:r>
              <w:rPr>
                <w:spacing w:val="-4"/>
                <w:sz w:val="20"/>
              </w:rPr>
              <w:t>ации</w:t>
            </w:r>
          </w:p>
        </w:tc>
        <w:tc>
          <w:tcPr>
            <w:tcW w:w="1245" w:type="dxa"/>
          </w:tcPr>
          <w:p>
            <w:pPr>
              <w:pStyle w:val="TableParagraph"/>
              <w:spacing w:line="221" w:lineRule="exact"/>
              <w:ind w:right="4"/>
              <w:jc w:val="center"/>
              <w:rPr>
                <w:sz w:val="20"/>
              </w:rPr>
            </w:pPr>
            <w:r>
              <w:rPr>
                <w:spacing w:val="-2"/>
                <w:sz w:val="20"/>
              </w:rPr>
              <w:t>0,0127340</w:t>
            </w:r>
          </w:p>
        </w:tc>
        <w:tc>
          <w:tcPr>
            <w:tcW w:w="1275" w:type="dxa"/>
          </w:tcPr>
          <w:p>
            <w:pPr>
              <w:pStyle w:val="TableParagraph"/>
              <w:spacing w:line="221" w:lineRule="exact"/>
              <w:ind w:right="14"/>
              <w:jc w:val="center"/>
              <w:rPr>
                <w:sz w:val="20"/>
              </w:rPr>
            </w:pPr>
            <w:r>
              <w:rPr>
                <w:sz w:val="20"/>
              </w:rPr>
              <w:t>163 </w:t>
            </w:r>
            <w:r>
              <w:rPr>
                <w:spacing w:val="-2"/>
                <w:sz w:val="20"/>
              </w:rPr>
              <w:t>957,93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087,84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27 510 </w:t>
            </w:r>
            <w:r>
              <w:rPr>
                <w:spacing w:val="-2"/>
                <w:sz w:val="20"/>
              </w:rPr>
              <w:t>077,5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ind w:left="22"/>
              <w:rPr>
                <w:sz w:val="20"/>
              </w:rPr>
            </w:pPr>
            <w:r>
              <w:rPr>
                <w:sz w:val="20"/>
              </w:rPr>
              <w:t>(сумма</w:t>
            </w:r>
            <w:r>
              <w:rPr>
                <w:spacing w:val="-5"/>
                <w:sz w:val="20"/>
              </w:rPr>
              <w:t> </w:t>
            </w:r>
            <w:r>
              <w:rPr>
                <w:sz w:val="20"/>
              </w:rPr>
              <w:t>строк</w:t>
            </w:r>
            <w:r>
              <w:rPr>
                <w:spacing w:val="-5"/>
                <w:sz w:val="20"/>
              </w:rPr>
              <w:t> </w:t>
            </w:r>
            <w:r>
              <w:rPr>
                <w:spacing w:val="-2"/>
                <w:sz w:val="20"/>
              </w:rPr>
              <w:t>33.2.2+40.2.2+49.2.2)</w:t>
            </w:r>
          </w:p>
        </w:tc>
        <w:tc>
          <w:tcPr>
            <w:tcW w:w="840" w:type="dxa"/>
          </w:tcPr>
          <w:p>
            <w:pPr>
              <w:pStyle w:val="TableParagraph"/>
              <w:spacing w:line="221" w:lineRule="exact"/>
              <w:ind w:right="9"/>
              <w:jc w:val="center"/>
              <w:rPr>
                <w:sz w:val="20"/>
              </w:rPr>
            </w:pPr>
            <w:r>
              <w:rPr>
                <w:spacing w:val="-2"/>
                <w:sz w:val="20"/>
              </w:rPr>
              <w:t>24.2.2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0,0065443</w:t>
            </w:r>
          </w:p>
        </w:tc>
        <w:tc>
          <w:tcPr>
            <w:tcW w:w="1275" w:type="dxa"/>
          </w:tcPr>
          <w:p>
            <w:pPr>
              <w:pStyle w:val="TableParagraph"/>
              <w:spacing w:line="221" w:lineRule="exact"/>
              <w:ind w:right="14"/>
              <w:jc w:val="center"/>
              <w:rPr>
                <w:sz w:val="20"/>
              </w:rPr>
            </w:pPr>
            <w:r>
              <w:rPr>
                <w:sz w:val="20"/>
              </w:rPr>
              <w:t>275 </w:t>
            </w:r>
            <w:r>
              <w:rPr>
                <w:spacing w:val="-2"/>
                <w:sz w:val="20"/>
              </w:rPr>
              <w:t>755,46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804,62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23 778 </w:t>
            </w:r>
            <w:r>
              <w:rPr>
                <w:spacing w:val="-2"/>
                <w:sz w:val="20"/>
              </w:rPr>
              <w:t>279,6</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4.2.3. стентирование для больных с инфарктом миокарда</w:t>
            </w:r>
            <w:r>
              <w:rPr>
                <w:spacing w:val="-13"/>
                <w:sz w:val="20"/>
              </w:rPr>
              <w:t> </w:t>
            </w:r>
            <w:r>
              <w:rPr>
                <w:sz w:val="20"/>
              </w:rPr>
              <w:t>медицинскими</w:t>
            </w:r>
            <w:r>
              <w:rPr>
                <w:spacing w:val="-12"/>
                <w:sz w:val="20"/>
              </w:rPr>
              <w:t> </w:t>
            </w:r>
            <w:r>
              <w:rPr>
                <w:sz w:val="20"/>
              </w:rPr>
              <w:t>организациями</w:t>
            </w:r>
            <w:r>
              <w:rPr>
                <w:spacing w:val="-13"/>
                <w:sz w:val="20"/>
              </w:rPr>
              <w:t> </w:t>
            </w:r>
            <w:r>
              <w:rPr>
                <w:sz w:val="20"/>
              </w:rPr>
              <w:t>(сумма</w:t>
            </w:r>
          </w:p>
          <w:p>
            <w:pPr>
              <w:pStyle w:val="TableParagraph"/>
              <w:spacing w:line="219" w:lineRule="exact"/>
              <w:ind w:left="22"/>
              <w:rPr>
                <w:sz w:val="20"/>
              </w:rPr>
            </w:pPr>
            <w:r>
              <w:rPr>
                <w:sz w:val="20"/>
              </w:rPr>
              <w:t>строк</w:t>
            </w:r>
            <w:r>
              <w:rPr>
                <w:spacing w:val="-5"/>
                <w:sz w:val="20"/>
              </w:rPr>
              <w:t> </w:t>
            </w:r>
            <w:r>
              <w:rPr>
                <w:spacing w:val="-2"/>
                <w:sz w:val="20"/>
              </w:rPr>
              <w:t>33.2.3+40.2.3+49.2.3)</w:t>
            </w:r>
          </w:p>
        </w:tc>
        <w:tc>
          <w:tcPr>
            <w:tcW w:w="840" w:type="dxa"/>
          </w:tcPr>
          <w:p>
            <w:pPr>
              <w:pStyle w:val="TableParagraph"/>
              <w:spacing w:line="221" w:lineRule="exact"/>
              <w:ind w:right="9"/>
              <w:jc w:val="center"/>
              <w:rPr>
                <w:sz w:val="20"/>
              </w:rPr>
            </w:pPr>
            <w:r>
              <w:rPr>
                <w:spacing w:val="-2"/>
                <w:sz w:val="20"/>
              </w:rPr>
              <w:t>24.2.3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0,0009860</w:t>
            </w:r>
          </w:p>
        </w:tc>
        <w:tc>
          <w:tcPr>
            <w:tcW w:w="1275" w:type="dxa"/>
          </w:tcPr>
          <w:p>
            <w:pPr>
              <w:pStyle w:val="TableParagraph"/>
              <w:spacing w:line="221" w:lineRule="exact"/>
              <w:ind w:right="14"/>
              <w:jc w:val="center"/>
              <w:rPr>
                <w:sz w:val="20"/>
              </w:rPr>
            </w:pPr>
            <w:r>
              <w:rPr>
                <w:sz w:val="20"/>
              </w:rPr>
              <w:t>281 </w:t>
            </w:r>
            <w:r>
              <w:rPr>
                <w:spacing w:val="-2"/>
                <w:sz w:val="20"/>
              </w:rPr>
              <w:t>482,72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277,54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3 656 </w:t>
            </w:r>
            <w:r>
              <w:rPr>
                <w:spacing w:val="-2"/>
                <w:sz w:val="20"/>
              </w:rPr>
              <w:t>985,0</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ганизациями (сумма строк 33.2.4+40.2.4+49.2.4)</w:t>
            </w:r>
          </w:p>
        </w:tc>
        <w:tc>
          <w:tcPr>
            <w:tcW w:w="840" w:type="dxa"/>
          </w:tcPr>
          <w:p>
            <w:pPr>
              <w:pStyle w:val="TableParagraph"/>
              <w:spacing w:line="221" w:lineRule="exact"/>
              <w:ind w:right="9"/>
              <w:jc w:val="center"/>
              <w:rPr>
                <w:sz w:val="20"/>
              </w:rPr>
            </w:pPr>
            <w:r>
              <w:rPr>
                <w:spacing w:val="-2"/>
                <w:sz w:val="20"/>
              </w:rPr>
              <w:t>24.2.4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0,0004550</w:t>
            </w:r>
          </w:p>
        </w:tc>
        <w:tc>
          <w:tcPr>
            <w:tcW w:w="1275" w:type="dxa"/>
          </w:tcPr>
          <w:p>
            <w:pPr>
              <w:pStyle w:val="TableParagraph"/>
              <w:spacing w:line="221" w:lineRule="exact"/>
              <w:ind w:right="14"/>
              <w:jc w:val="center"/>
              <w:rPr>
                <w:sz w:val="20"/>
              </w:rPr>
            </w:pPr>
            <w:r>
              <w:rPr>
                <w:sz w:val="20"/>
              </w:rPr>
              <w:t>351 </w:t>
            </w:r>
            <w:r>
              <w:rPr>
                <w:spacing w:val="-2"/>
                <w:sz w:val="20"/>
              </w:rPr>
              <w:t>297,41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159,84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2 106 </w:t>
            </w:r>
            <w:r>
              <w:rPr>
                <w:spacing w:val="-2"/>
                <w:sz w:val="20"/>
              </w:rPr>
              <w:t>109,1</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сердца (сумма строк 33.2.5+40.2.5+49.2.5)</w:t>
            </w:r>
          </w:p>
        </w:tc>
        <w:tc>
          <w:tcPr>
            <w:tcW w:w="840" w:type="dxa"/>
          </w:tcPr>
          <w:p>
            <w:pPr>
              <w:pStyle w:val="TableParagraph"/>
              <w:spacing w:before="6"/>
              <w:ind w:right="9"/>
              <w:jc w:val="center"/>
              <w:rPr>
                <w:sz w:val="20"/>
              </w:rPr>
            </w:pPr>
            <w:r>
              <w:rPr>
                <w:spacing w:val="-2"/>
                <w:sz w:val="20"/>
              </w:rPr>
              <w:t>24.2.5</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4"/>
              <w:jc w:val="center"/>
              <w:rPr>
                <w:sz w:val="20"/>
              </w:rPr>
            </w:pPr>
            <w:r>
              <w:rPr>
                <w:spacing w:val="-2"/>
                <w:sz w:val="20"/>
              </w:rPr>
              <w:t>0,0002270</w:t>
            </w:r>
          </w:p>
        </w:tc>
        <w:tc>
          <w:tcPr>
            <w:tcW w:w="1275" w:type="dxa"/>
          </w:tcPr>
          <w:p>
            <w:pPr>
              <w:pStyle w:val="TableParagraph"/>
              <w:spacing w:before="6"/>
              <w:ind w:right="14"/>
              <w:jc w:val="center"/>
              <w:rPr>
                <w:sz w:val="20"/>
              </w:rPr>
            </w:pPr>
            <w:r>
              <w:rPr>
                <w:sz w:val="20"/>
              </w:rPr>
              <w:t>644 </w:t>
            </w:r>
            <w:r>
              <w:rPr>
                <w:spacing w:val="-2"/>
                <w:sz w:val="20"/>
              </w:rPr>
              <w:t>731,50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146,35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1 928 </w:t>
            </w:r>
            <w:r>
              <w:rPr>
                <w:spacing w:val="-2"/>
                <w:sz w:val="20"/>
              </w:rPr>
              <w:t>409,6</w:t>
            </w:r>
          </w:p>
        </w:tc>
        <w:tc>
          <w:tcPr>
            <w:tcW w:w="945" w:type="dxa"/>
          </w:tcPr>
          <w:p>
            <w:pPr>
              <w:pStyle w:val="TableParagraph"/>
              <w:spacing w:before="6"/>
              <w:ind w:left="6" w:right="24"/>
              <w:jc w:val="center"/>
              <w:rPr>
                <w:sz w:val="20"/>
              </w:rPr>
            </w:pPr>
            <w:r>
              <w:rPr>
                <w:spacing w:val="-10"/>
                <w:sz w:val="20"/>
              </w:rPr>
              <w:t>Х</w:t>
            </w:r>
          </w:p>
        </w:tc>
      </w:tr>
      <w:tr>
        <w:trPr>
          <w:trHeight w:val="90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 (сумма строк </w:t>
            </w:r>
            <w:r>
              <w:rPr>
                <w:spacing w:val="-2"/>
                <w:sz w:val="20"/>
              </w:rPr>
              <w:t>33.2.6+40.2.6+49.2.6)</w:t>
            </w:r>
          </w:p>
        </w:tc>
        <w:tc>
          <w:tcPr>
            <w:tcW w:w="840" w:type="dxa"/>
          </w:tcPr>
          <w:p>
            <w:pPr>
              <w:pStyle w:val="TableParagraph"/>
              <w:spacing w:before="6"/>
              <w:ind w:right="9"/>
              <w:jc w:val="center"/>
              <w:rPr>
                <w:sz w:val="20"/>
              </w:rPr>
            </w:pPr>
            <w:r>
              <w:rPr>
                <w:spacing w:val="-2"/>
                <w:sz w:val="20"/>
              </w:rPr>
              <w:t>24.2.6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4"/>
              <w:jc w:val="center"/>
              <w:rPr>
                <w:sz w:val="20"/>
              </w:rPr>
            </w:pPr>
            <w:r>
              <w:rPr>
                <w:spacing w:val="-2"/>
                <w:sz w:val="20"/>
              </w:rPr>
              <w:t>0,0003030</w:t>
            </w:r>
          </w:p>
        </w:tc>
        <w:tc>
          <w:tcPr>
            <w:tcW w:w="1275" w:type="dxa"/>
          </w:tcPr>
          <w:p>
            <w:pPr>
              <w:pStyle w:val="TableParagraph"/>
              <w:spacing w:before="6"/>
              <w:ind w:right="14"/>
              <w:jc w:val="center"/>
              <w:rPr>
                <w:sz w:val="20"/>
              </w:rPr>
            </w:pPr>
            <w:r>
              <w:rPr>
                <w:sz w:val="20"/>
              </w:rPr>
              <w:t>250 </w:t>
            </w:r>
            <w:r>
              <w:rPr>
                <w:spacing w:val="-2"/>
                <w:sz w:val="20"/>
              </w:rPr>
              <w:t>238,27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75,82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999 </w:t>
            </w:r>
            <w:r>
              <w:rPr>
                <w:spacing w:val="-2"/>
                <w:sz w:val="20"/>
              </w:rPr>
              <w:t>058,4</w:t>
            </w:r>
          </w:p>
        </w:tc>
        <w:tc>
          <w:tcPr>
            <w:tcW w:w="945" w:type="dxa"/>
          </w:tcPr>
          <w:p>
            <w:pPr>
              <w:pStyle w:val="TableParagraph"/>
              <w:spacing w:before="6"/>
              <w:ind w:left="6" w:right="24"/>
              <w:jc w:val="center"/>
              <w:rPr>
                <w:sz w:val="20"/>
              </w:rPr>
            </w:pPr>
            <w:r>
              <w:rPr>
                <w:spacing w:val="-10"/>
                <w:sz w:val="20"/>
              </w:rPr>
              <w:t>Х</w:t>
            </w:r>
          </w:p>
        </w:tc>
      </w:tr>
      <w:tr>
        <w:trPr>
          <w:trHeight w:val="405" w:hRule="atLeast"/>
        </w:trPr>
        <w:tc>
          <w:tcPr>
            <w:tcW w:w="4395" w:type="dxa"/>
          </w:tcPr>
          <w:p>
            <w:pPr>
              <w:pStyle w:val="TableParagraph"/>
              <w:spacing w:line="221" w:lineRule="exact"/>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line="221" w:lineRule="exact"/>
              <w:ind w:right="9"/>
              <w:jc w:val="center"/>
              <w:rPr>
                <w:sz w:val="20"/>
              </w:rPr>
            </w:pPr>
            <w:r>
              <w:rPr>
                <w:spacing w:val="-5"/>
                <w:sz w:val="20"/>
              </w:rPr>
              <w:t>25</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19" w:lineRule="exact"/>
              <w:ind w:left="22"/>
              <w:rPr>
                <w:sz w:val="20"/>
              </w:rPr>
            </w:pPr>
            <w:r>
              <w:rPr>
                <w:sz w:val="20"/>
              </w:rPr>
              <w:t>5.1.</w:t>
            </w:r>
            <w:r>
              <w:rPr>
                <w:spacing w:val="-2"/>
                <w:sz w:val="20"/>
              </w:rPr>
              <w:t> </w:t>
            </w:r>
            <w:r>
              <w:rPr>
                <w:sz w:val="20"/>
              </w:rPr>
              <w:t>В</w:t>
            </w:r>
            <w:r>
              <w:rPr>
                <w:spacing w:val="-1"/>
                <w:sz w:val="20"/>
              </w:rPr>
              <w:t> </w:t>
            </w:r>
            <w:r>
              <w:rPr>
                <w:sz w:val="20"/>
              </w:rPr>
              <w:t>амбулаторных </w:t>
            </w:r>
            <w:r>
              <w:rPr>
                <w:spacing w:val="-2"/>
                <w:sz w:val="20"/>
              </w:rPr>
              <w:t>условиях</w:t>
            </w:r>
          </w:p>
          <w:p>
            <w:pPr>
              <w:pStyle w:val="TableParagraph"/>
              <w:spacing w:line="227" w:lineRule="exact"/>
              <w:ind w:left="22"/>
              <w:rPr>
                <w:sz w:val="20"/>
              </w:rPr>
            </w:pPr>
            <w:r>
              <w:rPr>
                <w:sz w:val="20"/>
              </w:rPr>
              <w:t>(первичная</w:t>
            </w:r>
            <w:r>
              <w:rPr>
                <w:spacing w:val="-10"/>
                <w:sz w:val="20"/>
              </w:rPr>
              <w:t> </w:t>
            </w:r>
            <w:r>
              <w:rPr>
                <w:sz w:val="20"/>
              </w:rPr>
              <w:t>медико-санитарная</w:t>
            </w:r>
            <w:r>
              <w:rPr>
                <w:spacing w:val="-9"/>
                <w:sz w:val="20"/>
              </w:rPr>
              <w:t> </w:t>
            </w:r>
            <w:r>
              <w:rPr>
                <w:spacing w:val="-2"/>
                <w:sz w:val="20"/>
              </w:rPr>
              <w:t>помощь)</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34.1+41.1+50.1)</w:t>
            </w:r>
          </w:p>
        </w:tc>
        <w:tc>
          <w:tcPr>
            <w:tcW w:w="840" w:type="dxa"/>
          </w:tcPr>
          <w:p>
            <w:pPr>
              <w:pStyle w:val="TableParagraph"/>
              <w:spacing w:line="221" w:lineRule="exact"/>
              <w:ind w:right="9"/>
              <w:jc w:val="center"/>
              <w:rPr>
                <w:sz w:val="20"/>
              </w:rPr>
            </w:pPr>
            <w:r>
              <w:rPr>
                <w:spacing w:val="-4"/>
                <w:sz w:val="20"/>
              </w:rPr>
              <w:t>25.1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20 </w:t>
            </w:r>
            <w:r>
              <w:rPr>
                <w:spacing w:val="-2"/>
                <w:sz w:val="20"/>
              </w:rPr>
              <w:t>268,26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56,91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749 </w:t>
            </w:r>
            <w:r>
              <w:rPr>
                <w:spacing w:val="-2"/>
                <w:sz w:val="20"/>
              </w:rPr>
              <w:t>908,2</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tcPr>
          <w:p>
            <w:pPr>
              <w:pStyle w:val="TableParagraph"/>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p>
            <w:pPr>
              <w:pStyle w:val="TableParagraph"/>
              <w:spacing w:line="214" w:lineRule="exact"/>
              <w:ind w:left="22"/>
              <w:jc w:val="both"/>
              <w:rPr>
                <w:sz w:val="20"/>
              </w:rPr>
            </w:pPr>
            <w:r>
              <w:rPr>
                <w:sz w:val="20"/>
              </w:rPr>
              <w:t>(сумма</w:t>
            </w:r>
            <w:r>
              <w:rPr>
                <w:spacing w:val="-5"/>
                <w:sz w:val="20"/>
              </w:rPr>
              <w:t> </w:t>
            </w:r>
            <w:r>
              <w:rPr>
                <w:sz w:val="20"/>
              </w:rPr>
              <w:t>строк</w:t>
            </w:r>
            <w:r>
              <w:rPr>
                <w:spacing w:val="-5"/>
                <w:sz w:val="20"/>
              </w:rPr>
              <w:t> </w:t>
            </w:r>
            <w:r>
              <w:rPr>
                <w:spacing w:val="-2"/>
                <w:sz w:val="20"/>
              </w:rPr>
              <w:t>34.2+41.2+50.2)</w:t>
            </w:r>
          </w:p>
        </w:tc>
        <w:tc>
          <w:tcPr>
            <w:tcW w:w="840" w:type="dxa"/>
          </w:tcPr>
          <w:p>
            <w:pPr>
              <w:pStyle w:val="TableParagraph"/>
              <w:spacing w:line="221" w:lineRule="exact"/>
              <w:ind w:right="9"/>
              <w:jc w:val="center"/>
              <w:rPr>
                <w:sz w:val="20"/>
              </w:rPr>
            </w:pPr>
            <w:r>
              <w:rPr>
                <w:spacing w:val="-4"/>
                <w:sz w:val="20"/>
              </w:rPr>
              <w:t>25.2</w:t>
            </w:r>
          </w:p>
        </w:tc>
        <w:tc>
          <w:tcPr>
            <w:tcW w:w="1305" w:type="dxa"/>
          </w:tcPr>
          <w:p>
            <w:pPr>
              <w:pStyle w:val="TableParagraph"/>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33 </w:t>
            </w:r>
            <w:r>
              <w:rPr>
                <w:spacing w:val="-2"/>
                <w:sz w:val="20"/>
              </w:rPr>
              <w:t>886,06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35,99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474 </w:t>
            </w:r>
            <w:r>
              <w:rPr>
                <w:spacing w:val="-2"/>
                <w:sz w:val="20"/>
              </w:rPr>
              <w:t>176,6</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922" w:hRule="atLeast"/>
        </w:trPr>
        <w:tc>
          <w:tcPr>
            <w:tcW w:w="4395" w:type="dxa"/>
          </w:tcPr>
          <w:p>
            <w:pPr>
              <w:pStyle w:val="TableParagraph"/>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34.3+41.3+50.3)</w:t>
            </w:r>
          </w:p>
        </w:tc>
        <w:tc>
          <w:tcPr>
            <w:tcW w:w="840" w:type="dxa"/>
          </w:tcPr>
          <w:p>
            <w:pPr>
              <w:pStyle w:val="TableParagraph"/>
              <w:spacing w:line="229" w:lineRule="exact"/>
              <w:ind w:right="9"/>
              <w:jc w:val="center"/>
              <w:rPr>
                <w:sz w:val="20"/>
              </w:rPr>
            </w:pPr>
            <w:r>
              <w:rPr>
                <w:spacing w:val="-4"/>
                <w:sz w:val="20"/>
              </w:rPr>
              <w:t>25.3</w:t>
            </w:r>
          </w:p>
        </w:tc>
        <w:tc>
          <w:tcPr>
            <w:tcW w:w="1305" w:type="dxa"/>
          </w:tcPr>
          <w:p>
            <w:pPr>
              <w:pStyle w:val="TableParagraph"/>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line="229" w:lineRule="exact"/>
              <w:ind w:right="14"/>
              <w:jc w:val="center"/>
              <w:rPr>
                <w:sz w:val="20"/>
              </w:rPr>
            </w:pPr>
            <w:r>
              <w:rPr>
                <w:spacing w:val="-2"/>
                <w:sz w:val="20"/>
              </w:rPr>
              <w:t>0,002884</w:t>
            </w:r>
          </w:p>
        </w:tc>
        <w:tc>
          <w:tcPr>
            <w:tcW w:w="1275" w:type="dxa"/>
          </w:tcPr>
          <w:p>
            <w:pPr>
              <w:pStyle w:val="TableParagraph"/>
              <w:spacing w:line="229" w:lineRule="exact"/>
              <w:ind w:right="14"/>
              <w:jc w:val="center"/>
              <w:rPr>
                <w:sz w:val="20"/>
              </w:rPr>
            </w:pPr>
            <w:r>
              <w:rPr>
                <w:sz w:val="20"/>
              </w:rPr>
              <w:t>105 </w:t>
            </w:r>
            <w:r>
              <w:rPr>
                <w:spacing w:val="-2"/>
                <w:sz w:val="20"/>
              </w:rPr>
              <w:t>211,72</w:t>
            </w:r>
          </w:p>
        </w:tc>
        <w:tc>
          <w:tcPr>
            <w:tcW w:w="1245" w:type="dxa"/>
          </w:tcPr>
          <w:p>
            <w:pPr>
              <w:pStyle w:val="TableParagraph"/>
              <w:spacing w:line="229" w:lineRule="exact"/>
              <w:ind w:right="18"/>
              <w:jc w:val="center"/>
              <w:rPr>
                <w:sz w:val="20"/>
              </w:rPr>
            </w:pPr>
            <w:r>
              <w:rPr>
                <w:spacing w:val="-10"/>
                <w:sz w:val="20"/>
              </w:rPr>
              <w:t>Х</w:t>
            </w:r>
          </w:p>
        </w:tc>
        <w:tc>
          <w:tcPr>
            <w:tcW w:w="1095" w:type="dxa"/>
          </w:tcPr>
          <w:p>
            <w:pPr>
              <w:pStyle w:val="TableParagraph"/>
              <w:spacing w:line="229" w:lineRule="exact"/>
              <w:ind w:left="20" w:right="24"/>
              <w:jc w:val="center"/>
              <w:rPr>
                <w:sz w:val="20"/>
              </w:rPr>
            </w:pPr>
            <w:r>
              <w:rPr>
                <w:spacing w:val="-2"/>
                <w:sz w:val="20"/>
              </w:rPr>
              <w:t>303,43</w:t>
            </w:r>
          </w:p>
        </w:tc>
        <w:tc>
          <w:tcPr>
            <w:tcW w:w="1245" w:type="dxa"/>
          </w:tcPr>
          <w:p>
            <w:pPr>
              <w:pStyle w:val="TableParagraph"/>
              <w:spacing w:line="229" w:lineRule="exact"/>
              <w:ind w:right="18"/>
              <w:jc w:val="center"/>
              <w:rPr>
                <w:sz w:val="20"/>
              </w:rPr>
            </w:pPr>
            <w:r>
              <w:rPr>
                <w:spacing w:val="-10"/>
                <w:sz w:val="20"/>
              </w:rPr>
              <w:t>Х</w:t>
            </w:r>
          </w:p>
        </w:tc>
        <w:tc>
          <w:tcPr>
            <w:tcW w:w="1275" w:type="dxa"/>
          </w:tcPr>
          <w:p>
            <w:pPr>
              <w:pStyle w:val="TableParagraph"/>
              <w:spacing w:line="229" w:lineRule="exact"/>
              <w:ind w:left="5" w:right="29"/>
              <w:jc w:val="center"/>
              <w:rPr>
                <w:sz w:val="20"/>
              </w:rPr>
            </w:pPr>
            <w:r>
              <w:rPr>
                <w:sz w:val="20"/>
              </w:rPr>
              <w:t>3 998 </w:t>
            </w:r>
            <w:r>
              <w:rPr>
                <w:spacing w:val="-2"/>
                <w:sz w:val="20"/>
              </w:rPr>
              <w:t>102,3</w:t>
            </w:r>
          </w:p>
        </w:tc>
        <w:tc>
          <w:tcPr>
            <w:tcW w:w="945" w:type="dxa"/>
          </w:tcPr>
          <w:p>
            <w:pPr>
              <w:pStyle w:val="TableParagraph"/>
              <w:spacing w:line="229" w:lineRule="exact"/>
              <w:ind w:left="6" w:right="24"/>
              <w:jc w:val="center"/>
              <w:rPr>
                <w:sz w:val="20"/>
              </w:rPr>
            </w:pPr>
            <w:r>
              <w:rPr>
                <w:spacing w:val="-10"/>
                <w:sz w:val="20"/>
              </w:rPr>
              <w:t>Х</w:t>
            </w:r>
          </w:p>
        </w:tc>
      </w:tr>
      <w:tr>
        <w:trPr>
          <w:trHeight w:val="225" w:hRule="atLeast"/>
        </w:trPr>
        <w:tc>
          <w:tcPr>
            <w:tcW w:w="4395" w:type="dxa"/>
          </w:tcPr>
          <w:p>
            <w:pPr>
              <w:pStyle w:val="TableParagraph"/>
              <w:spacing w:line="199" w:lineRule="exact"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40" w:type="dxa"/>
          </w:tcPr>
          <w:p>
            <w:pPr>
              <w:pStyle w:val="TableParagraph"/>
              <w:spacing w:line="199" w:lineRule="exact" w:before="6"/>
              <w:ind w:right="9"/>
              <w:jc w:val="center"/>
              <w:rPr>
                <w:sz w:val="20"/>
              </w:rPr>
            </w:pPr>
            <w:r>
              <w:rPr>
                <w:spacing w:val="-5"/>
                <w:sz w:val="20"/>
              </w:rPr>
              <w:t>26</w:t>
            </w:r>
          </w:p>
        </w:tc>
        <w:tc>
          <w:tcPr>
            <w:tcW w:w="1305" w:type="dxa"/>
          </w:tcPr>
          <w:p>
            <w:pPr>
              <w:pStyle w:val="TableParagraph"/>
              <w:spacing w:line="199" w:lineRule="exact" w:before="6"/>
              <w:ind w:right="18"/>
              <w:jc w:val="center"/>
              <w:rPr>
                <w:sz w:val="20"/>
              </w:rPr>
            </w:pPr>
            <w:r>
              <w:rPr>
                <w:spacing w:val="-10"/>
                <w:sz w:val="20"/>
              </w:rPr>
              <w:t>Х</w:t>
            </w:r>
          </w:p>
        </w:tc>
        <w:tc>
          <w:tcPr>
            <w:tcW w:w="1245" w:type="dxa"/>
          </w:tcPr>
          <w:p>
            <w:pPr>
              <w:pStyle w:val="TableParagraph"/>
              <w:spacing w:line="199" w:lineRule="exact" w:before="6"/>
              <w:ind w:right="18"/>
              <w:jc w:val="center"/>
              <w:rPr>
                <w:sz w:val="20"/>
              </w:rPr>
            </w:pPr>
            <w:r>
              <w:rPr>
                <w:spacing w:val="-10"/>
                <w:sz w:val="20"/>
              </w:rPr>
              <w:t>Х</w:t>
            </w:r>
          </w:p>
        </w:tc>
        <w:tc>
          <w:tcPr>
            <w:tcW w:w="1275" w:type="dxa"/>
          </w:tcPr>
          <w:p>
            <w:pPr>
              <w:pStyle w:val="TableParagraph"/>
              <w:spacing w:line="199" w:lineRule="exact" w:before="6"/>
              <w:ind w:left="7" w:right="25"/>
              <w:jc w:val="center"/>
              <w:rPr>
                <w:sz w:val="20"/>
              </w:rPr>
            </w:pPr>
            <w:r>
              <w:rPr>
                <w:spacing w:val="-10"/>
                <w:sz w:val="20"/>
              </w:rPr>
              <w:t>Х</w:t>
            </w:r>
          </w:p>
        </w:tc>
        <w:tc>
          <w:tcPr>
            <w:tcW w:w="1245" w:type="dxa"/>
          </w:tcPr>
          <w:p>
            <w:pPr>
              <w:pStyle w:val="TableParagraph"/>
              <w:spacing w:line="199" w:lineRule="exact" w:before="6"/>
              <w:ind w:right="18"/>
              <w:jc w:val="center"/>
              <w:rPr>
                <w:sz w:val="20"/>
              </w:rPr>
            </w:pPr>
            <w:r>
              <w:rPr>
                <w:spacing w:val="-10"/>
                <w:sz w:val="20"/>
              </w:rPr>
              <w:t>Х</w:t>
            </w:r>
          </w:p>
        </w:tc>
        <w:tc>
          <w:tcPr>
            <w:tcW w:w="1095" w:type="dxa"/>
          </w:tcPr>
          <w:p>
            <w:pPr>
              <w:pStyle w:val="TableParagraph"/>
              <w:spacing w:line="199" w:lineRule="exact" w:before="6"/>
              <w:ind w:left="6" w:right="24"/>
              <w:jc w:val="center"/>
              <w:rPr>
                <w:sz w:val="20"/>
              </w:rPr>
            </w:pPr>
            <w:r>
              <w:rPr>
                <w:spacing w:val="-10"/>
                <w:sz w:val="20"/>
              </w:rPr>
              <w:t>Х</w:t>
            </w:r>
          </w:p>
        </w:tc>
        <w:tc>
          <w:tcPr>
            <w:tcW w:w="1245" w:type="dxa"/>
          </w:tcPr>
          <w:p>
            <w:pPr>
              <w:pStyle w:val="TableParagraph"/>
              <w:spacing w:line="199" w:lineRule="exact" w:before="6"/>
              <w:ind w:right="18"/>
              <w:jc w:val="center"/>
              <w:rPr>
                <w:sz w:val="20"/>
              </w:rPr>
            </w:pPr>
            <w:r>
              <w:rPr>
                <w:spacing w:val="-10"/>
                <w:sz w:val="20"/>
              </w:rPr>
              <w:t>Х</w:t>
            </w:r>
          </w:p>
        </w:tc>
        <w:tc>
          <w:tcPr>
            <w:tcW w:w="1275" w:type="dxa"/>
          </w:tcPr>
          <w:p>
            <w:pPr>
              <w:pStyle w:val="TableParagraph"/>
              <w:spacing w:line="199" w:lineRule="exact" w:before="6"/>
              <w:ind w:left="7" w:right="25"/>
              <w:jc w:val="center"/>
              <w:rPr>
                <w:sz w:val="20"/>
              </w:rPr>
            </w:pPr>
            <w:r>
              <w:rPr>
                <w:spacing w:val="-10"/>
                <w:sz w:val="20"/>
              </w:rPr>
              <w:t>Х</w:t>
            </w:r>
          </w:p>
        </w:tc>
        <w:tc>
          <w:tcPr>
            <w:tcW w:w="945" w:type="dxa"/>
          </w:tcPr>
          <w:p>
            <w:pPr>
              <w:pStyle w:val="TableParagraph"/>
              <w:spacing w:line="199" w:lineRule="exact" w:before="6"/>
              <w:ind w:left="6" w:right="24"/>
              <w:jc w:val="center"/>
              <w:rPr>
                <w:sz w:val="20"/>
              </w:rPr>
            </w:pPr>
            <w:r>
              <w:rPr>
                <w:spacing w:val="-10"/>
                <w:sz w:val="20"/>
              </w:rPr>
              <w:t>Х</w:t>
            </w:r>
          </w:p>
        </w:tc>
      </w:tr>
      <w:tr>
        <w:trPr>
          <w:trHeight w:val="690" w:hRule="atLeast"/>
        </w:trPr>
        <w:tc>
          <w:tcPr>
            <w:tcW w:w="4395" w:type="dxa"/>
          </w:tcPr>
          <w:p>
            <w:pPr>
              <w:pStyle w:val="TableParagraph"/>
              <w:spacing w:line="235" w:lineRule="auto" w:before="10"/>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199" w:lineRule="exact" w:before="10"/>
              <w:ind w:left="22"/>
              <w:rPr>
                <w:sz w:val="20"/>
              </w:rPr>
            </w:pPr>
            <w:r>
              <w:rPr>
                <w:sz w:val="20"/>
              </w:rPr>
              <w:t>(равно</w:t>
            </w:r>
            <w:r>
              <w:rPr>
                <w:spacing w:val="-2"/>
                <w:sz w:val="20"/>
              </w:rPr>
              <w:t> </w:t>
            </w:r>
            <w:r>
              <w:rPr>
                <w:sz w:val="20"/>
              </w:rPr>
              <w:t>строке</w:t>
            </w:r>
            <w:r>
              <w:rPr>
                <w:spacing w:val="-2"/>
                <w:sz w:val="20"/>
              </w:rPr>
              <w:t> </w:t>
            </w:r>
            <w:r>
              <w:rPr>
                <w:sz w:val="20"/>
              </w:rPr>
              <w:t>42.1),</w:t>
            </w:r>
            <w:r>
              <w:rPr>
                <w:spacing w:val="-2"/>
                <w:sz w:val="20"/>
              </w:rPr>
              <w:t> </w:t>
            </w:r>
            <w:r>
              <w:rPr>
                <w:sz w:val="20"/>
              </w:rPr>
              <w:t>в</w:t>
            </w:r>
            <w:r>
              <w:rPr>
                <w:spacing w:val="-2"/>
                <w:sz w:val="20"/>
              </w:rPr>
              <w:t> </w:t>
            </w:r>
            <w:r>
              <w:rPr>
                <w:sz w:val="20"/>
              </w:rPr>
              <w:t>том</w:t>
            </w:r>
            <w:r>
              <w:rPr>
                <w:spacing w:val="-2"/>
                <w:sz w:val="20"/>
              </w:rPr>
              <w:t> числе:</w:t>
            </w:r>
          </w:p>
        </w:tc>
        <w:tc>
          <w:tcPr>
            <w:tcW w:w="840" w:type="dxa"/>
          </w:tcPr>
          <w:p>
            <w:pPr>
              <w:pStyle w:val="TableParagraph"/>
              <w:spacing w:before="6"/>
              <w:ind w:right="9"/>
              <w:jc w:val="center"/>
              <w:rPr>
                <w:sz w:val="20"/>
              </w:rPr>
            </w:pPr>
            <w:r>
              <w:rPr>
                <w:spacing w:val="-4"/>
                <w:sz w:val="20"/>
              </w:rPr>
              <w:t>26.1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spacing w:before="6"/>
              <w:ind w:left="22" w:right="130"/>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 отделениями выездной патронажной паллиативной медицинской помощи</w:t>
            </w:r>
          </w:p>
          <w:p>
            <w:pPr>
              <w:pStyle w:val="TableParagraph"/>
              <w:spacing w:line="209" w:lineRule="exact"/>
              <w:ind w:left="22"/>
              <w:rPr>
                <w:sz w:val="20"/>
              </w:rPr>
            </w:pPr>
            <w:r>
              <w:rPr>
                <w:sz w:val="20"/>
              </w:rPr>
              <w:t>(равно</w:t>
            </w:r>
            <w:r>
              <w:rPr>
                <w:spacing w:val="-3"/>
                <w:sz w:val="20"/>
              </w:rPr>
              <w:t> </w:t>
            </w:r>
            <w:r>
              <w:rPr>
                <w:sz w:val="20"/>
              </w:rPr>
              <w:t>строке</w:t>
            </w:r>
            <w:r>
              <w:rPr>
                <w:spacing w:val="-3"/>
                <w:sz w:val="20"/>
              </w:rPr>
              <w:t> </w:t>
            </w:r>
            <w:r>
              <w:rPr>
                <w:spacing w:val="-2"/>
                <w:sz w:val="20"/>
              </w:rPr>
              <w:t>42.1.1)</w:t>
            </w:r>
          </w:p>
        </w:tc>
        <w:tc>
          <w:tcPr>
            <w:tcW w:w="840" w:type="dxa"/>
          </w:tcPr>
          <w:p>
            <w:pPr>
              <w:pStyle w:val="TableParagraph"/>
              <w:spacing w:before="6"/>
              <w:ind w:right="9"/>
              <w:jc w:val="center"/>
              <w:rPr>
                <w:sz w:val="20"/>
              </w:rPr>
            </w:pPr>
            <w:r>
              <w:rPr>
                <w:spacing w:val="-2"/>
                <w:sz w:val="20"/>
              </w:rPr>
              <w:t>26.1.1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6.1.2. посещения на дому отделениями выездной патронажной</w:t>
            </w:r>
            <w:r>
              <w:rPr>
                <w:spacing w:val="-13"/>
                <w:sz w:val="20"/>
              </w:rPr>
              <w:t> </w:t>
            </w:r>
            <w:r>
              <w:rPr>
                <w:sz w:val="20"/>
              </w:rPr>
              <w:t>паллиативной</w:t>
            </w:r>
            <w:r>
              <w:rPr>
                <w:spacing w:val="-12"/>
                <w:sz w:val="20"/>
              </w:rPr>
              <w:t> </w:t>
            </w:r>
            <w:r>
              <w:rPr>
                <w:sz w:val="20"/>
              </w:rPr>
              <w:t>медицинской</w:t>
            </w:r>
            <w:r>
              <w:rPr>
                <w:spacing w:val="-13"/>
                <w:sz w:val="20"/>
              </w:rPr>
              <w:t> </w:t>
            </w:r>
            <w:r>
              <w:rPr>
                <w:sz w:val="20"/>
              </w:rPr>
              <w:t>помощи (равно строке 42.1.2)</w:t>
            </w:r>
          </w:p>
        </w:tc>
        <w:tc>
          <w:tcPr>
            <w:tcW w:w="840" w:type="dxa"/>
          </w:tcPr>
          <w:p>
            <w:pPr>
              <w:pStyle w:val="TableParagraph"/>
              <w:spacing w:before="6"/>
              <w:ind w:right="9"/>
              <w:jc w:val="center"/>
              <w:rPr>
                <w:sz w:val="20"/>
              </w:rPr>
            </w:pPr>
            <w:r>
              <w:rPr>
                <w:spacing w:val="-2"/>
                <w:sz w:val="20"/>
              </w:rPr>
              <w:t>26.1.2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tcPr>
          <w:p>
            <w:pPr>
              <w:pStyle w:val="TableParagraph"/>
              <w:ind w:left="22"/>
              <w:rPr>
                <w:sz w:val="20"/>
              </w:rPr>
            </w:pPr>
            <w:r>
              <w:rPr>
                <w:sz w:val="20"/>
              </w:rPr>
              <w:t>6.2.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w:t>
            </w:r>
          </w:p>
          <w:p>
            <w:pPr>
              <w:pStyle w:val="TableParagraph"/>
              <w:spacing w:line="214" w:lineRule="exact"/>
              <w:ind w:left="22"/>
              <w:rPr>
                <w:sz w:val="20"/>
              </w:rPr>
            </w:pPr>
            <w:r>
              <w:rPr>
                <w:sz w:val="20"/>
              </w:rPr>
              <w:t>сестринского</w:t>
            </w:r>
            <w:r>
              <w:rPr>
                <w:spacing w:val="-4"/>
                <w:sz w:val="20"/>
              </w:rPr>
              <w:t> </w:t>
            </w:r>
            <w:r>
              <w:rPr>
                <w:sz w:val="20"/>
              </w:rPr>
              <w:t>ухода)</w:t>
            </w:r>
            <w:r>
              <w:rPr>
                <w:sz w:val="20"/>
                <w:vertAlign w:val="superscript"/>
              </w:rPr>
              <w:t>4</w:t>
            </w:r>
            <w:r>
              <w:rPr>
                <w:spacing w:val="-3"/>
                <w:sz w:val="20"/>
                <w:vertAlign w:val="baseline"/>
              </w:rPr>
              <w:t> </w:t>
            </w:r>
            <w:r>
              <w:rPr>
                <w:sz w:val="20"/>
                <w:vertAlign w:val="baseline"/>
              </w:rPr>
              <w:t>(равно</w:t>
            </w:r>
            <w:r>
              <w:rPr>
                <w:spacing w:val="-3"/>
                <w:sz w:val="20"/>
                <w:vertAlign w:val="baseline"/>
              </w:rPr>
              <w:t> </w:t>
            </w:r>
            <w:r>
              <w:rPr>
                <w:sz w:val="20"/>
                <w:vertAlign w:val="baseline"/>
              </w:rPr>
              <w:t>строке</w:t>
            </w:r>
            <w:r>
              <w:rPr>
                <w:spacing w:val="-4"/>
                <w:sz w:val="20"/>
                <w:vertAlign w:val="baseline"/>
              </w:rPr>
              <w:t> </w:t>
            </w:r>
            <w:r>
              <w:rPr>
                <w:spacing w:val="-2"/>
                <w:sz w:val="20"/>
                <w:vertAlign w:val="baseline"/>
              </w:rPr>
              <w:t>42.2)</w:t>
            </w:r>
          </w:p>
        </w:tc>
        <w:tc>
          <w:tcPr>
            <w:tcW w:w="840" w:type="dxa"/>
          </w:tcPr>
          <w:p>
            <w:pPr>
              <w:pStyle w:val="TableParagraph"/>
              <w:spacing w:line="221" w:lineRule="exact"/>
              <w:ind w:right="9"/>
              <w:jc w:val="center"/>
              <w:rPr>
                <w:sz w:val="20"/>
              </w:rPr>
            </w:pPr>
            <w:r>
              <w:rPr>
                <w:spacing w:val="-4"/>
                <w:sz w:val="20"/>
              </w:rPr>
              <w:t>26.2</w:t>
            </w:r>
          </w:p>
        </w:tc>
        <w:tc>
          <w:tcPr>
            <w:tcW w:w="1305" w:type="dxa"/>
          </w:tcPr>
          <w:p>
            <w:pPr>
              <w:pStyle w:val="TableParagraph"/>
              <w:spacing w:line="221" w:lineRule="exact"/>
              <w:ind w:left="43" w:right="44"/>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before="6"/>
              <w:ind w:left="22" w:right="130"/>
              <w:rPr>
                <w:sz w:val="20"/>
              </w:rPr>
            </w:pPr>
            <w:r>
              <w:rPr>
                <w:sz w:val="20"/>
              </w:rPr>
              <w:t>6.3.</w:t>
            </w:r>
            <w:r>
              <w:rPr>
                <w:spacing w:val="-10"/>
                <w:sz w:val="20"/>
              </w:rPr>
              <w:t> </w:t>
            </w:r>
            <w:r>
              <w:rPr>
                <w:sz w:val="20"/>
              </w:rPr>
              <w:t>Паллиативная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условиях дневного стационара</w:t>
            </w:r>
            <w:r>
              <w:rPr>
                <w:sz w:val="20"/>
                <w:vertAlign w:val="superscript"/>
              </w:rPr>
              <w:t>4</w:t>
            </w:r>
          </w:p>
          <w:p>
            <w:pPr>
              <w:pStyle w:val="TableParagraph"/>
              <w:spacing w:line="204" w:lineRule="exact"/>
              <w:ind w:left="22"/>
              <w:rPr>
                <w:sz w:val="20"/>
              </w:rPr>
            </w:pPr>
            <w:r>
              <w:rPr>
                <w:sz w:val="20"/>
              </w:rPr>
              <w:t>(равно</w:t>
            </w:r>
            <w:r>
              <w:rPr>
                <w:spacing w:val="-3"/>
                <w:sz w:val="20"/>
              </w:rPr>
              <w:t> </w:t>
            </w:r>
            <w:r>
              <w:rPr>
                <w:sz w:val="20"/>
              </w:rPr>
              <w:t>строке</w:t>
            </w:r>
            <w:r>
              <w:rPr>
                <w:spacing w:val="-3"/>
                <w:sz w:val="20"/>
              </w:rPr>
              <w:t> </w:t>
            </w:r>
            <w:r>
              <w:rPr>
                <w:spacing w:val="-2"/>
                <w:sz w:val="20"/>
              </w:rPr>
              <w:t>42.3)</w:t>
            </w:r>
          </w:p>
        </w:tc>
        <w:tc>
          <w:tcPr>
            <w:tcW w:w="840" w:type="dxa"/>
          </w:tcPr>
          <w:p>
            <w:pPr>
              <w:pStyle w:val="TableParagraph"/>
              <w:spacing w:before="6"/>
              <w:ind w:right="9"/>
              <w:jc w:val="center"/>
              <w:rPr>
                <w:sz w:val="20"/>
              </w:rPr>
            </w:pPr>
            <w:r>
              <w:rPr>
                <w:spacing w:val="-4"/>
                <w:sz w:val="20"/>
              </w:rPr>
              <w:t>26.3</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7.</w:t>
            </w:r>
            <w:r>
              <w:rPr>
                <w:spacing w:val="-6"/>
                <w:sz w:val="20"/>
              </w:rPr>
              <w:t> </w:t>
            </w:r>
            <w:r>
              <w:rPr>
                <w:sz w:val="20"/>
              </w:rPr>
              <w:t>Затраты</w:t>
            </w:r>
            <w:r>
              <w:rPr>
                <w:spacing w:val="-7"/>
                <w:sz w:val="20"/>
              </w:rPr>
              <w:t> </w:t>
            </w:r>
            <w:r>
              <w:rPr>
                <w:sz w:val="20"/>
              </w:rPr>
              <w:t>на</w:t>
            </w:r>
            <w:r>
              <w:rPr>
                <w:spacing w:val="-7"/>
                <w:sz w:val="20"/>
              </w:rPr>
              <w:t> </w:t>
            </w:r>
            <w:r>
              <w:rPr>
                <w:sz w:val="20"/>
              </w:rPr>
              <w:t>ведение</w:t>
            </w:r>
            <w:r>
              <w:rPr>
                <w:spacing w:val="-7"/>
                <w:sz w:val="20"/>
              </w:rPr>
              <w:t> </w:t>
            </w:r>
            <w:r>
              <w:rPr>
                <w:sz w:val="20"/>
              </w:rPr>
              <w:t>дела</w:t>
            </w:r>
            <w:r>
              <w:rPr>
                <w:spacing w:val="-7"/>
                <w:sz w:val="20"/>
              </w:rPr>
              <w:t> </w:t>
            </w:r>
            <w:r>
              <w:rPr>
                <w:sz w:val="20"/>
              </w:rPr>
              <w:t>по</w:t>
            </w:r>
            <w:r>
              <w:rPr>
                <w:spacing w:val="-6"/>
                <w:sz w:val="20"/>
              </w:rPr>
              <w:t> </w:t>
            </w:r>
            <w:r>
              <w:rPr>
                <w:sz w:val="20"/>
              </w:rPr>
              <w:t>ОМС</w:t>
            </w:r>
            <w:r>
              <w:rPr>
                <w:spacing w:val="-7"/>
                <w:sz w:val="20"/>
              </w:rPr>
              <w:t> </w:t>
            </w:r>
            <w:r>
              <w:rPr>
                <w:sz w:val="20"/>
              </w:rPr>
              <w:t>страховыми медицинскими организациями</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35+43+51)</w:t>
            </w:r>
          </w:p>
        </w:tc>
        <w:tc>
          <w:tcPr>
            <w:tcW w:w="840" w:type="dxa"/>
          </w:tcPr>
          <w:p>
            <w:pPr>
              <w:pStyle w:val="TableParagraph"/>
              <w:spacing w:before="6"/>
              <w:ind w:right="9"/>
              <w:jc w:val="center"/>
              <w:rPr>
                <w:sz w:val="20"/>
              </w:rPr>
            </w:pPr>
            <w:r>
              <w:rPr>
                <w:spacing w:val="-5"/>
                <w:sz w:val="20"/>
              </w:rPr>
              <w:t>27</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282,79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3 726 </w:t>
            </w:r>
            <w:r>
              <w:rPr>
                <w:spacing w:val="-2"/>
                <w:sz w:val="20"/>
              </w:rPr>
              <w:t>081,4</w:t>
            </w:r>
          </w:p>
        </w:tc>
        <w:tc>
          <w:tcPr>
            <w:tcW w:w="945" w:type="dxa"/>
          </w:tcPr>
          <w:p>
            <w:pPr>
              <w:pStyle w:val="TableParagraph"/>
              <w:spacing w:before="6"/>
              <w:ind w:left="6" w:right="24"/>
              <w:jc w:val="center"/>
              <w:rPr>
                <w:sz w:val="20"/>
              </w:rPr>
            </w:pPr>
            <w:r>
              <w:rPr>
                <w:spacing w:val="-10"/>
                <w:sz w:val="20"/>
              </w:rPr>
              <w:t>Х</w:t>
            </w:r>
          </w:p>
        </w:tc>
      </w:tr>
      <w:tr>
        <w:trPr>
          <w:trHeight w:val="315" w:hRule="atLeast"/>
        </w:trPr>
        <w:tc>
          <w:tcPr>
            <w:tcW w:w="4395" w:type="dxa"/>
          </w:tcPr>
          <w:p>
            <w:pPr>
              <w:pStyle w:val="TableParagraph"/>
              <w:spacing w:before="6"/>
              <w:ind w:left="22"/>
              <w:rPr>
                <w:sz w:val="20"/>
              </w:rPr>
            </w:pPr>
            <w:r>
              <w:rPr>
                <w:sz w:val="20"/>
              </w:rPr>
              <w:t>8.</w:t>
            </w:r>
            <w:r>
              <w:rPr>
                <w:spacing w:val="-5"/>
                <w:sz w:val="20"/>
              </w:rPr>
              <w:t> </w:t>
            </w:r>
            <w:r>
              <w:rPr>
                <w:sz w:val="20"/>
              </w:rPr>
              <w:t>Иные</w:t>
            </w:r>
            <w:r>
              <w:rPr>
                <w:spacing w:val="-4"/>
                <w:sz w:val="20"/>
              </w:rPr>
              <w:t> </w:t>
            </w:r>
            <w:r>
              <w:rPr>
                <w:sz w:val="20"/>
              </w:rPr>
              <w:t>расходы</w:t>
            </w:r>
            <w:r>
              <w:rPr>
                <w:spacing w:val="-4"/>
                <w:sz w:val="20"/>
              </w:rPr>
              <w:t> </w:t>
            </w:r>
            <w:r>
              <w:rPr>
                <w:sz w:val="20"/>
              </w:rPr>
              <w:t>(равно</w:t>
            </w:r>
            <w:r>
              <w:rPr>
                <w:spacing w:val="-3"/>
                <w:sz w:val="20"/>
              </w:rPr>
              <w:t> </w:t>
            </w:r>
            <w:r>
              <w:rPr>
                <w:sz w:val="20"/>
              </w:rPr>
              <w:t>строке</w:t>
            </w:r>
            <w:r>
              <w:rPr>
                <w:spacing w:val="-3"/>
                <w:sz w:val="20"/>
              </w:rPr>
              <w:t> </w:t>
            </w:r>
            <w:r>
              <w:rPr>
                <w:spacing w:val="-5"/>
                <w:sz w:val="20"/>
              </w:rPr>
              <w:t>44)</w:t>
            </w:r>
          </w:p>
        </w:tc>
        <w:tc>
          <w:tcPr>
            <w:tcW w:w="840" w:type="dxa"/>
          </w:tcPr>
          <w:p>
            <w:pPr>
              <w:pStyle w:val="TableParagraph"/>
              <w:spacing w:before="6"/>
              <w:ind w:right="9"/>
              <w:jc w:val="center"/>
              <w:rPr>
                <w:sz w:val="20"/>
              </w:rPr>
            </w:pPr>
            <w:r>
              <w:rPr>
                <w:spacing w:val="-5"/>
                <w:sz w:val="20"/>
              </w:rPr>
              <w:t>28</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tcPr>
          <w:p>
            <w:pPr>
              <w:pStyle w:val="TableParagraph"/>
              <w:spacing w:line="221" w:lineRule="exact"/>
              <w:ind w:left="22"/>
              <w:rPr>
                <w:sz w:val="20"/>
              </w:rPr>
            </w:pPr>
            <w:r>
              <w:rPr>
                <w:sz w:val="20"/>
              </w:rPr>
              <w:t>из</w:t>
            </w:r>
            <w:r>
              <w:rPr>
                <w:spacing w:val="-3"/>
                <w:sz w:val="20"/>
              </w:rPr>
              <w:t> </w:t>
            </w:r>
            <w:r>
              <w:rPr>
                <w:sz w:val="20"/>
              </w:rPr>
              <w:t>строки</w:t>
            </w:r>
            <w:r>
              <w:rPr>
                <w:spacing w:val="-3"/>
                <w:sz w:val="20"/>
              </w:rPr>
              <w:t> </w:t>
            </w:r>
            <w:r>
              <w:rPr>
                <w:spacing w:val="-5"/>
                <w:sz w:val="20"/>
              </w:rPr>
              <w:t>20:</w:t>
            </w:r>
          </w:p>
          <w:p>
            <w:pPr>
              <w:pStyle w:val="TableParagraph"/>
              <w:spacing w:line="230" w:lineRule="atLeast"/>
              <w:ind w:left="22"/>
              <w:rPr>
                <w:sz w:val="20"/>
              </w:rPr>
            </w:pPr>
            <w:r>
              <w:rPr>
                <w:sz w:val="20"/>
              </w:rPr>
              <w:t>1. Медицинская помощь, предоставляемая в рамках</w:t>
            </w:r>
            <w:r>
              <w:rPr>
                <w:spacing w:val="-10"/>
                <w:sz w:val="20"/>
              </w:rPr>
              <w:t> </w:t>
            </w:r>
            <w:r>
              <w:rPr>
                <w:sz w:val="20"/>
              </w:rPr>
              <w:t>базовой</w:t>
            </w:r>
            <w:r>
              <w:rPr>
                <w:spacing w:val="-11"/>
                <w:sz w:val="20"/>
              </w:rPr>
              <w:t> </w:t>
            </w:r>
            <w:r>
              <w:rPr>
                <w:sz w:val="20"/>
              </w:rPr>
              <w:t>программы</w:t>
            </w:r>
            <w:r>
              <w:rPr>
                <w:spacing w:val="-11"/>
                <w:sz w:val="20"/>
              </w:rPr>
              <w:t> </w:t>
            </w:r>
            <w:r>
              <w:rPr>
                <w:sz w:val="20"/>
              </w:rPr>
              <w:t>ОМС</w:t>
            </w:r>
            <w:r>
              <w:rPr>
                <w:spacing w:val="-11"/>
                <w:sz w:val="20"/>
              </w:rPr>
              <w:t> </w:t>
            </w:r>
            <w:r>
              <w:rPr>
                <w:sz w:val="20"/>
              </w:rPr>
              <w:t>застрахованным лицам (за счет субвенции ФОМС):</w:t>
            </w:r>
          </w:p>
        </w:tc>
        <w:tc>
          <w:tcPr>
            <w:tcW w:w="840" w:type="dxa"/>
          </w:tcPr>
          <w:p>
            <w:pPr>
              <w:pStyle w:val="TableParagraph"/>
              <w:spacing w:line="221" w:lineRule="exact"/>
              <w:ind w:right="9"/>
              <w:jc w:val="center"/>
              <w:rPr>
                <w:sz w:val="20"/>
              </w:rPr>
            </w:pPr>
            <w:r>
              <w:rPr>
                <w:spacing w:val="-5"/>
                <w:sz w:val="20"/>
              </w:rPr>
              <w:t>29</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35 </w:t>
            </w:r>
            <w:r>
              <w:rPr>
                <w:spacing w:val="-2"/>
                <w:sz w:val="20"/>
              </w:rPr>
              <w:t>958,47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67"/>
              <w:jc w:val="center"/>
              <w:rPr>
                <w:sz w:val="20"/>
              </w:rPr>
            </w:pPr>
            <w:r>
              <w:rPr>
                <w:sz w:val="20"/>
              </w:rPr>
              <w:t>479 022 </w:t>
            </w:r>
            <w:r>
              <w:rPr>
                <w:spacing w:val="-2"/>
                <w:sz w:val="20"/>
              </w:rPr>
              <w:t>935,2</w:t>
            </w:r>
          </w:p>
        </w:tc>
        <w:tc>
          <w:tcPr>
            <w:tcW w:w="945" w:type="dxa"/>
          </w:tcPr>
          <w:p>
            <w:pPr>
              <w:pStyle w:val="TableParagraph"/>
              <w:spacing w:line="221" w:lineRule="exact"/>
              <w:ind w:right="24"/>
              <w:jc w:val="center"/>
              <w:rPr>
                <w:sz w:val="20"/>
              </w:rPr>
            </w:pPr>
            <w:r>
              <w:rPr>
                <w:spacing w:val="-4"/>
                <w:sz w:val="20"/>
              </w:rPr>
              <w:t>66,6</w:t>
            </w:r>
          </w:p>
        </w:tc>
      </w:tr>
      <w:tr>
        <w:trPr>
          <w:trHeight w:val="465" w:hRule="atLeast"/>
        </w:trPr>
        <w:tc>
          <w:tcPr>
            <w:tcW w:w="4395" w:type="dxa"/>
          </w:tcPr>
          <w:p>
            <w:pPr>
              <w:pStyle w:val="TableParagraph"/>
              <w:spacing w:line="230" w:lineRule="atLeast"/>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40" w:type="dxa"/>
          </w:tcPr>
          <w:p>
            <w:pPr>
              <w:pStyle w:val="TableParagraph"/>
              <w:spacing w:before="6"/>
              <w:ind w:right="9"/>
              <w:jc w:val="center"/>
              <w:rPr>
                <w:sz w:val="20"/>
              </w:rPr>
            </w:pPr>
            <w:r>
              <w:rPr>
                <w:spacing w:val="-5"/>
                <w:sz w:val="20"/>
              </w:rPr>
              <w:t>30</w:t>
            </w:r>
          </w:p>
        </w:tc>
        <w:tc>
          <w:tcPr>
            <w:tcW w:w="1305" w:type="dxa"/>
          </w:tcPr>
          <w:p>
            <w:pPr>
              <w:pStyle w:val="TableParagraph"/>
              <w:spacing w:before="6"/>
              <w:ind w:left="43" w:right="49"/>
              <w:jc w:val="center"/>
              <w:rPr>
                <w:sz w:val="20"/>
              </w:rPr>
            </w:pPr>
            <w:r>
              <w:rPr>
                <w:spacing w:val="-2"/>
                <w:sz w:val="20"/>
              </w:rPr>
              <w:t>вызовов</w:t>
            </w:r>
          </w:p>
        </w:tc>
        <w:tc>
          <w:tcPr>
            <w:tcW w:w="1245" w:type="dxa"/>
          </w:tcPr>
          <w:p>
            <w:pPr>
              <w:pStyle w:val="TableParagraph"/>
              <w:spacing w:before="6"/>
              <w:ind w:right="14"/>
              <w:jc w:val="center"/>
              <w:rPr>
                <w:sz w:val="20"/>
              </w:rPr>
            </w:pPr>
            <w:r>
              <w:rPr>
                <w:spacing w:val="-2"/>
                <w:sz w:val="20"/>
              </w:rPr>
              <w:t>0,243</w:t>
            </w:r>
          </w:p>
        </w:tc>
        <w:tc>
          <w:tcPr>
            <w:tcW w:w="1275" w:type="dxa"/>
          </w:tcPr>
          <w:p>
            <w:pPr>
              <w:pStyle w:val="TableParagraph"/>
              <w:spacing w:before="6"/>
              <w:ind w:left="5" w:right="29"/>
              <w:jc w:val="center"/>
              <w:rPr>
                <w:sz w:val="20"/>
              </w:rPr>
            </w:pPr>
            <w:r>
              <w:rPr>
                <w:sz w:val="20"/>
              </w:rPr>
              <w:t>10 </w:t>
            </w:r>
            <w:r>
              <w:rPr>
                <w:spacing w:val="-2"/>
                <w:sz w:val="20"/>
              </w:rPr>
              <w:t>344,02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513,60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33 119 </w:t>
            </w:r>
            <w:r>
              <w:rPr>
                <w:spacing w:val="-2"/>
                <w:sz w:val="20"/>
              </w:rPr>
              <w:t>990,6</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0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31</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6" w:lineRule="exac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40" w:type="dxa"/>
          </w:tcPr>
          <w:p>
            <w:pPr>
              <w:pStyle w:val="TableParagraph"/>
              <w:spacing w:before="6"/>
              <w:ind w:right="9"/>
              <w:jc w:val="center"/>
              <w:rPr>
                <w:sz w:val="20"/>
              </w:rPr>
            </w:pPr>
            <w:r>
              <w:rPr>
                <w:spacing w:val="-4"/>
                <w:sz w:val="20"/>
              </w:rPr>
              <w:t>31.1</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 </w:t>
            </w:r>
            <w:r>
              <w:rPr>
                <w:spacing w:val="-2"/>
                <w:sz w:val="20"/>
              </w:rPr>
              <w:t>числе:</w:t>
            </w:r>
          </w:p>
        </w:tc>
        <w:tc>
          <w:tcPr>
            <w:tcW w:w="840" w:type="dxa"/>
          </w:tcPr>
          <w:p>
            <w:pPr>
              <w:pStyle w:val="TableParagraph"/>
              <w:spacing w:before="6"/>
              <w:ind w:right="9"/>
              <w:jc w:val="center"/>
              <w:rPr>
                <w:sz w:val="20"/>
              </w:rPr>
            </w:pPr>
            <w:r>
              <w:rPr>
                <w:spacing w:val="-2"/>
                <w:sz w:val="20"/>
              </w:rPr>
              <w:t>31.1.1</w:t>
            </w:r>
          </w:p>
        </w:tc>
        <w:tc>
          <w:tcPr>
            <w:tcW w:w="1305" w:type="dxa"/>
          </w:tcPr>
          <w:p>
            <w:pPr>
              <w:pStyle w:val="TableParagraph"/>
              <w:spacing w:line="230" w:lineRule="atLeast"/>
              <w:ind w:left="67" w:right="73" w:firstLine="95"/>
              <w:jc w:val="both"/>
              <w:rPr>
                <w:sz w:val="20"/>
              </w:rPr>
            </w:pPr>
            <w:r>
              <w:rPr>
                <w:spacing w:val="-2"/>
                <w:sz w:val="20"/>
              </w:rPr>
              <w:t>посещений/ комплексных посещений</w:t>
            </w:r>
          </w:p>
        </w:tc>
        <w:tc>
          <w:tcPr>
            <w:tcW w:w="1245" w:type="dxa"/>
          </w:tcPr>
          <w:p>
            <w:pPr>
              <w:pStyle w:val="TableParagraph"/>
              <w:spacing w:before="6"/>
              <w:ind w:right="14"/>
              <w:jc w:val="center"/>
              <w:rPr>
                <w:sz w:val="20"/>
              </w:rPr>
            </w:pPr>
            <w:r>
              <w:rPr>
                <w:spacing w:val="-2"/>
                <w:sz w:val="20"/>
              </w:rPr>
              <w:t>1,983820</w:t>
            </w:r>
          </w:p>
        </w:tc>
        <w:tc>
          <w:tcPr>
            <w:tcW w:w="1275" w:type="dxa"/>
          </w:tcPr>
          <w:p>
            <w:pPr>
              <w:pStyle w:val="TableParagraph"/>
              <w:spacing w:before="6"/>
              <w:ind w:right="4"/>
              <w:jc w:val="center"/>
              <w:rPr>
                <w:sz w:val="20"/>
              </w:rPr>
            </w:pPr>
            <w:r>
              <w:rPr>
                <w:sz w:val="20"/>
              </w:rPr>
              <w:t>2 </w:t>
            </w:r>
            <w:r>
              <w:rPr>
                <w:spacing w:val="-2"/>
                <w:sz w:val="20"/>
              </w:rPr>
              <w:t>290,10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543,15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59 862 </w:t>
            </w:r>
            <w:r>
              <w:rPr>
                <w:spacing w:val="-2"/>
                <w:sz w:val="20"/>
              </w:rPr>
              <w:t>086,1</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0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6"/>
              <w:ind w:right="9"/>
              <w:jc w:val="center"/>
              <w:rPr>
                <w:sz w:val="20"/>
              </w:rPr>
            </w:pPr>
            <w:r>
              <w:rPr>
                <w:spacing w:val="-2"/>
                <w:sz w:val="20"/>
              </w:rPr>
              <w:t>31.1.1.1</w:t>
            </w:r>
          </w:p>
        </w:tc>
        <w:tc>
          <w:tcPr>
            <w:tcW w:w="1305" w:type="dxa"/>
          </w:tcPr>
          <w:p>
            <w:pPr>
              <w:pStyle w:val="TableParagraph"/>
              <w:spacing w:before="6"/>
              <w:ind w:left="157" w:hanging="7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0,259783</w:t>
            </w:r>
          </w:p>
        </w:tc>
        <w:tc>
          <w:tcPr>
            <w:tcW w:w="1275" w:type="dxa"/>
          </w:tcPr>
          <w:p>
            <w:pPr>
              <w:pStyle w:val="TableParagraph"/>
              <w:spacing w:before="6"/>
              <w:ind w:right="4"/>
              <w:jc w:val="center"/>
              <w:rPr>
                <w:sz w:val="20"/>
              </w:rPr>
            </w:pPr>
            <w:r>
              <w:rPr>
                <w:sz w:val="20"/>
              </w:rPr>
              <w:t>4 </w:t>
            </w:r>
            <w:r>
              <w:rPr>
                <w:spacing w:val="-2"/>
                <w:sz w:val="20"/>
              </w:rPr>
              <w:t>088,13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062,03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13 993 </w:t>
            </w:r>
            <w:r>
              <w:rPr>
                <w:spacing w:val="-2"/>
                <w:sz w:val="20"/>
              </w:rPr>
              <w:t>616,1</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527"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1617" w:hRule="atLeast"/>
        </w:trPr>
        <w:tc>
          <w:tcPr>
            <w:tcW w:w="4395" w:type="dxa"/>
          </w:tcPr>
          <w:p>
            <w:pPr>
              <w:pStyle w:val="TableParagraph"/>
              <w:spacing w:before="3"/>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w:t>
            </w:r>
          </w:p>
          <w:p>
            <w:pPr>
              <w:pStyle w:val="TableParagraph"/>
              <w:spacing w:line="227" w:lineRule="exact" w:before="5"/>
              <w:ind w:left="22"/>
              <w:rPr>
                <w:sz w:val="20"/>
              </w:rPr>
            </w:pPr>
            <w:r>
              <w:rPr>
                <w:sz w:val="20"/>
              </w:rPr>
              <w:t>онкологических</w:t>
            </w:r>
            <w:r>
              <w:rPr>
                <w:spacing w:val="-4"/>
                <w:sz w:val="20"/>
              </w:rPr>
              <w:t> </w:t>
            </w:r>
            <w:r>
              <w:rPr>
                <w:sz w:val="20"/>
              </w:rPr>
              <w:t>заболеваний</w:t>
            </w:r>
            <w:r>
              <w:rPr>
                <w:spacing w:val="-4"/>
                <w:sz w:val="20"/>
              </w:rPr>
              <w:t> </w:t>
            </w:r>
            <w:r>
              <w:rPr>
                <w:sz w:val="20"/>
              </w:rPr>
              <w:t>(1–й</w:t>
            </w:r>
            <w:r>
              <w:rPr>
                <w:spacing w:val="-5"/>
                <w:sz w:val="20"/>
              </w:rPr>
              <w:t> </w:t>
            </w:r>
            <w:r>
              <w:rPr>
                <w:sz w:val="20"/>
              </w:rPr>
              <w:t>этап)</w:t>
            </w:r>
            <w:r>
              <w:rPr>
                <w:spacing w:val="-3"/>
                <w:sz w:val="20"/>
              </w:rPr>
              <w:t> </w:t>
            </w:r>
            <w:r>
              <w:rPr>
                <w:spacing w:val="-2"/>
                <w:sz w:val="20"/>
              </w:rPr>
              <w:t>(всего,</w:t>
            </w:r>
          </w:p>
          <w:p>
            <w:pPr>
              <w:pStyle w:val="TableParagraph"/>
              <w:spacing w:line="211" w:lineRule="exact"/>
              <w:ind w:left="22"/>
              <w:rPr>
                <w:sz w:val="20"/>
              </w:rPr>
            </w:pPr>
            <w:r>
              <w:rPr>
                <w:sz w:val="20"/>
              </w:rPr>
              <w:t>с</w:t>
            </w:r>
            <w:r>
              <w:rPr>
                <w:spacing w:val="-6"/>
                <w:sz w:val="20"/>
              </w:rPr>
              <w:t> </w:t>
            </w:r>
            <w:r>
              <w:rPr>
                <w:sz w:val="20"/>
              </w:rPr>
              <w:t>углубленной</w:t>
            </w:r>
            <w:r>
              <w:rPr>
                <w:spacing w:val="-6"/>
                <w:sz w:val="20"/>
              </w:rPr>
              <w:t> </w:t>
            </w:r>
            <w:r>
              <w:rPr>
                <w:spacing w:val="-2"/>
                <w:sz w:val="20"/>
              </w:rPr>
              <w:t>диспансеризацией)</w:t>
            </w:r>
          </w:p>
        </w:tc>
        <w:tc>
          <w:tcPr>
            <w:tcW w:w="840" w:type="dxa"/>
          </w:tcPr>
          <w:p>
            <w:pPr>
              <w:pStyle w:val="TableParagraph"/>
              <w:spacing w:before="3"/>
              <w:ind w:right="9"/>
              <w:jc w:val="center"/>
              <w:rPr>
                <w:sz w:val="20"/>
              </w:rPr>
            </w:pPr>
            <w:r>
              <w:rPr>
                <w:spacing w:val="-2"/>
                <w:sz w:val="20"/>
              </w:rPr>
              <w:t>31.1.1.2</w:t>
            </w:r>
          </w:p>
        </w:tc>
        <w:tc>
          <w:tcPr>
            <w:tcW w:w="1305" w:type="dxa"/>
          </w:tcPr>
          <w:p>
            <w:pPr>
              <w:pStyle w:val="TableParagraph"/>
              <w:spacing w:before="3"/>
              <w:ind w:left="157" w:hanging="90"/>
              <w:rPr>
                <w:sz w:val="20"/>
              </w:rPr>
            </w:pPr>
            <w:r>
              <w:rPr>
                <w:spacing w:val="-2"/>
                <w:sz w:val="20"/>
              </w:rPr>
              <w:t>комплексных посещений</w:t>
            </w:r>
          </w:p>
        </w:tc>
        <w:tc>
          <w:tcPr>
            <w:tcW w:w="1245" w:type="dxa"/>
          </w:tcPr>
          <w:p>
            <w:pPr>
              <w:pStyle w:val="TableParagraph"/>
              <w:spacing w:before="3"/>
              <w:ind w:right="14"/>
              <w:jc w:val="center"/>
              <w:rPr>
                <w:sz w:val="20"/>
              </w:rPr>
            </w:pPr>
            <w:r>
              <w:rPr>
                <w:spacing w:val="-2"/>
                <w:sz w:val="20"/>
              </w:rPr>
              <w:t>0,398052</w:t>
            </w:r>
          </w:p>
        </w:tc>
        <w:tc>
          <w:tcPr>
            <w:tcW w:w="1275" w:type="dxa"/>
          </w:tcPr>
          <w:p>
            <w:pPr>
              <w:pStyle w:val="TableParagraph"/>
              <w:spacing w:before="3"/>
              <w:ind w:right="4"/>
              <w:jc w:val="center"/>
              <w:rPr>
                <w:sz w:val="20"/>
              </w:rPr>
            </w:pPr>
            <w:r>
              <w:rPr>
                <w:sz w:val="20"/>
              </w:rPr>
              <w:t>5 </w:t>
            </w:r>
            <w:r>
              <w:rPr>
                <w:spacing w:val="-2"/>
                <w:sz w:val="20"/>
              </w:rPr>
              <w:t>469,87</w:t>
            </w:r>
          </w:p>
        </w:tc>
        <w:tc>
          <w:tcPr>
            <w:tcW w:w="1245" w:type="dxa"/>
          </w:tcPr>
          <w:p>
            <w:pPr>
              <w:pStyle w:val="TableParagraph"/>
              <w:spacing w:before="3"/>
              <w:ind w:right="18"/>
              <w:jc w:val="center"/>
              <w:rPr>
                <w:sz w:val="20"/>
              </w:rPr>
            </w:pPr>
            <w:r>
              <w:rPr>
                <w:spacing w:val="-10"/>
                <w:sz w:val="20"/>
              </w:rPr>
              <w:t>Х</w:t>
            </w:r>
          </w:p>
        </w:tc>
        <w:tc>
          <w:tcPr>
            <w:tcW w:w="1095" w:type="dxa"/>
          </w:tcPr>
          <w:p>
            <w:pPr>
              <w:pStyle w:val="TableParagraph"/>
              <w:spacing w:before="3"/>
              <w:ind w:left="20" w:right="24"/>
              <w:jc w:val="center"/>
              <w:rPr>
                <w:sz w:val="20"/>
              </w:rPr>
            </w:pPr>
            <w:r>
              <w:rPr>
                <w:sz w:val="20"/>
              </w:rPr>
              <w:t>2 </w:t>
            </w:r>
            <w:r>
              <w:rPr>
                <w:spacing w:val="-2"/>
                <w:sz w:val="20"/>
              </w:rPr>
              <w:t>177,29</w:t>
            </w:r>
          </w:p>
        </w:tc>
        <w:tc>
          <w:tcPr>
            <w:tcW w:w="1245" w:type="dxa"/>
          </w:tcPr>
          <w:p>
            <w:pPr>
              <w:pStyle w:val="TableParagraph"/>
              <w:spacing w:before="3"/>
              <w:ind w:right="18"/>
              <w:jc w:val="center"/>
              <w:rPr>
                <w:sz w:val="20"/>
              </w:rPr>
            </w:pPr>
            <w:r>
              <w:rPr>
                <w:spacing w:val="-10"/>
                <w:sz w:val="20"/>
              </w:rPr>
              <w:t>Х</w:t>
            </w:r>
          </w:p>
        </w:tc>
        <w:tc>
          <w:tcPr>
            <w:tcW w:w="1275" w:type="dxa"/>
          </w:tcPr>
          <w:p>
            <w:pPr>
              <w:pStyle w:val="TableParagraph"/>
              <w:spacing w:before="3"/>
              <w:ind w:right="14"/>
              <w:jc w:val="center"/>
              <w:rPr>
                <w:sz w:val="20"/>
              </w:rPr>
            </w:pPr>
            <w:r>
              <w:rPr>
                <w:sz w:val="20"/>
              </w:rPr>
              <w:t>28 688 </w:t>
            </w:r>
            <w:r>
              <w:rPr>
                <w:spacing w:val="-2"/>
                <w:sz w:val="20"/>
              </w:rPr>
              <w:t>771,8</w:t>
            </w:r>
          </w:p>
        </w:tc>
        <w:tc>
          <w:tcPr>
            <w:tcW w:w="945" w:type="dxa"/>
          </w:tcPr>
          <w:p>
            <w:pPr>
              <w:pStyle w:val="TableParagraph"/>
              <w:spacing w:before="3"/>
              <w:ind w:left="6" w:right="24"/>
              <w:jc w:val="center"/>
              <w:rPr>
                <w:sz w:val="20"/>
              </w:rPr>
            </w:pPr>
            <w:r>
              <w:rPr>
                <w:spacing w:val="-10"/>
                <w:sz w:val="20"/>
              </w:rPr>
              <w:t>Х</w:t>
            </w:r>
          </w:p>
        </w:tc>
      </w:tr>
      <w:tr>
        <w:trPr>
          <w:trHeight w:val="1830"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w:t>
            </w:r>
          </w:p>
          <w:p>
            <w:pPr>
              <w:pStyle w:val="TableParagraph"/>
              <w:spacing w:line="230" w:lineRule="atLeast"/>
              <w:ind w:left="22"/>
              <w:rPr>
                <w:sz w:val="20"/>
              </w:rPr>
            </w:pPr>
            <w:r>
              <w:rPr>
                <w:sz w:val="20"/>
              </w:rPr>
              <w:t>онкологических заболеваний (1–й этап) (без углубленной</w:t>
            </w:r>
            <w:r>
              <w:rPr>
                <w:spacing w:val="-13"/>
                <w:sz w:val="20"/>
              </w:rPr>
              <w:t> </w:t>
            </w:r>
            <w:r>
              <w:rPr>
                <w:sz w:val="20"/>
              </w:rPr>
              <w:t>диспансеризации,</w:t>
            </w:r>
            <w:r>
              <w:rPr>
                <w:spacing w:val="-12"/>
                <w:sz w:val="20"/>
              </w:rPr>
              <w:t> </w:t>
            </w:r>
            <w:r>
              <w:rPr>
                <w:sz w:val="20"/>
              </w:rPr>
              <w:t>включая</w:t>
            </w:r>
            <w:r>
              <w:rPr>
                <w:spacing w:val="-13"/>
                <w:sz w:val="20"/>
              </w:rPr>
              <w:t> </w:t>
            </w:r>
            <w:r>
              <w:rPr>
                <w:sz w:val="20"/>
              </w:rPr>
              <w:t>строку </w:t>
            </w:r>
            <w:r>
              <w:rPr>
                <w:spacing w:val="-2"/>
                <w:sz w:val="20"/>
              </w:rPr>
              <w:t>2.1.1.2.3)</w:t>
            </w:r>
          </w:p>
        </w:tc>
        <w:tc>
          <w:tcPr>
            <w:tcW w:w="840" w:type="dxa"/>
          </w:tcPr>
          <w:p>
            <w:pPr>
              <w:pStyle w:val="TableParagraph"/>
              <w:spacing w:line="221" w:lineRule="exact"/>
              <w:ind w:right="11"/>
              <w:jc w:val="center"/>
              <w:rPr>
                <w:sz w:val="20"/>
              </w:rPr>
            </w:pPr>
            <w:r>
              <w:rPr>
                <w:spacing w:val="-2"/>
                <w:sz w:val="20"/>
              </w:rPr>
              <w:t>31.1.1.2.-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0,384432</w:t>
            </w:r>
          </w:p>
        </w:tc>
        <w:tc>
          <w:tcPr>
            <w:tcW w:w="1275" w:type="dxa"/>
          </w:tcPr>
          <w:p>
            <w:pPr>
              <w:pStyle w:val="TableParagraph"/>
              <w:spacing w:line="221" w:lineRule="exact"/>
              <w:ind w:right="4"/>
              <w:jc w:val="center"/>
              <w:rPr>
                <w:sz w:val="20"/>
              </w:rPr>
            </w:pPr>
            <w:r>
              <w:rPr>
                <w:sz w:val="20"/>
              </w:rPr>
              <w:t>5 </w:t>
            </w:r>
            <w:r>
              <w:rPr>
                <w:spacing w:val="-2"/>
                <w:sz w:val="20"/>
              </w:rPr>
              <w:t>610,17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156,73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28 417 </w:t>
            </w:r>
            <w:r>
              <w:rPr>
                <w:spacing w:val="-2"/>
                <w:sz w:val="20"/>
              </w:rPr>
              <w:t>775,7</w:t>
            </w:r>
          </w:p>
        </w:tc>
        <w:tc>
          <w:tcPr>
            <w:tcW w:w="945" w:type="dxa"/>
          </w:tcPr>
          <w:p>
            <w:pPr>
              <w:pStyle w:val="TableParagraph"/>
              <w:spacing w:line="221" w:lineRule="exact"/>
              <w:ind w:left="6" w:right="24"/>
              <w:jc w:val="center"/>
              <w:rPr>
                <w:sz w:val="20"/>
              </w:rPr>
            </w:pPr>
            <w:r>
              <w:rPr>
                <w:spacing w:val="-10"/>
                <w:sz w:val="20"/>
              </w:rPr>
              <w:t>Х</w:t>
            </w:r>
          </w:p>
        </w:tc>
      </w:tr>
      <w:tr>
        <w:trPr>
          <w:trHeight w:val="455" w:hRule="atLeast"/>
        </w:trPr>
        <w:tc>
          <w:tcPr>
            <w:tcW w:w="4395" w:type="dxa"/>
          </w:tcPr>
          <w:p>
            <w:pPr>
              <w:pStyle w:val="TableParagraph"/>
              <w:spacing w:line="226"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09" w:lineRule="exact"/>
              <w:ind w:left="22"/>
              <w:rPr>
                <w:sz w:val="20"/>
              </w:rPr>
            </w:pPr>
            <w:r>
              <w:rPr>
                <w:sz w:val="20"/>
              </w:rPr>
              <w:t>углубленной</w:t>
            </w:r>
            <w:r>
              <w:rPr>
                <w:spacing w:val="-11"/>
                <w:sz w:val="20"/>
              </w:rPr>
              <w:t> </w:t>
            </w:r>
            <w:r>
              <w:rPr>
                <w:spacing w:val="-2"/>
                <w:sz w:val="20"/>
              </w:rPr>
              <w:t>диспансеризации</w:t>
            </w:r>
          </w:p>
        </w:tc>
        <w:tc>
          <w:tcPr>
            <w:tcW w:w="840" w:type="dxa"/>
          </w:tcPr>
          <w:p>
            <w:pPr>
              <w:pStyle w:val="TableParagraph"/>
              <w:spacing w:line="226" w:lineRule="exact"/>
              <w:ind w:right="11"/>
              <w:jc w:val="center"/>
              <w:rPr>
                <w:sz w:val="20"/>
              </w:rPr>
            </w:pPr>
            <w:r>
              <w:rPr>
                <w:spacing w:val="-2"/>
                <w:sz w:val="20"/>
              </w:rPr>
              <w:t>31.1.1.2.-</w:t>
            </w:r>
          </w:p>
          <w:p>
            <w:pPr>
              <w:pStyle w:val="TableParagraph"/>
              <w:spacing w:line="209" w:lineRule="exact"/>
              <w:ind w:right="19"/>
              <w:jc w:val="center"/>
              <w:rPr>
                <w:sz w:val="20"/>
              </w:rPr>
            </w:pPr>
            <w:r>
              <w:rPr>
                <w:spacing w:val="-10"/>
                <w:sz w:val="20"/>
              </w:rPr>
              <w:t>2</w:t>
            </w:r>
          </w:p>
        </w:tc>
        <w:tc>
          <w:tcPr>
            <w:tcW w:w="1305" w:type="dxa"/>
          </w:tcPr>
          <w:p>
            <w:pPr>
              <w:pStyle w:val="TableParagraph"/>
              <w:spacing w:line="226"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spacing w:line="226" w:lineRule="exact"/>
              <w:ind w:right="4"/>
              <w:jc w:val="center"/>
              <w:rPr>
                <w:sz w:val="20"/>
              </w:rPr>
            </w:pPr>
            <w:r>
              <w:rPr>
                <w:spacing w:val="-2"/>
                <w:sz w:val="20"/>
              </w:rPr>
              <w:t>0,0136200</w:t>
            </w:r>
          </w:p>
        </w:tc>
        <w:tc>
          <w:tcPr>
            <w:tcW w:w="1275" w:type="dxa"/>
          </w:tcPr>
          <w:p>
            <w:pPr>
              <w:pStyle w:val="TableParagraph"/>
              <w:spacing w:line="226" w:lineRule="exact"/>
              <w:ind w:right="4"/>
              <w:jc w:val="center"/>
              <w:rPr>
                <w:sz w:val="20"/>
              </w:rPr>
            </w:pPr>
            <w:r>
              <w:rPr>
                <w:sz w:val="20"/>
              </w:rPr>
              <w:t>1 </w:t>
            </w:r>
            <w:r>
              <w:rPr>
                <w:spacing w:val="-2"/>
                <w:sz w:val="20"/>
              </w:rPr>
              <w:t>510,05</w:t>
            </w:r>
          </w:p>
        </w:tc>
        <w:tc>
          <w:tcPr>
            <w:tcW w:w="1245" w:type="dxa"/>
          </w:tcPr>
          <w:p>
            <w:pPr>
              <w:pStyle w:val="TableParagraph"/>
              <w:spacing w:line="226" w:lineRule="exact"/>
              <w:ind w:right="18"/>
              <w:jc w:val="center"/>
              <w:rPr>
                <w:sz w:val="20"/>
              </w:rPr>
            </w:pPr>
            <w:r>
              <w:rPr>
                <w:spacing w:val="-10"/>
                <w:sz w:val="20"/>
              </w:rPr>
              <w:t>Х</w:t>
            </w:r>
          </w:p>
        </w:tc>
        <w:tc>
          <w:tcPr>
            <w:tcW w:w="1095" w:type="dxa"/>
          </w:tcPr>
          <w:p>
            <w:pPr>
              <w:pStyle w:val="TableParagraph"/>
              <w:spacing w:line="226" w:lineRule="exact"/>
              <w:ind w:left="10" w:right="24"/>
              <w:jc w:val="center"/>
              <w:rPr>
                <w:sz w:val="20"/>
              </w:rPr>
            </w:pPr>
            <w:r>
              <w:rPr>
                <w:spacing w:val="-2"/>
                <w:sz w:val="20"/>
              </w:rPr>
              <w:t>20,57</w:t>
            </w:r>
          </w:p>
        </w:tc>
        <w:tc>
          <w:tcPr>
            <w:tcW w:w="1245" w:type="dxa"/>
          </w:tcPr>
          <w:p>
            <w:pPr>
              <w:pStyle w:val="TableParagraph"/>
              <w:spacing w:line="226" w:lineRule="exact"/>
              <w:ind w:right="18"/>
              <w:jc w:val="center"/>
              <w:rPr>
                <w:sz w:val="20"/>
              </w:rPr>
            </w:pPr>
            <w:r>
              <w:rPr>
                <w:spacing w:val="-10"/>
                <w:sz w:val="20"/>
              </w:rPr>
              <w:t>Х</w:t>
            </w:r>
          </w:p>
        </w:tc>
        <w:tc>
          <w:tcPr>
            <w:tcW w:w="1275" w:type="dxa"/>
          </w:tcPr>
          <w:p>
            <w:pPr>
              <w:pStyle w:val="TableParagraph"/>
              <w:spacing w:line="226" w:lineRule="exact"/>
              <w:ind w:left="5" w:right="29"/>
              <w:jc w:val="center"/>
              <w:rPr>
                <w:sz w:val="20"/>
              </w:rPr>
            </w:pPr>
            <w:r>
              <w:rPr>
                <w:sz w:val="20"/>
              </w:rPr>
              <w:t>270 </w:t>
            </w:r>
            <w:r>
              <w:rPr>
                <w:spacing w:val="-2"/>
                <w:sz w:val="20"/>
              </w:rPr>
              <w:t>996,1</w:t>
            </w:r>
          </w:p>
        </w:tc>
        <w:tc>
          <w:tcPr>
            <w:tcW w:w="945" w:type="dxa"/>
          </w:tcPr>
          <w:p>
            <w:pPr>
              <w:pStyle w:val="TableParagraph"/>
              <w:spacing w:line="226" w:lineRule="exact"/>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40" w:type="dxa"/>
          </w:tcPr>
          <w:p>
            <w:pPr>
              <w:pStyle w:val="TableParagraph"/>
              <w:spacing w:before="6"/>
              <w:ind w:right="11"/>
              <w:jc w:val="center"/>
              <w:rPr>
                <w:sz w:val="20"/>
              </w:rPr>
            </w:pPr>
            <w:r>
              <w:rPr>
                <w:spacing w:val="-2"/>
                <w:sz w:val="20"/>
              </w:rPr>
              <w:t>31.1.1.2.-</w:t>
            </w:r>
          </w:p>
          <w:p>
            <w:pPr>
              <w:pStyle w:val="TableParagraph"/>
              <w:ind w:right="19"/>
              <w:jc w:val="center"/>
              <w:rPr>
                <w:sz w:val="20"/>
              </w:rPr>
            </w:pPr>
            <w:r>
              <w:rPr>
                <w:spacing w:val="-10"/>
                <w:sz w:val="20"/>
              </w:rPr>
              <w:t>3</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0,000078</w:t>
            </w:r>
          </w:p>
        </w:tc>
        <w:tc>
          <w:tcPr>
            <w:tcW w:w="1275" w:type="dxa"/>
          </w:tcPr>
          <w:p>
            <w:pPr>
              <w:pStyle w:val="TableParagraph"/>
              <w:spacing w:before="6"/>
              <w:ind w:right="4"/>
              <w:jc w:val="center"/>
              <w:rPr>
                <w:sz w:val="20"/>
              </w:rPr>
            </w:pPr>
            <w:r>
              <w:rPr>
                <w:sz w:val="20"/>
              </w:rPr>
              <w:t>4 </w:t>
            </w:r>
            <w:r>
              <w:rPr>
                <w:spacing w:val="-2"/>
                <w:sz w:val="20"/>
              </w:rPr>
              <w:t>807,90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pacing w:val="-4"/>
                <w:sz w:val="20"/>
              </w:rPr>
              <w:t>0,38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4 </w:t>
            </w:r>
            <w:r>
              <w:rPr>
                <w:spacing w:val="-2"/>
                <w:sz w:val="20"/>
              </w:rPr>
              <w:t>941,3</w:t>
            </w:r>
          </w:p>
        </w:tc>
        <w:tc>
          <w:tcPr>
            <w:tcW w:w="945" w:type="dxa"/>
          </w:tcPr>
          <w:p>
            <w:pPr>
              <w:pStyle w:val="TableParagraph"/>
              <w:spacing w:before="6"/>
              <w:ind w:left="6" w:right="24"/>
              <w:jc w:val="center"/>
              <w:rPr>
                <w:sz w:val="20"/>
              </w:rPr>
            </w:pPr>
            <w:r>
              <w:rPr>
                <w:spacing w:val="-10"/>
                <w:sz w:val="20"/>
              </w:rPr>
              <w:t>Х</w:t>
            </w:r>
          </w:p>
        </w:tc>
      </w:tr>
      <w:tr>
        <w:trPr>
          <w:trHeight w:val="885" w:hRule="atLeast"/>
        </w:trPr>
        <w:tc>
          <w:tcPr>
            <w:tcW w:w="4395" w:type="dxa"/>
          </w:tcPr>
          <w:p>
            <w:pPr>
              <w:pStyle w:val="TableParagraph"/>
              <w:ind w:left="22" w:right="245"/>
              <w:jc w:val="both"/>
              <w:rPr>
                <w:sz w:val="20"/>
              </w:rPr>
            </w:pPr>
            <w:r>
              <w:rPr>
                <w:sz w:val="20"/>
              </w:rPr>
              <w:t>2.1.1.3.</w:t>
            </w:r>
            <w:r>
              <w:rPr>
                <w:spacing w:val="-8"/>
                <w:sz w:val="20"/>
              </w:rPr>
              <w:t> </w:t>
            </w:r>
            <w:r>
              <w:rPr>
                <w:sz w:val="20"/>
              </w:rPr>
              <w:t>Для</w:t>
            </w:r>
            <w:r>
              <w:rPr>
                <w:spacing w:val="-9"/>
                <w:sz w:val="20"/>
              </w:rPr>
              <w:t> </w:t>
            </w:r>
            <w:r>
              <w:rPr>
                <w:sz w:val="20"/>
              </w:rPr>
              <w:t>проведения</w:t>
            </w:r>
            <w:r>
              <w:rPr>
                <w:spacing w:val="33"/>
                <w:sz w:val="20"/>
              </w:rPr>
              <w:t> </w:t>
            </w:r>
            <w:r>
              <w:rPr>
                <w:sz w:val="20"/>
              </w:rPr>
              <w:t>диспансеризации</w:t>
            </w:r>
            <w:r>
              <w:rPr>
                <w:spacing w:val="-9"/>
                <w:sz w:val="20"/>
              </w:rPr>
              <w:t> </w:t>
            </w:r>
            <w:r>
              <w:rPr>
                <w:sz w:val="20"/>
              </w:rPr>
              <w:t>граж- дан</w:t>
            </w:r>
            <w:r>
              <w:rPr>
                <w:spacing w:val="-7"/>
                <w:sz w:val="20"/>
              </w:rPr>
              <w:t> </w:t>
            </w:r>
            <w:r>
              <w:rPr>
                <w:sz w:val="20"/>
              </w:rPr>
              <w:t>репродуктивного</w:t>
            </w:r>
            <w:r>
              <w:rPr>
                <w:spacing w:val="-7"/>
                <w:sz w:val="20"/>
              </w:rPr>
              <w:t> </w:t>
            </w:r>
            <w:r>
              <w:rPr>
                <w:sz w:val="20"/>
              </w:rPr>
              <w:t>возраста</w:t>
            </w:r>
            <w:r>
              <w:rPr>
                <w:spacing w:val="-7"/>
                <w:sz w:val="20"/>
              </w:rPr>
              <w:t> </w:t>
            </w:r>
            <w:r>
              <w:rPr>
                <w:sz w:val="20"/>
              </w:rPr>
              <w:t>по</w:t>
            </w:r>
            <w:r>
              <w:rPr>
                <w:spacing w:val="-7"/>
                <w:sz w:val="20"/>
              </w:rPr>
              <w:t> </w:t>
            </w:r>
            <w:r>
              <w:rPr>
                <w:sz w:val="20"/>
              </w:rPr>
              <w:t>оценке</w:t>
            </w:r>
            <w:r>
              <w:rPr>
                <w:spacing w:val="-7"/>
                <w:sz w:val="20"/>
              </w:rPr>
              <w:t> </w:t>
            </w:r>
            <w:r>
              <w:rPr>
                <w:sz w:val="20"/>
              </w:rPr>
              <w:t>репро- дуктивного здоровья</w:t>
            </w:r>
            <w:r>
              <w:rPr>
                <w:spacing w:val="40"/>
                <w:sz w:val="20"/>
              </w:rPr>
              <w:t> </w:t>
            </w:r>
            <w:r>
              <w:rPr>
                <w:sz w:val="20"/>
              </w:rPr>
              <w:t>всего, в том числе:</w:t>
            </w:r>
          </w:p>
        </w:tc>
        <w:tc>
          <w:tcPr>
            <w:tcW w:w="840" w:type="dxa"/>
          </w:tcPr>
          <w:p>
            <w:pPr>
              <w:pStyle w:val="TableParagraph"/>
              <w:spacing w:line="221" w:lineRule="exact"/>
              <w:ind w:right="9"/>
              <w:jc w:val="center"/>
              <w:rPr>
                <w:sz w:val="20"/>
              </w:rPr>
            </w:pPr>
            <w:r>
              <w:rPr>
                <w:spacing w:val="-2"/>
                <w:sz w:val="20"/>
              </w:rPr>
              <w:t>31.1.1.3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spacing w:line="221" w:lineRule="exact"/>
              <w:ind w:right="14"/>
              <w:jc w:val="center"/>
              <w:rPr>
                <w:sz w:val="20"/>
              </w:rPr>
            </w:pPr>
            <w:r>
              <w:rPr>
                <w:spacing w:val="-2"/>
                <w:sz w:val="20"/>
              </w:rPr>
              <w:t>0,134683</w:t>
            </w:r>
          </w:p>
        </w:tc>
        <w:tc>
          <w:tcPr>
            <w:tcW w:w="1275" w:type="dxa"/>
          </w:tcPr>
          <w:p>
            <w:pPr>
              <w:pStyle w:val="TableParagraph"/>
              <w:spacing w:line="221" w:lineRule="exact"/>
              <w:ind w:right="4"/>
              <w:jc w:val="center"/>
              <w:rPr>
                <w:sz w:val="20"/>
              </w:rPr>
            </w:pPr>
            <w:r>
              <w:rPr>
                <w:sz w:val="20"/>
              </w:rPr>
              <w:t>1 </w:t>
            </w:r>
            <w:r>
              <w:rPr>
                <w:spacing w:val="-2"/>
                <w:sz w:val="20"/>
              </w:rPr>
              <w:t>441,49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194,14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2 558 </w:t>
            </w:r>
            <w:r>
              <w:rPr>
                <w:spacing w:val="-2"/>
                <w:sz w:val="20"/>
              </w:rPr>
              <w:t>108,4</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2.1.1.3.1. </w:t>
            </w:r>
            <w:r>
              <w:rPr>
                <w:spacing w:val="-2"/>
                <w:sz w:val="20"/>
              </w:rPr>
              <w:t>Женщины</w:t>
            </w:r>
          </w:p>
        </w:tc>
        <w:tc>
          <w:tcPr>
            <w:tcW w:w="840" w:type="dxa"/>
          </w:tcPr>
          <w:p>
            <w:pPr>
              <w:pStyle w:val="TableParagraph"/>
              <w:spacing w:before="6"/>
              <w:ind w:right="11"/>
              <w:jc w:val="center"/>
              <w:rPr>
                <w:sz w:val="20"/>
              </w:rPr>
            </w:pPr>
            <w:r>
              <w:rPr>
                <w:spacing w:val="-2"/>
                <w:sz w:val="20"/>
              </w:rPr>
              <w:t>31.1.1.3.-</w:t>
            </w:r>
          </w:p>
          <w:p>
            <w:pPr>
              <w:pStyle w:val="TableParagraph"/>
              <w:ind w:right="19"/>
              <w:jc w:val="center"/>
              <w:rPr>
                <w:sz w:val="20"/>
              </w:rPr>
            </w:pPr>
            <w:r>
              <w:rPr>
                <w:spacing w:val="-10"/>
                <w:sz w:val="20"/>
              </w:rPr>
              <w:t>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0,068456</w:t>
            </w:r>
          </w:p>
        </w:tc>
        <w:tc>
          <w:tcPr>
            <w:tcW w:w="1275" w:type="dxa"/>
          </w:tcPr>
          <w:p>
            <w:pPr>
              <w:pStyle w:val="TableParagraph"/>
              <w:spacing w:before="6"/>
              <w:ind w:right="4"/>
              <w:jc w:val="center"/>
              <w:rPr>
                <w:sz w:val="20"/>
              </w:rPr>
            </w:pPr>
            <w:r>
              <w:rPr>
                <w:sz w:val="20"/>
              </w:rPr>
              <w:t>2 </w:t>
            </w:r>
            <w:r>
              <w:rPr>
                <w:spacing w:val="-2"/>
                <w:sz w:val="20"/>
              </w:rPr>
              <w:t>309,28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158,08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2 082 </w:t>
            </w:r>
            <w:r>
              <w:rPr>
                <w:spacing w:val="-2"/>
                <w:sz w:val="20"/>
              </w:rPr>
              <w:t>967,9</w:t>
            </w: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2.1.1.3.2 </w:t>
            </w:r>
            <w:r>
              <w:rPr>
                <w:spacing w:val="-2"/>
                <w:sz w:val="20"/>
              </w:rPr>
              <w:t>Мужчины</w:t>
            </w:r>
          </w:p>
        </w:tc>
        <w:tc>
          <w:tcPr>
            <w:tcW w:w="840" w:type="dxa"/>
          </w:tcPr>
          <w:p>
            <w:pPr>
              <w:pStyle w:val="TableParagraph"/>
              <w:spacing w:before="6"/>
              <w:ind w:right="11"/>
              <w:jc w:val="center"/>
              <w:rPr>
                <w:sz w:val="20"/>
              </w:rPr>
            </w:pPr>
            <w:r>
              <w:rPr>
                <w:spacing w:val="-2"/>
                <w:sz w:val="20"/>
              </w:rPr>
              <w:t>31.1.1.3.-</w:t>
            </w:r>
          </w:p>
          <w:p>
            <w:pPr>
              <w:pStyle w:val="TableParagraph"/>
              <w:ind w:right="19"/>
              <w:jc w:val="center"/>
              <w:rPr>
                <w:sz w:val="20"/>
              </w:rPr>
            </w:pPr>
            <w:r>
              <w:rPr>
                <w:spacing w:val="-10"/>
                <w:sz w:val="20"/>
              </w:rPr>
              <w:t>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0,066227</w:t>
            </w:r>
          </w:p>
        </w:tc>
        <w:tc>
          <w:tcPr>
            <w:tcW w:w="1275" w:type="dxa"/>
          </w:tcPr>
          <w:p>
            <w:pPr>
              <w:pStyle w:val="TableParagraph"/>
              <w:spacing w:before="6"/>
              <w:ind w:right="4"/>
              <w:jc w:val="center"/>
              <w:rPr>
                <w:sz w:val="20"/>
              </w:rPr>
            </w:pPr>
            <w:r>
              <w:rPr>
                <w:spacing w:val="-2"/>
                <w:sz w:val="20"/>
              </w:rPr>
              <w:t>544,50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36,06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475 </w:t>
            </w:r>
            <w:r>
              <w:rPr>
                <w:spacing w:val="-2"/>
                <w:sz w:val="20"/>
              </w:rPr>
              <w:t>146,5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2.1.1.4.</w:t>
            </w:r>
            <w:r>
              <w:rPr>
                <w:spacing w:val="-6"/>
                <w:sz w:val="20"/>
              </w:rPr>
              <w:t> </w:t>
            </w:r>
            <w:r>
              <w:rPr>
                <w:sz w:val="20"/>
              </w:rPr>
              <w:t>Медицинская</w:t>
            </w:r>
            <w:r>
              <w:rPr>
                <w:spacing w:val="-6"/>
                <w:sz w:val="20"/>
              </w:rPr>
              <w:t> </w:t>
            </w:r>
            <w:r>
              <w:rPr>
                <w:sz w:val="20"/>
              </w:rPr>
              <w:t>помощь</w:t>
            </w:r>
            <w:r>
              <w:rPr>
                <w:spacing w:val="-6"/>
                <w:sz w:val="20"/>
              </w:rPr>
              <w:t> </w:t>
            </w:r>
            <w:r>
              <w:rPr>
                <w:sz w:val="20"/>
              </w:rPr>
              <w:t>для</w:t>
            </w:r>
            <w:r>
              <w:rPr>
                <w:spacing w:val="-6"/>
                <w:sz w:val="20"/>
              </w:rPr>
              <w:t> </w:t>
            </w:r>
            <w:r>
              <w:rPr>
                <w:sz w:val="20"/>
              </w:rPr>
              <w:t>посещений</w:t>
            </w:r>
            <w:r>
              <w:rPr>
                <w:spacing w:val="-5"/>
                <w:sz w:val="20"/>
              </w:rPr>
              <w:t> </w:t>
            </w:r>
            <w:r>
              <w:rPr>
                <w:spacing w:val="-10"/>
                <w:sz w:val="20"/>
              </w:rPr>
              <w:t>с</w:t>
            </w:r>
          </w:p>
          <w:p>
            <w:pPr>
              <w:pStyle w:val="TableParagraph"/>
              <w:spacing w:line="224" w:lineRule="exact"/>
              <w:ind w:left="22"/>
              <w:rPr>
                <w:sz w:val="20"/>
              </w:rPr>
            </w:pPr>
            <w:r>
              <w:rPr>
                <w:sz w:val="20"/>
              </w:rPr>
              <w:t>иными</w:t>
            </w:r>
            <w:r>
              <w:rPr>
                <w:spacing w:val="-5"/>
                <w:sz w:val="20"/>
              </w:rPr>
              <w:t> </w:t>
            </w:r>
            <w:r>
              <w:rPr>
                <w:spacing w:val="-2"/>
                <w:sz w:val="20"/>
              </w:rPr>
              <w:t>целями</w:t>
            </w:r>
          </w:p>
        </w:tc>
        <w:tc>
          <w:tcPr>
            <w:tcW w:w="840" w:type="dxa"/>
          </w:tcPr>
          <w:p>
            <w:pPr>
              <w:pStyle w:val="TableParagraph"/>
              <w:spacing w:line="221" w:lineRule="exact"/>
              <w:ind w:right="9"/>
              <w:jc w:val="center"/>
              <w:rPr>
                <w:sz w:val="20"/>
              </w:rPr>
            </w:pPr>
            <w:r>
              <w:rPr>
                <w:spacing w:val="-2"/>
                <w:sz w:val="20"/>
              </w:rPr>
              <w:t>31.1.1.4</w:t>
            </w:r>
          </w:p>
        </w:tc>
        <w:tc>
          <w:tcPr>
            <w:tcW w:w="1305" w:type="dxa"/>
          </w:tcPr>
          <w:p>
            <w:pPr>
              <w:pStyle w:val="TableParagraph"/>
              <w:spacing w:line="221" w:lineRule="exact"/>
              <w:ind w:left="43"/>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1,191302</w:t>
            </w:r>
          </w:p>
        </w:tc>
        <w:tc>
          <w:tcPr>
            <w:tcW w:w="1275" w:type="dxa"/>
          </w:tcPr>
          <w:p>
            <w:pPr>
              <w:pStyle w:val="TableParagraph"/>
              <w:spacing w:line="221" w:lineRule="exact"/>
              <w:ind w:right="4"/>
              <w:jc w:val="center"/>
              <w:rPr>
                <w:sz w:val="20"/>
              </w:rPr>
            </w:pPr>
            <w:r>
              <w:rPr>
                <w:spacing w:val="-2"/>
                <w:sz w:val="20"/>
              </w:rPr>
              <w:t>931,49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109,69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14 621 </w:t>
            </w:r>
            <w:r>
              <w:rPr>
                <w:spacing w:val="-2"/>
                <w:sz w:val="20"/>
              </w:rPr>
              <w:t>589,8</w:t>
            </w:r>
          </w:p>
        </w:tc>
        <w:tc>
          <w:tcPr>
            <w:tcW w:w="945" w:type="dxa"/>
          </w:tcPr>
          <w:p>
            <w:pPr>
              <w:pStyle w:val="TableParagraph"/>
              <w:spacing w:line="221" w:lineRule="exact"/>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31.1.2</w:t>
            </w:r>
          </w:p>
        </w:tc>
        <w:tc>
          <w:tcPr>
            <w:tcW w:w="1305" w:type="dxa"/>
          </w:tcPr>
          <w:p>
            <w:pPr>
              <w:pStyle w:val="TableParagraph"/>
              <w:spacing w:line="221" w:lineRule="exact"/>
              <w:ind w:left="43"/>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0,301</w:t>
            </w:r>
          </w:p>
        </w:tc>
        <w:tc>
          <w:tcPr>
            <w:tcW w:w="1275" w:type="dxa"/>
          </w:tcPr>
          <w:p>
            <w:pPr>
              <w:pStyle w:val="TableParagraph"/>
              <w:spacing w:line="221" w:lineRule="exact"/>
              <w:ind w:right="4"/>
              <w:jc w:val="center"/>
              <w:rPr>
                <w:sz w:val="20"/>
              </w:rPr>
            </w:pPr>
            <w:r>
              <w:rPr>
                <w:sz w:val="20"/>
              </w:rPr>
              <w:t>2 </w:t>
            </w:r>
            <w:r>
              <w:rPr>
                <w:spacing w:val="-2"/>
                <w:sz w:val="20"/>
              </w:rPr>
              <w:t>253,10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678,18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8 935 </w:t>
            </w:r>
            <w:r>
              <w:rPr>
                <w:spacing w:val="-2"/>
                <w:sz w:val="20"/>
              </w:rPr>
              <w:t>965,7</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2.1.3.</w:t>
            </w:r>
            <w:r>
              <w:rPr>
                <w:spacing w:val="-6"/>
                <w:sz w:val="20"/>
              </w:rPr>
              <w:t> </w:t>
            </w:r>
            <w:r>
              <w:rPr>
                <w:sz w:val="20"/>
              </w:rPr>
              <w:t>Медицинская</w:t>
            </w:r>
            <w:r>
              <w:rPr>
                <w:spacing w:val="-5"/>
                <w:sz w:val="20"/>
              </w:rPr>
              <w:t> </w:t>
            </w:r>
            <w:r>
              <w:rPr>
                <w:sz w:val="20"/>
              </w:rPr>
              <w:t>помощь</w:t>
            </w:r>
            <w:r>
              <w:rPr>
                <w:spacing w:val="-5"/>
                <w:sz w:val="20"/>
              </w:rPr>
              <w:t> </w:t>
            </w:r>
            <w:r>
              <w:rPr>
                <w:sz w:val="20"/>
              </w:rPr>
              <w:t>в</w:t>
            </w:r>
            <w:r>
              <w:rPr>
                <w:spacing w:val="-5"/>
                <w:sz w:val="20"/>
              </w:rPr>
              <w:t> </w:t>
            </w:r>
            <w:r>
              <w:rPr>
                <w:sz w:val="20"/>
              </w:rPr>
              <w:t>связи</w:t>
            </w:r>
            <w:r>
              <w:rPr>
                <w:spacing w:val="-4"/>
                <w:sz w:val="20"/>
              </w:rPr>
              <w:t> </w:t>
            </w:r>
            <w:r>
              <w:rPr>
                <w:spacing w:val="-10"/>
                <w:sz w:val="20"/>
              </w:rPr>
              <w:t>с</w:t>
            </w:r>
          </w:p>
          <w:p>
            <w:pPr>
              <w:pStyle w:val="TableParagraph"/>
              <w:spacing w:line="224" w:lineRule="exact"/>
              <w:ind w:left="22"/>
              <w:rPr>
                <w:sz w:val="20"/>
              </w:rPr>
            </w:pPr>
            <w:r>
              <w:rPr>
                <w:spacing w:val="-2"/>
                <w:sz w:val="20"/>
              </w:rPr>
              <w:t>заболеваниями</w:t>
            </w:r>
          </w:p>
        </w:tc>
        <w:tc>
          <w:tcPr>
            <w:tcW w:w="840" w:type="dxa"/>
          </w:tcPr>
          <w:p>
            <w:pPr>
              <w:pStyle w:val="TableParagraph"/>
              <w:spacing w:line="221" w:lineRule="exact"/>
              <w:ind w:right="9"/>
              <w:jc w:val="center"/>
              <w:rPr>
                <w:sz w:val="20"/>
              </w:rPr>
            </w:pPr>
            <w:r>
              <w:rPr>
                <w:spacing w:val="-2"/>
                <w:sz w:val="20"/>
              </w:rPr>
              <w:t>31.1.3</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spacing w:line="221" w:lineRule="exact"/>
              <w:ind w:right="14"/>
              <w:jc w:val="center"/>
              <w:rPr>
                <w:sz w:val="20"/>
              </w:rPr>
            </w:pPr>
            <w:r>
              <w:rPr>
                <w:spacing w:val="-2"/>
                <w:sz w:val="20"/>
              </w:rPr>
              <w:t>2,010954</w:t>
            </w:r>
          </w:p>
        </w:tc>
        <w:tc>
          <w:tcPr>
            <w:tcW w:w="1275" w:type="dxa"/>
          </w:tcPr>
          <w:p>
            <w:pPr>
              <w:pStyle w:val="TableParagraph"/>
              <w:spacing w:line="221" w:lineRule="exact"/>
              <w:ind w:right="4"/>
              <w:jc w:val="center"/>
              <w:rPr>
                <w:sz w:val="20"/>
              </w:rPr>
            </w:pPr>
            <w:r>
              <w:rPr>
                <w:sz w:val="20"/>
              </w:rPr>
              <w:t>4 </w:t>
            </w:r>
            <w:r>
              <w:rPr>
                <w:spacing w:val="-2"/>
                <w:sz w:val="20"/>
              </w:rPr>
              <w:t>424,01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8 </w:t>
            </w:r>
            <w:r>
              <w:rPr>
                <w:spacing w:val="-2"/>
                <w:sz w:val="20"/>
              </w:rPr>
              <w:t>896,48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117 223 </w:t>
            </w:r>
            <w:r>
              <w:rPr>
                <w:spacing w:val="-2"/>
                <w:sz w:val="20"/>
              </w:rPr>
              <w:t>021,9</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09" w:lineRule="exact"/>
              <w:ind w:left="22"/>
              <w:rPr>
                <w:sz w:val="20"/>
              </w:rPr>
            </w:pPr>
            <w:r>
              <w:rPr>
                <w:sz w:val="20"/>
              </w:rPr>
              <w:t>(лабораторных) </w:t>
            </w:r>
            <w:r>
              <w:rPr>
                <w:spacing w:val="-2"/>
                <w:sz w:val="20"/>
              </w:rPr>
              <w:t>исследований:</w:t>
            </w:r>
          </w:p>
        </w:tc>
        <w:tc>
          <w:tcPr>
            <w:tcW w:w="840" w:type="dxa"/>
          </w:tcPr>
          <w:p>
            <w:pPr>
              <w:pStyle w:val="TableParagraph"/>
              <w:spacing w:before="6"/>
              <w:ind w:right="9"/>
              <w:jc w:val="center"/>
              <w:rPr>
                <w:sz w:val="20"/>
              </w:rPr>
            </w:pPr>
            <w:r>
              <w:rPr>
                <w:spacing w:val="-2"/>
                <w:sz w:val="20"/>
              </w:rPr>
              <w:t>31.1.4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31.1.4.1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0,087000</w:t>
            </w:r>
          </w:p>
        </w:tc>
        <w:tc>
          <w:tcPr>
            <w:tcW w:w="1275" w:type="dxa"/>
          </w:tcPr>
          <w:p>
            <w:pPr>
              <w:pStyle w:val="TableParagraph"/>
              <w:spacing w:before="6"/>
              <w:ind w:right="4"/>
              <w:jc w:val="center"/>
              <w:rPr>
                <w:sz w:val="20"/>
              </w:rPr>
            </w:pPr>
            <w:r>
              <w:rPr>
                <w:sz w:val="20"/>
              </w:rPr>
              <w:t>2 </w:t>
            </w:r>
            <w:r>
              <w:rPr>
                <w:spacing w:val="-2"/>
                <w:sz w:val="20"/>
              </w:rPr>
              <w:t>888,00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251,26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3 310 </w:t>
            </w:r>
            <w:r>
              <w:rPr>
                <w:spacing w:val="-2"/>
                <w:sz w:val="20"/>
              </w:rPr>
              <w:t>632,5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31.1.4.2</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0,025190</w:t>
            </w:r>
          </w:p>
        </w:tc>
        <w:tc>
          <w:tcPr>
            <w:tcW w:w="1275" w:type="dxa"/>
          </w:tcPr>
          <w:p>
            <w:pPr>
              <w:pStyle w:val="TableParagraph"/>
              <w:spacing w:before="6"/>
              <w:ind w:right="4"/>
              <w:jc w:val="center"/>
              <w:rPr>
                <w:sz w:val="20"/>
              </w:rPr>
            </w:pPr>
            <w:r>
              <w:rPr>
                <w:sz w:val="20"/>
              </w:rPr>
              <w:t>4 </w:t>
            </w:r>
            <w:r>
              <w:rPr>
                <w:spacing w:val="-2"/>
                <w:sz w:val="20"/>
              </w:rPr>
              <w:t>815,71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121,31</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1 598 </w:t>
            </w:r>
            <w:r>
              <w:rPr>
                <w:spacing w:val="-2"/>
                <w:sz w:val="20"/>
              </w:rPr>
              <w:t>391,0</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747"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91"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40" w:type="dxa"/>
          </w:tcPr>
          <w:p>
            <w:pPr>
              <w:pStyle w:val="TableParagraph"/>
              <w:spacing w:before="7"/>
              <w:ind w:right="9"/>
              <w:jc w:val="center"/>
              <w:rPr>
                <w:sz w:val="20"/>
              </w:rPr>
            </w:pPr>
            <w:r>
              <w:rPr>
                <w:spacing w:val="-2"/>
                <w:sz w:val="20"/>
              </w:rPr>
              <w:t>31.1.4.3</w:t>
            </w:r>
          </w:p>
        </w:tc>
        <w:tc>
          <w:tcPr>
            <w:tcW w:w="1305" w:type="dxa"/>
          </w:tcPr>
          <w:p>
            <w:pPr>
              <w:pStyle w:val="TableParagraph"/>
              <w:spacing w:before="7"/>
              <w:ind w:left="52"/>
              <w:rPr>
                <w:sz w:val="20"/>
              </w:rPr>
            </w:pPr>
            <w:r>
              <w:rPr>
                <w:spacing w:val="-2"/>
                <w:sz w:val="20"/>
              </w:rPr>
              <w:t>исследований</w:t>
            </w:r>
          </w:p>
        </w:tc>
        <w:tc>
          <w:tcPr>
            <w:tcW w:w="1245" w:type="dxa"/>
          </w:tcPr>
          <w:p>
            <w:pPr>
              <w:pStyle w:val="TableParagraph"/>
              <w:spacing w:before="7"/>
              <w:ind w:right="14"/>
              <w:jc w:val="center"/>
              <w:rPr>
                <w:sz w:val="20"/>
              </w:rPr>
            </w:pPr>
            <w:r>
              <w:rPr>
                <w:spacing w:val="-2"/>
                <w:sz w:val="20"/>
              </w:rPr>
              <w:t>0,135318</w:t>
            </w:r>
          </w:p>
        </w:tc>
        <w:tc>
          <w:tcPr>
            <w:tcW w:w="1275" w:type="dxa"/>
          </w:tcPr>
          <w:p>
            <w:pPr>
              <w:pStyle w:val="TableParagraph"/>
              <w:spacing w:before="7"/>
              <w:ind w:left="352"/>
              <w:rPr>
                <w:sz w:val="20"/>
              </w:rPr>
            </w:pPr>
            <w:r>
              <w:rPr>
                <w:spacing w:val="-2"/>
                <w:sz w:val="20"/>
              </w:rPr>
              <w:t>235,35</w:t>
            </w:r>
          </w:p>
        </w:tc>
        <w:tc>
          <w:tcPr>
            <w:tcW w:w="1245" w:type="dxa"/>
          </w:tcPr>
          <w:p>
            <w:pPr>
              <w:pStyle w:val="TableParagraph"/>
              <w:spacing w:before="7"/>
              <w:ind w:right="18"/>
              <w:jc w:val="center"/>
              <w:rPr>
                <w:sz w:val="20"/>
              </w:rPr>
            </w:pPr>
            <w:r>
              <w:rPr>
                <w:spacing w:val="-10"/>
                <w:sz w:val="20"/>
              </w:rPr>
              <w:t>Х</w:t>
            </w:r>
          </w:p>
        </w:tc>
        <w:tc>
          <w:tcPr>
            <w:tcW w:w="1095" w:type="dxa"/>
          </w:tcPr>
          <w:p>
            <w:pPr>
              <w:pStyle w:val="TableParagraph"/>
              <w:spacing w:before="7"/>
              <w:ind w:left="10" w:right="24"/>
              <w:jc w:val="center"/>
              <w:rPr>
                <w:sz w:val="20"/>
              </w:rPr>
            </w:pPr>
            <w:r>
              <w:rPr>
                <w:spacing w:val="-2"/>
                <w:sz w:val="20"/>
              </w:rPr>
              <w:t>31,85</w:t>
            </w:r>
          </w:p>
        </w:tc>
        <w:tc>
          <w:tcPr>
            <w:tcW w:w="1245" w:type="dxa"/>
          </w:tcPr>
          <w:p>
            <w:pPr>
              <w:pStyle w:val="TableParagraph"/>
              <w:spacing w:before="7"/>
              <w:ind w:right="18"/>
              <w:jc w:val="center"/>
              <w:rPr>
                <w:sz w:val="20"/>
              </w:rPr>
            </w:pPr>
            <w:r>
              <w:rPr>
                <w:spacing w:val="-10"/>
                <w:sz w:val="20"/>
              </w:rPr>
              <w:t>Х</w:t>
            </w:r>
          </w:p>
        </w:tc>
        <w:tc>
          <w:tcPr>
            <w:tcW w:w="1275" w:type="dxa"/>
          </w:tcPr>
          <w:p>
            <w:pPr>
              <w:pStyle w:val="TableParagraph"/>
              <w:spacing w:before="7"/>
              <w:ind w:left="5" w:right="29"/>
              <w:jc w:val="center"/>
              <w:rPr>
                <w:sz w:val="20"/>
              </w:rPr>
            </w:pPr>
            <w:r>
              <w:rPr>
                <w:sz w:val="20"/>
              </w:rPr>
              <w:t>419 </w:t>
            </w:r>
            <w:r>
              <w:rPr>
                <w:spacing w:val="-2"/>
                <w:sz w:val="20"/>
              </w:rPr>
              <w:t>627,8</w:t>
            </w:r>
          </w:p>
        </w:tc>
        <w:tc>
          <w:tcPr>
            <w:tcW w:w="945" w:type="dxa"/>
          </w:tcPr>
          <w:p>
            <w:pPr>
              <w:pStyle w:val="TableParagraph"/>
              <w:spacing w:before="7"/>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31.1.4.4</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0,006375</w:t>
            </w:r>
          </w:p>
        </w:tc>
        <w:tc>
          <w:tcPr>
            <w:tcW w:w="1275" w:type="dxa"/>
          </w:tcPr>
          <w:p>
            <w:pPr>
              <w:pStyle w:val="TableParagraph"/>
              <w:spacing w:before="6"/>
              <w:ind w:right="280"/>
              <w:jc w:val="right"/>
              <w:rPr>
                <w:sz w:val="20"/>
              </w:rPr>
            </w:pPr>
            <w:r>
              <w:rPr>
                <w:sz w:val="20"/>
              </w:rPr>
              <w:t>1 </w:t>
            </w:r>
            <w:r>
              <w:rPr>
                <w:spacing w:val="-2"/>
                <w:sz w:val="20"/>
              </w:rPr>
              <w:t>780,49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11,35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149 </w:t>
            </w:r>
            <w:r>
              <w:rPr>
                <w:spacing w:val="-2"/>
                <w:sz w:val="20"/>
              </w:rPr>
              <w:t>559,6</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31.1.4.5</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0,042576</w:t>
            </w:r>
          </w:p>
        </w:tc>
        <w:tc>
          <w:tcPr>
            <w:tcW w:w="1275" w:type="dxa"/>
          </w:tcPr>
          <w:p>
            <w:pPr>
              <w:pStyle w:val="TableParagraph"/>
              <w:spacing w:before="6"/>
              <w:ind w:right="280"/>
              <w:jc w:val="right"/>
              <w:rPr>
                <w:sz w:val="20"/>
              </w:rPr>
            </w:pPr>
            <w:r>
              <w:rPr>
                <w:sz w:val="20"/>
              </w:rPr>
              <w:t>1 </w:t>
            </w:r>
            <w:r>
              <w:rPr>
                <w:spacing w:val="-2"/>
                <w:sz w:val="20"/>
              </w:rPr>
              <w:t>521,79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64,79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853 </w:t>
            </w:r>
            <w:r>
              <w:rPr>
                <w:spacing w:val="-2"/>
                <w:sz w:val="20"/>
              </w:rPr>
              <w:t>717,4</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w:t>
            </w:r>
            <w:r>
              <w:rPr>
                <w:spacing w:val="-13"/>
                <w:sz w:val="20"/>
              </w:rPr>
              <w:t> </w:t>
            </w:r>
            <w:r>
              <w:rPr>
                <w:sz w:val="20"/>
              </w:rPr>
              <w:t>с целью диагностики онкологических заболеваний</w:t>
            </w:r>
          </w:p>
        </w:tc>
        <w:tc>
          <w:tcPr>
            <w:tcW w:w="840" w:type="dxa"/>
          </w:tcPr>
          <w:p>
            <w:pPr>
              <w:pStyle w:val="TableParagraph"/>
              <w:spacing w:before="6"/>
              <w:ind w:right="9"/>
              <w:jc w:val="center"/>
              <w:rPr>
                <w:sz w:val="20"/>
              </w:rPr>
            </w:pPr>
            <w:r>
              <w:rPr>
                <w:spacing w:val="-2"/>
                <w:sz w:val="20"/>
              </w:rPr>
              <w:t>31.1.4.6</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0,003340</w:t>
            </w:r>
          </w:p>
        </w:tc>
        <w:tc>
          <w:tcPr>
            <w:tcW w:w="1275" w:type="dxa"/>
          </w:tcPr>
          <w:p>
            <w:pPr>
              <w:pStyle w:val="TableParagraph"/>
              <w:spacing w:before="6"/>
              <w:ind w:right="240"/>
              <w:jc w:val="right"/>
              <w:rPr>
                <w:sz w:val="20"/>
              </w:rPr>
            </w:pPr>
            <w:r>
              <w:rPr>
                <w:sz w:val="20"/>
              </w:rPr>
              <w:t>12 </w:t>
            </w:r>
            <w:r>
              <w:rPr>
                <w:spacing w:val="-2"/>
                <w:sz w:val="20"/>
              </w:rPr>
              <w:t>111,20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40,45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533 </w:t>
            </w:r>
            <w:r>
              <w:rPr>
                <w:spacing w:val="-2"/>
                <w:sz w:val="20"/>
              </w:rPr>
              <w:t>001,2</w:t>
            </w: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 </w:t>
            </w:r>
            <w:r>
              <w:rPr>
                <w:spacing w:val="-2"/>
                <w:sz w:val="20"/>
              </w:rPr>
              <w:t>терапии</w:t>
            </w:r>
          </w:p>
        </w:tc>
        <w:tc>
          <w:tcPr>
            <w:tcW w:w="840" w:type="dxa"/>
          </w:tcPr>
          <w:p>
            <w:pPr>
              <w:pStyle w:val="TableParagraph"/>
              <w:spacing w:before="6"/>
              <w:ind w:right="9"/>
              <w:jc w:val="center"/>
              <w:rPr>
                <w:sz w:val="20"/>
              </w:rPr>
            </w:pPr>
            <w:r>
              <w:rPr>
                <w:spacing w:val="-2"/>
                <w:sz w:val="20"/>
              </w:rPr>
              <w:t>31.1.4.7</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0,110577</w:t>
            </w:r>
          </w:p>
        </w:tc>
        <w:tc>
          <w:tcPr>
            <w:tcW w:w="1275" w:type="dxa"/>
          </w:tcPr>
          <w:p>
            <w:pPr>
              <w:pStyle w:val="TableParagraph"/>
              <w:spacing w:before="6"/>
              <w:ind w:right="280"/>
              <w:jc w:val="right"/>
              <w:rPr>
                <w:sz w:val="20"/>
              </w:rPr>
            </w:pPr>
            <w:r>
              <w:rPr>
                <w:sz w:val="20"/>
              </w:rPr>
              <w:t>2 </w:t>
            </w:r>
            <w:r>
              <w:rPr>
                <w:spacing w:val="-2"/>
                <w:sz w:val="20"/>
              </w:rPr>
              <w:t>224,97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246,03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3 241 </w:t>
            </w:r>
            <w:r>
              <w:rPr>
                <w:spacing w:val="-2"/>
                <w:sz w:val="20"/>
              </w:rPr>
              <w:t>779,7</w:t>
            </w:r>
          </w:p>
        </w:tc>
        <w:tc>
          <w:tcPr>
            <w:tcW w:w="945" w:type="dxa"/>
          </w:tcPr>
          <w:p>
            <w:pPr>
              <w:pStyle w:val="TableParagraph"/>
              <w:spacing w:before="6"/>
              <w:ind w:left="6" w:right="24"/>
              <w:jc w:val="center"/>
              <w:rPr>
                <w:sz w:val="20"/>
              </w:rPr>
            </w:pPr>
            <w:r>
              <w:rPr>
                <w:spacing w:val="-10"/>
                <w:sz w:val="20"/>
              </w:rPr>
              <w:t>Х</w:t>
            </w:r>
          </w:p>
        </w:tc>
      </w:tr>
      <w:tr>
        <w:trPr>
          <w:trHeight w:val="480" w:hRule="atLeast"/>
        </w:trPr>
        <w:tc>
          <w:tcPr>
            <w:tcW w:w="4395" w:type="dxa"/>
          </w:tcPr>
          <w:p>
            <w:pPr>
              <w:pStyle w:val="TableParagraph"/>
              <w:ind w:left="22" w:right="130"/>
              <w:rPr>
                <w:sz w:val="20"/>
              </w:rPr>
            </w:pPr>
            <w:r>
              <w:rPr>
                <w:sz w:val="20"/>
              </w:rPr>
              <w:t>2.1.4.8.</w:t>
            </w:r>
            <w:r>
              <w:rPr>
                <w:spacing w:val="-10"/>
                <w:sz w:val="20"/>
              </w:rPr>
              <w:t> </w:t>
            </w:r>
            <w:r>
              <w:rPr>
                <w:sz w:val="20"/>
              </w:rPr>
              <w:t>ПЭТ-КТ</w:t>
            </w:r>
            <w:r>
              <w:rPr>
                <w:spacing w:val="-11"/>
                <w:sz w:val="20"/>
              </w:rPr>
              <w:t> </w:t>
            </w:r>
            <w:r>
              <w:rPr>
                <w:sz w:val="20"/>
              </w:rPr>
              <w:t>при</w:t>
            </w:r>
            <w:r>
              <w:rPr>
                <w:spacing w:val="-11"/>
                <w:sz w:val="20"/>
              </w:rPr>
              <w:t> </w:t>
            </w:r>
            <w:r>
              <w:rPr>
                <w:sz w:val="20"/>
              </w:rPr>
              <w:t>онкологических</w:t>
            </w:r>
            <w:r>
              <w:rPr>
                <w:spacing w:val="-10"/>
                <w:sz w:val="20"/>
              </w:rPr>
              <w:t> </w:t>
            </w:r>
            <w:r>
              <w:rPr>
                <w:sz w:val="20"/>
              </w:rPr>
              <w:t>заболева- </w:t>
            </w:r>
            <w:r>
              <w:rPr>
                <w:spacing w:val="-4"/>
                <w:sz w:val="20"/>
              </w:rPr>
              <w:t>ниях</w:t>
            </w:r>
          </w:p>
        </w:tc>
        <w:tc>
          <w:tcPr>
            <w:tcW w:w="840" w:type="dxa"/>
          </w:tcPr>
          <w:p>
            <w:pPr>
              <w:pStyle w:val="TableParagraph"/>
              <w:spacing w:line="221" w:lineRule="exact"/>
              <w:ind w:right="9"/>
              <w:jc w:val="center"/>
              <w:rPr>
                <w:sz w:val="20"/>
              </w:rPr>
            </w:pPr>
            <w:r>
              <w:rPr>
                <w:spacing w:val="-2"/>
                <w:sz w:val="20"/>
              </w:rPr>
              <w:t>31.1.4.8</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right="240"/>
              <w:jc w:val="right"/>
              <w:rPr>
                <w:sz w:val="20"/>
              </w:rPr>
            </w:pPr>
            <w:r>
              <w:rPr>
                <w:sz w:val="20"/>
              </w:rPr>
              <w:t>45 </w:t>
            </w:r>
            <w:r>
              <w:rPr>
                <w:spacing w:val="-2"/>
                <w:sz w:val="20"/>
              </w:rPr>
              <w:t>552,80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127,91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1 685 </w:t>
            </w:r>
            <w:r>
              <w:rPr>
                <w:spacing w:val="-2"/>
                <w:sz w:val="20"/>
              </w:rPr>
              <w:t>414,4</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2.1.4.9. </w:t>
            </w:r>
            <w:r>
              <w:rPr>
                <w:spacing w:val="-2"/>
                <w:sz w:val="20"/>
              </w:rPr>
              <w:t>ОФЭКТ/КТ</w:t>
            </w:r>
          </w:p>
        </w:tc>
        <w:tc>
          <w:tcPr>
            <w:tcW w:w="840" w:type="dxa"/>
          </w:tcPr>
          <w:p>
            <w:pPr>
              <w:pStyle w:val="TableParagraph"/>
              <w:spacing w:line="221" w:lineRule="exact"/>
              <w:ind w:right="9"/>
              <w:jc w:val="center"/>
              <w:rPr>
                <w:sz w:val="20"/>
              </w:rPr>
            </w:pPr>
            <w:r>
              <w:rPr>
                <w:spacing w:val="-2"/>
                <w:sz w:val="20"/>
              </w:rPr>
              <w:t>31.1.4.9</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4"/>
              <w:jc w:val="center"/>
              <w:rPr>
                <w:sz w:val="20"/>
              </w:rPr>
            </w:pPr>
            <w:r>
              <w:rPr>
                <w:spacing w:val="-2"/>
                <w:sz w:val="20"/>
              </w:rPr>
              <w:t>0,0008348</w:t>
            </w:r>
          </w:p>
        </w:tc>
        <w:tc>
          <w:tcPr>
            <w:tcW w:w="1275" w:type="dxa"/>
          </w:tcPr>
          <w:p>
            <w:pPr>
              <w:pStyle w:val="TableParagraph"/>
              <w:spacing w:line="221" w:lineRule="exact"/>
              <w:ind w:right="240"/>
              <w:jc w:val="right"/>
              <w:rPr>
                <w:sz w:val="20"/>
              </w:rPr>
            </w:pPr>
            <w:r>
              <w:rPr>
                <w:sz w:val="20"/>
              </w:rPr>
              <w:t>12 </w:t>
            </w:r>
            <w:r>
              <w:rPr>
                <w:spacing w:val="-2"/>
                <w:sz w:val="20"/>
              </w:rPr>
              <w:t>075,77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10,09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132 </w:t>
            </w:r>
            <w:r>
              <w:rPr>
                <w:spacing w:val="-2"/>
                <w:sz w:val="20"/>
              </w:rPr>
              <w:t>828,7</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before="96"/>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line="221" w:lineRule="exact"/>
              <w:ind w:right="9"/>
              <w:jc w:val="center"/>
              <w:rPr>
                <w:sz w:val="20"/>
              </w:rPr>
            </w:pPr>
            <w:r>
              <w:rPr>
                <w:spacing w:val="-2"/>
                <w:sz w:val="20"/>
              </w:rPr>
              <w:t>31.1.5</w:t>
            </w:r>
          </w:p>
        </w:tc>
        <w:tc>
          <w:tcPr>
            <w:tcW w:w="1305" w:type="dxa"/>
          </w:tcPr>
          <w:p>
            <w:pPr>
              <w:pStyle w:val="TableParagraph"/>
              <w:spacing w:line="221" w:lineRule="exact"/>
              <w:ind w:left="2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636,34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9,31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122 </w:t>
            </w:r>
            <w:r>
              <w:rPr>
                <w:spacing w:val="-2"/>
                <w:sz w:val="20"/>
              </w:rPr>
              <w:t>725,0</w:t>
            </w: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line="221" w:lineRule="exact"/>
              <w:ind w:right="9"/>
              <w:jc w:val="center"/>
              <w:rPr>
                <w:sz w:val="20"/>
              </w:rPr>
            </w:pPr>
            <w:r>
              <w:rPr>
                <w:spacing w:val="-2"/>
                <w:sz w:val="20"/>
              </w:rPr>
              <w:t>31.1.6</w:t>
            </w:r>
          </w:p>
        </w:tc>
        <w:tc>
          <w:tcPr>
            <w:tcW w:w="1305" w:type="dxa"/>
          </w:tcPr>
          <w:p>
            <w:pPr>
              <w:pStyle w:val="TableParagraph"/>
              <w:ind w:left="43" w:right="49"/>
              <w:jc w:val="center"/>
              <w:rPr>
                <w:sz w:val="20"/>
              </w:rPr>
            </w:pPr>
            <w:r>
              <w:rPr>
                <w:spacing w:val="-2"/>
                <w:sz w:val="20"/>
              </w:rPr>
              <w:t>комплексных посещений, посещений, медицинских</w:t>
            </w:r>
          </w:p>
          <w:p>
            <w:pPr>
              <w:pStyle w:val="TableParagraph"/>
              <w:spacing w:line="209" w:lineRule="exact"/>
              <w:ind w:right="22"/>
              <w:jc w:val="center"/>
              <w:rPr>
                <w:sz w:val="20"/>
              </w:rPr>
            </w:pPr>
            <w:r>
              <w:rPr>
                <w:spacing w:val="-2"/>
                <w:sz w:val="20"/>
              </w:rPr>
              <w:t>услуг</w:t>
            </w:r>
          </w:p>
        </w:tc>
        <w:tc>
          <w:tcPr>
            <w:tcW w:w="1245" w:type="dxa"/>
          </w:tcPr>
          <w:p>
            <w:pPr>
              <w:pStyle w:val="TableParagraph"/>
              <w:spacing w:line="221" w:lineRule="exact"/>
              <w:ind w:right="14"/>
              <w:jc w:val="center"/>
              <w:rPr>
                <w:sz w:val="20"/>
              </w:rPr>
            </w:pPr>
            <w:r>
              <w:rPr>
                <w:spacing w:val="-2"/>
                <w:sz w:val="20"/>
              </w:rPr>
              <w:t>0,250145</w:t>
            </w:r>
          </w:p>
        </w:tc>
        <w:tc>
          <w:tcPr>
            <w:tcW w:w="1275" w:type="dxa"/>
          </w:tcPr>
          <w:p>
            <w:pPr>
              <w:pStyle w:val="TableParagraph"/>
              <w:spacing w:line="221" w:lineRule="exact"/>
              <w:ind w:left="352"/>
              <w:rPr>
                <w:sz w:val="20"/>
              </w:rPr>
            </w:pPr>
            <w:r>
              <w:rPr>
                <w:spacing w:val="-2"/>
                <w:sz w:val="20"/>
              </w:rPr>
              <w:t>955,60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239,04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3 149 </w:t>
            </w:r>
            <w:r>
              <w:rPr>
                <w:spacing w:val="-2"/>
                <w:sz w:val="20"/>
              </w:rPr>
              <w:t>651,5</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6"/>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26"/>
              <w:ind w:right="9"/>
              <w:jc w:val="center"/>
              <w:rPr>
                <w:sz w:val="20"/>
              </w:rPr>
            </w:pPr>
            <w:r>
              <w:rPr>
                <w:spacing w:val="-2"/>
                <w:sz w:val="20"/>
              </w:rPr>
              <w:t>31.1.6.1</w:t>
            </w:r>
          </w:p>
        </w:tc>
        <w:tc>
          <w:tcPr>
            <w:tcW w:w="1305" w:type="dxa"/>
          </w:tcPr>
          <w:p>
            <w:pPr>
              <w:pStyle w:val="TableParagraph"/>
              <w:spacing w:line="276" w:lineRule="auto"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0,025045</w:t>
            </w:r>
          </w:p>
        </w:tc>
        <w:tc>
          <w:tcPr>
            <w:tcW w:w="1275" w:type="dxa"/>
          </w:tcPr>
          <w:p>
            <w:pPr>
              <w:pStyle w:val="TableParagraph"/>
              <w:spacing w:before="6"/>
              <w:ind w:right="280"/>
              <w:jc w:val="right"/>
              <w:rPr>
                <w:sz w:val="20"/>
              </w:rPr>
            </w:pPr>
            <w:r>
              <w:rPr>
                <w:sz w:val="20"/>
              </w:rPr>
              <w:t>3 </w:t>
            </w:r>
            <w:r>
              <w:rPr>
                <w:spacing w:val="-2"/>
                <w:sz w:val="20"/>
              </w:rPr>
              <w:t>116,71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78,06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1 028 </w:t>
            </w:r>
            <w:r>
              <w:rPr>
                <w:spacing w:val="-2"/>
                <w:sz w:val="20"/>
              </w:rPr>
              <w:t>518,1</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2.1.6.2. сахарного </w:t>
            </w:r>
            <w:r>
              <w:rPr>
                <w:spacing w:val="-2"/>
                <w:sz w:val="20"/>
              </w:rPr>
              <w:t>диабета</w:t>
            </w:r>
          </w:p>
        </w:tc>
        <w:tc>
          <w:tcPr>
            <w:tcW w:w="840" w:type="dxa"/>
          </w:tcPr>
          <w:p>
            <w:pPr>
              <w:pStyle w:val="TableParagraph"/>
              <w:spacing w:line="221" w:lineRule="exact"/>
              <w:ind w:right="9"/>
              <w:jc w:val="center"/>
              <w:rPr>
                <w:sz w:val="20"/>
              </w:rPr>
            </w:pPr>
            <w:r>
              <w:rPr>
                <w:spacing w:val="-2"/>
                <w:sz w:val="20"/>
              </w:rPr>
              <w:t>31.1.6.2</w:t>
            </w:r>
          </w:p>
        </w:tc>
        <w:tc>
          <w:tcPr>
            <w:tcW w:w="1305" w:type="dxa"/>
          </w:tcPr>
          <w:p>
            <w:pPr>
              <w:pStyle w:val="TableParagraph"/>
              <w:spacing w:line="221" w:lineRule="exact"/>
              <w:ind w:left="19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0,049482</w:t>
            </w:r>
          </w:p>
        </w:tc>
        <w:tc>
          <w:tcPr>
            <w:tcW w:w="1275" w:type="dxa"/>
          </w:tcPr>
          <w:p>
            <w:pPr>
              <w:pStyle w:val="TableParagraph"/>
              <w:spacing w:line="221" w:lineRule="exact"/>
              <w:ind w:left="352"/>
              <w:rPr>
                <w:sz w:val="20"/>
              </w:rPr>
            </w:pPr>
            <w:r>
              <w:rPr>
                <w:spacing w:val="-2"/>
                <w:sz w:val="20"/>
              </w:rPr>
              <w:t>671,29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33,22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437 </w:t>
            </w:r>
            <w:r>
              <w:rPr>
                <w:spacing w:val="-2"/>
                <w:sz w:val="20"/>
              </w:rPr>
              <w:t>675,2</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line="221" w:lineRule="exact"/>
              <w:ind w:right="9"/>
              <w:jc w:val="center"/>
              <w:rPr>
                <w:sz w:val="20"/>
              </w:rPr>
            </w:pPr>
            <w:r>
              <w:rPr>
                <w:spacing w:val="-2"/>
                <w:sz w:val="20"/>
              </w:rPr>
              <w:t>31.1.6.3</w:t>
            </w:r>
          </w:p>
        </w:tc>
        <w:tc>
          <w:tcPr>
            <w:tcW w:w="1305" w:type="dxa"/>
          </w:tcPr>
          <w:p>
            <w:pPr>
              <w:pStyle w:val="TableParagraph"/>
              <w:spacing w:line="221"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0,093880</w:t>
            </w:r>
          </w:p>
        </w:tc>
        <w:tc>
          <w:tcPr>
            <w:tcW w:w="1275" w:type="dxa"/>
          </w:tcPr>
          <w:p>
            <w:pPr>
              <w:pStyle w:val="TableParagraph"/>
              <w:spacing w:line="221" w:lineRule="exact"/>
              <w:ind w:left="352"/>
              <w:rPr>
                <w:sz w:val="20"/>
              </w:rPr>
            </w:pPr>
            <w:r>
              <w:rPr>
                <w:spacing w:val="-2"/>
                <w:sz w:val="20"/>
              </w:rPr>
              <w:t>982,05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92,19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1 214 </w:t>
            </w:r>
            <w:r>
              <w:rPr>
                <w:spacing w:val="-2"/>
                <w:sz w:val="20"/>
              </w:rPr>
              <w:t>790,0</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2.1.6.4.</w:t>
            </w:r>
            <w:r>
              <w:rPr>
                <w:spacing w:val="-3"/>
                <w:sz w:val="20"/>
              </w:rPr>
              <w:t> </w:t>
            </w:r>
            <w:r>
              <w:rPr>
                <w:sz w:val="20"/>
              </w:rPr>
              <w:t>для</w:t>
            </w:r>
            <w:r>
              <w:rPr>
                <w:spacing w:val="-4"/>
                <w:sz w:val="20"/>
              </w:rPr>
              <w:t> </w:t>
            </w:r>
            <w:r>
              <w:rPr>
                <w:sz w:val="20"/>
              </w:rPr>
              <w:t>проведения</w:t>
            </w:r>
            <w:r>
              <w:rPr>
                <w:spacing w:val="-4"/>
                <w:sz w:val="20"/>
              </w:rPr>
              <w:t> </w:t>
            </w:r>
            <w:r>
              <w:rPr>
                <w:sz w:val="20"/>
              </w:rPr>
              <w:t>диспансерного</w:t>
            </w:r>
            <w:r>
              <w:rPr>
                <w:spacing w:val="-2"/>
                <w:sz w:val="20"/>
              </w:rPr>
              <w:t> наблюде-</w:t>
            </w:r>
          </w:p>
          <w:p>
            <w:pPr>
              <w:pStyle w:val="TableParagraph"/>
              <w:spacing w:line="230" w:lineRule="atLeast"/>
              <w:ind w:left="22"/>
              <w:rPr>
                <w:sz w:val="20"/>
              </w:rPr>
            </w:pPr>
            <w:r>
              <w:rPr>
                <w:sz w:val="20"/>
              </w:rPr>
              <w:t>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 служебной деятельности</w:t>
            </w:r>
          </w:p>
        </w:tc>
        <w:tc>
          <w:tcPr>
            <w:tcW w:w="840" w:type="dxa"/>
          </w:tcPr>
          <w:p>
            <w:pPr>
              <w:pStyle w:val="TableParagraph"/>
              <w:spacing w:line="221" w:lineRule="exact"/>
              <w:ind w:right="9"/>
              <w:jc w:val="center"/>
              <w:rPr>
                <w:sz w:val="20"/>
              </w:rPr>
            </w:pPr>
            <w:r>
              <w:rPr>
                <w:spacing w:val="-2"/>
                <w:sz w:val="20"/>
              </w:rPr>
              <w:t>31.1.6.4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1350" w:hRule="atLeast"/>
        </w:trPr>
        <w:tc>
          <w:tcPr>
            <w:tcW w:w="4395" w:type="dxa"/>
          </w:tcPr>
          <w:p>
            <w:pPr>
              <w:pStyle w:val="TableParagraph"/>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line="221" w:lineRule="exact"/>
              <w:ind w:right="9"/>
              <w:jc w:val="center"/>
              <w:rPr>
                <w:sz w:val="20"/>
              </w:rPr>
            </w:pPr>
            <w:r>
              <w:rPr>
                <w:spacing w:val="-2"/>
                <w:sz w:val="20"/>
              </w:rPr>
              <w:t>31.1.6.5</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0,000085</w:t>
            </w:r>
          </w:p>
        </w:tc>
        <w:tc>
          <w:tcPr>
            <w:tcW w:w="1275" w:type="dxa"/>
          </w:tcPr>
          <w:p>
            <w:pPr>
              <w:pStyle w:val="TableParagraph"/>
              <w:spacing w:line="221" w:lineRule="exact"/>
              <w:ind w:right="280"/>
              <w:jc w:val="right"/>
              <w:rPr>
                <w:sz w:val="20"/>
              </w:rPr>
            </w:pPr>
            <w:r>
              <w:rPr>
                <w:sz w:val="20"/>
              </w:rPr>
              <w:t>1 </w:t>
            </w:r>
            <w:r>
              <w:rPr>
                <w:spacing w:val="-2"/>
                <w:sz w:val="20"/>
              </w:rPr>
              <w:t>502,52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0,13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 </w:t>
            </w:r>
            <w:r>
              <w:rPr>
                <w:spacing w:val="-2"/>
                <w:sz w:val="20"/>
              </w:rPr>
              <w:t>687,3</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80" w:hRule="atLeast"/>
        </w:trPr>
        <w:tc>
          <w:tcPr>
            <w:tcW w:w="4395" w:type="dxa"/>
          </w:tcPr>
          <w:p>
            <w:pPr>
              <w:pStyle w:val="TableParagraph"/>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line="226" w:lineRule="exact"/>
              <w:ind w:right="9"/>
              <w:jc w:val="center"/>
              <w:rPr>
                <w:sz w:val="20"/>
              </w:rPr>
            </w:pPr>
            <w:r>
              <w:rPr>
                <w:spacing w:val="-2"/>
                <w:sz w:val="20"/>
              </w:rPr>
              <w:t>31.1.7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6"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6"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690" w:hRule="atLeast"/>
        </w:trPr>
        <w:tc>
          <w:tcPr>
            <w:tcW w:w="4395" w:type="dxa"/>
          </w:tcPr>
          <w:p>
            <w:pPr>
              <w:pStyle w:val="TableParagraph"/>
              <w:spacing w:line="230" w:lineRule="atLeast"/>
              <w:ind w:left="22"/>
              <w:rPr>
                <w:sz w:val="20"/>
              </w:rPr>
            </w:pPr>
            <w:r>
              <w:rPr>
                <w:sz w:val="20"/>
              </w:rPr>
              <w:t>2.2. Первичная медико-санитарная помощь в условиях</w:t>
            </w:r>
            <w:r>
              <w:rPr>
                <w:spacing w:val="-11"/>
                <w:sz w:val="20"/>
              </w:rPr>
              <w:t> </w:t>
            </w:r>
            <w:r>
              <w:rPr>
                <w:sz w:val="20"/>
              </w:rPr>
              <w:t>дневного</w:t>
            </w:r>
            <w:r>
              <w:rPr>
                <w:spacing w:val="-11"/>
                <w:sz w:val="20"/>
              </w:rPr>
              <w:t> </w:t>
            </w:r>
            <w:r>
              <w:rPr>
                <w:sz w:val="20"/>
              </w:rPr>
              <w:t>стационара,</w:t>
            </w:r>
            <w:r>
              <w:rPr>
                <w:spacing w:val="-11"/>
                <w:sz w:val="20"/>
              </w:rPr>
              <w:t> </w:t>
            </w:r>
            <w:r>
              <w:rPr>
                <w:sz w:val="20"/>
              </w:rPr>
              <w:t>за</w:t>
            </w:r>
            <w:r>
              <w:rPr>
                <w:spacing w:val="-11"/>
                <w:sz w:val="20"/>
              </w:rPr>
              <w:t> </w:t>
            </w:r>
            <w:r>
              <w:rPr>
                <w:sz w:val="20"/>
              </w:rPr>
              <w:t>исключением медицинской реабилитации</w:t>
            </w:r>
          </w:p>
        </w:tc>
        <w:tc>
          <w:tcPr>
            <w:tcW w:w="840" w:type="dxa"/>
          </w:tcPr>
          <w:p>
            <w:pPr>
              <w:pStyle w:val="TableParagraph"/>
              <w:spacing w:before="6"/>
              <w:ind w:right="9"/>
              <w:jc w:val="center"/>
              <w:rPr>
                <w:sz w:val="20"/>
              </w:rPr>
            </w:pPr>
            <w:r>
              <w:rPr>
                <w:spacing w:val="-4"/>
                <w:sz w:val="20"/>
              </w:rPr>
              <w:t>31.2</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0,0064300</w:t>
            </w:r>
          </w:p>
        </w:tc>
        <w:tc>
          <w:tcPr>
            <w:tcW w:w="1275" w:type="dxa"/>
          </w:tcPr>
          <w:p>
            <w:pPr>
              <w:pStyle w:val="TableParagraph"/>
              <w:spacing w:before="6"/>
              <w:ind w:left="5" w:right="29"/>
              <w:jc w:val="center"/>
              <w:rPr>
                <w:sz w:val="20"/>
              </w:rPr>
            </w:pPr>
            <w:r>
              <w:rPr>
                <w:sz w:val="20"/>
              </w:rPr>
              <w:t>38 </w:t>
            </w:r>
            <w:r>
              <w:rPr>
                <w:spacing w:val="-2"/>
                <w:sz w:val="20"/>
              </w:rPr>
              <w:t>117,77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245,10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3 229 </w:t>
            </w:r>
            <w:r>
              <w:rPr>
                <w:spacing w:val="-2"/>
                <w:sz w:val="20"/>
              </w:rPr>
              <w:t>482,9</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40" w:type="dxa"/>
          </w:tcPr>
          <w:p>
            <w:pPr>
              <w:pStyle w:val="TableParagraph"/>
              <w:spacing w:line="221" w:lineRule="exact"/>
              <w:ind w:right="9"/>
              <w:jc w:val="center"/>
              <w:rPr>
                <w:sz w:val="20"/>
              </w:rPr>
            </w:pPr>
            <w:r>
              <w:rPr>
                <w:spacing w:val="-2"/>
                <w:sz w:val="20"/>
              </w:rPr>
              <w:t>31.2.1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465"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31.2.2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1140"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09"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31.2+33.1)</w:t>
            </w:r>
          </w:p>
        </w:tc>
        <w:tc>
          <w:tcPr>
            <w:tcW w:w="840" w:type="dxa"/>
          </w:tcPr>
          <w:p>
            <w:pPr>
              <w:pStyle w:val="TableParagraph"/>
              <w:spacing w:line="221" w:lineRule="exact"/>
              <w:ind w:right="9"/>
              <w:jc w:val="center"/>
              <w:rPr>
                <w:sz w:val="20"/>
              </w:rPr>
            </w:pPr>
            <w:r>
              <w:rPr>
                <w:spacing w:val="-5"/>
                <w:sz w:val="20"/>
              </w:rPr>
              <w:t>32</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0,070353</w:t>
            </w:r>
          </w:p>
        </w:tc>
        <w:tc>
          <w:tcPr>
            <w:tcW w:w="1275" w:type="dxa"/>
          </w:tcPr>
          <w:p>
            <w:pPr>
              <w:pStyle w:val="TableParagraph"/>
              <w:spacing w:line="221" w:lineRule="exact"/>
              <w:ind w:left="5" w:right="29"/>
              <w:jc w:val="center"/>
              <w:rPr>
                <w:sz w:val="20"/>
              </w:rPr>
            </w:pPr>
            <w:r>
              <w:rPr>
                <w:sz w:val="20"/>
              </w:rPr>
              <w:t>57 </w:t>
            </w:r>
            <w:r>
              <w:rPr>
                <w:spacing w:val="-2"/>
                <w:sz w:val="20"/>
              </w:rPr>
              <w:t>487,04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4 </w:t>
            </w:r>
            <w:r>
              <w:rPr>
                <w:spacing w:val="-2"/>
                <w:sz w:val="20"/>
              </w:rPr>
              <w:t>044,39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53 290 </w:t>
            </w:r>
            <w:r>
              <w:rPr>
                <w:spacing w:val="-2"/>
                <w:sz w:val="20"/>
              </w:rPr>
              <w:t>169,1</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199"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31.2.1+33.1.1)</w:t>
            </w:r>
          </w:p>
        </w:tc>
        <w:tc>
          <w:tcPr>
            <w:tcW w:w="840" w:type="dxa"/>
          </w:tcPr>
          <w:p>
            <w:pPr>
              <w:pStyle w:val="TableParagraph"/>
              <w:spacing w:before="6"/>
              <w:ind w:right="9"/>
              <w:jc w:val="center"/>
              <w:rPr>
                <w:sz w:val="20"/>
              </w:rPr>
            </w:pPr>
            <w:r>
              <w:rPr>
                <w:spacing w:val="-4"/>
                <w:sz w:val="20"/>
              </w:rPr>
              <w:t>32.1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0,029143</w:t>
            </w:r>
          </w:p>
        </w:tc>
        <w:tc>
          <w:tcPr>
            <w:tcW w:w="1275" w:type="dxa"/>
          </w:tcPr>
          <w:p>
            <w:pPr>
              <w:pStyle w:val="TableParagraph"/>
              <w:spacing w:before="6"/>
              <w:ind w:left="5" w:right="29"/>
              <w:jc w:val="center"/>
              <w:rPr>
                <w:sz w:val="20"/>
              </w:rPr>
            </w:pPr>
            <w:r>
              <w:rPr>
                <w:sz w:val="20"/>
              </w:rPr>
              <w:t>96 </w:t>
            </w:r>
            <w:r>
              <w:rPr>
                <w:spacing w:val="-2"/>
                <w:sz w:val="20"/>
              </w:rPr>
              <w:t>365,33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808,37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37 004 </w:t>
            </w:r>
            <w:r>
              <w:rPr>
                <w:spacing w:val="-2"/>
                <w:sz w:val="20"/>
              </w:rPr>
              <w:t>078,9</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33.1.2)</w:t>
            </w:r>
          </w:p>
        </w:tc>
        <w:tc>
          <w:tcPr>
            <w:tcW w:w="840" w:type="dxa"/>
          </w:tcPr>
          <w:p>
            <w:pPr>
              <w:pStyle w:val="TableParagraph"/>
              <w:spacing w:before="6"/>
              <w:ind w:right="9"/>
              <w:jc w:val="center"/>
              <w:rPr>
                <w:sz w:val="20"/>
              </w:rPr>
            </w:pPr>
            <w:r>
              <w:rPr>
                <w:spacing w:val="-4"/>
                <w:sz w:val="20"/>
              </w:rPr>
              <w:t>32.2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0,000607</w:t>
            </w:r>
          </w:p>
        </w:tc>
        <w:tc>
          <w:tcPr>
            <w:tcW w:w="1275" w:type="dxa"/>
          </w:tcPr>
          <w:p>
            <w:pPr>
              <w:pStyle w:val="TableParagraph"/>
              <w:spacing w:before="6"/>
              <w:ind w:right="14"/>
              <w:jc w:val="center"/>
              <w:rPr>
                <w:sz w:val="20"/>
              </w:rPr>
            </w:pPr>
            <w:r>
              <w:rPr>
                <w:sz w:val="20"/>
              </w:rPr>
              <w:t>272 </w:t>
            </w:r>
            <w:r>
              <w:rPr>
                <w:spacing w:val="-2"/>
                <w:sz w:val="20"/>
              </w:rPr>
              <w:t>445,18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165,37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2 179 </w:t>
            </w:r>
            <w:r>
              <w:rPr>
                <w:spacing w:val="-2"/>
                <w:sz w:val="20"/>
              </w:rPr>
              <w:t>025,7</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31.2.2+33.1.3)</w:t>
            </w:r>
          </w:p>
        </w:tc>
        <w:tc>
          <w:tcPr>
            <w:tcW w:w="840" w:type="dxa"/>
          </w:tcPr>
          <w:p>
            <w:pPr>
              <w:pStyle w:val="TableParagraph"/>
              <w:spacing w:before="6"/>
              <w:ind w:right="9"/>
              <w:jc w:val="center"/>
              <w:rPr>
                <w:sz w:val="20"/>
              </w:rPr>
            </w:pPr>
            <w:r>
              <w:rPr>
                <w:spacing w:val="-4"/>
                <w:sz w:val="20"/>
              </w:rPr>
              <w:t>32.3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spacing w:before="6"/>
              <w:ind w:right="22"/>
              <w:jc w:val="center"/>
              <w:rPr>
                <w:sz w:val="20"/>
              </w:rPr>
            </w:pPr>
            <w:r>
              <w:rPr>
                <w:spacing w:val="-2"/>
                <w:sz w:val="20"/>
              </w:rPr>
              <w:t>0,00106251</w:t>
            </w:r>
          </w:p>
        </w:tc>
        <w:tc>
          <w:tcPr>
            <w:tcW w:w="1275" w:type="dxa"/>
          </w:tcPr>
          <w:p>
            <w:pPr>
              <w:pStyle w:val="TableParagraph"/>
              <w:spacing w:before="6"/>
              <w:ind w:right="14"/>
              <w:jc w:val="center"/>
              <w:rPr>
                <w:sz w:val="20"/>
              </w:rPr>
            </w:pPr>
            <w:r>
              <w:rPr>
                <w:sz w:val="20"/>
              </w:rPr>
              <w:t>124 </w:t>
            </w:r>
            <w:r>
              <w:rPr>
                <w:spacing w:val="-2"/>
                <w:sz w:val="20"/>
              </w:rPr>
              <w:t>728,50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132,53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1 746 </w:t>
            </w:r>
            <w:r>
              <w:rPr>
                <w:spacing w:val="-2"/>
                <w:sz w:val="20"/>
              </w:rPr>
              <w:t>197,1</w:t>
            </w:r>
          </w:p>
        </w:tc>
        <w:tc>
          <w:tcPr>
            <w:tcW w:w="945" w:type="dxa"/>
          </w:tcPr>
          <w:p>
            <w:pPr>
              <w:pStyle w:val="TableParagraph"/>
              <w:spacing w:before="6"/>
              <w:ind w:left="6" w:right="24"/>
              <w:jc w:val="center"/>
              <w:rPr>
                <w:sz w:val="20"/>
              </w:rPr>
            </w:pPr>
            <w:r>
              <w:rPr>
                <w:spacing w:val="-10"/>
                <w:sz w:val="20"/>
              </w:rPr>
              <w:t>Х</w:t>
            </w:r>
          </w:p>
        </w:tc>
      </w:tr>
      <w:tr>
        <w:trPr>
          <w:trHeight w:val="735" w:hRule="atLeast"/>
        </w:trPr>
        <w:tc>
          <w:tcPr>
            <w:tcW w:w="4395" w:type="dxa"/>
          </w:tcPr>
          <w:p>
            <w:pPr>
              <w:pStyle w:val="TableParagraph"/>
              <w:spacing w:before="21"/>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33.1.4)</w:t>
            </w:r>
          </w:p>
        </w:tc>
        <w:tc>
          <w:tcPr>
            <w:tcW w:w="840" w:type="dxa"/>
          </w:tcPr>
          <w:p>
            <w:pPr>
              <w:pStyle w:val="TableParagraph"/>
              <w:spacing w:before="126"/>
              <w:ind w:right="9"/>
              <w:jc w:val="center"/>
              <w:rPr>
                <w:sz w:val="20"/>
              </w:rPr>
            </w:pPr>
            <w:r>
              <w:rPr>
                <w:spacing w:val="-4"/>
                <w:sz w:val="20"/>
              </w:rPr>
              <w:t>32.4</w:t>
            </w:r>
          </w:p>
        </w:tc>
        <w:tc>
          <w:tcPr>
            <w:tcW w:w="1305" w:type="dxa"/>
          </w:tcPr>
          <w:p>
            <w:pPr>
              <w:pStyle w:val="TableParagraph"/>
              <w:spacing w:line="276" w:lineRule="auto" w:before="6"/>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before="6"/>
              <w:ind w:right="14"/>
              <w:jc w:val="center"/>
              <w:rPr>
                <w:sz w:val="20"/>
              </w:rPr>
            </w:pPr>
            <w:r>
              <w:rPr>
                <w:spacing w:val="-2"/>
                <w:sz w:val="20"/>
              </w:rPr>
              <w:t>0,000277</w:t>
            </w:r>
          </w:p>
        </w:tc>
        <w:tc>
          <w:tcPr>
            <w:tcW w:w="1275" w:type="dxa"/>
          </w:tcPr>
          <w:p>
            <w:pPr>
              <w:pStyle w:val="TableParagraph"/>
              <w:spacing w:before="6"/>
              <w:ind w:right="14"/>
              <w:jc w:val="center"/>
              <w:rPr>
                <w:sz w:val="20"/>
              </w:rPr>
            </w:pPr>
            <w:r>
              <w:rPr>
                <w:sz w:val="20"/>
              </w:rPr>
              <w:t>156 </w:t>
            </w:r>
            <w:r>
              <w:rPr>
                <w:spacing w:val="-2"/>
                <w:sz w:val="20"/>
              </w:rPr>
              <w:t>879,02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43,46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572 </w:t>
            </w:r>
            <w:r>
              <w:rPr>
                <w:spacing w:val="-2"/>
                <w:sz w:val="20"/>
              </w:rPr>
              <w:t>583,9</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w:t>
            </w:r>
          </w:p>
          <w:p>
            <w:pPr>
              <w:pStyle w:val="TableParagraph"/>
              <w:spacing w:line="21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33</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5"/>
                <w:sz w:val="20"/>
              </w:rPr>
              <w:t> </w:t>
            </w:r>
            <w:r>
              <w:rPr>
                <w:sz w:val="20"/>
              </w:rPr>
              <w:t>в</w:t>
            </w:r>
            <w:r>
              <w:rPr>
                <w:spacing w:val="-5"/>
                <w:sz w:val="20"/>
              </w:rPr>
              <w:t> </w:t>
            </w:r>
            <w:r>
              <w:rPr>
                <w:sz w:val="20"/>
              </w:rPr>
              <w:t>том</w:t>
            </w:r>
            <w:r>
              <w:rPr>
                <w:spacing w:val="-4"/>
                <w:sz w:val="20"/>
              </w:rPr>
              <w:t> </w:t>
            </w:r>
            <w:r>
              <w:rPr>
                <w:spacing w:val="-2"/>
                <w:sz w:val="20"/>
              </w:rPr>
              <w:t>числе</w:t>
            </w:r>
          </w:p>
        </w:tc>
        <w:tc>
          <w:tcPr>
            <w:tcW w:w="840" w:type="dxa"/>
          </w:tcPr>
          <w:p>
            <w:pPr>
              <w:pStyle w:val="TableParagraph"/>
              <w:spacing w:line="221" w:lineRule="exact"/>
              <w:ind w:right="9"/>
              <w:jc w:val="center"/>
              <w:rPr>
                <w:sz w:val="20"/>
              </w:rPr>
            </w:pPr>
            <w:r>
              <w:rPr>
                <w:spacing w:val="-4"/>
                <w:sz w:val="20"/>
              </w:rPr>
              <w:t>33.1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0,063923</w:t>
            </w:r>
          </w:p>
        </w:tc>
        <w:tc>
          <w:tcPr>
            <w:tcW w:w="1275" w:type="dxa"/>
          </w:tcPr>
          <w:p>
            <w:pPr>
              <w:pStyle w:val="TableParagraph"/>
              <w:spacing w:line="221" w:lineRule="exact"/>
              <w:ind w:left="5" w:right="29"/>
              <w:jc w:val="center"/>
              <w:rPr>
                <w:sz w:val="20"/>
              </w:rPr>
            </w:pPr>
            <w:r>
              <w:rPr>
                <w:sz w:val="20"/>
              </w:rPr>
              <w:t>59 </w:t>
            </w:r>
            <w:r>
              <w:rPr>
                <w:spacing w:val="-2"/>
                <w:sz w:val="20"/>
              </w:rPr>
              <w:t>435,38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z w:val="20"/>
              </w:rPr>
              <w:t>3 </w:t>
            </w:r>
            <w:r>
              <w:rPr>
                <w:spacing w:val="-2"/>
                <w:sz w:val="20"/>
              </w:rPr>
              <w:t>799,2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50 060 </w:t>
            </w:r>
            <w:r>
              <w:rPr>
                <w:spacing w:val="-2"/>
                <w:sz w:val="20"/>
              </w:rPr>
              <w:t>686,2</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40" w:type="dxa"/>
          </w:tcPr>
          <w:p>
            <w:pPr>
              <w:pStyle w:val="TableParagraph"/>
              <w:spacing w:line="221" w:lineRule="exact"/>
              <w:ind w:right="9"/>
              <w:jc w:val="center"/>
              <w:rPr>
                <w:sz w:val="20"/>
              </w:rPr>
            </w:pPr>
            <w:r>
              <w:rPr>
                <w:spacing w:val="-2"/>
                <w:sz w:val="20"/>
              </w:rPr>
              <w:t>33.1.1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0,029143</w:t>
            </w:r>
          </w:p>
        </w:tc>
        <w:tc>
          <w:tcPr>
            <w:tcW w:w="1275" w:type="dxa"/>
          </w:tcPr>
          <w:p>
            <w:pPr>
              <w:pStyle w:val="TableParagraph"/>
              <w:spacing w:line="221" w:lineRule="exact"/>
              <w:ind w:left="5" w:right="29"/>
              <w:jc w:val="center"/>
              <w:rPr>
                <w:sz w:val="20"/>
              </w:rPr>
            </w:pPr>
            <w:r>
              <w:rPr>
                <w:sz w:val="20"/>
              </w:rPr>
              <w:t>96 </w:t>
            </w:r>
            <w:r>
              <w:rPr>
                <w:spacing w:val="-2"/>
                <w:sz w:val="20"/>
              </w:rPr>
              <w:t>365,33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808,37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37 004 </w:t>
            </w:r>
            <w:r>
              <w:rPr>
                <w:spacing w:val="-2"/>
                <w:sz w:val="20"/>
              </w:rPr>
              <w:t>078,9</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33.1.2</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0,000607</w:t>
            </w:r>
          </w:p>
        </w:tc>
        <w:tc>
          <w:tcPr>
            <w:tcW w:w="1275" w:type="dxa"/>
          </w:tcPr>
          <w:p>
            <w:pPr>
              <w:pStyle w:val="TableParagraph"/>
              <w:spacing w:line="221" w:lineRule="exact"/>
              <w:ind w:right="14"/>
              <w:jc w:val="center"/>
              <w:rPr>
                <w:sz w:val="20"/>
              </w:rPr>
            </w:pPr>
            <w:r>
              <w:rPr>
                <w:sz w:val="20"/>
              </w:rPr>
              <w:t>272 </w:t>
            </w:r>
            <w:r>
              <w:rPr>
                <w:spacing w:val="-2"/>
                <w:sz w:val="20"/>
              </w:rPr>
              <w:t>445,18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165,37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2 179 </w:t>
            </w:r>
            <w:r>
              <w:rPr>
                <w:spacing w:val="-2"/>
                <w:sz w:val="20"/>
              </w:rPr>
              <w:t>025,7</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33.1.3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 </w:t>
            </w:r>
            <w:r>
              <w:rPr>
                <w:spacing w:val="-2"/>
                <w:sz w:val="20"/>
              </w:rPr>
              <w:t>ганизациями</w:t>
            </w:r>
          </w:p>
        </w:tc>
        <w:tc>
          <w:tcPr>
            <w:tcW w:w="840" w:type="dxa"/>
          </w:tcPr>
          <w:p>
            <w:pPr>
              <w:pStyle w:val="TableParagraph"/>
              <w:spacing w:before="111"/>
              <w:ind w:right="9"/>
              <w:jc w:val="center"/>
              <w:rPr>
                <w:sz w:val="20"/>
              </w:rPr>
            </w:pPr>
            <w:r>
              <w:rPr>
                <w:spacing w:val="-2"/>
                <w:sz w:val="20"/>
              </w:rPr>
              <w:t>33.1.4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line="221" w:lineRule="exact"/>
              <w:ind w:right="14"/>
              <w:jc w:val="center"/>
              <w:rPr>
                <w:sz w:val="20"/>
              </w:rPr>
            </w:pPr>
            <w:r>
              <w:rPr>
                <w:spacing w:val="-2"/>
                <w:sz w:val="20"/>
              </w:rPr>
              <w:t>0,000277</w:t>
            </w:r>
          </w:p>
        </w:tc>
        <w:tc>
          <w:tcPr>
            <w:tcW w:w="1275" w:type="dxa"/>
          </w:tcPr>
          <w:p>
            <w:pPr>
              <w:pStyle w:val="TableParagraph"/>
              <w:spacing w:line="221" w:lineRule="exact"/>
              <w:ind w:right="14"/>
              <w:jc w:val="center"/>
              <w:rPr>
                <w:sz w:val="20"/>
              </w:rPr>
            </w:pPr>
            <w:r>
              <w:rPr>
                <w:sz w:val="20"/>
              </w:rPr>
              <w:t>156 </w:t>
            </w:r>
            <w:r>
              <w:rPr>
                <w:spacing w:val="-2"/>
                <w:sz w:val="20"/>
              </w:rPr>
              <w:t>879,02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43,46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572 </w:t>
            </w:r>
            <w:r>
              <w:rPr>
                <w:spacing w:val="-2"/>
                <w:sz w:val="20"/>
              </w:rPr>
              <w:t>583,9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before="6"/>
              <w:ind w:right="9"/>
              <w:jc w:val="center"/>
              <w:rPr>
                <w:sz w:val="20"/>
              </w:rPr>
            </w:pPr>
            <w:r>
              <w:rPr>
                <w:spacing w:val="-4"/>
                <w:sz w:val="20"/>
              </w:rPr>
              <w:t>33.2</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14"/>
              <w:jc w:val="center"/>
              <w:rPr>
                <w:sz w:val="20"/>
              </w:rPr>
            </w:pPr>
            <w:r>
              <w:rPr>
                <w:spacing w:val="-2"/>
                <w:sz w:val="20"/>
              </w:rPr>
              <w:t>0,158921</w:t>
            </w:r>
          </w:p>
        </w:tc>
        <w:tc>
          <w:tcPr>
            <w:tcW w:w="1275" w:type="dxa"/>
          </w:tcPr>
          <w:p>
            <w:pPr>
              <w:pStyle w:val="TableParagraph"/>
              <w:spacing w:before="6"/>
              <w:ind w:left="5" w:right="29"/>
              <w:jc w:val="center"/>
              <w:rPr>
                <w:sz w:val="20"/>
              </w:rPr>
            </w:pPr>
            <w:r>
              <w:rPr>
                <w:sz w:val="20"/>
              </w:rPr>
              <w:t>87 </w:t>
            </w:r>
            <w:r>
              <w:rPr>
                <w:spacing w:val="-2"/>
                <w:sz w:val="20"/>
              </w:rPr>
              <w:t>196,42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z w:val="20"/>
              </w:rPr>
              <w:t>13 </w:t>
            </w:r>
            <w:r>
              <w:rPr>
                <w:spacing w:val="-2"/>
                <w:sz w:val="20"/>
              </w:rPr>
              <w:t>857,34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
              <w:jc w:val="center"/>
              <w:rPr>
                <w:sz w:val="20"/>
              </w:rPr>
            </w:pPr>
            <w:r>
              <w:rPr>
                <w:sz w:val="20"/>
              </w:rPr>
              <w:t>182 588 </w:t>
            </w:r>
            <w:r>
              <w:rPr>
                <w:spacing w:val="-2"/>
                <w:sz w:val="20"/>
              </w:rPr>
              <w:t>937,6</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880" w:orient="landscape"/>
          <w:pgMar w:header="425" w:footer="0" w:top="90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98"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ind w:right="9"/>
              <w:jc w:val="center"/>
              <w:rPr>
                <w:sz w:val="20"/>
              </w:rPr>
            </w:pPr>
            <w:r>
              <w:rPr>
                <w:spacing w:val="-2"/>
                <w:sz w:val="20"/>
              </w:rPr>
              <w:t>33.2.1</w:t>
            </w:r>
          </w:p>
        </w:tc>
        <w:tc>
          <w:tcPr>
            <w:tcW w:w="1305" w:type="dxa"/>
          </w:tcPr>
          <w:p>
            <w:pPr>
              <w:pStyle w:val="TableParagraph"/>
              <w:spacing w:line="230" w:lineRule="atLeast"/>
              <w:ind w:left="127" w:right="147" w:firstLine="7"/>
              <w:jc w:val="center"/>
              <w:rPr>
                <w:sz w:val="20"/>
              </w:rPr>
            </w:pPr>
            <w:r>
              <w:rPr>
                <w:spacing w:val="-2"/>
                <w:sz w:val="20"/>
              </w:rPr>
              <w:t>случаев госпитализ- </w:t>
            </w:r>
            <w:r>
              <w:rPr>
                <w:spacing w:val="-4"/>
                <w:sz w:val="20"/>
              </w:rPr>
              <w:t>ации</w:t>
            </w:r>
          </w:p>
        </w:tc>
        <w:tc>
          <w:tcPr>
            <w:tcW w:w="1245" w:type="dxa"/>
          </w:tcPr>
          <w:p>
            <w:pPr>
              <w:pStyle w:val="TableParagraph"/>
              <w:ind w:right="14"/>
              <w:jc w:val="center"/>
              <w:rPr>
                <w:sz w:val="20"/>
              </w:rPr>
            </w:pPr>
            <w:r>
              <w:rPr>
                <w:spacing w:val="-2"/>
                <w:sz w:val="20"/>
              </w:rPr>
              <w:t>0,012294</w:t>
            </w:r>
          </w:p>
        </w:tc>
        <w:tc>
          <w:tcPr>
            <w:tcW w:w="1275" w:type="dxa"/>
          </w:tcPr>
          <w:p>
            <w:pPr>
              <w:pStyle w:val="TableParagraph"/>
              <w:ind w:right="14"/>
              <w:jc w:val="center"/>
              <w:rPr>
                <w:sz w:val="20"/>
              </w:rPr>
            </w:pPr>
            <w:r>
              <w:rPr>
                <w:sz w:val="20"/>
              </w:rPr>
              <w:t>159 </w:t>
            </w:r>
            <w:r>
              <w:rPr>
                <w:spacing w:val="-2"/>
                <w:sz w:val="20"/>
              </w:rPr>
              <w:t>032,84</w:t>
            </w:r>
          </w:p>
        </w:tc>
        <w:tc>
          <w:tcPr>
            <w:tcW w:w="1245" w:type="dxa"/>
          </w:tcPr>
          <w:p>
            <w:pPr>
              <w:pStyle w:val="TableParagraph"/>
              <w:ind w:right="18"/>
              <w:jc w:val="center"/>
              <w:rPr>
                <w:sz w:val="20"/>
              </w:rPr>
            </w:pPr>
            <w:r>
              <w:rPr>
                <w:spacing w:val="-10"/>
                <w:sz w:val="20"/>
              </w:rPr>
              <w:t>Х</w:t>
            </w:r>
          </w:p>
        </w:tc>
        <w:tc>
          <w:tcPr>
            <w:tcW w:w="1095" w:type="dxa"/>
          </w:tcPr>
          <w:p>
            <w:pPr>
              <w:pStyle w:val="TableParagraph"/>
              <w:ind w:left="20" w:right="24"/>
              <w:jc w:val="center"/>
              <w:rPr>
                <w:sz w:val="20"/>
              </w:rPr>
            </w:pPr>
            <w:r>
              <w:rPr>
                <w:sz w:val="20"/>
              </w:rPr>
              <w:t>1 </w:t>
            </w:r>
            <w:r>
              <w:rPr>
                <w:spacing w:val="-2"/>
                <w:sz w:val="20"/>
              </w:rPr>
              <w:t>955,15</w:t>
            </w:r>
          </w:p>
        </w:tc>
        <w:tc>
          <w:tcPr>
            <w:tcW w:w="1245" w:type="dxa"/>
          </w:tcPr>
          <w:p>
            <w:pPr>
              <w:pStyle w:val="TableParagraph"/>
              <w:ind w:right="18"/>
              <w:jc w:val="center"/>
              <w:rPr>
                <w:sz w:val="20"/>
              </w:rPr>
            </w:pPr>
            <w:r>
              <w:rPr>
                <w:spacing w:val="-10"/>
                <w:sz w:val="20"/>
              </w:rPr>
              <w:t>Х</w:t>
            </w:r>
          </w:p>
        </w:tc>
        <w:tc>
          <w:tcPr>
            <w:tcW w:w="1275" w:type="dxa"/>
          </w:tcPr>
          <w:p>
            <w:pPr>
              <w:pStyle w:val="TableParagraph"/>
              <w:ind w:right="14"/>
              <w:jc w:val="center"/>
              <w:rPr>
                <w:sz w:val="20"/>
              </w:rPr>
            </w:pPr>
            <w:r>
              <w:rPr>
                <w:sz w:val="20"/>
              </w:rPr>
              <w:t>25 761 </w:t>
            </w:r>
            <w:r>
              <w:rPr>
                <w:spacing w:val="-2"/>
                <w:sz w:val="20"/>
              </w:rPr>
              <w:t>702,0</w:t>
            </w:r>
          </w:p>
        </w:tc>
        <w:tc>
          <w:tcPr>
            <w:tcW w:w="945" w:type="dxa"/>
          </w:tcPr>
          <w:p>
            <w:pPr>
              <w:pStyle w:val="TableParagraph"/>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33.2.2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0,006104</w:t>
            </w:r>
          </w:p>
        </w:tc>
        <w:tc>
          <w:tcPr>
            <w:tcW w:w="1275" w:type="dxa"/>
          </w:tcPr>
          <w:p>
            <w:pPr>
              <w:pStyle w:val="TableParagraph"/>
              <w:spacing w:line="221" w:lineRule="exact"/>
              <w:ind w:right="14"/>
              <w:jc w:val="center"/>
              <w:rPr>
                <w:sz w:val="20"/>
              </w:rPr>
            </w:pPr>
            <w:r>
              <w:rPr>
                <w:sz w:val="20"/>
              </w:rPr>
              <w:t>273 </w:t>
            </w:r>
            <w:r>
              <w:rPr>
                <w:spacing w:val="-2"/>
                <w:sz w:val="20"/>
              </w:rPr>
              <w:t>894,77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671,93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22 029 </w:t>
            </w:r>
            <w:r>
              <w:rPr>
                <w:spacing w:val="-2"/>
                <w:sz w:val="20"/>
              </w:rPr>
              <w:t>904,1</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33.2.3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0,000986</w:t>
            </w:r>
          </w:p>
        </w:tc>
        <w:tc>
          <w:tcPr>
            <w:tcW w:w="1275" w:type="dxa"/>
          </w:tcPr>
          <w:p>
            <w:pPr>
              <w:pStyle w:val="TableParagraph"/>
              <w:spacing w:line="221" w:lineRule="exact"/>
              <w:ind w:right="14"/>
              <w:jc w:val="center"/>
              <w:rPr>
                <w:sz w:val="20"/>
              </w:rPr>
            </w:pPr>
            <w:r>
              <w:rPr>
                <w:sz w:val="20"/>
              </w:rPr>
              <w:t>281 </w:t>
            </w:r>
            <w:r>
              <w:rPr>
                <w:spacing w:val="-2"/>
                <w:sz w:val="20"/>
              </w:rPr>
              <w:t>482,72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277,54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3 656 </w:t>
            </w:r>
            <w:r>
              <w:rPr>
                <w:spacing w:val="-2"/>
                <w:sz w:val="20"/>
              </w:rPr>
              <w:t>985,0</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33.2.4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0,000455</w:t>
            </w:r>
          </w:p>
        </w:tc>
        <w:tc>
          <w:tcPr>
            <w:tcW w:w="1275" w:type="dxa"/>
          </w:tcPr>
          <w:p>
            <w:pPr>
              <w:pStyle w:val="TableParagraph"/>
              <w:spacing w:line="221" w:lineRule="exact"/>
              <w:ind w:right="14"/>
              <w:jc w:val="center"/>
              <w:rPr>
                <w:sz w:val="20"/>
              </w:rPr>
            </w:pPr>
            <w:r>
              <w:rPr>
                <w:sz w:val="20"/>
              </w:rPr>
              <w:t>351 </w:t>
            </w:r>
            <w:r>
              <w:rPr>
                <w:spacing w:val="-2"/>
                <w:sz w:val="20"/>
              </w:rPr>
              <w:t>297,41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159,84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2 106 </w:t>
            </w:r>
            <w:r>
              <w:rPr>
                <w:spacing w:val="-2"/>
                <w:sz w:val="20"/>
              </w:rPr>
              <w:t>109,1</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line="221" w:lineRule="exact"/>
              <w:ind w:right="9"/>
              <w:jc w:val="center"/>
              <w:rPr>
                <w:sz w:val="20"/>
              </w:rPr>
            </w:pPr>
            <w:r>
              <w:rPr>
                <w:spacing w:val="-2"/>
                <w:sz w:val="20"/>
              </w:rPr>
              <w:t>33.2.5</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0,000227</w:t>
            </w:r>
          </w:p>
        </w:tc>
        <w:tc>
          <w:tcPr>
            <w:tcW w:w="1275" w:type="dxa"/>
          </w:tcPr>
          <w:p>
            <w:pPr>
              <w:pStyle w:val="TableParagraph"/>
              <w:spacing w:line="221" w:lineRule="exact"/>
              <w:ind w:right="14"/>
              <w:jc w:val="center"/>
              <w:rPr>
                <w:sz w:val="20"/>
              </w:rPr>
            </w:pPr>
            <w:r>
              <w:rPr>
                <w:sz w:val="20"/>
              </w:rPr>
              <w:t>644 </w:t>
            </w:r>
            <w:r>
              <w:rPr>
                <w:spacing w:val="-2"/>
                <w:sz w:val="20"/>
              </w:rPr>
              <w:t>731,50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146,35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1 928 </w:t>
            </w:r>
            <w:r>
              <w:rPr>
                <w:spacing w:val="-2"/>
                <w:sz w:val="20"/>
              </w:rPr>
              <w:t>409,6</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33.2.6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14"/>
              <w:jc w:val="center"/>
              <w:rPr>
                <w:sz w:val="20"/>
              </w:rPr>
            </w:pPr>
            <w:r>
              <w:rPr>
                <w:spacing w:val="-2"/>
                <w:sz w:val="20"/>
              </w:rPr>
              <w:t>0,000303</w:t>
            </w:r>
          </w:p>
        </w:tc>
        <w:tc>
          <w:tcPr>
            <w:tcW w:w="1275" w:type="dxa"/>
          </w:tcPr>
          <w:p>
            <w:pPr>
              <w:pStyle w:val="TableParagraph"/>
              <w:spacing w:before="6"/>
              <w:ind w:right="14"/>
              <w:jc w:val="center"/>
              <w:rPr>
                <w:sz w:val="20"/>
              </w:rPr>
            </w:pPr>
            <w:r>
              <w:rPr>
                <w:sz w:val="20"/>
              </w:rPr>
              <w:t>250 </w:t>
            </w:r>
            <w:r>
              <w:rPr>
                <w:spacing w:val="-2"/>
                <w:sz w:val="20"/>
              </w:rPr>
              <w:t>238,27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75,82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999 </w:t>
            </w:r>
            <w:r>
              <w:rPr>
                <w:spacing w:val="-2"/>
                <w:sz w:val="20"/>
              </w:rPr>
              <w:t>058,4</w:t>
            </w:r>
          </w:p>
        </w:tc>
        <w:tc>
          <w:tcPr>
            <w:tcW w:w="945" w:type="dxa"/>
          </w:tcPr>
          <w:p>
            <w:pPr>
              <w:pStyle w:val="TableParagraph"/>
              <w:spacing w:before="6"/>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6"/>
              <w:ind w:right="9"/>
              <w:jc w:val="center"/>
              <w:rPr>
                <w:sz w:val="20"/>
              </w:rPr>
            </w:pPr>
            <w:r>
              <w:rPr>
                <w:spacing w:val="-5"/>
                <w:sz w:val="20"/>
              </w:rPr>
              <w:t>34</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24"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34.1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24"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20 </w:t>
            </w:r>
            <w:r>
              <w:rPr>
                <w:spacing w:val="-2"/>
                <w:sz w:val="20"/>
              </w:rPr>
              <w:t>268,26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56,91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749 </w:t>
            </w:r>
            <w:r>
              <w:rPr>
                <w:spacing w:val="-2"/>
                <w:sz w:val="20"/>
              </w:rPr>
              <w:t>908,2</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130"/>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9"/>
                <w:sz w:val="20"/>
              </w:rPr>
              <w:t> </w:t>
            </w:r>
            <w:r>
              <w:rPr>
                <w:sz w:val="20"/>
              </w:rPr>
              <w:t>помощь,</w:t>
            </w:r>
            <w:r>
              <w:rPr>
                <w:spacing w:val="-7"/>
                <w:sz w:val="20"/>
              </w:rPr>
              <w:t> </w:t>
            </w:r>
            <w:r>
              <w:rPr>
                <w:spacing w:val="-2"/>
                <w:sz w:val="20"/>
              </w:rPr>
              <w:t>специализированная</w:t>
            </w:r>
          </w:p>
          <w:p>
            <w:pPr>
              <w:pStyle w:val="TableParagraph"/>
              <w:spacing w:line="219" w:lineRule="exact"/>
              <w:ind w:left="22"/>
              <w:rPr>
                <w:sz w:val="20"/>
              </w:rPr>
            </w:pPr>
            <w:r>
              <w:rPr>
                <w:sz w:val="20"/>
              </w:rPr>
              <w:t>медицинская</w:t>
            </w:r>
            <w:r>
              <w:rPr>
                <w:spacing w:val="-11"/>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34.2</w:t>
            </w:r>
          </w:p>
        </w:tc>
        <w:tc>
          <w:tcPr>
            <w:tcW w:w="1305" w:type="dxa"/>
          </w:tcPr>
          <w:p>
            <w:pPr>
              <w:pStyle w:val="TableParagraph"/>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33 </w:t>
            </w:r>
            <w:r>
              <w:rPr>
                <w:spacing w:val="-2"/>
                <w:sz w:val="20"/>
              </w:rPr>
              <w:t>886,06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35,99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474 </w:t>
            </w:r>
            <w:r>
              <w:rPr>
                <w:spacing w:val="-2"/>
                <w:sz w:val="20"/>
              </w:rPr>
              <w:t>176,6</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w:t>
            </w:r>
          </w:p>
          <w:p>
            <w:pPr>
              <w:pStyle w:val="TableParagraph"/>
              <w:spacing w:line="219" w:lineRule="exact"/>
              <w:ind w:left="22"/>
              <w:rPr>
                <w:sz w:val="20"/>
              </w:rPr>
            </w:pPr>
            <w:r>
              <w:rPr>
                <w:sz w:val="20"/>
              </w:rPr>
              <w:t>условиях круглосуточного </w:t>
            </w:r>
            <w:r>
              <w:rPr>
                <w:spacing w:val="-2"/>
                <w:sz w:val="20"/>
              </w:rPr>
              <w:t>стационара</w:t>
            </w:r>
          </w:p>
        </w:tc>
        <w:tc>
          <w:tcPr>
            <w:tcW w:w="840" w:type="dxa"/>
          </w:tcPr>
          <w:p>
            <w:pPr>
              <w:pStyle w:val="TableParagraph"/>
              <w:spacing w:line="221" w:lineRule="exact"/>
              <w:ind w:right="9"/>
              <w:jc w:val="center"/>
              <w:rPr>
                <w:sz w:val="20"/>
              </w:rPr>
            </w:pPr>
            <w:r>
              <w:rPr>
                <w:spacing w:val="-4"/>
                <w:sz w:val="20"/>
              </w:rPr>
              <w:t>34.3</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0,002884</w:t>
            </w:r>
          </w:p>
        </w:tc>
        <w:tc>
          <w:tcPr>
            <w:tcW w:w="1275" w:type="dxa"/>
          </w:tcPr>
          <w:p>
            <w:pPr>
              <w:pStyle w:val="TableParagraph"/>
              <w:spacing w:line="221" w:lineRule="exact"/>
              <w:ind w:right="14"/>
              <w:jc w:val="center"/>
              <w:rPr>
                <w:sz w:val="20"/>
              </w:rPr>
            </w:pPr>
            <w:r>
              <w:rPr>
                <w:sz w:val="20"/>
              </w:rPr>
              <w:t>105 </w:t>
            </w:r>
            <w:r>
              <w:rPr>
                <w:spacing w:val="-2"/>
                <w:sz w:val="20"/>
              </w:rPr>
              <w:t>211,72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303,43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3 998 </w:t>
            </w:r>
            <w:r>
              <w:rPr>
                <w:spacing w:val="-2"/>
                <w:sz w:val="20"/>
              </w:rPr>
              <w:t>102,3</w:t>
            </w:r>
          </w:p>
        </w:tc>
        <w:tc>
          <w:tcPr>
            <w:tcW w:w="945" w:type="dxa"/>
          </w:tcPr>
          <w:p>
            <w:pPr>
              <w:pStyle w:val="TableParagraph"/>
              <w:spacing w:line="221" w:lineRule="exact"/>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line="221" w:lineRule="exact"/>
              <w:ind w:right="9"/>
              <w:jc w:val="center"/>
              <w:rPr>
                <w:sz w:val="20"/>
              </w:rPr>
            </w:pPr>
            <w:r>
              <w:rPr>
                <w:spacing w:val="-5"/>
                <w:sz w:val="20"/>
              </w:rPr>
              <w:t>35</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271,95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3 583 </w:t>
            </w:r>
            <w:r>
              <w:rPr>
                <w:spacing w:val="-2"/>
                <w:sz w:val="20"/>
              </w:rPr>
              <w:t>248,3</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130"/>
              <w:rPr>
                <w:sz w:val="20"/>
              </w:rPr>
            </w:pPr>
            <w:r>
              <w:rPr>
                <w:sz w:val="20"/>
              </w:rPr>
              <w:t>2. Медицинская помощь по видам и заболеваниям,</w:t>
            </w:r>
            <w:r>
              <w:rPr>
                <w:spacing w:val="-13"/>
                <w:sz w:val="20"/>
              </w:rPr>
              <w:t> </w:t>
            </w:r>
            <w:r>
              <w:rPr>
                <w:sz w:val="20"/>
              </w:rPr>
              <w:t>не</w:t>
            </w:r>
            <w:r>
              <w:rPr>
                <w:spacing w:val="-12"/>
                <w:sz w:val="20"/>
              </w:rPr>
              <w:t> </w:t>
            </w:r>
            <w:r>
              <w:rPr>
                <w:sz w:val="20"/>
              </w:rPr>
              <w:t>установленным</w:t>
            </w:r>
            <w:r>
              <w:rPr>
                <w:spacing w:val="-13"/>
                <w:sz w:val="20"/>
              </w:rPr>
              <w:t> </w:t>
            </w:r>
            <w:r>
              <w:rPr>
                <w:sz w:val="20"/>
              </w:rPr>
              <w:t>базовой</w:t>
            </w:r>
          </w:p>
          <w:p>
            <w:pPr>
              <w:pStyle w:val="TableParagraph"/>
              <w:spacing w:line="219" w:lineRule="exact"/>
              <w:ind w:left="22"/>
              <w:rPr>
                <w:sz w:val="20"/>
              </w:rPr>
            </w:pPr>
            <w:r>
              <w:rPr>
                <w:spacing w:val="-2"/>
                <w:sz w:val="20"/>
              </w:rPr>
              <w:t>программой:</w:t>
            </w:r>
          </w:p>
        </w:tc>
        <w:tc>
          <w:tcPr>
            <w:tcW w:w="840" w:type="dxa"/>
          </w:tcPr>
          <w:p>
            <w:pPr>
              <w:pStyle w:val="TableParagraph"/>
              <w:spacing w:line="221" w:lineRule="exact"/>
              <w:ind w:right="9"/>
              <w:jc w:val="center"/>
              <w:rPr>
                <w:sz w:val="20"/>
              </w:rPr>
            </w:pPr>
            <w:r>
              <w:rPr>
                <w:spacing w:val="-5"/>
                <w:sz w:val="20"/>
              </w:rPr>
              <w:t>36</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243,98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3 214 </w:t>
            </w:r>
            <w:r>
              <w:rPr>
                <w:spacing w:val="-2"/>
                <w:sz w:val="20"/>
              </w:rPr>
              <w:t>796,3</w:t>
            </w:r>
          </w:p>
        </w:tc>
        <w:tc>
          <w:tcPr>
            <w:tcW w:w="945" w:type="dxa"/>
          </w:tcPr>
          <w:p>
            <w:pPr>
              <w:pStyle w:val="TableParagraph"/>
              <w:spacing w:line="221" w:lineRule="exact"/>
              <w:ind w:left="20" w:right="24"/>
              <w:jc w:val="center"/>
              <w:rPr>
                <w:sz w:val="20"/>
              </w:rPr>
            </w:pPr>
            <w:r>
              <w:rPr>
                <w:spacing w:val="-5"/>
                <w:sz w:val="20"/>
              </w:rPr>
              <w:t>0,4</w:t>
            </w:r>
          </w:p>
        </w:tc>
      </w:tr>
      <w:tr>
        <w:trPr>
          <w:trHeight w:val="450" w:hRule="atLeast"/>
        </w:trPr>
        <w:tc>
          <w:tcPr>
            <w:tcW w:w="4395" w:type="dxa"/>
          </w:tcPr>
          <w:p>
            <w:pPr>
              <w:pStyle w:val="TableParagraph"/>
              <w:spacing w:line="221" w:lineRule="exact"/>
              <w:ind w:left="22"/>
              <w:rPr>
                <w:sz w:val="20"/>
              </w:rPr>
            </w:pPr>
            <w:r>
              <w:rPr>
                <w:sz w:val="20"/>
              </w:rPr>
              <w:t>1.</w:t>
            </w:r>
            <w:r>
              <w:rPr>
                <w:spacing w:val="-3"/>
                <w:sz w:val="20"/>
              </w:rPr>
              <w:t> </w:t>
            </w:r>
            <w:r>
              <w:rPr>
                <w:sz w:val="20"/>
              </w:rPr>
              <w:t>Скорая,</w:t>
            </w:r>
            <w:r>
              <w:rPr>
                <w:spacing w:val="-2"/>
                <w:sz w:val="20"/>
              </w:rPr>
              <w:t> </w:t>
            </w:r>
            <w:r>
              <w:rPr>
                <w:sz w:val="20"/>
              </w:rPr>
              <w:t>в</w:t>
            </w:r>
            <w:r>
              <w:rPr>
                <w:spacing w:val="-4"/>
                <w:sz w:val="20"/>
              </w:rPr>
              <w:t> </w:t>
            </w:r>
            <w:r>
              <w:rPr>
                <w:sz w:val="20"/>
              </w:rPr>
              <w:t>том</w:t>
            </w:r>
            <w:r>
              <w:rPr>
                <w:spacing w:val="-3"/>
                <w:sz w:val="20"/>
              </w:rPr>
              <w:t> </w:t>
            </w:r>
            <w:r>
              <w:rPr>
                <w:sz w:val="20"/>
              </w:rPr>
              <w:t>числе</w:t>
            </w:r>
            <w:r>
              <w:rPr>
                <w:spacing w:val="-3"/>
                <w:sz w:val="20"/>
              </w:rPr>
              <w:t> </w:t>
            </w:r>
            <w:r>
              <w:rPr>
                <w:spacing w:val="-2"/>
                <w:sz w:val="20"/>
              </w:rPr>
              <w:t>скорая</w:t>
            </w:r>
          </w:p>
          <w:p>
            <w:pPr>
              <w:pStyle w:val="TableParagraph"/>
              <w:spacing w:line="209" w:lineRule="exact"/>
              <w:ind w:left="22"/>
              <w:rPr>
                <w:sz w:val="20"/>
              </w:rPr>
            </w:pPr>
            <w:r>
              <w:rPr>
                <w:spacing w:val="-2"/>
                <w:sz w:val="20"/>
              </w:rPr>
              <w:t>специализированная,</w:t>
            </w:r>
            <w:r>
              <w:rPr>
                <w:spacing w:val="16"/>
                <w:sz w:val="20"/>
              </w:rPr>
              <w:t> </w:t>
            </w:r>
            <w:r>
              <w:rPr>
                <w:spacing w:val="-2"/>
                <w:sz w:val="20"/>
              </w:rPr>
              <w:t>медицинская</w:t>
            </w:r>
            <w:r>
              <w:rPr>
                <w:spacing w:val="15"/>
                <w:sz w:val="20"/>
              </w:rPr>
              <w:t> </w:t>
            </w:r>
            <w:r>
              <w:rPr>
                <w:spacing w:val="-2"/>
                <w:sz w:val="20"/>
              </w:rPr>
              <w:t>помощь</w:t>
            </w:r>
          </w:p>
        </w:tc>
        <w:tc>
          <w:tcPr>
            <w:tcW w:w="840" w:type="dxa"/>
          </w:tcPr>
          <w:p>
            <w:pPr>
              <w:pStyle w:val="TableParagraph"/>
              <w:spacing w:line="221" w:lineRule="exact"/>
              <w:ind w:right="9"/>
              <w:jc w:val="center"/>
              <w:rPr>
                <w:sz w:val="20"/>
              </w:rPr>
            </w:pPr>
            <w:r>
              <w:rPr>
                <w:spacing w:val="-5"/>
                <w:sz w:val="20"/>
              </w:rPr>
              <w:t>37</w:t>
            </w:r>
          </w:p>
        </w:tc>
        <w:tc>
          <w:tcPr>
            <w:tcW w:w="1305" w:type="dxa"/>
          </w:tcPr>
          <w:p>
            <w:pPr>
              <w:pStyle w:val="TableParagraph"/>
              <w:spacing w:line="221" w:lineRule="exact"/>
              <w:ind w:left="43" w:right="49"/>
              <w:jc w:val="center"/>
              <w:rPr>
                <w:sz w:val="20"/>
              </w:rPr>
            </w:pPr>
            <w:r>
              <w:rPr>
                <w:spacing w:val="-2"/>
                <w:sz w:val="20"/>
              </w:rPr>
              <w:t>вызовов</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w:t>
            </w:r>
            <w:r>
              <w:rPr>
                <w:spacing w:val="-11"/>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38</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40" w:type="dxa"/>
          </w:tcPr>
          <w:p>
            <w:pPr>
              <w:pStyle w:val="TableParagraph"/>
              <w:spacing w:before="6"/>
              <w:ind w:right="9"/>
              <w:jc w:val="center"/>
              <w:rPr>
                <w:sz w:val="20"/>
              </w:rPr>
            </w:pPr>
            <w:r>
              <w:rPr>
                <w:spacing w:val="-4"/>
                <w:sz w:val="20"/>
              </w:rPr>
              <w:t>38.1</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w:t>
            </w:r>
          </w:p>
          <w:p>
            <w:pPr>
              <w:pStyle w:val="TableParagraph"/>
              <w:spacing w:line="219" w:lineRule="exact"/>
              <w:ind w:left="22"/>
              <w:rPr>
                <w:sz w:val="20"/>
              </w:rPr>
            </w:pPr>
            <w:r>
              <w:rPr>
                <w:spacing w:val="-2"/>
                <w:sz w:val="20"/>
              </w:rPr>
              <w:t>числе:</w:t>
            </w:r>
          </w:p>
        </w:tc>
        <w:tc>
          <w:tcPr>
            <w:tcW w:w="840" w:type="dxa"/>
          </w:tcPr>
          <w:p>
            <w:pPr>
              <w:pStyle w:val="TableParagraph"/>
              <w:spacing w:line="221" w:lineRule="exact"/>
              <w:ind w:right="9"/>
              <w:jc w:val="center"/>
              <w:rPr>
                <w:sz w:val="20"/>
              </w:rPr>
            </w:pPr>
            <w:r>
              <w:rPr>
                <w:spacing w:val="-2"/>
                <w:sz w:val="20"/>
              </w:rPr>
              <w:t>38.1.1</w:t>
            </w:r>
          </w:p>
        </w:tc>
        <w:tc>
          <w:tcPr>
            <w:tcW w:w="1305" w:type="dxa"/>
          </w:tcPr>
          <w:p>
            <w:pPr>
              <w:pStyle w:val="TableParagraph"/>
              <w:ind w:left="67" w:firstLine="95"/>
              <w:rPr>
                <w:sz w:val="20"/>
              </w:rPr>
            </w:pPr>
            <w:r>
              <w:rPr>
                <w:spacing w:val="-2"/>
                <w:sz w:val="20"/>
              </w:rPr>
              <w:t>посещений/ комплексных</w:t>
            </w:r>
          </w:p>
          <w:p>
            <w:pPr>
              <w:pStyle w:val="TableParagraph"/>
              <w:spacing w:line="219" w:lineRule="exact"/>
              <w:ind w:left="157"/>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0,02256</w:t>
            </w:r>
          </w:p>
        </w:tc>
        <w:tc>
          <w:tcPr>
            <w:tcW w:w="1275" w:type="dxa"/>
          </w:tcPr>
          <w:p>
            <w:pPr>
              <w:pStyle w:val="TableParagraph"/>
              <w:spacing w:line="221" w:lineRule="exact"/>
              <w:ind w:right="4"/>
              <w:jc w:val="center"/>
              <w:rPr>
                <w:sz w:val="20"/>
              </w:rPr>
            </w:pPr>
            <w:r>
              <w:rPr>
                <w:sz w:val="20"/>
              </w:rPr>
              <w:t>1 </w:t>
            </w:r>
            <w:r>
              <w:rPr>
                <w:spacing w:val="-2"/>
                <w:sz w:val="20"/>
              </w:rPr>
              <w:t>923,56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571 </w:t>
            </w:r>
            <w:r>
              <w:rPr>
                <w:spacing w:val="-2"/>
                <w:sz w:val="20"/>
              </w:rPr>
              <w:t>796,3</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841"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687" w:hRule="atLeast"/>
        </w:trPr>
        <w:tc>
          <w:tcPr>
            <w:tcW w:w="4395" w:type="dxa"/>
          </w:tcPr>
          <w:p>
            <w:pPr>
              <w:pStyle w:val="TableParagraph"/>
              <w:spacing w:before="4"/>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199" w:lineRule="exact" w:before="5"/>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4"/>
              <w:ind w:right="9"/>
              <w:jc w:val="center"/>
              <w:rPr>
                <w:sz w:val="20"/>
              </w:rPr>
            </w:pPr>
            <w:r>
              <w:rPr>
                <w:spacing w:val="-2"/>
                <w:sz w:val="20"/>
              </w:rPr>
              <w:t>38.1.1.1</w:t>
            </w:r>
          </w:p>
        </w:tc>
        <w:tc>
          <w:tcPr>
            <w:tcW w:w="1305" w:type="dxa"/>
          </w:tcPr>
          <w:p>
            <w:pPr>
              <w:pStyle w:val="TableParagraph"/>
              <w:spacing w:before="4"/>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4"/>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4"/>
              <w:ind w:left="6" w:right="24"/>
              <w:jc w:val="center"/>
              <w:rPr>
                <w:sz w:val="20"/>
              </w:rPr>
            </w:pPr>
            <w:r>
              <w:rPr>
                <w:spacing w:val="-10"/>
                <w:sz w:val="20"/>
              </w:rPr>
              <w:t>Х</w:t>
            </w:r>
          </w:p>
        </w:tc>
      </w:tr>
      <w:tr>
        <w:trPr>
          <w:trHeight w:val="1620" w:hRule="atLeast"/>
        </w:trPr>
        <w:tc>
          <w:tcPr>
            <w:tcW w:w="4395" w:type="dxa"/>
          </w:tcPr>
          <w:p>
            <w:pPr>
              <w:pStyle w:val="TableParagraph"/>
              <w:spacing w:line="230" w:lineRule="atLeast"/>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 </w:t>
            </w:r>
            <w:r>
              <w:rPr>
                <w:spacing w:val="-2"/>
                <w:sz w:val="20"/>
              </w:rPr>
              <w:t>диспансеризацией)</w:t>
            </w:r>
          </w:p>
        </w:tc>
        <w:tc>
          <w:tcPr>
            <w:tcW w:w="840" w:type="dxa"/>
          </w:tcPr>
          <w:p>
            <w:pPr>
              <w:pStyle w:val="TableParagraph"/>
              <w:spacing w:before="6"/>
              <w:ind w:right="9"/>
              <w:jc w:val="center"/>
              <w:rPr>
                <w:sz w:val="20"/>
              </w:rPr>
            </w:pPr>
            <w:r>
              <w:rPr>
                <w:spacing w:val="-2"/>
                <w:sz w:val="20"/>
              </w:rPr>
              <w:t>38.1.1.2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w:t>
            </w:r>
          </w:p>
          <w:p>
            <w:pPr>
              <w:pStyle w:val="TableParagraph"/>
              <w:spacing w:line="214" w:lineRule="exact"/>
              <w:ind w:left="22"/>
              <w:rPr>
                <w:sz w:val="20"/>
              </w:rPr>
            </w:pPr>
            <w:r>
              <w:rPr>
                <w:sz w:val="20"/>
              </w:rPr>
              <w:t>диспансеризации,</w:t>
            </w:r>
            <w:r>
              <w:rPr>
                <w:spacing w:val="-8"/>
                <w:sz w:val="20"/>
              </w:rPr>
              <w:t> </w:t>
            </w:r>
            <w:r>
              <w:rPr>
                <w:sz w:val="20"/>
              </w:rPr>
              <w:t>включая</w:t>
            </w:r>
            <w:r>
              <w:rPr>
                <w:spacing w:val="-7"/>
                <w:sz w:val="20"/>
              </w:rPr>
              <w:t> </w:t>
            </w:r>
            <w:r>
              <w:rPr>
                <w:sz w:val="20"/>
              </w:rPr>
              <w:t>строку</w:t>
            </w:r>
            <w:r>
              <w:rPr>
                <w:spacing w:val="-7"/>
                <w:sz w:val="20"/>
              </w:rPr>
              <w:t> </w:t>
            </w:r>
            <w:r>
              <w:rPr>
                <w:spacing w:val="-2"/>
                <w:sz w:val="20"/>
              </w:rPr>
              <w:t>2.1.1.2.3)</w:t>
            </w:r>
          </w:p>
        </w:tc>
        <w:tc>
          <w:tcPr>
            <w:tcW w:w="840" w:type="dxa"/>
          </w:tcPr>
          <w:p>
            <w:pPr>
              <w:pStyle w:val="TableParagraph"/>
              <w:spacing w:line="221" w:lineRule="exact"/>
              <w:ind w:right="11"/>
              <w:jc w:val="center"/>
              <w:rPr>
                <w:sz w:val="20"/>
              </w:rPr>
            </w:pPr>
            <w:r>
              <w:rPr>
                <w:spacing w:val="-2"/>
                <w:sz w:val="20"/>
              </w:rPr>
              <w:t>38.1.1.2.-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24" w:lineRule="exact"/>
              <w:ind w:left="22"/>
              <w:rPr>
                <w:sz w:val="20"/>
              </w:rPr>
            </w:pPr>
            <w:r>
              <w:rPr>
                <w:sz w:val="20"/>
              </w:rPr>
              <w:t>углубленной</w:t>
            </w:r>
            <w:r>
              <w:rPr>
                <w:spacing w:val="-11"/>
                <w:sz w:val="20"/>
              </w:rPr>
              <w:t> </w:t>
            </w:r>
            <w:r>
              <w:rPr>
                <w:spacing w:val="-2"/>
                <w:sz w:val="20"/>
              </w:rPr>
              <w:t>диспансеризации</w:t>
            </w:r>
          </w:p>
        </w:tc>
        <w:tc>
          <w:tcPr>
            <w:tcW w:w="840" w:type="dxa"/>
          </w:tcPr>
          <w:p>
            <w:pPr>
              <w:pStyle w:val="TableParagraph"/>
              <w:spacing w:line="221" w:lineRule="exact"/>
              <w:ind w:right="11"/>
              <w:jc w:val="center"/>
              <w:rPr>
                <w:sz w:val="20"/>
              </w:rPr>
            </w:pPr>
            <w:r>
              <w:rPr>
                <w:spacing w:val="-2"/>
                <w:sz w:val="20"/>
              </w:rPr>
              <w:t>38.1.1.2.-</w:t>
            </w:r>
          </w:p>
          <w:p>
            <w:pPr>
              <w:pStyle w:val="TableParagraph"/>
              <w:spacing w:line="224" w:lineRule="exact"/>
              <w:ind w:right="19"/>
              <w:jc w:val="center"/>
              <w:rPr>
                <w:sz w:val="20"/>
              </w:rPr>
            </w:pPr>
            <w:r>
              <w:rPr>
                <w:spacing w:val="-10"/>
                <w:sz w:val="20"/>
              </w:rPr>
              <w:t>2</w:t>
            </w:r>
          </w:p>
        </w:tc>
        <w:tc>
          <w:tcPr>
            <w:tcW w:w="1305" w:type="dxa"/>
          </w:tcPr>
          <w:p>
            <w:pPr>
              <w:pStyle w:val="TableParagraph"/>
              <w:spacing w:line="221" w:lineRule="exact"/>
              <w:ind w:left="67"/>
              <w:rPr>
                <w:sz w:val="20"/>
              </w:rPr>
            </w:pPr>
            <w:r>
              <w:rPr>
                <w:spacing w:val="-2"/>
                <w:sz w:val="20"/>
              </w:rPr>
              <w:t>комплексных</w:t>
            </w:r>
          </w:p>
          <w:p>
            <w:pPr>
              <w:pStyle w:val="TableParagraph"/>
              <w:spacing w:line="224"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p>
          <w:p>
            <w:pPr>
              <w:pStyle w:val="TableParagraph"/>
              <w:spacing w:line="224" w:lineRule="exact"/>
              <w:ind w:left="22"/>
              <w:rPr>
                <w:sz w:val="20"/>
              </w:rPr>
            </w:pPr>
            <w:r>
              <w:rPr>
                <w:spacing w:val="-2"/>
                <w:sz w:val="20"/>
              </w:rPr>
              <w:t>форме</w:t>
            </w:r>
          </w:p>
        </w:tc>
        <w:tc>
          <w:tcPr>
            <w:tcW w:w="840" w:type="dxa"/>
          </w:tcPr>
          <w:p>
            <w:pPr>
              <w:pStyle w:val="TableParagraph"/>
              <w:spacing w:line="221" w:lineRule="exact"/>
              <w:ind w:right="11"/>
              <w:jc w:val="center"/>
              <w:rPr>
                <w:sz w:val="20"/>
              </w:rPr>
            </w:pPr>
            <w:r>
              <w:rPr>
                <w:spacing w:val="-2"/>
                <w:sz w:val="20"/>
              </w:rPr>
              <w:t>38.1.1.2.-</w:t>
            </w:r>
          </w:p>
          <w:p>
            <w:pPr>
              <w:pStyle w:val="TableParagraph"/>
              <w:ind w:right="19"/>
              <w:jc w:val="center"/>
              <w:rPr>
                <w:sz w:val="20"/>
              </w:rPr>
            </w:pPr>
            <w:r>
              <w:rPr>
                <w:spacing w:val="-10"/>
                <w:sz w:val="20"/>
              </w:rPr>
              <w:t>3</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40" w:type="dxa"/>
          </w:tcPr>
          <w:p>
            <w:pPr>
              <w:pStyle w:val="TableParagraph"/>
              <w:spacing w:line="221" w:lineRule="exact"/>
              <w:ind w:right="9"/>
              <w:jc w:val="center"/>
              <w:rPr>
                <w:sz w:val="20"/>
              </w:rPr>
            </w:pPr>
            <w:r>
              <w:rPr>
                <w:spacing w:val="-2"/>
                <w:sz w:val="20"/>
              </w:rPr>
              <w:t>38.1.1.3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2.1.1.3.1. </w:t>
            </w:r>
            <w:r>
              <w:rPr>
                <w:spacing w:val="-2"/>
                <w:sz w:val="20"/>
              </w:rPr>
              <w:t>Женщины</w:t>
            </w:r>
          </w:p>
        </w:tc>
        <w:tc>
          <w:tcPr>
            <w:tcW w:w="840" w:type="dxa"/>
          </w:tcPr>
          <w:p>
            <w:pPr>
              <w:pStyle w:val="TableParagraph"/>
              <w:spacing w:line="221" w:lineRule="exact"/>
              <w:ind w:right="11"/>
              <w:jc w:val="center"/>
              <w:rPr>
                <w:sz w:val="20"/>
              </w:rPr>
            </w:pPr>
            <w:r>
              <w:rPr>
                <w:spacing w:val="-2"/>
                <w:sz w:val="20"/>
              </w:rPr>
              <w:t>38.1.1.3.-</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96"/>
              <w:ind w:left="22"/>
              <w:rPr>
                <w:sz w:val="20"/>
              </w:rPr>
            </w:pPr>
            <w:r>
              <w:rPr>
                <w:sz w:val="20"/>
              </w:rPr>
              <w:t>2.1.1.3.2. </w:t>
            </w:r>
            <w:r>
              <w:rPr>
                <w:spacing w:val="-2"/>
                <w:sz w:val="20"/>
              </w:rPr>
              <w:t>Мужчины</w:t>
            </w:r>
          </w:p>
        </w:tc>
        <w:tc>
          <w:tcPr>
            <w:tcW w:w="840" w:type="dxa"/>
          </w:tcPr>
          <w:p>
            <w:pPr>
              <w:pStyle w:val="TableParagraph"/>
              <w:spacing w:line="221" w:lineRule="exact"/>
              <w:ind w:right="11"/>
              <w:jc w:val="center"/>
              <w:rPr>
                <w:sz w:val="20"/>
              </w:rPr>
            </w:pPr>
            <w:r>
              <w:rPr>
                <w:spacing w:val="-2"/>
                <w:sz w:val="20"/>
              </w:rPr>
              <w:t>38.1.1.3.-</w:t>
            </w:r>
          </w:p>
          <w:p>
            <w:pPr>
              <w:pStyle w:val="TableParagraph"/>
              <w:ind w:right="19"/>
              <w:jc w:val="center"/>
              <w:rPr>
                <w:sz w:val="20"/>
              </w:rPr>
            </w:pPr>
            <w:r>
              <w:rPr>
                <w:spacing w:val="-10"/>
                <w:sz w:val="20"/>
              </w:rPr>
              <w:t>2</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2.1.1.4.</w:t>
            </w:r>
            <w:r>
              <w:rPr>
                <w:spacing w:val="-6"/>
                <w:sz w:val="20"/>
              </w:rPr>
              <w:t> </w:t>
            </w:r>
            <w:r>
              <w:rPr>
                <w:sz w:val="20"/>
              </w:rPr>
              <w:t>Медицинская</w:t>
            </w:r>
            <w:r>
              <w:rPr>
                <w:spacing w:val="-6"/>
                <w:sz w:val="20"/>
              </w:rPr>
              <w:t> </w:t>
            </w:r>
            <w:r>
              <w:rPr>
                <w:sz w:val="20"/>
              </w:rPr>
              <w:t>помощь</w:t>
            </w:r>
            <w:r>
              <w:rPr>
                <w:spacing w:val="-6"/>
                <w:sz w:val="20"/>
              </w:rPr>
              <w:t> </w:t>
            </w:r>
            <w:r>
              <w:rPr>
                <w:sz w:val="20"/>
              </w:rPr>
              <w:t>для</w:t>
            </w:r>
            <w:r>
              <w:rPr>
                <w:spacing w:val="-6"/>
                <w:sz w:val="20"/>
              </w:rPr>
              <w:t> </w:t>
            </w:r>
            <w:r>
              <w:rPr>
                <w:sz w:val="20"/>
              </w:rPr>
              <w:t>посещений</w:t>
            </w:r>
            <w:r>
              <w:rPr>
                <w:spacing w:val="-5"/>
                <w:sz w:val="20"/>
              </w:rPr>
              <w:t> </w:t>
            </w:r>
            <w:r>
              <w:rPr>
                <w:spacing w:val="-10"/>
                <w:sz w:val="20"/>
              </w:rPr>
              <w:t>с</w:t>
            </w:r>
          </w:p>
          <w:p>
            <w:pPr>
              <w:pStyle w:val="TableParagraph"/>
              <w:spacing w:line="224" w:lineRule="exact"/>
              <w:ind w:left="22"/>
              <w:rPr>
                <w:sz w:val="20"/>
              </w:rPr>
            </w:pPr>
            <w:r>
              <w:rPr>
                <w:sz w:val="20"/>
              </w:rPr>
              <w:t>иными</w:t>
            </w:r>
            <w:r>
              <w:rPr>
                <w:spacing w:val="-5"/>
                <w:sz w:val="20"/>
              </w:rPr>
              <w:t> </w:t>
            </w:r>
            <w:r>
              <w:rPr>
                <w:spacing w:val="-2"/>
                <w:sz w:val="20"/>
              </w:rPr>
              <w:t>целями</w:t>
            </w:r>
          </w:p>
        </w:tc>
        <w:tc>
          <w:tcPr>
            <w:tcW w:w="840" w:type="dxa"/>
          </w:tcPr>
          <w:p>
            <w:pPr>
              <w:pStyle w:val="TableParagraph"/>
              <w:spacing w:line="221" w:lineRule="exact"/>
              <w:ind w:right="9"/>
              <w:jc w:val="center"/>
              <w:rPr>
                <w:sz w:val="20"/>
              </w:rPr>
            </w:pPr>
            <w:r>
              <w:rPr>
                <w:spacing w:val="-2"/>
                <w:sz w:val="20"/>
              </w:rPr>
              <w:t>38.1.1.4</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0,02256</w:t>
            </w:r>
          </w:p>
        </w:tc>
        <w:tc>
          <w:tcPr>
            <w:tcW w:w="1275" w:type="dxa"/>
          </w:tcPr>
          <w:p>
            <w:pPr>
              <w:pStyle w:val="TableParagraph"/>
              <w:spacing w:line="221" w:lineRule="exact"/>
              <w:ind w:right="4"/>
              <w:jc w:val="center"/>
              <w:rPr>
                <w:sz w:val="20"/>
              </w:rPr>
            </w:pPr>
            <w:r>
              <w:rPr>
                <w:sz w:val="20"/>
              </w:rPr>
              <w:t>1 </w:t>
            </w:r>
            <w:r>
              <w:rPr>
                <w:spacing w:val="-2"/>
                <w:sz w:val="20"/>
              </w:rPr>
              <w:t>923,56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571 </w:t>
            </w:r>
            <w:r>
              <w:rPr>
                <w:spacing w:val="-2"/>
                <w:sz w:val="20"/>
              </w:rPr>
              <w:t>796,3</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38.1.2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40" w:hRule="atLeast"/>
        </w:trPr>
        <w:tc>
          <w:tcPr>
            <w:tcW w:w="4395" w:type="dxa"/>
          </w:tcPr>
          <w:p>
            <w:pPr>
              <w:pStyle w:val="TableParagraph"/>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40" w:type="dxa"/>
          </w:tcPr>
          <w:p>
            <w:pPr>
              <w:pStyle w:val="TableParagraph"/>
              <w:spacing w:line="221" w:lineRule="exact"/>
              <w:ind w:right="9"/>
              <w:jc w:val="center"/>
              <w:rPr>
                <w:sz w:val="20"/>
              </w:rPr>
            </w:pPr>
            <w:r>
              <w:rPr>
                <w:spacing w:val="-2"/>
                <w:sz w:val="20"/>
              </w:rPr>
              <w:t>38.1.3</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55" w:hRule="atLeast"/>
        </w:trPr>
        <w:tc>
          <w:tcPr>
            <w:tcW w:w="4395" w:type="dxa"/>
          </w:tcPr>
          <w:p>
            <w:pPr>
              <w:pStyle w:val="TableParagraph"/>
              <w:spacing w:before="6"/>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ind w:left="22"/>
              <w:rPr>
                <w:sz w:val="20"/>
              </w:rPr>
            </w:pPr>
            <w:r>
              <w:rPr>
                <w:sz w:val="20"/>
              </w:rPr>
              <w:t>(лабораторных) </w:t>
            </w:r>
            <w:r>
              <w:rPr>
                <w:spacing w:val="-2"/>
                <w:sz w:val="20"/>
              </w:rPr>
              <w:t>исследований</w:t>
            </w:r>
          </w:p>
        </w:tc>
        <w:tc>
          <w:tcPr>
            <w:tcW w:w="840" w:type="dxa"/>
          </w:tcPr>
          <w:p>
            <w:pPr>
              <w:pStyle w:val="TableParagraph"/>
              <w:spacing w:before="6"/>
              <w:ind w:right="9"/>
              <w:jc w:val="center"/>
              <w:rPr>
                <w:sz w:val="20"/>
              </w:rPr>
            </w:pPr>
            <w:r>
              <w:rPr>
                <w:spacing w:val="-2"/>
                <w:sz w:val="20"/>
              </w:rPr>
              <w:t>38.1.4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38.1.4.1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477"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467" w:hRule="atLeast"/>
        </w:trPr>
        <w:tc>
          <w:tcPr>
            <w:tcW w:w="4395" w:type="dxa"/>
          </w:tcPr>
          <w:p>
            <w:pPr>
              <w:pStyle w:val="TableParagraph"/>
              <w:spacing w:before="8"/>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before="8"/>
              <w:ind w:right="9"/>
              <w:jc w:val="center"/>
              <w:rPr>
                <w:sz w:val="20"/>
              </w:rPr>
            </w:pPr>
            <w:r>
              <w:rPr>
                <w:spacing w:val="-2"/>
                <w:sz w:val="20"/>
              </w:rPr>
              <w:t>38.1.4.2</w:t>
            </w:r>
          </w:p>
        </w:tc>
        <w:tc>
          <w:tcPr>
            <w:tcW w:w="1305" w:type="dxa"/>
          </w:tcPr>
          <w:p>
            <w:pPr>
              <w:pStyle w:val="TableParagraph"/>
              <w:spacing w:before="8"/>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8"/>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8"/>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8"/>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40" w:type="dxa"/>
          </w:tcPr>
          <w:p>
            <w:pPr>
              <w:pStyle w:val="TableParagraph"/>
              <w:spacing w:before="6"/>
              <w:ind w:right="9"/>
              <w:jc w:val="center"/>
              <w:rPr>
                <w:sz w:val="20"/>
              </w:rPr>
            </w:pPr>
            <w:r>
              <w:rPr>
                <w:spacing w:val="-2"/>
                <w:sz w:val="20"/>
              </w:rPr>
              <w:t>38.1.4.3</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38.1.4.4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38.1.4.5</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w:t>
            </w:r>
            <w:r>
              <w:rPr>
                <w:spacing w:val="-13"/>
                <w:sz w:val="20"/>
              </w:rPr>
              <w:t> </w:t>
            </w:r>
            <w:r>
              <w:rPr>
                <w:sz w:val="20"/>
              </w:rPr>
              <w:t>с целью диагностики онкологических заболеваний</w:t>
            </w:r>
          </w:p>
        </w:tc>
        <w:tc>
          <w:tcPr>
            <w:tcW w:w="840" w:type="dxa"/>
          </w:tcPr>
          <w:p>
            <w:pPr>
              <w:pStyle w:val="TableParagraph"/>
              <w:spacing w:before="6"/>
              <w:ind w:right="9"/>
              <w:jc w:val="center"/>
              <w:rPr>
                <w:sz w:val="20"/>
              </w:rPr>
            </w:pPr>
            <w:r>
              <w:rPr>
                <w:spacing w:val="-2"/>
                <w:sz w:val="20"/>
              </w:rPr>
              <w:t>38.1.4.6</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w:t>
            </w:r>
          </w:p>
          <w:p>
            <w:pPr>
              <w:pStyle w:val="TableParagraph"/>
              <w:spacing w:line="224" w:lineRule="exact"/>
              <w:ind w:left="22"/>
              <w:rPr>
                <w:sz w:val="20"/>
              </w:rPr>
            </w:pPr>
            <w:r>
              <w:rPr>
                <w:spacing w:val="-2"/>
                <w:sz w:val="20"/>
              </w:rPr>
              <w:t>терапии</w:t>
            </w:r>
          </w:p>
        </w:tc>
        <w:tc>
          <w:tcPr>
            <w:tcW w:w="840" w:type="dxa"/>
          </w:tcPr>
          <w:p>
            <w:pPr>
              <w:pStyle w:val="TableParagraph"/>
              <w:spacing w:line="221" w:lineRule="exact"/>
              <w:ind w:right="9"/>
              <w:jc w:val="center"/>
              <w:rPr>
                <w:sz w:val="20"/>
              </w:rPr>
            </w:pPr>
            <w:r>
              <w:rPr>
                <w:spacing w:val="-2"/>
                <w:sz w:val="20"/>
              </w:rPr>
              <w:t>38.1.4.7</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2.1.4.8.</w:t>
            </w:r>
            <w:r>
              <w:rPr>
                <w:spacing w:val="-5"/>
                <w:sz w:val="20"/>
              </w:rPr>
              <w:t> </w:t>
            </w:r>
            <w:r>
              <w:rPr>
                <w:sz w:val="20"/>
              </w:rPr>
              <w:t>ПЭТ-КТ</w:t>
            </w:r>
            <w:r>
              <w:rPr>
                <w:spacing w:val="-6"/>
                <w:sz w:val="20"/>
              </w:rPr>
              <w:t> </w:t>
            </w:r>
            <w:r>
              <w:rPr>
                <w:sz w:val="20"/>
              </w:rPr>
              <w:t>при</w:t>
            </w:r>
            <w:r>
              <w:rPr>
                <w:spacing w:val="-6"/>
                <w:sz w:val="20"/>
              </w:rPr>
              <w:t> </w:t>
            </w:r>
            <w:r>
              <w:rPr>
                <w:sz w:val="20"/>
              </w:rPr>
              <w:t>онкологических</w:t>
            </w:r>
            <w:r>
              <w:rPr>
                <w:spacing w:val="-4"/>
                <w:sz w:val="20"/>
              </w:rPr>
              <w:t> </w:t>
            </w:r>
            <w:r>
              <w:rPr>
                <w:spacing w:val="-2"/>
                <w:sz w:val="20"/>
              </w:rPr>
              <w:t>заболева-</w:t>
            </w:r>
          </w:p>
          <w:p>
            <w:pPr>
              <w:pStyle w:val="TableParagraph"/>
              <w:spacing w:line="224" w:lineRule="exact"/>
              <w:ind w:left="22"/>
              <w:rPr>
                <w:sz w:val="20"/>
              </w:rPr>
            </w:pPr>
            <w:r>
              <w:rPr>
                <w:spacing w:val="-4"/>
                <w:sz w:val="20"/>
              </w:rPr>
              <w:t>ниях</w:t>
            </w:r>
          </w:p>
        </w:tc>
        <w:tc>
          <w:tcPr>
            <w:tcW w:w="840" w:type="dxa"/>
          </w:tcPr>
          <w:p>
            <w:pPr>
              <w:pStyle w:val="TableParagraph"/>
              <w:spacing w:line="221" w:lineRule="exact"/>
              <w:ind w:right="9"/>
              <w:jc w:val="center"/>
              <w:rPr>
                <w:sz w:val="20"/>
              </w:rPr>
            </w:pPr>
            <w:r>
              <w:rPr>
                <w:spacing w:val="-2"/>
                <w:sz w:val="20"/>
              </w:rPr>
              <w:t>38.1.4.8</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10" w:hRule="atLeast"/>
        </w:trPr>
        <w:tc>
          <w:tcPr>
            <w:tcW w:w="4395" w:type="dxa"/>
          </w:tcPr>
          <w:p>
            <w:pPr>
              <w:pStyle w:val="TableParagraph"/>
              <w:spacing w:before="6"/>
              <w:ind w:left="22"/>
              <w:rPr>
                <w:sz w:val="20"/>
              </w:rPr>
            </w:pPr>
            <w:r>
              <w:rPr>
                <w:sz w:val="20"/>
              </w:rPr>
              <w:t>2.1.4.9. </w:t>
            </w:r>
            <w:r>
              <w:rPr>
                <w:spacing w:val="-2"/>
                <w:sz w:val="20"/>
              </w:rPr>
              <w:t>ОФЭКТ/КТ</w:t>
            </w:r>
          </w:p>
        </w:tc>
        <w:tc>
          <w:tcPr>
            <w:tcW w:w="840" w:type="dxa"/>
          </w:tcPr>
          <w:p>
            <w:pPr>
              <w:pStyle w:val="TableParagraph"/>
              <w:spacing w:before="6"/>
              <w:ind w:right="9"/>
              <w:jc w:val="center"/>
              <w:rPr>
                <w:sz w:val="20"/>
              </w:rPr>
            </w:pPr>
            <w:r>
              <w:rPr>
                <w:spacing w:val="-2"/>
                <w:sz w:val="20"/>
              </w:rPr>
              <w:t>38.1.4.9</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before="111"/>
              <w:ind w:right="9"/>
              <w:jc w:val="center"/>
              <w:rPr>
                <w:sz w:val="20"/>
              </w:rPr>
            </w:pPr>
            <w:r>
              <w:rPr>
                <w:spacing w:val="-2"/>
                <w:sz w:val="20"/>
              </w:rPr>
              <w:t>38.1.5</w:t>
            </w:r>
          </w:p>
        </w:tc>
        <w:tc>
          <w:tcPr>
            <w:tcW w:w="1305"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25" w:hRule="atLeast"/>
        </w:trPr>
        <w:tc>
          <w:tcPr>
            <w:tcW w:w="4395" w:type="dxa"/>
          </w:tcPr>
          <w:p>
            <w:pPr>
              <w:pStyle w:val="TableParagraph"/>
              <w:spacing w:before="6"/>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before="6"/>
              <w:ind w:right="9"/>
              <w:jc w:val="center"/>
              <w:rPr>
                <w:sz w:val="20"/>
              </w:rPr>
            </w:pPr>
            <w:r>
              <w:rPr>
                <w:spacing w:val="-2"/>
                <w:sz w:val="20"/>
              </w:rPr>
              <w:t>38.1.6</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11"/>
              <w:ind w:right="9"/>
              <w:jc w:val="center"/>
              <w:rPr>
                <w:sz w:val="20"/>
              </w:rPr>
            </w:pPr>
            <w:r>
              <w:rPr>
                <w:spacing w:val="-2"/>
                <w:sz w:val="20"/>
              </w:rPr>
              <w:t>38.1.6.1</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40" w:type="dxa"/>
          </w:tcPr>
          <w:p>
            <w:pPr>
              <w:pStyle w:val="TableParagraph"/>
              <w:spacing w:before="126"/>
              <w:ind w:right="9"/>
              <w:jc w:val="center"/>
              <w:rPr>
                <w:sz w:val="20"/>
              </w:rPr>
            </w:pPr>
            <w:r>
              <w:rPr>
                <w:spacing w:val="-2"/>
                <w:sz w:val="20"/>
              </w:rPr>
              <w:t>38.1.6.2</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111"/>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before="111"/>
              <w:ind w:right="9"/>
              <w:jc w:val="center"/>
              <w:rPr>
                <w:sz w:val="20"/>
              </w:rPr>
            </w:pPr>
            <w:r>
              <w:rPr>
                <w:spacing w:val="-2"/>
                <w:sz w:val="20"/>
              </w:rPr>
              <w:t>38.1.6.3</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 служебной деятельности</w:t>
            </w:r>
          </w:p>
        </w:tc>
        <w:tc>
          <w:tcPr>
            <w:tcW w:w="840" w:type="dxa"/>
          </w:tcPr>
          <w:p>
            <w:pPr>
              <w:pStyle w:val="TableParagraph"/>
              <w:spacing w:before="6"/>
              <w:ind w:right="9"/>
              <w:jc w:val="center"/>
              <w:rPr>
                <w:sz w:val="20"/>
              </w:rPr>
            </w:pPr>
            <w:r>
              <w:rPr>
                <w:spacing w:val="-2"/>
                <w:sz w:val="20"/>
              </w:rPr>
              <w:t>38.1.6.4</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1356" w:hRule="atLeast"/>
        </w:trPr>
        <w:tc>
          <w:tcPr>
            <w:tcW w:w="4395" w:type="dxa"/>
          </w:tcPr>
          <w:p>
            <w:pPr>
              <w:pStyle w:val="TableParagraph"/>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line="227" w:lineRule="exact"/>
              <w:ind w:right="9"/>
              <w:jc w:val="center"/>
              <w:rPr>
                <w:sz w:val="20"/>
              </w:rPr>
            </w:pPr>
            <w:r>
              <w:rPr>
                <w:spacing w:val="-2"/>
                <w:sz w:val="20"/>
              </w:rPr>
              <w:t>38.1.6.5</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7"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7"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7"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line="221" w:lineRule="exact"/>
              <w:ind w:right="9"/>
              <w:jc w:val="center"/>
              <w:rPr>
                <w:sz w:val="20"/>
              </w:rPr>
            </w:pPr>
            <w:r>
              <w:rPr>
                <w:spacing w:val="-2"/>
                <w:sz w:val="20"/>
              </w:rPr>
              <w:t>38.1.7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w:t>
            </w:r>
            <w:r>
              <w:rPr>
                <w:spacing w:val="-9"/>
                <w:sz w:val="20"/>
              </w:rPr>
              <w:t> </w:t>
            </w:r>
            <w:r>
              <w:rPr>
                <w:sz w:val="20"/>
              </w:rPr>
              <w:t>Первичная</w:t>
            </w:r>
            <w:r>
              <w:rPr>
                <w:spacing w:val="-8"/>
                <w:sz w:val="20"/>
              </w:rPr>
              <w:t> </w:t>
            </w:r>
            <w:r>
              <w:rPr>
                <w:sz w:val="20"/>
              </w:rPr>
              <w:t>медико-санитарная</w:t>
            </w:r>
            <w:r>
              <w:rPr>
                <w:spacing w:val="-7"/>
                <w:sz w:val="20"/>
              </w:rPr>
              <w:t> </w:t>
            </w:r>
            <w:r>
              <w:rPr>
                <w:sz w:val="20"/>
              </w:rPr>
              <w:t>помощь</w:t>
            </w:r>
            <w:r>
              <w:rPr>
                <w:spacing w:val="-7"/>
                <w:sz w:val="20"/>
              </w:rPr>
              <w:t> </w:t>
            </w:r>
            <w:r>
              <w:rPr>
                <w:spacing w:val="-10"/>
                <w:sz w:val="20"/>
              </w:rPr>
              <w:t>в</w:t>
            </w:r>
          </w:p>
          <w:p>
            <w:pPr>
              <w:pStyle w:val="TableParagraph"/>
              <w:spacing w:line="224" w:lineRule="exact"/>
              <w:ind w:left="22"/>
              <w:rPr>
                <w:sz w:val="20"/>
              </w:rPr>
            </w:pPr>
            <w:r>
              <w:rPr>
                <w:sz w:val="20"/>
              </w:rPr>
              <w:t>условиях дневного </w:t>
            </w:r>
            <w:r>
              <w:rPr>
                <w:spacing w:val="-2"/>
                <w:sz w:val="20"/>
              </w:rPr>
              <w:t>стационара</w:t>
            </w:r>
          </w:p>
        </w:tc>
        <w:tc>
          <w:tcPr>
            <w:tcW w:w="840" w:type="dxa"/>
          </w:tcPr>
          <w:p>
            <w:pPr>
              <w:pStyle w:val="TableParagraph"/>
              <w:spacing w:line="221" w:lineRule="exact"/>
              <w:ind w:right="9"/>
              <w:jc w:val="center"/>
              <w:rPr>
                <w:sz w:val="20"/>
              </w:rPr>
            </w:pPr>
            <w:r>
              <w:rPr>
                <w:spacing w:val="-4"/>
                <w:sz w:val="20"/>
              </w:rPr>
              <w:t>38.2</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2.2.1.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09"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40" w:type="dxa"/>
          </w:tcPr>
          <w:p>
            <w:pPr>
              <w:pStyle w:val="TableParagraph"/>
              <w:spacing w:line="221" w:lineRule="exact"/>
              <w:ind w:right="9"/>
              <w:jc w:val="center"/>
              <w:rPr>
                <w:sz w:val="20"/>
              </w:rPr>
            </w:pPr>
            <w:r>
              <w:rPr>
                <w:spacing w:val="-2"/>
                <w:sz w:val="20"/>
              </w:rPr>
              <w:t>38.2.1</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before="6"/>
              <w:ind w:right="9"/>
              <w:jc w:val="center"/>
              <w:rPr>
                <w:sz w:val="20"/>
              </w:rPr>
            </w:pPr>
            <w:r>
              <w:rPr>
                <w:spacing w:val="-2"/>
                <w:sz w:val="20"/>
              </w:rPr>
              <w:t>38.2.2</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09"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38.2+40.1)</w:t>
            </w:r>
          </w:p>
        </w:tc>
        <w:tc>
          <w:tcPr>
            <w:tcW w:w="840" w:type="dxa"/>
          </w:tcPr>
          <w:p>
            <w:pPr>
              <w:pStyle w:val="TableParagraph"/>
              <w:spacing w:line="221" w:lineRule="exact"/>
              <w:ind w:right="9"/>
              <w:jc w:val="center"/>
              <w:rPr>
                <w:sz w:val="20"/>
              </w:rPr>
            </w:pPr>
            <w:r>
              <w:rPr>
                <w:spacing w:val="-5"/>
                <w:sz w:val="20"/>
              </w:rPr>
              <w:t>39</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199"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38.2.1+40.1.1)</w:t>
            </w:r>
          </w:p>
        </w:tc>
        <w:tc>
          <w:tcPr>
            <w:tcW w:w="840" w:type="dxa"/>
          </w:tcPr>
          <w:p>
            <w:pPr>
              <w:pStyle w:val="TableParagraph"/>
              <w:spacing w:before="6"/>
              <w:ind w:right="9"/>
              <w:jc w:val="center"/>
              <w:rPr>
                <w:sz w:val="20"/>
              </w:rPr>
            </w:pPr>
            <w:r>
              <w:rPr>
                <w:spacing w:val="-4"/>
                <w:sz w:val="20"/>
              </w:rPr>
              <w:t>39.1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40.1.2)</w:t>
            </w:r>
          </w:p>
        </w:tc>
        <w:tc>
          <w:tcPr>
            <w:tcW w:w="840" w:type="dxa"/>
          </w:tcPr>
          <w:p>
            <w:pPr>
              <w:pStyle w:val="TableParagraph"/>
              <w:spacing w:before="6"/>
              <w:ind w:right="9"/>
              <w:jc w:val="center"/>
              <w:rPr>
                <w:sz w:val="20"/>
              </w:rPr>
            </w:pPr>
            <w:r>
              <w:rPr>
                <w:spacing w:val="-4"/>
                <w:sz w:val="20"/>
              </w:rPr>
              <w:t>39.2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38.2.2+40.1.3)</w:t>
            </w:r>
          </w:p>
        </w:tc>
        <w:tc>
          <w:tcPr>
            <w:tcW w:w="840" w:type="dxa"/>
          </w:tcPr>
          <w:p>
            <w:pPr>
              <w:pStyle w:val="TableParagraph"/>
              <w:spacing w:before="6"/>
              <w:ind w:right="9"/>
              <w:jc w:val="center"/>
              <w:rPr>
                <w:sz w:val="20"/>
              </w:rPr>
            </w:pPr>
            <w:r>
              <w:rPr>
                <w:spacing w:val="-4"/>
                <w:sz w:val="20"/>
              </w:rPr>
              <w:t>39.3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40.1.4)</w:t>
            </w:r>
          </w:p>
        </w:tc>
        <w:tc>
          <w:tcPr>
            <w:tcW w:w="840" w:type="dxa"/>
          </w:tcPr>
          <w:p>
            <w:pPr>
              <w:pStyle w:val="TableParagraph"/>
              <w:spacing w:before="111"/>
              <w:ind w:right="9"/>
              <w:jc w:val="center"/>
              <w:rPr>
                <w:sz w:val="20"/>
              </w:rPr>
            </w:pPr>
            <w:r>
              <w:rPr>
                <w:spacing w:val="-4"/>
                <w:sz w:val="20"/>
              </w:rPr>
              <w:t>39.4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40</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в том числе</w:t>
            </w:r>
          </w:p>
        </w:tc>
        <w:tc>
          <w:tcPr>
            <w:tcW w:w="840" w:type="dxa"/>
          </w:tcPr>
          <w:p>
            <w:pPr>
              <w:pStyle w:val="TableParagraph"/>
              <w:spacing w:before="6"/>
              <w:ind w:right="9"/>
              <w:jc w:val="center"/>
              <w:rPr>
                <w:sz w:val="20"/>
              </w:rPr>
            </w:pPr>
            <w:r>
              <w:rPr>
                <w:spacing w:val="-4"/>
                <w:sz w:val="20"/>
              </w:rPr>
              <w:t>40.1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24"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40" w:type="dxa"/>
          </w:tcPr>
          <w:p>
            <w:pPr>
              <w:pStyle w:val="TableParagraph"/>
              <w:spacing w:line="221" w:lineRule="exact"/>
              <w:ind w:right="9"/>
              <w:jc w:val="center"/>
              <w:rPr>
                <w:sz w:val="20"/>
              </w:rPr>
            </w:pPr>
            <w:r>
              <w:rPr>
                <w:spacing w:val="-2"/>
                <w:sz w:val="20"/>
              </w:rPr>
              <w:t>40.1.1</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40.1.2</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before="6"/>
              <w:ind w:right="9"/>
              <w:jc w:val="center"/>
              <w:rPr>
                <w:sz w:val="20"/>
              </w:rPr>
            </w:pPr>
            <w:r>
              <w:rPr>
                <w:spacing w:val="-2"/>
                <w:sz w:val="20"/>
              </w:rPr>
              <w:t>40.1.3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w:t>
            </w:r>
          </w:p>
          <w:p>
            <w:pPr>
              <w:pStyle w:val="TableParagraph"/>
              <w:spacing w:line="219" w:lineRule="exact"/>
              <w:ind w:left="22"/>
              <w:rPr>
                <w:sz w:val="20"/>
              </w:rPr>
            </w:pPr>
            <w:r>
              <w:rPr>
                <w:spacing w:val="-2"/>
                <w:sz w:val="20"/>
              </w:rPr>
              <w:t>ганизациями</w:t>
            </w:r>
          </w:p>
        </w:tc>
        <w:tc>
          <w:tcPr>
            <w:tcW w:w="840" w:type="dxa"/>
          </w:tcPr>
          <w:p>
            <w:pPr>
              <w:pStyle w:val="TableParagraph"/>
              <w:spacing w:before="96"/>
              <w:ind w:right="9"/>
              <w:jc w:val="center"/>
              <w:rPr>
                <w:sz w:val="20"/>
              </w:rPr>
            </w:pPr>
            <w:r>
              <w:rPr>
                <w:spacing w:val="-2"/>
                <w:sz w:val="20"/>
              </w:rPr>
              <w:t>40.1.4</w:t>
            </w:r>
          </w:p>
        </w:tc>
        <w:tc>
          <w:tcPr>
            <w:tcW w:w="1305" w:type="dxa"/>
          </w:tcPr>
          <w:p>
            <w:pPr>
              <w:pStyle w:val="TableParagraph"/>
              <w:spacing w:before="9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700" w:hRule="atLeast"/>
        </w:trPr>
        <w:tc>
          <w:tcPr>
            <w:tcW w:w="4395" w:type="dxa"/>
          </w:tcPr>
          <w:p>
            <w:pPr>
              <w:pStyle w:val="TableParagraph"/>
              <w:spacing w:before="1"/>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before="1"/>
              <w:ind w:right="9"/>
              <w:jc w:val="center"/>
              <w:rPr>
                <w:sz w:val="20"/>
              </w:rPr>
            </w:pPr>
            <w:r>
              <w:rPr>
                <w:spacing w:val="-4"/>
                <w:sz w:val="20"/>
              </w:rPr>
              <w:t>40.2</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before="1"/>
              <w:ind w:right="4"/>
              <w:jc w:val="center"/>
              <w:rPr>
                <w:sz w:val="20"/>
              </w:rPr>
            </w:pPr>
            <w:r>
              <w:rPr>
                <w:spacing w:val="-2"/>
                <w:sz w:val="20"/>
              </w:rPr>
              <w:t>0,0004400</w:t>
            </w:r>
          </w:p>
        </w:tc>
        <w:tc>
          <w:tcPr>
            <w:tcW w:w="1275" w:type="dxa"/>
          </w:tcPr>
          <w:p>
            <w:pPr>
              <w:pStyle w:val="TableParagraph"/>
              <w:spacing w:before="1"/>
              <w:ind w:right="14"/>
              <w:jc w:val="center"/>
              <w:rPr>
                <w:sz w:val="20"/>
              </w:rPr>
            </w:pPr>
            <w:r>
              <w:rPr>
                <w:sz w:val="20"/>
              </w:rPr>
              <w:t>301 </w:t>
            </w:r>
            <w:r>
              <w:rPr>
                <w:spacing w:val="-2"/>
                <w:sz w:val="20"/>
              </w:rPr>
              <w:t>569,56</w:t>
            </w: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spacing w:before="1"/>
              <w:ind w:left="20" w:right="24"/>
              <w:jc w:val="center"/>
              <w:rPr>
                <w:sz w:val="20"/>
              </w:rPr>
            </w:pPr>
            <w:r>
              <w:rPr>
                <w:spacing w:val="-2"/>
                <w:sz w:val="20"/>
              </w:rPr>
              <w:t>132,69</w:t>
            </w: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spacing w:before="1"/>
              <w:ind w:left="5" w:right="29"/>
              <w:jc w:val="center"/>
              <w:rPr>
                <w:sz w:val="20"/>
              </w:rPr>
            </w:pPr>
            <w:r>
              <w:rPr>
                <w:sz w:val="20"/>
              </w:rPr>
              <w:t>1 748 </w:t>
            </w:r>
            <w:r>
              <w:rPr>
                <w:spacing w:val="-2"/>
                <w:sz w:val="20"/>
              </w:rPr>
              <w:t>375,5</w:t>
            </w:r>
          </w:p>
        </w:tc>
        <w:tc>
          <w:tcPr>
            <w:tcW w:w="945" w:type="dxa"/>
          </w:tcPr>
          <w:p>
            <w:pPr>
              <w:pStyle w:val="TableParagraph"/>
              <w:spacing w:before="1"/>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spacing w:line="221" w:lineRule="exact"/>
              <w:ind w:right="9"/>
              <w:jc w:val="center"/>
              <w:rPr>
                <w:sz w:val="20"/>
              </w:rPr>
            </w:pPr>
            <w:r>
              <w:rPr>
                <w:spacing w:val="-2"/>
                <w:sz w:val="20"/>
              </w:rPr>
              <w:t>40.2.1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40.2.2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4"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40.2.3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40.2.4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line="221" w:lineRule="exact"/>
              <w:ind w:right="9"/>
              <w:jc w:val="center"/>
              <w:rPr>
                <w:sz w:val="20"/>
              </w:rPr>
            </w:pPr>
            <w:r>
              <w:rPr>
                <w:spacing w:val="-2"/>
                <w:sz w:val="20"/>
              </w:rPr>
              <w:t>40.2.5</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40.2.6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31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6"/>
              <w:ind w:right="9"/>
              <w:jc w:val="center"/>
              <w:rPr>
                <w:sz w:val="20"/>
              </w:rPr>
            </w:pPr>
            <w:r>
              <w:rPr>
                <w:spacing w:val="-5"/>
                <w:sz w:val="20"/>
              </w:rPr>
              <w:t>41</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09"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41.1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40" w:type="dxa"/>
          </w:tcPr>
          <w:p>
            <w:pPr>
              <w:pStyle w:val="TableParagraph"/>
              <w:spacing w:before="6"/>
              <w:ind w:right="9"/>
              <w:jc w:val="center"/>
              <w:rPr>
                <w:sz w:val="20"/>
              </w:rPr>
            </w:pPr>
            <w:r>
              <w:rPr>
                <w:spacing w:val="-4"/>
                <w:sz w:val="20"/>
              </w:rPr>
              <w:t>41.2</w:t>
            </w:r>
          </w:p>
        </w:tc>
        <w:tc>
          <w:tcPr>
            <w:tcW w:w="1305" w:type="dxa"/>
          </w:tcPr>
          <w:p>
            <w:pPr>
              <w:pStyle w:val="TableParagraph"/>
              <w:spacing w:before="6"/>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40" w:type="dxa"/>
          </w:tcPr>
          <w:p>
            <w:pPr>
              <w:pStyle w:val="TableParagraph"/>
              <w:spacing w:before="6"/>
              <w:ind w:right="9"/>
              <w:jc w:val="center"/>
              <w:rPr>
                <w:sz w:val="20"/>
              </w:rPr>
            </w:pPr>
            <w:r>
              <w:rPr>
                <w:spacing w:val="-4"/>
                <w:sz w:val="20"/>
              </w:rPr>
              <w:t>41.3</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345" w:hRule="atLeast"/>
        </w:trPr>
        <w:tc>
          <w:tcPr>
            <w:tcW w:w="4395" w:type="dxa"/>
          </w:tcPr>
          <w:p>
            <w:pPr>
              <w:pStyle w:val="TableParagraph"/>
              <w:spacing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40" w:type="dxa"/>
          </w:tcPr>
          <w:p>
            <w:pPr>
              <w:pStyle w:val="TableParagraph"/>
              <w:spacing w:before="6"/>
              <w:ind w:right="9"/>
              <w:jc w:val="center"/>
              <w:rPr>
                <w:sz w:val="20"/>
              </w:rPr>
            </w:pPr>
            <w:r>
              <w:rPr>
                <w:spacing w:val="-5"/>
                <w:sz w:val="20"/>
              </w:rPr>
              <w:t>42</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5" w:lineRule="auto" w:before="10"/>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209" w:lineRule="exact"/>
              <w:ind w:left="22"/>
              <w:rPr>
                <w:sz w:val="20"/>
              </w:rPr>
            </w:pPr>
            <w:r>
              <w:rPr>
                <w:sz w:val="20"/>
              </w:rPr>
              <w:t>в</w:t>
            </w:r>
            <w:r>
              <w:rPr>
                <w:spacing w:val="-2"/>
                <w:sz w:val="20"/>
              </w:rPr>
              <w:t> </w:t>
            </w:r>
            <w:r>
              <w:rPr>
                <w:sz w:val="20"/>
              </w:rPr>
              <w:t>том</w:t>
            </w:r>
            <w:r>
              <w:rPr>
                <w:spacing w:val="-2"/>
                <w:sz w:val="20"/>
              </w:rPr>
              <w:t> числе:</w:t>
            </w:r>
          </w:p>
        </w:tc>
        <w:tc>
          <w:tcPr>
            <w:tcW w:w="840" w:type="dxa"/>
          </w:tcPr>
          <w:p>
            <w:pPr>
              <w:pStyle w:val="TableParagraph"/>
              <w:spacing w:before="6"/>
              <w:ind w:right="9"/>
              <w:jc w:val="center"/>
              <w:rPr>
                <w:sz w:val="20"/>
              </w:rPr>
            </w:pPr>
            <w:r>
              <w:rPr>
                <w:spacing w:val="-4"/>
                <w:sz w:val="20"/>
              </w:rPr>
              <w:t>42.1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tcPr>
          <w:p>
            <w:pPr>
              <w:pStyle w:val="TableParagraph"/>
              <w:spacing w:line="230" w:lineRule="atLeast"/>
              <w:ind w:left="22" w:right="130"/>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 отделениями выездной патронажной паллиативной медицинской помощи</w:t>
            </w:r>
          </w:p>
        </w:tc>
        <w:tc>
          <w:tcPr>
            <w:tcW w:w="840" w:type="dxa"/>
          </w:tcPr>
          <w:p>
            <w:pPr>
              <w:pStyle w:val="TableParagraph"/>
              <w:spacing w:before="6"/>
              <w:ind w:right="9"/>
              <w:jc w:val="center"/>
              <w:rPr>
                <w:sz w:val="20"/>
              </w:rPr>
            </w:pPr>
            <w:r>
              <w:rPr>
                <w:spacing w:val="-2"/>
                <w:sz w:val="20"/>
              </w:rPr>
              <w:t>42.1.1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0" w:hRule="atLeast"/>
        </w:trPr>
        <w:tc>
          <w:tcPr>
            <w:tcW w:w="4395" w:type="dxa"/>
          </w:tcPr>
          <w:p>
            <w:pPr>
              <w:pStyle w:val="TableParagraph"/>
              <w:spacing w:line="230" w:lineRule="atLeast"/>
              <w:ind w:left="22"/>
              <w:rPr>
                <w:sz w:val="20"/>
              </w:rPr>
            </w:pPr>
            <w:r>
              <w:rPr>
                <w:sz w:val="20"/>
              </w:rPr>
              <w:t>6.1.2. посещения на дому отделениями выездной патронажной</w:t>
            </w:r>
            <w:r>
              <w:rPr>
                <w:spacing w:val="-13"/>
                <w:sz w:val="20"/>
              </w:rPr>
              <w:t> </w:t>
            </w:r>
            <w:r>
              <w:rPr>
                <w:sz w:val="20"/>
              </w:rPr>
              <w:t>паллиативной</w:t>
            </w:r>
            <w:r>
              <w:rPr>
                <w:spacing w:val="-12"/>
                <w:sz w:val="20"/>
              </w:rPr>
              <w:t> </w:t>
            </w:r>
            <w:r>
              <w:rPr>
                <w:sz w:val="20"/>
              </w:rPr>
              <w:t>медицинской</w:t>
            </w:r>
            <w:r>
              <w:rPr>
                <w:spacing w:val="-13"/>
                <w:sz w:val="20"/>
              </w:rPr>
              <w:t> </w:t>
            </w:r>
            <w:r>
              <w:rPr>
                <w:sz w:val="20"/>
              </w:rPr>
              <w:t>помощи</w:t>
            </w:r>
          </w:p>
        </w:tc>
        <w:tc>
          <w:tcPr>
            <w:tcW w:w="840" w:type="dxa"/>
          </w:tcPr>
          <w:p>
            <w:pPr>
              <w:pStyle w:val="TableParagraph"/>
              <w:spacing w:before="1"/>
              <w:ind w:right="9"/>
              <w:jc w:val="center"/>
              <w:rPr>
                <w:sz w:val="20"/>
              </w:rPr>
            </w:pPr>
            <w:r>
              <w:rPr>
                <w:spacing w:val="-2"/>
                <w:sz w:val="20"/>
              </w:rPr>
              <w:t>42.1.2</w:t>
            </w:r>
          </w:p>
        </w:tc>
        <w:tc>
          <w:tcPr>
            <w:tcW w:w="1305" w:type="dxa"/>
          </w:tcPr>
          <w:p>
            <w:pPr>
              <w:pStyle w:val="TableParagraph"/>
              <w:spacing w:before="1"/>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764"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928" w:hRule="atLeast"/>
        </w:trPr>
        <w:tc>
          <w:tcPr>
            <w:tcW w:w="4395" w:type="dxa"/>
          </w:tcPr>
          <w:p>
            <w:pPr>
              <w:pStyle w:val="TableParagraph"/>
              <w:spacing w:line="230" w:lineRule="atLeast"/>
              <w:ind w:left="22"/>
              <w:rPr>
                <w:sz w:val="20"/>
              </w:rPr>
            </w:pPr>
            <w:r>
              <w:rPr>
                <w:sz w:val="20"/>
              </w:rPr>
              <w:t>6.2.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r>
              <w:rPr>
                <w:sz w:val="20"/>
                <w:vertAlign w:val="superscript"/>
              </w:rPr>
              <w:t>4</w:t>
            </w:r>
          </w:p>
        </w:tc>
        <w:tc>
          <w:tcPr>
            <w:tcW w:w="840" w:type="dxa"/>
          </w:tcPr>
          <w:p>
            <w:pPr>
              <w:pStyle w:val="TableParagraph"/>
              <w:spacing w:before="5"/>
              <w:ind w:right="9"/>
              <w:jc w:val="center"/>
              <w:rPr>
                <w:sz w:val="20"/>
              </w:rPr>
            </w:pPr>
            <w:r>
              <w:rPr>
                <w:spacing w:val="-4"/>
                <w:sz w:val="20"/>
              </w:rPr>
              <w:t>42.2</w:t>
            </w:r>
          </w:p>
        </w:tc>
        <w:tc>
          <w:tcPr>
            <w:tcW w:w="1305" w:type="dxa"/>
          </w:tcPr>
          <w:p>
            <w:pPr>
              <w:pStyle w:val="TableParagraph"/>
              <w:spacing w:before="5"/>
              <w:ind w:left="43" w:right="44"/>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5"/>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5"/>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5"/>
              <w:ind w:left="6" w:right="24"/>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6.3.</w:t>
            </w:r>
            <w:r>
              <w:rPr>
                <w:spacing w:val="-7"/>
                <w:sz w:val="20"/>
              </w:rPr>
              <w:t> </w:t>
            </w:r>
            <w:r>
              <w:rPr>
                <w:sz w:val="20"/>
              </w:rPr>
              <w:t>Паллиативная</w:t>
            </w:r>
            <w:r>
              <w:rPr>
                <w:spacing w:val="-8"/>
                <w:sz w:val="20"/>
              </w:rPr>
              <w:t> </w:t>
            </w:r>
            <w:r>
              <w:rPr>
                <w:sz w:val="20"/>
              </w:rPr>
              <w:t>медицинская</w:t>
            </w:r>
            <w:r>
              <w:rPr>
                <w:spacing w:val="-7"/>
                <w:sz w:val="20"/>
              </w:rPr>
              <w:t> </w:t>
            </w:r>
            <w:r>
              <w:rPr>
                <w:sz w:val="20"/>
              </w:rPr>
              <w:t>помощь</w:t>
            </w:r>
            <w:r>
              <w:rPr>
                <w:spacing w:val="-7"/>
                <w:sz w:val="20"/>
              </w:rPr>
              <w:t> </w:t>
            </w:r>
            <w:r>
              <w:rPr>
                <w:spacing w:val="-10"/>
                <w:sz w:val="20"/>
              </w:rPr>
              <w:t>в</w:t>
            </w:r>
          </w:p>
          <w:p>
            <w:pPr>
              <w:pStyle w:val="TableParagraph"/>
              <w:spacing w:line="211" w:lineRule="exact"/>
              <w:ind w:left="22"/>
              <w:rPr>
                <w:sz w:val="20"/>
              </w:rPr>
            </w:pPr>
            <w:r>
              <w:rPr>
                <w:sz w:val="20"/>
              </w:rPr>
              <w:t>условиях дневного </w:t>
            </w:r>
            <w:r>
              <w:rPr>
                <w:spacing w:val="-2"/>
                <w:sz w:val="20"/>
              </w:rPr>
              <w:t>стационара</w:t>
            </w:r>
            <w:r>
              <w:rPr>
                <w:spacing w:val="-2"/>
                <w:sz w:val="20"/>
                <w:vertAlign w:val="superscript"/>
              </w:rPr>
              <w:t>4</w:t>
            </w:r>
          </w:p>
        </w:tc>
        <w:tc>
          <w:tcPr>
            <w:tcW w:w="840" w:type="dxa"/>
          </w:tcPr>
          <w:p>
            <w:pPr>
              <w:pStyle w:val="TableParagraph"/>
              <w:spacing w:line="221" w:lineRule="exact"/>
              <w:ind w:right="9"/>
              <w:jc w:val="center"/>
              <w:rPr>
                <w:sz w:val="20"/>
              </w:rPr>
            </w:pPr>
            <w:r>
              <w:rPr>
                <w:spacing w:val="-4"/>
                <w:sz w:val="20"/>
              </w:rPr>
              <w:t>42.3</w:t>
            </w:r>
          </w:p>
        </w:tc>
        <w:tc>
          <w:tcPr>
            <w:tcW w:w="1305" w:type="dxa"/>
          </w:tcPr>
          <w:p>
            <w:pPr>
              <w:pStyle w:val="TableParagraph"/>
              <w:spacing w:line="221" w:lineRule="exact"/>
              <w:ind w:left="307"/>
              <w:rPr>
                <w:sz w:val="20"/>
              </w:rPr>
            </w:pPr>
            <w:r>
              <w:rPr>
                <w:spacing w:val="-2"/>
                <w:sz w:val="20"/>
              </w:rPr>
              <w:t>случаев</w:t>
            </w:r>
          </w:p>
          <w:p>
            <w:pPr>
              <w:pStyle w:val="TableParagraph"/>
              <w:spacing w:line="209"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7.</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before="6"/>
              <w:ind w:right="9"/>
              <w:jc w:val="center"/>
              <w:rPr>
                <w:sz w:val="20"/>
              </w:rPr>
            </w:pPr>
            <w:r>
              <w:rPr>
                <w:spacing w:val="-5"/>
                <w:sz w:val="20"/>
              </w:rPr>
              <w:t>43</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8.</w:t>
            </w:r>
            <w:r>
              <w:rPr>
                <w:spacing w:val="-2"/>
                <w:sz w:val="20"/>
              </w:rPr>
              <w:t> </w:t>
            </w:r>
            <w:r>
              <w:rPr>
                <w:sz w:val="20"/>
              </w:rPr>
              <w:t>Иные</w:t>
            </w:r>
            <w:r>
              <w:rPr>
                <w:spacing w:val="-2"/>
                <w:sz w:val="20"/>
              </w:rPr>
              <w:t> расходы</w:t>
            </w:r>
          </w:p>
        </w:tc>
        <w:tc>
          <w:tcPr>
            <w:tcW w:w="840" w:type="dxa"/>
          </w:tcPr>
          <w:p>
            <w:pPr>
              <w:pStyle w:val="TableParagraph"/>
              <w:spacing w:line="221" w:lineRule="exact"/>
              <w:ind w:right="9"/>
              <w:jc w:val="center"/>
              <w:rPr>
                <w:sz w:val="20"/>
              </w:rPr>
            </w:pPr>
            <w:r>
              <w:rPr>
                <w:spacing w:val="-5"/>
                <w:sz w:val="20"/>
              </w:rPr>
              <w:t>44</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tcPr>
          <w:p>
            <w:pPr>
              <w:pStyle w:val="TableParagraph"/>
              <w:ind w:left="22" w:right="130"/>
              <w:rPr>
                <w:sz w:val="20"/>
              </w:rPr>
            </w:pPr>
            <w:r>
              <w:rPr>
                <w:sz w:val="20"/>
              </w:rPr>
              <w:t>3. Медицинская помощь по видам и заболеваниям, установленным базовой программой</w:t>
            </w:r>
            <w:r>
              <w:rPr>
                <w:spacing w:val="-13"/>
                <w:sz w:val="20"/>
              </w:rPr>
              <w:t> </w:t>
            </w:r>
            <w:r>
              <w:rPr>
                <w:sz w:val="20"/>
              </w:rPr>
              <w:t>(дополнительное</w:t>
            </w:r>
            <w:r>
              <w:rPr>
                <w:spacing w:val="-12"/>
                <w:sz w:val="20"/>
              </w:rPr>
              <w:t> </w:t>
            </w:r>
            <w:r>
              <w:rPr>
                <w:sz w:val="20"/>
              </w:rPr>
              <w:t>финансовое</w:t>
            </w:r>
          </w:p>
          <w:p>
            <w:pPr>
              <w:pStyle w:val="TableParagraph"/>
              <w:spacing w:line="214" w:lineRule="exact"/>
              <w:ind w:left="22"/>
              <w:rPr>
                <w:sz w:val="20"/>
              </w:rPr>
            </w:pPr>
            <w:r>
              <w:rPr>
                <w:spacing w:val="-2"/>
                <w:sz w:val="20"/>
              </w:rPr>
              <w:t>обеспечение):</w:t>
            </w:r>
          </w:p>
        </w:tc>
        <w:tc>
          <w:tcPr>
            <w:tcW w:w="840" w:type="dxa"/>
          </w:tcPr>
          <w:p>
            <w:pPr>
              <w:pStyle w:val="TableParagraph"/>
              <w:spacing w:line="221" w:lineRule="exact"/>
              <w:ind w:right="9"/>
              <w:jc w:val="center"/>
              <w:rPr>
                <w:sz w:val="20"/>
              </w:rPr>
            </w:pPr>
            <w:r>
              <w:rPr>
                <w:spacing w:val="-5"/>
                <w:sz w:val="20"/>
              </w:rPr>
              <w:t>45</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478,20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19 477 </w:t>
            </w:r>
            <w:r>
              <w:rPr>
                <w:spacing w:val="-2"/>
                <w:sz w:val="20"/>
              </w:rPr>
              <w:t>247,0</w:t>
            </w:r>
          </w:p>
        </w:tc>
        <w:tc>
          <w:tcPr>
            <w:tcW w:w="945" w:type="dxa"/>
          </w:tcPr>
          <w:p>
            <w:pPr>
              <w:pStyle w:val="TableParagraph"/>
              <w:spacing w:line="221" w:lineRule="exact"/>
              <w:ind w:left="20" w:right="24"/>
              <w:jc w:val="center"/>
              <w:rPr>
                <w:sz w:val="20"/>
              </w:rPr>
            </w:pPr>
            <w:r>
              <w:rPr>
                <w:spacing w:val="-5"/>
                <w:sz w:val="20"/>
              </w:rPr>
              <w:t>2,7</w:t>
            </w:r>
          </w:p>
        </w:tc>
      </w:tr>
      <w:tr>
        <w:trPr>
          <w:trHeight w:val="495" w:hRule="atLeast"/>
        </w:trPr>
        <w:tc>
          <w:tcPr>
            <w:tcW w:w="4395" w:type="dxa"/>
          </w:tcPr>
          <w:p>
            <w:pPr>
              <w:pStyle w:val="TableParagraph"/>
              <w:spacing w:before="6"/>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40" w:type="dxa"/>
          </w:tcPr>
          <w:p>
            <w:pPr>
              <w:pStyle w:val="TableParagraph"/>
              <w:spacing w:before="6"/>
              <w:ind w:right="9"/>
              <w:jc w:val="center"/>
              <w:rPr>
                <w:sz w:val="20"/>
              </w:rPr>
            </w:pPr>
            <w:r>
              <w:rPr>
                <w:spacing w:val="-5"/>
                <w:sz w:val="20"/>
              </w:rPr>
              <w:t>46</w:t>
            </w:r>
          </w:p>
        </w:tc>
        <w:tc>
          <w:tcPr>
            <w:tcW w:w="1305" w:type="dxa"/>
          </w:tcPr>
          <w:p>
            <w:pPr>
              <w:pStyle w:val="TableParagraph"/>
              <w:spacing w:before="6"/>
              <w:ind w:left="43" w:right="49"/>
              <w:jc w:val="center"/>
              <w:rPr>
                <w:sz w:val="20"/>
              </w:rPr>
            </w:pPr>
            <w:r>
              <w:rPr>
                <w:spacing w:val="-2"/>
                <w:sz w:val="20"/>
              </w:rPr>
              <w:t>вызовов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24"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47</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211" w:lineRule="exact"/>
              <w:ind w:left="22"/>
              <w:rPr>
                <w:sz w:val="20"/>
              </w:rPr>
            </w:pPr>
            <w:r>
              <w:rPr>
                <w:spacing w:val="-2"/>
                <w:sz w:val="20"/>
              </w:rPr>
              <w:t>условиях</w:t>
            </w:r>
          </w:p>
        </w:tc>
        <w:tc>
          <w:tcPr>
            <w:tcW w:w="840" w:type="dxa"/>
          </w:tcPr>
          <w:p>
            <w:pPr>
              <w:pStyle w:val="TableParagraph"/>
              <w:spacing w:line="221" w:lineRule="exact"/>
              <w:ind w:right="9"/>
              <w:jc w:val="center"/>
              <w:rPr>
                <w:sz w:val="20"/>
              </w:rPr>
            </w:pPr>
            <w:r>
              <w:rPr>
                <w:spacing w:val="-4"/>
                <w:sz w:val="20"/>
              </w:rPr>
              <w:t>47.1</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 </w:t>
            </w:r>
            <w:r>
              <w:rPr>
                <w:spacing w:val="-2"/>
                <w:sz w:val="20"/>
              </w:rPr>
              <w:t>числе:</w:t>
            </w:r>
          </w:p>
        </w:tc>
        <w:tc>
          <w:tcPr>
            <w:tcW w:w="840" w:type="dxa"/>
          </w:tcPr>
          <w:p>
            <w:pPr>
              <w:pStyle w:val="TableParagraph"/>
              <w:spacing w:before="6"/>
              <w:ind w:right="9"/>
              <w:jc w:val="center"/>
              <w:rPr>
                <w:sz w:val="20"/>
              </w:rPr>
            </w:pPr>
            <w:r>
              <w:rPr>
                <w:spacing w:val="-2"/>
                <w:sz w:val="20"/>
              </w:rPr>
              <w:t>47.1.1</w:t>
            </w:r>
          </w:p>
        </w:tc>
        <w:tc>
          <w:tcPr>
            <w:tcW w:w="1305" w:type="dxa"/>
          </w:tcPr>
          <w:p>
            <w:pPr>
              <w:pStyle w:val="TableParagraph"/>
              <w:spacing w:line="230" w:lineRule="atLeast"/>
              <w:ind w:left="67" w:right="73" w:firstLine="95"/>
              <w:jc w:val="both"/>
              <w:rPr>
                <w:sz w:val="20"/>
              </w:rPr>
            </w:pPr>
            <w:r>
              <w:rPr>
                <w:spacing w:val="-2"/>
                <w:sz w:val="20"/>
              </w:rPr>
              <w:t>посещений/ 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0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6"/>
              <w:ind w:right="9"/>
              <w:jc w:val="center"/>
              <w:rPr>
                <w:sz w:val="20"/>
              </w:rPr>
            </w:pPr>
            <w:r>
              <w:rPr>
                <w:spacing w:val="-2"/>
                <w:sz w:val="20"/>
              </w:rPr>
              <w:t>47.1.1.1</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620" w:hRule="atLeast"/>
        </w:trPr>
        <w:tc>
          <w:tcPr>
            <w:tcW w:w="4395" w:type="dxa"/>
          </w:tcPr>
          <w:p>
            <w:pPr>
              <w:pStyle w:val="TableParagraph"/>
              <w:spacing w:line="230" w:lineRule="atLeast"/>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 </w:t>
            </w:r>
            <w:r>
              <w:rPr>
                <w:spacing w:val="-2"/>
                <w:sz w:val="20"/>
              </w:rPr>
              <w:t>диспансеризацией)</w:t>
            </w:r>
          </w:p>
        </w:tc>
        <w:tc>
          <w:tcPr>
            <w:tcW w:w="840" w:type="dxa"/>
          </w:tcPr>
          <w:p>
            <w:pPr>
              <w:pStyle w:val="TableParagraph"/>
              <w:spacing w:before="6"/>
              <w:ind w:right="9"/>
              <w:jc w:val="center"/>
              <w:rPr>
                <w:sz w:val="20"/>
              </w:rPr>
            </w:pPr>
            <w:r>
              <w:rPr>
                <w:spacing w:val="-2"/>
                <w:sz w:val="20"/>
              </w:rPr>
              <w:t>47.1.1.2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w:t>
            </w:r>
          </w:p>
          <w:p>
            <w:pPr>
              <w:pStyle w:val="TableParagraph"/>
              <w:spacing w:line="214" w:lineRule="exact"/>
              <w:ind w:left="22"/>
              <w:rPr>
                <w:sz w:val="20"/>
              </w:rPr>
            </w:pPr>
            <w:r>
              <w:rPr>
                <w:sz w:val="20"/>
              </w:rPr>
              <w:t>диспансеризации,</w:t>
            </w:r>
            <w:r>
              <w:rPr>
                <w:spacing w:val="-8"/>
                <w:sz w:val="20"/>
              </w:rPr>
              <w:t> </w:t>
            </w:r>
            <w:r>
              <w:rPr>
                <w:sz w:val="20"/>
              </w:rPr>
              <w:t>включая</w:t>
            </w:r>
            <w:r>
              <w:rPr>
                <w:spacing w:val="-7"/>
                <w:sz w:val="20"/>
              </w:rPr>
              <w:t> </w:t>
            </w:r>
            <w:r>
              <w:rPr>
                <w:sz w:val="20"/>
              </w:rPr>
              <w:t>строку</w:t>
            </w:r>
            <w:r>
              <w:rPr>
                <w:spacing w:val="-7"/>
                <w:sz w:val="20"/>
              </w:rPr>
              <w:t> </w:t>
            </w:r>
            <w:r>
              <w:rPr>
                <w:spacing w:val="-2"/>
                <w:sz w:val="20"/>
              </w:rPr>
              <w:t>2.1.1.2.3)</w:t>
            </w:r>
          </w:p>
        </w:tc>
        <w:tc>
          <w:tcPr>
            <w:tcW w:w="840" w:type="dxa"/>
          </w:tcPr>
          <w:p>
            <w:pPr>
              <w:pStyle w:val="TableParagraph"/>
              <w:spacing w:line="221" w:lineRule="exact"/>
              <w:ind w:right="11"/>
              <w:jc w:val="center"/>
              <w:rPr>
                <w:sz w:val="20"/>
              </w:rPr>
            </w:pPr>
            <w:r>
              <w:rPr>
                <w:spacing w:val="-2"/>
                <w:sz w:val="20"/>
              </w:rPr>
              <w:t>47.1.1.2.-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24" w:lineRule="exact"/>
              <w:ind w:left="22"/>
              <w:rPr>
                <w:sz w:val="20"/>
              </w:rPr>
            </w:pPr>
            <w:r>
              <w:rPr>
                <w:sz w:val="20"/>
              </w:rPr>
              <w:t>углубленной</w:t>
            </w:r>
            <w:r>
              <w:rPr>
                <w:spacing w:val="-11"/>
                <w:sz w:val="20"/>
              </w:rPr>
              <w:t> </w:t>
            </w:r>
            <w:r>
              <w:rPr>
                <w:spacing w:val="-2"/>
                <w:sz w:val="20"/>
              </w:rPr>
              <w:t>диспансеризации</w:t>
            </w:r>
          </w:p>
        </w:tc>
        <w:tc>
          <w:tcPr>
            <w:tcW w:w="840" w:type="dxa"/>
          </w:tcPr>
          <w:p>
            <w:pPr>
              <w:pStyle w:val="TableParagraph"/>
              <w:spacing w:line="221" w:lineRule="exact"/>
              <w:ind w:right="15"/>
              <w:jc w:val="center"/>
              <w:rPr>
                <w:sz w:val="20"/>
              </w:rPr>
            </w:pPr>
            <w:r>
              <w:rPr>
                <w:spacing w:val="-2"/>
                <w:sz w:val="20"/>
              </w:rPr>
              <w:t>47.1.1.2.2</w:t>
            </w:r>
          </w:p>
        </w:tc>
        <w:tc>
          <w:tcPr>
            <w:tcW w:w="1305" w:type="dxa"/>
          </w:tcPr>
          <w:p>
            <w:pPr>
              <w:pStyle w:val="TableParagraph"/>
              <w:spacing w:line="221" w:lineRule="exact"/>
              <w:ind w:left="67"/>
              <w:rPr>
                <w:sz w:val="20"/>
              </w:rPr>
            </w:pPr>
            <w:r>
              <w:rPr>
                <w:spacing w:val="-2"/>
                <w:sz w:val="20"/>
              </w:rPr>
              <w:t>комплексных</w:t>
            </w:r>
          </w:p>
          <w:p>
            <w:pPr>
              <w:pStyle w:val="TableParagraph"/>
              <w:spacing w:line="224"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1196"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1157"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40" w:type="dxa"/>
          </w:tcPr>
          <w:p>
            <w:pPr>
              <w:pStyle w:val="TableParagraph"/>
              <w:spacing w:before="9"/>
              <w:ind w:right="11"/>
              <w:jc w:val="center"/>
              <w:rPr>
                <w:sz w:val="20"/>
              </w:rPr>
            </w:pPr>
            <w:r>
              <w:rPr>
                <w:spacing w:val="-2"/>
                <w:sz w:val="20"/>
              </w:rPr>
              <w:t>47.1.1.2.-</w:t>
            </w:r>
          </w:p>
          <w:p>
            <w:pPr>
              <w:pStyle w:val="TableParagraph"/>
              <w:ind w:right="19"/>
              <w:jc w:val="center"/>
              <w:rPr>
                <w:sz w:val="20"/>
              </w:rPr>
            </w:pPr>
            <w:r>
              <w:rPr>
                <w:spacing w:val="-10"/>
                <w:sz w:val="20"/>
              </w:rPr>
              <w:t>3</w:t>
            </w:r>
          </w:p>
        </w:tc>
        <w:tc>
          <w:tcPr>
            <w:tcW w:w="1305" w:type="dxa"/>
          </w:tcPr>
          <w:p>
            <w:pPr>
              <w:pStyle w:val="TableParagraph"/>
              <w:spacing w:before="9"/>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9"/>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9"/>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9"/>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40" w:type="dxa"/>
          </w:tcPr>
          <w:p>
            <w:pPr>
              <w:pStyle w:val="TableParagraph"/>
              <w:spacing w:line="221" w:lineRule="exact"/>
              <w:ind w:right="9"/>
              <w:jc w:val="center"/>
              <w:rPr>
                <w:sz w:val="20"/>
              </w:rPr>
            </w:pPr>
            <w:r>
              <w:rPr>
                <w:spacing w:val="-2"/>
                <w:sz w:val="20"/>
              </w:rPr>
              <w:t>47.1.1.3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2.1.1.3.1. </w:t>
            </w:r>
            <w:r>
              <w:rPr>
                <w:spacing w:val="-2"/>
                <w:sz w:val="20"/>
              </w:rPr>
              <w:t>Женщины</w:t>
            </w:r>
          </w:p>
        </w:tc>
        <w:tc>
          <w:tcPr>
            <w:tcW w:w="840" w:type="dxa"/>
          </w:tcPr>
          <w:p>
            <w:pPr>
              <w:pStyle w:val="TableParagraph"/>
              <w:spacing w:before="6"/>
              <w:ind w:right="11"/>
              <w:jc w:val="center"/>
              <w:rPr>
                <w:sz w:val="20"/>
              </w:rPr>
            </w:pPr>
            <w:r>
              <w:rPr>
                <w:spacing w:val="-2"/>
                <w:sz w:val="20"/>
              </w:rPr>
              <w:t>47.1.1.3.-</w:t>
            </w:r>
          </w:p>
          <w:p>
            <w:pPr>
              <w:pStyle w:val="TableParagraph"/>
              <w:ind w:right="19"/>
              <w:jc w:val="center"/>
              <w:rPr>
                <w:sz w:val="20"/>
              </w:rPr>
            </w:pPr>
            <w:r>
              <w:rPr>
                <w:spacing w:val="-10"/>
                <w:sz w:val="20"/>
              </w:rPr>
              <w:t>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2.1.1.3.2. </w:t>
            </w:r>
            <w:r>
              <w:rPr>
                <w:spacing w:val="-2"/>
                <w:sz w:val="20"/>
              </w:rPr>
              <w:t>Мужчины</w:t>
            </w:r>
          </w:p>
        </w:tc>
        <w:tc>
          <w:tcPr>
            <w:tcW w:w="840" w:type="dxa"/>
          </w:tcPr>
          <w:p>
            <w:pPr>
              <w:pStyle w:val="TableParagraph"/>
              <w:spacing w:before="6"/>
              <w:ind w:right="11"/>
              <w:jc w:val="center"/>
              <w:rPr>
                <w:sz w:val="20"/>
              </w:rPr>
            </w:pPr>
            <w:r>
              <w:rPr>
                <w:spacing w:val="-2"/>
                <w:sz w:val="20"/>
              </w:rPr>
              <w:t>47.1.1.3.-</w:t>
            </w:r>
          </w:p>
          <w:p>
            <w:pPr>
              <w:pStyle w:val="TableParagraph"/>
              <w:ind w:right="19"/>
              <w:jc w:val="center"/>
              <w:rPr>
                <w:sz w:val="20"/>
              </w:rPr>
            </w:pPr>
            <w:r>
              <w:rPr>
                <w:spacing w:val="-10"/>
                <w:sz w:val="20"/>
              </w:rPr>
              <w:t>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2.1.1.4.</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иными целями</w:t>
            </w:r>
          </w:p>
        </w:tc>
        <w:tc>
          <w:tcPr>
            <w:tcW w:w="840" w:type="dxa"/>
          </w:tcPr>
          <w:p>
            <w:pPr>
              <w:pStyle w:val="TableParagraph"/>
              <w:spacing w:before="6"/>
              <w:ind w:right="9"/>
              <w:jc w:val="center"/>
              <w:rPr>
                <w:sz w:val="20"/>
              </w:rPr>
            </w:pPr>
            <w:r>
              <w:rPr>
                <w:spacing w:val="-2"/>
                <w:sz w:val="20"/>
              </w:rPr>
              <w:t>47.1.1.4</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47.1.2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2.1.3.</w:t>
            </w:r>
            <w:r>
              <w:rPr>
                <w:spacing w:val="-6"/>
                <w:sz w:val="20"/>
              </w:rPr>
              <w:t> </w:t>
            </w:r>
            <w:r>
              <w:rPr>
                <w:sz w:val="20"/>
              </w:rPr>
              <w:t>Медицинская</w:t>
            </w:r>
            <w:r>
              <w:rPr>
                <w:spacing w:val="-5"/>
                <w:sz w:val="20"/>
              </w:rPr>
              <w:t> </w:t>
            </w:r>
            <w:r>
              <w:rPr>
                <w:sz w:val="20"/>
              </w:rPr>
              <w:t>помощь</w:t>
            </w:r>
            <w:r>
              <w:rPr>
                <w:spacing w:val="-5"/>
                <w:sz w:val="20"/>
              </w:rPr>
              <w:t> </w:t>
            </w:r>
            <w:r>
              <w:rPr>
                <w:sz w:val="20"/>
              </w:rPr>
              <w:t>в</w:t>
            </w:r>
            <w:r>
              <w:rPr>
                <w:spacing w:val="-5"/>
                <w:sz w:val="20"/>
              </w:rPr>
              <w:t> </w:t>
            </w:r>
            <w:r>
              <w:rPr>
                <w:sz w:val="20"/>
              </w:rPr>
              <w:t>связи</w:t>
            </w:r>
            <w:r>
              <w:rPr>
                <w:spacing w:val="-4"/>
                <w:sz w:val="20"/>
              </w:rPr>
              <w:t> </w:t>
            </w:r>
            <w:r>
              <w:rPr>
                <w:spacing w:val="-10"/>
                <w:sz w:val="20"/>
              </w:rPr>
              <w:t>с</w:t>
            </w:r>
          </w:p>
          <w:p>
            <w:pPr>
              <w:pStyle w:val="TableParagraph"/>
              <w:spacing w:line="224" w:lineRule="exact"/>
              <w:ind w:left="22"/>
              <w:rPr>
                <w:sz w:val="20"/>
              </w:rPr>
            </w:pPr>
            <w:r>
              <w:rPr>
                <w:spacing w:val="-2"/>
                <w:sz w:val="20"/>
              </w:rPr>
              <w:t>заболеваниями</w:t>
            </w:r>
          </w:p>
        </w:tc>
        <w:tc>
          <w:tcPr>
            <w:tcW w:w="840" w:type="dxa"/>
          </w:tcPr>
          <w:p>
            <w:pPr>
              <w:pStyle w:val="TableParagraph"/>
              <w:spacing w:line="221" w:lineRule="exact"/>
              <w:ind w:right="9"/>
              <w:jc w:val="center"/>
              <w:rPr>
                <w:sz w:val="20"/>
              </w:rPr>
            </w:pPr>
            <w:r>
              <w:rPr>
                <w:spacing w:val="-2"/>
                <w:sz w:val="20"/>
              </w:rPr>
              <w:t>47.1.3</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09" w:lineRule="exact"/>
              <w:ind w:left="22"/>
              <w:rPr>
                <w:sz w:val="20"/>
              </w:rPr>
            </w:pPr>
            <w:r>
              <w:rPr>
                <w:sz w:val="20"/>
              </w:rPr>
              <w:t>(лабораторных) </w:t>
            </w:r>
            <w:r>
              <w:rPr>
                <w:spacing w:val="-2"/>
                <w:sz w:val="20"/>
              </w:rPr>
              <w:t>исследований</w:t>
            </w:r>
          </w:p>
        </w:tc>
        <w:tc>
          <w:tcPr>
            <w:tcW w:w="840" w:type="dxa"/>
          </w:tcPr>
          <w:p>
            <w:pPr>
              <w:pStyle w:val="TableParagraph"/>
              <w:spacing w:line="221" w:lineRule="exact"/>
              <w:ind w:right="9"/>
              <w:jc w:val="center"/>
              <w:rPr>
                <w:sz w:val="20"/>
              </w:rPr>
            </w:pPr>
            <w:r>
              <w:rPr>
                <w:spacing w:val="-2"/>
                <w:sz w:val="20"/>
              </w:rPr>
              <w:t>47.1.4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47.1.4.1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line="221" w:lineRule="exact"/>
              <w:ind w:right="9"/>
              <w:jc w:val="center"/>
              <w:rPr>
                <w:sz w:val="20"/>
              </w:rPr>
            </w:pPr>
            <w:r>
              <w:rPr>
                <w:spacing w:val="-2"/>
                <w:sz w:val="20"/>
              </w:rPr>
              <w:t>47.1.4.2</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2297"/>
              <w:rPr>
                <w:sz w:val="20"/>
              </w:rPr>
            </w:pPr>
            <w:r>
              <w:rPr>
                <w:sz w:val="20"/>
              </w:rPr>
              <w:t>2.1.4.3. ультразвуковое исследование</w:t>
            </w:r>
            <w:r>
              <w:rPr>
                <w:spacing w:val="-13"/>
                <w:sz w:val="20"/>
              </w:rPr>
              <w:t> </w:t>
            </w:r>
            <w:r>
              <w:rPr>
                <w:sz w:val="20"/>
              </w:rPr>
              <w:t>сердечно-</w:t>
            </w:r>
          </w:p>
          <w:p>
            <w:pPr>
              <w:pStyle w:val="TableParagraph"/>
              <w:spacing w:line="219" w:lineRule="exact"/>
              <w:ind w:left="22"/>
              <w:rPr>
                <w:sz w:val="20"/>
              </w:rPr>
            </w:pPr>
            <w:r>
              <w:rPr>
                <w:sz w:val="20"/>
              </w:rPr>
              <w:t>сосудистой</w:t>
            </w:r>
            <w:r>
              <w:rPr>
                <w:spacing w:val="-10"/>
                <w:sz w:val="20"/>
              </w:rPr>
              <w:t> </w:t>
            </w:r>
            <w:r>
              <w:rPr>
                <w:spacing w:val="-2"/>
                <w:sz w:val="20"/>
              </w:rPr>
              <w:t>системы</w:t>
            </w:r>
          </w:p>
        </w:tc>
        <w:tc>
          <w:tcPr>
            <w:tcW w:w="840" w:type="dxa"/>
          </w:tcPr>
          <w:p>
            <w:pPr>
              <w:pStyle w:val="TableParagraph"/>
              <w:spacing w:line="221" w:lineRule="exact"/>
              <w:ind w:right="9"/>
              <w:jc w:val="center"/>
              <w:rPr>
                <w:sz w:val="20"/>
              </w:rPr>
            </w:pPr>
            <w:r>
              <w:rPr>
                <w:spacing w:val="-2"/>
                <w:sz w:val="20"/>
              </w:rPr>
              <w:t>47.1.4.3</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w:t>
            </w:r>
          </w:p>
          <w:p>
            <w:pPr>
              <w:pStyle w:val="TableParagraph"/>
              <w:spacing w:line="219" w:lineRule="exact"/>
              <w:ind w:left="22"/>
              <w:rPr>
                <w:sz w:val="20"/>
              </w:rPr>
            </w:pPr>
            <w:r>
              <w:rPr>
                <w:spacing w:val="-2"/>
                <w:sz w:val="20"/>
              </w:rPr>
              <w:t>исследование</w:t>
            </w:r>
          </w:p>
        </w:tc>
        <w:tc>
          <w:tcPr>
            <w:tcW w:w="840" w:type="dxa"/>
          </w:tcPr>
          <w:p>
            <w:pPr>
              <w:pStyle w:val="TableParagraph"/>
              <w:spacing w:line="221" w:lineRule="exact"/>
              <w:ind w:right="9"/>
              <w:jc w:val="center"/>
              <w:rPr>
                <w:sz w:val="20"/>
              </w:rPr>
            </w:pPr>
            <w:r>
              <w:rPr>
                <w:spacing w:val="-2"/>
                <w:sz w:val="20"/>
              </w:rPr>
              <w:t>47.1.4.4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2.1.4.5.</w:t>
            </w:r>
            <w:r>
              <w:rPr>
                <w:spacing w:val="-8"/>
                <w:sz w:val="20"/>
              </w:rPr>
              <w:t> </w:t>
            </w:r>
            <w:r>
              <w:rPr>
                <w:sz w:val="20"/>
              </w:rPr>
              <w:t>эндоскопическое</w:t>
            </w:r>
            <w:r>
              <w:rPr>
                <w:spacing w:val="-7"/>
                <w:sz w:val="20"/>
              </w:rPr>
              <w:t> </w:t>
            </w:r>
            <w:r>
              <w:rPr>
                <w:spacing w:val="-2"/>
                <w:sz w:val="20"/>
              </w:rPr>
              <w:t>диагностическое</w:t>
            </w:r>
          </w:p>
          <w:p>
            <w:pPr>
              <w:pStyle w:val="TableParagraph"/>
              <w:spacing w:line="224" w:lineRule="exact"/>
              <w:ind w:left="22"/>
              <w:rPr>
                <w:sz w:val="20"/>
              </w:rPr>
            </w:pPr>
            <w:r>
              <w:rPr>
                <w:spacing w:val="-2"/>
                <w:sz w:val="20"/>
              </w:rPr>
              <w:t>исследование</w:t>
            </w:r>
          </w:p>
        </w:tc>
        <w:tc>
          <w:tcPr>
            <w:tcW w:w="840" w:type="dxa"/>
          </w:tcPr>
          <w:p>
            <w:pPr>
              <w:pStyle w:val="TableParagraph"/>
              <w:spacing w:line="221" w:lineRule="exact"/>
              <w:ind w:right="9"/>
              <w:jc w:val="center"/>
              <w:rPr>
                <w:sz w:val="20"/>
              </w:rPr>
            </w:pPr>
            <w:r>
              <w:rPr>
                <w:spacing w:val="-2"/>
                <w:sz w:val="20"/>
              </w:rPr>
              <w:t>47.1.4.5</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2.1.4.6.</w:t>
            </w:r>
            <w:r>
              <w:rPr>
                <w:spacing w:val="-8"/>
                <w:sz w:val="20"/>
              </w:rPr>
              <w:t> </w:t>
            </w:r>
            <w:r>
              <w:rPr>
                <w:sz w:val="20"/>
              </w:rPr>
              <w:t>молекулярно-генетическое</w:t>
            </w:r>
            <w:r>
              <w:rPr>
                <w:spacing w:val="-8"/>
                <w:sz w:val="20"/>
              </w:rPr>
              <w:t> </w:t>
            </w:r>
            <w:r>
              <w:rPr>
                <w:sz w:val="20"/>
              </w:rPr>
              <w:t>исследование</w:t>
            </w:r>
            <w:r>
              <w:rPr>
                <w:spacing w:val="-8"/>
                <w:sz w:val="20"/>
              </w:rPr>
              <w:t> </w:t>
            </w:r>
            <w:r>
              <w:rPr>
                <w:spacing w:val="-10"/>
                <w:sz w:val="20"/>
              </w:rPr>
              <w:t>с</w:t>
            </w:r>
          </w:p>
          <w:p>
            <w:pPr>
              <w:pStyle w:val="TableParagraph"/>
              <w:spacing w:line="209" w:lineRule="exact"/>
              <w:ind w:left="22"/>
              <w:rPr>
                <w:sz w:val="20"/>
              </w:rPr>
            </w:pPr>
            <w:r>
              <w:rPr>
                <w:sz w:val="20"/>
              </w:rPr>
              <w:t>целью</w:t>
            </w:r>
            <w:r>
              <w:rPr>
                <w:spacing w:val="-7"/>
                <w:sz w:val="20"/>
              </w:rPr>
              <w:t> </w:t>
            </w:r>
            <w:r>
              <w:rPr>
                <w:sz w:val="20"/>
              </w:rPr>
              <w:t>диагностики</w:t>
            </w:r>
            <w:r>
              <w:rPr>
                <w:spacing w:val="-7"/>
                <w:sz w:val="20"/>
              </w:rPr>
              <w:t> </w:t>
            </w:r>
            <w:r>
              <w:rPr>
                <w:sz w:val="20"/>
              </w:rPr>
              <w:t>онкологических</w:t>
            </w:r>
            <w:r>
              <w:rPr>
                <w:spacing w:val="-5"/>
                <w:sz w:val="20"/>
              </w:rPr>
              <w:t> </w:t>
            </w:r>
            <w:r>
              <w:rPr>
                <w:spacing w:val="-2"/>
                <w:sz w:val="20"/>
              </w:rPr>
              <w:t>заболеваний</w:t>
            </w:r>
          </w:p>
        </w:tc>
        <w:tc>
          <w:tcPr>
            <w:tcW w:w="840" w:type="dxa"/>
          </w:tcPr>
          <w:p>
            <w:pPr>
              <w:pStyle w:val="TableParagraph"/>
              <w:spacing w:line="221" w:lineRule="exact"/>
              <w:ind w:right="9"/>
              <w:jc w:val="center"/>
              <w:rPr>
                <w:sz w:val="20"/>
              </w:rPr>
            </w:pPr>
            <w:r>
              <w:rPr>
                <w:spacing w:val="-2"/>
                <w:sz w:val="20"/>
              </w:rPr>
              <w:t>47.1.4.6</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Pr>
                <w:sz w:val="20"/>
              </w:rPr>
            </w:pPr>
            <w:r>
              <w:rPr>
                <w:sz w:val="20"/>
              </w:rPr>
              <w:t>2.1.4.7. патолого-анатомическое 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 </w:t>
            </w:r>
            <w:r>
              <w:rPr>
                <w:spacing w:val="-2"/>
                <w:sz w:val="20"/>
              </w:rPr>
              <w:t>терапии</w:t>
            </w:r>
          </w:p>
        </w:tc>
        <w:tc>
          <w:tcPr>
            <w:tcW w:w="840" w:type="dxa"/>
          </w:tcPr>
          <w:p>
            <w:pPr>
              <w:pStyle w:val="TableParagraph"/>
              <w:spacing w:before="6"/>
              <w:ind w:right="9"/>
              <w:jc w:val="center"/>
              <w:rPr>
                <w:sz w:val="20"/>
              </w:rPr>
            </w:pPr>
            <w:r>
              <w:rPr>
                <w:spacing w:val="-2"/>
                <w:sz w:val="20"/>
              </w:rPr>
              <w:t>47.1.4.7</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80" w:hRule="atLeast"/>
        </w:trPr>
        <w:tc>
          <w:tcPr>
            <w:tcW w:w="4395" w:type="dxa"/>
          </w:tcPr>
          <w:p>
            <w:pPr>
              <w:pStyle w:val="TableParagraph"/>
              <w:spacing w:line="230" w:lineRule="atLeast"/>
              <w:ind w:left="22" w:right="130"/>
              <w:rPr>
                <w:sz w:val="20"/>
              </w:rPr>
            </w:pPr>
            <w:r>
              <w:rPr>
                <w:sz w:val="20"/>
              </w:rPr>
              <w:t>2.1.4.8.</w:t>
            </w:r>
            <w:r>
              <w:rPr>
                <w:spacing w:val="-10"/>
                <w:sz w:val="20"/>
              </w:rPr>
              <w:t> </w:t>
            </w:r>
            <w:r>
              <w:rPr>
                <w:sz w:val="20"/>
              </w:rPr>
              <w:t>ПЭТ-КТ</w:t>
            </w:r>
            <w:r>
              <w:rPr>
                <w:spacing w:val="-11"/>
                <w:sz w:val="20"/>
              </w:rPr>
              <w:t> </w:t>
            </w:r>
            <w:r>
              <w:rPr>
                <w:sz w:val="20"/>
              </w:rPr>
              <w:t>при</w:t>
            </w:r>
            <w:r>
              <w:rPr>
                <w:spacing w:val="-11"/>
                <w:sz w:val="20"/>
              </w:rPr>
              <w:t> </w:t>
            </w:r>
            <w:r>
              <w:rPr>
                <w:sz w:val="20"/>
              </w:rPr>
              <w:t>онкологических</w:t>
            </w:r>
            <w:r>
              <w:rPr>
                <w:spacing w:val="-10"/>
                <w:sz w:val="20"/>
              </w:rPr>
              <w:t> </w:t>
            </w:r>
            <w:r>
              <w:rPr>
                <w:sz w:val="20"/>
              </w:rPr>
              <w:t>заболева- </w:t>
            </w:r>
            <w:r>
              <w:rPr>
                <w:spacing w:val="-4"/>
                <w:sz w:val="20"/>
              </w:rPr>
              <w:t>ниях</w:t>
            </w:r>
          </w:p>
        </w:tc>
        <w:tc>
          <w:tcPr>
            <w:tcW w:w="840" w:type="dxa"/>
          </w:tcPr>
          <w:p>
            <w:pPr>
              <w:pStyle w:val="TableParagraph"/>
              <w:spacing w:before="21"/>
              <w:ind w:right="9"/>
              <w:jc w:val="center"/>
              <w:rPr>
                <w:sz w:val="20"/>
              </w:rPr>
            </w:pPr>
            <w:r>
              <w:rPr>
                <w:spacing w:val="-2"/>
                <w:sz w:val="20"/>
              </w:rPr>
              <w:t>47.1.4.8</w:t>
            </w:r>
          </w:p>
        </w:tc>
        <w:tc>
          <w:tcPr>
            <w:tcW w:w="1305" w:type="dxa"/>
          </w:tcPr>
          <w:p>
            <w:pPr>
              <w:pStyle w:val="TableParagraph"/>
              <w:spacing w:before="21"/>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2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21"/>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472" w:hRule="atLeast"/>
        </w:trPr>
        <w:tc>
          <w:tcPr>
            <w:tcW w:w="4395" w:type="dxa"/>
          </w:tcPr>
          <w:p>
            <w:pPr>
              <w:pStyle w:val="TableParagraph"/>
              <w:spacing w:before="13"/>
              <w:ind w:left="22"/>
              <w:rPr>
                <w:sz w:val="20"/>
              </w:rPr>
            </w:pPr>
            <w:r>
              <w:rPr>
                <w:sz w:val="20"/>
              </w:rPr>
              <w:t>2.1.4.9. </w:t>
            </w:r>
            <w:r>
              <w:rPr>
                <w:spacing w:val="-2"/>
                <w:sz w:val="20"/>
              </w:rPr>
              <w:t>ОФЭКТ/КТ</w:t>
            </w:r>
          </w:p>
        </w:tc>
        <w:tc>
          <w:tcPr>
            <w:tcW w:w="840" w:type="dxa"/>
          </w:tcPr>
          <w:p>
            <w:pPr>
              <w:pStyle w:val="TableParagraph"/>
              <w:spacing w:before="13"/>
              <w:ind w:right="9"/>
              <w:jc w:val="center"/>
              <w:rPr>
                <w:sz w:val="20"/>
              </w:rPr>
            </w:pPr>
            <w:r>
              <w:rPr>
                <w:spacing w:val="-2"/>
                <w:sz w:val="20"/>
              </w:rPr>
              <w:t>47.1.4.9</w:t>
            </w:r>
          </w:p>
        </w:tc>
        <w:tc>
          <w:tcPr>
            <w:tcW w:w="1305" w:type="dxa"/>
          </w:tcPr>
          <w:p>
            <w:pPr>
              <w:pStyle w:val="TableParagraph"/>
              <w:spacing w:before="13"/>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3"/>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3"/>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3"/>
              <w:ind w:left="6" w:right="24"/>
              <w:jc w:val="center"/>
              <w:rPr>
                <w:sz w:val="20"/>
              </w:rPr>
            </w:pPr>
            <w:r>
              <w:rPr>
                <w:spacing w:val="-10"/>
                <w:sz w:val="20"/>
              </w:rPr>
              <w:t>Х</w:t>
            </w:r>
          </w:p>
        </w:tc>
      </w:tr>
      <w:tr>
        <w:trPr>
          <w:trHeight w:val="735" w:hRule="atLeast"/>
        </w:trPr>
        <w:tc>
          <w:tcPr>
            <w:tcW w:w="4395" w:type="dxa"/>
          </w:tcPr>
          <w:p>
            <w:pPr>
              <w:pStyle w:val="TableParagraph"/>
              <w:spacing w:before="16"/>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before="126"/>
              <w:ind w:right="9"/>
              <w:jc w:val="center"/>
              <w:rPr>
                <w:sz w:val="20"/>
              </w:rPr>
            </w:pPr>
            <w:r>
              <w:rPr>
                <w:spacing w:val="-2"/>
                <w:sz w:val="20"/>
              </w:rPr>
              <w:t>47.1.5</w:t>
            </w:r>
          </w:p>
        </w:tc>
        <w:tc>
          <w:tcPr>
            <w:tcW w:w="1305" w:type="dxa"/>
          </w:tcPr>
          <w:p>
            <w:pPr>
              <w:pStyle w:val="TableParagraph"/>
              <w:spacing w:line="276" w:lineRule="auto" w:before="6"/>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2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2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2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before="6"/>
              <w:ind w:right="9"/>
              <w:jc w:val="center"/>
              <w:rPr>
                <w:sz w:val="20"/>
              </w:rPr>
            </w:pPr>
            <w:r>
              <w:rPr>
                <w:spacing w:val="-2"/>
                <w:sz w:val="20"/>
              </w:rPr>
              <w:t>47.1.6</w:t>
            </w:r>
          </w:p>
        </w:tc>
        <w:tc>
          <w:tcPr>
            <w:tcW w:w="1305" w:type="dxa"/>
          </w:tcPr>
          <w:p>
            <w:pPr>
              <w:pStyle w:val="TableParagraph"/>
              <w:spacing w:line="230" w:lineRule="atLeast"/>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11"/>
              <w:ind w:right="9"/>
              <w:jc w:val="center"/>
              <w:rPr>
                <w:sz w:val="20"/>
              </w:rPr>
            </w:pPr>
            <w:r>
              <w:rPr>
                <w:spacing w:val="-2"/>
                <w:sz w:val="20"/>
              </w:rPr>
              <w:t>47.1.6.1</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40" w:type="dxa"/>
          </w:tcPr>
          <w:p>
            <w:pPr>
              <w:pStyle w:val="TableParagraph"/>
              <w:spacing w:before="126"/>
              <w:ind w:right="9"/>
              <w:jc w:val="center"/>
              <w:rPr>
                <w:sz w:val="20"/>
              </w:rPr>
            </w:pPr>
            <w:r>
              <w:rPr>
                <w:spacing w:val="-2"/>
                <w:sz w:val="20"/>
              </w:rPr>
              <w:t>47.1.6.2</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111"/>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before="111"/>
              <w:ind w:right="9"/>
              <w:jc w:val="center"/>
              <w:rPr>
                <w:sz w:val="20"/>
              </w:rPr>
            </w:pPr>
            <w:r>
              <w:rPr>
                <w:spacing w:val="-2"/>
                <w:sz w:val="20"/>
              </w:rPr>
              <w:t>47.1.6.3</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 служебной деятельности</w:t>
            </w:r>
          </w:p>
        </w:tc>
        <w:tc>
          <w:tcPr>
            <w:tcW w:w="840" w:type="dxa"/>
          </w:tcPr>
          <w:p>
            <w:pPr>
              <w:pStyle w:val="TableParagraph"/>
              <w:spacing w:before="6"/>
              <w:ind w:right="9"/>
              <w:jc w:val="center"/>
              <w:rPr>
                <w:sz w:val="20"/>
              </w:rPr>
            </w:pPr>
            <w:r>
              <w:rPr>
                <w:spacing w:val="-2"/>
                <w:sz w:val="20"/>
              </w:rPr>
              <w:t>47.1.6.4</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350" w:hRule="atLeast"/>
        </w:trPr>
        <w:tc>
          <w:tcPr>
            <w:tcW w:w="4395" w:type="dxa"/>
          </w:tcPr>
          <w:p>
            <w:pPr>
              <w:pStyle w:val="TableParagraph"/>
              <w:spacing w:before="6"/>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before="6"/>
              <w:ind w:right="9"/>
              <w:jc w:val="center"/>
              <w:rPr>
                <w:sz w:val="20"/>
              </w:rPr>
            </w:pPr>
            <w:r>
              <w:rPr>
                <w:spacing w:val="-2"/>
                <w:sz w:val="20"/>
              </w:rPr>
              <w:t>47.1.6.5</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before="6"/>
              <w:ind w:right="9"/>
              <w:jc w:val="center"/>
              <w:rPr>
                <w:sz w:val="20"/>
              </w:rPr>
            </w:pPr>
            <w:r>
              <w:rPr>
                <w:spacing w:val="-2"/>
                <w:sz w:val="20"/>
              </w:rPr>
              <w:t>47.1.7</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tc>
        <w:tc>
          <w:tcPr>
            <w:tcW w:w="840" w:type="dxa"/>
          </w:tcPr>
          <w:p>
            <w:pPr>
              <w:pStyle w:val="TableParagraph"/>
              <w:spacing w:before="6"/>
              <w:ind w:right="9"/>
              <w:jc w:val="center"/>
              <w:rPr>
                <w:sz w:val="20"/>
              </w:rPr>
            </w:pPr>
            <w:r>
              <w:rPr>
                <w:spacing w:val="-4"/>
                <w:sz w:val="20"/>
              </w:rPr>
              <w:t>47.2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47.2.1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47.2.2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spacing w:before="6"/>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w:t>
            </w:r>
          </w:p>
          <w:p>
            <w:pPr>
              <w:pStyle w:val="TableParagraph"/>
              <w:spacing w:line="226" w:lineRule="exact"/>
              <w:ind w:left="22"/>
              <w:rPr>
                <w:sz w:val="20"/>
              </w:rPr>
            </w:pPr>
            <w:r>
              <w:rPr>
                <w:sz w:val="20"/>
              </w:rPr>
              <w:t>помощь),</w:t>
            </w:r>
            <w:r>
              <w:rPr>
                <w:spacing w:val="-13"/>
                <w:sz w:val="20"/>
              </w:rPr>
              <w:t> </w:t>
            </w:r>
            <w:r>
              <w:rPr>
                <w:sz w:val="20"/>
              </w:rPr>
              <w:t>за</w:t>
            </w:r>
            <w:r>
              <w:rPr>
                <w:spacing w:val="-12"/>
                <w:sz w:val="20"/>
              </w:rPr>
              <w:t> </w:t>
            </w:r>
            <w:r>
              <w:rPr>
                <w:sz w:val="20"/>
              </w:rPr>
              <w:t>исключением</w:t>
            </w:r>
            <w:r>
              <w:rPr>
                <w:spacing w:val="-13"/>
                <w:sz w:val="20"/>
              </w:rPr>
              <w:t> </w:t>
            </w:r>
            <w:r>
              <w:rPr>
                <w:sz w:val="20"/>
              </w:rPr>
              <w:t>медицинской реабилитации (сумма строк 47.2+49.1)</w:t>
            </w:r>
          </w:p>
        </w:tc>
        <w:tc>
          <w:tcPr>
            <w:tcW w:w="840" w:type="dxa"/>
          </w:tcPr>
          <w:p>
            <w:pPr>
              <w:pStyle w:val="TableParagraph"/>
              <w:spacing w:before="6"/>
              <w:ind w:right="9"/>
              <w:jc w:val="center"/>
              <w:rPr>
                <w:sz w:val="20"/>
              </w:rPr>
            </w:pPr>
            <w:r>
              <w:rPr>
                <w:spacing w:val="-5"/>
                <w:sz w:val="20"/>
              </w:rPr>
              <w:t>48</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47.2.1+49.1.1)</w:t>
            </w:r>
          </w:p>
        </w:tc>
        <w:tc>
          <w:tcPr>
            <w:tcW w:w="840" w:type="dxa"/>
          </w:tcPr>
          <w:p>
            <w:pPr>
              <w:pStyle w:val="TableParagraph"/>
              <w:spacing w:before="6"/>
              <w:ind w:right="9"/>
              <w:jc w:val="center"/>
              <w:rPr>
                <w:sz w:val="20"/>
              </w:rPr>
            </w:pPr>
            <w:r>
              <w:rPr>
                <w:spacing w:val="-4"/>
                <w:sz w:val="20"/>
              </w:rPr>
              <w:t>48.1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461" w:hRule="atLeast"/>
        </w:trPr>
        <w:tc>
          <w:tcPr>
            <w:tcW w:w="4395" w:type="dxa"/>
          </w:tcPr>
          <w:p>
            <w:pPr>
              <w:pStyle w:val="TableParagraph"/>
              <w:spacing w:line="227" w:lineRule="exact" w:before="2"/>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49.1.2)</w:t>
            </w:r>
          </w:p>
        </w:tc>
        <w:tc>
          <w:tcPr>
            <w:tcW w:w="840" w:type="dxa"/>
          </w:tcPr>
          <w:p>
            <w:pPr>
              <w:pStyle w:val="TableParagraph"/>
              <w:spacing w:before="2"/>
              <w:ind w:right="9"/>
              <w:jc w:val="center"/>
              <w:rPr>
                <w:sz w:val="20"/>
              </w:rPr>
            </w:pPr>
            <w:r>
              <w:rPr>
                <w:spacing w:val="-4"/>
                <w:sz w:val="20"/>
              </w:rPr>
              <w:t>48.2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2"/>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2"/>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2"/>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47.2.2+49.1.3)</w:t>
            </w:r>
          </w:p>
        </w:tc>
        <w:tc>
          <w:tcPr>
            <w:tcW w:w="840" w:type="dxa"/>
          </w:tcPr>
          <w:p>
            <w:pPr>
              <w:pStyle w:val="TableParagraph"/>
              <w:spacing w:before="6"/>
              <w:ind w:right="9"/>
              <w:jc w:val="center"/>
              <w:rPr>
                <w:sz w:val="20"/>
              </w:rPr>
            </w:pPr>
            <w:r>
              <w:rPr>
                <w:spacing w:val="-4"/>
                <w:sz w:val="20"/>
              </w:rPr>
              <w:t>48.3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49.1.4)</w:t>
            </w:r>
          </w:p>
        </w:tc>
        <w:tc>
          <w:tcPr>
            <w:tcW w:w="840" w:type="dxa"/>
          </w:tcPr>
          <w:p>
            <w:pPr>
              <w:pStyle w:val="TableParagraph"/>
              <w:spacing w:before="111"/>
              <w:ind w:right="9"/>
              <w:jc w:val="center"/>
              <w:rPr>
                <w:sz w:val="20"/>
              </w:rPr>
            </w:pPr>
            <w:r>
              <w:rPr>
                <w:spacing w:val="-4"/>
                <w:sz w:val="20"/>
              </w:rPr>
              <w:t>48.4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49</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в том числе</w:t>
            </w:r>
          </w:p>
        </w:tc>
        <w:tc>
          <w:tcPr>
            <w:tcW w:w="840" w:type="dxa"/>
          </w:tcPr>
          <w:p>
            <w:pPr>
              <w:pStyle w:val="TableParagraph"/>
              <w:spacing w:before="6"/>
              <w:ind w:right="9"/>
              <w:jc w:val="center"/>
              <w:rPr>
                <w:sz w:val="20"/>
              </w:rPr>
            </w:pPr>
            <w:r>
              <w:rPr>
                <w:spacing w:val="-4"/>
                <w:sz w:val="20"/>
              </w:rPr>
              <w:t>49.1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49.1.1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49.1.2</w:t>
            </w:r>
          </w:p>
        </w:tc>
        <w:tc>
          <w:tcPr>
            <w:tcW w:w="1305" w:type="dxa"/>
          </w:tcPr>
          <w:p>
            <w:pPr>
              <w:pStyle w:val="TableParagraph"/>
              <w:spacing w:line="221" w:lineRule="exact"/>
              <w:ind w:left="307"/>
              <w:rPr>
                <w:sz w:val="20"/>
              </w:rPr>
            </w:pPr>
            <w:r>
              <w:rPr>
                <w:spacing w:val="-2"/>
                <w:sz w:val="20"/>
              </w:rPr>
              <w:t>случаев</w:t>
            </w:r>
          </w:p>
          <w:p>
            <w:pPr>
              <w:pStyle w:val="TableParagraph"/>
              <w:spacing w:line="199"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before="6"/>
              <w:ind w:right="9"/>
              <w:jc w:val="center"/>
              <w:rPr>
                <w:sz w:val="20"/>
              </w:rPr>
            </w:pPr>
            <w:r>
              <w:rPr>
                <w:spacing w:val="-2"/>
                <w:sz w:val="20"/>
              </w:rPr>
              <w:t>49.1.3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w:t>
            </w:r>
          </w:p>
          <w:p>
            <w:pPr>
              <w:pStyle w:val="TableParagraph"/>
              <w:spacing w:line="219" w:lineRule="exact"/>
              <w:ind w:left="22"/>
              <w:rPr>
                <w:sz w:val="20"/>
              </w:rPr>
            </w:pPr>
            <w:r>
              <w:rPr>
                <w:spacing w:val="-2"/>
                <w:sz w:val="20"/>
              </w:rPr>
              <w:t>ганизациями</w:t>
            </w:r>
          </w:p>
        </w:tc>
        <w:tc>
          <w:tcPr>
            <w:tcW w:w="840" w:type="dxa"/>
          </w:tcPr>
          <w:p>
            <w:pPr>
              <w:pStyle w:val="TableParagraph"/>
              <w:spacing w:before="96"/>
              <w:ind w:right="9"/>
              <w:jc w:val="center"/>
              <w:rPr>
                <w:sz w:val="20"/>
              </w:rPr>
            </w:pPr>
            <w:r>
              <w:rPr>
                <w:spacing w:val="-2"/>
                <w:sz w:val="20"/>
              </w:rPr>
              <w:t>49.1.4</w:t>
            </w:r>
          </w:p>
        </w:tc>
        <w:tc>
          <w:tcPr>
            <w:tcW w:w="1305" w:type="dxa"/>
          </w:tcPr>
          <w:p>
            <w:pPr>
              <w:pStyle w:val="TableParagraph"/>
              <w:spacing w:before="9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line="221" w:lineRule="exact"/>
              <w:ind w:right="9"/>
              <w:jc w:val="center"/>
              <w:rPr>
                <w:sz w:val="20"/>
              </w:rPr>
            </w:pPr>
            <w:r>
              <w:rPr>
                <w:spacing w:val="-4"/>
                <w:sz w:val="20"/>
              </w:rPr>
              <w:t>49.2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467,36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19 334 </w:t>
            </w:r>
            <w:r>
              <w:rPr>
                <w:spacing w:val="-2"/>
                <w:sz w:val="20"/>
              </w:rPr>
              <w:t>413,9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spacing w:line="221" w:lineRule="exact"/>
              <w:ind w:right="9"/>
              <w:jc w:val="center"/>
              <w:rPr>
                <w:sz w:val="20"/>
              </w:rPr>
            </w:pPr>
            <w:r>
              <w:rPr>
                <w:spacing w:val="-2"/>
                <w:sz w:val="20"/>
              </w:rPr>
              <w:t>49.2.1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49.2.2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49.2.3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49.2.4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line="221" w:lineRule="exact"/>
              <w:ind w:right="9"/>
              <w:jc w:val="center"/>
              <w:rPr>
                <w:sz w:val="20"/>
              </w:rPr>
            </w:pPr>
            <w:r>
              <w:rPr>
                <w:spacing w:val="-2"/>
                <w:sz w:val="20"/>
              </w:rPr>
              <w:t>49.2.5</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49.2.6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628"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52" w:lineRule="exact" w:before="8"/>
              <w:ind w:right="24"/>
              <w:jc w:val="center"/>
              <w:rPr>
                <w:sz w:val="16"/>
              </w:rPr>
            </w:pPr>
            <w:r>
              <w:rPr>
                <w:spacing w:val="-10"/>
                <w:sz w:val="16"/>
              </w:rPr>
              <w:t>1</w:t>
            </w:r>
          </w:p>
        </w:tc>
        <w:tc>
          <w:tcPr>
            <w:tcW w:w="840" w:type="dxa"/>
          </w:tcPr>
          <w:p>
            <w:pPr>
              <w:pStyle w:val="TableParagraph"/>
              <w:spacing w:line="152" w:lineRule="exact" w:before="8"/>
              <w:ind w:right="9"/>
              <w:jc w:val="center"/>
              <w:rPr>
                <w:sz w:val="16"/>
              </w:rPr>
            </w:pPr>
            <w:r>
              <w:rPr>
                <w:spacing w:val="-10"/>
                <w:sz w:val="16"/>
              </w:rPr>
              <w:t>2</w:t>
            </w:r>
          </w:p>
        </w:tc>
        <w:tc>
          <w:tcPr>
            <w:tcW w:w="1305" w:type="dxa"/>
          </w:tcPr>
          <w:p>
            <w:pPr>
              <w:pStyle w:val="TableParagraph"/>
              <w:spacing w:line="152" w:lineRule="exact" w:before="8"/>
              <w:ind w:right="24"/>
              <w:jc w:val="center"/>
              <w:rPr>
                <w:sz w:val="16"/>
              </w:rPr>
            </w:pPr>
            <w:r>
              <w:rPr>
                <w:spacing w:val="-10"/>
                <w:sz w:val="16"/>
              </w:rPr>
              <w:t>3</w:t>
            </w:r>
          </w:p>
        </w:tc>
        <w:tc>
          <w:tcPr>
            <w:tcW w:w="1245" w:type="dxa"/>
          </w:tcPr>
          <w:p>
            <w:pPr>
              <w:pStyle w:val="TableParagraph"/>
              <w:spacing w:line="152" w:lineRule="exact" w:before="8"/>
              <w:ind w:right="24"/>
              <w:jc w:val="center"/>
              <w:rPr>
                <w:sz w:val="16"/>
              </w:rPr>
            </w:pPr>
            <w:r>
              <w:rPr>
                <w:spacing w:val="-10"/>
                <w:sz w:val="16"/>
              </w:rPr>
              <w:t>4</w:t>
            </w:r>
          </w:p>
        </w:tc>
        <w:tc>
          <w:tcPr>
            <w:tcW w:w="1275" w:type="dxa"/>
          </w:tcPr>
          <w:p>
            <w:pPr>
              <w:pStyle w:val="TableParagraph"/>
              <w:spacing w:line="152" w:lineRule="exact" w:before="8"/>
              <w:ind w:left="5" w:right="29"/>
              <w:jc w:val="center"/>
              <w:rPr>
                <w:sz w:val="16"/>
              </w:rPr>
            </w:pPr>
            <w:r>
              <w:rPr>
                <w:spacing w:val="-10"/>
                <w:sz w:val="16"/>
              </w:rPr>
              <w:t>5</w:t>
            </w:r>
          </w:p>
        </w:tc>
        <w:tc>
          <w:tcPr>
            <w:tcW w:w="1245" w:type="dxa"/>
          </w:tcPr>
          <w:p>
            <w:pPr>
              <w:pStyle w:val="TableParagraph"/>
              <w:spacing w:line="152" w:lineRule="exact" w:before="8"/>
              <w:ind w:right="24"/>
              <w:jc w:val="center"/>
              <w:rPr>
                <w:sz w:val="16"/>
              </w:rPr>
            </w:pPr>
            <w:r>
              <w:rPr>
                <w:spacing w:val="-10"/>
                <w:sz w:val="16"/>
              </w:rPr>
              <w:t>6</w:t>
            </w:r>
          </w:p>
        </w:tc>
        <w:tc>
          <w:tcPr>
            <w:tcW w:w="1095" w:type="dxa"/>
          </w:tcPr>
          <w:p>
            <w:pPr>
              <w:pStyle w:val="TableParagraph"/>
              <w:spacing w:line="152" w:lineRule="exact" w:before="8"/>
              <w:ind w:right="24"/>
              <w:jc w:val="center"/>
              <w:rPr>
                <w:sz w:val="16"/>
              </w:rPr>
            </w:pPr>
            <w:r>
              <w:rPr>
                <w:spacing w:val="-10"/>
                <w:sz w:val="16"/>
              </w:rPr>
              <w:t>7</w:t>
            </w:r>
          </w:p>
        </w:tc>
        <w:tc>
          <w:tcPr>
            <w:tcW w:w="1245" w:type="dxa"/>
          </w:tcPr>
          <w:p>
            <w:pPr>
              <w:pStyle w:val="TableParagraph"/>
              <w:spacing w:line="152" w:lineRule="exact" w:before="8"/>
              <w:ind w:right="24"/>
              <w:jc w:val="center"/>
              <w:rPr>
                <w:sz w:val="16"/>
              </w:rPr>
            </w:pPr>
            <w:r>
              <w:rPr>
                <w:spacing w:val="-10"/>
                <w:sz w:val="16"/>
              </w:rPr>
              <w:t>8</w:t>
            </w:r>
          </w:p>
        </w:tc>
        <w:tc>
          <w:tcPr>
            <w:tcW w:w="1275" w:type="dxa"/>
          </w:tcPr>
          <w:p>
            <w:pPr>
              <w:pStyle w:val="TableParagraph"/>
              <w:spacing w:line="152" w:lineRule="exact" w:before="8"/>
              <w:ind w:left="5" w:right="29"/>
              <w:jc w:val="center"/>
              <w:rPr>
                <w:sz w:val="16"/>
              </w:rPr>
            </w:pPr>
            <w:r>
              <w:rPr>
                <w:spacing w:val="-10"/>
                <w:sz w:val="16"/>
              </w:rPr>
              <w:t>9</w:t>
            </w:r>
          </w:p>
        </w:tc>
        <w:tc>
          <w:tcPr>
            <w:tcW w:w="945" w:type="dxa"/>
          </w:tcPr>
          <w:p>
            <w:pPr>
              <w:pStyle w:val="TableParagraph"/>
              <w:spacing w:line="152" w:lineRule="exact" w:before="8"/>
              <w:ind w:left="20" w:right="24"/>
              <w:jc w:val="center"/>
              <w:rPr>
                <w:sz w:val="16"/>
              </w:rPr>
            </w:pPr>
            <w:r>
              <w:rPr>
                <w:spacing w:val="-5"/>
                <w:sz w:val="16"/>
              </w:rPr>
              <w:t>10</w:t>
            </w:r>
          </w:p>
        </w:tc>
      </w:tr>
      <w:tr>
        <w:trPr>
          <w:trHeight w:val="28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6"/>
              <w:ind w:right="9"/>
              <w:jc w:val="center"/>
              <w:rPr>
                <w:sz w:val="20"/>
              </w:rPr>
            </w:pPr>
            <w:r>
              <w:rPr>
                <w:spacing w:val="-5"/>
                <w:sz w:val="20"/>
              </w:rPr>
              <w:t>50</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09"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50.1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40" w:type="dxa"/>
          </w:tcPr>
          <w:p>
            <w:pPr>
              <w:pStyle w:val="TableParagraph"/>
              <w:spacing w:before="6"/>
              <w:ind w:right="9"/>
              <w:jc w:val="center"/>
              <w:rPr>
                <w:sz w:val="20"/>
              </w:rPr>
            </w:pPr>
            <w:r>
              <w:rPr>
                <w:spacing w:val="-4"/>
                <w:sz w:val="20"/>
              </w:rPr>
              <w:t>50.2</w:t>
            </w:r>
          </w:p>
        </w:tc>
        <w:tc>
          <w:tcPr>
            <w:tcW w:w="1305" w:type="dxa"/>
          </w:tcPr>
          <w:p>
            <w:pPr>
              <w:pStyle w:val="TableParagraph"/>
              <w:spacing w:before="6"/>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40" w:type="dxa"/>
          </w:tcPr>
          <w:p>
            <w:pPr>
              <w:pStyle w:val="TableParagraph"/>
              <w:spacing w:before="6"/>
              <w:ind w:right="9"/>
              <w:jc w:val="center"/>
              <w:rPr>
                <w:sz w:val="20"/>
              </w:rPr>
            </w:pPr>
            <w:r>
              <w:rPr>
                <w:spacing w:val="-4"/>
                <w:sz w:val="20"/>
              </w:rPr>
              <w:t>50.3</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before="6"/>
              <w:ind w:right="9"/>
              <w:jc w:val="center"/>
              <w:rPr>
                <w:sz w:val="20"/>
              </w:rPr>
            </w:pPr>
            <w:r>
              <w:rPr>
                <w:spacing w:val="-5"/>
                <w:sz w:val="20"/>
              </w:rPr>
              <w:t>51</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10,84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142 </w:t>
            </w:r>
            <w:r>
              <w:rPr>
                <w:spacing w:val="-2"/>
                <w:sz w:val="20"/>
              </w:rPr>
              <w:t>833,1</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ИТОГО</w:t>
            </w:r>
            <w:r>
              <w:rPr>
                <w:spacing w:val="-3"/>
                <w:sz w:val="20"/>
              </w:rPr>
              <w:t> </w:t>
            </w:r>
            <w:r>
              <w:rPr>
                <w:sz w:val="20"/>
              </w:rPr>
              <w:t>(сумма</w:t>
            </w:r>
            <w:r>
              <w:rPr>
                <w:spacing w:val="-3"/>
                <w:sz w:val="20"/>
              </w:rPr>
              <w:t> </w:t>
            </w:r>
            <w:r>
              <w:rPr>
                <w:sz w:val="20"/>
              </w:rPr>
              <w:t>строк</w:t>
            </w:r>
            <w:r>
              <w:rPr>
                <w:spacing w:val="-3"/>
                <w:sz w:val="20"/>
              </w:rPr>
              <w:t> </w:t>
            </w:r>
            <w:r>
              <w:rPr>
                <w:sz w:val="20"/>
              </w:rPr>
              <w:t>1</w:t>
            </w:r>
            <w:r>
              <w:rPr>
                <w:spacing w:val="-1"/>
                <w:sz w:val="20"/>
              </w:rPr>
              <w:t> </w:t>
            </w:r>
            <w:r>
              <w:rPr>
                <w:sz w:val="20"/>
              </w:rPr>
              <w:t>+</w:t>
            </w:r>
            <w:r>
              <w:rPr>
                <w:spacing w:val="-3"/>
                <w:sz w:val="20"/>
              </w:rPr>
              <w:t> </w:t>
            </w:r>
            <w:r>
              <w:rPr>
                <w:sz w:val="20"/>
              </w:rPr>
              <w:t>19</w:t>
            </w:r>
            <w:r>
              <w:rPr>
                <w:spacing w:val="-2"/>
                <w:sz w:val="20"/>
              </w:rPr>
              <w:t> </w:t>
            </w:r>
            <w:r>
              <w:rPr>
                <w:sz w:val="20"/>
              </w:rPr>
              <w:t>+</w:t>
            </w:r>
            <w:r>
              <w:rPr>
                <w:spacing w:val="-2"/>
                <w:sz w:val="20"/>
              </w:rPr>
              <w:t> </w:t>
            </w:r>
            <w:r>
              <w:rPr>
                <w:spacing w:val="-5"/>
                <w:sz w:val="20"/>
              </w:rPr>
              <w:t>20)</w:t>
            </w:r>
          </w:p>
        </w:tc>
        <w:tc>
          <w:tcPr>
            <w:tcW w:w="840" w:type="dxa"/>
          </w:tcPr>
          <w:p>
            <w:pPr>
              <w:pStyle w:val="TableParagraph"/>
              <w:spacing w:before="6"/>
              <w:ind w:right="9"/>
              <w:jc w:val="center"/>
              <w:rPr>
                <w:sz w:val="20"/>
              </w:rPr>
            </w:pPr>
            <w:r>
              <w:rPr>
                <w:spacing w:val="-5"/>
                <w:sz w:val="20"/>
              </w:rPr>
              <w:t>52</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24"/>
              <w:jc w:val="center"/>
              <w:rPr>
                <w:sz w:val="20"/>
              </w:rPr>
            </w:pPr>
            <w:r>
              <w:rPr>
                <w:sz w:val="20"/>
              </w:rPr>
              <w:t>16 </w:t>
            </w:r>
            <w:r>
              <w:rPr>
                <w:spacing w:val="-2"/>
                <w:sz w:val="20"/>
              </w:rPr>
              <w:t>591,44</w:t>
            </w:r>
          </w:p>
        </w:tc>
        <w:tc>
          <w:tcPr>
            <w:tcW w:w="1095" w:type="dxa"/>
          </w:tcPr>
          <w:p>
            <w:pPr>
              <w:pStyle w:val="TableParagraph"/>
              <w:spacing w:before="6"/>
              <w:ind w:right="24"/>
              <w:jc w:val="center"/>
              <w:rPr>
                <w:sz w:val="20"/>
              </w:rPr>
            </w:pPr>
            <w:r>
              <w:rPr>
                <w:sz w:val="20"/>
              </w:rPr>
              <w:t>38 </w:t>
            </w:r>
            <w:r>
              <w:rPr>
                <w:spacing w:val="-2"/>
                <w:sz w:val="20"/>
              </w:rPr>
              <w:t>076,98</w:t>
            </w:r>
          </w:p>
        </w:tc>
        <w:tc>
          <w:tcPr>
            <w:tcW w:w="1245" w:type="dxa"/>
          </w:tcPr>
          <w:p>
            <w:pPr>
              <w:pStyle w:val="TableParagraph"/>
              <w:spacing w:before="6"/>
              <w:ind w:right="2"/>
              <w:jc w:val="center"/>
              <w:rPr>
                <w:sz w:val="20"/>
              </w:rPr>
            </w:pPr>
            <w:r>
              <w:rPr>
                <w:sz w:val="20"/>
              </w:rPr>
              <w:t>218 191 </w:t>
            </w:r>
            <w:r>
              <w:rPr>
                <w:spacing w:val="-2"/>
                <w:sz w:val="20"/>
              </w:rPr>
              <w:t>270,7</w:t>
            </w:r>
          </w:p>
        </w:tc>
        <w:tc>
          <w:tcPr>
            <w:tcW w:w="1275" w:type="dxa"/>
          </w:tcPr>
          <w:p>
            <w:pPr>
              <w:pStyle w:val="TableParagraph"/>
              <w:spacing w:before="6"/>
              <w:ind w:right="2"/>
              <w:jc w:val="center"/>
              <w:rPr>
                <w:sz w:val="20"/>
              </w:rPr>
            </w:pPr>
            <w:r>
              <w:rPr>
                <w:sz w:val="20"/>
              </w:rPr>
              <w:t>501 714 </w:t>
            </w:r>
            <w:r>
              <w:rPr>
                <w:spacing w:val="-2"/>
                <w:sz w:val="20"/>
              </w:rPr>
              <w:t>978,5</w:t>
            </w:r>
          </w:p>
        </w:tc>
        <w:tc>
          <w:tcPr>
            <w:tcW w:w="945" w:type="dxa"/>
          </w:tcPr>
          <w:p>
            <w:pPr>
              <w:pStyle w:val="TableParagraph"/>
              <w:spacing w:before="6"/>
              <w:ind w:left="10" w:right="24"/>
              <w:jc w:val="center"/>
              <w:rPr>
                <w:sz w:val="20"/>
              </w:rPr>
            </w:pPr>
            <w:r>
              <w:rPr>
                <w:spacing w:val="-2"/>
                <w:sz w:val="20"/>
              </w:rPr>
              <w:t>100,0</w:t>
            </w:r>
          </w:p>
        </w:tc>
      </w:tr>
    </w:tbl>
    <w:p>
      <w:pPr>
        <w:pStyle w:val="BodyText"/>
        <w:spacing w:before="39"/>
        <w:ind w:left="0" w:firstLine="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723900</wp:posOffset>
                </wp:positionH>
                <wp:positionV relativeFrom="paragraph">
                  <wp:posOffset>186385</wp:posOffset>
                </wp:positionV>
                <wp:extent cx="94773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477375" cy="1270"/>
                        </a:xfrm>
                        <a:custGeom>
                          <a:avLst/>
                          <a:gdLst/>
                          <a:ahLst/>
                          <a:cxnLst/>
                          <a:rect l="l" t="t" r="r" b="b"/>
                          <a:pathLst>
                            <a:path w="9477375" h="0">
                              <a:moveTo>
                                <a:pt x="0" y="0"/>
                              </a:moveTo>
                              <a:lnTo>
                                <a:pt x="9477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14.676pt;width:746.25pt;height:.1pt;mso-position-horizontal-relative:page;mso-position-vertical-relative:paragraph;z-index:-15726592;mso-wrap-distance-left:0;mso-wrap-distance-right:0" id="docshape7" coordorigin="1140,294" coordsize="14925,0" path="m1140,294l16065,294e" filled="false" stroked="true" strokeweight=".75pt" strokecolor="#000000">
                <v:path arrowok="t"/>
                <v:stroke dashstyle="solid"/>
                <w10:wrap type="topAndBottom"/>
              </v:shape>
            </w:pict>
          </mc:Fallback>
        </mc:AlternateContent>
      </w:r>
    </w:p>
    <w:p>
      <w:pPr>
        <w:spacing w:line="276" w:lineRule="auto" w:before="6"/>
        <w:ind w:left="37" w:right="88" w:firstLine="708"/>
        <w:jc w:val="left"/>
        <w:rPr>
          <w:sz w:val="20"/>
        </w:rPr>
      </w:pPr>
      <w:r>
        <w:rPr>
          <w:sz w:val="20"/>
          <w:vertAlign w:val="superscript"/>
        </w:rPr>
        <w:t>1</w:t>
      </w:r>
      <w:r>
        <w:rPr>
          <w:sz w:val="20"/>
          <w:vertAlign w:val="baseline"/>
        </w:rPr>
        <w:t>Без</w:t>
      </w:r>
      <w:r>
        <w:rPr>
          <w:spacing w:val="26"/>
          <w:sz w:val="20"/>
          <w:vertAlign w:val="baseline"/>
        </w:rPr>
        <w:t> </w:t>
      </w:r>
      <w:r>
        <w:rPr>
          <w:sz w:val="20"/>
          <w:vertAlign w:val="baseline"/>
        </w:rPr>
        <w:t>учета</w:t>
      </w:r>
      <w:r>
        <w:rPr>
          <w:spacing w:val="26"/>
          <w:sz w:val="20"/>
          <w:vertAlign w:val="baseline"/>
        </w:rPr>
        <w:t> </w:t>
      </w:r>
      <w:r>
        <w:rPr>
          <w:sz w:val="20"/>
          <w:vertAlign w:val="baseline"/>
        </w:rPr>
        <w:t>средств</w:t>
      </w:r>
      <w:r>
        <w:rPr>
          <w:spacing w:val="26"/>
          <w:sz w:val="20"/>
          <w:vertAlign w:val="baseline"/>
        </w:rPr>
        <w:t> </w:t>
      </w:r>
      <w:r>
        <w:rPr>
          <w:sz w:val="20"/>
          <w:vertAlign w:val="baseline"/>
        </w:rPr>
        <w:t>консолидированного</w:t>
      </w:r>
      <w:r>
        <w:rPr>
          <w:spacing w:val="26"/>
          <w:sz w:val="20"/>
          <w:vertAlign w:val="baseline"/>
        </w:rPr>
        <w:t> </w:t>
      </w:r>
      <w:r>
        <w:rPr>
          <w:sz w:val="20"/>
          <w:vertAlign w:val="baseline"/>
        </w:rPr>
        <w:t>бюджета</w:t>
      </w:r>
      <w:r>
        <w:rPr>
          <w:spacing w:val="26"/>
          <w:sz w:val="20"/>
          <w:vertAlign w:val="baseline"/>
        </w:rPr>
        <w:t> </w:t>
      </w:r>
      <w:r>
        <w:rPr>
          <w:sz w:val="20"/>
          <w:vertAlign w:val="baseline"/>
        </w:rPr>
        <w:t>города</w:t>
      </w:r>
      <w:r>
        <w:rPr>
          <w:spacing w:val="26"/>
          <w:sz w:val="20"/>
          <w:vertAlign w:val="baseline"/>
        </w:rPr>
        <w:t> </w:t>
      </w:r>
      <w:r>
        <w:rPr>
          <w:sz w:val="20"/>
          <w:vertAlign w:val="baseline"/>
        </w:rPr>
        <w:t>Москвы</w:t>
      </w:r>
      <w:r>
        <w:rPr>
          <w:spacing w:val="25"/>
          <w:sz w:val="20"/>
          <w:vertAlign w:val="baseline"/>
        </w:rPr>
        <w:t> </w:t>
      </w:r>
      <w:r>
        <w:rPr>
          <w:sz w:val="20"/>
          <w:vertAlign w:val="baseline"/>
        </w:rPr>
        <w:t>на</w:t>
      </w:r>
      <w:r>
        <w:rPr>
          <w:spacing w:val="26"/>
          <w:sz w:val="20"/>
          <w:vertAlign w:val="baseline"/>
        </w:rPr>
        <w:t> </w:t>
      </w:r>
      <w:r>
        <w:rPr>
          <w:sz w:val="20"/>
          <w:vertAlign w:val="baseline"/>
        </w:rPr>
        <w:t>приобретение</w:t>
      </w:r>
      <w:r>
        <w:rPr>
          <w:spacing w:val="26"/>
          <w:sz w:val="20"/>
          <w:vertAlign w:val="baseline"/>
        </w:rPr>
        <w:t> </w:t>
      </w:r>
      <w:r>
        <w:rPr>
          <w:sz w:val="20"/>
          <w:vertAlign w:val="baseline"/>
        </w:rPr>
        <w:t>оборудования</w:t>
      </w:r>
      <w:r>
        <w:rPr>
          <w:spacing w:val="26"/>
          <w:sz w:val="20"/>
          <w:vertAlign w:val="baseline"/>
        </w:rPr>
        <w:t> </w:t>
      </w:r>
      <w:r>
        <w:rPr>
          <w:sz w:val="20"/>
          <w:vertAlign w:val="baseline"/>
        </w:rPr>
        <w:t>для</w:t>
      </w:r>
      <w:r>
        <w:rPr>
          <w:spacing w:val="26"/>
          <w:sz w:val="20"/>
          <w:vertAlign w:val="baseline"/>
        </w:rPr>
        <w:t> </w:t>
      </w:r>
      <w:r>
        <w:rPr>
          <w:sz w:val="20"/>
          <w:vertAlign w:val="baseline"/>
        </w:rPr>
        <w:t>медицинских</w:t>
      </w:r>
      <w:r>
        <w:rPr>
          <w:spacing w:val="26"/>
          <w:sz w:val="20"/>
          <w:vertAlign w:val="baseline"/>
        </w:rPr>
        <w:t> </w:t>
      </w:r>
      <w:r>
        <w:rPr>
          <w:sz w:val="20"/>
          <w:vertAlign w:val="baseline"/>
        </w:rPr>
        <w:t>организаций,</w:t>
      </w:r>
      <w:r>
        <w:rPr>
          <w:spacing w:val="26"/>
          <w:sz w:val="20"/>
          <w:vertAlign w:val="baseline"/>
        </w:rPr>
        <w:t> </w:t>
      </w:r>
      <w:r>
        <w:rPr>
          <w:sz w:val="20"/>
          <w:vertAlign w:val="baseline"/>
        </w:rPr>
        <w:t>осуществляющих</w:t>
      </w:r>
      <w:r>
        <w:rPr>
          <w:spacing w:val="26"/>
          <w:sz w:val="20"/>
          <w:vertAlign w:val="baseline"/>
        </w:rPr>
        <w:t> </w:t>
      </w:r>
      <w:r>
        <w:rPr>
          <w:sz w:val="20"/>
          <w:vertAlign w:val="baseline"/>
        </w:rPr>
        <w:t>деятельность в сфере обязательного медицинского страхования (затраты, не включенные в тариф на оплату медицинской помощи).</w:t>
      </w:r>
    </w:p>
    <w:p>
      <w:pPr>
        <w:spacing w:line="226" w:lineRule="exact" w:before="0"/>
        <w:ind w:left="745" w:right="0" w:firstLine="0"/>
        <w:jc w:val="left"/>
        <w:rPr>
          <w:sz w:val="20"/>
        </w:rPr>
      </w:pPr>
      <w:r>
        <w:rPr>
          <w:sz w:val="20"/>
          <w:vertAlign w:val="superscript"/>
        </w:rPr>
        <w:t>2</w:t>
      </w:r>
      <w:r>
        <w:rPr>
          <w:spacing w:val="-21"/>
          <w:sz w:val="20"/>
          <w:vertAlign w:val="baseline"/>
        </w:rPr>
        <w:t> </w:t>
      </w:r>
      <w:r>
        <w:rPr>
          <w:sz w:val="20"/>
          <w:vertAlign w:val="baseline"/>
        </w:rPr>
        <w:t>Включается</w:t>
      </w:r>
      <w:r>
        <w:rPr>
          <w:spacing w:val="-9"/>
          <w:sz w:val="20"/>
          <w:vertAlign w:val="baseline"/>
        </w:rPr>
        <w:t> </w:t>
      </w:r>
      <w:r>
        <w:rPr>
          <w:sz w:val="20"/>
          <w:vertAlign w:val="baseline"/>
        </w:rPr>
        <w:t>в</w:t>
      </w:r>
      <w:r>
        <w:rPr>
          <w:spacing w:val="-5"/>
          <w:sz w:val="20"/>
          <w:vertAlign w:val="baseline"/>
        </w:rPr>
        <w:t> </w:t>
      </w:r>
      <w:r>
        <w:rPr>
          <w:sz w:val="20"/>
          <w:vertAlign w:val="baseline"/>
        </w:rPr>
        <w:t>первичную</w:t>
      </w:r>
      <w:r>
        <w:rPr>
          <w:spacing w:val="-6"/>
          <w:sz w:val="20"/>
          <w:vertAlign w:val="baseline"/>
        </w:rPr>
        <w:t> </w:t>
      </w:r>
      <w:r>
        <w:rPr>
          <w:sz w:val="20"/>
          <w:vertAlign w:val="baseline"/>
        </w:rPr>
        <w:t>медико-санитарную</w:t>
      </w:r>
      <w:r>
        <w:rPr>
          <w:spacing w:val="-6"/>
          <w:sz w:val="20"/>
          <w:vertAlign w:val="baseline"/>
        </w:rPr>
        <w:t> </w:t>
      </w:r>
      <w:r>
        <w:rPr>
          <w:sz w:val="20"/>
          <w:vertAlign w:val="baseline"/>
        </w:rPr>
        <w:t>помощь</w:t>
      </w:r>
      <w:r>
        <w:rPr>
          <w:spacing w:val="-5"/>
          <w:sz w:val="20"/>
          <w:vertAlign w:val="baseline"/>
        </w:rPr>
        <w:t> </w:t>
      </w:r>
      <w:r>
        <w:rPr>
          <w:sz w:val="20"/>
          <w:vertAlign w:val="baseline"/>
        </w:rPr>
        <w:t>в</w:t>
      </w:r>
      <w:r>
        <w:rPr>
          <w:spacing w:val="-6"/>
          <w:sz w:val="20"/>
          <w:vertAlign w:val="baseline"/>
        </w:rPr>
        <w:t> </w:t>
      </w:r>
      <w:r>
        <w:rPr>
          <w:sz w:val="20"/>
          <w:vertAlign w:val="baseline"/>
        </w:rPr>
        <w:t>амбулаторных</w:t>
      </w:r>
      <w:r>
        <w:rPr>
          <w:spacing w:val="-4"/>
          <w:sz w:val="20"/>
          <w:vertAlign w:val="baseline"/>
        </w:rPr>
        <w:t> </w:t>
      </w:r>
      <w:r>
        <w:rPr>
          <w:spacing w:val="-2"/>
          <w:sz w:val="20"/>
          <w:vertAlign w:val="baseline"/>
        </w:rPr>
        <w:t>условиях.</w:t>
      </w:r>
    </w:p>
    <w:p>
      <w:pPr>
        <w:spacing w:line="276" w:lineRule="auto" w:before="40"/>
        <w:ind w:left="37" w:right="0" w:firstLine="708"/>
        <w:jc w:val="left"/>
        <w:rPr>
          <w:sz w:val="20"/>
        </w:rPr>
      </w:pPr>
      <w:r>
        <w:rPr>
          <w:sz w:val="20"/>
          <w:vertAlign w:val="superscript"/>
        </w:rPr>
        <w:t>3</w:t>
      </w:r>
      <w:r>
        <w:rPr>
          <w:sz w:val="20"/>
          <w:vertAlign w:val="baseline"/>
        </w:rPr>
        <w:t>Указываются</w:t>
      </w:r>
      <w:r>
        <w:rPr>
          <w:spacing w:val="80"/>
          <w:w w:val="150"/>
          <w:sz w:val="20"/>
          <w:vertAlign w:val="baseline"/>
        </w:rPr>
        <w:t> </w:t>
      </w:r>
      <w:r>
        <w:rPr>
          <w:sz w:val="20"/>
          <w:vertAlign w:val="baseline"/>
        </w:rPr>
        <w:t>расходы</w:t>
      </w:r>
      <w:r>
        <w:rPr>
          <w:spacing w:val="80"/>
          <w:w w:val="150"/>
          <w:sz w:val="20"/>
          <w:vertAlign w:val="baseline"/>
        </w:rPr>
        <w:t> </w:t>
      </w:r>
      <w:r>
        <w:rPr>
          <w:sz w:val="20"/>
          <w:vertAlign w:val="baseline"/>
        </w:rPr>
        <w:t>консолидированного</w:t>
      </w:r>
      <w:r>
        <w:rPr>
          <w:spacing w:val="80"/>
          <w:w w:val="150"/>
          <w:sz w:val="20"/>
          <w:vertAlign w:val="baseline"/>
        </w:rPr>
        <w:t> </w:t>
      </w:r>
      <w:r>
        <w:rPr>
          <w:sz w:val="20"/>
          <w:vertAlign w:val="baseline"/>
        </w:rPr>
        <w:t>бюджета</w:t>
      </w:r>
      <w:r>
        <w:rPr>
          <w:spacing w:val="80"/>
          <w:w w:val="150"/>
          <w:sz w:val="20"/>
          <w:vertAlign w:val="baseline"/>
        </w:rPr>
        <w:t> </w:t>
      </w:r>
      <w:r>
        <w:rPr>
          <w:sz w:val="20"/>
          <w:vertAlign w:val="baseline"/>
        </w:rPr>
        <w:t>города</w:t>
      </w:r>
      <w:r>
        <w:rPr>
          <w:spacing w:val="80"/>
          <w:w w:val="150"/>
          <w:sz w:val="20"/>
          <w:vertAlign w:val="baseline"/>
        </w:rPr>
        <w:t> </w:t>
      </w:r>
      <w:r>
        <w:rPr>
          <w:sz w:val="20"/>
          <w:vertAlign w:val="baseline"/>
        </w:rPr>
        <w:t>Москвы</w:t>
      </w:r>
      <w:r>
        <w:rPr>
          <w:spacing w:val="80"/>
          <w:w w:val="150"/>
          <w:sz w:val="20"/>
          <w:vertAlign w:val="baseline"/>
        </w:rPr>
        <w:t> </w:t>
      </w:r>
      <w:r>
        <w:rPr>
          <w:sz w:val="20"/>
          <w:vertAlign w:val="baseline"/>
        </w:rPr>
        <w:t>на</w:t>
      </w:r>
      <w:r>
        <w:rPr>
          <w:spacing w:val="80"/>
          <w:w w:val="150"/>
          <w:sz w:val="20"/>
          <w:vertAlign w:val="baseline"/>
        </w:rPr>
        <w:t> </w:t>
      </w:r>
      <w:r>
        <w:rPr>
          <w:sz w:val="20"/>
          <w:vertAlign w:val="baseline"/>
        </w:rPr>
        <w:t>приобретение</w:t>
      </w:r>
      <w:r>
        <w:rPr>
          <w:spacing w:val="80"/>
          <w:w w:val="150"/>
          <w:sz w:val="20"/>
          <w:vertAlign w:val="baseline"/>
        </w:rPr>
        <w:t> </w:t>
      </w:r>
      <w:r>
        <w:rPr>
          <w:sz w:val="20"/>
          <w:vertAlign w:val="baseline"/>
        </w:rPr>
        <w:t>медицинского</w:t>
      </w:r>
      <w:r>
        <w:rPr>
          <w:spacing w:val="80"/>
          <w:w w:val="150"/>
          <w:sz w:val="20"/>
          <w:vertAlign w:val="baseline"/>
        </w:rPr>
        <w:t> </w:t>
      </w:r>
      <w:r>
        <w:rPr>
          <w:sz w:val="20"/>
          <w:vertAlign w:val="baseline"/>
        </w:rPr>
        <w:t>оборудования</w:t>
      </w:r>
      <w:r>
        <w:rPr>
          <w:spacing w:val="80"/>
          <w:w w:val="150"/>
          <w:sz w:val="20"/>
          <w:vertAlign w:val="baseline"/>
        </w:rPr>
        <w:t> </w:t>
      </w:r>
      <w:r>
        <w:rPr>
          <w:sz w:val="20"/>
          <w:vertAlign w:val="baseline"/>
        </w:rPr>
        <w:t>для</w:t>
      </w:r>
      <w:r>
        <w:rPr>
          <w:spacing w:val="80"/>
          <w:w w:val="150"/>
          <w:sz w:val="20"/>
          <w:vertAlign w:val="baseline"/>
        </w:rPr>
        <w:t> </w:t>
      </w:r>
      <w:r>
        <w:rPr>
          <w:sz w:val="20"/>
          <w:vertAlign w:val="baseline"/>
        </w:rPr>
        <w:t>медицинских</w:t>
      </w:r>
      <w:r>
        <w:rPr>
          <w:spacing w:val="80"/>
          <w:w w:val="150"/>
          <w:sz w:val="20"/>
          <w:vertAlign w:val="baseline"/>
        </w:rPr>
        <w:t> </w:t>
      </w:r>
      <w:r>
        <w:rPr>
          <w:sz w:val="20"/>
          <w:vertAlign w:val="baseline"/>
        </w:rPr>
        <w:t>организаций, осуществляющих деятельность в сфере обязательного медицинского страхования, сверх Территориальной программы ОМС.</w:t>
      </w:r>
    </w:p>
    <w:p>
      <w:pPr>
        <w:spacing w:line="276" w:lineRule="auto" w:before="0"/>
        <w:ind w:left="37" w:right="88" w:firstLine="708"/>
        <w:jc w:val="left"/>
        <w:rPr>
          <w:sz w:val="20"/>
        </w:rPr>
      </w:pPr>
      <w:r>
        <w:rPr>
          <w:sz w:val="20"/>
          <w:vertAlign w:val="superscript"/>
        </w:rPr>
        <w:t>4</w:t>
      </w:r>
      <w:r>
        <w:rPr>
          <w:sz w:val="20"/>
          <w:vertAlign w:val="baseline"/>
        </w:rPr>
        <w:t>В случае включения</w:t>
      </w:r>
      <w:r>
        <w:rPr>
          <w:spacing w:val="-1"/>
          <w:sz w:val="20"/>
          <w:vertAlign w:val="baseline"/>
        </w:rPr>
        <w:t> </w:t>
      </w:r>
      <w:r>
        <w:rPr>
          <w:sz w:val="20"/>
          <w:vertAlign w:val="baseline"/>
        </w:rPr>
        <w:t>паллиативной</w:t>
      </w:r>
      <w:r>
        <w:rPr>
          <w:spacing w:val="-1"/>
          <w:sz w:val="20"/>
          <w:vertAlign w:val="baseline"/>
        </w:rPr>
        <w:t> </w:t>
      </w:r>
      <w:r>
        <w:rPr>
          <w:sz w:val="20"/>
          <w:vertAlign w:val="baseline"/>
        </w:rPr>
        <w:t>медицинской помощи в Территориальную программу ОМС сверх базовой программы обязательного медицинского страхования с</w:t>
      </w:r>
      <w:r>
        <w:rPr>
          <w:spacing w:val="-6"/>
          <w:sz w:val="20"/>
          <w:vertAlign w:val="baseline"/>
        </w:rPr>
        <w:t> </w:t>
      </w:r>
      <w:r>
        <w:rPr>
          <w:sz w:val="20"/>
          <w:vertAlign w:val="baseline"/>
        </w:rPr>
        <w:t>передачей</w:t>
      </w:r>
      <w:r>
        <w:rPr>
          <w:spacing w:val="-4"/>
          <w:sz w:val="20"/>
          <w:vertAlign w:val="baseline"/>
        </w:rPr>
        <w:t> </w:t>
      </w:r>
      <w:r>
        <w:rPr>
          <w:sz w:val="20"/>
          <w:vertAlign w:val="baseline"/>
        </w:rPr>
        <w:t>соответствующего</w:t>
      </w:r>
      <w:r>
        <w:rPr>
          <w:spacing w:val="-3"/>
          <w:sz w:val="20"/>
          <w:vertAlign w:val="baseline"/>
        </w:rPr>
        <w:t> </w:t>
      </w:r>
      <w:r>
        <w:rPr>
          <w:sz w:val="20"/>
          <w:vertAlign w:val="baseline"/>
        </w:rPr>
        <w:t>межбюджетного</w:t>
      </w:r>
      <w:r>
        <w:rPr>
          <w:spacing w:val="-3"/>
          <w:sz w:val="20"/>
          <w:vertAlign w:val="baseline"/>
        </w:rPr>
        <w:t> </w:t>
      </w:r>
      <w:r>
        <w:rPr>
          <w:sz w:val="20"/>
          <w:vertAlign w:val="baseline"/>
        </w:rPr>
        <w:t>трансферта</w:t>
      </w:r>
      <w:r>
        <w:rPr>
          <w:spacing w:val="-4"/>
          <w:sz w:val="20"/>
          <w:vertAlign w:val="baseline"/>
        </w:rPr>
        <w:t> </w:t>
      </w:r>
      <w:r>
        <w:rPr>
          <w:sz w:val="20"/>
          <w:vertAlign w:val="baseline"/>
        </w:rPr>
        <w:t>из</w:t>
      </w:r>
      <w:r>
        <w:rPr>
          <w:spacing w:val="-3"/>
          <w:sz w:val="20"/>
          <w:vertAlign w:val="baseline"/>
        </w:rPr>
        <w:t> </w:t>
      </w:r>
      <w:r>
        <w:rPr>
          <w:sz w:val="20"/>
          <w:vertAlign w:val="baseline"/>
        </w:rPr>
        <w:t>бюджета</w:t>
      </w:r>
      <w:r>
        <w:rPr>
          <w:spacing w:val="-4"/>
          <w:sz w:val="20"/>
          <w:vertAlign w:val="baseline"/>
        </w:rPr>
        <w:t> </w:t>
      </w:r>
      <w:r>
        <w:rPr>
          <w:sz w:val="20"/>
          <w:vertAlign w:val="baseline"/>
        </w:rPr>
        <w:t>города</w:t>
      </w:r>
      <w:r>
        <w:rPr>
          <w:spacing w:val="-4"/>
          <w:sz w:val="20"/>
          <w:vertAlign w:val="baseline"/>
        </w:rPr>
        <w:t> </w:t>
      </w:r>
      <w:r>
        <w:rPr>
          <w:sz w:val="20"/>
          <w:vertAlign w:val="baseline"/>
        </w:rPr>
        <w:t>Москвы</w:t>
      </w:r>
      <w:r>
        <w:rPr>
          <w:spacing w:val="-4"/>
          <w:sz w:val="20"/>
          <w:vertAlign w:val="baseline"/>
        </w:rPr>
        <w:t> </w:t>
      </w:r>
      <w:r>
        <w:rPr>
          <w:sz w:val="20"/>
          <w:vertAlign w:val="baseline"/>
        </w:rPr>
        <w:t>в</w:t>
      </w:r>
      <w:r>
        <w:rPr>
          <w:spacing w:val="-4"/>
          <w:sz w:val="20"/>
          <w:vertAlign w:val="baseline"/>
        </w:rPr>
        <w:t> </w:t>
      </w:r>
      <w:r>
        <w:rPr>
          <w:sz w:val="20"/>
          <w:vertAlign w:val="baseline"/>
        </w:rPr>
        <w:t>бюджет</w:t>
      </w:r>
      <w:r>
        <w:rPr>
          <w:spacing w:val="-3"/>
          <w:sz w:val="20"/>
          <w:vertAlign w:val="baseline"/>
        </w:rPr>
        <w:t> </w:t>
      </w:r>
      <w:r>
        <w:rPr>
          <w:sz w:val="20"/>
          <w:vertAlign w:val="baseline"/>
        </w:rPr>
        <w:t>Московского</w:t>
      </w:r>
      <w:r>
        <w:rPr>
          <w:spacing w:val="-3"/>
          <w:sz w:val="20"/>
          <w:vertAlign w:val="baseline"/>
        </w:rPr>
        <w:t> </w:t>
      </w:r>
      <w:r>
        <w:rPr>
          <w:sz w:val="20"/>
          <w:vertAlign w:val="baseline"/>
        </w:rPr>
        <w:t>городского</w:t>
      </w:r>
      <w:r>
        <w:rPr>
          <w:spacing w:val="-3"/>
          <w:sz w:val="20"/>
          <w:vertAlign w:val="baseline"/>
        </w:rPr>
        <w:t> </w:t>
      </w:r>
      <w:r>
        <w:rPr>
          <w:sz w:val="20"/>
          <w:vertAlign w:val="baseline"/>
        </w:rPr>
        <w:t>фонда</w:t>
      </w:r>
      <w:r>
        <w:rPr>
          <w:spacing w:val="-4"/>
          <w:sz w:val="20"/>
          <w:vertAlign w:val="baseline"/>
        </w:rPr>
        <w:t> </w:t>
      </w:r>
      <w:r>
        <w:rPr>
          <w:sz w:val="20"/>
          <w:vertAlign w:val="baseline"/>
        </w:rPr>
        <w:t>обязательного</w:t>
      </w:r>
      <w:r>
        <w:rPr>
          <w:spacing w:val="-3"/>
          <w:sz w:val="20"/>
          <w:vertAlign w:val="baseline"/>
        </w:rPr>
        <w:t> </w:t>
      </w:r>
      <w:r>
        <w:rPr>
          <w:sz w:val="20"/>
          <w:vertAlign w:val="baseline"/>
        </w:rPr>
        <w:t>медицинского</w:t>
      </w:r>
      <w:r>
        <w:rPr>
          <w:spacing w:val="-2"/>
          <w:sz w:val="20"/>
          <w:vertAlign w:val="baseline"/>
        </w:rPr>
        <w:t> страхования.</w:t>
      </w:r>
    </w:p>
    <w:p>
      <w:pPr>
        <w:spacing w:after="0" w:line="276" w:lineRule="auto"/>
        <w:jc w:val="left"/>
        <w:rPr>
          <w:sz w:val="20"/>
        </w:rPr>
        <w:sectPr>
          <w:type w:val="continuous"/>
          <w:pgSz w:w="16840" w:h="11900" w:orient="landscape"/>
          <w:pgMar w:header="425" w:footer="0" w:top="880" w:bottom="280" w:left="1133" w:right="708"/>
        </w:sectPr>
      </w:pPr>
    </w:p>
    <w:p>
      <w:pPr>
        <w:pStyle w:val="BodyText"/>
        <w:spacing w:before="78"/>
        <w:ind w:left="0" w:right="10" w:firstLine="0"/>
        <w:jc w:val="right"/>
      </w:pPr>
      <w:r>
        <w:rPr/>
        <w:t>Таблица</w:t>
      </w:r>
      <w:r>
        <w:rPr>
          <w:spacing w:val="-7"/>
        </w:rPr>
        <w:t> </w:t>
      </w:r>
      <w:r>
        <w:rPr>
          <w:spacing w:val="-10"/>
        </w:rPr>
        <w:t>3</w:t>
      </w:r>
    </w:p>
    <w:p>
      <w:pPr>
        <w:pStyle w:val="BodyText"/>
        <w:spacing w:before="248"/>
        <w:ind w:left="0" w:right="14" w:firstLine="0"/>
        <w:jc w:val="center"/>
      </w:pPr>
      <w:r>
        <w:rPr/>
        <w:t>Утвержденная</w:t>
      </w:r>
      <w:r>
        <w:rPr>
          <w:spacing w:val="-9"/>
        </w:rPr>
        <w:t> </w:t>
      </w:r>
      <w:r>
        <w:rPr/>
        <w:t>стоимость</w:t>
      </w:r>
      <w:r>
        <w:rPr>
          <w:spacing w:val="-8"/>
        </w:rPr>
        <w:t> </w:t>
      </w:r>
      <w:r>
        <w:rPr/>
        <w:t>Территориальной</w:t>
      </w:r>
      <w:r>
        <w:rPr>
          <w:spacing w:val="-8"/>
        </w:rPr>
        <w:t> </w:t>
      </w:r>
      <w:r>
        <w:rPr/>
        <w:t>программы</w:t>
      </w:r>
      <w:r>
        <w:rPr>
          <w:spacing w:val="-7"/>
        </w:rPr>
        <w:t> </w:t>
      </w:r>
      <w:r>
        <w:rPr/>
        <w:t>государственных</w:t>
      </w:r>
      <w:r>
        <w:rPr>
          <w:spacing w:val="-7"/>
        </w:rPr>
        <w:t> </w:t>
      </w:r>
      <w:r>
        <w:rPr>
          <w:spacing w:val="-2"/>
        </w:rPr>
        <w:t>гарантий</w:t>
      </w:r>
    </w:p>
    <w:p>
      <w:pPr>
        <w:pStyle w:val="BodyText"/>
        <w:ind w:left="906" w:firstLine="0"/>
        <w:jc w:val="left"/>
      </w:pPr>
      <w:r>
        <w:rPr/>
        <w:t>бесплатного</w:t>
      </w:r>
      <w:r>
        <w:rPr>
          <w:spacing w:val="-5"/>
        </w:rPr>
        <w:t> </w:t>
      </w:r>
      <w:r>
        <w:rPr/>
        <w:t>оказания</w:t>
      </w:r>
      <w:r>
        <w:rPr>
          <w:spacing w:val="-4"/>
        </w:rPr>
        <w:t> </w:t>
      </w:r>
      <w:r>
        <w:rPr/>
        <w:t>гражданам</w:t>
      </w:r>
      <w:r>
        <w:rPr>
          <w:spacing w:val="-4"/>
        </w:rPr>
        <w:t> </w:t>
      </w:r>
      <w:r>
        <w:rPr/>
        <w:t>медицинской</w:t>
      </w:r>
      <w:r>
        <w:rPr>
          <w:spacing w:val="-3"/>
        </w:rPr>
        <w:t> </w:t>
      </w:r>
      <w:r>
        <w:rPr/>
        <w:t>помощи</w:t>
      </w:r>
      <w:r>
        <w:rPr>
          <w:spacing w:val="-3"/>
        </w:rPr>
        <w:t> </w:t>
      </w:r>
      <w:r>
        <w:rPr/>
        <w:t>в</w:t>
      </w:r>
      <w:r>
        <w:rPr>
          <w:spacing w:val="-4"/>
        </w:rPr>
        <w:t> </w:t>
      </w:r>
      <w:r>
        <w:rPr/>
        <w:t>городе</w:t>
      </w:r>
      <w:r>
        <w:rPr>
          <w:spacing w:val="-3"/>
        </w:rPr>
        <w:t> </w:t>
      </w:r>
      <w:r>
        <w:rPr/>
        <w:t>Москве</w:t>
      </w:r>
      <w:r>
        <w:rPr>
          <w:spacing w:val="-4"/>
        </w:rPr>
        <w:t> </w:t>
      </w:r>
      <w:r>
        <w:rPr/>
        <w:t>на</w:t>
      </w:r>
      <w:r>
        <w:rPr>
          <w:spacing w:val="-4"/>
        </w:rPr>
        <w:t> </w:t>
      </w:r>
      <w:r>
        <w:rPr/>
        <w:t>2027</w:t>
      </w:r>
      <w:r>
        <w:rPr>
          <w:spacing w:val="-3"/>
        </w:rPr>
        <w:t> </w:t>
      </w:r>
      <w:r>
        <w:rPr/>
        <w:t>год</w:t>
      </w:r>
      <w:r>
        <w:rPr>
          <w:spacing w:val="-3"/>
        </w:rPr>
        <w:t> </w:t>
      </w:r>
      <w:r>
        <w:rPr/>
        <w:t>по</w:t>
      </w:r>
      <w:r>
        <w:rPr>
          <w:spacing w:val="-3"/>
        </w:rPr>
        <w:t> </w:t>
      </w:r>
      <w:r>
        <w:rPr/>
        <w:t>условиям</w:t>
      </w:r>
      <w:r>
        <w:rPr>
          <w:spacing w:val="-4"/>
        </w:rPr>
        <w:t> </w:t>
      </w:r>
      <w:r>
        <w:rPr/>
        <w:t>ее</w:t>
      </w:r>
      <w:r>
        <w:rPr>
          <w:spacing w:val="-3"/>
        </w:rPr>
        <w:t> </w:t>
      </w:r>
      <w:r>
        <w:rPr>
          <w:spacing w:val="-2"/>
        </w:rPr>
        <w:t>оказания</w:t>
      </w:r>
    </w:p>
    <w:p>
      <w:pPr>
        <w:pStyle w:val="BodyText"/>
        <w:ind w:left="0" w:firstLine="0"/>
        <w:jc w:val="left"/>
        <w:rPr>
          <w:sz w:val="20"/>
        </w:rPr>
      </w:pPr>
    </w:p>
    <w:p>
      <w:pPr>
        <w:pStyle w:val="BodyText"/>
        <w:spacing w:before="198"/>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25"/>
        <w:gridCol w:w="1320"/>
        <w:gridCol w:w="1245"/>
        <w:gridCol w:w="1275"/>
        <w:gridCol w:w="1245"/>
        <w:gridCol w:w="1095"/>
        <w:gridCol w:w="1245"/>
        <w:gridCol w:w="1275"/>
        <w:gridCol w:w="975"/>
      </w:tblGrid>
      <w:tr>
        <w:trPr>
          <w:trHeight w:val="2062" w:hRule="atLeast"/>
        </w:trPr>
        <w:tc>
          <w:tcPr>
            <w:tcW w:w="4395" w:type="dxa"/>
            <w:vMerge w:val="restart"/>
            <w:tcBorders>
              <w:bottom w:val="single" w:sz="12" w:space="0" w:color="000000"/>
            </w:tcBorders>
          </w:tcPr>
          <w:p>
            <w:pPr>
              <w:pStyle w:val="TableParagraph"/>
              <w:spacing w:line="221" w:lineRule="exact"/>
              <w:ind w:left="127"/>
              <w:rPr>
                <w:sz w:val="20"/>
              </w:rPr>
            </w:pPr>
            <w:r>
              <w:rPr>
                <w:sz w:val="20"/>
              </w:rPr>
              <w:t>Виды</w:t>
            </w:r>
            <w:r>
              <w:rPr>
                <w:spacing w:val="-7"/>
                <w:sz w:val="20"/>
              </w:rPr>
              <w:t> </w:t>
            </w:r>
            <w:r>
              <w:rPr>
                <w:sz w:val="20"/>
              </w:rPr>
              <w:t>и</w:t>
            </w:r>
            <w:r>
              <w:rPr>
                <w:spacing w:val="-6"/>
                <w:sz w:val="20"/>
              </w:rPr>
              <w:t> </w:t>
            </w:r>
            <w:r>
              <w:rPr>
                <w:sz w:val="20"/>
              </w:rPr>
              <w:t>условия</w:t>
            </w:r>
            <w:r>
              <w:rPr>
                <w:spacing w:val="-6"/>
                <w:sz w:val="20"/>
              </w:rPr>
              <w:t> </w:t>
            </w:r>
            <w:r>
              <w:rPr>
                <w:sz w:val="20"/>
              </w:rPr>
              <w:t>оказания</w:t>
            </w:r>
            <w:r>
              <w:rPr>
                <w:spacing w:val="-6"/>
                <w:sz w:val="20"/>
              </w:rPr>
              <w:t> </w:t>
            </w:r>
            <w:r>
              <w:rPr>
                <w:sz w:val="20"/>
              </w:rPr>
              <w:t>медицинской</w:t>
            </w:r>
            <w:r>
              <w:rPr>
                <w:spacing w:val="-6"/>
                <w:sz w:val="20"/>
              </w:rPr>
              <w:t> </w:t>
            </w:r>
            <w:r>
              <w:rPr>
                <w:spacing w:val="-2"/>
                <w:sz w:val="20"/>
              </w:rPr>
              <w:t>помощи</w:t>
            </w:r>
          </w:p>
        </w:tc>
        <w:tc>
          <w:tcPr>
            <w:tcW w:w="825" w:type="dxa"/>
            <w:vMerge w:val="restart"/>
            <w:tcBorders>
              <w:bottom w:val="single" w:sz="12" w:space="0" w:color="000000"/>
            </w:tcBorders>
          </w:tcPr>
          <w:p>
            <w:pPr>
              <w:pStyle w:val="TableParagraph"/>
              <w:spacing w:line="235" w:lineRule="auto"/>
              <w:ind w:left="112" w:right="109" w:firstLine="195"/>
              <w:rPr>
                <w:sz w:val="20"/>
              </w:rPr>
            </w:pPr>
            <w:r>
              <w:rPr>
                <w:spacing w:val="-10"/>
                <w:sz w:val="20"/>
              </w:rPr>
              <w:t>№</w:t>
            </w:r>
            <w:r>
              <w:rPr>
                <w:spacing w:val="-2"/>
                <w:sz w:val="20"/>
              </w:rPr>
              <w:t> строки</w:t>
            </w:r>
          </w:p>
        </w:tc>
        <w:tc>
          <w:tcPr>
            <w:tcW w:w="1320" w:type="dxa"/>
            <w:vMerge w:val="restart"/>
            <w:tcBorders>
              <w:bottom w:val="single" w:sz="12" w:space="0" w:color="000000"/>
            </w:tcBorders>
          </w:tcPr>
          <w:p>
            <w:pPr>
              <w:pStyle w:val="TableParagraph"/>
              <w:spacing w:line="235" w:lineRule="auto"/>
              <w:ind w:left="202" w:right="204" w:firstLine="75"/>
              <w:rPr>
                <w:sz w:val="20"/>
              </w:rPr>
            </w:pPr>
            <w:r>
              <w:rPr>
                <w:spacing w:val="-2"/>
                <w:sz w:val="20"/>
              </w:rPr>
              <w:t>Единица измерения</w:t>
            </w:r>
          </w:p>
        </w:tc>
        <w:tc>
          <w:tcPr>
            <w:tcW w:w="1245" w:type="dxa"/>
            <w:vMerge w:val="restart"/>
            <w:tcBorders>
              <w:bottom w:val="single" w:sz="12" w:space="0" w:color="000000"/>
            </w:tcBorders>
          </w:tcPr>
          <w:p>
            <w:pPr>
              <w:pStyle w:val="TableParagraph"/>
              <w:ind w:left="37" w:right="53" w:hanging="4"/>
              <w:jc w:val="center"/>
              <w:rPr>
                <w:sz w:val="20"/>
              </w:rPr>
            </w:pPr>
            <w:r>
              <w:rPr>
                <w:spacing w:val="-2"/>
                <w:sz w:val="20"/>
              </w:rPr>
              <w:t>Объем медицинской </w:t>
            </w:r>
            <w:r>
              <w:rPr>
                <w:sz w:val="20"/>
              </w:rPr>
              <w:t>помощи в расчете на </w:t>
            </w:r>
            <w:r>
              <w:rPr>
                <w:spacing w:val="-2"/>
                <w:sz w:val="20"/>
              </w:rPr>
              <w:t>одного жителя (норматив объемов предоставле- </w:t>
            </w:r>
            <w:r>
              <w:rPr>
                <w:spacing w:val="-4"/>
                <w:sz w:val="20"/>
              </w:rPr>
              <w:t>ния </w:t>
            </w:r>
            <w:r>
              <w:rPr>
                <w:spacing w:val="-2"/>
                <w:sz w:val="20"/>
              </w:rPr>
              <w:t>медицинской </w:t>
            </w:r>
            <w:r>
              <w:rPr>
                <w:sz w:val="20"/>
              </w:rPr>
              <w:t>помощи в расчете на </w:t>
            </w:r>
            <w:r>
              <w:rPr>
                <w:spacing w:val="-4"/>
                <w:sz w:val="20"/>
              </w:rPr>
              <w:t>одно </w:t>
            </w:r>
            <w:r>
              <w:rPr>
                <w:spacing w:val="-2"/>
                <w:sz w:val="20"/>
              </w:rPr>
              <w:t>застрахован-</w:t>
            </w:r>
          </w:p>
          <w:p>
            <w:pPr>
              <w:pStyle w:val="TableParagraph"/>
              <w:spacing w:line="201" w:lineRule="exact"/>
              <w:ind w:right="27"/>
              <w:jc w:val="center"/>
              <w:rPr>
                <w:sz w:val="20"/>
              </w:rPr>
            </w:pPr>
            <w:r>
              <w:rPr>
                <w:sz w:val="20"/>
              </w:rPr>
              <w:t>ное</w:t>
            </w:r>
            <w:r>
              <w:rPr>
                <w:spacing w:val="-3"/>
                <w:sz w:val="20"/>
              </w:rPr>
              <w:t> </w:t>
            </w:r>
            <w:r>
              <w:rPr>
                <w:spacing w:val="-2"/>
                <w:sz w:val="20"/>
              </w:rPr>
              <w:t>лицо)</w:t>
            </w:r>
          </w:p>
        </w:tc>
        <w:tc>
          <w:tcPr>
            <w:tcW w:w="1275" w:type="dxa"/>
            <w:vMerge w:val="restart"/>
            <w:tcBorders>
              <w:bottom w:val="single" w:sz="12" w:space="0" w:color="000000"/>
            </w:tcBorders>
          </w:tcPr>
          <w:p>
            <w:pPr>
              <w:pStyle w:val="TableParagraph"/>
              <w:ind w:left="52" w:right="68" w:hanging="6"/>
              <w:jc w:val="center"/>
              <w:rPr>
                <w:sz w:val="20"/>
              </w:rPr>
            </w:pPr>
            <w:r>
              <w:rPr>
                <w:spacing w:val="-2"/>
                <w:sz w:val="20"/>
              </w:rPr>
              <w:t>Стоимость единицы объема медицинской помощи (норматив финансовых </w:t>
            </w:r>
            <w:r>
              <w:rPr>
                <w:sz w:val="20"/>
              </w:rPr>
              <w:t>затрат на </w:t>
            </w:r>
            <w:r>
              <w:rPr>
                <w:spacing w:val="-2"/>
                <w:sz w:val="20"/>
              </w:rPr>
              <w:t>единицу объема предоставле- </w:t>
            </w:r>
            <w:r>
              <w:rPr>
                <w:spacing w:val="-4"/>
                <w:sz w:val="20"/>
              </w:rPr>
              <w:t>ния </w:t>
            </w:r>
            <w:r>
              <w:rPr>
                <w:spacing w:val="-2"/>
                <w:sz w:val="20"/>
              </w:rPr>
              <w:t>медицинской помощи) (рублей)</w:t>
            </w:r>
          </w:p>
        </w:tc>
        <w:tc>
          <w:tcPr>
            <w:tcW w:w="2340" w:type="dxa"/>
            <w:gridSpan w:val="2"/>
          </w:tcPr>
          <w:p>
            <w:pPr>
              <w:pStyle w:val="TableParagraph"/>
              <w:ind w:left="74" w:right="83"/>
              <w:jc w:val="center"/>
              <w:rPr>
                <w:sz w:val="20"/>
              </w:rPr>
            </w:pPr>
            <w:r>
              <w:rPr>
                <w:sz w:val="20"/>
              </w:rPr>
              <w:t>Подушевые</w:t>
            </w:r>
            <w:r>
              <w:rPr>
                <w:spacing w:val="-13"/>
                <w:sz w:val="20"/>
              </w:rPr>
              <w:t> </w:t>
            </w:r>
            <w:r>
              <w:rPr>
                <w:sz w:val="20"/>
              </w:rPr>
              <w:t>нормативы </w:t>
            </w:r>
            <w:r>
              <w:rPr>
                <w:spacing w:val="-2"/>
                <w:sz w:val="20"/>
              </w:rPr>
              <w:t>финансирования Территориальной программы государственных </w:t>
            </w:r>
            <w:r>
              <w:rPr>
                <w:sz w:val="20"/>
              </w:rPr>
              <w:t>гарантий бесплатного </w:t>
            </w:r>
            <w:r>
              <w:rPr>
                <w:spacing w:val="-2"/>
                <w:sz w:val="20"/>
              </w:rPr>
              <w:t>оказания</w:t>
            </w:r>
          </w:p>
          <w:p>
            <w:pPr>
              <w:pStyle w:val="TableParagraph"/>
              <w:spacing w:line="225" w:lineRule="exact"/>
              <w:ind w:left="74" w:right="94"/>
              <w:jc w:val="center"/>
              <w:rPr>
                <w:sz w:val="20"/>
              </w:rPr>
            </w:pPr>
            <w:r>
              <w:rPr>
                <w:sz w:val="20"/>
              </w:rPr>
              <w:t>гражданам</w:t>
            </w:r>
            <w:r>
              <w:rPr>
                <w:spacing w:val="-9"/>
                <w:sz w:val="20"/>
              </w:rPr>
              <w:t> </w:t>
            </w:r>
            <w:r>
              <w:rPr>
                <w:spacing w:val="-2"/>
                <w:sz w:val="20"/>
              </w:rPr>
              <w:t>медицинской</w:t>
            </w:r>
          </w:p>
          <w:p>
            <w:pPr>
              <w:pStyle w:val="TableParagraph"/>
              <w:spacing w:line="216" w:lineRule="exact"/>
              <w:ind w:left="74" w:right="75"/>
              <w:jc w:val="center"/>
              <w:rPr>
                <w:sz w:val="20"/>
              </w:rPr>
            </w:pPr>
            <w:r>
              <w:rPr>
                <w:sz w:val="20"/>
              </w:rPr>
              <w:t>помощи</w:t>
            </w:r>
            <w:r>
              <w:rPr>
                <w:spacing w:val="-5"/>
                <w:sz w:val="20"/>
              </w:rPr>
              <w:t> </w:t>
            </w:r>
            <w:r>
              <w:rPr>
                <w:sz w:val="20"/>
              </w:rPr>
              <w:t>в</w:t>
            </w:r>
            <w:r>
              <w:rPr>
                <w:spacing w:val="-4"/>
                <w:sz w:val="20"/>
              </w:rPr>
              <w:t> </w:t>
            </w:r>
            <w:r>
              <w:rPr>
                <w:sz w:val="20"/>
              </w:rPr>
              <w:t>городе</w:t>
            </w:r>
            <w:r>
              <w:rPr>
                <w:spacing w:val="-4"/>
                <w:sz w:val="20"/>
              </w:rPr>
              <w:t> </w:t>
            </w:r>
            <w:r>
              <w:rPr>
                <w:spacing w:val="-2"/>
                <w:sz w:val="20"/>
              </w:rPr>
              <w:t>Москве</w:t>
            </w:r>
          </w:p>
        </w:tc>
        <w:tc>
          <w:tcPr>
            <w:tcW w:w="3495" w:type="dxa"/>
            <w:gridSpan w:val="3"/>
          </w:tcPr>
          <w:p>
            <w:pPr>
              <w:pStyle w:val="TableParagraph"/>
              <w:ind w:left="52" w:right="37" w:firstLine="2"/>
              <w:jc w:val="center"/>
              <w:rPr>
                <w:sz w:val="20"/>
              </w:rPr>
            </w:pPr>
            <w:r>
              <w:rPr>
                <w:sz w:val="20"/>
              </w:rPr>
              <w:t>Утвержденная стоимость Территориальной программы государственных</w:t>
            </w:r>
            <w:r>
              <w:rPr>
                <w:spacing w:val="-13"/>
                <w:sz w:val="20"/>
              </w:rPr>
              <w:t> </w:t>
            </w:r>
            <w:r>
              <w:rPr>
                <w:sz w:val="20"/>
              </w:rPr>
              <w:t>гарантий</w:t>
            </w:r>
            <w:r>
              <w:rPr>
                <w:spacing w:val="-12"/>
                <w:sz w:val="20"/>
              </w:rPr>
              <w:t> </w:t>
            </w:r>
            <w:r>
              <w:rPr>
                <w:sz w:val="20"/>
              </w:rPr>
              <w:t>бесплатного оказания гражданам медицинской помощи в городе Москве по источникам ее финансового </w:t>
            </w:r>
            <w:r>
              <w:rPr>
                <w:spacing w:val="-2"/>
                <w:sz w:val="20"/>
              </w:rPr>
              <w:t>обеспечения</w:t>
            </w:r>
          </w:p>
        </w:tc>
      </w:tr>
      <w:tr>
        <w:trPr>
          <w:trHeight w:val="240" w:hRule="atLeast"/>
        </w:trPr>
        <w:tc>
          <w:tcPr>
            <w:tcW w:w="4395" w:type="dxa"/>
            <w:vMerge/>
            <w:tcBorders>
              <w:top w:val="nil"/>
              <w:bottom w:val="single" w:sz="12" w:space="0" w:color="000000"/>
            </w:tcBorders>
          </w:tcPr>
          <w:p>
            <w:pPr>
              <w:rPr>
                <w:sz w:val="2"/>
                <w:szCs w:val="2"/>
              </w:rPr>
            </w:pPr>
          </w:p>
        </w:tc>
        <w:tc>
          <w:tcPr>
            <w:tcW w:w="82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45"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2340" w:type="dxa"/>
            <w:gridSpan w:val="2"/>
          </w:tcPr>
          <w:p>
            <w:pPr>
              <w:pStyle w:val="TableParagraph"/>
              <w:spacing w:line="214" w:lineRule="exact"/>
              <w:jc w:val="center"/>
              <w:rPr>
                <w:sz w:val="20"/>
              </w:rPr>
            </w:pPr>
            <w:r>
              <w:rPr>
                <w:spacing w:val="-2"/>
                <w:sz w:val="20"/>
              </w:rPr>
              <w:t>рублей</w:t>
            </w:r>
          </w:p>
        </w:tc>
        <w:tc>
          <w:tcPr>
            <w:tcW w:w="2520" w:type="dxa"/>
            <w:gridSpan w:val="2"/>
          </w:tcPr>
          <w:p>
            <w:pPr>
              <w:pStyle w:val="TableParagraph"/>
              <w:spacing w:line="214" w:lineRule="exact"/>
              <w:ind w:left="742"/>
              <w:rPr>
                <w:sz w:val="20"/>
              </w:rPr>
            </w:pPr>
            <w:r>
              <w:rPr>
                <w:sz w:val="20"/>
              </w:rPr>
              <w:t>тыс.</w:t>
            </w:r>
            <w:r>
              <w:rPr>
                <w:spacing w:val="-3"/>
                <w:sz w:val="20"/>
              </w:rPr>
              <w:t> </w:t>
            </w:r>
            <w:r>
              <w:rPr>
                <w:spacing w:val="-2"/>
                <w:sz w:val="20"/>
              </w:rPr>
              <w:t>рублей</w:t>
            </w:r>
          </w:p>
        </w:tc>
        <w:tc>
          <w:tcPr>
            <w:tcW w:w="975" w:type="dxa"/>
            <w:vMerge w:val="restart"/>
            <w:tcBorders>
              <w:bottom w:val="single" w:sz="12" w:space="0" w:color="000000"/>
            </w:tcBorders>
          </w:tcPr>
          <w:p>
            <w:pPr>
              <w:pStyle w:val="TableParagraph"/>
              <w:spacing w:line="235" w:lineRule="auto"/>
              <w:ind w:left="37" w:right="34" w:hanging="12"/>
              <w:jc w:val="center"/>
              <w:rPr>
                <w:sz w:val="20"/>
              </w:rPr>
            </w:pPr>
            <w:r>
              <w:rPr>
                <w:spacing w:val="-10"/>
                <w:sz w:val="20"/>
              </w:rPr>
              <w:t>в</w:t>
            </w:r>
            <w:r>
              <w:rPr>
                <w:spacing w:val="-2"/>
                <w:sz w:val="20"/>
              </w:rPr>
              <w:t> процентах</w:t>
            </w:r>
          </w:p>
          <w:p>
            <w:pPr>
              <w:pStyle w:val="TableParagraph"/>
              <w:spacing w:line="244" w:lineRule="auto"/>
              <w:ind w:left="247" w:right="234" w:hanging="20"/>
              <w:jc w:val="center"/>
              <w:rPr>
                <w:sz w:val="20"/>
              </w:rPr>
            </w:pPr>
            <w:r>
              <w:rPr>
                <w:spacing w:val="-10"/>
                <w:sz w:val="20"/>
              </w:rPr>
              <w:t>к</w:t>
            </w:r>
            <w:r>
              <w:rPr>
                <w:spacing w:val="-2"/>
                <w:sz w:val="20"/>
              </w:rPr>
              <w:t> итогу</w:t>
            </w:r>
          </w:p>
        </w:tc>
      </w:tr>
      <w:tr>
        <w:trPr>
          <w:trHeight w:val="1305" w:hRule="atLeast"/>
        </w:trPr>
        <w:tc>
          <w:tcPr>
            <w:tcW w:w="4395" w:type="dxa"/>
            <w:vMerge/>
            <w:tcBorders>
              <w:top w:val="nil"/>
              <w:bottom w:val="single" w:sz="12" w:space="0" w:color="000000"/>
            </w:tcBorders>
          </w:tcPr>
          <w:p>
            <w:pPr>
              <w:rPr>
                <w:sz w:val="2"/>
                <w:szCs w:val="2"/>
              </w:rPr>
            </w:pPr>
          </w:p>
        </w:tc>
        <w:tc>
          <w:tcPr>
            <w:tcW w:w="82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45" w:type="dxa"/>
            <w:vMerge/>
            <w:tcBorders>
              <w:top w:val="nil"/>
              <w:bottom w:val="single" w:sz="12" w:space="0" w:color="000000"/>
            </w:tcBorders>
          </w:tcPr>
          <w:p>
            <w:pPr>
              <w:rPr>
                <w:sz w:val="2"/>
                <w:szCs w:val="2"/>
              </w:rPr>
            </w:pPr>
          </w:p>
        </w:tc>
        <w:tc>
          <w:tcPr>
            <w:tcW w:w="1275" w:type="dxa"/>
            <w:vMerge/>
            <w:tcBorders>
              <w:top w:val="nil"/>
              <w:bottom w:val="single" w:sz="12" w:space="0" w:color="000000"/>
            </w:tcBorders>
          </w:tcPr>
          <w:p>
            <w:pPr>
              <w:rPr>
                <w:sz w:val="2"/>
                <w:szCs w:val="2"/>
              </w:rPr>
            </w:pPr>
          </w:p>
        </w:tc>
        <w:tc>
          <w:tcPr>
            <w:tcW w:w="1245" w:type="dxa"/>
            <w:tcBorders>
              <w:bottom w:val="single" w:sz="12" w:space="0" w:color="000000"/>
            </w:tcBorders>
          </w:tcPr>
          <w:p>
            <w:pPr>
              <w:pStyle w:val="TableParagraph"/>
              <w:ind w:left="232" w:right="240" w:firstLine="8"/>
              <w:jc w:val="center"/>
              <w:rPr>
                <w:sz w:val="20"/>
              </w:rPr>
            </w:pPr>
            <w:r>
              <w:rPr>
                <w:sz w:val="20"/>
              </w:rPr>
              <w:t>за счет </w:t>
            </w:r>
            <w:r>
              <w:rPr>
                <w:spacing w:val="-2"/>
                <w:sz w:val="20"/>
              </w:rPr>
              <w:t>средств бюджета города Москвы</w:t>
            </w:r>
          </w:p>
        </w:tc>
        <w:tc>
          <w:tcPr>
            <w:tcW w:w="1095" w:type="dxa"/>
            <w:tcBorders>
              <w:bottom w:val="single" w:sz="12" w:space="0" w:color="000000"/>
            </w:tcBorders>
          </w:tcPr>
          <w:p>
            <w:pPr>
              <w:pStyle w:val="TableParagraph"/>
              <w:ind w:left="202" w:right="225" w:firstLine="45"/>
              <w:jc w:val="both"/>
              <w:rPr>
                <w:sz w:val="20"/>
              </w:rPr>
            </w:pPr>
            <w:r>
              <w:rPr>
                <w:sz w:val="20"/>
              </w:rPr>
              <w:t>за</w:t>
            </w:r>
            <w:r>
              <w:rPr>
                <w:spacing w:val="-13"/>
                <w:sz w:val="20"/>
              </w:rPr>
              <w:t> </w:t>
            </w:r>
            <w:r>
              <w:rPr>
                <w:sz w:val="20"/>
              </w:rPr>
              <w:t>счет </w:t>
            </w:r>
            <w:r>
              <w:rPr>
                <w:spacing w:val="-2"/>
                <w:sz w:val="20"/>
              </w:rPr>
              <w:t>средств </w:t>
            </w:r>
            <w:r>
              <w:rPr>
                <w:spacing w:val="-4"/>
                <w:sz w:val="20"/>
              </w:rPr>
              <w:t>ОМС</w:t>
            </w:r>
          </w:p>
        </w:tc>
        <w:tc>
          <w:tcPr>
            <w:tcW w:w="1245" w:type="dxa"/>
            <w:tcBorders>
              <w:bottom w:val="single" w:sz="12" w:space="0" w:color="000000"/>
            </w:tcBorders>
          </w:tcPr>
          <w:p>
            <w:pPr>
              <w:pStyle w:val="TableParagraph"/>
              <w:spacing w:line="237" w:lineRule="auto"/>
              <w:ind w:left="232" w:right="240" w:firstLine="8"/>
              <w:jc w:val="center"/>
              <w:rPr>
                <w:sz w:val="20"/>
              </w:rPr>
            </w:pPr>
            <w:r>
              <w:rPr>
                <w:sz w:val="20"/>
              </w:rPr>
              <w:t>за счет </w:t>
            </w:r>
            <w:r>
              <w:rPr>
                <w:spacing w:val="-2"/>
                <w:sz w:val="20"/>
              </w:rPr>
              <w:t>средств бюджета города Москвы</w:t>
            </w:r>
          </w:p>
        </w:tc>
        <w:tc>
          <w:tcPr>
            <w:tcW w:w="1275" w:type="dxa"/>
            <w:tcBorders>
              <w:bottom w:val="single" w:sz="12" w:space="0" w:color="000000"/>
            </w:tcBorders>
          </w:tcPr>
          <w:p>
            <w:pPr>
              <w:pStyle w:val="TableParagraph"/>
              <w:ind w:left="397" w:right="270" w:hanging="150"/>
              <w:rPr>
                <w:sz w:val="20"/>
              </w:rPr>
            </w:pPr>
            <w:r>
              <w:rPr>
                <w:spacing w:val="-2"/>
                <w:sz w:val="20"/>
              </w:rPr>
              <w:t>средства </w:t>
            </w:r>
            <w:r>
              <w:rPr>
                <w:spacing w:val="-4"/>
                <w:sz w:val="20"/>
              </w:rPr>
              <w:t>ОМС</w:t>
            </w:r>
          </w:p>
        </w:tc>
        <w:tc>
          <w:tcPr>
            <w:tcW w:w="975" w:type="dxa"/>
            <w:vMerge/>
            <w:tcBorders>
              <w:top w:val="nil"/>
              <w:bottom w:val="single" w:sz="12" w:space="0" w:color="000000"/>
            </w:tcBorders>
          </w:tcPr>
          <w:p>
            <w:pPr>
              <w:rPr>
                <w:sz w:val="2"/>
                <w:szCs w:val="2"/>
              </w:rPr>
            </w:pPr>
          </w:p>
        </w:tc>
      </w:tr>
      <w:tr>
        <w:trPr>
          <w:trHeight w:val="187" w:hRule="atLeast"/>
        </w:trPr>
        <w:tc>
          <w:tcPr>
            <w:tcW w:w="4395" w:type="dxa"/>
            <w:tcBorders>
              <w:top w:val="single" w:sz="12" w:space="0" w:color="000000"/>
            </w:tcBorders>
          </w:tcPr>
          <w:p>
            <w:pPr>
              <w:pStyle w:val="TableParagraph"/>
              <w:spacing w:line="167" w:lineRule="exact" w:before="1"/>
              <w:ind w:right="24"/>
              <w:jc w:val="center"/>
              <w:rPr>
                <w:sz w:val="16"/>
              </w:rPr>
            </w:pPr>
            <w:r>
              <w:rPr>
                <w:spacing w:val="-10"/>
                <w:sz w:val="16"/>
              </w:rPr>
              <w:t>1</w:t>
            </w:r>
          </w:p>
        </w:tc>
        <w:tc>
          <w:tcPr>
            <w:tcW w:w="825" w:type="dxa"/>
            <w:tcBorders>
              <w:top w:val="single" w:sz="12" w:space="0" w:color="000000"/>
            </w:tcBorders>
          </w:tcPr>
          <w:p>
            <w:pPr>
              <w:pStyle w:val="TableParagraph"/>
              <w:spacing w:line="167" w:lineRule="exact" w:before="1"/>
              <w:ind w:left="5"/>
              <w:jc w:val="center"/>
              <w:rPr>
                <w:sz w:val="16"/>
              </w:rPr>
            </w:pPr>
            <w:r>
              <w:rPr>
                <w:spacing w:val="-10"/>
                <w:sz w:val="16"/>
              </w:rPr>
              <w:t>2</w:t>
            </w:r>
          </w:p>
        </w:tc>
        <w:tc>
          <w:tcPr>
            <w:tcW w:w="1320" w:type="dxa"/>
            <w:tcBorders>
              <w:top w:val="single" w:sz="12" w:space="0" w:color="000000"/>
            </w:tcBorders>
          </w:tcPr>
          <w:p>
            <w:pPr>
              <w:pStyle w:val="TableParagraph"/>
              <w:spacing w:line="167" w:lineRule="exact" w:before="1"/>
              <w:ind w:right="9"/>
              <w:jc w:val="center"/>
              <w:rPr>
                <w:sz w:val="16"/>
              </w:rPr>
            </w:pPr>
            <w:r>
              <w:rPr>
                <w:spacing w:val="-10"/>
                <w:sz w:val="16"/>
              </w:rPr>
              <w:t>3</w:t>
            </w:r>
          </w:p>
        </w:tc>
        <w:tc>
          <w:tcPr>
            <w:tcW w:w="1245" w:type="dxa"/>
            <w:tcBorders>
              <w:top w:val="single" w:sz="12" w:space="0" w:color="000000"/>
            </w:tcBorders>
          </w:tcPr>
          <w:p>
            <w:pPr>
              <w:pStyle w:val="TableParagraph"/>
              <w:spacing w:line="167" w:lineRule="exact" w:before="1"/>
              <w:ind w:right="24"/>
              <w:jc w:val="center"/>
              <w:rPr>
                <w:sz w:val="16"/>
              </w:rPr>
            </w:pPr>
            <w:r>
              <w:rPr>
                <w:spacing w:val="-10"/>
                <w:sz w:val="16"/>
              </w:rPr>
              <w:t>4</w:t>
            </w:r>
          </w:p>
        </w:tc>
        <w:tc>
          <w:tcPr>
            <w:tcW w:w="1275" w:type="dxa"/>
            <w:tcBorders>
              <w:top w:val="single" w:sz="12" w:space="0" w:color="000000"/>
            </w:tcBorders>
          </w:tcPr>
          <w:p>
            <w:pPr>
              <w:pStyle w:val="TableParagraph"/>
              <w:spacing w:line="167" w:lineRule="exact" w:before="1"/>
              <w:ind w:left="5" w:right="29"/>
              <w:jc w:val="center"/>
              <w:rPr>
                <w:sz w:val="16"/>
              </w:rPr>
            </w:pPr>
            <w:r>
              <w:rPr>
                <w:spacing w:val="-10"/>
                <w:sz w:val="16"/>
              </w:rPr>
              <w:t>5</w:t>
            </w:r>
          </w:p>
        </w:tc>
        <w:tc>
          <w:tcPr>
            <w:tcW w:w="1245" w:type="dxa"/>
            <w:tcBorders>
              <w:top w:val="single" w:sz="12" w:space="0" w:color="000000"/>
            </w:tcBorders>
          </w:tcPr>
          <w:p>
            <w:pPr>
              <w:pStyle w:val="TableParagraph"/>
              <w:spacing w:line="167" w:lineRule="exact" w:before="1"/>
              <w:ind w:right="24"/>
              <w:jc w:val="center"/>
              <w:rPr>
                <w:sz w:val="16"/>
              </w:rPr>
            </w:pPr>
            <w:r>
              <w:rPr>
                <w:spacing w:val="-10"/>
                <w:sz w:val="16"/>
              </w:rPr>
              <w:t>6</w:t>
            </w:r>
          </w:p>
        </w:tc>
        <w:tc>
          <w:tcPr>
            <w:tcW w:w="1095" w:type="dxa"/>
            <w:tcBorders>
              <w:top w:val="single" w:sz="12" w:space="0" w:color="000000"/>
            </w:tcBorders>
          </w:tcPr>
          <w:p>
            <w:pPr>
              <w:pStyle w:val="TableParagraph"/>
              <w:spacing w:line="167" w:lineRule="exact" w:before="1"/>
              <w:ind w:right="24"/>
              <w:jc w:val="center"/>
              <w:rPr>
                <w:sz w:val="16"/>
              </w:rPr>
            </w:pPr>
            <w:r>
              <w:rPr>
                <w:spacing w:val="-10"/>
                <w:sz w:val="16"/>
              </w:rPr>
              <w:t>7</w:t>
            </w:r>
          </w:p>
        </w:tc>
        <w:tc>
          <w:tcPr>
            <w:tcW w:w="1245" w:type="dxa"/>
            <w:tcBorders>
              <w:top w:val="single" w:sz="12" w:space="0" w:color="000000"/>
            </w:tcBorders>
          </w:tcPr>
          <w:p>
            <w:pPr>
              <w:pStyle w:val="TableParagraph"/>
              <w:spacing w:line="167" w:lineRule="exact" w:before="1"/>
              <w:ind w:right="24"/>
              <w:jc w:val="center"/>
              <w:rPr>
                <w:sz w:val="16"/>
              </w:rPr>
            </w:pPr>
            <w:r>
              <w:rPr>
                <w:spacing w:val="-10"/>
                <w:sz w:val="16"/>
              </w:rPr>
              <w:t>8</w:t>
            </w:r>
          </w:p>
        </w:tc>
        <w:tc>
          <w:tcPr>
            <w:tcW w:w="1275" w:type="dxa"/>
            <w:tcBorders>
              <w:top w:val="single" w:sz="12" w:space="0" w:color="000000"/>
            </w:tcBorders>
          </w:tcPr>
          <w:p>
            <w:pPr>
              <w:pStyle w:val="TableParagraph"/>
              <w:spacing w:line="167" w:lineRule="exact" w:before="1"/>
              <w:ind w:left="5" w:right="29"/>
              <w:jc w:val="center"/>
              <w:rPr>
                <w:sz w:val="16"/>
              </w:rPr>
            </w:pPr>
            <w:r>
              <w:rPr>
                <w:spacing w:val="-10"/>
                <w:sz w:val="16"/>
              </w:rPr>
              <w:t>9</w:t>
            </w:r>
          </w:p>
        </w:tc>
        <w:tc>
          <w:tcPr>
            <w:tcW w:w="975" w:type="dxa"/>
            <w:tcBorders>
              <w:top w:val="single" w:sz="12" w:space="0" w:color="000000"/>
            </w:tcBorders>
          </w:tcPr>
          <w:p>
            <w:pPr>
              <w:pStyle w:val="TableParagraph"/>
              <w:spacing w:line="167" w:lineRule="exact" w:before="1"/>
              <w:ind w:left="23" w:right="57"/>
              <w:jc w:val="center"/>
              <w:rPr>
                <w:sz w:val="16"/>
              </w:rPr>
            </w:pPr>
            <w:r>
              <w:rPr>
                <w:spacing w:val="-5"/>
                <w:sz w:val="16"/>
              </w:rPr>
              <w:t>10</w:t>
            </w:r>
          </w:p>
        </w:tc>
      </w:tr>
      <w:tr>
        <w:trPr>
          <w:trHeight w:val="690" w:hRule="atLeast"/>
        </w:trPr>
        <w:tc>
          <w:tcPr>
            <w:tcW w:w="4395" w:type="dxa"/>
          </w:tcPr>
          <w:p>
            <w:pPr>
              <w:pStyle w:val="TableParagraph"/>
              <w:spacing w:line="230" w:lineRule="atLeast"/>
              <w:ind w:left="22"/>
              <w:rPr>
                <w:sz w:val="20"/>
              </w:rPr>
            </w:pPr>
            <w:r>
              <w:rPr>
                <w:sz w:val="20"/>
              </w:rPr>
              <w:t>I.</w:t>
            </w:r>
            <w:r>
              <w:rPr>
                <w:spacing w:val="-9"/>
                <w:sz w:val="20"/>
              </w:rPr>
              <w:t> </w:t>
            </w:r>
            <w:r>
              <w:rPr>
                <w:sz w:val="20"/>
              </w:rPr>
              <w:t>Медицинская</w:t>
            </w:r>
            <w:r>
              <w:rPr>
                <w:spacing w:val="-9"/>
                <w:sz w:val="20"/>
              </w:rPr>
              <w:t> </w:t>
            </w:r>
            <w:r>
              <w:rPr>
                <w:sz w:val="20"/>
              </w:rPr>
              <w:t>помощь,</w:t>
            </w:r>
            <w:r>
              <w:rPr>
                <w:spacing w:val="-9"/>
                <w:sz w:val="20"/>
              </w:rPr>
              <w:t> </w:t>
            </w:r>
            <w:r>
              <w:rPr>
                <w:sz w:val="20"/>
              </w:rPr>
              <w:t>предоставляемая</w:t>
            </w:r>
            <w:r>
              <w:rPr>
                <w:spacing w:val="-9"/>
                <w:sz w:val="20"/>
              </w:rPr>
              <w:t> </w:t>
            </w:r>
            <w:r>
              <w:rPr>
                <w:sz w:val="20"/>
              </w:rPr>
              <w:t>за</w:t>
            </w:r>
            <w:r>
              <w:rPr>
                <w:spacing w:val="-9"/>
                <w:sz w:val="20"/>
              </w:rPr>
              <w:t> </w:t>
            </w:r>
            <w:r>
              <w:rPr>
                <w:sz w:val="20"/>
              </w:rPr>
              <w:t>счет консолидированного бюджета города Москвы, в том числе</w:t>
            </w:r>
            <w:r>
              <w:rPr>
                <w:sz w:val="20"/>
                <w:vertAlign w:val="superscript"/>
              </w:rPr>
              <w:t>1</w:t>
            </w:r>
            <w:r>
              <w:rPr>
                <w:sz w:val="20"/>
                <w:vertAlign w:val="baseline"/>
              </w:rPr>
              <w:t>:</w:t>
            </w:r>
          </w:p>
        </w:tc>
        <w:tc>
          <w:tcPr>
            <w:tcW w:w="825" w:type="dxa"/>
          </w:tcPr>
          <w:p>
            <w:pPr>
              <w:pStyle w:val="TableParagraph"/>
              <w:spacing w:before="6"/>
              <w:ind w:left="5"/>
              <w:jc w:val="center"/>
              <w:rPr>
                <w:sz w:val="20"/>
              </w:rPr>
            </w:pPr>
            <w:r>
              <w:rPr>
                <w:spacing w:val="-5"/>
                <w:sz w:val="20"/>
              </w:rPr>
              <w:t>01</w:t>
            </w:r>
          </w:p>
        </w:tc>
        <w:tc>
          <w:tcPr>
            <w:tcW w:w="1320" w:type="dxa"/>
          </w:tcPr>
          <w:p>
            <w:pPr>
              <w:pStyle w:val="TableParagraph"/>
              <w:rPr>
                <w:sz w:val="20"/>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24"/>
              <w:jc w:val="center"/>
              <w:rPr>
                <w:sz w:val="20"/>
              </w:rPr>
            </w:pPr>
            <w:r>
              <w:rPr>
                <w:sz w:val="20"/>
              </w:rPr>
              <w:t>15 </w:t>
            </w:r>
            <w:r>
              <w:rPr>
                <w:spacing w:val="-2"/>
                <w:sz w:val="20"/>
              </w:rPr>
              <w:t>657,82</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
              <w:jc w:val="center"/>
              <w:rPr>
                <w:sz w:val="20"/>
              </w:rPr>
            </w:pPr>
            <w:r>
              <w:rPr>
                <w:sz w:val="20"/>
              </w:rPr>
              <w:t>205 913 </w:t>
            </w:r>
            <w:r>
              <w:rPr>
                <w:spacing w:val="-2"/>
                <w:sz w:val="20"/>
              </w:rPr>
              <w:t>440,0</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7"/>
              <w:jc w:val="center"/>
              <w:rPr>
                <w:sz w:val="20"/>
              </w:rPr>
            </w:pPr>
            <w:r>
              <w:rPr>
                <w:spacing w:val="-4"/>
                <w:sz w:val="20"/>
              </w:rPr>
              <w:t>27,3</w:t>
            </w:r>
          </w:p>
        </w:tc>
      </w:tr>
      <w:tr>
        <w:trPr>
          <w:trHeight w:val="915" w:hRule="atLeast"/>
        </w:trPr>
        <w:tc>
          <w:tcPr>
            <w:tcW w:w="4395" w:type="dxa"/>
          </w:tcPr>
          <w:p>
            <w:pPr>
              <w:pStyle w:val="TableParagraph"/>
              <w:spacing w:before="6"/>
              <w:ind w:left="22" w:right="130"/>
              <w:rPr>
                <w:sz w:val="20"/>
              </w:rPr>
            </w:pPr>
            <w:r>
              <w:rPr>
                <w:sz w:val="20"/>
              </w:rPr>
              <w:t>1. Скорая, в том числе скорая </w:t>
            </w:r>
            <w:r>
              <w:rPr>
                <w:spacing w:val="-2"/>
                <w:sz w:val="20"/>
              </w:rPr>
              <w:t>специализированная, медицинская помощь, не </w:t>
            </w:r>
            <w:r>
              <w:rPr>
                <w:sz w:val="20"/>
              </w:rPr>
              <w:t>включенная в</w:t>
            </w:r>
          </w:p>
          <w:p>
            <w:pPr>
              <w:pStyle w:val="TableParagraph"/>
              <w:spacing w:line="199" w:lineRule="exact"/>
              <w:ind w:left="22"/>
              <w:rPr>
                <w:sz w:val="20"/>
              </w:rPr>
            </w:pPr>
            <w:r>
              <w:rPr>
                <w:sz w:val="20"/>
              </w:rPr>
              <w:t>Территориальную</w:t>
            </w:r>
            <w:r>
              <w:rPr>
                <w:spacing w:val="-7"/>
                <w:sz w:val="20"/>
              </w:rPr>
              <w:t> </w:t>
            </w:r>
            <w:r>
              <w:rPr>
                <w:sz w:val="20"/>
              </w:rPr>
              <w:t>программу</w:t>
            </w:r>
            <w:r>
              <w:rPr>
                <w:spacing w:val="-4"/>
                <w:sz w:val="20"/>
              </w:rPr>
              <w:t> </w:t>
            </w:r>
            <w:r>
              <w:rPr>
                <w:sz w:val="20"/>
              </w:rPr>
              <w:t>ОМС,</w:t>
            </w:r>
            <w:r>
              <w:rPr>
                <w:spacing w:val="-4"/>
                <w:sz w:val="20"/>
              </w:rPr>
              <w:t> </w:t>
            </w:r>
            <w:r>
              <w:rPr>
                <w:sz w:val="20"/>
              </w:rPr>
              <w:t>в</w:t>
            </w:r>
            <w:r>
              <w:rPr>
                <w:spacing w:val="-5"/>
                <w:sz w:val="20"/>
              </w:rPr>
              <w:t> </w:t>
            </w:r>
            <w:r>
              <w:rPr>
                <w:sz w:val="20"/>
              </w:rPr>
              <w:t>том</w:t>
            </w:r>
            <w:r>
              <w:rPr>
                <w:spacing w:val="-4"/>
                <w:sz w:val="20"/>
              </w:rPr>
              <w:t> </w:t>
            </w:r>
            <w:r>
              <w:rPr>
                <w:spacing w:val="-2"/>
                <w:sz w:val="20"/>
              </w:rPr>
              <w:t>числе</w:t>
            </w:r>
          </w:p>
        </w:tc>
        <w:tc>
          <w:tcPr>
            <w:tcW w:w="825" w:type="dxa"/>
          </w:tcPr>
          <w:p>
            <w:pPr>
              <w:pStyle w:val="TableParagraph"/>
              <w:spacing w:before="6"/>
              <w:ind w:left="5"/>
              <w:jc w:val="center"/>
              <w:rPr>
                <w:sz w:val="20"/>
              </w:rPr>
            </w:pPr>
            <w:r>
              <w:rPr>
                <w:spacing w:val="-5"/>
                <w:sz w:val="20"/>
              </w:rPr>
              <w:t>02</w:t>
            </w:r>
          </w:p>
        </w:tc>
        <w:tc>
          <w:tcPr>
            <w:tcW w:w="1320" w:type="dxa"/>
          </w:tcPr>
          <w:p>
            <w:pPr>
              <w:pStyle w:val="TableParagraph"/>
              <w:spacing w:before="6"/>
              <w:ind w:left="6"/>
              <w:jc w:val="center"/>
              <w:rPr>
                <w:sz w:val="20"/>
              </w:rPr>
            </w:pPr>
            <w:r>
              <w:rPr>
                <w:spacing w:val="-2"/>
                <w:sz w:val="20"/>
              </w:rPr>
              <w:t>вызовов</w:t>
            </w:r>
          </w:p>
        </w:tc>
        <w:tc>
          <w:tcPr>
            <w:tcW w:w="1245" w:type="dxa"/>
          </w:tcPr>
          <w:p>
            <w:pPr>
              <w:pStyle w:val="TableParagraph"/>
              <w:spacing w:before="6"/>
              <w:ind w:right="24"/>
              <w:jc w:val="center"/>
              <w:rPr>
                <w:sz w:val="20"/>
              </w:rPr>
            </w:pPr>
            <w:r>
              <w:rPr>
                <w:spacing w:val="-2"/>
                <w:sz w:val="20"/>
              </w:rPr>
              <w:t>0,08629</w:t>
            </w:r>
          </w:p>
        </w:tc>
        <w:tc>
          <w:tcPr>
            <w:tcW w:w="1275" w:type="dxa"/>
          </w:tcPr>
          <w:p>
            <w:pPr>
              <w:pStyle w:val="TableParagraph"/>
              <w:spacing w:before="6"/>
              <w:ind w:right="4"/>
              <w:jc w:val="center"/>
              <w:rPr>
                <w:sz w:val="20"/>
              </w:rPr>
            </w:pPr>
            <w:r>
              <w:rPr>
                <w:sz w:val="20"/>
              </w:rPr>
              <w:t>4 </w:t>
            </w:r>
            <w:r>
              <w:rPr>
                <w:spacing w:val="-2"/>
                <w:sz w:val="20"/>
              </w:rPr>
              <w:t>903,28</w:t>
            </w:r>
          </w:p>
        </w:tc>
        <w:tc>
          <w:tcPr>
            <w:tcW w:w="1245" w:type="dxa"/>
          </w:tcPr>
          <w:p>
            <w:pPr>
              <w:pStyle w:val="TableParagraph"/>
              <w:spacing w:before="6"/>
              <w:ind w:right="4"/>
              <w:jc w:val="center"/>
              <w:rPr>
                <w:sz w:val="20"/>
              </w:rPr>
            </w:pPr>
            <w:r>
              <w:rPr>
                <w:spacing w:val="-2"/>
                <w:sz w:val="20"/>
              </w:rPr>
              <w:t>423,10</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5 564 </w:t>
            </w:r>
            <w:r>
              <w:rPr>
                <w:spacing w:val="-2"/>
                <w:sz w:val="20"/>
              </w:rPr>
              <w:t>173,0</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240" w:hRule="atLeast"/>
        </w:trPr>
        <w:tc>
          <w:tcPr>
            <w:tcW w:w="4395" w:type="dxa"/>
          </w:tcPr>
          <w:p>
            <w:pPr>
              <w:pStyle w:val="TableParagraph"/>
              <w:spacing w:line="214" w:lineRule="exact"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25" w:type="dxa"/>
          </w:tcPr>
          <w:p>
            <w:pPr>
              <w:pStyle w:val="TableParagraph"/>
              <w:spacing w:line="214" w:lineRule="exact" w:before="6"/>
              <w:ind w:left="5"/>
              <w:jc w:val="center"/>
              <w:rPr>
                <w:sz w:val="20"/>
              </w:rPr>
            </w:pPr>
            <w:r>
              <w:rPr>
                <w:spacing w:val="-4"/>
                <w:sz w:val="20"/>
              </w:rPr>
              <w:t>02.1</w:t>
            </w:r>
          </w:p>
        </w:tc>
        <w:tc>
          <w:tcPr>
            <w:tcW w:w="1320" w:type="dxa"/>
          </w:tcPr>
          <w:p>
            <w:pPr>
              <w:pStyle w:val="TableParagraph"/>
              <w:spacing w:line="214" w:lineRule="exact" w:before="6"/>
              <w:ind w:left="6"/>
              <w:jc w:val="center"/>
              <w:rPr>
                <w:sz w:val="20"/>
              </w:rPr>
            </w:pPr>
            <w:r>
              <w:rPr>
                <w:spacing w:val="-2"/>
                <w:sz w:val="20"/>
              </w:rPr>
              <w:t>вызовов</w:t>
            </w:r>
          </w:p>
        </w:tc>
        <w:tc>
          <w:tcPr>
            <w:tcW w:w="1245" w:type="dxa"/>
          </w:tcPr>
          <w:p>
            <w:pPr>
              <w:pStyle w:val="TableParagraph"/>
              <w:spacing w:line="214" w:lineRule="exact" w:before="6"/>
              <w:ind w:right="24"/>
              <w:jc w:val="center"/>
              <w:rPr>
                <w:sz w:val="20"/>
              </w:rPr>
            </w:pPr>
            <w:r>
              <w:rPr>
                <w:spacing w:val="-2"/>
                <w:sz w:val="20"/>
              </w:rPr>
              <w:t>0,03795</w:t>
            </w:r>
          </w:p>
        </w:tc>
        <w:tc>
          <w:tcPr>
            <w:tcW w:w="1275" w:type="dxa"/>
          </w:tcPr>
          <w:p>
            <w:pPr>
              <w:pStyle w:val="TableParagraph"/>
              <w:spacing w:line="214" w:lineRule="exact" w:before="6"/>
              <w:ind w:right="4"/>
              <w:jc w:val="center"/>
              <w:rPr>
                <w:sz w:val="20"/>
              </w:rPr>
            </w:pPr>
            <w:r>
              <w:rPr>
                <w:sz w:val="20"/>
              </w:rPr>
              <w:t>4 </w:t>
            </w:r>
            <w:r>
              <w:rPr>
                <w:spacing w:val="-2"/>
                <w:sz w:val="20"/>
              </w:rPr>
              <w:t>655,48</w:t>
            </w:r>
          </w:p>
        </w:tc>
        <w:tc>
          <w:tcPr>
            <w:tcW w:w="1245" w:type="dxa"/>
          </w:tcPr>
          <w:p>
            <w:pPr>
              <w:pStyle w:val="TableParagraph"/>
              <w:spacing w:line="214" w:lineRule="exact" w:before="6"/>
              <w:ind w:right="4"/>
              <w:jc w:val="center"/>
              <w:rPr>
                <w:sz w:val="20"/>
              </w:rPr>
            </w:pPr>
            <w:r>
              <w:rPr>
                <w:spacing w:val="-2"/>
                <w:sz w:val="20"/>
              </w:rPr>
              <w:t>176,68</w:t>
            </w:r>
          </w:p>
        </w:tc>
        <w:tc>
          <w:tcPr>
            <w:tcW w:w="1095" w:type="dxa"/>
          </w:tcPr>
          <w:p>
            <w:pPr>
              <w:pStyle w:val="TableParagraph"/>
              <w:spacing w:line="214" w:lineRule="exact" w:before="6"/>
              <w:ind w:left="6" w:right="24"/>
              <w:jc w:val="center"/>
              <w:rPr>
                <w:sz w:val="20"/>
              </w:rPr>
            </w:pPr>
            <w:r>
              <w:rPr>
                <w:spacing w:val="-10"/>
                <w:sz w:val="20"/>
              </w:rPr>
              <w:t>Х</w:t>
            </w:r>
          </w:p>
        </w:tc>
        <w:tc>
          <w:tcPr>
            <w:tcW w:w="1245" w:type="dxa"/>
          </w:tcPr>
          <w:p>
            <w:pPr>
              <w:pStyle w:val="TableParagraph"/>
              <w:spacing w:line="214" w:lineRule="exact" w:before="6"/>
              <w:ind w:right="24"/>
              <w:jc w:val="center"/>
              <w:rPr>
                <w:sz w:val="20"/>
              </w:rPr>
            </w:pPr>
            <w:r>
              <w:rPr>
                <w:sz w:val="20"/>
              </w:rPr>
              <w:t>2 323 </w:t>
            </w:r>
            <w:r>
              <w:rPr>
                <w:spacing w:val="-2"/>
                <w:sz w:val="20"/>
              </w:rPr>
              <w:t>431,4</w:t>
            </w:r>
          </w:p>
        </w:tc>
        <w:tc>
          <w:tcPr>
            <w:tcW w:w="1275" w:type="dxa"/>
          </w:tcPr>
          <w:p>
            <w:pPr>
              <w:pStyle w:val="TableParagraph"/>
              <w:spacing w:line="214" w:lineRule="exact" w:before="6"/>
              <w:ind w:left="7" w:right="25"/>
              <w:jc w:val="center"/>
              <w:rPr>
                <w:sz w:val="20"/>
              </w:rPr>
            </w:pPr>
            <w:r>
              <w:rPr>
                <w:spacing w:val="-10"/>
                <w:sz w:val="20"/>
              </w:rPr>
              <w:t>Х</w:t>
            </w:r>
          </w:p>
        </w:tc>
        <w:tc>
          <w:tcPr>
            <w:tcW w:w="975" w:type="dxa"/>
          </w:tcPr>
          <w:p>
            <w:pPr>
              <w:pStyle w:val="TableParagraph"/>
              <w:spacing w:line="214" w:lineRule="exact" w:before="6"/>
              <w:ind w:left="23" w:right="71"/>
              <w:jc w:val="center"/>
              <w:rPr>
                <w:sz w:val="20"/>
              </w:rPr>
            </w:pPr>
            <w:r>
              <w:rPr>
                <w:spacing w:val="-10"/>
                <w:sz w:val="20"/>
              </w:rPr>
              <w:t>Х</w:t>
            </w:r>
          </w:p>
        </w:tc>
      </w:tr>
      <w:tr>
        <w:trPr>
          <w:trHeight w:val="510" w:hRule="atLeast"/>
        </w:trPr>
        <w:tc>
          <w:tcPr>
            <w:tcW w:w="4395" w:type="dxa"/>
          </w:tcPr>
          <w:p>
            <w:pPr>
              <w:pStyle w:val="TableParagraph"/>
              <w:ind w:left="22"/>
              <w:rPr>
                <w:sz w:val="20"/>
              </w:rPr>
            </w:pPr>
            <w:r>
              <w:rPr>
                <w:sz w:val="20"/>
              </w:rPr>
              <w:t>скорая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при</w:t>
            </w:r>
            <w:r>
              <w:rPr>
                <w:spacing w:val="-11"/>
                <w:sz w:val="20"/>
              </w:rPr>
              <w:t> </w:t>
            </w:r>
            <w:r>
              <w:rPr>
                <w:sz w:val="20"/>
              </w:rPr>
              <w:t>санитарно- авиационной эвакуации</w:t>
            </w:r>
          </w:p>
        </w:tc>
        <w:tc>
          <w:tcPr>
            <w:tcW w:w="825" w:type="dxa"/>
          </w:tcPr>
          <w:p>
            <w:pPr>
              <w:pStyle w:val="TableParagraph"/>
              <w:spacing w:line="221" w:lineRule="exact"/>
              <w:ind w:left="5"/>
              <w:jc w:val="center"/>
              <w:rPr>
                <w:sz w:val="20"/>
              </w:rPr>
            </w:pPr>
            <w:r>
              <w:rPr>
                <w:spacing w:val="-4"/>
                <w:sz w:val="20"/>
              </w:rPr>
              <w:t>02.2</w:t>
            </w:r>
          </w:p>
        </w:tc>
        <w:tc>
          <w:tcPr>
            <w:tcW w:w="1320" w:type="dxa"/>
          </w:tcPr>
          <w:p>
            <w:pPr>
              <w:pStyle w:val="TableParagraph"/>
              <w:spacing w:line="221" w:lineRule="exact"/>
              <w:ind w:left="6"/>
              <w:jc w:val="center"/>
              <w:rPr>
                <w:sz w:val="20"/>
              </w:rPr>
            </w:pPr>
            <w:r>
              <w:rPr>
                <w:spacing w:val="-2"/>
                <w:sz w:val="20"/>
              </w:rPr>
              <w:t>вызовов</w:t>
            </w:r>
          </w:p>
        </w:tc>
        <w:tc>
          <w:tcPr>
            <w:tcW w:w="1245" w:type="dxa"/>
          </w:tcPr>
          <w:p>
            <w:pPr>
              <w:pStyle w:val="TableParagraph"/>
              <w:rPr>
                <w:sz w:val="20"/>
              </w:rPr>
            </w:pPr>
          </w:p>
        </w:tc>
        <w:tc>
          <w:tcPr>
            <w:tcW w:w="1275" w:type="dxa"/>
          </w:tcPr>
          <w:p>
            <w:pPr>
              <w:pStyle w:val="TableParagraph"/>
              <w:rPr>
                <w:sz w:val="20"/>
              </w:rPr>
            </w:pPr>
          </w:p>
        </w:tc>
        <w:tc>
          <w:tcPr>
            <w:tcW w:w="1245" w:type="dxa"/>
          </w:tcPr>
          <w:p>
            <w:pPr>
              <w:pStyle w:val="TableParagraph"/>
              <w:rPr>
                <w:sz w:val="20"/>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20"/>
              </w:rPr>
            </w:pP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r>
        <w:trPr>
          <w:trHeight w:val="375" w:hRule="atLeast"/>
        </w:trPr>
        <w:tc>
          <w:tcPr>
            <w:tcW w:w="4395" w:type="dxa"/>
          </w:tcPr>
          <w:p>
            <w:pPr>
              <w:pStyle w:val="TableParagraph"/>
              <w:spacing w:line="221" w:lineRule="exact"/>
              <w:ind w:left="22"/>
              <w:rPr>
                <w:sz w:val="20"/>
              </w:rPr>
            </w:pPr>
            <w:r>
              <w:rPr>
                <w:sz w:val="20"/>
              </w:rPr>
              <w:t>2.</w:t>
            </w:r>
            <w:r>
              <w:rPr>
                <w:spacing w:val="-8"/>
                <w:sz w:val="20"/>
              </w:rPr>
              <w:t> </w:t>
            </w:r>
            <w:r>
              <w:rPr>
                <w:sz w:val="20"/>
              </w:rPr>
              <w:t>Первичная</w:t>
            </w:r>
            <w:r>
              <w:rPr>
                <w:spacing w:val="-8"/>
                <w:sz w:val="20"/>
              </w:rPr>
              <w:t> </w:t>
            </w:r>
            <w:r>
              <w:rPr>
                <w:sz w:val="20"/>
              </w:rPr>
              <w:t>медико-санитарная</w:t>
            </w:r>
            <w:r>
              <w:rPr>
                <w:spacing w:val="-7"/>
                <w:sz w:val="20"/>
              </w:rPr>
              <w:t> </w:t>
            </w:r>
            <w:r>
              <w:rPr>
                <w:spacing w:val="-2"/>
                <w:sz w:val="20"/>
              </w:rPr>
              <w:t>помощь</w:t>
            </w:r>
          </w:p>
        </w:tc>
        <w:tc>
          <w:tcPr>
            <w:tcW w:w="825" w:type="dxa"/>
          </w:tcPr>
          <w:p>
            <w:pPr>
              <w:pStyle w:val="TableParagraph"/>
              <w:spacing w:line="221" w:lineRule="exact"/>
              <w:ind w:left="5"/>
              <w:jc w:val="center"/>
              <w:rPr>
                <w:sz w:val="20"/>
              </w:rPr>
            </w:pPr>
            <w:r>
              <w:rPr>
                <w:spacing w:val="-5"/>
                <w:sz w:val="20"/>
              </w:rPr>
              <w:t>03</w:t>
            </w:r>
          </w:p>
        </w:tc>
        <w:tc>
          <w:tcPr>
            <w:tcW w:w="1320" w:type="dxa"/>
          </w:tcPr>
          <w:p>
            <w:pPr>
              <w:pStyle w:val="TableParagraph"/>
              <w:spacing w:line="221" w:lineRule="exact"/>
              <w:ind w:right="3"/>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r>
        <w:trPr>
          <w:trHeight w:val="510" w:hRule="atLeast"/>
        </w:trPr>
        <w:tc>
          <w:tcPr>
            <w:tcW w:w="4395" w:type="dxa"/>
          </w:tcPr>
          <w:p>
            <w:pPr>
              <w:pStyle w:val="TableParagraph"/>
              <w:spacing w:line="235" w:lineRule="auto" w:before="10"/>
              <w:ind w:left="22"/>
              <w:rPr>
                <w:sz w:val="20"/>
              </w:rPr>
            </w:pPr>
            <w:r>
              <w:rPr>
                <w:sz w:val="20"/>
              </w:rPr>
              <w:t>2.1.</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амбулаторных условиях</w:t>
            </w:r>
          </w:p>
        </w:tc>
        <w:tc>
          <w:tcPr>
            <w:tcW w:w="825" w:type="dxa"/>
          </w:tcPr>
          <w:p>
            <w:pPr>
              <w:pStyle w:val="TableParagraph"/>
              <w:spacing w:before="6"/>
              <w:ind w:left="5"/>
              <w:jc w:val="center"/>
              <w:rPr>
                <w:sz w:val="20"/>
              </w:rPr>
            </w:pPr>
            <w:r>
              <w:rPr>
                <w:spacing w:val="-5"/>
                <w:sz w:val="20"/>
              </w:rPr>
              <w:t>04</w:t>
            </w:r>
          </w:p>
        </w:tc>
        <w:tc>
          <w:tcPr>
            <w:tcW w:w="1320" w:type="dxa"/>
          </w:tcPr>
          <w:p>
            <w:pPr>
              <w:pStyle w:val="TableParagraph"/>
              <w:spacing w:before="6"/>
              <w:ind w:right="3"/>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75" w:type="dxa"/>
          </w:tcPr>
          <w:p>
            <w:pPr>
              <w:pStyle w:val="TableParagraph"/>
              <w:spacing w:before="6"/>
              <w:ind w:left="23" w:right="71"/>
              <w:jc w:val="center"/>
              <w:rPr>
                <w:sz w:val="20"/>
              </w:rPr>
            </w:pPr>
            <w:r>
              <w:rPr>
                <w:spacing w:val="-10"/>
                <w:sz w:val="20"/>
              </w:rPr>
              <w:t>Х</w:t>
            </w:r>
          </w:p>
        </w:tc>
      </w:tr>
      <w:tr>
        <w:trPr>
          <w:trHeight w:val="555" w:hRule="atLeast"/>
        </w:trPr>
        <w:tc>
          <w:tcPr>
            <w:tcW w:w="4395" w:type="dxa"/>
          </w:tcPr>
          <w:p>
            <w:pPr>
              <w:pStyle w:val="TableParagraph"/>
              <w:ind w:left="22"/>
              <w:rPr>
                <w:sz w:val="20"/>
              </w:rPr>
            </w:pPr>
            <w:r>
              <w:rPr>
                <w:sz w:val="20"/>
              </w:rPr>
              <w:t>2.1.1.</w:t>
            </w:r>
            <w:r>
              <w:rPr>
                <w:spacing w:val="-10"/>
                <w:sz w:val="20"/>
              </w:rPr>
              <w:t> </w:t>
            </w:r>
            <w:r>
              <w:rPr>
                <w:sz w:val="20"/>
              </w:rPr>
              <w:t>Медицинская</w:t>
            </w:r>
            <w:r>
              <w:rPr>
                <w:spacing w:val="-11"/>
                <w:sz w:val="20"/>
              </w:rPr>
              <w:t> </w:t>
            </w:r>
            <w:r>
              <w:rPr>
                <w:sz w:val="20"/>
              </w:rPr>
              <w:t>помощь</w:t>
            </w:r>
            <w:r>
              <w:rPr>
                <w:spacing w:val="-11"/>
                <w:sz w:val="20"/>
              </w:rPr>
              <w:t> </w:t>
            </w:r>
            <w:r>
              <w:rPr>
                <w:sz w:val="20"/>
              </w:rPr>
              <w:t>с</w:t>
            </w:r>
            <w:r>
              <w:rPr>
                <w:spacing w:val="-11"/>
                <w:sz w:val="20"/>
              </w:rPr>
              <w:t> </w:t>
            </w:r>
            <w:r>
              <w:rPr>
                <w:sz w:val="20"/>
              </w:rPr>
              <w:t>профилактическими и иными целями</w:t>
            </w:r>
          </w:p>
        </w:tc>
        <w:tc>
          <w:tcPr>
            <w:tcW w:w="825" w:type="dxa"/>
          </w:tcPr>
          <w:p>
            <w:pPr>
              <w:pStyle w:val="TableParagraph"/>
              <w:spacing w:line="221" w:lineRule="exact"/>
              <w:ind w:left="5"/>
              <w:jc w:val="center"/>
              <w:rPr>
                <w:sz w:val="20"/>
              </w:rPr>
            </w:pPr>
            <w:r>
              <w:rPr>
                <w:spacing w:val="-5"/>
                <w:sz w:val="20"/>
              </w:rPr>
              <w:t>05</w:t>
            </w:r>
          </w:p>
        </w:tc>
        <w:tc>
          <w:tcPr>
            <w:tcW w:w="132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0,511</w:t>
            </w:r>
          </w:p>
        </w:tc>
        <w:tc>
          <w:tcPr>
            <w:tcW w:w="1275" w:type="dxa"/>
          </w:tcPr>
          <w:p>
            <w:pPr>
              <w:pStyle w:val="TableParagraph"/>
              <w:spacing w:line="221" w:lineRule="exact"/>
              <w:ind w:right="4"/>
              <w:jc w:val="center"/>
              <w:rPr>
                <w:sz w:val="20"/>
              </w:rPr>
            </w:pPr>
            <w:r>
              <w:rPr>
                <w:sz w:val="20"/>
              </w:rPr>
              <w:t>2 </w:t>
            </w:r>
            <w:r>
              <w:rPr>
                <w:spacing w:val="-2"/>
                <w:sz w:val="20"/>
              </w:rPr>
              <w:t>705,18</w:t>
            </w:r>
          </w:p>
        </w:tc>
        <w:tc>
          <w:tcPr>
            <w:tcW w:w="1245" w:type="dxa"/>
          </w:tcPr>
          <w:p>
            <w:pPr>
              <w:pStyle w:val="TableParagraph"/>
              <w:spacing w:line="221" w:lineRule="exact"/>
              <w:ind w:right="4"/>
              <w:jc w:val="center"/>
              <w:rPr>
                <w:sz w:val="20"/>
              </w:rPr>
            </w:pPr>
            <w:r>
              <w:rPr>
                <w:sz w:val="20"/>
              </w:rPr>
              <w:t>1 </w:t>
            </w:r>
            <w:r>
              <w:rPr>
                <w:spacing w:val="-2"/>
                <w:sz w:val="20"/>
              </w:rPr>
              <w:t>382,35</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18 179 </w:t>
            </w:r>
            <w:r>
              <w:rPr>
                <w:spacing w:val="-2"/>
                <w:sz w:val="20"/>
              </w:rPr>
              <w:t>003,6</w:t>
            </w: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r>
        <w:trPr>
          <w:trHeight w:val="420"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25" w:type="dxa"/>
          </w:tcPr>
          <w:p>
            <w:pPr>
              <w:pStyle w:val="TableParagraph"/>
              <w:spacing w:line="221" w:lineRule="exact"/>
              <w:ind w:left="5"/>
              <w:jc w:val="center"/>
              <w:rPr>
                <w:sz w:val="20"/>
              </w:rPr>
            </w:pPr>
            <w:r>
              <w:rPr>
                <w:spacing w:val="-4"/>
                <w:sz w:val="20"/>
              </w:rPr>
              <w:t>05.1</w:t>
            </w:r>
          </w:p>
        </w:tc>
        <w:tc>
          <w:tcPr>
            <w:tcW w:w="1320" w:type="dxa"/>
          </w:tcPr>
          <w:p>
            <w:pPr>
              <w:pStyle w:val="TableParagraph"/>
              <w:spacing w:line="221" w:lineRule="exact"/>
              <w:ind w:right="9"/>
              <w:jc w:val="center"/>
              <w:rPr>
                <w:sz w:val="20"/>
              </w:rPr>
            </w:pPr>
            <w:r>
              <w:rPr>
                <w:spacing w:val="-2"/>
                <w:sz w:val="20"/>
              </w:rPr>
              <w:t>посещений</w:t>
            </w:r>
          </w:p>
        </w:tc>
        <w:tc>
          <w:tcPr>
            <w:tcW w:w="1245" w:type="dxa"/>
          </w:tcPr>
          <w:p>
            <w:pPr>
              <w:pStyle w:val="TableParagraph"/>
              <w:rPr>
                <w:sz w:val="20"/>
              </w:rPr>
            </w:pPr>
          </w:p>
        </w:tc>
        <w:tc>
          <w:tcPr>
            <w:tcW w:w="1275" w:type="dxa"/>
          </w:tcPr>
          <w:p>
            <w:pPr>
              <w:pStyle w:val="TableParagraph"/>
              <w:rPr>
                <w:sz w:val="20"/>
              </w:rPr>
            </w:pPr>
          </w:p>
        </w:tc>
        <w:tc>
          <w:tcPr>
            <w:tcW w:w="1245" w:type="dxa"/>
          </w:tcPr>
          <w:p>
            <w:pPr>
              <w:pStyle w:val="TableParagraph"/>
              <w:rPr>
                <w:sz w:val="20"/>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20"/>
              </w:rPr>
            </w:pPr>
          </w:p>
        </w:tc>
        <w:tc>
          <w:tcPr>
            <w:tcW w:w="1275" w:type="dxa"/>
          </w:tcPr>
          <w:p>
            <w:pPr>
              <w:pStyle w:val="TableParagraph"/>
              <w:spacing w:line="221" w:lineRule="exact"/>
              <w:ind w:left="7" w:right="25"/>
              <w:jc w:val="center"/>
              <w:rPr>
                <w:sz w:val="20"/>
              </w:rPr>
            </w:pPr>
            <w:r>
              <w:rPr>
                <w:spacing w:val="-10"/>
                <w:sz w:val="20"/>
              </w:rPr>
              <w:t>Х</w:t>
            </w:r>
          </w:p>
        </w:tc>
        <w:tc>
          <w:tcPr>
            <w:tcW w:w="975" w:type="dxa"/>
          </w:tcPr>
          <w:p>
            <w:pPr>
              <w:pStyle w:val="TableParagraph"/>
              <w:spacing w:line="221" w:lineRule="exact"/>
              <w:ind w:left="23" w:right="71"/>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00" w:bottom="280" w:left="1133" w:right="708"/>
        </w:sectPr>
      </w:pPr>
    </w:p>
    <w:p>
      <w:pPr>
        <w:pStyle w:val="BodyText"/>
        <w:spacing w:before="1"/>
        <w:ind w:left="0" w:firstLine="0"/>
        <w:jc w:val="left"/>
        <w:rPr>
          <w:sz w:val="2"/>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472" w:hRule="atLeast"/>
        </w:trPr>
        <w:tc>
          <w:tcPr>
            <w:tcW w:w="4395" w:type="dxa"/>
          </w:tcPr>
          <w:p>
            <w:pPr>
              <w:pStyle w:val="TableParagraph"/>
              <w:spacing w:line="229" w:lineRule="exact"/>
              <w:ind w:left="22"/>
              <w:rPr>
                <w:sz w:val="20"/>
              </w:rPr>
            </w:pPr>
            <w:r>
              <w:rPr>
                <w:sz w:val="20"/>
              </w:rPr>
              <w:t>2.1.2.</w:t>
            </w:r>
            <w:r>
              <w:rPr>
                <w:spacing w:val="-9"/>
                <w:sz w:val="20"/>
              </w:rPr>
              <w:t> </w:t>
            </w:r>
            <w:r>
              <w:rPr>
                <w:sz w:val="20"/>
              </w:rPr>
              <w:t>Медицинская</w:t>
            </w:r>
            <w:r>
              <w:rPr>
                <w:spacing w:val="-7"/>
                <w:sz w:val="20"/>
              </w:rPr>
              <w:t> </w:t>
            </w:r>
            <w:r>
              <w:rPr>
                <w:sz w:val="20"/>
              </w:rPr>
              <w:t>помощь,</w:t>
            </w:r>
            <w:r>
              <w:rPr>
                <w:spacing w:val="-7"/>
                <w:sz w:val="20"/>
              </w:rPr>
              <w:t> </w:t>
            </w:r>
            <w:r>
              <w:rPr>
                <w:sz w:val="20"/>
              </w:rPr>
              <w:t>оказываемая</w:t>
            </w:r>
            <w:r>
              <w:rPr>
                <w:spacing w:val="-7"/>
                <w:sz w:val="20"/>
              </w:rPr>
              <w:t> </w:t>
            </w:r>
            <w:r>
              <w:rPr>
                <w:spacing w:val="-10"/>
                <w:sz w:val="20"/>
              </w:rPr>
              <w:t>в</w:t>
            </w:r>
          </w:p>
          <w:p>
            <w:pPr>
              <w:pStyle w:val="TableParagraph"/>
              <w:spacing w:line="214" w:lineRule="exact" w:before="10"/>
              <w:ind w:left="22"/>
              <w:rPr>
                <w:sz w:val="20"/>
              </w:rPr>
            </w:pPr>
            <w:r>
              <w:rPr>
                <w:sz w:val="20"/>
              </w:rPr>
              <w:t>неотложной</w:t>
            </w:r>
            <w:r>
              <w:rPr>
                <w:spacing w:val="-10"/>
                <w:sz w:val="20"/>
              </w:rPr>
              <w:t> </w:t>
            </w:r>
            <w:r>
              <w:rPr>
                <w:spacing w:val="-2"/>
                <w:sz w:val="20"/>
              </w:rPr>
              <w:t>форме</w:t>
            </w:r>
          </w:p>
        </w:tc>
        <w:tc>
          <w:tcPr>
            <w:tcW w:w="840" w:type="dxa"/>
          </w:tcPr>
          <w:p>
            <w:pPr>
              <w:pStyle w:val="TableParagraph"/>
              <w:spacing w:line="229" w:lineRule="exact"/>
              <w:ind w:right="9"/>
              <w:jc w:val="center"/>
              <w:rPr>
                <w:sz w:val="20"/>
              </w:rPr>
            </w:pPr>
            <w:r>
              <w:rPr>
                <w:spacing w:val="-5"/>
                <w:sz w:val="20"/>
              </w:rPr>
              <w:t>06</w:t>
            </w:r>
          </w:p>
        </w:tc>
        <w:tc>
          <w:tcPr>
            <w:tcW w:w="1305" w:type="dxa"/>
          </w:tcPr>
          <w:p>
            <w:pPr>
              <w:pStyle w:val="TableParagraph"/>
              <w:spacing w:line="229" w:lineRule="exact"/>
              <w:ind w:right="24"/>
              <w:jc w:val="center"/>
              <w:rPr>
                <w:sz w:val="20"/>
              </w:rPr>
            </w:pPr>
            <w:r>
              <w:rPr>
                <w:spacing w:val="-2"/>
                <w:sz w:val="20"/>
              </w:rPr>
              <w:t>посещений</w:t>
            </w:r>
          </w:p>
        </w:tc>
        <w:tc>
          <w:tcPr>
            <w:tcW w:w="1245" w:type="dxa"/>
          </w:tcPr>
          <w:p>
            <w:pPr>
              <w:pStyle w:val="TableParagraph"/>
              <w:spacing w:line="229" w:lineRule="exact"/>
              <w:ind w:right="24"/>
              <w:jc w:val="center"/>
              <w:rPr>
                <w:sz w:val="20"/>
              </w:rPr>
            </w:pPr>
            <w:r>
              <w:rPr>
                <w:spacing w:val="-2"/>
                <w:sz w:val="20"/>
              </w:rPr>
              <w:t>0,00577</w:t>
            </w:r>
          </w:p>
        </w:tc>
        <w:tc>
          <w:tcPr>
            <w:tcW w:w="1275" w:type="dxa"/>
          </w:tcPr>
          <w:p>
            <w:pPr>
              <w:pStyle w:val="TableParagraph"/>
              <w:spacing w:line="229" w:lineRule="exact"/>
              <w:ind w:right="4"/>
              <w:jc w:val="center"/>
              <w:rPr>
                <w:sz w:val="20"/>
              </w:rPr>
            </w:pPr>
            <w:r>
              <w:rPr>
                <w:sz w:val="20"/>
              </w:rPr>
              <w:t>2 </w:t>
            </w:r>
            <w:r>
              <w:rPr>
                <w:spacing w:val="-2"/>
                <w:sz w:val="20"/>
              </w:rPr>
              <w:t>767,52</w:t>
            </w:r>
          </w:p>
        </w:tc>
        <w:tc>
          <w:tcPr>
            <w:tcW w:w="1245" w:type="dxa"/>
          </w:tcPr>
          <w:p>
            <w:pPr>
              <w:pStyle w:val="TableParagraph"/>
              <w:spacing w:line="229" w:lineRule="exact"/>
              <w:ind w:right="14"/>
              <w:jc w:val="center"/>
              <w:rPr>
                <w:sz w:val="20"/>
              </w:rPr>
            </w:pPr>
            <w:r>
              <w:rPr>
                <w:spacing w:val="-2"/>
                <w:sz w:val="20"/>
              </w:rPr>
              <w:t>15,97</w:t>
            </w:r>
          </w:p>
        </w:tc>
        <w:tc>
          <w:tcPr>
            <w:tcW w:w="1095" w:type="dxa"/>
          </w:tcPr>
          <w:p>
            <w:pPr>
              <w:pStyle w:val="TableParagraph"/>
              <w:spacing w:line="229" w:lineRule="exact"/>
              <w:ind w:left="6" w:right="24"/>
              <w:jc w:val="center"/>
              <w:rPr>
                <w:sz w:val="20"/>
              </w:rPr>
            </w:pPr>
            <w:r>
              <w:rPr>
                <w:spacing w:val="-10"/>
                <w:sz w:val="20"/>
              </w:rPr>
              <w:t>Х</w:t>
            </w:r>
          </w:p>
        </w:tc>
        <w:tc>
          <w:tcPr>
            <w:tcW w:w="1245" w:type="dxa"/>
          </w:tcPr>
          <w:p>
            <w:pPr>
              <w:pStyle w:val="TableParagraph"/>
              <w:spacing w:line="229" w:lineRule="exact"/>
              <w:ind w:right="24"/>
              <w:jc w:val="center"/>
              <w:rPr>
                <w:sz w:val="20"/>
              </w:rPr>
            </w:pPr>
            <w:r>
              <w:rPr>
                <w:sz w:val="20"/>
              </w:rPr>
              <w:t>210 </w:t>
            </w:r>
            <w:r>
              <w:rPr>
                <w:spacing w:val="-2"/>
                <w:sz w:val="20"/>
              </w:rPr>
              <w:t>000,0</w:t>
            </w:r>
          </w:p>
        </w:tc>
        <w:tc>
          <w:tcPr>
            <w:tcW w:w="1275" w:type="dxa"/>
          </w:tcPr>
          <w:p>
            <w:pPr>
              <w:pStyle w:val="TableParagraph"/>
              <w:spacing w:line="229" w:lineRule="exact"/>
              <w:ind w:left="7" w:right="25"/>
              <w:jc w:val="center"/>
              <w:rPr>
                <w:sz w:val="20"/>
              </w:rPr>
            </w:pPr>
            <w:r>
              <w:rPr>
                <w:spacing w:val="-10"/>
                <w:sz w:val="20"/>
              </w:rPr>
              <w:t>Х</w:t>
            </w:r>
          </w:p>
        </w:tc>
        <w:tc>
          <w:tcPr>
            <w:tcW w:w="945" w:type="dxa"/>
          </w:tcPr>
          <w:p>
            <w:pPr>
              <w:pStyle w:val="TableParagraph"/>
              <w:spacing w:line="229" w:lineRule="exact"/>
              <w:ind w:left="6" w:right="24"/>
              <w:jc w:val="center"/>
              <w:rPr>
                <w:sz w:val="20"/>
              </w:rPr>
            </w:pPr>
            <w:r>
              <w:rPr>
                <w:spacing w:val="-10"/>
                <w:sz w:val="20"/>
              </w:rPr>
              <w:t>Х</w:t>
            </w:r>
          </w:p>
        </w:tc>
      </w:tr>
      <w:tr>
        <w:trPr>
          <w:trHeight w:val="31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06.1</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0,00577</w:t>
            </w:r>
          </w:p>
        </w:tc>
        <w:tc>
          <w:tcPr>
            <w:tcW w:w="1275" w:type="dxa"/>
          </w:tcPr>
          <w:p>
            <w:pPr>
              <w:pStyle w:val="TableParagraph"/>
              <w:spacing w:line="221" w:lineRule="exact"/>
              <w:ind w:right="4"/>
              <w:jc w:val="center"/>
              <w:rPr>
                <w:sz w:val="20"/>
              </w:rPr>
            </w:pPr>
            <w:r>
              <w:rPr>
                <w:sz w:val="20"/>
              </w:rPr>
              <w:t>2 </w:t>
            </w:r>
            <w:r>
              <w:rPr>
                <w:spacing w:val="-2"/>
                <w:sz w:val="20"/>
              </w:rPr>
              <w:t>767,52</w:t>
            </w:r>
          </w:p>
        </w:tc>
        <w:tc>
          <w:tcPr>
            <w:tcW w:w="1245" w:type="dxa"/>
          </w:tcPr>
          <w:p>
            <w:pPr>
              <w:pStyle w:val="TableParagraph"/>
              <w:spacing w:line="221" w:lineRule="exact"/>
              <w:ind w:right="14"/>
              <w:jc w:val="center"/>
              <w:rPr>
                <w:sz w:val="20"/>
              </w:rPr>
            </w:pPr>
            <w:r>
              <w:rPr>
                <w:spacing w:val="-2"/>
                <w:sz w:val="20"/>
              </w:rPr>
              <w:t>15,97</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210 </w:t>
            </w:r>
            <w:r>
              <w:rPr>
                <w:spacing w:val="-2"/>
                <w:sz w:val="20"/>
              </w:rPr>
              <w:t>000,0</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ight="130"/>
              <w:rPr>
                <w:sz w:val="20"/>
              </w:rPr>
            </w:pPr>
            <w:r>
              <w:rPr>
                <w:sz w:val="20"/>
              </w:rPr>
              <w:t>2.1.3.</w:t>
            </w:r>
            <w:r>
              <w:rPr>
                <w:spacing w:val="-8"/>
                <w:sz w:val="20"/>
              </w:rPr>
              <w:t> </w:t>
            </w:r>
            <w:r>
              <w:rPr>
                <w:sz w:val="20"/>
              </w:rPr>
              <w:t>Медицинская</w:t>
            </w:r>
            <w:r>
              <w:rPr>
                <w:spacing w:val="-9"/>
                <w:sz w:val="20"/>
              </w:rPr>
              <w:t> </w:t>
            </w:r>
            <w:r>
              <w:rPr>
                <w:sz w:val="20"/>
              </w:rPr>
              <w:t>помощь,</w:t>
            </w:r>
            <w:r>
              <w:rPr>
                <w:spacing w:val="-8"/>
                <w:sz w:val="20"/>
              </w:rPr>
              <w:t> </w:t>
            </w:r>
            <w:r>
              <w:rPr>
                <w:sz w:val="20"/>
              </w:rPr>
              <w:t>оказываемая</w:t>
            </w:r>
            <w:r>
              <w:rPr>
                <w:spacing w:val="-9"/>
                <w:sz w:val="20"/>
              </w:rPr>
              <w:t> </w:t>
            </w:r>
            <w:r>
              <w:rPr>
                <w:sz w:val="20"/>
              </w:rPr>
              <w:t>в</w:t>
            </w:r>
            <w:r>
              <w:rPr>
                <w:spacing w:val="-9"/>
                <w:sz w:val="20"/>
              </w:rPr>
              <w:t> </w:t>
            </w:r>
            <w:r>
              <w:rPr>
                <w:sz w:val="20"/>
              </w:rPr>
              <w:t>связи с заболеваниями</w:t>
            </w:r>
          </w:p>
        </w:tc>
        <w:tc>
          <w:tcPr>
            <w:tcW w:w="840" w:type="dxa"/>
          </w:tcPr>
          <w:p>
            <w:pPr>
              <w:pStyle w:val="TableParagraph"/>
              <w:spacing w:before="6"/>
              <w:ind w:right="9"/>
              <w:jc w:val="center"/>
              <w:rPr>
                <w:sz w:val="20"/>
              </w:rPr>
            </w:pPr>
            <w:r>
              <w:rPr>
                <w:spacing w:val="-5"/>
                <w:sz w:val="20"/>
              </w:rPr>
              <w:t>07</w:t>
            </w:r>
          </w:p>
        </w:tc>
        <w:tc>
          <w:tcPr>
            <w:tcW w:w="1305" w:type="dxa"/>
          </w:tcPr>
          <w:p>
            <w:pPr>
              <w:pStyle w:val="TableParagraph"/>
              <w:spacing w:before="6"/>
              <w:ind w:right="18"/>
              <w:jc w:val="center"/>
              <w:rPr>
                <w:sz w:val="20"/>
              </w:rPr>
            </w:pPr>
            <w:r>
              <w:rPr>
                <w:spacing w:val="-2"/>
                <w:sz w:val="20"/>
              </w:rPr>
              <w:t>обращений</w:t>
            </w:r>
          </w:p>
        </w:tc>
        <w:tc>
          <w:tcPr>
            <w:tcW w:w="1245" w:type="dxa"/>
          </w:tcPr>
          <w:p>
            <w:pPr>
              <w:pStyle w:val="TableParagraph"/>
              <w:spacing w:before="6"/>
              <w:ind w:right="4"/>
              <w:jc w:val="center"/>
              <w:rPr>
                <w:sz w:val="20"/>
              </w:rPr>
            </w:pPr>
            <w:r>
              <w:rPr>
                <w:spacing w:val="-2"/>
                <w:sz w:val="20"/>
              </w:rPr>
              <w:t>0,0500</w:t>
            </w:r>
          </w:p>
        </w:tc>
        <w:tc>
          <w:tcPr>
            <w:tcW w:w="1275" w:type="dxa"/>
          </w:tcPr>
          <w:p>
            <w:pPr>
              <w:pStyle w:val="TableParagraph"/>
              <w:spacing w:before="6"/>
              <w:ind w:right="4"/>
              <w:jc w:val="center"/>
              <w:rPr>
                <w:sz w:val="20"/>
              </w:rPr>
            </w:pPr>
            <w:r>
              <w:rPr>
                <w:sz w:val="20"/>
              </w:rPr>
              <w:t>5 </w:t>
            </w:r>
            <w:r>
              <w:rPr>
                <w:spacing w:val="-2"/>
                <w:sz w:val="20"/>
              </w:rPr>
              <w:t>766,83</w:t>
            </w:r>
          </w:p>
        </w:tc>
        <w:tc>
          <w:tcPr>
            <w:tcW w:w="1245" w:type="dxa"/>
          </w:tcPr>
          <w:p>
            <w:pPr>
              <w:pStyle w:val="TableParagraph"/>
              <w:spacing w:before="6"/>
              <w:ind w:right="4"/>
              <w:jc w:val="center"/>
              <w:rPr>
                <w:sz w:val="20"/>
              </w:rPr>
            </w:pPr>
            <w:r>
              <w:rPr>
                <w:spacing w:val="-2"/>
                <w:sz w:val="20"/>
              </w:rPr>
              <w:t>288,34</w:t>
            </w:r>
          </w:p>
        </w:tc>
        <w:tc>
          <w:tcPr>
            <w:tcW w:w="1095" w:type="dxa"/>
          </w:tcPr>
          <w:p>
            <w:pPr>
              <w:pStyle w:val="TableParagraph"/>
              <w:spacing w:before="6"/>
              <w:ind w:left="6" w:right="24"/>
              <w:jc w:val="center"/>
              <w:rPr>
                <w:sz w:val="20"/>
              </w:rPr>
            </w:pPr>
            <w:r>
              <w:rPr>
                <w:spacing w:val="-10"/>
                <w:sz w:val="20"/>
              </w:rPr>
              <w:t>X</w:t>
            </w:r>
          </w:p>
        </w:tc>
        <w:tc>
          <w:tcPr>
            <w:tcW w:w="1245" w:type="dxa"/>
          </w:tcPr>
          <w:p>
            <w:pPr>
              <w:pStyle w:val="TableParagraph"/>
              <w:spacing w:before="6"/>
              <w:ind w:right="24"/>
              <w:jc w:val="center"/>
              <w:rPr>
                <w:sz w:val="20"/>
              </w:rPr>
            </w:pPr>
            <w:r>
              <w:rPr>
                <w:sz w:val="20"/>
              </w:rPr>
              <w:t>3 791 </w:t>
            </w:r>
            <w:r>
              <w:rPr>
                <w:spacing w:val="-2"/>
                <w:sz w:val="20"/>
              </w:rPr>
              <w:t>931,3</w:t>
            </w:r>
          </w:p>
        </w:tc>
        <w:tc>
          <w:tcPr>
            <w:tcW w:w="1275" w:type="dxa"/>
          </w:tcPr>
          <w:p>
            <w:pPr>
              <w:pStyle w:val="TableParagraph"/>
              <w:spacing w:before="6"/>
              <w:ind w:left="7" w:right="25"/>
              <w:jc w:val="center"/>
              <w:rPr>
                <w:sz w:val="20"/>
              </w:rPr>
            </w:pPr>
            <w:r>
              <w:rPr>
                <w:spacing w:val="-10"/>
                <w:sz w:val="20"/>
              </w:rPr>
              <w:t>X</w:t>
            </w:r>
          </w:p>
        </w:tc>
        <w:tc>
          <w:tcPr>
            <w:tcW w:w="945" w:type="dxa"/>
          </w:tcPr>
          <w:p>
            <w:pPr>
              <w:pStyle w:val="TableParagraph"/>
              <w:spacing w:before="6"/>
              <w:ind w:left="6" w:right="24"/>
              <w:jc w:val="center"/>
              <w:rPr>
                <w:sz w:val="20"/>
              </w:rPr>
            </w:pPr>
            <w:r>
              <w:rPr>
                <w:spacing w:val="-10"/>
                <w:sz w:val="20"/>
              </w:rPr>
              <w:t>Х</w:t>
            </w:r>
          </w:p>
        </w:tc>
      </w:tr>
      <w:tr>
        <w:trPr>
          <w:trHeight w:val="315"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07.1</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tc>
        <w:tc>
          <w:tcPr>
            <w:tcW w:w="840" w:type="dxa"/>
          </w:tcPr>
          <w:p>
            <w:pPr>
              <w:pStyle w:val="TableParagraph"/>
              <w:spacing w:before="6"/>
              <w:ind w:right="9"/>
              <w:jc w:val="center"/>
              <w:rPr>
                <w:sz w:val="20"/>
              </w:rPr>
            </w:pPr>
            <w:r>
              <w:rPr>
                <w:spacing w:val="-5"/>
                <w:sz w:val="20"/>
              </w:rPr>
              <w:t>08</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0,00264</w:t>
            </w:r>
          </w:p>
        </w:tc>
        <w:tc>
          <w:tcPr>
            <w:tcW w:w="1275" w:type="dxa"/>
          </w:tcPr>
          <w:p>
            <w:pPr>
              <w:pStyle w:val="TableParagraph"/>
              <w:spacing w:before="6"/>
              <w:ind w:left="5" w:right="29"/>
              <w:jc w:val="center"/>
              <w:rPr>
                <w:sz w:val="20"/>
              </w:rPr>
            </w:pPr>
            <w:r>
              <w:rPr>
                <w:sz w:val="20"/>
              </w:rPr>
              <w:t>68 </w:t>
            </w:r>
            <w:r>
              <w:rPr>
                <w:spacing w:val="-2"/>
                <w:sz w:val="20"/>
              </w:rPr>
              <w:t>931,04</w:t>
            </w:r>
          </w:p>
        </w:tc>
        <w:tc>
          <w:tcPr>
            <w:tcW w:w="1245" w:type="dxa"/>
          </w:tcPr>
          <w:p>
            <w:pPr>
              <w:pStyle w:val="TableParagraph"/>
              <w:spacing w:before="6"/>
              <w:ind w:right="4"/>
              <w:jc w:val="center"/>
              <w:rPr>
                <w:sz w:val="20"/>
              </w:rPr>
            </w:pPr>
            <w:r>
              <w:rPr>
                <w:spacing w:val="-2"/>
                <w:sz w:val="20"/>
              </w:rPr>
              <w:t>181,98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2 393 </w:t>
            </w:r>
            <w:r>
              <w:rPr>
                <w:spacing w:val="-2"/>
                <w:sz w:val="20"/>
              </w:rPr>
              <w:t>161,9</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08.1</w:t>
            </w:r>
          </w:p>
        </w:tc>
        <w:tc>
          <w:tcPr>
            <w:tcW w:w="1305" w:type="dxa"/>
          </w:tcPr>
          <w:p>
            <w:pPr>
              <w:pStyle w:val="TableParagraph"/>
              <w:spacing w:line="221" w:lineRule="exact"/>
              <w:ind w:left="307"/>
              <w:rPr>
                <w:sz w:val="20"/>
              </w:rPr>
            </w:pPr>
            <w:r>
              <w:rPr>
                <w:spacing w:val="-2"/>
                <w:sz w:val="20"/>
              </w:rPr>
              <w:t>случаев</w:t>
            </w:r>
          </w:p>
          <w:p>
            <w:pPr>
              <w:pStyle w:val="TableParagraph"/>
              <w:spacing w:line="199"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spacing w:before="6"/>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w:t>
            </w:r>
            <w:r>
              <w:rPr>
                <w:spacing w:val="-2"/>
                <w:sz w:val="20"/>
              </w:rPr>
              <w:t>помощь)</w:t>
            </w:r>
          </w:p>
          <w:p>
            <w:pPr>
              <w:pStyle w:val="TableParagraph"/>
              <w:spacing w:line="209" w:lineRule="exact"/>
              <w:ind w:left="22"/>
              <w:rPr>
                <w:sz w:val="20"/>
              </w:rPr>
            </w:pPr>
            <w:r>
              <w:rPr>
                <w:sz w:val="20"/>
              </w:rPr>
              <w:t>(сумма</w:t>
            </w:r>
            <w:r>
              <w:rPr>
                <w:spacing w:val="-3"/>
                <w:sz w:val="20"/>
              </w:rPr>
              <w:t> </w:t>
            </w:r>
            <w:r>
              <w:rPr>
                <w:sz w:val="20"/>
              </w:rPr>
              <w:t>строк</w:t>
            </w:r>
            <w:r>
              <w:rPr>
                <w:spacing w:val="-3"/>
                <w:sz w:val="20"/>
              </w:rPr>
              <w:t> </w:t>
            </w:r>
            <w:r>
              <w:rPr>
                <w:sz w:val="20"/>
              </w:rPr>
              <w:t>08</w:t>
            </w:r>
            <w:r>
              <w:rPr>
                <w:spacing w:val="-3"/>
                <w:sz w:val="20"/>
              </w:rPr>
              <w:t> </w:t>
            </w:r>
            <w:r>
              <w:rPr>
                <w:sz w:val="20"/>
              </w:rPr>
              <w:t>+</w:t>
            </w:r>
            <w:r>
              <w:rPr>
                <w:spacing w:val="-2"/>
                <w:sz w:val="20"/>
              </w:rPr>
              <w:t> </w:t>
            </w:r>
            <w:r>
              <w:rPr>
                <w:spacing w:val="-5"/>
                <w:sz w:val="20"/>
              </w:rPr>
              <w:t>11)</w:t>
            </w:r>
          </w:p>
        </w:tc>
        <w:tc>
          <w:tcPr>
            <w:tcW w:w="840" w:type="dxa"/>
          </w:tcPr>
          <w:p>
            <w:pPr>
              <w:pStyle w:val="TableParagraph"/>
              <w:spacing w:before="6"/>
              <w:ind w:right="9"/>
              <w:jc w:val="center"/>
              <w:rPr>
                <w:sz w:val="20"/>
              </w:rPr>
            </w:pPr>
            <w:r>
              <w:rPr>
                <w:spacing w:val="-5"/>
                <w:sz w:val="20"/>
              </w:rPr>
              <w:t>09</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0,00408</w:t>
            </w:r>
          </w:p>
        </w:tc>
        <w:tc>
          <w:tcPr>
            <w:tcW w:w="1275" w:type="dxa"/>
          </w:tcPr>
          <w:p>
            <w:pPr>
              <w:pStyle w:val="TableParagraph"/>
              <w:spacing w:before="6"/>
              <w:ind w:left="5" w:right="29"/>
              <w:jc w:val="center"/>
              <w:rPr>
                <w:sz w:val="20"/>
              </w:rPr>
            </w:pPr>
            <w:r>
              <w:rPr>
                <w:sz w:val="20"/>
              </w:rPr>
              <w:t>73 </w:t>
            </w:r>
            <w:r>
              <w:rPr>
                <w:spacing w:val="-2"/>
                <w:sz w:val="20"/>
              </w:rPr>
              <w:t>395,92</w:t>
            </w:r>
          </w:p>
        </w:tc>
        <w:tc>
          <w:tcPr>
            <w:tcW w:w="1245" w:type="dxa"/>
          </w:tcPr>
          <w:p>
            <w:pPr>
              <w:pStyle w:val="TableParagraph"/>
              <w:spacing w:before="6"/>
              <w:ind w:right="4"/>
              <w:jc w:val="center"/>
              <w:rPr>
                <w:sz w:val="20"/>
              </w:rPr>
            </w:pPr>
            <w:r>
              <w:rPr>
                <w:spacing w:val="-2"/>
                <w:sz w:val="20"/>
              </w:rPr>
              <w:t>299,46</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3 938 </w:t>
            </w:r>
            <w:r>
              <w:rPr>
                <w:spacing w:val="-2"/>
                <w:sz w:val="20"/>
              </w:rPr>
              <w:t>088,2</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before="6"/>
              <w:ind w:right="9"/>
              <w:jc w:val="center"/>
              <w:rPr>
                <w:sz w:val="20"/>
              </w:rPr>
            </w:pPr>
            <w:r>
              <w:rPr>
                <w:spacing w:val="-4"/>
                <w:sz w:val="20"/>
              </w:rPr>
              <w:t>09.1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w:t>
            </w:r>
            <w:r>
              <w:rPr>
                <w:spacing w:val="-6"/>
                <w:sz w:val="20"/>
              </w:rPr>
              <w:t> </w:t>
            </w:r>
            <w:r>
              <w:rPr>
                <w:sz w:val="20"/>
              </w:rPr>
              <w:t>Специализированная,</w:t>
            </w:r>
            <w:r>
              <w:rPr>
                <w:spacing w:val="-5"/>
                <w:sz w:val="20"/>
              </w:rPr>
              <w:t> </w:t>
            </w:r>
            <w:r>
              <w:rPr>
                <w:sz w:val="20"/>
              </w:rPr>
              <w:t>в</w:t>
            </w:r>
            <w:r>
              <w:rPr>
                <w:spacing w:val="-6"/>
                <w:sz w:val="20"/>
              </w:rPr>
              <w:t> </w:t>
            </w:r>
            <w:r>
              <w:rPr>
                <w:sz w:val="20"/>
              </w:rPr>
              <w:t>том</w:t>
            </w:r>
            <w:r>
              <w:rPr>
                <w:spacing w:val="-5"/>
                <w:sz w:val="20"/>
              </w:rPr>
              <w:t> </w:t>
            </w:r>
            <w:r>
              <w:rPr>
                <w:spacing w:val="-2"/>
                <w:sz w:val="20"/>
              </w:rPr>
              <w:t>числе</w:t>
            </w:r>
          </w:p>
          <w:p>
            <w:pPr>
              <w:pStyle w:val="TableParagraph"/>
              <w:spacing w:line="209" w:lineRule="exact"/>
              <w:ind w:left="22"/>
              <w:rPr>
                <w:sz w:val="20"/>
              </w:rPr>
            </w:pPr>
            <w:r>
              <w:rPr>
                <w:spacing w:val="-2"/>
                <w:sz w:val="20"/>
              </w:rPr>
              <w:t>высокотехнологичная,</w:t>
            </w:r>
            <w:r>
              <w:rPr>
                <w:spacing w:val="16"/>
                <w:sz w:val="20"/>
              </w:rPr>
              <w:t> </w:t>
            </w:r>
            <w:r>
              <w:rPr>
                <w:spacing w:val="-2"/>
                <w:sz w:val="20"/>
              </w:rPr>
              <w:t>медицинская</w:t>
            </w:r>
            <w:r>
              <w:rPr>
                <w:spacing w:val="16"/>
                <w:sz w:val="20"/>
              </w:rPr>
              <w:t> </w:t>
            </w:r>
            <w:r>
              <w:rPr>
                <w:spacing w:val="-2"/>
                <w:sz w:val="20"/>
              </w:rPr>
              <w:t>помощь</w:t>
            </w:r>
          </w:p>
        </w:tc>
        <w:tc>
          <w:tcPr>
            <w:tcW w:w="840" w:type="dxa"/>
          </w:tcPr>
          <w:p>
            <w:pPr>
              <w:pStyle w:val="TableParagraph"/>
              <w:spacing w:line="221" w:lineRule="exact"/>
              <w:ind w:right="9"/>
              <w:jc w:val="center"/>
              <w:rPr>
                <w:sz w:val="20"/>
              </w:rPr>
            </w:pPr>
            <w:r>
              <w:rPr>
                <w:spacing w:val="-5"/>
                <w:sz w:val="20"/>
              </w:rPr>
              <w:t>10</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11"/>
                <w:sz w:val="20"/>
              </w:rPr>
              <w:t> </w:t>
            </w:r>
            <w:r>
              <w:rPr>
                <w:sz w:val="20"/>
              </w:rPr>
              <w:t>Специализированная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 условиях дневного стационара, в том числе</w:t>
            </w:r>
          </w:p>
        </w:tc>
        <w:tc>
          <w:tcPr>
            <w:tcW w:w="840" w:type="dxa"/>
          </w:tcPr>
          <w:p>
            <w:pPr>
              <w:pStyle w:val="TableParagraph"/>
              <w:spacing w:before="6"/>
              <w:ind w:right="9"/>
              <w:jc w:val="center"/>
              <w:rPr>
                <w:sz w:val="20"/>
              </w:rPr>
            </w:pPr>
            <w:r>
              <w:rPr>
                <w:spacing w:val="-5"/>
                <w:sz w:val="20"/>
              </w:rPr>
              <w:t>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4"/>
              <w:jc w:val="center"/>
              <w:rPr>
                <w:sz w:val="20"/>
              </w:rPr>
            </w:pPr>
            <w:r>
              <w:rPr>
                <w:spacing w:val="-2"/>
                <w:sz w:val="20"/>
              </w:rPr>
              <w:t>0,00144</w:t>
            </w:r>
          </w:p>
        </w:tc>
        <w:tc>
          <w:tcPr>
            <w:tcW w:w="1275" w:type="dxa"/>
          </w:tcPr>
          <w:p>
            <w:pPr>
              <w:pStyle w:val="TableParagraph"/>
              <w:spacing w:before="6"/>
              <w:ind w:left="5" w:right="29"/>
              <w:jc w:val="center"/>
              <w:rPr>
                <w:sz w:val="20"/>
              </w:rPr>
            </w:pPr>
            <w:r>
              <w:rPr>
                <w:sz w:val="20"/>
              </w:rPr>
              <w:t>81 </w:t>
            </w:r>
            <w:r>
              <w:rPr>
                <w:spacing w:val="-2"/>
                <w:sz w:val="20"/>
              </w:rPr>
              <w:t>581,55</w:t>
            </w:r>
          </w:p>
        </w:tc>
        <w:tc>
          <w:tcPr>
            <w:tcW w:w="1245" w:type="dxa"/>
          </w:tcPr>
          <w:p>
            <w:pPr>
              <w:pStyle w:val="TableParagraph"/>
              <w:spacing w:before="6"/>
              <w:ind w:right="4"/>
              <w:jc w:val="center"/>
              <w:rPr>
                <w:sz w:val="20"/>
              </w:rPr>
            </w:pPr>
            <w:r>
              <w:rPr>
                <w:spacing w:val="-2"/>
                <w:sz w:val="20"/>
              </w:rPr>
              <w:t>117,48</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1 544 </w:t>
            </w:r>
            <w:r>
              <w:rPr>
                <w:spacing w:val="-2"/>
                <w:sz w:val="20"/>
              </w:rPr>
              <w:t>926,3</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before="6"/>
              <w:ind w:right="9"/>
              <w:jc w:val="center"/>
              <w:rPr>
                <w:sz w:val="20"/>
              </w:rPr>
            </w:pPr>
            <w:r>
              <w:rPr>
                <w:spacing w:val="-4"/>
                <w:sz w:val="20"/>
              </w:rPr>
              <w:t>11.1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w:t>
            </w:r>
            <w:r>
              <w:rPr>
                <w:spacing w:val="-11"/>
                <w:sz w:val="20"/>
              </w:rPr>
              <w:t> </w:t>
            </w:r>
            <w:r>
              <w:rPr>
                <w:sz w:val="20"/>
              </w:rPr>
              <w:t>Специализированная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 условиях круглосуточного стационара, в том</w:t>
            </w:r>
          </w:p>
          <w:p>
            <w:pPr>
              <w:pStyle w:val="TableParagraph"/>
              <w:spacing w:line="219" w:lineRule="exact"/>
              <w:ind w:left="22"/>
              <w:rPr>
                <w:sz w:val="20"/>
              </w:rPr>
            </w:pPr>
            <w:r>
              <w:rPr>
                <w:spacing w:val="-2"/>
                <w:sz w:val="20"/>
              </w:rPr>
              <w:t>числе</w:t>
            </w:r>
          </w:p>
        </w:tc>
        <w:tc>
          <w:tcPr>
            <w:tcW w:w="840" w:type="dxa"/>
          </w:tcPr>
          <w:p>
            <w:pPr>
              <w:pStyle w:val="TableParagraph"/>
              <w:spacing w:line="221" w:lineRule="exact"/>
              <w:ind w:right="9"/>
              <w:jc w:val="center"/>
              <w:rPr>
                <w:sz w:val="20"/>
              </w:rPr>
            </w:pPr>
            <w:r>
              <w:rPr>
                <w:spacing w:val="-5"/>
                <w:sz w:val="20"/>
              </w:rPr>
              <w:t>12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0,0153</w:t>
            </w:r>
          </w:p>
        </w:tc>
        <w:tc>
          <w:tcPr>
            <w:tcW w:w="1275" w:type="dxa"/>
          </w:tcPr>
          <w:p>
            <w:pPr>
              <w:pStyle w:val="TableParagraph"/>
              <w:spacing w:line="221" w:lineRule="exact"/>
              <w:ind w:right="14"/>
              <w:jc w:val="center"/>
              <w:rPr>
                <w:sz w:val="20"/>
              </w:rPr>
            </w:pPr>
            <w:r>
              <w:rPr>
                <w:sz w:val="20"/>
              </w:rPr>
              <w:t>233 </w:t>
            </w:r>
            <w:r>
              <w:rPr>
                <w:spacing w:val="-2"/>
                <w:sz w:val="20"/>
              </w:rPr>
              <w:t>822,84</w:t>
            </w:r>
          </w:p>
        </w:tc>
        <w:tc>
          <w:tcPr>
            <w:tcW w:w="1245" w:type="dxa"/>
          </w:tcPr>
          <w:p>
            <w:pPr>
              <w:pStyle w:val="TableParagraph"/>
              <w:spacing w:line="221" w:lineRule="exact"/>
              <w:ind w:right="4"/>
              <w:jc w:val="center"/>
              <w:rPr>
                <w:sz w:val="20"/>
              </w:rPr>
            </w:pPr>
            <w:r>
              <w:rPr>
                <w:sz w:val="20"/>
              </w:rPr>
              <w:t>3 </w:t>
            </w:r>
            <w:r>
              <w:rPr>
                <w:spacing w:val="-2"/>
                <w:sz w:val="20"/>
              </w:rPr>
              <w:t>577,49</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47 046 </w:t>
            </w:r>
            <w:r>
              <w:rPr>
                <w:spacing w:val="-2"/>
                <w:sz w:val="20"/>
              </w:rPr>
              <w:t>973,4</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не</w:t>
            </w:r>
            <w:r>
              <w:rPr>
                <w:spacing w:val="-5"/>
                <w:sz w:val="20"/>
              </w:rPr>
              <w:t> </w:t>
            </w:r>
            <w:r>
              <w:rPr>
                <w:sz w:val="20"/>
              </w:rPr>
              <w:t>застрахованным</w:t>
            </w:r>
            <w:r>
              <w:rPr>
                <w:spacing w:val="-5"/>
                <w:sz w:val="20"/>
              </w:rPr>
              <w:t> </w:t>
            </w:r>
            <w:r>
              <w:rPr>
                <w:sz w:val="20"/>
              </w:rPr>
              <w:t>по</w:t>
            </w:r>
            <w:r>
              <w:rPr>
                <w:spacing w:val="-5"/>
                <w:sz w:val="20"/>
              </w:rPr>
              <w:t> </w:t>
            </w:r>
            <w:r>
              <w:rPr>
                <w:sz w:val="20"/>
              </w:rPr>
              <w:t>ОМС</w:t>
            </w:r>
            <w:r>
              <w:rPr>
                <w:spacing w:val="-4"/>
                <w:sz w:val="20"/>
              </w:rPr>
              <w:t> </w:t>
            </w:r>
            <w:r>
              <w:rPr>
                <w:spacing w:val="-2"/>
                <w:sz w:val="20"/>
              </w:rPr>
              <w:t>лицам</w:t>
            </w:r>
          </w:p>
        </w:tc>
        <w:tc>
          <w:tcPr>
            <w:tcW w:w="840" w:type="dxa"/>
          </w:tcPr>
          <w:p>
            <w:pPr>
              <w:pStyle w:val="TableParagraph"/>
              <w:spacing w:line="221" w:lineRule="exact"/>
              <w:ind w:right="9"/>
              <w:jc w:val="center"/>
              <w:rPr>
                <w:sz w:val="20"/>
              </w:rPr>
            </w:pPr>
            <w:r>
              <w:rPr>
                <w:spacing w:val="-4"/>
                <w:sz w:val="20"/>
              </w:rPr>
              <w:t>12.1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24"/>
              <w:jc w:val="center"/>
              <w:rPr>
                <w:sz w:val="20"/>
              </w:rPr>
            </w:pPr>
            <w:r>
              <w:rPr>
                <w:spacing w:val="-2"/>
                <w:sz w:val="20"/>
              </w:rPr>
              <w:t>0,00470</w:t>
            </w:r>
          </w:p>
        </w:tc>
        <w:tc>
          <w:tcPr>
            <w:tcW w:w="1275" w:type="dxa"/>
          </w:tcPr>
          <w:p>
            <w:pPr>
              <w:pStyle w:val="TableParagraph"/>
              <w:spacing w:line="221" w:lineRule="exact"/>
              <w:ind w:left="5" w:right="29"/>
              <w:jc w:val="center"/>
              <w:rPr>
                <w:sz w:val="20"/>
              </w:rPr>
            </w:pPr>
            <w:r>
              <w:rPr>
                <w:sz w:val="20"/>
              </w:rPr>
              <w:t>80 </w:t>
            </w:r>
            <w:r>
              <w:rPr>
                <w:spacing w:val="-2"/>
                <w:sz w:val="20"/>
              </w:rPr>
              <w:t>295,05</w:t>
            </w:r>
          </w:p>
        </w:tc>
        <w:tc>
          <w:tcPr>
            <w:tcW w:w="1245" w:type="dxa"/>
          </w:tcPr>
          <w:p>
            <w:pPr>
              <w:pStyle w:val="TableParagraph"/>
              <w:spacing w:line="221" w:lineRule="exact"/>
              <w:ind w:right="4"/>
              <w:jc w:val="center"/>
              <w:rPr>
                <w:sz w:val="20"/>
              </w:rPr>
            </w:pPr>
            <w:r>
              <w:rPr>
                <w:spacing w:val="-2"/>
                <w:sz w:val="20"/>
              </w:rPr>
              <w:t>377,39</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4"/>
              <w:jc w:val="center"/>
              <w:rPr>
                <w:sz w:val="20"/>
              </w:rPr>
            </w:pPr>
            <w:r>
              <w:rPr>
                <w:sz w:val="20"/>
              </w:rPr>
              <w:t>4 962 </w:t>
            </w:r>
            <w:r>
              <w:rPr>
                <w:spacing w:val="-2"/>
                <w:sz w:val="20"/>
              </w:rPr>
              <w:t>950,7</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330" w:hRule="atLeast"/>
        </w:trPr>
        <w:tc>
          <w:tcPr>
            <w:tcW w:w="4395" w:type="dxa"/>
          </w:tcPr>
          <w:p>
            <w:pPr>
              <w:pStyle w:val="TableParagraph"/>
              <w:spacing w:line="221" w:lineRule="exact"/>
              <w:ind w:left="22"/>
              <w:rPr>
                <w:sz w:val="20"/>
              </w:rPr>
            </w:pPr>
            <w:r>
              <w:rPr>
                <w:sz w:val="20"/>
              </w:rPr>
              <w:t>5.</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p>
        </w:tc>
        <w:tc>
          <w:tcPr>
            <w:tcW w:w="840" w:type="dxa"/>
          </w:tcPr>
          <w:p>
            <w:pPr>
              <w:pStyle w:val="TableParagraph"/>
              <w:spacing w:line="221" w:lineRule="exact"/>
              <w:ind w:right="9"/>
              <w:jc w:val="center"/>
              <w:rPr>
                <w:sz w:val="20"/>
              </w:rPr>
            </w:pPr>
            <w:r>
              <w:rPr>
                <w:spacing w:val="-5"/>
                <w:sz w:val="20"/>
              </w:rPr>
              <w:t>13</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6" w:lineRule="exact"/>
              <w:ind w:left="22"/>
              <w:rPr>
                <w:sz w:val="20"/>
              </w:rPr>
            </w:pPr>
            <w:r>
              <w:rPr>
                <w:sz w:val="20"/>
              </w:rPr>
              <w:t>5.1. Первичная паллиативная медицинская помощь</w:t>
            </w:r>
            <w:r>
              <w:rPr>
                <w:sz w:val="20"/>
                <w:vertAlign w:val="superscript"/>
              </w:rPr>
              <w:t>2</w:t>
            </w:r>
            <w:r>
              <w:rPr>
                <w:sz w:val="20"/>
                <w:vertAlign w:val="baseline"/>
              </w:rPr>
              <w:t>,</w:t>
            </w:r>
            <w:r>
              <w:rPr>
                <w:spacing w:val="-7"/>
                <w:sz w:val="20"/>
                <w:vertAlign w:val="baseline"/>
              </w:rPr>
              <w:t> </w:t>
            </w:r>
            <w:r>
              <w:rPr>
                <w:sz w:val="20"/>
                <w:vertAlign w:val="baseline"/>
              </w:rPr>
              <w:t>в</w:t>
            </w:r>
            <w:r>
              <w:rPr>
                <w:spacing w:val="-8"/>
                <w:sz w:val="20"/>
                <w:vertAlign w:val="baseline"/>
              </w:rPr>
              <w:t> </w:t>
            </w:r>
            <w:r>
              <w:rPr>
                <w:sz w:val="20"/>
                <w:vertAlign w:val="baseline"/>
              </w:rPr>
              <w:t>том</w:t>
            </w:r>
            <w:r>
              <w:rPr>
                <w:spacing w:val="-8"/>
                <w:sz w:val="20"/>
                <w:vertAlign w:val="baseline"/>
              </w:rPr>
              <w:t> </w:t>
            </w:r>
            <w:r>
              <w:rPr>
                <w:sz w:val="20"/>
                <w:vertAlign w:val="baseline"/>
              </w:rPr>
              <w:t>числе</w:t>
            </w:r>
            <w:r>
              <w:rPr>
                <w:spacing w:val="-8"/>
                <w:sz w:val="20"/>
                <w:vertAlign w:val="baseline"/>
              </w:rPr>
              <w:t> </w:t>
            </w:r>
            <w:r>
              <w:rPr>
                <w:sz w:val="20"/>
                <w:vertAlign w:val="baseline"/>
              </w:rPr>
              <w:t>врачебная,</w:t>
            </w:r>
            <w:r>
              <w:rPr>
                <w:spacing w:val="-8"/>
                <w:sz w:val="20"/>
                <w:vertAlign w:val="baseline"/>
              </w:rPr>
              <w:t> </w:t>
            </w:r>
            <w:r>
              <w:rPr>
                <w:sz w:val="20"/>
                <w:vertAlign w:val="baseline"/>
              </w:rPr>
              <w:t>в</w:t>
            </w:r>
            <w:r>
              <w:rPr>
                <w:spacing w:val="-8"/>
                <w:sz w:val="20"/>
                <w:vertAlign w:val="baseline"/>
              </w:rPr>
              <w:t> </w:t>
            </w:r>
            <w:r>
              <w:rPr>
                <w:sz w:val="20"/>
                <w:vertAlign w:val="baseline"/>
              </w:rPr>
              <w:t>том</w:t>
            </w:r>
            <w:r>
              <w:rPr>
                <w:spacing w:val="-8"/>
                <w:sz w:val="20"/>
                <w:vertAlign w:val="baseline"/>
              </w:rPr>
              <w:t> </w:t>
            </w:r>
            <w:r>
              <w:rPr>
                <w:sz w:val="20"/>
                <w:vertAlign w:val="baseline"/>
              </w:rPr>
              <w:t>числе</w:t>
            </w:r>
          </w:p>
        </w:tc>
        <w:tc>
          <w:tcPr>
            <w:tcW w:w="840" w:type="dxa"/>
          </w:tcPr>
          <w:p>
            <w:pPr>
              <w:pStyle w:val="TableParagraph"/>
              <w:spacing w:before="6"/>
              <w:ind w:right="9"/>
              <w:jc w:val="center"/>
              <w:rPr>
                <w:sz w:val="20"/>
              </w:rPr>
            </w:pPr>
            <w:r>
              <w:rPr>
                <w:spacing w:val="-5"/>
                <w:sz w:val="20"/>
              </w:rPr>
              <w:t>14</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0,018383</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4"/>
              <w:jc w:val="center"/>
              <w:rPr>
                <w:sz w:val="20"/>
              </w:rPr>
            </w:pPr>
            <w:r>
              <w:rPr>
                <w:spacing w:val="-2"/>
                <w:sz w:val="20"/>
              </w:rPr>
              <w:t>160,22</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2 106 </w:t>
            </w:r>
            <w:r>
              <w:rPr>
                <w:spacing w:val="-2"/>
                <w:sz w:val="20"/>
              </w:rPr>
              <w:t>981,6</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5.1.1. Первичная паллиативная медицинская помощь</w:t>
            </w:r>
            <w:r>
              <w:rPr>
                <w:sz w:val="20"/>
                <w:vertAlign w:val="superscript"/>
              </w:rPr>
              <w:t>2</w:t>
            </w:r>
            <w:r>
              <w:rPr>
                <w:spacing w:val="-10"/>
                <w:sz w:val="20"/>
                <w:vertAlign w:val="baseline"/>
              </w:rPr>
              <w:t> </w:t>
            </w:r>
            <w:r>
              <w:rPr>
                <w:sz w:val="20"/>
                <w:vertAlign w:val="baseline"/>
              </w:rPr>
              <w:t>без</w:t>
            </w:r>
            <w:r>
              <w:rPr>
                <w:spacing w:val="-10"/>
                <w:sz w:val="20"/>
                <w:vertAlign w:val="baseline"/>
              </w:rPr>
              <w:t> </w:t>
            </w:r>
            <w:r>
              <w:rPr>
                <w:sz w:val="20"/>
                <w:vertAlign w:val="baseline"/>
              </w:rPr>
              <w:t>учета</w:t>
            </w:r>
            <w:r>
              <w:rPr>
                <w:spacing w:val="-10"/>
                <w:sz w:val="20"/>
                <w:vertAlign w:val="baseline"/>
              </w:rPr>
              <w:t> </w:t>
            </w:r>
            <w:r>
              <w:rPr>
                <w:sz w:val="20"/>
                <w:vertAlign w:val="baseline"/>
              </w:rPr>
              <w:t>паллиативной</w:t>
            </w:r>
            <w:r>
              <w:rPr>
                <w:spacing w:val="30"/>
                <w:sz w:val="20"/>
                <w:vertAlign w:val="baseline"/>
              </w:rPr>
              <w:t> </w:t>
            </w:r>
            <w:r>
              <w:rPr>
                <w:sz w:val="20"/>
                <w:vertAlign w:val="baseline"/>
              </w:rPr>
              <w:t>медицинской помощи, оказываемой на дому отделениями выездной патронажной паллиативной</w:t>
            </w:r>
          </w:p>
          <w:p>
            <w:pPr>
              <w:pStyle w:val="TableParagraph"/>
              <w:spacing w:line="224" w:lineRule="exact"/>
              <w:ind w:left="22"/>
              <w:rPr>
                <w:sz w:val="20"/>
              </w:rPr>
            </w:pPr>
            <w:r>
              <w:rPr>
                <w:sz w:val="20"/>
              </w:rPr>
              <w:t>медицинской</w:t>
            </w:r>
            <w:r>
              <w:rPr>
                <w:spacing w:val="-11"/>
                <w:sz w:val="20"/>
              </w:rPr>
              <w:t> </w:t>
            </w:r>
            <w:r>
              <w:rPr>
                <w:spacing w:val="-2"/>
                <w:sz w:val="20"/>
              </w:rPr>
              <w:t>помощи</w:t>
            </w:r>
          </w:p>
        </w:tc>
        <w:tc>
          <w:tcPr>
            <w:tcW w:w="840" w:type="dxa"/>
          </w:tcPr>
          <w:p>
            <w:pPr>
              <w:pStyle w:val="TableParagraph"/>
              <w:spacing w:line="221" w:lineRule="exact"/>
              <w:ind w:right="9"/>
              <w:jc w:val="center"/>
              <w:rPr>
                <w:sz w:val="20"/>
              </w:rPr>
            </w:pPr>
            <w:r>
              <w:rPr>
                <w:spacing w:val="-4"/>
                <w:sz w:val="20"/>
              </w:rPr>
              <w:t>14.1</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930" w:hRule="atLeast"/>
        </w:trPr>
        <w:tc>
          <w:tcPr>
            <w:tcW w:w="4395" w:type="dxa"/>
          </w:tcPr>
          <w:p>
            <w:pPr>
              <w:pStyle w:val="TableParagraph"/>
              <w:spacing w:line="237" w:lineRule="auto" w:before="8"/>
              <w:ind w:left="22" w:right="559"/>
              <w:jc w:val="both"/>
              <w:rPr>
                <w:sz w:val="20"/>
              </w:rPr>
            </w:pPr>
            <w:r>
              <w:rPr>
                <w:sz w:val="20"/>
              </w:rPr>
              <w:t>5.1.2.</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w:t>
            </w:r>
            <w:r>
              <w:rPr>
                <w:sz w:val="20"/>
                <w:vertAlign w:val="superscript"/>
              </w:rPr>
              <w:t>2</w:t>
            </w:r>
            <w:r>
              <w:rPr>
                <w:sz w:val="20"/>
                <w:vertAlign w:val="baseline"/>
              </w:rPr>
              <w:t>,</w:t>
            </w:r>
            <w:r>
              <w:rPr>
                <w:spacing w:val="-11"/>
                <w:sz w:val="20"/>
                <w:vertAlign w:val="baseline"/>
              </w:rPr>
              <w:t> </w:t>
            </w:r>
            <w:r>
              <w:rPr>
                <w:sz w:val="20"/>
                <w:vertAlign w:val="baseline"/>
              </w:rPr>
              <w:t>оказываемая</w:t>
            </w:r>
            <w:r>
              <w:rPr>
                <w:spacing w:val="-12"/>
                <w:sz w:val="20"/>
                <w:vertAlign w:val="baseline"/>
              </w:rPr>
              <w:t> </w:t>
            </w:r>
            <w:r>
              <w:rPr>
                <w:sz w:val="20"/>
                <w:vertAlign w:val="baseline"/>
              </w:rPr>
              <w:t>на</w:t>
            </w:r>
            <w:r>
              <w:rPr>
                <w:spacing w:val="-12"/>
                <w:sz w:val="20"/>
                <w:vertAlign w:val="baseline"/>
              </w:rPr>
              <w:t> </w:t>
            </w:r>
            <w:r>
              <w:rPr>
                <w:sz w:val="20"/>
                <w:vertAlign w:val="baseline"/>
              </w:rPr>
              <w:t>дому</w:t>
            </w:r>
            <w:r>
              <w:rPr>
                <w:spacing w:val="-11"/>
                <w:sz w:val="20"/>
                <w:vertAlign w:val="baseline"/>
              </w:rPr>
              <w:t> </w:t>
            </w:r>
            <w:r>
              <w:rPr>
                <w:sz w:val="20"/>
                <w:vertAlign w:val="baseline"/>
              </w:rPr>
              <w:t>отделениями выездной патронажной паллиативной</w:t>
            </w:r>
          </w:p>
          <w:p>
            <w:pPr>
              <w:pStyle w:val="TableParagraph"/>
              <w:spacing w:line="219" w:lineRule="exact"/>
              <w:ind w:left="22"/>
              <w:jc w:val="both"/>
              <w:rPr>
                <w:sz w:val="20"/>
              </w:rPr>
            </w:pPr>
            <w:r>
              <w:rPr>
                <w:sz w:val="20"/>
              </w:rPr>
              <w:t>медицинской</w:t>
            </w:r>
            <w:r>
              <w:rPr>
                <w:spacing w:val="-11"/>
                <w:sz w:val="20"/>
              </w:rPr>
              <w:t> </w:t>
            </w:r>
            <w:r>
              <w:rPr>
                <w:spacing w:val="-2"/>
                <w:sz w:val="20"/>
              </w:rPr>
              <w:t>помощи</w:t>
            </w:r>
          </w:p>
        </w:tc>
        <w:tc>
          <w:tcPr>
            <w:tcW w:w="840" w:type="dxa"/>
          </w:tcPr>
          <w:p>
            <w:pPr>
              <w:pStyle w:val="TableParagraph"/>
              <w:spacing w:before="6"/>
              <w:ind w:right="9"/>
              <w:jc w:val="center"/>
              <w:rPr>
                <w:sz w:val="20"/>
              </w:rPr>
            </w:pPr>
            <w:r>
              <w:rPr>
                <w:spacing w:val="-4"/>
                <w:sz w:val="20"/>
              </w:rPr>
              <w:t>14.2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0,018383</w:t>
            </w:r>
          </w:p>
        </w:tc>
        <w:tc>
          <w:tcPr>
            <w:tcW w:w="1275" w:type="dxa"/>
          </w:tcPr>
          <w:p>
            <w:pPr>
              <w:pStyle w:val="TableParagraph"/>
              <w:spacing w:before="6"/>
              <w:ind w:right="4"/>
              <w:jc w:val="center"/>
              <w:rPr>
                <w:sz w:val="20"/>
              </w:rPr>
            </w:pPr>
            <w:r>
              <w:rPr>
                <w:sz w:val="20"/>
              </w:rPr>
              <w:t>8 </w:t>
            </w:r>
            <w:r>
              <w:rPr>
                <w:spacing w:val="-2"/>
                <w:sz w:val="20"/>
              </w:rPr>
              <w:t>715,47</w:t>
            </w:r>
          </w:p>
        </w:tc>
        <w:tc>
          <w:tcPr>
            <w:tcW w:w="1245" w:type="dxa"/>
          </w:tcPr>
          <w:p>
            <w:pPr>
              <w:pStyle w:val="TableParagraph"/>
              <w:spacing w:before="6"/>
              <w:ind w:right="4"/>
              <w:jc w:val="center"/>
              <w:rPr>
                <w:sz w:val="20"/>
              </w:rPr>
            </w:pPr>
            <w:r>
              <w:rPr>
                <w:spacing w:val="-2"/>
                <w:sz w:val="20"/>
              </w:rPr>
              <w:t>160,22</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2 106 </w:t>
            </w:r>
            <w:r>
              <w:rPr>
                <w:spacing w:val="-2"/>
                <w:sz w:val="20"/>
              </w:rPr>
              <w:t>981,6</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698"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372" w:hRule="atLeast"/>
        </w:trPr>
        <w:tc>
          <w:tcPr>
            <w:tcW w:w="4395" w:type="dxa"/>
            <w:gridSpan w:val="3"/>
          </w:tcPr>
          <w:p>
            <w:pPr>
              <w:pStyle w:val="TableParagraph"/>
              <w:spacing w:before="3"/>
              <w:ind w:left="22"/>
              <w:rPr>
                <w:sz w:val="20"/>
              </w:rPr>
            </w:pPr>
            <w:r>
              <w:rPr>
                <w:sz w:val="20"/>
              </w:rPr>
              <w:t>5.1.2.1.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40" w:type="dxa"/>
          </w:tcPr>
          <w:p>
            <w:pPr>
              <w:pStyle w:val="TableParagraph"/>
              <w:spacing w:before="3"/>
              <w:ind w:right="9"/>
              <w:jc w:val="center"/>
              <w:rPr>
                <w:sz w:val="20"/>
              </w:rPr>
            </w:pPr>
            <w:r>
              <w:rPr>
                <w:spacing w:val="-2"/>
                <w:sz w:val="20"/>
              </w:rPr>
              <w:t>14.2.1</w:t>
            </w:r>
          </w:p>
        </w:tc>
        <w:tc>
          <w:tcPr>
            <w:tcW w:w="1305" w:type="dxa"/>
          </w:tcPr>
          <w:p>
            <w:pPr>
              <w:pStyle w:val="TableParagraph"/>
              <w:spacing w:before="3"/>
              <w:ind w:right="24"/>
              <w:jc w:val="center"/>
              <w:rPr>
                <w:sz w:val="20"/>
              </w:rPr>
            </w:pPr>
            <w:r>
              <w:rPr>
                <w:spacing w:val="-2"/>
                <w:sz w:val="20"/>
              </w:rPr>
              <w:t>посещений</w:t>
            </w:r>
          </w:p>
        </w:tc>
        <w:tc>
          <w:tcPr>
            <w:tcW w:w="1245" w:type="dxa"/>
          </w:tcPr>
          <w:p>
            <w:pPr>
              <w:pStyle w:val="TableParagraph"/>
              <w:spacing w:before="3"/>
              <w:ind w:right="14"/>
              <w:jc w:val="center"/>
              <w:rPr>
                <w:sz w:val="20"/>
              </w:rPr>
            </w:pPr>
            <w:r>
              <w:rPr>
                <w:spacing w:val="-2"/>
                <w:sz w:val="20"/>
              </w:rPr>
              <w:t>0,000342</w:t>
            </w:r>
          </w:p>
        </w:tc>
        <w:tc>
          <w:tcPr>
            <w:tcW w:w="1275" w:type="dxa"/>
          </w:tcPr>
          <w:p>
            <w:pPr>
              <w:pStyle w:val="TableParagraph"/>
              <w:spacing w:before="3"/>
              <w:ind w:right="240"/>
              <w:jc w:val="right"/>
              <w:rPr>
                <w:sz w:val="20"/>
              </w:rPr>
            </w:pPr>
            <w:r>
              <w:rPr>
                <w:sz w:val="20"/>
              </w:rPr>
              <w:t>19 </w:t>
            </w:r>
            <w:r>
              <w:rPr>
                <w:spacing w:val="-2"/>
                <w:sz w:val="20"/>
              </w:rPr>
              <w:t>767,41</w:t>
            </w:r>
          </w:p>
        </w:tc>
        <w:tc>
          <w:tcPr>
            <w:tcW w:w="1245" w:type="dxa"/>
          </w:tcPr>
          <w:p>
            <w:pPr>
              <w:pStyle w:val="TableParagraph"/>
              <w:spacing w:before="3"/>
              <w:ind w:right="24"/>
              <w:jc w:val="center"/>
              <w:rPr>
                <w:sz w:val="20"/>
              </w:rPr>
            </w:pPr>
            <w:r>
              <w:rPr>
                <w:spacing w:val="-4"/>
                <w:sz w:val="20"/>
              </w:rPr>
              <w:t>6,76</w:t>
            </w:r>
          </w:p>
        </w:tc>
        <w:tc>
          <w:tcPr>
            <w:tcW w:w="1095" w:type="dxa"/>
          </w:tcPr>
          <w:p>
            <w:pPr>
              <w:pStyle w:val="TableParagraph"/>
              <w:spacing w:before="3"/>
              <w:ind w:left="6" w:right="24"/>
              <w:jc w:val="center"/>
              <w:rPr>
                <w:sz w:val="20"/>
              </w:rPr>
            </w:pPr>
            <w:r>
              <w:rPr>
                <w:spacing w:val="-10"/>
                <w:sz w:val="20"/>
              </w:rPr>
              <w:t>Х</w:t>
            </w:r>
          </w:p>
        </w:tc>
        <w:tc>
          <w:tcPr>
            <w:tcW w:w="1245" w:type="dxa"/>
          </w:tcPr>
          <w:p>
            <w:pPr>
              <w:pStyle w:val="TableParagraph"/>
              <w:spacing w:before="3"/>
              <w:ind w:right="4"/>
              <w:jc w:val="center"/>
              <w:rPr>
                <w:sz w:val="20"/>
              </w:rPr>
            </w:pPr>
            <w:r>
              <w:rPr>
                <w:sz w:val="20"/>
              </w:rPr>
              <w:t>88 </w:t>
            </w:r>
            <w:r>
              <w:rPr>
                <w:spacing w:val="-2"/>
                <w:sz w:val="20"/>
              </w:rPr>
              <w:t>905,6</w:t>
            </w:r>
          </w:p>
        </w:tc>
        <w:tc>
          <w:tcPr>
            <w:tcW w:w="1275" w:type="dxa"/>
          </w:tcPr>
          <w:p>
            <w:pPr>
              <w:pStyle w:val="TableParagraph"/>
              <w:spacing w:before="3"/>
              <w:ind w:left="7" w:right="25"/>
              <w:jc w:val="center"/>
              <w:rPr>
                <w:sz w:val="20"/>
              </w:rPr>
            </w:pPr>
            <w:r>
              <w:rPr>
                <w:spacing w:val="-10"/>
                <w:sz w:val="20"/>
              </w:rPr>
              <w:t>Х</w:t>
            </w:r>
          </w:p>
        </w:tc>
        <w:tc>
          <w:tcPr>
            <w:tcW w:w="945" w:type="dxa"/>
          </w:tcPr>
          <w:p>
            <w:pPr>
              <w:pStyle w:val="TableParagraph"/>
              <w:rPr>
                <w:sz w:val="18"/>
              </w:rPr>
            </w:pPr>
          </w:p>
        </w:tc>
      </w:tr>
      <w:tr>
        <w:trPr>
          <w:trHeight w:val="915" w:hRule="atLeast"/>
        </w:trPr>
        <w:tc>
          <w:tcPr>
            <w:tcW w:w="4395" w:type="dxa"/>
            <w:gridSpan w:val="3"/>
          </w:tcPr>
          <w:p>
            <w:pPr>
              <w:pStyle w:val="TableParagraph"/>
              <w:spacing w:line="230" w:lineRule="atLeast"/>
              <w:ind w:left="22"/>
              <w:rPr>
                <w:sz w:val="20"/>
              </w:rPr>
            </w:pPr>
            <w:r>
              <w:rPr>
                <w:sz w:val="20"/>
              </w:rPr>
              <w:t>5.2.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p>
        </w:tc>
        <w:tc>
          <w:tcPr>
            <w:tcW w:w="840" w:type="dxa"/>
          </w:tcPr>
          <w:p>
            <w:pPr>
              <w:pStyle w:val="TableParagraph"/>
              <w:spacing w:before="6"/>
              <w:ind w:right="9"/>
              <w:jc w:val="center"/>
              <w:rPr>
                <w:sz w:val="20"/>
              </w:rPr>
            </w:pPr>
            <w:r>
              <w:rPr>
                <w:spacing w:val="-5"/>
                <w:sz w:val="20"/>
              </w:rPr>
              <w:t>15</w:t>
            </w:r>
          </w:p>
        </w:tc>
        <w:tc>
          <w:tcPr>
            <w:tcW w:w="1305" w:type="dxa"/>
          </w:tcPr>
          <w:p>
            <w:pPr>
              <w:pStyle w:val="TableParagraph"/>
              <w:spacing w:before="6"/>
              <w:ind w:left="43" w:right="44"/>
              <w:jc w:val="center"/>
              <w:rPr>
                <w:sz w:val="20"/>
              </w:rPr>
            </w:pPr>
            <w:r>
              <w:rPr>
                <w:sz w:val="20"/>
              </w:rPr>
              <w:t>койко-</w:t>
            </w:r>
            <w:r>
              <w:rPr>
                <w:spacing w:val="-4"/>
                <w:sz w:val="20"/>
              </w:rPr>
              <w:t>дней</w:t>
            </w:r>
          </w:p>
        </w:tc>
        <w:tc>
          <w:tcPr>
            <w:tcW w:w="1245" w:type="dxa"/>
          </w:tcPr>
          <w:p>
            <w:pPr>
              <w:pStyle w:val="TableParagraph"/>
              <w:spacing w:before="6"/>
              <w:ind w:right="14"/>
              <w:jc w:val="center"/>
              <w:rPr>
                <w:sz w:val="20"/>
              </w:rPr>
            </w:pPr>
            <w:r>
              <w:rPr>
                <w:spacing w:val="-2"/>
                <w:sz w:val="20"/>
              </w:rPr>
              <w:t>0,025</w:t>
            </w:r>
          </w:p>
        </w:tc>
        <w:tc>
          <w:tcPr>
            <w:tcW w:w="1275" w:type="dxa"/>
          </w:tcPr>
          <w:p>
            <w:pPr>
              <w:pStyle w:val="TableParagraph"/>
              <w:spacing w:before="6"/>
              <w:ind w:right="240"/>
              <w:jc w:val="right"/>
              <w:rPr>
                <w:sz w:val="20"/>
              </w:rPr>
            </w:pPr>
            <w:r>
              <w:rPr>
                <w:sz w:val="20"/>
              </w:rPr>
              <w:t>14 </w:t>
            </w:r>
            <w:r>
              <w:rPr>
                <w:spacing w:val="-2"/>
                <w:sz w:val="20"/>
              </w:rPr>
              <w:t>226,28</w:t>
            </w:r>
          </w:p>
        </w:tc>
        <w:tc>
          <w:tcPr>
            <w:tcW w:w="1245" w:type="dxa"/>
          </w:tcPr>
          <w:p>
            <w:pPr>
              <w:pStyle w:val="TableParagraph"/>
              <w:spacing w:before="6"/>
              <w:ind w:right="4"/>
              <w:jc w:val="center"/>
              <w:rPr>
                <w:sz w:val="20"/>
              </w:rPr>
            </w:pPr>
            <w:r>
              <w:rPr>
                <w:spacing w:val="-2"/>
                <w:sz w:val="20"/>
              </w:rPr>
              <w:t>355,66</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24"/>
              <w:jc w:val="center"/>
              <w:rPr>
                <w:sz w:val="20"/>
              </w:rPr>
            </w:pPr>
            <w:r>
              <w:rPr>
                <w:sz w:val="20"/>
              </w:rPr>
              <w:t>4 677 </w:t>
            </w:r>
            <w:r>
              <w:rPr>
                <w:spacing w:val="-2"/>
                <w:sz w:val="20"/>
              </w:rPr>
              <w:t>184,9</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0" w:hRule="atLeast"/>
        </w:trPr>
        <w:tc>
          <w:tcPr>
            <w:tcW w:w="4395" w:type="dxa"/>
            <w:gridSpan w:val="3"/>
          </w:tcPr>
          <w:p>
            <w:pPr>
              <w:pStyle w:val="TableParagraph"/>
              <w:spacing w:before="1"/>
              <w:ind w:left="22"/>
              <w:rPr>
                <w:sz w:val="20"/>
              </w:rPr>
            </w:pPr>
            <w:r>
              <w:rPr>
                <w:sz w:val="20"/>
              </w:rPr>
              <w:t>5.2.1.</w:t>
            </w:r>
            <w:r>
              <w:rPr>
                <w:spacing w:val="-2"/>
                <w:sz w:val="20"/>
              </w:rPr>
              <w:t> </w:t>
            </w:r>
            <w:r>
              <w:rPr>
                <w:sz w:val="20"/>
              </w:rPr>
              <w:t>В</w:t>
            </w:r>
            <w:r>
              <w:rPr>
                <w:spacing w:val="-3"/>
                <w:sz w:val="20"/>
              </w:rPr>
              <w:t> </w:t>
            </w:r>
            <w:r>
              <w:rPr>
                <w:sz w:val="20"/>
              </w:rPr>
              <w:t>том</w:t>
            </w:r>
            <w:r>
              <w:rPr>
                <w:spacing w:val="-2"/>
                <w:sz w:val="20"/>
              </w:rPr>
              <w:t> </w:t>
            </w:r>
            <w:r>
              <w:rPr>
                <w:sz w:val="20"/>
              </w:rPr>
              <w:t>числе</w:t>
            </w:r>
            <w:r>
              <w:rPr>
                <w:spacing w:val="-2"/>
                <w:sz w:val="20"/>
              </w:rPr>
              <w:t> </w:t>
            </w:r>
            <w:r>
              <w:rPr>
                <w:sz w:val="20"/>
              </w:rPr>
              <w:t>для</w:t>
            </w:r>
            <w:r>
              <w:rPr>
                <w:spacing w:val="-3"/>
                <w:sz w:val="20"/>
              </w:rPr>
              <w:t> </w:t>
            </w:r>
            <w:r>
              <w:rPr>
                <w:sz w:val="20"/>
              </w:rPr>
              <w:t>детского</w:t>
            </w:r>
            <w:r>
              <w:rPr>
                <w:spacing w:val="-1"/>
                <w:sz w:val="20"/>
              </w:rPr>
              <w:t> </w:t>
            </w:r>
            <w:r>
              <w:rPr>
                <w:spacing w:val="-2"/>
                <w:sz w:val="20"/>
              </w:rPr>
              <w:t>населения</w:t>
            </w:r>
          </w:p>
        </w:tc>
        <w:tc>
          <w:tcPr>
            <w:tcW w:w="840" w:type="dxa"/>
          </w:tcPr>
          <w:p>
            <w:pPr>
              <w:pStyle w:val="TableParagraph"/>
              <w:spacing w:before="1"/>
              <w:ind w:right="9"/>
              <w:jc w:val="center"/>
              <w:rPr>
                <w:sz w:val="20"/>
              </w:rPr>
            </w:pPr>
            <w:r>
              <w:rPr>
                <w:spacing w:val="-4"/>
                <w:sz w:val="20"/>
              </w:rPr>
              <w:t>15.1</w:t>
            </w:r>
          </w:p>
        </w:tc>
        <w:tc>
          <w:tcPr>
            <w:tcW w:w="1305" w:type="dxa"/>
          </w:tcPr>
          <w:p>
            <w:pPr>
              <w:pStyle w:val="TableParagraph"/>
              <w:spacing w:before="1"/>
              <w:ind w:left="43" w:right="44"/>
              <w:jc w:val="center"/>
              <w:rPr>
                <w:sz w:val="20"/>
              </w:rPr>
            </w:pPr>
            <w:r>
              <w:rPr>
                <w:sz w:val="20"/>
              </w:rPr>
              <w:t>койко-</w:t>
            </w:r>
            <w:r>
              <w:rPr>
                <w:spacing w:val="-4"/>
                <w:sz w:val="20"/>
              </w:rPr>
              <w:t>дней</w:t>
            </w:r>
          </w:p>
        </w:tc>
        <w:tc>
          <w:tcPr>
            <w:tcW w:w="1245" w:type="dxa"/>
          </w:tcPr>
          <w:p>
            <w:pPr>
              <w:pStyle w:val="TableParagraph"/>
              <w:spacing w:before="1"/>
              <w:ind w:right="14"/>
              <w:jc w:val="center"/>
              <w:rPr>
                <w:sz w:val="20"/>
              </w:rPr>
            </w:pPr>
            <w:r>
              <w:rPr>
                <w:spacing w:val="-2"/>
                <w:sz w:val="20"/>
              </w:rPr>
              <w:t>0,002220</w:t>
            </w:r>
          </w:p>
        </w:tc>
        <w:tc>
          <w:tcPr>
            <w:tcW w:w="1275" w:type="dxa"/>
          </w:tcPr>
          <w:p>
            <w:pPr>
              <w:pStyle w:val="TableParagraph"/>
              <w:spacing w:before="1"/>
              <w:ind w:right="240"/>
              <w:jc w:val="right"/>
              <w:rPr>
                <w:sz w:val="20"/>
              </w:rPr>
            </w:pPr>
            <w:r>
              <w:rPr>
                <w:sz w:val="20"/>
              </w:rPr>
              <w:t>13 </w:t>
            </w:r>
            <w:r>
              <w:rPr>
                <w:spacing w:val="-2"/>
                <w:sz w:val="20"/>
              </w:rPr>
              <w:t>142,81</w:t>
            </w:r>
          </w:p>
        </w:tc>
        <w:tc>
          <w:tcPr>
            <w:tcW w:w="1245" w:type="dxa"/>
          </w:tcPr>
          <w:p>
            <w:pPr>
              <w:pStyle w:val="TableParagraph"/>
              <w:spacing w:before="1"/>
              <w:ind w:right="14"/>
              <w:jc w:val="center"/>
              <w:rPr>
                <w:sz w:val="20"/>
              </w:rPr>
            </w:pPr>
            <w:r>
              <w:rPr>
                <w:spacing w:val="-2"/>
                <w:sz w:val="20"/>
              </w:rPr>
              <w:t>29,18</w:t>
            </w:r>
          </w:p>
        </w:tc>
        <w:tc>
          <w:tcPr>
            <w:tcW w:w="1095" w:type="dxa"/>
          </w:tcPr>
          <w:p>
            <w:pPr>
              <w:pStyle w:val="TableParagraph"/>
              <w:spacing w:before="1"/>
              <w:ind w:left="6" w:right="24"/>
              <w:jc w:val="center"/>
              <w:rPr>
                <w:sz w:val="20"/>
              </w:rPr>
            </w:pPr>
            <w:r>
              <w:rPr>
                <w:spacing w:val="-10"/>
                <w:sz w:val="20"/>
              </w:rPr>
              <w:t>Х</w:t>
            </w:r>
          </w:p>
        </w:tc>
        <w:tc>
          <w:tcPr>
            <w:tcW w:w="1245" w:type="dxa"/>
          </w:tcPr>
          <w:p>
            <w:pPr>
              <w:pStyle w:val="TableParagraph"/>
              <w:spacing w:before="1"/>
              <w:ind w:right="24"/>
              <w:jc w:val="center"/>
              <w:rPr>
                <w:sz w:val="20"/>
              </w:rPr>
            </w:pPr>
            <w:r>
              <w:rPr>
                <w:sz w:val="20"/>
              </w:rPr>
              <w:t>383 </w:t>
            </w:r>
            <w:r>
              <w:rPr>
                <w:spacing w:val="-2"/>
                <w:sz w:val="20"/>
              </w:rPr>
              <w:t>702,3</w:t>
            </w:r>
          </w:p>
        </w:tc>
        <w:tc>
          <w:tcPr>
            <w:tcW w:w="1275" w:type="dxa"/>
          </w:tcPr>
          <w:p>
            <w:pPr>
              <w:pStyle w:val="TableParagraph"/>
              <w:spacing w:before="1"/>
              <w:ind w:left="7" w:right="25"/>
              <w:jc w:val="center"/>
              <w:rPr>
                <w:sz w:val="20"/>
              </w:rPr>
            </w:pPr>
            <w:r>
              <w:rPr>
                <w:spacing w:val="-10"/>
                <w:sz w:val="20"/>
              </w:rPr>
              <w:t>Х</w:t>
            </w:r>
          </w:p>
        </w:tc>
        <w:tc>
          <w:tcPr>
            <w:tcW w:w="945" w:type="dxa"/>
          </w:tcPr>
          <w:p>
            <w:pPr>
              <w:pStyle w:val="TableParagraph"/>
              <w:spacing w:before="1"/>
              <w:ind w:left="6" w:right="24"/>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5.3.</w:t>
            </w:r>
            <w:r>
              <w:rPr>
                <w:spacing w:val="-7"/>
                <w:sz w:val="20"/>
              </w:rPr>
              <w:t> </w:t>
            </w:r>
            <w:r>
              <w:rPr>
                <w:sz w:val="20"/>
              </w:rPr>
              <w:t>Паллиативная</w:t>
            </w:r>
            <w:r>
              <w:rPr>
                <w:spacing w:val="-8"/>
                <w:sz w:val="20"/>
              </w:rPr>
              <w:t> </w:t>
            </w:r>
            <w:r>
              <w:rPr>
                <w:sz w:val="20"/>
              </w:rPr>
              <w:t>медицинская</w:t>
            </w:r>
            <w:r>
              <w:rPr>
                <w:spacing w:val="-7"/>
                <w:sz w:val="20"/>
              </w:rPr>
              <w:t> </w:t>
            </w:r>
            <w:r>
              <w:rPr>
                <w:sz w:val="20"/>
              </w:rPr>
              <w:t>помощь</w:t>
            </w:r>
            <w:r>
              <w:rPr>
                <w:spacing w:val="-7"/>
                <w:sz w:val="20"/>
              </w:rPr>
              <w:t> </w:t>
            </w:r>
            <w:r>
              <w:rPr>
                <w:spacing w:val="-10"/>
                <w:sz w:val="20"/>
              </w:rPr>
              <w:t>в</w:t>
            </w:r>
          </w:p>
          <w:p>
            <w:pPr>
              <w:pStyle w:val="TableParagraph"/>
              <w:spacing w:line="224" w:lineRule="exact"/>
              <w:ind w:left="22"/>
              <w:rPr>
                <w:sz w:val="20"/>
              </w:rPr>
            </w:pPr>
            <w:r>
              <w:rPr>
                <w:sz w:val="20"/>
              </w:rPr>
              <w:t>условиях дневного </w:t>
            </w:r>
            <w:r>
              <w:rPr>
                <w:spacing w:val="-2"/>
                <w:sz w:val="20"/>
              </w:rPr>
              <w:t>стационара</w:t>
            </w:r>
          </w:p>
        </w:tc>
        <w:tc>
          <w:tcPr>
            <w:tcW w:w="840" w:type="dxa"/>
          </w:tcPr>
          <w:p>
            <w:pPr>
              <w:pStyle w:val="TableParagraph"/>
              <w:spacing w:line="221" w:lineRule="exact"/>
              <w:ind w:right="9"/>
              <w:jc w:val="center"/>
              <w:rPr>
                <w:sz w:val="20"/>
              </w:rPr>
            </w:pPr>
            <w:r>
              <w:rPr>
                <w:spacing w:val="-5"/>
                <w:sz w:val="20"/>
              </w:rPr>
              <w:t>16</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rPr>
                <w:sz w:val="18"/>
              </w:rPr>
            </w:pP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gridSpan w:val="3"/>
          </w:tcPr>
          <w:p>
            <w:pPr>
              <w:pStyle w:val="TableParagraph"/>
              <w:spacing w:line="219" w:lineRule="exact"/>
              <w:ind w:left="22"/>
              <w:rPr>
                <w:sz w:val="20"/>
              </w:rPr>
            </w:pPr>
            <w:r>
              <w:rPr>
                <w:sz w:val="20"/>
              </w:rPr>
              <w:t>6.</w:t>
            </w:r>
            <w:r>
              <w:rPr>
                <w:spacing w:val="-5"/>
                <w:sz w:val="20"/>
              </w:rPr>
              <w:t> </w:t>
            </w:r>
            <w:r>
              <w:rPr>
                <w:sz w:val="20"/>
              </w:rPr>
              <w:t>Иные</w:t>
            </w:r>
            <w:r>
              <w:rPr>
                <w:spacing w:val="-5"/>
                <w:sz w:val="20"/>
              </w:rPr>
              <w:t> </w:t>
            </w:r>
            <w:r>
              <w:rPr>
                <w:sz w:val="20"/>
              </w:rPr>
              <w:t>государственные</w:t>
            </w:r>
            <w:r>
              <w:rPr>
                <w:spacing w:val="-5"/>
                <w:sz w:val="20"/>
              </w:rPr>
              <w:t> </w:t>
            </w:r>
            <w:r>
              <w:rPr>
                <w:sz w:val="20"/>
              </w:rPr>
              <w:t>и</w:t>
            </w:r>
            <w:r>
              <w:rPr>
                <w:spacing w:val="-5"/>
                <w:sz w:val="20"/>
              </w:rPr>
              <w:t> </w:t>
            </w:r>
            <w:r>
              <w:rPr>
                <w:spacing w:val="-2"/>
                <w:sz w:val="20"/>
              </w:rPr>
              <w:t>муниципальные</w:t>
            </w:r>
          </w:p>
          <w:p>
            <w:pPr>
              <w:pStyle w:val="TableParagraph"/>
              <w:spacing w:line="211" w:lineRule="exact"/>
              <w:ind w:left="22"/>
              <w:rPr>
                <w:sz w:val="20"/>
              </w:rPr>
            </w:pPr>
            <w:r>
              <w:rPr>
                <w:sz w:val="20"/>
              </w:rPr>
              <w:t>услуги</w:t>
            </w:r>
            <w:r>
              <w:rPr>
                <w:spacing w:val="-6"/>
                <w:sz w:val="20"/>
              </w:rPr>
              <w:t> </w:t>
            </w:r>
            <w:r>
              <w:rPr>
                <w:spacing w:val="-2"/>
                <w:sz w:val="20"/>
              </w:rPr>
              <w:t>(работы)</w:t>
            </w:r>
          </w:p>
        </w:tc>
        <w:tc>
          <w:tcPr>
            <w:tcW w:w="840" w:type="dxa"/>
          </w:tcPr>
          <w:p>
            <w:pPr>
              <w:pStyle w:val="TableParagraph"/>
              <w:spacing w:line="221" w:lineRule="exact"/>
              <w:ind w:right="9"/>
              <w:jc w:val="center"/>
              <w:rPr>
                <w:sz w:val="20"/>
              </w:rPr>
            </w:pPr>
            <w:r>
              <w:rPr>
                <w:spacing w:val="-5"/>
                <w:sz w:val="20"/>
              </w:rPr>
              <w:t>17</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z w:val="20"/>
              </w:rPr>
              <w:t>8 </w:t>
            </w:r>
            <w:r>
              <w:rPr>
                <w:spacing w:val="-2"/>
                <w:sz w:val="20"/>
              </w:rPr>
              <w:t>367,54</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2"/>
              <w:jc w:val="center"/>
              <w:rPr>
                <w:sz w:val="20"/>
              </w:rPr>
            </w:pPr>
            <w:r>
              <w:rPr>
                <w:sz w:val="20"/>
              </w:rPr>
              <w:t>110 040 </w:t>
            </w:r>
            <w:r>
              <w:rPr>
                <w:spacing w:val="-2"/>
                <w:sz w:val="20"/>
              </w:rPr>
              <w:t>336,8</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930" w:hRule="atLeast"/>
        </w:trPr>
        <w:tc>
          <w:tcPr>
            <w:tcW w:w="4395" w:type="dxa"/>
            <w:gridSpan w:val="3"/>
          </w:tcPr>
          <w:p>
            <w:pPr>
              <w:pStyle w:val="TableParagraph"/>
              <w:spacing w:line="230" w:lineRule="atLeast"/>
              <w:ind w:left="22" w:right="130"/>
              <w:rPr>
                <w:sz w:val="20"/>
              </w:rPr>
            </w:pPr>
            <w:r>
              <w:rPr>
                <w:sz w:val="20"/>
              </w:rPr>
              <w:t>7.</w:t>
            </w:r>
            <w:r>
              <w:rPr>
                <w:spacing w:val="-13"/>
                <w:sz w:val="20"/>
              </w:rPr>
              <w:t> </w:t>
            </w:r>
            <w:r>
              <w:rPr>
                <w:sz w:val="20"/>
              </w:rPr>
              <w:t>Высокотехнологичная</w:t>
            </w:r>
            <w:r>
              <w:rPr>
                <w:spacing w:val="-12"/>
                <w:sz w:val="20"/>
              </w:rPr>
              <w:t> </w:t>
            </w:r>
            <w:r>
              <w:rPr>
                <w:sz w:val="20"/>
              </w:rPr>
              <w:t>медицинская</w:t>
            </w:r>
            <w:r>
              <w:rPr>
                <w:spacing w:val="-13"/>
                <w:sz w:val="20"/>
              </w:rPr>
              <w:t> </w:t>
            </w:r>
            <w:r>
              <w:rPr>
                <w:sz w:val="20"/>
              </w:rPr>
              <w:t>помощь, оказываемая в медицинских организациях государственной системы здравоохранения города Москвы</w:t>
            </w:r>
          </w:p>
        </w:tc>
        <w:tc>
          <w:tcPr>
            <w:tcW w:w="840" w:type="dxa"/>
          </w:tcPr>
          <w:p>
            <w:pPr>
              <w:pStyle w:val="TableParagraph"/>
              <w:spacing w:before="6"/>
              <w:ind w:right="9"/>
              <w:jc w:val="center"/>
              <w:rPr>
                <w:sz w:val="20"/>
              </w:rPr>
            </w:pPr>
            <w:r>
              <w:rPr>
                <w:spacing w:val="-5"/>
                <w:sz w:val="20"/>
              </w:rPr>
              <w:t>18</w:t>
            </w:r>
          </w:p>
        </w:tc>
        <w:tc>
          <w:tcPr>
            <w:tcW w:w="1305" w:type="dxa"/>
          </w:tcPr>
          <w:p>
            <w:pPr>
              <w:pStyle w:val="TableParagraph"/>
              <w:spacing w:before="6"/>
              <w:ind w:left="67" w:right="120"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4"/>
              <w:jc w:val="center"/>
              <w:rPr>
                <w:sz w:val="20"/>
              </w:rPr>
            </w:pPr>
            <w:r>
              <w:rPr>
                <w:spacing w:val="-2"/>
                <w:sz w:val="20"/>
              </w:rPr>
              <w:t>947,91</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4"/>
              <w:jc w:val="center"/>
              <w:rPr>
                <w:sz w:val="20"/>
              </w:rPr>
            </w:pPr>
            <w:r>
              <w:rPr>
                <w:sz w:val="20"/>
              </w:rPr>
              <w:t>12 465 </w:t>
            </w:r>
            <w:r>
              <w:rPr>
                <w:spacing w:val="-2"/>
                <w:sz w:val="20"/>
              </w:rPr>
              <w:t>748,8</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gridSpan w:val="3"/>
          </w:tcPr>
          <w:p>
            <w:pPr>
              <w:pStyle w:val="TableParagraph"/>
              <w:ind w:left="22" w:right="190"/>
              <w:rPr>
                <w:sz w:val="20"/>
              </w:rPr>
            </w:pPr>
            <w:r>
              <w:rPr>
                <w:sz w:val="20"/>
              </w:rPr>
              <w:t>II. Средства консолидированного бюджета города</w:t>
            </w:r>
            <w:r>
              <w:rPr>
                <w:spacing w:val="-11"/>
                <w:sz w:val="20"/>
              </w:rPr>
              <w:t> </w:t>
            </w:r>
            <w:r>
              <w:rPr>
                <w:sz w:val="20"/>
              </w:rPr>
              <w:t>Москвы</w:t>
            </w:r>
            <w:r>
              <w:rPr>
                <w:spacing w:val="-11"/>
                <w:sz w:val="20"/>
              </w:rPr>
              <w:t> </w:t>
            </w:r>
            <w:r>
              <w:rPr>
                <w:sz w:val="20"/>
              </w:rPr>
              <w:t>на</w:t>
            </w:r>
            <w:r>
              <w:rPr>
                <w:spacing w:val="-11"/>
                <w:sz w:val="20"/>
              </w:rPr>
              <w:t> </w:t>
            </w:r>
            <w:r>
              <w:rPr>
                <w:sz w:val="20"/>
              </w:rPr>
              <w:t>приобретение</w:t>
            </w:r>
            <w:r>
              <w:rPr>
                <w:spacing w:val="-11"/>
                <w:sz w:val="20"/>
              </w:rPr>
              <w:t> </w:t>
            </w:r>
            <w:r>
              <w:rPr>
                <w:sz w:val="20"/>
              </w:rPr>
              <w:t>медицинского оборудования для медицинских организаций,</w:t>
            </w:r>
          </w:p>
          <w:p>
            <w:pPr>
              <w:pStyle w:val="TableParagraph"/>
              <w:spacing w:line="214" w:lineRule="exact"/>
              <w:ind w:left="22"/>
              <w:rPr>
                <w:sz w:val="20"/>
              </w:rPr>
            </w:pPr>
            <w:r>
              <w:rPr>
                <w:sz w:val="20"/>
              </w:rPr>
              <w:t>осуществляющих</w:t>
            </w:r>
            <w:r>
              <w:rPr>
                <w:spacing w:val="-4"/>
                <w:sz w:val="20"/>
              </w:rPr>
              <w:t> </w:t>
            </w:r>
            <w:r>
              <w:rPr>
                <w:sz w:val="20"/>
              </w:rPr>
              <w:t>деятельность</w:t>
            </w:r>
            <w:r>
              <w:rPr>
                <w:spacing w:val="-5"/>
                <w:sz w:val="20"/>
              </w:rPr>
              <w:t> </w:t>
            </w:r>
            <w:r>
              <w:rPr>
                <w:sz w:val="20"/>
              </w:rPr>
              <w:t>в</w:t>
            </w:r>
            <w:r>
              <w:rPr>
                <w:spacing w:val="-5"/>
                <w:sz w:val="20"/>
              </w:rPr>
              <w:t> </w:t>
            </w:r>
            <w:r>
              <w:rPr>
                <w:sz w:val="20"/>
              </w:rPr>
              <w:t>сфере</w:t>
            </w:r>
            <w:r>
              <w:rPr>
                <w:spacing w:val="-4"/>
                <w:sz w:val="20"/>
              </w:rPr>
              <w:t> ОМС</w:t>
            </w:r>
            <w:r>
              <w:rPr>
                <w:spacing w:val="-4"/>
                <w:sz w:val="20"/>
                <w:vertAlign w:val="superscript"/>
              </w:rPr>
              <w:t>3</w:t>
            </w:r>
          </w:p>
        </w:tc>
        <w:tc>
          <w:tcPr>
            <w:tcW w:w="840" w:type="dxa"/>
          </w:tcPr>
          <w:p>
            <w:pPr>
              <w:pStyle w:val="TableParagraph"/>
              <w:spacing w:line="221" w:lineRule="exact"/>
              <w:ind w:right="9"/>
              <w:jc w:val="center"/>
              <w:rPr>
                <w:sz w:val="20"/>
              </w:rPr>
            </w:pPr>
            <w:r>
              <w:rPr>
                <w:spacing w:val="-5"/>
                <w:sz w:val="20"/>
              </w:rPr>
              <w:t>19</w:t>
            </w:r>
          </w:p>
        </w:tc>
        <w:tc>
          <w:tcPr>
            <w:tcW w:w="1305" w:type="dxa"/>
          </w:tcPr>
          <w:p>
            <w:pPr>
              <w:pStyle w:val="TableParagraph"/>
              <w:rPr>
                <w:sz w:val="18"/>
              </w:rPr>
            </w:pPr>
          </w:p>
        </w:tc>
        <w:tc>
          <w:tcPr>
            <w:tcW w:w="1245" w:type="dxa"/>
          </w:tcPr>
          <w:p>
            <w:pPr>
              <w:pStyle w:val="TableParagraph"/>
              <w:rPr>
                <w:sz w:val="18"/>
              </w:rPr>
            </w:pP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4"/>
              <w:jc w:val="center"/>
              <w:rPr>
                <w:sz w:val="20"/>
              </w:rPr>
            </w:pPr>
            <w:r>
              <w:rPr>
                <w:spacing w:val="-2"/>
                <w:sz w:val="20"/>
              </w:rPr>
              <w:t>943,48</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4"/>
              <w:jc w:val="center"/>
              <w:rPr>
                <w:sz w:val="20"/>
              </w:rPr>
            </w:pPr>
            <w:r>
              <w:rPr>
                <w:sz w:val="20"/>
              </w:rPr>
              <w:t>12 407 </w:t>
            </w:r>
            <w:r>
              <w:rPr>
                <w:spacing w:val="-2"/>
                <w:sz w:val="20"/>
              </w:rPr>
              <w:t>570,6</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20" w:right="24"/>
              <w:jc w:val="center"/>
              <w:rPr>
                <w:sz w:val="20"/>
              </w:rPr>
            </w:pPr>
            <w:r>
              <w:rPr>
                <w:spacing w:val="-5"/>
                <w:sz w:val="20"/>
              </w:rPr>
              <w:t>1,6</w:t>
            </w:r>
          </w:p>
        </w:tc>
      </w:tr>
      <w:tr>
        <w:trPr>
          <w:trHeight w:val="465" w:hRule="atLeast"/>
        </w:trPr>
        <w:tc>
          <w:tcPr>
            <w:tcW w:w="4395" w:type="dxa"/>
            <w:gridSpan w:val="3"/>
          </w:tcPr>
          <w:p>
            <w:pPr>
              <w:pStyle w:val="TableParagraph"/>
              <w:spacing w:line="221" w:lineRule="exact"/>
              <w:ind w:left="22"/>
              <w:rPr>
                <w:sz w:val="20"/>
              </w:rPr>
            </w:pPr>
            <w:r>
              <w:rPr>
                <w:sz w:val="20"/>
              </w:rPr>
              <w:t>III.</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рамках</w:t>
            </w:r>
          </w:p>
          <w:p>
            <w:pPr>
              <w:pStyle w:val="TableParagraph"/>
              <w:spacing w:line="224" w:lineRule="exact"/>
              <w:ind w:left="22"/>
              <w:rPr>
                <w:sz w:val="20"/>
              </w:rPr>
            </w:pPr>
            <w:r>
              <w:rPr>
                <w:sz w:val="20"/>
              </w:rPr>
              <w:t>Территориальной</w:t>
            </w:r>
            <w:r>
              <w:rPr>
                <w:spacing w:val="-12"/>
                <w:sz w:val="20"/>
              </w:rPr>
              <w:t> </w:t>
            </w:r>
            <w:r>
              <w:rPr>
                <w:sz w:val="20"/>
              </w:rPr>
              <w:t>программы</w:t>
            </w:r>
            <w:r>
              <w:rPr>
                <w:spacing w:val="-12"/>
                <w:sz w:val="20"/>
              </w:rPr>
              <w:t> </w:t>
            </w:r>
            <w:r>
              <w:rPr>
                <w:spacing w:val="-4"/>
                <w:sz w:val="20"/>
              </w:rPr>
              <w:t>ОМС:</w:t>
            </w:r>
          </w:p>
        </w:tc>
        <w:tc>
          <w:tcPr>
            <w:tcW w:w="840" w:type="dxa"/>
          </w:tcPr>
          <w:p>
            <w:pPr>
              <w:pStyle w:val="TableParagraph"/>
              <w:spacing w:line="221" w:lineRule="exact"/>
              <w:ind w:right="9"/>
              <w:jc w:val="center"/>
              <w:rPr>
                <w:sz w:val="20"/>
              </w:rPr>
            </w:pPr>
            <w:r>
              <w:rPr>
                <w:spacing w:val="-5"/>
                <w:sz w:val="20"/>
              </w:rPr>
              <w:t>20</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40 </w:t>
            </w:r>
            <w:r>
              <w:rPr>
                <w:spacing w:val="-2"/>
                <w:sz w:val="20"/>
              </w:rPr>
              <w:t>572,78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67"/>
              <w:jc w:val="center"/>
              <w:rPr>
                <w:sz w:val="20"/>
              </w:rPr>
            </w:pPr>
            <w:r>
              <w:rPr>
                <w:sz w:val="20"/>
              </w:rPr>
              <w:t>534 600 </w:t>
            </w:r>
            <w:r>
              <w:rPr>
                <w:spacing w:val="-2"/>
                <w:sz w:val="20"/>
              </w:rPr>
              <w:t>380,9</w:t>
            </w:r>
          </w:p>
        </w:tc>
        <w:tc>
          <w:tcPr>
            <w:tcW w:w="945" w:type="dxa"/>
          </w:tcPr>
          <w:p>
            <w:pPr>
              <w:pStyle w:val="TableParagraph"/>
              <w:spacing w:line="221" w:lineRule="exact"/>
              <w:ind w:right="24"/>
              <w:jc w:val="center"/>
              <w:rPr>
                <w:sz w:val="20"/>
              </w:rPr>
            </w:pPr>
            <w:r>
              <w:rPr>
                <w:spacing w:val="-4"/>
                <w:sz w:val="20"/>
              </w:rPr>
              <w:t>71,1</w:t>
            </w:r>
          </w:p>
        </w:tc>
      </w:tr>
      <w:tr>
        <w:trPr>
          <w:trHeight w:val="690" w:hRule="atLeast"/>
        </w:trPr>
        <w:tc>
          <w:tcPr>
            <w:tcW w:w="4395" w:type="dxa"/>
            <w:gridSpan w:val="3"/>
          </w:tcPr>
          <w:p>
            <w:pPr>
              <w:pStyle w:val="TableParagraph"/>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30+37+46)</w:t>
            </w:r>
          </w:p>
        </w:tc>
        <w:tc>
          <w:tcPr>
            <w:tcW w:w="840" w:type="dxa"/>
          </w:tcPr>
          <w:p>
            <w:pPr>
              <w:pStyle w:val="TableParagraph"/>
              <w:spacing w:before="216"/>
              <w:ind w:right="9"/>
              <w:jc w:val="center"/>
              <w:rPr>
                <w:sz w:val="20"/>
              </w:rPr>
            </w:pPr>
            <w:r>
              <w:rPr>
                <w:spacing w:val="-5"/>
                <w:sz w:val="20"/>
              </w:rPr>
              <w:t>21</w:t>
            </w:r>
          </w:p>
        </w:tc>
        <w:tc>
          <w:tcPr>
            <w:tcW w:w="1305" w:type="dxa"/>
          </w:tcPr>
          <w:p>
            <w:pPr>
              <w:pStyle w:val="TableParagraph"/>
              <w:spacing w:line="221" w:lineRule="exact"/>
              <w:ind w:left="43" w:right="49"/>
              <w:jc w:val="center"/>
              <w:rPr>
                <w:sz w:val="20"/>
              </w:rPr>
            </w:pPr>
            <w:r>
              <w:rPr>
                <w:spacing w:val="-2"/>
                <w:sz w:val="20"/>
              </w:rPr>
              <w:t>вызовов</w:t>
            </w:r>
          </w:p>
        </w:tc>
        <w:tc>
          <w:tcPr>
            <w:tcW w:w="1245" w:type="dxa"/>
          </w:tcPr>
          <w:p>
            <w:pPr>
              <w:pStyle w:val="TableParagraph"/>
              <w:spacing w:line="221" w:lineRule="exact"/>
              <w:ind w:right="14"/>
              <w:jc w:val="center"/>
              <w:rPr>
                <w:sz w:val="20"/>
              </w:rPr>
            </w:pPr>
            <w:r>
              <w:rPr>
                <w:spacing w:val="-2"/>
                <w:sz w:val="20"/>
              </w:rPr>
              <w:t>0,243</w:t>
            </w:r>
          </w:p>
        </w:tc>
        <w:tc>
          <w:tcPr>
            <w:tcW w:w="1275" w:type="dxa"/>
          </w:tcPr>
          <w:p>
            <w:pPr>
              <w:pStyle w:val="TableParagraph"/>
              <w:spacing w:line="221" w:lineRule="exact"/>
              <w:ind w:right="240"/>
              <w:jc w:val="right"/>
              <w:rPr>
                <w:sz w:val="20"/>
              </w:rPr>
            </w:pPr>
            <w:r>
              <w:rPr>
                <w:sz w:val="20"/>
              </w:rPr>
              <w:t>10 </w:t>
            </w:r>
            <w:r>
              <w:rPr>
                <w:spacing w:val="-2"/>
                <w:sz w:val="20"/>
              </w:rPr>
              <w:t>344,02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513,60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33 119 </w:t>
            </w:r>
            <w:r>
              <w:rPr>
                <w:spacing w:val="-2"/>
                <w:sz w:val="20"/>
              </w:rPr>
              <w:t>990,6</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gridSpan w:val="3"/>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0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before="96"/>
              <w:ind w:right="9"/>
              <w:jc w:val="center"/>
              <w:rPr>
                <w:sz w:val="20"/>
              </w:rPr>
            </w:pPr>
            <w:r>
              <w:rPr>
                <w:spacing w:val="-5"/>
                <w:sz w:val="20"/>
              </w:rPr>
              <w:t>22</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gridSpan w:val="3"/>
          </w:tcPr>
          <w:p>
            <w:pPr>
              <w:pStyle w:val="TableParagraph"/>
              <w:spacing w:line="226" w:lineRule="exac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40" w:type="dxa"/>
          </w:tcPr>
          <w:p>
            <w:pPr>
              <w:pStyle w:val="TableParagraph"/>
              <w:spacing w:before="111"/>
              <w:ind w:right="9"/>
              <w:jc w:val="center"/>
              <w:rPr>
                <w:sz w:val="20"/>
              </w:rPr>
            </w:pPr>
            <w:r>
              <w:rPr>
                <w:spacing w:val="-4"/>
                <w:sz w:val="20"/>
              </w:rPr>
              <w:t>22.1</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2.1.1.</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профилактическими и иными целями, всего</w:t>
            </w:r>
          </w:p>
          <w:p>
            <w:pPr>
              <w:pStyle w:val="TableParagraph"/>
              <w:spacing w:line="219" w:lineRule="exact"/>
              <w:ind w:left="22"/>
              <w:rPr>
                <w:sz w:val="20"/>
              </w:rPr>
            </w:pPr>
            <w:r>
              <w:rPr>
                <w:sz w:val="20"/>
              </w:rPr>
              <w:t>(сумма</w:t>
            </w:r>
            <w:r>
              <w:rPr>
                <w:spacing w:val="-5"/>
                <w:sz w:val="20"/>
              </w:rPr>
              <w:t> </w:t>
            </w:r>
            <w:r>
              <w:rPr>
                <w:sz w:val="20"/>
              </w:rPr>
              <w:t>строк</w:t>
            </w:r>
            <w:r>
              <w:rPr>
                <w:spacing w:val="-2"/>
                <w:sz w:val="20"/>
              </w:rPr>
              <w:t> </w:t>
            </w:r>
            <w:r>
              <w:rPr>
                <w:sz w:val="20"/>
              </w:rPr>
              <w:t>31.1.1</w:t>
            </w:r>
            <w:r>
              <w:rPr>
                <w:spacing w:val="-1"/>
                <w:sz w:val="20"/>
              </w:rPr>
              <w:t> </w:t>
            </w:r>
            <w:r>
              <w:rPr>
                <w:sz w:val="20"/>
              </w:rPr>
              <w:t>+</w:t>
            </w:r>
            <w:r>
              <w:rPr>
                <w:spacing w:val="-2"/>
                <w:sz w:val="20"/>
              </w:rPr>
              <w:t> </w:t>
            </w:r>
            <w:r>
              <w:rPr>
                <w:sz w:val="20"/>
              </w:rPr>
              <w:t>38.1.1</w:t>
            </w:r>
            <w:r>
              <w:rPr>
                <w:spacing w:val="-1"/>
                <w:sz w:val="20"/>
              </w:rPr>
              <w:t> </w:t>
            </w:r>
            <w:r>
              <w:rPr>
                <w:sz w:val="20"/>
              </w:rPr>
              <w:t>+</w:t>
            </w:r>
            <w:r>
              <w:rPr>
                <w:spacing w:val="-2"/>
                <w:sz w:val="20"/>
              </w:rPr>
              <w:t> </w:t>
            </w:r>
            <w:r>
              <w:rPr>
                <w:sz w:val="20"/>
              </w:rPr>
              <w:t>47.1.1),</w:t>
            </w:r>
            <w:r>
              <w:rPr>
                <w:spacing w:val="-1"/>
                <w:sz w:val="20"/>
              </w:rPr>
              <w:t> </w:t>
            </w:r>
            <w:r>
              <w:rPr>
                <w:sz w:val="20"/>
              </w:rPr>
              <w:t>в</w:t>
            </w:r>
            <w:r>
              <w:rPr>
                <w:spacing w:val="-2"/>
                <w:sz w:val="20"/>
              </w:rPr>
              <w:t> </w:t>
            </w:r>
            <w:r>
              <w:rPr>
                <w:sz w:val="20"/>
              </w:rPr>
              <w:t>том</w:t>
            </w:r>
            <w:r>
              <w:rPr>
                <w:spacing w:val="-2"/>
                <w:sz w:val="20"/>
              </w:rPr>
              <w:t> числе:</w:t>
            </w:r>
          </w:p>
        </w:tc>
        <w:tc>
          <w:tcPr>
            <w:tcW w:w="840" w:type="dxa"/>
          </w:tcPr>
          <w:p>
            <w:pPr>
              <w:pStyle w:val="TableParagraph"/>
              <w:spacing w:before="216"/>
              <w:ind w:right="9"/>
              <w:jc w:val="center"/>
              <w:rPr>
                <w:sz w:val="20"/>
              </w:rPr>
            </w:pPr>
            <w:r>
              <w:rPr>
                <w:spacing w:val="-2"/>
                <w:sz w:val="20"/>
              </w:rPr>
              <w:t>22.1.1</w:t>
            </w:r>
          </w:p>
        </w:tc>
        <w:tc>
          <w:tcPr>
            <w:tcW w:w="1305" w:type="dxa"/>
          </w:tcPr>
          <w:p>
            <w:pPr>
              <w:pStyle w:val="TableParagraph"/>
              <w:ind w:left="67" w:firstLine="95"/>
              <w:rPr>
                <w:sz w:val="20"/>
              </w:rPr>
            </w:pPr>
            <w:r>
              <w:rPr>
                <w:spacing w:val="-2"/>
                <w:sz w:val="20"/>
              </w:rPr>
              <w:t>посещений/ комплексных</w:t>
            </w:r>
          </w:p>
          <w:p>
            <w:pPr>
              <w:pStyle w:val="TableParagraph"/>
              <w:spacing w:line="219"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2,006380</w:t>
            </w:r>
          </w:p>
        </w:tc>
        <w:tc>
          <w:tcPr>
            <w:tcW w:w="1275" w:type="dxa"/>
          </w:tcPr>
          <w:p>
            <w:pPr>
              <w:pStyle w:val="TableParagraph"/>
              <w:spacing w:line="221" w:lineRule="exact"/>
              <w:ind w:right="280"/>
              <w:jc w:val="right"/>
              <w:rPr>
                <w:sz w:val="20"/>
              </w:rPr>
            </w:pPr>
            <w:r>
              <w:rPr>
                <w:sz w:val="20"/>
              </w:rPr>
              <w:t>2 </w:t>
            </w:r>
            <w:r>
              <w:rPr>
                <w:spacing w:val="-2"/>
                <w:sz w:val="20"/>
              </w:rPr>
              <w:t>453,54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4 </w:t>
            </w:r>
            <w:r>
              <w:rPr>
                <w:spacing w:val="-2"/>
                <w:sz w:val="20"/>
              </w:rPr>
              <w:t>922,73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64 863 </w:t>
            </w:r>
            <w:r>
              <w:rPr>
                <w:spacing w:val="-2"/>
                <w:sz w:val="20"/>
              </w:rPr>
              <w:t>652,9</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2625" w:type="dxa"/>
          </w:tcPr>
          <w:p>
            <w:pPr>
              <w:pStyle w:val="TableParagraph"/>
              <w:ind w:left="22"/>
              <w:rPr>
                <w:sz w:val="20"/>
              </w:rPr>
            </w:pPr>
            <w:r>
              <w:rPr>
                <w:sz w:val="20"/>
              </w:rPr>
              <w:t>2.1.1.1.</w:t>
            </w:r>
            <w:r>
              <w:rPr>
                <w:spacing w:val="-13"/>
                <w:sz w:val="20"/>
              </w:rPr>
              <w:t> </w:t>
            </w:r>
            <w:r>
              <w:rPr>
                <w:sz w:val="20"/>
              </w:rPr>
              <w:t>Медицинская</w:t>
            </w:r>
            <w:r>
              <w:rPr>
                <w:spacing w:val="-12"/>
                <w:sz w:val="20"/>
              </w:rPr>
              <w:t> </w:t>
            </w:r>
            <w:r>
              <w:rPr>
                <w:sz w:val="20"/>
              </w:rPr>
              <w:t>помощь для проведения </w:t>
            </w:r>
            <w:r>
              <w:rPr>
                <w:spacing w:val="-2"/>
                <w:sz w:val="20"/>
              </w:rPr>
              <w:t>профилактических </w:t>
            </w:r>
            <w:r>
              <w:rPr>
                <w:sz w:val="20"/>
              </w:rPr>
              <w:t>медицинских осмотров</w:t>
            </w:r>
          </w:p>
          <w:p>
            <w:pPr>
              <w:pStyle w:val="TableParagraph"/>
              <w:spacing w:line="214" w:lineRule="exact" w:before="1"/>
              <w:ind w:left="22"/>
              <w:rPr>
                <w:sz w:val="20"/>
              </w:rPr>
            </w:pPr>
            <w:r>
              <w:rPr>
                <w:sz w:val="20"/>
              </w:rPr>
              <w:t>(без</w:t>
            </w:r>
            <w:r>
              <w:rPr>
                <w:spacing w:val="-3"/>
                <w:sz w:val="20"/>
              </w:rPr>
              <w:t> </w:t>
            </w:r>
            <w:r>
              <w:rPr>
                <w:sz w:val="20"/>
              </w:rPr>
              <w:t>учета</w:t>
            </w:r>
            <w:r>
              <w:rPr>
                <w:spacing w:val="-2"/>
                <w:sz w:val="20"/>
              </w:rPr>
              <w:t> диспансеризации)</w:t>
            </w:r>
          </w:p>
        </w:tc>
        <w:tc>
          <w:tcPr>
            <w:tcW w:w="255" w:type="dxa"/>
            <w:textDirection w:val="btLr"/>
          </w:tcPr>
          <w:p>
            <w:pPr>
              <w:pStyle w:val="TableParagraph"/>
              <w:spacing w:before="19"/>
              <w:ind w:left="110"/>
              <w:rPr>
                <w:sz w:val="16"/>
              </w:rPr>
            </w:pPr>
            <w:r>
              <w:rPr>
                <w:sz w:val="16"/>
              </w:rPr>
              <w:t>сумма</w:t>
            </w:r>
            <w:r>
              <w:rPr>
                <w:spacing w:val="-5"/>
                <w:sz w:val="16"/>
              </w:rPr>
              <w:t> </w:t>
            </w:r>
            <w:r>
              <w:rPr>
                <w:spacing w:val="-2"/>
                <w:sz w:val="16"/>
              </w:rPr>
              <w:t>строк</w:t>
            </w:r>
          </w:p>
        </w:tc>
        <w:tc>
          <w:tcPr>
            <w:tcW w:w="1515" w:type="dxa"/>
          </w:tcPr>
          <w:p>
            <w:pPr>
              <w:pStyle w:val="TableParagraph"/>
              <w:spacing w:line="221" w:lineRule="exact"/>
              <w:ind w:left="412"/>
              <w:rPr>
                <w:sz w:val="20"/>
              </w:rPr>
            </w:pPr>
            <w:r>
              <w:rPr>
                <w:spacing w:val="-2"/>
                <w:sz w:val="20"/>
              </w:rPr>
              <w:t>31.1.1.1</w:t>
            </w:r>
          </w:p>
          <w:p>
            <w:pPr>
              <w:pStyle w:val="TableParagraph"/>
              <w:ind w:left="367"/>
              <w:rPr>
                <w:sz w:val="20"/>
              </w:rPr>
            </w:pPr>
            <w:r>
              <w:rPr>
                <w:spacing w:val="-2"/>
                <w:sz w:val="20"/>
              </w:rPr>
              <w:t>+38.1.1.1</w:t>
            </w:r>
          </w:p>
          <w:p>
            <w:pPr>
              <w:pStyle w:val="TableParagraph"/>
              <w:spacing w:before="5"/>
              <w:ind w:left="367"/>
              <w:rPr>
                <w:sz w:val="20"/>
              </w:rPr>
            </w:pPr>
            <w:r>
              <w:rPr>
                <w:spacing w:val="-2"/>
                <w:sz w:val="20"/>
              </w:rPr>
              <w:t>+47.1.1.1</w:t>
            </w:r>
          </w:p>
        </w:tc>
        <w:tc>
          <w:tcPr>
            <w:tcW w:w="840" w:type="dxa"/>
          </w:tcPr>
          <w:p>
            <w:pPr>
              <w:pStyle w:val="TableParagraph"/>
              <w:spacing w:line="221" w:lineRule="exact"/>
              <w:ind w:right="9"/>
              <w:jc w:val="center"/>
              <w:rPr>
                <w:sz w:val="20"/>
              </w:rPr>
            </w:pPr>
            <w:r>
              <w:rPr>
                <w:spacing w:val="-2"/>
                <w:sz w:val="20"/>
              </w:rPr>
              <w:t>22.1.1.1</w:t>
            </w:r>
          </w:p>
        </w:tc>
        <w:tc>
          <w:tcPr>
            <w:tcW w:w="1305" w:type="dxa"/>
          </w:tcPr>
          <w:p>
            <w:pPr>
              <w:pStyle w:val="TableParagraph"/>
              <w:ind w:left="157" w:hanging="7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0,259783</w:t>
            </w:r>
          </w:p>
        </w:tc>
        <w:tc>
          <w:tcPr>
            <w:tcW w:w="1275" w:type="dxa"/>
          </w:tcPr>
          <w:p>
            <w:pPr>
              <w:pStyle w:val="TableParagraph"/>
              <w:spacing w:line="221" w:lineRule="exact"/>
              <w:ind w:right="280"/>
              <w:jc w:val="right"/>
              <w:rPr>
                <w:sz w:val="20"/>
              </w:rPr>
            </w:pPr>
            <w:r>
              <w:rPr>
                <w:sz w:val="20"/>
              </w:rPr>
              <w:t>4 </w:t>
            </w:r>
            <w:r>
              <w:rPr>
                <w:spacing w:val="-2"/>
                <w:sz w:val="20"/>
              </w:rPr>
              <w:t>390,65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140,62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15 029 </w:t>
            </w:r>
            <w:r>
              <w:rPr>
                <w:spacing w:val="-2"/>
                <w:sz w:val="20"/>
              </w:rPr>
              <w:t>138,1</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2986" w:hRule="atLeast"/>
        </w:trPr>
        <w:tc>
          <w:tcPr>
            <w:tcW w:w="2625" w:type="dxa"/>
          </w:tcPr>
          <w:p>
            <w:pPr>
              <w:pStyle w:val="TableParagraph"/>
              <w:spacing w:line="230" w:lineRule="atLeast"/>
              <w:ind w:left="22" w:right="21"/>
              <w:rPr>
                <w:sz w:val="20"/>
              </w:rPr>
            </w:pPr>
            <w:r>
              <w:rPr>
                <w:sz w:val="20"/>
              </w:rPr>
              <w:t>2.1.1.2.</w:t>
            </w:r>
            <w:r>
              <w:rPr>
                <w:spacing w:val="-13"/>
                <w:sz w:val="20"/>
              </w:rPr>
              <w:t> </w:t>
            </w:r>
            <w:r>
              <w:rPr>
                <w:sz w:val="20"/>
              </w:rPr>
              <w:t>Медицинская</w:t>
            </w:r>
            <w:r>
              <w:rPr>
                <w:spacing w:val="-12"/>
                <w:sz w:val="20"/>
              </w:rPr>
              <w:t> </w:t>
            </w:r>
            <w:r>
              <w:rPr>
                <w:sz w:val="20"/>
              </w:rPr>
              <w:t>помощь для проведения </w:t>
            </w:r>
            <w:r>
              <w:rPr>
                <w:spacing w:val="-2"/>
                <w:sz w:val="20"/>
              </w:rPr>
              <w:t>диспансеризации, включающей профилактический </w:t>
            </w:r>
            <w:r>
              <w:rPr>
                <w:sz w:val="20"/>
              </w:rPr>
              <w:t>медицинский осмотр и дополнительные методы обследований, в том числе в целях выявления онкологических заболеваний (1–й этап) (включая </w:t>
            </w:r>
            <w:r>
              <w:rPr>
                <w:spacing w:val="-2"/>
                <w:sz w:val="20"/>
              </w:rPr>
              <w:t>углубленную диспансеризацию)</w:t>
            </w:r>
          </w:p>
        </w:tc>
        <w:tc>
          <w:tcPr>
            <w:tcW w:w="255" w:type="dxa"/>
            <w:vMerge w:val="restart"/>
          </w:tcPr>
          <w:p>
            <w:pPr>
              <w:pStyle w:val="TableParagraph"/>
              <w:rPr>
                <w:sz w:val="18"/>
              </w:rPr>
            </w:pPr>
          </w:p>
        </w:tc>
        <w:tc>
          <w:tcPr>
            <w:tcW w:w="1515" w:type="dxa"/>
          </w:tcPr>
          <w:p>
            <w:pPr>
              <w:pStyle w:val="TableParagraph"/>
              <w:spacing w:before="7"/>
              <w:ind w:left="412"/>
              <w:rPr>
                <w:sz w:val="20"/>
              </w:rPr>
            </w:pPr>
            <w:r>
              <w:rPr>
                <w:spacing w:val="-2"/>
                <w:sz w:val="20"/>
              </w:rPr>
              <w:t>31.1.1.2</w:t>
            </w:r>
          </w:p>
          <w:p>
            <w:pPr>
              <w:pStyle w:val="TableParagraph"/>
              <w:spacing w:line="225" w:lineRule="exact"/>
              <w:ind w:left="367"/>
              <w:rPr>
                <w:sz w:val="20"/>
              </w:rPr>
            </w:pPr>
            <w:r>
              <w:rPr>
                <w:spacing w:val="-2"/>
                <w:sz w:val="20"/>
              </w:rPr>
              <w:t>+38.1.1.2</w:t>
            </w:r>
          </w:p>
          <w:p>
            <w:pPr>
              <w:pStyle w:val="TableParagraph"/>
              <w:spacing w:line="225" w:lineRule="exact"/>
              <w:ind w:left="367"/>
              <w:rPr>
                <w:sz w:val="20"/>
              </w:rPr>
            </w:pPr>
            <w:r>
              <w:rPr>
                <w:spacing w:val="-2"/>
                <w:sz w:val="20"/>
              </w:rPr>
              <w:t>+47.1.1.2</w:t>
            </w:r>
          </w:p>
        </w:tc>
        <w:tc>
          <w:tcPr>
            <w:tcW w:w="840" w:type="dxa"/>
          </w:tcPr>
          <w:p>
            <w:pPr>
              <w:pStyle w:val="TableParagraph"/>
              <w:spacing w:before="7"/>
              <w:ind w:right="9"/>
              <w:jc w:val="center"/>
              <w:rPr>
                <w:sz w:val="20"/>
              </w:rPr>
            </w:pPr>
            <w:r>
              <w:rPr>
                <w:spacing w:val="-2"/>
                <w:sz w:val="20"/>
              </w:rPr>
              <w:t>22.1.1.2</w:t>
            </w:r>
          </w:p>
        </w:tc>
        <w:tc>
          <w:tcPr>
            <w:tcW w:w="1305" w:type="dxa"/>
          </w:tcPr>
          <w:p>
            <w:pPr>
              <w:pStyle w:val="TableParagraph"/>
              <w:spacing w:before="7"/>
              <w:ind w:left="157" w:hanging="90"/>
              <w:rPr>
                <w:sz w:val="20"/>
              </w:rPr>
            </w:pPr>
            <w:r>
              <w:rPr>
                <w:spacing w:val="-2"/>
                <w:sz w:val="20"/>
              </w:rPr>
              <w:t>комплексных посещений</w:t>
            </w:r>
          </w:p>
        </w:tc>
        <w:tc>
          <w:tcPr>
            <w:tcW w:w="1245" w:type="dxa"/>
          </w:tcPr>
          <w:p>
            <w:pPr>
              <w:pStyle w:val="TableParagraph"/>
              <w:spacing w:before="7"/>
              <w:ind w:right="14"/>
              <w:jc w:val="center"/>
              <w:rPr>
                <w:sz w:val="20"/>
              </w:rPr>
            </w:pPr>
            <w:r>
              <w:rPr>
                <w:spacing w:val="-2"/>
                <w:sz w:val="20"/>
              </w:rPr>
              <w:t>0,398052</w:t>
            </w:r>
          </w:p>
        </w:tc>
        <w:tc>
          <w:tcPr>
            <w:tcW w:w="1275" w:type="dxa"/>
          </w:tcPr>
          <w:p>
            <w:pPr>
              <w:pStyle w:val="TableParagraph"/>
              <w:spacing w:before="7"/>
              <w:ind w:right="4"/>
              <w:jc w:val="center"/>
              <w:rPr>
                <w:sz w:val="20"/>
              </w:rPr>
            </w:pPr>
            <w:r>
              <w:rPr>
                <w:sz w:val="20"/>
              </w:rPr>
              <w:t>5 </w:t>
            </w:r>
            <w:r>
              <w:rPr>
                <w:spacing w:val="-2"/>
                <w:sz w:val="20"/>
              </w:rPr>
              <w:t>874,64</w:t>
            </w:r>
          </w:p>
        </w:tc>
        <w:tc>
          <w:tcPr>
            <w:tcW w:w="1245" w:type="dxa"/>
          </w:tcPr>
          <w:p>
            <w:pPr>
              <w:pStyle w:val="TableParagraph"/>
              <w:spacing w:before="7"/>
              <w:ind w:right="18"/>
              <w:jc w:val="center"/>
              <w:rPr>
                <w:sz w:val="20"/>
              </w:rPr>
            </w:pPr>
            <w:r>
              <w:rPr>
                <w:spacing w:val="-10"/>
                <w:sz w:val="20"/>
              </w:rPr>
              <w:t>Х</w:t>
            </w:r>
          </w:p>
        </w:tc>
        <w:tc>
          <w:tcPr>
            <w:tcW w:w="1095" w:type="dxa"/>
          </w:tcPr>
          <w:p>
            <w:pPr>
              <w:pStyle w:val="TableParagraph"/>
              <w:spacing w:before="7"/>
              <w:ind w:left="20" w:right="24"/>
              <w:jc w:val="center"/>
              <w:rPr>
                <w:sz w:val="20"/>
              </w:rPr>
            </w:pPr>
            <w:r>
              <w:rPr>
                <w:sz w:val="20"/>
              </w:rPr>
              <w:t>2 </w:t>
            </w:r>
            <w:r>
              <w:rPr>
                <w:spacing w:val="-2"/>
                <w:sz w:val="20"/>
              </w:rPr>
              <w:t>338,41</w:t>
            </w:r>
          </w:p>
        </w:tc>
        <w:tc>
          <w:tcPr>
            <w:tcW w:w="1245" w:type="dxa"/>
          </w:tcPr>
          <w:p>
            <w:pPr>
              <w:pStyle w:val="TableParagraph"/>
              <w:spacing w:before="7"/>
              <w:ind w:right="18"/>
              <w:jc w:val="center"/>
              <w:rPr>
                <w:sz w:val="20"/>
              </w:rPr>
            </w:pPr>
            <w:r>
              <w:rPr>
                <w:spacing w:val="-10"/>
                <w:sz w:val="20"/>
              </w:rPr>
              <w:t>Х</w:t>
            </w:r>
          </w:p>
        </w:tc>
        <w:tc>
          <w:tcPr>
            <w:tcW w:w="1275" w:type="dxa"/>
          </w:tcPr>
          <w:p>
            <w:pPr>
              <w:pStyle w:val="TableParagraph"/>
              <w:spacing w:before="7"/>
              <w:ind w:right="14"/>
              <w:jc w:val="center"/>
              <w:rPr>
                <w:sz w:val="20"/>
              </w:rPr>
            </w:pPr>
            <w:r>
              <w:rPr>
                <w:sz w:val="20"/>
              </w:rPr>
              <w:t>30 811 </w:t>
            </w:r>
            <w:r>
              <w:rPr>
                <w:spacing w:val="-2"/>
                <w:sz w:val="20"/>
              </w:rPr>
              <w:t>727,1</w:t>
            </w:r>
          </w:p>
        </w:tc>
        <w:tc>
          <w:tcPr>
            <w:tcW w:w="945" w:type="dxa"/>
          </w:tcPr>
          <w:p>
            <w:pPr>
              <w:pStyle w:val="TableParagraph"/>
              <w:spacing w:before="7"/>
              <w:ind w:left="6" w:right="24"/>
              <w:jc w:val="center"/>
              <w:rPr>
                <w:sz w:val="20"/>
              </w:rPr>
            </w:pPr>
            <w:r>
              <w:rPr>
                <w:spacing w:val="-10"/>
                <w:sz w:val="20"/>
              </w:rPr>
              <w:t>Х</w:t>
            </w:r>
          </w:p>
        </w:tc>
      </w:tr>
      <w:tr>
        <w:trPr>
          <w:trHeight w:val="2996" w:hRule="atLeast"/>
        </w:trPr>
        <w:tc>
          <w:tcPr>
            <w:tcW w:w="2625" w:type="dxa"/>
          </w:tcPr>
          <w:p>
            <w:pPr>
              <w:pStyle w:val="TableParagraph"/>
              <w:spacing w:line="230" w:lineRule="atLeast"/>
              <w:ind w:left="22" w:right="93"/>
              <w:rPr>
                <w:sz w:val="20"/>
              </w:rPr>
            </w:pPr>
            <w:r>
              <w:rPr>
                <w:sz w:val="20"/>
              </w:rPr>
              <w:t>2.1.1.2.1. Медицинская помощь для проведения </w:t>
            </w:r>
            <w:r>
              <w:rPr>
                <w:spacing w:val="-2"/>
                <w:sz w:val="20"/>
              </w:rPr>
              <w:t>диспансеризации, включающей профилактический </w:t>
            </w:r>
            <w:r>
              <w:rPr>
                <w:sz w:val="20"/>
              </w:rPr>
              <w:t>медицинский осмотр и дополнительные методы обследований, в том числе в целях выявления онкологических</w:t>
            </w:r>
            <w:r>
              <w:rPr>
                <w:spacing w:val="-13"/>
                <w:sz w:val="20"/>
              </w:rPr>
              <w:t> </w:t>
            </w:r>
            <w:r>
              <w:rPr>
                <w:sz w:val="20"/>
              </w:rPr>
              <w:t>заболеваний (1–й этап) (без углубленной диспансеризации, включая строку 2.1.1.2.3)</w:t>
            </w:r>
          </w:p>
        </w:tc>
        <w:tc>
          <w:tcPr>
            <w:tcW w:w="255" w:type="dxa"/>
            <w:vMerge/>
            <w:tcBorders>
              <w:top w:val="nil"/>
            </w:tcBorders>
          </w:tcPr>
          <w:p>
            <w:pPr>
              <w:rPr>
                <w:sz w:val="2"/>
                <w:szCs w:val="2"/>
              </w:rPr>
            </w:pPr>
          </w:p>
        </w:tc>
        <w:tc>
          <w:tcPr>
            <w:tcW w:w="1515" w:type="dxa"/>
          </w:tcPr>
          <w:p>
            <w:pPr>
              <w:pStyle w:val="TableParagraph"/>
              <w:spacing w:line="227" w:lineRule="exact" w:before="2"/>
              <w:ind w:left="337"/>
              <w:rPr>
                <w:sz w:val="20"/>
              </w:rPr>
            </w:pPr>
            <w:r>
              <w:rPr>
                <w:spacing w:val="-2"/>
                <w:sz w:val="20"/>
              </w:rPr>
              <w:t>31.1.1.2.1</w:t>
            </w:r>
          </w:p>
          <w:p>
            <w:pPr>
              <w:pStyle w:val="TableParagraph"/>
              <w:spacing w:line="227" w:lineRule="exact"/>
              <w:ind w:left="292"/>
              <w:rPr>
                <w:sz w:val="20"/>
              </w:rPr>
            </w:pPr>
            <w:r>
              <w:rPr>
                <w:spacing w:val="-2"/>
                <w:sz w:val="20"/>
              </w:rPr>
              <w:t>+38.1.1.2.1</w:t>
            </w:r>
          </w:p>
          <w:p>
            <w:pPr>
              <w:pStyle w:val="TableParagraph"/>
              <w:spacing w:before="10"/>
              <w:ind w:left="292"/>
              <w:rPr>
                <w:sz w:val="20"/>
              </w:rPr>
            </w:pPr>
            <w:r>
              <w:rPr>
                <w:spacing w:val="-2"/>
                <w:sz w:val="20"/>
              </w:rPr>
              <w:t>+47.1.1.2.1</w:t>
            </w:r>
          </w:p>
        </w:tc>
        <w:tc>
          <w:tcPr>
            <w:tcW w:w="840" w:type="dxa"/>
          </w:tcPr>
          <w:p>
            <w:pPr>
              <w:pStyle w:val="TableParagraph"/>
              <w:spacing w:before="2"/>
              <w:ind w:right="11"/>
              <w:jc w:val="center"/>
              <w:rPr>
                <w:sz w:val="20"/>
              </w:rPr>
            </w:pPr>
            <w:r>
              <w:rPr>
                <w:spacing w:val="-2"/>
                <w:sz w:val="20"/>
              </w:rPr>
              <w:t>22.1.1.2.-</w:t>
            </w:r>
          </w:p>
          <w:p>
            <w:pPr>
              <w:pStyle w:val="TableParagraph"/>
              <w:ind w:right="19"/>
              <w:jc w:val="center"/>
              <w:rPr>
                <w:sz w:val="20"/>
              </w:rPr>
            </w:pPr>
            <w:r>
              <w:rPr>
                <w:spacing w:val="-10"/>
                <w:sz w:val="20"/>
              </w:rPr>
              <w:t>1</w:t>
            </w:r>
          </w:p>
        </w:tc>
        <w:tc>
          <w:tcPr>
            <w:tcW w:w="1305" w:type="dxa"/>
          </w:tcPr>
          <w:p>
            <w:pPr>
              <w:pStyle w:val="TableParagraph"/>
              <w:spacing w:before="2"/>
              <w:ind w:left="157" w:hanging="90"/>
              <w:rPr>
                <w:sz w:val="20"/>
              </w:rPr>
            </w:pPr>
            <w:r>
              <w:rPr>
                <w:spacing w:val="-2"/>
                <w:sz w:val="20"/>
              </w:rPr>
              <w:t>комплексных посещений</w:t>
            </w:r>
          </w:p>
        </w:tc>
        <w:tc>
          <w:tcPr>
            <w:tcW w:w="1245" w:type="dxa"/>
          </w:tcPr>
          <w:p>
            <w:pPr>
              <w:pStyle w:val="TableParagraph"/>
              <w:spacing w:before="2"/>
              <w:ind w:right="14"/>
              <w:jc w:val="center"/>
              <w:rPr>
                <w:sz w:val="20"/>
              </w:rPr>
            </w:pPr>
            <w:r>
              <w:rPr>
                <w:spacing w:val="-2"/>
                <w:sz w:val="20"/>
              </w:rPr>
              <w:t>0,110577</w:t>
            </w:r>
          </w:p>
        </w:tc>
        <w:tc>
          <w:tcPr>
            <w:tcW w:w="1275" w:type="dxa"/>
          </w:tcPr>
          <w:p>
            <w:pPr>
              <w:pStyle w:val="TableParagraph"/>
              <w:spacing w:before="2"/>
              <w:ind w:right="4"/>
              <w:jc w:val="center"/>
              <w:rPr>
                <w:sz w:val="20"/>
              </w:rPr>
            </w:pPr>
            <w:r>
              <w:rPr>
                <w:sz w:val="20"/>
              </w:rPr>
              <w:t>2 </w:t>
            </w:r>
            <w:r>
              <w:rPr>
                <w:spacing w:val="-2"/>
                <w:sz w:val="20"/>
              </w:rPr>
              <w:t>389,62</w:t>
            </w:r>
          </w:p>
        </w:tc>
        <w:tc>
          <w:tcPr>
            <w:tcW w:w="1245" w:type="dxa"/>
          </w:tcPr>
          <w:p>
            <w:pPr>
              <w:pStyle w:val="TableParagraph"/>
              <w:spacing w:before="2"/>
              <w:ind w:right="18"/>
              <w:jc w:val="center"/>
              <w:rPr>
                <w:sz w:val="20"/>
              </w:rPr>
            </w:pPr>
            <w:r>
              <w:rPr>
                <w:spacing w:val="-10"/>
                <w:sz w:val="20"/>
              </w:rPr>
              <w:t>Х</w:t>
            </w:r>
          </w:p>
        </w:tc>
        <w:tc>
          <w:tcPr>
            <w:tcW w:w="1095" w:type="dxa"/>
          </w:tcPr>
          <w:p>
            <w:pPr>
              <w:pStyle w:val="TableParagraph"/>
              <w:spacing w:before="2"/>
              <w:ind w:left="20" w:right="24"/>
              <w:jc w:val="center"/>
              <w:rPr>
                <w:sz w:val="20"/>
              </w:rPr>
            </w:pPr>
            <w:r>
              <w:rPr>
                <w:spacing w:val="-2"/>
                <w:sz w:val="20"/>
              </w:rPr>
              <w:t>264,24</w:t>
            </w:r>
          </w:p>
        </w:tc>
        <w:tc>
          <w:tcPr>
            <w:tcW w:w="1245" w:type="dxa"/>
          </w:tcPr>
          <w:p>
            <w:pPr>
              <w:pStyle w:val="TableParagraph"/>
              <w:spacing w:before="2"/>
              <w:ind w:right="18"/>
              <w:jc w:val="center"/>
              <w:rPr>
                <w:sz w:val="20"/>
              </w:rPr>
            </w:pPr>
            <w:r>
              <w:rPr>
                <w:spacing w:val="-10"/>
                <w:sz w:val="20"/>
              </w:rPr>
              <w:t>Х</w:t>
            </w:r>
          </w:p>
        </w:tc>
        <w:tc>
          <w:tcPr>
            <w:tcW w:w="1275" w:type="dxa"/>
          </w:tcPr>
          <w:p>
            <w:pPr>
              <w:pStyle w:val="TableParagraph"/>
              <w:spacing w:before="2"/>
              <w:ind w:right="14"/>
              <w:jc w:val="center"/>
              <w:rPr>
                <w:sz w:val="20"/>
              </w:rPr>
            </w:pPr>
            <w:r>
              <w:rPr>
                <w:sz w:val="20"/>
              </w:rPr>
              <w:t>30 520 </w:t>
            </w:r>
            <w:r>
              <w:rPr>
                <w:spacing w:val="-2"/>
                <w:sz w:val="20"/>
              </w:rPr>
              <w:t>678,0</w:t>
            </w:r>
          </w:p>
        </w:tc>
        <w:tc>
          <w:tcPr>
            <w:tcW w:w="945" w:type="dxa"/>
          </w:tcPr>
          <w:p>
            <w:pPr>
              <w:pStyle w:val="TableParagraph"/>
              <w:spacing w:before="2"/>
              <w:ind w:left="6" w:right="24"/>
              <w:jc w:val="center"/>
              <w:rPr>
                <w:sz w:val="20"/>
              </w:rPr>
            </w:pPr>
            <w:r>
              <w:rPr>
                <w:spacing w:val="-10"/>
                <w:sz w:val="20"/>
              </w:rPr>
              <w:t>Х</w:t>
            </w:r>
          </w:p>
        </w:tc>
      </w:tr>
      <w:tr>
        <w:trPr>
          <w:trHeight w:val="915" w:hRule="atLeast"/>
        </w:trPr>
        <w:tc>
          <w:tcPr>
            <w:tcW w:w="2625" w:type="dxa"/>
          </w:tcPr>
          <w:p>
            <w:pPr>
              <w:pStyle w:val="TableParagraph"/>
              <w:ind w:left="22"/>
              <w:rPr>
                <w:sz w:val="20"/>
              </w:rPr>
            </w:pPr>
            <w:r>
              <w:rPr>
                <w:sz w:val="20"/>
              </w:rPr>
              <w:t>2.1.1.2.2. Медицинская помощь</w:t>
            </w:r>
            <w:r>
              <w:rPr>
                <w:spacing w:val="-13"/>
                <w:sz w:val="20"/>
              </w:rPr>
              <w:t> </w:t>
            </w:r>
            <w:r>
              <w:rPr>
                <w:sz w:val="20"/>
              </w:rPr>
              <w:t>для</w:t>
            </w:r>
            <w:r>
              <w:rPr>
                <w:spacing w:val="-12"/>
                <w:sz w:val="20"/>
              </w:rPr>
              <w:t> </w:t>
            </w:r>
            <w:r>
              <w:rPr>
                <w:sz w:val="20"/>
              </w:rPr>
              <w:t>проведения</w:t>
            </w:r>
          </w:p>
          <w:p>
            <w:pPr>
              <w:pStyle w:val="TableParagraph"/>
              <w:spacing w:line="230" w:lineRule="atLeast"/>
              <w:ind w:left="22" w:right="470"/>
              <w:rPr>
                <w:sz w:val="20"/>
              </w:rPr>
            </w:pPr>
            <w:r>
              <w:rPr>
                <w:spacing w:val="-2"/>
                <w:sz w:val="20"/>
              </w:rPr>
              <w:t>углубленной диспансеризации</w:t>
            </w:r>
          </w:p>
        </w:tc>
        <w:tc>
          <w:tcPr>
            <w:tcW w:w="255" w:type="dxa"/>
            <w:vMerge/>
            <w:tcBorders>
              <w:top w:val="nil"/>
            </w:tcBorders>
          </w:tcPr>
          <w:p>
            <w:pPr>
              <w:rPr>
                <w:sz w:val="2"/>
                <w:szCs w:val="2"/>
              </w:rPr>
            </w:pPr>
          </w:p>
        </w:tc>
        <w:tc>
          <w:tcPr>
            <w:tcW w:w="1515" w:type="dxa"/>
          </w:tcPr>
          <w:p>
            <w:pPr>
              <w:pStyle w:val="TableParagraph"/>
              <w:spacing w:line="221" w:lineRule="exact"/>
              <w:ind w:left="337"/>
              <w:rPr>
                <w:sz w:val="20"/>
              </w:rPr>
            </w:pPr>
            <w:r>
              <w:rPr>
                <w:spacing w:val="-2"/>
                <w:sz w:val="20"/>
              </w:rPr>
              <w:t>31.1.1.2.2</w:t>
            </w:r>
          </w:p>
          <w:p>
            <w:pPr>
              <w:pStyle w:val="TableParagraph"/>
              <w:spacing w:line="227" w:lineRule="exact" w:before="10"/>
              <w:ind w:left="292"/>
              <w:rPr>
                <w:sz w:val="20"/>
              </w:rPr>
            </w:pPr>
            <w:r>
              <w:rPr>
                <w:spacing w:val="-2"/>
                <w:sz w:val="20"/>
              </w:rPr>
              <w:t>+38.1.1.2.2</w:t>
            </w:r>
          </w:p>
          <w:p>
            <w:pPr>
              <w:pStyle w:val="TableParagraph"/>
              <w:spacing w:line="227" w:lineRule="exact"/>
              <w:ind w:left="292"/>
              <w:rPr>
                <w:sz w:val="20"/>
              </w:rPr>
            </w:pPr>
            <w:r>
              <w:rPr>
                <w:spacing w:val="-2"/>
                <w:sz w:val="20"/>
              </w:rPr>
              <w:t>+47.1.1.2.2</w:t>
            </w:r>
          </w:p>
        </w:tc>
        <w:tc>
          <w:tcPr>
            <w:tcW w:w="840" w:type="dxa"/>
          </w:tcPr>
          <w:p>
            <w:pPr>
              <w:pStyle w:val="TableParagraph"/>
              <w:spacing w:line="221" w:lineRule="exact"/>
              <w:ind w:right="11"/>
              <w:jc w:val="center"/>
              <w:rPr>
                <w:sz w:val="20"/>
              </w:rPr>
            </w:pPr>
            <w:r>
              <w:rPr>
                <w:spacing w:val="-2"/>
                <w:sz w:val="20"/>
              </w:rPr>
              <w:t>22.1.1.2.-</w:t>
            </w:r>
          </w:p>
          <w:p>
            <w:pPr>
              <w:pStyle w:val="TableParagraph"/>
              <w:ind w:right="19"/>
              <w:jc w:val="center"/>
              <w:rPr>
                <w:sz w:val="20"/>
              </w:rPr>
            </w:pPr>
            <w:r>
              <w:rPr>
                <w:spacing w:val="-10"/>
                <w:sz w:val="20"/>
              </w:rPr>
              <w:t>2</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0,013620</w:t>
            </w:r>
          </w:p>
        </w:tc>
        <w:tc>
          <w:tcPr>
            <w:tcW w:w="1275" w:type="dxa"/>
          </w:tcPr>
          <w:p>
            <w:pPr>
              <w:pStyle w:val="TableParagraph"/>
              <w:spacing w:line="221" w:lineRule="exact"/>
              <w:ind w:right="4"/>
              <w:jc w:val="center"/>
              <w:rPr>
                <w:sz w:val="20"/>
              </w:rPr>
            </w:pPr>
            <w:r>
              <w:rPr>
                <w:sz w:val="20"/>
              </w:rPr>
              <w:t>1 </w:t>
            </w:r>
            <w:r>
              <w:rPr>
                <w:spacing w:val="-2"/>
                <w:sz w:val="20"/>
              </w:rPr>
              <w:t>621,79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22,09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291 </w:t>
            </w:r>
            <w:r>
              <w:rPr>
                <w:spacing w:val="-2"/>
                <w:sz w:val="20"/>
              </w:rPr>
              <w:t>049,1</w:t>
            </w:r>
          </w:p>
        </w:tc>
        <w:tc>
          <w:tcPr>
            <w:tcW w:w="945" w:type="dxa"/>
          </w:tcPr>
          <w:p>
            <w:pPr>
              <w:pStyle w:val="TableParagraph"/>
              <w:spacing w:line="221" w:lineRule="exact"/>
              <w:ind w:left="6" w:right="24"/>
              <w:jc w:val="center"/>
              <w:rPr>
                <w:sz w:val="20"/>
              </w:rPr>
            </w:pPr>
            <w:r>
              <w:rPr>
                <w:spacing w:val="-10"/>
                <w:sz w:val="20"/>
              </w:rPr>
              <w:t>Х</w:t>
            </w:r>
          </w:p>
        </w:tc>
      </w:tr>
      <w:tr>
        <w:trPr>
          <w:trHeight w:val="1840" w:hRule="atLeast"/>
        </w:trPr>
        <w:tc>
          <w:tcPr>
            <w:tcW w:w="2625" w:type="dxa"/>
          </w:tcPr>
          <w:p>
            <w:pPr>
              <w:pStyle w:val="TableParagraph"/>
              <w:spacing w:line="230" w:lineRule="atLeast"/>
              <w:ind w:left="22"/>
              <w:rPr>
                <w:sz w:val="20"/>
              </w:rPr>
            </w:pPr>
            <w:r>
              <w:rPr>
                <w:sz w:val="20"/>
              </w:rPr>
              <w:t>2.1.1.2.3. Для проведения диспансеризации</w:t>
            </w:r>
            <w:r>
              <w:rPr>
                <w:spacing w:val="-13"/>
                <w:sz w:val="20"/>
              </w:rPr>
              <w:t> </w:t>
            </w:r>
            <w:r>
              <w:rPr>
                <w:sz w:val="20"/>
              </w:rPr>
              <w:t>детей,</w:t>
            </w:r>
            <w:r>
              <w:rPr>
                <w:spacing w:val="-12"/>
                <w:sz w:val="20"/>
              </w:rPr>
              <w:t> </w:t>
            </w:r>
            <w:r>
              <w:rPr>
                <w:sz w:val="20"/>
              </w:rPr>
              <w:t>про- живающих в организациях социального обслуживания (детских</w:t>
            </w:r>
            <w:r>
              <w:rPr>
                <w:spacing w:val="-13"/>
                <w:sz w:val="20"/>
              </w:rPr>
              <w:t> </w:t>
            </w:r>
            <w:r>
              <w:rPr>
                <w:sz w:val="20"/>
              </w:rPr>
              <w:t>домах-интернатах), предоставляющих социаль- ные услуги в стационарной </w:t>
            </w:r>
            <w:r>
              <w:rPr>
                <w:spacing w:val="-2"/>
                <w:sz w:val="20"/>
              </w:rPr>
              <w:t>форме</w:t>
            </w:r>
          </w:p>
        </w:tc>
        <w:tc>
          <w:tcPr>
            <w:tcW w:w="255" w:type="dxa"/>
            <w:vMerge/>
            <w:tcBorders>
              <w:top w:val="nil"/>
            </w:tcBorders>
          </w:tcPr>
          <w:p>
            <w:pPr>
              <w:rPr>
                <w:sz w:val="2"/>
                <w:szCs w:val="2"/>
              </w:rPr>
            </w:pPr>
          </w:p>
        </w:tc>
        <w:tc>
          <w:tcPr>
            <w:tcW w:w="1515" w:type="dxa"/>
          </w:tcPr>
          <w:p>
            <w:pPr>
              <w:pStyle w:val="TableParagraph"/>
              <w:spacing w:before="1"/>
              <w:ind w:left="337"/>
              <w:rPr>
                <w:sz w:val="20"/>
              </w:rPr>
            </w:pPr>
            <w:r>
              <w:rPr>
                <w:spacing w:val="-2"/>
                <w:sz w:val="20"/>
              </w:rPr>
              <w:t>31.1.1.2.3</w:t>
            </w:r>
          </w:p>
          <w:p>
            <w:pPr>
              <w:pStyle w:val="TableParagraph"/>
              <w:ind w:left="292"/>
              <w:rPr>
                <w:sz w:val="20"/>
              </w:rPr>
            </w:pPr>
            <w:r>
              <w:rPr>
                <w:spacing w:val="-2"/>
                <w:sz w:val="20"/>
              </w:rPr>
              <w:t>+38.1.1.2.3</w:t>
            </w:r>
          </w:p>
          <w:p>
            <w:pPr>
              <w:pStyle w:val="TableParagraph"/>
              <w:ind w:left="292"/>
              <w:rPr>
                <w:sz w:val="20"/>
              </w:rPr>
            </w:pPr>
            <w:r>
              <w:rPr>
                <w:spacing w:val="-2"/>
                <w:sz w:val="20"/>
              </w:rPr>
              <w:t>+47.1.1.2.3</w:t>
            </w:r>
          </w:p>
        </w:tc>
        <w:tc>
          <w:tcPr>
            <w:tcW w:w="840" w:type="dxa"/>
          </w:tcPr>
          <w:p>
            <w:pPr>
              <w:pStyle w:val="TableParagraph"/>
              <w:spacing w:before="1"/>
              <w:ind w:right="11"/>
              <w:jc w:val="center"/>
              <w:rPr>
                <w:sz w:val="20"/>
              </w:rPr>
            </w:pPr>
            <w:r>
              <w:rPr>
                <w:spacing w:val="-2"/>
                <w:sz w:val="20"/>
              </w:rPr>
              <w:t>22.1.1.2.-</w:t>
            </w:r>
          </w:p>
          <w:p>
            <w:pPr>
              <w:pStyle w:val="TableParagraph"/>
              <w:ind w:right="19"/>
              <w:jc w:val="center"/>
              <w:rPr>
                <w:sz w:val="20"/>
              </w:rPr>
            </w:pPr>
            <w:r>
              <w:rPr>
                <w:spacing w:val="-10"/>
                <w:sz w:val="20"/>
              </w:rPr>
              <w:t>3</w:t>
            </w:r>
          </w:p>
        </w:tc>
        <w:tc>
          <w:tcPr>
            <w:tcW w:w="1305" w:type="dxa"/>
          </w:tcPr>
          <w:p>
            <w:pPr>
              <w:pStyle w:val="TableParagraph"/>
              <w:spacing w:before="1"/>
              <w:ind w:left="157" w:hanging="90"/>
              <w:rPr>
                <w:sz w:val="20"/>
              </w:rPr>
            </w:pPr>
            <w:r>
              <w:rPr>
                <w:spacing w:val="-2"/>
                <w:sz w:val="20"/>
              </w:rPr>
              <w:t>комплексных посещений</w:t>
            </w:r>
          </w:p>
        </w:tc>
        <w:tc>
          <w:tcPr>
            <w:tcW w:w="1245" w:type="dxa"/>
          </w:tcPr>
          <w:p>
            <w:pPr>
              <w:pStyle w:val="TableParagraph"/>
              <w:spacing w:before="1"/>
              <w:ind w:right="14"/>
              <w:jc w:val="center"/>
              <w:rPr>
                <w:sz w:val="20"/>
              </w:rPr>
            </w:pPr>
            <w:r>
              <w:rPr>
                <w:spacing w:val="-2"/>
                <w:sz w:val="20"/>
              </w:rPr>
              <w:t>0,000078</w:t>
            </w:r>
          </w:p>
        </w:tc>
        <w:tc>
          <w:tcPr>
            <w:tcW w:w="1275" w:type="dxa"/>
          </w:tcPr>
          <w:p>
            <w:pPr>
              <w:pStyle w:val="TableParagraph"/>
              <w:spacing w:before="1"/>
              <w:ind w:right="4"/>
              <w:jc w:val="center"/>
              <w:rPr>
                <w:sz w:val="20"/>
              </w:rPr>
            </w:pPr>
            <w:r>
              <w:rPr>
                <w:sz w:val="20"/>
              </w:rPr>
              <w:t>5 </w:t>
            </w:r>
            <w:r>
              <w:rPr>
                <w:spacing w:val="-2"/>
                <w:sz w:val="20"/>
              </w:rPr>
              <w:t>163,68</w:t>
            </w: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spacing w:before="1"/>
              <w:ind w:right="24"/>
              <w:jc w:val="center"/>
              <w:rPr>
                <w:sz w:val="20"/>
              </w:rPr>
            </w:pPr>
            <w:r>
              <w:rPr>
                <w:spacing w:val="-4"/>
                <w:sz w:val="20"/>
              </w:rPr>
              <w:t>0,40</w:t>
            </w: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spacing w:before="1"/>
              <w:ind w:right="14"/>
              <w:jc w:val="center"/>
              <w:rPr>
                <w:sz w:val="20"/>
              </w:rPr>
            </w:pPr>
            <w:r>
              <w:rPr>
                <w:sz w:val="20"/>
              </w:rPr>
              <w:t>5 </w:t>
            </w:r>
            <w:r>
              <w:rPr>
                <w:spacing w:val="-2"/>
                <w:sz w:val="20"/>
              </w:rPr>
              <w:t>307,0</w:t>
            </w:r>
          </w:p>
        </w:tc>
        <w:tc>
          <w:tcPr>
            <w:tcW w:w="945" w:type="dxa"/>
          </w:tcPr>
          <w:p>
            <w:pPr>
              <w:pStyle w:val="TableParagraph"/>
              <w:spacing w:before="1"/>
              <w:ind w:left="6" w:right="24"/>
              <w:jc w:val="center"/>
              <w:rPr>
                <w:sz w:val="20"/>
              </w:rPr>
            </w:pPr>
            <w:r>
              <w:rPr>
                <w:spacing w:val="-10"/>
                <w:sz w:val="20"/>
              </w:rPr>
              <w:t>Х</w:t>
            </w:r>
          </w:p>
        </w:tc>
      </w:tr>
      <w:tr>
        <w:trPr>
          <w:trHeight w:val="1320" w:hRule="atLeast"/>
        </w:trPr>
        <w:tc>
          <w:tcPr>
            <w:tcW w:w="2625" w:type="dxa"/>
          </w:tcPr>
          <w:p>
            <w:pPr>
              <w:pStyle w:val="TableParagraph"/>
              <w:spacing w:line="276" w:lineRule="auto"/>
              <w:ind w:left="22" w:right="21"/>
              <w:rPr>
                <w:sz w:val="20"/>
              </w:rPr>
            </w:pPr>
            <w:r>
              <w:rPr>
                <w:sz w:val="20"/>
              </w:rPr>
              <w:t>2.1.1.3. Для проведения</w:t>
            </w:r>
            <w:r>
              <w:rPr>
                <w:spacing w:val="40"/>
                <w:sz w:val="20"/>
              </w:rPr>
              <w:t> </w:t>
            </w:r>
            <w:r>
              <w:rPr>
                <w:sz w:val="20"/>
              </w:rPr>
              <w:t>дис- пансеризации</w:t>
            </w:r>
            <w:r>
              <w:rPr>
                <w:spacing w:val="-13"/>
                <w:sz w:val="20"/>
              </w:rPr>
              <w:t> </w:t>
            </w:r>
            <w:r>
              <w:rPr>
                <w:sz w:val="20"/>
              </w:rPr>
              <w:t>граждан</w:t>
            </w:r>
            <w:r>
              <w:rPr>
                <w:spacing w:val="-12"/>
                <w:sz w:val="20"/>
              </w:rPr>
              <w:t> </w:t>
            </w:r>
            <w:r>
              <w:rPr>
                <w:sz w:val="20"/>
              </w:rPr>
              <w:t>репро- дуктивного возраста по оценке</w:t>
            </w:r>
            <w:r>
              <w:rPr>
                <w:spacing w:val="-2"/>
                <w:sz w:val="20"/>
              </w:rPr>
              <w:t> </w:t>
            </w:r>
            <w:r>
              <w:rPr>
                <w:sz w:val="20"/>
              </w:rPr>
              <w:t>репродуктивного</w:t>
            </w:r>
            <w:r>
              <w:rPr>
                <w:spacing w:val="-1"/>
                <w:sz w:val="20"/>
              </w:rPr>
              <w:t> </w:t>
            </w:r>
            <w:r>
              <w:rPr>
                <w:sz w:val="20"/>
              </w:rPr>
              <w:t>здо-</w:t>
            </w:r>
          </w:p>
          <w:p>
            <w:pPr>
              <w:pStyle w:val="TableParagraph"/>
              <w:spacing w:line="230" w:lineRule="exact"/>
              <w:ind w:left="22"/>
              <w:rPr>
                <w:sz w:val="20"/>
              </w:rPr>
            </w:pPr>
            <w:r>
              <w:rPr>
                <w:sz w:val="20"/>
              </w:rPr>
              <w:t>ровья</w:t>
            </w:r>
            <w:r>
              <w:rPr>
                <w:spacing w:val="-3"/>
                <w:sz w:val="20"/>
              </w:rPr>
              <w:t> </w:t>
            </w:r>
            <w:r>
              <w:rPr>
                <w:sz w:val="20"/>
              </w:rPr>
              <w:t>всего,</w:t>
            </w:r>
            <w:r>
              <w:rPr>
                <w:spacing w:val="-2"/>
                <w:sz w:val="20"/>
              </w:rPr>
              <w:t> </w:t>
            </w:r>
            <w:r>
              <w:rPr>
                <w:sz w:val="20"/>
              </w:rPr>
              <w:t>в</w:t>
            </w:r>
            <w:r>
              <w:rPr>
                <w:spacing w:val="-2"/>
                <w:sz w:val="20"/>
              </w:rPr>
              <w:t> </w:t>
            </w:r>
            <w:r>
              <w:rPr>
                <w:sz w:val="20"/>
              </w:rPr>
              <w:t>том</w:t>
            </w:r>
            <w:r>
              <w:rPr>
                <w:spacing w:val="-2"/>
                <w:sz w:val="20"/>
              </w:rPr>
              <w:t> числе:</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31.1.1.3</w:t>
            </w:r>
          </w:p>
          <w:p>
            <w:pPr>
              <w:pStyle w:val="TableParagraph"/>
              <w:ind w:left="367"/>
              <w:rPr>
                <w:sz w:val="20"/>
              </w:rPr>
            </w:pPr>
            <w:r>
              <w:rPr>
                <w:spacing w:val="-2"/>
                <w:sz w:val="20"/>
              </w:rPr>
              <w:t>+38.1.1.3</w:t>
            </w:r>
          </w:p>
          <w:p>
            <w:pPr>
              <w:pStyle w:val="TableParagraph"/>
              <w:ind w:left="367"/>
              <w:rPr>
                <w:sz w:val="20"/>
              </w:rPr>
            </w:pPr>
            <w:r>
              <w:rPr>
                <w:spacing w:val="-2"/>
                <w:sz w:val="20"/>
              </w:rPr>
              <w:t>+47.1.1.3</w:t>
            </w:r>
          </w:p>
        </w:tc>
        <w:tc>
          <w:tcPr>
            <w:tcW w:w="840" w:type="dxa"/>
          </w:tcPr>
          <w:p>
            <w:pPr>
              <w:pStyle w:val="TableParagraph"/>
              <w:spacing w:line="221" w:lineRule="exact"/>
              <w:ind w:right="9"/>
              <w:jc w:val="center"/>
              <w:rPr>
                <w:sz w:val="20"/>
              </w:rPr>
            </w:pPr>
            <w:r>
              <w:rPr>
                <w:spacing w:val="-2"/>
                <w:sz w:val="20"/>
              </w:rPr>
              <w:t>22.1.1.3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spacing w:line="221" w:lineRule="exact"/>
              <w:ind w:right="14"/>
              <w:jc w:val="center"/>
              <w:rPr>
                <w:sz w:val="20"/>
              </w:rPr>
            </w:pPr>
            <w:r>
              <w:rPr>
                <w:spacing w:val="-2"/>
                <w:sz w:val="20"/>
              </w:rPr>
              <w:t>0,134683</w:t>
            </w:r>
          </w:p>
        </w:tc>
        <w:tc>
          <w:tcPr>
            <w:tcW w:w="1275" w:type="dxa"/>
          </w:tcPr>
          <w:p>
            <w:pPr>
              <w:pStyle w:val="TableParagraph"/>
              <w:spacing w:line="221" w:lineRule="exact"/>
              <w:ind w:right="4"/>
              <w:jc w:val="center"/>
              <w:rPr>
                <w:sz w:val="20"/>
              </w:rPr>
            </w:pPr>
            <w:r>
              <w:rPr>
                <w:sz w:val="20"/>
              </w:rPr>
              <w:t>1 </w:t>
            </w:r>
            <w:r>
              <w:rPr>
                <w:spacing w:val="-2"/>
                <w:sz w:val="20"/>
              </w:rPr>
              <w:t>548,16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208,51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2 747 </w:t>
            </w:r>
            <w:r>
              <w:rPr>
                <w:spacing w:val="-2"/>
                <w:sz w:val="20"/>
              </w:rPr>
              <w:t>408,0</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95" w:hRule="atLeast"/>
        </w:trPr>
        <w:tc>
          <w:tcPr>
            <w:tcW w:w="2625" w:type="dxa"/>
          </w:tcPr>
          <w:p>
            <w:pPr>
              <w:pStyle w:val="TableParagraph"/>
              <w:spacing w:before="101"/>
              <w:ind w:left="22"/>
              <w:rPr>
                <w:sz w:val="20"/>
              </w:rPr>
            </w:pPr>
            <w:r>
              <w:rPr>
                <w:sz w:val="20"/>
              </w:rPr>
              <w:t>2.1.1.3.1. </w:t>
            </w:r>
            <w:r>
              <w:rPr>
                <w:spacing w:val="-2"/>
                <w:sz w:val="20"/>
              </w:rPr>
              <w:t>Женщины</w:t>
            </w:r>
          </w:p>
        </w:tc>
        <w:tc>
          <w:tcPr>
            <w:tcW w:w="255" w:type="dxa"/>
            <w:vMerge w:val="restart"/>
          </w:tcPr>
          <w:p>
            <w:pPr>
              <w:pStyle w:val="TableParagraph"/>
              <w:rPr>
                <w:sz w:val="18"/>
              </w:rPr>
            </w:pPr>
          </w:p>
        </w:tc>
        <w:tc>
          <w:tcPr>
            <w:tcW w:w="1515" w:type="dxa"/>
          </w:tcPr>
          <w:p>
            <w:pPr>
              <w:pStyle w:val="TableParagraph"/>
              <w:spacing w:line="226" w:lineRule="exact"/>
              <w:ind w:left="337"/>
              <w:rPr>
                <w:sz w:val="20"/>
              </w:rPr>
            </w:pPr>
            <w:r>
              <w:rPr>
                <w:spacing w:val="-2"/>
                <w:sz w:val="20"/>
              </w:rPr>
              <w:t>31.1.1.3.1</w:t>
            </w:r>
          </w:p>
          <w:p>
            <w:pPr>
              <w:pStyle w:val="TableParagraph"/>
              <w:ind w:left="262"/>
              <w:rPr>
                <w:sz w:val="20"/>
              </w:rPr>
            </w:pPr>
            <w:r>
              <w:rPr>
                <w:sz w:val="20"/>
              </w:rPr>
              <w:t>+38.1.1. </w:t>
            </w:r>
            <w:r>
              <w:rPr>
                <w:spacing w:val="-5"/>
                <w:sz w:val="20"/>
              </w:rPr>
              <w:t>3.1</w:t>
            </w:r>
          </w:p>
          <w:p>
            <w:pPr>
              <w:pStyle w:val="TableParagraph"/>
              <w:spacing w:line="219" w:lineRule="exact"/>
              <w:ind w:left="262"/>
              <w:rPr>
                <w:sz w:val="20"/>
              </w:rPr>
            </w:pPr>
            <w:r>
              <w:rPr>
                <w:sz w:val="20"/>
              </w:rPr>
              <w:t>+47.1.1. </w:t>
            </w:r>
            <w:r>
              <w:rPr>
                <w:spacing w:val="-5"/>
                <w:sz w:val="20"/>
              </w:rPr>
              <w:t>3.1</w:t>
            </w:r>
          </w:p>
        </w:tc>
        <w:tc>
          <w:tcPr>
            <w:tcW w:w="840" w:type="dxa"/>
          </w:tcPr>
          <w:p>
            <w:pPr>
              <w:pStyle w:val="TableParagraph"/>
              <w:spacing w:line="226" w:lineRule="exact"/>
              <w:ind w:right="11"/>
              <w:jc w:val="center"/>
              <w:rPr>
                <w:sz w:val="20"/>
              </w:rPr>
            </w:pPr>
            <w:r>
              <w:rPr>
                <w:spacing w:val="-2"/>
                <w:sz w:val="20"/>
              </w:rPr>
              <w:t>22.1.1.3.-</w:t>
            </w:r>
          </w:p>
          <w:p>
            <w:pPr>
              <w:pStyle w:val="TableParagraph"/>
              <w:ind w:right="19"/>
              <w:jc w:val="center"/>
              <w:rPr>
                <w:sz w:val="20"/>
              </w:rPr>
            </w:pPr>
            <w:r>
              <w:rPr>
                <w:spacing w:val="-10"/>
                <w:sz w:val="20"/>
              </w:rPr>
              <w:t>1</w:t>
            </w:r>
          </w:p>
        </w:tc>
        <w:tc>
          <w:tcPr>
            <w:tcW w:w="1305" w:type="dxa"/>
          </w:tcPr>
          <w:p>
            <w:pPr>
              <w:pStyle w:val="TableParagraph"/>
              <w:ind w:left="397" w:hanging="330"/>
              <w:rPr>
                <w:sz w:val="20"/>
              </w:rPr>
            </w:pPr>
            <w:r>
              <w:rPr>
                <w:spacing w:val="-2"/>
                <w:sz w:val="20"/>
              </w:rPr>
              <w:t>медицинских услуг</w:t>
            </w:r>
          </w:p>
        </w:tc>
        <w:tc>
          <w:tcPr>
            <w:tcW w:w="1245" w:type="dxa"/>
          </w:tcPr>
          <w:p>
            <w:pPr>
              <w:pStyle w:val="TableParagraph"/>
              <w:spacing w:line="226" w:lineRule="exact"/>
              <w:ind w:right="14"/>
              <w:jc w:val="center"/>
              <w:rPr>
                <w:sz w:val="20"/>
              </w:rPr>
            </w:pPr>
            <w:r>
              <w:rPr>
                <w:spacing w:val="-2"/>
                <w:sz w:val="20"/>
              </w:rPr>
              <w:t>0,068456</w:t>
            </w:r>
          </w:p>
        </w:tc>
        <w:tc>
          <w:tcPr>
            <w:tcW w:w="1275" w:type="dxa"/>
          </w:tcPr>
          <w:p>
            <w:pPr>
              <w:pStyle w:val="TableParagraph"/>
              <w:spacing w:line="226" w:lineRule="exact"/>
              <w:ind w:right="280"/>
              <w:jc w:val="right"/>
              <w:rPr>
                <w:sz w:val="20"/>
              </w:rPr>
            </w:pPr>
            <w:r>
              <w:rPr>
                <w:sz w:val="20"/>
              </w:rPr>
              <w:t>2 </w:t>
            </w:r>
            <w:r>
              <w:rPr>
                <w:spacing w:val="-2"/>
                <w:sz w:val="20"/>
              </w:rPr>
              <w:t>480,17</w:t>
            </w:r>
          </w:p>
        </w:tc>
        <w:tc>
          <w:tcPr>
            <w:tcW w:w="1245" w:type="dxa"/>
          </w:tcPr>
          <w:p>
            <w:pPr>
              <w:pStyle w:val="TableParagraph"/>
              <w:spacing w:line="226" w:lineRule="exact"/>
              <w:ind w:right="18"/>
              <w:jc w:val="center"/>
              <w:rPr>
                <w:sz w:val="20"/>
              </w:rPr>
            </w:pPr>
            <w:r>
              <w:rPr>
                <w:spacing w:val="-10"/>
                <w:sz w:val="20"/>
              </w:rPr>
              <w:t>Х</w:t>
            </w:r>
          </w:p>
        </w:tc>
        <w:tc>
          <w:tcPr>
            <w:tcW w:w="1095" w:type="dxa"/>
          </w:tcPr>
          <w:p>
            <w:pPr>
              <w:pStyle w:val="TableParagraph"/>
              <w:spacing w:line="226" w:lineRule="exact"/>
              <w:ind w:left="20" w:right="24"/>
              <w:jc w:val="center"/>
              <w:rPr>
                <w:sz w:val="20"/>
              </w:rPr>
            </w:pPr>
            <w:r>
              <w:rPr>
                <w:spacing w:val="-2"/>
                <w:sz w:val="20"/>
              </w:rPr>
              <w:t>169,78</w:t>
            </w:r>
          </w:p>
        </w:tc>
        <w:tc>
          <w:tcPr>
            <w:tcW w:w="1245" w:type="dxa"/>
          </w:tcPr>
          <w:p>
            <w:pPr>
              <w:pStyle w:val="TableParagraph"/>
              <w:spacing w:line="226" w:lineRule="exact"/>
              <w:ind w:right="18"/>
              <w:jc w:val="center"/>
              <w:rPr>
                <w:sz w:val="20"/>
              </w:rPr>
            </w:pPr>
            <w:r>
              <w:rPr>
                <w:spacing w:val="-10"/>
                <w:sz w:val="20"/>
              </w:rPr>
              <w:t>Х</w:t>
            </w:r>
          </w:p>
        </w:tc>
        <w:tc>
          <w:tcPr>
            <w:tcW w:w="1275" w:type="dxa"/>
          </w:tcPr>
          <w:p>
            <w:pPr>
              <w:pStyle w:val="TableParagraph"/>
              <w:spacing w:line="226" w:lineRule="exact"/>
              <w:ind w:left="5" w:right="29"/>
              <w:jc w:val="center"/>
              <w:rPr>
                <w:sz w:val="20"/>
              </w:rPr>
            </w:pPr>
            <w:r>
              <w:rPr>
                <w:sz w:val="20"/>
              </w:rPr>
              <w:t>2 237 </w:t>
            </w:r>
            <w:r>
              <w:rPr>
                <w:spacing w:val="-2"/>
                <w:sz w:val="20"/>
              </w:rPr>
              <w:t>103,3</w:t>
            </w:r>
          </w:p>
        </w:tc>
        <w:tc>
          <w:tcPr>
            <w:tcW w:w="945" w:type="dxa"/>
          </w:tcPr>
          <w:p>
            <w:pPr>
              <w:pStyle w:val="TableParagraph"/>
              <w:spacing w:line="226" w:lineRule="exact"/>
              <w:ind w:left="6" w:right="24"/>
              <w:jc w:val="center"/>
              <w:rPr>
                <w:sz w:val="20"/>
              </w:rPr>
            </w:pPr>
            <w:r>
              <w:rPr>
                <w:spacing w:val="-10"/>
                <w:sz w:val="20"/>
              </w:rPr>
              <w:t>Х</w:t>
            </w:r>
          </w:p>
        </w:tc>
      </w:tr>
      <w:tr>
        <w:trPr>
          <w:trHeight w:val="690" w:hRule="atLeast"/>
        </w:trPr>
        <w:tc>
          <w:tcPr>
            <w:tcW w:w="2625" w:type="dxa"/>
          </w:tcPr>
          <w:p>
            <w:pPr>
              <w:pStyle w:val="TableParagraph"/>
              <w:spacing w:before="201"/>
              <w:ind w:left="22"/>
              <w:rPr>
                <w:sz w:val="20"/>
              </w:rPr>
            </w:pPr>
            <w:r>
              <w:rPr>
                <w:sz w:val="20"/>
              </w:rPr>
              <w:t>2.1.1.3.2. </w:t>
            </w:r>
            <w:r>
              <w:rPr>
                <w:spacing w:val="-2"/>
                <w:sz w:val="20"/>
              </w:rPr>
              <w:t>Мужчины</w:t>
            </w:r>
          </w:p>
        </w:tc>
        <w:tc>
          <w:tcPr>
            <w:tcW w:w="255" w:type="dxa"/>
            <w:vMerge/>
            <w:tcBorders>
              <w:top w:val="nil"/>
            </w:tcBorders>
          </w:tcPr>
          <w:p>
            <w:pPr>
              <w:rPr>
                <w:sz w:val="2"/>
                <w:szCs w:val="2"/>
              </w:rPr>
            </w:pPr>
          </w:p>
        </w:tc>
        <w:tc>
          <w:tcPr>
            <w:tcW w:w="1515" w:type="dxa"/>
          </w:tcPr>
          <w:p>
            <w:pPr>
              <w:pStyle w:val="TableParagraph"/>
              <w:spacing w:line="221" w:lineRule="exact"/>
              <w:ind w:left="322"/>
              <w:rPr>
                <w:sz w:val="20"/>
              </w:rPr>
            </w:pPr>
            <w:r>
              <w:rPr>
                <w:sz w:val="20"/>
              </w:rPr>
              <w:t>31.1.1. </w:t>
            </w:r>
            <w:r>
              <w:rPr>
                <w:spacing w:val="-5"/>
                <w:sz w:val="20"/>
              </w:rPr>
              <w:t>3.2</w:t>
            </w:r>
          </w:p>
          <w:p>
            <w:pPr>
              <w:pStyle w:val="TableParagraph"/>
              <w:ind w:left="262"/>
              <w:rPr>
                <w:sz w:val="20"/>
              </w:rPr>
            </w:pPr>
            <w:r>
              <w:rPr>
                <w:sz w:val="20"/>
              </w:rPr>
              <w:t>+38.1.1. </w:t>
            </w:r>
            <w:r>
              <w:rPr>
                <w:spacing w:val="-5"/>
                <w:sz w:val="20"/>
              </w:rPr>
              <w:t>3.2</w:t>
            </w:r>
          </w:p>
          <w:p>
            <w:pPr>
              <w:pStyle w:val="TableParagraph"/>
              <w:spacing w:line="219" w:lineRule="exact"/>
              <w:ind w:left="262"/>
              <w:rPr>
                <w:sz w:val="20"/>
              </w:rPr>
            </w:pPr>
            <w:r>
              <w:rPr>
                <w:sz w:val="20"/>
              </w:rPr>
              <w:t>+47.1.1. </w:t>
            </w:r>
            <w:r>
              <w:rPr>
                <w:spacing w:val="-5"/>
                <w:sz w:val="20"/>
              </w:rPr>
              <w:t>3.2</w:t>
            </w:r>
          </w:p>
        </w:tc>
        <w:tc>
          <w:tcPr>
            <w:tcW w:w="840" w:type="dxa"/>
          </w:tcPr>
          <w:p>
            <w:pPr>
              <w:pStyle w:val="TableParagraph"/>
              <w:spacing w:line="221" w:lineRule="exact"/>
              <w:ind w:right="11"/>
              <w:jc w:val="center"/>
              <w:rPr>
                <w:sz w:val="20"/>
              </w:rPr>
            </w:pPr>
            <w:r>
              <w:rPr>
                <w:spacing w:val="-2"/>
                <w:sz w:val="20"/>
              </w:rPr>
              <w:t>22.1.1.3.-</w:t>
            </w:r>
          </w:p>
          <w:p>
            <w:pPr>
              <w:pStyle w:val="TableParagraph"/>
              <w:ind w:right="19"/>
              <w:jc w:val="center"/>
              <w:rPr>
                <w:sz w:val="20"/>
              </w:rPr>
            </w:pPr>
            <w:r>
              <w:rPr>
                <w:spacing w:val="-10"/>
                <w:sz w:val="20"/>
              </w:rPr>
              <w:t>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0,066227</w:t>
            </w:r>
          </w:p>
        </w:tc>
        <w:tc>
          <w:tcPr>
            <w:tcW w:w="1275" w:type="dxa"/>
          </w:tcPr>
          <w:p>
            <w:pPr>
              <w:pStyle w:val="TableParagraph"/>
              <w:spacing w:line="221" w:lineRule="exact"/>
              <w:ind w:left="352"/>
              <w:rPr>
                <w:sz w:val="20"/>
              </w:rPr>
            </w:pPr>
            <w:r>
              <w:rPr>
                <w:spacing w:val="-2"/>
                <w:sz w:val="20"/>
              </w:rPr>
              <w:t>584,79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38,73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510 </w:t>
            </w:r>
            <w:r>
              <w:rPr>
                <w:spacing w:val="-2"/>
                <w:sz w:val="20"/>
              </w:rPr>
              <w:t>304,7</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2.1.1.4.</w:t>
            </w:r>
            <w:r>
              <w:rPr>
                <w:spacing w:val="-13"/>
                <w:sz w:val="20"/>
              </w:rPr>
              <w:t> </w:t>
            </w:r>
            <w:r>
              <w:rPr>
                <w:sz w:val="20"/>
              </w:rPr>
              <w:t>Медицинская</w:t>
            </w:r>
            <w:r>
              <w:rPr>
                <w:spacing w:val="-12"/>
                <w:sz w:val="20"/>
              </w:rPr>
              <w:t> </w:t>
            </w:r>
            <w:r>
              <w:rPr>
                <w:sz w:val="20"/>
              </w:rPr>
              <w:t>помощь для посещений с иными</w:t>
            </w:r>
          </w:p>
          <w:p>
            <w:pPr>
              <w:pStyle w:val="TableParagraph"/>
              <w:spacing w:line="219" w:lineRule="exact"/>
              <w:ind w:left="22"/>
              <w:rPr>
                <w:sz w:val="20"/>
              </w:rPr>
            </w:pPr>
            <w:r>
              <w:rPr>
                <w:spacing w:val="-2"/>
                <w:sz w:val="20"/>
              </w:rPr>
              <w:t>целями</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31.1.1.4</w:t>
            </w:r>
          </w:p>
          <w:p>
            <w:pPr>
              <w:pStyle w:val="TableParagraph"/>
              <w:spacing w:line="227" w:lineRule="exact" w:before="10"/>
              <w:ind w:left="367"/>
              <w:rPr>
                <w:sz w:val="20"/>
              </w:rPr>
            </w:pPr>
            <w:r>
              <w:rPr>
                <w:spacing w:val="-2"/>
                <w:sz w:val="20"/>
              </w:rPr>
              <w:t>+38.1.1.4</w:t>
            </w:r>
          </w:p>
          <w:p>
            <w:pPr>
              <w:pStyle w:val="TableParagraph"/>
              <w:spacing w:line="211" w:lineRule="exact"/>
              <w:ind w:left="367"/>
              <w:rPr>
                <w:sz w:val="20"/>
              </w:rPr>
            </w:pPr>
            <w:r>
              <w:rPr>
                <w:spacing w:val="-2"/>
                <w:sz w:val="20"/>
              </w:rPr>
              <w:t>+47.1.1.4</w:t>
            </w:r>
          </w:p>
        </w:tc>
        <w:tc>
          <w:tcPr>
            <w:tcW w:w="840" w:type="dxa"/>
          </w:tcPr>
          <w:p>
            <w:pPr>
              <w:pStyle w:val="TableParagraph"/>
              <w:spacing w:line="221" w:lineRule="exact"/>
              <w:ind w:right="9"/>
              <w:jc w:val="center"/>
              <w:rPr>
                <w:sz w:val="20"/>
              </w:rPr>
            </w:pPr>
            <w:r>
              <w:rPr>
                <w:spacing w:val="-2"/>
                <w:sz w:val="20"/>
              </w:rPr>
              <w:t>22.1.1.4</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1,213862</w:t>
            </w:r>
          </w:p>
        </w:tc>
        <w:tc>
          <w:tcPr>
            <w:tcW w:w="1275" w:type="dxa"/>
          </w:tcPr>
          <w:p>
            <w:pPr>
              <w:pStyle w:val="TableParagraph"/>
              <w:spacing w:line="221" w:lineRule="exact"/>
              <w:ind w:right="280"/>
              <w:jc w:val="right"/>
              <w:rPr>
                <w:sz w:val="20"/>
              </w:rPr>
            </w:pPr>
            <w:r>
              <w:rPr>
                <w:sz w:val="20"/>
              </w:rPr>
              <w:t>1 </w:t>
            </w:r>
            <w:r>
              <w:rPr>
                <w:spacing w:val="-2"/>
                <w:sz w:val="20"/>
              </w:rPr>
              <w:t>017,58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235,19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16 275 </w:t>
            </w:r>
            <w:r>
              <w:rPr>
                <w:spacing w:val="-2"/>
                <w:sz w:val="20"/>
              </w:rPr>
              <w:t>379,7</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2.1.2.</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неотложной форме</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31.1.2</w:t>
            </w:r>
          </w:p>
          <w:p>
            <w:pPr>
              <w:pStyle w:val="TableParagraph"/>
              <w:spacing w:line="227" w:lineRule="exact" w:before="10"/>
              <w:ind w:left="442"/>
              <w:rPr>
                <w:sz w:val="20"/>
              </w:rPr>
            </w:pPr>
            <w:r>
              <w:rPr>
                <w:spacing w:val="-2"/>
                <w:sz w:val="20"/>
              </w:rPr>
              <w:t>+38.1.2</w:t>
            </w:r>
          </w:p>
          <w:p>
            <w:pPr>
              <w:pStyle w:val="TableParagraph"/>
              <w:spacing w:line="211" w:lineRule="exact"/>
              <w:ind w:left="442"/>
              <w:rPr>
                <w:sz w:val="20"/>
              </w:rPr>
            </w:pPr>
            <w:r>
              <w:rPr>
                <w:spacing w:val="-2"/>
                <w:sz w:val="20"/>
              </w:rPr>
              <w:t>+47.1.2</w:t>
            </w:r>
          </w:p>
        </w:tc>
        <w:tc>
          <w:tcPr>
            <w:tcW w:w="840" w:type="dxa"/>
          </w:tcPr>
          <w:p>
            <w:pPr>
              <w:pStyle w:val="TableParagraph"/>
              <w:spacing w:line="221" w:lineRule="exact"/>
              <w:ind w:right="9"/>
              <w:jc w:val="center"/>
              <w:rPr>
                <w:sz w:val="20"/>
              </w:rPr>
            </w:pPr>
            <w:r>
              <w:rPr>
                <w:spacing w:val="-2"/>
                <w:sz w:val="20"/>
              </w:rPr>
              <w:t>22.1.2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0,301</w:t>
            </w:r>
          </w:p>
        </w:tc>
        <w:tc>
          <w:tcPr>
            <w:tcW w:w="1275" w:type="dxa"/>
          </w:tcPr>
          <w:p>
            <w:pPr>
              <w:pStyle w:val="TableParagraph"/>
              <w:spacing w:line="221" w:lineRule="exact"/>
              <w:ind w:right="280"/>
              <w:jc w:val="right"/>
              <w:rPr>
                <w:sz w:val="20"/>
              </w:rPr>
            </w:pPr>
            <w:r>
              <w:rPr>
                <w:sz w:val="20"/>
              </w:rPr>
              <w:t>2 </w:t>
            </w:r>
            <w:r>
              <w:rPr>
                <w:spacing w:val="-2"/>
                <w:sz w:val="20"/>
              </w:rPr>
              <w:t>419,83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728,37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9 597 </w:t>
            </w:r>
            <w:r>
              <w:rPr>
                <w:spacing w:val="-2"/>
                <w:sz w:val="20"/>
              </w:rPr>
              <w:t>229,5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spacing w:before="96"/>
              <w:ind w:left="22"/>
              <w:rPr>
                <w:sz w:val="20"/>
              </w:rPr>
            </w:pPr>
            <w:r>
              <w:rPr>
                <w:sz w:val="20"/>
              </w:rPr>
              <w:t>2.1.3.</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связи с заболеваниями</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31.1.3</w:t>
            </w:r>
          </w:p>
          <w:p>
            <w:pPr>
              <w:pStyle w:val="TableParagraph"/>
              <w:spacing w:line="227" w:lineRule="exact" w:before="10"/>
              <w:ind w:left="442"/>
              <w:rPr>
                <w:sz w:val="20"/>
              </w:rPr>
            </w:pPr>
            <w:r>
              <w:rPr>
                <w:spacing w:val="-2"/>
                <w:sz w:val="20"/>
              </w:rPr>
              <w:t>+38.1.3</w:t>
            </w:r>
          </w:p>
          <w:p>
            <w:pPr>
              <w:pStyle w:val="TableParagraph"/>
              <w:spacing w:line="211" w:lineRule="exact"/>
              <w:ind w:left="442"/>
              <w:rPr>
                <w:sz w:val="20"/>
              </w:rPr>
            </w:pPr>
            <w:r>
              <w:rPr>
                <w:spacing w:val="-2"/>
                <w:sz w:val="20"/>
              </w:rPr>
              <w:t>+47.1.3</w:t>
            </w:r>
          </w:p>
        </w:tc>
        <w:tc>
          <w:tcPr>
            <w:tcW w:w="840" w:type="dxa"/>
          </w:tcPr>
          <w:p>
            <w:pPr>
              <w:pStyle w:val="TableParagraph"/>
              <w:spacing w:line="221" w:lineRule="exact"/>
              <w:ind w:right="9"/>
              <w:jc w:val="center"/>
              <w:rPr>
                <w:sz w:val="20"/>
              </w:rPr>
            </w:pPr>
            <w:r>
              <w:rPr>
                <w:spacing w:val="-2"/>
                <w:sz w:val="20"/>
              </w:rPr>
              <w:t>22.1.3</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spacing w:line="221" w:lineRule="exact"/>
              <w:ind w:right="14"/>
              <w:jc w:val="center"/>
              <w:rPr>
                <w:sz w:val="20"/>
              </w:rPr>
            </w:pPr>
            <w:r>
              <w:rPr>
                <w:spacing w:val="-2"/>
                <w:sz w:val="20"/>
              </w:rPr>
              <w:t>2,010954</w:t>
            </w:r>
          </w:p>
        </w:tc>
        <w:tc>
          <w:tcPr>
            <w:tcW w:w="1275" w:type="dxa"/>
          </w:tcPr>
          <w:p>
            <w:pPr>
              <w:pStyle w:val="TableParagraph"/>
              <w:spacing w:line="221" w:lineRule="exact"/>
              <w:ind w:right="280"/>
              <w:jc w:val="right"/>
              <w:rPr>
                <w:sz w:val="20"/>
              </w:rPr>
            </w:pPr>
            <w:r>
              <w:rPr>
                <w:sz w:val="20"/>
              </w:rPr>
              <w:t>4 </w:t>
            </w:r>
            <w:r>
              <w:rPr>
                <w:spacing w:val="-2"/>
                <w:sz w:val="20"/>
              </w:rPr>
              <w:t>754,35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9 </w:t>
            </w:r>
            <w:r>
              <w:rPr>
                <w:spacing w:val="-2"/>
                <w:sz w:val="20"/>
              </w:rPr>
              <w:t>560,78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125 976 </w:t>
            </w:r>
            <w:r>
              <w:rPr>
                <w:spacing w:val="-2"/>
                <w:sz w:val="20"/>
              </w:rPr>
              <w:t>126,5</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2625" w:type="dxa"/>
          </w:tcPr>
          <w:p>
            <w:pPr>
              <w:pStyle w:val="TableParagraph"/>
              <w:ind w:left="22"/>
              <w:rPr>
                <w:sz w:val="20"/>
              </w:rPr>
            </w:pPr>
            <w:r>
              <w:rPr>
                <w:sz w:val="20"/>
              </w:rPr>
              <w:t>2.1.4.</w:t>
            </w:r>
            <w:r>
              <w:rPr>
                <w:spacing w:val="-13"/>
                <w:sz w:val="20"/>
              </w:rPr>
              <w:t> </w:t>
            </w:r>
            <w:r>
              <w:rPr>
                <w:sz w:val="20"/>
              </w:rPr>
              <w:t>Проведение</w:t>
            </w:r>
            <w:r>
              <w:rPr>
                <w:spacing w:val="-12"/>
                <w:sz w:val="20"/>
              </w:rPr>
              <w:t> </w:t>
            </w:r>
            <w:r>
              <w:rPr>
                <w:sz w:val="20"/>
              </w:rPr>
              <w:t>отдельных </w:t>
            </w:r>
            <w:r>
              <w:rPr>
                <w:spacing w:val="-2"/>
                <w:sz w:val="20"/>
              </w:rPr>
              <w:t>диагностических (лабораторных)</w:t>
            </w:r>
          </w:p>
          <w:p>
            <w:pPr>
              <w:pStyle w:val="TableParagraph"/>
              <w:spacing w:line="214" w:lineRule="exact"/>
              <w:ind w:left="22"/>
              <w:rPr>
                <w:sz w:val="20"/>
              </w:rPr>
            </w:pPr>
            <w:r>
              <w:rPr>
                <w:spacing w:val="-2"/>
                <w:sz w:val="20"/>
              </w:rPr>
              <w:t>исследований</w:t>
            </w:r>
          </w:p>
        </w:tc>
        <w:tc>
          <w:tcPr>
            <w:tcW w:w="255" w:type="dxa"/>
            <w:vMerge/>
            <w:tcBorders>
              <w:top w:val="nil"/>
            </w:tcBorders>
          </w:tcPr>
          <w:p>
            <w:pPr>
              <w:rPr>
                <w:sz w:val="2"/>
                <w:szCs w:val="2"/>
              </w:rPr>
            </w:pPr>
          </w:p>
        </w:tc>
        <w:tc>
          <w:tcPr>
            <w:tcW w:w="1515" w:type="dxa"/>
          </w:tcPr>
          <w:p>
            <w:pPr>
              <w:pStyle w:val="TableParagraph"/>
              <w:rPr>
                <w:sz w:val="18"/>
              </w:rPr>
            </w:pPr>
          </w:p>
        </w:tc>
        <w:tc>
          <w:tcPr>
            <w:tcW w:w="840" w:type="dxa"/>
          </w:tcPr>
          <w:p>
            <w:pPr>
              <w:pStyle w:val="TableParagraph"/>
              <w:spacing w:line="221" w:lineRule="exact"/>
              <w:ind w:right="9"/>
              <w:jc w:val="center"/>
              <w:rPr>
                <w:sz w:val="20"/>
              </w:rPr>
            </w:pPr>
            <w:r>
              <w:rPr>
                <w:spacing w:val="-2"/>
                <w:sz w:val="20"/>
              </w:rPr>
              <w:t>22.1.4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2625" w:type="dxa"/>
          </w:tcPr>
          <w:p>
            <w:pPr>
              <w:pStyle w:val="TableParagraph"/>
              <w:spacing w:before="111"/>
              <w:ind w:left="22" w:right="695"/>
              <w:rPr>
                <w:sz w:val="20"/>
              </w:rPr>
            </w:pPr>
            <w:r>
              <w:rPr>
                <w:sz w:val="20"/>
              </w:rPr>
              <w:t>2.1.4.1.</w:t>
            </w:r>
            <w:r>
              <w:rPr>
                <w:spacing w:val="-13"/>
                <w:sz w:val="20"/>
              </w:rPr>
              <w:t> </w:t>
            </w:r>
            <w:r>
              <w:rPr>
                <w:sz w:val="20"/>
              </w:rPr>
              <w:t>компьютерная </w:t>
            </w:r>
            <w:r>
              <w:rPr>
                <w:spacing w:val="-2"/>
                <w:sz w:val="20"/>
              </w:rPr>
              <w:t>томография</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31.1.4.1</w:t>
            </w:r>
          </w:p>
          <w:p>
            <w:pPr>
              <w:pStyle w:val="TableParagraph"/>
              <w:spacing w:line="225" w:lineRule="exact"/>
              <w:ind w:left="367"/>
              <w:rPr>
                <w:sz w:val="20"/>
              </w:rPr>
            </w:pPr>
            <w:r>
              <w:rPr>
                <w:spacing w:val="-2"/>
                <w:sz w:val="20"/>
              </w:rPr>
              <w:t>+38.1.4.1</w:t>
            </w:r>
          </w:p>
          <w:p>
            <w:pPr>
              <w:pStyle w:val="TableParagraph"/>
              <w:spacing w:line="211" w:lineRule="exact"/>
              <w:ind w:left="367"/>
              <w:rPr>
                <w:sz w:val="20"/>
              </w:rPr>
            </w:pPr>
            <w:r>
              <w:rPr>
                <w:spacing w:val="-2"/>
                <w:sz w:val="20"/>
              </w:rPr>
              <w:t>+47.1.4.1</w:t>
            </w:r>
          </w:p>
        </w:tc>
        <w:tc>
          <w:tcPr>
            <w:tcW w:w="840" w:type="dxa"/>
          </w:tcPr>
          <w:p>
            <w:pPr>
              <w:pStyle w:val="TableParagraph"/>
              <w:spacing w:before="6"/>
              <w:ind w:right="9"/>
              <w:jc w:val="center"/>
              <w:rPr>
                <w:sz w:val="20"/>
              </w:rPr>
            </w:pPr>
            <w:r>
              <w:rPr>
                <w:spacing w:val="-2"/>
                <w:sz w:val="20"/>
              </w:rPr>
              <w:t>22.1.4.1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0,087000</w:t>
            </w:r>
          </w:p>
        </w:tc>
        <w:tc>
          <w:tcPr>
            <w:tcW w:w="1275" w:type="dxa"/>
          </w:tcPr>
          <w:p>
            <w:pPr>
              <w:pStyle w:val="TableParagraph"/>
              <w:spacing w:before="6"/>
              <w:ind w:right="280"/>
              <w:jc w:val="right"/>
              <w:rPr>
                <w:sz w:val="20"/>
              </w:rPr>
            </w:pPr>
            <w:r>
              <w:rPr>
                <w:sz w:val="20"/>
              </w:rPr>
              <w:t>3 </w:t>
            </w:r>
            <w:r>
              <w:rPr>
                <w:spacing w:val="-2"/>
                <w:sz w:val="20"/>
              </w:rPr>
              <w:t>101,71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269,85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3 555 </w:t>
            </w:r>
            <w:r>
              <w:rPr>
                <w:spacing w:val="-2"/>
                <w:sz w:val="20"/>
              </w:rPr>
              <w:t>617,0</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2625" w:type="dxa"/>
          </w:tcPr>
          <w:p>
            <w:pPr>
              <w:pStyle w:val="TableParagraph"/>
              <w:spacing w:before="111"/>
              <w:ind w:left="22" w:right="11"/>
              <w:rPr>
                <w:sz w:val="20"/>
              </w:rPr>
            </w:pPr>
            <w:r>
              <w:rPr>
                <w:sz w:val="20"/>
              </w:rPr>
              <w:t>2.1.4.2.</w:t>
            </w:r>
            <w:r>
              <w:rPr>
                <w:spacing w:val="-13"/>
                <w:sz w:val="20"/>
              </w:rPr>
              <w:t> </w:t>
            </w:r>
            <w:r>
              <w:rPr>
                <w:sz w:val="20"/>
              </w:rPr>
              <w:t>магнитно-резонансная </w:t>
            </w:r>
            <w:r>
              <w:rPr>
                <w:spacing w:val="-2"/>
                <w:sz w:val="20"/>
              </w:rPr>
              <w:t>томография</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31.1.4.2</w:t>
            </w:r>
          </w:p>
          <w:p>
            <w:pPr>
              <w:pStyle w:val="TableParagraph"/>
              <w:spacing w:line="225" w:lineRule="exact"/>
              <w:ind w:left="367"/>
              <w:rPr>
                <w:sz w:val="20"/>
              </w:rPr>
            </w:pPr>
            <w:r>
              <w:rPr>
                <w:spacing w:val="-2"/>
                <w:sz w:val="20"/>
              </w:rPr>
              <w:t>+38.1.4.2</w:t>
            </w:r>
          </w:p>
          <w:p>
            <w:pPr>
              <w:pStyle w:val="TableParagraph"/>
              <w:spacing w:line="211" w:lineRule="exact"/>
              <w:ind w:left="367"/>
              <w:rPr>
                <w:sz w:val="20"/>
              </w:rPr>
            </w:pPr>
            <w:r>
              <w:rPr>
                <w:spacing w:val="-2"/>
                <w:sz w:val="20"/>
              </w:rPr>
              <w:t>+47.1.4.2</w:t>
            </w:r>
          </w:p>
        </w:tc>
        <w:tc>
          <w:tcPr>
            <w:tcW w:w="840" w:type="dxa"/>
          </w:tcPr>
          <w:p>
            <w:pPr>
              <w:pStyle w:val="TableParagraph"/>
              <w:spacing w:before="6"/>
              <w:ind w:right="9"/>
              <w:jc w:val="center"/>
              <w:rPr>
                <w:sz w:val="20"/>
              </w:rPr>
            </w:pPr>
            <w:r>
              <w:rPr>
                <w:spacing w:val="-2"/>
                <w:sz w:val="20"/>
              </w:rPr>
              <w:t>22.1.4.2</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0,025190</w:t>
            </w:r>
          </w:p>
        </w:tc>
        <w:tc>
          <w:tcPr>
            <w:tcW w:w="1275" w:type="dxa"/>
          </w:tcPr>
          <w:p>
            <w:pPr>
              <w:pStyle w:val="TableParagraph"/>
              <w:spacing w:before="6"/>
              <w:ind w:right="280"/>
              <w:jc w:val="right"/>
              <w:rPr>
                <w:sz w:val="20"/>
              </w:rPr>
            </w:pPr>
            <w:r>
              <w:rPr>
                <w:sz w:val="20"/>
              </w:rPr>
              <w:t>5 </w:t>
            </w:r>
            <w:r>
              <w:rPr>
                <w:spacing w:val="-2"/>
                <w:sz w:val="20"/>
              </w:rPr>
              <w:t>172,07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130,28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1 716 </w:t>
            </w:r>
            <w:r>
              <w:rPr>
                <w:spacing w:val="-2"/>
                <w:sz w:val="20"/>
              </w:rPr>
              <w:t>671,1</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2625" w:type="dxa"/>
          </w:tcPr>
          <w:p>
            <w:pPr>
              <w:pStyle w:val="TableParagraph"/>
              <w:spacing w:line="230" w:lineRule="atLeast"/>
              <w:ind w:left="22" w:right="527"/>
              <w:rPr>
                <w:sz w:val="20"/>
              </w:rPr>
            </w:pPr>
            <w:r>
              <w:rPr>
                <w:sz w:val="20"/>
              </w:rPr>
              <w:t>2.1.4.3. ультразвуковое исследование</w:t>
            </w:r>
            <w:r>
              <w:rPr>
                <w:spacing w:val="-13"/>
                <w:sz w:val="20"/>
              </w:rPr>
              <w:t> </w:t>
            </w:r>
            <w:r>
              <w:rPr>
                <w:sz w:val="20"/>
              </w:rPr>
              <w:t>сердечно- сосудистой системы</w:t>
            </w:r>
          </w:p>
        </w:tc>
        <w:tc>
          <w:tcPr>
            <w:tcW w:w="255" w:type="dxa"/>
            <w:vMerge w:val="restart"/>
          </w:tcPr>
          <w:p>
            <w:pPr>
              <w:pStyle w:val="TableParagraph"/>
              <w:rPr>
                <w:sz w:val="18"/>
              </w:rPr>
            </w:pPr>
          </w:p>
        </w:tc>
        <w:tc>
          <w:tcPr>
            <w:tcW w:w="1515" w:type="dxa"/>
          </w:tcPr>
          <w:p>
            <w:pPr>
              <w:pStyle w:val="TableParagraph"/>
              <w:spacing w:line="227" w:lineRule="exact" w:before="6"/>
              <w:ind w:left="412"/>
              <w:rPr>
                <w:sz w:val="20"/>
              </w:rPr>
            </w:pPr>
            <w:r>
              <w:rPr>
                <w:spacing w:val="-2"/>
                <w:sz w:val="20"/>
              </w:rPr>
              <w:t>31.1.4.3</w:t>
            </w:r>
          </w:p>
          <w:p>
            <w:pPr>
              <w:pStyle w:val="TableParagraph"/>
              <w:spacing w:line="225" w:lineRule="exact"/>
              <w:ind w:left="367"/>
              <w:rPr>
                <w:sz w:val="20"/>
              </w:rPr>
            </w:pPr>
            <w:r>
              <w:rPr>
                <w:spacing w:val="-2"/>
                <w:sz w:val="20"/>
              </w:rPr>
              <w:t>+38.1.4.3</w:t>
            </w:r>
          </w:p>
          <w:p>
            <w:pPr>
              <w:pStyle w:val="TableParagraph"/>
              <w:spacing w:line="211" w:lineRule="exact"/>
              <w:ind w:left="367"/>
              <w:rPr>
                <w:sz w:val="20"/>
              </w:rPr>
            </w:pPr>
            <w:r>
              <w:rPr>
                <w:spacing w:val="-2"/>
                <w:sz w:val="20"/>
              </w:rPr>
              <w:t>+47.1.4.3</w:t>
            </w:r>
          </w:p>
        </w:tc>
        <w:tc>
          <w:tcPr>
            <w:tcW w:w="840" w:type="dxa"/>
          </w:tcPr>
          <w:p>
            <w:pPr>
              <w:pStyle w:val="TableParagraph"/>
              <w:spacing w:before="6"/>
              <w:ind w:right="9"/>
              <w:jc w:val="center"/>
              <w:rPr>
                <w:sz w:val="20"/>
              </w:rPr>
            </w:pPr>
            <w:r>
              <w:rPr>
                <w:spacing w:val="-2"/>
                <w:sz w:val="20"/>
              </w:rPr>
              <w:t>22.1.4.3</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0,135318</w:t>
            </w:r>
          </w:p>
        </w:tc>
        <w:tc>
          <w:tcPr>
            <w:tcW w:w="1275" w:type="dxa"/>
          </w:tcPr>
          <w:p>
            <w:pPr>
              <w:pStyle w:val="TableParagraph"/>
              <w:spacing w:before="6"/>
              <w:ind w:left="352"/>
              <w:rPr>
                <w:sz w:val="20"/>
              </w:rPr>
            </w:pPr>
            <w:r>
              <w:rPr>
                <w:spacing w:val="-2"/>
                <w:sz w:val="20"/>
              </w:rPr>
              <w:t>252,77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34,20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450 </w:t>
            </w:r>
            <w:r>
              <w:rPr>
                <w:spacing w:val="-2"/>
                <w:sz w:val="20"/>
              </w:rPr>
              <w:t>687,6</w:t>
            </w:r>
          </w:p>
        </w:tc>
        <w:tc>
          <w:tcPr>
            <w:tcW w:w="945" w:type="dxa"/>
          </w:tcPr>
          <w:p>
            <w:pPr>
              <w:pStyle w:val="TableParagraph"/>
              <w:spacing w:before="6"/>
              <w:ind w:left="6" w:right="24"/>
              <w:jc w:val="center"/>
              <w:rPr>
                <w:sz w:val="20"/>
              </w:rPr>
            </w:pPr>
            <w:r>
              <w:rPr>
                <w:spacing w:val="-10"/>
                <w:sz w:val="20"/>
              </w:rPr>
              <w:t>Х</w:t>
            </w:r>
          </w:p>
        </w:tc>
      </w:tr>
      <w:tr>
        <w:trPr>
          <w:trHeight w:val="1380" w:hRule="atLeast"/>
        </w:trPr>
        <w:tc>
          <w:tcPr>
            <w:tcW w:w="2625" w:type="dxa"/>
          </w:tcPr>
          <w:p>
            <w:pPr>
              <w:pStyle w:val="TableParagraph"/>
              <w:spacing w:before="6"/>
              <w:ind w:left="22"/>
              <w:rPr>
                <w:sz w:val="20"/>
              </w:rPr>
            </w:pPr>
            <w:r>
              <w:rPr>
                <w:spacing w:val="-2"/>
                <w:sz w:val="20"/>
              </w:rPr>
              <w:t>2.1.4.4.</w:t>
            </w:r>
          </w:p>
          <w:p>
            <w:pPr>
              <w:pStyle w:val="TableParagraph"/>
              <w:spacing w:line="230" w:lineRule="atLeast"/>
              <w:ind w:left="22"/>
              <w:rPr>
                <w:sz w:val="20"/>
              </w:rPr>
            </w:pPr>
            <w:r>
              <w:rPr>
                <w:spacing w:val="-2"/>
                <w:sz w:val="20"/>
              </w:rPr>
              <w:t>электрокардиографическое </w:t>
            </w:r>
            <w:r>
              <w:rPr>
                <w:sz w:val="20"/>
              </w:rPr>
              <w:t>исследование</w:t>
            </w:r>
            <w:r>
              <w:rPr>
                <w:spacing w:val="-13"/>
                <w:sz w:val="20"/>
              </w:rPr>
              <w:t> </w:t>
            </w:r>
            <w:r>
              <w:rPr>
                <w:sz w:val="20"/>
              </w:rPr>
              <w:t>с</w:t>
            </w:r>
            <w:r>
              <w:rPr>
                <w:spacing w:val="-12"/>
                <w:sz w:val="20"/>
              </w:rPr>
              <w:t> </w:t>
            </w:r>
            <w:r>
              <w:rPr>
                <w:sz w:val="20"/>
              </w:rPr>
              <w:t>физической нагрузкой и </w:t>
            </w:r>
            <w:r>
              <w:rPr>
                <w:spacing w:val="-2"/>
                <w:sz w:val="20"/>
              </w:rPr>
              <w:t>велоэргометрическое исследование</w:t>
            </w:r>
          </w:p>
        </w:tc>
        <w:tc>
          <w:tcPr>
            <w:tcW w:w="255" w:type="dxa"/>
            <w:vMerge/>
            <w:tcBorders>
              <w:top w:val="nil"/>
            </w:tcBorders>
          </w:tcPr>
          <w:p>
            <w:pPr>
              <w:rPr>
                <w:sz w:val="2"/>
                <w:szCs w:val="2"/>
              </w:rPr>
            </w:pPr>
          </w:p>
        </w:tc>
        <w:tc>
          <w:tcPr>
            <w:tcW w:w="1515" w:type="dxa"/>
          </w:tcPr>
          <w:p>
            <w:pPr>
              <w:pStyle w:val="TableParagraph"/>
              <w:spacing w:line="227" w:lineRule="exact" w:before="6"/>
              <w:ind w:left="412"/>
              <w:rPr>
                <w:sz w:val="20"/>
              </w:rPr>
            </w:pPr>
            <w:r>
              <w:rPr>
                <w:spacing w:val="-2"/>
                <w:sz w:val="20"/>
              </w:rPr>
              <w:t>31.1.4.4</w:t>
            </w:r>
          </w:p>
          <w:p>
            <w:pPr>
              <w:pStyle w:val="TableParagraph"/>
              <w:spacing w:line="225" w:lineRule="exact"/>
              <w:ind w:left="367"/>
              <w:rPr>
                <w:sz w:val="20"/>
              </w:rPr>
            </w:pPr>
            <w:r>
              <w:rPr>
                <w:spacing w:val="-2"/>
                <w:sz w:val="20"/>
              </w:rPr>
              <w:t>+38.1.4.4</w:t>
            </w:r>
          </w:p>
          <w:p>
            <w:pPr>
              <w:pStyle w:val="TableParagraph"/>
              <w:spacing w:line="227" w:lineRule="exact"/>
              <w:ind w:left="367"/>
              <w:rPr>
                <w:sz w:val="20"/>
              </w:rPr>
            </w:pPr>
            <w:r>
              <w:rPr>
                <w:spacing w:val="-2"/>
                <w:sz w:val="20"/>
              </w:rPr>
              <w:t>+47.1.4.4</w:t>
            </w:r>
          </w:p>
        </w:tc>
        <w:tc>
          <w:tcPr>
            <w:tcW w:w="840" w:type="dxa"/>
          </w:tcPr>
          <w:p>
            <w:pPr>
              <w:pStyle w:val="TableParagraph"/>
              <w:spacing w:before="6"/>
              <w:ind w:right="9"/>
              <w:jc w:val="center"/>
              <w:rPr>
                <w:sz w:val="20"/>
              </w:rPr>
            </w:pPr>
            <w:r>
              <w:rPr>
                <w:spacing w:val="-2"/>
                <w:sz w:val="20"/>
              </w:rPr>
              <w:t>22.1.4.4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0,006375</w:t>
            </w:r>
          </w:p>
        </w:tc>
        <w:tc>
          <w:tcPr>
            <w:tcW w:w="1275" w:type="dxa"/>
          </w:tcPr>
          <w:p>
            <w:pPr>
              <w:pStyle w:val="TableParagraph"/>
              <w:spacing w:before="6"/>
              <w:ind w:right="280"/>
              <w:jc w:val="right"/>
              <w:rPr>
                <w:sz w:val="20"/>
              </w:rPr>
            </w:pPr>
            <w:r>
              <w:rPr>
                <w:sz w:val="20"/>
              </w:rPr>
              <w:t>1 </w:t>
            </w:r>
            <w:r>
              <w:rPr>
                <w:spacing w:val="-2"/>
                <w:sz w:val="20"/>
              </w:rPr>
              <w:t>912,25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12,19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160 </w:t>
            </w:r>
            <w:r>
              <w:rPr>
                <w:spacing w:val="-2"/>
                <w:sz w:val="20"/>
              </w:rPr>
              <w:t>627,3</w:t>
            </w:r>
          </w:p>
        </w:tc>
        <w:tc>
          <w:tcPr>
            <w:tcW w:w="945" w:type="dxa"/>
          </w:tcPr>
          <w:p>
            <w:pPr>
              <w:pStyle w:val="TableParagraph"/>
              <w:spacing w:before="6"/>
              <w:ind w:left="6" w:right="24"/>
              <w:jc w:val="center"/>
              <w:rPr>
                <w:sz w:val="20"/>
              </w:rPr>
            </w:pPr>
            <w:r>
              <w:rPr>
                <w:spacing w:val="-10"/>
                <w:sz w:val="20"/>
              </w:rPr>
              <w:t>Х</w:t>
            </w:r>
          </w:p>
        </w:tc>
      </w:tr>
      <w:tr>
        <w:trPr>
          <w:trHeight w:val="684" w:hRule="atLeast"/>
        </w:trPr>
        <w:tc>
          <w:tcPr>
            <w:tcW w:w="2625" w:type="dxa"/>
          </w:tcPr>
          <w:p>
            <w:pPr>
              <w:pStyle w:val="TableParagraph"/>
              <w:spacing w:line="230" w:lineRule="atLeast"/>
              <w:ind w:left="22" w:right="472"/>
              <w:rPr>
                <w:sz w:val="20"/>
              </w:rPr>
            </w:pPr>
            <w:r>
              <w:rPr>
                <w:sz w:val="20"/>
              </w:rPr>
              <w:t>2.1.4.5.</w:t>
            </w:r>
            <w:r>
              <w:rPr>
                <w:spacing w:val="-13"/>
                <w:sz w:val="20"/>
              </w:rPr>
              <w:t> </w:t>
            </w:r>
            <w:r>
              <w:rPr>
                <w:sz w:val="20"/>
              </w:rPr>
              <w:t>эндоскопическое </w:t>
            </w:r>
            <w:r>
              <w:rPr>
                <w:spacing w:val="-2"/>
                <w:sz w:val="20"/>
              </w:rPr>
              <w:t>диагностическое исследование</w:t>
            </w:r>
          </w:p>
        </w:tc>
        <w:tc>
          <w:tcPr>
            <w:tcW w:w="255" w:type="dxa"/>
            <w:vMerge/>
            <w:tcBorders>
              <w:top w:val="nil"/>
            </w:tcBorders>
          </w:tcPr>
          <w:p>
            <w:pPr>
              <w:rPr>
                <w:sz w:val="2"/>
                <w:szCs w:val="2"/>
              </w:rPr>
            </w:pPr>
          </w:p>
        </w:tc>
        <w:tc>
          <w:tcPr>
            <w:tcW w:w="1515" w:type="dxa"/>
          </w:tcPr>
          <w:p>
            <w:pPr>
              <w:pStyle w:val="TableParagraph"/>
              <w:spacing w:line="227" w:lineRule="exact"/>
              <w:ind w:left="412"/>
              <w:rPr>
                <w:sz w:val="20"/>
              </w:rPr>
            </w:pPr>
            <w:r>
              <w:rPr>
                <w:spacing w:val="-2"/>
                <w:sz w:val="20"/>
              </w:rPr>
              <w:t>31.1.4.5</w:t>
            </w:r>
          </w:p>
          <w:p>
            <w:pPr>
              <w:pStyle w:val="TableParagraph"/>
              <w:spacing w:line="225" w:lineRule="exact"/>
              <w:ind w:left="367"/>
              <w:rPr>
                <w:sz w:val="20"/>
              </w:rPr>
            </w:pPr>
            <w:r>
              <w:rPr>
                <w:spacing w:val="-2"/>
                <w:sz w:val="20"/>
              </w:rPr>
              <w:t>+38.1.4.5</w:t>
            </w:r>
          </w:p>
          <w:p>
            <w:pPr>
              <w:pStyle w:val="TableParagraph"/>
              <w:spacing w:line="211" w:lineRule="exact"/>
              <w:ind w:left="367"/>
              <w:rPr>
                <w:sz w:val="20"/>
              </w:rPr>
            </w:pPr>
            <w:r>
              <w:rPr>
                <w:spacing w:val="-2"/>
                <w:sz w:val="20"/>
              </w:rPr>
              <w:t>+47.1.4.5</w:t>
            </w:r>
          </w:p>
        </w:tc>
        <w:tc>
          <w:tcPr>
            <w:tcW w:w="840" w:type="dxa"/>
          </w:tcPr>
          <w:p>
            <w:pPr>
              <w:pStyle w:val="TableParagraph"/>
              <w:ind w:right="9"/>
              <w:jc w:val="center"/>
              <w:rPr>
                <w:sz w:val="20"/>
              </w:rPr>
            </w:pPr>
            <w:r>
              <w:rPr>
                <w:spacing w:val="-2"/>
                <w:sz w:val="20"/>
              </w:rPr>
              <w:t>22.1.4.5</w:t>
            </w:r>
          </w:p>
        </w:tc>
        <w:tc>
          <w:tcPr>
            <w:tcW w:w="1305" w:type="dxa"/>
          </w:tcPr>
          <w:p>
            <w:pPr>
              <w:pStyle w:val="TableParagraph"/>
              <w:ind w:left="43" w:right="47"/>
              <w:jc w:val="center"/>
              <w:rPr>
                <w:sz w:val="20"/>
              </w:rPr>
            </w:pPr>
            <w:r>
              <w:rPr>
                <w:spacing w:val="-2"/>
                <w:sz w:val="20"/>
              </w:rPr>
              <w:t>исследований</w:t>
            </w:r>
          </w:p>
        </w:tc>
        <w:tc>
          <w:tcPr>
            <w:tcW w:w="1245" w:type="dxa"/>
          </w:tcPr>
          <w:p>
            <w:pPr>
              <w:pStyle w:val="TableParagraph"/>
              <w:ind w:right="14"/>
              <w:jc w:val="center"/>
              <w:rPr>
                <w:sz w:val="20"/>
              </w:rPr>
            </w:pPr>
            <w:r>
              <w:rPr>
                <w:spacing w:val="-2"/>
                <w:sz w:val="20"/>
              </w:rPr>
              <w:t>0,042576</w:t>
            </w:r>
          </w:p>
        </w:tc>
        <w:tc>
          <w:tcPr>
            <w:tcW w:w="1275" w:type="dxa"/>
          </w:tcPr>
          <w:p>
            <w:pPr>
              <w:pStyle w:val="TableParagraph"/>
              <w:ind w:right="280"/>
              <w:jc w:val="right"/>
              <w:rPr>
                <w:sz w:val="20"/>
              </w:rPr>
            </w:pPr>
            <w:r>
              <w:rPr>
                <w:sz w:val="20"/>
              </w:rPr>
              <w:t>1 </w:t>
            </w:r>
            <w:r>
              <w:rPr>
                <w:spacing w:val="-2"/>
                <w:sz w:val="20"/>
              </w:rPr>
              <w:t>634,40</w:t>
            </w:r>
          </w:p>
        </w:tc>
        <w:tc>
          <w:tcPr>
            <w:tcW w:w="1245" w:type="dxa"/>
          </w:tcPr>
          <w:p>
            <w:pPr>
              <w:pStyle w:val="TableParagraph"/>
              <w:ind w:right="18"/>
              <w:jc w:val="center"/>
              <w:rPr>
                <w:sz w:val="20"/>
              </w:rPr>
            </w:pPr>
            <w:r>
              <w:rPr>
                <w:spacing w:val="-10"/>
                <w:sz w:val="20"/>
              </w:rPr>
              <w:t>Х</w:t>
            </w:r>
          </w:p>
        </w:tc>
        <w:tc>
          <w:tcPr>
            <w:tcW w:w="1095" w:type="dxa"/>
          </w:tcPr>
          <w:p>
            <w:pPr>
              <w:pStyle w:val="TableParagraph"/>
              <w:ind w:left="10" w:right="24"/>
              <w:jc w:val="center"/>
              <w:rPr>
                <w:sz w:val="20"/>
              </w:rPr>
            </w:pPr>
            <w:r>
              <w:rPr>
                <w:spacing w:val="-2"/>
                <w:sz w:val="20"/>
              </w:rPr>
              <w:t>69,59</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916 </w:t>
            </w:r>
            <w:r>
              <w:rPr>
                <w:spacing w:val="-2"/>
                <w:sz w:val="20"/>
              </w:rPr>
              <w:t>891,1</w:t>
            </w:r>
          </w:p>
        </w:tc>
        <w:tc>
          <w:tcPr>
            <w:tcW w:w="945" w:type="dxa"/>
          </w:tcPr>
          <w:p>
            <w:pPr>
              <w:pStyle w:val="TableParagraph"/>
              <w:ind w:left="6" w:right="24"/>
              <w:jc w:val="center"/>
              <w:rPr>
                <w:sz w:val="20"/>
              </w:rPr>
            </w:pPr>
            <w:r>
              <w:rPr>
                <w:spacing w:val="-10"/>
                <w:sz w:val="20"/>
              </w:rPr>
              <w:t>Х</w:t>
            </w:r>
          </w:p>
        </w:tc>
      </w:tr>
      <w:tr>
        <w:trPr>
          <w:trHeight w:val="909" w:hRule="atLeast"/>
        </w:trPr>
        <w:tc>
          <w:tcPr>
            <w:tcW w:w="2625" w:type="dxa"/>
          </w:tcPr>
          <w:p>
            <w:pPr>
              <w:pStyle w:val="TableParagraph"/>
              <w:spacing w:line="230" w:lineRule="atLeast"/>
              <w:ind w:left="22" w:right="93"/>
              <w:rPr>
                <w:sz w:val="20"/>
              </w:rPr>
            </w:pPr>
            <w:r>
              <w:rPr>
                <w:sz w:val="20"/>
              </w:rPr>
              <w:t>2.1.4.6. молекулярно- генетическое</w:t>
            </w:r>
            <w:r>
              <w:rPr>
                <w:spacing w:val="-13"/>
                <w:sz w:val="20"/>
              </w:rPr>
              <w:t> </w:t>
            </w:r>
            <w:r>
              <w:rPr>
                <w:sz w:val="20"/>
              </w:rPr>
              <w:t>исследование</w:t>
            </w:r>
            <w:r>
              <w:rPr>
                <w:spacing w:val="-12"/>
                <w:sz w:val="20"/>
              </w:rPr>
              <w:t> </w:t>
            </w:r>
            <w:r>
              <w:rPr>
                <w:sz w:val="20"/>
              </w:rPr>
              <w:t>с целью диагностики онкологических</w:t>
            </w:r>
            <w:r>
              <w:rPr>
                <w:spacing w:val="-13"/>
                <w:sz w:val="20"/>
              </w:rPr>
              <w:t> </w:t>
            </w:r>
            <w:r>
              <w:rPr>
                <w:sz w:val="20"/>
              </w:rPr>
              <w:t>заболеваний</w:t>
            </w:r>
          </w:p>
        </w:tc>
        <w:tc>
          <w:tcPr>
            <w:tcW w:w="255" w:type="dxa"/>
            <w:vMerge/>
            <w:tcBorders>
              <w:top w:val="nil"/>
            </w:tcBorders>
          </w:tcPr>
          <w:p>
            <w:pPr>
              <w:rPr>
                <w:sz w:val="2"/>
                <w:szCs w:val="2"/>
              </w:rPr>
            </w:pPr>
          </w:p>
        </w:tc>
        <w:tc>
          <w:tcPr>
            <w:tcW w:w="1515" w:type="dxa"/>
          </w:tcPr>
          <w:p>
            <w:pPr>
              <w:pStyle w:val="TableParagraph"/>
              <w:spacing w:line="227" w:lineRule="exact"/>
              <w:ind w:left="412"/>
              <w:rPr>
                <w:sz w:val="20"/>
              </w:rPr>
            </w:pPr>
            <w:r>
              <w:rPr>
                <w:spacing w:val="-2"/>
                <w:sz w:val="20"/>
              </w:rPr>
              <w:t>31.1.4.6</w:t>
            </w:r>
          </w:p>
          <w:p>
            <w:pPr>
              <w:pStyle w:val="TableParagraph"/>
              <w:spacing w:line="225" w:lineRule="exact"/>
              <w:ind w:left="367"/>
              <w:rPr>
                <w:sz w:val="20"/>
              </w:rPr>
            </w:pPr>
            <w:r>
              <w:rPr>
                <w:spacing w:val="-2"/>
                <w:sz w:val="20"/>
              </w:rPr>
              <w:t>+38.1.4.6</w:t>
            </w:r>
          </w:p>
          <w:p>
            <w:pPr>
              <w:pStyle w:val="TableParagraph"/>
              <w:spacing w:line="227" w:lineRule="exact"/>
              <w:ind w:left="367"/>
              <w:rPr>
                <w:sz w:val="20"/>
              </w:rPr>
            </w:pPr>
            <w:r>
              <w:rPr>
                <w:spacing w:val="-2"/>
                <w:sz w:val="20"/>
              </w:rPr>
              <w:t>+47.1.4.6</w:t>
            </w:r>
          </w:p>
        </w:tc>
        <w:tc>
          <w:tcPr>
            <w:tcW w:w="840" w:type="dxa"/>
          </w:tcPr>
          <w:p>
            <w:pPr>
              <w:pStyle w:val="TableParagraph"/>
              <w:ind w:right="9"/>
              <w:jc w:val="center"/>
              <w:rPr>
                <w:sz w:val="20"/>
              </w:rPr>
            </w:pPr>
            <w:r>
              <w:rPr>
                <w:spacing w:val="-2"/>
                <w:sz w:val="20"/>
              </w:rPr>
              <w:t>22.1.4.6</w:t>
            </w:r>
          </w:p>
        </w:tc>
        <w:tc>
          <w:tcPr>
            <w:tcW w:w="1305" w:type="dxa"/>
          </w:tcPr>
          <w:p>
            <w:pPr>
              <w:pStyle w:val="TableParagraph"/>
              <w:ind w:left="43" w:right="47"/>
              <w:jc w:val="center"/>
              <w:rPr>
                <w:sz w:val="20"/>
              </w:rPr>
            </w:pPr>
            <w:r>
              <w:rPr>
                <w:spacing w:val="-2"/>
                <w:sz w:val="20"/>
              </w:rPr>
              <w:t>исследований</w:t>
            </w:r>
          </w:p>
        </w:tc>
        <w:tc>
          <w:tcPr>
            <w:tcW w:w="1245" w:type="dxa"/>
          </w:tcPr>
          <w:p>
            <w:pPr>
              <w:pStyle w:val="TableParagraph"/>
              <w:ind w:right="14"/>
              <w:jc w:val="center"/>
              <w:rPr>
                <w:sz w:val="20"/>
              </w:rPr>
            </w:pPr>
            <w:r>
              <w:rPr>
                <w:spacing w:val="-2"/>
                <w:sz w:val="20"/>
              </w:rPr>
              <w:t>0,003340</w:t>
            </w:r>
          </w:p>
        </w:tc>
        <w:tc>
          <w:tcPr>
            <w:tcW w:w="1275" w:type="dxa"/>
          </w:tcPr>
          <w:p>
            <w:pPr>
              <w:pStyle w:val="TableParagraph"/>
              <w:ind w:right="240"/>
              <w:jc w:val="right"/>
              <w:rPr>
                <w:sz w:val="20"/>
              </w:rPr>
            </w:pPr>
            <w:r>
              <w:rPr>
                <w:sz w:val="20"/>
              </w:rPr>
              <w:t>13 </w:t>
            </w:r>
            <w:r>
              <w:rPr>
                <w:spacing w:val="-2"/>
                <w:sz w:val="20"/>
              </w:rPr>
              <w:t>007,43</w:t>
            </w:r>
          </w:p>
        </w:tc>
        <w:tc>
          <w:tcPr>
            <w:tcW w:w="1245" w:type="dxa"/>
          </w:tcPr>
          <w:p>
            <w:pPr>
              <w:pStyle w:val="TableParagraph"/>
              <w:ind w:right="18"/>
              <w:jc w:val="center"/>
              <w:rPr>
                <w:sz w:val="20"/>
              </w:rPr>
            </w:pPr>
            <w:r>
              <w:rPr>
                <w:spacing w:val="-10"/>
                <w:sz w:val="20"/>
              </w:rPr>
              <w:t>Х</w:t>
            </w:r>
          </w:p>
        </w:tc>
        <w:tc>
          <w:tcPr>
            <w:tcW w:w="1095" w:type="dxa"/>
          </w:tcPr>
          <w:p>
            <w:pPr>
              <w:pStyle w:val="TableParagraph"/>
              <w:ind w:left="10" w:right="24"/>
              <w:jc w:val="center"/>
              <w:rPr>
                <w:sz w:val="20"/>
              </w:rPr>
            </w:pPr>
            <w:r>
              <w:rPr>
                <w:spacing w:val="-2"/>
                <w:sz w:val="20"/>
              </w:rPr>
              <w:t>43,44</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572 </w:t>
            </w:r>
            <w:r>
              <w:rPr>
                <w:spacing w:val="-2"/>
                <w:sz w:val="20"/>
              </w:rPr>
              <w:t>443,3</w:t>
            </w:r>
          </w:p>
        </w:tc>
        <w:tc>
          <w:tcPr>
            <w:tcW w:w="945" w:type="dxa"/>
          </w:tcPr>
          <w:p>
            <w:pPr>
              <w:pStyle w:val="TableParagraph"/>
              <w:ind w:left="6" w:right="24"/>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2078" w:hRule="atLeast"/>
        </w:trPr>
        <w:tc>
          <w:tcPr>
            <w:tcW w:w="2625" w:type="dxa"/>
          </w:tcPr>
          <w:p>
            <w:pPr>
              <w:pStyle w:val="TableParagraph"/>
              <w:spacing w:line="230" w:lineRule="atLeast"/>
              <w:ind w:left="22" w:right="93"/>
              <w:rPr>
                <w:sz w:val="20"/>
              </w:rPr>
            </w:pPr>
            <w:r>
              <w:rPr>
                <w:sz w:val="20"/>
              </w:rPr>
              <w:t>2.1.4.7. патолого-анатоми- ческое</w:t>
            </w:r>
            <w:r>
              <w:rPr>
                <w:spacing w:val="40"/>
                <w:sz w:val="20"/>
              </w:rPr>
              <w:t> </w:t>
            </w:r>
            <w:r>
              <w:rPr>
                <w:sz w:val="20"/>
              </w:rPr>
              <w:t>исследование </w:t>
            </w:r>
            <w:r>
              <w:rPr>
                <w:spacing w:val="-2"/>
                <w:sz w:val="20"/>
              </w:rPr>
              <w:t>биопсийного </w:t>
            </w:r>
            <w:r>
              <w:rPr>
                <w:sz w:val="20"/>
              </w:rPr>
              <w:t>(операционного)</w:t>
            </w:r>
            <w:r>
              <w:rPr>
                <w:spacing w:val="-13"/>
                <w:sz w:val="20"/>
              </w:rPr>
              <w:t> </w:t>
            </w:r>
            <w:r>
              <w:rPr>
                <w:sz w:val="20"/>
              </w:rPr>
              <w:t>материала</w:t>
            </w:r>
            <w:r>
              <w:rPr>
                <w:spacing w:val="-12"/>
                <w:sz w:val="20"/>
              </w:rPr>
              <w:t> </w:t>
            </w:r>
            <w:r>
              <w:rPr>
                <w:sz w:val="20"/>
              </w:rPr>
              <w:t>с целью диагностики онкологических</w:t>
            </w:r>
            <w:r>
              <w:rPr>
                <w:spacing w:val="-13"/>
                <w:sz w:val="20"/>
              </w:rPr>
              <w:t> </w:t>
            </w:r>
            <w:r>
              <w:rPr>
                <w:sz w:val="20"/>
              </w:rPr>
              <w:t>заболеваний и подбора </w:t>
            </w:r>
            <w:r>
              <w:rPr>
                <w:spacing w:val="-2"/>
                <w:sz w:val="20"/>
              </w:rPr>
              <w:t>противоопухолевой </w:t>
            </w:r>
            <w:r>
              <w:rPr>
                <w:sz w:val="20"/>
              </w:rPr>
              <w:t>лекарственной терапии</w:t>
            </w:r>
          </w:p>
        </w:tc>
        <w:tc>
          <w:tcPr>
            <w:tcW w:w="255" w:type="dxa"/>
            <w:vMerge w:val="restart"/>
          </w:tcPr>
          <w:p>
            <w:pPr>
              <w:pStyle w:val="TableParagraph"/>
              <w:rPr>
                <w:sz w:val="18"/>
              </w:rPr>
            </w:pPr>
          </w:p>
        </w:tc>
        <w:tc>
          <w:tcPr>
            <w:tcW w:w="1515" w:type="dxa"/>
          </w:tcPr>
          <w:p>
            <w:pPr>
              <w:pStyle w:val="TableParagraph"/>
              <w:ind w:left="412"/>
              <w:rPr>
                <w:sz w:val="20"/>
              </w:rPr>
            </w:pPr>
            <w:r>
              <w:rPr>
                <w:spacing w:val="-2"/>
                <w:sz w:val="20"/>
              </w:rPr>
              <w:t>31.1.4.7</w:t>
            </w:r>
          </w:p>
          <w:p>
            <w:pPr>
              <w:pStyle w:val="TableParagraph"/>
              <w:spacing w:line="227" w:lineRule="exact" w:before="10"/>
              <w:ind w:left="367"/>
              <w:rPr>
                <w:sz w:val="20"/>
              </w:rPr>
            </w:pPr>
            <w:r>
              <w:rPr>
                <w:spacing w:val="-2"/>
                <w:sz w:val="20"/>
              </w:rPr>
              <w:t>+38.1.4.7</w:t>
            </w:r>
          </w:p>
          <w:p>
            <w:pPr>
              <w:pStyle w:val="TableParagraph"/>
              <w:spacing w:line="227" w:lineRule="exact"/>
              <w:ind w:left="367"/>
              <w:rPr>
                <w:sz w:val="20"/>
              </w:rPr>
            </w:pPr>
            <w:r>
              <w:rPr>
                <w:spacing w:val="-2"/>
                <w:sz w:val="20"/>
              </w:rPr>
              <w:t>+47.1.4.7</w:t>
            </w:r>
          </w:p>
        </w:tc>
        <w:tc>
          <w:tcPr>
            <w:tcW w:w="840" w:type="dxa"/>
          </w:tcPr>
          <w:p>
            <w:pPr>
              <w:pStyle w:val="TableParagraph"/>
              <w:ind w:right="9"/>
              <w:jc w:val="center"/>
              <w:rPr>
                <w:sz w:val="20"/>
              </w:rPr>
            </w:pPr>
            <w:r>
              <w:rPr>
                <w:spacing w:val="-2"/>
                <w:sz w:val="20"/>
              </w:rPr>
              <w:t>22.1.4.7</w:t>
            </w:r>
          </w:p>
        </w:tc>
        <w:tc>
          <w:tcPr>
            <w:tcW w:w="1305" w:type="dxa"/>
          </w:tcPr>
          <w:p>
            <w:pPr>
              <w:pStyle w:val="TableParagraph"/>
              <w:ind w:left="43" w:right="47"/>
              <w:jc w:val="center"/>
              <w:rPr>
                <w:sz w:val="20"/>
              </w:rPr>
            </w:pPr>
            <w:r>
              <w:rPr>
                <w:spacing w:val="-2"/>
                <w:sz w:val="20"/>
              </w:rPr>
              <w:t>исследований</w:t>
            </w:r>
          </w:p>
        </w:tc>
        <w:tc>
          <w:tcPr>
            <w:tcW w:w="1245" w:type="dxa"/>
          </w:tcPr>
          <w:p>
            <w:pPr>
              <w:pStyle w:val="TableParagraph"/>
              <w:ind w:right="14"/>
              <w:jc w:val="center"/>
              <w:rPr>
                <w:sz w:val="20"/>
              </w:rPr>
            </w:pPr>
            <w:r>
              <w:rPr>
                <w:spacing w:val="-2"/>
                <w:sz w:val="20"/>
              </w:rPr>
              <w:t>0,110577</w:t>
            </w:r>
          </w:p>
        </w:tc>
        <w:tc>
          <w:tcPr>
            <w:tcW w:w="1275" w:type="dxa"/>
          </w:tcPr>
          <w:p>
            <w:pPr>
              <w:pStyle w:val="TableParagraph"/>
              <w:ind w:right="280"/>
              <w:jc w:val="right"/>
              <w:rPr>
                <w:sz w:val="20"/>
              </w:rPr>
            </w:pPr>
            <w:r>
              <w:rPr>
                <w:sz w:val="20"/>
              </w:rPr>
              <w:t>2 </w:t>
            </w:r>
            <w:r>
              <w:rPr>
                <w:spacing w:val="-2"/>
                <w:sz w:val="20"/>
              </w:rPr>
              <w:t>389,62</w:t>
            </w:r>
          </w:p>
        </w:tc>
        <w:tc>
          <w:tcPr>
            <w:tcW w:w="1245" w:type="dxa"/>
          </w:tcPr>
          <w:p>
            <w:pPr>
              <w:pStyle w:val="TableParagraph"/>
              <w:ind w:right="18"/>
              <w:jc w:val="center"/>
              <w:rPr>
                <w:sz w:val="20"/>
              </w:rPr>
            </w:pPr>
            <w:r>
              <w:rPr>
                <w:spacing w:val="-10"/>
                <w:sz w:val="20"/>
              </w:rPr>
              <w:t>Х</w:t>
            </w:r>
          </w:p>
        </w:tc>
        <w:tc>
          <w:tcPr>
            <w:tcW w:w="1095" w:type="dxa"/>
          </w:tcPr>
          <w:p>
            <w:pPr>
              <w:pStyle w:val="TableParagraph"/>
              <w:ind w:left="20" w:right="24"/>
              <w:jc w:val="center"/>
              <w:rPr>
                <w:sz w:val="20"/>
              </w:rPr>
            </w:pPr>
            <w:r>
              <w:rPr>
                <w:spacing w:val="-2"/>
                <w:sz w:val="20"/>
              </w:rPr>
              <w:t>264,24</w:t>
            </w:r>
          </w:p>
        </w:tc>
        <w:tc>
          <w:tcPr>
            <w:tcW w:w="1245" w:type="dxa"/>
          </w:tcPr>
          <w:p>
            <w:pPr>
              <w:pStyle w:val="TableParagraph"/>
              <w:ind w:right="18"/>
              <w:jc w:val="center"/>
              <w:rPr>
                <w:sz w:val="20"/>
              </w:rPr>
            </w:pPr>
            <w:r>
              <w:rPr>
                <w:spacing w:val="-10"/>
                <w:sz w:val="20"/>
              </w:rPr>
              <w:t>Х</w:t>
            </w:r>
          </w:p>
        </w:tc>
        <w:tc>
          <w:tcPr>
            <w:tcW w:w="1275" w:type="dxa"/>
          </w:tcPr>
          <w:p>
            <w:pPr>
              <w:pStyle w:val="TableParagraph"/>
              <w:ind w:left="5" w:right="29"/>
              <w:jc w:val="center"/>
              <w:rPr>
                <w:sz w:val="20"/>
              </w:rPr>
            </w:pPr>
            <w:r>
              <w:rPr>
                <w:sz w:val="20"/>
              </w:rPr>
              <w:t>3 481 </w:t>
            </w:r>
            <w:r>
              <w:rPr>
                <w:spacing w:val="-2"/>
                <w:sz w:val="20"/>
              </w:rPr>
              <w:t>674,6</w:t>
            </w:r>
          </w:p>
        </w:tc>
        <w:tc>
          <w:tcPr>
            <w:tcW w:w="945" w:type="dxa"/>
          </w:tcPr>
          <w:p>
            <w:pPr>
              <w:pStyle w:val="TableParagraph"/>
              <w:ind w:left="6" w:right="24"/>
              <w:jc w:val="center"/>
              <w:rPr>
                <w:sz w:val="20"/>
              </w:rPr>
            </w:pPr>
            <w:r>
              <w:rPr>
                <w:spacing w:val="-10"/>
                <w:sz w:val="20"/>
              </w:rPr>
              <w:t>Х</w:t>
            </w:r>
          </w:p>
        </w:tc>
      </w:tr>
      <w:tr>
        <w:trPr>
          <w:trHeight w:val="690" w:hRule="atLeast"/>
        </w:trPr>
        <w:tc>
          <w:tcPr>
            <w:tcW w:w="2625" w:type="dxa"/>
          </w:tcPr>
          <w:p>
            <w:pPr>
              <w:pStyle w:val="TableParagraph"/>
              <w:ind w:left="22"/>
              <w:rPr>
                <w:sz w:val="20"/>
              </w:rPr>
            </w:pPr>
            <w:r>
              <w:rPr>
                <w:sz w:val="20"/>
              </w:rPr>
              <w:t>2.1.4.8.</w:t>
            </w:r>
            <w:r>
              <w:rPr>
                <w:spacing w:val="-13"/>
                <w:sz w:val="20"/>
              </w:rPr>
              <w:t> </w:t>
            </w:r>
            <w:r>
              <w:rPr>
                <w:sz w:val="20"/>
              </w:rPr>
              <w:t>ПЭТ-КТ</w:t>
            </w:r>
            <w:r>
              <w:rPr>
                <w:spacing w:val="-12"/>
                <w:sz w:val="20"/>
              </w:rPr>
              <w:t> </w:t>
            </w:r>
            <w:r>
              <w:rPr>
                <w:sz w:val="20"/>
              </w:rPr>
              <w:t>при</w:t>
            </w:r>
            <w:r>
              <w:rPr>
                <w:spacing w:val="-13"/>
                <w:sz w:val="20"/>
              </w:rPr>
              <w:t> </w:t>
            </w:r>
            <w:r>
              <w:rPr>
                <w:sz w:val="20"/>
              </w:rPr>
              <w:t>онколо- гических заболеваниях</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31.1.4.8</w:t>
            </w:r>
          </w:p>
          <w:p>
            <w:pPr>
              <w:pStyle w:val="TableParagraph"/>
              <w:ind w:left="367"/>
              <w:rPr>
                <w:sz w:val="20"/>
              </w:rPr>
            </w:pPr>
            <w:r>
              <w:rPr>
                <w:spacing w:val="-2"/>
                <w:sz w:val="20"/>
              </w:rPr>
              <w:t>+38.1.4.8</w:t>
            </w:r>
          </w:p>
          <w:p>
            <w:pPr>
              <w:pStyle w:val="TableParagraph"/>
              <w:spacing w:line="219" w:lineRule="exact"/>
              <w:ind w:left="367"/>
              <w:rPr>
                <w:sz w:val="20"/>
              </w:rPr>
            </w:pPr>
            <w:r>
              <w:rPr>
                <w:spacing w:val="-2"/>
                <w:sz w:val="20"/>
              </w:rPr>
              <w:t>+47.1.4.8</w:t>
            </w:r>
          </w:p>
        </w:tc>
        <w:tc>
          <w:tcPr>
            <w:tcW w:w="840" w:type="dxa"/>
          </w:tcPr>
          <w:p>
            <w:pPr>
              <w:pStyle w:val="TableParagraph"/>
              <w:spacing w:line="221" w:lineRule="exact"/>
              <w:ind w:right="9"/>
              <w:jc w:val="center"/>
              <w:rPr>
                <w:sz w:val="20"/>
              </w:rPr>
            </w:pPr>
            <w:r>
              <w:rPr>
                <w:spacing w:val="-2"/>
                <w:sz w:val="20"/>
              </w:rPr>
              <w:t>22.1.4.8</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right="240"/>
              <w:jc w:val="right"/>
              <w:rPr>
                <w:sz w:val="20"/>
              </w:rPr>
            </w:pPr>
            <w:r>
              <w:rPr>
                <w:sz w:val="20"/>
              </w:rPr>
              <w:t>47 </w:t>
            </w:r>
            <w:r>
              <w:rPr>
                <w:spacing w:val="-2"/>
                <w:sz w:val="20"/>
              </w:rPr>
              <w:t>648,23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133,80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1 762 </w:t>
            </w:r>
            <w:r>
              <w:rPr>
                <w:spacing w:val="-2"/>
                <w:sz w:val="20"/>
              </w:rPr>
              <w:t>943,5</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2625" w:type="dxa"/>
          </w:tcPr>
          <w:p>
            <w:pPr>
              <w:pStyle w:val="TableParagraph"/>
              <w:spacing w:line="221" w:lineRule="exact"/>
              <w:ind w:left="22"/>
              <w:rPr>
                <w:sz w:val="20"/>
              </w:rPr>
            </w:pPr>
            <w:r>
              <w:rPr>
                <w:sz w:val="20"/>
              </w:rPr>
              <w:t>2.1.4.9. </w:t>
            </w:r>
            <w:r>
              <w:rPr>
                <w:spacing w:val="-2"/>
                <w:sz w:val="20"/>
              </w:rPr>
              <w:t>ОФЭКТ/КТ</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31.1.4.9</w:t>
            </w:r>
          </w:p>
          <w:p>
            <w:pPr>
              <w:pStyle w:val="TableParagraph"/>
              <w:ind w:left="367"/>
              <w:rPr>
                <w:sz w:val="20"/>
              </w:rPr>
            </w:pPr>
            <w:r>
              <w:rPr>
                <w:spacing w:val="-2"/>
                <w:sz w:val="20"/>
              </w:rPr>
              <w:t>+38.1.4.9</w:t>
            </w:r>
          </w:p>
          <w:p>
            <w:pPr>
              <w:pStyle w:val="TableParagraph"/>
              <w:ind w:left="367"/>
              <w:rPr>
                <w:sz w:val="20"/>
              </w:rPr>
            </w:pPr>
            <w:r>
              <w:rPr>
                <w:spacing w:val="-2"/>
                <w:sz w:val="20"/>
              </w:rPr>
              <w:t>+47.1.4.9</w:t>
            </w:r>
          </w:p>
        </w:tc>
        <w:tc>
          <w:tcPr>
            <w:tcW w:w="840" w:type="dxa"/>
          </w:tcPr>
          <w:p>
            <w:pPr>
              <w:pStyle w:val="TableParagraph"/>
              <w:spacing w:line="221" w:lineRule="exact"/>
              <w:ind w:right="9"/>
              <w:jc w:val="center"/>
              <w:rPr>
                <w:sz w:val="20"/>
              </w:rPr>
            </w:pPr>
            <w:r>
              <w:rPr>
                <w:spacing w:val="-2"/>
                <w:sz w:val="20"/>
              </w:rPr>
              <w:t>22.1.4.9</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spacing w:line="221" w:lineRule="exact"/>
              <w:ind w:right="4"/>
              <w:jc w:val="center"/>
              <w:rPr>
                <w:sz w:val="20"/>
              </w:rPr>
            </w:pPr>
            <w:r>
              <w:rPr>
                <w:spacing w:val="-2"/>
                <w:sz w:val="20"/>
              </w:rPr>
              <w:t>0,0008348</w:t>
            </w:r>
          </w:p>
        </w:tc>
        <w:tc>
          <w:tcPr>
            <w:tcW w:w="1275" w:type="dxa"/>
          </w:tcPr>
          <w:p>
            <w:pPr>
              <w:pStyle w:val="TableParagraph"/>
              <w:spacing w:line="221" w:lineRule="exact"/>
              <w:ind w:right="240"/>
              <w:jc w:val="right"/>
              <w:rPr>
                <w:sz w:val="20"/>
              </w:rPr>
            </w:pPr>
            <w:r>
              <w:rPr>
                <w:sz w:val="20"/>
              </w:rPr>
              <w:t>12 </w:t>
            </w:r>
            <w:r>
              <w:rPr>
                <w:spacing w:val="-2"/>
                <w:sz w:val="20"/>
              </w:rPr>
              <w:t>969,38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10,83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142 </w:t>
            </w:r>
            <w:r>
              <w:rPr>
                <w:spacing w:val="-2"/>
                <w:sz w:val="20"/>
              </w:rPr>
              <w:t>658,0</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2625" w:type="dxa"/>
          </w:tcPr>
          <w:p>
            <w:pPr>
              <w:pStyle w:val="TableParagraph"/>
              <w:spacing w:line="276" w:lineRule="auto"/>
              <w:ind w:left="22"/>
              <w:rPr>
                <w:sz w:val="20"/>
              </w:rPr>
            </w:pPr>
            <w:r>
              <w:rPr>
                <w:sz w:val="20"/>
              </w:rPr>
              <w:t>2.1.5.</w:t>
            </w:r>
            <w:r>
              <w:rPr>
                <w:spacing w:val="-13"/>
                <w:sz w:val="20"/>
              </w:rPr>
              <w:t> </w:t>
            </w:r>
            <w:r>
              <w:rPr>
                <w:sz w:val="20"/>
              </w:rPr>
              <w:t>школа</w:t>
            </w:r>
            <w:r>
              <w:rPr>
                <w:spacing w:val="-12"/>
                <w:sz w:val="20"/>
              </w:rPr>
              <w:t> </w:t>
            </w:r>
            <w:r>
              <w:rPr>
                <w:sz w:val="20"/>
              </w:rPr>
              <w:t>сахарного</w:t>
            </w:r>
            <w:r>
              <w:rPr>
                <w:spacing w:val="-13"/>
                <w:sz w:val="20"/>
              </w:rPr>
              <w:t> </w:t>
            </w:r>
            <w:r>
              <w:rPr>
                <w:sz w:val="20"/>
              </w:rPr>
              <w:t>диа</w:t>
            </w:r>
            <w:r>
              <w:rPr>
                <w:sz w:val="20"/>
              </w:rPr>
              <w:t>- </w:t>
            </w:r>
            <w:r>
              <w:rPr>
                <w:spacing w:val="-4"/>
                <w:sz w:val="20"/>
              </w:rPr>
              <w:t>бета</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31.1.5</w:t>
            </w:r>
          </w:p>
          <w:p>
            <w:pPr>
              <w:pStyle w:val="TableParagraph"/>
              <w:ind w:left="442"/>
              <w:rPr>
                <w:sz w:val="20"/>
              </w:rPr>
            </w:pPr>
            <w:r>
              <w:rPr>
                <w:spacing w:val="-2"/>
                <w:sz w:val="20"/>
              </w:rPr>
              <w:t>+38.1.5</w:t>
            </w:r>
          </w:p>
          <w:p>
            <w:pPr>
              <w:pStyle w:val="TableParagraph"/>
              <w:ind w:left="442"/>
              <w:rPr>
                <w:sz w:val="20"/>
              </w:rPr>
            </w:pPr>
            <w:r>
              <w:rPr>
                <w:spacing w:val="-2"/>
                <w:sz w:val="20"/>
              </w:rPr>
              <w:t>+47.1.5</w:t>
            </w:r>
          </w:p>
        </w:tc>
        <w:tc>
          <w:tcPr>
            <w:tcW w:w="840" w:type="dxa"/>
          </w:tcPr>
          <w:p>
            <w:pPr>
              <w:pStyle w:val="TableParagraph"/>
              <w:spacing w:line="221" w:lineRule="exact"/>
              <w:ind w:right="9"/>
              <w:jc w:val="center"/>
              <w:rPr>
                <w:sz w:val="20"/>
              </w:rPr>
            </w:pPr>
            <w:r>
              <w:rPr>
                <w:spacing w:val="-2"/>
                <w:sz w:val="20"/>
              </w:rPr>
              <w:t>22.1.5</w:t>
            </w:r>
          </w:p>
        </w:tc>
        <w:tc>
          <w:tcPr>
            <w:tcW w:w="1305"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757,43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10,00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131 </w:t>
            </w:r>
            <w:r>
              <w:rPr>
                <w:spacing w:val="-2"/>
                <w:sz w:val="20"/>
              </w:rPr>
              <w:t>806,7</w:t>
            </w: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2625" w:type="dxa"/>
          </w:tcPr>
          <w:p>
            <w:pPr>
              <w:pStyle w:val="TableParagraph"/>
              <w:ind w:left="22"/>
              <w:rPr>
                <w:sz w:val="20"/>
              </w:rPr>
            </w:pPr>
            <w:r>
              <w:rPr>
                <w:sz w:val="20"/>
              </w:rPr>
              <w:t>2.1.6. Медицинская помощь для</w:t>
            </w:r>
            <w:r>
              <w:rPr>
                <w:spacing w:val="-13"/>
                <w:sz w:val="20"/>
              </w:rPr>
              <w:t> </w:t>
            </w:r>
            <w:r>
              <w:rPr>
                <w:sz w:val="20"/>
              </w:rPr>
              <w:t>диспансерного</w:t>
            </w:r>
            <w:r>
              <w:rPr>
                <w:spacing w:val="-12"/>
                <w:sz w:val="20"/>
              </w:rPr>
              <w:t> </w:t>
            </w:r>
            <w:r>
              <w:rPr>
                <w:sz w:val="20"/>
              </w:rPr>
              <w:t>наблюде- </w:t>
            </w:r>
            <w:r>
              <w:rPr>
                <w:spacing w:val="-4"/>
                <w:sz w:val="20"/>
              </w:rPr>
              <w:t>ния</w:t>
            </w:r>
          </w:p>
        </w:tc>
        <w:tc>
          <w:tcPr>
            <w:tcW w:w="255" w:type="dxa"/>
            <w:vMerge w:val="restart"/>
          </w:tcPr>
          <w:p>
            <w:pPr>
              <w:pStyle w:val="TableParagraph"/>
              <w:rPr>
                <w:sz w:val="18"/>
              </w:rPr>
            </w:pPr>
          </w:p>
        </w:tc>
        <w:tc>
          <w:tcPr>
            <w:tcW w:w="1515" w:type="dxa"/>
          </w:tcPr>
          <w:p>
            <w:pPr>
              <w:pStyle w:val="TableParagraph"/>
              <w:spacing w:line="221" w:lineRule="exact"/>
              <w:ind w:left="487"/>
              <w:rPr>
                <w:sz w:val="20"/>
              </w:rPr>
            </w:pPr>
            <w:r>
              <w:rPr>
                <w:spacing w:val="-2"/>
                <w:sz w:val="20"/>
              </w:rPr>
              <w:t>31.1.6</w:t>
            </w:r>
          </w:p>
          <w:p>
            <w:pPr>
              <w:pStyle w:val="TableParagraph"/>
              <w:ind w:left="442"/>
              <w:rPr>
                <w:sz w:val="20"/>
              </w:rPr>
            </w:pPr>
            <w:r>
              <w:rPr>
                <w:spacing w:val="-2"/>
                <w:sz w:val="20"/>
              </w:rPr>
              <w:t>+38.1.6</w:t>
            </w:r>
          </w:p>
          <w:p>
            <w:pPr>
              <w:pStyle w:val="TableParagraph"/>
              <w:ind w:left="442"/>
              <w:rPr>
                <w:sz w:val="20"/>
              </w:rPr>
            </w:pPr>
            <w:r>
              <w:rPr>
                <w:spacing w:val="-2"/>
                <w:sz w:val="20"/>
              </w:rPr>
              <w:t>+47.1.6</w:t>
            </w:r>
          </w:p>
        </w:tc>
        <w:tc>
          <w:tcPr>
            <w:tcW w:w="840" w:type="dxa"/>
          </w:tcPr>
          <w:p>
            <w:pPr>
              <w:pStyle w:val="TableParagraph"/>
              <w:spacing w:line="221" w:lineRule="exact"/>
              <w:ind w:right="9"/>
              <w:jc w:val="center"/>
              <w:rPr>
                <w:sz w:val="20"/>
              </w:rPr>
            </w:pPr>
            <w:r>
              <w:rPr>
                <w:spacing w:val="-2"/>
                <w:sz w:val="20"/>
              </w:rPr>
              <w:t>22.1.6</w:t>
            </w:r>
          </w:p>
        </w:tc>
        <w:tc>
          <w:tcPr>
            <w:tcW w:w="1305" w:type="dxa"/>
          </w:tcPr>
          <w:p>
            <w:pPr>
              <w:pStyle w:val="TableParagraph"/>
              <w:ind w:left="43" w:right="49"/>
              <w:jc w:val="center"/>
              <w:rPr>
                <w:sz w:val="20"/>
              </w:rPr>
            </w:pPr>
            <w:r>
              <w:rPr>
                <w:spacing w:val="-2"/>
                <w:sz w:val="20"/>
              </w:rPr>
              <w:t>комплексных посещений, посещений, медицинских</w:t>
            </w:r>
          </w:p>
          <w:p>
            <w:pPr>
              <w:pStyle w:val="TableParagraph"/>
              <w:spacing w:line="209" w:lineRule="exact"/>
              <w:ind w:right="22"/>
              <w:jc w:val="center"/>
              <w:rPr>
                <w:sz w:val="20"/>
              </w:rPr>
            </w:pPr>
            <w:r>
              <w:rPr>
                <w:spacing w:val="-2"/>
                <w:sz w:val="20"/>
              </w:rPr>
              <w:t>услуг</w:t>
            </w:r>
          </w:p>
        </w:tc>
        <w:tc>
          <w:tcPr>
            <w:tcW w:w="1245" w:type="dxa"/>
          </w:tcPr>
          <w:p>
            <w:pPr>
              <w:pStyle w:val="TableParagraph"/>
              <w:spacing w:line="221" w:lineRule="exact"/>
              <w:ind w:right="14"/>
              <w:jc w:val="center"/>
              <w:rPr>
                <w:sz w:val="20"/>
              </w:rPr>
            </w:pPr>
            <w:r>
              <w:rPr>
                <w:spacing w:val="-2"/>
                <w:sz w:val="20"/>
              </w:rPr>
              <w:t>0,250145</w:t>
            </w:r>
          </w:p>
        </w:tc>
        <w:tc>
          <w:tcPr>
            <w:tcW w:w="1275" w:type="dxa"/>
          </w:tcPr>
          <w:p>
            <w:pPr>
              <w:pStyle w:val="TableParagraph"/>
              <w:spacing w:line="221" w:lineRule="exact"/>
              <w:ind w:right="280"/>
              <w:jc w:val="right"/>
              <w:rPr>
                <w:sz w:val="20"/>
              </w:rPr>
            </w:pPr>
            <w:r>
              <w:rPr>
                <w:sz w:val="20"/>
              </w:rPr>
              <w:t>1 </w:t>
            </w:r>
            <w:r>
              <w:rPr>
                <w:spacing w:val="-2"/>
                <w:sz w:val="20"/>
              </w:rPr>
              <w:t>026,31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256,73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3 382 </w:t>
            </w:r>
            <w:r>
              <w:rPr>
                <w:spacing w:val="-2"/>
                <w:sz w:val="20"/>
              </w:rPr>
              <w:t>711,2</w:t>
            </w:r>
          </w:p>
        </w:tc>
        <w:tc>
          <w:tcPr>
            <w:tcW w:w="945" w:type="dxa"/>
          </w:tcPr>
          <w:p>
            <w:pPr>
              <w:pStyle w:val="TableParagraph"/>
              <w:spacing w:line="221" w:lineRule="exact"/>
              <w:ind w:left="6" w:right="24"/>
              <w:jc w:val="center"/>
              <w:rPr>
                <w:sz w:val="20"/>
              </w:rPr>
            </w:pPr>
            <w:r>
              <w:rPr>
                <w:spacing w:val="-10"/>
                <w:sz w:val="20"/>
              </w:rPr>
              <w:t>Х</w:t>
            </w:r>
          </w:p>
        </w:tc>
      </w:tr>
      <w:tr>
        <w:trPr>
          <w:trHeight w:val="990" w:hRule="atLeast"/>
        </w:trPr>
        <w:tc>
          <w:tcPr>
            <w:tcW w:w="2625" w:type="dxa"/>
          </w:tcPr>
          <w:p>
            <w:pPr>
              <w:pStyle w:val="TableParagraph"/>
              <w:spacing w:line="276" w:lineRule="auto" w:before="6"/>
              <w:ind w:left="22"/>
              <w:rPr>
                <w:sz w:val="20"/>
              </w:rPr>
            </w:pPr>
            <w:r>
              <w:rPr>
                <w:sz w:val="20"/>
              </w:rPr>
              <w:t>2.1.6.1.</w:t>
            </w:r>
            <w:r>
              <w:rPr>
                <w:spacing w:val="-13"/>
                <w:sz w:val="20"/>
              </w:rPr>
              <w:t> </w:t>
            </w:r>
            <w:r>
              <w:rPr>
                <w:sz w:val="20"/>
              </w:rPr>
              <w:t>онкологических</w:t>
            </w:r>
            <w:r>
              <w:rPr>
                <w:spacing w:val="-12"/>
                <w:sz w:val="20"/>
              </w:rPr>
              <w:t> </w:t>
            </w:r>
            <w:r>
              <w:rPr>
                <w:sz w:val="20"/>
              </w:rPr>
              <w:t>забо- </w:t>
            </w:r>
            <w:r>
              <w:rPr>
                <w:spacing w:val="-2"/>
                <w:sz w:val="20"/>
              </w:rPr>
              <w:t>леваний</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31.1.6.1</w:t>
            </w:r>
          </w:p>
          <w:p>
            <w:pPr>
              <w:pStyle w:val="TableParagraph"/>
              <w:spacing w:before="35"/>
              <w:ind w:left="367"/>
              <w:rPr>
                <w:sz w:val="20"/>
              </w:rPr>
            </w:pPr>
            <w:r>
              <w:rPr>
                <w:spacing w:val="-2"/>
                <w:sz w:val="20"/>
              </w:rPr>
              <w:t>+38.1.6.1</w:t>
            </w:r>
          </w:p>
          <w:p>
            <w:pPr>
              <w:pStyle w:val="TableParagraph"/>
              <w:spacing w:before="34"/>
              <w:ind w:left="367"/>
              <w:rPr>
                <w:sz w:val="20"/>
              </w:rPr>
            </w:pPr>
            <w:r>
              <w:rPr>
                <w:spacing w:val="-2"/>
                <w:sz w:val="20"/>
              </w:rPr>
              <w:t>+47.1.6.1</w:t>
            </w:r>
          </w:p>
        </w:tc>
        <w:tc>
          <w:tcPr>
            <w:tcW w:w="840" w:type="dxa"/>
          </w:tcPr>
          <w:p>
            <w:pPr>
              <w:pStyle w:val="TableParagraph"/>
              <w:spacing w:before="6"/>
              <w:ind w:right="9"/>
              <w:jc w:val="center"/>
              <w:rPr>
                <w:sz w:val="20"/>
              </w:rPr>
            </w:pPr>
            <w:r>
              <w:rPr>
                <w:spacing w:val="-2"/>
                <w:sz w:val="20"/>
              </w:rPr>
              <w:t>22.1.6.1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0,025045</w:t>
            </w:r>
          </w:p>
        </w:tc>
        <w:tc>
          <w:tcPr>
            <w:tcW w:w="1275" w:type="dxa"/>
          </w:tcPr>
          <w:p>
            <w:pPr>
              <w:pStyle w:val="TableParagraph"/>
              <w:spacing w:before="6"/>
              <w:ind w:right="280"/>
              <w:jc w:val="right"/>
              <w:rPr>
                <w:sz w:val="20"/>
              </w:rPr>
            </w:pPr>
            <w:r>
              <w:rPr>
                <w:sz w:val="20"/>
              </w:rPr>
              <w:t>3 </w:t>
            </w:r>
            <w:r>
              <w:rPr>
                <w:spacing w:val="-2"/>
                <w:sz w:val="20"/>
              </w:rPr>
              <w:t>347,35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83,83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1 104 </w:t>
            </w:r>
            <w:r>
              <w:rPr>
                <w:spacing w:val="-2"/>
                <w:sz w:val="20"/>
              </w:rPr>
              <w:t>629,6</w:t>
            </w:r>
          </w:p>
        </w:tc>
        <w:tc>
          <w:tcPr>
            <w:tcW w:w="945" w:type="dxa"/>
          </w:tcPr>
          <w:p>
            <w:pPr>
              <w:pStyle w:val="TableParagraph"/>
              <w:spacing w:before="6"/>
              <w:ind w:left="6" w:right="24"/>
              <w:jc w:val="center"/>
              <w:rPr>
                <w:sz w:val="20"/>
              </w:rPr>
            </w:pPr>
            <w:r>
              <w:rPr>
                <w:spacing w:val="-10"/>
                <w:sz w:val="20"/>
              </w:rPr>
              <w:t>Х</w:t>
            </w:r>
          </w:p>
        </w:tc>
      </w:tr>
      <w:tr>
        <w:trPr>
          <w:trHeight w:val="1005" w:hRule="atLeast"/>
        </w:trPr>
        <w:tc>
          <w:tcPr>
            <w:tcW w:w="2625" w:type="dxa"/>
          </w:tcPr>
          <w:p>
            <w:pPr>
              <w:pStyle w:val="TableParagraph"/>
              <w:spacing w:before="6"/>
              <w:ind w:left="22"/>
              <w:rPr>
                <w:sz w:val="20"/>
              </w:rPr>
            </w:pPr>
            <w:r>
              <w:rPr>
                <w:sz w:val="20"/>
              </w:rPr>
              <w:t>2.1.6.2. сахарного </w:t>
            </w:r>
            <w:r>
              <w:rPr>
                <w:spacing w:val="-2"/>
                <w:sz w:val="20"/>
              </w:rPr>
              <w:t>диабета</w:t>
            </w:r>
          </w:p>
        </w:tc>
        <w:tc>
          <w:tcPr>
            <w:tcW w:w="255" w:type="dxa"/>
            <w:vMerge/>
            <w:tcBorders>
              <w:top w:val="nil"/>
            </w:tcBorders>
          </w:tcPr>
          <w:p>
            <w:pPr>
              <w:rPr>
                <w:sz w:val="2"/>
                <w:szCs w:val="2"/>
              </w:rPr>
            </w:pPr>
          </w:p>
        </w:tc>
        <w:tc>
          <w:tcPr>
            <w:tcW w:w="1515" w:type="dxa"/>
          </w:tcPr>
          <w:p>
            <w:pPr>
              <w:pStyle w:val="TableParagraph"/>
              <w:spacing w:before="6"/>
              <w:ind w:left="412"/>
              <w:rPr>
                <w:sz w:val="20"/>
              </w:rPr>
            </w:pPr>
            <w:r>
              <w:rPr>
                <w:spacing w:val="-2"/>
                <w:sz w:val="20"/>
              </w:rPr>
              <w:t>31.1.6.2</w:t>
            </w:r>
          </w:p>
          <w:p>
            <w:pPr>
              <w:pStyle w:val="TableParagraph"/>
              <w:spacing w:before="35"/>
              <w:ind w:left="367"/>
              <w:rPr>
                <w:sz w:val="20"/>
              </w:rPr>
            </w:pPr>
            <w:r>
              <w:rPr>
                <w:spacing w:val="-2"/>
                <w:sz w:val="20"/>
              </w:rPr>
              <w:t>+38.1.6.2</w:t>
            </w:r>
          </w:p>
          <w:p>
            <w:pPr>
              <w:pStyle w:val="TableParagraph"/>
              <w:spacing w:before="34"/>
              <w:ind w:left="367"/>
              <w:rPr>
                <w:sz w:val="20"/>
              </w:rPr>
            </w:pPr>
            <w:r>
              <w:rPr>
                <w:spacing w:val="-2"/>
                <w:sz w:val="20"/>
              </w:rPr>
              <w:t>+47.1.6.2</w:t>
            </w:r>
          </w:p>
        </w:tc>
        <w:tc>
          <w:tcPr>
            <w:tcW w:w="840" w:type="dxa"/>
          </w:tcPr>
          <w:p>
            <w:pPr>
              <w:pStyle w:val="TableParagraph"/>
              <w:spacing w:before="6"/>
              <w:ind w:right="9"/>
              <w:jc w:val="center"/>
              <w:rPr>
                <w:sz w:val="20"/>
              </w:rPr>
            </w:pPr>
            <w:r>
              <w:rPr>
                <w:spacing w:val="-2"/>
                <w:sz w:val="20"/>
              </w:rPr>
              <w:t>22.1.6.2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0,049482</w:t>
            </w:r>
          </w:p>
        </w:tc>
        <w:tc>
          <w:tcPr>
            <w:tcW w:w="1275" w:type="dxa"/>
          </w:tcPr>
          <w:p>
            <w:pPr>
              <w:pStyle w:val="TableParagraph"/>
              <w:spacing w:before="6"/>
              <w:ind w:left="352"/>
              <w:rPr>
                <w:sz w:val="20"/>
              </w:rPr>
            </w:pPr>
            <w:r>
              <w:rPr>
                <w:spacing w:val="-2"/>
                <w:sz w:val="20"/>
              </w:rPr>
              <w:t>720,97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35,68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470 </w:t>
            </w:r>
            <w:r>
              <w:rPr>
                <w:spacing w:val="-2"/>
                <w:sz w:val="20"/>
              </w:rPr>
              <w:t>066,1</w:t>
            </w:r>
          </w:p>
        </w:tc>
        <w:tc>
          <w:tcPr>
            <w:tcW w:w="945" w:type="dxa"/>
          </w:tcPr>
          <w:p>
            <w:pPr>
              <w:pStyle w:val="TableParagraph"/>
              <w:spacing w:before="6"/>
              <w:ind w:left="6" w:right="24"/>
              <w:jc w:val="center"/>
              <w:rPr>
                <w:sz w:val="20"/>
              </w:rPr>
            </w:pPr>
            <w:r>
              <w:rPr>
                <w:spacing w:val="-10"/>
                <w:sz w:val="20"/>
              </w:rPr>
              <w:t>Х</w:t>
            </w:r>
          </w:p>
        </w:tc>
      </w:tr>
      <w:tr>
        <w:trPr>
          <w:trHeight w:val="990" w:hRule="atLeast"/>
        </w:trPr>
        <w:tc>
          <w:tcPr>
            <w:tcW w:w="2625" w:type="dxa"/>
          </w:tcPr>
          <w:p>
            <w:pPr>
              <w:pStyle w:val="TableParagraph"/>
              <w:spacing w:line="276" w:lineRule="auto"/>
              <w:ind w:left="22"/>
              <w:rPr>
                <w:sz w:val="20"/>
              </w:rPr>
            </w:pPr>
            <w:r>
              <w:rPr>
                <w:sz w:val="20"/>
              </w:rPr>
              <w:t>2.1.6.3.</w:t>
            </w:r>
            <w:r>
              <w:rPr>
                <w:spacing w:val="-13"/>
                <w:sz w:val="20"/>
              </w:rPr>
              <w:t> </w:t>
            </w:r>
            <w:r>
              <w:rPr>
                <w:sz w:val="20"/>
              </w:rPr>
              <w:t>болезней</w:t>
            </w:r>
            <w:r>
              <w:rPr>
                <w:spacing w:val="-12"/>
                <w:sz w:val="20"/>
              </w:rPr>
              <w:t> </w:t>
            </w:r>
            <w:r>
              <w:rPr>
                <w:sz w:val="20"/>
              </w:rPr>
              <w:t>системы </w:t>
            </w:r>
            <w:r>
              <w:rPr>
                <w:spacing w:val="-2"/>
                <w:sz w:val="20"/>
              </w:rPr>
              <w:t>кровообращения</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31.1.6.3</w:t>
            </w:r>
          </w:p>
          <w:p>
            <w:pPr>
              <w:pStyle w:val="TableParagraph"/>
              <w:spacing w:before="34"/>
              <w:ind w:left="367"/>
              <w:rPr>
                <w:sz w:val="20"/>
              </w:rPr>
            </w:pPr>
            <w:r>
              <w:rPr>
                <w:spacing w:val="-2"/>
                <w:sz w:val="20"/>
              </w:rPr>
              <w:t>+38.1.6.3</w:t>
            </w:r>
          </w:p>
          <w:p>
            <w:pPr>
              <w:pStyle w:val="TableParagraph"/>
              <w:spacing w:before="35"/>
              <w:ind w:left="367"/>
              <w:rPr>
                <w:sz w:val="20"/>
              </w:rPr>
            </w:pPr>
            <w:r>
              <w:rPr>
                <w:spacing w:val="-2"/>
                <w:sz w:val="20"/>
              </w:rPr>
              <w:t>+47.1.6.3</w:t>
            </w:r>
          </w:p>
        </w:tc>
        <w:tc>
          <w:tcPr>
            <w:tcW w:w="840" w:type="dxa"/>
          </w:tcPr>
          <w:p>
            <w:pPr>
              <w:pStyle w:val="TableParagraph"/>
              <w:spacing w:line="221" w:lineRule="exact"/>
              <w:ind w:right="9"/>
              <w:jc w:val="center"/>
              <w:rPr>
                <w:sz w:val="20"/>
              </w:rPr>
            </w:pPr>
            <w:r>
              <w:rPr>
                <w:spacing w:val="-2"/>
                <w:sz w:val="20"/>
              </w:rPr>
              <w:t>22.1.6.3</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0,093880</w:t>
            </w:r>
          </w:p>
        </w:tc>
        <w:tc>
          <w:tcPr>
            <w:tcW w:w="1275" w:type="dxa"/>
          </w:tcPr>
          <w:p>
            <w:pPr>
              <w:pStyle w:val="TableParagraph"/>
              <w:spacing w:line="221" w:lineRule="exact"/>
              <w:ind w:right="280"/>
              <w:jc w:val="right"/>
              <w:rPr>
                <w:sz w:val="20"/>
              </w:rPr>
            </w:pPr>
            <w:r>
              <w:rPr>
                <w:sz w:val="20"/>
              </w:rPr>
              <w:t>1 </w:t>
            </w:r>
            <w:r>
              <w:rPr>
                <w:spacing w:val="-2"/>
                <w:sz w:val="20"/>
              </w:rPr>
              <w:t>054,72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99,02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1 304 </w:t>
            </w:r>
            <w:r>
              <w:rPr>
                <w:spacing w:val="-2"/>
                <w:sz w:val="20"/>
              </w:rPr>
              <w:t>682,4</w:t>
            </w:r>
          </w:p>
        </w:tc>
        <w:tc>
          <w:tcPr>
            <w:tcW w:w="945" w:type="dxa"/>
          </w:tcPr>
          <w:p>
            <w:pPr>
              <w:pStyle w:val="TableParagraph"/>
              <w:spacing w:line="221" w:lineRule="exact"/>
              <w:ind w:left="6" w:right="24"/>
              <w:jc w:val="center"/>
              <w:rPr>
                <w:sz w:val="20"/>
              </w:rPr>
            </w:pPr>
            <w:r>
              <w:rPr>
                <w:spacing w:val="-10"/>
                <w:sz w:val="20"/>
              </w:rPr>
              <w:t>Х</w:t>
            </w:r>
          </w:p>
        </w:tc>
      </w:tr>
      <w:tr>
        <w:trPr>
          <w:trHeight w:val="1515" w:hRule="atLeast"/>
        </w:trPr>
        <w:tc>
          <w:tcPr>
            <w:tcW w:w="2625" w:type="dxa"/>
          </w:tcPr>
          <w:p>
            <w:pPr>
              <w:pStyle w:val="TableParagraph"/>
              <w:spacing w:line="276" w:lineRule="auto"/>
              <w:ind w:left="22"/>
              <w:rPr>
                <w:sz w:val="20"/>
              </w:rPr>
            </w:pPr>
            <w:r>
              <w:rPr>
                <w:sz w:val="20"/>
              </w:rPr>
              <w:t>2.1.6.4. для проведения дис- пансерного наблюдения ра- ботающих</w:t>
            </w:r>
            <w:r>
              <w:rPr>
                <w:spacing w:val="-13"/>
                <w:sz w:val="20"/>
              </w:rPr>
              <w:t> </w:t>
            </w:r>
            <w:r>
              <w:rPr>
                <w:sz w:val="20"/>
              </w:rPr>
              <w:t>граждан</w:t>
            </w:r>
            <w:r>
              <w:rPr>
                <w:spacing w:val="-12"/>
                <w:sz w:val="20"/>
              </w:rPr>
              <w:t> </w:t>
            </w:r>
            <w:r>
              <w:rPr>
                <w:sz w:val="20"/>
              </w:rPr>
              <w:t>по</w:t>
            </w:r>
            <w:r>
              <w:rPr>
                <w:spacing w:val="-13"/>
                <w:sz w:val="20"/>
              </w:rPr>
              <w:t> </w:t>
            </w:r>
            <w:r>
              <w:rPr>
                <w:sz w:val="20"/>
              </w:rPr>
              <w:t>месту осуществления служебной </w:t>
            </w:r>
            <w:r>
              <w:rPr>
                <w:spacing w:val="-2"/>
                <w:sz w:val="20"/>
              </w:rPr>
              <w:t>деятельности</w:t>
            </w:r>
          </w:p>
        </w:tc>
        <w:tc>
          <w:tcPr>
            <w:tcW w:w="255" w:type="dxa"/>
            <w:vMerge/>
            <w:tcBorders>
              <w:top w:val="nil"/>
            </w:tcBorders>
          </w:tcPr>
          <w:p>
            <w:pPr>
              <w:rPr>
                <w:sz w:val="2"/>
                <w:szCs w:val="2"/>
              </w:rPr>
            </w:pPr>
          </w:p>
        </w:tc>
        <w:tc>
          <w:tcPr>
            <w:tcW w:w="1515" w:type="dxa"/>
          </w:tcPr>
          <w:p>
            <w:pPr>
              <w:pStyle w:val="TableParagraph"/>
              <w:spacing w:line="221" w:lineRule="exact"/>
              <w:ind w:left="412"/>
              <w:rPr>
                <w:sz w:val="20"/>
              </w:rPr>
            </w:pPr>
            <w:r>
              <w:rPr>
                <w:spacing w:val="-2"/>
                <w:sz w:val="20"/>
              </w:rPr>
              <w:t>31.1.6.4</w:t>
            </w:r>
          </w:p>
          <w:p>
            <w:pPr>
              <w:pStyle w:val="TableParagraph"/>
              <w:spacing w:before="34"/>
              <w:ind w:left="367"/>
              <w:rPr>
                <w:sz w:val="20"/>
              </w:rPr>
            </w:pPr>
            <w:r>
              <w:rPr>
                <w:spacing w:val="-2"/>
                <w:sz w:val="20"/>
              </w:rPr>
              <w:t>+38.1.6.4</w:t>
            </w:r>
          </w:p>
          <w:p>
            <w:pPr>
              <w:pStyle w:val="TableParagraph"/>
              <w:spacing w:before="35"/>
              <w:ind w:left="367"/>
              <w:rPr>
                <w:sz w:val="20"/>
              </w:rPr>
            </w:pPr>
            <w:r>
              <w:rPr>
                <w:spacing w:val="-2"/>
                <w:sz w:val="20"/>
              </w:rPr>
              <w:t>+47.1.6.4</w:t>
            </w:r>
          </w:p>
        </w:tc>
        <w:tc>
          <w:tcPr>
            <w:tcW w:w="840" w:type="dxa"/>
          </w:tcPr>
          <w:p>
            <w:pPr>
              <w:pStyle w:val="TableParagraph"/>
              <w:spacing w:line="221" w:lineRule="exact"/>
              <w:ind w:right="9"/>
              <w:jc w:val="center"/>
              <w:rPr>
                <w:sz w:val="20"/>
              </w:rPr>
            </w:pPr>
            <w:r>
              <w:rPr>
                <w:spacing w:val="-2"/>
                <w:sz w:val="20"/>
              </w:rPr>
              <w:t>22.1.6.4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280" w:left="1133" w:right="708"/>
        </w:sectPr>
      </w:pPr>
    </w:p>
    <w:p>
      <w:pPr>
        <w:pStyle w:val="BodyText"/>
        <w:spacing w:before="1"/>
        <w:ind w:left="0" w:firstLine="0"/>
        <w:jc w:val="left"/>
        <w:rPr>
          <w:sz w:val="2"/>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5"/>
        <w:gridCol w:w="255"/>
        <w:gridCol w:w="1515"/>
        <w:gridCol w:w="840"/>
        <w:gridCol w:w="1305"/>
        <w:gridCol w:w="1245"/>
        <w:gridCol w:w="1275"/>
        <w:gridCol w:w="1245"/>
        <w:gridCol w:w="1095"/>
        <w:gridCol w:w="1245"/>
        <w:gridCol w:w="1275"/>
        <w:gridCol w:w="945"/>
      </w:tblGrid>
      <w:tr>
        <w:trPr>
          <w:trHeight w:val="180" w:hRule="atLeast"/>
        </w:trPr>
        <w:tc>
          <w:tcPr>
            <w:tcW w:w="4395" w:type="dxa"/>
            <w:gridSpan w:val="3"/>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2322" w:hRule="atLeast"/>
        </w:trPr>
        <w:tc>
          <w:tcPr>
            <w:tcW w:w="2625" w:type="dxa"/>
          </w:tcPr>
          <w:p>
            <w:pPr>
              <w:pStyle w:val="TableParagraph"/>
              <w:spacing w:line="276" w:lineRule="auto" w:before="4"/>
              <w:ind w:left="22"/>
              <w:rPr>
                <w:sz w:val="20"/>
              </w:rPr>
            </w:pPr>
            <w:r>
              <w:rPr>
                <w:sz w:val="20"/>
              </w:rPr>
              <w:t>2.1.6.5. для проведения дис- пансерного наблюдения де- тей, проживающих в органи- зациях</w:t>
            </w:r>
            <w:r>
              <w:rPr>
                <w:spacing w:val="-13"/>
                <w:sz w:val="20"/>
              </w:rPr>
              <w:t> </w:t>
            </w:r>
            <w:r>
              <w:rPr>
                <w:sz w:val="20"/>
              </w:rPr>
              <w:t>социального</w:t>
            </w:r>
            <w:r>
              <w:rPr>
                <w:spacing w:val="-12"/>
                <w:sz w:val="20"/>
              </w:rPr>
              <w:t> </w:t>
            </w:r>
            <w:r>
              <w:rPr>
                <w:sz w:val="20"/>
              </w:rPr>
              <w:t>обслужи- вания (детских домах-интер- натах), предоставляющих со- циальные услуги в стацио- нарной форме</w:t>
            </w:r>
          </w:p>
        </w:tc>
        <w:tc>
          <w:tcPr>
            <w:tcW w:w="255" w:type="dxa"/>
            <w:vMerge w:val="restart"/>
          </w:tcPr>
          <w:p>
            <w:pPr>
              <w:pStyle w:val="TableParagraph"/>
              <w:rPr>
                <w:sz w:val="18"/>
              </w:rPr>
            </w:pPr>
          </w:p>
        </w:tc>
        <w:tc>
          <w:tcPr>
            <w:tcW w:w="1515" w:type="dxa"/>
          </w:tcPr>
          <w:p>
            <w:pPr>
              <w:pStyle w:val="TableParagraph"/>
              <w:spacing w:before="4"/>
              <w:ind w:left="412"/>
              <w:rPr>
                <w:sz w:val="20"/>
              </w:rPr>
            </w:pPr>
            <w:r>
              <w:rPr>
                <w:spacing w:val="-2"/>
                <w:sz w:val="20"/>
              </w:rPr>
              <w:t>31.1.6.5</w:t>
            </w:r>
          </w:p>
          <w:p>
            <w:pPr>
              <w:pStyle w:val="TableParagraph"/>
              <w:spacing w:before="34"/>
              <w:ind w:left="367"/>
              <w:rPr>
                <w:sz w:val="20"/>
              </w:rPr>
            </w:pPr>
            <w:r>
              <w:rPr>
                <w:spacing w:val="-2"/>
                <w:sz w:val="20"/>
              </w:rPr>
              <w:t>+38.1.6.5</w:t>
            </w:r>
          </w:p>
          <w:p>
            <w:pPr>
              <w:pStyle w:val="TableParagraph"/>
              <w:spacing w:before="35"/>
              <w:ind w:left="367"/>
              <w:rPr>
                <w:sz w:val="20"/>
              </w:rPr>
            </w:pPr>
            <w:r>
              <w:rPr>
                <w:spacing w:val="-2"/>
                <w:sz w:val="20"/>
              </w:rPr>
              <w:t>+47.1.6.5</w:t>
            </w:r>
          </w:p>
        </w:tc>
        <w:tc>
          <w:tcPr>
            <w:tcW w:w="840" w:type="dxa"/>
          </w:tcPr>
          <w:p>
            <w:pPr>
              <w:pStyle w:val="TableParagraph"/>
              <w:spacing w:before="4"/>
              <w:ind w:right="9"/>
              <w:jc w:val="center"/>
              <w:rPr>
                <w:sz w:val="20"/>
              </w:rPr>
            </w:pPr>
            <w:r>
              <w:rPr>
                <w:spacing w:val="-2"/>
                <w:sz w:val="20"/>
              </w:rPr>
              <w:t>22.1.6.5</w:t>
            </w:r>
          </w:p>
        </w:tc>
        <w:tc>
          <w:tcPr>
            <w:tcW w:w="1305" w:type="dxa"/>
          </w:tcPr>
          <w:p>
            <w:pPr>
              <w:pStyle w:val="TableParagraph"/>
              <w:spacing w:before="4"/>
              <w:ind w:left="157" w:hanging="90"/>
              <w:rPr>
                <w:sz w:val="20"/>
              </w:rPr>
            </w:pPr>
            <w:r>
              <w:rPr>
                <w:spacing w:val="-2"/>
                <w:sz w:val="20"/>
              </w:rPr>
              <w:t>комплексных посещений</w:t>
            </w:r>
          </w:p>
        </w:tc>
        <w:tc>
          <w:tcPr>
            <w:tcW w:w="1245" w:type="dxa"/>
          </w:tcPr>
          <w:p>
            <w:pPr>
              <w:pStyle w:val="TableParagraph"/>
              <w:spacing w:before="4"/>
              <w:ind w:right="14"/>
              <w:jc w:val="center"/>
              <w:rPr>
                <w:sz w:val="20"/>
              </w:rPr>
            </w:pPr>
            <w:r>
              <w:rPr>
                <w:spacing w:val="-2"/>
                <w:sz w:val="20"/>
              </w:rPr>
              <w:t>0,000085</w:t>
            </w:r>
          </w:p>
        </w:tc>
        <w:tc>
          <w:tcPr>
            <w:tcW w:w="1275" w:type="dxa"/>
          </w:tcPr>
          <w:p>
            <w:pPr>
              <w:pStyle w:val="TableParagraph"/>
              <w:spacing w:before="4"/>
              <w:ind w:right="4"/>
              <w:jc w:val="center"/>
              <w:rPr>
                <w:sz w:val="20"/>
              </w:rPr>
            </w:pPr>
            <w:r>
              <w:rPr>
                <w:sz w:val="20"/>
              </w:rPr>
              <w:t>1 </w:t>
            </w:r>
            <w:r>
              <w:rPr>
                <w:spacing w:val="-2"/>
                <w:sz w:val="20"/>
              </w:rPr>
              <w:t>613,71</w:t>
            </w:r>
          </w:p>
        </w:tc>
        <w:tc>
          <w:tcPr>
            <w:tcW w:w="1245" w:type="dxa"/>
          </w:tcPr>
          <w:p>
            <w:pPr>
              <w:pStyle w:val="TableParagraph"/>
              <w:spacing w:before="4"/>
              <w:ind w:right="18"/>
              <w:jc w:val="center"/>
              <w:rPr>
                <w:sz w:val="20"/>
              </w:rPr>
            </w:pPr>
            <w:r>
              <w:rPr>
                <w:spacing w:val="-10"/>
                <w:sz w:val="20"/>
              </w:rPr>
              <w:t>Х</w:t>
            </w:r>
          </w:p>
        </w:tc>
        <w:tc>
          <w:tcPr>
            <w:tcW w:w="1095" w:type="dxa"/>
          </w:tcPr>
          <w:p>
            <w:pPr>
              <w:pStyle w:val="TableParagraph"/>
              <w:spacing w:before="4"/>
              <w:ind w:right="24"/>
              <w:jc w:val="center"/>
              <w:rPr>
                <w:sz w:val="20"/>
              </w:rPr>
            </w:pPr>
            <w:r>
              <w:rPr>
                <w:spacing w:val="-4"/>
                <w:sz w:val="20"/>
              </w:rPr>
              <w:t>0,14</w:t>
            </w: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spacing w:before="4"/>
              <w:ind w:right="14"/>
              <w:jc w:val="center"/>
              <w:rPr>
                <w:sz w:val="20"/>
              </w:rPr>
            </w:pPr>
            <w:r>
              <w:rPr>
                <w:sz w:val="20"/>
              </w:rPr>
              <w:t>1 </w:t>
            </w:r>
            <w:r>
              <w:rPr>
                <w:spacing w:val="-2"/>
                <w:sz w:val="20"/>
              </w:rPr>
              <w:t>812,2</w:t>
            </w:r>
          </w:p>
        </w:tc>
        <w:tc>
          <w:tcPr>
            <w:tcW w:w="945" w:type="dxa"/>
          </w:tcPr>
          <w:p>
            <w:pPr>
              <w:pStyle w:val="TableParagraph"/>
              <w:spacing w:before="4"/>
              <w:ind w:left="6" w:right="24"/>
              <w:jc w:val="center"/>
              <w:rPr>
                <w:sz w:val="20"/>
              </w:rPr>
            </w:pPr>
            <w:r>
              <w:rPr>
                <w:spacing w:val="-10"/>
                <w:sz w:val="20"/>
              </w:rPr>
              <w:t>Х</w:t>
            </w:r>
          </w:p>
        </w:tc>
      </w:tr>
      <w:tr>
        <w:trPr>
          <w:trHeight w:val="990" w:hRule="atLeast"/>
        </w:trPr>
        <w:tc>
          <w:tcPr>
            <w:tcW w:w="2625" w:type="dxa"/>
          </w:tcPr>
          <w:p>
            <w:pPr>
              <w:pStyle w:val="TableParagraph"/>
              <w:spacing w:line="276" w:lineRule="auto"/>
              <w:ind w:left="22"/>
              <w:rPr>
                <w:sz w:val="20"/>
              </w:rPr>
            </w:pPr>
            <w:r>
              <w:rPr>
                <w:sz w:val="20"/>
              </w:rPr>
              <w:t>2.1.7.</w:t>
            </w:r>
            <w:r>
              <w:rPr>
                <w:spacing w:val="-13"/>
                <w:sz w:val="20"/>
              </w:rPr>
              <w:t> </w:t>
            </w:r>
            <w:r>
              <w:rPr>
                <w:sz w:val="20"/>
              </w:rPr>
              <w:t>посещения</w:t>
            </w:r>
            <w:r>
              <w:rPr>
                <w:spacing w:val="-12"/>
                <w:sz w:val="20"/>
              </w:rPr>
              <w:t> </w:t>
            </w:r>
            <w:r>
              <w:rPr>
                <w:sz w:val="20"/>
              </w:rPr>
              <w:t>с</w:t>
            </w:r>
            <w:r>
              <w:rPr>
                <w:spacing w:val="-13"/>
                <w:sz w:val="20"/>
              </w:rPr>
              <w:t> </w:t>
            </w:r>
            <w:r>
              <w:rPr>
                <w:sz w:val="20"/>
              </w:rPr>
              <w:t>профилак- тическими целями центров </w:t>
            </w:r>
            <w:r>
              <w:rPr>
                <w:spacing w:val="-2"/>
                <w:sz w:val="20"/>
              </w:rPr>
              <w:t>здоровья</w:t>
            </w:r>
          </w:p>
        </w:tc>
        <w:tc>
          <w:tcPr>
            <w:tcW w:w="255" w:type="dxa"/>
            <w:vMerge/>
            <w:tcBorders>
              <w:top w:val="nil"/>
            </w:tcBorders>
          </w:tcPr>
          <w:p>
            <w:pPr>
              <w:rPr>
                <w:sz w:val="2"/>
                <w:szCs w:val="2"/>
              </w:rPr>
            </w:pPr>
          </w:p>
        </w:tc>
        <w:tc>
          <w:tcPr>
            <w:tcW w:w="1515" w:type="dxa"/>
          </w:tcPr>
          <w:p>
            <w:pPr>
              <w:pStyle w:val="TableParagraph"/>
              <w:spacing w:line="221" w:lineRule="exact"/>
              <w:ind w:left="487"/>
              <w:rPr>
                <w:sz w:val="20"/>
              </w:rPr>
            </w:pPr>
            <w:r>
              <w:rPr>
                <w:spacing w:val="-2"/>
                <w:sz w:val="20"/>
              </w:rPr>
              <w:t>31.1.7</w:t>
            </w:r>
          </w:p>
          <w:p>
            <w:pPr>
              <w:pStyle w:val="TableParagraph"/>
              <w:spacing w:before="34"/>
              <w:ind w:left="442"/>
              <w:rPr>
                <w:sz w:val="20"/>
              </w:rPr>
            </w:pPr>
            <w:r>
              <w:rPr>
                <w:spacing w:val="-2"/>
                <w:sz w:val="20"/>
              </w:rPr>
              <w:t>+38.1.7</w:t>
            </w:r>
          </w:p>
          <w:p>
            <w:pPr>
              <w:pStyle w:val="TableParagraph"/>
              <w:spacing w:before="35"/>
              <w:ind w:left="442"/>
              <w:rPr>
                <w:sz w:val="20"/>
              </w:rPr>
            </w:pPr>
            <w:r>
              <w:rPr>
                <w:spacing w:val="-2"/>
                <w:sz w:val="20"/>
              </w:rPr>
              <w:t>+47.1.7</w:t>
            </w:r>
          </w:p>
        </w:tc>
        <w:tc>
          <w:tcPr>
            <w:tcW w:w="840" w:type="dxa"/>
          </w:tcPr>
          <w:p>
            <w:pPr>
              <w:pStyle w:val="TableParagraph"/>
              <w:spacing w:line="221" w:lineRule="exact"/>
              <w:ind w:right="9"/>
              <w:jc w:val="center"/>
              <w:rPr>
                <w:sz w:val="20"/>
              </w:rPr>
            </w:pPr>
            <w:r>
              <w:rPr>
                <w:spacing w:val="-2"/>
                <w:sz w:val="20"/>
              </w:rPr>
              <w:t>22.1.7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w:t>
            </w:r>
            <w:r>
              <w:rPr>
                <w:spacing w:val="-10"/>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в условиях дневного стационара</w:t>
            </w:r>
          </w:p>
          <w:p>
            <w:pPr>
              <w:pStyle w:val="TableParagraph"/>
              <w:spacing w:line="219" w:lineRule="exact"/>
              <w:ind w:left="22"/>
              <w:rPr>
                <w:sz w:val="20"/>
              </w:rPr>
            </w:pPr>
            <w:r>
              <w:rPr>
                <w:sz w:val="20"/>
              </w:rPr>
              <w:t>(сумма</w:t>
            </w:r>
            <w:r>
              <w:rPr>
                <w:spacing w:val="-5"/>
                <w:sz w:val="20"/>
              </w:rPr>
              <w:t> </w:t>
            </w:r>
            <w:r>
              <w:rPr>
                <w:sz w:val="20"/>
              </w:rPr>
              <w:t>строк</w:t>
            </w:r>
            <w:r>
              <w:rPr>
                <w:spacing w:val="-5"/>
                <w:sz w:val="20"/>
              </w:rPr>
              <w:t> </w:t>
            </w:r>
            <w:r>
              <w:rPr>
                <w:spacing w:val="-2"/>
                <w:sz w:val="20"/>
              </w:rPr>
              <w:t>31.2+38.2+47.2)</w:t>
            </w:r>
          </w:p>
        </w:tc>
        <w:tc>
          <w:tcPr>
            <w:tcW w:w="840" w:type="dxa"/>
          </w:tcPr>
          <w:p>
            <w:pPr>
              <w:pStyle w:val="TableParagraph"/>
              <w:spacing w:line="221" w:lineRule="exact"/>
              <w:ind w:right="9"/>
              <w:jc w:val="center"/>
              <w:rPr>
                <w:sz w:val="20"/>
              </w:rPr>
            </w:pPr>
            <w:r>
              <w:rPr>
                <w:spacing w:val="-4"/>
                <w:sz w:val="20"/>
              </w:rPr>
              <w:t>22.2</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4"/>
              <w:jc w:val="center"/>
              <w:rPr>
                <w:sz w:val="20"/>
              </w:rPr>
            </w:pPr>
            <w:r>
              <w:rPr>
                <w:spacing w:val="-2"/>
                <w:sz w:val="20"/>
              </w:rPr>
              <w:t>0,0064300</w:t>
            </w:r>
          </w:p>
        </w:tc>
        <w:tc>
          <w:tcPr>
            <w:tcW w:w="1275" w:type="dxa"/>
          </w:tcPr>
          <w:p>
            <w:pPr>
              <w:pStyle w:val="TableParagraph"/>
              <w:spacing w:line="221" w:lineRule="exact"/>
              <w:ind w:left="5" w:right="29"/>
              <w:jc w:val="center"/>
              <w:rPr>
                <w:sz w:val="20"/>
              </w:rPr>
            </w:pPr>
            <w:r>
              <w:rPr>
                <w:sz w:val="20"/>
              </w:rPr>
              <w:t>40 </w:t>
            </w:r>
            <w:r>
              <w:rPr>
                <w:spacing w:val="-2"/>
                <w:sz w:val="20"/>
              </w:rPr>
              <w:t>858,77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262,72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3 461 </w:t>
            </w:r>
            <w:r>
              <w:rPr>
                <w:spacing w:val="-2"/>
                <w:sz w:val="20"/>
              </w:rPr>
              <w:t>710,9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31.2.1+38.2.1+47.2.1)</w:t>
            </w:r>
          </w:p>
        </w:tc>
        <w:tc>
          <w:tcPr>
            <w:tcW w:w="840" w:type="dxa"/>
          </w:tcPr>
          <w:p>
            <w:pPr>
              <w:pStyle w:val="TableParagraph"/>
              <w:spacing w:line="221" w:lineRule="exact"/>
              <w:ind w:right="9"/>
              <w:jc w:val="center"/>
              <w:rPr>
                <w:sz w:val="20"/>
              </w:rPr>
            </w:pPr>
            <w:r>
              <w:rPr>
                <w:spacing w:val="-2"/>
                <w:sz w:val="20"/>
              </w:rPr>
              <w:t>22.2.1</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31.2.2+38.2.2+47.2.2)</w:t>
            </w:r>
          </w:p>
        </w:tc>
        <w:tc>
          <w:tcPr>
            <w:tcW w:w="840" w:type="dxa"/>
          </w:tcPr>
          <w:p>
            <w:pPr>
              <w:pStyle w:val="TableParagraph"/>
              <w:spacing w:line="221" w:lineRule="exact"/>
              <w:ind w:right="9"/>
              <w:jc w:val="center"/>
              <w:rPr>
                <w:sz w:val="20"/>
              </w:rPr>
            </w:pPr>
            <w:r>
              <w:rPr>
                <w:spacing w:val="-2"/>
                <w:sz w:val="20"/>
              </w:rPr>
              <w:t>22.2.2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gridSpan w:val="3"/>
          </w:tcPr>
          <w:p>
            <w:pPr>
              <w:pStyle w:val="TableParagraph"/>
              <w:spacing w:line="237" w:lineRule="auto"/>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14"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22.2+24.1)</w:t>
            </w:r>
          </w:p>
        </w:tc>
        <w:tc>
          <w:tcPr>
            <w:tcW w:w="840" w:type="dxa"/>
          </w:tcPr>
          <w:p>
            <w:pPr>
              <w:pStyle w:val="TableParagraph"/>
              <w:spacing w:line="221" w:lineRule="exact"/>
              <w:ind w:right="9"/>
              <w:jc w:val="center"/>
              <w:rPr>
                <w:sz w:val="20"/>
              </w:rPr>
            </w:pPr>
            <w:r>
              <w:rPr>
                <w:spacing w:val="-5"/>
                <w:sz w:val="20"/>
              </w:rPr>
              <w:t>23</w:t>
            </w:r>
          </w:p>
        </w:tc>
        <w:tc>
          <w:tcPr>
            <w:tcW w:w="1305" w:type="dxa"/>
          </w:tcPr>
          <w:p>
            <w:pPr>
              <w:pStyle w:val="TableParagraph"/>
              <w:spacing w:line="235" w:lineRule="auto"/>
              <w:ind w:left="292" w:right="308" w:firstLine="15"/>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0,07057506</w:t>
            </w:r>
          </w:p>
        </w:tc>
        <w:tc>
          <w:tcPr>
            <w:tcW w:w="1275" w:type="dxa"/>
          </w:tcPr>
          <w:p>
            <w:pPr>
              <w:pStyle w:val="TableParagraph"/>
              <w:spacing w:line="221" w:lineRule="exact"/>
              <w:ind w:left="5" w:right="29"/>
              <w:jc w:val="center"/>
              <w:rPr>
                <w:sz w:val="20"/>
              </w:rPr>
            </w:pPr>
            <w:r>
              <w:rPr>
                <w:sz w:val="20"/>
              </w:rPr>
              <w:t>62 </w:t>
            </w:r>
            <w:r>
              <w:rPr>
                <w:spacing w:val="-2"/>
                <w:sz w:val="20"/>
              </w:rPr>
              <w:t>389,01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4 </w:t>
            </w:r>
            <w:r>
              <w:rPr>
                <w:spacing w:val="-2"/>
                <w:sz w:val="20"/>
              </w:rPr>
              <w:t>403,11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58 016 </w:t>
            </w:r>
            <w:r>
              <w:rPr>
                <w:spacing w:val="-2"/>
                <w:sz w:val="20"/>
              </w:rPr>
              <w:t>812,6</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spacing w:before="6"/>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22.2.1+24.1.1)</w:t>
            </w:r>
          </w:p>
        </w:tc>
        <w:tc>
          <w:tcPr>
            <w:tcW w:w="840" w:type="dxa"/>
          </w:tcPr>
          <w:p>
            <w:pPr>
              <w:pStyle w:val="TableParagraph"/>
              <w:spacing w:before="6"/>
              <w:ind w:right="9"/>
              <w:jc w:val="center"/>
              <w:rPr>
                <w:sz w:val="20"/>
              </w:rPr>
            </w:pPr>
            <w:r>
              <w:rPr>
                <w:spacing w:val="-4"/>
                <w:sz w:val="20"/>
              </w:rPr>
              <w:t>23.1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0,0293651</w:t>
            </w:r>
          </w:p>
        </w:tc>
        <w:tc>
          <w:tcPr>
            <w:tcW w:w="1275" w:type="dxa"/>
          </w:tcPr>
          <w:p>
            <w:pPr>
              <w:pStyle w:val="TableParagraph"/>
              <w:spacing w:before="6"/>
              <w:ind w:right="14"/>
              <w:jc w:val="center"/>
              <w:rPr>
                <w:sz w:val="20"/>
              </w:rPr>
            </w:pPr>
            <w:r>
              <w:rPr>
                <w:sz w:val="20"/>
              </w:rPr>
              <w:t>104 </w:t>
            </w:r>
            <w:r>
              <w:rPr>
                <w:spacing w:val="-2"/>
                <w:sz w:val="20"/>
              </w:rPr>
              <w:t>930,23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3 </w:t>
            </w:r>
            <w:r>
              <w:rPr>
                <w:spacing w:val="-2"/>
                <w:sz w:val="20"/>
              </w:rPr>
              <w:t>081,29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40 600 </w:t>
            </w:r>
            <w:r>
              <w:rPr>
                <w:spacing w:val="-2"/>
                <w:sz w:val="20"/>
              </w:rPr>
              <w:t>001,5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gridSpan w:val="3"/>
          </w:tcPr>
          <w:p>
            <w:pPr>
              <w:pStyle w:val="TableParagraph"/>
              <w:spacing w:line="227" w:lineRule="exact" w:before="6"/>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24.1.2)</w:t>
            </w:r>
          </w:p>
        </w:tc>
        <w:tc>
          <w:tcPr>
            <w:tcW w:w="840" w:type="dxa"/>
          </w:tcPr>
          <w:p>
            <w:pPr>
              <w:pStyle w:val="TableParagraph"/>
              <w:spacing w:before="6"/>
              <w:ind w:right="9"/>
              <w:jc w:val="center"/>
              <w:rPr>
                <w:sz w:val="20"/>
              </w:rPr>
            </w:pPr>
            <w:r>
              <w:rPr>
                <w:spacing w:val="-4"/>
                <w:sz w:val="20"/>
              </w:rPr>
              <w:t>23.2</w:t>
            </w:r>
          </w:p>
        </w:tc>
        <w:tc>
          <w:tcPr>
            <w:tcW w:w="1305" w:type="dxa"/>
          </w:tcPr>
          <w:p>
            <w:pPr>
              <w:pStyle w:val="TableParagraph"/>
              <w:spacing w:line="230" w:lineRule="atLeast"/>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0,0008291</w:t>
            </w:r>
          </w:p>
        </w:tc>
        <w:tc>
          <w:tcPr>
            <w:tcW w:w="1275" w:type="dxa"/>
          </w:tcPr>
          <w:p>
            <w:pPr>
              <w:pStyle w:val="TableParagraph"/>
              <w:spacing w:before="6"/>
              <w:ind w:right="14"/>
              <w:jc w:val="center"/>
              <w:rPr>
                <w:sz w:val="20"/>
              </w:rPr>
            </w:pPr>
            <w:r>
              <w:rPr>
                <w:sz w:val="20"/>
              </w:rPr>
              <w:t>295 </w:t>
            </w:r>
            <w:r>
              <w:rPr>
                <w:spacing w:val="-2"/>
                <w:sz w:val="20"/>
              </w:rPr>
              <w:t>709,54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245,16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3 230 </w:t>
            </w:r>
            <w:r>
              <w:rPr>
                <w:spacing w:val="-2"/>
                <w:sz w:val="20"/>
              </w:rPr>
              <w:t>322,1</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gridSpan w:val="3"/>
          </w:tcPr>
          <w:p>
            <w:pPr>
              <w:pStyle w:val="TableParagraph"/>
              <w:spacing w:line="221" w:lineRule="exact"/>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4"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22.2.2+24.1.3)</w:t>
            </w:r>
          </w:p>
        </w:tc>
        <w:tc>
          <w:tcPr>
            <w:tcW w:w="840" w:type="dxa"/>
          </w:tcPr>
          <w:p>
            <w:pPr>
              <w:pStyle w:val="TableParagraph"/>
              <w:spacing w:line="221" w:lineRule="exact"/>
              <w:ind w:right="9"/>
              <w:jc w:val="center"/>
              <w:rPr>
                <w:sz w:val="20"/>
              </w:rPr>
            </w:pPr>
            <w:r>
              <w:rPr>
                <w:spacing w:val="-4"/>
                <w:sz w:val="20"/>
              </w:rPr>
              <w:t>23.3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20" w:hRule="atLeast"/>
        </w:trPr>
        <w:tc>
          <w:tcPr>
            <w:tcW w:w="4395" w:type="dxa"/>
            <w:gridSpan w:val="3"/>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24.1.4)</w:t>
            </w:r>
          </w:p>
        </w:tc>
        <w:tc>
          <w:tcPr>
            <w:tcW w:w="840" w:type="dxa"/>
          </w:tcPr>
          <w:p>
            <w:pPr>
              <w:pStyle w:val="TableParagraph"/>
              <w:spacing w:before="111"/>
              <w:ind w:right="9"/>
              <w:jc w:val="center"/>
              <w:rPr>
                <w:sz w:val="20"/>
              </w:rPr>
            </w:pPr>
            <w:r>
              <w:rPr>
                <w:spacing w:val="-4"/>
                <w:sz w:val="20"/>
              </w:rPr>
              <w:t>23.4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line="221" w:lineRule="exact"/>
              <w:ind w:right="22"/>
              <w:jc w:val="center"/>
              <w:rPr>
                <w:sz w:val="20"/>
              </w:rPr>
            </w:pPr>
            <w:r>
              <w:rPr>
                <w:spacing w:val="-2"/>
                <w:sz w:val="20"/>
              </w:rPr>
              <w:t>0,00027700</w:t>
            </w:r>
          </w:p>
        </w:tc>
        <w:tc>
          <w:tcPr>
            <w:tcW w:w="1275" w:type="dxa"/>
          </w:tcPr>
          <w:p>
            <w:pPr>
              <w:pStyle w:val="TableParagraph"/>
              <w:spacing w:line="221" w:lineRule="exact"/>
              <w:ind w:right="14"/>
              <w:jc w:val="center"/>
              <w:rPr>
                <w:sz w:val="20"/>
              </w:rPr>
            </w:pPr>
            <w:r>
              <w:rPr>
                <w:sz w:val="20"/>
              </w:rPr>
              <w:t>163 </w:t>
            </w:r>
            <w:r>
              <w:rPr>
                <w:spacing w:val="-2"/>
                <w:sz w:val="20"/>
              </w:rPr>
              <w:t>938,58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45,41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598 </w:t>
            </w:r>
            <w:r>
              <w:rPr>
                <w:spacing w:val="-2"/>
                <w:sz w:val="20"/>
              </w:rPr>
              <w:t>350,2</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gridSpan w:val="3"/>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24</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gridSpan w:val="3"/>
          </w:tcPr>
          <w:p>
            <w:pPr>
              <w:pStyle w:val="TableParagraph"/>
              <w:spacing w:before="6"/>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(сумма строк 33.1+40.1+49.1),</w:t>
            </w:r>
          </w:p>
          <w:p>
            <w:pPr>
              <w:pStyle w:val="TableParagraph"/>
              <w:spacing w:line="204" w:lineRule="exact"/>
              <w:ind w:left="22"/>
              <w:rPr>
                <w:sz w:val="20"/>
              </w:rPr>
            </w:pPr>
            <w:r>
              <w:rPr>
                <w:sz w:val="20"/>
              </w:rPr>
              <w:t>в</w:t>
            </w:r>
            <w:r>
              <w:rPr>
                <w:spacing w:val="-2"/>
                <w:sz w:val="20"/>
              </w:rPr>
              <w:t> </w:t>
            </w:r>
            <w:r>
              <w:rPr>
                <w:sz w:val="20"/>
              </w:rPr>
              <w:t>том</w:t>
            </w:r>
            <w:r>
              <w:rPr>
                <w:spacing w:val="-2"/>
                <w:sz w:val="20"/>
              </w:rPr>
              <w:t> числе</w:t>
            </w:r>
          </w:p>
        </w:tc>
        <w:tc>
          <w:tcPr>
            <w:tcW w:w="840" w:type="dxa"/>
          </w:tcPr>
          <w:p>
            <w:pPr>
              <w:pStyle w:val="TableParagraph"/>
              <w:spacing w:before="6"/>
              <w:ind w:right="9"/>
              <w:jc w:val="center"/>
              <w:rPr>
                <w:sz w:val="20"/>
              </w:rPr>
            </w:pPr>
            <w:r>
              <w:rPr>
                <w:spacing w:val="-4"/>
                <w:sz w:val="20"/>
              </w:rPr>
              <w:t>24.1</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0,06414506</w:t>
            </w:r>
          </w:p>
        </w:tc>
        <w:tc>
          <w:tcPr>
            <w:tcW w:w="1275" w:type="dxa"/>
          </w:tcPr>
          <w:p>
            <w:pPr>
              <w:pStyle w:val="TableParagraph"/>
              <w:spacing w:before="6"/>
              <w:ind w:left="5" w:right="29"/>
              <w:jc w:val="center"/>
              <w:rPr>
                <w:sz w:val="20"/>
              </w:rPr>
            </w:pPr>
            <w:r>
              <w:rPr>
                <w:sz w:val="20"/>
              </w:rPr>
              <w:t>64 </w:t>
            </w:r>
            <w:r>
              <w:rPr>
                <w:spacing w:val="-2"/>
                <w:sz w:val="20"/>
              </w:rPr>
              <w:t>547,23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140,39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54 555 </w:t>
            </w:r>
            <w:r>
              <w:rPr>
                <w:spacing w:val="-2"/>
                <w:sz w:val="20"/>
              </w:rPr>
              <w:t>101,7</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498"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92" w:hRule="atLeast"/>
        </w:trPr>
        <w:tc>
          <w:tcPr>
            <w:tcW w:w="4395" w:type="dxa"/>
          </w:tcPr>
          <w:p>
            <w:pPr>
              <w:pStyle w:val="TableParagraph"/>
              <w:spacing w:line="235" w:lineRule="auto" w:before="12"/>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9" w:lineRule="exact"/>
              <w:ind w:left="22"/>
              <w:rPr>
                <w:sz w:val="20"/>
              </w:rPr>
            </w:pPr>
            <w:r>
              <w:rPr>
                <w:sz w:val="20"/>
              </w:rPr>
              <w:t>(сумма</w:t>
            </w:r>
            <w:r>
              <w:rPr>
                <w:spacing w:val="-5"/>
                <w:sz w:val="20"/>
              </w:rPr>
              <w:t> </w:t>
            </w:r>
            <w:r>
              <w:rPr>
                <w:sz w:val="20"/>
              </w:rPr>
              <w:t>строк</w:t>
            </w:r>
            <w:r>
              <w:rPr>
                <w:spacing w:val="-5"/>
                <w:sz w:val="20"/>
              </w:rPr>
              <w:t> </w:t>
            </w:r>
            <w:r>
              <w:rPr>
                <w:spacing w:val="-2"/>
                <w:sz w:val="20"/>
              </w:rPr>
              <w:t>33.1.1+40.1.1+49.1.1)</w:t>
            </w:r>
          </w:p>
        </w:tc>
        <w:tc>
          <w:tcPr>
            <w:tcW w:w="840" w:type="dxa"/>
          </w:tcPr>
          <w:p>
            <w:pPr>
              <w:pStyle w:val="TableParagraph"/>
              <w:spacing w:before="8"/>
              <w:ind w:right="9"/>
              <w:jc w:val="center"/>
              <w:rPr>
                <w:sz w:val="20"/>
              </w:rPr>
            </w:pPr>
            <w:r>
              <w:rPr>
                <w:spacing w:val="-2"/>
                <w:sz w:val="20"/>
              </w:rPr>
              <w:t>24.1.1</w:t>
            </w:r>
          </w:p>
        </w:tc>
        <w:tc>
          <w:tcPr>
            <w:tcW w:w="1305" w:type="dxa"/>
          </w:tcPr>
          <w:p>
            <w:pPr>
              <w:pStyle w:val="TableParagraph"/>
              <w:spacing w:line="235" w:lineRule="auto" w:before="12"/>
              <w:ind w:left="292" w:right="308" w:firstLine="15"/>
              <w:rPr>
                <w:sz w:val="20"/>
              </w:rPr>
            </w:pPr>
            <w:r>
              <w:rPr>
                <w:spacing w:val="-2"/>
                <w:sz w:val="20"/>
              </w:rPr>
              <w:t>случаев лечения</w:t>
            </w:r>
          </w:p>
        </w:tc>
        <w:tc>
          <w:tcPr>
            <w:tcW w:w="1245" w:type="dxa"/>
          </w:tcPr>
          <w:p>
            <w:pPr>
              <w:pStyle w:val="TableParagraph"/>
              <w:spacing w:before="8"/>
              <w:ind w:right="4"/>
              <w:jc w:val="center"/>
              <w:rPr>
                <w:sz w:val="20"/>
              </w:rPr>
            </w:pPr>
            <w:r>
              <w:rPr>
                <w:spacing w:val="-2"/>
                <w:sz w:val="20"/>
              </w:rPr>
              <w:t>0,0293651</w:t>
            </w:r>
          </w:p>
        </w:tc>
        <w:tc>
          <w:tcPr>
            <w:tcW w:w="1275" w:type="dxa"/>
          </w:tcPr>
          <w:p>
            <w:pPr>
              <w:pStyle w:val="TableParagraph"/>
              <w:spacing w:before="8"/>
              <w:ind w:right="14"/>
              <w:jc w:val="center"/>
              <w:rPr>
                <w:sz w:val="20"/>
              </w:rPr>
            </w:pPr>
            <w:r>
              <w:rPr>
                <w:sz w:val="20"/>
              </w:rPr>
              <w:t>104 </w:t>
            </w:r>
            <w:r>
              <w:rPr>
                <w:spacing w:val="-2"/>
                <w:sz w:val="20"/>
              </w:rPr>
              <w:t>930,23</w:t>
            </w:r>
          </w:p>
        </w:tc>
        <w:tc>
          <w:tcPr>
            <w:tcW w:w="1245" w:type="dxa"/>
          </w:tcPr>
          <w:p>
            <w:pPr>
              <w:pStyle w:val="TableParagraph"/>
              <w:spacing w:before="8"/>
              <w:ind w:right="18"/>
              <w:jc w:val="center"/>
              <w:rPr>
                <w:sz w:val="20"/>
              </w:rPr>
            </w:pPr>
            <w:r>
              <w:rPr>
                <w:spacing w:val="-10"/>
                <w:sz w:val="20"/>
              </w:rPr>
              <w:t>Х</w:t>
            </w:r>
          </w:p>
        </w:tc>
        <w:tc>
          <w:tcPr>
            <w:tcW w:w="1095" w:type="dxa"/>
          </w:tcPr>
          <w:p>
            <w:pPr>
              <w:pStyle w:val="TableParagraph"/>
              <w:spacing w:before="8"/>
              <w:ind w:left="20" w:right="24"/>
              <w:jc w:val="center"/>
              <w:rPr>
                <w:sz w:val="20"/>
              </w:rPr>
            </w:pPr>
            <w:r>
              <w:rPr>
                <w:sz w:val="20"/>
              </w:rPr>
              <w:t>3 </w:t>
            </w:r>
            <w:r>
              <w:rPr>
                <w:spacing w:val="-2"/>
                <w:sz w:val="20"/>
              </w:rPr>
              <w:t>081,29</w:t>
            </w:r>
          </w:p>
        </w:tc>
        <w:tc>
          <w:tcPr>
            <w:tcW w:w="1245" w:type="dxa"/>
          </w:tcPr>
          <w:p>
            <w:pPr>
              <w:pStyle w:val="TableParagraph"/>
              <w:spacing w:before="8"/>
              <w:ind w:right="18"/>
              <w:jc w:val="center"/>
              <w:rPr>
                <w:sz w:val="20"/>
              </w:rPr>
            </w:pPr>
            <w:r>
              <w:rPr>
                <w:spacing w:val="-10"/>
                <w:sz w:val="20"/>
              </w:rPr>
              <w:t>Х</w:t>
            </w:r>
          </w:p>
        </w:tc>
        <w:tc>
          <w:tcPr>
            <w:tcW w:w="1275" w:type="dxa"/>
          </w:tcPr>
          <w:p>
            <w:pPr>
              <w:pStyle w:val="TableParagraph"/>
              <w:spacing w:before="8"/>
              <w:ind w:right="14"/>
              <w:jc w:val="center"/>
              <w:rPr>
                <w:sz w:val="20"/>
              </w:rPr>
            </w:pPr>
            <w:r>
              <w:rPr>
                <w:sz w:val="20"/>
              </w:rPr>
              <w:t>40 600 </w:t>
            </w:r>
            <w:r>
              <w:rPr>
                <w:spacing w:val="-2"/>
                <w:sz w:val="20"/>
              </w:rPr>
              <w:t>001,5</w:t>
            </w:r>
          </w:p>
        </w:tc>
        <w:tc>
          <w:tcPr>
            <w:tcW w:w="945" w:type="dxa"/>
          </w:tcPr>
          <w:p>
            <w:pPr>
              <w:pStyle w:val="TableParagraph"/>
              <w:spacing w:before="8"/>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33.1.2+40.1.2+49.1.2)</w:t>
            </w:r>
          </w:p>
        </w:tc>
        <w:tc>
          <w:tcPr>
            <w:tcW w:w="840" w:type="dxa"/>
          </w:tcPr>
          <w:p>
            <w:pPr>
              <w:pStyle w:val="TableParagraph"/>
              <w:spacing w:before="6"/>
              <w:ind w:right="9"/>
              <w:jc w:val="center"/>
              <w:rPr>
                <w:sz w:val="20"/>
              </w:rPr>
            </w:pPr>
            <w:r>
              <w:rPr>
                <w:spacing w:val="-2"/>
                <w:sz w:val="20"/>
              </w:rPr>
              <w:t>24.1.2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0,0008291</w:t>
            </w:r>
          </w:p>
        </w:tc>
        <w:tc>
          <w:tcPr>
            <w:tcW w:w="1275" w:type="dxa"/>
          </w:tcPr>
          <w:p>
            <w:pPr>
              <w:pStyle w:val="TableParagraph"/>
              <w:spacing w:before="6"/>
              <w:ind w:right="14"/>
              <w:jc w:val="center"/>
              <w:rPr>
                <w:sz w:val="20"/>
              </w:rPr>
            </w:pPr>
            <w:r>
              <w:rPr>
                <w:sz w:val="20"/>
              </w:rPr>
              <w:t>295 </w:t>
            </w:r>
            <w:r>
              <w:rPr>
                <w:spacing w:val="-2"/>
                <w:sz w:val="20"/>
              </w:rPr>
              <w:t>709,54</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245,16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3 230 </w:t>
            </w:r>
            <w:r>
              <w:rPr>
                <w:spacing w:val="-2"/>
                <w:sz w:val="20"/>
              </w:rPr>
              <w:t>322,1</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199" w:lineRule="exact" w:before="10"/>
              <w:ind w:left="22"/>
              <w:rPr>
                <w:sz w:val="20"/>
              </w:rPr>
            </w:pPr>
            <w:r>
              <w:rPr>
                <w:sz w:val="20"/>
              </w:rPr>
              <w:t>(сумма</w:t>
            </w:r>
            <w:r>
              <w:rPr>
                <w:spacing w:val="-5"/>
                <w:sz w:val="20"/>
              </w:rPr>
              <w:t> </w:t>
            </w:r>
            <w:r>
              <w:rPr>
                <w:sz w:val="20"/>
              </w:rPr>
              <w:t>строк</w:t>
            </w:r>
            <w:r>
              <w:rPr>
                <w:spacing w:val="-5"/>
                <w:sz w:val="20"/>
              </w:rPr>
              <w:t> </w:t>
            </w:r>
            <w:r>
              <w:rPr>
                <w:spacing w:val="-2"/>
                <w:sz w:val="20"/>
              </w:rPr>
              <w:t>33.1.3+40.1.3+49.1.3)</w:t>
            </w:r>
          </w:p>
        </w:tc>
        <w:tc>
          <w:tcPr>
            <w:tcW w:w="840" w:type="dxa"/>
          </w:tcPr>
          <w:p>
            <w:pPr>
              <w:pStyle w:val="TableParagraph"/>
              <w:spacing w:line="221" w:lineRule="exact"/>
              <w:ind w:right="9"/>
              <w:jc w:val="center"/>
              <w:rPr>
                <w:sz w:val="20"/>
              </w:rPr>
            </w:pPr>
            <w:r>
              <w:rPr>
                <w:spacing w:val="-2"/>
                <w:sz w:val="20"/>
              </w:rPr>
              <w:t>24.1.3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4"/>
              <w:jc w:val="center"/>
              <w:rPr>
                <w:sz w:val="20"/>
              </w:rPr>
            </w:pPr>
            <w:r>
              <w:rPr>
                <w:spacing w:val="-2"/>
                <w:sz w:val="20"/>
              </w:rPr>
              <w:t>0,0010625</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21"/>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 ганизациями (сумма строк 33.1.4+40.1.4+49.1.4)</w:t>
            </w:r>
          </w:p>
        </w:tc>
        <w:tc>
          <w:tcPr>
            <w:tcW w:w="840" w:type="dxa"/>
          </w:tcPr>
          <w:p>
            <w:pPr>
              <w:pStyle w:val="TableParagraph"/>
              <w:spacing w:before="126"/>
              <w:ind w:right="9"/>
              <w:jc w:val="center"/>
              <w:rPr>
                <w:sz w:val="20"/>
              </w:rPr>
            </w:pPr>
            <w:r>
              <w:rPr>
                <w:spacing w:val="-2"/>
                <w:sz w:val="20"/>
              </w:rPr>
              <w:t>24.1.4</w:t>
            </w:r>
          </w:p>
        </w:tc>
        <w:tc>
          <w:tcPr>
            <w:tcW w:w="1305" w:type="dxa"/>
          </w:tcPr>
          <w:p>
            <w:pPr>
              <w:pStyle w:val="TableParagraph"/>
              <w:spacing w:line="276" w:lineRule="auto" w:before="6"/>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4.2.</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условиях круглосуточного стационара</w:t>
            </w:r>
          </w:p>
          <w:p>
            <w:pPr>
              <w:pStyle w:val="TableParagraph"/>
              <w:spacing w:line="204" w:lineRule="exact"/>
              <w:ind w:left="22"/>
              <w:rPr>
                <w:sz w:val="20"/>
              </w:rPr>
            </w:pPr>
            <w:r>
              <w:rPr>
                <w:sz w:val="20"/>
              </w:rPr>
              <w:t>(сумма</w:t>
            </w:r>
            <w:r>
              <w:rPr>
                <w:spacing w:val="-5"/>
                <w:sz w:val="20"/>
              </w:rPr>
              <w:t> </w:t>
            </w:r>
            <w:r>
              <w:rPr>
                <w:sz w:val="20"/>
              </w:rPr>
              <w:t>строк</w:t>
            </w:r>
            <w:r>
              <w:rPr>
                <w:spacing w:val="-3"/>
                <w:sz w:val="20"/>
              </w:rPr>
              <w:t> </w:t>
            </w:r>
            <w:r>
              <w:rPr>
                <w:sz w:val="20"/>
              </w:rPr>
              <w:t>33.2+40.2+49.2),</w:t>
            </w:r>
            <w:r>
              <w:rPr>
                <w:spacing w:val="-3"/>
                <w:sz w:val="20"/>
              </w:rPr>
              <w:t> </w:t>
            </w:r>
            <w:r>
              <w:rPr>
                <w:sz w:val="20"/>
              </w:rPr>
              <w:t>в</w:t>
            </w:r>
            <w:r>
              <w:rPr>
                <w:spacing w:val="-2"/>
                <w:sz w:val="20"/>
              </w:rPr>
              <w:t> </w:t>
            </w:r>
            <w:r>
              <w:rPr>
                <w:sz w:val="20"/>
              </w:rPr>
              <w:t>том</w:t>
            </w:r>
            <w:r>
              <w:rPr>
                <w:spacing w:val="-3"/>
                <w:sz w:val="20"/>
              </w:rPr>
              <w:t> </w:t>
            </w:r>
            <w:r>
              <w:rPr>
                <w:spacing w:val="-2"/>
                <w:sz w:val="20"/>
              </w:rPr>
              <w:t>числе:</w:t>
            </w:r>
          </w:p>
        </w:tc>
        <w:tc>
          <w:tcPr>
            <w:tcW w:w="840" w:type="dxa"/>
          </w:tcPr>
          <w:p>
            <w:pPr>
              <w:pStyle w:val="TableParagraph"/>
              <w:spacing w:before="6"/>
              <w:ind w:right="9"/>
              <w:jc w:val="center"/>
              <w:rPr>
                <w:sz w:val="20"/>
              </w:rPr>
            </w:pPr>
            <w:r>
              <w:rPr>
                <w:spacing w:val="-4"/>
                <w:sz w:val="20"/>
              </w:rPr>
              <w:t>24.2</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4"/>
              <w:jc w:val="center"/>
              <w:rPr>
                <w:sz w:val="20"/>
              </w:rPr>
            </w:pPr>
            <w:r>
              <w:rPr>
                <w:spacing w:val="-2"/>
                <w:sz w:val="20"/>
              </w:rPr>
              <w:t>0,1593610</w:t>
            </w:r>
          </w:p>
        </w:tc>
        <w:tc>
          <w:tcPr>
            <w:tcW w:w="1275" w:type="dxa"/>
          </w:tcPr>
          <w:p>
            <w:pPr>
              <w:pStyle w:val="TableParagraph"/>
              <w:spacing w:before="6"/>
              <w:ind w:right="14"/>
              <w:jc w:val="center"/>
              <w:rPr>
                <w:sz w:val="20"/>
              </w:rPr>
            </w:pPr>
            <w:r>
              <w:rPr>
                <w:sz w:val="20"/>
              </w:rPr>
              <w:t>103 </w:t>
            </w:r>
            <w:r>
              <w:rPr>
                <w:spacing w:val="-2"/>
                <w:sz w:val="20"/>
              </w:rPr>
              <w:t>441,06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z w:val="20"/>
              </w:rPr>
              <w:t>16 </w:t>
            </w:r>
            <w:r>
              <w:rPr>
                <w:spacing w:val="-2"/>
                <w:sz w:val="20"/>
              </w:rPr>
              <w:t>484,47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
              <w:jc w:val="center"/>
              <w:rPr>
                <w:sz w:val="20"/>
              </w:rPr>
            </w:pPr>
            <w:r>
              <w:rPr>
                <w:sz w:val="20"/>
              </w:rPr>
              <w:t>217 204 </w:t>
            </w:r>
            <w:r>
              <w:rPr>
                <w:spacing w:val="-2"/>
                <w:sz w:val="20"/>
              </w:rPr>
              <w:t>852,3</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67"/>
              <w:jc w:val="both"/>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8"/>
                <w:sz w:val="20"/>
              </w:rPr>
              <w:t> </w:t>
            </w:r>
            <w:r>
              <w:rPr>
                <w:sz w:val="20"/>
              </w:rPr>
              <w:t>условиях</w:t>
            </w:r>
            <w:r>
              <w:rPr>
                <w:spacing w:val="-8"/>
                <w:sz w:val="20"/>
              </w:rPr>
              <w:t> </w:t>
            </w:r>
            <w:r>
              <w:rPr>
                <w:sz w:val="20"/>
              </w:rPr>
              <w:t>по</w:t>
            </w:r>
            <w:r>
              <w:rPr>
                <w:spacing w:val="-8"/>
                <w:sz w:val="20"/>
              </w:rPr>
              <w:t> </w:t>
            </w:r>
            <w:r>
              <w:rPr>
                <w:sz w:val="20"/>
              </w:rPr>
              <w:t>профилю</w:t>
            </w:r>
            <w:r>
              <w:rPr>
                <w:spacing w:val="-9"/>
                <w:sz w:val="20"/>
              </w:rPr>
              <w:t> </w:t>
            </w:r>
            <w:r>
              <w:rPr>
                <w:sz w:val="20"/>
              </w:rPr>
              <w:t>«онкология» (сумма строк 33.2.1+40.2.1+49.2.1)</w:t>
            </w:r>
          </w:p>
        </w:tc>
        <w:tc>
          <w:tcPr>
            <w:tcW w:w="840" w:type="dxa"/>
          </w:tcPr>
          <w:p>
            <w:pPr>
              <w:pStyle w:val="TableParagraph"/>
              <w:spacing w:before="6"/>
              <w:ind w:right="9"/>
              <w:jc w:val="center"/>
              <w:rPr>
                <w:sz w:val="20"/>
              </w:rPr>
            </w:pPr>
            <w:r>
              <w:rPr>
                <w:spacing w:val="-2"/>
                <w:sz w:val="20"/>
              </w:rPr>
              <w:t>24.2.1</w:t>
            </w:r>
          </w:p>
        </w:tc>
        <w:tc>
          <w:tcPr>
            <w:tcW w:w="1305" w:type="dxa"/>
          </w:tcPr>
          <w:p>
            <w:pPr>
              <w:pStyle w:val="TableParagraph"/>
              <w:spacing w:line="230" w:lineRule="atLeast"/>
              <w:ind w:left="127" w:right="147" w:firstLine="7"/>
              <w:jc w:val="center"/>
              <w:rPr>
                <w:sz w:val="20"/>
              </w:rPr>
            </w:pPr>
            <w:r>
              <w:rPr>
                <w:spacing w:val="-2"/>
                <w:sz w:val="20"/>
              </w:rPr>
              <w:t>случаев госпитализ- </w:t>
            </w:r>
            <w:r>
              <w:rPr>
                <w:spacing w:val="-4"/>
                <w:sz w:val="20"/>
              </w:rPr>
              <w:t>ации</w:t>
            </w:r>
          </w:p>
        </w:tc>
        <w:tc>
          <w:tcPr>
            <w:tcW w:w="1245" w:type="dxa"/>
          </w:tcPr>
          <w:p>
            <w:pPr>
              <w:pStyle w:val="TableParagraph"/>
              <w:spacing w:before="6"/>
              <w:ind w:right="4"/>
              <w:jc w:val="center"/>
              <w:rPr>
                <w:sz w:val="20"/>
              </w:rPr>
            </w:pPr>
            <w:r>
              <w:rPr>
                <w:spacing w:val="-2"/>
                <w:sz w:val="20"/>
              </w:rPr>
              <w:t>0,0127340</w:t>
            </w:r>
          </w:p>
        </w:tc>
        <w:tc>
          <w:tcPr>
            <w:tcW w:w="1275" w:type="dxa"/>
          </w:tcPr>
          <w:p>
            <w:pPr>
              <w:pStyle w:val="TableParagraph"/>
              <w:spacing w:before="6"/>
              <w:ind w:right="14"/>
              <w:jc w:val="center"/>
              <w:rPr>
                <w:sz w:val="20"/>
              </w:rPr>
            </w:pPr>
            <w:r>
              <w:rPr>
                <w:sz w:val="20"/>
              </w:rPr>
              <w:t>174 </w:t>
            </w:r>
            <w:r>
              <w:rPr>
                <w:spacing w:val="-2"/>
                <w:sz w:val="20"/>
              </w:rPr>
              <w:t>244,96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218,83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29 236 </w:t>
            </w:r>
            <w:r>
              <w:rPr>
                <w:spacing w:val="-2"/>
                <w:sz w:val="20"/>
              </w:rPr>
              <w:t>111,5</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ind w:left="22"/>
              <w:rPr>
                <w:sz w:val="20"/>
              </w:rPr>
            </w:pPr>
            <w:r>
              <w:rPr>
                <w:sz w:val="20"/>
              </w:rPr>
              <w:t>(сумма</w:t>
            </w:r>
            <w:r>
              <w:rPr>
                <w:spacing w:val="-5"/>
                <w:sz w:val="20"/>
              </w:rPr>
              <w:t> </w:t>
            </w:r>
            <w:r>
              <w:rPr>
                <w:sz w:val="20"/>
              </w:rPr>
              <w:t>строк</w:t>
            </w:r>
            <w:r>
              <w:rPr>
                <w:spacing w:val="-5"/>
                <w:sz w:val="20"/>
              </w:rPr>
              <w:t> </w:t>
            </w:r>
            <w:r>
              <w:rPr>
                <w:spacing w:val="-2"/>
                <w:sz w:val="20"/>
              </w:rPr>
              <w:t>33.2.2+40.2.2+49.2.2)</w:t>
            </w:r>
          </w:p>
        </w:tc>
        <w:tc>
          <w:tcPr>
            <w:tcW w:w="840" w:type="dxa"/>
          </w:tcPr>
          <w:p>
            <w:pPr>
              <w:pStyle w:val="TableParagraph"/>
              <w:spacing w:before="6"/>
              <w:ind w:right="9"/>
              <w:jc w:val="center"/>
              <w:rPr>
                <w:sz w:val="20"/>
              </w:rPr>
            </w:pPr>
            <w:r>
              <w:rPr>
                <w:spacing w:val="-2"/>
                <w:sz w:val="20"/>
              </w:rPr>
              <w:t>24.2.2</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before="6"/>
              <w:ind w:right="4"/>
              <w:jc w:val="center"/>
              <w:rPr>
                <w:sz w:val="20"/>
              </w:rPr>
            </w:pPr>
            <w:r>
              <w:rPr>
                <w:spacing w:val="-2"/>
                <w:sz w:val="20"/>
              </w:rPr>
              <w:t>0,0065443</w:t>
            </w:r>
          </w:p>
        </w:tc>
        <w:tc>
          <w:tcPr>
            <w:tcW w:w="1275" w:type="dxa"/>
          </w:tcPr>
          <w:p>
            <w:pPr>
              <w:pStyle w:val="TableParagraph"/>
              <w:spacing w:before="6"/>
              <w:ind w:right="14"/>
              <w:jc w:val="center"/>
              <w:rPr>
                <w:sz w:val="20"/>
              </w:rPr>
            </w:pPr>
            <w:r>
              <w:rPr>
                <w:sz w:val="20"/>
              </w:rPr>
              <w:t>292 </w:t>
            </w:r>
            <w:r>
              <w:rPr>
                <w:spacing w:val="-2"/>
                <w:sz w:val="20"/>
              </w:rPr>
              <w:t>872,60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916,64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25 254 </w:t>
            </w:r>
            <w:r>
              <w:rPr>
                <w:spacing w:val="-2"/>
                <w:sz w:val="20"/>
              </w:rPr>
              <w:t>283,3</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4.2.3. стентирование для больных с инфарктом миокарда</w:t>
            </w:r>
            <w:r>
              <w:rPr>
                <w:spacing w:val="-13"/>
                <w:sz w:val="20"/>
              </w:rPr>
              <w:t> </w:t>
            </w:r>
            <w:r>
              <w:rPr>
                <w:sz w:val="20"/>
              </w:rPr>
              <w:t>медицинскими</w:t>
            </w:r>
            <w:r>
              <w:rPr>
                <w:spacing w:val="-12"/>
                <w:sz w:val="20"/>
              </w:rPr>
              <w:t> </w:t>
            </w:r>
            <w:r>
              <w:rPr>
                <w:sz w:val="20"/>
              </w:rPr>
              <w:t>организациями</w:t>
            </w:r>
            <w:r>
              <w:rPr>
                <w:spacing w:val="-13"/>
                <w:sz w:val="20"/>
              </w:rPr>
              <w:t> </w:t>
            </w:r>
            <w:r>
              <w:rPr>
                <w:sz w:val="20"/>
              </w:rPr>
              <w:t>(сумма</w:t>
            </w:r>
          </w:p>
          <w:p>
            <w:pPr>
              <w:pStyle w:val="TableParagraph"/>
              <w:spacing w:line="219" w:lineRule="exact"/>
              <w:ind w:left="22"/>
              <w:rPr>
                <w:sz w:val="20"/>
              </w:rPr>
            </w:pPr>
            <w:r>
              <w:rPr>
                <w:sz w:val="20"/>
              </w:rPr>
              <w:t>строк</w:t>
            </w:r>
            <w:r>
              <w:rPr>
                <w:spacing w:val="-5"/>
                <w:sz w:val="20"/>
              </w:rPr>
              <w:t> </w:t>
            </w:r>
            <w:r>
              <w:rPr>
                <w:spacing w:val="-2"/>
                <w:sz w:val="20"/>
              </w:rPr>
              <w:t>33.2.3+40.2.3+49.2.3)</w:t>
            </w:r>
          </w:p>
        </w:tc>
        <w:tc>
          <w:tcPr>
            <w:tcW w:w="840" w:type="dxa"/>
          </w:tcPr>
          <w:p>
            <w:pPr>
              <w:pStyle w:val="TableParagraph"/>
              <w:spacing w:line="221" w:lineRule="exact"/>
              <w:ind w:right="9"/>
              <w:jc w:val="center"/>
              <w:rPr>
                <w:sz w:val="20"/>
              </w:rPr>
            </w:pPr>
            <w:r>
              <w:rPr>
                <w:spacing w:val="-2"/>
                <w:sz w:val="20"/>
              </w:rPr>
              <w:t>24.2.3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0,0009860</w:t>
            </w:r>
          </w:p>
        </w:tc>
        <w:tc>
          <w:tcPr>
            <w:tcW w:w="1275" w:type="dxa"/>
          </w:tcPr>
          <w:p>
            <w:pPr>
              <w:pStyle w:val="TableParagraph"/>
              <w:spacing w:line="221" w:lineRule="exact"/>
              <w:ind w:right="14"/>
              <w:jc w:val="center"/>
              <w:rPr>
                <w:sz w:val="20"/>
              </w:rPr>
            </w:pPr>
            <w:r>
              <w:rPr>
                <w:sz w:val="20"/>
              </w:rPr>
              <w:t>298 </w:t>
            </w:r>
            <w:r>
              <w:rPr>
                <w:spacing w:val="-2"/>
                <w:sz w:val="20"/>
              </w:rPr>
              <w:t>653,17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294,47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3 880 </w:t>
            </w:r>
            <w:r>
              <w:rPr>
                <w:spacing w:val="-2"/>
                <w:sz w:val="20"/>
              </w:rPr>
              <w:t>061,2</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ганизациями (сумма строк 33.2.4+40.2.4+49.2.4)</w:t>
            </w:r>
          </w:p>
        </w:tc>
        <w:tc>
          <w:tcPr>
            <w:tcW w:w="840" w:type="dxa"/>
          </w:tcPr>
          <w:p>
            <w:pPr>
              <w:pStyle w:val="TableParagraph"/>
              <w:spacing w:line="221" w:lineRule="exact"/>
              <w:ind w:right="9"/>
              <w:jc w:val="center"/>
              <w:rPr>
                <w:sz w:val="20"/>
              </w:rPr>
            </w:pPr>
            <w:r>
              <w:rPr>
                <w:spacing w:val="-2"/>
                <w:sz w:val="20"/>
              </w:rPr>
              <w:t>24.2.4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0,0004550</w:t>
            </w:r>
          </w:p>
        </w:tc>
        <w:tc>
          <w:tcPr>
            <w:tcW w:w="1275" w:type="dxa"/>
          </w:tcPr>
          <w:p>
            <w:pPr>
              <w:pStyle w:val="TableParagraph"/>
              <w:spacing w:line="221" w:lineRule="exact"/>
              <w:ind w:right="14"/>
              <w:jc w:val="center"/>
              <w:rPr>
                <w:sz w:val="20"/>
              </w:rPr>
            </w:pPr>
            <w:r>
              <w:rPr>
                <w:sz w:val="20"/>
              </w:rPr>
              <w:t>370 </w:t>
            </w:r>
            <w:r>
              <w:rPr>
                <w:spacing w:val="-2"/>
                <w:sz w:val="20"/>
              </w:rPr>
              <w:t>970,06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168,79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2 224 </w:t>
            </w:r>
            <w:r>
              <w:rPr>
                <w:spacing w:val="-2"/>
                <w:sz w:val="20"/>
              </w:rPr>
              <w:t>051,2</w:t>
            </w:r>
          </w:p>
        </w:tc>
        <w:tc>
          <w:tcPr>
            <w:tcW w:w="945" w:type="dxa"/>
          </w:tcPr>
          <w:p>
            <w:pPr>
              <w:pStyle w:val="TableParagraph"/>
              <w:spacing w:line="221" w:lineRule="exact"/>
              <w:ind w:left="6" w:right="24"/>
              <w:jc w:val="center"/>
              <w:rPr>
                <w:sz w:val="20"/>
              </w:rPr>
            </w:pPr>
            <w:r>
              <w:rPr>
                <w:spacing w:val="-10"/>
                <w:sz w:val="20"/>
              </w:rPr>
              <w:t>Х</w:t>
            </w:r>
          </w:p>
        </w:tc>
      </w:tr>
      <w:tr>
        <w:trPr>
          <w:trHeight w:val="900"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сердца (сумма строк 33.2.5+40.2.5+49.2.5)</w:t>
            </w:r>
          </w:p>
        </w:tc>
        <w:tc>
          <w:tcPr>
            <w:tcW w:w="840" w:type="dxa"/>
          </w:tcPr>
          <w:p>
            <w:pPr>
              <w:pStyle w:val="TableParagraph"/>
              <w:spacing w:before="6"/>
              <w:ind w:right="9"/>
              <w:jc w:val="center"/>
              <w:rPr>
                <w:sz w:val="20"/>
              </w:rPr>
            </w:pPr>
            <w:r>
              <w:rPr>
                <w:spacing w:val="-2"/>
                <w:sz w:val="20"/>
              </w:rPr>
              <w:t>24.2.5</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4"/>
              <w:jc w:val="center"/>
              <w:rPr>
                <w:sz w:val="20"/>
              </w:rPr>
            </w:pPr>
            <w:r>
              <w:rPr>
                <w:spacing w:val="-2"/>
                <w:sz w:val="20"/>
              </w:rPr>
              <w:t>0,0002270</w:t>
            </w:r>
          </w:p>
        </w:tc>
        <w:tc>
          <w:tcPr>
            <w:tcW w:w="1275" w:type="dxa"/>
          </w:tcPr>
          <w:p>
            <w:pPr>
              <w:pStyle w:val="TableParagraph"/>
              <w:spacing w:before="6"/>
              <w:ind w:right="14"/>
              <w:jc w:val="center"/>
              <w:rPr>
                <w:sz w:val="20"/>
              </w:rPr>
            </w:pPr>
            <w:r>
              <w:rPr>
                <w:sz w:val="20"/>
              </w:rPr>
              <w:t>680 </w:t>
            </w:r>
            <w:r>
              <w:rPr>
                <w:spacing w:val="-2"/>
                <w:sz w:val="20"/>
              </w:rPr>
              <w:t>836,46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154,55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2 036 </w:t>
            </w:r>
            <w:r>
              <w:rPr>
                <w:spacing w:val="-2"/>
                <w:sz w:val="20"/>
              </w:rPr>
              <w:t>400,5</w:t>
            </w:r>
          </w:p>
        </w:tc>
        <w:tc>
          <w:tcPr>
            <w:tcW w:w="945" w:type="dxa"/>
          </w:tcPr>
          <w:p>
            <w:pPr>
              <w:pStyle w:val="TableParagraph"/>
              <w:spacing w:before="6"/>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 (сумма строк </w:t>
            </w:r>
            <w:r>
              <w:rPr>
                <w:spacing w:val="-2"/>
                <w:sz w:val="20"/>
              </w:rPr>
              <w:t>33.2.6+40.2.6+49.2.6)</w:t>
            </w:r>
          </w:p>
        </w:tc>
        <w:tc>
          <w:tcPr>
            <w:tcW w:w="840" w:type="dxa"/>
          </w:tcPr>
          <w:p>
            <w:pPr>
              <w:pStyle w:val="TableParagraph"/>
              <w:spacing w:line="221" w:lineRule="exact"/>
              <w:ind w:right="9"/>
              <w:jc w:val="center"/>
              <w:rPr>
                <w:sz w:val="20"/>
              </w:rPr>
            </w:pPr>
            <w:r>
              <w:rPr>
                <w:spacing w:val="-2"/>
                <w:sz w:val="20"/>
              </w:rPr>
              <w:t>24.2.6</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4"/>
              <w:jc w:val="center"/>
              <w:rPr>
                <w:sz w:val="20"/>
              </w:rPr>
            </w:pPr>
            <w:r>
              <w:rPr>
                <w:spacing w:val="-2"/>
                <w:sz w:val="20"/>
              </w:rPr>
              <w:t>0,0003030</w:t>
            </w:r>
          </w:p>
        </w:tc>
        <w:tc>
          <w:tcPr>
            <w:tcW w:w="1275" w:type="dxa"/>
          </w:tcPr>
          <w:p>
            <w:pPr>
              <w:pStyle w:val="TableParagraph"/>
              <w:spacing w:line="221" w:lineRule="exact"/>
              <w:ind w:right="14"/>
              <w:jc w:val="center"/>
              <w:rPr>
                <w:sz w:val="20"/>
              </w:rPr>
            </w:pPr>
            <w:r>
              <w:rPr>
                <w:sz w:val="20"/>
              </w:rPr>
              <w:t>264 </w:t>
            </w:r>
            <w:r>
              <w:rPr>
                <w:spacing w:val="-2"/>
                <w:sz w:val="20"/>
              </w:rPr>
              <w:t>251,61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80,07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1 055 </w:t>
            </w:r>
            <w:r>
              <w:rPr>
                <w:spacing w:val="-2"/>
                <w:sz w:val="20"/>
              </w:rPr>
              <w:t>005,7</w:t>
            </w:r>
          </w:p>
        </w:tc>
        <w:tc>
          <w:tcPr>
            <w:tcW w:w="945" w:type="dxa"/>
          </w:tcPr>
          <w:p>
            <w:pPr>
              <w:pStyle w:val="TableParagraph"/>
              <w:spacing w:line="221" w:lineRule="exact"/>
              <w:ind w:left="6" w:right="24"/>
              <w:jc w:val="center"/>
              <w:rPr>
                <w:sz w:val="20"/>
              </w:rPr>
            </w:pPr>
            <w:r>
              <w:rPr>
                <w:spacing w:val="-10"/>
                <w:sz w:val="20"/>
              </w:rPr>
              <w:t>Х</w:t>
            </w:r>
          </w:p>
        </w:tc>
      </w:tr>
      <w:tr>
        <w:trPr>
          <w:trHeight w:val="405" w:hRule="atLeast"/>
        </w:trPr>
        <w:tc>
          <w:tcPr>
            <w:tcW w:w="4395" w:type="dxa"/>
          </w:tcPr>
          <w:p>
            <w:pPr>
              <w:pStyle w:val="TableParagraph"/>
              <w:spacing w:line="221" w:lineRule="exact"/>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line="221" w:lineRule="exact"/>
              <w:ind w:right="9"/>
              <w:jc w:val="center"/>
              <w:rPr>
                <w:sz w:val="20"/>
              </w:rPr>
            </w:pPr>
            <w:r>
              <w:rPr>
                <w:spacing w:val="-5"/>
                <w:sz w:val="20"/>
              </w:rPr>
              <w:t>25</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5.1.</w:t>
            </w:r>
            <w:r>
              <w:rPr>
                <w:spacing w:val="-2"/>
                <w:sz w:val="20"/>
              </w:rPr>
              <w:t> </w:t>
            </w:r>
            <w:r>
              <w:rPr>
                <w:sz w:val="20"/>
              </w:rPr>
              <w:t>В</w:t>
            </w:r>
            <w:r>
              <w:rPr>
                <w:spacing w:val="-1"/>
                <w:sz w:val="20"/>
              </w:rPr>
              <w:t> </w:t>
            </w:r>
            <w:r>
              <w:rPr>
                <w:sz w:val="20"/>
              </w:rPr>
              <w:t>амбулаторных </w:t>
            </w:r>
            <w:r>
              <w:rPr>
                <w:spacing w:val="-2"/>
                <w:sz w:val="20"/>
              </w:rPr>
              <w:t>условиях</w:t>
            </w:r>
          </w:p>
          <w:p>
            <w:pPr>
              <w:pStyle w:val="TableParagraph"/>
              <w:spacing w:line="226" w:lineRule="exact"/>
              <w:ind w:left="22" w:right="755"/>
              <w:rPr>
                <w:sz w:val="20"/>
              </w:rPr>
            </w:pPr>
            <w:r>
              <w:rPr>
                <w:sz w:val="20"/>
              </w:rPr>
              <w:t>(первичная</w:t>
            </w:r>
            <w:r>
              <w:rPr>
                <w:spacing w:val="-13"/>
                <w:sz w:val="20"/>
              </w:rPr>
              <w:t> </w:t>
            </w:r>
            <w:r>
              <w:rPr>
                <w:sz w:val="20"/>
              </w:rPr>
              <w:t>медико-санитарная</w:t>
            </w:r>
            <w:r>
              <w:rPr>
                <w:spacing w:val="-12"/>
                <w:sz w:val="20"/>
              </w:rPr>
              <w:t> </w:t>
            </w:r>
            <w:r>
              <w:rPr>
                <w:sz w:val="20"/>
              </w:rPr>
              <w:t>помощь) (сумма строк 34.1+41.1+50.1)</w:t>
            </w:r>
          </w:p>
        </w:tc>
        <w:tc>
          <w:tcPr>
            <w:tcW w:w="840" w:type="dxa"/>
          </w:tcPr>
          <w:p>
            <w:pPr>
              <w:pStyle w:val="TableParagraph"/>
              <w:spacing w:line="221" w:lineRule="exact"/>
              <w:ind w:right="9"/>
              <w:jc w:val="center"/>
              <w:rPr>
                <w:sz w:val="20"/>
              </w:rPr>
            </w:pPr>
            <w:r>
              <w:rPr>
                <w:spacing w:val="-4"/>
                <w:sz w:val="20"/>
              </w:rPr>
              <w:t>25.1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21 </w:t>
            </w:r>
            <w:r>
              <w:rPr>
                <w:spacing w:val="-2"/>
                <w:sz w:val="20"/>
              </w:rPr>
              <w:t>768,11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61,12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805 </w:t>
            </w:r>
            <w:r>
              <w:rPr>
                <w:spacing w:val="-2"/>
                <w:sz w:val="20"/>
              </w:rPr>
              <w:t>401,4</w:t>
            </w: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tcPr>
          <w:p>
            <w:pPr>
              <w:pStyle w:val="TableParagraph"/>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p>
            <w:pPr>
              <w:pStyle w:val="TableParagraph"/>
              <w:spacing w:line="214" w:lineRule="exact"/>
              <w:ind w:left="22"/>
              <w:jc w:val="both"/>
              <w:rPr>
                <w:sz w:val="20"/>
              </w:rPr>
            </w:pPr>
            <w:r>
              <w:rPr>
                <w:sz w:val="20"/>
              </w:rPr>
              <w:t>(сумма</w:t>
            </w:r>
            <w:r>
              <w:rPr>
                <w:spacing w:val="-5"/>
                <w:sz w:val="20"/>
              </w:rPr>
              <w:t> </w:t>
            </w:r>
            <w:r>
              <w:rPr>
                <w:sz w:val="20"/>
              </w:rPr>
              <w:t>строк</w:t>
            </w:r>
            <w:r>
              <w:rPr>
                <w:spacing w:val="-5"/>
                <w:sz w:val="20"/>
              </w:rPr>
              <w:t> </w:t>
            </w:r>
            <w:r>
              <w:rPr>
                <w:spacing w:val="-2"/>
                <w:sz w:val="20"/>
              </w:rPr>
              <w:t>34.2+41.2+50.2)</w:t>
            </w:r>
          </w:p>
        </w:tc>
        <w:tc>
          <w:tcPr>
            <w:tcW w:w="840" w:type="dxa"/>
          </w:tcPr>
          <w:p>
            <w:pPr>
              <w:pStyle w:val="TableParagraph"/>
              <w:spacing w:line="221" w:lineRule="exact"/>
              <w:ind w:right="9"/>
              <w:jc w:val="center"/>
              <w:rPr>
                <w:sz w:val="20"/>
              </w:rPr>
            </w:pPr>
            <w:r>
              <w:rPr>
                <w:spacing w:val="-4"/>
                <w:sz w:val="20"/>
              </w:rPr>
              <w:t>25.2</w:t>
            </w:r>
          </w:p>
        </w:tc>
        <w:tc>
          <w:tcPr>
            <w:tcW w:w="1305" w:type="dxa"/>
          </w:tcPr>
          <w:p>
            <w:pPr>
              <w:pStyle w:val="TableParagraph"/>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35 </w:t>
            </w:r>
            <w:r>
              <w:rPr>
                <w:spacing w:val="-2"/>
                <w:sz w:val="20"/>
              </w:rPr>
              <w:t>749,79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37,97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500 </w:t>
            </w:r>
            <w:r>
              <w:rPr>
                <w:spacing w:val="-2"/>
                <w:sz w:val="20"/>
              </w:rPr>
              <w:t>256,3</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921" w:hRule="atLeast"/>
        </w:trPr>
        <w:tc>
          <w:tcPr>
            <w:tcW w:w="4395" w:type="dxa"/>
          </w:tcPr>
          <w:p>
            <w:pPr>
              <w:pStyle w:val="TableParagraph"/>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34.3+41.3+50.3)</w:t>
            </w:r>
          </w:p>
        </w:tc>
        <w:tc>
          <w:tcPr>
            <w:tcW w:w="840" w:type="dxa"/>
          </w:tcPr>
          <w:p>
            <w:pPr>
              <w:pStyle w:val="TableParagraph"/>
              <w:spacing w:line="227" w:lineRule="exact"/>
              <w:ind w:right="9"/>
              <w:jc w:val="center"/>
              <w:rPr>
                <w:sz w:val="20"/>
              </w:rPr>
            </w:pPr>
            <w:r>
              <w:rPr>
                <w:spacing w:val="-4"/>
                <w:sz w:val="20"/>
              </w:rPr>
              <w:t>25.3</w:t>
            </w:r>
          </w:p>
        </w:tc>
        <w:tc>
          <w:tcPr>
            <w:tcW w:w="1305" w:type="dxa"/>
          </w:tcPr>
          <w:p>
            <w:pPr>
              <w:pStyle w:val="TableParagraph"/>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line="227" w:lineRule="exact"/>
              <w:ind w:right="14"/>
              <w:jc w:val="center"/>
              <w:rPr>
                <w:sz w:val="20"/>
              </w:rPr>
            </w:pPr>
            <w:r>
              <w:rPr>
                <w:spacing w:val="-2"/>
                <w:sz w:val="20"/>
              </w:rPr>
              <w:t>0,002884</w:t>
            </w:r>
          </w:p>
        </w:tc>
        <w:tc>
          <w:tcPr>
            <w:tcW w:w="1275" w:type="dxa"/>
          </w:tcPr>
          <w:p>
            <w:pPr>
              <w:pStyle w:val="TableParagraph"/>
              <w:spacing w:line="227" w:lineRule="exact"/>
              <w:ind w:right="14"/>
              <w:jc w:val="center"/>
              <w:rPr>
                <w:sz w:val="20"/>
              </w:rPr>
            </w:pPr>
            <w:r>
              <w:rPr>
                <w:sz w:val="20"/>
              </w:rPr>
              <w:t>112 </w:t>
            </w:r>
            <w:r>
              <w:rPr>
                <w:spacing w:val="-2"/>
                <w:sz w:val="20"/>
              </w:rPr>
              <w:t>366,12</w:t>
            </w:r>
          </w:p>
        </w:tc>
        <w:tc>
          <w:tcPr>
            <w:tcW w:w="1245" w:type="dxa"/>
          </w:tcPr>
          <w:p>
            <w:pPr>
              <w:pStyle w:val="TableParagraph"/>
              <w:spacing w:line="227" w:lineRule="exact"/>
              <w:ind w:right="18"/>
              <w:jc w:val="center"/>
              <w:rPr>
                <w:sz w:val="20"/>
              </w:rPr>
            </w:pPr>
            <w:r>
              <w:rPr>
                <w:spacing w:val="-10"/>
                <w:sz w:val="20"/>
              </w:rPr>
              <w:t>Х</w:t>
            </w:r>
          </w:p>
        </w:tc>
        <w:tc>
          <w:tcPr>
            <w:tcW w:w="1095" w:type="dxa"/>
          </w:tcPr>
          <w:p>
            <w:pPr>
              <w:pStyle w:val="TableParagraph"/>
              <w:spacing w:line="227" w:lineRule="exact"/>
              <w:ind w:left="20" w:right="24"/>
              <w:jc w:val="center"/>
              <w:rPr>
                <w:sz w:val="20"/>
              </w:rPr>
            </w:pPr>
            <w:r>
              <w:rPr>
                <w:spacing w:val="-2"/>
                <w:sz w:val="20"/>
              </w:rPr>
              <w:t>324,06</w:t>
            </w:r>
          </w:p>
        </w:tc>
        <w:tc>
          <w:tcPr>
            <w:tcW w:w="1245" w:type="dxa"/>
          </w:tcPr>
          <w:p>
            <w:pPr>
              <w:pStyle w:val="TableParagraph"/>
              <w:spacing w:line="227" w:lineRule="exact"/>
              <w:ind w:right="18"/>
              <w:jc w:val="center"/>
              <w:rPr>
                <w:sz w:val="20"/>
              </w:rPr>
            </w:pPr>
            <w:r>
              <w:rPr>
                <w:spacing w:val="-10"/>
                <w:sz w:val="20"/>
              </w:rPr>
              <w:t>Х</w:t>
            </w:r>
          </w:p>
        </w:tc>
        <w:tc>
          <w:tcPr>
            <w:tcW w:w="1275" w:type="dxa"/>
          </w:tcPr>
          <w:p>
            <w:pPr>
              <w:pStyle w:val="TableParagraph"/>
              <w:spacing w:line="227" w:lineRule="exact"/>
              <w:ind w:left="5" w:right="29"/>
              <w:jc w:val="center"/>
              <w:rPr>
                <w:sz w:val="20"/>
              </w:rPr>
            </w:pPr>
            <w:r>
              <w:rPr>
                <w:sz w:val="20"/>
              </w:rPr>
              <w:t>4 269 </w:t>
            </w:r>
            <w:r>
              <w:rPr>
                <w:spacing w:val="-2"/>
                <w:sz w:val="20"/>
              </w:rPr>
              <w:t>973,4</w:t>
            </w:r>
          </w:p>
        </w:tc>
        <w:tc>
          <w:tcPr>
            <w:tcW w:w="945" w:type="dxa"/>
          </w:tcPr>
          <w:p>
            <w:pPr>
              <w:pStyle w:val="TableParagraph"/>
              <w:spacing w:line="227" w:lineRule="exact"/>
              <w:ind w:left="6" w:right="24"/>
              <w:jc w:val="center"/>
              <w:rPr>
                <w:sz w:val="20"/>
              </w:rPr>
            </w:pPr>
            <w:r>
              <w:rPr>
                <w:spacing w:val="-10"/>
                <w:sz w:val="20"/>
              </w:rPr>
              <w:t>Х</w:t>
            </w:r>
          </w:p>
        </w:tc>
      </w:tr>
      <w:tr>
        <w:trPr>
          <w:trHeight w:val="240" w:hRule="atLeast"/>
        </w:trPr>
        <w:tc>
          <w:tcPr>
            <w:tcW w:w="4395" w:type="dxa"/>
          </w:tcPr>
          <w:p>
            <w:pPr>
              <w:pStyle w:val="TableParagraph"/>
              <w:spacing w:line="214" w:lineRule="exact"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40" w:type="dxa"/>
          </w:tcPr>
          <w:p>
            <w:pPr>
              <w:pStyle w:val="TableParagraph"/>
              <w:spacing w:line="214" w:lineRule="exact" w:before="6"/>
              <w:ind w:right="9"/>
              <w:jc w:val="center"/>
              <w:rPr>
                <w:sz w:val="20"/>
              </w:rPr>
            </w:pPr>
            <w:r>
              <w:rPr>
                <w:spacing w:val="-5"/>
                <w:sz w:val="20"/>
              </w:rPr>
              <w:t>26</w:t>
            </w:r>
          </w:p>
        </w:tc>
        <w:tc>
          <w:tcPr>
            <w:tcW w:w="1305" w:type="dxa"/>
          </w:tcPr>
          <w:p>
            <w:pPr>
              <w:pStyle w:val="TableParagraph"/>
              <w:spacing w:line="214" w:lineRule="exact" w:before="6"/>
              <w:ind w:right="18"/>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275" w:type="dxa"/>
          </w:tcPr>
          <w:p>
            <w:pPr>
              <w:pStyle w:val="TableParagraph"/>
              <w:spacing w:line="214" w:lineRule="exact" w:before="6"/>
              <w:ind w:left="7" w:right="25"/>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095" w:type="dxa"/>
          </w:tcPr>
          <w:p>
            <w:pPr>
              <w:pStyle w:val="TableParagraph"/>
              <w:spacing w:line="214" w:lineRule="exact" w:before="6"/>
              <w:ind w:left="6" w:right="24"/>
              <w:jc w:val="center"/>
              <w:rPr>
                <w:sz w:val="20"/>
              </w:rPr>
            </w:pPr>
            <w:r>
              <w:rPr>
                <w:spacing w:val="-10"/>
                <w:sz w:val="20"/>
              </w:rPr>
              <w:t>Х</w:t>
            </w:r>
          </w:p>
        </w:tc>
        <w:tc>
          <w:tcPr>
            <w:tcW w:w="1245" w:type="dxa"/>
          </w:tcPr>
          <w:p>
            <w:pPr>
              <w:pStyle w:val="TableParagraph"/>
              <w:spacing w:line="214" w:lineRule="exact" w:before="6"/>
              <w:ind w:right="18"/>
              <w:jc w:val="center"/>
              <w:rPr>
                <w:sz w:val="20"/>
              </w:rPr>
            </w:pPr>
            <w:r>
              <w:rPr>
                <w:spacing w:val="-10"/>
                <w:sz w:val="20"/>
              </w:rPr>
              <w:t>Х</w:t>
            </w:r>
          </w:p>
        </w:tc>
        <w:tc>
          <w:tcPr>
            <w:tcW w:w="1275" w:type="dxa"/>
          </w:tcPr>
          <w:p>
            <w:pPr>
              <w:pStyle w:val="TableParagraph"/>
              <w:spacing w:line="214" w:lineRule="exact" w:before="6"/>
              <w:ind w:left="7" w:right="25"/>
              <w:jc w:val="center"/>
              <w:rPr>
                <w:sz w:val="20"/>
              </w:rPr>
            </w:pPr>
            <w:r>
              <w:rPr>
                <w:spacing w:val="-10"/>
                <w:sz w:val="20"/>
              </w:rPr>
              <w:t>Х</w:t>
            </w:r>
          </w:p>
        </w:tc>
        <w:tc>
          <w:tcPr>
            <w:tcW w:w="945" w:type="dxa"/>
          </w:tcPr>
          <w:p>
            <w:pPr>
              <w:pStyle w:val="TableParagraph"/>
              <w:spacing w:line="214" w:lineRule="exact" w:before="6"/>
              <w:ind w:left="6" w:right="24"/>
              <w:jc w:val="center"/>
              <w:rPr>
                <w:sz w:val="20"/>
              </w:rPr>
            </w:pPr>
            <w:r>
              <w:rPr>
                <w:spacing w:val="-10"/>
                <w:sz w:val="20"/>
              </w:rPr>
              <w:t>Х</w:t>
            </w:r>
          </w:p>
        </w:tc>
      </w:tr>
      <w:tr>
        <w:trPr>
          <w:trHeight w:val="690" w:hRule="atLeast"/>
        </w:trPr>
        <w:tc>
          <w:tcPr>
            <w:tcW w:w="4395" w:type="dxa"/>
          </w:tcPr>
          <w:p>
            <w:pPr>
              <w:pStyle w:val="TableParagraph"/>
              <w:spacing w:line="235" w:lineRule="auto"/>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214" w:lineRule="exact" w:before="5"/>
              <w:ind w:left="22"/>
              <w:rPr>
                <w:sz w:val="20"/>
              </w:rPr>
            </w:pPr>
            <w:r>
              <w:rPr>
                <w:sz w:val="20"/>
              </w:rPr>
              <w:t>(равно</w:t>
            </w:r>
            <w:r>
              <w:rPr>
                <w:spacing w:val="-2"/>
                <w:sz w:val="20"/>
              </w:rPr>
              <w:t> </w:t>
            </w:r>
            <w:r>
              <w:rPr>
                <w:sz w:val="20"/>
              </w:rPr>
              <w:t>строке</w:t>
            </w:r>
            <w:r>
              <w:rPr>
                <w:spacing w:val="-2"/>
                <w:sz w:val="20"/>
              </w:rPr>
              <w:t> </w:t>
            </w:r>
            <w:r>
              <w:rPr>
                <w:sz w:val="20"/>
              </w:rPr>
              <w:t>42.1),</w:t>
            </w:r>
            <w:r>
              <w:rPr>
                <w:spacing w:val="-2"/>
                <w:sz w:val="20"/>
              </w:rPr>
              <w:t> </w:t>
            </w:r>
            <w:r>
              <w:rPr>
                <w:sz w:val="20"/>
              </w:rPr>
              <w:t>в</w:t>
            </w:r>
            <w:r>
              <w:rPr>
                <w:spacing w:val="-2"/>
                <w:sz w:val="20"/>
              </w:rPr>
              <w:t> </w:t>
            </w:r>
            <w:r>
              <w:rPr>
                <w:sz w:val="20"/>
              </w:rPr>
              <w:t>том</w:t>
            </w:r>
            <w:r>
              <w:rPr>
                <w:spacing w:val="-2"/>
                <w:sz w:val="20"/>
              </w:rPr>
              <w:t> числе:</w:t>
            </w:r>
          </w:p>
        </w:tc>
        <w:tc>
          <w:tcPr>
            <w:tcW w:w="840" w:type="dxa"/>
          </w:tcPr>
          <w:p>
            <w:pPr>
              <w:pStyle w:val="TableParagraph"/>
              <w:spacing w:line="221" w:lineRule="exact"/>
              <w:ind w:right="9"/>
              <w:jc w:val="center"/>
              <w:rPr>
                <w:sz w:val="20"/>
              </w:rPr>
            </w:pPr>
            <w:r>
              <w:rPr>
                <w:spacing w:val="-4"/>
                <w:sz w:val="20"/>
              </w:rPr>
              <w:t>26.1</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tcPr>
          <w:p>
            <w:pPr>
              <w:pStyle w:val="TableParagraph"/>
              <w:ind w:left="22" w:right="130"/>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 отделениями выездной патронажной паллиативной медицинской помощи</w:t>
            </w:r>
          </w:p>
          <w:p>
            <w:pPr>
              <w:pStyle w:val="TableParagraph"/>
              <w:spacing w:line="209" w:lineRule="exact"/>
              <w:ind w:left="22"/>
              <w:rPr>
                <w:sz w:val="20"/>
              </w:rPr>
            </w:pPr>
            <w:r>
              <w:rPr>
                <w:sz w:val="20"/>
              </w:rPr>
              <w:t>(равно</w:t>
            </w:r>
            <w:r>
              <w:rPr>
                <w:spacing w:val="-3"/>
                <w:sz w:val="20"/>
              </w:rPr>
              <w:t> </w:t>
            </w:r>
            <w:r>
              <w:rPr>
                <w:sz w:val="20"/>
              </w:rPr>
              <w:t>строке</w:t>
            </w:r>
            <w:r>
              <w:rPr>
                <w:spacing w:val="-3"/>
                <w:sz w:val="20"/>
              </w:rPr>
              <w:t> </w:t>
            </w:r>
            <w:r>
              <w:rPr>
                <w:spacing w:val="-2"/>
                <w:sz w:val="20"/>
              </w:rPr>
              <w:t>42.1.1)</w:t>
            </w:r>
          </w:p>
        </w:tc>
        <w:tc>
          <w:tcPr>
            <w:tcW w:w="840" w:type="dxa"/>
          </w:tcPr>
          <w:p>
            <w:pPr>
              <w:pStyle w:val="TableParagraph"/>
              <w:spacing w:line="221" w:lineRule="exact"/>
              <w:ind w:right="9"/>
              <w:jc w:val="center"/>
              <w:rPr>
                <w:sz w:val="20"/>
              </w:rPr>
            </w:pPr>
            <w:r>
              <w:rPr>
                <w:spacing w:val="-2"/>
                <w:sz w:val="20"/>
              </w:rPr>
              <w:t>26.1.1</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6.1.2. посещения на дому отделениями выездной патронажной</w:t>
            </w:r>
            <w:r>
              <w:rPr>
                <w:spacing w:val="-13"/>
                <w:sz w:val="20"/>
              </w:rPr>
              <w:t> </w:t>
            </w:r>
            <w:r>
              <w:rPr>
                <w:sz w:val="20"/>
              </w:rPr>
              <w:t>паллиативной</w:t>
            </w:r>
            <w:r>
              <w:rPr>
                <w:spacing w:val="-12"/>
                <w:sz w:val="20"/>
              </w:rPr>
              <w:t> </w:t>
            </w:r>
            <w:r>
              <w:rPr>
                <w:sz w:val="20"/>
              </w:rPr>
              <w:t>медицинской</w:t>
            </w:r>
            <w:r>
              <w:rPr>
                <w:spacing w:val="-13"/>
                <w:sz w:val="20"/>
              </w:rPr>
              <w:t> </w:t>
            </w:r>
            <w:r>
              <w:rPr>
                <w:sz w:val="20"/>
              </w:rPr>
              <w:t>помощи (равно строке 42.1.2)</w:t>
            </w:r>
          </w:p>
        </w:tc>
        <w:tc>
          <w:tcPr>
            <w:tcW w:w="840" w:type="dxa"/>
          </w:tcPr>
          <w:p>
            <w:pPr>
              <w:pStyle w:val="TableParagraph"/>
              <w:spacing w:before="6"/>
              <w:ind w:right="9"/>
              <w:jc w:val="center"/>
              <w:rPr>
                <w:sz w:val="20"/>
              </w:rPr>
            </w:pPr>
            <w:r>
              <w:rPr>
                <w:spacing w:val="-2"/>
                <w:sz w:val="20"/>
              </w:rPr>
              <w:t>26.1.2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tcPr>
          <w:p>
            <w:pPr>
              <w:pStyle w:val="TableParagraph"/>
              <w:spacing w:line="230" w:lineRule="atLeast"/>
              <w:ind w:left="22"/>
              <w:rPr>
                <w:sz w:val="20"/>
              </w:rPr>
            </w:pPr>
            <w:r>
              <w:rPr>
                <w:sz w:val="20"/>
              </w:rPr>
              <w:t>6.2.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r>
              <w:rPr>
                <w:sz w:val="20"/>
                <w:vertAlign w:val="superscript"/>
              </w:rPr>
              <w:t>4</w:t>
            </w:r>
            <w:r>
              <w:rPr>
                <w:sz w:val="20"/>
                <w:vertAlign w:val="baseline"/>
              </w:rPr>
              <w:t> (равно строке 42.2)</w:t>
            </w:r>
          </w:p>
        </w:tc>
        <w:tc>
          <w:tcPr>
            <w:tcW w:w="840" w:type="dxa"/>
          </w:tcPr>
          <w:p>
            <w:pPr>
              <w:pStyle w:val="TableParagraph"/>
              <w:spacing w:before="6"/>
              <w:ind w:right="9"/>
              <w:jc w:val="center"/>
              <w:rPr>
                <w:sz w:val="20"/>
              </w:rPr>
            </w:pPr>
            <w:r>
              <w:rPr>
                <w:spacing w:val="-4"/>
                <w:sz w:val="20"/>
              </w:rPr>
              <w:t>26.2</w:t>
            </w:r>
          </w:p>
        </w:tc>
        <w:tc>
          <w:tcPr>
            <w:tcW w:w="1305" w:type="dxa"/>
          </w:tcPr>
          <w:p>
            <w:pPr>
              <w:pStyle w:val="TableParagraph"/>
              <w:spacing w:before="6"/>
              <w:ind w:left="43" w:right="44"/>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85" w:hRule="atLeast"/>
        </w:trPr>
        <w:tc>
          <w:tcPr>
            <w:tcW w:w="4395" w:type="dxa"/>
          </w:tcPr>
          <w:p>
            <w:pPr>
              <w:pStyle w:val="TableParagraph"/>
              <w:spacing w:before="1"/>
              <w:ind w:left="22" w:right="130"/>
              <w:rPr>
                <w:sz w:val="20"/>
              </w:rPr>
            </w:pPr>
            <w:r>
              <w:rPr>
                <w:sz w:val="20"/>
              </w:rPr>
              <w:t>6.3.</w:t>
            </w:r>
            <w:r>
              <w:rPr>
                <w:spacing w:val="-10"/>
                <w:sz w:val="20"/>
              </w:rPr>
              <w:t> </w:t>
            </w:r>
            <w:r>
              <w:rPr>
                <w:sz w:val="20"/>
              </w:rPr>
              <w:t>Паллиативная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условиях дневного стационара</w:t>
            </w:r>
            <w:r>
              <w:rPr>
                <w:sz w:val="20"/>
                <w:vertAlign w:val="superscript"/>
              </w:rPr>
              <w:t>4</w:t>
            </w:r>
          </w:p>
          <w:p>
            <w:pPr>
              <w:pStyle w:val="TableParagraph"/>
              <w:spacing w:line="199" w:lineRule="exact" w:before="5"/>
              <w:ind w:left="22"/>
              <w:rPr>
                <w:sz w:val="20"/>
              </w:rPr>
            </w:pPr>
            <w:r>
              <w:rPr>
                <w:sz w:val="20"/>
              </w:rPr>
              <w:t>(равно</w:t>
            </w:r>
            <w:r>
              <w:rPr>
                <w:spacing w:val="-3"/>
                <w:sz w:val="20"/>
              </w:rPr>
              <w:t> </w:t>
            </w:r>
            <w:r>
              <w:rPr>
                <w:sz w:val="20"/>
              </w:rPr>
              <w:t>строке</w:t>
            </w:r>
            <w:r>
              <w:rPr>
                <w:spacing w:val="-3"/>
                <w:sz w:val="20"/>
              </w:rPr>
              <w:t> </w:t>
            </w:r>
            <w:r>
              <w:rPr>
                <w:spacing w:val="-2"/>
                <w:sz w:val="20"/>
              </w:rPr>
              <w:t>42.3)</w:t>
            </w:r>
          </w:p>
        </w:tc>
        <w:tc>
          <w:tcPr>
            <w:tcW w:w="840" w:type="dxa"/>
          </w:tcPr>
          <w:p>
            <w:pPr>
              <w:pStyle w:val="TableParagraph"/>
              <w:spacing w:before="1"/>
              <w:ind w:right="9"/>
              <w:jc w:val="center"/>
              <w:rPr>
                <w:sz w:val="20"/>
              </w:rPr>
            </w:pPr>
            <w:r>
              <w:rPr>
                <w:spacing w:val="-4"/>
                <w:sz w:val="20"/>
              </w:rPr>
              <w:t>26.3</w:t>
            </w:r>
          </w:p>
        </w:tc>
        <w:tc>
          <w:tcPr>
            <w:tcW w:w="1305" w:type="dxa"/>
          </w:tcPr>
          <w:p>
            <w:pPr>
              <w:pStyle w:val="TableParagraph"/>
              <w:spacing w:line="235" w:lineRule="auto" w:before="5"/>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7.</w:t>
            </w:r>
            <w:r>
              <w:rPr>
                <w:spacing w:val="-6"/>
                <w:sz w:val="20"/>
              </w:rPr>
              <w:t> </w:t>
            </w:r>
            <w:r>
              <w:rPr>
                <w:sz w:val="20"/>
              </w:rPr>
              <w:t>Затраты</w:t>
            </w:r>
            <w:r>
              <w:rPr>
                <w:spacing w:val="-7"/>
                <w:sz w:val="20"/>
              </w:rPr>
              <w:t> </w:t>
            </w:r>
            <w:r>
              <w:rPr>
                <w:sz w:val="20"/>
              </w:rPr>
              <w:t>на</w:t>
            </w:r>
            <w:r>
              <w:rPr>
                <w:spacing w:val="-7"/>
                <w:sz w:val="20"/>
              </w:rPr>
              <w:t> </w:t>
            </w:r>
            <w:r>
              <w:rPr>
                <w:sz w:val="20"/>
              </w:rPr>
              <w:t>ведение</w:t>
            </w:r>
            <w:r>
              <w:rPr>
                <w:spacing w:val="-7"/>
                <w:sz w:val="20"/>
              </w:rPr>
              <w:t> </w:t>
            </w:r>
            <w:r>
              <w:rPr>
                <w:sz w:val="20"/>
              </w:rPr>
              <w:t>дела</w:t>
            </w:r>
            <w:r>
              <w:rPr>
                <w:spacing w:val="-7"/>
                <w:sz w:val="20"/>
              </w:rPr>
              <w:t> </w:t>
            </w:r>
            <w:r>
              <w:rPr>
                <w:sz w:val="20"/>
              </w:rPr>
              <w:t>по</w:t>
            </w:r>
            <w:r>
              <w:rPr>
                <w:spacing w:val="-6"/>
                <w:sz w:val="20"/>
              </w:rPr>
              <w:t> </w:t>
            </w:r>
            <w:r>
              <w:rPr>
                <w:sz w:val="20"/>
              </w:rPr>
              <w:t>ОМС</w:t>
            </w:r>
            <w:r>
              <w:rPr>
                <w:spacing w:val="-7"/>
                <w:sz w:val="20"/>
              </w:rPr>
              <w:t> </w:t>
            </w:r>
            <w:r>
              <w:rPr>
                <w:sz w:val="20"/>
              </w:rPr>
              <w:t>страховыми медицинскими организациями</w:t>
            </w:r>
          </w:p>
          <w:p>
            <w:pPr>
              <w:pStyle w:val="TableParagraph"/>
              <w:spacing w:line="199" w:lineRule="exact" w:before="5"/>
              <w:ind w:left="22"/>
              <w:rPr>
                <w:sz w:val="20"/>
              </w:rPr>
            </w:pPr>
            <w:r>
              <w:rPr>
                <w:sz w:val="20"/>
              </w:rPr>
              <w:t>(сумма</w:t>
            </w:r>
            <w:r>
              <w:rPr>
                <w:spacing w:val="-5"/>
                <w:sz w:val="20"/>
              </w:rPr>
              <w:t> </w:t>
            </w:r>
            <w:r>
              <w:rPr>
                <w:sz w:val="20"/>
              </w:rPr>
              <w:t>строк</w:t>
            </w:r>
            <w:r>
              <w:rPr>
                <w:spacing w:val="-5"/>
                <w:sz w:val="20"/>
              </w:rPr>
              <w:t> </w:t>
            </w:r>
            <w:r>
              <w:rPr>
                <w:spacing w:val="-2"/>
                <w:sz w:val="20"/>
              </w:rPr>
              <w:t>35+43+51)</w:t>
            </w:r>
          </w:p>
        </w:tc>
        <w:tc>
          <w:tcPr>
            <w:tcW w:w="840" w:type="dxa"/>
          </w:tcPr>
          <w:p>
            <w:pPr>
              <w:pStyle w:val="TableParagraph"/>
              <w:spacing w:before="6"/>
              <w:ind w:right="9"/>
              <w:jc w:val="center"/>
              <w:rPr>
                <w:sz w:val="20"/>
              </w:rPr>
            </w:pPr>
            <w:r>
              <w:rPr>
                <w:spacing w:val="-5"/>
                <w:sz w:val="20"/>
              </w:rPr>
              <w:t>27</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301,42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3 971 </w:t>
            </w:r>
            <w:r>
              <w:rPr>
                <w:spacing w:val="-2"/>
                <w:sz w:val="20"/>
              </w:rPr>
              <w:t>354,0</w:t>
            </w:r>
          </w:p>
        </w:tc>
        <w:tc>
          <w:tcPr>
            <w:tcW w:w="945" w:type="dxa"/>
          </w:tcPr>
          <w:p>
            <w:pPr>
              <w:pStyle w:val="TableParagraph"/>
              <w:spacing w:before="6"/>
              <w:ind w:left="6" w:right="24"/>
              <w:jc w:val="center"/>
              <w:rPr>
                <w:sz w:val="20"/>
              </w:rPr>
            </w:pPr>
            <w:r>
              <w:rPr>
                <w:spacing w:val="-10"/>
                <w:sz w:val="20"/>
              </w:rPr>
              <w:t>Х</w:t>
            </w:r>
          </w:p>
        </w:tc>
      </w:tr>
      <w:tr>
        <w:trPr>
          <w:trHeight w:val="315" w:hRule="atLeast"/>
        </w:trPr>
        <w:tc>
          <w:tcPr>
            <w:tcW w:w="4395" w:type="dxa"/>
          </w:tcPr>
          <w:p>
            <w:pPr>
              <w:pStyle w:val="TableParagraph"/>
              <w:spacing w:before="6"/>
              <w:ind w:left="22"/>
              <w:rPr>
                <w:sz w:val="20"/>
              </w:rPr>
            </w:pPr>
            <w:r>
              <w:rPr>
                <w:sz w:val="20"/>
              </w:rPr>
              <w:t>8.</w:t>
            </w:r>
            <w:r>
              <w:rPr>
                <w:spacing w:val="-5"/>
                <w:sz w:val="20"/>
              </w:rPr>
              <w:t> </w:t>
            </w:r>
            <w:r>
              <w:rPr>
                <w:sz w:val="20"/>
              </w:rPr>
              <w:t>Иные</w:t>
            </w:r>
            <w:r>
              <w:rPr>
                <w:spacing w:val="-4"/>
                <w:sz w:val="20"/>
              </w:rPr>
              <w:t> </w:t>
            </w:r>
            <w:r>
              <w:rPr>
                <w:sz w:val="20"/>
              </w:rPr>
              <w:t>расходы</w:t>
            </w:r>
            <w:r>
              <w:rPr>
                <w:spacing w:val="-4"/>
                <w:sz w:val="20"/>
              </w:rPr>
              <w:t> </w:t>
            </w:r>
            <w:r>
              <w:rPr>
                <w:sz w:val="20"/>
              </w:rPr>
              <w:t>(равно</w:t>
            </w:r>
            <w:r>
              <w:rPr>
                <w:spacing w:val="-3"/>
                <w:sz w:val="20"/>
              </w:rPr>
              <w:t> </w:t>
            </w:r>
            <w:r>
              <w:rPr>
                <w:sz w:val="20"/>
              </w:rPr>
              <w:t>строке</w:t>
            </w:r>
            <w:r>
              <w:rPr>
                <w:spacing w:val="-3"/>
                <w:sz w:val="20"/>
              </w:rPr>
              <w:t> </w:t>
            </w:r>
            <w:r>
              <w:rPr>
                <w:spacing w:val="-5"/>
                <w:sz w:val="20"/>
              </w:rPr>
              <w:t>44)</w:t>
            </w:r>
          </w:p>
        </w:tc>
        <w:tc>
          <w:tcPr>
            <w:tcW w:w="840" w:type="dxa"/>
          </w:tcPr>
          <w:p>
            <w:pPr>
              <w:pStyle w:val="TableParagraph"/>
              <w:spacing w:before="6"/>
              <w:ind w:right="9"/>
              <w:jc w:val="center"/>
              <w:rPr>
                <w:sz w:val="20"/>
              </w:rPr>
            </w:pPr>
            <w:r>
              <w:rPr>
                <w:spacing w:val="-5"/>
                <w:sz w:val="20"/>
              </w:rPr>
              <w:t>28</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15" w:hRule="atLeast"/>
        </w:trPr>
        <w:tc>
          <w:tcPr>
            <w:tcW w:w="4395" w:type="dxa"/>
          </w:tcPr>
          <w:p>
            <w:pPr>
              <w:pStyle w:val="TableParagraph"/>
              <w:spacing w:line="221" w:lineRule="exact"/>
              <w:ind w:left="22"/>
              <w:rPr>
                <w:sz w:val="20"/>
              </w:rPr>
            </w:pPr>
            <w:r>
              <w:rPr>
                <w:sz w:val="20"/>
              </w:rPr>
              <w:t>из</w:t>
            </w:r>
            <w:r>
              <w:rPr>
                <w:spacing w:val="-3"/>
                <w:sz w:val="20"/>
              </w:rPr>
              <w:t> </w:t>
            </w:r>
            <w:r>
              <w:rPr>
                <w:sz w:val="20"/>
              </w:rPr>
              <w:t>строки</w:t>
            </w:r>
            <w:r>
              <w:rPr>
                <w:spacing w:val="-3"/>
                <w:sz w:val="20"/>
              </w:rPr>
              <w:t> </w:t>
            </w:r>
            <w:r>
              <w:rPr>
                <w:spacing w:val="-5"/>
                <w:sz w:val="20"/>
              </w:rPr>
              <w:t>20:</w:t>
            </w:r>
          </w:p>
          <w:p>
            <w:pPr>
              <w:pStyle w:val="TableParagraph"/>
              <w:spacing w:line="230" w:lineRule="atLeast"/>
              <w:ind w:left="22"/>
              <w:rPr>
                <w:sz w:val="20"/>
              </w:rPr>
            </w:pPr>
            <w:r>
              <w:rPr>
                <w:sz w:val="20"/>
              </w:rPr>
              <w:t>1. Медицинская помощь, предоставляемая в рамках</w:t>
            </w:r>
            <w:r>
              <w:rPr>
                <w:spacing w:val="-10"/>
                <w:sz w:val="20"/>
              </w:rPr>
              <w:t> </w:t>
            </w:r>
            <w:r>
              <w:rPr>
                <w:sz w:val="20"/>
              </w:rPr>
              <w:t>базовой</w:t>
            </w:r>
            <w:r>
              <w:rPr>
                <w:spacing w:val="-11"/>
                <w:sz w:val="20"/>
              </w:rPr>
              <w:t> </w:t>
            </w:r>
            <w:r>
              <w:rPr>
                <w:sz w:val="20"/>
              </w:rPr>
              <w:t>программы</w:t>
            </w:r>
            <w:r>
              <w:rPr>
                <w:spacing w:val="-11"/>
                <w:sz w:val="20"/>
              </w:rPr>
              <w:t> </w:t>
            </w:r>
            <w:r>
              <w:rPr>
                <w:sz w:val="20"/>
              </w:rPr>
              <w:t>ОМС</w:t>
            </w:r>
            <w:r>
              <w:rPr>
                <w:spacing w:val="-11"/>
                <w:sz w:val="20"/>
              </w:rPr>
              <w:t> </w:t>
            </w:r>
            <w:r>
              <w:rPr>
                <w:sz w:val="20"/>
              </w:rPr>
              <w:t>застрахованным лицам (за счет субвенции ФОМС):</w:t>
            </w:r>
          </w:p>
        </w:tc>
        <w:tc>
          <w:tcPr>
            <w:tcW w:w="840" w:type="dxa"/>
          </w:tcPr>
          <w:p>
            <w:pPr>
              <w:pStyle w:val="TableParagraph"/>
              <w:spacing w:line="221" w:lineRule="exact"/>
              <w:ind w:right="9"/>
              <w:jc w:val="center"/>
              <w:rPr>
                <w:sz w:val="20"/>
              </w:rPr>
            </w:pPr>
            <w:r>
              <w:rPr>
                <w:spacing w:val="-5"/>
                <w:sz w:val="20"/>
              </w:rPr>
              <w:t>29</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38 </w:t>
            </w:r>
            <w:r>
              <w:rPr>
                <w:spacing w:val="-2"/>
                <w:sz w:val="20"/>
              </w:rPr>
              <w:t>427,45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67"/>
              <w:jc w:val="center"/>
              <w:rPr>
                <w:sz w:val="20"/>
              </w:rPr>
            </w:pPr>
            <w:r>
              <w:rPr>
                <w:sz w:val="20"/>
              </w:rPr>
              <w:t>511 908 </w:t>
            </w:r>
            <w:r>
              <w:rPr>
                <w:spacing w:val="-2"/>
                <w:sz w:val="20"/>
              </w:rPr>
              <w:t>337,6</w:t>
            </w:r>
          </w:p>
        </w:tc>
        <w:tc>
          <w:tcPr>
            <w:tcW w:w="945" w:type="dxa"/>
          </w:tcPr>
          <w:p>
            <w:pPr>
              <w:pStyle w:val="TableParagraph"/>
              <w:spacing w:line="221" w:lineRule="exact"/>
              <w:ind w:right="24"/>
              <w:jc w:val="center"/>
              <w:rPr>
                <w:sz w:val="20"/>
              </w:rPr>
            </w:pPr>
            <w:r>
              <w:rPr>
                <w:spacing w:val="-4"/>
                <w:sz w:val="20"/>
              </w:rPr>
              <w:t>68,1</w:t>
            </w:r>
          </w:p>
        </w:tc>
      </w:tr>
      <w:tr>
        <w:trPr>
          <w:trHeight w:val="465" w:hRule="atLeast"/>
        </w:trPr>
        <w:tc>
          <w:tcPr>
            <w:tcW w:w="4395" w:type="dxa"/>
          </w:tcPr>
          <w:p>
            <w:pPr>
              <w:pStyle w:val="TableParagraph"/>
              <w:spacing w:line="230" w:lineRule="atLeast"/>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40" w:type="dxa"/>
          </w:tcPr>
          <w:p>
            <w:pPr>
              <w:pStyle w:val="TableParagraph"/>
              <w:spacing w:before="6"/>
              <w:ind w:right="9"/>
              <w:jc w:val="center"/>
              <w:rPr>
                <w:sz w:val="20"/>
              </w:rPr>
            </w:pPr>
            <w:r>
              <w:rPr>
                <w:spacing w:val="-5"/>
                <w:sz w:val="20"/>
              </w:rPr>
              <w:t>30</w:t>
            </w:r>
          </w:p>
        </w:tc>
        <w:tc>
          <w:tcPr>
            <w:tcW w:w="1305" w:type="dxa"/>
          </w:tcPr>
          <w:p>
            <w:pPr>
              <w:pStyle w:val="TableParagraph"/>
              <w:spacing w:before="6"/>
              <w:ind w:left="43" w:right="49"/>
              <w:jc w:val="center"/>
              <w:rPr>
                <w:sz w:val="20"/>
              </w:rPr>
            </w:pPr>
            <w:r>
              <w:rPr>
                <w:spacing w:val="-2"/>
                <w:sz w:val="20"/>
              </w:rPr>
              <w:t>вызовов</w:t>
            </w:r>
          </w:p>
        </w:tc>
        <w:tc>
          <w:tcPr>
            <w:tcW w:w="1245" w:type="dxa"/>
          </w:tcPr>
          <w:p>
            <w:pPr>
              <w:pStyle w:val="TableParagraph"/>
              <w:spacing w:before="6"/>
              <w:ind w:right="14"/>
              <w:jc w:val="center"/>
              <w:rPr>
                <w:sz w:val="20"/>
              </w:rPr>
            </w:pPr>
            <w:r>
              <w:rPr>
                <w:spacing w:val="-2"/>
                <w:sz w:val="20"/>
              </w:rPr>
              <w:t>0,243</w:t>
            </w:r>
          </w:p>
        </w:tc>
        <w:tc>
          <w:tcPr>
            <w:tcW w:w="1275" w:type="dxa"/>
          </w:tcPr>
          <w:p>
            <w:pPr>
              <w:pStyle w:val="TableParagraph"/>
              <w:spacing w:before="6"/>
              <w:ind w:left="5" w:right="29"/>
              <w:jc w:val="center"/>
              <w:rPr>
                <w:sz w:val="20"/>
              </w:rPr>
            </w:pPr>
            <w:r>
              <w:rPr>
                <w:sz w:val="20"/>
              </w:rPr>
              <w:t>10 </w:t>
            </w:r>
            <w:r>
              <w:rPr>
                <w:spacing w:val="-2"/>
                <w:sz w:val="20"/>
              </w:rPr>
              <w:t>344,02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2 </w:t>
            </w:r>
            <w:r>
              <w:rPr>
                <w:spacing w:val="-2"/>
                <w:sz w:val="20"/>
              </w:rPr>
              <w:t>513,60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33 119 </w:t>
            </w:r>
            <w:r>
              <w:rPr>
                <w:spacing w:val="-2"/>
                <w:sz w:val="20"/>
              </w:rPr>
              <w:t>990,6</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24"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31</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211" w:lineRule="exact"/>
              <w:ind w:left="22"/>
              <w:rPr>
                <w:sz w:val="20"/>
              </w:rPr>
            </w:pPr>
            <w:r>
              <w:rPr>
                <w:spacing w:val="-2"/>
                <w:sz w:val="20"/>
              </w:rPr>
              <w:t>условиях</w:t>
            </w:r>
          </w:p>
        </w:tc>
        <w:tc>
          <w:tcPr>
            <w:tcW w:w="840" w:type="dxa"/>
          </w:tcPr>
          <w:p>
            <w:pPr>
              <w:pStyle w:val="TableParagraph"/>
              <w:spacing w:line="221" w:lineRule="exact"/>
              <w:ind w:right="9"/>
              <w:jc w:val="center"/>
              <w:rPr>
                <w:sz w:val="20"/>
              </w:rPr>
            </w:pPr>
            <w:r>
              <w:rPr>
                <w:spacing w:val="-4"/>
                <w:sz w:val="20"/>
              </w:rPr>
              <w:t>31.1</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 </w:t>
            </w:r>
            <w:r>
              <w:rPr>
                <w:spacing w:val="-2"/>
                <w:sz w:val="20"/>
              </w:rPr>
              <w:t>числе:</w:t>
            </w:r>
          </w:p>
        </w:tc>
        <w:tc>
          <w:tcPr>
            <w:tcW w:w="840" w:type="dxa"/>
          </w:tcPr>
          <w:p>
            <w:pPr>
              <w:pStyle w:val="TableParagraph"/>
              <w:spacing w:before="6"/>
              <w:ind w:right="9"/>
              <w:jc w:val="center"/>
              <w:rPr>
                <w:sz w:val="20"/>
              </w:rPr>
            </w:pPr>
            <w:r>
              <w:rPr>
                <w:spacing w:val="-2"/>
                <w:sz w:val="20"/>
              </w:rPr>
              <w:t>31.1.1</w:t>
            </w:r>
          </w:p>
        </w:tc>
        <w:tc>
          <w:tcPr>
            <w:tcW w:w="1305" w:type="dxa"/>
          </w:tcPr>
          <w:p>
            <w:pPr>
              <w:pStyle w:val="TableParagraph"/>
              <w:spacing w:line="230" w:lineRule="atLeast"/>
              <w:ind w:left="67" w:right="73" w:firstLine="95"/>
              <w:jc w:val="both"/>
              <w:rPr>
                <w:sz w:val="20"/>
              </w:rPr>
            </w:pPr>
            <w:r>
              <w:rPr>
                <w:spacing w:val="-2"/>
                <w:sz w:val="20"/>
              </w:rPr>
              <w:t>посещений/ комплексных посещений</w:t>
            </w:r>
          </w:p>
        </w:tc>
        <w:tc>
          <w:tcPr>
            <w:tcW w:w="1245" w:type="dxa"/>
          </w:tcPr>
          <w:p>
            <w:pPr>
              <w:pStyle w:val="TableParagraph"/>
              <w:spacing w:before="6"/>
              <w:ind w:right="14"/>
              <w:jc w:val="center"/>
              <w:rPr>
                <w:sz w:val="20"/>
              </w:rPr>
            </w:pPr>
            <w:r>
              <w:rPr>
                <w:spacing w:val="-2"/>
                <w:sz w:val="20"/>
              </w:rPr>
              <w:t>1,983820</w:t>
            </w:r>
          </w:p>
        </w:tc>
        <w:tc>
          <w:tcPr>
            <w:tcW w:w="1275" w:type="dxa"/>
          </w:tcPr>
          <w:p>
            <w:pPr>
              <w:pStyle w:val="TableParagraph"/>
              <w:spacing w:before="6"/>
              <w:ind w:right="4"/>
              <w:jc w:val="center"/>
              <w:rPr>
                <w:sz w:val="20"/>
              </w:rPr>
            </w:pPr>
            <w:r>
              <w:rPr>
                <w:sz w:val="20"/>
              </w:rPr>
              <w:t>2 </w:t>
            </w:r>
            <w:r>
              <w:rPr>
                <w:spacing w:val="-2"/>
                <w:sz w:val="20"/>
              </w:rPr>
              <w:t>459,57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879,34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64 291 </w:t>
            </w:r>
            <w:r>
              <w:rPr>
                <w:spacing w:val="-2"/>
                <w:sz w:val="20"/>
              </w:rPr>
              <w:t>856,6</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04" w:lineRule="exact"/>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6"/>
              <w:ind w:right="9"/>
              <w:jc w:val="center"/>
              <w:rPr>
                <w:sz w:val="20"/>
              </w:rPr>
            </w:pPr>
            <w:r>
              <w:rPr>
                <w:spacing w:val="-2"/>
                <w:sz w:val="20"/>
              </w:rPr>
              <w:t>31.1.1.1</w:t>
            </w:r>
          </w:p>
        </w:tc>
        <w:tc>
          <w:tcPr>
            <w:tcW w:w="1305" w:type="dxa"/>
          </w:tcPr>
          <w:p>
            <w:pPr>
              <w:pStyle w:val="TableParagraph"/>
              <w:spacing w:before="6"/>
              <w:ind w:left="157" w:hanging="7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0,259783</w:t>
            </w:r>
          </w:p>
        </w:tc>
        <w:tc>
          <w:tcPr>
            <w:tcW w:w="1275" w:type="dxa"/>
          </w:tcPr>
          <w:p>
            <w:pPr>
              <w:pStyle w:val="TableParagraph"/>
              <w:spacing w:before="6"/>
              <w:ind w:right="4"/>
              <w:jc w:val="center"/>
              <w:rPr>
                <w:sz w:val="20"/>
              </w:rPr>
            </w:pPr>
            <w:r>
              <w:rPr>
                <w:sz w:val="20"/>
              </w:rPr>
              <w:t>4 </w:t>
            </w:r>
            <w:r>
              <w:rPr>
                <w:spacing w:val="-2"/>
                <w:sz w:val="20"/>
              </w:rPr>
              <w:t>390,65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140,62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15 029 </w:t>
            </w:r>
            <w:r>
              <w:rPr>
                <w:spacing w:val="-2"/>
                <w:sz w:val="20"/>
              </w:rPr>
              <w:t>138,1</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1615" w:hRule="atLeast"/>
        </w:trPr>
        <w:tc>
          <w:tcPr>
            <w:tcW w:w="4395" w:type="dxa"/>
          </w:tcPr>
          <w:p>
            <w:pPr>
              <w:pStyle w:val="TableParagraph"/>
              <w:spacing w:before="1"/>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w:t>
            </w:r>
          </w:p>
          <w:p>
            <w:pPr>
              <w:pStyle w:val="TableParagraph"/>
              <w:spacing w:line="227" w:lineRule="exact" w:before="5"/>
              <w:ind w:left="22"/>
              <w:rPr>
                <w:sz w:val="20"/>
              </w:rPr>
            </w:pPr>
            <w:r>
              <w:rPr>
                <w:sz w:val="20"/>
              </w:rPr>
              <w:t>онкологических</w:t>
            </w:r>
            <w:r>
              <w:rPr>
                <w:spacing w:val="-4"/>
                <w:sz w:val="20"/>
              </w:rPr>
              <w:t> </w:t>
            </w:r>
            <w:r>
              <w:rPr>
                <w:sz w:val="20"/>
              </w:rPr>
              <w:t>заболеваний</w:t>
            </w:r>
            <w:r>
              <w:rPr>
                <w:spacing w:val="-4"/>
                <w:sz w:val="20"/>
              </w:rPr>
              <w:t> </w:t>
            </w:r>
            <w:r>
              <w:rPr>
                <w:sz w:val="20"/>
              </w:rPr>
              <w:t>(1–й</w:t>
            </w:r>
            <w:r>
              <w:rPr>
                <w:spacing w:val="-5"/>
                <w:sz w:val="20"/>
              </w:rPr>
              <w:t> </w:t>
            </w:r>
            <w:r>
              <w:rPr>
                <w:sz w:val="20"/>
              </w:rPr>
              <w:t>этап)</w:t>
            </w:r>
            <w:r>
              <w:rPr>
                <w:spacing w:val="-3"/>
                <w:sz w:val="20"/>
              </w:rPr>
              <w:t> </w:t>
            </w:r>
            <w:r>
              <w:rPr>
                <w:spacing w:val="-2"/>
                <w:sz w:val="20"/>
              </w:rPr>
              <w:t>(всего,</w:t>
            </w:r>
          </w:p>
          <w:p>
            <w:pPr>
              <w:pStyle w:val="TableParagraph"/>
              <w:spacing w:line="211" w:lineRule="exact"/>
              <w:ind w:left="22"/>
              <w:rPr>
                <w:sz w:val="20"/>
              </w:rPr>
            </w:pPr>
            <w:r>
              <w:rPr>
                <w:sz w:val="20"/>
              </w:rPr>
              <w:t>с</w:t>
            </w:r>
            <w:r>
              <w:rPr>
                <w:spacing w:val="-6"/>
                <w:sz w:val="20"/>
              </w:rPr>
              <w:t> </w:t>
            </w:r>
            <w:r>
              <w:rPr>
                <w:sz w:val="20"/>
              </w:rPr>
              <w:t>углубленной</w:t>
            </w:r>
            <w:r>
              <w:rPr>
                <w:spacing w:val="-6"/>
                <w:sz w:val="20"/>
              </w:rPr>
              <w:t> </w:t>
            </w:r>
            <w:r>
              <w:rPr>
                <w:spacing w:val="-2"/>
                <w:sz w:val="20"/>
              </w:rPr>
              <w:t>диспансеризацией)</w:t>
            </w:r>
          </w:p>
        </w:tc>
        <w:tc>
          <w:tcPr>
            <w:tcW w:w="840" w:type="dxa"/>
          </w:tcPr>
          <w:p>
            <w:pPr>
              <w:pStyle w:val="TableParagraph"/>
              <w:spacing w:before="1"/>
              <w:ind w:right="9"/>
              <w:jc w:val="center"/>
              <w:rPr>
                <w:sz w:val="20"/>
              </w:rPr>
            </w:pPr>
            <w:r>
              <w:rPr>
                <w:spacing w:val="-2"/>
                <w:sz w:val="20"/>
              </w:rPr>
              <w:t>31.1.1.2</w:t>
            </w:r>
          </w:p>
        </w:tc>
        <w:tc>
          <w:tcPr>
            <w:tcW w:w="1305" w:type="dxa"/>
          </w:tcPr>
          <w:p>
            <w:pPr>
              <w:pStyle w:val="TableParagraph"/>
              <w:spacing w:before="1"/>
              <w:ind w:left="157" w:hanging="90"/>
              <w:rPr>
                <w:sz w:val="20"/>
              </w:rPr>
            </w:pPr>
            <w:r>
              <w:rPr>
                <w:spacing w:val="-2"/>
                <w:sz w:val="20"/>
              </w:rPr>
              <w:t>комплексных посещений</w:t>
            </w:r>
          </w:p>
        </w:tc>
        <w:tc>
          <w:tcPr>
            <w:tcW w:w="1245" w:type="dxa"/>
          </w:tcPr>
          <w:p>
            <w:pPr>
              <w:pStyle w:val="TableParagraph"/>
              <w:spacing w:before="1"/>
              <w:ind w:right="14"/>
              <w:jc w:val="center"/>
              <w:rPr>
                <w:sz w:val="20"/>
              </w:rPr>
            </w:pPr>
            <w:r>
              <w:rPr>
                <w:spacing w:val="-2"/>
                <w:sz w:val="20"/>
              </w:rPr>
              <w:t>0,398052</w:t>
            </w:r>
          </w:p>
        </w:tc>
        <w:tc>
          <w:tcPr>
            <w:tcW w:w="1275" w:type="dxa"/>
          </w:tcPr>
          <w:p>
            <w:pPr>
              <w:pStyle w:val="TableParagraph"/>
              <w:spacing w:before="1"/>
              <w:ind w:right="4"/>
              <w:jc w:val="center"/>
              <w:rPr>
                <w:sz w:val="20"/>
              </w:rPr>
            </w:pPr>
            <w:r>
              <w:rPr>
                <w:sz w:val="20"/>
              </w:rPr>
              <w:t>5 </w:t>
            </w:r>
            <w:r>
              <w:rPr>
                <w:spacing w:val="-2"/>
                <w:sz w:val="20"/>
              </w:rPr>
              <w:t>874,64</w:t>
            </w: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spacing w:before="1"/>
              <w:ind w:left="20" w:right="24"/>
              <w:jc w:val="center"/>
              <w:rPr>
                <w:sz w:val="20"/>
              </w:rPr>
            </w:pPr>
            <w:r>
              <w:rPr>
                <w:sz w:val="20"/>
              </w:rPr>
              <w:t>2 </w:t>
            </w:r>
            <w:r>
              <w:rPr>
                <w:spacing w:val="-2"/>
                <w:sz w:val="20"/>
              </w:rPr>
              <w:t>338,41</w:t>
            </w: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spacing w:before="1"/>
              <w:ind w:right="14"/>
              <w:jc w:val="center"/>
              <w:rPr>
                <w:sz w:val="20"/>
              </w:rPr>
            </w:pPr>
            <w:r>
              <w:rPr>
                <w:sz w:val="20"/>
              </w:rPr>
              <w:t>30 811 </w:t>
            </w:r>
            <w:r>
              <w:rPr>
                <w:spacing w:val="-2"/>
                <w:sz w:val="20"/>
              </w:rPr>
              <w:t>727,1</w:t>
            </w:r>
          </w:p>
        </w:tc>
        <w:tc>
          <w:tcPr>
            <w:tcW w:w="945" w:type="dxa"/>
          </w:tcPr>
          <w:p>
            <w:pPr>
              <w:pStyle w:val="TableParagraph"/>
              <w:spacing w:before="1"/>
              <w:ind w:left="6" w:right="24"/>
              <w:jc w:val="center"/>
              <w:rPr>
                <w:sz w:val="20"/>
              </w:rPr>
            </w:pPr>
            <w:r>
              <w:rPr>
                <w:spacing w:val="-10"/>
                <w:sz w:val="20"/>
              </w:rPr>
              <w:t>Х</w:t>
            </w:r>
          </w:p>
        </w:tc>
      </w:tr>
      <w:tr>
        <w:trPr>
          <w:trHeight w:val="184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w:t>
            </w:r>
          </w:p>
          <w:p>
            <w:pPr>
              <w:pStyle w:val="TableParagraph"/>
              <w:spacing w:line="230" w:lineRule="atLeast"/>
              <w:ind w:left="22"/>
              <w:rPr>
                <w:sz w:val="20"/>
              </w:rPr>
            </w:pPr>
            <w:r>
              <w:rPr>
                <w:sz w:val="20"/>
              </w:rPr>
              <w:t>онкологических заболеваний (1–й этап) (без углубленной</w:t>
            </w:r>
            <w:r>
              <w:rPr>
                <w:spacing w:val="-13"/>
                <w:sz w:val="20"/>
              </w:rPr>
              <w:t> </w:t>
            </w:r>
            <w:r>
              <w:rPr>
                <w:sz w:val="20"/>
              </w:rPr>
              <w:t>диспансеризации,</w:t>
            </w:r>
            <w:r>
              <w:rPr>
                <w:spacing w:val="-12"/>
                <w:sz w:val="20"/>
              </w:rPr>
              <w:t> </w:t>
            </w:r>
            <w:r>
              <w:rPr>
                <w:sz w:val="20"/>
              </w:rPr>
              <w:t>включая</w:t>
            </w:r>
            <w:r>
              <w:rPr>
                <w:spacing w:val="-13"/>
                <w:sz w:val="20"/>
              </w:rPr>
              <w:t> </w:t>
            </w:r>
            <w:r>
              <w:rPr>
                <w:sz w:val="20"/>
              </w:rPr>
              <w:t>строку </w:t>
            </w:r>
            <w:r>
              <w:rPr>
                <w:spacing w:val="-2"/>
                <w:sz w:val="20"/>
              </w:rPr>
              <w:t>2.1.1.2.3)</w:t>
            </w:r>
          </w:p>
        </w:tc>
        <w:tc>
          <w:tcPr>
            <w:tcW w:w="840" w:type="dxa"/>
          </w:tcPr>
          <w:p>
            <w:pPr>
              <w:pStyle w:val="TableParagraph"/>
              <w:spacing w:line="221" w:lineRule="exact"/>
              <w:ind w:right="11"/>
              <w:jc w:val="center"/>
              <w:rPr>
                <w:sz w:val="20"/>
              </w:rPr>
            </w:pPr>
            <w:r>
              <w:rPr>
                <w:spacing w:val="-2"/>
                <w:sz w:val="20"/>
              </w:rPr>
              <w:t>31.1.1.2.-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0,384432</w:t>
            </w:r>
          </w:p>
        </w:tc>
        <w:tc>
          <w:tcPr>
            <w:tcW w:w="1275" w:type="dxa"/>
          </w:tcPr>
          <w:p>
            <w:pPr>
              <w:pStyle w:val="TableParagraph"/>
              <w:spacing w:line="221" w:lineRule="exact"/>
              <w:ind w:right="4"/>
              <w:jc w:val="center"/>
              <w:rPr>
                <w:sz w:val="20"/>
              </w:rPr>
            </w:pPr>
            <w:r>
              <w:rPr>
                <w:sz w:val="20"/>
              </w:rPr>
              <w:t>6 </w:t>
            </w:r>
            <w:r>
              <w:rPr>
                <w:spacing w:val="-2"/>
                <w:sz w:val="20"/>
              </w:rPr>
              <w:t>025,32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2 </w:t>
            </w:r>
            <w:r>
              <w:rPr>
                <w:spacing w:val="-2"/>
                <w:sz w:val="20"/>
              </w:rPr>
              <w:t>316,33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30 520 </w:t>
            </w:r>
            <w:r>
              <w:rPr>
                <w:spacing w:val="-2"/>
                <w:sz w:val="20"/>
              </w:rPr>
              <w:t>678,0</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09" w:lineRule="exact"/>
              <w:ind w:left="22"/>
              <w:rPr>
                <w:sz w:val="20"/>
              </w:rPr>
            </w:pPr>
            <w:r>
              <w:rPr>
                <w:sz w:val="20"/>
              </w:rPr>
              <w:t>углубленной</w:t>
            </w:r>
            <w:r>
              <w:rPr>
                <w:spacing w:val="-11"/>
                <w:sz w:val="20"/>
              </w:rPr>
              <w:t> </w:t>
            </w:r>
            <w:r>
              <w:rPr>
                <w:spacing w:val="-2"/>
                <w:sz w:val="20"/>
              </w:rPr>
              <w:t>диспансеризации</w:t>
            </w:r>
          </w:p>
        </w:tc>
        <w:tc>
          <w:tcPr>
            <w:tcW w:w="840" w:type="dxa"/>
          </w:tcPr>
          <w:p>
            <w:pPr>
              <w:pStyle w:val="TableParagraph"/>
              <w:spacing w:line="221" w:lineRule="exact"/>
              <w:ind w:right="11"/>
              <w:jc w:val="center"/>
              <w:rPr>
                <w:sz w:val="20"/>
              </w:rPr>
            </w:pPr>
            <w:r>
              <w:rPr>
                <w:spacing w:val="-2"/>
                <w:sz w:val="20"/>
              </w:rPr>
              <w:t>31.1.1.2.-</w:t>
            </w:r>
          </w:p>
          <w:p>
            <w:pPr>
              <w:pStyle w:val="TableParagraph"/>
              <w:spacing w:line="209" w:lineRule="exact"/>
              <w:ind w:right="19"/>
              <w:jc w:val="center"/>
              <w:rPr>
                <w:sz w:val="20"/>
              </w:rPr>
            </w:pPr>
            <w:r>
              <w:rPr>
                <w:spacing w:val="-10"/>
                <w:sz w:val="20"/>
              </w:rPr>
              <w:t>2</w:t>
            </w:r>
          </w:p>
        </w:tc>
        <w:tc>
          <w:tcPr>
            <w:tcW w:w="1305" w:type="dxa"/>
          </w:tcPr>
          <w:p>
            <w:pPr>
              <w:pStyle w:val="TableParagraph"/>
              <w:spacing w:line="221"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0,013620</w:t>
            </w:r>
          </w:p>
        </w:tc>
        <w:tc>
          <w:tcPr>
            <w:tcW w:w="1275" w:type="dxa"/>
          </w:tcPr>
          <w:p>
            <w:pPr>
              <w:pStyle w:val="TableParagraph"/>
              <w:spacing w:line="221" w:lineRule="exact"/>
              <w:ind w:right="4"/>
              <w:jc w:val="center"/>
              <w:rPr>
                <w:sz w:val="20"/>
              </w:rPr>
            </w:pPr>
            <w:r>
              <w:rPr>
                <w:sz w:val="20"/>
              </w:rPr>
              <w:t>1 </w:t>
            </w:r>
            <w:r>
              <w:rPr>
                <w:spacing w:val="-2"/>
                <w:sz w:val="20"/>
              </w:rPr>
              <w:t>621,79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22,09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291 </w:t>
            </w:r>
            <w:r>
              <w:rPr>
                <w:spacing w:val="-2"/>
                <w:sz w:val="20"/>
              </w:rPr>
              <w:t>049,1</w:t>
            </w:r>
          </w:p>
        </w:tc>
        <w:tc>
          <w:tcPr>
            <w:tcW w:w="945" w:type="dxa"/>
          </w:tcPr>
          <w:p>
            <w:pPr>
              <w:pStyle w:val="TableParagraph"/>
              <w:spacing w:line="221" w:lineRule="exact"/>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40" w:type="dxa"/>
          </w:tcPr>
          <w:p>
            <w:pPr>
              <w:pStyle w:val="TableParagraph"/>
              <w:spacing w:before="6"/>
              <w:ind w:right="11"/>
              <w:jc w:val="center"/>
              <w:rPr>
                <w:sz w:val="20"/>
              </w:rPr>
            </w:pPr>
            <w:r>
              <w:rPr>
                <w:spacing w:val="-2"/>
                <w:sz w:val="20"/>
              </w:rPr>
              <w:t>31.1.1.2.-</w:t>
            </w:r>
          </w:p>
          <w:p>
            <w:pPr>
              <w:pStyle w:val="TableParagraph"/>
              <w:ind w:right="19"/>
              <w:jc w:val="center"/>
              <w:rPr>
                <w:sz w:val="20"/>
              </w:rPr>
            </w:pPr>
            <w:r>
              <w:rPr>
                <w:spacing w:val="-10"/>
                <w:sz w:val="20"/>
              </w:rPr>
              <w:t>3</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spacing w:before="6"/>
              <w:ind w:right="14"/>
              <w:jc w:val="center"/>
              <w:rPr>
                <w:sz w:val="20"/>
              </w:rPr>
            </w:pPr>
            <w:r>
              <w:rPr>
                <w:spacing w:val="-2"/>
                <w:sz w:val="20"/>
              </w:rPr>
              <w:t>0,000078</w:t>
            </w:r>
          </w:p>
        </w:tc>
        <w:tc>
          <w:tcPr>
            <w:tcW w:w="1275" w:type="dxa"/>
          </w:tcPr>
          <w:p>
            <w:pPr>
              <w:pStyle w:val="TableParagraph"/>
              <w:spacing w:before="6"/>
              <w:ind w:right="4"/>
              <w:jc w:val="center"/>
              <w:rPr>
                <w:sz w:val="20"/>
              </w:rPr>
            </w:pPr>
            <w:r>
              <w:rPr>
                <w:sz w:val="20"/>
              </w:rPr>
              <w:t>5 </w:t>
            </w:r>
            <w:r>
              <w:rPr>
                <w:spacing w:val="-2"/>
                <w:sz w:val="20"/>
              </w:rPr>
              <w:t>163,68</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right="24"/>
              <w:jc w:val="center"/>
              <w:rPr>
                <w:sz w:val="20"/>
              </w:rPr>
            </w:pPr>
            <w:r>
              <w:rPr>
                <w:spacing w:val="-4"/>
                <w:sz w:val="20"/>
              </w:rPr>
              <w:t>0,40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 </w:t>
            </w:r>
            <w:r>
              <w:rPr>
                <w:spacing w:val="-2"/>
                <w:sz w:val="20"/>
              </w:rPr>
              <w:t>307,0</w:t>
            </w:r>
          </w:p>
        </w:tc>
        <w:tc>
          <w:tcPr>
            <w:tcW w:w="945" w:type="dxa"/>
          </w:tcPr>
          <w:p>
            <w:pPr>
              <w:pStyle w:val="TableParagraph"/>
              <w:spacing w:before="6"/>
              <w:ind w:left="6" w:right="24"/>
              <w:jc w:val="center"/>
              <w:rPr>
                <w:sz w:val="20"/>
              </w:rPr>
            </w:pPr>
            <w:r>
              <w:rPr>
                <w:spacing w:val="-10"/>
                <w:sz w:val="20"/>
              </w:rPr>
              <w:t>Х</w:t>
            </w:r>
          </w:p>
        </w:tc>
      </w:tr>
      <w:tr>
        <w:trPr>
          <w:trHeight w:val="885" w:hRule="atLeast"/>
        </w:trPr>
        <w:tc>
          <w:tcPr>
            <w:tcW w:w="4395" w:type="dxa"/>
          </w:tcPr>
          <w:p>
            <w:pPr>
              <w:pStyle w:val="TableParagraph"/>
              <w:ind w:left="22" w:right="245"/>
              <w:jc w:val="both"/>
              <w:rPr>
                <w:sz w:val="20"/>
              </w:rPr>
            </w:pPr>
            <w:r>
              <w:rPr>
                <w:sz w:val="20"/>
              </w:rPr>
              <w:t>2.1.1.3.</w:t>
            </w:r>
            <w:r>
              <w:rPr>
                <w:spacing w:val="-8"/>
                <w:sz w:val="20"/>
              </w:rPr>
              <w:t> </w:t>
            </w:r>
            <w:r>
              <w:rPr>
                <w:sz w:val="20"/>
              </w:rPr>
              <w:t>Для</w:t>
            </w:r>
            <w:r>
              <w:rPr>
                <w:spacing w:val="-9"/>
                <w:sz w:val="20"/>
              </w:rPr>
              <w:t> </w:t>
            </w:r>
            <w:r>
              <w:rPr>
                <w:sz w:val="20"/>
              </w:rPr>
              <w:t>проведения</w:t>
            </w:r>
            <w:r>
              <w:rPr>
                <w:spacing w:val="33"/>
                <w:sz w:val="20"/>
              </w:rPr>
              <w:t> </w:t>
            </w:r>
            <w:r>
              <w:rPr>
                <w:sz w:val="20"/>
              </w:rPr>
              <w:t>диспансеризации</w:t>
            </w:r>
            <w:r>
              <w:rPr>
                <w:spacing w:val="-9"/>
                <w:sz w:val="20"/>
              </w:rPr>
              <w:t> </w:t>
            </w:r>
            <w:r>
              <w:rPr>
                <w:sz w:val="20"/>
              </w:rPr>
              <w:t>граж- дан</w:t>
            </w:r>
            <w:r>
              <w:rPr>
                <w:spacing w:val="-7"/>
                <w:sz w:val="20"/>
              </w:rPr>
              <w:t> </w:t>
            </w:r>
            <w:r>
              <w:rPr>
                <w:sz w:val="20"/>
              </w:rPr>
              <w:t>репродуктивного</w:t>
            </w:r>
            <w:r>
              <w:rPr>
                <w:spacing w:val="-7"/>
                <w:sz w:val="20"/>
              </w:rPr>
              <w:t> </w:t>
            </w:r>
            <w:r>
              <w:rPr>
                <w:sz w:val="20"/>
              </w:rPr>
              <w:t>возраста</w:t>
            </w:r>
            <w:r>
              <w:rPr>
                <w:spacing w:val="-7"/>
                <w:sz w:val="20"/>
              </w:rPr>
              <w:t> </w:t>
            </w:r>
            <w:r>
              <w:rPr>
                <w:sz w:val="20"/>
              </w:rPr>
              <w:t>по</w:t>
            </w:r>
            <w:r>
              <w:rPr>
                <w:spacing w:val="-7"/>
                <w:sz w:val="20"/>
              </w:rPr>
              <w:t> </w:t>
            </w:r>
            <w:r>
              <w:rPr>
                <w:sz w:val="20"/>
              </w:rPr>
              <w:t>оценке</w:t>
            </w:r>
            <w:r>
              <w:rPr>
                <w:spacing w:val="-7"/>
                <w:sz w:val="20"/>
              </w:rPr>
              <w:t> </w:t>
            </w:r>
            <w:r>
              <w:rPr>
                <w:sz w:val="20"/>
              </w:rPr>
              <w:t>репро- дуктивного здоровья</w:t>
            </w:r>
            <w:r>
              <w:rPr>
                <w:spacing w:val="40"/>
                <w:sz w:val="20"/>
              </w:rPr>
              <w:t> </w:t>
            </w:r>
            <w:r>
              <w:rPr>
                <w:sz w:val="20"/>
              </w:rPr>
              <w:t>всего, в том числе:</w:t>
            </w:r>
          </w:p>
        </w:tc>
        <w:tc>
          <w:tcPr>
            <w:tcW w:w="840" w:type="dxa"/>
          </w:tcPr>
          <w:p>
            <w:pPr>
              <w:pStyle w:val="TableParagraph"/>
              <w:spacing w:line="221" w:lineRule="exact"/>
              <w:ind w:right="9"/>
              <w:jc w:val="center"/>
              <w:rPr>
                <w:sz w:val="20"/>
              </w:rPr>
            </w:pPr>
            <w:r>
              <w:rPr>
                <w:spacing w:val="-2"/>
                <w:sz w:val="20"/>
              </w:rPr>
              <w:t>31.1.1.3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spacing w:line="221" w:lineRule="exact"/>
              <w:ind w:right="14"/>
              <w:jc w:val="center"/>
              <w:rPr>
                <w:sz w:val="20"/>
              </w:rPr>
            </w:pPr>
            <w:r>
              <w:rPr>
                <w:spacing w:val="-2"/>
                <w:sz w:val="20"/>
              </w:rPr>
              <w:t>0,134683</w:t>
            </w:r>
          </w:p>
        </w:tc>
        <w:tc>
          <w:tcPr>
            <w:tcW w:w="1275" w:type="dxa"/>
          </w:tcPr>
          <w:p>
            <w:pPr>
              <w:pStyle w:val="TableParagraph"/>
              <w:spacing w:line="221" w:lineRule="exact"/>
              <w:ind w:right="4"/>
              <w:jc w:val="center"/>
              <w:rPr>
                <w:sz w:val="20"/>
              </w:rPr>
            </w:pPr>
            <w:r>
              <w:rPr>
                <w:sz w:val="20"/>
              </w:rPr>
              <w:t>1 </w:t>
            </w:r>
            <w:r>
              <w:rPr>
                <w:spacing w:val="-2"/>
                <w:sz w:val="20"/>
              </w:rPr>
              <w:t>548,16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208,51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2 747 </w:t>
            </w:r>
            <w:r>
              <w:rPr>
                <w:spacing w:val="-2"/>
                <w:sz w:val="20"/>
              </w:rPr>
              <w:t>408,0</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2.1.1.3.1. </w:t>
            </w:r>
            <w:r>
              <w:rPr>
                <w:spacing w:val="-2"/>
                <w:sz w:val="20"/>
              </w:rPr>
              <w:t>Женщины</w:t>
            </w:r>
          </w:p>
        </w:tc>
        <w:tc>
          <w:tcPr>
            <w:tcW w:w="840" w:type="dxa"/>
          </w:tcPr>
          <w:p>
            <w:pPr>
              <w:pStyle w:val="TableParagraph"/>
              <w:spacing w:before="6"/>
              <w:ind w:right="11"/>
              <w:jc w:val="center"/>
              <w:rPr>
                <w:sz w:val="20"/>
              </w:rPr>
            </w:pPr>
            <w:r>
              <w:rPr>
                <w:spacing w:val="-2"/>
                <w:sz w:val="20"/>
              </w:rPr>
              <w:t>31.1.1.3.-</w:t>
            </w:r>
          </w:p>
          <w:p>
            <w:pPr>
              <w:pStyle w:val="TableParagraph"/>
              <w:ind w:right="19"/>
              <w:jc w:val="center"/>
              <w:rPr>
                <w:sz w:val="20"/>
              </w:rPr>
            </w:pPr>
            <w:r>
              <w:rPr>
                <w:spacing w:val="-10"/>
                <w:sz w:val="20"/>
              </w:rPr>
              <w:t>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0,068456</w:t>
            </w:r>
          </w:p>
        </w:tc>
        <w:tc>
          <w:tcPr>
            <w:tcW w:w="1275" w:type="dxa"/>
          </w:tcPr>
          <w:p>
            <w:pPr>
              <w:pStyle w:val="TableParagraph"/>
              <w:spacing w:before="6"/>
              <w:ind w:right="4"/>
              <w:jc w:val="center"/>
              <w:rPr>
                <w:sz w:val="20"/>
              </w:rPr>
            </w:pPr>
            <w:r>
              <w:rPr>
                <w:sz w:val="20"/>
              </w:rPr>
              <w:t>2 </w:t>
            </w:r>
            <w:r>
              <w:rPr>
                <w:spacing w:val="-2"/>
                <w:sz w:val="20"/>
              </w:rPr>
              <w:t>480,17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169,78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2 237 </w:t>
            </w:r>
            <w:r>
              <w:rPr>
                <w:spacing w:val="-2"/>
                <w:sz w:val="20"/>
              </w:rPr>
              <w:t>103,3</w:t>
            </w: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2.1.1.3.2 </w:t>
            </w:r>
            <w:r>
              <w:rPr>
                <w:spacing w:val="-2"/>
                <w:sz w:val="20"/>
              </w:rPr>
              <w:t>Мужчины</w:t>
            </w:r>
          </w:p>
        </w:tc>
        <w:tc>
          <w:tcPr>
            <w:tcW w:w="840" w:type="dxa"/>
          </w:tcPr>
          <w:p>
            <w:pPr>
              <w:pStyle w:val="TableParagraph"/>
              <w:spacing w:before="6"/>
              <w:ind w:right="11"/>
              <w:jc w:val="center"/>
              <w:rPr>
                <w:sz w:val="20"/>
              </w:rPr>
            </w:pPr>
            <w:r>
              <w:rPr>
                <w:spacing w:val="-2"/>
                <w:sz w:val="20"/>
              </w:rPr>
              <w:t>31.1.1.3.-</w:t>
            </w:r>
          </w:p>
          <w:p>
            <w:pPr>
              <w:pStyle w:val="TableParagraph"/>
              <w:ind w:right="19"/>
              <w:jc w:val="center"/>
              <w:rPr>
                <w:sz w:val="20"/>
              </w:rPr>
            </w:pPr>
            <w:r>
              <w:rPr>
                <w:spacing w:val="-10"/>
                <w:sz w:val="20"/>
              </w:rPr>
              <w:t>2</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0,066227</w:t>
            </w:r>
          </w:p>
        </w:tc>
        <w:tc>
          <w:tcPr>
            <w:tcW w:w="1275" w:type="dxa"/>
          </w:tcPr>
          <w:p>
            <w:pPr>
              <w:pStyle w:val="TableParagraph"/>
              <w:spacing w:before="6"/>
              <w:ind w:right="4"/>
              <w:jc w:val="center"/>
              <w:rPr>
                <w:sz w:val="20"/>
              </w:rPr>
            </w:pPr>
            <w:r>
              <w:rPr>
                <w:spacing w:val="-2"/>
                <w:sz w:val="20"/>
              </w:rPr>
              <w:t>584,79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38,73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510 </w:t>
            </w:r>
            <w:r>
              <w:rPr>
                <w:spacing w:val="-2"/>
                <w:sz w:val="20"/>
              </w:rPr>
              <w:t>304,7</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2.1.1.4.</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иными целями</w:t>
            </w:r>
          </w:p>
        </w:tc>
        <w:tc>
          <w:tcPr>
            <w:tcW w:w="840" w:type="dxa"/>
          </w:tcPr>
          <w:p>
            <w:pPr>
              <w:pStyle w:val="TableParagraph"/>
              <w:spacing w:before="6"/>
              <w:ind w:right="9"/>
              <w:jc w:val="center"/>
              <w:rPr>
                <w:sz w:val="20"/>
              </w:rPr>
            </w:pPr>
            <w:r>
              <w:rPr>
                <w:spacing w:val="-2"/>
                <w:sz w:val="20"/>
              </w:rPr>
              <w:t>31.1.1.4</w:t>
            </w:r>
          </w:p>
        </w:tc>
        <w:tc>
          <w:tcPr>
            <w:tcW w:w="1305" w:type="dxa"/>
          </w:tcPr>
          <w:p>
            <w:pPr>
              <w:pStyle w:val="TableParagraph"/>
              <w:spacing w:before="6"/>
              <w:ind w:left="43"/>
              <w:jc w:val="center"/>
              <w:rPr>
                <w:sz w:val="20"/>
              </w:rPr>
            </w:pPr>
            <w:r>
              <w:rPr>
                <w:spacing w:val="-2"/>
                <w:sz w:val="20"/>
              </w:rPr>
              <w:t>посещений</w:t>
            </w:r>
          </w:p>
        </w:tc>
        <w:tc>
          <w:tcPr>
            <w:tcW w:w="1245" w:type="dxa"/>
          </w:tcPr>
          <w:p>
            <w:pPr>
              <w:pStyle w:val="TableParagraph"/>
              <w:spacing w:before="6"/>
              <w:ind w:right="14"/>
              <w:jc w:val="center"/>
              <w:rPr>
                <w:sz w:val="20"/>
              </w:rPr>
            </w:pPr>
            <w:r>
              <w:rPr>
                <w:spacing w:val="-2"/>
                <w:sz w:val="20"/>
              </w:rPr>
              <w:t>1,191302</w:t>
            </w:r>
          </w:p>
        </w:tc>
        <w:tc>
          <w:tcPr>
            <w:tcW w:w="1275" w:type="dxa"/>
          </w:tcPr>
          <w:p>
            <w:pPr>
              <w:pStyle w:val="TableParagraph"/>
              <w:spacing w:before="6"/>
              <w:ind w:right="4"/>
              <w:jc w:val="center"/>
              <w:rPr>
                <w:sz w:val="20"/>
              </w:rPr>
            </w:pPr>
            <w:r>
              <w:rPr>
                <w:sz w:val="20"/>
              </w:rPr>
              <w:t>1 </w:t>
            </w:r>
            <w:r>
              <w:rPr>
                <w:spacing w:val="-2"/>
                <w:sz w:val="20"/>
              </w:rPr>
              <w:t>000,42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191,80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15 703 </w:t>
            </w:r>
            <w:r>
              <w:rPr>
                <w:spacing w:val="-2"/>
                <w:sz w:val="20"/>
              </w:rPr>
              <w:t>583,4</w:t>
            </w:r>
          </w:p>
        </w:tc>
        <w:tc>
          <w:tcPr>
            <w:tcW w:w="945" w:type="dxa"/>
          </w:tcPr>
          <w:p>
            <w:pPr>
              <w:pStyle w:val="TableParagraph"/>
              <w:spacing w:before="6"/>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31.1.2</w:t>
            </w:r>
          </w:p>
        </w:tc>
        <w:tc>
          <w:tcPr>
            <w:tcW w:w="1305" w:type="dxa"/>
          </w:tcPr>
          <w:p>
            <w:pPr>
              <w:pStyle w:val="TableParagraph"/>
              <w:spacing w:line="221" w:lineRule="exact"/>
              <w:ind w:left="43"/>
              <w:jc w:val="center"/>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0,301</w:t>
            </w:r>
          </w:p>
        </w:tc>
        <w:tc>
          <w:tcPr>
            <w:tcW w:w="1275" w:type="dxa"/>
          </w:tcPr>
          <w:p>
            <w:pPr>
              <w:pStyle w:val="TableParagraph"/>
              <w:spacing w:line="221" w:lineRule="exact"/>
              <w:ind w:right="4"/>
              <w:jc w:val="center"/>
              <w:rPr>
                <w:sz w:val="20"/>
              </w:rPr>
            </w:pPr>
            <w:r>
              <w:rPr>
                <w:sz w:val="20"/>
              </w:rPr>
              <w:t>2 </w:t>
            </w:r>
            <w:r>
              <w:rPr>
                <w:spacing w:val="-2"/>
                <w:sz w:val="20"/>
              </w:rPr>
              <w:t>419,83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728,37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9 597 </w:t>
            </w:r>
            <w:r>
              <w:rPr>
                <w:spacing w:val="-2"/>
                <w:sz w:val="20"/>
              </w:rPr>
              <w:t>229,5</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40" w:type="dxa"/>
          </w:tcPr>
          <w:p>
            <w:pPr>
              <w:pStyle w:val="TableParagraph"/>
              <w:spacing w:before="6"/>
              <w:ind w:right="9"/>
              <w:jc w:val="center"/>
              <w:rPr>
                <w:sz w:val="20"/>
              </w:rPr>
            </w:pPr>
            <w:r>
              <w:rPr>
                <w:spacing w:val="-2"/>
                <w:sz w:val="20"/>
              </w:rPr>
              <w:t>31.1.3</w:t>
            </w:r>
          </w:p>
        </w:tc>
        <w:tc>
          <w:tcPr>
            <w:tcW w:w="1305" w:type="dxa"/>
          </w:tcPr>
          <w:p>
            <w:pPr>
              <w:pStyle w:val="TableParagraph"/>
              <w:spacing w:before="6"/>
              <w:ind w:right="18"/>
              <w:jc w:val="center"/>
              <w:rPr>
                <w:sz w:val="20"/>
              </w:rPr>
            </w:pPr>
            <w:r>
              <w:rPr>
                <w:spacing w:val="-2"/>
                <w:sz w:val="20"/>
              </w:rPr>
              <w:t>обращений</w:t>
            </w:r>
          </w:p>
        </w:tc>
        <w:tc>
          <w:tcPr>
            <w:tcW w:w="1245" w:type="dxa"/>
          </w:tcPr>
          <w:p>
            <w:pPr>
              <w:pStyle w:val="TableParagraph"/>
              <w:spacing w:before="6"/>
              <w:ind w:right="14"/>
              <w:jc w:val="center"/>
              <w:rPr>
                <w:sz w:val="20"/>
              </w:rPr>
            </w:pPr>
            <w:r>
              <w:rPr>
                <w:spacing w:val="-2"/>
                <w:sz w:val="20"/>
              </w:rPr>
              <w:t>2,010954</w:t>
            </w:r>
          </w:p>
        </w:tc>
        <w:tc>
          <w:tcPr>
            <w:tcW w:w="1275" w:type="dxa"/>
          </w:tcPr>
          <w:p>
            <w:pPr>
              <w:pStyle w:val="TableParagraph"/>
              <w:spacing w:before="6"/>
              <w:ind w:right="4"/>
              <w:jc w:val="center"/>
              <w:rPr>
                <w:sz w:val="20"/>
              </w:rPr>
            </w:pPr>
            <w:r>
              <w:rPr>
                <w:sz w:val="20"/>
              </w:rPr>
              <w:t>4 </w:t>
            </w:r>
            <w:r>
              <w:rPr>
                <w:spacing w:val="-2"/>
                <w:sz w:val="20"/>
              </w:rPr>
              <w:t>754,35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9 </w:t>
            </w:r>
            <w:r>
              <w:rPr>
                <w:spacing w:val="-2"/>
                <w:sz w:val="20"/>
              </w:rPr>
              <w:t>560,78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2"/>
              <w:jc w:val="center"/>
              <w:rPr>
                <w:sz w:val="20"/>
              </w:rPr>
            </w:pPr>
            <w:r>
              <w:rPr>
                <w:sz w:val="20"/>
              </w:rPr>
              <w:t>125 976 </w:t>
            </w:r>
            <w:r>
              <w:rPr>
                <w:spacing w:val="-2"/>
                <w:sz w:val="20"/>
              </w:rPr>
              <w:t>126,5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09" w:lineRule="exact"/>
              <w:ind w:left="22"/>
              <w:rPr>
                <w:sz w:val="20"/>
              </w:rPr>
            </w:pPr>
            <w:r>
              <w:rPr>
                <w:sz w:val="20"/>
              </w:rPr>
              <w:t>(лабораторных) </w:t>
            </w:r>
            <w:r>
              <w:rPr>
                <w:spacing w:val="-2"/>
                <w:sz w:val="20"/>
              </w:rPr>
              <w:t>исследований:</w:t>
            </w:r>
          </w:p>
        </w:tc>
        <w:tc>
          <w:tcPr>
            <w:tcW w:w="840" w:type="dxa"/>
          </w:tcPr>
          <w:p>
            <w:pPr>
              <w:pStyle w:val="TableParagraph"/>
              <w:spacing w:before="6"/>
              <w:ind w:right="9"/>
              <w:jc w:val="center"/>
              <w:rPr>
                <w:sz w:val="20"/>
              </w:rPr>
            </w:pPr>
            <w:r>
              <w:rPr>
                <w:spacing w:val="-2"/>
                <w:sz w:val="20"/>
              </w:rPr>
              <w:t>31.1.4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37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31.1.4.1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0,087000</w:t>
            </w:r>
          </w:p>
        </w:tc>
        <w:tc>
          <w:tcPr>
            <w:tcW w:w="1275" w:type="dxa"/>
          </w:tcPr>
          <w:p>
            <w:pPr>
              <w:pStyle w:val="TableParagraph"/>
              <w:spacing w:before="6"/>
              <w:ind w:right="4"/>
              <w:jc w:val="center"/>
              <w:rPr>
                <w:sz w:val="20"/>
              </w:rPr>
            </w:pPr>
            <w:r>
              <w:rPr>
                <w:sz w:val="20"/>
              </w:rPr>
              <w:t>3 </w:t>
            </w:r>
            <w:r>
              <w:rPr>
                <w:spacing w:val="-2"/>
                <w:sz w:val="20"/>
              </w:rPr>
              <w:t>101,71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269,85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3 555 </w:t>
            </w:r>
            <w:r>
              <w:rPr>
                <w:spacing w:val="-2"/>
                <w:sz w:val="20"/>
              </w:rPr>
              <w:t>617,0</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31.1.4.2</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0,025190</w:t>
            </w:r>
          </w:p>
        </w:tc>
        <w:tc>
          <w:tcPr>
            <w:tcW w:w="1275" w:type="dxa"/>
          </w:tcPr>
          <w:p>
            <w:pPr>
              <w:pStyle w:val="TableParagraph"/>
              <w:spacing w:before="6"/>
              <w:ind w:right="4"/>
              <w:jc w:val="center"/>
              <w:rPr>
                <w:sz w:val="20"/>
              </w:rPr>
            </w:pPr>
            <w:r>
              <w:rPr>
                <w:sz w:val="20"/>
              </w:rPr>
              <w:t>5 </w:t>
            </w:r>
            <w:r>
              <w:rPr>
                <w:spacing w:val="-2"/>
                <w:sz w:val="20"/>
              </w:rPr>
              <w:t>172,07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130,28</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1 716 </w:t>
            </w:r>
            <w:r>
              <w:rPr>
                <w:spacing w:val="-2"/>
                <w:sz w:val="20"/>
              </w:rPr>
              <w:t>671,1</w:t>
            </w: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749"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88"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40" w:type="dxa"/>
          </w:tcPr>
          <w:p>
            <w:pPr>
              <w:pStyle w:val="TableParagraph"/>
              <w:spacing w:before="5"/>
              <w:ind w:right="9"/>
              <w:jc w:val="center"/>
              <w:rPr>
                <w:sz w:val="20"/>
              </w:rPr>
            </w:pPr>
            <w:r>
              <w:rPr>
                <w:spacing w:val="-2"/>
                <w:sz w:val="20"/>
              </w:rPr>
              <w:t>31.1.4.3</w:t>
            </w:r>
          </w:p>
        </w:tc>
        <w:tc>
          <w:tcPr>
            <w:tcW w:w="1305" w:type="dxa"/>
          </w:tcPr>
          <w:p>
            <w:pPr>
              <w:pStyle w:val="TableParagraph"/>
              <w:spacing w:before="5"/>
              <w:ind w:left="52"/>
              <w:rPr>
                <w:sz w:val="20"/>
              </w:rPr>
            </w:pPr>
            <w:r>
              <w:rPr>
                <w:spacing w:val="-2"/>
                <w:sz w:val="20"/>
              </w:rPr>
              <w:t>исследований</w:t>
            </w:r>
          </w:p>
        </w:tc>
        <w:tc>
          <w:tcPr>
            <w:tcW w:w="1245" w:type="dxa"/>
          </w:tcPr>
          <w:p>
            <w:pPr>
              <w:pStyle w:val="TableParagraph"/>
              <w:spacing w:before="5"/>
              <w:ind w:right="14"/>
              <w:jc w:val="center"/>
              <w:rPr>
                <w:sz w:val="20"/>
              </w:rPr>
            </w:pPr>
            <w:r>
              <w:rPr>
                <w:spacing w:val="-2"/>
                <w:sz w:val="20"/>
              </w:rPr>
              <w:t>0,135318</w:t>
            </w:r>
          </w:p>
        </w:tc>
        <w:tc>
          <w:tcPr>
            <w:tcW w:w="1275" w:type="dxa"/>
          </w:tcPr>
          <w:p>
            <w:pPr>
              <w:pStyle w:val="TableParagraph"/>
              <w:spacing w:before="5"/>
              <w:ind w:left="352"/>
              <w:rPr>
                <w:sz w:val="20"/>
              </w:rPr>
            </w:pPr>
            <w:r>
              <w:rPr>
                <w:spacing w:val="-2"/>
                <w:sz w:val="20"/>
              </w:rPr>
              <w:t>252,77</w:t>
            </w:r>
          </w:p>
        </w:tc>
        <w:tc>
          <w:tcPr>
            <w:tcW w:w="1245" w:type="dxa"/>
          </w:tcPr>
          <w:p>
            <w:pPr>
              <w:pStyle w:val="TableParagraph"/>
              <w:spacing w:before="5"/>
              <w:ind w:right="18"/>
              <w:jc w:val="center"/>
              <w:rPr>
                <w:sz w:val="20"/>
              </w:rPr>
            </w:pPr>
            <w:r>
              <w:rPr>
                <w:spacing w:val="-10"/>
                <w:sz w:val="20"/>
              </w:rPr>
              <w:t>Х</w:t>
            </w:r>
          </w:p>
        </w:tc>
        <w:tc>
          <w:tcPr>
            <w:tcW w:w="1095" w:type="dxa"/>
          </w:tcPr>
          <w:p>
            <w:pPr>
              <w:pStyle w:val="TableParagraph"/>
              <w:spacing w:before="5"/>
              <w:ind w:left="10" w:right="24"/>
              <w:jc w:val="center"/>
              <w:rPr>
                <w:sz w:val="20"/>
              </w:rPr>
            </w:pPr>
            <w:r>
              <w:rPr>
                <w:spacing w:val="-2"/>
                <w:sz w:val="20"/>
              </w:rPr>
              <w:t>34,20</w:t>
            </w:r>
          </w:p>
        </w:tc>
        <w:tc>
          <w:tcPr>
            <w:tcW w:w="1245" w:type="dxa"/>
          </w:tcPr>
          <w:p>
            <w:pPr>
              <w:pStyle w:val="TableParagraph"/>
              <w:spacing w:before="5"/>
              <w:ind w:right="18"/>
              <w:jc w:val="center"/>
              <w:rPr>
                <w:sz w:val="20"/>
              </w:rPr>
            </w:pPr>
            <w:r>
              <w:rPr>
                <w:spacing w:val="-10"/>
                <w:sz w:val="20"/>
              </w:rPr>
              <w:t>Х</w:t>
            </w:r>
          </w:p>
        </w:tc>
        <w:tc>
          <w:tcPr>
            <w:tcW w:w="1275" w:type="dxa"/>
          </w:tcPr>
          <w:p>
            <w:pPr>
              <w:pStyle w:val="TableParagraph"/>
              <w:spacing w:before="5"/>
              <w:ind w:left="5" w:right="29"/>
              <w:jc w:val="center"/>
              <w:rPr>
                <w:sz w:val="20"/>
              </w:rPr>
            </w:pPr>
            <w:r>
              <w:rPr>
                <w:sz w:val="20"/>
              </w:rPr>
              <w:t>450 </w:t>
            </w:r>
            <w:r>
              <w:rPr>
                <w:spacing w:val="-2"/>
                <w:sz w:val="20"/>
              </w:rPr>
              <w:t>687,6</w:t>
            </w:r>
          </w:p>
        </w:tc>
        <w:tc>
          <w:tcPr>
            <w:tcW w:w="945" w:type="dxa"/>
          </w:tcPr>
          <w:p>
            <w:pPr>
              <w:pStyle w:val="TableParagraph"/>
              <w:spacing w:before="5"/>
              <w:ind w:left="6" w:right="24"/>
              <w:jc w:val="center"/>
              <w:rPr>
                <w:sz w:val="20"/>
              </w:rPr>
            </w:pPr>
            <w:r>
              <w:rPr>
                <w:spacing w:val="-10"/>
                <w:sz w:val="20"/>
              </w:rPr>
              <w:t>Х</w:t>
            </w:r>
          </w:p>
        </w:tc>
      </w:tr>
      <w:tr>
        <w:trPr>
          <w:trHeight w:val="689" w:hRule="atLeast"/>
        </w:trPr>
        <w:tc>
          <w:tcPr>
            <w:tcW w:w="4395" w:type="dxa"/>
          </w:tcPr>
          <w:p>
            <w:pPr>
              <w:pStyle w:val="TableParagraph"/>
              <w:spacing w:line="230" w:lineRule="atLeast"/>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 </w:t>
            </w:r>
            <w:r>
              <w:rPr>
                <w:spacing w:val="-2"/>
                <w:sz w:val="20"/>
              </w:rPr>
              <w:t>исследование</w:t>
            </w:r>
          </w:p>
        </w:tc>
        <w:tc>
          <w:tcPr>
            <w:tcW w:w="840" w:type="dxa"/>
          </w:tcPr>
          <w:p>
            <w:pPr>
              <w:pStyle w:val="TableParagraph"/>
              <w:spacing w:before="5"/>
              <w:ind w:right="9"/>
              <w:jc w:val="center"/>
              <w:rPr>
                <w:sz w:val="20"/>
              </w:rPr>
            </w:pPr>
            <w:r>
              <w:rPr>
                <w:spacing w:val="-2"/>
                <w:sz w:val="20"/>
              </w:rPr>
              <w:t>31.1.4.4</w:t>
            </w:r>
          </w:p>
        </w:tc>
        <w:tc>
          <w:tcPr>
            <w:tcW w:w="1305" w:type="dxa"/>
          </w:tcPr>
          <w:p>
            <w:pPr>
              <w:pStyle w:val="TableParagraph"/>
              <w:spacing w:before="5"/>
              <w:ind w:left="52"/>
              <w:rPr>
                <w:sz w:val="20"/>
              </w:rPr>
            </w:pPr>
            <w:r>
              <w:rPr>
                <w:spacing w:val="-2"/>
                <w:sz w:val="20"/>
              </w:rPr>
              <w:t>исследований</w:t>
            </w:r>
          </w:p>
        </w:tc>
        <w:tc>
          <w:tcPr>
            <w:tcW w:w="1245" w:type="dxa"/>
          </w:tcPr>
          <w:p>
            <w:pPr>
              <w:pStyle w:val="TableParagraph"/>
              <w:spacing w:before="5"/>
              <w:ind w:right="14"/>
              <w:jc w:val="center"/>
              <w:rPr>
                <w:sz w:val="20"/>
              </w:rPr>
            </w:pPr>
            <w:r>
              <w:rPr>
                <w:spacing w:val="-2"/>
                <w:sz w:val="20"/>
              </w:rPr>
              <w:t>0,006375</w:t>
            </w:r>
          </w:p>
        </w:tc>
        <w:tc>
          <w:tcPr>
            <w:tcW w:w="1275" w:type="dxa"/>
          </w:tcPr>
          <w:p>
            <w:pPr>
              <w:pStyle w:val="TableParagraph"/>
              <w:spacing w:before="5"/>
              <w:ind w:right="280"/>
              <w:jc w:val="right"/>
              <w:rPr>
                <w:sz w:val="20"/>
              </w:rPr>
            </w:pPr>
            <w:r>
              <w:rPr>
                <w:sz w:val="20"/>
              </w:rPr>
              <w:t>1 </w:t>
            </w:r>
            <w:r>
              <w:rPr>
                <w:spacing w:val="-2"/>
                <w:sz w:val="20"/>
              </w:rPr>
              <w:t>912,25</w:t>
            </w:r>
          </w:p>
        </w:tc>
        <w:tc>
          <w:tcPr>
            <w:tcW w:w="1245" w:type="dxa"/>
          </w:tcPr>
          <w:p>
            <w:pPr>
              <w:pStyle w:val="TableParagraph"/>
              <w:spacing w:before="5"/>
              <w:ind w:right="18"/>
              <w:jc w:val="center"/>
              <w:rPr>
                <w:sz w:val="20"/>
              </w:rPr>
            </w:pPr>
            <w:r>
              <w:rPr>
                <w:spacing w:val="-10"/>
                <w:sz w:val="20"/>
              </w:rPr>
              <w:t>Х</w:t>
            </w:r>
          </w:p>
        </w:tc>
        <w:tc>
          <w:tcPr>
            <w:tcW w:w="1095" w:type="dxa"/>
          </w:tcPr>
          <w:p>
            <w:pPr>
              <w:pStyle w:val="TableParagraph"/>
              <w:spacing w:before="5"/>
              <w:ind w:left="10" w:right="24"/>
              <w:jc w:val="center"/>
              <w:rPr>
                <w:sz w:val="20"/>
              </w:rPr>
            </w:pPr>
            <w:r>
              <w:rPr>
                <w:spacing w:val="-2"/>
                <w:sz w:val="20"/>
              </w:rPr>
              <w:t>12,19</w:t>
            </w:r>
          </w:p>
        </w:tc>
        <w:tc>
          <w:tcPr>
            <w:tcW w:w="1245" w:type="dxa"/>
          </w:tcPr>
          <w:p>
            <w:pPr>
              <w:pStyle w:val="TableParagraph"/>
              <w:spacing w:before="5"/>
              <w:ind w:right="18"/>
              <w:jc w:val="center"/>
              <w:rPr>
                <w:sz w:val="20"/>
              </w:rPr>
            </w:pPr>
            <w:r>
              <w:rPr>
                <w:spacing w:val="-10"/>
                <w:sz w:val="20"/>
              </w:rPr>
              <w:t>Х</w:t>
            </w:r>
          </w:p>
        </w:tc>
        <w:tc>
          <w:tcPr>
            <w:tcW w:w="1275" w:type="dxa"/>
          </w:tcPr>
          <w:p>
            <w:pPr>
              <w:pStyle w:val="TableParagraph"/>
              <w:spacing w:before="5"/>
              <w:ind w:left="5" w:right="29"/>
              <w:jc w:val="center"/>
              <w:rPr>
                <w:sz w:val="20"/>
              </w:rPr>
            </w:pPr>
            <w:r>
              <w:rPr>
                <w:sz w:val="20"/>
              </w:rPr>
              <w:t>160 </w:t>
            </w:r>
            <w:r>
              <w:rPr>
                <w:spacing w:val="-2"/>
                <w:sz w:val="20"/>
              </w:rPr>
              <w:t>627,3</w:t>
            </w:r>
          </w:p>
        </w:tc>
        <w:tc>
          <w:tcPr>
            <w:tcW w:w="945" w:type="dxa"/>
          </w:tcPr>
          <w:p>
            <w:pPr>
              <w:pStyle w:val="TableParagraph"/>
              <w:spacing w:before="5"/>
              <w:ind w:left="6" w:right="24"/>
              <w:jc w:val="center"/>
              <w:rPr>
                <w:sz w:val="20"/>
              </w:rPr>
            </w:pPr>
            <w:r>
              <w:rPr>
                <w:spacing w:val="-10"/>
                <w:sz w:val="20"/>
              </w:rPr>
              <w:t>Х</w:t>
            </w:r>
          </w:p>
        </w:tc>
      </w:tr>
      <w:tr>
        <w:trPr>
          <w:trHeight w:val="464"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40" w:type="dxa"/>
          </w:tcPr>
          <w:p>
            <w:pPr>
              <w:pStyle w:val="TableParagraph"/>
              <w:spacing w:before="5"/>
              <w:ind w:right="9"/>
              <w:jc w:val="center"/>
              <w:rPr>
                <w:sz w:val="20"/>
              </w:rPr>
            </w:pPr>
            <w:r>
              <w:rPr>
                <w:spacing w:val="-2"/>
                <w:sz w:val="20"/>
              </w:rPr>
              <w:t>31.1.4.5</w:t>
            </w:r>
          </w:p>
        </w:tc>
        <w:tc>
          <w:tcPr>
            <w:tcW w:w="1305" w:type="dxa"/>
          </w:tcPr>
          <w:p>
            <w:pPr>
              <w:pStyle w:val="TableParagraph"/>
              <w:spacing w:before="5"/>
              <w:ind w:left="52"/>
              <w:rPr>
                <w:sz w:val="20"/>
              </w:rPr>
            </w:pPr>
            <w:r>
              <w:rPr>
                <w:spacing w:val="-2"/>
                <w:sz w:val="20"/>
              </w:rPr>
              <w:t>исследований</w:t>
            </w:r>
          </w:p>
        </w:tc>
        <w:tc>
          <w:tcPr>
            <w:tcW w:w="1245" w:type="dxa"/>
          </w:tcPr>
          <w:p>
            <w:pPr>
              <w:pStyle w:val="TableParagraph"/>
              <w:spacing w:before="5"/>
              <w:ind w:right="14"/>
              <w:jc w:val="center"/>
              <w:rPr>
                <w:sz w:val="20"/>
              </w:rPr>
            </w:pPr>
            <w:r>
              <w:rPr>
                <w:spacing w:val="-2"/>
                <w:sz w:val="20"/>
              </w:rPr>
              <w:t>0,042576</w:t>
            </w:r>
          </w:p>
        </w:tc>
        <w:tc>
          <w:tcPr>
            <w:tcW w:w="1275" w:type="dxa"/>
          </w:tcPr>
          <w:p>
            <w:pPr>
              <w:pStyle w:val="TableParagraph"/>
              <w:spacing w:before="5"/>
              <w:ind w:right="280"/>
              <w:jc w:val="right"/>
              <w:rPr>
                <w:sz w:val="20"/>
              </w:rPr>
            </w:pPr>
            <w:r>
              <w:rPr>
                <w:sz w:val="20"/>
              </w:rPr>
              <w:t>1 </w:t>
            </w:r>
            <w:r>
              <w:rPr>
                <w:spacing w:val="-2"/>
                <w:sz w:val="20"/>
              </w:rPr>
              <w:t>634,40</w:t>
            </w:r>
          </w:p>
        </w:tc>
        <w:tc>
          <w:tcPr>
            <w:tcW w:w="1245" w:type="dxa"/>
          </w:tcPr>
          <w:p>
            <w:pPr>
              <w:pStyle w:val="TableParagraph"/>
              <w:spacing w:before="5"/>
              <w:ind w:right="18"/>
              <w:jc w:val="center"/>
              <w:rPr>
                <w:sz w:val="20"/>
              </w:rPr>
            </w:pPr>
            <w:r>
              <w:rPr>
                <w:spacing w:val="-10"/>
                <w:sz w:val="20"/>
              </w:rPr>
              <w:t>Х</w:t>
            </w:r>
          </w:p>
        </w:tc>
        <w:tc>
          <w:tcPr>
            <w:tcW w:w="1095" w:type="dxa"/>
          </w:tcPr>
          <w:p>
            <w:pPr>
              <w:pStyle w:val="TableParagraph"/>
              <w:spacing w:before="5"/>
              <w:ind w:left="10" w:right="24"/>
              <w:jc w:val="center"/>
              <w:rPr>
                <w:sz w:val="20"/>
              </w:rPr>
            </w:pPr>
            <w:r>
              <w:rPr>
                <w:spacing w:val="-2"/>
                <w:sz w:val="20"/>
              </w:rPr>
              <w:t>69,59</w:t>
            </w:r>
          </w:p>
        </w:tc>
        <w:tc>
          <w:tcPr>
            <w:tcW w:w="1245" w:type="dxa"/>
          </w:tcPr>
          <w:p>
            <w:pPr>
              <w:pStyle w:val="TableParagraph"/>
              <w:spacing w:before="5"/>
              <w:ind w:right="18"/>
              <w:jc w:val="center"/>
              <w:rPr>
                <w:sz w:val="20"/>
              </w:rPr>
            </w:pPr>
            <w:r>
              <w:rPr>
                <w:spacing w:val="-10"/>
                <w:sz w:val="20"/>
              </w:rPr>
              <w:t>Х</w:t>
            </w:r>
          </w:p>
        </w:tc>
        <w:tc>
          <w:tcPr>
            <w:tcW w:w="1275" w:type="dxa"/>
          </w:tcPr>
          <w:p>
            <w:pPr>
              <w:pStyle w:val="TableParagraph"/>
              <w:spacing w:before="5"/>
              <w:ind w:left="5" w:right="29"/>
              <w:jc w:val="center"/>
              <w:rPr>
                <w:sz w:val="20"/>
              </w:rPr>
            </w:pPr>
            <w:r>
              <w:rPr>
                <w:sz w:val="20"/>
              </w:rPr>
              <w:t>916 </w:t>
            </w:r>
            <w:r>
              <w:rPr>
                <w:spacing w:val="-2"/>
                <w:sz w:val="20"/>
              </w:rPr>
              <w:t>891,1</w:t>
            </w:r>
          </w:p>
        </w:tc>
        <w:tc>
          <w:tcPr>
            <w:tcW w:w="945" w:type="dxa"/>
          </w:tcPr>
          <w:p>
            <w:pPr>
              <w:pStyle w:val="TableParagraph"/>
              <w:spacing w:before="5"/>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w:t>
            </w:r>
            <w:r>
              <w:rPr>
                <w:spacing w:val="-13"/>
                <w:sz w:val="20"/>
              </w:rPr>
              <w:t> </w:t>
            </w:r>
            <w:r>
              <w:rPr>
                <w:sz w:val="20"/>
              </w:rPr>
              <w:t>с целью диагностики онкологических заболеваний</w:t>
            </w:r>
          </w:p>
        </w:tc>
        <w:tc>
          <w:tcPr>
            <w:tcW w:w="840" w:type="dxa"/>
          </w:tcPr>
          <w:p>
            <w:pPr>
              <w:pStyle w:val="TableParagraph"/>
              <w:spacing w:before="6"/>
              <w:ind w:right="9"/>
              <w:jc w:val="center"/>
              <w:rPr>
                <w:sz w:val="20"/>
              </w:rPr>
            </w:pPr>
            <w:r>
              <w:rPr>
                <w:spacing w:val="-2"/>
                <w:sz w:val="20"/>
              </w:rPr>
              <w:t>31.1.4.6</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0,003340</w:t>
            </w:r>
          </w:p>
        </w:tc>
        <w:tc>
          <w:tcPr>
            <w:tcW w:w="1275" w:type="dxa"/>
          </w:tcPr>
          <w:p>
            <w:pPr>
              <w:pStyle w:val="TableParagraph"/>
              <w:spacing w:before="6"/>
              <w:ind w:right="240"/>
              <w:jc w:val="right"/>
              <w:rPr>
                <w:sz w:val="20"/>
              </w:rPr>
            </w:pPr>
            <w:r>
              <w:rPr>
                <w:sz w:val="20"/>
              </w:rPr>
              <w:t>13 </w:t>
            </w:r>
            <w:r>
              <w:rPr>
                <w:spacing w:val="-2"/>
                <w:sz w:val="20"/>
              </w:rPr>
              <w:t>007,43</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43,44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572 </w:t>
            </w:r>
            <w:r>
              <w:rPr>
                <w:spacing w:val="-2"/>
                <w:sz w:val="20"/>
              </w:rPr>
              <w:t>443,3</w:t>
            </w: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 </w:t>
            </w:r>
            <w:r>
              <w:rPr>
                <w:spacing w:val="-2"/>
                <w:sz w:val="20"/>
              </w:rPr>
              <w:t>терапии</w:t>
            </w:r>
          </w:p>
        </w:tc>
        <w:tc>
          <w:tcPr>
            <w:tcW w:w="840" w:type="dxa"/>
          </w:tcPr>
          <w:p>
            <w:pPr>
              <w:pStyle w:val="TableParagraph"/>
              <w:spacing w:before="6"/>
              <w:ind w:right="9"/>
              <w:jc w:val="center"/>
              <w:rPr>
                <w:sz w:val="20"/>
              </w:rPr>
            </w:pPr>
            <w:r>
              <w:rPr>
                <w:spacing w:val="-2"/>
                <w:sz w:val="20"/>
              </w:rPr>
              <w:t>31.1.4.7</w:t>
            </w:r>
          </w:p>
        </w:tc>
        <w:tc>
          <w:tcPr>
            <w:tcW w:w="1305" w:type="dxa"/>
          </w:tcPr>
          <w:p>
            <w:pPr>
              <w:pStyle w:val="TableParagraph"/>
              <w:spacing w:before="6"/>
              <w:ind w:left="52"/>
              <w:rPr>
                <w:sz w:val="20"/>
              </w:rPr>
            </w:pPr>
            <w:r>
              <w:rPr>
                <w:spacing w:val="-2"/>
                <w:sz w:val="20"/>
              </w:rPr>
              <w:t>исследований</w:t>
            </w:r>
          </w:p>
        </w:tc>
        <w:tc>
          <w:tcPr>
            <w:tcW w:w="1245" w:type="dxa"/>
          </w:tcPr>
          <w:p>
            <w:pPr>
              <w:pStyle w:val="TableParagraph"/>
              <w:spacing w:before="6"/>
              <w:ind w:right="14"/>
              <w:jc w:val="center"/>
              <w:rPr>
                <w:sz w:val="20"/>
              </w:rPr>
            </w:pPr>
            <w:r>
              <w:rPr>
                <w:spacing w:val="-2"/>
                <w:sz w:val="20"/>
              </w:rPr>
              <w:t>0,110577</w:t>
            </w:r>
          </w:p>
        </w:tc>
        <w:tc>
          <w:tcPr>
            <w:tcW w:w="1275" w:type="dxa"/>
          </w:tcPr>
          <w:p>
            <w:pPr>
              <w:pStyle w:val="TableParagraph"/>
              <w:spacing w:before="6"/>
              <w:ind w:right="280"/>
              <w:jc w:val="right"/>
              <w:rPr>
                <w:sz w:val="20"/>
              </w:rPr>
            </w:pPr>
            <w:r>
              <w:rPr>
                <w:sz w:val="20"/>
              </w:rPr>
              <w:t>2 </w:t>
            </w:r>
            <w:r>
              <w:rPr>
                <w:spacing w:val="-2"/>
                <w:sz w:val="20"/>
              </w:rPr>
              <w:t>389,62</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264,24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3 481 </w:t>
            </w:r>
            <w:r>
              <w:rPr>
                <w:spacing w:val="-2"/>
                <w:sz w:val="20"/>
              </w:rPr>
              <w:t>674,6</w:t>
            </w:r>
          </w:p>
        </w:tc>
        <w:tc>
          <w:tcPr>
            <w:tcW w:w="945" w:type="dxa"/>
          </w:tcPr>
          <w:p>
            <w:pPr>
              <w:pStyle w:val="TableParagraph"/>
              <w:spacing w:before="6"/>
              <w:ind w:left="6" w:right="24"/>
              <w:jc w:val="center"/>
              <w:rPr>
                <w:sz w:val="20"/>
              </w:rPr>
            </w:pPr>
            <w:r>
              <w:rPr>
                <w:spacing w:val="-10"/>
                <w:sz w:val="20"/>
              </w:rPr>
              <w:t>Х</w:t>
            </w:r>
          </w:p>
        </w:tc>
      </w:tr>
      <w:tr>
        <w:trPr>
          <w:trHeight w:val="480" w:hRule="atLeast"/>
        </w:trPr>
        <w:tc>
          <w:tcPr>
            <w:tcW w:w="4395" w:type="dxa"/>
          </w:tcPr>
          <w:p>
            <w:pPr>
              <w:pStyle w:val="TableParagraph"/>
              <w:ind w:left="22" w:right="130"/>
              <w:rPr>
                <w:sz w:val="20"/>
              </w:rPr>
            </w:pPr>
            <w:r>
              <w:rPr>
                <w:sz w:val="20"/>
              </w:rPr>
              <w:t>2.1.4.8.</w:t>
            </w:r>
            <w:r>
              <w:rPr>
                <w:spacing w:val="-10"/>
                <w:sz w:val="20"/>
              </w:rPr>
              <w:t> </w:t>
            </w:r>
            <w:r>
              <w:rPr>
                <w:sz w:val="20"/>
              </w:rPr>
              <w:t>ПЭТ-КТ</w:t>
            </w:r>
            <w:r>
              <w:rPr>
                <w:spacing w:val="-11"/>
                <w:sz w:val="20"/>
              </w:rPr>
              <w:t> </w:t>
            </w:r>
            <w:r>
              <w:rPr>
                <w:sz w:val="20"/>
              </w:rPr>
              <w:t>при</w:t>
            </w:r>
            <w:r>
              <w:rPr>
                <w:spacing w:val="-11"/>
                <w:sz w:val="20"/>
              </w:rPr>
              <w:t> </w:t>
            </w:r>
            <w:r>
              <w:rPr>
                <w:sz w:val="20"/>
              </w:rPr>
              <w:t>онкологических</w:t>
            </w:r>
            <w:r>
              <w:rPr>
                <w:spacing w:val="-10"/>
                <w:sz w:val="20"/>
              </w:rPr>
              <w:t> </w:t>
            </w:r>
            <w:r>
              <w:rPr>
                <w:sz w:val="20"/>
              </w:rPr>
              <w:t>заболева- </w:t>
            </w:r>
            <w:r>
              <w:rPr>
                <w:spacing w:val="-4"/>
                <w:sz w:val="20"/>
              </w:rPr>
              <w:t>ниях</w:t>
            </w:r>
          </w:p>
        </w:tc>
        <w:tc>
          <w:tcPr>
            <w:tcW w:w="840" w:type="dxa"/>
          </w:tcPr>
          <w:p>
            <w:pPr>
              <w:pStyle w:val="TableParagraph"/>
              <w:spacing w:line="221" w:lineRule="exact"/>
              <w:ind w:right="9"/>
              <w:jc w:val="center"/>
              <w:rPr>
                <w:sz w:val="20"/>
              </w:rPr>
            </w:pPr>
            <w:r>
              <w:rPr>
                <w:spacing w:val="-2"/>
                <w:sz w:val="20"/>
              </w:rPr>
              <w:t>31.1.4.8</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right="240"/>
              <w:jc w:val="right"/>
              <w:rPr>
                <w:sz w:val="20"/>
              </w:rPr>
            </w:pPr>
            <w:r>
              <w:rPr>
                <w:sz w:val="20"/>
              </w:rPr>
              <w:t>47 </w:t>
            </w:r>
            <w:r>
              <w:rPr>
                <w:spacing w:val="-2"/>
                <w:sz w:val="20"/>
              </w:rPr>
              <w:t>648,23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133,80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1 762 </w:t>
            </w:r>
            <w:r>
              <w:rPr>
                <w:spacing w:val="-2"/>
                <w:sz w:val="20"/>
              </w:rPr>
              <w:t>943,5</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2.1.4.9. </w:t>
            </w:r>
            <w:r>
              <w:rPr>
                <w:spacing w:val="-2"/>
                <w:sz w:val="20"/>
              </w:rPr>
              <w:t>ОФЭКТ/КТ</w:t>
            </w:r>
          </w:p>
        </w:tc>
        <w:tc>
          <w:tcPr>
            <w:tcW w:w="840" w:type="dxa"/>
          </w:tcPr>
          <w:p>
            <w:pPr>
              <w:pStyle w:val="TableParagraph"/>
              <w:spacing w:line="221" w:lineRule="exact"/>
              <w:ind w:right="9"/>
              <w:jc w:val="center"/>
              <w:rPr>
                <w:sz w:val="20"/>
              </w:rPr>
            </w:pPr>
            <w:r>
              <w:rPr>
                <w:spacing w:val="-2"/>
                <w:sz w:val="20"/>
              </w:rPr>
              <w:t>31.1.4.9</w:t>
            </w:r>
          </w:p>
        </w:tc>
        <w:tc>
          <w:tcPr>
            <w:tcW w:w="1305" w:type="dxa"/>
          </w:tcPr>
          <w:p>
            <w:pPr>
              <w:pStyle w:val="TableParagraph"/>
              <w:spacing w:line="221" w:lineRule="exact"/>
              <w:ind w:left="52"/>
              <w:rPr>
                <w:sz w:val="20"/>
              </w:rPr>
            </w:pPr>
            <w:r>
              <w:rPr>
                <w:spacing w:val="-2"/>
                <w:sz w:val="20"/>
              </w:rPr>
              <w:t>исследований</w:t>
            </w:r>
          </w:p>
        </w:tc>
        <w:tc>
          <w:tcPr>
            <w:tcW w:w="1245" w:type="dxa"/>
          </w:tcPr>
          <w:p>
            <w:pPr>
              <w:pStyle w:val="TableParagraph"/>
              <w:spacing w:line="221" w:lineRule="exact"/>
              <w:ind w:right="4"/>
              <w:jc w:val="center"/>
              <w:rPr>
                <w:sz w:val="20"/>
              </w:rPr>
            </w:pPr>
            <w:r>
              <w:rPr>
                <w:spacing w:val="-2"/>
                <w:sz w:val="20"/>
              </w:rPr>
              <w:t>0,0008348</w:t>
            </w:r>
          </w:p>
        </w:tc>
        <w:tc>
          <w:tcPr>
            <w:tcW w:w="1275" w:type="dxa"/>
          </w:tcPr>
          <w:p>
            <w:pPr>
              <w:pStyle w:val="TableParagraph"/>
              <w:spacing w:line="221" w:lineRule="exact"/>
              <w:ind w:right="240"/>
              <w:jc w:val="right"/>
              <w:rPr>
                <w:sz w:val="20"/>
              </w:rPr>
            </w:pPr>
            <w:r>
              <w:rPr>
                <w:sz w:val="20"/>
              </w:rPr>
              <w:t>12 </w:t>
            </w:r>
            <w:r>
              <w:rPr>
                <w:spacing w:val="-2"/>
                <w:sz w:val="20"/>
              </w:rPr>
              <w:t>969,38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10,83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142 </w:t>
            </w:r>
            <w:r>
              <w:rPr>
                <w:spacing w:val="-2"/>
                <w:sz w:val="20"/>
              </w:rPr>
              <w:t>658,0</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before="96"/>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line="221" w:lineRule="exact"/>
              <w:ind w:right="9"/>
              <w:jc w:val="center"/>
              <w:rPr>
                <w:sz w:val="20"/>
              </w:rPr>
            </w:pPr>
            <w:r>
              <w:rPr>
                <w:spacing w:val="-2"/>
                <w:sz w:val="20"/>
              </w:rPr>
              <w:t>31.1.5</w:t>
            </w:r>
          </w:p>
        </w:tc>
        <w:tc>
          <w:tcPr>
            <w:tcW w:w="1305" w:type="dxa"/>
          </w:tcPr>
          <w:p>
            <w:pPr>
              <w:pStyle w:val="TableParagraph"/>
              <w:spacing w:line="221" w:lineRule="exact"/>
              <w:ind w:left="22"/>
              <w:rPr>
                <w:sz w:val="20"/>
              </w:rPr>
            </w:pPr>
            <w:r>
              <w:rPr>
                <w:spacing w:val="-2"/>
                <w:sz w:val="20"/>
              </w:rPr>
              <w:t>исследований</w:t>
            </w:r>
          </w:p>
        </w:tc>
        <w:tc>
          <w:tcPr>
            <w:tcW w:w="1245" w:type="dxa"/>
          </w:tcPr>
          <w:p>
            <w:pPr>
              <w:pStyle w:val="TableParagraph"/>
              <w:spacing w:line="221" w:lineRule="exact"/>
              <w:ind w:right="14"/>
              <w:jc w:val="center"/>
              <w:rPr>
                <w:sz w:val="20"/>
              </w:rPr>
            </w:pPr>
            <w:r>
              <w:rPr>
                <w:spacing w:val="-2"/>
                <w:sz w:val="20"/>
              </w:rPr>
              <w:t>0,005692</w:t>
            </w:r>
          </w:p>
        </w:tc>
        <w:tc>
          <w:tcPr>
            <w:tcW w:w="1275" w:type="dxa"/>
          </w:tcPr>
          <w:p>
            <w:pPr>
              <w:pStyle w:val="TableParagraph"/>
              <w:spacing w:line="221" w:lineRule="exact"/>
              <w:ind w:right="280"/>
              <w:jc w:val="right"/>
              <w:rPr>
                <w:sz w:val="20"/>
              </w:rPr>
            </w:pPr>
            <w:r>
              <w:rPr>
                <w:sz w:val="20"/>
              </w:rPr>
              <w:t>1 </w:t>
            </w:r>
            <w:r>
              <w:rPr>
                <w:spacing w:val="-2"/>
                <w:sz w:val="20"/>
              </w:rPr>
              <w:t>757,43</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10,00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131 </w:t>
            </w:r>
            <w:r>
              <w:rPr>
                <w:spacing w:val="-2"/>
                <w:sz w:val="20"/>
              </w:rPr>
              <w:t>806,7</w:t>
            </w: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line="221" w:lineRule="exact"/>
              <w:ind w:right="9"/>
              <w:jc w:val="center"/>
              <w:rPr>
                <w:sz w:val="20"/>
              </w:rPr>
            </w:pPr>
            <w:r>
              <w:rPr>
                <w:spacing w:val="-2"/>
                <w:sz w:val="20"/>
              </w:rPr>
              <w:t>31.1.6</w:t>
            </w:r>
          </w:p>
        </w:tc>
        <w:tc>
          <w:tcPr>
            <w:tcW w:w="1305" w:type="dxa"/>
          </w:tcPr>
          <w:p>
            <w:pPr>
              <w:pStyle w:val="TableParagraph"/>
              <w:ind w:left="43" w:right="49"/>
              <w:jc w:val="center"/>
              <w:rPr>
                <w:sz w:val="20"/>
              </w:rPr>
            </w:pPr>
            <w:r>
              <w:rPr>
                <w:spacing w:val="-2"/>
                <w:sz w:val="20"/>
              </w:rPr>
              <w:t>комплексных посещений, посещений, медицинских</w:t>
            </w:r>
          </w:p>
          <w:p>
            <w:pPr>
              <w:pStyle w:val="TableParagraph"/>
              <w:spacing w:line="209" w:lineRule="exact"/>
              <w:ind w:right="22"/>
              <w:jc w:val="center"/>
              <w:rPr>
                <w:sz w:val="20"/>
              </w:rPr>
            </w:pPr>
            <w:r>
              <w:rPr>
                <w:spacing w:val="-2"/>
                <w:sz w:val="20"/>
              </w:rPr>
              <w:t>услуг</w:t>
            </w:r>
          </w:p>
        </w:tc>
        <w:tc>
          <w:tcPr>
            <w:tcW w:w="1245" w:type="dxa"/>
          </w:tcPr>
          <w:p>
            <w:pPr>
              <w:pStyle w:val="TableParagraph"/>
              <w:spacing w:line="221" w:lineRule="exact"/>
              <w:ind w:right="14"/>
              <w:jc w:val="center"/>
              <w:rPr>
                <w:sz w:val="20"/>
              </w:rPr>
            </w:pPr>
            <w:r>
              <w:rPr>
                <w:spacing w:val="-2"/>
                <w:sz w:val="20"/>
              </w:rPr>
              <w:t>0,250145</w:t>
            </w:r>
          </w:p>
        </w:tc>
        <w:tc>
          <w:tcPr>
            <w:tcW w:w="1275" w:type="dxa"/>
          </w:tcPr>
          <w:p>
            <w:pPr>
              <w:pStyle w:val="TableParagraph"/>
              <w:spacing w:line="221" w:lineRule="exact"/>
              <w:ind w:right="280"/>
              <w:jc w:val="right"/>
              <w:rPr>
                <w:sz w:val="20"/>
              </w:rPr>
            </w:pPr>
            <w:r>
              <w:rPr>
                <w:sz w:val="20"/>
              </w:rPr>
              <w:t>1 </w:t>
            </w:r>
            <w:r>
              <w:rPr>
                <w:spacing w:val="-2"/>
                <w:sz w:val="20"/>
              </w:rPr>
              <w:t>026,31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256,73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3 382 </w:t>
            </w:r>
            <w:r>
              <w:rPr>
                <w:spacing w:val="-2"/>
                <w:sz w:val="20"/>
              </w:rPr>
              <w:t>711,2</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6"/>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26"/>
              <w:ind w:right="9"/>
              <w:jc w:val="center"/>
              <w:rPr>
                <w:sz w:val="20"/>
              </w:rPr>
            </w:pPr>
            <w:r>
              <w:rPr>
                <w:spacing w:val="-2"/>
                <w:sz w:val="20"/>
              </w:rPr>
              <w:t>31.1.6.1</w:t>
            </w:r>
          </w:p>
        </w:tc>
        <w:tc>
          <w:tcPr>
            <w:tcW w:w="1305" w:type="dxa"/>
          </w:tcPr>
          <w:p>
            <w:pPr>
              <w:pStyle w:val="TableParagraph"/>
              <w:spacing w:line="276" w:lineRule="auto" w:before="6"/>
              <w:ind w:left="397" w:hanging="330"/>
              <w:rPr>
                <w:sz w:val="20"/>
              </w:rPr>
            </w:pPr>
            <w:r>
              <w:rPr>
                <w:spacing w:val="-2"/>
                <w:sz w:val="20"/>
              </w:rPr>
              <w:t>медицинских услуг</w:t>
            </w:r>
          </w:p>
        </w:tc>
        <w:tc>
          <w:tcPr>
            <w:tcW w:w="1245" w:type="dxa"/>
          </w:tcPr>
          <w:p>
            <w:pPr>
              <w:pStyle w:val="TableParagraph"/>
              <w:spacing w:before="6"/>
              <w:ind w:right="14"/>
              <w:jc w:val="center"/>
              <w:rPr>
                <w:sz w:val="20"/>
              </w:rPr>
            </w:pPr>
            <w:r>
              <w:rPr>
                <w:spacing w:val="-2"/>
                <w:sz w:val="20"/>
              </w:rPr>
              <w:t>0,025045</w:t>
            </w:r>
          </w:p>
        </w:tc>
        <w:tc>
          <w:tcPr>
            <w:tcW w:w="1275" w:type="dxa"/>
          </w:tcPr>
          <w:p>
            <w:pPr>
              <w:pStyle w:val="TableParagraph"/>
              <w:spacing w:before="6"/>
              <w:ind w:right="280"/>
              <w:jc w:val="right"/>
              <w:rPr>
                <w:sz w:val="20"/>
              </w:rPr>
            </w:pPr>
            <w:r>
              <w:rPr>
                <w:sz w:val="20"/>
              </w:rPr>
              <w:t>3 </w:t>
            </w:r>
            <w:r>
              <w:rPr>
                <w:spacing w:val="-2"/>
                <w:sz w:val="20"/>
              </w:rPr>
              <w:t>347,35</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83,83</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1 104 </w:t>
            </w:r>
            <w:r>
              <w:rPr>
                <w:spacing w:val="-2"/>
                <w:sz w:val="20"/>
              </w:rPr>
              <w:t>629,6</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2.1.6.2. сахарного </w:t>
            </w:r>
            <w:r>
              <w:rPr>
                <w:spacing w:val="-2"/>
                <w:sz w:val="20"/>
              </w:rPr>
              <w:t>диабета</w:t>
            </w:r>
          </w:p>
        </w:tc>
        <w:tc>
          <w:tcPr>
            <w:tcW w:w="840" w:type="dxa"/>
          </w:tcPr>
          <w:p>
            <w:pPr>
              <w:pStyle w:val="TableParagraph"/>
              <w:spacing w:line="221" w:lineRule="exact"/>
              <w:ind w:right="9"/>
              <w:jc w:val="center"/>
              <w:rPr>
                <w:sz w:val="20"/>
              </w:rPr>
            </w:pPr>
            <w:r>
              <w:rPr>
                <w:spacing w:val="-2"/>
                <w:sz w:val="20"/>
              </w:rPr>
              <w:t>31.1.6.2</w:t>
            </w:r>
          </w:p>
        </w:tc>
        <w:tc>
          <w:tcPr>
            <w:tcW w:w="1305" w:type="dxa"/>
          </w:tcPr>
          <w:p>
            <w:pPr>
              <w:pStyle w:val="TableParagraph"/>
              <w:spacing w:line="221" w:lineRule="exact"/>
              <w:ind w:left="192"/>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0,049482</w:t>
            </w:r>
          </w:p>
        </w:tc>
        <w:tc>
          <w:tcPr>
            <w:tcW w:w="1275" w:type="dxa"/>
          </w:tcPr>
          <w:p>
            <w:pPr>
              <w:pStyle w:val="TableParagraph"/>
              <w:spacing w:line="221" w:lineRule="exact"/>
              <w:ind w:left="352"/>
              <w:rPr>
                <w:sz w:val="20"/>
              </w:rPr>
            </w:pPr>
            <w:r>
              <w:rPr>
                <w:spacing w:val="-2"/>
                <w:sz w:val="20"/>
              </w:rPr>
              <w:t>720,97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35,68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470 </w:t>
            </w:r>
            <w:r>
              <w:rPr>
                <w:spacing w:val="-2"/>
                <w:sz w:val="20"/>
              </w:rPr>
              <w:t>066,1</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line="221" w:lineRule="exact"/>
              <w:ind w:right="9"/>
              <w:jc w:val="center"/>
              <w:rPr>
                <w:sz w:val="20"/>
              </w:rPr>
            </w:pPr>
            <w:r>
              <w:rPr>
                <w:spacing w:val="-2"/>
                <w:sz w:val="20"/>
              </w:rPr>
              <w:t>31.1.6.3</w:t>
            </w:r>
          </w:p>
        </w:tc>
        <w:tc>
          <w:tcPr>
            <w:tcW w:w="1305" w:type="dxa"/>
          </w:tcPr>
          <w:p>
            <w:pPr>
              <w:pStyle w:val="TableParagraph"/>
              <w:spacing w:line="221"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0,093880</w:t>
            </w:r>
          </w:p>
        </w:tc>
        <w:tc>
          <w:tcPr>
            <w:tcW w:w="1275" w:type="dxa"/>
          </w:tcPr>
          <w:p>
            <w:pPr>
              <w:pStyle w:val="TableParagraph"/>
              <w:spacing w:line="221" w:lineRule="exact"/>
              <w:ind w:right="280"/>
              <w:jc w:val="right"/>
              <w:rPr>
                <w:sz w:val="20"/>
              </w:rPr>
            </w:pPr>
            <w:r>
              <w:rPr>
                <w:sz w:val="20"/>
              </w:rPr>
              <w:t>1 </w:t>
            </w:r>
            <w:r>
              <w:rPr>
                <w:spacing w:val="-2"/>
                <w:sz w:val="20"/>
              </w:rPr>
              <w:t>054,72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99,02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1 304 </w:t>
            </w:r>
            <w:r>
              <w:rPr>
                <w:spacing w:val="-2"/>
                <w:sz w:val="20"/>
              </w:rPr>
              <w:t>682,4</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w:t>
            </w:r>
          </w:p>
          <w:p>
            <w:pPr>
              <w:pStyle w:val="TableParagraph"/>
              <w:spacing w:line="219" w:lineRule="exact"/>
              <w:ind w:left="22"/>
              <w:rPr>
                <w:sz w:val="20"/>
              </w:rPr>
            </w:pPr>
            <w:r>
              <w:rPr>
                <w:sz w:val="20"/>
              </w:rPr>
              <w:t>служебной</w:t>
            </w:r>
            <w:r>
              <w:rPr>
                <w:spacing w:val="-9"/>
                <w:sz w:val="20"/>
              </w:rPr>
              <w:t> </w:t>
            </w:r>
            <w:r>
              <w:rPr>
                <w:spacing w:val="-2"/>
                <w:sz w:val="20"/>
              </w:rPr>
              <w:t>деятельности</w:t>
            </w:r>
          </w:p>
        </w:tc>
        <w:tc>
          <w:tcPr>
            <w:tcW w:w="840" w:type="dxa"/>
          </w:tcPr>
          <w:p>
            <w:pPr>
              <w:pStyle w:val="TableParagraph"/>
              <w:spacing w:line="221" w:lineRule="exact"/>
              <w:ind w:right="9"/>
              <w:jc w:val="center"/>
              <w:rPr>
                <w:sz w:val="20"/>
              </w:rPr>
            </w:pPr>
            <w:r>
              <w:rPr>
                <w:spacing w:val="-2"/>
                <w:sz w:val="20"/>
              </w:rPr>
              <w:t>31.1.6.4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1350" w:hRule="atLeast"/>
        </w:trPr>
        <w:tc>
          <w:tcPr>
            <w:tcW w:w="4395" w:type="dxa"/>
          </w:tcPr>
          <w:p>
            <w:pPr>
              <w:pStyle w:val="TableParagraph"/>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line="221" w:lineRule="exact"/>
              <w:ind w:right="9"/>
              <w:jc w:val="center"/>
              <w:rPr>
                <w:sz w:val="20"/>
              </w:rPr>
            </w:pPr>
            <w:r>
              <w:rPr>
                <w:spacing w:val="-2"/>
                <w:sz w:val="20"/>
              </w:rPr>
              <w:t>31.1.6.5</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spacing w:line="221" w:lineRule="exact"/>
              <w:ind w:right="14"/>
              <w:jc w:val="center"/>
              <w:rPr>
                <w:sz w:val="20"/>
              </w:rPr>
            </w:pPr>
            <w:r>
              <w:rPr>
                <w:spacing w:val="-2"/>
                <w:sz w:val="20"/>
              </w:rPr>
              <w:t>0,000085</w:t>
            </w:r>
          </w:p>
        </w:tc>
        <w:tc>
          <w:tcPr>
            <w:tcW w:w="1275" w:type="dxa"/>
          </w:tcPr>
          <w:p>
            <w:pPr>
              <w:pStyle w:val="TableParagraph"/>
              <w:spacing w:line="221" w:lineRule="exact"/>
              <w:ind w:right="280"/>
              <w:jc w:val="right"/>
              <w:rPr>
                <w:sz w:val="20"/>
              </w:rPr>
            </w:pPr>
            <w:r>
              <w:rPr>
                <w:sz w:val="20"/>
              </w:rPr>
              <w:t>1 </w:t>
            </w:r>
            <w:r>
              <w:rPr>
                <w:spacing w:val="-2"/>
                <w:sz w:val="20"/>
              </w:rPr>
              <w:t>613,71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pacing w:val="-4"/>
                <w:sz w:val="20"/>
              </w:rPr>
              <w:t>0,14</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 </w:t>
            </w:r>
            <w:r>
              <w:rPr>
                <w:spacing w:val="-2"/>
                <w:sz w:val="20"/>
              </w:rPr>
              <w:t>812,2</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791"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77" w:hRule="atLeast"/>
        </w:trPr>
        <w:tc>
          <w:tcPr>
            <w:tcW w:w="4395" w:type="dxa"/>
          </w:tcPr>
          <w:p>
            <w:pPr>
              <w:pStyle w:val="TableParagraph"/>
              <w:spacing w:before="9"/>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before="9"/>
              <w:ind w:right="9"/>
              <w:jc w:val="center"/>
              <w:rPr>
                <w:sz w:val="20"/>
              </w:rPr>
            </w:pPr>
            <w:r>
              <w:rPr>
                <w:spacing w:val="-2"/>
                <w:sz w:val="20"/>
              </w:rPr>
              <w:t>31.1.7</w:t>
            </w:r>
          </w:p>
        </w:tc>
        <w:tc>
          <w:tcPr>
            <w:tcW w:w="1305" w:type="dxa"/>
          </w:tcPr>
          <w:p>
            <w:pPr>
              <w:pStyle w:val="TableParagraph"/>
              <w:spacing w:before="9"/>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9"/>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9"/>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690" w:hRule="atLeast"/>
        </w:trPr>
        <w:tc>
          <w:tcPr>
            <w:tcW w:w="4395" w:type="dxa"/>
          </w:tcPr>
          <w:p>
            <w:pPr>
              <w:pStyle w:val="TableParagraph"/>
              <w:spacing w:line="230" w:lineRule="atLeast"/>
              <w:ind w:left="22"/>
              <w:rPr>
                <w:sz w:val="20"/>
              </w:rPr>
            </w:pPr>
            <w:r>
              <w:rPr>
                <w:sz w:val="20"/>
              </w:rPr>
              <w:t>2.2. Первичная медико-санитарная помощь в условиях</w:t>
            </w:r>
            <w:r>
              <w:rPr>
                <w:spacing w:val="-11"/>
                <w:sz w:val="20"/>
              </w:rPr>
              <w:t> </w:t>
            </w:r>
            <w:r>
              <w:rPr>
                <w:sz w:val="20"/>
              </w:rPr>
              <w:t>дневного</w:t>
            </w:r>
            <w:r>
              <w:rPr>
                <w:spacing w:val="-11"/>
                <w:sz w:val="20"/>
              </w:rPr>
              <w:t> </w:t>
            </w:r>
            <w:r>
              <w:rPr>
                <w:sz w:val="20"/>
              </w:rPr>
              <w:t>стационара,</w:t>
            </w:r>
            <w:r>
              <w:rPr>
                <w:spacing w:val="-11"/>
                <w:sz w:val="20"/>
              </w:rPr>
              <w:t> </w:t>
            </w:r>
            <w:r>
              <w:rPr>
                <w:sz w:val="20"/>
              </w:rPr>
              <w:t>за</w:t>
            </w:r>
            <w:r>
              <w:rPr>
                <w:spacing w:val="-11"/>
                <w:sz w:val="20"/>
              </w:rPr>
              <w:t> </w:t>
            </w:r>
            <w:r>
              <w:rPr>
                <w:sz w:val="20"/>
              </w:rPr>
              <w:t>исключением медицинской реабилитации</w:t>
            </w:r>
          </w:p>
        </w:tc>
        <w:tc>
          <w:tcPr>
            <w:tcW w:w="840" w:type="dxa"/>
          </w:tcPr>
          <w:p>
            <w:pPr>
              <w:pStyle w:val="TableParagraph"/>
              <w:spacing w:before="6"/>
              <w:ind w:right="9"/>
              <w:jc w:val="center"/>
              <w:rPr>
                <w:sz w:val="20"/>
              </w:rPr>
            </w:pPr>
            <w:r>
              <w:rPr>
                <w:spacing w:val="-4"/>
                <w:sz w:val="20"/>
              </w:rPr>
              <w:t>31.2</w:t>
            </w:r>
          </w:p>
        </w:tc>
        <w:tc>
          <w:tcPr>
            <w:tcW w:w="1305" w:type="dxa"/>
          </w:tcPr>
          <w:p>
            <w:pPr>
              <w:pStyle w:val="TableParagraph"/>
              <w:spacing w:line="235" w:lineRule="auto" w:before="10"/>
              <w:ind w:left="292" w:right="308" w:firstLine="15"/>
              <w:rPr>
                <w:sz w:val="20"/>
              </w:rPr>
            </w:pPr>
            <w:r>
              <w:rPr>
                <w:spacing w:val="-2"/>
                <w:sz w:val="20"/>
              </w:rPr>
              <w:t>случаев лечения</w:t>
            </w:r>
          </w:p>
        </w:tc>
        <w:tc>
          <w:tcPr>
            <w:tcW w:w="1245" w:type="dxa"/>
          </w:tcPr>
          <w:p>
            <w:pPr>
              <w:pStyle w:val="TableParagraph"/>
              <w:spacing w:before="6"/>
              <w:ind w:right="4"/>
              <w:jc w:val="center"/>
              <w:rPr>
                <w:sz w:val="20"/>
              </w:rPr>
            </w:pPr>
            <w:r>
              <w:rPr>
                <w:spacing w:val="-2"/>
                <w:sz w:val="20"/>
              </w:rPr>
              <w:t>0,0064300</w:t>
            </w:r>
          </w:p>
        </w:tc>
        <w:tc>
          <w:tcPr>
            <w:tcW w:w="1275" w:type="dxa"/>
          </w:tcPr>
          <w:p>
            <w:pPr>
              <w:pStyle w:val="TableParagraph"/>
              <w:spacing w:before="6"/>
              <w:ind w:left="5" w:right="29"/>
              <w:jc w:val="center"/>
              <w:rPr>
                <w:sz w:val="20"/>
              </w:rPr>
            </w:pPr>
            <w:r>
              <w:rPr>
                <w:sz w:val="20"/>
              </w:rPr>
              <w:t>40 </w:t>
            </w:r>
            <w:r>
              <w:rPr>
                <w:spacing w:val="-2"/>
                <w:sz w:val="20"/>
              </w:rPr>
              <w:t>858,77</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262,72</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3 461 </w:t>
            </w:r>
            <w:r>
              <w:rPr>
                <w:spacing w:val="-2"/>
                <w:sz w:val="20"/>
              </w:rPr>
              <w:t>710,9</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31.2.1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465"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31.2.2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rPr>
                <w:sz w:val="18"/>
              </w:rPr>
            </w:pPr>
          </w:p>
        </w:tc>
      </w:tr>
      <w:tr>
        <w:trPr>
          <w:trHeight w:val="1155"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24"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31.2+33.1)</w:t>
            </w:r>
          </w:p>
        </w:tc>
        <w:tc>
          <w:tcPr>
            <w:tcW w:w="840" w:type="dxa"/>
          </w:tcPr>
          <w:p>
            <w:pPr>
              <w:pStyle w:val="TableParagraph"/>
              <w:spacing w:line="221" w:lineRule="exact"/>
              <w:ind w:right="9"/>
              <w:jc w:val="center"/>
              <w:rPr>
                <w:sz w:val="20"/>
              </w:rPr>
            </w:pPr>
            <w:r>
              <w:rPr>
                <w:spacing w:val="-5"/>
                <w:sz w:val="20"/>
              </w:rPr>
              <w:t>32</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0,070353</w:t>
            </w:r>
          </w:p>
        </w:tc>
        <w:tc>
          <w:tcPr>
            <w:tcW w:w="1275" w:type="dxa"/>
          </w:tcPr>
          <w:p>
            <w:pPr>
              <w:pStyle w:val="TableParagraph"/>
              <w:spacing w:line="221" w:lineRule="exact"/>
              <w:ind w:left="5" w:right="29"/>
              <w:jc w:val="center"/>
              <w:rPr>
                <w:sz w:val="20"/>
              </w:rPr>
            </w:pPr>
            <w:r>
              <w:rPr>
                <w:sz w:val="20"/>
              </w:rPr>
              <w:t>61 </w:t>
            </w:r>
            <w:r>
              <w:rPr>
                <w:spacing w:val="-2"/>
                <w:sz w:val="20"/>
              </w:rPr>
              <w:t>620,85</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4 </w:t>
            </w:r>
            <w:r>
              <w:rPr>
                <w:spacing w:val="-2"/>
                <w:sz w:val="20"/>
              </w:rPr>
              <w:t>335,21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57 122 </w:t>
            </w:r>
            <w:r>
              <w:rPr>
                <w:spacing w:val="-2"/>
                <w:sz w:val="20"/>
              </w:rPr>
              <w:t>188,1</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31.2.1+33.1.1)</w:t>
            </w:r>
          </w:p>
        </w:tc>
        <w:tc>
          <w:tcPr>
            <w:tcW w:w="840" w:type="dxa"/>
          </w:tcPr>
          <w:p>
            <w:pPr>
              <w:pStyle w:val="TableParagraph"/>
              <w:spacing w:line="221" w:lineRule="exact"/>
              <w:ind w:right="9"/>
              <w:jc w:val="center"/>
              <w:rPr>
                <w:sz w:val="20"/>
              </w:rPr>
            </w:pPr>
            <w:r>
              <w:rPr>
                <w:spacing w:val="-4"/>
                <w:sz w:val="20"/>
              </w:rPr>
              <w:t>32.1</w:t>
            </w:r>
          </w:p>
        </w:tc>
        <w:tc>
          <w:tcPr>
            <w:tcW w:w="1305" w:type="dxa"/>
          </w:tcPr>
          <w:p>
            <w:pPr>
              <w:pStyle w:val="TableParagraph"/>
              <w:spacing w:line="235" w:lineRule="auto"/>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0,029143</w:t>
            </w:r>
          </w:p>
        </w:tc>
        <w:tc>
          <w:tcPr>
            <w:tcW w:w="1275" w:type="dxa"/>
          </w:tcPr>
          <w:p>
            <w:pPr>
              <w:pStyle w:val="TableParagraph"/>
              <w:spacing w:line="221" w:lineRule="exact"/>
              <w:ind w:right="14"/>
              <w:jc w:val="center"/>
              <w:rPr>
                <w:sz w:val="20"/>
              </w:rPr>
            </w:pPr>
            <w:r>
              <w:rPr>
                <w:sz w:val="20"/>
              </w:rPr>
              <w:t>103 </w:t>
            </w:r>
            <w:r>
              <w:rPr>
                <w:spacing w:val="-2"/>
                <w:sz w:val="20"/>
              </w:rPr>
              <w:t>400,00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3 </w:t>
            </w:r>
            <w:r>
              <w:rPr>
                <w:spacing w:val="-2"/>
                <w:sz w:val="20"/>
              </w:rPr>
              <w:t>013,39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39 705 </w:t>
            </w:r>
            <w:r>
              <w:rPr>
                <w:spacing w:val="-2"/>
                <w:sz w:val="20"/>
              </w:rPr>
              <w:t>377,0</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19" w:lineRule="exact"/>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26" w:lineRule="exact"/>
              <w:ind w:left="22"/>
              <w:rPr>
                <w:sz w:val="20"/>
              </w:rPr>
            </w:pPr>
            <w:r>
              <w:rPr>
                <w:sz w:val="20"/>
              </w:rPr>
              <w:t>(равно</w:t>
            </w:r>
            <w:r>
              <w:rPr>
                <w:spacing w:val="-3"/>
                <w:sz w:val="20"/>
              </w:rPr>
              <w:t> </w:t>
            </w:r>
            <w:r>
              <w:rPr>
                <w:sz w:val="20"/>
              </w:rPr>
              <w:t>строке</w:t>
            </w:r>
            <w:r>
              <w:rPr>
                <w:spacing w:val="-3"/>
                <w:sz w:val="20"/>
              </w:rPr>
              <w:t> </w:t>
            </w:r>
            <w:r>
              <w:rPr>
                <w:spacing w:val="-2"/>
                <w:sz w:val="20"/>
              </w:rPr>
              <w:t>33.1.2)</w:t>
            </w:r>
          </w:p>
        </w:tc>
        <w:tc>
          <w:tcPr>
            <w:tcW w:w="840" w:type="dxa"/>
          </w:tcPr>
          <w:p>
            <w:pPr>
              <w:pStyle w:val="TableParagraph"/>
              <w:spacing w:line="221" w:lineRule="exact"/>
              <w:ind w:right="9"/>
              <w:jc w:val="center"/>
              <w:rPr>
                <w:sz w:val="20"/>
              </w:rPr>
            </w:pPr>
            <w:r>
              <w:rPr>
                <w:spacing w:val="-4"/>
                <w:sz w:val="20"/>
              </w:rPr>
              <w:t>32.2</w:t>
            </w:r>
          </w:p>
        </w:tc>
        <w:tc>
          <w:tcPr>
            <w:tcW w:w="1305" w:type="dxa"/>
          </w:tcPr>
          <w:p>
            <w:pPr>
              <w:pStyle w:val="TableParagraph"/>
              <w:spacing w:line="219" w:lineRule="exact"/>
              <w:ind w:left="307"/>
              <w:rPr>
                <w:sz w:val="20"/>
              </w:rPr>
            </w:pPr>
            <w:r>
              <w:rPr>
                <w:spacing w:val="-2"/>
                <w:sz w:val="20"/>
              </w:rPr>
              <w:t>случаев</w:t>
            </w:r>
          </w:p>
          <w:p>
            <w:pPr>
              <w:pStyle w:val="TableParagraph"/>
              <w:spacing w:line="226" w:lineRule="exact"/>
              <w:ind w:left="292"/>
              <w:rPr>
                <w:sz w:val="20"/>
              </w:rPr>
            </w:pPr>
            <w:r>
              <w:rPr>
                <w:spacing w:val="-2"/>
                <w:sz w:val="20"/>
              </w:rPr>
              <w:t>лечения</w:t>
            </w:r>
          </w:p>
        </w:tc>
        <w:tc>
          <w:tcPr>
            <w:tcW w:w="1245" w:type="dxa"/>
          </w:tcPr>
          <w:p>
            <w:pPr>
              <w:pStyle w:val="TableParagraph"/>
              <w:spacing w:line="221" w:lineRule="exact"/>
              <w:ind w:right="14"/>
              <w:jc w:val="center"/>
              <w:rPr>
                <w:sz w:val="20"/>
              </w:rPr>
            </w:pPr>
            <w:r>
              <w:rPr>
                <w:spacing w:val="-2"/>
                <w:sz w:val="20"/>
              </w:rPr>
              <w:t>0,000607</w:t>
            </w:r>
          </w:p>
        </w:tc>
        <w:tc>
          <w:tcPr>
            <w:tcW w:w="1275" w:type="dxa"/>
          </w:tcPr>
          <w:p>
            <w:pPr>
              <w:pStyle w:val="TableParagraph"/>
              <w:spacing w:line="221" w:lineRule="exact"/>
              <w:ind w:right="14"/>
              <w:jc w:val="center"/>
              <w:rPr>
                <w:sz w:val="20"/>
              </w:rPr>
            </w:pPr>
            <w:r>
              <w:rPr>
                <w:sz w:val="20"/>
              </w:rPr>
              <w:t>292 </w:t>
            </w:r>
            <w:r>
              <w:rPr>
                <w:spacing w:val="-2"/>
                <w:sz w:val="20"/>
              </w:rPr>
              <w:t>033,99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177,26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2 335 </w:t>
            </w:r>
            <w:r>
              <w:rPr>
                <w:spacing w:val="-2"/>
                <w:sz w:val="20"/>
              </w:rPr>
              <w:t>697,6</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19" w:lineRule="exact"/>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26" w:lineRule="exact"/>
              <w:ind w:left="22"/>
              <w:rPr>
                <w:sz w:val="20"/>
              </w:rPr>
            </w:pPr>
            <w:r>
              <w:rPr>
                <w:sz w:val="20"/>
              </w:rPr>
              <w:t>(сумма</w:t>
            </w:r>
            <w:r>
              <w:rPr>
                <w:spacing w:val="-5"/>
                <w:sz w:val="20"/>
              </w:rPr>
              <w:t> </w:t>
            </w:r>
            <w:r>
              <w:rPr>
                <w:sz w:val="20"/>
              </w:rPr>
              <w:t>строк</w:t>
            </w:r>
            <w:r>
              <w:rPr>
                <w:spacing w:val="-5"/>
                <w:sz w:val="20"/>
              </w:rPr>
              <w:t> </w:t>
            </w:r>
            <w:r>
              <w:rPr>
                <w:spacing w:val="-2"/>
                <w:sz w:val="20"/>
              </w:rPr>
              <w:t>31.2.2+33.1.3)</w:t>
            </w:r>
          </w:p>
        </w:tc>
        <w:tc>
          <w:tcPr>
            <w:tcW w:w="840" w:type="dxa"/>
          </w:tcPr>
          <w:p>
            <w:pPr>
              <w:pStyle w:val="TableParagraph"/>
              <w:spacing w:line="221" w:lineRule="exact"/>
              <w:ind w:right="9"/>
              <w:jc w:val="center"/>
              <w:rPr>
                <w:sz w:val="20"/>
              </w:rPr>
            </w:pPr>
            <w:r>
              <w:rPr>
                <w:spacing w:val="-4"/>
                <w:sz w:val="20"/>
              </w:rPr>
              <w:t>32.3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33.1.4)</w:t>
            </w:r>
          </w:p>
        </w:tc>
        <w:tc>
          <w:tcPr>
            <w:tcW w:w="840" w:type="dxa"/>
          </w:tcPr>
          <w:p>
            <w:pPr>
              <w:pStyle w:val="TableParagraph"/>
              <w:spacing w:before="111"/>
              <w:ind w:right="9"/>
              <w:jc w:val="center"/>
              <w:rPr>
                <w:sz w:val="20"/>
              </w:rPr>
            </w:pPr>
            <w:r>
              <w:rPr>
                <w:spacing w:val="-4"/>
                <w:sz w:val="20"/>
              </w:rPr>
              <w:t>32.4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line="221" w:lineRule="exact"/>
              <w:ind w:right="14"/>
              <w:jc w:val="center"/>
              <w:rPr>
                <w:sz w:val="20"/>
              </w:rPr>
            </w:pPr>
            <w:r>
              <w:rPr>
                <w:spacing w:val="-2"/>
                <w:sz w:val="20"/>
              </w:rPr>
              <w:t>0,000277</w:t>
            </w:r>
          </w:p>
        </w:tc>
        <w:tc>
          <w:tcPr>
            <w:tcW w:w="1275" w:type="dxa"/>
          </w:tcPr>
          <w:p>
            <w:pPr>
              <w:pStyle w:val="TableParagraph"/>
              <w:spacing w:line="221" w:lineRule="exact"/>
              <w:ind w:right="14"/>
              <w:jc w:val="center"/>
              <w:rPr>
                <w:sz w:val="20"/>
              </w:rPr>
            </w:pPr>
            <w:r>
              <w:rPr>
                <w:sz w:val="20"/>
              </w:rPr>
              <w:t>163 </w:t>
            </w:r>
            <w:r>
              <w:rPr>
                <w:spacing w:val="-2"/>
                <w:sz w:val="20"/>
              </w:rPr>
              <w:t>938,58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45,41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598 </w:t>
            </w:r>
            <w:r>
              <w:rPr>
                <w:spacing w:val="-2"/>
                <w:sz w:val="20"/>
              </w:rPr>
              <w:t>350,2</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33</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в том числе</w:t>
            </w:r>
          </w:p>
        </w:tc>
        <w:tc>
          <w:tcPr>
            <w:tcW w:w="840" w:type="dxa"/>
          </w:tcPr>
          <w:p>
            <w:pPr>
              <w:pStyle w:val="TableParagraph"/>
              <w:spacing w:before="6"/>
              <w:ind w:right="9"/>
              <w:jc w:val="center"/>
              <w:rPr>
                <w:sz w:val="20"/>
              </w:rPr>
            </w:pPr>
            <w:r>
              <w:rPr>
                <w:spacing w:val="-4"/>
                <w:sz w:val="20"/>
              </w:rPr>
              <w:t>33.1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0,063923</w:t>
            </w:r>
          </w:p>
        </w:tc>
        <w:tc>
          <w:tcPr>
            <w:tcW w:w="1275" w:type="dxa"/>
          </w:tcPr>
          <w:p>
            <w:pPr>
              <w:pStyle w:val="TableParagraph"/>
              <w:spacing w:before="6"/>
              <w:ind w:left="5" w:right="29"/>
              <w:jc w:val="center"/>
              <w:rPr>
                <w:sz w:val="20"/>
              </w:rPr>
            </w:pPr>
            <w:r>
              <w:rPr>
                <w:sz w:val="20"/>
              </w:rPr>
              <w:t>63 </w:t>
            </w:r>
            <w:r>
              <w:rPr>
                <w:spacing w:val="-2"/>
                <w:sz w:val="20"/>
              </w:rPr>
              <w:t>709,29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4 </w:t>
            </w:r>
            <w:r>
              <w:rPr>
                <w:spacing w:val="-2"/>
                <w:sz w:val="20"/>
              </w:rPr>
              <w:t>072,49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53 660 </w:t>
            </w:r>
            <w:r>
              <w:rPr>
                <w:spacing w:val="-2"/>
                <w:sz w:val="20"/>
              </w:rPr>
              <w:t>477,2</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33.1.1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0,029143</w:t>
            </w:r>
          </w:p>
        </w:tc>
        <w:tc>
          <w:tcPr>
            <w:tcW w:w="1275" w:type="dxa"/>
          </w:tcPr>
          <w:p>
            <w:pPr>
              <w:pStyle w:val="TableParagraph"/>
              <w:spacing w:before="6"/>
              <w:ind w:right="14"/>
              <w:jc w:val="center"/>
              <w:rPr>
                <w:sz w:val="20"/>
              </w:rPr>
            </w:pPr>
            <w:r>
              <w:rPr>
                <w:sz w:val="20"/>
              </w:rPr>
              <w:t>103 </w:t>
            </w:r>
            <w:r>
              <w:rPr>
                <w:spacing w:val="-2"/>
                <w:sz w:val="20"/>
              </w:rPr>
              <w:t>400,00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3 </w:t>
            </w:r>
            <w:r>
              <w:rPr>
                <w:spacing w:val="-2"/>
                <w:sz w:val="20"/>
              </w:rPr>
              <w:t>013,39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39 705 </w:t>
            </w:r>
            <w:r>
              <w:rPr>
                <w:spacing w:val="-2"/>
                <w:sz w:val="20"/>
              </w:rPr>
              <w:t>377,0</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before="6"/>
              <w:ind w:right="9"/>
              <w:jc w:val="center"/>
              <w:rPr>
                <w:sz w:val="20"/>
              </w:rPr>
            </w:pPr>
            <w:r>
              <w:rPr>
                <w:spacing w:val="-2"/>
                <w:sz w:val="20"/>
              </w:rPr>
              <w:t>33.1.2</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14"/>
              <w:jc w:val="center"/>
              <w:rPr>
                <w:sz w:val="20"/>
              </w:rPr>
            </w:pPr>
            <w:r>
              <w:rPr>
                <w:spacing w:val="-2"/>
                <w:sz w:val="20"/>
              </w:rPr>
              <w:t>0,000607</w:t>
            </w:r>
          </w:p>
        </w:tc>
        <w:tc>
          <w:tcPr>
            <w:tcW w:w="1275" w:type="dxa"/>
          </w:tcPr>
          <w:p>
            <w:pPr>
              <w:pStyle w:val="TableParagraph"/>
              <w:spacing w:before="6"/>
              <w:ind w:right="14"/>
              <w:jc w:val="center"/>
              <w:rPr>
                <w:sz w:val="20"/>
              </w:rPr>
            </w:pPr>
            <w:r>
              <w:rPr>
                <w:sz w:val="20"/>
              </w:rPr>
              <w:t>292 </w:t>
            </w:r>
            <w:r>
              <w:rPr>
                <w:spacing w:val="-2"/>
                <w:sz w:val="20"/>
              </w:rPr>
              <w:t>033,99</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177,26</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2 335 </w:t>
            </w:r>
            <w:r>
              <w:rPr>
                <w:spacing w:val="-2"/>
                <w:sz w:val="20"/>
              </w:rPr>
              <w:t>697,6</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33.1.3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spacing w:line="221" w:lineRule="exact"/>
              <w:ind w:right="22"/>
              <w:jc w:val="center"/>
              <w:rPr>
                <w:sz w:val="20"/>
              </w:rPr>
            </w:pPr>
            <w:r>
              <w:rPr>
                <w:spacing w:val="-2"/>
                <w:sz w:val="20"/>
              </w:rPr>
              <w:t>0,00106251</w:t>
            </w:r>
          </w:p>
        </w:tc>
        <w:tc>
          <w:tcPr>
            <w:tcW w:w="1275" w:type="dxa"/>
          </w:tcPr>
          <w:p>
            <w:pPr>
              <w:pStyle w:val="TableParagraph"/>
              <w:spacing w:line="221" w:lineRule="exact"/>
              <w:ind w:right="14"/>
              <w:jc w:val="center"/>
              <w:rPr>
                <w:sz w:val="20"/>
              </w:rPr>
            </w:pPr>
            <w:r>
              <w:rPr>
                <w:sz w:val="20"/>
              </w:rPr>
              <w:t>124 </w:t>
            </w:r>
            <w:r>
              <w:rPr>
                <w:spacing w:val="-2"/>
                <w:sz w:val="20"/>
              </w:rPr>
              <w:t>728,50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132,53</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1 746 </w:t>
            </w:r>
            <w:r>
              <w:rPr>
                <w:spacing w:val="-2"/>
                <w:sz w:val="20"/>
              </w:rPr>
              <w:t>197,1</w:t>
            </w: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6"/>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 </w:t>
            </w:r>
            <w:r>
              <w:rPr>
                <w:spacing w:val="-2"/>
                <w:sz w:val="20"/>
              </w:rPr>
              <w:t>ганизациями</w:t>
            </w:r>
          </w:p>
        </w:tc>
        <w:tc>
          <w:tcPr>
            <w:tcW w:w="840" w:type="dxa"/>
          </w:tcPr>
          <w:p>
            <w:pPr>
              <w:pStyle w:val="TableParagraph"/>
              <w:spacing w:before="111"/>
              <w:ind w:right="9"/>
              <w:jc w:val="center"/>
              <w:rPr>
                <w:sz w:val="20"/>
              </w:rPr>
            </w:pPr>
            <w:r>
              <w:rPr>
                <w:spacing w:val="-2"/>
                <w:sz w:val="20"/>
              </w:rPr>
              <w:t>33.1.4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spacing w:line="221" w:lineRule="exact"/>
              <w:ind w:right="14"/>
              <w:jc w:val="center"/>
              <w:rPr>
                <w:sz w:val="20"/>
              </w:rPr>
            </w:pPr>
            <w:r>
              <w:rPr>
                <w:spacing w:val="-2"/>
                <w:sz w:val="20"/>
              </w:rPr>
              <w:t>0,000277</w:t>
            </w:r>
          </w:p>
        </w:tc>
        <w:tc>
          <w:tcPr>
            <w:tcW w:w="1275" w:type="dxa"/>
          </w:tcPr>
          <w:p>
            <w:pPr>
              <w:pStyle w:val="TableParagraph"/>
              <w:spacing w:line="221" w:lineRule="exact"/>
              <w:ind w:right="14"/>
              <w:jc w:val="center"/>
              <w:rPr>
                <w:sz w:val="20"/>
              </w:rPr>
            </w:pPr>
            <w:r>
              <w:rPr>
                <w:sz w:val="20"/>
              </w:rPr>
              <w:t>163 </w:t>
            </w:r>
            <w:r>
              <w:rPr>
                <w:spacing w:val="-2"/>
                <w:sz w:val="20"/>
              </w:rPr>
              <w:t>938,58</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45,41</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598 </w:t>
            </w:r>
            <w:r>
              <w:rPr>
                <w:spacing w:val="-2"/>
                <w:sz w:val="20"/>
              </w:rPr>
              <w:t>350,2</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line="221" w:lineRule="exact"/>
              <w:ind w:right="9"/>
              <w:jc w:val="center"/>
              <w:rPr>
                <w:sz w:val="20"/>
              </w:rPr>
            </w:pPr>
            <w:r>
              <w:rPr>
                <w:spacing w:val="-4"/>
                <w:sz w:val="20"/>
              </w:rPr>
              <w:t>33.2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0,158921</w:t>
            </w:r>
          </w:p>
        </w:tc>
        <w:tc>
          <w:tcPr>
            <w:tcW w:w="1275" w:type="dxa"/>
          </w:tcPr>
          <w:p>
            <w:pPr>
              <w:pStyle w:val="TableParagraph"/>
              <w:spacing w:line="221" w:lineRule="exact"/>
              <w:ind w:left="5" w:right="29"/>
              <w:jc w:val="center"/>
              <w:rPr>
                <w:sz w:val="20"/>
              </w:rPr>
            </w:pPr>
            <w:r>
              <w:rPr>
                <w:sz w:val="20"/>
              </w:rPr>
              <w:t>93 </w:t>
            </w:r>
            <w:r>
              <w:rPr>
                <w:spacing w:val="-2"/>
                <w:sz w:val="20"/>
              </w:rPr>
              <w:t>659,24</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right="24"/>
              <w:jc w:val="center"/>
              <w:rPr>
                <w:sz w:val="20"/>
              </w:rPr>
            </w:pPr>
            <w:r>
              <w:rPr>
                <w:sz w:val="20"/>
              </w:rPr>
              <w:t>14 </w:t>
            </w:r>
            <w:r>
              <w:rPr>
                <w:spacing w:val="-2"/>
                <w:sz w:val="20"/>
              </w:rPr>
              <w:t>884,42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2"/>
              <w:jc w:val="center"/>
              <w:rPr>
                <w:sz w:val="20"/>
              </w:rPr>
            </w:pPr>
            <w:r>
              <w:rPr>
                <w:sz w:val="20"/>
              </w:rPr>
              <w:t>196 122 </w:t>
            </w:r>
            <w:r>
              <w:rPr>
                <w:spacing w:val="-2"/>
                <w:sz w:val="20"/>
              </w:rPr>
              <w:t>062,9</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97"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spacing w:line="228" w:lineRule="exact"/>
              <w:ind w:right="9"/>
              <w:jc w:val="center"/>
              <w:rPr>
                <w:sz w:val="20"/>
              </w:rPr>
            </w:pPr>
            <w:r>
              <w:rPr>
                <w:spacing w:val="-2"/>
                <w:sz w:val="20"/>
              </w:rPr>
              <w:t>33.2.1</w:t>
            </w:r>
          </w:p>
        </w:tc>
        <w:tc>
          <w:tcPr>
            <w:tcW w:w="1305" w:type="dxa"/>
          </w:tcPr>
          <w:p>
            <w:pPr>
              <w:pStyle w:val="TableParagraph"/>
              <w:spacing w:line="230" w:lineRule="exact"/>
              <w:ind w:left="127" w:right="147" w:firstLine="7"/>
              <w:jc w:val="center"/>
              <w:rPr>
                <w:sz w:val="20"/>
              </w:rPr>
            </w:pPr>
            <w:r>
              <w:rPr>
                <w:spacing w:val="-2"/>
                <w:sz w:val="20"/>
              </w:rPr>
              <w:t>случаев госпитализ- </w:t>
            </w:r>
            <w:r>
              <w:rPr>
                <w:spacing w:val="-4"/>
                <w:sz w:val="20"/>
              </w:rPr>
              <w:t>ации</w:t>
            </w:r>
          </w:p>
        </w:tc>
        <w:tc>
          <w:tcPr>
            <w:tcW w:w="1245" w:type="dxa"/>
          </w:tcPr>
          <w:p>
            <w:pPr>
              <w:pStyle w:val="TableParagraph"/>
              <w:spacing w:line="228" w:lineRule="exact"/>
              <w:ind w:right="14"/>
              <w:jc w:val="center"/>
              <w:rPr>
                <w:sz w:val="20"/>
              </w:rPr>
            </w:pPr>
            <w:r>
              <w:rPr>
                <w:spacing w:val="-2"/>
                <w:sz w:val="20"/>
              </w:rPr>
              <w:t>0,012294</w:t>
            </w:r>
          </w:p>
        </w:tc>
        <w:tc>
          <w:tcPr>
            <w:tcW w:w="1275" w:type="dxa"/>
          </w:tcPr>
          <w:p>
            <w:pPr>
              <w:pStyle w:val="TableParagraph"/>
              <w:spacing w:line="228" w:lineRule="exact"/>
              <w:ind w:right="14"/>
              <w:jc w:val="center"/>
              <w:rPr>
                <w:sz w:val="20"/>
              </w:rPr>
            </w:pPr>
            <w:r>
              <w:rPr>
                <w:sz w:val="20"/>
              </w:rPr>
              <w:t>169 </w:t>
            </w:r>
            <w:r>
              <w:rPr>
                <w:spacing w:val="-2"/>
                <w:sz w:val="20"/>
              </w:rPr>
              <w:t>688,04</w:t>
            </w:r>
          </w:p>
        </w:tc>
        <w:tc>
          <w:tcPr>
            <w:tcW w:w="1245" w:type="dxa"/>
          </w:tcPr>
          <w:p>
            <w:pPr>
              <w:pStyle w:val="TableParagraph"/>
              <w:spacing w:line="228" w:lineRule="exact"/>
              <w:ind w:right="18"/>
              <w:jc w:val="center"/>
              <w:rPr>
                <w:sz w:val="20"/>
              </w:rPr>
            </w:pPr>
            <w:r>
              <w:rPr>
                <w:spacing w:val="-10"/>
                <w:sz w:val="20"/>
              </w:rPr>
              <w:t>Х</w:t>
            </w:r>
          </w:p>
        </w:tc>
        <w:tc>
          <w:tcPr>
            <w:tcW w:w="1095" w:type="dxa"/>
          </w:tcPr>
          <w:p>
            <w:pPr>
              <w:pStyle w:val="TableParagraph"/>
              <w:spacing w:line="228" w:lineRule="exact"/>
              <w:ind w:left="20" w:right="24"/>
              <w:jc w:val="center"/>
              <w:rPr>
                <w:sz w:val="20"/>
              </w:rPr>
            </w:pPr>
            <w:r>
              <w:rPr>
                <w:sz w:val="20"/>
              </w:rPr>
              <w:t>2 </w:t>
            </w:r>
            <w:r>
              <w:rPr>
                <w:spacing w:val="-2"/>
                <w:sz w:val="20"/>
              </w:rPr>
              <w:t>086,14</w:t>
            </w:r>
          </w:p>
        </w:tc>
        <w:tc>
          <w:tcPr>
            <w:tcW w:w="1245" w:type="dxa"/>
          </w:tcPr>
          <w:p>
            <w:pPr>
              <w:pStyle w:val="TableParagraph"/>
              <w:spacing w:line="228" w:lineRule="exact"/>
              <w:ind w:right="18"/>
              <w:jc w:val="center"/>
              <w:rPr>
                <w:sz w:val="20"/>
              </w:rPr>
            </w:pPr>
            <w:r>
              <w:rPr>
                <w:spacing w:val="-10"/>
                <w:sz w:val="20"/>
              </w:rPr>
              <w:t>Х</w:t>
            </w:r>
          </w:p>
        </w:tc>
        <w:tc>
          <w:tcPr>
            <w:tcW w:w="1275" w:type="dxa"/>
          </w:tcPr>
          <w:p>
            <w:pPr>
              <w:pStyle w:val="TableParagraph"/>
              <w:spacing w:line="228" w:lineRule="exact"/>
              <w:ind w:right="14"/>
              <w:jc w:val="center"/>
              <w:rPr>
                <w:sz w:val="20"/>
              </w:rPr>
            </w:pPr>
            <w:r>
              <w:rPr>
                <w:sz w:val="20"/>
              </w:rPr>
              <w:t>27 487 </w:t>
            </w:r>
            <w:r>
              <w:rPr>
                <w:spacing w:val="-2"/>
                <w:sz w:val="20"/>
              </w:rPr>
              <w:t>736,0</w:t>
            </w:r>
          </w:p>
        </w:tc>
        <w:tc>
          <w:tcPr>
            <w:tcW w:w="945" w:type="dxa"/>
          </w:tcPr>
          <w:p>
            <w:pPr>
              <w:pStyle w:val="TableParagraph"/>
              <w:spacing w:line="228"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33.2.2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0,006104</w:t>
            </w:r>
          </w:p>
        </w:tc>
        <w:tc>
          <w:tcPr>
            <w:tcW w:w="1275" w:type="dxa"/>
          </w:tcPr>
          <w:p>
            <w:pPr>
              <w:pStyle w:val="TableParagraph"/>
              <w:spacing w:line="221" w:lineRule="exact"/>
              <w:ind w:right="14"/>
              <w:jc w:val="center"/>
              <w:rPr>
                <w:sz w:val="20"/>
              </w:rPr>
            </w:pPr>
            <w:r>
              <w:rPr>
                <w:sz w:val="20"/>
              </w:rPr>
              <w:t>292 </w:t>
            </w:r>
            <w:r>
              <w:rPr>
                <w:spacing w:val="-2"/>
                <w:sz w:val="20"/>
              </w:rPr>
              <w:t>245,72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783,95</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23 505 </w:t>
            </w:r>
            <w:r>
              <w:rPr>
                <w:spacing w:val="-2"/>
                <w:sz w:val="20"/>
              </w:rPr>
              <w:t>907,8</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33.2.3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0,000986</w:t>
            </w:r>
          </w:p>
        </w:tc>
        <w:tc>
          <w:tcPr>
            <w:tcW w:w="1275" w:type="dxa"/>
          </w:tcPr>
          <w:p>
            <w:pPr>
              <w:pStyle w:val="TableParagraph"/>
              <w:spacing w:line="221" w:lineRule="exact"/>
              <w:ind w:right="14"/>
              <w:jc w:val="center"/>
              <w:rPr>
                <w:sz w:val="20"/>
              </w:rPr>
            </w:pPr>
            <w:r>
              <w:rPr>
                <w:sz w:val="20"/>
              </w:rPr>
              <w:t>298 </w:t>
            </w:r>
            <w:r>
              <w:rPr>
                <w:spacing w:val="-2"/>
                <w:sz w:val="20"/>
              </w:rPr>
              <w:t>653,17</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294,47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3 880 </w:t>
            </w:r>
            <w:r>
              <w:rPr>
                <w:spacing w:val="-2"/>
                <w:sz w:val="20"/>
              </w:rPr>
              <w:t>061,2</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33.2.4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line="221" w:lineRule="exact"/>
              <w:ind w:right="14"/>
              <w:jc w:val="center"/>
              <w:rPr>
                <w:sz w:val="20"/>
              </w:rPr>
            </w:pPr>
            <w:r>
              <w:rPr>
                <w:spacing w:val="-2"/>
                <w:sz w:val="20"/>
              </w:rPr>
              <w:t>0,000455</w:t>
            </w:r>
          </w:p>
        </w:tc>
        <w:tc>
          <w:tcPr>
            <w:tcW w:w="1275" w:type="dxa"/>
          </w:tcPr>
          <w:p>
            <w:pPr>
              <w:pStyle w:val="TableParagraph"/>
              <w:spacing w:line="221" w:lineRule="exact"/>
              <w:ind w:right="14"/>
              <w:jc w:val="center"/>
              <w:rPr>
                <w:sz w:val="20"/>
              </w:rPr>
            </w:pPr>
            <w:r>
              <w:rPr>
                <w:sz w:val="20"/>
              </w:rPr>
              <w:t>370 </w:t>
            </w:r>
            <w:r>
              <w:rPr>
                <w:spacing w:val="-2"/>
                <w:sz w:val="20"/>
              </w:rPr>
              <w:t>970,06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168,79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2 224 </w:t>
            </w:r>
            <w:r>
              <w:rPr>
                <w:spacing w:val="-2"/>
                <w:sz w:val="20"/>
              </w:rPr>
              <w:t>051,2</w:t>
            </w: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before="6"/>
              <w:ind w:right="9"/>
              <w:jc w:val="center"/>
              <w:rPr>
                <w:sz w:val="20"/>
              </w:rPr>
            </w:pPr>
            <w:r>
              <w:rPr>
                <w:spacing w:val="-2"/>
                <w:sz w:val="20"/>
              </w:rPr>
              <w:t>33.2.5</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14"/>
              <w:jc w:val="center"/>
              <w:rPr>
                <w:sz w:val="20"/>
              </w:rPr>
            </w:pPr>
            <w:r>
              <w:rPr>
                <w:spacing w:val="-2"/>
                <w:sz w:val="20"/>
              </w:rPr>
              <w:t>0,000227</w:t>
            </w:r>
          </w:p>
        </w:tc>
        <w:tc>
          <w:tcPr>
            <w:tcW w:w="1275" w:type="dxa"/>
          </w:tcPr>
          <w:p>
            <w:pPr>
              <w:pStyle w:val="TableParagraph"/>
              <w:spacing w:before="6"/>
              <w:ind w:right="14"/>
              <w:jc w:val="center"/>
              <w:rPr>
                <w:sz w:val="20"/>
              </w:rPr>
            </w:pPr>
            <w:r>
              <w:rPr>
                <w:sz w:val="20"/>
              </w:rPr>
              <w:t>680 </w:t>
            </w:r>
            <w:r>
              <w:rPr>
                <w:spacing w:val="-2"/>
                <w:sz w:val="20"/>
              </w:rPr>
              <w:t>836,46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pacing w:val="-2"/>
                <w:sz w:val="20"/>
              </w:rPr>
              <w:t>154,55</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2 036 </w:t>
            </w:r>
            <w:r>
              <w:rPr>
                <w:spacing w:val="-2"/>
                <w:sz w:val="20"/>
              </w:rPr>
              <w:t>400,5</w:t>
            </w: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33.2.6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spacing w:before="6"/>
              <w:ind w:right="14"/>
              <w:jc w:val="center"/>
              <w:rPr>
                <w:sz w:val="20"/>
              </w:rPr>
            </w:pPr>
            <w:r>
              <w:rPr>
                <w:spacing w:val="-2"/>
                <w:sz w:val="20"/>
              </w:rPr>
              <w:t>0,000303</w:t>
            </w:r>
          </w:p>
        </w:tc>
        <w:tc>
          <w:tcPr>
            <w:tcW w:w="1275" w:type="dxa"/>
          </w:tcPr>
          <w:p>
            <w:pPr>
              <w:pStyle w:val="TableParagraph"/>
              <w:spacing w:before="6"/>
              <w:ind w:right="14"/>
              <w:jc w:val="center"/>
              <w:rPr>
                <w:sz w:val="20"/>
              </w:rPr>
            </w:pPr>
            <w:r>
              <w:rPr>
                <w:sz w:val="20"/>
              </w:rPr>
              <w:t>264 </w:t>
            </w:r>
            <w:r>
              <w:rPr>
                <w:spacing w:val="-2"/>
                <w:sz w:val="20"/>
              </w:rPr>
              <w:t>251,61</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80,07</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1 055 </w:t>
            </w:r>
            <w:r>
              <w:rPr>
                <w:spacing w:val="-2"/>
                <w:sz w:val="20"/>
              </w:rPr>
              <w:t>005,7</w:t>
            </w:r>
          </w:p>
        </w:tc>
        <w:tc>
          <w:tcPr>
            <w:tcW w:w="945" w:type="dxa"/>
          </w:tcPr>
          <w:p>
            <w:pPr>
              <w:pStyle w:val="TableParagraph"/>
              <w:spacing w:before="6"/>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6"/>
              <w:ind w:right="9"/>
              <w:jc w:val="center"/>
              <w:rPr>
                <w:sz w:val="20"/>
              </w:rPr>
            </w:pPr>
            <w:r>
              <w:rPr>
                <w:spacing w:val="-5"/>
                <w:sz w:val="20"/>
              </w:rPr>
              <w:t>34</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24"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34.1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24" w:lineRule="exact"/>
              <w:ind w:left="157"/>
              <w:rPr>
                <w:sz w:val="20"/>
              </w:rPr>
            </w:pPr>
            <w:r>
              <w:rPr>
                <w:spacing w:val="-2"/>
                <w:sz w:val="20"/>
              </w:rPr>
              <w:t>посещений</w:t>
            </w:r>
          </w:p>
        </w:tc>
        <w:tc>
          <w:tcPr>
            <w:tcW w:w="1245" w:type="dxa"/>
          </w:tcPr>
          <w:p>
            <w:pPr>
              <w:pStyle w:val="TableParagraph"/>
              <w:spacing w:line="221" w:lineRule="exact"/>
              <w:ind w:right="14"/>
              <w:jc w:val="center"/>
              <w:rPr>
                <w:sz w:val="20"/>
              </w:rPr>
            </w:pPr>
            <w:r>
              <w:rPr>
                <w:spacing w:val="-2"/>
                <w:sz w:val="20"/>
              </w:rPr>
              <w:t>0,002808</w:t>
            </w:r>
          </w:p>
        </w:tc>
        <w:tc>
          <w:tcPr>
            <w:tcW w:w="1275" w:type="dxa"/>
          </w:tcPr>
          <w:p>
            <w:pPr>
              <w:pStyle w:val="TableParagraph"/>
              <w:spacing w:line="221" w:lineRule="exact"/>
              <w:ind w:left="5" w:right="29"/>
              <w:jc w:val="center"/>
              <w:rPr>
                <w:sz w:val="20"/>
              </w:rPr>
            </w:pPr>
            <w:r>
              <w:rPr>
                <w:sz w:val="20"/>
              </w:rPr>
              <w:t>21 </w:t>
            </w:r>
            <w:r>
              <w:rPr>
                <w:spacing w:val="-2"/>
                <w:sz w:val="20"/>
              </w:rPr>
              <w:t>768,11</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61,12</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805 </w:t>
            </w:r>
            <w:r>
              <w:rPr>
                <w:spacing w:val="-2"/>
                <w:sz w:val="20"/>
              </w:rPr>
              <w:t>401,4</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130"/>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9"/>
                <w:sz w:val="20"/>
              </w:rPr>
              <w:t> </w:t>
            </w:r>
            <w:r>
              <w:rPr>
                <w:sz w:val="20"/>
              </w:rPr>
              <w:t>помощь,</w:t>
            </w:r>
            <w:r>
              <w:rPr>
                <w:spacing w:val="-7"/>
                <w:sz w:val="20"/>
              </w:rPr>
              <w:t> </w:t>
            </w:r>
            <w:r>
              <w:rPr>
                <w:spacing w:val="-2"/>
                <w:sz w:val="20"/>
              </w:rPr>
              <w:t>специализированная</w:t>
            </w:r>
          </w:p>
          <w:p>
            <w:pPr>
              <w:pStyle w:val="TableParagraph"/>
              <w:spacing w:line="219" w:lineRule="exact"/>
              <w:ind w:left="22"/>
              <w:rPr>
                <w:sz w:val="20"/>
              </w:rPr>
            </w:pPr>
            <w:r>
              <w:rPr>
                <w:sz w:val="20"/>
              </w:rPr>
              <w:t>медицинская</w:t>
            </w:r>
            <w:r>
              <w:rPr>
                <w:spacing w:val="-11"/>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34.2</w:t>
            </w:r>
          </w:p>
        </w:tc>
        <w:tc>
          <w:tcPr>
            <w:tcW w:w="1305" w:type="dxa"/>
          </w:tcPr>
          <w:p>
            <w:pPr>
              <w:pStyle w:val="TableParagraph"/>
              <w:ind w:left="292" w:right="308" w:firstLine="15"/>
              <w:rPr>
                <w:sz w:val="20"/>
              </w:rPr>
            </w:pPr>
            <w:r>
              <w:rPr>
                <w:spacing w:val="-2"/>
                <w:sz w:val="20"/>
              </w:rPr>
              <w:t>случаев лечения</w:t>
            </w:r>
          </w:p>
        </w:tc>
        <w:tc>
          <w:tcPr>
            <w:tcW w:w="1245" w:type="dxa"/>
          </w:tcPr>
          <w:p>
            <w:pPr>
              <w:pStyle w:val="TableParagraph"/>
              <w:spacing w:line="221" w:lineRule="exact"/>
              <w:ind w:right="14"/>
              <w:jc w:val="center"/>
              <w:rPr>
                <w:sz w:val="20"/>
              </w:rPr>
            </w:pPr>
            <w:r>
              <w:rPr>
                <w:spacing w:val="-2"/>
                <w:sz w:val="20"/>
              </w:rPr>
              <w:t>0,001062</w:t>
            </w:r>
          </w:p>
        </w:tc>
        <w:tc>
          <w:tcPr>
            <w:tcW w:w="1275" w:type="dxa"/>
          </w:tcPr>
          <w:p>
            <w:pPr>
              <w:pStyle w:val="TableParagraph"/>
              <w:spacing w:line="221" w:lineRule="exact"/>
              <w:ind w:left="5" w:right="29"/>
              <w:jc w:val="center"/>
              <w:rPr>
                <w:sz w:val="20"/>
              </w:rPr>
            </w:pPr>
            <w:r>
              <w:rPr>
                <w:sz w:val="20"/>
              </w:rPr>
              <w:t>35 </w:t>
            </w:r>
            <w:r>
              <w:rPr>
                <w:spacing w:val="-2"/>
                <w:sz w:val="20"/>
              </w:rPr>
              <w:t>749,79</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37,97</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500 </w:t>
            </w:r>
            <w:r>
              <w:rPr>
                <w:spacing w:val="-2"/>
                <w:sz w:val="20"/>
              </w:rPr>
              <w:t>256,3</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w:t>
            </w:r>
          </w:p>
          <w:p>
            <w:pPr>
              <w:pStyle w:val="TableParagraph"/>
              <w:spacing w:line="219" w:lineRule="exact"/>
              <w:ind w:left="22"/>
              <w:rPr>
                <w:sz w:val="20"/>
              </w:rPr>
            </w:pPr>
            <w:r>
              <w:rPr>
                <w:sz w:val="20"/>
              </w:rPr>
              <w:t>условиях круглосуточного </w:t>
            </w:r>
            <w:r>
              <w:rPr>
                <w:spacing w:val="-2"/>
                <w:sz w:val="20"/>
              </w:rPr>
              <w:t>стационара</w:t>
            </w:r>
          </w:p>
        </w:tc>
        <w:tc>
          <w:tcPr>
            <w:tcW w:w="840" w:type="dxa"/>
          </w:tcPr>
          <w:p>
            <w:pPr>
              <w:pStyle w:val="TableParagraph"/>
              <w:spacing w:line="221" w:lineRule="exact"/>
              <w:ind w:right="9"/>
              <w:jc w:val="center"/>
              <w:rPr>
                <w:sz w:val="20"/>
              </w:rPr>
            </w:pPr>
            <w:r>
              <w:rPr>
                <w:spacing w:val="-4"/>
                <w:sz w:val="20"/>
              </w:rPr>
              <w:t>34.3</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14"/>
              <w:jc w:val="center"/>
              <w:rPr>
                <w:sz w:val="20"/>
              </w:rPr>
            </w:pPr>
            <w:r>
              <w:rPr>
                <w:spacing w:val="-2"/>
                <w:sz w:val="20"/>
              </w:rPr>
              <w:t>0,002884</w:t>
            </w:r>
          </w:p>
        </w:tc>
        <w:tc>
          <w:tcPr>
            <w:tcW w:w="1275" w:type="dxa"/>
          </w:tcPr>
          <w:p>
            <w:pPr>
              <w:pStyle w:val="TableParagraph"/>
              <w:spacing w:line="221" w:lineRule="exact"/>
              <w:ind w:right="14"/>
              <w:jc w:val="center"/>
              <w:rPr>
                <w:sz w:val="20"/>
              </w:rPr>
            </w:pPr>
            <w:r>
              <w:rPr>
                <w:sz w:val="20"/>
              </w:rPr>
              <w:t>112 </w:t>
            </w:r>
            <w:r>
              <w:rPr>
                <w:spacing w:val="-2"/>
                <w:sz w:val="20"/>
              </w:rPr>
              <w:t>366,12</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324,06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4 269 </w:t>
            </w:r>
            <w:r>
              <w:rPr>
                <w:spacing w:val="-2"/>
                <w:sz w:val="20"/>
              </w:rPr>
              <w:t>973,4</w:t>
            </w:r>
          </w:p>
        </w:tc>
        <w:tc>
          <w:tcPr>
            <w:tcW w:w="945" w:type="dxa"/>
          </w:tcPr>
          <w:p>
            <w:pPr>
              <w:pStyle w:val="TableParagraph"/>
              <w:spacing w:line="221" w:lineRule="exact"/>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line="221" w:lineRule="exact"/>
              <w:ind w:right="9"/>
              <w:jc w:val="center"/>
              <w:rPr>
                <w:sz w:val="20"/>
              </w:rPr>
            </w:pPr>
            <w:r>
              <w:rPr>
                <w:spacing w:val="-5"/>
                <w:sz w:val="20"/>
              </w:rPr>
              <w:t>35</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290,58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3 828 </w:t>
            </w:r>
            <w:r>
              <w:rPr>
                <w:spacing w:val="-2"/>
                <w:sz w:val="20"/>
              </w:rPr>
              <w:t>520,9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130"/>
              <w:rPr>
                <w:sz w:val="20"/>
              </w:rPr>
            </w:pPr>
            <w:r>
              <w:rPr>
                <w:sz w:val="20"/>
              </w:rPr>
              <w:t>2. Медицинская помощь по видам и заболеваниям,</w:t>
            </w:r>
            <w:r>
              <w:rPr>
                <w:spacing w:val="-13"/>
                <w:sz w:val="20"/>
              </w:rPr>
              <w:t> </w:t>
            </w:r>
            <w:r>
              <w:rPr>
                <w:sz w:val="20"/>
              </w:rPr>
              <w:t>не</w:t>
            </w:r>
            <w:r>
              <w:rPr>
                <w:spacing w:val="-12"/>
                <w:sz w:val="20"/>
              </w:rPr>
              <w:t> </w:t>
            </w:r>
            <w:r>
              <w:rPr>
                <w:sz w:val="20"/>
              </w:rPr>
              <w:t>установленным</w:t>
            </w:r>
            <w:r>
              <w:rPr>
                <w:spacing w:val="-13"/>
                <w:sz w:val="20"/>
              </w:rPr>
              <w:t> </w:t>
            </w:r>
            <w:r>
              <w:rPr>
                <w:sz w:val="20"/>
              </w:rPr>
              <w:t>базовой</w:t>
            </w:r>
          </w:p>
          <w:p>
            <w:pPr>
              <w:pStyle w:val="TableParagraph"/>
              <w:spacing w:line="219" w:lineRule="exact"/>
              <w:ind w:left="22"/>
              <w:rPr>
                <w:sz w:val="20"/>
              </w:rPr>
            </w:pPr>
            <w:r>
              <w:rPr>
                <w:spacing w:val="-2"/>
                <w:sz w:val="20"/>
              </w:rPr>
              <w:t>программой:</w:t>
            </w:r>
          </w:p>
        </w:tc>
        <w:tc>
          <w:tcPr>
            <w:tcW w:w="840" w:type="dxa"/>
          </w:tcPr>
          <w:p>
            <w:pPr>
              <w:pStyle w:val="TableParagraph"/>
              <w:spacing w:line="221" w:lineRule="exact"/>
              <w:ind w:right="9"/>
              <w:jc w:val="center"/>
              <w:rPr>
                <w:sz w:val="20"/>
              </w:rPr>
            </w:pPr>
            <w:r>
              <w:rPr>
                <w:spacing w:val="-5"/>
                <w:sz w:val="20"/>
              </w:rPr>
              <w:t>36</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243,98</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3 214 </w:t>
            </w:r>
            <w:r>
              <w:rPr>
                <w:spacing w:val="-2"/>
                <w:sz w:val="20"/>
              </w:rPr>
              <w:t>796,3</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1.</w:t>
            </w:r>
            <w:r>
              <w:rPr>
                <w:spacing w:val="-3"/>
                <w:sz w:val="20"/>
              </w:rPr>
              <w:t> </w:t>
            </w:r>
            <w:r>
              <w:rPr>
                <w:sz w:val="20"/>
              </w:rPr>
              <w:t>Скорая,</w:t>
            </w:r>
            <w:r>
              <w:rPr>
                <w:spacing w:val="-2"/>
                <w:sz w:val="20"/>
              </w:rPr>
              <w:t> </w:t>
            </w:r>
            <w:r>
              <w:rPr>
                <w:sz w:val="20"/>
              </w:rPr>
              <w:t>в</w:t>
            </w:r>
            <w:r>
              <w:rPr>
                <w:spacing w:val="-4"/>
                <w:sz w:val="20"/>
              </w:rPr>
              <w:t> </w:t>
            </w:r>
            <w:r>
              <w:rPr>
                <w:sz w:val="20"/>
              </w:rPr>
              <w:t>том</w:t>
            </w:r>
            <w:r>
              <w:rPr>
                <w:spacing w:val="-3"/>
                <w:sz w:val="20"/>
              </w:rPr>
              <w:t> </w:t>
            </w:r>
            <w:r>
              <w:rPr>
                <w:sz w:val="20"/>
              </w:rPr>
              <w:t>числе</w:t>
            </w:r>
            <w:r>
              <w:rPr>
                <w:spacing w:val="-3"/>
                <w:sz w:val="20"/>
              </w:rPr>
              <w:t> </w:t>
            </w:r>
            <w:r>
              <w:rPr>
                <w:spacing w:val="-2"/>
                <w:sz w:val="20"/>
              </w:rPr>
              <w:t>скорая</w:t>
            </w:r>
          </w:p>
          <w:p>
            <w:pPr>
              <w:pStyle w:val="TableParagraph"/>
              <w:spacing w:line="224" w:lineRule="exact"/>
              <w:ind w:left="22"/>
              <w:rPr>
                <w:sz w:val="20"/>
              </w:rPr>
            </w:pPr>
            <w:r>
              <w:rPr>
                <w:spacing w:val="-2"/>
                <w:sz w:val="20"/>
              </w:rPr>
              <w:t>специализированная,</w:t>
            </w:r>
            <w:r>
              <w:rPr>
                <w:spacing w:val="16"/>
                <w:sz w:val="20"/>
              </w:rPr>
              <w:t> </w:t>
            </w:r>
            <w:r>
              <w:rPr>
                <w:spacing w:val="-2"/>
                <w:sz w:val="20"/>
              </w:rPr>
              <w:t>медицинская</w:t>
            </w:r>
            <w:r>
              <w:rPr>
                <w:spacing w:val="15"/>
                <w:sz w:val="20"/>
              </w:rPr>
              <w:t> </w:t>
            </w:r>
            <w:r>
              <w:rPr>
                <w:spacing w:val="-2"/>
                <w:sz w:val="20"/>
              </w:rPr>
              <w:t>помощь</w:t>
            </w:r>
          </w:p>
        </w:tc>
        <w:tc>
          <w:tcPr>
            <w:tcW w:w="840" w:type="dxa"/>
          </w:tcPr>
          <w:p>
            <w:pPr>
              <w:pStyle w:val="TableParagraph"/>
              <w:spacing w:line="221" w:lineRule="exact"/>
              <w:ind w:right="9"/>
              <w:jc w:val="center"/>
              <w:rPr>
                <w:sz w:val="20"/>
              </w:rPr>
            </w:pPr>
            <w:r>
              <w:rPr>
                <w:spacing w:val="-5"/>
                <w:sz w:val="20"/>
              </w:rPr>
              <w:t>37</w:t>
            </w:r>
          </w:p>
        </w:tc>
        <w:tc>
          <w:tcPr>
            <w:tcW w:w="1305" w:type="dxa"/>
          </w:tcPr>
          <w:p>
            <w:pPr>
              <w:pStyle w:val="TableParagraph"/>
              <w:spacing w:line="221" w:lineRule="exact"/>
              <w:ind w:left="43" w:right="49"/>
              <w:jc w:val="center"/>
              <w:rPr>
                <w:sz w:val="20"/>
              </w:rPr>
            </w:pPr>
            <w:r>
              <w:rPr>
                <w:spacing w:val="-2"/>
                <w:sz w:val="20"/>
              </w:rPr>
              <w:t>вызовов</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w:t>
            </w:r>
            <w:r>
              <w:rPr>
                <w:spacing w:val="-7"/>
                <w:sz w:val="20"/>
              </w:rPr>
              <w:t> </w:t>
            </w:r>
            <w:r>
              <w:rPr>
                <w:sz w:val="20"/>
              </w:rPr>
              <w:t>Первичная</w:t>
            </w:r>
            <w:r>
              <w:rPr>
                <w:spacing w:val="-8"/>
                <w:sz w:val="20"/>
              </w:rPr>
              <w:t> </w:t>
            </w:r>
            <w:r>
              <w:rPr>
                <w:sz w:val="20"/>
              </w:rPr>
              <w:t>медико-санитарная</w:t>
            </w:r>
            <w:r>
              <w:rPr>
                <w:spacing w:val="-8"/>
                <w:sz w:val="20"/>
              </w:rPr>
              <w:t> </w:t>
            </w:r>
            <w:r>
              <w:rPr>
                <w:sz w:val="20"/>
              </w:rPr>
              <w:t>помощь,</w:t>
            </w:r>
            <w:r>
              <w:rPr>
                <w:spacing w:val="-6"/>
                <w:sz w:val="20"/>
              </w:rPr>
              <w:t> </w:t>
            </w:r>
            <w:r>
              <w:rPr>
                <w:spacing w:val="-5"/>
                <w:sz w:val="20"/>
              </w:rPr>
              <w:t>за</w:t>
            </w:r>
          </w:p>
          <w:p>
            <w:pPr>
              <w:pStyle w:val="TableParagraph"/>
              <w:spacing w:line="20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38</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w:t>
            </w:r>
            <w:r>
              <w:rPr>
                <w:spacing w:val="-10"/>
                <w:sz w:val="20"/>
              </w:rPr>
              <w:t> </w:t>
            </w:r>
            <w:r>
              <w:rPr>
                <w:sz w:val="20"/>
              </w:rPr>
              <w:t>Медицинская</w:t>
            </w:r>
            <w:r>
              <w:rPr>
                <w:spacing w:val="-11"/>
                <w:sz w:val="20"/>
              </w:rPr>
              <w:t> </w:t>
            </w:r>
            <w:r>
              <w:rPr>
                <w:sz w:val="20"/>
              </w:rPr>
              <w:t>помощь</w:t>
            </w:r>
            <w:r>
              <w:rPr>
                <w:spacing w:val="-11"/>
                <w:sz w:val="20"/>
              </w:rPr>
              <w:t> </w:t>
            </w:r>
            <w:r>
              <w:rPr>
                <w:sz w:val="20"/>
              </w:rPr>
              <w:t>в</w:t>
            </w:r>
            <w:r>
              <w:rPr>
                <w:spacing w:val="-11"/>
                <w:sz w:val="20"/>
              </w:rPr>
              <w:t> </w:t>
            </w:r>
            <w:r>
              <w:rPr>
                <w:sz w:val="20"/>
              </w:rPr>
              <w:t>амбулаторных </w:t>
            </w:r>
            <w:r>
              <w:rPr>
                <w:spacing w:val="-2"/>
                <w:sz w:val="20"/>
              </w:rPr>
              <w:t>условиях</w:t>
            </w:r>
          </w:p>
        </w:tc>
        <w:tc>
          <w:tcPr>
            <w:tcW w:w="840" w:type="dxa"/>
          </w:tcPr>
          <w:p>
            <w:pPr>
              <w:pStyle w:val="TableParagraph"/>
              <w:spacing w:before="6"/>
              <w:ind w:right="9"/>
              <w:jc w:val="center"/>
              <w:rPr>
                <w:sz w:val="20"/>
              </w:rPr>
            </w:pPr>
            <w:r>
              <w:rPr>
                <w:spacing w:val="-4"/>
                <w:sz w:val="20"/>
              </w:rPr>
              <w:t>38.1</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w:t>
            </w:r>
          </w:p>
          <w:p>
            <w:pPr>
              <w:pStyle w:val="TableParagraph"/>
              <w:spacing w:line="219" w:lineRule="exact"/>
              <w:ind w:left="22"/>
              <w:rPr>
                <w:sz w:val="20"/>
              </w:rPr>
            </w:pPr>
            <w:r>
              <w:rPr>
                <w:spacing w:val="-2"/>
                <w:sz w:val="20"/>
              </w:rPr>
              <w:t>числе:</w:t>
            </w:r>
          </w:p>
        </w:tc>
        <w:tc>
          <w:tcPr>
            <w:tcW w:w="840" w:type="dxa"/>
          </w:tcPr>
          <w:p>
            <w:pPr>
              <w:pStyle w:val="TableParagraph"/>
              <w:spacing w:line="221" w:lineRule="exact"/>
              <w:ind w:right="9"/>
              <w:jc w:val="center"/>
              <w:rPr>
                <w:sz w:val="20"/>
              </w:rPr>
            </w:pPr>
            <w:r>
              <w:rPr>
                <w:spacing w:val="-2"/>
                <w:sz w:val="20"/>
              </w:rPr>
              <w:t>38.1.1</w:t>
            </w:r>
          </w:p>
        </w:tc>
        <w:tc>
          <w:tcPr>
            <w:tcW w:w="1305" w:type="dxa"/>
          </w:tcPr>
          <w:p>
            <w:pPr>
              <w:pStyle w:val="TableParagraph"/>
              <w:ind w:left="67" w:firstLine="95"/>
              <w:rPr>
                <w:sz w:val="20"/>
              </w:rPr>
            </w:pPr>
            <w:r>
              <w:rPr>
                <w:spacing w:val="-2"/>
                <w:sz w:val="20"/>
              </w:rPr>
              <w:t>посещений/ комплексных</w:t>
            </w:r>
          </w:p>
          <w:p>
            <w:pPr>
              <w:pStyle w:val="TableParagraph"/>
              <w:spacing w:line="219" w:lineRule="exact"/>
              <w:ind w:left="157"/>
              <w:rPr>
                <w:sz w:val="20"/>
              </w:rPr>
            </w:pPr>
            <w:r>
              <w:rPr>
                <w:spacing w:val="-2"/>
                <w:sz w:val="20"/>
              </w:rPr>
              <w:t>посещений</w:t>
            </w:r>
          </w:p>
        </w:tc>
        <w:tc>
          <w:tcPr>
            <w:tcW w:w="1245" w:type="dxa"/>
          </w:tcPr>
          <w:p>
            <w:pPr>
              <w:pStyle w:val="TableParagraph"/>
              <w:spacing w:line="221" w:lineRule="exact"/>
              <w:ind w:right="24"/>
              <w:jc w:val="center"/>
              <w:rPr>
                <w:sz w:val="20"/>
              </w:rPr>
            </w:pPr>
            <w:r>
              <w:rPr>
                <w:spacing w:val="-2"/>
                <w:sz w:val="20"/>
              </w:rPr>
              <w:t>0,02256</w:t>
            </w:r>
          </w:p>
        </w:tc>
        <w:tc>
          <w:tcPr>
            <w:tcW w:w="1275" w:type="dxa"/>
          </w:tcPr>
          <w:p>
            <w:pPr>
              <w:pStyle w:val="TableParagraph"/>
              <w:spacing w:line="221" w:lineRule="exact"/>
              <w:ind w:right="4"/>
              <w:jc w:val="center"/>
              <w:rPr>
                <w:sz w:val="20"/>
              </w:rPr>
            </w:pPr>
            <w:r>
              <w:rPr>
                <w:sz w:val="20"/>
              </w:rPr>
              <w:t>1 </w:t>
            </w:r>
            <w:r>
              <w:rPr>
                <w:spacing w:val="-2"/>
                <w:sz w:val="20"/>
              </w:rPr>
              <w:t>923,56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43,39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571 </w:t>
            </w:r>
            <w:r>
              <w:rPr>
                <w:spacing w:val="-2"/>
                <w:sz w:val="20"/>
              </w:rPr>
              <w:t>796,3</w:t>
            </w: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701" w:hRule="atLeast"/>
        </w:trPr>
        <w:tc>
          <w:tcPr>
            <w:tcW w:w="4395" w:type="dxa"/>
          </w:tcPr>
          <w:p>
            <w:pPr>
              <w:pStyle w:val="TableParagraph"/>
              <w:spacing w:before="2"/>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214" w:lineRule="exact" w:before="5"/>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2"/>
              <w:ind w:right="9"/>
              <w:jc w:val="center"/>
              <w:rPr>
                <w:sz w:val="20"/>
              </w:rPr>
            </w:pPr>
            <w:r>
              <w:rPr>
                <w:spacing w:val="-2"/>
                <w:sz w:val="20"/>
              </w:rPr>
              <w:t>38.1.1.1</w:t>
            </w:r>
          </w:p>
        </w:tc>
        <w:tc>
          <w:tcPr>
            <w:tcW w:w="1305" w:type="dxa"/>
          </w:tcPr>
          <w:p>
            <w:pPr>
              <w:pStyle w:val="TableParagraph"/>
              <w:spacing w:before="2"/>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2"/>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2"/>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2"/>
              <w:ind w:left="6" w:right="24"/>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w:t>
            </w:r>
          </w:p>
          <w:p>
            <w:pPr>
              <w:pStyle w:val="TableParagraph"/>
              <w:spacing w:line="214" w:lineRule="exact"/>
              <w:ind w:left="22"/>
              <w:rPr>
                <w:sz w:val="20"/>
              </w:rPr>
            </w:pPr>
            <w:r>
              <w:rPr>
                <w:spacing w:val="-2"/>
                <w:sz w:val="20"/>
              </w:rPr>
              <w:t>диспансеризацией)</w:t>
            </w:r>
          </w:p>
        </w:tc>
        <w:tc>
          <w:tcPr>
            <w:tcW w:w="840" w:type="dxa"/>
          </w:tcPr>
          <w:p>
            <w:pPr>
              <w:pStyle w:val="TableParagraph"/>
              <w:spacing w:line="221" w:lineRule="exact"/>
              <w:ind w:right="9"/>
              <w:jc w:val="center"/>
              <w:rPr>
                <w:sz w:val="20"/>
              </w:rPr>
            </w:pPr>
            <w:r>
              <w:rPr>
                <w:spacing w:val="-2"/>
                <w:sz w:val="20"/>
              </w:rPr>
              <w:t>38.1.1.2</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w:t>
            </w:r>
          </w:p>
          <w:p>
            <w:pPr>
              <w:pStyle w:val="TableParagraph"/>
              <w:spacing w:line="214" w:lineRule="exact"/>
              <w:ind w:left="22"/>
              <w:rPr>
                <w:sz w:val="20"/>
              </w:rPr>
            </w:pPr>
            <w:r>
              <w:rPr>
                <w:sz w:val="20"/>
              </w:rPr>
              <w:t>диспансеризации,</w:t>
            </w:r>
            <w:r>
              <w:rPr>
                <w:spacing w:val="-8"/>
                <w:sz w:val="20"/>
              </w:rPr>
              <w:t> </w:t>
            </w:r>
            <w:r>
              <w:rPr>
                <w:sz w:val="20"/>
              </w:rPr>
              <w:t>включая</w:t>
            </w:r>
            <w:r>
              <w:rPr>
                <w:spacing w:val="-7"/>
                <w:sz w:val="20"/>
              </w:rPr>
              <w:t> </w:t>
            </w:r>
            <w:r>
              <w:rPr>
                <w:sz w:val="20"/>
              </w:rPr>
              <w:t>строку</w:t>
            </w:r>
            <w:r>
              <w:rPr>
                <w:spacing w:val="-7"/>
                <w:sz w:val="20"/>
              </w:rPr>
              <w:t> </w:t>
            </w:r>
            <w:r>
              <w:rPr>
                <w:spacing w:val="-2"/>
                <w:sz w:val="20"/>
              </w:rPr>
              <w:t>2.1.1.2.3)</w:t>
            </w:r>
          </w:p>
        </w:tc>
        <w:tc>
          <w:tcPr>
            <w:tcW w:w="840" w:type="dxa"/>
          </w:tcPr>
          <w:p>
            <w:pPr>
              <w:pStyle w:val="TableParagraph"/>
              <w:spacing w:line="221" w:lineRule="exact"/>
              <w:ind w:right="11"/>
              <w:jc w:val="center"/>
              <w:rPr>
                <w:sz w:val="20"/>
              </w:rPr>
            </w:pPr>
            <w:r>
              <w:rPr>
                <w:spacing w:val="-2"/>
                <w:sz w:val="20"/>
              </w:rPr>
              <w:t>38.1.1.2.-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2.1.1.2.2.</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углубленной диспансеризации</w:t>
            </w:r>
          </w:p>
        </w:tc>
        <w:tc>
          <w:tcPr>
            <w:tcW w:w="840" w:type="dxa"/>
          </w:tcPr>
          <w:p>
            <w:pPr>
              <w:pStyle w:val="TableParagraph"/>
              <w:spacing w:before="6"/>
              <w:ind w:right="11"/>
              <w:jc w:val="center"/>
              <w:rPr>
                <w:sz w:val="20"/>
              </w:rPr>
            </w:pPr>
            <w:r>
              <w:rPr>
                <w:spacing w:val="-2"/>
                <w:sz w:val="20"/>
              </w:rPr>
              <w:t>38.1.1.2.-</w:t>
            </w:r>
          </w:p>
          <w:p>
            <w:pPr>
              <w:pStyle w:val="TableParagraph"/>
              <w:spacing w:line="209" w:lineRule="exact"/>
              <w:ind w:right="19"/>
              <w:jc w:val="center"/>
              <w:rPr>
                <w:sz w:val="20"/>
              </w:rPr>
            </w:pPr>
            <w:r>
              <w:rPr>
                <w:spacing w:val="-10"/>
                <w:sz w:val="20"/>
              </w:rPr>
              <w:t>2</w:t>
            </w:r>
          </w:p>
        </w:tc>
        <w:tc>
          <w:tcPr>
            <w:tcW w:w="1305" w:type="dxa"/>
          </w:tcPr>
          <w:p>
            <w:pPr>
              <w:pStyle w:val="TableParagraph"/>
              <w:spacing w:line="230" w:lineRule="atLeast"/>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40" w:type="dxa"/>
          </w:tcPr>
          <w:p>
            <w:pPr>
              <w:pStyle w:val="TableParagraph"/>
              <w:spacing w:before="6"/>
              <w:ind w:right="11"/>
              <w:jc w:val="center"/>
              <w:rPr>
                <w:sz w:val="20"/>
              </w:rPr>
            </w:pPr>
            <w:r>
              <w:rPr>
                <w:spacing w:val="-2"/>
                <w:sz w:val="20"/>
              </w:rPr>
              <w:t>38.1.1.2.-</w:t>
            </w:r>
          </w:p>
          <w:p>
            <w:pPr>
              <w:pStyle w:val="TableParagraph"/>
              <w:ind w:right="19"/>
              <w:jc w:val="center"/>
              <w:rPr>
                <w:sz w:val="20"/>
              </w:rPr>
            </w:pPr>
            <w:r>
              <w:rPr>
                <w:spacing w:val="-10"/>
                <w:sz w:val="20"/>
              </w:rPr>
              <w:t>3</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40" w:type="dxa"/>
          </w:tcPr>
          <w:p>
            <w:pPr>
              <w:pStyle w:val="TableParagraph"/>
              <w:spacing w:line="221" w:lineRule="exact"/>
              <w:ind w:right="9"/>
              <w:jc w:val="center"/>
              <w:rPr>
                <w:sz w:val="20"/>
              </w:rPr>
            </w:pPr>
            <w:r>
              <w:rPr>
                <w:spacing w:val="-2"/>
                <w:sz w:val="20"/>
              </w:rPr>
              <w:t>38.1.1.3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2.1.1.3.1. </w:t>
            </w:r>
            <w:r>
              <w:rPr>
                <w:spacing w:val="-2"/>
                <w:sz w:val="20"/>
              </w:rPr>
              <w:t>Женщины</w:t>
            </w:r>
          </w:p>
        </w:tc>
        <w:tc>
          <w:tcPr>
            <w:tcW w:w="840" w:type="dxa"/>
          </w:tcPr>
          <w:p>
            <w:pPr>
              <w:pStyle w:val="TableParagraph"/>
              <w:spacing w:before="6"/>
              <w:ind w:right="11"/>
              <w:jc w:val="center"/>
              <w:rPr>
                <w:sz w:val="20"/>
              </w:rPr>
            </w:pPr>
            <w:r>
              <w:rPr>
                <w:spacing w:val="-2"/>
                <w:sz w:val="20"/>
              </w:rPr>
              <w:t>38.1.1.3.-</w:t>
            </w:r>
          </w:p>
          <w:p>
            <w:pPr>
              <w:pStyle w:val="TableParagraph"/>
              <w:ind w:right="19"/>
              <w:jc w:val="center"/>
              <w:rPr>
                <w:sz w:val="20"/>
              </w:rPr>
            </w:pPr>
            <w:r>
              <w:rPr>
                <w:spacing w:val="-10"/>
                <w:sz w:val="20"/>
              </w:rPr>
              <w:t>1</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2.1.1.3.2. </w:t>
            </w:r>
            <w:r>
              <w:rPr>
                <w:spacing w:val="-2"/>
                <w:sz w:val="20"/>
              </w:rPr>
              <w:t>Мужчины</w:t>
            </w:r>
          </w:p>
        </w:tc>
        <w:tc>
          <w:tcPr>
            <w:tcW w:w="840" w:type="dxa"/>
          </w:tcPr>
          <w:p>
            <w:pPr>
              <w:pStyle w:val="TableParagraph"/>
              <w:spacing w:before="6"/>
              <w:ind w:right="11"/>
              <w:jc w:val="center"/>
              <w:rPr>
                <w:sz w:val="20"/>
              </w:rPr>
            </w:pPr>
            <w:r>
              <w:rPr>
                <w:spacing w:val="-2"/>
                <w:sz w:val="20"/>
              </w:rPr>
              <w:t>38.1.1.3.-</w:t>
            </w:r>
          </w:p>
          <w:p>
            <w:pPr>
              <w:pStyle w:val="TableParagraph"/>
              <w:ind w:right="19"/>
              <w:jc w:val="center"/>
              <w:rPr>
                <w:sz w:val="20"/>
              </w:rPr>
            </w:pPr>
            <w:r>
              <w:rPr>
                <w:spacing w:val="-10"/>
                <w:sz w:val="20"/>
              </w:rPr>
              <w:t>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2.1.1.4.</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иными целями</w:t>
            </w:r>
          </w:p>
        </w:tc>
        <w:tc>
          <w:tcPr>
            <w:tcW w:w="840" w:type="dxa"/>
          </w:tcPr>
          <w:p>
            <w:pPr>
              <w:pStyle w:val="TableParagraph"/>
              <w:spacing w:before="6"/>
              <w:ind w:right="9"/>
              <w:jc w:val="center"/>
              <w:rPr>
                <w:sz w:val="20"/>
              </w:rPr>
            </w:pPr>
            <w:r>
              <w:rPr>
                <w:spacing w:val="-2"/>
                <w:sz w:val="20"/>
              </w:rPr>
              <w:t>38.1.1.4</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spacing w:before="6"/>
              <w:ind w:right="24"/>
              <w:jc w:val="center"/>
              <w:rPr>
                <w:sz w:val="20"/>
              </w:rPr>
            </w:pPr>
            <w:r>
              <w:rPr>
                <w:spacing w:val="-2"/>
                <w:sz w:val="20"/>
              </w:rPr>
              <w:t>0,02256</w:t>
            </w:r>
          </w:p>
        </w:tc>
        <w:tc>
          <w:tcPr>
            <w:tcW w:w="1275" w:type="dxa"/>
          </w:tcPr>
          <w:p>
            <w:pPr>
              <w:pStyle w:val="TableParagraph"/>
              <w:spacing w:before="6"/>
              <w:ind w:right="4"/>
              <w:jc w:val="center"/>
              <w:rPr>
                <w:sz w:val="20"/>
              </w:rPr>
            </w:pPr>
            <w:r>
              <w:rPr>
                <w:sz w:val="20"/>
              </w:rPr>
              <w:t>1 </w:t>
            </w:r>
            <w:r>
              <w:rPr>
                <w:spacing w:val="-2"/>
                <w:sz w:val="20"/>
              </w:rPr>
              <w:t>923,56</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43,39</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571 </w:t>
            </w:r>
            <w:r>
              <w:rPr>
                <w:spacing w:val="-2"/>
                <w:sz w:val="20"/>
              </w:rPr>
              <w:t>796,3</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38.1.2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55" w:hRule="atLeast"/>
        </w:trPr>
        <w:tc>
          <w:tcPr>
            <w:tcW w:w="4395" w:type="dxa"/>
          </w:tcPr>
          <w:p>
            <w:pPr>
              <w:pStyle w:val="TableParagraph"/>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40" w:type="dxa"/>
          </w:tcPr>
          <w:p>
            <w:pPr>
              <w:pStyle w:val="TableParagraph"/>
              <w:spacing w:line="221" w:lineRule="exact"/>
              <w:ind w:right="9"/>
              <w:jc w:val="center"/>
              <w:rPr>
                <w:sz w:val="20"/>
              </w:rPr>
            </w:pPr>
            <w:r>
              <w:rPr>
                <w:spacing w:val="-2"/>
                <w:sz w:val="20"/>
              </w:rPr>
              <w:t>38.1.3</w:t>
            </w:r>
          </w:p>
        </w:tc>
        <w:tc>
          <w:tcPr>
            <w:tcW w:w="1305" w:type="dxa"/>
          </w:tcPr>
          <w:p>
            <w:pPr>
              <w:pStyle w:val="TableParagraph"/>
              <w:spacing w:line="221" w:lineRule="exact"/>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40" w:hRule="atLeast"/>
        </w:trPr>
        <w:tc>
          <w:tcPr>
            <w:tcW w:w="4395" w:type="dxa"/>
          </w:tcPr>
          <w:p>
            <w:pPr>
              <w:pStyle w:val="TableParagraph"/>
              <w:spacing w:line="221" w:lineRule="exact"/>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ind w:left="22"/>
              <w:rPr>
                <w:sz w:val="20"/>
              </w:rPr>
            </w:pPr>
            <w:r>
              <w:rPr>
                <w:sz w:val="20"/>
              </w:rPr>
              <w:t>(лабораторных) </w:t>
            </w:r>
            <w:r>
              <w:rPr>
                <w:spacing w:val="-2"/>
                <w:sz w:val="20"/>
              </w:rPr>
              <w:t>исследований</w:t>
            </w:r>
          </w:p>
        </w:tc>
        <w:tc>
          <w:tcPr>
            <w:tcW w:w="840" w:type="dxa"/>
          </w:tcPr>
          <w:p>
            <w:pPr>
              <w:pStyle w:val="TableParagraph"/>
              <w:spacing w:line="221" w:lineRule="exact"/>
              <w:ind w:right="9"/>
              <w:jc w:val="center"/>
              <w:rPr>
                <w:sz w:val="20"/>
              </w:rPr>
            </w:pPr>
            <w:r>
              <w:rPr>
                <w:spacing w:val="-2"/>
                <w:sz w:val="20"/>
              </w:rPr>
              <w:t>38.1.4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38.1.4.1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478"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465" w:hRule="atLeast"/>
        </w:trPr>
        <w:tc>
          <w:tcPr>
            <w:tcW w:w="4395" w:type="dxa"/>
          </w:tcPr>
          <w:p>
            <w:pPr>
              <w:pStyle w:val="TableParagraph"/>
              <w:spacing w:before="6"/>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38.1.4.2</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2297"/>
              <w:rPr>
                <w:sz w:val="20"/>
              </w:rPr>
            </w:pPr>
            <w:r>
              <w:rPr>
                <w:sz w:val="20"/>
              </w:rPr>
              <w:t>2.1.4.3. ультразвуковое исследование</w:t>
            </w:r>
            <w:r>
              <w:rPr>
                <w:spacing w:val="-13"/>
                <w:sz w:val="20"/>
              </w:rPr>
              <w:t> </w:t>
            </w:r>
            <w:r>
              <w:rPr>
                <w:sz w:val="20"/>
              </w:rPr>
              <w:t>сердечно- сосудистой системы</w:t>
            </w:r>
          </w:p>
        </w:tc>
        <w:tc>
          <w:tcPr>
            <w:tcW w:w="840" w:type="dxa"/>
          </w:tcPr>
          <w:p>
            <w:pPr>
              <w:pStyle w:val="TableParagraph"/>
              <w:spacing w:before="6"/>
              <w:ind w:right="9"/>
              <w:jc w:val="center"/>
              <w:rPr>
                <w:sz w:val="20"/>
              </w:rPr>
            </w:pPr>
            <w:r>
              <w:rPr>
                <w:spacing w:val="-2"/>
                <w:sz w:val="20"/>
              </w:rPr>
              <w:t>38.1.4.3</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38.1.4.4</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2.1.4.5.</w:t>
            </w:r>
            <w:r>
              <w:rPr>
                <w:spacing w:val="-13"/>
                <w:sz w:val="20"/>
              </w:rPr>
              <w:t> </w:t>
            </w:r>
            <w:r>
              <w:rPr>
                <w:sz w:val="20"/>
              </w:rPr>
              <w:t>эндоскопическое</w:t>
            </w:r>
            <w:r>
              <w:rPr>
                <w:spacing w:val="-12"/>
                <w:sz w:val="20"/>
              </w:rPr>
              <w:t> </w:t>
            </w:r>
            <w:r>
              <w:rPr>
                <w:sz w:val="20"/>
              </w:rPr>
              <w:t>диагностическое </w:t>
            </w:r>
            <w:r>
              <w:rPr>
                <w:spacing w:val="-2"/>
                <w:sz w:val="20"/>
              </w:rPr>
              <w:t>исследование</w:t>
            </w:r>
          </w:p>
        </w:tc>
        <w:tc>
          <w:tcPr>
            <w:tcW w:w="840" w:type="dxa"/>
          </w:tcPr>
          <w:p>
            <w:pPr>
              <w:pStyle w:val="TableParagraph"/>
              <w:spacing w:before="6"/>
              <w:ind w:right="9"/>
              <w:jc w:val="center"/>
              <w:rPr>
                <w:sz w:val="20"/>
              </w:rPr>
            </w:pPr>
            <w:r>
              <w:rPr>
                <w:spacing w:val="-2"/>
                <w:sz w:val="20"/>
              </w:rPr>
              <w:t>38.1.4.5</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2.1.4.6.</w:t>
            </w:r>
            <w:r>
              <w:rPr>
                <w:spacing w:val="-13"/>
                <w:sz w:val="20"/>
              </w:rPr>
              <w:t> </w:t>
            </w:r>
            <w:r>
              <w:rPr>
                <w:sz w:val="20"/>
              </w:rPr>
              <w:t>молекулярно-генетическое</w:t>
            </w:r>
            <w:r>
              <w:rPr>
                <w:spacing w:val="-12"/>
                <w:sz w:val="20"/>
              </w:rPr>
              <w:t> </w:t>
            </w:r>
            <w:r>
              <w:rPr>
                <w:sz w:val="20"/>
              </w:rPr>
              <w:t>исследование</w:t>
            </w:r>
            <w:r>
              <w:rPr>
                <w:spacing w:val="-13"/>
                <w:sz w:val="20"/>
              </w:rPr>
              <w:t> </w:t>
            </w:r>
            <w:r>
              <w:rPr>
                <w:sz w:val="20"/>
              </w:rPr>
              <w:t>с целью диагностики онкологических заболеваний</w:t>
            </w:r>
          </w:p>
        </w:tc>
        <w:tc>
          <w:tcPr>
            <w:tcW w:w="840" w:type="dxa"/>
          </w:tcPr>
          <w:p>
            <w:pPr>
              <w:pStyle w:val="TableParagraph"/>
              <w:spacing w:before="6"/>
              <w:ind w:right="9"/>
              <w:jc w:val="center"/>
              <w:rPr>
                <w:sz w:val="20"/>
              </w:rPr>
            </w:pPr>
            <w:r>
              <w:rPr>
                <w:spacing w:val="-2"/>
                <w:sz w:val="20"/>
              </w:rPr>
              <w:t>38.1.4.6</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spacing w:line="230" w:lineRule="atLeast"/>
              <w:ind w:left="22"/>
              <w:rPr>
                <w:sz w:val="20"/>
              </w:rPr>
            </w:pPr>
            <w:r>
              <w:rPr>
                <w:sz w:val="20"/>
              </w:rPr>
              <w:t>2.1.4.7. патолого-анатомическое</w:t>
            </w:r>
            <w:r>
              <w:rPr>
                <w:spacing w:val="40"/>
                <w:sz w:val="20"/>
              </w:rPr>
              <w:t> </w:t>
            </w:r>
            <w:r>
              <w:rPr>
                <w:sz w:val="20"/>
              </w:rPr>
              <w:t>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 подбора противоопухолевой лекарственной </w:t>
            </w:r>
            <w:r>
              <w:rPr>
                <w:spacing w:val="-2"/>
                <w:sz w:val="20"/>
              </w:rPr>
              <w:t>терапии</w:t>
            </w:r>
          </w:p>
        </w:tc>
        <w:tc>
          <w:tcPr>
            <w:tcW w:w="840" w:type="dxa"/>
          </w:tcPr>
          <w:p>
            <w:pPr>
              <w:pStyle w:val="TableParagraph"/>
              <w:spacing w:before="6"/>
              <w:ind w:right="9"/>
              <w:jc w:val="center"/>
              <w:rPr>
                <w:sz w:val="20"/>
              </w:rPr>
            </w:pPr>
            <w:r>
              <w:rPr>
                <w:spacing w:val="-2"/>
                <w:sz w:val="20"/>
              </w:rPr>
              <w:t>38.1.4.7</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2.1.4.8.</w:t>
            </w:r>
            <w:r>
              <w:rPr>
                <w:spacing w:val="-5"/>
                <w:sz w:val="20"/>
              </w:rPr>
              <w:t> </w:t>
            </w:r>
            <w:r>
              <w:rPr>
                <w:sz w:val="20"/>
              </w:rPr>
              <w:t>ПЭТ-КТ</w:t>
            </w:r>
            <w:r>
              <w:rPr>
                <w:spacing w:val="-6"/>
                <w:sz w:val="20"/>
              </w:rPr>
              <w:t> </w:t>
            </w:r>
            <w:r>
              <w:rPr>
                <w:sz w:val="20"/>
              </w:rPr>
              <w:t>при</w:t>
            </w:r>
            <w:r>
              <w:rPr>
                <w:spacing w:val="-6"/>
                <w:sz w:val="20"/>
              </w:rPr>
              <w:t> </w:t>
            </w:r>
            <w:r>
              <w:rPr>
                <w:sz w:val="20"/>
              </w:rPr>
              <w:t>онкологических</w:t>
            </w:r>
            <w:r>
              <w:rPr>
                <w:spacing w:val="-4"/>
                <w:sz w:val="20"/>
              </w:rPr>
              <w:t> </w:t>
            </w:r>
            <w:r>
              <w:rPr>
                <w:spacing w:val="-2"/>
                <w:sz w:val="20"/>
              </w:rPr>
              <w:t>заболева-</w:t>
            </w:r>
          </w:p>
          <w:p>
            <w:pPr>
              <w:pStyle w:val="TableParagraph"/>
              <w:spacing w:line="224" w:lineRule="exact"/>
              <w:ind w:left="22"/>
              <w:rPr>
                <w:sz w:val="20"/>
              </w:rPr>
            </w:pPr>
            <w:r>
              <w:rPr>
                <w:spacing w:val="-4"/>
                <w:sz w:val="20"/>
              </w:rPr>
              <w:t>ниях</w:t>
            </w:r>
          </w:p>
        </w:tc>
        <w:tc>
          <w:tcPr>
            <w:tcW w:w="840" w:type="dxa"/>
          </w:tcPr>
          <w:p>
            <w:pPr>
              <w:pStyle w:val="TableParagraph"/>
              <w:spacing w:line="221" w:lineRule="exact"/>
              <w:ind w:right="9"/>
              <w:jc w:val="center"/>
              <w:rPr>
                <w:sz w:val="20"/>
              </w:rPr>
            </w:pPr>
            <w:r>
              <w:rPr>
                <w:spacing w:val="-2"/>
                <w:sz w:val="20"/>
              </w:rPr>
              <w:t>38.1.4.8</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10" w:hRule="atLeast"/>
        </w:trPr>
        <w:tc>
          <w:tcPr>
            <w:tcW w:w="4395" w:type="dxa"/>
          </w:tcPr>
          <w:p>
            <w:pPr>
              <w:pStyle w:val="TableParagraph"/>
              <w:spacing w:before="6"/>
              <w:ind w:left="22"/>
              <w:rPr>
                <w:sz w:val="20"/>
              </w:rPr>
            </w:pPr>
            <w:r>
              <w:rPr>
                <w:sz w:val="20"/>
              </w:rPr>
              <w:t>2.1.4.9. </w:t>
            </w:r>
            <w:r>
              <w:rPr>
                <w:spacing w:val="-2"/>
                <w:sz w:val="20"/>
              </w:rPr>
              <w:t>ОФЭКТ/КТ</w:t>
            </w:r>
          </w:p>
        </w:tc>
        <w:tc>
          <w:tcPr>
            <w:tcW w:w="840" w:type="dxa"/>
          </w:tcPr>
          <w:p>
            <w:pPr>
              <w:pStyle w:val="TableParagraph"/>
              <w:spacing w:before="6"/>
              <w:ind w:right="9"/>
              <w:jc w:val="center"/>
              <w:rPr>
                <w:sz w:val="20"/>
              </w:rPr>
            </w:pPr>
            <w:r>
              <w:rPr>
                <w:spacing w:val="-2"/>
                <w:sz w:val="20"/>
              </w:rPr>
              <w:t>38.1.4.9</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before="111"/>
              <w:ind w:right="9"/>
              <w:jc w:val="center"/>
              <w:rPr>
                <w:sz w:val="20"/>
              </w:rPr>
            </w:pPr>
            <w:r>
              <w:rPr>
                <w:spacing w:val="-2"/>
                <w:sz w:val="20"/>
              </w:rPr>
              <w:t>38.1.5</w:t>
            </w:r>
          </w:p>
        </w:tc>
        <w:tc>
          <w:tcPr>
            <w:tcW w:w="1305"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510" w:hRule="atLeast"/>
        </w:trPr>
        <w:tc>
          <w:tcPr>
            <w:tcW w:w="4395" w:type="dxa"/>
          </w:tcPr>
          <w:p>
            <w:pPr>
              <w:pStyle w:val="TableParagraph"/>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line="221" w:lineRule="exact"/>
              <w:ind w:right="9"/>
              <w:jc w:val="center"/>
              <w:rPr>
                <w:sz w:val="20"/>
              </w:rPr>
            </w:pPr>
            <w:r>
              <w:rPr>
                <w:spacing w:val="-2"/>
                <w:sz w:val="20"/>
              </w:rPr>
              <w:t>38.1.6</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11"/>
              <w:ind w:right="9"/>
              <w:jc w:val="center"/>
              <w:rPr>
                <w:sz w:val="20"/>
              </w:rPr>
            </w:pPr>
            <w:r>
              <w:rPr>
                <w:spacing w:val="-2"/>
                <w:sz w:val="20"/>
              </w:rPr>
              <w:t>38.1.6.1</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40" w:type="dxa"/>
          </w:tcPr>
          <w:p>
            <w:pPr>
              <w:pStyle w:val="TableParagraph"/>
              <w:spacing w:before="126"/>
              <w:ind w:right="9"/>
              <w:jc w:val="center"/>
              <w:rPr>
                <w:sz w:val="20"/>
              </w:rPr>
            </w:pPr>
            <w:r>
              <w:rPr>
                <w:spacing w:val="-2"/>
                <w:sz w:val="20"/>
              </w:rPr>
              <w:t>38.1.6.2</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before="126"/>
              <w:ind w:right="9"/>
              <w:jc w:val="center"/>
              <w:rPr>
                <w:sz w:val="20"/>
              </w:rPr>
            </w:pPr>
            <w:r>
              <w:rPr>
                <w:spacing w:val="-2"/>
                <w:sz w:val="20"/>
              </w:rPr>
              <w:t>38.1.6.3</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w:t>
            </w:r>
          </w:p>
          <w:p>
            <w:pPr>
              <w:pStyle w:val="TableParagraph"/>
              <w:spacing w:line="219" w:lineRule="exact"/>
              <w:ind w:left="22"/>
              <w:rPr>
                <w:sz w:val="20"/>
              </w:rPr>
            </w:pPr>
            <w:r>
              <w:rPr>
                <w:sz w:val="20"/>
              </w:rPr>
              <w:t>служебной</w:t>
            </w:r>
            <w:r>
              <w:rPr>
                <w:spacing w:val="-9"/>
                <w:sz w:val="20"/>
              </w:rPr>
              <w:t> </w:t>
            </w:r>
            <w:r>
              <w:rPr>
                <w:spacing w:val="-2"/>
                <w:sz w:val="20"/>
              </w:rPr>
              <w:t>деятельности</w:t>
            </w:r>
          </w:p>
        </w:tc>
        <w:tc>
          <w:tcPr>
            <w:tcW w:w="840" w:type="dxa"/>
          </w:tcPr>
          <w:p>
            <w:pPr>
              <w:pStyle w:val="TableParagraph"/>
              <w:spacing w:line="221" w:lineRule="exact"/>
              <w:ind w:right="9"/>
              <w:jc w:val="center"/>
              <w:rPr>
                <w:sz w:val="20"/>
              </w:rPr>
            </w:pPr>
            <w:r>
              <w:rPr>
                <w:spacing w:val="-2"/>
                <w:sz w:val="20"/>
              </w:rPr>
              <w:t>38.1.6.4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1353" w:hRule="atLeast"/>
        </w:trPr>
        <w:tc>
          <w:tcPr>
            <w:tcW w:w="4395" w:type="dxa"/>
          </w:tcPr>
          <w:p>
            <w:pPr>
              <w:pStyle w:val="TableParagraph"/>
              <w:spacing w:before="10"/>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before="10"/>
              <w:ind w:right="9"/>
              <w:jc w:val="center"/>
              <w:rPr>
                <w:sz w:val="20"/>
              </w:rPr>
            </w:pPr>
            <w:r>
              <w:rPr>
                <w:spacing w:val="-2"/>
                <w:sz w:val="20"/>
              </w:rPr>
              <w:t>38.1.6.5</w:t>
            </w:r>
          </w:p>
        </w:tc>
        <w:tc>
          <w:tcPr>
            <w:tcW w:w="1305" w:type="dxa"/>
          </w:tcPr>
          <w:p>
            <w:pPr>
              <w:pStyle w:val="TableParagraph"/>
              <w:spacing w:before="10"/>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0"/>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0"/>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0"/>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line="221" w:lineRule="exact"/>
              <w:ind w:right="9"/>
              <w:jc w:val="center"/>
              <w:rPr>
                <w:sz w:val="20"/>
              </w:rPr>
            </w:pPr>
            <w:r>
              <w:rPr>
                <w:spacing w:val="-2"/>
                <w:sz w:val="20"/>
              </w:rPr>
              <w:t>38.1.7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w:t>
            </w:r>
            <w:r>
              <w:rPr>
                <w:spacing w:val="-9"/>
                <w:sz w:val="20"/>
              </w:rPr>
              <w:t> </w:t>
            </w:r>
            <w:r>
              <w:rPr>
                <w:sz w:val="20"/>
              </w:rPr>
              <w:t>Первичная</w:t>
            </w:r>
            <w:r>
              <w:rPr>
                <w:spacing w:val="-8"/>
                <w:sz w:val="20"/>
              </w:rPr>
              <w:t> </w:t>
            </w:r>
            <w:r>
              <w:rPr>
                <w:sz w:val="20"/>
              </w:rPr>
              <w:t>медико-санитарная</w:t>
            </w:r>
            <w:r>
              <w:rPr>
                <w:spacing w:val="-7"/>
                <w:sz w:val="20"/>
              </w:rPr>
              <w:t> </w:t>
            </w:r>
            <w:r>
              <w:rPr>
                <w:sz w:val="20"/>
              </w:rPr>
              <w:t>помощь</w:t>
            </w:r>
            <w:r>
              <w:rPr>
                <w:spacing w:val="-7"/>
                <w:sz w:val="20"/>
              </w:rPr>
              <w:t> </w:t>
            </w:r>
            <w:r>
              <w:rPr>
                <w:spacing w:val="-10"/>
                <w:sz w:val="20"/>
              </w:rPr>
              <w:t>в</w:t>
            </w:r>
          </w:p>
          <w:p>
            <w:pPr>
              <w:pStyle w:val="TableParagraph"/>
              <w:spacing w:line="224" w:lineRule="exact"/>
              <w:ind w:left="22"/>
              <w:rPr>
                <w:sz w:val="20"/>
              </w:rPr>
            </w:pPr>
            <w:r>
              <w:rPr>
                <w:sz w:val="20"/>
              </w:rPr>
              <w:t>условиях дневного </w:t>
            </w:r>
            <w:r>
              <w:rPr>
                <w:spacing w:val="-2"/>
                <w:sz w:val="20"/>
              </w:rPr>
              <w:t>стационара</w:t>
            </w:r>
          </w:p>
        </w:tc>
        <w:tc>
          <w:tcPr>
            <w:tcW w:w="840" w:type="dxa"/>
          </w:tcPr>
          <w:p>
            <w:pPr>
              <w:pStyle w:val="TableParagraph"/>
              <w:spacing w:line="221" w:lineRule="exact"/>
              <w:ind w:right="9"/>
              <w:jc w:val="center"/>
              <w:rPr>
                <w:sz w:val="20"/>
              </w:rPr>
            </w:pPr>
            <w:r>
              <w:rPr>
                <w:spacing w:val="-4"/>
                <w:sz w:val="20"/>
              </w:rPr>
              <w:t>38.2</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2.2.1.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09" w:lineRule="exact"/>
              <w:ind w:left="22"/>
              <w:rPr>
                <w:sz w:val="20"/>
              </w:rPr>
            </w:pPr>
            <w:r>
              <w:rPr>
                <w:sz w:val="20"/>
              </w:rPr>
              <w:t>стационара</w:t>
            </w:r>
            <w:r>
              <w:rPr>
                <w:spacing w:val="-6"/>
                <w:sz w:val="20"/>
              </w:rPr>
              <w:t> </w:t>
            </w:r>
            <w:r>
              <w:rPr>
                <w:sz w:val="20"/>
              </w:rPr>
              <w:t>по</w:t>
            </w:r>
            <w:r>
              <w:rPr>
                <w:spacing w:val="-6"/>
                <w:sz w:val="20"/>
              </w:rPr>
              <w:t> </w:t>
            </w:r>
            <w:r>
              <w:rPr>
                <w:sz w:val="20"/>
              </w:rPr>
              <w:t>профилю</w:t>
            </w:r>
            <w:r>
              <w:rPr>
                <w:spacing w:val="-5"/>
                <w:sz w:val="20"/>
              </w:rPr>
              <w:t> </w:t>
            </w:r>
            <w:r>
              <w:rPr>
                <w:spacing w:val="-2"/>
                <w:sz w:val="20"/>
              </w:rPr>
              <w:t>«онкология»</w:t>
            </w:r>
          </w:p>
        </w:tc>
        <w:tc>
          <w:tcPr>
            <w:tcW w:w="840" w:type="dxa"/>
          </w:tcPr>
          <w:p>
            <w:pPr>
              <w:pStyle w:val="TableParagraph"/>
              <w:spacing w:line="221" w:lineRule="exact"/>
              <w:ind w:right="9"/>
              <w:jc w:val="center"/>
              <w:rPr>
                <w:sz w:val="20"/>
              </w:rPr>
            </w:pPr>
            <w:r>
              <w:rPr>
                <w:spacing w:val="-2"/>
                <w:sz w:val="20"/>
              </w:rPr>
              <w:t>38.2.1</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before="6"/>
              <w:ind w:right="9"/>
              <w:jc w:val="center"/>
              <w:rPr>
                <w:sz w:val="20"/>
              </w:rPr>
            </w:pPr>
            <w:r>
              <w:rPr>
                <w:spacing w:val="-2"/>
                <w:sz w:val="20"/>
              </w:rPr>
              <w:t>38.2.2</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155"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 помощь), за исключением медицинской</w:t>
            </w:r>
          </w:p>
          <w:p>
            <w:pPr>
              <w:pStyle w:val="TableParagraph"/>
              <w:spacing w:line="224" w:lineRule="exact"/>
              <w:ind w:left="22"/>
              <w:rPr>
                <w:sz w:val="20"/>
              </w:rPr>
            </w:pPr>
            <w:r>
              <w:rPr>
                <w:sz w:val="20"/>
              </w:rPr>
              <w:t>реабилитации</w:t>
            </w:r>
            <w:r>
              <w:rPr>
                <w:spacing w:val="-8"/>
                <w:sz w:val="20"/>
              </w:rPr>
              <w:t> </w:t>
            </w:r>
            <w:r>
              <w:rPr>
                <w:sz w:val="20"/>
              </w:rPr>
              <w:t>(сумма</w:t>
            </w:r>
            <w:r>
              <w:rPr>
                <w:spacing w:val="-7"/>
                <w:sz w:val="20"/>
              </w:rPr>
              <w:t> </w:t>
            </w:r>
            <w:r>
              <w:rPr>
                <w:sz w:val="20"/>
              </w:rPr>
              <w:t>строк</w:t>
            </w:r>
            <w:r>
              <w:rPr>
                <w:spacing w:val="-7"/>
                <w:sz w:val="20"/>
              </w:rPr>
              <w:t> </w:t>
            </w:r>
            <w:r>
              <w:rPr>
                <w:spacing w:val="-2"/>
                <w:sz w:val="20"/>
              </w:rPr>
              <w:t>38.2+40.1)</w:t>
            </w:r>
          </w:p>
        </w:tc>
        <w:tc>
          <w:tcPr>
            <w:tcW w:w="840" w:type="dxa"/>
          </w:tcPr>
          <w:p>
            <w:pPr>
              <w:pStyle w:val="TableParagraph"/>
              <w:spacing w:line="221" w:lineRule="exact"/>
              <w:ind w:right="9"/>
              <w:jc w:val="center"/>
              <w:rPr>
                <w:sz w:val="20"/>
              </w:rPr>
            </w:pPr>
            <w:r>
              <w:rPr>
                <w:spacing w:val="-5"/>
                <w:sz w:val="20"/>
              </w:rPr>
              <w:t>39</w:t>
            </w:r>
          </w:p>
        </w:tc>
        <w:tc>
          <w:tcPr>
            <w:tcW w:w="1305" w:type="dxa"/>
          </w:tcPr>
          <w:p>
            <w:pPr>
              <w:pStyle w:val="TableParagraph"/>
              <w:spacing w:line="249" w:lineRule="auto"/>
              <w:ind w:left="292" w:right="308" w:firstLine="15"/>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14" w:lineRule="exact"/>
              <w:ind w:left="22"/>
              <w:rPr>
                <w:sz w:val="20"/>
              </w:rPr>
            </w:pPr>
            <w:r>
              <w:rPr>
                <w:sz w:val="20"/>
              </w:rPr>
              <w:t>(сумма</w:t>
            </w:r>
            <w:r>
              <w:rPr>
                <w:spacing w:val="-5"/>
                <w:sz w:val="20"/>
              </w:rPr>
              <w:t> </w:t>
            </w:r>
            <w:r>
              <w:rPr>
                <w:sz w:val="20"/>
              </w:rPr>
              <w:t>строк</w:t>
            </w:r>
            <w:r>
              <w:rPr>
                <w:spacing w:val="-5"/>
                <w:sz w:val="20"/>
              </w:rPr>
              <w:t> </w:t>
            </w:r>
            <w:r>
              <w:rPr>
                <w:spacing w:val="-2"/>
                <w:sz w:val="20"/>
              </w:rPr>
              <w:t>38.2.1+40.1.1)</w:t>
            </w:r>
          </w:p>
        </w:tc>
        <w:tc>
          <w:tcPr>
            <w:tcW w:w="840" w:type="dxa"/>
          </w:tcPr>
          <w:p>
            <w:pPr>
              <w:pStyle w:val="TableParagraph"/>
              <w:spacing w:line="221" w:lineRule="exact"/>
              <w:ind w:right="9"/>
              <w:jc w:val="center"/>
              <w:rPr>
                <w:sz w:val="20"/>
              </w:rPr>
            </w:pPr>
            <w:r>
              <w:rPr>
                <w:spacing w:val="-4"/>
                <w:sz w:val="20"/>
              </w:rPr>
              <w:t>39.1</w:t>
            </w:r>
          </w:p>
        </w:tc>
        <w:tc>
          <w:tcPr>
            <w:tcW w:w="1305" w:type="dxa"/>
          </w:tcPr>
          <w:p>
            <w:pPr>
              <w:pStyle w:val="TableParagraph"/>
              <w:spacing w:line="235" w:lineRule="auto"/>
              <w:ind w:left="292" w:right="308" w:firstLine="15"/>
              <w:rPr>
                <w:sz w:val="20"/>
              </w:rPr>
            </w:pPr>
            <w:r>
              <w:rPr>
                <w:spacing w:val="-2"/>
                <w:sz w:val="20"/>
              </w:rPr>
              <w:t>случаев 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19" w:lineRule="exact"/>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211" w:lineRule="exact"/>
              <w:ind w:left="22"/>
              <w:rPr>
                <w:sz w:val="20"/>
              </w:rPr>
            </w:pPr>
            <w:r>
              <w:rPr>
                <w:sz w:val="20"/>
              </w:rPr>
              <w:t>(равно</w:t>
            </w:r>
            <w:r>
              <w:rPr>
                <w:spacing w:val="-3"/>
                <w:sz w:val="20"/>
              </w:rPr>
              <w:t> </w:t>
            </w:r>
            <w:r>
              <w:rPr>
                <w:sz w:val="20"/>
              </w:rPr>
              <w:t>строке</w:t>
            </w:r>
            <w:r>
              <w:rPr>
                <w:spacing w:val="-3"/>
                <w:sz w:val="20"/>
              </w:rPr>
              <w:t> </w:t>
            </w:r>
            <w:r>
              <w:rPr>
                <w:spacing w:val="-2"/>
                <w:sz w:val="20"/>
              </w:rPr>
              <w:t>40.1.2)</w:t>
            </w:r>
          </w:p>
        </w:tc>
        <w:tc>
          <w:tcPr>
            <w:tcW w:w="840" w:type="dxa"/>
          </w:tcPr>
          <w:p>
            <w:pPr>
              <w:pStyle w:val="TableParagraph"/>
              <w:spacing w:line="221" w:lineRule="exact"/>
              <w:ind w:right="9"/>
              <w:jc w:val="center"/>
              <w:rPr>
                <w:sz w:val="20"/>
              </w:rPr>
            </w:pPr>
            <w:r>
              <w:rPr>
                <w:spacing w:val="-4"/>
                <w:sz w:val="20"/>
              </w:rPr>
              <w:t>39.2</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38.2.2+40.1.3)</w:t>
            </w:r>
          </w:p>
        </w:tc>
        <w:tc>
          <w:tcPr>
            <w:tcW w:w="840" w:type="dxa"/>
          </w:tcPr>
          <w:p>
            <w:pPr>
              <w:pStyle w:val="TableParagraph"/>
              <w:spacing w:before="6"/>
              <w:ind w:right="9"/>
              <w:jc w:val="center"/>
              <w:rPr>
                <w:sz w:val="20"/>
              </w:rPr>
            </w:pPr>
            <w:r>
              <w:rPr>
                <w:spacing w:val="-4"/>
                <w:sz w:val="20"/>
              </w:rPr>
              <w:t>39.3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40.1.4)</w:t>
            </w:r>
          </w:p>
        </w:tc>
        <w:tc>
          <w:tcPr>
            <w:tcW w:w="840" w:type="dxa"/>
          </w:tcPr>
          <w:p>
            <w:pPr>
              <w:pStyle w:val="TableParagraph"/>
              <w:spacing w:before="111"/>
              <w:ind w:right="9"/>
              <w:jc w:val="center"/>
              <w:rPr>
                <w:sz w:val="20"/>
              </w:rPr>
            </w:pPr>
            <w:r>
              <w:rPr>
                <w:spacing w:val="-4"/>
                <w:sz w:val="20"/>
              </w:rPr>
              <w:t>39.4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40</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в том числе</w:t>
            </w:r>
          </w:p>
        </w:tc>
        <w:tc>
          <w:tcPr>
            <w:tcW w:w="840" w:type="dxa"/>
          </w:tcPr>
          <w:p>
            <w:pPr>
              <w:pStyle w:val="TableParagraph"/>
              <w:spacing w:before="6"/>
              <w:ind w:right="9"/>
              <w:jc w:val="center"/>
              <w:rPr>
                <w:sz w:val="20"/>
              </w:rPr>
            </w:pPr>
            <w:r>
              <w:rPr>
                <w:spacing w:val="-4"/>
                <w:sz w:val="20"/>
              </w:rPr>
              <w:t>40.1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40.1.1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spacing w:before="6"/>
              <w:ind w:right="22"/>
              <w:jc w:val="center"/>
              <w:rPr>
                <w:sz w:val="20"/>
              </w:rPr>
            </w:pPr>
            <w:r>
              <w:rPr>
                <w:spacing w:val="-2"/>
                <w:sz w:val="20"/>
              </w:rPr>
              <w:t>0,00022206</w:t>
            </w:r>
          </w:p>
        </w:tc>
        <w:tc>
          <w:tcPr>
            <w:tcW w:w="1275" w:type="dxa"/>
          </w:tcPr>
          <w:p>
            <w:pPr>
              <w:pStyle w:val="TableParagraph"/>
              <w:spacing w:before="6"/>
              <w:ind w:right="14"/>
              <w:jc w:val="center"/>
              <w:rPr>
                <w:sz w:val="20"/>
              </w:rPr>
            </w:pPr>
            <w:r>
              <w:rPr>
                <w:sz w:val="20"/>
              </w:rPr>
              <w:t>305 </w:t>
            </w:r>
            <w:r>
              <w:rPr>
                <w:spacing w:val="-2"/>
                <w:sz w:val="20"/>
              </w:rPr>
              <w:t>750,00</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67,90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894 </w:t>
            </w:r>
            <w:r>
              <w:rPr>
                <w:spacing w:val="-2"/>
                <w:sz w:val="20"/>
              </w:rPr>
              <w:t>624,5</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40.1.2</w:t>
            </w:r>
          </w:p>
        </w:tc>
        <w:tc>
          <w:tcPr>
            <w:tcW w:w="1305" w:type="dxa"/>
          </w:tcPr>
          <w:p>
            <w:pPr>
              <w:pStyle w:val="TableParagraph"/>
              <w:spacing w:line="221" w:lineRule="exact"/>
              <w:ind w:left="307"/>
              <w:rPr>
                <w:sz w:val="20"/>
              </w:rPr>
            </w:pPr>
            <w:r>
              <w:rPr>
                <w:spacing w:val="-2"/>
                <w:sz w:val="20"/>
              </w:rPr>
              <w:t>случаев</w:t>
            </w:r>
          </w:p>
          <w:p>
            <w:pPr>
              <w:pStyle w:val="TableParagraph"/>
              <w:spacing w:line="199" w:lineRule="exact" w:before="10"/>
              <w:ind w:left="292"/>
              <w:rPr>
                <w:sz w:val="20"/>
              </w:rPr>
            </w:pPr>
            <w:r>
              <w:rPr>
                <w:spacing w:val="-2"/>
                <w:sz w:val="20"/>
              </w:rPr>
              <w:t>лечения</w:t>
            </w:r>
          </w:p>
        </w:tc>
        <w:tc>
          <w:tcPr>
            <w:tcW w:w="1245" w:type="dxa"/>
          </w:tcPr>
          <w:p>
            <w:pPr>
              <w:pStyle w:val="TableParagraph"/>
              <w:spacing w:line="221" w:lineRule="exact"/>
              <w:ind w:right="22"/>
              <w:jc w:val="center"/>
              <w:rPr>
                <w:sz w:val="20"/>
              </w:rPr>
            </w:pPr>
            <w:r>
              <w:rPr>
                <w:spacing w:val="-2"/>
                <w:sz w:val="20"/>
              </w:rPr>
              <w:t>0,00022206</w:t>
            </w:r>
          </w:p>
        </w:tc>
        <w:tc>
          <w:tcPr>
            <w:tcW w:w="1275" w:type="dxa"/>
          </w:tcPr>
          <w:p>
            <w:pPr>
              <w:pStyle w:val="TableParagraph"/>
              <w:spacing w:line="221" w:lineRule="exact"/>
              <w:ind w:right="14"/>
              <w:jc w:val="center"/>
              <w:rPr>
                <w:sz w:val="20"/>
              </w:rPr>
            </w:pPr>
            <w:r>
              <w:rPr>
                <w:sz w:val="20"/>
              </w:rPr>
              <w:t>305 </w:t>
            </w:r>
            <w:r>
              <w:rPr>
                <w:spacing w:val="-2"/>
                <w:sz w:val="20"/>
              </w:rPr>
              <w:t>750,00</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10" w:right="24"/>
              <w:jc w:val="center"/>
              <w:rPr>
                <w:sz w:val="20"/>
              </w:rPr>
            </w:pPr>
            <w:r>
              <w:rPr>
                <w:spacing w:val="-2"/>
                <w:sz w:val="20"/>
              </w:rPr>
              <w:t>67,90</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894 </w:t>
            </w:r>
            <w:r>
              <w:rPr>
                <w:spacing w:val="-2"/>
                <w:sz w:val="20"/>
              </w:rPr>
              <w:t>624,5</w:t>
            </w: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before="6"/>
              <w:ind w:right="9"/>
              <w:jc w:val="center"/>
              <w:rPr>
                <w:sz w:val="20"/>
              </w:rPr>
            </w:pPr>
            <w:r>
              <w:rPr>
                <w:spacing w:val="-2"/>
                <w:sz w:val="20"/>
              </w:rPr>
              <w:t>40.1.3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w:t>
            </w:r>
          </w:p>
          <w:p>
            <w:pPr>
              <w:pStyle w:val="TableParagraph"/>
              <w:spacing w:line="219" w:lineRule="exact"/>
              <w:ind w:left="22"/>
              <w:rPr>
                <w:sz w:val="20"/>
              </w:rPr>
            </w:pPr>
            <w:r>
              <w:rPr>
                <w:spacing w:val="-2"/>
                <w:sz w:val="20"/>
              </w:rPr>
              <w:t>ганизациями</w:t>
            </w:r>
          </w:p>
        </w:tc>
        <w:tc>
          <w:tcPr>
            <w:tcW w:w="840" w:type="dxa"/>
          </w:tcPr>
          <w:p>
            <w:pPr>
              <w:pStyle w:val="TableParagraph"/>
              <w:spacing w:before="96"/>
              <w:ind w:right="9"/>
              <w:jc w:val="center"/>
              <w:rPr>
                <w:sz w:val="20"/>
              </w:rPr>
            </w:pPr>
            <w:r>
              <w:rPr>
                <w:spacing w:val="-2"/>
                <w:sz w:val="20"/>
              </w:rPr>
              <w:t>40.1.4</w:t>
            </w:r>
          </w:p>
        </w:tc>
        <w:tc>
          <w:tcPr>
            <w:tcW w:w="1305" w:type="dxa"/>
          </w:tcPr>
          <w:p>
            <w:pPr>
              <w:pStyle w:val="TableParagraph"/>
              <w:spacing w:before="9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88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697"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line="229" w:lineRule="exact"/>
              <w:ind w:right="9"/>
              <w:jc w:val="center"/>
              <w:rPr>
                <w:sz w:val="20"/>
              </w:rPr>
            </w:pPr>
            <w:r>
              <w:rPr>
                <w:spacing w:val="-4"/>
                <w:sz w:val="20"/>
              </w:rPr>
              <w:t>40.2</w:t>
            </w:r>
          </w:p>
        </w:tc>
        <w:tc>
          <w:tcPr>
            <w:tcW w:w="1305" w:type="dxa"/>
          </w:tcPr>
          <w:p>
            <w:pPr>
              <w:pStyle w:val="TableParagraph"/>
              <w:spacing w:line="230" w:lineRule="exac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spacing w:line="229" w:lineRule="exact"/>
              <w:ind w:right="4"/>
              <w:jc w:val="center"/>
              <w:rPr>
                <w:sz w:val="20"/>
              </w:rPr>
            </w:pPr>
            <w:r>
              <w:rPr>
                <w:spacing w:val="-2"/>
                <w:sz w:val="20"/>
              </w:rPr>
              <w:t>0,0004400</w:t>
            </w:r>
          </w:p>
        </w:tc>
        <w:tc>
          <w:tcPr>
            <w:tcW w:w="1275" w:type="dxa"/>
          </w:tcPr>
          <w:p>
            <w:pPr>
              <w:pStyle w:val="TableParagraph"/>
              <w:spacing w:line="229" w:lineRule="exact"/>
              <w:ind w:right="14"/>
              <w:jc w:val="center"/>
              <w:rPr>
                <w:sz w:val="20"/>
              </w:rPr>
            </w:pPr>
            <w:r>
              <w:rPr>
                <w:sz w:val="20"/>
              </w:rPr>
              <w:t>301 </w:t>
            </w:r>
            <w:r>
              <w:rPr>
                <w:spacing w:val="-2"/>
                <w:sz w:val="20"/>
              </w:rPr>
              <w:t>569,56</w:t>
            </w:r>
          </w:p>
        </w:tc>
        <w:tc>
          <w:tcPr>
            <w:tcW w:w="1245" w:type="dxa"/>
          </w:tcPr>
          <w:p>
            <w:pPr>
              <w:pStyle w:val="TableParagraph"/>
              <w:spacing w:line="229" w:lineRule="exact"/>
              <w:ind w:right="18"/>
              <w:jc w:val="center"/>
              <w:rPr>
                <w:sz w:val="20"/>
              </w:rPr>
            </w:pPr>
            <w:r>
              <w:rPr>
                <w:spacing w:val="-10"/>
                <w:sz w:val="20"/>
              </w:rPr>
              <w:t>Х</w:t>
            </w:r>
          </w:p>
        </w:tc>
        <w:tc>
          <w:tcPr>
            <w:tcW w:w="1095" w:type="dxa"/>
          </w:tcPr>
          <w:p>
            <w:pPr>
              <w:pStyle w:val="TableParagraph"/>
              <w:spacing w:line="229" w:lineRule="exact"/>
              <w:ind w:left="20" w:right="24"/>
              <w:jc w:val="center"/>
              <w:rPr>
                <w:sz w:val="20"/>
              </w:rPr>
            </w:pPr>
            <w:r>
              <w:rPr>
                <w:spacing w:val="-2"/>
                <w:sz w:val="20"/>
              </w:rPr>
              <w:t>132,69</w:t>
            </w:r>
          </w:p>
        </w:tc>
        <w:tc>
          <w:tcPr>
            <w:tcW w:w="1245" w:type="dxa"/>
          </w:tcPr>
          <w:p>
            <w:pPr>
              <w:pStyle w:val="TableParagraph"/>
              <w:spacing w:line="229" w:lineRule="exact"/>
              <w:ind w:right="18"/>
              <w:jc w:val="center"/>
              <w:rPr>
                <w:sz w:val="20"/>
              </w:rPr>
            </w:pPr>
            <w:r>
              <w:rPr>
                <w:spacing w:val="-10"/>
                <w:sz w:val="20"/>
              </w:rPr>
              <w:t>Х</w:t>
            </w:r>
          </w:p>
        </w:tc>
        <w:tc>
          <w:tcPr>
            <w:tcW w:w="1275" w:type="dxa"/>
          </w:tcPr>
          <w:p>
            <w:pPr>
              <w:pStyle w:val="TableParagraph"/>
              <w:spacing w:line="229" w:lineRule="exact"/>
              <w:ind w:left="5" w:right="29"/>
              <w:jc w:val="center"/>
              <w:rPr>
                <w:sz w:val="20"/>
              </w:rPr>
            </w:pPr>
            <w:r>
              <w:rPr>
                <w:sz w:val="20"/>
              </w:rPr>
              <w:t>1 748 </w:t>
            </w:r>
            <w:r>
              <w:rPr>
                <w:spacing w:val="-2"/>
                <w:sz w:val="20"/>
              </w:rPr>
              <w:t>375,5</w:t>
            </w:r>
          </w:p>
        </w:tc>
        <w:tc>
          <w:tcPr>
            <w:tcW w:w="945" w:type="dxa"/>
          </w:tcPr>
          <w:p>
            <w:pPr>
              <w:pStyle w:val="TableParagraph"/>
              <w:spacing w:line="229"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spacing w:line="221" w:lineRule="exact"/>
              <w:ind w:right="9"/>
              <w:jc w:val="center"/>
              <w:rPr>
                <w:sz w:val="20"/>
              </w:rPr>
            </w:pPr>
            <w:r>
              <w:rPr>
                <w:spacing w:val="-2"/>
                <w:sz w:val="20"/>
              </w:rPr>
              <w:t>40.2.1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40.2.2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4" w:lineRule="exact"/>
              <w:ind w:right="23"/>
              <w:jc w:val="center"/>
              <w:rPr>
                <w:sz w:val="20"/>
              </w:rPr>
            </w:pPr>
            <w:r>
              <w:rPr>
                <w:spacing w:val="-5"/>
                <w:sz w:val="20"/>
              </w:rPr>
              <w:t>ции</w:t>
            </w:r>
          </w:p>
        </w:tc>
        <w:tc>
          <w:tcPr>
            <w:tcW w:w="1245" w:type="dxa"/>
          </w:tcPr>
          <w:p>
            <w:pPr>
              <w:pStyle w:val="TableParagraph"/>
              <w:spacing w:line="221" w:lineRule="exact"/>
              <w:ind w:right="4"/>
              <w:jc w:val="center"/>
              <w:rPr>
                <w:sz w:val="20"/>
              </w:rPr>
            </w:pPr>
            <w:r>
              <w:rPr>
                <w:spacing w:val="-2"/>
                <w:sz w:val="20"/>
              </w:rPr>
              <w:t>0,0004400</w:t>
            </w:r>
          </w:p>
        </w:tc>
        <w:tc>
          <w:tcPr>
            <w:tcW w:w="1275" w:type="dxa"/>
          </w:tcPr>
          <w:p>
            <w:pPr>
              <w:pStyle w:val="TableParagraph"/>
              <w:spacing w:line="221" w:lineRule="exact"/>
              <w:ind w:right="14"/>
              <w:jc w:val="center"/>
              <w:rPr>
                <w:sz w:val="20"/>
              </w:rPr>
            </w:pPr>
            <w:r>
              <w:rPr>
                <w:sz w:val="20"/>
              </w:rPr>
              <w:t>301 </w:t>
            </w:r>
            <w:r>
              <w:rPr>
                <w:spacing w:val="-2"/>
                <w:sz w:val="20"/>
              </w:rPr>
              <w:t>569,56</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pacing w:val="-2"/>
                <w:sz w:val="20"/>
              </w:rPr>
              <w:t>132,69</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5" w:right="29"/>
              <w:jc w:val="center"/>
              <w:rPr>
                <w:sz w:val="20"/>
              </w:rPr>
            </w:pPr>
            <w:r>
              <w:rPr>
                <w:sz w:val="20"/>
              </w:rPr>
              <w:t>1 748 </w:t>
            </w:r>
            <w:r>
              <w:rPr>
                <w:spacing w:val="-2"/>
                <w:sz w:val="20"/>
              </w:rPr>
              <w:t>375,5</w:t>
            </w: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40.2.3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40.2.4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before="6"/>
              <w:ind w:right="9"/>
              <w:jc w:val="center"/>
              <w:rPr>
                <w:sz w:val="20"/>
              </w:rPr>
            </w:pPr>
            <w:r>
              <w:rPr>
                <w:spacing w:val="-2"/>
                <w:sz w:val="20"/>
              </w:rPr>
              <w:t>40.2.5</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40.2.6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315" w:hRule="atLeast"/>
        </w:trPr>
        <w:tc>
          <w:tcPr>
            <w:tcW w:w="4395" w:type="dxa"/>
          </w:tcPr>
          <w:p>
            <w:pPr>
              <w:pStyle w:val="TableParagraph"/>
              <w:spacing w:before="6"/>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6"/>
              <w:ind w:right="9"/>
              <w:jc w:val="center"/>
              <w:rPr>
                <w:sz w:val="20"/>
              </w:rPr>
            </w:pPr>
            <w:r>
              <w:rPr>
                <w:spacing w:val="-5"/>
                <w:sz w:val="20"/>
              </w:rPr>
              <w:t>41</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09"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41.1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40" w:type="dxa"/>
          </w:tcPr>
          <w:p>
            <w:pPr>
              <w:pStyle w:val="TableParagraph"/>
              <w:spacing w:before="6"/>
              <w:ind w:right="9"/>
              <w:jc w:val="center"/>
              <w:rPr>
                <w:sz w:val="20"/>
              </w:rPr>
            </w:pPr>
            <w:r>
              <w:rPr>
                <w:spacing w:val="-4"/>
                <w:sz w:val="20"/>
              </w:rPr>
              <w:t>41.2</w:t>
            </w:r>
          </w:p>
        </w:tc>
        <w:tc>
          <w:tcPr>
            <w:tcW w:w="1305" w:type="dxa"/>
          </w:tcPr>
          <w:p>
            <w:pPr>
              <w:pStyle w:val="TableParagraph"/>
              <w:spacing w:before="6"/>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40" w:type="dxa"/>
          </w:tcPr>
          <w:p>
            <w:pPr>
              <w:pStyle w:val="TableParagraph"/>
              <w:spacing w:before="6"/>
              <w:ind w:right="9"/>
              <w:jc w:val="center"/>
              <w:rPr>
                <w:sz w:val="20"/>
              </w:rPr>
            </w:pPr>
            <w:r>
              <w:rPr>
                <w:spacing w:val="-4"/>
                <w:sz w:val="20"/>
              </w:rPr>
              <w:t>41.3</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345" w:hRule="atLeast"/>
        </w:trPr>
        <w:tc>
          <w:tcPr>
            <w:tcW w:w="4395" w:type="dxa"/>
          </w:tcPr>
          <w:p>
            <w:pPr>
              <w:pStyle w:val="TableParagraph"/>
              <w:spacing w:before="6"/>
              <w:ind w:left="22"/>
              <w:rPr>
                <w:sz w:val="20"/>
              </w:rPr>
            </w:pPr>
            <w:r>
              <w:rPr>
                <w:sz w:val="20"/>
              </w:rPr>
              <w:t>6.</w:t>
            </w:r>
            <w:r>
              <w:rPr>
                <w:spacing w:val="-8"/>
                <w:sz w:val="20"/>
              </w:rPr>
              <w:t> </w:t>
            </w:r>
            <w:r>
              <w:rPr>
                <w:sz w:val="20"/>
              </w:rPr>
              <w:t>Паллиативная</w:t>
            </w:r>
            <w:r>
              <w:rPr>
                <w:spacing w:val="-8"/>
                <w:sz w:val="20"/>
              </w:rPr>
              <w:t> </w:t>
            </w:r>
            <w:r>
              <w:rPr>
                <w:sz w:val="20"/>
              </w:rPr>
              <w:t>медицинская</w:t>
            </w:r>
            <w:r>
              <w:rPr>
                <w:spacing w:val="-7"/>
                <w:sz w:val="20"/>
              </w:rPr>
              <w:t> </w:t>
            </w:r>
            <w:r>
              <w:rPr>
                <w:spacing w:val="-2"/>
                <w:sz w:val="20"/>
              </w:rPr>
              <w:t>помощь</w:t>
            </w:r>
            <w:r>
              <w:rPr>
                <w:spacing w:val="-2"/>
                <w:sz w:val="20"/>
                <w:vertAlign w:val="superscript"/>
              </w:rPr>
              <w:t>4</w:t>
            </w:r>
          </w:p>
        </w:tc>
        <w:tc>
          <w:tcPr>
            <w:tcW w:w="840" w:type="dxa"/>
          </w:tcPr>
          <w:p>
            <w:pPr>
              <w:pStyle w:val="TableParagraph"/>
              <w:spacing w:before="6"/>
              <w:ind w:right="9"/>
              <w:jc w:val="center"/>
              <w:rPr>
                <w:sz w:val="20"/>
              </w:rPr>
            </w:pPr>
            <w:r>
              <w:rPr>
                <w:spacing w:val="-5"/>
                <w:sz w:val="20"/>
              </w:rPr>
              <w:t>42</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5" w:lineRule="auto" w:before="10"/>
              <w:ind w:left="22" w:right="130"/>
              <w:rPr>
                <w:sz w:val="20"/>
              </w:rPr>
            </w:pPr>
            <w:r>
              <w:rPr>
                <w:sz w:val="20"/>
              </w:rPr>
              <w:t>6.1.</w:t>
            </w:r>
            <w:r>
              <w:rPr>
                <w:spacing w:val="-13"/>
                <w:sz w:val="20"/>
              </w:rPr>
              <w:t> </w:t>
            </w:r>
            <w:r>
              <w:rPr>
                <w:sz w:val="20"/>
              </w:rPr>
              <w:t>Первичная</w:t>
            </w:r>
            <w:r>
              <w:rPr>
                <w:spacing w:val="-12"/>
                <w:sz w:val="20"/>
              </w:rPr>
              <w:t> </w:t>
            </w:r>
            <w:r>
              <w:rPr>
                <w:sz w:val="20"/>
              </w:rPr>
              <w:t>паллиативная</w:t>
            </w:r>
            <w:r>
              <w:rPr>
                <w:spacing w:val="-13"/>
                <w:sz w:val="20"/>
              </w:rPr>
              <w:t> </w:t>
            </w:r>
            <w:r>
              <w:rPr>
                <w:sz w:val="20"/>
              </w:rPr>
              <w:t>медицинская помощь, в том числе врачебная, всего,</w:t>
            </w:r>
          </w:p>
          <w:p>
            <w:pPr>
              <w:pStyle w:val="TableParagraph"/>
              <w:spacing w:line="209" w:lineRule="exact"/>
              <w:ind w:left="22"/>
              <w:rPr>
                <w:sz w:val="20"/>
              </w:rPr>
            </w:pPr>
            <w:r>
              <w:rPr>
                <w:sz w:val="20"/>
              </w:rPr>
              <w:t>в</w:t>
            </w:r>
            <w:r>
              <w:rPr>
                <w:spacing w:val="-2"/>
                <w:sz w:val="20"/>
              </w:rPr>
              <w:t> </w:t>
            </w:r>
            <w:r>
              <w:rPr>
                <w:sz w:val="20"/>
              </w:rPr>
              <w:t>том</w:t>
            </w:r>
            <w:r>
              <w:rPr>
                <w:spacing w:val="-2"/>
                <w:sz w:val="20"/>
              </w:rPr>
              <w:t> числе:</w:t>
            </w:r>
          </w:p>
        </w:tc>
        <w:tc>
          <w:tcPr>
            <w:tcW w:w="840" w:type="dxa"/>
          </w:tcPr>
          <w:p>
            <w:pPr>
              <w:pStyle w:val="TableParagraph"/>
              <w:spacing w:before="6"/>
              <w:ind w:right="9"/>
              <w:jc w:val="center"/>
              <w:rPr>
                <w:sz w:val="20"/>
              </w:rPr>
            </w:pPr>
            <w:r>
              <w:rPr>
                <w:spacing w:val="-4"/>
                <w:sz w:val="20"/>
              </w:rPr>
              <w:t>42.1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930" w:hRule="atLeast"/>
        </w:trPr>
        <w:tc>
          <w:tcPr>
            <w:tcW w:w="4395" w:type="dxa"/>
          </w:tcPr>
          <w:p>
            <w:pPr>
              <w:pStyle w:val="TableParagraph"/>
              <w:spacing w:line="230" w:lineRule="atLeast"/>
              <w:ind w:left="22" w:right="130"/>
              <w:rPr>
                <w:sz w:val="20"/>
              </w:rPr>
            </w:pPr>
            <w:r>
              <w:rPr>
                <w:sz w:val="20"/>
              </w:rPr>
              <w:t>6.1.1.</w:t>
            </w:r>
            <w:r>
              <w:rPr>
                <w:spacing w:val="-11"/>
                <w:sz w:val="20"/>
              </w:rPr>
              <w:t> </w:t>
            </w:r>
            <w:r>
              <w:rPr>
                <w:sz w:val="20"/>
              </w:rPr>
              <w:t>посещения</w:t>
            </w:r>
            <w:r>
              <w:rPr>
                <w:spacing w:val="-12"/>
                <w:sz w:val="20"/>
              </w:rPr>
              <w:t> </w:t>
            </w:r>
            <w:r>
              <w:rPr>
                <w:sz w:val="20"/>
              </w:rPr>
              <w:t>по</w:t>
            </w:r>
            <w:r>
              <w:rPr>
                <w:spacing w:val="-11"/>
                <w:sz w:val="20"/>
              </w:rPr>
              <w:t> </w:t>
            </w:r>
            <w:r>
              <w:rPr>
                <w:sz w:val="20"/>
              </w:rPr>
              <w:t>паллиативной</w:t>
            </w:r>
            <w:r>
              <w:rPr>
                <w:spacing w:val="-12"/>
                <w:sz w:val="20"/>
              </w:rPr>
              <w:t> </w:t>
            </w:r>
            <w:r>
              <w:rPr>
                <w:sz w:val="20"/>
              </w:rPr>
              <w:t>медицинской помощи без учета посещений на дому отделениями выездной патронажной паллиативной медицинской помощи</w:t>
            </w:r>
          </w:p>
        </w:tc>
        <w:tc>
          <w:tcPr>
            <w:tcW w:w="840" w:type="dxa"/>
          </w:tcPr>
          <w:p>
            <w:pPr>
              <w:pStyle w:val="TableParagraph"/>
              <w:spacing w:before="6"/>
              <w:ind w:right="9"/>
              <w:jc w:val="center"/>
              <w:rPr>
                <w:sz w:val="20"/>
              </w:rPr>
            </w:pPr>
            <w:r>
              <w:rPr>
                <w:spacing w:val="-2"/>
                <w:sz w:val="20"/>
              </w:rPr>
              <w:t>42.1.1</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6.1.2.</w:t>
            </w:r>
            <w:r>
              <w:rPr>
                <w:spacing w:val="-4"/>
                <w:sz w:val="20"/>
              </w:rPr>
              <w:t> </w:t>
            </w:r>
            <w:r>
              <w:rPr>
                <w:sz w:val="20"/>
              </w:rPr>
              <w:t>посещения</w:t>
            </w:r>
            <w:r>
              <w:rPr>
                <w:spacing w:val="-5"/>
                <w:sz w:val="20"/>
              </w:rPr>
              <w:t> </w:t>
            </w:r>
            <w:r>
              <w:rPr>
                <w:sz w:val="20"/>
              </w:rPr>
              <w:t>на</w:t>
            </w:r>
            <w:r>
              <w:rPr>
                <w:spacing w:val="-5"/>
                <w:sz w:val="20"/>
              </w:rPr>
              <w:t> </w:t>
            </w:r>
            <w:r>
              <w:rPr>
                <w:sz w:val="20"/>
              </w:rPr>
              <w:t>дому</w:t>
            </w:r>
            <w:r>
              <w:rPr>
                <w:spacing w:val="-4"/>
                <w:sz w:val="20"/>
              </w:rPr>
              <w:t> </w:t>
            </w:r>
            <w:r>
              <w:rPr>
                <w:sz w:val="20"/>
              </w:rPr>
              <w:t>отделениями</w:t>
            </w:r>
            <w:r>
              <w:rPr>
                <w:spacing w:val="-4"/>
                <w:sz w:val="20"/>
              </w:rPr>
              <w:t> </w:t>
            </w:r>
            <w:r>
              <w:rPr>
                <w:spacing w:val="-2"/>
                <w:sz w:val="20"/>
              </w:rPr>
              <w:t>выездной</w:t>
            </w:r>
          </w:p>
          <w:p>
            <w:pPr>
              <w:pStyle w:val="TableParagraph"/>
              <w:spacing w:line="209" w:lineRule="exact"/>
              <w:ind w:left="22"/>
              <w:rPr>
                <w:sz w:val="20"/>
              </w:rPr>
            </w:pPr>
            <w:r>
              <w:rPr>
                <w:sz w:val="20"/>
              </w:rPr>
              <w:t>патронажной</w:t>
            </w:r>
            <w:r>
              <w:rPr>
                <w:spacing w:val="-12"/>
                <w:sz w:val="20"/>
              </w:rPr>
              <w:t> </w:t>
            </w:r>
            <w:r>
              <w:rPr>
                <w:sz w:val="20"/>
              </w:rPr>
              <w:t>паллиативной</w:t>
            </w:r>
            <w:r>
              <w:rPr>
                <w:spacing w:val="-11"/>
                <w:sz w:val="20"/>
              </w:rPr>
              <w:t> </w:t>
            </w:r>
            <w:r>
              <w:rPr>
                <w:sz w:val="20"/>
              </w:rPr>
              <w:t>медицинской</w:t>
            </w:r>
            <w:r>
              <w:rPr>
                <w:spacing w:val="-11"/>
                <w:sz w:val="20"/>
              </w:rPr>
              <w:t> </w:t>
            </w:r>
            <w:r>
              <w:rPr>
                <w:spacing w:val="-2"/>
                <w:sz w:val="20"/>
              </w:rPr>
              <w:t>помощи</w:t>
            </w:r>
          </w:p>
        </w:tc>
        <w:tc>
          <w:tcPr>
            <w:tcW w:w="840" w:type="dxa"/>
          </w:tcPr>
          <w:p>
            <w:pPr>
              <w:pStyle w:val="TableParagraph"/>
              <w:spacing w:line="221" w:lineRule="exact"/>
              <w:ind w:right="9"/>
              <w:jc w:val="center"/>
              <w:rPr>
                <w:sz w:val="20"/>
              </w:rPr>
            </w:pPr>
            <w:r>
              <w:rPr>
                <w:spacing w:val="-2"/>
                <w:sz w:val="20"/>
              </w:rPr>
              <w:t>42.1.2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pgSz w:w="16840" w:h="11900" w:orient="landscape"/>
          <w:pgMar w:header="425" w:footer="0" w:top="880" w:bottom="767"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927" w:hRule="atLeast"/>
        </w:trPr>
        <w:tc>
          <w:tcPr>
            <w:tcW w:w="4395" w:type="dxa"/>
          </w:tcPr>
          <w:p>
            <w:pPr>
              <w:pStyle w:val="TableParagraph"/>
              <w:spacing w:line="230" w:lineRule="atLeast"/>
              <w:ind w:left="22"/>
              <w:rPr>
                <w:sz w:val="20"/>
              </w:rPr>
            </w:pPr>
            <w:r>
              <w:rPr>
                <w:sz w:val="20"/>
              </w:rPr>
              <w:t>6.2. Паллиативная медицинская помощь в стационарных условиях (включая койки паллиативной</w:t>
            </w:r>
            <w:r>
              <w:rPr>
                <w:spacing w:val="-11"/>
                <w:sz w:val="20"/>
              </w:rPr>
              <w:t> </w:t>
            </w:r>
            <w:r>
              <w:rPr>
                <w:sz w:val="20"/>
              </w:rPr>
              <w:t>медицинской</w:t>
            </w:r>
            <w:r>
              <w:rPr>
                <w:spacing w:val="-11"/>
                <w:sz w:val="20"/>
              </w:rPr>
              <w:t> </w:t>
            </w:r>
            <w:r>
              <w:rPr>
                <w:sz w:val="20"/>
              </w:rPr>
              <w:t>помощи</w:t>
            </w:r>
            <w:r>
              <w:rPr>
                <w:spacing w:val="-11"/>
                <w:sz w:val="20"/>
              </w:rPr>
              <w:t> </w:t>
            </w:r>
            <w:r>
              <w:rPr>
                <w:sz w:val="20"/>
              </w:rPr>
              <w:t>и</w:t>
            </w:r>
            <w:r>
              <w:rPr>
                <w:spacing w:val="-11"/>
                <w:sz w:val="20"/>
              </w:rPr>
              <w:t> </w:t>
            </w:r>
            <w:r>
              <w:rPr>
                <w:sz w:val="20"/>
              </w:rPr>
              <w:t>койки сестринского ухода)</w:t>
            </w:r>
            <w:r>
              <w:rPr>
                <w:sz w:val="20"/>
                <w:vertAlign w:val="superscript"/>
              </w:rPr>
              <w:t>4</w:t>
            </w:r>
          </w:p>
        </w:tc>
        <w:tc>
          <w:tcPr>
            <w:tcW w:w="840" w:type="dxa"/>
          </w:tcPr>
          <w:p>
            <w:pPr>
              <w:pStyle w:val="TableParagraph"/>
              <w:spacing w:before="3"/>
              <w:ind w:right="9"/>
              <w:jc w:val="center"/>
              <w:rPr>
                <w:sz w:val="20"/>
              </w:rPr>
            </w:pPr>
            <w:r>
              <w:rPr>
                <w:spacing w:val="-4"/>
                <w:sz w:val="20"/>
              </w:rPr>
              <w:t>42.2</w:t>
            </w:r>
          </w:p>
        </w:tc>
        <w:tc>
          <w:tcPr>
            <w:tcW w:w="1305" w:type="dxa"/>
          </w:tcPr>
          <w:p>
            <w:pPr>
              <w:pStyle w:val="TableParagraph"/>
              <w:spacing w:before="3"/>
              <w:ind w:left="43" w:right="44"/>
              <w:jc w:val="center"/>
              <w:rPr>
                <w:sz w:val="20"/>
              </w:rPr>
            </w:pPr>
            <w:r>
              <w:rPr>
                <w:sz w:val="20"/>
              </w:rPr>
              <w:t>койко-</w:t>
            </w:r>
            <w:r>
              <w:rPr>
                <w:spacing w:val="-4"/>
                <w:sz w:val="20"/>
              </w:rPr>
              <w:t>дней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3"/>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3"/>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3"/>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6.3.</w:t>
            </w:r>
            <w:r>
              <w:rPr>
                <w:spacing w:val="-7"/>
                <w:sz w:val="20"/>
              </w:rPr>
              <w:t> </w:t>
            </w:r>
            <w:r>
              <w:rPr>
                <w:sz w:val="20"/>
              </w:rPr>
              <w:t>Паллиативная</w:t>
            </w:r>
            <w:r>
              <w:rPr>
                <w:spacing w:val="-8"/>
                <w:sz w:val="20"/>
              </w:rPr>
              <w:t> </w:t>
            </w:r>
            <w:r>
              <w:rPr>
                <w:sz w:val="20"/>
              </w:rPr>
              <w:t>медицинская</w:t>
            </w:r>
            <w:r>
              <w:rPr>
                <w:spacing w:val="-7"/>
                <w:sz w:val="20"/>
              </w:rPr>
              <w:t> </w:t>
            </w:r>
            <w:r>
              <w:rPr>
                <w:sz w:val="20"/>
              </w:rPr>
              <w:t>помощь</w:t>
            </w:r>
            <w:r>
              <w:rPr>
                <w:spacing w:val="-7"/>
                <w:sz w:val="20"/>
              </w:rPr>
              <w:t> </w:t>
            </w:r>
            <w:r>
              <w:rPr>
                <w:spacing w:val="-10"/>
                <w:sz w:val="20"/>
              </w:rPr>
              <w:t>в</w:t>
            </w:r>
          </w:p>
          <w:p>
            <w:pPr>
              <w:pStyle w:val="TableParagraph"/>
              <w:spacing w:line="199" w:lineRule="exact" w:before="10"/>
              <w:ind w:left="22"/>
              <w:rPr>
                <w:sz w:val="20"/>
              </w:rPr>
            </w:pPr>
            <w:r>
              <w:rPr>
                <w:sz w:val="20"/>
              </w:rPr>
              <w:t>условиях дневного </w:t>
            </w:r>
            <w:r>
              <w:rPr>
                <w:spacing w:val="-2"/>
                <w:sz w:val="20"/>
              </w:rPr>
              <w:t>стационара</w:t>
            </w:r>
            <w:r>
              <w:rPr>
                <w:spacing w:val="-2"/>
                <w:sz w:val="20"/>
                <w:vertAlign w:val="superscript"/>
              </w:rPr>
              <w:t>4</w:t>
            </w:r>
          </w:p>
        </w:tc>
        <w:tc>
          <w:tcPr>
            <w:tcW w:w="840" w:type="dxa"/>
          </w:tcPr>
          <w:p>
            <w:pPr>
              <w:pStyle w:val="TableParagraph"/>
              <w:spacing w:line="221" w:lineRule="exact"/>
              <w:ind w:right="9"/>
              <w:jc w:val="center"/>
              <w:rPr>
                <w:sz w:val="20"/>
              </w:rPr>
            </w:pPr>
            <w:r>
              <w:rPr>
                <w:spacing w:val="-4"/>
                <w:sz w:val="20"/>
              </w:rPr>
              <w:t>42.3</w:t>
            </w:r>
          </w:p>
        </w:tc>
        <w:tc>
          <w:tcPr>
            <w:tcW w:w="1305" w:type="dxa"/>
          </w:tcPr>
          <w:p>
            <w:pPr>
              <w:pStyle w:val="TableParagraph"/>
              <w:spacing w:line="221" w:lineRule="exact"/>
              <w:ind w:left="307"/>
              <w:rPr>
                <w:sz w:val="20"/>
              </w:rPr>
            </w:pPr>
            <w:r>
              <w:rPr>
                <w:spacing w:val="-2"/>
                <w:sz w:val="20"/>
              </w:rPr>
              <w:t>случаев</w:t>
            </w:r>
          </w:p>
          <w:p>
            <w:pPr>
              <w:pStyle w:val="TableParagraph"/>
              <w:spacing w:line="209"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7.</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before="6"/>
              <w:ind w:right="9"/>
              <w:jc w:val="center"/>
              <w:rPr>
                <w:sz w:val="20"/>
              </w:rPr>
            </w:pPr>
            <w:r>
              <w:rPr>
                <w:spacing w:val="-5"/>
                <w:sz w:val="20"/>
              </w:rPr>
              <w:t>43</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8.</w:t>
            </w:r>
            <w:r>
              <w:rPr>
                <w:spacing w:val="-2"/>
                <w:sz w:val="20"/>
              </w:rPr>
              <w:t> </w:t>
            </w:r>
            <w:r>
              <w:rPr>
                <w:sz w:val="20"/>
              </w:rPr>
              <w:t>Иные</w:t>
            </w:r>
            <w:r>
              <w:rPr>
                <w:spacing w:val="-2"/>
                <w:sz w:val="20"/>
              </w:rPr>
              <w:t> расходы</w:t>
            </w:r>
          </w:p>
        </w:tc>
        <w:tc>
          <w:tcPr>
            <w:tcW w:w="840" w:type="dxa"/>
          </w:tcPr>
          <w:p>
            <w:pPr>
              <w:pStyle w:val="TableParagraph"/>
              <w:spacing w:line="221" w:lineRule="exact"/>
              <w:ind w:right="9"/>
              <w:jc w:val="center"/>
              <w:rPr>
                <w:sz w:val="20"/>
              </w:rPr>
            </w:pPr>
            <w:r>
              <w:rPr>
                <w:spacing w:val="-5"/>
                <w:sz w:val="20"/>
              </w:rPr>
              <w:t>44</w:t>
            </w:r>
          </w:p>
        </w:tc>
        <w:tc>
          <w:tcPr>
            <w:tcW w:w="130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915" w:hRule="atLeast"/>
        </w:trPr>
        <w:tc>
          <w:tcPr>
            <w:tcW w:w="4395" w:type="dxa"/>
          </w:tcPr>
          <w:p>
            <w:pPr>
              <w:pStyle w:val="TableParagraph"/>
              <w:spacing w:line="230" w:lineRule="atLeast"/>
              <w:ind w:left="22" w:right="130"/>
              <w:rPr>
                <w:sz w:val="20"/>
              </w:rPr>
            </w:pPr>
            <w:r>
              <w:rPr>
                <w:sz w:val="20"/>
              </w:rPr>
              <w:t>3. Медицинская помощь по видам и заболеваниям, установленным базовой программой</w:t>
            </w:r>
            <w:r>
              <w:rPr>
                <w:spacing w:val="-13"/>
                <w:sz w:val="20"/>
              </w:rPr>
              <w:t> </w:t>
            </w:r>
            <w:r>
              <w:rPr>
                <w:sz w:val="20"/>
              </w:rPr>
              <w:t>(дополнительное</w:t>
            </w:r>
            <w:r>
              <w:rPr>
                <w:spacing w:val="-12"/>
                <w:sz w:val="20"/>
              </w:rPr>
              <w:t> </w:t>
            </w:r>
            <w:r>
              <w:rPr>
                <w:sz w:val="20"/>
              </w:rPr>
              <w:t>финансовое </w:t>
            </w:r>
            <w:r>
              <w:rPr>
                <w:spacing w:val="-2"/>
                <w:sz w:val="20"/>
              </w:rPr>
              <w:t>обеспечение):</w:t>
            </w:r>
          </w:p>
        </w:tc>
        <w:tc>
          <w:tcPr>
            <w:tcW w:w="840" w:type="dxa"/>
          </w:tcPr>
          <w:p>
            <w:pPr>
              <w:pStyle w:val="TableParagraph"/>
              <w:spacing w:before="6"/>
              <w:ind w:right="9"/>
              <w:jc w:val="center"/>
              <w:rPr>
                <w:sz w:val="20"/>
              </w:rPr>
            </w:pPr>
            <w:r>
              <w:rPr>
                <w:spacing w:val="-5"/>
                <w:sz w:val="20"/>
              </w:rPr>
              <w:t>45</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20" w:right="24"/>
              <w:jc w:val="center"/>
              <w:rPr>
                <w:sz w:val="20"/>
              </w:rPr>
            </w:pPr>
            <w:r>
              <w:rPr>
                <w:sz w:val="20"/>
              </w:rPr>
              <w:t>1 </w:t>
            </w:r>
            <w:r>
              <w:rPr>
                <w:spacing w:val="-2"/>
                <w:sz w:val="20"/>
              </w:rPr>
              <w:t>478,20</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right="14"/>
              <w:jc w:val="center"/>
              <w:rPr>
                <w:sz w:val="20"/>
              </w:rPr>
            </w:pPr>
            <w:r>
              <w:rPr>
                <w:sz w:val="20"/>
              </w:rPr>
              <w:t>19 477 </w:t>
            </w:r>
            <w:r>
              <w:rPr>
                <w:spacing w:val="-2"/>
                <w:sz w:val="20"/>
              </w:rPr>
              <w:t>247,0</w:t>
            </w:r>
          </w:p>
        </w:tc>
        <w:tc>
          <w:tcPr>
            <w:tcW w:w="945" w:type="dxa"/>
          </w:tcPr>
          <w:p>
            <w:pPr>
              <w:pStyle w:val="TableParagraph"/>
              <w:spacing w:before="6"/>
              <w:ind w:left="20" w:right="24"/>
              <w:jc w:val="center"/>
              <w:rPr>
                <w:sz w:val="20"/>
              </w:rPr>
            </w:pPr>
            <w:r>
              <w:rPr>
                <w:spacing w:val="-5"/>
                <w:sz w:val="20"/>
              </w:rPr>
              <w:t>2,6</w:t>
            </w:r>
          </w:p>
        </w:tc>
      </w:tr>
      <w:tr>
        <w:trPr>
          <w:trHeight w:val="490" w:hRule="atLeast"/>
        </w:trPr>
        <w:tc>
          <w:tcPr>
            <w:tcW w:w="4395" w:type="dxa"/>
          </w:tcPr>
          <w:p>
            <w:pPr>
              <w:pStyle w:val="TableParagraph"/>
              <w:spacing w:before="1"/>
              <w:ind w:left="22" w:right="130"/>
              <w:rPr>
                <w:sz w:val="20"/>
              </w:rPr>
            </w:pPr>
            <w:r>
              <w:rPr>
                <w:sz w:val="20"/>
              </w:rPr>
              <w:t>1. Скорая, в том числе скорая специализированная,</w:t>
            </w:r>
            <w:r>
              <w:rPr>
                <w:spacing w:val="-13"/>
                <w:sz w:val="20"/>
              </w:rPr>
              <w:t> </w:t>
            </w:r>
            <w:r>
              <w:rPr>
                <w:sz w:val="20"/>
              </w:rPr>
              <w:t>медицинская</w:t>
            </w:r>
            <w:r>
              <w:rPr>
                <w:spacing w:val="-12"/>
                <w:sz w:val="20"/>
              </w:rPr>
              <w:t> </w:t>
            </w:r>
            <w:r>
              <w:rPr>
                <w:sz w:val="20"/>
              </w:rPr>
              <w:t>помощь</w:t>
            </w:r>
          </w:p>
        </w:tc>
        <w:tc>
          <w:tcPr>
            <w:tcW w:w="840" w:type="dxa"/>
          </w:tcPr>
          <w:p>
            <w:pPr>
              <w:pStyle w:val="TableParagraph"/>
              <w:spacing w:before="1"/>
              <w:ind w:right="9"/>
              <w:jc w:val="center"/>
              <w:rPr>
                <w:sz w:val="20"/>
              </w:rPr>
            </w:pPr>
            <w:r>
              <w:rPr>
                <w:spacing w:val="-5"/>
                <w:sz w:val="20"/>
              </w:rPr>
              <w:t>46</w:t>
            </w:r>
          </w:p>
        </w:tc>
        <w:tc>
          <w:tcPr>
            <w:tcW w:w="1305" w:type="dxa"/>
          </w:tcPr>
          <w:p>
            <w:pPr>
              <w:pStyle w:val="TableParagraph"/>
              <w:spacing w:before="1"/>
              <w:ind w:left="43" w:right="49"/>
              <w:jc w:val="center"/>
              <w:rPr>
                <w:sz w:val="20"/>
              </w:rPr>
            </w:pPr>
            <w:r>
              <w:rPr>
                <w:spacing w:val="-2"/>
                <w:sz w:val="20"/>
              </w:rPr>
              <w:t>вызовов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w:t>
            </w:r>
            <w:r>
              <w:rPr>
                <w:spacing w:val="-11"/>
                <w:sz w:val="20"/>
              </w:rPr>
              <w:t> </w:t>
            </w:r>
            <w:r>
              <w:rPr>
                <w:sz w:val="20"/>
              </w:rPr>
              <w:t>Первичная</w:t>
            </w:r>
            <w:r>
              <w:rPr>
                <w:spacing w:val="-11"/>
                <w:sz w:val="20"/>
              </w:rPr>
              <w:t> </w:t>
            </w:r>
            <w:r>
              <w:rPr>
                <w:sz w:val="20"/>
              </w:rPr>
              <w:t>медико-санитарная</w:t>
            </w:r>
            <w:r>
              <w:rPr>
                <w:spacing w:val="-11"/>
                <w:sz w:val="20"/>
              </w:rPr>
              <w:t> </w:t>
            </w:r>
            <w:r>
              <w:rPr>
                <w:sz w:val="20"/>
              </w:rPr>
              <w:t>помощь,</w:t>
            </w:r>
            <w:r>
              <w:rPr>
                <w:spacing w:val="-11"/>
                <w:sz w:val="20"/>
              </w:rPr>
              <w:t> </w:t>
            </w:r>
            <w:r>
              <w:rPr>
                <w:sz w:val="20"/>
              </w:rPr>
              <w:t>за исключением медицинской реабилитации</w:t>
            </w:r>
          </w:p>
        </w:tc>
        <w:tc>
          <w:tcPr>
            <w:tcW w:w="840" w:type="dxa"/>
          </w:tcPr>
          <w:p>
            <w:pPr>
              <w:pStyle w:val="TableParagraph"/>
              <w:spacing w:before="6"/>
              <w:ind w:right="9"/>
              <w:jc w:val="center"/>
              <w:rPr>
                <w:sz w:val="20"/>
              </w:rPr>
            </w:pPr>
            <w:r>
              <w:rPr>
                <w:spacing w:val="-5"/>
                <w:sz w:val="20"/>
              </w:rPr>
              <w:t>47</w:t>
            </w:r>
          </w:p>
        </w:tc>
        <w:tc>
          <w:tcPr>
            <w:tcW w:w="1305" w:type="dxa"/>
          </w:tcPr>
          <w:p>
            <w:pPr>
              <w:pStyle w:val="TableParagraph"/>
              <w:spacing w:before="6"/>
              <w:ind w:right="18"/>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6" w:right="24"/>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w:t>
            </w:r>
            <w:r>
              <w:rPr>
                <w:spacing w:val="-4"/>
                <w:sz w:val="20"/>
              </w:rPr>
              <w:t> </w:t>
            </w:r>
            <w:r>
              <w:rPr>
                <w:sz w:val="20"/>
              </w:rPr>
              <w:t>Медицинская</w:t>
            </w:r>
            <w:r>
              <w:rPr>
                <w:spacing w:val="-5"/>
                <w:sz w:val="20"/>
              </w:rPr>
              <w:t> </w:t>
            </w:r>
            <w:r>
              <w:rPr>
                <w:sz w:val="20"/>
              </w:rPr>
              <w:t>помощь</w:t>
            </w:r>
            <w:r>
              <w:rPr>
                <w:spacing w:val="-5"/>
                <w:sz w:val="20"/>
              </w:rPr>
              <w:t> </w:t>
            </w:r>
            <w:r>
              <w:rPr>
                <w:sz w:val="20"/>
              </w:rPr>
              <w:t>в</w:t>
            </w:r>
            <w:r>
              <w:rPr>
                <w:spacing w:val="-4"/>
                <w:sz w:val="20"/>
              </w:rPr>
              <w:t> </w:t>
            </w:r>
            <w:r>
              <w:rPr>
                <w:spacing w:val="-2"/>
                <w:sz w:val="20"/>
              </w:rPr>
              <w:t>амбулаторных</w:t>
            </w:r>
          </w:p>
          <w:p>
            <w:pPr>
              <w:pStyle w:val="TableParagraph"/>
              <w:spacing w:line="199" w:lineRule="exact" w:before="10"/>
              <w:ind w:left="22"/>
              <w:rPr>
                <w:sz w:val="20"/>
              </w:rPr>
            </w:pPr>
            <w:r>
              <w:rPr>
                <w:spacing w:val="-2"/>
                <w:sz w:val="20"/>
              </w:rPr>
              <w:t>условиях</w:t>
            </w:r>
          </w:p>
        </w:tc>
        <w:tc>
          <w:tcPr>
            <w:tcW w:w="840" w:type="dxa"/>
          </w:tcPr>
          <w:p>
            <w:pPr>
              <w:pStyle w:val="TableParagraph"/>
              <w:spacing w:line="221" w:lineRule="exact"/>
              <w:ind w:right="9"/>
              <w:jc w:val="center"/>
              <w:rPr>
                <w:sz w:val="20"/>
              </w:rPr>
            </w:pPr>
            <w:r>
              <w:rPr>
                <w:spacing w:val="-4"/>
                <w:sz w:val="20"/>
              </w:rPr>
              <w:t>47.1</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2.1.1. Медицинская помощь для посещений с профилактическими</w:t>
            </w:r>
            <w:r>
              <w:rPr>
                <w:spacing w:val="-8"/>
                <w:sz w:val="20"/>
              </w:rPr>
              <w:t> </w:t>
            </w:r>
            <w:r>
              <w:rPr>
                <w:sz w:val="20"/>
              </w:rPr>
              <w:t>и</w:t>
            </w:r>
            <w:r>
              <w:rPr>
                <w:spacing w:val="-8"/>
                <w:sz w:val="20"/>
              </w:rPr>
              <w:t> </w:t>
            </w:r>
            <w:r>
              <w:rPr>
                <w:sz w:val="20"/>
              </w:rPr>
              <w:t>иными</w:t>
            </w:r>
            <w:r>
              <w:rPr>
                <w:spacing w:val="-8"/>
                <w:sz w:val="20"/>
              </w:rPr>
              <w:t> </w:t>
            </w:r>
            <w:r>
              <w:rPr>
                <w:sz w:val="20"/>
              </w:rPr>
              <w:t>целями,</w:t>
            </w:r>
            <w:r>
              <w:rPr>
                <w:spacing w:val="-7"/>
                <w:sz w:val="20"/>
              </w:rPr>
              <w:t> </w:t>
            </w:r>
            <w:r>
              <w:rPr>
                <w:sz w:val="20"/>
              </w:rPr>
              <w:t>всего,</w:t>
            </w:r>
            <w:r>
              <w:rPr>
                <w:spacing w:val="-7"/>
                <w:sz w:val="20"/>
              </w:rPr>
              <w:t> </w:t>
            </w:r>
            <w:r>
              <w:rPr>
                <w:sz w:val="20"/>
              </w:rPr>
              <w:t>в</w:t>
            </w:r>
            <w:r>
              <w:rPr>
                <w:spacing w:val="-8"/>
                <w:sz w:val="20"/>
              </w:rPr>
              <w:t> </w:t>
            </w:r>
            <w:r>
              <w:rPr>
                <w:sz w:val="20"/>
              </w:rPr>
              <w:t>том </w:t>
            </w:r>
            <w:r>
              <w:rPr>
                <w:spacing w:val="-2"/>
                <w:sz w:val="20"/>
              </w:rPr>
              <w:t>числе:</w:t>
            </w:r>
          </w:p>
        </w:tc>
        <w:tc>
          <w:tcPr>
            <w:tcW w:w="840" w:type="dxa"/>
          </w:tcPr>
          <w:p>
            <w:pPr>
              <w:pStyle w:val="TableParagraph"/>
              <w:spacing w:before="6"/>
              <w:ind w:right="9"/>
              <w:jc w:val="center"/>
              <w:rPr>
                <w:sz w:val="20"/>
              </w:rPr>
            </w:pPr>
            <w:r>
              <w:rPr>
                <w:spacing w:val="-2"/>
                <w:sz w:val="20"/>
              </w:rPr>
              <w:t>47.1.1</w:t>
            </w:r>
          </w:p>
        </w:tc>
        <w:tc>
          <w:tcPr>
            <w:tcW w:w="1305" w:type="dxa"/>
          </w:tcPr>
          <w:p>
            <w:pPr>
              <w:pStyle w:val="TableParagraph"/>
              <w:spacing w:line="230" w:lineRule="atLeast"/>
              <w:ind w:left="67" w:right="73" w:firstLine="95"/>
              <w:jc w:val="both"/>
              <w:rPr>
                <w:sz w:val="20"/>
              </w:rPr>
            </w:pPr>
            <w:r>
              <w:rPr>
                <w:spacing w:val="-2"/>
                <w:sz w:val="20"/>
              </w:rPr>
              <w:t>посещений/ 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before="6"/>
              <w:ind w:left="22"/>
              <w:rPr>
                <w:sz w:val="20"/>
              </w:rPr>
            </w:pPr>
            <w:r>
              <w:rPr>
                <w:sz w:val="20"/>
              </w:rPr>
              <w:t>2.1.1.1.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профилактических медицинских осмотров</w:t>
            </w:r>
          </w:p>
          <w:p>
            <w:pPr>
              <w:pStyle w:val="TableParagraph"/>
              <w:spacing w:line="199" w:lineRule="exact" w:before="5"/>
              <w:ind w:left="22"/>
              <w:rPr>
                <w:sz w:val="20"/>
              </w:rPr>
            </w:pPr>
            <w:r>
              <w:rPr>
                <w:sz w:val="20"/>
              </w:rPr>
              <w:t>(без</w:t>
            </w:r>
            <w:r>
              <w:rPr>
                <w:spacing w:val="-3"/>
                <w:sz w:val="20"/>
              </w:rPr>
              <w:t> </w:t>
            </w:r>
            <w:r>
              <w:rPr>
                <w:sz w:val="20"/>
              </w:rPr>
              <w:t>учета</w:t>
            </w:r>
            <w:r>
              <w:rPr>
                <w:spacing w:val="-2"/>
                <w:sz w:val="20"/>
              </w:rPr>
              <w:t> диспансеризации)</w:t>
            </w:r>
          </w:p>
        </w:tc>
        <w:tc>
          <w:tcPr>
            <w:tcW w:w="840" w:type="dxa"/>
          </w:tcPr>
          <w:p>
            <w:pPr>
              <w:pStyle w:val="TableParagraph"/>
              <w:spacing w:before="6"/>
              <w:ind w:right="9"/>
              <w:jc w:val="center"/>
              <w:rPr>
                <w:sz w:val="20"/>
              </w:rPr>
            </w:pPr>
            <w:r>
              <w:rPr>
                <w:spacing w:val="-2"/>
                <w:sz w:val="20"/>
              </w:rPr>
              <w:t>47.1.1.1</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620" w:hRule="atLeast"/>
        </w:trPr>
        <w:tc>
          <w:tcPr>
            <w:tcW w:w="4395" w:type="dxa"/>
          </w:tcPr>
          <w:p>
            <w:pPr>
              <w:pStyle w:val="TableParagraph"/>
              <w:spacing w:line="230" w:lineRule="atLeast"/>
              <w:ind w:left="22" w:right="130"/>
              <w:rPr>
                <w:sz w:val="20"/>
              </w:rPr>
            </w:pPr>
            <w:r>
              <w:rPr>
                <w:sz w:val="20"/>
              </w:rPr>
              <w:t>2.1.1.2.</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w:t>
            </w:r>
            <w:r>
              <w:rPr>
                <w:spacing w:val="-6"/>
                <w:sz w:val="20"/>
              </w:rPr>
              <w:t> </w:t>
            </w:r>
            <w:r>
              <w:rPr>
                <w:sz w:val="20"/>
              </w:rPr>
              <w:t>методы</w:t>
            </w:r>
            <w:r>
              <w:rPr>
                <w:spacing w:val="-6"/>
                <w:sz w:val="20"/>
              </w:rPr>
              <w:t> </w:t>
            </w:r>
            <w:r>
              <w:rPr>
                <w:sz w:val="20"/>
              </w:rPr>
              <w:t>обследований,</w:t>
            </w:r>
            <w:r>
              <w:rPr>
                <w:spacing w:val="-5"/>
                <w:sz w:val="20"/>
              </w:rPr>
              <w:t> </w:t>
            </w:r>
            <w:r>
              <w:rPr>
                <w:sz w:val="20"/>
              </w:rPr>
              <w:t>в</w:t>
            </w:r>
            <w:r>
              <w:rPr>
                <w:spacing w:val="-6"/>
                <w:sz w:val="20"/>
              </w:rPr>
              <w:t> </w:t>
            </w:r>
            <w:r>
              <w:rPr>
                <w:sz w:val="20"/>
              </w:rPr>
              <w:t>том числе в целях выявления онкологических заболеваний (1–й этап) (всего, с углубленной </w:t>
            </w:r>
            <w:r>
              <w:rPr>
                <w:spacing w:val="-2"/>
                <w:sz w:val="20"/>
              </w:rPr>
              <w:t>диспансеризацией)</w:t>
            </w:r>
          </w:p>
        </w:tc>
        <w:tc>
          <w:tcPr>
            <w:tcW w:w="840" w:type="dxa"/>
          </w:tcPr>
          <w:p>
            <w:pPr>
              <w:pStyle w:val="TableParagraph"/>
              <w:spacing w:before="6"/>
              <w:ind w:right="9"/>
              <w:jc w:val="center"/>
              <w:rPr>
                <w:sz w:val="20"/>
              </w:rPr>
            </w:pPr>
            <w:r>
              <w:rPr>
                <w:spacing w:val="-2"/>
                <w:sz w:val="20"/>
              </w:rPr>
              <w:t>47.1.1.2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1605" w:hRule="atLeast"/>
        </w:trPr>
        <w:tc>
          <w:tcPr>
            <w:tcW w:w="4395" w:type="dxa"/>
          </w:tcPr>
          <w:p>
            <w:pPr>
              <w:pStyle w:val="TableParagraph"/>
              <w:ind w:left="22" w:right="130"/>
              <w:rPr>
                <w:sz w:val="20"/>
              </w:rPr>
            </w:pPr>
            <w:r>
              <w:rPr>
                <w:sz w:val="20"/>
              </w:rPr>
              <w:t>2.1.1.2.1.</w:t>
            </w:r>
            <w:r>
              <w:rPr>
                <w:spacing w:val="-11"/>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 (без углубленной</w:t>
            </w:r>
          </w:p>
          <w:p>
            <w:pPr>
              <w:pStyle w:val="TableParagraph"/>
              <w:spacing w:line="214" w:lineRule="exact"/>
              <w:ind w:left="22"/>
              <w:rPr>
                <w:sz w:val="20"/>
              </w:rPr>
            </w:pPr>
            <w:r>
              <w:rPr>
                <w:sz w:val="20"/>
              </w:rPr>
              <w:t>диспансеризации,</w:t>
            </w:r>
            <w:r>
              <w:rPr>
                <w:spacing w:val="-8"/>
                <w:sz w:val="20"/>
              </w:rPr>
              <w:t> </w:t>
            </w:r>
            <w:r>
              <w:rPr>
                <w:sz w:val="20"/>
              </w:rPr>
              <w:t>включая</w:t>
            </w:r>
            <w:r>
              <w:rPr>
                <w:spacing w:val="-7"/>
                <w:sz w:val="20"/>
              </w:rPr>
              <w:t> </w:t>
            </w:r>
            <w:r>
              <w:rPr>
                <w:sz w:val="20"/>
              </w:rPr>
              <w:t>строку</w:t>
            </w:r>
            <w:r>
              <w:rPr>
                <w:spacing w:val="-7"/>
                <w:sz w:val="20"/>
              </w:rPr>
              <w:t> </w:t>
            </w:r>
            <w:r>
              <w:rPr>
                <w:spacing w:val="-2"/>
                <w:sz w:val="20"/>
              </w:rPr>
              <w:t>2.1.1.2.3)</w:t>
            </w:r>
          </w:p>
        </w:tc>
        <w:tc>
          <w:tcPr>
            <w:tcW w:w="840" w:type="dxa"/>
          </w:tcPr>
          <w:p>
            <w:pPr>
              <w:pStyle w:val="TableParagraph"/>
              <w:spacing w:line="221" w:lineRule="exact"/>
              <w:ind w:right="11"/>
              <w:jc w:val="center"/>
              <w:rPr>
                <w:sz w:val="20"/>
              </w:rPr>
            </w:pPr>
            <w:r>
              <w:rPr>
                <w:spacing w:val="-2"/>
                <w:sz w:val="20"/>
              </w:rPr>
              <w:t>47.1.1.2.-</w:t>
            </w:r>
          </w:p>
          <w:p>
            <w:pPr>
              <w:pStyle w:val="TableParagraph"/>
              <w:ind w:right="19"/>
              <w:jc w:val="center"/>
              <w:rPr>
                <w:sz w:val="20"/>
              </w:rPr>
            </w:pPr>
            <w:r>
              <w:rPr>
                <w:spacing w:val="-10"/>
                <w:sz w:val="20"/>
              </w:rPr>
              <w:t>1</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2.1.1.2.2.</w:t>
            </w:r>
            <w:r>
              <w:rPr>
                <w:spacing w:val="-7"/>
                <w:sz w:val="20"/>
              </w:rPr>
              <w:t> </w:t>
            </w:r>
            <w:r>
              <w:rPr>
                <w:sz w:val="20"/>
              </w:rPr>
              <w:t>Медицинская</w:t>
            </w:r>
            <w:r>
              <w:rPr>
                <w:spacing w:val="-5"/>
                <w:sz w:val="20"/>
              </w:rPr>
              <w:t> </w:t>
            </w:r>
            <w:r>
              <w:rPr>
                <w:sz w:val="20"/>
              </w:rPr>
              <w:t>помощь</w:t>
            </w:r>
            <w:r>
              <w:rPr>
                <w:spacing w:val="-5"/>
                <w:sz w:val="20"/>
              </w:rPr>
              <w:t> </w:t>
            </w:r>
            <w:r>
              <w:rPr>
                <w:sz w:val="20"/>
              </w:rPr>
              <w:t>для</w:t>
            </w:r>
            <w:r>
              <w:rPr>
                <w:spacing w:val="-5"/>
                <w:sz w:val="20"/>
              </w:rPr>
              <w:t> </w:t>
            </w:r>
            <w:r>
              <w:rPr>
                <w:spacing w:val="-2"/>
                <w:sz w:val="20"/>
              </w:rPr>
              <w:t>проведения</w:t>
            </w:r>
          </w:p>
          <w:p>
            <w:pPr>
              <w:pStyle w:val="TableParagraph"/>
              <w:spacing w:line="224" w:lineRule="exact"/>
              <w:ind w:left="22"/>
              <w:rPr>
                <w:sz w:val="20"/>
              </w:rPr>
            </w:pPr>
            <w:r>
              <w:rPr>
                <w:sz w:val="20"/>
              </w:rPr>
              <w:t>углубленной</w:t>
            </w:r>
            <w:r>
              <w:rPr>
                <w:spacing w:val="-11"/>
                <w:sz w:val="20"/>
              </w:rPr>
              <w:t> </w:t>
            </w:r>
            <w:r>
              <w:rPr>
                <w:spacing w:val="-2"/>
                <w:sz w:val="20"/>
              </w:rPr>
              <w:t>диспансеризации</w:t>
            </w:r>
          </w:p>
        </w:tc>
        <w:tc>
          <w:tcPr>
            <w:tcW w:w="840" w:type="dxa"/>
          </w:tcPr>
          <w:p>
            <w:pPr>
              <w:pStyle w:val="TableParagraph"/>
              <w:spacing w:line="221" w:lineRule="exact"/>
              <w:ind w:right="15"/>
              <w:jc w:val="center"/>
              <w:rPr>
                <w:sz w:val="20"/>
              </w:rPr>
            </w:pPr>
            <w:r>
              <w:rPr>
                <w:spacing w:val="-2"/>
                <w:sz w:val="20"/>
              </w:rPr>
              <w:t>47.1.1.2.2</w:t>
            </w:r>
          </w:p>
        </w:tc>
        <w:tc>
          <w:tcPr>
            <w:tcW w:w="1305" w:type="dxa"/>
          </w:tcPr>
          <w:p>
            <w:pPr>
              <w:pStyle w:val="TableParagraph"/>
              <w:spacing w:line="221" w:lineRule="exact"/>
              <w:ind w:left="67"/>
              <w:rPr>
                <w:sz w:val="20"/>
              </w:rPr>
            </w:pPr>
            <w:r>
              <w:rPr>
                <w:spacing w:val="-2"/>
                <w:sz w:val="20"/>
              </w:rPr>
              <w:t>комплексных</w:t>
            </w:r>
          </w:p>
          <w:p>
            <w:pPr>
              <w:pStyle w:val="TableParagraph"/>
              <w:spacing w:line="224"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bl>
    <w:p>
      <w:pPr>
        <w:pStyle w:val="TableParagraph"/>
        <w:spacing w:after="0" w:line="221" w:lineRule="exact"/>
        <w:jc w:val="center"/>
        <w:rPr>
          <w:sz w:val="20"/>
        </w:rPr>
        <w:sectPr>
          <w:type w:val="continuous"/>
          <w:pgSz w:w="16840" w:h="11900" w:orient="landscape"/>
          <w:pgMar w:header="425" w:footer="0" w:top="880" w:bottom="1197"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1156" w:hRule="atLeast"/>
        </w:trPr>
        <w:tc>
          <w:tcPr>
            <w:tcW w:w="4395" w:type="dxa"/>
          </w:tcPr>
          <w:p>
            <w:pPr>
              <w:pStyle w:val="TableParagraph"/>
              <w:spacing w:line="230" w:lineRule="atLeast"/>
              <w:ind w:left="22" w:right="31"/>
              <w:rPr>
                <w:sz w:val="20"/>
              </w:rPr>
            </w:pPr>
            <w:r>
              <w:rPr>
                <w:sz w:val="20"/>
              </w:rPr>
              <w:t>2.1.1.2.3. Для проведения диспансеризации детей, проживающих</w:t>
            </w:r>
            <w:r>
              <w:rPr>
                <w:spacing w:val="-10"/>
                <w:sz w:val="20"/>
              </w:rPr>
              <w:t> </w:t>
            </w:r>
            <w:r>
              <w:rPr>
                <w:sz w:val="20"/>
              </w:rPr>
              <w:t>в</w:t>
            </w:r>
            <w:r>
              <w:rPr>
                <w:spacing w:val="-11"/>
                <w:sz w:val="20"/>
              </w:rPr>
              <w:t> </w:t>
            </w:r>
            <w:r>
              <w:rPr>
                <w:sz w:val="20"/>
              </w:rPr>
              <w:t>организациях</w:t>
            </w:r>
            <w:r>
              <w:rPr>
                <w:spacing w:val="-10"/>
                <w:sz w:val="20"/>
              </w:rPr>
              <w:t> </w:t>
            </w:r>
            <w:r>
              <w:rPr>
                <w:sz w:val="20"/>
              </w:rPr>
              <w:t>социального</w:t>
            </w:r>
            <w:r>
              <w:rPr>
                <w:spacing w:val="-10"/>
                <w:sz w:val="20"/>
              </w:rPr>
              <w:t> </w:t>
            </w:r>
            <w:r>
              <w:rPr>
                <w:sz w:val="20"/>
              </w:rPr>
              <w:t>обслу- живания (детских домах-интернатах), предостав- ляющих социальные услуги в стационарной</w:t>
            </w:r>
            <w:r>
              <w:rPr>
                <w:spacing w:val="40"/>
                <w:sz w:val="20"/>
              </w:rPr>
              <w:t> </w:t>
            </w:r>
            <w:r>
              <w:rPr>
                <w:spacing w:val="-2"/>
                <w:sz w:val="20"/>
              </w:rPr>
              <w:t>форме</w:t>
            </w:r>
          </w:p>
        </w:tc>
        <w:tc>
          <w:tcPr>
            <w:tcW w:w="840" w:type="dxa"/>
          </w:tcPr>
          <w:p>
            <w:pPr>
              <w:pStyle w:val="TableParagraph"/>
              <w:spacing w:before="7"/>
              <w:ind w:right="11"/>
              <w:jc w:val="center"/>
              <w:rPr>
                <w:sz w:val="20"/>
              </w:rPr>
            </w:pPr>
            <w:r>
              <w:rPr>
                <w:spacing w:val="-2"/>
                <w:sz w:val="20"/>
              </w:rPr>
              <w:t>47.1.1.2.-</w:t>
            </w:r>
          </w:p>
          <w:p>
            <w:pPr>
              <w:pStyle w:val="TableParagraph"/>
              <w:ind w:right="19"/>
              <w:jc w:val="center"/>
              <w:rPr>
                <w:sz w:val="20"/>
              </w:rPr>
            </w:pPr>
            <w:r>
              <w:rPr>
                <w:spacing w:val="-10"/>
                <w:sz w:val="20"/>
              </w:rPr>
              <w:t>3</w:t>
            </w:r>
          </w:p>
        </w:tc>
        <w:tc>
          <w:tcPr>
            <w:tcW w:w="1305" w:type="dxa"/>
          </w:tcPr>
          <w:p>
            <w:pPr>
              <w:pStyle w:val="TableParagraph"/>
              <w:spacing w:before="7"/>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7"/>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7"/>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7"/>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2.1.1.3.</w:t>
            </w:r>
            <w:r>
              <w:rPr>
                <w:spacing w:val="-10"/>
                <w:sz w:val="20"/>
              </w:rPr>
              <w:t> </w:t>
            </w:r>
            <w:r>
              <w:rPr>
                <w:sz w:val="20"/>
              </w:rPr>
              <w:t>Для</w:t>
            </w:r>
            <w:r>
              <w:rPr>
                <w:spacing w:val="-11"/>
                <w:sz w:val="20"/>
              </w:rPr>
              <w:t> </w:t>
            </w:r>
            <w:r>
              <w:rPr>
                <w:sz w:val="20"/>
              </w:rPr>
              <w:t>проведения</w:t>
            </w:r>
            <w:r>
              <w:rPr>
                <w:spacing w:val="-11"/>
                <w:sz w:val="20"/>
              </w:rPr>
              <w:t> </w:t>
            </w:r>
            <w:r>
              <w:rPr>
                <w:sz w:val="20"/>
              </w:rPr>
              <w:t>диспансеризации</w:t>
            </w:r>
            <w:r>
              <w:rPr>
                <w:spacing w:val="-11"/>
                <w:sz w:val="20"/>
              </w:rPr>
              <w:t> </w:t>
            </w:r>
            <w:r>
              <w:rPr>
                <w:sz w:val="20"/>
              </w:rPr>
              <w:t>граждан репродуктивного возраста по оценке репродук- тивного здоровья всего, в том числе:</w:t>
            </w:r>
          </w:p>
        </w:tc>
        <w:tc>
          <w:tcPr>
            <w:tcW w:w="840" w:type="dxa"/>
          </w:tcPr>
          <w:p>
            <w:pPr>
              <w:pStyle w:val="TableParagraph"/>
              <w:spacing w:line="221" w:lineRule="exact"/>
              <w:ind w:right="9"/>
              <w:jc w:val="center"/>
              <w:rPr>
                <w:sz w:val="20"/>
              </w:rPr>
            </w:pPr>
            <w:r>
              <w:rPr>
                <w:spacing w:val="-2"/>
                <w:sz w:val="20"/>
              </w:rPr>
              <w:t>47.1.1.3</w:t>
            </w:r>
          </w:p>
        </w:tc>
        <w:tc>
          <w:tcPr>
            <w:tcW w:w="1305" w:type="dxa"/>
          </w:tcPr>
          <w:p>
            <w:pPr>
              <w:pStyle w:val="TableParagraph"/>
              <w:spacing w:line="242" w:lineRule="auto"/>
              <w:ind w:left="67" w:right="83"/>
              <w:jc w:val="center"/>
              <w:rPr>
                <w:sz w:val="20"/>
              </w:rPr>
            </w:pPr>
            <w:r>
              <w:rPr>
                <w:spacing w:val="-2"/>
                <w:sz w:val="20"/>
              </w:rPr>
              <w:t>медицинских услуг,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2.1.1.3.1. </w:t>
            </w:r>
            <w:r>
              <w:rPr>
                <w:spacing w:val="-2"/>
                <w:sz w:val="20"/>
              </w:rPr>
              <w:t>Женщины</w:t>
            </w:r>
          </w:p>
        </w:tc>
        <w:tc>
          <w:tcPr>
            <w:tcW w:w="840" w:type="dxa"/>
          </w:tcPr>
          <w:p>
            <w:pPr>
              <w:pStyle w:val="TableParagraph"/>
              <w:spacing w:before="6"/>
              <w:ind w:right="11"/>
              <w:jc w:val="center"/>
              <w:rPr>
                <w:sz w:val="20"/>
              </w:rPr>
            </w:pPr>
            <w:r>
              <w:rPr>
                <w:spacing w:val="-2"/>
                <w:sz w:val="20"/>
              </w:rPr>
              <w:t>47.1.1.3.-</w:t>
            </w:r>
          </w:p>
          <w:p>
            <w:pPr>
              <w:pStyle w:val="TableParagraph"/>
              <w:ind w:right="19"/>
              <w:jc w:val="center"/>
              <w:rPr>
                <w:sz w:val="20"/>
              </w:rPr>
            </w:pPr>
            <w:r>
              <w:rPr>
                <w:spacing w:val="-10"/>
                <w:sz w:val="20"/>
              </w:rPr>
              <w:t>1</w:t>
            </w:r>
          </w:p>
        </w:tc>
        <w:tc>
          <w:tcPr>
            <w:tcW w:w="1305" w:type="dxa"/>
          </w:tcPr>
          <w:p>
            <w:pPr>
              <w:pStyle w:val="TableParagraph"/>
              <w:spacing w:before="6"/>
              <w:ind w:left="397" w:hanging="330"/>
              <w:rPr>
                <w:sz w:val="20"/>
              </w:rPr>
            </w:pPr>
            <w:r>
              <w:rPr>
                <w:spacing w:val="-2"/>
                <w:sz w:val="20"/>
              </w:rPr>
              <w:t>медицинских услуг</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111"/>
              <w:ind w:left="22"/>
              <w:rPr>
                <w:sz w:val="20"/>
              </w:rPr>
            </w:pPr>
            <w:r>
              <w:rPr>
                <w:sz w:val="20"/>
              </w:rPr>
              <w:t>2.1.1.3.2. </w:t>
            </w:r>
            <w:r>
              <w:rPr>
                <w:spacing w:val="-2"/>
                <w:sz w:val="20"/>
              </w:rPr>
              <w:t>Мужчины</w:t>
            </w:r>
          </w:p>
        </w:tc>
        <w:tc>
          <w:tcPr>
            <w:tcW w:w="840" w:type="dxa"/>
          </w:tcPr>
          <w:p>
            <w:pPr>
              <w:pStyle w:val="TableParagraph"/>
              <w:spacing w:before="6"/>
              <w:ind w:right="11"/>
              <w:jc w:val="center"/>
              <w:rPr>
                <w:sz w:val="20"/>
              </w:rPr>
            </w:pPr>
            <w:r>
              <w:rPr>
                <w:spacing w:val="-2"/>
                <w:sz w:val="20"/>
              </w:rPr>
              <w:t>47.1.1.3.-</w:t>
            </w:r>
          </w:p>
          <w:p>
            <w:pPr>
              <w:pStyle w:val="TableParagraph"/>
              <w:ind w:right="19"/>
              <w:jc w:val="center"/>
              <w:rPr>
                <w:sz w:val="20"/>
              </w:rPr>
            </w:pPr>
            <w:r>
              <w:rPr>
                <w:spacing w:val="-10"/>
                <w:sz w:val="20"/>
              </w:rPr>
              <w:t>2</w:t>
            </w:r>
          </w:p>
        </w:tc>
        <w:tc>
          <w:tcPr>
            <w:tcW w:w="1305" w:type="dxa"/>
          </w:tcPr>
          <w:p>
            <w:pPr>
              <w:pStyle w:val="TableParagraph"/>
              <w:spacing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2.1.1.4.</w:t>
            </w:r>
            <w:r>
              <w:rPr>
                <w:spacing w:val="-8"/>
                <w:sz w:val="20"/>
              </w:rPr>
              <w:t> </w:t>
            </w:r>
            <w:r>
              <w:rPr>
                <w:sz w:val="20"/>
              </w:rPr>
              <w:t>Медицинская</w:t>
            </w:r>
            <w:r>
              <w:rPr>
                <w:spacing w:val="-9"/>
                <w:sz w:val="20"/>
              </w:rPr>
              <w:t> </w:t>
            </w:r>
            <w:r>
              <w:rPr>
                <w:sz w:val="20"/>
              </w:rPr>
              <w:t>помощь</w:t>
            </w:r>
            <w:r>
              <w:rPr>
                <w:spacing w:val="-9"/>
                <w:sz w:val="20"/>
              </w:rPr>
              <w:t> </w:t>
            </w:r>
            <w:r>
              <w:rPr>
                <w:sz w:val="20"/>
              </w:rPr>
              <w:t>для</w:t>
            </w:r>
            <w:r>
              <w:rPr>
                <w:spacing w:val="-9"/>
                <w:sz w:val="20"/>
              </w:rPr>
              <w:t> </w:t>
            </w:r>
            <w:r>
              <w:rPr>
                <w:sz w:val="20"/>
              </w:rPr>
              <w:t>посещений</w:t>
            </w:r>
            <w:r>
              <w:rPr>
                <w:spacing w:val="-9"/>
                <w:sz w:val="20"/>
              </w:rPr>
              <w:t> </w:t>
            </w:r>
            <w:r>
              <w:rPr>
                <w:sz w:val="20"/>
              </w:rPr>
              <w:t>с иными целями</w:t>
            </w:r>
          </w:p>
        </w:tc>
        <w:tc>
          <w:tcPr>
            <w:tcW w:w="840" w:type="dxa"/>
          </w:tcPr>
          <w:p>
            <w:pPr>
              <w:pStyle w:val="TableParagraph"/>
              <w:spacing w:before="6"/>
              <w:ind w:right="9"/>
              <w:jc w:val="center"/>
              <w:rPr>
                <w:sz w:val="20"/>
              </w:rPr>
            </w:pPr>
            <w:r>
              <w:rPr>
                <w:spacing w:val="-2"/>
                <w:sz w:val="20"/>
              </w:rPr>
              <w:t>47.1.1.4</w:t>
            </w:r>
          </w:p>
        </w:tc>
        <w:tc>
          <w:tcPr>
            <w:tcW w:w="1305" w:type="dxa"/>
          </w:tcPr>
          <w:p>
            <w:pPr>
              <w:pStyle w:val="TableParagraph"/>
              <w:spacing w:before="6"/>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2.1.2.</w:t>
            </w:r>
            <w:r>
              <w:rPr>
                <w:spacing w:val="-5"/>
                <w:sz w:val="20"/>
              </w:rPr>
              <w:t> </w:t>
            </w:r>
            <w:r>
              <w:rPr>
                <w:sz w:val="20"/>
              </w:rPr>
              <w:t>Медицинская</w:t>
            </w:r>
            <w:r>
              <w:rPr>
                <w:spacing w:val="-6"/>
                <w:sz w:val="20"/>
              </w:rPr>
              <w:t> </w:t>
            </w:r>
            <w:r>
              <w:rPr>
                <w:sz w:val="20"/>
              </w:rPr>
              <w:t>помощь</w:t>
            </w:r>
            <w:r>
              <w:rPr>
                <w:spacing w:val="-6"/>
                <w:sz w:val="20"/>
              </w:rPr>
              <w:t> </w:t>
            </w:r>
            <w:r>
              <w:rPr>
                <w:sz w:val="20"/>
              </w:rPr>
              <w:t>в</w:t>
            </w:r>
            <w:r>
              <w:rPr>
                <w:spacing w:val="-6"/>
                <w:sz w:val="20"/>
              </w:rPr>
              <w:t> </w:t>
            </w:r>
            <w:r>
              <w:rPr>
                <w:sz w:val="20"/>
              </w:rPr>
              <w:t>неотложной</w:t>
            </w:r>
            <w:r>
              <w:rPr>
                <w:spacing w:val="-5"/>
                <w:sz w:val="20"/>
              </w:rPr>
              <w:t> </w:t>
            </w:r>
            <w:r>
              <w:rPr>
                <w:spacing w:val="-2"/>
                <w:sz w:val="20"/>
              </w:rPr>
              <w:t>форме</w:t>
            </w:r>
          </w:p>
        </w:tc>
        <w:tc>
          <w:tcPr>
            <w:tcW w:w="840" w:type="dxa"/>
          </w:tcPr>
          <w:p>
            <w:pPr>
              <w:pStyle w:val="TableParagraph"/>
              <w:spacing w:line="221" w:lineRule="exact"/>
              <w:ind w:right="9"/>
              <w:jc w:val="center"/>
              <w:rPr>
                <w:sz w:val="20"/>
              </w:rPr>
            </w:pPr>
            <w:r>
              <w:rPr>
                <w:spacing w:val="-2"/>
                <w:sz w:val="20"/>
              </w:rPr>
              <w:t>47.1.2</w:t>
            </w:r>
          </w:p>
        </w:tc>
        <w:tc>
          <w:tcPr>
            <w:tcW w:w="1305" w:type="dxa"/>
          </w:tcPr>
          <w:p>
            <w:pPr>
              <w:pStyle w:val="TableParagraph"/>
              <w:spacing w:line="221" w:lineRule="exact"/>
              <w:ind w:right="24"/>
              <w:jc w:val="center"/>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связи</w:t>
            </w:r>
            <w:r>
              <w:rPr>
                <w:spacing w:val="-9"/>
                <w:sz w:val="20"/>
              </w:rPr>
              <w:t> </w:t>
            </w:r>
            <w:r>
              <w:rPr>
                <w:sz w:val="20"/>
              </w:rPr>
              <w:t>с </w:t>
            </w:r>
            <w:r>
              <w:rPr>
                <w:spacing w:val="-2"/>
                <w:sz w:val="20"/>
              </w:rPr>
              <w:t>заболеваниями</w:t>
            </w:r>
          </w:p>
        </w:tc>
        <w:tc>
          <w:tcPr>
            <w:tcW w:w="840" w:type="dxa"/>
          </w:tcPr>
          <w:p>
            <w:pPr>
              <w:pStyle w:val="TableParagraph"/>
              <w:spacing w:before="6"/>
              <w:ind w:right="9"/>
              <w:jc w:val="center"/>
              <w:rPr>
                <w:sz w:val="20"/>
              </w:rPr>
            </w:pPr>
            <w:r>
              <w:rPr>
                <w:spacing w:val="-2"/>
                <w:sz w:val="20"/>
              </w:rPr>
              <w:t>47.1.3</w:t>
            </w:r>
          </w:p>
        </w:tc>
        <w:tc>
          <w:tcPr>
            <w:tcW w:w="1305" w:type="dxa"/>
          </w:tcPr>
          <w:p>
            <w:pPr>
              <w:pStyle w:val="TableParagraph"/>
              <w:spacing w:before="6"/>
              <w:ind w:right="18"/>
              <w:jc w:val="center"/>
              <w:rPr>
                <w:sz w:val="20"/>
              </w:rPr>
            </w:pPr>
            <w:r>
              <w:rPr>
                <w:spacing w:val="-2"/>
                <w:sz w:val="20"/>
              </w:rPr>
              <w:t>обращений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2.1.4.</w:t>
            </w:r>
            <w:r>
              <w:rPr>
                <w:spacing w:val="-4"/>
                <w:sz w:val="20"/>
              </w:rPr>
              <w:t> </w:t>
            </w:r>
            <w:r>
              <w:rPr>
                <w:sz w:val="20"/>
              </w:rPr>
              <w:t>Проведение</w:t>
            </w:r>
            <w:r>
              <w:rPr>
                <w:spacing w:val="-3"/>
                <w:sz w:val="20"/>
              </w:rPr>
              <w:t> </w:t>
            </w:r>
            <w:r>
              <w:rPr>
                <w:sz w:val="20"/>
              </w:rPr>
              <w:t>отдельных</w:t>
            </w:r>
            <w:r>
              <w:rPr>
                <w:spacing w:val="-3"/>
                <w:sz w:val="20"/>
              </w:rPr>
              <w:t> </w:t>
            </w:r>
            <w:r>
              <w:rPr>
                <w:spacing w:val="-2"/>
                <w:sz w:val="20"/>
              </w:rPr>
              <w:t>диагностических</w:t>
            </w:r>
          </w:p>
          <w:p>
            <w:pPr>
              <w:pStyle w:val="TableParagraph"/>
              <w:spacing w:line="209" w:lineRule="exact"/>
              <w:ind w:left="22"/>
              <w:rPr>
                <w:sz w:val="20"/>
              </w:rPr>
            </w:pPr>
            <w:r>
              <w:rPr>
                <w:sz w:val="20"/>
              </w:rPr>
              <w:t>(лабораторных) </w:t>
            </w:r>
            <w:r>
              <w:rPr>
                <w:spacing w:val="-2"/>
                <w:sz w:val="20"/>
              </w:rPr>
              <w:t>исследований</w:t>
            </w:r>
          </w:p>
        </w:tc>
        <w:tc>
          <w:tcPr>
            <w:tcW w:w="840" w:type="dxa"/>
          </w:tcPr>
          <w:p>
            <w:pPr>
              <w:pStyle w:val="TableParagraph"/>
              <w:spacing w:line="221" w:lineRule="exact"/>
              <w:ind w:right="9"/>
              <w:jc w:val="center"/>
              <w:rPr>
                <w:sz w:val="20"/>
              </w:rPr>
            </w:pPr>
            <w:r>
              <w:rPr>
                <w:spacing w:val="-2"/>
                <w:sz w:val="20"/>
              </w:rPr>
              <w:t>47.1.4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85" w:hRule="atLeast"/>
        </w:trPr>
        <w:tc>
          <w:tcPr>
            <w:tcW w:w="4395" w:type="dxa"/>
          </w:tcPr>
          <w:p>
            <w:pPr>
              <w:pStyle w:val="TableParagraph"/>
              <w:spacing w:before="6"/>
              <w:ind w:left="22"/>
              <w:rPr>
                <w:sz w:val="20"/>
              </w:rPr>
            </w:pPr>
            <w:r>
              <w:rPr>
                <w:sz w:val="20"/>
              </w:rPr>
              <w:t>2.1.4.1.</w:t>
            </w:r>
            <w:r>
              <w:rPr>
                <w:spacing w:val="-6"/>
                <w:sz w:val="20"/>
              </w:rPr>
              <w:t> </w:t>
            </w:r>
            <w:r>
              <w:rPr>
                <w:sz w:val="20"/>
              </w:rPr>
              <w:t>компьютерная</w:t>
            </w:r>
            <w:r>
              <w:rPr>
                <w:spacing w:val="-6"/>
                <w:sz w:val="20"/>
              </w:rPr>
              <w:t> </w:t>
            </w:r>
            <w:r>
              <w:rPr>
                <w:spacing w:val="-2"/>
                <w:sz w:val="20"/>
              </w:rPr>
              <w:t>томография</w:t>
            </w:r>
          </w:p>
        </w:tc>
        <w:tc>
          <w:tcPr>
            <w:tcW w:w="840" w:type="dxa"/>
          </w:tcPr>
          <w:p>
            <w:pPr>
              <w:pStyle w:val="TableParagraph"/>
              <w:spacing w:before="6"/>
              <w:ind w:right="9"/>
              <w:jc w:val="center"/>
              <w:rPr>
                <w:sz w:val="20"/>
              </w:rPr>
            </w:pPr>
            <w:r>
              <w:rPr>
                <w:spacing w:val="-2"/>
                <w:sz w:val="20"/>
              </w:rPr>
              <w:t>47.1.4.1</w:t>
            </w:r>
          </w:p>
        </w:tc>
        <w:tc>
          <w:tcPr>
            <w:tcW w:w="1305" w:type="dxa"/>
          </w:tcPr>
          <w:p>
            <w:pPr>
              <w:pStyle w:val="TableParagraph"/>
              <w:spacing w:before="6"/>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2.1.4.2.</w:t>
            </w:r>
            <w:r>
              <w:rPr>
                <w:spacing w:val="-6"/>
                <w:sz w:val="20"/>
              </w:rPr>
              <w:t> </w:t>
            </w:r>
            <w:r>
              <w:rPr>
                <w:sz w:val="20"/>
              </w:rPr>
              <w:t>магнитно-резонансная</w:t>
            </w:r>
            <w:r>
              <w:rPr>
                <w:spacing w:val="-5"/>
                <w:sz w:val="20"/>
              </w:rPr>
              <w:t> </w:t>
            </w:r>
            <w:r>
              <w:rPr>
                <w:spacing w:val="-2"/>
                <w:sz w:val="20"/>
              </w:rPr>
              <w:t>томография</w:t>
            </w:r>
          </w:p>
        </w:tc>
        <w:tc>
          <w:tcPr>
            <w:tcW w:w="840" w:type="dxa"/>
          </w:tcPr>
          <w:p>
            <w:pPr>
              <w:pStyle w:val="TableParagraph"/>
              <w:spacing w:line="221" w:lineRule="exact"/>
              <w:ind w:right="9"/>
              <w:jc w:val="center"/>
              <w:rPr>
                <w:sz w:val="20"/>
              </w:rPr>
            </w:pPr>
            <w:r>
              <w:rPr>
                <w:spacing w:val="-2"/>
                <w:sz w:val="20"/>
              </w:rPr>
              <w:t>47.1.4.2</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ight="2297"/>
              <w:rPr>
                <w:sz w:val="20"/>
              </w:rPr>
            </w:pPr>
            <w:r>
              <w:rPr>
                <w:sz w:val="20"/>
              </w:rPr>
              <w:t>2.1.4.3. ультразвуковое исследование</w:t>
            </w:r>
            <w:r>
              <w:rPr>
                <w:spacing w:val="-13"/>
                <w:sz w:val="20"/>
              </w:rPr>
              <w:t> </w:t>
            </w:r>
            <w:r>
              <w:rPr>
                <w:sz w:val="20"/>
              </w:rPr>
              <w:t>сердечно-</w:t>
            </w:r>
          </w:p>
          <w:p>
            <w:pPr>
              <w:pStyle w:val="TableParagraph"/>
              <w:spacing w:line="219" w:lineRule="exact"/>
              <w:ind w:left="22"/>
              <w:rPr>
                <w:sz w:val="20"/>
              </w:rPr>
            </w:pPr>
            <w:r>
              <w:rPr>
                <w:sz w:val="20"/>
              </w:rPr>
              <w:t>сосудистой</w:t>
            </w:r>
            <w:r>
              <w:rPr>
                <w:spacing w:val="-10"/>
                <w:sz w:val="20"/>
              </w:rPr>
              <w:t> </w:t>
            </w:r>
            <w:r>
              <w:rPr>
                <w:spacing w:val="-2"/>
                <w:sz w:val="20"/>
              </w:rPr>
              <w:t>системы</w:t>
            </w:r>
          </w:p>
        </w:tc>
        <w:tc>
          <w:tcPr>
            <w:tcW w:w="840" w:type="dxa"/>
          </w:tcPr>
          <w:p>
            <w:pPr>
              <w:pStyle w:val="TableParagraph"/>
              <w:spacing w:line="221" w:lineRule="exact"/>
              <w:ind w:right="9"/>
              <w:jc w:val="center"/>
              <w:rPr>
                <w:sz w:val="20"/>
              </w:rPr>
            </w:pPr>
            <w:r>
              <w:rPr>
                <w:spacing w:val="-2"/>
                <w:sz w:val="20"/>
              </w:rPr>
              <w:t>47.1.4.3</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2.1.4.4.</w:t>
            </w:r>
            <w:r>
              <w:rPr>
                <w:spacing w:val="-13"/>
                <w:sz w:val="20"/>
              </w:rPr>
              <w:t> </w:t>
            </w:r>
            <w:r>
              <w:rPr>
                <w:sz w:val="20"/>
              </w:rPr>
              <w:t>электрокардиографическое</w:t>
            </w:r>
            <w:r>
              <w:rPr>
                <w:spacing w:val="-12"/>
                <w:sz w:val="20"/>
              </w:rPr>
              <w:t> </w:t>
            </w:r>
            <w:r>
              <w:rPr>
                <w:sz w:val="20"/>
              </w:rPr>
              <w:t>исследование</w:t>
            </w:r>
            <w:r>
              <w:rPr>
                <w:spacing w:val="-13"/>
                <w:sz w:val="20"/>
              </w:rPr>
              <w:t> </w:t>
            </w:r>
            <w:r>
              <w:rPr>
                <w:sz w:val="20"/>
              </w:rPr>
              <w:t>с физической нагрузкой и велоэргометрическое</w:t>
            </w:r>
          </w:p>
          <w:p>
            <w:pPr>
              <w:pStyle w:val="TableParagraph"/>
              <w:spacing w:line="219" w:lineRule="exact"/>
              <w:ind w:left="22"/>
              <w:rPr>
                <w:sz w:val="20"/>
              </w:rPr>
            </w:pPr>
            <w:r>
              <w:rPr>
                <w:spacing w:val="-2"/>
                <w:sz w:val="20"/>
              </w:rPr>
              <w:t>исследование</w:t>
            </w:r>
          </w:p>
        </w:tc>
        <w:tc>
          <w:tcPr>
            <w:tcW w:w="840" w:type="dxa"/>
          </w:tcPr>
          <w:p>
            <w:pPr>
              <w:pStyle w:val="TableParagraph"/>
              <w:spacing w:line="221" w:lineRule="exact"/>
              <w:ind w:right="9"/>
              <w:jc w:val="center"/>
              <w:rPr>
                <w:sz w:val="20"/>
              </w:rPr>
            </w:pPr>
            <w:r>
              <w:rPr>
                <w:spacing w:val="-2"/>
                <w:sz w:val="20"/>
              </w:rPr>
              <w:t>47.1.4.4</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2.1.4.5.</w:t>
            </w:r>
            <w:r>
              <w:rPr>
                <w:spacing w:val="-8"/>
                <w:sz w:val="20"/>
              </w:rPr>
              <w:t> </w:t>
            </w:r>
            <w:r>
              <w:rPr>
                <w:sz w:val="20"/>
              </w:rPr>
              <w:t>эндоскопическое</w:t>
            </w:r>
            <w:r>
              <w:rPr>
                <w:spacing w:val="-7"/>
                <w:sz w:val="20"/>
              </w:rPr>
              <w:t> </w:t>
            </w:r>
            <w:r>
              <w:rPr>
                <w:spacing w:val="-2"/>
                <w:sz w:val="20"/>
              </w:rPr>
              <w:t>диагностическое</w:t>
            </w:r>
          </w:p>
          <w:p>
            <w:pPr>
              <w:pStyle w:val="TableParagraph"/>
              <w:spacing w:line="224" w:lineRule="exact"/>
              <w:ind w:left="22"/>
              <w:rPr>
                <w:sz w:val="20"/>
              </w:rPr>
            </w:pPr>
            <w:r>
              <w:rPr>
                <w:spacing w:val="-2"/>
                <w:sz w:val="20"/>
              </w:rPr>
              <w:t>исследование</w:t>
            </w:r>
          </w:p>
        </w:tc>
        <w:tc>
          <w:tcPr>
            <w:tcW w:w="840" w:type="dxa"/>
          </w:tcPr>
          <w:p>
            <w:pPr>
              <w:pStyle w:val="TableParagraph"/>
              <w:spacing w:line="221" w:lineRule="exact"/>
              <w:ind w:right="9"/>
              <w:jc w:val="center"/>
              <w:rPr>
                <w:sz w:val="20"/>
              </w:rPr>
            </w:pPr>
            <w:r>
              <w:rPr>
                <w:spacing w:val="-2"/>
                <w:sz w:val="20"/>
              </w:rPr>
              <w:t>47.1.4.5</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2.1.4.6.</w:t>
            </w:r>
            <w:r>
              <w:rPr>
                <w:spacing w:val="-8"/>
                <w:sz w:val="20"/>
              </w:rPr>
              <w:t> </w:t>
            </w:r>
            <w:r>
              <w:rPr>
                <w:sz w:val="20"/>
              </w:rPr>
              <w:t>молекулярно-генетическое</w:t>
            </w:r>
            <w:r>
              <w:rPr>
                <w:spacing w:val="-8"/>
                <w:sz w:val="20"/>
              </w:rPr>
              <w:t> </w:t>
            </w:r>
            <w:r>
              <w:rPr>
                <w:sz w:val="20"/>
              </w:rPr>
              <w:t>исследование</w:t>
            </w:r>
            <w:r>
              <w:rPr>
                <w:spacing w:val="-8"/>
                <w:sz w:val="20"/>
              </w:rPr>
              <w:t> </w:t>
            </w:r>
            <w:r>
              <w:rPr>
                <w:spacing w:val="-10"/>
                <w:sz w:val="20"/>
              </w:rPr>
              <w:t>с</w:t>
            </w:r>
          </w:p>
          <w:p>
            <w:pPr>
              <w:pStyle w:val="TableParagraph"/>
              <w:spacing w:line="224" w:lineRule="exact"/>
              <w:ind w:left="22"/>
              <w:rPr>
                <w:sz w:val="20"/>
              </w:rPr>
            </w:pPr>
            <w:r>
              <w:rPr>
                <w:sz w:val="20"/>
              </w:rPr>
              <w:t>целью</w:t>
            </w:r>
            <w:r>
              <w:rPr>
                <w:spacing w:val="-7"/>
                <w:sz w:val="20"/>
              </w:rPr>
              <w:t> </w:t>
            </w:r>
            <w:r>
              <w:rPr>
                <w:sz w:val="20"/>
              </w:rPr>
              <w:t>диагностики</w:t>
            </w:r>
            <w:r>
              <w:rPr>
                <w:spacing w:val="-7"/>
                <w:sz w:val="20"/>
              </w:rPr>
              <w:t> </w:t>
            </w:r>
            <w:r>
              <w:rPr>
                <w:sz w:val="20"/>
              </w:rPr>
              <w:t>онкологических</w:t>
            </w:r>
            <w:r>
              <w:rPr>
                <w:spacing w:val="-5"/>
                <w:sz w:val="20"/>
              </w:rPr>
              <w:t> </w:t>
            </w:r>
            <w:r>
              <w:rPr>
                <w:spacing w:val="-2"/>
                <w:sz w:val="20"/>
              </w:rPr>
              <w:t>заболеваний</w:t>
            </w:r>
          </w:p>
        </w:tc>
        <w:tc>
          <w:tcPr>
            <w:tcW w:w="840" w:type="dxa"/>
          </w:tcPr>
          <w:p>
            <w:pPr>
              <w:pStyle w:val="TableParagraph"/>
              <w:spacing w:line="221" w:lineRule="exact"/>
              <w:ind w:right="9"/>
              <w:jc w:val="center"/>
              <w:rPr>
                <w:sz w:val="20"/>
              </w:rPr>
            </w:pPr>
            <w:r>
              <w:rPr>
                <w:spacing w:val="-2"/>
                <w:sz w:val="20"/>
              </w:rPr>
              <w:t>47.1.4.6</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2.1.4.7. патолого-анатомическое исследование биопсийного</w:t>
            </w:r>
            <w:r>
              <w:rPr>
                <w:spacing w:val="-10"/>
                <w:sz w:val="20"/>
              </w:rPr>
              <w:t> </w:t>
            </w:r>
            <w:r>
              <w:rPr>
                <w:sz w:val="20"/>
              </w:rPr>
              <w:t>(операционного)</w:t>
            </w:r>
            <w:r>
              <w:rPr>
                <w:spacing w:val="-10"/>
                <w:sz w:val="20"/>
              </w:rPr>
              <w:t> </w:t>
            </w:r>
            <w:r>
              <w:rPr>
                <w:sz w:val="20"/>
              </w:rPr>
              <w:t>материала</w:t>
            </w:r>
            <w:r>
              <w:rPr>
                <w:spacing w:val="-11"/>
                <w:sz w:val="20"/>
              </w:rPr>
              <w:t> </w:t>
            </w:r>
            <w:r>
              <w:rPr>
                <w:sz w:val="20"/>
              </w:rPr>
              <w:t>с</w:t>
            </w:r>
            <w:r>
              <w:rPr>
                <w:spacing w:val="-11"/>
                <w:sz w:val="20"/>
              </w:rPr>
              <w:t> </w:t>
            </w:r>
            <w:r>
              <w:rPr>
                <w:sz w:val="20"/>
              </w:rPr>
              <w:t>целью диагностики онкологических заболеваний и</w:t>
            </w:r>
          </w:p>
          <w:p>
            <w:pPr>
              <w:pStyle w:val="TableParagraph"/>
              <w:spacing w:line="230" w:lineRule="atLeast"/>
              <w:ind w:left="22"/>
              <w:rPr>
                <w:sz w:val="20"/>
              </w:rPr>
            </w:pPr>
            <w:r>
              <w:rPr>
                <w:sz w:val="20"/>
              </w:rPr>
              <w:t>подбора</w:t>
            </w:r>
            <w:r>
              <w:rPr>
                <w:spacing w:val="-13"/>
                <w:sz w:val="20"/>
              </w:rPr>
              <w:t> </w:t>
            </w:r>
            <w:r>
              <w:rPr>
                <w:sz w:val="20"/>
              </w:rPr>
              <w:t>противоопухолевой</w:t>
            </w:r>
            <w:r>
              <w:rPr>
                <w:spacing w:val="-12"/>
                <w:sz w:val="20"/>
              </w:rPr>
              <w:t> </w:t>
            </w:r>
            <w:r>
              <w:rPr>
                <w:sz w:val="20"/>
              </w:rPr>
              <w:t>лекарственной </w:t>
            </w:r>
            <w:r>
              <w:rPr>
                <w:spacing w:val="-2"/>
                <w:sz w:val="20"/>
              </w:rPr>
              <w:t>терапии</w:t>
            </w:r>
          </w:p>
        </w:tc>
        <w:tc>
          <w:tcPr>
            <w:tcW w:w="840" w:type="dxa"/>
          </w:tcPr>
          <w:p>
            <w:pPr>
              <w:pStyle w:val="TableParagraph"/>
              <w:spacing w:line="221" w:lineRule="exact"/>
              <w:ind w:right="9"/>
              <w:jc w:val="center"/>
              <w:rPr>
                <w:sz w:val="20"/>
              </w:rPr>
            </w:pPr>
            <w:r>
              <w:rPr>
                <w:spacing w:val="-2"/>
                <w:sz w:val="20"/>
              </w:rPr>
              <w:t>47.1.4.7</w:t>
            </w:r>
          </w:p>
        </w:tc>
        <w:tc>
          <w:tcPr>
            <w:tcW w:w="1305" w:type="dxa"/>
          </w:tcPr>
          <w:p>
            <w:pPr>
              <w:pStyle w:val="TableParagraph"/>
              <w:spacing w:line="221" w:lineRule="exact"/>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70" w:hRule="atLeast"/>
        </w:trPr>
        <w:tc>
          <w:tcPr>
            <w:tcW w:w="4395" w:type="dxa"/>
          </w:tcPr>
          <w:p>
            <w:pPr>
              <w:pStyle w:val="TableParagraph"/>
              <w:spacing w:line="226" w:lineRule="exact"/>
              <w:ind w:left="22"/>
              <w:rPr>
                <w:sz w:val="20"/>
              </w:rPr>
            </w:pPr>
            <w:r>
              <w:rPr>
                <w:sz w:val="20"/>
              </w:rPr>
              <w:t>2.1.4.8.</w:t>
            </w:r>
            <w:r>
              <w:rPr>
                <w:spacing w:val="-5"/>
                <w:sz w:val="20"/>
              </w:rPr>
              <w:t> </w:t>
            </w:r>
            <w:r>
              <w:rPr>
                <w:sz w:val="20"/>
              </w:rPr>
              <w:t>ПЭТ-КТ</w:t>
            </w:r>
            <w:r>
              <w:rPr>
                <w:spacing w:val="-6"/>
                <w:sz w:val="20"/>
              </w:rPr>
              <w:t> </w:t>
            </w:r>
            <w:r>
              <w:rPr>
                <w:sz w:val="20"/>
              </w:rPr>
              <w:t>при</w:t>
            </w:r>
            <w:r>
              <w:rPr>
                <w:spacing w:val="-6"/>
                <w:sz w:val="20"/>
              </w:rPr>
              <w:t> </w:t>
            </w:r>
            <w:r>
              <w:rPr>
                <w:sz w:val="20"/>
              </w:rPr>
              <w:t>онкологических</w:t>
            </w:r>
            <w:r>
              <w:rPr>
                <w:spacing w:val="-4"/>
                <w:sz w:val="20"/>
              </w:rPr>
              <w:t> </w:t>
            </w:r>
            <w:r>
              <w:rPr>
                <w:spacing w:val="-2"/>
                <w:sz w:val="20"/>
              </w:rPr>
              <w:t>заболева-</w:t>
            </w:r>
          </w:p>
          <w:p>
            <w:pPr>
              <w:pStyle w:val="TableParagraph"/>
              <w:spacing w:line="224" w:lineRule="exact"/>
              <w:ind w:left="22"/>
              <w:rPr>
                <w:sz w:val="20"/>
              </w:rPr>
            </w:pPr>
            <w:r>
              <w:rPr>
                <w:spacing w:val="-4"/>
                <w:sz w:val="20"/>
              </w:rPr>
              <w:t>ниях</w:t>
            </w:r>
          </w:p>
        </w:tc>
        <w:tc>
          <w:tcPr>
            <w:tcW w:w="840" w:type="dxa"/>
          </w:tcPr>
          <w:p>
            <w:pPr>
              <w:pStyle w:val="TableParagraph"/>
              <w:spacing w:before="11"/>
              <w:ind w:right="9"/>
              <w:jc w:val="center"/>
              <w:rPr>
                <w:sz w:val="20"/>
              </w:rPr>
            </w:pPr>
            <w:r>
              <w:rPr>
                <w:spacing w:val="-2"/>
                <w:sz w:val="20"/>
              </w:rPr>
              <w:t>47.1.4.8</w:t>
            </w:r>
          </w:p>
        </w:tc>
        <w:tc>
          <w:tcPr>
            <w:tcW w:w="1305" w:type="dxa"/>
          </w:tcPr>
          <w:p>
            <w:pPr>
              <w:pStyle w:val="TableParagraph"/>
              <w:spacing w:before="11"/>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1"/>
              <w:ind w:left="6" w:right="24"/>
              <w:jc w:val="center"/>
              <w:rPr>
                <w:sz w:val="20"/>
              </w:rPr>
            </w:pPr>
            <w:r>
              <w:rPr>
                <w:spacing w:val="-10"/>
                <w:sz w:val="20"/>
              </w:rPr>
              <w:t>Х</w:t>
            </w:r>
          </w:p>
        </w:tc>
      </w:tr>
    </w:tbl>
    <w:p>
      <w:pPr>
        <w:pStyle w:val="TableParagraph"/>
        <w:spacing w:after="0"/>
        <w:jc w:val="center"/>
        <w:rPr>
          <w:sz w:val="20"/>
        </w:rPr>
        <w:sectPr>
          <w:type w:val="continuous"/>
          <w:pgSz w:w="16840" w:h="11900" w:orient="landscape"/>
          <w:pgMar w:header="425" w:footer="0" w:top="88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485" w:hRule="atLeast"/>
        </w:trPr>
        <w:tc>
          <w:tcPr>
            <w:tcW w:w="4395" w:type="dxa"/>
          </w:tcPr>
          <w:p>
            <w:pPr>
              <w:pStyle w:val="TableParagraph"/>
              <w:spacing w:before="11"/>
              <w:ind w:left="22"/>
              <w:rPr>
                <w:sz w:val="20"/>
              </w:rPr>
            </w:pPr>
            <w:r>
              <w:rPr>
                <w:sz w:val="20"/>
              </w:rPr>
              <w:t>2.1.4.9. </w:t>
            </w:r>
            <w:r>
              <w:rPr>
                <w:spacing w:val="-2"/>
                <w:sz w:val="20"/>
              </w:rPr>
              <w:t>ОФЭКТ/КТ</w:t>
            </w:r>
          </w:p>
        </w:tc>
        <w:tc>
          <w:tcPr>
            <w:tcW w:w="840" w:type="dxa"/>
          </w:tcPr>
          <w:p>
            <w:pPr>
              <w:pStyle w:val="TableParagraph"/>
              <w:spacing w:before="11"/>
              <w:ind w:right="9"/>
              <w:jc w:val="center"/>
              <w:rPr>
                <w:sz w:val="20"/>
              </w:rPr>
            </w:pPr>
            <w:r>
              <w:rPr>
                <w:spacing w:val="-2"/>
                <w:sz w:val="20"/>
              </w:rPr>
              <w:t>47.1.4.9</w:t>
            </w:r>
          </w:p>
        </w:tc>
        <w:tc>
          <w:tcPr>
            <w:tcW w:w="1305" w:type="dxa"/>
          </w:tcPr>
          <w:p>
            <w:pPr>
              <w:pStyle w:val="TableParagraph"/>
              <w:spacing w:before="11"/>
              <w:ind w:left="43" w:right="47"/>
              <w:jc w:val="center"/>
              <w:rPr>
                <w:sz w:val="20"/>
              </w:rPr>
            </w:pPr>
            <w:r>
              <w:rPr>
                <w:spacing w:val="-2"/>
                <w:sz w:val="20"/>
              </w:rPr>
              <w:t>исследований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1"/>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2.1.5.</w:t>
            </w:r>
            <w:r>
              <w:rPr>
                <w:spacing w:val="-2"/>
                <w:sz w:val="20"/>
              </w:rPr>
              <w:t> </w:t>
            </w:r>
            <w:r>
              <w:rPr>
                <w:sz w:val="20"/>
              </w:rPr>
              <w:t>школа</w:t>
            </w:r>
            <w:r>
              <w:rPr>
                <w:spacing w:val="-2"/>
                <w:sz w:val="20"/>
              </w:rPr>
              <w:t> </w:t>
            </w:r>
            <w:r>
              <w:rPr>
                <w:sz w:val="20"/>
              </w:rPr>
              <w:t>сахарного</w:t>
            </w:r>
            <w:r>
              <w:rPr>
                <w:spacing w:val="-1"/>
                <w:sz w:val="20"/>
              </w:rPr>
              <w:t> </w:t>
            </w:r>
            <w:r>
              <w:rPr>
                <w:spacing w:val="-2"/>
                <w:sz w:val="20"/>
              </w:rPr>
              <w:t>диабета</w:t>
            </w:r>
          </w:p>
        </w:tc>
        <w:tc>
          <w:tcPr>
            <w:tcW w:w="840" w:type="dxa"/>
          </w:tcPr>
          <w:p>
            <w:pPr>
              <w:pStyle w:val="TableParagraph"/>
              <w:spacing w:before="111"/>
              <w:ind w:right="9"/>
              <w:jc w:val="center"/>
              <w:rPr>
                <w:sz w:val="20"/>
              </w:rPr>
            </w:pPr>
            <w:r>
              <w:rPr>
                <w:spacing w:val="-2"/>
                <w:sz w:val="20"/>
              </w:rPr>
              <w:t>47.1.5</w:t>
            </w:r>
          </w:p>
        </w:tc>
        <w:tc>
          <w:tcPr>
            <w:tcW w:w="1305" w:type="dxa"/>
          </w:tcPr>
          <w:p>
            <w:pPr>
              <w:pStyle w:val="TableParagraph"/>
              <w:spacing w:line="276" w:lineRule="auto"/>
              <w:ind w:left="22"/>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111"/>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111"/>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111"/>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2.1.6.</w:t>
            </w:r>
            <w:r>
              <w:rPr>
                <w:spacing w:val="-10"/>
                <w:sz w:val="20"/>
              </w:rPr>
              <w:t> </w:t>
            </w:r>
            <w:r>
              <w:rPr>
                <w:sz w:val="20"/>
              </w:rPr>
              <w:t>Медицинская</w:t>
            </w:r>
            <w:r>
              <w:rPr>
                <w:spacing w:val="-11"/>
                <w:sz w:val="20"/>
              </w:rPr>
              <w:t> </w:t>
            </w:r>
            <w:r>
              <w:rPr>
                <w:sz w:val="20"/>
              </w:rPr>
              <w:t>помощь</w:t>
            </w:r>
            <w:r>
              <w:rPr>
                <w:spacing w:val="-11"/>
                <w:sz w:val="20"/>
              </w:rPr>
              <w:t> </w:t>
            </w:r>
            <w:r>
              <w:rPr>
                <w:sz w:val="20"/>
              </w:rPr>
              <w:t>для</w:t>
            </w:r>
            <w:r>
              <w:rPr>
                <w:spacing w:val="-11"/>
                <w:sz w:val="20"/>
              </w:rPr>
              <w:t> </w:t>
            </w:r>
            <w:r>
              <w:rPr>
                <w:sz w:val="20"/>
              </w:rPr>
              <w:t>диспансерного </w:t>
            </w:r>
            <w:r>
              <w:rPr>
                <w:spacing w:val="-2"/>
                <w:sz w:val="20"/>
              </w:rPr>
              <w:t>наблюдения</w:t>
            </w:r>
          </w:p>
        </w:tc>
        <w:tc>
          <w:tcPr>
            <w:tcW w:w="840" w:type="dxa"/>
          </w:tcPr>
          <w:p>
            <w:pPr>
              <w:pStyle w:val="TableParagraph"/>
              <w:spacing w:before="6"/>
              <w:ind w:right="9"/>
              <w:jc w:val="center"/>
              <w:rPr>
                <w:sz w:val="20"/>
              </w:rPr>
            </w:pPr>
            <w:r>
              <w:rPr>
                <w:spacing w:val="-2"/>
                <w:sz w:val="20"/>
              </w:rPr>
              <w:t>47.1.6</w:t>
            </w:r>
          </w:p>
        </w:tc>
        <w:tc>
          <w:tcPr>
            <w:tcW w:w="1305" w:type="dxa"/>
          </w:tcPr>
          <w:p>
            <w:pPr>
              <w:pStyle w:val="TableParagraph"/>
              <w:spacing w:line="230" w:lineRule="atLeast"/>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20" w:hRule="atLeast"/>
        </w:trPr>
        <w:tc>
          <w:tcPr>
            <w:tcW w:w="4395" w:type="dxa"/>
          </w:tcPr>
          <w:p>
            <w:pPr>
              <w:pStyle w:val="TableParagraph"/>
              <w:spacing w:before="1"/>
              <w:rPr>
                <w:sz w:val="20"/>
              </w:rPr>
            </w:pPr>
          </w:p>
          <w:p>
            <w:pPr>
              <w:pStyle w:val="TableParagraph"/>
              <w:ind w:left="22"/>
              <w:rPr>
                <w:sz w:val="20"/>
              </w:rPr>
            </w:pPr>
            <w:r>
              <w:rPr>
                <w:sz w:val="20"/>
              </w:rPr>
              <w:t>2.1.6.1. онкологических </w:t>
            </w:r>
            <w:r>
              <w:rPr>
                <w:spacing w:val="-2"/>
                <w:sz w:val="20"/>
              </w:rPr>
              <w:t>заболеваний</w:t>
            </w:r>
          </w:p>
        </w:tc>
        <w:tc>
          <w:tcPr>
            <w:tcW w:w="840" w:type="dxa"/>
          </w:tcPr>
          <w:p>
            <w:pPr>
              <w:pStyle w:val="TableParagraph"/>
              <w:spacing w:before="111"/>
              <w:ind w:right="9"/>
              <w:jc w:val="center"/>
              <w:rPr>
                <w:sz w:val="20"/>
              </w:rPr>
            </w:pPr>
            <w:r>
              <w:rPr>
                <w:spacing w:val="-2"/>
                <w:sz w:val="20"/>
              </w:rPr>
              <w:t>47.1.6.1</w:t>
            </w:r>
          </w:p>
        </w:tc>
        <w:tc>
          <w:tcPr>
            <w:tcW w:w="1305" w:type="dxa"/>
          </w:tcPr>
          <w:p>
            <w:pPr>
              <w:pStyle w:val="TableParagraph"/>
              <w:spacing w:line="276" w:lineRule="auto"/>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2.1.6.2. сахарного </w:t>
            </w:r>
            <w:r>
              <w:rPr>
                <w:spacing w:val="-2"/>
                <w:sz w:val="20"/>
              </w:rPr>
              <w:t>диабета</w:t>
            </w:r>
          </w:p>
        </w:tc>
        <w:tc>
          <w:tcPr>
            <w:tcW w:w="840" w:type="dxa"/>
          </w:tcPr>
          <w:p>
            <w:pPr>
              <w:pStyle w:val="TableParagraph"/>
              <w:spacing w:before="126"/>
              <w:ind w:right="9"/>
              <w:jc w:val="center"/>
              <w:rPr>
                <w:sz w:val="20"/>
              </w:rPr>
            </w:pPr>
            <w:r>
              <w:rPr>
                <w:spacing w:val="-2"/>
                <w:sz w:val="20"/>
              </w:rPr>
              <w:t>47.1.6.2</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35" w:hRule="atLeast"/>
        </w:trPr>
        <w:tc>
          <w:tcPr>
            <w:tcW w:w="4395" w:type="dxa"/>
          </w:tcPr>
          <w:p>
            <w:pPr>
              <w:pStyle w:val="TableParagraph"/>
              <w:spacing w:before="126"/>
              <w:ind w:left="22"/>
              <w:rPr>
                <w:sz w:val="20"/>
              </w:rPr>
            </w:pPr>
            <w:r>
              <w:rPr>
                <w:sz w:val="20"/>
              </w:rPr>
              <w:t>2.1.6.3.</w:t>
            </w:r>
            <w:r>
              <w:rPr>
                <w:spacing w:val="-5"/>
                <w:sz w:val="20"/>
              </w:rPr>
              <w:t> </w:t>
            </w:r>
            <w:r>
              <w:rPr>
                <w:sz w:val="20"/>
              </w:rPr>
              <w:t>болезней</w:t>
            </w:r>
            <w:r>
              <w:rPr>
                <w:spacing w:val="-5"/>
                <w:sz w:val="20"/>
              </w:rPr>
              <w:t> </w:t>
            </w:r>
            <w:r>
              <w:rPr>
                <w:sz w:val="20"/>
              </w:rPr>
              <w:t>системы</w:t>
            </w:r>
            <w:r>
              <w:rPr>
                <w:spacing w:val="-5"/>
                <w:sz w:val="20"/>
              </w:rPr>
              <w:t> </w:t>
            </w:r>
            <w:r>
              <w:rPr>
                <w:spacing w:val="-2"/>
                <w:sz w:val="20"/>
              </w:rPr>
              <w:t>кровообращения</w:t>
            </w:r>
          </w:p>
        </w:tc>
        <w:tc>
          <w:tcPr>
            <w:tcW w:w="840" w:type="dxa"/>
          </w:tcPr>
          <w:p>
            <w:pPr>
              <w:pStyle w:val="TableParagraph"/>
              <w:spacing w:before="126"/>
              <w:ind w:right="9"/>
              <w:jc w:val="center"/>
              <w:rPr>
                <w:sz w:val="20"/>
              </w:rPr>
            </w:pPr>
            <w:r>
              <w:rPr>
                <w:spacing w:val="-2"/>
                <w:sz w:val="20"/>
              </w:rPr>
              <w:t>47.1.6.3</w:t>
            </w:r>
          </w:p>
        </w:tc>
        <w:tc>
          <w:tcPr>
            <w:tcW w:w="1305" w:type="dxa"/>
          </w:tcPr>
          <w:p>
            <w:pPr>
              <w:pStyle w:val="TableParagraph"/>
              <w:spacing w:line="276" w:lineRule="auto" w:before="6"/>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2.1.6.4. для проведения диспансерного наблюде- ния</w:t>
            </w:r>
            <w:r>
              <w:rPr>
                <w:spacing w:val="-9"/>
                <w:sz w:val="20"/>
              </w:rPr>
              <w:t> </w:t>
            </w:r>
            <w:r>
              <w:rPr>
                <w:sz w:val="20"/>
              </w:rPr>
              <w:t>работающих</w:t>
            </w:r>
            <w:r>
              <w:rPr>
                <w:spacing w:val="-8"/>
                <w:sz w:val="20"/>
              </w:rPr>
              <w:t> </w:t>
            </w:r>
            <w:r>
              <w:rPr>
                <w:sz w:val="20"/>
              </w:rPr>
              <w:t>граждан</w:t>
            </w:r>
            <w:r>
              <w:rPr>
                <w:spacing w:val="-9"/>
                <w:sz w:val="20"/>
              </w:rPr>
              <w:t> </w:t>
            </w:r>
            <w:r>
              <w:rPr>
                <w:sz w:val="20"/>
              </w:rPr>
              <w:t>по</w:t>
            </w:r>
            <w:r>
              <w:rPr>
                <w:spacing w:val="-8"/>
                <w:sz w:val="20"/>
              </w:rPr>
              <w:t> </w:t>
            </w:r>
            <w:r>
              <w:rPr>
                <w:sz w:val="20"/>
              </w:rPr>
              <w:t>месту</w:t>
            </w:r>
            <w:r>
              <w:rPr>
                <w:spacing w:val="-8"/>
                <w:sz w:val="20"/>
              </w:rPr>
              <w:t> </w:t>
            </w:r>
            <w:r>
              <w:rPr>
                <w:sz w:val="20"/>
              </w:rPr>
              <w:t>осуществления</w:t>
            </w:r>
          </w:p>
          <w:p>
            <w:pPr>
              <w:pStyle w:val="TableParagraph"/>
              <w:spacing w:line="219" w:lineRule="exact"/>
              <w:ind w:left="22"/>
              <w:rPr>
                <w:sz w:val="20"/>
              </w:rPr>
            </w:pPr>
            <w:r>
              <w:rPr>
                <w:sz w:val="20"/>
              </w:rPr>
              <w:t>служебной</w:t>
            </w:r>
            <w:r>
              <w:rPr>
                <w:spacing w:val="-9"/>
                <w:sz w:val="20"/>
              </w:rPr>
              <w:t> </w:t>
            </w:r>
            <w:r>
              <w:rPr>
                <w:spacing w:val="-2"/>
                <w:sz w:val="20"/>
              </w:rPr>
              <w:t>деятельности</w:t>
            </w:r>
          </w:p>
        </w:tc>
        <w:tc>
          <w:tcPr>
            <w:tcW w:w="840" w:type="dxa"/>
          </w:tcPr>
          <w:p>
            <w:pPr>
              <w:pStyle w:val="TableParagraph"/>
              <w:spacing w:line="221" w:lineRule="exact"/>
              <w:ind w:right="9"/>
              <w:jc w:val="center"/>
              <w:rPr>
                <w:sz w:val="20"/>
              </w:rPr>
            </w:pPr>
            <w:r>
              <w:rPr>
                <w:spacing w:val="-2"/>
                <w:sz w:val="20"/>
              </w:rPr>
              <w:t>47.1.6.4</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350" w:hRule="atLeast"/>
        </w:trPr>
        <w:tc>
          <w:tcPr>
            <w:tcW w:w="4395" w:type="dxa"/>
          </w:tcPr>
          <w:p>
            <w:pPr>
              <w:pStyle w:val="TableParagraph"/>
              <w:ind w:left="22"/>
              <w:rPr>
                <w:sz w:val="20"/>
              </w:rPr>
            </w:pPr>
            <w:r>
              <w:rPr>
                <w:sz w:val="20"/>
              </w:rPr>
              <w:t>2.1.6.5. для проведения диспансерного наблюде- ния</w:t>
            </w:r>
            <w:r>
              <w:rPr>
                <w:spacing w:val="-9"/>
                <w:sz w:val="20"/>
              </w:rPr>
              <w:t> </w:t>
            </w:r>
            <w:r>
              <w:rPr>
                <w:sz w:val="20"/>
              </w:rPr>
              <w:t>детей,</w:t>
            </w:r>
            <w:r>
              <w:rPr>
                <w:spacing w:val="-9"/>
                <w:sz w:val="20"/>
              </w:rPr>
              <w:t> </w:t>
            </w:r>
            <w:r>
              <w:rPr>
                <w:sz w:val="20"/>
              </w:rPr>
              <w:t>проживающих</w:t>
            </w:r>
            <w:r>
              <w:rPr>
                <w:spacing w:val="-9"/>
                <w:sz w:val="20"/>
              </w:rPr>
              <w:t> </w:t>
            </w:r>
            <w:r>
              <w:rPr>
                <w:sz w:val="20"/>
              </w:rPr>
              <w:t>в</w:t>
            </w:r>
            <w:r>
              <w:rPr>
                <w:spacing w:val="-9"/>
                <w:sz w:val="20"/>
              </w:rPr>
              <w:t> </w:t>
            </w:r>
            <w:r>
              <w:rPr>
                <w:sz w:val="20"/>
              </w:rPr>
              <w:t>организациях</w:t>
            </w:r>
            <w:r>
              <w:rPr>
                <w:spacing w:val="-9"/>
                <w:sz w:val="20"/>
              </w:rPr>
              <w:t> </w:t>
            </w:r>
            <w:r>
              <w:rPr>
                <w:sz w:val="20"/>
              </w:rPr>
              <w:t>социаль- ного обслуживания (детских домах-интернатах), предоставляющих социальные услуги в стацио- нарной форме</w:t>
            </w:r>
          </w:p>
        </w:tc>
        <w:tc>
          <w:tcPr>
            <w:tcW w:w="840" w:type="dxa"/>
          </w:tcPr>
          <w:p>
            <w:pPr>
              <w:pStyle w:val="TableParagraph"/>
              <w:spacing w:line="221" w:lineRule="exact"/>
              <w:ind w:right="9"/>
              <w:jc w:val="center"/>
              <w:rPr>
                <w:sz w:val="20"/>
              </w:rPr>
            </w:pPr>
            <w:r>
              <w:rPr>
                <w:spacing w:val="-2"/>
                <w:sz w:val="20"/>
              </w:rPr>
              <w:t>47.1.6.5</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2.1.7.</w:t>
            </w:r>
            <w:r>
              <w:rPr>
                <w:spacing w:val="-10"/>
                <w:sz w:val="20"/>
              </w:rPr>
              <w:t> </w:t>
            </w:r>
            <w:r>
              <w:rPr>
                <w:sz w:val="20"/>
              </w:rPr>
              <w:t>посещения</w:t>
            </w:r>
            <w:r>
              <w:rPr>
                <w:spacing w:val="-11"/>
                <w:sz w:val="20"/>
              </w:rPr>
              <w:t> </w:t>
            </w:r>
            <w:r>
              <w:rPr>
                <w:sz w:val="20"/>
              </w:rPr>
              <w:t>с</w:t>
            </w:r>
            <w:r>
              <w:rPr>
                <w:spacing w:val="-11"/>
                <w:sz w:val="20"/>
              </w:rPr>
              <w:t> </w:t>
            </w:r>
            <w:r>
              <w:rPr>
                <w:sz w:val="20"/>
              </w:rPr>
              <w:t>профилактическими</w:t>
            </w:r>
            <w:r>
              <w:rPr>
                <w:spacing w:val="-11"/>
                <w:sz w:val="20"/>
              </w:rPr>
              <w:t> </w:t>
            </w:r>
            <w:r>
              <w:rPr>
                <w:sz w:val="20"/>
              </w:rPr>
              <w:t>целями центров здоровья</w:t>
            </w:r>
          </w:p>
        </w:tc>
        <w:tc>
          <w:tcPr>
            <w:tcW w:w="840" w:type="dxa"/>
          </w:tcPr>
          <w:p>
            <w:pPr>
              <w:pStyle w:val="TableParagraph"/>
              <w:spacing w:line="221" w:lineRule="exact"/>
              <w:ind w:right="9"/>
              <w:jc w:val="center"/>
              <w:rPr>
                <w:sz w:val="20"/>
              </w:rPr>
            </w:pPr>
            <w:r>
              <w:rPr>
                <w:spacing w:val="-2"/>
                <w:sz w:val="20"/>
              </w:rPr>
              <w:t>47.1.7</w:t>
            </w:r>
          </w:p>
        </w:tc>
        <w:tc>
          <w:tcPr>
            <w:tcW w:w="1305" w:type="dxa"/>
          </w:tcPr>
          <w:p>
            <w:pPr>
              <w:pStyle w:val="TableParagraph"/>
              <w:ind w:left="157" w:hanging="90"/>
              <w:rPr>
                <w:sz w:val="20"/>
              </w:rPr>
            </w:pPr>
            <w:r>
              <w:rPr>
                <w:spacing w:val="-2"/>
                <w:sz w:val="20"/>
              </w:rPr>
              <w:t>комплексных 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2.2.</w:t>
            </w:r>
            <w:r>
              <w:rPr>
                <w:spacing w:val="-9"/>
                <w:sz w:val="20"/>
              </w:rPr>
              <w:t> </w:t>
            </w:r>
            <w:r>
              <w:rPr>
                <w:sz w:val="20"/>
              </w:rPr>
              <w:t>Первичная</w:t>
            </w:r>
            <w:r>
              <w:rPr>
                <w:spacing w:val="-8"/>
                <w:sz w:val="20"/>
              </w:rPr>
              <w:t> </w:t>
            </w:r>
            <w:r>
              <w:rPr>
                <w:sz w:val="20"/>
              </w:rPr>
              <w:t>медико-санитарная</w:t>
            </w:r>
            <w:r>
              <w:rPr>
                <w:spacing w:val="-7"/>
                <w:sz w:val="20"/>
              </w:rPr>
              <w:t> </w:t>
            </w:r>
            <w:r>
              <w:rPr>
                <w:sz w:val="20"/>
              </w:rPr>
              <w:t>помощь</w:t>
            </w:r>
            <w:r>
              <w:rPr>
                <w:spacing w:val="-7"/>
                <w:sz w:val="20"/>
              </w:rPr>
              <w:t> </w:t>
            </w:r>
            <w:r>
              <w:rPr>
                <w:spacing w:val="-10"/>
                <w:sz w:val="20"/>
              </w:rPr>
              <w:t>в</w:t>
            </w:r>
          </w:p>
          <w:p>
            <w:pPr>
              <w:pStyle w:val="TableParagraph"/>
              <w:spacing w:line="209" w:lineRule="exact"/>
              <w:ind w:left="22"/>
              <w:rPr>
                <w:sz w:val="20"/>
              </w:rPr>
            </w:pPr>
            <w:r>
              <w:rPr>
                <w:sz w:val="20"/>
              </w:rPr>
              <w:t>условиях дневного </w:t>
            </w:r>
            <w:r>
              <w:rPr>
                <w:spacing w:val="-2"/>
                <w:sz w:val="20"/>
              </w:rPr>
              <w:t>стационара</w:t>
            </w:r>
          </w:p>
        </w:tc>
        <w:tc>
          <w:tcPr>
            <w:tcW w:w="840" w:type="dxa"/>
          </w:tcPr>
          <w:p>
            <w:pPr>
              <w:pStyle w:val="TableParagraph"/>
              <w:spacing w:line="221" w:lineRule="exact"/>
              <w:ind w:right="9"/>
              <w:jc w:val="center"/>
              <w:rPr>
                <w:sz w:val="20"/>
              </w:rPr>
            </w:pPr>
            <w:r>
              <w:rPr>
                <w:spacing w:val="-4"/>
                <w:sz w:val="20"/>
              </w:rPr>
              <w:t>47.2</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2.2.1.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47.2.1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2.2.2.</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47.2.2</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1140" w:hRule="atLeast"/>
        </w:trPr>
        <w:tc>
          <w:tcPr>
            <w:tcW w:w="4395" w:type="dxa"/>
          </w:tcPr>
          <w:p>
            <w:pPr>
              <w:pStyle w:val="TableParagraph"/>
              <w:ind w:left="22"/>
              <w:rPr>
                <w:sz w:val="20"/>
              </w:rPr>
            </w:pPr>
            <w:r>
              <w:rPr>
                <w:sz w:val="20"/>
              </w:rPr>
              <w:t>3.</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(первичная медико-санитарная помощь, специализированная медицинская</w:t>
            </w:r>
          </w:p>
          <w:p>
            <w:pPr>
              <w:pStyle w:val="TableParagraph"/>
              <w:spacing w:line="226" w:lineRule="exact"/>
              <w:ind w:left="22"/>
              <w:rPr>
                <w:sz w:val="20"/>
              </w:rPr>
            </w:pPr>
            <w:r>
              <w:rPr>
                <w:sz w:val="20"/>
              </w:rPr>
              <w:t>помощь),</w:t>
            </w:r>
            <w:r>
              <w:rPr>
                <w:spacing w:val="-13"/>
                <w:sz w:val="20"/>
              </w:rPr>
              <w:t> </w:t>
            </w:r>
            <w:r>
              <w:rPr>
                <w:sz w:val="20"/>
              </w:rPr>
              <w:t>за</w:t>
            </w:r>
            <w:r>
              <w:rPr>
                <w:spacing w:val="-12"/>
                <w:sz w:val="20"/>
              </w:rPr>
              <w:t> </w:t>
            </w:r>
            <w:r>
              <w:rPr>
                <w:sz w:val="20"/>
              </w:rPr>
              <w:t>исключением</w:t>
            </w:r>
            <w:r>
              <w:rPr>
                <w:spacing w:val="-13"/>
                <w:sz w:val="20"/>
              </w:rPr>
              <w:t> </w:t>
            </w:r>
            <w:r>
              <w:rPr>
                <w:sz w:val="20"/>
              </w:rPr>
              <w:t>медицинской реабилитации (сумма строк 47.2+49.1)</w:t>
            </w:r>
          </w:p>
        </w:tc>
        <w:tc>
          <w:tcPr>
            <w:tcW w:w="840" w:type="dxa"/>
          </w:tcPr>
          <w:p>
            <w:pPr>
              <w:pStyle w:val="TableParagraph"/>
              <w:spacing w:line="221" w:lineRule="exact"/>
              <w:ind w:right="9"/>
              <w:jc w:val="center"/>
              <w:rPr>
                <w:sz w:val="20"/>
              </w:rPr>
            </w:pPr>
            <w:r>
              <w:rPr>
                <w:spacing w:val="-5"/>
                <w:sz w:val="20"/>
              </w:rPr>
              <w:t>48</w:t>
            </w:r>
          </w:p>
        </w:tc>
        <w:tc>
          <w:tcPr>
            <w:tcW w:w="1305" w:type="dxa"/>
          </w:tcPr>
          <w:p>
            <w:pPr>
              <w:pStyle w:val="TableParagraph"/>
              <w:spacing w:line="235" w:lineRule="auto"/>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88" w:hRule="atLeast"/>
        </w:trPr>
        <w:tc>
          <w:tcPr>
            <w:tcW w:w="4395" w:type="dxa"/>
          </w:tcPr>
          <w:p>
            <w:pPr>
              <w:pStyle w:val="TableParagraph"/>
              <w:spacing w:before="4"/>
              <w:ind w:left="22"/>
              <w:rPr>
                <w:sz w:val="20"/>
              </w:rPr>
            </w:pPr>
            <w:r>
              <w:rPr>
                <w:sz w:val="20"/>
              </w:rPr>
              <w:t>3.1.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p>
            <w:pPr>
              <w:pStyle w:val="TableParagraph"/>
              <w:spacing w:line="204" w:lineRule="exact"/>
              <w:ind w:left="22"/>
              <w:rPr>
                <w:sz w:val="20"/>
              </w:rPr>
            </w:pPr>
            <w:r>
              <w:rPr>
                <w:sz w:val="20"/>
              </w:rPr>
              <w:t>(сумма</w:t>
            </w:r>
            <w:r>
              <w:rPr>
                <w:spacing w:val="-5"/>
                <w:sz w:val="20"/>
              </w:rPr>
              <w:t> </w:t>
            </w:r>
            <w:r>
              <w:rPr>
                <w:sz w:val="20"/>
              </w:rPr>
              <w:t>строк</w:t>
            </w:r>
            <w:r>
              <w:rPr>
                <w:spacing w:val="-5"/>
                <w:sz w:val="20"/>
              </w:rPr>
              <w:t> </w:t>
            </w:r>
            <w:r>
              <w:rPr>
                <w:spacing w:val="-2"/>
                <w:sz w:val="20"/>
              </w:rPr>
              <w:t>47.2.1+49.1.1)</w:t>
            </w:r>
          </w:p>
        </w:tc>
        <w:tc>
          <w:tcPr>
            <w:tcW w:w="840" w:type="dxa"/>
          </w:tcPr>
          <w:p>
            <w:pPr>
              <w:pStyle w:val="TableParagraph"/>
              <w:spacing w:before="4"/>
              <w:ind w:right="9"/>
              <w:jc w:val="center"/>
              <w:rPr>
                <w:sz w:val="20"/>
              </w:rPr>
            </w:pPr>
            <w:r>
              <w:rPr>
                <w:spacing w:val="-4"/>
                <w:sz w:val="20"/>
              </w:rPr>
              <w:t>48.1</w:t>
            </w:r>
          </w:p>
        </w:tc>
        <w:tc>
          <w:tcPr>
            <w:tcW w:w="1305" w:type="dxa"/>
          </w:tcPr>
          <w:p>
            <w:pPr>
              <w:pStyle w:val="TableParagraph"/>
              <w:spacing w:line="235" w:lineRule="auto" w:before="8"/>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4"/>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4"/>
              <w:ind w:left="6" w:right="24"/>
              <w:jc w:val="center"/>
              <w:rPr>
                <w:sz w:val="20"/>
              </w:rPr>
            </w:pPr>
            <w:r>
              <w:rPr>
                <w:spacing w:val="-10"/>
                <w:sz w:val="20"/>
              </w:rPr>
              <w:t>Х</w:t>
            </w:r>
          </w:p>
        </w:tc>
      </w:tr>
    </w:tbl>
    <w:p>
      <w:pPr>
        <w:pStyle w:val="TableParagraph"/>
        <w:spacing w:after="0"/>
        <w:jc w:val="center"/>
        <w:rPr>
          <w:sz w:val="20"/>
        </w:rPr>
        <w:sectPr>
          <w:pgSz w:w="16840" w:h="11880" w:orient="landscape"/>
          <w:pgMar w:header="425" w:footer="0" w:top="900" w:bottom="280"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458" w:hRule="atLeast"/>
        </w:trPr>
        <w:tc>
          <w:tcPr>
            <w:tcW w:w="4395" w:type="dxa"/>
          </w:tcPr>
          <w:p>
            <w:pPr>
              <w:pStyle w:val="TableParagraph"/>
              <w:ind w:left="22"/>
              <w:rPr>
                <w:sz w:val="20"/>
              </w:rPr>
            </w:pPr>
            <w:r>
              <w:rPr>
                <w:sz w:val="20"/>
              </w:rPr>
              <w:t>3.2.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p>
            <w:pPr>
              <w:pStyle w:val="TableParagraph"/>
              <w:spacing w:line="199" w:lineRule="exact" w:before="10"/>
              <w:ind w:left="22"/>
              <w:rPr>
                <w:sz w:val="20"/>
              </w:rPr>
            </w:pPr>
            <w:r>
              <w:rPr>
                <w:sz w:val="20"/>
              </w:rPr>
              <w:t>(равно</w:t>
            </w:r>
            <w:r>
              <w:rPr>
                <w:spacing w:val="-3"/>
                <w:sz w:val="20"/>
              </w:rPr>
              <w:t> </w:t>
            </w:r>
            <w:r>
              <w:rPr>
                <w:sz w:val="20"/>
              </w:rPr>
              <w:t>строке</w:t>
            </w:r>
            <w:r>
              <w:rPr>
                <w:spacing w:val="-3"/>
                <w:sz w:val="20"/>
              </w:rPr>
              <w:t> </w:t>
            </w:r>
            <w:r>
              <w:rPr>
                <w:spacing w:val="-2"/>
                <w:sz w:val="20"/>
              </w:rPr>
              <w:t>49.1.2)</w:t>
            </w:r>
          </w:p>
        </w:tc>
        <w:tc>
          <w:tcPr>
            <w:tcW w:w="840" w:type="dxa"/>
          </w:tcPr>
          <w:p>
            <w:pPr>
              <w:pStyle w:val="TableParagraph"/>
              <w:ind w:right="9"/>
              <w:jc w:val="center"/>
              <w:rPr>
                <w:sz w:val="20"/>
              </w:rPr>
            </w:pPr>
            <w:r>
              <w:rPr>
                <w:spacing w:val="-4"/>
                <w:sz w:val="20"/>
              </w:rPr>
              <w:t>48.2</w:t>
            </w:r>
          </w:p>
        </w:tc>
        <w:tc>
          <w:tcPr>
            <w:tcW w:w="1305" w:type="dxa"/>
          </w:tcPr>
          <w:p>
            <w:pPr>
              <w:pStyle w:val="TableParagraph"/>
              <w:ind w:left="307"/>
              <w:rPr>
                <w:sz w:val="20"/>
              </w:rPr>
            </w:pPr>
            <w:r>
              <w:rPr>
                <w:spacing w:val="-2"/>
                <w:sz w:val="20"/>
              </w:rPr>
              <w:t>случаев</w:t>
            </w:r>
          </w:p>
          <w:p>
            <w:pPr>
              <w:pStyle w:val="TableParagraph"/>
              <w:spacing w:line="199"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ind w:left="6" w:right="24"/>
              <w:jc w:val="center"/>
              <w:rPr>
                <w:sz w:val="20"/>
              </w:rPr>
            </w:pPr>
            <w:r>
              <w:rPr>
                <w:spacing w:val="-10"/>
                <w:sz w:val="20"/>
              </w:rPr>
              <w:t>Х</w:t>
            </w:r>
          </w:p>
        </w:tc>
      </w:tr>
      <w:tr>
        <w:trPr>
          <w:trHeight w:val="465" w:hRule="atLeast"/>
        </w:trPr>
        <w:tc>
          <w:tcPr>
            <w:tcW w:w="4395" w:type="dxa"/>
          </w:tcPr>
          <w:p>
            <w:pPr>
              <w:pStyle w:val="TableParagraph"/>
              <w:spacing w:line="227" w:lineRule="exact" w:before="6"/>
              <w:ind w:left="22"/>
              <w:rPr>
                <w:sz w:val="20"/>
              </w:rPr>
            </w:pPr>
            <w:r>
              <w:rPr>
                <w:sz w:val="20"/>
              </w:rPr>
              <w:t>3.3.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p>
            <w:pPr>
              <w:pStyle w:val="TableParagraph"/>
              <w:spacing w:line="211" w:lineRule="exact"/>
              <w:ind w:left="22"/>
              <w:rPr>
                <w:sz w:val="20"/>
              </w:rPr>
            </w:pPr>
            <w:r>
              <w:rPr>
                <w:sz w:val="20"/>
              </w:rPr>
              <w:t>(сумма</w:t>
            </w:r>
            <w:r>
              <w:rPr>
                <w:spacing w:val="-5"/>
                <w:sz w:val="20"/>
              </w:rPr>
              <w:t> </w:t>
            </w:r>
            <w:r>
              <w:rPr>
                <w:sz w:val="20"/>
              </w:rPr>
              <w:t>строк</w:t>
            </w:r>
            <w:r>
              <w:rPr>
                <w:spacing w:val="-5"/>
                <w:sz w:val="20"/>
              </w:rPr>
              <w:t> </w:t>
            </w:r>
            <w:r>
              <w:rPr>
                <w:spacing w:val="-2"/>
                <w:sz w:val="20"/>
              </w:rPr>
              <w:t>47.2.2+49.1.3)</w:t>
            </w:r>
          </w:p>
        </w:tc>
        <w:tc>
          <w:tcPr>
            <w:tcW w:w="840" w:type="dxa"/>
          </w:tcPr>
          <w:p>
            <w:pPr>
              <w:pStyle w:val="TableParagraph"/>
              <w:spacing w:before="6"/>
              <w:ind w:right="9"/>
              <w:jc w:val="center"/>
              <w:rPr>
                <w:sz w:val="20"/>
              </w:rPr>
            </w:pPr>
            <w:r>
              <w:rPr>
                <w:spacing w:val="-4"/>
                <w:sz w:val="20"/>
              </w:rPr>
              <w:t>48.3</w:t>
            </w:r>
          </w:p>
        </w:tc>
        <w:tc>
          <w:tcPr>
            <w:tcW w:w="1305" w:type="dxa"/>
          </w:tcPr>
          <w:p>
            <w:pPr>
              <w:pStyle w:val="TableParagraph"/>
              <w:spacing w:before="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735" w:hRule="atLeast"/>
        </w:trPr>
        <w:tc>
          <w:tcPr>
            <w:tcW w:w="4395" w:type="dxa"/>
          </w:tcPr>
          <w:p>
            <w:pPr>
              <w:pStyle w:val="TableParagraph"/>
              <w:spacing w:before="6"/>
              <w:ind w:left="22"/>
              <w:rPr>
                <w:sz w:val="20"/>
              </w:rPr>
            </w:pPr>
            <w:r>
              <w:rPr>
                <w:sz w:val="20"/>
              </w:rPr>
              <w:t>3.4.</w:t>
            </w:r>
            <w:r>
              <w:rPr>
                <w:spacing w:val="-7"/>
                <w:sz w:val="20"/>
              </w:rPr>
              <w:t> </w:t>
            </w:r>
            <w:r>
              <w:rPr>
                <w:sz w:val="20"/>
              </w:rPr>
              <w:t>для</w:t>
            </w:r>
            <w:r>
              <w:rPr>
                <w:spacing w:val="-8"/>
                <w:sz w:val="20"/>
              </w:rPr>
              <w:t> </w:t>
            </w:r>
            <w:r>
              <w:rPr>
                <w:sz w:val="20"/>
              </w:rPr>
              <w:t>оказания</w:t>
            </w:r>
            <w:r>
              <w:rPr>
                <w:spacing w:val="-8"/>
                <w:sz w:val="20"/>
              </w:rPr>
              <w:t> </w:t>
            </w:r>
            <w:r>
              <w:rPr>
                <w:sz w:val="20"/>
              </w:rPr>
              <w:t>медицинской</w:t>
            </w:r>
            <w:r>
              <w:rPr>
                <w:spacing w:val="-8"/>
                <w:sz w:val="20"/>
              </w:rPr>
              <w:t> </w:t>
            </w:r>
            <w:r>
              <w:rPr>
                <w:sz w:val="20"/>
              </w:rPr>
              <w:t>помощи</w:t>
            </w:r>
            <w:r>
              <w:rPr>
                <w:spacing w:val="-8"/>
                <w:sz w:val="20"/>
              </w:rPr>
              <w:t> </w:t>
            </w:r>
            <w:r>
              <w:rPr>
                <w:sz w:val="20"/>
              </w:rPr>
              <w:t>больным</w:t>
            </w:r>
            <w:r>
              <w:rPr>
                <w:spacing w:val="-8"/>
                <w:sz w:val="20"/>
              </w:rPr>
              <w:t> </w:t>
            </w:r>
            <w:r>
              <w:rPr>
                <w:sz w:val="20"/>
              </w:rPr>
              <w:t>с вирусным гепатитом С</w:t>
            </w:r>
            <w:r>
              <w:rPr>
                <w:spacing w:val="40"/>
                <w:sz w:val="20"/>
              </w:rPr>
              <w:t> </w:t>
            </w:r>
            <w:r>
              <w:rPr>
                <w:sz w:val="20"/>
              </w:rPr>
              <w:t>медицинскими организа- циями</w:t>
            </w:r>
            <w:r>
              <w:rPr>
                <w:spacing w:val="40"/>
                <w:sz w:val="20"/>
              </w:rPr>
              <w:t> </w:t>
            </w:r>
            <w:r>
              <w:rPr>
                <w:sz w:val="20"/>
              </w:rPr>
              <w:t>(равно строке 49.1.4)</w:t>
            </w:r>
          </w:p>
        </w:tc>
        <w:tc>
          <w:tcPr>
            <w:tcW w:w="840" w:type="dxa"/>
          </w:tcPr>
          <w:p>
            <w:pPr>
              <w:pStyle w:val="TableParagraph"/>
              <w:spacing w:before="111"/>
              <w:ind w:right="9"/>
              <w:jc w:val="center"/>
              <w:rPr>
                <w:sz w:val="20"/>
              </w:rPr>
            </w:pPr>
            <w:r>
              <w:rPr>
                <w:spacing w:val="-4"/>
                <w:sz w:val="20"/>
              </w:rPr>
              <w:t>48.4</w:t>
            </w:r>
          </w:p>
        </w:tc>
        <w:tc>
          <w:tcPr>
            <w:tcW w:w="1305" w:type="dxa"/>
          </w:tcPr>
          <w:p>
            <w:pPr>
              <w:pStyle w:val="TableParagraph"/>
              <w:spacing w:line="276" w:lineRule="auto"/>
              <w:ind w:left="487" w:right="75" w:hanging="435"/>
              <w:rPr>
                <w:sz w:val="20"/>
              </w:rPr>
            </w:pPr>
            <w:r>
              <w:rPr>
                <w:sz w:val="20"/>
              </w:rPr>
              <w:t>случаев</w:t>
            </w:r>
            <w:r>
              <w:rPr>
                <w:spacing w:val="-13"/>
                <w:sz w:val="20"/>
              </w:rPr>
              <w:t> </w:t>
            </w:r>
            <w:r>
              <w:rPr>
                <w:sz w:val="20"/>
              </w:rPr>
              <w:t>лече- </w:t>
            </w:r>
            <w:r>
              <w:rPr>
                <w:spacing w:val="-4"/>
                <w:sz w:val="20"/>
              </w:rPr>
              <w:t>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за</w:t>
            </w:r>
          </w:p>
          <w:p>
            <w:pPr>
              <w:pStyle w:val="TableParagraph"/>
              <w:spacing w:line="219" w:lineRule="exact"/>
              <w:ind w:left="22"/>
              <w:rPr>
                <w:sz w:val="20"/>
              </w:rPr>
            </w:pPr>
            <w:r>
              <w:rPr>
                <w:sz w:val="20"/>
              </w:rPr>
              <w:t>исключением</w:t>
            </w:r>
            <w:r>
              <w:rPr>
                <w:spacing w:val="-11"/>
                <w:sz w:val="20"/>
              </w:rPr>
              <w:t> </w:t>
            </w:r>
            <w:r>
              <w:rPr>
                <w:sz w:val="20"/>
              </w:rPr>
              <w:t>медицинской</w:t>
            </w:r>
            <w:r>
              <w:rPr>
                <w:spacing w:val="-11"/>
                <w:sz w:val="20"/>
              </w:rPr>
              <w:t> </w:t>
            </w:r>
            <w:r>
              <w:rPr>
                <w:spacing w:val="-2"/>
                <w:sz w:val="20"/>
              </w:rPr>
              <w:t>реабилитации</w:t>
            </w:r>
          </w:p>
        </w:tc>
        <w:tc>
          <w:tcPr>
            <w:tcW w:w="840" w:type="dxa"/>
          </w:tcPr>
          <w:p>
            <w:pPr>
              <w:pStyle w:val="TableParagraph"/>
              <w:spacing w:line="221" w:lineRule="exact"/>
              <w:ind w:right="9"/>
              <w:jc w:val="center"/>
              <w:rPr>
                <w:sz w:val="20"/>
              </w:rPr>
            </w:pPr>
            <w:r>
              <w:rPr>
                <w:spacing w:val="-5"/>
                <w:sz w:val="20"/>
              </w:rPr>
              <w:t>49</w:t>
            </w:r>
          </w:p>
        </w:tc>
        <w:tc>
          <w:tcPr>
            <w:tcW w:w="1305" w:type="dxa"/>
          </w:tcPr>
          <w:p>
            <w:pPr>
              <w:pStyle w:val="TableParagraph"/>
              <w:spacing w:line="221" w:lineRule="exact"/>
              <w:ind w:right="18"/>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6" w:right="24"/>
              <w:jc w:val="center"/>
              <w:rPr>
                <w:sz w:val="20"/>
              </w:rPr>
            </w:pPr>
            <w:r>
              <w:rPr>
                <w:spacing w:val="-10"/>
                <w:sz w:val="20"/>
              </w:rPr>
              <w:t>Х</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left="7" w:right="25"/>
              <w:jc w:val="center"/>
              <w:rPr>
                <w:sz w:val="20"/>
              </w:rPr>
            </w:pPr>
            <w:r>
              <w:rPr>
                <w:spacing w:val="-10"/>
                <w:sz w:val="20"/>
              </w:rPr>
              <w:t>Х</w:t>
            </w:r>
          </w:p>
        </w:tc>
        <w:tc>
          <w:tcPr>
            <w:tcW w:w="945" w:type="dxa"/>
          </w:tcPr>
          <w:p>
            <w:pPr>
              <w:pStyle w:val="TableParagraph"/>
              <w:spacing w:line="221" w:lineRule="exact"/>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4.1.</w:t>
            </w:r>
            <w:r>
              <w:rPr>
                <w:spacing w:val="-4"/>
                <w:sz w:val="20"/>
              </w:rPr>
              <w:t> </w:t>
            </w:r>
            <w:r>
              <w:rPr>
                <w:sz w:val="20"/>
              </w:rPr>
              <w:t>Медицинская</w:t>
            </w:r>
            <w:r>
              <w:rPr>
                <w:spacing w:val="-4"/>
                <w:sz w:val="20"/>
              </w:rPr>
              <w:t> </w:t>
            </w:r>
            <w:r>
              <w:rPr>
                <w:sz w:val="20"/>
              </w:rPr>
              <w:t>помощь</w:t>
            </w:r>
            <w:r>
              <w:rPr>
                <w:spacing w:val="-3"/>
                <w:sz w:val="20"/>
              </w:rPr>
              <w:t> </w:t>
            </w:r>
            <w:r>
              <w:rPr>
                <w:sz w:val="20"/>
              </w:rPr>
              <w:t>в</w:t>
            </w:r>
            <w:r>
              <w:rPr>
                <w:spacing w:val="-4"/>
                <w:sz w:val="20"/>
              </w:rPr>
              <w:t> </w:t>
            </w:r>
            <w:r>
              <w:rPr>
                <w:sz w:val="20"/>
              </w:rPr>
              <w:t>условиях</w:t>
            </w:r>
            <w:r>
              <w:rPr>
                <w:spacing w:val="-3"/>
                <w:sz w:val="20"/>
              </w:rPr>
              <w:t> </w:t>
            </w:r>
            <w:r>
              <w:rPr>
                <w:spacing w:val="-2"/>
                <w:sz w:val="20"/>
              </w:rPr>
              <w:t>дневного</w:t>
            </w:r>
          </w:p>
          <w:p>
            <w:pPr>
              <w:pStyle w:val="TableParagraph"/>
              <w:spacing w:line="209" w:lineRule="exact"/>
              <w:ind w:left="22"/>
              <w:rPr>
                <w:sz w:val="20"/>
              </w:rPr>
            </w:pPr>
            <w:r>
              <w:rPr>
                <w:sz w:val="20"/>
              </w:rPr>
              <w:t>стационара,</w:t>
            </w:r>
            <w:r>
              <w:rPr>
                <w:spacing w:val="-5"/>
                <w:sz w:val="20"/>
              </w:rPr>
              <w:t> </w:t>
            </w:r>
            <w:r>
              <w:rPr>
                <w:sz w:val="20"/>
              </w:rPr>
              <w:t>в</w:t>
            </w:r>
            <w:r>
              <w:rPr>
                <w:spacing w:val="-5"/>
                <w:sz w:val="20"/>
              </w:rPr>
              <w:t> </w:t>
            </w:r>
            <w:r>
              <w:rPr>
                <w:sz w:val="20"/>
              </w:rPr>
              <w:t>том</w:t>
            </w:r>
            <w:r>
              <w:rPr>
                <w:spacing w:val="-4"/>
                <w:sz w:val="20"/>
              </w:rPr>
              <w:t> </w:t>
            </w:r>
            <w:r>
              <w:rPr>
                <w:spacing w:val="-2"/>
                <w:sz w:val="20"/>
              </w:rPr>
              <w:t>числе</w:t>
            </w:r>
          </w:p>
        </w:tc>
        <w:tc>
          <w:tcPr>
            <w:tcW w:w="840" w:type="dxa"/>
          </w:tcPr>
          <w:p>
            <w:pPr>
              <w:pStyle w:val="TableParagraph"/>
              <w:spacing w:line="221" w:lineRule="exact"/>
              <w:ind w:right="9"/>
              <w:jc w:val="center"/>
              <w:rPr>
                <w:sz w:val="20"/>
              </w:rPr>
            </w:pPr>
            <w:r>
              <w:rPr>
                <w:spacing w:val="-4"/>
                <w:sz w:val="20"/>
              </w:rPr>
              <w:t>49.1</w:t>
            </w:r>
          </w:p>
        </w:tc>
        <w:tc>
          <w:tcPr>
            <w:tcW w:w="1305" w:type="dxa"/>
          </w:tcPr>
          <w:p>
            <w:pPr>
              <w:pStyle w:val="TableParagraph"/>
              <w:spacing w:line="219" w:lineRule="exact"/>
              <w:ind w:left="307"/>
              <w:rPr>
                <w:sz w:val="20"/>
              </w:rPr>
            </w:pPr>
            <w:r>
              <w:rPr>
                <w:spacing w:val="-2"/>
                <w:sz w:val="20"/>
              </w:rPr>
              <w:t>случаев</w:t>
            </w:r>
          </w:p>
          <w:p>
            <w:pPr>
              <w:pStyle w:val="TableParagraph"/>
              <w:spacing w:line="211" w:lineRule="exact"/>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465" w:hRule="atLeast"/>
        </w:trPr>
        <w:tc>
          <w:tcPr>
            <w:tcW w:w="4395" w:type="dxa"/>
          </w:tcPr>
          <w:p>
            <w:pPr>
              <w:pStyle w:val="TableParagraph"/>
              <w:spacing w:line="230" w:lineRule="atLeast"/>
              <w:ind w:left="22"/>
              <w:rPr>
                <w:sz w:val="20"/>
              </w:rPr>
            </w:pPr>
            <w:r>
              <w:rPr>
                <w:sz w:val="20"/>
              </w:rPr>
              <w:t>4.1.1.</w:t>
            </w:r>
            <w:r>
              <w:rPr>
                <w:spacing w:val="-8"/>
                <w:sz w:val="20"/>
              </w:rPr>
              <w:t> </w:t>
            </w:r>
            <w:r>
              <w:rPr>
                <w:sz w:val="20"/>
              </w:rPr>
              <w:t>медицинская</w:t>
            </w:r>
            <w:r>
              <w:rPr>
                <w:spacing w:val="-9"/>
                <w:sz w:val="20"/>
              </w:rPr>
              <w:t> </w:t>
            </w:r>
            <w:r>
              <w:rPr>
                <w:sz w:val="20"/>
              </w:rPr>
              <w:t>помощь</w:t>
            </w:r>
            <w:r>
              <w:rPr>
                <w:spacing w:val="-9"/>
                <w:sz w:val="20"/>
              </w:rPr>
              <w:t> </w:t>
            </w:r>
            <w:r>
              <w:rPr>
                <w:sz w:val="20"/>
              </w:rPr>
              <w:t>в</w:t>
            </w:r>
            <w:r>
              <w:rPr>
                <w:spacing w:val="-9"/>
                <w:sz w:val="20"/>
              </w:rPr>
              <w:t> </w:t>
            </w:r>
            <w:r>
              <w:rPr>
                <w:sz w:val="20"/>
              </w:rPr>
              <w:t>условиях</w:t>
            </w:r>
            <w:r>
              <w:rPr>
                <w:spacing w:val="-8"/>
                <w:sz w:val="20"/>
              </w:rPr>
              <w:t> </w:t>
            </w:r>
            <w:r>
              <w:rPr>
                <w:sz w:val="20"/>
              </w:rPr>
              <w:t>дневного стационара по профилю «онкология»</w:t>
            </w:r>
          </w:p>
        </w:tc>
        <w:tc>
          <w:tcPr>
            <w:tcW w:w="840" w:type="dxa"/>
          </w:tcPr>
          <w:p>
            <w:pPr>
              <w:pStyle w:val="TableParagraph"/>
              <w:spacing w:before="6"/>
              <w:ind w:right="9"/>
              <w:jc w:val="center"/>
              <w:rPr>
                <w:sz w:val="20"/>
              </w:rPr>
            </w:pPr>
            <w:r>
              <w:rPr>
                <w:spacing w:val="-2"/>
                <w:sz w:val="20"/>
              </w:rPr>
              <w:t>49.1.1</w:t>
            </w:r>
          </w:p>
        </w:tc>
        <w:tc>
          <w:tcPr>
            <w:tcW w:w="1305" w:type="dxa"/>
          </w:tcPr>
          <w:p>
            <w:pPr>
              <w:pStyle w:val="TableParagraph"/>
              <w:spacing w:line="226" w:lineRule="exact"/>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line="221" w:lineRule="exact"/>
              <w:ind w:left="22"/>
              <w:rPr>
                <w:sz w:val="20"/>
              </w:rPr>
            </w:pPr>
            <w:r>
              <w:rPr>
                <w:sz w:val="20"/>
              </w:rPr>
              <w:t>4.1.2.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49.1.2</w:t>
            </w:r>
          </w:p>
        </w:tc>
        <w:tc>
          <w:tcPr>
            <w:tcW w:w="1305" w:type="dxa"/>
          </w:tcPr>
          <w:p>
            <w:pPr>
              <w:pStyle w:val="TableParagraph"/>
              <w:spacing w:line="221" w:lineRule="exact"/>
              <w:ind w:left="307"/>
              <w:rPr>
                <w:sz w:val="20"/>
              </w:rPr>
            </w:pPr>
            <w:r>
              <w:rPr>
                <w:spacing w:val="-2"/>
                <w:sz w:val="20"/>
              </w:rPr>
              <w:t>случаев</w:t>
            </w:r>
          </w:p>
          <w:p>
            <w:pPr>
              <w:pStyle w:val="TableParagraph"/>
              <w:spacing w:line="214" w:lineRule="exact" w:before="10"/>
              <w:ind w:left="292"/>
              <w:rPr>
                <w:sz w:val="20"/>
              </w:rPr>
            </w:pPr>
            <w:r>
              <w:rPr>
                <w:spacing w:val="-2"/>
                <w:sz w:val="20"/>
              </w:rPr>
              <w:t>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270" w:hRule="atLeast"/>
        </w:trPr>
        <w:tc>
          <w:tcPr>
            <w:tcW w:w="4395" w:type="dxa"/>
          </w:tcPr>
          <w:p>
            <w:pPr>
              <w:pStyle w:val="TableParagraph"/>
              <w:spacing w:line="221" w:lineRule="exact"/>
              <w:ind w:left="22"/>
              <w:rPr>
                <w:sz w:val="20"/>
              </w:rPr>
            </w:pPr>
            <w:r>
              <w:rPr>
                <w:sz w:val="20"/>
              </w:rPr>
              <w:t>4.1.3.</w:t>
            </w:r>
            <w:r>
              <w:rPr>
                <w:spacing w:val="-7"/>
                <w:sz w:val="20"/>
              </w:rPr>
              <w:t> </w:t>
            </w:r>
            <w:r>
              <w:rPr>
                <w:sz w:val="20"/>
              </w:rPr>
              <w:t>при</w:t>
            </w:r>
            <w:r>
              <w:rPr>
                <w:spacing w:val="-7"/>
                <w:sz w:val="20"/>
              </w:rPr>
              <w:t> </w:t>
            </w:r>
            <w:r>
              <w:rPr>
                <w:sz w:val="20"/>
              </w:rPr>
              <w:t>экстракорпоральном</w:t>
            </w:r>
            <w:r>
              <w:rPr>
                <w:spacing w:val="-7"/>
                <w:sz w:val="20"/>
              </w:rPr>
              <w:t> </w:t>
            </w:r>
            <w:r>
              <w:rPr>
                <w:spacing w:val="-2"/>
                <w:sz w:val="20"/>
              </w:rPr>
              <w:t>оплодотворении</w:t>
            </w:r>
          </w:p>
        </w:tc>
        <w:tc>
          <w:tcPr>
            <w:tcW w:w="840" w:type="dxa"/>
          </w:tcPr>
          <w:p>
            <w:pPr>
              <w:pStyle w:val="TableParagraph"/>
              <w:spacing w:line="221" w:lineRule="exact"/>
              <w:ind w:right="9"/>
              <w:jc w:val="center"/>
              <w:rPr>
                <w:sz w:val="20"/>
              </w:rPr>
            </w:pPr>
            <w:r>
              <w:rPr>
                <w:spacing w:val="-2"/>
                <w:sz w:val="20"/>
              </w:rPr>
              <w:t>49.1.3</w:t>
            </w:r>
          </w:p>
        </w:tc>
        <w:tc>
          <w:tcPr>
            <w:tcW w:w="1305" w:type="dxa"/>
          </w:tcPr>
          <w:p>
            <w:pPr>
              <w:pStyle w:val="TableParagraph"/>
              <w:spacing w:line="221" w:lineRule="exact"/>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4.1.4. для оказания медицинской помощи боль- ным</w:t>
            </w:r>
            <w:r>
              <w:rPr>
                <w:spacing w:val="-7"/>
                <w:sz w:val="20"/>
              </w:rPr>
              <w:t> </w:t>
            </w:r>
            <w:r>
              <w:rPr>
                <w:sz w:val="20"/>
              </w:rPr>
              <w:t>с</w:t>
            </w:r>
            <w:r>
              <w:rPr>
                <w:spacing w:val="-7"/>
                <w:sz w:val="20"/>
              </w:rPr>
              <w:t> </w:t>
            </w:r>
            <w:r>
              <w:rPr>
                <w:sz w:val="20"/>
              </w:rPr>
              <w:t>вирусным</w:t>
            </w:r>
            <w:r>
              <w:rPr>
                <w:spacing w:val="-7"/>
                <w:sz w:val="20"/>
              </w:rPr>
              <w:t> </w:t>
            </w:r>
            <w:r>
              <w:rPr>
                <w:sz w:val="20"/>
              </w:rPr>
              <w:t>гепатитом</w:t>
            </w:r>
            <w:r>
              <w:rPr>
                <w:spacing w:val="-7"/>
                <w:sz w:val="20"/>
              </w:rPr>
              <w:t> </w:t>
            </w:r>
            <w:r>
              <w:rPr>
                <w:sz w:val="20"/>
              </w:rPr>
              <w:t>С</w:t>
            </w:r>
            <w:r>
              <w:rPr>
                <w:spacing w:val="38"/>
                <w:sz w:val="20"/>
              </w:rPr>
              <w:t> </w:t>
            </w:r>
            <w:r>
              <w:rPr>
                <w:sz w:val="20"/>
              </w:rPr>
              <w:t>медицинскими</w:t>
            </w:r>
            <w:r>
              <w:rPr>
                <w:spacing w:val="-7"/>
                <w:sz w:val="20"/>
              </w:rPr>
              <w:t> </w:t>
            </w:r>
            <w:r>
              <w:rPr>
                <w:sz w:val="20"/>
              </w:rPr>
              <w:t>ор-</w:t>
            </w:r>
          </w:p>
          <w:p>
            <w:pPr>
              <w:pStyle w:val="TableParagraph"/>
              <w:spacing w:line="219" w:lineRule="exact"/>
              <w:ind w:left="22"/>
              <w:rPr>
                <w:sz w:val="20"/>
              </w:rPr>
            </w:pPr>
            <w:r>
              <w:rPr>
                <w:spacing w:val="-2"/>
                <w:sz w:val="20"/>
              </w:rPr>
              <w:t>ганизациями</w:t>
            </w:r>
          </w:p>
        </w:tc>
        <w:tc>
          <w:tcPr>
            <w:tcW w:w="840" w:type="dxa"/>
          </w:tcPr>
          <w:p>
            <w:pPr>
              <w:pStyle w:val="TableParagraph"/>
              <w:spacing w:before="96"/>
              <w:ind w:right="9"/>
              <w:jc w:val="center"/>
              <w:rPr>
                <w:sz w:val="20"/>
              </w:rPr>
            </w:pPr>
            <w:r>
              <w:rPr>
                <w:spacing w:val="-2"/>
                <w:sz w:val="20"/>
              </w:rPr>
              <w:t>49.1.4</w:t>
            </w:r>
          </w:p>
        </w:tc>
        <w:tc>
          <w:tcPr>
            <w:tcW w:w="1305" w:type="dxa"/>
          </w:tcPr>
          <w:p>
            <w:pPr>
              <w:pStyle w:val="TableParagraph"/>
              <w:spacing w:before="96"/>
              <w:ind w:right="12"/>
              <w:jc w:val="center"/>
              <w:rPr>
                <w:sz w:val="20"/>
              </w:rPr>
            </w:pPr>
            <w:r>
              <w:rPr>
                <w:spacing w:val="-2"/>
                <w:sz w:val="20"/>
              </w:rPr>
              <w:t>случаев</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 Медицинская помощь в условиях круглосуточного</w:t>
            </w:r>
            <w:r>
              <w:rPr>
                <w:spacing w:val="-10"/>
                <w:sz w:val="20"/>
              </w:rPr>
              <w:t> </w:t>
            </w:r>
            <w:r>
              <w:rPr>
                <w:sz w:val="20"/>
              </w:rPr>
              <w:t>стационара,</w:t>
            </w:r>
            <w:r>
              <w:rPr>
                <w:spacing w:val="-10"/>
                <w:sz w:val="20"/>
              </w:rPr>
              <w:t> </w:t>
            </w:r>
            <w:r>
              <w:rPr>
                <w:sz w:val="20"/>
              </w:rPr>
              <w:t>в</w:t>
            </w:r>
            <w:r>
              <w:rPr>
                <w:spacing w:val="-11"/>
                <w:sz w:val="20"/>
              </w:rPr>
              <w:t> </w:t>
            </w:r>
            <w:r>
              <w:rPr>
                <w:sz w:val="20"/>
              </w:rPr>
              <w:t>том</w:t>
            </w:r>
            <w:r>
              <w:rPr>
                <w:spacing w:val="-11"/>
                <w:sz w:val="20"/>
              </w:rPr>
              <w:t> </w:t>
            </w:r>
            <w:r>
              <w:rPr>
                <w:sz w:val="20"/>
              </w:rPr>
              <w:t>числе:</w:t>
            </w:r>
          </w:p>
        </w:tc>
        <w:tc>
          <w:tcPr>
            <w:tcW w:w="840" w:type="dxa"/>
          </w:tcPr>
          <w:p>
            <w:pPr>
              <w:pStyle w:val="TableParagraph"/>
              <w:spacing w:line="221" w:lineRule="exact"/>
              <w:ind w:right="9"/>
              <w:jc w:val="center"/>
              <w:rPr>
                <w:sz w:val="20"/>
              </w:rPr>
            </w:pPr>
            <w:r>
              <w:rPr>
                <w:spacing w:val="-4"/>
                <w:sz w:val="20"/>
              </w:rPr>
              <w:t>49.2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spacing w:line="221" w:lineRule="exact"/>
              <w:ind w:left="20" w:right="24"/>
              <w:jc w:val="center"/>
              <w:rPr>
                <w:sz w:val="20"/>
              </w:rPr>
            </w:pPr>
            <w:r>
              <w:rPr>
                <w:sz w:val="20"/>
              </w:rPr>
              <w:t>1 </w:t>
            </w:r>
            <w:r>
              <w:rPr>
                <w:spacing w:val="-2"/>
                <w:sz w:val="20"/>
              </w:rPr>
              <w:t>467,36</w:t>
            </w: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spacing w:line="221" w:lineRule="exact"/>
              <w:ind w:right="14"/>
              <w:jc w:val="center"/>
              <w:rPr>
                <w:sz w:val="20"/>
              </w:rPr>
            </w:pPr>
            <w:r>
              <w:rPr>
                <w:sz w:val="20"/>
              </w:rPr>
              <w:t>19 334 </w:t>
            </w:r>
            <w:r>
              <w:rPr>
                <w:spacing w:val="-2"/>
                <w:sz w:val="20"/>
              </w:rPr>
              <w:t>413,9</w:t>
            </w: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ind w:left="22"/>
              <w:rPr>
                <w:sz w:val="20"/>
              </w:rPr>
            </w:pPr>
            <w:r>
              <w:rPr>
                <w:sz w:val="20"/>
              </w:rPr>
              <w:t>4.2.1.</w:t>
            </w:r>
            <w:r>
              <w:rPr>
                <w:spacing w:val="-11"/>
                <w:sz w:val="20"/>
              </w:rPr>
              <w:t> </w:t>
            </w:r>
            <w:r>
              <w:rPr>
                <w:sz w:val="20"/>
              </w:rPr>
              <w:t>специализированная</w:t>
            </w:r>
            <w:r>
              <w:rPr>
                <w:spacing w:val="-11"/>
                <w:sz w:val="20"/>
              </w:rPr>
              <w:t> </w:t>
            </w:r>
            <w:r>
              <w:rPr>
                <w:sz w:val="20"/>
              </w:rPr>
              <w:t>медицинская</w:t>
            </w:r>
            <w:r>
              <w:rPr>
                <w:spacing w:val="-11"/>
                <w:sz w:val="20"/>
              </w:rPr>
              <w:t> </w:t>
            </w:r>
            <w:r>
              <w:rPr>
                <w:sz w:val="20"/>
              </w:rPr>
              <w:t>помощь</w:t>
            </w:r>
            <w:r>
              <w:rPr>
                <w:spacing w:val="-11"/>
                <w:sz w:val="20"/>
              </w:rPr>
              <w:t> </w:t>
            </w:r>
            <w:r>
              <w:rPr>
                <w:sz w:val="20"/>
              </w:rPr>
              <w:t>в стационарных</w:t>
            </w:r>
            <w:r>
              <w:rPr>
                <w:spacing w:val="-2"/>
                <w:sz w:val="20"/>
              </w:rPr>
              <w:t> </w:t>
            </w:r>
            <w:r>
              <w:rPr>
                <w:sz w:val="20"/>
              </w:rPr>
              <w:t>условиях</w:t>
            </w:r>
            <w:r>
              <w:rPr>
                <w:spacing w:val="-2"/>
                <w:sz w:val="20"/>
              </w:rPr>
              <w:t> </w:t>
            </w:r>
            <w:r>
              <w:rPr>
                <w:sz w:val="20"/>
              </w:rPr>
              <w:t>по</w:t>
            </w:r>
            <w:r>
              <w:rPr>
                <w:spacing w:val="-2"/>
                <w:sz w:val="20"/>
              </w:rPr>
              <w:t> </w:t>
            </w:r>
            <w:r>
              <w:rPr>
                <w:sz w:val="20"/>
              </w:rPr>
              <w:t>профилю</w:t>
            </w:r>
            <w:r>
              <w:rPr>
                <w:spacing w:val="-2"/>
                <w:sz w:val="20"/>
              </w:rPr>
              <w:t> «онкология»</w:t>
            </w:r>
          </w:p>
        </w:tc>
        <w:tc>
          <w:tcPr>
            <w:tcW w:w="840" w:type="dxa"/>
          </w:tcPr>
          <w:p>
            <w:pPr>
              <w:pStyle w:val="TableParagraph"/>
              <w:spacing w:line="221" w:lineRule="exact"/>
              <w:ind w:right="9"/>
              <w:jc w:val="center"/>
              <w:rPr>
                <w:sz w:val="20"/>
              </w:rPr>
            </w:pPr>
            <w:r>
              <w:rPr>
                <w:spacing w:val="-2"/>
                <w:sz w:val="20"/>
              </w:rPr>
              <w:t>49.2.1</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21" w:lineRule="exact"/>
              <w:ind w:left="22"/>
              <w:rPr>
                <w:sz w:val="20"/>
              </w:rPr>
            </w:pPr>
            <w:r>
              <w:rPr>
                <w:sz w:val="20"/>
              </w:rPr>
              <w:t>4.2.2.</w:t>
            </w:r>
            <w:r>
              <w:rPr>
                <w:spacing w:val="-10"/>
                <w:sz w:val="20"/>
              </w:rPr>
              <w:t> </w:t>
            </w:r>
            <w:r>
              <w:rPr>
                <w:sz w:val="20"/>
              </w:rPr>
              <w:t>высокотехнологичная</w:t>
            </w:r>
            <w:r>
              <w:rPr>
                <w:spacing w:val="-10"/>
                <w:sz w:val="20"/>
              </w:rPr>
              <w:t> </w:t>
            </w:r>
            <w:r>
              <w:rPr>
                <w:sz w:val="20"/>
              </w:rPr>
              <w:t>медицинская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2"/>
                <w:sz w:val="20"/>
              </w:rPr>
              <w:t>49.2.2</w:t>
            </w:r>
          </w:p>
        </w:tc>
        <w:tc>
          <w:tcPr>
            <w:tcW w:w="1305" w:type="dxa"/>
          </w:tcPr>
          <w:p>
            <w:pPr>
              <w:pStyle w:val="TableParagraph"/>
              <w:ind w:left="82" w:right="105" w:firstLine="10"/>
              <w:jc w:val="center"/>
              <w:rPr>
                <w:sz w:val="20"/>
              </w:rPr>
            </w:pPr>
            <w:r>
              <w:rPr>
                <w:spacing w:val="-2"/>
                <w:sz w:val="20"/>
              </w:rPr>
              <w:t>случаев госпитализа-</w:t>
            </w:r>
          </w:p>
          <w:p>
            <w:pPr>
              <w:pStyle w:val="TableParagraph"/>
              <w:spacing w:line="219" w:lineRule="exact"/>
              <w:ind w:right="23"/>
              <w:jc w:val="center"/>
              <w:rPr>
                <w:sz w:val="20"/>
              </w:rPr>
            </w:pPr>
            <w:r>
              <w:rPr>
                <w:spacing w:val="-5"/>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60" w:hRule="atLeast"/>
        </w:trPr>
        <w:tc>
          <w:tcPr>
            <w:tcW w:w="4395" w:type="dxa"/>
          </w:tcPr>
          <w:p>
            <w:pPr>
              <w:pStyle w:val="TableParagraph"/>
              <w:ind w:left="22"/>
              <w:rPr>
                <w:sz w:val="20"/>
              </w:rPr>
            </w:pPr>
            <w:r>
              <w:rPr>
                <w:sz w:val="20"/>
              </w:rPr>
              <w:t>4.2.3.</w:t>
            </w:r>
            <w:r>
              <w:rPr>
                <w:spacing w:val="-9"/>
                <w:sz w:val="20"/>
              </w:rPr>
              <w:t> </w:t>
            </w:r>
            <w:r>
              <w:rPr>
                <w:sz w:val="20"/>
              </w:rPr>
              <w:t>стентирование</w:t>
            </w:r>
            <w:r>
              <w:rPr>
                <w:spacing w:val="-9"/>
                <w:sz w:val="20"/>
              </w:rPr>
              <w:t> </w:t>
            </w:r>
            <w:r>
              <w:rPr>
                <w:sz w:val="20"/>
              </w:rPr>
              <w:t>для</w:t>
            </w:r>
            <w:r>
              <w:rPr>
                <w:spacing w:val="-9"/>
                <w:sz w:val="20"/>
              </w:rPr>
              <w:t> </w:t>
            </w:r>
            <w:r>
              <w:rPr>
                <w:sz w:val="20"/>
              </w:rPr>
              <w:t>больных</w:t>
            </w:r>
            <w:r>
              <w:rPr>
                <w:spacing w:val="-9"/>
                <w:sz w:val="20"/>
              </w:rPr>
              <w:t> </w:t>
            </w:r>
            <w:r>
              <w:rPr>
                <w:sz w:val="20"/>
              </w:rPr>
              <w:t>с</w:t>
            </w:r>
            <w:r>
              <w:rPr>
                <w:spacing w:val="-9"/>
                <w:sz w:val="20"/>
              </w:rPr>
              <w:t> </w:t>
            </w:r>
            <w:r>
              <w:rPr>
                <w:sz w:val="20"/>
              </w:rPr>
              <w:t>инфарктом миокарда медицинскими организациями</w:t>
            </w:r>
          </w:p>
        </w:tc>
        <w:tc>
          <w:tcPr>
            <w:tcW w:w="840" w:type="dxa"/>
          </w:tcPr>
          <w:p>
            <w:pPr>
              <w:pStyle w:val="TableParagraph"/>
              <w:spacing w:line="221" w:lineRule="exact"/>
              <w:ind w:right="9"/>
              <w:jc w:val="center"/>
              <w:rPr>
                <w:sz w:val="20"/>
              </w:rPr>
            </w:pPr>
            <w:r>
              <w:rPr>
                <w:spacing w:val="-2"/>
                <w:sz w:val="20"/>
              </w:rPr>
              <w:t>49.2.3</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ind w:left="22"/>
              <w:rPr>
                <w:sz w:val="20"/>
              </w:rPr>
            </w:pPr>
            <w:r>
              <w:rPr>
                <w:sz w:val="20"/>
              </w:rPr>
              <w:t>4.2.4. имплантация частотно-адаптированного кардиостимулятора</w:t>
            </w:r>
            <w:r>
              <w:rPr>
                <w:spacing w:val="-13"/>
                <w:sz w:val="20"/>
              </w:rPr>
              <w:t> </w:t>
            </w:r>
            <w:r>
              <w:rPr>
                <w:sz w:val="20"/>
              </w:rPr>
              <w:t>взрослым</w:t>
            </w:r>
            <w:r>
              <w:rPr>
                <w:spacing w:val="-12"/>
                <w:sz w:val="20"/>
              </w:rPr>
              <w:t> </w:t>
            </w:r>
            <w:r>
              <w:rPr>
                <w:sz w:val="20"/>
              </w:rPr>
              <w:t>медицинскими</w:t>
            </w:r>
            <w:r>
              <w:rPr>
                <w:spacing w:val="-13"/>
                <w:sz w:val="20"/>
              </w:rPr>
              <w:t> </w:t>
            </w:r>
            <w:r>
              <w:rPr>
                <w:sz w:val="20"/>
              </w:rPr>
              <w:t>ор- </w:t>
            </w:r>
            <w:r>
              <w:rPr>
                <w:spacing w:val="-2"/>
                <w:sz w:val="20"/>
              </w:rPr>
              <w:t>ганизациями</w:t>
            </w:r>
          </w:p>
        </w:tc>
        <w:tc>
          <w:tcPr>
            <w:tcW w:w="840" w:type="dxa"/>
          </w:tcPr>
          <w:p>
            <w:pPr>
              <w:pStyle w:val="TableParagraph"/>
              <w:spacing w:line="221" w:lineRule="exact"/>
              <w:ind w:right="9"/>
              <w:jc w:val="center"/>
              <w:rPr>
                <w:sz w:val="20"/>
              </w:rPr>
            </w:pPr>
            <w:r>
              <w:rPr>
                <w:spacing w:val="-2"/>
                <w:sz w:val="20"/>
              </w:rPr>
              <w:t>49.2.4</w:t>
            </w:r>
          </w:p>
        </w:tc>
        <w:tc>
          <w:tcPr>
            <w:tcW w:w="1305" w:type="dxa"/>
          </w:tcPr>
          <w:p>
            <w:pPr>
              <w:pStyle w:val="TableParagraph"/>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885" w:hRule="atLeast"/>
        </w:trPr>
        <w:tc>
          <w:tcPr>
            <w:tcW w:w="4395" w:type="dxa"/>
          </w:tcPr>
          <w:p>
            <w:pPr>
              <w:pStyle w:val="TableParagraph"/>
              <w:spacing w:before="6"/>
              <w:ind w:left="22" w:right="130"/>
              <w:rPr>
                <w:sz w:val="20"/>
              </w:rPr>
            </w:pPr>
            <w:r>
              <w:rPr>
                <w:sz w:val="20"/>
              </w:rPr>
              <w:t>4.2.5.</w:t>
            </w:r>
            <w:r>
              <w:rPr>
                <w:spacing w:val="-13"/>
                <w:sz w:val="20"/>
              </w:rPr>
              <w:t> </w:t>
            </w:r>
            <w:r>
              <w:rPr>
                <w:sz w:val="20"/>
              </w:rPr>
              <w:t>эндоваскулярная</w:t>
            </w:r>
            <w:r>
              <w:rPr>
                <w:spacing w:val="-12"/>
                <w:sz w:val="20"/>
              </w:rPr>
              <w:t> </w:t>
            </w:r>
            <w:r>
              <w:rPr>
                <w:sz w:val="20"/>
              </w:rPr>
              <w:t>деструкция</w:t>
            </w:r>
            <w:r>
              <w:rPr>
                <w:spacing w:val="-13"/>
                <w:sz w:val="20"/>
              </w:rPr>
              <w:t> </w:t>
            </w:r>
            <w:r>
              <w:rPr>
                <w:sz w:val="20"/>
              </w:rPr>
              <w:t>дополнитель- ных проводящих путей и аритмогенных зон </w:t>
            </w:r>
            <w:r>
              <w:rPr>
                <w:spacing w:val="-2"/>
                <w:sz w:val="20"/>
              </w:rPr>
              <w:t>сердца</w:t>
            </w:r>
          </w:p>
        </w:tc>
        <w:tc>
          <w:tcPr>
            <w:tcW w:w="840" w:type="dxa"/>
          </w:tcPr>
          <w:p>
            <w:pPr>
              <w:pStyle w:val="TableParagraph"/>
              <w:spacing w:before="6"/>
              <w:ind w:right="9"/>
              <w:jc w:val="center"/>
              <w:rPr>
                <w:sz w:val="20"/>
              </w:rPr>
            </w:pPr>
            <w:r>
              <w:rPr>
                <w:spacing w:val="-2"/>
                <w:sz w:val="20"/>
              </w:rPr>
              <w:t>49.2.5</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60" w:hRule="atLeast"/>
        </w:trPr>
        <w:tc>
          <w:tcPr>
            <w:tcW w:w="4395" w:type="dxa"/>
          </w:tcPr>
          <w:p>
            <w:pPr>
              <w:pStyle w:val="TableParagraph"/>
              <w:spacing w:before="6"/>
              <w:ind w:left="22"/>
              <w:rPr>
                <w:sz w:val="20"/>
              </w:rPr>
            </w:pPr>
            <w:r>
              <w:rPr>
                <w:sz w:val="20"/>
              </w:rPr>
              <w:t>4.2.6.</w:t>
            </w:r>
            <w:r>
              <w:rPr>
                <w:spacing w:val="-11"/>
                <w:sz w:val="20"/>
              </w:rPr>
              <w:t> </w:t>
            </w:r>
            <w:r>
              <w:rPr>
                <w:sz w:val="20"/>
              </w:rPr>
              <w:t>стентирование</w:t>
            </w:r>
            <w:r>
              <w:rPr>
                <w:spacing w:val="-12"/>
                <w:sz w:val="20"/>
              </w:rPr>
              <w:t> </w:t>
            </w:r>
            <w:r>
              <w:rPr>
                <w:sz w:val="20"/>
              </w:rPr>
              <w:t>/</w:t>
            </w:r>
            <w:r>
              <w:rPr>
                <w:spacing w:val="-12"/>
                <w:sz w:val="20"/>
              </w:rPr>
              <w:t> </w:t>
            </w:r>
            <w:r>
              <w:rPr>
                <w:sz w:val="20"/>
              </w:rPr>
              <w:t>эндартерэктомия</w:t>
            </w:r>
            <w:r>
              <w:rPr>
                <w:spacing w:val="-12"/>
                <w:sz w:val="20"/>
              </w:rPr>
              <w:t> </w:t>
            </w:r>
            <w:r>
              <w:rPr>
                <w:sz w:val="20"/>
              </w:rPr>
              <w:t>медицин- скими организациями</w:t>
            </w:r>
          </w:p>
        </w:tc>
        <w:tc>
          <w:tcPr>
            <w:tcW w:w="840" w:type="dxa"/>
          </w:tcPr>
          <w:p>
            <w:pPr>
              <w:pStyle w:val="TableParagraph"/>
              <w:spacing w:before="6"/>
              <w:ind w:right="9"/>
              <w:jc w:val="center"/>
              <w:rPr>
                <w:sz w:val="20"/>
              </w:rPr>
            </w:pPr>
            <w:r>
              <w:rPr>
                <w:spacing w:val="-2"/>
                <w:sz w:val="20"/>
              </w:rPr>
              <w:t>49.2.6</w:t>
            </w:r>
          </w:p>
        </w:tc>
        <w:tc>
          <w:tcPr>
            <w:tcW w:w="1305" w:type="dxa"/>
          </w:tcPr>
          <w:p>
            <w:pPr>
              <w:pStyle w:val="TableParagraph"/>
              <w:spacing w:before="6"/>
              <w:ind w:left="97" w:firstLine="15"/>
              <w:rPr>
                <w:sz w:val="20"/>
              </w:rPr>
            </w:pPr>
            <w:r>
              <w:rPr>
                <w:sz w:val="20"/>
              </w:rPr>
              <w:t>случаев</w:t>
            </w:r>
            <w:r>
              <w:rPr>
                <w:spacing w:val="-13"/>
                <w:sz w:val="20"/>
              </w:rPr>
              <w:t> </w:t>
            </w:r>
            <w:r>
              <w:rPr>
                <w:sz w:val="20"/>
              </w:rPr>
              <w:t>гос- </w:t>
            </w:r>
            <w:r>
              <w:rPr>
                <w:spacing w:val="-2"/>
                <w:sz w:val="20"/>
              </w:rPr>
              <w:t>питализации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bl>
    <w:p>
      <w:pPr>
        <w:pStyle w:val="TableParagraph"/>
        <w:spacing w:after="0"/>
        <w:jc w:val="center"/>
        <w:rPr>
          <w:sz w:val="20"/>
        </w:rPr>
        <w:sectPr>
          <w:pgSz w:w="16840" w:h="11900" w:orient="landscape"/>
          <w:pgMar w:header="425" w:footer="0" w:top="880" w:bottom="631" w:left="1133" w:right="708"/>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5"/>
        <w:gridCol w:w="840"/>
        <w:gridCol w:w="1305"/>
        <w:gridCol w:w="1245"/>
        <w:gridCol w:w="1275"/>
        <w:gridCol w:w="1245"/>
        <w:gridCol w:w="1095"/>
        <w:gridCol w:w="1245"/>
        <w:gridCol w:w="1275"/>
        <w:gridCol w:w="945"/>
      </w:tblGrid>
      <w:tr>
        <w:trPr>
          <w:trHeight w:val="180" w:hRule="atLeast"/>
        </w:trPr>
        <w:tc>
          <w:tcPr>
            <w:tcW w:w="4395" w:type="dxa"/>
          </w:tcPr>
          <w:p>
            <w:pPr>
              <w:pStyle w:val="TableParagraph"/>
              <w:spacing w:line="160" w:lineRule="exact"/>
              <w:ind w:right="24"/>
              <w:jc w:val="center"/>
              <w:rPr>
                <w:sz w:val="16"/>
              </w:rPr>
            </w:pPr>
            <w:r>
              <w:rPr>
                <w:spacing w:val="-10"/>
                <w:sz w:val="16"/>
              </w:rPr>
              <w:t>1</w:t>
            </w:r>
          </w:p>
        </w:tc>
        <w:tc>
          <w:tcPr>
            <w:tcW w:w="840" w:type="dxa"/>
          </w:tcPr>
          <w:p>
            <w:pPr>
              <w:pStyle w:val="TableParagraph"/>
              <w:spacing w:line="160" w:lineRule="exact"/>
              <w:ind w:right="9"/>
              <w:jc w:val="center"/>
              <w:rPr>
                <w:sz w:val="16"/>
              </w:rPr>
            </w:pPr>
            <w:r>
              <w:rPr>
                <w:spacing w:val="-10"/>
                <w:sz w:val="16"/>
              </w:rPr>
              <w:t>2</w:t>
            </w:r>
          </w:p>
        </w:tc>
        <w:tc>
          <w:tcPr>
            <w:tcW w:w="1305" w:type="dxa"/>
          </w:tcPr>
          <w:p>
            <w:pPr>
              <w:pStyle w:val="TableParagraph"/>
              <w:spacing w:line="160" w:lineRule="exact"/>
              <w:ind w:right="24"/>
              <w:jc w:val="center"/>
              <w:rPr>
                <w:sz w:val="16"/>
              </w:rPr>
            </w:pPr>
            <w:r>
              <w:rPr>
                <w:spacing w:val="-10"/>
                <w:sz w:val="16"/>
              </w:rPr>
              <w:t>3</w:t>
            </w:r>
          </w:p>
        </w:tc>
        <w:tc>
          <w:tcPr>
            <w:tcW w:w="1245" w:type="dxa"/>
          </w:tcPr>
          <w:p>
            <w:pPr>
              <w:pStyle w:val="TableParagraph"/>
              <w:spacing w:line="160" w:lineRule="exact"/>
              <w:ind w:right="24"/>
              <w:jc w:val="center"/>
              <w:rPr>
                <w:sz w:val="16"/>
              </w:rPr>
            </w:pPr>
            <w:r>
              <w:rPr>
                <w:spacing w:val="-10"/>
                <w:sz w:val="16"/>
              </w:rPr>
              <w:t>4</w:t>
            </w:r>
          </w:p>
        </w:tc>
        <w:tc>
          <w:tcPr>
            <w:tcW w:w="1275" w:type="dxa"/>
          </w:tcPr>
          <w:p>
            <w:pPr>
              <w:pStyle w:val="TableParagraph"/>
              <w:spacing w:line="160" w:lineRule="exact"/>
              <w:ind w:left="5" w:right="29"/>
              <w:jc w:val="center"/>
              <w:rPr>
                <w:sz w:val="16"/>
              </w:rPr>
            </w:pPr>
            <w:r>
              <w:rPr>
                <w:spacing w:val="-10"/>
                <w:sz w:val="16"/>
              </w:rPr>
              <w:t>5</w:t>
            </w:r>
          </w:p>
        </w:tc>
        <w:tc>
          <w:tcPr>
            <w:tcW w:w="1245" w:type="dxa"/>
          </w:tcPr>
          <w:p>
            <w:pPr>
              <w:pStyle w:val="TableParagraph"/>
              <w:spacing w:line="160" w:lineRule="exact"/>
              <w:ind w:right="24"/>
              <w:jc w:val="center"/>
              <w:rPr>
                <w:sz w:val="16"/>
              </w:rPr>
            </w:pPr>
            <w:r>
              <w:rPr>
                <w:spacing w:val="-10"/>
                <w:sz w:val="16"/>
              </w:rPr>
              <w:t>6</w:t>
            </w:r>
          </w:p>
        </w:tc>
        <w:tc>
          <w:tcPr>
            <w:tcW w:w="1095" w:type="dxa"/>
          </w:tcPr>
          <w:p>
            <w:pPr>
              <w:pStyle w:val="TableParagraph"/>
              <w:spacing w:line="160" w:lineRule="exact"/>
              <w:ind w:right="24"/>
              <w:jc w:val="center"/>
              <w:rPr>
                <w:sz w:val="16"/>
              </w:rPr>
            </w:pPr>
            <w:r>
              <w:rPr>
                <w:spacing w:val="-10"/>
                <w:sz w:val="16"/>
              </w:rPr>
              <w:t>7</w:t>
            </w:r>
          </w:p>
        </w:tc>
        <w:tc>
          <w:tcPr>
            <w:tcW w:w="1245" w:type="dxa"/>
          </w:tcPr>
          <w:p>
            <w:pPr>
              <w:pStyle w:val="TableParagraph"/>
              <w:spacing w:line="160" w:lineRule="exact"/>
              <w:ind w:right="24"/>
              <w:jc w:val="center"/>
              <w:rPr>
                <w:sz w:val="16"/>
              </w:rPr>
            </w:pPr>
            <w:r>
              <w:rPr>
                <w:spacing w:val="-10"/>
                <w:sz w:val="16"/>
              </w:rPr>
              <w:t>8</w:t>
            </w:r>
          </w:p>
        </w:tc>
        <w:tc>
          <w:tcPr>
            <w:tcW w:w="1275" w:type="dxa"/>
          </w:tcPr>
          <w:p>
            <w:pPr>
              <w:pStyle w:val="TableParagraph"/>
              <w:spacing w:line="160" w:lineRule="exact"/>
              <w:ind w:left="5" w:right="29"/>
              <w:jc w:val="center"/>
              <w:rPr>
                <w:sz w:val="16"/>
              </w:rPr>
            </w:pPr>
            <w:r>
              <w:rPr>
                <w:spacing w:val="-10"/>
                <w:sz w:val="16"/>
              </w:rPr>
              <w:t>9</w:t>
            </w:r>
          </w:p>
        </w:tc>
        <w:tc>
          <w:tcPr>
            <w:tcW w:w="945" w:type="dxa"/>
          </w:tcPr>
          <w:p>
            <w:pPr>
              <w:pStyle w:val="TableParagraph"/>
              <w:spacing w:line="160" w:lineRule="exact"/>
              <w:ind w:left="20" w:right="24"/>
              <w:jc w:val="center"/>
              <w:rPr>
                <w:sz w:val="16"/>
              </w:rPr>
            </w:pPr>
            <w:r>
              <w:rPr>
                <w:spacing w:val="-5"/>
                <w:sz w:val="16"/>
              </w:rPr>
              <w:t>10</w:t>
            </w:r>
          </w:p>
        </w:tc>
      </w:tr>
      <w:tr>
        <w:trPr>
          <w:trHeight w:val="282" w:hRule="atLeast"/>
        </w:trPr>
        <w:tc>
          <w:tcPr>
            <w:tcW w:w="4395" w:type="dxa"/>
          </w:tcPr>
          <w:p>
            <w:pPr>
              <w:pStyle w:val="TableParagraph"/>
              <w:spacing w:before="4"/>
              <w:ind w:left="22"/>
              <w:rPr>
                <w:sz w:val="20"/>
              </w:rPr>
            </w:pPr>
            <w:r>
              <w:rPr>
                <w:sz w:val="20"/>
              </w:rPr>
              <w:t>5.</w:t>
            </w:r>
            <w:r>
              <w:rPr>
                <w:spacing w:val="-8"/>
                <w:sz w:val="20"/>
              </w:rPr>
              <w:t> </w:t>
            </w:r>
            <w:r>
              <w:rPr>
                <w:sz w:val="20"/>
              </w:rPr>
              <w:t>Медицинская</w:t>
            </w:r>
            <w:r>
              <w:rPr>
                <w:spacing w:val="-5"/>
                <w:sz w:val="20"/>
              </w:rPr>
              <w:t> </w:t>
            </w:r>
            <w:r>
              <w:rPr>
                <w:spacing w:val="-2"/>
                <w:sz w:val="20"/>
              </w:rPr>
              <w:t>реабилитация</w:t>
            </w:r>
          </w:p>
        </w:tc>
        <w:tc>
          <w:tcPr>
            <w:tcW w:w="840" w:type="dxa"/>
          </w:tcPr>
          <w:p>
            <w:pPr>
              <w:pStyle w:val="TableParagraph"/>
              <w:spacing w:before="4"/>
              <w:ind w:right="9"/>
              <w:jc w:val="center"/>
              <w:rPr>
                <w:sz w:val="20"/>
              </w:rPr>
            </w:pPr>
            <w:r>
              <w:rPr>
                <w:spacing w:val="-5"/>
                <w:sz w:val="20"/>
              </w:rPr>
              <w:t>50</w:t>
            </w:r>
          </w:p>
        </w:tc>
        <w:tc>
          <w:tcPr>
            <w:tcW w:w="1305" w:type="dxa"/>
          </w:tcPr>
          <w:p>
            <w:pPr>
              <w:pStyle w:val="TableParagraph"/>
              <w:rPr>
                <w:sz w:val="18"/>
              </w:rPr>
            </w:pP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spacing w:before="4"/>
              <w:ind w:left="7" w:right="25"/>
              <w:jc w:val="center"/>
              <w:rPr>
                <w:sz w:val="20"/>
              </w:rPr>
            </w:pPr>
            <w:r>
              <w:rPr>
                <w:spacing w:val="-10"/>
                <w:sz w:val="20"/>
              </w:rPr>
              <w:t>Х</w:t>
            </w:r>
          </w:p>
        </w:tc>
        <w:tc>
          <w:tcPr>
            <w:tcW w:w="1245" w:type="dxa"/>
          </w:tcPr>
          <w:p>
            <w:pPr>
              <w:pStyle w:val="TableParagraph"/>
              <w:spacing w:before="4"/>
              <w:ind w:right="18"/>
              <w:jc w:val="center"/>
              <w:rPr>
                <w:sz w:val="20"/>
              </w:rPr>
            </w:pPr>
            <w:r>
              <w:rPr>
                <w:spacing w:val="-10"/>
                <w:sz w:val="20"/>
              </w:rPr>
              <w:t>Х</w:t>
            </w:r>
          </w:p>
        </w:tc>
        <w:tc>
          <w:tcPr>
            <w:tcW w:w="1095" w:type="dxa"/>
          </w:tcPr>
          <w:p>
            <w:pPr>
              <w:pStyle w:val="TableParagraph"/>
              <w:spacing w:before="4"/>
              <w:ind w:left="6" w:right="24"/>
              <w:jc w:val="center"/>
              <w:rPr>
                <w:sz w:val="20"/>
              </w:rPr>
            </w:pPr>
            <w:r>
              <w:rPr>
                <w:spacing w:val="-10"/>
                <w:sz w:val="20"/>
              </w:rPr>
              <w:t>Х</w:t>
            </w:r>
          </w:p>
        </w:tc>
        <w:tc>
          <w:tcPr>
            <w:tcW w:w="1245" w:type="dxa"/>
          </w:tcPr>
          <w:p>
            <w:pPr>
              <w:pStyle w:val="TableParagraph"/>
              <w:spacing w:before="4"/>
              <w:ind w:right="18"/>
              <w:jc w:val="center"/>
              <w:rPr>
                <w:sz w:val="20"/>
              </w:rPr>
            </w:pPr>
            <w:r>
              <w:rPr>
                <w:spacing w:val="-10"/>
                <w:sz w:val="20"/>
              </w:rPr>
              <w:t>Х</w:t>
            </w:r>
          </w:p>
        </w:tc>
        <w:tc>
          <w:tcPr>
            <w:tcW w:w="1275" w:type="dxa"/>
          </w:tcPr>
          <w:p>
            <w:pPr>
              <w:pStyle w:val="TableParagraph"/>
              <w:spacing w:before="4"/>
              <w:ind w:left="7" w:right="25"/>
              <w:jc w:val="center"/>
              <w:rPr>
                <w:sz w:val="20"/>
              </w:rPr>
            </w:pPr>
            <w:r>
              <w:rPr>
                <w:spacing w:val="-10"/>
                <w:sz w:val="20"/>
              </w:rPr>
              <w:t>Х</w:t>
            </w:r>
          </w:p>
        </w:tc>
        <w:tc>
          <w:tcPr>
            <w:tcW w:w="945" w:type="dxa"/>
          </w:tcPr>
          <w:p>
            <w:pPr>
              <w:pStyle w:val="TableParagraph"/>
              <w:spacing w:before="4"/>
              <w:ind w:left="6" w:right="24"/>
              <w:jc w:val="center"/>
              <w:rPr>
                <w:sz w:val="20"/>
              </w:rPr>
            </w:pPr>
            <w:r>
              <w:rPr>
                <w:spacing w:val="-10"/>
                <w:sz w:val="20"/>
              </w:rPr>
              <w:t>Х</w:t>
            </w:r>
          </w:p>
        </w:tc>
      </w:tr>
      <w:tr>
        <w:trPr>
          <w:trHeight w:val="450" w:hRule="atLeast"/>
        </w:trPr>
        <w:tc>
          <w:tcPr>
            <w:tcW w:w="4395" w:type="dxa"/>
          </w:tcPr>
          <w:p>
            <w:pPr>
              <w:pStyle w:val="TableParagraph"/>
              <w:spacing w:line="221" w:lineRule="exact"/>
              <w:ind w:left="22"/>
              <w:rPr>
                <w:sz w:val="20"/>
              </w:rPr>
            </w:pPr>
            <w:r>
              <w:rPr>
                <w:sz w:val="20"/>
              </w:rPr>
              <w:t>5.1. В</w:t>
            </w:r>
            <w:r>
              <w:rPr>
                <w:spacing w:val="-1"/>
                <w:sz w:val="20"/>
              </w:rPr>
              <w:t> </w:t>
            </w:r>
            <w:r>
              <w:rPr>
                <w:sz w:val="20"/>
              </w:rPr>
              <w:t>амбулаторных условиях </w:t>
            </w:r>
            <w:r>
              <w:rPr>
                <w:spacing w:val="-2"/>
                <w:sz w:val="20"/>
              </w:rPr>
              <w:t>(первичная</w:t>
            </w:r>
          </w:p>
          <w:p>
            <w:pPr>
              <w:pStyle w:val="TableParagraph"/>
              <w:spacing w:line="209" w:lineRule="exact"/>
              <w:ind w:left="22"/>
              <w:rPr>
                <w:sz w:val="20"/>
              </w:rPr>
            </w:pPr>
            <w:r>
              <w:rPr>
                <w:sz w:val="20"/>
              </w:rPr>
              <w:t>медико-санитарная</w:t>
            </w:r>
            <w:r>
              <w:rPr>
                <w:spacing w:val="-10"/>
                <w:sz w:val="20"/>
              </w:rPr>
              <w:t> </w:t>
            </w:r>
            <w:r>
              <w:rPr>
                <w:spacing w:val="-2"/>
                <w:sz w:val="20"/>
              </w:rPr>
              <w:t>помощь)</w:t>
            </w:r>
          </w:p>
        </w:tc>
        <w:tc>
          <w:tcPr>
            <w:tcW w:w="840" w:type="dxa"/>
          </w:tcPr>
          <w:p>
            <w:pPr>
              <w:pStyle w:val="TableParagraph"/>
              <w:spacing w:line="221" w:lineRule="exact"/>
              <w:ind w:right="9"/>
              <w:jc w:val="center"/>
              <w:rPr>
                <w:sz w:val="20"/>
              </w:rPr>
            </w:pPr>
            <w:r>
              <w:rPr>
                <w:spacing w:val="-4"/>
                <w:sz w:val="20"/>
              </w:rPr>
              <w:t>50.1</w:t>
            </w:r>
          </w:p>
        </w:tc>
        <w:tc>
          <w:tcPr>
            <w:tcW w:w="1305" w:type="dxa"/>
          </w:tcPr>
          <w:p>
            <w:pPr>
              <w:pStyle w:val="TableParagraph"/>
              <w:spacing w:line="221" w:lineRule="exact"/>
              <w:ind w:left="67"/>
              <w:rPr>
                <w:sz w:val="20"/>
              </w:rPr>
            </w:pPr>
            <w:r>
              <w:rPr>
                <w:spacing w:val="-2"/>
                <w:sz w:val="20"/>
              </w:rPr>
              <w:t>комплексных</w:t>
            </w:r>
          </w:p>
          <w:p>
            <w:pPr>
              <w:pStyle w:val="TableParagraph"/>
              <w:spacing w:line="209" w:lineRule="exact"/>
              <w:ind w:left="157"/>
              <w:rPr>
                <w:sz w:val="20"/>
              </w:rPr>
            </w:pPr>
            <w:r>
              <w:rPr>
                <w:spacing w:val="-2"/>
                <w:sz w:val="20"/>
              </w:rPr>
              <w:t>посещений</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line="221" w:lineRule="exact"/>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line="221" w:lineRule="exact"/>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ight="130"/>
              <w:jc w:val="both"/>
              <w:rPr>
                <w:sz w:val="20"/>
              </w:rPr>
            </w:pPr>
            <w:r>
              <w:rPr>
                <w:sz w:val="20"/>
              </w:rPr>
              <w:t>5.2.</w:t>
            </w:r>
            <w:r>
              <w:rPr>
                <w:spacing w:val="-7"/>
                <w:sz w:val="20"/>
              </w:rPr>
              <w:t> </w:t>
            </w:r>
            <w:r>
              <w:rPr>
                <w:sz w:val="20"/>
              </w:rPr>
              <w:t>В</w:t>
            </w:r>
            <w:r>
              <w:rPr>
                <w:spacing w:val="-8"/>
                <w:sz w:val="20"/>
              </w:rPr>
              <w:t> </w:t>
            </w:r>
            <w:r>
              <w:rPr>
                <w:sz w:val="20"/>
              </w:rPr>
              <w:t>условиях</w:t>
            </w:r>
            <w:r>
              <w:rPr>
                <w:spacing w:val="-7"/>
                <w:sz w:val="20"/>
              </w:rPr>
              <w:t> </w:t>
            </w:r>
            <w:r>
              <w:rPr>
                <w:sz w:val="20"/>
              </w:rPr>
              <w:t>дневных</w:t>
            </w:r>
            <w:r>
              <w:rPr>
                <w:spacing w:val="-7"/>
                <w:sz w:val="20"/>
              </w:rPr>
              <w:t> </w:t>
            </w:r>
            <w:r>
              <w:rPr>
                <w:sz w:val="20"/>
              </w:rPr>
              <w:t>стационаров</w:t>
            </w:r>
            <w:r>
              <w:rPr>
                <w:spacing w:val="-8"/>
                <w:sz w:val="20"/>
              </w:rPr>
              <w:t> </w:t>
            </w:r>
            <w:r>
              <w:rPr>
                <w:sz w:val="20"/>
              </w:rPr>
              <w:t>(первичная медико-санитарная</w:t>
            </w:r>
            <w:r>
              <w:rPr>
                <w:spacing w:val="-13"/>
                <w:sz w:val="20"/>
              </w:rPr>
              <w:t> </w:t>
            </w:r>
            <w:r>
              <w:rPr>
                <w:sz w:val="20"/>
              </w:rPr>
              <w:t>помощь,</w:t>
            </w:r>
            <w:r>
              <w:rPr>
                <w:spacing w:val="-12"/>
                <w:sz w:val="20"/>
              </w:rPr>
              <w:t> </w:t>
            </w:r>
            <w:r>
              <w:rPr>
                <w:sz w:val="20"/>
              </w:rPr>
              <w:t>специализированная медицинская помощь)</w:t>
            </w:r>
          </w:p>
        </w:tc>
        <w:tc>
          <w:tcPr>
            <w:tcW w:w="840" w:type="dxa"/>
          </w:tcPr>
          <w:p>
            <w:pPr>
              <w:pStyle w:val="TableParagraph"/>
              <w:spacing w:before="6"/>
              <w:ind w:right="9"/>
              <w:jc w:val="center"/>
              <w:rPr>
                <w:sz w:val="20"/>
              </w:rPr>
            </w:pPr>
            <w:r>
              <w:rPr>
                <w:spacing w:val="-4"/>
                <w:sz w:val="20"/>
              </w:rPr>
              <w:t>50.2</w:t>
            </w:r>
          </w:p>
        </w:tc>
        <w:tc>
          <w:tcPr>
            <w:tcW w:w="1305" w:type="dxa"/>
          </w:tcPr>
          <w:p>
            <w:pPr>
              <w:pStyle w:val="TableParagraph"/>
              <w:spacing w:before="6"/>
              <w:ind w:left="292" w:right="308" w:firstLine="15"/>
              <w:rPr>
                <w:sz w:val="20"/>
              </w:rPr>
            </w:pPr>
            <w:r>
              <w:rPr>
                <w:spacing w:val="-2"/>
                <w:sz w:val="20"/>
              </w:rPr>
              <w:t>случаев лечения</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690" w:hRule="atLeast"/>
        </w:trPr>
        <w:tc>
          <w:tcPr>
            <w:tcW w:w="4395" w:type="dxa"/>
          </w:tcPr>
          <w:p>
            <w:pPr>
              <w:pStyle w:val="TableParagraph"/>
              <w:spacing w:line="230" w:lineRule="atLeast"/>
              <w:ind w:left="22"/>
              <w:rPr>
                <w:sz w:val="20"/>
              </w:rPr>
            </w:pPr>
            <w:r>
              <w:rPr>
                <w:sz w:val="20"/>
              </w:rPr>
              <w:t>5.3. Специализированная, в том числе высокотехнологичная,</w:t>
            </w:r>
            <w:r>
              <w:rPr>
                <w:spacing w:val="-13"/>
                <w:sz w:val="20"/>
              </w:rPr>
              <w:t> </w:t>
            </w:r>
            <w:r>
              <w:rPr>
                <w:sz w:val="20"/>
              </w:rPr>
              <w:t>медицинская</w:t>
            </w:r>
            <w:r>
              <w:rPr>
                <w:spacing w:val="-12"/>
                <w:sz w:val="20"/>
              </w:rPr>
              <w:t> </w:t>
            </w:r>
            <w:r>
              <w:rPr>
                <w:sz w:val="20"/>
              </w:rPr>
              <w:t>помощь</w:t>
            </w:r>
            <w:r>
              <w:rPr>
                <w:spacing w:val="-13"/>
                <w:sz w:val="20"/>
              </w:rPr>
              <w:t> </w:t>
            </w:r>
            <w:r>
              <w:rPr>
                <w:sz w:val="20"/>
              </w:rPr>
              <w:t>в условиях круглосуточного стационара</w:t>
            </w:r>
          </w:p>
        </w:tc>
        <w:tc>
          <w:tcPr>
            <w:tcW w:w="840" w:type="dxa"/>
          </w:tcPr>
          <w:p>
            <w:pPr>
              <w:pStyle w:val="TableParagraph"/>
              <w:spacing w:before="6"/>
              <w:ind w:right="9"/>
              <w:jc w:val="center"/>
              <w:rPr>
                <w:sz w:val="20"/>
              </w:rPr>
            </w:pPr>
            <w:r>
              <w:rPr>
                <w:spacing w:val="-4"/>
                <w:sz w:val="20"/>
              </w:rPr>
              <w:t>50.3</w:t>
            </w:r>
          </w:p>
        </w:tc>
        <w:tc>
          <w:tcPr>
            <w:tcW w:w="1305" w:type="dxa"/>
          </w:tcPr>
          <w:p>
            <w:pPr>
              <w:pStyle w:val="TableParagraph"/>
              <w:spacing w:line="230" w:lineRule="atLeast"/>
              <w:ind w:left="82" w:right="105" w:firstLine="10"/>
              <w:jc w:val="center"/>
              <w:rPr>
                <w:sz w:val="20"/>
              </w:rPr>
            </w:pPr>
            <w:r>
              <w:rPr>
                <w:spacing w:val="-2"/>
                <w:sz w:val="20"/>
              </w:rPr>
              <w:t>случаев госпитализа- </w:t>
            </w:r>
            <w:r>
              <w:rPr>
                <w:spacing w:val="-4"/>
                <w:sz w:val="20"/>
              </w:rPr>
              <w:t>ции</w:t>
            </w:r>
          </w:p>
        </w:tc>
        <w:tc>
          <w:tcPr>
            <w:tcW w:w="1245" w:type="dxa"/>
          </w:tcPr>
          <w:p>
            <w:pPr>
              <w:pStyle w:val="TableParagraph"/>
              <w:rPr>
                <w:sz w:val="18"/>
              </w:rPr>
            </w:pPr>
          </w:p>
        </w:tc>
        <w:tc>
          <w:tcPr>
            <w:tcW w:w="127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rPr>
                <w:sz w:val="18"/>
              </w:rPr>
            </w:pP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6.</w:t>
            </w:r>
            <w:r>
              <w:rPr>
                <w:spacing w:val="-4"/>
                <w:sz w:val="20"/>
              </w:rPr>
              <w:t> </w:t>
            </w:r>
            <w:r>
              <w:rPr>
                <w:sz w:val="20"/>
              </w:rPr>
              <w:t>Расходы</w:t>
            </w:r>
            <w:r>
              <w:rPr>
                <w:spacing w:val="-4"/>
                <w:sz w:val="20"/>
              </w:rPr>
              <w:t> </w:t>
            </w:r>
            <w:r>
              <w:rPr>
                <w:sz w:val="20"/>
              </w:rPr>
              <w:t>на</w:t>
            </w:r>
            <w:r>
              <w:rPr>
                <w:spacing w:val="-4"/>
                <w:sz w:val="20"/>
              </w:rPr>
              <w:t> </w:t>
            </w:r>
            <w:r>
              <w:rPr>
                <w:sz w:val="20"/>
              </w:rPr>
              <w:t>ведение</w:t>
            </w:r>
            <w:r>
              <w:rPr>
                <w:spacing w:val="-4"/>
                <w:sz w:val="20"/>
              </w:rPr>
              <w:t> </w:t>
            </w:r>
            <w:r>
              <w:rPr>
                <w:sz w:val="20"/>
              </w:rPr>
              <w:t>дела</w:t>
            </w:r>
            <w:r>
              <w:rPr>
                <w:spacing w:val="-4"/>
                <w:sz w:val="20"/>
              </w:rPr>
              <w:t> </w:t>
            </w:r>
            <w:r>
              <w:rPr>
                <w:spacing w:val="-5"/>
                <w:sz w:val="20"/>
              </w:rPr>
              <w:t>СМО</w:t>
            </w:r>
          </w:p>
        </w:tc>
        <w:tc>
          <w:tcPr>
            <w:tcW w:w="840" w:type="dxa"/>
          </w:tcPr>
          <w:p>
            <w:pPr>
              <w:pStyle w:val="TableParagraph"/>
              <w:spacing w:before="6"/>
              <w:ind w:right="9"/>
              <w:jc w:val="center"/>
              <w:rPr>
                <w:sz w:val="20"/>
              </w:rPr>
            </w:pPr>
            <w:r>
              <w:rPr>
                <w:spacing w:val="-5"/>
                <w:sz w:val="20"/>
              </w:rPr>
              <w:t>51</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18"/>
              <w:jc w:val="center"/>
              <w:rPr>
                <w:sz w:val="20"/>
              </w:rPr>
            </w:pPr>
            <w:r>
              <w:rPr>
                <w:spacing w:val="-10"/>
                <w:sz w:val="20"/>
              </w:rPr>
              <w:t>Х</w:t>
            </w:r>
          </w:p>
        </w:tc>
        <w:tc>
          <w:tcPr>
            <w:tcW w:w="1095" w:type="dxa"/>
          </w:tcPr>
          <w:p>
            <w:pPr>
              <w:pStyle w:val="TableParagraph"/>
              <w:spacing w:before="6"/>
              <w:ind w:left="10" w:right="24"/>
              <w:jc w:val="center"/>
              <w:rPr>
                <w:sz w:val="20"/>
              </w:rPr>
            </w:pPr>
            <w:r>
              <w:rPr>
                <w:spacing w:val="-2"/>
                <w:sz w:val="20"/>
              </w:rPr>
              <w:t>10,84</w:t>
            </w: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5" w:right="29"/>
              <w:jc w:val="center"/>
              <w:rPr>
                <w:sz w:val="20"/>
              </w:rPr>
            </w:pPr>
            <w:r>
              <w:rPr>
                <w:sz w:val="20"/>
              </w:rPr>
              <w:t>142 </w:t>
            </w:r>
            <w:r>
              <w:rPr>
                <w:spacing w:val="-2"/>
                <w:sz w:val="20"/>
              </w:rPr>
              <w:t>833,1</w:t>
            </w:r>
          </w:p>
        </w:tc>
        <w:tc>
          <w:tcPr>
            <w:tcW w:w="945" w:type="dxa"/>
          </w:tcPr>
          <w:p>
            <w:pPr>
              <w:pStyle w:val="TableParagraph"/>
              <w:spacing w:before="6"/>
              <w:ind w:left="6" w:right="24"/>
              <w:jc w:val="center"/>
              <w:rPr>
                <w:sz w:val="20"/>
              </w:rPr>
            </w:pPr>
            <w:r>
              <w:rPr>
                <w:spacing w:val="-10"/>
                <w:sz w:val="20"/>
              </w:rPr>
              <w:t>Х</w:t>
            </w:r>
          </w:p>
        </w:tc>
      </w:tr>
      <w:tr>
        <w:trPr>
          <w:trHeight w:val="465" w:hRule="atLeast"/>
        </w:trPr>
        <w:tc>
          <w:tcPr>
            <w:tcW w:w="4395" w:type="dxa"/>
          </w:tcPr>
          <w:p>
            <w:pPr>
              <w:pStyle w:val="TableParagraph"/>
              <w:spacing w:before="6"/>
              <w:ind w:left="22"/>
              <w:rPr>
                <w:sz w:val="20"/>
              </w:rPr>
            </w:pPr>
            <w:r>
              <w:rPr>
                <w:sz w:val="20"/>
              </w:rPr>
              <w:t>ИТОГО</w:t>
            </w:r>
            <w:r>
              <w:rPr>
                <w:spacing w:val="-3"/>
                <w:sz w:val="20"/>
              </w:rPr>
              <w:t> </w:t>
            </w:r>
            <w:r>
              <w:rPr>
                <w:sz w:val="20"/>
              </w:rPr>
              <w:t>(сумма</w:t>
            </w:r>
            <w:r>
              <w:rPr>
                <w:spacing w:val="-3"/>
                <w:sz w:val="20"/>
              </w:rPr>
              <w:t> </w:t>
            </w:r>
            <w:r>
              <w:rPr>
                <w:sz w:val="20"/>
              </w:rPr>
              <w:t>строк</w:t>
            </w:r>
            <w:r>
              <w:rPr>
                <w:spacing w:val="-3"/>
                <w:sz w:val="20"/>
              </w:rPr>
              <w:t> </w:t>
            </w:r>
            <w:r>
              <w:rPr>
                <w:sz w:val="20"/>
              </w:rPr>
              <w:t>1</w:t>
            </w:r>
            <w:r>
              <w:rPr>
                <w:spacing w:val="-1"/>
                <w:sz w:val="20"/>
              </w:rPr>
              <w:t> </w:t>
            </w:r>
            <w:r>
              <w:rPr>
                <w:sz w:val="20"/>
              </w:rPr>
              <w:t>+</w:t>
            </w:r>
            <w:r>
              <w:rPr>
                <w:spacing w:val="-3"/>
                <w:sz w:val="20"/>
              </w:rPr>
              <w:t> </w:t>
            </w:r>
            <w:r>
              <w:rPr>
                <w:sz w:val="20"/>
              </w:rPr>
              <w:t>19</w:t>
            </w:r>
            <w:r>
              <w:rPr>
                <w:spacing w:val="-2"/>
                <w:sz w:val="20"/>
              </w:rPr>
              <w:t> </w:t>
            </w:r>
            <w:r>
              <w:rPr>
                <w:sz w:val="20"/>
              </w:rPr>
              <w:t>+</w:t>
            </w:r>
            <w:r>
              <w:rPr>
                <w:spacing w:val="-2"/>
                <w:sz w:val="20"/>
              </w:rPr>
              <w:t> </w:t>
            </w:r>
            <w:r>
              <w:rPr>
                <w:spacing w:val="-5"/>
                <w:sz w:val="20"/>
              </w:rPr>
              <w:t>20)</w:t>
            </w:r>
          </w:p>
        </w:tc>
        <w:tc>
          <w:tcPr>
            <w:tcW w:w="840" w:type="dxa"/>
          </w:tcPr>
          <w:p>
            <w:pPr>
              <w:pStyle w:val="TableParagraph"/>
              <w:spacing w:before="6"/>
              <w:ind w:right="9"/>
              <w:jc w:val="center"/>
              <w:rPr>
                <w:sz w:val="20"/>
              </w:rPr>
            </w:pPr>
            <w:r>
              <w:rPr>
                <w:spacing w:val="-5"/>
                <w:sz w:val="20"/>
              </w:rPr>
              <w:t>52</w:t>
            </w:r>
          </w:p>
        </w:tc>
        <w:tc>
          <w:tcPr>
            <w:tcW w:w="1305" w:type="dxa"/>
          </w:tcPr>
          <w:p>
            <w:pPr>
              <w:pStyle w:val="TableParagraph"/>
              <w:rPr>
                <w:sz w:val="18"/>
              </w:rPr>
            </w:pPr>
          </w:p>
        </w:tc>
        <w:tc>
          <w:tcPr>
            <w:tcW w:w="1245" w:type="dxa"/>
          </w:tcPr>
          <w:p>
            <w:pPr>
              <w:pStyle w:val="TableParagraph"/>
              <w:spacing w:before="6"/>
              <w:ind w:right="18"/>
              <w:jc w:val="center"/>
              <w:rPr>
                <w:sz w:val="20"/>
              </w:rPr>
            </w:pPr>
            <w:r>
              <w:rPr>
                <w:spacing w:val="-10"/>
                <w:sz w:val="20"/>
              </w:rPr>
              <w:t>Х</w:t>
            </w:r>
          </w:p>
        </w:tc>
        <w:tc>
          <w:tcPr>
            <w:tcW w:w="1275" w:type="dxa"/>
          </w:tcPr>
          <w:p>
            <w:pPr>
              <w:pStyle w:val="TableParagraph"/>
              <w:spacing w:before="6"/>
              <w:ind w:left="7" w:right="25"/>
              <w:jc w:val="center"/>
              <w:rPr>
                <w:sz w:val="20"/>
              </w:rPr>
            </w:pPr>
            <w:r>
              <w:rPr>
                <w:spacing w:val="-10"/>
                <w:sz w:val="20"/>
              </w:rPr>
              <w:t>Х</w:t>
            </w:r>
          </w:p>
        </w:tc>
        <w:tc>
          <w:tcPr>
            <w:tcW w:w="1245" w:type="dxa"/>
          </w:tcPr>
          <w:p>
            <w:pPr>
              <w:pStyle w:val="TableParagraph"/>
              <w:spacing w:before="6"/>
              <w:ind w:right="24"/>
              <w:jc w:val="center"/>
              <w:rPr>
                <w:sz w:val="20"/>
              </w:rPr>
            </w:pPr>
            <w:r>
              <w:rPr>
                <w:sz w:val="20"/>
              </w:rPr>
              <w:t>16 </w:t>
            </w:r>
            <w:r>
              <w:rPr>
                <w:spacing w:val="-2"/>
                <w:sz w:val="20"/>
              </w:rPr>
              <w:t>601,30</w:t>
            </w:r>
          </w:p>
        </w:tc>
        <w:tc>
          <w:tcPr>
            <w:tcW w:w="1095" w:type="dxa"/>
          </w:tcPr>
          <w:p>
            <w:pPr>
              <w:pStyle w:val="TableParagraph"/>
              <w:spacing w:before="6"/>
              <w:ind w:right="24"/>
              <w:jc w:val="center"/>
              <w:rPr>
                <w:sz w:val="20"/>
              </w:rPr>
            </w:pPr>
            <w:r>
              <w:rPr>
                <w:sz w:val="20"/>
              </w:rPr>
              <w:t>40 </w:t>
            </w:r>
            <w:r>
              <w:rPr>
                <w:spacing w:val="-2"/>
                <w:sz w:val="20"/>
              </w:rPr>
              <w:t>572,78</w:t>
            </w:r>
          </w:p>
        </w:tc>
        <w:tc>
          <w:tcPr>
            <w:tcW w:w="1245" w:type="dxa"/>
          </w:tcPr>
          <w:p>
            <w:pPr>
              <w:pStyle w:val="TableParagraph"/>
              <w:spacing w:before="6"/>
              <w:ind w:right="2"/>
              <w:jc w:val="center"/>
              <w:rPr>
                <w:sz w:val="20"/>
              </w:rPr>
            </w:pPr>
            <w:r>
              <w:rPr>
                <w:sz w:val="20"/>
              </w:rPr>
              <w:t>218 321 </w:t>
            </w:r>
            <w:r>
              <w:rPr>
                <w:spacing w:val="-2"/>
                <w:sz w:val="20"/>
              </w:rPr>
              <w:t>010,6</w:t>
            </w:r>
          </w:p>
        </w:tc>
        <w:tc>
          <w:tcPr>
            <w:tcW w:w="1275" w:type="dxa"/>
          </w:tcPr>
          <w:p>
            <w:pPr>
              <w:pStyle w:val="TableParagraph"/>
              <w:spacing w:before="6"/>
              <w:ind w:right="2"/>
              <w:jc w:val="center"/>
              <w:rPr>
                <w:sz w:val="20"/>
              </w:rPr>
            </w:pPr>
            <w:r>
              <w:rPr>
                <w:sz w:val="20"/>
              </w:rPr>
              <w:t>534 600 </w:t>
            </w:r>
            <w:r>
              <w:rPr>
                <w:spacing w:val="-2"/>
                <w:sz w:val="20"/>
              </w:rPr>
              <w:t>380,9</w:t>
            </w:r>
          </w:p>
        </w:tc>
        <w:tc>
          <w:tcPr>
            <w:tcW w:w="945" w:type="dxa"/>
          </w:tcPr>
          <w:p>
            <w:pPr>
              <w:pStyle w:val="TableParagraph"/>
              <w:spacing w:before="6"/>
              <w:ind w:left="10" w:right="24"/>
              <w:jc w:val="center"/>
              <w:rPr>
                <w:sz w:val="20"/>
              </w:rPr>
            </w:pPr>
            <w:r>
              <w:rPr>
                <w:spacing w:val="-2"/>
                <w:sz w:val="20"/>
              </w:rPr>
              <w:t>100,0</w:t>
            </w:r>
          </w:p>
        </w:tc>
      </w:tr>
    </w:tbl>
    <w:p>
      <w:pPr>
        <w:pStyle w:val="BodyText"/>
        <w:spacing w:before="49"/>
        <w:ind w:left="0" w:firstLine="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723900</wp:posOffset>
                </wp:positionH>
                <wp:positionV relativeFrom="paragraph">
                  <wp:posOffset>192697</wp:posOffset>
                </wp:positionV>
                <wp:extent cx="94773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9477375" cy="1270"/>
                        </a:xfrm>
                        <a:custGeom>
                          <a:avLst/>
                          <a:gdLst/>
                          <a:ahLst/>
                          <a:cxnLst/>
                          <a:rect l="l" t="t" r="r" b="b"/>
                          <a:pathLst>
                            <a:path w="9477375" h="0">
                              <a:moveTo>
                                <a:pt x="0" y="0"/>
                              </a:moveTo>
                              <a:lnTo>
                                <a:pt x="9477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pt;margin-top:15.173pt;width:746.25pt;height:.1pt;mso-position-horizontal-relative:page;mso-position-vertical-relative:paragraph;z-index:-15726080;mso-wrap-distance-left:0;mso-wrap-distance-right:0" id="docshape8" coordorigin="1140,303" coordsize="14925,0" path="m1140,303l16065,303e" filled="false" stroked="true" strokeweight=".75pt" strokecolor="#000000">
                <v:path arrowok="t"/>
                <v:stroke dashstyle="solid"/>
                <w10:wrap type="topAndBottom"/>
              </v:shape>
            </w:pict>
          </mc:Fallback>
        </mc:AlternateContent>
      </w:r>
    </w:p>
    <w:p>
      <w:pPr>
        <w:spacing w:line="276" w:lineRule="auto" w:before="0"/>
        <w:ind w:left="37" w:right="88" w:firstLine="708"/>
        <w:jc w:val="left"/>
        <w:rPr>
          <w:sz w:val="20"/>
        </w:rPr>
      </w:pPr>
      <w:r>
        <w:rPr>
          <w:sz w:val="20"/>
          <w:vertAlign w:val="superscript"/>
        </w:rPr>
        <w:t>1</w:t>
      </w:r>
      <w:r>
        <w:rPr>
          <w:sz w:val="20"/>
          <w:vertAlign w:val="baseline"/>
        </w:rPr>
        <w:t>Без</w:t>
      </w:r>
      <w:r>
        <w:rPr>
          <w:spacing w:val="26"/>
          <w:sz w:val="20"/>
          <w:vertAlign w:val="baseline"/>
        </w:rPr>
        <w:t> </w:t>
      </w:r>
      <w:r>
        <w:rPr>
          <w:sz w:val="20"/>
          <w:vertAlign w:val="baseline"/>
        </w:rPr>
        <w:t>учета</w:t>
      </w:r>
      <w:r>
        <w:rPr>
          <w:spacing w:val="26"/>
          <w:sz w:val="20"/>
          <w:vertAlign w:val="baseline"/>
        </w:rPr>
        <w:t> </w:t>
      </w:r>
      <w:r>
        <w:rPr>
          <w:sz w:val="20"/>
          <w:vertAlign w:val="baseline"/>
        </w:rPr>
        <w:t>средств</w:t>
      </w:r>
      <w:r>
        <w:rPr>
          <w:spacing w:val="26"/>
          <w:sz w:val="20"/>
          <w:vertAlign w:val="baseline"/>
        </w:rPr>
        <w:t> </w:t>
      </w:r>
      <w:r>
        <w:rPr>
          <w:sz w:val="20"/>
          <w:vertAlign w:val="baseline"/>
        </w:rPr>
        <w:t>консолидированного</w:t>
      </w:r>
      <w:r>
        <w:rPr>
          <w:spacing w:val="26"/>
          <w:sz w:val="20"/>
          <w:vertAlign w:val="baseline"/>
        </w:rPr>
        <w:t> </w:t>
      </w:r>
      <w:r>
        <w:rPr>
          <w:sz w:val="20"/>
          <w:vertAlign w:val="baseline"/>
        </w:rPr>
        <w:t>бюджета</w:t>
      </w:r>
      <w:r>
        <w:rPr>
          <w:spacing w:val="26"/>
          <w:sz w:val="20"/>
          <w:vertAlign w:val="baseline"/>
        </w:rPr>
        <w:t> </w:t>
      </w:r>
      <w:r>
        <w:rPr>
          <w:sz w:val="20"/>
          <w:vertAlign w:val="baseline"/>
        </w:rPr>
        <w:t>города</w:t>
      </w:r>
      <w:r>
        <w:rPr>
          <w:spacing w:val="26"/>
          <w:sz w:val="20"/>
          <w:vertAlign w:val="baseline"/>
        </w:rPr>
        <w:t> </w:t>
      </w:r>
      <w:r>
        <w:rPr>
          <w:sz w:val="20"/>
          <w:vertAlign w:val="baseline"/>
        </w:rPr>
        <w:t>Москвы</w:t>
      </w:r>
      <w:r>
        <w:rPr>
          <w:spacing w:val="25"/>
          <w:sz w:val="20"/>
          <w:vertAlign w:val="baseline"/>
        </w:rPr>
        <w:t> </w:t>
      </w:r>
      <w:r>
        <w:rPr>
          <w:sz w:val="20"/>
          <w:vertAlign w:val="baseline"/>
        </w:rPr>
        <w:t>на</w:t>
      </w:r>
      <w:r>
        <w:rPr>
          <w:spacing w:val="26"/>
          <w:sz w:val="20"/>
          <w:vertAlign w:val="baseline"/>
        </w:rPr>
        <w:t> </w:t>
      </w:r>
      <w:r>
        <w:rPr>
          <w:sz w:val="20"/>
          <w:vertAlign w:val="baseline"/>
        </w:rPr>
        <w:t>приобретение</w:t>
      </w:r>
      <w:r>
        <w:rPr>
          <w:spacing w:val="26"/>
          <w:sz w:val="20"/>
          <w:vertAlign w:val="baseline"/>
        </w:rPr>
        <w:t> </w:t>
      </w:r>
      <w:r>
        <w:rPr>
          <w:sz w:val="20"/>
          <w:vertAlign w:val="baseline"/>
        </w:rPr>
        <w:t>оборудования</w:t>
      </w:r>
      <w:r>
        <w:rPr>
          <w:spacing w:val="26"/>
          <w:sz w:val="20"/>
          <w:vertAlign w:val="baseline"/>
        </w:rPr>
        <w:t> </w:t>
      </w:r>
      <w:r>
        <w:rPr>
          <w:sz w:val="20"/>
          <w:vertAlign w:val="baseline"/>
        </w:rPr>
        <w:t>для</w:t>
      </w:r>
      <w:r>
        <w:rPr>
          <w:spacing w:val="26"/>
          <w:sz w:val="20"/>
          <w:vertAlign w:val="baseline"/>
        </w:rPr>
        <w:t> </w:t>
      </w:r>
      <w:r>
        <w:rPr>
          <w:sz w:val="20"/>
          <w:vertAlign w:val="baseline"/>
        </w:rPr>
        <w:t>медицинских</w:t>
      </w:r>
      <w:r>
        <w:rPr>
          <w:spacing w:val="26"/>
          <w:sz w:val="20"/>
          <w:vertAlign w:val="baseline"/>
        </w:rPr>
        <w:t> </w:t>
      </w:r>
      <w:r>
        <w:rPr>
          <w:sz w:val="20"/>
          <w:vertAlign w:val="baseline"/>
        </w:rPr>
        <w:t>организаций,</w:t>
      </w:r>
      <w:r>
        <w:rPr>
          <w:spacing w:val="26"/>
          <w:sz w:val="20"/>
          <w:vertAlign w:val="baseline"/>
        </w:rPr>
        <w:t> </w:t>
      </w:r>
      <w:r>
        <w:rPr>
          <w:sz w:val="20"/>
          <w:vertAlign w:val="baseline"/>
        </w:rPr>
        <w:t>осуществляющих</w:t>
      </w:r>
      <w:r>
        <w:rPr>
          <w:spacing w:val="26"/>
          <w:sz w:val="20"/>
          <w:vertAlign w:val="baseline"/>
        </w:rPr>
        <w:t> </w:t>
      </w:r>
      <w:r>
        <w:rPr>
          <w:sz w:val="20"/>
          <w:vertAlign w:val="baseline"/>
        </w:rPr>
        <w:t>деятельность в сфере обязательного медицинского страхования (затраты, не включенные в тариф на оплату медицинской помощи).</w:t>
      </w:r>
    </w:p>
    <w:p>
      <w:pPr>
        <w:spacing w:line="226" w:lineRule="exact" w:before="0"/>
        <w:ind w:left="745" w:right="0" w:firstLine="0"/>
        <w:jc w:val="left"/>
        <w:rPr>
          <w:sz w:val="20"/>
        </w:rPr>
      </w:pPr>
      <w:r>
        <w:rPr>
          <w:sz w:val="20"/>
          <w:vertAlign w:val="superscript"/>
        </w:rPr>
        <w:t>2</w:t>
      </w:r>
      <w:r>
        <w:rPr>
          <w:sz w:val="20"/>
          <w:vertAlign w:val="baseline"/>
        </w:rPr>
        <w:t>Включается</w:t>
      </w:r>
      <w:r>
        <w:rPr>
          <w:spacing w:val="-6"/>
          <w:sz w:val="20"/>
          <w:vertAlign w:val="baseline"/>
        </w:rPr>
        <w:t> </w:t>
      </w:r>
      <w:r>
        <w:rPr>
          <w:sz w:val="20"/>
          <w:vertAlign w:val="baseline"/>
        </w:rPr>
        <w:t>в</w:t>
      </w:r>
      <w:r>
        <w:rPr>
          <w:spacing w:val="-6"/>
          <w:sz w:val="20"/>
          <w:vertAlign w:val="baseline"/>
        </w:rPr>
        <w:t> </w:t>
      </w:r>
      <w:r>
        <w:rPr>
          <w:sz w:val="20"/>
          <w:vertAlign w:val="baseline"/>
        </w:rPr>
        <w:t>первичную</w:t>
      </w:r>
      <w:r>
        <w:rPr>
          <w:spacing w:val="-6"/>
          <w:sz w:val="20"/>
          <w:vertAlign w:val="baseline"/>
        </w:rPr>
        <w:t> </w:t>
      </w:r>
      <w:r>
        <w:rPr>
          <w:sz w:val="20"/>
          <w:vertAlign w:val="baseline"/>
        </w:rPr>
        <w:t>медико-санитарную</w:t>
      </w:r>
      <w:r>
        <w:rPr>
          <w:spacing w:val="-6"/>
          <w:sz w:val="20"/>
          <w:vertAlign w:val="baseline"/>
        </w:rPr>
        <w:t> </w:t>
      </w:r>
      <w:r>
        <w:rPr>
          <w:sz w:val="20"/>
          <w:vertAlign w:val="baseline"/>
        </w:rPr>
        <w:t>помощь</w:t>
      </w:r>
      <w:r>
        <w:rPr>
          <w:spacing w:val="-6"/>
          <w:sz w:val="20"/>
          <w:vertAlign w:val="baseline"/>
        </w:rPr>
        <w:t> </w:t>
      </w:r>
      <w:r>
        <w:rPr>
          <w:sz w:val="20"/>
          <w:vertAlign w:val="baseline"/>
        </w:rPr>
        <w:t>в</w:t>
      </w:r>
      <w:r>
        <w:rPr>
          <w:spacing w:val="-6"/>
          <w:sz w:val="20"/>
          <w:vertAlign w:val="baseline"/>
        </w:rPr>
        <w:t> </w:t>
      </w:r>
      <w:r>
        <w:rPr>
          <w:sz w:val="20"/>
          <w:vertAlign w:val="baseline"/>
        </w:rPr>
        <w:t>амбулаторных</w:t>
      </w:r>
      <w:r>
        <w:rPr>
          <w:spacing w:val="-5"/>
          <w:sz w:val="20"/>
          <w:vertAlign w:val="baseline"/>
        </w:rPr>
        <w:t> </w:t>
      </w:r>
      <w:r>
        <w:rPr>
          <w:spacing w:val="-2"/>
          <w:sz w:val="20"/>
          <w:vertAlign w:val="baseline"/>
        </w:rPr>
        <w:t>условиях.</w:t>
      </w:r>
    </w:p>
    <w:p>
      <w:pPr>
        <w:spacing w:line="276" w:lineRule="auto" w:before="31"/>
        <w:ind w:left="37" w:right="0" w:firstLine="708"/>
        <w:jc w:val="left"/>
        <w:rPr>
          <w:sz w:val="20"/>
        </w:rPr>
      </w:pPr>
      <w:r>
        <w:rPr>
          <w:sz w:val="20"/>
          <w:vertAlign w:val="superscript"/>
        </w:rPr>
        <w:t>3</w:t>
      </w:r>
      <w:r>
        <w:rPr>
          <w:sz w:val="20"/>
          <w:vertAlign w:val="baseline"/>
        </w:rPr>
        <w:t>Указываются</w:t>
      </w:r>
      <w:r>
        <w:rPr>
          <w:spacing w:val="80"/>
          <w:w w:val="150"/>
          <w:sz w:val="20"/>
          <w:vertAlign w:val="baseline"/>
        </w:rPr>
        <w:t> </w:t>
      </w:r>
      <w:r>
        <w:rPr>
          <w:sz w:val="20"/>
          <w:vertAlign w:val="baseline"/>
        </w:rPr>
        <w:t>расходы</w:t>
      </w:r>
      <w:r>
        <w:rPr>
          <w:spacing w:val="80"/>
          <w:w w:val="150"/>
          <w:sz w:val="20"/>
          <w:vertAlign w:val="baseline"/>
        </w:rPr>
        <w:t> </w:t>
      </w:r>
      <w:r>
        <w:rPr>
          <w:sz w:val="20"/>
          <w:vertAlign w:val="baseline"/>
        </w:rPr>
        <w:t>консолидированного</w:t>
      </w:r>
      <w:r>
        <w:rPr>
          <w:spacing w:val="80"/>
          <w:w w:val="150"/>
          <w:sz w:val="20"/>
          <w:vertAlign w:val="baseline"/>
        </w:rPr>
        <w:t> </w:t>
      </w:r>
      <w:r>
        <w:rPr>
          <w:sz w:val="20"/>
          <w:vertAlign w:val="baseline"/>
        </w:rPr>
        <w:t>бюджета</w:t>
      </w:r>
      <w:r>
        <w:rPr>
          <w:spacing w:val="80"/>
          <w:w w:val="150"/>
          <w:sz w:val="20"/>
          <w:vertAlign w:val="baseline"/>
        </w:rPr>
        <w:t> </w:t>
      </w:r>
      <w:r>
        <w:rPr>
          <w:sz w:val="20"/>
          <w:vertAlign w:val="baseline"/>
        </w:rPr>
        <w:t>города</w:t>
      </w:r>
      <w:r>
        <w:rPr>
          <w:spacing w:val="80"/>
          <w:w w:val="150"/>
          <w:sz w:val="20"/>
          <w:vertAlign w:val="baseline"/>
        </w:rPr>
        <w:t> </w:t>
      </w:r>
      <w:r>
        <w:rPr>
          <w:sz w:val="20"/>
          <w:vertAlign w:val="baseline"/>
        </w:rPr>
        <w:t>Москвы</w:t>
      </w:r>
      <w:r>
        <w:rPr>
          <w:spacing w:val="80"/>
          <w:w w:val="150"/>
          <w:sz w:val="20"/>
          <w:vertAlign w:val="baseline"/>
        </w:rPr>
        <w:t> </w:t>
      </w:r>
      <w:r>
        <w:rPr>
          <w:sz w:val="20"/>
          <w:vertAlign w:val="baseline"/>
        </w:rPr>
        <w:t>на</w:t>
      </w:r>
      <w:r>
        <w:rPr>
          <w:spacing w:val="80"/>
          <w:w w:val="150"/>
          <w:sz w:val="20"/>
          <w:vertAlign w:val="baseline"/>
        </w:rPr>
        <w:t> </w:t>
      </w:r>
      <w:r>
        <w:rPr>
          <w:sz w:val="20"/>
          <w:vertAlign w:val="baseline"/>
        </w:rPr>
        <w:t>приобретение</w:t>
      </w:r>
      <w:r>
        <w:rPr>
          <w:spacing w:val="80"/>
          <w:w w:val="150"/>
          <w:sz w:val="20"/>
          <w:vertAlign w:val="baseline"/>
        </w:rPr>
        <w:t> </w:t>
      </w:r>
      <w:r>
        <w:rPr>
          <w:sz w:val="20"/>
          <w:vertAlign w:val="baseline"/>
        </w:rPr>
        <w:t>медицинского</w:t>
      </w:r>
      <w:r>
        <w:rPr>
          <w:spacing w:val="80"/>
          <w:w w:val="150"/>
          <w:sz w:val="20"/>
          <w:vertAlign w:val="baseline"/>
        </w:rPr>
        <w:t> </w:t>
      </w:r>
      <w:r>
        <w:rPr>
          <w:sz w:val="20"/>
          <w:vertAlign w:val="baseline"/>
        </w:rPr>
        <w:t>оборудования</w:t>
      </w:r>
      <w:r>
        <w:rPr>
          <w:spacing w:val="80"/>
          <w:w w:val="150"/>
          <w:sz w:val="20"/>
          <w:vertAlign w:val="baseline"/>
        </w:rPr>
        <w:t> </w:t>
      </w:r>
      <w:r>
        <w:rPr>
          <w:sz w:val="20"/>
          <w:vertAlign w:val="baseline"/>
        </w:rPr>
        <w:t>для</w:t>
      </w:r>
      <w:r>
        <w:rPr>
          <w:spacing w:val="80"/>
          <w:w w:val="150"/>
          <w:sz w:val="20"/>
          <w:vertAlign w:val="baseline"/>
        </w:rPr>
        <w:t> </w:t>
      </w:r>
      <w:r>
        <w:rPr>
          <w:sz w:val="20"/>
          <w:vertAlign w:val="baseline"/>
        </w:rPr>
        <w:t>медицинских</w:t>
      </w:r>
      <w:r>
        <w:rPr>
          <w:spacing w:val="80"/>
          <w:w w:val="150"/>
          <w:sz w:val="20"/>
          <w:vertAlign w:val="baseline"/>
        </w:rPr>
        <w:t> </w:t>
      </w:r>
      <w:r>
        <w:rPr>
          <w:sz w:val="20"/>
          <w:vertAlign w:val="baseline"/>
        </w:rPr>
        <w:t>организаций, осуществляющих деятельность в сфере обязательного медицинского страхования, сверх Территориальной программы ОМС.</w:t>
      </w:r>
    </w:p>
    <w:p>
      <w:pPr>
        <w:spacing w:line="276" w:lineRule="auto" w:before="0"/>
        <w:ind w:left="37" w:right="88" w:firstLine="708"/>
        <w:jc w:val="left"/>
        <w:rPr>
          <w:sz w:val="20"/>
        </w:rPr>
      </w:pPr>
      <w:r>
        <w:rPr>
          <w:sz w:val="20"/>
          <w:vertAlign w:val="superscript"/>
        </w:rPr>
        <w:t>4</w:t>
      </w:r>
      <w:r>
        <w:rPr>
          <w:sz w:val="20"/>
          <w:vertAlign w:val="baseline"/>
        </w:rPr>
        <w:t>В случае включения</w:t>
      </w:r>
      <w:r>
        <w:rPr>
          <w:spacing w:val="-1"/>
          <w:sz w:val="20"/>
          <w:vertAlign w:val="baseline"/>
        </w:rPr>
        <w:t> </w:t>
      </w:r>
      <w:r>
        <w:rPr>
          <w:sz w:val="20"/>
          <w:vertAlign w:val="baseline"/>
        </w:rPr>
        <w:t>паллиативной</w:t>
      </w:r>
      <w:r>
        <w:rPr>
          <w:spacing w:val="-1"/>
          <w:sz w:val="20"/>
          <w:vertAlign w:val="baseline"/>
        </w:rPr>
        <w:t> </w:t>
      </w:r>
      <w:r>
        <w:rPr>
          <w:sz w:val="20"/>
          <w:vertAlign w:val="baseline"/>
        </w:rPr>
        <w:t>медицинской помощи в Территориальную программу ОМС сверх базовой программы обязательного медицинского страхования с</w:t>
      </w:r>
      <w:r>
        <w:rPr>
          <w:spacing w:val="-6"/>
          <w:sz w:val="20"/>
          <w:vertAlign w:val="baseline"/>
        </w:rPr>
        <w:t> </w:t>
      </w:r>
      <w:r>
        <w:rPr>
          <w:sz w:val="20"/>
          <w:vertAlign w:val="baseline"/>
        </w:rPr>
        <w:t>передачей</w:t>
      </w:r>
      <w:r>
        <w:rPr>
          <w:spacing w:val="-4"/>
          <w:sz w:val="20"/>
          <w:vertAlign w:val="baseline"/>
        </w:rPr>
        <w:t> </w:t>
      </w:r>
      <w:r>
        <w:rPr>
          <w:sz w:val="20"/>
          <w:vertAlign w:val="baseline"/>
        </w:rPr>
        <w:t>соответствующего</w:t>
      </w:r>
      <w:r>
        <w:rPr>
          <w:spacing w:val="-3"/>
          <w:sz w:val="20"/>
          <w:vertAlign w:val="baseline"/>
        </w:rPr>
        <w:t> </w:t>
      </w:r>
      <w:r>
        <w:rPr>
          <w:sz w:val="20"/>
          <w:vertAlign w:val="baseline"/>
        </w:rPr>
        <w:t>межбюджетного</w:t>
      </w:r>
      <w:r>
        <w:rPr>
          <w:spacing w:val="-3"/>
          <w:sz w:val="20"/>
          <w:vertAlign w:val="baseline"/>
        </w:rPr>
        <w:t> </w:t>
      </w:r>
      <w:r>
        <w:rPr>
          <w:sz w:val="20"/>
          <w:vertAlign w:val="baseline"/>
        </w:rPr>
        <w:t>трансферта</w:t>
      </w:r>
      <w:r>
        <w:rPr>
          <w:spacing w:val="-4"/>
          <w:sz w:val="20"/>
          <w:vertAlign w:val="baseline"/>
        </w:rPr>
        <w:t> </w:t>
      </w:r>
      <w:r>
        <w:rPr>
          <w:sz w:val="20"/>
          <w:vertAlign w:val="baseline"/>
        </w:rPr>
        <w:t>из</w:t>
      </w:r>
      <w:r>
        <w:rPr>
          <w:spacing w:val="-3"/>
          <w:sz w:val="20"/>
          <w:vertAlign w:val="baseline"/>
        </w:rPr>
        <w:t> </w:t>
      </w:r>
      <w:r>
        <w:rPr>
          <w:sz w:val="20"/>
          <w:vertAlign w:val="baseline"/>
        </w:rPr>
        <w:t>бюджета</w:t>
      </w:r>
      <w:r>
        <w:rPr>
          <w:spacing w:val="-4"/>
          <w:sz w:val="20"/>
          <w:vertAlign w:val="baseline"/>
        </w:rPr>
        <w:t> </w:t>
      </w:r>
      <w:r>
        <w:rPr>
          <w:sz w:val="20"/>
          <w:vertAlign w:val="baseline"/>
        </w:rPr>
        <w:t>города</w:t>
      </w:r>
      <w:r>
        <w:rPr>
          <w:spacing w:val="-4"/>
          <w:sz w:val="20"/>
          <w:vertAlign w:val="baseline"/>
        </w:rPr>
        <w:t> </w:t>
      </w:r>
      <w:r>
        <w:rPr>
          <w:sz w:val="20"/>
          <w:vertAlign w:val="baseline"/>
        </w:rPr>
        <w:t>Москвы</w:t>
      </w:r>
      <w:r>
        <w:rPr>
          <w:spacing w:val="-4"/>
          <w:sz w:val="20"/>
          <w:vertAlign w:val="baseline"/>
        </w:rPr>
        <w:t> </w:t>
      </w:r>
      <w:r>
        <w:rPr>
          <w:sz w:val="20"/>
          <w:vertAlign w:val="baseline"/>
        </w:rPr>
        <w:t>в</w:t>
      </w:r>
      <w:r>
        <w:rPr>
          <w:spacing w:val="-4"/>
          <w:sz w:val="20"/>
          <w:vertAlign w:val="baseline"/>
        </w:rPr>
        <w:t> </w:t>
      </w:r>
      <w:r>
        <w:rPr>
          <w:sz w:val="20"/>
          <w:vertAlign w:val="baseline"/>
        </w:rPr>
        <w:t>бюджет</w:t>
      </w:r>
      <w:r>
        <w:rPr>
          <w:spacing w:val="-3"/>
          <w:sz w:val="20"/>
          <w:vertAlign w:val="baseline"/>
        </w:rPr>
        <w:t> </w:t>
      </w:r>
      <w:r>
        <w:rPr>
          <w:sz w:val="20"/>
          <w:vertAlign w:val="baseline"/>
        </w:rPr>
        <w:t>Московского</w:t>
      </w:r>
      <w:r>
        <w:rPr>
          <w:spacing w:val="-3"/>
          <w:sz w:val="20"/>
          <w:vertAlign w:val="baseline"/>
        </w:rPr>
        <w:t> </w:t>
      </w:r>
      <w:r>
        <w:rPr>
          <w:sz w:val="20"/>
          <w:vertAlign w:val="baseline"/>
        </w:rPr>
        <w:t>городского</w:t>
      </w:r>
      <w:r>
        <w:rPr>
          <w:spacing w:val="-3"/>
          <w:sz w:val="20"/>
          <w:vertAlign w:val="baseline"/>
        </w:rPr>
        <w:t> </w:t>
      </w:r>
      <w:r>
        <w:rPr>
          <w:sz w:val="20"/>
          <w:vertAlign w:val="baseline"/>
        </w:rPr>
        <w:t>фонда</w:t>
      </w:r>
      <w:r>
        <w:rPr>
          <w:spacing w:val="-4"/>
          <w:sz w:val="20"/>
          <w:vertAlign w:val="baseline"/>
        </w:rPr>
        <w:t> </w:t>
      </w:r>
      <w:r>
        <w:rPr>
          <w:sz w:val="20"/>
          <w:vertAlign w:val="baseline"/>
        </w:rPr>
        <w:t>обязательного</w:t>
      </w:r>
      <w:r>
        <w:rPr>
          <w:spacing w:val="-3"/>
          <w:sz w:val="20"/>
          <w:vertAlign w:val="baseline"/>
        </w:rPr>
        <w:t> </w:t>
      </w:r>
      <w:r>
        <w:rPr>
          <w:sz w:val="20"/>
          <w:vertAlign w:val="baseline"/>
        </w:rPr>
        <w:t>медицинского</w:t>
      </w:r>
      <w:r>
        <w:rPr>
          <w:spacing w:val="-2"/>
          <w:sz w:val="20"/>
          <w:vertAlign w:val="baseline"/>
        </w:rPr>
        <w:t> страхования.</w:t>
      </w:r>
    </w:p>
    <w:p>
      <w:pPr>
        <w:spacing w:after="0" w:line="276" w:lineRule="auto"/>
        <w:jc w:val="left"/>
        <w:rPr>
          <w:sz w:val="20"/>
        </w:rPr>
        <w:sectPr>
          <w:type w:val="continuous"/>
          <w:pgSz w:w="16840" w:h="11900" w:orient="landscape"/>
          <w:pgMar w:header="425" w:footer="0" w:top="880" w:bottom="280" w:left="1133" w:right="708"/>
        </w:sectPr>
      </w:pPr>
    </w:p>
    <w:p>
      <w:pPr>
        <w:pStyle w:val="BodyText"/>
        <w:spacing w:before="78"/>
        <w:ind w:left="5665" w:firstLine="0"/>
        <w:jc w:val="left"/>
      </w:pPr>
      <w:r>
        <w:rPr/>
        <w:t>Приложение</w:t>
      </w:r>
      <w:r>
        <w:rPr>
          <w:spacing w:val="-9"/>
        </w:rPr>
        <w:t> </w:t>
      </w:r>
      <w:r>
        <w:rPr>
          <w:spacing w:val="-10"/>
        </w:rPr>
        <w:t>3</w:t>
      </w:r>
    </w:p>
    <w:p>
      <w:pPr>
        <w:pStyle w:val="BodyText"/>
        <w:spacing w:before="8"/>
        <w:ind w:left="5665" w:firstLine="0"/>
        <w:jc w:val="left"/>
      </w:pPr>
      <w:r>
        <w:rPr/>
        <w:t>к</w:t>
      </w:r>
      <w:r>
        <w:rPr>
          <w:spacing w:val="-5"/>
        </w:rPr>
        <w:t> </w:t>
      </w:r>
      <w:r>
        <w:rPr/>
        <w:t>Территориальной</w:t>
      </w:r>
      <w:r>
        <w:rPr>
          <w:spacing w:val="-3"/>
        </w:rPr>
        <w:t> </w:t>
      </w:r>
      <w:r>
        <w:rPr>
          <w:spacing w:val="-2"/>
        </w:rPr>
        <w:t>программе</w:t>
      </w:r>
    </w:p>
    <w:p>
      <w:pPr>
        <w:pStyle w:val="BodyText"/>
        <w:spacing w:before="1"/>
        <w:ind w:left="0" w:firstLine="0"/>
        <w:jc w:val="left"/>
      </w:pPr>
    </w:p>
    <w:p>
      <w:pPr>
        <w:pStyle w:val="BodyText"/>
        <w:spacing w:line="318" w:lineRule="exact"/>
        <w:ind w:left="322" w:right="454" w:firstLine="0"/>
        <w:jc w:val="center"/>
      </w:pPr>
      <w:r>
        <w:rPr>
          <w:spacing w:val="-2"/>
        </w:rPr>
        <w:t>Порядок</w:t>
      </w:r>
    </w:p>
    <w:p>
      <w:pPr>
        <w:pStyle w:val="BodyText"/>
        <w:ind w:left="24" w:right="158" w:hanging="11"/>
        <w:jc w:val="center"/>
      </w:pPr>
      <w:r>
        <w:rPr/>
        <w:t>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w:t>
      </w:r>
      <w:r>
        <w:rPr>
          <w:spacing w:val="-5"/>
        </w:rPr>
        <w:t> </w:t>
      </w:r>
      <w:r>
        <w:rPr/>
        <w:t>и</w:t>
      </w:r>
      <w:r>
        <w:rPr>
          <w:spacing w:val="-4"/>
        </w:rPr>
        <w:t> </w:t>
      </w:r>
      <w:r>
        <w:rPr/>
        <w:t>(или)</w:t>
      </w:r>
      <w:r>
        <w:rPr>
          <w:spacing w:val="-4"/>
        </w:rPr>
        <w:t> </w:t>
      </w:r>
      <w:r>
        <w:rPr/>
        <w:t>ее</w:t>
      </w:r>
      <w:r>
        <w:rPr>
          <w:spacing w:val="-5"/>
        </w:rPr>
        <w:t> </w:t>
      </w:r>
      <w:r>
        <w:rPr/>
        <w:t>компонентами</w:t>
      </w:r>
      <w:r>
        <w:rPr>
          <w:spacing w:val="-5"/>
        </w:rPr>
        <w:t> </w:t>
      </w:r>
      <w:r>
        <w:rPr/>
        <w:t>по</w:t>
      </w:r>
      <w:r>
        <w:rPr>
          <w:spacing w:val="-4"/>
        </w:rPr>
        <w:t> </w:t>
      </w:r>
      <w:r>
        <w:rPr/>
        <w:t>медицинским</w:t>
      </w:r>
      <w:r>
        <w:rPr>
          <w:spacing w:val="-5"/>
        </w:rPr>
        <w:t> </w:t>
      </w:r>
      <w:r>
        <w:rPr/>
        <w:t>показаниям</w:t>
      </w:r>
      <w:r>
        <w:rPr>
          <w:spacing w:val="-5"/>
        </w:rPr>
        <w:t> </w:t>
      </w:r>
      <w:r>
        <w:rPr/>
        <w:t>в</w:t>
      </w:r>
      <w:r>
        <w:rPr>
          <w:spacing w:val="-5"/>
        </w:rPr>
        <w:t> </w:t>
      </w:r>
      <w:r>
        <w:rPr/>
        <w:t>соответствии со стандартами медицинской помощи с учетом видов, форм и условий оказания медицинской помощи</w:t>
      </w:r>
    </w:p>
    <w:p>
      <w:pPr>
        <w:pStyle w:val="BodyText"/>
        <w:spacing w:before="315"/>
        <w:ind w:left="9" w:right="129"/>
      </w:pPr>
      <w:r>
        <w:rPr/>
        <w:t>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pPr>
        <w:pStyle w:val="ListParagraph"/>
        <w:numPr>
          <w:ilvl w:val="0"/>
          <w:numId w:val="10"/>
        </w:numPr>
        <w:tabs>
          <w:tab w:pos="882" w:val="left" w:leader="none"/>
        </w:tabs>
        <w:spacing w:line="240" w:lineRule="auto" w:before="4" w:after="0"/>
        <w:ind w:left="9" w:right="129" w:firstLine="708"/>
        <w:jc w:val="both"/>
        <w:rPr>
          <w:sz w:val="28"/>
        </w:rPr>
      </w:pPr>
      <w:r>
        <w:rPr>
          <w:sz w:val="28"/>
        </w:rPr>
        <w:t>назначение</w:t>
      </w:r>
      <w:r>
        <w:rPr>
          <w:spacing w:val="-4"/>
          <w:sz w:val="28"/>
        </w:rPr>
        <w:t> </w:t>
      </w:r>
      <w:r>
        <w:rPr>
          <w:sz w:val="28"/>
        </w:rPr>
        <w:t>и</w:t>
      </w:r>
      <w:r>
        <w:rPr>
          <w:spacing w:val="-4"/>
          <w:sz w:val="28"/>
        </w:rPr>
        <w:t> </w:t>
      </w:r>
      <w:r>
        <w:rPr>
          <w:sz w:val="28"/>
        </w:rPr>
        <w:t>выписывание</w:t>
      </w:r>
      <w:r>
        <w:rPr>
          <w:spacing w:val="-4"/>
          <w:sz w:val="28"/>
        </w:rPr>
        <w:t> </w:t>
      </w:r>
      <w:r>
        <w:rPr>
          <w:sz w:val="28"/>
        </w:rPr>
        <w:t>отдельным</w:t>
      </w:r>
      <w:r>
        <w:rPr>
          <w:spacing w:val="-4"/>
          <w:sz w:val="28"/>
        </w:rPr>
        <w:t> </w:t>
      </w:r>
      <w:r>
        <w:rPr>
          <w:sz w:val="28"/>
        </w:rPr>
        <w:t>категориям</w:t>
      </w:r>
      <w:r>
        <w:rPr>
          <w:spacing w:val="-4"/>
          <w:sz w:val="28"/>
        </w:rPr>
        <w:t> </w:t>
      </w:r>
      <w:r>
        <w:rPr>
          <w:sz w:val="28"/>
        </w:rPr>
        <w:t>граждан,</w:t>
      </w:r>
      <w:r>
        <w:rPr>
          <w:spacing w:val="-3"/>
          <w:sz w:val="28"/>
        </w:rPr>
        <w:t> </w:t>
      </w:r>
      <w:r>
        <w:rPr>
          <w:sz w:val="28"/>
        </w:rPr>
        <w:t>имеющим право</w:t>
      </w:r>
      <w:r>
        <w:rPr>
          <w:spacing w:val="40"/>
          <w:sz w:val="28"/>
        </w:rPr>
        <w:t> </w:t>
      </w:r>
      <w:r>
        <w:rPr>
          <w:sz w:val="28"/>
        </w:rPr>
        <w:t>на</w:t>
      </w:r>
      <w:r>
        <w:rPr>
          <w:spacing w:val="40"/>
          <w:sz w:val="28"/>
        </w:rPr>
        <w:t> </w:t>
      </w:r>
      <w:r>
        <w:rPr>
          <w:sz w:val="28"/>
        </w:rPr>
        <w:t>получение</w:t>
      </w:r>
      <w:r>
        <w:rPr>
          <w:spacing w:val="40"/>
          <w:sz w:val="28"/>
        </w:rPr>
        <w:t> </w:t>
      </w:r>
      <w:r>
        <w:rPr>
          <w:sz w:val="28"/>
        </w:rPr>
        <w:t>социальной</w:t>
      </w:r>
      <w:r>
        <w:rPr>
          <w:spacing w:val="40"/>
          <w:sz w:val="28"/>
        </w:rPr>
        <w:t> </w:t>
      </w:r>
      <w:r>
        <w:rPr>
          <w:sz w:val="28"/>
        </w:rPr>
        <w:t>услуги,</w:t>
      </w:r>
      <w:r>
        <w:rPr>
          <w:spacing w:val="40"/>
          <w:sz w:val="28"/>
        </w:rPr>
        <w:t> </w:t>
      </w:r>
      <w:r>
        <w:rPr>
          <w:sz w:val="28"/>
        </w:rPr>
        <w:t>предусмотренной</w:t>
      </w:r>
      <w:r>
        <w:rPr>
          <w:spacing w:val="40"/>
          <w:sz w:val="28"/>
        </w:rPr>
        <w:t> </w:t>
      </w:r>
      <w:r>
        <w:rPr>
          <w:sz w:val="28"/>
        </w:rPr>
        <w:t>пунктом</w:t>
      </w:r>
      <w:r>
        <w:rPr>
          <w:spacing w:val="40"/>
          <w:sz w:val="28"/>
        </w:rPr>
        <w:t> </w:t>
      </w:r>
      <w:r>
        <w:rPr>
          <w:sz w:val="28"/>
        </w:rPr>
        <w:t>1</w:t>
      </w:r>
      <w:r>
        <w:rPr>
          <w:spacing w:val="40"/>
          <w:sz w:val="28"/>
        </w:rPr>
        <w:t> </w:t>
      </w:r>
      <w:r>
        <w:rPr>
          <w:sz w:val="28"/>
        </w:rPr>
        <w:t>части</w:t>
      </w:r>
    </w:p>
    <w:p>
      <w:pPr>
        <w:pStyle w:val="BodyText"/>
        <w:ind w:left="9" w:firstLine="0"/>
      </w:pPr>
      <w:r>
        <w:rPr/>
        <w:t>1</w:t>
      </w:r>
      <w:r>
        <w:rPr>
          <w:spacing w:val="45"/>
        </w:rPr>
        <w:t>  </w:t>
      </w:r>
      <w:r>
        <w:rPr/>
        <w:t>статьи</w:t>
      </w:r>
      <w:r>
        <w:rPr>
          <w:spacing w:val="45"/>
        </w:rPr>
        <w:t>  </w:t>
      </w:r>
      <w:r>
        <w:rPr/>
        <w:t>6.2</w:t>
      </w:r>
      <w:r>
        <w:rPr>
          <w:spacing w:val="46"/>
        </w:rPr>
        <w:t>  </w:t>
      </w:r>
      <w:r>
        <w:rPr/>
        <w:t>Федерального</w:t>
      </w:r>
      <w:r>
        <w:rPr>
          <w:spacing w:val="46"/>
        </w:rPr>
        <w:t>  </w:t>
      </w:r>
      <w:r>
        <w:rPr/>
        <w:t>закона</w:t>
      </w:r>
      <w:r>
        <w:rPr>
          <w:spacing w:val="45"/>
        </w:rPr>
        <w:t>  </w:t>
      </w:r>
      <w:r>
        <w:rPr/>
        <w:t>от</w:t>
      </w:r>
      <w:r>
        <w:rPr>
          <w:spacing w:val="46"/>
        </w:rPr>
        <w:t>  </w:t>
      </w:r>
      <w:r>
        <w:rPr/>
        <w:t>17</w:t>
      </w:r>
      <w:r>
        <w:rPr>
          <w:spacing w:val="46"/>
        </w:rPr>
        <w:t>  </w:t>
      </w:r>
      <w:r>
        <w:rPr/>
        <w:t>июля</w:t>
      </w:r>
      <w:r>
        <w:rPr>
          <w:spacing w:val="45"/>
        </w:rPr>
        <w:t>  </w:t>
      </w:r>
      <w:r>
        <w:rPr/>
        <w:t>1999</w:t>
      </w:r>
      <w:r>
        <w:rPr>
          <w:spacing w:val="46"/>
        </w:rPr>
        <w:t>  </w:t>
      </w:r>
      <w:r>
        <w:rPr/>
        <w:t>г.</w:t>
      </w:r>
      <w:r>
        <w:rPr>
          <w:spacing w:val="45"/>
        </w:rPr>
        <w:t>  </w:t>
      </w:r>
      <w:r>
        <w:rPr/>
        <w:t>№</w:t>
      </w:r>
      <w:r>
        <w:rPr>
          <w:spacing w:val="46"/>
        </w:rPr>
        <w:t>  </w:t>
      </w:r>
      <w:r>
        <w:rPr/>
        <w:t>178-</w:t>
      </w:r>
      <w:r>
        <w:rPr>
          <w:spacing w:val="-5"/>
        </w:rPr>
        <w:t>ФЗ</w:t>
      </w:r>
    </w:p>
    <w:p>
      <w:pPr>
        <w:pStyle w:val="BodyText"/>
        <w:ind w:left="9" w:right="126" w:firstLine="0"/>
      </w:pPr>
      <w:r>
        <w:rPr/>
        <w:t>«О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w:t>
      </w:r>
      <w:r>
        <w:rPr>
          <w:spacing w:val="80"/>
        </w:rPr>
        <w:t> </w:t>
      </w:r>
      <w:r>
        <w:rPr/>
        <w:t>и</w:t>
      </w:r>
      <w:r>
        <w:rPr>
          <w:spacing w:val="80"/>
        </w:rPr>
        <w:t> </w:t>
      </w:r>
      <w:r>
        <w:rPr/>
        <w:t>важнейших</w:t>
      </w:r>
      <w:r>
        <w:rPr>
          <w:spacing w:val="80"/>
        </w:rPr>
        <w:t> </w:t>
      </w:r>
      <w:r>
        <w:rPr/>
        <w:t>лекарственных</w:t>
      </w:r>
      <w:r>
        <w:rPr>
          <w:spacing w:val="80"/>
        </w:rPr>
        <w:t> </w:t>
      </w:r>
      <w:r>
        <w:rPr/>
        <w:t>препаратов,</w:t>
      </w:r>
      <w:r>
        <w:rPr>
          <w:spacing w:val="80"/>
        </w:rPr>
        <w:t> </w:t>
      </w:r>
      <w:r>
        <w:rPr/>
        <w:t>сформированным в</w:t>
      </w:r>
      <w:r>
        <w:rPr>
          <w:spacing w:val="80"/>
        </w:rPr>
        <w:t> </w:t>
      </w:r>
      <w:r>
        <w:rPr/>
        <w:t>соответствии</w:t>
      </w:r>
      <w:r>
        <w:rPr>
          <w:spacing w:val="80"/>
        </w:rPr>
        <w:t> </w:t>
      </w:r>
      <w:r>
        <w:rPr/>
        <w:t>с</w:t>
      </w:r>
      <w:r>
        <w:rPr>
          <w:spacing w:val="80"/>
        </w:rPr>
        <w:t> </w:t>
      </w:r>
      <w:r>
        <w:rPr/>
        <w:t>Федеральным</w:t>
      </w:r>
      <w:r>
        <w:rPr>
          <w:spacing w:val="80"/>
        </w:rPr>
        <w:t> </w:t>
      </w:r>
      <w:r>
        <w:rPr/>
        <w:t>законом</w:t>
      </w:r>
      <w:r>
        <w:rPr>
          <w:spacing w:val="80"/>
        </w:rPr>
        <w:t> </w:t>
      </w:r>
      <w:r>
        <w:rPr/>
        <w:t>от</w:t>
      </w:r>
      <w:r>
        <w:rPr>
          <w:spacing w:val="80"/>
        </w:rPr>
        <w:t> </w:t>
      </w:r>
      <w:r>
        <w:rPr/>
        <w:t>12</w:t>
      </w:r>
      <w:r>
        <w:rPr>
          <w:spacing w:val="80"/>
        </w:rPr>
        <w:t> </w:t>
      </w:r>
      <w:r>
        <w:rPr/>
        <w:t>апреля</w:t>
      </w:r>
      <w:r>
        <w:rPr>
          <w:spacing w:val="80"/>
        </w:rPr>
        <w:t> </w:t>
      </w:r>
      <w:r>
        <w:rPr/>
        <w:t>2010</w:t>
      </w:r>
      <w:r>
        <w:rPr>
          <w:spacing w:val="80"/>
        </w:rPr>
        <w:t> </w:t>
      </w:r>
      <w:r>
        <w:rPr/>
        <w:t>г.</w:t>
      </w:r>
      <w:r>
        <w:rPr>
          <w:spacing w:val="80"/>
        </w:rPr>
        <w:t> </w:t>
      </w:r>
      <w:r>
        <w:rPr/>
        <w:t>№</w:t>
      </w:r>
      <w:r>
        <w:rPr>
          <w:spacing w:val="80"/>
        </w:rPr>
        <w:t> </w:t>
      </w:r>
      <w:r>
        <w:rPr/>
        <w:t>61-ФЗ</w:t>
      </w:r>
    </w:p>
    <w:p>
      <w:pPr>
        <w:pStyle w:val="BodyText"/>
        <w:ind w:left="9" w:right="128" w:firstLine="0"/>
      </w:pPr>
      <w:r>
        <w:rPr/>
        <w:t>«Об обращении лекарственных средств» и утверждаемым Правительством Российской Федерации, медицинских изделий по рецептам на медицинские изделия,</w:t>
      </w:r>
      <w:r>
        <w:rPr>
          <w:spacing w:val="80"/>
          <w:w w:val="150"/>
        </w:rPr>
        <w:t> </w:t>
      </w:r>
      <w:r>
        <w:rPr/>
        <w:t>а</w:t>
      </w:r>
      <w:r>
        <w:rPr>
          <w:spacing w:val="80"/>
          <w:w w:val="150"/>
        </w:rPr>
        <w:t> </w:t>
      </w:r>
      <w:r>
        <w:rPr/>
        <w:t>также</w:t>
      </w:r>
      <w:r>
        <w:rPr>
          <w:spacing w:val="80"/>
          <w:w w:val="150"/>
        </w:rPr>
        <w:t> </w:t>
      </w:r>
      <w:r>
        <w:rPr/>
        <w:t>специализированных</w:t>
      </w:r>
      <w:r>
        <w:rPr>
          <w:spacing w:val="80"/>
          <w:w w:val="150"/>
        </w:rPr>
        <w:t> </w:t>
      </w:r>
      <w:r>
        <w:rPr/>
        <w:t>продуктов</w:t>
      </w:r>
      <w:r>
        <w:rPr>
          <w:spacing w:val="80"/>
          <w:w w:val="150"/>
        </w:rPr>
        <w:t> </w:t>
      </w:r>
      <w:r>
        <w:rPr/>
        <w:t>лечебного</w:t>
      </w:r>
      <w:r>
        <w:rPr>
          <w:spacing w:val="80"/>
          <w:w w:val="150"/>
        </w:rPr>
        <w:t> </w:t>
      </w:r>
      <w:r>
        <w:rPr/>
        <w:t>питания для детей-инвалидов в соответствии с перечнями, утверждаемыми Правительством Российской Федерации;</w:t>
      </w:r>
    </w:p>
    <w:p>
      <w:pPr>
        <w:pStyle w:val="ListParagraph"/>
        <w:numPr>
          <w:ilvl w:val="0"/>
          <w:numId w:val="10"/>
        </w:numPr>
        <w:tabs>
          <w:tab w:pos="966" w:val="left" w:leader="none"/>
        </w:tabs>
        <w:spacing w:line="240" w:lineRule="auto" w:before="0" w:after="0"/>
        <w:ind w:left="9" w:right="127" w:firstLine="708"/>
        <w:jc w:val="both"/>
        <w:rPr>
          <w:sz w:val="28"/>
        </w:rPr>
      </w:pPr>
      <w:r>
        <w:rPr>
          <w:sz w:val="28"/>
        </w:rPr>
        <w:t>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 уремическим синдромом, юношеским артритом с системным началом, мукополисахаридозом I, II, VI типов, апластической анемией неуточненной, наследственным</w:t>
      </w:r>
      <w:r>
        <w:rPr>
          <w:spacing w:val="74"/>
          <w:sz w:val="28"/>
        </w:rPr>
        <w:t> </w:t>
      </w:r>
      <w:r>
        <w:rPr>
          <w:sz w:val="28"/>
        </w:rPr>
        <w:t>дефицитом</w:t>
      </w:r>
      <w:r>
        <w:rPr>
          <w:spacing w:val="75"/>
          <w:sz w:val="28"/>
        </w:rPr>
        <w:t> </w:t>
      </w:r>
      <w:r>
        <w:rPr>
          <w:sz w:val="28"/>
        </w:rPr>
        <w:t>факторов</w:t>
      </w:r>
      <w:r>
        <w:rPr>
          <w:spacing w:val="75"/>
          <w:sz w:val="28"/>
        </w:rPr>
        <w:t> </w:t>
      </w:r>
      <w:r>
        <w:rPr>
          <w:sz w:val="28"/>
        </w:rPr>
        <w:t>II</w:t>
      </w:r>
      <w:r>
        <w:rPr>
          <w:spacing w:val="74"/>
          <w:sz w:val="28"/>
        </w:rPr>
        <w:t> </w:t>
      </w:r>
      <w:r>
        <w:rPr>
          <w:sz w:val="28"/>
        </w:rPr>
        <w:t>(фибриногена),</w:t>
      </w:r>
      <w:r>
        <w:rPr>
          <w:spacing w:val="75"/>
          <w:sz w:val="28"/>
        </w:rPr>
        <w:t> </w:t>
      </w:r>
      <w:r>
        <w:rPr>
          <w:sz w:val="28"/>
        </w:rPr>
        <w:t>VII</w:t>
      </w:r>
      <w:r>
        <w:rPr>
          <w:spacing w:val="75"/>
          <w:sz w:val="28"/>
        </w:rPr>
        <w:t> </w:t>
      </w:r>
      <w:r>
        <w:rPr>
          <w:spacing w:val="-2"/>
          <w:sz w:val="28"/>
        </w:rPr>
        <w:t>(лабильного),</w:t>
      </w:r>
    </w:p>
    <w:p>
      <w:pPr>
        <w:pStyle w:val="BodyText"/>
        <w:ind w:left="9" w:right="126" w:firstLine="0"/>
      </w:pPr>
      <w:r>
        <w:rPr/>
        <w:t>X</w:t>
      </w:r>
      <w:r>
        <w:rPr>
          <w:spacing w:val="80"/>
        </w:rPr>
        <w:t> </w:t>
      </w:r>
      <w:r>
        <w:rPr/>
        <w:t>(Стюарта-Прауэра),</w:t>
      </w:r>
      <w:r>
        <w:rPr>
          <w:spacing w:val="80"/>
        </w:rPr>
        <w:t> </w:t>
      </w:r>
      <w:r>
        <w:rPr/>
        <w:t>а</w:t>
      </w:r>
      <w:r>
        <w:rPr>
          <w:spacing w:val="80"/>
        </w:rPr>
        <w:t> </w:t>
      </w:r>
      <w:r>
        <w:rPr/>
        <w:t>также</w:t>
      </w:r>
      <w:r>
        <w:rPr>
          <w:spacing w:val="80"/>
        </w:rPr>
        <w:t> </w:t>
      </w:r>
      <w:r>
        <w:rPr/>
        <w:t>гражданам</w:t>
      </w:r>
      <w:r>
        <w:rPr>
          <w:spacing w:val="80"/>
        </w:rPr>
        <w:t> </w:t>
      </w:r>
      <w:r>
        <w:rPr/>
        <w:t>после</w:t>
      </w:r>
      <w:r>
        <w:rPr>
          <w:spacing w:val="80"/>
        </w:rPr>
        <w:t> </w:t>
      </w:r>
      <w:r>
        <w:rPr/>
        <w:t>трансплантации</w:t>
      </w:r>
      <w:r>
        <w:rPr>
          <w:spacing w:val="80"/>
        </w:rPr>
        <w:t> </w:t>
      </w:r>
      <w:r>
        <w:rPr/>
        <w:t>органов и</w:t>
      </w:r>
      <w:r>
        <w:rPr>
          <w:spacing w:val="80"/>
          <w:w w:val="150"/>
        </w:rPr>
        <w:t> </w:t>
      </w:r>
      <w:r>
        <w:rPr/>
        <w:t>(или)</w:t>
      </w:r>
      <w:r>
        <w:rPr>
          <w:spacing w:val="80"/>
          <w:w w:val="150"/>
        </w:rPr>
        <w:t> </w:t>
      </w:r>
      <w:r>
        <w:rPr/>
        <w:t>тканей</w:t>
      </w:r>
      <w:r>
        <w:rPr>
          <w:spacing w:val="80"/>
          <w:w w:val="150"/>
        </w:rPr>
        <w:t> </w:t>
      </w:r>
      <w:r>
        <w:rPr/>
        <w:t>в</w:t>
      </w:r>
      <w:r>
        <w:rPr>
          <w:spacing w:val="80"/>
          <w:w w:val="150"/>
        </w:rPr>
        <w:t> </w:t>
      </w:r>
      <w:r>
        <w:rPr/>
        <w:t>соответствии</w:t>
      </w:r>
      <w:r>
        <w:rPr>
          <w:spacing w:val="80"/>
          <w:w w:val="150"/>
        </w:rPr>
        <w:t> </w:t>
      </w:r>
      <w:r>
        <w:rPr/>
        <w:t>с</w:t>
      </w:r>
      <w:r>
        <w:rPr>
          <w:spacing w:val="80"/>
          <w:w w:val="150"/>
        </w:rPr>
        <w:t> </w:t>
      </w:r>
      <w:r>
        <w:rPr/>
        <w:t>перечнем</w:t>
      </w:r>
      <w:r>
        <w:rPr>
          <w:spacing w:val="80"/>
          <w:w w:val="150"/>
        </w:rPr>
        <w:t> </w:t>
      </w:r>
      <w:r>
        <w:rPr/>
        <w:t>централизованно</w:t>
      </w:r>
      <w:r>
        <w:rPr>
          <w:spacing w:val="40"/>
        </w:rPr>
        <w:t> </w:t>
      </w:r>
      <w:r>
        <w:rPr/>
        <w:t>закупаемых в установленном порядке федеральным органом исполнительной власти, осуществляющим функции по выработке и реализации государственной</w:t>
      </w:r>
      <w:r>
        <w:rPr>
          <w:spacing w:val="80"/>
        </w:rPr>
        <w:t>  </w:t>
      </w:r>
      <w:r>
        <w:rPr/>
        <w:t>политики</w:t>
      </w:r>
      <w:r>
        <w:rPr>
          <w:spacing w:val="80"/>
        </w:rPr>
        <w:t>  </w:t>
      </w:r>
      <w:r>
        <w:rPr/>
        <w:t>и</w:t>
      </w:r>
      <w:r>
        <w:rPr>
          <w:spacing w:val="80"/>
        </w:rPr>
        <w:t>  </w:t>
      </w:r>
      <w:r>
        <w:rPr/>
        <w:t>нормативно-правовому</w:t>
      </w:r>
      <w:r>
        <w:rPr>
          <w:spacing w:val="80"/>
        </w:rPr>
        <w:t>  </w:t>
      </w:r>
      <w:r>
        <w:rPr/>
        <w:t>регулированию</w:t>
      </w:r>
      <w:r>
        <w:rPr>
          <w:spacing w:val="80"/>
        </w:rPr>
        <w:t> </w:t>
      </w:r>
      <w:r>
        <w:rPr/>
        <w:t>в</w:t>
      </w:r>
      <w:r>
        <w:rPr>
          <w:spacing w:val="73"/>
        </w:rPr>
        <w:t>  </w:t>
      </w:r>
      <w:r>
        <w:rPr/>
        <w:t>сфере</w:t>
      </w:r>
      <w:r>
        <w:rPr>
          <w:spacing w:val="75"/>
        </w:rPr>
        <w:t>  </w:t>
      </w:r>
      <w:r>
        <w:rPr/>
        <w:t>здравоохранения,</w:t>
      </w:r>
      <w:r>
        <w:rPr>
          <w:spacing w:val="76"/>
        </w:rPr>
        <w:t>  </w:t>
      </w:r>
      <w:r>
        <w:rPr/>
        <w:t>за</w:t>
      </w:r>
      <w:r>
        <w:rPr>
          <w:spacing w:val="75"/>
        </w:rPr>
        <w:t>  </w:t>
      </w:r>
      <w:r>
        <w:rPr/>
        <w:t>счет</w:t>
      </w:r>
      <w:r>
        <w:rPr>
          <w:spacing w:val="75"/>
        </w:rPr>
        <w:t>  </w:t>
      </w:r>
      <w:r>
        <w:rPr/>
        <w:t>средств</w:t>
      </w:r>
      <w:r>
        <w:rPr>
          <w:spacing w:val="76"/>
        </w:rPr>
        <w:t>  </w:t>
      </w:r>
      <w:r>
        <w:rPr/>
        <w:t>федерального</w:t>
      </w:r>
      <w:r>
        <w:rPr>
          <w:spacing w:val="76"/>
        </w:rPr>
        <w:t>  </w:t>
      </w:r>
      <w:r>
        <w:rPr>
          <w:spacing w:val="-2"/>
        </w:rPr>
        <w:t>бюджета</w:t>
      </w:r>
    </w:p>
    <w:p>
      <w:pPr>
        <w:pStyle w:val="BodyText"/>
        <w:spacing w:after="0"/>
        <w:sectPr>
          <w:headerReference w:type="default" r:id="rId11"/>
          <w:pgSz w:w="11900" w:h="16840"/>
          <w:pgMar w:header="708" w:footer="0" w:top="1040" w:bottom="280" w:left="1700" w:right="708"/>
        </w:sectPr>
      </w:pPr>
    </w:p>
    <w:p>
      <w:pPr>
        <w:pStyle w:val="BodyText"/>
        <w:spacing w:before="78"/>
        <w:ind w:right="132" w:firstLine="0"/>
      </w:pPr>
      <w:r>
        <w:rPr/>
        <w:t>лекарственных препаратов, утверждаемым Правительством Российской </w:t>
      </w:r>
      <w:r>
        <w:rPr>
          <w:spacing w:val="-2"/>
        </w:rPr>
        <w:t>Федерации;</w:t>
      </w:r>
    </w:p>
    <w:p>
      <w:pPr>
        <w:pStyle w:val="ListParagraph"/>
        <w:numPr>
          <w:ilvl w:val="0"/>
          <w:numId w:val="10"/>
        </w:numPr>
        <w:tabs>
          <w:tab w:pos="975" w:val="left" w:leader="none"/>
        </w:tabs>
        <w:spacing w:line="240" w:lineRule="auto" w:before="1" w:after="0"/>
        <w:ind w:left="10" w:right="132" w:firstLine="708"/>
        <w:jc w:val="both"/>
        <w:rPr>
          <w:sz w:val="28"/>
        </w:rPr>
      </w:pPr>
      <w:r>
        <w:rPr>
          <w:sz w:val="28"/>
        </w:rPr>
        <w:t>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pPr>
        <w:pStyle w:val="ListParagraph"/>
        <w:numPr>
          <w:ilvl w:val="0"/>
          <w:numId w:val="10"/>
        </w:numPr>
        <w:tabs>
          <w:tab w:pos="979" w:val="left" w:leader="none"/>
        </w:tabs>
        <w:spacing w:line="240" w:lineRule="auto" w:before="0" w:after="0"/>
        <w:ind w:left="10" w:right="127" w:firstLine="708"/>
        <w:jc w:val="both"/>
        <w:rPr>
          <w:sz w:val="28"/>
        </w:rPr>
      </w:pPr>
      <w:r>
        <w:rPr>
          <w:sz w:val="28"/>
        </w:rPr>
        <w:t>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w:t>
      </w:r>
      <w:r>
        <w:rPr>
          <w:spacing w:val="40"/>
          <w:sz w:val="28"/>
        </w:rPr>
        <w:t> </w:t>
      </w:r>
      <w:r>
        <w:rPr>
          <w:sz w:val="28"/>
        </w:rPr>
        <w:t>Москвы по категориям заболеваний;</w:t>
      </w:r>
    </w:p>
    <w:p>
      <w:pPr>
        <w:pStyle w:val="ListParagraph"/>
        <w:numPr>
          <w:ilvl w:val="0"/>
          <w:numId w:val="10"/>
        </w:numPr>
        <w:tabs>
          <w:tab w:pos="1256" w:val="left" w:leader="none"/>
        </w:tabs>
        <w:spacing w:line="240" w:lineRule="auto" w:before="0" w:after="0"/>
        <w:ind w:left="10" w:right="125" w:firstLine="708"/>
        <w:jc w:val="both"/>
        <w:rPr>
          <w:sz w:val="28"/>
        </w:rPr>
      </w:pPr>
      <w:r>
        <w:rPr>
          <w:sz w:val="28"/>
        </w:rPr>
        <w:t>назначение и выписывание лекарственных препаратов, специализированных продуктов</w:t>
      </w:r>
      <w:r>
        <w:rPr>
          <w:spacing w:val="-1"/>
          <w:sz w:val="28"/>
        </w:rPr>
        <w:t> </w:t>
      </w:r>
      <w:r>
        <w:rPr>
          <w:sz w:val="28"/>
        </w:rPr>
        <w:t>лечебного питания</w:t>
      </w:r>
      <w:r>
        <w:rPr>
          <w:spacing w:val="-1"/>
          <w:sz w:val="28"/>
        </w:rPr>
        <w:t> </w:t>
      </w:r>
      <w:r>
        <w:rPr>
          <w:sz w:val="28"/>
        </w:rPr>
        <w:t>для</w:t>
      </w:r>
      <w:r>
        <w:rPr>
          <w:spacing w:val="-1"/>
          <w:sz w:val="28"/>
        </w:rPr>
        <w:t> </w:t>
      </w:r>
      <w:r>
        <w:rPr>
          <w:sz w:val="28"/>
        </w:rPr>
        <w:t>лечения</w:t>
      </w:r>
      <w:r>
        <w:rPr>
          <w:spacing w:val="-1"/>
          <w:sz w:val="28"/>
        </w:rPr>
        <w:t> </w:t>
      </w:r>
      <w:r>
        <w:rPr>
          <w:sz w:val="28"/>
        </w:rPr>
        <w:t>заболеваний, включенных в перечень жизнеугрожающих и хронических</w:t>
      </w:r>
      <w:r>
        <w:rPr>
          <w:spacing w:val="80"/>
          <w:sz w:val="28"/>
        </w:rPr>
        <w:t> </w:t>
      </w:r>
      <w:r>
        <w:rPr>
          <w:sz w:val="28"/>
        </w:rPr>
        <w:t>прогрессирующих</w:t>
      </w:r>
      <w:r>
        <w:rPr>
          <w:spacing w:val="80"/>
          <w:sz w:val="28"/>
        </w:rPr>
        <w:t>   </w:t>
      </w:r>
      <w:r>
        <w:rPr>
          <w:sz w:val="28"/>
        </w:rPr>
        <w:t>редких</w:t>
      </w:r>
      <w:r>
        <w:rPr>
          <w:spacing w:val="80"/>
          <w:sz w:val="28"/>
        </w:rPr>
        <w:t>   </w:t>
      </w:r>
      <w:r>
        <w:rPr>
          <w:sz w:val="28"/>
        </w:rPr>
        <w:t>(орфанных)</w:t>
      </w:r>
      <w:r>
        <w:rPr>
          <w:spacing w:val="80"/>
          <w:sz w:val="28"/>
        </w:rPr>
        <w:t>   </w:t>
      </w:r>
      <w:r>
        <w:rPr>
          <w:sz w:val="28"/>
        </w:rPr>
        <w:t>заболеваний,</w:t>
      </w:r>
      <w:r>
        <w:rPr>
          <w:spacing w:val="80"/>
          <w:sz w:val="28"/>
        </w:rPr>
        <w:t>   </w:t>
      </w:r>
      <w:r>
        <w:rPr>
          <w:sz w:val="28"/>
        </w:rPr>
        <w:t>приводящих к сокращению продолжительности жизни гражданина или его инвалидности, утвержденный</w:t>
      </w:r>
      <w:r>
        <w:rPr>
          <w:spacing w:val="40"/>
          <w:sz w:val="28"/>
        </w:rPr>
        <w:t>  </w:t>
      </w:r>
      <w:r>
        <w:rPr>
          <w:sz w:val="28"/>
        </w:rPr>
        <w:t>Правительством</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жителям</w:t>
      </w:r>
      <w:r>
        <w:rPr>
          <w:spacing w:val="80"/>
          <w:w w:val="150"/>
          <w:sz w:val="28"/>
        </w:rPr>
        <w:t> </w:t>
      </w:r>
      <w:r>
        <w:rPr>
          <w:sz w:val="28"/>
        </w:rPr>
        <w:t>города Москвы, включенным в региональный сегмент Федерального</w:t>
      </w:r>
      <w:r>
        <w:rPr>
          <w:spacing w:val="40"/>
          <w:sz w:val="28"/>
        </w:rPr>
        <w:t> </w:t>
      </w:r>
      <w:r>
        <w:rPr>
          <w:sz w:val="28"/>
        </w:rPr>
        <w:t>регистра лиц, страдающих жизнеугрожающими и хроническими прогрессирующими</w:t>
      </w:r>
      <w:r>
        <w:rPr>
          <w:spacing w:val="80"/>
          <w:sz w:val="28"/>
        </w:rPr>
        <w:t> </w:t>
      </w:r>
      <w:r>
        <w:rPr>
          <w:sz w:val="28"/>
        </w:rPr>
        <w:t>редкими</w:t>
      </w:r>
      <w:r>
        <w:rPr>
          <w:spacing w:val="80"/>
          <w:sz w:val="28"/>
        </w:rPr>
        <w:t> </w:t>
      </w:r>
      <w:r>
        <w:rPr>
          <w:sz w:val="28"/>
        </w:rPr>
        <w:t>(орфанными)</w:t>
      </w:r>
      <w:r>
        <w:rPr>
          <w:spacing w:val="80"/>
          <w:sz w:val="28"/>
        </w:rPr>
        <w:t> </w:t>
      </w:r>
      <w:r>
        <w:rPr>
          <w:sz w:val="28"/>
        </w:rPr>
        <w:t>заболеваниями,</w:t>
      </w:r>
      <w:r>
        <w:rPr>
          <w:spacing w:val="80"/>
          <w:sz w:val="28"/>
        </w:rPr>
        <w:t> </w:t>
      </w:r>
      <w:r>
        <w:rPr>
          <w:sz w:val="28"/>
        </w:rPr>
        <w:t>приводящими</w:t>
      </w:r>
      <w:r>
        <w:rPr>
          <w:spacing w:val="80"/>
          <w:sz w:val="28"/>
        </w:rPr>
        <w:t> </w:t>
      </w:r>
      <w:r>
        <w:rPr>
          <w:sz w:val="28"/>
        </w:rPr>
        <w:t>к сокращению продолжительности жизни граждан или их инвалидности.</w:t>
      </w:r>
    </w:p>
    <w:p>
      <w:pPr>
        <w:pStyle w:val="BodyText"/>
        <w:ind w:right="126"/>
      </w:pPr>
      <w:r>
        <w:rPr/>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w:t>
      </w:r>
      <w:r>
        <w:rPr>
          <w:spacing w:val="-2"/>
        </w:rPr>
        <w:t>Москвы.</w:t>
      </w:r>
    </w:p>
    <w:p>
      <w:pPr>
        <w:pStyle w:val="BodyText"/>
        <w:spacing w:before="1"/>
        <w:ind w:right="128"/>
      </w:pPr>
      <w:r>
        <w:rP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w:t>
      </w:r>
      <w:r>
        <w:rPr>
          <w:spacing w:val="-2"/>
        </w:rPr>
        <w:t>препаратов.</w:t>
      </w:r>
    </w:p>
    <w:p>
      <w:pPr>
        <w:pStyle w:val="BodyText"/>
        <w:ind w:right="127"/>
      </w:pPr>
      <w:r>
        <w:rPr/>
        <w:t>Граждане с тяжелыми жизнеугрожающими и хроническими заболеваниями</w:t>
      </w:r>
      <w:r>
        <w:rPr>
          <w:spacing w:val="80"/>
          <w:w w:val="150"/>
        </w:rPr>
        <w:t> </w:t>
      </w:r>
      <w:r>
        <w:rPr/>
        <w:t>имеют</w:t>
      </w:r>
      <w:r>
        <w:rPr>
          <w:spacing w:val="80"/>
          <w:w w:val="150"/>
        </w:rPr>
        <w:t> </w:t>
      </w:r>
      <w:r>
        <w:rPr/>
        <w:t>право</w:t>
      </w:r>
      <w:r>
        <w:rPr>
          <w:spacing w:val="80"/>
          <w:w w:val="150"/>
        </w:rPr>
        <w:t> </w:t>
      </w:r>
      <w:r>
        <w:rPr/>
        <w:t>на</w:t>
      </w:r>
      <w:r>
        <w:rPr>
          <w:spacing w:val="80"/>
          <w:w w:val="150"/>
        </w:rPr>
        <w:t> </w:t>
      </w:r>
      <w:r>
        <w:rPr/>
        <w:t>назначение</w:t>
      </w:r>
      <w:r>
        <w:rPr>
          <w:spacing w:val="80"/>
          <w:w w:val="150"/>
        </w:rPr>
        <w:t> </w:t>
      </w:r>
      <w:r>
        <w:rPr/>
        <w:t>им</w:t>
      </w:r>
      <w:r>
        <w:rPr>
          <w:spacing w:val="80"/>
          <w:w w:val="150"/>
        </w:rPr>
        <w:t> </w:t>
      </w:r>
      <w:r>
        <w:rPr/>
        <w:t>врачебными</w:t>
      </w:r>
      <w:r>
        <w:rPr>
          <w:spacing w:val="80"/>
        </w:rPr>
        <w:t> </w:t>
      </w:r>
      <w:r>
        <w:rPr/>
        <w:t>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w:t>
      </w:r>
    </w:p>
    <w:p>
      <w:pPr>
        <w:pStyle w:val="BodyText"/>
        <w:spacing w:after="0"/>
        <w:sectPr>
          <w:pgSz w:w="11900" w:h="16820"/>
          <w:pgMar w:header="708" w:footer="0" w:top="1040" w:bottom="280" w:left="1700" w:right="708"/>
        </w:sectPr>
      </w:pPr>
    </w:p>
    <w:p>
      <w:pPr>
        <w:pStyle w:val="BodyText"/>
        <w:spacing w:before="78"/>
        <w:ind w:right="132" w:firstLine="0"/>
      </w:pPr>
      <w:r>
        <w:rPr/>
        <w:t>здравоохранения Российской Федерации (включая критерии назначения таких лекарственных препаратов, а также порядок их применения).</w:t>
      </w:r>
    </w:p>
    <w:p>
      <w:pPr>
        <w:pStyle w:val="BodyText"/>
        <w:spacing w:before="1"/>
        <w:ind w:right="127"/>
      </w:pPr>
      <w:r>
        <w:rP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 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pPr>
        <w:pStyle w:val="BodyText"/>
        <w:ind w:right="127"/>
      </w:pPr>
      <w:r>
        <w:rP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w:t>
      </w:r>
    </w:p>
    <w:p>
      <w:pPr>
        <w:pStyle w:val="BodyText"/>
        <w:spacing w:before="2"/>
        <w:ind w:right="126"/>
      </w:pPr>
      <w:r>
        <w:rPr/>
        <w:t>Выписывание медицинских изделий (изделий медицинского назначения), специализированных продуктов лечебного питания для детей- 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w:t>
      </w:r>
      <w:r>
        <w:rPr>
          <w:spacing w:val="80"/>
        </w:rPr>
        <w:t>   </w:t>
      </w:r>
      <w:r>
        <w:rPr/>
        <w:t>редких</w:t>
      </w:r>
      <w:r>
        <w:rPr>
          <w:spacing w:val="80"/>
        </w:rPr>
        <w:t>   </w:t>
      </w:r>
      <w:r>
        <w:rPr/>
        <w:t>(орфанных)</w:t>
      </w:r>
      <w:r>
        <w:rPr>
          <w:spacing w:val="80"/>
        </w:rPr>
        <w:t>   </w:t>
      </w:r>
      <w:r>
        <w:rPr/>
        <w:t>заболеваний,</w:t>
      </w:r>
      <w:r>
        <w:rPr>
          <w:spacing w:val="80"/>
        </w:rPr>
        <w:t>   </w:t>
      </w:r>
      <w:r>
        <w:rPr/>
        <w:t>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pPr>
        <w:pStyle w:val="BodyText"/>
        <w:ind w:right="127"/>
      </w:pPr>
      <w:r>
        <w:rPr/>
        <w:t>При</w:t>
      </w:r>
      <w:r>
        <w:rPr>
          <w:spacing w:val="-2"/>
        </w:rPr>
        <w:t> </w:t>
      </w:r>
      <w:r>
        <w:rPr/>
        <w:t>оказании</w:t>
      </w:r>
      <w:r>
        <w:rPr>
          <w:spacing w:val="-1"/>
        </w:rPr>
        <w:t> </w:t>
      </w:r>
      <w:r>
        <w:rPr/>
        <w:t>медицинской</w:t>
      </w:r>
      <w:r>
        <w:rPr>
          <w:spacing w:val="-2"/>
        </w:rPr>
        <w:t> </w:t>
      </w:r>
      <w:r>
        <w:rPr/>
        <w:t>помощи</w:t>
      </w:r>
      <w:r>
        <w:rPr>
          <w:spacing w:val="-1"/>
        </w:rPr>
        <w:t> </w:t>
      </w:r>
      <w:r>
        <w:rPr/>
        <w:t>в</w:t>
      </w:r>
      <w:r>
        <w:rPr>
          <w:spacing w:val="-2"/>
        </w:rPr>
        <w:t> </w:t>
      </w:r>
      <w:r>
        <w:rPr/>
        <w:t>амбулаторных</w:t>
      </w:r>
      <w:r>
        <w:rPr>
          <w:spacing w:val="-1"/>
        </w:rPr>
        <w:t> </w:t>
      </w:r>
      <w:r>
        <w:rPr/>
        <w:t>условиях</w:t>
      </w:r>
      <w:r>
        <w:rPr>
          <w:spacing w:val="-2"/>
        </w:rPr>
        <w:t> </w:t>
      </w:r>
      <w:r>
        <w:rPr/>
        <w:t>детям</w:t>
      </w:r>
      <w:r>
        <w:rPr>
          <w:spacing w:val="-2"/>
        </w:rPr>
        <w:t> </w:t>
      </w:r>
      <w:r>
        <w:rPr/>
        <w:t>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w:t>
      </w:r>
      <w:r>
        <w:rPr>
          <w:spacing w:val="80"/>
        </w:rPr>
        <w:t>  </w:t>
      </w:r>
      <w:r>
        <w:rPr/>
        <w:t>уровня</w:t>
      </w:r>
      <w:r>
        <w:rPr>
          <w:spacing w:val="80"/>
        </w:rPr>
        <w:t>  </w:t>
      </w:r>
      <w:r>
        <w:rPr/>
        <w:t>глюкозы</w:t>
      </w:r>
      <w:r>
        <w:rPr>
          <w:spacing w:val="80"/>
        </w:rPr>
        <w:t>  </w:t>
      </w:r>
      <w:r>
        <w:rPr/>
        <w:t>в</w:t>
      </w:r>
      <w:r>
        <w:rPr>
          <w:spacing w:val="80"/>
        </w:rPr>
        <w:t>  </w:t>
      </w:r>
      <w:r>
        <w:rPr/>
        <w:t>интерстициальной</w:t>
      </w:r>
      <w:r>
        <w:rPr>
          <w:spacing w:val="80"/>
        </w:rPr>
        <w:t>  </w:t>
      </w:r>
      <w:r>
        <w:rPr/>
        <w:t>жидкости</w:t>
      </w:r>
      <w:r>
        <w:rPr>
          <w:spacing w:val="40"/>
        </w:rPr>
        <w:t> </w:t>
      </w:r>
      <w:r>
        <w:rPr/>
        <w:t>(сканер (датчик/сенсор) системы чрескожного мониторинга уровня глюкозы</w:t>
      </w:r>
      <w:r>
        <w:rPr>
          <w:spacing w:val="40"/>
        </w:rPr>
        <w:t> </w:t>
      </w:r>
      <w:r>
        <w:rPr/>
        <w:t>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w:t>
      </w:r>
    </w:p>
    <w:p>
      <w:pPr>
        <w:pStyle w:val="BodyText"/>
        <w:spacing w:after="0"/>
        <w:sectPr>
          <w:pgSz w:w="11900" w:h="16840"/>
          <w:pgMar w:header="708" w:footer="0" w:top="1060" w:bottom="280" w:left="1700" w:right="708"/>
        </w:sectPr>
      </w:pPr>
    </w:p>
    <w:p>
      <w:pPr>
        <w:pStyle w:val="BodyText"/>
        <w:spacing w:before="78"/>
        <w:ind w:right="127"/>
      </w:pPr>
      <w:r>
        <w:rPr/>
        <w:t>Гражданину</w:t>
      </w:r>
      <w:r>
        <w:rPr>
          <w:spacing w:val="40"/>
        </w:rPr>
        <w:t>  </w:t>
      </w:r>
      <w:r>
        <w:rPr/>
        <w:t>при</w:t>
      </w:r>
      <w:r>
        <w:rPr>
          <w:spacing w:val="40"/>
        </w:rPr>
        <w:t>  </w:t>
      </w:r>
      <w:r>
        <w:rPr/>
        <w:t>выписывании</w:t>
      </w:r>
      <w:r>
        <w:rPr>
          <w:spacing w:val="40"/>
        </w:rPr>
        <w:t>  </w:t>
      </w:r>
      <w:r>
        <w:rPr/>
        <w:t>ему</w:t>
      </w:r>
      <w:r>
        <w:rPr>
          <w:spacing w:val="40"/>
        </w:rPr>
        <w:t>  </w:t>
      </w:r>
      <w:r>
        <w:rPr/>
        <w:t>лекарственных</w:t>
      </w:r>
      <w:r>
        <w:rPr>
          <w:spacing w:val="40"/>
        </w:rPr>
        <w:t>  </w:t>
      </w:r>
      <w:r>
        <w:rPr/>
        <w:t>препаратов для медицинского применения, медицинских изделий (изделий</w:t>
      </w:r>
      <w:r>
        <w:rPr>
          <w:spacing w:val="40"/>
        </w:rPr>
        <w:t> </w:t>
      </w:r>
      <w:r>
        <w:rPr/>
        <w:t>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pPr>
        <w:pStyle w:val="BodyText"/>
        <w:ind w:right="128"/>
      </w:pPr>
      <w:r>
        <w:rP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pPr>
        <w:pStyle w:val="BodyText"/>
        <w:ind w:right="132"/>
      </w:pPr>
      <w:r>
        <w:rPr/>
        <w:t>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w:t>
      </w:r>
    </w:p>
    <w:p>
      <w:pPr>
        <w:pStyle w:val="BodyText"/>
        <w:ind w:right="126"/>
      </w:pPr>
      <w:r>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w:t>
      </w:r>
      <w:r>
        <w:rPr>
          <w:spacing w:val="-5"/>
        </w:rPr>
        <w:t> </w:t>
      </w:r>
      <w:r>
        <w:rPr/>
        <w:t>применения,</w:t>
      </w:r>
      <w:r>
        <w:rPr>
          <w:spacing w:val="-5"/>
        </w:rPr>
        <w:t> </w:t>
      </w:r>
      <w:r>
        <w:rPr/>
        <w:t>включенными</w:t>
      </w:r>
      <w:r>
        <w:rPr>
          <w:spacing w:val="-5"/>
        </w:rPr>
        <w:t> </w:t>
      </w:r>
      <w:r>
        <w:rPr/>
        <w:t>в</w:t>
      </w:r>
      <w:r>
        <w:rPr>
          <w:spacing w:val="-6"/>
        </w:rPr>
        <w:t> </w:t>
      </w:r>
      <w:r>
        <w:rPr/>
        <w:t>перечень</w:t>
      </w:r>
      <w:r>
        <w:rPr>
          <w:spacing w:val="-5"/>
        </w:rPr>
        <w:t> </w:t>
      </w:r>
      <w:r>
        <w:rPr/>
        <w:t>жизненно</w:t>
      </w:r>
      <w:r>
        <w:rPr>
          <w:spacing w:val="-5"/>
        </w:rPr>
        <w:t> </w:t>
      </w:r>
      <w:r>
        <w:rPr/>
        <w:t>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pPr>
        <w:pStyle w:val="BodyText"/>
        <w:ind w:right="126"/>
      </w:pPr>
      <w:r>
        <w:rP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pPr>
        <w:pStyle w:val="BodyText"/>
        <w:spacing w:before="5"/>
        <w:ind w:right="126"/>
      </w:pPr>
      <w:r>
        <w:rPr/>
        <w:t>Назначение</w:t>
      </w:r>
      <w:r>
        <w:rPr>
          <w:spacing w:val="80"/>
          <w:w w:val="150"/>
        </w:rPr>
        <w:t>   </w:t>
      </w:r>
      <w:r>
        <w:rPr/>
        <w:t>и</w:t>
      </w:r>
      <w:r>
        <w:rPr>
          <w:spacing w:val="80"/>
          <w:w w:val="150"/>
        </w:rPr>
        <w:t>   </w:t>
      </w:r>
      <w:r>
        <w:rPr/>
        <w:t>применение</w:t>
      </w:r>
      <w:r>
        <w:rPr>
          <w:spacing w:val="80"/>
          <w:w w:val="150"/>
        </w:rPr>
        <w:t>   </w:t>
      </w:r>
      <w:r>
        <w:rPr/>
        <w:t>лекарственных</w:t>
      </w:r>
      <w:r>
        <w:rPr>
          <w:spacing w:val="80"/>
          <w:w w:val="150"/>
        </w:rPr>
        <w:t>   </w:t>
      </w:r>
      <w:r>
        <w:rPr/>
        <w:t>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r>
        <w:rPr>
          <w:spacing w:val="55"/>
        </w:rPr>
        <w:t> </w:t>
      </w:r>
      <w:r>
        <w:rPr/>
        <w:t>передача</w:t>
      </w:r>
      <w:r>
        <w:rPr>
          <w:spacing w:val="57"/>
        </w:rPr>
        <w:t> </w:t>
      </w:r>
      <w:r>
        <w:rPr/>
        <w:t>от</w:t>
      </w:r>
      <w:r>
        <w:rPr>
          <w:spacing w:val="57"/>
        </w:rPr>
        <w:t> </w:t>
      </w:r>
      <w:r>
        <w:rPr/>
        <w:t>медицинской</w:t>
      </w:r>
      <w:r>
        <w:rPr>
          <w:spacing w:val="56"/>
        </w:rPr>
        <w:t> </w:t>
      </w:r>
      <w:r>
        <w:rPr/>
        <w:t>организации</w:t>
      </w:r>
      <w:r>
        <w:rPr>
          <w:spacing w:val="57"/>
        </w:rPr>
        <w:t> </w:t>
      </w:r>
      <w:r>
        <w:rPr/>
        <w:t>пациенту</w:t>
      </w:r>
      <w:r>
        <w:rPr>
          <w:spacing w:val="58"/>
        </w:rPr>
        <w:t> </w:t>
      </w:r>
      <w:r>
        <w:rPr/>
        <w:t>(его</w:t>
      </w:r>
      <w:r>
        <w:rPr>
          <w:spacing w:val="57"/>
        </w:rPr>
        <w:t> </w:t>
      </w:r>
      <w:r>
        <w:rPr>
          <w:spacing w:val="-2"/>
        </w:rPr>
        <w:t>законному</w:t>
      </w:r>
    </w:p>
    <w:p>
      <w:pPr>
        <w:pStyle w:val="BodyText"/>
        <w:spacing w:after="0"/>
        <w:sectPr>
          <w:pgSz w:w="11900" w:h="16820"/>
          <w:pgMar w:header="708" w:footer="0" w:top="1040" w:bottom="280" w:left="1700" w:right="708"/>
        </w:sectPr>
      </w:pPr>
    </w:p>
    <w:p>
      <w:pPr>
        <w:pStyle w:val="BodyText"/>
        <w:tabs>
          <w:tab w:pos="1505" w:val="left" w:leader="none"/>
          <w:tab w:pos="1768" w:val="left" w:leader="none"/>
          <w:tab w:pos="1884" w:val="left" w:leader="none"/>
          <w:tab w:pos="2010" w:val="left" w:leader="none"/>
          <w:tab w:pos="2339" w:val="left" w:leader="none"/>
          <w:tab w:pos="3230" w:val="left" w:leader="none"/>
          <w:tab w:pos="3308" w:val="left" w:leader="none"/>
          <w:tab w:pos="3832" w:val="left" w:leader="none"/>
          <w:tab w:pos="3929" w:val="left" w:leader="none"/>
          <w:tab w:pos="3969" w:val="left" w:leader="none"/>
          <w:tab w:pos="4461" w:val="left" w:leader="none"/>
          <w:tab w:pos="4495" w:val="left" w:leader="none"/>
          <w:tab w:pos="4876" w:val="left" w:leader="none"/>
          <w:tab w:pos="5676" w:val="left" w:leader="none"/>
          <w:tab w:pos="5970" w:val="left" w:leader="none"/>
          <w:tab w:pos="6008" w:val="left" w:leader="none"/>
          <w:tab w:pos="6094" w:val="left" w:leader="none"/>
          <w:tab w:pos="6254" w:val="left" w:leader="none"/>
          <w:tab w:pos="6476" w:val="left" w:leader="none"/>
          <w:tab w:pos="7527" w:val="left" w:leader="none"/>
          <w:tab w:pos="7626" w:val="left" w:leader="none"/>
          <w:tab w:pos="8143" w:val="left" w:leader="none"/>
          <w:tab w:pos="8494" w:val="left" w:leader="none"/>
          <w:tab w:pos="8946" w:val="left" w:leader="none"/>
        </w:tabs>
        <w:spacing w:before="78"/>
        <w:ind w:right="126" w:firstLine="0"/>
        <w:jc w:val="right"/>
      </w:pPr>
      <w:r>
        <w:rPr/>
        <w:t>представителю)</w:t>
      </w:r>
      <w:r>
        <w:rPr>
          <w:spacing w:val="40"/>
        </w:rPr>
        <w:t> </w:t>
      </w:r>
      <w:r>
        <w:rPr/>
        <w:t>медицинских</w:t>
      </w:r>
      <w:r>
        <w:rPr>
          <w:spacing w:val="40"/>
        </w:rPr>
        <w:t> </w:t>
      </w:r>
      <w:r>
        <w:rPr/>
        <w:t>изделий,</w:t>
      </w:r>
      <w:r>
        <w:rPr>
          <w:spacing w:val="40"/>
        </w:rPr>
        <w:t> </w:t>
      </w:r>
      <w:r>
        <w:rPr/>
        <w:t>предназначенных</w:t>
      </w:r>
      <w:r>
        <w:rPr>
          <w:spacing w:val="40"/>
        </w:rPr>
        <w:t> </w:t>
      </w:r>
      <w:r>
        <w:rPr/>
        <w:t>для</w:t>
      </w:r>
      <w:r>
        <w:rPr>
          <w:spacing w:val="40"/>
        </w:rPr>
        <w:t> </w:t>
      </w:r>
      <w:r>
        <w:rPr/>
        <w:t>поддержания функций органов</w:t>
      </w:r>
      <w:r>
        <w:rPr>
          <w:spacing w:val="34"/>
        </w:rPr>
        <w:t> </w:t>
      </w:r>
      <w:r>
        <w:rPr/>
        <w:t>и систем организма человека, для использования на дому</w:t>
      </w:r>
      <w:r>
        <w:rPr>
          <w:spacing w:val="40"/>
        </w:rPr>
        <w:t> </w:t>
      </w:r>
      <w:r>
        <w:rPr/>
        <w:t>при оказании паллиативной медицинской помощи осуществляется в порядке, </w:t>
      </w:r>
      <w:r>
        <w:rPr>
          <w:spacing w:val="-2"/>
        </w:rPr>
        <w:t>установленном</w:t>
      </w:r>
      <w:r>
        <w:rPr/>
        <w:tab/>
        <w:tab/>
        <w:tab/>
      </w:r>
      <w:r>
        <w:rPr>
          <w:spacing w:val="-61"/>
        </w:rPr>
        <w:t> </w:t>
      </w:r>
      <w:r>
        <w:rPr>
          <w:spacing w:val="-2"/>
        </w:rPr>
        <w:t>федеральным</w:t>
      </w:r>
      <w:r>
        <w:rPr/>
        <w:tab/>
        <w:tab/>
        <w:tab/>
      </w:r>
      <w:r>
        <w:rPr>
          <w:spacing w:val="-2"/>
        </w:rPr>
        <w:t>органом</w:t>
      </w:r>
      <w:r>
        <w:rPr/>
        <w:tab/>
        <w:tab/>
        <w:tab/>
      </w:r>
      <w:r>
        <w:rPr>
          <w:spacing w:val="-2"/>
        </w:rPr>
        <w:t>исполнительной</w:t>
      </w:r>
      <w:r>
        <w:rPr/>
        <w:tab/>
        <w:tab/>
      </w:r>
      <w:r>
        <w:rPr>
          <w:spacing w:val="-2"/>
        </w:rPr>
        <w:t>власти, </w:t>
      </w: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здравоохранения. </w:t>
      </w:r>
      <w:r>
        <w:rPr>
          <w:spacing w:val="-2"/>
        </w:rPr>
        <w:t>Граждане,</w:t>
      </w:r>
      <w:r>
        <w:rPr/>
        <w:tab/>
        <w:tab/>
      </w:r>
      <w:r>
        <w:rPr>
          <w:spacing w:val="-2"/>
        </w:rPr>
        <w:t>получающие</w:t>
      </w:r>
      <w:r>
        <w:rPr/>
        <w:tab/>
        <w:tab/>
      </w:r>
      <w:r>
        <w:rPr>
          <w:spacing w:val="-2"/>
        </w:rPr>
        <w:t>паллиативную</w:t>
      </w:r>
      <w:r>
        <w:rPr/>
        <w:tab/>
        <w:tab/>
        <w:tab/>
        <w:tab/>
      </w:r>
      <w:r>
        <w:rPr>
          <w:spacing w:val="-2"/>
        </w:rPr>
        <w:t>специализированную медицинскую</w:t>
      </w:r>
      <w:r>
        <w:rPr/>
        <w:tab/>
        <w:tab/>
        <w:tab/>
      </w:r>
      <w:r>
        <w:rPr>
          <w:spacing w:val="-2"/>
        </w:rPr>
        <w:t>помощь</w:t>
      </w:r>
      <w:r>
        <w:rPr/>
        <w:tab/>
        <w:tab/>
      </w:r>
      <w:r>
        <w:rPr>
          <w:spacing w:val="-6"/>
        </w:rPr>
        <w:t>на</w:t>
      </w:r>
      <w:r>
        <w:rPr/>
        <w:tab/>
        <w:tab/>
      </w:r>
      <w:r>
        <w:rPr>
          <w:spacing w:val="-4"/>
        </w:rPr>
        <w:t>дому</w:t>
      </w:r>
      <w:r>
        <w:rPr/>
        <w:tab/>
      </w:r>
      <w:r>
        <w:rPr>
          <w:spacing w:val="-2"/>
        </w:rPr>
        <w:t>(далее</w:t>
      </w:r>
      <w:r>
        <w:rPr/>
        <w:tab/>
        <w:tab/>
      </w:r>
      <w:r>
        <w:rPr>
          <w:spacing w:val="-10"/>
        </w:rPr>
        <w:t>−</w:t>
      </w:r>
      <w:r>
        <w:rPr/>
        <w:tab/>
        <w:tab/>
      </w:r>
      <w:r>
        <w:rPr>
          <w:spacing w:val="-2"/>
        </w:rPr>
        <w:t>пациенты),</w:t>
      </w:r>
      <w:r>
        <w:rPr/>
        <w:tab/>
      </w:r>
      <w:r>
        <w:rPr>
          <w:spacing w:val="-2"/>
        </w:rPr>
        <w:t>бесплатно обеспечиваются</w:t>
      </w:r>
      <w:r>
        <w:rPr/>
        <w:tab/>
        <w:tab/>
      </w:r>
      <w:r>
        <w:rPr>
          <w:spacing w:val="-2"/>
        </w:rPr>
        <w:t>медицинскими</w:t>
      </w:r>
      <w:r>
        <w:rPr/>
        <w:tab/>
        <w:tab/>
      </w:r>
      <w:r>
        <w:rPr>
          <w:spacing w:val="-51"/>
        </w:rPr>
        <w:t> </w:t>
      </w:r>
      <w:r>
        <w:rPr/>
        <w:t>изделиями,</w:t>
        <w:tab/>
        <w:tab/>
        <w:tab/>
        <w:tab/>
      </w:r>
      <w:r>
        <w:rPr>
          <w:spacing w:val="-2"/>
        </w:rPr>
        <w:t>предназначенными</w:t>
      </w:r>
      <w:r>
        <w:rPr/>
        <w:tab/>
      </w:r>
      <w:r>
        <w:rPr>
          <w:spacing w:val="-4"/>
        </w:rPr>
        <w:t>для </w:t>
      </w:r>
      <w:r>
        <w:rPr>
          <w:spacing w:val="-2"/>
        </w:rPr>
        <w:t>поддержания</w:t>
      </w:r>
      <w:r>
        <w:rPr/>
        <w:tab/>
        <w:tab/>
      </w:r>
      <w:r>
        <w:rPr>
          <w:spacing w:val="-2"/>
        </w:rPr>
        <w:t>функций</w:t>
      </w:r>
      <w:r>
        <w:rPr/>
        <w:tab/>
      </w:r>
      <w:r>
        <w:rPr>
          <w:spacing w:val="-2"/>
        </w:rPr>
        <w:t>органов</w:t>
      </w:r>
      <w:r>
        <w:rPr/>
        <w:tab/>
      </w:r>
      <w:r>
        <w:rPr>
          <w:spacing w:val="-10"/>
        </w:rPr>
        <w:t>и</w:t>
      </w:r>
      <w:r>
        <w:rPr/>
        <w:tab/>
      </w:r>
      <w:r>
        <w:rPr>
          <w:spacing w:val="-48"/>
        </w:rPr>
        <w:t> </w:t>
      </w:r>
      <w:r>
        <w:rPr/>
        <w:t>систем</w:t>
        <w:tab/>
        <w:tab/>
      </w:r>
      <w:r>
        <w:rPr>
          <w:spacing w:val="-70"/>
        </w:rPr>
        <w:t> </w:t>
      </w:r>
      <w:r>
        <w:rPr>
          <w:spacing w:val="-2"/>
        </w:rPr>
        <w:t>организма</w:t>
      </w:r>
      <w:r>
        <w:rPr/>
        <w:tab/>
      </w:r>
      <w:r>
        <w:rPr>
          <w:spacing w:val="-2"/>
        </w:rPr>
        <w:t>человека,</w:t>
      </w:r>
      <w:r>
        <w:rPr/>
        <w:tab/>
      </w:r>
      <w:r>
        <w:rPr>
          <w:spacing w:val="-4"/>
        </w:rPr>
        <w:t>для </w:t>
      </w:r>
      <w:r>
        <w:rPr/>
        <w:t>использования</w:t>
      </w:r>
      <w:r>
        <w:rPr>
          <w:spacing w:val="40"/>
        </w:rPr>
        <w:t> </w:t>
      </w:r>
      <w:r>
        <w:rPr/>
        <w:t>на</w:t>
      </w:r>
      <w:r>
        <w:rPr>
          <w:spacing w:val="40"/>
        </w:rPr>
        <w:t> </w:t>
      </w:r>
      <w:r>
        <w:rPr/>
        <w:t>дому,</w:t>
      </w:r>
      <w:r>
        <w:rPr>
          <w:spacing w:val="40"/>
        </w:rPr>
        <w:t> </w:t>
      </w:r>
      <w:r>
        <w:rPr/>
        <w:t>включенными</w:t>
      </w:r>
      <w:r>
        <w:rPr>
          <w:spacing w:val="40"/>
        </w:rPr>
        <w:t> </w:t>
      </w:r>
      <w:r>
        <w:rPr/>
        <w:t>в</w:t>
      </w:r>
      <w:r>
        <w:rPr>
          <w:spacing w:val="40"/>
        </w:rPr>
        <w:t> </w:t>
      </w:r>
      <w:r>
        <w:rPr/>
        <w:t>перечень</w:t>
      </w:r>
      <w:r>
        <w:rPr>
          <w:spacing w:val="40"/>
        </w:rPr>
        <w:t> </w:t>
      </w:r>
      <w:r>
        <w:rPr/>
        <w:t>медицинских</w:t>
      </w:r>
      <w:r>
        <w:rPr>
          <w:spacing w:val="40"/>
        </w:rPr>
        <w:t> </w:t>
      </w:r>
      <w:r>
        <w:rPr/>
        <w:t>изделий,</w:t>
      </w:r>
      <w:r>
        <w:rPr>
          <w:spacing w:val="80"/>
        </w:rPr>
        <w:t> </w:t>
      </w:r>
      <w:r>
        <w:rPr/>
        <w:t>предназначенных</w:t>
      </w:r>
      <w:r>
        <w:rPr>
          <w:spacing w:val="40"/>
        </w:rPr>
        <w:t> </w:t>
      </w:r>
      <w:r>
        <w:rPr/>
        <w:t>для</w:t>
      </w:r>
      <w:r>
        <w:rPr>
          <w:spacing w:val="40"/>
        </w:rPr>
        <w:t> </w:t>
      </w:r>
      <w:r>
        <w:rPr/>
        <w:t>поддержания</w:t>
      </w:r>
      <w:r>
        <w:rPr>
          <w:spacing w:val="40"/>
        </w:rPr>
        <w:t> </w:t>
      </w:r>
      <w:r>
        <w:rPr/>
        <w:t>функций</w:t>
      </w:r>
      <w:r>
        <w:rPr>
          <w:spacing w:val="40"/>
        </w:rPr>
        <w:t> </w:t>
      </w:r>
      <w:r>
        <w:rPr/>
        <w:t>органов</w:t>
      </w:r>
      <w:r>
        <w:rPr>
          <w:spacing w:val="40"/>
        </w:rPr>
        <w:t> </w:t>
      </w:r>
      <w:r>
        <w:rPr/>
        <w:t>и</w:t>
      </w:r>
      <w:r>
        <w:rPr>
          <w:spacing w:val="40"/>
        </w:rPr>
        <w:t> </w:t>
      </w:r>
      <w:r>
        <w:rPr/>
        <w:t>систем</w:t>
      </w:r>
      <w:r>
        <w:rPr>
          <w:spacing w:val="40"/>
        </w:rPr>
        <w:t> </w:t>
      </w:r>
      <w:r>
        <w:rPr/>
        <w:t>организма </w:t>
      </w:r>
      <w:r>
        <w:rPr>
          <w:spacing w:val="-2"/>
        </w:rPr>
        <w:t>человека,</w:t>
      </w:r>
      <w:r>
        <w:rPr/>
        <w:tab/>
      </w:r>
      <w:r>
        <w:rPr>
          <w:spacing w:val="-2"/>
        </w:rPr>
        <w:t>предоставляемых</w:t>
      </w:r>
      <w:r>
        <w:rPr/>
        <w:tab/>
        <w:tab/>
        <w:tab/>
      </w:r>
      <w:r>
        <w:rPr>
          <w:spacing w:val="-2"/>
        </w:rPr>
        <w:t>пациентам,</w:t>
      </w:r>
      <w:r>
        <w:rPr/>
        <w:tab/>
      </w:r>
      <w:r>
        <w:rPr>
          <w:spacing w:val="-2"/>
        </w:rPr>
        <w:t>получающим</w:t>
      </w:r>
      <w:r>
        <w:rPr/>
        <w:tab/>
        <w:tab/>
      </w:r>
      <w:r>
        <w:rPr>
          <w:spacing w:val="-2"/>
        </w:rPr>
        <w:t>паллиативную </w:t>
      </w:r>
      <w:r>
        <w:rPr/>
        <w:t>специализированную</w:t>
      </w:r>
      <w:r>
        <w:rPr>
          <w:spacing w:val="51"/>
        </w:rPr>
        <w:t> </w:t>
      </w:r>
      <w:r>
        <w:rPr/>
        <w:t>медицинскую</w:t>
      </w:r>
      <w:r>
        <w:rPr>
          <w:spacing w:val="52"/>
        </w:rPr>
        <w:t> </w:t>
      </w:r>
      <w:r>
        <w:rPr/>
        <w:t>помощь</w:t>
      </w:r>
      <w:r>
        <w:rPr>
          <w:spacing w:val="53"/>
        </w:rPr>
        <w:t> </w:t>
      </w:r>
      <w:r>
        <w:rPr/>
        <w:t>в</w:t>
      </w:r>
      <w:r>
        <w:rPr>
          <w:spacing w:val="51"/>
        </w:rPr>
        <w:t> </w:t>
      </w:r>
      <w:r>
        <w:rPr/>
        <w:t>амбулаторных</w:t>
      </w:r>
      <w:r>
        <w:rPr>
          <w:spacing w:val="53"/>
        </w:rPr>
        <w:t> </w:t>
      </w:r>
      <w:r>
        <w:rPr/>
        <w:t>условиях,</w:t>
      </w:r>
      <w:r>
        <w:rPr>
          <w:spacing w:val="53"/>
        </w:rPr>
        <w:t> </w:t>
      </w:r>
      <w:r>
        <w:rPr>
          <w:spacing w:val="-5"/>
        </w:rPr>
        <w:t>для</w:t>
      </w:r>
    </w:p>
    <w:p>
      <w:pPr>
        <w:pStyle w:val="BodyText"/>
        <w:spacing w:line="320" w:lineRule="exact" w:before="3"/>
        <w:ind w:firstLine="0"/>
        <w:jc w:val="left"/>
      </w:pPr>
      <w:r>
        <w:rPr/>
        <w:t>использования</w:t>
      </w:r>
      <w:r>
        <w:rPr>
          <w:spacing w:val="-8"/>
        </w:rPr>
        <w:t> </w:t>
      </w:r>
      <w:r>
        <w:rPr/>
        <w:t>на</w:t>
      </w:r>
      <w:r>
        <w:rPr>
          <w:spacing w:val="-5"/>
        </w:rPr>
        <w:t> </w:t>
      </w:r>
      <w:r>
        <w:rPr/>
        <w:t>дому</w:t>
      </w:r>
      <w:r>
        <w:rPr>
          <w:spacing w:val="-4"/>
        </w:rPr>
        <w:t> </w:t>
      </w:r>
      <w:r>
        <w:rPr/>
        <w:t>(приложение</w:t>
      </w:r>
      <w:r>
        <w:rPr>
          <w:spacing w:val="-6"/>
        </w:rPr>
        <w:t> </w:t>
      </w:r>
      <w:r>
        <w:rPr/>
        <w:t>6</w:t>
      </w:r>
      <w:r>
        <w:rPr>
          <w:spacing w:val="-4"/>
        </w:rPr>
        <w:t> </w:t>
      </w:r>
      <w:r>
        <w:rPr/>
        <w:t>к</w:t>
      </w:r>
      <w:r>
        <w:rPr>
          <w:spacing w:val="-5"/>
        </w:rPr>
        <w:t> </w:t>
      </w:r>
      <w:r>
        <w:rPr/>
        <w:t>Территориальной</w:t>
      </w:r>
      <w:r>
        <w:rPr>
          <w:spacing w:val="-5"/>
        </w:rPr>
        <w:t> </w:t>
      </w:r>
      <w:r>
        <w:rPr>
          <w:spacing w:val="-2"/>
        </w:rPr>
        <w:t>программе).</w:t>
      </w:r>
    </w:p>
    <w:p>
      <w:pPr>
        <w:pStyle w:val="BodyText"/>
        <w:tabs>
          <w:tab w:pos="621" w:val="left" w:leader="none"/>
          <w:tab w:pos="1004" w:val="left" w:leader="none"/>
          <w:tab w:pos="1120" w:val="left" w:leader="none"/>
          <w:tab w:pos="1546" w:val="left" w:leader="none"/>
          <w:tab w:pos="2349" w:val="left" w:leader="none"/>
          <w:tab w:pos="2387" w:val="left" w:leader="none"/>
          <w:tab w:pos="2598" w:val="left" w:leader="none"/>
          <w:tab w:pos="3192" w:val="left" w:leader="none"/>
          <w:tab w:pos="3530" w:val="left" w:leader="none"/>
          <w:tab w:pos="3667" w:val="left" w:leader="none"/>
          <w:tab w:pos="3701" w:val="left" w:leader="none"/>
          <w:tab w:pos="3767" w:val="left" w:leader="none"/>
          <w:tab w:pos="3993" w:val="left" w:leader="none"/>
          <w:tab w:pos="4495" w:val="left" w:leader="none"/>
          <w:tab w:pos="4810" w:val="left" w:leader="none"/>
          <w:tab w:pos="4910" w:val="left" w:leader="none"/>
          <w:tab w:pos="5161" w:val="left" w:leader="none"/>
          <w:tab w:pos="5329" w:val="left" w:leader="none"/>
          <w:tab w:pos="5768" w:val="left" w:leader="none"/>
          <w:tab w:pos="5836" w:val="left" w:leader="none"/>
          <w:tab w:pos="6008" w:val="left" w:leader="none"/>
          <w:tab w:pos="6183" w:val="left" w:leader="none"/>
          <w:tab w:pos="6661" w:val="left" w:leader="none"/>
          <w:tab w:pos="6923" w:val="left" w:leader="none"/>
          <w:tab w:pos="7538" w:val="left" w:leader="none"/>
          <w:tab w:pos="7614" w:val="left" w:leader="none"/>
          <w:tab w:pos="7765" w:val="left" w:leader="none"/>
          <w:tab w:pos="8205" w:val="left" w:leader="none"/>
          <w:tab w:pos="8351" w:val="left" w:leader="none"/>
          <w:tab w:pos="8494" w:val="left" w:leader="none"/>
          <w:tab w:pos="8945" w:val="left" w:leader="none"/>
        </w:tabs>
        <w:ind w:right="126"/>
        <w:jc w:val="right"/>
      </w:pPr>
      <w:r>
        <w:rPr/>
        <w:t>Обеспечение пациентов медицинскими изделиями, предназначенными </w:t>
      </w:r>
      <w:r>
        <w:rPr>
          <w:spacing w:val="-4"/>
        </w:rPr>
        <w:t>для</w:t>
      </w:r>
      <w:r>
        <w:rPr/>
        <w:tab/>
      </w:r>
      <w:r>
        <w:rPr>
          <w:spacing w:val="-2"/>
        </w:rPr>
        <w:t>поддержания</w:t>
      </w:r>
      <w:r>
        <w:rPr/>
        <w:tab/>
        <w:tab/>
      </w:r>
      <w:r>
        <w:rPr>
          <w:spacing w:val="-51"/>
        </w:rPr>
        <w:t> </w:t>
      </w:r>
      <w:r>
        <w:rPr/>
        <w:t>функций</w:t>
        <w:tab/>
        <w:tab/>
      </w:r>
      <w:r>
        <w:rPr>
          <w:spacing w:val="-2"/>
        </w:rPr>
        <w:t>органов</w:t>
      </w:r>
      <w:r>
        <w:rPr/>
        <w:tab/>
      </w:r>
      <w:r>
        <w:rPr>
          <w:spacing w:val="-10"/>
        </w:rPr>
        <w:t>и</w:t>
      </w:r>
      <w:r>
        <w:rPr/>
        <w:tab/>
      </w:r>
      <w:r>
        <w:rPr>
          <w:spacing w:val="-2"/>
        </w:rPr>
        <w:t>систем</w:t>
      </w:r>
      <w:r>
        <w:rPr/>
        <w:tab/>
        <w:tab/>
      </w:r>
      <w:r>
        <w:rPr>
          <w:spacing w:val="-2"/>
        </w:rPr>
        <w:t>организма</w:t>
      </w:r>
      <w:r>
        <w:rPr/>
        <w:tab/>
        <w:tab/>
      </w:r>
      <w:r>
        <w:rPr>
          <w:spacing w:val="-2"/>
        </w:rPr>
        <w:t>человека,</w:t>
      </w:r>
      <w:r>
        <w:rPr/>
        <w:tab/>
      </w:r>
      <w:r>
        <w:rPr>
          <w:spacing w:val="-4"/>
        </w:rPr>
        <w:t>для </w:t>
      </w:r>
      <w:r>
        <w:rPr/>
        <w:t>использования на дому (далее − медицинские изделия для использования на </w:t>
      </w:r>
      <w:r>
        <w:rPr>
          <w:spacing w:val="-2"/>
        </w:rPr>
        <w:t>дому)</w:t>
      </w:r>
      <w:r>
        <w:rPr/>
        <w:tab/>
      </w:r>
      <w:r>
        <w:rPr>
          <w:spacing w:val="-2"/>
        </w:rPr>
        <w:t>осуществляется</w:t>
      </w:r>
      <w:r>
        <w:rPr/>
        <w:tab/>
      </w:r>
      <w:r>
        <w:rPr>
          <w:spacing w:val="-6"/>
        </w:rPr>
        <w:t>на</w:t>
      </w:r>
      <w:r>
        <w:rPr/>
        <w:tab/>
        <w:tab/>
        <w:tab/>
        <w:tab/>
      </w:r>
      <w:r>
        <w:rPr>
          <w:spacing w:val="-2"/>
        </w:rPr>
        <w:t>основании</w:t>
      </w:r>
      <w:r>
        <w:rPr/>
        <w:tab/>
        <w:tab/>
      </w:r>
      <w:r>
        <w:rPr>
          <w:spacing w:val="-2"/>
        </w:rPr>
        <w:t>решения</w:t>
      </w:r>
      <w:r>
        <w:rPr/>
        <w:tab/>
      </w:r>
      <w:r>
        <w:rPr>
          <w:spacing w:val="-2"/>
        </w:rPr>
        <w:t>врачебной</w:t>
      </w:r>
      <w:r>
        <w:rPr/>
        <w:tab/>
      </w:r>
      <w:r>
        <w:rPr>
          <w:spacing w:val="-2"/>
        </w:rPr>
        <w:t>комиссии </w:t>
      </w:r>
      <w:r>
        <w:rPr/>
        <w:t>медицинской организации государственной системы здравоохранения города Москвы,</w:t>
      </w:r>
      <w:r>
        <w:rPr>
          <w:spacing w:val="80"/>
        </w:rPr>
        <w:t> </w:t>
      </w:r>
      <w:r>
        <w:rPr/>
        <w:t>оказывающей</w:t>
      </w:r>
      <w:r>
        <w:rPr>
          <w:spacing w:val="80"/>
        </w:rPr>
        <w:t> </w:t>
      </w:r>
      <w:r>
        <w:rPr/>
        <w:t>паллиативную</w:t>
      </w:r>
      <w:r>
        <w:rPr>
          <w:spacing w:val="80"/>
        </w:rPr>
        <w:t> </w:t>
      </w:r>
      <w:r>
        <w:rPr/>
        <w:t>специализированную</w:t>
      </w:r>
      <w:r>
        <w:rPr>
          <w:spacing w:val="80"/>
        </w:rPr>
        <w:t> </w:t>
      </w:r>
      <w:r>
        <w:rPr/>
        <w:t>медицинскую помощь,</w:t>
      </w:r>
      <w:r>
        <w:rPr>
          <w:spacing w:val="40"/>
        </w:rPr>
        <w:t> </w:t>
      </w:r>
      <w:r>
        <w:rPr/>
        <w:t>в</w:t>
      </w:r>
      <w:r>
        <w:rPr>
          <w:spacing w:val="40"/>
        </w:rPr>
        <w:t> </w:t>
      </w:r>
      <w:r>
        <w:rPr/>
        <w:t>которой</w:t>
      </w:r>
      <w:r>
        <w:rPr>
          <w:spacing w:val="40"/>
        </w:rPr>
        <w:t> </w:t>
      </w:r>
      <w:r>
        <w:rPr/>
        <w:t>пациент</w:t>
      </w:r>
      <w:r>
        <w:rPr>
          <w:spacing w:val="40"/>
        </w:rPr>
        <w:t> </w:t>
      </w:r>
      <w:r>
        <w:rPr/>
        <w:t>получает</w:t>
      </w:r>
      <w:r>
        <w:rPr>
          <w:spacing w:val="40"/>
        </w:rPr>
        <w:t> </w:t>
      </w:r>
      <w:r>
        <w:rPr/>
        <w:t>паллиативную</w:t>
      </w:r>
      <w:r>
        <w:rPr>
          <w:spacing w:val="40"/>
        </w:rPr>
        <w:t> </w:t>
      </w:r>
      <w:r>
        <w:rPr/>
        <w:t>специализированную медицинскую</w:t>
      </w:r>
      <w:r>
        <w:rPr>
          <w:spacing w:val="40"/>
        </w:rPr>
        <w:t> </w:t>
      </w:r>
      <w:r>
        <w:rPr/>
        <w:t>помощь</w:t>
      </w:r>
      <w:r>
        <w:rPr>
          <w:spacing w:val="40"/>
        </w:rPr>
        <w:t> </w:t>
      </w:r>
      <w:r>
        <w:rPr/>
        <w:t>в</w:t>
      </w:r>
      <w:r>
        <w:rPr>
          <w:spacing w:val="40"/>
        </w:rPr>
        <w:t> </w:t>
      </w:r>
      <w:r>
        <w:rPr/>
        <w:t>амбулаторных</w:t>
      </w:r>
      <w:r>
        <w:rPr>
          <w:spacing w:val="40"/>
        </w:rPr>
        <w:t> </w:t>
      </w:r>
      <w:r>
        <w:rPr/>
        <w:t>условиях,</w:t>
      </w:r>
      <w:r>
        <w:rPr>
          <w:spacing w:val="40"/>
        </w:rPr>
        <w:t> </w:t>
      </w:r>
      <w:r>
        <w:rPr/>
        <w:t>проводимой</w:t>
      </w:r>
      <w:r>
        <w:rPr>
          <w:spacing w:val="40"/>
        </w:rPr>
        <w:t> </w:t>
      </w:r>
      <w:r>
        <w:rPr/>
        <w:t>в</w:t>
      </w:r>
      <w:r>
        <w:rPr>
          <w:spacing w:val="40"/>
        </w:rPr>
        <w:t> </w:t>
      </w:r>
      <w:r>
        <w:rPr/>
        <w:t>порядке,</w:t>
      </w:r>
      <w:r>
        <w:rPr>
          <w:spacing w:val="80"/>
        </w:rPr>
        <w:t> </w:t>
      </w:r>
      <w:r>
        <w:rPr>
          <w:spacing w:val="-2"/>
        </w:rPr>
        <w:t>установленном</w:t>
      </w:r>
      <w:r>
        <w:rPr/>
        <w:tab/>
      </w:r>
      <w:r>
        <w:rPr>
          <w:spacing w:val="-2"/>
        </w:rPr>
        <w:t>федеральным</w:t>
      </w:r>
      <w:r>
        <w:rPr/>
        <w:tab/>
        <w:tab/>
      </w:r>
      <w:r>
        <w:rPr>
          <w:spacing w:val="-2"/>
        </w:rPr>
        <w:t>органом</w:t>
      </w:r>
      <w:r>
        <w:rPr/>
        <w:tab/>
        <w:tab/>
        <w:tab/>
      </w:r>
      <w:r>
        <w:rPr>
          <w:spacing w:val="-2"/>
        </w:rPr>
        <w:t>исполнительной</w:t>
      </w:r>
      <w:r>
        <w:rPr/>
        <w:tab/>
        <w:tab/>
        <w:tab/>
      </w:r>
      <w:r>
        <w:rPr>
          <w:spacing w:val="-2"/>
        </w:rPr>
        <w:t>власти, </w:t>
      </w: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здравоохранения. При</w:t>
      </w:r>
      <w:r>
        <w:rPr>
          <w:spacing w:val="80"/>
          <w:w w:val="150"/>
        </w:rPr>
        <w:t> </w:t>
      </w:r>
      <w:r>
        <w:rPr/>
        <w:t>наличии</w:t>
      </w:r>
      <w:r>
        <w:rPr>
          <w:spacing w:val="80"/>
          <w:w w:val="150"/>
        </w:rPr>
        <w:t> </w:t>
      </w:r>
      <w:r>
        <w:rPr/>
        <w:t>у</w:t>
      </w:r>
      <w:r>
        <w:rPr>
          <w:spacing w:val="80"/>
          <w:w w:val="150"/>
        </w:rPr>
        <w:t> </w:t>
      </w:r>
      <w:r>
        <w:rPr/>
        <w:t>пациента</w:t>
      </w:r>
      <w:r>
        <w:rPr>
          <w:spacing w:val="80"/>
          <w:w w:val="150"/>
        </w:rPr>
        <w:t> </w:t>
      </w:r>
      <w:r>
        <w:rPr/>
        <w:t>медицинских</w:t>
      </w:r>
      <w:r>
        <w:rPr>
          <w:spacing w:val="80"/>
          <w:w w:val="150"/>
        </w:rPr>
        <w:t> </w:t>
      </w:r>
      <w:r>
        <w:rPr/>
        <w:t>показаний,</w:t>
      </w:r>
      <w:r>
        <w:rPr>
          <w:spacing w:val="80"/>
          <w:w w:val="150"/>
        </w:rPr>
        <w:t> </w:t>
      </w:r>
      <w:r>
        <w:rPr/>
        <w:t>установленных </w:t>
      </w:r>
      <w:r>
        <w:rPr>
          <w:spacing w:val="-2"/>
        </w:rPr>
        <w:t>врачом</w:t>
      </w:r>
      <w:r>
        <w:rPr/>
        <w:tab/>
        <w:tab/>
      </w:r>
      <w:r>
        <w:rPr>
          <w:spacing w:val="-2"/>
        </w:rPr>
        <w:t>отделения</w:t>
      </w:r>
      <w:r>
        <w:rPr/>
        <w:tab/>
        <w:tab/>
        <w:tab/>
      </w:r>
      <w:r>
        <w:rPr>
          <w:spacing w:val="-2"/>
        </w:rPr>
        <w:t>выездной</w:t>
      </w:r>
      <w:r>
        <w:rPr/>
        <w:tab/>
        <w:tab/>
      </w:r>
      <w:r>
        <w:rPr>
          <w:spacing w:val="-2"/>
        </w:rPr>
        <w:t>патронажной</w:t>
      </w:r>
      <w:r>
        <w:rPr/>
        <w:tab/>
        <w:tab/>
      </w:r>
      <w:r>
        <w:rPr>
          <w:spacing w:val="-2"/>
        </w:rPr>
        <w:t>паллиативной</w:t>
      </w:r>
      <w:r>
        <w:rPr/>
        <w:tab/>
        <w:tab/>
        <w:tab/>
      </w:r>
      <w:r>
        <w:rPr>
          <w:spacing w:val="-2"/>
        </w:rPr>
        <w:t>медицинской помощи</w:t>
      </w:r>
      <w:r>
        <w:rPr/>
        <w:tab/>
        <w:tab/>
        <w:tab/>
      </w:r>
      <w:r>
        <w:rPr>
          <w:spacing w:val="-2"/>
        </w:rPr>
        <w:t>медицинской</w:t>
      </w:r>
      <w:r>
        <w:rPr/>
        <w:tab/>
        <w:tab/>
        <w:tab/>
        <w:tab/>
      </w:r>
      <w:r>
        <w:rPr>
          <w:spacing w:val="-2"/>
        </w:rPr>
        <w:t>организации</w:t>
      </w:r>
      <w:r>
        <w:rPr/>
        <w:tab/>
        <w:tab/>
      </w:r>
      <w:r>
        <w:rPr>
          <w:spacing w:val="-2"/>
        </w:rPr>
        <w:t>государственной</w:t>
      </w:r>
      <w:r>
        <w:rPr/>
        <w:tab/>
        <w:tab/>
        <w:tab/>
      </w:r>
      <w:r>
        <w:rPr>
          <w:spacing w:val="-2"/>
        </w:rPr>
        <w:t>системы здравоохранения</w:t>
      </w:r>
      <w:r>
        <w:rPr/>
        <w:tab/>
        <w:tab/>
      </w:r>
      <w:r>
        <w:rPr>
          <w:spacing w:val="-2"/>
        </w:rPr>
        <w:t>города</w:t>
      </w:r>
      <w:r>
        <w:rPr/>
        <w:tab/>
        <w:tab/>
      </w:r>
      <w:r>
        <w:rPr>
          <w:spacing w:val="-2"/>
        </w:rPr>
        <w:t>Москвы,</w:t>
      </w:r>
      <w:r>
        <w:rPr/>
        <w:tab/>
        <w:tab/>
      </w:r>
      <w:r>
        <w:rPr>
          <w:spacing w:val="-2"/>
        </w:rPr>
        <w:t>указывающих</w:t>
      </w:r>
      <w:r>
        <w:rPr/>
        <w:tab/>
        <w:tab/>
      </w:r>
      <w:r>
        <w:rPr>
          <w:spacing w:val="-6"/>
        </w:rPr>
        <w:t>на</w:t>
      </w:r>
      <w:r>
        <w:rPr/>
        <w:tab/>
      </w:r>
      <w:r>
        <w:rPr>
          <w:spacing w:val="-2"/>
        </w:rPr>
        <w:t>необходимость </w:t>
      </w:r>
      <w:r>
        <w:rPr/>
        <w:t>незамедлительного</w:t>
      </w:r>
      <w:r>
        <w:rPr>
          <w:spacing w:val="80"/>
        </w:rPr>
        <w:t> </w:t>
      </w:r>
      <w:r>
        <w:rPr/>
        <w:t>обеспечения</w:t>
      </w:r>
      <w:r>
        <w:rPr>
          <w:spacing w:val="80"/>
        </w:rPr>
        <w:t> </w:t>
      </w:r>
      <w:r>
        <w:rPr/>
        <w:t>пациента</w:t>
      </w:r>
      <w:r>
        <w:rPr>
          <w:spacing w:val="80"/>
        </w:rPr>
        <w:t> </w:t>
      </w:r>
      <w:r>
        <w:rPr/>
        <w:t>медицинскими</w:t>
      </w:r>
      <w:r>
        <w:rPr>
          <w:spacing w:val="80"/>
        </w:rPr>
        <w:t> </w:t>
      </w:r>
      <w:r>
        <w:rPr/>
        <w:t>изделиями</w:t>
      </w:r>
      <w:r>
        <w:rPr>
          <w:spacing w:val="80"/>
        </w:rPr>
        <w:t> </w:t>
      </w:r>
      <w:r>
        <w:rPr/>
        <w:t>для использования</w:t>
      </w:r>
      <w:r>
        <w:rPr>
          <w:spacing w:val="80"/>
          <w:w w:val="150"/>
        </w:rPr>
        <w:t> </w:t>
      </w:r>
      <w:r>
        <w:rPr/>
        <w:t>на</w:t>
      </w:r>
      <w:r>
        <w:rPr>
          <w:spacing w:val="80"/>
          <w:w w:val="150"/>
        </w:rPr>
        <w:t> </w:t>
      </w:r>
      <w:r>
        <w:rPr/>
        <w:t>дому,</w:t>
      </w:r>
      <w:r>
        <w:rPr>
          <w:spacing w:val="80"/>
          <w:w w:val="150"/>
        </w:rPr>
        <w:t> </w:t>
      </w:r>
      <w:r>
        <w:rPr/>
        <w:t>такой</w:t>
      </w:r>
      <w:r>
        <w:rPr>
          <w:spacing w:val="80"/>
          <w:w w:val="150"/>
        </w:rPr>
        <w:t> </w:t>
      </w:r>
      <w:r>
        <w:rPr/>
        <w:t>пациент</w:t>
      </w:r>
      <w:r>
        <w:rPr>
          <w:spacing w:val="80"/>
          <w:w w:val="150"/>
        </w:rPr>
        <w:t> </w:t>
      </w:r>
      <w:r>
        <w:rPr/>
        <w:t>обеспечивается</w:t>
      </w:r>
      <w:r>
        <w:rPr>
          <w:spacing w:val="80"/>
          <w:w w:val="150"/>
        </w:rPr>
        <w:t> </w:t>
      </w:r>
      <w:r>
        <w:rPr/>
        <w:t>медицинскими изделиями</w:t>
      </w:r>
      <w:r>
        <w:rPr>
          <w:spacing w:val="80"/>
          <w:w w:val="150"/>
        </w:rPr>
        <w:t> </w:t>
      </w:r>
      <w:r>
        <w:rPr/>
        <w:t>для</w:t>
      </w:r>
      <w:r>
        <w:rPr>
          <w:spacing w:val="80"/>
          <w:w w:val="150"/>
        </w:rPr>
        <w:t> </w:t>
      </w:r>
      <w:r>
        <w:rPr/>
        <w:t>использования</w:t>
      </w:r>
      <w:r>
        <w:rPr>
          <w:spacing w:val="80"/>
          <w:w w:val="150"/>
        </w:rPr>
        <w:t> </w:t>
      </w:r>
      <w:r>
        <w:rPr/>
        <w:t>на</w:t>
      </w:r>
      <w:r>
        <w:rPr>
          <w:spacing w:val="80"/>
          <w:w w:val="150"/>
        </w:rPr>
        <w:t> </w:t>
      </w:r>
      <w:r>
        <w:rPr/>
        <w:t>дому</w:t>
      </w:r>
      <w:r>
        <w:rPr>
          <w:spacing w:val="80"/>
          <w:w w:val="150"/>
        </w:rPr>
        <w:t> </w:t>
      </w:r>
      <w:r>
        <w:rPr/>
        <w:t>(угроза</w:t>
      </w:r>
      <w:r>
        <w:rPr>
          <w:spacing w:val="80"/>
          <w:w w:val="150"/>
        </w:rPr>
        <w:t> </w:t>
      </w:r>
      <w:r>
        <w:rPr/>
        <w:t>ухудшения</w:t>
      </w:r>
      <w:r>
        <w:rPr>
          <w:spacing w:val="80"/>
          <w:w w:val="150"/>
        </w:rPr>
        <w:t> </w:t>
      </w:r>
      <w:r>
        <w:rPr/>
        <w:t>состояния</w:t>
      </w:r>
      <w:r>
        <w:rPr>
          <w:spacing w:val="80"/>
        </w:rPr>
        <w:t> </w:t>
      </w:r>
      <w:r>
        <w:rPr/>
        <w:t>пациента,</w:t>
      </w:r>
      <w:r>
        <w:rPr>
          <w:spacing w:val="40"/>
        </w:rPr>
        <w:t>  </w:t>
      </w:r>
      <w:r>
        <w:rPr/>
        <w:t>угроза</w:t>
      </w:r>
      <w:r>
        <w:rPr>
          <w:spacing w:val="40"/>
        </w:rPr>
        <w:t>  </w:t>
      </w:r>
      <w:r>
        <w:rPr/>
        <w:t>жизни)</w:t>
      </w:r>
      <w:r>
        <w:rPr>
          <w:spacing w:val="40"/>
        </w:rPr>
        <w:t>  </w:t>
      </w:r>
      <w:r>
        <w:rPr/>
        <w:t>медицинской</w:t>
      </w:r>
      <w:r>
        <w:rPr>
          <w:spacing w:val="40"/>
        </w:rPr>
        <w:t>  </w:t>
      </w:r>
      <w:r>
        <w:rPr/>
        <w:t>организацией</w:t>
      </w:r>
      <w:r>
        <w:rPr>
          <w:spacing w:val="40"/>
        </w:rPr>
        <w:t>  </w:t>
      </w:r>
      <w:r>
        <w:rPr/>
        <w:t>государственной системы</w:t>
      </w:r>
      <w:r>
        <w:rPr>
          <w:spacing w:val="80"/>
        </w:rPr>
        <w:t> </w:t>
      </w:r>
      <w:r>
        <w:rPr/>
        <w:t>здравоохранения</w:t>
      </w:r>
      <w:r>
        <w:rPr>
          <w:spacing w:val="80"/>
        </w:rPr>
        <w:t> </w:t>
      </w:r>
      <w:r>
        <w:rPr/>
        <w:t>города</w:t>
      </w:r>
      <w:r>
        <w:rPr>
          <w:spacing w:val="80"/>
        </w:rPr>
        <w:t> </w:t>
      </w:r>
      <w:r>
        <w:rPr/>
        <w:t>Москвы,</w:t>
      </w:r>
      <w:r>
        <w:rPr>
          <w:spacing w:val="80"/>
        </w:rPr>
        <w:t> </w:t>
      </w:r>
      <w:r>
        <w:rPr/>
        <w:t>оказывающей</w:t>
      </w:r>
      <w:r>
        <w:rPr>
          <w:spacing w:val="80"/>
        </w:rPr>
        <w:t> </w:t>
      </w:r>
      <w:r>
        <w:rPr/>
        <w:t>паллиативную</w:t>
      </w:r>
      <w:r>
        <w:rPr>
          <w:spacing w:val="80"/>
        </w:rPr>
        <w:t> </w:t>
      </w:r>
      <w:r>
        <w:rPr/>
        <w:t>специализированную</w:t>
      </w:r>
      <w:r>
        <w:rPr>
          <w:spacing w:val="80"/>
          <w:w w:val="150"/>
        </w:rPr>
        <w:t> </w:t>
      </w:r>
      <w:r>
        <w:rPr/>
        <w:t>медицинскую</w:t>
      </w:r>
      <w:r>
        <w:rPr>
          <w:spacing w:val="80"/>
          <w:w w:val="150"/>
        </w:rPr>
        <w:t> </w:t>
      </w:r>
      <w:r>
        <w:rPr/>
        <w:t>помощь</w:t>
      </w:r>
      <w:r>
        <w:rPr>
          <w:spacing w:val="80"/>
          <w:w w:val="150"/>
        </w:rPr>
        <w:t> </w:t>
      </w:r>
      <w:r>
        <w:rPr/>
        <w:t>в</w:t>
      </w:r>
      <w:r>
        <w:rPr>
          <w:spacing w:val="80"/>
          <w:w w:val="150"/>
        </w:rPr>
        <w:t> </w:t>
      </w:r>
      <w:r>
        <w:rPr/>
        <w:t>амбулаторных</w:t>
      </w:r>
      <w:r>
        <w:rPr>
          <w:spacing w:val="80"/>
          <w:w w:val="150"/>
        </w:rPr>
        <w:t> </w:t>
      </w:r>
      <w:r>
        <w:rPr/>
        <w:t>условиях, на</w:t>
      </w:r>
      <w:r>
        <w:rPr>
          <w:spacing w:val="79"/>
        </w:rPr>
        <w:t> </w:t>
      </w:r>
      <w:r>
        <w:rPr/>
        <w:t>период,</w:t>
      </w:r>
      <w:r>
        <w:rPr>
          <w:spacing w:val="80"/>
        </w:rPr>
        <w:t> </w:t>
      </w:r>
      <w:r>
        <w:rPr/>
        <w:t>но</w:t>
      </w:r>
      <w:r>
        <w:rPr>
          <w:spacing w:val="80"/>
        </w:rPr>
        <w:t> </w:t>
      </w:r>
      <w:r>
        <w:rPr/>
        <w:t>не</w:t>
      </w:r>
      <w:r>
        <w:rPr>
          <w:spacing w:val="79"/>
        </w:rPr>
        <w:t> </w:t>
      </w:r>
      <w:r>
        <w:rPr/>
        <w:t>более</w:t>
      </w:r>
      <w:r>
        <w:rPr>
          <w:spacing w:val="79"/>
        </w:rPr>
        <w:t> </w:t>
      </w:r>
      <w:r>
        <w:rPr/>
        <w:t>чем</w:t>
      </w:r>
      <w:r>
        <w:rPr>
          <w:spacing w:val="79"/>
        </w:rPr>
        <w:t> </w:t>
      </w:r>
      <w:r>
        <w:rPr/>
        <w:t>на</w:t>
      </w:r>
      <w:r>
        <w:rPr>
          <w:spacing w:val="79"/>
        </w:rPr>
        <w:t> </w:t>
      </w:r>
      <w:r>
        <w:rPr/>
        <w:t>15</w:t>
      </w:r>
      <w:r>
        <w:rPr>
          <w:spacing w:val="79"/>
        </w:rPr>
        <w:t> </w:t>
      </w:r>
      <w:r>
        <w:rPr/>
        <w:t>календарных</w:t>
      </w:r>
      <w:r>
        <w:rPr>
          <w:spacing w:val="80"/>
        </w:rPr>
        <w:t> </w:t>
      </w:r>
      <w:r>
        <w:rPr/>
        <w:t>дней,</w:t>
      </w:r>
      <w:r>
        <w:rPr>
          <w:spacing w:val="79"/>
        </w:rPr>
        <w:t> </w:t>
      </w:r>
      <w:r>
        <w:rPr/>
        <w:t>необходимый</w:t>
      </w:r>
      <w:r>
        <w:rPr>
          <w:spacing w:val="79"/>
        </w:rPr>
        <w:t> </w:t>
      </w:r>
      <w:r>
        <w:rPr/>
        <w:t>для передачи</w:t>
      </w:r>
      <w:r>
        <w:rPr>
          <w:spacing w:val="40"/>
        </w:rPr>
        <w:t> </w:t>
      </w:r>
      <w:r>
        <w:rPr/>
        <w:t>в</w:t>
      </w:r>
      <w:r>
        <w:rPr>
          <w:spacing w:val="40"/>
        </w:rPr>
        <w:t> </w:t>
      </w:r>
      <w:r>
        <w:rPr/>
        <w:t>порядке,</w:t>
      </w:r>
      <w:r>
        <w:rPr>
          <w:spacing w:val="40"/>
        </w:rPr>
        <w:t> </w:t>
      </w:r>
      <w:r>
        <w:rPr/>
        <w:t>установленном</w:t>
      </w:r>
      <w:r>
        <w:rPr>
          <w:spacing w:val="40"/>
        </w:rPr>
        <w:t> </w:t>
      </w:r>
      <w:r>
        <w:rPr/>
        <w:t>федеральным</w:t>
      </w:r>
      <w:r>
        <w:rPr>
          <w:spacing w:val="40"/>
        </w:rPr>
        <w:t> </w:t>
      </w:r>
      <w:r>
        <w:rPr/>
        <w:t>органом</w:t>
      </w:r>
      <w:r>
        <w:rPr>
          <w:spacing w:val="40"/>
        </w:rPr>
        <w:t> </w:t>
      </w:r>
      <w:r>
        <w:rPr/>
        <w:t>исполнительной власти,</w:t>
      </w:r>
      <w:r>
        <w:rPr>
          <w:spacing w:val="78"/>
          <w:w w:val="150"/>
        </w:rPr>
        <w:t>  </w:t>
      </w:r>
      <w:r>
        <w:rPr/>
        <w:t>осуществляющим</w:t>
      </w:r>
      <w:r>
        <w:rPr>
          <w:spacing w:val="78"/>
          <w:w w:val="150"/>
        </w:rPr>
        <w:t>  </w:t>
      </w:r>
      <w:r>
        <w:rPr/>
        <w:t>функции</w:t>
      </w:r>
      <w:r>
        <w:rPr>
          <w:spacing w:val="78"/>
          <w:w w:val="150"/>
        </w:rPr>
        <w:t>  </w:t>
      </w:r>
      <w:r>
        <w:rPr/>
        <w:t>по</w:t>
      </w:r>
      <w:r>
        <w:rPr>
          <w:spacing w:val="78"/>
          <w:w w:val="150"/>
        </w:rPr>
        <w:t>  </w:t>
      </w:r>
      <w:r>
        <w:rPr/>
        <w:t>выработке</w:t>
      </w:r>
      <w:r>
        <w:rPr>
          <w:spacing w:val="78"/>
          <w:w w:val="150"/>
        </w:rPr>
        <w:t>  </w:t>
      </w:r>
      <w:r>
        <w:rPr/>
        <w:t>и</w:t>
      </w:r>
      <w:r>
        <w:rPr>
          <w:spacing w:val="78"/>
          <w:w w:val="150"/>
        </w:rPr>
        <w:t>  </w:t>
      </w:r>
      <w:r>
        <w:rPr/>
        <w:t>реализации государственной политики и нормативно-правовому регулированию в сфере здравоохранения,</w:t>
      </w:r>
      <w:r>
        <w:rPr>
          <w:spacing w:val="76"/>
          <w:w w:val="150"/>
        </w:rPr>
        <w:t> </w:t>
      </w:r>
      <w:r>
        <w:rPr/>
        <w:t>пациенту</w:t>
      </w:r>
      <w:r>
        <w:rPr>
          <w:spacing w:val="76"/>
          <w:w w:val="150"/>
        </w:rPr>
        <w:t> </w:t>
      </w:r>
      <w:r>
        <w:rPr/>
        <w:t>медицинских</w:t>
      </w:r>
      <w:r>
        <w:rPr>
          <w:spacing w:val="77"/>
          <w:w w:val="150"/>
        </w:rPr>
        <w:t> </w:t>
      </w:r>
      <w:r>
        <w:rPr/>
        <w:t>изделий</w:t>
      </w:r>
      <w:r>
        <w:rPr>
          <w:spacing w:val="76"/>
          <w:w w:val="150"/>
        </w:rPr>
        <w:t> </w:t>
      </w:r>
      <w:r>
        <w:rPr/>
        <w:t>для</w:t>
      </w:r>
      <w:r>
        <w:rPr>
          <w:spacing w:val="76"/>
          <w:w w:val="150"/>
        </w:rPr>
        <w:t> </w:t>
      </w:r>
      <w:r>
        <w:rPr/>
        <w:t>использования</w:t>
      </w:r>
      <w:r>
        <w:rPr>
          <w:spacing w:val="76"/>
          <w:w w:val="150"/>
        </w:rPr>
        <w:t> </w:t>
      </w:r>
      <w:r>
        <w:rPr>
          <w:spacing w:val="-5"/>
        </w:rPr>
        <w:t>на</w:t>
      </w:r>
    </w:p>
    <w:p>
      <w:pPr>
        <w:pStyle w:val="BodyText"/>
        <w:spacing w:line="321" w:lineRule="exact"/>
        <w:ind w:firstLine="0"/>
        <w:jc w:val="left"/>
      </w:pPr>
      <w:r>
        <w:rPr>
          <w:spacing w:val="-2"/>
        </w:rPr>
        <w:t>дому.</w:t>
      </w:r>
    </w:p>
    <w:p>
      <w:pPr>
        <w:pStyle w:val="BodyText"/>
        <w:spacing w:before="6"/>
        <w:ind w:right="127"/>
      </w:pPr>
      <w:r>
        <w:rPr/>
        <w:t>Выдача пациенту (его законному представителю) и (или) члену семьи пациента, осуществляющему уход за ним, медицинских изделий для использования</w:t>
      </w:r>
      <w:r>
        <w:rPr>
          <w:spacing w:val="71"/>
        </w:rPr>
        <w:t>  </w:t>
      </w:r>
      <w:r>
        <w:rPr/>
        <w:t>на</w:t>
      </w:r>
      <w:r>
        <w:rPr>
          <w:spacing w:val="71"/>
        </w:rPr>
        <w:t>  </w:t>
      </w:r>
      <w:r>
        <w:rPr/>
        <w:t>дому</w:t>
      </w:r>
      <w:r>
        <w:rPr>
          <w:spacing w:val="71"/>
        </w:rPr>
        <w:t>  </w:t>
      </w:r>
      <w:r>
        <w:rPr/>
        <w:t>осуществляется</w:t>
      </w:r>
      <w:r>
        <w:rPr>
          <w:spacing w:val="71"/>
        </w:rPr>
        <w:t>  </w:t>
      </w:r>
      <w:r>
        <w:rPr/>
        <w:t>организациями,</w:t>
      </w:r>
      <w:r>
        <w:rPr>
          <w:spacing w:val="71"/>
        </w:rPr>
        <w:t>  </w:t>
      </w:r>
      <w:r>
        <w:rPr/>
        <w:t>функции</w:t>
      </w:r>
      <w:r>
        <w:rPr>
          <w:spacing w:val="71"/>
        </w:rPr>
        <w:t>  </w:t>
      </w:r>
      <w:r>
        <w:rPr/>
        <w:t>и</w:t>
      </w:r>
    </w:p>
    <w:p>
      <w:pPr>
        <w:pStyle w:val="BodyText"/>
        <w:spacing w:after="0"/>
        <w:sectPr>
          <w:pgSz w:w="11900" w:h="16840"/>
          <w:pgMar w:header="708" w:footer="0" w:top="1060" w:bottom="280" w:left="1700" w:right="708"/>
        </w:sectPr>
      </w:pPr>
    </w:p>
    <w:p>
      <w:pPr>
        <w:pStyle w:val="BodyText"/>
        <w:spacing w:before="78"/>
        <w:ind w:right="130" w:firstLine="0"/>
      </w:pPr>
      <w:r>
        <w:rPr/>
        <w:t>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приложением 6 к Территориальной </w:t>
      </w:r>
      <w:r>
        <w:rPr>
          <w:spacing w:val="-2"/>
        </w:rPr>
        <w:t>программе.</w:t>
      </w:r>
    </w:p>
    <w:p>
      <w:pPr>
        <w:pStyle w:val="BodyText"/>
        <w:ind w:right="128"/>
      </w:pPr>
      <w:r>
        <w:rPr/>
        <w:t>Предоставление медицинских изделий для использования на дому осуществляется</w:t>
      </w:r>
      <w:r>
        <w:rPr>
          <w:spacing w:val="-2"/>
        </w:rPr>
        <w:t> </w:t>
      </w:r>
      <w:r>
        <w:rPr/>
        <w:t>в</w:t>
      </w:r>
      <w:r>
        <w:rPr>
          <w:spacing w:val="-2"/>
        </w:rPr>
        <w:t> </w:t>
      </w:r>
      <w:r>
        <w:rPr/>
        <w:t>соответствии</w:t>
      </w:r>
      <w:r>
        <w:rPr>
          <w:spacing w:val="-2"/>
        </w:rPr>
        <w:t> </w:t>
      </w:r>
      <w:r>
        <w:rPr/>
        <w:t>с</w:t>
      </w:r>
      <w:r>
        <w:rPr>
          <w:spacing w:val="-3"/>
        </w:rPr>
        <w:t> </w:t>
      </w:r>
      <w:r>
        <w:rPr/>
        <w:t>правилами,</w:t>
      </w:r>
      <w:r>
        <w:rPr>
          <w:spacing w:val="-2"/>
        </w:rPr>
        <w:t> </w:t>
      </w:r>
      <w:r>
        <w:rPr/>
        <w:t>устанавливаемыми</w:t>
      </w:r>
      <w:r>
        <w:rPr>
          <w:spacing w:val="-2"/>
        </w:rPr>
        <w:t> </w:t>
      </w:r>
      <w:r>
        <w:rPr/>
        <w:t>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pPr>
        <w:pStyle w:val="BodyText"/>
        <w:ind w:right="127"/>
      </w:pPr>
      <w:r>
        <w:rPr/>
        <w:t>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w:t>
      </w:r>
      <w:r>
        <w:rPr>
          <w:spacing w:val="80"/>
        </w:rPr>
        <w:t> </w:t>
      </w:r>
      <w:r>
        <w:rPr/>
        <w:t>и</w:t>
      </w:r>
      <w:r>
        <w:rPr>
          <w:spacing w:val="80"/>
        </w:rPr>
        <w:t> </w:t>
      </w:r>
      <w:r>
        <w:rPr/>
        <w:t>(или)</w:t>
      </w:r>
      <w:r>
        <w:rPr>
          <w:spacing w:val="80"/>
        </w:rPr>
        <w:t> </w:t>
      </w:r>
      <w:r>
        <w:rPr/>
        <w:t>члену</w:t>
      </w:r>
      <w:r>
        <w:rPr>
          <w:spacing w:val="80"/>
        </w:rPr>
        <w:t> </w:t>
      </w:r>
      <w:r>
        <w:rPr/>
        <w:t>семьи</w:t>
      </w:r>
      <w:r>
        <w:rPr>
          <w:spacing w:val="80"/>
        </w:rPr>
        <w:t> </w:t>
      </w:r>
      <w:r>
        <w:rPr/>
        <w:t>пациента,</w:t>
      </w:r>
      <w:r>
        <w:rPr>
          <w:spacing w:val="80"/>
        </w:rPr>
        <w:t> </w:t>
      </w:r>
      <w:r>
        <w:rPr/>
        <w:t>осуществляющему</w:t>
      </w:r>
      <w:r>
        <w:rPr>
          <w:spacing w:val="80"/>
        </w:rPr>
        <w:t> </w:t>
      </w:r>
      <w:r>
        <w:rPr/>
        <w:t>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pPr>
        <w:pStyle w:val="BodyText"/>
        <w:spacing w:before="2"/>
        <w:ind w:right="127"/>
      </w:pPr>
      <w:r>
        <w:rPr/>
        <w:t>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BodyText"/>
        <w:ind w:right="128"/>
      </w:pPr>
      <w:r>
        <w:rPr/>
        <w:t>Пациенты при оказании им паллиативной медицинской помощи в амбулаторных условиях, в том числе на дому, бесплатно обеспечиваются лекарственными</w:t>
      </w:r>
      <w:r>
        <w:rPr>
          <w:spacing w:val="80"/>
          <w:w w:val="150"/>
        </w:rPr>
        <w:t> </w:t>
      </w:r>
      <w:r>
        <w:rPr/>
        <w:t>препаратами</w:t>
      </w:r>
      <w:r>
        <w:rPr>
          <w:spacing w:val="80"/>
          <w:w w:val="150"/>
        </w:rPr>
        <w:t> </w:t>
      </w:r>
      <w:r>
        <w:rPr/>
        <w:t>(включая</w:t>
      </w:r>
      <w:r>
        <w:rPr>
          <w:spacing w:val="80"/>
          <w:w w:val="150"/>
        </w:rPr>
        <w:t> </w:t>
      </w:r>
      <w:r>
        <w:rPr/>
        <w:t>наркотические</w:t>
      </w:r>
      <w:r>
        <w:rPr>
          <w:spacing w:val="80"/>
          <w:w w:val="150"/>
        </w:rPr>
        <w:t> </w:t>
      </w:r>
      <w:r>
        <w:rPr/>
        <w:t>и</w:t>
      </w:r>
      <w:r>
        <w:rPr>
          <w:spacing w:val="80"/>
          <w:w w:val="150"/>
        </w:rPr>
        <w:t> </w:t>
      </w:r>
      <w:r>
        <w:rPr/>
        <w:t>психотропные</w:t>
      </w:r>
    </w:p>
    <w:p>
      <w:pPr>
        <w:pStyle w:val="BodyText"/>
        <w:spacing w:after="0"/>
        <w:sectPr>
          <w:pgSz w:w="11900" w:h="16820"/>
          <w:pgMar w:header="708" w:footer="0" w:top="1060" w:bottom="280" w:left="1700" w:right="708"/>
        </w:sectPr>
      </w:pPr>
    </w:p>
    <w:p>
      <w:pPr>
        <w:pStyle w:val="BodyText"/>
        <w:spacing w:before="78"/>
        <w:ind w:right="127" w:firstLine="0"/>
      </w:pPr>
      <w:r>
        <w:rPr/>
        <w:t>лекарственные</w:t>
      </w:r>
      <w:r>
        <w:rPr>
          <w:spacing w:val="-4"/>
        </w:rPr>
        <w:t> </w:t>
      </w:r>
      <w:r>
        <w:rPr/>
        <w:t>препараты),</w:t>
      </w:r>
      <w:r>
        <w:rPr>
          <w:spacing w:val="-4"/>
        </w:rPr>
        <w:t> </w:t>
      </w:r>
      <w:r>
        <w:rPr/>
        <w:t>включенными</w:t>
      </w:r>
      <w:r>
        <w:rPr>
          <w:spacing w:val="-4"/>
        </w:rPr>
        <w:t> </w:t>
      </w:r>
      <w:r>
        <w:rPr/>
        <w:t>в</w:t>
      </w:r>
      <w:r>
        <w:rPr>
          <w:spacing w:val="-4"/>
        </w:rPr>
        <w:t> </w:t>
      </w:r>
      <w:r>
        <w:rPr/>
        <w:t>перечень</w:t>
      </w:r>
      <w:r>
        <w:rPr>
          <w:spacing w:val="-4"/>
        </w:rPr>
        <w:t> </w:t>
      </w:r>
      <w:r>
        <w:rPr/>
        <w:t>жизненно</w:t>
      </w:r>
      <w:r>
        <w:rPr>
          <w:spacing w:val="-4"/>
        </w:rPr>
        <w:t> </w:t>
      </w:r>
      <w:r>
        <w:rPr/>
        <w:t>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pPr>
        <w:pStyle w:val="BodyText"/>
        <w:spacing w:before="5"/>
        <w:ind w:right="125"/>
      </w:pPr>
      <w:r>
        <w:rPr/>
        <w:t>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w:t>
      </w:r>
      <w:r>
        <w:rPr>
          <w:spacing w:val="-2"/>
        </w:rPr>
        <w:t>условиях.</w:t>
      </w:r>
    </w:p>
    <w:p>
      <w:pPr>
        <w:pStyle w:val="BodyText"/>
        <w:spacing w:before="6"/>
        <w:ind w:right="127"/>
      </w:pPr>
      <w:r>
        <w:rPr/>
        <w:t>Пациентам</w:t>
      </w:r>
      <w:r>
        <w:rPr>
          <w:spacing w:val="-6"/>
        </w:rPr>
        <w:t> </w:t>
      </w:r>
      <w:r>
        <w:rPr/>
        <w:t>(законному</w:t>
      </w:r>
      <w:r>
        <w:rPr>
          <w:spacing w:val="-6"/>
        </w:rPr>
        <w:t> </w:t>
      </w:r>
      <w:r>
        <w:rPr/>
        <w:t>представителю</w:t>
      </w:r>
      <w:r>
        <w:rPr>
          <w:spacing w:val="-6"/>
        </w:rPr>
        <w:t> </w:t>
      </w:r>
      <w:r>
        <w:rPr/>
        <w:t>пациента,</w:t>
      </w:r>
      <w:r>
        <w:rPr>
          <w:spacing w:val="-6"/>
        </w:rPr>
        <w:t> </w:t>
      </w:r>
      <w:r>
        <w:rPr/>
        <w:t>члену</w:t>
      </w:r>
      <w:r>
        <w:rPr>
          <w:spacing w:val="-6"/>
        </w:rPr>
        <w:t> </w:t>
      </w:r>
      <w:r>
        <w:rPr/>
        <w:t>семьи</w:t>
      </w:r>
      <w:r>
        <w:rPr>
          <w:spacing w:val="-6"/>
        </w:rPr>
        <w:t> </w:t>
      </w:r>
      <w:r>
        <w:rPr/>
        <w:t>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pPr>
        <w:pStyle w:val="BodyText"/>
        <w:ind w:right="126"/>
      </w:pPr>
      <w:r>
        <w:rPr/>
        <w:t>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w:t>
      </w:r>
      <w:r>
        <w:rPr>
          <w:spacing w:val="-1"/>
        </w:rPr>
        <w:t> </w:t>
      </w:r>
      <w:r>
        <w:rPr/>
        <w:t>и</w:t>
      </w:r>
      <w:r>
        <w:rPr>
          <w:spacing w:val="-1"/>
        </w:rPr>
        <w:t> </w:t>
      </w:r>
      <w:r>
        <w:rPr/>
        <w:t>(или)</w:t>
      </w:r>
      <w:r>
        <w:rPr>
          <w:spacing w:val="-1"/>
        </w:rPr>
        <w:t> </w:t>
      </w:r>
      <w:r>
        <w:rPr/>
        <w:t>соответствующих</w:t>
      </w:r>
      <w:r>
        <w:rPr>
          <w:spacing w:val="-1"/>
        </w:rPr>
        <w:t> </w:t>
      </w:r>
      <w:r>
        <w:rPr/>
        <w:t>витаминов</w:t>
      </w:r>
      <w:r>
        <w:rPr>
          <w:spacing w:val="-1"/>
        </w:rPr>
        <w:t> </w:t>
      </w:r>
      <w:r>
        <w:rPr/>
        <w:t>осуществляется</w:t>
      </w:r>
      <w:r>
        <w:rPr>
          <w:spacing w:val="-2"/>
        </w:rPr>
        <w:t> </w:t>
      </w:r>
      <w:r>
        <w:rPr/>
        <w:t>по</w:t>
      </w:r>
      <w:r>
        <w:rPr>
          <w:spacing w:val="-1"/>
        </w:rPr>
        <w:t> </w:t>
      </w:r>
      <w:r>
        <w:rPr/>
        <w:t>решению врачебной комиссии Государственного бюджетного учреждения здравоохранения города Москвы «Московский городской научно- практический центр борьбы с туберкулезом Департамента здравоохранения города Москвы». Отпуск лекарственных препаратов осуществляется в аптечной</w:t>
      </w:r>
      <w:r>
        <w:rPr>
          <w:spacing w:val="80"/>
          <w:w w:val="150"/>
        </w:rPr>
        <w:t> </w:t>
      </w:r>
      <w:r>
        <w:rPr/>
        <w:t>организации,</w:t>
      </w:r>
      <w:r>
        <w:rPr>
          <w:spacing w:val="80"/>
          <w:w w:val="150"/>
        </w:rPr>
        <w:t> </w:t>
      </w:r>
      <w:r>
        <w:rPr/>
        <w:t>включенной</w:t>
      </w:r>
      <w:r>
        <w:rPr>
          <w:spacing w:val="80"/>
          <w:w w:val="150"/>
        </w:rPr>
        <w:t> </w:t>
      </w:r>
      <w:r>
        <w:rPr/>
        <w:t>в</w:t>
      </w:r>
      <w:r>
        <w:rPr>
          <w:spacing w:val="80"/>
          <w:w w:val="150"/>
        </w:rPr>
        <w:t> </w:t>
      </w:r>
      <w:r>
        <w:rPr/>
        <w:t>перечень</w:t>
      </w:r>
      <w:r>
        <w:rPr>
          <w:spacing w:val="80"/>
          <w:w w:val="150"/>
        </w:rPr>
        <w:t> </w:t>
      </w:r>
      <w:r>
        <w:rPr/>
        <w:t>аптечных</w:t>
      </w:r>
      <w:r>
        <w:rPr>
          <w:spacing w:val="80"/>
          <w:w w:val="150"/>
        </w:rPr>
        <w:t> </w:t>
      </w:r>
      <w:r>
        <w:rPr/>
        <w:t>организаций,</w:t>
      </w:r>
    </w:p>
    <w:p>
      <w:pPr>
        <w:pStyle w:val="BodyText"/>
        <w:spacing w:after="0"/>
        <w:sectPr>
          <w:pgSz w:w="11900" w:h="16840"/>
          <w:pgMar w:header="708" w:footer="0" w:top="1040" w:bottom="280" w:left="1700" w:right="708"/>
        </w:sectPr>
      </w:pPr>
    </w:p>
    <w:p>
      <w:pPr>
        <w:pStyle w:val="BodyText"/>
        <w:spacing w:before="78"/>
        <w:ind w:right="135" w:firstLine="0"/>
      </w:pPr>
      <w:r>
        <w:rPr/>
        <w:t>утвержденный Департаментом здравоохранения города Москвы, в установленном порядке.</w:t>
      </w:r>
    </w:p>
    <w:p>
      <w:pPr>
        <w:pStyle w:val="BodyText"/>
        <w:spacing w:before="1"/>
        <w:ind w:right="127"/>
      </w:pPr>
      <w:r>
        <w:rPr/>
        <w:t>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w:t>
      </w:r>
      <w:r>
        <w:rPr>
          <w:spacing w:val="40"/>
        </w:rPr>
        <w:t> </w:t>
      </w:r>
      <w:r>
        <w:rPr/>
        <w:t>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w:t>
      </w:r>
      <w:r>
        <w:rPr>
          <w:spacing w:val="-2"/>
        </w:rPr>
        <w:t>Федерации.</w:t>
      </w:r>
    </w:p>
    <w:p>
      <w:pPr>
        <w:pStyle w:val="BodyText"/>
        <w:ind w:right="127"/>
      </w:pPr>
      <w:r>
        <w:rPr/>
        <w:t>Обеспечение указанными лекарственными препаратами</w:t>
      </w:r>
      <w:r>
        <w:rPr>
          <w:spacing w:val="40"/>
        </w:rPr>
        <w:t> </w:t>
      </w:r>
      <w:r>
        <w:rPr/>
        <w:t>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w:t>
      </w:r>
      <w:r>
        <w:rPr>
          <w:spacing w:val="-2"/>
        </w:rPr>
        <w:t>препаратами.</w:t>
      </w:r>
    </w:p>
    <w:p>
      <w:pPr>
        <w:pStyle w:val="BodyText"/>
        <w:ind w:right="128"/>
      </w:pPr>
      <w:r>
        <w:rPr/>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pPr>
        <w:pStyle w:val="BodyText"/>
        <w:tabs>
          <w:tab w:pos="2755" w:val="left" w:leader="none"/>
          <w:tab w:pos="5559" w:val="left" w:leader="none"/>
          <w:tab w:pos="7374" w:val="left" w:leader="none"/>
        </w:tabs>
        <w:spacing w:before="2"/>
        <w:ind w:right="127"/>
      </w:pPr>
      <w:r>
        <w:rPr/>
        <w:t>В</w:t>
      </w:r>
      <w:r>
        <w:rPr>
          <w:spacing w:val="-4"/>
        </w:rPr>
        <w:t> </w:t>
      </w:r>
      <w:r>
        <w:rPr/>
        <w:t>рамках</w:t>
      </w:r>
      <w:r>
        <w:rPr>
          <w:spacing w:val="-3"/>
        </w:rPr>
        <w:t> </w:t>
      </w:r>
      <w:r>
        <w:rPr/>
        <w:t>Территориальной</w:t>
      </w:r>
      <w:r>
        <w:rPr>
          <w:spacing w:val="-3"/>
        </w:rPr>
        <w:t> </w:t>
      </w:r>
      <w:r>
        <w:rPr/>
        <w:t>программы</w:t>
      </w:r>
      <w:r>
        <w:rPr>
          <w:spacing w:val="-3"/>
        </w:rPr>
        <w:t> </w:t>
      </w:r>
      <w:r>
        <w:rPr/>
        <w:t>в</w:t>
      </w:r>
      <w:r>
        <w:rPr>
          <w:spacing w:val="-3"/>
        </w:rPr>
        <w:t> </w:t>
      </w:r>
      <w:r>
        <w:rPr/>
        <w:t>целях</w:t>
      </w:r>
      <w:r>
        <w:rPr>
          <w:spacing w:val="-3"/>
        </w:rPr>
        <w:t> </w:t>
      </w:r>
      <w:r>
        <w:rPr/>
        <w:t>улучшения</w:t>
      </w:r>
      <w:r>
        <w:rPr>
          <w:spacing w:val="-3"/>
        </w:rPr>
        <w:t> </w:t>
      </w:r>
      <w:r>
        <w:rPr/>
        <w:t>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w:t>
      </w:r>
      <w:r>
        <w:rPr>
          <w:spacing w:val="40"/>
        </w:rPr>
        <w:t> </w:t>
      </w:r>
      <w:r>
        <w:rPr/>
        <w:t>меланома</w:t>
      </w:r>
      <w:r>
        <w:rPr>
          <w:spacing w:val="40"/>
        </w:rPr>
        <w:t> </w:t>
      </w:r>
      <w:r>
        <w:rPr/>
        <w:t>кожи,</w:t>
      </w:r>
      <w:r>
        <w:rPr>
          <w:spacing w:val="40"/>
        </w:rPr>
        <w:t> </w:t>
      </w:r>
      <w:r>
        <w:rPr/>
        <w:t>злокачественное</w:t>
      </w:r>
      <w:r>
        <w:rPr>
          <w:spacing w:val="40"/>
        </w:rPr>
        <w:t> </w:t>
      </w:r>
      <w:r>
        <w:rPr/>
        <w:t>новообразование</w:t>
      </w:r>
      <w:r>
        <w:rPr>
          <w:spacing w:val="80"/>
        </w:rPr>
        <w:t> </w:t>
      </w:r>
      <w:r>
        <w:rPr/>
        <w:t>бронхов и легкого, злокачественное новообразование мочевого пузыря, </w:t>
      </w:r>
      <w:r>
        <w:rPr>
          <w:spacing w:val="-2"/>
        </w:rPr>
        <w:t>злокачественное</w:t>
      </w:r>
      <w:r>
        <w:rPr/>
        <w:tab/>
      </w:r>
      <w:r>
        <w:rPr>
          <w:spacing w:val="-2"/>
        </w:rPr>
        <w:t>новообразование</w:t>
      </w:r>
      <w:r>
        <w:rPr/>
        <w:tab/>
      </w:r>
      <w:r>
        <w:rPr>
          <w:spacing w:val="-2"/>
        </w:rPr>
        <w:t>яичника,</w:t>
      </w:r>
      <w:r>
        <w:rPr/>
        <w:tab/>
      </w:r>
      <w:r>
        <w:rPr>
          <w:spacing w:val="-2"/>
        </w:rPr>
        <w:t>злокачественное </w:t>
      </w:r>
      <w:r>
        <w:rPr/>
        <w:t>новообразование желудка, опухоли головы и шеи, классифицируемые в соответствии с Международной статистической классификацией болезней и</w:t>
      </w:r>
    </w:p>
    <w:p>
      <w:pPr>
        <w:pStyle w:val="BodyText"/>
        <w:spacing w:after="0"/>
        <w:sectPr>
          <w:pgSz w:w="11900" w:h="16820"/>
          <w:pgMar w:header="708" w:footer="0" w:top="1060" w:bottom="280" w:left="1700" w:right="708"/>
        </w:sectPr>
      </w:pPr>
    </w:p>
    <w:p>
      <w:pPr>
        <w:pStyle w:val="BodyText"/>
        <w:spacing w:before="78"/>
        <w:ind w:right="124" w:firstLine="0"/>
      </w:pPr>
      <w:r>
        <w:rPr/>
        <w:t>проблем, связанных со здоровьем, − 10 (МКБ-10) по диагнозам C50.0, C50.1, C50.2,</w:t>
      </w:r>
      <w:r>
        <w:rPr>
          <w:spacing w:val="64"/>
        </w:rPr>
        <w:t> </w:t>
      </w:r>
      <w:r>
        <w:rPr/>
        <w:t>C50.3,</w:t>
      </w:r>
      <w:r>
        <w:rPr>
          <w:spacing w:val="64"/>
        </w:rPr>
        <w:t> </w:t>
      </w:r>
      <w:r>
        <w:rPr/>
        <w:t>C50.4,</w:t>
      </w:r>
      <w:r>
        <w:rPr>
          <w:spacing w:val="64"/>
        </w:rPr>
        <w:t> </w:t>
      </w:r>
      <w:r>
        <w:rPr/>
        <w:t>C50.5,</w:t>
      </w:r>
      <w:r>
        <w:rPr>
          <w:spacing w:val="64"/>
        </w:rPr>
        <w:t> </w:t>
      </w:r>
      <w:r>
        <w:rPr/>
        <w:t>C50.6,</w:t>
      </w:r>
      <w:r>
        <w:rPr>
          <w:spacing w:val="64"/>
        </w:rPr>
        <w:t> </w:t>
      </w:r>
      <w:r>
        <w:rPr/>
        <w:t>C50.8,</w:t>
      </w:r>
      <w:r>
        <w:rPr>
          <w:spacing w:val="64"/>
        </w:rPr>
        <w:t> </w:t>
      </w:r>
      <w:r>
        <w:rPr/>
        <w:t>C50.9,</w:t>
      </w:r>
      <w:r>
        <w:rPr>
          <w:spacing w:val="65"/>
        </w:rPr>
        <w:t> </w:t>
      </w:r>
      <w:r>
        <w:rPr/>
        <w:t>C61,</w:t>
      </w:r>
      <w:r>
        <w:rPr>
          <w:spacing w:val="64"/>
        </w:rPr>
        <w:t> </w:t>
      </w:r>
      <w:r>
        <w:rPr/>
        <w:t>C18.0,</w:t>
      </w:r>
      <w:r>
        <w:rPr>
          <w:spacing w:val="64"/>
        </w:rPr>
        <w:t> </w:t>
      </w:r>
      <w:r>
        <w:rPr/>
        <w:t>C18.1,</w:t>
      </w:r>
      <w:r>
        <w:rPr>
          <w:spacing w:val="64"/>
        </w:rPr>
        <w:t> </w:t>
      </w:r>
      <w:r>
        <w:rPr>
          <w:spacing w:val="-2"/>
        </w:rPr>
        <w:t>C18.2,</w:t>
      </w:r>
    </w:p>
    <w:p>
      <w:pPr>
        <w:pStyle w:val="BodyText"/>
        <w:ind w:firstLine="0"/>
      </w:pPr>
      <w:r>
        <w:rPr/>
        <w:t>C18.3,</w:t>
      </w:r>
      <w:r>
        <w:rPr>
          <w:spacing w:val="42"/>
        </w:rPr>
        <w:t> </w:t>
      </w:r>
      <w:r>
        <w:rPr/>
        <w:t>C18.4,</w:t>
      </w:r>
      <w:r>
        <w:rPr>
          <w:spacing w:val="42"/>
        </w:rPr>
        <w:t> </w:t>
      </w:r>
      <w:r>
        <w:rPr/>
        <w:t>C18.5,</w:t>
      </w:r>
      <w:r>
        <w:rPr>
          <w:spacing w:val="41"/>
        </w:rPr>
        <w:t> </w:t>
      </w:r>
      <w:r>
        <w:rPr/>
        <w:t>C18.6,</w:t>
      </w:r>
      <w:r>
        <w:rPr>
          <w:spacing w:val="42"/>
        </w:rPr>
        <w:t> </w:t>
      </w:r>
      <w:r>
        <w:rPr/>
        <w:t>C18.7,</w:t>
      </w:r>
      <w:r>
        <w:rPr>
          <w:spacing w:val="42"/>
        </w:rPr>
        <w:t> </w:t>
      </w:r>
      <w:r>
        <w:rPr/>
        <w:t>C18.8,</w:t>
      </w:r>
      <w:r>
        <w:rPr>
          <w:spacing w:val="42"/>
        </w:rPr>
        <w:t> </w:t>
      </w:r>
      <w:r>
        <w:rPr/>
        <w:t>C18.9,</w:t>
      </w:r>
      <w:r>
        <w:rPr>
          <w:spacing w:val="42"/>
        </w:rPr>
        <w:t> </w:t>
      </w:r>
      <w:r>
        <w:rPr/>
        <w:t>C19,</w:t>
      </w:r>
      <w:r>
        <w:rPr>
          <w:spacing w:val="42"/>
        </w:rPr>
        <w:t> </w:t>
      </w:r>
      <w:r>
        <w:rPr/>
        <w:t>C20,</w:t>
      </w:r>
      <w:r>
        <w:rPr>
          <w:spacing w:val="42"/>
        </w:rPr>
        <w:t> </w:t>
      </w:r>
      <w:r>
        <w:rPr/>
        <w:t>C21,</w:t>
      </w:r>
      <w:r>
        <w:rPr>
          <w:spacing w:val="42"/>
        </w:rPr>
        <w:t> </w:t>
      </w:r>
      <w:r>
        <w:rPr/>
        <w:t>C64,</w:t>
      </w:r>
      <w:r>
        <w:rPr>
          <w:spacing w:val="41"/>
        </w:rPr>
        <w:t> </w:t>
      </w:r>
      <w:r>
        <w:rPr>
          <w:spacing w:val="-2"/>
        </w:rPr>
        <w:t>C43.0,</w:t>
      </w:r>
    </w:p>
    <w:p>
      <w:pPr>
        <w:pStyle w:val="BodyText"/>
        <w:ind w:firstLine="0"/>
      </w:pPr>
      <w:r>
        <w:rPr/>
        <w:t>C43.1,</w:t>
      </w:r>
      <w:r>
        <w:rPr>
          <w:spacing w:val="43"/>
        </w:rPr>
        <w:t> </w:t>
      </w:r>
      <w:r>
        <w:rPr/>
        <w:t>C43.2,</w:t>
      </w:r>
      <w:r>
        <w:rPr>
          <w:spacing w:val="43"/>
        </w:rPr>
        <w:t> </w:t>
      </w:r>
      <w:r>
        <w:rPr/>
        <w:t>C43.3,</w:t>
      </w:r>
      <w:r>
        <w:rPr>
          <w:spacing w:val="43"/>
        </w:rPr>
        <w:t> </w:t>
      </w:r>
      <w:r>
        <w:rPr/>
        <w:t>C43.4,</w:t>
      </w:r>
      <w:r>
        <w:rPr>
          <w:spacing w:val="43"/>
        </w:rPr>
        <w:t> </w:t>
      </w:r>
      <w:r>
        <w:rPr/>
        <w:t>C43.5,</w:t>
      </w:r>
      <w:r>
        <w:rPr>
          <w:spacing w:val="43"/>
        </w:rPr>
        <w:t> </w:t>
      </w:r>
      <w:r>
        <w:rPr/>
        <w:t>C43.6,</w:t>
      </w:r>
      <w:r>
        <w:rPr>
          <w:spacing w:val="43"/>
        </w:rPr>
        <w:t> </w:t>
      </w:r>
      <w:r>
        <w:rPr/>
        <w:t>C43.7,</w:t>
      </w:r>
      <w:r>
        <w:rPr>
          <w:spacing w:val="43"/>
        </w:rPr>
        <w:t> </w:t>
      </w:r>
      <w:r>
        <w:rPr/>
        <w:t>C43.8,</w:t>
      </w:r>
      <w:r>
        <w:rPr>
          <w:spacing w:val="43"/>
        </w:rPr>
        <w:t> </w:t>
      </w:r>
      <w:r>
        <w:rPr/>
        <w:t>C43.9,</w:t>
      </w:r>
      <w:r>
        <w:rPr>
          <w:spacing w:val="43"/>
        </w:rPr>
        <w:t> </w:t>
      </w:r>
      <w:r>
        <w:rPr/>
        <w:t>C34.0,</w:t>
      </w:r>
      <w:r>
        <w:rPr>
          <w:spacing w:val="43"/>
        </w:rPr>
        <w:t> </w:t>
      </w:r>
      <w:r>
        <w:rPr>
          <w:spacing w:val="-2"/>
        </w:rPr>
        <w:t>C34.1,</w:t>
      </w:r>
    </w:p>
    <w:p>
      <w:pPr>
        <w:pStyle w:val="BodyText"/>
        <w:ind w:firstLine="0"/>
      </w:pPr>
      <w:r>
        <w:rPr/>
        <w:t>C34.2,</w:t>
      </w:r>
      <w:r>
        <w:rPr>
          <w:spacing w:val="43"/>
        </w:rPr>
        <w:t> </w:t>
      </w:r>
      <w:r>
        <w:rPr/>
        <w:t>C34.3,</w:t>
      </w:r>
      <w:r>
        <w:rPr>
          <w:spacing w:val="43"/>
        </w:rPr>
        <w:t> </w:t>
      </w:r>
      <w:r>
        <w:rPr/>
        <w:t>C34.8,</w:t>
      </w:r>
      <w:r>
        <w:rPr>
          <w:spacing w:val="43"/>
        </w:rPr>
        <w:t> </w:t>
      </w:r>
      <w:r>
        <w:rPr/>
        <w:t>C34.9,</w:t>
      </w:r>
      <w:r>
        <w:rPr>
          <w:spacing w:val="43"/>
        </w:rPr>
        <w:t> </w:t>
      </w:r>
      <w:r>
        <w:rPr/>
        <w:t>C67.0,</w:t>
      </w:r>
      <w:r>
        <w:rPr>
          <w:spacing w:val="43"/>
        </w:rPr>
        <w:t> </w:t>
      </w:r>
      <w:r>
        <w:rPr/>
        <w:t>C67.1,</w:t>
      </w:r>
      <w:r>
        <w:rPr>
          <w:spacing w:val="43"/>
        </w:rPr>
        <w:t> </w:t>
      </w:r>
      <w:r>
        <w:rPr/>
        <w:t>C67.2,</w:t>
      </w:r>
      <w:r>
        <w:rPr>
          <w:spacing w:val="43"/>
        </w:rPr>
        <w:t> </w:t>
      </w:r>
      <w:r>
        <w:rPr/>
        <w:t>C67.3,</w:t>
      </w:r>
      <w:r>
        <w:rPr>
          <w:spacing w:val="43"/>
        </w:rPr>
        <w:t> </w:t>
      </w:r>
      <w:r>
        <w:rPr/>
        <w:t>C67.4,</w:t>
      </w:r>
      <w:r>
        <w:rPr>
          <w:spacing w:val="43"/>
        </w:rPr>
        <w:t> </w:t>
      </w:r>
      <w:r>
        <w:rPr/>
        <w:t>C67.5,</w:t>
      </w:r>
      <w:r>
        <w:rPr>
          <w:spacing w:val="43"/>
        </w:rPr>
        <w:t> </w:t>
      </w:r>
      <w:r>
        <w:rPr>
          <w:spacing w:val="-2"/>
        </w:rPr>
        <w:t>C67.6,</w:t>
      </w:r>
    </w:p>
    <w:p>
      <w:pPr>
        <w:pStyle w:val="BodyText"/>
        <w:ind w:firstLine="0"/>
      </w:pPr>
      <w:r>
        <w:rPr/>
        <w:t>C67.7,</w:t>
      </w:r>
      <w:r>
        <w:rPr>
          <w:spacing w:val="64"/>
        </w:rPr>
        <w:t> </w:t>
      </w:r>
      <w:r>
        <w:rPr/>
        <w:t>C67.8,</w:t>
      </w:r>
      <w:r>
        <w:rPr>
          <w:spacing w:val="64"/>
        </w:rPr>
        <w:t> </w:t>
      </w:r>
      <w:r>
        <w:rPr/>
        <w:t>C67.9,</w:t>
      </w:r>
      <w:r>
        <w:rPr>
          <w:spacing w:val="64"/>
        </w:rPr>
        <w:t> </w:t>
      </w:r>
      <w:r>
        <w:rPr/>
        <w:t>C56,</w:t>
      </w:r>
      <w:r>
        <w:rPr>
          <w:spacing w:val="64"/>
        </w:rPr>
        <w:t> </w:t>
      </w:r>
      <w:r>
        <w:rPr/>
        <w:t>C16.0,</w:t>
      </w:r>
      <w:r>
        <w:rPr>
          <w:spacing w:val="64"/>
        </w:rPr>
        <w:t> </w:t>
      </w:r>
      <w:r>
        <w:rPr/>
        <w:t>C16.1,</w:t>
      </w:r>
      <w:r>
        <w:rPr>
          <w:spacing w:val="65"/>
        </w:rPr>
        <w:t> </w:t>
      </w:r>
      <w:r>
        <w:rPr/>
        <w:t>C16.2,</w:t>
      </w:r>
      <w:r>
        <w:rPr>
          <w:spacing w:val="64"/>
        </w:rPr>
        <w:t> </w:t>
      </w:r>
      <w:r>
        <w:rPr/>
        <w:t>C16.3,</w:t>
      </w:r>
      <w:r>
        <w:rPr>
          <w:spacing w:val="64"/>
        </w:rPr>
        <w:t> </w:t>
      </w:r>
      <w:r>
        <w:rPr/>
        <w:t>C16.4,</w:t>
      </w:r>
      <w:r>
        <w:rPr>
          <w:spacing w:val="64"/>
        </w:rPr>
        <w:t> </w:t>
      </w:r>
      <w:r>
        <w:rPr/>
        <w:t>C16.5,</w:t>
      </w:r>
      <w:r>
        <w:rPr>
          <w:spacing w:val="64"/>
        </w:rPr>
        <w:t> </w:t>
      </w:r>
      <w:r>
        <w:rPr>
          <w:spacing w:val="-2"/>
        </w:rPr>
        <w:t>C16.6,</w:t>
      </w:r>
    </w:p>
    <w:p>
      <w:pPr>
        <w:pStyle w:val="BodyText"/>
        <w:ind w:firstLine="0"/>
      </w:pPr>
      <w:r>
        <w:rPr/>
        <w:t>C16.8,</w:t>
      </w:r>
      <w:r>
        <w:rPr>
          <w:spacing w:val="43"/>
        </w:rPr>
        <w:t> </w:t>
      </w:r>
      <w:r>
        <w:rPr/>
        <w:t>C16.9,</w:t>
      </w:r>
      <w:r>
        <w:rPr>
          <w:spacing w:val="43"/>
        </w:rPr>
        <w:t> </w:t>
      </w:r>
      <w:r>
        <w:rPr/>
        <w:t>C00.0,</w:t>
      </w:r>
      <w:r>
        <w:rPr>
          <w:spacing w:val="43"/>
        </w:rPr>
        <w:t> </w:t>
      </w:r>
      <w:r>
        <w:rPr/>
        <w:t>C00.1,</w:t>
      </w:r>
      <w:r>
        <w:rPr>
          <w:spacing w:val="43"/>
        </w:rPr>
        <w:t> </w:t>
      </w:r>
      <w:r>
        <w:rPr/>
        <w:t>C00.2,</w:t>
      </w:r>
      <w:r>
        <w:rPr>
          <w:spacing w:val="43"/>
        </w:rPr>
        <w:t> </w:t>
      </w:r>
      <w:r>
        <w:rPr/>
        <w:t>C00.3,</w:t>
      </w:r>
      <w:r>
        <w:rPr>
          <w:spacing w:val="43"/>
        </w:rPr>
        <w:t> </w:t>
      </w:r>
      <w:r>
        <w:rPr/>
        <w:t>C00.4,</w:t>
      </w:r>
      <w:r>
        <w:rPr>
          <w:spacing w:val="43"/>
        </w:rPr>
        <w:t> </w:t>
      </w:r>
      <w:r>
        <w:rPr/>
        <w:t>C00.5,</w:t>
      </w:r>
      <w:r>
        <w:rPr>
          <w:spacing w:val="43"/>
        </w:rPr>
        <w:t> </w:t>
      </w:r>
      <w:r>
        <w:rPr/>
        <w:t>C00.6,</w:t>
      </w:r>
      <w:r>
        <w:rPr>
          <w:spacing w:val="43"/>
        </w:rPr>
        <w:t> </w:t>
      </w:r>
      <w:r>
        <w:rPr/>
        <w:t>C00.8,</w:t>
      </w:r>
      <w:r>
        <w:rPr>
          <w:spacing w:val="43"/>
        </w:rPr>
        <w:t> </w:t>
      </w:r>
      <w:r>
        <w:rPr>
          <w:spacing w:val="-2"/>
        </w:rPr>
        <w:t>C00.9,</w:t>
      </w:r>
    </w:p>
    <w:p>
      <w:pPr>
        <w:pStyle w:val="BodyText"/>
        <w:ind w:firstLine="0"/>
      </w:pPr>
      <w:r>
        <w:rPr/>
        <w:t>C01,</w:t>
      </w:r>
      <w:r>
        <w:rPr>
          <w:spacing w:val="64"/>
        </w:rPr>
        <w:t> </w:t>
      </w:r>
      <w:r>
        <w:rPr/>
        <w:t>C02.0,</w:t>
      </w:r>
      <w:r>
        <w:rPr>
          <w:spacing w:val="65"/>
        </w:rPr>
        <w:t> </w:t>
      </w:r>
      <w:r>
        <w:rPr/>
        <w:t>C02.1,</w:t>
      </w:r>
      <w:r>
        <w:rPr>
          <w:spacing w:val="64"/>
        </w:rPr>
        <w:t> </w:t>
      </w:r>
      <w:r>
        <w:rPr/>
        <w:t>C02.2,</w:t>
      </w:r>
      <w:r>
        <w:rPr>
          <w:spacing w:val="64"/>
        </w:rPr>
        <w:t> </w:t>
      </w:r>
      <w:r>
        <w:rPr/>
        <w:t>C02.3,</w:t>
      </w:r>
      <w:r>
        <w:rPr>
          <w:spacing w:val="64"/>
        </w:rPr>
        <w:t> </w:t>
      </w:r>
      <w:r>
        <w:rPr/>
        <w:t>C02.4,</w:t>
      </w:r>
      <w:r>
        <w:rPr>
          <w:spacing w:val="65"/>
        </w:rPr>
        <w:t> </w:t>
      </w:r>
      <w:r>
        <w:rPr/>
        <w:t>C02.8,</w:t>
      </w:r>
      <w:r>
        <w:rPr>
          <w:spacing w:val="64"/>
        </w:rPr>
        <w:t> </w:t>
      </w:r>
      <w:r>
        <w:rPr/>
        <w:t>C02.9,</w:t>
      </w:r>
      <w:r>
        <w:rPr>
          <w:spacing w:val="64"/>
        </w:rPr>
        <w:t> </w:t>
      </w:r>
      <w:r>
        <w:rPr/>
        <w:t>C03.0,</w:t>
      </w:r>
      <w:r>
        <w:rPr>
          <w:spacing w:val="64"/>
        </w:rPr>
        <w:t> </w:t>
      </w:r>
      <w:r>
        <w:rPr/>
        <w:t>C03.1,</w:t>
      </w:r>
      <w:r>
        <w:rPr>
          <w:spacing w:val="64"/>
        </w:rPr>
        <w:t> </w:t>
      </w:r>
      <w:r>
        <w:rPr>
          <w:spacing w:val="-2"/>
        </w:rPr>
        <w:t>C03.9,</w:t>
      </w:r>
    </w:p>
    <w:p>
      <w:pPr>
        <w:pStyle w:val="BodyText"/>
        <w:ind w:firstLine="0"/>
      </w:pPr>
      <w:r>
        <w:rPr/>
        <w:t>C04.0,</w:t>
      </w:r>
      <w:r>
        <w:rPr>
          <w:spacing w:val="43"/>
        </w:rPr>
        <w:t> </w:t>
      </w:r>
      <w:r>
        <w:rPr/>
        <w:t>C04.1,</w:t>
      </w:r>
      <w:r>
        <w:rPr>
          <w:spacing w:val="43"/>
        </w:rPr>
        <w:t> </w:t>
      </w:r>
      <w:r>
        <w:rPr/>
        <w:t>C04.8,</w:t>
      </w:r>
      <w:r>
        <w:rPr>
          <w:spacing w:val="43"/>
        </w:rPr>
        <w:t> </w:t>
      </w:r>
      <w:r>
        <w:rPr/>
        <w:t>C04.9,</w:t>
      </w:r>
      <w:r>
        <w:rPr>
          <w:spacing w:val="43"/>
        </w:rPr>
        <w:t> </w:t>
      </w:r>
      <w:r>
        <w:rPr/>
        <w:t>C05.0,</w:t>
      </w:r>
      <w:r>
        <w:rPr>
          <w:spacing w:val="43"/>
        </w:rPr>
        <w:t> </w:t>
      </w:r>
      <w:r>
        <w:rPr/>
        <w:t>C05.1,</w:t>
      </w:r>
      <w:r>
        <w:rPr>
          <w:spacing w:val="43"/>
        </w:rPr>
        <w:t> </w:t>
      </w:r>
      <w:r>
        <w:rPr/>
        <w:t>C05.2,</w:t>
      </w:r>
      <w:r>
        <w:rPr>
          <w:spacing w:val="43"/>
        </w:rPr>
        <w:t> </w:t>
      </w:r>
      <w:r>
        <w:rPr/>
        <w:t>C05.8,</w:t>
      </w:r>
      <w:r>
        <w:rPr>
          <w:spacing w:val="43"/>
        </w:rPr>
        <w:t> </w:t>
      </w:r>
      <w:r>
        <w:rPr/>
        <w:t>C05.9,</w:t>
      </w:r>
      <w:r>
        <w:rPr>
          <w:spacing w:val="43"/>
        </w:rPr>
        <w:t> </w:t>
      </w:r>
      <w:r>
        <w:rPr/>
        <w:t>C06.0,</w:t>
      </w:r>
      <w:r>
        <w:rPr>
          <w:spacing w:val="43"/>
        </w:rPr>
        <w:t> </w:t>
      </w:r>
      <w:r>
        <w:rPr>
          <w:spacing w:val="-2"/>
        </w:rPr>
        <w:t>C06.1,</w:t>
      </w:r>
    </w:p>
    <w:p>
      <w:pPr>
        <w:pStyle w:val="BodyText"/>
        <w:ind w:firstLine="0"/>
      </w:pPr>
      <w:r>
        <w:rPr/>
        <w:t>C06.2,</w:t>
      </w:r>
      <w:r>
        <w:rPr>
          <w:spacing w:val="64"/>
        </w:rPr>
        <w:t> </w:t>
      </w:r>
      <w:r>
        <w:rPr/>
        <w:t>C06.8,</w:t>
      </w:r>
      <w:r>
        <w:rPr>
          <w:spacing w:val="64"/>
        </w:rPr>
        <w:t> </w:t>
      </w:r>
      <w:r>
        <w:rPr/>
        <w:t>C06.9,</w:t>
      </w:r>
      <w:r>
        <w:rPr>
          <w:spacing w:val="64"/>
        </w:rPr>
        <w:t> </w:t>
      </w:r>
      <w:r>
        <w:rPr/>
        <w:t>C07,</w:t>
      </w:r>
      <w:r>
        <w:rPr>
          <w:spacing w:val="64"/>
        </w:rPr>
        <w:t> </w:t>
      </w:r>
      <w:r>
        <w:rPr/>
        <w:t>C08.0,</w:t>
      </w:r>
      <w:r>
        <w:rPr>
          <w:spacing w:val="64"/>
        </w:rPr>
        <w:t> </w:t>
      </w:r>
      <w:r>
        <w:rPr/>
        <w:t>C08.1,</w:t>
      </w:r>
      <w:r>
        <w:rPr>
          <w:spacing w:val="65"/>
        </w:rPr>
        <w:t> </w:t>
      </w:r>
      <w:r>
        <w:rPr/>
        <w:t>C08.8,</w:t>
      </w:r>
      <w:r>
        <w:rPr>
          <w:spacing w:val="64"/>
        </w:rPr>
        <w:t> </w:t>
      </w:r>
      <w:r>
        <w:rPr/>
        <w:t>C08.9,</w:t>
      </w:r>
      <w:r>
        <w:rPr>
          <w:spacing w:val="64"/>
        </w:rPr>
        <w:t> </w:t>
      </w:r>
      <w:r>
        <w:rPr/>
        <w:t>C09.0,</w:t>
      </w:r>
      <w:r>
        <w:rPr>
          <w:spacing w:val="64"/>
        </w:rPr>
        <w:t> </w:t>
      </w:r>
      <w:r>
        <w:rPr/>
        <w:t>C09.1,</w:t>
      </w:r>
      <w:r>
        <w:rPr>
          <w:spacing w:val="64"/>
        </w:rPr>
        <w:t> </w:t>
      </w:r>
      <w:r>
        <w:rPr>
          <w:spacing w:val="-2"/>
        </w:rPr>
        <w:t>C09.8,</w:t>
      </w:r>
    </w:p>
    <w:p>
      <w:pPr>
        <w:pStyle w:val="BodyText"/>
        <w:ind w:firstLine="0"/>
      </w:pPr>
      <w:r>
        <w:rPr/>
        <w:t>C09.9,</w:t>
      </w:r>
      <w:r>
        <w:rPr>
          <w:spacing w:val="43"/>
        </w:rPr>
        <w:t> </w:t>
      </w:r>
      <w:r>
        <w:rPr/>
        <w:t>C10.0,</w:t>
      </w:r>
      <w:r>
        <w:rPr>
          <w:spacing w:val="43"/>
        </w:rPr>
        <w:t> </w:t>
      </w:r>
      <w:r>
        <w:rPr/>
        <w:t>C10.1,</w:t>
      </w:r>
      <w:r>
        <w:rPr>
          <w:spacing w:val="43"/>
        </w:rPr>
        <w:t> </w:t>
      </w:r>
      <w:r>
        <w:rPr/>
        <w:t>C10.2,</w:t>
      </w:r>
      <w:r>
        <w:rPr>
          <w:spacing w:val="43"/>
        </w:rPr>
        <w:t> </w:t>
      </w:r>
      <w:r>
        <w:rPr/>
        <w:t>C10.3,</w:t>
      </w:r>
      <w:r>
        <w:rPr>
          <w:spacing w:val="43"/>
        </w:rPr>
        <w:t> </w:t>
      </w:r>
      <w:r>
        <w:rPr/>
        <w:t>C10.4,</w:t>
      </w:r>
      <w:r>
        <w:rPr>
          <w:spacing w:val="43"/>
        </w:rPr>
        <w:t> </w:t>
      </w:r>
      <w:r>
        <w:rPr/>
        <w:t>C10.8,</w:t>
      </w:r>
      <w:r>
        <w:rPr>
          <w:spacing w:val="43"/>
        </w:rPr>
        <w:t> </w:t>
      </w:r>
      <w:r>
        <w:rPr/>
        <w:t>C10.9,</w:t>
      </w:r>
      <w:r>
        <w:rPr>
          <w:spacing w:val="43"/>
        </w:rPr>
        <w:t> </w:t>
      </w:r>
      <w:r>
        <w:rPr/>
        <w:t>C11.0,</w:t>
      </w:r>
      <w:r>
        <w:rPr>
          <w:spacing w:val="43"/>
        </w:rPr>
        <w:t> </w:t>
      </w:r>
      <w:r>
        <w:rPr/>
        <w:t>C11.1,</w:t>
      </w:r>
      <w:r>
        <w:rPr>
          <w:spacing w:val="43"/>
        </w:rPr>
        <w:t> </w:t>
      </w:r>
      <w:r>
        <w:rPr>
          <w:spacing w:val="-2"/>
        </w:rPr>
        <w:t>C11.2,</w:t>
      </w:r>
    </w:p>
    <w:p>
      <w:pPr>
        <w:pStyle w:val="BodyText"/>
        <w:ind w:firstLine="0"/>
      </w:pPr>
      <w:r>
        <w:rPr/>
        <w:t>C11.3,</w:t>
      </w:r>
      <w:r>
        <w:rPr>
          <w:spacing w:val="64"/>
        </w:rPr>
        <w:t> </w:t>
      </w:r>
      <w:r>
        <w:rPr/>
        <w:t>C11.8,</w:t>
      </w:r>
      <w:r>
        <w:rPr>
          <w:spacing w:val="64"/>
        </w:rPr>
        <w:t> </w:t>
      </w:r>
      <w:r>
        <w:rPr/>
        <w:t>C11.9,</w:t>
      </w:r>
      <w:r>
        <w:rPr>
          <w:spacing w:val="64"/>
        </w:rPr>
        <w:t> </w:t>
      </w:r>
      <w:r>
        <w:rPr/>
        <w:t>C12,</w:t>
      </w:r>
      <w:r>
        <w:rPr>
          <w:spacing w:val="64"/>
        </w:rPr>
        <w:t> </w:t>
      </w:r>
      <w:r>
        <w:rPr/>
        <w:t>C13.0,</w:t>
      </w:r>
      <w:r>
        <w:rPr>
          <w:spacing w:val="64"/>
        </w:rPr>
        <w:t> </w:t>
      </w:r>
      <w:r>
        <w:rPr/>
        <w:t>C13.1,</w:t>
      </w:r>
      <w:r>
        <w:rPr>
          <w:spacing w:val="65"/>
        </w:rPr>
        <w:t> </w:t>
      </w:r>
      <w:r>
        <w:rPr/>
        <w:t>C13.2,</w:t>
      </w:r>
      <w:r>
        <w:rPr>
          <w:spacing w:val="64"/>
        </w:rPr>
        <w:t> </w:t>
      </w:r>
      <w:r>
        <w:rPr/>
        <w:t>C13.8,</w:t>
      </w:r>
      <w:r>
        <w:rPr>
          <w:spacing w:val="64"/>
        </w:rPr>
        <w:t> </w:t>
      </w:r>
      <w:r>
        <w:rPr/>
        <w:t>C13.9,</w:t>
      </w:r>
      <w:r>
        <w:rPr>
          <w:spacing w:val="64"/>
        </w:rPr>
        <w:t> </w:t>
      </w:r>
      <w:r>
        <w:rPr/>
        <w:t>C14.8,</w:t>
      </w:r>
      <w:r>
        <w:rPr>
          <w:spacing w:val="64"/>
        </w:rPr>
        <w:t> </w:t>
      </w:r>
      <w:r>
        <w:rPr>
          <w:spacing w:val="-2"/>
        </w:rPr>
        <w:t>C30.0,</w:t>
      </w:r>
    </w:p>
    <w:p>
      <w:pPr>
        <w:pStyle w:val="BodyText"/>
        <w:spacing w:before="1"/>
        <w:ind w:firstLine="0"/>
      </w:pPr>
      <w:r>
        <w:rPr/>
        <w:t>C30.1,</w:t>
      </w:r>
      <w:r>
        <w:rPr>
          <w:spacing w:val="43"/>
        </w:rPr>
        <w:t> </w:t>
      </w:r>
      <w:r>
        <w:rPr/>
        <w:t>C31.0,</w:t>
      </w:r>
      <w:r>
        <w:rPr>
          <w:spacing w:val="43"/>
        </w:rPr>
        <w:t> </w:t>
      </w:r>
      <w:r>
        <w:rPr/>
        <w:t>C31.1,</w:t>
      </w:r>
      <w:r>
        <w:rPr>
          <w:spacing w:val="43"/>
        </w:rPr>
        <w:t> </w:t>
      </w:r>
      <w:r>
        <w:rPr/>
        <w:t>C31.2,</w:t>
      </w:r>
      <w:r>
        <w:rPr>
          <w:spacing w:val="43"/>
        </w:rPr>
        <w:t> </w:t>
      </w:r>
      <w:r>
        <w:rPr/>
        <w:t>C31.3,</w:t>
      </w:r>
      <w:r>
        <w:rPr>
          <w:spacing w:val="43"/>
        </w:rPr>
        <w:t> </w:t>
      </w:r>
      <w:r>
        <w:rPr/>
        <w:t>C31.8,</w:t>
      </w:r>
      <w:r>
        <w:rPr>
          <w:spacing w:val="43"/>
        </w:rPr>
        <w:t> </w:t>
      </w:r>
      <w:r>
        <w:rPr/>
        <w:t>C31.9,</w:t>
      </w:r>
      <w:r>
        <w:rPr>
          <w:spacing w:val="43"/>
        </w:rPr>
        <w:t> </w:t>
      </w:r>
      <w:r>
        <w:rPr/>
        <w:t>C32.0,</w:t>
      </w:r>
      <w:r>
        <w:rPr>
          <w:spacing w:val="43"/>
        </w:rPr>
        <w:t> </w:t>
      </w:r>
      <w:r>
        <w:rPr/>
        <w:t>C32.1,</w:t>
      </w:r>
      <w:r>
        <w:rPr>
          <w:spacing w:val="43"/>
        </w:rPr>
        <w:t> </w:t>
      </w:r>
      <w:r>
        <w:rPr/>
        <w:t>C32.2,</w:t>
      </w:r>
      <w:r>
        <w:rPr>
          <w:spacing w:val="43"/>
        </w:rPr>
        <w:t> </w:t>
      </w:r>
      <w:r>
        <w:rPr>
          <w:spacing w:val="-2"/>
        </w:rPr>
        <w:t>C32.3,</w:t>
      </w:r>
    </w:p>
    <w:p>
      <w:pPr>
        <w:pStyle w:val="BodyText"/>
        <w:ind w:right="127" w:firstLine="0"/>
      </w:pPr>
      <w:r>
        <w:rPr/>
        <w:t>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pPr>
        <w:pStyle w:val="BodyText"/>
        <w:spacing w:before="11"/>
        <w:ind w:right="127"/>
      </w:pPr>
      <w:r>
        <w:rPr/>
        <w:t>При</w:t>
      </w:r>
      <w:r>
        <w:rPr>
          <w:spacing w:val="-4"/>
        </w:rPr>
        <w:t> </w:t>
      </w:r>
      <w:r>
        <w:rPr/>
        <w:t>оказании</w:t>
      </w:r>
      <w:r>
        <w:rPr>
          <w:spacing w:val="-4"/>
        </w:rPr>
        <w:t> </w:t>
      </w:r>
      <w:r>
        <w:rPr/>
        <w:t>медицинской</w:t>
      </w:r>
      <w:r>
        <w:rPr>
          <w:spacing w:val="-4"/>
        </w:rPr>
        <w:t> </w:t>
      </w:r>
      <w:r>
        <w:rPr/>
        <w:t>помощи</w:t>
      </w:r>
      <w:r>
        <w:rPr>
          <w:spacing w:val="-4"/>
        </w:rPr>
        <w:t> </w:t>
      </w:r>
      <w:r>
        <w:rPr/>
        <w:t>в</w:t>
      </w:r>
      <w:r>
        <w:rPr>
          <w:spacing w:val="-4"/>
        </w:rPr>
        <w:t> </w:t>
      </w:r>
      <w:r>
        <w:rPr/>
        <w:t>амбулаторных</w:t>
      </w:r>
      <w:r>
        <w:rPr>
          <w:spacing w:val="-4"/>
        </w:rPr>
        <w:t> </w:t>
      </w:r>
      <w:r>
        <w:rPr/>
        <w:t>условиях</w:t>
      </w:r>
      <w:r>
        <w:rPr>
          <w:spacing w:val="-4"/>
        </w:rPr>
        <w:t> </w:t>
      </w:r>
      <w:r>
        <w:rPr/>
        <w:t>в</w:t>
      </w:r>
      <w:r>
        <w:rPr>
          <w:spacing w:val="-4"/>
        </w:rPr>
        <w:t> </w:t>
      </w:r>
      <w:r>
        <w:rPr/>
        <w:t>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pPr>
        <w:pStyle w:val="BodyText"/>
        <w:ind w:right="126"/>
      </w:pPr>
      <w:r>
        <w:rPr/>
        <w:t>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w:t>
      </w:r>
      <w:r>
        <w:rPr>
          <w:spacing w:val="40"/>
        </w:rPr>
        <w:t> </w:t>
      </w:r>
      <w:r>
        <w:rPr/>
        <w:t>лекарственных препаратов в жидких лекарственных формах, предназначенных</w:t>
      </w:r>
      <w:r>
        <w:rPr>
          <w:spacing w:val="-4"/>
        </w:rPr>
        <w:t> </w:t>
      </w:r>
      <w:r>
        <w:rPr/>
        <w:t>для</w:t>
      </w:r>
      <w:r>
        <w:rPr>
          <w:spacing w:val="-4"/>
        </w:rPr>
        <w:t> </w:t>
      </w:r>
      <w:r>
        <w:rPr/>
        <w:t>инъекций,</w:t>
      </w:r>
      <w:r>
        <w:rPr>
          <w:spacing w:val="-4"/>
        </w:rPr>
        <w:t> </w:t>
      </w:r>
      <w:r>
        <w:rPr/>
        <w:t>в</w:t>
      </w:r>
      <w:r>
        <w:rPr>
          <w:spacing w:val="-4"/>
        </w:rPr>
        <w:t> </w:t>
      </w:r>
      <w:r>
        <w:rPr/>
        <w:t>дозировке,</w:t>
      </w:r>
      <w:r>
        <w:rPr>
          <w:spacing w:val="-3"/>
        </w:rPr>
        <w:t> </w:t>
      </w:r>
      <w:r>
        <w:rPr/>
        <w:t>способом</w:t>
      </w:r>
      <w:r>
        <w:rPr>
          <w:spacing w:val="-3"/>
        </w:rPr>
        <w:t> </w:t>
      </w:r>
      <w:r>
        <w:rPr/>
        <w:t>введения,</w:t>
      </w:r>
      <w:r>
        <w:rPr>
          <w:spacing w:val="-4"/>
        </w:rPr>
        <w:t> </w:t>
      </w:r>
      <w:r>
        <w:rPr/>
        <w:t>кратностью введения, которые предусмотрены схемой лечения, определенной в соответствии</w:t>
      </w:r>
      <w:r>
        <w:rPr>
          <w:spacing w:val="80"/>
        </w:rPr>
        <w:t> </w:t>
      </w:r>
      <w:r>
        <w:rPr/>
        <w:t>с</w:t>
      </w:r>
      <w:r>
        <w:rPr>
          <w:spacing w:val="80"/>
        </w:rPr>
        <w:t> </w:t>
      </w:r>
      <w:r>
        <w:rPr/>
        <w:t>клинической</w:t>
      </w:r>
      <w:r>
        <w:rPr>
          <w:spacing w:val="80"/>
        </w:rPr>
        <w:t> </w:t>
      </w:r>
      <w:r>
        <w:rPr/>
        <w:t>рекомендацией</w:t>
      </w:r>
      <w:r>
        <w:rPr>
          <w:spacing w:val="80"/>
        </w:rPr>
        <w:t> </w:t>
      </w:r>
      <w:r>
        <w:rPr/>
        <w:t>(медицинской</w:t>
      </w:r>
      <w:r>
        <w:rPr>
          <w:spacing w:val="80"/>
        </w:rPr>
        <w:t> </w:t>
      </w:r>
      <w:r>
        <w:rPr/>
        <w:t>методологией)</w:t>
      </w:r>
    </w:p>
    <w:p>
      <w:pPr>
        <w:pStyle w:val="BodyText"/>
        <w:spacing w:after="0"/>
        <w:sectPr>
          <w:pgSz w:w="11900" w:h="16840"/>
          <w:pgMar w:header="708" w:footer="0" w:top="1040" w:bottom="280" w:left="1700" w:right="708"/>
        </w:sectPr>
      </w:pPr>
    </w:p>
    <w:p>
      <w:pPr>
        <w:pStyle w:val="BodyText"/>
        <w:spacing w:before="78"/>
        <w:ind w:right="127" w:firstLine="0"/>
      </w:pPr>
      <w:r>
        <w:rPr/>
        <w:t>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pPr>
        <w:pStyle w:val="BodyText"/>
        <w:spacing w:before="4"/>
        <w:ind w:right="126"/>
      </w:pPr>
      <w:r>
        <w:rP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pPr>
        <w:pStyle w:val="BodyText"/>
        <w:ind w:right="126"/>
      </w:pPr>
      <w:r>
        <w:rPr/>
        <w:t>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pPr>
        <w:pStyle w:val="BodyText"/>
        <w:ind w:right="126"/>
      </w:pPr>
      <w:r>
        <w:rPr/>
        <w:t>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w:t>
      </w:r>
      <w:r>
        <w:rPr>
          <w:spacing w:val="40"/>
        </w:rPr>
        <w:t> </w:t>
      </w:r>
      <w:r>
        <w:rPr/>
        <w:t>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pPr>
        <w:pStyle w:val="BodyText"/>
        <w:spacing w:before="4"/>
        <w:ind w:left="718" w:firstLine="0"/>
      </w:pPr>
      <w:r>
        <w:rPr/>
        <w:t>В</w:t>
      </w:r>
      <w:r>
        <w:rPr>
          <w:spacing w:val="19"/>
        </w:rPr>
        <w:t> </w:t>
      </w:r>
      <w:r>
        <w:rPr/>
        <w:t>рамках</w:t>
      </w:r>
      <w:r>
        <w:rPr>
          <w:spacing w:val="23"/>
        </w:rPr>
        <w:t> </w:t>
      </w:r>
      <w:r>
        <w:rPr/>
        <w:t>Территориальной</w:t>
      </w:r>
      <w:r>
        <w:rPr>
          <w:spacing w:val="23"/>
        </w:rPr>
        <w:t> </w:t>
      </w:r>
      <w:r>
        <w:rPr/>
        <w:t>программы</w:t>
      </w:r>
      <w:r>
        <w:rPr>
          <w:spacing w:val="22"/>
        </w:rPr>
        <w:t> </w:t>
      </w:r>
      <w:r>
        <w:rPr/>
        <w:t>медицинскими</w:t>
      </w:r>
      <w:r>
        <w:rPr>
          <w:spacing w:val="22"/>
        </w:rPr>
        <w:t> </w:t>
      </w:r>
      <w:r>
        <w:rPr>
          <w:spacing w:val="-2"/>
        </w:rPr>
        <w:t>организациями,</w:t>
      </w:r>
    </w:p>
    <w:p>
      <w:pPr>
        <w:pStyle w:val="BodyText"/>
        <w:spacing w:after="0"/>
        <w:sectPr>
          <w:pgSz w:w="11900" w:h="16820"/>
          <w:pgMar w:header="708" w:footer="0" w:top="1040" w:bottom="280" w:left="1700" w:right="708"/>
        </w:sectPr>
      </w:pPr>
    </w:p>
    <w:p>
      <w:pPr>
        <w:pStyle w:val="BodyText"/>
        <w:spacing w:before="78"/>
        <w:ind w:right="126" w:firstLine="0"/>
      </w:pPr>
      <w:r>
        <w:rPr/>
        <w:t>осуществляющими деятельность в сфере обязательного медицинского страхования</w:t>
      </w:r>
      <w:r>
        <w:rPr>
          <w:spacing w:val="80"/>
        </w:rPr>
        <w:t> </w:t>
      </w:r>
      <w:r>
        <w:rPr/>
        <w:t>в</w:t>
      </w:r>
      <w:r>
        <w:rPr>
          <w:spacing w:val="80"/>
        </w:rPr>
        <w:t> </w:t>
      </w:r>
      <w:r>
        <w:rPr/>
        <w:t>городе</w:t>
      </w:r>
      <w:r>
        <w:rPr>
          <w:spacing w:val="80"/>
        </w:rPr>
        <w:t> </w:t>
      </w:r>
      <w:r>
        <w:rPr/>
        <w:t>Москве</w:t>
      </w:r>
      <w:r>
        <w:rPr>
          <w:spacing w:val="80"/>
        </w:rPr>
        <w:t> </w:t>
      </w:r>
      <w:r>
        <w:rPr/>
        <w:t>и</w:t>
      </w:r>
      <w:r>
        <w:rPr>
          <w:spacing w:val="80"/>
        </w:rPr>
        <w:t> </w:t>
      </w:r>
      <w:r>
        <w:rPr/>
        <w:t>оказывающими</w:t>
      </w:r>
      <w:r>
        <w:rPr>
          <w:spacing w:val="80"/>
        </w:rPr>
        <w:t> </w:t>
      </w:r>
      <w:r>
        <w:rPr/>
        <w:t>медицинскую</w:t>
      </w:r>
      <w:r>
        <w:rPr>
          <w:spacing w:val="80"/>
        </w:rPr>
        <w:t> </w:t>
      </w:r>
      <w:r>
        <w:rPr/>
        <w:t>помощь</w:t>
      </w:r>
      <w:r>
        <w:rPr>
          <w:spacing w:val="80"/>
        </w:rPr>
        <w:t> </w:t>
      </w:r>
      <w:r>
        <w:rPr/>
        <w:t>по профилю «онкология» в стационарных условиях, при оказании специализированной</w:t>
      </w:r>
      <w:r>
        <w:rPr>
          <w:spacing w:val="80"/>
        </w:rPr>
        <w:t> </w:t>
      </w:r>
      <w:r>
        <w:rPr/>
        <w:t>медицинской</w:t>
      </w:r>
      <w:r>
        <w:rPr>
          <w:spacing w:val="80"/>
        </w:rPr>
        <w:t> </w:t>
      </w:r>
      <w:r>
        <w:rPr/>
        <w:t>помощи</w:t>
      </w:r>
      <w:r>
        <w:rPr>
          <w:spacing w:val="80"/>
        </w:rPr>
        <w:t> </w:t>
      </w:r>
      <w:r>
        <w:rPr/>
        <w:t>в</w:t>
      </w:r>
      <w:r>
        <w:rPr>
          <w:spacing w:val="80"/>
        </w:rPr>
        <w:t> </w:t>
      </w:r>
      <w:r>
        <w:rPr/>
        <w:t>стационарных</w:t>
      </w:r>
      <w:r>
        <w:rPr>
          <w:spacing w:val="80"/>
        </w:rPr>
        <w:t> </w:t>
      </w:r>
      <w:r>
        <w:rPr/>
        <w:t>условиях</w:t>
      </w:r>
      <w:r>
        <w:rPr>
          <w:spacing w:val="80"/>
        </w:rPr>
        <w:t> </w:t>
      </w:r>
      <w:r>
        <w:rPr/>
        <w:t>дети из числа жителей города Москвы, страдающие онкологическими заболеваниями,</w:t>
      </w:r>
      <w:r>
        <w:rPr>
          <w:spacing w:val="80"/>
          <w:w w:val="150"/>
        </w:rPr>
        <w:t> </w:t>
      </w:r>
      <w:r>
        <w:rPr/>
        <w:t>обеспечиваются</w:t>
      </w:r>
      <w:r>
        <w:rPr>
          <w:spacing w:val="80"/>
          <w:w w:val="150"/>
        </w:rPr>
        <w:t> </w:t>
      </w:r>
      <w:r>
        <w:rPr/>
        <w:t>с</w:t>
      </w:r>
      <w:r>
        <w:rPr>
          <w:spacing w:val="80"/>
          <w:w w:val="150"/>
        </w:rPr>
        <w:t> </w:t>
      </w:r>
      <w:r>
        <w:rPr/>
        <w:t>учетом</w:t>
      </w:r>
      <w:r>
        <w:rPr>
          <w:spacing w:val="80"/>
          <w:w w:val="150"/>
        </w:rPr>
        <w:t> </w:t>
      </w:r>
      <w:r>
        <w:rPr/>
        <w:t>определенной</w:t>
      </w:r>
      <w:r>
        <w:rPr>
          <w:spacing w:val="80"/>
          <w:w w:val="150"/>
        </w:rPr>
        <w:t> </w:t>
      </w:r>
      <w:r>
        <w:rPr/>
        <w:t>тактики</w:t>
      </w:r>
      <w:r>
        <w:rPr>
          <w:spacing w:val="80"/>
        </w:rPr>
        <w:t> </w:t>
      </w:r>
      <w:r>
        <w:rPr/>
        <w:t>лечения лекарственными препаратами в твердых лекарственных формах (таблетки,</w:t>
      </w:r>
      <w:r>
        <w:rPr>
          <w:spacing w:val="40"/>
        </w:rPr>
        <w:t> </w:t>
      </w:r>
      <w:r>
        <w:rPr/>
        <w:t>капсулы)</w:t>
      </w:r>
      <w:r>
        <w:rPr>
          <w:spacing w:val="40"/>
        </w:rPr>
        <w:t> </w:t>
      </w:r>
      <w:r>
        <w:rPr/>
        <w:t>и</w:t>
      </w:r>
      <w:r>
        <w:rPr>
          <w:spacing w:val="40"/>
        </w:rPr>
        <w:t> </w:t>
      </w:r>
      <w:r>
        <w:rPr/>
        <w:t>жидких</w:t>
      </w:r>
      <w:r>
        <w:rPr>
          <w:spacing w:val="40"/>
        </w:rPr>
        <w:t> </w:t>
      </w:r>
      <w:r>
        <w:rPr/>
        <w:t>лекарственных</w:t>
      </w:r>
      <w:r>
        <w:rPr>
          <w:spacing w:val="40"/>
        </w:rPr>
        <w:t> </w:t>
      </w:r>
      <w:r>
        <w:rPr/>
        <w:t>формах,</w:t>
      </w:r>
      <w:r>
        <w:rPr>
          <w:spacing w:val="40"/>
        </w:rPr>
        <w:t> </w:t>
      </w:r>
      <w:r>
        <w:rPr/>
        <w:t>предназначенных для инъекций.</w:t>
      </w:r>
    </w:p>
    <w:p>
      <w:pPr>
        <w:pStyle w:val="BodyText"/>
        <w:spacing w:before="12"/>
        <w:ind w:right="127"/>
      </w:pPr>
      <w:r>
        <w:rPr/>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pPr>
        <w:pStyle w:val="BodyText"/>
        <w:ind w:right="128"/>
      </w:pPr>
      <w:r>
        <w:rPr/>
        <w:t>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w:t>
      </w:r>
      <w:r>
        <w:rPr>
          <w:spacing w:val="80"/>
          <w:w w:val="150"/>
        </w:rPr>
        <w:t> </w:t>
      </w:r>
      <w:r>
        <w:rPr/>
        <w:t>услуги</w:t>
      </w:r>
      <w:r>
        <w:rPr>
          <w:spacing w:val="80"/>
          <w:w w:val="150"/>
        </w:rPr>
        <w:t> </w:t>
      </w:r>
      <w:r>
        <w:rPr/>
        <w:t>в</w:t>
      </w:r>
      <w:r>
        <w:rPr>
          <w:spacing w:val="80"/>
          <w:w w:val="150"/>
        </w:rPr>
        <w:t> </w:t>
      </w:r>
      <w:r>
        <w:rPr/>
        <w:t>виде</w:t>
      </w:r>
      <w:r>
        <w:rPr>
          <w:spacing w:val="80"/>
          <w:w w:val="150"/>
        </w:rPr>
        <w:t> </w:t>
      </w:r>
      <w:r>
        <w:rPr/>
        <w:t>обеспечения</w:t>
      </w:r>
      <w:r>
        <w:rPr>
          <w:spacing w:val="80"/>
          <w:w w:val="150"/>
        </w:rPr>
        <w:t> </w:t>
      </w:r>
      <w:r>
        <w:rPr/>
        <w:t>лекарственными</w:t>
      </w:r>
      <w:r>
        <w:rPr>
          <w:spacing w:val="80"/>
          <w:w w:val="150"/>
        </w:rPr>
        <w:t> </w:t>
      </w:r>
      <w:r>
        <w:rPr/>
        <w:t>препаратами для</w:t>
      </w:r>
      <w:r>
        <w:rPr>
          <w:spacing w:val="80"/>
        </w:rPr>
        <w:t> </w:t>
      </w:r>
      <w:r>
        <w:rPr/>
        <w:t>медицинского</w:t>
      </w:r>
      <w:r>
        <w:rPr>
          <w:spacing w:val="80"/>
        </w:rPr>
        <w:t> </w:t>
      </w:r>
      <w:r>
        <w:rPr/>
        <w:t>применения</w:t>
      </w:r>
      <w:r>
        <w:rPr>
          <w:spacing w:val="80"/>
        </w:rPr>
        <w:t> </w:t>
      </w:r>
      <w:r>
        <w:rPr/>
        <w:t>в</w:t>
      </w:r>
      <w:r>
        <w:rPr>
          <w:spacing w:val="80"/>
        </w:rPr>
        <w:t> </w:t>
      </w:r>
      <w:r>
        <w:rPr/>
        <w:t>соответствии</w:t>
      </w:r>
      <w:r>
        <w:rPr>
          <w:spacing w:val="80"/>
        </w:rPr>
        <w:t> </w:t>
      </w:r>
      <w:r>
        <w:rPr/>
        <w:t>с</w:t>
      </w:r>
      <w:r>
        <w:rPr>
          <w:spacing w:val="80"/>
        </w:rPr>
        <w:t> </w:t>
      </w:r>
      <w:r>
        <w:rPr/>
        <w:t>Федеральным</w:t>
      </w:r>
      <w:r>
        <w:rPr>
          <w:spacing w:val="80"/>
        </w:rPr>
        <w:t> </w:t>
      </w:r>
      <w:r>
        <w:rPr/>
        <w:t>законом от 17 июля 1999 г. № 178-ФЗ «О государственной социальной помощи»:</w:t>
      </w:r>
    </w:p>
    <w:p>
      <w:pPr>
        <w:pStyle w:val="ListParagraph"/>
        <w:numPr>
          <w:ilvl w:val="0"/>
          <w:numId w:val="11"/>
        </w:numPr>
        <w:tabs>
          <w:tab w:pos="1138" w:val="left" w:leader="none"/>
        </w:tabs>
        <w:spacing w:line="240" w:lineRule="auto" w:before="2" w:after="0"/>
        <w:ind w:left="10" w:right="127" w:firstLine="708"/>
        <w:jc w:val="both"/>
        <w:rPr>
          <w:sz w:val="28"/>
        </w:rPr>
      </w:pPr>
      <w:r>
        <w:rPr>
          <w:sz w:val="28"/>
        </w:rPr>
        <w:t>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w:t>
      </w:r>
      <w:r>
        <w:rPr>
          <w:spacing w:val="-2"/>
          <w:sz w:val="28"/>
        </w:rPr>
        <w:t>пожизненно;</w:t>
      </w:r>
    </w:p>
    <w:p>
      <w:pPr>
        <w:pStyle w:val="ListParagraph"/>
        <w:numPr>
          <w:ilvl w:val="0"/>
          <w:numId w:val="11"/>
        </w:numPr>
        <w:tabs>
          <w:tab w:pos="1131" w:val="left" w:leader="none"/>
        </w:tabs>
        <w:spacing w:line="240" w:lineRule="auto" w:before="0" w:after="0"/>
        <w:ind w:left="10" w:right="127" w:firstLine="708"/>
        <w:jc w:val="both"/>
        <w:rPr>
          <w:sz w:val="28"/>
        </w:rPr>
      </w:pPr>
      <w:r>
        <w:rPr>
          <w:sz w:val="28"/>
        </w:rPr>
        <w:t>находящихся</w:t>
      </w:r>
      <w:r>
        <w:rPr>
          <w:spacing w:val="80"/>
          <w:sz w:val="28"/>
        </w:rPr>
        <w:t> </w:t>
      </w:r>
      <w:r>
        <w:rPr>
          <w:sz w:val="28"/>
        </w:rPr>
        <w:t>на</w:t>
      </w:r>
      <w:r>
        <w:rPr>
          <w:spacing w:val="80"/>
          <w:sz w:val="28"/>
        </w:rPr>
        <w:t> </w:t>
      </w:r>
      <w:r>
        <w:rPr>
          <w:sz w:val="28"/>
        </w:rPr>
        <w:t>диспансерном</w:t>
      </w:r>
      <w:r>
        <w:rPr>
          <w:spacing w:val="80"/>
          <w:sz w:val="28"/>
        </w:rPr>
        <w:t> </w:t>
      </w:r>
      <w:r>
        <w:rPr>
          <w:sz w:val="28"/>
        </w:rPr>
        <w:t>наблюдении</w:t>
      </w:r>
      <w:r>
        <w:rPr>
          <w:spacing w:val="80"/>
          <w:sz w:val="28"/>
        </w:rPr>
        <w:t> </w:t>
      </w:r>
      <w:r>
        <w:rPr>
          <w:sz w:val="28"/>
        </w:rPr>
        <w:t>и</w:t>
      </w:r>
      <w:r>
        <w:rPr>
          <w:spacing w:val="80"/>
          <w:sz w:val="28"/>
        </w:rPr>
        <w:t> </w:t>
      </w:r>
      <w:r>
        <w:rPr>
          <w:sz w:val="28"/>
        </w:rPr>
        <w:t>перенесших</w:t>
      </w:r>
      <w:r>
        <w:rPr>
          <w:spacing w:val="40"/>
          <w:sz w:val="28"/>
        </w:rPr>
        <w:t> </w:t>
      </w:r>
      <w:r>
        <w:rPr>
          <w:sz w:val="28"/>
        </w:rPr>
        <w:t>острое нарушение мозгового кровообращения либо инфаркт миокарда, которым выполнены аортокоронарное шунтирование, и (или) ангиопластика коронарных</w:t>
      </w:r>
      <w:r>
        <w:rPr>
          <w:spacing w:val="80"/>
          <w:w w:val="150"/>
          <w:sz w:val="28"/>
        </w:rPr>
        <w:t> </w:t>
      </w:r>
      <w:r>
        <w:rPr>
          <w:sz w:val="28"/>
        </w:rPr>
        <w:t>артерий</w:t>
      </w:r>
      <w:r>
        <w:rPr>
          <w:spacing w:val="80"/>
          <w:w w:val="150"/>
          <w:sz w:val="28"/>
        </w:rPr>
        <w:t> </w:t>
      </w:r>
      <w:r>
        <w:rPr>
          <w:sz w:val="28"/>
        </w:rPr>
        <w:t>со</w:t>
      </w:r>
      <w:r>
        <w:rPr>
          <w:spacing w:val="80"/>
          <w:w w:val="150"/>
          <w:sz w:val="28"/>
        </w:rPr>
        <w:t> </w:t>
      </w:r>
      <w:r>
        <w:rPr>
          <w:sz w:val="28"/>
        </w:rPr>
        <w:t>стентированием,</w:t>
      </w:r>
      <w:r>
        <w:rPr>
          <w:spacing w:val="80"/>
          <w:w w:val="150"/>
          <w:sz w:val="28"/>
        </w:rPr>
        <w:t> </w:t>
      </w:r>
      <w:r>
        <w:rPr>
          <w:sz w:val="28"/>
        </w:rPr>
        <w:t>и</w:t>
      </w:r>
      <w:r>
        <w:rPr>
          <w:spacing w:val="80"/>
          <w:w w:val="150"/>
          <w:sz w:val="28"/>
        </w:rPr>
        <w:t> </w:t>
      </w:r>
      <w:r>
        <w:rPr>
          <w:sz w:val="28"/>
        </w:rPr>
        <w:t>(или)</w:t>
      </w:r>
      <w:r>
        <w:rPr>
          <w:spacing w:val="80"/>
          <w:w w:val="150"/>
          <w:sz w:val="28"/>
        </w:rPr>
        <w:t> </w:t>
      </w:r>
      <w:r>
        <w:rPr>
          <w:sz w:val="28"/>
        </w:rPr>
        <w:t>катетерная</w:t>
      </w:r>
      <w:r>
        <w:rPr>
          <w:spacing w:val="80"/>
          <w:w w:val="150"/>
          <w:sz w:val="28"/>
        </w:rPr>
        <w:t> </w:t>
      </w:r>
      <w:r>
        <w:rPr>
          <w:sz w:val="28"/>
        </w:rPr>
        <w:t>абляция</w:t>
      </w:r>
      <w:r>
        <w:rPr>
          <w:spacing w:val="80"/>
          <w:sz w:val="28"/>
        </w:rPr>
        <w:t> </w:t>
      </w:r>
      <w:r>
        <w:rPr>
          <w:sz w:val="28"/>
        </w:rPr>
        <w:t>по</w:t>
      </w:r>
      <w:r>
        <w:rPr>
          <w:spacing w:val="40"/>
          <w:sz w:val="28"/>
        </w:rPr>
        <w:t>  </w:t>
      </w:r>
      <w:r>
        <w:rPr>
          <w:sz w:val="28"/>
        </w:rPr>
        <w:t>поводу</w:t>
      </w:r>
      <w:r>
        <w:rPr>
          <w:spacing w:val="40"/>
          <w:sz w:val="28"/>
        </w:rPr>
        <w:t>  </w:t>
      </w:r>
      <w:r>
        <w:rPr>
          <w:sz w:val="28"/>
        </w:rPr>
        <w:t>сердечно-сосудистых</w:t>
      </w:r>
      <w:r>
        <w:rPr>
          <w:spacing w:val="40"/>
          <w:sz w:val="28"/>
        </w:rPr>
        <w:t>  </w:t>
      </w:r>
      <w:r>
        <w:rPr>
          <w:sz w:val="28"/>
        </w:rPr>
        <w:t>заболеваний,</w:t>
      </w:r>
      <w:r>
        <w:rPr>
          <w:spacing w:val="40"/>
          <w:sz w:val="28"/>
        </w:rPr>
        <w:t>  </w:t>
      </w:r>
      <w:r>
        <w:rPr>
          <w:sz w:val="28"/>
        </w:rPr>
        <w:t>−</w:t>
      </w:r>
      <w:r>
        <w:rPr>
          <w:spacing w:val="40"/>
          <w:sz w:val="28"/>
        </w:rPr>
        <w:t>  </w:t>
      </w:r>
      <w:r>
        <w:rPr>
          <w:sz w:val="28"/>
        </w:rPr>
        <w:t>в</w:t>
      </w:r>
      <w:r>
        <w:rPr>
          <w:spacing w:val="40"/>
          <w:sz w:val="28"/>
        </w:rPr>
        <w:t>  </w:t>
      </w:r>
      <w:r>
        <w:rPr>
          <w:sz w:val="28"/>
        </w:rPr>
        <w:t>течение</w:t>
      </w:r>
      <w:r>
        <w:rPr>
          <w:spacing w:val="40"/>
          <w:sz w:val="28"/>
        </w:rPr>
        <w:t>  </w:t>
      </w:r>
      <w:r>
        <w:rPr>
          <w:sz w:val="28"/>
        </w:rPr>
        <w:t>двух</w:t>
      </w:r>
      <w:r>
        <w:rPr>
          <w:spacing w:val="40"/>
          <w:sz w:val="28"/>
        </w:rPr>
        <w:t>  </w:t>
      </w:r>
      <w:r>
        <w:rPr>
          <w:sz w:val="28"/>
        </w:rPr>
        <w:t>лет</w:t>
      </w:r>
      <w:r>
        <w:rPr>
          <w:spacing w:val="40"/>
          <w:sz w:val="28"/>
        </w:rPr>
        <w:t> </w:t>
      </w:r>
      <w:r>
        <w:rPr>
          <w:sz w:val="28"/>
        </w:rPr>
        <w:t>с даты постановки диагноза и (или) выполнения хирургического вмешательства в порядке, установленном Департаментом здравоохранения города Москвы.</w:t>
      </w:r>
    </w:p>
    <w:p>
      <w:pPr>
        <w:pStyle w:val="BodyText"/>
        <w:ind w:right="129"/>
      </w:pPr>
      <w:r>
        <w:rPr/>
        <w:t>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w:t>
      </w:r>
      <w:r>
        <w:rPr>
          <w:spacing w:val="25"/>
        </w:rPr>
        <w:t>  </w:t>
      </w:r>
      <w:r>
        <w:rPr/>
        <w:t>с</w:t>
      </w:r>
      <w:r>
        <w:rPr>
          <w:spacing w:val="26"/>
        </w:rPr>
        <w:t>  </w:t>
      </w:r>
      <w:r>
        <w:rPr/>
        <w:t>Федеральным</w:t>
      </w:r>
      <w:r>
        <w:rPr>
          <w:spacing w:val="25"/>
        </w:rPr>
        <w:t>  </w:t>
      </w:r>
      <w:r>
        <w:rPr/>
        <w:t>законом</w:t>
      </w:r>
      <w:r>
        <w:rPr>
          <w:spacing w:val="26"/>
        </w:rPr>
        <w:t>  </w:t>
      </w:r>
      <w:r>
        <w:rPr/>
        <w:t>от</w:t>
      </w:r>
      <w:r>
        <w:rPr>
          <w:spacing w:val="26"/>
        </w:rPr>
        <w:t>  </w:t>
      </w:r>
      <w:r>
        <w:rPr/>
        <w:t>17</w:t>
      </w:r>
      <w:r>
        <w:rPr>
          <w:spacing w:val="26"/>
        </w:rPr>
        <w:t>  </w:t>
      </w:r>
      <w:r>
        <w:rPr/>
        <w:t>июля</w:t>
      </w:r>
      <w:r>
        <w:rPr>
          <w:spacing w:val="26"/>
        </w:rPr>
        <w:t>  </w:t>
      </w:r>
      <w:r>
        <w:rPr/>
        <w:t>1999</w:t>
      </w:r>
      <w:r>
        <w:rPr>
          <w:spacing w:val="26"/>
        </w:rPr>
        <w:t>  </w:t>
      </w:r>
      <w:r>
        <w:rPr/>
        <w:t>г.</w:t>
      </w:r>
      <w:r>
        <w:rPr>
          <w:spacing w:val="25"/>
        </w:rPr>
        <w:t>  </w:t>
      </w:r>
      <w:r>
        <w:rPr/>
        <w:t>№</w:t>
      </w:r>
      <w:r>
        <w:rPr>
          <w:spacing w:val="26"/>
        </w:rPr>
        <w:t>  </w:t>
      </w:r>
      <w:r>
        <w:rPr/>
        <w:t>178-</w:t>
      </w:r>
      <w:r>
        <w:rPr>
          <w:spacing w:val="-5"/>
        </w:rPr>
        <w:t>ФЗ</w:t>
      </w:r>
    </w:p>
    <w:p>
      <w:pPr>
        <w:pStyle w:val="BodyText"/>
        <w:ind w:firstLine="0"/>
      </w:pPr>
      <w:r>
        <w:rPr/>
        <w:t>«О</w:t>
      </w:r>
      <w:r>
        <w:rPr>
          <w:spacing w:val="32"/>
        </w:rPr>
        <w:t> </w:t>
      </w:r>
      <w:r>
        <w:rPr/>
        <w:t>государственной</w:t>
      </w:r>
      <w:r>
        <w:rPr>
          <w:spacing w:val="33"/>
        </w:rPr>
        <w:t> </w:t>
      </w:r>
      <w:r>
        <w:rPr/>
        <w:t>социальной</w:t>
      </w:r>
      <w:r>
        <w:rPr>
          <w:spacing w:val="33"/>
        </w:rPr>
        <w:t> </w:t>
      </w:r>
      <w:r>
        <w:rPr/>
        <w:t>помощи»,</w:t>
      </w:r>
      <w:r>
        <w:rPr>
          <w:spacing w:val="32"/>
        </w:rPr>
        <w:t> </w:t>
      </w:r>
      <w:r>
        <w:rPr/>
        <w:t>которые</w:t>
      </w:r>
      <w:r>
        <w:rPr>
          <w:spacing w:val="33"/>
        </w:rPr>
        <w:t> </w:t>
      </w:r>
      <w:r>
        <w:rPr/>
        <w:t>страдают</w:t>
      </w:r>
      <w:r>
        <w:rPr>
          <w:spacing w:val="33"/>
        </w:rPr>
        <w:t> </w:t>
      </w:r>
      <w:r>
        <w:rPr>
          <w:spacing w:val="-2"/>
        </w:rPr>
        <w:t>мерцательной</w:t>
      </w:r>
    </w:p>
    <w:p>
      <w:pPr>
        <w:pStyle w:val="BodyText"/>
        <w:spacing w:after="0"/>
        <w:sectPr>
          <w:pgSz w:w="11900" w:h="16840"/>
          <w:pgMar w:header="708" w:footer="0" w:top="1060" w:bottom="280" w:left="1700" w:right="708"/>
        </w:sectPr>
      </w:pPr>
    </w:p>
    <w:p>
      <w:pPr>
        <w:pStyle w:val="BodyText"/>
        <w:spacing w:before="78"/>
        <w:ind w:right="127" w:firstLine="0"/>
      </w:pPr>
      <w:r>
        <w:rPr/>
        <w:t>аритмией (болезнями сердца с фибрилляцией и (или) трепетанием предсердий), гиперлипидемией с очень высоким риском развития сердечно- 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 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и иной терапии, утвержденному нормативным правовым актом Правительства Москвы.</w:t>
      </w:r>
    </w:p>
    <w:p>
      <w:pPr>
        <w:pStyle w:val="BodyText"/>
        <w:spacing w:before="5"/>
        <w:ind w:right="128"/>
      </w:pPr>
      <w:r>
        <w:rPr/>
        <w:t>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w:t>
      </w:r>
      <w:r>
        <w:rPr>
          <w:spacing w:val="40"/>
        </w:rPr>
        <w:t>  </w:t>
      </w:r>
      <w:r>
        <w:rPr/>
        <w:t>пунктом</w:t>
      </w:r>
      <w:r>
        <w:rPr>
          <w:spacing w:val="40"/>
        </w:rPr>
        <w:t>  </w:t>
      </w:r>
      <w:r>
        <w:rPr/>
        <w:t>1</w:t>
      </w:r>
      <w:r>
        <w:rPr>
          <w:spacing w:val="40"/>
        </w:rPr>
        <w:t>  </w:t>
      </w:r>
      <w:r>
        <w:rPr/>
        <w:t>части</w:t>
      </w:r>
      <w:r>
        <w:rPr>
          <w:spacing w:val="40"/>
        </w:rPr>
        <w:t>  </w:t>
      </w:r>
      <w:r>
        <w:rPr/>
        <w:t>1</w:t>
      </w:r>
      <w:r>
        <w:rPr>
          <w:spacing w:val="40"/>
        </w:rPr>
        <w:t>  </w:t>
      </w:r>
      <w:r>
        <w:rPr/>
        <w:t>статьи</w:t>
      </w:r>
      <w:r>
        <w:rPr>
          <w:spacing w:val="40"/>
        </w:rPr>
        <w:t>  </w:t>
      </w:r>
      <w:r>
        <w:rPr/>
        <w:t>6.2</w:t>
      </w:r>
      <w:r>
        <w:rPr>
          <w:spacing w:val="40"/>
        </w:rPr>
        <w:t>  </w:t>
      </w:r>
      <w:r>
        <w:rPr/>
        <w:t>Федерального</w:t>
      </w:r>
      <w:r>
        <w:rPr>
          <w:spacing w:val="40"/>
        </w:rPr>
        <w:t>  </w:t>
      </w:r>
      <w:r>
        <w:rPr/>
        <w:t>закона от</w:t>
      </w:r>
      <w:r>
        <w:rPr>
          <w:spacing w:val="68"/>
        </w:rPr>
        <w:t> </w:t>
      </w:r>
      <w:r>
        <w:rPr/>
        <w:t>17</w:t>
      </w:r>
      <w:r>
        <w:rPr>
          <w:spacing w:val="68"/>
        </w:rPr>
        <w:t> </w:t>
      </w:r>
      <w:r>
        <w:rPr/>
        <w:t>июля</w:t>
      </w:r>
      <w:r>
        <w:rPr>
          <w:spacing w:val="68"/>
        </w:rPr>
        <w:t> </w:t>
      </w:r>
      <w:r>
        <w:rPr/>
        <w:t>1999</w:t>
      </w:r>
      <w:r>
        <w:rPr>
          <w:spacing w:val="69"/>
        </w:rPr>
        <w:t> </w:t>
      </w:r>
      <w:r>
        <w:rPr/>
        <w:t>г.</w:t>
      </w:r>
      <w:r>
        <w:rPr>
          <w:spacing w:val="68"/>
        </w:rPr>
        <w:t> </w:t>
      </w:r>
      <w:r>
        <w:rPr/>
        <w:t>№</w:t>
      </w:r>
      <w:r>
        <w:rPr>
          <w:spacing w:val="68"/>
        </w:rPr>
        <w:t> </w:t>
      </w:r>
      <w:r>
        <w:rPr/>
        <w:t>178-ФЗ</w:t>
      </w:r>
      <w:r>
        <w:rPr>
          <w:spacing w:val="68"/>
        </w:rPr>
        <w:t> </w:t>
      </w:r>
      <w:r>
        <w:rPr/>
        <w:t>«О</w:t>
      </w:r>
      <w:r>
        <w:rPr>
          <w:spacing w:val="68"/>
        </w:rPr>
        <w:t> </w:t>
      </w:r>
      <w:r>
        <w:rPr/>
        <w:t>государственной</w:t>
      </w:r>
      <w:r>
        <w:rPr>
          <w:spacing w:val="69"/>
        </w:rPr>
        <w:t> </w:t>
      </w:r>
      <w:r>
        <w:rPr/>
        <w:t>социальной</w:t>
      </w:r>
      <w:r>
        <w:rPr>
          <w:spacing w:val="69"/>
        </w:rPr>
        <w:t> </w:t>
      </w:r>
      <w:r>
        <w:rPr/>
        <w:t>помощи» и</w:t>
      </w:r>
      <w:r>
        <w:rPr>
          <w:spacing w:val="31"/>
        </w:rPr>
        <w:t>  </w:t>
      </w:r>
      <w:r>
        <w:rPr/>
        <w:t>статьей</w:t>
      </w:r>
      <w:r>
        <w:rPr>
          <w:spacing w:val="33"/>
        </w:rPr>
        <w:t>  </w:t>
      </w:r>
      <w:r>
        <w:rPr/>
        <w:t>10</w:t>
      </w:r>
      <w:r>
        <w:rPr>
          <w:spacing w:val="33"/>
        </w:rPr>
        <w:t>  </w:t>
      </w:r>
      <w:r>
        <w:rPr/>
        <w:t>Федерального</w:t>
      </w:r>
      <w:r>
        <w:rPr>
          <w:spacing w:val="33"/>
        </w:rPr>
        <w:t>  </w:t>
      </w:r>
      <w:r>
        <w:rPr/>
        <w:t>закона</w:t>
      </w:r>
      <w:r>
        <w:rPr>
          <w:spacing w:val="34"/>
        </w:rPr>
        <w:t>  </w:t>
      </w:r>
      <w:r>
        <w:rPr/>
        <w:t>от</w:t>
      </w:r>
      <w:r>
        <w:rPr>
          <w:spacing w:val="33"/>
        </w:rPr>
        <w:t>  </w:t>
      </w:r>
      <w:r>
        <w:rPr/>
        <w:t>24</w:t>
      </w:r>
      <w:r>
        <w:rPr>
          <w:spacing w:val="33"/>
        </w:rPr>
        <w:t>  </w:t>
      </w:r>
      <w:r>
        <w:rPr/>
        <w:t>ноября</w:t>
      </w:r>
      <w:r>
        <w:rPr>
          <w:spacing w:val="33"/>
        </w:rPr>
        <w:t>  </w:t>
      </w:r>
      <w:r>
        <w:rPr/>
        <w:t>1995</w:t>
      </w:r>
      <w:r>
        <w:rPr>
          <w:spacing w:val="34"/>
        </w:rPr>
        <w:t>  </w:t>
      </w:r>
      <w:r>
        <w:rPr/>
        <w:t>г.</w:t>
      </w:r>
      <w:r>
        <w:rPr>
          <w:spacing w:val="33"/>
        </w:rPr>
        <w:t>  </w:t>
      </w:r>
      <w:r>
        <w:rPr/>
        <w:t>№</w:t>
      </w:r>
      <w:r>
        <w:rPr>
          <w:spacing w:val="34"/>
        </w:rPr>
        <w:t>  </w:t>
      </w:r>
      <w:r>
        <w:rPr/>
        <w:t>181-</w:t>
      </w:r>
      <w:r>
        <w:rPr>
          <w:spacing w:val="-5"/>
        </w:rPr>
        <w:t>ФЗ</w:t>
      </w:r>
    </w:p>
    <w:p>
      <w:pPr>
        <w:pStyle w:val="BodyText"/>
        <w:ind w:right="128" w:firstLine="0"/>
      </w:pPr>
      <w:r>
        <w:rPr/>
        <w:t>«О социальной защите инвалидов в Российской Федерации», предоставляются</w:t>
      </w:r>
      <w:r>
        <w:rPr>
          <w:spacing w:val="40"/>
        </w:rPr>
        <w:t>  </w:t>
      </w:r>
      <w:r>
        <w:rPr/>
        <w:t>по</w:t>
      </w:r>
      <w:r>
        <w:rPr>
          <w:spacing w:val="40"/>
        </w:rPr>
        <w:t>  </w:t>
      </w:r>
      <w:r>
        <w:rPr/>
        <w:t>медицинским</w:t>
      </w:r>
      <w:r>
        <w:rPr>
          <w:spacing w:val="40"/>
        </w:rPr>
        <w:t>  </w:t>
      </w:r>
      <w:r>
        <w:rPr/>
        <w:t>показаниям</w:t>
      </w:r>
      <w:r>
        <w:rPr>
          <w:spacing w:val="40"/>
        </w:rPr>
        <w:t>  </w:t>
      </w:r>
      <w:r>
        <w:rPr/>
        <w:t>медицинские</w:t>
      </w:r>
      <w:r>
        <w:rPr>
          <w:spacing w:val="40"/>
        </w:rPr>
        <w:t>  </w:t>
      </w:r>
      <w:r>
        <w:rPr/>
        <w:t>изделия</w:t>
      </w:r>
      <w:r>
        <w:rPr>
          <w:spacing w:val="80"/>
        </w:rPr>
        <w:t> </w:t>
      </w:r>
      <w:r>
        <w:rPr/>
        <w:t>по перечню, на условиях и в порядке, предусмотренных правовыми актами города Москвы.</w:t>
      </w:r>
    </w:p>
    <w:p>
      <w:pPr>
        <w:pStyle w:val="BodyText"/>
        <w:ind w:right="129"/>
      </w:pPr>
      <w:r>
        <w:rPr/>
        <w:t>Обеспечение медицинских организаций государственной системы здравоохранения города Москвы, медицинских организаций частной</w:t>
      </w:r>
      <w:r>
        <w:rPr>
          <w:spacing w:val="40"/>
        </w:rPr>
        <w:t> </w:t>
      </w:r>
      <w:r>
        <w:rPr/>
        <w:t>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w:t>
      </w:r>
      <w:r>
        <w:rPr>
          <w:spacing w:val="-2"/>
        </w:rPr>
        <w:t> </w:t>
      </w:r>
      <w:r>
        <w:rPr/>
        <w:t>здравоохранения</w:t>
      </w:r>
      <w:r>
        <w:rPr>
          <w:spacing w:val="-2"/>
        </w:rPr>
        <w:t> </w:t>
      </w:r>
      <w:r>
        <w:rPr/>
        <w:t>города</w:t>
      </w:r>
      <w:r>
        <w:rPr>
          <w:spacing w:val="-2"/>
        </w:rPr>
        <w:t> </w:t>
      </w:r>
      <w:r>
        <w:rPr/>
        <w:t>Москвы»</w:t>
      </w:r>
      <w:r>
        <w:rPr>
          <w:spacing w:val="-2"/>
        </w:rPr>
        <w:t> </w:t>
      </w:r>
      <w:r>
        <w:rPr/>
        <w:t>(далее</w:t>
      </w:r>
      <w:r>
        <w:rPr>
          <w:spacing w:val="-3"/>
        </w:rPr>
        <w:t> </w:t>
      </w:r>
      <w:r>
        <w:rPr/>
        <w:t>−</w:t>
      </w:r>
      <w:r>
        <w:rPr>
          <w:spacing w:val="-2"/>
        </w:rPr>
        <w:t> </w:t>
      </w:r>
      <w:r>
        <w:rPr/>
        <w:t>ГБУЗ</w:t>
      </w:r>
      <w:r>
        <w:rPr>
          <w:spacing w:val="-2"/>
        </w:rPr>
        <w:t> </w:t>
      </w:r>
      <w:r>
        <w:rPr/>
        <w:t>«Центр</w:t>
      </w:r>
      <w:r>
        <w:rPr>
          <w:spacing w:val="-2"/>
        </w:rPr>
        <w:t> </w:t>
      </w:r>
      <w:r>
        <w:rPr/>
        <w:t>крови им. О.К. Гаврилова ДЗМ»), а также отделениями переливания крови медицинских</w:t>
      </w:r>
      <w:r>
        <w:rPr>
          <w:spacing w:val="-1"/>
        </w:rPr>
        <w:t> </w:t>
      </w:r>
      <w:r>
        <w:rPr/>
        <w:t>организаций</w:t>
      </w:r>
      <w:r>
        <w:rPr>
          <w:spacing w:val="-1"/>
        </w:rPr>
        <w:t> </w:t>
      </w:r>
      <w:r>
        <w:rPr/>
        <w:t>государственной системы</w:t>
      </w:r>
      <w:r>
        <w:rPr>
          <w:spacing w:val="-1"/>
        </w:rPr>
        <w:t> </w:t>
      </w:r>
      <w:r>
        <w:rPr/>
        <w:t>здравоохранения</w:t>
      </w:r>
      <w:r>
        <w:rPr>
          <w:spacing w:val="-1"/>
        </w:rPr>
        <w:t> </w:t>
      </w:r>
      <w:r>
        <w:rPr/>
        <w:t>города Москвы в установленном Департаментом здравоохранения города Москвы </w:t>
      </w:r>
      <w:r>
        <w:rPr>
          <w:spacing w:val="-2"/>
        </w:rPr>
        <w:t>порядке.</w:t>
      </w:r>
    </w:p>
    <w:p>
      <w:pPr>
        <w:pStyle w:val="BodyText"/>
        <w:ind w:right="130"/>
      </w:pPr>
      <w:r>
        <w:rPr/>
        <w:t>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карантинизацию или патогенредукцию (свежезамороженная плазма) компоненты донорской крови, которые направляются на клиническое применение или на пополнение стратегического резерва.</w:t>
      </w:r>
    </w:p>
    <w:p>
      <w:pPr>
        <w:pStyle w:val="BodyText"/>
        <w:ind w:right="128"/>
      </w:pPr>
      <w:r>
        <w:rPr/>
        <w:t>Отделения переливания крови обеспечивают в первоочередном</w:t>
      </w:r>
      <w:r>
        <w:rPr>
          <w:spacing w:val="40"/>
        </w:rPr>
        <w:t> </w:t>
      </w:r>
      <w:r>
        <w:rPr/>
        <w:t>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w:t>
      </w:r>
    </w:p>
    <w:p>
      <w:pPr>
        <w:pStyle w:val="BodyText"/>
        <w:spacing w:after="0"/>
        <w:sectPr>
          <w:pgSz w:w="11900" w:h="16820"/>
          <w:pgMar w:header="708" w:footer="0" w:top="1040" w:bottom="280" w:left="1700" w:right="708"/>
        </w:sectPr>
      </w:pPr>
    </w:p>
    <w:p>
      <w:pPr>
        <w:pStyle w:val="BodyText"/>
        <w:spacing w:before="78"/>
        <w:ind w:right="126"/>
      </w:pPr>
      <w:r>
        <w:rPr/>
        <w:t>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w:t>
      </w:r>
      <w:r>
        <w:rPr>
          <w:spacing w:val="80"/>
        </w:rPr>
        <w:t> </w:t>
      </w:r>
      <w:r>
        <w:rPr/>
        <w:t>кровь</w:t>
      </w:r>
      <w:r>
        <w:rPr>
          <w:spacing w:val="80"/>
        </w:rPr>
        <w:t> </w:t>
      </w:r>
      <w:r>
        <w:rPr/>
        <w:t>и</w:t>
      </w:r>
      <w:r>
        <w:rPr>
          <w:spacing w:val="80"/>
        </w:rPr>
        <w:t> </w:t>
      </w:r>
      <w:r>
        <w:rPr/>
        <w:t>(или)</w:t>
      </w:r>
      <w:r>
        <w:rPr>
          <w:spacing w:val="80"/>
        </w:rPr>
        <w:t> </w:t>
      </w:r>
      <w:r>
        <w:rPr/>
        <w:t>ее</w:t>
      </w:r>
      <w:r>
        <w:rPr>
          <w:spacing w:val="80"/>
        </w:rPr>
        <w:t> </w:t>
      </w:r>
      <w:r>
        <w:rPr/>
        <w:t>компоненты,</w:t>
      </w:r>
      <w:r>
        <w:rPr>
          <w:spacing w:val="80"/>
        </w:rPr>
        <w:t> </w:t>
      </w:r>
      <w:r>
        <w:rPr/>
        <w:t>с</w:t>
      </w:r>
      <w:r>
        <w:rPr>
          <w:spacing w:val="80"/>
        </w:rPr>
        <w:t> </w:t>
      </w:r>
      <w:r>
        <w:rPr/>
        <w:t>обязательной</w:t>
      </w:r>
      <w:r>
        <w:rPr>
          <w:spacing w:val="80"/>
        </w:rPr>
        <w:t> </w:t>
      </w:r>
      <w:r>
        <w:rPr/>
        <w:t>регистрацией</w:t>
      </w:r>
      <w:r>
        <w:rPr>
          <w:spacing w:val="80"/>
          <w:w w:val="150"/>
        </w:rPr>
        <w:t> </w:t>
      </w:r>
      <w:r>
        <w:rPr/>
        <w:t>в отделении контроля и экспедиции готовой продукции ГБУЗ «Центр крови им. О.К. Гаврилова ДЗМ».</w:t>
      </w:r>
    </w:p>
    <w:p>
      <w:pPr>
        <w:pStyle w:val="BodyText"/>
        <w:spacing w:after="0"/>
        <w:sectPr>
          <w:pgSz w:w="11900" w:h="16840"/>
          <w:pgMar w:header="708" w:footer="0" w:top="1060" w:bottom="280" w:left="1700" w:right="708"/>
        </w:sectPr>
      </w:pPr>
    </w:p>
    <w:p>
      <w:pPr>
        <w:pStyle w:val="BodyText"/>
        <w:spacing w:before="78"/>
        <w:ind w:left="10223" w:firstLine="0"/>
        <w:jc w:val="left"/>
      </w:pPr>
      <w:r>
        <w:rPr/>
        <w:t>Приложение</w:t>
      </w:r>
      <w:r>
        <w:rPr>
          <w:spacing w:val="-9"/>
        </w:rPr>
        <w:t> </w:t>
      </w:r>
      <w:r>
        <w:rPr>
          <w:spacing w:val="-10"/>
        </w:rPr>
        <w:t>4</w:t>
      </w:r>
    </w:p>
    <w:p>
      <w:pPr>
        <w:pStyle w:val="BodyText"/>
        <w:spacing w:before="8"/>
        <w:ind w:left="10223" w:firstLine="0"/>
        <w:jc w:val="left"/>
      </w:pPr>
      <w:r>
        <w:rPr/>
        <w:t>к</w:t>
      </w:r>
      <w:r>
        <w:rPr>
          <w:spacing w:val="-5"/>
        </w:rPr>
        <w:t> </w:t>
      </w:r>
      <w:r>
        <w:rPr/>
        <w:t>Территориальной</w:t>
      </w:r>
      <w:r>
        <w:rPr>
          <w:spacing w:val="-3"/>
        </w:rPr>
        <w:t> </w:t>
      </w:r>
      <w:r>
        <w:rPr>
          <w:spacing w:val="-2"/>
        </w:rPr>
        <w:t>программе</w:t>
      </w:r>
    </w:p>
    <w:p>
      <w:pPr>
        <w:pStyle w:val="BodyText"/>
        <w:spacing w:before="316"/>
        <w:ind w:left="0" w:firstLine="0"/>
        <w:jc w:val="left"/>
      </w:pPr>
    </w:p>
    <w:p>
      <w:pPr>
        <w:pStyle w:val="BodyText"/>
        <w:spacing w:line="318" w:lineRule="exact"/>
        <w:ind w:left="27" w:right="115" w:firstLine="0"/>
        <w:jc w:val="center"/>
      </w:pPr>
      <w:r>
        <w:rPr>
          <w:spacing w:val="-2"/>
        </w:rPr>
        <w:t>Перечень</w:t>
      </w:r>
    </w:p>
    <w:p>
      <w:pPr>
        <w:pStyle w:val="BodyText"/>
        <w:spacing w:line="318" w:lineRule="exact"/>
        <w:ind w:left="30" w:right="115" w:firstLine="0"/>
        <w:jc w:val="center"/>
      </w:pPr>
      <w:r>
        <w:rPr/>
        <w:t>жизненно</w:t>
      </w:r>
      <w:r>
        <w:rPr>
          <w:spacing w:val="-6"/>
        </w:rPr>
        <w:t> </w:t>
      </w:r>
      <w:r>
        <w:rPr/>
        <w:t>необходимых</w:t>
      </w:r>
      <w:r>
        <w:rPr>
          <w:spacing w:val="-4"/>
        </w:rPr>
        <w:t> </w:t>
      </w:r>
      <w:r>
        <w:rPr/>
        <w:t>и</w:t>
      </w:r>
      <w:r>
        <w:rPr>
          <w:spacing w:val="-5"/>
        </w:rPr>
        <w:t> </w:t>
      </w:r>
      <w:r>
        <w:rPr/>
        <w:t>важнейших</w:t>
      </w:r>
      <w:r>
        <w:rPr>
          <w:spacing w:val="-4"/>
        </w:rPr>
        <w:t> </w:t>
      </w:r>
      <w:r>
        <w:rPr/>
        <w:t>лекарственных</w:t>
      </w:r>
      <w:r>
        <w:rPr>
          <w:spacing w:val="-3"/>
        </w:rPr>
        <w:t> </w:t>
      </w:r>
      <w:r>
        <w:rPr>
          <w:spacing w:val="-2"/>
        </w:rPr>
        <w:t>препаратов</w:t>
      </w:r>
    </w:p>
    <w:p>
      <w:pPr>
        <w:pStyle w:val="BodyText"/>
        <w:spacing w:before="8"/>
        <w:ind w:left="0" w:right="115" w:firstLine="0"/>
        <w:jc w:val="center"/>
      </w:pPr>
      <w:r>
        <w:rPr/>
        <w:t>для</w:t>
      </w:r>
      <w:r>
        <w:rPr>
          <w:spacing w:val="-4"/>
        </w:rPr>
        <w:t> </w:t>
      </w:r>
      <w:r>
        <w:rPr/>
        <w:t>оказания</w:t>
      </w:r>
      <w:r>
        <w:rPr>
          <w:spacing w:val="-4"/>
        </w:rPr>
        <w:t> </w:t>
      </w:r>
      <w:r>
        <w:rPr/>
        <w:t>первичной</w:t>
      </w:r>
      <w:r>
        <w:rPr>
          <w:spacing w:val="-4"/>
        </w:rPr>
        <w:t> </w:t>
      </w:r>
      <w:r>
        <w:rPr/>
        <w:t>медико-санитарной</w:t>
      </w:r>
      <w:r>
        <w:rPr>
          <w:spacing w:val="-4"/>
        </w:rPr>
        <w:t> </w:t>
      </w:r>
      <w:r>
        <w:rPr/>
        <w:t>помощи</w:t>
      </w:r>
      <w:r>
        <w:rPr>
          <w:spacing w:val="-4"/>
        </w:rPr>
        <w:t> </w:t>
      </w:r>
      <w:r>
        <w:rPr/>
        <w:t>в</w:t>
      </w:r>
      <w:r>
        <w:rPr>
          <w:spacing w:val="-4"/>
        </w:rPr>
        <w:t> </w:t>
      </w:r>
      <w:r>
        <w:rPr/>
        <w:t>условиях</w:t>
      </w:r>
      <w:r>
        <w:rPr>
          <w:spacing w:val="-3"/>
        </w:rPr>
        <w:t> </w:t>
      </w:r>
      <w:r>
        <w:rPr/>
        <w:t>дневного</w:t>
      </w:r>
      <w:r>
        <w:rPr>
          <w:spacing w:val="-3"/>
        </w:rPr>
        <w:t> </w:t>
      </w:r>
      <w:r>
        <w:rPr/>
        <w:t>стационара</w:t>
      </w:r>
      <w:r>
        <w:rPr>
          <w:spacing w:val="-4"/>
        </w:rPr>
        <w:t> </w:t>
      </w:r>
      <w:r>
        <w:rPr/>
        <w:t>и</w:t>
      </w:r>
      <w:r>
        <w:rPr>
          <w:spacing w:val="-4"/>
        </w:rPr>
        <w:t> </w:t>
      </w:r>
      <w:r>
        <w:rPr/>
        <w:t>в</w:t>
      </w:r>
      <w:r>
        <w:rPr>
          <w:spacing w:val="-4"/>
        </w:rPr>
        <w:t> </w:t>
      </w:r>
      <w:r>
        <w:rPr/>
        <w:t>неотложной</w:t>
      </w:r>
      <w:r>
        <w:rPr>
          <w:spacing w:val="-4"/>
        </w:rPr>
        <w:t> </w:t>
      </w:r>
      <w:r>
        <w:rPr/>
        <w:t>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w:t>
      </w:r>
    </w:p>
    <w:p>
      <w:pPr>
        <w:pStyle w:val="BodyText"/>
        <w:spacing w:before="91"/>
        <w:ind w:left="0" w:firstLine="0"/>
        <w:jc w:val="left"/>
        <w:rPr>
          <w:sz w:val="20"/>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70"/>
      </w:tblGrid>
      <w:tr>
        <w:trPr>
          <w:trHeight w:val="765" w:hRule="atLeast"/>
        </w:trPr>
        <w:tc>
          <w:tcPr>
            <w:tcW w:w="1065" w:type="dxa"/>
          </w:tcPr>
          <w:p>
            <w:pPr>
              <w:pStyle w:val="TableParagraph"/>
              <w:spacing w:before="110"/>
              <w:ind w:left="277" w:right="274" w:firstLine="45"/>
              <w:rPr>
                <w:sz w:val="24"/>
              </w:rPr>
            </w:pPr>
            <w:r>
              <w:rPr>
                <w:spacing w:val="-4"/>
                <w:sz w:val="24"/>
              </w:rPr>
              <w:t>Код </w:t>
            </w:r>
            <w:r>
              <w:rPr>
                <w:spacing w:val="-5"/>
                <w:sz w:val="24"/>
              </w:rPr>
              <w:t>АТХ</w:t>
            </w:r>
          </w:p>
        </w:tc>
        <w:tc>
          <w:tcPr>
            <w:tcW w:w="3960" w:type="dxa"/>
          </w:tcPr>
          <w:p>
            <w:pPr>
              <w:pStyle w:val="TableParagraph"/>
              <w:spacing w:before="110"/>
              <w:ind w:left="202" w:firstLine="435"/>
              <w:rPr>
                <w:sz w:val="24"/>
              </w:rPr>
            </w:pPr>
            <w:r>
              <w:rPr>
                <w:spacing w:val="-2"/>
                <w:sz w:val="24"/>
              </w:rPr>
              <w:t>Анатомо-терапевтическо- </w:t>
            </w:r>
            <w:r>
              <w:rPr>
                <w:sz w:val="24"/>
              </w:rPr>
              <w:t>химическая</w:t>
            </w:r>
            <w:r>
              <w:rPr>
                <w:spacing w:val="-15"/>
                <w:sz w:val="24"/>
              </w:rPr>
              <w:t> </w:t>
            </w:r>
            <w:r>
              <w:rPr>
                <w:sz w:val="24"/>
              </w:rPr>
              <w:t>классификация</w:t>
            </w:r>
            <w:r>
              <w:rPr>
                <w:spacing w:val="-15"/>
                <w:sz w:val="24"/>
              </w:rPr>
              <w:t> </w:t>
            </w:r>
            <w:r>
              <w:rPr>
                <w:sz w:val="24"/>
              </w:rPr>
              <w:t>(АТХ)</w:t>
            </w:r>
          </w:p>
        </w:tc>
        <w:tc>
          <w:tcPr>
            <w:tcW w:w="3450" w:type="dxa"/>
          </w:tcPr>
          <w:p>
            <w:pPr>
              <w:pStyle w:val="TableParagraph"/>
              <w:spacing w:before="110"/>
              <w:ind w:left="367"/>
              <w:rPr>
                <w:sz w:val="24"/>
              </w:rPr>
            </w:pPr>
            <w:r>
              <w:rPr>
                <w:sz w:val="24"/>
              </w:rPr>
              <w:t>Лекарственные</w:t>
            </w:r>
            <w:r>
              <w:rPr>
                <w:spacing w:val="-6"/>
                <w:sz w:val="24"/>
              </w:rPr>
              <w:t> </w:t>
            </w:r>
            <w:r>
              <w:rPr>
                <w:spacing w:val="-2"/>
                <w:sz w:val="24"/>
              </w:rPr>
              <w:t>препараты</w:t>
            </w:r>
          </w:p>
        </w:tc>
        <w:tc>
          <w:tcPr>
            <w:tcW w:w="5670" w:type="dxa"/>
          </w:tcPr>
          <w:p>
            <w:pPr>
              <w:pStyle w:val="TableParagraph"/>
              <w:spacing w:before="110"/>
              <w:ind w:left="27" w:right="29"/>
              <w:jc w:val="center"/>
              <w:rPr>
                <w:sz w:val="24"/>
              </w:rPr>
            </w:pPr>
            <w:r>
              <w:rPr>
                <w:sz w:val="24"/>
              </w:rPr>
              <w:t>Лекарственные</w:t>
            </w:r>
            <w:r>
              <w:rPr>
                <w:spacing w:val="-6"/>
                <w:sz w:val="24"/>
              </w:rPr>
              <w:t> </w:t>
            </w:r>
            <w:r>
              <w:rPr>
                <w:spacing w:val="-2"/>
                <w:sz w:val="24"/>
              </w:rPr>
              <w:t>формы</w:t>
            </w:r>
          </w:p>
        </w:tc>
      </w:tr>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70" w:type="dxa"/>
          </w:tcPr>
          <w:p>
            <w:pPr>
              <w:pStyle w:val="TableParagraph"/>
              <w:spacing w:line="260" w:lineRule="exact" w:before="5"/>
              <w:ind w:right="29"/>
              <w:jc w:val="center"/>
              <w:rPr>
                <w:sz w:val="24"/>
              </w:rPr>
            </w:pPr>
            <w:r>
              <w:rPr>
                <w:spacing w:val="-10"/>
                <w:sz w:val="24"/>
              </w:rPr>
              <w:t>4</w:t>
            </w:r>
          </w:p>
        </w:tc>
      </w:tr>
      <w:tr>
        <w:trPr>
          <w:trHeight w:val="555" w:hRule="atLeast"/>
        </w:trPr>
        <w:tc>
          <w:tcPr>
            <w:tcW w:w="1065" w:type="dxa"/>
          </w:tcPr>
          <w:p>
            <w:pPr>
              <w:pStyle w:val="TableParagraph"/>
              <w:spacing w:line="266" w:lineRule="exact"/>
              <w:ind w:left="8"/>
              <w:jc w:val="center"/>
              <w:rPr>
                <w:sz w:val="24"/>
              </w:rPr>
            </w:pPr>
            <w:r>
              <w:rPr>
                <w:spacing w:val="-10"/>
                <w:sz w:val="24"/>
              </w:rPr>
              <w:t>A</w:t>
            </w:r>
          </w:p>
        </w:tc>
        <w:tc>
          <w:tcPr>
            <w:tcW w:w="3960" w:type="dxa"/>
          </w:tcPr>
          <w:p>
            <w:pPr>
              <w:pStyle w:val="TableParagraph"/>
              <w:spacing w:line="266" w:lineRule="exact"/>
              <w:ind w:left="112"/>
              <w:rPr>
                <w:sz w:val="24"/>
              </w:rPr>
            </w:pPr>
            <w:r>
              <w:rPr>
                <w:sz w:val="24"/>
              </w:rPr>
              <w:t>пищеварительный</w:t>
            </w:r>
            <w:r>
              <w:rPr>
                <w:spacing w:val="-6"/>
                <w:sz w:val="24"/>
              </w:rPr>
              <w:t> </w:t>
            </w:r>
            <w:r>
              <w:rPr>
                <w:sz w:val="24"/>
              </w:rPr>
              <w:t>тракт</w:t>
            </w:r>
            <w:r>
              <w:rPr>
                <w:spacing w:val="-4"/>
                <w:sz w:val="24"/>
              </w:rPr>
              <w:t> </w:t>
            </w:r>
            <w:r>
              <w:rPr>
                <w:sz w:val="24"/>
              </w:rPr>
              <w:t>и</w:t>
            </w:r>
            <w:r>
              <w:rPr>
                <w:spacing w:val="-5"/>
                <w:sz w:val="24"/>
              </w:rPr>
              <w:t> </w:t>
            </w:r>
            <w:r>
              <w:rPr>
                <w:spacing w:val="-2"/>
                <w:sz w:val="24"/>
              </w:rPr>
              <w:t>обмен</w:t>
            </w:r>
          </w:p>
          <w:p>
            <w:pPr>
              <w:pStyle w:val="TableParagraph"/>
              <w:spacing w:line="269" w:lineRule="exact"/>
              <w:ind w:left="112"/>
              <w:rPr>
                <w:sz w:val="24"/>
              </w:rPr>
            </w:pPr>
            <w:r>
              <w:rPr>
                <w:spacing w:val="-2"/>
                <w:sz w:val="24"/>
              </w:rPr>
              <w:t>веществ</w:t>
            </w:r>
          </w:p>
        </w:tc>
        <w:tc>
          <w:tcPr>
            <w:tcW w:w="3450" w:type="dxa"/>
          </w:tcPr>
          <w:p>
            <w:pPr>
              <w:pStyle w:val="TableParagraph"/>
              <w:rPr>
                <w:sz w:val="24"/>
              </w:rPr>
            </w:pPr>
          </w:p>
        </w:tc>
        <w:tc>
          <w:tcPr>
            <w:tcW w:w="5670" w:type="dxa"/>
          </w:tcPr>
          <w:p>
            <w:pPr>
              <w:pStyle w:val="TableParagraph"/>
              <w:rPr>
                <w:sz w:val="24"/>
              </w:rPr>
            </w:pPr>
          </w:p>
        </w:tc>
      </w:tr>
      <w:tr>
        <w:trPr>
          <w:trHeight w:val="825" w:hRule="atLeast"/>
        </w:trPr>
        <w:tc>
          <w:tcPr>
            <w:tcW w:w="1065" w:type="dxa"/>
          </w:tcPr>
          <w:p>
            <w:pPr>
              <w:pStyle w:val="TableParagraph"/>
              <w:spacing w:line="266" w:lineRule="exact"/>
              <w:ind w:left="8"/>
              <w:jc w:val="center"/>
              <w:rPr>
                <w:sz w:val="24"/>
              </w:rPr>
            </w:pPr>
            <w:r>
              <w:rPr>
                <w:spacing w:val="-5"/>
                <w:sz w:val="24"/>
              </w:rPr>
              <w:t>A02</w:t>
            </w:r>
          </w:p>
        </w:tc>
        <w:tc>
          <w:tcPr>
            <w:tcW w:w="3960" w:type="dxa"/>
          </w:tcPr>
          <w:p>
            <w:pPr>
              <w:pStyle w:val="TableParagraph"/>
              <w:ind w:left="112" w:right="333"/>
              <w:rPr>
                <w:sz w:val="24"/>
              </w:rPr>
            </w:pPr>
            <w:r>
              <w:rPr>
                <w:sz w:val="24"/>
              </w:rPr>
              <w:t>препараты для лечения заболеваний,</w:t>
            </w:r>
            <w:r>
              <w:rPr>
                <w:spacing w:val="-6"/>
                <w:sz w:val="24"/>
              </w:rPr>
              <w:t> </w:t>
            </w:r>
            <w:r>
              <w:rPr>
                <w:sz w:val="24"/>
              </w:rPr>
              <w:t>связанных</w:t>
            </w:r>
            <w:r>
              <w:rPr>
                <w:spacing w:val="-5"/>
                <w:sz w:val="24"/>
              </w:rPr>
              <w:t> </w:t>
            </w:r>
            <w:r>
              <w:rPr>
                <w:spacing w:val="-10"/>
                <w:sz w:val="24"/>
              </w:rPr>
              <w:t>с</w:t>
            </w:r>
          </w:p>
          <w:p>
            <w:pPr>
              <w:pStyle w:val="TableParagraph"/>
              <w:spacing w:line="262" w:lineRule="exact"/>
              <w:ind w:left="112"/>
              <w:rPr>
                <w:sz w:val="24"/>
              </w:rPr>
            </w:pPr>
            <w:r>
              <w:rPr>
                <w:sz w:val="24"/>
              </w:rPr>
              <w:t>нарушением</w:t>
            </w:r>
            <w:r>
              <w:rPr>
                <w:spacing w:val="-10"/>
                <w:sz w:val="24"/>
              </w:rPr>
              <w:t> </w:t>
            </w:r>
            <w:r>
              <w:rPr>
                <w:spacing w:val="-2"/>
                <w:sz w:val="24"/>
              </w:rPr>
              <w:t>кислотности</w:t>
            </w:r>
          </w:p>
        </w:tc>
        <w:tc>
          <w:tcPr>
            <w:tcW w:w="3450" w:type="dxa"/>
          </w:tcPr>
          <w:p>
            <w:pPr>
              <w:pStyle w:val="TableParagraph"/>
              <w:rPr>
                <w:sz w:val="24"/>
              </w:rPr>
            </w:pPr>
          </w:p>
        </w:tc>
        <w:tc>
          <w:tcPr>
            <w:tcW w:w="5670" w:type="dxa"/>
          </w:tcPr>
          <w:p>
            <w:pPr>
              <w:pStyle w:val="TableParagraph"/>
              <w:rPr>
                <w:sz w:val="24"/>
              </w:rPr>
            </w:pPr>
          </w:p>
        </w:tc>
      </w:tr>
      <w:tr>
        <w:trPr>
          <w:trHeight w:val="1380" w:hRule="atLeast"/>
        </w:trPr>
        <w:tc>
          <w:tcPr>
            <w:tcW w:w="1065" w:type="dxa"/>
          </w:tcPr>
          <w:p>
            <w:pPr>
              <w:pStyle w:val="TableParagraph"/>
              <w:spacing w:line="266" w:lineRule="exact"/>
              <w:ind w:right="10"/>
              <w:jc w:val="center"/>
              <w:rPr>
                <w:sz w:val="24"/>
              </w:rPr>
            </w:pPr>
            <w:r>
              <w:rPr>
                <w:spacing w:val="-4"/>
                <w:sz w:val="24"/>
              </w:rPr>
              <w:t>A02B</w:t>
            </w:r>
          </w:p>
        </w:tc>
        <w:tc>
          <w:tcPr>
            <w:tcW w:w="3960" w:type="dxa"/>
          </w:tcPr>
          <w:p>
            <w:pPr>
              <w:pStyle w:val="TableParagraph"/>
              <w:ind w:left="112"/>
              <w:rPr>
                <w:sz w:val="24"/>
              </w:rPr>
            </w:pPr>
            <w:r>
              <w:rPr>
                <w:sz w:val="24"/>
              </w:rPr>
              <w:t>препараты для лечения язвенной болезни желудка и двенадцатиперстной кишки и</w:t>
            </w:r>
          </w:p>
          <w:p>
            <w:pPr>
              <w:pStyle w:val="TableParagraph"/>
              <w:spacing w:line="270" w:lineRule="atLeast"/>
              <w:ind w:left="112" w:right="333"/>
              <w:rPr>
                <w:sz w:val="24"/>
              </w:rPr>
            </w:pPr>
            <w:r>
              <w:rPr>
                <w:sz w:val="24"/>
              </w:rPr>
              <w:t>гастроэзофагеальной</w:t>
            </w:r>
            <w:r>
              <w:rPr>
                <w:spacing w:val="-15"/>
                <w:sz w:val="24"/>
              </w:rPr>
              <w:t> </w:t>
            </w:r>
            <w:r>
              <w:rPr>
                <w:sz w:val="24"/>
              </w:rPr>
              <w:t>рефлюксной </w:t>
            </w:r>
            <w:r>
              <w:rPr>
                <w:spacing w:val="-2"/>
                <w:sz w:val="24"/>
              </w:rPr>
              <w:t>болезни</w:t>
            </w:r>
          </w:p>
        </w:tc>
        <w:tc>
          <w:tcPr>
            <w:tcW w:w="3450" w:type="dxa"/>
          </w:tcPr>
          <w:p>
            <w:pPr>
              <w:pStyle w:val="TableParagraph"/>
              <w:rPr>
                <w:sz w:val="24"/>
              </w:rPr>
            </w:pPr>
          </w:p>
        </w:tc>
        <w:tc>
          <w:tcPr>
            <w:tcW w:w="5670" w:type="dxa"/>
          </w:tcPr>
          <w:p>
            <w:pPr>
              <w:pStyle w:val="TableParagraph"/>
              <w:rPr>
                <w:sz w:val="24"/>
              </w:rPr>
            </w:pPr>
          </w:p>
        </w:tc>
      </w:tr>
      <w:tr>
        <w:trPr>
          <w:trHeight w:val="555" w:hRule="atLeast"/>
        </w:trPr>
        <w:tc>
          <w:tcPr>
            <w:tcW w:w="1065" w:type="dxa"/>
            <w:vMerge w:val="restart"/>
          </w:tcPr>
          <w:p>
            <w:pPr>
              <w:pStyle w:val="TableParagraph"/>
              <w:spacing w:before="5"/>
              <w:ind w:left="157"/>
              <w:rPr>
                <w:sz w:val="24"/>
              </w:rPr>
            </w:pPr>
            <w:r>
              <w:rPr>
                <w:spacing w:val="-2"/>
                <w:sz w:val="24"/>
              </w:rPr>
              <w:t>A02BA</w:t>
            </w:r>
          </w:p>
        </w:tc>
        <w:tc>
          <w:tcPr>
            <w:tcW w:w="3960" w:type="dxa"/>
            <w:vMerge w:val="restart"/>
          </w:tcPr>
          <w:p>
            <w:pPr>
              <w:pStyle w:val="TableParagraph"/>
              <w:spacing w:before="5"/>
              <w:ind w:left="112" w:right="835"/>
              <w:rPr>
                <w:sz w:val="24"/>
              </w:rPr>
            </w:pPr>
            <w:r>
              <w:rPr>
                <w:sz w:val="24"/>
              </w:rPr>
              <w:t>блокаторы</w:t>
            </w:r>
            <w:r>
              <w:rPr>
                <w:spacing w:val="-15"/>
                <w:sz w:val="24"/>
              </w:rPr>
              <w:t> </w:t>
            </w:r>
            <w:r>
              <w:rPr>
                <w:sz w:val="24"/>
              </w:rPr>
              <w:t>Н2-гистаминовых </w:t>
            </w:r>
            <w:r>
              <w:rPr>
                <w:spacing w:val="-2"/>
                <w:sz w:val="24"/>
              </w:rPr>
              <w:t>рецепторов</w:t>
            </w:r>
          </w:p>
        </w:tc>
        <w:tc>
          <w:tcPr>
            <w:tcW w:w="3450" w:type="dxa"/>
          </w:tcPr>
          <w:p>
            <w:pPr>
              <w:pStyle w:val="TableParagraph"/>
              <w:spacing w:before="5"/>
              <w:ind w:left="112"/>
              <w:rPr>
                <w:sz w:val="24"/>
              </w:rPr>
            </w:pPr>
            <w:r>
              <w:rPr>
                <w:spacing w:val="-2"/>
                <w:sz w:val="24"/>
              </w:rPr>
              <w:t>ранитидин</w:t>
            </w:r>
          </w:p>
        </w:tc>
        <w:tc>
          <w:tcPr>
            <w:tcW w:w="5670" w:type="dxa"/>
          </w:tcPr>
          <w:p>
            <w:pPr>
              <w:pStyle w:val="TableParagraph"/>
              <w:spacing w:line="270" w:lineRule="atLeast"/>
              <w:ind w:left="112"/>
              <w:rPr>
                <w:sz w:val="24"/>
              </w:rPr>
            </w:pPr>
            <w:r>
              <w:rPr>
                <w:sz w:val="24"/>
              </w:rPr>
              <w:t>раствор</w:t>
            </w:r>
            <w:r>
              <w:rPr>
                <w:spacing w:val="-10"/>
                <w:sz w:val="24"/>
              </w:rPr>
              <w:t> </w:t>
            </w:r>
            <w:r>
              <w:rPr>
                <w:sz w:val="24"/>
              </w:rPr>
              <w:t>для</w:t>
            </w:r>
            <w:r>
              <w:rPr>
                <w:spacing w:val="-11"/>
                <w:sz w:val="24"/>
              </w:rPr>
              <w:t> </w:t>
            </w:r>
            <w:r>
              <w:rPr>
                <w:sz w:val="24"/>
              </w:rPr>
              <w:t>внутривенного</w:t>
            </w:r>
            <w:r>
              <w:rPr>
                <w:spacing w:val="-10"/>
                <w:sz w:val="24"/>
              </w:rPr>
              <w:t> </w:t>
            </w:r>
            <w:r>
              <w:rPr>
                <w:sz w:val="24"/>
              </w:rPr>
              <w:t>и</w:t>
            </w:r>
            <w:r>
              <w:rPr>
                <w:spacing w:val="-11"/>
                <w:sz w:val="24"/>
              </w:rPr>
              <w:t> </w:t>
            </w:r>
            <w:r>
              <w:rPr>
                <w:sz w:val="24"/>
              </w:rPr>
              <w:t>внутримышечного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фамотидин</w:t>
            </w:r>
          </w:p>
        </w:tc>
        <w:tc>
          <w:tcPr>
            <w:tcW w:w="5670" w:type="dxa"/>
          </w:tcPr>
          <w:p>
            <w:pPr>
              <w:pStyle w:val="TableParagraph"/>
              <w:ind w:left="112"/>
              <w:rPr>
                <w:sz w:val="24"/>
              </w:rPr>
            </w:pPr>
            <w:r>
              <w:rPr>
                <w:sz w:val="24"/>
              </w:rPr>
              <w:t>лиофилизат</w:t>
            </w:r>
            <w:r>
              <w:rPr>
                <w:spacing w:val="-10"/>
                <w:sz w:val="24"/>
              </w:rPr>
              <w:t> </w:t>
            </w:r>
            <w:r>
              <w:rPr>
                <w:sz w:val="24"/>
              </w:rPr>
              <w:t>для</w:t>
            </w:r>
            <w:r>
              <w:rPr>
                <w:spacing w:val="-11"/>
                <w:sz w:val="24"/>
              </w:rPr>
              <w:t> </w:t>
            </w:r>
            <w:r>
              <w:rPr>
                <w:sz w:val="24"/>
              </w:rPr>
              <w:t>приготовления</w:t>
            </w:r>
            <w:r>
              <w:rPr>
                <w:spacing w:val="-11"/>
                <w:sz w:val="24"/>
              </w:rPr>
              <w:t> </w:t>
            </w:r>
            <w:r>
              <w:rPr>
                <w:sz w:val="24"/>
              </w:rPr>
              <w:t>раствора</w:t>
            </w:r>
            <w:r>
              <w:rPr>
                <w:spacing w:val="-10"/>
                <w:sz w:val="24"/>
              </w:rPr>
              <w:t> </w:t>
            </w:r>
            <w:r>
              <w:rPr>
                <w:sz w:val="24"/>
              </w:rPr>
              <w:t>для внутривенного 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665" w:hRule="atLeast"/>
        </w:trPr>
        <w:tc>
          <w:tcPr>
            <w:tcW w:w="1065" w:type="dxa"/>
          </w:tcPr>
          <w:p>
            <w:pPr>
              <w:pStyle w:val="TableParagraph"/>
              <w:spacing w:before="5"/>
              <w:jc w:val="center"/>
              <w:rPr>
                <w:sz w:val="24"/>
              </w:rPr>
            </w:pPr>
            <w:r>
              <w:rPr>
                <w:spacing w:val="-2"/>
                <w:sz w:val="24"/>
              </w:rPr>
              <w:t>A02BC</w:t>
            </w:r>
          </w:p>
        </w:tc>
        <w:tc>
          <w:tcPr>
            <w:tcW w:w="3960" w:type="dxa"/>
          </w:tcPr>
          <w:p>
            <w:pPr>
              <w:pStyle w:val="TableParagraph"/>
              <w:spacing w:before="5"/>
              <w:ind w:left="112"/>
              <w:rPr>
                <w:sz w:val="24"/>
              </w:rPr>
            </w:pPr>
            <w:r>
              <w:rPr>
                <w:sz w:val="24"/>
              </w:rPr>
              <w:t>ингибиторы</w:t>
            </w:r>
            <w:r>
              <w:rPr>
                <w:spacing w:val="-6"/>
                <w:sz w:val="24"/>
              </w:rPr>
              <w:t> </w:t>
            </w:r>
            <w:r>
              <w:rPr>
                <w:sz w:val="24"/>
              </w:rPr>
              <w:t>протонного</w:t>
            </w:r>
            <w:r>
              <w:rPr>
                <w:spacing w:val="-4"/>
                <w:sz w:val="24"/>
              </w:rPr>
              <w:t> </w:t>
            </w:r>
            <w:r>
              <w:rPr>
                <w:spacing w:val="-2"/>
                <w:sz w:val="24"/>
              </w:rPr>
              <w:t>насоса</w:t>
            </w:r>
          </w:p>
        </w:tc>
        <w:tc>
          <w:tcPr>
            <w:tcW w:w="3450" w:type="dxa"/>
          </w:tcPr>
          <w:p>
            <w:pPr>
              <w:pStyle w:val="TableParagraph"/>
              <w:spacing w:before="5"/>
              <w:ind w:left="112"/>
              <w:rPr>
                <w:sz w:val="24"/>
              </w:rPr>
            </w:pPr>
            <w:r>
              <w:rPr>
                <w:spacing w:val="-2"/>
                <w:sz w:val="24"/>
              </w:rPr>
              <w:t>омепразол</w:t>
            </w:r>
          </w:p>
        </w:tc>
        <w:tc>
          <w:tcPr>
            <w:tcW w:w="5670" w:type="dxa"/>
          </w:tcPr>
          <w:p>
            <w:pPr>
              <w:pStyle w:val="TableParagraph"/>
              <w:spacing w:line="273" w:lineRule="exact" w:before="5"/>
              <w:ind w:left="112"/>
              <w:rPr>
                <w:sz w:val="24"/>
              </w:rPr>
            </w:pPr>
            <w:r>
              <w:rPr>
                <w:spacing w:val="-2"/>
                <w:sz w:val="24"/>
              </w:rPr>
              <w:t>капсулы;</w:t>
            </w:r>
          </w:p>
          <w:p>
            <w:pPr>
              <w:pStyle w:val="TableParagraph"/>
              <w:spacing w:line="270" w:lineRule="exact"/>
              <w:ind w:left="112"/>
              <w:rPr>
                <w:sz w:val="24"/>
              </w:rPr>
            </w:pPr>
            <w:r>
              <w:rPr>
                <w:sz w:val="24"/>
              </w:rPr>
              <w:t>капсулы</w:t>
            </w:r>
            <w:r>
              <w:rPr>
                <w:spacing w:val="-7"/>
                <w:sz w:val="24"/>
              </w:rPr>
              <w:t> </w:t>
            </w:r>
            <w:r>
              <w:rPr>
                <w:spacing w:val="-2"/>
                <w:sz w:val="24"/>
              </w:rPr>
              <w:t>кишечнорастворимые;</w:t>
            </w:r>
          </w:p>
          <w:p>
            <w:pPr>
              <w:pStyle w:val="TableParagraph"/>
              <w:ind w:left="112"/>
              <w:rPr>
                <w:sz w:val="24"/>
              </w:rPr>
            </w:pPr>
            <w:r>
              <w:rPr>
                <w:sz w:val="24"/>
              </w:rPr>
              <w:t>лиофилизат</w:t>
            </w:r>
            <w:r>
              <w:rPr>
                <w:spacing w:val="-10"/>
                <w:sz w:val="24"/>
              </w:rPr>
              <w:t> </w:t>
            </w:r>
            <w:r>
              <w:rPr>
                <w:sz w:val="24"/>
              </w:rPr>
              <w:t>для</w:t>
            </w:r>
            <w:r>
              <w:rPr>
                <w:spacing w:val="-11"/>
                <w:sz w:val="24"/>
              </w:rPr>
              <w:t> </w:t>
            </w:r>
            <w:r>
              <w:rPr>
                <w:sz w:val="24"/>
              </w:rPr>
              <w:t>приготовления</w:t>
            </w:r>
            <w:r>
              <w:rPr>
                <w:spacing w:val="-11"/>
                <w:sz w:val="24"/>
              </w:rPr>
              <w:t> </w:t>
            </w:r>
            <w:r>
              <w:rPr>
                <w:sz w:val="24"/>
              </w:rPr>
              <w:t>раствора</w:t>
            </w:r>
            <w:r>
              <w:rPr>
                <w:spacing w:val="-10"/>
                <w:sz w:val="24"/>
              </w:rPr>
              <w:t> </w:t>
            </w:r>
            <w:r>
              <w:rPr>
                <w:sz w:val="24"/>
              </w:rPr>
              <w:t>для внутривенного введения;</w:t>
            </w:r>
          </w:p>
          <w:p>
            <w:pPr>
              <w:pStyle w:val="TableParagraph"/>
              <w:spacing w:line="270" w:lineRule="atLeast"/>
              <w:ind w:left="112" w:right="94"/>
              <w:rPr>
                <w:sz w:val="24"/>
              </w:rPr>
            </w:pPr>
            <w:r>
              <w:rPr>
                <w:sz w:val="24"/>
              </w:rPr>
              <w:t>лиофилизат</w:t>
            </w:r>
            <w:r>
              <w:rPr>
                <w:spacing w:val="-10"/>
                <w:sz w:val="24"/>
              </w:rPr>
              <w:t> </w:t>
            </w:r>
            <w:r>
              <w:rPr>
                <w:sz w:val="24"/>
              </w:rPr>
              <w:t>для</w:t>
            </w:r>
            <w:r>
              <w:rPr>
                <w:spacing w:val="-11"/>
                <w:sz w:val="24"/>
              </w:rPr>
              <w:t> </w:t>
            </w:r>
            <w:r>
              <w:rPr>
                <w:sz w:val="24"/>
              </w:rPr>
              <w:t>приготовления</w:t>
            </w:r>
            <w:r>
              <w:rPr>
                <w:spacing w:val="-11"/>
                <w:sz w:val="24"/>
              </w:rPr>
              <w:t> </w:t>
            </w:r>
            <w:r>
              <w:rPr>
                <w:sz w:val="24"/>
              </w:rPr>
              <w:t>раствора</w:t>
            </w:r>
            <w:r>
              <w:rPr>
                <w:spacing w:val="-10"/>
                <w:sz w:val="24"/>
              </w:rPr>
              <w:t> </w:t>
            </w:r>
            <w:r>
              <w:rPr>
                <w:sz w:val="24"/>
              </w:rPr>
              <w:t>для </w:t>
            </w:r>
            <w:r>
              <w:rPr>
                <w:spacing w:val="-2"/>
                <w:sz w:val="24"/>
              </w:rPr>
              <w:t>инфузий;</w:t>
            </w:r>
          </w:p>
        </w:tc>
      </w:tr>
    </w:tbl>
    <w:p>
      <w:pPr>
        <w:pStyle w:val="TableParagraph"/>
        <w:spacing w:after="0" w:line="270" w:lineRule="atLeast"/>
        <w:rPr>
          <w:sz w:val="24"/>
        </w:rPr>
        <w:sectPr>
          <w:headerReference w:type="default" r:id="rId12"/>
          <w:pgSz w:w="16840" w:h="11900" w:orient="landscape"/>
          <w:pgMar w:header="284" w:footer="0" w:top="104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2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ind w:left="112"/>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суспензии</w:t>
            </w:r>
            <w:r>
              <w:rPr>
                <w:spacing w:val="-9"/>
                <w:sz w:val="24"/>
              </w:rPr>
              <w:t> </w:t>
            </w:r>
            <w:r>
              <w:rPr>
                <w:sz w:val="24"/>
              </w:rPr>
              <w:t>для</w:t>
            </w:r>
            <w:r>
              <w:rPr>
                <w:spacing w:val="-9"/>
                <w:sz w:val="24"/>
              </w:rPr>
              <w:t> </w:t>
            </w:r>
            <w:r>
              <w:rPr>
                <w:sz w:val="24"/>
              </w:rPr>
              <w:t>приема </w:t>
            </w:r>
            <w:r>
              <w:rPr>
                <w:spacing w:val="-2"/>
                <w:sz w:val="24"/>
              </w:rPr>
              <w:t>внутрь;</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0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эзомепразол</w:t>
            </w:r>
          </w:p>
        </w:tc>
        <w:tc>
          <w:tcPr>
            <w:tcW w:w="5655" w:type="dxa"/>
          </w:tcPr>
          <w:p>
            <w:pPr>
              <w:pStyle w:val="TableParagraph"/>
              <w:spacing w:line="266" w:lineRule="exact"/>
              <w:ind w:left="112"/>
              <w:rPr>
                <w:sz w:val="24"/>
              </w:rPr>
            </w:pPr>
            <w:r>
              <w:rPr>
                <w:sz w:val="24"/>
              </w:rPr>
              <w:t>капсулы</w:t>
            </w:r>
            <w:r>
              <w:rPr>
                <w:spacing w:val="-7"/>
                <w:sz w:val="24"/>
              </w:rPr>
              <w:t> </w:t>
            </w:r>
            <w:r>
              <w:rPr>
                <w:spacing w:val="-2"/>
                <w:sz w:val="24"/>
              </w:rPr>
              <w:t>кишечнорастворимые;</w:t>
            </w:r>
          </w:p>
          <w:p>
            <w:pPr>
              <w:pStyle w:val="TableParagraph"/>
              <w:tabs>
                <w:tab w:pos="1594" w:val="left" w:leader="none"/>
                <w:tab w:pos="2221" w:val="left" w:leader="none"/>
                <w:tab w:pos="4021" w:val="left" w:leader="none"/>
                <w:tab w:pos="5193" w:val="left" w:leader="none"/>
              </w:tabs>
              <w:spacing w:before="9"/>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24" w:val="left" w:leader="none"/>
                <w:tab w:pos="4530" w:val="left" w:leader="none"/>
              </w:tabs>
              <w:spacing w:before="3"/>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693" w:val="left" w:leader="none"/>
                <w:tab w:pos="3323" w:val="left" w:leader="none"/>
              </w:tabs>
              <w:spacing w:before="3"/>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line="248"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1380" w:hRule="atLeast"/>
        </w:trPr>
        <w:tc>
          <w:tcPr>
            <w:tcW w:w="1065" w:type="dxa"/>
          </w:tcPr>
          <w:p>
            <w:pPr>
              <w:pStyle w:val="TableParagraph"/>
              <w:spacing w:before="5"/>
              <w:ind w:left="11"/>
              <w:jc w:val="center"/>
              <w:rPr>
                <w:sz w:val="24"/>
              </w:rPr>
            </w:pPr>
            <w:r>
              <w:rPr>
                <w:spacing w:val="-2"/>
                <w:sz w:val="24"/>
              </w:rPr>
              <w:t>A02BX</w:t>
            </w:r>
          </w:p>
        </w:tc>
        <w:tc>
          <w:tcPr>
            <w:tcW w:w="3960" w:type="dxa"/>
          </w:tcPr>
          <w:p>
            <w:pPr>
              <w:pStyle w:val="TableParagraph"/>
              <w:spacing w:line="270" w:lineRule="atLeast"/>
              <w:ind w:left="112" w:right="88"/>
              <w:jc w:val="both"/>
              <w:rPr>
                <w:sz w:val="24"/>
              </w:rPr>
            </w:pPr>
            <w:r>
              <w:rPr>
                <w:sz w:val="24"/>
              </w:rPr>
              <w:t>другие препараты для лечения язвенной болезни желудка и двенадцатиперстной кишки и гастроэзофагеальной рефлюксной </w:t>
            </w:r>
            <w:r>
              <w:rPr>
                <w:spacing w:val="-2"/>
                <w:sz w:val="24"/>
              </w:rPr>
              <w:t>болезни</w:t>
            </w:r>
          </w:p>
        </w:tc>
        <w:tc>
          <w:tcPr>
            <w:tcW w:w="3450" w:type="dxa"/>
          </w:tcPr>
          <w:p>
            <w:pPr>
              <w:pStyle w:val="TableParagraph"/>
              <w:spacing w:before="5"/>
              <w:ind w:left="112"/>
              <w:rPr>
                <w:sz w:val="24"/>
              </w:rPr>
            </w:pPr>
            <w:r>
              <w:rPr>
                <w:sz w:val="24"/>
              </w:rPr>
              <w:t>висмута</w:t>
            </w:r>
            <w:r>
              <w:rPr>
                <w:spacing w:val="-7"/>
                <w:sz w:val="24"/>
              </w:rPr>
              <w:t> </w:t>
            </w:r>
            <w:r>
              <w:rPr>
                <w:sz w:val="24"/>
              </w:rPr>
              <w:t>трикалия</w:t>
            </w:r>
            <w:r>
              <w:rPr>
                <w:spacing w:val="-7"/>
                <w:sz w:val="24"/>
              </w:rPr>
              <w:t> </w:t>
            </w:r>
            <w:r>
              <w:rPr>
                <w:spacing w:val="-2"/>
                <w:sz w:val="24"/>
              </w:rPr>
              <w:t>дицитрат</w:t>
            </w:r>
          </w:p>
        </w:tc>
        <w:tc>
          <w:tcPr>
            <w:tcW w:w="5655"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065" w:type="dxa"/>
          </w:tcPr>
          <w:p>
            <w:pPr>
              <w:pStyle w:val="TableParagraph"/>
              <w:spacing w:before="5"/>
              <w:ind w:left="8"/>
              <w:jc w:val="center"/>
              <w:rPr>
                <w:sz w:val="24"/>
              </w:rPr>
            </w:pPr>
            <w:r>
              <w:rPr>
                <w:spacing w:val="-5"/>
                <w:sz w:val="24"/>
              </w:rPr>
              <w:t>A03</w:t>
            </w:r>
          </w:p>
        </w:tc>
        <w:tc>
          <w:tcPr>
            <w:tcW w:w="3960" w:type="dxa"/>
          </w:tcPr>
          <w:p>
            <w:pPr>
              <w:pStyle w:val="TableParagraph"/>
              <w:tabs>
                <w:tab w:pos="1937" w:val="left" w:leader="none"/>
                <w:tab w:pos="2704" w:val="left" w:leader="none"/>
                <w:tab w:pos="3032" w:val="left" w:leader="none"/>
              </w:tabs>
              <w:spacing w:line="270" w:lineRule="atLeast"/>
              <w:ind w:left="112" w:right="87"/>
              <w:jc w:val="both"/>
              <w:rPr>
                <w:sz w:val="24"/>
              </w:rPr>
            </w:pPr>
            <w:r>
              <w:rPr>
                <w:spacing w:val="-2"/>
                <w:sz w:val="24"/>
              </w:rPr>
              <w:t>препараты</w:t>
            </w:r>
            <w:r>
              <w:rPr>
                <w:sz w:val="24"/>
              </w:rPr>
              <w:tab/>
            </w:r>
            <w:r>
              <w:rPr>
                <w:spacing w:val="-4"/>
                <w:sz w:val="24"/>
              </w:rPr>
              <w:t>для</w:t>
            </w:r>
            <w:r>
              <w:rPr>
                <w:sz w:val="24"/>
              </w:rPr>
              <w:tab/>
              <w:tab/>
            </w:r>
            <w:r>
              <w:rPr>
                <w:spacing w:val="-2"/>
                <w:sz w:val="24"/>
              </w:rPr>
              <w:t>лечения функциональных</w:t>
            </w:r>
            <w:r>
              <w:rPr>
                <w:sz w:val="24"/>
              </w:rPr>
              <w:tab/>
              <w:tab/>
            </w:r>
            <w:r>
              <w:rPr>
                <w:spacing w:val="-2"/>
                <w:sz w:val="24"/>
              </w:rPr>
              <w:t>нарушений </w:t>
            </w:r>
            <w:r>
              <w:rPr>
                <w:sz w:val="24"/>
              </w:rPr>
              <w:t>желудочно-кишечного тракта</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left="1"/>
              <w:jc w:val="center"/>
              <w:rPr>
                <w:sz w:val="24"/>
              </w:rPr>
            </w:pPr>
            <w:r>
              <w:rPr>
                <w:spacing w:val="-4"/>
                <w:sz w:val="24"/>
              </w:rPr>
              <w:t>A03A</w:t>
            </w:r>
          </w:p>
        </w:tc>
        <w:tc>
          <w:tcPr>
            <w:tcW w:w="3960" w:type="dxa"/>
          </w:tcPr>
          <w:p>
            <w:pPr>
              <w:pStyle w:val="TableParagraph"/>
              <w:tabs>
                <w:tab w:pos="1937" w:val="left" w:leader="none"/>
                <w:tab w:pos="2704" w:val="left" w:leader="none"/>
                <w:tab w:pos="3032" w:val="left" w:leader="none"/>
              </w:tabs>
              <w:ind w:left="112" w:right="87"/>
              <w:rPr>
                <w:sz w:val="24"/>
              </w:rPr>
            </w:pPr>
            <w:r>
              <w:rPr>
                <w:spacing w:val="-2"/>
                <w:sz w:val="24"/>
              </w:rPr>
              <w:t>препараты</w:t>
            </w:r>
            <w:r>
              <w:rPr>
                <w:sz w:val="24"/>
              </w:rPr>
              <w:tab/>
            </w:r>
            <w:r>
              <w:rPr>
                <w:spacing w:val="-4"/>
                <w:sz w:val="24"/>
              </w:rPr>
              <w:t>для</w:t>
            </w:r>
            <w:r>
              <w:rPr>
                <w:sz w:val="24"/>
              </w:rPr>
              <w:tab/>
              <w:tab/>
            </w:r>
            <w:r>
              <w:rPr>
                <w:spacing w:val="-2"/>
                <w:sz w:val="24"/>
              </w:rPr>
              <w:t>лечения функциональных</w:t>
            </w:r>
            <w:r>
              <w:rPr>
                <w:sz w:val="24"/>
              </w:rPr>
              <w:tab/>
              <w:tab/>
            </w:r>
            <w:r>
              <w:rPr>
                <w:spacing w:val="-2"/>
                <w:sz w:val="24"/>
              </w:rPr>
              <w:t>нарушений</w:t>
            </w:r>
          </w:p>
          <w:p>
            <w:pPr>
              <w:pStyle w:val="TableParagraph"/>
              <w:spacing w:line="262" w:lineRule="exact"/>
              <w:ind w:left="112"/>
              <w:rPr>
                <w:sz w:val="24"/>
              </w:rPr>
            </w:pPr>
            <w:r>
              <w:rPr>
                <w:sz w:val="24"/>
              </w:rPr>
              <w:t>желудочно-кишечного </w:t>
            </w:r>
            <w:r>
              <w:rPr>
                <w:spacing w:val="-2"/>
                <w:sz w:val="24"/>
              </w:rPr>
              <w:t>тракта</w:t>
            </w:r>
          </w:p>
        </w:tc>
        <w:tc>
          <w:tcPr>
            <w:tcW w:w="3450" w:type="dxa"/>
          </w:tcPr>
          <w:p>
            <w:pPr>
              <w:pStyle w:val="TableParagraph"/>
              <w:rPr>
                <w:sz w:val="24"/>
              </w:rPr>
            </w:pPr>
          </w:p>
        </w:tc>
        <w:tc>
          <w:tcPr>
            <w:tcW w:w="5655" w:type="dxa"/>
          </w:tcPr>
          <w:p>
            <w:pPr>
              <w:pStyle w:val="TableParagraph"/>
              <w:rPr>
                <w:sz w:val="24"/>
              </w:rPr>
            </w:pPr>
          </w:p>
        </w:tc>
      </w:tr>
      <w:tr>
        <w:trPr>
          <w:trHeight w:val="1380" w:hRule="atLeast"/>
        </w:trPr>
        <w:tc>
          <w:tcPr>
            <w:tcW w:w="1065" w:type="dxa"/>
            <w:vMerge w:val="restart"/>
          </w:tcPr>
          <w:p>
            <w:pPr>
              <w:pStyle w:val="TableParagraph"/>
              <w:spacing w:line="266" w:lineRule="exact"/>
              <w:ind w:left="142"/>
              <w:rPr>
                <w:sz w:val="24"/>
              </w:rPr>
            </w:pPr>
            <w:r>
              <w:rPr>
                <w:spacing w:val="-2"/>
                <w:sz w:val="24"/>
              </w:rPr>
              <w:t>A03AA</w:t>
            </w:r>
          </w:p>
        </w:tc>
        <w:tc>
          <w:tcPr>
            <w:tcW w:w="3960" w:type="dxa"/>
            <w:vMerge w:val="restart"/>
          </w:tcPr>
          <w:p>
            <w:pPr>
              <w:pStyle w:val="TableParagraph"/>
              <w:tabs>
                <w:tab w:pos="2905" w:val="left" w:leader="none"/>
              </w:tabs>
              <w:ind w:left="112" w:right="91"/>
              <w:rPr>
                <w:sz w:val="24"/>
              </w:rPr>
            </w:pPr>
            <w:r>
              <w:rPr>
                <w:spacing w:val="-2"/>
                <w:sz w:val="24"/>
              </w:rPr>
              <w:t>синтетические</w:t>
            </w:r>
            <w:r>
              <w:rPr>
                <w:spacing w:val="80"/>
                <w:sz w:val="24"/>
              </w:rPr>
              <w:t> </w:t>
            </w:r>
            <w:r>
              <w:rPr>
                <w:spacing w:val="-2"/>
                <w:sz w:val="24"/>
              </w:rPr>
              <w:t>антихолинергические</w:t>
            </w:r>
            <w:r>
              <w:rPr>
                <w:sz w:val="24"/>
              </w:rPr>
              <w:tab/>
            </w:r>
            <w:r>
              <w:rPr>
                <w:spacing w:val="-2"/>
                <w:sz w:val="24"/>
              </w:rPr>
              <w:t>средства, </w:t>
            </w:r>
            <w:r>
              <w:rPr>
                <w:sz w:val="24"/>
              </w:rPr>
              <w:t>эфиры с третичной аминогруппой</w:t>
            </w:r>
          </w:p>
        </w:tc>
        <w:tc>
          <w:tcPr>
            <w:tcW w:w="3450" w:type="dxa"/>
          </w:tcPr>
          <w:p>
            <w:pPr>
              <w:pStyle w:val="TableParagraph"/>
              <w:spacing w:line="266" w:lineRule="exact"/>
              <w:ind w:left="112"/>
              <w:rPr>
                <w:sz w:val="24"/>
              </w:rPr>
            </w:pPr>
            <w:r>
              <w:rPr>
                <w:spacing w:val="-2"/>
                <w:sz w:val="24"/>
              </w:rPr>
              <w:t>мебеверин</w:t>
            </w:r>
          </w:p>
        </w:tc>
        <w:tc>
          <w:tcPr>
            <w:tcW w:w="5655" w:type="dxa"/>
          </w:tcPr>
          <w:p>
            <w:pPr>
              <w:pStyle w:val="TableParagraph"/>
              <w:spacing w:line="247" w:lineRule="auto"/>
              <w:ind w:left="112"/>
              <w:rPr>
                <w:sz w:val="24"/>
              </w:rPr>
            </w:pPr>
            <w:r>
              <w:rPr>
                <w:sz w:val="24"/>
              </w:rPr>
              <w:t>капсулы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таблетки, покрытые оболочкой;</w:t>
            </w:r>
          </w:p>
          <w:p>
            <w:pPr>
              <w:pStyle w:val="TableParagraph"/>
              <w:spacing w:line="262"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82"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2"/>
              <w:ind w:left="112"/>
              <w:rPr>
                <w:sz w:val="24"/>
              </w:rPr>
            </w:pPr>
            <w:r>
              <w:rPr>
                <w:spacing w:val="-2"/>
                <w:sz w:val="24"/>
              </w:rPr>
              <w:t>платифиллин</w:t>
            </w:r>
          </w:p>
        </w:tc>
        <w:tc>
          <w:tcPr>
            <w:tcW w:w="5655" w:type="dxa"/>
          </w:tcPr>
          <w:p>
            <w:pPr>
              <w:pStyle w:val="TableParagraph"/>
              <w:spacing w:line="260" w:lineRule="exact" w:before="2"/>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380" w:hRule="atLeast"/>
        </w:trPr>
        <w:tc>
          <w:tcPr>
            <w:tcW w:w="1065" w:type="dxa"/>
          </w:tcPr>
          <w:p>
            <w:pPr>
              <w:pStyle w:val="TableParagraph"/>
              <w:spacing w:line="266" w:lineRule="exact"/>
              <w:ind w:right="3"/>
              <w:jc w:val="center"/>
              <w:rPr>
                <w:sz w:val="24"/>
              </w:rPr>
            </w:pPr>
            <w:r>
              <w:rPr>
                <w:spacing w:val="-2"/>
                <w:sz w:val="24"/>
              </w:rPr>
              <w:t>A03AD</w:t>
            </w:r>
          </w:p>
        </w:tc>
        <w:tc>
          <w:tcPr>
            <w:tcW w:w="3960" w:type="dxa"/>
          </w:tcPr>
          <w:p>
            <w:pPr>
              <w:pStyle w:val="TableParagraph"/>
              <w:spacing w:line="266" w:lineRule="exact"/>
              <w:ind w:left="112"/>
              <w:rPr>
                <w:sz w:val="24"/>
              </w:rPr>
            </w:pPr>
            <w:r>
              <w:rPr>
                <w:sz w:val="24"/>
              </w:rPr>
              <w:t>папаверин</w:t>
            </w:r>
            <w:r>
              <w:rPr>
                <w:spacing w:val="-4"/>
                <w:sz w:val="24"/>
              </w:rPr>
              <w:t> </w:t>
            </w:r>
            <w:r>
              <w:rPr>
                <w:sz w:val="24"/>
              </w:rPr>
              <w:t>и</w:t>
            </w:r>
            <w:r>
              <w:rPr>
                <w:spacing w:val="-4"/>
                <w:sz w:val="24"/>
              </w:rPr>
              <w:t> </w:t>
            </w:r>
            <w:r>
              <w:rPr>
                <w:sz w:val="24"/>
              </w:rPr>
              <w:t>его</w:t>
            </w:r>
            <w:r>
              <w:rPr>
                <w:spacing w:val="-2"/>
                <w:sz w:val="24"/>
              </w:rPr>
              <w:t> производные</w:t>
            </w:r>
          </w:p>
        </w:tc>
        <w:tc>
          <w:tcPr>
            <w:tcW w:w="3450" w:type="dxa"/>
          </w:tcPr>
          <w:p>
            <w:pPr>
              <w:pStyle w:val="TableParagraph"/>
              <w:spacing w:line="266" w:lineRule="exact"/>
              <w:ind w:left="112"/>
              <w:rPr>
                <w:sz w:val="24"/>
              </w:rPr>
            </w:pPr>
            <w:r>
              <w:rPr>
                <w:spacing w:val="-2"/>
                <w:sz w:val="24"/>
              </w:rPr>
              <w:t>дротаверин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35" w:lineRule="auto"/>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p>
            <w:pPr>
              <w:pStyle w:val="TableParagraph"/>
              <w:spacing w:line="260" w:lineRule="exact" w:before="7"/>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right="10"/>
              <w:jc w:val="center"/>
              <w:rPr>
                <w:sz w:val="24"/>
              </w:rPr>
            </w:pPr>
            <w:r>
              <w:rPr>
                <w:spacing w:val="-4"/>
                <w:sz w:val="24"/>
              </w:rPr>
              <w:t>A03B</w:t>
            </w:r>
          </w:p>
        </w:tc>
        <w:tc>
          <w:tcPr>
            <w:tcW w:w="3960" w:type="dxa"/>
          </w:tcPr>
          <w:p>
            <w:pPr>
              <w:pStyle w:val="TableParagraph"/>
              <w:spacing w:line="250" w:lineRule="exact"/>
              <w:ind w:left="112"/>
              <w:rPr>
                <w:sz w:val="24"/>
              </w:rPr>
            </w:pPr>
            <w:r>
              <w:rPr>
                <w:sz w:val="24"/>
              </w:rPr>
              <w:t>препараты</w:t>
            </w:r>
            <w:r>
              <w:rPr>
                <w:spacing w:val="-9"/>
                <w:sz w:val="24"/>
              </w:rPr>
              <w:t> </w:t>
            </w:r>
            <w:r>
              <w:rPr>
                <w:spacing w:val="-2"/>
                <w:sz w:val="24"/>
              </w:rPr>
              <w:t>белладонны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45" w:lineRule="exact" w:before="5"/>
              <w:ind w:left="11"/>
              <w:jc w:val="center"/>
              <w:rPr>
                <w:sz w:val="24"/>
              </w:rPr>
            </w:pPr>
            <w:r>
              <w:rPr>
                <w:spacing w:val="-2"/>
                <w:sz w:val="24"/>
              </w:rPr>
              <w:t>A03BA</w:t>
            </w:r>
          </w:p>
        </w:tc>
        <w:tc>
          <w:tcPr>
            <w:tcW w:w="3960" w:type="dxa"/>
          </w:tcPr>
          <w:p>
            <w:pPr>
              <w:pStyle w:val="TableParagraph"/>
              <w:spacing w:line="245" w:lineRule="exact" w:before="5"/>
              <w:ind w:left="112"/>
              <w:rPr>
                <w:sz w:val="24"/>
              </w:rPr>
            </w:pPr>
            <w:r>
              <w:rPr>
                <w:sz w:val="24"/>
              </w:rPr>
              <w:t>алкалоиды</w:t>
            </w:r>
            <w:r>
              <w:rPr>
                <w:spacing w:val="63"/>
                <w:sz w:val="24"/>
              </w:rPr>
              <w:t> </w:t>
            </w:r>
            <w:r>
              <w:rPr>
                <w:sz w:val="24"/>
              </w:rPr>
              <w:t>белладонны,</w:t>
            </w:r>
            <w:r>
              <w:rPr>
                <w:spacing w:val="63"/>
                <w:sz w:val="24"/>
              </w:rPr>
              <w:t> </w:t>
            </w:r>
            <w:r>
              <w:rPr>
                <w:spacing w:val="-2"/>
                <w:sz w:val="24"/>
              </w:rPr>
              <w:t>третичные</w:t>
            </w:r>
          </w:p>
        </w:tc>
        <w:tc>
          <w:tcPr>
            <w:tcW w:w="3450" w:type="dxa"/>
          </w:tcPr>
          <w:p>
            <w:pPr>
              <w:pStyle w:val="TableParagraph"/>
              <w:spacing w:line="245" w:lineRule="exact" w:before="5"/>
              <w:ind w:left="112"/>
              <w:rPr>
                <w:sz w:val="24"/>
              </w:rPr>
            </w:pPr>
            <w:r>
              <w:rPr>
                <w:spacing w:val="-2"/>
                <w:sz w:val="24"/>
              </w:rPr>
              <w:t>атропин</w:t>
            </w:r>
          </w:p>
        </w:tc>
        <w:tc>
          <w:tcPr>
            <w:tcW w:w="5655" w:type="dxa"/>
          </w:tcPr>
          <w:p>
            <w:pPr>
              <w:pStyle w:val="TableParagraph"/>
              <w:spacing w:line="245" w:lineRule="exact" w:before="5"/>
              <w:ind w:left="112"/>
              <w:rPr>
                <w:sz w:val="24"/>
              </w:rPr>
            </w:pPr>
            <w:r>
              <w:rPr>
                <w:sz w:val="24"/>
              </w:rPr>
              <w:t>капли</w:t>
            </w:r>
            <w:r>
              <w:rPr>
                <w:spacing w:val="-5"/>
                <w:sz w:val="24"/>
              </w:rPr>
              <w:t> </w:t>
            </w:r>
            <w:r>
              <w:rPr>
                <w:spacing w:val="-2"/>
                <w:sz w:val="24"/>
              </w:rPr>
              <w:t>глазные;</w:t>
            </w:r>
          </w:p>
        </w:tc>
      </w:tr>
    </w:tbl>
    <w:p>
      <w:pPr>
        <w:pStyle w:val="TableParagraph"/>
        <w:spacing w:after="0" w:line="245"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pacing w:val="-2"/>
                <w:sz w:val="24"/>
              </w:rPr>
              <w:t>амины</w:t>
            </w:r>
          </w:p>
        </w:tc>
        <w:tc>
          <w:tcPr>
            <w:tcW w:w="3450" w:type="dxa"/>
          </w:tcPr>
          <w:p>
            <w:pPr>
              <w:pStyle w:val="TableParagraph"/>
              <w:rPr>
                <w:sz w:val="20"/>
              </w:rPr>
            </w:pPr>
          </w:p>
        </w:tc>
        <w:tc>
          <w:tcPr>
            <w:tcW w:w="5655" w:type="dxa"/>
          </w:tcPr>
          <w:p>
            <w:pPr>
              <w:pStyle w:val="TableParagraph"/>
              <w:spacing w:line="251"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tcPr>
          <w:p>
            <w:pPr>
              <w:pStyle w:val="TableParagraph"/>
              <w:spacing w:line="266" w:lineRule="exact"/>
              <w:ind w:right="6"/>
              <w:jc w:val="center"/>
              <w:rPr>
                <w:sz w:val="24"/>
              </w:rPr>
            </w:pPr>
            <w:r>
              <w:rPr>
                <w:spacing w:val="-4"/>
                <w:sz w:val="24"/>
              </w:rPr>
              <w:t>A03F</w:t>
            </w:r>
          </w:p>
        </w:tc>
        <w:tc>
          <w:tcPr>
            <w:tcW w:w="3960" w:type="dxa"/>
          </w:tcPr>
          <w:p>
            <w:pPr>
              <w:pStyle w:val="TableParagraph"/>
              <w:spacing w:line="266" w:lineRule="exact"/>
              <w:ind w:left="112"/>
              <w:rPr>
                <w:sz w:val="24"/>
              </w:rPr>
            </w:pPr>
            <w:r>
              <w:rPr>
                <w:sz w:val="24"/>
              </w:rPr>
              <w:t>стимуляторы</w:t>
            </w:r>
            <w:r>
              <w:rPr>
                <w:spacing w:val="32"/>
                <w:sz w:val="24"/>
              </w:rPr>
              <w:t> </w:t>
            </w:r>
            <w:r>
              <w:rPr>
                <w:sz w:val="24"/>
              </w:rPr>
              <w:t>моторики</w:t>
            </w:r>
            <w:r>
              <w:rPr>
                <w:spacing w:val="33"/>
                <w:sz w:val="24"/>
              </w:rPr>
              <w:t> </w:t>
            </w:r>
            <w:r>
              <w:rPr>
                <w:spacing w:val="-2"/>
                <w:sz w:val="24"/>
              </w:rPr>
              <w:t>желудочно-</w:t>
            </w:r>
          </w:p>
          <w:p>
            <w:pPr>
              <w:pStyle w:val="TableParagraph"/>
              <w:spacing w:line="269" w:lineRule="exact"/>
              <w:ind w:left="112"/>
              <w:rPr>
                <w:sz w:val="24"/>
              </w:rPr>
            </w:pPr>
            <w:r>
              <w:rPr>
                <w:sz w:val="24"/>
              </w:rPr>
              <w:t>кишечного </w:t>
            </w:r>
            <w:r>
              <w:rPr>
                <w:spacing w:val="-2"/>
                <w:sz w:val="24"/>
              </w:rPr>
              <w:t>тракта</w:t>
            </w:r>
          </w:p>
        </w:tc>
        <w:tc>
          <w:tcPr>
            <w:tcW w:w="3450" w:type="dxa"/>
          </w:tcPr>
          <w:p>
            <w:pPr>
              <w:pStyle w:val="TableParagraph"/>
              <w:rPr>
                <w:sz w:val="24"/>
              </w:rPr>
            </w:pPr>
          </w:p>
        </w:tc>
        <w:tc>
          <w:tcPr>
            <w:tcW w:w="5655" w:type="dxa"/>
          </w:tcPr>
          <w:p>
            <w:pPr>
              <w:pStyle w:val="TableParagraph"/>
              <w:rPr>
                <w:sz w:val="24"/>
              </w:rPr>
            </w:pPr>
          </w:p>
        </w:tc>
      </w:tr>
      <w:tr>
        <w:trPr>
          <w:trHeight w:val="1380" w:hRule="atLeast"/>
        </w:trPr>
        <w:tc>
          <w:tcPr>
            <w:tcW w:w="1065" w:type="dxa"/>
          </w:tcPr>
          <w:p>
            <w:pPr>
              <w:pStyle w:val="TableParagraph"/>
              <w:spacing w:line="266" w:lineRule="exact"/>
              <w:ind w:right="13"/>
              <w:jc w:val="center"/>
              <w:rPr>
                <w:sz w:val="24"/>
              </w:rPr>
            </w:pPr>
            <w:r>
              <w:rPr>
                <w:spacing w:val="-2"/>
                <w:sz w:val="24"/>
              </w:rPr>
              <w:t>A03FA</w:t>
            </w:r>
          </w:p>
        </w:tc>
        <w:tc>
          <w:tcPr>
            <w:tcW w:w="3960" w:type="dxa"/>
          </w:tcPr>
          <w:p>
            <w:pPr>
              <w:pStyle w:val="TableParagraph"/>
              <w:ind w:left="112"/>
              <w:rPr>
                <w:sz w:val="24"/>
              </w:rPr>
            </w:pPr>
            <w:r>
              <w:rPr>
                <w:sz w:val="24"/>
              </w:rPr>
              <w:t>стимуляторы</w:t>
            </w:r>
            <w:r>
              <w:rPr>
                <w:spacing w:val="21"/>
                <w:sz w:val="24"/>
              </w:rPr>
              <w:t> </w:t>
            </w:r>
            <w:r>
              <w:rPr>
                <w:sz w:val="24"/>
              </w:rPr>
              <w:t>моторики</w:t>
            </w:r>
            <w:r>
              <w:rPr>
                <w:spacing w:val="21"/>
                <w:sz w:val="24"/>
              </w:rPr>
              <w:t> </w:t>
            </w:r>
            <w:r>
              <w:rPr>
                <w:sz w:val="24"/>
              </w:rPr>
              <w:t>желудочно- кишечного тракта</w:t>
            </w:r>
          </w:p>
        </w:tc>
        <w:tc>
          <w:tcPr>
            <w:tcW w:w="3450" w:type="dxa"/>
          </w:tcPr>
          <w:p>
            <w:pPr>
              <w:pStyle w:val="TableParagraph"/>
              <w:spacing w:line="266" w:lineRule="exact"/>
              <w:ind w:left="112"/>
              <w:rPr>
                <w:sz w:val="24"/>
              </w:rPr>
            </w:pPr>
            <w:r>
              <w:rPr>
                <w:spacing w:val="-2"/>
                <w:sz w:val="24"/>
              </w:rPr>
              <w:t>метоклопрамид</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35" w:lineRule="auto"/>
              <w:ind w:left="112" w:right="2437"/>
              <w:rPr>
                <w:sz w:val="24"/>
              </w:rPr>
            </w:pPr>
            <w:r>
              <w:rPr>
                <w:sz w:val="24"/>
              </w:rPr>
              <w:t>раствор для инъекций;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spacing w:line="260" w:lineRule="exact" w:before="7"/>
              <w:ind w:left="112"/>
              <w:rPr>
                <w:sz w:val="24"/>
              </w:rPr>
            </w:pPr>
            <w:r>
              <w:rPr>
                <w:spacing w:val="-2"/>
                <w:sz w:val="24"/>
              </w:rPr>
              <w:t>таблетки</w:t>
            </w:r>
          </w:p>
        </w:tc>
      </w:tr>
      <w:tr>
        <w:trPr>
          <w:trHeight w:val="270" w:hRule="atLeast"/>
        </w:trPr>
        <w:tc>
          <w:tcPr>
            <w:tcW w:w="1065" w:type="dxa"/>
          </w:tcPr>
          <w:p>
            <w:pPr>
              <w:pStyle w:val="TableParagraph"/>
              <w:spacing w:line="250" w:lineRule="exact"/>
              <w:ind w:left="8"/>
              <w:jc w:val="center"/>
              <w:rPr>
                <w:sz w:val="24"/>
              </w:rPr>
            </w:pPr>
            <w:r>
              <w:rPr>
                <w:spacing w:val="-5"/>
                <w:sz w:val="24"/>
              </w:rPr>
              <w:t>A04</w:t>
            </w:r>
          </w:p>
        </w:tc>
        <w:tc>
          <w:tcPr>
            <w:tcW w:w="3960" w:type="dxa"/>
          </w:tcPr>
          <w:p>
            <w:pPr>
              <w:pStyle w:val="TableParagraph"/>
              <w:spacing w:line="250" w:lineRule="exact"/>
              <w:ind w:left="112"/>
              <w:rPr>
                <w:sz w:val="24"/>
              </w:rPr>
            </w:pPr>
            <w:r>
              <w:rPr>
                <w:sz w:val="24"/>
              </w:rPr>
              <w:t>противорвотные</w:t>
            </w:r>
            <w:r>
              <w:rPr>
                <w:spacing w:val="-14"/>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1"/>
              <w:jc w:val="center"/>
              <w:rPr>
                <w:sz w:val="24"/>
              </w:rPr>
            </w:pPr>
            <w:r>
              <w:rPr>
                <w:spacing w:val="-4"/>
                <w:sz w:val="24"/>
              </w:rPr>
              <w:t>A04A</w:t>
            </w:r>
          </w:p>
        </w:tc>
        <w:tc>
          <w:tcPr>
            <w:tcW w:w="3960" w:type="dxa"/>
          </w:tcPr>
          <w:p>
            <w:pPr>
              <w:pStyle w:val="TableParagraph"/>
              <w:spacing w:line="260" w:lineRule="exact" w:before="5"/>
              <w:ind w:left="112"/>
              <w:rPr>
                <w:sz w:val="24"/>
              </w:rPr>
            </w:pPr>
            <w:r>
              <w:rPr>
                <w:sz w:val="24"/>
              </w:rPr>
              <w:t>противорвотные</w:t>
            </w:r>
            <w:r>
              <w:rPr>
                <w:spacing w:val="-14"/>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1935" w:hRule="atLeast"/>
        </w:trPr>
        <w:tc>
          <w:tcPr>
            <w:tcW w:w="1065" w:type="dxa"/>
          </w:tcPr>
          <w:p>
            <w:pPr>
              <w:pStyle w:val="TableParagraph"/>
              <w:spacing w:line="266" w:lineRule="exact"/>
              <w:ind w:right="3"/>
              <w:jc w:val="center"/>
              <w:rPr>
                <w:sz w:val="24"/>
              </w:rPr>
            </w:pPr>
            <w:r>
              <w:rPr>
                <w:spacing w:val="-2"/>
                <w:sz w:val="24"/>
              </w:rPr>
              <w:t>A04AA</w:t>
            </w:r>
          </w:p>
        </w:tc>
        <w:tc>
          <w:tcPr>
            <w:tcW w:w="3960" w:type="dxa"/>
          </w:tcPr>
          <w:p>
            <w:pPr>
              <w:pStyle w:val="TableParagraph"/>
              <w:spacing w:line="263" w:lineRule="exact"/>
              <w:ind w:left="112"/>
              <w:rPr>
                <w:sz w:val="24"/>
              </w:rPr>
            </w:pPr>
            <w:r>
              <w:rPr>
                <w:sz w:val="24"/>
              </w:rPr>
              <w:t>блокаторы</w:t>
            </w:r>
            <w:r>
              <w:rPr>
                <w:spacing w:val="-9"/>
                <w:sz w:val="24"/>
              </w:rPr>
              <w:t> </w:t>
            </w:r>
            <w:r>
              <w:rPr>
                <w:spacing w:val="-2"/>
                <w:sz w:val="24"/>
              </w:rPr>
              <w:t>серотониновых</w:t>
            </w:r>
          </w:p>
          <w:p>
            <w:pPr>
              <w:pStyle w:val="TableParagraph"/>
              <w:spacing w:line="273" w:lineRule="exact"/>
              <w:ind w:left="112"/>
              <w:rPr>
                <w:sz w:val="24"/>
              </w:rPr>
            </w:pPr>
            <w:r>
              <w:rPr>
                <w:sz w:val="24"/>
              </w:rPr>
              <w:t>5HT3-</w:t>
            </w:r>
            <w:r>
              <w:rPr>
                <w:spacing w:val="-2"/>
                <w:sz w:val="24"/>
              </w:rPr>
              <w:t>рецепторов</w:t>
            </w:r>
          </w:p>
        </w:tc>
        <w:tc>
          <w:tcPr>
            <w:tcW w:w="3450" w:type="dxa"/>
          </w:tcPr>
          <w:p>
            <w:pPr>
              <w:pStyle w:val="TableParagraph"/>
              <w:spacing w:line="266" w:lineRule="exact"/>
              <w:ind w:left="112"/>
              <w:rPr>
                <w:sz w:val="24"/>
              </w:rPr>
            </w:pPr>
            <w:r>
              <w:rPr>
                <w:spacing w:val="-2"/>
                <w:sz w:val="24"/>
              </w:rPr>
              <w:t>ондансетрон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3" w:lineRule="exact"/>
              <w:ind w:left="112"/>
              <w:rPr>
                <w:sz w:val="24"/>
              </w:rPr>
            </w:pPr>
            <w:r>
              <w:rPr>
                <w:spacing w:val="-2"/>
                <w:sz w:val="24"/>
              </w:rPr>
              <w:t>сироп;</w:t>
            </w:r>
          </w:p>
          <w:p>
            <w:pPr>
              <w:pStyle w:val="TableParagraph"/>
              <w:spacing w:line="247" w:lineRule="auto"/>
              <w:ind w:left="112" w:right="2787"/>
              <w:rPr>
                <w:sz w:val="24"/>
              </w:rPr>
            </w:pPr>
            <w:r>
              <w:rPr>
                <w:sz w:val="24"/>
              </w:rPr>
              <w:t>суппозитории</w:t>
            </w:r>
            <w:r>
              <w:rPr>
                <w:spacing w:val="-15"/>
                <w:sz w:val="24"/>
              </w:rPr>
              <w:t> </w:t>
            </w:r>
            <w:r>
              <w:rPr>
                <w:sz w:val="24"/>
              </w:rPr>
              <w:t>ректальные; </w:t>
            </w:r>
            <w:r>
              <w:rPr>
                <w:spacing w:val="-2"/>
                <w:sz w:val="24"/>
              </w:rPr>
              <w:t>таблетки;</w:t>
            </w:r>
          </w:p>
          <w:p>
            <w:pPr>
              <w:pStyle w:val="TableParagraph"/>
              <w:spacing w:line="262" w:lineRule="exact"/>
              <w:ind w:left="112"/>
              <w:rPr>
                <w:sz w:val="24"/>
              </w:rPr>
            </w:pPr>
            <w:r>
              <w:rPr>
                <w:sz w:val="24"/>
              </w:rPr>
              <w:t>таблетки</w:t>
            </w:r>
            <w:r>
              <w:rPr>
                <w:spacing w:val="-8"/>
                <w:sz w:val="24"/>
              </w:rPr>
              <w:t> </w:t>
            </w:r>
            <w:r>
              <w:rPr>
                <w:spacing w:val="-2"/>
                <w:sz w:val="24"/>
              </w:rPr>
              <w:t>лиофилизированные;</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tcPr>
          <w:p>
            <w:pPr>
              <w:pStyle w:val="TableParagraph"/>
              <w:spacing w:line="266" w:lineRule="exact"/>
              <w:ind w:left="8"/>
              <w:jc w:val="center"/>
              <w:rPr>
                <w:sz w:val="24"/>
              </w:rPr>
            </w:pPr>
            <w:r>
              <w:rPr>
                <w:spacing w:val="-5"/>
                <w:sz w:val="24"/>
              </w:rPr>
              <w:t>A05</w:t>
            </w:r>
          </w:p>
        </w:tc>
        <w:tc>
          <w:tcPr>
            <w:tcW w:w="3960" w:type="dxa"/>
          </w:tcPr>
          <w:p>
            <w:pPr>
              <w:pStyle w:val="TableParagraph"/>
              <w:spacing w:line="266" w:lineRule="exact"/>
              <w:ind w:left="112"/>
              <w:rPr>
                <w:sz w:val="24"/>
              </w:rPr>
            </w:pPr>
            <w:r>
              <w:rPr>
                <w:sz w:val="24"/>
              </w:rPr>
              <w:t>препараты</w:t>
            </w:r>
            <w:r>
              <w:rPr>
                <w:spacing w:val="5"/>
                <w:sz w:val="24"/>
              </w:rPr>
              <w:t> </w:t>
            </w:r>
            <w:r>
              <w:rPr>
                <w:sz w:val="24"/>
              </w:rPr>
              <w:t>для</w:t>
            </w:r>
            <w:r>
              <w:rPr>
                <w:spacing w:val="5"/>
                <w:sz w:val="24"/>
              </w:rPr>
              <w:t> </w:t>
            </w:r>
            <w:r>
              <w:rPr>
                <w:sz w:val="24"/>
              </w:rPr>
              <w:t>лечения</w:t>
            </w:r>
            <w:r>
              <w:rPr>
                <w:spacing w:val="5"/>
                <w:sz w:val="24"/>
              </w:rPr>
              <w:t> </w:t>
            </w:r>
            <w:r>
              <w:rPr>
                <w:spacing w:val="-2"/>
                <w:sz w:val="24"/>
              </w:rPr>
              <w:t>заболеваний</w:t>
            </w:r>
          </w:p>
          <w:p>
            <w:pPr>
              <w:pStyle w:val="TableParagraph"/>
              <w:spacing w:line="254" w:lineRule="exact"/>
              <w:ind w:left="112"/>
              <w:rPr>
                <w:sz w:val="24"/>
              </w:rPr>
            </w:pPr>
            <w:r>
              <w:rPr>
                <w:sz w:val="24"/>
              </w:rPr>
              <w:t>печени</w:t>
            </w:r>
            <w:r>
              <w:rPr>
                <w:spacing w:val="-5"/>
                <w:sz w:val="24"/>
              </w:rPr>
              <w:t> </w:t>
            </w:r>
            <w:r>
              <w:rPr>
                <w:sz w:val="24"/>
              </w:rPr>
              <w:t>и</w:t>
            </w:r>
            <w:r>
              <w:rPr>
                <w:spacing w:val="-4"/>
                <w:sz w:val="24"/>
              </w:rPr>
              <w:t> </w:t>
            </w:r>
            <w:r>
              <w:rPr>
                <w:sz w:val="24"/>
              </w:rPr>
              <w:t>желчевыводящих</w:t>
            </w:r>
            <w:r>
              <w:rPr>
                <w:spacing w:val="-3"/>
                <w:sz w:val="24"/>
              </w:rPr>
              <w:t> </w:t>
            </w:r>
            <w:r>
              <w:rPr>
                <w:spacing w:val="-2"/>
                <w:sz w:val="24"/>
              </w:rPr>
              <w:t>путей</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
              <w:jc w:val="center"/>
              <w:rPr>
                <w:sz w:val="24"/>
              </w:rPr>
            </w:pPr>
            <w:r>
              <w:rPr>
                <w:spacing w:val="-4"/>
                <w:sz w:val="24"/>
              </w:rPr>
              <w:t>A05A</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желчевыводящих путей</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before="5"/>
              <w:ind w:right="3"/>
              <w:jc w:val="center"/>
              <w:rPr>
                <w:sz w:val="24"/>
              </w:rPr>
            </w:pPr>
            <w:r>
              <w:rPr>
                <w:spacing w:val="-2"/>
                <w:sz w:val="24"/>
              </w:rPr>
              <w:t>A05AA</w:t>
            </w:r>
          </w:p>
        </w:tc>
        <w:tc>
          <w:tcPr>
            <w:tcW w:w="3960" w:type="dxa"/>
          </w:tcPr>
          <w:p>
            <w:pPr>
              <w:pStyle w:val="TableParagraph"/>
              <w:spacing w:before="5"/>
              <w:ind w:left="112"/>
              <w:rPr>
                <w:sz w:val="24"/>
              </w:rPr>
            </w:pPr>
            <w:r>
              <w:rPr>
                <w:sz w:val="24"/>
              </w:rPr>
              <w:t>препараты</w:t>
            </w:r>
            <w:r>
              <w:rPr>
                <w:spacing w:val="-6"/>
                <w:sz w:val="24"/>
              </w:rPr>
              <w:t> </w:t>
            </w:r>
            <w:r>
              <w:rPr>
                <w:sz w:val="24"/>
              </w:rPr>
              <w:t>желчных</w:t>
            </w:r>
            <w:r>
              <w:rPr>
                <w:spacing w:val="-4"/>
                <w:sz w:val="24"/>
              </w:rPr>
              <w:t> </w:t>
            </w:r>
            <w:r>
              <w:rPr>
                <w:spacing w:val="-2"/>
                <w:sz w:val="24"/>
              </w:rPr>
              <w:t>кислот</w:t>
            </w:r>
          </w:p>
        </w:tc>
        <w:tc>
          <w:tcPr>
            <w:tcW w:w="3450" w:type="dxa"/>
          </w:tcPr>
          <w:p>
            <w:pPr>
              <w:pStyle w:val="TableParagraph"/>
              <w:spacing w:before="5"/>
              <w:ind w:left="112"/>
              <w:rPr>
                <w:sz w:val="24"/>
              </w:rPr>
            </w:pPr>
            <w:r>
              <w:rPr>
                <w:spacing w:val="-2"/>
                <w:sz w:val="24"/>
              </w:rPr>
              <w:t>урсодезоксихолевая</w:t>
            </w:r>
            <w:r>
              <w:rPr>
                <w:spacing w:val="19"/>
                <w:sz w:val="24"/>
              </w:rPr>
              <w:t> </w:t>
            </w:r>
            <w:r>
              <w:rPr>
                <w:spacing w:val="-2"/>
                <w:sz w:val="24"/>
              </w:rPr>
              <w:t>кислота</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right="10"/>
              <w:jc w:val="center"/>
              <w:rPr>
                <w:sz w:val="24"/>
              </w:rPr>
            </w:pPr>
            <w:r>
              <w:rPr>
                <w:spacing w:val="-4"/>
                <w:sz w:val="24"/>
              </w:rPr>
              <w:t>A05B</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печени, липотропные средства</w:t>
            </w:r>
          </w:p>
        </w:tc>
        <w:tc>
          <w:tcPr>
            <w:tcW w:w="3450" w:type="dxa"/>
          </w:tcPr>
          <w:p>
            <w:pPr>
              <w:pStyle w:val="TableParagraph"/>
              <w:rPr>
                <w:sz w:val="24"/>
              </w:rPr>
            </w:pPr>
          </w:p>
        </w:tc>
        <w:tc>
          <w:tcPr>
            <w:tcW w:w="5655" w:type="dxa"/>
          </w:tcPr>
          <w:p>
            <w:pPr>
              <w:pStyle w:val="TableParagraph"/>
              <w:rPr>
                <w:sz w:val="24"/>
              </w:rPr>
            </w:pPr>
          </w:p>
        </w:tc>
      </w:tr>
      <w:tr>
        <w:trPr>
          <w:trHeight w:val="1350" w:hRule="atLeast"/>
        </w:trPr>
        <w:tc>
          <w:tcPr>
            <w:tcW w:w="1065" w:type="dxa"/>
            <w:vMerge w:val="restart"/>
          </w:tcPr>
          <w:p>
            <w:pPr>
              <w:pStyle w:val="TableParagraph"/>
              <w:spacing w:before="5"/>
              <w:ind w:left="157"/>
              <w:rPr>
                <w:sz w:val="24"/>
              </w:rPr>
            </w:pPr>
            <w:r>
              <w:rPr>
                <w:spacing w:val="-2"/>
                <w:sz w:val="24"/>
              </w:rPr>
              <w:t>A05BA</w:t>
            </w:r>
          </w:p>
        </w:tc>
        <w:tc>
          <w:tcPr>
            <w:tcW w:w="3960" w:type="dxa"/>
            <w:vMerge w:val="restart"/>
          </w:tcPr>
          <w:p>
            <w:pPr>
              <w:pStyle w:val="TableParagraph"/>
              <w:spacing w:before="5"/>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w:t>
            </w:r>
            <w:r>
              <w:rPr>
                <w:spacing w:val="-2"/>
                <w:sz w:val="24"/>
              </w:rPr>
              <w:t>печени</w:t>
            </w:r>
          </w:p>
        </w:tc>
        <w:tc>
          <w:tcPr>
            <w:tcW w:w="3450" w:type="dxa"/>
          </w:tcPr>
          <w:p>
            <w:pPr>
              <w:pStyle w:val="TableParagraph"/>
              <w:tabs>
                <w:tab w:pos="3208" w:val="left" w:leader="none"/>
              </w:tabs>
              <w:spacing w:before="5"/>
              <w:ind w:left="112"/>
              <w:rPr>
                <w:sz w:val="24"/>
              </w:rPr>
            </w:pPr>
            <w:r>
              <w:rPr>
                <w:spacing w:val="-2"/>
                <w:sz w:val="24"/>
              </w:rPr>
              <w:t>фосфолипиды</w:t>
            </w:r>
            <w:r>
              <w:rPr>
                <w:sz w:val="24"/>
              </w:rPr>
              <w:tab/>
            </w:r>
            <w:r>
              <w:rPr>
                <w:spacing w:val="-10"/>
                <w:sz w:val="24"/>
              </w:rPr>
              <w:t>+</w:t>
            </w:r>
          </w:p>
          <w:p>
            <w:pPr>
              <w:pStyle w:val="TableParagraph"/>
              <w:ind w:left="112"/>
              <w:rPr>
                <w:sz w:val="24"/>
              </w:rPr>
            </w:pPr>
            <w:r>
              <w:rPr>
                <w:sz w:val="24"/>
              </w:rPr>
              <w:t>глицирризиновая</w:t>
            </w:r>
            <w:r>
              <w:rPr>
                <w:spacing w:val="-15"/>
                <w:sz w:val="24"/>
              </w:rPr>
              <w:t> </w:t>
            </w:r>
            <w:r>
              <w:rPr>
                <w:spacing w:val="-2"/>
                <w:sz w:val="24"/>
              </w:rPr>
              <w:t>кислота</w:t>
            </w:r>
          </w:p>
        </w:tc>
        <w:tc>
          <w:tcPr>
            <w:tcW w:w="5655" w:type="dxa"/>
          </w:tcPr>
          <w:p>
            <w:pPr>
              <w:pStyle w:val="TableParagraph"/>
              <w:spacing w:line="273" w:lineRule="exact" w:before="5"/>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ведения</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янтарная</w:t>
            </w:r>
            <w:r>
              <w:rPr>
                <w:spacing w:val="59"/>
                <w:sz w:val="24"/>
              </w:rPr>
              <w:t> </w:t>
            </w:r>
            <w:r>
              <w:rPr>
                <w:sz w:val="24"/>
              </w:rPr>
              <w:t>кислота</w:t>
            </w:r>
            <w:r>
              <w:rPr>
                <w:spacing w:val="60"/>
                <w:sz w:val="24"/>
              </w:rPr>
              <w:t> </w:t>
            </w:r>
            <w:r>
              <w:rPr>
                <w:sz w:val="24"/>
              </w:rPr>
              <w:t>+</w:t>
            </w:r>
            <w:r>
              <w:rPr>
                <w:spacing w:val="60"/>
                <w:sz w:val="24"/>
              </w:rPr>
              <w:t> </w:t>
            </w:r>
            <w:r>
              <w:rPr>
                <w:spacing w:val="-2"/>
                <w:sz w:val="24"/>
              </w:rPr>
              <w:t>меглумин</w:t>
            </w:r>
          </w:p>
          <w:p>
            <w:pPr>
              <w:pStyle w:val="TableParagraph"/>
              <w:tabs>
                <w:tab w:pos="523" w:val="left" w:leader="none"/>
                <w:tab w:pos="1526" w:val="left" w:leader="none"/>
                <w:tab w:pos="1937" w:val="left" w:leader="none"/>
                <w:tab w:pos="3210" w:val="left" w:leader="none"/>
              </w:tabs>
              <w:ind w:left="112"/>
              <w:rPr>
                <w:sz w:val="24"/>
              </w:rPr>
            </w:pPr>
            <w:r>
              <w:rPr>
                <w:spacing w:val="-10"/>
                <w:sz w:val="24"/>
              </w:rPr>
              <w:t>+</w:t>
            </w:r>
            <w:r>
              <w:rPr>
                <w:sz w:val="24"/>
              </w:rPr>
              <w:tab/>
            </w:r>
            <w:r>
              <w:rPr>
                <w:spacing w:val="-2"/>
                <w:sz w:val="24"/>
              </w:rPr>
              <w:t>инозин</w:t>
            </w:r>
            <w:r>
              <w:rPr>
                <w:sz w:val="24"/>
              </w:rPr>
              <w:tab/>
            </w:r>
            <w:r>
              <w:rPr>
                <w:spacing w:val="-10"/>
                <w:sz w:val="24"/>
              </w:rPr>
              <w:t>+</w:t>
            </w:r>
            <w:r>
              <w:rPr>
                <w:sz w:val="24"/>
              </w:rPr>
              <w:tab/>
            </w:r>
            <w:r>
              <w:rPr>
                <w:spacing w:val="-2"/>
                <w:sz w:val="24"/>
              </w:rPr>
              <w:t>метионин</w:t>
            </w:r>
            <w:r>
              <w:rPr>
                <w:sz w:val="24"/>
              </w:rPr>
              <w:tab/>
            </w:r>
            <w:r>
              <w:rPr>
                <w:spacing w:val="-10"/>
                <w:sz w:val="24"/>
              </w:rPr>
              <w:t>+</w:t>
            </w:r>
          </w:p>
          <w:p>
            <w:pPr>
              <w:pStyle w:val="TableParagraph"/>
              <w:ind w:left="112"/>
              <w:rPr>
                <w:sz w:val="24"/>
              </w:rPr>
            </w:pPr>
            <w:r>
              <w:rPr>
                <w:spacing w:val="-2"/>
                <w:sz w:val="24"/>
              </w:rPr>
              <w:t>никотинамид</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инфузий</w:t>
            </w:r>
          </w:p>
        </w:tc>
      </w:tr>
    </w:tbl>
    <w:p>
      <w:pPr>
        <w:pStyle w:val="TableParagraph"/>
        <w:spacing w:after="0"/>
        <w:rPr>
          <w:sz w:val="24"/>
        </w:rPr>
        <w:sectPr>
          <w:pgSz w:w="16840" w:h="11900" w:orient="landscape"/>
          <w:pgMar w:header="284" w:footer="0" w:top="1120" w:bottom="51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spacing w:line="241" w:lineRule="exact"/>
              <w:ind w:left="8"/>
              <w:jc w:val="center"/>
              <w:rPr>
                <w:sz w:val="24"/>
              </w:rPr>
            </w:pPr>
            <w:r>
              <w:rPr>
                <w:spacing w:val="-5"/>
                <w:sz w:val="24"/>
              </w:rPr>
              <w:t>A06</w:t>
            </w:r>
          </w:p>
        </w:tc>
        <w:tc>
          <w:tcPr>
            <w:tcW w:w="3960" w:type="dxa"/>
          </w:tcPr>
          <w:p>
            <w:pPr>
              <w:pStyle w:val="TableParagraph"/>
              <w:spacing w:line="241" w:lineRule="exact"/>
              <w:ind w:left="112"/>
              <w:rPr>
                <w:sz w:val="24"/>
              </w:rPr>
            </w:pPr>
            <w:r>
              <w:rPr>
                <w:sz w:val="24"/>
              </w:rPr>
              <w:t>слабительные</w:t>
            </w:r>
            <w:r>
              <w:rPr>
                <w:spacing w:val="-12"/>
                <w:sz w:val="24"/>
              </w:rPr>
              <w:t> </w:t>
            </w:r>
            <w:r>
              <w:rPr>
                <w:spacing w:val="-2"/>
                <w:sz w:val="24"/>
              </w:rPr>
              <w:t>средства</w:t>
            </w:r>
          </w:p>
        </w:tc>
        <w:tc>
          <w:tcPr>
            <w:tcW w:w="3450" w:type="dxa"/>
          </w:tcPr>
          <w:p>
            <w:pPr>
              <w:pStyle w:val="TableParagraph"/>
              <w:rPr>
                <w:sz w:val="18"/>
              </w:rPr>
            </w:pPr>
          </w:p>
        </w:tc>
        <w:tc>
          <w:tcPr>
            <w:tcW w:w="5655" w:type="dxa"/>
          </w:tcPr>
          <w:p>
            <w:pPr>
              <w:pStyle w:val="TableParagraph"/>
              <w:rPr>
                <w:sz w:val="18"/>
              </w:rPr>
            </w:pPr>
          </w:p>
        </w:tc>
      </w:tr>
      <w:tr>
        <w:trPr>
          <w:trHeight w:val="285" w:hRule="atLeast"/>
        </w:trPr>
        <w:tc>
          <w:tcPr>
            <w:tcW w:w="1065" w:type="dxa"/>
          </w:tcPr>
          <w:p>
            <w:pPr>
              <w:pStyle w:val="TableParagraph"/>
              <w:spacing w:line="260" w:lineRule="exact" w:before="5"/>
              <w:ind w:left="1"/>
              <w:jc w:val="center"/>
              <w:rPr>
                <w:sz w:val="24"/>
              </w:rPr>
            </w:pPr>
            <w:r>
              <w:rPr>
                <w:spacing w:val="-4"/>
                <w:sz w:val="24"/>
              </w:rPr>
              <w:t>A06A</w:t>
            </w:r>
          </w:p>
        </w:tc>
        <w:tc>
          <w:tcPr>
            <w:tcW w:w="3960" w:type="dxa"/>
          </w:tcPr>
          <w:p>
            <w:pPr>
              <w:pStyle w:val="TableParagraph"/>
              <w:spacing w:line="260" w:lineRule="exact" w:before="5"/>
              <w:ind w:left="112"/>
              <w:rPr>
                <w:sz w:val="24"/>
              </w:rPr>
            </w:pPr>
            <w:r>
              <w:rPr>
                <w:sz w:val="24"/>
              </w:rPr>
              <w:t>слабительные</w:t>
            </w:r>
            <w:r>
              <w:rPr>
                <w:spacing w:val="-12"/>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1380" w:hRule="atLeast"/>
        </w:trPr>
        <w:tc>
          <w:tcPr>
            <w:tcW w:w="1065" w:type="dxa"/>
            <w:vMerge w:val="restart"/>
          </w:tcPr>
          <w:p>
            <w:pPr>
              <w:pStyle w:val="TableParagraph"/>
              <w:spacing w:line="266" w:lineRule="exact"/>
              <w:ind w:left="157"/>
              <w:rPr>
                <w:sz w:val="24"/>
              </w:rPr>
            </w:pPr>
            <w:r>
              <w:rPr>
                <w:spacing w:val="-2"/>
                <w:sz w:val="24"/>
              </w:rPr>
              <w:t>A06AB</w:t>
            </w:r>
          </w:p>
        </w:tc>
        <w:tc>
          <w:tcPr>
            <w:tcW w:w="3960" w:type="dxa"/>
            <w:vMerge w:val="restart"/>
          </w:tcPr>
          <w:p>
            <w:pPr>
              <w:pStyle w:val="TableParagraph"/>
              <w:spacing w:line="266" w:lineRule="exact"/>
              <w:ind w:left="112"/>
              <w:rPr>
                <w:sz w:val="24"/>
              </w:rPr>
            </w:pPr>
            <w:r>
              <w:rPr>
                <w:sz w:val="24"/>
              </w:rPr>
              <w:t>контактные</w:t>
            </w:r>
            <w:r>
              <w:rPr>
                <w:spacing w:val="-11"/>
                <w:sz w:val="24"/>
              </w:rPr>
              <w:t> </w:t>
            </w:r>
            <w:r>
              <w:rPr>
                <w:sz w:val="24"/>
              </w:rPr>
              <w:t>слабительные</w:t>
            </w:r>
            <w:r>
              <w:rPr>
                <w:spacing w:val="-10"/>
                <w:sz w:val="24"/>
              </w:rPr>
              <w:t> </w:t>
            </w:r>
            <w:r>
              <w:rPr>
                <w:spacing w:val="-2"/>
                <w:sz w:val="24"/>
              </w:rPr>
              <w:t>средства</w:t>
            </w:r>
          </w:p>
        </w:tc>
        <w:tc>
          <w:tcPr>
            <w:tcW w:w="3450" w:type="dxa"/>
          </w:tcPr>
          <w:p>
            <w:pPr>
              <w:pStyle w:val="TableParagraph"/>
              <w:spacing w:line="266" w:lineRule="exact"/>
              <w:ind w:left="112"/>
              <w:rPr>
                <w:sz w:val="24"/>
              </w:rPr>
            </w:pPr>
            <w:r>
              <w:rPr>
                <w:spacing w:val="-2"/>
                <w:sz w:val="24"/>
              </w:rPr>
              <w:t>бисакодил</w:t>
            </w:r>
          </w:p>
        </w:tc>
        <w:tc>
          <w:tcPr>
            <w:tcW w:w="5655" w:type="dxa"/>
          </w:tcPr>
          <w:p>
            <w:pPr>
              <w:pStyle w:val="TableParagraph"/>
              <w:spacing w:line="266" w:lineRule="exact"/>
              <w:ind w:left="112"/>
              <w:rPr>
                <w:sz w:val="24"/>
              </w:rPr>
            </w:pPr>
            <w:r>
              <w:rPr>
                <w:sz w:val="24"/>
              </w:rPr>
              <w:t>суппозитории</w:t>
            </w:r>
            <w:r>
              <w:rPr>
                <w:spacing w:val="-12"/>
                <w:sz w:val="24"/>
              </w:rPr>
              <w:t> </w:t>
            </w:r>
            <w:r>
              <w:rPr>
                <w:spacing w:val="-2"/>
                <w:sz w:val="24"/>
              </w:rPr>
              <w:t>ректальные;</w:t>
            </w:r>
          </w:p>
          <w:p>
            <w:pPr>
              <w:pStyle w:val="TableParagraph"/>
              <w:tabs>
                <w:tab w:pos="1693" w:val="left" w:leader="none"/>
                <w:tab w:pos="3323" w:val="left" w:leader="none"/>
              </w:tabs>
              <w:spacing w:before="9"/>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tabs>
                <w:tab w:pos="1624" w:val="left" w:leader="none"/>
                <w:tab w:pos="4530" w:val="left" w:leader="none"/>
              </w:tabs>
              <w:spacing w:line="270" w:lineRule="atLeast"/>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сеннозиды</w:t>
            </w:r>
            <w:r>
              <w:rPr>
                <w:spacing w:val="-4"/>
                <w:sz w:val="24"/>
              </w:rPr>
              <w:t> </w:t>
            </w:r>
            <w:r>
              <w:rPr>
                <w:sz w:val="24"/>
              </w:rPr>
              <w:t>А</w:t>
            </w:r>
            <w:r>
              <w:rPr>
                <w:spacing w:val="-4"/>
                <w:sz w:val="24"/>
              </w:rPr>
              <w:t> </w:t>
            </w:r>
            <w:r>
              <w:rPr>
                <w:sz w:val="24"/>
              </w:rPr>
              <w:t>и</w:t>
            </w:r>
            <w:r>
              <w:rPr>
                <w:spacing w:val="-3"/>
                <w:sz w:val="24"/>
              </w:rPr>
              <w:t> </w:t>
            </w:r>
            <w:r>
              <w:rPr>
                <w:spacing w:val="-10"/>
                <w:sz w:val="24"/>
              </w:rPr>
              <w:t>B</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vMerge w:val="restart"/>
          </w:tcPr>
          <w:p>
            <w:pPr>
              <w:pStyle w:val="TableParagraph"/>
              <w:spacing w:before="5"/>
              <w:ind w:left="142"/>
              <w:rPr>
                <w:sz w:val="24"/>
              </w:rPr>
            </w:pPr>
            <w:r>
              <w:rPr>
                <w:spacing w:val="-2"/>
                <w:sz w:val="24"/>
              </w:rPr>
              <w:t>A06AD</w:t>
            </w:r>
          </w:p>
        </w:tc>
        <w:tc>
          <w:tcPr>
            <w:tcW w:w="3960" w:type="dxa"/>
            <w:vMerge w:val="restart"/>
          </w:tcPr>
          <w:p>
            <w:pPr>
              <w:pStyle w:val="TableParagraph"/>
              <w:tabs>
                <w:tab w:pos="2433" w:val="left" w:leader="none"/>
              </w:tabs>
              <w:spacing w:before="5"/>
              <w:ind w:left="112" w:right="91"/>
              <w:rPr>
                <w:sz w:val="24"/>
              </w:rPr>
            </w:pPr>
            <w:r>
              <w:rPr>
                <w:spacing w:val="-2"/>
                <w:sz w:val="24"/>
              </w:rPr>
              <w:t>осмотические</w:t>
            </w:r>
            <w:r>
              <w:rPr>
                <w:sz w:val="24"/>
              </w:rPr>
              <w:tab/>
            </w:r>
            <w:r>
              <w:rPr>
                <w:spacing w:val="-2"/>
                <w:sz w:val="24"/>
              </w:rPr>
              <w:t>слабительные средства</w:t>
            </w:r>
          </w:p>
        </w:tc>
        <w:tc>
          <w:tcPr>
            <w:tcW w:w="3450" w:type="dxa"/>
          </w:tcPr>
          <w:p>
            <w:pPr>
              <w:pStyle w:val="TableParagraph"/>
              <w:spacing w:line="260" w:lineRule="exact" w:before="5"/>
              <w:ind w:left="112"/>
              <w:rPr>
                <w:sz w:val="24"/>
              </w:rPr>
            </w:pPr>
            <w:r>
              <w:rPr>
                <w:spacing w:val="-2"/>
                <w:sz w:val="24"/>
              </w:rPr>
              <w:t>лактулоза</w:t>
            </w:r>
          </w:p>
        </w:tc>
        <w:tc>
          <w:tcPr>
            <w:tcW w:w="5655" w:type="dxa"/>
          </w:tcPr>
          <w:p>
            <w:pPr>
              <w:pStyle w:val="TableParagraph"/>
              <w:spacing w:line="260" w:lineRule="exact" w:before="5"/>
              <w:ind w:left="112"/>
              <w:rPr>
                <w:sz w:val="24"/>
              </w:rPr>
            </w:pPr>
            <w:r>
              <w:rPr>
                <w:spacing w:val="-2"/>
                <w:sz w:val="24"/>
              </w:rPr>
              <w:t>сироп</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макрогол</w:t>
            </w:r>
          </w:p>
        </w:tc>
        <w:tc>
          <w:tcPr>
            <w:tcW w:w="5655" w:type="dxa"/>
          </w:tcPr>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внутрь (для детей)</w:t>
            </w:r>
          </w:p>
        </w:tc>
      </w:tr>
      <w:tr>
        <w:trPr>
          <w:trHeight w:val="825" w:hRule="atLeast"/>
        </w:trPr>
        <w:tc>
          <w:tcPr>
            <w:tcW w:w="1065" w:type="dxa"/>
          </w:tcPr>
          <w:p>
            <w:pPr>
              <w:pStyle w:val="TableParagraph"/>
              <w:spacing w:line="266" w:lineRule="exact"/>
              <w:ind w:left="8"/>
              <w:jc w:val="center"/>
              <w:rPr>
                <w:sz w:val="24"/>
              </w:rPr>
            </w:pPr>
            <w:r>
              <w:rPr>
                <w:spacing w:val="-5"/>
                <w:sz w:val="24"/>
              </w:rPr>
              <w:t>A07</w:t>
            </w:r>
          </w:p>
        </w:tc>
        <w:tc>
          <w:tcPr>
            <w:tcW w:w="3960" w:type="dxa"/>
          </w:tcPr>
          <w:p>
            <w:pPr>
              <w:pStyle w:val="TableParagraph"/>
              <w:tabs>
                <w:tab w:pos="2799" w:val="left" w:leader="none"/>
                <w:tab w:pos="3726" w:val="left" w:leader="none"/>
              </w:tabs>
              <w:ind w:left="112" w:right="87"/>
              <w:rPr>
                <w:sz w:val="24"/>
              </w:rPr>
            </w:pPr>
            <w:r>
              <w:rPr>
                <w:spacing w:val="-2"/>
                <w:sz w:val="24"/>
              </w:rPr>
              <w:t>противодиарейные,</w:t>
            </w:r>
            <w:r>
              <w:rPr>
                <w:sz w:val="24"/>
              </w:rPr>
              <w:tab/>
            </w:r>
            <w:r>
              <w:rPr>
                <w:spacing w:val="-2"/>
                <w:sz w:val="24"/>
              </w:rPr>
              <w:t>кишечные противовоспалительные</w:t>
            </w:r>
            <w:r>
              <w:rPr>
                <w:sz w:val="24"/>
              </w:rPr>
              <w:tab/>
              <w:tab/>
            </w:r>
            <w:r>
              <w:rPr>
                <w:spacing w:val="-10"/>
                <w:sz w:val="24"/>
              </w:rPr>
              <w:t>и</w:t>
            </w:r>
          </w:p>
          <w:p>
            <w:pPr>
              <w:pStyle w:val="TableParagraph"/>
              <w:spacing w:line="262" w:lineRule="exact"/>
              <w:ind w:left="112"/>
              <w:rPr>
                <w:sz w:val="24"/>
              </w:rPr>
            </w:pPr>
            <w:r>
              <w:rPr>
                <w:spacing w:val="-2"/>
                <w:sz w:val="24"/>
              </w:rPr>
              <w:t>противомикробные</w:t>
            </w:r>
            <w:r>
              <w:rPr>
                <w:spacing w:val="16"/>
                <w:sz w:val="24"/>
              </w:rPr>
              <w:t> </w:t>
            </w: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10"/>
              <w:jc w:val="center"/>
              <w:rPr>
                <w:sz w:val="24"/>
              </w:rPr>
            </w:pPr>
            <w:r>
              <w:rPr>
                <w:spacing w:val="-4"/>
                <w:sz w:val="24"/>
              </w:rPr>
              <w:t>A07B</w:t>
            </w:r>
          </w:p>
        </w:tc>
        <w:tc>
          <w:tcPr>
            <w:tcW w:w="3960" w:type="dxa"/>
          </w:tcPr>
          <w:p>
            <w:pPr>
              <w:pStyle w:val="TableParagraph"/>
              <w:tabs>
                <w:tab w:pos="2800" w:val="left" w:leader="none"/>
              </w:tabs>
              <w:spacing w:line="266" w:lineRule="exact"/>
              <w:ind w:left="112"/>
              <w:rPr>
                <w:sz w:val="24"/>
              </w:rPr>
            </w:pPr>
            <w:r>
              <w:rPr>
                <w:spacing w:val="-2"/>
                <w:sz w:val="24"/>
              </w:rPr>
              <w:t>адсорбирующие</w:t>
            </w:r>
            <w:r>
              <w:rPr>
                <w:sz w:val="24"/>
              </w:rPr>
              <w:tab/>
            </w:r>
            <w:r>
              <w:rPr>
                <w:spacing w:val="-2"/>
                <w:sz w:val="24"/>
              </w:rPr>
              <w:t>кишечные</w:t>
            </w:r>
          </w:p>
          <w:p>
            <w:pPr>
              <w:pStyle w:val="TableParagraph"/>
              <w:spacing w:line="269"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1335" w:hRule="atLeast"/>
        </w:trPr>
        <w:tc>
          <w:tcPr>
            <w:tcW w:w="1065" w:type="dxa"/>
          </w:tcPr>
          <w:p>
            <w:pPr>
              <w:pStyle w:val="TableParagraph"/>
              <w:spacing w:line="266" w:lineRule="exact"/>
              <w:jc w:val="center"/>
              <w:rPr>
                <w:sz w:val="24"/>
              </w:rPr>
            </w:pPr>
            <w:r>
              <w:rPr>
                <w:spacing w:val="-2"/>
                <w:sz w:val="24"/>
              </w:rPr>
              <w:t>A07BC</w:t>
            </w:r>
          </w:p>
        </w:tc>
        <w:tc>
          <w:tcPr>
            <w:tcW w:w="3960" w:type="dxa"/>
          </w:tcPr>
          <w:p>
            <w:pPr>
              <w:pStyle w:val="TableParagraph"/>
              <w:ind w:left="112"/>
              <w:rPr>
                <w:sz w:val="24"/>
              </w:rPr>
            </w:pPr>
            <w:r>
              <w:rPr>
                <w:sz w:val="24"/>
              </w:rPr>
              <w:t>другие</w:t>
            </w:r>
            <w:r>
              <w:rPr>
                <w:spacing w:val="80"/>
                <w:sz w:val="24"/>
              </w:rPr>
              <w:t> </w:t>
            </w:r>
            <w:r>
              <w:rPr>
                <w:sz w:val="24"/>
              </w:rPr>
              <w:t>адсорбирующие</w:t>
            </w:r>
            <w:r>
              <w:rPr>
                <w:spacing w:val="80"/>
                <w:sz w:val="24"/>
              </w:rPr>
              <w:t> </w:t>
            </w:r>
            <w:r>
              <w:rPr>
                <w:sz w:val="24"/>
              </w:rPr>
              <w:t>кишечные </w:t>
            </w:r>
            <w:r>
              <w:rPr>
                <w:spacing w:val="-2"/>
                <w:sz w:val="24"/>
              </w:rPr>
              <w:t>препараты</w:t>
            </w:r>
          </w:p>
        </w:tc>
        <w:tc>
          <w:tcPr>
            <w:tcW w:w="3450" w:type="dxa"/>
          </w:tcPr>
          <w:p>
            <w:pPr>
              <w:pStyle w:val="TableParagraph"/>
              <w:spacing w:line="266" w:lineRule="exact"/>
              <w:ind w:left="112"/>
              <w:rPr>
                <w:sz w:val="24"/>
              </w:rPr>
            </w:pPr>
            <w:r>
              <w:rPr>
                <w:sz w:val="24"/>
              </w:rPr>
              <w:t>смектит </w:t>
            </w:r>
            <w:r>
              <w:rPr>
                <w:spacing w:val="-2"/>
                <w:sz w:val="24"/>
              </w:rPr>
              <w:t>диоктаэдрический</w:t>
            </w:r>
          </w:p>
        </w:tc>
        <w:tc>
          <w:tcPr>
            <w:tcW w:w="5655" w:type="dxa"/>
          </w:tcPr>
          <w:p>
            <w:pPr>
              <w:pStyle w:val="TableParagraph"/>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p>
            <w:pPr>
              <w:pStyle w:val="TableParagraph"/>
              <w:spacing w:line="235" w:lineRule="auto"/>
              <w:ind w:left="112" w:right="2437"/>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таблетки диспергируемые</w:t>
            </w:r>
          </w:p>
        </w:tc>
      </w:tr>
      <w:tr>
        <w:trPr>
          <w:trHeight w:val="555" w:hRule="atLeast"/>
        </w:trPr>
        <w:tc>
          <w:tcPr>
            <w:tcW w:w="1065" w:type="dxa"/>
          </w:tcPr>
          <w:p>
            <w:pPr>
              <w:pStyle w:val="TableParagraph"/>
              <w:spacing w:before="5"/>
              <w:ind w:left="1"/>
              <w:jc w:val="center"/>
              <w:rPr>
                <w:sz w:val="24"/>
              </w:rPr>
            </w:pPr>
            <w:r>
              <w:rPr>
                <w:spacing w:val="-4"/>
                <w:sz w:val="24"/>
              </w:rPr>
              <w:t>A07D</w:t>
            </w:r>
          </w:p>
        </w:tc>
        <w:tc>
          <w:tcPr>
            <w:tcW w:w="3960" w:type="dxa"/>
          </w:tcPr>
          <w:p>
            <w:pPr>
              <w:pStyle w:val="TableParagraph"/>
              <w:spacing w:line="270" w:lineRule="atLeast"/>
              <w:ind w:left="112" w:right="90"/>
              <w:rPr>
                <w:sz w:val="24"/>
              </w:rPr>
            </w:pPr>
            <w:r>
              <w:rPr>
                <w:sz w:val="24"/>
              </w:rPr>
              <w:t>препараты,</w:t>
            </w:r>
            <w:r>
              <w:rPr>
                <w:spacing w:val="80"/>
                <w:sz w:val="24"/>
              </w:rPr>
              <w:t> </w:t>
            </w:r>
            <w:r>
              <w:rPr>
                <w:sz w:val="24"/>
              </w:rPr>
              <w:t>снижающие</w:t>
            </w:r>
            <w:r>
              <w:rPr>
                <w:spacing w:val="80"/>
                <w:sz w:val="24"/>
              </w:rPr>
              <w:t> </w:t>
            </w:r>
            <w:r>
              <w:rPr>
                <w:sz w:val="24"/>
              </w:rPr>
              <w:t>моторику желудочно-кишечного тракта</w:t>
            </w:r>
          </w:p>
        </w:tc>
        <w:tc>
          <w:tcPr>
            <w:tcW w:w="3450" w:type="dxa"/>
          </w:tcPr>
          <w:p>
            <w:pPr>
              <w:pStyle w:val="TableParagraph"/>
              <w:rPr>
                <w:sz w:val="24"/>
              </w:rPr>
            </w:pPr>
          </w:p>
        </w:tc>
        <w:tc>
          <w:tcPr>
            <w:tcW w:w="5655" w:type="dxa"/>
          </w:tcPr>
          <w:p>
            <w:pPr>
              <w:pStyle w:val="TableParagraph"/>
              <w:rPr>
                <w:sz w:val="24"/>
              </w:rPr>
            </w:pPr>
          </w:p>
        </w:tc>
      </w:tr>
      <w:tr>
        <w:trPr>
          <w:trHeight w:val="1110" w:hRule="atLeast"/>
        </w:trPr>
        <w:tc>
          <w:tcPr>
            <w:tcW w:w="1065" w:type="dxa"/>
          </w:tcPr>
          <w:p>
            <w:pPr>
              <w:pStyle w:val="TableParagraph"/>
              <w:spacing w:before="5"/>
              <w:ind w:right="3"/>
              <w:jc w:val="center"/>
              <w:rPr>
                <w:sz w:val="24"/>
              </w:rPr>
            </w:pPr>
            <w:r>
              <w:rPr>
                <w:spacing w:val="-2"/>
                <w:sz w:val="24"/>
              </w:rPr>
              <w:t>A07DA</w:t>
            </w:r>
          </w:p>
        </w:tc>
        <w:tc>
          <w:tcPr>
            <w:tcW w:w="3960" w:type="dxa"/>
          </w:tcPr>
          <w:p>
            <w:pPr>
              <w:pStyle w:val="TableParagraph"/>
              <w:spacing w:before="5"/>
              <w:ind w:left="112" w:right="90"/>
              <w:rPr>
                <w:sz w:val="24"/>
              </w:rPr>
            </w:pPr>
            <w:r>
              <w:rPr>
                <w:sz w:val="24"/>
              </w:rPr>
              <w:t>препараты,</w:t>
            </w:r>
            <w:r>
              <w:rPr>
                <w:spacing w:val="80"/>
                <w:sz w:val="24"/>
              </w:rPr>
              <w:t> </w:t>
            </w:r>
            <w:r>
              <w:rPr>
                <w:sz w:val="24"/>
              </w:rPr>
              <w:t>снижающие</w:t>
            </w:r>
            <w:r>
              <w:rPr>
                <w:spacing w:val="80"/>
                <w:sz w:val="24"/>
              </w:rPr>
              <w:t> </w:t>
            </w:r>
            <w:r>
              <w:rPr>
                <w:sz w:val="24"/>
              </w:rPr>
              <w:t>моторику желудочно-кишечного тракта</w:t>
            </w:r>
          </w:p>
        </w:tc>
        <w:tc>
          <w:tcPr>
            <w:tcW w:w="3450" w:type="dxa"/>
          </w:tcPr>
          <w:p>
            <w:pPr>
              <w:pStyle w:val="TableParagraph"/>
              <w:spacing w:before="5"/>
              <w:ind w:left="112"/>
              <w:rPr>
                <w:sz w:val="24"/>
              </w:rPr>
            </w:pPr>
            <w:r>
              <w:rPr>
                <w:spacing w:val="-2"/>
                <w:sz w:val="24"/>
              </w:rPr>
              <w:t>лоперамид</w:t>
            </w:r>
          </w:p>
        </w:tc>
        <w:tc>
          <w:tcPr>
            <w:tcW w:w="5655" w:type="dxa"/>
          </w:tcPr>
          <w:p>
            <w:pPr>
              <w:pStyle w:val="TableParagraph"/>
              <w:spacing w:line="235" w:lineRule="auto" w:before="9"/>
              <w:ind w:left="112" w:right="3824"/>
              <w:rPr>
                <w:sz w:val="24"/>
              </w:rPr>
            </w:pPr>
            <w:r>
              <w:rPr>
                <w:spacing w:val="-2"/>
                <w:sz w:val="24"/>
              </w:rPr>
              <w:t>капсулы; таблетки;</w:t>
            </w:r>
          </w:p>
          <w:p>
            <w:pPr>
              <w:pStyle w:val="TableParagraph"/>
              <w:spacing w:line="270" w:lineRule="exact"/>
              <w:ind w:left="112" w:right="3161"/>
              <w:rPr>
                <w:sz w:val="24"/>
              </w:rPr>
            </w:pPr>
            <w:r>
              <w:rPr>
                <w:sz w:val="24"/>
              </w:rPr>
              <w:t>таблетки</w:t>
            </w:r>
            <w:r>
              <w:rPr>
                <w:spacing w:val="-15"/>
                <w:sz w:val="24"/>
              </w:rPr>
              <w:t> </w:t>
            </w:r>
            <w:r>
              <w:rPr>
                <w:sz w:val="24"/>
              </w:rPr>
              <w:t>жевательные; </w:t>
            </w:r>
            <w:r>
              <w:rPr>
                <w:spacing w:val="-2"/>
                <w:sz w:val="24"/>
              </w:rPr>
              <w:t>таблетки-лиофилизат</w:t>
            </w:r>
          </w:p>
        </w:tc>
      </w:tr>
      <w:tr>
        <w:trPr>
          <w:trHeight w:val="555" w:hRule="atLeast"/>
        </w:trPr>
        <w:tc>
          <w:tcPr>
            <w:tcW w:w="1065" w:type="dxa"/>
          </w:tcPr>
          <w:p>
            <w:pPr>
              <w:pStyle w:val="TableParagraph"/>
              <w:spacing w:line="266" w:lineRule="exact"/>
              <w:ind w:left="4"/>
              <w:jc w:val="center"/>
              <w:rPr>
                <w:sz w:val="24"/>
              </w:rPr>
            </w:pPr>
            <w:r>
              <w:rPr>
                <w:spacing w:val="-4"/>
                <w:sz w:val="24"/>
              </w:rPr>
              <w:t>A07E</w:t>
            </w:r>
          </w:p>
        </w:tc>
        <w:tc>
          <w:tcPr>
            <w:tcW w:w="3960" w:type="dxa"/>
          </w:tcPr>
          <w:p>
            <w:pPr>
              <w:pStyle w:val="TableParagraph"/>
              <w:spacing w:line="266" w:lineRule="exact"/>
              <w:ind w:left="112"/>
              <w:rPr>
                <w:sz w:val="24"/>
              </w:rPr>
            </w:pPr>
            <w:r>
              <w:rPr>
                <w:sz w:val="24"/>
              </w:rPr>
              <w:t>кишечные</w:t>
            </w:r>
            <w:r>
              <w:rPr>
                <w:spacing w:val="33"/>
                <w:sz w:val="24"/>
              </w:rPr>
              <w:t>  </w:t>
            </w:r>
            <w:r>
              <w:rPr>
                <w:spacing w:val="-2"/>
                <w:sz w:val="24"/>
              </w:rPr>
              <w:t>противовоспалительные</w:t>
            </w:r>
          </w:p>
          <w:p>
            <w:pPr>
              <w:pStyle w:val="TableParagraph"/>
              <w:spacing w:line="269"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right="14"/>
              <w:jc w:val="center"/>
              <w:rPr>
                <w:sz w:val="24"/>
              </w:rPr>
            </w:pPr>
            <w:r>
              <w:rPr>
                <w:spacing w:val="-2"/>
                <w:sz w:val="24"/>
              </w:rPr>
              <w:t>A07EC</w:t>
            </w:r>
          </w:p>
        </w:tc>
        <w:tc>
          <w:tcPr>
            <w:tcW w:w="3960" w:type="dxa"/>
          </w:tcPr>
          <w:p>
            <w:pPr>
              <w:pStyle w:val="TableParagraph"/>
              <w:tabs>
                <w:tab w:pos="2476" w:val="left" w:leader="none"/>
                <w:tab w:pos="3722" w:val="left" w:leader="none"/>
              </w:tabs>
              <w:ind w:left="112" w:right="91"/>
              <w:rPr>
                <w:sz w:val="24"/>
              </w:rPr>
            </w:pPr>
            <w:r>
              <w:rPr>
                <w:spacing w:val="-2"/>
                <w:sz w:val="24"/>
              </w:rPr>
              <w:t>аминосалициловая</w:t>
            </w:r>
            <w:r>
              <w:rPr>
                <w:sz w:val="24"/>
              </w:rPr>
              <w:tab/>
            </w:r>
            <w:r>
              <w:rPr>
                <w:spacing w:val="-2"/>
                <w:sz w:val="24"/>
              </w:rPr>
              <w:t>кислота</w:t>
            </w:r>
            <w:r>
              <w:rPr>
                <w:sz w:val="24"/>
              </w:rPr>
              <w:tab/>
            </w:r>
            <w:r>
              <w:rPr>
                <w:spacing w:val="-10"/>
                <w:sz w:val="24"/>
              </w:rPr>
              <w:t>и </w:t>
            </w:r>
            <w:r>
              <w:rPr>
                <w:sz w:val="24"/>
              </w:rPr>
              <w:t>аналогичные препараты</w:t>
            </w:r>
          </w:p>
        </w:tc>
        <w:tc>
          <w:tcPr>
            <w:tcW w:w="3450" w:type="dxa"/>
          </w:tcPr>
          <w:p>
            <w:pPr>
              <w:pStyle w:val="TableParagraph"/>
              <w:spacing w:line="266" w:lineRule="exact"/>
              <w:ind w:left="112"/>
              <w:rPr>
                <w:sz w:val="24"/>
              </w:rPr>
            </w:pPr>
            <w:r>
              <w:rPr>
                <w:spacing w:val="-2"/>
                <w:sz w:val="24"/>
              </w:rPr>
              <w:t>месалазин</w:t>
            </w:r>
          </w:p>
        </w:tc>
        <w:tc>
          <w:tcPr>
            <w:tcW w:w="5655" w:type="dxa"/>
          </w:tcPr>
          <w:p>
            <w:pPr>
              <w:pStyle w:val="TableParagraph"/>
              <w:spacing w:line="247" w:lineRule="auto"/>
              <w:ind w:left="112" w:right="2787"/>
              <w:rPr>
                <w:sz w:val="24"/>
              </w:rPr>
            </w:pPr>
            <w:r>
              <w:rPr>
                <w:sz w:val="24"/>
              </w:rPr>
              <w:t>суппозитории</w:t>
            </w:r>
            <w:r>
              <w:rPr>
                <w:spacing w:val="-15"/>
                <w:sz w:val="24"/>
              </w:rPr>
              <w:t> </w:t>
            </w:r>
            <w:r>
              <w:rPr>
                <w:sz w:val="24"/>
              </w:rPr>
              <w:t>ректальные; суспензия ректальная;</w:t>
            </w:r>
          </w:p>
          <w:p>
            <w:pPr>
              <w:pStyle w:val="TableParagraph"/>
              <w:spacing w:line="262" w:lineRule="exact"/>
              <w:ind w:left="112"/>
              <w:rPr>
                <w:sz w:val="24"/>
              </w:rPr>
            </w:pPr>
            <w:r>
              <w:rPr>
                <w:sz w:val="24"/>
              </w:rPr>
              <w:t>таблетки</w:t>
            </w:r>
            <w:r>
              <w:rPr>
                <w:spacing w:val="-7"/>
                <w:sz w:val="24"/>
              </w:rPr>
              <w:t> </w:t>
            </w:r>
            <w:r>
              <w:rPr>
                <w:sz w:val="24"/>
              </w:rPr>
              <w:t>кишечнорастворимые</w:t>
            </w:r>
            <w:r>
              <w:rPr>
                <w:spacing w:val="-7"/>
                <w:sz w:val="24"/>
              </w:rPr>
              <w:t> </w:t>
            </w:r>
            <w:r>
              <w:rPr>
                <w:sz w:val="24"/>
              </w:rPr>
              <w:t>с</w:t>
            </w:r>
            <w:r>
              <w:rPr>
                <w:spacing w:val="-7"/>
                <w:sz w:val="24"/>
              </w:rPr>
              <w:t> </w:t>
            </w:r>
            <w:r>
              <w:rPr>
                <w:spacing w:val="-2"/>
                <w:sz w:val="24"/>
              </w:rPr>
              <w:t>пролонгированным</w:t>
            </w:r>
          </w:p>
          <w:p>
            <w:pPr>
              <w:pStyle w:val="TableParagraph"/>
              <w:spacing w:line="254" w:lineRule="exact"/>
              <w:ind w:left="112"/>
              <w:rPr>
                <w:sz w:val="24"/>
              </w:rPr>
            </w:pPr>
            <w:r>
              <w:rPr>
                <w:sz w:val="24"/>
              </w:rPr>
              <w:t>высвобождением,</w:t>
            </w:r>
            <w:r>
              <w:rPr>
                <w:spacing w:val="-10"/>
                <w:sz w:val="24"/>
              </w:rPr>
              <w:t> </w:t>
            </w:r>
            <w:r>
              <w:rPr>
                <w:sz w:val="24"/>
              </w:rPr>
              <w:t>покрытые</w:t>
            </w:r>
            <w:r>
              <w:rPr>
                <w:spacing w:val="-10"/>
                <w:sz w:val="24"/>
              </w:rPr>
              <w:t> </w:t>
            </w:r>
            <w:r>
              <w:rPr>
                <w:sz w:val="24"/>
              </w:rPr>
              <w:t>пленочной</w:t>
            </w:r>
            <w:r>
              <w:rPr>
                <w:spacing w:val="-10"/>
                <w:sz w:val="24"/>
              </w:rPr>
              <w:t> </w:t>
            </w:r>
            <w:r>
              <w:rPr>
                <w:spacing w:val="-2"/>
                <w:sz w:val="24"/>
              </w:rPr>
              <w:t>оболочкой;</w:t>
            </w:r>
          </w:p>
        </w:tc>
      </w:tr>
    </w:tbl>
    <w:p>
      <w:pPr>
        <w:pStyle w:val="TableParagraph"/>
        <w:spacing w:after="0" w:line="254"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359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w:t>
            </w:r>
            <w:r>
              <w:rPr>
                <w:sz w:val="24"/>
              </w:rPr>
              <w:t>пленочной оболочкой;</w:t>
            </w:r>
          </w:p>
          <w:p>
            <w:pPr>
              <w:pStyle w:val="TableParagraph"/>
              <w:tabs>
                <w:tab w:pos="1624" w:val="left" w:leader="none"/>
                <w:tab w:pos="4530" w:val="left" w:leader="none"/>
              </w:tabs>
              <w:spacing w:line="276" w:lineRule="auto"/>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71"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spacing w:line="261" w:lineRule="auto" w:before="31"/>
              <w:ind w:left="112"/>
              <w:rPr>
                <w:sz w:val="24"/>
              </w:rPr>
            </w:pPr>
            <w:r>
              <w:rPr>
                <w:sz w:val="24"/>
              </w:rPr>
              <w:t>таблетки с пролонгированным высвобождением; гранулы кишечнорастворимые с пролонгированным высвобождением, покрытые оболочкой;</w:t>
            </w:r>
          </w:p>
          <w:p>
            <w:pPr>
              <w:pStyle w:val="TableParagraph"/>
              <w:spacing w:before="12"/>
              <w:ind w:left="112"/>
              <w:rPr>
                <w:sz w:val="24"/>
              </w:rPr>
            </w:pPr>
            <w:r>
              <w:rPr>
                <w:sz w:val="24"/>
              </w:rPr>
              <w:t>гранулы</w:t>
            </w:r>
            <w:r>
              <w:rPr>
                <w:spacing w:val="22"/>
                <w:sz w:val="24"/>
              </w:rPr>
              <w:t> </w:t>
            </w:r>
            <w:r>
              <w:rPr>
                <w:sz w:val="24"/>
              </w:rPr>
              <w:t>с</w:t>
            </w:r>
            <w:r>
              <w:rPr>
                <w:spacing w:val="23"/>
                <w:sz w:val="24"/>
              </w:rPr>
              <w:t> </w:t>
            </w:r>
            <w:r>
              <w:rPr>
                <w:sz w:val="24"/>
              </w:rPr>
              <w:t>пролонгированным</w:t>
            </w:r>
            <w:r>
              <w:rPr>
                <w:spacing w:val="23"/>
                <w:sz w:val="24"/>
              </w:rPr>
              <w:t> </w:t>
            </w:r>
            <w:r>
              <w:rPr>
                <w:sz w:val="24"/>
              </w:rPr>
              <w:t>высвобождением</w:t>
            </w:r>
            <w:r>
              <w:rPr>
                <w:spacing w:val="23"/>
                <w:sz w:val="24"/>
              </w:rPr>
              <w:t> </w:t>
            </w:r>
            <w:r>
              <w:rPr>
                <w:spacing w:val="-5"/>
                <w:sz w:val="24"/>
              </w:rPr>
              <w:t>для</w:t>
            </w:r>
          </w:p>
          <w:p>
            <w:pPr>
              <w:pStyle w:val="TableParagraph"/>
              <w:spacing w:before="42"/>
              <w:ind w:left="112"/>
              <w:rPr>
                <w:sz w:val="24"/>
              </w:rPr>
            </w:pPr>
            <w:r>
              <w:rPr>
                <w:sz w:val="24"/>
              </w:rPr>
              <w:t>приема</w:t>
            </w:r>
            <w:r>
              <w:rPr>
                <w:spacing w:val="-6"/>
                <w:sz w:val="24"/>
              </w:rPr>
              <w:t> </w:t>
            </w:r>
            <w:r>
              <w:rPr>
                <w:spacing w:val="-2"/>
                <w:sz w:val="24"/>
              </w:rPr>
              <w:t>внутрь</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сульфасалазин</w:t>
            </w:r>
          </w:p>
        </w:tc>
        <w:tc>
          <w:tcPr>
            <w:tcW w:w="5655" w:type="dxa"/>
          </w:tcPr>
          <w:p>
            <w:pPr>
              <w:pStyle w:val="TableParagraph"/>
              <w:tabs>
                <w:tab w:pos="1624" w:val="left" w:leader="none"/>
                <w:tab w:pos="4530" w:val="left" w:leader="none"/>
              </w:tabs>
              <w:spacing w:before="5"/>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48"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right="6"/>
              <w:jc w:val="center"/>
              <w:rPr>
                <w:sz w:val="24"/>
              </w:rPr>
            </w:pPr>
            <w:r>
              <w:rPr>
                <w:spacing w:val="-4"/>
                <w:sz w:val="24"/>
              </w:rPr>
              <w:t>A07F</w:t>
            </w:r>
          </w:p>
        </w:tc>
        <w:tc>
          <w:tcPr>
            <w:tcW w:w="3960" w:type="dxa"/>
          </w:tcPr>
          <w:p>
            <w:pPr>
              <w:pStyle w:val="TableParagraph"/>
              <w:spacing w:line="270" w:lineRule="atLeast"/>
              <w:ind w:left="112" w:right="333"/>
              <w:rPr>
                <w:sz w:val="24"/>
              </w:rPr>
            </w:pPr>
            <w:r>
              <w:rPr>
                <w:spacing w:val="-2"/>
                <w:sz w:val="24"/>
              </w:rPr>
              <w:t>противодиарейные микроорганизмы</w:t>
            </w:r>
          </w:p>
        </w:tc>
        <w:tc>
          <w:tcPr>
            <w:tcW w:w="3450" w:type="dxa"/>
          </w:tcPr>
          <w:p>
            <w:pPr>
              <w:pStyle w:val="TableParagraph"/>
              <w:rPr>
                <w:sz w:val="24"/>
              </w:rPr>
            </w:pPr>
          </w:p>
        </w:tc>
        <w:tc>
          <w:tcPr>
            <w:tcW w:w="5655" w:type="dxa"/>
          </w:tcPr>
          <w:p>
            <w:pPr>
              <w:pStyle w:val="TableParagraph"/>
              <w:rPr>
                <w:sz w:val="24"/>
              </w:rPr>
            </w:pPr>
          </w:p>
        </w:tc>
      </w:tr>
      <w:tr>
        <w:trPr>
          <w:trHeight w:val="2490" w:hRule="atLeast"/>
        </w:trPr>
        <w:tc>
          <w:tcPr>
            <w:tcW w:w="1065" w:type="dxa"/>
            <w:vMerge w:val="restart"/>
          </w:tcPr>
          <w:p>
            <w:pPr>
              <w:pStyle w:val="TableParagraph"/>
              <w:spacing w:before="5"/>
              <w:ind w:left="157"/>
              <w:rPr>
                <w:sz w:val="24"/>
              </w:rPr>
            </w:pPr>
            <w:r>
              <w:rPr>
                <w:spacing w:val="-2"/>
                <w:sz w:val="24"/>
              </w:rPr>
              <w:t>A07FA</w:t>
            </w:r>
          </w:p>
        </w:tc>
        <w:tc>
          <w:tcPr>
            <w:tcW w:w="3960" w:type="dxa"/>
            <w:vMerge w:val="restart"/>
          </w:tcPr>
          <w:p>
            <w:pPr>
              <w:pStyle w:val="TableParagraph"/>
              <w:spacing w:before="5"/>
              <w:ind w:left="112" w:right="333"/>
              <w:rPr>
                <w:sz w:val="24"/>
              </w:rPr>
            </w:pPr>
            <w:r>
              <w:rPr>
                <w:spacing w:val="-2"/>
                <w:sz w:val="24"/>
              </w:rPr>
              <w:t>противодиарейные микроорганизмы</w:t>
            </w:r>
          </w:p>
        </w:tc>
        <w:tc>
          <w:tcPr>
            <w:tcW w:w="3450" w:type="dxa"/>
          </w:tcPr>
          <w:p>
            <w:pPr>
              <w:pStyle w:val="TableParagraph"/>
              <w:spacing w:before="5"/>
              <w:ind w:left="112"/>
              <w:rPr>
                <w:sz w:val="24"/>
              </w:rPr>
            </w:pPr>
            <w:r>
              <w:rPr>
                <w:sz w:val="24"/>
              </w:rPr>
              <w:t>бифидобактерии</w:t>
            </w:r>
            <w:r>
              <w:rPr>
                <w:spacing w:val="-14"/>
                <w:sz w:val="24"/>
              </w:rPr>
              <w:t> </w:t>
            </w:r>
            <w:r>
              <w:rPr>
                <w:spacing w:val="-2"/>
                <w:sz w:val="24"/>
              </w:rPr>
              <w:t>бифидум</w:t>
            </w:r>
          </w:p>
        </w:tc>
        <w:tc>
          <w:tcPr>
            <w:tcW w:w="5655" w:type="dxa"/>
          </w:tcPr>
          <w:p>
            <w:pPr>
              <w:pStyle w:val="TableParagraph"/>
              <w:spacing w:line="273" w:lineRule="exact" w:before="5"/>
              <w:ind w:left="112"/>
              <w:rPr>
                <w:sz w:val="24"/>
              </w:rPr>
            </w:pPr>
            <w:r>
              <w:rPr>
                <w:spacing w:val="-2"/>
                <w:sz w:val="24"/>
              </w:rPr>
              <w:t>капсулы;</w:t>
            </w:r>
          </w:p>
          <w:p>
            <w:pPr>
              <w:pStyle w:val="TableParagraph"/>
              <w:ind w:left="112"/>
              <w:rPr>
                <w:sz w:val="24"/>
              </w:rPr>
            </w:pPr>
            <w:r>
              <w:rPr>
                <w:sz w:val="24"/>
              </w:rPr>
              <w:t>лиофилизат для приготовления раствора для приема внутрь и местного применения;</w:t>
            </w:r>
          </w:p>
          <w:p>
            <w:pPr>
              <w:pStyle w:val="TableParagraph"/>
              <w:tabs>
                <w:tab w:pos="1557" w:val="left" w:leader="none"/>
                <w:tab w:pos="2146" w:val="left" w:leader="none"/>
                <w:tab w:pos="3909" w:val="left" w:leader="none"/>
                <w:tab w:pos="5195" w:val="left" w:leader="none"/>
              </w:tabs>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приема внутрь и местного применения;</w:t>
            </w:r>
          </w:p>
          <w:p>
            <w:pPr>
              <w:pStyle w:val="TableParagraph"/>
              <w:spacing w:line="273" w:lineRule="exact" w:before="3"/>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spacing w:line="247" w:lineRule="auto"/>
              <w:ind w:left="112"/>
              <w:rPr>
                <w:sz w:val="24"/>
              </w:rPr>
            </w:pPr>
            <w:r>
              <w:rPr>
                <w:sz w:val="24"/>
              </w:rPr>
              <w:t>порошок</w:t>
            </w:r>
            <w:r>
              <w:rPr>
                <w:spacing w:val="-8"/>
                <w:sz w:val="24"/>
              </w:rPr>
              <w:t> </w:t>
            </w:r>
            <w:r>
              <w:rPr>
                <w:sz w:val="24"/>
              </w:rPr>
              <w:t>для</w:t>
            </w:r>
            <w:r>
              <w:rPr>
                <w:spacing w:val="-8"/>
                <w:sz w:val="24"/>
              </w:rPr>
              <w:t> </w:t>
            </w:r>
            <w:r>
              <w:rPr>
                <w:sz w:val="24"/>
              </w:rPr>
              <w:t>приема</w:t>
            </w:r>
            <w:r>
              <w:rPr>
                <w:spacing w:val="-8"/>
                <w:sz w:val="24"/>
              </w:rPr>
              <w:t> </w:t>
            </w:r>
            <w:r>
              <w:rPr>
                <w:sz w:val="24"/>
              </w:rPr>
              <w:t>внутрь</w:t>
            </w:r>
            <w:r>
              <w:rPr>
                <w:spacing w:val="-8"/>
                <w:sz w:val="24"/>
              </w:rPr>
              <w:t> </w:t>
            </w:r>
            <w:r>
              <w:rPr>
                <w:sz w:val="24"/>
              </w:rPr>
              <w:t>и</w:t>
            </w:r>
            <w:r>
              <w:rPr>
                <w:spacing w:val="-8"/>
                <w:sz w:val="24"/>
              </w:rPr>
              <w:t> </w:t>
            </w:r>
            <w:r>
              <w:rPr>
                <w:sz w:val="24"/>
              </w:rPr>
              <w:t>местного</w:t>
            </w:r>
            <w:r>
              <w:rPr>
                <w:spacing w:val="-7"/>
                <w:sz w:val="24"/>
              </w:rPr>
              <w:t> </w:t>
            </w:r>
            <w:r>
              <w:rPr>
                <w:sz w:val="24"/>
              </w:rPr>
              <w:t>применения; суппозитории вагинальные и ректальные;</w:t>
            </w:r>
          </w:p>
          <w:p>
            <w:pPr>
              <w:pStyle w:val="TableParagraph"/>
              <w:spacing w:line="247" w:lineRule="exact"/>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88"/>
              <w:jc w:val="both"/>
              <w:rPr>
                <w:sz w:val="24"/>
              </w:rPr>
            </w:pPr>
            <w:r>
              <w:rPr>
                <w:sz w:val="24"/>
              </w:rPr>
              <w:t>пробиотик из бифидобактерий бифидум однокомпонентный </w:t>
            </w:r>
            <w:r>
              <w:rPr>
                <w:spacing w:val="-2"/>
                <w:sz w:val="24"/>
              </w:rPr>
              <w:t>сорбированный</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tc>
      </w:tr>
      <w:tr>
        <w:trPr>
          <w:trHeight w:val="837" w:hRule="atLeast"/>
        </w:trPr>
        <w:tc>
          <w:tcPr>
            <w:tcW w:w="1065" w:type="dxa"/>
          </w:tcPr>
          <w:p>
            <w:pPr>
              <w:pStyle w:val="TableParagraph"/>
              <w:spacing w:before="2"/>
              <w:ind w:left="8"/>
              <w:jc w:val="center"/>
              <w:rPr>
                <w:sz w:val="24"/>
              </w:rPr>
            </w:pPr>
            <w:r>
              <w:rPr>
                <w:spacing w:val="-5"/>
                <w:sz w:val="24"/>
              </w:rPr>
              <w:t>A09</w:t>
            </w:r>
          </w:p>
        </w:tc>
        <w:tc>
          <w:tcPr>
            <w:tcW w:w="3960" w:type="dxa"/>
          </w:tcPr>
          <w:p>
            <w:pPr>
              <w:pStyle w:val="TableParagraph"/>
              <w:tabs>
                <w:tab w:pos="2106" w:val="left" w:leader="none"/>
                <w:tab w:pos="2989" w:val="left" w:leader="none"/>
              </w:tabs>
              <w:spacing w:line="270" w:lineRule="atLeast"/>
              <w:ind w:left="112" w:right="88"/>
              <w:jc w:val="both"/>
              <w:rPr>
                <w:sz w:val="24"/>
              </w:rPr>
            </w:pPr>
            <w:r>
              <w:rPr>
                <w:spacing w:val="-2"/>
                <w:sz w:val="24"/>
              </w:rPr>
              <w:t>препараты,</w:t>
            </w:r>
            <w:r>
              <w:rPr>
                <w:sz w:val="24"/>
              </w:rPr>
              <w:tab/>
            </w:r>
            <w:r>
              <w:rPr>
                <w:spacing w:val="-2"/>
                <w:sz w:val="24"/>
              </w:rPr>
              <w:t>способствующие пищеварению,</w:t>
            </w:r>
            <w:r>
              <w:rPr>
                <w:sz w:val="24"/>
              </w:rPr>
              <w:tab/>
              <w:tab/>
            </w:r>
            <w:r>
              <w:rPr>
                <w:spacing w:val="-2"/>
                <w:sz w:val="24"/>
              </w:rPr>
              <w:t>включая </w:t>
            </w:r>
            <w:r>
              <w:rPr>
                <w:sz w:val="24"/>
              </w:rPr>
              <w:t>ферментные препараты</w:t>
            </w:r>
          </w:p>
        </w:tc>
        <w:tc>
          <w:tcPr>
            <w:tcW w:w="3450" w:type="dxa"/>
          </w:tcPr>
          <w:p>
            <w:pPr>
              <w:pStyle w:val="TableParagraph"/>
              <w:rPr>
                <w:sz w:val="24"/>
              </w:rPr>
            </w:pPr>
          </w:p>
        </w:tc>
        <w:tc>
          <w:tcPr>
            <w:tcW w:w="5655" w:type="dxa"/>
          </w:tcPr>
          <w:p>
            <w:pPr>
              <w:pStyle w:val="TableParagraph"/>
              <w:rPr>
                <w:sz w:val="24"/>
              </w:rPr>
            </w:pPr>
          </w:p>
        </w:tc>
      </w:tr>
      <w:tr>
        <w:trPr>
          <w:trHeight w:val="540" w:hRule="atLeast"/>
        </w:trPr>
        <w:tc>
          <w:tcPr>
            <w:tcW w:w="1065" w:type="dxa"/>
          </w:tcPr>
          <w:p>
            <w:pPr>
              <w:pStyle w:val="TableParagraph"/>
              <w:spacing w:line="266" w:lineRule="exact"/>
              <w:ind w:left="1"/>
              <w:jc w:val="center"/>
              <w:rPr>
                <w:sz w:val="24"/>
              </w:rPr>
            </w:pPr>
            <w:r>
              <w:rPr>
                <w:spacing w:val="-4"/>
                <w:sz w:val="24"/>
              </w:rPr>
              <w:t>A09A</w:t>
            </w:r>
          </w:p>
        </w:tc>
        <w:tc>
          <w:tcPr>
            <w:tcW w:w="3960" w:type="dxa"/>
          </w:tcPr>
          <w:p>
            <w:pPr>
              <w:pStyle w:val="TableParagraph"/>
              <w:tabs>
                <w:tab w:pos="2106" w:val="left" w:leader="none"/>
              </w:tabs>
              <w:spacing w:line="266" w:lineRule="exact"/>
              <w:ind w:left="112"/>
              <w:rPr>
                <w:sz w:val="24"/>
              </w:rPr>
            </w:pPr>
            <w:r>
              <w:rPr>
                <w:spacing w:val="-2"/>
                <w:sz w:val="24"/>
              </w:rPr>
              <w:t>препараты,</w:t>
            </w:r>
            <w:r>
              <w:rPr>
                <w:sz w:val="24"/>
              </w:rPr>
              <w:tab/>
            </w:r>
            <w:r>
              <w:rPr>
                <w:spacing w:val="-2"/>
                <w:sz w:val="24"/>
              </w:rPr>
              <w:t>способствующие</w:t>
            </w:r>
          </w:p>
          <w:p>
            <w:pPr>
              <w:pStyle w:val="TableParagraph"/>
              <w:tabs>
                <w:tab w:pos="2989" w:val="left" w:leader="none"/>
              </w:tabs>
              <w:spacing w:line="254" w:lineRule="exact"/>
              <w:ind w:left="112"/>
              <w:rPr>
                <w:sz w:val="24"/>
              </w:rPr>
            </w:pPr>
            <w:r>
              <w:rPr>
                <w:spacing w:val="-2"/>
                <w:sz w:val="24"/>
              </w:rPr>
              <w:t>пищеварению,</w:t>
            </w:r>
            <w:r>
              <w:rPr>
                <w:sz w:val="24"/>
              </w:rPr>
              <w:tab/>
            </w:r>
            <w:r>
              <w:rPr>
                <w:spacing w:val="-2"/>
                <w:sz w:val="24"/>
              </w:rPr>
              <w:t>включая</w:t>
            </w:r>
          </w:p>
        </w:tc>
        <w:tc>
          <w:tcPr>
            <w:tcW w:w="3450" w:type="dxa"/>
          </w:tcPr>
          <w:p>
            <w:pPr>
              <w:pStyle w:val="TableParagraph"/>
              <w:rPr>
                <w:sz w:val="24"/>
              </w:rPr>
            </w:pPr>
          </w:p>
        </w:tc>
        <w:tc>
          <w:tcPr>
            <w:tcW w:w="5655" w:type="dxa"/>
          </w:tcPr>
          <w:p>
            <w:pPr>
              <w:pStyle w:val="TableParagraph"/>
              <w:rPr>
                <w:sz w:val="24"/>
              </w:rPr>
            </w:pPr>
          </w:p>
        </w:tc>
      </w:tr>
    </w:tbl>
    <w:p>
      <w:pPr>
        <w:pStyle w:val="TableParagraph"/>
        <w:spacing w:after="0"/>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z w:val="24"/>
              </w:rPr>
              <w:t>ферментные</w:t>
            </w:r>
            <w:r>
              <w:rPr>
                <w:spacing w:val="-10"/>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295" w:hRule="atLeast"/>
        </w:trPr>
        <w:tc>
          <w:tcPr>
            <w:tcW w:w="1065" w:type="dxa"/>
          </w:tcPr>
          <w:p>
            <w:pPr>
              <w:pStyle w:val="TableParagraph"/>
              <w:spacing w:line="266" w:lineRule="exact"/>
              <w:ind w:right="3"/>
              <w:jc w:val="center"/>
              <w:rPr>
                <w:sz w:val="24"/>
              </w:rPr>
            </w:pPr>
            <w:r>
              <w:rPr>
                <w:spacing w:val="-2"/>
                <w:sz w:val="24"/>
              </w:rPr>
              <w:t>A09AA</w:t>
            </w:r>
          </w:p>
        </w:tc>
        <w:tc>
          <w:tcPr>
            <w:tcW w:w="3960" w:type="dxa"/>
          </w:tcPr>
          <w:p>
            <w:pPr>
              <w:pStyle w:val="TableParagraph"/>
              <w:spacing w:line="266" w:lineRule="exact"/>
              <w:ind w:left="112"/>
              <w:rPr>
                <w:sz w:val="24"/>
              </w:rPr>
            </w:pPr>
            <w:r>
              <w:rPr>
                <w:sz w:val="24"/>
              </w:rPr>
              <w:t>ферментные</w:t>
            </w:r>
            <w:r>
              <w:rPr>
                <w:spacing w:val="-10"/>
                <w:sz w:val="24"/>
              </w:rPr>
              <w:t> </w:t>
            </w:r>
            <w:r>
              <w:rPr>
                <w:spacing w:val="-2"/>
                <w:sz w:val="24"/>
              </w:rPr>
              <w:t>препараты</w:t>
            </w:r>
          </w:p>
        </w:tc>
        <w:tc>
          <w:tcPr>
            <w:tcW w:w="3450" w:type="dxa"/>
          </w:tcPr>
          <w:p>
            <w:pPr>
              <w:pStyle w:val="TableParagraph"/>
              <w:spacing w:line="266" w:lineRule="exact"/>
              <w:ind w:left="112"/>
              <w:rPr>
                <w:sz w:val="24"/>
              </w:rPr>
            </w:pPr>
            <w:r>
              <w:rPr>
                <w:spacing w:val="-2"/>
                <w:sz w:val="24"/>
              </w:rPr>
              <w:t>панкреатин</w:t>
            </w:r>
          </w:p>
        </w:tc>
        <w:tc>
          <w:tcPr>
            <w:tcW w:w="5655" w:type="dxa"/>
          </w:tcPr>
          <w:p>
            <w:pPr>
              <w:pStyle w:val="TableParagraph"/>
              <w:spacing w:line="247" w:lineRule="auto"/>
              <w:ind w:left="112" w:right="2297"/>
              <w:rPr>
                <w:sz w:val="24"/>
              </w:rPr>
            </w:pPr>
            <w:r>
              <w:rPr>
                <w:sz w:val="24"/>
              </w:rPr>
              <w:t>гранулы</w:t>
            </w:r>
            <w:r>
              <w:rPr>
                <w:spacing w:val="-15"/>
                <w:sz w:val="24"/>
              </w:rPr>
              <w:t> </w:t>
            </w:r>
            <w:r>
              <w:rPr>
                <w:sz w:val="24"/>
              </w:rPr>
              <w:t>кишечнорастворимые; </w:t>
            </w:r>
            <w:r>
              <w:rPr>
                <w:spacing w:val="-2"/>
                <w:sz w:val="24"/>
              </w:rPr>
              <w:t>капсулы;</w:t>
            </w:r>
          </w:p>
          <w:p>
            <w:pPr>
              <w:pStyle w:val="TableParagraph"/>
              <w:spacing w:line="262" w:lineRule="exact"/>
              <w:ind w:left="112"/>
              <w:rPr>
                <w:sz w:val="24"/>
              </w:rPr>
            </w:pPr>
            <w:r>
              <w:rPr>
                <w:sz w:val="24"/>
              </w:rPr>
              <w:t>капсулы</w:t>
            </w:r>
            <w:r>
              <w:rPr>
                <w:spacing w:val="-7"/>
                <w:sz w:val="24"/>
              </w:rPr>
              <w:t> </w:t>
            </w:r>
            <w:r>
              <w:rPr>
                <w:spacing w:val="-2"/>
                <w:sz w:val="24"/>
              </w:rPr>
              <w:t>кишечнорастворимые;</w:t>
            </w:r>
          </w:p>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line="264"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before="8"/>
              <w:ind w:left="112"/>
              <w:rPr>
                <w:sz w:val="24"/>
              </w:rPr>
            </w:pPr>
            <w:r>
              <w:rPr>
                <w:sz w:val="24"/>
              </w:rPr>
              <w:t>таблетки</w:t>
            </w:r>
            <w:r>
              <w:rPr>
                <w:spacing w:val="-13"/>
                <w:sz w:val="24"/>
              </w:rPr>
              <w:t> </w:t>
            </w:r>
            <w:r>
              <w:rPr>
                <w:sz w:val="24"/>
              </w:rPr>
              <w:t>кишечнорастворимые,</w:t>
            </w:r>
            <w:r>
              <w:rPr>
                <w:spacing w:val="-11"/>
                <w:sz w:val="24"/>
              </w:rPr>
              <w:t> </w:t>
            </w:r>
            <w:r>
              <w:rPr>
                <w:spacing w:val="-2"/>
                <w:sz w:val="24"/>
              </w:rPr>
              <w:t>покрытые</w:t>
            </w:r>
          </w:p>
          <w:p>
            <w:pPr>
              <w:pStyle w:val="TableParagraph"/>
              <w:spacing w:before="42"/>
              <w:ind w:left="112"/>
              <w:rPr>
                <w:sz w:val="24"/>
              </w:rPr>
            </w:pPr>
            <w:r>
              <w:rPr>
                <w:sz w:val="24"/>
              </w:rPr>
              <w:t>пленочной</w:t>
            </w:r>
            <w:r>
              <w:rPr>
                <w:spacing w:val="-9"/>
                <w:sz w:val="24"/>
              </w:rPr>
              <w:t> </w:t>
            </w:r>
            <w:r>
              <w:rPr>
                <w:spacing w:val="-2"/>
                <w:sz w:val="24"/>
              </w:rPr>
              <w:t>оболочкой</w:t>
            </w:r>
          </w:p>
        </w:tc>
      </w:tr>
      <w:tr>
        <w:trPr>
          <w:trHeight w:val="555" w:hRule="atLeast"/>
        </w:trPr>
        <w:tc>
          <w:tcPr>
            <w:tcW w:w="1065" w:type="dxa"/>
          </w:tcPr>
          <w:p>
            <w:pPr>
              <w:pStyle w:val="TableParagraph"/>
              <w:spacing w:line="266" w:lineRule="exact"/>
              <w:ind w:left="8"/>
              <w:jc w:val="center"/>
              <w:rPr>
                <w:sz w:val="24"/>
              </w:rPr>
            </w:pPr>
            <w:r>
              <w:rPr>
                <w:spacing w:val="-5"/>
                <w:sz w:val="24"/>
              </w:rPr>
              <w:t>A10</w:t>
            </w:r>
          </w:p>
        </w:tc>
        <w:tc>
          <w:tcPr>
            <w:tcW w:w="3960" w:type="dxa"/>
          </w:tcPr>
          <w:p>
            <w:pPr>
              <w:pStyle w:val="TableParagraph"/>
              <w:spacing w:line="266" w:lineRule="exact"/>
              <w:ind w:left="112"/>
              <w:rPr>
                <w:sz w:val="24"/>
              </w:rPr>
            </w:pPr>
            <w:r>
              <w:rPr>
                <w:sz w:val="24"/>
              </w:rPr>
              <w:t>препараты</w:t>
            </w:r>
            <w:r>
              <w:rPr>
                <w:spacing w:val="57"/>
                <w:w w:val="150"/>
                <w:sz w:val="24"/>
              </w:rPr>
              <w:t> </w:t>
            </w:r>
            <w:r>
              <w:rPr>
                <w:sz w:val="24"/>
              </w:rPr>
              <w:t>для</w:t>
            </w:r>
            <w:r>
              <w:rPr>
                <w:spacing w:val="58"/>
                <w:w w:val="150"/>
                <w:sz w:val="24"/>
              </w:rPr>
              <w:t> </w:t>
            </w:r>
            <w:r>
              <w:rPr>
                <w:sz w:val="24"/>
              </w:rPr>
              <w:t>лечения</w:t>
            </w:r>
            <w:r>
              <w:rPr>
                <w:spacing w:val="58"/>
                <w:w w:val="150"/>
                <w:sz w:val="24"/>
              </w:rPr>
              <w:t> </w:t>
            </w:r>
            <w:r>
              <w:rPr>
                <w:spacing w:val="-2"/>
                <w:sz w:val="24"/>
              </w:rPr>
              <w:t>сахарного</w:t>
            </w:r>
          </w:p>
          <w:p>
            <w:pPr>
              <w:pStyle w:val="TableParagraph"/>
              <w:spacing w:line="269" w:lineRule="exact"/>
              <w:ind w:left="112"/>
              <w:rPr>
                <w:sz w:val="24"/>
              </w:rPr>
            </w:pPr>
            <w:r>
              <w:rPr>
                <w:spacing w:val="-2"/>
                <w:sz w:val="24"/>
              </w:rPr>
              <w:t>диабета</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
              <w:jc w:val="center"/>
              <w:rPr>
                <w:sz w:val="24"/>
              </w:rPr>
            </w:pPr>
            <w:r>
              <w:rPr>
                <w:spacing w:val="-4"/>
                <w:sz w:val="24"/>
              </w:rPr>
              <w:t>A10A</w:t>
            </w:r>
          </w:p>
        </w:tc>
        <w:tc>
          <w:tcPr>
            <w:tcW w:w="3960" w:type="dxa"/>
          </w:tcPr>
          <w:p>
            <w:pPr>
              <w:pStyle w:val="TableParagraph"/>
              <w:spacing w:line="250" w:lineRule="exact"/>
              <w:ind w:left="112"/>
              <w:rPr>
                <w:sz w:val="24"/>
              </w:rPr>
            </w:pPr>
            <w:r>
              <w:rPr>
                <w:sz w:val="24"/>
              </w:rPr>
              <w:t>инсулины</w:t>
            </w:r>
            <w:r>
              <w:rPr>
                <w:spacing w:val="-4"/>
                <w:sz w:val="24"/>
              </w:rPr>
              <w:t> </w:t>
            </w:r>
            <w:r>
              <w:rPr>
                <w:sz w:val="24"/>
              </w:rPr>
              <w:t>и</w:t>
            </w:r>
            <w:r>
              <w:rPr>
                <w:spacing w:val="-3"/>
                <w:sz w:val="24"/>
              </w:rPr>
              <w:t> </w:t>
            </w:r>
            <w:r>
              <w:rPr>
                <w:sz w:val="24"/>
              </w:rPr>
              <w:t>их</w:t>
            </w:r>
            <w:r>
              <w:rPr>
                <w:spacing w:val="-2"/>
                <w:sz w:val="24"/>
              </w:rPr>
              <w:t> аналоги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A10AB</w:t>
            </w:r>
          </w:p>
        </w:tc>
        <w:tc>
          <w:tcPr>
            <w:tcW w:w="3960" w:type="dxa"/>
            <w:vMerge w:val="restart"/>
          </w:tcPr>
          <w:p>
            <w:pPr>
              <w:pStyle w:val="TableParagraph"/>
              <w:ind w:left="112" w:right="87"/>
              <w:jc w:val="both"/>
              <w:rPr>
                <w:sz w:val="24"/>
              </w:rPr>
            </w:pPr>
            <w:r>
              <w:rPr>
                <w:sz w:val="24"/>
              </w:rPr>
              <w:t>инсулины короткого действия и их аналоги для инъекционного </w:t>
            </w:r>
            <w:r>
              <w:rPr>
                <w:spacing w:val="-2"/>
                <w:sz w:val="24"/>
              </w:rPr>
              <w:t>введения</w:t>
            </w:r>
          </w:p>
        </w:tc>
        <w:tc>
          <w:tcPr>
            <w:tcW w:w="3450" w:type="dxa"/>
          </w:tcPr>
          <w:p>
            <w:pPr>
              <w:pStyle w:val="TableParagraph"/>
              <w:spacing w:line="250" w:lineRule="exact"/>
              <w:ind w:left="112"/>
              <w:rPr>
                <w:sz w:val="24"/>
              </w:rPr>
            </w:pPr>
            <w:r>
              <w:rPr>
                <w:sz w:val="24"/>
              </w:rPr>
              <w:t>инсулин</w:t>
            </w:r>
            <w:r>
              <w:rPr>
                <w:spacing w:val="-7"/>
                <w:sz w:val="24"/>
              </w:rPr>
              <w:t> </w:t>
            </w:r>
            <w:r>
              <w:rPr>
                <w:spacing w:val="-2"/>
                <w:sz w:val="24"/>
              </w:rPr>
              <w:t>аспарт</w:t>
            </w:r>
          </w:p>
        </w:tc>
        <w:tc>
          <w:tcPr>
            <w:tcW w:w="5655" w:type="dxa"/>
          </w:tcPr>
          <w:p>
            <w:pPr>
              <w:pStyle w:val="TableParagraph"/>
              <w:spacing w:line="250" w:lineRule="exact"/>
              <w:ind w:left="112"/>
              <w:rPr>
                <w:sz w:val="24"/>
              </w:rPr>
            </w:pPr>
            <w:r>
              <w:rPr>
                <w:sz w:val="24"/>
              </w:rPr>
              <w:t>раствор</w:t>
            </w:r>
            <w:r>
              <w:rPr>
                <w:spacing w:val="-2"/>
                <w:sz w:val="24"/>
              </w:rPr>
              <w:t> </w:t>
            </w:r>
            <w:r>
              <w:rPr>
                <w:sz w:val="24"/>
              </w:rPr>
              <w:t>для</w:t>
            </w:r>
            <w:r>
              <w:rPr>
                <w:spacing w:val="-2"/>
                <w:sz w:val="24"/>
              </w:rPr>
              <w:t> </w:t>
            </w:r>
            <w:r>
              <w:rPr>
                <w:sz w:val="24"/>
              </w:rPr>
              <w:t>подкожного</w:t>
            </w:r>
            <w:r>
              <w:rPr>
                <w:spacing w:val="-2"/>
                <w:sz w:val="24"/>
              </w:rPr>
              <w:t> </w:t>
            </w:r>
            <w:r>
              <w:rPr>
                <w:sz w:val="24"/>
              </w:rPr>
              <w:t>и</w:t>
            </w:r>
            <w:r>
              <w:rPr>
                <w:spacing w:val="-2"/>
                <w:sz w:val="24"/>
              </w:rPr>
              <w:t> </w:t>
            </w:r>
            <w:r>
              <w:rPr>
                <w:sz w:val="24"/>
              </w:rPr>
              <w:t>внутривенного</w:t>
            </w:r>
            <w:r>
              <w:rPr>
                <w:spacing w:val="-1"/>
                <w:sz w:val="24"/>
              </w:rPr>
              <w:t>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инсулин</w:t>
            </w:r>
            <w:r>
              <w:rPr>
                <w:spacing w:val="-7"/>
                <w:sz w:val="24"/>
              </w:rPr>
              <w:t> </w:t>
            </w:r>
            <w:r>
              <w:rPr>
                <w:spacing w:val="-2"/>
                <w:sz w:val="24"/>
              </w:rPr>
              <w:t>глулизин</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инсулин</w:t>
            </w:r>
            <w:r>
              <w:rPr>
                <w:spacing w:val="-7"/>
                <w:sz w:val="24"/>
              </w:rPr>
              <w:t> </w:t>
            </w:r>
            <w:r>
              <w:rPr>
                <w:spacing w:val="-2"/>
                <w:sz w:val="24"/>
              </w:rPr>
              <w:t>лизпро</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984" w:val="left" w:leader="none"/>
                <w:tab w:pos="2682" w:val="left" w:leader="none"/>
              </w:tabs>
              <w:spacing w:line="270" w:lineRule="atLeast"/>
              <w:ind w:left="112" w:right="87"/>
              <w:jc w:val="both"/>
              <w:rPr>
                <w:sz w:val="24"/>
              </w:rPr>
            </w:pPr>
            <w:r>
              <w:rPr>
                <w:spacing w:val="-2"/>
                <w:sz w:val="24"/>
              </w:rPr>
              <w:t>инсулин</w:t>
            </w:r>
            <w:r>
              <w:rPr>
                <w:sz w:val="24"/>
              </w:rPr>
              <w:tab/>
            </w:r>
            <w:r>
              <w:rPr>
                <w:spacing w:val="-2"/>
                <w:sz w:val="24"/>
              </w:rPr>
              <w:t>растворимый (человеческий</w:t>
            </w:r>
            <w:r>
              <w:rPr>
                <w:sz w:val="24"/>
              </w:rPr>
              <w:tab/>
              <w:tab/>
            </w:r>
            <w:r>
              <w:rPr>
                <w:spacing w:val="-2"/>
                <w:sz w:val="24"/>
              </w:rPr>
              <w:t>генно- инженерный)</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1107" w:hRule="atLeast"/>
        </w:trPr>
        <w:tc>
          <w:tcPr>
            <w:tcW w:w="1065" w:type="dxa"/>
          </w:tcPr>
          <w:p>
            <w:pPr>
              <w:pStyle w:val="TableParagraph"/>
              <w:spacing w:before="2"/>
              <w:ind w:left="10"/>
              <w:jc w:val="center"/>
              <w:rPr>
                <w:sz w:val="24"/>
              </w:rPr>
            </w:pPr>
            <w:r>
              <w:rPr>
                <w:spacing w:val="-2"/>
                <w:sz w:val="24"/>
              </w:rPr>
              <w:t>A10AC</w:t>
            </w:r>
          </w:p>
        </w:tc>
        <w:tc>
          <w:tcPr>
            <w:tcW w:w="3960" w:type="dxa"/>
          </w:tcPr>
          <w:p>
            <w:pPr>
              <w:pStyle w:val="TableParagraph"/>
              <w:tabs>
                <w:tab w:pos="3035" w:val="left" w:leader="none"/>
              </w:tabs>
              <w:spacing w:before="2"/>
              <w:ind w:left="112"/>
              <w:jc w:val="both"/>
              <w:rPr>
                <w:sz w:val="24"/>
              </w:rPr>
            </w:pPr>
            <w:r>
              <w:rPr>
                <w:spacing w:val="-2"/>
                <w:sz w:val="24"/>
              </w:rPr>
              <w:t>инсулины</w:t>
            </w:r>
            <w:r>
              <w:rPr>
                <w:sz w:val="24"/>
              </w:rPr>
              <w:tab/>
            </w:r>
            <w:r>
              <w:rPr>
                <w:spacing w:val="-2"/>
                <w:sz w:val="24"/>
              </w:rPr>
              <w:t>средней</w:t>
            </w:r>
          </w:p>
          <w:p>
            <w:pPr>
              <w:pStyle w:val="TableParagraph"/>
              <w:spacing w:line="270" w:lineRule="atLeast"/>
              <w:ind w:left="112" w:right="87"/>
              <w:jc w:val="both"/>
              <w:rPr>
                <w:sz w:val="24"/>
              </w:rPr>
            </w:pPr>
            <w:r>
              <w:rPr>
                <w:sz w:val="24"/>
              </w:rPr>
              <w:t>продолжительности действия и их аналоги для инъекционного </w:t>
            </w:r>
            <w:r>
              <w:rPr>
                <w:spacing w:val="-2"/>
                <w:sz w:val="24"/>
              </w:rPr>
              <w:t>введения</w:t>
            </w:r>
          </w:p>
        </w:tc>
        <w:tc>
          <w:tcPr>
            <w:tcW w:w="3450" w:type="dxa"/>
          </w:tcPr>
          <w:p>
            <w:pPr>
              <w:pStyle w:val="TableParagraph"/>
              <w:spacing w:before="2"/>
              <w:ind w:left="112" w:right="89"/>
              <w:rPr>
                <w:sz w:val="24"/>
              </w:rPr>
            </w:pPr>
            <w:r>
              <w:rPr>
                <w:sz w:val="24"/>
              </w:rPr>
              <w:t>инсулин-изофан</w:t>
            </w:r>
            <w:r>
              <w:rPr>
                <w:spacing w:val="-5"/>
                <w:sz w:val="24"/>
              </w:rPr>
              <w:t> </w:t>
            </w:r>
            <w:r>
              <w:rPr>
                <w:sz w:val="24"/>
              </w:rPr>
              <w:t>(человеческий </w:t>
            </w:r>
            <w:r>
              <w:rPr>
                <w:spacing w:val="-2"/>
                <w:sz w:val="24"/>
              </w:rPr>
              <w:t>генно-инженерный)</w:t>
            </w:r>
          </w:p>
        </w:tc>
        <w:tc>
          <w:tcPr>
            <w:tcW w:w="5655" w:type="dxa"/>
          </w:tcPr>
          <w:p>
            <w:pPr>
              <w:pStyle w:val="TableParagraph"/>
              <w:spacing w:before="2"/>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85" w:hRule="atLeast"/>
        </w:trPr>
        <w:tc>
          <w:tcPr>
            <w:tcW w:w="1065" w:type="dxa"/>
            <w:vMerge w:val="restart"/>
          </w:tcPr>
          <w:p>
            <w:pPr>
              <w:pStyle w:val="TableParagraph"/>
              <w:spacing w:before="5"/>
              <w:ind w:left="142"/>
              <w:rPr>
                <w:sz w:val="24"/>
              </w:rPr>
            </w:pPr>
            <w:r>
              <w:rPr>
                <w:spacing w:val="-2"/>
                <w:sz w:val="24"/>
              </w:rPr>
              <w:t>A10AD</w:t>
            </w:r>
          </w:p>
        </w:tc>
        <w:tc>
          <w:tcPr>
            <w:tcW w:w="3960" w:type="dxa"/>
            <w:vMerge w:val="restart"/>
          </w:tcPr>
          <w:p>
            <w:pPr>
              <w:pStyle w:val="TableParagraph"/>
              <w:tabs>
                <w:tab w:pos="3035" w:val="left" w:leader="none"/>
              </w:tabs>
              <w:spacing w:before="5"/>
              <w:ind w:left="112"/>
              <w:jc w:val="both"/>
              <w:rPr>
                <w:sz w:val="24"/>
              </w:rPr>
            </w:pPr>
            <w:r>
              <w:rPr>
                <w:spacing w:val="-2"/>
                <w:sz w:val="24"/>
              </w:rPr>
              <w:t>инсулины</w:t>
            </w:r>
            <w:r>
              <w:rPr>
                <w:sz w:val="24"/>
              </w:rPr>
              <w:tab/>
            </w:r>
            <w:r>
              <w:rPr>
                <w:spacing w:val="-2"/>
                <w:sz w:val="24"/>
              </w:rPr>
              <w:t>средней</w:t>
            </w:r>
          </w:p>
          <w:p>
            <w:pPr>
              <w:pStyle w:val="TableParagraph"/>
              <w:tabs>
                <w:tab w:pos="1866" w:val="left" w:leader="none"/>
                <w:tab w:pos="3502" w:val="left" w:leader="none"/>
              </w:tabs>
              <w:ind w:left="112" w:right="87"/>
              <w:jc w:val="both"/>
              <w:rPr>
                <w:sz w:val="24"/>
              </w:rPr>
            </w:pPr>
            <w:r>
              <w:rPr>
                <w:sz w:val="24"/>
              </w:rPr>
              <w:t>продолжительности действия или длительного действия и их аналоги в комбинации с инсулинами </w:t>
            </w:r>
            <w:r>
              <w:rPr>
                <w:spacing w:val="-2"/>
                <w:sz w:val="24"/>
              </w:rPr>
              <w:t>короткого</w:t>
            </w:r>
            <w:r>
              <w:rPr>
                <w:sz w:val="24"/>
              </w:rPr>
              <w:tab/>
            </w:r>
            <w:r>
              <w:rPr>
                <w:spacing w:val="-2"/>
                <w:sz w:val="24"/>
              </w:rPr>
              <w:t>действия</w:t>
            </w:r>
            <w:r>
              <w:rPr>
                <w:sz w:val="24"/>
              </w:rPr>
              <w:tab/>
            </w:r>
            <w:r>
              <w:rPr>
                <w:spacing w:val="-4"/>
                <w:sz w:val="24"/>
              </w:rPr>
              <w:t>для </w:t>
            </w:r>
            <w:r>
              <w:rPr>
                <w:sz w:val="24"/>
              </w:rPr>
              <w:t>инъекционного введения</w:t>
            </w:r>
          </w:p>
        </w:tc>
        <w:tc>
          <w:tcPr>
            <w:tcW w:w="3450" w:type="dxa"/>
          </w:tcPr>
          <w:p>
            <w:pPr>
              <w:pStyle w:val="TableParagraph"/>
              <w:spacing w:line="260" w:lineRule="exact" w:before="5"/>
              <w:ind w:left="112"/>
              <w:rPr>
                <w:sz w:val="24"/>
              </w:rPr>
            </w:pPr>
            <w:r>
              <w:rPr>
                <w:sz w:val="24"/>
              </w:rPr>
              <w:t>инсулин</w:t>
            </w:r>
            <w:r>
              <w:rPr>
                <w:spacing w:val="-4"/>
                <w:sz w:val="24"/>
              </w:rPr>
              <w:t> </w:t>
            </w:r>
            <w:r>
              <w:rPr>
                <w:sz w:val="24"/>
              </w:rPr>
              <w:t>аспарт</w:t>
            </w:r>
            <w:r>
              <w:rPr>
                <w:spacing w:val="-3"/>
                <w:sz w:val="24"/>
              </w:rPr>
              <w:t> </w:t>
            </w:r>
            <w:r>
              <w:rPr>
                <w:spacing w:val="-2"/>
                <w:sz w:val="24"/>
              </w:rPr>
              <w:t>двухфазный</w:t>
            </w:r>
          </w:p>
        </w:tc>
        <w:tc>
          <w:tcPr>
            <w:tcW w:w="5655" w:type="dxa"/>
          </w:tcPr>
          <w:p>
            <w:pPr>
              <w:pStyle w:val="TableParagraph"/>
              <w:spacing w:line="260" w:lineRule="exact" w:before="5"/>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инсулин</w:t>
            </w:r>
            <w:r>
              <w:rPr>
                <w:spacing w:val="60"/>
                <w:w w:val="150"/>
                <w:sz w:val="24"/>
              </w:rPr>
              <w:t> </w:t>
            </w:r>
            <w:r>
              <w:rPr>
                <w:sz w:val="24"/>
              </w:rPr>
              <w:t>деглудек</w:t>
            </w:r>
            <w:r>
              <w:rPr>
                <w:spacing w:val="61"/>
                <w:w w:val="150"/>
                <w:sz w:val="24"/>
              </w:rPr>
              <w:t> </w:t>
            </w:r>
            <w:r>
              <w:rPr>
                <w:sz w:val="24"/>
              </w:rPr>
              <w:t>+</w:t>
            </w:r>
            <w:r>
              <w:rPr>
                <w:spacing w:val="61"/>
                <w:w w:val="150"/>
                <w:sz w:val="24"/>
              </w:rPr>
              <w:t> </w:t>
            </w:r>
            <w:r>
              <w:rPr>
                <w:spacing w:val="-2"/>
                <w:sz w:val="24"/>
              </w:rPr>
              <w:t>инсулин</w:t>
            </w:r>
          </w:p>
          <w:p>
            <w:pPr>
              <w:pStyle w:val="TableParagraph"/>
              <w:spacing w:line="254" w:lineRule="exact"/>
              <w:ind w:left="112"/>
              <w:rPr>
                <w:sz w:val="24"/>
              </w:rPr>
            </w:pPr>
            <w:r>
              <w:rPr>
                <w:spacing w:val="-2"/>
                <w:sz w:val="24"/>
              </w:rPr>
              <w:t>аспарт</w:t>
            </w:r>
          </w:p>
        </w:tc>
        <w:tc>
          <w:tcPr>
            <w:tcW w:w="5655" w:type="dxa"/>
          </w:tcPr>
          <w:p>
            <w:pPr>
              <w:pStyle w:val="TableParagraph"/>
              <w:spacing w:line="266"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095" w:val="left" w:leader="none"/>
                <w:tab w:pos="2682" w:val="left" w:leader="none"/>
              </w:tabs>
              <w:spacing w:line="270" w:lineRule="atLeast"/>
              <w:ind w:left="112" w:right="87"/>
              <w:jc w:val="both"/>
              <w:rPr>
                <w:sz w:val="24"/>
              </w:rPr>
            </w:pPr>
            <w:r>
              <w:rPr>
                <w:spacing w:val="-2"/>
                <w:sz w:val="24"/>
              </w:rPr>
              <w:t>инсулин</w:t>
            </w:r>
            <w:r>
              <w:rPr>
                <w:sz w:val="24"/>
              </w:rPr>
              <w:tab/>
            </w:r>
            <w:r>
              <w:rPr>
                <w:spacing w:val="-2"/>
                <w:sz w:val="24"/>
              </w:rPr>
              <w:t>двухфазный (человеческий</w:t>
            </w:r>
            <w:r>
              <w:rPr>
                <w:sz w:val="24"/>
              </w:rPr>
              <w:tab/>
              <w:tab/>
            </w:r>
            <w:r>
              <w:rPr>
                <w:spacing w:val="-2"/>
                <w:sz w:val="24"/>
              </w:rPr>
              <w:t>генно- инженерный)</w:t>
            </w:r>
          </w:p>
        </w:tc>
        <w:tc>
          <w:tcPr>
            <w:tcW w:w="5655" w:type="dxa"/>
          </w:tcPr>
          <w:p>
            <w:pPr>
              <w:pStyle w:val="TableParagraph"/>
              <w:spacing w:before="5"/>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инсулин</w:t>
            </w:r>
            <w:r>
              <w:rPr>
                <w:spacing w:val="-4"/>
                <w:sz w:val="24"/>
              </w:rPr>
              <w:t> </w:t>
            </w:r>
            <w:r>
              <w:rPr>
                <w:sz w:val="24"/>
              </w:rPr>
              <w:t>лизпро</w:t>
            </w:r>
            <w:r>
              <w:rPr>
                <w:spacing w:val="-3"/>
                <w:sz w:val="24"/>
              </w:rPr>
              <w:t> </w:t>
            </w:r>
            <w:r>
              <w:rPr>
                <w:spacing w:val="-2"/>
                <w:sz w:val="24"/>
              </w:rPr>
              <w:t>двухфазный</w:t>
            </w:r>
          </w:p>
        </w:tc>
        <w:tc>
          <w:tcPr>
            <w:tcW w:w="5655" w:type="dxa"/>
          </w:tcPr>
          <w:p>
            <w:pPr>
              <w:pStyle w:val="TableParagraph"/>
              <w:spacing w:line="250" w:lineRule="exact"/>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85" w:hRule="atLeast"/>
        </w:trPr>
        <w:tc>
          <w:tcPr>
            <w:tcW w:w="1065" w:type="dxa"/>
            <w:vMerge w:val="restart"/>
          </w:tcPr>
          <w:p>
            <w:pPr>
              <w:pStyle w:val="TableParagraph"/>
              <w:spacing w:before="5"/>
              <w:ind w:left="157"/>
              <w:rPr>
                <w:sz w:val="24"/>
              </w:rPr>
            </w:pPr>
            <w:r>
              <w:rPr>
                <w:spacing w:val="-2"/>
                <w:sz w:val="24"/>
              </w:rPr>
              <w:t>A10AE</w:t>
            </w:r>
          </w:p>
        </w:tc>
        <w:tc>
          <w:tcPr>
            <w:tcW w:w="3960" w:type="dxa"/>
            <w:vMerge w:val="restart"/>
          </w:tcPr>
          <w:p>
            <w:pPr>
              <w:pStyle w:val="TableParagraph"/>
              <w:spacing w:before="5"/>
              <w:ind w:left="112" w:right="87"/>
              <w:jc w:val="both"/>
              <w:rPr>
                <w:sz w:val="24"/>
              </w:rPr>
            </w:pPr>
            <w:r>
              <w:rPr>
                <w:sz w:val="24"/>
              </w:rPr>
              <w:t>инсулины длительного действия и их аналоги для инъекционного </w:t>
            </w:r>
            <w:r>
              <w:rPr>
                <w:spacing w:val="-2"/>
                <w:sz w:val="24"/>
              </w:rPr>
              <w:t>введения</w:t>
            </w:r>
          </w:p>
        </w:tc>
        <w:tc>
          <w:tcPr>
            <w:tcW w:w="3450" w:type="dxa"/>
          </w:tcPr>
          <w:p>
            <w:pPr>
              <w:pStyle w:val="TableParagraph"/>
              <w:spacing w:line="260" w:lineRule="exact" w:before="5"/>
              <w:ind w:left="112"/>
              <w:rPr>
                <w:sz w:val="24"/>
              </w:rPr>
            </w:pPr>
            <w:r>
              <w:rPr>
                <w:sz w:val="24"/>
              </w:rPr>
              <w:t>инсулин</w:t>
            </w:r>
            <w:r>
              <w:rPr>
                <w:spacing w:val="-7"/>
                <w:sz w:val="24"/>
              </w:rPr>
              <w:t> </w:t>
            </w:r>
            <w:r>
              <w:rPr>
                <w:spacing w:val="-2"/>
                <w:sz w:val="24"/>
              </w:rPr>
              <w:t>гларгин</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691" w:val="left" w:leader="none"/>
                <w:tab w:pos="3210" w:val="left" w:leader="none"/>
              </w:tabs>
              <w:spacing w:line="266" w:lineRule="exact"/>
              <w:ind w:left="112"/>
              <w:rPr>
                <w:sz w:val="24"/>
              </w:rPr>
            </w:pPr>
            <w:r>
              <w:rPr>
                <w:spacing w:val="-2"/>
                <w:sz w:val="24"/>
              </w:rPr>
              <w:t>инсулин</w:t>
            </w:r>
            <w:r>
              <w:rPr>
                <w:sz w:val="24"/>
              </w:rPr>
              <w:tab/>
            </w:r>
            <w:r>
              <w:rPr>
                <w:spacing w:val="-2"/>
                <w:sz w:val="24"/>
              </w:rPr>
              <w:t>гларгин</w:t>
            </w:r>
            <w:r>
              <w:rPr>
                <w:sz w:val="24"/>
              </w:rPr>
              <w:tab/>
            </w:r>
            <w:r>
              <w:rPr>
                <w:spacing w:val="-10"/>
                <w:sz w:val="24"/>
              </w:rPr>
              <w:t>+</w:t>
            </w:r>
          </w:p>
          <w:p>
            <w:pPr>
              <w:pStyle w:val="TableParagraph"/>
              <w:spacing w:line="254" w:lineRule="exact"/>
              <w:ind w:left="112"/>
              <w:rPr>
                <w:sz w:val="24"/>
              </w:rPr>
            </w:pPr>
            <w:r>
              <w:rPr>
                <w:spacing w:val="-2"/>
                <w:sz w:val="24"/>
              </w:rPr>
              <w:t>ликсисенатид</w:t>
            </w:r>
          </w:p>
        </w:tc>
        <w:tc>
          <w:tcPr>
            <w:tcW w:w="5655" w:type="dxa"/>
          </w:tcPr>
          <w:p>
            <w:pPr>
              <w:pStyle w:val="TableParagraph"/>
              <w:spacing w:line="266"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инсулин</w:t>
            </w:r>
            <w:r>
              <w:rPr>
                <w:spacing w:val="-7"/>
                <w:sz w:val="24"/>
              </w:rPr>
              <w:t> </w:t>
            </w:r>
            <w:r>
              <w:rPr>
                <w:spacing w:val="-2"/>
                <w:sz w:val="24"/>
              </w:rPr>
              <w:t>деглудек</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инсулин</w:t>
            </w:r>
            <w:r>
              <w:rPr>
                <w:spacing w:val="-7"/>
                <w:sz w:val="24"/>
              </w:rPr>
              <w:t> </w:t>
            </w:r>
            <w:r>
              <w:rPr>
                <w:spacing w:val="-2"/>
                <w:sz w:val="24"/>
              </w:rPr>
              <w:t>детемир</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50" w:lineRule="exact"/>
        <w:rPr>
          <w:sz w:val="24"/>
        </w:rPr>
        <w:sectPr>
          <w:pgSz w:w="16840" w:h="11900" w:orient="landscape"/>
          <w:pgMar w:header="284" w:footer="0" w:top="1120" w:bottom="60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6" w:hRule="atLeast"/>
        </w:trPr>
        <w:tc>
          <w:tcPr>
            <w:tcW w:w="1065" w:type="dxa"/>
          </w:tcPr>
          <w:p>
            <w:pPr>
              <w:pStyle w:val="TableParagraph"/>
              <w:spacing w:line="272" w:lineRule="exact"/>
              <w:ind w:right="10"/>
              <w:jc w:val="center"/>
              <w:rPr>
                <w:sz w:val="24"/>
              </w:rPr>
            </w:pPr>
            <w:r>
              <w:rPr>
                <w:spacing w:val="-4"/>
                <w:sz w:val="24"/>
              </w:rPr>
              <w:t>A10B</w:t>
            </w:r>
          </w:p>
        </w:tc>
        <w:tc>
          <w:tcPr>
            <w:tcW w:w="3960" w:type="dxa"/>
          </w:tcPr>
          <w:p>
            <w:pPr>
              <w:pStyle w:val="TableParagraph"/>
              <w:tabs>
                <w:tab w:pos="2709" w:val="left" w:leader="none"/>
              </w:tabs>
              <w:spacing w:line="272" w:lineRule="exact"/>
              <w:ind w:left="112"/>
              <w:rPr>
                <w:sz w:val="24"/>
              </w:rPr>
            </w:pPr>
            <w:r>
              <w:rPr>
                <w:spacing w:val="-2"/>
                <w:sz w:val="24"/>
              </w:rPr>
              <w:t>гипогликемические</w:t>
            </w:r>
            <w:r>
              <w:rPr>
                <w:sz w:val="24"/>
              </w:rPr>
              <w:tab/>
            </w:r>
            <w:r>
              <w:rPr>
                <w:spacing w:val="-2"/>
                <w:sz w:val="24"/>
              </w:rPr>
              <w:t>препараты,</w:t>
            </w:r>
          </w:p>
          <w:p>
            <w:pPr>
              <w:pStyle w:val="TableParagraph"/>
              <w:spacing w:line="254" w:lineRule="exact"/>
              <w:ind w:left="112"/>
              <w:rPr>
                <w:sz w:val="24"/>
              </w:rPr>
            </w:pPr>
            <w:r>
              <w:rPr>
                <w:sz w:val="24"/>
              </w:rPr>
              <w:t>кроме</w:t>
            </w:r>
            <w:r>
              <w:rPr>
                <w:spacing w:val="-5"/>
                <w:sz w:val="24"/>
              </w:rPr>
              <w:t> </w:t>
            </w:r>
            <w:r>
              <w:rPr>
                <w:spacing w:val="-2"/>
                <w:sz w:val="24"/>
              </w:rPr>
              <w:t>инсулинов</w:t>
            </w:r>
          </w:p>
        </w:tc>
        <w:tc>
          <w:tcPr>
            <w:tcW w:w="3450" w:type="dxa"/>
          </w:tcPr>
          <w:p>
            <w:pPr>
              <w:pStyle w:val="TableParagraph"/>
              <w:rPr>
                <w:sz w:val="24"/>
              </w:rPr>
            </w:pPr>
          </w:p>
        </w:tc>
        <w:tc>
          <w:tcPr>
            <w:tcW w:w="5655" w:type="dxa"/>
          </w:tcPr>
          <w:p>
            <w:pPr>
              <w:pStyle w:val="TableParagraph"/>
              <w:rPr>
                <w:sz w:val="24"/>
              </w:rPr>
            </w:pPr>
          </w:p>
        </w:tc>
      </w:tr>
      <w:tr>
        <w:trPr>
          <w:trHeight w:val="2205" w:hRule="atLeast"/>
        </w:trPr>
        <w:tc>
          <w:tcPr>
            <w:tcW w:w="1065" w:type="dxa"/>
          </w:tcPr>
          <w:p>
            <w:pPr>
              <w:pStyle w:val="TableParagraph"/>
              <w:spacing w:line="266" w:lineRule="exact"/>
              <w:ind w:left="11"/>
              <w:jc w:val="center"/>
              <w:rPr>
                <w:sz w:val="24"/>
              </w:rPr>
            </w:pPr>
            <w:r>
              <w:rPr>
                <w:spacing w:val="-2"/>
                <w:sz w:val="24"/>
              </w:rPr>
              <w:t>A10BA</w:t>
            </w:r>
          </w:p>
        </w:tc>
        <w:tc>
          <w:tcPr>
            <w:tcW w:w="3960" w:type="dxa"/>
          </w:tcPr>
          <w:p>
            <w:pPr>
              <w:pStyle w:val="TableParagraph"/>
              <w:spacing w:line="266" w:lineRule="exact"/>
              <w:ind w:left="112"/>
              <w:rPr>
                <w:sz w:val="24"/>
              </w:rPr>
            </w:pPr>
            <w:r>
              <w:rPr>
                <w:spacing w:val="-2"/>
                <w:sz w:val="24"/>
              </w:rPr>
              <w:t>бигуаниды</w:t>
            </w:r>
          </w:p>
        </w:tc>
        <w:tc>
          <w:tcPr>
            <w:tcW w:w="3450" w:type="dxa"/>
          </w:tcPr>
          <w:p>
            <w:pPr>
              <w:pStyle w:val="TableParagraph"/>
              <w:spacing w:line="266" w:lineRule="exact"/>
              <w:ind w:left="112"/>
              <w:rPr>
                <w:sz w:val="24"/>
              </w:rPr>
            </w:pPr>
            <w:r>
              <w:rPr>
                <w:spacing w:val="-2"/>
                <w:sz w:val="24"/>
              </w:rPr>
              <w:t>метформин</w:t>
            </w:r>
          </w:p>
        </w:tc>
        <w:tc>
          <w:tcPr>
            <w:tcW w:w="5655" w:type="dxa"/>
          </w:tcPr>
          <w:p>
            <w:pPr>
              <w:pStyle w:val="TableParagraph"/>
              <w:spacing w:line="266" w:lineRule="exact"/>
              <w:ind w:left="112"/>
              <w:rPr>
                <w:sz w:val="24"/>
              </w:rPr>
            </w:pPr>
            <w:r>
              <w:rPr>
                <w:spacing w:val="-2"/>
                <w:sz w:val="24"/>
              </w:rPr>
              <w:t>таблетки;</w:t>
            </w:r>
          </w:p>
          <w:p>
            <w:pPr>
              <w:pStyle w:val="TableParagraph"/>
              <w:spacing w:line="235" w:lineRule="auto" w:before="13"/>
              <w:ind w:left="112" w:right="107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таблетки пролонгированного действия;</w:t>
            </w:r>
          </w:p>
          <w:p>
            <w:pPr>
              <w:pStyle w:val="TableParagraph"/>
              <w:spacing w:before="10"/>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spacing w:line="264" w:lineRule="exact"/>
              <w:ind w:left="112"/>
              <w:rPr>
                <w:sz w:val="24"/>
              </w:rPr>
            </w:pPr>
            <w:r>
              <w:rPr>
                <w:sz w:val="24"/>
              </w:rPr>
              <w:t>таблетки</w:t>
            </w:r>
            <w:r>
              <w:rPr>
                <w:spacing w:val="-9"/>
                <w:sz w:val="24"/>
              </w:rPr>
              <w:t> </w:t>
            </w:r>
            <w:r>
              <w:rPr>
                <w:sz w:val="24"/>
              </w:rPr>
              <w:t>с</w:t>
            </w:r>
            <w:r>
              <w:rPr>
                <w:spacing w:val="-7"/>
                <w:sz w:val="24"/>
              </w:rPr>
              <w:t> </w:t>
            </w:r>
            <w:r>
              <w:rPr>
                <w:sz w:val="24"/>
              </w:rPr>
              <w:t>пролонгированным</w:t>
            </w:r>
            <w:r>
              <w:rPr>
                <w:spacing w:val="-8"/>
                <w:sz w:val="24"/>
              </w:rPr>
              <w:t> </w:t>
            </w:r>
            <w:r>
              <w:rPr>
                <w:spacing w:val="-2"/>
                <w:sz w:val="24"/>
              </w:rPr>
              <w:t>высвобождением;</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85" w:hRule="atLeast"/>
        </w:trPr>
        <w:tc>
          <w:tcPr>
            <w:tcW w:w="1065" w:type="dxa"/>
            <w:vMerge w:val="restart"/>
          </w:tcPr>
          <w:p>
            <w:pPr>
              <w:pStyle w:val="TableParagraph"/>
              <w:spacing w:before="5"/>
              <w:ind w:left="157"/>
              <w:rPr>
                <w:sz w:val="24"/>
              </w:rPr>
            </w:pPr>
            <w:r>
              <w:rPr>
                <w:spacing w:val="-2"/>
                <w:sz w:val="24"/>
              </w:rPr>
              <w:t>A10BB</w:t>
            </w:r>
          </w:p>
        </w:tc>
        <w:tc>
          <w:tcPr>
            <w:tcW w:w="3960" w:type="dxa"/>
            <w:vMerge w:val="restart"/>
          </w:tcPr>
          <w:p>
            <w:pPr>
              <w:pStyle w:val="TableParagraph"/>
              <w:spacing w:before="5"/>
              <w:ind w:left="112"/>
              <w:rPr>
                <w:sz w:val="24"/>
              </w:rPr>
            </w:pPr>
            <w:r>
              <w:rPr>
                <w:sz w:val="24"/>
              </w:rPr>
              <w:t>производные</w:t>
            </w:r>
            <w:r>
              <w:rPr>
                <w:spacing w:val="-11"/>
                <w:sz w:val="24"/>
              </w:rPr>
              <w:t> </w:t>
            </w:r>
            <w:r>
              <w:rPr>
                <w:spacing w:val="-2"/>
                <w:sz w:val="24"/>
              </w:rPr>
              <w:t>сульфонилмочевины</w:t>
            </w:r>
          </w:p>
        </w:tc>
        <w:tc>
          <w:tcPr>
            <w:tcW w:w="3450" w:type="dxa"/>
          </w:tcPr>
          <w:p>
            <w:pPr>
              <w:pStyle w:val="TableParagraph"/>
              <w:spacing w:line="260" w:lineRule="exact" w:before="5"/>
              <w:ind w:left="112"/>
              <w:rPr>
                <w:sz w:val="24"/>
              </w:rPr>
            </w:pPr>
            <w:r>
              <w:rPr>
                <w:spacing w:val="-2"/>
                <w:sz w:val="24"/>
              </w:rPr>
              <w:t>глибенкламид</w:t>
            </w:r>
          </w:p>
        </w:tc>
        <w:tc>
          <w:tcPr>
            <w:tcW w:w="5655" w:type="dxa"/>
          </w:tcPr>
          <w:p>
            <w:pPr>
              <w:pStyle w:val="TableParagraph"/>
              <w:spacing w:line="260" w:lineRule="exact" w:before="5"/>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гликлазид</w:t>
            </w:r>
          </w:p>
        </w:tc>
        <w:tc>
          <w:tcPr>
            <w:tcW w:w="5655" w:type="dxa"/>
          </w:tcPr>
          <w:p>
            <w:pPr>
              <w:pStyle w:val="TableParagraph"/>
              <w:spacing w:line="266" w:lineRule="exact"/>
              <w:ind w:left="112"/>
              <w:rPr>
                <w:sz w:val="24"/>
              </w:rPr>
            </w:pPr>
            <w:r>
              <w:rPr>
                <w:spacing w:val="-2"/>
                <w:sz w:val="24"/>
              </w:rPr>
              <w:t>таблетки;</w:t>
            </w:r>
          </w:p>
          <w:p>
            <w:pPr>
              <w:pStyle w:val="TableParagraph"/>
              <w:spacing w:line="270" w:lineRule="exact"/>
              <w:ind w:left="112"/>
              <w:rPr>
                <w:sz w:val="24"/>
              </w:rPr>
            </w:pPr>
            <w:r>
              <w:rPr>
                <w:sz w:val="24"/>
              </w:rPr>
              <w:t>таблетки</w:t>
            </w:r>
            <w:r>
              <w:rPr>
                <w:spacing w:val="-15"/>
                <w:sz w:val="24"/>
              </w:rPr>
              <w:t> </w:t>
            </w:r>
            <w:r>
              <w:rPr>
                <w:sz w:val="24"/>
              </w:rPr>
              <w:t>с</w:t>
            </w:r>
            <w:r>
              <w:rPr>
                <w:spacing w:val="-14"/>
                <w:sz w:val="24"/>
              </w:rPr>
              <w:t> </w:t>
            </w:r>
            <w:r>
              <w:rPr>
                <w:sz w:val="24"/>
              </w:rPr>
              <w:t>модифицированным</w:t>
            </w:r>
            <w:r>
              <w:rPr>
                <w:spacing w:val="-15"/>
                <w:sz w:val="24"/>
              </w:rPr>
              <w:t> </w:t>
            </w:r>
            <w:r>
              <w:rPr>
                <w:sz w:val="24"/>
              </w:rPr>
              <w:t>высвобождением; таблетки с пролонгированным высвобождением</w:t>
            </w:r>
          </w:p>
        </w:tc>
      </w:tr>
      <w:tr>
        <w:trPr>
          <w:trHeight w:val="270" w:hRule="atLeast"/>
        </w:trPr>
        <w:tc>
          <w:tcPr>
            <w:tcW w:w="1065" w:type="dxa"/>
            <w:vMerge w:val="restart"/>
          </w:tcPr>
          <w:p>
            <w:pPr>
              <w:pStyle w:val="TableParagraph"/>
              <w:spacing w:line="266" w:lineRule="exact"/>
              <w:ind w:left="157"/>
              <w:rPr>
                <w:sz w:val="24"/>
              </w:rPr>
            </w:pPr>
            <w:r>
              <w:rPr>
                <w:spacing w:val="-2"/>
                <w:sz w:val="24"/>
              </w:rPr>
              <w:t>A10BH</w:t>
            </w:r>
          </w:p>
        </w:tc>
        <w:tc>
          <w:tcPr>
            <w:tcW w:w="3960" w:type="dxa"/>
            <w:vMerge w:val="restart"/>
          </w:tcPr>
          <w:p>
            <w:pPr>
              <w:pStyle w:val="TableParagraph"/>
              <w:ind w:left="112" w:right="87"/>
              <w:rPr>
                <w:sz w:val="24"/>
              </w:rPr>
            </w:pPr>
            <w:r>
              <w:rPr>
                <w:sz w:val="24"/>
              </w:rPr>
              <w:t>ингибиторы</w:t>
            </w:r>
            <w:r>
              <w:rPr>
                <w:spacing w:val="20"/>
                <w:sz w:val="24"/>
              </w:rPr>
              <w:t> </w:t>
            </w:r>
            <w:r>
              <w:rPr>
                <w:sz w:val="24"/>
              </w:rPr>
              <w:t>дипептидилпептидазы- 4 (ДПП-4)</w:t>
            </w:r>
          </w:p>
        </w:tc>
        <w:tc>
          <w:tcPr>
            <w:tcW w:w="3450" w:type="dxa"/>
          </w:tcPr>
          <w:p>
            <w:pPr>
              <w:pStyle w:val="TableParagraph"/>
              <w:spacing w:line="250" w:lineRule="exact"/>
              <w:ind w:left="112"/>
              <w:rPr>
                <w:sz w:val="24"/>
              </w:rPr>
            </w:pPr>
            <w:r>
              <w:rPr>
                <w:spacing w:val="-2"/>
                <w:sz w:val="24"/>
              </w:rPr>
              <w:t>алоглиптин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вилдаглиптин</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гозоглиптин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линаглиптин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саксаглиптин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ситаглиптин</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эвоглиптин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val="restart"/>
          </w:tcPr>
          <w:p>
            <w:pPr>
              <w:pStyle w:val="TableParagraph"/>
              <w:spacing w:line="266" w:lineRule="exact"/>
              <w:ind w:left="187"/>
              <w:rPr>
                <w:sz w:val="24"/>
              </w:rPr>
            </w:pPr>
            <w:r>
              <w:rPr>
                <w:spacing w:val="-2"/>
                <w:sz w:val="24"/>
              </w:rPr>
              <w:t>A10BJ</w:t>
            </w:r>
          </w:p>
        </w:tc>
        <w:tc>
          <w:tcPr>
            <w:tcW w:w="3960" w:type="dxa"/>
            <w:vMerge w:val="restart"/>
          </w:tcPr>
          <w:p>
            <w:pPr>
              <w:pStyle w:val="TableParagraph"/>
              <w:tabs>
                <w:tab w:pos="1688" w:val="left" w:leader="none"/>
              </w:tabs>
              <w:ind w:left="112" w:right="86"/>
              <w:rPr>
                <w:sz w:val="24"/>
              </w:rPr>
            </w:pPr>
            <w:r>
              <w:rPr>
                <w:spacing w:val="-2"/>
                <w:sz w:val="24"/>
              </w:rPr>
              <w:t>аналоги</w:t>
            </w:r>
            <w:r>
              <w:rPr>
                <w:sz w:val="24"/>
              </w:rPr>
              <w:tab/>
            </w:r>
            <w:r>
              <w:rPr>
                <w:spacing w:val="-2"/>
                <w:sz w:val="24"/>
              </w:rPr>
              <w:t>глюкагоноподобного пептида-1</w:t>
            </w:r>
          </w:p>
        </w:tc>
        <w:tc>
          <w:tcPr>
            <w:tcW w:w="3450" w:type="dxa"/>
          </w:tcPr>
          <w:p>
            <w:pPr>
              <w:pStyle w:val="TableParagraph"/>
              <w:spacing w:line="250" w:lineRule="exact"/>
              <w:ind w:left="112"/>
              <w:rPr>
                <w:sz w:val="24"/>
              </w:rPr>
            </w:pPr>
            <w:r>
              <w:rPr>
                <w:spacing w:val="-2"/>
                <w:sz w:val="24"/>
              </w:rPr>
              <w:t>дулаглутид</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ликсисенатид</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семаглутид</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val="restart"/>
          </w:tcPr>
          <w:p>
            <w:pPr>
              <w:pStyle w:val="TableParagraph"/>
              <w:spacing w:before="5"/>
              <w:ind w:left="157"/>
              <w:rPr>
                <w:sz w:val="24"/>
              </w:rPr>
            </w:pPr>
            <w:r>
              <w:rPr>
                <w:spacing w:val="-2"/>
                <w:sz w:val="24"/>
              </w:rPr>
              <w:t>A10BK</w:t>
            </w:r>
          </w:p>
        </w:tc>
        <w:tc>
          <w:tcPr>
            <w:tcW w:w="3960" w:type="dxa"/>
            <w:vMerge w:val="restart"/>
          </w:tcPr>
          <w:p>
            <w:pPr>
              <w:pStyle w:val="TableParagraph"/>
              <w:tabs>
                <w:tab w:pos="1968" w:val="left" w:leader="none"/>
              </w:tabs>
              <w:spacing w:before="5"/>
              <w:ind w:left="112" w:right="88"/>
              <w:rPr>
                <w:sz w:val="24"/>
              </w:rPr>
            </w:pPr>
            <w:r>
              <w:rPr>
                <w:spacing w:val="-2"/>
                <w:sz w:val="24"/>
              </w:rPr>
              <w:t>ингибиторы</w:t>
            </w:r>
            <w:r>
              <w:rPr>
                <w:sz w:val="24"/>
              </w:rPr>
              <w:tab/>
            </w:r>
            <w:r>
              <w:rPr>
                <w:spacing w:val="-2"/>
                <w:sz w:val="24"/>
              </w:rPr>
              <w:t>натрийзависимого </w:t>
            </w:r>
            <w:r>
              <w:rPr>
                <w:sz w:val="24"/>
              </w:rPr>
              <w:t>переносчика глюкозы 2 типа</w:t>
            </w:r>
          </w:p>
        </w:tc>
        <w:tc>
          <w:tcPr>
            <w:tcW w:w="3450" w:type="dxa"/>
          </w:tcPr>
          <w:p>
            <w:pPr>
              <w:pStyle w:val="TableParagraph"/>
              <w:spacing w:line="260" w:lineRule="exact" w:before="5"/>
              <w:ind w:left="112"/>
              <w:rPr>
                <w:sz w:val="24"/>
              </w:rPr>
            </w:pPr>
            <w:r>
              <w:rPr>
                <w:spacing w:val="-2"/>
                <w:sz w:val="24"/>
              </w:rPr>
              <w:t>дапаглифлозин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ипраглифлозин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эмпаглифлозин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эртуглифлозин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line="266" w:lineRule="exact"/>
              <w:ind w:left="11"/>
              <w:jc w:val="center"/>
              <w:rPr>
                <w:sz w:val="24"/>
              </w:rPr>
            </w:pPr>
            <w:r>
              <w:rPr>
                <w:spacing w:val="-2"/>
                <w:sz w:val="24"/>
              </w:rPr>
              <w:t>A10BX</w:t>
            </w:r>
          </w:p>
        </w:tc>
        <w:tc>
          <w:tcPr>
            <w:tcW w:w="3960" w:type="dxa"/>
          </w:tcPr>
          <w:p>
            <w:pPr>
              <w:pStyle w:val="TableParagraph"/>
              <w:tabs>
                <w:tab w:pos="1843" w:val="left" w:leader="none"/>
              </w:tabs>
              <w:spacing w:line="266" w:lineRule="exact"/>
              <w:ind w:left="112"/>
              <w:rPr>
                <w:sz w:val="24"/>
              </w:rPr>
            </w:pPr>
            <w:r>
              <w:rPr>
                <w:spacing w:val="-2"/>
                <w:sz w:val="24"/>
              </w:rPr>
              <w:t>другие</w:t>
            </w:r>
            <w:r>
              <w:rPr>
                <w:sz w:val="24"/>
              </w:rPr>
              <w:tab/>
            </w:r>
            <w:r>
              <w:rPr>
                <w:spacing w:val="-2"/>
                <w:sz w:val="24"/>
              </w:rPr>
              <w:t>гипогликемические</w:t>
            </w:r>
          </w:p>
          <w:p>
            <w:pPr>
              <w:pStyle w:val="TableParagraph"/>
              <w:spacing w:line="269" w:lineRule="exact"/>
              <w:ind w:left="112"/>
              <w:rPr>
                <w:sz w:val="24"/>
              </w:rPr>
            </w:pPr>
            <w:r>
              <w:rPr>
                <w:sz w:val="24"/>
              </w:rPr>
              <w:t>препараты,</w:t>
            </w:r>
            <w:r>
              <w:rPr>
                <w:spacing w:val="-7"/>
                <w:sz w:val="24"/>
              </w:rPr>
              <w:t> </w:t>
            </w:r>
            <w:r>
              <w:rPr>
                <w:sz w:val="24"/>
              </w:rPr>
              <w:t>кроме</w:t>
            </w:r>
            <w:r>
              <w:rPr>
                <w:spacing w:val="-6"/>
                <w:sz w:val="24"/>
              </w:rPr>
              <w:t> </w:t>
            </w:r>
            <w:r>
              <w:rPr>
                <w:spacing w:val="-2"/>
                <w:sz w:val="24"/>
              </w:rPr>
              <w:t>инсулинов</w:t>
            </w:r>
          </w:p>
        </w:tc>
        <w:tc>
          <w:tcPr>
            <w:tcW w:w="3450" w:type="dxa"/>
          </w:tcPr>
          <w:p>
            <w:pPr>
              <w:pStyle w:val="TableParagraph"/>
              <w:spacing w:line="266" w:lineRule="exact"/>
              <w:ind w:left="112"/>
              <w:rPr>
                <w:sz w:val="24"/>
              </w:rPr>
            </w:pPr>
            <w:r>
              <w:rPr>
                <w:spacing w:val="-2"/>
                <w:sz w:val="24"/>
              </w:rPr>
              <w:t>репаглинид</w:t>
            </w:r>
          </w:p>
        </w:tc>
        <w:tc>
          <w:tcPr>
            <w:tcW w:w="5655" w:type="dxa"/>
          </w:tcPr>
          <w:p>
            <w:pPr>
              <w:pStyle w:val="TableParagraph"/>
              <w:spacing w:line="266" w:lineRule="exact"/>
              <w:ind w:left="112"/>
              <w:rPr>
                <w:sz w:val="24"/>
              </w:rPr>
            </w:pPr>
            <w:r>
              <w:rPr>
                <w:spacing w:val="-2"/>
                <w:sz w:val="24"/>
              </w:rPr>
              <w:t>таблетки</w:t>
            </w:r>
          </w:p>
        </w:tc>
      </w:tr>
      <w:tr>
        <w:trPr>
          <w:trHeight w:val="270" w:hRule="atLeast"/>
        </w:trPr>
        <w:tc>
          <w:tcPr>
            <w:tcW w:w="1065" w:type="dxa"/>
          </w:tcPr>
          <w:p>
            <w:pPr>
              <w:pStyle w:val="TableParagraph"/>
              <w:spacing w:line="250" w:lineRule="exact"/>
              <w:ind w:left="8"/>
              <w:jc w:val="center"/>
              <w:rPr>
                <w:sz w:val="24"/>
              </w:rPr>
            </w:pPr>
            <w:r>
              <w:rPr>
                <w:spacing w:val="-5"/>
                <w:sz w:val="24"/>
              </w:rPr>
              <w:t>A11</w:t>
            </w:r>
          </w:p>
        </w:tc>
        <w:tc>
          <w:tcPr>
            <w:tcW w:w="3960" w:type="dxa"/>
          </w:tcPr>
          <w:p>
            <w:pPr>
              <w:pStyle w:val="TableParagraph"/>
              <w:spacing w:line="250" w:lineRule="exact"/>
              <w:ind w:left="112"/>
              <w:rPr>
                <w:sz w:val="24"/>
              </w:rPr>
            </w:pPr>
            <w:r>
              <w:rPr>
                <w:spacing w:val="-2"/>
                <w:sz w:val="24"/>
              </w:rPr>
              <w:t>витамины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right="10"/>
              <w:jc w:val="center"/>
              <w:rPr>
                <w:sz w:val="24"/>
              </w:rPr>
            </w:pPr>
            <w:r>
              <w:rPr>
                <w:spacing w:val="-4"/>
                <w:sz w:val="24"/>
              </w:rPr>
              <w:t>A11C</w:t>
            </w:r>
          </w:p>
        </w:tc>
        <w:tc>
          <w:tcPr>
            <w:tcW w:w="3960" w:type="dxa"/>
          </w:tcPr>
          <w:p>
            <w:pPr>
              <w:pStyle w:val="TableParagraph"/>
              <w:tabs>
                <w:tab w:pos="1348" w:val="left" w:leader="none"/>
                <w:tab w:pos="1735" w:val="left" w:leader="none"/>
                <w:tab w:pos="2077" w:val="left" w:leader="none"/>
                <w:tab w:pos="2525" w:val="left" w:leader="none"/>
                <w:tab w:pos="3604" w:val="left" w:leader="none"/>
              </w:tabs>
              <w:spacing w:line="270" w:lineRule="atLeast"/>
              <w:ind w:left="112" w:right="89"/>
              <w:rPr>
                <w:sz w:val="24"/>
              </w:rPr>
            </w:pPr>
            <w:r>
              <w:rPr>
                <w:spacing w:val="-2"/>
                <w:sz w:val="24"/>
              </w:rPr>
              <w:t>витамины</w:t>
            </w:r>
            <w:r>
              <w:rPr>
                <w:sz w:val="24"/>
              </w:rPr>
              <w:tab/>
            </w:r>
            <w:r>
              <w:rPr>
                <w:spacing w:val="-10"/>
                <w:sz w:val="24"/>
              </w:rPr>
              <w:t>A</w:t>
            </w:r>
            <w:r>
              <w:rPr>
                <w:sz w:val="24"/>
              </w:rPr>
              <w:tab/>
            </w:r>
            <w:r>
              <w:rPr>
                <w:spacing w:val="-10"/>
                <w:sz w:val="24"/>
              </w:rPr>
              <w:t>и</w:t>
            </w:r>
            <w:r>
              <w:rPr>
                <w:sz w:val="24"/>
              </w:rPr>
              <w:tab/>
            </w:r>
            <w:r>
              <w:rPr>
                <w:spacing w:val="-6"/>
                <w:sz w:val="24"/>
              </w:rPr>
              <w:t>D,</w:t>
            </w:r>
            <w:r>
              <w:rPr>
                <w:sz w:val="24"/>
              </w:rPr>
              <w:tab/>
            </w:r>
            <w:r>
              <w:rPr>
                <w:spacing w:val="-2"/>
                <w:sz w:val="24"/>
              </w:rPr>
              <w:t>включая</w:t>
            </w:r>
            <w:r>
              <w:rPr>
                <w:sz w:val="24"/>
              </w:rPr>
              <w:tab/>
            </w:r>
            <w:r>
              <w:rPr>
                <w:spacing w:val="-6"/>
                <w:sz w:val="24"/>
              </w:rPr>
              <w:t>их </w:t>
            </w:r>
            <w:r>
              <w:rPr>
                <w:spacing w:val="-2"/>
                <w:sz w:val="24"/>
              </w:rPr>
              <w:t>комбинации</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1"/>
              <w:jc w:val="center"/>
              <w:rPr>
                <w:sz w:val="24"/>
              </w:rPr>
            </w:pPr>
            <w:r>
              <w:rPr>
                <w:spacing w:val="-2"/>
                <w:sz w:val="24"/>
              </w:rPr>
              <w:t>A11CA</w:t>
            </w:r>
          </w:p>
        </w:tc>
        <w:tc>
          <w:tcPr>
            <w:tcW w:w="3960" w:type="dxa"/>
          </w:tcPr>
          <w:p>
            <w:pPr>
              <w:pStyle w:val="TableParagraph"/>
              <w:spacing w:line="250" w:lineRule="exact"/>
              <w:ind w:left="112"/>
              <w:rPr>
                <w:sz w:val="24"/>
              </w:rPr>
            </w:pPr>
            <w:r>
              <w:rPr>
                <w:sz w:val="24"/>
              </w:rPr>
              <w:t>витамин</w:t>
            </w:r>
            <w:r>
              <w:rPr>
                <w:spacing w:val="-7"/>
                <w:sz w:val="24"/>
              </w:rPr>
              <w:t> </w:t>
            </w:r>
            <w:r>
              <w:rPr>
                <w:spacing w:val="-10"/>
                <w:sz w:val="24"/>
              </w:rPr>
              <w:t>А</w:t>
            </w:r>
          </w:p>
        </w:tc>
        <w:tc>
          <w:tcPr>
            <w:tcW w:w="3450" w:type="dxa"/>
          </w:tcPr>
          <w:p>
            <w:pPr>
              <w:pStyle w:val="TableParagraph"/>
              <w:spacing w:line="250" w:lineRule="exact"/>
              <w:ind w:left="112"/>
              <w:rPr>
                <w:sz w:val="24"/>
              </w:rPr>
            </w:pPr>
            <w:r>
              <w:rPr>
                <w:spacing w:val="-2"/>
                <w:sz w:val="24"/>
              </w:rPr>
              <w:t>ретинол</w:t>
            </w:r>
          </w:p>
        </w:tc>
        <w:tc>
          <w:tcPr>
            <w:tcW w:w="5655" w:type="dxa"/>
          </w:tcPr>
          <w:p>
            <w:pPr>
              <w:pStyle w:val="TableParagraph"/>
              <w:spacing w:line="250" w:lineRule="exact"/>
              <w:ind w:left="112"/>
              <w:rPr>
                <w:sz w:val="24"/>
              </w:rPr>
            </w:pPr>
            <w:r>
              <w:rPr>
                <w:spacing w:val="-2"/>
                <w:sz w:val="24"/>
              </w:rPr>
              <w:t>драже;</w:t>
            </w:r>
          </w:p>
        </w:tc>
      </w:tr>
    </w:tbl>
    <w:p>
      <w:pPr>
        <w:pStyle w:val="TableParagraph"/>
        <w:spacing w:after="0" w:line="25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646" w:hRule="atLeast"/>
        </w:trPr>
        <w:tc>
          <w:tcPr>
            <w:tcW w:w="1065" w:type="dxa"/>
          </w:tcPr>
          <w:p>
            <w:pPr>
              <w:pStyle w:val="TableParagraph"/>
              <w:rPr>
                <w:sz w:val="22"/>
              </w:rPr>
            </w:pPr>
          </w:p>
        </w:tc>
        <w:tc>
          <w:tcPr>
            <w:tcW w:w="3960" w:type="dxa"/>
          </w:tcPr>
          <w:p>
            <w:pPr>
              <w:pStyle w:val="TableParagraph"/>
              <w:rPr>
                <w:sz w:val="22"/>
              </w:rPr>
            </w:pPr>
          </w:p>
        </w:tc>
        <w:tc>
          <w:tcPr>
            <w:tcW w:w="3450" w:type="dxa"/>
          </w:tcPr>
          <w:p>
            <w:pPr>
              <w:pStyle w:val="TableParagraph"/>
              <w:rPr>
                <w:sz w:val="22"/>
              </w:rPr>
            </w:pPr>
          </w:p>
        </w:tc>
        <w:tc>
          <w:tcPr>
            <w:tcW w:w="5655" w:type="dxa"/>
          </w:tcPr>
          <w:p>
            <w:pPr>
              <w:pStyle w:val="TableParagraph"/>
              <w:spacing w:line="247" w:lineRule="auto"/>
              <w:ind w:left="112"/>
              <w:rPr>
                <w:sz w:val="24"/>
              </w:rPr>
            </w:pPr>
            <w:r>
              <w:rPr>
                <w:sz w:val="24"/>
              </w:rPr>
              <w:t>капли</w:t>
            </w:r>
            <w:r>
              <w:rPr>
                <w:spacing w:val="-8"/>
                <w:sz w:val="24"/>
              </w:rPr>
              <w:t> </w:t>
            </w:r>
            <w:r>
              <w:rPr>
                <w:sz w:val="24"/>
              </w:rPr>
              <w:t>для</w:t>
            </w:r>
            <w:r>
              <w:rPr>
                <w:spacing w:val="-8"/>
                <w:sz w:val="24"/>
              </w:rPr>
              <w:t> </w:t>
            </w:r>
            <w:r>
              <w:rPr>
                <w:sz w:val="24"/>
              </w:rPr>
              <w:t>приема</w:t>
            </w:r>
            <w:r>
              <w:rPr>
                <w:spacing w:val="-8"/>
                <w:sz w:val="24"/>
              </w:rPr>
              <w:t> </w:t>
            </w:r>
            <w:r>
              <w:rPr>
                <w:sz w:val="24"/>
              </w:rPr>
              <w:t>внутрь</w:t>
            </w:r>
            <w:r>
              <w:rPr>
                <w:spacing w:val="-8"/>
                <w:sz w:val="24"/>
              </w:rPr>
              <w:t> </w:t>
            </w:r>
            <w:r>
              <w:rPr>
                <w:sz w:val="24"/>
              </w:rPr>
              <w:t>и</w:t>
            </w:r>
            <w:r>
              <w:rPr>
                <w:spacing w:val="-8"/>
                <w:sz w:val="24"/>
              </w:rPr>
              <w:t> </w:t>
            </w:r>
            <w:r>
              <w:rPr>
                <w:sz w:val="24"/>
              </w:rPr>
              <w:t>наружного</w:t>
            </w:r>
            <w:r>
              <w:rPr>
                <w:spacing w:val="-7"/>
                <w:sz w:val="24"/>
              </w:rPr>
              <w:t> </w:t>
            </w:r>
            <w:r>
              <w:rPr>
                <w:sz w:val="24"/>
              </w:rPr>
              <w:t>применения; </w:t>
            </w:r>
            <w:r>
              <w:rPr>
                <w:spacing w:val="-2"/>
                <w:sz w:val="24"/>
              </w:rPr>
              <w:t>капсулы;</w:t>
            </w:r>
          </w:p>
          <w:p>
            <w:pPr>
              <w:pStyle w:val="TableParagraph"/>
              <w:spacing w:line="235" w:lineRule="auto"/>
              <w:ind w:left="112" w:right="1366"/>
              <w:rPr>
                <w:sz w:val="24"/>
              </w:rPr>
            </w:pPr>
            <w:r>
              <w:rPr>
                <w:sz w:val="24"/>
              </w:rPr>
              <w:t>мазь для наружного применения; раствор</w:t>
            </w:r>
            <w:r>
              <w:rPr>
                <w:spacing w:val="-10"/>
                <w:sz w:val="24"/>
              </w:rPr>
              <w:t> </w:t>
            </w:r>
            <w:r>
              <w:rPr>
                <w:sz w:val="24"/>
              </w:rPr>
              <w:t>для</w:t>
            </w:r>
            <w:r>
              <w:rPr>
                <w:spacing w:val="-11"/>
                <w:sz w:val="24"/>
              </w:rPr>
              <w:t> </w:t>
            </w:r>
            <w:r>
              <w:rPr>
                <w:sz w:val="24"/>
              </w:rPr>
              <w:t>приема</w:t>
            </w:r>
            <w:r>
              <w:rPr>
                <w:spacing w:val="-10"/>
                <w:sz w:val="24"/>
              </w:rPr>
              <w:t> </w:t>
            </w:r>
            <w:r>
              <w:rPr>
                <w:sz w:val="24"/>
              </w:rPr>
              <w:t>внутрь</w:t>
            </w:r>
            <w:r>
              <w:rPr>
                <w:spacing w:val="-11"/>
                <w:sz w:val="24"/>
              </w:rPr>
              <w:t> </w:t>
            </w:r>
            <w:r>
              <w:rPr>
                <w:sz w:val="24"/>
              </w:rPr>
              <w:t>(масляный);</w:t>
            </w:r>
          </w:p>
          <w:p>
            <w:pPr>
              <w:pStyle w:val="TableParagraph"/>
              <w:ind w:left="112"/>
              <w:rPr>
                <w:sz w:val="24"/>
              </w:rPr>
            </w:pPr>
            <w:r>
              <w:rPr>
                <w:sz w:val="24"/>
              </w:rPr>
              <w:t>раствор</w:t>
            </w:r>
            <w:r>
              <w:rPr>
                <w:spacing w:val="1"/>
                <w:sz w:val="24"/>
              </w:rPr>
              <w:t> </w:t>
            </w:r>
            <w:r>
              <w:rPr>
                <w:sz w:val="24"/>
              </w:rPr>
              <w:t>для</w:t>
            </w:r>
            <w:r>
              <w:rPr>
                <w:spacing w:val="2"/>
                <w:sz w:val="24"/>
              </w:rPr>
              <w:t> </w:t>
            </w:r>
            <w:r>
              <w:rPr>
                <w:sz w:val="24"/>
              </w:rPr>
              <w:t>приема</w:t>
            </w:r>
            <w:r>
              <w:rPr>
                <w:spacing w:val="1"/>
                <w:sz w:val="24"/>
              </w:rPr>
              <w:t> </w:t>
            </w:r>
            <w:r>
              <w:rPr>
                <w:sz w:val="24"/>
              </w:rPr>
              <w:t>внутрь</w:t>
            </w:r>
            <w:r>
              <w:rPr>
                <w:spacing w:val="2"/>
                <w:sz w:val="24"/>
              </w:rPr>
              <w:t> </w:t>
            </w:r>
            <w:r>
              <w:rPr>
                <w:sz w:val="24"/>
              </w:rPr>
              <w:t>и</w:t>
            </w:r>
            <w:r>
              <w:rPr>
                <w:spacing w:val="1"/>
                <w:sz w:val="24"/>
              </w:rPr>
              <w:t> </w:t>
            </w:r>
            <w:r>
              <w:rPr>
                <w:sz w:val="24"/>
              </w:rPr>
              <w:t>наружного</w:t>
            </w:r>
            <w:r>
              <w:rPr>
                <w:spacing w:val="2"/>
                <w:sz w:val="24"/>
              </w:rPr>
              <w:t> </w:t>
            </w:r>
            <w:r>
              <w:rPr>
                <w:spacing w:val="-2"/>
                <w:sz w:val="24"/>
              </w:rPr>
              <w:t>применения</w:t>
            </w:r>
          </w:p>
          <w:p>
            <w:pPr>
              <w:pStyle w:val="TableParagraph"/>
              <w:spacing w:line="254" w:lineRule="exact"/>
              <w:ind w:left="112"/>
              <w:rPr>
                <w:sz w:val="24"/>
              </w:rPr>
            </w:pPr>
            <w:r>
              <w:rPr>
                <w:spacing w:val="-2"/>
                <w:sz w:val="24"/>
              </w:rPr>
              <w:t>(масляный)</w:t>
            </w:r>
          </w:p>
        </w:tc>
      </w:tr>
      <w:tr>
        <w:trPr>
          <w:trHeight w:val="555" w:hRule="atLeast"/>
        </w:trPr>
        <w:tc>
          <w:tcPr>
            <w:tcW w:w="1065" w:type="dxa"/>
            <w:vMerge w:val="restart"/>
          </w:tcPr>
          <w:p>
            <w:pPr>
              <w:pStyle w:val="TableParagraph"/>
              <w:spacing w:before="5"/>
              <w:ind w:left="157"/>
              <w:rPr>
                <w:sz w:val="24"/>
              </w:rPr>
            </w:pPr>
            <w:r>
              <w:rPr>
                <w:spacing w:val="-2"/>
                <w:sz w:val="24"/>
              </w:rPr>
              <w:t>A11CC</w:t>
            </w:r>
          </w:p>
        </w:tc>
        <w:tc>
          <w:tcPr>
            <w:tcW w:w="3960" w:type="dxa"/>
            <w:vMerge w:val="restart"/>
          </w:tcPr>
          <w:p>
            <w:pPr>
              <w:pStyle w:val="TableParagraph"/>
              <w:spacing w:before="5"/>
              <w:ind w:left="112"/>
              <w:rPr>
                <w:sz w:val="24"/>
              </w:rPr>
            </w:pPr>
            <w:r>
              <w:rPr>
                <w:sz w:val="24"/>
              </w:rPr>
              <w:t>витамин</w:t>
            </w:r>
            <w:r>
              <w:rPr>
                <w:spacing w:val="-3"/>
                <w:sz w:val="24"/>
              </w:rPr>
              <w:t> </w:t>
            </w:r>
            <w:r>
              <w:rPr>
                <w:sz w:val="24"/>
              </w:rPr>
              <w:t>D</w:t>
            </w:r>
            <w:r>
              <w:rPr>
                <w:spacing w:val="-2"/>
                <w:sz w:val="24"/>
              </w:rPr>
              <w:t> </w:t>
            </w:r>
            <w:r>
              <w:rPr>
                <w:sz w:val="24"/>
              </w:rPr>
              <w:t>и</w:t>
            </w:r>
            <w:r>
              <w:rPr>
                <w:spacing w:val="-3"/>
                <w:sz w:val="24"/>
              </w:rPr>
              <w:t> </w:t>
            </w:r>
            <w:r>
              <w:rPr>
                <w:sz w:val="24"/>
              </w:rPr>
              <w:t>его</w:t>
            </w:r>
            <w:r>
              <w:rPr>
                <w:spacing w:val="-1"/>
                <w:sz w:val="24"/>
              </w:rPr>
              <w:t> </w:t>
            </w:r>
            <w:r>
              <w:rPr>
                <w:spacing w:val="-2"/>
                <w:sz w:val="24"/>
              </w:rPr>
              <w:t>аналоги</w:t>
            </w:r>
          </w:p>
        </w:tc>
        <w:tc>
          <w:tcPr>
            <w:tcW w:w="3450" w:type="dxa"/>
          </w:tcPr>
          <w:p>
            <w:pPr>
              <w:pStyle w:val="TableParagraph"/>
              <w:spacing w:before="5"/>
              <w:ind w:left="112"/>
              <w:rPr>
                <w:sz w:val="24"/>
              </w:rPr>
            </w:pPr>
            <w:r>
              <w:rPr>
                <w:spacing w:val="-2"/>
                <w:sz w:val="24"/>
              </w:rPr>
              <w:t>альфакальцидол</w:t>
            </w:r>
          </w:p>
        </w:tc>
        <w:tc>
          <w:tcPr>
            <w:tcW w:w="5655" w:type="dxa"/>
          </w:tcPr>
          <w:p>
            <w:pPr>
              <w:pStyle w:val="TableParagraph"/>
              <w:spacing w:line="270" w:lineRule="exact"/>
              <w:ind w:left="112" w:right="2437"/>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кальцитриол</w:t>
            </w:r>
          </w:p>
        </w:tc>
        <w:tc>
          <w:tcPr>
            <w:tcW w:w="5655" w:type="dxa"/>
          </w:tcPr>
          <w:p>
            <w:pPr>
              <w:pStyle w:val="TableParagraph"/>
              <w:spacing w:line="245" w:lineRule="exact" w:before="5"/>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колекальциферол</w:t>
            </w:r>
          </w:p>
        </w:tc>
        <w:tc>
          <w:tcPr>
            <w:tcW w:w="5655" w:type="dxa"/>
          </w:tcPr>
          <w:p>
            <w:pPr>
              <w:pStyle w:val="TableParagraph"/>
              <w:spacing w:line="273" w:lineRule="exact" w:before="5"/>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57" w:lineRule="exact"/>
              <w:ind w:left="112"/>
              <w:rPr>
                <w:sz w:val="24"/>
              </w:rPr>
            </w:pPr>
            <w:r>
              <w:rPr>
                <w:sz w:val="24"/>
              </w:rPr>
              <w:t>раствор</w:t>
            </w:r>
            <w:r>
              <w:rPr>
                <w:spacing w:val="-4"/>
                <w:sz w:val="24"/>
              </w:rPr>
              <w:t> </w:t>
            </w:r>
            <w:r>
              <w:rPr>
                <w:sz w:val="24"/>
              </w:rPr>
              <w:t>для</w:t>
            </w:r>
            <w:r>
              <w:rPr>
                <w:spacing w:val="-3"/>
                <w:sz w:val="24"/>
              </w:rPr>
              <w:t> </w:t>
            </w:r>
            <w:r>
              <w:rPr>
                <w:sz w:val="24"/>
              </w:rPr>
              <w:t>приема</w:t>
            </w:r>
            <w:r>
              <w:rPr>
                <w:spacing w:val="-4"/>
                <w:sz w:val="24"/>
              </w:rPr>
              <w:t> </w:t>
            </w:r>
            <w:r>
              <w:rPr>
                <w:sz w:val="24"/>
              </w:rPr>
              <w:t>внутрь</w:t>
            </w:r>
            <w:r>
              <w:rPr>
                <w:spacing w:val="-3"/>
                <w:sz w:val="24"/>
              </w:rPr>
              <w:t> </w:t>
            </w:r>
            <w:r>
              <w:rPr>
                <w:spacing w:val="-2"/>
                <w:sz w:val="24"/>
              </w:rPr>
              <w:t>(масляный)</w:t>
            </w:r>
          </w:p>
        </w:tc>
      </w:tr>
      <w:tr>
        <w:trPr>
          <w:trHeight w:val="645" w:hRule="atLeast"/>
        </w:trPr>
        <w:tc>
          <w:tcPr>
            <w:tcW w:w="1065" w:type="dxa"/>
          </w:tcPr>
          <w:p>
            <w:pPr>
              <w:pStyle w:val="TableParagraph"/>
              <w:spacing w:before="5"/>
              <w:ind w:left="1"/>
              <w:jc w:val="center"/>
              <w:rPr>
                <w:sz w:val="24"/>
              </w:rPr>
            </w:pPr>
            <w:r>
              <w:rPr>
                <w:spacing w:val="-4"/>
                <w:sz w:val="24"/>
              </w:rPr>
              <w:t>A11D</w:t>
            </w:r>
          </w:p>
        </w:tc>
        <w:tc>
          <w:tcPr>
            <w:tcW w:w="3960" w:type="dxa"/>
          </w:tcPr>
          <w:p>
            <w:pPr>
              <w:pStyle w:val="TableParagraph"/>
              <w:spacing w:before="5"/>
              <w:ind w:left="112"/>
              <w:rPr>
                <w:sz w:val="24"/>
              </w:rPr>
            </w:pPr>
            <w:r>
              <w:rPr>
                <w:sz w:val="24"/>
              </w:rPr>
              <w:t>витамин</w:t>
            </w:r>
            <w:r>
              <w:rPr>
                <w:spacing w:val="-7"/>
                <w:sz w:val="24"/>
              </w:rPr>
              <w:t> </w:t>
            </w:r>
            <w:r>
              <w:rPr>
                <w:sz w:val="24"/>
              </w:rPr>
              <w:t>B</w:t>
            </w:r>
            <w:r>
              <w:rPr>
                <w:sz w:val="24"/>
                <w:vertAlign w:val="subscript"/>
              </w:rPr>
              <w:t>1</w:t>
            </w:r>
            <w:r>
              <w:rPr>
                <w:spacing w:val="-5"/>
                <w:sz w:val="24"/>
                <w:vertAlign w:val="baseline"/>
              </w:rPr>
              <w:t> </w:t>
            </w:r>
            <w:r>
              <w:rPr>
                <w:sz w:val="24"/>
                <w:vertAlign w:val="baseline"/>
              </w:rPr>
              <w:t>и</w:t>
            </w:r>
            <w:r>
              <w:rPr>
                <w:spacing w:val="-6"/>
                <w:sz w:val="24"/>
                <w:vertAlign w:val="baseline"/>
              </w:rPr>
              <w:t> </w:t>
            </w:r>
            <w:r>
              <w:rPr>
                <w:sz w:val="24"/>
                <w:vertAlign w:val="baseline"/>
              </w:rPr>
              <w:t>его</w:t>
            </w:r>
            <w:r>
              <w:rPr>
                <w:spacing w:val="-5"/>
                <w:sz w:val="24"/>
                <w:vertAlign w:val="baseline"/>
              </w:rPr>
              <w:t> </w:t>
            </w:r>
            <w:r>
              <w:rPr>
                <w:sz w:val="24"/>
                <w:vertAlign w:val="baseline"/>
              </w:rPr>
              <w:t>комбинации</w:t>
            </w:r>
            <w:r>
              <w:rPr>
                <w:spacing w:val="-7"/>
                <w:sz w:val="24"/>
                <w:vertAlign w:val="baseline"/>
              </w:rPr>
              <w:t> </w:t>
            </w:r>
            <w:r>
              <w:rPr>
                <w:spacing w:val="-10"/>
                <w:sz w:val="24"/>
                <w:vertAlign w:val="baseline"/>
              </w:rPr>
              <w:t>с</w:t>
            </w:r>
          </w:p>
          <w:p>
            <w:pPr>
              <w:pStyle w:val="TableParagraph"/>
              <w:spacing w:before="41"/>
              <w:ind w:left="112"/>
              <w:rPr>
                <w:sz w:val="24"/>
              </w:rPr>
            </w:pPr>
            <w:r>
              <w:rPr>
                <w:sz w:val="24"/>
              </w:rPr>
              <w:t>витаминами</w:t>
            </w:r>
            <w:r>
              <w:rPr>
                <w:spacing w:val="-8"/>
                <w:sz w:val="24"/>
              </w:rPr>
              <w:t> </w:t>
            </w:r>
            <w:r>
              <w:rPr>
                <w:sz w:val="24"/>
              </w:rPr>
              <w:t>B</w:t>
            </w:r>
            <w:r>
              <w:rPr>
                <w:sz w:val="24"/>
                <w:vertAlign w:val="subscript"/>
              </w:rPr>
              <w:t>6</w:t>
            </w:r>
            <w:r>
              <w:rPr>
                <w:spacing w:val="-7"/>
                <w:sz w:val="24"/>
                <w:vertAlign w:val="baseline"/>
              </w:rPr>
              <w:t> </w:t>
            </w:r>
            <w:r>
              <w:rPr>
                <w:sz w:val="24"/>
                <w:vertAlign w:val="baseline"/>
              </w:rPr>
              <w:t>и</w:t>
            </w:r>
            <w:r>
              <w:rPr>
                <w:spacing w:val="-8"/>
                <w:sz w:val="24"/>
                <w:vertAlign w:val="baseline"/>
              </w:rPr>
              <w:t> </w:t>
            </w:r>
            <w:r>
              <w:rPr>
                <w:spacing w:val="-5"/>
                <w:sz w:val="24"/>
                <w:vertAlign w:val="baseline"/>
              </w:rPr>
              <w:t>B</w:t>
            </w:r>
            <w:r>
              <w:rPr>
                <w:spacing w:val="-5"/>
                <w:sz w:val="24"/>
                <w:vertAlign w:val="subscript"/>
              </w:rPr>
              <w:t>12</w:t>
            </w:r>
          </w:p>
        </w:tc>
        <w:tc>
          <w:tcPr>
            <w:tcW w:w="3450" w:type="dxa"/>
          </w:tcPr>
          <w:p>
            <w:pPr>
              <w:pStyle w:val="TableParagraph"/>
              <w:rPr>
                <w:sz w:val="22"/>
              </w:rPr>
            </w:pPr>
          </w:p>
        </w:tc>
        <w:tc>
          <w:tcPr>
            <w:tcW w:w="5655" w:type="dxa"/>
          </w:tcPr>
          <w:p>
            <w:pPr>
              <w:pStyle w:val="TableParagraph"/>
              <w:rPr>
                <w:sz w:val="22"/>
              </w:rPr>
            </w:pPr>
          </w:p>
        </w:tc>
      </w:tr>
      <w:tr>
        <w:trPr>
          <w:trHeight w:val="270" w:hRule="atLeast"/>
        </w:trPr>
        <w:tc>
          <w:tcPr>
            <w:tcW w:w="1065" w:type="dxa"/>
          </w:tcPr>
          <w:p>
            <w:pPr>
              <w:pStyle w:val="TableParagraph"/>
              <w:spacing w:line="250" w:lineRule="exact"/>
              <w:ind w:right="3"/>
              <w:jc w:val="center"/>
              <w:rPr>
                <w:sz w:val="24"/>
              </w:rPr>
            </w:pPr>
            <w:r>
              <w:rPr>
                <w:spacing w:val="-2"/>
                <w:sz w:val="24"/>
              </w:rPr>
              <w:t>A11DA</w:t>
            </w:r>
          </w:p>
        </w:tc>
        <w:tc>
          <w:tcPr>
            <w:tcW w:w="3960" w:type="dxa"/>
          </w:tcPr>
          <w:p>
            <w:pPr>
              <w:pStyle w:val="TableParagraph"/>
              <w:spacing w:line="250" w:lineRule="exact"/>
              <w:ind w:left="112"/>
              <w:rPr>
                <w:sz w:val="24"/>
              </w:rPr>
            </w:pPr>
            <w:r>
              <w:rPr>
                <w:sz w:val="24"/>
              </w:rPr>
              <w:t>витамин</w:t>
            </w:r>
            <w:r>
              <w:rPr>
                <w:spacing w:val="-7"/>
                <w:sz w:val="24"/>
              </w:rPr>
              <w:t> </w:t>
            </w:r>
            <w:r>
              <w:rPr>
                <w:spacing w:val="-5"/>
                <w:sz w:val="24"/>
              </w:rPr>
              <w:t>B</w:t>
            </w:r>
            <w:r>
              <w:rPr>
                <w:spacing w:val="-5"/>
                <w:sz w:val="24"/>
                <w:vertAlign w:val="subscript"/>
              </w:rPr>
              <w:t>1</w:t>
            </w:r>
          </w:p>
        </w:tc>
        <w:tc>
          <w:tcPr>
            <w:tcW w:w="3450" w:type="dxa"/>
          </w:tcPr>
          <w:p>
            <w:pPr>
              <w:pStyle w:val="TableParagraph"/>
              <w:spacing w:line="250" w:lineRule="exact"/>
              <w:ind w:left="112"/>
              <w:rPr>
                <w:sz w:val="24"/>
              </w:rPr>
            </w:pPr>
            <w:r>
              <w:rPr>
                <w:spacing w:val="-2"/>
                <w:sz w:val="24"/>
              </w:rPr>
              <w:t>тиамин</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825" w:hRule="atLeast"/>
        </w:trPr>
        <w:tc>
          <w:tcPr>
            <w:tcW w:w="1065" w:type="dxa"/>
          </w:tcPr>
          <w:p>
            <w:pPr>
              <w:pStyle w:val="TableParagraph"/>
              <w:spacing w:before="5"/>
              <w:ind w:left="1"/>
              <w:jc w:val="center"/>
              <w:rPr>
                <w:sz w:val="24"/>
              </w:rPr>
            </w:pPr>
            <w:r>
              <w:rPr>
                <w:spacing w:val="-4"/>
                <w:sz w:val="24"/>
              </w:rPr>
              <w:t>A11G</w:t>
            </w:r>
          </w:p>
        </w:tc>
        <w:tc>
          <w:tcPr>
            <w:tcW w:w="3960" w:type="dxa"/>
          </w:tcPr>
          <w:p>
            <w:pPr>
              <w:pStyle w:val="TableParagraph"/>
              <w:spacing w:line="270" w:lineRule="atLeast"/>
              <w:ind w:left="112" w:right="90"/>
              <w:jc w:val="both"/>
              <w:rPr>
                <w:sz w:val="24"/>
              </w:rPr>
            </w:pPr>
            <w:r>
              <w:rPr>
                <w:sz w:val="24"/>
              </w:rPr>
              <w:t>аскорбиновая кислота (витамин C), включая комбинации с другими </w:t>
            </w:r>
            <w:r>
              <w:rPr>
                <w:spacing w:val="-2"/>
                <w:sz w:val="24"/>
              </w:rPr>
              <w:t>средствами</w:t>
            </w:r>
          </w:p>
        </w:tc>
        <w:tc>
          <w:tcPr>
            <w:tcW w:w="3450" w:type="dxa"/>
          </w:tcPr>
          <w:p>
            <w:pPr>
              <w:pStyle w:val="TableParagraph"/>
              <w:rPr>
                <w:sz w:val="22"/>
              </w:rPr>
            </w:pPr>
          </w:p>
        </w:tc>
        <w:tc>
          <w:tcPr>
            <w:tcW w:w="5655" w:type="dxa"/>
          </w:tcPr>
          <w:p>
            <w:pPr>
              <w:pStyle w:val="TableParagraph"/>
              <w:rPr>
                <w:sz w:val="22"/>
              </w:rPr>
            </w:pPr>
          </w:p>
        </w:tc>
      </w:tr>
      <w:tr>
        <w:trPr>
          <w:trHeight w:val="2487" w:hRule="atLeast"/>
        </w:trPr>
        <w:tc>
          <w:tcPr>
            <w:tcW w:w="1065" w:type="dxa"/>
          </w:tcPr>
          <w:p>
            <w:pPr>
              <w:pStyle w:val="TableParagraph"/>
              <w:spacing w:before="2"/>
              <w:ind w:right="3"/>
              <w:jc w:val="center"/>
              <w:rPr>
                <w:sz w:val="24"/>
              </w:rPr>
            </w:pPr>
            <w:r>
              <w:rPr>
                <w:spacing w:val="-2"/>
                <w:sz w:val="24"/>
              </w:rPr>
              <w:t>A11GA</w:t>
            </w:r>
          </w:p>
        </w:tc>
        <w:tc>
          <w:tcPr>
            <w:tcW w:w="3960" w:type="dxa"/>
          </w:tcPr>
          <w:p>
            <w:pPr>
              <w:pStyle w:val="TableParagraph"/>
              <w:spacing w:before="2"/>
              <w:ind w:left="112"/>
              <w:rPr>
                <w:sz w:val="24"/>
              </w:rPr>
            </w:pPr>
            <w:r>
              <w:rPr>
                <w:sz w:val="24"/>
              </w:rPr>
              <w:t>аскорбиновая</w:t>
            </w:r>
            <w:r>
              <w:rPr>
                <w:spacing w:val="-8"/>
                <w:sz w:val="24"/>
              </w:rPr>
              <w:t> </w:t>
            </w:r>
            <w:r>
              <w:rPr>
                <w:sz w:val="24"/>
              </w:rPr>
              <w:t>кислота</w:t>
            </w:r>
            <w:r>
              <w:rPr>
                <w:spacing w:val="-8"/>
                <w:sz w:val="24"/>
              </w:rPr>
              <w:t> </w:t>
            </w:r>
            <w:r>
              <w:rPr>
                <w:sz w:val="24"/>
              </w:rPr>
              <w:t>(витамин</w:t>
            </w:r>
            <w:r>
              <w:rPr>
                <w:spacing w:val="-8"/>
                <w:sz w:val="24"/>
              </w:rPr>
              <w:t> </w:t>
            </w:r>
            <w:r>
              <w:rPr>
                <w:spacing w:val="-5"/>
                <w:sz w:val="24"/>
              </w:rPr>
              <w:t>С)</w:t>
            </w:r>
          </w:p>
        </w:tc>
        <w:tc>
          <w:tcPr>
            <w:tcW w:w="3450" w:type="dxa"/>
          </w:tcPr>
          <w:p>
            <w:pPr>
              <w:pStyle w:val="TableParagraph"/>
              <w:spacing w:before="2"/>
              <w:ind w:left="112"/>
              <w:rPr>
                <w:sz w:val="24"/>
              </w:rPr>
            </w:pPr>
            <w:r>
              <w:rPr>
                <w:sz w:val="24"/>
              </w:rPr>
              <w:t>аскорбиновая</w:t>
            </w:r>
            <w:r>
              <w:rPr>
                <w:spacing w:val="-12"/>
                <w:sz w:val="24"/>
              </w:rPr>
              <w:t> </w:t>
            </w:r>
            <w:r>
              <w:rPr>
                <w:spacing w:val="-2"/>
                <w:sz w:val="24"/>
              </w:rPr>
              <w:t>кислота</w:t>
            </w:r>
          </w:p>
        </w:tc>
        <w:tc>
          <w:tcPr>
            <w:tcW w:w="5655" w:type="dxa"/>
          </w:tcPr>
          <w:p>
            <w:pPr>
              <w:pStyle w:val="TableParagraph"/>
              <w:spacing w:line="273" w:lineRule="exact" w:before="2"/>
              <w:ind w:left="112"/>
              <w:rPr>
                <w:sz w:val="24"/>
              </w:rPr>
            </w:pPr>
            <w:r>
              <w:rPr>
                <w:spacing w:val="-2"/>
                <w:sz w:val="24"/>
              </w:rPr>
              <w:t>драже;</w:t>
            </w:r>
          </w:p>
          <w:p>
            <w:pPr>
              <w:pStyle w:val="TableParagraph"/>
              <w:spacing w:line="273" w:lineRule="exact"/>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73" w:lineRule="exact" w:before="9"/>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left="1"/>
              <w:jc w:val="center"/>
              <w:rPr>
                <w:sz w:val="24"/>
              </w:rPr>
            </w:pPr>
            <w:r>
              <w:rPr>
                <w:spacing w:val="-4"/>
                <w:sz w:val="24"/>
              </w:rPr>
              <w:t>А11Н</w:t>
            </w:r>
          </w:p>
        </w:tc>
        <w:tc>
          <w:tcPr>
            <w:tcW w:w="3960" w:type="dxa"/>
          </w:tcPr>
          <w:p>
            <w:pPr>
              <w:pStyle w:val="TableParagraph"/>
              <w:spacing w:line="260" w:lineRule="exact" w:before="5"/>
              <w:ind w:left="112"/>
              <w:rPr>
                <w:sz w:val="24"/>
              </w:rPr>
            </w:pPr>
            <w:r>
              <w:rPr>
                <w:sz w:val="24"/>
              </w:rPr>
              <w:t>другие</w:t>
            </w:r>
            <w:r>
              <w:rPr>
                <w:spacing w:val="-8"/>
                <w:sz w:val="24"/>
              </w:rPr>
              <w:t> </w:t>
            </w:r>
            <w:r>
              <w:rPr>
                <w:sz w:val="24"/>
              </w:rPr>
              <w:t>витаминные</w:t>
            </w:r>
            <w:r>
              <w:rPr>
                <w:spacing w:val="-8"/>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3"/>
              <w:jc w:val="center"/>
              <w:rPr>
                <w:sz w:val="24"/>
              </w:rPr>
            </w:pPr>
            <w:r>
              <w:rPr>
                <w:spacing w:val="-2"/>
                <w:sz w:val="24"/>
              </w:rPr>
              <w:t>А11НА</w:t>
            </w:r>
          </w:p>
        </w:tc>
        <w:tc>
          <w:tcPr>
            <w:tcW w:w="3960" w:type="dxa"/>
          </w:tcPr>
          <w:p>
            <w:pPr>
              <w:pStyle w:val="TableParagraph"/>
              <w:spacing w:line="250" w:lineRule="exact"/>
              <w:ind w:left="112"/>
              <w:rPr>
                <w:sz w:val="24"/>
              </w:rPr>
            </w:pPr>
            <w:r>
              <w:rPr>
                <w:sz w:val="24"/>
              </w:rPr>
              <w:t>другие</w:t>
            </w:r>
            <w:r>
              <w:rPr>
                <w:spacing w:val="-8"/>
                <w:sz w:val="24"/>
              </w:rPr>
              <w:t> </w:t>
            </w:r>
            <w:r>
              <w:rPr>
                <w:sz w:val="24"/>
              </w:rPr>
              <w:t>витаминные</w:t>
            </w:r>
            <w:r>
              <w:rPr>
                <w:spacing w:val="-8"/>
                <w:sz w:val="24"/>
              </w:rPr>
              <w:t> </w:t>
            </w:r>
            <w:r>
              <w:rPr>
                <w:spacing w:val="-2"/>
                <w:sz w:val="24"/>
              </w:rPr>
              <w:t>препараты</w:t>
            </w:r>
          </w:p>
        </w:tc>
        <w:tc>
          <w:tcPr>
            <w:tcW w:w="3450" w:type="dxa"/>
          </w:tcPr>
          <w:p>
            <w:pPr>
              <w:pStyle w:val="TableParagraph"/>
              <w:spacing w:line="250" w:lineRule="exact"/>
              <w:ind w:left="112"/>
              <w:rPr>
                <w:sz w:val="24"/>
              </w:rPr>
            </w:pPr>
            <w:r>
              <w:rPr>
                <w:spacing w:val="-2"/>
                <w:sz w:val="24"/>
              </w:rPr>
              <w:t>пиридоксин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tcPr>
          <w:p>
            <w:pPr>
              <w:pStyle w:val="TableParagraph"/>
              <w:spacing w:line="245" w:lineRule="exact" w:before="5"/>
              <w:ind w:left="8"/>
              <w:jc w:val="center"/>
              <w:rPr>
                <w:sz w:val="24"/>
              </w:rPr>
            </w:pPr>
            <w:r>
              <w:rPr>
                <w:spacing w:val="-5"/>
                <w:sz w:val="24"/>
              </w:rPr>
              <w:t>A12</w:t>
            </w:r>
          </w:p>
        </w:tc>
        <w:tc>
          <w:tcPr>
            <w:tcW w:w="3960" w:type="dxa"/>
          </w:tcPr>
          <w:p>
            <w:pPr>
              <w:pStyle w:val="TableParagraph"/>
              <w:spacing w:line="245" w:lineRule="exact" w:before="5"/>
              <w:ind w:left="112"/>
              <w:rPr>
                <w:sz w:val="24"/>
              </w:rPr>
            </w:pPr>
            <w:r>
              <w:rPr>
                <w:sz w:val="24"/>
              </w:rPr>
              <w:t>минеральные</w:t>
            </w:r>
            <w:r>
              <w:rPr>
                <w:spacing w:val="-11"/>
                <w:sz w:val="24"/>
              </w:rPr>
              <w:t> </w:t>
            </w:r>
            <w:r>
              <w:rPr>
                <w:spacing w:val="-2"/>
                <w:sz w:val="24"/>
              </w:rPr>
              <w:t>добавки</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1"/>
              <w:jc w:val="center"/>
              <w:rPr>
                <w:sz w:val="24"/>
              </w:rPr>
            </w:pPr>
            <w:r>
              <w:rPr>
                <w:spacing w:val="-4"/>
                <w:sz w:val="24"/>
              </w:rPr>
              <w:t>A12A</w:t>
            </w:r>
          </w:p>
        </w:tc>
        <w:tc>
          <w:tcPr>
            <w:tcW w:w="3960" w:type="dxa"/>
          </w:tcPr>
          <w:p>
            <w:pPr>
              <w:pStyle w:val="TableParagraph"/>
              <w:spacing w:line="260" w:lineRule="exact" w:before="5"/>
              <w:ind w:left="112"/>
              <w:rPr>
                <w:sz w:val="24"/>
              </w:rPr>
            </w:pPr>
            <w:r>
              <w:rPr>
                <w:sz w:val="24"/>
              </w:rPr>
              <w:t>препараты</w:t>
            </w:r>
            <w:r>
              <w:rPr>
                <w:spacing w:val="-9"/>
                <w:sz w:val="24"/>
              </w:rPr>
              <w:t> </w:t>
            </w:r>
            <w:r>
              <w:rPr>
                <w:spacing w:val="-2"/>
                <w:sz w:val="24"/>
              </w:rPr>
              <w:t>кальция</w:t>
            </w:r>
          </w:p>
        </w:tc>
        <w:tc>
          <w:tcPr>
            <w:tcW w:w="3450" w:type="dxa"/>
          </w:tcPr>
          <w:p>
            <w:pPr>
              <w:pStyle w:val="TableParagraph"/>
              <w:rPr>
                <w:sz w:val="20"/>
              </w:rPr>
            </w:pPr>
          </w:p>
        </w:tc>
        <w:tc>
          <w:tcPr>
            <w:tcW w:w="5655" w:type="dxa"/>
          </w:tcPr>
          <w:p>
            <w:pPr>
              <w:pStyle w:val="TableParagraph"/>
              <w:rPr>
                <w:sz w:val="20"/>
              </w:rPr>
            </w:pPr>
          </w:p>
        </w:tc>
      </w:tr>
      <w:tr>
        <w:trPr>
          <w:trHeight w:val="1110" w:hRule="atLeast"/>
        </w:trPr>
        <w:tc>
          <w:tcPr>
            <w:tcW w:w="1065" w:type="dxa"/>
          </w:tcPr>
          <w:p>
            <w:pPr>
              <w:pStyle w:val="TableParagraph"/>
              <w:spacing w:line="266" w:lineRule="exact"/>
              <w:ind w:right="3"/>
              <w:jc w:val="center"/>
              <w:rPr>
                <w:sz w:val="24"/>
              </w:rPr>
            </w:pPr>
            <w:r>
              <w:rPr>
                <w:spacing w:val="-2"/>
                <w:sz w:val="24"/>
              </w:rPr>
              <w:t>A12AA</w:t>
            </w:r>
          </w:p>
        </w:tc>
        <w:tc>
          <w:tcPr>
            <w:tcW w:w="3960" w:type="dxa"/>
          </w:tcPr>
          <w:p>
            <w:pPr>
              <w:pStyle w:val="TableParagraph"/>
              <w:spacing w:line="266" w:lineRule="exact"/>
              <w:ind w:left="112"/>
              <w:rPr>
                <w:sz w:val="24"/>
              </w:rPr>
            </w:pPr>
            <w:r>
              <w:rPr>
                <w:sz w:val="24"/>
              </w:rPr>
              <w:t>препараты</w:t>
            </w:r>
            <w:r>
              <w:rPr>
                <w:spacing w:val="-9"/>
                <w:sz w:val="24"/>
              </w:rPr>
              <w:t> </w:t>
            </w:r>
            <w:r>
              <w:rPr>
                <w:spacing w:val="-2"/>
                <w:sz w:val="24"/>
              </w:rPr>
              <w:t>кальция</w:t>
            </w:r>
          </w:p>
        </w:tc>
        <w:tc>
          <w:tcPr>
            <w:tcW w:w="3450" w:type="dxa"/>
          </w:tcPr>
          <w:p>
            <w:pPr>
              <w:pStyle w:val="TableParagraph"/>
              <w:spacing w:line="266" w:lineRule="exact"/>
              <w:ind w:left="112"/>
              <w:rPr>
                <w:sz w:val="24"/>
              </w:rPr>
            </w:pPr>
            <w:r>
              <w:rPr>
                <w:sz w:val="24"/>
              </w:rPr>
              <w:t>кальция</w:t>
            </w:r>
            <w:r>
              <w:rPr>
                <w:spacing w:val="-7"/>
                <w:sz w:val="24"/>
              </w:rPr>
              <w:t> </w:t>
            </w:r>
            <w:r>
              <w:rPr>
                <w:spacing w:val="-2"/>
                <w:sz w:val="24"/>
              </w:rPr>
              <w:t>глюконат</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60" w:lineRule="exact" w:before="2"/>
              <w:ind w:left="112"/>
              <w:rPr>
                <w:sz w:val="24"/>
              </w:rPr>
            </w:pPr>
            <w:r>
              <w:rPr>
                <w:spacing w:val="-2"/>
                <w:sz w:val="24"/>
              </w:rPr>
              <w:t>таблетки</w:t>
            </w:r>
          </w:p>
        </w:tc>
      </w:tr>
    </w:tbl>
    <w:p>
      <w:pPr>
        <w:pStyle w:val="TableParagraph"/>
        <w:spacing w:after="0" w:line="260" w:lineRule="exact"/>
        <w:rPr>
          <w:sz w:val="24"/>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spacing w:line="251" w:lineRule="exact"/>
              <w:ind w:right="10"/>
              <w:jc w:val="center"/>
              <w:rPr>
                <w:sz w:val="24"/>
              </w:rPr>
            </w:pPr>
            <w:r>
              <w:rPr>
                <w:spacing w:val="-4"/>
                <w:sz w:val="24"/>
              </w:rPr>
              <w:t>A12C</w:t>
            </w:r>
          </w:p>
        </w:tc>
        <w:tc>
          <w:tcPr>
            <w:tcW w:w="3960" w:type="dxa"/>
          </w:tcPr>
          <w:p>
            <w:pPr>
              <w:pStyle w:val="TableParagraph"/>
              <w:spacing w:line="251" w:lineRule="exact"/>
              <w:ind w:left="112"/>
              <w:rPr>
                <w:sz w:val="24"/>
              </w:rPr>
            </w:pPr>
            <w:r>
              <w:rPr>
                <w:sz w:val="24"/>
              </w:rPr>
              <w:t>другие</w:t>
            </w:r>
            <w:r>
              <w:rPr>
                <w:spacing w:val="-9"/>
                <w:sz w:val="24"/>
              </w:rPr>
              <w:t> </w:t>
            </w:r>
            <w:r>
              <w:rPr>
                <w:sz w:val="24"/>
              </w:rPr>
              <w:t>минеральные</w:t>
            </w:r>
            <w:r>
              <w:rPr>
                <w:spacing w:val="-8"/>
                <w:sz w:val="24"/>
              </w:rPr>
              <w:t> </w:t>
            </w:r>
            <w:r>
              <w:rPr>
                <w:spacing w:val="-2"/>
                <w:sz w:val="24"/>
              </w:rPr>
              <w:t>добавки</w:t>
            </w:r>
          </w:p>
        </w:tc>
        <w:tc>
          <w:tcPr>
            <w:tcW w:w="3450" w:type="dxa"/>
          </w:tcPr>
          <w:p>
            <w:pPr>
              <w:pStyle w:val="TableParagraph"/>
              <w:rPr>
                <w:sz w:val="20"/>
              </w:rPr>
            </w:pPr>
          </w:p>
        </w:tc>
        <w:tc>
          <w:tcPr>
            <w:tcW w:w="5655" w:type="dxa"/>
          </w:tcPr>
          <w:p>
            <w:pPr>
              <w:pStyle w:val="TableParagraph"/>
              <w:rPr>
                <w:sz w:val="20"/>
              </w:rPr>
            </w:pPr>
          </w:p>
        </w:tc>
      </w:tr>
      <w:tr>
        <w:trPr>
          <w:trHeight w:val="1650" w:hRule="atLeast"/>
        </w:trPr>
        <w:tc>
          <w:tcPr>
            <w:tcW w:w="1065" w:type="dxa"/>
          </w:tcPr>
          <w:p>
            <w:pPr>
              <w:pStyle w:val="TableParagraph"/>
              <w:spacing w:line="266" w:lineRule="exact"/>
              <w:ind w:left="11"/>
              <w:jc w:val="center"/>
              <w:rPr>
                <w:sz w:val="24"/>
              </w:rPr>
            </w:pPr>
            <w:r>
              <w:rPr>
                <w:spacing w:val="-2"/>
                <w:sz w:val="24"/>
              </w:rPr>
              <w:t>A12CX</w:t>
            </w:r>
          </w:p>
        </w:tc>
        <w:tc>
          <w:tcPr>
            <w:tcW w:w="3960" w:type="dxa"/>
          </w:tcPr>
          <w:p>
            <w:pPr>
              <w:pStyle w:val="TableParagraph"/>
              <w:spacing w:line="266" w:lineRule="exact"/>
              <w:ind w:left="112"/>
              <w:rPr>
                <w:sz w:val="24"/>
              </w:rPr>
            </w:pPr>
            <w:r>
              <w:rPr>
                <w:sz w:val="24"/>
              </w:rPr>
              <w:t>другие</w:t>
            </w:r>
            <w:r>
              <w:rPr>
                <w:spacing w:val="-9"/>
                <w:sz w:val="24"/>
              </w:rPr>
              <w:t> </w:t>
            </w:r>
            <w:r>
              <w:rPr>
                <w:sz w:val="24"/>
              </w:rPr>
              <w:t>минеральные</w:t>
            </w:r>
            <w:r>
              <w:rPr>
                <w:spacing w:val="-8"/>
                <w:sz w:val="24"/>
              </w:rPr>
              <w:t> </w:t>
            </w:r>
            <w:r>
              <w:rPr>
                <w:spacing w:val="-2"/>
                <w:sz w:val="24"/>
              </w:rPr>
              <w:t>вещества</w:t>
            </w:r>
          </w:p>
        </w:tc>
        <w:tc>
          <w:tcPr>
            <w:tcW w:w="3450" w:type="dxa"/>
          </w:tcPr>
          <w:p>
            <w:pPr>
              <w:pStyle w:val="TableParagraph"/>
              <w:spacing w:line="266" w:lineRule="exact"/>
              <w:ind w:left="112"/>
              <w:rPr>
                <w:sz w:val="24"/>
              </w:rPr>
            </w:pPr>
            <w:r>
              <w:rPr>
                <w:sz w:val="24"/>
              </w:rPr>
              <w:t>калия</w:t>
            </w:r>
            <w:r>
              <w:rPr>
                <w:spacing w:val="-4"/>
                <w:sz w:val="24"/>
              </w:rPr>
              <w:t> </w:t>
            </w:r>
            <w:r>
              <w:rPr>
                <w:sz w:val="24"/>
              </w:rPr>
              <w:t>и</w:t>
            </w:r>
            <w:r>
              <w:rPr>
                <w:spacing w:val="-4"/>
                <w:sz w:val="24"/>
              </w:rPr>
              <w:t> </w:t>
            </w:r>
            <w:r>
              <w:rPr>
                <w:sz w:val="24"/>
              </w:rPr>
              <w:t>магния</w:t>
            </w:r>
            <w:r>
              <w:rPr>
                <w:spacing w:val="-4"/>
                <w:sz w:val="24"/>
              </w:rPr>
              <w:t> </w:t>
            </w:r>
            <w:r>
              <w:rPr>
                <w:spacing w:val="-2"/>
                <w:sz w:val="24"/>
              </w:rPr>
              <w:t>аспарагинат</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7"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59"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left="8"/>
              <w:jc w:val="center"/>
              <w:rPr>
                <w:sz w:val="24"/>
              </w:rPr>
            </w:pPr>
            <w:r>
              <w:rPr>
                <w:spacing w:val="-5"/>
                <w:sz w:val="24"/>
              </w:rPr>
              <w:t>A14</w:t>
            </w:r>
          </w:p>
        </w:tc>
        <w:tc>
          <w:tcPr>
            <w:tcW w:w="3960" w:type="dxa"/>
          </w:tcPr>
          <w:p>
            <w:pPr>
              <w:pStyle w:val="TableParagraph"/>
              <w:spacing w:line="270" w:lineRule="atLeast"/>
              <w:ind w:left="112"/>
              <w:rPr>
                <w:sz w:val="24"/>
              </w:rPr>
            </w:pPr>
            <w:r>
              <w:rPr>
                <w:sz w:val="24"/>
              </w:rPr>
              <w:t>анаболические средства системного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left="1"/>
              <w:jc w:val="center"/>
              <w:rPr>
                <w:sz w:val="24"/>
              </w:rPr>
            </w:pPr>
            <w:r>
              <w:rPr>
                <w:spacing w:val="-4"/>
                <w:sz w:val="24"/>
              </w:rPr>
              <w:t>A14A</w:t>
            </w:r>
          </w:p>
        </w:tc>
        <w:tc>
          <w:tcPr>
            <w:tcW w:w="3960" w:type="dxa"/>
          </w:tcPr>
          <w:p>
            <w:pPr>
              <w:pStyle w:val="TableParagraph"/>
              <w:spacing w:line="260" w:lineRule="exact" w:before="5"/>
              <w:ind w:left="112"/>
              <w:rPr>
                <w:sz w:val="24"/>
              </w:rPr>
            </w:pPr>
            <w:r>
              <w:rPr>
                <w:sz w:val="24"/>
              </w:rPr>
              <w:t>анаболические</w:t>
            </w:r>
            <w:r>
              <w:rPr>
                <w:spacing w:val="-12"/>
                <w:sz w:val="24"/>
              </w:rPr>
              <w:t> </w:t>
            </w:r>
            <w:r>
              <w:rPr>
                <w:spacing w:val="-2"/>
                <w:sz w:val="24"/>
              </w:rPr>
              <w:t>стероиды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0"/>
              <w:jc w:val="center"/>
              <w:rPr>
                <w:sz w:val="24"/>
              </w:rPr>
            </w:pPr>
            <w:r>
              <w:rPr>
                <w:spacing w:val="-2"/>
                <w:sz w:val="24"/>
              </w:rPr>
              <w:t>A14AB</w:t>
            </w:r>
          </w:p>
        </w:tc>
        <w:tc>
          <w:tcPr>
            <w:tcW w:w="3960" w:type="dxa"/>
          </w:tcPr>
          <w:p>
            <w:pPr>
              <w:pStyle w:val="TableParagraph"/>
              <w:spacing w:line="250" w:lineRule="exact"/>
              <w:ind w:left="112"/>
              <w:rPr>
                <w:sz w:val="24"/>
              </w:rPr>
            </w:pPr>
            <w:r>
              <w:rPr>
                <w:sz w:val="24"/>
              </w:rPr>
              <w:t>производные</w:t>
            </w:r>
            <w:r>
              <w:rPr>
                <w:spacing w:val="-11"/>
                <w:sz w:val="24"/>
              </w:rPr>
              <w:t> </w:t>
            </w:r>
            <w:r>
              <w:rPr>
                <w:spacing w:val="-2"/>
                <w:sz w:val="24"/>
              </w:rPr>
              <w:t>эстрена</w:t>
            </w:r>
          </w:p>
        </w:tc>
        <w:tc>
          <w:tcPr>
            <w:tcW w:w="3450" w:type="dxa"/>
          </w:tcPr>
          <w:p>
            <w:pPr>
              <w:pStyle w:val="TableParagraph"/>
              <w:spacing w:line="250" w:lineRule="exact"/>
              <w:ind w:left="112"/>
              <w:rPr>
                <w:sz w:val="24"/>
              </w:rPr>
            </w:pPr>
            <w:r>
              <w:rPr>
                <w:spacing w:val="-2"/>
                <w:sz w:val="24"/>
              </w:rPr>
              <w:t>нандролон</w:t>
            </w:r>
          </w:p>
        </w:tc>
        <w:tc>
          <w:tcPr>
            <w:tcW w:w="5655" w:type="dxa"/>
          </w:tcPr>
          <w:p>
            <w:pPr>
              <w:pStyle w:val="TableParagraph"/>
              <w:spacing w:line="250" w:lineRule="exact"/>
              <w:ind w:left="17" w:right="38"/>
              <w:jc w:val="center"/>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1110" w:hRule="atLeast"/>
        </w:trPr>
        <w:tc>
          <w:tcPr>
            <w:tcW w:w="1065" w:type="dxa"/>
          </w:tcPr>
          <w:p>
            <w:pPr>
              <w:pStyle w:val="TableParagraph"/>
              <w:spacing w:line="266" w:lineRule="exact"/>
              <w:ind w:left="8"/>
              <w:jc w:val="center"/>
              <w:rPr>
                <w:sz w:val="24"/>
              </w:rPr>
            </w:pPr>
            <w:r>
              <w:rPr>
                <w:spacing w:val="-5"/>
                <w:sz w:val="24"/>
              </w:rPr>
              <w:t>A16</w:t>
            </w:r>
          </w:p>
        </w:tc>
        <w:tc>
          <w:tcPr>
            <w:tcW w:w="3960" w:type="dxa"/>
          </w:tcPr>
          <w:p>
            <w:pPr>
              <w:pStyle w:val="TableParagraph"/>
              <w:ind w:left="112" w:right="87"/>
              <w:jc w:val="both"/>
              <w:rPr>
                <w:sz w:val="24"/>
              </w:rPr>
            </w:pPr>
            <w:r>
              <w:rPr>
                <w:sz w:val="24"/>
              </w:rPr>
              <w:t>другие препараты для лечения заболеваний желудочно-кишечного тракта</w:t>
            </w:r>
            <w:r>
              <w:rPr>
                <w:spacing w:val="57"/>
                <w:sz w:val="24"/>
              </w:rPr>
              <w:t>   </w:t>
            </w:r>
            <w:r>
              <w:rPr>
                <w:sz w:val="24"/>
              </w:rPr>
              <w:t>и</w:t>
            </w:r>
            <w:r>
              <w:rPr>
                <w:spacing w:val="57"/>
                <w:sz w:val="24"/>
              </w:rPr>
              <w:t>   </w:t>
            </w:r>
            <w:r>
              <w:rPr>
                <w:sz w:val="24"/>
              </w:rPr>
              <w:t>нарушений</w:t>
            </w:r>
            <w:r>
              <w:rPr>
                <w:spacing w:val="57"/>
                <w:sz w:val="24"/>
              </w:rPr>
              <w:t>   </w:t>
            </w:r>
            <w:r>
              <w:rPr>
                <w:spacing w:val="-2"/>
                <w:sz w:val="24"/>
              </w:rPr>
              <w:t>обмена</w:t>
            </w:r>
          </w:p>
          <w:p>
            <w:pPr>
              <w:pStyle w:val="TableParagraph"/>
              <w:spacing w:line="271" w:lineRule="exact"/>
              <w:ind w:left="112"/>
              <w:rPr>
                <w:sz w:val="24"/>
              </w:rPr>
            </w:pPr>
            <w:r>
              <w:rPr>
                <w:spacing w:val="-2"/>
                <w:sz w:val="24"/>
              </w:rPr>
              <w:t>веществ</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left="1"/>
              <w:jc w:val="center"/>
              <w:rPr>
                <w:sz w:val="24"/>
              </w:rPr>
            </w:pPr>
            <w:r>
              <w:rPr>
                <w:spacing w:val="-4"/>
                <w:sz w:val="24"/>
              </w:rPr>
              <w:t>A16A</w:t>
            </w:r>
          </w:p>
        </w:tc>
        <w:tc>
          <w:tcPr>
            <w:tcW w:w="3960" w:type="dxa"/>
          </w:tcPr>
          <w:p>
            <w:pPr>
              <w:pStyle w:val="TableParagraph"/>
              <w:ind w:left="112" w:right="87"/>
              <w:jc w:val="both"/>
              <w:rPr>
                <w:sz w:val="24"/>
              </w:rPr>
            </w:pPr>
            <w:r>
              <w:rPr>
                <w:sz w:val="24"/>
              </w:rPr>
              <w:t>другие препараты для лечения заболеваний желудочно-кишечного тракта</w:t>
            </w:r>
            <w:r>
              <w:rPr>
                <w:spacing w:val="57"/>
                <w:sz w:val="24"/>
              </w:rPr>
              <w:t>   </w:t>
            </w:r>
            <w:r>
              <w:rPr>
                <w:sz w:val="24"/>
              </w:rPr>
              <w:t>и</w:t>
            </w:r>
            <w:r>
              <w:rPr>
                <w:spacing w:val="57"/>
                <w:sz w:val="24"/>
              </w:rPr>
              <w:t>   </w:t>
            </w:r>
            <w:r>
              <w:rPr>
                <w:sz w:val="24"/>
              </w:rPr>
              <w:t>нарушений</w:t>
            </w:r>
            <w:r>
              <w:rPr>
                <w:spacing w:val="57"/>
                <w:sz w:val="24"/>
              </w:rPr>
              <w:t>   </w:t>
            </w:r>
            <w:r>
              <w:rPr>
                <w:spacing w:val="-2"/>
                <w:sz w:val="24"/>
              </w:rPr>
              <w:t>обмена</w:t>
            </w:r>
          </w:p>
          <w:p>
            <w:pPr>
              <w:pStyle w:val="TableParagraph"/>
              <w:spacing w:line="256" w:lineRule="exact"/>
              <w:ind w:left="112"/>
              <w:rPr>
                <w:sz w:val="24"/>
              </w:rPr>
            </w:pPr>
            <w:r>
              <w:rPr>
                <w:spacing w:val="-2"/>
                <w:sz w:val="24"/>
              </w:rPr>
              <w:t>веществ</w:t>
            </w:r>
          </w:p>
        </w:tc>
        <w:tc>
          <w:tcPr>
            <w:tcW w:w="3450" w:type="dxa"/>
          </w:tcPr>
          <w:p>
            <w:pPr>
              <w:pStyle w:val="TableParagraph"/>
              <w:rPr>
                <w:sz w:val="24"/>
              </w:rPr>
            </w:pPr>
          </w:p>
        </w:tc>
        <w:tc>
          <w:tcPr>
            <w:tcW w:w="5655" w:type="dxa"/>
          </w:tcPr>
          <w:p>
            <w:pPr>
              <w:pStyle w:val="TableParagraph"/>
              <w:rPr>
                <w:sz w:val="24"/>
              </w:rPr>
            </w:pPr>
          </w:p>
        </w:tc>
      </w:tr>
      <w:tr>
        <w:trPr>
          <w:trHeight w:val="1935" w:hRule="atLeast"/>
        </w:trPr>
        <w:tc>
          <w:tcPr>
            <w:tcW w:w="1065" w:type="dxa"/>
          </w:tcPr>
          <w:p>
            <w:pPr>
              <w:pStyle w:val="TableParagraph"/>
              <w:spacing w:before="5"/>
              <w:ind w:right="3"/>
              <w:jc w:val="center"/>
              <w:rPr>
                <w:sz w:val="24"/>
              </w:rPr>
            </w:pPr>
            <w:r>
              <w:rPr>
                <w:spacing w:val="-2"/>
                <w:sz w:val="24"/>
              </w:rPr>
              <w:t>A16AA</w:t>
            </w:r>
          </w:p>
        </w:tc>
        <w:tc>
          <w:tcPr>
            <w:tcW w:w="3960" w:type="dxa"/>
          </w:tcPr>
          <w:p>
            <w:pPr>
              <w:pStyle w:val="TableParagraph"/>
              <w:spacing w:before="5"/>
              <w:ind w:left="112"/>
              <w:rPr>
                <w:sz w:val="24"/>
              </w:rPr>
            </w:pPr>
            <w:r>
              <w:rPr>
                <w:sz w:val="24"/>
              </w:rPr>
              <w:t>аминокислоты</w:t>
            </w:r>
            <w:r>
              <w:rPr>
                <w:spacing w:val="-5"/>
                <w:sz w:val="24"/>
              </w:rPr>
              <w:t> </w:t>
            </w:r>
            <w:r>
              <w:rPr>
                <w:sz w:val="24"/>
              </w:rPr>
              <w:t>и</w:t>
            </w:r>
            <w:r>
              <w:rPr>
                <w:spacing w:val="-5"/>
                <w:sz w:val="24"/>
              </w:rPr>
              <w:t> </w:t>
            </w:r>
            <w:r>
              <w:rPr>
                <w:sz w:val="24"/>
              </w:rPr>
              <w:t>их</w:t>
            </w:r>
            <w:r>
              <w:rPr>
                <w:spacing w:val="-3"/>
                <w:sz w:val="24"/>
              </w:rPr>
              <w:t> </w:t>
            </w:r>
            <w:r>
              <w:rPr>
                <w:spacing w:val="-2"/>
                <w:sz w:val="24"/>
              </w:rPr>
              <w:t>производные</w:t>
            </w:r>
          </w:p>
        </w:tc>
        <w:tc>
          <w:tcPr>
            <w:tcW w:w="3450" w:type="dxa"/>
          </w:tcPr>
          <w:p>
            <w:pPr>
              <w:pStyle w:val="TableParagraph"/>
              <w:spacing w:before="5"/>
              <w:ind w:left="112"/>
              <w:rPr>
                <w:sz w:val="24"/>
              </w:rPr>
            </w:pPr>
            <w:r>
              <w:rPr>
                <w:spacing w:val="-2"/>
                <w:sz w:val="24"/>
              </w:rPr>
              <w:t>адеметионин</w:t>
            </w:r>
          </w:p>
        </w:tc>
        <w:tc>
          <w:tcPr>
            <w:tcW w:w="5655" w:type="dxa"/>
          </w:tcPr>
          <w:p>
            <w:pPr>
              <w:pStyle w:val="TableParagraph"/>
              <w:tabs>
                <w:tab w:pos="1594" w:val="left" w:leader="none"/>
                <w:tab w:pos="2221" w:val="left" w:leader="none"/>
                <w:tab w:pos="4021" w:val="left" w:leader="none"/>
                <w:tab w:pos="5193" w:val="left" w:leader="none"/>
              </w:tabs>
              <w:spacing w:line="242" w:lineRule="auto"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таблетки кишечнорастворимые;</w:t>
            </w:r>
          </w:p>
          <w:p>
            <w:pPr>
              <w:pStyle w:val="TableParagraph"/>
              <w:tabs>
                <w:tab w:pos="1624" w:val="left" w:leader="none"/>
                <w:tab w:pos="4530" w:val="left" w:leader="none"/>
              </w:tabs>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693" w:val="left" w:leader="none"/>
                <w:tab w:pos="3323" w:val="left" w:leader="none"/>
              </w:tabs>
              <w:spacing w:line="270" w:lineRule="atLeast"/>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tc>
      </w:tr>
      <w:tr>
        <w:trPr>
          <w:trHeight w:val="545" w:hRule="atLeast"/>
        </w:trPr>
        <w:tc>
          <w:tcPr>
            <w:tcW w:w="1065" w:type="dxa"/>
            <w:vMerge w:val="restart"/>
          </w:tcPr>
          <w:p>
            <w:pPr>
              <w:pStyle w:val="TableParagraph"/>
              <w:spacing w:line="271" w:lineRule="exact"/>
              <w:ind w:left="157"/>
              <w:rPr>
                <w:sz w:val="24"/>
              </w:rPr>
            </w:pPr>
            <w:r>
              <w:rPr>
                <w:spacing w:val="-2"/>
                <w:sz w:val="24"/>
              </w:rPr>
              <w:t>A16AB</w:t>
            </w:r>
          </w:p>
        </w:tc>
        <w:tc>
          <w:tcPr>
            <w:tcW w:w="3960" w:type="dxa"/>
            <w:vMerge w:val="restart"/>
          </w:tcPr>
          <w:p>
            <w:pPr>
              <w:pStyle w:val="TableParagraph"/>
              <w:spacing w:line="271" w:lineRule="exact"/>
              <w:ind w:left="112"/>
              <w:rPr>
                <w:sz w:val="24"/>
              </w:rPr>
            </w:pPr>
            <w:r>
              <w:rPr>
                <w:sz w:val="24"/>
              </w:rPr>
              <w:t>ферментные</w:t>
            </w:r>
            <w:r>
              <w:rPr>
                <w:spacing w:val="-10"/>
                <w:sz w:val="24"/>
              </w:rPr>
              <w:t> </w:t>
            </w:r>
            <w:r>
              <w:rPr>
                <w:spacing w:val="-2"/>
                <w:sz w:val="24"/>
              </w:rPr>
              <w:t>препараты</w:t>
            </w:r>
          </w:p>
        </w:tc>
        <w:tc>
          <w:tcPr>
            <w:tcW w:w="3450" w:type="dxa"/>
          </w:tcPr>
          <w:p>
            <w:pPr>
              <w:pStyle w:val="TableParagraph"/>
              <w:spacing w:line="271" w:lineRule="exact"/>
              <w:ind w:left="112"/>
              <w:rPr>
                <w:sz w:val="24"/>
              </w:rPr>
            </w:pPr>
            <w:r>
              <w:rPr>
                <w:sz w:val="24"/>
              </w:rPr>
              <w:t>агалсидаза</w:t>
            </w:r>
            <w:r>
              <w:rPr>
                <w:spacing w:val="-9"/>
                <w:sz w:val="24"/>
              </w:rPr>
              <w:t> </w:t>
            </w:r>
            <w:r>
              <w:rPr>
                <w:spacing w:val="-2"/>
                <w:sz w:val="24"/>
              </w:rPr>
              <w:t>альфа</w:t>
            </w:r>
          </w:p>
        </w:tc>
        <w:tc>
          <w:tcPr>
            <w:tcW w:w="5655" w:type="dxa"/>
          </w:tcPr>
          <w:p>
            <w:pPr>
              <w:pStyle w:val="TableParagraph"/>
              <w:tabs>
                <w:tab w:pos="1563" w:val="left" w:leader="none"/>
                <w:tab w:pos="2200" w:val="left" w:leader="none"/>
                <w:tab w:pos="4011" w:val="left" w:leader="none"/>
                <w:tab w:pos="5193" w:val="left" w:leader="none"/>
              </w:tabs>
              <w:spacing w:line="271"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агалсидаза</w:t>
            </w:r>
            <w:r>
              <w:rPr>
                <w:spacing w:val="-9"/>
                <w:sz w:val="24"/>
              </w:rPr>
              <w:t> </w:t>
            </w:r>
            <w:r>
              <w:rPr>
                <w:spacing w:val="-4"/>
                <w:sz w:val="24"/>
              </w:rPr>
              <w:t>бета</w:t>
            </w:r>
          </w:p>
        </w:tc>
        <w:tc>
          <w:tcPr>
            <w:tcW w:w="5655" w:type="dxa"/>
          </w:tcPr>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велаглюцераза</w:t>
            </w:r>
            <w:r>
              <w:rPr>
                <w:spacing w:val="-1"/>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галсульфаза</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идурсульфаза</w:t>
            </w:r>
          </w:p>
        </w:tc>
        <w:tc>
          <w:tcPr>
            <w:tcW w:w="5655" w:type="dxa"/>
          </w:tcPr>
          <w:p>
            <w:pPr>
              <w:pStyle w:val="TableParagraph"/>
              <w:tabs>
                <w:tab w:pos="1468" w:val="left" w:leader="none"/>
                <w:tab w:pos="2106" w:val="left" w:leader="none"/>
                <w:tab w:pos="3916" w:val="left" w:leader="none"/>
                <w:tab w:pos="5099" w:val="left" w:leader="none"/>
              </w:tabs>
              <w:spacing w:line="250" w:lineRule="exact"/>
              <w:ind w:left="17"/>
              <w:jc w:val="center"/>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50" w:lineRule="exact"/>
        <w:jc w:val="center"/>
        <w:rPr>
          <w:sz w:val="24"/>
        </w:rPr>
        <w:sectPr>
          <w:pgSz w:w="16840" w:h="11900" w:orient="landscape"/>
          <w:pgMar w:header="284" w:footer="0" w:top="1120" w:bottom="44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18"/>
              </w:rPr>
            </w:pPr>
          </w:p>
        </w:tc>
        <w:tc>
          <w:tcPr>
            <w:tcW w:w="5655" w:type="dxa"/>
          </w:tcPr>
          <w:p>
            <w:pPr>
              <w:pStyle w:val="TableParagraph"/>
              <w:spacing w:line="241"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идурсульфаза</w:t>
            </w:r>
            <w:r>
              <w:rPr>
                <w:spacing w:val="-12"/>
                <w:sz w:val="24"/>
              </w:rPr>
              <w:t> </w:t>
            </w:r>
            <w:r>
              <w:rPr>
                <w:spacing w:val="-4"/>
                <w:sz w:val="24"/>
              </w:rPr>
              <w:t>бета</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имиглюцераза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ларонидаза</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себелипаза</w:t>
            </w:r>
            <w:r>
              <w:rPr>
                <w:spacing w:val="-9"/>
                <w:sz w:val="24"/>
              </w:rPr>
              <w:t> </w:t>
            </w:r>
            <w:r>
              <w:rPr>
                <w:spacing w:val="-2"/>
                <w:sz w:val="24"/>
              </w:rPr>
              <w:t>альфа</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талиглюцераза</w:t>
            </w:r>
            <w:r>
              <w:rPr>
                <w:spacing w:val="-12"/>
                <w:sz w:val="24"/>
              </w:rPr>
              <w:t> </w:t>
            </w:r>
            <w:r>
              <w:rPr>
                <w:spacing w:val="-2"/>
                <w:sz w:val="24"/>
              </w:rPr>
              <w:t>альфа</w:t>
            </w:r>
          </w:p>
        </w:tc>
        <w:tc>
          <w:tcPr>
            <w:tcW w:w="5655" w:type="dxa"/>
          </w:tcPr>
          <w:p>
            <w:pPr>
              <w:pStyle w:val="TableParagraph"/>
              <w:spacing w:line="266"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270" w:hRule="atLeast"/>
        </w:trPr>
        <w:tc>
          <w:tcPr>
            <w:tcW w:w="1065" w:type="dxa"/>
            <w:vMerge w:val="restart"/>
          </w:tcPr>
          <w:p>
            <w:pPr>
              <w:pStyle w:val="TableParagraph"/>
              <w:spacing w:line="266" w:lineRule="exact"/>
              <w:ind w:left="142"/>
              <w:rPr>
                <w:sz w:val="24"/>
              </w:rPr>
            </w:pPr>
            <w:r>
              <w:rPr>
                <w:spacing w:val="-2"/>
                <w:sz w:val="24"/>
              </w:rPr>
              <w:t>A16AX</w:t>
            </w:r>
          </w:p>
        </w:tc>
        <w:tc>
          <w:tcPr>
            <w:tcW w:w="3960" w:type="dxa"/>
            <w:vMerge w:val="restart"/>
          </w:tcPr>
          <w:p>
            <w:pPr>
              <w:pStyle w:val="TableParagraph"/>
              <w:ind w:left="112" w:right="87"/>
              <w:jc w:val="both"/>
              <w:rPr>
                <w:sz w:val="24"/>
              </w:rPr>
            </w:pPr>
            <w:r>
              <w:rPr>
                <w:sz w:val="24"/>
              </w:rPr>
              <w:t>прочие препараты для лечения заболеваний желудочно-кишечного тракта и нарушений обмена</w:t>
            </w:r>
            <w:r>
              <w:rPr>
                <w:spacing w:val="80"/>
                <w:sz w:val="24"/>
              </w:rPr>
              <w:t> </w:t>
            </w:r>
            <w:r>
              <w:rPr>
                <w:spacing w:val="-2"/>
                <w:sz w:val="24"/>
              </w:rPr>
              <w:t>веществ</w:t>
            </w:r>
          </w:p>
        </w:tc>
        <w:tc>
          <w:tcPr>
            <w:tcW w:w="3450" w:type="dxa"/>
          </w:tcPr>
          <w:p>
            <w:pPr>
              <w:pStyle w:val="TableParagraph"/>
              <w:spacing w:line="250" w:lineRule="exact"/>
              <w:ind w:left="112"/>
              <w:rPr>
                <w:sz w:val="24"/>
              </w:rPr>
            </w:pPr>
            <w:r>
              <w:rPr>
                <w:spacing w:val="-2"/>
                <w:sz w:val="24"/>
              </w:rPr>
              <w:t>миглустат</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нитизинон</w:t>
            </w:r>
          </w:p>
        </w:tc>
        <w:tc>
          <w:tcPr>
            <w:tcW w:w="5655" w:type="dxa"/>
          </w:tcPr>
          <w:p>
            <w:pPr>
              <w:pStyle w:val="TableParagraph"/>
              <w:spacing w:line="260" w:lineRule="exact" w:before="5"/>
              <w:ind w:left="112"/>
              <w:rPr>
                <w:sz w:val="24"/>
              </w:rPr>
            </w:pPr>
            <w:r>
              <w:rPr>
                <w:spacing w:val="-2"/>
                <w:sz w:val="24"/>
              </w:rPr>
              <w:t>капсулы</w:t>
            </w:r>
          </w:p>
        </w:tc>
      </w:tr>
      <w:tr>
        <w:trPr>
          <w:trHeight w:val="63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сапроптерин</w:t>
            </w:r>
          </w:p>
        </w:tc>
        <w:tc>
          <w:tcPr>
            <w:tcW w:w="5655" w:type="dxa"/>
          </w:tcPr>
          <w:p>
            <w:pPr>
              <w:pStyle w:val="TableParagraph"/>
              <w:spacing w:line="266" w:lineRule="exact"/>
              <w:ind w:left="112"/>
              <w:rPr>
                <w:sz w:val="24"/>
              </w:rPr>
            </w:pPr>
            <w:r>
              <w:rPr>
                <w:sz w:val="24"/>
              </w:rPr>
              <w:t>таблетки</w:t>
            </w:r>
            <w:r>
              <w:rPr>
                <w:spacing w:val="-8"/>
                <w:sz w:val="24"/>
              </w:rPr>
              <w:t> </w:t>
            </w:r>
            <w:r>
              <w:rPr>
                <w:spacing w:val="-2"/>
                <w:sz w:val="24"/>
              </w:rPr>
              <w:t>диспергируемые;</w:t>
            </w:r>
          </w:p>
          <w:p>
            <w:pPr>
              <w:pStyle w:val="TableParagraph"/>
              <w:spacing w:before="39"/>
              <w:ind w:left="112"/>
              <w:rPr>
                <w:sz w:val="24"/>
              </w:rPr>
            </w:pPr>
            <w:r>
              <w:rPr>
                <w:sz w:val="24"/>
              </w:rPr>
              <w:t>таблетки</w:t>
            </w:r>
            <w:r>
              <w:rPr>
                <w:spacing w:val="-8"/>
                <w:sz w:val="24"/>
              </w:rPr>
              <w:t> </w:t>
            </w:r>
            <w:r>
              <w:rPr>
                <w:spacing w:val="-2"/>
                <w:sz w:val="24"/>
              </w:rPr>
              <w:t>растворимые</w:t>
            </w:r>
          </w:p>
        </w:tc>
      </w:tr>
      <w:tr>
        <w:trPr>
          <w:trHeight w:val="249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тиоктовая</w:t>
            </w:r>
            <w:r>
              <w:rPr>
                <w:spacing w:val="-9"/>
                <w:sz w:val="24"/>
              </w:rPr>
              <w:t> </w:t>
            </w:r>
            <w:r>
              <w:rPr>
                <w:spacing w:val="-2"/>
                <w:sz w:val="24"/>
              </w:rPr>
              <w:t>кислота</w:t>
            </w:r>
          </w:p>
        </w:tc>
        <w:tc>
          <w:tcPr>
            <w:tcW w:w="5655" w:type="dxa"/>
          </w:tcPr>
          <w:p>
            <w:pPr>
              <w:pStyle w:val="TableParagraph"/>
              <w:spacing w:line="266" w:lineRule="exact"/>
              <w:ind w:left="112"/>
              <w:rPr>
                <w:sz w:val="24"/>
              </w:rPr>
            </w:pPr>
            <w:r>
              <w:rPr>
                <w:spacing w:val="-2"/>
                <w:sz w:val="24"/>
              </w:rPr>
              <w:t>капсулы;</w:t>
            </w:r>
          </w:p>
          <w:p>
            <w:pPr>
              <w:pStyle w:val="TableParagraph"/>
              <w:tabs>
                <w:tab w:pos="1563" w:val="left" w:leader="none"/>
                <w:tab w:pos="2200" w:val="left" w:leader="none"/>
                <w:tab w:pos="4011" w:val="left" w:leader="none"/>
                <w:tab w:pos="5193" w:val="left" w:leader="none"/>
              </w:tabs>
              <w:spacing w:before="9"/>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63" w:val="left" w:leader="none"/>
                <w:tab w:pos="2200" w:val="left" w:leader="none"/>
                <w:tab w:pos="4011" w:val="left" w:leader="none"/>
                <w:tab w:pos="5193" w:val="left" w:leader="none"/>
              </w:tabs>
              <w:spacing w:before="3"/>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7"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62"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right="2"/>
              <w:jc w:val="center"/>
              <w:rPr>
                <w:sz w:val="24"/>
              </w:rPr>
            </w:pPr>
            <w:r>
              <w:rPr>
                <w:spacing w:val="-10"/>
                <w:sz w:val="24"/>
              </w:rPr>
              <w:t>B</w:t>
            </w:r>
          </w:p>
        </w:tc>
        <w:tc>
          <w:tcPr>
            <w:tcW w:w="3960" w:type="dxa"/>
          </w:tcPr>
          <w:p>
            <w:pPr>
              <w:pStyle w:val="TableParagraph"/>
              <w:spacing w:line="250" w:lineRule="exact"/>
              <w:ind w:left="112"/>
              <w:rPr>
                <w:sz w:val="24"/>
              </w:rPr>
            </w:pPr>
            <w:r>
              <w:rPr>
                <w:sz w:val="24"/>
              </w:rPr>
              <w:t>кровь</w:t>
            </w:r>
            <w:r>
              <w:rPr>
                <w:spacing w:val="-4"/>
                <w:sz w:val="24"/>
              </w:rPr>
              <w:t> </w:t>
            </w:r>
            <w:r>
              <w:rPr>
                <w:sz w:val="24"/>
              </w:rPr>
              <w:t>и</w:t>
            </w:r>
            <w:r>
              <w:rPr>
                <w:spacing w:val="-4"/>
                <w:sz w:val="24"/>
              </w:rPr>
              <w:t> </w:t>
            </w:r>
            <w:r>
              <w:rPr>
                <w:sz w:val="24"/>
              </w:rPr>
              <w:t>система</w:t>
            </w:r>
            <w:r>
              <w:rPr>
                <w:spacing w:val="-4"/>
                <w:sz w:val="24"/>
              </w:rPr>
              <w:t> </w:t>
            </w:r>
            <w:r>
              <w:rPr>
                <w:spacing w:val="-2"/>
                <w:sz w:val="24"/>
              </w:rPr>
              <w:t>кроветворения</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2"/>
              <w:jc w:val="center"/>
              <w:rPr>
                <w:sz w:val="24"/>
              </w:rPr>
            </w:pPr>
            <w:r>
              <w:rPr>
                <w:spacing w:val="-5"/>
                <w:sz w:val="24"/>
              </w:rPr>
              <w:t>B01</w:t>
            </w:r>
          </w:p>
        </w:tc>
        <w:tc>
          <w:tcPr>
            <w:tcW w:w="3960" w:type="dxa"/>
          </w:tcPr>
          <w:p>
            <w:pPr>
              <w:pStyle w:val="TableParagraph"/>
              <w:spacing w:line="260" w:lineRule="exact" w:before="5"/>
              <w:ind w:left="112"/>
              <w:rPr>
                <w:sz w:val="24"/>
              </w:rPr>
            </w:pPr>
            <w:r>
              <w:rPr>
                <w:spacing w:val="-2"/>
                <w:sz w:val="24"/>
              </w:rPr>
              <w:t>антитромботические</w:t>
            </w:r>
            <w:r>
              <w:rPr>
                <w:spacing w:val="19"/>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9"/>
              <w:jc w:val="center"/>
              <w:rPr>
                <w:sz w:val="24"/>
              </w:rPr>
            </w:pPr>
            <w:r>
              <w:rPr>
                <w:spacing w:val="-4"/>
                <w:sz w:val="24"/>
              </w:rPr>
              <w:t>B01A</w:t>
            </w:r>
          </w:p>
        </w:tc>
        <w:tc>
          <w:tcPr>
            <w:tcW w:w="3960" w:type="dxa"/>
          </w:tcPr>
          <w:p>
            <w:pPr>
              <w:pStyle w:val="TableParagraph"/>
              <w:spacing w:line="250" w:lineRule="exact"/>
              <w:ind w:left="112"/>
              <w:rPr>
                <w:sz w:val="24"/>
              </w:rPr>
            </w:pPr>
            <w:r>
              <w:rPr>
                <w:spacing w:val="-2"/>
                <w:sz w:val="24"/>
              </w:rPr>
              <w:t>антитромботические</w:t>
            </w:r>
            <w:r>
              <w:rPr>
                <w:spacing w:val="19"/>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2"/>
                <w:sz w:val="24"/>
              </w:rPr>
              <w:t>B01AA</w:t>
            </w:r>
          </w:p>
        </w:tc>
        <w:tc>
          <w:tcPr>
            <w:tcW w:w="3960" w:type="dxa"/>
          </w:tcPr>
          <w:p>
            <w:pPr>
              <w:pStyle w:val="TableParagraph"/>
              <w:spacing w:line="250" w:lineRule="exact"/>
              <w:ind w:left="112"/>
              <w:rPr>
                <w:sz w:val="24"/>
              </w:rPr>
            </w:pPr>
            <w:r>
              <w:rPr>
                <w:sz w:val="24"/>
              </w:rPr>
              <w:t>антагонисты</w:t>
            </w:r>
            <w:r>
              <w:rPr>
                <w:spacing w:val="-9"/>
                <w:sz w:val="24"/>
              </w:rPr>
              <w:t> </w:t>
            </w:r>
            <w:r>
              <w:rPr>
                <w:sz w:val="24"/>
              </w:rPr>
              <w:t>витамина</w:t>
            </w:r>
            <w:r>
              <w:rPr>
                <w:spacing w:val="-9"/>
                <w:sz w:val="24"/>
              </w:rPr>
              <w:t> </w:t>
            </w:r>
            <w:r>
              <w:rPr>
                <w:spacing w:val="-10"/>
                <w:sz w:val="24"/>
              </w:rPr>
              <w:t>К</w:t>
            </w:r>
          </w:p>
        </w:tc>
        <w:tc>
          <w:tcPr>
            <w:tcW w:w="3450" w:type="dxa"/>
          </w:tcPr>
          <w:p>
            <w:pPr>
              <w:pStyle w:val="TableParagraph"/>
              <w:spacing w:line="250" w:lineRule="exact"/>
              <w:ind w:left="112"/>
              <w:rPr>
                <w:sz w:val="24"/>
              </w:rPr>
            </w:pPr>
            <w:r>
              <w:rPr>
                <w:spacing w:val="-2"/>
                <w:sz w:val="24"/>
              </w:rPr>
              <w:t>варфарин</w:t>
            </w:r>
          </w:p>
        </w:tc>
        <w:tc>
          <w:tcPr>
            <w:tcW w:w="5655" w:type="dxa"/>
          </w:tcPr>
          <w:p>
            <w:pPr>
              <w:pStyle w:val="TableParagraph"/>
              <w:spacing w:line="250" w:lineRule="exact"/>
              <w:ind w:left="112"/>
              <w:rPr>
                <w:sz w:val="24"/>
              </w:rPr>
            </w:pPr>
            <w:r>
              <w:rPr>
                <w:spacing w:val="-2"/>
                <w:sz w:val="24"/>
              </w:rPr>
              <w:t>таблетки</w:t>
            </w:r>
          </w:p>
        </w:tc>
      </w:tr>
      <w:tr>
        <w:trPr>
          <w:trHeight w:val="555" w:hRule="atLeast"/>
        </w:trPr>
        <w:tc>
          <w:tcPr>
            <w:tcW w:w="1065" w:type="dxa"/>
            <w:vMerge w:val="restart"/>
          </w:tcPr>
          <w:p>
            <w:pPr>
              <w:pStyle w:val="TableParagraph"/>
              <w:spacing w:before="5"/>
              <w:ind w:left="157"/>
              <w:rPr>
                <w:sz w:val="24"/>
              </w:rPr>
            </w:pPr>
            <w:r>
              <w:rPr>
                <w:spacing w:val="-2"/>
                <w:sz w:val="24"/>
              </w:rPr>
              <w:t>B01AB</w:t>
            </w:r>
          </w:p>
        </w:tc>
        <w:tc>
          <w:tcPr>
            <w:tcW w:w="3960" w:type="dxa"/>
            <w:vMerge w:val="restart"/>
          </w:tcPr>
          <w:p>
            <w:pPr>
              <w:pStyle w:val="TableParagraph"/>
              <w:spacing w:before="5"/>
              <w:ind w:left="112"/>
              <w:rPr>
                <w:sz w:val="24"/>
              </w:rPr>
            </w:pPr>
            <w:r>
              <w:rPr>
                <w:sz w:val="24"/>
              </w:rPr>
              <w:t>группа</w:t>
            </w:r>
            <w:r>
              <w:rPr>
                <w:spacing w:val="-8"/>
                <w:sz w:val="24"/>
              </w:rPr>
              <w:t> </w:t>
            </w:r>
            <w:r>
              <w:rPr>
                <w:spacing w:val="-2"/>
                <w:sz w:val="24"/>
              </w:rPr>
              <w:t>гепарина</w:t>
            </w:r>
          </w:p>
        </w:tc>
        <w:tc>
          <w:tcPr>
            <w:tcW w:w="3450" w:type="dxa"/>
          </w:tcPr>
          <w:p>
            <w:pPr>
              <w:pStyle w:val="TableParagraph"/>
              <w:spacing w:before="5"/>
              <w:ind w:left="112"/>
              <w:rPr>
                <w:sz w:val="24"/>
              </w:rPr>
            </w:pPr>
            <w:r>
              <w:rPr>
                <w:sz w:val="24"/>
              </w:rPr>
              <w:t>гепарин</w:t>
            </w:r>
            <w:r>
              <w:rPr>
                <w:spacing w:val="-7"/>
                <w:sz w:val="24"/>
              </w:rPr>
              <w:t> </w:t>
            </w:r>
            <w:r>
              <w:rPr>
                <w:spacing w:val="-2"/>
                <w:sz w:val="24"/>
              </w:rPr>
              <w:t>натрия</w:t>
            </w:r>
          </w:p>
        </w:tc>
        <w:tc>
          <w:tcPr>
            <w:tcW w:w="5655" w:type="dxa"/>
          </w:tcPr>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инъекций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эноксапарин</w:t>
            </w:r>
            <w:r>
              <w:rPr>
                <w:spacing w:val="-11"/>
                <w:sz w:val="24"/>
              </w:rPr>
              <w:t> </w:t>
            </w:r>
            <w:r>
              <w:rPr>
                <w:spacing w:val="-2"/>
                <w:sz w:val="24"/>
              </w:rPr>
              <w:t>натрия</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парнапарин</w:t>
            </w:r>
            <w:r>
              <w:rPr>
                <w:spacing w:val="-10"/>
                <w:sz w:val="24"/>
              </w:rPr>
              <w:t> </w:t>
            </w:r>
            <w:r>
              <w:rPr>
                <w:spacing w:val="-2"/>
                <w:sz w:val="24"/>
              </w:rPr>
              <w:t>натрия</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val="restart"/>
          </w:tcPr>
          <w:p>
            <w:pPr>
              <w:pStyle w:val="TableParagraph"/>
              <w:spacing w:before="5"/>
              <w:ind w:left="157"/>
              <w:rPr>
                <w:sz w:val="24"/>
              </w:rPr>
            </w:pPr>
            <w:r>
              <w:rPr>
                <w:spacing w:val="-2"/>
                <w:sz w:val="24"/>
              </w:rPr>
              <w:t>B01AC</w:t>
            </w:r>
          </w:p>
        </w:tc>
        <w:tc>
          <w:tcPr>
            <w:tcW w:w="3960" w:type="dxa"/>
            <w:vMerge w:val="restart"/>
          </w:tcPr>
          <w:p>
            <w:pPr>
              <w:pStyle w:val="TableParagraph"/>
              <w:spacing w:before="5"/>
              <w:ind w:left="112"/>
              <w:rPr>
                <w:sz w:val="24"/>
              </w:rPr>
            </w:pPr>
            <w:r>
              <w:rPr>
                <w:sz w:val="24"/>
              </w:rPr>
              <w:t>антиагреганты,</w:t>
            </w:r>
            <w:r>
              <w:rPr>
                <w:spacing w:val="-3"/>
                <w:sz w:val="24"/>
              </w:rPr>
              <w:t> </w:t>
            </w:r>
            <w:r>
              <w:rPr>
                <w:sz w:val="24"/>
              </w:rPr>
              <w:t>кроме</w:t>
            </w:r>
            <w:r>
              <w:rPr>
                <w:spacing w:val="-3"/>
                <w:sz w:val="24"/>
              </w:rPr>
              <w:t> </w:t>
            </w:r>
            <w:r>
              <w:rPr>
                <w:spacing w:val="-2"/>
                <w:sz w:val="24"/>
              </w:rPr>
              <w:t>гепарина</w:t>
            </w:r>
          </w:p>
        </w:tc>
        <w:tc>
          <w:tcPr>
            <w:tcW w:w="3450" w:type="dxa"/>
          </w:tcPr>
          <w:p>
            <w:pPr>
              <w:pStyle w:val="TableParagraph"/>
              <w:spacing w:line="245" w:lineRule="exact" w:before="5"/>
              <w:ind w:left="112"/>
              <w:rPr>
                <w:sz w:val="24"/>
              </w:rPr>
            </w:pPr>
            <w:r>
              <w:rPr>
                <w:spacing w:val="-2"/>
                <w:sz w:val="24"/>
              </w:rPr>
              <w:t>клопидогрел</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селексипаг</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rPr>
                <w:sz w:val="18"/>
              </w:rPr>
            </w:pPr>
          </w:p>
        </w:tc>
        <w:tc>
          <w:tcPr>
            <w:tcW w:w="3960" w:type="dxa"/>
          </w:tcPr>
          <w:p>
            <w:pPr>
              <w:pStyle w:val="TableParagraph"/>
              <w:rPr>
                <w:sz w:val="18"/>
              </w:rPr>
            </w:pPr>
          </w:p>
        </w:tc>
        <w:tc>
          <w:tcPr>
            <w:tcW w:w="3450" w:type="dxa"/>
          </w:tcPr>
          <w:p>
            <w:pPr>
              <w:pStyle w:val="TableParagraph"/>
              <w:spacing w:line="246" w:lineRule="exact"/>
              <w:ind w:left="112"/>
              <w:rPr>
                <w:sz w:val="24"/>
              </w:rPr>
            </w:pPr>
            <w:r>
              <w:rPr>
                <w:spacing w:val="-2"/>
                <w:sz w:val="24"/>
              </w:rPr>
              <w:t>тикагрелор</w:t>
            </w:r>
          </w:p>
        </w:tc>
        <w:tc>
          <w:tcPr>
            <w:tcW w:w="5655" w:type="dxa"/>
          </w:tcPr>
          <w:p>
            <w:pPr>
              <w:pStyle w:val="TableParagraph"/>
              <w:spacing w:line="24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before="5"/>
              <w:ind w:left="157"/>
              <w:rPr>
                <w:sz w:val="24"/>
              </w:rPr>
            </w:pPr>
            <w:r>
              <w:rPr>
                <w:spacing w:val="-2"/>
                <w:sz w:val="24"/>
              </w:rPr>
              <w:t>B01AD</w:t>
            </w:r>
          </w:p>
        </w:tc>
        <w:tc>
          <w:tcPr>
            <w:tcW w:w="3960" w:type="dxa"/>
            <w:vMerge w:val="restart"/>
          </w:tcPr>
          <w:p>
            <w:pPr>
              <w:pStyle w:val="TableParagraph"/>
              <w:spacing w:before="5"/>
              <w:ind w:left="112"/>
              <w:rPr>
                <w:sz w:val="24"/>
              </w:rPr>
            </w:pPr>
            <w:r>
              <w:rPr>
                <w:sz w:val="24"/>
              </w:rPr>
              <w:t>ферментные</w:t>
            </w:r>
            <w:r>
              <w:rPr>
                <w:spacing w:val="-10"/>
                <w:sz w:val="24"/>
              </w:rPr>
              <w:t> </w:t>
            </w:r>
            <w:r>
              <w:rPr>
                <w:spacing w:val="-2"/>
                <w:sz w:val="24"/>
              </w:rPr>
              <w:t>препараты</w:t>
            </w:r>
          </w:p>
        </w:tc>
        <w:tc>
          <w:tcPr>
            <w:tcW w:w="3450" w:type="dxa"/>
          </w:tcPr>
          <w:p>
            <w:pPr>
              <w:pStyle w:val="TableParagraph"/>
              <w:spacing w:before="5"/>
              <w:ind w:left="112"/>
              <w:rPr>
                <w:sz w:val="24"/>
              </w:rPr>
            </w:pPr>
            <w:r>
              <w:rPr>
                <w:spacing w:val="-2"/>
                <w:sz w:val="24"/>
              </w:rPr>
              <w:t>алтеплаза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проурокиназа</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10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700" w:val="left" w:leader="none"/>
              </w:tabs>
              <w:ind w:left="112" w:right="87"/>
              <w:jc w:val="both"/>
              <w:rPr>
                <w:sz w:val="24"/>
              </w:rPr>
            </w:pPr>
            <w:r>
              <w:rPr>
                <w:spacing w:val="-2"/>
                <w:sz w:val="24"/>
              </w:rPr>
              <w:t>рекомбинантный</w:t>
            </w:r>
            <w:r>
              <w:rPr>
                <w:sz w:val="24"/>
              </w:rPr>
              <w:tab/>
            </w:r>
            <w:r>
              <w:rPr>
                <w:spacing w:val="-2"/>
                <w:sz w:val="24"/>
              </w:rPr>
              <w:t>белок, </w:t>
            </w:r>
            <w:r>
              <w:rPr>
                <w:sz w:val="24"/>
              </w:rPr>
              <w:t>содержащий аминокислотную </w:t>
            </w:r>
            <w:r>
              <w:rPr>
                <w:spacing w:val="-2"/>
                <w:sz w:val="24"/>
              </w:rPr>
              <w:t>последовательность</w:t>
            </w:r>
          </w:p>
          <w:p>
            <w:pPr>
              <w:pStyle w:val="TableParagraph"/>
              <w:spacing w:line="256" w:lineRule="exact"/>
              <w:ind w:left="112"/>
              <w:rPr>
                <w:sz w:val="24"/>
              </w:rPr>
            </w:pPr>
            <w:r>
              <w:rPr>
                <w:spacing w:val="-2"/>
                <w:sz w:val="24"/>
              </w:rPr>
              <w:t>стафилокиназы</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тенектеплаза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285" w:hRule="atLeast"/>
        </w:trPr>
        <w:tc>
          <w:tcPr>
            <w:tcW w:w="1065" w:type="dxa"/>
          </w:tcPr>
          <w:p>
            <w:pPr>
              <w:pStyle w:val="TableParagraph"/>
              <w:spacing w:line="260" w:lineRule="exact" w:before="5"/>
              <w:ind w:right="13"/>
              <w:jc w:val="center"/>
              <w:rPr>
                <w:sz w:val="24"/>
              </w:rPr>
            </w:pPr>
            <w:r>
              <w:rPr>
                <w:spacing w:val="-2"/>
                <w:sz w:val="24"/>
              </w:rPr>
              <w:t>В01АЕ</w:t>
            </w:r>
          </w:p>
        </w:tc>
        <w:tc>
          <w:tcPr>
            <w:tcW w:w="3960" w:type="dxa"/>
          </w:tcPr>
          <w:p>
            <w:pPr>
              <w:pStyle w:val="TableParagraph"/>
              <w:spacing w:line="260" w:lineRule="exact" w:before="5"/>
              <w:ind w:left="112"/>
              <w:rPr>
                <w:sz w:val="24"/>
              </w:rPr>
            </w:pPr>
            <w:r>
              <w:rPr>
                <w:sz w:val="24"/>
              </w:rPr>
              <w:t>прямые</w:t>
            </w:r>
            <w:r>
              <w:rPr>
                <w:spacing w:val="-8"/>
                <w:sz w:val="24"/>
              </w:rPr>
              <w:t> </w:t>
            </w:r>
            <w:r>
              <w:rPr>
                <w:sz w:val="24"/>
              </w:rPr>
              <w:t>ингибиторы</w:t>
            </w:r>
            <w:r>
              <w:rPr>
                <w:spacing w:val="-8"/>
                <w:sz w:val="24"/>
              </w:rPr>
              <w:t> </w:t>
            </w:r>
            <w:r>
              <w:rPr>
                <w:spacing w:val="-2"/>
                <w:sz w:val="24"/>
              </w:rPr>
              <w:t>тромбина</w:t>
            </w:r>
          </w:p>
        </w:tc>
        <w:tc>
          <w:tcPr>
            <w:tcW w:w="3450" w:type="dxa"/>
          </w:tcPr>
          <w:p>
            <w:pPr>
              <w:pStyle w:val="TableParagraph"/>
              <w:spacing w:line="260" w:lineRule="exact" w:before="5"/>
              <w:ind w:left="112"/>
              <w:rPr>
                <w:sz w:val="24"/>
              </w:rPr>
            </w:pPr>
            <w:r>
              <w:rPr>
                <w:sz w:val="24"/>
              </w:rPr>
              <w:t>дабигатрана</w:t>
            </w:r>
            <w:r>
              <w:rPr>
                <w:spacing w:val="-11"/>
                <w:sz w:val="24"/>
              </w:rPr>
              <w:t> </w:t>
            </w:r>
            <w:r>
              <w:rPr>
                <w:spacing w:val="-2"/>
                <w:sz w:val="24"/>
              </w:rPr>
              <w:t>этексилат</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val="restart"/>
          </w:tcPr>
          <w:p>
            <w:pPr>
              <w:pStyle w:val="TableParagraph"/>
              <w:spacing w:line="266" w:lineRule="exact"/>
              <w:ind w:left="172"/>
              <w:rPr>
                <w:sz w:val="24"/>
              </w:rPr>
            </w:pPr>
            <w:r>
              <w:rPr>
                <w:spacing w:val="-2"/>
                <w:sz w:val="24"/>
              </w:rPr>
              <w:t>B01AF</w:t>
            </w:r>
          </w:p>
        </w:tc>
        <w:tc>
          <w:tcPr>
            <w:tcW w:w="3960" w:type="dxa"/>
            <w:vMerge w:val="restart"/>
          </w:tcPr>
          <w:p>
            <w:pPr>
              <w:pStyle w:val="TableParagraph"/>
              <w:spacing w:line="266" w:lineRule="exact"/>
              <w:ind w:left="112"/>
              <w:rPr>
                <w:sz w:val="24"/>
              </w:rPr>
            </w:pPr>
            <w:r>
              <w:rPr>
                <w:sz w:val="24"/>
              </w:rPr>
              <w:t>прямые</w:t>
            </w:r>
            <w:r>
              <w:rPr>
                <w:spacing w:val="-7"/>
                <w:sz w:val="24"/>
              </w:rPr>
              <w:t> </w:t>
            </w:r>
            <w:r>
              <w:rPr>
                <w:sz w:val="24"/>
              </w:rPr>
              <w:t>ингибиторы</w:t>
            </w:r>
            <w:r>
              <w:rPr>
                <w:spacing w:val="-6"/>
                <w:sz w:val="24"/>
              </w:rPr>
              <w:t> </w:t>
            </w:r>
            <w:r>
              <w:rPr>
                <w:sz w:val="24"/>
              </w:rPr>
              <w:t>фактора</w:t>
            </w:r>
            <w:r>
              <w:rPr>
                <w:spacing w:val="-6"/>
                <w:sz w:val="24"/>
              </w:rPr>
              <w:t> </w:t>
            </w:r>
            <w:r>
              <w:rPr>
                <w:spacing w:val="-5"/>
                <w:sz w:val="24"/>
              </w:rPr>
              <w:t>Xa</w:t>
            </w:r>
          </w:p>
        </w:tc>
        <w:tc>
          <w:tcPr>
            <w:tcW w:w="3450" w:type="dxa"/>
          </w:tcPr>
          <w:p>
            <w:pPr>
              <w:pStyle w:val="TableParagraph"/>
              <w:spacing w:line="250" w:lineRule="exact"/>
              <w:ind w:left="112"/>
              <w:rPr>
                <w:sz w:val="24"/>
              </w:rPr>
            </w:pPr>
            <w:r>
              <w:rPr>
                <w:spacing w:val="-2"/>
                <w:sz w:val="24"/>
              </w:rPr>
              <w:t>апиксабан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ривароксабан</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2"/>
              <w:jc w:val="center"/>
              <w:rPr>
                <w:sz w:val="24"/>
              </w:rPr>
            </w:pPr>
            <w:r>
              <w:rPr>
                <w:spacing w:val="-5"/>
                <w:sz w:val="24"/>
              </w:rPr>
              <w:t>B02</w:t>
            </w:r>
          </w:p>
        </w:tc>
        <w:tc>
          <w:tcPr>
            <w:tcW w:w="3960" w:type="dxa"/>
          </w:tcPr>
          <w:p>
            <w:pPr>
              <w:pStyle w:val="TableParagraph"/>
              <w:spacing w:line="260" w:lineRule="exact" w:before="5"/>
              <w:ind w:left="112"/>
              <w:rPr>
                <w:sz w:val="24"/>
              </w:rPr>
            </w:pPr>
            <w:r>
              <w:rPr>
                <w:sz w:val="24"/>
              </w:rPr>
              <w:t>гемостатические</w:t>
            </w:r>
            <w:r>
              <w:rPr>
                <w:spacing w:val="-14"/>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9"/>
              <w:jc w:val="center"/>
              <w:rPr>
                <w:sz w:val="24"/>
              </w:rPr>
            </w:pPr>
            <w:r>
              <w:rPr>
                <w:spacing w:val="-4"/>
                <w:sz w:val="24"/>
              </w:rPr>
              <w:t>B02A</w:t>
            </w:r>
          </w:p>
        </w:tc>
        <w:tc>
          <w:tcPr>
            <w:tcW w:w="3960" w:type="dxa"/>
          </w:tcPr>
          <w:p>
            <w:pPr>
              <w:pStyle w:val="TableParagraph"/>
              <w:spacing w:line="250" w:lineRule="exact"/>
              <w:ind w:left="112"/>
              <w:rPr>
                <w:sz w:val="24"/>
              </w:rPr>
            </w:pPr>
            <w:r>
              <w:rPr>
                <w:spacing w:val="-2"/>
                <w:sz w:val="24"/>
              </w:rPr>
              <w:t>антифибринолитические</w:t>
            </w:r>
            <w:r>
              <w:rPr>
                <w:spacing w:val="22"/>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vMerge w:val="restart"/>
          </w:tcPr>
          <w:p>
            <w:pPr>
              <w:pStyle w:val="TableParagraph"/>
              <w:spacing w:before="5"/>
              <w:ind w:left="157"/>
              <w:rPr>
                <w:sz w:val="24"/>
              </w:rPr>
            </w:pPr>
            <w:r>
              <w:rPr>
                <w:spacing w:val="-2"/>
                <w:sz w:val="24"/>
              </w:rPr>
              <w:t>B02AA</w:t>
            </w:r>
          </w:p>
        </w:tc>
        <w:tc>
          <w:tcPr>
            <w:tcW w:w="3960" w:type="dxa"/>
            <w:vMerge w:val="restart"/>
          </w:tcPr>
          <w:p>
            <w:pPr>
              <w:pStyle w:val="TableParagraph"/>
              <w:spacing w:before="5"/>
              <w:ind w:left="112"/>
              <w:rPr>
                <w:sz w:val="24"/>
              </w:rPr>
            </w:pPr>
            <w:r>
              <w:rPr>
                <w:spacing w:val="-2"/>
                <w:sz w:val="24"/>
              </w:rPr>
              <w:t>аминокислоты</w:t>
            </w:r>
          </w:p>
        </w:tc>
        <w:tc>
          <w:tcPr>
            <w:tcW w:w="3450" w:type="dxa"/>
          </w:tcPr>
          <w:p>
            <w:pPr>
              <w:pStyle w:val="TableParagraph"/>
              <w:spacing w:line="260" w:lineRule="exact" w:before="5"/>
              <w:ind w:left="112"/>
              <w:rPr>
                <w:sz w:val="24"/>
              </w:rPr>
            </w:pPr>
            <w:r>
              <w:rPr>
                <w:sz w:val="24"/>
              </w:rPr>
              <w:t>аминокапроновая</w:t>
            </w:r>
            <w:r>
              <w:rPr>
                <w:spacing w:val="-15"/>
                <w:sz w:val="24"/>
              </w:rPr>
              <w:t> </w:t>
            </w:r>
            <w:r>
              <w:rPr>
                <w:spacing w:val="-2"/>
                <w:sz w:val="24"/>
              </w:rPr>
              <w:t>кислота</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транексамовая</w:t>
            </w:r>
            <w:r>
              <w:rPr>
                <w:spacing w:val="-12"/>
                <w:sz w:val="24"/>
              </w:rPr>
              <w:t> </w:t>
            </w:r>
            <w:r>
              <w:rPr>
                <w:spacing w:val="-2"/>
                <w:sz w:val="24"/>
              </w:rPr>
              <w:t>кислота</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095" w:hRule="atLeast"/>
        </w:trPr>
        <w:tc>
          <w:tcPr>
            <w:tcW w:w="1065" w:type="dxa"/>
          </w:tcPr>
          <w:p>
            <w:pPr>
              <w:pStyle w:val="TableParagraph"/>
              <w:spacing w:line="266" w:lineRule="exact"/>
              <w:jc w:val="center"/>
              <w:rPr>
                <w:sz w:val="24"/>
              </w:rPr>
            </w:pPr>
            <w:r>
              <w:rPr>
                <w:spacing w:val="-2"/>
                <w:sz w:val="24"/>
              </w:rPr>
              <w:t>B02AB</w:t>
            </w:r>
          </w:p>
        </w:tc>
        <w:tc>
          <w:tcPr>
            <w:tcW w:w="3960" w:type="dxa"/>
          </w:tcPr>
          <w:p>
            <w:pPr>
              <w:pStyle w:val="TableParagraph"/>
              <w:spacing w:line="266" w:lineRule="exact"/>
              <w:ind w:left="112"/>
              <w:rPr>
                <w:sz w:val="24"/>
              </w:rPr>
            </w:pPr>
            <w:r>
              <w:rPr>
                <w:sz w:val="24"/>
              </w:rPr>
              <w:t>ингибиторы</w:t>
            </w:r>
            <w:r>
              <w:rPr>
                <w:spacing w:val="-6"/>
                <w:sz w:val="24"/>
              </w:rPr>
              <w:t> </w:t>
            </w:r>
            <w:r>
              <w:rPr>
                <w:sz w:val="24"/>
              </w:rPr>
              <w:t>протеиназ</w:t>
            </w:r>
            <w:r>
              <w:rPr>
                <w:spacing w:val="-4"/>
                <w:sz w:val="24"/>
              </w:rPr>
              <w:t> </w:t>
            </w:r>
            <w:r>
              <w:rPr>
                <w:spacing w:val="-2"/>
                <w:sz w:val="24"/>
              </w:rPr>
              <w:t>плазмы</w:t>
            </w:r>
          </w:p>
        </w:tc>
        <w:tc>
          <w:tcPr>
            <w:tcW w:w="3450" w:type="dxa"/>
          </w:tcPr>
          <w:p>
            <w:pPr>
              <w:pStyle w:val="TableParagraph"/>
              <w:spacing w:line="266" w:lineRule="exact"/>
              <w:ind w:left="112"/>
              <w:rPr>
                <w:sz w:val="24"/>
              </w:rPr>
            </w:pPr>
            <w:r>
              <w:rPr>
                <w:spacing w:val="-2"/>
                <w:sz w:val="24"/>
              </w:rPr>
              <w:t>апротинин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tc>
      </w:tr>
      <w:tr>
        <w:trPr>
          <w:trHeight w:val="285" w:hRule="atLeast"/>
        </w:trPr>
        <w:tc>
          <w:tcPr>
            <w:tcW w:w="1065" w:type="dxa"/>
          </w:tcPr>
          <w:p>
            <w:pPr>
              <w:pStyle w:val="TableParagraph"/>
              <w:spacing w:line="260" w:lineRule="exact" w:before="5"/>
              <w:ind w:left="4"/>
              <w:jc w:val="center"/>
              <w:rPr>
                <w:sz w:val="24"/>
              </w:rPr>
            </w:pPr>
            <w:r>
              <w:rPr>
                <w:spacing w:val="-4"/>
                <w:sz w:val="24"/>
              </w:rPr>
              <w:t>B02B</w:t>
            </w:r>
          </w:p>
        </w:tc>
        <w:tc>
          <w:tcPr>
            <w:tcW w:w="3960" w:type="dxa"/>
          </w:tcPr>
          <w:p>
            <w:pPr>
              <w:pStyle w:val="TableParagraph"/>
              <w:spacing w:line="260" w:lineRule="exact" w:before="5"/>
              <w:ind w:left="112"/>
              <w:rPr>
                <w:sz w:val="24"/>
              </w:rPr>
            </w:pPr>
            <w:r>
              <w:rPr>
                <w:sz w:val="24"/>
              </w:rPr>
              <w:t>витамин</w:t>
            </w:r>
            <w:r>
              <w:rPr>
                <w:spacing w:val="-4"/>
                <w:sz w:val="24"/>
              </w:rPr>
              <w:t> </w:t>
            </w:r>
            <w:r>
              <w:rPr>
                <w:sz w:val="24"/>
              </w:rPr>
              <w:t>К</w:t>
            </w:r>
            <w:r>
              <w:rPr>
                <w:spacing w:val="-4"/>
                <w:sz w:val="24"/>
              </w:rPr>
              <w:t> </w:t>
            </w:r>
            <w:r>
              <w:rPr>
                <w:sz w:val="24"/>
              </w:rPr>
              <w:t>и</w:t>
            </w:r>
            <w:r>
              <w:rPr>
                <w:spacing w:val="-4"/>
                <w:sz w:val="24"/>
              </w:rPr>
              <w:t> </w:t>
            </w:r>
            <w:r>
              <w:rPr>
                <w:sz w:val="24"/>
              </w:rPr>
              <w:t>другие</w:t>
            </w:r>
            <w:r>
              <w:rPr>
                <w:spacing w:val="-3"/>
                <w:sz w:val="24"/>
              </w:rPr>
              <w:t> </w:t>
            </w:r>
            <w:r>
              <w:rPr>
                <w:spacing w:val="-2"/>
                <w:sz w:val="24"/>
              </w:rPr>
              <w:t>гемостатики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1"/>
              <w:jc w:val="center"/>
              <w:rPr>
                <w:sz w:val="24"/>
              </w:rPr>
            </w:pPr>
            <w:r>
              <w:rPr>
                <w:spacing w:val="-2"/>
                <w:sz w:val="24"/>
              </w:rPr>
              <w:t>B02BA</w:t>
            </w:r>
          </w:p>
        </w:tc>
        <w:tc>
          <w:tcPr>
            <w:tcW w:w="3960" w:type="dxa"/>
          </w:tcPr>
          <w:p>
            <w:pPr>
              <w:pStyle w:val="TableParagraph"/>
              <w:spacing w:line="250" w:lineRule="exact"/>
              <w:ind w:left="112"/>
              <w:rPr>
                <w:sz w:val="24"/>
              </w:rPr>
            </w:pPr>
            <w:r>
              <w:rPr>
                <w:sz w:val="24"/>
              </w:rPr>
              <w:t>витамин</w:t>
            </w:r>
            <w:r>
              <w:rPr>
                <w:spacing w:val="-7"/>
                <w:sz w:val="24"/>
              </w:rPr>
              <w:t> </w:t>
            </w:r>
            <w:r>
              <w:rPr>
                <w:spacing w:val="-10"/>
                <w:sz w:val="24"/>
              </w:rPr>
              <w:t>К</w:t>
            </w:r>
          </w:p>
        </w:tc>
        <w:tc>
          <w:tcPr>
            <w:tcW w:w="3450" w:type="dxa"/>
          </w:tcPr>
          <w:p>
            <w:pPr>
              <w:pStyle w:val="TableParagraph"/>
              <w:spacing w:line="250" w:lineRule="exact"/>
              <w:ind w:left="112"/>
              <w:rPr>
                <w:sz w:val="24"/>
              </w:rPr>
            </w:pPr>
            <w:r>
              <w:rPr>
                <w:sz w:val="24"/>
              </w:rPr>
              <w:t>менадиона</w:t>
            </w:r>
            <w:r>
              <w:rPr>
                <w:spacing w:val="-8"/>
                <w:sz w:val="24"/>
              </w:rPr>
              <w:t> </w:t>
            </w:r>
            <w:r>
              <w:rPr>
                <w:sz w:val="24"/>
              </w:rPr>
              <w:t>натрия</w:t>
            </w:r>
            <w:r>
              <w:rPr>
                <w:spacing w:val="-7"/>
                <w:sz w:val="24"/>
              </w:rPr>
              <w:t> </w:t>
            </w:r>
            <w:r>
              <w:rPr>
                <w:spacing w:val="-2"/>
                <w:sz w:val="24"/>
              </w:rPr>
              <w:t>бисульфит</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85" w:hRule="atLeast"/>
        </w:trPr>
        <w:tc>
          <w:tcPr>
            <w:tcW w:w="1065" w:type="dxa"/>
          </w:tcPr>
          <w:p>
            <w:pPr>
              <w:pStyle w:val="TableParagraph"/>
              <w:spacing w:line="260" w:lineRule="exact" w:before="5"/>
              <w:ind w:right="13"/>
              <w:jc w:val="center"/>
              <w:rPr>
                <w:sz w:val="24"/>
              </w:rPr>
            </w:pPr>
            <w:r>
              <w:rPr>
                <w:spacing w:val="-2"/>
                <w:sz w:val="24"/>
              </w:rPr>
              <w:t>B02BC</w:t>
            </w:r>
          </w:p>
        </w:tc>
        <w:tc>
          <w:tcPr>
            <w:tcW w:w="3960" w:type="dxa"/>
          </w:tcPr>
          <w:p>
            <w:pPr>
              <w:pStyle w:val="TableParagraph"/>
              <w:spacing w:line="260" w:lineRule="exact" w:before="5"/>
              <w:ind w:left="112"/>
              <w:rPr>
                <w:sz w:val="24"/>
              </w:rPr>
            </w:pPr>
            <w:r>
              <w:rPr>
                <w:sz w:val="24"/>
              </w:rPr>
              <w:t>местные</w:t>
            </w:r>
            <w:r>
              <w:rPr>
                <w:spacing w:val="-7"/>
                <w:sz w:val="24"/>
              </w:rPr>
              <w:t> </w:t>
            </w:r>
            <w:r>
              <w:rPr>
                <w:spacing w:val="-2"/>
                <w:sz w:val="24"/>
              </w:rPr>
              <w:t>гемостатики</w:t>
            </w:r>
          </w:p>
        </w:tc>
        <w:tc>
          <w:tcPr>
            <w:tcW w:w="3450" w:type="dxa"/>
          </w:tcPr>
          <w:p>
            <w:pPr>
              <w:pStyle w:val="TableParagraph"/>
              <w:spacing w:line="260" w:lineRule="exact" w:before="5"/>
              <w:ind w:left="112"/>
              <w:rPr>
                <w:sz w:val="24"/>
              </w:rPr>
            </w:pPr>
            <w:r>
              <w:rPr>
                <w:sz w:val="24"/>
              </w:rPr>
              <w:t>фибриноген</w:t>
            </w:r>
            <w:r>
              <w:rPr>
                <w:spacing w:val="-6"/>
                <w:sz w:val="24"/>
              </w:rPr>
              <w:t> </w:t>
            </w:r>
            <w:r>
              <w:rPr>
                <w:sz w:val="24"/>
              </w:rPr>
              <w:t>+</w:t>
            </w:r>
            <w:r>
              <w:rPr>
                <w:spacing w:val="-5"/>
                <w:sz w:val="24"/>
              </w:rPr>
              <w:t> </w:t>
            </w:r>
            <w:r>
              <w:rPr>
                <w:spacing w:val="-2"/>
                <w:sz w:val="24"/>
              </w:rPr>
              <w:t>тромбин</w:t>
            </w:r>
          </w:p>
        </w:tc>
        <w:tc>
          <w:tcPr>
            <w:tcW w:w="5655" w:type="dxa"/>
          </w:tcPr>
          <w:p>
            <w:pPr>
              <w:pStyle w:val="TableParagraph"/>
              <w:spacing w:line="260" w:lineRule="exact" w:before="5"/>
              <w:ind w:left="112"/>
              <w:rPr>
                <w:sz w:val="24"/>
              </w:rPr>
            </w:pPr>
            <w:r>
              <w:rPr>
                <w:spacing w:val="-2"/>
                <w:sz w:val="24"/>
              </w:rPr>
              <w:t>губка</w:t>
            </w:r>
          </w:p>
        </w:tc>
      </w:tr>
      <w:tr>
        <w:trPr>
          <w:trHeight w:val="540" w:hRule="atLeast"/>
        </w:trPr>
        <w:tc>
          <w:tcPr>
            <w:tcW w:w="1065" w:type="dxa"/>
            <w:vMerge w:val="restart"/>
          </w:tcPr>
          <w:p>
            <w:pPr>
              <w:pStyle w:val="TableParagraph"/>
              <w:spacing w:line="266" w:lineRule="exact"/>
              <w:ind w:left="157"/>
              <w:rPr>
                <w:sz w:val="24"/>
              </w:rPr>
            </w:pPr>
            <w:r>
              <w:rPr>
                <w:spacing w:val="-2"/>
                <w:sz w:val="24"/>
              </w:rPr>
              <w:t>B02BD</w:t>
            </w:r>
          </w:p>
        </w:tc>
        <w:tc>
          <w:tcPr>
            <w:tcW w:w="3960" w:type="dxa"/>
            <w:vMerge w:val="restart"/>
          </w:tcPr>
          <w:p>
            <w:pPr>
              <w:pStyle w:val="TableParagraph"/>
              <w:spacing w:line="266" w:lineRule="exact"/>
              <w:ind w:left="112"/>
              <w:rPr>
                <w:sz w:val="24"/>
              </w:rPr>
            </w:pPr>
            <w:r>
              <w:rPr>
                <w:sz w:val="24"/>
              </w:rPr>
              <w:t>факторы</w:t>
            </w:r>
            <w:r>
              <w:rPr>
                <w:spacing w:val="-9"/>
                <w:sz w:val="24"/>
              </w:rPr>
              <w:t> </w:t>
            </w:r>
            <w:r>
              <w:rPr>
                <w:sz w:val="24"/>
              </w:rPr>
              <w:t>свертывания</w:t>
            </w:r>
            <w:r>
              <w:rPr>
                <w:spacing w:val="-8"/>
                <w:sz w:val="24"/>
              </w:rPr>
              <w:t> </w:t>
            </w:r>
            <w:r>
              <w:rPr>
                <w:spacing w:val="-2"/>
                <w:sz w:val="24"/>
              </w:rPr>
              <w:t>крови</w:t>
            </w:r>
          </w:p>
        </w:tc>
        <w:tc>
          <w:tcPr>
            <w:tcW w:w="3450" w:type="dxa"/>
          </w:tcPr>
          <w:p>
            <w:pPr>
              <w:pStyle w:val="TableParagraph"/>
              <w:spacing w:line="266" w:lineRule="exact"/>
              <w:ind w:left="112"/>
              <w:rPr>
                <w:sz w:val="24"/>
              </w:rPr>
            </w:pPr>
            <w:r>
              <w:rPr>
                <w:spacing w:val="-2"/>
                <w:sz w:val="24"/>
              </w:rPr>
              <w:t>антиингибиторный</w:t>
            </w:r>
          </w:p>
          <w:p>
            <w:pPr>
              <w:pStyle w:val="TableParagraph"/>
              <w:spacing w:line="254" w:lineRule="exact"/>
              <w:ind w:left="112"/>
              <w:rPr>
                <w:sz w:val="24"/>
              </w:rPr>
            </w:pPr>
            <w:r>
              <w:rPr>
                <w:sz w:val="24"/>
              </w:rPr>
              <w:t>коагулянтный</w:t>
            </w:r>
            <w:r>
              <w:rPr>
                <w:spacing w:val="-12"/>
                <w:sz w:val="24"/>
              </w:rPr>
              <w:t> </w:t>
            </w:r>
            <w:r>
              <w:rPr>
                <w:spacing w:val="-2"/>
                <w:sz w:val="24"/>
              </w:rPr>
              <w:t>комплекс</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мороктоког</w:t>
            </w:r>
            <w:r>
              <w:rPr>
                <w:spacing w:val="-10"/>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нонаког</w:t>
            </w:r>
            <w:r>
              <w:rPr>
                <w:spacing w:val="-7"/>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bl>
    <w:p>
      <w:pPr>
        <w:pStyle w:val="TableParagraph"/>
        <w:spacing w:after="0" w:line="270" w:lineRule="atLeast"/>
        <w:rPr>
          <w:sz w:val="24"/>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67" w:lineRule="exact"/>
              <w:ind w:left="112"/>
              <w:rPr>
                <w:sz w:val="24"/>
              </w:rPr>
            </w:pPr>
            <w:r>
              <w:rPr>
                <w:sz w:val="24"/>
              </w:rPr>
              <w:t>октоког</w:t>
            </w:r>
            <w:r>
              <w:rPr>
                <w:spacing w:val="-7"/>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67"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619" w:val="left" w:leader="none"/>
                <w:tab w:pos="1871" w:val="left" w:leader="none"/>
                <w:tab w:pos="2541" w:val="left" w:leader="none"/>
                <w:tab w:pos="2930" w:val="left" w:leader="none"/>
              </w:tabs>
              <w:spacing w:line="270" w:lineRule="atLeast"/>
              <w:ind w:left="112" w:right="88"/>
              <w:rPr>
                <w:sz w:val="24"/>
              </w:rPr>
            </w:pPr>
            <w:r>
              <w:rPr>
                <w:spacing w:val="-2"/>
                <w:sz w:val="24"/>
              </w:rPr>
              <w:t>симоктоког</w:t>
            </w:r>
            <w:r>
              <w:rPr>
                <w:sz w:val="24"/>
              </w:rPr>
              <w:tab/>
            </w:r>
            <w:r>
              <w:rPr>
                <w:spacing w:val="-4"/>
                <w:sz w:val="24"/>
              </w:rPr>
              <w:t>альфа</w:t>
            </w:r>
            <w:r>
              <w:rPr>
                <w:sz w:val="24"/>
              </w:rPr>
              <w:tab/>
            </w:r>
            <w:r>
              <w:rPr>
                <w:spacing w:val="-2"/>
                <w:sz w:val="24"/>
              </w:rPr>
              <w:t>(фактор свертывания</w:t>
            </w:r>
            <w:r>
              <w:rPr>
                <w:sz w:val="24"/>
              </w:rPr>
              <w:tab/>
              <w:tab/>
            </w:r>
            <w:r>
              <w:rPr>
                <w:spacing w:val="-4"/>
                <w:sz w:val="24"/>
              </w:rPr>
              <w:t>крови</w:t>
            </w:r>
            <w:r>
              <w:rPr>
                <w:sz w:val="24"/>
              </w:rPr>
              <w:tab/>
              <w:tab/>
            </w:r>
            <w:r>
              <w:rPr>
                <w:spacing w:val="-4"/>
                <w:sz w:val="24"/>
              </w:rPr>
              <w:t>VIII </w:t>
            </w:r>
            <w:r>
              <w:rPr>
                <w:spacing w:val="-2"/>
                <w:sz w:val="24"/>
              </w:rPr>
              <w:t>человеческий</w:t>
            </w:r>
            <w:r>
              <w:rPr>
                <w:spacing w:val="80"/>
                <w:sz w:val="24"/>
              </w:rPr>
              <w:t> </w:t>
            </w:r>
            <w:r>
              <w:rPr>
                <w:spacing w:val="-2"/>
                <w:sz w:val="24"/>
              </w:rPr>
              <w:t>рекомбинантный)</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фактор</w:t>
            </w:r>
            <w:r>
              <w:rPr>
                <w:spacing w:val="-5"/>
                <w:sz w:val="24"/>
              </w:rPr>
              <w:t> </w:t>
            </w:r>
            <w:r>
              <w:rPr>
                <w:sz w:val="24"/>
              </w:rPr>
              <w:t>свертывания</w:t>
            </w:r>
            <w:r>
              <w:rPr>
                <w:spacing w:val="-5"/>
                <w:sz w:val="24"/>
              </w:rPr>
              <w:t> </w:t>
            </w:r>
            <w:r>
              <w:rPr>
                <w:sz w:val="24"/>
              </w:rPr>
              <w:t>крови</w:t>
            </w:r>
            <w:r>
              <w:rPr>
                <w:spacing w:val="-4"/>
                <w:sz w:val="24"/>
              </w:rPr>
              <w:t> </w:t>
            </w:r>
            <w:r>
              <w:rPr>
                <w:spacing w:val="-5"/>
                <w:sz w:val="24"/>
              </w:rPr>
              <w:t>VII</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фактор</w:t>
            </w:r>
            <w:r>
              <w:rPr>
                <w:spacing w:val="-5"/>
                <w:sz w:val="24"/>
              </w:rPr>
              <w:t> </w:t>
            </w:r>
            <w:r>
              <w:rPr>
                <w:sz w:val="24"/>
              </w:rPr>
              <w:t>свертывания</w:t>
            </w:r>
            <w:r>
              <w:rPr>
                <w:spacing w:val="-5"/>
                <w:sz w:val="24"/>
              </w:rPr>
              <w:t> </w:t>
            </w:r>
            <w:r>
              <w:rPr>
                <w:sz w:val="24"/>
              </w:rPr>
              <w:t>крови</w:t>
            </w:r>
            <w:r>
              <w:rPr>
                <w:spacing w:val="-4"/>
                <w:sz w:val="24"/>
              </w:rPr>
              <w:t> VIII</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4"/>
                <w:sz w:val="24"/>
              </w:rPr>
              <w:t> </w:t>
            </w:r>
            <w:r>
              <w:rPr>
                <w:sz w:val="24"/>
              </w:rPr>
              <w:t>для</w:t>
            </w:r>
            <w:r>
              <w:rPr>
                <w:spacing w:val="-1"/>
                <w:sz w:val="24"/>
              </w:rPr>
              <w:t> </w:t>
            </w:r>
            <w:r>
              <w:rPr>
                <w:sz w:val="24"/>
              </w:rPr>
              <w:t>инфузий</w:t>
            </w:r>
            <w:r>
              <w:rPr>
                <w:spacing w:val="-2"/>
                <w:sz w:val="24"/>
              </w:rPr>
              <w:t> (замороженный)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фактор</w:t>
            </w:r>
            <w:r>
              <w:rPr>
                <w:spacing w:val="-5"/>
                <w:sz w:val="24"/>
              </w:rPr>
              <w:t> </w:t>
            </w:r>
            <w:r>
              <w:rPr>
                <w:sz w:val="24"/>
              </w:rPr>
              <w:t>свертывания</w:t>
            </w:r>
            <w:r>
              <w:rPr>
                <w:spacing w:val="-5"/>
                <w:sz w:val="24"/>
              </w:rPr>
              <w:t> </w:t>
            </w:r>
            <w:r>
              <w:rPr>
                <w:sz w:val="24"/>
              </w:rPr>
              <w:t>крови</w:t>
            </w:r>
            <w:r>
              <w:rPr>
                <w:spacing w:val="-4"/>
                <w:sz w:val="24"/>
              </w:rPr>
              <w:t> </w:t>
            </w:r>
            <w:r>
              <w:rPr>
                <w:spacing w:val="-5"/>
                <w:sz w:val="24"/>
              </w:rPr>
              <w:t>IX</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750" w:val="left" w:leader="none"/>
                <w:tab w:pos="1309" w:val="left" w:leader="none"/>
                <w:tab w:pos="1728" w:val="left" w:leader="none"/>
                <w:tab w:pos="2086" w:val="left" w:leader="none"/>
              </w:tabs>
              <w:ind w:left="112" w:right="87"/>
              <w:rPr>
                <w:sz w:val="24"/>
              </w:rPr>
            </w:pPr>
            <w:r>
              <w:rPr>
                <w:sz w:val="24"/>
              </w:rPr>
              <w:t>факторы свертывания крови II, </w:t>
            </w:r>
            <w:r>
              <w:rPr>
                <w:spacing w:val="-4"/>
                <w:sz w:val="24"/>
              </w:rPr>
              <w:t>VII,</w:t>
            </w:r>
            <w:r>
              <w:rPr>
                <w:sz w:val="24"/>
              </w:rPr>
              <w:tab/>
            </w:r>
            <w:r>
              <w:rPr>
                <w:spacing w:val="-5"/>
                <w:sz w:val="24"/>
              </w:rPr>
              <w:t>IX,</w:t>
            </w:r>
            <w:r>
              <w:rPr>
                <w:sz w:val="24"/>
              </w:rPr>
              <w:tab/>
            </w:r>
            <w:r>
              <w:rPr>
                <w:spacing w:val="-10"/>
                <w:sz w:val="24"/>
              </w:rPr>
              <w:t>X</w:t>
            </w:r>
            <w:r>
              <w:rPr>
                <w:sz w:val="24"/>
              </w:rPr>
              <w:tab/>
            </w:r>
            <w:r>
              <w:rPr>
                <w:spacing w:val="-10"/>
                <w:sz w:val="24"/>
              </w:rPr>
              <w:t>в</w:t>
            </w:r>
            <w:r>
              <w:rPr>
                <w:sz w:val="24"/>
              </w:rPr>
              <w:tab/>
            </w:r>
            <w:r>
              <w:rPr>
                <w:spacing w:val="-2"/>
                <w:sz w:val="24"/>
              </w:rPr>
              <w:t>комбинации</w:t>
            </w:r>
          </w:p>
          <w:p>
            <w:pPr>
              <w:pStyle w:val="TableParagraph"/>
              <w:spacing w:line="262" w:lineRule="exact"/>
              <w:ind w:left="112"/>
              <w:rPr>
                <w:sz w:val="24"/>
              </w:rPr>
            </w:pPr>
            <w:r>
              <w:rPr>
                <w:sz w:val="24"/>
              </w:rPr>
              <w:t>(протромбиновый</w:t>
            </w:r>
            <w:r>
              <w:rPr>
                <w:spacing w:val="-14"/>
                <w:sz w:val="24"/>
              </w:rPr>
              <w:t> </w:t>
            </w:r>
            <w:r>
              <w:rPr>
                <w:spacing w:val="-2"/>
                <w:sz w:val="24"/>
              </w:rPr>
              <w:t>комплекс)</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факторы</w:t>
            </w:r>
            <w:r>
              <w:rPr>
                <w:spacing w:val="9"/>
                <w:sz w:val="24"/>
              </w:rPr>
              <w:t> </w:t>
            </w:r>
            <w:r>
              <w:rPr>
                <w:sz w:val="24"/>
              </w:rPr>
              <w:t>свертывания</w:t>
            </w:r>
            <w:r>
              <w:rPr>
                <w:spacing w:val="10"/>
                <w:sz w:val="24"/>
              </w:rPr>
              <w:t> </w:t>
            </w:r>
            <w:r>
              <w:rPr>
                <w:sz w:val="24"/>
              </w:rPr>
              <w:t>крови</w:t>
            </w:r>
            <w:r>
              <w:rPr>
                <w:spacing w:val="10"/>
                <w:sz w:val="24"/>
              </w:rPr>
              <w:t> </w:t>
            </w:r>
            <w:r>
              <w:rPr>
                <w:spacing w:val="-5"/>
                <w:sz w:val="24"/>
              </w:rPr>
              <w:t>II,</w:t>
            </w:r>
          </w:p>
          <w:p>
            <w:pPr>
              <w:pStyle w:val="TableParagraph"/>
              <w:spacing w:line="269" w:lineRule="exact"/>
              <w:ind w:left="112"/>
              <w:rPr>
                <w:sz w:val="24"/>
              </w:rPr>
            </w:pPr>
            <w:r>
              <w:rPr>
                <w:sz w:val="24"/>
              </w:rPr>
              <w:t>IX</w:t>
            </w:r>
            <w:r>
              <w:rPr>
                <w:spacing w:val="-2"/>
                <w:sz w:val="24"/>
              </w:rPr>
              <w:t> </w:t>
            </w:r>
            <w:r>
              <w:rPr>
                <w:sz w:val="24"/>
              </w:rPr>
              <w:t>и</w:t>
            </w:r>
            <w:r>
              <w:rPr>
                <w:spacing w:val="-1"/>
                <w:sz w:val="24"/>
              </w:rPr>
              <w:t> </w:t>
            </w:r>
            <w:r>
              <w:rPr>
                <w:sz w:val="24"/>
              </w:rPr>
              <w:t>X</w:t>
            </w:r>
            <w:r>
              <w:rPr>
                <w:spacing w:val="-1"/>
                <w:sz w:val="24"/>
              </w:rPr>
              <w:t> </w:t>
            </w:r>
            <w:r>
              <w:rPr>
                <w:sz w:val="24"/>
              </w:rPr>
              <w:t>в</w:t>
            </w:r>
            <w:r>
              <w:rPr>
                <w:spacing w:val="-1"/>
                <w:sz w:val="24"/>
              </w:rPr>
              <w:t> </w:t>
            </w:r>
            <w:r>
              <w:rPr>
                <w:spacing w:val="-2"/>
                <w:sz w:val="24"/>
              </w:rPr>
              <w:t>комбинации</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фактор</w:t>
            </w:r>
            <w:r>
              <w:rPr>
                <w:spacing w:val="-1"/>
                <w:sz w:val="24"/>
              </w:rPr>
              <w:t> </w:t>
            </w:r>
            <w:r>
              <w:rPr>
                <w:sz w:val="24"/>
              </w:rPr>
              <w:t>свертывания</w:t>
            </w:r>
            <w:r>
              <w:rPr>
                <w:spacing w:val="1"/>
                <w:sz w:val="24"/>
              </w:rPr>
              <w:t> </w:t>
            </w:r>
            <w:r>
              <w:rPr>
                <w:sz w:val="24"/>
              </w:rPr>
              <w:t>крови</w:t>
            </w:r>
            <w:r>
              <w:rPr>
                <w:spacing w:val="1"/>
                <w:sz w:val="24"/>
              </w:rPr>
              <w:t> </w:t>
            </w:r>
            <w:r>
              <w:rPr>
                <w:spacing w:val="-4"/>
                <w:sz w:val="24"/>
              </w:rPr>
              <w:t>VIII</w:t>
            </w:r>
          </w:p>
          <w:p>
            <w:pPr>
              <w:pStyle w:val="TableParagraph"/>
              <w:spacing w:line="254" w:lineRule="exact"/>
              <w:ind w:left="112"/>
              <w:rPr>
                <w:sz w:val="24"/>
              </w:rPr>
            </w:pPr>
            <w:r>
              <w:rPr>
                <w:sz w:val="24"/>
              </w:rPr>
              <w:t>+</w:t>
            </w:r>
            <w:r>
              <w:rPr>
                <w:spacing w:val="-1"/>
                <w:sz w:val="24"/>
              </w:rPr>
              <w:t> </w:t>
            </w:r>
            <w:r>
              <w:rPr>
                <w:sz w:val="24"/>
              </w:rPr>
              <w:t>фактор </w:t>
            </w:r>
            <w:r>
              <w:rPr>
                <w:spacing w:val="-2"/>
                <w:sz w:val="24"/>
              </w:rPr>
              <w:t>Виллебранда</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748" w:val="left" w:leader="none"/>
              </w:tabs>
              <w:spacing w:before="5"/>
              <w:ind w:left="112"/>
              <w:rPr>
                <w:sz w:val="24"/>
              </w:rPr>
            </w:pPr>
            <w:r>
              <w:rPr>
                <w:spacing w:val="-2"/>
                <w:sz w:val="24"/>
              </w:rPr>
              <w:t>эптаког</w:t>
            </w:r>
            <w:r>
              <w:rPr>
                <w:sz w:val="24"/>
              </w:rPr>
              <w:tab/>
            </w:r>
            <w:r>
              <w:rPr>
                <w:spacing w:val="-2"/>
                <w:sz w:val="24"/>
              </w:rPr>
              <w:t>альфа</w:t>
            </w:r>
          </w:p>
          <w:p>
            <w:pPr>
              <w:pStyle w:val="TableParagraph"/>
              <w:spacing w:line="254" w:lineRule="exact"/>
              <w:ind w:left="112"/>
              <w:rPr>
                <w:sz w:val="24"/>
              </w:rPr>
            </w:pPr>
            <w:r>
              <w:rPr>
                <w:spacing w:val="-2"/>
                <w:sz w:val="24"/>
              </w:rPr>
              <w:t>(активированный)</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эфмороктоког</w:t>
            </w:r>
            <w:r>
              <w:rPr>
                <w:spacing w:val="-12"/>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val="restart"/>
          </w:tcPr>
          <w:p>
            <w:pPr>
              <w:pStyle w:val="TableParagraph"/>
              <w:spacing w:before="5"/>
              <w:ind w:left="157"/>
              <w:rPr>
                <w:sz w:val="24"/>
              </w:rPr>
            </w:pPr>
            <w:r>
              <w:rPr>
                <w:spacing w:val="-2"/>
                <w:sz w:val="24"/>
              </w:rPr>
              <w:t>B02BX</w:t>
            </w:r>
          </w:p>
        </w:tc>
        <w:tc>
          <w:tcPr>
            <w:tcW w:w="3960" w:type="dxa"/>
            <w:vMerge w:val="restart"/>
          </w:tcPr>
          <w:p>
            <w:pPr>
              <w:pStyle w:val="TableParagraph"/>
              <w:spacing w:before="5"/>
              <w:ind w:left="112"/>
              <w:rPr>
                <w:sz w:val="24"/>
              </w:rPr>
            </w:pPr>
            <w:r>
              <w:rPr>
                <w:sz w:val="24"/>
              </w:rPr>
              <w:t>другие</w:t>
            </w:r>
            <w:r>
              <w:rPr>
                <w:spacing w:val="-8"/>
                <w:sz w:val="24"/>
              </w:rPr>
              <w:t> </w:t>
            </w:r>
            <w:r>
              <w:rPr>
                <w:sz w:val="24"/>
              </w:rPr>
              <w:t>системные</w:t>
            </w:r>
            <w:r>
              <w:rPr>
                <w:spacing w:val="-6"/>
                <w:sz w:val="24"/>
              </w:rPr>
              <w:t> </w:t>
            </w:r>
            <w:r>
              <w:rPr>
                <w:spacing w:val="-2"/>
                <w:sz w:val="24"/>
              </w:rPr>
              <w:t>гемостатики</w:t>
            </w:r>
          </w:p>
        </w:tc>
        <w:tc>
          <w:tcPr>
            <w:tcW w:w="3450" w:type="dxa"/>
          </w:tcPr>
          <w:p>
            <w:pPr>
              <w:pStyle w:val="TableParagraph"/>
              <w:spacing w:before="5"/>
              <w:ind w:left="112"/>
              <w:rPr>
                <w:sz w:val="24"/>
              </w:rPr>
            </w:pPr>
            <w:r>
              <w:rPr>
                <w:spacing w:val="-2"/>
                <w:sz w:val="24"/>
              </w:rPr>
              <w:t>ромиплостим</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элтромбопаг</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эмицизумаб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этамзилат</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bl>
    <w:p>
      <w:pPr>
        <w:pStyle w:val="TableParagraph"/>
        <w:spacing w:after="0" w:line="260" w:lineRule="exact"/>
        <w:rPr>
          <w:sz w:val="24"/>
        </w:rPr>
        <w:sectPr>
          <w:pgSz w:w="16840" w:h="11900" w:orient="landscape"/>
          <w:pgMar w:header="284" w:footer="0" w:top="1120" w:bottom="42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6" w:hRule="atLeast"/>
        </w:trPr>
        <w:tc>
          <w:tcPr>
            <w:tcW w:w="1065" w:type="dxa"/>
          </w:tcPr>
          <w:p>
            <w:pPr>
              <w:pStyle w:val="TableParagraph"/>
              <w:rPr>
                <w:sz w:val="22"/>
              </w:rPr>
            </w:pPr>
          </w:p>
        </w:tc>
        <w:tc>
          <w:tcPr>
            <w:tcW w:w="3960" w:type="dxa"/>
          </w:tcPr>
          <w:p>
            <w:pPr>
              <w:pStyle w:val="TableParagraph"/>
              <w:rPr>
                <w:sz w:val="22"/>
              </w:rPr>
            </w:pPr>
          </w:p>
        </w:tc>
        <w:tc>
          <w:tcPr>
            <w:tcW w:w="3450" w:type="dxa"/>
          </w:tcPr>
          <w:p>
            <w:pPr>
              <w:pStyle w:val="TableParagraph"/>
              <w:rPr>
                <w:sz w:val="22"/>
              </w:rPr>
            </w:pPr>
          </w:p>
        </w:tc>
        <w:tc>
          <w:tcPr>
            <w:tcW w:w="5655" w:type="dxa"/>
          </w:tcPr>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инъекций</w:t>
            </w:r>
            <w:r>
              <w:rPr>
                <w:spacing w:val="-9"/>
                <w:sz w:val="24"/>
              </w:rPr>
              <w:t> </w:t>
            </w:r>
            <w:r>
              <w:rPr>
                <w:sz w:val="24"/>
              </w:rPr>
              <w:t>и</w:t>
            </w:r>
            <w:r>
              <w:rPr>
                <w:spacing w:val="-9"/>
                <w:sz w:val="24"/>
              </w:rPr>
              <w:t> </w:t>
            </w:r>
            <w:r>
              <w:rPr>
                <w:sz w:val="24"/>
              </w:rPr>
              <w:t>наружного</w:t>
            </w:r>
            <w:r>
              <w:rPr>
                <w:spacing w:val="-8"/>
                <w:sz w:val="24"/>
              </w:rPr>
              <w:t> </w:t>
            </w:r>
            <w:r>
              <w:rPr>
                <w:sz w:val="24"/>
              </w:rPr>
              <w:t>применения; </w:t>
            </w:r>
            <w:r>
              <w:rPr>
                <w:spacing w:val="-2"/>
                <w:sz w:val="24"/>
              </w:rPr>
              <w:t>таблетки</w:t>
            </w:r>
          </w:p>
        </w:tc>
      </w:tr>
      <w:tr>
        <w:trPr>
          <w:trHeight w:val="270" w:hRule="atLeast"/>
        </w:trPr>
        <w:tc>
          <w:tcPr>
            <w:tcW w:w="1065" w:type="dxa"/>
          </w:tcPr>
          <w:p>
            <w:pPr>
              <w:pStyle w:val="TableParagraph"/>
              <w:spacing w:line="250" w:lineRule="exact"/>
              <w:ind w:right="2"/>
              <w:jc w:val="center"/>
              <w:rPr>
                <w:sz w:val="24"/>
              </w:rPr>
            </w:pPr>
            <w:r>
              <w:rPr>
                <w:spacing w:val="-5"/>
                <w:sz w:val="24"/>
              </w:rPr>
              <w:t>B03</w:t>
            </w:r>
          </w:p>
        </w:tc>
        <w:tc>
          <w:tcPr>
            <w:tcW w:w="3960" w:type="dxa"/>
          </w:tcPr>
          <w:p>
            <w:pPr>
              <w:pStyle w:val="TableParagraph"/>
              <w:spacing w:line="250" w:lineRule="exact"/>
              <w:ind w:left="112"/>
              <w:rPr>
                <w:sz w:val="24"/>
              </w:rPr>
            </w:pPr>
            <w:r>
              <w:rPr>
                <w:sz w:val="24"/>
              </w:rPr>
              <w:t>антианемические</w:t>
            </w:r>
            <w:r>
              <w:rPr>
                <w:spacing w:val="-14"/>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9"/>
              <w:jc w:val="center"/>
              <w:rPr>
                <w:sz w:val="24"/>
              </w:rPr>
            </w:pPr>
            <w:r>
              <w:rPr>
                <w:spacing w:val="-4"/>
                <w:sz w:val="24"/>
              </w:rPr>
              <w:t>B03A</w:t>
            </w:r>
          </w:p>
        </w:tc>
        <w:tc>
          <w:tcPr>
            <w:tcW w:w="3960" w:type="dxa"/>
          </w:tcPr>
          <w:p>
            <w:pPr>
              <w:pStyle w:val="TableParagraph"/>
              <w:spacing w:line="260" w:lineRule="exact" w:before="5"/>
              <w:ind w:left="112"/>
              <w:rPr>
                <w:sz w:val="24"/>
              </w:rPr>
            </w:pPr>
            <w:r>
              <w:rPr>
                <w:sz w:val="24"/>
              </w:rPr>
              <w:t>препараты</w:t>
            </w:r>
            <w:r>
              <w:rPr>
                <w:spacing w:val="-9"/>
                <w:sz w:val="24"/>
              </w:rPr>
              <w:t> </w:t>
            </w:r>
            <w:r>
              <w:rPr>
                <w:spacing w:val="-2"/>
                <w:sz w:val="24"/>
              </w:rPr>
              <w:t>железа</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jc w:val="center"/>
              <w:rPr>
                <w:sz w:val="24"/>
              </w:rPr>
            </w:pPr>
            <w:r>
              <w:rPr>
                <w:spacing w:val="-2"/>
                <w:sz w:val="24"/>
              </w:rPr>
              <w:t>B03AB</w:t>
            </w:r>
          </w:p>
        </w:tc>
        <w:tc>
          <w:tcPr>
            <w:tcW w:w="3960" w:type="dxa"/>
          </w:tcPr>
          <w:p>
            <w:pPr>
              <w:pStyle w:val="TableParagraph"/>
              <w:tabs>
                <w:tab w:pos="2771" w:val="left" w:leader="none"/>
              </w:tabs>
              <w:ind w:left="112" w:right="91"/>
              <w:rPr>
                <w:sz w:val="24"/>
              </w:rPr>
            </w:pPr>
            <w:r>
              <w:rPr>
                <w:spacing w:val="-2"/>
                <w:sz w:val="24"/>
              </w:rPr>
              <w:t>пероральные</w:t>
            </w:r>
            <w:r>
              <w:rPr>
                <w:sz w:val="24"/>
              </w:rPr>
              <w:tab/>
            </w:r>
            <w:r>
              <w:rPr>
                <w:spacing w:val="-2"/>
                <w:sz w:val="24"/>
              </w:rPr>
              <w:t>препараты </w:t>
            </w:r>
            <w:r>
              <w:rPr>
                <w:sz w:val="24"/>
              </w:rPr>
              <w:t>трехвалентного железа</w:t>
            </w:r>
          </w:p>
        </w:tc>
        <w:tc>
          <w:tcPr>
            <w:tcW w:w="3450" w:type="dxa"/>
          </w:tcPr>
          <w:p>
            <w:pPr>
              <w:pStyle w:val="TableParagraph"/>
              <w:tabs>
                <w:tab w:pos="1347" w:val="left" w:leader="none"/>
                <w:tab w:pos="2282" w:val="left" w:leader="none"/>
              </w:tabs>
              <w:ind w:left="112" w:right="89"/>
              <w:rPr>
                <w:sz w:val="24"/>
              </w:rPr>
            </w:pPr>
            <w:r>
              <w:rPr>
                <w:spacing w:val="-2"/>
                <w:sz w:val="24"/>
              </w:rPr>
              <w:t>железа</w:t>
            </w:r>
            <w:r>
              <w:rPr>
                <w:sz w:val="24"/>
              </w:rPr>
              <w:tab/>
            </w:r>
            <w:r>
              <w:rPr>
                <w:spacing w:val="-2"/>
                <w:sz w:val="24"/>
              </w:rPr>
              <w:t>(III)</w:t>
            </w:r>
            <w:r>
              <w:rPr>
                <w:sz w:val="24"/>
              </w:rPr>
              <w:tab/>
            </w:r>
            <w:r>
              <w:rPr>
                <w:spacing w:val="-2"/>
                <w:sz w:val="24"/>
              </w:rPr>
              <w:t>гидроксид полимальтозат</w:t>
            </w:r>
          </w:p>
        </w:tc>
        <w:tc>
          <w:tcPr>
            <w:tcW w:w="5655" w:type="dxa"/>
          </w:tcPr>
          <w:p>
            <w:pPr>
              <w:pStyle w:val="TableParagraph"/>
              <w:spacing w:line="247" w:lineRule="auto"/>
              <w:ind w:left="112" w:right="2437"/>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сироп;</w:t>
            </w:r>
          </w:p>
          <w:p>
            <w:pPr>
              <w:pStyle w:val="TableParagraph"/>
              <w:spacing w:line="247" w:lineRule="exact"/>
              <w:ind w:left="112"/>
              <w:rPr>
                <w:sz w:val="24"/>
              </w:rPr>
            </w:pPr>
            <w:r>
              <w:rPr>
                <w:sz w:val="24"/>
              </w:rPr>
              <w:t>таблетки</w:t>
            </w:r>
            <w:r>
              <w:rPr>
                <w:spacing w:val="-8"/>
                <w:sz w:val="24"/>
              </w:rPr>
              <w:t> </w:t>
            </w:r>
            <w:r>
              <w:rPr>
                <w:spacing w:val="-2"/>
                <w:sz w:val="24"/>
              </w:rPr>
              <w:t>жевательные</w:t>
            </w:r>
          </w:p>
        </w:tc>
      </w:tr>
      <w:tr>
        <w:trPr>
          <w:trHeight w:val="555" w:hRule="atLeast"/>
        </w:trPr>
        <w:tc>
          <w:tcPr>
            <w:tcW w:w="1065" w:type="dxa"/>
            <w:vMerge w:val="restart"/>
          </w:tcPr>
          <w:p>
            <w:pPr>
              <w:pStyle w:val="TableParagraph"/>
              <w:spacing w:line="266" w:lineRule="exact"/>
              <w:ind w:left="157"/>
              <w:rPr>
                <w:sz w:val="24"/>
              </w:rPr>
            </w:pPr>
            <w:r>
              <w:rPr>
                <w:spacing w:val="-2"/>
                <w:sz w:val="24"/>
              </w:rPr>
              <w:t>B03AC</w:t>
            </w:r>
          </w:p>
        </w:tc>
        <w:tc>
          <w:tcPr>
            <w:tcW w:w="3960" w:type="dxa"/>
            <w:vMerge w:val="restart"/>
          </w:tcPr>
          <w:p>
            <w:pPr>
              <w:pStyle w:val="TableParagraph"/>
              <w:tabs>
                <w:tab w:pos="2770" w:val="left" w:leader="none"/>
              </w:tabs>
              <w:ind w:left="112" w:right="91"/>
              <w:rPr>
                <w:sz w:val="24"/>
              </w:rPr>
            </w:pPr>
            <w:r>
              <w:rPr>
                <w:spacing w:val="-2"/>
                <w:sz w:val="24"/>
              </w:rPr>
              <w:t>парентеральные</w:t>
            </w:r>
            <w:r>
              <w:rPr>
                <w:sz w:val="24"/>
              </w:rPr>
              <w:tab/>
            </w:r>
            <w:r>
              <w:rPr>
                <w:spacing w:val="-2"/>
                <w:sz w:val="24"/>
              </w:rPr>
              <w:t>препараты </w:t>
            </w:r>
            <w:r>
              <w:rPr>
                <w:sz w:val="24"/>
              </w:rPr>
              <w:t>трехвалентного железа</w:t>
            </w:r>
          </w:p>
        </w:tc>
        <w:tc>
          <w:tcPr>
            <w:tcW w:w="3450" w:type="dxa"/>
          </w:tcPr>
          <w:p>
            <w:pPr>
              <w:pStyle w:val="TableParagraph"/>
              <w:tabs>
                <w:tab w:pos="1347" w:val="left" w:leader="none"/>
                <w:tab w:pos="2282" w:val="left" w:leader="none"/>
              </w:tabs>
              <w:spacing w:line="266" w:lineRule="exact"/>
              <w:ind w:left="112"/>
              <w:rPr>
                <w:sz w:val="24"/>
              </w:rPr>
            </w:pPr>
            <w:r>
              <w:rPr>
                <w:spacing w:val="-2"/>
                <w:sz w:val="24"/>
              </w:rPr>
              <w:t>железа</w:t>
            </w:r>
            <w:r>
              <w:rPr>
                <w:sz w:val="24"/>
              </w:rPr>
              <w:tab/>
            </w:r>
            <w:r>
              <w:rPr>
                <w:spacing w:val="-2"/>
                <w:sz w:val="24"/>
              </w:rPr>
              <w:t>(III)</w:t>
            </w:r>
            <w:r>
              <w:rPr>
                <w:sz w:val="24"/>
              </w:rPr>
              <w:tab/>
            </w:r>
            <w:r>
              <w:rPr>
                <w:spacing w:val="-2"/>
                <w:sz w:val="24"/>
              </w:rPr>
              <w:t>гидроксид</w:t>
            </w:r>
          </w:p>
          <w:p>
            <w:pPr>
              <w:pStyle w:val="TableParagraph"/>
              <w:spacing w:line="269" w:lineRule="exact"/>
              <w:ind w:left="112"/>
              <w:rPr>
                <w:sz w:val="24"/>
              </w:rPr>
            </w:pPr>
            <w:r>
              <w:rPr>
                <w:spacing w:val="-2"/>
                <w:sz w:val="24"/>
              </w:rPr>
              <w:t>олигоизомальтозат</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293" w:val="left" w:leader="none"/>
                <w:tab w:pos="2175" w:val="left" w:leader="none"/>
              </w:tabs>
              <w:spacing w:line="266" w:lineRule="exact"/>
              <w:ind w:left="112"/>
              <w:rPr>
                <w:sz w:val="24"/>
              </w:rPr>
            </w:pPr>
            <w:r>
              <w:rPr>
                <w:spacing w:val="-2"/>
                <w:sz w:val="24"/>
              </w:rPr>
              <w:t>железа</w:t>
            </w:r>
            <w:r>
              <w:rPr>
                <w:sz w:val="24"/>
              </w:rPr>
              <w:tab/>
            </w:r>
            <w:r>
              <w:rPr>
                <w:spacing w:val="-2"/>
                <w:sz w:val="24"/>
              </w:rPr>
              <w:t>(III)</w:t>
            </w:r>
            <w:r>
              <w:rPr>
                <w:sz w:val="24"/>
              </w:rPr>
              <w:tab/>
            </w:r>
            <w:r>
              <w:rPr>
                <w:spacing w:val="-2"/>
                <w:sz w:val="24"/>
              </w:rPr>
              <w:t>гидроксида</w:t>
            </w:r>
          </w:p>
          <w:p>
            <w:pPr>
              <w:pStyle w:val="TableParagraph"/>
              <w:spacing w:line="269" w:lineRule="exact"/>
              <w:ind w:left="112"/>
              <w:rPr>
                <w:sz w:val="24"/>
              </w:rPr>
            </w:pPr>
            <w:r>
              <w:rPr>
                <w:sz w:val="24"/>
              </w:rPr>
              <w:t>сахарозный</w:t>
            </w:r>
            <w:r>
              <w:rPr>
                <w:spacing w:val="-10"/>
                <w:sz w:val="24"/>
              </w:rPr>
              <w:t> </w:t>
            </w:r>
            <w:r>
              <w:rPr>
                <w:spacing w:val="-2"/>
                <w:sz w:val="24"/>
              </w:rPr>
              <w:t>комплекс</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железа</w:t>
            </w:r>
            <w:r>
              <w:rPr>
                <w:spacing w:val="-8"/>
                <w:sz w:val="24"/>
              </w:rPr>
              <w:t> </w:t>
            </w:r>
            <w:r>
              <w:rPr>
                <w:spacing w:val="-2"/>
                <w:sz w:val="24"/>
              </w:rPr>
              <w:t>карбоксимальтозат</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065" w:type="dxa"/>
          </w:tcPr>
          <w:p>
            <w:pPr>
              <w:pStyle w:val="TableParagraph"/>
              <w:spacing w:line="260" w:lineRule="exact" w:before="5"/>
              <w:ind w:left="4"/>
              <w:jc w:val="center"/>
              <w:rPr>
                <w:sz w:val="24"/>
              </w:rPr>
            </w:pPr>
            <w:r>
              <w:rPr>
                <w:spacing w:val="-4"/>
                <w:sz w:val="24"/>
              </w:rPr>
              <w:t>B03B</w:t>
            </w:r>
          </w:p>
        </w:tc>
        <w:tc>
          <w:tcPr>
            <w:tcW w:w="3960" w:type="dxa"/>
          </w:tcPr>
          <w:p>
            <w:pPr>
              <w:pStyle w:val="TableParagraph"/>
              <w:spacing w:line="260" w:lineRule="exact" w:before="5"/>
              <w:ind w:left="112"/>
              <w:rPr>
                <w:sz w:val="24"/>
              </w:rPr>
            </w:pPr>
            <w:r>
              <w:rPr>
                <w:sz w:val="24"/>
              </w:rPr>
              <w:t>витамин</w:t>
            </w:r>
            <w:r>
              <w:rPr>
                <w:spacing w:val="-15"/>
                <w:sz w:val="24"/>
              </w:rPr>
              <w:t> </w:t>
            </w:r>
            <w:r>
              <w:rPr>
                <w:sz w:val="24"/>
              </w:rPr>
              <w:t>B</w:t>
            </w:r>
            <w:r>
              <w:rPr>
                <w:sz w:val="24"/>
                <w:vertAlign w:val="subscript"/>
              </w:rPr>
              <w:t>12</w:t>
            </w:r>
            <w:r>
              <w:rPr>
                <w:spacing w:val="-26"/>
                <w:sz w:val="24"/>
                <w:vertAlign w:val="baseline"/>
              </w:rPr>
              <w:t> </w:t>
            </w:r>
            <w:r>
              <w:rPr>
                <w:sz w:val="24"/>
                <w:vertAlign w:val="baseline"/>
              </w:rPr>
              <w:t>и</w:t>
            </w:r>
            <w:r>
              <w:rPr>
                <w:spacing w:val="-13"/>
                <w:sz w:val="24"/>
                <w:vertAlign w:val="baseline"/>
              </w:rPr>
              <w:t> </w:t>
            </w:r>
            <w:r>
              <w:rPr>
                <w:sz w:val="24"/>
                <w:vertAlign w:val="baseline"/>
              </w:rPr>
              <w:t>фолиевая</w:t>
            </w:r>
            <w:r>
              <w:rPr>
                <w:spacing w:val="-11"/>
                <w:sz w:val="24"/>
                <w:vertAlign w:val="baseline"/>
              </w:rPr>
              <w:t> </w:t>
            </w:r>
            <w:r>
              <w:rPr>
                <w:spacing w:val="-2"/>
                <w:sz w:val="24"/>
                <w:vertAlign w:val="baseline"/>
              </w:rPr>
              <w:t>кислота</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right="1"/>
              <w:jc w:val="center"/>
              <w:rPr>
                <w:sz w:val="24"/>
              </w:rPr>
            </w:pPr>
            <w:r>
              <w:rPr>
                <w:spacing w:val="-2"/>
                <w:sz w:val="24"/>
              </w:rPr>
              <w:t>B03BA</w:t>
            </w:r>
          </w:p>
        </w:tc>
        <w:tc>
          <w:tcPr>
            <w:tcW w:w="3960" w:type="dxa"/>
          </w:tcPr>
          <w:p>
            <w:pPr>
              <w:pStyle w:val="TableParagraph"/>
              <w:spacing w:line="266" w:lineRule="exact"/>
              <w:ind w:left="112"/>
              <w:rPr>
                <w:sz w:val="24"/>
              </w:rPr>
            </w:pPr>
            <w:r>
              <w:rPr>
                <w:sz w:val="24"/>
              </w:rPr>
              <w:t>витамин</w:t>
            </w:r>
            <w:r>
              <w:rPr>
                <w:spacing w:val="13"/>
                <w:sz w:val="24"/>
              </w:rPr>
              <w:t> </w:t>
            </w:r>
            <w:r>
              <w:rPr>
                <w:sz w:val="24"/>
              </w:rPr>
              <w:t>B</w:t>
            </w:r>
            <w:r>
              <w:rPr>
                <w:sz w:val="24"/>
                <w:vertAlign w:val="subscript"/>
              </w:rPr>
              <w:t>12</w:t>
            </w:r>
            <w:r>
              <w:rPr>
                <w:spacing w:val="14"/>
                <w:sz w:val="24"/>
                <w:vertAlign w:val="baseline"/>
              </w:rPr>
              <w:t> </w:t>
            </w:r>
            <w:r>
              <w:rPr>
                <w:sz w:val="24"/>
                <w:vertAlign w:val="baseline"/>
              </w:rPr>
              <w:t>(цианокобаламин</w:t>
            </w:r>
            <w:r>
              <w:rPr>
                <w:spacing w:val="13"/>
                <w:sz w:val="24"/>
                <w:vertAlign w:val="baseline"/>
              </w:rPr>
              <w:t> </w:t>
            </w:r>
            <w:r>
              <w:rPr>
                <w:sz w:val="24"/>
                <w:vertAlign w:val="baseline"/>
              </w:rPr>
              <w:t>и</w:t>
            </w:r>
            <w:r>
              <w:rPr>
                <w:spacing w:val="13"/>
                <w:sz w:val="24"/>
                <w:vertAlign w:val="baseline"/>
              </w:rPr>
              <w:t> </w:t>
            </w:r>
            <w:r>
              <w:rPr>
                <w:spacing w:val="-5"/>
                <w:sz w:val="24"/>
                <w:vertAlign w:val="baseline"/>
              </w:rPr>
              <w:t>его</w:t>
            </w:r>
          </w:p>
          <w:p>
            <w:pPr>
              <w:pStyle w:val="TableParagraph"/>
              <w:spacing w:line="254" w:lineRule="exact"/>
              <w:ind w:left="112"/>
              <w:rPr>
                <w:sz w:val="24"/>
              </w:rPr>
            </w:pPr>
            <w:r>
              <w:rPr>
                <w:spacing w:val="-2"/>
                <w:sz w:val="24"/>
              </w:rPr>
              <w:t>аналоги)</w:t>
            </w:r>
          </w:p>
        </w:tc>
        <w:tc>
          <w:tcPr>
            <w:tcW w:w="3450" w:type="dxa"/>
          </w:tcPr>
          <w:p>
            <w:pPr>
              <w:pStyle w:val="TableParagraph"/>
              <w:spacing w:line="266" w:lineRule="exact"/>
              <w:ind w:left="112"/>
              <w:rPr>
                <w:sz w:val="24"/>
              </w:rPr>
            </w:pPr>
            <w:r>
              <w:rPr>
                <w:spacing w:val="-2"/>
                <w:sz w:val="24"/>
              </w:rPr>
              <w:t>цианокобаламин</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tcPr>
          <w:p>
            <w:pPr>
              <w:pStyle w:val="TableParagraph"/>
              <w:spacing w:before="5"/>
              <w:ind w:right="13"/>
              <w:jc w:val="center"/>
              <w:rPr>
                <w:sz w:val="24"/>
              </w:rPr>
            </w:pPr>
            <w:r>
              <w:rPr>
                <w:spacing w:val="-2"/>
                <w:sz w:val="24"/>
              </w:rPr>
              <w:t>B03BB</w:t>
            </w:r>
          </w:p>
        </w:tc>
        <w:tc>
          <w:tcPr>
            <w:tcW w:w="3960" w:type="dxa"/>
          </w:tcPr>
          <w:p>
            <w:pPr>
              <w:pStyle w:val="TableParagraph"/>
              <w:spacing w:before="5"/>
              <w:ind w:left="112"/>
              <w:rPr>
                <w:sz w:val="24"/>
              </w:rPr>
            </w:pPr>
            <w:r>
              <w:rPr>
                <w:sz w:val="24"/>
              </w:rPr>
              <w:t>фолиевая</w:t>
            </w:r>
            <w:r>
              <w:rPr>
                <w:spacing w:val="-5"/>
                <w:sz w:val="24"/>
              </w:rPr>
              <w:t> </w:t>
            </w:r>
            <w:r>
              <w:rPr>
                <w:sz w:val="24"/>
              </w:rPr>
              <w:t>кислота</w:t>
            </w:r>
            <w:r>
              <w:rPr>
                <w:spacing w:val="-4"/>
                <w:sz w:val="24"/>
              </w:rPr>
              <w:t> </w:t>
            </w:r>
            <w:r>
              <w:rPr>
                <w:sz w:val="24"/>
              </w:rPr>
              <w:t>и</w:t>
            </w:r>
            <w:r>
              <w:rPr>
                <w:spacing w:val="-4"/>
                <w:sz w:val="24"/>
              </w:rPr>
              <w:t> </w:t>
            </w:r>
            <w:r>
              <w:rPr>
                <w:sz w:val="24"/>
              </w:rPr>
              <w:t>ее</w:t>
            </w:r>
            <w:r>
              <w:rPr>
                <w:spacing w:val="-4"/>
                <w:sz w:val="24"/>
              </w:rPr>
              <w:t> </w:t>
            </w:r>
            <w:r>
              <w:rPr>
                <w:spacing w:val="-2"/>
                <w:sz w:val="24"/>
              </w:rPr>
              <w:t>производные</w:t>
            </w:r>
          </w:p>
        </w:tc>
        <w:tc>
          <w:tcPr>
            <w:tcW w:w="3450" w:type="dxa"/>
          </w:tcPr>
          <w:p>
            <w:pPr>
              <w:pStyle w:val="TableParagraph"/>
              <w:spacing w:before="5"/>
              <w:ind w:left="112"/>
              <w:rPr>
                <w:sz w:val="24"/>
              </w:rPr>
            </w:pPr>
            <w:r>
              <w:rPr>
                <w:sz w:val="24"/>
              </w:rPr>
              <w:t>фолиевая</w:t>
            </w:r>
            <w:r>
              <w:rPr>
                <w:spacing w:val="-8"/>
                <w:sz w:val="24"/>
              </w:rPr>
              <w:t> </w:t>
            </w:r>
            <w:r>
              <w:rPr>
                <w:spacing w:val="-2"/>
                <w:sz w:val="24"/>
              </w:rPr>
              <w:t>кислота</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9"/>
              <w:jc w:val="center"/>
              <w:rPr>
                <w:sz w:val="24"/>
              </w:rPr>
            </w:pPr>
            <w:r>
              <w:rPr>
                <w:spacing w:val="-4"/>
                <w:sz w:val="24"/>
              </w:rPr>
              <w:t>B03X</w:t>
            </w:r>
          </w:p>
        </w:tc>
        <w:tc>
          <w:tcPr>
            <w:tcW w:w="3960" w:type="dxa"/>
          </w:tcPr>
          <w:p>
            <w:pPr>
              <w:pStyle w:val="TableParagraph"/>
              <w:spacing w:line="260" w:lineRule="exact" w:before="5"/>
              <w:ind w:left="112"/>
              <w:rPr>
                <w:sz w:val="24"/>
              </w:rPr>
            </w:pPr>
            <w:r>
              <w:rPr>
                <w:sz w:val="24"/>
              </w:rPr>
              <w:t>другие</w:t>
            </w:r>
            <w:r>
              <w:rPr>
                <w:spacing w:val="-10"/>
                <w:sz w:val="24"/>
              </w:rPr>
              <w:t> </w:t>
            </w:r>
            <w:r>
              <w:rPr>
                <w:sz w:val="24"/>
              </w:rPr>
              <w:t>антианемические</w:t>
            </w:r>
            <w:r>
              <w:rPr>
                <w:spacing w:val="-10"/>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B03XA</w:t>
            </w:r>
          </w:p>
        </w:tc>
        <w:tc>
          <w:tcPr>
            <w:tcW w:w="3960" w:type="dxa"/>
            <w:vMerge w:val="restart"/>
          </w:tcPr>
          <w:p>
            <w:pPr>
              <w:pStyle w:val="TableParagraph"/>
              <w:spacing w:line="266" w:lineRule="exact"/>
              <w:ind w:left="112"/>
              <w:rPr>
                <w:sz w:val="24"/>
              </w:rPr>
            </w:pPr>
            <w:r>
              <w:rPr>
                <w:sz w:val="24"/>
              </w:rPr>
              <w:t>другие</w:t>
            </w:r>
            <w:r>
              <w:rPr>
                <w:spacing w:val="-10"/>
                <w:sz w:val="24"/>
              </w:rPr>
              <w:t> </w:t>
            </w:r>
            <w:r>
              <w:rPr>
                <w:sz w:val="24"/>
              </w:rPr>
              <w:t>антианемические</w:t>
            </w:r>
            <w:r>
              <w:rPr>
                <w:spacing w:val="-10"/>
                <w:sz w:val="24"/>
              </w:rPr>
              <w:t> </w:t>
            </w:r>
            <w:r>
              <w:rPr>
                <w:spacing w:val="-2"/>
                <w:sz w:val="24"/>
              </w:rPr>
              <w:t>препараты</w:t>
            </w:r>
          </w:p>
        </w:tc>
        <w:tc>
          <w:tcPr>
            <w:tcW w:w="3450" w:type="dxa"/>
          </w:tcPr>
          <w:p>
            <w:pPr>
              <w:pStyle w:val="TableParagraph"/>
              <w:spacing w:line="250" w:lineRule="exact"/>
              <w:ind w:left="112"/>
              <w:rPr>
                <w:sz w:val="24"/>
              </w:rPr>
            </w:pPr>
            <w:r>
              <w:rPr>
                <w:sz w:val="24"/>
              </w:rPr>
              <w:t>дарбэпоэтин</w:t>
            </w:r>
            <w:r>
              <w:rPr>
                <w:spacing w:val="-11"/>
                <w:sz w:val="24"/>
              </w:rPr>
              <w:t> </w:t>
            </w:r>
            <w:r>
              <w:rPr>
                <w:spacing w:val="-2"/>
                <w:sz w:val="24"/>
              </w:rPr>
              <w:t>альфа</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Pr>
                <w:sz w:val="24"/>
              </w:rPr>
            </w:pPr>
            <w:r>
              <w:rPr>
                <w:spacing w:val="-2"/>
                <w:sz w:val="24"/>
              </w:rPr>
              <w:t>метоксиполиэтиленгликоль- </w:t>
            </w:r>
            <w:r>
              <w:rPr>
                <w:sz w:val="24"/>
              </w:rPr>
              <w:t>эпоэтин бета</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эпоэтин</w:t>
            </w:r>
            <w:r>
              <w:rPr>
                <w:spacing w:val="-7"/>
                <w:sz w:val="24"/>
              </w:rPr>
              <w:t> </w:t>
            </w:r>
            <w:r>
              <w:rPr>
                <w:spacing w:val="-2"/>
                <w:sz w:val="24"/>
              </w:rPr>
              <w:t>альфа</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эпоэтин</w:t>
            </w:r>
            <w:r>
              <w:rPr>
                <w:spacing w:val="-7"/>
                <w:sz w:val="24"/>
              </w:rPr>
              <w:t> </w:t>
            </w:r>
            <w:r>
              <w:rPr>
                <w:spacing w:val="-4"/>
                <w:sz w:val="24"/>
              </w:rPr>
              <w:t>бета</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подкожного введения;</w:t>
            </w:r>
          </w:p>
          <w:p>
            <w:pPr>
              <w:pStyle w:val="TableParagraph"/>
              <w:spacing w:line="260" w:lineRule="exact" w:before="3"/>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540" w:hRule="atLeast"/>
        </w:trPr>
        <w:tc>
          <w:tcPr>
            <w:tcW w:w="1065" w:type="dxa"/>
          </w:tcPr>
          <w:p>
            <w:pPr>
              <w:pStyle w:val="TableParagraph"/>
              <w:spacing w:line="266" w:lineRule="exact"/>
              <w:ind w:right="2"/>
              <w:jc w:val="center"/>
              <w:rPr>
                <w:sz w:val="24"/>
              </w:rPr>
            </w:pPr>
            <w:r>
              <w:rPr>
                <w:spacing w:val="-5"/>
                <w:sz w:val="24"/>
              </w:rPr>
              <w:t>B05</w:t>
            </w:r>
          </w:p>
        </w:tc>
        <w:tc>
          <w:tcPr>
            <w:tcW w:w="3960" w:type="dxa"/>
          </w:tcPr>
          <w:p>
            <w:pPr>
              <w:pStyle w:val="TableParagraph"/>
              <w:spacing w:line="266" w:lineRule="exact"/>
              <w:ind w:left="112"/>
              <w:rPr>
                <w:sz w:val="24"/>
              </w:rPr>
            </w:pPr>
            <w:r>
              <w:rPr>
                <w:sz w:val="24"/>
              </w:rPr>
              <w:t>кровезаменители</w:t>
            </w:r>
            <w:r>
              <w:rPr>
                <w:spacing w:val="27"/>
                <w:sz w:val="24"/>
              </w:rPr>
              <w:t>  </w:t>
            </w:r>
            <w:r>
              <w:rPr>
                <w:sz w:val="24"/>
              </w:rPr>
              <w:t>и</w:t>
            </w:r>
            <w:r>
              <w:rPr>
                <w:spacing w:val="27"/>
                <w:sz w:val="24"/>
              </w:rPr>
              <w:t>  </w:t>
            </w:r>
            <w:r>
              <w:rPr>
                <w:spacing w:val="-2"/>
                <w:sz w:val="24"/>
              </w:rPr>
              <w:t>перфузионные</w:t>
            </w:r>
          </w:p>
          <w:p>
            <w:pPr>
              <w:pStyle w:val="TableParagraph"/>
              <w:spacing w:line="254" w:lineRule="exact"/>
              <w:ind w:left="112"/>
              <w:rPr>
                <w:sz w:val="24"/>
              </w:rPr>
            </w:pPr>
            <w:r>
              <w:rPr>
                <w:spacing w:val="-2"/>
                <w:sz w:val="24"/>
              </w:rPr>
              <w:t>растворы</w:t>
            </w:r>
          </w:p>
        </w:tc>
        <w:tc>
          <w:tcPr>
            <w:tcW w:w="3450" w:type="dxa"/>
          </w:tcPr>
          <w:p>
            <w:pPr>
              <w:pStyle w:val="TableParagraph"/>
              <w:rPr>
                <w:sz w:val="22"/>
              </w:rPr>
            </w:pPr>
          </w:p>
        </w:tc>
        <w:tc>
          <w:tcPr>
            <w:tcW w:w="5655" w:type="dxa"/>
          </w:tcPr>
          <w:p>
            <w:pPr>
              <w:pStyle w:val="TableParagraph"/>
              <w:rPr>
                <w:sz w:val="22"/>
              </w:rPr>
            </w:pPr>
          </w:p>
        </w:tc>
      </w:tr>
      <w:tr>
        <w:trPr>
          <w:trHeight w:val="285" w:hRule="atLeast"/>
        </w:trPr>
        <w:tc>
          <w:tcPr>
            <w:tcW w:w="1065" w:type="dxa"/>
          </w:tcPr>
          <w:p>
            <w:pPr>
              <w:pStyle w:val="TableParagraph"/>
              <w:spacing w:line="260" w:lineRule="exact" w:before="5"/>
              <w:ind w:right="9"/>
              <w:jc w:val="center"/>
              <w:rPr>
                <w:sz w:val="24"/>
              </w:rPr>
            </w:pPr>
            <w:r>
              <w:rPr>
                <w:spacing w:val="-4"/>
                <w:sz w:val="24"/>
              </w:rPr>
              <w:t>B05A</w:t>
            </w:r>
          </w:p>
        </w:tc>
        <w:tc>
          <w:tcPr>
            <w:tcW w:w="3960" w:type="dxa"/>
          </w:tcPr>
          <w:p>
            <w:pPr>
              <w:pStyle w:val="TableParagraph"/>
              <w:spacing w:line="260" w:lineRule="exact" w:before="5"/>
              <w:ind w:left="112"/>
              <w:rPr>
                <w:sz w:val="24"/>
              </w:rPr>
            </w:pPr>
            <w:r>
              <w:rPr>
                <w:sz w:val="24"/>
              </w:rPr>
              <w:t>кровь</w:t>
            </w:r>
            <w:r>
              <w:rPr>
                <w:spacing w:val="-3"/>
                <w:sz w:val="24"/>
              </w:rPr>
              <w:t> </w:t>
            </w:r>
            <w:r>
              <w:rPr>
                <w:sz w:val="24"/>
              </w:rPr>
              <w:t>и</w:t>
            </w:r>
            <w:r>
              <w:rPr>
                <w:spacing w:val="-2"/>
                <w:sz w:val="24"/>
              </w:rPr>
              <w:t> </w:t>
            </w:r>
            <w:r>
              <w:rPr>
                <w:sz w:val="24"/>
              </w:rPr>
              <w:t>препараты</w:t>
            </w:r>
            <w:r>
              <w:rPr>
                <w:spacing w:val="-2"/>
                <w:sz w:val="24"/>
              </w:rPr>
              <w:t> </w:t>
            </w:r>
            <w:r>
              <w:rPr>
                <w:spacing w:val="-4"/>
                <w:sz w:val="24"/>
              </w:rPr>
              <w:t>крови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B05AA</w:t>
            </w:r>
          </w:p>
        </w:tc>
        <w:tc>
          <w:tcPr>
            <w:tcW w:w="3960" w:type="dxa"/>
            <w:vMerge w:val="restart"/>
          </w:tcPr>
          <w:p>
            <w:pPr>
              <w:pStyle w:val="TableParagraph"/>
              <w:tabs>
                <w:tab w:pos="2253" w:val="left" w:leader="none"/>
                <w:tab w:pos="2771" w:val="left" w:leader="none"/>
              </w:tabs>
              <w:ind w:left="112" w:right="91"/>
              <w:rPr>
                <w:sz w:val="24"/>
              </w:rPr>
            </w:pPr>
            <w:r>
              <w:rPr>
                <w:spacing w:val="-2"/>
                <w:sz w:val="24"/>
              </w:rPr>
              <w:t>кровезаменители</w:t>
            </w:r>
            <w:r>
              <w:rPr>
                <w:sz w:val="24"/>
              </w:rPr>
              <w:tab/>
            </w:r>
            <w:r>
              <w:rPr>
                <w:spacing w:val="-10"/>
                <w:sz w:val="24"/>
              </w:rPr>
              <w:t>и</w:t>
            </w:r>
            <w:r>
              <w:rPr>
                <w:sz w:val="24"/>
              </w:rPr>
              <w:tab/>
            </w:r>
            <w:r>
              <w:rPr>
                <w:spacing w:val="-2"/>
                <w:sz w:val="24"/>
              </w:rPr>
              <w:t>препараты </w:t>
            </w:r>
            <w:r>
              <w:rPr>
                <w:sz w:val="24"/>
              </w:rPr>
              <w:t>плазмы крови</w:t>
            </w:r>
          </w:p>
        </w:tc>
        <w:tc>
          <w:tcPr>
            <w:tcW w:w="3450" w:type="dxa"/>
          </w:tcPr>
          <w:p>
            <w:pPr>
              <w:pStyle w:val="TableParagraph"/>
              <w:spacing w:line="250" w:lineRule="exact"/>
              <w:ind w:left="112"/>
              <w:rPr>
                <w:sz w:val="24"/>
              </w:rPr>
            </w:pPr>
            <w:r>
              <w:rPr>
                <w:sz w:val="24"/>
              </w:rPr>
              <w:t>альбумин</w:t>
            </w:r>
            <w:r>
              <w:rPr>
                <w:spacing w:val="-8"/>
                <w:sz w:val="24"/>
              </w:rPr>
              <w:t> </w:t>
            </w:r>
            <w:r>
              <w:rPr>
                <w:spacing w:val="-2"/>
                <w:sz w:val="24"/>
              </w:rPr>
              <w:t>человека</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гидроксиэтилкрахмал</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декстран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желатин</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40" w:hRule="atLeast"/>
        </w:trPr>
        <w:tc>
          <w:tcPr>
            <w:tcW w:w="1065" w:type="dxa"/>
          </w:tcPr>
          <w:p>
            <w:pPr>
              <w:pStyle w:val="TableParagraph"/>
              <w:spacing w:line="266" w:lineRule="exact"/>
              <w:ind w:left="4"/>
              <w:jc w:val="center"/>
              <w:rPr>
                <w:sz w:val="24"/>
              </w:rPr>
            </w:pPr>
            <w:r>
              <w:rPr>
                <w:spacing w:val="-4"/>
                <w:sz w:val="24"/>
              </w:rPr>
              <w:t>B05B</w:t>
            </w:r>
          </w:p>
        </w:tc>
        <w:tc>
          <w:tcPr>
            <w:tcW w:w="3960" w:type="dxa"/>
          </w:tcPr>
          <w:p>
            <w:pPr>
              <w:pStyle w:val="TableParagraph"/>
              <w:tabs>
                <w:tab w:pos="1517" w:val="left" w:leader="none"/>
                <w:tab w:pos="2323" w:val="left" w:leader="none"/>
              </w:tabs>
              <w:spacing w:line="266" w:lineRule="exact"/>
              <w:ind w:left="112"/>
              <w:rPr>
                <w:sz w:val="24"/>
              </w:rPr>
            </w:pPr>
            <w:r>
              <w:rPr>
                <w:spacing w:val="-2"/>
                <w:sz w:val="24"/>
              </w:rPr>
              <w:t>растворы</w:t>
            </w:r>
            <w:r>
              <w:rPr>
                <w:sz w:val="24"/>
              </w:rPr>
              <w:tab/>
            </w:r>
            <w:r>
              <w:rPr>
                <w:spacing w:val="-5"/>
                <w:sz w:val="24"/>
              </w:rPr>
              <w:t>для</w:t>
            </w:r>
            <w:r>
              <w:rPr>
                <w:sz w:val="24"/>
              </w:rPr>
              <w:tab/>
            </w:r>
            <w:r>
              <w:rPr>
                <w:spacing w:val="-2"/>
                <w:sz w:val="24"/>
              </w:rPr>
              <w:t>внутривенного</w:t>
            </w:r>
          </w:p>
          <w:p>
            <w:pPr>
              <w:pStyle w:val="TableParagraph"/>
              <w:spacing w:line="254" w:lineRule="exact"/>
              <w:ind w:left="112"/>
              <w:rPr>
                <w:sz w:val="24"/>
              </w:rPr>
            </w:pPr>
            <w:r>
              <w:rPr>
                <w:spacing w:val="-2"/>
                <w:sz w:val="24"/>
              </w:rPr>
              <w:t>введения</w:t>
            </w:r>
          </w:p>
        </w:tc>
        <w:tc>
          <w:tcPr>
            <w:tcW w:w="3450" w:type="dxa"/>
          </w:tcPr>
          <w:p>
            <w:pPr>
              <w:pStyle w:val="TableParagraph"/>
              <w:rPr>
                <w:sz w:val="22"/>
              </w:rPr>
            </w:pPr>
          </w:p>
        </w:tc>
        <w:tc>
          <w:tcPr>
            <w:tcW w:w="5655" w:type="dxa"/>
          </w:tcPr>
          <w:p>
            <w:pPr>
              <w:pStyle w:val="TableParagraph"/>
              <w:rPr>
                <w:sz w:val="22"/>
              </w:rPr>
            </w:pPr>
          </w:p>
        </w:tc>
      </w:tr>
    </w:tbl>
    <w:p>
      <w:pPr>
        <w:pStyle w:val="TableParagraph"/>
        <w:spacing w:after="0"/>
        <w:rPr>
          <w:sz w:val="22"/>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tcPr>
          <w:p>
            <w:pPr>
              <w:pStyle w:val="TableParagraph"/>
              <w:spacing w:line="262" w:lineRule="exact"/>
              <w:ind w:right="1"/>
              <w:jc w:val="center"/>
              <w:rPr>
                <w:sz w:val="24"/>
              </w:rPr>
            </w:pPr>
            <w:r>
              <w:rPr>
                <w:spacing w:val="-2"/>
                <w:sz w:val="24"/>
              </w:rPr>
              <w:t>B05BA</w:t>
            </w:r>
          </w:p>
        </w:tc>
        <w:tc>
          <w:tcPr>
            <w:tcW w:w="3960" w:type="dxa"/>
          </w:tcPr>
          <w:p>
            <w:pPr>
              <w:pStyle w:val="TableParagraph"/>
              <w:tabs>
                <w:tab w:pos="1420" w:val="left" w:leader="none"/>
                <w:tab w:pos="2129" w:val="left" w:leader="none"/>
              </w:tabs>
              <w:spacing w:line="262" w:lineRule="exact"/>
              <w:ind w:left="112"/>
              <w:rPr>
                <w:sz w:val="24"/>
              </w:rPr>
            </w:pPr>
            <w:r>
              <w:rPr>
                <w:spacing w:val="-2"/>
                <w:sz w:val="24"/>
              </w:rPr>
              <w:t>растворы</w:t>
            </w:r>
            <w:r>
              <w:rPr>
                <w:sz w:val="24"/>
              </w:rPr>
              <w:tab/>
            </w:r>
            <w:r>
              <w:rPr>
                <w:spacing w:val="-5"/>
                <w:sz w:val="24"/>
              </w:rPr>
              <w:t>для</w:t>
            </w:r>
            <w:r>
              <w:rPr>
                <w:sz w:val="24"/>
              </w:rPr>
              <w:tab/>
            </w:r>
            <w:r>
              <w:rPr>
                <w:spacing w:val="-2"/>
                <w:sz w:val="24"/>
              </w:rPr>
              <w:t>парентерального</w:t>
            </w:r>
          </w:p>
          <w:p>
            <w:pPr>
              <w:pStyle w:val="TableParagraph"/>
              <w:spacing w:line="269" w:lineRule="exact"/>
              <w:ind w:left="112"/>
              <w:rPr>
                <w:sz w:val="24"/>
              </w:rPr>
            </w:pPr>
            <w:r>
              <w:rPr>
                <w:spacing w:val="-2"/>
                <w:sz w:val="24"/>
              </w:rPr>
              <w:t>питания</w:t>
            </w:r>
          </w:p>
        </w:tc>
        <w:tc>
          <w:tcPr>
            <w:tcW w:w="3450" w:type="dxa"/>
          </w:tcPr>
          <w:p>
            <w:pPr>
              <w:pStyle w:val="TableParagraph"/>
              <w:tabs>
                <w:tab w:pos="1525" w:val="left" w:leader="none"/>
                <w:tab w:pos="2992" w:val="left" w:leader="none"/>
              </w:tabs>
              <w:spacing w:line="262" w:lineRule="exact"/>
              <w:ind w:left="112"/>
              <w:rPr>
                <w:sz w:val="24"/>
              </w:rPr>
            </w:pPr>
            <w:r>
              <w:rPr>
                <w:spacing w:val="-2"/>
                <w:sz w:val="24"/>
              </w:rPr>
              <w:t>жировые</w:t>
            </w:r>
            <w:r>
              <w:rPr>
                <w:sz w:val="24"/>
              </w:rPr>
              <w:tab/>
            </w:r>
            <w:r>
              <w:rPr>
                <w:spacing w:val="-2"/>
                <w:sz w:val="24"/>
              </w:rPr>
              <w:t>эмульсии</w:t>
            </w:r>
            <w:r>
              <w:rPr>
                <w:sz w:val="24"/>
              </w:rPr>
              <w:tab/>
            </w:r>
            <w:r>
              <w:rPr>
                <w:spacing w:val="-5"/>
                <w:sz w:val="24"/>
              </w:rPr>
              <w:t>для</w:t>
            </w:r>
          </w:p>
          <w:p>
            <w:pPr>
              <w:pStyle w:val="TableParagraph"/>
              <w:spacing w:line="269" w:lineRule="exact"/>
              <w:ind w:left="112"/>
              <w:rPr>
                <w:sz w:val="24"/>
              </w:rPr>
            </w:pPr>
            <w:r>
              <w:rPr>
                <w:sz w:val="24"/>
              </w:rPr>
              <w:t>парентерального </w:t>
            </w:r>
            <w:r>
              <w:rPr>
                <w:spacing w:val="-2"/>
                <w:sz w:val="24"/>
              </w:rPr>
              <w:t>питания</w:t>
            </w:r>
          </w:p>
        </w:tc>
        <w:tc>
          <w:tcPr>
            <w:tcW w:w="5655" w:type="dxa"/>
          </w:tcPr>
          <w:p>
            <w:pPr>
              <w:pStyle w:val="TableParagraph"/>
              <w:spacing w:line="262" w:lineRule="exact"/>
              <w:ind w:left="112"/>
              <w:rPr>
                <w:sz w:val="24"/>
              </w:rPr>
            </w:pPr>
            <w:r>
              <w:rPr>
                <w:sz w:val="24"/>
              </w:rPr>
              <w:t>эмульсия</w:t>
            </w:r>
            <w:r>
              <w:rPr>
                <w:spacing w:val="-6"/>
                <w:sz w:val="24"/>
              </w:rPr>
              <w:t> </w:t>
            </w:r>
            <w:r>
              <w:rPr>
                <w:sz w:val="24"/>
              </w:rPr>
              <w:t>для</w:t>
            </w:r>
            <w:r>
              <w:rPr>
                <w:spacing w:val="-5"/>
                <w:sz w:val="24"/>
              </w:rPr>
              <w:t> </w:t>
            </w:r>
            <w:r>
              <w:rPr>
                <w:spacing w:val="-2"/>
                <w:sz w:val="24"/>
              </w:rPr>
              <w:t>инфузий</w:t>
            </w:r>
          </w:p>
        </w:tc>
      </w:tr>
      <w:tr>
        <w:trPr>
          <w:trHeight w:val="540" w:hRule="atLeast"/>
        </w:trPr>
        <w:tc>
          <w:tcPr>
            <w:tcW w:w="1065" w:type="dxa"/>
            <w:vMerge w:val="restart"/>
          </w:tcPr>
          <w:p>
            <w:pPr>
              <w:pStyle w:val="TableParagraph"/>
              <w:spacing w:line="266" w:lineRule="exact"/>
              <w:ind w:left="157"/>
              <w:rPr>
                <w:sz w:val="24"/>
              </w:rPr>
            </w:pPr>
            <w:r>
              <w:rPr>
                <w:spacing w:val="-2"/>
                <w:sz w:val="24"/>
              </w:rPr>
              <w:t>B05BB</w:t>
            </w:r>
          </w:p>
        </w:tc>
        <w:tc>
          <w:tcPr>
            <w:tcW w:w="3960" w:type="dxa"/>
            <w:vMerge w:val="restart"/>
          </w:tcPr>
          <w:p>
            <w:pPr>
              <w:pStyle w:val="TableParagraph"/>
              <w:tabs>
                <w:tab w:pos="1370" w:val="left" w:leader="none"/>
                <w:tab w:pos="2687" w:val="left" w:leader="none"/>
                <w:tab w:pos="3168" w:val="left" w:leader="none"/>
              </w:tabs>
              <w:ind w:left="112" w:right="90"/>
              <w:rPr>
                <w:sz w:val="24"/>
              </w:rPr>
            </w:pPr>
            <w:r>
              <w:rPr>
                <w:spacing w:val="-2"/>
                <w:sz w:val="24"/>
              </w:rPr>
              <w:t>растворы,</w:t>
            </w:r>
            <w:r>
              <w:rPr>
                <w:sz w:val="24"/>
              </w:rPr>
              <w:tab/>
            </w:r>
            <w:r>
              <w:rPr>
                <w:spacing w:val="-2"/>
                <w:sz w:val="24"/>
              </w:rPr>
              <w:t>влияющие</w:t>
            </w:r>
            <w:r>
              <w:rPr>
                <w:sz w:val="24"/>
              </w:rPr>
              <w:tab/>
            </w:r>
            <w:r>
              <w:rPr>
                <w:spacing w:val="-6"/>
                <w:sz w:val="24"/>
              </w:rPr>
              <w:t>на</w:t>
            </w:r>
            <w:r>
              <w:rPr>
                <w:sz w:val="24"/>
              </w:rPr>
              <w:tab/>
            </w:r>
            <w:r>
              <w:rPr>
                <w:spacing w:val="-2"/>
                <w:sz w:val="24"/>
              </w:rPr>
              <w:t>водно- </w:t>
            </w:r>
            <w:r>
              <w:rPr>
                <w:sz w:val="24"/>
              </w:rPr>
              <w:t>электролитный баланс</w:t>
            </w:r>
          </w:p>
        </w:tc>
        <w:tc>
          <w:tcPr>
            <w:tcW w:w="3450" w:type="dxa"/>
          </w:tcPr>
          <w:p>
            <w:pPr>
              <w:pStyle w:val="TableParagraph"/>
              <w:spacing w:line="266" w:lineRule="exact"/>
              <w:ind w:left="112"/>
              <w:rPr>
                <w:sz w:val="24"/>
              </w:rPr>
            </w:pPr>
            <w:r>
              <w:rPr>
                <w:sz w:val="24"/>
              </w:rPr>
              <w:t>декстроза</w:t>
            </w:r>
            <w:r>
              <w:rPr>
                <w:spacing w:val="68"/>
                <w:w w:val="150"/>
                <w:sz w:val="24"/>
              </w:rPr>
              <w:t> </w:t>
            </w:r>
            <w:r>
              <w:rPr>
                <w:sz w:val="24"/>
              </w:rPr>
              <w:t>+</w:t>
            </w:r>
            <w:r>
              <w:rPr>
                <w:spacing w:val="68"/>
                <w:w w:val="150"/>
                <w:sz w:val="24"/>
              </w:rPr>
              <w:t> </w:t>
            </w:r>
            <w:r>
              <w:rPr>
                <w:sz w:val="24"/>
              </w:rPr>
              <w:t>калия</w:t>
            </w:r>
            <w:r>
              <w:rPr>
                <w:spacing w:val="68"/>
                <w:w w:val="150"/>
                <w:sz w:val="24"/>
              </w:rPr>
              <w:t> </w:t>
            </w:r>
            <w:r>
              <w:rPr>
                <w:sz w:val="24"/>
              </w:rPr>
              <w:t>хлорид</w:t>
            </w:r>
            <w:r>
              <w:rPr>
                <w:spacing w:val="69"/>
                <w:w w:val="150"/>
                <w:sz w:val="24"/>
              </w:rPr>
              <w:t> </w:t>
            </w:r>
            <w:r>
              <w:rPr>
                <w:spacing w:val="-10"/>
                <w:sz w:val="24"/>
              </w:rPr>
              <w:t>+</w:t>
            </w:r>
          </w:p>
          <w:p>
            <w:pPr>
              <w:pStyle w:val="TableParagraph"/>
              <w:spacing w:line="254" w:lineRule="exact"/>
              <w:ind w:left="112"/>
              <w:rPr>
                <w:sz w:val="24"/>
              </w:rPr>
            </w:pPr>
            <w:r>
              <w:rPr>
                <w:sz w:val="24"/>
              </w:rPr>
              <w:t>натрия</w:t>
            </w:r>
            <w:r>
              <w:rPr>
                <w:spacing w:val="-5"/>
                <w:sz w:val="24"/>
              </w:rPr>
              <w:t> </w:t>
            </w:r>
            <w:r>
              <w:rPr>
                <w:sz w:val="24"/>
              </w:rPr>
              <w:t>хлорид</w:t>
            </w:r>
            <w:r>
              <w:rPr>
                <w:spacing w:val="-5"/>
                <w:sz w:val="24"/>
              </w:rPr>
              <w:t> </w:t>
            </w:r>
            <w:r>
              <w:rPr>
                <w:sz w:val="24"/>
              </w:rPr>
              <w:t>+</w:t>
            </w:r>
            <w:r>
              <w:rPr>
                <w:spacing w:val="-5"/>
                <w:sz w:val="24"/>
              </w:rPr>
              <w:t> </w:t>
            </w:r>
            <w:r>
              <w:rPr>
                <w:sz w:val="24"/>
              </w:rPr>
              <w:t>натрия</w:t>
            </w:r>
            <w:r>
              <w:rPr>
                <w:spacing w:val="-4"/>
                <w:sz w:val="24"/>
              </w:rPr>
              <w:t> </w:t>
            </w:r>
            <w:r>
              <w:rPr>
                <w:spacing w:val="-2"/>
                <w:sz w:val="24"/>
              </w:rPr>
              <w:t>цитрат</w:t>
            </w:r>
          </w:p>
        </w:tc>
        <w:tc>
          <w:tcPr>
            <w:tcW w:w="5655" w:type="dxa"/>
          </w:tcPr>
          <w:p>
            <w:pPr>
              <w:pStyle w:val="TableParagraph"/>
              <w:spacing w:line="266" w:lineRule="exact"/>
              <w:ind w:left="112"/>
              <w:rPr>
                <w:sz w:val="24"/>
              </w:rPr>
            </w:pPr>
            <w:r>
              <w:rPr>
                <w:sz w:val="24"/>
              </w:rPr>
              <w:t>порошок</w:t>
            </w:r>
            <w:r>
              <w:rPr>
                <w:spacing w:val="65"/>
                <w:sz w:val="24"/>
              </w:rPr>
              <w:t> </w:t>
            </w:r>
            <w:r>
              <w:rPr>
                <w:sz w:val="24"/>
              </w:rPr>
              <w:t>для</w:t>
            </w:r>
            <w:r>
              <w:rPr>
                <w:spacing w:val="65"/>
                <w:sz w:val="24"/>
              </w:rPr>
              <w:t> </w:t>
            </w:r>
            <w:r>
              <w:rPr>
                <w:sz w:val="24"/>
              </w:rPr>
              <w:t>приготовления</w:t>
            </w:r>
            <w:r>
              <w:rPr>
                <w:spacing w:val="65"/>
                <w:sz w:val="24"/>
              </w:rPr>
              <w:t> </w:t>
            </w:r>
            <w:r>
              <w:rPr>
                <w:sz w:val="24"/>
              </w:rPr>
              <w:t>раствора</w:t>
            </w:r>
            <w:r>
              <w:rPr>
                <w:spacing w:val="65"/>
                <w:sz w:val="24"/>
              </w:rPr>
              <w:t> </w:t>
            </w:r>
            <w:r>
              <w:rPr>
                <w:sz w:val="24"/>
              </w:rPr>
              <w:t>для</w:t>
            </w:r>
            <w:r>
              <w:rPr>
                <w:spacing w:val="66"/>
                <w:sz w:val="24"/>
              </w:rPr>
              <w:t> </w:t>
            </w:r>
            <w:r>
              <w:rPr>
                <w:spacing w:val="-2"/>
                <w:sz w:val="24"/>
              </w:rPr>
              <w:t>приема</w:t>
            </w:r>
          </w:p>
          <w:p>
            <w:pPr>
              <w:pStyle w:val="TableParagraph"/>
              <w:spacing w:line="254" w:lineRule="exact"/>
              <w:ind w:left="112"/>
              <w:rPr>
                <w:sz w:val="24"/>
              </w:rPr>
            </w:pPr>
            <w:r>
              <w:rPr>
                <w:spacing w:val="-2"/>
                <w:sz w:val="24"/>
              </w:rPr>
              <w:t>внутрь</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калия</w:t>
            </w:r>
            <w:r>
              <w:rPr>
                <w:spacing w:val="32"/>
                <w:sz w:val="24"/>
              </w:rPr>
              <w:t> </w:t>
            </w:r>
            <w:r>
              <w:rPr>
                <w:sz w:val="24"/>
              </w:rPr>
              <w:t>ацетат</w:t>
            </w:r>
            <w:r>
              <w:rPr>
                <w:spacing w:val="32"/>
                <w:sz w:val="24"/>
              </w:rPr>
              <w:t> </w:t>
            </w:r>
            <w:r>
              <w:rPr>
                <w:sz w:val="24"/>
              </w:rPr>
              <w:t>+</w:t>
            </w:r>
            <w:r>
              <w:rPr>
                <w:spacing w:val="32"/>
                <w:sz w:val="24"/>
              </w:rPr>
              <w:t> </w:t>
            </w:r>
            <w:r>
              <w:rPr>
                <w:sz w:val="24"/>
              </w:rPr>
              <w:t>кальция</w:t>
            </w:r>
            <w:r>
              <w:rPr>
                <w:spacing w:val="33"/>
                <w:sz w:val="24"/>
              </w:rPr>
              <w:t> </w:t>
            </w:r>
            <w:r>
              <w:rPr>
                <w:spacing w:val="-2"/>
                <w:sz w:val="24"/>
              </w:rPr>
              <w:t>ацетат</w:t>
            </w:r>
          </w:p>
          <w:p>
            <w:pPr>
              <w:pStyle w:val="TableParagraph"/>
              <w:tabs>
                <w:tab w:pos="468" w:val="left" w:leader="none"/>
                <w:tab w:pos="1411" w:val="left" w:leader="none"/>
                <w:tab w:pos="2289" w:val="left" w:leader="none"/>
                <w:tab w:pos="2645" w:val="left" w:leader="none"/>
              </w:tabs>
              <w:spacing w:line="270" w:lineRule="atLeast"/>
              <w:ind w:left="112" w:right="90"/>
              <w:rPr>
                <w:sz w:val="24"/>
              </w:rPr>
            </w:pPr>
            <w:r>
              <w:rPr>
                <w:spacing w:val="-10"/>
                <w:sz w:val="24"/>
              </w:rPr>
              <w:t>+</w:t>
            </w:r>
            <w:r>
              <w:rPr>
                <w:sz w:val="24"/>
              </w:rPr>
              <w:tab/>
            </w:r>
            <w:r>
              <w:rPr>
                <w:spacing w:val="-2"/>
                <w:sz w:val="24"/>
              </w:rPr>
              <w:t>магния</w:t>
            </w:r>
            <w:r>
              <w:rPr>
                <w:sz w:val="24"/>
              </w:rPr>
              <w:tab/>
            </w:r>
            <w:r>
              <w:rPr>
                <w:spacing w:val="-2"/>
                <w:sz w:val="24"/>
              </w:rPr>
              <w:t>ацетат</w:t>
            </w:r>
            <w:r>
              <w:rPr>
                <w:sz w:val="24"/>
              </w:rPr>
              <w:tab/>
            </w:r>
            <w:r>
              <w:rPr>
                <w:spacing w:val="-10"/>
                <w:sz w:val="24"/>
              </w:rPr>
              <w:t>+</w:t>
            </w:r>
            <w:r>
              <w:rPr>
                <w:sz w:val="24"/>
              </w:rPr>
              <w:tab/>
            </w:r>
            <w:r>
              <w:rPr>
                <w:spacing w:val="-2"/>
                <w:sz w:val="24"/>
              </w:rPr>
              <w:t>натрия </w:t>
            </w:r>
            <w:r>
              <w:rPr>
                <w:sz w:val="24"/>
              </w:rPr>
              <w:t>ацетат + натрия хлорид</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калия</w:t>
            </w:r>
            <w:r>
              <w:rPr>
                <w:spacing w:val="41"/>
                <w:sz w:val="24"/>
              </w:rPr>
              <w:t> </w:t>
            </w:r>
            <w:r>
              <w:rPr>
                <w:sz w:val="24"/>
              </w:rPr>
              <w:t>хлорид</w:t>
            </w:r>
            <w:r>
              <w:rPr>
                <w:spacing w:val="44"/>
                <w:sz w:val="24"/>
              </w:rPr>
              <w:t> </w:t>
            </w:r>
            <w:r>
              <w:rPr>
                <w:sz w:val="24"/>
              </w:rPr>
              <w:t>+</w:t>
            </w:r>
            <w:r>
              <w:rPr>
                <w:spacing w:val="43"/>
                <w:sz w:val="24"/>
              </w:rPr>
              <w:t> </w:t>
            </w:r>
            <w:r>
              <w:rPr>
                <w:sz w:val="24"/>
              </w:rPr>
              <w:t>натрия</w:t>
            </w:r>
            <w:r>
              <w:rPr>
                <w:spacing w:val="44"/>
                <w:sz w:val="24"/>
              </w:rPr>
              <w:t> </w:t>
            </w:r>
            <w:r>
              <w:rPr>
                <w:spacing w:val="-2"/>
                <w:sz w:val="24"/>
              </w:rPr>
              <w:t>ацетат</w:t>
            </w:r>
          </w:p>
          <w:p>
            <w:pPr>
              <w:pStyle w:val="TableParagraph"/>
              <w:spacing w:line="254" w:lineRule="exact"/>
              <w:ind w:left="112"/>
              <w:rPr>
                <w:sz w:val="24"/>
              </w:rPr>
            </w:pPr>
            <w:r>
              <w:rPr>
                <w:sz w:val="24"/>
              </w:rPr>
              <w:t>+</w:t>
            </w:r>
            <w:r>
              <w:rPr>
                <w:spacing w:val="-4"/>
                <w:sz w:val="24"/>
              </w:rPr>
              <w:t> </w:t>
            </w:r>
            <w:r>
              <w:rPr>
                <w:sz w:val="24"/>
              </w:rPr>
              <w:t>натрия</w:t>
            </w:r>
            <w:r>
              <w:rPr>
                <w:spacing w:val="-3"/>
                <w:sz w:val="24"/>
              </w:rPr>
              <w:t> </w:t>
            </w:r>
            <w:r>
              <w:rPr>
                <w:spacing w:val="-2"/>
                <w:sz w:val="24"/>
              </w:rPr>
              <w:t>хлорид</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меглюмина</w:t>
            </w:r>
            <w:r>
              <w:rPr>
                <w:spacing w:val="-8"/>
                <w:sz w:val="24"/>
              </w:rPr>
              <w:t> </w:t>
            </w:r>
            <w:r>
              <w:rPr>
                <w:sz w:val="24"/>
              </w:rPr>
              <w:t>натрия</w:t>
            </w:r>
            <w:r>
              <w:rPr>
                <w:spacing w:val="-7"/>
                <w:sz w:val="24"/>
              </w:rPr>
              <w:t> </w:t>
            </w:r>
            <w:r>
              <w:rPr>
                <w:spacing w:val="-2"/>
                <w:sz w:val="24"/>
              </w:rPr>
              <w:t>сукцинат</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ight="88"/>
              <w:jc w:val="both"/>
              <w:rPr>
                <w:sz w:val="24"/>
              </w:rPr>
            </w:pPr>
            <w:r>
              <w:rPr>
                <w:sz w:val="24"/>
              </w:rPr>
              <w:t>натрия лактата </w:t>
            </w:r>
            <w:r>
              <w:rPr>
                <w:sz w:val="24"/>
              </w:rPr>
              <w:t>раствор сложный (калия хлорид + кальция</w:t>
            </w:r>
            <w:r>
              <w:rPr>
                <w:spacing w:val="79"/>
                <w:sz w:val="24"/>
              </w:rPr>
              <w:t>  </w:t>
            </w:r>
            <w:r>
              <w:rPr>
                <w:sz w:val="24"/>
              </w:rPr>
              <w:t>хлорид</w:t>
            </w:r>
            <w:r>
              <w:rPr>
                <w:spacing w:val="50"/>
                <w:w w:val="150"/>
                <w:sz w:val="24"/>
              </w:rPr>
              <w:t>  </w:t>
            </w:r>
            <w:r>
              <w:rPr>
                <w:sz w:val="24"/>
              </w:rPr>
              <w:t>+</w:t>
            </w:r>
            <w:r>
              <w:rPr>
                <w:spacing w:val="79"/>
                <w:sz w:val="24"/>
              </w:rPr>
              <w:t>  </w:t>
            </w:r>
            <w:r>
              <w:rPr>
                <w:spacing w:val="-2"/>
                <w:sz w:val="24"/>
              </w:rPr>
              <w:t>натрия</w:t>
            </w:r>
          </w:p>
          <w:p>
            <w:pPr>
              <w:pStyle w:val="TableParagraph"/>
              <w:spacing w:line="271" w:lineRule="exact"/>
              <w:ind w:left="112"/>
              <w:jc w:val="both"/>
              <w:rPr>
                <w:sz w:val="24"/>
              </w:rPr>
            </w:pPr>
            <w:r>
              <w:rPr>
                <w:sz w:val="24"/>
              </w:rPr>
              <w:t>хлорид</w:t>
            </w:r>
            <w:r>
              <w:rPr>
                <w:spacing w:val="-5"/>
                <w:sz w:val="24"/>
              </w:rPr>
              <w:t> </w:t>
            </w:r>
            <w:r>
              <w:rPr>
                <w:sz w:val="24"/>
              </w:rPr>
              <w:t>+</w:t>
            </w:r>
            <w:r>
              <w:rPr>
                <w:spacing w:val="-4"/>
                <w:sz w:val="24"/>
              </w:rPr>
              <w:t> </w:t>
            </w:r>
            <w:r>
              <w:rPr>
                <w:sz w:val="24"/>
              </w:rPr>
              <w:t>натрия</w:t>
            </w:r>
            <w:r>
              <w:rPr>
                <w:spacing w:val="-4"/>
                <w:sz w:val="24"/>
              </w:rPr>
              <w:t> </w:t>
            </w:r>
            <w:r>
              <w:rPr>
                <w:spacing w:val="-2"/>
                <w:sz w:val="24"/>
              </w:rPr>
              <w:t>лактат)</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10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ight="89"/>
              <w:jc w:val="both"/>
              <w:rPr>
                <w:sz w:val="24"/>
              </w:rPr>
            </w:pPr>
            <w:r>
              <w:rPr>
                <w:sz w:val="24"/>
              </w:rPr>
              <w:t>натрия хлорида раствор сложный (калия хлорид + кальция</w:t>
            </w:r>
            <w:r>
              <w:rPr>
                <w:spacing w:val="79"/>
                <w:sz w:val="24"/>
              </w:rPr>
              <w:t>  </w:t>
            </w:r>
            <w:r>
              <w:rPr>
                <w:sz w:val="24"/>
              </w:rPr>
              <w:t>хлорид</w:t>
            </w:r>
            <w:r>
              <w:rPr>
                <w:spacing w:val="50"/>
                <w:w w:val="150"/>
                <w:sz w:val="24"/>
              </w:rPr>
              <w:t>  </w:t>
            </w:r>
            <w:r>
              <w:rPr>
                <w:sz w:val="24"/>
              </w:rPr>
              <w:t>+</w:t>
            </w:r>
            <w:r>
              <w:rPr>
                <w:spacing w:val="79"/>
                <w:sz w:val="24"/>
              </w:rPr>
              <w:t>  </w:t>
            </w:r>
            <w:r>
              <w:rPr>
                <w:spacing w:val="-2"/>
                <w:sz w:val="24"/>
              </w:rPr>
              <w:t>натрия</w:t>
            </w:r>
          </w:p>
          <w:p>
            <w:pPr>
              <w:pStyle w:val="TableParagraph"/>
              <w:spacing w:line="256" w:lineRule="exact"/>
              <w:ind w:left="112"/>
              <w:rPr>
                <w:sz w:val="24"/>
              </w:rPr>
            </w:pPr>
            <w:r>
              <w:rPr>
                <w:spacing w:val="-2"/>
                <w:sz w:val="24"/>
              </w:rPr>
              <w:t>хлорид)</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jc w:val="both"/>
              <w:rPr>
                <w:sz w:val="24"/>
              </w:rPr>
            </w:pPr>
            <w:r>
              <w:rPr>
                <w:sz w:val="24"/>
              </w:rPr>
              <w:t>натрия</w:t>
            </w:r>
            <w:r>
              <w:rPr>
                <w:spacing w:val="25"/>
                <w:sz w:val="24"/>
              </w:rPr>
              <w:t> </w:t>
            </w:r>
            <w:r>
              <w:rPr>
                <w:sz w:val="24"/>
              </w:rPr>
              <w:t>хлорид</w:t>
            </w:r>
            <w:r>
              <w:rPr>
                <w:spacing w:val="26"/>
                <w:sz w:val="24"/>
              </w:rPr>
              <w:t> </w:t>
            </w:r>
            <w:r>
              <w:rPr>
                <w:sz w:val="24"/>
              </w:rPr>
              <w:t>+</w:t>
            </w:r>
            <w:r>
              <w:rPr>
                <w:spacing w:val="25"/>
                <w:sz w:val="24"/>
              </w:rPr>
              <w:t> </w:t>
            </w:r>
            <w:r>
              <w:rPr>
                <w:sz w:val="24"/>
              </w:rPr>
              <w:t>калия</w:t>
            </w:r>
            <w:r>
              <w:rPr>
                <w:spacing w:val="26"/>
                <w:sz w:val="24"/>
              </w:rPr>
              <w:t> </w:t>
            </w:r>
            <w:r>
              <w:rPr>
                <w:spacing w:val="-2"/>
                <w:sz w:val="24"/>
              </w:rPr>
              <w:t>хлорид</w:t>
            </w:r>
          </w:p>
          <w:p>
            <w:pPr>
              <w:pStyle w:val="TableParagraph"/>
              <w:spacing w:line="270" w:lineRule="atLeast"/>
              <w:ind w:left="112" w:right="88"/>
              <w:jc w:val="both"/>
              <w:rPr>
                <w:sz w:val="24"/>
              </w:rPr>
            </w:pPr>
            <w:r>
              <w:rPr>
                <w:sz w:val="24"/>
              </w:rPr>
              <w:t>+ кальция хлорида дигидрат + магния хлорида гексагидрат + натрия ацетата тригидрат </w:t>
            </w:r>
            <w:r>
              <w:rPr>
                <w:sz w:val="24"/>
              </w:rPr>
              <w:t>+ яблочная кислота</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50" w:hRule="atLeast"/>
        </w:trPr>
        <w:tc>
          <w:tcPr>
            <w:tcW w:w="1065" w:type="dxa"/>
          </w:tcPr>
          <w:p>
            <w:pPr>
              <w:pStyle w:val="TableParagraph"/>
              <w:ind w:right="13"/>
              <w:jc w:val="center"/>
              <w:rPr>
                <w:sz w:val="24"/>
              </w:rPr>
            </w:pPr>
            <w:r>
              <w:rPr>
                <w:spacing w:val="-2"/>
                <w:sz w:val="24"/>
              </w:rPr>
              <w:t>B05BC</w:t>
            </w:r>
          </w:p>
        </w:tc>
        <w:tc>
          <w:tcPr>
            <w:tcW w:w="3960" w:type="dxa"/>
          </w:tcPr>
          <w:p>
            <w:pPr>
              <w:pStyle w:val="TableParagraph"/>
              <w:tabs>
                <w:tab w:pos="1375" w:val="left" w:leader="none"/>
                <w:tab w:pos="1794" w:val="left" w:leader="none"/>
              </w:tabs>
              <w:spacing w:line="276" w:lineRule="exact"/>
              <w:ind w:left="112" w:right="91"/>
              <w:rPr>
                <w:sz w:val="24"/>
              </w:rPr>
            </w:pPr>
            <w:r>
              <w:rPr>
                <w:spacing w:val="-2"/>
                <w:sz w:val="24"/>
              </w:rPr>
              <w:t>растворы</w:t>
            </w:r>
            <w:r>
              <w:rPr>
                <w:sz w:val="24"/>
              </w:rPr>
              <w:tab/>
            </w:r>
            <w:r>
              <w:rPr>
                <w:spacing w:val="-10"/>
                <w:sz w:val="24"/>
              </w:rPr>
              <w:t>с</w:t>
            </w:r>
            <w:r>
              <w:rPr>
                <w:sz w:val="24"/>
              </w:rPr>
              <w:tab/>
            </w:r>
            <w:r>
              <w:rPr>
                <w:spacing w:val="-2"/>
                <w:sz w:val="24"/>
              </w:rPr>
              <w:t>осмодиуретическим действием</w:t>
            </w:r>
          </w:p>
        </w:tc>
        <w:tc>
          <w:tcPr>
            <w:tcW w:w="3450" w:type="dxa"/>
          </w:tcPr>
          <w:p>
            <w:pPr>
              <w:pStyle w:val="TableParagraph"/>
              <w:ind w:left="112"/>
              <w:rPr>
                <w:sz w:val="24"/>
              </w:rPr>
            </w:pPr>
            <w:r>
              <w:rPr>
                <w:spacing w:val="-2"/>
                <w:sz w:val="24"/>
              </w:rPr>
              <w:t>маннитол</w:t>
            </w:r>
          </w:p>
        </w:tc>
        <w:tc>
          <w:tcPr>
            <w:tcW w:w="5655" w:type="dxa"/>
          </w:tcPr>
          <w:p>
            <w:pPr>
              <w:pStyle w:val="TableParagraph"/>
              <w:spacing w:line="270" w:lineRule="exact"/>
              <w:ind w:left="112" w:right="1072"/>
              <w:rPr>
                <w:sz w:val="24"/>
              </w:rPr>
            </w:pPr>
            <w:r>
              <w:rPr>
                <w:sz w:val="24"/>
              </w:rPr>
              <w:t>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 раствор для инфузий</w:t>
            </w:r>
          </w:p>
        </w:tc>
      </w:tr>
      <w:tr>
        <w:trPr>
          <w:trHeight w:val="283" w:hRule="atLeast"/>
        </w:trPr>
        <w:tc>
          <w:tcPr>
            <w:tcW w:w="1065" w:type="dxa"/>
          </w:tcPr>
          <w:p>
            <w:pPr>
              <w:pStyle w:val="TableParagraph"/>
              <w:spacing w:line="260" w:lineRule="exact" w:before="3"/>
              <w:ind w:left="4"/>
              <w:jc w:val="center"/>
              <w:rPr>
                <w:sz w:val="24"/>
              </w:rPr>
            </w:pPr>
            <w:r>
              <w:rPr>
                <w:spacing w:val="-4"/>
                <w:sz w:val="24"/>
              </w:rPr>
              <w:t>B05C</w:t>
            </w:r>
          </w:p>
        </w:tc>
        <w:tc>
          <w:tcPr>
            <w:tcW w:w="3960" w:type="dxa"/>
          </w:tcPr>
          <w:p>
            <w:pPr>
              <w:pStyle w:val="TableParagraph"/>
              <w:spacing w:line="260" w:lineRule="exact" w:before="3"/>
              <w:ind w:left="112"/>
              <w:rPr>
                <w:sz w:val="24"/>
              </w:rPr>
            </w:pPr>
            <w:r>
              <w:rPr>
                <w:sz w:val="24"/>
              </w:rPr>
              <w:t>ирригационные</w:t>
            </w:r>
            <w:r>
              <w:rPr>
                <w:spacing w:val="-13"/>
                <w:sz w:val="24"/>
              </w:rPr>
              <w:t> </w:t>
            </w:r>
            <w:r>
              <w:rPr>
                <w:spacing w:val="-2"/>
                <w:sz w:val="24"/>
              </w:rPr>
              <w:t>растворы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right="1"/>
              <w:jc w:val="center"/>
              <w:rPr>
                <w:sz w:val="24"/>
              </w:rPr>
            </w:pPr>
            <w:r>
              <w:rPr>
                <w:spacing w:val="-2"/>
                <w:sz w:val="24"/>
              </w:rPr>
              <w:t>B05CX</w:t>
            </w:r>
          </w:p>
        </w:tc>
        <w:tc>
          <w:tcPr>
            <w:tcW w:w="3960" w:type="dxa"/>
          </w:tcPr>
          <w:p>
            <w:pPr>
              <w:pStyle w:val="TableParagraph"/>
              <w:spacing w:line="266" w:lineRule="exact"/>
              <w:ind w:left="112"/>
              <w:rPr>
                <w:sz w:val="24"/>
              </w:rPr>
            </w:pPr>
            <w:r>
              <w:rPr>
                <w:sz w:val="24"/>
              </w:rPr>
              <w:t>другие</w:t>
            </w:r>
            <w:r>
              <w:rPr>
                <w:spacing w:val="-10"/>
                <w:sz w:val="24"/>
              </w:rPr>
              <w:t> </w:t>
            </w:r>
            <w:r>
              <w:rPr>
                <w:sz w:val="24"/>
              </w:rPr>
              <w:t>ирригационные</w:t>
            </w:r>
            <w:r>
              <w:rPr>
                <w:spacing w:val="-9"/>
                <w:sz w:val="24"/>
              </w:rPr>
              <w:t> </w:t>
            </w:r>
            <w:r>
              <w:rPr>
                <w:spacing w:val="-2"/>
                <w:sz w:val="24"/>
              </w:rPr>
              <w:t>растворы</w:t>
            </w:r>
          </w:p>
        </w:tc>
        <w:tc>
          <w:tcPr>
            <w:tcW w:w="3450" w:type="dxa"/>
          </w:tcPr>
          <w:p>
            <w:pPr>
              <w:pStyle w:val="TableParagraph"/>
              <w:spacing w:line="266" w:lineRule="exact"/>
              <w:ind w:left="112"/>
              <w:rPr>
                <w:sz w:val="24"/>
              </w:rPr>
            </w:pPr>
            <w:r>
              <w:rPr>
                <w:spacing w:val="-2"/>
                <w:sz w:val="24"/>
              </w:rPr>
              <w:t>декстроза</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инфузий</w:t>
            </w:r>
          </w:p>
        </w:tc>
      </w:tr>
      <w:tr>
        <w:trPr>
          <w:trHeight w:val="540" w:hRule="atLeast"/>
        </w:trPr>
        <w:tc>
          <w:tcPr>
            <w:tcW w:w="1065" w:type="dxa"/>
          </w:tcPr>
          <w:p>
            <w:pPr>
              <w:pStyle w:val="TableParagraph"/>
              <w:spacing w:line="266" w:lineRule="exact"/>
              <w:ind w:right="9"/>
              <w:jc w:val="center"/>
              <w:rPr>
                <w:sz w:val="24"/>
              </w:rPr>
            </w:pPr>
            <w:r>
              <w:rPr>
                <w:spacing w:val="-4"/>
                <w:sz w:val="24"/>
              </w:rPr>
              <w:t>B05D</w:t>
            </w:r>
          </w:p>
        </w:tc>
        <w:tc>
          <w:tcPr>
            <w:tcW w:w="3960" w:type="dxa"/>
          </w:tcPr>
          <w:p>
            <w:pPr>
              <w:pStyle w:val="TableParagraph"/>
              <w:tabs>
                <w:tab w:pos="1410" w:val="left" w:leader="none"/>
                <w:tab w:pos="2107" w:val="left" w:leader="none"/>
              </w:tabs>
              <w:spacing w:line="266" w:lineRule="exact"/>
              <w:ind w:left="112"/>
              <w:rPr>
                <w:sz w:val="24"/>
              </w:rPr>
            </w:pPr>
            <w:r>
              <w:rPr>
                <w:spacing w:val="-2"/>
                <w:sz w:val="24"/>
              </w:rPr>
              <w:t>растворы</w:t>
            </w:r>
            <w:r>
              <w:rPr>
                <w:sz w:val="24"/>
              </w:rPr>
              <w:tab/>
            </w:r>
            <w:r>
              <w:rPr>
                <w:spacing w:val="-5"/>
                <w:sz w:val="24"/>
              </w:rPr>
              <w:t>для</w:t>
            </w:r>
            <w:r>
              <w:rPr>
                <w:sz w:val="24"/>
              </w:rPr>
              <w:tab/>
            </w:r>
            <w:r>
              <w:rPr>
                <w:spacing w:val="-2"/>
                <w:sz w:val="24"/>
              </w:rPr>
              <w:t>перитонеального</w:t>
            </w:r>
          </w:p>
          <w:p>
            <w:pPr>
              <w:pStyle w:val="TableParagraph"/>
              <w:spacing w:line="254" w:lineRule="exact"/>
              <w:ind w:left="112"/>
              <w:rPr>
                <w:sz w:val="24"/>
              </w:rPr>
            </w:pPr>
            <w:r>
              <w:rPr>
                <w:spacing w:val="-2"/>
                <w:sz w:val="24"/>
              </w:rPr>
              <w:t>диализа</w:t>
            </w:r>
          </w:p>
        </w:tc>
        <w:tc>
          <w:tcPr>
            <w:tcW w:w="3450" w:type="dxa"/>
          </w:tcPr>
          <w:p>
            <w:pPr>
              <w:pStyle w:val="TableParagraph"/>
              <w:spacing w:line="266" w:lineRule="exact"/>
              <w:ind w:left="112"/>
              <w:rPr>
                <w:sz w:val="24"/>
              </w:rPr>
            </w:pPr>
            <w:r>
              <w:rPr>
                <w:sz w:val="24"/>
              </w:rPr>
              <w:t>растворы</w:t>
            </w:r>
            <w:r>
              <w:rPr>
                <w:spacing w:val="26"/>
                <w:sz w:val="24"/>
              </w:rPr>
              <w:t> </w:t>
            </w:r>
            <w:r>
              <w:rPr>
                <w:sz w:val="24"/>
              </w:rPr>
              <w:t>для</w:t>
            </w:r>
            <w:r>
              <w:rPr>
                <w:spacing w:val="26"/>
                <w:sz w:val="24"/>
              </w:rPr>
              <w:t> </w:t>
            </w:r>
            <w:r>
              <w:rPr>
                <w:spacing w:val="-2"/>
                <w:sz w:val="24"/>
              </w:rPr>
              <w:t>перитонеального</w:t>
            </w:r>
          </w:p>
          <w:p>
            <w:pPr>
              <w:pStyle w:val="TableParagraph"/>
              <w:spacing w:line="254" w:lineRule="exact"/>
              <w:ind w:left="112"/>
              <w:rPr>
                <w:sz w:val="24"/>
              </w:rPr>
            </w:pPr>
            <w:r>
              <w:rPr>
                <w:spacing w:val="-2"/>
                <w:sz w:val="24"/>
              </w:rPr>
              <w:t>диализа</w:t>
            </w:r>
          </w:p>
        </w:tc>
        <w:tc>
          <w:tcPr>
            <w:tcW w:w="5655" w:type="dxa"/>
          </w:tcPr>
          <w:p>
            <w:pPr>
              <w:pStyle w:val="TableParagraph"/>
              <w:rPr>
                <w:sz w:val="24"/>
              </w:rPr>
            </w:pPr>
          </w:p>
        </w:tc>
      </w:tr>
      <w:tr>
        <w:trPr>
          <w:trHeight w:val="555" w:hRule="atLeast"/>
        </w:trPr>
        <w:tc>
          <w:tcPr>
            <w:tcW w:w="1065" w:type="dxa"/>
          </w:tcPr>
          <w:p>
            <w:pPr>
              <w:pStyle w:val="TableParagraph"/>
              <w:spacing w:before="5"/>
              <w:ind w:right="9"/>
              <w:jc w:val="center"/>
              <w:rPr>
                <w:sz w:val="24"/>
              </w:rPr>
            </w:pPr>
            <w:r>
              <w:rPr>
                <w:spacing w:val="-4"/>
                <w:sz w:val="24"/>
              </w:rPr>
              <w:t>B05X</w:t>
            </w:r>
          </w:p>
        </w:tc>
        <w:tc>
          <w:tcPr>
            <w:tcW w:w="3960" w:type="dxa"/>
          </w:tcPr>
          <w:p>
            <w:pPr>
              <w:pStyle w:val="TableParagraph"/>
              <w:tabs>
                <w:tab w:pos="1406" w:val="left" w:leader="none"/>
                <w:tab w:pos="1988" w:val="left" w:leader="none"/>
                <w:tab w:pos="3501" w:val="left" w:leader="none"/>
              </w:tabs>
              <w:spacing w:line="270" w:lineRule="atLeast"/>
              <w:ind w:left="112" w:right="89"/>
              <w:rPr>
                <w:sz w:val="24"/>
              </w:rPr>
            </w:pPr>
            <w:r>
              <w:rPr>
                <w:spacing w:val="-2"/>
                <w:sz w:val="24"/>
              </w:rPr>
              <w:t>добавки</w:t>
            </w:r>
            <w:r>
              <w:rPr>
                <w:sz w:val="24"/>
              </w:rPr>
              <w:tab/>
            </w:r>
            <w:r>
              <w:rPr>
                <w:spacing w:val="-10"/>
                <w:sz w:val="24"/>
              </w:rPr>
              <w:t>к</w:t>
            </w:r>
            <w:r>
              <w:rPr>
                <w:sz w:val="24"/>
              </w:rPr>
              <w:tab/>
            </w:r>
            <w:r>
              <w:rPr>
                <w:spacing w:val="-2"/>
                <w:sz w:val="24"/>
              </w:rPr>
              <w:t>растворам</w:t>
            </w:r>
            <w:r>
              <w:rPr>
                <w:sz w:val="24"/>
              </w:rPr>
              <w:tab/>
            </w:r>
            <w:r>
              <w:rPr>
                <w:spacing w:val="-4"/>
                <w:sz w:val="24"/>
              </w:rPr>
              <w:t>для </w:t>
            </w:r>
            <w:r>
              <w:rPr>
                <w:sz w:val="24"/>
              </w:rPr>
              <w:t>внутривенного введения</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before="5"/>
              <w:ind w:left="11"/>
              <w:jc w:val="center"/>
              <w:rPr>
                <w:sz w:val="24"/>
              </w:rPr>
            </w:pPr>
            <w:r>
              <w:rPr>
                <w:spacing w:val="-2"/>
                <w:sz w:val="24"/>
              </w:rPr>
              <w:t>B05XA</w:t>
            </w:r>
          </w:p>
        </w:tc>
        <w:tc>
          <w:tcPr>
            <w:tcW w:w="3960" w:type="dxa"/>
          </w:tcPr>
          <w:p>
            <w:pPr>
              <w:pStyle w:val="TableParagraph"/>
              <w:spacing w:before="5"/>
              <w:ind w:left="112"/>
              <w:rPr>
                <w:sz w:val="24"/>
              </w:rPr>
            </w:pPr>
            <w:r>
              <w:rPr>
                <w:sz w:val="24"/>
              </w:rPr>
              <w:t>растворы</w:t>
            </w:r>
            <w:r>
              <w:rPr>
                <w:spacing w:val="-8"/>
                <w:sz w:val="24"/>
              </w:rPr>
              <w:t> </w:t>
            </w:r>
            <w:r>
              <w:rPr>
                <w:spacing w:val="-2"/>
                <w:sz w:val="24"/>
              </w:rPr>
              <w:t>электролитов</w:t>
            </w:r>
          </w:p>
        </w:tc>
        <w:tc>
          <w:tcPr>
            <w:tcW w:w="3450" w:type="dxa"/>
          </w:tcPr>
          <w:p>
            <w:pPr>
              <w:pStyle w:val="TableParagraph"/>
              <w:spacing w:before="5"/>
              <w:ind w:left="112"/>
              <w:rPr>
                <w:sz w:val="24"/>
              </w:rPr>
            </w:pPr>
            <w:r>
              <w:rPr>
                <w:sz w:val="24"/>
              </w:rPr>
              <w:t>калия</w:t>
            </w:r>
            <w:r>
              <w:rPr>
                <w:spacing w:val="-5"/>
                <w:sz w:val="24"/>
              </w:rPr>
              <w:t> </w:t>
            </w:r>
            <w:r>
              <w:rPr>
                <w:spacing w:val="-2"/>
                <w:sz w:val="24"/>
              </w:rPr>
              <w:t>хлорид</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5" w:lineRule="exact" w:before="3"/>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line="245"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51" w:lineRule="exact"/>
              <w:ind w:left="112"/>
              <w:rPr>
                <w:sz w:val="24"/>
              </w:rPr>
            </w:pPr>
            <w:r>
              <w:rPr>
                <w:sz w:val="24"/>
              </w:rPr>
              <w:t>магния</w:t>
            </w:r>
            <w:r>
              <w:rPr>
                <w:spacing w:val="-6"/>
                <w:sz w:val="24"/>
              </w:rPr>
              <w:t> </w:t>
            </w:r>
            <w:r>
              <w:rPr>
                <w:spacing w:val="-2"/>
                <w:sz w:val="24"/>
              </w:rPr>
              <w:t>сульфат</w:t>
            </w:r>
          </w:p>
        </w:tc>
        <w:tc>
          <w:tcPr>
            <w:tcW w:w="5655" w:type="dxa"/>
          </w:tcPr>
          <w:p>
            <w:pPr>
              <w:pStyle w:val="TableParagraph"/>
              <w:spacing w:line="251"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натрия</w:t>
            </w:r>
            <w:r>
              <w:rPr>
                <w:spacing w:val="-6"/>
                <w:sz w:val="24"/>
              </w:rPr>
              <w:t> </w:t>
            </w:r>
            <w:r>
              <w:rPr>
                <w:spacing w:val="-2"/>
                <w:sz w:val="24"/>
              </w:rPr>
              <w:t>гидрокарбонат</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натрия</w:t>
            </w:r>
            <w:r>
              <w:rPr>
                <w:spacing w:val="-6"/>
                <w:sz w:val="24"/>
              </w:rPr>
              <w:t> </w:t>
            </w:r>
            <w:r>
              <w:rPr>
                <w:spacing w:val="-2"/>
                <w:sz w:val="24"/>
              </w:rPr>
              <w:t>хлорид</w:t>
            </w:r>
          </w:p>
        </w:tc>
        <w:tc>
          <w:tcPr>
            <w:tcW w:w="5655" w:type="dxa"/>
          </w:tcPr>
          <w:p>
            <w:pPr>
              <w:pStyle w:val="TableParagraph"/>
              <w:spacing w:line="235" w:lineRule="auto" w:before="9"/>
              <w:ind w:left="112" w:right="2787"/>
              <w:rPr>
                <w:sz w:val="24"/>
              </w:rPr>
            </w:pPr>
            <w:r>
              <w:rPr>
                <w:sz w:val="24"/>
              </w:rPr>
              <w:t>раствор для инфузий; раствор</w:t>
            </w:r>
            <w:r>
              <w:rPr>
                <w:spacing w:val="-15"/>
                <w:sz w:val="24"/>
              </w:rPr>
              <w:t> </w:t>
            </w:r>
            <w:r>
              <w:rPr>
                <w:sz w:val="24"/>
              </w:rPr>
              <w:t>для</w:t>
            </w:r>
            <w:r>
              <w:rPr>
                <w:spacing w:val="-15"/>
                <w:sz w:val="24"/>
              </w:rPr>
              <w:t> </w:t>
            </w:r>
            <w:r>
              <w:rPr>
                <w:sz w:val="24"/>
              </w:rPr>
              <w:t>инъекций;</w:t>
            </w:r>
          </w:p>
          <w:p>
            <w:pPr>
              <w:pStyle w:val="TableParagraph"/>
              <w:tabs>
                <w:tab w:pos="1690" w:val="left" w:leader="none"/>
                <w:tab w:pos="2262" w:val="left" w:leader="none"/>
                <w:tab w:pos="4006" w:val="left" w:leader="none"/>
              </w:tabs>
              <w:spacing w:line="270" w:lineRule="atLeast"/>
              <w:ind w:left="112" w:right="92"/>
              <w:rPr>
                <w:sz w:val="24"/>
              </w:rPr>
            </w:pPr>
            <w:r>
              <w:rPr>
                <w:spacing w:val="-2"/>
                <w:sz w:val="24"/>
              </w:rPr>
              <w:t>растворитель</w:t>
            </w:r>
            <w:r>
              <w:rPr>
                <w:sz w:val="24"/>
              </w:rPr>
              <w:tab/>
            </w:r>
            <w:r>
              <w:rPr>
                <w:spacing w:val="-4"/>
                <w:sz w:val="24"/>
              </w:rPr>
              <w:t>для</w:t>
            </w:r>
            <w:r>
              <w:rPr>
                <w:sz w:val="24"/>
              </w:rPr>
              <w:tab/>
            </w:r>
            <w:r>
              <w:rPr>
                <w:spacing w:val="-2"/>
                <w:sz w:val="24"/>
              </w:rPr>
              <w:t>приготовления</w:t>
            </w:r>
            <w:r>
              <w:rPr>
                <w:sz w:val="24"/>
              </w:rPr>
              <w:tab/>
            </w:r>
            <w:r>
              <w:rPr>
                <w:spacing w:val="-2"/>
                <w:sz w:val="24"/>
              </w:rPr>
              <w:t>лекарственных </w:t>
            </w:r>
            <w:r>
              <w:rPr>
                <w:sz w:val="24"/>
              </w:rPr>
              <w:t>форм для инъекций</w:t>
            </w:r>
          </w:p>
        </w:tc>
      </w:tr>
      <w:tr>
        <w:trPr>
          <w:trHeight w:val="270" w:hRule="atLeast"/>
        </w:trPr>
        <w:tc>
          <w:tcPr>
            <w:tcW w:w="1065" w:type="dxa"/>
          </w:tcPr>
          <w:p>
            <w:pPr>
              <w:pStyle w:val="TableParagraph"/>
              <w:spacing w:line="250" w:lineRule="exact"/>
              <w:ind w:right="2"/>
              <w:jc w:val="center"/>
              <w:rPr>
                <w:sz w:val="24"/>
              </w:rPr>
            </w:pPr>
            <w:r>
              <w:rPr>
                <w:spacing w:val="-10"/>
                <w:sz w:val="24"/>
              </w:rPr>
              <w:t>C</w:t>
            </w:r>
          </w:p>
        </w:tc>
        <w:tc>
          <w:tcPr>
            <w:tcW w:w="3960" w:type="dxa"/>
          </w:tcPr>
          <w:p>
            <w:pPr>
              <w:pStyle w:val="TableParagraph"/>
              <w:spacing w:line="250" w:lineRule="exact"/>
              <w:ind w:left="112"/>
              <w:rPr>
                <w:sz w:val="24"/>
              </w:rPr>
            </w:pPr>
            <w:r>
              <w:rPr>
                <w:sz w:val="24"/>
              </w:rPr>
              <w:t>сердечно-сосудистая</w:t>
            </w:r>
            <w:r>
              <w:rPr>
                <w:spacing w:val="-9"/>
                <w:sz w:val="24"/>
              </w:rPr>
              <w:t> </w:t>
            </w:r>
            <w:r>
              <w:rPr>
                <w:spacing w:val="-2"/>
                <w:sz w:val="24"/>
              </w:rPr>
              <w:t>система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right="2"/>
              <w:jc w:val="center"/>
              <w:rPr>
                <w:sz w:val="24"/>
              </w:rPr>
            </w:pPr>
            <w:r>
              <w:rPr>
                <w:spacing w:val="-5"/>
                <w:sz w:val="24"/>
              </w:rPr>
              <w:t>C01</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w:t>
            </w:r>
            <w:r>
              <w:rPr>
                <w:spacing w:val="-2"/>
                <w:sz w:val="24"/>
              </w:rPr>
              <w:t>сердца</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right="9"/>
              <w:jc w:val="center"/>
              <w:rPr>
                <w:sz w:val="24"/>
              </w:rPr>
            </w:pPr>
            <w:r>
              <w:rPr>
                <w:spacing w:val="-4"/>
                <w:sz w:val="24"/>
              </w:rPr>
              <w:t>C01A</w:t>
            </w:r>
          </w:p>
        </w:tc>
        <w:tc>
          <w:tcPr>
            <w:tcW w:w="3960" w:type="dxa"/>
          </w:tcPr>
          <w:p>
            <w:pPr>
              <w:pStyle w:val="TableParagraph"/>
              <w:spacing w:line="260" w:lineRule="exact" w:before="5"/>
              <w:ind w:left="112"/>
              <w:rPr>
                <w:sz w:val="24"/>
              </w:rPr>
            </w:pPr>
            <w:r>
              <w:rPr>
                <w:sz w:val="24"/>
              </w:rPr>
              <w:t>сердечные</w:t>
            </w:r>
            <w:r>
              <w:rPr>
                <w:spacing w:val="-9"/>
                <w:sz w:val="24"/>
              </w:rPr>
              <w:t> </w:t>
            </w:r>
            <w:r>
              <w:rPr>
                <w:spacing w:val="-2"/>
                <w:sz w:val="24"/>
              </w:rPr>
              <w:t>гликозиды</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ind w:left="11"/>
              <w:jc w:val="center"/>
              <w:rPr>
                <w:sz w:val="24"/>
              </w:rPr>
            </w:pPr>
            <w:r>
              <w:rPr>
                <w:spacing w:val="-2"/>
                <w:sz w:val="24"/>
              </w:rPr>
              <w:t>C01AA</w:t>
            </w:r>
          </w:p>
        </w:tc>
        <w:tc>
          <w:tcPr>
            <w:tcW w:w="3960" w:type="dxa"/>
          </w:tcPr>
          <w:p>
            <w:pPr>
              <w:pStyle w:val="TableParagraph"/>
              <w:spacing w:line="266" w:lineRule="exact"/>
              <w:ind w:left="112"/>
              <w:rPr>
                <w:sz w:val="24"/>
              </w:rPr>
            </w:pPr>
            <w:r>
              <w:rPr>
                <w:sz w:val="24"/>
              </w:rPr>
              <w:t>гликозиды</w:t>
            </w:r>
            <w:r>
              <w:rPr>
                <w:spacing w:val="-9"/>
                <w:sz w:val="24"/>
              </w:rPr>
              <w:t> </w:t>
            </w:r>
            <w:r>
              <w:rPr>
                <w:spacing w:val="-2"/>
                <w:sz w:val="24"/>
              </w:rPr>
              <w:t>наперстянки</w:t>
            </w:r>
          </w:p>
        </w:tc>
        <w:tc>
          <w:tcPr>
            <w:tcW w:w="3450" w:type="dxa"/>
          </w:tcPr>
          <w:p>
            <w:pPr>
              <w:pStyle w:val="TableParagraph"/>
              <w:spacing w:line="266" w:lineRule="exact"/>
              <w:ind w:left="112"/>
              <w:rPr>
                <w:sz w:val="24"/>
              </w:rPr>
            </w:pPr>
            <w:r>
              <w:rPr>
                <w:spacing w:val="-2"/>
                <w:sz w:val="24"/>
              </w:rPr>
              <w:t>дигоксин</w:t>
            </w:r>
          </w:p>
        </w:tc>
        <w:tc>
          <w:tcPr>
            <w:tcW w:w="5655" w:type="dxa"/>
          </w:tcPr>
          <w:p>
            <w:pPr>
              <w:pStyle w:val="TableParagraph"/>
              <w:spacing w:line="235"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p>
            <w:pPr>
              <w:pStyle w:val="TableParagraph"/>
              <w:spacing w:line="260" w:lineRule="exact" w:before="4"/>
              <w:ind w:left="112"/>
              <w:rPr>
                <w:sz w:val="24"/>
              </w:rPr>
            </w:pPr>
            <w:r>
              <w:rPr>
                <w:sz w:val="24"/>
              </w:rPr>
              <w:t>таблетки</w:t>
            </w:r>
            <w:r>
              <w:rPr>
                <w:spacing w:val="-6"/>
                <w:sz w:val="24"/>
              </w:rPr>
              <w:t> </w:t>
            </w:r>
            <w:r>
              <w:rPr>
                <w:sz w:val="24"/>
              </w:rPr>
              <w:t>(для</w:t>
            </w:r>
            <w:r>
              <w:rPr>
                <w:spacing w:val="-5"/>
                <w:sz w:val="24"/>
              </w:rPr>
              <w:t> </w:t>
            </w:r>
            <w:r>
              <w:rPr>
                <w:spacing w:val="-2"/>
                <w:sz w:val="24"/>
              </w:rPr>
              <w:t>детей)</w:t>
            </w:r>
          </w:p>
        </w:tc>
      </w:tr>
      <w:tr>
        <w:trPr>
          <w:trHeight w:val="555" w:hRule="atLeast"/>
        </w:trPr>
        <w:tc>
          <w:tcPr>
            <w:tcW w:w="1065" w:type="dxa"/>
          </w:tcPr>
          <w:p>
            <w:pPr>
              <w:pStyle w:val="TableParagraph"/>
              <w:spacing w:line="266" w:lineRule="exact"/>
              <w:ind w:left="4"/>
              <w:jc w:val="center"/>
              <w:rPr>
                <w:sz w:val="24"/>
              </w:rPr>
            </w:pPr>
            <w:r>
              <w:rPr>
                <w:spacing w:val="-4"/>
                <w:sz w:val="24"/>
              </w:rPr>
              <w:t>C01B</w:t>
            </w:r>
          </w:p>
        </w:tc>
        <w:tc>
          <w:tcPr>
            <w:tcW w:w="3960" w:type="dxa"/>
          </w:tcPr>
          <w:p>
            <w:pPr>
              <w:pStyle w:val="TableParagraph"/>
              <w:tabs>
                <w:tab w:pos="2710" w:val="left" w:leader="none"/>
              </w:tabs>
              <w:spacing w:line="266" w:lineRule="exact"/>
              <w:ind w:left="112"/>
              <w:rPr>
                <w:sz w:val="24"/>
              </w:rPr>
            </w:pPr>
            <w:r>
              <w:rPr>
                <w:spacing w:val="-2"/>
                <w:sz w:val="24"/>
              </w:rPr>
              <w:t>антиаритмические</w:t>
            </w:r>
            <w:r>
              <w:rPr>
                <w:sz w:val="24"/>
              </w:rPr>
              <w:tab/>
            </w:r>
            <w:r>
              <w:rPr>
                <w:spacing w:val="-2"/>
                <w:sz w:val="24"/>
              </w:rPr>
              <w:t>препараты,</w:t>
            </w:r>
          </w:p>
          <w:p>
            <w:pPr>
              <w:pStyle w:val="TableParagraph"/>
              <w:spacing w:line="269" w:lineRule="exact"/>
              <w:ind w:left="112"/>
              <w:rPr>
                <w:sz w:val="24"/>
              </w:rPr>
            </w:pPr>
            <w:r>
              <w:rPr>
                <w:sz w:val="24"/>
              </w:rPr>
              <w:t>классы</w:t>
            </w:r>
            <w:r>
              <w:rPr>
                <w:spacing w:val="-3"/>
                <w:sz w:val="24"/>
              </w:rPr>
              <w:t> </w:t>
            </w:r>
            <w:r>
              <w:rPr>
                <w:sz w:val="24"/>
              </w:rPr>
              <w:t>I</w:t>
            </w:r>
            <w:r>
              <w:rPr>
                <w:spacing w:val="-2"/>
                <w:sz w:val="24"/>
              </w:rPr>
              <w:t> </w:t>
            </w:r>
            <w:r>
              <w:rPr>
                <w:sz w:val="24"/>
              </w:rPr>
              <w:t>и</w:t>
            </w:r>
            <w:r>
              <w:rPr>
                <w:spacing w:val="-2"/>
                <w:sz w:val="24"/>
              </w:rPr>
              <w:t> </w:t>
            </w:r>
            <w:r>
              <w:rPr>
                <w:spacing w:val="-5"/>
                <w:sz w:val="24"/>
              </w:rPr>
              <w:t>III</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right="1"/>
              <w:jc w:val="center"/>
              <w:rPr>
                <w:sz w:val="24"/>
              </w:rPr>
            </w:pPr>
            <w:r>
              <w:rPr>
                <w:spacing w:val="-2"/>
                <w:sz w:val="24"/>
              </w:rPr>
              <w:t>C01BA</w:t>
            </w:r>
          </w:p>
        </w:tc>
        <w:tc>
          <w:tcPr>
            <w:tcW w:w="3960" w:type="dxa"/>
          </w:tcPr>
          <w:p>
            <w:pPr>
              <w:pStyle w:val="TableParagraph"/>
              <w:spacing w:line="266" w:lineRule="exact"/>
              <w:ind w:left="112"/>
              <w:rPr>
                <w:sz w:val="24"/>
              </w:rPr>
            </w:pPr>
            <w:r>
              <w:rPr>
                <w:sz w:val="24"/>
              </w:rPr>
              <w:t>антиаритмические</w:t>
            </w:r>
            <w:r>
              <w:rPr>
                <w:spacing w:val="2"/>
                <w:sz w:val="24"/>
              </w:rPr>
              <w:t> </w:t>
            </w:r>
            <w:r>
              <w:rPr>
                <w:sz w:val="24"/>
              </w:rPr>
              <w:t>препараты,</w:t>
            </w:r>
            <w:r>
              <w:rPr>
                <w:spacing w:val="4"/>
                <w:sz w:val="24"/>
              </w:rPr>
              <w:t> </w:t>
            </w:r>
            <w:r>
              <w:rPr>
                <w:spacing w:val="-2"/>
                <w:sz w:val="24"/>
              </w:rPr>
              <w:t>класс</w:t>
            </w:r>
          </w:p>
          <w:p>
            <w:pPr>
              <w:pStyle w:val="TableParagraph"/>
              <w:ind w:left="112"/>
              <w:rPr>
                <w:sz w:val="24"/>
              </w:rPr>
            </w:pPr>
            <w:r>
              <w:rPr>
                <w:spacing w:val="-5"/>
                <w:sz w:val="24"/>
              </w:rPr>
              <w:t>IА</w:t>
            </w:r>
          </w:p>
        </w:tc>
        <w:tc>
          <w:tcPr>
            <w:tcW w:w="3450" w:type="dxa"/>
          </w:tcPr>
          <w:p>
            <w:pPr>
              <w:pStyle w:val="TableParagraph"/>
              <w:spacing w:line="266" w:lineRule="exact"/>
              <w:ind w:left="112"/>
              <w:rPr>
                <w:sz w:val="24"/>
              </w:rPr>
            </w:pPr>
            <w:r>
              <w:rPr>
                <w:spacing w:val="-2"/>
                <w:sz w:val="24"/>
              </w:rPr>
              <w:t>прокаинамид</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0" w:lineRule="exact"/>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1935" w:hRule="atLeast"/>
        </w:trPr>
        <w:tc>
          <w:tcPr>
            <w:tcW w:w="1065" w:type="dxa"/>
          </w:tcPr>
          <w:p>
            <w:pPr>
              <w:pStyle w:val="TableParagraph"/>
              <w:spacing w:before="5"/>
              <w:ind w:right="13"/>
              <w:jc w:val="center"/>
              <w:rPr>
                <w:sz w:val="24"/>
              </w:rPr>
            </w:pPr>
            <w:r>
              <w:rPr>
                <w:spacing w:val="-2"/>
                <w:sz w:val="24"/>
              </w:rPr>
              <w:t>C01BB</w:t>
            </w:r>
          </w:p>
        </w:tc>
        <w:tc>
          <w:tcPr>
            <w:tcW w:w="3960" w:type="dxa"/>
          </w:tcPr>
          <w:p>
            <w:pPr>
              <w:pStyle w:val="TableParagraph"/>
              <w:spacing w:before="5"/>
              <w:ind w:left="112"/>
              <w:rPr>
                <w:sz w:val="24"/>
              </w:rPr>
            </w:pPr>
            <w:r>
              <w:rPr>
                <w:sz w:val="24"/>
              </w:rPr>
              <w:t>антиаритмические</w:t>
            </w:r>
            <w:r>
              <w:rPr>
                <w:spacing w:val="2"/>
                <w:sz w:val="24"/>
              </w:rPr>
              <w:t> </w:t>
            </w:r>
            <w:r>
              <w:rPr>
                <w:sz w:val="24"/>
              </w:rPr>
              <w:t>препараты,</w:t>
            </w:r>
            <w:r>
              <w:rPr>
                <w:spacing w:val="4"/>
                <w:sz w:val="24"/>
              </w:rPr>
              <w:t> </w:t>
            </w:r>
            <w:r>
              <w:rPr>
                <w:spacing w:val="-2"/>
                <w:sz w:val="24"/>
              </w:rPr>
              <w:t>класс</w:t>
            </w:r>
          </w:p>
          <w:p>
            <w:pPr>
              <w:pStyle w:val="TableParagraph"/>
              <w:ind w:left="112"/>
              <w:rPr>
                <w:sz w:val="24"/>
              </w:rPr>
            </w:pPr>
            <w:r>
              <w:rPr>
                <w:spacing w:val="-5"/>
                <w:sz w:val="24"/>
              </w:rPr>
              <w:t>IВ</w:t>
            </w:r>
          </w:p>
        </w:tc>
        <w:tc>
          <w:tcPr>
            <w:tcW w:w="3450" w:type="dxa"/>
          </w:tcPr>
          <w:p>
            <w:pPr>
              <w:pStyle w:val="TableParagraph"/>
              <w:spacing w:before="5"/>
              <w:ind w:left="112"/>
              <w:rPr>
                <w:sz w:val="24"/>
              </w:rPr>
            </w:pPr>
            <w:r>
              <w:rPr>
                <w:spacing w:val="-2"/>
                <w:sz w:val="24"/>
              </w:rPr>
              <w:t>лидокаин</w:t>
            </w:r>
          </w:p>
        </w:tc>
        <w:tc>
          <w:tcPr>
            <w:tcW w:w="5655" w:type="dxa"/>
          </w:tcPr>
          <w:p>
            <w:pPr>
              <w:pStyle w:val="TableParagraph"/>
              <w:spacing w:line="235" w:lineRule="auto" w:before="9"/>
              <w:ind w:left="112" w:right="2297"/>
              <w:rPr>
                <w:sz w:val="24"/>
              </w:rPr>
            </w:pPr>
            <w:r>
              <w:rPr>
                <w:sz w:val="24"/>
              </w:rPr>
              <w:t>гель</w:t>
            </w:r>
            <w:r>
              <w:rPr>
                <w:spacing w:val="-14"/>
                <w:sz w:val="24"/>
              </w:rPr>
              <w:t> </w:t>
            </w:r>
            <w:r>
              <w:rPr>
                <w:sz w:val="24"/>
              </w:rPr>
              <w:t>для</w:t>
            </w:r>
            <w:r>
              <w:rPr>
                <w:spacing w:val="-14"/>
                <w:sz w:val="24"/>
              </w:rPr>
              <w:t> </w:t>
            </w:r>
            <w:r>
              <w:rPr>
                <w:sz w:val="24"/>
              </w:rPr>
              <w:t>местного</w:t>
            </w:r>
            <w:r>
              <w:rPr>
                <w:spacing w:val="-13"/>
                <w:sz w:val="24"/>
              </w:rPr>
              <w:t> </w:t>
            </w:r>
            <w:r>
              <w:rPr>
                <w:sz w:val="24"/>
              </w:rPr>
              <w:t>применения; капли глазные;</w:t>
            </w:r>
          </w:p>
          <w:p>
            <w:pPr>
              <w:pStyle w:val="TableParagraph"/>
              <w:spacing w:line="273" w:lineRule="exact" w:before="10"/>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73" w:lineRule="exact"/>
              <w:ind w:left="112"/>
              <w:rPr>
                <w:sz w:val="24"/>
              </w:rPr>
            </w:pPr>
            <w:r>
              <w:rPr>
                <w:sz w:val="24"/>
              </w:rPr>
              <w:t>спрей</w:t>
            </w:r>
            <w:r>
              <w:rPr>
                <w:spacing w:val="-3"/>
                <w:sz w:val="24"/>
              </w:rPr>
              <w:t> </w:t>
            </w:r>
            <w:r>
              <w:rPr>
                <w:sz w:val="24"/>
              </w:rPr>
              <w:t>для</w:t>
            </w:r>
            <w:r>
              <w:rPr>
                <w:spacing w:val="-2"/>
                <w:sz w:val="24"/>
              </w:rPr>
              <w:t> </w:t>
            </w:r>
            <w:r>
              <w:rPr>
                <w:sz w:val="24"/>
              </w:rPr>
              <w:t>местного</w:t>
            </w:r>
            <w:r>
              <w:rPr>
                <w:spacing w:val="-2"/>
                <w:sz w:val="24"/>
              </w:rPr>
              <w:t> </w:t>
            </w:r>
            <w:r>
              <w:rPr>
                <w:sz w:val="24"/>
              </w:rPr>
              <w:t>и</w:t>
            </w:r>
            <w:r>
              <w:rPr>
                <w:spacing w:val="-2"/>
                <w:sz w:val="24"/>
              </w:rPr>
              <w:t> </w:t>
            </w:r>
            <w:r>
              <w:rPr>
                <w:sz w:val="24"/>
              </w:rPr>
              <w:t>наружного</w:t>
            </w:r>
            <w:r>
              <w:rPr>
                <w:spacing w:val="-1"/>
                <w:sz w:val="24"/>
              </w:rPr>
              <w:t> </w:t>
            </w:r>
            <w:r>
              <w:rPr>
                <w:spacing w:val="-2"/>
                <w:sz w:val="24"/>
              </w:rPr>
              <w:t>применения;</w:t>
            </w:r>
          </w:p>
          <w:p>
            <w:pPr>
              <w:pStyle w:val="TableParagraph"/>
              <w:tabs>
                <w:tab w:pos="919" w:val="left" w:leader="none"/>
                <w:tab w:pos="1488" w:val="left" w:leader="none"/>
                <w:tab w:pos="2642" w:val="left" w:leader="none"/>
                <w:tab w:pos="2987" w:val="left" w:leader="none"/>
                <w:tab w:pos="4312" w:val="left" w:leader="none"/>
              </w:tabs>
              <w:spacing w:before="9"/>
              <w:ind w:left="112" w:right="90"/>
              <w:rPr>
                <w:sz w:val="24"/>
              </w:rPr>
            </w:pPr>
            <w:r>
              <w:rPr>
                <w:spacing w:val="-2"/>
                <w:sz w:val="24"/>
              </w:rPr>
              <w:t>спрей</w:t>
            </w:r>
            <w:r>
              <w:rPr>
                <w:sz w:val="24"/>
              </w:rPr>
              <w:tab/>
            </w:r>
            <w:r>
              <w:rPr>
                <w:spacing w:val="-4"/>
                <w:sz w:val="24"/>
              </w:rPr>
              <w:t>для</w:t>
            </w:r>
            <w:r>
              <w:rPr>
                <w:sz w:val="24"/>
              </w:rPr>
              <w:tab/>
            </w:r>
            <w:r>
              <w:rPr>
                <w:spacing w:val="-2"/>
                <w:sz w:val="24"/>
              </w:rPr>
              <w:t>местного</w:t>
            </w:r>
            <w:r>
              <w:rPr>
                <w:sz w:val="24"/>
              </w:rPr>
              <w:tab/>
            </w:r>
            <w:r>
              <w:rPr>
                <w:spacing w:val="-10"/>
                <w:sz w:val="24"/>
              </w:rPr>
              <w:t>и</w:t>
            </w:r>
            <w:r>
              <w:rPr>
                <w:sz w:val="24"/>
              </w:rPr>
              <w:tab/>
            </w:r>
            <w:r>
              <w:rPr>
                <w:spacing w:val="-2"/>
                <w:sz w:val="24"/>
              </w:rPr>
              <w:t>наружного</w:t>
            </w:r>
            <w:r>
              <w:rPr>
                <w:sz w:val="24"/>
              </w:rPr>
              <w:tab/>
            </w:r>
            <w:r>
              <w:rPr>
                <w:spacing w:val="-2"/>
                <w:sz w:val="24"/>
              </w:rPr>
              <w:t>применения дозированный;</w:t>
            </w:r>
          </w:p>
          <w:p>
            <w:pPr>
              <w:pStyle w:val="TableParagraph"/>
              <w:spacing w:line="248" w:lineRule="exact"/>
              <w:ind w:left="112"/>
              <w:rPr>
                <w:sz w:val="24"/>
              </w:rPr>
            </w:pPr>
            <w:r>
              <w:rPr>
                <w:sz w:val="24"/>
              </w:rPr>
              <w:t>спрей</w:t>
            </w:r>
            <w:r>
              <w:rPr>
                <w:spacing w:val="-5"/>
                <w:sz w:val="24"/>
              </w:rPr>
              <w:t> </w:t>
            </w:r>
            <w:r>
              <w:rPr>
                <w:sz w:val="24"/>
              </w:rPr>
              <w:t>для</w:t>
            </w:r>
            <w:r>
              <w:rPr>
                <w:spacing w:val="-4"/>
                <w:sz w:val="24"/>
              </w:rPr>
              <w:t> </w:t>
            </w:r>
            <w:r>
              <w:rPr>
                <w:sz w:val="24"/>
              </w:rPr>
              <w:t>местного</w:t>
            </w:r>
            <w:r>
              <w:rPr>
                <w:spacing w:val="-4"/>
                <w:sz w:val="24"/>
              </w:rPr>
              <w:t> </w:t>
            </w:r>
            <w:r>
              <w:rPr>
                <w:sz w:val="24"/>
              </w:rPr>
              <w:t>применения</w:t>
            </w:r>
            <w:r>
              <w:rPr>
                <w:spacing w:val="-4"/>
                <w:sz w:val="24"/>
              </w:rPr>
              <w:t> </w:t>
            </w:r>
            <w:r>
              <w:rPr>
                <w:spacing w:val="-2"/>
                <w:sz w:val="24"/>
              </w:rPr>
              <w:t>дозированный</w:t>
            </w:r>
          </w:p>
        </w:tc>
      </w:tr>
      <w:tr>
        <w:trPr>
          <w:trHeight w:val="555" w:hRule="atLeast"/>
        </w:trPr>
        <w:tc>
          <w:tcPr>
            <w:tcW w:w="1065" w:type="dxa"/>
          </w:tcPr>
          <w:p>
            <w:pPr>
              <w:pStyle w:val="TableParagraph"/>
              <w:spacing w:before="5"/>
              <w:ind w:right="13"/>
              <w:jc w:val="center"/>
              <w:rPr>
                <w:sz w:val="24"/>
              </w:rPr>
            </w:pPr>
            <w:r>
              <w:rPr>
                <w:spacing w:val="-2"/>
                <w:sz w:val="24"/>
              </w:rPr>
              <w:t>C01BC</w:t>
            </w:r>
          </w:p>
        </w:tc>
        <w:tc>
          <w:tcPr>
            <w:tcW w:w="3960" w:type="dxa"/>
          </w:tcPr>
          <w:p>
            <w:pPr>
              <w:pStyle w:val="TableParagraph"/>
              <w:spacing w:before="5"/>
              <w:ind w:left="112"/>
              <w:rPr>
                <w:sz w:val="24"/>
              </w:rPr>
            </w:pPr>
            <w:r>
              <w:rPr>
                <w:sz w:val="24"/>
              </w:rPr>
              <w:t>антиаритмические</w:t>
            </w:r>
            <w:r>
              <w:rPr>
                <w:spacing w:val="2"/>
                <w:sz w:val="24"/>
              </w:rPr>
              <w:t> </w:t>
            </w:r>
            <w:r>
              <w:rPr>
                <w:sz w:val="24"/>
              </w:rPr>
              <w:t>препараты,</w:t>
            </w:r>
            <w:r>
              <w:rPr>
                <w:spacing w:val="4"/>
                <w:sz w:val="24"/>
              </w:rPr>
              <w:t> </w:t>
            </w:r>
            <w:r>
              <w:rPr>
                <w:spacing w:val="-2"/>
                <w:sz w:val="24"/>
              </w:rPr>
              <w:t>класс</w:t>
            </w:r>
          </w:p>
          <w:p>
            <w:pPr>
              <w:pStyle w:val="TableParagraph"/>
              <w:spacing w:line="254" w:lineRule="exact"/>
              <w:ind w:left="112"/>
              <w:rPr>
                <w:sz w:val="24"/>
              </w:rPr>
            </w:pPr>
            <w:r>
              <w:rPr>
                <w:spacing w:val="-5"/>
                <w:sz w:val="24"/>
              </w:rPr>
              <w:t>IС</w:t>
            </w:r>
          </w:p>
        </w:tc>
        <w:tc>
          <w:tcPr>
            <w:tcW w:w="3450" w:type="dxa"/>
          </w:tcPr>
          <w:p>
            <w:pPr>
              <w:pStyle w:val="TableParagraph"/>
              <w:spacing w:before="5"/>
              <w:ind w:left="112"/>
              <w:rPr>
                <w:sz w:val="24"/>
              </w:rPr>
            </w:pPr>
            <w:r>
              <w:rPr>
                <w:spacing w:val="-2"/>
                <w:sz w:val="24"/>
              </w:rPr>
              <w:t>пропафенон</w:t>
            </w:r>
          </w:p>
        </w:tc>
        <w:tc>
          <w:tcPr>
            <w:tcW w:w="5655" w:type="dxa"/>
          </w:tcPr>
          <w:p>
            <w:pPr>
              <w:pStyle w:val="TableParagraph"/>
              <w:spacing w:line="270" w:lineRule="exact"/>
              <w:ind w:left="112" w:right="1072"/>
              <w:rPr>
                <w:sz w:val="24"/>
              </w:rPr>
            </w:pPr>
            <w:r>
              <w:rPr>
                <w:sz w:val="24"/>
              </w:rPr>
              <w:t>раствор для внутривенного введения;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1110" w:hRule="atLeast"/>
        </w:trPr>
        <w:tc>
          <w:tcPr>
            <w:tcW w:w="1065" w:type="dxa"/>
            <w:vMerge w:val="restart"/>
          </w:tcPr>
          <w:p>
            <w:pPr>
              <w:pStyle w:val="TableParagraph"/>
              <w:spacing w:before="5"/>
              <w:ind w:left="157"/>
              <w:rPr>
                <w:sz w:val="24"/>
              </w:rPr>
            </w:pPr>
            <w:r>
              <w:rPr>
                <w:spacing w:val="-2"/>
                <w:sz w:val="24"/>
              </w:rPr>
              <w:t>C01BD</w:t>
            </w:r>
          </w:p>
        </w:tc>
        <w:tc>
          <w:tcPr>
            <w:tcW w:w="3960" w:type="dxa"/>
            <w:vMerge w:val="restart"/>
          </w:tcPr>
          <w:p>
            <w:pPr>
              <w:pStyle w:val="TableParagraph"/>
              <w:spacing w:before="5"/>
              <w:ind w:left="112"/>
              <w:rPr>
                <w:sz w:val="24"/>
              </w:rPr>
            </w:pPr>
            <w:r>
              <w:rPr>
                <w:sz w:val="24"/>
              </w:rPr>
              <w:t>антиаритмические</w:t>
            </w:r>
            <w:r>
              <w:rPr>
                <w:spacing w:val="2"/>
                <w:sz w:val="24"/>
              </w:rPr>
              <w:t> </w:t>
            </w:r>
            <w:r>
              <w:rPr>
                <w:sz w:val="24"/>
              </w:rPr>
              <w:t>препараты,</w:t>
            </w:r>
            <w:r>
              <w:rPr>
                <w:spacing w:val="4"/>
                <w:sz w:val="24"/>
              </w:rPr>
              <w:t> </w:t>
            </w:r>
            <w:r>
              <w:rPr>
                <w:spacing w:val="-2"/>
                <w:sz w:val="24"/>
              </w:rPr>
              <w:t>класс</w:t>
            </w:r>
          </w:p>
          <w:p>
            <w:pPr>
              <w:pStyle w:val="TableParagraph"/>
              <w:ind w:left="112"/>
              <w:rPr>
                <w:sz w:val="24"/>
              </w:rPr>
            </w:pPr>
            <w:r>
              <w:rPr>
                <w:spacing w:val="-5"/>
                <w:sz w:val="24"/>
              </w:rPr>
              <w:t>III</w:t>
            </w:r>
          </w:p>
        </w:tc>
        <w:tc>
          <w:tcPr>
            <w:tcW w:w="3450" w:type="dxa"/>
          </w:tcPr>
          <w:p>
            <w:pPr>
              <w:pStyle w:val="TableParagraph"/>
              <w:spacing w:before="5"/>
              <w:ind w:left="112"/>
              <w:rPr>
                <w:sz w:val="24"/>
              </w:rPr>
            </w:pPr>
            <w:r>
              <w:rPr>
                <w:spacing w:val="-2"/>
                <w:sz w:val="24"/>
              </w:rPr>
              <w:t>амиодарон</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4-Нитро-N-[(1RS)-1-</w:t>
            </w:r>
            <w:r>
              <w:rPr>
                <w:spacing w:val="-5"/>
                <w:sz w:val="24"/>
              </w:rPr>
              <w:t>(4-</w:t>
            </w:r>
          </w:p>
          <w:p>
            <w:pPr>
              <w:pStyle w:val="TableParagraph"/>
              <w:spacing w:before="42"/>
              <w:ind w:left="112"/>
              <w:rPr>
                <w:sz w:val="24"/>
              </w:rPr>
            </w:pPr>
            <w:r>
              <w:rPr>
                <w:sz w:val="24"/>
              </w:rPr>
              <w:t>фторфенил)-2-</w:t>
            </w:r>
            <w:r>
              <w:rPr>
                <w:spacing w:val="-5"/>
                <w:sz w:val="24"/>
              </w:rPr>
              <w:t>(1-</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bl>
    <w:p>
      <w:pPr>
        <w:pStyle w:val="TableParagraph"/>
        <w:spacing w:after="0"/>
        <w:rPr>
          <w:sz w:val="24"/>
        </w:rPr>
        <w:sectPr>
          <w:pgSz w:w="16840" w:h="11900" w:orient="landscape"/>
          <w:pgMar w:header="284" w:footer="0" w:top="1120" w:bottom="45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146"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spacing w:line="276" w:lineRule="auto"/>
              <w:ind w:left="112" w:right="965"/>
              <w:rPr>
                <w:sz w:val="24"/>
              </w:rPr>
            </w:pPr>
            <w:r>
              <w:rPr>
                <w:spacing w:val="-2"/>
                <w:sz w:val="24"/>
              </w:rPr>
              <w:t>этилпиперидин-4- ил)этил]бензамида гидрохлорид</w:t>
            </w: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1"/>
              <w:jc w:val="center"/>
              <w:rPr>
                <w:sz w:val="24"/>
              </w:rPr>
            </w:pPr>
            <w:r>
              <w:rPr>
                <w:spacing w:val="-2"/>
                <w:sz w:val="24"/>
              </w:rPr>
              <w:t>C01BG</w:t>
            </w:r>
          </w:p>
        </w:tc>
        <w:tc>
          <w:tcPr>
            <w:tcW w:w="3960" w:type="dxa"/>
          </w:tcPr>
          <w:p>
            <w:pPr>
              <w:pStyle w:val="TableParagraph"/>
              <w:tabs>
                <w:tab w:pos="1960" w:val="left" w:leader="none"/>
              </w:tabs>
              <w:spacing w:line="266" w:lineRule="exact"/>
              <w:ind w:left="112"/>
              <w:rPr>
                <w:sz w:val="24"/>
              </w:rPr>
            </w:pPr>
            <w:r>
              <w:rPr>
                <w:spacing w:val="-2"/>
                <w:sz w:val="24"/>
              </w:rPr>
              <w:t>другие</w:t>
            </w:r>
            <w:r>
              <w:rPr>
                <w:sz w:val="24"/>
              </w:rPr>
              <w:tab/>
            </w:r>
            <w:r>
              <w:rPr>
                <w:spacing w:val="-2"/>
                <w:sz w:val="24"/>
              </w:rPr>
              <w:t>антиаритмические</w:t>
            </w:r>
          </w:p>
          <w:p>
            <w:pPr>
              <w:pStyle w:val="TableParagraph"/>
              <w:spacing w:line="269" w:lineRule="exact"/>
              <w:ind w:left="112"/>
              <w:rPr>
                <w:sz w:val="24"/>
              </w:rPr>
            </w:pPr>
            <w:r>
              <w:rPr>
                <w:sz w:val="24"/>
              </w:rPr>
              <w:t>препараты,</w:t>
            </w:r>
            <w:r>
              <w:rPr>
                <w:spacing w:val="-4"/>
                <w:sz w:val="24"/>
              </w:rPr>
              <w:t> </w:t>
            </w:r>
            <w:r>
              <w:rPr>
                <w:sz w:val="24"/>
              </w:rPr>
              <w:t>классы</w:t>
            </w:r>
            <w:r>
              <w:rPr>
                <w:spacing w:val="-4"/>
                <w:sz w:val="24"/>
              </w:rPr>
              <w:t> </w:t>
            </w:r>
            <w:r>
              <w:rPr>
                <w:sz w:val="24"/>
              </w:rPr>
              <w:t>I</w:t>
            </w:r>
            <w:r>
              <w:rPr>
                <w:spacing w:val="-3"/>
                <w:sz w:val="24"/>
              </w:rPr>
              <w:t> </w:t>
            </w:r>
            <w:r>
              <w:rPr>
                <w:sz w:val="24"/>
              </w:rPr>
              <w:t>и</w:t>
            </w:r>
            <w:r>
              <w:rPr>
                <w:spacing w:val="-4"/>
                <w:sz w:val="24"/>
              </w:rPr>
              <w:t> </w:t>
            </w:r>
            <w:r>
              <w:rPr>
                <w:spacing w:val="-5"/>
                <w:sz w:val="24"/>
              </w:rPr>
              <w:t>III</w:t>
            </w:r>
          </w:p>
        </w:tc>
        <w:tc>
          <w:tcPr>
            <w:tcW w:w="3450" w:type="dxa"/>
          </w:tcPr>
          <w:p>
            <w:pPr>
              <w:pStyle w:val="TableParagraph"/>
              <w:spacing w:line="266" w:lineRule="exact"/>
              <w:ind w:left="112"/>
              <w:rPr>
                <w:sz w:val="24"/>
              </w:rPr>
            </w:pPr>
            <w:r>
              <w:rPr>
                <w:sz w:val="24"/>
              </w:rPr>
              <w:t>лаппаконитина</w:t>
            </w:r>
            <w:r>
              <w:rPr>
                <w:spacing w:val="-13"/>
                <w:sz w:val="24"/>
              </w:rPr>
              <w:t> </w:t>
            </w:r>
            <w:r>
              <w:rPr>
                <w:spacing w:val="-2"/>
                <w:sz w:val="24"/>
              </w:rPr>
              <w:t>гидробромид</w:t>
            </w:r>
          </w:p>
        </w:tc>
        <w:tc>
          <w:tcPr>
            <w:tcW w:w="5655" w:type="dxa"/>
          </w:tcPr>
          <w:p>
            <w:pPr>
              <w:pStyle w:val="TableParagraph"/>
              <w:spacing w:line="266" w:lineRule="exact"/>
              <w:ind w:left="112"/>
              <w:rPr>
                <w:sz w:val="24"/>
              </w:rPr>
            </w:pPr>
            <w:r>
              <w:rPr>
                <w:spacing w:val="-2"/>
                <w:sz w:val="24"/>
              </w:rPr>
              <w:t>таблетки</w:t>
            </w:r>
          </w:p>
        </w:tc>
      </w:tr>
      <w:tr>
        <w:trPr>
          <w:trHeight w:val="555" w:hRule="atLeast"/>
        </w:trPr>
        <w:tc>
          <w:tcPr>
            <w:tcW w:w="1065" w:type="dxa"/>
          </w:tcPr>
          <w:p>
            <w:pPr>
              <w:pStyle w:val="TableParagraph"/>
              <w:spacing w:line="266" w:lineRule="exact"/>
              <w:ind w:left="4"/>
              <w:jc w:val="center"/>
              <w:rPr>
                <w:sz w:val="24"/>
              </w:rPr>
            </w:pPr>
            <w:r>
              <w:rPr>
                <w:spacing w:val="-4"/>
                <w:sz w:val="24"/>
              </w:rPr>
              <w:t>C01C</w:t>
            </w:r>
          </w:p>
        </w:tc>
        <w:tc>
          <w:tcPr>
            <w:tcW w:w="3960" w:type="dxa"/>
          </w:tcPr>
          <w:p>
            <w:pPr>
              <w:pStyle w:val="TableParagraph"/>
              <w:spacing w:line="266" w:lineRule="exact"/>
              <w:ind w:left="112"/>
              <w:rPr>
                <w:sz w:val="24"/>
              </w:rPr>
            </w:pPr>
            <w:r>
              <w:rPr>
                <w:sz w:val="24"/>
              </w:rPr>
              <w:t>кардиотонические</w:t>
            </w:r>
            <w:r>
              <w:rPr>
                <w:spacing w:val="79"/>
                <w:sz w:val="24"/>
              </w:rPr>
              <w:t> </w:t>
            </w:r>
            <w:r>
              <w:rPr>
                <w:sz w:val="24"/>
              </w:rPr>
              <w:t>средства,</w:t>
            </w:r>
            <w:r>
              <w:rPr>
                <w:spacing w:val="50"/>
                <w:w w:val="150"/>
                <w:sz w:val="24"/>
              </w:rPr>
              <w:t> </w:t>
            </w:r>
            <w:r>
              <w:rPr>
                <w:spacing w:val="-2"/>
                <w:sz w:val="24"/>
              </w:rPr>
              <w:t>кроме</w:t>
            </w:r>
          </w:p>
          <w:p>
            <w:pPr>
              <w:pStyle w:val="TableParagraph"/>
              <w:spacing w:line="269" w:lineRule="exact"/>
              <w:ind w:left="112"/>
              <w:rPr>
                <w:sz w:val="24"/>
              </w:rPr>
            </w:pPr>
            <w:r>
              <w:rPr>
                <w:sz w:val="24"/>
              </w:rPr>
              <w:t>сердечных </w:t>
            </w:r>
            <w:r>
              <w:rPr>
                <w:spacing w:val="-2"/>
                <w:sz w:val="24"/>
              </w:rPr>
              <w:t>гликозидов</w:t>
            </w:r>
          </w:p>
        </w:tc>
        <w:tc>
          <w:tcPr>
            <w:tcW w:w="3450" w:type="dxa"/>
          </w:tcPr>
          <w:p>
            <w:pPr>
              <w:pStyle w:val="TableParagraph"/>
              <w:rPr>
                <w:sz w:val="24"/>
              </w:rPr>
            </w:pPr>
          </w:p>
        </w:tc>
        <w:tc>
          <w:tcPr>
            <w:tcW w:w="5655" w:type="dxa"/>
          </w:tcPr>
          <w:p>
            <w:pPr>
              <w:pStyle w:val="TableParagraph"/>
              <w:rPr>
                <w:sz w:val="24"/>
              </w:rPr>
            </w:pPr>
          </w:p>
        </w:tc>
      </w:tr>
      <w:tr>
        <w:trPr>
          <w:trHeight w:val="1380" w:hRule="atLeast"/>
        </w:trPr>
        <w:tc>
          <w:tcPr>
            <w:tcW w:w="1065" w:type="dxa"/>
            <w:vMerge w:val="restart"/>
          </w:tcPr>
          <w:p>
            <w:pPr>
              <w:pStyle w:val="TableParagraph"/>
              <w:spacing w:line="266" w:lineRule="exact"/>
              <w:ind w:left="157"/>
              <w:rPr>
                <w:sz w:val="24"/>
              </w:rPr>
            </w:pPr>
            <w:r>
              <w:rPr>
                <w:spacing w:val="-2"/>
                <w:sz w:val="24"/>
              </w:rPr>
              <w:t>C01CA</w:t>
            </w:r>
          </w:p>
        </w:tc>
        <w:tc>
          <w:tcPr>
            <w:tcW w:w="3960" w:type="dxa"/>
            <w:vMerge w:val="restart"/>
          </w:tcPr>
          <w:p>
            <w:pPr>
              <w:pStyle w:val="TableParagraph"/>
              <w:tabs>
                <w:tab w:pos="3725" w:val="left" w:leader="none"/>
              </w:tabs>
              <w:spacing w:line="266" w:lineRule="exact"/>
              <w:ind w:left="112"/>
              <w:rPr>
                <w:sz w:val="24"/>
              </w:rPr>
            </w:pPr>
            <w:r>
              <w:rPr>
                <w:spacing w:val="-2"/>
                <w:sz w:val="24"/>
              </w:rPr>
              <w:t>адренергические</w:t>
            </w:r>
            <w:r>
              <w:rPr>
                <w:sz w:val="24"/>
              </w:rPr>
              <w:tab/>
            </w:r>
            <w:r>
              <w:rPr>
                <w:spacing w:val="-10"/>
                <w:sz w:val="24"/>
              </w:rPr>
              <w:t>и</w:t>
            </w:r>
          </w:p>
          <w:p>
            <w:pPr>
              <w:pStyle w:val="TableParagraph"/>
              <w:ind w:left="112"/>
              <w:rPr>
                <w:sz w:val="24"/>
              </w:rPr>
            </w:pPr>
            <w:r>
              <w:rPr>
                <w:spacing w:val="-2"/>
                <w:sz w:val="24"/>
              </w:rPr>
              <w:t>дофаминергические</w:t>
            </w:r>
            <w:r>
              <w:rPr>
                <w:spacing w:val="18"/>
                <w:sz w:val="24"/>
              </w:rPr>
              <w:t> </w:t>
            </w:r>
            <w:r>
              <w:rPr>
                <w:spacing w:val="-2"/>
                <w:sz w:val="24"/>
              </w:rPr>
              <w:t>средства</w:t>
            </w:r>
          </w:p>
        </w:tc>
        <w:tc>
          <w:tcPr>
            <w:tcW w:w="3450" w:type="dxa"/>
          </w:tcPr>
          <w:p>
            <w:pPr>
              <w:pStyle w:val="TableParagraph"/>
              <w:spacing w:line="266" w:lineRule="exact"/>
              <w:ind w:left="112"/>
              <w:rPr>
                <w:sz w:val="24"/>
              </w:rPr>
            </w:pPr>
            <w:r>
              <w:rPr>
                <w:spacing w:val="-2"/>
                <w:sz w:val="24"/>
              </w:rPr>
              <w:t>добутамин</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допамин</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норэпинефрин</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фенилэфрин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эпинефрин</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tcPr>
          <w:p>
            <w:pPr>
              <w:pStyle w:val="TableParagraph"/>
              <w:spacing w:line="266" w:lineRule="exact"/>
              <w:ind w:right="1"/>
              <w:jc w:val="center"/>
              <w:rPr>
                <w:sz w:val="24"/>
              </w:rPr>
            </w:pPr>
            <w:r>
              <w:rPr>
                <w:spacing w:val="-2"/>
                <w:sz w:val="24"/>
              </w:rPr>
              <w:t>C01CX</w:t>
            </w:r>
          </w:p>
        </w:tc>
        <w:tc>
          <w:tcPr>
            <w:tcW w:w="3960" w:type="dxa"/>
          </w:tcPr>
          <w:p>
            <w:pPr>
              <w:pStyle w:val="TableParagraph"/>
              <w:spacing w:line="266" w:lineRule="exact"/>
              <w:ind w:left="112"/>
              <w:rPr>
                <w:sz w:val="24"/>
              </w:rPr>
            </w:pPr>
            <w:r>
              <w:rPr>
                <w:sz w:val="24"/>
              </w:rPr>
              <w:t>другие</w:t>
            </w:r>
            <w:r>
              <w:rPr>
                <w:spacing w:val="-11"/>
                <w:sz w:val="24"/>
              </w:rPr>
              <w:t> </w:t>
            </w:r>
            <w:r>
              <w:rPr>
                <w:sz w:val="24"/>
              </w:rPr>
              <w:t>кардиотонические</w:t>
            </w:r>
            <w:r>
              <w:rPr>
                <w:spacing w:val="-10"/>
                <w:sz w:val="24"/>
              </w:rPr>
              <w:t> </w:t>
            </w:r>
            <w:r>
              <w:rPr>
                <w:spacing w:val="-2"/>
                <w:sz w:val="24"/>
              </w:rPr>
              <w:t>средства</w:t>
            </w:r>
          </w:p>
        </w:tc>
        <w:tc>
          <w:tcPr>
            <w:tcW w:w="3450" w:type="dxa"/>
          </w:tcPr>
          <w:p>
            <w:pPr>
              <w:pStyle w:val="TableParagraph"/>
              <w:spacing w:line="266" w:lineRule="exact"/>
              <w:ind w:left="112"/>
              <w:rPr>
                <w:sz w:val="24"/>
              </w:rPr>
            </w:pPr>
            <w:r>
              <w:rPr>
                <w:spacing w:val="-2"/>
                <w:sz w:val="24"/>
              </w:rPr>
              <w:t>левосимендан</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tcPr>
          <w:p>
            <w:pPr>
              <w:pStyle w:val="TableParagraph"/>
              <w:spacing w:line="266" w:lineRule="exact"/>
              <w:ind w:right="9"/>
              <w:jc w:val="center"/>
              <w:rPr>
                <w:sz w:val="24"/>
              </w:rPr>
            </w:pPr>
            <w:r>
              <w:rPr>
                <w:spacing w:val="-4"/>
                <w:sz w:val="24"/>
              </w:rPr>
              <w:t>C01D</w:t>
            </w:r>
          </w:p>
        </w:tc>
        <w:tc>
          <w:tcPr>
            <w:tcW w:w="3960" w:type="dxa"/>
          </w:tcPr>
          <w:p>
            <w:pPr>
              <w:pStyle w:val="TableParagraph"/>
              <w:tabs>
                <w:tab w:pos="2209" w:val="left" w:leader="none"/>
                <w:tab w:pos="3031" w:val="left" w:leader="none"/>
              </w:tabs>
              <w:spacing w:line="266" w:lineRule="exact"/>
              <w:ind w:left="112"/>
              <w:rPr>
                <w:sz w:val="24"/>
              </w:rPr>
            </w:pPr>
            <w:r>
              <w:rPr>
                <w:spacing w:val="-2"/>
                <w:sz w:val="24"/>
              </w:rPr>
              <w:t>вазодилататоры</w:t>
            </w:r>
            <w:r>
              <w:rPr>
                <w:sz w:val="24"/>
              </w:rPr>
              <w:tab/>
            </w:r>
            <w:r>
              <w:rPr>
                <w:spacing w:val="-5"/>
                <w:sz w:val="24"/>
              </w:rPr>
              <w:t>для</w:t>
            </w:r>
            <w:r>
              <w:rPr>
                <w:sz w:val="24"/>
              </w:rPr>
              <w:tab/>
            </w:r>
            <w:r>
              <w:rPr>
                <w:spacing w:val="-2"/>
                <w:sz w:val="24"/>
              </w:rPr>
              <w:t>лечения</w:t>
            </w:r>
          </w:p>
          <w:p>
            <w:pPr>
              <w:pStyle w:val="TableParagraph"/>
              <w:spacing w:line="254" w:lineRule="exact"/>
              <w:ind w:left="112"/>
              <w:rPr>
                <w:sz w:val="24"/>
              </w:rPr>
            </w:pPr>
            <w:r>
              <w:rPr>
                <w:sz w:val="24"/>
              </w:rPr>
              <w:t>заболеваний</w:t>
            </w:r>
            <w:r>
              <w:rPr>
                <w:spacing w:val="-11"/>
                <w:sz w:val="24"/>
              </w:rPr>
              <w:t> </w:t>
            </w:r>
            <w:r>
              <w:rPr>
                <w:spacing w:val="-2"/>
                <w:sz w:val="24"/>
              </w:rPr>
              <w:t>сердца</w:t>
            </w:r>
          </w:p>
        </w:tc>
        <w:tc>
          <w:tcPr>
            <w:tcW w:w="3450" w:type="dxa"/>
          </w:tcPr>
          <w:p>
            <w:pPr>
              <w:pStyle w:val="TableParagraph"/>
              <w:rPr>
                <w:sz w:val="24"/>
              </w:rPr>
            </w:pPr>
          </w:p>
        </w:tc>
        <w:tc>
          <w:tcPr>
            <w:tcW w:w="5655" w:type="dxa"/>
          </w:tcPr>
          <w:p>
            <w:pPr>
              <w:pStyle w:val="TableParagraph"/>
              <w:rPr>
                <w:sz w:val="24"/>
              </w:rPr>
            </w:pPr>
          </w:p>
        </w:tc>
      </w:tr>
      <w:tr>
        <w:trPr>
          <w:trHeight w:val="1665" w:hRule="atLeast"/>
        </w:trPr>
        <w:tc>
          <w:tcPr>
            <w:tcW w:w="1065" w:type="dxa"/>
            <w:vMerge w:val="restart"/>
          </w:tcPr>
          <w:p>
            <w:pPr>
              <w:pStyle w:val="TableParagraph"/>
              <w:spacing w:before="5"/>
              <w:ind w:left="157"/>
              <w:rPr>
                <w:sz w:val="24"/>
              </w:rPr>
            </w:pPr>
            <w:r>
              <w:rPr>
                <w:spacing w:val="-2"/>
                <w:sz w:val="24"/>
              </w:rPr>
              <w:t>C01DA</w:t>
            </w:r>
          </w:p>
        </w:tc>
        <w:tc>
          <w:tcPr>
            <w:tcW w:w="3960" w:type="dxa"/>
            <w:vMerge w:val="restart"/>
          </w:tcPr>
          <w:p>
            <w:pPr>
              <w:pStyle w:val="TableParagraph"/>
              <w:spacing w:before="5"/>
              <w:ind w:left="112"/>
              <w:rPr>
                <w:sz w:val="24"/>
              </w:rPr>
            </w:pPr>
            <w:r>
              <w:rPr>
                <w:sz w:val="24"/>
              </w:rPr>
              <w:t>органические</w:t>
            </w:r>
            <w:r>
              <w:rPr>
                <w:spacing w:val="-12"/>
                <w:sz w:val="24"/>
              </w:rPr>
              <w:t> </w:t>
            </w:r>
            <w:r>
              <w:rPr>
                <w:spacing w:val="-2"/>
                <w:sz w:val="24"/>
              </w:rPr>
              <w:t>нитраты</w:t>
            </w:r>
          </w:p>
        </w:tc>
        <w:tc>
          <w:tcPr>
            <w:tcW w:w="3450" w:type="dxa"/>
          </w:tcPr>
          <w:p>
            <w:pPr>
              <w:pStyle w:val="TableParagraph"/>
              <w:spacing w:before="5"/>
              <w:ind w:left="112"/>
              <w:rPr>
                <w:sz w:val="24"/>
              </w:rPr>
            </w:pPr>
            <w:r>
              <w:rPr>
                <w:sz w:val="24"/>
              </w:rPr>
              <w:t>изосорбида</w:t>
            </w:r>
            <w:r>
              <w:rPr>
                <w:spacing w:val="-10"/>
                <w:sz w:val="24"/>
              </w:rPr>
              <w:t> </w:t>
            </w:r>
            <w:r>
              <w:rPr>
                <w:spacing w:val="-2"/>
                <w:sz w:val="24"/>
              </w:rPr>
              <w:t>динитрат</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before="3"/>
              <w:ind w:left="112"/>
              <w:rPr>
                <w:sz w:val="24"/>
              </w:rPr>
            </w:pPr>
            <w:r>
              <w:rPr>
                <w:sz w:val="24"/>
              </w:rPr>
              <w:t>спрей</w:t>
            </w:r>
            <w:r>
              <w:rPr>
                <w:spacing w:val="-5"/>
                <w:sz w:val="24"/>
              </w:rPr>
              <w:t> </w:t>
            </w:r>
            <w:r>
              <w:rPr>
                <w:spacing w:val="-2"/>
                <w:sz w:val="24"/>
              </w:rPr>
              <w:t>дозированный;</w:t>
            </w:r>
          </w:p>
          <w:p>
            <w:pPr>
              <w:pStyle w:val="TableParagraph"/>
              <w:spacing w:line="247" w:lineRule="auto"/>
              <w:ind w:left="112" w:right="1072"/>
              <w:rPr>
                <w:sz w:val="24"/>
              </w:rPr>
            </w:pPr>
            <w:r>
              <w:rPr>
                <w:sz w:val="24"/>
              </w:rPr>
              <w:t>спрей</w:t>
            </w:r>
            <w:r>
              <w:rPr>
                <w:spacing w:val="-15"/>
                <w:sz w:val="24"/>
              </w:rPr>
              <w:t> </w:t>
            </w:r>
            <w:r>
              <w:rPr>
                <w:sz w:val="24"/>
              </w:rPr>
              <w:t>подъязычный</w:t>
            </w:r>
            <w:r>
              <w:rPr>
                <w:spacing w:val="-15"/>
                <w:sz w:val="24"/>
              </w:rPr>
              <w:t> </w:t>
            </w:r>
            <w:r>
              <w:rPr>
                <w:sz w:val="24"/>
              </w:rPr>
              <w:t>дозированный; </w:t>
            </w:r>
            <w:r>
              <w:rPr>
                <w:spacing w:val="-2"/>
                <w:sz w:val="24"/>
              </w:rPr>
              <w:t>таблетки;</w:t>
            </w:r>
          </w:p>
          <w:p>
            <w:pPr>
              <w:pStyle w:val="TableParagraph"/>
              <w:spacing w:line="247"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изосорбида</w:t>
            </w:r>
            <w:r>
              <w:rPr>
                <w:spacing w:val="-10"/>
                <w:sz w:val="24"/>
              </w:rPr>
              <w:t> </w:t>
            </w:r>
            <w:r>
              <w:rPr>
                <w:spacing w:val="-2"/>
                <w:sz w:val="24"/>
              </w:rPr>
              <w:t>мононитрат</w:t>
            </w:r>
          </w:p>
        </w:tc>
        <w:tc>
          <w:tcPr>
            <w:tcW w:w="5655"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47" w:lineRule="auto"/>
              <w:ind w:left="112"/>
              <w:rPr>
                <w:sz w:val="24"/>
              </w:rPr>
            </w:pPr>
            <w:r>
              <w:rPr>
                <w:sz w:val="24"/>
              </w:rPr>
              <w:t>капсулы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w:t>
            </w:r>
            <w:r>
              <w:rPr>
                <w:spacing w:val="-2"/>
                <w:sz w:val="24"/>
              </w:rPr>
              <w:t>таблетки;</w:t>
            </w:r>
          </w:p>
          <w:p>
            <w:pPr>
              <w:pStyle w:val="TableParagraph"/>
              <w:spacing w:line="247"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tc>
      </w:tr>
    </w:tbl>
    <w:p>
      <w:pPr>
        <w:pStyle w:val="TableParagraph"/>
        <w:spacing w:after="0" w:line="247"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09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207"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8" w:lineRule="exact"/>
              <w:ind w:left="112"/>
              <w:rPr>
                <w:sz w:val="24"/>
              </w:rPr>
            </w:pPr>
            <w:r>
              <w:rPr>
                <w:spacing w:val="-2"/>
                <w:sz w:val="24"/>
              </w:rPr>
              <w:t>нитроглицерин</w:t>
            </w:r>
          </w:p>
        </w:tc>
        <w:tc>
          <w:tcPr>
            <w:tcW w:w="5655" w:type="dxa"/>
          </w:tcPr>
          <w:p>
            <w:pPr>
              <w:pStyle w:val="TableParagraph"/>
              <w:spacing w:line="265" w:lineRule="exact"/>
              <w:ind w:left="112"/>
              <w:rPr>
                <w:sz w:val="24"/>
              </w:rPr>
            </w:pPr>
            <w:r>
              <w:rPr>
                <w:sz w:val="24"/>
              </w:rPr>
              <w:t>капсулы</w:t>
            </w:r>
            <w:r>
              <w:rPr>
                <w:spacing w:val="-7"/>
                <w:sz w:val="24"/>
              </w:rPr>
              <w:t> </w:t>
            </w:r>
            <w:r>
              <w:rPr>
                <w:spacing w:val="-2"/>
                <w:sz w:val="24"/>
              </w:rPr>
              <w:t>подъязычные;</w:t>
            </w:r>
          </w:p>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ight="1366"/>
              <w:rPr>
                <w:sz w:val="24"/>
              </w:rPr>
            </w:pPr>
            <w:r>
              <w:rPr>
                <w:sz w:val="24"/>
              </w:rPr>
              <w:t>пленки для наклеивания на десну; 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спрей подъязычный дозированный; таблетки подъязычные;</w:t>
            </w:r>
          </w:p>
          <w:p>
            <w:pPr>
              <w:pStyle w:val="TableParagraph"/>
              <w:spacing w:line="260" w:lineRule="exact" w:before="6"/>
              <w:ind w:left="112"/>
              <w:rPr>
                <w:sz w:val="24"/>
              </w:rPr>
            </w:pPr>
            <w:r>
              <w:rPr>
                <w:sz w:val="24"/>
              </w:rPr>
              <w:t>таблетки</w:t>
            </w:r>
            <w:r>
              <w:rPr>
                <w:spacing w:val="-10"/>
                <w:sz w:val="24"/>
              </w:rPr>
              <w:t> </w:t>
            </w:r>
            <w:r>
              <w:rPr>
                <w:spacing w:val="-2"/>
                <w:sz w:val="24"/>
              </w:rPr>
              <w:t>сублингвальные</w:t>
            </w:r>
          </w:p>
        </w:tc>
      </w:tr>
      <w:tr>
        <w:trPr>
          <w:trHeight w:val="555" w:hRule="atLeast"/>
        </w:trPr>
        <w:tc>
          <w:tcPr>
            <w:tcW w:w="1065" w:type="dxa"/>
          </w:tcPr>
          <w:p>
            <w:pPr>
              <w:pStyle w:val="TableParagraph"/>
              <w:spacing w:line="266" w:lineRule="exact"/>
              <w:ind w:right="7"/>
              <w:jc w:val="center"/>
              <w:rPr>
                <w:sz w:val="24"/>
              </w:rPr>
            </w:pPr>
            <w:r>
              <w:rPr>
                <w:spacing w:val="-4"/>
                <w:sz w:val="24"/>
              </w:rPr>
              <w:t>C01E</w:t>
            </w:r>
          </w:p>
        </w:tc>
        <w:tc>
          <w:tcPr>
            <w:tcW w:w="3960" w:type="dxa"/>
          </w:tcPr>
          <w:p>
            <w:pPr>
              <w:pStyle w:val="TableParagraph"/>
              <w:tabs>
                <w:tab w:pos="1070" w:val="left" w:leader="none"/>
                <w:tab w:pos="2416" w:val="left" w:leader="none"/>
                <w:tab w:pos="3031"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pacing w:val="-2"/>
                <w:sz w:val="24"/>
              </w:rPr>
              <w:t>сердца</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right="13"/>
              <w:jc w:val="center"/>
              <w:rPr>
                <w:sz w:val="24"/>
              </w:rPr>
            </w:pPr>
            <w:r>
              <w:rPr>
                <w:spacing w:val="-2"/>
                <w:sz w:val="24"/>
              </w:rPr>
              <w:t>C01EA</w:t>
            </w:r>
          </w:p>
        </w:tc>
        <w:tc>
          <w:tcPr>
            <w:tcW w:w="3960" w:type="dxa"/>
          </w:tcPr>
          <w:p>
            <w:pPr>
              <w:pStyle w:val="TableParagraph"/>
              <w:spacing w:line="266" w:lineRule="exact"/>
              <w:ind w:left="112"/>
              <w:rPr>
                <w:sz w:val="24"/>
              </w:rPr>
            </w:pPr>
            <w:r>
              <w:rPr>
                <w:spacing w:val="-2"/>
                <w:sz w:val="24"/>
              </w:rPr>
              <w:t>простагландины</w:t>
            </w:r>
          </w:p>
        </w:tc>
        <w:tc>
          <w:tcPr>
            <w:tcW w:w="3450" w:type="dxa"/>
          </w:tcPr>
          <w:p>
            <w:pPr>
              <w:pStyle w:val="TableParagraph"/>
              <w:spacing w:line="266" w:lineRule="exact"/>
              <w:ind w:left="112"/>
              <w:rPr>
                <w:sz w:val="24"/>
              </w:rPr>
            </w:pPr>
            <w:r>
              <w:rPr>
                <w:spacing w:val="-2"/>
                <w:sz w:val="24"/>
              </w:rPr>
              <w:t>алпростадил</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46" w:hRule="atLeast"/>
        </w:trPr>
        <w:tc>
          <w:tcPr>
            <w:tcW w:w="1065" w:type="dxa"/>
          </w:tcPr>
          <w:p>
            <w:pPr>
              <w:pStyle w:val="TableParagraph"/>
              <w:spacing w:line="272" w:lineRule="exact"/>
              <w:jc w:val="center"/>
              <w:rPr>
                <w:sz w:val="24"/>
              </w:rPr>
            </w:pPr>
            <w:r>
              <w:rPr>
                <w:spacing w:val="-2"/>
                <w:sz w:val="24"/>
              </w:rPr>
              <w:t>C01EB</w:t>
            </w:r>
          </w:p>
        </w:tc>
        <w:tc>
          <w:tcPr>
            <w:tcW w:w="3960" w:type="dxa"/>
          </w:tcPr>
          <w:p>
            <w:pPr>
              <w:pStyle w:val="TableParagraph"/>
              <w:tabs>
                <w:tab w:pos="1070" w:val="left" w:leader="none"/>
                <w:tab w:pos="2416" w:val="left" w:leader="none"/>
                <w:tab w:pos="3031" w:val="left" w:leader="none"/>
              </w:tabs>
              <w:spacing w:line="272"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54" w:lineRule="exact"/>
              <w:ind w:left="112"/>
              <w:rPr>
                <w:sz w:val="24"/>
              </w:rPr>
            </w:pPr>
            <w:r>
              <w:rPr>
                <w:sz w:val="24"/>
              </w:rPr>
              <w:t>заболеваний</w:t>
            </w:r>
            <w:r>
              <w:rPr>
                <w:spacing w:val="-11"/>
                <w:sz w:val="24"/>
              </w:rPr>
              <w:t> </w:t>
            </w:r>
            <w:r>
              <w:rPr>
                <w:spacing w:val="-2"/>
                <w:sz w:val="24"/>
              </w:rPr>
              <w:t>сердца</w:t>
            </w:r>
          </w:p>
        </w:tc>
        <w:tc>
          <w:tcPr>
            <w:tcW w:w="3450" w:type="dxa"/>
          </w:tcPr>
          <w:p>
            <w:pPr>
              <w:pStyle w:val="TableParagraph"/>
              <w:spacing w:line="272" w:lineRule="exact"/>
              <w:ind w:left="112"/>
              <w:rPr>
                <w:sz w:val="24"/>
              </w:rPr>
            </w:pPr>
            <w:r>
              <w:rPr>
                <w:spacing w:val="-2"/>
                <w:sz w:val="24"/>
              </w:rPr>
              <w:t>ивабрадин</w:t>
            </w:r>
          </w:p>
        </w:tc>
        <w:tc>
          <w:tcPr>
            <w:tcW w:w="5655" w:type="dxa"/>
          </w:tcPr>
          <w:p>
            <w:pPr>
              <w:pStyle w:val="TableParagraph"/>
              <w:spacing w:line="272"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2"/>
              <w:jc w:val="center"/>
              <w:rPr>
                <w:sz w:val="24"/>
              </w:rPr>
            </w:pPr>
            <w:r>
              <w:rPr>
                <w:spacing w:val="-5"/>
                <w:sz w:val="24"/>
              </w:rPr>
              <w:t>C02</w:t>
            </w:r>
          </w:p>
        </w:tc>
        <w:tc>
          <w:tcPr>
            <w:tcW w:w="3960" w:type="dxa"/>
          </w:tcPr>
          <w:p>
            <w:pPr>
              <w:pStyle w:val="TableParagraph"/>
              <w:spacing w:line="260" w:lineRule="exact" w:before="5"/>
              <w:ind w:left="112"/>
              <w:rPr>
                <w:sz w:val="24"/>
              </w:rPr>
            </w:pPr>
            <w:r>
              <w:rPr>
                <w:sz w:val="24"/>
              </w:rPr>
              <w:t>антигипертензивные</w:t>
            </w:r>
            <w:r>
              <w:rPr>
                <w:spacing w:val="-5"/>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right="9"/>
              <w:jc w:val="center"/>
              <w:rPr>
                <w:sz w:val="24"/>
              </w:rPr>
            </w:pPr>
            <w:r>
              <w:rPr>
                <w:spacing w:val="-4"/>
                <w:sz w:val="24"/>
              </w:rPr>
              <w:t>C02A</w:t>
            </w:r>
          </w:p>
        </w:tc>
        <w:tc>
          <w:tcPr>
            <w:tcW w:w="3960" w:type="dxa"/>
          </w:tcPr>
          <w:p>
            <w:pPr>
              <w:pStyle w:val="TableParagraph"/>
              <w:tabs>
                <w:tab w:pos="2965" w:val="left" w:leader="none"/>
              </w:tabs>
              <w:spacing w:line="266" w:lineRule="exact"/>
              <w:ind w:left="112"/>
              <w:rPr>
                <w:sz w:val="24"/>
              </w:rPr>
            </w:pPr>
            <w:r>
              <w:rPr>
                <w:spacing w:val="-2"/>
                <w:sz w:val="24"/>
              </w:rPr>
              <w:t>антиадренергические</w:t>
            </w:r>
            <w:r>
              <w:rPr>
                <w:sz w:val="24"/>
              </w:rPr>
              <w:tab/>
            </w:r>
            <w:r>
              <w:rPr>
                <w:spacing w:val="-2"/>
                <w:sz w:val="24"/>
              </w:rPr>
              <w:t>средства</w:t>
            </w:r>
          </w:p>
          <w:p>
            <w:pPr>
              <w:pStyle w:val="TableParagraph"/>
              <w:spacing w:line="254" w:lineRule="exact"/>
              <w:ind w:left="112"/>
              <w:rPr>
                <w:sz w:val="24"/>
              </w:rPr>
            </w:pPr>
            <w:r>
              <w:rPr>
                <w:sz w:val="24"/>
              </w:rPr>
              <w:t>центрального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jc w:val="center"/>
              <w:rPr>
                <w:sz w:val="24"/>
              </w:rPr>
            </w:pPr>
            <w:r>
              <w:rPr>
                <w:spacing w:val="-2"/>
                <w:sz w:val="24"/>
              </w:rPr>
              <w:t>C02AB</w:t>
            </w:r>
          </w:p>
        </w:tc>
        <w:tc>
          <w:tcPr>
            <w:tcW w:w="3960" w:type="dxa"/>
          </w:tcPr>
          <w:p>
            <w:pPr>
              <w:pStyle w:val="TableParagraph"/>
              <w:spacing w:line="260" w:lineRule="exact" w:before="5"/>
              <w:ind w:left="112"/>
              <w:rPr>
                <w:sz w:val="24"/>
              </w:rPr>
            </w:pPr>
            <w:r>
              <w:rPr>
                <w:spacing w:val="-2"/>
                <w:sz w:val="24"/>
              </w:rPr>
              <w:t>метилдопа</w:t>
            </w:r>
          </w:p>
        </w:tc>
        <w:tc>
          <w:tcPr>
            <w:tcW w:w="3450" w:type="dxa"/>
          </w:tcPr>
          <w:p>
            <w:pPr>
              <w:pStyle w:val="TableParagraph"/>
              <w:spacing w:line="260" w:lineRule="exact" w:before="5"/>
              <w:ind w:left="112"/>
              <w:rPr>
                <w:sz w:val="24"/>
              </w:rPr>
            </w:pPr>
            <w:r>
              <w:rPr>
                <w:spacing w:val="-2"/>
                <w:sz w:val="24"/>
              </w:rPr>
              <w:t>метилдопа</w:t>
            </w:r>
          </w:p>
        </w:tc>
        <w:tc>
          <w:tcPr>
            <w:tcW w:w="5655" w:type="dxa"/>
          </w:tcPr>
          <w:p>
            <w:pPr>
              <w:pStyle w:val="TableParagraph"/>
              <w:spacing w:line="260" w:lineRule="exact" w:before="5"/>
              <w:ind w:left="112"/>
              <w:rPr>
                <w:sz w:val="24"/>
              </w:rPr>
            </w:pPr>
            <w:r>
              <w:rPr>
                <w:spacing w:val="-2"/>
                <w:sz w:val="24"/>
              </w:rPr>
              <w:t>таблетки</w:t>
            </w:r>
          </w:p>
        </w:tc>
      </w:tr>
      <w:tr>
        <w:trPr>
          <w:trHeight w:val="555" w:hRule="atLeast"/>
        </w:trPr>
        <w:tc>
          <w:tcPr>
            <w:tcW w:w="1065" w:type="dxa"/>
            <w:vMerge w:val="restart"/>
          </w:tcPr>
          <w:p>
            <w:pPr>
              <w:pStyle w:val="TableParagraph"/>
              <w:spacing w:line="266" w:lineRule="exact"/>
              <w:ind w:left="157"/>
              <w:rPr>
                <w:sz w:val="24"/>
              </w:rPr>
            </w:pPr>
            <w:r>
              <w:rPr>
                <w:spacing w:val="-2"/>
                <w:sz w:val="24"/>
              </w:rPr>
              <w:t>C02AC</w:t>
            </w:r>
          </w:p>
        </w:tc>
        <w:tc>
          <w:tcPr>
            <w:tcW w:w="3960" w:type="dxa"/>
            <w:vMerge w:val="restart"/>
          </w:tcPr>
          <w:p>
            <w:pPr>
              <w:pStyle w:val="TableParagraph"/>
              <w:tabs>
                <w:tab w:pos="2110" w:val="left" w:leader="none"/>
              </w:tabs>
              <w:ind w:left="112" w:right="88"/>
              <w:rPr>
                <w:sz w:val="24"/>
              </w:rPr>
            </w:pPr>
            <w:r>
              <w:rPr>
                <w:spacing w:val="-2"/>
                <w:sz w:val="24"/>
              </w:rPr>
              <w:t>агонисты</w:t>
            </w:r>
            <w:r>
              <w:rPr>
                <w:sz w:val="24"/>
              </w:rPr>
              <w:tab/>
            </w:r>
            <w:r>
              <w:rPr>
                <w:spacing w:val="-2"/>
                <w:sz w:val="24"/>
              </w:rPr>
              <w:t>имидазолиновых рецепторов</w:t>
            </w:r>
          </w:p>
        </w:tc>
        <w:tc>
          <w:tcPr>
            <w:tcW w:w="3450" w:type="dxa"/>
          </w:tcPr>
          <w:p>
            <w:pPr>
              <w:pStyle w:val="TableParagraph"/>
              <w:spacing w:line="266" w:lineRule="exact"/>
              <w:ind w:left="112"/>
              <w:rPr>
                <w:sz w:val="24"/>
              </w:rPr>
            </w:pPr>
            <w:r>
              <w:rPr>
                <w:spacing w:val="-2"/>
                <w:sz w:val="24"/>
              </w:rPr>
              <w:t>клонидин</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60" w:lineRule="exact" w:before="9"/>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моксонидин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left="4"/>
              <w:jc w:val="center"/>
              <w:rPr>
                <w:sz w:val="24"/>
              </w:rPr>
            </w:pPr>
            <w:r>
              <w:rPr>
                <w:spacing w:val="-4"/>
                <w:sz w:val="24"/>
              </w:rPr>
              <w:t>C02C</w:t>
            </w:r>
          </w:p>
        </w:tc>
        <w:tc>
          <w:tcPr>
            <w:tcW w:w="3960" w:type="dxa"/>
          </w:tcPr>
          <w:p>
            <w:pPr>
              <w:pStyle w:val="TableParagraph"/>
              <w:tabs>
                <w:tab w:pos="2965" w:val="left" w:leader="none"/>
              </w:tabs>
              <w:spacing w:line="270" w:lineRule="atLeast"/>
              <w:ind w:left="112" w:right="90"/>
              <w:rPr>
                <w:sz w:val="24"/>
              </w:rPr>
            </w:pPr>
            <w:r>
              <w:rPr>
                <w:spacing w:val="-2"/>
                <w:sz w:val="24"/>
              </w:rPr>
              <w:t>антиадренергические</w:t>
            </w:r>
            <w:r>
              <w:rPr>
                <w:sz w:val="24"/>
              </w:rPr>
              <w:tab/>
            </w:r>
            <w:r>
              <w:rPr>
                <w:spacing w:val="-2"/>
                <w:sz w:val="24"/>
              </w:rPr>
              <w:t>средства </w:t>
            </w:r>
            <w:r>
              <w:rPr>
                <w:sz w:val="24"/>
              </w:rPr>
              <w:t>периферического действия</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vMerge w:val="restart"/>
          </w:tcPr>
          <w:p>
            <w:pPr>
              <w:pStyle w:val="TableParagraph"/>
              <w:spacing w:line="266" w:lineRule="exact"/>
              <w:ind w:left="157"/>
              <w:rPr>
                <w:sz w:val="24"/>
              </w:rPr>
            </w:pPr>
            <w:r>
              <w:rPr>
                <w:spacing w:val="-2"/>
                <w:sz w:val="24"/>
              </w:rPr>
              <w:t>C02CA</w:t>
            </w:r>
          </w:p>
        </w:tc>
        <w:tc>
          <w:tcPr>
            <w:tcW w:w="3960" w:type="dxa"/>
            <w:vMerge w:val="restart"/>
          </w:tcPr>
          <w:p>
            <w:pPr>
              <w:pStyle w:val="TableParagraph"/>
              <w:spacing w:line="266" w:lineRule="exact"/>
              <w:ind w:left="112"/>
              <w:rPr>
                <w:sz w:val="24"/>
              </w:rPr>
            </w:pPr>
            <w:r>
              <w:rPr>
                <w:spacing w:val="-2"/>
                <w:sz w:val="24"/>
              </w:rPr>
              <w:t>альфа-адреноблокаторы</w:t>
            </w:r>
          </w:p>
        </w:tc>
        <w:tc>
          <w:tcPr>
            <w:tcW w:w="3450" w:type="dxa"/>
          </w:tcPr>
          <w:p>
            <w:pPr>
              <w:pStyle w:val="TableParagraph"/>
              <w:spacing w:line="266" w:lineRule="exact"/>
              <w:ind w:left="112"/>
              <w:rPr>
                <w:sz w:val="24"/>
              </w:rPr>
            </w:pPr>
            <w:r>
              <w:rPr>
                <w:spacing w:val="-2"/>
                <w:sz w:val="24"/>
              </w:rPr>
              <w:t>доксазозин</w:t>
            </w:r>
          </w:p>
        </w:tc>
        <w:tc>
          <w:tcPr>
            <w:tcW w:w="5655" w:type="dxa"/>
          </w:tcPr>
          <w:p>
            <w:pPr>
              <w:pStyle w:val="TableParagraph"/>
              <w:spacing w:line="266" w:lineRule="exact"/>
              <w:ind w:left="112"/>
              <w:rPr>
                <w:sz w:val="24"/>
              </w:rPr>
            </w:pPr>
            <w:r>
              <w:rPr>
                <w:spacing w:val="-2"/>
                <w:sz w:val="24"/>
              </w:rPr>
              <w:t>таблетки;</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урапидил</w:t>
            </w:r>
          </w:p>
        </w:tc>
        <w:tc>
          <w:tcPr>
            <w:tcW w:w="5655" w:type="dxa"/>
          </w:tcPr>
          <w:p>
            <w:pPr>
              <w:pStyle w:val="TableParagraph"/>
              <w:spacing w:line="270" w:lineRule="exact"/>
              <w:ind w:left="112" w:right="1072"/>
              <w:rPr>
                <w:sz w:val="24"/>
              </w:rPr>
            </w:pPr>
            <w:r>
              <w:rPr>
                <w:sz w:val="24"/>
              </w:rPr>
              <w:t>капсулы</w:t>
            </w:r>
            <w:r>
              <w:rPr>
                <w:spacing w:val="-15"/>
                <w:sz w:val="24"/>
              </w:rPr>
              <w:t> </w:t>
            </w:r>
            <w:r>
              <w:rPr>
                <w:sz w:val="24"/>
              </w:rPr>
              <w:t>пролонгированного</w:t>
            </w:r>
            <w:r>
              <w:rPr>
                <w:spacing w:val="-15"/>
                <w:sz w:val="24"/>
              </w:rPr>
              <w:t> </w:t>
            </w:r>
            <w:r>
              <w:rPr>
                <w:sz w:val="24"/>
              </w:rPr>
              <w:t>действия; раствор для внутривенного введения</w:t>
            </w:r>
          </w:p>
        </w:tc>
      </w:tr>
      <w:tr>
        <w:trPr>
          <w:trHeight w:val="270" w:hRule="atLeast"/>
        </w:trPr>
        <w:tc>
          <w:tcPr>
            <w:tcW w:w="1065" w:type="dxa"/>
          </w:tcPr>
          <w:p>
            <w:pPr>
              <w:pStyle w:val="TableParagraph"/>
              <w:spacing w:line="245" w:lineRule="exact" w:before="5"/>
              <w:ind w:right="9"/>
              <w:jc w:val="center"/>
              <w:rPr>
                <w:sz w:val="24"/>
              </w:rPr>
            </w:pPr>
            <w:r>
              <w:rPr>
                <w:spacing w:val="-4"/>
                <w:sz w:val="24"/>
              </w:rPr>
              <w:t>C02K</w:t>
            </w:r>
          </w:p>
        </w:tc>
        <w:tc>
          <w:tcPr>
            <w:tcW w:w="3960" w:type="dxa"/>
          </w:tcPr>
          <w:p>
            <w:pPr>
              <w:pStyle w:val="TableParagraph"/>
              <w:tabs>
                <w:tab w:pos="1731" w:val="left" w:leader="none"/>
              </w:tabs>
              <w:spacing w:line="245" w:lineRule="exact" w:before="5"/>
              <w:ind w:left="112"/>
              <w:rPr>
                <w:sz w:val="24"/>
              </w:rPr>
            </w:pPr>
            <w:r>
              <w:rPr>
                <w:spacing w:val="-2"/>
                <w:sz w:val="24"/>
              </w:rPr>
              <w:t>другие</w:t>
            </w:r>
            <w:r>
              <w:rPr>
                <w:sz w:val="24"/>
              </w:rPr>
              <w:tab/>
            </w:r>
            <w:r>
              <w:rPr>
                <w:spacing w:val="-2"/>
                <w:sz w:val="24"/>
              </w:rPr>
              <w:t>антигипертензивные</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C02KX</w:t>
            </w:r>
          </w:p>
        </w:tc>
        <w:tc>
          <w:tcPr>
            <w:tcW w:w="3960" w:type="dxa"/>
            <w:vMerge w:val="restart"/>
          </w:tcPr>
          <w:p>
            <w:pPr>
              <w:pStyle w:val="TableParagraph"/>
              <w:ind w:left="112" w:right="89"/>
              <w:jc w:val="both"/>
              <w:rPr>
                <w:sz w:val="24"/>
              </w:rPr>
            </w:pPr>
            <w:r>
              <w:rPr>
                <w:sz w:val="24"/>
              </w:rPr>
              <w:t>антигипертензивные средства для лечения легочной артериальной </w:t>
            </w:r>
            <w:r>
              <w:rPr>
                <w:spacing w:val="-2"/>
                <w:sz w:val="24"/>
              </w:rPr>
              <w:t>гипертензии</w:t>
            </w:r>
          </w:p>
        </w:tc>
        <w:tc>
          <w:tcPr>
            <w:tcW w:w="3450" w:type="dxa"/>
          </w:tcPr>
          <w:p>
            <w:pPr>
              <w:pStyle w:val="TableParagraph"/>
              <w:spacing w:line="250" w:lineRule="exact"/>
              <w:ind w:left="112"/>
              <w:rPr>
                <w:sz w:val="24"/>
              </w:rPr>
            </w:pPr>
            <w:r>
              <w:rPr>
                <w:spacing w:val="-2"/>
                <w:sz w:val="24"/>
              </w:rPr>
              <w:t>амбризентан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бозентан</w:t>
            </w:r>
          </w:p>
        </w:tc>
        <w:tc>
          <w:tcPr>
            <w:tcW w:w="5655" w:type="dxa"/>
          </w:tcPr>
          <w:p>
            <w:pPr>
              <w:pStyle w:val="TableParagraph"/>
              <w:spacing w:line="273" w:lineRule="exact" w:before="5"/>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мацитентан</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риоцигуат</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right="2"/>
              <w:jc w:val="center"/>
              <w:rPr>
                <w:sz w:val="24"/>
              </w:rPr>
            </w:pPr>
            <w:r>
              <w:rPr>
                <w:spacing w:val="-5"/>
                <w:sz w:val="24"/>
              </w:rPr>
              <w:t>C03</w:t>
            </w:r>
          </w:p>
        </w:tc>
        <w:tc>
          <w:tcPr>
            <w:tcW w:w="3960" w:type="dxa"/>
          </w:tcPr>
          <w:p>
            <w:pPr>
              <w:pStyle w:val="TableParagraph"/>
              <w:spacing w:line="250" w:lineRule="exact"/>
              <w:ind w:left="112"/>
              <w:rPr>
                <w:sz w:val="24"/>
              </w:rPr>
            </w:pPr>
            <w:r>
              <w:rPr>
                <w:spacing w:val="-2"/>
                <w:sz w:val="24"/>
              </w:rPr>
              <w:t>диуретики</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9"/>
              <w:jc w:val="center"/>
              <w:rPr>
                <w:sz w:val="24"/>
              </w:rPr>
            </w:pPr>
            <w:r>
              <w:rPr>
                <w:spacing w:val="-4"/>
                <w:sz w:val="24"/>
              </w:rPr>
              <w:t>C03A</w:t>
            </w:r>
          </w:p>
        </w:tc>
        <w:tc>
          <w:tcPr>
            <w:tcW w:w="3960" w:type="dxa"/>
          </w:tcPr>
          <w:p>
            <w:pPr>
              <w:pStyle w:val="TableParagraph"/>
              <w:spacing w:line="260" w:lineRule="exact" w:before="5"/>
              <w:ind w:left="112"/>
              <w:rPr>
                <w:sz w:val="24"/>
              </w:rPr>
            </w:pPr>
            <w:r>
              <w:rPr>
                <w:sz w:val="24"/>
              </w:rPr>
              <w:t>тиазидные</w:t>
            </w:r>
            <w:r>
              <w:rPr>
                <w:spacing w:val="-9"/>
                <w:sz w:val="24"/>
              </w:rPr>
              <w:t> </w:t>
            </w:r>
            <w:r>
              <w:rPr>
                <w:spacing w:val="-2"/>
                <w:sz w:val="24"/>
              </w:rPr>
              <w:t>диуретики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2"/>
                <w:sz w:val="24"/>
              </w:rPr>
              <w:t>C03AA</w:t>
            </w:r>
          </w:p>
        </w:tc>
        <w:tc>
          <w:tcPr>
            <w:tcW w:w="3960" w:type="dxa"/>
          </w:tcPr>
          <w:p>
            <w:pPr>
              <w:pStyle w:val="TableParagraph"/>
              <w:spacing w:line="250" w:lineRule="exact"/>
              <w:ind w:left="112"/>
              <w:rPr>
                <w:sz w:val="24"/>
              </w:rPr>
            </w:pPr>
            <w:r>
              <w:rPr>
                <w:spacing w:val="-2"/>
                <w:sz w:val="24"/>
              </w:rPr>
              <w:t>тиазиды</w:t>
            </w:r>
          </w:p>
        </w:tc>
        <w:tc>
          <w:tcPr>
            <w:tcW w:w="3450" w:type="dxa"/>
          </w:tcPr>
          <w:p>
            <w:pPr>
              <w:pStyle w:val="TableParagraph"/>
              <w:spacing w:line="250" w:lineRule="exact"/>
              <w:ind w:left="112"/>
              <w:rPr>
                <w:sz w:val="24"/>
              </w:rPr>
            </w:pPr>
            <w:r>
              <w:rPr>
                <w:spacing w:val="-2"/>
                <w:sz w:val="24"/>
              </w:rPr>
              <w:t>гидрохлоротиазид</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left="4"/>
              <w:jc w:val="center"/>
              <w:rPr>
                <w:sz w:val="24"/>
              </w:rPr>
            </w:pPr>
            <w:r>
              <w:rPr>
                <w:spacing w:val="-4"/>
                <w:sz w:val="24"/>
              </w:rPr>
              <w:t>C03B</w:t>
            </w:r>
          </w:p>
        </w:tc>
        <w:tc>
          <w:tcPr>
            <w:tcW w:w="3960" w:type="dxa"/>
          </w:tcPr>
          <w:p>
            <w:pPr>
              <w:pStyle w:val="TableParagraph"/>
              <w:spacing w:line="260" w:lineRule="exact" w:before="5"/>
              <w:ind w:left="112"/>
              <w:rPr>
                <w:sz w:val="24"/>
              </w:rPr>
            </w:pPr>
            <w:r>
              <w:rPr>
                <w:sz w:val="24"/>
              </w:rPr>
              <w:t>тиазидоподобные</w:t>
            </w:r>
            <w:r>
              <w:rPr>
                <w:spacing w:val="-15"/>
                <w:sz w:val="24"/>
              </w:rPr>
              <w:t> </w:t>
            </w:r>
            <w:r>
              <w:rPr>
                <w:spacing w:val="-2"/>
                <w:sz w:val="24"/>
              </w:rPr>
              <w:t>диуретики</w:t>
            </w:r>
          </w:p>
        </w:tc>
        <w:tc>
          <w:tcPr>
            <w:tcW w:w="3450" w:type="dxa"/>
          </w:tcPr>
          <w:p>
            <w:pPr>
              <w:pStyle w:val="TableParagraph"/>
              <w:rPr>
                <w:sz w:val="20"/>
              </w:rPr>
            </w:pPr>
          </w:p>
        </w:tc>
        <w:tc>
          <w:tcPr>
            <w:tcW w:w="5655" w:type="dxa"/>
          </w:tcPr>
          <w:p>
            <w:pPr>
              <w:pStyle w:val="TableParagraph"/>
              <w:rPr>
                <w:sz w:val="20"/>
              </w:rPr>
            </w:pPr>
          </w:p>
        </w:tc>
      </w:tr>
      <w:tr>
        <w:trPr>
          <w:trHeight w:val="3585" w:hRule="atLeast"/>
        </w:trPr>
        <w:tc>
          <w:tcPr>
            <w:tcW w:w="1065" w:type="dxa"/>
          </w:tcPr>
          <w:p>
            <w:pPr>
              <w:pStyle w:val="TableParagraph"/>
              <w:spacing w:line="266" w:lineRule="exact"/>
              <w:ind w:right="1"/>
              <w:jc w:val="center"/>
              <w:rPr>
                <w:sz w:val="24"/>
              </w:rPr>
            </w:pPr>
            <w:r>
              <w:rPr>
                <w:spacing w:val="-2"/>
                <w:sz w:val="24"/>
              </w:rPr>
              <w:t>C03BA</w:t>
            </w:r>
          </w:p>
        </w:tc>
        <w:tc>
          <w:tcPr>
            <w:tcW w:w="3960" w:type="dxa"/>
          </w:tcPr>
          <w:p>
            <w:pPr>
              <w:pStyle w:val="TableParagraph"/>
              <w:spacing w:line="266" w:lineRule="exact"/>
              <w:ind w:left="112"/>
              <w:rPr>
                <w:sz w:val="24"/>
              </w:rPr>
            </w:pPr>
            <w:r>
              <w:rPr>
                <w:spacing w:val="-2"/>
                <w:sz w:val="24"/>
              </w:rPr>
              <w:t>сульфонамиды</w:t>
            </w:r>
          </w:p>
        </w:tc>
        <w:tc>
          <w:tcPr>
            <w:tcW w:w="3450" w:type="dxa"/>
          </w:tcPr>
          <w:p>
            <w:pPr>
              <w:pStyle w:val="TableParagraph"/>
              <w:spacing w:line="266" w:lineRule="exact"/>
              <w:ind w:left="112"/>
              <w:rPr>
                <w:sz w:val="24"/>
              </w:rPr>
            </w:pPr>
            <w:r>
              <w:rPr>
                <w:spacing w:val="-2"/>
                <w:sz w:val="24"/>
              </w:rPr>
              <w:t>индапамид</w:t>
            </w:r>
          </w:p>
        </w:tc>
        <w:tc>
          <w:tcPr>
            <w:tcW w:w="5655" w:type="dxa"/>
          </w:tcPr>
          <w:p>
            <w:pPr>
              <w:pStyle w:val="TableParagraph"/>
              <w:spacing w:line="263" w:lineRule="exact"/>
              <w:ind w:left="112"/>
              <w:rPr>
                <w:sz w:val="24"/>
              </w:rPr>
            </w:pPr>
            <w:r>
              <w:rPr>
                <w:spacing w:val="-2"/>
                <w:sz w:val="24"/>
              </w:rPr>
              <w:t>капсулы;</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97" w:val="left" w:leader="none"/>
                <w:tab w:pos="1678" w:val="left" w:leader="none"/>
                <w:tab w:pos="3721" w:val="left" w:leader="none"/>
              </w:tabs>
              <w:spacing w:before="3"/>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пленочной оболочкой;</w:t>
            </w:r>
          </w:p>
          <w:p>
            <w:pPr>
              <w:pStyle w:val="TableParagraph"/>
              <w:spacing w:before="3"/>
              <w:ind w:left="112"/>
              <w:rPr>
                <w:sz w:val="24"/>
              </w:rPr>
            </w:pPr>
            <w:r>
              <w:rPr>
                <w:sz w:val="24"/>
              </w:rPr>
              <w:t>таблетки</w:t>
            </w:r>
            <w:r>
              <w:rPr>
                <w:spacing w:val="80"/>
                <w:sz w:val="24"/>
              </w:rPr>
              <w:t> </w:t>
            </w:r>
            <w:r>
              <w:rPr>
                <w:sz w:val="24"/>
              </w:rPr>
              <w:t>с</w:t>
            </w:r>
            <w:r>
              <w:rPr>
                <w:spacing w:val="80"/>
                <w:sz w:val="24"/>
              </w:rPr>
              <w:t> </w:t>
            </w:r>
            <w:r>
              <w:rPr>
                <w:sz w:val="24"/>
              </w:rPr>
              <w:t>модифицированным</w:t>
            </w:r>
            <w:r>
              <w:rPr>
                <w:spacing w:val="80"/>
                <w:sz w:val="24"/>
              </w:rPr>
              <w:t> </w:t>
            </w:r>
            <w:r>
              <w:rPr>
                <w:sz w:val="24"/>
              </w:rPr>
              <w:t>высвобождением, покрытые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70" w:hRule="atLeast"/>
        </w:trPr>
        <w:tc>
          <w:tcPr>
            <w:tcW w:w="1065" w:type="dxa"/>
          </w:tcPr>
          <w:p>
            <w:pPr>
              <w:pStyle w:val="TableParagraph"/>
              <w:spacing w:line="245" w:lineRule="exact" w:before="5"/>
              <w:ind w:left="4"/>
              <w:jc w:val="center"/>
              <w:rPr>
                <w:sz w:val="24"/>
              </w:rPr>
            </w:pPr>
            <w:r>
              <w:rPr>
                <w:spacing w:val="-4"/>
                <w:sz w:val="24"/>
              </w:rPr>
              <w:t>C03C</w:t>
            </w:r>
          </w:p>
        </w:tc>
        <w:tc>
          <w:tcPr>
            <w:tcW w:w="3960" w:type="dxa"/>
          </w:tcPr>
          <w:p>
            <w:pPr>
              <w:pStyle w:val="TableParagraph"/>
              <w:spacing w:line="245" w:lineRule="exact" w:before="5"/>
              <w:ind w:left="112"/>
              <w:rPr>
                <w:sz w:val="24"/>
              </w:rPr>
            </w:pPr>
            <w:r>
              <w:rPr>
                <w:sz w:val="24"/>
              </w:rPr>
              <w:t>«петлевые»</w:t>
            </w:r>
            <w:r>
              <w:rPr>
                <w:spacing w:val="-8"/>
                <w:sz w:val="24"/>
              </w:rPr>
              <w:t> </w:t>
            </w:r>
            <w:r>
              <w:rPr>
                <w:spacing w:val="-2"/>
                <w:sz w:val="24"/>
              </w:rPr>
              <w:t>диуретики</w:t>
            </w:r>
          </w:p>
        </w:tc>
        <w:tc>
          <w:tcPr>
            <w:tcW w:w="3450" w:type="dxa"/>
          </w:tcPr>
          <w:p>
            <w:pPr>
              <w:pStyle w:val="TableParagraph"/>
              <w:rPr>
                <w:sz w:val="20"/>
              </w:rPr>
            </w:pPr>
          </w:p>
        </w:tc>
        <w:tc>
          <w:tcPr>
            <w:tcW w:w="5655" w:type="dxa"/>
          </w:tcPr>
          <w:p>
            <w:pPr>
              <w:pStyle w:val="TableParagraph"/>
              <w:rPr>
                <w:sz w:val="20"/>
              </w:rPr>
            </w:pPr>
          </w:p>
        </w:tc>
      </w:tr>
      <w:tr>
        <w:trPr>
          <w:trHeight w:val="1110" w:hRule="atLeast"/>
        </w:trPr>
        <w:tc>
          <w:tcPr>
            <w:tcW w:w="1065" w:type="dxa"/>
          </w:tcPr>
          <w:p>
            <w:pPr>
              <w:pStyle w:val="TableParagraph"/>
              <w:spacing w:before="5"/>
              <w:ind w:right="1"/>
              <w:jc w:val="center"/>
              <w:rPr>
                <w:sz w:val="24"/>
              </w:rPr>
            </w:pPr>
            <w:r>
              <w:rPr>
                <w:spacing w:val="-2"/>
                <w:sz w:val="24"/>
              </w:rPr>
              <w:t>C03CA</w:t>
            </w:r>
          </w:p>
        </w:tc>
        <w:tc>
          <w:tcPr>
            <w:tcW w:w="3960" w:type="dxa"/>
          </w:tcPr>
          <w:p>
            <w:pPr>
              <w:pStyle w:val="TableParagraph"/>
              <w:spacing w:before="5"/>
              <w:ind w:left="112"/>
              <w:rPr>
                <w:sz w:val="24"/>
              </w:rPr>
            </w:pPr>
            <w:r>
              <w:rPr>
                <w:spacing w:val="-2"/>
                <w:sz w:val="24"/>
              </w:rPr>
              <w:t>сульфонамиды</w:t>
            </w:r>
          </w:p>
        </w:tc>
        <w:tc>
          <w:tcPr>
            <w:tcW w:w="3450" w:type="dxa"/>
          </w:tcPr>
          <w:p>
            <w:pPr>
              <w:pStyle w:val="TableParagraph"/>
              <w:spacing w:before="5"/>
              <w:ind w:left="112"/>
              <w:rPr>
                <w:sz w:val="24"/>
              </w:rPr>
            </w:pPr>
            <w:r>
              <w:rPr>
                <w:spacing w:val="-2"/>
                <w:sz w:val="24"/>
              </w:rPr>
              <w:t>фуросемид</w:t>
            </w:r>
          </w:p>
        </w:tc>
        <w:tc>
          <w:tcPr>
            <w:tcW w:w="5655" w:type="dxa"/>
          </w:tcPr>
          <w:p>
            <w:pPr>
              <w:pStyle w:val="TableParagraph"/>
              <w:spacing w:before="5"/>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0" w:lineRule="exact"/>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285" w:hRule="atLeast"/>
        </w:trPr>
        <w:tc>
          <w:tcPr>
            <w:tcW w:w="1065" w:type="dxa"/>
          </w:tcPr>
          <w:p>
            <w:pPr>
              <w:pStyle w:val="TableParagraph"/>
              <w:spacing w:line="260" w:lineRule="exact" w:before="5"/>
              <w:ind w:right="9"/>
              <w:jc w:val="center"/>
              <w:rPr>
                <w:sz w:val="24"/>
              </w:rPr>
            </w:pPr>
            <w:r>
              <w:rPr>
                <w:spacing w:val="-4"/>
                <w:sz w:val="24"/>
              </w:rPr>
              <w:t>C03D</w:t>
            </w:r>
          </w:p>
        </w:tc>
        <w:tc>
          <w:tcPr>
            <w:tcW w:w="3960" w:type="dxa"/>
          </w:tcPr>
          <w:p>
            <w:pPr>
              <w:pStyle w:val="TableParagraph"/>
              <w:spacing w:line="260" w:lineRule="exact" w:before="5"/>
              <w:ind w:left="112"/>
              <w:rPr>
                <w:sz w:val="24"/>
              </w:rPr>
            </w:pPr>
            <w:r>
              <w:rPr>
                <w:sz w:val="24"/>
              </w:rPr>
              <w:t>калийсберегающие</w:t>
            </w:r>
            <w:r>
              <w:rPr>
                <w:spacing w:val="-15"/>
                <w:sz w:val="24"/>
              </w:rPr>
              <w:t> </w:t>
            </w:r>
            <w:r>
              <w:rPr>
                <w:spacing w:val="-2"/>
                <w:sz w:val="24"/>
              </w:rPr>
              <w:t>диуретики</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left="11"/>
              <w:jc w:val="center"/>
              <w:rPr>
                <w:sz w:val="24"/>
              </w:rPr>
            </w:pPr>
            <w:r>
              <w:rPr>
                <w:spacing w:val="-2"/>
                <w:sz w:val="24"/>
              </w:rPr>
              <w:t>C03DA</w:t>
            </w:r>
          </w:p>
        </w:tc>
        <w:tc>
          <w:tcPr>
            <w:tcW w:w="3960" w:type="dxa"/>
          </w:tcPr>
          <w:p>
            <w:pPr>
              <w:pStyle w:val="TableParagraph"/>
              <w:spacing w:line="266" w:lineRule="exact"/>
              <w:ind w:left="112"/>
              <w:rPr>
                <w:sz w:val="24"/>
              </w:rPr>
            </w:pPr>
            <w:r>
              <w:rPr>
                <w:sz w:val="24"/>
              </w:rPr>
              <w:t>антагонисты</w:t>
            </w:r>
            <w:r>
              <w:rPr>
                <w:spacing w:val="-11"/>
                <w:sz w:val="24"/>
              </w:rPr>
              <w:t> </w:t>
            </w:r>
            <w:r>
              <w:rPr>
                <w:spacing w:val="-2"/>
                <w:sz w:val="24"/>
              </w:rPr>
              <w:t>альдостерона</w:t>
            </w:r>
          </w:p>
        </w:tc>
        <w:tc>
          <w:tcPr>
            <w:tcW w:w="3450" w:type="dxa"/>
          </w:tcPr>
          <w:p>
            <w:pPr>
              <w:pStyle w:val="TableParagraph"/>
              <w:spacing w:line="266" w:lineRule="exact"/>
              <w:ind w:left="112"/>
              <w:rPr>
                <w:sz w:val="24"/>
              </w:rPr>
            </w:pPr>
            <w:r>
              <w:rPr>
                <w:spacing w:val="-2"/>
                <w:sz w:val="24"/>
              </w:rPr>
              <w:t>спиронолактон</w:t>
            </w:r>
          </w:p>
        </w:tc>
        <w:tc>
          <w:tcPr>
            <w:tcW w:w="5655" w:type="dxa"/>
          </w:tcPr>
          <w:p>
            <w:pPr>
              <w:pStyle w:val="TableParagraph"/>
              <w:spacing w:line="266" w:lineRule="exact"/>
              <w:ind w:left="112"/>
              <w:rPr>
                <w:sz w:val="24"/>
              </w:rPr>
            </w:pPr>
            <w:r>
              <w:rPr>
                <w:spacing w:val="-2"/>
                <w:sz w:val="24"/>
              </w:rPr>
              <w:t>капсулы;</w:t>
            </w:r>
          </w:p>
          <w:p>
            <w:pPr>
              <w:pStyle w:val="TableParagraph"/>
              <w:spacing w:line="245" w:lineRule="exact" w:before="9"/>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right="2"/>
              <w:jc w:val="center"/>
              <w:rPr>
                <w:sz w:val="24"/>
              </w:rPr>
            </w:pPr>
            <w:r>
              <w:rPr>
                <w:spacing w:val="-5"/>
                <w:sz w:val="24"/>
              </w:rPr>
              <w:t>C04</w:t>
            </w:r>
          </w:p>
        </w:tc>
        <w:tc>
          <w:tcPr>
            <w:tcW w:w="3960" w:type="dxa"/>
          </w:tcPr>
          <w:p>
            <w:pPr>
              <w:pStyle w:val="TableParagraph"/>
              <w:spacing w:line="260" w:lineRule="exact" w:before="5"/>
              <w:ind w:left="112"/>
              <w:rPr>
                <w:sz w:val="24"/>
              </w:rPr>
            </w:pPr>
            <w:r>
              <w:rPr>
                <w:sz w:val="24"/>
              </w:rPr>
              <w:t>периферические</w:t>
            </w:r>
            <w:r>
              <w:rPr>
                <w:spacing w:val="-13"/>
                <w:sz w:val="24"/>
              </w:rPr>
              <w:t> </w:t>
            </w:r>
            <w:r>
              <w:rPr>
                <w:spacing w:val="-2"/>
                <w:sz w:val="24"/>
              </w:rPr>
              <w:t>вазодилататоры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9"/>
              <w:jc w:val="center"/>
              <w:rPr>
                <w:sz w:val="24"/>
              </w:rPr>
            </w:pPr>
            <w:r>
              <w:rPr>
                <w:spacing w:val="-4"/>
                <w:sz w:val="24"/>
              </w:rPr>
              <w:t>C04A</w:t>
            </w:r>
          </w:p>
        </w:tc>
        <w:tc>
          <w:tcPr>
            <w:tcW w:w="3960" w:type="dxa"/>
          </w:tcPr>
          <w:p>
            <w:pPr>
              <w:pStyle w:val="TableParagraph"/>
              <w:spacing w:line="250" w:lineRule="exact"/>
              <w:ind w:left="112"/>
              <w:rPr>
                <w:sz w:val="24"/>
              </w:rPr>
            </w:pPr>
            <w:r>
              <w:rPr>
                <w:sz w:val="24"/>
              </w:rPr>
              <w:t>периферические</w:t>
            </w:r>
            <w:r>
              <w:rPr>
                <w:spacing w:val="-13"/>
                <w:sz w:val="24"/>
              </w:rPr>
              <w:t> </w:t>
            </w:r>
            <w:r>
              <w:rPr>
                <w:spacing w:val="-2"/>
                <w:sz w:val="24"/>
              </w:rPr>
              <w:t>вазодилататоры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left="11"/>
              <w:jc w:val="center"/>
              <w:rPr>
                <w:sz w:val="24"/>
              </w:rPr>
            </w:pPr>
            <w:r>
              <w:rPr>
                <w:spacing w:val="-2"/>
                <w:sz w:val="24"/>
              </w:rPr>
              <w:t>C04AD</w:t>
            </w:r>
          </w:p>
        </w:tc>
        <w:tc>
          <w:tcPr>
            <w:tcW w:w="3960" w:type="dxa"/>
          </w:tcPr>
          <w:p>
            <w:pPr>
              <w:pStyle w:val="TableParagraph"/>
              <w:spacing w:before="5"/>
              <w:ind w:left="112"/>
              <w:rPr>
                <w:sz w:val="24"/>
              </w:rPr>
            </w:pPr>
            <w:r>
              <w:rPr>
                <w:sz w:val="24"/>
              </w:rPr>
              <w:t>производные</w:t>
            </w:r>
            <w:r>
              <w:rPr>
                <w:spacing w:val="-11"/>
                <w:sz w:val="24"/>
              </w:rPr>
              <w:t> </w:t>
            </w:r>
            <w:r>
              <w:rPr>
                <w:spacing w:val="-2"/>
                <w:sz w:val="24"/>
              </w:rPr>
              <w:t>пурина</w:t>
            </w:r>
          </w:p>
        </w:tc>
        <w:tc>
          <w:tcPr>
            <w:tcW w:w="3450" w:type="dxa"/>
          </w:tcPr>
          <w:p>
            <w:pPr>
              <w:pStyle w:val="TableParagraph"/>
              <w:spacing w:before="5"/>
              <w:ind w:left="112"/>
              <w:rPr>
                <w:sz w:val="24"/>
              </w:rPr>
            </w:pPr>
            <w:r>
              <w:rPr>
                <w:spacing w:val="-2"/>
                <w:sz w:val="24"/>
              </w:rPr>
              <w:t>пентоксифиллин</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внутриартериального введения;</w:t>
            </w:r>
          </w:p>
        </w:tc>
      </w:tr>
    </w:tbl>
    <w:p>
      <w:pPr>
        <w:pStyle w:val="TableParagraph"/>
        <w:spacing w:after="0" w:line="270" w:lineRule="atLeast"/>
        <w:rPr>
          <w:sz w:val="24"/>
        </w:rPr>
        <w:sectPr>
          <w:pgSz w:w="16840" w:h="11900" w:orient="landscape"/>
          <w:pgMar w:header="284" w:footer="0" w:top="1120" w:bottom="40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481"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rPr>
                <w:sz w:val="24"/>
              </w:rPr>
            </w:pP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ind w:left="112"/>
              <w:rPr>
                <w:sz w:val="24"/>
              </w:rPr>
            </w:pPr>
            <w:r>
              <w:rPr>
                <w:sz w:val="24"/>
              </w:rPr>
              <w:t>раствор</w:t>
            </w:r>
            <w:r>
              <w:rPr>
                <w:spacing w:val="38"/>
                <w:sz w:val="24"/>
              </w:rPr>
              <w:t> </w:t>
            </w:r>
            <w:r>
              <w:rPr>
                <w:sz w:val="24"/>
              </w:rPr>
              <w:t>для</w:t>
            </w:r>
            <w:r>
              <w:rPr>
                <w:spacing w:val="37"/>
                <w:sz w:val="24"/>
              </w:rPr>
              <w:t> </w:t>
            </w:r>
            <w:r>
              <w:rPr>
                <w:sz w:val="24"/>
              </w:rPr>
              <w:t>внутривенного</w:t>
            </w:r>
            <w:r>
              <w:rPr>
                <w:spacing w:val="38"/>
                <w:sz w:val="24"/>
              </w:rPr>
              <w:t> </w:t>
            </w:r>
            <w:r>
              <w:rPr>
                <w:sz w:val="24"/>
              </w:rPr>
              <w:t>и</w:t>
            </w:r>
            <w:r>
              <w:rPr>
                <w:spacing w:val="37"/>
                <w:sz w:val="24"/>
              </w:rPr>
              <w:t> </w:t>
            </w:r>
            <w:r>
              <w:rPr>
                <w:sz w:val="24"/>
              </w:rPr>
              <w:t>внутриартериального </w:t>
            </w:r>
            <w:r>
              <w:rPr>
                <w:spacing w:val="-2"/>
                <w:sz w:val="24"/>
              </w:rPr>
              <w:t>введения;</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tcPr>
          <w:p>
            <w:pPr>
              <w:pStyle w:val="TableParagraph"/>
              <w:spacing w:line="250" w:lineRule="exact"/>
              <w:ind w:right="2"/>
              <w:jc w:val="center"/>
              <w:rPr>
                <w:sz w:val="24"/>
              </w:rPr>
            </w:pPr>
            <w:r>
              <w:rPr>
                <w:spacing w:val="-5"/>
                <w:sz w:val="24"/>
              </w:rPr>
              <w:t>C07</w:t>
            </w:r>
          </w:p>
        </w:tc>
        <w:tc>
          <w:tcPr>
            <w:tcW w:w="3960" w:type="dxa"/>
          </w:tcPr>
          <w:p>
            <w:pPr>
              <w:pStyle w:val="TableParagraph"/>
              <w:spacing w:line="250" w:lineRule="exact"/>
              <w:ind w:left="112"/>
              <w:rPr>
                <w:sz w:val="24"/>
              </w:rPr>
            </w:pPr>
            <w:r>
              <w:rPr>
                <w:spacing w:val="-2"/>
                <w:sz w:val="24"/>
              </w:rPr>
              <w:t>бета-адреноблокаторы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9"/>
              <w:jc w:val="center"/>
              <w:rPr>
                <w:sz w:val="24"/>
              </w:rPr>
            </w:pPr>
            <w:r>
              <w:rPr>
                <w:spacing w:val="-4"/>
                <w:sz w:val="24"/>
              </w:rPr>
              <w:t>C07A</w:t>
            </w:r>
          </w:p>
        </w:tc>
        <w:tc>
          <w:tcPr>
            <w:tcW w:w="3960" w:type="dxa"/>
          </w:tcPr>
          <w:p>
            <w:pPr>
              <w:pStyle w:val="TableParagraph"/>
              <w:spacing w:line="260" w:lineRule="exact" w:before="5"/>
              <w:ind w:left="112"/>
              <w:rPr>
                <w:sz w:val="24"/>
              </w:rPr>
            </w:pPr>
            <w:r>
              <w:rPr>
                <w:spacing w:val="-2"/>
                <w:sz w:val="24"/>
              </w:rPr>
              <w:t>бета-адреноблокаторы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C07AA</w:t>
            </w:r>
          </w:p>
        </w:tc>
        <w:tc>
          <w:tcPr>
            <w:tcW w:w="3960" w:type="dxa"/>
            <w:vMerge w:val="restart"/>
          </w:tcPr>
          <w:p>
            <w:pPr>
              <w:pStyle w:val="TableParagraph"/>
              <w:tabs>
                <w:tab w:pos="3334" w:val="left" w:leader="none"/>
              </w:tabs>
              <w:ind w:left="112" w:right="88"/>
              <w:rPr>
                <w:sz w:val="24"/>
              </w:rPr>
            </w:pPr>
            <w:r>
              <w:rPr>
                <w:spacing w:val="-2"/>
                <w:sz w:val="24"/>
              </w:rPr>
              <w:t>неселективные</w:t>
            </w:r>
            <w:r>
              <w:rPr>
                <w:sz w:val="24"/>
              </w:rPr>
              <w:tab/>
            </w:r>
            <w:r>
              <w:rPr>
                <w:spacing w:val="-2"/>
                <w:sz w:val="24"/>
              </w:rPr>
              <w:t>бета- адреноблокаторы</w:t>
            </w:r>
          </w:p>
        </w:tc>
        <w:tc>
          <w:tcPr>
            <w:tcW w:w="3450" w:type="dxa"/>
          </w:tcPr>
          <w:p>
            <w:pPr>
              <w:pStyle w:val="TableParagraph"/>
              <w:spacing w:line="250" w:lineRule="exact"/>
              <w:ind w:left="112"/>
              <w:rPr>
                <w:sz w:val="24"/>
              </w:rPr>
            </w:pPr>
            <w:r>
              <w:rPr>
                <w:spacing w:val="-2"/>
                <w:sz w:val="24"/>
              </w:rPr>
              <w:t>пропранолол</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соталол</w:t>
            </w:r>
          </w:p>
        </w:tc>
        <w:tc>
          <w:tcPr>
            <w:tcW w:w="5655" w:type="dxa"/>
          </w:tcPr>
          <w:p>
            <w:pPr>
              <w:pStyle w:val="TableParagraph"/>
              <w:spacing w:line="260" w:lineRule="exact" w:before="5"/>
              <w:ind w:left="112"/>
              <w:rPr>
                <w:sz w:val="24"/>
              </w:rPr>
            </w:pPr>
            <w:r>
              <w:rPr>
                <w:spacing w:val="-2"/>
                <w:sz w:val="24"/>
              </w:rPr>
              <w:t>таблетки</w:t>
            </w:r>
          </w:p>
        </w:tc>
      </w:tr>
      <w:tr>
        <w:trPr>
          <w:trHeight w:val="825" w:hRule="atLeast"/>
        </w:trPr>
        <w:tc>
          <w:tcPr>
            <w:tcW w:w="1065" w:type="dxa"/>
            <w:vMerge w:val="restart"/>
          </w:tcPr>
          <w:p>
            <w:pPr>
              <w:pStyle w:val="TableParagraph"/>
              <w:spacing w:line="266" w:lineRule="exact"/>
              <w:ind w:left="157"/>
              <w:rPr>
                <w:sz w:val="24"/>
              </w:rPr>
            </w:pPr>
            <w:r>
              <w:rPr>
                <w:spacing w:val="-2"/>
                <w:sz w:val="24"/>
              </w:rPr>
              <w:t>C07AB</w:t>
            </w:r>
          </w:p>
        </w:tc>
        <w:tc>
          <w:tcPr>
            <w:tcW w:w="3960" w:type="dxa"/>
            <w:vMerge w:val="restart"/>
          </w:tcPr>
          <w:p>
            <w:pPr>
              <w:pStyle w:val="TableParagraph"/>
              <w:spacing w:line="266" w:lineRule="exact"/>
              <w:ind w:left="112"/>
              <w:rPr>
                <w:sz w:val="24"/>
              </w:rPr>
            </w:pPr>
            <w:r>
              <w:rPr>
                <w:sz w:val="24"/>
              </w:rPr>
              <w:t>селективные</w:t>
            </w:r>
            <w:r>
              <w:rPr>
                <w:spacing w:val="-14"/>
                <w:sz w:val="24"/>
              </w:rPr>
              <w:t> </w:t>
            </w:r>
            <w:r>
              <w:rPr>
                <w:sz w:val="24"/>
              </w:rPr>
              <w:t>бета-</w:t>
            </w:r>
            <w:r>
              <w:rPr>
                <w:spacing w:val="-2"/>
                <w:sz w:val="24"/>
              </w:rPr>
              <w:t>адреноблокаторы</w:t>
            </w:r>
          </w:p>
        </w:tc>
        <w:tc>
          <w:tcPr>
            <w:tcW w:w="3450" w:type="dxa"/>
          </w:tcPr>
          <w:p>
            <w:pPr>
              <w:pStyle w:val="TableParagraph"/>
              <w:spacing w:line="266" w:lineRule="exact"/>
              <w:ind w:left="112"/>
              <w:rPr>
                <w:sz w:val="24"/>
              </w:rPr>
            </w:pPr>
            <w:r>
              <w:rPr>
                <w:spacing w:val="-2"/>
                <w:sz w:val="24"/>
              </w:rPr>
              <w:t>атенолол</w:t>
            </w:r>
          </w:p>
        </w:tc>
        <w:tc>
          <w:tcPr>
            <w:tcW w:w="5655" w:type="dxa"/>
          </w:tcPr>
          <w:p>
            <w:pPr>
              <w:pStyle w:val="TableParagraph"/>
              <w:spacing w:line="263" w:lineRule="exact"/>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бисопролол</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0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метопролол</w:t>
            </w:r>
          </w:p>
        </w:tc>
        <w:tc>
          <w:tcPr>
            <w:tcW w:w="5655" w:type="dxa"/>
          </w:tcPr>
          <w:p>
            <w:pPr>
              <w:pStyle w:val="TableParagraph"/>
              <w:spacing w:line="247"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51" w:hRule="atLeast"/>
        </w:trPr>
        <w:tc>
          <w:tcPr>
            <w:tcW w:w="1065" w:type="dxa"/>
          </w:tcPr>
          <w:p>
            <w:pPr>
              <w:pStyle w:val="TableParagraph"/>
              <w:spacing w:line="231" w:lineRule="exact"/>
              <w:ind w:left="11"/>
              <w:jc w:val="center"/>
              <w:rPr>
                <w:sz w:val="24"/>
              </w:rPr>
            </w:pPr>
            <w:r>
              <w:rPr>
                <w:spacing w:val="-2"/>
                <w:sz w:val="24"/>
              </w:rPr>
              <w:t>C07AG</w:t>
            </w:r>
          </w:p>
        </w:tc>
        <w:tc>
          <w:tcPr>
            <w:tcW w:w="3960" w:type="dxa"/>
          </w:tcPr>
          <w:p>
            <w:pPr>
              <w:pStyle w:val="TableParagraph"/>
              <w:spacing w:line="231" w:lineRule="exact"/>
              <w:ind w:left="112"/>
              <w:rPr>
                <w:sz w:val="24"/>
              </w:rPr>
            </w:pPr>
            <w:r>
              <w:rPr>
                <w:sz w:val="24"/>
              </w:rPr>
              <w:t>альфа-</w:t>
            </w:r>
            <w:r>
              <w:rPr>
                <w:spacing w:val="-5"/>
                <w:sz w:val="24"/>
              </w:rPr>
              <w:t> </w:t>
            </w:r>
            <w:r>
              <w:rPr>
                <w:sz w:val="24"/>
              </w:rPr>
              <w:t>и</w:t>
            </w:r>
            <w:r>
              <w:rPr>
                <w:spacing w:val="-4"/>
                <w:sz w:val="24"/>
              </w:rPr>
              <w:t> </w:t>
            </w:r>
            <w:r>
              <w:rPr>
                <w:sz w:val="24"/>
              </w:rPr>
              <w:t>бета-</w:t>
            </w:r>
            <w:r>
              <w:rPr>
                <w:spacing w:val="-2"/>
                <w:sz w:val="24"/>
              </w:rPr>
              <w:t>адреноблокаторы</w:t>
            </w:r>
          </w:p>
        </w:tc>
        <w:tc>
          <w:tcPr>
            <w:tcW w:w="3450" w:type="dxa"/>
          </w:tcPr>
          <w:p>
            <w:pPr>
              <w:pStyle w:val="TableParagraph"/>
              <w:spacing w:line="231" w:lineRule="exact"/>
              <w:ind w:left="112"/>
              <w:rPr>
                <w:sz w:val="24"/>
              </w:rPr>
            </w:pPr>
            <w:r>
              <w:rPr>
                <w:spacing w:val="-2"/>
                <w:sz w:val="24"/>
              </w:rPr>
              <w:t>карведилол</w:t>
            </w:r>
          </w:p>
        </w:tc>
        <w:tc>
          <w:tcPr>
            <w:tcW w:w="5655" w:type="dxa"/>
          </w:tcPr>
          <w:p>
            <w:pPr>
              <w:pStyle w:val="TableParagraph"/>
              <w:spacing w:line="231"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right="2"/>
              <w:jc w:val="center"/>
              <w:rPr>
                <w:sz w:val="24"/>
              </w:rPr>
            </w:pPr>
            <w:r>
              <w:rPr>
                <w:spacing w:val="-5"/>
                <w:sz w:val="24"/>
              </w:rPr>
              <w:t>C08</w:t>
            </w:r>
          </w:p>
        </w:tc>
        <w:tc>
          <w:tcPr>
            <w:tcW w:w="3960" w:type="dxa"/>
          </w:tcPr>
          <w:p>
            <w:pPr>
              <w:pStyle w:val="TableParagraph"/>
              <w:spacing w:line="260" w:lineRule="exact" w:before="5"/>
              <w:ind w:left="112"/>
              <w:rPr>
                <w:sz w:val="24"/>
              </w:rPr>
            </w:pPr>
            <w:r>
              <w:rPr>
                <w:sz w:val="24"/>
              </w:rPr>
              <w:t>блокаторы</w:t>
            </w:r>
            <w:r>
              <w:rPr>
                <w:spacing w:val="-8"/>
                <w:sz w:val="24"/>
              </w:rPr>
              <w:t> </w:t>
            </w:r>
            <w:r>
              <w:rPr>
                <w:sz w:val="24"/>
              </w:rPr>
              <w:t>кальциевых</w:t>
            </w:r>
            <w:r>
              <w:rPr>
                <w:spacing w:val="-7"/>
                <w:sz w:val="24"/>
              </w:rPr>
              <w:t> </w:t>
            </w:r>
            <w:r>
              <w:rPr>
                <w:spacing w:val="-2"/>
                <w:sz w:val="24"/>
              </w:rPr>
              <w:t>каналов</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ind w:left="4"/>
              <w:jc w:val="center"/>
              <w:rPr>
                <w:sz w:val="24"/>
              </w:rPr>
            </w:pPr>
            <w:r>
              <w:rPr>
                <w:spacing w:val="-4"/>
                <w:sz w:val="24"/>
              </w:rPr>
              <w:t>C08C</w:t>
            </w:r>
          </w:p>
        </w:tc>
        <w:tc>
          <w:tcPr>
            <w:tcW w:w="3960" w:type="dxa"/>
          </w:tcPr>
          <w:p>
            <w:pPr>
              <w:pStyle w:val="TableParagraph"/>
              <w:spacing w:line="266" w:lineRule="exact"/>
              <w:ind w:left="112"/>
              <w:rPr>
                <w:sz w:val="24"/>
              </w:rPr>
            </w:pPr>
            <w:r>
              <w:rPr>
                <w:sz w:val="24"/>
              </w:rPr>
              <w:t>селективные</w:t>
            </w:r>
            <w:r>
              <w:rPr>
                <w:spacing w:val="2"/>
                <w:sz w:val="24"/>
              </w:rPr>
              <w:t> </w:t>
            </w:r>
            <w:r>
              <w:rPr>
                <w:sz w:val="24"/>
              </w:rPr>
              <w:t>блокаторы</w:t>
            </w:r>
            <w:r>
              <w:rPr>
                <w:spacing w:val="3"/>
                <w:sz w:val="24"/>
              </w:rPr>
              <w:t> </w:t>
            </w:r>
            <w:r>
              <w:rPr>
                <w:spacing w:val="-2"/>
                <w:sz w:val="24"/>
              </w:rPr>
              <w:t>кальциевых</w:t>
            </w:r>
          </w:p>
          <w:p>
            <w:pPr>
              <w:pStyle w:val="TableParagraph"/>
              <w:tabs>
                <w:tab w:pos="1312" w:val="left" w:leader="none"/>
                <w:tab w:pos="1807" w:val="left" w:leader="none"/>
              </w:tabs>
              <w:spacing w:line="270" w:lineRule="atLeast"/>
              <w:ind w:left="112" w:right="88"/>
              <w:rPr>
                <w:sz w:val="24"/>
              </w:rPr>
            </w:pPr>
            <w:r>
              <w:rPr>
                <w:spacing w:val="-2"/>
                <w:sz w:val="24"/>
              </w:rPr>
              <w:t>каналов</w:t>
            </w:r>
            <w:r>
              <w:rPr>
                <w:sz w:val="24"/>
              </w:rPr>
              <w:tab/>
            </w:r>
            <w:r>
              <w:rPr>
                <w:spacing w:val="-10"/>
                <w:sz w:val="24"/>
              </w:rPr>
              <w:t>с</w:t>
            </w:r>
            <w:r>
              <w:rPr>
                <w:sz w:val="24"/>
              </w:rPr>
              <w:tab/>
            </w:r>
            <w:r>
              <w:rPr>
                <w:spacing w:val="-2"/>
                <w:sz w:val="24"/>
              </w:rPr>
              <w:t>преимущественным </w:t>
            </w:r>
            <w:r>
              <w:rPr>
                <w:sz w:val="24"/>
              </w:rPr>
              <w:t>действием на сосуды</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before="5"/>
              <w:ind w:left="157"/>
              <w:rPr>
                <w:sz w:val="24"/>
              </w:rPr>
            </w:pPr>
            <w:r>
              <w:rPr>
                <w:spacing w:val="-2"/>
                <w:sz w:val="24"/>
              </w:rPr>
              <w:t>C08CA</w:t>
            </w:r>
          </w:p>
        </w:tc>
        <w:tc>
          <w:tcPr>
            <w:tcW w:w="3960" w:type="dxa"/>
            <w:vMerge w:val="restart"/>
          </w:tcPr>
          <w:p>
            <w:pPr>
              <w:pStyle w:val="TableParagraph"/>
              <w:spacing w:before="5"/>
              <w:ind w:left="112"/>
              <w:rPr>
                <w:sz w:val="24"/>
              </w:rPr>
            </w:pPr>
            <w:r>
              <w:rPr>
                <w:sz w:val="24"/>
              </w:rPr>
              <w:t>производные</w:t>
            </w:r>
            <w:r>
              <w:rPr>
                <w:spacing w:val="-11"/>
                <w:sz w:val="24"/>
              </w:rPr>
              <w:t> </w:t>
            </w:r>
            <w:r>
              <w:rPr>
                <w:spacing w:val="-2"/>
                <w:sz w:val="24"/>
              </w:rPr>
              <w:t>дигидропиридина</w:t>
            </w:r>
          </w:p>
        </w:tc>
        <w:tc>
          <w:tcPr>
            <w:tcW w:w="3450" w:type="dxa"/>
          </w:tcPr>
          <w:p>
            <w:pPr>
              <w:pStyle w:val="TableParagraph"/>
              <w:spacing w:before="5"/>
              <w:ind w:left="112"/>
              <w:rPr>
                <w:sz w:val="24"/>
              </w:rPr>
            </w:pPr>
            <w:r>
              <w:rPr>
                <w:spacing w:val="-2"/>
                <w:sz w:val="24"/>
              </w:rPr>
              <w:t>амлодипин</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нимодипин</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201" w:hRule="atLeast"/>
        </w:trPr>
        <w:tc>
          <w:tcPr>
            <w:tcW w:w="1065" w:type="dxa"/>
          </w:tcPr>
          <w:p>
            <w:pPr>
              <w:pStyle w:val="TableParagraph"/>
              <w:rPr>
                <w:sz w:val="22"/>
              </w:rPr>
            </w:pPr>
          </w:p>
        </w:tc>
        <w:tc>
          <w:tcPr>
            <w:tcW w:w="3960" w:type="dxa"/>
          </w:tcPr>
          <w:p>
            <w:pPr>
              <w:pStyle w:val="TableParagraph"/>
              <w:rPr>
                <w:sz w:val="22"/>
              </w:rPr>
            </w:pPr>
          </w:p>
        </w:tc>
        <w:tc>
          <w:tcPr>
            <w:tcW w:w="3450" w:type="dxa"/>
          </w:tcPr>
          <w:p>
            <w:pPr>
              <w:pStyle w:val="TableParagraph"/>
              <w:spacing w:line="262" w:lineRule="exact"/>
              <w:ind w:left="112"/>
              <w:rPr>
                <w:sz w:val="24"/>
              </w:rPr>
            </w:pPr>
            <w:r>
              <w:rPr>
                <w:spacing w:val="-2"/>
                <w:sz w:val="24"/>
              </w:rPr>
              <w:t>нифедипин</w:t>
            </w:r>
          </w:p>
        </w:tc>
        <w:tc>
          <w:tcPr>
            <w:tcW w:w="5655" w:type="dxa"/>
          </w:tcPr>
          <w:p>
            <w:pPr>
              <w:pStyle w:val="TableParagraph"/>
              <w:spacing w:line="262" w:lineRule="exact"/>
              <w:ind w:left="112"/>
              <w:rPr>
                <w:sz w:val="24"/>
              </w:rPr>
            </w:pPr>
            <w:r>
              <w:rPr>
                <w:spacing w:val="-2"/>
                <w:sz w:val="24"/>
              </w:rPr>
              <w:t>таблетки;</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ind w:left="112"/>
              <w:rPr>
                <w:sz w:val="24"/>
              </w:rPr>
            </w:pPr>
            <w:r>
              <w:rPr>
                <w:sz w:val="24"/>
              </w:rPr>
              <w:t>таблетки</w:t>
            </w:r>
            <w:r>
              <w:rPr>
                <w:spacing w:val="80"/>
                <w:sz w:val="24"/>
              </w:rPr>
              <w:t> </w:t>
            </w:r>
            <w:r>
              <w:rPr>
                <w:sz w:val="24"/>
              </w:rPr>
              <w:t>с</w:t>
            </w:r>
            <w:r>
              <w:rPr>
                <w:spacing w:val="80"/>
                <w:sz w:val="24"/>
              </w:rPr>
              <w:t> </w:t>
            </w:r>
            <w:r>
              <w:rPr>
                <w:sz w:val="24"/>
              </w:rPr>
              <w:t>модифицированным</w:t>
            </w:r>
            <w:r>
              <w:rPr>
                <w:spacing w:val="80"/>
                <w:sz w:val="24"/>
              </w:rPr>
              <w:t> </w:t>
            </w:r>
            <w:r>
              <w:rPr>
                <w:sz w:val="24"/>
              </w:rPr>
              <w:t>высвобождением, покрытые пленочной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065" w:type="dxa"/>
          </w:tcPr>
          <w:p>
            <w:pPr>
              <w:pStyle w:val="TableParagraph"/>
              <w:spacing w:before="5"/>
              <w:ind w:right="9"/>
              <w:jc w:val="center"/>
              <w:rPr>
                <w:sz w:val="24"/>
              </w:rPr>
            </w:pPr>
            <w:r>
              <w:rPr>
                <w:spacing w:val="-4"/>
                <w:sz w:val="24"/>
              </w:rPr>
              <w:t>C08D</w:t>
            </w:r>
          </w:p>
        </w:tc>
        <w:tc>
          <w:tcPr>
            <w:tcW w:w="3960" w:type="dxa"/>
          </w:tcPr>
          <w:p>
            <w:pPr>
              <w:pStyle w:val="TableParagraph"/>
              <w:spacing w:line="270" w:lineRule="atLeast"/>
              <w:ind w:left="112" w:right="89"/>
              <w:jc w:val="both"/>
              <w:rPr>
                <w:sz w:val="24"/>
              </w:rPr>
            </w:pPr>
            <w:r>
              <w:rPr>
                <w:sz w:val="24"/>
              </w:rPr>
              <w:t>селективные</w:t>
            </w:r>
            <w:r>
              <w:rPr>
                <w:spacing w:val="-9"/>
                <w:sz w:val="24"/>
              </w:rPr>
              <w:t> </w:t>
            </w:r>
            <w:r>
              <w:rPr>
                <w:sz w:val="24"/>
              </w:rPr>
              <w:t>блокаторы</w:t>
            </w:r>
            <w:r>
              <w:rPr>
                <w:spacing w:val="-9"/>
                <w:sz w:val="24"/>
              </w:rPr>
              <w:t> </w:t>
            </w:r>
            <w:r>
              <w:rPr>
                <w:sz w:val="24"/>
              </w:rPr>
              <w:t>кальциевых каналов с прямым действием на </w:t>
            </w:r>
            <w:r>
              <w:rPr>
                <w:spacing w:val="-2"/>
                <w:sz w:val="24"/>
              </w:rPr>
              <w:t>сердце</w:t>
            </w:r>
          </w:p>
        </w:tc>
        <w:tc>
          <w:tcPr>
            <w:tcW w:w="3450" w:type="dxa"/>
          </w:tcPr>
          <w:p>
            <w:pPr>
              <w:pStyle w:val="TableParagraph"/>
              <w:rPr>
                <w:sz w:val="22"/>
              </w:rPr>
            </w:pPr>
          </w:p>
        </w:tc>
        <w:tc>
          <w:tcPr>
            <w:tcW w:w="5655" w:type="dxa"/>
          </w:tcPr>
          <w:p>
            <w:pPr>
              <w:pStyle w:val="TableParagraph"/>
              <w:rPr>
                <w:sz w:val="22"/>
              </w:rPr>
            </w:pPr>
          </w:p>
        </w:tc>
      </w:tr>
      <w:tr>
        <w:trPr>
          <w:trHeight w:val="1377" w:hRule="atLeast"/>
        </w:trPr>
        <w:tc>
          <w:tcPr>
            <w:tcW w:w="1065" w:type="dxa"/>
          </w:tcPr>
          <w:p>
            <w:pPr>
              <w:pStyle w:val="TableParagraph"/>
              <w:spacing w:before="2"/>
              <w:ind w:left="11"/>
              <w:jc w:val="center"/>
              <w:rPr>
                <w:sz w:val="24"/>
              </w:rPr>
            </w:pPr>
            <w:r>
              <w:rPr>
                <w:spacing w:val="-2"/>
                <w:sz w:val="24"/>
              </w:rPr>
              <w:t>C08DA</w:t>
            </w:r>
          </w:p>
        </w:tc>
        <w:tc>
          <w:tcPr>
            <w:tcW w:w="3960" w:type="dxa"/>
          </w:tcPr>
          <w:p>
            <w:pPr>
              <w:pStyle w:val="TableParagraph"/>
              <w:spacing w:before="2"/>
              <w:ind w:left="112"/>
              <w:rPr>
                <w:sz w:val="24"/>
              </w:rPr>
            </w:pPr>
            <w:r>
              <w:rPr>
                <w:sz w:val="24"/>
              </w:rPr>
              <w:t>производные</w:t>
            </w:r>
            <w:r>
              <w:rPr>
                <w:spacing w:val="-11"/>
                <w:sz w:val="24"/>
              </w:rPr>
              <w:t> </w:t>
            </w:r>
            <w:r>
              <w:rPr>
                <w:spacing w:val="-2"/>
                <w:sz w:val="24"/>
              </w:rPr>
              <w:t>фенилалкиламина</w:t>
            </w:r>
          </w:p>
        </w:tc>
        <w:tc>
          <w:tcPr>
            <w:tcW w:w="3450" w:type="dxa"/>
          </w:tcPr>
          <w:p>
            <w:pPr>
              <w:pStyle w:val="TableParagraph"/>
              <w:spacing w:before="2"/>
              <w:ind w:left="112"/>
              <w:rPr>
                <w:sz w:val="24"/>
              </w:rPr>
            </w:pPr>
            <w:r>
              <w:rPr>
                <w:spacing w:val="-2"/>
                <w:sz w:val="24"/>
              </w:rPr>
              <w:t>верапамил</w:t>
            </w:r>
          </w:p>
        </w:tc>
        <w:tc>
          <w:tcPr>
            <w:tcW w:w="5655" w:type="dxa"/>
          </w:tcPr>
          <w:p>
            <w:pPr>
              <w:pStyle w:val="TableParagraph"/>
              <w:spacing w:line="235" w:lineRule="auto" w:before="6"/>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таблетки, покрытые оболочкой;</w:t>
            </w:r>
          </w:p>
          <w:p>
            <w:pPr>
              <w:pStyle w:val="TableParagraph"/>
              <w:spacing w:line="273"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22" w:val="left" w:leader="none"/>
                <w:tab w:pos="1529" w:val="left" w:leader="none"/>
                <w:tab w:pos="3720"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0" w:hRule="atLeast"/>
        </w:trPr>
        <w:tc>
          <w:tcPr>
            <w:tcW w:w="1065" w:type="dxa"/>
          </w:tcPr>
          <w:p>
            <w:pPr>
              <w:pStyle w:val="TableParagraph"/>
              <w:ind w:right="2"/>
              <w:jc w:val="center"/>
              <w:rPr>
                <w:sz w:val="24"/>
              </w:rPr>
            </w:pPr>
            <w:r>
              <w:rPr>
                <w:spacing w:val="-5"/>
                <w:sz w:val="24"/>
              </w:rPr>
              <w:t>C09</w:t>
            </w:r>
          </w:p>
        </w:tc>
        <w:tc>
          <w:tcPr>
            <w:tcW w:w="3960" w:type="dxa"/>
          </w:tcPr>
          <w:p>
            <w:pPr>
              <w:pStyle w:val="TableParagraph"/>
              <w:spacing w:line="276" w:lineRule="exact"/>
              <w:ind w:left="112"/>
              <w:rPr>
                <w:sz w:val="24"/>
              </w:rPr>
            </w:pPr>
            <w:r>
              <w:rPr>
                <w:sz w:val="24"/>
              </w:rPr>
              <w:t>средства,</w:t>
            </w:r>
            <w:r>
              <w:rPr>
                <w:spacing w:val="80"/>
                <w:sz w:val="24"/>
              </w:rPr>
              <w:t> </w:t>
            </w:r>
            <w:r>
              <w:rPr>
                <w:sz w:val="24"/>
              </w:rPr>
              <w:t>действующие</w:t>
            </w:r>
            <w:r>
              <w:rPr>
                <w:spacing w:val="80"/>
                <w:sz w:val="24"/>
              </w:rPr>
              <w:t> </w:t>
            </w:r>
            <w:r>
              <w:rPr>
                <w:sz w:val="24"/>
              </w:rPr>
              <w:t>на</w:t>
            </w:r>
            <w:r>
              <w:rPr>
                <w:spacing w:val="80"/>
                <w:sz w:val="24"/>
              </w:rPr>
              <w:t> </w:t>
            </w:r>
            <w:r>
              <w:rPr>
                <w:sz w:val="24"/>
              </w:rPr>
              <w:t>ренин- ангиотензиновую систему</w:t>
            </w:r>
          </w:p>
        </w:tc>
        <w:tc>
          <w:tcPr>
            <w:tcW w:w="3450" w:type="dxa"/>
          </w:tcPr>
          <w:p>
            <w:pPr>
              <w:pStyle w:val="TableParagraph"/>
              <w:rPr>
                <w:sz w:val="22"/>
              </w:rPr>
            </w:pPr>
          </w:p>
        </w:tc>
        <w:tc>
          <w:tcPr>
            <w:tcW w:w="5655" w:type="dxa"/>
          </w:tcPr>
          <w:p>
            <w:pPr>
              <w:pStyle w:val="TableParagraph"/>
              <w:rPr>
                <w:sz w:val="22"/>
              </w:rPr>
            </w:pPr>
          </w:p>
        </w:tc>
      </w:tr>
      <w:tr>
        <w:trPr>
          <w:trHeight w:val="283" w:hRule="atLeast"/>
        </w:trPr>
        <w:tc>
          <w:tcPr>
            <w:tcW w:w="1065" w:type="dxa"/>
          </w:tcPr>
          <w:p>
            <w:pPr>
              <w:pStyle w:val="TableParagraph"/>
              <w:spacing w:line="260" w:lineRule="exact" w:before="3"/>
              <w:ind w:right="9"/>
              <w:jc w:val="center"/>
              <w:rPr>
                <w:sz w:val="24"/>
              </w:rPr>
            </w:pPr>
            <w:r>
              <w:rPr>
                <w:spacing w:val="-4"/>
                <w:sz w:val="24"/>
              </w:rPr>
              <w:t>C09A</w:t>
            </w:r>
          </w:p>
        </w:tc>
        <w:tc>
          <w:tcPr>
            <w:tcW w:w="3960" w:type="dxa"/>
          </w:tcPr>
          <w:p>
            <w:pPr>
              <w:pStyle w:val="TableParagraph"/>
              <w:spacing w:line="260" w:lineRule="exact" w:before="3"/>
              <w:ind w:left="112"/>
              <w:rPr>
                <w:sz w:val="24"/>
              </w:rPr>
            </w:pPr>
            <w:r>
              <w:rPr>
                <w:sz w:val="24"/>
              </w:rPr>
              <w:t>ингибиторы</w:t>
            </w:r>
            <w:r>
              <w:rPr>
                <w:spacing w:val="-10"/>
                <w:sz w:val="24"/>
              </w:rPr>
              <w:t> </w:t>
            </w:r>
            <w:r>
              <w:rPr>
                <w:spacing w:val="-5"/>
                <w:sz w:val="24"/>
              </w:rPr>
              <w:t>АПФ</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line="266" w:lineRule="exact"/>
              <w:ind w:left="157"/>
              <w:rPr>
                <w:sz w:val="24"/>
              </w:rPr>
            </w:pPr>
            <w:r>
              <w:rPr>
                <w:spacing w:val="-2"/>
                <w:sz w:val="24"/>
              </w:rPr>
              <w:t>C09AA</w:t>
            </w:r>
          </w:p>
        </w:tc>
        <w:tc>
          <w:tcPr>
            <w:tcW w:w="3960" w:type="dxa"/>
            <w:vMerge w:val="restart"/>
          </w:tcPr>
          <w:p>
            <w:pPr>
              <w:pStyle w:val="TableParagraph"/>
              <w:spacing w:line="266" w:lineRule="exact"/>
              <w:ind w:left="112"/>
              <w:rPr>
                <w:sz w:val="24"/>
              </w:rPr>
            </w:pPr>
            <w:r>
              <w:rPr>
                <w:sz w:val="24"/>
              </w:rPr>
              <w:t>ингибиторы</w:t>
            </w:r>
            <w:r>
              <w:rPr>
                <w:spacing w:val="-10"/>
                <w:sz w:val="24"/>
              </w:rPr>
              <w:t> </w:t>
            </w:r>
            <w:r>
              <w:rPr>
                <w:spacing w:val="-5"/>
                <w:sz w:val="24"/>
              </w:rPr>
              <w:t>АПФ</w:t>
            </w:r>
          </w:p>
        </w:tc>
        <w:tc>
          <w:tcPr>
            <w:tcW w:w="3450" w:type="dxa"/>
          </w:tcPr>
          <w:p>
            <w:pPr>
              <w:pStyle w:val="TableParagraph"/>
              <w:spacing w:line="266" w:lineRule="exact"/>
              <w:ind w:left="112"/>
              <w:rPr>
                <w:sz w:val="24"/>
              </w:rPr>
            </w:pPr>
            <w:r>
              <w:rPr>
                <w:spacing w:val="-2"/>
                <w:sz w:val="24"/>
              </w:rPr>
              <w:t>каптоприл</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лизиноприл</w:t>
            </w:r>
          </w:p>
        </w:tc>
        <w:tc>
          <w:tcPr>
            <w:tcW w:w="5655" w:type="dxa"/>
          </w:tcPr>
          <w:p>
            <w:pPr>
              <w:pStyle w:val="TableParagraph"/>
              <w:spacing w:line="250" w:lineRule="exact"/>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периндоприл</w:t>
            </w:r>
          </w:p>
        </w:tc>
        <w:tc>
          <w:tcPr>
            <w:tcW w:w="5655" w:type="dxa"/>
          </w:tcPr>
          <w:p>
            <w:pPr>
              <w:pStyle w:val="TableParagraph"/>
              <w:spacing w:line="266" w:lineRule="exact"/>
              <w:ind w:left="112"/>
              <w:rPr>
                <w:sz w:val="24"/>
              </w:rPr>
            </w:pPr>
            <w:r>
              <w:rPr>
                <w:spacing w:val="-2"/>
                <w:sz w:val="24"/>
              </w:rPr>
              <w:t>таблетки;</w:t>
            </w:r>
          </w:p>
          <w:p>
            <w:pPr>
              <w:pStyle w:val="TableParagraph"/>
              <w:spacing w:line="270" w:lineRule="exact"/>
              <w:ind w:left="112" w:right="1072"/>
              <w:rPr>
                <w:sz w:val="24"/>
              </w:rPr>
            </w:pPr>
            <w:r>
              <w:rPr>
                <w:sz w:val="24"/>
              </w:rPr>
              <w:t>таблетки, диспергируемые в полости рта;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76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рамиприл</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50" w:lineRule="exact"/>
              <w:ind w:left="112"/>
              <w:rPr>
                <w:sz w:val="22"/>
              </w:rPr>
            </w:pPr>
            <w:r>
              <w:rPr>
                <w:spacing w:val="-2"/>
                <w:sz w:val="22"/>
              </w:rPr>
              <w:t>таблетки</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эналаприл</w:t>
            </w:r>
          </w:p>
        </w:tc>
        <w:tc>
          <w:tcPr>
            <w:tcW w:w="5655" w:type="dxa"/>
          </w:tcPr>
          <w:p>
            <w:pPr>
              <w:pStyle w:val="TableParagraph"/>
              <w:spacing w:line="260" w:lineRule="exact" w:before="5"/>
              <w:ind w:left="112"/>
              <w:rPr>
                <w:sz w:val="24"/>
              </w:rPr>
            </w:pPr>
            <w:r>
              <w:rPr>
                <w:spacing w:val="-2"/>
                <w:sz w:val="24"/>
              </w:rPr>
              <w:t>таблетки</w:t>
            </w:r>
          </w:p>
        </w:tc>
      </w:tr>
      <w:tr>
        <w:trPr>
          <w:trHeight w:val="555" w:hRule="atLeast"/>
        </w:trPr>
        <w:tc>
          <w:tcPr>
            <w:tcW w:w="1065" w:type="dxa"/>
          </w:tcPr>
          <w:p>
            <w:pPr>
              <w:pStyle w:val="TableParagraph"/>
              <w:spacing w:line="266" w:lineRule="exact"/>
              <w:ind w:left="4"/>
              <w:jc w:val="center"/>
              <w:rPr>
                <w:sz w:val="24"/>
              </w:rPr>
            </w:pPr>
            <w:r>
              <w:rPr>
                <w:spacing w:val="-4"/>
                <w:sz w:val="24"/>
              </w:rPr>
              <w:t>C09C</w:t>
            </w:r>
          </w:p>
        </w:tc>
        <w:tc>
          <w:tcPr>
            <w:tcW w:w="3960" w:type="dxa"/>
          </w:tcPr>
          <w:p>
            <w:pPr>
              <w:pStyle w:val="TableParagraph"/>
              <w:tabs>
                <w:tab w:pos="2685" w:val="left" w:leader="none"/>
              </w:tabs>
              <w:spacing w:line="266" w:lineRule="exact"/>
              <w:ind w:left="112"/>
              <w:rPr>
                <w:sz w:val="24"/>
              </w:rPr>
            </w:pPr>
            <w:r>
              <w:rPr>
                <w:spacing w:val="-2"/>
                <w:sz w:val="24"/>
              </w:rPr>
              <w:t>антагонисты</w:t>
            </w:r>
            <w:r>
              <w:rPr>
                <w:sz w:val="24"/>
              </w:rPr>
              <w:tab/>
            </w:r>
            <w:r>
              <w:rPr>
                <w:spacing w:val="-2"/>
                <w:sz w:val="24"/>
              </w:rPr>
              <w:t>рецепторов</w:t>
            </w:r>
          </w:p>
          <w:p>
            <w:pPr>
              <w:pStyle w:val="TableParagraph"/>
              <w:spacing w:line="269" w:lineRule="exact"/>
              <w:ind w:left="112"/>
              <w:rPr>
                <w:sz w:val="24"/>
              </w:rPr>
            </w:pPr>
            <w:r>
              <w:rPr>
                <w:sz w:val="24"/>
              </w:rPr>
              <w:t>ангиотензина</w:t>
            </w:r>
            <w:r>
              <w:rPr>
                <w:spacing w:val="-12"/>
                <w:sz w:val="24"/>
              </w:rPr>
              <w:t> </w:t>
            </w:r>
            <w:r>
              <w:rPr>
                <w:spacing w:val="-5"/>
                <w:sz w:val="24"/>
              </w:rPr>
              <w:t>II</w:t>
            </w:r>
          </w:p>
        </w:tc>
        <w:tc>
          <w:tcPr>
            <w:tcW w:w="3450" w:type="dxa"/>
          </w:tcPr>
          <w:p>
            <w:pPr>
              <w:pStyle w:val="TableParagraph"/>
              <w:rPr>
                <w:sz w:val="22"/>
              </w:rPr>
            </w:pPr>
          </w:p>
        </w:tc>
        <w:tc>
          <w:tcPr>
            <w:tcW w:w="5655" w:type="dxa"/>
          </w:tcPr>
          <w:p>
            <w:pPr>
              <w:pStyle w:val="TableParagraph"/>
              <w:rPr>
                <w:sz w:val="22"/>
              </w:rPr>
            </w:pPr>
          </w:p>
        </w:tc>
      </w:tr>
      <w:tr>
        <w:trPr>
          <w:trHeight w:val="555" w:hRule="atLeast"/>
        </w:trPr>
        <w:tc>
          <w:tcPr>
            <w:tcW w:w="1065" w:type="dxa"/>
          </w:tcPr>
          <w:p>
            <w:pPr>
              <w:pStyle w:val="TableParagraph"/>
              <w:spacing w:line="266" w:lineRule="exact"/>
              <w:ind w:right="1"/>
              <w:jc w:val="center"/>
              <w:rPr>
                <w:sz w:val="24"/>
              </w:rPr>
            </w:pPr>
            <w:r>
              <w:rPr>
                <w:spacing w:val="-2"/>
                <w:sz w:val="24"/>
              </w:rPr>
              <w:t>C09CA</w:t>
            </w:r>
          </w:p>
        </w:tc>
        <w:tc>
          <w:tcPr>
            <w:tcW w:w="3960" w:type="dxa"/>
          </w:tcPr>
          <w:p>
            <w:pPr>
              <w:pStyle w:val="TableParagraph"/>
              <w:spacing w:line="266" w:lineRule="exact"/>
              <w:ind w:left="112"/>
              <w:rPr>
                <w:sz w:val="24"/>
              </w:rPr>
            </w:pPr>
            <w:r>
              <w:rPr>
                <w:sz w:val="24"/>
              </w:rPr>
              <w:t>антагонисты</w:t>
            </w:r>
            <w:r>
              <w:rPr>
                <w:spacing w:val="-11"/>
                <w:sz w:val="24"/>
              </w:rPr>
              <w:t> </w:t>
            </w:r>
            <w:r>
              <w:rPr>
                <w:spacing w:val="-2"/>
                <w:sz w:val="24"/>
              </w:rPr>
              <w:t>рецепторов</w:t>
            </w:r>
          </w:p>
          <w:p>
            <w:pPr>
              <w:pStyle w:val="TableParagraph"/>
              <w:spacing w:line="260" w:lineRule="exact" w:before="9"/>
              <w:ind w:left="112"/>
              <w:rPr>
                <w:sz w:val="24"/>
              </w:rPr>
            </w:pPr>
            <w:r>
              <w:rPr>
                <w:sz w:val="24"/>
              </w:rPr>
              <w:t>ангиотензина</w:t>
            </w:r>
            <w:r>
              <w:rPr>
                <w:spacing w:val="-12"/>
                <w:sz w:val="24"/>
              </w:rPr>
              <w:t> </w:t>
            </w:r>
            <w:r>
              <w:rPr>
                <w:spacing w:val="-5"/>
                <w:sz w:val="24"/>
              </w:rPr>
              <w:t>II</w:t>
            </w:r>
          </w:p>
        </w:tc>
        <w:tc>
          <w:tcPr>
            <w:tcW w:w="3450" w:type="dxa"/>
          </w:tcPr>
          <w:p>
            <w:pPr>
              <w:pStyle w:val="TableParagraph"/>
              <w:spacing w:line="266" w:lineRule="exact"/>
              <w:ind w:left="112"/>
              <w:rPr>
                <w:sz w:val="24"/>
              </w:rPr>
            </w:pPr>
            <w:r>
              <w:rPr>
                <w:spacing w:val="-2"/>
                <w:sz w:val="24"/>
              </w:rPr>
              <w:t>лозартан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tcPr>
          <w:p>
            <w:pPr>
              <w:pStyle w:val="TableParagraph"/>
              <w:spacing w:line="266" w:lineRule="exact"/>
              <w:ind w:left="11"/>
              <w:jc w:val="center"/>
              <w:rPr>
                <w:sz w:val="24"/>
              </w:rPr>
            </w:pPr>
            <w:r>
              <w:rPr>
                <w:spacing w:val="-2"/>
                <w:sz w:val="24"/>
              </w:rPr>
              <w:t>C09DX</w:t>
            </w:r>
          </w:p>
        </w:tc>
        <w:tc>
          <w:tcPr>
            <w:tcW w:w="3960" w:type="dxa"/>
          </w:tcPr>
          <w:p>
            <w:pPr>
              <w:pStyle w:val="TableParagraph"/>
              <w:spacing w:line="263" w:lineRule="exact"/>
              <w:ind w:left="112"/>
              <w:rPr>
                <w:sz w:val="24"/>
              </w:rPr>
            </w:pPr>
            <w:r>
              <w:rPr>
                <w:sz w:val="24"/>
              </w:rPr>
              <w:t>антагонисты</w:t>
            </w:r>
            <w:r>
              <w:rPr>
                <w:spacing w:val="-11"/>
                <w:sz w:val="24"/>
              </w:rPr>
              <w:t> </w:t>
            </w:r>
            <w:r>
              <w:rPr>
                <w:spacing w:val="-2"/>
                <w:sz w:val="24"/>
              </w:rPr>
              <w:t>рецепторов</w:t>
            </w:r>
          </w:p>
          <w:p>
            <w:pPr>
              <w:pStyle w:val="TableParagraph"/>
              <w:spacing w:line="257" w:lineRule="exact"/>
              <w:ind w:left="112"/>
              <w:rPr>
                <w:sz w:val="24"/>
              </w:rPr>
            </w:pPr>
            <w:r>
              <w:rPr>
                <w:sz w:val="24"/>
              </w:rPr>
              <w:t>ангиотензина</w:t>
            </w:r>
            <w:r>
              <w:rPr>
                <w:spacing w:val="28"/>
                <w:sz w:val="24"/>
              </w:rPr>
              <w:t>  </w:t>
            </w:r>
            <w:r>
              <w:rPr>
                <w:sz w:val="24"/>
              </w:rPr>
              <w:t>II</w:t>
            </w:r>
            <w:r>
              <w:rPr>
                <w:spacing w:val="27"/>
                <w:sz w:val="24"/>
              </w:rPr>
              <w:t>  </w:t>
            </w:r>
            <w:r>
              <w:rPr>
                <w:sz w:val="24"/>
              </w:rPr>
              <w:t>в</w:t>
            </w:r>
            <w:r>
              <w:rPr>
                <w:spacing w:val="28"/>
                <w:sz w:val="24"/>
              </w:rPr>
              <w:t>  </w:t>
            </w:r>
            <w:r>
              <w:rPr>
                <w:sz w:val="24"/>
              </w:rPr>
              <w:t>комбинации</w:t>
            </w:r>
            <w:r>
              <w:rPr>
                <w:spacing w:val="28"/>
                <w:sz w:val="24"/>
              </w:rPr>
              <w:t>  </w:t>
            </w:r>
            <w:r>
              <w:rPr>
                <w:spacing w:val="-10"/>
                <w:sz w:val="24"/>
              </w:rPr>
              <w:t>с</w:t>
            </w:r>
          </w:p>
        </w:tc>
        <w:tc>
          <w:tcPr>
            <w:tcW w:w="3450" w:type="dxa"/>
          </w:tcPr>
          <w:p>
            <w:pPr>
              <w:pStyle w:val="TableParagraph"/>
              <w:spacing w:line="266" w:lineRule="exact"/>
              <w:ind w:left="112"/>
              <w:rPr>
                <w:sz w:val="24"/>
              </w:rPr>
            </w:pPr>
            <w:r>
              <w:rPr>
                <w:sz w:val="24"/>
              </w:rPr>
              <w:t>валсартан</w:t>
            </w:r>
            <w:r>
              <w:rPr>
                <w:spacing w:val="-5"/>
                <w:sz w:val="24"/>
              </w:rPr>
              <w:t> </w:t>
            </w:r>
            <w:r>
              <w:rPr>
                <w:sz w:val="24"/>
              </w:rPr>
              <w:t>+</w:t>
            </w:r>
            <w:r>
              <w:rPr>
                <w:spacing w:val="-4"/>
                <w:sz w:val="24"/>
              </w:rPr>
              <w:t> </w:t>
            </w:r>
            <w:r>
              <w:rPr>
                <w:spacing w:val="-2"/>
                <w:sz w:val="24"/>
              </w:rPr>
              <w:t>сакубитрил</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6" w:lineRule="exact"/>
        <w:rPr>
          <w:sz w:val="24"/>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z w:val="24"/>
              </w:rPr>
              <w:t>другими</w:t>
            </w:r>
            <w:r>
              <w:rPr>
                <w:spacing w:val="-7"/>
                <w:sz w:val="24"/>
              </w:rPr>
              <w:t> </w:t>
            </w:r>
            <w:r>
              <w:rPr>
                <w:spacing w:val="-2"/>
                <w:sz w:val="24"/>
              </w:rPr>
              <w:t>средствами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2"/>
              <w:jc w:val="center"/>
              <w:rPr>
                <w:sz w:val="24"/>
              </w:rPr>
            </w:pPr>
            <w:r>
              <w:rPr>
                <w:spacing w:val="-5"/>
                <w:sz w:val="24"/>
              </w:rPr>
              <w:t>C10</w:t>
            </w:r>
          </w:p>
        </w:tc>
        <w:tc>
          <w:tcPr>
            <w:tcW w:w="3960" w:type="dxa"/>
          </w:tcPr>
          <w:p>
            <w:pPr>
              <w:pStyle w:val="TableParagraph"/>
              <w:spacing w:line="250" w:lineRule="exact"/>
              <w:ind w:left="112"/>
              <w:rPr>
                <w:sz w:val="24"/>
              </w:rPr>
            </w:pPr>
            <w:r>
              <w:rPr>
                <w:spacing w:val="-2"/>
                <w:sz w:val="24"/>
              </w:rPr>
              <w:t>гиполипидемические</w:t>
            </w:r>
            <w:r>
              <w:rPr>
                <w:spacing w:val="1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9"/>
              <w:jc w:val="center"/>
              <w:rPr>
                <w:sz w:val="24"/>
              </w:rPr>
            </w:pPr>
            <w:r>
              <w:rPr>
                <w:spacing w:val="-4"/>
                <w:sz w:val="24"/>
              </w:rPr>
              <w:t>C10A</w:t>
            </w:r>
          </w:p>
        </w:tc>
        <w:tc>
          <w:tcPr>
            <w:tcW w:w="3960" w:type="dxa"/>
          </w:tcPr>
          <w:p>
            <w:pPr>
              <w:pStyle w:val="TableParagraph"/>
              <w:spacing w:line="260" w:lineRule="exact" w:before="5"/>
              <w:ind w:left="112"/>
              <w:rPr>
                <w:sz w:val="24"/>
              </w:rPr>
            </w:pPr>
            <w:r>
              <w:rPr>
                <w:spacing w:val="-2"/>
                <w:sz w:val="24"/>
              </w:rPr>
              <w:t>гиполипидемические</w:t>
            </w:r>
            <w:r>
              <w:rPr>
                <w:spacing w:val="1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vMerge w:val="restart"/>
          </w:tcPr>
          <w:p>
            <w:pPr>
              <w:pStyle w:val="TableParagraph"/>
              <w:spacing w:line="266" w:lineRule="exact"/>
              <w:ind w:left="157"/>
              <w:rPr>
                <w:sz w:val="24"/>
              </w:rPr>
            </w:pPr>
            <w:r>
              <w:rPr>
                <w:spacing w:val="-2"/>
                <w:sz w:val="24"/>
              </w:rPr>
              <w:t>C10AA</w:t>
            </w:r>
          </w:p>
        </w:tc>
        <w:tc>
          <w:tcPr>
            <w:tcW w:w="3960" w:type="dxa"/>
            <w:vMerge w:val="restart"/>
          </w:tcPr>
          <w:p>
            <w:pPr>
              <w:pStyle w:val="TableParagraph"/>
              <w:spacing w:line="266" w:lineRule="exact"/>
              <w:ind w:left="112"/>
              <w:rPr>
                <w:sz w:val="24"/>
              </w:rPr>
            </w:pPr>
            <w:r>
              <w:rPr>
                <w:spacing w:val="-2"/>
                <w:sz w:val="24"/>
              </w:rPr>
              <w:t>ингибиторы</w:t>
            </w:r>
            <w:r>
              <w:rPr>
                <w:spacing w:val="20"/>
                <w:sz w:val="24"/>
              </w:rPr>
              <w:t> </w:t>
            </w:r>
            <w:r>
              <w:rPr>
                <w:spacing w:val="-2"/>
                <w:sz w:val="24"/>
              </w:rPr>
              <w:t>ГМГ-КоА-редуктазы</w:t>
            </w:r>
          </w:p>
        </w:tc>
        <w:tc>
          <w:tcPr>
            <w:tcW w:w="3450" w:type="dxa"/>
          </w:tcPr>
          <w:p>
            <w:pPr>
              <w:pStyle w:val="TableParagraph"/>
              <w:spacing w:line="266" w:lineRule="exact"/>
              <w:ind w:left="112"/>
              <w:rPr>
                <w:sz w:val="24"/>
              </w:rPr>
            </w:pPr>
            <w:r>
              <w:rPr>
                <w:spacing w:val="-2"/>
                <w:sz w:val="24"/>
              </w:rPr>
              <w:t>аторвастатин</w:t>
            </w:r>
          </w:p>
        </w:tc>
        <w:tc>
          <w:tcPr>
            <w:tcW w:w="5655"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симвастатин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tcPr>
          <w:p>
            <w:pPr>
              <w:pStyle w:val="TableParagraph"/>
              <w:spacing w:line="266" w:lineRule="exact"/>
              <w:jc w:val="center"/>
              <w:rPr>
                <w:sz w:val="24"/>
              </w:rPr>
            </w:pPr>
            <w:r>
              <w:rPr>
                <w:spacing w:val="-2"/>
                <w:sz w:val="24"/>
              </w:rPr>
              <w:t>C10AB</w:t>
            </w:r>
          </w:p>
        </w:tc>
        <w:tc>
          <w:tcPr>
            <w:tcW w:w="3960" w:type="dxa"/>
          </w:tcPr>
          <w:p>
            <w:pPr>
              <w:pStyle w:val="TableParagraph"/>
              <w:spacing w:line="266" w:lineRule="exact"/>
              <w:ind w:left="112"/>
              <w:rPr>
                <w:sz w:val="24"/>
              </w:rPr>
            </w:pPr>
            <w:r>
              <w:rPr>
                <w:spacing w:val="-2"/>
                <w:sz w:val="24"/>
              </w:rPr>
              <w:t>фибраты</w:t>
            </w:r>
          </w:p>
        </w:tc>
        <w:tc>
          <w:tcPr>
            <w:tcW w:w="3450" w:type="dxa"/>
          </w:tcPr>
          <w:p>
            <w:pPr>
              <w:pStyle w:val="TableParagraph"/>
              <w:spacing w:line="266" w:lineRule="exact"/>
              <w:ind w:left="112"/>
              <w:rPr>
                <w:sz w:val="24"/>
              </w:rPr>
            </w:pPr>
            <w:r>
              <w:rPr>
                <w:spacing w:val="-2"/>
                <w:sz w:val="24"/>
              </w:rPr>
              <w:t>фенофибрат</w:t>
            </w:r>
          </w:p>
        </w:tc>
        <w:tc>
          <w:tcPr>
            <w:tcW w:w="5655" w:type="dxa"/>
          </w:tcPr>
          <w:p>
            <w:pPr>
              <w:pStyle w:val="TableParagraph"/>
              <w:spacing w:line="266" w:lineRule="exact"/>
              <w:ind w:left="112"/>
              <w:rPr>
                <w:sz w:val="24"/>
              </w:rPr>
            </w:pPr>
            <w:r>
              <w:rPr>
                <w:spacing w:val="-2"/>
                <w:sz w:val="24"/>
              </w:rPr>
              <w:t>капсулы;</w:t>
            </w:r>
          </w:p>
          <w:p>
            <w:pPr>
              <w:pStyle w:val="TableParagraph"/>
              <w:spacing w:line="270" w:lineRule="exact"/>
              <w:ind w:left="112" w:right="1072"/>
              <w:rPr>
                <w:sz w:val="24"/>
              </w:rPr>
            </w:pPr>
            <w:r>
              <w:rPr>
                <w:sz w:val="24"/>
              </w:rPr>
              <w:t>капсулы пролонгированного действия;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270" w:hRule="atLeast"/>
        </w:trPr>
        <w:tc>
          <w:tcPr>
            <w:tcW w:w="1065" w:type="dxa"/>
            <w:vMerge w:val="restart"/>
          </w:tcPr>
          <w:p>
            <w:pPr>
              <w:pStyle w:val="TableParagraph"/>
              <w:spacing w:line="266" w:lineRule="exact"/>
              <w:ind w:left="157"/>
              <w:rPr>
                <w:sz w:val="24"/>
              </w:rPr>
            </w:pPr>
            <w:r>
              <w:rPr>
                <w:spacing w:val="-2"/>
                <w:sz w:val="24"/>
              </w:rPr>
              <w:t>C10AX</w:t>
            </w:r>
          </w:p>
        </w:tc>
        <w:tc>
          <w:tcPr>
            <w:tcW w:w="3960" w:type="dxa"/>
            <w:vMerge w:val="restart"/>
          </w:tcPr>
          <w:p>
            <w:pPr>
              <w:pStyle w:val="TableParagraph"/>
              <w:tabs>
                <w:tab w:pos="1680" w:val="left" w:leader="none"/>
              </w:tabs>
              <w:ind w:left="112" w:right="91"/>
              <w:rPr>
                <w:sz w:val="24"/>
              </w:rPr>
            </w:pPr>
            <w:r>
              <w:rPr>
                <w:spacing w:val="-2"/>
                <w:sz w:val="24"/>
              </w:rPr>
              <w:t>другие</w:t>
            </w:r>
            <w:r>
              <w:rPr>
                <w:sz w:val="24"/>
              </w:rPr>
              <w:tab/>
            </w:r>
            <w:r>
              <w:rPr>
                <w:spacing w:val="-2"/>
                <w:sz w:val="24"/>
              </w:rPr>
              <w:t>гиполипидемические средства</w:t>
            </w:r>
          </w:p>
        </w:tc>
        <w:tc>
          <w:tcPr>
            <w:tcW w:w="3450" w:type="dxa"/>
          </w:tcPr>
          <w:p>
            <w:pPr>
              <w:pStyle w:val="TableParagraph"/>
              <w:spacing w:line="250" w:lineRule="exact"/>
              <w:ind w:left="112"/>
              <w:rPr>
                <w:sz w:val="24"/>
              </w:rPr>
            </w:pPr>
            <w:r>
              <w:rPr>
                <w:spacing w:val="-2"/>
                <w:sz w:val="24"/>
              </w:rPr>
              <w:t>алирокумаб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эволокумаб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tcPr>
          <w:p>
            <w:pPr>
              <w:pStyle w:val="TableParagraph"/>
              <w:spacing w:line="250" w:lineRule="exact"/>
              <w:ind w:left="8"/>
              <w:jc w:val="center"/>
              <w:rPr>
                <w:sz w:val="24"/>
              </w:rPr>
            </w:pPr>
            <w:r>
              <w:rPr>
                <w:spacing w:val="-10"/>
                <w:sz w:val="24"/>
              </w:rPr>
              <w:t>D</w:t>
            </w:r>
          </w:p>
        </w:tc>
        <w:tc>
          <w:tcPr>
            <w:tcW w:w="3960" w:type="dxa"/>
          </w:tcPr>
          <w:p>
            <w:pPr>
              <w:pStyle w:val="TableParagraph"/>
              <w:spacing w:line="250" w:lineRule="exact"/>
              <w:ind w:left="112"/>
              <w:rPr>
                <w:sz w:val="24"/>
              </w:rPr>
            </w:pPr>
            <w:r>
              <w:rPr>
                <w:spacing w:val="-2"/>
                <w:sz w:val="24"/>
              </w:rPr>
              <w:t>дерматологические</w:t>
            </w:r>
            <w:r>
              <w:rPr>
                <w:spacing w:val="18"/>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left="8"/>
              <w:jc w:val="center"/>
              <w:rPr>
                <w:sz w:val="24"/>
              </w:rPr>
            </w:pPr>
            <w:r>
              <w:rPr>
                <w:spacing w:val="-5"/>
                <w:sz w:val="24"/>
              </w:rPr>
              <w:t>D01</w:t>
            </w:r>
          </w:p>
        </w:tc>
        <w:tc>
          <w:tcPr>
            <w:tcW w:w="3960" w:type="dxa"/>
          </w:tcPr>
          <w:p>
            <w:pPr>
              <w:pStyle w:val="TableParagraph"/>
              <w:tabs>
                <w:tab w:pos="2710" w:val="left" w:leader="none"/>
              </w:tabs>
              <w:spacing w:line="270" w:lineRule="atLeast"/>
              <w:ind w:left="112" w:right="92"/>
              <w:rPr>
                <w:sz w:val="24"/>
              </w:rPr>
            </w:pPr>
            <w:r>
              <w:rPr>
                <w:spacing w:val="-2"/>
                <w:sz w:val="24"/>
              </w:rPr>
              <w:t>противогрибковые</w:t>
            </w:r>
            <w:r>
              <w:rPr>
                <w:sz w:val="24"/>
              </w:rPr>
              <w:tab/>
            </w:r>
            <w:r>
              <w:rPr>
                <w:spacing w:val="-2"/>
                <w:sz w:val="24"/>
              </w:rPr>
              <w:t>препараты, </w:t>
            </w:r>
            <w:r>
              <w:rPr>
                <w:sz w:val="24"/>
              </w:rPr>
              <w:t>применяемые в дерматологии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
              <w:jc w:val="center"/>
              <w:rPr>
                <w:sz w:val="24"/>
              </w:rPr>
            </w:pPr>
            <w:r>
              <w:rPr>
                <w:spacing w:val="-4"/>
                <w:sz w:val="24"/>
              </w:rPr>
              <w:t>D01A</w:t>
            </w:r>
          </w:p>
        </w:tc>
        <w:tc>
          <w:tcPr>
            <w:tcW w:w="3960" w:type="dxa"/>
          </w:tcPr>
          <w:p>
            <w:pPr>
              <w:pStyle w:val="TableParagraph"/>
              <w:spacing w:line="270" w:lineRule="atLeast"/>
              <w:ind w:left="112"/>
              <w:rPr>
                <w:sz w:val="24"/>
              </w:rPr>
            </w:pPr>
            <w:r>
              <w:rPr>
                <w:sz w:val="24"/>
              </w:rPr>
              <w:t>противогрибковые</w:t>
            </w:r>
            <w:r>
              <w:rPr>
                <w:spacing w:val="80"/>
                <w:sz w:val="24"/>
              </w:rPr>
              <w:t> </w:t>
            </w:r>
            <w:r>
              <w:rPr>
                <w:sz w:val="24"/>
              </w:rPr>
              <w:t>препараты</w:t>
            </w:r>
            <w:r>
              <w:rPr>
                <w:spacing w:val="80"/>
                <w:sz w:val="24"/>
              </w:rPr>
              <w:t> </w:t>
            </w:r>
            <w:r>
              <w:rPr>
                <w:sz w:val="24"/>
              </w:rPr>
              <w:t>для местного применения</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jc w:val="center"/>
              <w:rPr>
                <w:sz w:val="24"/>
              </w:rPr>
            </w:pPr>
            <w:r>
              <w:rPr>
                <w:spacing w:val="-2"/>
                <w:sz w:val="24"/>
              </w:rPr>
              <w:t>D01AE</w:t>
            </w:r>
          </w:p>
        </w:tc>
        <w:tc>
          <w:tcPr>
            <w:tcW w:w="3960" w:type="dxa"/>
          </w:tcPr>
          <w:p>
            <w:pPr>
              <w:pStyle w:val="TableParagraph"/>
              <w:tabs>
                <w:tab w:pos="1879" w:val="left" w:leader="none"/>
                <w:tab w:pos="1932" w:val="left" w:leader="none"/>
                <w:tab w:pos="2916" w:val="left" w:leader="none"/>
              </w:tabs>
              <w:ind w:left="112" w:right="89"/>
              <w:rPr>
                <w:sz w:val="24"/>
              </w:rPr>
            </w:pPr>
            <w:r>
              <w:rPr>
                <w:spacing w:val="-2"/>
                <w:sz w:val="24"/>
              </w:rPr>
              <w:t>прочие</w:t>
            </w:r>
            <w:r>
              <w:rPr>
                <w:sz w:val="24"/>
              </w:rPr>
              <w:tab/>
              <w:tab/>
            </w:r>
            <w:r>
              <w:rPr>
                <w:spacing w:val="-2"/>
                <w:sz w:val="24"/>
              </w:rPr>
              <w:t>противогрибковые препараты</w:t>
            </w:r>
            <w:r>
              <w:rPr>
                <w:sz w:val="24"/>
              </w:rPr>
              <w:tab/>
            </w:r>
            <w:r>
              <w:rPr>
                <w:spacing w:val="-5"/>
                <w:sz w:val="24"/>
              </w:rPr>
              <w:t>для</w:t>
            </w:r>
            <w:r>
              <w:rPr>
                <w:sz w:val="24"/>
              </w:rPr>
              <w:tab/>
            </w:r>
            <w:r>
              <w:rPr>
                <w:spacing w:val="-2"/>
                <w:sz w:val="24"/>
              </w:rPr>
              <w:t>местного</w:t>
            </w:r>
          </w:p>
          <w:p>
            <w:pPr>
              <w:pStyle w:val="TableParagraph"/>
              <w:spacing w:line="262" w:lineRule="exact"/>
              <w:ind w:left="112"/>
              <w:rPr>
                <w:sz w:val="24"/>
              </w:rPr>
            </w:pPr>
            <w:r>
              <w:rPr>
                <w:spacing w:val="-2"/>
                <w:sz w:val="24"/>
              </w:rPr>
              <w:t>применения</w:t>
            </w:r>
          </w:p>
        </w:tc>
        <w:tc>
          <w:tcPr>
            <w:tcW w:w="3450" w:type="dxa"/>
          </w:tcPr>
          <w:p>
            <w:pPr>
              <w:pStyle w:val="TableParagraph"/>
              <w:spacing w:line="266" w:lineRule="exact"/>
              <w:ind w:left="112"/>
              <w:rPr>
                <w:sz w:val="24"/>
              </w:rPr>
            </w:pPr>
            <w:r>
              <w:rPr>
                <w:sz w:val="24"/>
              </w:rPr>
              <w:t>салициловая</w:t>
            </w:r>
            <w:r>
              <w:rPr>
                <w:spacing w:val="-11"/>
                <w:sz w:val="24"/>
              </w:rPr>
              <w:t> </w:t>
            </w:r>
            <w:r>
              <w:rPr>
                <w:spacing w:val="-2"/>
                <w:sz w:val="24"/>
              </w:rPr>
              <w:t>кислота</w:t>
            </w:r>
          </w:p>
        </w:tc>
        <w:tc>
          <w:tcPr>
            <w:tcW w:w="5655" w:type="dxa"/>
          </w:tcPr>
          <w:p>
            <w:pPr>
              <w:pStyle w:val="TableParagraph"/>
              <w:spacing w:line="266" w:lineRule="exact"/>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before="9"/>
              <w:ind w:left="112"/>
              <w:rPr>
                <w:sz w:val="24"/>
              </w:rPr>
            </w:pPr>
            <w:r>
              <w:rPr>
                <w:sz w:val="24"/>
              </w:rPr>
              <w:t>раствор</w:t>
            </w:r>
            <w:r>
              <w:rPr>
                <w:spacing w:val="-4"/>
                <w:sz w:val="24"/>
              </w:rPr>
              <w:t> </w:t>
            </w:r>
            <w:r>
              <w:rPr>
                <w:sz w:val="24"/>
              </w:rPr>
              <w:t>для</w:t>
            </w:r>
            <w:r>
              <w:rPr>
                <w:spacing w:val="-5"/>
                <w:sz w:val="24"/>
              </w:rPr>
              <w:t> </w:t>
            </w:r>
            <w:r>
              <w:rPr>
                <w:sz w:val="24"/>
              </w:rPr>
              <w:t>наружного</w:t>
            </w:r>
            <w:r>
              <w:rPr>
                <w:spacing w:val="-4"/>
                <w:sz w:val="24"/>
              </w:rPr>
              <w:t> </w:t>
            </w:r>
            <w:r>
              <w:rPr>
                <w:sz w:val="24"/>
              </w:rPr>
              <w:t>применения</w:t>
            </w:r>
            <w:r>
              <w:rPr>
                <w:spacing w:val="-4"/>
                <w:sz w:val="24"/>
              </w:rPr>
              <w:t> </w:t>
            </w:r>
            <w:r>
              <w:rPr>
                <w:spacing w:val="-2"/>
                <w:sz w:val="24"/>
              </w:rPr>
              <w:t>(спиртовой)</w:t>
            </w:r>
          </w:p>
        </w:tc>
      </w:tr>
      <w:tr>
        <w:trPr>
          <w:trHeight w:val="285" w:hRule="atLeast"/>
        </w:trPr>
        <w:tc>
          <w:tcPr>
            <w:tcW w:w="1065" w:type="dxa"/>
          </w:tcPr>
          <w:p>
            <w:pPr>
              <w:pStyle w:val="TableParagraph"/>
              <w:spacing w:line="260" w:lineRule="exact" w:before="5"/>
              <w:ind w:left="8"/>
              <w:jc w:val="center"/>
              <w:rPr>
                <w:sz w:val="24"/>
              </w:rPr>
            </w:pPr>
            <w:r>
              <w:rPr>
                <w:spacing w:val="-5"/>
                <w:sz w:val="24"/>
              </w:rPr>
              <w:t>D03</w:t>
            </w:r>
          </w:p>
        </w:tc>
        <w:tc>
          <w:tcPr>
            <w:tcW w:w="3960" w:type="dxa"/>
          </w:tcPr>
          <w:p>
            <w:pPr>
              <w:pStyle w:val="TableParagraph"/>
              <w:spacing w:line="260" w:lineRule="exact" w:before="5"/>
              <w:ind w:left="112"/>
              <w:rPr>
                <w:sz w:val="24"/>
              </w:rPr>
            </w:pPr>
            <w:r>
              <w:rPr>
                <w:sz w:val="24"/>
              </w:rPr>
              <w:t>препараты</w:t>
            </w:r>
            <w:r>
              <w:rPr>
                <w:spacing w:val="-7"/>
                <w:sz w:val="24"/>
              </w:rPr>
              <w:t> </w:t>
            </w:r>
            <w:r>
              <w:rPr>
                <w:sz w:val="24"/>
              </w:rPr>
              <w:t>для</w:t>
            </w:r>
            <w:r>
              <w:rPr>
                <w:spacing w:val="-4"/>
                <w:sz w:val="24"/>
              </w:rPr>
              <w:t> </w:t>
            </w:r>
            <w:r>
              <w:rPr>
                <w:sz w:val="24"/>
              </w:rPr>
              <w:t>лечения</w:t>
            </w:r>
            <w:r>
              <w:rPr>
                <w:spacing w:val="-5"/>
                <w:sz w:val="24"/>
              </w:rPr>
              <w:t> </w:t>
            </w:r>
            <w:r>
              <w:rPr>
                <w:sz w:val="24"/>
              </w:rPr>
              <w:t>ран</w:t>
            </w:r>
            <w:r>
              <w:rPr>
                <w:spacing w:val="-4"/>
                <w:sz w:val="24"/>
              </w:rPr>
              <w:t> </w:t>
            </w:r>
            <w:r>
              <w:rPr>
                <w:sz w:val="24"/>
              </w:rPr>
              <w:t>и</w:t>
            </w:r>
            <w:r>
              <w:rPr>
                <w:spacing w:val="-4"/>
                <w:sz w:val="24"/>
              </w:rPr>
              <w:t> </w:t>
            </w:r>
            <w:r>
              <w:rPr>
                <w:spacing w:val="-5"/>
                <w:sz w:val="24"/>
              </w:rPr>
              <w:t>язв</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left="1"/>
              <w:jc w:val="center"/>
              <w:rPr>
                <w:sz w:val="24"/>
              </w:rPr>
            </w:pPr>
            <w:r>
              <w:rPr>
                <w:spacing w:val="-4"/>
                <w:sz w:val="24"/>
              </w:rPr>
              <w:t>D03A</w:t>
            </w:r>
          </w:p>
        </w:tc>
        <w:tc>
          <w:tcPr>
            <w:tcW w:w="3960" w:type="dxa"/>
          </w:tcPr>
          <w:p>
            <w:pPr>
              <w:pStyle w:val="TableParagraph"/>
              <w:tabs>
                <w:tab w:pos="2106" w:val="left" w:leader="none"/>
              </w:tabs>
              <w:spacing w:line="266" w:lineRule="exact"/>
              <w:ind w:left="112"/>
              <w:rPr>
                <w:sz w:val="24"/>
              </w:rPr>
            </w:pPr>
            <w:r>
              <w:rPr>
                <w:spacing w:val="-2"/>
                <w:sz w:val="24"/>
              </w:rPr>
              <w:t>препараты,</w:t>
            </w:r>
            <w:r>
              <w:rPr>
                <w:sz w:val="24"/>
              </w:rPr>
              <w:tab/>
            </w:r>
            <w:r>
              <w:rPr>
                <w:spacing w:val="-2"/>
                <w:sz w:val="24"/>
              </w:rPr>
              <w:t>способствующие</w:t>
            </w:r>
          </w:p>
          <w:p>
            <w:pPr>
              <w:pStyle w:val="TableParagraph"/>
              <w:spacing w:line="254" w:lineRule="exact"/>
              <w:ind w:left="112"/>
              <w:rPr>
                <w:sz w:val="24"/>
              </w:rPr>
            </w:pPr>
            <w:r>
              <w:rPr>
                <w:sz w:val="24"/>
              </w:rPr>
              <w:t>нормальному </w:t>
            </w:r>
            <w:r>
              <w:rPr>
                <w:spacing w:val="-2"/>
                <w:sz w:val="24"/>
              </w:rPr>
              <w:t>рубцеванию</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right="3"/>
              <w:jc w:val="center"/>
              <w:rPr>
                <w:sz w:val="24"/>
              </w:rPr>
            </w:pPr>
            <w:r>
              <w:rPr>
                <w:spacing w:val="-2"/>
                <w:sz w:val="24"/>
              </w:rPr>
              <w:t>D03AX</w:t>
            </w:r>
          </w:p>
        </w:tc>
        <w:tc>
          <w:tcPr>
            <w:tcW w:w="3960" w:type="dxa"/>
          </w:tcPr>
          <w:p>
            <w:pPr>
              <w:pStyle w:val="TableParagraph"/>
              <w:spacing w:line="270" w:lineRule="atLeast"/>
              <w:ind w:left="112"/>
              <w:rPr>
                <w:sz w:val="24"/>
              </w:rPr>
            </w:pPr>
            <w:r>
              <w:rPr>
                <w:sz w:val="24"/>
              </w:rPr>
              <w:t>другие</w:t>
            </w:r>
            <w:r>
              <w:rPr>
                <w:spacing w:val="-2"/>
                <w:sz w:val="24"/>
              </w:rPr>
              <w:t> </w:t>
            </w:r>
            <w:r>
              <w:rPr>
                <w:sz w:val="24"/>
              </w:rPr>
              <w:t>препараты,</w:t>
            </w:r>
            <w:r>
              <w:rPr>
                <w:spacing w:val="-2"/>
                <w:sz w:val="24"/>
              </w:rPr>
              <w:t> </w:t>
            </w:r>
            <w:r>
              <w:rPr>
                <w:sz w:val="24"/>
              </w:rPr>
              <w:t>способствующие нормальному рубцеванию</w:t>
            </w:r>
          </w:p>
        </w:tc>
        <w:tc>
          <w:tcPr>
            <w:tcW w:w="3450" w:type="dxa"/>
          </w:tcPr>
          <w:p>
            <w:pPr>
              <w:pStyle w:val="TableParagraph"/>
              <w:spacing w:before="5"/>
              <w:ind w:left="112"/>
              <w:rPr>
                <w:sz w:val="24"/>
              </w:rPr>
            </w:pPr>
            <w:r>
              <w:rPr>
                <w:sz w:val="24"/>
              </w:rPr>
              <w:t>фактор</w:t>
            </w:r>
            <w:r>
              <w:rPr>
                <w:spacing w:val="-2"/>
                <w:sz w:val="24"/>
              </w:rPr>
              <w:t> </w:t>
            </w:r>
            <w:r>
              <w:rPr>
                <w:sz w:val="24"/>
              </w:rPr>
              <w:t>роста</w:t>
            </w:r>
            <w:r>
              <w:rPr>
                <w:spacing w:val="-1"/>
                <w:sz w:val="24"/>
              </w:rPr>
              <w:t> </w:t>
            </w:r>
            <w:r>
              <w:rPr>
                <w:spacing w:val="-2"/>
                <w:sz w:val="24"/>
              </w:rPr>
              <w:t>эпидермальный</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840" w:hRule="atLeast"/>
        </w:trPr>
        <w:tc>
          <w:tcPr>
            <w:tcW w:w="1065" w:type="dxa"/>
          </w:tcPr>
          <w:p>
            <w:pPr>
              <w:pStyle w:val="TableParagraph"/>
              <w:spacing w:before="5"/>
              <w:ind w:left="8"/>
              <w:jc w:val="center"/>
              <w:rPr>
                <w:sz w:val="24"/>
              </w:rPr>
            </w:pPr>
            <w:r>
              <w:rPr>
                <w:spacing w:val="-5"/>
                <w:sz w:val="24"/>
              </w:rPr>
              <w:t>D06</w:t>
            </w:r>
          </w:p>
        </w:tc>
        <w:tc>
          <w:tcPr>
            <w:tcW w:w="3960" w:type="dxa"/>
          </w:tcPr>
          <w:p>
            <w:pPr>
              <w:pStyle w:val="TableParagraph"/>
              <w:tabs>
                <w:tab w:pos="1699" w:val="left" w:leader="none"/>
                <w:tab w:pos="3739" w:val="left" w:leader="none"/>
              </w:tabs>
              <w:spacing w:line="270" w:lineRule="atLeast"/>
              <w:ind w:left="112" w:right="90"/>
              <w:jc w:val="both"/>
              <w:rPr>
                <w:sz w:val="24"/>
              </w:rPr>
            </w:pPr>
            <w:r>
              <w:rPr>
                <w:sz w:val="24"/>
              </w:rPr>
              <w:t>антибиотики и противомикробные </w:t>
            </w:r>
            <w:r>
              <w:rPr>
                <w:spacing w:val="-2"/>
                <w:sz w:val="24"/>
              </w:rPr>
              <w:t>средства,</w:t>
            </w:r>
            <w:r>
              <w:rPr>
                <w:sz w:val="24"/>
              </w:rPr>
              <w:tab/>
            </w:r>
            <w:r>
              <w:rPr>
                <w:spacing w:val="-2"/>
                <w:sz w:val="24"/>
              </w:rPr>
              <w:t>применяемые</w:t>
            </w:r>
            <w:r>
              <w:rPr>
                <w:sz w:val="24"/>
              </w:rPr>
              <w:tab/>
            </w:r>
            <w:r>
              <w:rPr>
                <w:spacing w:val="-10"/>
                <w:sz w:val="24"/>
              </w:rPr>
              <w:t>в </w:t>
            </w:r>
            <w:r>
              <w:rPr>
                <w:spacing w:val="-2"/>
                <w:sz w:val="24"/>
              </w:rPr>
              <w:t>дерматологии</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right="10"/>
              <w:jc w:val="center"/>
              <w:rPr>
                <w:sz w:val="24"/>
              </w:rPr>
            </w:pPr>
            <w:r>
              <w:rPr>
                <w:spacing w:val="-4"/>
                <w:sz w:val="24"/>
              </w:rPr>
              <w:t>D06C</w:t>
            </w:r>
          </w:p>
        </w:tc>
        <w:tc>
          <w:tcPr>
            <w:tcW w:w="3960" w:type="dxa"/>
          </w:tcPr>
          <w:p>
            <w:pPr>
              <w:pStyle w:val="TableParagraph"/>
              <w:tabs>
                <w:tab w:pos="1745" w:val="left" w:leader="none"/>
                <w:tab w:pos="2174" w:val="left" w:leader="none"/>
                <w:tab w:pos="3748" w:val="left" w:leader="none"/>
              </w:tabs>
              <w:ind w:left="112" w:right="87"/>
              <w:rPr>
                <w:sz w:val="24"/>
              </w:rPr>
            </w:pPr>
            <w:r>
              <w:rPr>
                <w:spacing w:val="-2"/>
                <w:sz w:val="24"/>
              </w:rPr>
              <w:t>антибиотики</w:t>
            </w:r>
            <w:r>
              <w:rPr>
                <w:sz w:val="24"/>
              </w:rPr>
              <w:tab/>
            </w:r>
            <w:r>
              <w:rPr>
                <w:spacing w:val="-10"/>
                <w:sz w:val="24"/>
              </w:rPr>
              <w:t>в</w:t>
            </w:r>
            <w:r>
              <w:rPr>
                <w:sz w:val="24"/>
              </w:rPr>
              <w:tab/>
            </w:r>
            <w:r>
              <w:rPr>
                <w:spacing w:val="-2"/>
                <w:sz w:val="24"/>
              </w:rPr>
              <w:t>комбинации</w:t>
            </w:r>
            <w:r>
              <w:rPr>
                <w:sz w:val="24"/>
              </w:rPr>
              <w:tab/>
            </w:r>
            <w:r>
              <w:rPr>
                <w:spacing w:val="-10"/>
                <w:sz w:val="24"/>
              </w:rPr>
              <w:t>с </w:t>
            </w:r>
            <w:r>
              <w:rPr>
                <w:sz w:val="24"/>
              </w:rPr>
              <w:t>противомикробными средствами</w:t>
            </w:r>
          </w:p>
        </w:tc>
        <w:tc>
          <w:tcPr>
            <w:tcW w:w="3450" w:type="dxa"/>
          </w:tcPr>
          <w:p>
            <w:pPr>
              <w:pStyle w:val="TableParagraph"/>
              <w:tabs>
                <w:tab w:pos="3210" w:val="left" w:leader="none"/>
              </w:tabs>
              <w:ind w:left="112" w:right="86"/>
              <w:rPr>
                <w:sz w:val="24"/>
              </w:rPr>
            </w:pPr>
            <w:r>
              <w:rPr>
                <w:spacing w:val="-2"/>
                <w:sz w:val="24"/>
              </w:rPr>
              <w:t>диоксометилтетрагидро- пиримидин</w:t>
            </w:r>
            <w:r>
              <w:rPr>
                <w:sz w:val="24"/>
              </w:rPr>
              <w:tab/>
            </w:r>
            <w:r>
              <w:rPr>
                <w:spacing w:val="-10"/>
                <w:sz w:val="24"/>
              </w:rPr>
              <w:t>+</w:t>
            </w:r>
          </w:p>
          <w:p>
            <w:pPr>
              <w:pStyle w:val="TableParagraph"/>
              <w:tabs>
                <w:tab w:pos="3208" w:val="left" w:leader="none"/>
              </w:tabs>
              <w:ind w:left="112"/>
              <w:rPr>
                <w:sz w:val="24"/>
              </w:rPr>
            </w:pPr>
            <w:r>
              <w:rPr>
                <w:spacing w:val="-2"/>
                <w:sz w:val="24"/>
              </w:rPr>
              <w:t>сульфадиметоксин</w:t>
            </w:r>
            <w:r>
              <w:rPr>
                <w:sz w:val="24"/>
              </w:rPr>
              <w:tab/>
            </w:r>
            <w:r>
              <w:rPr>
                <w:spacing w:val="-10"/>
                <w:sz w:val="24"/>
              </w:rPr>
              <w:t>+</w:t>
            </w:r>
          </w:p>
          <w:p>
            <w:pPr>
              <w:pStyle w:val="TableParagraph"/>
              <w:spacing w:line="256" w:lineRule="exact"/>
              <w:ind w:left="112"/>
              <w:rPr>
                <w:sz w:val="24"/>
              </w:rPr>
            </w:pPr>
            <w:r>
              <w:rPr>
                <w:sz w:val="24"/>
              </w:rPr>
              <w:t>тримекаин</w:t>
            </w:r>
            <w:r>
              <w:rPr>
                <w:spacing w:val="-5"/>
                <w:sz w:val="24"/>
              </w:rPr>
              <w:t> </w:t>
            </w:r>
            <w:r>
              <w:rPr>
                <w:sz w:val="24"/>
              </w:rPr>
              <w:t>+</w:t>
            </w:r>
            <w:r>
              <w:rPr>
                <w:spacing w:val="-5"/>
                <w:sz w:val="24"/>
              </w:rPr>
              <w:t> </w:t>
            </w:r>
            <w:r>
              <w:rPr>
                <w:spacing w:val="-2"/>
                <w:sz w:val="24"/>
              </w:rPr>
              <w:t>хлорамфеникол</w:t>
            </w:r>
          </w:p>
        </w:tc>
        <w:tc>
          <w:tcPr>
            <w:tcW w:w="5655" w:type="dxa"/>
          </w:tcPr>
          <w:p>
            <w:pPr>
              <w:pStyle w:val="TableParagraph"/>
              <w:spacing w:line="266" w:lineRule="exact"/>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285" w:hRule="atLeast"/>
        </w:trPr>
        <w:tc>
          <w:tcPr>
            <w:tcW w:w="1065" w:type="dxa"/>
          </w:tcPr>
          <w:p>
            <w:pPr>
              <w:pStyle w:val="TableParagraph"/>
              <w:spacing w:line="260" w:lineRule="exact" w:before="5"/>
              <w:ind w:left="8"/>
              <w:jc w:val="center"/>
              <w:rPr>
                <w:sz w:val="24"/>
              </w:rPr>
            </w:pPr>
            <w:r>
              <w:rPr>
                <w:spacing w:val="-5"/>
                <w:sz w:val="24"/>
              </w:rPr>
              <w:t>D07</w:t>
            </w:r>
          </w:p>
        </w:tc>
        <w:tc>
          <w:tcPr>
            <w:tcW w:w="3960" w:type="dxa"/>
          </w:tcPr>
          <w:p>
            <w:pPr>
              <w:pStyle w:val="TableParagraph"/>
              <w:spacing w:line="260" w:lineRule="exact" w:before="5"/>
              <w:ind w:left="112"/>
              <w:rPr>
                <w:sz w:val="24"/>
              </w:rPr>
            </w:pPr>
            <w:r>
              <w:rPr>
                <w:sz w:val="24"/>
              </w:rPr>
              <w:t>глюкокортикоиды,</w:t>
            </w:r>
            <w:r>
              <w:rPr>
                <w:spacing w:val="76"/>
                <w:sz w:val="24"/>
              </w:rPr>
              <w:t> </w:t>
            </w:r>
            <w:r>
              <w:rPr>
                <w:sz w:val="24"/>
              </w:rPr>
              <w:t>применяемые</w:t>
            </w:r>
            <w:r>
              <w:rPr>
                <w:spacing w:val="76"/>
                <w:sz w:val="24"/>
              </w:rPr>
              <w:t> </w:t>
            </w:r>
            <w:r>
              <w:rPr>
                <w:spacing w:val="-10"/>
                <w:sz w:val="24"/>
              </w:rPr>
              <w:t>в</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900" w:orient="landscape"/>
          <w:pgMar w:header="284" w:footer="0" w:top="1120" w:bottom="63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spacing w:line="241" w:lineRule="exact"/>
              <w:ind w:left="112"/>
              <w:rPr>
                <w:sz w:val="24"/>
              </w:rPr>
            </w:pPr>
            <w:r>
              <w:rPr>
                <w:spacing w:val="-2"/>
                <w:sz w:val="24"/>
              </w:rPr>
              <w:t>дерматологии</w:t>
            </w:r>
          </w:p>
        </w:tc>
        <w:tc>
          <w:tcPr>
            <w:tcW w:w="3450" w:type="dxa"/>
          </w:tcPr>
          <w:p>
            <w:pPr>
              <w:pStyle w:val="TableParagraph"/>
              <w:rPr>
                <w:sz w:val="18"/>
              </w:rPr>
            </w:pPr>
          </w:p>
        </w:tc>
        <w:tc>
          <w:tcPr>
            <w:tcW w:w="5655" w:type="dxa"/>
          </w:tcPr>
          <w:p>
            <w:pPr>
              <w:pStyle w:val="TableParagraph"/>
              <w:rPr>
                <w:sz w:val="18"/>
              </w:rPr>
            </w:pPr>
          </w:p>
        </w:tc>
      </w:tr>
      <w:tr>
        <w:trPr>
          <w:trHeight w:val="285" w:hRule="atLeast"/>
        </w:trPr>
        <w:tc>
          <w:tcPr>
            <w:tcW w:w="1065" w:type="dxa"/>
          </w:tcPr>
          <w:p>
            <w:pPr>
              <w:pStyle w:val="TableParagraph"/>
              <w:spacing w:line="260" w:lineRule="exact" w:before="5"/>
              <w:ind w:left="1"/>
              <w:jc w:val="center"/>
              <w:rPr>
                <w:sz w:val="24"/>
              </w:rPr>
            </w:pPr>
            <w:r>
              <w:rPr>
                <w:spacing w:val="-4"/>
                <w:sz w:val="24"/>
              </w:rPr>
              <w:t>D07A</w:t>
            </w:r>
          </w:p>
        </w:tc>
        <w:tc>
          <w:tcPr>
            <w:tcW w:w="3960" w:type="dxa"/>
          </w:tcPr>
          <w:p>
            <w:pPr>
              <w:pStyle w:val="TableParagraph"/>
              <w:spacing w:line="260" w:lineRule="exact" w:before="5"/>
              <w:ind w:left="112"/>
              <w:rPr>
                <w:sz w:val="24"/>
              </w:rPr>
            </w:pPr>
            <w:r>
              <w:rPr>
                <w:spacing w:val="-2"/>
                <w:sz w:val="24"/>
              </w:rPr>
              <w:t>глюкокортикоиды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line="266" w:lineRule="exact"/>
              <w:ind w:left="157"/>
              <w:rPr>
                <w:sz w:val="24"/>
              </w:rPr>
            </w:pPr>
            <w:r>
              <w:rPr>
                <w:spacing w:val="-2"/>
                <w:sz w:val="24"/>
              </w:rPr>
              <w:t>D07AC</w:t>
            </w:r>
          </w:p>
        </w:tc>
        <w:tc>
          <w:tcPr>
            <w:tcW w:w="3960" w:type="dxa"/>
            <w:vMerge w:val="restart"/>
          </w:tcPr>
          <w:p>
            <w:pPr>
              <w:pStyle w:val="TableParagraph"/>
              <w:tabs>
                <w:tab w:pos="2431" w:val="left" w:leader="none"/>
                <w:tab w:pos="2986" w:val="left" w:leader="none"/>
              </w:tabs>
              <w:ind w:left="112" w:right="90"/>
              <w:rPr>
                <w:sz w:val="24"/>
              </w:rPr>
            </w:pPr>
            <w:r>
              <w:rPr>
                <w:spacing w:val="-2"/>
                <w:sz w:val="24"/>
              </w:rPr>
              <w:t>глюкокортикоиды</w:t>
            </w:r>
            <w:r>
              <w:rPr>
                <w:sz w:val="24"/>
              </w:rPr>
              <w:tab/>
            </w:r>
            <w:r>
              <w:rPr>
                <w:spacing w:val="-10"/>
                <w:sz w:val="24"/>
              </w:rPr>
              <w:t>с</w:t>
            </w:r>
            <w:r>
              <w:rPr>
                <w:sz w:val="24"/>
              </w:rPr>
              <w:tab/>
            </w:r>
            <w:r>
              <w:rPr>
                <w:spacing w:val="-2"/>
                <w:sz w:val="24"/>
              </w:rPr>
              <w:t>высокой </w:t>
            </w:r>
            <w:r>
              <w:rPr>
                <w:sz w:val="24"/>
              </w:rPr>
              <w:t>активностью (группа III)</w:t>
            </w:r>
          </w:p>
        </w:tc>
        <w:tc>
          <w:tcPr>
            <w:tcW w:w="3450" w:type="dxa"/>
          </w:tcPr>
          <w:p>
            <w:pPr>
              <w:pStyle w:val="TableParagraph"/>
              <w:spacing w:line="266" w:lineRule="exact"/>
              <w:ind w:left="112"/>
              <w:rPr>
                <w:sz w:val="24"/>
              </w:rPr>
            </w:pPr>
            <w:r>
              <w:rPr>
                <w:spacing w:val="-2"/>
                <w:sz w:val="24"/>
              </w:rPr>
              <w:t>бетаметазон</w:t>
            </w:r>
          </w:p>
        </w:tc>
        <w:tc>
          <w:tcPr>
            <w:tcW w:w="5655" w:type="dxa"/>
          </w:tcPr>
          <w:p>
            <w:pPr>
              <w:pStyle w:val="TableParagraph"/>
              <w:spacing w:line="266" w:lineRule="exact"/>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60" w:lineRule="exact" w:before="9"/>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мометазон</w:t>
            </w:r>
          </w:p>
        </w:tc>
        <w:tc>
          <w:tcPr>
            <w:tcW w:w="5655" w:type="dxa"/>
          </w:tcPr>
          <w:p>
            <w:pPr>
              <w:pStyle w:val="TableParagraph"/>
              <w:spacing w:line="266" w:lineRule="exact"/>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70" w:lineRule="exact"/>
              <w:ind w:left="112" w:right="1366"/>
              <w:rPr>
                <w:sz w:val="24"/>
              </w:rPr>
            </w:pPr>
            <w:r>
              <w:rPr>
                <w:sz w:val="24"/>
              </w:rPr>
              <w:t>мазь для наружного применения; раствор</w:t>
            </w:r>
            <w:r>
              <w:rPr>
                <w:spacing w:val="-14"/>
                <w:sz w:val="24"/>
              </w:rPr>
              <w:t> </w:t>
            </w:r>
            <w:r>
              <w:rPr>
                <w:sz w:val="24"/>
              </w:rPr>
              <w:t>для</w:t>
            </w:r>
            <w:r>
              <w:rPr>
                <w:spacing w:val="-15"/>
                <w:sz w:val="24"/>
              </w:rPr>
              <w:t> </w:t>
            </w:r>
            <w:r>
              <w:rPr>
                <w:sz w:val="24"/>
              </w:rPr>
              <w:t>наружного</w:t>
            </w:r>
            <w:r>
              <w:rPr>
                <w:spacing w:val="-14"/>
                <w:sz w:val="24"/>
              </w:rPr>
              <w:t> </w:t>
            </w:r>
            <w:r>
              <w:rPr>
                <w:sz w:val="24"/>
              </w:rPr>
              <w:t>применения</w:t>
            </w:r>
          </w:p>
        </w:tc>
      </w:tr>
      <w:tr>
        <w:trPr>
          <w:trHeight w:val="555" w:hRule="atLeast"/>
        </w:trPr>
        <w:tc>
          <w:tcPr>
            <w:tcW w:w="1065" w:type="dxa"/>
          </w:tcPr>
          <w:p>
            <w:pPr>
              <w:pStyle w:val="TableParagraph"/>
              <w:spacing w:line="266" w:lineRule="exact"/>
              <w:ind w:left="8"/>
              <w:jc w:val="center"/>
              <w:rPr>
                <w:sz w:val="24"/>
              </w:rPr>
            </w:pPr>
            <w:r>
              <w:rPr>
                <w:spacing w:val="-5"/>
                <w:sz w:val="24"/>
              </w:rPr>
              <w:t>D08</w:t>
            </w:r>
          </w:p>
        </w:tc>
        <w:tc>
          <w:tcPr>
            <w:tcW w:w="3960" w:type="dxa"/>
          </w:tcPr>
          <w:p>
            <w:pPr>
              <w:pStyle w:val="TableParagraph"/>
              <w:spacing w:line="266" w:lineRule="exact"/>
              <w:ind w:left="112"/>
              <w:rPr>
                <w:sz w:val="24"/>
              </w:rPr>
            </w:pPr>
            <w:r>
              <w:rPr>
                <w:sz w:val="24"/>
              </w:rPr>
              <w:t>антисептики</w:t>
            </w:r>
            <w:r>
              <w:rPr>
                <w:spacing w:val="28"/>
                <w:sz w:val="24"/>
              </w:rPr>
              <w:t>  </w:t>
            </w:r>
            <w:r>
              <w:rPr>
                <w:sz w:val="24"/>
              </w:rPr>
              <w:t>и</w:t>
            </w:r>
            <w:r>
              <w:rPr>
                <w:spacing w:val="30"/>
                <w:sz w:val="24"/>
              </w:rPr>
              <w:t>  </w:t>
            </w:r>
            <w:r>
              <w:rPr>
                <w:spacing w:val="-2"/>
                <w:sz w:val="24"/>
              </w:rPr>
              <w:t>дезинфицирующие</w:t>
            </w:r>
          </w:p>
          <w:p>
            <w:pPr>
              <w:pStyle w:val="TableParagraph"/>
              <w:spacing w:line="269" w:lineRule="exact"/>
              <w:ind w:left="112"/>
              <w:rPr>
                <w:sz w:val="24"/>
              </w:rPr>
            </w:pPr>
            <w:r>
              <w:rPr>
                <w:spacing w:val="-2"/>
                <w:sz w:val="24"/>
              </w:rPr>
              <w:t>средства</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1"/>
              <w:jc w:val="center"/>
              <w:rPr>
                <w:sz w:val="24"/>
              </w:rPr>
            </w:pPr>
            <w:r>
              <w:rPr>
                <w:spacing w:val="-4"/>
                <w:sz w:val="24"/>
              </w:rPr>
              <w:t>D08A</w:t>
            </w:r>
          </w:p>
        </w:tc>
        <w:tc>
          <w:tcPr>
            <w:tcW w:w="3960" w:type="dxa"/>
          </w:tcPr>
          <w:p>
            <w:pPr>
              <w:pStyle w:val="TableParagraph"/>
              <w:spacing w:line="266" w:lineRule="exact"/>
              <w:ind w:left="112"/>
              <w:rPr>
                <w:sz w:val="24"/>
              </w:rPr>
            </w:pPr>
            <w:r>
              <w:rPr>
                <w:sz w:val="24"/>
              </w:rPr>
              <w:t>антисептики</w:t>
            </w:r>
            <w:r>
              <w:rPr>
                <w:spacing w:val="28"/>
                <w:sz w:val="24"/>
              </w:rPr>
              <w:t>  </w:t>
            </w:r>
            <w:r>
              <w:rPr>
                <w:sz w:val="24"/>
              </w:rPr>
              <w:t>и</w:t>
            </w:r>
            <w:r>
              <w:rPr>
                <w:spacing w:val="30"/>
                <w:sz w:val="24"/>
              </w:rPr>
              <w:t>  </w:t>
            </w:r>
            <w:r>
              <w:rPr>
                <w:spacing w:val="-2"/>
                <w:sz w:val="24"/>
              </w:rPr>
              <w:t>дезинфицирующие</w:t>
            </w:r>
          </w:p>
          <w:p>
            <w:pPr>
              <w:pStyle w:val="TableParagraph"/>
              <w:spacing w:line="269" w:lineRule="exact"/>
              <w:ind w:left="112"/>
              <w:rPr>
                <w:sz w:val="24"/>
              </w:rPr>
            </w:pPr>
            <w:r>
              <w:rPr>
                <w:spacing w:val="-2"/>
                <w:sz w:val="24"/>
              </w:rPr>
              <w:t>средства</w:t>
            </w:r>
          </w:p>
        </w:tc>
        <w:tc>
          <w:tcPr>
            <w:tcW w:w="3450" w:type="dxa"/>
          </w:tcPr>
          <w:p>
            <w:pPr>
              <w:pStyle w:val="TableParagraph"/>
              <w:rPr>
                <w:sz w:val="24"/>
              </w:rPr>
            </w:pPr>
          </w:p>
        </w:tc>
        <w:tc>
          <w:tcPr>
            <w:tcW w:w="5655" w:type="dxa"/>
          </w:tcPr>
          <w:p>
            <w:pPr>
              <w:pStyle w:val="TableParagraph"/>
              <w:rPr>
                <w:sz w:val="24"/>
              </w:rPr>
            </w:pPr>
          </w:p>
        </w:tc>
      </w:tr>
      <w:tr>
        <w:trPr>
          <w:trHeight w:val="2250" w:hRule="atLeast"/>
        </w:trPr>
        <w:tc>
          <w:tcPr>
            <w:tcW w:w="1065" w:type="dxa"/>
          </w:tcPr>
          <w:p>
            <w:pPr>
              <w:pStyle w:val="TableParagraph"/>
              <w:spacing w:line="266" w:lineRule="exact"/>
              <w:ind w:left="10"/>
              <w:jc w:val="center"/>
              <w:rPr>
                <w:sz w:val="24"/>
              </w:rPr>
            </w:pPr>
            <w:r>
              <w:rPr>
                <w:spacing w:val="-2"/>
                <w:sz w:val="24"/>
              </w:rPr>
              <w:t>D08AC</w:t>
            </w:r>
          </w:p>
        </w:tc>
        <w:tc>
          <w:tcPr>
            <w:tcW w:w="3960" w:type="dxa"/>
          </w:tcPr>
          <w:p>
            <w:pPr>
              <w:pStyle w:val="TableParagraph"/>
              <w:spacing w:line="266" w:lineRule="exact"/>
              <w:ind w:left="112"/>
              <w:rPr>
                <w:sz w:val="24"/>
              </w:rPr>
            </w:pPr>
            <w:r>
              <w:rPr>
                <w:sz w:val="24"/>
              </w:rPr>
              <w:t>бигуаниды</w:t>
            </w:r>
            <w:r>
              <w:rPr>
                <w:spacing w:val="-5"/>
                <w:sz w:val="24"/>
              </w:rPr>
              <w:t> </w:t>
            </w:r>
            <w:r>
              <w:rPr>
                <w:sz w:val="24"/>
              </w:rPr>
              <w:t>и</w:t>
            </w:r>
            <w:r>
              <w:rPr>
                <w:spacing w:val="-5"/>
                <w:sz w:val="24"/>
              </w:rPr>
              <w:t> </w:t>
            </w:r>
            <w:r>
              <w:rPr>
                <w:spacing w:val="-2"/>
                <w:sz w:val="24"/>
              </w:rPr>
              <w:t>амидины</w:t>
            </w:r>
          </w:p>
        </w:tc>
        <w:tc>
          <w:tcPr>
            <w:tcW w:w="3450" w:type="dxa"/>
          </w:tcPr>
          <w:p>
            <w:pPr>
              <w:pStyle w:val="TableParagraph"/>
              <w:spacing w:line="266" w:lineRule="exact"/>
              <w:ind w:left="112"/>
              <w:rPr>
                <w:sz w:val="24"/>
              </w:rPr>
            </w:pPr>
            <w:r>
              <w:rPr>
                <w:spacing w:val="-2"/>
                <w:sz w:val="24"/>
              </w:rPr>
              <w:t>хлоргексидин</w:t>
            </w:r>
          </w:p>
        </w:tc>
        <w:tc>
          <w:tcPr>
            <w:tcW w:w="5655" w:type="dxa"/>
          </w:tcPr>
          <w:p>
            <w:pPr>
              <w:pStyle w:val="TableParagraph"/>
              <w:spacing w:line="266" w:lineRule="exact"/>
              <w:ind w:left="112"/>
              <w:rPr>
                <w:sz w:val="24"/>
              </w:rPr>
            </w:pPr>
            <w:r>
              <w:rPr>
                <w:sz w:val="24"/>
              </w:rPr>
              <w:t>раствор</w:t>
            </w:r>
            <w:r>
              <w:rPr>
                <w:spacing w:val="-2"/>
                <w:sz w:val="24"/>
              </w:rPr>
              <w:t> </w:t>
            </w:r>
            <w:r>
              <w:rPr>
                <w:sz w:val="24"/>
              </w:rPr>
              <w:t>для</w:t>
            </w:r>
            <w:r>
              <w:rPr>
                <w:spacing w:val="-2"/>
                <w:sz w:val="24"/>
              </w:rPr>
              <w:t> </w:t>
            </w:r>
            <w:r>
              <w:rPr>
                <w:sz w:val="24"/>
              </w:rPr>
              <w:t>местного</w:t>
            </w:r>
            <w:r>
              <w:rPr>
                <w:spacing w:val="-1"/>
                <w:sz w:val="24"/>
              </w:rPr>
              <w:t> </w:t>
            </w:r>
            <w:r>
              <w:rPr>
                <w:spacing w:val="-2"/>
                <w:sz w:val="24"/>
              </w:rPr>
              <w:t>применения;</w:t>
            </w:r>
          </w:p>
          <w:p>
            <w:pPr>
              <w:pStyle w:val="TableParagraph"/>
              <w:spacing w:line="235" w:lineRule="auto" w:before="13"/>
              <w:ind w:left="112"/>
              <w:rPr>
                <w:sz w:val="24"/>
              </w:rPr>
            </w:pPr>
            <w:r>
              <w:rPr>
                <w:sz w:val="24"/>
              </w:rPr>
              <w:t>раствор</w:t>
            </w:r>
            <w:r>
              <w:rPr>
                <w:spacing w:val="-8"/>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раствор для наружного применения;</w:t>
            </w:r>
          </w:p>
          <w:p>
            <w:pPr>
              <w:pStyle w:val="TableParagraph"/>
              <w:spacing w:line="252" w:lineRule="auto"/>
              <w:ind w:left="112" w:right="134"/>
              <w:rPr>
                <w:sz w:val="24"/>
              </w:rPr>
            </w:pPr>
            <w:r>
              <w:rPr>
                <w:sz w:val="24"/>
              </w:rPr>
              <w:t>раствор</w:t>
            </w:r>
            <w:r>
              <w:rPr>
                <w:spacing w:val="-10"/>
                <w:sz w:val="24"/>
              </w:rPr>
              <w:t> </w:t>
            </w:r>
            <w:r>
              <w:rPr>
                <w:sz w:val="24"/>
              </w:rPr>
              <w:t>для</w:t>
            </w:r>
            <w:r>
              <w:rPr>
                <w:spacing w:val="-11"/>
                <w:sz w:val="24"/>
              </w:rPr>
              <w:t> </w:t>
            </w:r>
            <w:r>
              <w:rPr>
                <w:sz w:val="24"/>
              </w:rPr>
              <w:t>наружного</w:t>
            </w:r>
            <w:r>
              <w:rPr>
                <w:spacing w:val="-10"/>
                <w:sz w:val="24"/>
              </w:rPr>
              <w:t> </w:t>
            </w:r>
            <w:r>
              <w:rPr>
                <w:sz w:val="24"/>
              </w:rPr>
              <w:t>применения</w:t>
            </w:r>
            <w:r>
              <w:rPr>
                <w:spacing w:val="-11"/>
                <w:sz w:val="24"/>
              </w:rPr>
              <w:t> </w:t>
            </w:r>
            <w:r>
              <w:rPr>
                <w:sz w:val="24"/>
              </w:rPr>
              <w:t>(спиртовой); спрей для наружного применения (спиртовой); спрей для местного и наружного применения; суппозитории вагинальные;</w:t>
            </w:r>
          </w:p>
          <w:p>
            <w:pPr>
              <w:pStyle w:val="TableParagraph"/>
              <w:spacing w:line="256" w:lineRule="exact"/>
              <w:ind w:left="112"/>
              <w:rPr>
                <w:sz w:val="24"/>
              </w:rPr>
            </w:pPr>
            <w:r>
              <w:rPr>
                <w:sz w:val="24"/>
              </w:rPr>
              <w:t>таблетки</w:t>
            </w:r>
            <w:r>
              <w:rPr>
                <w:spacing w:val="-8"/>
                <w:sz w:val="24"/>
              </w:rPr>
              <w:t> </w:t>
            </w:r>
            <w:r>
              <w:rPr>
                <w:spacing w:val="-2"/>
                <w:sz w:val="24"/>
              </w:rPr>
              <w:t>вагинальные</w:t>
            </w:r>
          </w:p>
        </w:tc>
      </w:tr>
      <w:tr>
        <w:trPr>
          <w:trHeight w:val="555" w:hRule="atLeast"/>
        </w:trPr>
        <w:tc>
          <w:tcPr>
            <w:tcW w:w="1065" w:type="dxa"/>
          </w:tcPr>
          <w:p>
            <w:pPr>
              <w:pStyle w:val="TableParagraph"/>
              <w:spacing w:line="266" w:lineRule="exact"/>
              <w:ind w:right="3"/>
              <w:jc w:val="center"/>
              <w:rPr>
                <w:sz w:val="24"/>
              </w:rPr>
            </w:pPr>
            <w:r>
              <w:rPr>
                <w:spacing w:val="-2"/>
                <w:sz w:val="24"/>
              </w:rPr>
              <w:t>D08AG</w:t>
            </w:r>
          </w:p>
        </w:tc>
        <w:tc>
          <w:tcPr>
            <w:tcW w:w="3960" w:type="dxa"/>
          </w:tcPr>
          <w:p>
            <w:pPr>
              <w:pStyle w:val="TableParagraph"/>
              <w:spacing w:line="266" w:lineRule="exact"/>
              <w:ind w:left="112"/>
              <w:rPr>
                <w:sz w:val="24"/>
              </w:rPr>
            </w:pPr>
            <w:r>
              <w:rPr>
                <w:sz w:val="24"/>
              </w:rPr>
              <w:t>препараты</w:t>
            </w:r>
            <w:r>
              <w:rPr>
                <w:spacing w:val="-9"/>
                <w:sz w:val="24"/>
              </w:rPr>
              <w:t> </w:t>
            </w:r>
            <w:r>
              <w:rPr>
                <w:spacing w:val="-4"/>
                <w:sz w:val="24"/>
              </w:rPr>
              <w:t>йода</w:t>
            </w:r>
          </w:p>
        </w:tc>
        <w:tc>
          <w:tcPr>
            <w:tcW w:w="3450" w:type="dxa"/>
          </w:tcPr>
          <w:p>
            <w:pPr>
              <w:pStyle w:val="TableParagraph"/>
              <w:spacing w:line="266" w:lineRule="exact"/>
              <w:ind w:left="112"/>
              <w:rPr>
                <w:sz w:val="24"/>
              </w:rPr>
            </w:pPr>
            <w:r>
              <w:rPr>
                <w:spacing w:val="-2"/>
                <w:sz w:val="24"/>
              </w:rPr>
              <w:t>повидон-</w:t>
            </w:r>
            <w:r>
              <w:rPr>
                <w:spacing w:val="-5"/>
                <w:sz w:val="24"/>
              </w:rPr>
              <w:t>йод</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местного</w:t>
            </w:r>
            <w:r>
              <w:rPr>
                <w:spacing w:val="-1"/>
                <w:sz w:val="24"/>
              </w:rPr>
              <w:t> </w:t>
            </w:r>
            <w:r>
              <w:rPr>
                <w:sz w:val="24"/>
              </w:rPr>
              <w:t>и</w:t>
            </w:r>
            <w:r>
              <w:rPr>
                <w:spacing w:val="-2"/>
                <w:sz w:val="24"/>
              </w:rPr>
              <w:t> </w:t>
            </w:r>
            <w:r>
              <w:rPr>
                <w:sz w:val="24"/>
              </w:rPr>
              <w:t>наружного </w:t>
            </w:r>
            <w:r>
              <w:rPr>
                <w:spacing w:val="-2"/>
                <w:sz w:val="24"/>
              </w:rPr>
              <w:t>применения;</w:t>
            </w:r>
          </w:p>
          <w:p>
            <w:pPr>
              <w:pStyle w:val="TableParagraph"/>
              <w:spacing w:line="260" w:lineRule="exact" w:before="9"/>
              <w:ind w:left="112"/>
              <w:rPr>
                <w:sz w:val="24"/>
              </w:rPr>
            </w:pPr>
            <w:r>
              <w:rPr>
                <w:sz w:val="24"/>
              </w:rPr>
              <w:t>раствор</w:t>
            </w:r>
            <w:r>
              <w:rPr>
                <w:spacing w:val="-3"/>
                <w:sz w:val="24"/>
              </w:rPr>
              <w:t> </w:t>
            </w:r>
            <w:r>
              <w:rPr>
                <w:sz w:val="24"/>
              </w:rPr>
              <w:t>для</w:t>
            </w:r>
            <w:r>
              <w:rPr>
                <w:spacing w:val="-2"/>
                <w:sz w:val="24"/>
              </w:rPr>
              <w:t> </w:t>
            </w:r>
            <w:r>
              <w:rPr>
                <w:sz w:val="24"/>
              </w:rPr>
              <w:t>наружного</w:t>
            </w:r>
            <w:r>
              <w:rPr>
                <w:spacing w:val="-2"/>
                <w:sz w:val="24"/>
              </w:rPr>
              <w:t> применения</w:t>
            </w:r>
          </w:p>
        </w:tc>
      </w:tr>
      <w:tr>
        <w:trPr>
          <w:trHeight w:val="795" w:hRule="atLeast"/>
        </w:trPr>
        <w:tc>
          <w:tcPr>
            <w:tcW w:w="1065" w:type="dxa"/>
            <w:vMerge w:val="restart"/>
          </w:tcPr>
          <w:p>
            <w:pPr>
              <w:pStyle w:val="TableParagraph"/>
              <w:spacing w:line="266" w:lineRule="exact"/>
              <w:ind w:left="142"/>
              <w:rPr>
                <w:sz w:val="24"/>
              </w:rPr>
            </w:pPr>
            <w:r>
              <w:rPr>
                <w:spacing w:val="-2"/>
                <w:sz w:val="24"/>
              </w:rPr>
              <w:t>D08AX</w:t>
            </w:r>
          </w:p>
        </w:tc>
        <w:tc>
          <w:tcPr>
            <w:tcW w:w="3960" w:type="dxa"/>
            <w:vMerge w:val="restart"/>
          </w:tcPr>
          <w:p>
            <w:pPr>
              <w:pStyle w:val="TableParagraph"/>
              <w:tabs>
                <w:tab w:pos="1622" w:val="left" w:leader="none"/>
                <w:tab w:pos="3724" w:val="left" w:leader="none"/>
              </w:tabs>
              <w:ind w:left="112" w:right="89"/>
              <w:rPr>
                <w:sz w:val="24"/>
              </w:rPr>
            </w:pPr>
            <w:r>
              <w:rPr>
                <w:spacing w:val="-2"/>
                <w:sz w:val="24"/>
              </w:rPr>
              <w:t>другие</w:t>
            </w:r>
            <w:r>
              <w:rPr>
                <w:sz w:val="24"/>
              </w:rPr>
              <w:tab/>
            </w:r>
            <w:r>
              <w:rPr>
                <w:spacing w:val="-2"/>
                <w:sz w:val="24"/>
              </w:rPr>
              <w:t>антисептики</w:t>
            </w:r>
            <w:r>
              <w:rPr>
                <w:sz w:val="24"/>
              </w:rPr>
              <w:tab/>
            </w:r>
            <w:r>
              <w:rPr>
                <w:spacing w:val="-10"/>
                <w:sz w:val="24"/>
              </w:rPr>
              <w:t>и </w:t>
            </w:r>
            <w:r>
              <w:rPr>
                <w:sz w:val="24"/>
              </w:rPr>
              <w:t>дезинфицирующие средства</w:t>
            </w:r>
          </w:p>
        </w:tc>
        <w:tc>
          <w:tcPr>
            <w:tcW w:w="3450" w:type="dxa"/>
          </w:tcPr>
          <w:p>
            <w:pPr>
              <w:pStyle w:val="TableParagraph"/>
              <w:spacing w:line="266" w:lineRule="exact"/>
              <w:ind w:left="112"/>
              <w:rPr>
                <w:sz w:val="24"/>
              </w:rPr>
            </w:pPr>
            <w:r>
              <w:rPr>
                <w:sz w:val="24"/>
              </w:rPr>
              <w:t>водорода</w:t>
            </w:r>
            <w:r>
              <w:rPr>
                <w:spacing w:val="-8"/>
                <w:sz w:val="24"/>
              </w:rPr>
              <w:t> </w:t>
            </w:r>
            <w:r>
              <w:rPr>
                <w:spacing w:val="-2"/>
                <w:sz w:val="24"/>
              </w:rPr>
              <w:t>пероксид</w:t>
            </w:r>
          </w:p>
        </w:tc>
        <w:tc>
          <w:tcPr>
            <w:tcW w:w="5655" w:type="dxa"/>
          </w:tcPr>
          <w:p>
            <w:pPr>
              <w:pStyle w:val="TableParagraph"/>
              <w:spacing w:line="247" w:lineRule="auto"/>
              <w:ind w:left="112"/>
              <w:rPr>
                <w:sz w:val="24"/>
              </w:rPr>
            </w:pPr>
            <w:r>
              <w:rPr>
                <w:sz w:val="24"/>
              </w:rPr>
              <w:t>раствор</w:t>
            </w:r>
            <w:r>
              <w:rPr>
                <w:spacing w:val="-8"/>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раствор для местного применения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калия</w:t>
            </w:r>
            <w:r>
              <w:rPr>
                <w:spacing w:val="-5"/>
                <w:sz w:val="24"/>
              </w:rPr>
              <w:t> </w:t>
            </w:r>
            <w:r>
              <w:rPr>
                <w:spacing w:val="-2"/>
                <w:sz w:val="24"/>
              </w:rPr>
              <w:t>перманганат</w:t>
            </w:r>
          </w:p>
        </w:tc>
        <w:tc>
          <w:tcPr>
            <w:tcW w:w="5655" w:type="dxa"/>
          </w:tcPr>
          <w:p>
            <w:pPr>
              <w:pStyle w:val="TableParagraph"/>
              <w:spacing w:line="266" w:lineRule="exact"/>
              <w:ind w:left="112"/>
              <w:rPr>
                <w:sz w:val="24"/>
              </w:rPr>
            </w:pPr>
            <w:r>
              <w:rPr>
                <w:sz w:val="24"/>
              </w:rPr>
              <w:t>порошок</w:t>
            </w:r>
            <w:r>
              <w:rPr>
                <w:spacing w:val="26"/>
                <w:sz w:val="24"/>
              </w:rPr>
              <w:t> </w:t>
            </w:r>
            <w:r>
              <w:rPr>
                <w:sz w:val="24"/>
              </w:rPr>
              <w:t>для</w:t>
            </w:r>
            <w:r>
              <w:rPr>
                <w:spacing w:val="25"/>
                <w:sz w:val="24"/>
              </w:rPr>
              <w:t> </w:t>
            </w:r>
            <w:r>
              <w:rPr>
                <w:sz w:val="24"/>
              </w:rPr>
              <w:t>приготовления</w:t>
            </w:r>
            <w:r>
              <w:rPr>
                <w:spacing w:val="26"/>
                <w:sz w:val="24"/>
              </w:rPr>
              <w:t> </w:t>
            </w:r>
            <w:r>
              <w:rPr>
                <w:sz w:val="24"/>
              </w:rPr>
              <w:t>раствора</w:t>
            </w:r>
            <w:r>
              <w:rPr>
                <w:spacing w:val="26"/>
                <w:sz w:val="24"/>
              </w:rPr>
              <w:t> </w:t>
            </w:r>
            <w:r>
              <w:rPr>
                <w:sz w:val="24"/>
              </w:rPr>
              <w:t>для</w:t>
            </w:r>
            <w:r>
              <w:rPr>
                <w:spacing w:val="27"/>
                <w:sz w:val="24"/>
              </w:rPr>
              <w:t> </w:t>
            </w:r>
            <w:r>
              <w:rPr>
                <w:spacing w:val="-2"/>
                <w:sz w:val="24"/>
              </w:rPr>
              <w:t>местного</w:t>
            </w:r>
          </w:p>
          <w:p>
            <w:pPr>
              <w:pStyle w:val="TableParagraph"/>
              <w:spacing w:line="254" w:lineRule="exact"/>
              <w:ind w:left="112"/>
              <w:rPr>
                <w:sz w:val="24"/>
              </w:rPr>
            </w:pPr>
            <w:r>
              <w:rPr>
                <w:sz w:val="24"/>
              </w:rPr>
              <w:t>и</w:t>
            </w:r>
            <w:r>
              <w:rPr>
                <w:spacing w:val="-1"/>
                <w:sz w:val="24"/>
              </w:rPr>
              <w:t> </w:t>
            </w:r>
            <w:r>
              <w:rPr>
                <w:sz w:val="24"/>
              </w:rPr>
              <w:t>наружного </w:t>
            </w:r>
            <w:r>
              <w:rPr>
                <w:spacing w:val="-2"/>
                <w:sz w:val="24"/>
              </w:rPr>
              <w:t>применения</w:t>
            </w:r>
          </w:p>
        </w:tc>
      </w:tr>
      <w:tr>
        <w:trPr>
          <w:trHeight w:val="222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этанол</w:t>
            </w:r>
          </w:p>
        </w:tc>
        <w:tc>
          <w:tcPr>
            <w:tcW w:w="5655" w:type="dxa"/>
          </w:tcPr>
          <w:p>
            <w:pPr>
              <w:pStyle w:val="TableParagraph"/>
              <w:spacing w:before="5"/>
              <w:ind w:left="112" w:right="92"/>
              <w:jc w:val="both"/>
              <w:rPr>
                <w:sz w:val="24"/>
              </w:rPr>
            </w:pPr>
            <w:r>
              <w:rPr>
                <w:sz w:val="24"/>
              </w:rPr>
              <w:t>концентрат для приготовления раствора для наружного применения;</w:t>
            </w:r>
          </w:p>
          <w:p>
            <w:pPr>
              <w:pStyle w:val="TableParagraph"/>
              <w:spacing w:before="3"/>
              <w:ind w:left="112" w:right="92"/>
              <w:jc w:val="both"/>
              <w:rPr>
                <w:sz w:val="24"/>
              </w:rPr>
            </w:pPr>
            <w:r>
              <w:rPr>
                <w:sz w:val="24"/>
              </w:rPr>
              <w:t>концентрат для приготовления раствора для наружного применения и приготовления лекарственных форм;</w:t>
            </w:r>
          </w:p>
          <w:p>
            <w:pPr>
              <w:pStyle w:val="TableParagraph"/>
              <w:spacing w:line="270" w:lineRule="exact"/>
              <w:ind w:left="112"/>
              <w:jc w:val="both"/>
              <w:rPr>
                <w:sz w:val="24"/>
              </w:rPr>
            </w:pPr>
            <w:r>
              <w:rPr>
                <w:sz w:val="24"/>
              </w:rPr>
              <w:t>раствор</w:t>
            </w:r>
            <w:r>
              <w:rPr>
                <w:spacing w:val="-3"/>
                <w:sz w:val="24"/>
              </w:rPr>
              <w:t> </w:t>
            </w:r>
            <w:r>
              <w:rPr>
                <w:sz w:val="24"/>
              </w:rPr>
              <w:t>для</w:t>
            </w:r>
            <w:r>
              <w:rPr>
                <w:spacing w:val="-2"/>
                <w:sz w:val="24"/>
              </w:rPr>
              <w:t> </w:t>
            </w:r>
            <w:r>
              <w:rPr>
                <w:sz w:val="24"/>
              </w:rPr>
              <w:t>наружного</w:t>
            </w:r>
            <w:r>
              <w:rPr>
                <w:spacing w:val="-2"/>
                <w:sz w:val="24"/>
              </w:rPr>
              <w:t> применения;</w:t>
            </w:r>
          </w:p>
          <w:p>
            <w:pPr>
              <w:pStyle w:val="TableParagraph"/>
              <w:spacing w:line="276" w:lineRule="exact"/>
              <w:ind w:left="112" w:right="89"/>
              <w:jc w:val="both"/>
              <w:rPr>
                <w:sz w:val="24"/>
              </w:rPr>
            </w:pPr>
            <w:r>
              <w:rPr>
                <w:sz w:val="24"/>
              </w:rPr>
              <w:t>раствор для наружного применения и</w:t>
            </w:r>
            <w:r>
              <w:rPr>
                <w:spacing w:val="40"/>
                <w:sz w:val="24"/>
              </w:rPr>
              <w:t> </w:t>
            </w:r>
            <w:r>
              <w:rPr>
                <w:sz w:val="24"/>
              </w:rPr>
              <w:t>приготовления лекарственных форм</w:t>
            </w:r>
          </w:p>
        </w:tc>
      </w:tr>
      <w:tr>
        <w:trPr>
          <w:trHeight w:val="270" w:hRule="atLeast"/>
        </w:trPr>
        <w:tc>
          <w:tcPr>
            <w:tcW w:w="1065" w:type="dxa"/>
          </w:tcPr>
          <w:p>
            <w:pPr>
              <w:pStyle w:val="TableParagraph"/>
              <w:spacing w:line="250" w:lineRule="exact"/>
              <w:ind w:left="8"/>
              <w:jc w:val="center"/>
              <w:rPr>
                <w:sz w:val="24"/>
              </w:rPr>
            </w:pPr>
            <w:r>
              <w:rPr>
                <w:spacing w:val="-5"/>
                <w:sz w:val="24"/>
              </w:rPr>
              <w:t>D11</w:t>
            </w:r>
          </w:p>
        </w:tc>
        <w:tc>
          <w:tcPr>
            <w:tcW w:w="3960" w:type="dxa"/>
          </w:tcPr>
          <w:p>
            <w:pPr>
              <w:pStyle w:val="TableParagraph"/>
              <w:tabs>
                <w:tab w:pos="1870" w:val="left" w:leader="none"/>
              </w:tabs>
              <w:spacing w:line="250" w:lineRule="exact"/>
              <w:ind w:left="112"/>
              <w:rPr>
                <w:sz w:val="24"/>
              </w:rPr>
            </w:pPr>
            <w:r>
              <w:rPr>
                <w:spacing w:val="-2"/>
                <w:sz w:val="24"/>
              </w:rPr>
              <w:t>другие</w:t>
            </w:r>
            <w:r>
              <w:rPr>
                <w:sz w:val="24"/>
              </w:rPr>
              <w:tab/>
            </w:r>
            <w:r>
              <w:rPr>
                <w:spacing w:val="-2"/>
                <w:sz w:val="24"/>
              </w:rPr>
              <w:t>дерматологические</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rPr>
                <w:sz w:val="18"/>
              </w:rPr>
            </w:pPr>
          </w:p>
        </w:tc>
        <w:tc>
          <w:tcPr>
            <w:tcW w:w="3960" w:type="dxa"/>
          </w:tcPr>
          <w:p>
            <w:pPr>
              <w:pStyle w:val="TableParagraph"/>
              <w:spacing w:line="246" w:lineRule="exact"/>
              <w:ind w:left="112"/>
              <w:rPr>
                <w:sz w:val="24"/>
              </w:rPr>
            </w:pPr>
            <w:r>
              <w:rPr>
                <w:spacing w:val="-2"/>
                <w:sz w:val="24"/>
              </w:rPr>
              <w:t>препараты</w:t>
            </w:r>
          </w:p>
        </w:tc>
        <w:tc>
          <w:tcPr>
            <w:tcW w:w="3450" w:type="dxa"/>
          </w:tcPr>
          <w:p>
            <w:pPr>
              <w:pStyle w:val="TableParagraph"/>
              <w:rPr>
                <w:sz w:val="18"/>
              </w:rPr>
            </w:pPr>
          </w:p>
        </w:tc>
        <w:tc>
          <w:tcPr>
            <w:tcW w:w="5655" w:type="dxa"/>
          </w:tcPr>
          <w:p>
            <w:pPr>
              <w:pStyle w:val="TableParagraph"/>
              <w:rPr>
                <w:sz w:val="18"/>
              </w:rPr>
            </w:pPr>
          </w:p>
        </w:tc>
      </w:tr>
      <w:tr>
        <w:trPr>
          <w:trHeight w:val="555" w:hRule="atLeast"/>
        </w:trPr>
        <w:tc>
          <w:tcPr>
            <w:tcW w:w="1065" w:type="dxa"/>
          </w:tcPr>
          <w:p>
            <w:pPr>
              <w:pStyle w:val="TableParagraph"/>
              <w:spacing w:before="5"/>
              <w:ind w:left="1"/>
              <w:jc w:val="center"/>
              <w:rPr>
                <w:sz w:val="24"/>
              </w:rPr>
            </w:pPr>
            <w:r>
              <w:rPr>
                <w:spacing w:val="-4"/>
                <w:sz w:val="24"/>
              </w:rPr>
              <w:t>D11A</w:t>
            </w:r>
          </w:p>
        </w:tc>
        <w:tc>
          <w:tcPr>
            <w:tcW w:w="3960" w:type="dxa"/>
          </w:tcPr>
          <w:p>
            <w:pPr>
              <w:pStyle w:val="TableParagraph"/>
              <w:tabs>
                <w:tab w:pos="1870" w:val="left" w:leader="none"/>
              </w:tabs>
              <w:spacing w:line="270" w:lineRule="atLeast"/>
              <w:ind w:left="112" w:right="91"/>
              <w:rPr>
                <w:sz w:val="24"/>
              </w:rPr>
            </w:pPr>
            <w:r>
              <w:rPr>
                <w:spacing w:val="-2"/>
                <w:sz w:val="24"/>
              </w:rPr>
              <w:t>другие</w:t>
            </w:r>
            <w:r>
              <w:rPr>
                <w:sz w:val="24"/>
              </w:rPr>
              <w:tab/>
            </w:r>
            <w:r>
              <w:rPr>
                <w:spacing w:val="-2"/>
                <w:sz w:val="24"/>
              </w:rPr>
              <w:t>дерматологические препараты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vMerge w:val="restart"/>
          </w:tcPr>
          <w:p>
            <w:pPr>
              <w:pStyle w:val="TableParagraph"/>
              <w:spacing w:line="266" w:lineRule="exact"/>
              <w:ind w:left="142"/>
              <w:rPr>
                <w:sz w:val="24"/>
              </w:rPr>
            </w:pPr>
            <w:r>
              <w:rPr>
                <w:spacing w:val="-2"/>
                <w:sz w:val="24"/>
              </w:rPr>
              <w:t>D11AН</w:t>
            </w:r>
          </w:p>
        </w:tc>
        <w:tc>
          <w:tcPr>
            <w:tcW w:w="3960" w:type="dxa"/>
            <w:vMerge w:val="restart"/>
          </w:tcPr>
          <w:p>
            <w:pPr>
              <w:pStyle w:val="TableParagraph"/>
              <w:ind w:left="112"/>
              <w:rPr>
                <w:sz w:val="24"/>
              </w:rPr>
            </w:pPr>
            <w:r>
              <w:rPr>
                <w:sz w:val="24"/>
              </w:rPr>
              <w:t>препараты</w:t>
            </w:r>
            <w:r>
              <w:rPr>
                <w:spacing w:val="40"/>
                <w:sz w:val="24"/>
              </w:rPr>
              <w:t> </w:t>
            </w:r>
            <w:r>
              <w:rPr>
                <w:sz w:val="24"/>
              </w:rPr>
              <w:t>для</w:t>
            </w:r>
            <w:r>
              <w:rPr>
                <w:spacing w:val="40"/>
                <w:sz w:val="24"/>
              </w:rPr>
              <w:t> </w:t>
            </w:r>
            <w:r>
              <w:rPr>
                <w:sz w:val="24"/>
              </w:rPr>
              <w:t>лечения</w:t>
            </w:r>
            <w:r>
              <w:rPr>
                <w:spacing w:val="40"/>
                <w:sz w:val="24"/>
              </w:rPr>
              <w:t> </w:t>
            </w:r>
            <w:r>
              <w:rPr>
                <w:sz w:val="24"/>
              </w:rPr>
              <w:t>дерматита, кроме глюкокортикоидов</w:t>
            </w:r>
          </w:p>
        </w:tc>
        <w:tc>
          <w:tcPr>
            <w:tcW w:w="3450" w:type="dxa"/>
          </w:tcPr>
          <w:p>
            <w:pPr>
              <w:pStyle w:val="TableParagraph"/>
              <w:spacing w:line="250" w:lineRule="exact"/>
              <w:ind w:left="112"/>
              <w:rPr>
                <w:sz w:val="24"/>
              </w:rPr>
            </w:pPr>
            <w:r>
              <w:rPr>
                <w:spacing w:val="-2"/>
                <w:sz w:val="24"/>
              </w:rPr>
              <w:t>дупилумаб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пимекролимус</w:t>
            </w:r>
          </w:p>
        </w:tc>
        <w:tc>
          <w:tcPr>
            <w:tcW w:w="5655" w:type="dxa"/>
          </w:tcPr>
          <w:p>
            <w:pPr>
              <w:pStyle w:val="TableParagraph"/>
              <w:spacing w:line="260"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555" w:hRule="atLeast"/>
        </w:trPr>
        <w:tc>
          <w:tcPr>
            <w:tcW w:w="1065" w:type="dxa"/>
          </w:tcPr>
          <w:p>
            <w:pPr>
              <w:pStyle w:val="TableParagraph"/>
              <w:spacing w:line="266" w:lineRule="exact"/>
              <w:ind w:left="8"/>
              <w:jc w:val="center"/>
              <w:rPr>
                <w:sz w:val="24"/>
              </w:rPr>
            </w:pPr>
            <w:r>
              <w:rPr>
                <w:spacing w:val="-10"/>
                <w:sz w:val="24"/>
              </w:rPr>
              <w:t>G</w:t>
            </w:r>
          </w:p>
        </w:tc>
        <w:tc>
          <w:tcPr>
            <w:tcW w:w="3960" w:type="dxa"/>
          </w:tcPr>
          <w:p>
            <w:pPr>
              <w:pStyle w:val="TableParagraph"/>
              <w:tabs>
                <w:tab w:pos="1633" w:val="left" w:leader="none"/>
                <w:tab w:pos="2649" w:val="left" w:leader="none"/>
                <w:tab w:pos="2982" w:val="left" w:leader="none"/>
              </w:tabs>
              <w:spacing w:line="266" w:lineRule="exact"/>
              <w:ind w:left="112"/>
              <w:rPr>
                <w:sz w:val="24"/>
              </w:rPr>
            </w:pPr>
            <w:r>
              <w:rPr>
                <w:spacing w:val="-2"/>
                <w:sz w:val="24"/>
              </w:rPr>
              <w:t>мочеполовая</w:t>
            </w:r>
            <w:r>
              <w:rPr>
                <w:sz w:val="24"/>
              </w:rPr>
              <w:tab/>
            </w:r>
            <w:r>
              <w:rPr>
                <w:spacing w:val="-2"/>
                <w:sz w:val="24"/>
              </w:rPr>
              <w:t>система</w:t>
            </w:r>
            <w:r>
              <w:rPr>
                <w:sz w:val="24"/>
              </w:rPr>
              <w:tab/>
            </w:r>
            <w:r>
              <w:rPr>
                <w:spacing w:val="-10"/>
                <w:sz w:val="24"/>
              </w:rPr>
              <w:t>и</w:t>
            </w:r>
            <w:r>
              <w:rPr>
                <w:sz w:val="24"/>
              </w:rPr>
              <w:tab/>
            </w:r>
            <w:r>
              <w:rPr>
                <w:spacing w:val="-2"/>
                <w:sz w:val="24"/>
              </w:rPr>
              <w:t>половые</w:t>
            </w:r>
          </w:p>
          <w:p>
            <w:pPr>
              <w:pStyle w:val="TableParagraph"/>
              <w:spacing w:line="269" w:lineRule="exact"/>
              <w:ind w:left="112"/>
              <w:rPr>
                <w:sz w:val="24"/>
              </w:rPr>
            </w:pPr>
            <w:r>
              <w:rPr>
                <w:spacing w:val="-2"/>
                <w:sz w:val="24"/>
              </w:rPr>
              <w:t>гормоны</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left="8"/>
              <w:jc w:val="center"/>
              <w:rPr>
                <w:sz w:val="24"/>
              </w:rPr>
            </w:pPr>
            <w:r>
              <w:rPr>
                <w:spacing w:val="-5"/>
                <w:sz w:val="24"/>
              </w:rPr>
              <w:t>G01</w:t>
            </w:r>
          </w:p>
        </w:tc>
        <w:tc>
          <w:tcPr>
            <w:tcW w:w="3960" w:type="dxa"/>
          </w:tcPr>
          <w:p>
            <w:pPr>
              <w:pStyle w:val="TableParagraph"/>
              <w:tabs>
                <w:tab w:pos="1899" w:val="left" w:leader="none"/>
                <w:tab w:pos="2370" w:val="left" w:leader="none"/>
                <w:tab w:pos="3722" w:val="left" w:leader="none"/>
              </w:tabs>
              <w:ind w:left="112" w:right="90"/>
              <w:rPr>
                <w:sz w:val="24"/>
              </w:rPr>
            </w:pPr>
            <w:r>
              <w:rPr>
                <w:spacing w:val="-2"/>
                <w:sz w:val="24"/>
              </w:rPr>
              <w:t>противомикробные</w:t>
            </w:r>
            <w:r>
              <w:rPr>
                <w:sz w:val="24"/>
              </w:rPr>
              <w:tab/>
            </w:r>
            <w:r>
              <w:rPr>
                <w:spacing w:val="-2"/>
                <w:sz w:val="24"/>
              </w:rPr>
              <w:t>препараты</w:t>
            </w:r>
            <w:r>
              <w:rPr>
                <w:sz w:val="24"/>
              </w:rPr>
              <w:tab/>
            </w:r>
            <w:r>
              <w:rPr>
                <w:spacing w:val="-10"/>
                <w:sz w:val="24"/>
              </w:rPr>
              <w:t>и </w:t>
            </w:r>
            <w:r>
              <w:rPr>
                <w:spacing w:val="-2"/>
                <w:sz w:val="24"/>
              </w:rPr>
              <w:t>антисептики,</w:t>
            </w:r>
            <w:r>
              <w:rPr>
                <w:sz w:val="24"/>
              </w:rPr>
              <w:tab/>
            </w:r>
            <w:r>
              <w:rPr>
                <w:spacing w:val="-2"/>
                <w:sz w:val="24"/>
              </w:rPr>
              <w:t>применяемые</w:t>
            </w:r>
            <w:r>
              <w:rPr>
                <w:sz w:val="24"/>
              </w:rPr>
              <w:tab/>
            </w:r>
            <w:r>
              <w:rPr>
                <w:spacing w:val="-45"/>
                <w:sz w:val="24"/>
              </w:rPr>
              <w:t> </w:t>
            </w:r>
            <w:r>
              <w:rPr>
                <w:spacing w:val="-7"/>
                <w:sz w:val="24"/>
              </w:rPr>
              <w:t>в</w:t>
            </w:r>
          </w:p>
          <w:p>
            <w:pPr>
              <w:pStyle w:val="TableParagraph"/>
              <w:spacing w:line="262" w:lineRule="exact"/>
              <w:ind w:left="112"/>
              <w:rPr>
                <w:sz w:val="24"/>
              </w:rPr>
            </w:pPr>
            <w:r>
              <w:rPr>
                <w:spacing w:val="-2"/>
                <w:sz w:val="24"/>
              </w:rPr>
              <w:t>гинекологии</w:t>
            </w:r>
          </w:p>
        </w:tc>
        <w:tc>
          <w:tcPr>
            <w:tcW w:w="3450" w:type="dxa"/>
          </w:tcPr>
          <w:p>
            <w:pPr>
              <w:pStyle w:val="TableParagraph"/>
              <w:rPr>
                <w:sz w:val="24"/>
              </w:rPr>
            </w:pPr>
          </w:p>
        </w:tc>
        <w:tc>
          <w:tcPr>
            <w:tcW w:w="5655" w:type="dxa"/>
          </w:tcPr>
          <w:p>
            <w:pPr>
              <w:pStyle w:val="TableParagraph"/>
              <w:rPr>
                <w:sz w:val="24"/>
              </w:rPr>
            </w:pPr>
          </w:p>
        </w:tc>
      </w:tr>
      <w:tr>
        <w:trPr>
          <w:trHeight w:val="1110" w:hRule="atLeast"/>
        </w:trPr>
        <w:tc>
          <w:tcPr>
            <w:tcW w:w="1065" w:type="dxa"/>
          </w:tcPr>
          <w:p>
            <w:pPr>
              <w:pStyle w:val="TableParagraph"/>
              <w:spacing w:line="266" w:lineRule="exact"/>
              <w:ind w:left="1"/>
              <w:jc w:val="center"/>
              <w:rPr>
                <w:sz w:val="24"/>
              </w:rPr>
            </w:pPr>
            <w:r>
              <w:rPr>
                <w:spacing w:val="-4"/>
                <w:sz w:val="24"/>
              </w:rPr>
              <w:t>G01A</w:t>
            </w:r>
          </w:p>
        </w:tc>
        <w:tc>
          <w:tcPr>
            <w:tcW w:w="3960" w:type="dxa"/>
          </w:tcPr>
          <w:p>
            <w:pPr>
              <w:pStyle w:val="TableParagraph"/>
              <w:tabs>
                <w:tab w:pos="3239" w:val="left" w:leader="none"/>
              </w:tabs>
              <w:ind w:left="112" w:right="86"/>
              <w:jc w:val="both"/>
              <w:rPr>
                <w:sz w:val="24"/>
              </w:rPr>
            </w:pPr>
            <w:r>
              <w:rPr>
                <w:sz w:val="24"/>
              </w:rPr>
              <w:t>противомикробные препараты и </w:t>
            </w:r>
            <w:r>
              <w:rPr>
                <w:spacing w:val="-2"/>
                <w:sz w:val="24"/>
              </w:rPr>
              <w:t>антисептики,</w:t>
            </w:r>
            <w:r>
              <w:rPr>
                <w:sz w:val="24"/>
              </w:rPr>
              <w:tab/>
            </w:r>
            <w:r>
              <w:rPr>
                <w:spacing w:val="-2"/>
                <w:sz w:val="24"/>
              </w:rPr>
              <w:t>кроме </w:t>
            </w:r>
            <w:r>
              <w:rPr>
                <w:sz w:val="24"/>
              </w:rPr>
              <w:t>комбинированных</w:t>
            </w:r>
            <w:r>
              <w:rPr>
                <w:spacing w:val="54"/>
                <w:w w:val="150"/>
                <w:sz w:val="24"/>
              </w:rPr>
              <w:t>  </w:t>
            </w:r>
            <w:r>
              <w:rPr>
                <w:sz w:val="24"/>
              </w:rPr>
              <w:t>препаратов</w:t>
            </w:r>
            <w:r>
              <w:rPr>
                <w:spacing w:val="55"/>
                <w:w w:val="150"/>
                <w:sz w:val="24"/>
              </w:rPr>
              <w:t>  </w:t>
            </w:r>
            <w:r>
              <w:rPr>
                <w:spacing w:val="-10"/>
                <w:sz w:val="24"/>
              </w:rPr>
              <w:t>с</w:t>
            </w:r>
          </w:p>
          <w:p>
            <w:pPr>
              <w:pStyle w:val="TableParagraph"/>
              <w:spacing w:line="271" w:lineRule="exact"/>
              <w:ind w:left="112"/>
              <w:rPr>
                <w:sz w:val="24"/>
              </w:rPr>
            </w:pPr>
            <w:r>
              <w:rPr>
                <w:spacing w:val="-2"/>
                <w:sz w:val="24"/>
              </w:rPr>
              <w:t>глюкокортикоидами</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right="3"/>
              <w:jc w:val="center"/>
              <w:rPr>
                <w:sz w:val="24"/>
              </w:rPr>
            </w:pPr>
            <w:r>
              <w:rPr>
                <w:spacing w:val="-2"/>
                <w:sz w:val="24"/>
              </w:rPr>
              <w:t>G01AА</w:t>
            </w:r>
          </w:p>
        </w:tc>
        <w:tc>
          <w:tcPr>
            <w:tcW w:w="3960" w:type="dxa"/>
          </w:tcPr>
          <w:p>
            <w:pPr>
              <w:pStyle w:val="TableParagraph"/>
              <w:spacing w:line="250" w:lineRule="exact"/>
              <w:ind w:left="112"/>
              <w:rPr>
                <w:sz w:val="24"/>
              </w:rPr>
            </w:pPr>
            <w:r>
              <w:rPr>
                <w:spacing w:val="-2"/>
                <w:sz w:val="24"/>
              </w:rPr>
              <w:t>антибактериальные</w:t>
            </w:r>
            <w:r>
              <w:rPr>
                <w:spacing w:val="18"/>
                <w:sz w:val="24"/>
              </w:rPr>
              <w:t> </w:t>
            </w:r>
            <w:r>
              <w:rPr>
                <w:spacing w:val="-2"/>
                <w:sz w:val="24"/>
              </w:rPr>
              <w:t>препараты</w:t>
            </w:r>
          </w:p>
        </w:tc>
        <w:tc>
          <w:tcPr>
            <w:tcW w:w="3450" w:type="dxa"/>
          </w:tcPr>
          <w:p>
            <w:pPr>
              <w:pStyle w:val="TableParagraph"/>
              <w:spacing w:line="250" w:lineRule="exact"/>
              <w:ind w:left="112"/>
              <w:rPr>
                <w:sz w:val="24"/>
              </w:rPr>
            </w:pPr>
            <w:r>
              <w:rPr>
                <w:spacing w:val="-2"/>
                <w:sz w:val="24"/>
              </w:rPr>
              <w:t>натамицин</w:t>
            </w:r>
          </w:p>
        </w:tc>
        <w:tc>
          <w:tcPr>
            <w:tcW w:w="5655" w:type="dxa"/>
          </w:tcPr>
          <w:p>
            <w:pPr>
              <w:pStyle w:val="TableParagraph"/>
              <w:spacing w:line="250" w:lineRule="exact"/>
              <w:ind w:left="112"/>
              <w:rPr>
                <w:sz w:val="24"/>
              </w:rPr>
            </w:pPr>
            <w:r>
              <w:rPr>
                <w:sz w:val="24"/>
              </w:rPr>
              <w:t>суппозитории</w:t>
            </w:r>
            <w:r>
              <w:rPr>
                <w:spacing w:val="-12"/>
                <w:sz w:val="24"/>
              </w:rPr>
              <w:t> </w:t>
            </w:r>
            <w:r>
              <w:rPr>
                <w:spacing w:val="-2"/>
                <w:sz w:val="24"/>
              </w:rPr>
              <w:t>вагинальные</w:t>
            </w:r>
          </w:p>
        </w:tc>
      </w:tr>
      <w:tr>
        <w:trPr>
          <w:trHeight w:val="825" w:hRule="atLeast"/>
        </w:trPr>
        <w:tc>
          <w:tcPr>
            <w:tcW w:w="1065" w:type="dxa"/>
          </w:tcPr>
          <w:p>
            <w:pPr>
              <w:pStyle w:val="TableParagraph"/>
              <w:spacing w:before="5"/>
              <w:ind w:right="13"/>
              <w:jc w:val="center"/>
              <w:rPr>
                <w:sz w:val="24"/>
              </w:rPr>
            </w:pPr>
            <w:r>
              <w:rPr>
                <w:spacing w:val="-2"/>
                <w:sz w:val="24"/>
              </w:rPr>
              <w:t>G01AF</w:t>
            </w:r>
          </w:p>
        </w:tc>
        <w:tc>
          <w:tcPr>
            <w:tcW w:w="3960" w:type="dxa"/>
          </w:tcPr>
          <w:p>
            <w:pPr>
              <w:pStyle w:val="TableParagraph"/>
              <w:spacing w:before="5"/>
              <w:ind w:left="112"/>
              <w:rPr>
                <w:sz w:val="24"/>
              </w:rPr>
            </w:pPr>
            <w:r>
              <w:rPr>
                <w:sz w:val="24"/>
              </w:rPr>
              <w:t>производные</w:t>
            </w:r>
            <w:r>
              <w:rPr>
                <w:spacing w:val="-11"/>
                <w:sz w:val="24"/>
              </w:rPr>
              <w:t> </w:t>
            </w:r>
            <w:r>
              <w:rPr>
                <w:spacing w:val="-2"/>
                <w:sz w:val="24"/>
              </w:rPr>
              <w:t>имидазола</w:t>
            </w:r>
          </w:p>
        </w:tc>
        <w:tc>
          <w:tcPr>
            <w:tcW w:w="3450" w:type="dxa"/>
          </w:tcPr>
          <w:p>
            <w:pPr>
              <w:pStyle w:val="TableParagraph"/>
              <w:spacing w:before="5"/>
              <w:ind w:left="112"/>
              <w:rPr>
                <w:sz w:val="24"/>
              </w:rPr>
            </w:pPr>
            <w:r>
              <w:rPr>
                <w:spacing w:val="-2"/>
                <w:sz w:val="24"/>
              </w:rPr>
              <w:t>клотримазол</w:t>
            </w:r>
          </w:p>
        </w:tc>
        <w:tc>
          <w:tcPr>
            <w:tcW w:w="5655" w:type="dxa"/>
          </w:tcPr>
          <w:p>
            <w:pPr>
              <w:pStyle w:val="TableParagraph"/>
              <w:spacing w:line="270" w:lineRule="exact"/>
              <w:ind w:left="112" w:right="2660"/>
              <w:rPr>
                <w:sz w:val="24"/>
              </w:rPr>
            </w:pPr>
            <w:r>
              <w:rPr>
                <w:sz w:val="24"/>
              </w:rPr>
              <w:t>гель вагинальный; суппозитории</w:t>
            </w:r>
            <w:r>
              <w:rPr>
                <w:spacing w:val="-15"/>
                <w:sz w:val="24"/>
              </w:rPr>
              <w:t> </w:t>
            </w:r>
            <w:r>
              <w:rPr>
                <w:sz w:val="24"/>
              </w:rPr>
              <w:t>вагинальные; таблетки вагинальные</w:t>
            </w:r>
          </w:p>
        </w:tc>
      </w:tr>
      <w:tr>
        <w:trPr>
          <w:trHeight w:val="555" w:hRule="atLeast"/>
        </w:trPr>
        <w:tc>
          <w:tcPr>
            <w:tcW w:w="1065" w:type="dxa"/>
          </w:tcPr>
          <w:p>
            <w:pPr>
              <w:pStyle w:val="TableParagraph"/>
              <w:spacing w:before="5"/>
              <w:ind w:left="8"/>
              <w:jc w:val="center"/>
              <w:rPr>
                <w:sz w:val="24"/>
              </w:rPr>
            </w:pPr>
            <w:r>
              <w:rPr>
                <w:spacing w:val="-5"/>
                <w:sz w:val="24"/>
              </w:rPr>
              <w:t>G02</w:t>
            </w:r>
          </w:p>
        </w:tc>
        <w:tc>
          <w:tcPr>
            <w:tcW w:w="3960" w:type="dxa"/>
          </w:tcPr>
          <w:p>
            <w:pPr>
              <w:pStyle w:val="TableParagraph"/>
              <w:spacing w:line="270" w:lineRule="atLeast"/>
              <w:ind w:left="112"/>
              <w:rPr>
                <w:sz w:val="24"/>
              </w:rPr>
            </w:pPr>
            <w:r>
              <w:rPr>
                <w:sz w:val="24"/>
              </w:rPr>
              <w:t>другие</w:t>
            </w:r>
            <w:r>
              <w:rPr>
                <w:spacing w:val="40"/>
                <w:sz w:val="24"/>
              </w:rPr>
              <w:t> </w:t>
            </w:r>
            <w:r>
              <w:rPr>
                <w:sz w:val="24"/>
              </w:rPr>
              <w:t>препараты,</w:t>
            </w:r>
            <w:r>
              <w:rPr>
                <w:spacing w:val="40"/>
                <w:sz w:val="24"/>
              </w:rPr>
              <w:t> </w:t>
            </w:r>
            <w:r>
              <w:rPr>
                <w:sz w:val="24"/>
              </w:rPr>
              <w:t>применяемые</w:t>
            </w:r>
            <w:r>
              <w:rPr>
                <w:spacing w:val="40"/>
                <w:sz w:val="24"/>
              </w:rPr>
              <w:t> </w:t>
            </w:r>
            <w:r>
              <w:rPr>
                <w:sz w:val="24"/>
              </w:rPr>
              <w:t>в </w:t>
            </w:r>
            <w:r>
              <w:rPr>
                <w:spacing w:val="-2"/>
                <w:sz w:val="24"/>
              </w:rPr>
              <w:t>гинекологии</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left="1"/>
              <w:jc w:val="center"/>
              <w:rPr>
                <w:sz w:val="24"/>
              </w:rPr>
            </w:pPr>
            <w:r>
              <w:rPr>
                <w:spacing w:val="-4"/>
                <w:sz w:val="24"/>
              </w:rPr>
              <w:t>G02A</w:t>
            </w:r>
          </w:p>
        </w:tc>
        <w:tc>
          <w:tcPr>
            <w:tcW w:w="3960" w:type="dxa"/>
          </w:tcPr>
          <w:p>
            <w:pPr>
              <w:pStyle w:val="TableParagraph"/>
              <w:spacing w:line="260" w:lineRule="exact" w:before="5"/>
              <w:ind w:left="112"/>
              <w:rPr>
                <w:sz w:val="24"/>
              </w:rPr>
            </w:pPr>
            <w:r>
              <w:rPr>
                <w:spacing w:val="-2"/>
                <w:sz w:val="24"/>
              </w:rPr>
              <w:t>утеротонизирующие</w:t>
            </w:r>
            <w:r>
              <w:rPr>
                <w:spacing w:val="18"/>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left="10"/>
              <w:jc w:val="center"/>
              <w:rPr>
                <w:sz w:val="24"/>
              </w:rPr>
            </w:pPr>
            <w:r>
              <w:rPr>
                <w:spacing w:val="-2"/>
                <w:sz w:val="24"/>
              </w:rPr>
              <w:t>G02AB</w:t>
            </w:r>
          </w:p>
        </w:tc>
        <w:tc>
          <w:tcPr>
            <w:tcW w:w="3960" w:type="dxa"/>
          </w:tcPr>
          <w:p>
            <w:pPr>
              <w:pStyle w:val="TableParagraph"/>
              <w:spacing w:line="266" w:lineRule="exact"/>
              <w:ind w:left="112"/>
              <w:rPr>
                <w:sz w:val="24"/>
              </w:rPr>
            </w:pPr>
            <w:r>
              <w:rPr>
                <w:sz w:val="24"/>
              </w:rPr>
              <w:t>алкалоиды</w:t>
            </w:r>
            <w:r>
              <w:rPr>
                <w:spacing w:val="-9"/>
                <w:sz w:val="24"/>
              </w:rPr>
              <w:t> </w:t>
            </w:r>
            <w:r>
              <w:rPr>
                <w:spacing w:val="-2"/>
                <w:sz w:val="24"/>
              </w:rPr>
              <w:t>спорыньи</w:t>
            </w:r>
          </w:p>
        </w:tc>
        <w:tc>
          <w:tcPr>
            <w:tcW w:w="3450" w:type="dxa"/>
          </w:tcPr>
          <w:p>
            <w:pPr>
              <w:pStyle w:val="TableParagraph"/>
              <w:spacing w:line="266" w:lineRule="exact"/>
              <w:ind w:left="112"/>
              <w:rPr>
                <w:sz w:val="24"/>
              </w:rPr>
            </w:pPr>
            <w:r>
              <w:rPr>
                <w:spacing w:val="-2"/>
                <w:sz w:val="24"/>
              </w:rPr>
              <w:t>метилэргометрин</w:t>
            </w:r>
          </w:p>
        </w:tc>
        <w:tc>
          <w:tcPr>
            <w:tcW w:w="5655" w:type="dxa"/>
          </w:tcPr>
          <w:p>
            <w:pPr>
              <w:pStyle w:val="TableParagraph"/>
              <w:spacing w:line="266"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54" w:lineRule="exact"/>
              <w:ind w:left="112"/>
              <w:rPr>
                <w:sz w:val="24"/>
              </w:rPr>
            </w:pPr>
            <w:r>
              <w:rPr>
                <w:spacing w:val="-2"/>
                <w:sz w:val="24"/>
              </w:rPr>
              <w:t>введения</w:t>
            </w:r>
          </w:p>
        </w:tc>
      </w:tr>
      <w:tr>
        <w:trPr>
          <w:trHeight w:val="285" w:hRule="atLeast"/>
        </w:trPr>
        <w:tc>
          <w:tcPr>
            <w:tcW w:w="1065" w:type="dxa"/>
            <w:vMerge w:val="restart"/>
          </w:tcPr>
          <w:p>
            <w:pPr>
              <w:pStyle w:val="TableParagraph"/>
              <w:spacing w:before="5"/>
              <w:ind w:left="142"/>
              <w:rPr>
                <w:sz w:val="24"/>
              </w:rPr>
            </w:pPr>
            <w:r>
              <w:rPr>
                <w:spacing w:val="-2"/>
                <w:sz w:val="24"/>
              </w:rPr>
              <w:t>G02AD</w:t>
            </w:r>
          </w:p>
        </w:tc>
        <w:tc>
          <w:tcPr>
            <w:tcW w:w="3960" w:type="dxa"/>
            <w:vMerge w:val="restart"/>
          </w:tcPr>
          <w:p>
            <w:pPr>
              <w:pStyle w:val="TableParagraph"/>
              <w:spacing w:before="5"/>
              <w:ind w:left="112"/>
              <w:rPr>
                <w:sz w:val="24"/>
              </w:rPr>
            </w:pPr>
            <w:r>
              <w:rPr>
                <w:spacing w:val="-2"/>
                <w:sz w:val="24"/>
              </w:rPr>
              <w:t>простагландины</w:t>
            </w:r>
          </w:p>
        </w:tc>
        <w:tc>
          <w:tcPr>
            <w:tcW w:w="3450" w:type="dxa"/>
          </w:tcPr>
          <w:p>
            <w:pPr>
              <w:pStyle w:val="TableParagraph"/>
              <w:spacing w:line="260" w:lineRule="exact" w:before="5"/>
              <w:ind w:left="112"/>
              <w:rPr>
                <w:sz w:val="24"/>
              </w:rPr>
            </w:pPr>
            <w:r>
              <w:rPr>
                <w:spacing w:val="-2"/>
                <w:sz w:val="24"/>
              </w:rPr>
              <w:t>динопростон</w:t>
            </w:r>
          </w:p>
        </w:tc>
        <w:tc>
          <w:tcPr>
            <w:tcW w:w="5655" w:type="dxa"/>
          </w:tcPr>
          <w:p>
            <w:pPr>
              <w:pStyle w:val="TableParagraph"/>
              <w:spacing w:line="260" w:lineRule="exact" w:before="5"/>
              <w:ind w:left="112"/>
              <w:rPr>
                <w:sz w:val="24"/>
              </w:rPr>
            </w:pPr>
            <w:r>
              <w:rPr>
                <w:sz w:val="24"/>
              </w:rPr>
              <w:t>гель</w:t>
            </w:r>
            <w:r>
              <w:rPr>
                <w:spacing w:val="-4"/>
                <w:sz w:val="24"/>
              </w:rPr>
              <w:t> </w:t>
            </w:r>
            <w:r>
              <w:rPr>
                <w:spacing w:val="-2"/>
                <w:sz w:val="24"/>
              </w:rPr>
              <w:t>интрацервикальный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мизопростол</w:t>
            </w:r>
          </w:p>
        </w:tc>
        <w:tc>
          <w:tcPr>
            <w:tcW w:w="5655" w:type="dxa"/>
          </w:tcPr>
          <w:p>
            <w:pPr>
              <w:pStyle w:val="TableParagraph"/>
              <w:spacing w:line="250" w:lineRule="exact"/>
              <w:ind w:left="112"/>
              <w:rPr>
                <w:sz w:val="24"/>
              </w:rPr>
            </w:pPr>
            <w:r>
              <w:rPr>
                <w:spacing w:val="-2"/>
                <w:sz w:val="24"/>
              </w:rPr>
              <w:t>таблетки</w:t>
            </w:r>
          </w:p>
        </w:tc>
      </w:tr>
      <w:tr>
        <w:trPr>
          <w:trHeight w:val="555" w:hRule="atLeast"/>
        </w:trPr>
        <w:tc>
          <w:tcPr>
            <w:tcW w:w="1065" w:type="dxa"/>
          </w:tcPr>
          <w:p>
            <w:pPr>
              <w:pStyle w:val="TableParagraph"/>
              <w:spacing w:before="5"/>
              <w:ind w:right="10"/>
              <w:jc w:val="center"/>
              <w:rPr>
                <w:sz w:val="24"/>
              </w:rPr>
            </w:pPr>
            <w:r>
              <w:rPr>
                <w:spacing w:val="-4"/>
                <w:sz w:val="24"/>
              </w:rPr>
              <w:t>G02C</w:t>
            </w:r>
          </w:p>
        </w:tc>
        <w:tc>
          <w:tcPr>
            <w:tcW w:w="3960" w:type="dxa"/>
          </w:tcPr>
          <w:p>
            <w:pPr>
              <w:pStyle w:val="TableParagraph"/>
              <w:spacing w:line="270" w:lineRule="atLeast"/>
              <w:ind w:left="112"/>
              <w:rPr>
                <w:sz w:val="24"/>
              </w:rPr>
            </w:pPr>
            <w:r>
              <w:rPr>
                <w:sz w:val="24"/>
              </w:rPr>
              <w:t>другие</w:t>
            </w:r>
            <w:r>
              <w:rPr>
                <w:spacing w:val="40"/>
                <w:sz w:val="24"/>
              </w:rPr>
              <w:t> </w:t>
            </w:r>
            <w:r>
              <w:rPr>
                <w:sz w:val="24"/>
              </w:rPr>
              <w:t>препараты,</w:t>
            </w:r>
            <w:r>
              <w:rPr>
                <w:spacing w:val="40"/>
                <w:sz w:val="24"/>
              </w:rPr>
              <w:t> </w:t>
            </w:r>
            <w:r>
              <w:rPr>
                <w:sz w:val="24"/>
              </w:rPr>
              <w:t>применяемые</w:t>
            </w:r>
            <w:r>
              <w:rPr>
                <w:spacing w:val="40"/>
                <w:sz w:val="24"/>
              </w:rPr>
              <w:t> </w:t>
            </w:r>
            <w:r>
              <w:rPr>
                <w:sz w:val="24"/>
              </w:rPr>
              <w:t>в </w:t>
            </w:r>
            <w:r>
              <w:rPr>
                <w:spacing w:val="-2"/>
                <w:sz w:val="24"/>
              </w:rPr>
              <w:t>гинекологии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1"/>
              <w:jc w:val="center"/>
              <w:rPr>
                <w:sz w:val="24"/>
              </w:rPr>
            </w:pPr>
            <w:r>
              <w:rPr>
                <w:spacing w:val="-2"/>
                <w:sz w:val="24"/>
              </w:rPr>
              <w:t>G02CA</w:t>
            </w:r>
          </w:p>
        </w:tc>
        <w:tc>
          <w:tcPr>
            <w:tcW w:w="3960" w:type="dxa"/>
          </w:tcPr>
          <w:p>
            <w:pPr>
              <w:pStyle w:val="TableParagraph"/>
              <w:tabs>
                <w:tab w:pos="2226" w:val="left" w:leader="none"/>
              </w:tabs>
              <w:spacing w:line="270" w:lineRule="atLeast"/>
              <w:ind w:left="112" w:right="90"/>
              <w:rPr>
                <w:sz w:val="24"/>
              </w:rPr>
            </w:pPr>
            <w:r>
              <w:rPr>
                <w:spacing w:val="-2"/>
                <w:sz w:val="24"/>
              </w:rPr>
              <w:t>адреномиметики,</w:t>
            </w:r>
            <w:r>
              <w:rPr>
                <w:sz w:val="24"/>
              </w:rPr>
              <w:tab/>
            </w:r>
            <w:r>
              <w:rPr>
                <w:spacing w:val="-2"/>
                <w:sz w:val="24"/>
              </w:rPr>
              <w:t>токолитические средства</w:t>
            </w:r>
          </w:p>
        </w:tc>
        <w:tc>
          <w:tcPr>
            <w:tcW w:w="3450" w:type="dxa"/>
          </w:tcPr>
          <w:p>
            <w:pPr>
              <w:pStyle w:val="TableParagraph"/>
              <w:spacing w:before="5"/>
              <w:ind w:left="112"/>
              <w:rPr>
                <w:sz w:val="24"/>
              </w:rPr>
            </w:pPr>
            <w:r>
              <w:rPr>
                <w:spacing w:val="-2"/>
                <w:sz w:val="24"/>
              </w:rPr>
              <w:t>гексопреналин</w:t>
            </w:r>
          </w:p>
        </w:tc>
        <w:tc>
          <w:tcPr>
            <w:tcW w:w="5655" w:type="dxa"/>
          </w:tcPr>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tc>
      </w:tr>
      <w:tr>
        <w:trPr>
          <w:trHeight w:val="270" w:hRule="atLeast"/>
        </w:trPr>
        <w:tc>
          <w:tcPr>
            <w:tcW w:w="1065" w:type="dxa"/>
          </w:tcPr>
          <w:p>
            <w:pPr>
              <w:pStyle w:val="TableParagraph"/>
              <w:spacing w:line="250" w:lineRule="exact"/>
              <w:jc w:val="center"/>
              <w:rPr>
                <w:sz w:val="24"/>
              </w:rPr>
            </w:pPr>
            <w:r>
              <w:rPr>
                <w:spacing w:val="-2"/>
                <w:sz w:val="24"/>
              </w:rPr>
              <w:t>G02CB</w:t>
            </w:r>
          </w:p>
        </w:tc>
        <w:tc>
          <w:tcPr>
            <w:tcW w:w="3960" w:type="dxa"/>
          </w:tcPr>
          <w:p>
            <w:pPr>
              <w:pStyle w:val="TableParagraph"/>
              <w:spacing w:line="250" w:lineRule="exact"/>
              <w:ind w:left="112"/>
              <w:rPr>
                <w:sz w:val="24"/>
              </w:rPr>
            </w:pPr>
            <w:r>
              <w:rPr>
                <w:sz w:val="24"/>
              </w:rPr>
              <w:t>ингибиторы</w:t>
            </w:r>
            <w:r>
              <w:rPr>
                <w:spacing w:val="-10"/>
                <w:sz w:val="24"/>
              </w:rPr>
              <w:t> </w:t>
            </w:r>
            <w:r>
              <w:rPr>
                <w:spacing w:val="-2"/>
                <w:sz w:val="24"/>
              </w:rPr>
              <w:t>пролактина</w:t>
            </w:r>
          </w:p>
        </w:tc>
        <w:tc>
          <w:tcPr>
            <w:tcW w:w="3450" w:type="dxa"/>
          </w:tcPr>
          <w:p>
            <w:pPr>
              <w:pStyle w:val="TableParagraph"/>
              <w:spacing w:line="250" w:lineRule="exact"/>
              <w:ind w:left="112"/>
              <w:rPr>
                <w:sz w:val="24"/>
              </w:rPr>
            </w:pPr>
            <w:r>
              <w:rPr>
                <w:spacing w:val="-2"/>
                <w:sz w:val="24"/>
              </w:rPr>
              <w:t>бромокриптин</w:t>
            </w:r>
          </w:p>
        </w:tc>
        <w:tc>
          <w:tcPr>
            <w:tcW w:w="5655" w:type="dxa"/>
          </w:tcPr>
          <w:p>
            <w:pPr>
              <w:pStyle w:val="TableParagraph"/>
              <w:spacing w:line="250" w:lineRule="exact"/>
              <w:ind w:left="112"/>
              <w:rPr>
                <w:sz w:val="24"/>
              </w:rPr>
            </w:pPr>
            <w:r>
              <w:rPr>
                <w:spacing w:val="-2"/>
                <w:sz w:val="24"/>
              </w:rPr>
              <w:t>таблетки</w:t>
            </w:r>
          </w:p>
        </w:tc>
      </w:tr>
      <w:tr>
        <w:trPr>
          <w:trHeight w:val="840" w:hRule="atLeast"/>
        </w:trPr>
        <w:tc>
          <w:tcPr>
            <w:tcW w:w="1065" w:type="dxa"/>
          </w:tcPr>
          <w:p>
            <w:pPr>
              <w:pStyle w:val="TableParagraph"/>
              <w:spacing w:before="5"/>
              <w:ind w:left="11"/>
              <w:jc w:val="center"/>
              <w:rPr>
                <w:sz w:val="24"/>
              </w:rPr>
            </w:pPr>
            <w:r>
              <w:rPr>
                <w:spacing w:val="-2"/>
                <w:sz w:val="24"/>
              </w:rPr>
              <w:t>G02CX</w:t>
            </w:r>
          </w:p>
        </w:tc>
        <w:tc>
          <w:tcPr>
            <w:tcW w:w="3960" w:type="dxa"/>
          </w:tcPr>
          <w:p>
            <w:pPr>
              <w:pStyle w:val="TableParagraph"/>
              <w:spacing w:before="5"/>
              <w:ind w:left="112"/>
              <w:rPr>
                <w:sz w:val="24"/>
              </w:rPr>
            </w:pPr>
            <w:r>
              <w:rPr>
                <w:sz w:val="24"/>
              </w:rPr>
              <w:t>прочие</w:t>
            </w:r>
            <w:r>
              <w:rPr>
                <w:spacing w:val="40"/>
                <w:sz w:val="24"/>
              </w:rPr>
              <w:t> </w:t>
            </w:r>
            <w:r>
              <w:rPr>
                <w:sz w:val="24"/>
              </w:rPr>
              <w:t>препараты,</w:t>
            </w:r>
            <w:r>
              <w:rPr>
                <w:spacing w:val="40"/>
                <w:sz w:val="24"/>
              </w:rPr>
              <w:t> </w:t>
            </w:r>
            <w:r>
              <w:rPr>
                <w:sz w:val="24"/>
              </w:rPr>
              <w:t>применяемые</w:t>
            </w:r>
            <w:r>
              <w:rPr>
                <w:spacing w:val="40"/>
                <w:sz w:val="24"/>
              </w:rPr>
              <w:t> </w:t>
            </w:r>
            <w:r>
              <w:rPr>
                <w:sz w:val="24"/>
              </w:rPr>
              <w:t>в </w:t>
            </w:r>
            <w:r>
              <w:rPr>
                <w:spacing w:val="-2"/>
                <w:sz w:val="24"/>
              </w:rPr>
              <w:t>гинекологии</w:t>
            </w:r>
          </w:p>
        </w:tc>
        <w:tc>
          <w:tcPr>
            <w:tcW w:w="3450" w:type="dxa"/>
          </w:tcPr>
          <w:p>
            <w:pPr>
              <w:pStyle w:val="TableParagraph"/>
              <w:spacing w:before="5"/>
              <w:ind w:left="112"/>
              <w:rPr>
                <w:sz w:val="24"/>
              </w:rPr>
            </w:pPr>
            <w:r>
              <w:rPr>
                <w:spacing w:val="-2"/>
                <w:sz w:val="24"/>
              </w:rPr>
              <w:t>атозибан</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before="3"/>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tcPr>
          <w:p>
            <w:pPr>
              <w:pStyle w:val="TableParagraph"/>
              <w:spacing w:line="250" w:lineRule="exact"/>
              <w:ind w:left="8"/>
              <w:jc w:val="center"/>
              <w:rPr>
                <w:sz w:val="24"/>
              </w:rPr>
            </w:pPr>
            <w:r>
              <w:rPr>
                <w:spacing w:val="-5"/>
                <w:sz w:val="24"/>
              </w:rPr>
              <w:t>G03</w:t>
            </w:r>
          </w:p>
        </w:tc>
        <w:tc>
          <w:tcPr>
            <w:tcW w:w="3960" w:type="dxa"/>
          </w:tcPr>
          <w:p>
            <w:pPr>
              <w:pStyle w:val="TableParagraph"/>
              <w:spacing w:line="250" w:lineRule="exact"/>
              <w:ind w:left="112"/>
              <w:rPr>
                <w:sz w:val="24"/>
              </w:rPr>
            </w:pPr>
            <w:r>
              <w:rPr>
                <w:sz w:val="24"/>
              </w:rPr>
              <w:t>половые</w:t>
            </w:r>
            <w:r>
              <w:rPr>
                <w:spacing w:val="37"/>
                <w:sz w:val="24"/>
              </w:rPr>
              <w:t>  </w:t>
            </w:r>
            <w:r>
              <w:rPr>
                <w:sz w:val="24"/>
              </w:rPr>
              <w:t>гормоны</w:t>
            </w:r>
            <w:r>
              <w:rPr>
                <w:spacing w:val="37"/>
                <w:sz w:val="24"/>
              </w:rPr>
              <w:t>  </w:t>
            </w:r>
            <w:r>
              <w:rPr>
                <w:sz w:val="24"/>
              </w:rPr>
              <w:t>и</w:t>
            </w:r>
            <w:r>
              <w:rPr>
                <w:spacing w:val="37"/>
                <w:sz w:val="24"/>
              </w:rPr>
              <w:t>  </w:t>
            </w:r>
            <w:r>
              <w:rPr>
                <w:spacing w:val="-2"/>
                <w:sz w:val="24"/>
              </w:rPr>
              <w:t>модуляторы</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z w:val="24"/>
              </w:rPr>
              <w:t>функции</w:t>
            </w:r>
            <w:r>
              <w:rPr>
                <w:spacing w:val="-4"/>
                <w:sz w:val="24"/>
              </w:rPr>
              <w:t> </w:t>
            </w:r>
            <w:r>
              <w:rPr>
                <w:sz w:val="24"/>
              </w:rPr>
              <w:t>половых</w:t>
            </w:r>
            <w:r>
              <w:rPr>
                <w:spacing w:val="-3"/>
                <w:sz w:val="24"/>
              </w:rPr>
              <w:t> </w:t>
            </w:r>
            <w:r>
              <w:rPr>
                <w:spacing w:val="-2"/>
                <w:sz w:val="24"/>
              </w:rPr>
              <w:t>органов</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10"/>
              <w:jc w:val="center"/>
              <w:rPr>
                <w:sz w:val="24"/>
              </w:rPr>
            </w:pPr>
            <w:r>
              <w:rPr>
                <w:spacing w:val="-4"/>
                <w:sz w:val="24"/>
              </w:rPr>
              <w:t>G03B</w:t>
            </w:r>
          </w:p>
        </w:tc>
        <w:tc>
          <w:tcPr>
            <w:tcW w:w="3960" w:type="dxa"/>
          </w:tcPr>
          <w:p>
            <w:pPr>
              <w:pStyle w:val="TableParagraph"/>
              <w:spacing w:line="250" w:lineRule="exact"/>
              <w:ind w:left="112"/>
              <w:rPr>
                <w:sz w:val="24"/>
              </w:rPr>
            </w:pPr>
            <w:r>
              <w:rPr>
                <w:spacing w:val="-2"/>
                <w:sz w:val="24"/>
              </w:rPr>
              <w:t>андрогены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before="5"/>
              <w:ind w:left="157"/>
              <w:rPr>
                <w:sz w:val="24"/>
              </w:rPr>
            </w:pPr>
            <w:r>
              <w:rPr>
                <w:spacing w:val="-2"/>
                <w:sz w:val="24"/>
              </w:rPr>
              <w:t>G03BA</w:t>
            </w:r>
          </w:p>
        </w:tc>
        <w:tc>
          <w:tcPr>
            <w:tcW w:w="3960" w:type="dxa"/>
            <w:vMerge w:val="restart"/>
          </w:tcPr>
          <w:p>
            <w:pPr>
              <w:pStyle w:val="TableParagraph"/>
              <w:spacing w:before="5"/>
              <w:ind w:left="112"/>
              <w:rPr>
                <w:sz w:val="24"/>
              </w:rPr>
            </w:pPr>
            <w:r>
              <w:rPr>
                <w:sz w:val="24"/>
              </w:rPr>
              <w:t>производные</w:t>
            </w:r>
            <w:r>
              <w:rPr>
                <w:spacing w:val="-15"/>
                <w:sz w:val="24"/>
              </w:rPr>
              <w:t> </w:t>
            </w:r>
            <w:r>
              <w:rPr>
                <w:sz w:val="24"/>
              </w:rPr>
              <w:t>3-оксоандрост-4-</w:t>
            </w:r>
            <w:r>
              <w:rPr>
                <w:spacing w:val="-5"/>
                <w:sz w:val="24"/>
              </w:rPr>
              <w:t>ена</w:t>
            </w:r>
          </w:p>
        </w:tc>
        <w:tc>
          <w:tcPr>
            <w:tcW w:w="3450" w:type="dxa"/>
          </w:tcPr>
          <w:p>
            <w:pPr>
              <w:pStyle w:val="TableParagraph"/>
              <w:spacing w:before="5"/>
              <w:ind w:left="112"/>
              <w:rPr>
                <w:sz w:val="24"/>
              </w:rPr>
            </w:pPr>
            <w:r>
              <w:rPr>
                <w:spacing w:val="-2"/>
                <w:sz w:val="24"/>
              </w:rPr>
              <w:t>тестостерон</w:t>
            </w:r>
          </w:p>
        </w:tc>
        <w:tc>
          <w:tcPr>
            <w:tcW w:w="5655" w:type="dxa"/>
          </w:tcPr>
          <w:p>
            <w:pPr>
              <w:pStyle w:val="TableParagraph"/>
              <w:spacing w:line="270" w:lineRule="exact"/>
              <w:ind w:left="112" w:right="1366"/>
              <w:rPr>
                <w:sz w:val="24"/>
              </w:rPr>
            </w:pPr>
            <w:r>
              <w:rPr>
                <w:sz w:val="24"/>
              </w:rPr>
              <w:t>гель для наружного применения; 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z w:val="24"/>
              </w:rPr>
              <w:t>тестостерон</w:t>
            </w:r>
            <w:r>
              <w:rPr>
                <w:spacing w:val="-5"/>
                <w:sz w:val="24"/>
              </w:rPr>
              <w:t> </w:t>
            </w:r>
            <w:r>
              <w:rPr>
                <w:sz w:val="24"/>
              </w:rPr>
              <w:t>(смесь</w:t>
            </w:r>
            <w:r>
              <w:rPr>
                <w:spacing w:val="-4"/>
                <w:sz w:val="24"/>
              </w:rPr>
              <w:t> </w:t>
            </w:r>
            <w:r>
              <w:rPr>
                <w:spacing w:val="-2"/>
                <w:sz w:val="24"/>
              </w:rPr>
              <w:t>эфиров)</w:t>
            </w:r>
          </w:p>
        </w:tc>
        <w:tc>
          <w:tcPr>
            <w:tcW w:w="5655"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285" w:hRule="atLeast"/>
        </w:trPr>
        <w:tc>
          <w:tcPr>
            <w:tcW w:w="1065" w:type="dxa"/>
          </w:tcPr>
          <w:p>
            <w:pPr>
              <w:pStyle w:val="TableParagraph"/>
              <w:spacing w:line="260" w:lineRule="exact" w:before="5"/>
              <w:ind w:left="1"/>
              <w:jc w:val="center"/>
              <w:rPr>
                <w:sz w:val="24"/>
              </w:rPr>
            </w:pPr>
            <w:r>
              <w:rPr>
                <w:spacing w:val="-4"/>
                <w:sz w:val="24"/>
              </w:rPr>
              <w:t>G03D</w:t>
            </w:r>
          </w:p>
        </w:tc>
        <w:tc>
          <w:tcPr>
            <w:tcW w:w="3960" w:type="dxa"/>
          </w:tcPr>
          <w:p>
            <w:pPr>
              <w:pStyle w:val="TableParagraph"/>
              <w:spacing w:line="260" w:lineRule="exact" w:before="5"/>
              <w:ind w:left="112"/>
              <w:rPr>
                <w:sz w:val="24"/>
              </w:rPr>
            </w:pPr>
            <w:r>
              <w:rPr>
                <w:spacing w:val="-2"/>
                <w:sz w:val="24"/>
              </w:rPr>
              <w:t>гестагены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3"/>
              <w:jc w:val="center"/>
              <w:rPr>
                <w:sz w:val="24"/>
              </w:rPr>
            </w:pPr>
            <w:r>
              <w:rPr>
                <w:spacing w:val="-2"/>
                <w:sz w:val="24"/>
              </w:rPr>
              <w:t>G03DA</w:t>
            </w:r>
          </w:p>
        </w:tc>
        <w:tc>
          <w:tcPr>
            <w:tcW w:w="3960" w:type="dxa"/>
          </w:tcPr>
          <w:p>
            <w:pPr>
              <w:pStyle w:val="TableParagraph"/>
              <w:spacing w:line="250" w:lineRule="exact"/>
              <w:ind w:left="112"/>
              <w:rPr>
                <w:sz w:val="24"/>
              </w:rPr>
            </w:pPr>
            <w:r>
              <w:rPr>
                <w:spacing w:val="-2"/>
                <w:sz w:val="24"/>
              </w:rPr>
              <w:t>производные</w:t>
            </w:r>
            <w:r>
              <w:rPr>
                <w:spacing w:val="22"/>
                <w:sz w:val="24"/>
              </w:rPr>
              <w:t> </w:t>
            </w:r>
            <w:r>
              <w:rPr>
                <w:spacing w:val="-2"/>
                <w:sz w:val="24"/>
              </w:rPr>
              <w:t>прегн-4-</w:t>
            </w:r>
            <w:r>
              <w:rPr>
                <w:spacing w:val="-5"/>
                <w:sz w:val="24"/>
              </w:rPr>
              <w:t>ена</w:t>
            </w:r>
          </w:p>
        </w:tc>
        <w:tc>
          <w:tcPr>
            <w:tcW w:w="3450" w:type="dxa"/>
          </w:tcPr>
          <w:p>
            <w:pPr>
              <w:pStyle w:val="TableParagraph"/>
              <w:spacing w:line="250" w:lineRule="exact"/>
              <w:ind w:left="112"/>
              <w:rPr>
                <w:sz w:val="24"/>
              </w:rPr>
            </w:pPr>
            <w:r>
              <w:rPr>
                <w:spacing w:val="-2"/>
                <w:sz w:val="24"/>
              </w:rPr>
              <w:t>прогестерон</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tcPr>
          <w:p>
            <w:pPr>
              <w:pStyle w:val="TableParagraph"/>
              <w:spacing w:line="260" w:lineRule="exact" w:before="5"/>
              <w:ind w:left="10"/>
              <w:jc w:val="center"/>
              <w:rPr>
                <w:sz w:val="24"/>
              </w:rPr>
            </w:pPr>
            <w:r>
              <w:rPr>
                <w:spacing w:val="-2"/>
                <w:sz w:val="24"/>
              </w:rPr>
              <w:t>G03DB</w:t>
            </w:r>
          </w:p>
        </w:tc>
        <w:tc>
          <w:tcPr>
            <w:tcW w:w="3960" w:type="dxa"/>
          </w:tcPr>
          <w:p>
            <w:pPr>
              <w:pStyle w:val="TableParagraph"/>
              <w:spacing w:line="260" w:lineRule="exact" w:before="5"/>
              <w:ind w:left="112"/>
              <w:rPr>
                <w:sz w:val="24"/>
              </w:rPr>
            </w:pPr>
            <w:r>
              <w:rPr>
                <w:sz w:val="24"/>
              </w:rPr>
              <w:t>производные</w:t>
            </w:r>
            <w:r>
              <w:rPr>
                <w:spacing w:val="-11"/>
                <w:sz w:val="24"/>
              </w:rPr>
              <w:t> </w:t>
            </w:r>
            <w:r>
              <w:rPr>
                <w:spacing w:val="-2"/>
                <w:sz w:val="24"/>
              </w:rPr>
              <w:t>прегнадиена</w:t>
            </w:r>
          </w:p>
        </w:tc>
        <w:tc>
          <w:tcPr>
            <w:tcW w:w="3450" w:type="dxa"/>
          </w:tcPr>
          <w:p>
            <w:pPr>
              <w:pStyle w:val="TableParagraph"/>
              <w:spacing w:line="260" w:lineRule="exact" w:before="5"/>
              <w:ind w:left="112"/>
              <w:rPr>
                <w:sz w:val="24"/>
              </w:rPr>
            </w:pPr>
            <w:r>
              <w:rPr>
                <w:spacing w:val="-2"/>
                <w:sz w:val="24"/>
              </w:rPr>
              <w:t>дидрогестерон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left="10"/>
              <w:jc w:val="center"/>
              <w:rPr>
                <w:sz w:val="24"/>
              </w:rPr>
            </w:pPr>
            <w:r>
              <w:rPr>
                <w:spacing w:val="-2"/>
                <w:sz w:val="24"/>
              </w:rPr>
              <w:t>G03DC</w:t>
            </w:r>
          </w:p>
        </w:tc>
        <w:tc>
          <w:tcPr>
            <w:tcW w:w="3960" w:type="dxa"/>
          </w:tcPr>
          <w:p>
            <w:pPr>
              <w:pStyle w:val="TableParagraph"/>
              <w:spacing w:line="250" w:lineRule="exact"/>
              <w:ind w:left="112"/>
              <w:rPr>
                <w:sz w:val="24"/>
              </w:rPr>
            </w:pPr>
            <w:r>
              <w:rPr>
                <w:sz w:val="24"/>
              </w:rPr>
              <w:t>производные</w:t>
            </w:r>
            <w:r>
              <w:rPr>
                <w:spacing w:val="-11"/>
                <w:sz w:val="24"/>
              </w:rPr>
              <w:t> </w:t>
            </w:r>
            <w:r>
              <w:rPr>
                <w:spacing w:val="-2"/>
                <w:sz w:val="24"/>
              </w:rPr>
              <w:t>эстрена</w:t>
            </w:r>
          </w:p>
        </w:tc>
        <w:tc>
          <w:tcPr>
            <w:tcW w:w="3450" w:type="dxa"/>
          </w:tcPr>
          <w:p>
            <w:pPr>
              <w:pStyle w:val="TableParagraph"/>
              <w:spacing w:line="250" w:lineRule="exact"/>
              <w:ind w:left="112"/>
              <w:rPr>
                <w:sz w:val="24"/>
              </w:rPr>
            </w:pPr>
            <w:r>
              <w:rPr>
                <w:spacing w:val="-2"/>
                <w:sz w:val="24"/>
              </w:rPr>
              <w:t>норэтистерон</w:t>
            </w:r>
          </w:p>
        </w:tc>
        <w:tc>
          <w:tcPr>
            <w:tcW w:w="5655" w:type="dxa"/>
          </w:tcPr>
          <w:p>
            <w:pPr>
              <w:pStyle w:val="TableParagraph"/>
              <w:spacing w:line="250" w:lineRule="exact"/>
              <w:ind w:left="112"/>
              <w:rPr>
                <w:sz w:val="24"/>
              </w:rPr>
            </w:pPr>
            <w:r>
              <w:rPr>
                <w:spacing w:val="-2"/>
                <w:sz w:val="24"/>
              </w:rPr>
              <w:t>таблетки</w:t>
            </w:r>
          </w:p>
        </w:tc>
      </w:tr>
      <w:tr>
        <w:trPr>
          <w:trHeight w:val="555" w:hRule="atLeast"/>
        </w:trPr>
        <w:tc>
          <w:tcPr>
            <w:tcW w:w="1065" w:type="dxa"/>
          </w:tcPr>
          <w:p>
            <w:pPr>
              <w:pStyle w:val="TableParagraph"/>
              <w:spacing w:before="5"/>
              <w:ind w:left="1"/>
              <w:jc w:val="center"/>
              <w:rPr>
                <w:sz w:val="24"/>
              </w:rPr>
            </w:pPr>
            <w:r>
              <w:rPr>
                <w:spacing w:val="-4"/>
                <w:sz w:val="24"/>
              </w:rPr>
              <w:t>G03G</w:t>
            </w:r>
          </w:p>
        </w:tc>
        <w:tc>
          <w:tcPr>
            <w:tcW w:w="3960" w:type="dxa"/>
          </w:tcPr>
          <w:p>
            <w:pPr>
              <w:pStyle w:val="TableParagraph"/>
              <w:tabs>
                <w:tab w:pos="2363" w:val="left" w:leader="none"/>
                <w:tab w:pos="3157" w:val="left" w:leader="none"/>
              </w:tabs>
              <w:spacing w:line="270" w:lineRule="atLeast"/>
              <w:ind w:left="112" w:right="90"/>
              <w:rPr>
                <w:sz w:val="24"/>
              </w:rPr>
            </w:pPr>
            <w:r>
              <w:rPr>
                <w:spacing w:val="-2"/>
                <w:sz w:val="24"/>
              </w:rPr>
              <w:t>гонадотропины</w:t>
            </w:r>
            <w:r>
              <w:rPr>
                <w:sz w:val="24"/>
              </w:rPr>
              <w:tab/>
            </w:r>
            <w:r>
              <w:rPr>
                <w:spacing w:val="-10"/>
                <w:sz w:val="24"/>
              </w:rPr>
              <w:t>и</w:t>
            </w:r>
            <w:r>
              <w:rPr>
                <w:sz w:val="24"/>
              </w:rPr>
              <w:tab/>
            </w:r>
            <w:r>
              <w:rPr>
                <w:spacing w:val="-2"/>
                <w:sz w:val="24"/>
              </w:rPr>
              <w:t>другие </w:t>
            </w:r>
            <w:r>
              <w:rPr>
                <w:sz w:val="24"/>
              </w:rPr>
              <w:t>стимуляторы овуляции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142"/>
              <w:rPr>
                <w:sz w:val="24"/>
              </w:rPr>
            </w:pPr>
            <w:r>
              <w:rPr>
                <w:spacing w:val="-2"/>
                <w:sz w:val="24"/>
              </w:rPr>
              <w:t>G03GA</w:t>
            </w:r>
          </w:p>
        </w:tc>
        <w:tc>
          <w:tcPr>
            <w:tcW w:w="3960" w:type="dxa"/>
            <w:vMerge w:val="restart"/>
          </w:tcPr>
          <w:p>
            <w:pPr>
              <w:pStyle w:val="TableParagraph"/>
              <w:spacing w:line="266" w:lineRule="exact"/>
              <w:ind w:left="112"/>
              <w:rPr>
                <w:sz w:val="24"/>
              </w:rPr>
            </w:pPr>
            <w:r>
              <w:rPr>
                <w:spacing w:val="-2"/>
                <w:sz w:val="24"/>
              </w:rPr>
              <w:t>гонадотропины</w:t>
            </w:r>
          </w:p>
        </w:tc>
        <w:tc>
          <w:tcPr>
            <w:tcW w:w="3450" w:type="dxa"/>
          </w:tcPr>
          <w:p>
            <w:pPr>
              <w:pStyle w:val="TableParagraph"/>
              <w:spacing w:line="266" w:lineRule="exact"/>
              <w:ind w:left="112"/>
              <w:rPr>
                <w:sz w:val="24"/>
              </w:rPr>
            </w:pPr>
            <w:r>
              <w:rPr>
                <w:sz w:val="24"/>
              </w:rPr>
              <w:t>гонадотропин</w:t>
            </w:r>
            <w:r>
              <w:rPr>
                <w:spacing w:val="-12"/>
                <w:sz w:val="24"/>
              </w:rPr>
              <w:t> </w:t>
            </w:r>
            <w:r>
              <w:rPr>
                <w:spacing w:val="-2"/>
                <w:sz w:val="24"/>
              </w:rPr>
              <w:t>хорионический</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внутримышечного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корифоллитропин</w:t>
            </w:r>
            <w:r>
              <w:rPr>
                <w:spacing w:val="-15"/>
                <w:sz w:val="24"/>
              </w:rPr>
              <w:t> </w:t>
            </w:r>
            <w:r>
              <w:rPr>
                <w:spacing w:val="-2"/>
                <w:sz w:val="24"/>
              </w:rPr>
              <w:t>альфа</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фоллитропин</w:t>
            </w:r>
            <w:r>
              <w:rPr>
                <w:spacing w:val="-11"/>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 </w:t>
            </w: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51"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049" w:val="left" w:leader="none"/>
                <w:tab w:pos="3209" w:val="left" w:leader="none"/>
              </w:tabs>
              <w:spacing w:before="5"/>
              <w:ind w:left="112"/>
              <w:rPr>
                <w:sz w:val="24"/>
              </w:rPr>
            </w:pPr>
            <w:r>
              <w:rPr>
                <w:spacing w:val="-2"/>
                <w:sz w:val="24"/>
              </w:rPr>
              <w:t>фоллитропин</w:t>
            </w:r>
            <w:r>
              <w:rPr>
                <w:sz w:val="24"/>
              </w:rPr>
              <w:tab/>
            </w:r>
            <w:r>
              <w:rPr>
                <w:spacing w:val="-4"/>
                <w:sz w:val="24"/>
              </w:rPr>
              <w:t>альфа</w:t>
            </w:r>
            <w:r>
              <w:rPr>
                <w:sz w:val="24"/>
              </w:rPr>
              <w:tab/>
            </w:r>
            <w:r>
              <w:rPr>
                <w:spacing w:val="-10"/>
                <w:sz w:val="24"/>
              </w:rPr>
              <w:t>+</w:t>
            </w:r>
          </w:p>
          <w:p>
            <w:pPr>
              <w:pStyle w:val="TableParagraph"/>
              <w:spacing w:line="254" w:lineRule="exact"/>
              <w:ind w:left="112"/>
              <w:rPr>
                <w:sz w:val="24"/>
              </w:rPr>
            </w:pPr>
            <w:r>
              <w:rPr>
                <w:sz w:val="24"/>
              </w:rPr>
              <w:t>лутропин</w:t>
            </w:r>
            <w:r>
              <w:rPr>
                <w:spacing w:val="-8"/>
                <w:sz w:val="24"/>
              </w:rPr>
              <w:t> </w:t>
            </w:r>
            <w:r>
              <w:rPr>
                <w:spacing w:val="-2"/>
                <w:sz w:val="24"/>
              </w:rPr>
              <w:t>альфа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555" w:hRule="atLeast"/>
        </w:trPr>
        <w:tc>
          <w:tcPr>
            <w:tcW w:w="1065" w:type="dxa"/>
          </w:tcPr>
          <w:p>
            <w:pPr>
              <w:pStyle w:val="TableParagraph"/>
              <w:spacing w:before="5"/>
              <w:ind w:left="10"/>
              <w:jc w:val="center"/>
              <w:rPr>
                <w:sz w:val="24"/>
              </w:rPr>
            </w:pPr>
            <w:r>
              <w:rPr>
                <w:spacing w:val="-2"/>
                <w:sz w:val="24"/>
              </w:rPr>
              <w:t>G03GB</w:t>
            </w:r>
          </w:p>
        </w:tc>
        <w:tc>
          <w:tcPr>
            <w:tcW w:w="3960" w:type="dxa"/>
          </w:tcPr>
          <w:p>
            <w:pPr>
              <w:pStyle w:val="TableParagraph"/>
              <w:tabs>
                <w:tab w:pos="2505" w:val="left" w:leader="none"/>
              </w:tabs>
              <w:spacing w:line="270" w:lineRule="atLeast"/>
              <w:ind w:left="112" w:right="91"/>
              <w:rPr>
                <w:sz w:val="24"/>
              </w:rPr>
            </w:pPr>
            <w:r>
              <w:rPr>
                <w:spacing w:val="-2"/>
                <w:sz w:val="24"/>
              </w:rPr>
              <w:t>синтетические</w:t>
            </w:r>
            <w:r>
              <w:rPr>
                <w:sz w:val="24"/>
              </w:rPr>
              <w:tab/>
            </w:r>
            <w:r>
              <w:rPr>
                <w:spacing w:val="-2"/>
                <w:sz w:val="24"/>
              </w:rPr>
              <w:t>стимуляторы овуляции</w:t>
            </w:r>
          </w:p>
        </w:tc>
        <w:tc>
          <w:tcPr>
            <w:tcW w:w="3450" w:type="dxa"/>
          </w:tcPr>
          <w:p>
            <w:pPr>
              <w:pStyle w:val="TableParagraph"/>
              <w:spacing w:before="5"/>
              <w:ind w:left="112"/>
              <w:rPr>
                <w:sz w:val="24"/>
              </w:rPr>
            </w:pPr>
            <w:r>
              <w:rPr>
                <w:spacing w:val="-2"/>
                <w:sz w:val="24"/>
              </w:rPr>
              <w:t>кломифен</w:t>
            </w:r>
          </w:p>
        </w:tc>
        <w:tc>
          <w:tcPr>
            <w:tcW w:w="5655" w:type="dxa"/>
          </w:tcPr>
          <w:p>
            <w:pPr>
              <w:pStyle w:val="TableParagraph"/>
              <w:spacing w:before="5"/>
              <w:ind w:left="112"/>
              <w:rPr>
                <w:sz w:val="24"/>
              </w:rPr>
            </w:pPr>
            <w:r>
              <w:rPr>
                <w:spacing w:val="-2"/>
                <w:sz w:val="24"/>
              </w:rPr>
              <w:t>таблетки</w:t>
            </w:r>
          </w:p>
        </w:tc>
      </w:tr>
      <w:tr>
        <w:trPr>
          <w:trHeight w:val="270" w:hRule="atLeast"/>
        </w:trPr>
        <w:tc>
          <w:tcPr>
            <w:tcW w:w="1065" w:type="dxa"/>
          </w:tcPr>
          <w:p>
            <w:pPr>
              <w:pStyle w:val="TableParagraph"/>
              <w:spacing w:line="245" w:lineRule="exact" w:before="5"/>
              <w:ind w:left="1"/>
              <w:jc w:val="center"/>
              <w:rPr>
                <w:sz w:val="24"/>
              </w:rPr>
            </w:pPr>
            <w:r>
              <w:rPr>
                <w:spacing w:val="-4"/>
                <w:sz w:val="24"/>
              </w:rPr>
              <w:t>G03H</w:t>
            </w:r>
          </w:p>
        </w:tc>
        <w:tc>
          <w:tcPr>
            <w:tcW w:w="3960" w:type="dxa"/>
          </w:tcPr>
          <w:p>
            <w:pPr>
              <w:pStyle w:val="TableParagraph"/>
              <w:spacing w:line="245" w:lineRule="exact" w:before="5"/>
              <w:ind w:left="112"/>
              <w:rPr>
                <w:sz w:val="24"/>
              </w:rPr>
            </w:pPr>
            <w:r>
              <w:rPr>
                <w:spacing w:val="-2"/>
                <w:sz w:val="24"/>
              </w:rPr>
              <w:t>антиандрогены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right="3"/>
              <w:jc w:val="center"/>
              <w:rPr>
                <w:sz w:val="24"/>
              </w:rPr>
            </w:pPr>
            <w:r>
              <w:rPr>
                <w:spacing w:val="-2"/>
                <w:sz w:val="24"/>
              </w:rPr>
              <w:t>G03HA</w:t>
            </w:r>
          </w:p>
        </w:tc>
        <w:tc>
          <w:tcPr>
            <w:tcW w:w="3960" w:type="dxa"/>
          </w:tcPr>
          <w:p>
            <w:pPr>
              <w:pStyle w:val="TableParagraph"/>
              <w:spacing w:before="5"/>
              <w:ind w:left="112"/>
              <w:rPr>
                <w:sz w:val="24"/>
              </w:rPr>
            </w:pPr>
            <w:r>
              <w:rPr>
                <w:spacing w:val="-2"/>
                <w:sz w:val="24"/>
              </w:rPr>
              <w:t>антиандрогены</w:t>
            </w:r>
          </w:p>
        </w:tc>
        <w:tc>
          <w:tcPr>
            <w:tcW w:w="3450" w:type="dxa"/>
          </w:tcPr>
          <w:p>
            <w:pPr>
              <w:pStyle w:val="TableParagraph"/>
              <w:spacing w:before="5"/>
              <w:ind w:left="112"/>
              <w:rPr>
                <w:sz w:val="24"/>
              </w:rPr>
            </w:pPr>
            <w:r>
              <w:rPr>
                <w:spacing w:val="-2"/>
                <w:sz w:val="24"/>
              </w:rPr>
              <w:t>ципротерон</w:t>
            </w:r>
          </w:p>
        </w:tc>
        <w:tc>
          <w:tcPr>
            <w:tcW w:w="5655" w:type="dxa"/>
          </w:tcPr>
          <w:p>
            <w:pPr>
              <w:pStyle w:val="TableParagraph"/>
              <w:spacing w:line="270" w:lineRule="exact"/>
              <w:ind w:left="112"/>
              <w:rPr>
                <w:sz w:val="24"/>
              </w:rPr>
            </w:pPr>
            <w:r>
              <w:rPr>
                <w:sz w:val="24"/>
              </w:rPr>
              <w:t>раствор</w:t>
            </w:r>
            <w:r>
              <w:rPr>
                <w:spacing w:val="-10"/>
                <w:sz w:val="24"/>
              </w:rPr>
              <w:t> </w:t>
            </w:r>
            <w:r>
              <w:rPr>
                <w:sz w:val="24"/>
              </w:rPr>
              <w:t>для</w:t>
            </w:r>
            <w:r>
              <w:rPr>
                <w:spacing w:val="-11"/>
                <w:sz w:val="24"/>
              </w:rPr>
              <w:t> </w:t>
            </w:r>
            <w:r>
              <w:rPr>
                <w:sz w:val="24"/>
              </w:rPr>
              <w:t>внутримышечного</w:t>
            </w:r>
            <w:r>
              <w:rPr>
                <w:spacing w:val="-10"/>
                <w:sz w:val="24"/>
              </w:rPr>
              <w:t> </w:t>
            </w:r>
            <w:r>
              <w:rPr>
                <w:sz w:val="24"/>
              </w:rPr>
              <w:t>введения</w:t>
            </w:r>
            <w:r>
              <w:rPr>
                <w:spacing w:val="-11"/>
                <w:sz w:val="24"/>
              </w:rPr>
              <w:t> </w:t>
            </w:r>
            <w:r>
              <w:rPr>
                <w:sz w:val="24"/>
              </w:rPr>
              <w:t>масляный; </w:t>
            </w:r>
            <w:r>
              <w:rPr>
                <w:spacing w:val="-2"/>
                <w:sz w:val="24"/>
              </w:rPr>
              <w:t>таблетки</w:t>
            </w:r>
          </w:p>
        </w:tc>
      </w:tr>
      <w:tr>
        <w:trPr>
          <w:trHeight w:val="555" w:hRule="atLeast"/>
        </w:trPr>
        <w:tc>
          <w:tcPr>
            <w:tcW w:w="1065" w:type="dxa"/>
          </w:tcPr>
          <w:p>
            <w:pPr>
              <w:pStyle w:val="TableParagraph"/>
              <w:spacing w:before="5"/>
              <w:ind w:left="8"/>
              <w:jc w:val="center"/>
              <w:rPr>
                <w:sz w:val="24"/>
              </w:rPr>
            </w:pPr>
            <w:r>
              <w:rPr>
                <w:spacing w:val="-5"/>
                <w:sz w:val="24"/>
              </w:rPr>
              <w:t>G04</w:t>
            </w:r>
          </w:p>
        </w:tc>
        <w:tc>
          <w:tcPr>
            <w:tcW w:w="3960" w:type="dxa"/>
          </w:tcPr>
          <w:p>
            <w:pPr>
              <w:pStyle w:val="TableParagraph"/>
              <w:tabs>
                <w:tab w:pos="1796" w:val="left" w:leader="none"/>
                <w:tab w:pos="3738" w:val="left" w:leader="none"/>
              </w:tabs>
              <w:spacing w:line="270" w:lineRule="atLeast"/>
              <w:ind w:left="112" w:right="90"/>
              <w:rPr>
                <w:sz w:val="24"/>
              </w:rPr>
            </w:pPr>
            <w:r>
              <w:rPr>
                <w:spacing w:val="-2"/>
                <w:sz w:val="24"/>
              </w:rPr>
              <w:t>препараты,</w:t>
            </w:r>
            <w:r>
              <w:rPr>
                <w:sz w:val="24"/>
              </w:rPr>
              <w:tab/>
            </w:r>
            <w:r>
              <w:rPr>
                <w:spacing w:val="-2"/>
                <w:sz w:val="24"/>
              </w:rPr>
              <w:t>применяемые</w:t>
            </w:r>
            <w:r>
              <w:rPr>
                <w:sz w:val="24"/>
              </w:rPr>
              <w:tab/>
            </w:r>
            <w:r>
              <w:rPr>
                <w:spacing w:val="-10"/>
                <w:sz w:val="24"/>
              </w:rPr>
              <w:t>в </w:t>
            </w:r>
            <w:r>
              <w:rPr>
                <w:spacing w:val="-2"/>
                <w:sz w:val="24"/>
              </w:rPr>
              <w:t>урологии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right="10"/>
              <w:jc w:val="center"/>
              <w:rPr>
                <w:sz w:val="24"/>
              </w:rPr>
            </w:pPr>
            <w:r>
              <w:rPr>
                <w:spacing w:val="-4"/>
                <w:sz w:val="24"/>
              </w:rPr>
              <w:t>G04B</w:t>
            </w:r>
          </w:p>
        </w:tc>
        <w:tc>
          <w:tcPr>
            <w:tcW w:w="3960" w:type="dxa"/>
          </w:tcPr>
          <w:p>
            <w:pPr>
              <w:pStyle w:val="TableParagraph"/>
              <w:tabs>
                <w:tab w:pos="1796" w:val="left" w:leader="none"/>
                <w:tab w:pos="3738" w:val="left" w:leader="none"/>
              </w:tabs>
              <w:spacing w:line="270" w:lineRule="atLeast"/>
              <w:ind w:left="112" w:right="90"/>
              <w:rPr>
                <w:sz w:val="24"/>
              </w:rPr>
            </w:pPr>
            <w:r>
              <w:rPr>
                <w:spacing w:val="-2"/>
                <w:sz w:val="24"/>
              </w:rPr>
              <w:t>препараты,</w:t>
            </w:r>
            <w:r>
              <w:rPr>
                <w:sz w:val="24"/>
              </w:rPr>
              <w:tab/>
            </w:r>
            <w:r>
              <w:rPr>
                <w:spacing w:val="-2"/>
                <w:sz w:val="24"/>
              </w:rPr>
              <w:t>применяемые</w:t>
            </w:r>
            <w:r>
              <w:rPr>
                <w:sz w:val="24"/>
              </w:rPr>
              <w:tab/>
            </w:r>
            <w:r>
              <w:rPr>
                <w:spacing w:val="-10"/>
                <w:sz w:val="24"/>
              </w:rPr>
              <w:t>в </w:t>
            </w:r>
            <w:r>
              <w:rPr>
                <w:spacing w:val="-2"/>
                <w:sz w:val="24"/>
              </w:rPr>
              <w:t>урологии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1"/>
              <w:jc w:val="center"/>
              <w:rPr>
                <w:sz w:val="24"/>
              </w:rPr>
            </w:pPr>
            <w:r>
              <w:rPr>
                <w:spacing w:val="-2"/>
                <w:sz w:val="24"/>
              </w:rPr>
              <w:t>G04BD</w:t>
            </w:r>
          </w:p>
        </w:tc>
        <w:tc>
          <w:tcPr>
            <w:tcW w:w="3960" w:type="dxa"/>
          </w:tcPr>
          <w:p>
            <w:pPr>
              <w:pStyle w:val="TableParagraph"/>
              <w:spacing w:line="270" w:lineRule="atLeast"/>
              <w:ind w:left="112"/>
              <w:rPr>
                <w:sz w:val="24"/>
              </w:rPr>
            </w:pPr>
            <w:r>
              <w:rPr>
                <w:sz w:val="24"/>
              </w:rPr>
              <w:t>средства</w:t>
            </w:r>
            <w:r>
              <w:rPr>
                <w:spacing w:val="40"/>
                <w:sz w:val="24"/>
              </w:rPr>
              <w:t> </w:t>
            </w:r>
            <w:r>
              <w:rPr>
                <w:sz w:val="24"/>
              </w:rPr>
              <w:t>для</w:t>
            </w:r>
            <w:r>
              <w:rPr>
                <w:spacing w:val="40"/>
                <w:sz w:val="24"/>
              </w:rPr>
              <w:t> </w:t>
            </w:r>
            <w:r>
              <w:rPr>
                <w:sz w:val="24"/>
              </w:rPr>
              <w:t>лечения</w:t>
            </w:r>
            <w:r>
              <w:rPr>
                <w:spacing w:val="40"/>
                <w:sz w:val="24"/>
              </w:rPr>
              <w:t> </w:t>
            </w:r>
            <w:r>
              <w:rPr>
                <w:sz w:val="24"/>
              </w:rPr>
              <w:t>учащенного мочеиспускания</w:t>
            </w:r>
            <w:r>
              <w:rPr>
                <w:spacing w:val="-8"/>
                <w:sz w:val="24"/>
              </w:rPr>
              <w:t> </w:t>
            </w:r>
            <w:r>
              <w:rPr>
                <w:sz w:val="24"/>
              </w:rPr>
              <w:t>и</w:t>
            </w:r>
            <w:r>
              <w:rPr>
                <w:spacing w:val="-8"/>
                <w:sz w:val="24"/>
              </w:rPr>
              <w:t> </w:t>
            </w:r>
            <w:r>
              <w:rPr>
                <w:sz w:val="24"/>
              </w:rPr>
              <w:t>недержания</w:t>
            </w:r>
            <w:r>
              <w:rPr>
                <w:spacing w:val="-8"/>
                <w:sz w:val="24"/>
              </w:rPr>
              <w:t> </w:t>
            </w:r>
            <w:r>
              <w:rPr>
                <w:spacing w:val="-4"/>
                <w:sz w:val="24"/>
              </w:rPr>
              <w:t>мочи</w:t>
            </w:r>
          </w:p>
        </w:tc>
        <w:tc>
          <w:tcPr>
            <w:tcW w:w="3450" w:type="dxa"/>
          </w:tcPr>
          <w:p>
            <w:pPr>
              <w:pStyle w:val="TableParagraph"/>
              <w:spacing w:before="5"/>
              <w:ind w:left="112"/>
              <w:rPr>
                <w:sz w:val="24"/>
              </w:rPr>
            </w:pPr>
            <w:r>
              <w:rPr>
                <w:spacing w:val="-2"/>
                <w:sz w:val="24"/>
              </w:rPr>
              <w:t>солифенацин</w:t>
            </w:r>
          </w:p>
        </w:tc>
        <w:tc>
          <w:tcPr>
            <w:tcW w:w="5655"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line="266" w:lineRule="exact"/>
              <w:ind w:right="10"/>
              <w:jc w:val="center"/>
              <w:rPr>
                <w:sz w:val="24"/>
              </w:rPr>
            </w:pPr>
            <w:r>
              <w:rPr>
                <w:spacing w:val="-4"/>
                <w:sz w:val="24"/>
              </w:rPr>
              <w:t>G04C</w:t>
            </w:r>
          </w:p>
        </w:tc>
        <w:tc>
          <w:tcPr>
            <w:tcW w:w="3960" w:type="dxa"/>
          </w:tcPr>
          <w:p>
            <w:pPr>
              <w:pStyle w:val="TableParagraph"/>
              <w:tabs>
                <w:tab w:pos="1937" w:val="left" w:leader="none"/>
                <w:tab w:pos="3032" w:val="left" w:leader="none"/>
              </w:tabs>
              <w:spacing w:line="266" w:lineRule="exact"/>
              <w:ind w:left="112"/>
              <w:rPr>
                <w:sz w:val="24"/>
              </w:rPr>
            </w:pP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tabs>
                <w:tab w:pos="2567" w:val="left" w:leader="none"/>
              </w:tabs>
              <w:spacing w:line="269" w:lineRule="exact"/>
              <w:ind w:left="112"/>
              <w:rPr>
                <w:sz w:val="24"/>
              </w:rPr>
            </w:pPr>
            <w:r>
              <w:rPr>
                <w:spacing w:val="-2"/>
                <w:sz w:val="24"/>
              </w:rPr>
              <w:t>доброкачественной</w:t>
            </w:r>
            <w:r>
              <w:rPr>
                <w:sz w:val="24"/>
              </w:rPr>
              <w:tab/>
            </w:r>
            <w:r>
              <w:rPr>
                <w:spacing w:val="-2"/>
                <w:sz w:val="24"/>
              </w:rPr>
              <w:t>гиперплазии</w:t>
            </w:r>
          </w:p>
        </w:tc>
        <w:tc>
          <w:tcPr>
            <w:tcW w:w="3450" w:type="dxa"/>
          </w:tcPr>
          <w:p>
            <w:pPr>
              <w:pStyle w:val="TableParagraph"/>
              <w:rPr>
                <w:sz w:val="24"/>
              </w:rPr>
            </w:pPr>
          </w:p>
        </w:tc>
        <w:tc>
          <w:tcPr>
            <w:tcW w:w="5655" w:type="dxa"/>
          </w:tcPr>
          <w:p>
            <w:pPr>
              <w:pStyle w:val="TableParagraph"/>
              <w:rPr>
                <w:sz w:val="24"/>
              </w:rPr>
            </w:pPr>
          </w:p>
        </w:tc>
      </w:tr>
    </w:tbl>
    <w:p>
      <w:pPr>
        <w:pStyle w:val="TableParagraph"/>
        <w:spacing w:after="0"/>
        <w:rPr>
          <w:sz w:val="24"/>
        </w:rPr>
        <w:sectPr>
          <w:pgSz w:w="16840" w:h="11900" w:orient="landscape"/>
          <w:pgMar w:header="284" w:footer="0" w:top="1120" w:bottom="60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spacing w:line="241" w:lineRule="exact"/>
              <w:ind w:left="112"/>
              <w:rPr>
                <w:sz w:val="24"/>
              </w:rPr>
            </w:pPr>
            <w:r>
              <w:rPr>
                <w:sz w:val="24"/>
              </w:rPr>
              <w:t>предстательной</w:t>
            </w:r>
            <w:r>
              <w:rPr>
                <w:spacing w:val="-13"/>
                <w:sz w:val="24"/>
              </w:rPr>
              <w:t> </w:t>
            </w:r>
            <w:r>
              <w:rPr>
                <w:spacing w:val="-2"/>
                <w:sz w:val="24"/>
              </w:rPr>
              <w:t>железы</w:t>
            </w:r>
          </w:p>
        </w:tc>
        <w:tc>
          <w:tcPr>
            <w:tcW w:w="3450" w:type="dxa"/>
          </w:tcPr>
          <w:p>
            <w:pPr>
              <w:pStyle w:val="TableParagraph"/>
              <w:rPr>
                <w:sz w:val="18"/>
              </w:rPr>
            </w:pPr>
          </w:p>
        </w:tc>
        <w:tc>
          <w:tcPr>
            <w:tcW w:w="5655" w:type="dxa"/>
          </w:tcPr>
          <w:p>
            <w:pPr>
              <w:pStyle w:val="TableParagraph"/>
              <w:rPr>
                <w:sz w:val="18"/>
              </w:rPr>
            </w:pPr>
          </w:p>
        </w:tc>
      </w:tr>
      <w:tr>
        <w:trPr>
          <w:trHeight w:val="1905" w:hRule="atLeast"/>
        </w:trPr>
        <w:tc>
          <w:tcPr>
            <w:tcW w:w="1065" w:type="dxa"/>
            <w:vMerge w:val="restart"/>
          </w:tcPr>
          <w:p>
            <w:pPr>
              <w:pStyle w:val="TableParagraph"/>
              <w:spacing w:before="5"/>
              <w:ind w:left="157"/>
              <w:rPr>
                <w:sz w:val="24"/>
              </w:rPr>
            </w:pPr>
            <w:r>
              <w:rPr>
                <w:spacing w:val="-2"/>
                <w:sz w:val="24"/>
              </w:rPr>
              <w:t>G04CA</w:t>
            </w:r>
          </w:p>
        </w:tc>
        <w:tc>
          <w:tcPr>
            <w:tcW w:w="3960" w:type="dxa"/>
            <w:vMerge w:val="restart"/>
          </w:tcPr>
          <w:p>
            <w:pPr>
              <w:pStyle w:val="TableParagraph"/>
              <w:spacing w:before="5"/>
              <w:ind w:left="112"/>
              <w:rPr>
                <w:sz w:val="24"/>
              </w:rPr>
            </w:pPr>
            <w:r>
              <w:rPr>
                <w:spacing w:val="-2"/>
                <w:sz w:val="24"/>
              </w:rPr>
              <w:t>альфа-адреноблокаторы</w:t>
            </w:r>
          </w:p>
        </w:tc>
        <w:tc>
          <w:tcPr>
            <w:tcW w:w="3450" w:type="dxa"/>
          </w:tcPr>
          <w:p>
            <w:pPr>
              <w:pStyle w:val="TableParagraph"/>
              <w:spacing w:before="5"/>
              <w:ind w:left="112"/>
              <w:rPr>
                <w:sz w:val="24"/>
              </w:rPr>
            </w:pPr>
            <w:r>
              <w:rPr>
                <w:spacing w:val="-2"/>
                <w:sz w:val="24"/>
              </w:rPr>
              <w:t>алфузозин</w:t>
            </w:r>
          </w:p>
        </w:tc>
        <w:tc>
          <w:tcPr>
            <w:tcW w:w="5655" w:type="dxa"/>
          </w:tcPr>
          <w:p>
            <w:pPr>
              <w:pStyle w:val="TableParagraph"/>
              <w:spacing w:line="273" w:lineRule="exact" w:before="5"/>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tabs>
                <w:tab w:pos="1297" w:val="left" w:leader="none"/>
                <w:tab w:pos="1678" w:val="left" w:leader="none"/>
                <w:tab w:pos="3721"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p>
            <w:pPr>
              <w:pStyle w:val="TableParagraph"/>
              <w:spacing w:before="3"/>
              <w:ind w:left="112"/>
              <w:rPr>
                <w:sz w:val="24"/>
              </w:rPr>
            </w:pPr>
            <w:r>
              <w:rPr>
                <w:sz w:val="24"/>
              </w:rPr>
              <w:t>таблетки</w:t>
            </w:r>
            <w:r>
              <w:rPr>
                <w:spacing w:val="-9"/>
                <w:sz w:val="24"/>
              </w:rPr>
              <w:t> </w:t>
            </w:r>
            <w:r>
              <w:rPr>
                <w:sz w:val="24"/>
              </w:rPr>
              <w:t>с</w:t>
            </w:r>
            <w:r>
              <w:rPr>
                <w:spacing w:val="-7"/>
                <w:sz w:val="24"/>
              </w:rPr>
              <w:t> </w:t>
            </w:r>
            <w:r>
              <w:rPr>
                <w:sz w:val="24"/>
              </w:rPr>
              <w:t>пролонгированным</w:t>
            </w:r>
            <w:r>
              <w:rPr>
                <w:spacing w:val="-8"/>
                <w:sz w:val="24"/>
              </w:rPr>
              <w:t> </w:t>
            </w:r>
            <w:r>
              <w:rPr>
                <w:spacing w:val="-2"/>
                <w:sz w:val="24"/>
              </w:rPr>
              <w:t>высвобождением</w:t>
            </w:r>
          </w:p>
        </w:tc>
      </w:tr>
      <w:tr>
        <w:trPr>
          <w:trHeight w:val="249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тамсулозин</w:t>
            </w:r>
          </w:p>
        </w:tc>
        <w:tc>
          <w:tcPr>
            <w:tcW w:w="5655" w:type="dxa"/>
          </w:tcPr>
          <w:p>
            <w:pPr>
              <w:pStyle w:val="TableParagraph"/>
              <w:spacing w:before="5"/>
              <w:ind w:left="112"/>
              <w:rPr>
                <w:sz w:val="24"/>
              </w:rPr>
            </w:pPr>
            <w:r>
              <w:rPr>
                <w:sz w:val="24"/>
              </w:rPr>
              <w:t>капсулы кишечнорастворимые с пролонгированным </w:t>
            </w:r>
            <w:r>
              <w:rPr>
                <w:spacing w:val="-2"/>
                <w:sz w:val="24"/>
              </w:rPr>
              <w:t>высвобождением;</w:t>
            </w:r>
          </w:p>
          <w:p>
            <w:pPr>
              <w:pStyle w:val="TableParagraph"/>
              <w:spacing w:line="264"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tabs>
                <w:tab w:pos="1297" w:val="left" w:leader="none"/>
                <w:tab w:pos="1678" w:val="left" w:leader="none"/>
                <w:tab w:pos="3721" w:val="left" w:leader="none"/>
              </w:tabs>
              <w:spacing w:before="9"/>
              <w:ind w:left="112" w:right="92"/>
              <w:rPr>
                <w:sz w:val="24"/>
              </w:rPr>
            </w:pPr>
            <w:r>
              <w:rPr>
                <w:sz w:val="24"/>
              </w:rPr>
              <w:t>капсулы с модифицированным высвобождением; капсулы с пролонгированным высвобождением; </w:t>
            </w: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5" w:hRule="atLeast"/>
        </w:trPr>
        <w:tc>
          <w:tcPr>
            <w:tcW w:w="1065" w:type="dxa"/>
          </w:tcPr>
          <w:p>
            <w:pPr>
              <w:pStyle w:val="TableParagraph"/>
              <w:spacing w:line="266" w:lineRule="exact"/>
              <w:jc w:val="center"/>
              <w:rPr>
                <w:sz w:val="24"/>
              </w:rPr>
            </w:pPr>
            <w:r>
              <w:rPr>
                <w:spacing w:val="-2"/>
                <w:sz w:val="24"/>
              </w:rPr>
              <w:t>G04CB</w:t>
            </w:r>
          </w:p>
        </w:tc>
        <w:tc>
          <w:tcPr>
            <w:tcW w:w="3960" w:type="dxa"/>
          </w:tcPr>
          <w:p>
            <w:pPr>
              <w:pStyle w:val="TableParagraph"/>
              <w:tabs>
                <w:tab w:pos="1666" w:val="left" w:leader="none"/>
              </w:tabs>
              <w:spacing w:line="266" w:lineRule="exact"/>
              <w:ind w:left="112"/>
              <w:rPr>
                <w:sz w:val="24"/>
              </w:rPr>
            </w:pPr>
            <w:r>
              <w:rPr>
                <w:spacing w:val="-2"/>
                <w:sz w:val="24"/>
              </w:rPr>
              <w:t>ингибиторы</w:t>
            </w:r>
            <w:r>
              <w:rPr>
                <w:sz w:val="24"/>
              </w:rPr>
              <w:tab/>
            </w:r>
            <w:r>
              <w:rPr>
                <w:spacing w:val="-2"/>
                <w:sz w:val="24"/>
              </w:rPr>
              <w:t>тестостерон-5-альфа-</w:t>
            </w:r>
          </w:p>
          <w:p>
            <w:pPr>
              <w:pStyle w:val="TableParagraph"/>
              <w:spacing w:line="269" w:lineRule="exact"/>
              <w:ind w:left="112"/>
              <w:rPr>
                <w:sz w:val="24"/>
              </w:rPr>
            </w:pPr>
            <w:r>
              <w:rPr>
                <w:spacing w:val="-2"/>
                <w:sz w:val="24"/>
              </w:rPr>
              <w:t>редуктазы</w:t>
            </w:r>
          </w:p>
        </w:tc>
        <w:tc>
          <w:tcPr>
            <w:tcW w:w="3450" w:type="dxa"/>
          </w:tcPr>
          <w:p>
            <w:pPr>
              <w:pStyle w:val="TableParagraph"/>
              <w:spacing w:line="266" w:lineRule="exact"/>
              <w:ind w:left="112"/>
              <w:rPr>
                <w:sz w:val="24"/>
              </w:rPr>
            </w:pPr>
            <w:r>
              <w:rPr>
                <w:spacing w:val="-2"/>
                <w:sz w:val="24"/>
              </w:rPr>
              <w:t>финастерид</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tcPr>
          <w:p>
            <w:pPr>
              <w:pStyle w:val="TableParagraph"/>
              <w:spacing w:line="266" w:lineRule="exact"/>
              <w:ind w:left="8"/>
              <w:jc w:val="center"/>
              <w:rPr>
                <w:sz w:val="24"/>
              </w:rPr>
            </w:pPr>
            <w:r>
              <w:rPr>
                <w:spacing w:val="-10"/>
                <w:sz w:val="24"/>
              </w:rPr>
              <w:t>H</w:t>
            </w:r>
          </w:p>
        </w:tc>
        <w:tc>
          <w:tcPr>
            <w:tcW w:w="3960" w:type="dxa"/>
          </w:tcPr>
          <w:p>
            <w:pPr>
              <w:pStyle w:val="TableParagraph"/>
              <w:tabs>
                <w:tab w:pos="1772" w:val="left" w:leader="none"/>
                <w:tab w:pos="2770" w:val="left" w:leader="none"/>
                <w:tab w:pos="3239" w:val="left" w:leader="none"/>
              </w:tabs>
              <w:ind w:left="112" w:right="89"/>
              <w:rPr>
                <w:sz w:val="24"/>
              </w:rPr>
            </w:pPr>
            <w:r>
              <w:rPr>
                <w:spacing w:val="-2"/>
                <w:sz w:val="24"/>
              </w:rPr>
              <w:t>гормональные</w:t>
            </w:r>
            <w:r>
              <w:rPr>
                <w:sz w:val="24"/>
              </w:rPr>
              <w:tab/>
              <w:tab/>
            </w:r>
            <w:r>
              <w:rPr>
                <w:spacing w:val="-2"/>
                <w:sz w:val="24"/>
              </w:rPr>
              <w:t>препараты системного</w:t>
            </w:r>
            <w:r>
              <w:rPr>
                <w:sz w:val="24"/>
              </w:rPr>
              <w:tab/>
            </w:r>
            <w:r>
              <w:rPr>
                <w:spacing w:val="-2"/>
                <w:sz w:val="24"/>
              </w:rPr>
              <w:t>действия,</w:t>
            </w:r>
            <w:r>
              <w:rPr>
                <w:sz w:val="24"/>
              </w:rPr>
              <w:tab/>
              <w:tab/>
            </w:r>
            <w:r>
              <w:rPr>
                <w:spacing w:val="-2"/>
                <w:sz w:val="24"/>
              </w:rPr>
              <w:t>кроме</w:t>
            </w:r>
          </w:p>
          <w:p>
            <w:pPr>
              <w:pStyle w:val="TableParagraph"/>
              <w:spacing w:line="262" w:lineRule="exact"/>
              <w:ind w:left="112"/>
              <w:rPr>
                <w:sz w:val="24"/>
              </w:rPr>
            </w:pPr>
            <w:r>
              <w:rPr>
                <w:sz w:val="24"/>
              </w:rPr>
              <w:t>половых</w:t>
            </w:r>
            <w:r>
              <w:rPr>
                <w:spacing w:val="-3"/>
                <w:sz w:val="24"/>
              </w:rPr>
              <w:t> </w:t>
            </w:r>
            <w:r>
              <w:rPr>
                <w:sz w:val="24"/>
              </w:rPr>
              <w:t>гормонов</w:t>
            </w:r>
            <w:r>
              <w:rPr>
                <w:spacing w:val="-3"/>
                <w:sz w:val="24"/>
              </w:rPr>
              <w:t> </w:t>
            </w:r>
            <w:r>
              <w:rPr>
                <w:sz w:val="24"/>
              </w:rPr>
              <w:t>и</w:t>
            </w:r>
            <w:r>
              <w:rPr>
                <w:spacing w:val="-3"/>
                <w:sz w:val="24"/>
              </w:rPr>
              <w:t> </w:t>
            </w:r>
            <w:r>
              <w:rPr>
                <w:spacing w:val="-2"/>
                <w:sz w:val="24"/>
              </w:rPr>
              <w:t>инсулинов</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8"/>
              <w:jc w:val="center"/>
              <w:rPr>
                <w:sz w:val="24"/>
              </w:rPr>
            </w:pPr>
            <w:r>
              <w:rPr>
                <w:spacing w:val="-5"/>
                <w:sz w:val="24"/>
              </w:rPr>
              <w:t>H01</w:t>
            </w:r>
          </w:p>
        </w:tc>
        <w:tc>
          <w:tcPr>
            <w:tcW w:w="3960" w:type="dxa"/>
          </w:tcPr>
          <w:p>
            <w:pPr>
              <w:pStyle w:val="TableParagraph"/>
              <w:spacing w:line="266" w:lineRule="exact"/>
              <w:ind w:left="112"/>
              <w:rPr>
                <w:sz w:val="24"/>
              </w:rPr>
            </w:pPr>
            <w:r>
              <w:rPr>
                <w:sz w:val="24"/>
              </w:rPr>
              <w:t>гормоны</w:t>
            </w:r>
            <w:r>
              <w:rPr>
                <w:spacing w:val="53"/>
                <w:sz w:val="24"/>
              </w:rPr>
              <w:t> </w:t>
            </w:r>
            <w:r>
              <w:rPr>
                <w:sz w:val="24"/>
              </w:rPr>
              <w:t>гипофиза</w:t>
            </w:r>
            <w:r>
              <w:rPr>
                <w:spacing w:val="54"/>
                <w:sz w:val="24"/>
              </w:rPr>
              <w:t> </w:t>
            </w:r>
            <w:r>
              <w:rPr>
                <w:sz w:val="24"/>
              </w:rPr>
              <w:t>и</w:t>
            </w:r>
            <w:r>
              <w:rPr>
                <w:spacing w:val="54"/>
                <w:sz w:val="24"/>
              </w:rPr>
              <w:t> </w:t>
            </w:r>
            <w:r>
              <w:rPr>
                <w:spacing w:val="-2"/>
                <w:sz w:val="24"/>
              </w:rPr>
              <w:t>гипоталамуса</w:t>
            </w:r>
          </w:p>
          <w:p>
            <w:pPr>
              <w:pStyle w:val="TableParagraph"/>
              <w:spacing w:line="269" w:lineRule="exact"/>
              <w:ind w:left="112"/>
              <w:rPr>
                <w:sz w:val="24"/>
              </w:rPr>
            </w:pPr>
            <w:r>
              <w:rPr>
                <w:sz w:val="24"/>
              </w:rPr>
              <w:t>и</w:t>
            </w:r>
            <w:r>
              <w:rPr>
                <w:spacing w:val="-1"/>
                <w:sz w:val="24"/>
              </w:rPr>
              <w:t> </w:t>
            </w:r>
            <w:r>
              <w:rPr>
                <w:sz w:val="24"/>
              </w:rPr>
              <w:t>их </w:t>
            </w:r>
            <w:r>
              <w:rPr>
                <w:spacing w:val="-2"/>
                <w:sz w:val="24"/>
              </w:rPr>
              <w:t>аналоги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1"/>
              <w:jc w:val="center"/>
              <w:rPr>
                <w:sz w:val="24"/>
              </w:rPr>
            </w:pPr>
            <w:r>
              <w:rPr>
                <w:spacing w:val="-4"/>
                <w:sz w:val="24"/>
              </w:rPr>
              <w:t>H01A</w:t>
            </w:r>
          </w:p>
        </w:tc>
        <w:tc>
          <w:tcPr>
            <w:tcW w:w="3960" w:type="dxa"/>
          </w:tcPr>
          <w:p>
            <w:pPr>
              <w:pStyle w:val="TableParagraph"/>
              <w:spacing w:line="266" w:lineRule="exact"/>
              <w:ind w:left="112"/>
              <w:rPr>
                <w:sz w:val="24"/>
              </w:rPr>
            </w:pPr>
            <w:r>
              <w:rPr>
                <w:sz w:val="24"/>
              </w:rPr>
              <w:t>гормоны</w:t>
            </w:r>
            <w:r>
              <w:rPr>
                <w:spacing w:val="13"/>
                <w:sz w:val="24"/>
              </w:rPr>
              <w:t> </w:t>
            </w:r>
            <w:r>
              <w:rPr>
                <w:sz w:val="24"/>
              </w:rPr>
              <w:t>передней</w:t>
            </w:r>
            <w:r>
              <w:rPr>
                <w:spacing w:val="13"/>
                <w:sz w:val="24"/>
              </w:rPr>
              <w:t> </w:t>
            </w:r>
            <w:r>
              <w:rPr>
                <w:sz w:val="24"/>
              </w:rPr>
              <w:t>доли</w:t>
            </w:r>
            <w:r>
              <w:rPr>
                <w:spacing w:val="13"/>
                <w:sz w:val="24"/>
              </w:rPr>
              <w:t> </w:t>
            </w:r>
            <w:r>
              <w:rPr>
                <w:sz w:val="24"/>
              </w:rPr>
              <w:t>гипофиза</w:t>
            </w:r>
            <w:r>
              <w:rPr>
                <w:spacing w:val="14"/>
                <w:sz w:val="24"/>
              </w:rPr>
              <w:t> </w:t>
            </w:r>
            <w:r>
              <w:rPr>
                <w:spacing w:val="-10"/>
                <w:sz w:val="24"/>
              </w:rPr>
              <w:t>и</w:t>
            </w:r>
          </w:p>
          <w:p>
            <w:pPr>
              <w:pStyle w:val="TableParagraph"/>
              <w:spacing w:line="269" w:lineRule="exact"/>
              <w:ind w:left="112"/>
              <w:rPr>
                <w:sz w:val="24"/>
              </w:rPr>
            </w:pPr>
            <w:r>
              <w:rPr>
                <w:sz w:val="24"/>
              </w:rPr>
              <w:t>их </w:t>
            </w:r>
            <w:r>
              <w:rPr>
                <w:spacing w:val="-2"/>
                <w:sz w:val="24"/>
              </w:rPr>
              <w:t>аналоги</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left="10"/>
              <w:jc w:val="center"/>
              <w:rPr>
                <w:sz w:val="24"/>
              </w:rPr>
            </w:pPr>
            <w:r>
              <w:rPr>
                <w:spacing w:val="-2"/>
                <w:sz w:val="24"/>
              </w:rPr>
              <w:t>H01AC</w:t>
            </w:r>
          </w:p>
        </w:tc>
        <w:tc>
          <w:tcPr>
            <w:tcW w:w="3960" w:type="dxa"/>
          </w:tcPr>
          <w:p>
            <w:pPr>
              <w:pStyle w:val="TableParagraph"/>
              <w:spacing w:line="266" w:lineRule="exact"/>
              <w:ind w:left="112"/>
              <w:rPr>
                <w:sz w:val="24"/>
              </w:rPr>
            </w:pPr>
            <w:r>
              <w:rPr>
                <w:sz w:val="24"/>
              </w:rPr>
              <w:t>соматропин</w:t>
            </w:r>
            <w:r>
              <w:rPr>
                <w:spacing w:val="-4"/>
                <w:sz w:val="24"/>
              </w:rPr>
              <w:t> </w:t>
            </w:r>
            <w:r>
              <w:rPr>
                <w:sz w:val="24"/>
              </w:rPr>
              <w:t>и</w:t>
            </w:r>
            <w:r>
              <w:rPr>
                <w:spacing w:val="-4"/>
                <w:sz w:val="24"/>
              </w:rPr>
              <w:t> </w:t>
            </w:r>
            <w:r>
              <w:rPr>
                <w:sz w:val="24"/>
              </w:rPr>
              <w:t>его</w:t>
            </w:r>
            <w:r>
              <w:rPr>
                <w:spacing w:val="-3"/>
                <w:sz w:val="24"/>
              </w:rPr>
              <w:t> </w:t>
            </w:r>
            <w:r>
              <w:rPr>
                <w:spacing w:val="-2"/>
                <w:sz w:val="24"/>
              </w:rPr>
              <w:t>агонисты</w:t>
            </w:r>
          </w:p>
        </w:tc>
        <w:tc>
          <w:tcPr>
            <w:tcW w:w="3450" w:type="dxa"/>
          </w:tcPr>
          <w:p>
            <w:pPr>
              <w:pStyle w:val="TableParagraph"/>
              <w:spacing w:line="266" w:lineRule="exact"/>
              <w:ind w:left="112"/>
              <w:rPr>
                <w:sz w:val="24"/>
              </w:rPr>
            </w:pPr>
            <w:r>
              <w:rPr>
                <w:spacing w:val="-2"/>
                <w:sz w:val="24"/>
              </w:rPr>
              <w:t>соматропин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tcPr>
          <w:p>
            <w:pPr>
              <w:pStyle w:val="TableParagraph"/>
              <w:spacing w:line="266" w:lineRule="exact"/>
              <w:ind w:right="3"/>
              <w:jc w:val="center"/>
              <w:rPr>
                <w:sz w:val="24"/>
              </w:rPr>
            </w:pPr>
            <w:r>
              <w:rPr>
                <w:spacing w:val="-2"/>
                <w:sz w:val="24"/>
              </w:rPr>
              <w:t>H01AX</w:t>
            </w:r>
          </w:p>
        </w:tc>
        <w:tc>
          <w:tcPr>
            <w:tcW w:w="3960" w:type="dxa"/>
          </w:tcPr>
          <w:p>
            <w:pPr>
              <w:pStyle w:val="TableParagraph"/>
              <w:tabs>
                <w:tab w:pos="1043" w:val="left" w:leader="none"/>
                <w:tab w:pos="2179" w:val="left" w:leader="none"/>
                <w:tab w:pos="3363" w:val="left" w:leader="none"/>
              </w:tabs>
              <w:spacing w:line="266" w:lineRule="exact"/>
              <w:ind w:left="112"/>
              <w:rPr>
                <w:sz w:val="24"/>
              </w:rPr>
            </w:pPr>
            <w:r>
              <w:rPr>
                <w:spacing w:val="-2"/>
                <w:sz w:val="24"/>
              </w:rPr>
              <w:t>другие</w:t>
            </w:r>
            <w:r>
              <w:rPr>
                <w:sz w:val="24"/>
              </w:rPr>
              <w:tab/>
            </w:r>
            <w:r>
              <w:rPr>
                <w:spacing w:val="-2"/>
                <w:sz w:val="24"/>
              </w:rPr>
              <w:t>гормоны</w:t>
            </w:r>
            <w:r>
              <w:rPr>
                <w:sz w:val="24"/>
              </w:rPr>
              <w:tab/>
            </w:r>
            <w:r>
              <w:rPr>
                <w:spacing w:val="-2"/>
                <w:sz w:val="24"/>
              </w:rPr>
              <w:t>передней</w:t>
            </w:r>
            <w:r>
              <w:rPr>
                <w:sz w:val="24"/>
              </w:rPr>
              <w:tab/>
            </w:r>
            <w:r>
              <w:rPr>
                <w:spacing w:val="-4"/>
                <w:sz w:val="24"/>
              </w:rPr>
              <w:t>доли</w:t>
            </w:r>
          </w:p>
          <w:p>
            <w:pPr>
              <w:pStyle w:val="TableParagraph"/>
              <w:spacing w:line="269" w:lineRule="exact"/>
              <w:ind w:left="112"/>
              <w:rPr>
                <w:sz w:val="24"/>
              </w:rPr>
            </w:pPr>
            <w:r>
              <w:rPr>
                <w:sz w:val="24"/>
              </w:rPr>
              <w:t>гипофиза</w:t>
            </w:r>
            <w:r>
              <w:rPr>
                <w:spacing w:val="-4"/>
                <w:sz w:val="24"/>
              </w:rPr>
              <w:t> </w:t>
            </w:r>
            <w:r>
              <w:rPr>
                <w:sz w:val="24"/>
              </w:rPr>
              <w:t>и</w:t>
            </w:r>
            <w:r>
              <w:rPr>
                <w:spacing w:val="-3"/>
                <w:sz w:val="24"/>
              </w:rPr>
              <w:t> </w:t>
            </w:r>
            <w:r>
              <w:rPr>
                <w:sz w:val="24"/>
              </w:rPr>
              <w:t>их</w:t>
            </w:r>
            <w:r>
              <w:rPr>
                <w:spacing w:val="-2"/>
                <w:sz w:val="24"/>
              </w:rPr>
              <w:t> аналоги</w:t>
            </w:r>
          </w:p>
        </w:tc>
        <w:tc>
          <w:tcPr>
            <w:tcW w:w="3450" w:type="dxa"/>
          </w:tcPr>
          <w:p>
            <w:pPr>
              <w:pStyle w:val="TableParagraph"/>
              <w:spacing w:line="266" w:lineRule="exact"/>
              <w:ind w:left="112"/>
              <w:rPr>
                <w:sz w:val="24"/>
              </w:rPr>
            </w:pPr>
            <w:r>
              <w:rPr>
                <w:spacing w:val="-2"/>
                <w:sz w:val="24"/>
              </w:rPr>
              <w:t>пэгвисомант</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270" w:hRule="atLeast"/>
        </w:trPr>
        <w:tc>
          <w:tcPr>
            <w:tcW w:w="1065" w:type="dxa"/>
          </w:tcPr>
          <w:p>
            <w:pPr>
              <w:pStyle w:val="TableParagraph"/>
              <w:spacing w:line="250" w:lineRule="exact"/>
              <w:ind w:right="10"/>
              <w:jc w:val="center"/>
              <w:rPr>
                <w:sz w:val="24"/>
              </w:rPr>
            </w:pPr>
            <w:r>
              <w:rPr>
                <w:spacing w:val="-4"/>
                <w:sz w:val="24"/>
              </w:rPr>
              <w:t>H01B</w:t>
            </w:r>
          </w:p>
        </w:tc>
        <w:tc>
          <w:tcPr>
            <w:tcW w:w="3960" w:type="dxa"/>
          </w:tcPr>
          <w:p>
            <w:pPr>
              <w:pStyle w:val="TableParagraph"/>
              <w:spacing w:line="250" w:lineRule="exact"/>
              <w:ind w:left="112"/>
              <w:rPr>
                <w:sz w:val="24"/>
              </w:rPr>
            </w:pPr>
            <w:r>
              <w:rPr>
                <w:sz w:val="24"/>
              </w:rPr>
              <w:t>гормоны</w:t>
            </w:r>
            <w:r>
              <w:rPr>
                <w:spacing w:val="-6"/>
                <w:sz w:val="24"/>
              </w:rPr>
              <w:t> </w:t>
            </w:r>
            <w:r>
              <w:rPr>
                <w:sz w:val="24"/>
              </w:rPr>
              <w:t>задней</w:t>
            </w:r>
            <w:r>
              <w:rPr>
                <w:spacing w:val="-6"/>
                <w:sz w:val="24"/>
              </w:rPr>
              <w:t> </w:t>
            </w:r>
            <w:r>
              <w:rPr>
                <w:sz w:val="24"/>
              </w:rPr>
              <w:t>доли</w:t>
            </w:r>
            <w:r>
              <w:rPr>
                <w:spacing w:val="-5"/>
                <w:sz w:val="24"/>
              </w:rPr>
              <w:t> </w:t>
            </w:r>
            <w:r>
              <w:rPr>
                <w:spacing w:val="-2"/>
                <w:sz w:val="24"/>
              </w:rPr>
              <w:t>гипофиза</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before="5"/>
              <w:ind w:left="11"/>
              <w:jc w:val="center"/>
              <w:rPr>
                <w:sz w:val="24"/>
              </w:rPr>
            </w:pPr>
            <w:r>
              <w:rPr>
                <w:spacing w:val="-2"/>
                <w:sz w:val="24"/>
              </w:rPr>
              <w:t>H01BA</w:t>
            </w:r>
          </w:p>
        </w:tc>
        <w:tc>
          <w:tcPr>
            <w:tcW w:w="3960" w:type="dxa"/>
          </w:tcPr>
          <w:p>
            <w:pPr>
              <w:pStyle w:val="TableParagraph"/>
              <w:spacing w:before="5"/>
              <w:ind w:left="112"/>
              <w:rPr>
                <w:sz w:val="24"/>
              </w:rPr>
            </w:pPr>
            <w:r>
              <w:rPr>
                <w:sz w:val="24"/>
              </w:rPr>
              <w:t>вазопрессин</w:t>
            </w:r>
            <w:r>
              <w:rPr>
                <w:spacing w:val="-4"/>
                <w:sz w:val="24"/>
              </w:rPr>
              <w:t> </w:t>
            </w:r>
            <w:r>
              <w:rPr>
                <w:sz w:val="24"/>
              </w:rPr>
              <w:t>и</w:t>
            </w:r>
            <w:r>
              <w:rPr>
                <w:spacing w:val="-4"/>
                <w:sz w:val="24"/>
              </w:rPr>
              <w:t> </w:t>
            </w:r>
            <w:r>
              <w:rPr>
                <w:sz w:val="24"/>
              </w:rPr>
              <w:t>его</w:t>
            </w:r>
            <w:r>
              <w:rPr>
                <w:spacing w:val="-3"/>
                <w:sz w:val="24"/>
              </w:rPr>
              <w:t> </w:t>
            </w:r>
            <w:r>
              <w:rPr>
                <w:spacing w:val="-2"/>
                <w:sz w:val="24"/>
              </w:rPr>
              <w:t>аналоги</w:t>
            </w:r>
          </w:p>
        </w:tc>
        <w:tc>
          <w:tcPr>
            <w:tcW w:w="3450" w:type="dxa"/>
          </w:tcPr>
          <w:p>
            <w:pPr>
              <w:pStyle w:val="TableParagraph"/>
              <w:spacing w:before="5"/>
              <w:ind w:left="112"/>
              <w:rPr>
                <w:sz w:val="24"/>
              </w:rPr>
            </w:pPr>
            <w:r>
              <w:rPr>
                <w:spacing w:val="-2"/>
                <w:sz w:val="24"/>
              </w:rPr>
              <w:t>десмопрессин</w:t>
            </w:r>
          </w:p>
        </w:tc>
        <w:tc>
          <w:tcPr>
            <w:tcW w:w="5655" w:type="dxa"/>
          </w:tcPr>
          <w:p>
            <w:pPr>
              <w:pStyle w:val="TableParagraph"/>
              <w:spacing w:line="273" w:lineRule="exact" w:before="5"/>
              <w:ind w:left="112"/>
              <w:rPr>
                <w:sz w:val="24"/>
              </w:rPr>
            </w:pPr>
            <w:r>
              <w:rPr>
                <w:sz w:val="24"/>
              </w:rPr>
              <w:t>капли</w:t>
            </w:r>
            <w:r>
              <w:rPr>
                <w:spacing w:val="-7"/>
                <w:sz w:val="24"/>
              </w:rPr>
              <w:t> </w:t>
            </w:r>
            <w:r>
              <w:rPr>
                <w:spacing w:val="-2"/>
                <w:sz w:val="24"/>
              </w:rPr>
              <w:t>назальные;</w:t>
            </w:r>
          </w:p>
          <w:p>
            <w:pPr>
              <w:pStyle w:val="TableParagraph"/>
              <w:spacing w:line="273"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45" w:lineRule="exact" w:before="9"/>
              <w:ind w:left="112"/>
              <w:rPr>
                <w:sz w:val="24"/>
              </w:rPr>
            </w:pPr>
            <w:r>
              <w:rPr>
                <w:spacing w:val="-2"/>
                <w:sz w:val="24"/>
              </w:rPr>
              <w:t>таблетки;</w:t>
            </w:r>
          </w:p>
        </w:tc>
      </w:tr>
    </w:tbl>
    <w:p>
      <w:pPr>
        <w:pStyle w:val="TableParagraph"/>
        <w:spacing w:after="0" w:line="245"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2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47" w:lineRule="auto"/>
              <w:ind w:left="112" w:right="1273"/>
              <w:rPr>
                <w:sz w:val="24"/>
              </w:rPr>
            </w:pPr>
            <w:r>
              <w:rPr>
                <w:sz w:val="24"/>
              </w:rPr>
              <w:t>таблетки,</w:t>
            </w:r>
            <w:r>
              <w:rPr>
                <w:spacing w:val="-10"/>
                <w:sz w:val="24"/>
              </w:rPr>
              <w:t> </w:t>
            </w:r>
            <w:r>
              <w:rPr>
                <w:sz w:val="24"/>
              </w:rPr>
              <w:t>диспергируемые</w:t>
            </w:r>
            <w:r>
              <w:rPr>
                <w:spacing w:val="-11"/>
                <w:sz w:val="24"/>
              </w:rPr>
              <w:t> </w:t>
            </w:r>
            <w:r>
              <w:rPr>
                <w:sz w:val="24"/>
              </w:rPr>
              <w:t>в</w:t>
            </w:r>
            <w:r>
              <w:rPr>
                <w:spacing w:val="-11"/>
                <w:sz w:val="24"/>
              </w:rPr>
              <w:t> </w:t>
            </w:r>
            <w:r>
              <w:rPr>
                <w:sz w:val="24"/>
              </w:rPr>
              <w:t>полости</w:t>
            </w:r>
            <w:r>
              <w:rPr>
                <w:spacing w:val="-11"/>
                <w:sz w:val="24"/>
              </w:rPr>
              <w:t> </w:t>
            </w:r>
            <w:r>
              <w:rPr>
                <w:sz w:val="24"/>
              </w:rPr>
              <w:t>рта; </w:t>
            </w:r>
            <w:r>
              <w:rPr>
                <w:spacing w:val="-2"/>
                <w:sz w:val="24"/>
              </w:rPr>
              <w:t>таблетки-лиофилизат;</w:t>
            </w:r>
          </w:p>
          <w:p>
            <w:pPr>
              <w:pStyle w:val="TableParagraph"/>
              <w:spacing w:line="247" w:lineRule="exact"/>
              <w:ind w:left="112"/>
              <w:rPr>
                <w:sz w:val="24"/>
              </w:rPr>
            </w:pPr>
            <w:r>
              <w:rPr>
                <w:sz w:val="24"/>
              </w:rPr>
              <w:t>таблетки</w:t>
            </w:r>
            <w:r>
              <w:rPr>
                <w:spacing w:val="-8"/>
                <w:sz w:val="24"/>
              </w:rPr>
              <w:t> </w:t>
            </w:r>
            <w:r>
              <w:rPr>
                <w:spacing w:val="-2"/>
                <w:sz w:val="24"/>
              </w:rPr>
              <w:t>подъязычные</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терлипрессин</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840" w:hRule="atLeast"/>
        </w:trPr>
        <w:tc>
          <w:tcPr>
            <w:tcW w:w="1065" w:type="dxa"/>
            <w:vMerge w:val="restart"/>
          </w:tcPr>
          <w:p>
            <w:pPr>
              <w:pStyle w:val="TableParagraph"/>
              <w:spacing w:before="5"/>
              <w:ind w:left="157"/>
              <w:rPr>
                <w:sz w:val="24"/>
              </w:rPr>
            </w:pPr>
            <w:r>
              <w:rPr>
                <w:spacing w:val="-2"/>
                <w:sz w:val="24"/>
              </w:rPr>
              <w:t>H01BB</w:t>
            </w:r>
          </w:p>
        </w:tc>
        <w:tc>
          <w:tcPr>
            <w:tcW w:w="3960" w:type="dxa"/>
            <w:vMerge w:val="restart"/>
          </w:tcPr>
          <w:p>
            <w:pPr>
              <w:pStyle w:val="TableParagraph"/>
              <w:spacing w:before="5"/>
              <w:ind w:left="112"/>
              <w:rPr>
                <w:sz w:val="24"/>
              </w:rPr>
            </w:pPr>
            <w:r>
              <w:rPr>
                <w:sz w:val="24"/>
              </w:rPr>
              <w:t>окситоцин</w:t>
            </w:r>
            <w:r>
              <w:rPr>
                <w:spacing w:val="-4"/>
                <w:sz w:val="24"/>
              </w:rPr>
              <w:t> </w:t>
            </w:r>
            <w:r>
              <w:rPr>
                <w:sz w:val="24"/>
              </w:rPr>
              <w:t>и</w:t>
            </w:r>
            <w:r>
              <w:rPr>
                <w:spacing w:val="-4"/>
                <w:sz w:val="24"/>
              </w:rPr>
              <w:t> </w:t>
            </w:r>
            <w:r>
              <w:rPr>
                <w:sz w:val="24"/>
              </w:rPr>
              <w:t>его</w:t>
            </w:r>
            <w:r>
              <w:rPr>
                <w:spacing w:val="-2"/>
                <w:sz w:val="24"/>
              </w:rPr>
              <w:t> аналоги</w:t>
            </w:r>
          </w:p>
        </w:tc>
        <w:tc>
          <w:tcPr>
            <w:tcW w:w="3450" w:type="dxa"/>
          </w:tcPr>
          <w:p>
            <w:pPr>
              <w:pStyle w:val="TableParagraph"/>
              <w:spacing w:before="5"/>
              <w:ind w:left="112"/>
              <w:rPr>
                <w:sz w:val="24"/>
              </w:rPr>
            </w:pPr>
            <w:r>
              <w:rPr>
                <w:spacing w:val="-2"/>
                <w:sz w:val="24"/>
              </w:rPr>
              <w:t>карбетоцин</w:t>
            </w:r>
          </w:p>
        </w:tc>
        <w:tc>
          <w:tcPr>
            <w:tcW w:w="5655" w:type="dxa"/>
          </w:tcPr>
          <w:p>
            <w:pPr>
              <w:pStyle w:val="TableParagraph"/>
              <w:spacing w:line="273" w:lineRule="exact" w:before="5"/>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76" w:lineRule="exact"/>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окситоцин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35" w:lineRule="auto"/>
              <w:ind w:left="112"/>
              <w:rPr>
                <w:sz w:val="24"/>
              </w:rPr>
            </w:pPr>
            <w:r>
              <w:rPr>
                <w:sz w:val="24"/>
              </w:rPr>
              <w:t>раствор</w:t>
            </w:r>
            <w:r>
              <w:rPr>
                <w:spacing w:val="-8"/>
                <w:sz w:val="24"/>
              </w:rPr>
              <w:t> </w:t>
            </w:r>
            <w:r>
              <w:rPr>
                <w:sz w:val="24"/>
              </w:rPr>
              <w:t>для</w:t>
            </w:r>
            <w:r>
              <w:rPr>
                <w:spacing w:val="-8"/>
                <w:sz w:val="24"/>
              </w:rPr>
              <w:t> </w:t>
            </w:r>
            <w:r>
              <w:rPr>
                <w:sz w:val="24"/>
              </w:rPr>
              <w:t>инфузий</w:t>
            </w:r>
            <w:r>
              <w:rPr>
                <w:spacing w:val="-8"/>
                <w:sz w:val="24"/>
              </w:rPr>
              <w:t> </w:t>
            </w:r>
            <w:r>
              <w:rPr>
                <w:sz w:val="24"/>
              </w:rPr>
              <w:t>и</w:t>
            </w:r>
            <w:r>
              <w:rPr>
                <w:spacing w:val="-8"/>
                <w:sz w:val="24"/>
              </w:rPr>
              <w:t> </w:t>
            </w:r>
            <w:r>
              <w:rPr>
                <w:sz w:val="24"/>
              </w:rPr>
              <w:t>внутримышечного</w:t>
            </w:r>
            <w:r>
              <w:rPr>
                <w:spacing w:val="-8"/>
                <w:sz w:val="24"/>
              </w:rPr>
              <w:t> </w:t>
            </w:r>
            <w:r>
              <w:rPr>
                <w:sz w:val="24"/>
              </w:rPr>
              <w:t>введения; раствор для инъекций;</w:t>
            </w:r>
          </w:p>
          <w:p>
            <w:pPr>
              <w:pStyle w:val="TableParagraph"/>
              <w:spacing w:line="260" w:lineRule="exact" w:before="7"/>
              <w:ind w:left="112"/>
              <w:rPr>
                <w:sz w:val="24"/>
              </w:rPr>
            </w:pPr>
            <w:r>
              <w:rPr>
                <w:sz w:val="24"/>
              </w:rPr>
              <w:t>раствор</w:t>
            </w:r>
            <w:r>
              <w:rPr>
                <w:spacing w:val="-2"/>
                <w:sz w:val="24"/>
              </w:rPr>
              <w:t> </w:t>
            </w:r>
            <w:r>
              <w:rPr>
                <w:sz w:val="24"/>
              </w:rPr>
              <w:t>для</w:t>
            </w:r>
            <w:r>
              <w:rPr>
                <w:spacing w:val="-3"/>
                <w:sz w:val="24"/>
              </w:rPr>
              <w:t> </w:t>
            </w:r>
            <w:r>
              <w:rPr>
                <w:sz w:val="24"/>
              </w:rPr>
              <w:t>инъекций</w:t>
            </w:r>
            <w:r>
              <w:rPr>
                <w:spacing w:val="-2"/>
                <w:sz w:val="24"/>
              </w:rPr>
              <w:t> </w:t>
            </w:r>
            <w:r>
              <w:rPr>
                <w:sz w:val="24"/>
              </w:rPr>
              <w:t>и</w:t>
            </w:r>
            <w:r>
              <w:rPr>
                <w:spacing w:val="-3"/>
                <w:sz w:val="24"/>
              </w:rPr>
              <w:t> </w:t>
            </w:r>
            <w:r>
              <w:rPr>
                <w:sz w:val="24"/>
              </w:rPr>
              <w:t>местного</w:t>
            </w:r>
            <w:r>
              <w:rPr>
                <w:spacing w:val="-1"/>
                <w:sz w:val="24"/>
              </w:rPr>
              <w:t> </w:t>
            </w:r>
            <w:r>
              <w:rPr>
                <w:spacing w:val="-2"/>
                <w:sz w:val="24"/>
              </w:rPr>
              <w:t>применения</w:t>
            </w:r>
          </w:p>
        </w:tc>
      </w:tr>
      <w:tr>
        <w:trPr>
          <w:trHeight w:val="270" w:hRule="atLeast"/>
        </w:trPr>
        <w:tc>
          <w:tcPr>
            <w:tcW w:w="1065" w:type="dxa"/>
          </w:tcPr>
          <w:p>
            <w:pPr>
              <w:pStyle w:val="TableParagraph"/>
              <w:spacing w:line="250" w:lineRule="exact"/>
              <w:ind w:right="10"/>
              <w:jc w:val="center"/>
              <w:rPr>
                <w:sz w:val="24"/>
              </w:rPr>
            </w:pPr>
            <w:r>
              <w:rPr>
                <w:spacing w:val="-4"/>
                <w:sz w:val="24"/>
              </w:rPr>
              <w:t>H01C</w:t>
            </w:r>
          </w:p>
        </w:tc>
        <w:tc>
          <w:tcPr>
            <w:tcW w:w="3960" w:type="dxa"/>
          </w:tcPr>
          <w:p>
            <w:pPr>
              <w:pStyle w:val="TableParagraph"/>
              <w:spacing w:line="250" w:lineRule="exact"/>
              <w:ind w:left="112"/>
              <w:rPr>
                <w:sz w:val="24"/>
              </w:rPr>
            </w:pPr>
            <w:r>
              <w:rPr>
                <w:sz w:val="24"/>
              </w:rPr>
              <w:t>гормоны</w:t>
            </w:r>
            <w:r>
              <w:rPr>
                <w:spacing w:val="-7"/>
                <w:sz w:val="24"/>
              </w:rPr>
              <w:t> </w:t>
            </w:r>
            <w:r>
              <w:rPr>
                <w:spacing w:val="-2"/>
                <w:sz w:val="24"/>
              </w:rPr>
              <w:t>гипоталамуса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before="5"/>
              <w:ind w:left="157"/>
              <w:rPr>
                <w:sz w:val="24"/>
              </w:rPr>
            </w:pPr>
            <w:r>
              <w:rPr>
                <w:spacing w:val="-2"/>
                <w:sz w:val="24"/>
              </w:rPr>
              <w:t>H01CB</w:t>
            </w:r>
          </w:p>
        </w:tc>
        <w:tc>
          <w:tcPr>
            <w:tcW w:w="3960" w:type="dxa"/>
            <w:vMerge w:val="restart"/>
          </w:tcPr>
          <w:p>
            <w:pPr>
              <w:pStyle w:val="TableParagraph"/>
              <w:spacing w:before="5"/>
              <w:ind w:left="112"/>
              <w:rPr>
                <w:sz w:val="24"/>
              </w:rPr>
            </w:pPr>
            <w:r>
              <w:rPr>
                <w:sz w:val="24"/>
              </w:rPr>
              <w:t>соматостатин</w:t>
            </w:r>
            <w:r>
              <w:rPr>
                <w:spacing w:val="-6"/>
                <w:sz w:val="24"/>
              </w:rPr>
              <w:t> </w:t>
            </w:r>
            <w:r>
              <w:rPr>
                <w:sz w:val="24"/>
              </w:rPr>
              <w:t>и</w:t>
            </w:r>
            <w:r>
              <w:rPr>
                <w:spacing w:val="-6"/>
                <w:sz w:val="24"/>
              </w:rPr>
              <w:t> </w:t>
            </w:r>
            <w:r>
              <w:rPr>
                <w:spacing w:val="-2"/>
                <w:sz w:val="24"/>
              </w:rPr>
              <w:t>аналоги</w:t>
            </w:r>
          </w:p>
        </w:tc>
        <w:tc>
          <w:tcPr>
            <w:tcW w:w="3450" w:type="dxa"/>
          </w:tcPr>
          <w:p>
            <w:pPr>
              <w:pStyle w:val="TableParagraph"/>
              <w:spacing w:before="5"/>
              <w:ind w:left="112"/>
              <w:rPr>
                <w:sz w:val="24"/>
              </w:rPr>
            </w:pPr>
            <w:r>
              <w:rPr>
                <w:spacing w:val="-2"/>
                <w:sz w:val="24"/>
              </w:rPr>
              <w:t>ланреотид</w:t>
            </w:r>
          </w:p>
        </w:tc>
        <w:tc>
          <w:tcPr>
            <w:tcW w:w="5655" w:type="dxa"/>
          </w:tcPr>
          <w:p>
            <w:pPr>
              <w:pStyle w:val="TableParagraph"/>
              <w:spacing w:line="270" w:lineRule="atLeast"/>
              <w:ind w:left="112"/>
              <w:rPr>
                <w:sz w:val="24"/>
              </w:rPr>
            </w:pPr>
            <w:r>
              <w:rPr>
                <w:sz w:val="24"/>
              </w:rPr>
              <w:t>гель</w:t>
            </w:r>
            <w:r>
              <w:rPr>
                <w:spacing w:val="40"/>
                <w:sz w:val="24"/>
              </w:rPr>
              <w:t> </w:t>
            </w:r>
            <w:r>
              <w:rPr>
                <w:sz w:val="24"/>
              </w:rPr>
              <w:t>для</w:t>
            </w:r>
            <w:r>
              <w:rPr>
                <w:spacing w:val="40"/>
                <w:sz w:val="24"/>
              </w:rPr>
              <w:t> </w:t>
            </w:r>
            <w:r>
              <w:rPr>
                <w:sz w:val="24"/>
              </w:rPr>
              <w:t>подкожного</w:t>
            </w:r>
            <w:r>
              <w:rPr>
                <w:spacing w:val="40"/>
                <w:sz w:val="24"/>
              </w:rPr>
              <w:t> </w:t>
            </w:r>
            <w:r>
              <w:rPr>
                <w:sz w:val="24"/>
              </w:rPr>
              <w:t>введения</w:t>
            </w:r>
            <w:r>
              <w:rPr>
                <w:spacing w:val="40"/>
                <w:sz w:val="24"/>
              </w:rPr>
              <w:t> </w:t>
            </w:r>
            <w:r>
              <w:rPr>
                <w:sz w:val="24"/>
              </w:rPr>
              <w:t>пролонгированного </w:t>
            </w:r>
            <w:r>
              <w:rPr>
                <w:spacing w:val="-2"/>
                <w:sz w:val="24"/>
              </w:rPr>
              <w:t>действия</w:t>
            </w:r>
          </w:p>
        </w:tc>
      </w:tr>
      <w:tr>
        <w:trPr>
          <w:trHeight w:val="220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октреотид</w:t>
            </w:r>
          </w:p>
        </w:tc>
        <w:tc>
          <w:tcPr>
            <w:tcW w:w="5655" w:type="dxa"/>
          </w:tcPr>
          <w:p>
            <w:pPr>
              <w:pStyle w:val="TableParagraph"/>
              <w:spacing w:before="5"/>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ind w:left="112" w:right="91"/>
              <w:jc w:val="both"/>
              <w:rPr>
                <w:sz w:val="24"/>
              </w:rPr>
            </w:pPr>
            <w:r>
              <w:rPr>
                <w:sz w:val="24"/>
              </w:rPr>
              <w:t>лиофилизат для приготовления суспензии для внутримышечного введения с пролонгированным </w:t>
            </w:r>
            <w:r>
              <w:rPr>
                <w:spacing w:val="-2"/>
                <w:sz w:val="24"/>
              </w:rPr>
              <w:t>высвобождением;</w:t>
            </w:r>
          </w:p>
          <w:p>
            <w:pPr>
              <w:pStyle w:val="TableParagraph"/>
              <w:spacing w:line="270" w:lineRule="exact"/>
              <w:ind w:left="112" w:right="188"/>
              <w:jc w:val="both"/>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инфузий и подкожного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пасиреотид</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val="restart"/>
          </w:tcPr>
          <w:p>
            <w:pPr>
              <w:pStyle w:val="TableParagraph"/>
              <w:spacing w:line="266" w:lineRule="exact"/>
              <w:ind w:left="157"/>
              <w:rPr>
                <w:sz w:val="24"/>
              </w:rPr>
            </w:pPr>
            <w:r>
              <w:rPr>
                <w:spacing w:val="-2"/>
                <w:sz w:val="24"/>
              </w:rPr>
              <w:t>H01CC</w:t>
            </w:r>
          </w:p>
        </w:tc>
        <w:tc>
          <w:tcPr>
            <w:tcW w:w="3960" w:type="dxa"/>
            <w:vMerge w:val="restart"/>
          </w:tcPr>
          <w:p>
            <w:pPr>
              <w:pStyle w:val="TableParagraph"/>
              <w:ind w:left="112" w:right="333"/>
              <w:rPr>
                <w:sz w:val="24"/>
              </w:rPr>
            </w:pPr>
            <w:r>
              <w:rPr>
                <w:spacing w:val="-2"/>
                <w:sz w:val="24"/>
              </w:rPr>
              <w:t>антигонадотропин-рилизинг гормоны</w:t>
            </w:r>
          </w:p>
        </w:tc>
        <w:tc>
          <w:tcPr>
            <w:tcW w:w="3450" w:type="dxa"/>
          </w:tcPr>
          <w:p>
            <w:pPr>
              <w:pStyle w:val="TableParagraph"/>
              <w:spacing w:line="250" w:lineRule="exact"/>
              <w:ind w:left="112"/>
              <w:rPr>
                <w:sz w:val="24"/>
              </w:rPr>
            </w:pPr>
            <w:r>
              <w:rPr>
                <w:spacing w:val="-2"/>
                <w:sz w:val="24"/>
              </w:rPr>
              <w:t>ганиреликс</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цетрореликс</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555" w:hRule="atLeast"/>
        </w:trPr>
        <w:tc>
          <w:tcPr>
            <w:tcW w:w="1065" w:type="dxa"/>
          </w:tcPr>
          <w:p>
            <w:pPr>
              <w:pStyle w:val="TableParagraph"/>
              <w:spacing w:before="5"/>
              <w:ind w:left="8"/>
              <w:jc w:val="center"/>
              <w:rPr>
                <w:sz w:val="24"/>
              </w:rPr>
            </w:pPr>
            <w:r>
              <w:rPr>
                <w:spacing w:val="-5"/>
                <w:sz w:val="24"/>
              </w:rPr>
              <w:t>H02</w:t>
            </w:r>
          </w:p>
        </w:tc>
        <w:tc>
          <w:tcPr>
            <w:tcW w:w="3960" w:type="dxa"/>
          </w:tcPr>
          <w:p>
            <w:pPr>
              <w:pStyle w:val="TableParagraph"/>
              <w:tabs>
                <w:tab w:pos="2681" w:val="left" w:leader="none"/>
              </w:tabs>
              <w:spacing w:line="270" w:lineRule="atLeast"/>
              <w:ind w:left="112" w:right="90"/>
              <w:rPr>
                <w:sz w:val="24"/>
              </w:rPr>
            </w:pPr>
            <w:r>
              <w:rPr>
                <w:spacing w:val="-2"/>
                <w:sz w:val="24"/>
              </w:rPr>
              <w:t>кортикостероиды</w:t>
            </w:r>
            <w:r>
              <w:rPr>
                <w:sz w:val="24"/>
              </w:rPr>
              <w:tab/>
            </w:r>
            <w:r>
              <w:rPr>
                <w:spacing w:val="-2"/>
                <w:sz w:val="24"/>
              </w:rPr>
              <w:t>системного 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1"/>
              <w:jc w:val="center"/>
              <w:rPr>
                <w:sz w:val="24"/>
              </w:rPr>
            </w:pPr>
            <w:r>
              <w:rPr>
                <w:spacing w:val="-4"/>
                <w:sz w:val="24"/>
              </w:rPr>
              <w:t>H02A</w:t>
            </w:r>
          </w:p>
        </w:tc>
        <w:tc>
          <w:tcPr>
            <w:tcW w:w="3960" w:type="dxa"/>
          </w:tcPr>
          <w:p>
            <w:pPr>
              <w:pStyle w:val="TableParagraph"/>
              <w:tabs>
                <w:tab w:pos="2681" w:val="left" w:leader="none"/>
              </w:tabs>
              <w:spacing w:line="266" w:lineRule="exact"/>
              <w:ind w:left="112"/>
              <w:rPr>
                <w:sz w:val="24"/>
              </w:rPr>
            </w:pPr>
            <w:r>
              <w:rPr>
                <w:spacing w:val="-2"/>
                <w:sz w:val="24"/>
              </w:rPr>
              <w:t>кортикостероиды</w:t>
            </w:r>
            <w:r>
              <w:rPr>
                <w:sz w:val="24"/>
              </w:rPr>
              <w:tab/>
            </w:r>
            <w:r>
              <w:rPr>
                <w:spacing w:val="-2"/>
                <w:sz w:val="24"/>
              </w:rPr>
              <w:t>системного</w:t>
            </w:r>
          </w:p>
          <w:p>
            <w:pPr>
              <w:pStyle w:val="TableParagraph"/>
              <w:spacing w:line="269" w:lineRule="exact"/>
              <w:ind w:left="112"/>
              <w:rPr>
                <w:sz w:val="24"/>
              </w:rPr>
            </w:pP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right="3"/>
              <w:jc w:val="center"/>
              <w:rPr>
                <w:sz w:val="24"/>
              </w:rPr>
            </w:pPr>
            <w:r>
              <w:rPr>
                <w:spacing w:val="-2"/>
                <w:sz w:val="24"/>
              </w:rPr>
              <w:t>H02AA</w:t>
            </w:r>
          </w:p>
        </w:tc>
        <w:tc>
          <w:tcPr>
            <w:tcW w:w="3960" w:type="dxa"/>
          </w:tcPr>
          <w:p>
            <w:pPr>
              <w:pStyle w:val="TableParagraph"/>
              <w:spacing w:line="250" w:lineRule="exact"/>
              <w:ind w:left="112"/>
              <w:rPr>
                <w:sz w:val="24"/>
              </w:rPr>
            </w:pPr>
            <w:r>
              <w:rPr>
                <w:spacing w:val="-2"/>
                <w:sz w:val="24"/>
              </w:rPr>
              <w:t>минералокортикоиды</w:t>
            </w:r>
          </w:p>
        </w:tc>
        <w:tc>
          <w:tcPr>
            <w:tcW w:w="3450" w:type="dxa"/>
          </w:tcPr>
          <w:p>
            <w:pPr>
              <w:pStyle w:val="TableParagraph"/>
              <w:spacing w:line="250" w:lineRule="exact"/>
              <w:ind w:left="112"/>
              <w:rPr>
                <w:sz w:val="24"/>
              </w:rPr>
            </w:pPr>
            <w:r>
              <w:rPr>
                <w:spacing w:val="-2"/>
                <w:sz w:val="24"/>
              </w:rPr>
              <w:t>флудрокортизон</w:t>
            </w:r>
          </w:p>
        </w:tc>
        <w:tc>
          <w:tcPr>
            <w:tcW w:w="5655" w:type="dxa"/>
          </w:tcPr>
          <w:p>
            <w:pPr>
              <w:pStyle w:val="TableParagraph"/>
              <w:spacing w:line="250" w:lineRule="exact"/>
              <w:ind w:left="112"/>
              <w:rPr>
                <w:sz w:val="24"/>
              </w:rPr>
            </w:pPr>
            <w:r>
              <w:rPr>
                <w:spacing w:val="-2"/>
                <w:sz w:val="24"/>
              </w:rPr>
              <w:t>таблетки</w:t>
            </w:r>
          </w:p>
        </w:tc>
      </w:tr>
      <w:tr>
        <w:trPr>
          <w:trHeight w:val="825" w:hRule="atLeast"/>
        </w:trPr>
        <w:tc>
          <w:tcPr>
            <w:tcW w:w="1065" w:type="dxa"/>
          </w:tcPr>
          <w:p>
            <w:pPr>
              <w:pStyle w:val="TableParagraph"/>
              <w:spacing w:before="5"/>
              <w:ind w:left="10"/>
              <w:jc w:val="center"/>
              <w:rPr>
                <w:sz w:val="24"/>
              </w:rPr>
            </w:pPr>
            <w:r>
              <w:rPr>
                <w:spacing w:val="-2"/>
                <w:sz w:val="24"/>
              </w:rPr>
              <w:t>H02AB</w:t>
            </w:r>
          </w:p>
        </w:tc>
        <w:tc>
          <w:tcPr>
            <w:tcW w:w="3960" w:type="dxa"/>
          </w:tcPr>
          <w:p>
            <w:pPr>
              <w:pStyle w:val="TableParagraph"/>
              <w:spacing w:before="5"/>
              <w:ind w:left="112"/>
              <w:rPr>
                <w:sz w:val="24"/>
              </w:rPr>
            </w:pPr>
            <w:r>
              <w:rPr>
                <w:spacing w:val="-2"/>
                <w:sz w:val="24"/>
              </w:rPr>
              <w:t>глюкокортикоиды</w:t>
            </w:r>
          </w:p>
        </w:tc>
        <w:tc>
          <w:tcPr>
            <w:tcW w:w="3450" w:type="dxa"/>
          </w:tcPr>
          <w:p>
            <w:pPr>
              <w:pStyle w:val="TableParagraph"/>
              <w:spacing w:before="5"/>
              <w:ind w:left="112"/>
              <w:rPr>
                <w:sz w:val="24"/>
              </w:rPr>
            </w:pPr>
            <w:r>
              <w:rPr>
                <w:spacing w:val="-2"/>
                <w:sz w:val="24"/>
              </w:rPr>
              <w:t>гидрокортизон</w:t>
            </w:r>
          </w:p>
        </w:tc>
        <w:tc>
          <w:tcPr>
            <w:tcW w:w="5655" w:type="dxa"/>
          </w:tcPr>
          <w:p>
            <w:pPr>
              <w:pStyle w:val="TableParagraph"/>
              <w:spacing w:line="273"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594" w:val="left" w:leader="none"/>
                <w:tab w:pos="2221" w:val="left" w:leader="none"/>
                <w:tab w:pos="4021" w:val="left" w:leader="none"/>
                <w:tab w:pos="5193"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bl>
    <w:p>
      <w:pPr>
        <w:pStyle w:val="TableParagraph"/>
        <w:spacing w:after="0" w:line="276"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65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4" w:lineRule="exact"/>
              <w:ind w:left="112"/>
              <w:rPr>
                <w:sz w:val="24"/>
              </w:rPr>
            </w:pPr>
            <w:r>
              <w:rPr>
                <w:sz w:val="24"/>
              </w:rPr>
              <w:t>мазь</w:t>
            </w:r>
            <w:r>
              <w:rPr>
                <w:spacing w:val="-4"/>
                <w:sz w:val="24"/>
              </w:rPr>
              <w:t> </w:t>
            </w:r>
            <w:r>
              <w:rPr>
                <w:spacing w:val="-2"/>
                <w:sz w:val="24"/>
              </w:rPr>
              <w:t>глазная;</w:t>
            </w:r>
          </w:p>
          <w:p>
            <w:pPr>
              <w:pStyle w:val="TableParagraph"/>
              <w:spacing w:line="273" w:lineRule="exact"/>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814" w:val="left" w:leader="none"/>
                <w:tab w:pos="2839" w:val="left" w:leader="none"/>
                <w:tab w:pos="5420" w:val="left" w:leader="none"/>
              </w:tabs>
              <w:spacing w:before="9"/>
              <w:ind w:left="112" w:right="89"/>
              <w:rPr>
                <w:sz w:val="24"/>
              </w:rPr>
            </w:pPr>
            <w:r>
              <w:rPr>
                <w:spacing w:val="-2"/>
                <w:sz w:val="24"/>
              </w:rPr>
              <w:t>суспензия</w:t>
            </w:r>
            <w:r>
              <w:rPr>
                <w:sz w:val="24"/>
              </w:rPr>
              <w:tab/>
            </w:r>
            <w:r>
              <w:rPr>
                <w:spacing w:val="-4"/>
                <w:sz w:val="24"/>
              </w:rPr>
              <w:t>для</w:t>
            </w:r>
            <w:r>
              <w:rPr>
                <w:sz w:val="24"/>
              </w:rPr>
              <w:tab/>
            </w:r>
            <w:r>
              <w:rPr>
                <w:spacing w:val="-2"/>
                <w:sz w:val="24"/>
              </w:rPr>
              <w:t>внутримышечного</w:t>
            </w:r>
            <w:r>
              <w:rPr>
                <w:sz w:val="24"/>
              </w:rPr>
              <w:tab/>
            </w:r>
            <w:r>
              <w:rPr>
                <w:spacing w:val="-10"/>
                <w:sz w:val="24"/>
              </w:rPr>
              <w:t>и </w:t>
            </w:r>
            <w:r>
              <w:rPr>
                <w:sz w:val="24"/>
              </w:rPr>
              <w:t>внутрисуставного введения;</w:t>
            </w:r>
          </w:p>
          <w:p>
            <w:pPr>
              <w:pStyle w:val="TableParagraph"/>
              <w:spacing w:line="273" w:lineRule="exact" w:before="3"/>
              <w:ind w:left="112"/>
              <w:rPr>
                <w:sz w:val="24"/>
              </w:rPr>
            </w:pPr>
            <w:r>
              <w:rPr>
                <w:spacing w:val="-2"/>
                <w:sz w:val="24"/>
              </w:rPr>
              <w:t>таблетки;</w:t>
            </w:r>
          </w:p>
          <w:p>
            <w:pPr>
              <w:pStyle w:val="TableParagraph"/>
              <w:spacing w:line="257" w:lineRule="exact"/>
              <w:ind w:left="112"/>
              <w:rPr>
                <w:sz w:val="24"/>
              </w:rPr>
            </w:pPr>
            <w:r>
              <w:rPr>
                <w:sz w:val="24"/>
              </w:rPr>
              <w:t>эмульсия</w:t>
            </w:r>
            <w:r>
              <w:rPr>
                <w:spacing w:val="-4"/>
                <w:sz w:val="24"/>
              </w:rPr>
              <w:t> </w:t>
            </w:r>
            <w:r>
              <w:rPr>
                <w:sz w:val="24"/>
              </w:rPr>
              <w:t>для</w:t>
            </w:r>
            <w:r>
              <w:rPr>
                <w:spacing w:val="-4"/>
                <w:sz w:val="24"/>
              </w:rPr>
              <w:t> </w:t>
            </w:r>
            <w:r>
              <w:rPr>
                <w:sz w:val="24"/>
              </w:rPr>
              <w:t>наружного</w:t>
            </w:r>
            <w:r>
              <w:rPr>
                <w:spacing w:val="-3"/>
                <w:sz w:val="24"/>
              </w:rPr>
              <w:t> </w:t>
            </w:r>
            <w:r>
              <w:rPr>
                <w:spacing w:val="-2"/>
                <w:sz w:val="24"/>
              </w:rPr>
              <w:t>применения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дексаметазон</w:t>
            </w:r>
          </w:p>
        </w:tc>
        <w:tc>
          <w:tcPr>
            <w:tcW w:w="5655" w:type="dxa"/>
          </w:tcPr>
          <w:p>
            <w:pPr>
              <w:pStyle w:val="TableParagraph"/>
              <w:spacing w:line="266" w:lineRule="exact"/>
              <w:ind w:left="112"/>
              <w:rPr>
                <w:sz w:val="24"/>
              </w:rPr>
            </w:pPr>
            <w:r>
              <w:rPr>
                <w:sz w:val="24"/>
              </w:rPr>
              <w:t>имплантат</w:t>
            </w:r>
            <w:r>
              <w:rPr>
                <w:spacing w:val="-3"/>
                <w:sz w:val="24"/>
              </w:rPr>
              <w:t> </w:t>
            </w:r>
            <w:r>
              <w:rPr>
                <w:sz w:val="24"/>
              </w:rPr>
              <w:t>для</w:t>
            </w:r>
            <w:r>
              <w:rPr>
                <w:spacing w:val="-2"/>
                <w:sz w:val="24"/>
              </w:rPr>
              <w:t> </w:t>
            </w:r>
            <w:r>
              <w:rPr>
                <w:sz w:val="24"/>
              </w:rPr>
              <w:t>интравитреального</w:t>
            </w:r>
            <w:r>
              <w:rPr>
                <w:spacing w:val="-2"/>
                <w:sz w:val="24"/>
              </w:rPr>
              <w:t> введения;</w:t>
            </w:r>
          </w:p>
          <w:p>
            <w:pPr>
              <w:pStyle w:val="TableParagraph"/>
              <w:spacing w:before="9"/>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0" w:lineRule="exact"/>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метилпреднизолон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60" w:lineRule="exact"/>
              <w:ind w:left="112"/>
              <w:rPr>
                <w:sz w:val="24"/>
              </w:rPr>
            </w:pPr>
            <w:r>
              <w:rPr>
                <w:spacing w:val="-2"/>
                <w:sz w:val="24"/>
              </w:rPr>
              <w:t>таблетки</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преднизолон</w:t>
            </w:r>
          </w:p>
        </w:tc>
        <w:tc>
          <w:tcPr>
            <w:tcW w:w="5655" w:type="dxa"/>
          </w:tcPr>
          <w:p>
            <w:pPr>
              <w:pStyle w:val="TableParagraph"/>
              <w:spacing w:line="273" w:lineRule="exact" w:before="5"/>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0" w:lineRule="exact"/>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555" w:hRule="atLeast"/>
        </w:trPr>
        <w:tc>
          <w:tcPr>
            <w:tcW w:w="1065" w:type="dxa"/>
          </w:tcPr>
          <w:p>
            <w:pPr>
              <w:pStyle w:val="TableParagraph"/>
              <w:spacing w:before="5"/>
              <w:ind w:left="8"/>
              <w:jc w:val="center"/>
              <w:rPr>
                <w:sz w:val="24"/>
              </w:rPr>
            </w:pPr>
            <w:r>
              <w:rPr>
                <w:spacing w:val="-5"/>
                <w:sz w:val="24"/>
              </w:rPr>
              <w:t>H03</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щитовидной железы</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left="1"/>
              <w:jc w:val="center"/>
              <w:rPr>
                <w:sz w:val="24"/>
              </w:rPr>
            </w:pPr>
            <w:r>
              <w:rPr>
                <w:spacing w:val="-4"/>
                <w:sz w:val="24"/>
              </w:rPr>
              <w:t>H03A</w:t>
            </w:r>
          </w:p>
        </w:tc>
        <w:tc>
          <w:tcPr>
            <w:tcW w:w="3960" w:type="dxa"/>
          </w:tcPr>
          <w:p>
            <w:pPr>
              <w:pStyle w:val="TableParagraph"/>
              <w:spacing w:line="260" w:lineRule="exact" w:before="5"/>
              <w:ind w:left="112"/>
              <w:rPr>
                <w:sz w:val="24"/>
              </w:rPr>
            </w:pPr>
            <w:r>
              <w:rPr>
                <w:sz w:val="24"/>
              </w:rPr>
              <w:t>препараты</w:t>
            </w:r>
            <w:r>
              <w:rPr>
                <w:spacing w:val="-8"/>
                <w:sz w:val="24"/>
              </w:rPr>
              <w:t> </w:t>
            </w:r>
            <w:r>
              <w:rPr>
                <w:sz w:val="24"/>
              </w:rPr>
              <w:t>щитовидной</w:t>
            </w:r>
            <w:r>
              <w:rPr>
                <w:spacing w:val="-8"/>
                <w:sz w:val="24"/>
              </w:rPr>
              <w:t> </w:t>
            </w:r>
            <w:r>
              <w:rPr>
                <w:spacing w:val="-2"/>
                <w:sz w:val="24"/>
              </w:rPr>
              <w:t>железы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3"/>
              <w:jc w:val="center"/>
              <w:rPr>
                <w:sz w:val="24"/>
              </w:rPr>
            </w:pPr>
            <w:r>
              <w:rPr>
                <w:spacing w:val="-2"/>
                <w:sz w:val="24"/>
              </w:rPr>
              <w:t>H03AA</w:t>
            </w:r>
          </w:p>
        </w:tc>
        <w:tc>
          <w:tcPr>
            <w:tcW w:w="3960" w:type="dxa"/>
          </w:tcPr>
          <w:p>
            <w:pPr>
              <w:pStyle w:val="TableParagraph"/>
              <w:spacing w:line="250" w:lineRule="exact"/>
              <w:ind w:left="112"/>
              <w:rPr>
                <w:sz w:val="24"/>
              </w:rPr>
            </w:pPr>
            <w:r>
              <w:rPr>
                <w:sz w:val="24"/>
              </w:rPr>
              <w:t>гормоны</w:t>
            </w:r>
            <w:r>
              <w:rPr>
                <w:spacing w:val="-9"/>
                <w:sz w:val="24"/>
              </w:rPr>
              <w:t> </w:t>
            </w:r>
            <w:r>
              <w:rPr>
                <w:sz w:val="24"/>
              </w:rPr>
              <w:t>щитовидной</w:t>
            </w:r>
            <w:r>
              <w:rPr>
                <w:spacing w:val="-8"/>
                <w:sz w:val="24"/>
              </w:rPr>
              <w:t> </w:t>
            </w:r>
            <w:r>
              <w:rPr>
                <w:spacing w:val="-2"/>
                <w:sz w:val="24"/>
              </w:rPr>
              <w:t>железы</w:t>
            </w:r>
          </w:p>
        </w:tc>
        <w:tc>
          <w:tcPr>
            <w:tcW w:w="3450" w:type="dxa"/>
          </w:tcPr>
          <w:p>
            <w:pPr>
              <w:pStyle w:val="TableParagraph"/>
              <w:spacing w:line="250" w:lineRule="exact"/>
              <w:ind w:left="112"/>
              <w:rPr>
                <w:sz w:val="24"/>
              </w:rPr>
            </w:pPr>
            <w:r>
              <w:rPr>
                <w:sz w:val="24"/>
              </w:rPr>
              <w:t>левотироксин</w:t>
            </w:r>
            <w:r>
              <w:rPr>
                <w:spacing w:val="-12"/>
                <w:sz w:val="24"/>
              </w:rPr>
              <w:t> </w:t>
            </w:r>
            <w:r>
              <w:rPr>
                <w:spacing w:val="-2"/>
                <w:sz w:val="24"/>
              </w:rPr>
              <w:t>натрия</w:t>
            </w:r>
          </w:p>
        </w:tc>
        <w:tc>
          <w:tcPr>
            <w:tcW w:w="5655" w:type="dxa"/>
          </w:tcPr>
          <w:p>
            <w:pPr>
              <w:pStyle w:val="TableParagraph"/>
              <w:spacing w:line="250" w:lineRule="exact"/>
              <w:ind w:left="112"/>
              <w:rPr>
                <w:sz w:val="24"/>
              </w:rPr>
            </w:pPr>
            <w:r>
              <w:rPr>
                <w:spacing w:val="-2"/>
                <w:sz w:val="24"/>
              </w:rPr>
              <w:t>таблетки</w:t>
            </w:r>
          </w:p>
        </w:tc>
      </w:tr>
      <w:tr>
        <w:trPr>
          <w:trHeight w:val="270" w:hRule="atLeast"/>
        </w:trPr>
        <w:tc>
          <w:tcPr>
            <w:tcW w:w="1065" w:type="dxa"/>
          </w:tcPr>
          <w:p>
            <w:pPr>
              <w:pStyle w:val="TableParagraph"/>
              <w:spacing w:line="245" w:lineRule="exact" w:before="5"/>
              <w:ind w:right="10"/>
              <w:jc w:val="center"/>
              <w:rPr>
                <w:sz w:val="24"/>
              </w:rPr>
            </w:pPr>
            <w:r>
              <w:rPr>
                <w:spacing w:val="-4"/>
                <w:sz w:val="24"/>
              </w:rPr>
              <w:t>H03B</w:t>
            </w:r>
          </w:p>
        </w:tc>
        <w:tc>
          <w:tcPr>
            <w:tcW w:w="3960" w:type="dxa"/>
          </w:tcPr>
          <w:p>
            <w:pPr>
              <w:pStyle w:val="TableParagraph"/>
              <w:spacing w:line="245" w:lineRule="exact" w:before="5"/>
              <w:ind w:left="112"/>
              <w:rPr>
                <w:sz w:val="24"/>
              </w:rPr>
            </w:pPr>
            <w:r>
              <w:rPr>
                <w:sz w:val="24"/>
              </w:rPr>
              <w:t>антитиреоидные</w:t>
            </w:r>
            <w:r>
              <w:rPr>
                <w:spacing w:val="-14"/>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jc w:val="center"/>
              <w:rPr>
                <w:sz w:val="24"/>
              </w:rPr>
            </w:pPr>
            <w:r>
              <w:rPr>
                <w:spacing w:val="-2"/>
                <w:sz w:val="24"/>
              </w:rPr>
              <w:t>H03BB</w:t>
            </w:r>
          </w:p>
        </w:tc>
        <w:tc>
          <w:tcPr>
            <w:tcW w:w="3960" w:type="dxa"/>
          </w:tcPr>
          <w:p>
            <w:pPr>
              <w:pStyle w:val="TableParagraph"/>
              <w:tabs>
                <w:tab w:pos="2509" w:val="left" w:leader="none"/>
              </w:tabs>
              <w:spacing w:line="270" w:lineRule="atLeast"/>
              <w:ind w:left="112" w:right="92"/>
              <w:rPr>
                <w:sz w:val="24"/>
              </w:rPr>
            </w:pPr>
            <w:r>
              <w:rPr>
                <w:spacing w:val="-2"/>
                <w:sz w:val="24"/>
              </w:rPr>
              <w:t>серосодержащие</w:t>
            </w:r>
            <w:r>
              <w:rPr>
                <w:sz w:val="24"/>
              </w:rPr>
              <w:tab/>
            </w:r>
            <w:r>
              <w:rPr>
                <w:spacing w:val="-2"/>
                <w:sz w:val="24"/>
              </w:rPr>
              <w:t>производные имидазола</w:t>
            </w:r>
          </w:p>
        </w:tc>
        <w:tc>
          <w:tcPr>
            <w:tcW w:w="3450" w:type="dxa"/>
          </w:tcPr>
          <w:p>
            <w:pPr>
              <w:pStyle w:val="TableParagraph"/>
              <w:spacing w:before="5"/>
              <w:ind w:left="112"/>
              <w:rPr>
                <w:sz w:val="24"/>
              </w:rPr>
            </w:pPr>
            <w:r>
              <w:rPr>
                <w:spacing w:val="-2"/>
                <w:sz w:val="24"/>
              </w:rPr>
              <w:t>тиамазол</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10"/>
              <w:jc w:val="center"/>
              <w:rPr>
                <w:sz w:val="24"/>
              </w:rPr>
            </w:pPr>
            <w:r>
              <w:rPr>
                <w:spacing w:val="-4"/>
                <w:sz w:val="24"/>
              </w:rPr>
              <w:t>H03C</w:t>
            </w:r>
          </w:p>
        </w:tc>
        <w:tc>
          <w:tcPr>
            <w:tcW w:w="3960" w:type="dxa"/>
          </w:tcPr>
          <w:p>
            <w:pPr>
              <w:pStyle w:val="TableParagraph"/>
              <w:spacing w:line="260" w:lineRule="exact" w:before="5"/>
              <w:ind w:left="112"/>
              <w:rPr>
                <w:sz w:val="24"/>
              </w:rPr>
            </w:pPr>
            <w:r>
              <w:rPr>
                <w:sz w:val="24"/>
              </w:rPr>
              <w:t>препараты</w:t>
            </w:r>
            <w:r>
              <w:rPr>
                <w:spacing w:val="-9"/>
                <w:sz w:val="24"/>
              </w:rPr>
              <w:t> </w:t>
            </w:r>
            <w:r>
              <w:rPr>
                <w:spacing w:val="-4"/>
                <w:sz w:val="24"/>
              </w:rPr>
              <w:t>йода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2"/>
                <w:sz w:val="24"/>
              </w:rPr>
              <w:t>H03CA</w:t>
            </w:r>
          </w:p>
        </w:tc>
        <w:tc>
          <w:tcPr>
            <w:tcW w:w="3960" w:type="dxa"/>
          </w:tcPr>
          <w:p>
            <w:pPr>
              <w:pStyle w:val="TableParagraph"/>
              <w:spacing w:line="250" w:lineRule="exact"/>
              <w:ind w:left="112"/>
              <w:rPr>
                <w:sz w:val="24"/>
              </w:rPr>
            </w:pPr>
            <w:r>
              <w:rPr>
                <w:sz w:val="24"/>
              </w:rPr>
              <w:t>препараты</w:t>
            </w:r>
            <w:r>
              <w:rPr>
                <w:spacing w:val="-9"/>
                <w:sz w:val="24"/>
              </w:rPr>
              <w:t> </w:t>
            </w:r>
            <w:r>
              <w:rPr>
                <w:spacing w:val="-4"/>
                <w:sz w:val="24"/>
              </w:rPr>
              <w:t>йода</w:t>
            </w:r>
          </w:p>
        </w:tc>
        <w:tc>
          <w:tcPr>
            <w:tcW w:w="3450" w:type="dxa"/>
          </w:tcPr>
          <w:p>
            <w:pPr>
              <w:pStyle w:val="TableParagraph"/>
              <w:spacing w:line="250" w:lineRule="exact"/>
              <w:ind w:left="112"/>
              <w:rPr>
                <w:sz w:val="24"/>
              </w:rPr>
            </w:pPr>
            <w:r>
              <w:rPr>
                <w:sz w:val="24"/>
              </w:rPr>
              <w:t>калия</w:t>
            </w:r>
            <w:r>
              <w:rPr>
                <w:spacing w:val="-5"/>
                <w:sz w:val="24"/>
              </w:rPr>
              <w:t> </w:t>
            </w:r>
            <w:r>
              <w:rPr>
                <w:spacing w:val="-2"/>
                <w:sz w:val="24"/>
              </w:rPr>
              <w:t>йодид</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left="8"/>
              <w:jc w:val="center"/>
              <w:rPr>
                <w:sz w:val="24"/>
              </w:rPr>
            </w:pPr>
            <w:r>
              <w:rPr>
                <w:spacing w:val="-5"/>
                <w:sz w:val="24"/>
              </w:rPr>
              <w:t>H04</w:t>
            </w:r>
          </w:p>
        </w:tc>
        <w:tc>
          <w:tcPr>
            <w:tcW w:w="3960" w:type="dxa"/>
          </w:tcPr>
          <w:p>
            <w:pPr>
              <w:pStyle w:val="TableParagraph"/>
              <w:spacing w:line="260" w:lineRule="exact" w:before="5"/>
              <w:ind w:left="112"/>
              <w:rPr>
                <w:sz w:val="24"/>
              </w:rPr>
            </w:pPr>
            <w:r>
              <w:rPr>
                <w:sz w:val="24"/>
              </w:rPr>
              <w:t>гормоны</w:t>
            </w:r>
            <w:r>
              <w:rPr>
                <w:spacing w:val="-10"/>
                <w:sz w:val="24"/>
              </w:rPr>
              <w:t> </w:t>
            </w:r>
            <w:r>
              <w:rPr>
                <w:sz w:val="24"/>
              </w:rPr>
              <w:t>поджелудочной</w:t>
            </w:r>
            <w:r>
              <w:rPr>
                <w:spacing w:val="-10"/>
                <w:sz w:val="24"/>
              </w:rPr>
              <w:t> </w:t>
            </w:r>
            <w:r>
              <w:rPr>
                <w:spacing w:val="-2"/>
                <w:sz w:val="24"/>
              </w:rPr>
              <w:t>железы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4"/>
                <w:sz w:val="24"/>
              </w:rPr>
              <w:t>H04A</w:t>
            </w:r>
          </w:p>
        </w:tc>
        <w:tc>
          <w:tcPr>
            <w:tcW w:w="3960" w:type="dxa"/>
          </w:tcPr>
          <w:p>
            <w:pPr>
              <w:pStyle w:val="TableParagraph"/>
              <w:spacing w:line="250" w:lineRule="exact"/>
              <w:ind w:left="112"/>
              <w:rPr>
                <w:sz w:val="24"/>
              </w:rPr>
            </w:pPr>
            <w:r>
              <w:rPr>
                <w:sz w:val="24"/>
              </w:rPr>
              <w:t>гормоны,</w:t>
            </w:r>
            <w:r>
              <w:rPr>
                <w:spacing w:val="-9"/>
                <w:sz w:val="24"/>
              </w:rPr>
              <w:t> </w:t>
            </w:r>
            <w:r>
              <w:rPr>
                <w:sz w:val="24"/>
              </w:rPr>
              <w:t>расщепляющие</w:t>
            </w:r>
            <w:r>
              <w:rPr>
                <w:spacing w:val="-9"/>
                <w:sz w:val="24"/>
              </w:rPr>
              <w:t> </w:t>
            </w:r>
            <w:r>
              <w:rPr>
                <w:spacing w:val="-2"/>
                <w:sz w:val="24"/>
              </w:rPr>
              <w:t>гликоген</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right="3"/>
              <w:jc w:val="center"/>
              <w:rPr>
                <w:sz w:val="24"/>
              </w:rPr>
            </w:pPr>
            <w:r>
              <w:rPr>
                <w:spacing w:val="-2"/>
                <w:sz w:val="24"/>
              </w:rPr>
              <w:t>H04AA</w:t>
            </w:r>
          </w:p>
        </w:tc>
        <w:tc>
          <w:tcPr>
            <w:tcW w:w="3960" w:type="dxa"/>
          </w:tcPr>
          <w:p>
            <w:pPr>
              <w:pStyle w:val="TableParagraph"/>
              <w:spacing w:before="5"/>
              <w:ind w:left="112"/>
              <w:rPr>
                <w:sz w:val="24"/>
              </w:rPr>
            </w:pPr>
            <w:r>
              <w:rPr>
                <w:sz w:val="24"/>
              </w:rPr>
              <w:t>гормоны,</w:t>
            </w:r>
            <w:r>
              <w:rPr>
                <w:spacing w:val="-9"/>
                <w:sz w:val="24"/>
              </w:rPr>
              <w:t> </w:t>
            </w:r>
            <w:r>
              <w:rPr>
                <w:sz w:val="24"/>
              </w:rPr>
              <w:t>расщепляющие</w:t>
            </w:r>
            <w:r>
              <w:rPr>
                <w:spacing w:val="-9"/>
                <w:sz w:val="24"/>
              </w:rPr>
              <w:t> </w:t>
            </w:r>
            <w:r>
              <w:rPr>
                <w:spacing w:val="-2"/>
                <w:sz w:val="24"/>
              </w:rPr>
              <w:t>гликоген</w:t>
            </w:r>
          </w:p>
        </w:tc>
        <w:tc>
          <w:tcPr>
            <w:tcW w:w="3450" w:type="dxa"/>
          </w:tcPr>
          <w:p>
            <w:pPr>
              <w:pStyle w:val="TableParagraph"/>
              <w:spacing w:before="5"/>
              <w:ind w:left="112"/>
              <w:rPr>
                <w:sz w:val="24"/>
              </w:rPr>
            </w:pPr>
            <w:r>
              <w:rPr>
                <w:spacing w:val="-2"/>
                <w:sz w:val="24"/>
              </w:rPr>
              <w:t>глюкагон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555" w:hRule="atLeast"/>
        </w:trPr>
        <w:tc>
          <w:tcPr>
            <w:tcW w:w="1065" w:type="dxa"/>
          </w:tcPr>
          <w:p>
            <w:pPr>
              <w:pStyle w:val="TableParagraph"/>
              <w:spacing w:line="266" w:lineRule="exact"/>
              <w:ind w:left="8"/>
              <w:jc w:val="center"/>
              <w:rPr>
                <w:sz w:val="24"/>
              </w:rPr>
            </w:pPr>
            <w:r>
              <w:rPr>
                <w:spacing w:val="-5"/>
                <w:sz w:val="24"/>
              </w:rPr>
              <w:t>H05</w:t>
            </w:r>
          </w:p>
        </w:tc>
        <w:tc>
          <w:tcPr>
            <w:tcW w:w="3960" w:type="dxa"/>
          </w:tcPr>
          <w:p>
            <w:pPr>
              <w:pStyle w:val="TableParagraph"/>
              <w:tabs>
                <w:tab w:pos="1473" w:val="left" w:leader="none"/>
                <w:tab w:pos="3223" w:val="left" w:leader="none"/>
              </w:tabs>
              <w:spacing w:line="266" w:lineRule="exact"/>
              <w:ind w:left="112"/>
              <w:rPr>
                <w:sz w:val="24"/>
              </w:rPr>
            </w:pPr>
            <w:r>
              <w:rPr>
                <w:spacing w:val="-2"/>
                <w:sz w:val="24"/>
              </w:rPr>
              <w:t>препараты,</w:t>
            </w:r>
            <w:r>
              <w:rPr>
                <w:sz w:val="24"/>
              </w:rPr>
              <w:tab/>
            </w:r>
            <w:r>
              <w:rPr>
                <w:spacing w:val="-2"/>
                <w:sz w:val="24"/>
              </w:rPr>
              <w:t>регулирующие</w:t>
            </w:r>
            <w:r>
              <w:rPr>
                <w:sz w:val="24"/>
              </w:rPr>
              <w:tab/>
            </w:r>
            <w:r>
              <w:rPr>
                <w:spacing w:val="-2"/>
                <w:sz w:val="24"/>
              </w:rPr>
              <w:t>обмен</w:t>
            </w:r>
          </w:p>
          <w:p>
            <w:pPr>
              <w:pStyle w:val="TableParagraph"/>
              <w:spacing w:line="269" w:lineRule="exact"/>
              <w:ind w:left="112"/>
              <w:rPr>
                <w:sz w:val="24"/>
              </w:rPr>
            </w:pPr>
            <w:r>
              <w:rPr>
                <w:spacing w:val="-2"/>
                <w:sz w:val="24"/>
              </w:rPr>
              <w:t>кальция</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
              <w:jc w:val="center"/>
              <w:rPr>
                <w:sz w:val="24"/>
              </w:rPr>
            </w:pPr>
            <w:r>
              <w:rPr>
                <w:spacing w:val="-4"/>
                <w:sz w:val="24"/>
              </w:rPr>
              <w:t>H05A</w:t>
            </w:r>
          </w:p>
        </w:tc>
        <w:tc>
          <w:tcPr>
            <w:tcW w:w="3960" w:type="dxa"/>
          </w:tcPr>
          <w:p>
            <w:pPr>
              <w:pStyle w:val="TableParagraph"/>
              <w:tabs>
                <w:tab w:pos="2057" w:val="left" w:leader="none"/>
                <w:tab w:pos="3215" w:val="left" w:leader="none"/>
                <w:tab w:pos="3603" w:val="left" w:leader="none"/>
              </w:tabs>
              <w:spacing w:line="250" w:lineRule="exact"/>
              <w:ind w:left="112"/>
              <w:rPr>
                <w:sz w:val="24"/>
              </w:rPr>
            </w:pPr>
            <w:r>
              <w:rPr>
                <w:spacing w:val="-2"/>
                <w:sz w:val="24"/>
              </w:rPr>
              <w:t>паратиреоидные</w:t>
            </w:r>
            <w:r>
              <w:rPr>
                <w:sz w:val="24"/>
              </w:rPr>
              <w:tab/>
            </w:r>
            <w:r>
              <w:rPr>
                <w:spacing w:val="-2"/>
                <w:sz w:val="24"/>
              </w:rPr>
              <w:t>гормоны</w:t>
            </w:r>
            <w:r>
              <w:rPr>
                <w:sz w:val="24"/>
              </w:rPr>
              <w:tab/>
            </w:r>
            <w:r>
              <w:rPr>
                <w:spacing w:val="-10"/>
                <w:sz w:val="24"/>
              </w:rPr>
              <w:t>и</w:t>
            </w:r>
            <w:r>
              <w:rPr>
                <w:sz w:val="24"/>
              </w:rPr>
              <w:tab/>
            </w:r>
            <w:r>
              <w:rPr>
                <w:spacing w:val="-5"/>
                <w:sz w:val="24"/>
              </w:rPr>
              <w:t>их</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900" w:orient="landscape"/>
          <w:pgMar w:header="284" w:footer="0" w:top="1120" w:bottom="42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spacing w:line="241" w:lineRule="exact"/>
              <w:ind w:left="112"/>
              <w:rPr>
                <w:sz w:val="24"/>
              </w:rPr>
            </w:pPr>
            <w:r>
              <w:rPr>
                <w:spacing w:val="-2"/>
                <w:sz w:val="24"/>
              </w:rPr>
              <w:t>аналоги</w:t>
            </w:r>
          </w:p>
        </w:tc>
        <w:tc>
          <w:tcPr>
            <w:tcW w:w="3450" w:type="dxa"/>
          </w:tcPr>
          <w:p>
            <w:pPr>
              <w:pStyle w:val="TableParagraph"/>
              <w:rPr>
                <w:sz w:val="18"/>
              </w:rPr>
            </w:pPr>
          </w:p>
        </w:tc>
        <w:tc>
          <w:tcPr>
            <w:tcW w:w="5655" w:type="dxa"/>
          </w:tcPr>
          <w:p>
            <w:pPr>
              <w:pStyle w:val="TableParagraph"/>
              <w:rPr>
                <w:sz w:val="18"/>
              </w:rPr>
            </w:pPr>
          </w:p>
        </w:tc>
      </w:tr>
      <w:tr>
        <w:trPr>
          <w:trHeight w:val="555" w:hRule="atLeast"/>
        </w:trPr>
        <w:tc>
          <w:tcPr>
            <w:tcW w:w="1065" w:type="dxa"/>
          </w:tcPr>
          <w:p>
            <w:pPr>
              <w:pStyle w:val="TableParagraph"/>
              <w:spacing w:before="5"/>
              <w:ind w:right="3"/>
              <w:jc w:val="center"/>
              <w:rPr>
                <w:sz w:val="24"/>
              </w:rPr>
            </w:pPr>
            <w:r>
              <w:rPr>
                <w:spacing w:val="-2"/>
                <w:sz w:val="24"/>
              </w:rPr>
              <w:t>H05AA</w:t>
            </w:r>
          </w:p>
        </w:tc>
        <w:tc>
          <w:tcPr>
            <w:tcW w:w="3960" w:type="dxa"/>
          </w:tcPr>
          <w:p>
            <w:pPr>
              <w:pStyle w:val="TableParagraph"/>
              <w:tabs>
                <w:tab w:pos="2057" w:val="left" w:leader="none"/>
                <w:tab w:pos="3215" w:val="left" w:leader="none"/>
                <w:tab w:pos="3603" w:val="left" w:leader="none"/>
              </w:tabs>
              <w:spacing w:line="270" w:lineRule="atLeast"/>
              <w:ind w:left="112" w:right="90"/>
              <w:rPr>
                <w:sz w:val="24"/>
              </w:rPr>
            </w:pPr>
            <w:r>
              <w:rPr>
                <w:spacing w:val="-2"/>
                <w:sz w:val="24"/>
              </w:rPr>
              <w:t>паратиреоидные</w:t>
            </w:r>
            <w:r>
              <w:rPr>
                <w:sz w:val="24"/>
              </w:rPr>
              <w:tab/>
            </w:r>
            <w:r>
              <w:rPr>
                <w:spacing w:val="-2"/>
                <w:sz w:val="24"/>
              </w:rPr>
              <w:t>гормоны</w:t>
            </w:r>
            <w:r>
              <w:rPr>
                <w:sz w:val="24"/>
              </w:rPr>
              <w:tab/>
            </w:r>
            <w:r>
              <w:rPr>
                <w:spacing w:val="-10"/>
                <w:sz w:val="24"/>
              </w:rPr>
              <w:t>и</w:t>
            </w:r>
            <w:r>
              <w:rPr>
                <w:sz w:val="24"/>
              </w:rPr>
              <w:tab/>
            </w:r>
            <w:r>
              <w:rPr>
                <w:spacing w:val="-6"/>
                <w:sz w:val="24"/>
              </w:rPr>
              <w:t>их </w:t>
            </w:r>
            <w:r>
              <w:rPr>
                <w:spacing w:val="-2"/>
                <w:sz w:val="24"/>
              </w:rPr>
              <w:t>аналоги</w:t>
            </w:r>
          </w:p>
        </w:tc>
        <w:tc>
          <w:tcPr>
            <w:tcW w:w="3450" w:type="dxa"/>
          </w:tcPr>
          <w:p>
            <w:pPr>
              <w:pStyle w:val="TableParagraph"/>
              <w:spacing w:before="5"/>
              <w:ind w:left="112"/>
              <w:rPr>
                <w:sz w:val="24"/>
              </w:rPr>
            </w:pPr>
            <w:r>
              <w:rPr>
                <w:spacing w:val="-2"/>
                <w:sz w:val="24"/>
              </w:rPr>
              <w:t>терипаратид</w:t>
            </w:r>
          </w:p>
        </w:tc>
        <w:tc>
          <w:tcPr>
            <w:tcW w:w="5655" w:type="dxa"/>
          </w:tcPr>
          <w:p>
            <w:pPr>
              <w:pStyle w:val="TableParagraph"/>
              <w:spacing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tcPr>
          <w:p>
            <w:pPr>
              <w:pStyle w:val="TableParagraph"/>
              <w:spacing w:line="260" w:lineRule="exact" w:before="5"/>
              <w:ind w:right="10"/>
              <w:jc w:val="center"/>
              <w:rPr>
                <w:sz w:val="24"/>
              </w:rPr>
            </w:pPr>
            <w:r>
              <w:rPr>
                <w:spacing w:val="-4"/>
                <w:sz w:val="24"/>
              </w:rPr>
              <w:t>H05B</w:t>
            </w:r>
          </w:p>
        </w:tc>
        <w:tc>
          <w:tcPr>
            <w:tcW w:w="3960" w:type="dxa"/>
          </w:tcPr>
          <w:p>
            <w:pPr>
              <w:pStyle w:val="TableParagraph"/>
              <w:spacing w:line="260" w:lineRule="exact" w:before="5"/>
              <w:ind w:left="112"/>
              <w:rPr>
                <w:sz w:val="24"/>
              </w:rPr>
            </w:pPr>
            <w:r>
              <w:rPr>
                <w:spacing w:val="-2"/>
                <w:sz w:val="24"/>
              </w:rPr>
              <w:t>антипаратиреоидные</w:t>
            </w:r>
            <w:r>
              <w:rPr>
                <w:spacing w:val="19"/>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2"/>
                <w:sz w:val="24"/>
              </w:rPr>
              <w:t>H05BA</w:t>
            </w:r>
          </w:p>
        </w:tc>
        <w:tc>
          <w:tcPr>
            <w:tcW w:w="3960" w:type="dxa"/>
          </w:tcPr>
          <w:p>
            <w:pPr>
              <w:pStyle w:val="TableParagraph"/>
              <w:spacing w:line="250" w:lineRule="exact"/>
              <w:ind w:left="112"/>
              <w:rPr>
                <w:sz w:val="24"/>
              </w:rPr>
            </w:pPr>
            <w:r>
              <w:rPr>
                <w:sz w:val="24"/>
              </w:rPr>
              <w:t>препараты</w:t>
            </w:r>
            <w:r>
              <w:rPr>
                <w:spacing w:val="-9"/>
                <w:sz w:val="24"/>
              </w:rPr>
              <w:t> </w:t>
            </w:r>
            <w:r>
              <w:rPr>
                <w:spacing w:val="-2"/>
                <w:sz w:val="24"/>
              </w:rPr>
              <w:t>кальцитонина</w:t>
            </w:r>
          </w:p>
        </w:tc>
        <w:tc>
          <w:tcPr>
            <w:tcW w:w="3450" w:type="dxa"/>
          </w:tcPr>
          <w:p>
            <w:pPr>
              <w:pStyle w:val="TableParagraph"/>
              <w:spacing w:line="250" w:lineRule="exact"/>
              <w:ind w:left="112"/>
              <w:rPr>
                <w:sz w:val="24"/>
              </w:rPr>
            </w:pPr>
            <w:r>
              <w:rPr>
                <w:spacing w:val="-2"/>
                <w:sz w:val="24"/>
              </w:rPr>
              <w:t>кальцитонин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vMerge w:val="restart"/>
          </w:tcPr>
          <w:p>
            <w:pPr>
              <w:pStyle w:val="TableParagraph"/>
              <w:spacing w:before="5"/>
              <w:ind w:left="157"/>
              <w:rPr>
                <w:sz w:val="24"/>
              </w:rPr>
            </w:pPr>
            <w:r>
              <w:rPr>
                <w:spacing w:val="-2"/>
                <w:sz w:val="24"/>
              </w:rPr>
              <w:t>H05BX</w:t>
            </w:r>
          </w:p>
        </w:tc>
        <w:tc>
          <w:tcPr>
            <w:tcW w:w="3960" w:type="dxa"/>
            <w:vMerge w:val="restart"/>
          </w:tcPr>
          <w:p>
            <w:pPr>
              <w:pStyle w:val="TableParagraph"/>
              <w:tabs>
                <w:tab w:pos="1698" w:val="left" w:leader="none"/>
              </w:tabs>
              <w:spacing w:before="5"/>
              <w:ind w:left="112" w:right="91"/>
              <w:rPr>
                <w:sz w:val="24"/>
              </w:rPr>
            </w:pPr>
            <w:r>
              <w:rPr>
                <w:spacing w:val="-2"/>
                <w:sz w:val="24"/>
              </w:rPr>
              <w:t>прочие</w:t>
            </w:r>
            <w:r>
              <w:rPr>
                <w:sz w:val="24"/>
              </w:rPr>
              <w:tab/>
            </w:r>
            <w:r>
              <w:rPr>
                <w:spacing w:val="-2"/>
                <w:sz w:val="24"/>
              </w:rPr>
              <w:t>антипаратиреоидные препараты</w:t>
            </w:r>
          </w:p>
        </w:tc>
        <w:tc>
          <w:tcPr>
            <w:tcW w:w="3450" w:type="dxa"/>
          </w:tcPr>
          <w:p>
            <w:pPr>
              <w:pStyle w:val="TableParagraph"/>
              <w:spacing w:before="5"/>
              <w:ind w:left="112"/>
              <w:rPr>
                <w:sz w:val="24"/>
              </w:rPr>
            </w:pPr>
            <w:r>
              <w:rPr>
                <w:spacing w:val="-2"/>
                <w:sz w:val="24"/>
              </w:rPr>
              <w:t>парикальцитол</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цинакальцет</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этелкальцетид</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065" w:type="dxa"/>
          </w:tcPr>
          <w:p>
            <w:pPr>
              <w:pStyle w:val="TableParagraph"/>
              <w:spacing w:line="266" w:lineRule="exact"/>
              <w:ind w:right="9"/>
              <w:jc w:val="center"/>
              <w:rPr>
                <w:sz w:val="24"/>
              </w:rPr>
            </w:pPr>
            <w:r>
              <w:rPr>
                <w:spacing w:val="-10"/>
                <w:sz w:val="24"/>
              </w:rPr>
              <w:t>J</w:t>
            </w:r>
          </w:p>
        </w:tc>
        <w:tc>
          <w:tcPr>
            <w:tcW w:w="3960" w:type="dxa"/>
          </w:tcPr>
          <w:p>
            <w:pPr>
              <w:pStyle w:val="TableParagraph"/>
              <w:tabs>
                <w:tab w:pos="2770" w:val="left" w:leader="none"/>
              </w:tabs>
              <w:spacing w:line="266" w:lineRule="exact"/>
              <w:ind w:left="112"/>
              <w:rPr>
                <w:sz w:val="24"/>
              </w:rPr>
            </w:pPr>
            <w:r>
              <w:rPr>
                <w:spacing w:val="-2"/>
                <w:sz w:val="24"/>
              </w:rPr>
              <w:t>противомикробные</w:t>
            </w:r>
            <w:r>
              <w:rPr>
                <w:sz w:val="24"/>
              </w:rPr>
              <w:tab/>
            </w:r>
            <w:r>
              <w:rPr>
                <w:spacing w:val="-2"/>
                <w:sz w:val="24"/>
              </w:rPr>
              <w:t>препараты</w:t>
            </w:r>
          </w:p>
          <w:p>
            <w:pPr>
              <w:pStyle w:val="TableParagraph"/>
              <w:spacing w:line="269" w:lineRule="exact"/>
              <w:ind w:left="112"/>
              <w:rPr>
                <w:sz w:val="24"/>
              </w:rPr>
            </w:pPr>
            <w:r>
              <w:rPr>
                <w:sz w:val="24"/>
              </w:rPr>
              <w:t>системного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9"/>
              <w:jc w:val="center"/>
              <w:rPr>
                <w:sz w:val="24"/>
              </w:rPr>
            </w:pPr>
            <w:r>
              <w:rPr>
                <w:spacing w:val="-5"/>
                <w:sz w:val="24"/>
              </w:rPr>
              <w:t>J01</w:t>
            </w:r>
          </w:p>
        </w:tc>
        <w:tc>
          <w:tcPr>
            <w:tcW w:w="3960" w:type="dxa"/>
          </w:tcPr>
          <w:p>
            <w:pPr>
              <w:pStyle w:val="TableParagraph"/>
              <w:tabs>
                <w:tab w:pos="2769" w:val="left" w:leader="none"/>
              </w:tabs>
              <w:spacing w:line="266" w:lineRule="exact"/>
              <w:ind w:left="112"/>
              <w:rPr>
                <w:sz w:val="24"/>
              </w:rPr>
            </w:pPr>
            <w:r>
              <w:rPr>
                <w:spacing w:val="-2"/>
                <w:sz w:val="24"/>
              </w:rPr>
              <w:t>антибактериальные</w:t>
            </w:r>
            <w:r>
              <w:rPr>
                <w:sz w:val="24"/>
              </w:rPr>
              <w:tab/>
            </w:r>
            <w:r>
              <w:rPr>
                <w:spacing w:val="-2"/>
                <w:sz w:val="24"/>
              </w:rPr>
              <w:t>препараты</w:t>
            </w:r>
          </w:p>
          <w:p>
            <w:pPr>
              <w:pStyle w:val="TableParagraph"/>
              <w:spacing w:line="269" w:lineRule="exact"/>
              <w:ind w:left="112"/>
              <w:rPr>
                <w:sz w:val="24"/>
              </w:rPr>
            </w:pPr>
            <w:r>
              <w:rPr>
                <w:sz w:val="24"/>
              </w:rPr>
              <w:t>системного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1"/>
              <w:jc w:val="center"/>
              <w:rPr>
                <w:sz w:val="24"/>
              </w:rPr>
            </w:pPr>
            <w:r>
              <w:rPr>
                <w:spacing w:val="-4"/>
                <w:sz w:val="24"/>
              </w:rPr>
              <w:t>J01A</w:t>
            </w:r>
          </w:p>
        </w:tc>
        <w:tc>
          <w:tcPr>
            <w:tcW w:w="3960" w:type="dxa"/>
          </w:tcPr>
          <w:p>
            <w:pPr>
              <w:pStyle w:val="TableParagraph"/>
              <w:spacing w:line="250" w:lineRule="exact"/>
              <w:ind w:left="112"/>
              <w:rPr>
                <w:sz w:val="24"/>
              </w:rPr>
            </w:pPr>
            <w:r>
              <w:rPr>
                <w:spacing w:val="-2"/>
                <w:sz w:val="24"/>
              </w:rPr>
              <w:t>тетрациклины</w:t>
            </w:r>
          </w:p>
        </w:tc>
        <w:tc>
          <w:tcPr>
            <w:tcW w:w="3450" w:type="dxa"/>
          </w:tcPr>
          <w:p>
            <w:pPr>
              <w:pStyle w:val="TableParagraph"/>
              <w:rPr>
                <w:sz w:val="20"/>
              </w:rPr>
            </w:pPr>
          </w:p>
        </w:tc>
        <w:tc>
          <w:tcPr>
            <w:tcW w:w="5655" w:type="dxa"/>
          </w:tcPr>
          <w:p>
            <w:pPr>
              <w:pStyle w:val="TableParagraph"/>
              <w:rPr>
                <w:sz w:val="20"/>
              </w:rPr>
            </w:pPr>
          </w:p>
        </w:tc>
      </w:tr>
      <w:tr>
        <w:trPr>
          <w:trHeight w:val="1650" w:hRule="atLeast"/>
        </w:trPr>
        <w:tc>
          <w:tcPr>
            <w:tcW w:w="1065" w:type="dxa"/>
            <w:vMerge w:val="restart"/>
          </w:tcPr>
          <w:p>
            <w:pPr>
              <w:pStyle w:val="TableParagraph"/>
              <w:spacing w:line="266" w:lineRule="exact"/>
              <w:ind w:left="187"/>
              <w:rPr>
                <w:sz w:val="24"/>
              </w:rPr>
            </w:pPr>
            <w:r>
              <w:rPr>
                <w:spacing w:val="-2"/>
                <w:sz w:val="24"/>
              </w:rPr>
              <w:t>J01AA</w:t>
            </w:r>
          </w:p>
        </w:tc>
        <w:tc>
          <w:tcPr>
            <w:tcW w:w="3960" w:type="dxa"/>
            <w:vMerge w:val="restart"/>
          </w:tcPr>
          <w:p>
            <w:pPr>
              <w:pStyle w:val="TableParagraph"/>
              <w:spacing w:line="266" w:lineRule="exact"/>
              <w:ind w:left="112"/>
              <w:rPr>
                <w:sz w:val="24"/>
              </w:rPr>
            </w:pPr>
            <w:r>
              <w:rPr>
                <w:spacing w:val="-2"/>
                <w:sz w:val="24"/>
              </w:rPr>
              <w:t>тетрациклины</w:t>
            </w:r>
          </w:p>
        </w:tc>
        <w:tc>
          <w:tcPr>
            <w:tcW w:w="3450" w:type="dxa"/>
          </w:tcPr>
          <w:p>
            <w:pPr>
              <w:pStyle w:val="TableParagraph"/>
              <w:spacing w:line="266" w:lineRule="exact"/>
              <w:ind w:left="112"/>
              <w:rPr>
                <w:sz w:val="24"/>
              </w:rPr>
            </w:pPr>
            <w:r>
              <w:rPr>
                <w:spacing w:val="-2"/>
                <w:sz w:val="24"/>
              </w:rPr>
              <w:t>доксициклин</w:t>
            </w:r>
          </w:p>
        </w:tc>
        <w:tc>
          <w:tcPr>
            <w:tcW w:w="5655" w:type="dxa"/>
          </w:tcPr>
          <w:p>
            <w:pPr>
              <w:pStyle w:val="TableParagraph"/>
              <w:spacing w:line="266" w:lineRule="exact"/>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spacing w:before="9"/>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5" w:lineRule="exact" w:before="3"/>
              <w:ind w:left="112"/>
              <w:rPr>
                <w:sz w:val="24"/>
              </w:rPr>
            </w:pPr>
            <w:r>
              <w:rPr>
                <w:sz w:val="24"/>
              </w:rPr>
              <w:t>таблетки</w:t>
            </w:r>
            <w:r>
              <w:rPr>
                <w:spacing w:val="-8"/>
                <w:sz w:val="24"/>
              </w:rPr>
              <w:t> </w:t>
            </w:r>
            <w:r>
              <w:rPr>
                <w:spacing w:val="-2"/>
                <w:sz w:val="24"/>
              </w:rPr>
              <w:t>диспергируемые</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тигециклин</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w:t>
            </w:r>
            <w:r>
              <w:rPr>
                <w:spacing w:val="40"/>
                <w:sz w:val="24"/>
              </w:rPr>
              <w:t> </w:t>
            </w:r>
            <w:r>
              <w:rPr>
                <w:sz w:val="24"/>
              </w:rPr>
              <w:t>раствора для инфузий</w:t>
            </w:r>
          </w:p>
        </w:tc>
      </w:tr>
      <w:tr>
        <w:trPr>
          <w:trHeight w:val="285" w:hRule="atLeast"/>
        </w:trPr>
        <w:tc>
          <w:tcPr>
            <w:tcW w:w="1065" w:type="dxa"/>
          </w:tcPr>
          <w:p>
            <w:pPr>
              <w:pStyle w:val="TableParagraph"/>
              <w:spacing w:line="260" w:lineRule="exact" w:before="5"/>
              <w:jc w:val="center"/>
              <w:rPr>
                <w:sz w:val="24"/>
              </w:rPr>
            </w:pPr>
            <w:r>
              <w:rPr>
                <w:spacing w:val="-4"/>
                <w:sz w:val="24"/>
              </w:rPr>
              <w:t>J01B</w:t>
            </w:r>
          </w:p>
        </w:tc>
        <w:tc>
          <w:tcPr>
            <w:tcW w:w="3960" w:type="dxa"/>
          </w:tcPr>
          <w:p>
            <w:pPr>
              <w:pStyle w:val="TableParagraph"/>
              <w:spacing w:line="260" w:lineRule="exact" w:before="5"/>
              <w:ind w:left="112"/>
              <w:rPr>
                <w:sz w:val="24"/>
              </w:rPr>
            </w:pPr>
            <w:r>
              <w:rPr>
                <w:spacing w:val="-2"/>
                <w:sz w:val="24"/>
              </w:rPr>
              <w:t>амфениколы</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ind w:right="6"/>
              <w:jc w:val="center"/>
              <w:rPr>
                <w:sz w:val="24"/>
              </w:rPr>
            </w:pPr>
            <w:r>
              <w:rPr>
                <w:spacing w:val="-2"/>
                <w:sz w:val="24"/>
              </w:rPr>
              <w:t>J01BA</w:t>
            </w:r>
          </w:p>
        </w:tc>
        <w:tc>
          <w:tcPr>
            <w:tcW w:w="3960" w:type="dxa"/>
          </w:tcPr>
          <w:p>
            <w:pPr>
              <w:pStyle w:val="TableParagraph"/>
              <w:spacing w:line="266" w:lineRule="exact"/>
              <w:ind w:left="112"/>
              <w:rPr>
                <w:sz w:val="24"/>
              </w:rPr>
            </w:pPr>
            <w:r>
              <w:rPr>
                <w:spacing w:val="-2"/>
                <w:sz w:val="24"/>
              </w:rPr>
              <w:t>амфениколы</w:t>
            </w:r>
          </w:p>
        </w:tc>
        <w:tc>
          <w:tcPr>
            <w:tcW w:w="3450" w:type="dxa"/>
          </w:tcPr>
          <w:p>
            <w:pPr>
              <w:pStyle w:val="TableParagraph"/>
              <w:spacing w:line="266" w:lineRule="exact"/>
              <w:ind w:left="112"/>
              <w:rPr>
                <w:sz w:val="24"/>
              </w:rPr>
            </w:pPr>
            <w:r>
              <w:rPr>
                <w:spacing w:val="-2"/>
                <w:sz w:val="24"/>
              </w:rPr>
              <w:t>хлорамфеникол</w:t>
            </w:r>
          </w:p>
        </w:tc>
        <w:tc>
          <w:tcPr>
            <w:tcW w:w="5655" w:type="dxa"/>
          </w:tcPr>
          <w:p>
            <w:pPr>
              <w:pStyle w:val="TableParagraph"/>
              <w:spacing w:line="263" w:lineRule="exact"/>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line="266" w:lineRule="exact"/>
              <w:jc w:val="center"/>
              <w:rPr>
                <w:sz w:val="24"/>
              </w:rPr>
            </w:pPr>
            <w:r>
              <w:rPr>
                <w:spacing w:val="-4"/>
                <w:sz w:val="24"/>
              </w:rPr>
              <w:t>J01C</w:t>
            </w:r>
          </w:p>
        </w:tc>
        <w:tc>
          <w:tcPr>
            <w:tcW w:w="3960" w:type="dxa"/>
          </w:tcPr>
          <w:p>
            <w:pPr>
              <w:pStyle w:val="TableParagraph"/>
              <w:spacing w:line="266" w:lineRule="exact"/>
              <w:ind w:left="112"/>
              <w:rPr>
                <w:sz w:val="24"/>
              </w:rPr>
            </w:pPr>
            <w:r>
              <w:rPr>
                <w:sz w:val="24"/>
              </w:rPr>
              <w:t>бета-лактамные</w:t>
            </w:r>
            <w:r>
              <w:rPr>
                <w:spacing w:val="46"/>
                <w:sz w:val="24"/>
              </w:rPr>
              <w:t> </w:t>
            </w:r>
            <w:r>
              <w:rPr>
                <w:spacing w:val="-2"/>
                <w:sz w:val="24"/>
              </w:rPr>
              <w:t>антибактериальные</w:t>
            </w:r>
          </w:p>
          <w:p>
            <w:pPr>
              <w:pStyle w:val="TableParagraph"/>
              <w:spacing w:line="269" w:lineRule="exact"/>
              <w:ind w:left="112"/>
              <w:rPr>
                <w:sz w:val="24"/>
              </w:rPr>
            </w:pPr>
            <w:r>
              <w:rPr>
                <w:sz w:val="24"/>
              </w:rPr>
              <w:t>препараты:</w:t>
            </w:r>
            <w:r>
              <w:rPr>
                <w:spacing w:val="-10"/>
                <w:sz w:val="24"/>
              </w:rPr>
              <w:t> </w:t>
            </w:r>
            <w:r>
              <w:rPr>
                <w:spacing w:val="-2"/>
                <w:sz w:val="24"/>
              </w:rPr>
              <w:t>пенициллины</w:t>
            </w:r>
          </w:p>
        </w:tc>
        <w:tc>
          <w:tcPr>
            <w:tcW w:w="3450" w:type="dxa"/>
          </w:tcPr>
          <w:p>
            <w:pPr>
              <w:pStyle w:val="TableParagraph"/>
              <w:rPr>
                <w:sz w:val="24"/>
              </w:rPr>
            </w:pPr>
          </w:p>
        </w:tc>
        <w:tc>
          <w:tcPr>
            <w:tcW w:w="5655" w:type="dxa"/>
          </w:tcPr>
          <w:p>
            <w:pPr>
              <w:pStyle w:val="TableParagraph"/>
              <w:rPr>
                <w:sz w:val="24"/>
              </w:rPr>
            </w:pPr>
          </w:p>
        </w:tc>
      </w:tr>
      <w:tr>
        <w:trPr>
          <w:trHeight w:val="1380" w:hRule="atLeast"/>
        </w:trPr>
        <w:tc>
          <w:tcPr>
            <w:tcW w:w="1065" w:type="dxa"/>
          </w:tcPr>
          <w:p>
            <w:pPr>
              <w:pStyle w:val="TableParagraph"/>
              <w:spacing w:line="266" w:lineRule="exact"/>
              <w:ind w:right="6"/>
              <w:jc w:val="center"/>
              <w:rPr>
                <w:sz w:val="24"/>
              </w:rPr>
            </w:pPr>
            <w:r>
              <w:rPr>
                <w:spacing w:val="-2"/>
                <w:sz w:val="24"/>
              </w:rPr>
              <w:t>J01CA</w:t>
            </w:r>
          </w:p>
        </w:tc>
        <w:tc>
          <w:tcPr>
            <w:tcW w:w="3960" w:type="dxa"/>
          </w:tcPr>
          <w:p>
            <w:pPr>
              <w:pStyle w:val="TableParagraph"/>
              <w:tabs>
                <w:tab w:pos="1785" w:val="left" w:leader="none"/>
                <w:tab w:pos="3064" w:val="left" w:leader="none"/>
              </w:tabs>
              <w:ind w:left="112" w:right="90"/>
              <w:rPr>
                <w:sz w:val="24"/>
              </w:rPr>
            </w:pPr>
            <w:r>
              <w:rPr>
                <w:spacing w:val="-2"/>
                <w:sz w:val="24"/>
              </w:rPr>
              <w:t>пенициллины</w:t>
            </w:r>
            <w:r>
              <w:rPr>
                <w:sz w:val="24"/>
              </w:rPr>
              <w:tab/>
            </w:r>
            <w:r>
              <w:rPr>
                <w:spacing w:val="-2"/>
                <w:sz w:val="24"/>
              </w:rPr>
              <w:t>широкого</w:t>
            </w:r>
            <w:r>
              <w:rPr>
                <w:sz w:val="24"/>
              </w:rPr>
              <w:tab/>
            </w:r>
            <w:r>
              <w:rPr>
                <w:spacing w:val="-2"/>
                <w:sz w:val="24"/>
              </w:rPr>
              <w:t>спектра действия</w:t>
            </w:r>
          </w:p>
        </w:tc>
        <w:tc>
          <w:tcPr>
            <w:tcW w:w="3450" w:type="dxa"/>
          </w:tcPr>
          <w:p>
            <w:pPr>
              <w:pStyle w:val="TableParagraph"/>
              <w:spacing w:line="266" w:lineRule="exact"/>
              <w:ind w:left="112"/>
              <w:rPr>
                <w:sz w:val="24"/>
              </w:rPr>
            </w:pPr>
            <w:r>
              <w:rPr>
                <w:spacing w:val="-2"/>
                <w:sz w:val="24"/>
              </w:rPr>
              <w:t>амоксициллин</w:t>
            </w:r>
          </w:p>
        </w:tc>
        <w:tc>
          <w:tcPr>
            <w:tcW w:w="5655" w:type="dxa"/>
          </w:tcPr>
          <w:p>
            <w:pPr>
              <w:pStyle w:val="TableParagraph"/>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ind w:left="112"/>
              <w:rPr>
                <w:sz w:val="24"/>
              </w:rPr>
            </w:pPr>
            <w:r>
              <w:rPr>
                <w:spacing w:val="-2"/>
                <w:sz w:val="24"/>
              </w:rPr>
              <w:t>капсулы;</w:t>
            </w:r>
          </w:p>
          <w:p>
            <w:pPr>
              <w:pStyle w:val="TableParagraph"/>
              <w:spacing w:line="276" w:lineRule="exact"/>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tc>
      </w:tr>
    </w:tbl>
    <w:p>
      <w:pPr>
        <w:pStyle w:val="TableParagraph"/>
        <w:spacing w:after="0" w:line="276"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2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pacing w:val="-2"/>
                <w:sz w:val="24"/>
              </w:rPr>
              <w:t>таблетки;</w:t>
            </w:r>
          </w:p>
          <w:p>
            <w:pPr>
              <w:pStyle w:val="TableParagraph"/>
              <w:spacing w:line="273" w:lineRule="exact" w:before="9"/>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ампициллин</w:t>
            </w:r>
          </w:p>
        </w:tc>
        <w:tc>
          <w:tcPr>
            <w:tcW w:w="5655" w:type="dxa"/>
          </w:tcPr>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ind w:left="112"/>
              <w:rPr>
                <w:sz w:val="24"/>
              </w:rPr>
            </w:pPr>
            <w:r>
              <w:rPr>
                <w:spacing w:val="-2"/>
                <w:sz w:val="24"/>
              </w:rPr>
              <w:t>таблетки</w:t>
            </w:r>
          </w:p>
        </w:tc>
      </w:tr>
      <w:tr>
        <w:trPr>
          <w:trHeight w:val="555" w:hRule="atLeast"/>
        </w:trPr>
        <w:tc>
          <w:tcPr>
            <w:tcW w:w="1065" w:type="dxa"/>
            <w:vMerge w:val="restart"/>
          </w:tcPr>
          <w:p>
            <w:pPr>
              <w:pStyle w:val="TableParagraph"/>
              <w:spacing w:before="5"/>
              <w:ind w:left="202"/>
              <w:rPr>
                <w:sz w:val="24"/>
              </w:rPr>
            </w:pPr>
            <w:r>
              <w:rPr>
                <w:spacing w:val="-2"/>
                <w:sz w:val="24"/>
              </w:rPr>
              <w:t>J01CE</w:t>
            </w:r>
          </w:p>
        </w:tc>
        <w:tc>
          <w:tcPr>
            <w:tcW w:w="3960" w:type="dxa"/>
            <w:vMerge w:val="restart"/>
          </w:tcPr>
          <w:p>
            <w:pPr>
              <w:pStyle w:val="TableParagraph"/>
              <w:tabs>
                <w:tab w:pos="1834" w:val="left" w:leader="none"/>
                <w:tab w:pos="3736" w:val="left" w:leader="none"/>
              </w:tabs>
              <w:spacing w:before="5"/>
              <w:ind w:left="112" w:right="90"/>
              <w:rPr>
                <w:sz w:val="24"/>
              </w:rPr>
            </w:pPr>
            <w:r>
              <w:rPr>
                <w:spacing w:val="-2"/>
                <w:sz w:val="24"/>
              </w:rPr>
              <w:t>пенициллины,</w:t>
            </w:r>
            <w:r>
              <w:rPr>
                <w:sz w:val="24"/>
              </w:rPr>
              <w:tab/>
            </w:r>
            <w:r>
              <w:rPr>
                <w:spacing w:val="-2"/>
                <w:sz w:val="24"/>
              </w:rPr>
              <w:t>чувствительные</w:t>
            </w:r>
            <w:r>
              <w:rPr>
                <w:sz w:val="24"/>
              </w:rPr>
              <w:tab/>
            </w:r>
            <w:r>
              <w:rPr>
                <w:spacing w:val="-10"/>
                <w:sz w:val="24"/>
              </w:rPr>
              <w:t>к </w:t>
            </w:r>
            <w:r>
              <w:rPr>
                <w:spacing w:val="-2"/>
                <w:sz w:val="24"/>
              </w:rPr>
              <w:t>бета-лактамазам</w:t>
            </w:r>
          </w:p>
        </w:tc>
        <w:tc>
          <w:tcPr>
            <w:tcW w:w="3450" w:type="dxa"/>
          </w:tcPr>
          <w:p>
            <w:pPr>
              <w:pStyle w:val="TableParagraph"/>
              <w:spacing w:before="5"/>
              <w:ind w:left="112"/>
              <w:rPr>
                <w:sz w:val="24"/>
              </w:rPr>
            </w:pPr>
            <w:r>
              <w:rPr>
                <w:sz w:val="24"/>
              </w:rPr>
              <w:t>бензатина</w:t>
            </w:r>
            <w:r>
              <w:rPr>
                <w:spacing w:val="-9"/>
                <w:sz w:val="24"/>
              </w:rPr>
              <w:t> </w:t>
            </w:r>
            <w:r>
              <w:rPr>
                <w:spacing w:val="-2"/>
                <w:sz w:val="24"/>
              </w:rPr>
              <w:t>бензилпенициллин</w:t>
            </w:r>
          </w:p>
        </w:tc>
        <w:tc>
          <w:tcPr>
            <w:tcW w:w="5655" w:type="dxa"/>
          </w:tcPr>
          <w:p>
            <w:pPr>
              <w:pStyle w:val="TableParagraph"/>
              <w:tabs>
                <w:tab w:pos="1333" w:val="left" w:leader="none"/>
                <w:tab w:pos="1996" w:val="left" w:leader="none"/>
                <w:tab w:pos="3833" w:val="left" w:leader="none"/>
                <w:tab w:pos="5193" w:val="left" w:leader="none"/>
              </w:tabs>
              <w:spacing w:line="270" w:lineRule="atLeast"/>
              <w:ind w:left="112" w:right="92"/>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внутримышечного введения</w:t>
            </w:r>
          </w:p>
        </w:tc>
      </w:tr>
      <w:tr>
        <w:trPr>
          <w:trHeight w:val="249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бензилпенициллин</w:t>
            </w:r>
          </w:p>
        </w:tc>
        <w:tc>
          <w:tcPr>
            <w:tcW w:w="5655" w:type="dxa"/>
          </w:tcPr>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w:t>
            </w:r>
          </w:p>
          <w:p>
            <w:pPr>
              <w:pStyle w:val="TableParagraph"/>
              <w:spacing w:line="244" w:lineRule="auto"/>
              <w:ind w:left="112" w:right="94"/>
              <w:jc w:val="both"/>
              <w:rPr>
                <w:sz w:val="24"/>
              </w:rPr>
            </w:pPr>
            <w:r>
              <w:rPr>
                <w:sz w:val="24"/>
              </w:rPr>
              <w:t>порошок</w:t>
            </w:r>
            <w:r>
              <w:rPr>
                <w:spacing w:val="-1"/>
                <w:sz w:val="24"/>
              </w:rPr>
              <w:t> </w:t>
            </w:r>
            <w:r>
              <w:rPr>
                <w:sz w:val="24"/>
              </w:rPr>
              <w:t>для</w:t>
            </w:r>
            <w:r>
              <w:rPr>
                <w:spacing w:val="-1"/>
                <w:sz w:val="24"/>
              </w:rPr>
              <w:t> </w:t>
            </w:r>
            <w:r>
              <w:rPr>
                <w:sz w:val="24"/>
              </w:rPr>
              <w:t>приготовления</w:t>
            </w:r>
            <w:r>
              <w:rPr>
                <w:spacing w:val="-1"/>
                <w:sz w:val="24"/>
              </w:rPr>
              <w:t> </w:t>
            </w:r>
            <w:r>
              <w:rPr>
                <w:sz w:val="24"/>
              </w:rPr>
              <w:t>раствора</w:t>
            </w:r>
            <w:r>
              <w:rPr>
                <w:spacing w:val="-1"/>
                <w:sz w:val="24"/>
              </w:rPr>
              <w:t> </w:t>
            </w:r>
            <w:r>
              <w:rPr>
                <w:sz w:val="24"/>
              </w:rPr>
              <w:t>для</w:t>
            </w:r>
            <w:r>
              <w:rPr>
                <w:spacing w:val="-1"/>
                <w:sz w:val="24"/>
              </w:rPr>
              <w:t> </w:t>
            </w:r>
            <w:r>
              <w:rPr>
                <w:sz w:val="24"/>
              </w:rPr>
              <w:t>инъекций; порошок для приготовления раствора для инъекций и местного применения;</w:t>
            </w:r>
          </w:p>
          <w:p>
            <w:pPr>
              <w:pStyle w:val="TableParagraph"/>
              <w:spacing w:line="256" w:lineRule="exact"/>
              <w:ind w:left="112"/>
              <w:jc w:val="both"/>
              <w:rPr>
                <w:sz w:val="24"/>
              </w:rPr>
            </w:pPr>
            <w:r>
              <w:rPr>
                <w:sz w:val="24"/>
              </w:rPr>
              <w:t>порошок</w:t>
            </w:r>
            <w:r>
              <w:rPr>
                <w:spacing w:val="62"/>
                <w:w w:val="150"/>
                <w:sz w:val="24"/>
              </w:rPr>
              <w:t>  </w:t>
            </w:r>
            <w:r>
              <w:rPr>
                <w:sz w:val="24"/>
              </w:rPr>
              <w:t>для</w:t>
            </w:r>
            <w:r>
              <w:rPr>
                <w:spacing w:val="63"/>
                <w:w w:val="150"/>
                <w:sz w:val="24"/>
              </w:rPr>
              <w:t>  </w:t>
            </w:r>
            <w:r>
              <w:rPr>
                <w:sz w:val="24"/>
              </w:rPr>
              <w:t>приготовления</w:t>
            </w:r>
            <w:r>
              <w:rPr>
                <w:spacing w:val="62"/>
                <w:w w:val="150"/>
                <w:sz w:val="24"/>
              </w:rPr>
              <w:t>  </w:t>
            </w:r>
            <w:r>
              <w:rPr>
                <w:sz w:val="24"/>
              </w:rPr>
              <w:t>суспензии</w:t>
            </w:r>
            <w:r>
              <w:rPr>
                <w:spacing w:val="63"/>
                <w:w w:val="150"/>
                <w:sz w:val="24"/>
              </w:rPr>
              <w:t>  </w:t>
            </w:r>
            <w:r>
              <w:rPr>
                <w:spacing w:val="-5"/>
                <w:sz w:val="24"/>
              </w:rPr>
              <w:t>для</w:t>
            </w:r>
          </w:p>
          <w:p>
            <w:pPr>
              <w:pStyle w:val="TableParagraph"/>
              <w:spacing w:line="269" w:lineRule="exact"/>
              <w:ind w:left="112"/>
              <w:jc w:val="both"/>
              <w:rPr>
                <w:sz w:val="24"/>
              </w:rPr>
            </w:pPr>
            <w:r>
              <w:rPr>
                <w:sz w:val="24"/>
              </w:rPr>
              <w:t>внутримышечного </w:t>
            </w:r>
            <w:r>
              <w:rPr>
                <w:spacing w:val="-2"/>
                <w:sz w:val="24"/>
              </w:rPr>
              <w:t>введения</w:t>
            </w:r>
          </w:p>
        </w:tc>
      </w:tr>
      <w:tr>
        <w:trPr>
          <w:trHeight w:val="1095" w:hRule="atLeast"/>
        </w:trPr>
        <w:tc>
          <w:tcPr>
            <w:tcW w:w="1065" w:type="dxa"/>
          </w:tcPr>
          <w:p>
            <w:pPr>
              <w:pStyle w:val="TableParagraph"/>
              <w:spacing w:line="266" w:lineRule="exact"/>
              <w:ind w:left="11"/>
              <w:jc w:val="center"/>
              <w:rPr>
                <w:sz w:val="24"/>
              </w:rPr>
            </w:pPr>
            <w:r>
              <w:rPr>
                <w:spacing w:val="-2"/>
                <w:sz w:val="24"/>
              </w:rPr>
              <w:t>J01CF</w:t>
            </w:r>
          </w:p>
        </w:tc>
        <w:tc>
          <w:tcPr>
            <w:tcW w:w="3960" w:type="dxa"/>
          </w:tcPr>
          <w:p>
            <w:pPr>
              <w:pStyle w:val="TableParagraph"/>
              <w:ind w:left="112"/>
              <w:rPr>
                <w:sz w:val="24"/>
              </w:rPr>
            </w:pPr>
            <w:r>
              <w:rPr>
                <w:sz w:val="24"/>
              </w:rPr>
              <w:t>пенициллины,</w:t>
            </w:r>
            <w:r>
              <w:rPr>
                <w:spacing w:val="40"/>
                <w:sz w:val="24"/>
              </w:rPr>
              <w:t> </w:t>
            </w:r>
            <w:r>
              <w:rPr>
                <w:sz w:val="24"/>
              </w:rPr>
              <w:t>устойчивые</w:t>
            </w:r>
            <w:r>
              <w:rPr>
                <w:spacing w:val="40"/>
                <w:sz w:val="24"/>
              </w:rPr>
              <w:t> </w:t>
            </w:r>
            <w:r>
              <w:rPr>
                <w:sz w:val="24"/>
              </w:rPr>
              <w:t>к</w:t>
            </w:r>
            <w:r>
              <w:rPr>
                <w:spacing w:val="40"/>
                <w:sz w:val="24"/>
              </w:rPr>
              <w:t> </w:t>
            </w:r>
            <w:r>
              <w:rPr>
                <w:sz w:val="24"/>
              </w:rPr>
              <w:t>бета- </w:t>
            </w:r>
            <w:r>
              <w:rPr>
                <w:spacing w:val="-2"/>
                <w:sz w:val="24"/>
              </w:rPr>
              <w:t>лактамазам</w:t>
            </w:r>
          </w:p>
        </w:tc>
        <w:tc>
          <w:tcPr>
            <w:tcW w:w="3450" w:type="dxa"/>
          </w:tcPr>
          <w:p>
            <w:pPr>
              <w:pStyle w:val="TableParagraph"/>
              <w:spacing w:line="266" w:lineRule="exact"/>
              <w:ind w:left="112"/>
              <w:rPr>
                <w:sz w:val="24"/>
              </w:rPr>
            </w:pPr>
            <w:r>
              <w:rPr>
                <w:spacing w:val="-2"/>
                <w:sz w:val="24"/>
              </w:rPr>
              <w:t>оксациллин</w:t>
            </w:r>
          </w:p>
        </w:tc>
        <w:tc>
          <w:tcPr>
            <w:tcW w:w="5655" w:type="dxa"/>
          </w:tcPr>
          <w:p>
            <w:pPr>
              <w:pStyle w:val="TableParagraph"/>
              <w:tabs>
                <w:tab w:pos="1370" w:val="left" w:leader="none"/>
                <w:tab w:pos="2072" w:val="left" w:leader="none"/>
                <w:tab w:pos="3946" w:val="left" w:leader="none"/>
                <w:tab w:pos="5192" w:val="left" w:leader="none"/>
              </w:tabs>
              <w:spacing w:line="242" w:lineRule="auto"/>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внутримышечного </w:t>
            </w:r>
            <w:r>
              <w:rPr>
                <w:spacing w:val="-2"/>
                <w:sz w:val="24"/>
              </w:rPr>
              <w:t>введения</w:t>
            </w:r>
          </w:p>
        </w:tc>
      </w:tr>
      <w:tr>
        <w:trPr>
          <w:trHeight w:val="1935" w:hRule="atLeast"/>
        </w:trPr>
        <w:tc>
          <w:tcPr>
            <w:tcW w:w="1065" w:type="dxa"/>
            <w:vMerge w:val="restart"/>
          </w:tcPr>
          <w:p>
            <w:pPr>
              <w:pStyle w:val="TableParagraph"/>
              <w:spacing w:before="5"/>
              <w:ind w:left="202"/>
              <w:rPr>
                <w:sz w:val="24"/>
              </w:rPr>
            </w:pPr>
            <w:r>
              <w:rPr>
                <w:spacing w:val="-2"/>
                <w:sz w:val="24"/>
              </w:rPr>
              <w:t>J01CR</w:t>
            </w:r>
          </w:p>
        </w:tc>
        <w:tc>
          <w:tcPr>
            <w:tcW w:w="3960" w:type="dxa"/>
            <w:vMerge w:val="restart"/>
          </w:tcPr>
          <w:p>
            <w:pPr>
              <w:pStyle w:val="TableParagraph"/>
              <w:tabs>
                <w:tab w:pos="1733" w:val="left" w:leader="none"/>
                <w:tab w:pos="2317" w:val="left" w:leader="none"/>
                <w:tab w:pos="3747" w:val="left" w:leader="none"/>
              </w:tabs>
              <w:spacing w:before="5"/>
              <w:ind w:left="112" w:right="87"/>
              <w:jc w:val="both"/>
              <w:rPr>
                <w:sz w:val="24"/>
              </w:rPr>
            </w:pPr>
            <w:r>
              <w:rPr>
                <w:spacing w:val="-2"/>
                <w:sz w:val="24"/>
              </w:rPr>
              <w:t>комбинации</w:t>
            </w:r>
            <w:r>
              <w:rPr>
                <w:sz w:val="24"/>
              </w:rPr>
              <w:tab/>
              <w:tab/>
            </w:r>
            <w:r>
              <w:rPr>
                <w:spacing w:val="-2"/>
                <w:sz w:val="24"/>
              </w:rPr>
              <w:t>пенициллинов, включая</w:t>
            </w:r>
            <w:r>
              <w:rPr>
                <w:sz w:val="24"/>
              </w:rPr>
              <w:tab/>
            </w:r>
            <w:r>
              <w:rPr>
                <w:spacing w:val="-2"/>
                <w:sz w:val="24"/>
              </w:rPr>
              <w:t>комбинации</w:t>
            </w:r>
            <w:r>
              <w:rPr>
                <w:sz w:val="24"/>
              </w:rPr>
              <w:tab/>
            </w:r>
            <w:r>
              <w:rPr>
                <w:spacing w:val="-10"/>
                <w:sz w:val="24"/>
              </w:rPr>
              <w:t>с </w:t>
            </w:r>
            <w:r>
              <w:rPr>
                <w:sz w:val="24"/>
              </w:rPr>
              <w:t>ингибиторами бета-лактамаз</w:t>
            </w:r>
          </w:p>
        </w:tc>
        <w:tc>
          <w:tcPr>
            <w:tcW w:w="3450" w:type="dxa"/>
          </w:tcPr>
          <w:p>
            <w:pPr>
              <w:pStyle w:val="TableParagraph"/>
              <w:spacing w:before="5"/>
              <w:ind w:left="112"/>
              <w:rPr>
                <w:sz w:val="24"/>
              </w:rPr>
            </w:pPr>
            <w:r>
              <w:rPr>
                <w:sz w:val="24"/>
              </w:rPr>
              <w:t>амоксициллин</w:t>
            </w:r>
            <w:r>
              <w:rPr>
                <w:spacing w:val="37"/>
                <w:sz w:val="24"/>
              </w:rPr>
              <w:t> </w:t>
            </w:r>
            <w:r>
              <w:rPr>
                <w:sz w:val="24"/>
              </w:rPr>
              <w:t>+</w:t>
            </w:r>
            <w:r>
              <w:rPr>
                <w:spacing w:val="37"/>
                <w:sz w:val="24"/>
              </w:rPr>
              <w:t> </w:t>
            </w:r>
            <w:r>
              <w:rPr>
                <w:sz w:val="24"/>
              </w:rPr>
              <w:t>клавулановая </w:t>
            </w:r>
            <w:r>
              <w:rPr>
                <w:spacing w:val="-2"/>
                <w:sz w:val="24"/>
              </w:rPr>
              <w:t>кислота</w:t>
            </w:r>
          </w:p>
        </w:tc>
        <w:tc>
          <w:tcPr>
            <w:tcW w:w="5655" w:type="dxa"/>
          </w:tcPr>
          <w:p>
            <w:pPr>
              <w:pStyle w:val="TableParagraph"/>
              <w:tabs>
                <w:tab w:pos="1370" w:val="left" w:leader="none"/>
                <w:tab w:pos="2072" w:val="left" w:leader="none"/>
                <w:tab w:pos="3946" w:val="left" w:leader="none"/>
                <w:tab w:pos="5192" w:val="left" w:leader="none"/>
              </w:tabs>
              <w:spacing w:before="5"/>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before="3"/>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p>
            <w:pPr>
              <w:pStyle w:val="TableParagraph"/>
              <w:spacing w:line="235" w:lineRule="auto" w:before="7"/>
              <w:ind w:left="112" w:right="1941"/>
              <w:rPr>
                <w:sz w:val="24"/>
              </w:rPr>
            </w:pPr>
            <w:r>
              <w:rPr>
                <w:sz w:val="24"/>
              </w:rPr>
              <w:t>таблетки диспергируемые; таблетки,</w:t>
            </w:r>
            <w:r>
              <w:rPr>
                <w:spacing w:val="-15"/>
                <w:sz w:val="24"/>
              </w:rPr>
              <w:t> </w:t>
            </w:r>
            <w:r>
              <w:rPr>
                <w:sz w:val="24"/>
              </w:rPr>
              <w:t>покрытые</w:t>
            </w:r>
            <w:r>
              <w:rPr>
                <w:spacing w:val="-15"/>
                <w:sz w:val="24"/>
              </w:rPr>
              <w:t> </w:t>
            </w:r>
            <w:r>
              <w:rPr>
                <w:sz w:val="24"/>
              </w:rPr>
              <w:t>оболочкой;</w:t>
            </w:r>
          </w:p>
          <w:p>
            <w:pPr>
              <w:pStyle w:val="TableParagraph"/>
              <w:spacing w:line="255"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ампициллин</w:t>
            </w:r>
            <w:r>
              <w:rPr>
                <w:spacing w:val="-6"/>
                <w:sz w:val="24"/>
              </w:rPr>
              <w:t> </w:t>
            </w:r>
            <w:r>
              <w:rPr>
                <w:sz w:val="24"/>
              </w:rPr>
              <w:t>+</w:t>
            </w:r>
            <w:r>
              <w:rPr>
                <w:spacing w:val="-5"/>
                <w:sz w:val="24"/>
              </w:rPr>
              <w:t> </w:t>
            </w:r>
            <w:r>
              <w:rPr>
                <w:spacing w:val="-2"/>
                <w:sz w:val="24"/>
              </w:rPr>
              <w:t>сульбактам</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555" w:hRule="atLeast"/>
        </w:trPr>
        <w:tc>
          <w:tcPr>
            <w:tcW w:w="1065" w:type="dxa"/>
          </w:tcPr>
          <w:p>
            <w:pPr>
              <w:pStyle w:val="TableParagraph"/>
              <w:spacing w:before="5"/>
              <w:ind w:left="11"/>
              <w:jc w:val="center"/>
              <w:rPr>
                <w:sz w:val="24"/>
              </w:rPr>
            </w:pPr>
            <w:r>
              <w:rPr>
                <w:spacing w:val="-4"/>
                <w:sz w:val="24"/>
              </w:rPr>
              <w:t>J01D</w:t>
            </w:r>
          </w:p>
        </w:tc>
        <w:tc>
          <w:tcPr>
            <w:tcW w:w="3960" w:type="dxa"/>
          </w:tcPr>
          <w:p>
            <w:pPr>
              <w:pStyle w:val="TableParagraph"/>
              <w:tabs>
                <w:tab w:pos="2231" w:val="left" w:leader="none"/>
              </w:tabs>
              <w:spacing w:line="270" w:lineRule="atLeast"/>
              <w:ind w:left="112" w:right="90"/>
              <w:rPr>
                <w:sz w:val="24"/>
              </w:rPr>
            </w:pPr>
            <w:r>
              <w:rPr>
                <w:spacing w:val="-2"/>
                <w:sz w:val="24"/>
              </w:rPr>
              <w:t>другие</w:t>
            </w:r>
            <w:r>
              <w:rPr>
                <w:sz w:val="24"/>
              </w:rPr>
              <w:tab/>
            </w:r>
            <w:r>
              <w:rPr>
                <w:spacing w:val="-2"/>
                <w:sz w:val="24"/>
              </w:rPr>
              <w:t>бета-лактамные </w:t>
            </w:r>
            <w:r>
              <w:rPr>
                <w:sz w:val="24"/>
              </w:rPr>
              <w:t>антибактериальные препараты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45" w:lineRule="exact" w:before="5"/>
              <w:ind w:right="7"/>
              <w:jc w:val="center"/>
              <w:rPr>
                <w:sz w:val="24"/>
              </w:rPr>
            </w:pPr>
            <w:r>
              <w:rPr>
                <w:spacing w:val="-2"/>
                <w:sz w:val="24"/>
              </w:rPr>
              <w:t>J01DB</w:t>
            </w:r>
          </w:p>
        </w:tc>
        <w:tc>
          <w:tcPr>
            <w:tcW w:w="3960" w:type="dxa"/>
          </w:tcPr>
          <w:p>
            <w:pPr>
              <w:pStyle w:val="TableParagraph"/>
              <w:spacing w:line="245" w:lineRule="exact" w:before="5"/>
              <w:ind w:left="112"/>
              <w:rPr>
                <w:sz w:val="24"/>
              </w:rPr>
            </w:pPr>
            <w:r>
              <w:rPr>
                <w:sz w:val="24"/>
              </w:rPr>
              <w:t>цефалоспорины</w:t>
            </w:r>
            <w:r>
              <w:rPr>
                <w:spacing w:val="-7"/>
                <w:sz w:val="24"/>
              </w:rPr>
              <w:t> </w:t>
            </w:r>
            <w:r>
              <w:rPr>
                <w:sz w:val="24"/>
              </w:rPr>
              <w:t>1-го</w:t>
            </w:r>
            <w:r>
              <w:rPr>
                <w:spacing w:val="-6"/>
                <w:sz w:val="24"/>
              </w:rPr>
              <w:t> </w:t>
            </w:r>
            <w:r>
              <w:rPr>
                <w:spacing w:val="-2"/>
                <w:sz w:val="24"/>
              </w:rPr>
              <w:t>поколения</w:t>
            </w:r>
          </w:p>
        </w:tc>
        <w:tc>
          <w:tcPr>
            <w:tcW w:w="3450" w:type="dxa"/>
          </w:tcPr>
          <w:p>
            <w:pPr>
              <w:pStyle w:val="TableParagraph"/>
              <w:spacing w:line="245" w:lineRule="exact" w:before="5"/>
              <w:ind w:left="112"/>
              <w:rPr>
                <w:sz w:val="24"/>
              </w:rPr>
            </w:pPr>
            <w:r>
              <w:rPr>
                <w:spacing w:val="-2"/>
                <w:sz w:val="24"/>
              </w:rPr>
              <w:t>цефазолин</w:t>
            </w:r>
          </w:p>
        </w:tc>
        <w:tc>
          <w:tcPr>
            <w:tcW w:w="5655" w:type="dxa"/>
          </w:tcPr>
          <w:p>
            <w:pPr>
              <w:pStyle w:val="TableParagraph"/>
              <w:tabs>
                <w:tab w:pos="1274" w:val="left" w:leader="none"/>
                <w:tab w:pos="1975" w:val="left" w:leader="none"/>
                <w:tab w:pos="3849" w:val="left" w:leader="none"/>
                <w:tab w:pos="5096" w:val="left" w:leader="none"/>
              </w:tabs>
              <w:spacing w:line="245" w:lineRule="exact" w:before="5"/>
              <w:ind w:left="16"/>
              <w:jc w:val="center"/>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45" w:lineRule="exact"/>
        <w:jc w:val="center"/>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09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tabs>
                <w:tab w:pos="1370" w:val="left" w:leader="none"/>
                <w:tab w:pos="2072" w:val="left" w:leader="none"/>
                <w:tab w:pos="3946" w:val="left" w:leader="none"/>
                <w:tab w:pos="5192" w:val="left" w:leader="none"/>
              </w:tabs>
              <w:spacing w:line="237" w:lineRule="auto"/>
              <w:ind w:left="112" w:right="94"/>
              <w:rPr>
                <w:sz w:val="24"/>
              </w:rPr>
            </w:pP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цефалексин</w:t>
            </w:r>
          </w:p>
        </w:tc>
        <w:tc>
          <w:tcPr>
            <w:tcW w:w="5655"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64"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030" w:hRule="atLeast"/>
        </w:trPr>
        <w:tc>
          <w:tcPr>
            <w:tcW w:w="1065" w:type="dxa"/>
          </w:tcPr>
          <w:p>
            <w:pPr>
              <w:pStyle w:val="TableParagraph"/>
              <w:spacing w:line="266" w:lineRule="exact"/>
              <w:ind w:right="7"/>
              <w:jc w:val="center"/>
              <w:rPr>
                <w:sz w:val="24"/>
              </w:rPr>
            </w:pPr>
            <w:r>
              <w:rPr>
                <w:spacing w:val="-2"/>
                <w:sz w:val="24"/>
              </w:rPr>
              <w:t>J01DC</w:t>
            </w:r>
          </w:p>
        </w:tc>
        <w:tc>
          <w:tcPr>
            <w:tcW w:w="3960" w:type="dxa"/>
          </w:tcPr>
          <w:p>
            <w:pPr>
              <w:pStyle w:val="TableParagraph"/>
              <w:spacing w:line="266" w:lineRule="exact"/>
              <w:ind w:left="112"/>
              <w:rPr>
                <w:sz w:val="24"/>
              </w:rPr>
            </w:pPr>
            <w:r>
              <w:rPr>
                <w:sz w:val="24"/>
              </w:rPr>
              <w:t>цефалоспорины</w:t>
            </w:r>
            <w:r>
              <w:rPr>
                <w:spacing w:val="-7"/>
                <w:sz w:val="24"/>
              </w:rPr>
              <w:t> </w:t>
            </w:r>
            <w:r>
              <w:rPr>
                <w:sz w:val="24"/>
              </w:rPr>
              <w:t>2-го</w:t>
            </w:r>
            <w:r>
              <w:rPr>
                <w:spacing w:val="-6"/>
                <w:sz w:val="24"/>
              </w:rPr>
              <w:t> </w:t>
            </w:r>
            <w:r>
              <w:rPr>
                <w:spacing w:val="-2"/>
                <w:sz w:val="24"/>
              </w:rPr>
              <w:t>поколения</w:t>
            </w:r>
          </w:p>
        </w:tc>
        <w:tc>
          <w:tcPr>
            <w:tcW w:w="3450" w:type="dxa"/>
          </w:tcPr>
          <w:p>
            <w:pPr>
              <w:pStyle w:val="TableParagraph"/>
              <w:spacing w:line="266" w:lineRule="exact"/>
              <w:ind w:left="112"/>
              <w:rPr>
                <w:sz w:val="24"/>
              </w:rPr>
            </w:pPr>
            <w:r>
              <w:rPr>
                <w:spacing w:val="-2"/>
                <w:sz w:val="24"/>
              </w:rPr>
              <w:t>цефуроксим</w:t>
            </w:r>
          </w:p>
        </w:tc>
        <w:tc>
          <w:tcPr>
            <w:tcW w:w="5655" w:type="dxa"/>
          </w:tcPr>
          <w:p>
            <w:pPr>
              <w:pStyle w:val="TableParagraph"/>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70" w:lineRule="exact"/>
              <w:ind w:left="112"/>
              <w:rPr>
                <w:sz w:val="24"/>
              </w:rPr>
            </w:pPr>
            <w:r>
              <w:rPr>
                <w:sz w:val="24"/>
              </w:rPr>
              <w:t>порошок для приготовления раствора для инфузий; 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инъекций; таблетки, покрытые пленочной оболочкой</w:t>
            </w:r>
          </w:p>
        </w:tc>
      </w:tr>
      <w:tr>
        <w:trPr>
          <w:trHeight w:val="1380" w:hRule="atLeast"/>
        </w:trPr>
        <w:tc>
          <w:tcPr>
            <w:tcW w:w="1065" w:type="dxa"/>
            <w:vMerge w:val="restart"/>
          </w:tcPr>
          <w:p>
            <w:pPr>
              <w:pStyle w:val="TableParagraph"/>
              <w:spacing w:before="5"/>
              <w:ind w:left="187"/>
              <w:rPr>
                <w:sz w:val="24"/>
              </w:rPr>
            </w:pPr>
            <w:r>
              <w:rPr>
                <w:spacing w:val="-2"/>
                <w:sz w:val="24"/>
              </w:rPr>
              <w:t>J01DD</w:t>
            </w:r>
          </w:p>
        </w:tc>
        <w:tc>
          <w:tcPr>
            <w:tcW w:w="3960" w:type="dxa"/>
            <w:vMerge w:val="restart"/>
          </w:tcPr>
          <w:p>
            <w:pPr>
              <w:pStyle w:val="TableParagraph"/>
              <w:spacing w:before="5"/>
              <w:ind w:left="112"/>
              <w:rPr>
                <w:sz w:val="24"/>
              </w:rPr>
            </w:pPr>
            <w:r>
              <w:rPr>
                <w:sz w:val="24"/>
              </w:rPr>
              <w:t>цефалоспорины</w:t>
            </w:r>
            <w:r>
              <w:rPr>
                <w:spacing w:val="-7"/>
                <w:sz w:val="24"/>
              </w:rPr>
              <w:t> </w:t>
            </w:r>
            <w:r>
              <w:rPr>
                <w:sz w:val="24"/>
              </w:rPr>
              <w:t>3-го</w:t>
            </w:r>
            <w:r>
              <w:rPr>
                <w:spacing w:val="-6"/>
                <w:sz w:val="24"/>
              </w:rPr>
              <w:t> </w:t>
            </w:r>
            <w:r>
              <w:rPr>
                <w:spacing w:val="-2"/>
                <w:sz w:val="24"/>
              </w:rPr>
              <w:t>поколения</w:t>
            </w:r>
          </w:p>
        </w:tc>
        <w:tc>
          <w:tcPr>
            <w:tcW w:w="3450" w:type="dxa"/>
          </w:tcPr>
          <w:p>
            <w:pPr>
              <w:pStyle w:val="TableParagraph"/>
              <w:spacing w:before="5"/>
              <w:ind w:left="112"/>
              <w:rPr>
                <w:sz w:val="24"/>
              </w:rPr>
            </w:pPr>
            <w:r>
              <w:rPr>
                <w:spacing w:val="-2"/>
                <w:sz w:val="24"/>
              </w:rPr>
              <w:t>цефотаксим</w:t>
            </w:r>
          </w:p>
        </w:tc>
        <w:tc>
          <w:tcPr>
            <w:tcW w:w="5655" w:type="dxa"/>
          </w:tcPr>
          <w:p>
            <w:pPr>
              <w:pStyle w:val="TableParagraph"/>
              <w:tabs>
                <w:tab w:pos="1370" w:val="left" w:leader="none"/>
                <w:tab w:pos="2072" w:val="left" w:leader="none"/>
                <w:tab w:pos="3946" w:val="left" w:leader="none"/>
                <w:tab w:pos="5192" w:val="left" w:leader="none"/>
              </w:tabs>
              <w:spacing w:before="5"/>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45" w:lineRule="exact" w:before="6"/>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цефотаксим</w:t>
            </w:r>
            <w:r>
              <w:rPr>
                <w:spacing w:val="-5"/>
                <w:sz w:val="24"/>
              </w:rPr>
              <w:t> </w:t>
            </w:r>
            <w:r>
              <w:rPr>
                <w:sz w:val="24"/>
              </w:rPr>
              <w:t>+</w:t>
            </w:r>
            <w:r>
              <w:rPr>
                <w:spacing w:val="-5"/>
                <w:sz w:val="24"/>
              </w:rPr>
              <w:t> </w:t>
            </w:r>
            <w:r>
              <w:rPr>
                <w:spacing w:val="-2"/>
                <w:sz w:val="24"/>
              </w:rPr>
              <w:t>[сульбактам]</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цефтазидим</w:t>
            </w:r>
          </w:p>
        </w:tc>
        <w:tc>
          <w:tcPr>
            <w:tcW w:w="5655" w:type="dxa"/>
          </w:tcPr>
          <w:p>
            <w:pPr>
              <w:pStyle w:val="TableParagraph"/>
              <w:tabs>
                <w:tab w:pos="1370" w:val="left" w:leader="none"/>
                <w:tab w:pos="2072" w:val="left" w:leader="none"/>
                <w:tab w:pos="3946" w:val="left" w:leader="none"/>
                <w:tab w:pos="5192" w:val="left" w:leader="none"/>
              </w:tabs>
              <w:spacing w:before="5"/>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70" w:val="left" w:leader="none"/>
                <w:tab w:pos="2072" w:val="left" w:leader="none"/>
                <w:tab w:pos="3946" w:val="left" w:leader="none"/>
                <w:tab w:pos="5192" w:val="left" w:leader="none"/>
              </w:tabs>
              <w:spacing w:before="3"/>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45" w:lineRule="exact" w:before="3"/>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цефтриаксон</w:t>
            </w:r>
          </w:p>
        </w:tc>
        <w:tc>
          <w:tcPr>
            <w:tcW w:w="5655" w:type="dxa"/>
          </w:tcPr>
          <w:p>
            <w:pPr>
              <w:pStyle w:val="TableParagraph"/>
              <w:tabs>
                <w:tab w:pos="1370" w:val="left" w:leader="none"/>
                <w:tab w:pos="2072" w:val="left" w:leader="none"/>
                <w:tab w:pos="3946" w:val="left" w:leader="none"/>
                <w:tab w:pos="5192" w:val="left" w:leader="none"/>
              </w:tabs>
              <w:spacing w:before="5"/>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bl>
    <w:p>
      <w:pPr>
        <w:pStyle w:val="TableParagraph"/>
        <w:spacing w:after="0" w:line="270" w:lineRule="atLeast"/>
        <w:rPr>
          <w:sz w:val="24"/>
        </w:rPr>
        <w:sectPr>
          <w:pgSz w:w="16840" w:h="11900" w:orient="landscape"/>
          <w:pgMar w:header="284" w:footer="0" w:top="1120" w:bottom="55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10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4" w:lineRule="exact"/>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инфузий;</w:t>
            </w:r>
          </w:p>
          <w:p>
            <w:pPr>
              <w:pStyle w:val="TableParagraph"/>
              <w:spacing w:line="260" w:lineRule="exact" w:before="5"/>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цефоперазон</w:t>
            </w:r>
            <w:r>
              <w:rPr>
                <w:spacing w:val="-6"/>
                <w:sz w:val="24"/>
              </w:rPr>
              <w:t> </w:t>
            </w:r>
            <w:r>
              <w:rPr>
                <w:sz w:val="24"/>
              </w:rPr>
              <w:t>+</w:t>
            </w:r>
            <w:r>
              <w:rPr>
                <w:spacing w:val="-5"/>
                <w:sz w:val="24"/>
              </w:rPr>
              <w:t> </w:t>
            </w:r>
            <w:r>
              <w:rPr>
                <w:spacing w:val="-2"/>
                <w:sz w:val="24"/>
              </w:rPr>
              <w:t>сульбактам</w:t>
            </w:r>
          </w:p>
        </w:tc>
        <w:tc>
          <w:tcPr>
            <w:tcW w:w="5655" w:type="dxa"/>
          </w:tcPr>
          <w:p>
            <w:pPr>
              <w:pStyle w:val="TableParagraph"/>
              <w:tabs>
                <w:tab w:pos="1370" w:val="left" w:leader="none"/>
                <w:tab w:pos="2072" w:val="left" w:leader="none"/>
                <w:tab w:pos="3946" w:val="left" w:leader="none"/>
                <w:tab w:pos="5192"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и</w:t>
            </w:r>
            <w:r>
              <w:rPr>
                <w:spacing w:val="-1"/>
                <w:sz w:val="24"/>
              </w:rPr>
              <w:t> </w:t>
            </w:r>
            <w:r>
              <w:rPr>
                <w:sz w:val="24"/>
              </w:rPr>
              <w:t>внутримышечного </w:t>
            </w:r>
            <w:r>
              <w:rPr>
                <w:spacing w:val="-2"/>
                <w:sz w:val="24"/>
              </w:rPr>
              <w:t>введения</w:t>
            </w:r>
          </w:p>
        </w:tc>
      </w:tr>
      <w:tr>
        <w:trPr>
          <w:trHeight w:val="1095" w:hRule="atLeast"/>
        </w:trPr>
        <w:tc>
          <w:tcPr>
            <w:tcW w:w="1065" w:type="dxa"/>
            <w:vMerge w:val="restart"/>
          </w:tcPr>
          <w:p>
            <w:pPr>
              <w:pStyle w:val="TableParagraph"/>
              <w:spacing w:line="266" w:lineRule="exact"/>
              <w:ind w:left="202"/>
              <w:rPr>
                <w:sz w:val="24"/>
              </w:rPr>
            </w:pPr>
            <w:r>
              <w:rPr>
                <w:spacing w:val="-2"/>
                <w:sz w:val="24"/>
              </w:rPr>
              <w:t>J01DE</w:t>
            </w:r>
          </w:p>
        </w:tc>
        <w:tc>
          <w:tcPr>
            <w:tcW w:w="3960" w:type="dxa"/>
            <w:vMerge w:val="restart"/>
          </w:tcPr>
          <w:p>
            <w:pPr>
              <w:pStyle w:val="TableParagraph"/>
              <w:spacing w:line="266" w:lineRule="exact"/>
              <w:ind w:left="112"/>
              <w:rPr>
                <w:sz w:val="24"/>
              </w:rPr>
            </w:pPr>
            <w:r>
              <w:rPr>
                <w:sz w:val="24"/>
              </w:rPr>
              <w:t>цефалоспорины</w:t>
            </w:r>
            <w:r>
              <w:rPr>
                <w:spacing w:val="-7"/>
                <w:sz w:val="24"/>
              </w:rPr>
              <w:t> </w:t>
            </w:r>
            <w:r>
              <w:rPr>
                <w:sz w:val="24"/>
              </w:rPr>
              <w:t>4-го</w:t>
            </w:r>
            <w:r>
              <w:rPr>
                <w:spacing w:val="-6"/>
                <w:sz w:val="24"/>
              </w:rPr>
              <w:t> </w:t>
            </w:r>
            <w:r>
              <w:rPr>
                <w:spacing w:val="-2"/>
                <w:sz w:val="24"/>
              </w:rPr>
              <w:t>поколения</w:t>
            </w:r>
          </w:p>
        </w:tc>
        <w:tc>
          <w:tcPr>
            <w:tcW w:w="3450" w:type="dxa"/>
          </w:tcPr>
          <w:p>
            <w:pPr>
              <w:pStyle w:val="TableParagraph"/>
              <w:spacing w:line="266" w:lineRule="exact"/>
              <w:ind w:left="112"/>
              <w:rPr>
                <w:sz w:val="24"/>
              </w:rPr>
            </w:pPr>
            <w:r>
              <w:rPr>
                <w:spacing w:val="-2"/>
                <w:sz w:val="24"/>
              </w:rPr>
              <w:t>цефепим</w:t>
            </w:r>
          </w:p>
        </w:tc>
        <w:tc>
          <w:tcPr>
            <w:tcW w:w="5655" w:type="dxa"/>
          </w:tcPr>
          <w:p>
            <w:pPr>
              <w:pStyle w:val="TableParagraph"/>
              <w:tabs>
                <w:tab w:pos="1370" w:val="left" w:leader="none"/>
                <w:tab w:pos="2072" w:val="left" w:leader="none"/>
                <w:tab w:pos="3946" w:val="left" w:leader="none"/>
                <w:tab w:pos="5192" w:val="left" w:leader="none"/>
              </w:tabs>
              <w:spacing w:line="242" w:lineRule="auto"/>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внутримышечного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цефепим</w:t>
            </w:r>
            <w:r>
              <w:rPr>
                <w:spacing w:val="-4"/>
                <w:sz w:val="24"/>
              </w:rPr>
              <w:t> </w:t>
            </w:r>
            <w:r>
              <w:rPr>
                <w:sz w:val="24"/>
              </w:rPr>
              <w:t>+</w:t>
            </w:r>
            <w:r>
              <w:rPr>
                <w:spacing w:val="-4"/>
                <w:sz w:val="24"/>
              </w:rPr>
              <w:t> </w:t>
            </w:r>
            <w:r>
              <w:rPr>
                <w:spacing w:val="-2"/>
                <w:sz w:val="24"/>
              </w:rPr>
              <w:t>[сульбактам]</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285" w:hRule="atLeast"/>
        </w:trPr>
        <w:tc>
          <w:tcPr>
            <w:tcW w:w="1065" w:type="dxa"/>
            <w:vMerge w:val="restart"/>
          </w:tcPr>
          <w:p>
            <w:pPr>
              <w:pStyle w:val="TableParagraph"/>
              <w:spacing w:before="5"/>
              <w:ind w:left="187"/>
              <w:rPr>
                <w:sz w:val="24"/>
              </w:rPr>
            </w:pPr>
            <w:r>
              <w:rPr>
                <w:spacing w:val="-2"/>
                <w:sz w:val="24"/>
              </w:rPr>
              <w:t>J01DH</w:t>
            </w:r>
          </w:p>
        </w:tc>
        <w:tc>
          <w:tcPr>
            <w:tcW w:w="3960" w:type="dxa"/>
            <w:vMerge w:val="restart"/>
          </w:tcPr>
          <w:p>
            <w:pPr>
              <w:pStyle w:val="TableParagraph"/>
              <w:spacing w:before="5"/>
              <w:ind w:left="112"/>
              <w:rPr>
                <w:sz w:val="24"/>
              </w:rPr>
            </w:pPr>
            <w:r>
              <w:rPr>
                <w:spacing w:val="-2"/>
                <w:sz w:val="24"/>
              </w:rPr>
              <w:t>карбапенемы</w:t>
            </w:r>
          </w:p>
        </w:tc>
        <w:tc>
          <w:tcPr>
            <w:tcW w:w="3450" w:type="dxa"/>
          </w:tcPr>
          <w:p>
            <w:pPr>
              <w:pStyle w:val="TableParagraph"/>
              <w:spacing w:line="260" w:lineRule="exact" w:before="5"/>
              <w:ind w:left="112"/>
              <w:rPr>
                <w:sz w:val="24"/>
              </w:rPr>
            </w:pPr>
            <w:r>
              <w:rPr>
                <w:sz w:val="24"/>
              </w:rPr>
              <w:t>имипенем</w:t>
            </w:r>
            <w:r>
              <w:rPr>
                <w:spacing w:val="-5"/>
                <w:sz w:val="24"/>
              </w:rPr>
              <w:t> </w:t>
            </w:r>
            <w:r>
              <w:rPr>
                <w:sz w:val="24"/>
              </w:rPr>
              <w:t>+</w:t>
            </w:r>
            <w:r>
              <w:rPr>
                <w:spacing w:val="-4"/>
                <w:sz w:val="24"/>
              </w:rPr>
              <w:t> </w:t>
            </w:r>
            <w:r>
              <w:rPr>
                <w:spacing w:val="-2"/>
                <w:sz w:val="24"/>
              </w:rPr>
              <w:t>циластатин</w:t>
            </w:r>
          </w:p>
        </w:tc>
        <w:tc>
          <w:tcPr>
            <w:tcW w:w="5655" w:type="dxa"/>
          </w:tcPr>
          <w:p>
            <w:pPr>
              <w:pStyle w:val="TableParagraph"/>
              <w:spacing w:line="260" w:lineRule="exact" w:before="5"/>
              <w:ind w:left="112"/>
              <w:rPr>
                <w:sz w:val="24"/>
              </w:rPr>
            </w:pPr>
            <w:r>
              <w:rPr>
                <w:sz w:val="24"/>
              </w:rPr>
              <w:t>порошок</w:t>
            </w:r>
            <w:r>
              <w:rPr>
                <w:spacing w:val="-7"/>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меропенем</w:t>
            </w:r>
          </w:p>
        </w:tc>
        <w:tc>
          <w:tcPr>
            <w:tcW w:w="5655" w:type="dxa"/>
          </w:tcPr>
          <w:p>
            <w:pPr>
              <w:pStyle w:val="TableParagraph"/>
              <w:tabs>
                <w:tab w:pos="1370" w:val="left" w:leader="none"/>
                <w:tab w:pos="2072" w:val="left" w:leader="none"/>
                <w:tab w:pos="3946" w:val="left" w:leader="none"/>
                <w:tab w:pos="5192"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эртапенем</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555" w:hRule="atLeast"/>
        </w:trPr>
        <w:tc>
          <w:tcPr>
            <w:tcW w:w="1065" w:type="dxa"/>
            <w:vMerge w:val="restart"/>
          </w:tcPr>
          <w:p>
            <w:pPr>
              <w:pStyle w:val="TableParagraph"/>
              <w:spacing w:before="5"/>
              <w:ind w:left="232"/>
              <w:rPr>
                <w:sz w:val="24"/>
              </w:rPr>
            </w:pPr>
            <w:r>
              <w:rPr>
                <w:spacing w:val="-2"/>
                <w:sz w:val="24"/>
              </w:rPr>
              <w:t>J01DI</w:t>
            </w:r>
          </w:p>
        </w:tc>
        <w:tc>
          <w:tcPr>
            <w:tcW w:w="3960" w:type="dxa"/>
            <w:vMerge w:val="restart"/>
          </w:tcPr>
          <w:p>
            <w:pPr>
              <w:pStyle w:val="TableParagraph"/>
              <w:spacing w:before="5"/>
              <w:ind w:left="112"/>
              <w:rPr>
                <w:sz w:val="24"/>
              </w:rPr>
            </w:pPr>
            <w:r>
              <w:rPr>
                <w:sz w:val="24"/>
              </w:rPr>
              <w:t>другие</w:t>
            </w:r>
            <w:r>
              <w:rPr>
                <w:spacing w:val="-7"/>
                <w:sz w:val="24"/>
              </w:rPr>
              <w:t> </w:t>
            </w:r>
            <w:r>
              <w:rPr>
                <w:sz w:val="24"/>
              </w:rPr>
              <w:t>цефалоспорины</w:t>
            </w:r>
            <w:r>
              <w:rPr>
                <w:spacing w:val="-7"/>
                <w:sz w:val="24"/>
              </w:rPr>
              <w:t> </w:t>
            </w:r>
            <w:r>
              <w:rPr>
                <w:sz w:val="24"/>
              </w:rPr>
              <w:t>и</w:t>
            </w:r>
            <w:r>
              <w:rPr>
                <w:spacing w:val="-6"/>
                <w:sz w:val="24"/>
              </w:rPr>
              <w:t> </w:t>
            </w:r>
            <w:r>
              <w:rPr>
                <w:spacing w:val="-2"/>
                <w:sz w:val="24"/>
              </w:rPr>
              <w:t>пенемы</w:t>
            </w:r>
          </w:p>
        </w:tc>
        <w:tc>
          <w:tcPr>
            <w:tcW w:w="3450" w:type="dxa"/>
          </w:tcPr>
          <w:p>
            <w:pPr>
              <w:pStyle w:val="TableParagraph"/>
              <w:spacing w:before="5"/>
              <w:ind w:left="112"/>
              <w:rPr>
                <w:sz w:val="24"/>
              </w:rPr>
            </w:pPr>
            <w:r>
              <w:rPr>
                <w:sz w:val="24"/>
              </w:rPr>
              <w:t>цефтазидим</w:t>
            </w:r>
            <w:r>
              <w:rPr>
                <w:spacing w:val="-6"/>
                <w:sz w:val="24"/>
              </w:rPr>
              <w:t> </w:t>
            </w:r>
            <w:r>
              <w:rPr>
                <w:sz w:val="24"/>
              </w:rPr>
              <w:t>+</w:t>
            </w:r>
            <w:r>
              <w:rPr>
                <w:spacing w:val="-4"/>
                <w:sz w:val="24"/>
              </w:rPr>
              <w:t> </w:t>
            </w:r>
            <w:r>
              <w:rPr>
                <w:spacing w:val="-2"/>
                <w:sz w:val="24"/>
              </w:rPr>
              <w:t>[авибактам]</w:t>
            </w:r>
          </w:p>
        </w:tc>
        <w:tc>
          <w:tcPr>
            <w:tcW w:w="5655" w:type="dxa"/>
          </w:tcPr>
          <w:p>
            <w:pPr>
              <w:pStyle w:val="TableParagraph"/>
              <w:tabs>
                <w:tab w:pos="1277" w:val="left" w:leader="none"/>
                <w:tab w:pos="1885" w:val="left" w:leader="none"/>
                <w:tab w:pos="3665" w:val="left" w:leader="none"/>
                <w:tab w:pos="5191"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цефтаролина</w:t>
            </w:r>
            <w:r>
              <w:rPr>
                <w:spacing w:val="-11"/>
                <w:sz w:val="24"/>
              </w:rPr>
              <w:t> </w:t>
            </w:r>
            <w:r>
              <w:rPr>
                <w:spacing w:val="-2"/>
                <w:sz w:val="24"/>
              </w:rPr>
              <w:t>фосамил</w:t>
            </w:r>
          </w:p>
        </w:tc>
        <w:tc>
          <w:tcPr>
            <w:tcW w:w="5655" w:type="dxa"/>
          </w:tcPr>
          <w:p>
            <w:pPr>
              <w:pStyle w:val="TableParagraph"/>
              <w:tabs>
                <w:tab w:pos="1277" w:val="left" w:leader="none"/>
                <w:tab w:pos="1885" w:val="left" w:leader="none"/>
                <w:tab w:pos="3665" w:val="left" w:leader="none"/>
                <w:tab w:pos="5191"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цефтолозан</w:t>
            </w:r>
            <w:r>
              <w:rPr>
                <w:spacing w:val="-6"/>
                <w:sz w:val="24"/>
              </w:rPr>
              <w:t> </w:t>
            </w:r>
            <w:r>
              <w:rPr>
                <w:sz w:val="24"/>
              </w:rPr>
              <w:t>+</w:t>
            </w:r>
            <w:r>
              <w:rPr>
                <w:spacing w:val="-4"/>
                <w:sz w:val="24"/>
              </w:rPr>
              <w:t> </w:t>
            </w:r>
            <w:r>
              <w:rPr>
                <w:spacing w:val="-2"/>
                <w:sz w:val="24"/>
              </w:rPr>
              <w:t>[тазобактам]</w:t>
            </w:r>
          </w:p>
        </w:tc>
        <w:tc>
          <w:tcPr>
            <w:tcW w:w="5655" w:type="dxa"/>
          </w:tcPr>
          <w:p>
            <w:pPr>
              <w:pStyle w:val="TableParagraph"/>
              <w:tabs>
                <w:tab w:pos="1277" w:val="left" w:leader="none"/>
                <w:tab w:pos="1885" w:val="left" w:leader="none"/>
                <w:tab w:pos="3665" w:val="left" w:leader="none"/>
                <w:tab w:pos="5191"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270" w:hRule="atLeast"/>
        </w:trPr>
        <w:tc>
          <w:tcPr>
            <w:tcW w:w="1065" w:type="dxa"/>
          </w:tcPr>
          <w:p>
            <w:pPr>
              <w:pStyle w:val="TableParagraph"/>
              <w:spacing w:line="250" w:lineRule="exact"/>
              <w:ind w:right="13"/>
              <w:jc w:val="center"/>
              <w:rPr>
                <w:sz w:val="24"/>
              </w:rPr>
            </w:pPr>
            <w:r>
              <w:rPr>
                <w:spacing w:val="-4"/>
                <w:sz w:val="24"/>
              </w:rPr>
              <w:t>J01E</w:t>
            </w:r>
          </w:p>
        </w:tc>
        <w:tc>
          <w:tcPr>
            <w:tcW w:w="3960" w:type="dxa"/>
          </w:tcPr>
          <w:p>
            <w:pPr>
              <w:pStyle w:val="TableParagraph"/>
              <w:spacing w:line="250" w:lineRule="exact"/>
              <w:ind w:left="112"/>
              <w:rPr>
                <w:sz w:val="24"/>
              </w:rPr>
            </w:pPr>
            <w:r>
              <w:rPr>
                <w:sz w:val="24"/>
              </w:rPr>
              <w:t>сульфаниламиды</w:t>
            </w:r>
            <w:r>
              <w:rPr>
                <w:spacing w:val="-8"/>
                <w:sz w:val="24"/>
              </w:rPr>
              <w:t> </w:t>
            </w:r>
            <w:r>
              <w:rPr>
                <w:sz w:val="24"/>
              </w:rPr>
              <w:t>и</w:t>
            </w:r>
            <w:r>
              <w:rPr>
                <w:spacing w:val="-7"/>
                <w:sz w:val="24"/>
              </w:rPr>
              <w:t> </w:t>
            </w:r>
            <w:r>
              <w:rPr>
                <w:spacing w:val="-2"/>
                <w:sz w:val="24"/>
              </w:rPr>
              <w:t>триметоприм</w:t>
            </w:r>
          </w:p>
        </w:tc>
        <w:tc>
          <w:tcPr>
            <w:tcW w:w="3450" w:type="dxa"/>
          </w:tcPr>
          <w:p>
            <w:pPr>
              <w:pStyle w:val="TableParagraph"/>
              <w:rPr>
                <w:sz w:val="20"/>
              </w:rPr>
            </w:pPr>
          </w:p>
        </w:tc>
        <w:tc>
          <w:tcPr>
            <w:tcW w:w="5655" w:type="dxa"/>
          </w:tcPr>
          <w:p>
            <w:pPr>
              <w:pStyle w:val="TableParagraph"/>
              <w:rPr>
                <w:sz w:val="20"/>
              </w:rPr>
            </w:pPr>
          </w:p>
        </w:tc>
      </w:tr>
      <w:tr>
        <w:trPr>
          <w:trHeight w:val="1110" w:hRule="atLeast"/>
        </w:trPr>
        <w:tc>
          <w:tcPr>
            <w:tcW w:w="1065" w:type="dxa"/>
          </w:tcPr>
          <w:p>
            <w:pPr>
              <w:pStyle w:val="TableParagraph"/>
              <w:spacing w:line="266" w:lineRule="exact"/>
              <w:ind w:left="10"/>
              <w:jc w:val="center"/>
              <w:rPr>
                <w:sz w:val="24"/>
              </w:rPr>
            </w:pPr>
            <w:r>
              <w:rPr>
                <w:spacing w:val="-2"/>
                <w:sz w:val="24"/>
              </w:rPr>
              <w:t>J01EE</w:t>
            </w:r>
          </w:p>
        </w:tc>
        <w:tc>
          <w:tcPr>
            <w:tcW w:w="3960" w:type="dxa"/>
          </w:tcPr>
          <w:p>
            <w:pPr>
              <w:pStyle w:val="TableParagraph"/>
              <w:tabs>
                <w:tab w:pos="2770" w:val="left" w:leader="none"/>
              </w:tabs>
              <w:ind w:left="112" w:right="90"/>
              <w:jc w:val="both"/>
              <w:rPr>
                <w:sz w:val="24"/>
              </w:rPr>
            </w:pPr>
            <w:r>
              <w:rPr>
                <w:spacing w:val="-2"/>
                <w:sz w:val="24"/>
              </w:rPr>
              <w:t>комбинированные</w:t>
            </w:r>
            <w:r>
              <w:rPr>
                <w:sz w:val="24"/>
              </w:rPr>
              <w:tab/>
            </w:r>
            <w:r>
              <w:rPr>
                <w:spacing w:val="-2"/>
                <w:sz w:val="24"/>
              </w:rPr>
              <w:t>препараты </w:t>
            </w:r>
            <w:r>
              <w:rPr>
                <w:sz w:val="24"/>
              </w:rPr>
              <w:t>сульфаниламидов и триметоприма, включая производные</w:t>
            </w:r>
          </w:p>
        </w:tc>
        <w:tc>
          <w:tcPr>
            <w:tcW w:w="3450" w:type="dxa"/>
          </w:tcPr>
          <w:p>
            <w:pPr>
              <w:pStyle w:val="TableParagraph"/>
              <w:spacing w:line="266" w:lineRule="exact"/>
              <w:ind w:left="112"/>
              <w:rPr>
                <w:sz w:val="24"/>
              </w:rPr>
            </w:pPr>
            <w:r>
              <w:rPr>
                <w:sz w:val="24"/>
              </w:rPr>
              <w:t>ко-</w:t>
            </w:r>
            <w:r>
              <w:rPr>
                <w:spacing w:val="-2"/>
                <w:sz w:val="24"/>
              </w:rPr>
              <w:t>тримоксазол</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60" w:lineRule="exact" w:before="2"/>
              <w:ind w:left="112"/>
              <w:rPr>
                <w:sz w:val="24"/>
              </w:rPr>
            </w:pPr>
            <w:r>
              <w:rPr>
                <w:spacing w:val="-2"/>
                <w:sz w:val="24"/>
              </w:rPr>
              <w:t>таблетки</w:t>
            </w:r>
          </w:p>
        </w:tc>
      </w:tr>
      <w:tr>
        <w:trPr>
          <w:trHeight w:val="555" w:hRule="atLeast"/>
        </w:trPr>
        <w:tc>
          <w:tcPr>
            <w:tcW w:w="1065" w:type="dxa"/>
          </w:tcPr>
          <w:p>
            <w:pPr>
              <w:pStyle w:val="TableParagraph"/>
              <w:spacing w:line="266" w:lineRule="exact"/>
              <w:ind w:left="1"/>
              <w:jc w:val="center"/>
              <w:rPr>
                <w:sz w:val="24"/>
              </w:rPr>
            </w:pPr>
            <w:r>
              <w:rPr>
                <w:spacing w:val="-4"/>
                <w:sz w:val="24"/>
              </w:rPr>
              <w:t>J01F</w:t>
            </w:r>
          </w:p>
        </w:tc>
        <w:tc>
          <w:tcPr>
            <w:tcW w:w="3960" w:type="dxa"/>
          </w:tcPr>
          <w:p>
            <w:pPr>
              <w:pStyle w:val="TableParagraph"/>
              <w:tabs>
                <w:tab w:pos="1832" w:val="left" w:leader="none"/>
                <w:tab w:pos="3723" w:val="left" w:leader="none"/>
              </w:tabs>
              <w:spacing w:line="266" w:lineRule="exact"/>
              <w:ind w:left="112"/>
              <w:rPr>
                <w:sz w:val="24"/>
              </w:rPr>
            </w:pPr>
            <w:r>
              <w:rPr>
                <w:spacing w:val="-2"/>
                <w:sz w:val="24"/>
              </w:rPr>
              <w:t>макролиды,</w:t>
            </w:r>
            <w:r>
              <w:rPr>
                <w:sz w:val="24"/>
              </w:rPr>
              <w:tab/>
            </w:r>
            <w:r>
              <w:rPr>
                <w:spacing w:val="-2"/>
                <w:sz w:val="24"/>
              </w:rPr>
              <w:t>линкозамиды</w:t>
            </w:r>
            <w:r>
              <w:rPr>
                <w:sz w:val="24"/>
              </w:rPr>
              <w:tab/>
            </w:r>
            <w:r>
              <w:rPr>
                <w:spacing w:val="-10"/>
                <w:sz w:val="24"/>
              </w:rPr>
              <w:t>и</w:t>
            </w:r>
          </w:p>
          <w:p>
            <w:pPr>
              <w:pStyle w:val="TableParagraph"/>
              <w:spacing w:line="269" w:lineRule="exact"/>
              <w:ind w:left="112"/>
              <w:rPr>
                <w:sz w:val="24"/>
              </w:rPr>
            </w:pPr>
            <w:r>
              <w:rPr>
                <w:spacing w:val="-2"/>
                <w:sz w:val="24"/>
              </w:rPr>
              <w:t>стрептограмины</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right="3"/>
              <w:jc w:val="center"/>
              <w:rPr>
                <w:sz w:val="24"/>
              </w:rPr>
            </w:pPr>
            <w:r>
              <w:rPr>
                <w:spacing w:val="-2"/>
                <w:sz w:val="24"/>
              </w:rPr>
              <w:t>J01FA</w:t>
            </w:r>
          </w:p>
        </w:tc>
        <w:tc>
          <w:tcPr>
            <w:tcW w:w="3960" w:type="dxa"/>
          </w:tcPr>
          <w:p>
            <w:pPr>
              <w:pStyle w:val="TableParagraph"/>
              <w:spacing w:line="266" w:lineRule="exact"/>
              <w:ind w:left="112"/>
              <w:rPr>
                <w:sz w:val="24"/>
              </w:rPr>
            </w:pPr>
            <w:r>
              <w:rPr>
                <w:spacing w:val="-2"/>
                <w:sz w:val="24"/>
              </w:rPr>
              <w:t>макролиды</w:t>
            </w:r>
          </w:p>
        </w:tc>
        <w:tc>
          <w:tcPr>
            <w:tcW w:w="3450" w:type="dxa"/>
          </w:tcPr>
          <w:p>
            <w:pPr>
              <w:pStyle w:val="TableParagraph"/>
              <w:spacing w:line="266" w:lineRule="exact"/>
              <w:ind w:left="112"/>
              <w:rPr>
                <w:sz w:val="24"/>
              </w:rPr>
            </w:pPr>
            <w:r>
              <w:rPr>
                <w:spacing w:val="-2"/>
                <w:sz w:val="24"/>
              </w:rPr>
              <w:t>азитромицин</w:t>
            </w:r>
          </w:p>
        </w:tc>
        <w:tc>
          <w:tcPr>
            <w:tcW w:w="5655" w:type="dxa"/>
          </w:tcPr>
          <w:p>
            <w:pPr>
              <w:pStyle w:val="TableParagraph"/>
              <w:spacing w:line="263" w:lineRule="exact"/>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bl>
    <w:p>
      <w:pPr>
        <w:pStyle w:val="TableParagraph"/>
        <w:spacing w:after="0" w:line="276"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47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p>
            <w:pPr>
              <w:pStyle w:val="TableParagraph"/>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внутрь (для детей);</w:t>
            </w:r>
          </w:p>
          <w:p>
            <w:pPr>
              <w:pStyle w:val="TableParagraph"/>
              <w:spacing w:line="235" w:lineRule="auto"/>
              <w:ind w:left="112" w:right="1941"/>
              <w:rPr>
                <w:sz w:val="24"/>
              </w:rPr>
            </w:pPr>
            <w:r>
              <w:rPr>
                <w:sz w:val="24"/>
              </w:rPr>
              <w:t>таблетки диспергируемые; таблетки,</w:t>
            </w:r>
            <w:r>
              <w:rPr>
                <w:spacing w:val="-15"/>
                <w:sz w:val="24"/>
              </w:rPr>
              <w:t> </w:t>
            </w:r>
            <w:r>
              <w:rPr>
                <w:sz w:val="24"/>
              </w:rPr>
              <w:t>покрытые</w:t>
            </w:r>
            <w:r>
              <w:rPr>
                <w:spacing w:val="-15"/>
                <w:sz w:val="24"/>
              </w:rPr>
              <w:t> </w:t>
            </w:r>
            <w:r>
              <w:rPr>
                <w:sz w:val="24"/>
              </w:rPr>
              <w:t>оболочкой;</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джозамицин</w:t>
            </w:r>
          </w:p>
        </w:tc>
        <w:tc>
          <w:tcPr>
            <w:tcW w:w="5655" w:type="dxa"/>
          </w:tcPr>
          <w:p>
            <w:pPr>
              <w:pStyle w:val="TableParagraph"/>
              <w:spacing w:line="273" w:lineRule="exact" w:before="5"/>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04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кларитромицин</w:t>
            </w:r>
          </w:p>
        </w:tc>
        <w:tc>
          <w:tcPr>
            <w:tcW w:w="5655"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before="3"/>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before="9"/>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065" w:type="dxa"/>
          </w:tcPr>
          <w:p>
            <w:pPr>
              <w:pStyle w:val="TableParagraph"/>
              <w:spacing w:line="266" w:lineRule="exact"/>
              <w:ind w:right="12"/>
              <w:jc w:val="center"/>
              <w:rPr>
                <w:sz w:val="24"/>
              </w:rPr>
            </w:pPr>
            <w:r>
              <w:rPr>
                <w:spacing w:val="-2"/>
                <w:sz w:val="24"/>
              </w:rPr>
              <w:t>J01FF</w:t>
            </w:r>
          </w:p>
        </w:tc>
        <w:tc>
          <w:tcPr>
            <w:tcW w:w="3960" w:type="dxa"/>
          </w:tcPr>
          <w:p>
            <w:pPr>
              <w:pStyle w:val="TableParagraph"/>
              <w:spacing w:line="266" w:lineRule="exact"/>
              <w:ind w:left="112"/>
              <w:rPr>
                <w:sz w:val="24"/>
              </w:rPr>
            </w:pPr>
            <w:r>
              <w:rPr>
                <w:spacing w:val="-2"/>
                <w:sz w:val="24"/>
              </w:rPr>
              <w:t>линкозамиды</w:t>
            </w:r>
          </w:p>
        </w:tc>
        <w:tc>
          <w:tcPr>
            <w:tcW w:w="3450" w:type="dxa"/>
          </w:tcPr>
          <w:p>
            <w:pPr>
              <w:pStyle w:val="TableParagraph"/>
              <w:spacing w:line="266" w:lineRule="exact"/>
              <w:ind w:left="112"/>
              <w:rPr>
                <w:sz w:val="24"/>
              </w:rPr>
            </w:pPr>
            <w:r>
              <w:rPr>
                <w:spacing w:val="-2"/>
                <w:sz w:val="24"/>
              </w:rPr>
              <w:t>клиндамицин</w:t>
            </w:r>
          </w:p>
        </w:tc>
        <w:tc>
          <w:tcPr>
            <w:tcW w:w="5655" w:type="dxa"/>
          </w:tcPr>
          <w:p>
            <w:pPr>
              <w:pStyle w:val="TableParagraph"/>
              <w:spacing w:line="266" w:lineRule="exact"/>
              <w:ind w:left="112"/>
              <w:rPr>
                <w:sz w:val="24"/>
              </w:rPr>
            </w:pPr>
            <w:r>
              <w:rPr>
                <w:spacing w:val="-2"/>
                <w:sz w:val="24"/>
              </w:rPr>
              <w:t>капсулы;</w:t>
            </w:r>
          </w:p>
          <w:p>
            <w:pPr>
              <w:pStyle w:val="TableParagraph"/>
              <w:spacing w:line="270" w:lineRule="atLeast"/>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tc>
      </w:tr>
      <w:tr>
        <w:trPr>
          <w:trHeight w:val="285" w:hRule="atLeast"/>
        </w:trPr>
        <w:tc>
          <w:tcPr>
            <w:tcW w:w="1065" w:type="dxa"/>
          </w:tcPr>
          <w:p>
            <w:pPr>
              <w:pStyle w:val="TableParagraph"/>
              <w:spacing w:line="260" w:lineRule="exact" w:before="5"/>
              <w:ind w:left="11"/>
              <w:jc w:val="center"/>
              <w:rPr>
                <w:sz w:val="24"/>
              </w:rPr>
            </w:pPr>
            <w:r>
              <w:rPr>
                <w:spacing w:val="-4"/>
                <w:sz w:val="24"/>
              </w:rPr>
              <w:t>J01G</w:t>
            </w:r>
          </w:p>
        </w:tc>
        <w:tc>
          <w:tcPr>
            <w:tcW w:w="3960" w:type="dxa"/>
          </w:tcPr>
          <w:p>
            <w:pPr>
              <w:pStyle w:val="TableParagraph"/>
              <w:spacing w:line="260" w:lineRule="exact" w:before="5"/>
              <w:ind w:left="112"/>
              <w:rPr>
                <w:sz w:val="24"/>
              </w:rPr>
            </w:pPr>
            <w:r>
              <w:rPr>
                <w:spacing w:val="-2"/>
                <w:sz w:val="24"/>
              </w:rPr>
              <w:t>аминогликозиды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left="4"/>
              <w:jc w:val="center"/>
              <w:rPr>
                <w:sz w:val="24"/>
              </w:rPr>
            </w:pPr>
            <w:r>
              <w:rPr>
                <w:spacing w:val="-2"/>
                <w:sz w:val="24"/>
              </w:rPr>
              <w:t>J01GA</w:t>
            </w:r>
          </w:p>
        </w:tc>
        <w:tc>
          <w:tcPr>
            <w:tcW w:w="3960" w:type="dxa"/>
          </w:tcPr>
          <w:p>
            <w:pPr>
              <w:pStyle w:val="TableParagraph"/>
              <w:spacing w:line="266" w:lineRule="exact"/>
              <w:ind w:left="112"/>
              <w:rPr>
                <w:sz w:val="24"/>
              </w:rPr>
            </w:pPr>
            <w:r>
              <w:rPr>
                <w:spacing w:val="-2"/>
                <w:sz w:val="24"/>
              </w:rPr>
              <w:t>стрептомицины</w:t>
            </w:r>
          </w:p>
        </w:tc>
        <w:tc>
          <w:tcPr>
            <w:tcW w:w="3450" w:type="dxa"/>
          </w:tcPr>
          <w:p>
            <w:pPr>
              <w:pStyle w:val="TableParagraph"/>
              <w:spacing w:line="266" w:lineRule="exact"/>
              <w:ind w:left="112"/>
              <w:rPr>
                <w:sz w:val="24"/>
              </w:rPr>
            </w:pPr>
            <w:r>
              <w:rPr>
                <w:spacing w:val="-2"/>
                <w:sz w:val="24"/>
              </w:rPr>
              <w:t>стрептомицин</w:t>
            </w:r>
          </w:p>
        </w:tc>
        <w:tc>
          <w:tcPr>
            <w:tcW w:w="5655" w:type="dxa"/>
          </w:tcPr>
          <w:p>
            <w:pPr>
              <w:pStyle w:val="TableParagraph"/>
              <w:tabs>
                <w:tab w:pos="1370" w:val="left" w:leader="none"/>
                <w:tab w:pos="2072" w:val="left" w:leader="none"/>
                <w:tab w:pos="3946" w:val="left" w:leader="none"/>
                <w:tab w:pos="5192"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внутримышечного </w:t>
            </w:r>
            <w:r>
              <w:rPr>
                <w:spacing w:val="-2"/>
                <w:sz w:val="24"/>
              </w:rPr>
              <w:t>введения</w:t>
            </w:r>
          </w:p>
        </w:tc>
      </w:tr>
      <w:tr>
        <w:trPr>
          <w:trHeight w:val="1920" w:hRule="atLeast"/>
        </w:trPr>
        <w:tc>
          <w:tcPr>
            <w:tcW w:w="1065" w:type="dxa"/>
          </w:tcPr>
          <w:p>
            <w:pPr>
              <w:pStyle w:val="TableParagraph"/>
              <w:spacing w:line="266" w:lineRule="exact"/>
              <w:ind w:right="7"/>
              <w:jc w:val="center"/>
              <w:rPr>
                <w:sz w:val="24"/>
              </w:rPr>
            </w:pPr>
            <w:r>
              <w:rPr>
                <w:spacing w:val="-2"/>
                <w:sz w:val="24"/>
              </w:rPr>
              <w:t>J01GB</w:t>
            </w:r>
          </w:p>
        </w:tc>
        <w:tc>
          <w:tcPr>
            <w:tcW w:w="3960" w:type="dxa"/>
          </w:tcPr>
          <w:p>
            <w:pPr>
              <w:pStyle w:val="TableParagraph"/>
              <w:spacing w:line="266" w:lineRule="exact"/>
              <w:ind w:left="112"/>
              <w:rPr>
                <w:sz w:val="24"/>
              </w:rPr>
            </w:pPr>
            <w:r>
              <w:rPr>
                <w:sz w:val="24"/>
              </w:rPr>
              <w:t>другие</w:t>
            </w:r>
            <w:r>
              <w:rPr>
                <w:spacing w:val="-6"/>
                <w:sz w:val="24"/>
              </w:rPr>
              <w:t> </w:t>
            </w:r>
            <w:r>
              <w:rPr>
                <w:spacing w:val="-2"/>
                <w:sz w:val="24"/>
              </w:rPr>
              <w:t>аминогликозиды</w:t>
            </w:r>
          </w:p>
        </w:tc>
        <w:tc>
          <w:tcPr>
            <w:tcW w:w="3450" w:type="dxa"/>
          </w:tcPr>
          <w:p>
            <w:pPr>
              <w:pStyle w:val="TableParagraph"/>
              <w:spacing w:line="266" w:lineRule="exact"/>
              <w:ind w:left="112"/>
              <w:rPr>
                <w:sz w:val="24"/>
              </w:rPr>
            </w:pPr>
            <w:r>
              <w:rPr>
                <w:spacing w:val="-2"/>
                <w:sz w:val="24"/>
              </w:rPr>
              <w:t>амикацин</w:t>
            </w:r>
          </w:p>
        </w:tc>
        <w:tc>
          <w:tcPr>
            <w:tcW w:w="5655" w:type="dxa"/>
          </w:tcPr>
          <w:p>
            <w:pPr>
              <w:pStyle w:val="TableParagraph"/>
              <w:tabs>
                <w:tab w:pos="1370" w:val="left" w:leader="none"/>
                <w:tab w:pos="1594" w:val="left" w:leader="none"/>
                <w:tab w:pos="2072" w:val="left" w:leader="none"/>
                <w:tab w:pos="2221" w:val="left" w:leader="none"/>
                <w:tab w:pos="3946" w:val="left" w:leader="none"/>
                <w:tab w:pos="4021" w:val="left" w:leader="none"/>
                <w:tab w:pos="5192" w:val="left" w:leader="none"/>
              </w:tabs>
              <w:ind w:left="112" w:right="92"/>
              <w:rPr>
                <w:sz w:val="24"/>
              </w:rPr>
            </w:pPr>
            <w:r>
              <w:rPr>
                <w:spacing w:val="-2"/>
                <w:sz w:val="24"/>
              </w:rPr>
              <w:t>лиофилизат</w:t>
            </w:r>
            <w:r>
              <w:rPr>
                <w:sz w:val="24"/>
              </w:rPr>
              <w:tab/>
              <w:tab/>
            </w:r>
            <w:r>
              <w:rPr>
                <w:spacing w:val="-4"/>
                <w:sz w:val="24"/>
              </w:rPr>
              <w:t>для</w:t>
            </w:r>
            <w:r>
              <w:rPr>
                <w:sz w:val="24"/>
              </w:rPr>
              <w:tab/>
              <w:tab/>
            </w:r>
            <w:r>
              <w:rPr>
                <w:spacing w:val="-2"/>
                <w:sz w:val="24"/>
              </w:rPr>
              <w:t>приготовления</w:t>
            </w:r>
            <w:r>
              <w:rPr>
                <w:sz w:val="24"/>
              </w:rPr>
              <w:tab/>
              <w:tab/>
            </w:r>
            <w:r>
              <w:rPr>
                <w:spacing w:val="-2"/>
                <w:sz w:val="24"/>
              </w:rPr>
              <w:t>раствора</w:t>
            </w:r>
            <w:r>
              <w:rPr>
                <w:sz w:val="24"/>
              </w:rPr>
              <w:tab/>
            </w:r>
            <w:r>
              <w:rPr>
                <w:spacing w:val="-60"/>
                <w:sz w:val="24"/>
              </w:rPr>
              <w:t> </w:t>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45"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tc>
      </w:tr>
    </w:tbl>
    <w:p>
      <w:pPr>
        <w:pStyle w:val="TableParagraph"/>
        <w:spacing w:after="0" w:line="245" w:lineRule="exact"/>
        <w:rPr>
          <w:sz w:val="24"/>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4" w:lineRule="exact"/>
              <w:ind w:left="112"/>
              <w:rPr>
                <w:sz w:val="24"/>
              </w:rPr>
            </w:pPr>
            <w:r>
              <w:rPr>
                <w:spacing w:val="-2"/>
                <w:sz w:val="24"/>
              </w:rPr>
              <w:t>введения;</w:t>
            </w:r>
          </w:p>
          <w:p>
            <w:pPr>
              <w:pStyle w:val="TableParagraph"/>
              <w:spacing w:line="257" w:lineRule="exact"/>
              <w:ind w:left="112"/>
              <w:rPr>
                <w:sz w:val="24"/>
              </w:rPr>
            </w:pPr>
            <w:r>
              <w:rPr>
                <w:sz w:val="24"/>
              </w:rPr>
              <w:t>раствор</w:t>
            </w:r>
            <w:r>
              <w:rPr>
                <w:spacing w:val="-1"/>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гентамицин</w:t>
            </w:r>
          </w:p>
        </w:tc>
        <w:tc>
          <w:tcPr>
            <w:tcW w:w="5655" w:type="dxa"/>
          </w:tcPr>
          <w:p>
            <w:pPr>
              <w:pStyle w:val="TableParagraph"/>
              <w:spacing w:line="273" w:lineRule="exact" w:before="5"/>
              <w:ind w:left="112"/>
              <w:rPr>
                <w:sz w:val="24"/>
              </w:rPr>
            </w:pPr>
            <w:r>
              <w:rPr>
                <w:sz w:val="24"/>
              </w:rPr>
              <w:t>капли</w:t>
            </w:r>
            <w:r>
              <w:rPr>
                <w:spacing w:val="-5"/>
                <w:sz w:val="24"/>
              </w:rPr>
              <w:t> </w:t>
            </w:r>
            <w:r>
              <w:rPr>
                <w:spacing w:val="-2"/>
                <w:sz w:val="24"/>
              </w:rPr>
              <w:t>глазные;</w:t>
            </w:r>
          </w:p>
          <w:p>
            <w:pPr>
              <w:pStyle w:val="TableParagraph"/>
              <w:spacing w:line="276" w:lineRule="exact"/>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tc>
      </w:tr>
      <w:tr>
        <w:trPr>
          <w:trHeight w:val="110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Pr>
                <w:sz w:val="24"/>
              </w:rPr>
            </w:pPr>
            <w:r>
              <w:rPr>
                <w:spacing w:val="-2"/>
                <w:sz w:val="24"/>
              </w:rPr>
              <w:t>канамицин</w:t>
            </w:r>
          </w:p>
        </w:tc>
        <w:tc>
          <w:tcPr>
            <w:tcW w:w="5655" w:type="dxa"/>
          </w:tcPr>
          <w:p>
            <w:pPr>
              <w:pStyle w:val="TableParagraph"/>
              <w:tabs>
                <w:tab w:pos="1370" w:val="left" w:leader="none"/>
                <w:tab w:pos="2072" w:val="left" w:leader="none"/>
                <w:tab w:pos="3946" w:val="left" w:leader="none"/>
                <w:tab w:pos="5192" w:val="left" w:leader="none"/>
              </w:tabs>
              <w:spacing w:line="242" w:lineRule="auto"/>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внутримышечного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тобрамицин</w:t>
            </w:r>
          </w:p>
        </w:tc>
        <w:tc>
          <w:tcPr>
            <w:tcW w:w="5655" w:type="dxa"/>
          </w:tcPr>
          <w:p>
            <w:pPr>
              <w:pStyle w:val="TableParagraph"/>
              <w:spacing w:line="273" w:lineRule="exact" w:before="5"/>
              <w:ind w:left="112"/>
              <w:rPr>
                <w:sz w:val="24"/>
              </w:rPr>
            </w:pPr>
            <w:r>
              <w:rPr>
                <w:sz w:val="24"/>
              </w:rPr>
              <w:t>капли</w:t>
            </w:r>
            <w:r>
              <w:rPr>
                <w:spacing w:val="-5"/>
                <w:sz w:val="24"/>
              </w:rPr>
              <w:t> </w:t>
            </w:r>
            <w:r>
              <w:rPr>
                <w:spacing w:val="-2"/>
                <w:sz w:val="24"/>
              </w:rPr>
              <w:t>глазные;</w:t>
            </w:r>
          </w:p>
          <w:p>
            <w:pPr>
              <w:pStyle w:val="TableParagraph"/>
              <w:spacing w:line="270" w:lineRule="exact"/>
              <w:ind w:left="112" w:right="1072"/>
              <w:rPr>
                <w:sz w:val="24"/>
              </w:rPr>
            </w:pPr>
            <w:r>
              <w:rPr>
                <w:sz w:val="24"/>
              </w:rPr>
              <w:t>капсулы</w:t>
            </w:r>
            <w:r>
              <w:rPr>
                <w:spacing w:val="-11"/>
                <w:sz w:val="24"/>
              </w:rPr>
              <w:t> </w:t>
            </w:r>
            <w:r>
              <w:rPr>
                <w:sz w:val="24"/>
              </w:rPr>
              <w:t>с</w:t>
            </w:r>
            <w:r>
              <w:rPr>
                <w:spacing w:val="-11"/>
                <w:sz w:val="24"/>
              </w:rPr>
              <w:t> </w:t>
            </w:r>
            <w:r>
              <w:rPr>
                <w:sz w:val="24"/>
              </w:rPr>
              <w:t>порошком</w:t>
            </w:r>
            <w:r>
              <w:rPr>
                <w:spacing w:val="-11"/>
                <w:sz w:val="24"/>
              </w:rPr>
              <w:t> </w:t>
            </w:r>
            <w:r>
              <w:rPr>
                <w:sz w:val="24"/>
              </w:rPr>
              <w:t>для</w:t>
            </w:r>
            <w:r>
              <w:rPr>
                <w:spacing w:val="-11"/>
                <w:sz w:val="24"/>
              </w:rPr>
              <w:t> </w:t>
            </w:r>
            <w:r>
              <w:rPr>
                <w:sz w:val="24"/>
              </w:rPr>
              <w:t>ингаляций; раствор для ингаляций</w:t>
            </w:r>
          </w:p>
        </w:tc>
      </w:tr>
      <w:tr>
        <w:trPr>
          <w:trHeight w:val="555" w:hRule="atLeast"/>
        </w:trPr>
        <w:tc>
          <w:tcPr>
            <w:tcW w:w="1065" w:type="dxa"/>
          </w:tcPr>
          <w:p>
            <w:pPr>
              <w:pStyle w:val="TableParagraph"/>
              <w:spacing w:before="5"/>
              <w:ind w:right="6"/>
              <w:jc w:val="center"/>
              <w:rPr>
                <w:sz w:val="24"/>
              </w:rPr>
            </w:pPr>
            <w:r>
              <w:rPr>
                <w:spacing w:val="-4"/>
                <w:sz w:val="24"/>
              </w:rPr>
              <w:t>J01M</w:t>
            </w:r>
          </w:p>
        </w:tc>
        <w:tc>
          <w:tcPr>
            <w:tcW w:w="3960" w:type="dxa"/>
          </w:tcPr>
          <w:p>
            <w:pPr>
              <w:pStyle w:val="TableParagraph"/>
              <w:spacing w:line="270" w:lineRule="exact"/>
              <w:ind w:left="112" w:right="620"/>
              <w:rPr>
                <w:sz w:val="24"/>
              </w:rPr>
            </w:pPr>
            <w:r>
              <w:rPr>
                <w:sz w:val="24"/>
              </w:rPr>
              <w:t>антибактериальные</w:t>
            </w:r>
            <w:r>
              <w:rPr>
                <w:spacing w:val="-15"/>
                <w:sz w:val="24"/>
              </w:rPr>
              <w:t> </w:t>
            </w:r>
            <w:r>
              <w:rPr>
                <w:sz w:val="24"/>
              </w:rPr>
              <w:t>препараты, производные хинолона</w:t>
            </w:r>
          </w:p>
        </w:tc>
        <w:tc>
          <w:tcPr>
            <w:tcW w:w="3450" w:type="dxa"/>
          </w:tcPr>
          <w:p>
            <w:pPr>
              <w:pStyle w:val="TableParagraph"/>
              <w:rPr>
                <w:sz w:val="24"/>
              </w:rPr>
            </w:pPr>
          </w:p>
        </w:tc>
        <w:tc>
          <w:tcPr>
            <w:tcW w:w="5655" w:type="dxa"/>
          </w:tcPr>
          <w:p>
            <w:pPr>
              <w:pStyle w:val="TableParagraph"/>
              <w:rPr>
                <w:sz w:val="24"/>
              </w:rPr>
            </w:pPr>
          </w:p>
        </w:tc>
      </w:tr>
      <w:tr>
        <w:trPr>
          <w:trHeight w:val="1350" w:hRule="atLeast"/>
        </w:trPr>
        <w:tc>
          <w:tcPr>
            <w:tcW w:w="1065" w:type="dxa"/>
            <w:vMerge w:val="restart"/>
          </w:tcPr>
          <w:p>
            <w:pPr>
              <w:pStyle w:val="TableParagraph"/>
              <w:spacing w:before="5"/>
              <w:ind w:left="112"/>
              <w:rPr>
                <w:sz w:val="24"/>
              </w:rPr>
            </w:pPr>
            <w:r>
              <w:rPr>
                <w:spacing w:val="-2"/>
                <w:sz w:val="24"/>
              </w:rPr>
              <w:t>J01MA</w:t>
            </w:r>
          </w:p>
        </w:tc>
        <w:tc>
          <w:tcPr>
            <w:tcW w:w="3960" w:type="dxa"/>
            <w:vMerge w:val="restart"/>
          </w:tcPr>
          <w:p>
            <w:pPr>
              <w:pStyle w:val="TableParagraph"/>
              <w:spacing w:before="5"/>
              <w:ind w:left="112"/>
              <w:rPr>
                <w:sz w:val="24"/>
              </w:rPr>
            </w:pPr>
            <w:r>
              <w:rPr>
                <w:spacing w:val="-2"/>
                <w:sz w:val="24"/>
              </w:rPr>
              <w:t>фторхинолоны</w:t>
            </w:r>
          </w:p>
        </w:tc>
        <w:tc>
          <w:tcPr>
            <w:tcW w:w="3450" w:type="dxa"/>
          </w:tcPr>
          <w:p>
            <w:pPr>
              <w:pStyle w:val="TableParagraph"/>
              <w:spacing w:before="5"/>
              <w:ind w:left="112"/>
              <w:rPr>
                <w:sz w:val="24"/>
              </w:rPr>
            </w:pPr>
            <w:r>
              <w:rPr>
                <w:spacing w:val="-2"/>
                <w:sz w:val="24"/>
              </w:rPr>
              <w:t>левофлоксацин</w:t>
            </w:r>
          </w:p>
        </w:tc>
        <w:tc>
          <w:tcPr>
            <w:tcW w:w="5655" w:type="dxa"/>
          </w:tcPr>
          <w:p>
            <w:pPr>
              <w:pStyle w:val="TableParagraph"/>
              <w:spacing w:line="235" w:lineRule="auto" w:before="9"/>
              <w:ind w:left="112" w:right="3214"/>
              <w:rPr>
                <w:sz w:val="24"/>
              </w:rPr>
            </w:pPr>
            <w:r>
              <w:rPr>
                <w:sz w:val="24"/>
              </w:rPr>
              <w:t>капли глазные; раствор</w:t>
            </w:r>
            <w:r>
              <w:rPr>
                <w:spacing w:val="-15"/>
                <w:sz w:val="24"/>
              </w:rPr>
              <w:t> </w:t>
            </w:r>
            <w:r>
              <w:rPr>
                <w:sz w:val="24"/>
              </w:rPr>
              <w:t>для</w:t>
            </w:r>
            <w:r>
              <w:rPr>
                <w:spacing w:val="-15"/>
                <w:sz w:val="24"/>
              </w:rPr>
              <w:t> </w:t>
            </w:r>
            <w:r>
              <w:rPr>
                <w:sz w:val="24"/>
              </w:rPr>
              <w:t>инфузий;</w:t>
            </w:r>
          </w:p>
          <w:p>
            <w:pPr>
              <w:pStyle w:val="TableParagraph"/>
              <w:spacing w:line="235" w:lineRule="auto" w:before="14"/>
              <w:ind w:left="112" w:right="107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w:t>
            </w: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ломефлоксацин</w:t>
            </w:r>
          </w:p>
        </w:tc>
        <w:tc>
          <w:tcPr>
            <w:tcW w:w="5655" w:type="dxa"/>
          </w:tcPr>
          <w:p>
            <w:pPr>
              <w:pStyle w:val="TableParagraph"/>
              <w:spacing w:line="273" w:lineRule="exact" w:before="5"/>
              <w:ind w:left="112"/>
              <w:rPr>
                <w:sz w:val="24"/>
              </w:rPr>
            </w:pPr>
            <w:r>
              <w:rPr>
                <w:sz w:val="24"/>
              </w:rPr>
              <w:t>капли</w:t>
            </w:r>
            <w:r>
              <w:rPr>
                <w:spacing w:val="-5"/>
                <w:sz w:val="24"/>
              </w:rPr>
              <w:t> </w:t>
            </w:r>
            <w:r>
              <w:rPr>
                <w:spacing w:val="-2"/>
                <w:sz w:val="24"/>
              </w:rPr>
              <w:t>глазные;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моксифлоксацин</w:t>
            </w:r>
          </w:p>
        </w:tc>
        <w:tc>
          <w:tcPr>
            <w:tcW w:w="5655" w:type="dxa"/>
          </w:tcPr>
          <w:p>
            <w:pPr>
              <w:pStyle w:val="TableParagraph"/>
              <w:spacing w:line="247" w:lineRule="auto"/>
              <w:ind w:left="112" w:right="3214"/>
              <w:rPr>
                <w:sz w:val="24"/>
              </w:rPr>
            </w:pPr>
            <w:r>
              <w:rPr>
                <w:sz w:val="24"/>
              </w:rPr>
              <w:t>капли глазные; раствор</w:t>
            </w:r>
            <w:r>
              <w:rPr>
                <w:spacing w:val="-15"/>
                <w:sz w:val="24"/>
              </w:rPr>
              <w:t> </w:t>
            </w:r>
            <w:r>
              <w:rPr>
                <w:sz w:val="24"/>
              </w:rPr>
              <w:t>для</w:t>
            </w:r>
            <w:r>
              <w:rPr>
                <w:spacing w:val="-15"/>
                <w:sz w:val="24"/>
              </w:rPr>
              <w:t> </w:t>
            </w:r>
            <w:r>
              <w:rPr>
                <w:sz w:val="24"/>
              </w:rPr>
              <w:t>инфузий;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2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офлоксацин</w:t>
            </w:r>
          </w:p>
        </w:tc>
        <w:tc>
          <w:tcPr>
            <w:tcW w:w="5655" w:type="dxa"/>
          </w:tcPr>
          <w:p>
            <w:pPr>
              <w:pStyle w:val="TableParagraph"/>
              <w:spacing w:line="273" w:lineRule="exact" w:before="5"/>
              <w:ind w:left="112"/>
              <w:rPr>
                <w:sz w:val="24"/>
              </w:rPr>
            </w:pPr>
            <w:r>
              <w:rPr>
                <w:sz w:val="24"/>
              </w:rPr>
              <w:t>капли</w:t>
            </w:r>
            <w:r>
              <w:rPr>
                <w:spacing w:val="-5"/>
                <w:sz w:val="24"/>
              </w:rPr>
              <w:t> </w:t>
            </w:r>
            <w:r>
              <w:rPr>
                <w:spacing w:val="-2"/>
                <w:sz w:val="24"/>
              </w:rPr>
              <w:t>глазные;</w:t>
            </w:r>
          </w:p>
          <w:p>
            <w:pPr>
              <w:pStyle w:val="TableParagraph"/>
              <w:spacing w:line="235" w:lineRule="auto" w:before="1"/>
              <w:ind w:left="112" w:right="2787"/>
              <w:rPr>
                <w:sz w:val="24"/>
              </w:rPr>
            </w:pPr>
            <w:r>
              <w:rPr>
                <w:sz w:val="24"/>
              </w:rPr>
              <w:t>капли</w:t>
            </w:r>
            <w:r>
              <w:rPr>
                <w:spacing w:val="-13"/>
                <w:sz w:val="24"/>
              </w:rPr>
              <w:t> </w:t>
            </w:r>
            <w:r>
              <w:rPr>
                <w:sz w:val="24"/>
              </w:rPr>
              <w:t>глазные</w:t>
            </w:r>
            <w:r>
              <w:rPr>
                <w:spacing w:val="-13"/>
                <w:sz w:val="24"/>
              </w:rPr>
              <w:t> </w:t>
            </w:r>
            <w:r>
              <w:rPr>
                <w:sz w:val="24"/>
              </w:rPr>
              <w:t>и</w:t>
            </w:r>
            <w:r>
              <w:rPr>
                <w:spacing w:val="-13"/>
                <w:sz w:val="24"/>
              </w:rPr>
              <w:t> </w:t>
            </w:r>
            <w:r>
              <w:rPr>
                <w:sz w:val="24"/>
              </w:rPr>
              <w:t>ушные; мазь глазная;</w:t>
            </w:r>
          </w:p>
          <w:p>
            <w:pPr>
              <w:pStyle w:val="TableParagraph"/>
              <w:spacing w:line="273" w:lineRule="exact" w:before="10"/>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6" w:lineRule="exac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спарфлоксацин</w:t>
            </w:r>
          </w:p>
        </w:tc>
        <w:tc>
          <w:tcPr>
            <w:tcW w:w="5655" w:type="dxa"/>
          </w:tcPr>
          <w:p>
            <w:pPr>
              <w:pStyle w:val="TableParagraph"/>
              <w:spacing w:line="26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ципрофлоксацин</w:t>
            </w:r>
          </w:p>
        </w:tc>
        <w:tc>
          <w:tcPr>
            <w:tcW w:w="5655" w:type="dxa"/>
          </w:tcPr>
          <w:p>
            <w:pPr>
              <w:pStyle w:val="TableParagraph"/>
              <w:spacing w:line="260" w:lineRule="exact" w:before="5"/>
              <w:ind w:left="112"/>
              <w:rPr>
                <w:sz w:val="24"/>
              </w:rPr>
            </w:pPr>
            <w:r>
              <w:rPr>
                <w:sz w:val="24"/>
              </w:rPr>
              <w:t>капли</w:t>
            </w:r>
            <w:r>
              <w:rPr>
                <w:spacing w:val="-5"/>
                <w:sz w:val="24"/>
              </w:rPr>
              <w:t> </w:t>
            </w:r>
            <w:r>
              <w:rPr>
                <w:spacing w:val="-2"/>
                <w:sz w:val="24"/>
              </w:rPr>
              <w:t>глазные;</w:t>
            </w:r>
          </w:p>
        </w:tc>
      </w:tr>
    </w:tbl>
    <w:p>
      <w:pPr>
        <w:pStyle w:val="TableParagraph"/>
        <w:spacing w:after="0" w:line="260" w:lineRule="exact"/>
        <w:rPr>
          <w:sz w:val="24"/>
        </w:rPr>
        <w:sectPr>
          <w:pgSz w:w="16840" w:h="11900" w:orient="landscape"/>
          <w:pgMar w:header="284" w:footer="0" w:top="1120" w:bottom="50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481"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rPr>
                <w:sz w:val="24"/>
              </w:rPr>
            </w:pPr>
          </w:p>
        </w:tc>
        <w:tc>
          <w:tcPr>
            <w:tcW w:w="5655" w:type="dxa"/>
          </w:tcPr>
          <w:p>
            <w:pPr>
              <w:pStyle w:val="TableParagraph"/>
              <w:spacing w:line="235" w:lineRule="auto"/>
              <w:ind w:left="112" w:right="2787"/>
              <w:rPr>
                <w:sz w:val="24"/>
              </w:rPr>
            </w:pPr>
            <w:r>
              <w:rPr>
                <w:sz w:val="24"/>
              </w:rPr>
              <w:t>капли</w:t>
            </w:r>
            <w:r>
              <w:rPr>
                <w:spacing w:val="-13"/>
                <w:sz w:val="24"/>
              </w:rPr>
              <w:t> </w:t>
            </w:r>
            <w:r>
              <w:rPr>
                <w:sz w:val="24"/>
              </w:rPr>
              <w:t>глазные</w:t>
            </w:r>
            <w:r>
              <w:rPr>
                <w:spacing w:val="-13"/>
                <w:sz w:val="24"/>
              </w:rPr>
              <w:t> </w:t>
            </w:r>
            <w:r>
              <w:rPr>
                <w:sz w:val="24"/>
              </w:rPr>
              <w:t>и</w:t>
            </w:r>
            <w:r>
              <w:rPr>
                <w:spacing w:val="-13"/>
                <w:sz w:val="24"/>
              </w:rPr>
              <w:t> </w:t>
            </w:r>
            <w:r>
              <w:rPr>
                <w:sz w:val="24"/>
              </w:rPr>
              <w:t>ушные; капли ушные;</w:t>
            </w:r>
          </w:p>
          <w:p>
            <w:pPr>
              <w:pStyle w:val="TableParagraph"/>
              <w:spacing w:line="271" w:lineRule="exact"/>
              <w:ind w:left="112"/>
              <w:rPr>
                <w:sz w:val="24"/>
              </w:rPr>
            </w:pPr>
            <w:r>
              <w:rPr>
                <w:sz w:val="24"/>
              </w:rPr>
              <w:t>мазь</w:t>
            </w:r>
            <w:r>
              <w:rPr>
                <w:spacing w:val="-4"/>
                <w:sz w:val="24"/>
              </w:rPr>
              <w:t> </w:t>
            </w:r>
            <w:r>
              <w:rPr>
                <w:spacing w:val="-2"/>
                <w:sz w:val="24"/>
              </w:rPr>
              <w:t>глазная;</w:t>
            </w:r>
          </w:p>
          <w:p>
            <w:pPr>
              <w:pStyle w:val="TableParagraph"/>
              <w:spacing w:line="235" w:lineRule="auto" w:before="14"/>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6" w:lineRule="exac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55" w:hRule="atLeast"/>
        </w:trPr>
        <w:tc>
          <w:tcPr>
            <w:tcW w:w="1065" w:type="dxa"/>
          </w:tcPr>
          <w:p>
            <w:pPr>
              <w:pStyle w:val="TableParagraph"/>
              <w:spacing w:line="266" w:lineRule="exact"/>
              <w:ind w:left="11"/>
              <w:jc w:val="center"/>
              <w:rPr>
                <w:sz w:val="24"/>
              </w:rPr>
            </w:pPr>
            <w:r>
              <w:rPr>
                <w:spacing w:val="-4"/>
                <w:sz w:val="24"/>
              </w:rPr>
              <w:t>J01X</w:t>
            </w:r>
          </w:p>
        </w:tc>
        <w:tc>
          <w:tcPr>
            <w:tcW w:w="3960" w:type="dxa"/>
          </w:tcPr>
          <w:p>
            <w:pPr>
              <w:pStyle w:val="TableParagraph"/>
              <w:tabs>
                <w:tab w:pos="1849" w:val="left" w:leader="none"/>
              </w:tabs>
              <w:spacing w:line="266" w:lineRule="exact"/>
              <w:ind w:left="112"/>
              <w:rPr>
                <w:sz w:val="24"/>
              </w:rPr>
            </w:pPr>
            <w:r>
              <w:rPr>
                <w:spacing w:val="-2"/>
                <w:sz w:val="24"/>
              </w:rPr>
              <w:t>другие</w:t>
            </w:r>
            <w:r>
              <w:rPr>
                <w:sz w:val="24"/>
              </w:rPr>
              <w:tab/>
            </w:r>
            <w:r>
              <w:rPr>
                <w:spacing w:val="-2"/>
                <w:sz w:val="24"/>
              </w:rPr>
              <w:t>антибактериальные</w:t>
            </w:r>
          </w:p>
          <w:p>
            <w:pPr>
              <w:pStyle w:val="TableParagraph"/>
              <w:spacing w:line="269"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3090" w:hRule="atLeast"/>
        </w:trPr>
        <w:tc>
          <w:tcPr>
            <w:tcW w:w="1065" w:type="dxa"/>
            <w:vMerge w:val="restart"/>
          </w:tcPr>
          <w:p>
            <w:pPr>
              <w:pStyle w:val="TableParagraph"/>
              <w:spacing w:line="266" w:lineRule="exact"/>
              <w:ind w:left="187"/>
              <w:rPr>
                <w:sz w:val="24"/>
              </w:rPr>
            </w:pPr>
            <w:r>
              <w:rPr>
                <w:spacing w:val="-2"/>
                <w:sz w:val="24"/>
              </w:rPr>
              <w:t>J01XA</w:t>
            </w:r>
          </w:p>
        </w:tc>
        <w:tc>
          <w:tcPr>
            <w:tcW w:w="3960" w:type="dxa"/>
            <w:vMerge w:val="restart"/>
          </w:tcPr>
          <w:p>
            <w:pPr>
              <w:pStyle w:val="TableParagraph"/>
              <w:tabs>
                <w:tab w:pos="2176" w:val="left" w:leader="none"/>
              </w:tabs>
              <w:ind w:left="112" w:right="87"/>
              <w:rPr>
                <w:sz w:val="24"/>
              </w:rPr>
            </w:pPr>
            <w:r>
              <w:rPr>
                <w:spacing w:val="-2"/>
                <w:sz w:val="24"/>
              </w:rPr>
              <w:t>антибиотики</w:t>
            </w:r>
            <w:r>
              <w:rPr>
                <w:sz w:val="24"/>
              </w:rPr>
              <w:tab/>
            </w:r>
            <w:r>
              <w:rPr>
                <w:spacing w:val="-2"/>
                <w:sz w:val="24"/>
              </w:rPr>
              <w:t>гликопептидной структуры</w:t>
            </w:r>
          </w:p>
        </w:tc>
        <w:tc>
          <w:tcPr>
            <w:tcW w:w="3450" w:type="dxa"/>
          </w:tcPr>
          <w:p>
            <w:pPr>
              <w:pStyle w:val="TableParagraph"/>
              <w:spacing w:line="266" w:lineRule="exact"/>
              <w:ind w:left="112"/>
              <w:rPr>
                <w:sz w:val="24"/>
              </w:rPr>
            </w:pPr>
            <w:r>
              <w:rPr>
                <w:spacing w:val="-2"/>
                <w:sz w:val="24"/>
              </w:rPr>
              <w:t>ванкомицин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инфузий и приема внутрь;</w:t>
            </w:r>
          </w:p>
          <w:p>
            <w:pPr>
              <w:pStyle w:val="TableParagraph"/>
              <w:spacing w:line="237" w:lineRule="auto"/>
              <w:ind w:left="112"/>
              <w:rPr>
                <w:sz w:val="24"/>
              </w:rPr>
            </w:pPr>
            <w:r>
              <w:rPr>
                <w:sz w:val="24"/>
              </w:rPr>
              <w:t>порошок для приготовления раствора для инфузий; порошок</w:t>
            </w:r>
            <w:r>
              <w:rPr>
                <w:spacing w:val="-3"/>
                <w:sz w:val="24"/>
              </w:rPr>
              <w:t> </w:t>
            </w:r>
            <w:r>
              <w:rPr>
                <w:sz w:val="24"/>
              </w:rPr>
              <w:t>для</w:t>
            </w:r>
            <w:r>
              <w:rPr>
                <w:spacing w:val="-3"/>
                <w:sz w:val="24"/>
              </w:rPr>
              <w:t> </w:t>
            </w:r>
            <w:r>
              <w:rPr>
                <w:sz w:val="24"/>
              </w:rPr>
              <w:t>приготовления</w:t>
            </w:r>
            <w:r>
              <w:rPr>
                <w:spacing w:val="-3"/>
                <w:sz w:val="24"/>
              </w:rPr>
              <w:t> </w:t>
            </w:r>
            <w:r>
              <w:rPr>
                <w:sz w:val="24"/>
              </w:rPr>
              <w:t>раствора</w:t>
            </w:r>
            <w:r>
              <w:rPr>
                <w:spacing w:val="-3"/>
                <w:sz w:val="24"/>
              </w:rPr>
              <w:t> </w:t>
            </w:r>
            <w:r>
              <w:rPr>
                <w:sz w:val="24"/>
              </w:rPr>
              <w:t>для</w:t>
            </w:r>
            <w:r>
              <w:rPr>
                <w:spacing w:val="-3"/>
                <w:sz w:val="24"/>
              </w:rPr>
              <w:t> </w:t>
            </w:r>
            <w:r>
              <w:rPr>
                <w:sz w:val="24"/>
              </w:rPr>
              <w:t>инфузий</w:t>
            </w:r>
            <w:r>
              <w:rPr>
                <w:spacing w:val="-3"/>
                <w:sz w:val="24"/>
              </w:rPr>
              <w:t> </w:t>
            </w:r>
            <w:r>
              <w:rPr>
                <w:sz w:val="24"/>
              </w:rPr>
              <w:t>и приема внутрь;</w:t>
            </w:r>
          </w:p>
          <w:p>
            <w:pPr>
              <w:pStyle w:val="TableParagraph"/>
              <w:spacing w:line="276" w:lineRule="auto" w:before="1"/>
              <w:ind w:left="112" w:right="94"/>
              <w:jc w:val="both"/>
              <w:rPr>
                <w:sz w:val="24"/>
              </w:rPr>
            </w:pPr>
            <w:r>
              <w:rPr>
                <w:sz w:val="24"/>
              </w:rPr>
              <w:t>порошок для приготовления концентрата для приготовления</w:t>
            </w:r>
            <w:r>
              <w:rPr>
                <w:spacing w:val="-1"/>
                <w:sz w:val="24"/>
              </w:rPr>
              <w:t> </w:t>
            </w:r>
            <w:r>
              <w:rPr>
                <w:sz w:val="24"/>
              </w:rPr>
              <w:t>раствора</w:t>
            </w:r>
            <w:r>
              <w:rPr>
                <w:spacing w:val="-1"/>
                <w:sz w:val="24"/>
              </w:rPr>
              <w:t> </w:t>
            </w:r>
            <w:r>
              <w:rPr>
                <w:sz w:val="24"/>
              </w:rPr>
              <w:t>для</w:t>
            </w:r>
            <w:r>
              <w:rPr>
                <w:spacing w:val="-1"/>
                <w:sz w:val="24"/>
              </w:rPr>
              <w:t> </w:t>
            </w:r>
            <w:r>
              <w:rPr>
                <w:sz w:val="24"/>
              </w:rPr>
              <w:t>инфузий</w:t>
            </w:r>
            <w:r>
              <w:rPr>
                <w:spacing w:val="-1"/>
                <w:sz w:val="24"/>
              </w:rPr>
              <w:t> </w:t>
            </w:r>
            <w:r>
              <w:rPr>
                <w:sz w:val="24"/>
              </w:rPr>
              <w:t>и</w:t>
            </w:r>
            <w:r>
              <w:rPr>
                <w:spacing w:val="-1"/>
                <w:sz w:val="24"/>
              </w:rPr>
              <w:t> </w:t>
            </w:r>
            <w:r>
              <w:rPr>
                <w:sz w:val="24"/>
              </w:rPr>
              <w:t>раствора</w:t>
            </w:r>
            <w:r>
              <w:rPr>
                <w:spacing w:val="-1"/>
                <w:sz w:val="24"/>
              </w:rPr>
              <w:t> </w:t>
            </w:r>
            <w:r>
              <w:rPr>
                <w:sz w:val="24"/>
              </w:rPr>
              <w:t>для приема внутрь</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телаванцин</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1110" w:hRule="atLeast"/>
        </w:trPr>
        <w:tc>
          <w:tcPr>
            <w:tcW w:w="1065" w:type="dxa"/>
          </w:tcPr>
          <w:p>
            <w:pPr>
              <w:pStyle w:val="TableParagraph"/>
              <w:spacing w:before="5"/>
              <w:ind w:left="81"/>
              <w:jc w:val="center"/>
              <w:rPr>
                <w:sz w:val="24"/>
              </w:rPr>
            </w:pPr>
            <w:r>
              <w:rPr>
                <w:spacing w:val="-2"/>
                <w:sz w:val="24"/>
              </w:rPr>
              <w:t>J01XВ</w:t>
            </w:r>
          </w:p>
        </w:tc>
        <w:tc>
          <w:tcPr>
            <w:tcW w:w="3960" w:type="dxa"/>
          </w:tcPr>
          <w:p>
            <w:pPr>
              <w:pStyle w:val="TableParagraph"/>
              <w:spacing w:before="5"/>
              <w:ind w:left="112"/>
              <w:rPr>
                <w:sz w:val="24"/>
              </w:rPr>
            </w:pPr>
            <w:r>
              <w:rPr>
                <w:spacing w:val="-2"/>
                <w:sz w:val="24"/>
              </w:rPr>
              <w:t>полимиксины</w:t>
            </w:r>
          </w:p>
        </w:tc>
        <w:tc>
          <w:tcPr>
            <w:tcW w:w="3450" w:type="dxa"/>
          </w:tcPr>
          <w:p>
            <w:pPr>
              <w:pStyle w:val="TableParagraph"/>
              <w:spacing w:before="5"/>
              <w:ind w:left="112"/>
              <w:rPr>
                <w:sz w:val="24"/>
              </w:rPr>
            </w:pPr>
            <w:r>
              <w:rPr>
                <w:sz w:val="24"/>
              </w:rPr>
              <w:t>полимиксин</w:t>
            </w:r>
            <w:r>
              <w:rPr>
                <w:spacing w:val="-10"/>
                <w:sz w:val="24"/>
              </w:rPr>
              <w:t> В</w:t>
            </w:r>
          </w:p>
        </w:tc>
        <w:tc>
          <w:tcPr>
            <w:tcW w:w="5655" w:type="dxa"/>
          </w:tcPr>
          <w:p>
            <w:pPr>
              <w:pStyle w:val="TableParagraph"/>
              <w:spacing w:line="254" w:lineRule="auto" w:before="5"/>
              <w:ind w:left="112"/>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инъекций; лиофилизат для приготовления раствора для </w:t>
            </w:r>
            <w:r>
              <w:rPr>
                <w:spacing w:val="-2"/>
                <w:sz w:val="24"/>
              </w:rPr>
              <w:t>инъекций</w:t>
            </w:r>
          </w:p>
        </w:tc>
      </w:tr>
      <w:tr>
        <w:trPr>
          <w:trHeight w:val="840" w:hRule="atLeast"/>
        </w:trPr>
        <w:tc>
          <w:tcPr>
            <w:tcW w:w="1065" w:type="dxa"/>
          </w:tcPr>
          <w:p>
            <w:pPr>
              <w:pStyle w:val="TableParagraph"/>
              <w:spacing w:before="5"/>
              <w:ind w:left="4"/>
              <w:jc w:val="center"/>
              <w:rPr>
                <w:sz w:val="24"/>
              </w:rPr>
            </w:pPr>
            <w:r>
              <w:rPr>
                <w:spacing w:val="-2"/>
                <w:sz w:val="24"/>
              </w:rPr>
              <w:t>J01XD</w:t>
            </w:r>
          </w:p>
        </w:tc>
        <w:tc>
          <w:tcPr>
            <w:tcW w:w="3960" w:type="dxa"/>
          </w:tcPr>
          <w:p>
            <w:pPr>
              <w:pStyle w:val="TableParagraph"/>
              <w:spacing w:before="5"/>
              <w:ind w:left="112"/>
              <w:rPr>
                <w:sz w:val="24"/>
              </w:rPr>
            </w:pPr>
            <w:r>
              <w:rPr>
                <w:sz w:val="24"/>
              </w:rPr>
              <w:t>производные</w:t>
            </w:r>
            <w:r>
              <w:rPr>
                <w:spacing w:val="-11"/>
                <w:sz w:val="24"/>
              </w:rPr>
              <w:t> </w:t>
            </w:r>
            <w:r>
              <w:rPr>
                <w:spacing w:val="-2"/>
                <w:sz w:val="24"/>
              </w:rPr>
              <w:t>имидазола</w:t>
            </w:r>
          </w:p>
        </w:tc>
        <w:tc>
          <w:tcPr>
            <w:tcW w:w="3450" w:type="dxa"/>
          </w:tcPr>
          <w:p>
            <w:pPr>
              <w:pStyle w:val="TableParagraph"/>
              <w:spacing w:before="5"/>
              <w:ind w:left="112"/>
              <w:rPr>
                <w:sz w:val="24"/>
              </w:rPr>
            </w:pPr>
            <w:r>
              <w:rPr>
                <w:spacing w:val="-2"/>
                <w:sz w:val="24"/>
              </w:rPr>
              <w:t>метронидазол</w:t>
            </w:r>
          </w:p>
        </w:tc>
        <w:tc>
          <w:tcPr>
            <w:tcW w:w="5655" w:type="dxa"/>
          </w:tcPr>
          <w:p>
            <w:pPr>
              <w:pStyle w:val="TableParagraph"/>
              <w:spacing w:line="235" w:lineRule="auto" w:before="9"/>
              <w:ind w:left="112" w:right="2437"/>
              <w:rPr>
                <w:sz w:val="24"/>
              </w:rPr>
            </w:pPr>
            <w:r>
              <w:rPr>
                <w:sz w:val="24"/>
              </w:rPr>
              <w:t>раствор</w:t>
            </w:r>
            <w:r>
              <w:rPr>
                <w:spacing w:val="-15"/>
                <w:sz w:val="24"/>
              </w:rPr>
              <w:t> </w:t>
            </w:r>
            <w:r>
              <w:rPr>
                <w:sz w:val="24"/>
              </w:rPr>
              <w:t>для</w:t>
            </w:r>
            <w:r>
              <w:rPr>
                <w:spacing w:val="-15"/>
                <w:sz w:val="24"/>
              </w:rPr>
              <w:t> </w:t>
            </w:r>
            <w:r>
              <w:rPr>
                <w:sz w:val="24"/>
              </w:rPr>
              <w:t>инфузий; </w:t>
            </w:r>
            <w:r>
              <w:rPr>
                <w:spacing w:val="-2"/>
                <w:sz w:val="24"/>
              </w:rPr>
              <w:t>таблетки;</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line="266" w:lineRule="exact"/>
              <w:ind w:left="187"/>
              <w:rPr>
                <w:sz w:val="24"/>
              </w:rPr>
            </w:pPr>
            <w:r>
              <w:rPr>
                <w:spacing w:val="-2"/>
                <w:sz w:val="24"/>
              </w:rPr>
              <w:t>J01XX</w:t>
            </w:r>
          </w:p>
        </w:tc>
        <w:tc>
          <w:tcPr>
            <w:tcW w:w="3960" w:type="dxa"/>
            <w:vMerge w:val="restart"/>
          </w:tcPr>
          <w:p>
            <w:pPr>
              <w:pStyle w:val="TableParagraph"/>
              <w:tabs>
                <w:tab w:pos="1849" w:val="left" w:leader="none"/>
              </w:tabs>
              <w:ind w:left="112" w:right="91"/>
              <w:rPr>
                <w:sz w:val="24"/>
              </w:rPr>
            </w:pPr>
            <w:r>
              <w:rPr>
                <w:spacing w:val="-2"/>
                <w:sz w:val="24"/>
              </w:rPr>
              <w:t>прочие</w:t>
            </w:r>
            <w:r>
              <w:rPr>
                <w:sz w:val="24"/>
              </w:rPr>
              <w:tab/>
            </w:r>
            <w:r>
              <w:rPr>
                <w:spacing w:val="-2"/>
                <w:sz w:val="24"/>
              </w:rPr>
              <w:t>антибактериальные препараты</w:t>
            </w:r>
          </w:p>
        </w:tc>
        <w:tc>
          <w:tcPr>
            <w:tcW w:w="3450" w:type="dxa"/>
          </w:tcPr>
          <w:p>
            <w:pPr>
              <w:pStyle w:val="TableParagraph"/>
              <w:spacing w:line="266" w:lineRule="exact"/>
              <w:ind w:left="112"/>
              <w:rPr>
                <w:sz w:val="24"/>
              </w:rPr>
            </w:pPr>
            <w:r>
              <w:rPr>
                <w:spacing w:val="-2"/>
                <w:sz w:val="24"/>
              </w:rPr>
              <w:t>даптомицин</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линезолид</w:t>
            </w:r>
          </w:p>
        </w:tc>
        <w:tc>
          <w:tcPr>
            <w:tcW w:w="5655" w:type="dxa"/>
          </w:tcPr>
          <w:p>
            <w:pPr>
              <w:pStyle w:val="TableParagraph"/>
              <w:spacing w:line="266" w:lineRule="exact"/>
              <w:ind w:left="112"/>
              <w:rPr>
                <w:sz w:val="24"/>
              </w:rPr>
            </w:pPr>
            <w:r>
              <w:rPr>
                <w:sz w:val="24"/>
              </w:rPr>
              <w:t>гранулы</w:t>
            </w:r>
            <w:r>
              <w:rPr>
                <w:spacing w:val="46"/>
                <w:sz w:val="24"/>
              </w:rPr>
              <w:t> </w:t>
            </w:r>
            <w:r>
              <w:rPr>
                <w:sz w:val="24"/>
              </w:rPr>
              <w:t>для</w:t>
            </w:r>
            <w:r>
              <w:rPr>
                <w:spacing w:val="46"/>
                <w:sz w:val="24"/>
              </w:rPr>
              <w:t> </w:t>
            </w:r>
            <w:r>
              <w:rPr>
                <w:sz w:val="24"/>
              </w:rPr>
              <w:t>приготовления</w:t>
            </w:r>
            <w:r>
              <w:rPr>
                <w:spacing w:val="46"/>
                <w:sz w:val="24"/>
              </w:rPr>
              <w:t> </w:t>
            </w:r>
            <w:r>
              <w:rPr>
                <w:sz w:val="24"/>
              </w:rPr>
              <w:t>суспензии</w:t>
            </w:r>
            <w:r>
              <w:rPr>
                <w:spacing w:val="46"/>
                <w:sz w:val="24"/>
              </w:rPr>
              <w:t> </w:t>
            </w:r>
            <w:r>
              <w:rPr>
                <w:sz w:val="24"/>
              </w:rPr>
              <w:t>для</w:t>
            </w:r>
            <w:r>
              <w:rPr>
                <w:spacing w:val="46"/>
                <w:sz w:val="24"/>
              </w:rPr>
              <w:t> </w:t>
            </w:r>
            <w:r>
              <w:rPr>
                <w:spacing w:val="-2"/>
                <w:sz w:val="24"/>
              </w:rPr>
              <w:t>приема</w:t>
            </w:r>
          </w:p>
          <w:p>
            <w:pPr>
              <w:pStyle w:val="TableParagraph"/>
              <w:spacing w:line="254" w:lineRule="exact"/>
              <w:ind w:left="112"/>
              <w:rPr>
                <w:sz w:val="24"/>
              </w:rPr>
            </w:pPr>
            <w:r>
              <w:rPr>
                <w:spacing w:val="-2"/>
                <w:sz w:val="24"/>
              </w:rPr>
              <w:t>внутрь;</w:t>
            </w:r>
          </w:p>
        </w:tc>
      </w:tr>
    </w:tbl>
    <w:p>
      <w:pPr>
        <w:pStyle w:val="TableParagraph"/>
        <w:spacing w:after="0" w:line="254"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тедизолид</w:t>
            </w:r>
          </w:p>
        </w:tc>
        <w:tc>
          <w:tcPr>
            <w:tcW w:w="5655" w:type="dxa"/>
          </w:tcPr>
          <w:p>
            <w:pPr>
              <w:pStyle w:val="TableParagraph"/>
              <w:spacing w:line="266"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54"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фосфомицин</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tcPr>
          <w:p>
            <w:pPr>
              <w:pStyle w:val="TableParagraph"/>
              <w:spacing w:before="5"/>
              <w:ind w:right="9"/>
              <w:jc w:val="center"/>
              <w:rPr>
                <w:sz w:val="24"/>
              </w:rPr>
            </w:pPr>
            <w:r>
              <w:rPr>
                <w:spacing w:val="-5"/>
                <w:sz w:val="24"/>
              </w:rPr>
              <w:t>J02</w:t>
            </w:r>
          </w:p>
        </w:tc>
        <w:tc>
          <w:tcPr>
            <w:tcW w:w="3960" w:type="dxa"/>
          </w:tcPr>
          <w:p>
            <w:pPr>
              <w:pStyle w:val="TableParagraph"/>
              <w:tabs>
                <w:tab w:pos="2770" w:val="left" w:leader="none"/>
              </w:tabs>
              <w:spacing w:line="270" w:lineRule="atLeast"/>
              <w:ind w:left="112" w:right="92"/>
              <w:rPr>
                <w:sz w:val="24"/>
              </w:rPr>
            </w:pPr>
            <w:r>
              <w:rPr>
                <w:spacing w:val="-2"/>
                <w:sz w:val="24"/>
              </w:rPr>
              <w:t>противогрибковые</w:t>
            </w:r>
            <w:r>
              <w:rPr>
                <w:sz w:val="24"/>
              </w:rPr>
              <w:tab/>
            </w:r>
            <w:r>
              <w:rPr>
                <w:spacing w:val="-2"/>
                <w:sz w:val="24"/>
              </w:rPr>
              <w:t>препараты </w:t>
            </w:r>
            <w:r>
              <w:rPr>
                <w:sz w:val="24"/>
              </w:rPr>
              <w:t>системного 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1"/>
              <w:jc w:val="center"/>
              <w:rPr>
                <w:sz w:val="24"/>
              </w:rPr>
            </w:pPr>
            <w:r>
              <w:rPr>
                <w:spacing w:val="-4"/>
                <w:sz w:val="24"/>
              </w:rPr>
              <w:t>J02A</w:t>
            </w:r>
          </w:p>
        </w:tc>
        <w:tc>
          <w:tcPr>
            <w:tcW w:w="3960" w:type="dxa"/>
          </w:tcPr>
          <w:p>
            <w:pPr>
              <w:pStyle w:val="TableParagraph"/>
              <w:tabs>
                <w:tab w:pos="2770" w:val="left" w:leader="none"/>
              </w:tabs>
              <w:spacing w:line="270" w:lineRule="atLeast"/>
              <w:ind w:left="112" w:right="92"/>
              <w:rPr>
                <w:sz w:val="24"/>
              </w:rPr>
            </w:pPr>
            <w:r>
              <w:rPr>
                <w:spacing w:val="-2"/>
                <w:sz w:val="24"/>
              </w:rPr>
              <w:t>противогрибковые</w:t>
            </w:r>
            <w:r>
              <w:rPr>
                <w:sz w:val="24"/>
              </w:rPr>
              <w:tab/>
            </w:r>
            <w:r>
              <w:rPr>
                <w:spacing w:val="-2"/>
                <w:sz w:val="24"/>
              </w:rPr>
              <w:t>препараты </w:t>
            </w:r>
            <w:r>
              <w:rPr>
                <w:sz w:val="24"/>
              </w:rPr>
              <w:t>системного 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187"/>
              <w:rPr>
                <w:sz w:val="24"/>
              </w:rPr>
            </w:pPr>
            <w:r>
              <w:rPr>
                <w:spacing w:val="-2"/>
                <w:sz w:val="24"/>
              </w:rPr>
              <w:t>J02AA</w:t>
            </w:r>
          </w:p>
        </w:tc>
        <w:tc>
          <w:tcPr>
            <w:tcW w:w="3960" w:type="dxa"/>
            <w:vMerge w:val="restart"/>
          </w:tcPr>
          <w:p>
            <w:pPr>
              <w:pStyle w:val="TableParagraph"/>
              <w:spacing w:line="266" w:lineRule="exact"/>
              <w:ind w:left="112"/>
              <w:rPr>
                <w:sz w:val="24"/>
              </w:rPr>
            </w:pPr>
            <w:r>
              <w:rPr>
                <w:spacing w:val="-2"/>
                <w:sz w:val="24"/>
              </w:rPr>
              <w:t>антибиотики</w:t>
            </w:r>
          </w:p>
        </w:tc>
        <w:tc>
          <w:tcPr>
            <w:tcW w:w="3450" w:type="dxa"/>
          </w:tcPr>
          <w:p>
            <w:pPr>
              <w:pStyle w:val="TableParagraph"/>
              <w:spacing w:line="266" w:lineRule="exact"/>
              <w:ind w:left="112"/>
              <w:rPr>
                <w:sz w:val="24"/>
              </w:rPr>
            </w:pPr>
            <w:r>
              <w:rPr>
                <w:sz w:val="24"/>
              </w:rPr>
              <w:t>амфотерицин</w:t>
            </w:r>
            <w:r>
              <w:rPr>
                <w:spacing w:val="-11"/>
                <w:sz w:val="24"/>
              </w:rPr>
              <w:t> </w:t>
            </w:r>
            <w:r>
              <w:rPr>
                <w:spacing w:val="-10"/>
                <w:sz w:val="24"/>
              </w:rPr>
              <w:t>В</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нистатин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35" w:hRule="atLeast"/>
        </w:trPr>
        <w:tc>
          <w:tcPr>
            <w:tcW w:w="1065" w:type="dxa"/>
            <w:vMerge w:val="restart"/>
          </w:tcPr>
          <w:p>
            <w:pPr>
              <w:pStyle w:val="TableParagraph"/>
              <w:spacing w:line="266" w:lineRule="exact"/>
              <w:ind w:left="187"/>
              <w:rPr>
                <w:sz w:val="24"/>
              </w:rPr>
            </w:pPr>
            <w:r>
              <w:rPr>
                <w:spacing w:val="-2"/>
                <w:sz w:val="24"/>
              </w:rPr>
              <w:t>J02AC</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триазола</w:t>
            </w:r>
          </w:p>
        </w:tc>
        <w:tc>
          <w:tcPr>
            <w:tcW w:w="3450" w:type="dxa"/>
          </w:tcPr>
          <w:p>
            <w:pPr>
              <w:pStyle w:val="TableParagraph"/>
              <w:spacing w:line="266" w:lineRule="exact"/>
              <w:ind w:left="112"/>
              <w:rPr>
                <w:sz w:val="24"/>
              </w:rPr>
            </w:pPr>
            <w:r>
              <w:rPr>
                <w:spacing w:val="-2"/>
                <w:sz w:val="24"/>
              </w:rPr>
              <w:t>вориконазол</w:t>
            </w:r>
          </w:p>
        </w:tc>
        <w:tc>
          <w:tcPr>
            <w:tcW w:w="5655" w:type="dxa"/>
          </w:tcPr>
          <w:p>
            <w:pPr>
              <w:pStyle w:val="TableParagraph"/>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позаконазол</w:t>
            </w:r>
          </w:p>
        </w:tc>
        <w:tc>
          <w:tcPr>
            <w:tcW w:w="5655" w:type="dxa"/>
          </w:tcPr>
          <w:p>
            <w:pPr>
              <w:pStyle w:val="TableParagraph"/>
              <w:spacing w:line="250" w:lineRule="exact"/>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флуконазол</w:t>
            </w:r>
          </w:p>
        </w:tc>
        <w:tc>
          <w:tcPr>
            <w:tcW w:w="5655" w:type="dxa"/>
          </w:tcPr>
          <w:p>
            <w:pPr>
              <w:pStyle w:val="TableParagraph"/>
              <w:spacing w:line="266" w:lineRule="exact"/>
              <w:ind w:left="112"/>
              <w:rPr>
                <w:sz w:val="24"/>
              </w:rPr>
            </w:pPr>
            <w:r>
              <w:rPr>
                <w:spacing w:val="-2"/>
                <w:sz w:val="24"/>
              </w:rPr>
              <w:t>капсулы;</w:t>
            </w:r>
          </w:p>
          <w:p>
            <w:pPr>
              <w:pStyle w:val="TableParagraph"/>
              <w:spacing w:before="9"/>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p>
            <w:pPr>
              <w:pStyle w:val="TableParagraph"/>
              <w:spacing w:line="273" w:lineRule="exact" w:before="3"/>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065" w:type="dxa"/>
            <w:vMerge w:val="restart"/>
          </w:tcPr>
          <w:p>
            <w:pPr>
              <w:pStyle w:val="TableParagraph"/>
              <w:spacing w:before="5"/>
              <w:ind w:left="187"/>
              <w:rPr>
                <w:sz w:val="24"/>
              </w:rPr>
            </w:pPr>
            <w:r>
              <w:rPr>
                <w:spacing w:val="-2"/>
                <w:sz w:val="24"/>
              </w:rPr>
              <w:t>J02AX</w:t>
            </w:r>
          </w:p>
        </w:tc>
        <w:tc>
          <w:tcPr>
            <w:tcW w:w="3960" w:type="dxa"/>
            <w:vMerge w:val="restart"/>
          </w:tcPr>
          <w:p>
            <w:pPr>
              <w:pStyle w:val="TableParagraph"/>
              <w:tabs>
                <w:tab w:pos="1932" w:val="left" w:leader="none"/>
              </w:tabs>
              <w:spacing w:before="5"/>
              <w:ind w:left="112" w:right="91"/>
              <w:rPr>
                <w:sz w:val="24"/>
              </w:rPr>
            </w:pPr>
            <w:r>
              <w:rPr>
                <w:spacing w:val="-2"/>
                <w:sz w:val="24"/>
              </w:rPr>
              <w:t>другие</w:t>
            </w:r>
            <w:r>
              <w:rPr>
                <w:sz w:val="24"/>
              </w:rPr>
              <w:tab/>
            </w:r>
            <w:r>
              <w:rPr>
                <w:spacing w:val="-2"/>
                <w:sz w:val="24"/>
              </w:rPr>
              <w:t>противогрибковые </w:t>
            </w:r>
            <w:r>
              <w:rPr>
                <w:sz w:val="24"/>
              </w:rPr>
              <w:t>препараты системного действия</w:t>
            </w:r>
          </w:p>
        </w:tc>
        <w:tc>
          <w:tcPr>
            <w:tcW w:w="3450" w:type="dxa"/>
          </w:tcPr>
          <w:p>
            <w:pPr>
              <w:pStyle w:val="TableParagraph"/>
              <w:spacing w:before="5"/>
              <w:ind w:left="112"/>
              <w:rPr>
                <w:sz w:val="24"/>
              </w:rPr>
            </w:pPr>
            <w:r>
              <w:rPr>
                <w:spacing w:val="-2"/>
                <w:sz w:val="24"/>
              </w:rPr>
              <w:t>каспофунгин</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4"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микафунгин</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tcPr>
          <w:p>
            <w:pPr>
              <w:pStyle w:val="TableParagraph"/>
              <w:spacing w:line="266" w:lineRule="exact"/>
              <w:ind w:right="9"/>
              <w:jc w:val="center"/>
              <w:rPr>
                <w:sz w:val="24"/>
              </w:rPr>
            </w:pPr>
            <w:r>
              <w:rPr>
                <w:spacing w:val="-5"/>
                <w:sz w:val="24"/>
              </w:rPr>
              <w:t>J04</w:t>
            </w:r>
          </w:p>
        </w:tc>
        <w:tc>
          <w:tcPr>
            <w:tcW w:w="3960" w:type="dxa"/>
          </w:tcPr>
          <w:p>
            <w:pPr>
              <w:pStyle w:val="TableParagraph"/>
              <w:spacing w:line="266" w:lineRule="exact"/>
              <w:ind w:left="112"/>
              <w:rPr>
                <w:sz w:val="24"/>
              </w:rPr>
            </w:pPr>
            <w:r>
              <w:rPr>
                <w:sz w:val="24"/>
              </w:rPr>
              <w:t>препараты,</w:t>
            </w:r>
            <w:r>
              <w:rPr>
                <w:spacing w:val="58"/>
                <w:sz w:val="24"/>
              </w:rPr>
              <w:t> </w:t>
            </w:r>
            <w:r>
              <w:rPr>
                <w:sz w:val="24"/>
              </w:rPr>
              <w:t>активные</w:t>
            </w:r>
            <w:r>
              <w:rPr>
                <w:spacing w:val="58"/>
                <w:sz w:val="24"/>
              </w:rPr>
              <w:t> </w:t>
            </w:r>
            <w:r>
              <w:rPr>
                <w:sz w:val="24"/>
              </w:rPr>
              <w:t>в</w:t>
            </w:r>
            <w:r>
              <w:rPr>
                <w:spacing w:val="58"/>
                <w:sz w:val="24"/>
              </w:rPr>
              <w:t> </w:t>
            </w:r>
            <w:r>
              <w:rPr>
                <w:spacing w:val="-2"/>
                <w:sz w:val="24"/>
              </w:rPr>
              <w:t>отношении</w:t>
            </w:r>
          </w:p>
          <w:p>
            <w:pPr>
              <w:pStyle w:val="TableParagraph"/>
              <w:spacing w:line="254" w:lineRule="exact"/>
              <w:ind w:left="112"/>
              <w:rPr>
                <w:sz w:val="24"/>
              </w:rPr>
            </w:pPr>
            <w:r>
              <w:rPr>
                <w:spacing w:val="-2"/>
                <w:sz w:val="24"/>
              </w:rPr>
              <w:t>микобактерий</w:t>
            </w:r>
          </w:p>
        </w:tc>
        <w:tc>
          <w:tcPr>
            <w:tcW w:w="3450" w:type="dxa"/>
          </w:tcPr>
          <w:p>
            <w:pPr>
              <w:pStyle w:val="TableParagraph"/>
              <w:rPr>
                <w:sz w:val="24"/>
              </w:rPr>
            </w:pPr>
          </w:p>
        </w:tc>
        <w:tc>
          <w:tcPr>
            <w:tcW w:w="5655" w:type="dxa"/>
          </w:tcPr>
          <w:p>
            <w:pPr>
              <w:pStyle w:val="TableParagraph"/>
              <w:rPr>
                <w:sz w:val="24"/>
              </w:rPr>
            </w:pPr>
          </w:p>
        </w:tc>
      </w:tr>
    </w:tbl>
    <w:p>
      <w:pPr>
        <w:pStyle w:val="TableParagraph"/>
        <w:spacing w:after="0"/>
        <w:rPr>
          <w:sz w:val="24"/>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spacing w:line="251" w:lineRule="exact"/>
              <w:ind w:left="11"/>
              <w:jc w:val="center"/>
              <w:rPr>
                <w:sz w:val="24"/>
              </w:rPr>
            </w:pPr>
            <w:r>
              <w:rPr>
                <w:spacing w:val="-4"/>
                <w:sz w:val="24"/>
              </w:rPr>
              <w:t>J04A</w:t>
            </w:r>
          </w:p>
        </w:tc>
        <w:tc>
          <w:tcPr>
            <w:tcW w:w="3960" w:type="dxa"/>
          </w:tcPr>
          <w:p>
            <w:pPr>
              <w:pStyle w:val="TableParagraph"/>
              <w:spacing w:line="251" w:lineRule="exact"/>
              <w:ind w:left="112"/>
              <w:rPr>
                <w:sz w:val="24"/>
              </w:rPr>
            </w:pPr>
            <w:r>
              <w:rPr>
                <w:spacing w:val="-2"/>
                <w:sz w:val="24"/>
              </w:rPr>
              <w:t>противотуберкулезные</w:t>
            </w:r>
            <w:r>
              <w:rPr>
                <w:spacing w:val="21"/>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3585" w:hRule="atLeast"/>
        </w:trPr>
        <w:tc>
          <w:tcPr>
            <w:tcW w:w="1065" w:type="dxa"/>
          </w:tcPr>
          <w:p>
            <w:pPr>
              <w:pStyle w:val="TableParagraph"/>
              <w:spacing w:line="266" w:lineRule="exact"/>
              <w:ind w:left="4"/>
              <w:jc w:val="center"/>
              <w:rPr>
                <w:sz w:val="24"/>
              </w:rPr>
            </w:pPr>
            <w:r>
              <w:rPr>
                <w:spacing w:val="-2"/>
                <w:sz w:val="24"/>
              </w:rPr>
              <w:t>J04AA</w:t>
            </w:r>
          </w:p>
        </w:tc>
        <w:tc>
          <w:tcPr>
            <w:tcW w:w="3960" w:type="dxa"/>
          </w:tcPr>
          <w:p>
            <w:pPr>
              <w:pStyle w:val="TableParagraph"/>
              <w:tabs>
                <w:tab w:pos="2257" w:val="left" w:leader="none"/>
                <w:tab w:pos="3284" w:val="left" w:leader="none"/>
                <w:tab w:pos="3637" w:val="left" w:leader="none"/>
              </w:tabs>
              <w:ind w:left="112" w:right="92"/>
              <w:rPr>
                <w:sz w:val="24"/>
              </w:rPr>
            </w:pPr>
            <w:r>
              <w:rPr>
                <w:spacing w:val="-2"/>
                <w:sz w:val="24"/>
              </w:rPr>
              <w:t>аминосалициловая</w:t>
            </w:r>
            <w:r>
              <w:rPr>
                <w:sz w:val="24"/>
              </w:rPr>
              <w:tab/>
            </w:r>
            <w:r>
              <w:rPr>
                <w:spacing w:val="-2"/>
                <w:sz w:val="24"/>
              </w:rPr>
              <w:t>кислота</w:t>
            </w:r>
            <w:r>
              <w:rPr>
                <w:sz w:val="24"/>
              </w:rPr>
              <w:tab/>
            </w:r>
            <w:r>
              <w:rPr>
                <w:spacing w:val="-10"/>
                <w:sz w:val="24"/>
              </w:rPr>
              <w:t>и</w:t>
            </w:r>
            <w:r>
              <w:rPr>
                <w:sz w:val="24"/>
              </w:rPr>
              <w:tab/>
            </w:r>
            <w:r>
              <w:rPr>
                <w:spacing w:val="-6"/>
                <w:sz w:val="24"/>
              </w:rPr>
              <w:t>ее </w:t>
            </w:r>
            <w:r>
              <w:rPr>
                <w:spacing w:val="-2"/>
                <w:sz w:val="24"/>
              </w:rPr>
              <w:t>производные</w:t>
            </w:r>
          </w:p>
        </w:tc>
        <w:tc>
          <w:tcPr>
            <w:tcW w:w="3450" w:type="dxa"/>
          </w:tcPr>
          <w:p>
            <w:pPr>
              <w:pStyle w:val="TableParagraph"/>
              <w:spacing w:line="266" w:lineRule="exact"/>
              <w:ind w:left="112"/>
              <w:rPr>
                <w:sz w:val="24"/>
              </w:rPr>
            </w:pPr>
            <w:r>
              <w:rPr>
                <w:spacing w:val="-2"/>
                <w:sz w:val="24"/>
              </w:rPr>
              <w:t>аминосалициловая</w:t>
            </w:r>
            <w:r>
              <w:rPr>
                <w:spacing w:val="16"/>
                <w:sz w:val="24"/>
              </w:rPr>
              <w:t> </w:t>
            </w:r>
            <w:r>
              <w:rPr>
                <w:spacing w:val="-2"/>
                <w:sz w:val="24"/>
              </w:rPr>
              <w:t>кислота</w:t>
            </w:r>
          </w:p>
        </w:tc>
        <w:tc>
          <w:tcPr>
            <w:tcW w:w="5655" w:type="dxa"/>
          </w:tcPr>
          <w:p>
            <w:pPr>
              <w:pStyle w:val="TableParagraph"/>
              <w:ind w:left="112"/>
              <w:rPr>
                <w:sz w:val="24"/>
              </w:rPr>
            </w:pPr>
            <w:r>
              <w:rPr>
                <w:sz w:val="24"/>
              </w:rPr>
              <w:t>гранулы</w:t>
            </w:r>
            <w:r>
              <w:rPr>
                <w:spacing w:val="40"/>
                <w:sz w:val="24"/>
              </w:rPr>
              <w:t> </w:t>
            </w:r>
            <w:r>
              <w:rPr>
                <w:sz w:val="24"/>
              </w:rPr>
              <w:t>замедленного</w:t>
            </w:r>
            <w:r>
              <w:rPr>
                <w:spacing w:val="40"/>
                <w:sz w:val="24"/>
              </w:rPr>
              <w:t> </w:t>
            </w:r>
            <w:r>
              <w:rPr>
                <w:sz w:val="24"/>
              </w:rPr>
              <w:t>высвобождения</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ind w:left="112"/>
              <w:rPr>
                <w:sz w:val="24"/>
              </w:rPr>
            </w:pPr>
            <w:r>
              <w:rPr>
                <w:sz w:val="24"/>
              </w:rPr>
              <w:t>гранулы</w:t>
            </w:r>
            <w:r>
              <w:rPr>
                <w:spacing w:val="-7"/>
                <w:sz w:val="24"/>
              </w:rPr>
              <w:t> </w:t>
            </w:r>
            <w:r>
              <w:rPr>
                <w:spacing w:val="-2"/>
                <w:sz w:val="24"/>
              </w:rPr>
              <w:t>кишечнорастворимые;</w:t>
            </w:r>
          </w:p>
          <w:p>
            <w:pPr>
              <w:pStyle w:val="TableParagraph"/>
              <w:tabs>
                <w:tab w:pos="1664" w:val="left" w:leader="none"/>
                <w:tab w:pos="3321" w:val="left" w:leader="none"/>
              </w:tabs>
              <w:spacing w:before="2"/>
              <w:ind w:left="112" w:right="92"/>
              <w:rPr>
                <w:sz w:val="24"/>
              </w:rPr>
            </w:pPr>
            <w:r>
              <w:rPr>
                <w:spacing w:val="-2"/>
                <w:sz w:val="24"/>
              </w:rPr>
              <w:t>гранулы,</w:t>
            </w:r>
            <w:r>
              <w:rPr>
                <w:sz w:val="24"/>
              </w:rPr>
              <w:tab/>
            </w:r>
            <w:r>
              <w:rPr>
                <w:spacing w:val="-2"/>
                <w:sz w:val="24"/>
              </w:rPr>
              <w:t>покрытые</w:t>
            </w:r>
            <w:r>
              <w:rPr>
                <w:sz w:val="24"/>
              </w:rPr>
              <w:tab/>
            </w:r>
            <w:r>
              <w:rPr>
                <w:spacing w:val="-2"/>
                <w:sz w:val="24"/>
              </w:rPr>
              <w:t>кишечнорастворимой оболочкой;</w:t>
            </w:r>
          </w:p>
          <w:p>
            <w:pPr>
              <w:pStyle w:val="TableParagraph"/>
              <w:tabs>
                <w:tab w:pos="1594" w:val="left" w:leader="none"/>
                <w:tab w:pos="2221" w:val="left" w:leader="none"/>
                <w:tab w:pos="4021" w:val="left" w:leader="none"/>
                <w:tab w:pos="5193" w:val="left" w:leader="none"/>
              </w:tabs>
              <w:spacing w:line="244" w:lineRule="auto"/>
              <w:ind w:left="112" w:right="92"/>
              <w:rPr>
                <w:sz w:val="24"/>
              </w:rPr>
            </w:pPr>
            <w:r>
              <w:rPr>
                <w:sz w:val="24"/>
              </w:rPr>
              <w:t>гранулы с пролонгированным высвобождением; </w:t>
            </w: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9"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tabs>
                <w:tab w:pos="1624" w:val="left" w:leader="none"/>
                <w:tab w:pos="4530" w:val="left" w:leader="none"/>
              </w:tabs>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693" w:val="left" w:leader="none"/>
                <w:tab w:pos="3323" w:val="left" w:leader="none"/>
              </w:tabs>
              <w:spacing w:line="270" w:lineRule="atLeast"/>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tc>
      </w:tr>
      <w:tr>
        <w:trPr>
          <w:trHeight w:val="1651" w:hRule="atLeast"/>
        </w:trPr>
        <w:tc>
          <w:tcPr>
            <w:tcW w:w="1065" w:type="dxa"/>
            <w:vMerge w:val="restart"/>
          </w:tcPr>
          <w:p>
            <w:pPr>
              <w:pStyle w:val="TableParagraph"/>
              <w:spacing w:line="267" w:lineRule="exact"/>
              <w:ind w:left="187"/>
              <w:rPr>
                <w:sz w:val="24"/>
              </w:rPr>
            </w:pPr>
            <w:r>
              <w:rPr>
                <w:spacing w:val="-2"/>
                <w:sz w:val="24"/>
              </w:rPr>
              <w:t>J04AB</w:t>
            </w:r>
          </w:p>
        </w:tc>
        <w:tc>
          <w:tcPr>
            <w:tcW w:w="3960" w:type="dxa"/>
            <w:vMerge w:val="restart"/>
          </w:tcPr>
          <w:p>
            <w:pPr>
              <w:pStyle w:val="TableParagraph"/>
              <w:spacing w:line="267" w:lineRule="exact"/>
              <w:ind w:left="112"/>
              <w:rPr>
                <w:sz w:val="24"/>
              </w:rPr>
            </w:pPr>
            <w:r>
              <w:rPr>
                <w:spacing w:val="-2"/>
                <w:sz w:val="24"/>
              </w:rPr>
              <w:t>антибиотики</w:t>
            </w:r>
          </w:p>
        </w:tc>
        <w:tc>
          <w:tcPr>
            <w:tcW w:w="3450" w:type="dxa"/>
          </w:tcPr>
          <w:p>
            <w:pPr>
              <w:pStyle w:val="TableParagraph"/>
              <w:spacing w:line="267" w:lineRule="exact"/>
              <w:ind w:left="112"/>
              <w:rPr>
                <w:sz w:val="24"/>
              </w:rPr>
            </w:pPr>
            <w:r>
              <w:rPr>
                <w:spacing w:val="-2"/>
                <w:sz w:val="24"/>
              </w:rPr>
              <w:t>капреомицин</w:t>
            </w:r>
          </w:p>
        </w:tc>
        <w:tc>
          <w:tcPr>
            <w:tcW w:w="5655" w:type="dxa"/>
          </w:tcPr>
          <w:p>
            <w:pPr>
              <w:pStyle w:val="TableParagraph"/>
              <w:tabs>
                <w:tab w:pos="1370" w:val="left" w:leader="none"/>
                <w:tab w:pos="1594" w:val="left" w:leader="none"/>
                <w:tab w:pos="2072" w:val="left" w:leader="none"/>
                <w:tab w:pos="2221" w:val="left" w:leader="none"/>
                <w:tab w:pos="3946" w:val="left" w:leader="none"/>
                <w:tab w:pos="4021" w:val="left" w:leader="none"/>
                <w:tab w:pos="5192" w:val="left" w:leader="none"/>
              </w:tabs>
              <w:spacing w:line="237" w:lineRule="auto"/>
              <w:ind w:left="112" w:right="92"/>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лиофилизат</w:t>
            </w:r>
            <w:r>
              <w:rPr>
                <w:sz w:val="24"/>
              </w:rPr>
              <w:tab/>
              <w:tab/>
            </w:r>
            <w:r>
              <w:rPr>
                <w:spacing w:val="-4"/>
                <w:sz w:val="24"/>
              </w:rPr>
              <w:t>для</w:t>
            </w:r>
            <w:r>
              <w:rPr>
                <w:sz w:val="24"/>
              </w:rPr>
              <w:tab/>
              <w:tab/>
            </w:r>
            <w:r>
              <w:rPr>
                <w:spacing w:val="-2"/>
                <w:sz w:val="24"/>
              </w:rPr>
              <w:t>приготовления</w:t>
            </w:r>
            <w:r>
              <w:rPr>
                <w:sz w:val="24"/>
              </w:rPr>
              <w:tab/>
              <w:tab/>
            </w:r>
            <w:r>
              <w:rPr>
                <w:spacing w:val="-2"/>
                <w:sz w:val="24"/>
              </w:rPr>
              <w:t>раствора</w:t>
            </w:r>
            <w:r>
              <w:rPr>
                <w:sz w:val="24"/>
              </w:rPr>
              <w:tab/>
            </w:r>
            <w:r>
              <w:rPr>
                <w:spacing w:val="-60"/>
                <w:sz w:val="24"/>
              </w:rPr>
              <w:t> </w:t>
            </w:r>
            <w:r>
              <w:rPr>
                <w:spacing w:val="-4"/>
                <w:sz w:val="24"/>
              </w:rPr>
              <w:t>для </w:t>
            </w:r>
            <w:r>
              <w:rPr>
                <w:sz w:val="24"/>
              </w:rPr>
              <w:t>внутривенного и внутримышечного введения; порошок</w:t>
            </w:r>
            <w:r>
              <w:rPr>
                <w:spacing w:val="-3"/>
                <w:sz w:val="24"/>
              </w:rPr>
              <w:t> </w:t>
            </w:r>
            <w:r>
              <w:rPr>
                <w:sz w:val="24"/>
              </w:rPr>
              <w:t>для</w:t>
            </w:r>
            <w:r>
              <w:rPr>
                <w:spacing w:val="-3"/>
                <w:sz w:val="24"/>
              </w:rPr>
              <w:t> </w:t>
            </w:r>
            <w:r>
              <w:rPr>
                <w:sz w:val="24"/>
              </w:rPr>
              <w:t>приготовления</w:t>
            </w:r>
            <w:r>
              <w:rPr>
                <w:spacing w:val="-3"/>
                <w:sz w:val="24"/>
              </w:rPr>
              <w:t> </w:t>
            </w:r>
            <w:r>
              <w:rPr>
                <w:sz w:val="24"/>
              </w:rPr>
              <w:t>раствора</w:t>
            </w:r>
            <w:r>
              <w:rPr>
                <w:spacing w:val="-3"/>
                <w:sz w:val="24"/>
              </w:rPr>
              <w:t> </w:t>
            </w:r>
            <w:r>
              <w:rPr>
                <w:sz w:val="24"/>
              </w:rPr>
              <w:t>для</w:t>
            </w:r>
            <w:r>
              <w:rPr>
                <w:spacing w:val="-3"/>
                <w:sz w:val="24"/>
              </w:rPr>
              <w:t> </w:t>
            </w:r>
            <w:r>
              <w:rPr>
                <w:sz w:val="24"/>
              </w:rPr>
              <w:t>инфузий</w:t>
            </w:r>
            <w:r>
              <w:rPr>
                <w:spacing w:val="-3"/>
                <w:sz w:val="24"/>
              </w:rPr>
              <w:t> </w:t>
            </w:r>
            <w:r>
              <w:rPr>
                <w:sz w:val="24"/>
              </w:rPr>
              <w:t>и</w:t>
            </w:r>
          </w:p>
          <w:p>
            <w:pPr>
              <w:pStyle w:val="TableParagraph"/>
              <w:spacing w:line="269" w:lineRule="exact"/>
              <w:ind w:left="112"/>
              <w:rPr>
                <w:sz w:val="24"/>
              </w:rPr>
            </w:pPr>
            <w:r>
              <w:rPr>
                <w:sz w:val="24"/>
              </w:rPr>
              <w:t>внутримышечного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рифабутин</w:t>
            </w:r>
          </w:p>
        </w:tc>
        <w:tc>
          <w:tcPr>
            <w:tcW w:w="5655" w:type="dxa"/>
          </w:tcPr>
          <w:p>
            <w:pPr>
              <w:pStyle w:val="TableParagraph"/>
              <w:spacing w:line="250" w:lineRule="exact"/>
              <w:ind w:left="112"/>
              <w:rPr>
                <w:sz w:val="24"/>
              </w:rPr>
            </w:pPr>
            <w:r>
              <w:rPr>
                <w:spacing w:val="-2"/>
                <w:sz w:val="24"/>
              </w:rPr>
              <w:t>капсулы</w:t>
            </w:r>
          </w:p>
        </w:tc>
      </w:tr>
      <w:tr>
        <w:trPr>
          <w:trHeight w:val="166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рифампицин</w:t>
            </w:r>
          </w:p>
        </w:tc>
        <w:tc>
          <w:tcPr>
            <w:tcW w:w="5655" w:type="dxa"/>
          </w:tcPr>
          <w:p>
            <w:pPr>
              <w:pStyle w:val="TableParagraph"/>
              <w:spacing w:line="273" w:lineRule="exact" w:before="5"/>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циклосерин</w:t>
            </w:r>
          </w:p>
        </w:tc>
        <w:tc>
          <w:tcPr>
            <w:tcW w:w="5655" w:type="dxa"/>
          </w:tcPr>
          <w:p>
            <w:pPr>
              <w:pStyle w:val="TableParagraph"/>
              <w:spacing w:line="250" w:lineRule="exact"/>
              <w:ind w:left="112"/>
              <w:rPr>
                <w:sz w:val="24"/>
              </w:rPr>
            </w:pPr>
            <w:r>
              <w:rPr>
                <w:spacing w:val="-2"/>
                <w:sz w:val="24"/>
              </w:rPr>
              <w:t>капсулы</w:t>
            </w:r>
          </w:p>
        </w:tc>
      </w:tr>
      <w:tr>
        <w:trPr>
          <w:trHeight w:val="1380" w:hRule="atLeast"/>
        </w:trPr>
        <w:tc>
          <w:tcPr>
            <w:tcW w:w="1065" w:type="dxa"/>
          </w:tcPr>
          <w:p>
            <w:pPr>
              <w:pStyle w:val="TableParagraph"/>
              <w:spacing w:before="5"/>
              <w:ind w:right="7"/>
              <w:jc w:val="center"/>
              <w:rPr>
                <w:sz w:val="24"/>
              </w:rPr>
            </w:pPr>
            <w:r>
              <w:rPr>
                <w:spacing w:val="-2"/>
                <w:sz w:val="24"/>
              </w:rPr>
              <w:t>J04AC</w:t>
            </w:r>
          </w:p>
        </w:tc>
        <w:tc>
          <w:tcPr>
            <w:tcW w:w="3960" w:type="dxa"/>
          </w:tcPr>
          <w:p>
            <w:pPr>
              <w:pStyle w:val="TableParagraph"/>
              <w:spacing w:before="5"/>
              <w:ind w:left="112"/>
              <w:rPr>
                <w:sz w:val="24"/>
              </w:rPr>
            </w:pPr>
            <w:r>
              <w:rPr>
                <w:spacing w:val="-2"/>
                <w:sz w:val="24"/>
              </w:rPr>
              <w:t>гидразиды</w:t>
            </w:r>
          </w:p>
        </w:tc>
        <w:tc>
          <w:tcPr>
            <w:tcW w:w="3450" w:type="dxa"/>
          </w:tcPr>
          <w:p>
            <w:pPr>
              <w:pStyle w:val="TableParagraph"/>
              <w:spacing w:before="5"/>
              <w:ind w:left="112"/>
              <w:rPr>
                <w:sz w:val="24"/>
              </w:rPr>
            </w:pPr>
            <w:r>
              <w:rPr>
                <w:spacing w:val="-2"/>
                <w:sz w:val="24"/>
              </w:rPr>
              <w:t>изониазид</w:t>
            </w:r>
          </w:p>
        </w:tc>
        <w:tc>
          <w:tcPr>
            <w:tcW w:w="5655" w:type="dxa"/>
          </w:tcPr>
          <w:p>
            <w:pPr>
              <w:pStyle w:val="TableParagraph"/>
              <w:tabs>
                <w:tab w:pos="1149" w:val="left" w:leader="none"/>
                <w:tab w:pos="1746" w:val="left" w:leader="none"/>
                <w:tab w:pos="3583" w:val="left" w:leader="none"/>
              </w:tabs>
              <w:spacing w:line="242" w:lineRule="auto"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2"/>
                <w:sz w:val="24"/>
              </w:rPr>
              <w:t>внутримышечного, </w:t>
            </w:r>
            <w:r>
              <w:rPr>
                <w:sz w:val="24"/>
              </w:rPr>
              <w:t>ингаляционного и эндотрахеального введения; раствор для инъекций;</w:t>
            </w:r>
          </w:p>
          <w:p>
            <w:pPr>
              <w:pStyle w:val="TableParagraph"/>
              <w:spacing w:line="262" w:lineRule="exact"/>
              <w:ind w:left="112"/>
              <w:rPr>
                <w:sz w:val="24"/>
              </w:rPr>
            </w:pPr>
            <w:r>
              <w:rPr>
                <w:sz w:val="24"/>
              </w:rPr>
              <w:t>раствор</w:t>
            </w:r>
            <w:r>
              <w:rPr>
                <w:spacing w:val="-3"/>
                <w:sz w:val="24"/>
              </w:rPr>
              <w:t> </w:t>
            </w:r>
            <w:r>
              <w:rPr>
                <w:sz w:val="24"/>
              </w:rPr>
              <w:t>для</w:t>
            </w:r>
            <w:r>
              <w:rPr>
                <w:spacing w:val="-3"/>
                <w:sz w:val="24"/>
              </w:rPr>
              <w:t> </w:t>
            </w:r>
            <w:r>
              <w:rPr>
                <w:sz w:val="24"/>
              </w:rPr>
              <w:t>инъекций</w:t>
            </w:r>
            <w:r>
              <w:rPr>
                <w:spacing w:val="-2"/>
                <w:sz w:val="24"/>
              </w:rPr>
              <w:t> </w:t>
            </w:r>
            <w:r>
              <w:rPr>
                <w:sz w:val="24"/>
              </w:rPr>
              <w:t>и</w:t>
            </w:r>
            <w:r>
              <w:rPr>
                <w:spacing w:val="-3"/>
                <w:sz w:val="24"/>
              </w:rPr>
              <w:t> </w:t>
            </w:r>
            <w:r>
              <w:rPr>
                <w:spacing w:val="-2"/>
                <w:sz w:val="24"/>
              </w:rPr>
              <w:t>ингаляций;</w:t>
            </w:r>
          </w:p>
          <w:p>
            <w:pPr>
              <w:pStyle w:val="TableParagraph"/>
              <w:spacing w:line="257" w:lineRule="exact"/>
              <w:ind w:left="112"/>
              <w:rPr>
                <w:sz w:val="24"/>
              </w:rPr>
            </w:pPr>
            <w:r>
              <w:rPr>
                <w:spacing w:val="-2"/>
                <w:sz w:val="24"/>
              </w:rPr>
              <w:t>таблетки</w:t>
            </w:r>
          </w:p>
        </w:tc>
      </w:tr>
      <w:tr>
        <w:trPr>
          <w:trHeight w:val="555" w:hRule="atLeast"/>
        </w:trPr>
        <w:tc>
          <w:tcPr>
            <w:tcW w:w="1065" w:type="dxa"/>
          </w:tcPr>
          <w:p>
            <w:pPr>
              <w:pStyle w:val="TableParagraph"/>
              <w:spacing w:before="5"/>
              <w:ind w:left="4"/>
              <w:jc w:val="center"/>
              <w:rPr>
                <w:sz w:val="24"/>
              </w:rPr>
            </w:pPr>
            <w:r>
              <w:rPr>
                <w:spacing w:val="-2"/>
                <w:sz w:val="24"/>
              </w:rPr>
              <w:t>J04AD</w:t>
            </w:r>
          </w:p>
        </w:tc>
        <w:tc>
          <w:tcPr>
            <w:tcW w:w="3960" w:type="dxa"/>
          </w:tcPr>
          <w:p>
            <w:pPr>
              <w:pStyle w:val="TableParagraph"/>
              <w:spacing w:before="5"/>
              <w:ind w:left="112"/>
              <w:rPr>
                <w:sz w:val="24"/>
              </w:rPr>
            </w:pPr>
            <w:r>
              <w:rPr>
                <w:sz w:val="24"/>
              </w:rPr>
              <w:t>производные</w:t>
            </w:r>
            <w:r>
              <w:rPr>
                <w:spacing w:val="-11"/>
                <w:sz w:val="24"/>
              </w:rPr>
              <w:t> </w:t>
            </w:r>
            <w:r>
              <w:rPr>
                <w:spacing w:val="-2"/>
                <w:sz w:val="24"/>
              </w:rPr>
              <w:t>тиокарбамида</w:t>
            </w:r>
          </w:p>
        </w:tc>
        <w:tc>
          <w:tcPr>
            <w:tcW w:w="3450" w:type="dxa"/>
          </w:tcPr>
          <w:p>
            <w:pPr>
              <w:pStyle w:val="TableParagraph"/>
              <w:spacing w:before="5"/>
              <w:ind w:left="112"/>
              <w:rPr>
                <w:sz w:val="24"/>
              </w:rPr>
            </w:pPr>
            <w:r>
              <w:rPr>
                <w:spacing w:val="-2"/>
                <w:sz w:val="24"/>
              </w:rPr>
              <w:t>протионамид</w:t>
            </w:r>
          </w:p>
        </w:tc>
        <w:tc>
          <w:tcPr>
            <w:tcW w:w="5655"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7" w:lineRule="exact"/>
        <w:rPr>
          <w:sz w:val="24"/>
        </w:rPr>
        <w:sectPr>
          <w:pgSz w:w="16840" w:h="11900" w:orient="landscape"/>
          <w:pgMar w:header="284" w:footer="0" w:top="1120" w:bottom="51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6"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spacing w:line="272" w:lineRule="exact"/>
              <w:ind w:left="112"/>
              <w:rPr>
                <w:sz w:val="24"/>
              </w:rPr>
            </w:pPr>
            <w:r>
              <w:rPr>
                <w:spacing w:val="-2"/>
                <w:sz w:val="24"/>
              </w:rPr>
              <w:t>этионамид</w:t>
            </w:r>
          </w:p>
        </w:tc>
        <w:tc>
          <w:tcPr>
            <w:tcW w:w="5655" w:type="dxa"/>
          </w:tcPr>
          <w:p>
            <w:pPr>
              <w:pStyle w:val="TableParagraph"/>
              <w:spacing w:line="269"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val="restart"/>
          </w:tcPr>
          <w:p>
            <w:pPr>
              <w:pStyle w:val="TableParagraph"/>
              <w:spacing w:line="266" w:lineRule="exact"/>
              <w:ind w:left="187"/>
              <w:rPr>
                <w:sz w:val="24"/>
              </w:rPr>
            </w:pPr>
            <w:r>
              <w:rPr>
                <w:spacing w:val="-2"/>
                <w:sz w:val="24"/>
              </w:rPr>
              <w:t>J04AK</w:t>
            </w:r>
          </w:p>
        </w:tc>
        <w:tc>
          <w:tcPr>
            <w:tcW w:w="3960" w:type="dxa"/>
            <w:vMerge w:val="restart"/>
          </w:tcPr>
          <w:p>
            <w:pPr>
              <w:pStyle w:val="TableParagraph"/>
              <w:tabs>
                <w:tab w:pos="1491" w:val="left" w:leader="none"/>
              </w:tabs>
              <w:ind w:left="112" w:right="92"/>
              <w:rPr>
                <w:sz w:val="24"/>
              </w:rPr>
            </w:pPr>
            <w:r>
              <w:rPr>
                <w:spacing w:val="-2"/>
                <w:sz w:val="24"/>
              </w:rPr>
              <w:t>другие</w:t>
            </w:r>
            <w:r>
              <w:rPr>
                <w:sz w:val="24"/>
              </w:rPr>
              <w:tab/>
            </w:r>
            <w:r>
              <w:rPr>
                <w:spacing w:val="-2"/>
                <w:sz w:val="24"/>
              </w:rPr>
              <w:t>противотуберкулезные препараты</w:t>
            </w:r>
          </w:p>
        </w:tc>
        <w:tc>
          <w:tcPr>
            <w:tcW w:w="3450" w:type="dxa"/>
          </w:tcPr>
          <w:p>
            <w:pPr>
              <w:pStyle w:val="TableParagraph"/>
              <w:spacing w:line="250" w:lineRule="exact"/>
              <w:ind w:left="112"/>
              <w:rPr>
                <w:sz w:val="24"/>
              </w:rPr>
            </w:pPr>
            <w:r>
              <w:rPr>
                <w:spacing w:val="-2"/>
                <w:sz w:val="24"/>
              </w:rPr>
              <w:t>бедаквилин</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деламанид</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пиразинамид</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теризидон</w:t>
            </w:r>
          </w:p>
        </w:tc>
        <w:tc>
          <w:tcPr>
            <w:tcW w:w="5655" w:type="dxa"/>
          </w:tcPr>
          <w:p>
            <w:pPr>
              <w:pStyle w:val="TableParagraph"/>
              <w:spacing w:line="250" w:lineRule="exact"/>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тиоуреидоиминометилпиридин-</w:t>
            </w:r>
          </w:p>
          <w:p>
            <w:pPr>
              <w:pStyle w:val="TableParagraph"/>
              <w:spacing w:line="269" w:lineRule="exact"/>
              <w:ind w:left="112"/>
              <w:rPr>
                <w:sz w:val="24"/>
              </w:rPr>
            </w:pPr>
            <w:r>
              <w:rPr>
                <w:sz w:val="24"/>
              </w:rPr>
              <w:t>ия</w:t>
            </w:r>
            <w:r>
              <w:rPr>
                <w:spacing w:val="-2"/>
                <w:sz w:val="24"/>
              </w:rPr>
              <w:t> перхлорат</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этамбутол</w:t>
            </w:r>
          </w:p>
        </w:tc>
        <w:tc>
          <w:tcPr>
            <w:tcW w:w="5655" w:type="dxa"/>
          </w:tcPr>
          <w:p>
            <w:pPr>
              <w:pStyle w:val="TableParagraph"/>
              <w:spacing w:line="266" w:lineRule="exact"/>
              <w:ind w:left="112"/>
              <w:rPr>
                <w:sz w:val="24"/>
              </w:rPr>
            </w:pPr>
            <w:r>
              <w:rPr>
                <w:spacing w:val="-2"/>
                <w:sz w:val="24"/>
              </w:rPr>
              <w:t>таблетки;</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val="restart"/>
          </w:tcPr>
          <w:p>
            <w:pPr>
              <w:pStyle w:val="TableParagraph"/>
              <w:spacing w:before="5"/>
              <w:ind w:left="157"/>
              <w:rPr>
                <w:sz w:val="24"/>
              </w:rPr>
            </w:pPr>
            <w:r>
              <w:rPr>
                <w:spacing w:val="-2"/>
                <w:sz w:val="24"/>
              </w:rPr>
              <w:t>J04AM</w:t>
            </w:r>
          </w:p>
        </w:tc>
        <w:tc>
          <w:tcPr>
            <w:tcW w:w="3960" w:type="dxa"/>
            <w:vMerge w:val="restart"/>
          </w:tcPr>
          <w:p>
            <w:pPr>
              <w:pStyle w:val="TableParagraph"/>
              <w:spacing w:before="5"/>
              <w:ind w:left="112" w:right="322"/>
              <w:rPr>
                <w:sz w:val="24"/>
              </w:rPr>
            </w:pPr>
            <w:r>
              <w:rPr>
                <w:spacing w:val="-2"/>
                <w:sz w:val="24"/>
              </w:rPr>
              <w:t>комбинированные </w:t>
            </w:r>
            <w:r>
              <w:rPr>
                <w:sz w:val="24"/>
              </w:rPr>
              <w:t>противотуберкулезные</w:t>
            </w:r>
            <w:r>
              <w:rPr>
                <w:spacing w:val="-15"/>
                <w:sz w:val="24"/>
              </w:rPr>
              <w:t> </w:t>
            </w:r>
            <w:r>
              <w:rPr>
                <w:sz w:val="24"/>
              </w:rPr>
              <w:t>препараты</w:t>
            </w:r>
          </w:p>
        </w:tc>
        <w:tc>
          <w:tcPr>
            <w:tcW w:w="3450" w:type="dxa"/>
          </w:tcPr>
          <w:p>
            <w:pPr>
              <w:pStyle w:val="TableParagraph"/>
              <w:spacing w:line="270" w:lineRule="atLeast"/>
              <w:ind w:left="112" w:right="88"/>
              <w:jc w:val="both"/>
              <w:rPr>
                <w:sz w:val="24"/>
              </w:rPr>
            </w:pPr>
            <w:r>
              <w:rPr>
                <w:sz w:val="24"/>
              </w:rPr>
              <w:t>изониазид + ломефлоксацин + пиразинамид + этамбутол + </w:t>
            </w:r>
            <w:r>
              <w:rPr>
                <w:spacing w:val="-2"/>
                <w:sz w:val="24"/>
              </w:rPr>
              <w:t>пиридоксин</w:t>
            </w:r>
          </w:p>
        </w:tc>
        <w:tc>
          <w:tcPr>
            <w:tcW w:w="5655"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2"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2"/>
              <w:ind w:left="112"/>
              <w:rPr>
                <w:sz w:val="24"/>
              </w:rPr>
            </w:pPr>
            <w:r>
              <w:rPr>
                <w:sz w:val="24"/>
              </w:rPr>
              <w:t>изониазид</w:t>
            </w:r>
            <w:r>
              <w:rPr>
                <w:spacing w:val="-5"/>
                <w:sz w:val="24"/>
              </w:rPr>
              <w:t> </w:t>
            </w:r>
            <w:r>
              <w:rPr>
                <w:sz w:val="24"/>
              </w:rPr>
              <w:t>+</w:t>
            </w:r>
            <w:r>
              <w:rPr>
                <w:spacing w:val="-5"/>
                <w:sz w:val="24"/>
              </w:rPr>
              <w:t> </w:t>
            </w:r>
            <w:r>
              <w:rPr>
                <w:spacing w:val="-2"/>
                <w:sz w:val="24"/>
              </w:rPr>
              <w:t>пиразинамид</w:t>
            </w:r>
          </w:p>
        </w:tc>
        <w:tc>
          <w:tcPr>
            <w:tcW w:w="5655" w:type="dxa"/>
          </w:tcPr>
          <w:p>
            <w:pPr>
              <w:pStyle w:val="TableParagraph"/>
              <w:spacing w:line="260" w:lineRule="exact" w:before="2"/>
              <w:ind w:left="112"/>
              <w:rPr>
                <w:sz w:val="24"/>
              </w:rPr>
            </w:pPr>
            <w:r>
              <w:rPr>
                <w:spacing w:val="-2"/>
                <w:sz w:val="24"/>
              </w:rPr>
              <w:t>таблетки</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изониазид</w:t>
            </w:r>
            <w:r>
              <w:rPr>
                <w:spacing w:val="31"/>
                <w:sz w:val="24"/>
              </w:rPr>
              <w:t>  </w:t>
            </w:r>
            <w:r>
              <w:rPr>
                <w:sz w:val="24"/>
              </w:rPr>
              <w:t>+</w:t>
            </w:r>
            <w:r>
              <w:rPr>
                <w:spacing w:val="31"/>
                <w:sz w:val="24"/>
              </w:rPr>
              <w:t>  </w:t>
            </w:r>
            <w:r>
              <w:rPr>
                <w:sz w:val="24"/>
              </w:rPr>
              <w:t>пиразинамид</w:t>
            </w:r>
            <w:r>
              <w:rPr>
                <w:spacing w:val="31"/>
                <w:sz w:val="24"/>
              </w:rPr>
              <w:t>  </w:t>
            </w:r>
            <w:r>
              <w:rPr>
                <w:spacing w:val="-10"/>
                <w:sz w:val="24"/>
              </w:rPr>
              <w:t>+</w:t>
            </w:r>
          </w:p>
          <w:p>
            <w:pPr>
              <w:pStyle w:val="TableParagraph"/>
              <w:spacing w:line="269" w:lineRule="exact"/>
              <w:ind w:left="112"/>
              <w:rPr>
                <w:sz w:val="24"/>
              </w:rPr>
            </w:pPr>
            <w:r>
              <w:rPr>
                <w:spacing w:val="-2"/>
                <w:sz w:val="24"/>
              </w:rPr>
              <w:t>рифампицин</w:t>
            </w:r>
          </w:p>
        </w:tc>
        <w:tc>
          <w:tcPr>
            <w:tcW w:w="5655" w:type="dxa"/>
          </w:tcPr>
          <w:p>
            <w:pPr>
              <w:pStyle w:val="TableParagraph"/>
              <w:spacing w:line="266" w:lineRule="exact"/>
              <w:ind w:left="112"/>
              <w:rPr>
                <w:sz w:val="24"/>
              </w:rPr>
            </w:pPr>
            <w:r>
              <w:rPr>
                <w:sz w:val="24"/>
              </w:rPr>
              <w:t>таблетки</w:t>
            </w:r>
            <w:r>
              <w:rPr>
                <w:spacing w:val="-8"/>
                <w:sz w:val="24"/>
              </w:rPr>
              <w:t> </w:t>
            </w:r>
            <w:r>
              <w:rPr>
                <w:spacing w:val="-2"/>
                <w:sz w:val="24"/>
              </w:rPr>
              <w:t>диспергируемые;</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изониазид</w:t>
            </w:r>
            <w:r>
              <w:rPr>
                <w:spacing w:val="31"/>
                <w:sz w:val="24"/>
              </w:rPr>
              <w:t>  </w:t>
            </w:r>
            <w:r>
              <w:rPr>
                <w:sz w:val="24"/>
              </w:rPr>
              <w:t>+</w:t>
            </w:r>
            <w:r>
              <w:rPr>
                <w:spacing w:val="31"/>
                <w:sz w:val="24"/>
              </w:rPr>
              <w:t>  </w:t>
            </w:r>
            <w:r>
              <w:rPr>
                <w:sz w:val="24"/>
              </w:rPr>
              <w:t>пиразинамид</w:t>
            </w:r>
            <w:r>
              <w:rPr>
                <w:spacing w:val="31"/>
                <w:sz w:val="24"/>
              </w:rPr>
              <w:t>  </w:t>
            </w:r>
            <w:r>
              <w:rPr>
                <w:spacing w:val="-10"/>
                <w:sz w:val="24"/>
              </w:rPr>
              <w:t>+</w:t>
            </w:r>
          </w:p>
          <w:p>
            <w:pPr>
              <w:pStyle w:val="TableParagraph"/>
              <w:spacing w:line="254" w:lineRule="exact"/>
              <w:ind w:left="112"/>
              <w:rPr>
                <w:sz w:val="24"/>
              </w:rPr>
            </w:pPr>
            <w:r>
              <w:rPr>
                <w:sz w:val="24"/>
              </w:rPr>
              <w:t>рифампицин</w:t>
            </w:r>
            <w:r>
              <w:rPr>
                <w:spacing w:val="-6"/>
                <w:sz w:val="24"/>
              </w:rPr>
              <w:t> </w:t>
            </w:r>
            <w:r>
              <w:rPr>
                <w:sz w:val="24"/>
              </w:rPr>
              <w:t>+</w:t>
            </w:r>
            <w:r>
              <w:rPr>
                <w:spacing w:val="-5"/>
                <w:sz w:val="24"/>
              </w:rPr>
              <w:t> </w:t>
            </w:r>
            <w:r>
              <w:rPr>
                <w:spacing w:val="-2"/>
                <w:sz w:val="24"/>
              </w:rPr>
              <w:t>этамбутол</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87"/>
              <w:jc w:val="both"/>
              <w:rPr>
                <w:sz w:val="24"/>
              </w:rPr>
            </w:pPr>
            <w:r>
              <w:rPr>
                <w:sz w:val="24"/>
              </w:rPr>
              <w:t>изониазид + пиразинамид + рифампицин + этамбутол + </w:t>
            </w:r>
            <w:r>
              <w:rPr>
                <w:spacing w:val="-2"/>
                <w:sz w:val="24"/>
              </w:rPr>
              <w:t>пиридоксин</w:t>
            </w:r>
          </w:p>
        </w:tc>
        <w:tc>
          <w:tcPr>
            <w:tcW w:w="5655"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изониазид</w:t>
            </w:r>
            <w:r>
              <w:rPr>
                <w:spacing w:val="-5"/>
                <w:sz w:val="24"/>
              </w:rPr>
              <w:t> </w:t>
            </w:r>
            <w:r>
              <w:rPr>
                <w:sz w:val="24"/>
              </w:rPr>
              <w:t>+</w:t>
            </w:r>
            <w:r>
              <w:rPr>
                <w:spacing w:val="-5"/>
                <w:sz w:val="24"/>
              </w:rPr>
              <w:t> </w:t>
            </w:r>
            <w:r>
              <w:rPr>
                <w:spacing w:val="-2"/>
                <w:sz w:val="24"/>
              </w:rPr>
              <w:t>рифампицин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изониазид</w:t>
            </w:r>
            <w:r>
              <w:rPr>
                <w:spacing w:val="-5"/>
                <w:sz w:val="24"/>
              </w:rPr>
              <w:t> </w:t>
            </w:r>
            <w:r>
              <w:rPr>
                <w:sz w:val="24"/>
              </w:rPr>
              <w:t>+</w:t>
            </w:r>
            <w:r>
              <w:rPr>
                <w:spacing w:val="-5"/>
                <w:sz w:val="24"/>
              </w:rPr>
              <w:t> </w:t>
            </w:r>
            <w:r>
              <w:rPr>
                <w:spacing w:val="-2"/>
                <w:sz w:val="24"/>
              </w:rPr>
              <w:t>этамбутол</w:t>
            </w:r>
          </w:p>
        </w:tc>
        <w:tc>
          <w:tcPr>
            <w:tcW w:w="5655" w:type="dxa"/>
          </w:tcPr>
          <w:p>
            <w:pPr>
              <w:pStyle w:val="TableParagraph"/>
              <w:spacing w:line="250" w:lineRule="exact"/>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ломефлоксацин</w:t>
            </w:r>
            <w:r>
              <w:rPr>
                <w:spacing w:val="6"/>
                <w:sz w:val="24"/>
              </w:rPr>
              <w:t> </w:t>
            </w:r>
            <w:r>
              <w:rPr>
                <w:sz w:val="24"/>
              </w:rPr>
              <w:t>+</w:t>
            </w:r>
            <w:r>
              <w:rPr>
                <w:spacing w:val="7"/>
                <w:sz w:val="24"/>
              </w:rPr>
              <w:t> </w:t>
            </w:r>
            <w:r>
              <w:rPr>
                <w:spacing w:val="-2"/>
                <w:sz w:val="24"/>
              </w:rPr>
              <w:t>пиразинамид</w:t>
            </w:r>
          </w:p>
          <w:p>
            <w:pPr>
              <w:pStyle w:val="TableParagraph"/>
              <w:ind w:left="112"/>
              <w:rPr>
                <w:sz w:val="24"/>
              </w:rPr>
            </w:pPr>
            <w:r>
              <w:rPr>
                <w:sz w:val="24"/>
              </w:rPr>
              <w:t>+</w:t>
            </w:r>
            <w:r>
              <w:rPr>
                <w:spacing w:val="40"/>
                <w:sz w:val="24"/>
              </w:rPr>
              <w:t> </w:t>
            </w:r>
            <w:r>
              <w:rPr>
                <w:sz w:val="24"/>
              </w:rPr>
              <w:t>протионамид</w:t>
            </w:r>
            <w:r>
              <w:rPr>
                <w:spacing w:val="41"/>
                <w:sz w:val="24"/>
              </w:rPr>
              <w:t> </w:t>
            </w:r>
            <w:r>
              <w:rPr>
                <w:sz w:val="24"/>
              </w:rPr>
              <w:t>+</w:t>
            </w:r>
            <w:r>
              <w:rPr>
                <w:spacing w:val="40"/>
                <w:sz w:val="24"/>
              </w:rPr>
              <w:t> </w:t>
            </w:r>
            <w:r>
              <w:rPr>
                <w:sz w:val="24"/>
              </w:rPr>
              <w:t>этамбутол</w:t>
            </w:r>
            <w:r>
              <w:rPr>
                <w:spacing w:val="42"/>
                <w:sz w:val="24"/>
              </w:rPr>
              <w:t> </w:t>
            </w:r>
            <w:r>
              <w:rPr>
                <w:spacing w:val="-10"/>
                <w:sz w:val="24"/>
              </w:rPr>
              <w:t>+</w:t>
            </w:r>
          </w:p>
          <w:p>
            <w:pPr>
              <w:pStyle w:val="TableParagraph"/>
              <w:spacing w:line="262" w:lineRule="exact"/>
              <w:ind w:left="112"/>
              <w:rPr>
                <w:sz w:val="24"/>
              </w:rPr>
            </w:pPr>
            <w:r>
              <w:rPr>
                <w:spacing w:val="-2"/>
                <w:sz w:val="24"/>
              </w:rPr>
              <w:t>пиридоксин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1"/>
              <w:jc w:val="center"/>
              <w:rPr>
                <w:sz w:val="24"/>
              </w:rPr>
            </w:pPr>
            <w:r>
              <w:rPr>
                <w:spacing w:val="-4"/>
                <w:sz w:val="24"/>
              </w:rPr>
              <w:t>J04В</w:t>
            </w:r>
          </w:p>
        </w:tc>
        <w:tc>
          <w:tcPr>
            <w:tcW w:w="3960" w:type="dxa"/>
          </w:tcPr>
          <w:p>
            <w:pPr>
              <w:pStyle w:val="TableParagraph"/>
              <w:spacing w:line="260" w:lineRule="exact" w:before="5"/>
              <w:ind w:left="112"/>
              <w:rPr>
                <w:sz w:val="24"/>
              </w:rPr>
            </w:pPr>
            <w:r>
              <w:rPr>
                <w:spacing w:val="-2"/>
                <w:sz w:val="24"/>
              </w:rPr>
              <w:t>противолепрозные</w:t>
            </w:r>
            <w:r>
              <w:rPr>
                <w:spacing w:val="16"/>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6"/>
              <w:jc w:val="center"/>
              <w:rPr>
                <w:sz w:val="24"/>
              </w:rPr>
            </w:pPr>
            <w:r>
              <w:rPr>
                <w:spacing w:val="-2"/>
                <w:sz w:val="24"/>
              </w:rPr>
              <w:t>J04BA</w:t>
            </w:r>
          </w:p>
        </w:tc>
        <w:tc>
          <w:tcPr>
            <w:tcW w:w="3960" w:type="dxa"/>
          </w:tcPr>
          <w:p>
            <w:pPr>
              <w:pStyle w:val="TableParagraph"/>
              <w:spacing w:line="250" w:lineRule="exact"/>
              <w:ind w:left="112"/>
              <w:rPr>
                <w:sz w:val="24"/>
              </w:rPr>
            </w:pPr>
            <w:r>
              <w:rPr>
                <w:spacing w:val="-2"/>
                <w:sz w:val="24"/>
              </w:rPr>
              <w:t>противолепрозные</w:t>
            </w:r>
            <w:r>
              <w:rPr>
                <w:spacing w:val="16"/>
                <w:sz w:val="24"/>
              </w:rPr>
              <w:t> </w:t>
            </w:r>
            <w:r>
              <w:rPr>
                <w:spacing w:val="-2"/>
                <w:sz w:val="24"/>
              </w:rPr>
              <w:t>препараты</w:t>
            </w:r>
          </w:p>
        </w:tc>
        <w:tc>
          <w:tcPr>
            <w:tcW w:w="3450" w:type="dxa"/>
          </w:tcPr>
          <w:p>
            <w:pPr>
              <w:pStyle w:val="TableParagraph"/>
              <w:spacing w:line="250" w:lineRule="exact"/>
              <w:ind w:left="112"/>
              <w:rPr>
                <w:sz w:val="24"/>
              </w:rPr>
            </w:pPr>
            <w:r>
              <w:rPr>
                <w:spacing w:val="-2"/>
                <w:sz w:val="24"/>
              </w:rPr>
              <w:t>дапсон</w:t>
            </w:r>
          </w:p>
        </w:tc>
        <w:tc>
          <w:tcPr>
            <w:tcW w:w="5655" w:type="dxa"/>
          </w:tcPr>
          <w:p>
            <w:pPr>
              <w:pStyle w:val="TableParagraph"/>
              <w:spacing w:line="250" w:lineRule="exact"/>
              <w:ind w:left="112"/>
              <w:rPr>
                <w:sz w:val="24"/>
              </w:rPr>
            </w:pPr>
            <w:r>
              <w:rPr>
                <w:spacing w:val="-2"/>
                <w:sz w:val="24"/>
              </w:rPr>
              <w:t>таблетки</w:t>
            </w:r>
          </w:p>
        </w:tc>
      </w:tr>
      <w:tr>
        <w:trPr>
          <w:trHeight w:val="555" w:hRule="atLeast"/>
        </w:trPr>
        <w:tc>
          <w:tcPr>
            <w:tcW w:w="1065" w:type="dxa"/>
          </w:tcPr>
          <w:p>
            <w:pPr>
              <w:pStyle w:val="TableParagraph"/>
              <w:spacing w:before="5"/>
              <w:ind w:right="9"/>
              <w:jc w:val="center"/>
              <w:rPr>
                <w:sz w:val="24"/>
              </w:rPr>
            </w:pPr>
            <w:r>
              <w:rPr>
                <w:spacing w:val="-5"/>
                <w:sz w:val="24"/>
              </w:rPr>
              <w:t>J05</w:t>
            </w:r>
          </w:p>
        </w:tc>
        <w:tc>
          <w:tcPr>
            <w:tcW w:w="3960" w:type="dxa"/>
          </w:tcPr>
          <w:p>
            <w:pPr>
              <w:pStyle w:val="TableParagraph"/>
              <w:tabs>
                <w:tab w:pos="2770" w:val="left" w:leader="none"/>
              </w:tabs>
              <w:spacing w:line="270" w:lineRule="atLeast"/>
              <w:ind w:left="112" w:right="91"/>
              <w:rPr>
                <w:sz w:val="24"/>
              </w:rPr>
            </w:pPr>
            <w:r>
              <w:rPr>
                <w:spacing w:val="-2"/>
                <w:sz w:val="24"/>
              </w:rPr>
              <w:t>противовирусные</w:t>
            </w:r>
            <w:r>
              <w:rPr>
                <w:sz w:val="24"/>
              </w:rPr>
              <w:tab/>
            </w:r>
            <w:r>
              <w:rPr>
                <w:spacing w:val="-2"/>
                <w:sz w:val="24"/>
              </w:rPr>
              <w:t>препараты </w:t>
            </w:r>
            <w:r>
              <w:rPr>
                <w:sz w:val="24"/>
              </w:rPr>
              <w:t>системного действия</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1"/>
              <w:jc w:val="center"/>
              <w:rPr>
                <w:sz w:val="24"/>
              </w:rPr>
            </w:pPr>
            <w:r>
              <w:rPr>
                <w:spacing w:val="-4"/>
                <w:sz w:val="24"/>
              </w:rPr>
              <w:t>J05A</w:t>
            </w:r>
          </w:p>
        </w:tc>
        <w:tc>
          <w:tcPr>
            <w:tcW w:w="3960" w:type="dxa"/>
          </w:tcPr>
          <w:p>
            <w:pPr>
              <w:pStyle w:val="TableParagraph"/>
              <w:tabs>
                <w:tab w:pos="2770" w:val="left" w:leader="none"/>
              </w:tabs>
              <w:spacing w:line="250" w:lineRule="exact"/>
              <w:ind w:left="112"/>
              <w:rPr>
                <w:sz w:val="24"/>
              </w:rPr>
            </w:pPr>
            <w:r>
              <w:rPr>
                <w:spacing w:val="-2"/>
                <w:sz w:val="24"/>
              </w:rPr>
              <w:t>противовирусные</w:t>
            </w:r>
            <w:r>
              <w:rPr>
                <w:sz w:val="24"/>
              </w:rPr>
              <w:tab/>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rPr>
                <w:sz w:val="18"/>
              </w:rPr>
            </w:pPr>
          </w:p>
        </w:tc>
        <w:tc>
          <w:tcPr>
            <w:tcW w:w="3960" w:type="dxa"/>
          </w:tcPr>
          <w:p>
            <w:pPr>
              <w:pStyle w:val="TableParagraph"/>
              <w:spacing w:line="246" w:lineRule="exact"/>
              <w:ind w:left="112"/>
              <w:rPr>
                <w:sz w:val="24"/>
              </w:rPr>
            </w:pPr>
            <w:r>
              <w:rPr>
                <w:sz w:val="24"/>
              </w:rPr>
              <w:t>прямого </w:t>
            </w:r>
            <w:r>
              <w:rPr>
                <w:spacing w:val="-2"/>
                <w:sz w:val="24"/>
              </w:rPr>
              <w:t>действия</w:t>
            </w:r>
          </w:p>
        </w:tc>
        <w:tc>
          <w:tcPr>
            <w:tcW w:w="3450" w:type="dxa"/>
          </w:tcPr>
          <w:p>
            <w:pPr>
              <w:pStyle w:val="TableParagraph"/>
              <w:rPr>
                <w:sz w:val="18"/>
              </w:rPr>
            </w:pPr>
          </w:p>
        </w:tc>
        <w:tc>
          <w:tcPr>
            <w:tcW w:w="5655" w:type="dxa"/>
          </w:tcPr>
          <w:p>
            <w:pPr>
              <w:pStyle w:val="TableParagraph"/>
              <w:rPr>
                <w:sz w:val="18"/>
              </w:rPr>
            </w:pPr>
          </w:p>
        </w:tc>
      </w:tr>
      <w:tr>
        <w:trPr>
          <w:trHeight w:val="2490" w:hRule="atLeast"/>
        </w:trPr>
        <w:tc>
          <w:tcPr>
            <w:tcW w:w="1065" w:type="dxa"/>
            <w:vMerge w:val="restart"/>
          </w:tcPr>
          <w:p>
            <w:pPr>
              <w:pStyle w:val="TableParagraph"/>
              <w:spacing w:before="5"/>
              <w:ind w:left="187"/>
              <w:rPr>
                <w:sz w:val="24"/>
              </w:rPr>
            </w:pPr>
            <w:r>
              <w:rPr>
                <w:spacing w:val="-2"/>
                <w:sz w:val="24"/>
              </w:rPr>
              <w:t>J05AB</w:t>
            </w:r>
          </w:p>
        </w:tc>
        <w:tc>
          <w:tcPr>
            <w:tcW w:w="3960" w:type="dxa"/>
            <w:vMerge w:val="restart"/>
          </w:tcPr>
          <w:p>
            <w:pPr>
              <w:pStyle w:val="TableParagraph"/>
              <w:tabs>
                <w:tab w:pos="2905" w:val="left" w:leader="none"/>
              </w:tabs>
              <w:spacing w:before="5"/>
              <w:ind w:left="112" w:right="87"/>
              <w:jc w:val="both"/>
              <w:rPr>
                <w:sz w:val="24"/>
              </w:rPr>
            </w:pPr>
            <w:r>
              <w:rPr>
                <w:sz w:val="24"/>
              </w:rPr>
              <w:t>нуклеозиды и нуклеотиды, кроме </w:t>
            </w:r>
            <w:r>
              <w:rPr>
                <w:spacing w:val="-2"/>
                <w:sz w:val="24"/>
              </w:rPr>
              <w:t>ингибиторов</w:t>
            </w:r>
            <w:r>
              <w:rPr>
                <w:sz w:val="24"/>
              </w:rPr>
              <w:tab/>
            </w:r>
            <w:r>
              <w:rPr>
                <w:spacing w:val="-2"/>
                <w:sz w:val="24"/>
              </w:rPr>
              <w:t>обратной транскриптазы</w:t>
            </w:r>
          </w:p>
        </w:tc>
        <w:tc>
          <w:tcPr>
            <w:tcW w:w="3450" w:type="dxa"/>
          </w:tcPr>
          <w:p>
            <w:pPr>
              <w:pStyle w:val="TableParagraph"/>
              <w:spacing w:before="5"/>
              <w:ind w:left="112"/>
              <w:rPr>
                <w:sz w:val="24"/>
              </w:rPr>
            </w:pPr>
            <w:r>
              <w:rPr>
                <w:spacing w:val="-2"/>
                <w:sz w:val="24"/>
              </w:rPr>
              <w:t>ацикловир</w:t>
            </w:r>
          </w:p>
        </w:tc>
        <w:tc>
          <w:tcPr>
            <w:tcW w:w="5655" w:type="dxa"/>
          </w:tcPr>
          <w:p>
            <w:pPr>
              <w:pStyle w:val="TableParagraph"/>
              <w:spacing w:line="273"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ind w:left="112"/>
              <w:rPr>
                <w:sz w:val="24"/>
              </w:rPr>
            </w:pPr>
            <w:r>
              <w:rPr>
                <w:sz w:val="24"/>
              </w:rPr>
              <w:t>мазь</w:t>
            </w:r>
            <w:r>
              <w:rPr>
                <w:spacing w:val="-4"/>
                <w:sz w:val="24"/>
              </w:rPr>
              <w:t> </w:t>
            </w:r>
            <w:r>
              <w:rPr>
                <w:spacing w:val="-2"/>
                <w:sz w:val="24"/>
              </w:rPr>
              <w:t>глазная;</w:t>
            </w:r>
          </w:p>
          <w:p>
            <w:pPr>
              <w:pStyle w:val="TableParagraph"/>
              <w:spacing w:line="247" w:lineRule="auto"/>
              <w:ind w:left="112" w:right="536"/>
              <w:rPr>
                <w:sz w:val="24"/>
              </w:rPr>
            </w:pPr>
            <w:r>
              <w:rPr>
                <w:sz w:val="24"/>
              </w:rPr>
              <w:t>мазь</w:t>
            </w:r>
            <w:r>
              <w:rPr>
                <w:spacing w:val="-9"/>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мазь для наружного применения;</w:t>
            </w:r>
          </w:p>
          <w:p>
            <w:pPr>
              <w:pStyle w:val="TableParagraph"/>
              <w:spacing w:line="247" w:lineRule="auto"/>
              <w:ind w:left="112"/>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инфузий; </w:t>
            </w:r>
            <w:r>
              <w:rPr>
                <w:spacing w:val="-2"/>
                <w:sz w:val="24"/>
              </w:rPr>
              <w:t>таблетки;</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валганцикловир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ганцикловир</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85" w:hRule="atLeast"/>
        </w:trPr>
        <w:tc>
          <w:tcPr>
            <w:tcW w:w="1065" w:type="dxa"/>
            <w:vMerge w:val="restart"/>
          </w:tcPr>
          <w:p>
            <w:pPr>
              <w:pStyle w:val="TableParagraph"/>
              <w:spacing w:before="5"/>
              <w:ind w:left="202"/>
              <w:rPr>
                <w:sz w:val="24"/>
              </w:rPr>
            </w:pPr>
            <w:r>
              <w:rPr>
                <w:spacing w:val="-2"/>
                <w:sz w:val="24"/>
              </w:rPr>
              <w:t>J05AE</w:t>
            </w:r>
          </w:p>
        </w:tc>
        <w:tc>
          <w:tcPr>
            <w:tcW w:w="3960" w:type="dxa"/>
            <w:vMerge w:val="restart"/>
          </w:tcPr>
          <w:p>
            <w:pPr>
              <w:pStyle w:val="TableParagraph"/>
              <w:spacing w:before="5"/>
              <w:ind w:left="112"/>
              <w:rPr>
                <w:sz w:val="24"/>
              </w:rPr>
            </w:pPr>
            <w:r>
              <w:rPr>
                <w:sz w:val="24"/>
              </w:rPr>
              <w:t>ингибиторы</w:t>
            </w:r>
            <w:r>
              <w:rPr>
                <w:spacing w:val="-10"/>
                <w:sz w:val="24"/>
              </w:rPr>
              <w:t> </w:t>
            </w:r>
            <w:r>
              <w:rPr>
                <w:spacing w:val="-2"/>
                <w:sz w:val="24"/>
              </w:rPr>
              <w:t>протеаз</w:t>
            </w:r>
          </w:p>
        </w:tc>
        <w:tc>
          <w:tcPr>
            <w:tcW w:w="3450" w:type="dxa"/>
          </w:tcPr>
          <w:p>
            <w:pPr>
              <w:pStyle w:val="TableParagraph"/>
              <w:spacing w:line="260" w:lineRule="exact" w:before="5"/>
              <w:ind w:left="112"/>
              <w:rPr>
                <w:sz w:val="24"/>
              </w:rPr>
            </w:pPr>
            <w:r>
              <w:rPr>
                <w:spacing w:val="-2"/>
                <w:sz w:val="24"/>
              </w:rPr>
              <w:t>атазанавир</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дарунавир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нарлапревир</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нирматрелвир</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нирматрелвир +</w:t>
            </w:r>
            <w:r>
              <w:rPr>
                <w:spacing w:val="-1"/>
                <w:sz w:val="24"/>
              </w:rPr>
              <w:t> </w:t>
            </w:r>
            <w:r>
              <w:rPr>
                <w:spacing w:val="-2"/>
                <w:sz w:val="24"/>
              </w:rPr>
              <w:t>ритонавир</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60" w:lineRule="exact" w:before="9"/>
              <w:ind w:left="112"/>
              <w:rPr>
                <w:sz w:val="24"/>
              </w:rPr>
            </w:pPr>
            <w:r>
              <w:rPr>
                <w:sz w:val="24"/>
              </w:rPr>
              <w:t>набор</w:t>
            </w:r>
            <w:r>
              <w:rPr>
                <w:spacing w:val="-6"/>
                <w:sz w:val="24"/>
              </w:rPr>
              <w:t> </w:t>
            </w:r>
            <w:r>
              <w:rPr>
                <w:sz w:val="24"/>
              </w:rPr>
              <w:t>таблеток,</w:t>
            </w:r>
            <w:r>
              <w:rPr>
                <w:spacing w:val="-4"/>
                <w:sz w:val="24"/>
              </w:rPr>
              <w:t> </w:t>
            </w:r>
            <w:r>
              <w:rPr>
                <w:sz w:val="24"/>
              </w:rPr>
              <w:t>покрытых</w:t>
            </w:r>
            <w:r>
              <w:rPr>
                <w:spacing w:val="-4"/>
                <w:sz w:val="24"/>
              </w:rPr>
              <w:t> </w:t>
            </w:r>
            <w:r>
              <w:rPr>
                <w:sz w:val="24"/>
              </w:rPr>
              <w:t>пленочной</w:t>
            </w:r>
            <w:r>
              <w:rPr>
                <w:spacing w:val="-4"/>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ритонавир</w:t>
            </w:r>
          </w:p>
        </w:tc>
        <w:tc>
          <w:tcPr>
            <w:tcW w:w="5655"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саквинавир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фосампренавир</w:t>
            </w:r>
          </w:p>
        </w:tc>
        <w:tc>
          <w:tcPr>
            <w:tcW w:w="5655" w:type="dxa"/>
          </w:tcPr>
          <w:p>
            <w:pPr>
              <w:pStyle w:val="TableParagraph"/>
              <w:spacing w:line="266" w:lineRule="exact"/>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line="266" w:lineRule="exact"/>
              <w:ind w:left="202"/>
              <w:rPr>
                <w:sz w:val="24"/>
              </w:rPr>
            </w:pPr>
            <w:r>
              <w:rPr>
                <w:spacing w:val="-2"/>
                <w:sz w:val="24"/>
              </w:rPr>
              <w:t>J05AF</w:t>
            </w:r>
          </w:p>
        </w:tc>
        <w:tc>
          <w:tcPr>
            <w:tcW w:w="3960" w:type="dxa"/>
            <w:vMerge w:val="restart"/>
          </w:tcPr>
          <w:p>
            <w:pPr>
              <w:pStyle w:val="TableParagraph"/>
              <w:tabs>
                <w:tab w:pos="2903" w:val="left" w:leader="none"/>
              </w:tabs>
              <w:ind w:left="112" w:right="89"/>
              <w:jc w:val="both"/>
              <w:rPr>
                <w:sz w:val="24"/>
              </w:rPr>
            </w:pPr>
            <w:r>
              <w:rPr>
                <w:sz w:val="24"/>
              </w:rPr>
              <w:t>нуклеозиды и нуклеотиды - </w:t>
            </w:r>
            <w:r>
              <w:rPr>
                <w:spacing w:val="-2"/>
                <w:sz w:val="24"/>
              </w:rPr>
              <w:t>ингибиторы</w:t>
            </w:r>
            <w:r>
              <w:rPr>
                <w:sz w:val="24"/>
              </w:rPr>
              <w:tab/>
            </w:r>
            <w:r>
              <w:rPr>
                <w:spacing w:val="-2"/>
                <w:sz w:val="24"/>
              </w:rPr>
              <w:t>обратной транскриптазы</w:t>
            </w:r>
          </w:p>
        </w:tc>
        <w:tc>
          <w:tcPr>
            <w:tcW w:w="3450" w:type="dxa"/>
          </w:tcPr>
          <w:p>
            <w:pPr>
              <w:pStyle w:val="TableParagraph"/>
              <w:spacing w:line="266" w:lineRule="exact"/>
              <w:ind w:left="112"/>
              <w:rPr>
                <w:sz w:val="24"/>
              </w:rPr>
            </w:pPr>
            <w:r>
              <w:rPr>
                <w:spacing w:val="-2"/>
                <w:sz w:val="24"/>
              </w:rPr>
              <w:t>абакавир</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диданозин</w:t>
            </w:r>
          </w:p>
        </w:tc>
        <w:tc>
          <w:tcPr>
            <w:tcW w:w="5655" w:type="dxa"/>
          </w:tcPr>
          <w:p>
            <w:pPr>
              <w:pStyle w:val="TableParagraph"/>
              <w:spacing w:line="266" w:lineRule="exact"/>
              <w:ind w:left="112"/>
              <w:rPr>
                <w:sz w:val="24"/>
              </w:rPr>
            </w:pPr>
            <w:r>
              <w:rPr>
                <w:sz w:val="24"/>
              </w:rPr>
              <w:t>капсулы</w:t>
            </w:r>
            <w:r>
              <w:rPr>
                <w:spacing w:val="-7"/>
                <w:sz w:val="24"/>
              </w:rPr>
              <w:t> </w:t>
            </w:r>
            <w:r>
              <w:rPr>
                <w:spacing w:val="-2"/>
                <w:sz w:val="24"/>
              </w:rPr>
              <w:t>кишечнорастворимые;</w:t>
            </w:r>
          </w:p>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зидовудин</w:t>
            </w:r>
          </w:p>
        </w:tc>
        <w:tc>
          <w:tcPr>
            <w:tcW w:w="5655" w:type="dxa"/>
          </w:tcPr>
          <w:p>
            <w:pPr>
              <w:pStyle w:val="TableParagraph"/>
              <w:spacing w:line="266" w:lineRule="exact"/>
              <w:ind w:left="112"/>
              <w:rPr>
                <w:sz w:val="24"/>
              </w:rPr>
            </w:pPr>
            <w:r>
              <w:rPr>
                <w:spacing w:val="-2"/>
                <w:sz w:val="24"/>
              </w:rPr>
              <w:t>капсулы;</w:t>
            </w:r>
          </w:p>
          <w:p>
            <w:pPr>
              <w:pStyle w:val="TableParagraph"/>
              <w:spacing w:line="235" w:lineRule="auto" w:before="13"/>
              <w:ind w:left="112" w:right="2660"/>
              <w:rPr>
                <w:sz w:val="24"/>
              </w:rPr>
            </w:pPr>
            <w:r>
              <w:rPr>
                <w:sz w:val="24"/>
              </w:rPr>
              <w:t>раствор для инфузий;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ламивудин</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45"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51" w:lineRule="exact"/>
              <w:ind w:left="112"/>
              <w:rPr>
                <w:sz w:val="24"/>
              </w:rPr>
            </w:pPr>
            <w:r>
              <w:rPr>
                <w:spacing w:val="-2"/>
                <w:sz w:val="24"/>
              </w:rPr>
              <w:t>ставудин</w:t>
            </w:r>
          </w:p>
        </w:tc>
        <w:tc>
          <w:tcPr>
            <w:tcW w:w="5655" w:type="dxa"/>
          </w:tcPr>
          <w:p>
            <w:pPr>
              <w:pStyle w:val="TableParagraph"/>
              <w:spacing w:line="251" w:lineRule="exact"/>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телбивудин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тенофовир</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тенофовира</w:t>
            </w:r>
            <w:r>
              <w:rPr>
                <w:spacing w:val="-10"/>
                <w:sz w:val="24"/>
              </w:rPr>
              <w:t> </w:t>
            </w:r>
            <w:r>
              <w:rPr>
                <w:spacing w:val="-2"/>
                <w:sz w:val="24"/>
              </w:rPr>
              <w:t>алафенамид</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7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фосфазид</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эмтрицитабин</w:t>
            </w:r>
          </w:p>
        </w:tc>
        <w:tc>
          <w:tcPr>
            <w:tcW w:w="5655"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энтекавир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val="restart"/>
          </w:tcPr>
          <w:p>
            <w:pPr>
              <w:pStyle w:val="TableParagraph"/>
              <w:spacing w:before="5"/>
              <w:ind w:left="187"/>
              <w:rPr>
                <w:sz w:val="24"/>
              </w:rPr>
            </w:pPr>
            <w:r>
              <w:rPr>
                <w:spacing w:val="-2"/>
                <w:sz w:val="24"/>
              </w:rPr>
              <w:t>J05AG</w:t>
            </w:r>
          </w:p>
        </w:tc>
        <w:tc>
          <w:tcPr>
            <w:tcW w:w="3960" w:type="dxa"/>
            <w:vMerge w:val="restart"/>
          </w:tcPr>
          <w:p>
            <w:pPr>
              <w:pStyle w:val="TableParagraph"/>
              <w:tabs>
                <w:tab w:pos="2612" w:val="left" w:leader="none"/>
              </w:tabs>
              <w:spacing w:before="5"/>
              <w:ind w:left="112" w:right="91"/>
              <w:rPr>
                <w:sz w:val="24"/>
              </w:rPr>
            </w:pPr>
            <w:r>
              <w:rPr>
                <w:spacing w:val="-2"/>
                <w:sz w:val="24"/>
              </w:rPr>
              <w:t>ненуклеозидные</w:t>
            </w:r>
            <w:r>
              <w:rPr>
                <w:sz w:val="24"/>
              </w:rPr>
              <w:tab/>
            </w:r>
            <w:r>
              <w:rPr>
                <w:spacing w:val="-2"/>
                <w:sz w:val="24"/>
              </w:rPr>
              <w:t>ингибиторы </w:t>
            </w:r>
            <w:r>
              <w:rPr>
                <w:sz w:val="24"/>
              </w:rPr>
              <w:t>обратной транскриптазы</w:t>
            </w:r>
          </w:p>
        </w:tc>
        <w:tc>
          <w:tcPr>
            <w:tcW w:w="3450" w:type="dxa"/>
          </w:tcPr>
          <w:p>
            <w:pPr>
              <w:pStyle w:val="TableParagraph"/>
              <w:spacing w:line="260" w:lineRule="exact" w:before="5"/>
              <w:ind w:left="112"/>
              <w:rPr>
                <w:sz w:val="24"/>
              </w:rPr>
            </w:pPr>
            <w:r>
              <w:rPr>
                <w:spacing w:val="-2"/>
                <w:sz w:val="24"/>
              </w:rPr>
              <w:t>доравирин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невирапин</w:t>
            </w:r>
          </w:p>
        </w:tc>
        <w:tc>
          <w:tcPr>
            <w:tcW w:w="5655" w:type="dxa"/>
          </w:tcPr>
          <w:p>
            <w:pPr>
              <w:pStyle w:val="TableParagraph"/>
              <w:spacing w:line="247" w:lineRule="auto"/>
              <w:ind w:left="112" w:right="2437"/>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элсульфавирин</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этравирин</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эфавиренз</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left="4"/>
              <w:jc w:val="center"/>
              <w:rPr>
                <w:sz w:val="24"/>
              </w:rPr>
            </w:pPr>
            <w:r>
              <w:rPr>
                <w:spacing w:val="-2"/>
                <w:sz w:val="24"/>
              </w:rPr>
              <w:t>J05AH</w:t>
            </w:r>
          </w:p>
        </w:tc>
        <w:tc>
          <w:tcPr>
            <w:tcW w:w="3960" w:type="dxa"/>
          </w:tcPr>
          <w:p>
            <w:pPr>
              <w:pStyle w:val="TableParagraph"/>
              <w:spacing w:line="260" w:lineRule="exact" w:before="5"/>
              <w:ind w:left="112"/>
              <w:rPr>
                <w:sz w:val="24"/>
              </w:rPr>
            </w:pPr>
            <w:r>
              <w:rPr>
                <w:sz w:val="24"/>
              </w:rPr>
              <w:t>ингибиторы</w:t>
            </w:r>
            <w:r>
              <w:rPr>
                <w:spacing w:val="-10"/>
                <w:sz w:val="24"/>
              </w:rPr>
              <w:t> </w:t>
            </w:r>
            <w:r>
              <w:rPr>
                <w:spacing w:val="-2"/>
                <w:sz w:val="24"/>
              </w:rPr>
              <w:t>нейраминидазы</w:t>
            </w:r>
          </w:p>
        </w:tc>
        <w:tc>
          <w:tcPr>
            <w:tcW w:w="3450" w:type="dxa"/>
          </w:tcPr>
          <w:p>
            <w:pPr>
              <w:pStyle w:val="TableParagraph"/>
              <w:spacing w:line="260" w:lineRule="exact" w:before="5"/>
              <w:ind w:left="112"/>
              <w:rPr>
                <w:sz w:val="24"/>
              </w:rPr>
            </w:pPr>
            <w:r>
              <w:rPr>
                <w:spacing w:val="-2"/>
                <w:sz w:val="24"/>
              </w:rPr>
              <w:t>осельтамивир</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val="restart"/>
          </w:tcPr>
          <w:p>
            <w:pPr>
              <w:pStyle w:val="TableParagraph"/>
              <w:spacing w:line="266" w:lineRule="exact"/>
              <w:ind w:left="202"/>
              <w:rPr>
                <w:sz w:val="24"/>
              </w:rPr>
            </w:pPr>
            <w:r>
              <w:rPr>
                <w:spacing w:val="-2"/>
                <w:sz w:val="24"/>
              </w:rPr>
              <w:t>J05AP</w:t>
            </w:r>
          </w:p>
        </w:tc>
        <w:tc>
          <w:tcPr>
            <w:tcW w:w="3960" w:type="dxa"/>
            <w:vMerge w:val="restart"/>
          </w:tcPr>
          <w:p>
            <w:pPr>
              <w:pStyle w:val="TableParagraph"/>
              <w:tabs>
                <w:tab w:pos="2173" w:val="left" w:leader="none"/>
                <w:tab w:pos="3499" w:val="left" w:leader="none"/>
              </w:tabs>
              <w:ind w:left="112" w:right="92"/>
              <w:rPr>
                <w:sz w:val="24"/>
              </w:rPr>
            </w:pPr>
            <w:r>
              <w:rPr>
                <w:spacing w:val="-2"/>
                <w:sz w:val="24"/>
              </w:rPr>
              <w:t>противовирусные</w:t>
            </w:r>
            <w:r>
              <w:rPr>
                <w:sz w:val="24"/>
              </w:rPr>
              <w:tab/>
            </w:r>
            <w:r>
              <w:rPr>
                <w:spacing w:val="-2"/>
                <w:sz w:val="24"/>
              </w:rPr>
              <w:t>препараты</w:t>
            </w:r>
            <w:r>
              <w:rPr>
                <w:sz w:val="24"/>
              </w:rPr>
              <w:tab/>
            </w:r>
            <w:r>
              <w:rPr>
                <w:spacing w:val="-4"/>
                <w:sz w:val="24"/>
              </w:rPr>
              <w:t>для </w:t>
            </w:r>
            <w:r>
              <w:rPr>
                <w:sz w:val="24"/>
              </w:rPr>
              <w:t>лечения гепатита C</w:t>
            </w:r>
          </w:p>
        </w:tc>
        <w:tc>
          <w:tcPr>
            <w:tcW w:w="3450" w:type="dxa"/>
          </w:tcPr>
          <w:p>
            <w:pPr>
              <w:pStyle w:val="TableParagraph"/>
              <w:spacing w:line="250" w:lineRule="exact"/>
              <w:ind w:left="112"/>
              <w:rPr>
                <w:sz w:val="24"/>
              </w:rPr>
            </w:pPr>
            <w:r>
              <w:rPr>
                <w:sz w:val="24"/>
              </w:rPr>
              <w:t>велпатасвир</w:t>
            </w:r>
            <w:r>
              <w:rPr>
                <w:spacing w:val="-4"/>
                <w:sz w:val="24"/>
              </w:rPr>
              <w:t> </w:t>
            </w:r>
            <w:r>
              <w:rPr>
                <w:sz w:val="24"/>
              </w:rPr>
              <w:t>+</w:t>
            </w:r>
            <w:r>
              <w:rPr>
                <w:spacing w:val="-4"/>
                <w:sz w:val="24"/>
              </w:rPr>
              <w:t> </w:t>
            </w:r>
            <w:r>
              <w:rPr>
                <w:spacing w:val="-2"/>
                <w:sz w:val="24"/>
              </w:rPr>
              <w:t>софосбувир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глекапревир + </w:t>
            </w:r>
            <w:r>
              <w:rPr>
                <w:spacing w:val="-2"/>
                <w:sz w:val="24"/>
              </w:rPr>
              <w:t>пибрентасвир</w:t>
            </w:r>
          </w:p>
        </w:tc>
        <w:tc>
          <w:tcPr>
            <w:tcW w:w="5655" w:type="dxa"/>
          </w:tcPr>
          <w:p>
            <w:pPr>
              <w:pStyle w:val="TableParagraph"/>
              <w:spacing w:line="273" w:lineRule="exact" w:before="5"/>
              <w:ind w:left="112"/>
              <w:rPr>
                <w:sz w:val="24"/>
              </w:rPr>
            </w:pPr>
            <w:r>
              <w:rPr>
                <w:sz w:val="24"/>
              </w:rPr>
              <w:t>гранулы,</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даклатасвир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616" w:val="left" w:leader="none"/>
                <w:tab w:pos="3210" w:val="left" w:leader="none"/>
              </w:tabs>
              <w:spacing w:before="5"/>
              <w:ind w:left="112"/>
              <w:rPr>
                <w:sz w:val="24"/>
              </w:rPr>
            </w:pPr>
            <w:r>
              <w:rPr>
                <w:spacing w:val="-2"/>
                <w:sz w:val="24"/>
              </w:rPr>
              <w:t>дасабувир;</w:t>
            </w:r>
            <w:r>
              <w:rPr>
                <w:sz w:val="24"/>
              </w:rPr>
              <w:tab/>
            </w:r>
            <w:r>
              <w:rPr>
                <w:spacing w:val="-2"/>
                <w:sz w:val="24"/>
              </w:rPr>
              <w:t>омбитасвир</w:t>
            </w:r>
            <w:r>
              <w:rPr>
                <w:sz w:val="24"/>
              </w:rPr>
              <w:tab/>
            </w:r>
            <w:r>
              <w:rPr>
                <w:spacing w:val="-10"/>
                <w:sz w:val="24"/>
              </w:rPr>
              <w:t>+</w:t>
            </w:r>
          </w:p>
          <w:p>
            <w:pPr>
              <w:pStyle w:val="TableParagraph"/>
              <w:spacing w:line="254" w:lineRule="exact"/>
              <w:ind w:left="112"/>
              <w:rPr>
                <w:sz w:val="24"/>
              </w:rPr>
            </w:pPr>
            <w:r>
              <w:rPr>
                <w:sz w:val="24"/>
              </w:rPr>
              <w:t>паритапревир + </w:t>
            </w:r>
            <w:r>
              <w:rPr>
                <w:spacing w:val="-2"/>
                <w:sz w:val="24"/>
              </w:rPr>
              <w:t>ритонавир</w:t>
            </w:r>
          </w:p>
        </w:tc>
        <w:tc>
          <w:tcPr>
            <w:tcW w:w="5655" w:type="dxa"/>
          </w:tcPr>
          <w:p>
            <w:pPr>
              <w:pStyle w:val="TableParagraph"/>
              <w:spacing w:before="5"/>
              <w:ind w:left="112"/>
              <w:rPr>
                <w:sz w:val="24"/>
              </w:rPr>
            </w:pPr>
            <w:r>
              <w:rPr>
                <w:sz w:val="24"/>
              </w:rPr>
              <w:t>таблеток</w:t>
            </w:r>
            <w:r>
              <w:rPr>
                <w:spacing w:val="-8"/>
                <w:sz w:val="24"/>
              </w:rPr>
              <w:t> </w:t>
            </w:r>
            <w:r>
              <w:rPr>
                <w:spacing w:val="-2"/>
                <w:sz w:val="24"/>
              </w:rPr>
              <w:t>набор</w:t>
            </w:r>
          </w:p>
        </w:tc>
      </w:tr>
      <w:tr>
        <w:trPr>
          <w:trHeight w:val="166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рибавирин</w:t>
            </w:r>
          </w:p>
        </w:tc>
        <w:tc>
          <w:tcPr>
            <w:tcW w:w="5655" w:type="dxa"/>
          </w:tcPr>
          <w:p>
            <w:pPr>
              <w:pStyle w:val="TableParagraph"/>
              <w:spacing w:line="273" w:lineRule="exact" w:before="5"/>
              <w:ind w:left="112"/>
              <w:rPr>
                <w:sz w:val="24"/>
              </w:rPr>
            </w:pPr>
            <w:r>
              <w:rPr>
                <w:spacing w:val="-2"/>
                <w:sz w:val="24"/>
              </w:rPr>
              <w:t>капсулы;</w:t>
            </w:r>
          </w:p>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57" w:val="left" w:leader="none"/>
                <w:tab w:pos="2146" w:val="left" w:leader="none"/>
                <w:tab w:pos="3909" w:val="left" w:leader="none"/>
                <w:tab w:pos="5195" w:val="left" w:leader="none"/>
              </w:tabs>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приема внутрь;</w:t>
            </w:r>
          </w:p>
          <w:p>
            <w:pPr>
              <w:pStyle w:val="TableParagraph"/>
              <w:spacing w:line="260" w:lineRule="exact" w:before="3"/>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софосбувир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val="restart"/>
          </w:tcPr>
          <w:p>
            <w:pPr>
              <w:pStyle w:val="TableParagraph"/>
              <w:spacing w:before="5"/>
              <w:ind w:left="187"/>
              <w:rPr>
                <w:sz w:val="24"/>
              </w:rPr>
            </w:pPr>
            <w:r>
              <w:rPr>
                <w:spacing w:val="-2"/>
                <w:sz w:val="24"/>
              </w:rPr>
              <w:t>J05AR</w:t>
            </w:r>
          </w:p>
        </w:tc>
        <w:tc>
          <w:tcPr>
            <w:tcW w:w="3960" w:type="dxa"/>
            <w:vMerge w:val="restart"/>
          </w:tcPr>
          <w:p>
            <w:pPr>
              <w:pStyle w:val="TableParagraph"/>
              <w:tabs>
                <w:tab w:pos="2173" w:val="left" w:leader="none"/>
                <w:tab w:pos="3499" w:val="left" w:leader="none"/>
              </w:tabs>
              <w:spacing w:line="270" w:lineRule="atLeast"/>
              <w:ind w:left="112" w:right="92"/>
              <w:rPr>
                <w:sz w:val="24"/>
              </w:rPr>
            </w:pPr>
            <w:r>
              <w:rPr>
                <w:spacing w:val="-2"/>
                <w:sz w:val="24"/>
              </w:rPr>
              <w:t>комбинированные</w:t>
            </w:r>
            <w:r>
              <w:rPr>
                <w:spacing w:val="80"/>
                <w:w w:val="150"/>
                <w:sz w:val="24"/>
              </w:rPr>
              <w:t> </w:t>
            </w:r>
            <w:r>
              <w:rPr>
                <w:spacing w:val="-2"/>
                <w:sz w:val="24"/>
              </w:rPr>
              <w:t>противовирусные</w:t>
            </w:r>
            <w:r>
              <w:rPr>
                <w:sz w:val="24"/>
              </w:rPr>
              <w:tab/>
            </w:r>
            <w:r>
              <w:rPr>
                <w:spacing w:val="-2"/>
                <w:sz w:val="24"/>
              </w:rPr>
              <w:t>препараты</w:t>
            </w:r>
            <w:r>
              <w:rPr>
                <w:sz w:val="24"/>
              </w:rPr>
              <w:tab/>
            </w:r>
            <w:r>
              <w:rPr>
                <w:spacing w:val="-4"/>
                <w:sz w:val="24"/>
              </w:rPr>
              <w:t>для </w:t>
            </w:r>
            <w:r>
              <w:rPr>
                <w:sz w:val="24"/>
              </w:rPr>
              <w:t>лечения ВИЧ-инфекции</w:t>
            </w:r>
          </w:p>
        </w:tc>
        <w:tc>
          <w:tcPr>
            <w:tcW w:w="3450" w:type="dxa"/>
          </w:tcPr>
          <w:p>
            <w:pPr>
              <w:pStyle w:val="TableParagraph"/>
              <w:spacing w:line="260" w:lineRule="exact" w:before="5"/>
              <w:ind w:left="112"/>
              <w:rPr>
                <w:sz w:val="24"/>
              </w:rPr>
            </w:pPr>
            <w:r>
              <w:rPr>
                <w:sz w:val="24"/>
              </w:rPr>
              <w:t>абакавир + </w:t>
            </w:r>
            <w:r>
              <w:rPr>
                <w:spacing w:val="-2"/>
                <w:sz w:val="24"/>
              </w:rPr>
              <w:t>ламивудин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354" w:val="left" w:leader="none"/>
                <w:tab w:pos="1811" w:val="left" w:leader="none"/>
                <w:tab w:pos="3210" w:val="left" w:leader="none"/>
              </w:tabs>
              <w:spacing w:line="266" w:lineRule="exact"/>
              <w:ind w:left="112"/>
              <w:rPr>
                <w:sz w:val="24"/>
              </w:rPr>
            </w:pPr>
            <w:r>
              <w:rPr>
                <w:spacing w:val="-2"/>
                <w:sz w:val="24"/>
              </w:rPr>
              <w:t>абакавир</w:t>
            </w:r>
            <w:r>
              <w:rPr>
                <w:sz w:val="24"/>
              </w:rPr>
              <w:tab/>
            </w:r>
            <w:r>
              <w:rPr>
                <w:spacing w:val="-10"/>
                <w:sz w:val="24"/>
              </w:rPr>
              <w:t>+</w:t>
            </w:r>
            <w:r>
              <w:rPr>
                <w:sz w:val="24"/>
              </w:rPr>
              <w:tab/>
            </w:r>
            <w:r>
              <w:rPr>
                <w:spacing w:val="-2"/>
                <w:sz w:val="24"/>
              </w:rPr>
              <w:t>зидовудин</w:t>
            </w:r>
            <w:r>
              <w:rPr>
                <w:sz w:val="24"/>
              </w:rPr>
              <w:tab/>
            </w:r>
            <w:r>
              <w:rPr>
                <w:spacing w:val="-10"/>
                <w:sz w:val="24"/>
              </w:rPr>
              <w:t>+</w:t>
            </w:r>
          </w:p>
          <w:p>
            <w:pPr>
              <w:pStyle w:val="TableParagraph"/>
              <w:spacing w:line="254" w:lineRule="exact"/>
              <w:ind w:left="112"/>
              <w:rPr>
                <w:sz w:val="24"/>
              </w:rPr>
            </w:pPr>
            <w:r>
              <w:rPr>
                <w:spacing w:val="-2"/>
                <w:sz w:val="24"/>
              </w:rPr>
              <w:t>ламивудин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6" w:lineRule="exact"/>
        <w:rPr>
          <w:sz w:val="24"/>
        </w:rPr>
        <w:sectPr>
          <w:pgSz w:w="16840" w:h="11900" w:orient="landscape"/>
          <w:pgMar w:header="284" w:footer="0" w:top="1120" w:bottom="66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tabs>
                <w:tab w:pos="1745" w:val="left" w:leader="none"/>
                <w:tab w:pos="2248" w:val="left" w:leader="none"/>
              </w:tabs>
              <w:spacing w:line="272" w:lineRule="exact"/>
              <w:ind w:left="112"/>
              <w:rPr>
                <w:sz w:val="24"/>
              </w:rPr>
            </w:pPr>
            <w:r>
              <w:rPr>
                <w:spacing w:val="-2"/>
                <w:sz w:val="24"/>
              </w:rPr>
              <w:t>биктегравир</w:t>
            </w:r>
            <w:r>
              <w:rPr>
                <w:sz w:val="24"/>
              </w:rPr>
              <w:tab/>
            </w:r>
            <w:r>
              <w:rPr>
                <w:spacing w:val="-10"/>
                <w:sz w:val="24"/>
              </w:rPr>
              <w:t>+</w:t>
            </w:r>
            <w:r>
              <w:rPr>
                <w:sz w:val="24"/>
              </w:rPr>
              <w:tab/>
            </w:r>
            <w:r>
              <w:rPr>
                <w:spacing w:val="-2"/>
                <w:sz w:val="24"/>
              </w:rPr>
              <w:t>тенофовир</w:t>
            </w:r>
          </w:p>
          <w:p>
            <w:pPr>
              <w:pStyle w:val="TableParagraph"/>
              <w:spacing w:line="254" w:lineRule="exact"/>
              <w:ind w:left="112"/>
              <w:rPr>
                <w:sz w:val="24"/>
              </w:rPr>
            </w:pPr>
            <w:r>
              <w:rPr>
                <w:sz w:val="24"/>
              </w:rPr>
              <w:t>алафенамид</w:t>
            </w:r>
            <w:r>
              <w:rPr>
                <w:spacing w:val="-10"/>
                <w:sz w:val="24"/>
              </w:rPr>
              <w:t> </w:t>
            </w:r>
            <w:r>
              <w:rPr>
                <w:spacing w:val="-2"/>
                <w:sz w:val="24"/>
              </w:rPr>
              <w:t>+эмтрицитабин</w:t>
            </w:r>
          </w:p>
        </w:tc>
        <w:tc>
          <w:tcPr>
            <w:tcW w:w="5655" w:type="dxa"/>
          </w:tcPr>
          <w:p>
            <w:pPr>
              <w:pStyle w:val="TableParagraph"/>
              <w:spacing w:line="272"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451" w:val="left" w:leader="none"/>
                <w:tab w:pos="1839" w:val="left" w:leader="none"/>
                <w:tab w:pos="3209" w:val="left" w:leader="none"/>
              </w:tabs>
              <w:spacing w:line="266" w:lineRule="exact"/>
              <w:ind w:left="112"/>
              <w:rPr>
                <w:sz w:val="24"/>
              </w:rPr>
            </w:pPr>
            <w:r>
              <w:rPr>
                <w:spacing w:val="-2"/>
                <w:sz w:val="24"/>
              </w:rPr>
              <w:t>доравирин</w:t>
            </w:r>
            <w:r>
              <w:rPr>
                <w:sz w:val="24"/>
              </w:rPr>
              <w:tab/>
            </w:r>
            <w:r>
              <w:rPr>
                <w:spacing w:val="-10"/>
                <w:sz w:val="24"/>
              </w:rPr>
              <w:t>+</w:t>
            </w:r>
            <w:r>
              <w:rPr>
                <w:sz w:val="24"/>
              </w:rPr>
              <w:tab/>
            </w:r>
            <w:r>
              <w:rPr>
                <w:spacing w:val="-2"/>
                <w:sz w:val="24"/>
              </w:rPr>
              <w:t>ламивудин</w:t>
            </w:r>
            <w:r>
              <w:rPr>
                <w:sz w:val="24"/>
              </w:rPr>
              <w:tab/>
            </w:r>
            <w:r>
              <w:rPr>
                <w:spacing w:val="-10"/>
                <w:sz w:val="24"/>
              </w:rPr>
              <w:t>+</w:t>
            </w:r>
          </w:p>
          <w:p>
            <w:pPr>
              <w:pStyle w:val="TableParagraph"/>
              <w:spacing w:line="269" w:lineRule="exact"/>
              <w:ind w:left="112"/>
              <w:rPr>
                <w:sz w:val="24"/>
              </w:rPr>
            </w:pPr>
            <w:r>
              <w:rPr>
                <w:spacing w:val="-2"/>
                <w:sz w:val="24"/>
              </w:rPr>
              <w:t>тенофовир</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зидовудин</w:t>
            </w:r>
            <w:r>
              <w:rPr>
                <w:spacing w:val="-5"/>
                <w:sz w:val="24"/>
              </w:rPr>
              <w:t> </w:t>
            </w:r>
            <w:r>
              <w:rPr>
                <w:sz w:val="24"/>
              </w:rPr>
              <w:t>+</w:t>
            </w:r>
            <w:r>
              <w:rPr>
                <w:spacing w:val="-5"/>
                <w:sz w:val="24"/>
              </w:rPr>
              <w:t> </w:t>
            </w:r>
            <w:r>
              <w:rPr>
                <w:spacing w:val="-2"/>
                <w:sz w:val="24"/>
              </w:rPr>
              <w:t>ламивудин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89"/>
              <w:jc w:val="both"/>
              <w:rPr>
                <w:sz w:val="24"/>
              </w:rPr>
            </w:pPr>
            <w:r>
              <w:rPr>
                <w:sz w:val="24"/>
              </w:rPr>
              <w:t>кобицистат + тенофовира алафенамид + элвитегравир + </w:t>
            </w:r>
            <w:r>
              <w:rPr>
                <w:spacing w:val="-2"/>
                <w:sz w:val="24"/>
              </w:rPr>
              <w:t>эмтрицитабин</w:t>
            </w:r>
          </w:p>
        </w:tc>
        <w:tc>
          <w:tcPr>
            <w:tcW w:w="5655"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2"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2"/>
              <w:ind w:left="112"/>
              <w:rPr>
                <w:sz w:val="24"/>
              </w:rPr>
            </w:pPr>
            <w:r>
              <w:rPr>
                <w:sz w:val="24"/>
              </w:rPr>
              <w:t>ламивудин</w:t>
            </w:r>
            <w:r>
              <w:rPr>
                <w:spacing w:val="-5"/>
                <w:sz w:val="24"/>
              </w:rPr>
              <w:t> </w:t>
            </w:r>
            <w:r>
              <w:rPr>
                <w:sz w:val="24"/>
              </w:rPr>
              <w:t>+</w:t>
            </w:r>
            <w:r>
              <w:rPr>
                <w:spacing w:val="-5"/>
                <w:sz w:val="24"/>
              </w:rPr>
              <w:t> </w:t>
            </w:r>
            <w:r>
              <w:rPr>
                <w:spacing w:val="-2"/>
                <w:sz w:val="24"/>
              </w:rPr>
              <w:t>фосфазид</w:t>
            </w:r>
          </w:p>
        </w:tc>
        <w:tc>
          <w:tcPr>
            <w:tcW w:w="5655" w:type="dxa"/>
          </w:tcPr>
          <w:p>
            <w:pPr>
              <w:pStyle w:val="TableParagraph"/>
              <w:spacing w:line="260" w:lineRule="exact" w:before="2"/>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лопинавир +</w:t>
            </w:r>
            <w:r>
              <w:rPr>
                <w:spacing w:val="-1"/>
                <w:sz w:val="24"/>
              </w:rPr>
              <w:t> </w:t>
            </w:r>
            <w:r>
              <w:rPr>
                <w:spacing w:val="-2"/>
                <w:sz w:val="24"/>
              </w:rPr>
              <w:t>ритонавир</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563" w:val="left" w:leader="none"/>
                <w:tab w:pos="1905" w:val="left" w:leader="none"/>
                <w:tab w:pos="3210" w:val="left" w:leader="none"/>
              </w:tabs>
              <w:spacing w:line="266" w:lineRule="exact"/>
              <w:ind w:left="112"/>
              <w:rPr>
                <w:sz w:val="24"/>
              </w:rPr>
            </w:pPr>
            <w:r>
              <w:rPr>
                <w:spacing w:val="-2"/>
                <w:sz w:val="24"/>
              </w:rPr>
              <w:t>рилпивирин</w:t>
            </w:r>
            <w:r>
              <w:rPr>
                <w:sz w:val="24"/>
              </w:rPr>
              <w:tab/>
            </w:r>
            <w:r>
              <w:rPr>
                <w:spacing w:val="-10"/>
                <w:sz w:val="24"/>
              </w:rPr>
              <w:t>+</w:t>
            </w:r>
            <w:r>
              <w:rPr>
                <w:sz w:val="24"/>
              </w:rPr>
              <w:tab/>
            </w:r>
            <w:r>
              <w:rPr>
                <w:spacing w:val="-2"/>
                <w:sz w:val="24"/>
              </w:rPr>
              <w:t>тенофовир</w:t>
            </w:r>
            <w:r>
              <w:rPr>
                <w:sz w:val="24"/>
              </w:rPr>
              <w:tab/>
            </w:r>
            <w:r>
              <w:rPr>
                <w:spacing w:val="-10"/>
                <w:sz w:val="24"/>
              </w:rPr>
              <w:t>+</w:t>
            </w:r>
          </w:p>
          <w:p>
            <w:pPr>
              <w:pStyle w:val="TableParagraph"/>
              <w:spacing w:line="269" w:lineRule="exact"/>
              <w:ind w:left="112"/>
              <w:rPr>
                <w:sz w:val="24"/>
              </w:rPr>
            </w:pPr>
            <w:r>
              <w:rPr>
                <w:spacing w:val="-2"/>
                <w:sz w:val="24"/>
              </w:rPr>
              <w:t>эмтрицитабин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тенофовир</w:t>
            </w:r>
            <w:r>
              <w:rPr>
                <w:spacing w:val="37"/>
                <w:sz w:val="24"/>
              </w:rPr>
              <w:t> </w:t>
            </w:r>
            <w:r>
              <w:rPr>
                <w:sz w:val="24"/>
              </w:rPr>
              <w:t>+</w:t>
            </w:r>
            <w:r>
              <w:rPr>
                <w:spacing w:val="38"/>
                <w:sz w:val="24"/>
              </w:rPr>
              <w:t> </w:t>
            </w:r>
            <w:r>
              <w:rPr>
                <w:sz w:val="24"/>
              </w:rPr>
              <w:t>элсульфавирин</w:t>
            </w:r>
            <w:r>
              <w:rPr>
                <w:spacing w:val="38"/>
                <w:sz w:val="24"/>
              </w:rPr>
              <w:t> </w:t>
            </w:r>
            <w:r>
              <w:rPr>
                <w:spacing w:val="-10"/>
                <w:sz w:val="24"/>
              </w:rPr>
              <w:t>+</w:t>
            </w:r>
          </w:p>
          <w:p>
            <w:pPr>
              <w:pStyle w:val="TableParagraph"/>
              <w:spacing w:line="254" w:lineRule="exact"/>
              <w:ind w:left="112"/>
              <w:rPr>
                <w:sz w:val="24"/>
              </w:rPr>
            </w:pPr>
            <w:r>
              <w:rPr>
                <w:spacing w:val="-2"/>
                <w:sz w:val="24"/>
              </w:rPr>
              <w:t>эмтрицитабин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before="5"/>
              <w:ind w:left="187"/>
              <w:rPr>
                <w:sz w:val="24"/>
              </w:rPr>
            </w:pPr>
            <w:r>
              <w:rPr>
                <w:spacing w:val="-2"/>
                <w:sz w:val="24"/>
              </w:rPr>
              <w:t>J05AX</w:t>
            </w:r>
          </w:p>
        </w:tc>
        <w:tc>
          <w:tcPr>
            <w:tcW w:w="3960" w:type="dxa"/>
            <w:vMerge w:val="restart"/>
          </w:tcPr>
          <w:p>
            <w:pPr>
              <w:pStyle w:val="TableParagraph"/>
              <w:tabs>
                <w:tab w:pos="2035" w:val="left" w:leader="none"/>
              </w:tabs>
              <w:spacing w:before="5"/>
              <w:ind w:left="112" w:right="91"/>
              <w:rPr>
                <w:sz w:val="24"/>
              </w:rPr>
            </w:pPr>
            <w:r>
              <w:rPr>
                <w:spacing w:val="-2"/>
                <w:sz w:val="24"/>
              </w:rPr>
              <w:t>прочие</w:t>
            </w:r>
            <w:r>
              <w:rPr>
                <w:sz w:val="24"/>
              </w:rPr>
              <w:tab/>
            </w:r>
            <w:r>
              <w:rPr>
                <w:spacing w:val="-2"/>
                <w:sz w:val="24"/>
              </w:rPr>
              <w:t>противовирусные препараты</w:t>
            </w:r>
          </w:p>
        </w:tc>
        <w:tc>
          <w:tcPr>
            <w:tcW w:w="3450" w:type="dxa"/>
          </w:tcPr>
          <w:p>
            <w:pPr>
              <w:pStyle w:val="TableParagraph"/>
              <w:spacing w:before="5"/>
              <w:ind w:left="112"/>
              <w:rPr>
                <w:sz w:val="24"/>
              </w:rPr>
            </w:pPr>
            <w:r>
              <w:rPr>
                <w:spacing w:val="-2"/>
                <w:sz w:val="24"/>
              </w:rPr>
              <w:t>булевиртид</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гразопревир</w:t>
            </w:r>
            <w:r>
              <w:rPr>
                <w:spacing w:val="-2"/>
                <w:sz w:val="24"/>
              </w:rPr>
              <w:t> </w:t>
            </w:r>
            <w:r>
              <w:rPr>
                <w:sz w:val="24"/>
              </w:rPr>
              <w:t>+</w:t>
            </w:r>
            <w:r>
              <w:rPr>
                <w:spacing w:val="-1"/>
                <w:sz w:val="24"/>
              </w:rPr>
              <w:t> </w:t>
            </w:r>
            <w:r>
              <w:rPr>
                <w:spacing w:val="-2"/>
                <w:sz w:val="24"/>
              </w:rPr>
              <w:t>элбасвир</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долутегравир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965"/>
              <w:rPr>
                <w:sz w:val="24"/>
              </w:rPr>
            </w:pPr>
            <w:r>
              <w:rPr>
                <w:spacing w:val="-2"/>
                <w:sz w:val="24"/>
              </w:rPr>
              <w:t>имидазолилэтанамид </w:t>
            </w:r>
            <w:r>
              <w:rPr>
                <w:sz w:val="24"/>
              </w:rPr>
              <w:t>пентандиовой</w:t>
            </w:r>
            <w:r>
              <w:rPr>
                <w:spacing w:val="-15"/>
                <w:sz w:val="24"/>
              </w:rPr>
              <w:t> </w:t>
            </w:r>
            <w:r>
              <w:rPr>
                <w:sz w:val="24"/>
              </w:rPr>
              <w:t>кислоты</w:t>
            </w:r>
          </w:p>
        </w:tc>
        <w:tc>
          <w:tcPr>
            <w:tcW w:w="5655" w:type="dxa"/>
          </w:tcPr>
          <w:p>
            <w:pPr>
              <w:pStyle w:val="TableParagraph"/>
              <w:spacing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кагоцел</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маравирок</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молнупиравир</w:t>
            </w:r>
          </w:p>
        </w:tc>
        <w:tc>
          <w:tcPr>
            <w:tcW w:w="5655" w:type="dxa"/>
          </w:tcPr>
          <w:p>
            <w:pPr>
              <w:pStyle w:val="TableParagraph"/>
              <w:spacing w:line="250" w:lineRule="exact"/>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ралтегравир</w:t>
            </w:r>
          </w:p>
        </w:tc>
        <w:tc>
          <w:tcPr>
            <w:tcW w:w="5655" w:type="dxa"/>
          </w:tcPr>
          <w:p>
            <w:pPr>
              <w:pStyle w:val="TableParagraph"/>
              <w:spacing w:line="273" w:lineRule="exact" w:before="5"/>
              <w:ind w:left="112"/>
              <w:rPr>
                <w:sz w:val="24"/>
              </w:rPr>
            </w:pPr>
            <w:r>
              <w:rPr>
                <w:sz w:val="24"/>
              </w:rPr>
              <w:t>таблетки</w:t>
            </w:r>
            <w:r>
              <w:rPr>
                <w:spacing w:val="-8"/>
                <w:sz w:val="24"/>
              </w:rPr>
              <w:t> </w:t>
            </w:r>
            <w:r>
              <w:rPr>
                <w:spacing w:val="-2"/>
                <w:sz w:val="24"/>
              </w:rPr>
              <w:t>жевательные;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ремдесивир</w:t>
            </w:r>
          </w:p>
        </w:tc>
        <w:tc>
          <w:tcPr>
            <w:tcW w:w="5655" w:type="dxa"/>
          </w:tcPr>
          <w:p>
            <w:pPr>
              <w:pStyle w:val="TableParagraph"/>
              <w:spacing w:line="266"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умифеновир</w:t>
            </w:r>
          </w:p>
        </w:tc>
        <w:tc>
          <w:tcPr>
            <w:tcW w:w="5655"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0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фавипиравир</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77" w:val="left" w:leader="none"/>
                <w:tab w:pos="1885" w:val="left" w:leader="none"/>
                <w:tab w:pos="3665" w:val="left" w:leader="none"/>
                <w:tab w:pos="5191" w:val="left" w:leader="none"/>
              </w:tabs>
              <w:spacing w:before="9"/>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563" w:val="left" w:leader="none"/>
                <w:tab w:pos="2200" w:val="left" w:leader="none"/>
                <w:tab w:pos="4011" w:val="left" w:leader="none"/>
                <w:tab w:pos="5193" w:val="left" w:leader="none"/>
              </w:tabs>
              <w:spacing w:line="248"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48"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21"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pacing w:val="-2"/>
                <w:sz w:val="24"/>
              </w:rPr>
              <w:t>инфузий;</w:t>
            </w:r>
          </w:p>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tc>
      </w:tr>
      <w:tr>
        <w:trPr>
          <w:trHeight w:val="555" w:hRule="atLeast"/>
        </w:trPr>
        <w:tc>
          <w:tcPr>
            <w:tcW w:w="1065" w:type="dxa"/>
          </w:tcPr>
          <w:p>
            <w:pPr>
              <w:pStyle w:val="TableParagraph"/>
              <w:spacing w:line="266" w:lineRule="exact"/>
              <w:ind w:right="9"/>
              <w:jc w:val="center"/>
              <w:rPr>
                <w:sz w:val="24"/>
              </w:rPr>
            </w:pPr>
            <w:r>
              <w:rPr>
                <w:spacing w:val="-5"/>
                <w:sz w:val="24"/>
              </w:rPr>
              <w:t>J06</w:t>
            </w:r>
          </w:p>
        </w:tc>
        <w:tc>
          <w:tcPr>
            <w:tcW w:w="3960" w:type="dxa"/>
          </w:tcPr>
          <w:p>
            <w:pPr>
              <w:pStyle w:val="TableParagraph"/>
              <w:tabs>
                <w:tab w:pos="1911" w:val="left" w:leader="none"/>
                <w:tab w:pos="3725" w:val="left" w:leader="none"/>
              </w:tabs>
              <w:spacing w:line="266" w:lineRule="exact"/>
              <w:ind w:left="112"/>
              <w:rPr>
                <w:sz w:val="24"/>
              </w:rPr>
            </w:pPr>
            <w:r>
              <w:rPr>
                <w:spacing w:val="-2"/>
                <w:sz w:val="24"/>
              </w:rPr>
              <w:t>иммунные</w:t>
            </w:r>
            <w:r>
              <w:rPr>
                <w:sz w:val="24"/>
              </w:rPr>
              <w:tab/>
            </w:r>
            <w:r>
              <w:rPr>
                <w:spacing w:val="-2"/>
                <w:sz w:val="24"/>
              </w:rPr>
              <w:t>сыворотки</w:t>
            </w:r>
            <w:r>
              <w:rPr>
                <w:sz w:val="24"/>
              </w:rPr>
              <w:tab/>
            </w:r>
            <w:r>
              <w:rPr>
                <w:spacing w:val="-10"/>
                <w:sz w:val="24"/>
              </w:rPr>
              <w:t>и</w:t>
            </w:r>
          </w:p>
          <w:p>
            <w:pPr>
              <w:pStyle w:val="TableParagraph"/>
              <w:spacing w:line="269" w:lineRule="exact"/>
              <w:ind w:left="112"/>
              <w:rPr>
                <w:sz w:val="24"/>
              </w:rPr>
            </w:pPr>
            <w:r>
              <w:rPr>
                <w:spacing w:val="-2"/>
                <w:sz w:val="24"/>
              </w:rPr>
              <w:t>иммуноглобулины</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187"/>
              <w:rPr>
                <w:sz w:val="24"/>
              </w:rPr>
            </w:pPr>
            <w:r>
              <w:rPr>
                <w:spacing w:val="-2"/>
                <w:sz w:val="24"/>
              </w:rPr>
              <w:t>J06AA</w:t>
            </w:r>
          </w:p>
        </w:tc>
        <w:tc>
          <w:tcPr>
            <w:tcW w:w="3960" w:type="dxa"/>
            <w:vMerge w:val="restart"/>
          </w:tcPr>
          <w:p>
            <w:pPr>
              <w:pStyle w:val="TableParagraph"/>
              <w:spacing w:line="266" w:lineRule="exact"/>
              <w:ind w:left="112"/>
              <w:rPr>
                <w:sz w:val="24"/>
              </w:rPr>
            </w:pPr>
            <w:r>
              <w:rPr>
                <w:sz w:val="24"/>
              </w:rPr>
              <w:t>иммунные</w:t>
            </w:r>
            <w:r>
              <w:rPr>
                <w:spacing w:val="-8"/>
                <w:sz w:val="24"/>
              </w:rPr>
              <w:t> </w:t>
            </w:r>
            <w:r>
              <w:rPr>
                <w:spacing w:val="-2"/>
                <w:sz w:val="24"/>
              </w:rPr>
              <w:t>сыворотки</w:t>
            </w:r>
          </w:p>
        </w:tc>
        <w:tc>
          <w:tcPr>
            <w:tcW w:w="3450" w:type="dxa"/>
          </w:tcPr>
          <w:p>
            <w:pPr>
              <w:pStyle w:val="TableParagraph"/>
              <w:tabs>
                <w:tab w:pos="1770" w:val="left" w:leader="none"/>
                <w:tab w:pos="2593" w:val="left" w:leader="none"/>
              </w:tabs>
              <w:spacing w:line="266" w:lineRule="exact"/>
              <w:ind w:left="112"/>
              <w:rPr>
                <w:sz w:val="24"/>
              </w:rPr>
            </w:pPr>
            <w:r>
              <w:rPr>
                <w:spacing w:val="-2"/>
                <w:sz w:val="24"/>
              </w:rPr>
              <w:t>антитоксин</w:t>
            </w:r>
            <w:r>
              <w:rPr>
                <w:sz w:val="24"/>
              </w:rPr>
              <w:tab/>
            </w:r>
            <w:r>
              <w:rPr>
                <w:spacing w:val="-5"/>
                <w:sz w:val="24"/>
              </w:rPr>
              <w:t>яда</w:t>
            </w:r>
            <w:r>
              <w:rPr>
                <w:sz w:val="24"/>
              </w:rPr>
              <w:tab/>
            </w:r>
            <w:r>
              <w:rPr>
                <w:spacing w:val="-2"/>
                <w:sz w:val="24"/>
              </w:rPr>
              <w:t>гадюки</w:t>
            </w:r>
          </w:p>
          <w:p>
            <w:pPr>
              <w:pStyle w:val="TableParagraph"/>
              <w:spacing w:line="269" w:lineRule="exact"/>
              <w:ind w:left="112"/>
              <w:rPr>
                <w:sz w:val="24"/>
              </w:rPr>
            </w:pPr>
            <w:r>
              <w:rPr>
                <w:spacing w:val="-2"/>
                <w:sz w:val="24"/>
              </w:rPr>
              <w:t>обыкновенной</w:t>
            </w:r>
          </w:p>
        </w:tc>
        <w:tc>
          <w:tcPr>
            <w:tcW w:w="5655" w:type="dxa"/>
          </w:tcPr>
          <w:p>
            <w:pPr>
              <w:pStyle w:val="TableParagraph"/>
              <w:rPr>
                <w:sz w:val="24"/>
              </w:rPr>
            </w:pP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сыворотка</w:t>
            </w:r>
          </w:p>
          <w:p>
            <w:pPr>
              <w:pStyle w:val="TableParagraph"/>
              <w:spacing w:line="254" w:lineRule="exact"/>
              <w:ind w:left="112"/>
              <w:rPr>
                <w:sz w:val="24"/>
              </w:rPr>
            </w:pPr>
            <w:r>
              <w:rPr>
                <w:spacing w:val="-2"/>
                <w:sz w:val="24"/>
              </w:rPr>
              <w:t>противоботулиническая</w:t>
            </w:r>
          </w:p>
        </w:tc>
        <w:tc>
          <w:tcPr>
            <w:tcW w:w="5655" w:type="dxa"/>
          </w:tcPr>
          <w:p>
            <w:pPr>
              <w:pStyle w:val="TableParagraph"/>
              <w:rPr>
                <w:sz w:val="24"/>
              </w:rPr>
            </w:pPr>
          </w:p>
        </w:tc>
      </w:tr>
      <w:tr>
        <w:trPr>
          <w:trHeight w:val="13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208" w:val="left" w:leader="none"/>
              </w:tabs>
              <w:spacing w:line="270" w:lineRule="atLeast"/>
              <w:ind w:left="112" w:right="91"/>
              <w:rPr>
                <w:sz w:val="24"/>
              </w:rPr>
            </w:pPr>
            <w:r>
              <w:rPr>
                <w:spacing w:val="-2"/>
                <w:sz w:val="24"/>
              </w:rPr>
              <w:t>сыворотка</w:t>
            </w:r>
            <w:r>
              <w:rPr>
                <w:spacing w:val="40"/>
                <w:sz w:val="24"/>
              </w:rPr>
              <w:t> </w:t>
            </w:r>
            <w:r>
              <w:rPr>
                <w:spacing w:val="-2"/>
                <w:sz w:val="24"/>
              </w:rPr>
              <w:t>противогангренозная поливалентная</w:t>
            </w:r>
            <w:r>
              <w:rPr>
                <w:sz w:val="24"/>
              </w:rPr>
              <w:tab/>
            </w:r>
            <w:r>
              <w:rPr>
                <w:spacing w:val="-2"/>
                <w:sz w:val="24"/>
              </w:rPr>
              <w:t>очищенная </w:t>
            </w:r>
            <w:r>
              <w:rPr>
                <w:sz w:val="24"/>
              </w:rPr>
              <w:t>концентрированная</w:t>
            </w:r>
            <w:r>
              <w:rPr>
                <w:spacing w:val="-2"/>
                <w:sz w:val="24"/>
              </w:rPr>
              <w:t> </w:t>
            </w:r>
            <w:r>
              <w:rPr>
                <w:sz w:val="24"/>
              </w:rPr>
              <w:t>лошадиная </w:t>
            </w:r>
            <w:r>
              <w:rPr>
                <w:spacing w:val="-2"/>
                <w:sz w:val="24"/>
              </w:rPr>
              <w:t>жидкая</w:t>
            </w:r>
          </w:p>
        </w:tc>
        <w:tc>
          <w:tcPr>
            <w:tcW w:w="5655" w:type="dxa"/>
          </w:tcPr>
          <w:p>
            <w:pPr>
              <w:pStyle w:val="TableParagraph"/>
              <w:rPr>
                <w:sz w:val="24"/>
              </w:rPr>
            </w:pP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антитоксин</w:t>
            </w:r>
            <w:r>
              <w:rPr>
                <w:spacing w:val="-10"/>
                <w:sz w:val="24"/>
              </w:rPr>
              <w:t> </w:t>
            </w:r>
            <w:r>
              <w:rPr>
                <w:spacing w:val="-2"/>
                <w:sz w:val="24"/>
              </w:rPr>
              <w:t>дифтерийный</w:t>
            </w:r>
          </w:p>
        </w:tc>
        <w:tc>
          <w:tcPr>
            <w:tcW w:w="5655" w:type="dxa"/>
          </w:tcPr>
          <w:p>
            <w:pPr>
              <w:pStyle w:val="TableParagraph"/>
              <w:rPr>
                <w:sz w:val="20"/>
              </w:rPr>
            </w:pP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z w:val="24"/>
              </w:rPr>
              <w:t>антитоксин</w:t>
            </w:r>
            <w:r>
              <w:rPr>
                <w:spacing w:val="-10"/>
                <w:sz w:val="24"/>
              </w:rPr>
              <w:t> </w:t>
            </w:r>
            <w:r>
              <w:rPr>
                <w:spacing w:val="-2"/>
                <w:sz w:val="24"/>
              </w:rPr>
              <w:t>столбнячный</w:t>
            </w: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jc w:val="center"/>
              <w:rPr>
                <w:sz w:val="24"/>
              </w:rPr>
            </w:pPr>
            <w:r>
              <w:rPr>
                <w:spacing w:val="-4"/>
                <w:sz w:val="24"/>
              </w:rPr>
              <w:t>J06B</w:t>
            </w:r>
          </w:p>
        </w:tc>
        <w:tc>
          <w:tcPr>
            <w:tcW w:w="3960" w:type="dxa"/>
          </w:tcPr>
          <w:p>
            <w:pPr>
              <w:pStyle w:val="TableParagraph"/>
              <w:spacing w:line="260" w:lineRule="exact" w:before="5"/>
              <w:ind w:left="112"/>
              <w:rPr>
                <w:sz w:val="24"/>
              </w:rPr>
            </w:pPr>
            <w:r>
              <w:rPr>
                <w:spacing w:val="-2"/>
                <w:sz w:val="24"/>
              </w:rPr>
              <w:t>иммуноглобулины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right="6"/>
              <w:jc w:val="center"/>
              <w:rPr>
                <w:sz w:val="24"/>
              </w:rPr>
            </w:pPr>
            <w:r>
              <w:rPr>
                <w:spacing w:val="-2"/>
                <w:sz w:val="24"/>
              </w:rPr>
              <w:t>J06BA</w:t>
            </w:r>
          </w:p>
        </w:tc>
        <w:tc>
          <w:tcPr>
            <w:tcW w:w="3960" w:type="dxa"/>
          </w:tcPr>
          <w:p>
            <w:pPr>
              <w:pStyle w:val="TableParagraph"/>
              <w:tabs>
                <w:tab w:pos="2600" w:val="left" w:leader="none"/>
              </w:tabs>
              <w:spacing w:line="266" w:lineRule="exact"/>
              <w:ind w:left="112"/>
              <w:rPr>
                <w:sz w:val="24"/>
              </w:rPr>
            </w:pPr>
            <w:r>
              <w:rPr>
                <w:spacing w:val="-2"/>
                <w:sz w:val="24"/>
              </w:rPr>
              <w:t>иммуноглобулины,</w:t>
            </w:r>
            <w:r>
              <w:rPr>
                <w:sz w:val="24"/>
              </w:rPr>
              <w:tab/>
            </w:r>
            <w:r>
              <w:rPr>
                <w:spacing w:val="-2"/>
                <w:sz w:val="24"/>
              </w:rPr>
              <w:t>нормальные</w:t>
            </w:r>
          </w:p>
          <w:p>
            <w:pPr>
              <w:pStyle w:val="TableParagraph"/>
              <w:spacing w:line="269" w:lineRule="exact"/>
              <w:ind w:left="112"/>
              <w:rPr>
                <w:sz w:val="24"/>
              </w:rPr>
            </w:pPr>
            <w:r>
              <w:rPr>
                <w:spacing w:val="-2"/>
                <w:sz w:val="24"/>
              </w:rPr>
              <w:t>человеческие</w:t>
            </w:r>
          </w:p>
        </w:tc>
        <w:tc>
          <w:tcPr>
            <w:tcW w:w="3450" w:type="dxa"/>
          </w:tcPr>
          <w:p>
            <w:pPr>
              <w:pStyle w:val="TableParagraph"/>
              <w:tabs>
                <w:tab w:pos="2435" w:val="left" w:leader="none"/>
              </w:tabs>
              <w:spacing w:line="266" w:lineRule="exact"/>
              <w:ind w:left="112"/>
              <w:rPr>
                <w:sz w:val="24"/>
              </w:rPr>
            </w:pPr>
            <w:r>
              <w:rPr>
                <w:spacing w:val="-2"/>
                <w:sz w:val="24"/>
              </w:rPr>
              <w:t>иммуноглобулин</w:t>
            </w:r>
            <w:r>
              <w:rPr>
                <w:sz w:val="24"/>
              </w:rPr>
              <w:tab/>
            </w:r>
            <w:r>
              <w:rPr>
                <w:spacing w:val="-2"/>
                <w:sz w:val="24"/>
              </w:rPr>
              <w:t>человека</w:t>
            </w:r>
          </w:p>
          <w:p>
            <w:pPr>
              <w:pStyle w:val="TableParagraph"/>
              <w:spacing w:line="269" w:lineRule="exact"/>
              <w:ind w:left="112"/>
              <w:rPr>
                <w:sz w:val="24"/>
              </w:rPr>
            </w:pPr>
            <w:r>
              <w:rPr>
                <w:spacing w:val="-2"/>
                <w:sz w:val="24"/>
              </w:rPr>
              <w:t>нормальный</w:t>
            </w: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202"/>
              <w:rPr>
                <w:sz w:val="24"/>
              </w:rPr>
            </w:pPr>
            <w:r>
              <w:rPr>
                <w:spacing w:val="-2"/>
                <w:sz w:val="24"/>
              </w:rPr>
              <w:t>J06BB</w:t>
            </w:r>
          </w:p>
        </w:tc>
        <w:tc>
          <w:tcPr>
            <w:tcW w:w="3960" w:type="dxa"/>
            <w:vMerge w:val="restart"/>
          </w:tcPr>
          <w:p>
            <w:pPr>
              <w:pStyle w:val="TableParagraph"/>
              <w:spacing w:line="266" w:lineRule="exact"/>
              <w:ind w:left="112"/>
              <w:rPr>
                <w:sz w:val="24"/>
              </w:rPr>
            </w:pPr>
            <w:r>
              <w:rPr>
                <w:sz w:val="24"/>
              </w:rPr>
              <w:t>специфические</w:t>
            </w:r>
            <w:r>
              <w:rPr>
                <w:spacing w:val="-12"/>
                <w:sz w:val="24"/>
              </w:rPr>
              <w:t> </w:t>
            </w:r>
            <w:r>
              <w:rPr>
                <w:spacing w:val="-2"/>
                <w:sz w:val="24"/>
              </w:rPr>
              <w:t>иммуноглобулины</w:t>
            </w:r>
          </w:p>
        </w:tc>
        <w:tc>
          <w:tcPr>
            <w:tcW w:w="3450" w:type="dxa"/>
          </w:tcPr>
          <w:p>
            <w:pPr>
              <w:pStyle w:val="TableParagraph"/>
              <w:spacing w:line="266" w:lineRule="exact"/>
              <w:ind w:left="112"/>
              <w:rPr>
                <w:sz w:val="24"/>
              </w:rPr>
            </w:pPr>
            <w:r>
              <w:rPr>
                <w:spacing w:val="-2"/>
                <w:sz w:val="24"/>
              </w:rPr>
              <w:t>иммуноглобулин</w:t>
            </w:r>
          </w:p>
          <w:p>
            <w:pPr>
              <w:pStyle w:val="TableParagraph"/>
              <w:spacing w:line="269" w:lineRule="exact"/>
              <w:ind w:left="112"/>
              <w:rPr>
                <w:sz w:val="24"/>
              </w:rPr>
            </w:pPr>
            <w:r>
              <w:rPr>
                <w:spacing w:val="-2"/>
                <w:sz w:val="24"/>
              </w:rPr>
              <w:t>антирабический</w:t>
            </w:r>
          </w:p>
        </w:tc>
        <w:tc>
          <w:tcPr>
            <w:tcW w:w="5655" w:type="dxa"/>
          </w:tcPr>
          <w:p>
            <w:pPr>
              <w:pStyle w:val="TableParagraph"/>
              <w:rPr>
                <w:sz w:val="24"/>
              </w:rPr>
            </w:pP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630" w:val="left" w:leader="none"/>
              </w:tabs>
              <w:spacing w:line="266" w:lineRule="exact"/>
              <w:ind w:left="112"/>
              <w:rPr>
                <w:sz w:val="24"/>
              </w:rPr>
            </w:pPr>
            <w:r>
              <w:rPr>
                <w:spacing w:val="-2"/>
                <w:sz w:val="24"/>
              </w:rPr>
              <w:t>иммуноглобулин</w:t>
            </w:r>
            <w:r>
              <w:rPr>
                <w:sz w:val="24"/>
              </w:rPr>
              <w:tab/>
            </w:r>
            <w:r>
              <w:rPr>
                <w:spacing w:val="-2"/>
                <w:sz w:val="24"/>
              </w:rPr>
              <w:t>против</w:t>
            </w:r>
          </w:p>
          <w:p>
            <w:pPr>
              <w:pStyle w:val="TableParagraph"/>
              <w:spacing w:line="254" w:lineRule="exact"/>
              <w:ind w:left="112"/>
              <w:rPr>
                <w:sz w:val="24"/>
              </w:rPr>
            </w:pPr>
            <w:r>
              <w:rPr>
                <w:sz w:val="24"/>
              </w:rPr>
              <w:t>клещевого </w:t>
            </w:r>
            <w:r>
              <w:rPr>
                <w:spacing w:val="-2"/>
                <w:sz w:val="24"/>
              </w:rPr>
              <w:t>энцефалита</w:t>
            </w:r>
          </w:p>
        </w:tc>
        <w:tc>
          <w:tcPr>
            <w:tcW w:w="5655" w:type="dxa"/>
          </w:tcPr>
          <w:p>
            <w:pPr>
              <w:pStyle w:val="TableParagraph"/>
              <w:rPr>
                <w:sz w:val="24"/>
              </w:rPr>
            </w:pP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162"/>
              <w:rPr>
                <w:sz w:val="24"/>
              </w:rPr>
            </w:pPr>
            <w:r>
              <w:rPr>
                <w:spacing w:val="-2"/>
                <w:sz w:val="24"/>
              </w:rPr>
              <w:t>иммуноглобулин </w:t>
            </w:r>
            <w:r>
              <w:rPr>
                <w:sz w:val="24"/>
              </w:rPr>
              <w:t>противостолбнячный</w:t>
            </w:r>
            <w:r>
              <w:rPr>
                <w:spacing w:val="-15"/>
                <w:sz w:val="24"/>
              </w:rPr>
              <w:t> </w:t>
            </w:r>
            <w:r>
              <w:rPr>
                <w:sz w:val="24"/>
              </w:rPr>
              <w:t>человека</w:t>
            </w:r>
          </w:p>
        </w:tc>
        <w:tc>
          <w:tcPr>
            <w:tcW w:w="5655" w:type="dxa"/>
          </w:tcPr>
          <w:p>
            <w:pPr>
              <w:pStyle w:val="TableParagraph"/>
              <w:rPr>
                <w:sz w:val="24"/>
              </w:rPr>
            </w:pP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435" w:val="left" w:leader="none"/>
              </w:tabs>
              <w:spacing w:before="5"/>
              <w:ind w:left="112" w:right="89"/>
              <w:rPr>
                <w:sz w:val="24"/>
              </w:rPr>
            </w:pPr>
            <w:r>
              <w:rPr>
                <w:spacing w:val="-2"/>
                <w:sz w:val="24"/>
              </w:rPr>
              <w:t>иммуноглобулин</w:t>
            </w:r>
            <w:r>
              <w:rPr>
                <w:sz w:val="24"/>
              </w:rPr>
              <w:tab/>
            </w:r>
            <w:r>
              <w:rPr>
                <w:spacing w:val="-2"/>
                <w:sz w:val="24"/>
              </w:rPr>
              <w:t>человека </w:t>
            </w:r>
            <w:r>
              <w:rPr>
                <w:sz w:val="24"/>
              </w:rPr>
              <w:t>антирезус RHO(D)</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before="3"/>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435" w:val="left" w:leader="none"/>
              </w:tabs>
              <w:spacing w:line="266" w:lineRule="exact"/>
              <w:ind w:left="112"/>
              <w:rPr>
                <w:sz w:val="24"/>
              </w:rPr>
            </w:pPr>
            <w:r>
              <w:rPr>
                <w:spacing w:val="-2"/>
                <w:sz w:val="24"/>
              </w:rPr>
              <w:t>иммуноглобулин</w:t>
            </w:r>
            <w:r>
              <w:rPr>
                <w:sz w:val="24"/>
              </w:rPr>
              <w:tab/>
            </w:r>
            <w:r>
              <w:rPr>
                <w:spacing w:val="-2"/>
                <w:sz w:val="24"/>
              </w:rPr>
              <w:t>человека</w:t>
            </w:r>
          </w:p>
          <w:p>
            <w:pPr>
              <w:pStyle w:val="TableParagraph"/>
              <w:spacing w:line="254" w:lineRule="exact"/>
              <w:ind w:left="112"/>
              <w:rPr>
                <w:sz w:val="24"/>
              </w:rPr>
            </w:pPr>
            <w:r>
              <w:rPr>
                <w:spacing w:val="-2"/>
                <w:sz w:val="24"/>
              </w:rPr>
              <w:t>противостафилококковый</w:t>
            </w:r>
          </w:p>
        </w:tc>
        <w:tc>
          <w:tcPr>
            <w:tcW w:w="5655" w:type="dxa"/>
          </w:tcPr>
          <w:p>
            <w:pPr>
              <w:pStyle w:val="TableParagraph"/>
              <w:rPr>
                <w:sz w:val="24"/>
              </w:rPr>
            </w:pP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паливизумаб</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1095" w:hRule="atLeast"/>
        </w:trPr>
        <w:tc>
          <w:tcPr>
            <w:tcW w:w="1065" w:type="dxa"/>
          </w:tcPr>
          <w:p>
            <w:pPr>
              <w:pStyle w:val="TableParagraph"/>
              <w:spacing w:line="266" w:lineRule="exact"/>
              <w:ind w:right="9"/>
              <w:jc w:val="center"/>
              <w:rPr>
                <w:sz w:val="24"/>
              </w:rPr>
            </w:pPr>
            <w:r>
              <w:rPr>
                <w:spacing w:val="-5"/>
                <w:sz w:val="24"/>
              </w:rPr>
              <w:t>J07</w:t>
            </w:r>
          </w:p>
        </w:tc>
        <w:tc>
          <w:tcPr>
            <w:tcW w:w="3960" w:type="dxa"/>
          </w:tcPr>
          <w:p>
            <w:pPr>
              <w:pStyle w:val="TableParagraph"/>
              <w:spacing w:line="266" w:lineRule="exact"/>
              <w:ind w:left="112"/>
              <w:rPr>
                <w:sz w:val="24"/>
              </w:rPr>
            </w:pPr>
            <w:r>
              <w:rPr>
                <w:spacing w:val="-2"/>
                <w:sz w:val="24"/>
              </w:rPr>
              <w:t>вакцины</w:t>
            </w:r>
          </w:p>
        </w:tc>
        <w:tc>
          <w:tcPr>
            <w:tcW w:w="3450" w:type="dxa"/>
          </w:tcPr>
          <w:p>
            <w:pPr>
              <w:pStyle w:val="TableParagraph"/>
              <w:ind w:left="112" w:right="88"/>
              <w:jc w:val="both"/>
              <w:rPr>
                <w:sz w:val="24"/>
              </w:rPr>
            </w:pPr>
            <w:r>
              <w:rPr>
                <w:sz w:val="24"/>
              </w:rPr>
              <w:t>вакцины в соответствии с национальным календарем профилактических</w:t>
            </w:r>
            <w:r>
              <w:rPr>
                <w:spacing w:val="34"/>
                <w:sz w:val="24"/>
              </w:rPr>
              <w:t> </w:t>
            </w:r>
            <w:r>
              <w:rPr>
                <w:sz w:val="24"/>
              </w:rPr>
              <w:t>прививок</w:t>
            </w:r>
            <w:r>
              <w:rPr>
                <w:spacing w:val="35"/>
                <w:sz w:val="24"/>
              </w:rPr>
              <w:t> </w:t>
            </w:r>
            <w:r>
              <w:rPr>
                <w:spacing w:val="-10"/>
                <w:sz w:val="24"/>
              </w:rPr>
              <w:t>и</w:t>
            </w:r>
          </w:p>
          <w:p>
            <w:pPr>
              <w:pStyle w:val="TableParagraph"/>
              <w:spacing w:line="256" w:lineRule="exact"/>
              <w:ind w:left="112"/>
              <w:jc w:val="both"/>
              <w:rPr>
                <w:sz w:val="24"/>
              </w:rPr>
            </w:pPr>
            <w:r>
              <w:rPr>
                <w:sz w:val="24"/>
              </w:rPr>
              <w:t>календарем</w:t>
            </w:r>
            <w:r>
              <w:rPr>
                <w:spacing w:val="51"/>
                <w:sz w:val="24"/>
              </w:rPr>
              <w:t> </w:t>
            </w:r>
            <w:r>
              <w:rPr>
                <w:spacing w:val="-2"/>
                <w:sz w:val="24"/>
              </w:rPr>
              <w:t>профилактических</w:t>
            </w:r>
          </w:p>
        </w:tc>
        <w:tc>
          <w:tcPr>
            <w:tcW w:w="5655" w:type="dxa"/>
          </w:tcPr>
          <w:p>
            <w:pPr>
              <w:pStyle w:val="TableParagraph"/>
              <w:rPr>
                <w:sz w:val="24"/>
              </w:rPr>
            </w:pPr>
          </w:p>
        </w:tc>
      </w:tr>
    </w:tbl>
    <w:p>
      <w:pPr>
        <w:pStyle w:val="TableParagraph"/>
        <w:spacing w:after="0"/>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tabs>
                <w:tab w:pos="1287" w:val="left" w:leader="none"/>
                <w:tab w:pos="1744" w:val="left" w:leader="none"/>
              </w:tabs>
              <w:spacing w:line="267" w:lineRule="exact"/>
              <w:ind w:left="112"/>
              <w:rPr>
                <w:sz w:val="24"/>
              </w:rPr>
            </w:pPr>
            <w:r>
              <w:rPr>
                <w:spacing w:val="-2"/>
                <w:sz w:val="24"/>
              </w:rPr>
              <w:t>прививок</w:t>
            </w:r>
            <w:r>
              <w:rPr>
                <w:sz w:val="24"/>
              </w:rPr>
              <w:tab/>
            </w:r>
            <w:r>
              <w:rPr>
                <w:spacing w:val="-5"/>
                <w:sz w:val="24"/>
              </w:rPr>
              <w:t>по</w:t>
            </w:r>
            <w:r>
              <w:rPr>
                <w:sz w:val="24"/>
              </w:rPr>
              <w:tab/>
            </w:r>
            <w:r>
              <w:rPr>
                <w:spacing w:val="-2"/>
                <w:sz w:val="24"/>
              </w:rPr>
              <w:t>эпидемическим</w:t>
            </w:r>
          </w:p>
          <w:p>
            <w:pPr>
              <w:pStyle w:val="TableParagraph"/>
              <w:spacing w:line="254" w:lineRule="exact"/>
              <w:ind w:left="112"/>
              <w:rPr>
                <w:sz w:val="24"/>
              </w:rPr>
            </w:pPr>
            <w:r>
              <w:rPr>
                <w:spacing w:val="-2"/>
                <w:sz w:val="24"/>
              </w:rPr>
              <w:t>показаниям</w:t>
            </w:r>
          </w:p>
        </w:tc>
        <w:tc>
          <w:tcPr>
            <w:tcW w:w="5655" w:type="dxa"/>
          </w:tcPr>
          <w:p>
            <w:pPr>
              <w:pStyle w:val="TableParagraph"/>
              <w:rPr>
                <w:sz w:val="24"/>
              </w:rPr>
            </w:pP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668" w:val="left" w:leader="none"/>
              </w:tabs>
              <w:spacing w:line="270" w:lineRule="atLeast"/>
              <w:ind w:left="112" w:right="87"/>
              <w:jc w:val="both"/>
              <w:rPr>
                <w:sz w:val="24"/>
              </w:rPr>
            </w:pPr>
            <w:r>
              <w:rPr>
                <w:sz w:val="24"/>
              </w:rPr>
              <w:t>вакцины для профилактики </w:t>
            </w:r>
            <w:r>
              <w:rPr>
                <w:spacing w:val="-2"/>
                <w:sz w:val="24"/>
              </w:rPr>
              <w:t>новой</w:t>
            </w:r>
            <w:r>
              <w:rPr>
                <w:sz w:val="24"/>
              </w:rPr>
              <w:tab/>
            </w:r>
            <w:r>
              <w:rPr>
                <w:spacing w:val="-2"/>
                <w:sz w:val="24"/>
              </w:rPr>
              <w:t>коронавирусной </w:t>
            </w:r>
            <w:r>
              <w:rPr>
                <w:sz w:val="24"/>
              </w:rPr>
              <w:t>инфекции COVID-19</w:t>
            </w:r>
          </w:p>
        </w:tc>
        <w:tc>
          <w:tcPr>
            <w:tcW w:w="5655" w:type="dxa"/>
          </w:tcPr>
          <w:p>
            <w:pPr>
              <w:pStyle w:val="TableParagraph"/>
              <w:rPr>
                <w:sz w:val="24"/>
              </w:rPr>
            </w:pPr>
          </w:p>
        </w:tc>
      </w:tr>
      <w:tr>
        <w:trPr>
          <w:trHeight w:val="522" w:hRule="atLeast"/>
        </w:trPr>
        <w:tc>
          <w:tcPr>
            <w:tcW w:w="1065" w:type="dxa"/>
          </w:tcPr>
          <w:p>
            <w:pPr>
              <w:pStyle w:val="TableParagraph"/>
              <w:spacing w:before="2"/>
              <w:ind w:left="11"/>
              <w:jc w:val="center"/>
              <w:rPr>
                <w:sz w:val="24"/>
              </w:rPr>
            </w:pPr>
            <w:r>
              <w:rPr>
                <w:spacing w:val="-4"/>
                <w:sz w:val="24"/>
              </w:rPr>
              <w:t>J07А</w:t>
            </w:r>
          </w:p>
        </w:tc>
        <w:tc>
          <w:tcPr>
            <w:tcW w:w="3960" w:type="dxa"/>
          </w:tcPr>
          <w:p>
            <w:pPr>
              <w:pStyle w:val="TableParagraph"/>
              <w:spacing w:before="2"/>
              <w:ind w:left="112"/>
              <w:rPr>
                <w:sz w:val="24"/>
              </w:rPr>
            </w:pPr>
            <w:r>
              <w:rPr>
                <w:sz w:val="24"/>
              </w:rPr>
              <w:t>вакцины</w:t>
            </w:r>
            <w:r>
              <w:rPr>
                <w:spacing w:val="-7"/>
                <w:sz w:val="24"/>
              </w:rPr>
              <w:t> </w:t>
            </w:r>
            <w:r>
              <w:rPr>
                <w:spacing w:val="-2"/>
                <w:sz w:val="24"/>
              </w:rPr>
              <w:t>бактериальные</w:t>
            </w:r>
          </w:p>
        </w:tc>
        <w:tc>
          <w:tcPr>
            <w:tcW w:w="3450" w:type="dxa"/>
          </w:tcPr>
          <w:p>
            <w:pPr>
              <w:pStyle w:val="TableParagraph"/>
              <w:rPr>
                <w:sz w:val="24"/>
              </w:rPr>
            </w:pPr>
          </w:p>
        </w:tc>
        <w:tc>
          <w:tcPr>
            <w:tcW w:w="5655" w:type="dxa"/>
          </w:tcPr>
          <w:p>
            <w:pPr>
              <w:pStyle w:val="TableParagraph"/>
              <w:rPr>
                <w:sz w:val="24"/>
              </w:rPr>
            </w:pPr>
          </w:p>
        </w:tc>
      </w:tr>
      <w:tr>
        <w:trPr>
          <w:trHeight w:val="525" w:hRule="atLeast"/>
        </w:trPr>
        <w:tc>
          <w:tcPr>
            <w:tcW w:w="1065" w:type="dxa"/>
          </w:tcPr>
          <w:p>
            <w:pPr>
              <w:pStyle w:val="TableParagraph"/>
              <w:spacing w:line="266" w:lineRule="exact"/>
              <w:ind w:right="2"/>
              <w:jc w:val="center"/>
              <w:rPr>
                <w:sz w:val="24"/>
              </w:rPr>
            </w:pPr>
            <w:r>
              <w:rPr>
                <w:spacing w:val="-2"/>
                <w:sz w:val="24"/>
              </w:rPr>
              <w:t>J07АF</w:t>
            </w:r>
          </w:p>
        </w:tc>
        <w:tc>
          <w:tcPr>
            <w:tcW w:w="3960" w:type="dxa"/>
          </w:tcPr>
          <w:p>
            <w:pPr>
              <w:pStyle w:val="TableParagraph"/>
              <w:spacing w:line="266" w:lineRule="exact"/>
              <w:ind w:left="112"/>
              <w:rPr>
                <w:sz w:val="24"/>
              </w:rPr>
            </w:pPr>
            <w:r>
              <w:rPr>
                <w:sz w:val="24"/>
              </w:rPr>
              <w:t>вакцины</w:t>
            </w:r>
            <w:r>
              <w:rPr>
                <w:spacing w:val="-7"/>
                <w:sz w:val="24"/>
              </w:rPr>
              <w:t> </w:t>
            </w:r>
            <w:r>
              <w:rPr>
                <w:spacing w:val="-2"/>
                <w:sz w:val="24"/>
              </w:rPr>
              <w:t>дифтерийные</w:t>
            </w:r>
          </w:p>
        </w:tc>
        <w:tc>
          <w:tcPr>
            <w:tcW w:w="3450" w:type="dxa"/>
          </w:tcPr>
          <w:p>
            <w:pPr>
              <w:pStyle w:val="TableParagraph"/>
              <w:spacing w:line="266" w:lineRule="exact"/>
              <w:ind w:left="112"/>
              <w:rPr>
                <w:sz w:val="24"/>
              </w:rPr>
            </w:pPr>
            <w:r>
              <w:rPr>
                <w:sz w:val="24"/>
              </w:rPr>
              <w:t>анатоксин</w:t>
            </w:r>
            <w:r>
              <w:rPr>
                <w:spacing w:val="-9"/>
                <w:sz w:val="24"/>
              </w:rPr>
              <w:t> </w:t>
            </w:r>
            <w:r>
              <w:rPr>
                <w:spacing w:val="-2"/>
                <w:sz w:val="24"/>
              </w:rPr>
              <w:t>дифтерийный</w:t>
            </w:r>
          </w:p>
        </w:tc>
        <w:tc>
          <w:tcPr>
            <w:tcW w:w="5655" w:type="dxa"/>
          </w:tcPr>
          <w:p>
            <w:pPr>
              <w:pStyle w:val="TableParagraph"/>
              <w:rPr>
                <w:sz w:val="24"/>
              </w:rPr>
            </w:pPr>
          </w:p>
        </w:tc>
      </w:tr>
      <w:tr>
        <w:trPr>
          <w:trHeight w:val="540" w:hRule="atLeast"/>
        </w:trPr>
        <w:tc>
          <w:tcPr>
            <w:tcW w:w="1065" w:type="dxa"/>
            <w:vMerge w:val="restart"/>
          </w:tcPr>
          <w:p>
            <w:pPr>
              <w:pStyle w:val="TableParagraph"/>
              <w:spacing w:line="266" w:lineRule="exact"/>
              <w:ind w:left="157"/>
              <w:rPr>
                <w:sz w:val="24"/>
              </w:rPr>
            </w:pPr>
            <w:r>
              <w:rPr>
                <w:spacing w:val="-2"/>
                <w:sz w:val="24"/>
              </w:rPr>
              <w:t>J07АM</w:t>
            </w:r>
          </w:p>
        </w:tc>
        <w:tc>
          <w:tcPr>
            <w:tcW w:w="3960" w:type="dxa"/>
            <w:vMerge w:val="restart"/>
          </w:tcPr>
          <w:p>
            <w:pPr>
              <w:pStyle w:val="TableParagraph"/>
              <w:spacing w:line="266" w:lineRule="exact"/>
              <w:ind w:left="112"/>
              <w:rPr>
                <w:sz w:val="24"/>
              </w:rPr>
            </w:pPr>
            <w:r>
              <w:rPr>
                <w:spacing w:val="-2"/>
                <w:sz w:val="24"/>
              </w:rPr>
              <w:t>противостолбнячные</w:t>
            </w:r>
            <w:r>
              <w:rPr>
                <w:spacing w:val="18"/>
                <w:sz w:val="24"/>
              </w:rPr>
              <w:t> </w:t>
            </w:r>
            <w:r>
              <w:rPr>
                <w:spacing w:val="-2"/>
                <w:sz w:val="24"/>
              </w:rPr>
              <w:t>вакцины</w:t>
            </w:r>
          </w:p>
        </w:tc>
        <w:tc>
          <w:tcPr>
            <w:tcW w:w="3450" w:type="dxa"/>
          </w:tcPr>
          <w:p>
            <w:pPr>
              <w:pStyle w:val="TableParagraph"/>
              <w:tabs>
                <w:tab w:pos="2022" w:val="left" w:leader="none"/>
              </w:tabs>
              <w:spacing w:line="266" w:lineRule="exact"/>
              <w:ind w:left="112"/>
              <w:rPr>
                <w:sz w:val="24"/>
              </w:rPr>
            </w:pPr>
            <w:r>
              <w:rPr>
                <w:spacing w:val="-2"/>
                <w:sz w:val="24"/>
              </w:rPr>
              <w:t>анатоксин</w:t>
            </w:r>
            <w:r>
              <w:rPr>
                <w:sz w:val="24"/>
              </w:rPr>
              <w:tab/>
            </w:r>
            <w:r>
              <w:rPr>
                <w:spacing w:val="-2"/>
                <w:sz w:val="24"/>
              </w:rPr>
              <w:t>дифтерийно-</w:t>
            </w:r>
          </w:p>
          <w:p>
            <w:pPr>
              <w:pStyle w:val="TableParagraph"/>
              <w:spacing w:line="254" w:lineRule="exact"/>
              <w:ind w:left="112"/>
              <w:rPr>
                <w:sz w:val="24"/>
              </w:rPr>
            </w:pPr>
            <w:r>
              <w:rPr>
                <w:spacing w:val="-2"/>
                <w:sz w:val="24"/>
              </w:rPr>
              <w:t>столбнячный</w:t>
            </w:r>
          </w:p>
        </w:tc>
        <w:tc>
          <w:tcPr>
            <w:tcW w:w="5655" w:type="dxa"/>
          </w:tcPr>
          <w:p>
            <w:pPr>
              <w:pStyle w:val="TableParagraph"/>
              <w:rPr>
                <w:sz w:val="24"/>
              </w:rPr>
            </w:pP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анатоксин</w:t>
            </w:r>
            <w:r>
              <w:rPr>
                <w:spacing w:val="-9"/>
                <w:sz w:val="24"/>
              </w:rPr>
              <w:t> </w:t>
            </w:r>
            <w:r>
              <w:rPr>
                <w:spacing w:val="-2"/>
                <w:sz w:val="24"/>
              </w:rPr>
              <w:t>столбнячный</w:t>
            </w:r>
          </w:p>
        </w:tc>
        <w:tc>
          <w:tcPr>
            <w:tcW w:w="5655" w:type="dxa"/>
          </w:tcPr>
          <w:p>
            <w:pPr>
              <w:pStyle w:val="TableParagraph"/>
              <w:rPr>
                <w:sz w:val="20"/>
              </w:rPr>
            </w:pPr>
          </w:p>
        </w:tc>
      </w:tr>
      <w:tr>
        <w:trPr>
          <w:trHeight w:val="555" w:hRule="atLeast"/>
        </w:trPr>
        <w:tc>
          <w:tcPr>
            <w:tcW w:w="1065" w:type="dxa"/>
          </w:tcPr>
          <w:p>
            <w:pPr>
              <w:pStyle w:val="TableParagraph"/>
              <w:spacing w:line="266" w:lineRule="exact"/>
              <w:ind w:left="11"/>
              <w:jc w:val="center"/>
              <w:rPr>
                <w:sz w:val="24"/>
              </w:rPr>
            </w:pPr>
            <w:r>
              <w:rPr>
                <w:spacing w:val="-10"/>
                <w:sz w:val="24"/>
              </w:rPr>
              <w:t>L</w:t>
            </w:r>
          </w:p>
        </w:tc>
        <w:tc>
          <w:tcPr>
            <w:tcW w:w="3960" w:type="dxa"/>
          </w:tcPr>
          <w:p>
            <w:pPr>
              <w:pStyle w:val="TableParagraph"/>
              <w:tabs>
                <w:tab w:pos="2401" w:val="left" w:leader="none"/>
                <w:tab w:pos="3722" w:val="left" w:leader="none"/>
              </w:tabs>
              <w:spacing w:line="266" w:lineRule="exact"/>
              <w:ind w:left="112"/>
              <w:rPr>
                <w:sz w:val="24"/>
              </w:rPr>
            </w:pPr>
            <w:r>
              <w:rPr>
                <w:spacing w:val="-2"/>
                <w:sz w:val="24"/>
              </w:rPr>
              <w:t>противоопухолевые</w:t>
            </w:r>
            <w:r>
              <w:rPr>
                <w:sz w:val="24"/>
              </w:rPr>
              <w:tab/>
            </w:r>
            <w:r>
              <w:rPr>
                <w:spacing w:val="-2"/>
                <w:sz w:val="24"/>
              </w:rPr>
              <w:t>препараты</w:t>
            </w:r>
            <w:r>
              <w:rPr>
                <w:sz w:val="24"/>
              </w:rPr>
              <w:tab/>
            </w:r>
            <w:r>
              <w:rPr>
                <w:spacing w:val="-10"/>
                <w:sz w:val="24"/>
              </w:rPr>
              <w:t>и</w:t>
            </w:r>
          </w:p>
          <w:p>
            <w:pPr>
              <w:pStyle w:val="TableParagraph"/>
              <w:spacing w:line="269" w:lineRule="exact"/>
              <w:ind w:left="112"/>
              <w:rPr>
                <w:sz w:val="24"/>
              </w:rPr>
            </w:pPr>
            <w:r>
              <w:rPr>
                <w:spacing w:val="-2"/>
                <w:sz w:val="24"/>
              </w:rPr>
              <w:t>иммуномодуляторы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1"/>
              <w:jc w:val="center"/>
              <w:rPr>
                <w:sz w:val="24"/>
              </w:rPr>
            </w:pPr>
            <w:r>
              <w:rPr>
                <w:spacing w:val="-5"/>
                <w:sz w:val="24"/>
              </w:rPr>
              <w:t>L01</w:t>
            </w:r>
          </w:p>
        </w:tc>
        <w:tc>
          <w:tcPr>
            <w:tcW w:w="3960" w:type="dxa"/>
          </w:tcPr>
          <w:p>
            <w:pPr>
              <w:pStyle w:val="TableParagraph"/>
              <w:spacing w:line="250" w:lineRule="exact"/>
              <w:ind w:left="112"/>
              <w:rPr>
                <w:sz w:val="24"/>
              </w:rPr>
            </w:pPr>
            <w:r>
              <w:rPr>
                <w:spacing w:val="-2"/>
                <w:sz w:val="24"/>
              </w:rPr>
              <w:t>противоопухолевые</w:t>
            </w:r>
            <w:r>
              <w:rPr>
                <w:spacing w:val="17"/>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45" w:lineRule="exact" w:before="5"/>
              <w:ind w:left="4"/>
              <w:jc w:val="center"/>
              <w:rPr>
                <w:sz w:val="24"/>
              </w:rPr>
            </w:pPr>
            <w:r>
              <w:rPr>
                <w:spacing w:val="-4"/>
                <w:sz w:val="24"/>
              </w:rPr>
              <w:t>L01A</w:t>
            </w:r>
          </w:p>
        </w:tc>
        <w:tc>
          <w:tcPr>
            <w:tcW w:w="3960" w:type="dxa"/>
          </w:tcPr>
          <w:p>
            <w:pPr>
              <w:pStyle w:val="TableParagraph"/>
              <w:spacing w:line="245" w:lineRule="exact" w:before="5"/>
              <w:ind w:left="112"/>
              <w:rPr>
                <w:sz w:val="24"/>
              </w:rPr>
            </w:pPr>
            <w:r>
              <w:rPr>
                <w:sz w:val="24"/>
              </w:rPr>
              <w:t>алкилирующие</w:t>
            </w:r>
            <w:r>
              <w:rPr>
                <w:spacing w:val="-12"/>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1110" w:hRule="atLeast"/>
        </w:trPr>
        <w:tc>
          <w:tcPr>
            <w:tcW w:w="1065" w:type="dxa"/>
            <w:vMerge w:val="restart"/>
          </w:tcPr>
          <w:p>
            <w:pPr>
              <w:pStyle w:val="TableParagraph"/>
              <w:spacing w:before="5"/>
              <w:ind w:left="157"/>
              <w:rPr>
                <w:sz w:val="24"/>
              </w:rPr>
            </w:pPr>
            <w:r>
              <w:rPr>
                <w:spacing w:val="-2"/>
                <w:sz w:val="24"/>
              </w:rPr>
              <w:t>L01AA</w:t>
            </w:r>
          </w:p>
        </w:tc>
        <w:tc>
          <w:tcPr>
            <w:tcW w:w="3960" w:type="dxa"/>
            <w:vMerge w:val="restart"/>
          </w:tcPr>
          <w:p>
            <w:pPr>
              <w:pStyle w:val="TableParagraph"/>
              <w:spacing w:before="5"/>
              <w:ind w:left="112"/>
              <w:rPr>
                <w:sz w:val="24"/>
              </w:rPr>
            </w:pPr>
            <w:r>
              <w:rPr>
                <w:sz w:val="24"/>
              </w:rPr>
              <w:t>аналоги</w:t>
            </w:r>
            <w:r>
              <w:rPr>
                <w:spacing w:val="-7"/>
                <w:sz w:val="24"/>
              </w:rPr>
              <w:t> </w:t>
            </w:r>
            <w:r>
              <w:rPr>
                <w:sz w:val="24"/>
              </w:rPr>
              <w:t>азотистого</w:t>
            </w:r>
            <w:r>
              <w:rPr>
                <w:spacing w:val="-5"/>
                <w:sz w:val="24"/>
              </w:rPr>
              <w:t> </w:t>
            </w:r>
            <w:r>
              <w:rPr>
                <w:spacing w:val="-2"/>
                <w:sz w:val="24"/>
              </w:rPr>
              <w:t>иприта</w:t>
            </w:r>
          </w:p>
        </w:tc>
        <w:tc>
          <w:tcPr>
            <w:tcW w:w="3450" w:type="dxa"/>
          </w:tcPr>
          <w:p>
            <w:pPr>
              <w:pStyle w:val="TableParagraph"/>
              <w:spacing w:before="5"/>
              <w:ind w:left="112"/>
              <w:rPr>
                <w:sz w:val="24"/>
              </w:rPr>
            </w:pPr>
            <w:r>
              <w:rPr>
                <w:spacing w:val="-2"/>
                <w:sz w:val="24"/>
              </w:rPr>
              <w:t>бендамустин</w:t>
            </w:r>
          </w:p>
        </w:tc>
        <w:tc>
          <w:tcPr>
            <w:tcW w:w="5655" w:type="dxa"/>
          </w:tcPr>
          <w:p>
            <w:pPr>
              <w:pStyle w:val="TableParagraph"/>
              <w:spacing w:before="5"/>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tabs>
                <w:tab w:pos="1277" w:val="left" w:leader="none"/>
                <w:tab w:pos="1885" w:val="left" w:leader="none"/>
                <w:tab w:pos="3665" w:val="left" w:leader="none"/>
                <w:tab w:pos="5191"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ифосфамид</w:t>
            </w:r>
          </w:p>
        </w:tc>
        <w:tc>
          <w:tcPr>
            <w:tcW w:w="5655" w:type="dxa"/>
          </w:tcPr>
          <w:p>
            <w:pPr>
              <w:pStyle w:val="TableParagraph"/>
              <w:tabs>
                <w:tab w:pos="1277" w:val="left" w:leader="none"/>
                <w:tab w:pos="1885" w:val="left" w:leader="none"/>
                <w:tab w:pos="3665" w:val="left" w:leader="none"/>
                <w:tab w:pos="5191" w:val="left" w:leader="none"/>
              </w:tabs>
              <w:spacing w:line="235" w:lineRule="auto" w:before="9"/>
              <w:ind w:left="112" w:right="94"/>
              <w:rPr>
                <w:sz w:val="24"/>
              </w:rPr>
            </w:pPr>
            <w:r>
              <w:rPr>
                <w:sz w:val="24"/>
              </w:rPr>
              <w:t>порошок для приготовления раствора для инфузий; порошок</w:t>
            </w:r>
            <w:r>
              <w:rPr>
                <w:spacing w:val="-1"/>
                <w:sz w:val="24"/>
              </w:rPr>
              <w:t> </w:t>
            </w:r>
            <w:r>
              <w:rPr>
                <w:sz w:val="24"/>
              </w:rPr>
              <w:t>для</w:t>
            </w:r>
            <w:r>
              <w:rPr>
                <w:spacing w:val="-1"/>
                <w:sz w:val="24"/>
              </w:rPr>
              <w:t> </w:t>
            </w:r>
            <w:r>
              <w:rPr>
                <w:sz w:val="24"/>
              </w:rPr>
              <w:t>приготовления</w:t>
            </w:r>
            <w:r>
              <w:rPr>
                <w:spacing w:val="-1"/>
                <w:sz w:val="24"/>
              </w:rPr>
              <w:t> </w:t>
            </w:r>
            <w:r>
              <w:rPr>
                <w:sz w:val="24"/>
              </w:rPr>
              <w:t>раствора</w:t>
            </w:r>
            <w:r>
              <w:rPr>
                <w:spacing w:val="-1"/>
                <w:sz w:val="24"/>
              </w:rPr>
              <w:t> </w:t>
            </w:r>
            <w:r>
              <w:rPr>
                <w:sz w:val="24"/>
              </w:rPr>
              <w:t>для</w:t>
            </w:r>
            <w:r>
              <w:rPr>
                <w:spacing w:val="-1"/>
                <w:sz w:val="24"/>
              </w:rPr>
              <w:t> </w:t>
            </w:r>
            <w:r>
              <w:rPr>
                <w:sz w:val="24"/>
              </w:rPr>
              <w:t>инъекций; </w:t>
            </w: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before="1"/>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мелфалан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хлорамбуцил</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2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циклофосфамид</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70" w:val="left" w:leader="none"/>
                <w:tab w:pos="2072" w:val="left" w:leader="none"/>
                <w:tab w:pos="3946" w:val="left" w:leader="none"/>
                <w:tab w:pos="5192"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45"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bl>
    <w:p>
      <w:pPr>
        <w:pStyle w:val="TableParagraph"/>
        <w:spacing w:after="0" w:line="245" w:lineRule="exact"/>
        <w:rPr>
          <w:sz w:val="24"/>
        </w:rPr>
        <w:sectPr>
          <w:pgSz w:w="16840" w:h="11900" w:orient="landscape"/>
          <w:pgMar w:header="284" w:footer="0" w:top="1120" w:bottom="52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spacing w:line="241" w:lineRule="exact"/>
              <w:ind w:right="14"/>
              <w:jc w:val="center"/>
              <w:rPr>
                <w:sz w:val="24"/>
              </w:rPr>
            </w:pPr>
            <w:r>
              <w:rPr>
                <w:spacing w:val="-2"/>
                <w:sz w:val="24"/>
              </w:rPr>
              <w:t>L01AB</w:t>
            </w:r>
          </w:p>
        </w:tc>
        <w:tc>
          <w:tcPr>
            <w:tcW w:w="3960" w:type="dxa"/>
          </w:tcPr>
          <w:p>
            <w:pPr>
              <w:pStyle w:val="TableParagraph"/>
              <w:spacing w:line="241" w:lineRule="exact"/>
              <w:ind w:left="112"/>
              <w:rPr>
                <w:sz w:val="24"/>
              </w:rPr>
            </w:pPr>
            <w:r>
              <w:rPr>
                <w:spacing w:val="-2"/>
                <w:sz w:val="24"/>
              </w:rPr>
              <w:t>алкилсульфонаты</w:t>
            </w:r>
          </w:p>
        </w:tc>
        <w:tc>
          <w:tcPr>
            <w:tcW w:w="3450" w:type="dxa"/>
          </w:tcPr>
          <w:p>
            <w:pPr>
              <w:pStyle w:val="TableParagraph"/>
              <w:spacing w:line="241" w:lineRule="exact"/>
              <w:ind w:left="112"/>
              <w:rPr>
                <w:sz w:val="24"/>
              </w:rPr>
            </w:pPr>
            <w:r>
              <w:rPr>
                <w:spacing w:val="-2"/>
                <w:sz w:val="24"/>
              </w:rPr>
              <w:t>бусульфан</w:t>
            </w:r>
          </w:p>
        </w:tc>
        <w:tc>
          <w:tcPr>
            <w:tcW w:w="5655" w:type="dxa"/>
          </w:tcPr>
          <w:p>
            <w:pPr>
              <w:pStyle w:val="TableParagraph"/>
              <w:spacing w:line="241"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before="5"/>
              <w:ind w:left="157"/>
              <w:rPr>
                <w:sz w:val="24"/>
              </w:rPr>
            </w:pPr>
            <w:r>
              <w:rPr>
                <w:spacing w:val="-2"/>
                <w:sz w:val="24"/>
              </w:rPr>
              <w:t>L01AD</w:t>
            </w:r>
          </w:p>
        </w:tc>
        <w:tc>
          <w:tcPr>
            <w:tcW w:w="3960" w:type="dxa"/>
            <w:vMerge w:val="restart"/>
          </w:tcPr>
          <w:p>
            <w:pPr>
              <w:pStyle w:val="TableParagraph"/>
              <w:spacing w:before="5"/>
              <w:ind w:left="112"/>
              <w:rPr>
                <w:sz w:val="24"/>
              </w:rPr>
            </w:pPr>
            <w:r>
              <w:rPr>
                <w:sz w:val="24"/>
              </w:rPr>
              <w:t>производные</w:t>
            </w:r>
            <w:r>
              <w:rPr>
                <w:spacing w:val="-11"/>
                <w:sz w:val="24"/>
              </w:rPr>
              <w:t> </w:t>
            </w:r>
            <w:r>
              <w:rPr>
                <w:spacing w:val="-2"/>
                <w:sz w:val="24"/>
              </w:rPr>
              <w:t>нитрозомочевины</w:t>
            </w:r>
          </w:p>
        </w:tc>
        <w:tc>
          <w:tcPr>
            <w:tcW w:w="3450" w:type="dxa"/>
          </w:tcPr>
          <w:p>
            <w:pPr>
              <w:pStyle w:val="TableParagraph"/>
              <w:spacing w:before="5"/>
              <w:ind w:left="112"/>
              <w:rPr>
                <w:sz w:val="24"/>
              </w:rPr>
            </w:pPr>
            <w:r>
              <w:rPr>
                <w:spacing w:val="-2"/>
                <w:sz w:val="24"/>
              </w:rPr>
              <w:t>кармустин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ломустин</w:t>
            </w:r>
          </w:p>
        </w:tc>
        <w:tc>
          <w:tcPr>
            <w:tcW w:w="5655" w:type="dxa"/>
          </w:tcPr>
          <w:p>
            <w:pPr>
              <w:pStyle w:val="TableParagraph"/>
              <w:spacing w:line="260" w:lineRule="exact" w:before="5"/>
              <w:ind w:left="112"/>
              <w:rPr>
                <w:sz w:val="24"/>
              </w:rPr>
            </w:pPr>
            <w:r>
              <w:rPr>
                <w:spacing w:val="-2"/>
                <w:sz w:val="24"/>
              </w:rPr>
              <w:t>капсулы</w:t>
            </w:r>
          </w:p>
        </w:tc>
      </w:tr>
      <w:tr>
        <w:trPr>
          <w:trHeight w:val="555" w:hRule="atLeast"/>
        </w:trPr>
        <w:tc>
          <w:tcPr>
            <w:tcW w:w="1065" w:type="dxa"/>
            <w:vMerge w:val="restart"/>
          </w:tcPr>
          <w:p>
            <w:pPr>
              <w:pStyle w:val="TableParagraph"/>
              <w:spacing w:line="266" w:lineRule="exact"/>
              <w:ind w:left="157"/>
              <w:rPr>
                <w:sz w:val="24"/>
              </w:rPr>
            </w:pPr>
            <w:r>
              <w:rPr>
                <w:spacing w:val="-2"/>
                <w:sz w:val="24"/>
              </w:rPr>
              <w:t>L01AX</w:t>
            </w:r>
          </w:p>
        </w:tc>
        <w:tc>
          <w:tcPr>
            <w:tcW w:w="3960" w:type="dxa"/>
            <w:vMerge w:val="restart"/>
          </w:tcPr>
          <w:p>
            <w:pPr>
              <w:pStyle w:val="TableParagraph"/>
              <w:spacing w:line="266" w:lineRule="exact"/>
              <w:ind w:left="112"/>
              <w:rPr>
                <w:sz w:val="24"/>
              </w:rPr>
            </w:pPr>
            <w:r>
              <w:rPr>
                <w:sz w:val="24"/>
              </w:rPr>
              <w:t>другие</w:t>
            </w:r>
            <w:r>
              <w:rPr>
                <w:spacing w:val="-9"/>
                <w:sz w:val="24"/>
              </w:rPr>
              <w:t> </w:t>
            </w:r>
            <w:r>
              <w:rPr>
                <w:sz w:val="24"/>
              </w:rPr>
              <w:t>алкилирующие</w:t>
            </w:r>
            <w:r>
              <w:rPr>
                <w:spacing w:val="-9"/>
                <w:sz w:val="24"/>
              </w:rPr>
              <w:t> </w:t>
            </w:r>
            <w:r>
              <w:rPr>
                <w:spacing w:val="-2"/>
                <w:sz w:val="24"/>
              </w:rPr>
              <w:t>средства</w:t>
            </w:r>
          </w:p>
        </w:tc>
        <w:tc>
          <w:tcPr>
            <w:tcW w:w="3450" w:type="dxa"/>
          </w:tcPr>
          <w:p>
            <w:pPr>
              <w:pStyle w:val="TableParagraph"/>
              <w:spacing w:line="266" w:lineRule="exact"/>
              <w:ind w:left="112"/>
              <w:rPr>
                <w:sz w:val="24"/>
              </w:rPr>
            </w:pPr>
            <w:r>
              <w:rPr>
                <w:spacing w:val="-2"/>
                <w:sz w:val="24"/>
              </w:rPr>
              <w:t>дакарбазин</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темозоломид</w:t>
            </w:r>
          </w:p>
        </w:tc>
        <w:tc>
          <w:tcPr>
            <w:tcW w:w="5655" w:type="dxa"/>
          </w:tcPr>
          <w:p>
            <w:pPr>
              <w:pStyle w:val="TableParagraph"/>
              <w:spacing w:line="263" w:lineRule="exact"/>
              <w:ind w:left="112"/>
              <w:rPr>
                <w:sz w:val="24"/>
              </w:rPr>
            </w:pPr>
            <w:r>
              <w:rPr>
                <w:spacing w:val="-2"/>
                <w:sz w:val="24"/>
              </w:rPr>
              <w:t>капсулы;</w:t>
            </w:r>
          </w:p>
          <w:p>
            <w:pPr>
              <w:pStyle w:val="TableParagraph"/>
              <w:tabs>
                <w:tab w:pos="1594" w:val="left" w:leader="none"/>
                <w:tab w:pos="2221" w:val="left" w:leader="none"/>
                <w:tab w:pos="4021" w:val="left" w:leader="none"/>
                <w:tab w:pos="5193"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70" w:hRule="atLeast"/>
        </w:trPr>
        <w:tc>
          <w:tcPr>
            <w:tcW w:w="1065" w:type="dxa"/>
          </w:tcPr>
          <w:p>
            <w:pPr>
              <w:pStyle w:val="TableParagraph"/>
              <w:spacing w:line="250" w:lineRule="exact"/>
              <w:ind w:right="7"/>
              <w:jc w:val="center"/>
              <w:rPr>
                <w:sz w:val="24"/>
              </w:rPr>
            </w:pPr>
            <w:r>
              <w:rPr>
                <w:spacing w:val="-4"/>
                <w:sz w:val="24"/>
              </w:rPr>
              <w:t>L01B</w:t>
            </w:r>
          </w:p>
        </w:tc>
        <w:tc>
          <w:tcPr>
            <w:tcW w:w="3960" w:type="dxa"/>
          </w:tcPr>
          <w:p>
            <w:pPr>
              <w:pStyle w:val="TableParagraph"/>
              <w:spacing w:line="250" w:lineRule="exact"/>
              <w:ind w:left="112"/>
              <w:rPr>
                <w:sz w:val="24"/>
              </w:rPr>
            </w:pPr>
            <w:r>
              <w:rPr>
                <w:spacing w:val="-2"/>
                <w:sz w:val="24"/>
              </w:rPr>
              <w:t>антиметаболиты</w:t>
            </w:r>
          </w:p>
        </w:tc>
        <w:tc>
          <w:tcPr>
            <w:tcW w:w="3450" w:type="dxa"/>
          </w:tcPr>
          <w:p>
            <w:pPr>
              <w:pStyle w:val="TableParagraph"/>
              <w:rPr>
                <w:sz w:val="20"/>
              </w:rPr>
            </w:pPr>
          </w:p>
        </w:tc>
        <w:tc>
          <w:tcPr>
            <w:tcW w:w="5655" w:type="dxa"/>
          </w:tcPr>
          <w:p>
            <w:pPr>
              <w:pStyle w:val="TableParagraph"/>
              <w:rPr>
                <w:sz w:val="20"/>
              </w:rPr>
            </w:pPr>
          </w:p>
        </w:tc>
      </w:tr>
      <w:tr>
        <w:trPr>
          <w:trHeight w:val="3045" w:hRule="atLeast"/>
        </w:trPr>
        <w:tc>
          <w:tcPr>
            <w:tcW w:w="1065" w:type="dxa"/>
            <w:vMerge w:val="restart"/>
          </w:tcPr>
          <w:p>
            <w:pPr>
              <w:pStyle w:val="TableParagraph"/>
              <w:spacing w:before="5"/>
              <w:ind w:left="157"/>
              <w:rPr>
                <w:sz w:val="24"/>
              </w:rPr>
            </w:pPr>
            <w:r>
              <w:rPr>
                <w:spacing w:val="-2"/>
                <w:sz w:val="24"/>
              </w:rPr>
              <w:t>L01BA</w:t>
            </w:r>
          </w:p>
        </w:tc>
        <w:tc>
          <w:tcPr>
            <w:tcW w:w="3960" w:type="dxa"/>
            <w:vMerge w:val="restart"/>
          </w:tcPr>
          <w:p>
            <w:pPr>
              <w:pStyle w:val="TableParagraph"/>
              <w:spacing w:before="5"/>
              <w:ind w:left="112"/>
              <w:rPr>
                <w:sz w:val="24"/>
              </w:rPr>
            </w:pPr>
            <w:r>
              <w:rPr>
                <w:sz w:val="24"/>
              </w:rPr>
              <w:t>аналоги</w:t>
            </w:r>
            <w:r>
              <w:rPr>
                <w:spacing w:val="-8"/>
                <w:sz w:val="24"/>
              </w:rPr>
              <w:t> </w:t>
            </w:r>
            <w:r>
              <w:rPr>
                <w:sz w:val="24"/>
              </w:rPr>
              <w:t>фолиевой</w:t>
            </w:r>
            <w:r>
              <w:rPr>
                <w:spacing w:val="-7"/>
                <w:sz w:val="24"/>
              </w:rPr>
              <w:t> </w:t>
            </w:r>
            <w:r>
              <w:rPr>
                <w:spacing w:val="-2"/>
                <w:sz w:val="24"/>
              </w:rPr>
              <w:t>кислоты</w:t>
            </w:r>
          </w:p>
        </w:tc>
        <w:tc>
          <w:tcPr>
            <w:tcW w:w="3450" w:type="dxa"/>
          </w:tcPr>
          <w:p>
            <w:pPr>
              <w:pStyle w:val="TableParagraph"/>
              <w:spacing w:before="5"/>
              <w:ind w:left="112"/>
              <w:rPr>
                <w:sz w:val="24"/>
              </w:rPr>
            </w:pPr>
            <w:r>
              <w:rPr>
                <w:spacing w:val="-2"/>
                <w:sz w:val="24"/>
              </w:rPr>
              <w:t>метотрексат</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35" w:lineRule="auto" w:before="4"/>
              <w:ind w:left="112" w:right="1072"/>
              <w:rPr>
                <w:sz w:val="24"/>
              </w:rPr>
            </w:pPr>
            <w:r>
              <w:rPr>
                <w:sz w:val="24"/>
              </w:rPr>
              <w:t>раствор</w:t>
            </w:r>
            <w:r>
              <w:rPr>
                <w:spacing w:val="-14"/>
                <w:sz w:val="24"/>
              </w:rPr>
              <w:t> </w:t>
            </w:r>
            <w:r>
              <w:rPr>
                <w:sz w:val="24"/>
              </w:rPr>
              <w:t>для</w:t>
            </w:r>
            <w:r>
              <w:rPr>
                <w:spacing w:val="-14"/>
                <w:sz w:val="24"/>
              </w:rPr>
              <w:t> </w:t>
            </w:r>
            <w:r>
              <w:rPr>
                <w:sz w:val="24"/>
              </w:rPr>
              <w:t>подкожного</w:t>
            </w:r>
            <w:r>
              <w:rPr>
                <w:spacing w:val="-14"/>
                <w:sz w:val="24"/>
              </w:rPr>
              <w:t> </w:t>
            </w:r>
            <w:r>
              <w:rPr>
                <w:sz w:val="24"/>
              </w:rPr>
              <w:t>введения; </w:t>
            </w:r>
            <w:r>
              <w:rPr>
                <w:spacing w:val="-2"/>
                <w:sz w:val="24"/>
              </w:rPr>
              <w:t>таблетки;</w:t>
            </w:r>
          </w:p>
          <w:p>
            <w:pPr>
              <w:pStyle w:val="TableParagraph"/>
              <w:spacing w:line="273" w:lineRule="exact" w:before="10"/>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пеметрексед</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ралтитрексид</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val="restart"/>
          </w:tcPr>
          <w:p>
            <w:pPr>
              <w:pStyle w:val="TableParagraph"/>
              <w:spacing w:line="266" w:lineRule="exact"/>
              <w:ind w:left="172"/>
              <w:rPr>
                <w:sz w:val="24"/>
              </w:rPr>
            </w:pPr>
            <w:r>
              <w:rPr>
                <w:spacing w:val="-2"/>
                <w:sz w:val="24"/>
              </w:rPr>
              <w:t>L01BB</w:t>
            </w:r>
          </w:p>
        </w:tc>
        <w:tc>
          <w:tcPr>
            <w:tcW w:w="3960" w:type="dxa"/>
            <w:vMerge w:val="restart"/>
          </w:tcPr>
          <w:p>
            <w:pPr>
              <w:pStyle w:val="TableParagraph"/>
              <w:spacing w:line="266" w:lineRule="exact"/>
              <w:ind w:left="112"/>
              <w:rPr>
                <w:sz w:val="24"/>
              </w:rPr>
            </w:pPr>
            <w:r>
              <w:rPr>
                <w:sz w:val="24"/>
              </w:rPr>
              <w:t>аналоги</w:t>
            </w:r>
            <w:r>
              <w:rPr>
                <w:spacing w:val="-7"/>
                <w:sz w:val="24"/>
              </w:rPr>
              <w:t> </w:t>
            </w:r>
            <w:r>
              <w:rPr>
                <w:spacing w:val="-2"/>
                <w:sz w:val="24"/>
              </w:rPr>
              <w:t>пурина</w:t>
            </w:r>
          </w:p>
        </w:tc>
        <w:tc>
          <w:tcPr>
            <w:tcW w:w="3450" w:type="dxa"/>
          </w:tcPr>
          <w:p>
            <w:pPr>
              <w:pStyle w:val="TableParagraph"/>
              <w:spacing w:line="250" w:lineRule="exact"/>
              <w:ind w:left="112"/>
              <w:rPr>
                <w:sz w:val="24"/>
              </w:rPr>
            </w:pPr>
            <w:r>
              <w:rPr>
                <w:spacing w:val="-2"/>
                <w:sz w:val="24"/>
              </w:rPr>
              <w:t>меркаптопурин</w:t>
            </w:r>
          </w:p>
        </w:tc>
        <w:tc>
          <w:tcPr>
            <w:tcW w:w="5655" w:type="dxa"/>
          </w:tcPr>
          <w:p>
            <w:pPr>
              <w:pStyle w:val="TableParagraph"/>
              <w:spacing w:line="250" w:lineRule="exact"/>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неларабин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13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флударабин</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val="restart"/>
          </w:tcPr>
          <w:p>
            <w:pPr>
              <w:pStyle w:val="TableParagraph"/>
              <w:spacing w:line="266" w:lineRule="exact"/>
              <w:ind w:left="172"/>
              <w:rPr>
                <w:sz w:val="24"/>
              </w:rPr>
            </w:pPr>
            <w:r>
              <w:rPr>
                <w:spacing w:val="-2"/>
                <w:sz w:val="24"/>
              </w:rPr>
              <w:t>L01BC</w:t>
            </w:r>
          </w:p>
        </w:tc>
        <w:tc>
          <w:tcPr>
            <w:tcW w:w="3960" w:type="dxa"/>
            <w:vMerge w:val="restart"/>
          </w:tcPr>
          <w:p>
            <w:pPr>
              <w:pStyle w:val="TableParagraph"/>
              <w:spacing w:line="266" w:lineRule="exact"/>
              <w:ind w:left="112"/>
              <w:rPr>
                <w:sz w:val="24"/>
              </w:rPr>
            </w:pPr>
            <w:r>
              <w:rPr>
                <w:sz w:val="24"/>
              </w:rPr>
              <w:t>аналоги</w:t>
            </w:r>
            <w:r>
              <w:rPr>
                <w:spacing w:val="-7"/>
                <w:sz w:val="24"/>
              </w:rPr>
              <w:t> </w:t>
            </w:r>
            <w:r>
              <w:rPr>
                <w:spacing w:val="-2"/>
                <w:sz w:val="24"/>
              </w:rPr>
              <w:t>пиримидина</w:t>
            </w:r>
          </w:p>
        </w:tc>
        <w:tc>
          <w:tcPr>
            <w:tcW w:w="3450" w:type="dxa"/>
          </w:tcPr>
          <w:p>
            <w:pPr>
              <w:pStyle w:val="TableParagraph"/>
              <w:spacing w:line="266" w:lineRule="exact"/>
              <w:ind w:left="112"/>
              <w:rPr>
                <w:sz w:val="24"/>
              </w:rPr>
            </w:pPr>
            <w:r>
              <w:rPr>
                <w:spacing w:val="-2"/>
                <w:sz w:val="24"/>
              </w:rPr>
              <w:t>азацитидин</w:t>
            </w:r>
          </w:p>
        </w:tc>
        <w:tc>
          <w:tcPr>
            <w:tcW w:w="5655" w:type="dxa"/>
          </w:tcPr>
          <w:p>
            <w:pPr>
              <w:pStyle w:val="TableParagraph"/>
              <w:tabs>
                <w:tab w:pos="1557" w:val="left" w:leader="none"/>
                <w:tab w:pos="2146" w:val="left" w:leader="none"/>
                <w:tab w:pos="3909" w:val="left" w:leader="none"/>
                <w:tab w:pos="5195"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5"/>
                <w:sz w:val="24"/>
              </w:rPr>
              <w:t>для</w:t>
            </w:r>
          </w:p>
          <w:p>
            <w:pPr>
              <w:pStyle w:val="TableParagraph"/>
              <w:spacing w:line="254" w:lineRule="exact"/>
              <w:ind w:left="112"/>
              <w:rPr>
                <w:sz w:val="24"/>
              </w:rPr>
            </w:pPr>
            <w:r>
              <w:rPr>
                <w:sz w:val="24"/>
              </w:rPr>
              <w:t>подкожного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гемцитабин</w:t>
            </w:r>
          </w:p>
        </w:tc>
        <w:tc>
          <w:tcPr>
            <w:tcW w:w="5655" w:type="dxa"/>
          </w:tcPr>
          <w:p>
            <w:pPr>
              <w:pStyle w:val="TableParagraph"/>
              <w:spacing w:line="260" w:lineRule="exact" w:before="5"/>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37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p>
            <w:pPr>
              <w:pStyle w:val="TableParagraph"/>
              <w:tabs>
                <w:tab w:pos="1594" w:val="left" w:leader="none"/>
                <w:tab w:pos="2221" w:val="left" w:leader="none"/>
                <w:tab w:pos="4021" w:val="left" w:leader="none"/>
                <w:tab w:pos="5193" w:val="left" w:leader="none"/>
              </w:tabs>
              <w:spacing w:before="9"/>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63" w:val="left" w:leader="none"/>
                <w:tab w:pos="2200" w:val="left" w:leader="none"/>
                <w:tab w:pos="4011" w:val="left" w:leader="none"/>
                <w:tab w:pos="5193" w:val="left" w:leader="none"/>
              </w:tabs>
              <w:spacing w:line="264"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капецитабин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фторурацил</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before="3"/>
              <w:ind w:left="112"/>
              <w:rPr>
                <w:sz w:val="24"/>
              </w:rPr>
            </w:pPr>
            <w:r>
              <w:rPr>
                <w:sz w:val="24"/>
              </w:rPr>
              <w:t>раствор</w:t>
            </w:r>
            <w:r>
              <w:rPr>
                <w:spacing w:val="-1"/>
                <w:sz w:val="24"/>
              </w:rPr>
              <w:t> </w:t>
            </w:r>
            <w:r>
              <w:rPr>
                <w:sz w:val="24"/>
              </w:rPr>
              <w:t>для</w:t>
            </w:r>
            <w:r>
              <w:rPr>
                <w:spacing w:val="-2"/>
                <w:sz w:val="24"/>
              </w:rPr>
              <w:t> </w:t>
            </w:r>
            <w:r>
              <w:rPr>
                <w:sz w:val="24"/>
              </w:rPr>
              <w:t>внутрисосудистого </w:t>
            </w:r>
            <w:r>
              <w:rPr>
                <w:spacing w:val="-2"/>
                <w:sz w:val="24"/>
              </w:rPr>
              <w:t>введения;</w:t>
            </w:r>
          </w:p>
          <w:p>
            <w:pPr>
              <w:pStyle w:val="TableParagraph"/>
              <w:spacing w:line="276" w:lineRule="exact"/>
              <w:ind w:left="112"/>
              <w:rPr>
                <w:sz w:val="24"/>
              </w:rPr>
            </w:pPr>
            <w:r>
              <w:rPr>
                <w:sz w:val="24"/>
              </w:rPr>
              <w:t>раствор для внутрисосудистого и </w:t>
            </w:r>
            <w:r>
              <w:rPr>
                <w:sz w:val="24"/>
              </w:rPr>
              <w:t>внутриполостного </w:t>
            </w:r>
            <w:r>
              <w:rPr>
                <w:spacing w:val="-2"/>
                <w:sz w:val="24"/>
              </w:rPr>
              <w:t>введения</w:t>
            </w:r>
          </w:p>
        </w:tc>
      </w:tr>
      <w:tr>
        <w:trPr>
          <w:trHeight w:val="83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Pr>
                <w:sz w:val="24"/>
              </w:rPr>
            </w:pPr>
            <w:r>
              <w:rPr>
                <w:spacing w:val="-2"/>
                <w:sz w:val="24"/>
              </w:rPr>
              <w:t>цитарабин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before="3"/>
              <w:ind w:left="112"/>
              <w:rPr>
                <w:sz w:val="24"/>
              </w:rPr>
            </w:pPr>
            <w:r>
              <w:rPr>
                <w:sz w:val="24"/>
              </w:rPr>
              <w:t>раствор</w:t>
            </w:r>
            <w:r>
              <w:rPr>
                <w:spacing w:val="-1"/>
                <w:sz w:val="24"/>
              </w:rPr>
              <w:t> </w:t>
            </w:r>
            <w:r>
              <w:rPr>
                <w:sz w:val="24"/>
              </w:rPr>
              <w:t>для</w:t>
            </w:r>
            <w:r>
              <w:rPr>
                <w:spacing w:val="-2"/>
                <w:sz w:val="24"/>
              </w:rPr>
              <w:t> инъекций</w:t>
            </w:r>
          </w:p>
        </w:tc>
      </w:tr>
      <w:tr>
        <w:trPr>
          <w:trHeight w:val="825" w:hRule="atLeast"/>
        </w:trPr>
        <w:tc>
          <w:tcPr>
            <w:tcW w:w="1065" w:type="dxa"/>
          </w:tcPr>
          <w:p>
            <w:pPr>
              <w:pStyle w:val="TableParagraph"/>
              <w:spacing w:line="266" w:lineRule="exact"/>
              <w:ind w:right="7"/>
              <w:jc w:val="center"/>
              <w:rPr>
                <w:sz w:val="24"/>
              </w:rPr>
            </w:pPr>
            <w:r>
              <w:rPr>
                <w:spacing w:val="-4"/>
                <w:sz w:val="24"/>
              </w:rPr>
              <w:t>L01C</w:t>
            </w:r>
          </w:p>
        </w:tc>
        <w:tc>
          <w:tcPr>
            <w:tcW w:w="3960" w:type="dxa"/>
          </w:tcPr>
          <w:p>
            <w:pPr>
              <w:pStyle w:val="TableParagraph"/>
              <w:tabs>
                <w:tab w:pos="2372" w:val="left" w:leader="none"/>
                <w:tab w:pos="3157" w:val="left" w:leader="none"/>
              </w:tabs>
              <w:ind w:left="112" w:right="88"/>
              <w:rPr>
                <w:sz w:val="24"/>
              </w:rPr>
            </w:pPr>
            <w:r>
              <w:rPr>
                <w:spacing w:val="-2"/>
                <w:sz w:val="24"/>
              </w:rPr>
              <w:t>алкалоиды</w:t>
            </w:r>
            <w:r>
              <w:rPr>
                <w:sz w:val="24"/>
              </w:rPr>
              <w:tab/>
            </w:r>
            <w:r>
              <w:rPr>
                <w:spacing w:val="-53"/>
                <w:sz w:val="24"/>
              </w:rPr>
              <w:t> </w:t>
            </w:r>
            <w:r>
              <w:rPr>
                <w:spacing w:val="-2"/>
                <w:sz w:val="24"/>
              </w:rPr>
              <w:t>растительного происхождения</w:t>
            </w:r>
            <w:r>
              <w:rPr>
                <w:sz w:val="24"/>
              </w:rPr>
              <w:tab/>
            </w:r>
            <w:r>
              <w:rPr>
                <w:spacing w:val="-10"/>
                <w:sz w:val="24"/>
              </w:rPr>
              <w:t>и</w:t>
            </w:r>
            <w:r>
              <w:rPr>
                <w:sz w:val="24"/>
              </w:rPr>
              <w:tab/>
            </w:r>
            <w:r>
              <w:rPr>
                <w:spacing w:val="-2"/>
                <w:sz w:val="24"/>
              </w:rPr>
              <w:t>другие</w:t>
            </w:r>
          </w:p>
          <w:p>
            <w:pPr>
              <w:pStyle w:val="TableParagraph"/>
              <w:spacing w:line="262" w:lineRule="exact"/>
              <w:ind w:left="112"/>
              <w:rPr>
                <w:sz w:val="24"/>
              </w:rPr>
            </w:pPr>
            <w:r>
              <w:rPr>
                <w:sz w:val="24"/>
              </w:rPr>
              <w:t>природные</w:t>
            </w:r>
            <w:r>
              <w:rPr>
                <w:spacing w:val="-9"/>
                <w:sz w:val="24"/>
              </w:rPr>
              <w:t> </w:t>
            </w:r>
            <w:r>
              <w:rPr>
                <w:spacing w:val="-2"/>
                <w:sz w:val="24"/>
              </w:rPr>
              <w:t>вещества</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157"/>
              <w:rPr>
                <w:sz w:val="24"/>
              </w:rPr>
            </w:pPr>
            <w:r>
              <w:rPr>
                <w:spacing w:val="-2"/>
                <w:sz w:val="24"/>
              </w:rPr>
              <w:t>L01CA</w:t>
            </w:r>
          </w:p>
        </w:tc>
        <w:tc>
          <w:tcPr>
            <w:tcW w:w="3960" w:type="dxa"/>
            <w:vMerge w:val="restart"/>
          </w:tcPr>
          <w:p>
            <w:pPr>
              <w:pStyle w:val="TableParagraph"/>
              <w:spacing w:line="266" w:lineRule="exact"/>
              <w:ind w:left="112"/>
              <w:rPr>
                <w:sz w:val="24"/>
              </w:rPr>
            </w:pPr>
            <w:r>
              <w:rPr>
                <w:sz w:val="24"/>
              </w:rPr>
              <w:t>алкалоиды</w:t>
            </w:r>
            <w:r>
              <w:rPr>
                <w:spacing w:val="-5"/>
                <w:sz w:val="24"/>
              </w:rPr>
              <w:t> </w:t>
            </w:r>
            <w:r>
              <w:rPr>
                <w:sz w:val="24"/>
              </w:rPr>
              <w:t>барвинка</w:t>
            </w:r>
            <w:r>
              <w:rPr>
                <w:spacing w:val="-4"/>
                <w:sz w:val="24"/>
              </w:rPr>
              <w:t> </w:t>
            </w:r>
            <w:r>
              <w:rPr>
                <w:sz w:val="24"/>
              </w:rPr>
              <w:t>и</w:t>
            </w:r>
            <w:r>
              <w:rPr>
                <w:spacing w:val="-5"/>
                <w:sz w:val="24"/>
              </w:rPr>
              <w:t> </w:t>
            </w:r>
            <w:r>
              <w:rPr>
                <w:sz w:val="24"/>
              </w:rPr>
              <w:t>их</w:t>
            </w:r>
            <w:r>
              <w:rPr>
                <w:spacing w:val="-3"/>
                <w:sz w:val="24"/>
              </w:rPr>
              <w:t> </w:t>
            </w:r>
            <w:r>
              <w:rPr>
                <w:spacing w:val="-2"/>
                <w:sz w:val="24"/>
              </w:rPr>
              <w:t>аналоги</w:t>
            </w:r>
          </w:p>
        </w:tc>
        <w:tc>
          <w:tcPr>
            <w:tcW w:w="3450" w:type="dxa"/>
          </w:tcPr>
          <w:p>
            <w:pPr>
              <w:pStyle w:val="TableParagraph"/>
              <w:spacing w:line="266" w:lineRule="exact"/>
              <w:ind w:left="112"/>
              <w:rPr>
                <w:sz w:val="24"/>
              </w:rPr>
            </w:pPr>
            <w:r>
              <w:rPr>
                <w:spacing w:val="-2"/>
                <w:sz w:val="24"/>
              </w:rPr>
              <w:t>винбластин</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винкристин</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винорелбин</w:t>
            </w:r>
          </w:p>
        </w:tc>
        <w:tc>
          <w:tcPr>
            <w:tcW w:w="5655" w:type="dxa"/>
          </w:tcPr>
          <w:p>
            <w:pPr>
              <w:pStyle w:val="TableParagraph"/>
              <w:spacing w:line="273" w:lineRule="exact" w:before="5"/>
              <w:ind w:left="112"/>
              <w:rPr>
                <w:sz w:val="24"/>
              </w:rPr>
            </w:pPr>
            <w:r>
              <w:rPr>
                <w:spacing w:val="-2"/>
                <w:sz w:val="24"/>
              </w:rPr>
              <w:t>капсулы;</w:t>
            </w:r>
          </w:p>
          <w:p>
            <w:pPr>
              <w:pStyle w:val="TableParagraph"/>
              <w:tabs>
                <w:tab w:pos="1563" w:val="left" w:leader="none"/>
                <w:tab w:pos="2200" w:val="left" w:leader="none"/>
                <w:tab w:pos="4011" w:val="left" w:leader="none"/>
                <w:tab w:pos="5193" w:val="left" w:leader="none"/>
              </w:tabs>
              <w:spacing w:line="276" w:lineRule="exac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835" w:hRule="atLeast"/>
        </w:trPr>
        <w:tc>
          <w:tcPr>
            <w:tcW w:w="1065" w:type="dxa"/>
          </w:tcPr>
          <w:p>
            <w:pPr>
              <w:pStyle w:val="TableParagraph"/>
              <w:jc w:val="center"/>
              <w:rPr>
                <w:sz w:val="24"/>
              </w:rPr>
            </w:pPr>
            <w:r>
              <w:rPr>
                <w:spacing w:val="-2"/>
                <w:sz w:val="24"/>
              </w:rPr>
              <w:t>L01CB</w:t>
            </w:r>
          </w:p>
        </w:tc>
        <w:tc>
          <w:tcPr>
            <w:tcW w:w="3960" w:type="dxa"/>
          </w:tcPr>
          <w:p>
            <w:pPr>
              <w:pStyle w:val="TableParagraph"/>
              <w:ind w:left="112"/>
              <w:rPr>
                <w:sz w:val="24"/>
              </w:rPr>
            </w:pPr>
            <w:r>
              <w:rPr>
                <w:sz w:val="24"/>
              </w:rPr>
              <w:t>производные</w:t>
            </w:r>
            <w:r>
              <w:rPr>
                <w:spacing w:val="-13"/>
                <w:sz w:val="24"/>
              </w:rPr>
              <w:t> </w:t>
            </w:r>
            <w:r>
              <w:rPr>
                <w:spacing w:val="-2"/>
                <w:sz w:val="24"/>
              </w:rPr>
              <w:t>подофиллотоксина</w:t>
            </w:r>
          </w:p>
        </w:tc>
        <w:tc>
          <w:tcPr>
            <w:tcW w:w="3450" w:type="dxa"/>
          </w:tcPr>
          <w:p>
            <w:pPr>
              <w:pStyle w:val="TableParagraph"/>
              <w:ind w:left="112"/>
              <w:rPr>
                <w:sz w:val="24"/>
              </w:rPr>
            </w:pPr>
            <w:r>
              <w:rPr>
                <w:spacing w:val="-2"/>
                <w:sz w:val="24"/>
              </w:rPr>
              <w:t>этопозид</w:t>
            </w:r>
          </w:p>
        </w:tc>
        <w:tc>
          <w:tcPr>
            <w:tcW w:w="5655" w:type="dxa"/>
          </w:tcPr>
          <w:p>
            <w:pPr>
              <w:pStyle w:val="TableParagraph"/>
              <w:spacing w:line="273" w:lineRule="exact"/>
              <w:ind w:left="112"/>
              <w:rPr>
                <w:sz w:val="24"/>
              </w:rPr>
            </w:pPr>
            <w:r>
              <w:rPr>
                <w:spacing w:val="-2"/>
                <w:sz w:val="24"/>
              </w:rPr>
              <w:t>капсулы;</w:t>
            </w:r>
          </w:p>
          <w:p>
            <w:pPr>
              <w:pStyle w:val="TableParagraph"/>
              <w:tabs>
                <w:tab w:pos="1563" w:val="left" w:leader="none"/>
                <w:tab w:pos="2200" w:val="left" w:leader="none"/>
                <w:tab w:pos="4011" w:val="left" w:leader="none"/>
                <w:tab w:pos="5193" w:val="left" w:leader="none"/>
              </w:tabs>
              <w:spacing w:line="276" w:lineRule="exac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val="restart"/>
          </w:tcPr>
          <w:p>
            <w:pPr>
              <w:pStyle w:val="TableParagraph"/>
              <w:spacing w:line="266" w:lineRule="exact"/>
              <w:ind w:left="157"/>
              <w:rPr>
                <w:sz w:val="24"/>
              </w:rPr>
            </w:pPr>
            <w:r>
              <w:rPr>
                <w:spacing w:val="-2"/>
                <w:sz w:val="24"/>
              </w:rPr>
              <w:t>L01CD</w:t>
            </w:r>
          </w:p>
        </w:tc>
        <w:tc>
          <w:tcPr>
            <w:tcW w:w="3960" w:type="dxa"/>
            <w:vMerge w:val="restart"/>
          </w:tcPr>
          <w:p>
            <w:pPr>
              <w:pStyle w:val="TableParagraph"/>
              <w:spacing w:line="266" w:lineRule="exact"/>
              <w:ind w:left="112"/>
              <w:rPr>
                <w:sz w:val="24"/>
              </w:rPr>
            </w:pPr>
            <w:r>
              <w:rPr>
                <w:spacing w:val="-2"/>
                <w:sz w:val="24"/>
              </w:rPr>
              <w:t>таксаны</w:t>
            </w:r>
          </w:p>
        </w:tc>
        <w:tc>
          <w:tcPr>
            <w:tcW w:w="3450" w:type="dxa"/>
          </w:tcPr>
          <w:p>
            <w:pPr>
              <w:pStyle w:val="TableParagraph"/>
              <w:spacing w:line="266" w:lineRule="exact"/>
              <w:ind w:left="112"/>
              <w:rPr>
                <w:sz w:val="24"/>
              </w:rPr>
            </w:pPr>
            <w:r>
              <w:rPr>
                <w:spacing w:val="-2"/>
                <w:sz w:val="24"/>
              </w:rPr>
              <w:t>доцетаксел</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кабазитаксел</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паклитаксел</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70" w:hRule="atLeast"/>
        </w:trPr>
        <w:tc>
          <w:tcPr>
            <w:tcW w:w="1065" w:type="dxa"/>
          </w:tcPr>
          <w:p>
            <w:pPr>
              <w:pStyle w:val="TableParagraph"/>
              <w:spacing w:line="245" w:lineRule="exact" w:before="5"/>
              <w:ind w:left="4"/>
              <w:jc w:val="center"/>
              <w:rPr>
                <w:sz w:val="24"/>
              </w:rPr>
            </w:pPr>
            <w:r>
              <w:rPr>
                <w:spacing w:val="-4"/>
                <w:sz w:val="24"/>
              </w:rPr>
              <w:t>L01D</w:t>
            </w:r>
          </w:p>
        </w:tc>
        <w:tc>
          <w:tcPr>
            <w:tcW w:w="3960" w:type="dxa"/>
          </w:tcPr>
          <w:p>
            <w:pPr>
              <w:pStyle w:val="TableParagraph"/>
              <w:spacing w:line="245" w:lineRule="exact" w:before="5"/>
              <w:ind w:left="112"/>
              <w:rPr>
                <w:sz w:val="24"/>
              </w:rPr>
            </w:pPr>
            <w:r>
              <w:rPr>
                <w:sz w:val="24"/>
              </w:rPr>
              <w:t>противоопухолевые</w:t>
            </w:r>
            <w:r>
              <w:rPr>
                <w:spacing w:val="50"/>
                <w:sz w:val="24"/>
              </w:rPr>
              <w:t> </w:t>
            </w:r>
            <w:r>
              <w:rPr>
                <w:sz w:val="24"/>
              </w:rPr>
              <w:t>антибиотики</w:t>
            </w:r>
            <w:r>
              <w:rPr>
                <w:spacing w:val="50"/>
                <w:sz w:val="24"/>
              </w:rPr>
              <w:t> </w:t>
            </w:r>
            <w:r>
              <w:rPr>
                <w:spacing w:val="-10"/>
                <w:sz w:val="24"/>
              </w:rPr>
              <w:t>и</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z w:val="24"/>
              </w:rPr>
              <w:t>родственные</w:t>
            </w:r>
            <w:r>
              <w:rPr>
                <w:spacing w:val="-11"/>
                <w:sz w:val="24"/>
              </w:rPr>
              <w:t> </w:t>
            </w:r>
            <w:r>
              <w:rPr>
                <w:spacing w:val="-2"/>
                <w:sz w:val="24"/>
              </w:rPr>
              <w:t>соединения</w:t>
            </w:r>
          </w:p>
        </w:tc>
        <w:tc>
          <w:tcPr>
            <w:tcW w:w="3450" w:type="dxa"/>
          </w:tcPr>
          <w:p>
            <w:pPr>
              <w:pStyle w:val="TableParagraph"/>
              <w:rPr>
                <w:sz w:val="20"/>
              </w:rPr>
            </w:pPr>
          </w:p>
        </w:tc>
        <w:tc>
          <w:tcPr>
            <w:tcW w:w="5655" w:type="dxa"/>
          </w:tcPr>
          <w:p>
            <w:pPr>
              <w:pStyle w:val="TableParagraph"/>
              <w:rPr>
                <w:sz w:val="20"/>
              </w:rPr>
            </w:pPr>
          </w:p>
        </w:tc>
      </w:tr>
      <w:tr>
        <w:trPr>
          <w:trHeight w:val="1095" w:hRule="atLeast"/>
        </w:trPr>
        <w:tc>
          <w:tcPr>
            <w:tcW w:w="1065" w:type="dxa"/>
            <w:vMerge w:val="restart"/>
          </w:tcPr>
          <w:p>
            <w:pPr>
              <w:pStyle w:val="TableParagraph"/>
              <w:spacing w:line="266" w:lineRule="exact"/>
              <w:ind w:left="157"/>
              <w:rPr>
                <w:sz w:val="24"/>
              </w:rPr>
            </w:pPr>
            <w:r>
              <w:rPr>
                <w:spacing w:val="-2"/>
                <w:sz w:val="24"/>
              </w:rPr>
              <w:t>L01DB</w:t>
            </w:r>
          </w:p>
        </w:tc>
        <w:tc>
          <w:tcPr>
            <w:tcW w:w="3960" w:type="dxa"/>
            <w:vMerge w:val="restart"/>
          </w:tcPr>
          <w:p>
            <w:pPr>
              <w:pStyle w:val="TableParagraph"/>
              <w:tabs>
                <w:tab w:pos="1997" w:val="left" w:leader="none"/>
                <w:tab w:pos="2535" w:val="left" w:leader="none"/>
              </w:tabs>
              <w:ind w:left="112" w:right="93"/>
              <w:rPr>
                <w:sz w:val="24"/>
              </w:rPr>
            </w:pPr>
            <w:r>
              <w:rPr>
                <w:spacing w:val="-2"/>
                <w:sz w:val="24"/>
              </w:rPr>
              <w:t>антрациклины</w:t>
            </w:r>
            <w:r>
              <w:rPr>
                <w:sz w:val="24"/>
              </w:rPr>
              <w:tab/>
            </w:r>
            <w:r>
              <w:rPr>
                <w:spacing w:val="-10"/>
                <w:sz w:val="24"/>
              </w:rPr>
              <w:t>и</w:t>
            </w:r>
            <w:r>
              <w:rPr>
                <w:sz w:val="24"/>
              </w:rPr>
              <w:tab/>
            </w:r>
            <w:r>
              <w:rPr>
                <w:spacing w:val="-2"/>
                <w:sz w:val="24"/>
              </w:rPr>
              <w:t>родственные соединения</w:t>
            </w:r>
          </w:p>
        </w:tc>
        <w:tc>
          <w:tcPr>
            <w:tcW w:w="3450" w:type="dxa"/>
          </w:tcPr>
          <w:p>
            <w:pPr>
              <w:pStyle w:val="TableParagraph"/>
              <w:spacing w:line="266" w:lineRule="exact"/>
              <w:ind w:left="112"/>
              <w:rPr>
                <w:sz w:val="24"/>
              </w:rPr>
            </w:pPr>
            <w:r>
              <w:rPr>
                <w:spacing w:val="-2"/>
                <w:sz w:val="24"/>
              </w:rPr>
              <w:t>даунорубицин</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2481"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2" w:lineRule="exact"/>
              <w:ind w:left="112"/>
              <w:rPr>
                <w:sz w:val="24"/>
              </w:rPr>
            </w:pPr>
            <w:r>
              <w:rPr>
                <w:spacing w:val="-2"/>
                <w:sz w:val="24"/>
              </w:rPr>
              <w:t>доксорубицин</w:t>
            </w:r>
          </w:p>
        </w:tc>
        <w:tc>
          <w:tcPr>
            <w:tcW w:w="5655" w:type="dxa"/>
          </w:tcPr>
          <w:p>
            <w:pPr>
              <w:pStyle w:val="TableParagraph"/>
              <w:tabs>
                <w:tab w:pos="3131" w:val="left" w:leader="none"/>
                <w:tab w:pos="5420" w:val="left" w:leader="none"/>
              </w:tabs>
              <w:ind w:left="112" w:right="89"/>
              <w:jc w:val="both"/>
              <w:rPr>
                <w:sz w:val="24"/>
              </w:rPr>
            </w:pPr>
            <w:r>
              <w:rPr>
                <w:sz w:val="24"/>
              </w:rPr>
              <w:t>концентрат для приготовления раствора для </w:t>
            </w:r>
            <w:r>
              <w:rPr>
                <w:spacing w:val="-2"/>
                <w:sz w:val="24"/>
              </w:rPr>
              <w:t>внутриартериального,</w:t>
            </w:r>
            <w:r>
              <w:rPr>
                <w:sz w:val="24"/>
              </w:rPr>
              <w:tab/>
            </w:r>
            <w:r>
              <w:rPr>
                <w:spacing w:val="-2"/>
                <w:sz w:val="24"/>
              </w:rPr>
              <w:t>внутривенного</w:t>
            </w:r>
            <w:r>
              <w:rPr>
                <w:sz w:val="24"/>
              </w:rPr>
              <w:tab/>
            </w:r>
            <w:r>
              <w:rPr>
                <w:spacing w:val="-10"/>
                <w:sz w:val="24"/>
              </w:rPr>
              <w:t>и </w:t>
            </w:r>
            <w:r>
              <w:rPr>
                <w:sz w:val="24"/>
              </w:rPr>
              <w:t>внутрипузырного введения;</w:t>
            </w:r>
          </w:p>
          <w:p>
            <w:pPr>
              <w:pStyle w:val="TableParagraph"/>
              <w:ind w:left="112" w:right="92"/>
              <w:jc w:val="both"/>
              <w:rPr>
                <w:sz w:val="24"/>
              </w:rPr>
            </w:pPr>
            <w:r>
              <w:rPr>
                <w:sz w:val="24"/>
              </w:rPr>
              <w:t>концентрат для приготовления раствора для </w:t>
            </w:r>
            <w:r>
              <w:rPr>
                <w:spacing w:val="-2"/>
                <w:sz w:val="24"/>
              </w:rPr>
              <w:t>инфузий;</w:t>
            </w:r>
          </w:p>
          <w:p>
            <w:pPr>
              <w:pStyle w:val="TableParagraph"/>
              <w:tabs>
                <w:tab w:pos="1594" w:val="left" w:leader="none"/>
                <w:tab w:pos="2221" w:val="left" w:leader="none"/>
                <w:tab w:pos="4021" w:val="left" w:leader="none"/>
                <w:tab w:pos="5193" w:val="left" w:leader="none"/>
              </w:tabs>
              <w:spacing w:line="242" w:lineRule="auto"/>
              <w:ind w:left="112" w:right="87"/>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и внутрипузырного введения; раствор</w:t>
            </w:r>
            <w:r>
              <w:rPr>
                <w:spacing w:val="29"/>
                <w:sz w:val="24"/>
              </w:rPr>
              <w:t> </w:t>
            </w:r>
            <w:r>
              <w:rPr>
                <w:sz w:val="24"/>
              </w:rPr>
              <w:t>для</w:t>
            </w:r>
            <w:r>
              <w:rPr>
                <w:spacing w:val="28"/>
                <w:sz w:val="24"/>
              </w:rPr>
              <w:t> </w:t>
            </w:r>
            <w:r>
              <w:rPr>
                <w:sz w:val="24"/>
              </w:rPr>
              <w:t>внутрисосудистого</w:t>
            </w:r>
            <w:r>
              <w:rPr>
                <w:spacing w:val="28"/>
                <w:sz w:val="24"/>
              </w:rPr>
              <w:t> </w:t>
            </w:r>
            <w:r>
              <w:rPr>
                <w:sz w:val="24"/>
              </w:rPr>
              <w:t>и</w:t>
            </w:r>
            <w:r>
              <w:rPr>
                <w:spacing w:val="28"/>
                <w:sz w:val="24"/>
              </w:rPr>
              <w:t> </w:t>
            </w:r>
            <w:r>
              <w:rPr>
                <w:sz w:val="24"/>
              </w:rPr>
              <w:t>внутрипузырного</w:t>
            </w:r>
          </w:p>
          <w:p>
            <w:pPr>
              <w:pStyle w:val="TableParagraph"/>
              <w:spacing w:line="249" w:lineRule="exact"/>
              <w:ind w:left="112"/>
              <w:rPr>
                <w:sz w:val="24"/>
              </w:rPr>
            </w:pPr>
            <w:r>
              <w:rPr>
                <w:spacing w:val="-2"/>
                <w:sz w:val="24"/>
              </w:rPr>
              <w:t>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идарубицин</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before="3"/>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митоксантрон</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193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эпирубицин</w:t>
            </w:r>
          </w:p>
        </w:tc>
        <w:tc>
          <w:tcPr>
            <w:tcW w:w="5655" w:type="dxa"/>
          </w:tcPr>
          <w:p>
            <w:pPr>
              <w:pStyle w:val="TableParagraph"/>
              <w:tabs>
                <w:tab w:pos="1563" w:val="left" w:leader="none"/>
                <w:tab w:pos="1594" w:val="left" w:leader="none"/>
                <w:tab w:pos="2200" w:val="left" w:leader="none"/>
                <w:tab w:pos="4011" w:val="left" w:leader="none"/>
                <w:tab w:pos="5193" w:val="left" w:leader="none"/>
              </w:tabs>
              <w:spacing w:before="5"/>
              <w:ind w:left="112" w:right="90"/>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и внутрипузырного введения; </w:t>
            </w:r>
            <w:r>
              <w:rPr>
                <w:spacing w:val="-2"/>
                <w:sz w:val="24"/>
              </w:rPr>
              <w:t>лиофилизат</w:t>
            </w:r>
            <w:r>
              <w:rPr>
                <w:sz w:val="24"/>
              </w:rPr>
              <w:tab/>
              <w:tab/>
            </w:r>
            <w:r>
              <w:rPr>
                <w:spacing w:val="-4"/>
                <w:sz w:val="24"/>
              </w:rPr>
              <w:t>для</w:t>
            </w:r>
            <w:r>
              <w:rPr>
                <w:sz w:val="24"/>
              </w:rPr>
              <w:tab/>
            </w:r>
            <w:r>
              <w:rPr>
                <w:spacing w:val="-39"/>
                <w:sz w:val="24"/>
              </w:rPr>
              <w:t> </w:t>
            </w:r>
            <w:r>
              <w:rPr>
                <w:sz w:val="24"/>
              </w:rPr>
              <w:t>приготовления</w:t>
              <w:tab/>
            </w:r>
            <w:r>
              <w:rPr>
                <w:spacing w:val="-51"/>
                <w:sz w:val="24"/>
              </w:rPr>
              <w:t> </w:t>
            </w:r>
            <w:r>
              <w:rPr>
                <w:spacing w:val="-2"/>
                <w:sz w:val="24"/>
              </w:rPr>
              <w:t>раствора</w:t>
            </w:r>
            <w:r>
              <w:rPr>
                <w:sz w:val="24"/>
              </w:rPr>
              <w:tab/>
            </w:r>
            <w:r>
              <w:rPr>
                <w:spacing w:val="-4"/>
                <w:sz w:val="24"/>
              </w:rPr>
              <w:t>для </w:t>
            </w:r>
            <w:r>
              <w:rPr>
                <w:sz w:val="24"/>
              </w:rPr>
              <w:t>внутрисосудистого и внутрипузырного введения; </w:t>
            </w:r>
            <w:r>
              <w:rPr>
                <w:spacing w:val="-2"/>
                <w:sz w:val="24"/>
              </w:rPr>
              <w:t>лиофилизат</w:t>
            </w:r>
            <w:r>
              <w:rPr>
                <w:sz w:val="24"/>
              </w:rPr>
              <w:tab/>
              <w:tab/>
            </w:r>
            <w:r>
              <w:rPr>
                <w:spacing w:val="-4"/>
                <w:sz w:val="24"/>
              </w:rPr>
              <w:t>для</w:t>
            </w:r>
            <w:r>
              <w:rPr>
                <w:sz w:val="24"/>
              </w:rPr>
              <w:tab/>
            </w:r>
            <w:r>
              <w:rPr>
                <w:spacing w:val="-39"/>
                <w:sz w:val="24"/>
              </w:rPr>
              <w:t> </w:t>
            </w:r>
            <w:r>
              <w:rPr>
                <w:sz w:val="24"/>
              </w:rPr>
              <w:t>приготовления</w:t>
              <w:tab/>
            </w:r>
            <w:r>
              <w:rPr>
                <w:spacing w:val="-51"/>
                <w:sz w:val="24"/>
              </w:rPr>
              <w:t> </w:t>
            </w:r>
            <w:r>
              <w:rPr>
                <w:spacing w:val="-2"/>
                <w:sz w:val="24"/>
              </w:rPr>
              <w:t>раствора</w:t>
            </w:r>
            <w:r>
              <w:rPr>
                <w:sz w:val="24"/>
              </w:rPr>
              <w:tab/>
            </w:r>
            <w:r>
              <w:rPr>
                <w:spacing w:val="-4"/>
                <w:sz w:val="24"/>
              </w:rPr>
              <w:t>для </w:t>
            </w:r>
            <w:r>
              <w:rPr>
                <w:sz w:val="24"/>
              </w:rPr>
              <w:t>внутриартериального,</w:t>
            </w:r>
            <w:r>
              <w:rPr>
                <w:spacing w:val="36"/>
                <w:sz w:val="24"/>
              </w:rPr>
              <w:t> </w:t>
            </w:r>
            <w:r>
              <w:rPr>
                <w:sz w:val="24"/>
              </w:rPr>
              <w:t>внутрипузырного</w:t>
            </w:r>
            <w:r>
              <w:rPr>
                <w:spacing w:val="37"/>
                <w:sz w:val="24"/>
              </w:rPr>
              <w:t> </w:t>
            </w:r>
            <w:r>
              <w:rPr>
                <w:sz w:val="24"/>
              </w:rPr>
              <w:t>введения</w:t>
            </w:r>
            <w:r>
              <w:rPr>
                <w:spacing w:val="37"/>
                <w:sz w:val="24"/>
              </w:rPr>
              <w:t> </w:t>
            </w:r>
            <w:r>
              <w:rPr>
                <w:spacing w:val="-10"/>
                <w:sz w:val="24"/>
              </w:rPr>
              <w:t>и</w:t>
            </w:r>
          </w:p>
          <w:p>
            <w:pPr>
              <w:pStyle w:val="TableParagraph"/>
              <w:spacing w:line="247" w:lineRule="exact" w:before="6"/>
              <w:ind w:left="112"/>
              <w:rPr>
                <w:sz w:val="24"/>
              </w:rPr>
            </w:pPr>
            <w:r>
              <w:rPr>
                <w:spacing w:val="-2"/>
                <w:sz w:val="24"/>
              </w:rPr>
              <w:t>инфузий</w:t>
            </w:r>
          </w:p>
        </w:tc>
      </w:tr>
      <w:tr>
        <w:trPr>
          <w:trHeight w:val="555" w:hRule="atLeast"/>
        </w:trPr>
        <w:tc>
          <w:tcPr>
            <w:tcW w:w="1065" w:type="dxa"/>
            <w:vMerge w:val="restart"/>
          </w:tcPr>
          <w:p>
            <w:pPr>
              <w:pStyle w:val="TableParagraph"/>
              <w:spacing w:before="5"/>
              <w:ind w:left="157"/>
              <w:rPr>
                <w:sz w:val="24"/>
              </w:rPr>
            </w:pPr>
            <w:r>
              <w:rPr>
                <w:spacing w:val="-2"/>
                <w:sz w:val="24"/>
              </w:rPr>
              <w:t>L01DC</w:t>
            </w:r>
          </w:p>
        </w:tc>
        <w:tc>
          <w:tcPr>
            <w:tcW w:w="3960" w:type="dxa"/>
            <w:vMerge w:val="restart"/>
          </w:tcPr>
          <w:p>
            <w:pPr>
              <w:pStyle w:val="TableParagraph"/>
              <w:tabs>
                <w:tab w:pos="1803" w:val="left" w:leader="none"/>
              </w:tabs>
              <w:spacing w:before="5"/>
              <w:ind w:left="112" w:right="91"/>
              <w:rPr>
                <w:sz w:val="24"/>
              </w:rPr>
            </w:pPr>
            <w:r>
              <w:rPr>
                <w:spacing w:val="-2"/>
                <w:sz w:val="24"/>
              </w:rPr>
              <w:t>другие</w:t>
            </w:r>
            <w:r>
              <w:rPr>
                <w:sz w:val="24"/>
              </w:rPr>
              <w:tab/>
            </w:r>
            <w:r>
              <w:rPr>
                <w:spacing w:val="-2"/>
                <w:sz w:val="24"/>
              </w:rPr>
              <w:t>противоопухолевые антибиотики</w:t>
            </w:r>
          </w:p>
        </w:tc>
        <w:tc>
          <w:tcPr>
            <w:tcW w:w="3450" w:type="dxa"/>
          </w:tcPr>
          <w:p>
            <w:pPr>
              <w:pStyle w:val="TableParagraph"/>
              <w:spacing w:before="5"/>
              <w:ind w:left="112"/>
              <w:rPr>
                <w:sz w:val="24"/>
              </w:rPr>
            </w:pPr>
            <w:r>
              <w:rPr>
                <w:spacing w:val="-2"/>
                <w:sz w:val="24"/>
              </w:rPr>
              <w:t>блеомицин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иксабепилон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митомицин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555" w:hRule="atLeast"/>
        </w:trPr>
        <w:tc>
          <w:tcPr>
            <w:tcW w:w="1065" w:type="dxa"/>
          </w:tcPr>
          <w:p>
            <w:pPr>
              <w:pStyle w:val="TableParagraph"/>
              <w:spacing w:line="266" w:lineRule="exact"/>
              <w:ind w:left="4"/>
              <w:jc w:val="center"/>
              <w:rPr>
                <w:sz w:val="24"/>
              </w:rPr>
            </w:pPr>
            <w:r>
              <w:rPr>
                <w:spacing w:val="-4"/>
                <w:sz w:val="24"/>
              </w:rPr>
              <w:t>L01X</w:t>
            </w:r>
          </w:p>
        </w:tc>
        <w:tc>
          <w:tcPr>
            <w:tcW w:w="3960" w:type="dxa"/>
          </w:tcPr>
          <w:p>
            <w:pPr>
              <w:pStyle w:val="TableParagraph"/>
              <w:tabs>
                <w:tab w:pos="1803" w:val="left" w:leader="none"/>
              </w:tabs>
              <w:spacing w:line="266" w:lineRule="exact"/>
              <w:ind w:left="112"/>
              <w:rPr>
                <w:sz w:val="24"/>
              </w:rPr>
            </w:pPr>
            <w:r>
              <w:rPr>
                <w:spacing w:val="-2"/>
                <w:sz w:val="24"/>
              </w:rPr>
              <w:t>другие</w:t>
            </w:r>
            <w:r>
              <w:rPr>
                <w:sz w:val="24"/>
              </w:rPr>
              <w:tab/>
            </w:r>
            <w:r>
              <w:rPr>
                <w:spacing w:val="-2"/>
                <w:sz w:val="24"/>
              </w:rPr>
              <w:t>противоопухолевые</w:t>
            </w:r>
          </w:p>
          <w:p>
            <w:pPr>
              <w:pStyle w:val="TableParagraph"/>
              <w:spacing w:line="269"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right="1"/>
              <w:jc w:val="center"/>
              <w:rPr>
                <w:sz w:val="24"/>
              </w:rPr>
            </w:pPr>
            <w:r>
              <w:rPr>
                <w:spacing w:val="-2"/>
                <w:sz w:val="24"/>
              </w:rPr>
              <w:t>L01XA</w:t>
            </w:r>
          </w:p>
        </w:tc>
        <w:tc>
          <w:tcPr>
            <w:tcW w:w="3960" w:type="dxa"/>
          </w:tcPr>
          <w:p>
            <w:pPr>
              <w:pStyle w:val="TableParagraph"/>
              <w:spacing w:line="250" w:lineRule="exact"/>
              <w:ind w:left="112"/>
              <w:rPr>
                <w:sz w:val="24"/>
              </w:rPr>
            </w:pPr>
            <w:r>
              <w:rPr>
                <w:sz w:val="24"/>
              </w:rPr>
              <w:t>препараты</w:t>
            </w:r>
            <w:r>
              <w:rPr>
                <w:spacing w:val="-9"/>
                <w:sz w:val="24"/>
              </w:rPr>
              <w:t> </w:t>
            </w:r>
            <w:r>
              <w:rPr>
                <w:spacing w:val="-2"/>
                <w:sz w:val="24"/>
              </w:rPr>
              <w:t>платины</w:t>
            </w:r>
          </w:p>
        </w:tc>
        <w:tc>
          <w:tcPr>
            <w:tcW w:w="3450" w:type="dxa"/>
          </w:tcPr>
          <w:p>
            <w:pPr>
              <w:pStyle w:val="TableParagraph"/>
              <w:spacing w:line="250" w:lineRule="exact"/>
              <w:ind w:left="112"/>
              <w:rPr>
                <w:sz w:val="24"/>
              </w:rPr>
            </w:pPr>
            <w:r>
              <w:rPr>
                <w:spacing w:val="-2"/>
                <w:sz w:val="24"/>
              </w:rPr>
              <w:t>карбоплатин</w:t>
            </w:r>
          </w:p>
        </w:tc>
        <w:tc>
          <w:tcPr>
            <w:tcW w:w="5655" w:type="dxa"/>
          </w:tcPr>
          <w:p>
            <w:pPr>
              <w:pStyle w:val="TableParagraph"/>
              <w:tabs>
                <w:tab w:pos="1468" w:val="left" w:leader="none"/>
                <w:tab w:pos="2106" w:val="left" w:leader="none"/>
                <w:tab w:pos="3916" w:val="left" w:leader="none"/>
                <w:tab w:pos="5099" w:val="left" w:leader="none"/>
              </w:tabs>
              <w:spacing w:line="250" w:lineRule="exact"/>
              <w:ind w:left="17"/>
              <w:jc w:val="center"/>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50" w:lineRule="exact"/>
        <w:jc w:val="center"/>
        <w:rPr>
          <w:sz w:val="24"/>
        </w:rPr>
        <w:sectPr>
          <w:pgSz w:w="16840" w:h="11900" w:orient="landscape"/>
          <w:pgMar w:header="284" w:footer="0" w:top="1120" w:bottom="47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1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9" w:lineRule="exact"/>
              <w:ind w:left="112"/>
              <w:rPr>
                <w:sz w:val="24"/>
              </w:rPr>
            </w:pPr>
            <w:r>
              <w:rPr>
                <w:spacing w:val="-2"/>
                <w:sz w:val="24"/>
              </w:rPr>
              <w:t>инфузий;</w:t>
            </w:r>
          </w:p>
          <w:p>
            <w:pPr>
              <w:pStyle w:val="TableParagraph"/>
              <w:tabs>
                <w:tab w:pos="1594" w:val="left" w:leader="none"/>
                <w:tab w:pos="2221" w:val="left" w:leader="none"/>
                <w:tab w:pos="4021" w:val="left" w:leader="none"/>
                <w:tab w:pos="5193"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166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Pr>
                <w:sz w:val="24"/>
              </w:rPr>
            </w:pPr>
            <w:r>
              <w:rPr>
                <w:spacing w:val="-2"/>
                <w:sz w:val="24"/>
              </w:rPr>
              <w:t>оксалиплатин</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before="3"/>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tabs>
                <w:tab w:pos="1594" w:val="left" w:leader="none"/>
                <w:tab w:pos="2221" w:val="left" w:leader="none"/>
                <w:tab w:pos="4021" w:val="left" w:leader="none"/>
                <w:tab w:pos="5193" w:val="left" w:leader="none"/>
              </w:tabs>
              <w:spacing w:line="264"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цисплатин</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065" w:type="dxa"/>
          </w:tcPr>
          <w:p>
            <w:pPr>
              <w:pStyle w:val="TableParagraph"/>
              <w:spacing w:line="260" w:lineRule="exact" w:before="5"/>
              <w:ind w:right="14"/>
              <w:jc w:val="center"/>
              <w:rPr>
                <w:sz w:val="24"/>
              </w:rPr>
            </w:pPr>
            <w:r>
              <w:rPr>
                <w:spacing w:val="-2"/>
                <w:sz w:val="24"/>
              </w:rPr>
              <w:t>L01XB</w:t>
            </w:r>
          </w:p>
        </w:tc>
        <w:tc>
          <w:tcPr>
            <w:tcW w:w="3960" w:type="dxa"/>
          </w:tcPr>
          <w:p>
            <w:pPr>
              <w:pStyle w:val="TableParagraph"/>
              <w:spacing w:line="260" w:lineRule="exact" w:before="5"/>
              <w:ind w:left="112"/>
              <w:rPr>
                <w:sz w:val="24"/>
              </w:rPr>
            </w:pPr>
            <w:r>
              <w:rPr>
                <w:spacing w:val="-2"/>
                <w:sz w:val="24"/>
              </w:rPr>
              <w:t>метилгидразины</w:t>
            </w:r>
          </w:p>
        </w:tc>
        <w:tc>
          <w:tcPr>
            <w:tcW w:w="3450" w:type="dxa"/>
          </w:tcPr>
          <w:p>
            <w:pPr>
              <w:pStyle w:val="TableParagraph"/>
              <w:spacing w:line="260" w:lineRule="exact" w:before="5"/>
              <w:ind w:left="112"/>
              <w:rPr>
                <w:sz w:val="24"/>
              </w:rPr>
            </w:pPr>
            <w:r>
              <w:rPr>
                <w:spacing w:val="-2"/>
                <w:sz w:val="24"/>
              </w:rPr>
              <w:t>прокарбазин</w:t>
            </w:r>
          </w:p>
        </w:tc>
        <w:tc>
          <w:tcPr>
            <w:tcW w:w="5655" w:type="dxa"/>
          </w:tcPr>
          <w:p>
            <w:pPr>
              <w:pStyle w:val="TableParagraph"/>
              <w:spacing w:line="260" w:lineRule="exact" w:before="5"/>
              <w:ind w:left="112"/>
              <w:rPr>
                <w:sz w:val="24"/>
              </w:rPr>
            </w:pPr>
            <w:r>
              <w:rPr>
                <w:spacing w:val="-2"/>
                <w:sz w:val="24"/>
              </w:rPr>
              <w:t>капсулы</w:t>
            </w:r>
          </w:p>
        </w:tc>
      </w:tr>
      <w:tr>
        <w:trPr>
          <w:trHeight w:val="540" w:hRule="atLeast"/>
        </w:trPr>
        <w:tc>
          <w:tcPr>
            <w:tcW w:w="1065" w:type="dxa"/>
            <w:vMerge w:val="restart"/>
          </w:tcPr>
          <w:p>
            <w:pPr>
              <w:pStyle w:val="TableParagraph"/>
              <w:spacing w:line="266" w:lineRule="exact"/>
              <w:ind w:left="157"/>
              <w:rPr>
                <w:sz w:val="24"/>
              </w:rPr>
            </w:pPr>
            <w:r>
              <w:rPr>
                <w:spacing w:val="-2"/>
                <w:sz w:val="24"/>
              </w:rPr>
              <w:t>L01XC</w:t>
            </w:r>
          </w:p>
        </w:tc>
        <w:tc>
          <w:tcPr>
            <w:tcW w:w="3960" w:type="dxa"/>
            <w:vMerge w:val="restart"/>
          </w:tcPr>
          <w:p>
            <w:pPr>
              <w:pStyle w:val="TableParagraph"/>
              <w:spacing w:line="266" w:lineRule="exact"/>
              <w:ind w:left="112"/>
              <w:rPr>
                <w:sz w:val="24"/>
              </w:rPr>
            </w:pPr>
            <w:r>
              <w:rPr>
                <w:sz w:val="24"/>
              </w:rPr>
              <w:t>моноклональные</w:t>
            </w:r>
            <w:r>
              <w:rPr>
                <w:spacing w:val="-14"/>
                <w:sz w:val="24"/>
              </w:rPr>
              <w:t> </w:t>
            </w:r>
            <w:r>
              <w:rPr>
                <w:spacing w:val="-2"/>
                <w:sz w:val="24"/>
              </w:rPr>
              <w:t>антитела</w:t>
            </w:r>
          </w:p>
        </w:tc>
        <w:tc>
          <w:tcPr>
            <w:tcW w:w="3450" w:type="dxa"/>
          </w:tcPr>
          <w:p>
            <w:pPr>
              <w:pStyle w:val="TableParagraph"/>
              <w:spacing w:line="266" w:lineRule="exact"/>
              <w:ind w:left="112"/>
              <w:rPr>
                <w:sz w:val="24"/>
              </w:rPr>
            </w:pPr>
            <w:r>
              <w:rPr>
                <w:spacing w:val="-2"/>
                <w:sz w:val="24"/>
              </w:rPr>
              <w:t>авелумаб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атезолизумаб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бевацизумаб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блинатумомаб</w:t>
            </w:r>
          </w:p>
        </w:tc>
        <w:tc>
          <w:tcPr>
            <w:tcW w:w="5655" w:type="dxa"/>
          </w:tcPr>
          <w:p>
            <w:pPr>
              <w:pStyle w:val="TableParagraph"/>
              <w:tabs>
                <w:tab w:pos="1277" w:val="left" w:leader="none"/>
                <w:tab w:pos="1885" w:val="left" w:leader="none"/>
                <w:tab w:pos="3665" w:val="left" w:leader="none"/>
                <w:tab w:pos="5191"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брентуксимаб</w:t>
            </w:r>
            <w:r>
              <w:rPr>
                <w:spacing w:val="-12"/>
                <w:sz w:val="24"/>
              </w:rPr>
              <w:t> </w:t>
            </w:r>
            <w:r>
              <w:rPr>
                <w:spacing w:val="-2"/>
                <w:sz w:val="24"/>
              </w:rPr>
              <w:t>ведотин</w:t>
            </w:r>
          </w:p>
        </w:tc>
        <w:tc>
          <w:tcPr>
            <w:tcW w:w="5655" w:type="dxa"/>
          </w:tcPr>
          <w:p>
            <w:pPr>
              <w:pStyle w:val="TableParagraph"/>
              <w:spacing w:line="266"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даратумумаб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дурвалумаб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изатуксимаб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ипилимумаб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ниволумаб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обинутузумаб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bl>
    <w:p>
      <w:pPr>
        <w:pStyle w:val="TableParagraph"/>
        <w:spacing w:after="0" w:line="269"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62" w:lineRule="exact"/>
              <w:ind w:left="112"/>
              <w:rPr>
                <w:sz w:val="24"/>
              </w:rPr>
            </w:pPr>
            <w:r>
              <w:rPr>
                <w:spacing w:val="-2"/>
                <w:sz w:val="24"/>
              </w:rPr>
              <w:t>панитумумаб</w:t>
            </w:r>
          </w:p>
        </w:tc>
        <w:tc>
          <w:tcPr>
            <w:tcW w:w="5655" w:type="dxa"/>
          </w:tcPr>
          <w:p>
            <w:pPr>
              <w:pStyle w:val="TableParagraph"/>
              <w:tabs>
                <w:tab w:pos="1563" w:val="left" w:leader="none"/>
                <w:tab w:pos="2200" w:val="left" w:leader="none"/>
                <w:tab w:pos="4011" w:val="left" w:leader="none"/>
                <w:tab w:pos="5193" w:val="left" w:leader="none"/>
              </w:tabs>
              <w:spacing w:line="262"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пембролизумаб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пертузумаб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пролголимаб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рамуцирумаб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ритуксимаб</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трастузумаб</w:t>
            </w:r>
          </w:p>
        </w:tc>
        <w:tc>
          <w:tcPr>
            <w:tcW w:w="5655" w:type="dxa"/>
          </w:tcPr>
          <w:p>
            <w:pPr>
              <w:pStyle w:val="TableParagraph"/>
              <w:spacing w:before="5"/>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spacing w:line="245"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трастузумаб</w:t>
            </w:r>
            <w:r>
              <w:rPr>
                <w:spacing w:val="-10"/>
                <w:sz w:val="24"/>
              </w:rPr>
              <w:t> </w:t>
            </w:r>
            <w:r>
              <w:rPr>
                <w:spacing w:val="-2"/>
                <w:sz w:val="24"/>
              </w:rPr>
              <w:t>эмтанзин</w:t>
            </w:r>
          </w:p>
        </w:tc>
        <w:tc>
          <w:tcPr>
            <w:tcW w:w="5655" w:type="dxa"/>
          </w:tcPr>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цетуксимаб</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элотузумаб</w:t>
            </w:r>
          </w:p>
        </w:tc>
        <w:tc>
          <w:tcPr>
            <w:tcW w:w="5655" w:type="dxa"/>
          </w:tcPr>
          <w:p>
            <w:pPr>
              <w:pStyle w:val="TableParagraph"/>
              <w:spacing w:line="266"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270" w:hRule="atLeast"/>
        </w:trPr>
        <w:tc>
          <w:tcPr>
            <w:tcW w:w="1065" w:type="dxa"/>
            <w:vMerge w:val="restart"/>
          </w:tcPr>
          <w:p>
            <w:pPr>
              <w:pStyle w:val="TableParagraph"/>
              <w:spacing w:line="266" w:lineRule="exact"/>
              <w:ind w:left="172"/>
              <w:rPr>
                <w:sz w:val="24"/>
              </w:rPr>
            </w:pPr>
            <w:r>
              <w:rPr>
                <w:spacing w:val="-2"/>
                <w:sz w:val="24"/>
              </w:rPr>
              <w:t>L01XE</w:t>
            </w:r>
          </w:p>
        </w:tc>
        <w:tc>
          <w:tcPr>
            <w:tcW w:w="3960" w:type="dxa"/>
            <w:vMerge w:val="restart"/>
          </w:tcPr>
          <w:p>
            <w:pPr>
              <w:pStyle w:val="TableParagraph"/>
              <w:spacing w:line="266" w:lineRule="exact"/>
              <w:ind w:left="112"/>
              <w:rPr>
                <w:sz w:val="24"/>
              </w:rPr>
            </w:pPr>
            <w:r>
              <w:rPr>
                <w:sz w:val="24"/>
              </w:rPr>
              <w:t>ингибиторы</w:t>
            </w:r>
            <w:r>
              <w:rPr>
                <w:spacing w:val="-10"/>
                <w:sz w:val="24"/>
              </w:rPr>
              <w:t> </w:t>
            </w:r>
            <w:r>
              <w:rPr>
                <w:spacing w:val="-2"/>
                <w:sz w:val="24"/>
              </w:rPr>
              <w:t>протеинкиназы</w:t>
            </w:r>
          </w:p>
        </w:tc>
        <w:tc>
          <w:tcPr>
            <w:tcW w:w="3450" w:type="dxa"/>
          </w:tcPr>
          <w:p>
            <w:pPr>
              <w:pStyle w:val="TableParagraph"/>
              <w:spacing w:line="250" w:lineRule="exact"/>
              <w:ind w:left="112"/>
              <w:rPr>
                <w:sz w:val="24"/>
              </w:rPr>
            </w:pPr>
            <w:r>
              <w:rPr>
                <w:spacing w:val="-2"/>
                <w:sz w:val="24"/>
              </w:rPr>
              <w:t>абемациклиб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акалабрутиниб</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акситиниб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алектиниб</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афатиниб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бозутиниб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вандетаниб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вемурафениб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гефитиниб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дабрафениб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дазатиниб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ибрутиниб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иматиниб</w:t>
            </w:r>
          </w:p>
        </w:tc>
        <w:tc>
          <w:tcPr>
            <w:tcW w:w="5655"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0"/>
              </w:rPr>
            </w:pPr>
          </w:p>
        </w:tc>
        <w:tc>
          <w:tcPr>
            <w:tcW w:w="5655" w:type="dxa"/>
          </w:tcPr>
          <w:p>
            <w:pPr>
              <w:pStyle w:val="TableParagraph"/>
              <w:spacing w:line="251"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кабозантиниб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кобиметиниб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кризотиниб</w:t>
            </w:r>
          </w:p>
        </w:tc>
        <w:tc>
          <w:tcPr>
            <w:tcW w:w="5655" w:type="dxa"/>
          </w:tcPr>
          <w:p>
            <w:pPr>
              <w:pStyle w:val="TableParagraph"/>
              <w:spacing w:line="250" w:lineRule="exact"/>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лапатиниб</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ленватиниб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мидостаурин</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нилотиниб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нинтеданиб</w:t>
            </w:r>
          </w:p>
        </w:tc>
        <w:tc>
          <w:tcPr>
            <w:tcW w:w="5655" w:type="dxa"/>
          </w:tcPr>
          <w:p>
            <w:pPr>
              <w:pStyle w:val="TableParagraph"/>
              <w:spacing w:line="250" w:lineRule="exact"/>
              <w:ind w:left="112"/>
              <w:rPr>
                <w:sz w:val="24"/>
              </w:rPr>
            </w:pPr>
            <w:r>
              <w:rPr>
                <w:sz w:val="24"/>
              </w:rPr>
              <w:t>капсулы</w:t>
            </w:r>
            <w:r>
              <w:rPr>
                <w:spacing w:val="-7"/>
                <w:sz w:val="24"/>
              </w:rPr>
              <w:t> </w:t>
            </w:r>
            <w:r>
              <w:rPr>
                <w:spacing w:val="-2"/>
                <w:sz w:val="24"/>
              </w:rPr>
              <w:t>мягкие</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осимертиниб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пазопаниб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палбоциклиб</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регорафениб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рибоциклиб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руксолитиниб</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сорафениб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сунитиниб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траметиниб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церитиниб</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эрлотиниб</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10" w:hRule="atLeast"/>
        </w:trPr>
        <w:tc>
          <w:tcPr>
            <w:tcW w:w="1065" w:type="dxa"/>
            <w:vMerge w:val="restart"/>
          </w:tcPr>
          <w:p>
            <w:pPr>
              <w:pStyle w:val="TableParagraph"/>
              <w:spacing w:line="266" w:lineRule="exact"/>
              <w:ind w:left="157"/>
              <w:rPr>
                <w:sz w:val="24"/>
              </w:rPr>
            </w:pPr>
            <w:r>
              <w:rPr>
                <w:spacing w:val="-2"/>
                <w:sz w:val="24"/>
              </w:rPr>
              <w:t>L01XX</w:t>
            </w:r>
          </w:p>
        </w:tc>
        <w:tc>
          <w:tcPr>
            <w:tcW w:w="3960" w:type="dxa"/>
            <w:vMerge w:val="restart"/>
          </w:tcPr>
          <w:p>
            <w:pPr>
              <w:pStyle w:val="TableParagraph"/>
              <w:tabs>
                <w:tab w:pos="1803" w:val="left" w:leader="none"/>
              </w:tabs>
              <w:ind w:left="112" w:right="91"/>
              <w:rPr>
                <w:sz w:val="24"/>
              </w:rPr>
            </w:pPr>
            <w:r>
              <w:rPr>
                <w:spacing w:val="-2"/>
                <w:sz w:val="24"/>
              </w:rPr>
              <w:t>прочие</w:t>
            </w:r>
            <w:r>
              <w:rPr>
                <w:sz w:val="24"/>
              </w:rPr>
              <w:tab/>
            </w:r>
            <w:r>
              <w:rPr>
                <w:spacing w:val="-2"/>
                <w:sz w:val="24"/>
              </w:rPr>
              <w:t>противоопухолевые препараты</w:t>
            </w:r>
          </w:p>
        </w:tc>
        <w:tc>
          <w:tcPr>
            <w:tcW w:w="3450" w:type="dxa"/>
          </w:tcPr>
          <w:p>
            <w:pPr>
              <w:pStyle w:val="TableParagraph"/>
              <w:spacing w:line="266" w:lineRule="exact"/>
              <w:ind w:left="112"/>
              <w:rPr>
                <w:sz w:val="24"/>
              </w:rPr>
            </w:pPr>
            <w:r>
              <w:rPr>
                <w:spacing w:val="-2"/>
                <w:sz w:val="24"/>
              </w:rPr>
              <w:t>аспарагиназа</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96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афлиберцепт</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before="3"/>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16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бортезомиб</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подкожного введения;</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венетоклакс</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висмодегиб</w:t>
            </w:r>
          </w:p>
        </w:tc>
        <w:tc>
          <w:tcPr>
            <w:tcW w:w="5655" w:type="dxa"/>
          </w:tcPr>
          <w:p>
            <w:pPr>
              <w:pStyle w:val="TableParagraph"/>
              <w:spacing w:line="260" w:lineRule="exact" w:before="5"/>
              <w:ind w:left="112"/>
              <w:rPr>
                <w:sz w:val="24"/>
              </w:rPr>
            </w:pPr>
            <w:r>
              <w:rPr>
                <w:spacing w:val="-2"/>
                <w:sz w:val="24"/>
              </w:rPr>
              <w:t>капсулы</w:t>
            </w:r>
          </w:p>
        </w:tc>
      </w:tr>
    </w:tbl>
    <w:p>
      <w:pPr>
        <w:pStyle w:val="TableParagraph"/>
        <w:spacing w:after="0" w:line="260" w:lineRule="exact"/>
        <w:rPr>
          <w:sz w:val="24"/>
        </w:rPr>
        <w:sectPr>
          <w:pgSz w:w="16840" w:h="11900" w:orient="landscape"/>
          <w:pgMar w:header="284" w:footer="0" w:top="1120" w:bottom="39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41" w:lineRule="exact"/>
              <w:ind w:left="112"/>
              <w:rPr>
                <w:sz w:val="24"/>
              </w:rPr>
            </w:pPr>
            <w:r>
              <w:rPr>
                <w:spacing w:val="-2"/>
                <w:sz w:val="24"/>
              </w:rPr>
              <w:t>гидроксикарбамид</w:t>
            </w:r>
          </w:p>
        </w:tc>
        <w:tc>
          <w:tcPr>
            <w:tcW w:w="5655" w:type="dxa"/>
          </w:tcPr>
          <w:p>
            <w:pPr>
              <w:pStyle w:val="TableParagraph"/>
              <w:spacing w:line="241" w:lineRule="exact"/>
              <w:ind w:left="112"/>
              <w:rPr>
                <w:sz w:val="24"/>
              </w:rPr>
            </w:pPr>
            <w:r>
              <w:rPr>
                <w:spacing w:val="-2"/>
                <w:sz w:val="24"/>
              </w:rPr>
              <w:t>капсулы</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иксазомиб</w:t>
            </w:r>
          </w:p>
        </w:tc>
        <w:tc>
          <w:tcPr>
            <w:tcW w:w="5655" w:type="dxa"/>
          </w:tcPr>
          <w:p>
            <w:pPr>
              <w:pStyle w:val="TableParagraph"/>
              <w:spacing w:line="260" w:lineRule="exact" w:before="5"/>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иринотекан</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карфилзомиб</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митотан</w:t>
            </w:r>
          </w:p>
        </w:tc>
        <w:tc>
          <w:tcPr>
            <w:tcW w:w="5655" w:type="dxa"/>
          </w:tcPr>
          <w:p>
            <w:pPr>
              <w:pStyle w:val="TableParagraph"/>
              <w:spacing w:line="250" w:lineRule="exact"/>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олапариб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пэгаспаргаза</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 и инфузий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талазопариб</w:t>
            </w:r>
          </w:p>
        </w:tc>
        <w:tc>
          <w:tcPr>
            <w:tcW w:w="5655" w:type="dxa"/>
          </w:tcPr>
          <w:p>
            <w:pPr>
              <w:pStyle w:val="TableParagraph"/>
              <w:spacing w:line="260" w:lineRule="exact" w:before="5"/>
              <w:ind w:left="112"/>
              <w:rPr>
                <w:sz w:val="24"/>
              </w:rPr>
            </w:pPr>
            <w:r>
              <w:rPr>
                <w:spacing w:val="-2"/>
                <w:sz w:val="24"/>
              </w:rPr>
              <w:t>капсулы</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третиноин</w:t>
            </w:r>
          </w:p>
        </w:tc>
        <w:tc>
          <w:tcPr>
            <w:tcW w:w="5655" w:type="dxa"/>
          </w:tcPr>
          <w:p>
            <w:pPr>
              <w:pStyle w:val="TableParagraph"/>
              <w:spacing w:line="250" w:lineRule="exact"/>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89"/>
              <w:rPr>
                <w:sz w:val="24"/>
              </w:rPr>
            </w:pPr>
            <w:r>
              <w:rPr>
                <w:sz w:val="24"/>
              </w:rPr>
              <w:t>фактор</w:t>
            </w:r>
            <w:r>
              <w:rPr>
                <w:spacing w:val="-12"/>
                <w:sz w:val="24"/>
              </w:rPr>
              <w:t> </w:t>
            </w:r>
            <w:r>
              <w:rPr>
                <w:sz w:val="24"/>
              </w:rPr>
              <w:t>некроза</w:t>
            </w:r>
            <w:r>
              <w:rPr>
                <w:spacing w:val="-13"/>
                <w:sz w:val="24"/>
              </w:rPr>
              <w:t> </w:t>
            </w:r>
            <w:r>
              <w:rPr>
                <w:sz w:val="24"/>
              </w:rPr>
              <w:t>опухоли</w:t>
            </w:r>
            <w:r>
              <w:rPr>
                <w:spacing w:val="-13"/>
                <w:sz w:val="24"/>
              </w:rPr>
              <w:t> </w:t>
            </w:r>
            <w:r>
              <w:rPr>
                <w:sz w:val="24"/>
              </w:rPr>
              <w:t>альфа- 1 (тимозин рекомбинантный)</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43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эрибулин</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675" w:hRule="atLeast"/>
        </w:trPr>
        <w:tc>
          <w:tcPr>
            <w:tcW w:w="1065" w:type="dxa"/>
          </w:tcPr>
          <w:p>
            <w:pPr>
              <w:pStyle w:val="TableParagraph"/>
              <w:spacing w:line="266" w:lineRule="exact"/>
              <w:ind w:left="11"/>
              <w:jc w:val="center"/>
              <w:rPr>
                <w:sz w:val="24"/>
              </w:rPr>
            </w:pPr>
            <w:r>
              <w:rPr>
                <w:spacing w:val="-5"/>
                <w:sz w:val="24"/>
              </w:rPr>
              <w:t>L02</w:t>
            </w:r>
          </w:p>
        </w:tc>
        <w:tc>
          <w:tcPr>
            <w:tcW w:w="3960" w:type="dxa"/>
          </w:tcPr>
          <w:p>
            <w:pPr>
              <w:pStyle w:val="TableParagraph"/>
              <w:tabs>
                <w:tab w:pos="2382" w:val="left" w:leader="none"/>
              </w:tabs>
              <w:ind w:left="112" w:right="92"/>
              <w:rPr>
                <w:sz w:val="24"/>
              </w:rPr>
            </w:pPr>
            <w:r>
              <w:rPr>
                <w:spacing w:val="-2"/>
                <w:sz w:val="24"/>
              </w:rPr>
              <w:t>противоопухолевые</w:t>
            </w:r>
            <w:r>
              <w:rPr>
                <w:sz w:val="24"/>
              </w:rPr>
              <w:tab/>
            </w:r>
            <w:r>
              <w:rPr>
                <w:spacing w:val="-2"/>
                <w:sz w:val="24"/>
              </w:rPr>
              <w:t>гормональные препараты</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left="4"/>
              <w:jc w:val="center"/>
              <w:rPr>
                <w:sz w:val="24"/>
              </w:rPr>
            </w:pPr>
            <w:r>
              <w:rPr>
                <w:spacing w:val="-4"/>
                <w:sz w:val="24"/>
              </w:rPr>
              <w:t>L02A</w:t>
            </w:r>
          </w:p>
        </w:tc>
        <w:tc>
          <w:tcPr>
            <w:tcW w:w="3960" w:type="dxa"/>
          </w:tcPr>
          <w:p>
            <w:pPr>
              <w:pStyle w:val="TableParagraph"/>
              <w:spacing w:line="260" w:lineRule="exact" w:before="5"/>
              <w:ind w:left="112"/>
              <w:rPr>
                <w:sz w:val="24"/>
              </w:rPr>
            </w:pPr>
            <w:r>
              <w:rPr>
                <w:sz w:val="24"/>
              </w:rPr>
              <w:t>гормоны</w:t>
            </w:r>
            <w:r>
              <w:rPr>
                <w:spacing w:val="-7"/>
                <w:sz w:val="24"/>
              </w:rPr>
              <w:t> </w:t>
            </w:r>
            <w:r>
              <w:rPr>
                <w:sz w:val="24"/>
              </w:rPr>
              <w:t>и</w:t>
            </w:r>
            <w:r>
              <w:rPr>
                <w:spacing w:val="-6"/>
                <w:sz w:val="24"/>
              </w:rPr>
              <w:t> </w:t>
            </w:r>
            <w:r>
              <w:rPr>
                <w:sz w:val="24"/>
              </w:rPr>
              <w:t>родственные</w:t>
            </w:r>
            <w:r>
              <w:rPr>
                <w:spacing w:val="-6"/>
                <w:sz w:val="24"/>
              </w:rPr>
              <w:t> </w:t>
            </w:r>
            <w:r>
              <w:rPr>
                <w:spacing w:val="-2"/>
                <w:sz w:val="24"/>
              </w:rPr>
              <w:t>соединения</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right="14"/>
              <w:jc w:val="center"/>
              <w:rPr>
                <w:sz w:val="24"/>
              </w:rPr>
            </w:pPr>
            <w:r>
              <w:rPr>
                <w:spacing w:val="-2"/>
                <w:sz w:val="24"/>
              </w:rPr>
              <w:t>L02AB</w:t>
            </w:r>
          </w:p>
        </w:tc>
        <w:tc>
          <w:tcPr>
            <w:tcW w:w="3960" w:type="dxa"/>
          </w:tcPr>
          <w:p>
            <w:pPr>
              <w:pStyle w:val="TableParagraph"/>
              <w:spacing w:line="266" w:lineRule="exact"/>
              <w:ind w:left="112"/>
              <w:rPr>
                <w:sz w:val="24"/>
              </w:rPr>
            </w:pPr>
            <w:r>
              <w:rPr>
                <w:spacing w:val="-2"/>
                <w:sz w:val="24"/>
              </w:rPr>
              <w:t>гестагены</w:t>
            </w:r>
          </w:p>
        </w:tc>
        <w:tc>
          <w:tcPr>
            <w:tcW w:w="3450" w:type="dxa"/>
          </w:tcPr>
          <w:p>
            <w:pPr>
              <w:pStyle w:val="TableParagraph"/>
              <w:spacing w:line="266" w:lineRule="exact"/>
              <w:ind w:left="112"/>
              <w:rPr>
                <w:sz w:val="24"/>
              </w:rPr>
            </w:pPr>
            <w:r>
              <w:rPr>
                <w:spacing w:val="-2"/>
                <w:sz w:val="24"/>
              </w:rPr>
              <w:t>медроксипрогестерон</w:t>
            </w:r>
          </w:p>
        </w:tc>
        <w:tc>
          <w:tcPr>
            <w:tcW w:w="5655" w:type="dxa"/>
          </w:tcPr>
          <w:p>
            <w:pPr>
              <w:pStyle w:val="TableParagraph"/>
              <w:spacing w:line="266" w:lineRule="exact"/>
              <w:ind w:left="112"/>
              <w:rPr>
                <w:sz w:val="24"/>
              </w:rPr>
            </w:pPr>
            <w:r>
              <w:rPr>
                <w:sz w:val="24"/>
              </w:rPr>
              <w:t>суспензия</w:t>
            </w:r>
            <w:r>
              <w:rPr>
                <w:spacing w:val="-5"/>
                <w:sz w:val="24"/>
              </w:rPr>
              <w:t> </w:t>
            </w:r>
            <w:r>
              <w:rPr>
                <w:sz w:val="24"/>
              </w:rPr>
              <w:t>для</w:t>
            </w:r>
            <w:r>
              <w:rPr>
                <w:spacing w:val="-4"/>
                <w:sz w:val="24"/>
              </w:rPr>
              <w:t> </w:t>
            </w:r>
            <w:r>
              <w:rPr>
                <w:sz w:val="24"/>
              </w:rPr>
              <w:t>внутримышечного</w:t>
            </w:r>
            <w:r>
              <w:rPr>
                <w:spacing w:val="-3"/>
                <w:sz w:val="24"/>
              </w:rPr>
              <w:t> </w:t>
            </w:r>
            <w:r>
              <w:rPr>
                <w:spacing w:val="-2"/>
                <w:sz w:val="24"/>
              </w:rPr>
              <w:t>введения;</w:t>
            </w:r>
          </w:p>
          <w:p>
            <w:pPr>
              <w:pStyle w:val="TableParagraph"/>
              <w:spacing w:line="260" w:lineRule="exact" w:before="9"/>
              <w:ind w:left="112"/>
              <w:rPr>
                <w:sz w:val="24"/>
              </w:rPr>
            </w:pPr>
            <w:r>
              <w:rPr>
                <w:spacing w:val="-2"/>
                <w:sz w:val="24"/>
              </w:rPr>
              <w:t>таблетки</w:t>
            </w:r>
          </w:p>
        </w:tc>
      </w:tr>
      <w:tr>
        <w:trPr>
          <w:trHeight w:val="945" w:hRule="atLeast"/>
        </w:trPr>
        <w:tc>
          <w:tcPr>
            <w:tcW w:w="1065" w:type="dxa"/>
            <w:vMerge w:val="restart"/>
          </w:tcPr>
          <w:p>
            <w:pPr>
              <w:pStyle w:val="TableParagraph"/>
              <w:spacing w:line="266" w:lineRule="exact"/>
              <w:ind w:left="172"/>
              <w:rPr>
                <w:sz w:val="24"/>
              </w:rPr>
            </w:pPr>
            <w:r>
              <w:rPr>
                <w:spacing w:val="-2"/>
                <w:sz w:val="24"/>
              </w:rPr>
              <w:t>L02AE</w:t>
            </w:r>
          </w:p>
        </w:tc>
        <w:tc>
          <w:tcPr>
            <w:tcW w:w="3960" w:type="dxa"/>
            <w:vMerge w:val="restart"/>
          </w:tcPr>
          <w:p>
            <w:pPr>
              <w:pStyle w:val="TableParagraph"/>
              <w:tabs>
                <w:tab w:pos="1403" w:val="left" w:leader="none"/>
              </w:tabs>
              <w:ind w:left="112" w:right="90"/>
              <w:rPr>
                <w:sz w:val="24"/>
              </w:rPr>
            </w:pPr>
            <w:r>
              <w:rPr>
                <w:spacing w:val="-2"/>
                <w:sz w:val="24"/>
              </w:rPr>
              <w:t>аналоги</w:t>
            </w:r>
            <w:r>
              <w:rPr>
                <w:sz w:val="24"/>
              </w:rPr>
              <w:tab/>
            </w:r>
            <w:r>
              <w:rPr>
                <w:spacing w:val="-2"/>
                <w:sz w:val="24"/>
              </w:rPr>
              <w:t>гонадотропин-рилизинг гормона</w:t>
            </w:r>
          </w:p>
        </w:tc>
        <w:tc>
          <w:tcPr>
            <w:tcW w:w="3450" w:type="dxa"/>
          </w:tcPr>
          <w:p>
            <w:pPr>
              <w:pStyle w:val="TableParagraph"/>
              <w:spacing w:line="266" w:lineRule="exact"/>
              <w:ind w:left="112"/>
              <w:rPr>
                <w:sz w:val="24"/>
              </w:rPr>
            </w:pPr>
            <w:r>
              <w:rPr>
                <w:spacing w:val="-2"/>
                <w:sz w:val="24"/>
              </w:rPr>
              <w:t>бусерелин</w:t>
            </w:r>
          </w:p>
        </w:tc>
        <w:tc>
          <w:tcPr>
            <w:tcW w:w="5655" w:type="dxa"/>
          </w:tcPr>
          <w:p>
            <w:pPr>
              <w:pStyle w:val="TableParagraph"/>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tc>
      </w:tr>
      <w:tr>
        <w:trPr>
          <w:trHeight w:val="99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гозерелин</w:t>
            </w:r>
          </w:p>
        </w:tc>
        <w:tc>
          <w:tcPr>
            <w:tcW w:w="5655" w:type="dxa"/>
          </w:tcPr>
          <w:p>
            <w:pPr>
              <w:pStyle w:val="TableParagraph"/>
              <w:spacing w:line="273" w:lineRule="exact" w:before="5"/>
              <w:ind w:left="112"/>
              <w:rPr>
                <w:sz w:val="24"/>
              </w:rPr>
            </w:pPr>
            <w:r>
              <w:rPr>
                <w:spacing w:val="-2"/>
                <w:sz w:val="24"/>
              </w:rPr>
              <w:t>имплантат;</w:t>
            </w:r>
          </w:p>
          <w:p>
            <w:pPr>
              <w:pStyle w:val="TableParagraph"/>
              <w:tabs>
                <w:tab w:pos="1620" w:val="left" w:leader="none"/>
                <w:tab w:pos="2675" w:val="left" w:leader="none"/>
                <w:tab w:pos="4619" w:val="left" w:leader="none"/>
              </w:tabs>
              <w:ind w:left="112" w:right="90"/>
              <w:rPr>
                <w:sz w:val="24"/>
              </w:rPr>
            </w:pPr>
            <w:r>
              <w:rPr>
                <w:spacing w:val="-2"/>
                <w:sz w:val="24"/>
              </w:rPr>
              <w:t>капсула</w:t>
            </w:r>
            <w:r>
              <w:rPr>
                <w:sz w:val="24"/>
              </w:rPr>
              <w:tab/>
            </w:r>
            <w:r>
              <w:rPr>
                <w:spacing w:val="-4"/>
                <w:sz w:val="24"/>
              </w:rPr>
              <w:t>для</w:t>
            </w:r>
            <w:r>
              <w:rPr>
                <w:sz w:val="24"/>
              </w:rPr>
              <w:tab/>
            </w:r>
            <w:r>
              <w:rPr>
                <w:spacing w:val="-2"/>
                <w:sz w:val="24"/>
              </w:rPr>
              <w:t>подкожного</w:t>
            </w:r>
            <w:r>
              <w:rPr>
                <w:sz w:val="24"/>
              </w:rPr>
              <w:tab/>
            </w:r>
            <w:r>
              <w:rPr>
                <w:spacing w:val="-2"/>
                <w:sz w:val="24"/>
              </w:rPr>
              <w:t>введения </w:t>
            </w:r>
            <w:r>
              <w:rPr>
                <w:sz w:val="24"/>
              </w:rPr>
              <w:t>пролонгированного действия</w:t>
            </w:r>
          </w:p>
        </w:tc>
      </w:tr>
    </w:tbl>
    <w:p>
      <w:pPr>
        <w:pStyle w:val="TableParagraph"/>
        <w:spacing w:after="0"/>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50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62" w:lineRule="exact"/>
              <w:ind w:left="112"/>
              <w:rPr>
                <w:sz w:val="24"/>
              </w:rPr>
            </w:pPr>
            <w:r>
              <w:rPr>
                <w:spacing w:val="-2"/>
                <w:sz w:val="24"/>
              </w:rPr>
              <w:t>лейпрорелин</w:t>
            </w:r>
          </w:p>
        </w:tc>
        <w:tc>
          <w:tcPr>
            <w:tcW w:w="5655" w:type="dxa"/>
          </w:tcPr>
          <w:p>
            <w:pPr>
              <w:pStyle w:val="TableParagraph"/>
              <w:ind w:left="112" w:right="92"/>
              <w:jc w:val="both"/>
              <w:rPr>
                <w:sz w:val="24"/>
              </w:rPr>
            </w:pPr>
            <w:r>
              <w:rPr>
                <w:sz w:val="24"/>
              </w:rPr>
              <w:t>лиофилизат для приготовления раствора для подкожного введения;</w:t>
            </w:r>
          </w:p>
          <w:p>
            <w:pPr>
              <w:pStyle w:val="TableParagraph"/>
              <w:ind w:left="112" w:right="88"/>
              <w:jc w:val="both"/>
              <w:rPr>
                <w:sz w:val="24"/>
              </w:rPr>
            </w:pPr>
            <w:r>
              <w:rPr>
                <w:sz w:val="24"/>
              </w:rPr>
              <w:t>лиофилизат для приготовления суспензии для внутримышечного и подкожного введения пролонгированного действия;</w:t>
            </w:r>
          </w:p>
          <w:p>
            <w:pPr>
              <w:pStyle w:val="TableParagraph"/>
              <w:ind w:left="112" w:right="88"/>
              <w:jc w:val="both"/>
              <w:rPr>
                <w:sz w:val="24"/>
              </w:rPr>
            </w:pPr>
            <w:r>
              <w:rPr>
                <w:sz w:val="24"/>
              </w:rPr>
              <w:t>лиофилизат для приготовления суспензии для внутримышечного и подкожного введения </w:t>
            </w:r>
            <w:r>
              <w:rPr>
                <w:sz w:val="24"/>
              </w:rPr>
              <w:t>с пролонгированным высвобождением</w:t>
            </w:r>
          </w:p>
        </w:tc>
      </w:tr>
      <w:tr>
        <w:trPr>
          <w:trHeight w:val="432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трипторелин</w:t>
            </w:r>
          </w:p>
        </w:tc>
        <w:tc>
          <w:tcPr>
            <w:tcW w:w="5655" w:type="dxa"/>
          </w:tcPr>
          <w:p>
            <w:pPr>
              <w:pStyle w:val="TableParagraph"/>
              <w:spacing w:before="5"/>
              <w:ind w:left="112" w:right="92"/>
              <w:jc w:val="both"/>
              <w:rPr>
                <w:sz w:val="24"/>
              </w:rPr>
            </w:pPr>
            <w:r>
              <w:rPr>
                <w:sz w:val="24"/>
              </w:rPr>
              <w:t>лиофилизат для приготовления раствора для подкожного введения;</w:t>
            </w:r>
          </w:p>
          <w:p>
            <w:pPr>
              <w:pStyle w:val="TableParagraph"/>
              <w:spacing w:before="3"/>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ind w:left="112" w:right="91"/>
              <w:jc w:val="both"/>
              <w:rPr>
                <w:sz w:val="24"/>
              </w:rPr>
            </w:pPr>
            <w:r>
              <w:rPr>
                <w:sz w:val="24"/>
              </w:rPr>
              <w:t>лиофилизат для приготовления суспензии для внутримышечного введения с пролонгированным </w:t>
            </w:r>
            <w:r>
              <w:rPr>
                <w:spacing w:val="-2"/>
                <w:sz w:val="24"/>
              </w:rPr>
              <w:t>высвобождением;</w:t>
            </w:r>
          </w:p>
          <w:p>
            <w:pPr>
              <w:pStyle w:val="TableParagraph"/>
              <w:ind w:left="112" w:right="88"/>
              <w:jc w:val="both"/>
              <w:rPr>
                <w:sz w:val="24"/>
              </w:rPr>
            </w:pPr>
            <w:r>
              <w:rPr>
                <w:sz w:val="24"/>
              </w:rPr>
              <w:t>лиофилизат для приготовления суспензии для внутримышечного и подкожного введения пролонгированного действия;</w:t>
            </w:r>
          </w:p>
          <w:p>
            <w:pPr>
              <w:pStyle w:val="TableParagraph"/>
              <w:spacing w:line="276" w:lineRule="auto"/>
              <w:ind w:left="112" w:right="88"/>
              <w:jc w:val="both"/>
              <w:rPr>
                <w:sz w:val="24"/>
              </w:rPr>
            </w:pPr>
            <w:r>
              <w:rPr>
                <w:sz w:val="24"/>
              </w:rPr>
              <w:t>порошок для приготовления суспензии для внутримышечного и подкожного введения пролонгированного действия;</w:t>
            </w:r>
          </w:p>
          <w:p>
            <w:pPr>
              <w:pStyle w:val="TableParagraph"/>
              <w:ind w:left="112"/>
              <w:jc w:val="both"/>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675" w:hRule="atLeast"/>
        </w:trPr>
        <w:tc>
          <w:tcPr>
            <w:tcW w:w="1065" w:type="dxa"/>
          </w:tcPr>
          <w:p>
            <w:pPr>
              <w:pStyle w:val="TableParagraph"/>
              <w:spacing w:line="266" w:lineRule="exact"/>
              <w:ind w:right="7"/>
              <w:jc w:val="center"/>
              <w:rPr>
                <w:sz w:val="24"/>
              </w:rPr>
            </w:pPr>
            <w:r>
              <w:rPr>
                <w:spacing w:val="-4"/>
                <w:sz w:val="24"/>
              </w:rPr>
              <w:t>L02B</w:t>
            </w:r>
          </w:p>
        </w:tc>
        <w:tc>
          <w:tcPr>
            <w:tcW w:w="3960" w:type="dxa"/>
          </w:tcPr>
          <w:p>
            <w:pPr>
              <w:pStyle w:val="TableParagraph"/>
              <w:tabs>
                <w:tab w:pos="2079" w:val="left" w:leader="none"/>
                <w:tab w:pos="3725" w:val="left" w:leader="none"/>
              </w:tabs>
              <w:ind w:left="112" w:right="89"/>
              <w:rPr>
                <w:sz w:val="24"/>
              </w:rPr>
            </w:pPr>
            <w:r>
              <w:rPr>
                <w:spacing w:val="-2"/>
                <w:sz w:val="24"/>
              </w:rPr>
              <w:t>антагонисты</w:t>
            </w:r>
            <w:r>
              <w:rPr>
                <w:sz w:val="24"/>
              </w:rPr>
              <w:tab/>
            </w:r>
            <w:r>
              <w:rPr>
                <w:spacing w:val="-2"/>
                <w:sz w:val="24"/>
              </w:rPr>
              <w:t>гормонов</w:t>
            </w:r>
            <w:r>
              <w:rPr>
                <w:sz w:val="24"/>
              </w:rPr>
              <w:tab/>
            </w:r>
            <w:r>
              <w:rPr>
                <w:spacing w:val="-10"/>
                <w:sz w:val="24"/>
              </w:rPr>
              <w:t>и </w:t>
            </w:r>
            <w:r>
              <w:rPr>
                <w:sz w:val="24"/>
              </w:rPr>
              <w:t>родственные соединения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vMerge w:val="restart"/>
          </w:tcPr>
          <w:p>
            <w:pPr>
              <w:pStyle w:val="TableParagraph"/>
              <w:spacing w:line="266" w:lineRule="exact"/>
              <w:ind w:left="157"/>
              <w:rPr>
                <w:sz w:val="24"/>
              </w:rPr>
            </w:pPr>
            <w:r>
              <w:rPr>
                <w:spacing w:val="-2"/>
                <w:sz w:val="24"/>
              </w:rPr>
              <w:t>L02BA</w:t>
            </w:r>
          </w:p>
        </w:tc>
        <w:tc>
          <w:tcPr>
            <w:tcW w:w="3960" w:type="dxa"/>
            <w:vMerge w:val="restart"/>
          </w:tcPr>
          <w:p>
            <w:pPr>
              <w:pStyle w:val="TableParagraph"/>
              <w:spacing w:line="266" w:lineRule="exact"/>
              <w:ind w:left="112"/>
              <w:rPr>
                <w:sz w:val="24"/>
              </w:rPr>
            </w:pPr>
            <w:r>
              <w:rPr>
                <w:spacing w:val="-2"/>
                <w:sz w:val="24"/>
              </w:rPr>
              <w:t>антиэстрогены</w:t>
            </w:r>
          </w:p>
        </w:tc>
        <w:tc>
          <w:tcPr>
            <w:tcW w:w="3450" w:type="dxa"/>
          </w:tcPr>
          <w:p>
            <w:pPr>
              <w:pStyle w:val="TableParagraph"/>
              <w:spacing w:line="266" w:lineRule="exact"/>
              <w:ind w:left="112"/>
              <w:rPr>
                <w:sz w:val="24"/>
              </w:rPr>
            </w:pPr>
            <w:r>
              <w:rPr>
                <w:spacing w:val="-2"/>
                <w:sz w:val="24"/>
              </w:rPr>
              <w:t>тамоксифен</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фулвестрант</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70" w:hRule="atLeast"/>
        </w:trPr>
        <w:tc>
          <w:tcPr>
            <w:tcW w:w="1065" w:type="dxa"/>
            <w:vMerge w:val="restart"/>
          </w:tcPr>
          <w:p>
            <w:pPr>
              <w:pStyle w:val="TableParagraph"/>
              <w:spacing w:line="266" w:lineRule="exact"/>
              <w:ind w:left="172"/>
              <w:rPr>
                <w:sz w:val="24"/>
              </w:rPr>
            </w:pPr>
            <w:r>
              <w:rPr>
                <w:spacing w:val="-2"/>
                <w:sz w:val="24"/>
              </w:rPr>
              <w:t>L02BB</w:t>
            </w:r>
          </w:p>
        </w:tc>
        <w:tc>
          <w:tcPr>
            <w:tcW w:w="3960" w:type="dxa"/>
            <w:vMerge w:val="restart"/>
          </w:tcPr>
          <w:p>
            <w:pPr>
              <w:pStyle w:val="TableParagraph"/>
              <w:spacing w:line="266" w:lineRule="exact"/>
              <w:ind w:left="112"/>
              <w:rPr>
                <w:sz w:val="24"/>
              </w:rPr>
            </w:pPr>
            <w:r>
              <w:rPr>
                <w:spacing w:val="-2"/>
                <w:sz w:val="24"/>
              </w:rPr>
              <w:t>антиандрогены</w:t>
            </w:r>
          </w:p>
        </w:tc>
        <w:tc>
          <w:tcPr>
            <w:tcW w:w="3450" w:type="dxa"/>
          </w:tcPr>
          <w:p>
            <w:pPr>
              <w:pStyle w:val="TableParagraph"/>
              <w:spacing w:line="250" w:lineRule="exact"/>
              <w:ind w:left="112"/>
              <w:rPr>
                <w:sz w:val="24"/>
              </w:rPr>
            </w:pPr>
            <w:r>
              <w:rPr>
                <w:spacing w:val="-2"/>
                <w:sz w:val="24"/>
              </w:rPr>
              <w:t>апалутамид</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бикалутамид</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флутамид</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энзалутамид</w:t>
            </w:r>
          </w:p>
        </w:tc>
        <w:tc>
          <w:tcPr>
            <w:tcW w:w="5655"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spacing w:line="251" w:lineRule="exact"/>
              <w:ind w:right="13"/>
              <w:jc w:val="center"/>
              <w:rPr>
                <w:sz w:val="24"/>
              </w:rPr>
            </w:pPr>
            <w:r>
              <w:rPr>
                <w:spacing w:val="-2"/>
                <w:sz w:val="24"/>
              </w:rPr>
              <w:t>L02BG</w:t>
            </w:r>
          </w:p>
        </w:tc>
        <w:tc>
          <w:tcPr>
            <w:tcW w:w="3960" w:type="dxa"/>
          </w:tcPr>
          <w:p>
            <w:pPr>
              <w:pStyle w:val="TableParagraph"/>
              <w:spacing w:line="251" w:lineRule="exact"/>
              <w:ind w:left="112"/>
              <w:rPr>
                <w:sz w:val="24"/>
              </w:rPr>
            </w:pPr>
            <w:r>
              <w:rPr>
                <w:sz w:val="24"/>
              </w:rPr>
              <w:t>ингибиторы</w:t>
            </w:r>
            <w:r>
              <w:rPr>
                <w:spacing w:val="-10"/>
                <w:sz w:val="24"/>
              </w:rPr>
              <w:t> </w:t>
            </w:r>
            <w:r>
              <w:rPr>
                <w:spacing w:val="-2"/>
                <w:sz w:val="24"/>
              </w:rPr>
              <w:t>ароматазы</w:t>
            </w:r>
          </w:p>
        </w:tc>
        <w:tc>
          <w:tcPr>
            <w:tcW w:w="3450" w:type="dxa"/>
          </w:tcPr>
          <w:p>
            <w:pPr>
              <w:pStyle w:val="TableParagraph"/>
              <w:spacing w:line="251" w:lineRule="exact"/>
              <w:ind w:left="112"/>
              <w:rPr>
                <w:sz w:val="24"/>
              </w:rPr>
            </w:pPr>
            <w:r>
              <w:rPr>
                <w:spacing w:val="-2"/>
                <w:sz w:val="24"/>
              </w:rPr>
              <w:t>анастрозол</w:t>
            </w:r>
          </w:p>
        </w:tc>
        <w:tc>
          <w:tcPr>
            <w:tcW w:w="5655" w:type="dxa"/>
          </w:tcPr>
          <w:p>
            <w:pPr>
              <w:pStyle w:val="TableParagraph"/>
              <w:spacing w:line="251"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line="266" w:lineRule="exact"/>
              <w:ind w:left="157"/>
              <w:rPr>
                <w:sz w:val="24"/>
              </w:rPr>
            </w:pPr>
            <w:r>
              <w:rPr>
                <w:spacing w:val="-2"/>
                <w:sz w:val="24"/>
              </w:rPr>
              <w:t>L02BX</w:t>
            </w:r>
          </w:p>
        </w:tc>
        <w:tc>
          <w:tcPr>
            <w:tcW w:w="3960" w:type="dxa"/>
            <w:vMerge w:val="restart"/>
          </w:tcPr>
          <w:p>
            <w:pPr>
              <w:pStyle w:val="TableParagraph"/>
              <w:tabs>
                <w:tab w:pos="1024" w:val="left" w:leader="none"/>
                <w:tab w:pos="2536" w:val="left" w:leader="none"/>
                <w:tab w:pos="3726" w:val="left" w:leader="none"/>
              </w:tabs>
              <w:ind w:left="112" w:right="88"/>
              <w:rPr>
                <w:sz w:val="24"/>
              </w:rPr>
            </w:pPr>
            <w:r>
              <w:rPr>
                <w:spacing w:val="-2"/>
                <w:sz w:val="24"/>
              </w:rPr>
              <w:t>другие</w:t>
            </w:r>
            <w:r>
              <w:rPr>
                <w:sz w:val="24"/>
              </w:rPr>
              <w:tab/>
            </w:r>
            <w:r>
              <w:rPr>
                <w:spacing w:val="-2"/>
                <w:sz w:val="24"/>
              </w:rPr>
              <w:t>антагонисты</w:t>
            </w:r>
            <w:r>
              <w:rPr>
                <w:sz w:val="24"/>
              </w:rPr>
              <w:tab/>
            </w:r>
            <w:r>
              <w:rPr>
                <w:spacing w:val="-2"/>
                <w:sz w:val="24"/>
              </w:rPr>
              <w:t>гормонов</w:t>
            </w:r>
            <w:r>
              <w:rPr>
                <w:sz w:val="24"/>
              </w:rPr>
              <w:tab/>
            </w:r>
            <w:r>
              <w:rPr>
                <w:spacing w:val="-10"/>
                <w:sz w:val="24"/>
              </w:rPr>
              <w:t>и </w:t>
            </w:r>
            <w:r>
              <w:rPr>
                <w:sz w:val="24"/>
              </w:rPr>
              <w:t>родственные соединения</w:t>
            </w:r>
          </w:p>
        </w:tc>
        <w:tc>
          <w:tcPr>
            <w:tcW w:w="3450" w:type="dxa"/>
          </w:tcPr>
          <w:p>
            <w:pPr>
              <w:pStyle w:val="TableParagraph"/>
              <w:spacing w:line="266" w:lineRule="exact"/>
              <w:ind w:left="112"/>
              <w:rPr>
                <w:sz w:val="24"/>
              </w:rPr>
            </w:pPr>
            <w:r>
              <w:rPr>
                <w:spacing w:val="-2"/>
                <w:sz w:val="24"/>
              </w:rPr>
              <w:t>абиратерон</w:t>
            </w:r>
          </w:p>
        </w:tc>
        <w:tc>
          <w:tcPr>
            <w:tcW w:w="5655"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дегареликс</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подкожного </w:t>
            </w:r>
            <w:r>
              <w:rPr>
                <w:spacing w:val="-2"/>
                <w:sz w:val="24"/>
              </w:rPr>
              <w:t>введения</w:t>
            </w:r>
          </w:p>
        </w:tc>
      </w:tr>
      <w:tr>
        <w:trPr>
          <w:trHeight w:val="285" w:hRule="atLeast"/>
        </w:trPr>
        <w:tc>
          <w:tcPr>
            <w:tcW w:w="1065" w:type="dxa"/>
          </w:tcPr>
          <w:p>
            <w:pPr>
              <w:pStyle w:val="TableParagraph"/>
              <w:spacing w:line="260" w:lineRule="exact" w:before="5"/>
              <w:ind w:left="11"/>
              <w:jc w:val="center"/>
              <w:rPr>
                <w:sz w:val="24"/>
              </w:rPr>
            </w:pPr>
            <w:r>
              <w:rPr>
                <w:spacing w:val="-5"/>
                <w:sz w:val="24"/>
              </w:rPr>
              <w:t>L03</w:t>
            </w:r>
          </w:p>
        </w:tc>
        <w:tc>
          <w:tcPr>
            <w:tcW w:w="3960" w:type="dxa"/>
          </w:tcPr>
          <w:p>
            <w:pPr>
              <w:pStyle w:val="TableParagraph"/>
              <w:spacing w:line="260" w:lineRule="exact" w:before="5"/>
              <w:ind w:left="112"/>
              <w:rPr>
                <w:sz w:val="24"/>
              </w:rPr>
            </w:pPr>
            <w:r>
              <w:rPr>
                <w:spacing w:val="-2"/>
                <w:sz w:val="24"/>
              </w:rPr>
              <w:t>иммуностимуляторы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4"/>
              <w:jc w:val="center"/>
              <w:rPr>
                <w:sz w:val="24"/>
              </w:rPr>
            </w:pPr>
            <w:r>
              <w:rPr>
                <w:spacing w:val="-4"/>
                <w:sz w:val="24"/>
              </w:rPr>
              <w:t>L03A</w:t>
            </w:r>
          </w:p>
        </w:tc>
        <w:tc>
          <w:tcPr>
            <w:tcW w:w="3960" w:type="dxa"/>
          </w:tcPr>
          <w:p>
            <w:pPr>
              <w:pStyle w:val="TableParagraph"/>
              <w:spacing w:line="250" w:lineRule="exact"/>
              <w:ind w:left="112"/>
              <w:rPr>
                <w:sz w:val="24"/>
              </w:rPr>
            </w:pPr>
            <w:r>
              <w:rPr>
                <w:spacing w:val="-2"/>
                <w:sz w:val="24"/>
              </w:rPr>
              <w:t>иммуностимуляторы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before="5"/>
              <w:ind w:left="157"/>
              <w:rPr>
                <w:sz w:val="24"/>
              </w:rPr>
            </w:pPr>
            <w:r>
              <w:rPr>
                <w:spacing w:val="-2"/>
                <w:sz w:val="24"/>
              </w:rPr>
              <w:t>L03AA</w:t>
            </w:r>
          </w:p>
        </w:tc>
        <w:tc>
          <w:tcPr>
            <w:tcW w:w="3960" w:type="dxa"/>
            <w:vMerge w:val="restart"/>
          </w:tcPr>
          <w:p>
            <w:pPr>
              <w:pStyle w:val="TableParagraph"/>
              <w:spacing w:before="5"/>
              <w:ind w:left="112"/>
              <w:rPr>
                <w:sz w:val="24"/>
              </w:rPr>
            </w:pPr>
            <w:r>
              <w:rPr>
                <w:spacing w:val="-2"/>
                <w:sz w:val="24"/>
              </w:rPr>
              <w:t>колониестимулирующие</w:t>
            </w:r>
            <w:r>
              <w:rPr>
                <w:spacing w:val="21"/>
                <w:sz w:val="24"/>
              </w:rPr>
              <w:t> </w:t>
            </w:r>
            <w:r>
              <w:rPr>
                <w:spacing w:val="-2"/>
                <w:sz w:val="24"/>
              </w:rPr>
              <w:t>факторы</w:t>
            </w:r>
          </w:p>
        </w:tc>
        <w:tc>
          <w:tcPr>
            <w:tcW w:w="3450" w:type="dxa"/>
          </w:tcPr>
          <w:p>
            <w:pPr>
              <w:pStyle w:val="TableParagraph"/>
              <w:spacing w:before="5"/>
              <w:ind w:left="112"/>
              <w:rPr>
                <w:sz w:val="24"/>
              </w:rPr>
            </w:pPr>
            <w:r>
              <w:rPr>
                <w:spacing w:val="-2"/>
                <w:sz w:val="24"/>
              </w:rPr>
              <w:t>филграстим</w:t>
            </w:r>
          </w:p>
        </w:tc>
        <w:tc>
          <w:tcPr>
            <w:tcW w:w="5655" w:type="dxa"/>
          </w:tcPr>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подкожного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эмпэгфилграстим</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6885" w:hRule="atLeast"/>
        </w:trPr>
        <w:tc>
          <w:tcPr>
            <w:tcW w:w="1065" w:type="dxa"/>
          </w:tcPr>
          <w:p>
            <w:pPr>
              <w:pStyle w:val="TableParagraph"/>
              <w:spacing w:line="266" w:lineRule="exact"/>
              <w:ind w:right="14"/>
              <w:jc w:val="center"/>
              <w:rPr>
                <w:sz w:val="24"/>
              </w:rPr>
            </w:pPr>
            <w:r>
              <w:rPr>
                <w:spacing w:val="-2"/>
                <w:sz w:val="24"/>
              </w:rPr>
              <w:t>L03AB</w:t>
            </w:r>
          </w:p>
        </w:tc>
        <w:tc>
          <w:tcPr>
            <w:tcW w:w="3960" w:type="dxa"/>
          </w:tcPr>
          <w:p>
            <w:pPr>
              <w:pStyle w:val="TableParagraph"/>
              <w:spacing w:line="266" w:lineRule="exact"/>
              <w:ind w:left="112"/>
              <w:rPr>
                <w:sz w:val="24"/>
              </w:rPr>
            </w:pPr>
            <w:r>
              <w:rPr>
                <w:spacing w:val="-2"/>
                <w:sz w:val="24"/>
              </w:rPr>
              <w:t>интерфероны</w:t>
            </w:r>
          </w:p>
        </w:tc>
        <w:tc>
          <w:tcPr>
            <w:tcW w:w="3450" w:type="dxa"/>
          </w:tcPr>
          <w:p>
            <w:pPr>
              <w:pStyle w:val="TableParagraph"/>
              <w:spacing w:line="266" w:lineRule="exact"/>
              <w:ind w:left="112"/>
              <w:rPr>
                <w:sz w:val="24"/>
              </w:rPr>
            </w:pPr>
            <w:r>
              <w:rPr>
                <w:sz w:val="24"/>
              </w:rPr>
              <w:t>интерферон</w:t>
            </w:r>
            <w:r>
              <w:rPr>
                <w:spacing w:val="-10"/>
                <w:sz w:val="24"/>
              </w:rPr>
              <w:t> </w:t>
            </w:r>
            <w:r>
              <w:rPr>
                <w:spacing w:val="-2"/>
                <w:sz w:val="24"/>
              </w:rPr>
              <w:t>альфа</w:t>
            </w:r>
          </w:p>
        </w:tc>
        <w:tc>
          <w:tcPr>
            <w:tcW w:w="5655" w:type="dxa"/>
          </w:tcPr>
          <w:p>
            <w:pPr>
              <w:pStyle w:val="TableParagraph"/>
              <w:spacing w:line="235" w:lineRule="auto"/>
              <w:ind w:left="112" w:right="965"/>
              <w:jc w:val="both"/>
              <w:rPr>
                <w:sz w:val="24"/>
              </w:rPr>
            </w:pPr>
            <w:r>
              <w:rPr>
                <w:sz w:val="24"/>
              </w:rPr>
              <w:t>гель</w:t>
            </w:r>
            <w:r>
              <w:rPr>
                <w:spacing w:val="-9"/>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капли назальные;</w:t>
            </w:r>
          </w:p>
          <w:p>
            <w:pPr>
              <w:pStyle w:val="TableParagraph"/>
              <w:spacing w:before="4"/>
              <w:ind w:left="112"/>
              <w:jc w:val="both"/>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before="39"/>
              <w:ind w:left="112" w:right="88"/>
              <w:jc w:val="both"/>
              <w:rPr>
                <w:sz w:val="24"/>
              </w:rPr>
            </w:pPr>
            <w:r>
              <w:rPr>
                <w:sz w:val="24"/>
              </w:rPr>
              <w:t>лиофилизат для приготовления раствора для внутримышечного,</w:t>
            </w:r>
            <w:r>
              <w:rPr>
                <w:spacing w:val="-14"/>
                <w:sz w:val="24"/>
              </w:rPr>
              <w:t> </w:t>
            </w:r>
            <w:r>
              <w:rPr>
                <w:sz w:val="24"/>
              </w:rPr>
              <w:t>субконъюнктивального</w:t>
            </w:r>
            <w:r>
              <w:rPr>
                <w:spacing w:val="-14"/>
                <w:sz w:val="24"/>
              </w:rPr>
              <w:t> </w:t>
            </w:r>
            <w:r>
              <w:rPr>
                <w:sz w:val="24"/>
              </w:rPr>
              <w:t>введения и закапывания в глаз;</w:t>
            </w:r>
          </w:p>
          <w:p>
            <w:pPr>
              <w:pStyle w:val="TableParagraph"/>
              <w:ind w:left="112" w:right="92"/>
              <w:jc w:val="both"/>
              <w:rPr>
                <w:sz w:val="24"/>
              </w:rPr>
            </w:pPr>
            <w:r>
              <w:rPr>
                <w:sz w:val="24"/>
              </w:rPr>
              <w:t>лиофилизат для приготовления раствора для интраназального введения;</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интраназального введения и ингаляций;</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инъекций и местного применения;</w:t>
            </w:r>
          </w:p>
          <w:p>
            <w:pPr>
              <w:pStyle w:val="TableParagraph"/>
              <w:tabs>
                <w:tab w:pos="1557" w:val="left" w:leader="none"/>
                <w:tab w:pos="2146" w:val="left" w:leader="none"/>
                <w:tab w:pos="3909" w:val="left" w:leader="none"/>
                <w:tab w:pos="5195" w:val="left" w:leader="none"/>
              </w:tabs>
              <w:spacing w:before="3"/>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приема внутрь;</w:t>
            </w:r>
          </w:p>
          <w:p>
            <w:pPr>
              <w:pStyle w:val="TableParagraph"/>
              <w:tabs>
                <w:tab w:pos="2067" w:val="left" w:leader="none"/>
                <w:tab w:pos="3583" w:val="left" w:leader="none"/>
              </w:tabs>
              <w:spacing w:line="237" w:lineRule="auto" w:before="5"/>
              <w:ind w:left="112" w:right="87"/>
              <w:rPr>
                <w:sz w:val="24"/>
              </w:rPr>
            </w:pPr>
            <w:r>
              <w:rPr>
                <w:sz w:val="24"/>
              </w:rPr>
              <w:t>мазь для наружного и местного применения;</w:t>
            </w:r>
            <w:r>
              <w:rPr>
                <w:spacing w:val="80"/>
                <w:sz w:val="24"/>
              </w:rPr>
              <w:t> </w:t>
            </w:r>
            <w:r>
              <w:rPr>
                <w:spacing w:val="-2"/>
                <w:sz w:val="24"/>
              </w:rPr>
              <w:t>раствор</w:t>
            </w:r>
            <w:r>
              <w:rPr>
                <w:sz w:val="24"/>
              </w:rPr>
              <w:tab/>
            </w:r>
            <w:r>
              <w:rPr>
                <w:spacing w:val="-4"/>
                <w:sz w:val="24"/>
              </w:rPr>
              <w:t>для</w:t>
            </w:r>
            <w:r>
              <w:rPr>
                <w:sz w:val="24"/>
              </w:rPr>
              <w:tab/>
            </w:r>
            <w:r>
              <w:rPr>
                <w:spacing w:val="-2"/>
                <w:sz w:val="24"/>
              </w:rPr>
              <w:t>внутримышечного, </w:t>
            </w:r>
            <w:r>
              <w:rPr>
                <w:sz w:val="24"/>
              </w:rPr>
              <w:t>субконъюнктивального</w:t>
            </w:r>
            <w:r>
              <w:rPr>
                <w:spacing w:val="40"/>
                <w:sz w:val="24"/>
              </w:rPr>
              <w:t> </w:t>
            </w:r>
            <w:r>
              <w:rPr>
                <w:sz w:val="24"/>
              </w:rPr>
              <w:t>введения</w:t>
            </w:r>
            <w:r>
              <w:rPr>
                <w:spacing w:val="40"/>
                <w:sz w:val="24"/>
              </w:rPr>
              <w:t> </w:t>
            </w:r>
            <w:r>
              <w:rPr>
                <w:sz w:val="24"/>
              </w:rPr>
              <w:t>и</w:t>
            </w:r>
            <w:r>
              <w:rPr>
                <w:spacing w:val="40"/>
                <w:sz w:val="24"/>
              </w:rPr>
              <w:t> </w:t>
            </w:r>
            <w:r>
              <w:rPr>
                <w:sz w:val="24"/>
              </w:rPr>
              <w:t>закапывания</w:t>
            </w:r>
            <w:r>
              <w:rPr>
                <w:spacing w:val="40"/>
                <w:sz w:val="24"/>
              </w:rPr>
              <w:t> </w:t>
            </w:r>
            <w:r>
              <w:rPr>
                <w:sz w:val="24"/>
              </w:rPr>
              <w:t>в </w:t>
            </w:r>
            <w:r>
              <w:rPr>
                <w:spacing w:val="-2"/>
                <w:sz w:val="24"/>
              </w:rPr>
              <w:t>глаз;</w:t>
            </w:r>
          </w:p>
          <w:p>
            <w:pPr>
              <w:pStyle w:val="TableParagraph"/>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35" w:lineRule="auto" w:before="14"/>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суппозитории ректальные</w:t>
            </w:r>
          </w:p>
        </w:tc>
      </w:tr>
    </w:tbl>
    <w:p>
      <w:pPr>
        <w:pStyle w:val="TableParagraph"/>
        <w:spacing w:after="0" w:line="235" w:lineRule="auto"/>
        <w:rPr>
          <w:sz w:val="24"/>
        </w:rPr>
        <w:sectPr>
          <w:pgSz w:w="16840" w:h="11900" w:orient="landscape"/>
          <w:pgMar w:header="284" w:footer="0" w:top="1120" w:bottom="55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1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72" w:lineRule="exact"/>
              <w:ind w:left="112"/>
              <w:rPr>
                <w:sz w:val="24"/>
              </w:rPr>
            </w:pPr>
            <w:r>
              <w:rPr>
                <w:sz w:val="24"/>
              </w:rPr>
              <w:t>интерферон</w:t>
            </w:r>
            <w:r>
              <w:rPr>
                <w:spacing w:val="-12"/>
                <w:sz w:val="24"/>
              </w:rPr>
              <w:t> </w:t>
            </w:r>
            <w:r>
              <w:rPr>
                <w:sz w:val="24"/>
              </w:rPr>
              <w:t>бета-</w:t>
            </w:r>
            <w:r>
              <w:rPr>
                <w:spacing w:val="-5"/>
                <w:sz w:val="24"/>
              </w:rPr>
              <w:t>1a</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48"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интерферон</w:t>
            </w:r>
            <w:r>
              <w:rPr>
                <w:spacing w:val="-11"/>
                <w:sz w:val="24"/>
              </w:rPr>
              <w:t> </w:t>
            </w:r>
            <w:r>
              <w:rPr>
                <w:sz w:val="24"/>
              </w:rPr>
              <w:t>бета-</w:t>
            </w:r>
            <w:r>
              <w:rPr>
                <w:spacing w:val="-5"/>
                <w:sz w:val="24"/>
              </w:rPr>
              <w:t>1b</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09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интерферон</w:t>
            </w:r>
            <w:r>
              <w:rPr>
                <w:spacing w:val="-10"/>
                <w:sz w:val="24"/>
              </w:rPr>
              <w:t> </w:t>
            </w:r>
            <w:r>
              <w:rPr>
                <w:spacing w:val="-2"/>
                <w:sz w:val="24"/>
              </w:rPr>
              <w:t>гамма</w:t>
            </w:r>
          </w:p>
        </w:tc>
        <w:tc>
          <w:tcPr>
            <w:tcW w:w="5655" w:type="dxa"/>
          </w:tcPr>
          <w:p>
            <w:pPr>
              <w:pStyle w:val="TableParagraph"/>
              <w:tabs>
                <w:tab w:pos="1594" w:val="left" w:leader="none"/>
                <w:tab w:pos="2221" w:val="left" w:leader="none"/>
                <w:tab w:pos="4021" w:val="left" w:leader="none"/>
                <w:tab w:pos="5193" w:val="left" w:leader="none"/>
              </w:tabs>
              <w:spacing w:line="242" w:lineRule="auto"/>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 </w:t>
            </w: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интраназального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пэгинтерферон</w:t>
            </w:r>
            <w:r>
              <w:rPr>
                <w:spacing w:val="20"/>
                <w:sz w:val="24"/>
              </w:rPr>
              <w:t> </w:t>
            </w:r>
            <w:r>
              <w:rPr>
                <w:spacing w:val="-2"/>
                <w:sz w:val="24"/>
              </w:rPr>
              <w:t>альфа-</w:t>
            </w:r>
            <w:r>
              <w:rPr>
                <w:spacing w:val="-5"/>
                <w:sz w:val="24"/>
              </w:rPr>
              <w:t>2a</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пэгинтерферон</w:t>
            </w:r>
            <w:r>
              <w:rPr>
                <w:spacing w:val="21"/>
                <w:sz w:val="24"/>
              </w:rPr>
              <w:t> </w:t>
            </w:r>
            <w:r>
              <w:rPr>
                <w:spacing w:val="-2"/>
                <w:sz w:val="24"/>
              </w:rPr>
              <w:t>альфа-</w:t>
            </w:r>
            <w:r>
              <w:rPr>
                <w:spacing w:val="-5"/>
                <w:sz w:val="24"/>
              </w:rPr>
              <w:t>2b</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пэгинтерферон</w:t>
            </w:r>
            <w:r>
              <w:rPr>
                <w:spacing w:val="19"/>
                <w:sz w:val="24"/>
              </w:rPr>
              <w:t> </w:t>
            </w:r>
            <w:r>
              <w:rPr>
                <w:spacing w:val="-2"/>
                <w:sz w:val="24"/>
              </w:rPr>
              <w:t>бета-</w:t>
            </w:r>
            <w:r>
              <w:rPr>
                <w:spacing w:val="-5"/>
                <w:sz w:val="24"/>
              </w:rPr>
              <w:t>1a</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сампэгинтерферон</w:t>
            </w:r>
            <w:r>
              <w:rPr>
                <w:spacing w:val="22"/>
                <w:sz w:val="24"/>
              </w:rPr>
              <w:t> </w:t>
            </w:r>
            <w:r>
              <w:rPr>
                <w:spacing w:val="-2"/>
                <w:sz w:val="24"/>
              </w:rPr>
              <w:t>бета-</w:t>
            </w:r>
            <w:r>
              <w:rPr>
                <w:spacing w:val="-5"/>
                <w:sz w:val="24"/>
              </w:rPr>
              <w:t>1a</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цепэгинтерферон</w:t>
            </w:r>
            <w:r>
              <w:rPr>
                <w:spacing w:val="23"/>
                <w:sz w:val="24"/>
              </w:rPr>
              <w:t> </w:t>
            </w:r>
            <w:r>
              <w:rPr>
                <w:spacing w:val="-2"/>
                <w:sz w:val="24"/>
              </w:rPr>
              <w:t>альфа-</w:t>
            </w:r>
            <w:r>
              <w:rPr>
                <w:spacing w:val="-5"/>
                <w:sz w:val="24"/>
              </w:rPr>
              <w:t>2b</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095" w:hRule="atLeast"/>
        </w:trPr>
        <w:tc>
          <w:tcPr>
            <w:tcW w:w="1065" w:type="dxa"/>
            <w:vMerge w:val="restart"/>
          </w:tcPr>
          <w:p>
            <w:pPr>
              <w:pStyle w:val="TableParagraph"/>
              <w:spacing w:line="266" w:lineRule="exact"/>
              <w:ind w:left="157"/>
              <w:rPr>
                <w:sz w:val="24"/>
              </w:rPr>
            </w:pPr>
            <w:r>
              <w:rPr>
                <w:spacing w:val="-2"/>
                <w:sz w:val="24"/>
              </w:rPr>
              <w:t>L03AX</w:t>
            </w:r>
          </w:p>
        </w:tc>
        <w:tc>
          <w:tcPr>
            <w:tcW w:w="3960" w:type="dxa"/>
            <w:vMerge w:val="restart"/>
          </w:tcPr>
          <w:p>
            <w:pPr>
              <w:pStyle w:val="TableParagraph"/>
              <w:spacing w:line="266" w:lineRule="exact"/>
              <w:ind w:left="112"/>
              <w:rPr>
                <w:sz w:val="24"/>
              </w:rPr>
            </w:pPr>
            <w:r>
              <w:rPr>
                <w:sz w:val="24"/>
              </w:rPr>
              <w:t>другие</w:t>
            </w:r>
            <w:r>
              <w:rPr>
                <w:spacing w:val="-8"/>
                <w:sz w:val="24"/>
              </w:rPr>
              <w:t> </w:t>
            </w:r>
            <w:r>
              <w:rPr>
                <w:spacing w:val="-2"/>
                <w:sz w:val="24"/>
              </w:rPr>
              <w:t>иммуностимуляторы</w:t>
            </w:r>
          </w:p>
        </w:tc>
        <w:tc>
          <w:tcPr>
            <w:tcW w:w="3450" w:type="dxa"/>
          </w:tcPr>
          <w:p>
            <w:pPr>
              <w:pStyle w:val="TableParagraph"/>
              <w:spacing w:line="266" w:lineRule="exact"/>
              <w:ind w:left="112"/>
              <w:rPr>
                <w:sz w:val="24"/>
              </w:rPr>
            </w:pPr>
            <w:r>
              <w:rPr>
                <w:sz w:val="24"/>
              </w:rPr>
              <w:t>азоксимера</w:t>
            </w:r>
            <w:r>
              <w:rPr>
                <w:spacing w:val="-9"/>
                <w:sz w:val="24"/>
              </w:rPr>
              <w:t> </w:t>
            </w:r>
            <w:r>
              <w:rPr>
                <w:spacing w:val="-2"/>
                <w:sz w:val="24"/>
              </w:rPr>
              <w:t>бромид</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инъекций и местного применения;</w:t>
            </w:r>
          </w:p>
          <w:p>
            <w:pPr>
              <w:pStyle w:val="TableParagraph"/>
              <w:ind w:left="112"/>
              <w:rPr>
                <w:sz w:val="24"/>
              </w:rPr>
            </w:pPr>
            <w:r>
              <w:rPr>
                <w:sz w:val="24"/>
              </w:rPr>
              <w:t>суппозитории</w:t>
            </w:r>
            <w:r>
              <w:rPr>
                <w:spacing w:val="-8"/>
                <w:sz w:val="24"/>
              </w:rPr>
              <w:t> </w:t>
            </w:r>
            <w:r>
              <w:rPr>
                <w:sz w:val="24"/>
              </w:rPr>
              <w:t>вагинальные</w:t>
            </w:r>
            <w:r>
              <w:rPr>
                <w:spacing w:val="-8"/>
                <w:sz w:val="24"/>
              </w:rPr>
              <w:t> </w:t>
            </w:r>
            <w:r>
              <w:rPr>
                <w:sz w:val="24"/>
              </w:rPr>
              <w:t>и</w:t>
            </w:r>
            <w:r>
              <w:rPr>
                <w:spacing w:val="-7"/>
                <w:sz w:val="24"/>
              </w:rPr>
              <w:t> </w:t>
            </w:r>
            <w:r>
              <w:rPr>
                <w:spacing w:val="-2"/>
                <w:sz w:val="24"/>
              </w:rPr>
              <w:t>ректальные;</w:t>
            </w:r>
          </w:p>
          <w:p>
            <w:pPr>
              <w:pStyle w:val="TableParagraph"/>
              <w:spacing w:line="245" w:lineRule="exact" w:before="2"/>
              <w:ind w:left="112"/>
              <w:rPr>
                <w:sz w:val="24"/>
              </w:rPr>
            </w:pPr>
            <w:r>
              <w:rPr>
                <w:spacing w:val="-2"/>
                <w:sz w:val="24"/>
              </w:rPr>
              <w:t>таблетки</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200" w:val="left" w:leader="none"/>
                <w:tab w:pos="1812" w:val="left" w:leader="none"/>
                <w:tab w:pos="2892" w:val="left" w:leader="none"/>
              </w:tabs>
              <w:spacing w:line="270" w:lineRule="atLeast"/>
              <w:ind w:left="112" w:right="91"/>
              <w:rPr>
                <w:sz w:val="24"/>
              </w:rPr>
            </w:pPr>
            <w:r>
              <w:rPr>
                <w:spacing w:val="-2"/>
                <w:sz w:val="24"/>
              </w:rPr>
              <w:t>вакцина</w:t>
            </w:r>
            <w:r>
              <w:rPr>
                <w:sz w:val="24"/>
              </w:rPr>
              <w:tab/>
            </w:r>
            <w:r>
              <w:rPr>
                <w:spacing w:val="-4"/>
                <w:sz w:val="24"/>
              </w:rPr>
              <w:t>для</w:t>
            </w:r>
            <w:r>
              <w:rPr>
                <w:sz w:val="24"/>
              </w:rPr>
              <w:tab/>
            </w:r>
            <w:r>
              <w:rPr>
                <w:spacing w:val="-2"/>
                <w:sz w:val="24"/>
              </w:rPr>
              <w:t>лечения</w:t>
            </w:r>
            <w:r>
              <w:rPr>
                <w:sz w:val="24"/>
              </w:rPr>
              <w:tab/>
            </w:r>
            <w:r>
              <w:rPr>
                <w:spacing w:val="-4"/>
                <w:sz w:val="24"/>
              </w:rPr>
              <w:t>рака </w:t>
            </w:r>
            <w:r>
              <w:rPr>
                <w:sz w:val="24"/>
              </w:rPr>
              <w:t>мочевого пузыря БЦЖ</w:t>
            </w:r>
          </w:p>
        </w:tc>
        <w:tc>
          <w:tcPr>
            <w:tcW w:w="5655" w:type="dxa"/>
          </w:tcPr>
          <w:p>
            <w:pPr>
              <w:pStyle w:val="TableParagraph"/>
              <w:tabs>
                <w:tab w:pos="1557" w:val="left" w:leader="none"/>
                <w:tab w:pos="2146" w:val="left" w:leader="none"/>
                <w:tab w:pos="3909" w:val="left" w:leader="none"/>
                <w:tab w:pos="5195" w:val="left" w:leader="none"/>
              </w:tabs>
              <w:spacing w:line="270" w:lineRule="atLeast"/>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внутрипузырного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глатирамера</w:t>
            </w:r>
            <w:r>
              <w:rPr>
                <w:spacing w:val="-11"/>
                <w:sz w:val="24"/>
              </w:rPr>
              <w:t> </w:t>
            </w:r>
            <w:r>
              <w:rPr>
                <w:spacing w:val="-2"/>
                <w:sz w:val="24"/>
              </w:rPr>
              <w:t>ацетат</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глутамил-цистеинил-</w:t>
            </w:r>
            <w:r>
              <w:rPr>
                <w:spacing w:val="-2"/>
                <w:sz w:val="24"/>
              </w:rPr>
              <w:t>глицин</w:t>
            </w:r>
          </w:p>
          <w:p>
            <w:pPr>
              <w:pStyle w:val="TableParagraph"/>
              <w:spacing w:line="269" w:lineRule="exact"/>
              <w:ind w:left="112"/>
              <w:rPr>
                <w:sz w:val="24"/>
              </w:rPr>
            </w:pPr>
            <w:r>
              <w:rPr>
                <w:spacing w:val="-2"/>
                <w:sz w:val="24"/>
              </w:rPr>
              <w:t>динатрия</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меглюмина</w:t>
            </w:r>
            <w:r>
              <w:rPr>
                <w:spacing w:val="-9"/>
                <w:sz w:val="24"/>
              </w:rPr>
              <w:t> </w:t>
            </w:r>
            <w:r>
              <w:rPr>
                <w:spacing w:val="-2"/>
                <w:sz w:val="24"/>
              </w:rPr>
              <w:t>акридонацетат</w:t>
            </w:r>
          </w:p>
        </w:tc>
        <w:tc>
          <w:tcPr>
            <w:tcW w:w="5655" w:type="dxa"/>
          </w:tcPr>
          <w:p>
            <w:pPr>
              <w:pStyle w:val="TableParagraph"/>
              <w:spacing w:line="266"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54" w:lineRule="exact"/>
              <w:ind w:left="112"/>
              <w:rPr>
                <w:sz w:val="24"/>
              </w:rPr>
            </w:pPr>
            <w:r>
              <w:rPr>
                <w:spacing w:val="-2"/>
                <w:sz w:val="24"/>
              </w:rPr>
              <w:t>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тилорон</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left="11"/>
              <w:jc w:val="center"/>
              <w:rPr>
                <w:sz w:val="24"/>
              </w:rPr>
            </w:pPr>
            <w:r>
              <w:rPr>
                <w:spacing w:val="-5"/>
                <w:sz w:val="24"/>
              </w:rPr>
              <w:t>L04</w:t>
            </w:r>
          </w:p>
        </w:tc>
        <w:tc>
          <w:tcPr>
            <w:tcW w:w="3960" w:type="dxa"/>
          </w:tcPr>
          <w:p>
            <w:pPr>
              <w:pStyle w:val="TableParagraph"/>
              <w:spacing w:line="250" w:lineRule="exact"/>
              <w:ind w:left="112"/>
              <w:rPr>
                <w:sz w:val="24"/>
              </w:rPr>
            </w:pPr>
            <w:r>
              <w:rPr>
                <w:spacing w:val="-2"/>
                <w:sz w:val="24"/>
              </w:rPr>
              <w:t>иммунодепрессанты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4"/>
              <w:jc w:val="center"/>
              <w:rPr>
                <w:sz w:val="24"/>
              </w:rPr>
            </w:pPr>
            <w:r>
              <w:rPr>
                <w:spacing w:val="-4"/>
                <w:sz w:val="24"/>
              </w:rPr>
              <w:t>L04A</w:t>
            </w:r>
          </w:p>
        </w:tc>
        <w:tc>
          <w:tcPr>
            <w:tcW w:w="3960" w:type="dxa"/>
          </w:tcPr>
          <w:p>
            <w:pPr>
              <w:pStyle w:val="TableParagraph"/>
              <w:spacing w:line="260" w:lineRule="exact" w:before="5"/>
              <w:ind w:left="112"/>
              <w:rPr>
                <w:sz w:val="24"/>
              </w:rPr>
            </w:pPr>
            <w:r>
              <w:rPr>
                <w:spacing w:val="-2"/>
                <w:sz w:val="24"/>
              </w:rPr>
              <w:t>иммунодепрессанты</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ind w:right="1"/>
              <w:jc w:val="center"/>
              <w:rPr>
                <w:sz w:val="24"/>
              </w:rPr>
            </w:pPr>
            <w:r>
              <w:rPr>
                <w:spacing w:val="-2"/>
                <w:sz w:val="24"/>
              </w:rPr>
              <w:t>L04AA</w:t>
            </w:r>
          </w:p>
        </w:tc>
        <w:tc>
          <w:tcPr>
            <w:tcW w:w="3960" w:type="dxa"/>
          </w:tcPr>
          <w:p>
            <w:pPr>
              <w:pStyle w:val="TableParagraph"/>
              <w:spacing w:line="266" w:lineRule="exact"/>
              <w:ind w:left="112"/>
              <w:rPr>
                <w:sz w:val="24"/>
              </w:rPr>
            </w:pPr>
            <w:r>
              <w:rPr>
                <w:sz w:val="24"/>
              </w:rPr>
              <w:t>селективные</w:t>
            </w:r>
            <w:r>
              <w:rPr>
                <w:spacing w:val="-10"/>
                <w:sz w:val="24"/>
              </w:rPr>
              <w:t> </w:t>
            </w:r>
            <w:r>
              <w:rPr>
                <w:spacing w:val="-2"/>
                <w:sz w:val="24"/>
              </w:rPr>
              <w:t>иммунодепрессанты</w:t>
            </w:r>
          </w:p>
        </w:tc>
        <w:tc>
          <w:tcPr>
            <w:tcW w:w="3450" w:type="dxa"/>
          </w:tcPr>
          <w:p>
            <w:pPr>
              <w:pStyle w:val="TableParagraph"/>
              <w:spacing w:line="266" w:lineRule="exact"/>
              <w:ind w:left="112"/>
              <w:rPr>
                <w:sz w:val="24"/>
              </w:rPr>
            </w:pPr>
            <w:r>
              <w:rPr>
                <w:spacing w:val="-2"/>
                <w:sz w:val="24"/>
              </w:rPr>
              <w:t>абатацепт</w:t>
            </w:r>
          </w:p>
        </w:tc>
        <w:tc>
          <w:tcPr>
            <w:tcW w:w="5655" w:type="dxa"/>
          </w:tcPr>
          <w:p>
            <w:pPr>
              <w:pStyle w:val="TableParagraph"/>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62" w:lineRule="exact"/>
              <w:ind w:left="112"/>
              <w:rPr>
                <w:sz w:val="24"/>
              </w:rPr>
            </w:pPr>
            <w:r>
              <w:rPr>
                <w:spacing w:val="-2"/>
                <w:sz w:val="24"/>
              </w:rPr>
              <w:t>алемтузумаб</w:t>
            </w:r>
          </w:p>
        </w:tc>
        <w:tc>
          <w:tcPr>
            <w:tcW w:w="5655" w:type="dxa"/>
          </w:tcPr>
          <w:p>
            <w:pPr>
              <w:pStyle w:val="TableParagraph"/>
              <w:tabs>
                <w:tab w:pos="1563" w:val="left" w:leader="none"/>
                <w:tab w:pos="2200" w:val="left" w:leader="none"/>
                <w:tab w:pos="4011" w:val="left" w:leader="none"/>
                <w:tab w:pos="5193" w:val="left" w:leader="none"/>
              </w:tabs>
              <w:spacing w:line="262"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апремиласт</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барицитиниб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белимумаб</w:t>
            </w:r>
          </w:p>
        </w:tc>
        <w:tc>
          <w:tcPr>
            <w:tcW w:w="5655" w:type="dxa"/>
          </w:tcPr>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ведолизумаб</w:t>
            </w:r>
          </w:p>
        </w:tc>
        <w:tc>
          <w:tcPr>
            <w:tcW w:w="5655" w:type="dxa"/>
          </w:tcPr>
          <w:p>
            <w:pPr>
              <w:pStyle w:val="TableParagraph"/>
              <w:spacing w:line="270" w:lineRule="atLeast"/>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дивозилимаб</w:t>
            </w:r>
          </w:p>
        </w:tc>
        <w:tc>
          <w:tcPr>
            <w:tcW w:w="5655" w:type="dxa"/>
          </w:tcPr>
          <w:p>
            <w:pPr>
              <w:pStyle w:val="TableParagraph"/>
              <w:tabs>
                <w:tab w:pos="1563" w:val="left" w:leader="none"/>
                <w:tab w:pos="2200" w:val="left" w:leader="none"/>
                <w:tab w:pos="4011" w:val="left" w:leader="none"/>
                <w:tab w:pos="5193"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Pr>
                <w:sz w:val="24"/>
              </w:rPr>
            </w:pPr>
            <w:r>
              <w:rPr>
                <w:spacing w:val="-2"/>
                <w:sz w:val="24"/>
              </w:rPr>
              <w:t>иммуноглобулин антитимоцитарный</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кладрибин</w:t>
            </w:r>
          </w:p>
        </w:tc>
        <w:tc>
          <w:tcPr>
            <w:tcW w:w="5655" w:type="dxa"/>
          </w:tcPr>
          <w:p>
            <w:pPr>
              <w:pStyle w:val="TableParagraph"/>
              <w:spacing w:line="250" w:lineRule="exact"/>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лефлуномид</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микофенолата</w:t>
            </w:r>
            <w:r>
              <w:rPr>
                <w:spacing w:val="-11"/>
                <w:sz w:val="24"/>
              </w:rPr>
              <w:t> </w:t>
            </w:r>
            <w:r>
              <w:rPr>
                <w:spacing w:val="-2"/>
                <w:sz w:val="24"/>
              </w:rPr>
              <w:t>мофетил</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микофеноловая</w:t>
            </w:r>
            <w:r>
              <w:rPr>
                <w:spacing w:val="-13"/>
                <w:sz w:val="24"/>
              </w:rPr>
              <w:t> </w:t>
            </w:r>
            <w:r>
              <w:rPr>
                <w:spacing w:val="-2"/>
                <w:sz w:val="24"/>
              </w:rPr>
              <w:t>кислота</w:t>
            </w:r>
          </w:p>
        </w:tc>
        <w:tc>
          <w:tcPr>
            <w:tcW w:w="5655" w:type="dxa"/>
          </w:tcPr>
          <w:p>
            <w:pPr>
              <w:pStyle w:val="TableParagraph"/>
              <w:tabs>
                <w:tab w:pos="1624" w:val="left" w:leader="none"/>
                <w:tab w:pos="4530" w:val="left" w:leader="none"/>
              </w:tabs>
              <w:spacing w:before="5"/>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оболочкой;</w:t>
            </w:r>
          </w:p>
          <w:p>
            <w:pPr>
              <w:pStyle w:val="TableParagraph"/>
              <w:tabs>
                <w:tab w:pos="1693" w:val="left" w:leader="none"/>
                <w:tab w:pos="3323" w:val="left" w:leader="none"/>
              </w:tabs>
              <w:spacing w:line="270" w:lineRule="atLeast"/>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натализумаб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окрелизумаб</w:t>
            </w:r>
          </w:p>
        </w:tc>
        <w:tc>
          <w:tcPr>
            <w:tcW w:w="5655" w:type="dxa"/>
          </w:tcPr>
          <w:p>
            <w:pPr>
              <w:pStyle w:val="TableParagraph"/>
              <w:tabs>
                <w:tab w:pos="1563" w:val="left" w:leader="none"/>
                <w:tab w:pos="2200" w:val="left" w:leader="none"/>
                <w:tab w:pos="4011" w:val="left" w:leader="none"/>
                <w:tab w:pos="5193" w:val="left" w:leader="none"/>
              </w:tabs>
              <w:spacing w:line="266"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сипонимод</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терифлуномид</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тофацитиниб</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упадацитиниб</w:t>
            </w:r>
          </w:p>
        </w:tc>
        <w:tc>
          <w:tcPr>
            <w:tcW w:w="5655" w:type="dxa"/>
          </w:tcPr>
          <w:p>
            <w:pPr>
              <w:pStyle w:val="TableParagraph"/>
              <w:tabs>
                <w:tab w:pos="1222" w:val="left" w:leader="none"/>
                <w:tab w:pos="1529" w:val="left" w:leader="none"/>
                <w:tab w:pos="3720" w:val="left" w:leader="none"/>
              </w:tabs>
              <w:spacing w:line="266" w:lineRule="exact"/>
              <w:ind w:left="11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w:t>
            </w:r>
          </w:p>
          <w:p>
            <w:pPr>
              <w:pStyle w:val="TableParagraph"/>
              <w:spacing w:line="269" w:lineRule="exact"/>
              <w:ind w:left="112"/>
              <w:rPr>
                <w:sz w:val="24"/>
              </w:rPr>
            </w:pPr>
            <w:r>
              <w:rPr>
                <w:sz w:val="24"/>
              </w:rPr>
              <w:t>покрытые</w:t>
            </w:r>
            <w:r>
              <w:rPr>
                <w:spacing w:val="-9"/>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финголимод</w:t>
            </w:r>
          </w:p>
        </w:tc>
        <w:tc>
          <w:tcPr>
            <w:tcW w:w="5655" w:type="dxa"/>
          </w:tcPr>
          <w:p>
            <w:pPr>
              <w:pStyle w:val="TableParagraph"/>
              <w:spacing w:line="250" w:lineRule="exact"/>
              <w:ind w:left="112"/>
              <w:rPr>
                <w:sz w:val="24"/>
              </w:rPr>
            </w:pPr>
            <w:r>
              <w:rPr>
                <w:spacing w:val="-2"/>
                <w:sz w:val="24"/>
              </w:rPr>
              <w:t>капсулы</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эверолимус</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pacing w:val="-2"/>
                <w:sz w:val="24"/>
              </w:rPr>
              <w:t>диспергируемые</w:t>
            </w:r>
          </w:p>
        </w:tc>
      </w:tr>
    </w:tbl>
    <w:p>
      <w:pPr>
        <w:pStyle w:val="TableParagraph"/>
        <w:spacing w:after="0" w:line="257"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spacing w:line="267" w:lineRule="exact"/>
              <w:ind w:left="112"/>
              <w:rPr>
                <w:sz w:val="24"/>
              </w:rPr>
            </w:pPr>
            <w:r>
              <w:rPr>
                <w:spacing w:val="-2"/>
                <w:sz w:val="24"/>
              </w:rPr>
              <w:t>экулизумаб</w:t>
            </w:r>
          </w:p>
        </w:tc>
        <w:tc>
          <w:tcPr>
            <w:tcW w:w="5655" w:type="dxa"/>
          </w:tcPr>
          <w:p>
            <w:pPr>
              <w:pStyle w:val="TableParagraph"/>
              <w:tabs>
                <w:tab w:pos="1563" w:val="left" w:leader="none"/>
                <w:tab w:pos="2200" w:val="left" w:leader="none"/>
                <w:tab w:pos="4011" w:val="left" w:leader="none"/>
                <w:tab w:pos="5193" w:val="left" w:leader="none"/>
              </w:tabs>
              <w:spacing w:line="267" w:lineRule="exact"/>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285" w:hRule="atLeast"/>
        </w:trPr>
        <w:tc>
          <w:tcPr>
            <w:tcW w:w="1065" w:type="dxa"/>
            <w:vMerge w:val="restart"/>
          </w:tcPr>
          <w:p>
            <w:pPr>
              <w:pStyle w:val="TableParagraph"/>
              <w:spacing w:before="5"/>
              <w:ind w:left="157"/>
              <w:rPr>
                <w:sz w:val="24"/>
              </w:rPr>
            </w:pPr>
            <w:r>
              <w:rPr>
                <w:spacing w:val="-2"/>
                <w:sz w:val="24"/>
              </w:rPr>
              <w:t>L04AB</w:t>
            </w:r>
          </w:p>
        </w:tc>
        <w:tc>
          <w:tcPr>
            <w:tcW w:w="3960" w:type="dxa"/>
            <w:vMerge w:val="restart"/>
          </w:tcPr>
          <w:p>
            <w:pPr>
              <w:pStyle w:val="TableParagraph"/>
              <w:tabs>
                <w:tab w:pos="1790" w:val="left" w:leader="none"/>
                <w:tab w:pos="3059" w:val="left" w:leader="none"/>
              </w:tabs>
              <w:spacing w:before="5"/>
              <w:ind w:left="112" w:right="92"/>
              <w:rPr>
                <w:sz w:val="24"/>
              </w:rPr>
            </w:pPr>
            <w:r>
              <w:rPr>
                <w:spacing w:val="-2"/>
                <w:sz w:val="24"/>
              </w:rPr>
              <w:t>ингибиторы</w:t>
            </w:r>
            <w:r>
              <w:rPr>
                <w:sz w:val="24"/>
              </w:rPr>
              <w:tab/>
            </w:r>
            <w:r>
              <w:rPr>
                <w:spacing w:val="-2"/>
                <w:sz w:val="24"/>
              </w:rPr>
              <w:t>фактора</w:t>
            </w:r>
            <w:r>
              <w:rPr>
                <w:sz w:val="24"/>
              </w:rPr>
              <w:tab/>
            </w:r>
            <w:r>
              <w:rPr>
                <w:spacing w:val="-2"/>
                <w:sz w:val="24"/>
              </w:rPr>
              <w:t>некроза </w:t>
            </w:r>
            <w:r>
              <w:rPr>
                <w:sz w:val="24"/>
              </w:rPr>
              <w:t>опухоли альфа (ФНО-альфа)</w:t>
            </w:r>
          </w:p>
        </w:tc>
        <w:tc>
          <w:tcPr>
            <w:tcW w:w="3450" w:type="dxa"/>
          </w:tcPr>
          <w:p>
            <w:pPr>
              <w:pStyle w:val="TableParagraph"/>
              <w:spacing w:line="260" w:lineRule="exact" w:before="5"/>
              <w:ind w:left="112"/>
              <w:rPr>
                <w:sz w:val="24"/>
              </w:rPr>
            </w:pPr>
            <w:r>
              <w:rPr>
                <w:spacing w:val="-2"/>
                <w:sz w:val="24"/>
              </w:rPr>
              <w:t>адалимумаб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голимумаб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инфликсимаб</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4" w:lineRule="exact"/>
              <w:ind w:left="112"/>
              <w:rPr>
                <w:sz w:val="24"/>
              </w:rPr>
            </w:pPr>
            <w:r>
              <w:rPr>
                <w:sz w:val="24"/>
              </w:rPr>
              <w:t>лиофилизат</w:t>
            </w:r>
            <w:r>
              <w:rPr>
                <w:spacing w:val="28"/>
                <w:sz w:val="24"/>
              </w:rPr>
              <w:t>  </w:t>
            </w:r>
            <w:r>
              <w:rPr>
                <w:sz w:val="24"/>
              </w:rPr>
              <w:t>для</w:t>
            </w:r>
            <w:r>
              <w:rPr>
                <w:spacing w:val="27"/>
                <w:sz w:val="24"/>
              </w:rPr>
              <w:t>  </w:t>
            </w:r>
            <w:r>
              <w:rPr>
                <w:sz w:val="24"/>
              </w:rPr>
              <w:t>приготовления</w:t>
            </w:r>
            <w:r>
              <w:rPr>
                <w:spacing w:val="28"/>
                <w:sz w:val="24"/>
              </w:rPr>
              <w:t>  </w:t>
            </w:r>
            <w:r>
              <w:rPr>
                <w:sz w:val="24"/>
              </w:rPr>
              <w:t>концентрата</w:t>
            </w:r>
            <w:r>
              <w:rPr>
                <w:spacing w:val="28"/>
                <w:sz w:val="24"/>
              </w:rPr>
              <w:t>  </w:t>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цертолизумаба</w:t>
            </w:r>
            <w:r>
              <w:rPr>
                <w:spacing w:val="-13"/>
                <w:sz w:val="24"/>
              </w:rPr>
              <w:t> </w:t>
            </w:r>
            <w:r>
              <w:rPr>
                <w:spacing w:val="-2"/>
                <w:sz w:val="24"/>
              </w:rPr>
              <w:t>пэгол</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этанерцепт</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48"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val="restart"/>
          </w:tcPr>
          <w:p>
            <w:pPr>
              <w:pStyle w:val="TableParagraph"/>
              <w:spacing w:before="5"/>
              <w:ind w:left="157"/>
              <w:rPr>
                <w:sz w:val="24"/>
              </w:rPr>
            </w:pPr>
            <w:r>
              <w:rPr>
                <w:spacing w:val="-2"/>
                <w:sz w:val="24"/>
              </w:rPr>
              <w:t>L04AC</w:t>
            </w:r>
          </w:p>
        </w:tc>
        <w:tc>
          <w:tcPr>
            <w:tcW w:w="3960" w:type="dxa"/>
            <w:vMerge w:val="restart"/>
          </w:tcPr>
          <w:p>
            <w:pPr>
              <w:pStyle w:val="TableParagraph"/>
              <w:spacing w:before="5"/>
              <w:ind w:left="112"/>
              <w:rPr>
                <w:sz w:val="24"/>
              </w:rPr>
            </w:pPr>
            <w:r>
              <w:rPr>
                <w:sz w:val="24"/>
              </w:rPr>
              <w:t>ингибиторы</w:t>
            </w:r>
            <w:r>
              <w:rPr>
                <w:spacing w:val="-10"/>
                <w:sz w:val="24"/>
              </w:rPr>
              <w:t> </w:t>
            </w:r>
            <w:r>
              <w:rPr>
                <w:spacing w:val="-2"/>
                <w:sz w:val="24"/>
              </w:rPr>
              <w:t>интерлейкина</w:t>
            </w:r>
          </w:p>
        </w:tc>
        <w:tc>
          <w:tcPr>
            <w:tcW w:w="3450" w:type="dxa"/>
          </w:tcPr>
          <w:p>
            <w:pPr>
              <w:pStyle w:val="TableParagraph"/>
              <w:spacing w:line="260" w:lineRule="exact" w:before="5"/>
              <w:ind w:left="112"/>
              <w:rPr>
                <w:sz w:val="24"/>
              </w:rPr>
            </w:pPr>
            <w:r>
              <w:rPr>
                <w:spacing w:val="-2"/>
                <w:sz w:val="24"/>
              </w:rPr>
              <w:t>анакинра</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базиликсимаб</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гуселькумаб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иксекизумаб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06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канакинумаб</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левилимаб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нетакимаб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олокизумаб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рисанкизумаб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сарилумаб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секукинумаб</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тоцилизумаб</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устекинумаб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065" w:type="dxa"/>
          </w:tcPr>
          <w:p>
            <w:pPr>
              <w:pStyle w:val="TableParagraph"/>
              <w:spacing w:line="250" w:lineRule="exact"/>
              <w:ind w:right="1"/>
              <w:jc w:val="center"/>
              <w:rPr>
                <w:sz w:val="24"/>
              </w:rPr>
            </w:pPr>
            <w:r>
              <w:rPr>
                <w:spacing w:val="-2"/>
                <w:sz w:val="24"/>
              </w:rPr>
              <w:t>L04AD</w:t>
            </w:r>
          </w:p>
        </w:tc>
        <w:tc>
          <w:tcPr>
            <w:tcW w:w="3960" w:type="dxa"/>
          </w:tcPr>
          <w:p>
            <w:pPr>
              <w:pStyle w:val="TableParagraph"/>
              <w:spacing w:line="250" w:lineRule="exact"/>
              <w:ind w:left="112"/>
              <w:rPr>
                <w:sz w:val="24"/>
              </w:rPr>
            </w:pPr>
            <w:r>
              <w:rPr>
                <w:sz w:val="24"/>
              </w:rPr>
              <w:t>ингибиторы</w:t>
            </w:r>
            <w:r>
              <w:rPr>
                <w:spacing w:val="-10"/>
                <w:sz w:val="24"/>
              </w:rPr>
              <w:t> </w:t>
            </w:r>
            <w:r>
              <w:rPr>
                <w:spacing w:val="-2"/>
                <w:sz w:val="24"/>
              </w:rPr>
              <w:t>кальциневрина</w:t>
            </w:r>
          </w:p>
        </w:tc>
        <w:tc>
          <w:tcPr>
            <w:tcW w:w="3450" w:type="dxa"/>
          </w:tcPr>
          <w:p>
            <w:pPr>
              <w:pStyle w:val="TableParagraph"/>
              <w:spacing w:line="250" w:lineRule="exact"/>
              <w:ind w:left="112"/>
              <w:rPr>
                <w:sz w:val="24"/>
              </w:rPr>
            </w:pPr>
            <w:r>
              <w:rPr>
                <w:spacing w:val="-2"/>
                <w:sz w:val="24"/>
              </w:rPr>
              <w:t>такролимус</w:t>
            </w:r>
          </w:p>
        </w:tc>
        <w:tc>
          <w:tcPr>
            <w:tcW w:w="5655"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900" w:orient="landscape"/>
          <w:pgMar w:header="284" w:footer="0" w:top="1120" w:bottom="67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101" w:hRule="atLeast"/>
        </w:trPr>
        <w:tc>
          <w:tcPr>
            <w:tcW w:w="1065" w:type="dxa"/>
            <w:vMerge w:val="restart"/>
          </w:tcPr>
          <w:p>
            <w:pPr>
              <w:pStyle w:val="TableParagraph"/>
              <w:rPr>
                <w:sz w:val="22"/>
              </w:rPr>
            </w:pPr>
          </w:p>
        </w:tc>
        <w:tc>
          <w:tcPr>
            <w:tcW w:w="3960" w:type="dxa"/>
            <w:vMerge w:val="restart"/>
          </w:tcPr>
          <w:p>
            <w:pPr>
              <w:pStyle w:val="TableParagraph"/>
              <w:rPr>
                <w:sz w:val="22"/>
              </w:rPr>
            </w:pPr>
          </w:p>
        </w:tc>
        <w:tc>
          <w:tcPr>
            <w:tcW w:w="3450" w:type="dxa"/>
          </w:tcPr>
          <w:p>
            <w:pPr>
              <w:pStyle w:val="TableParagraph"/>
              <w:rPr>
                <w:sz w:val="22"/>
              </w:rPr>
            </w:pPr>
          </w:p>
        </w:tc>
        <w:tc>
          <w:tcPr>
            <w:tcW w:w="5655" w:type="dxa"/>
          </w:tcPr>
          <w:p>
            <w:pPr>
              <w:pStyle w:val="TableParagraph"/>
              <w:spacing w:line="269"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циклоспорин</w:t>
            </w:r>
          </w:p>
        </w:tc>
        <w:tc>
          <w:tcPr>
            <w:tcW w:w="5655" w:type="dxa"/>
          </w:tcPr>
          <w:p>
            <w:pPr>
              <w:pStyle w:val="TableParagraph"/>
              <w:spacing w:line="247" w:lineRule="auto"/>
              <w:ind w:left="112" w:right="3824"/>
              <w:rPr>
                <w:sz w:val="24"/>
              </w:rPr>
            </w:pPr>
            <w:r>
              <w:rPr>
                <w:spacing w:val="-2"/>
                <w:sz w:val="24"/>
              </w:rPr>
              <w:t>капсулы; </w:t>
            </w:r>
            <w:r>
              <w:rPr>
                <w:sz w:val="24"/>
              </w:rPr>
              <w:t>капсулы</w:t>
            </w:r>
            <w:r>
              <w:rPr>
                <w:spacing w:val="-15"/>
                <w:sz w:val="24"/>
              </w:rPr>
              <w:t> </w:t>
            </w:r>
            <w:r>
              <w:rPr>
                <w:sz w:val="24"/>
              </w:rPr>
              <w:t>мягкие;</w:t>
            </w:r>
          </w:p>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269" w:hRule="atLeast"/>
        </w:trPr>
        <w:tc>
          <w:tcPr>
            <w:tcW w:w="1065" w:type="dxa"/>
            <w:vMerge w:val="restart"/>
          </w:tcPr>
          <w:p>
            <w:pPr>
              <w:pStyle w:val="TableParagraph"/>
              <w:spacing w:line="265" w:lineRule="exact"/>
              <w:ind w:left="157"/>
              <w:rPr>
                <w:sz w:val="24"/>
              </w:rPr>
            </w:pPr>
            <w:r>
              <w:rPr>
                <w:spacing w:val="-2"/>
                <w:sz w:val="24"/>
              </w:rPr>
              <w:t>L04AX</w:t>
            </w:r>
          </w:p>
        </w:tc>
        <w:tc>
          <w:tcPr>
            <w:tcW w:w="3960" w:type="dxa"/>
            <w:vMerge w:val="restart"/>
          </w:tcPr>
          <w:p>
            <w:pPr>
              <w:pStyle w:val="TableParagraph"/>
              <w:spacing w:line="265" w:lineRule="exact"/>
              <w:ind w:left="112"/>
              <w:rPr>
                <w:sz w:val="24"/>
              </w:rPr>
            </w:pPr>
            <w:r>
              <w:rPr>
                <w:sz w:val="24"/>
              </w:rPr>
              <w:t>другие</w:t>
            </w:r>
            <w:r>
              <w:rPr>
                <w:spacing w:val="-6"/>
                <w:sz w:val="24"/>
              </w:rPr>
              <w:t> </w:t>
            </w:r>
            <w:r>
              <w:rPr>
                <w:spacing w:val="-2"/>
                <w:sz w:val="24"/>
              </w:rPr>
              <w:t>иммунодепрессанты</w:t>
            </w:r>
          </w:p>
        </w:tc>
        <w:tc>
          <w:tcPr>
            <w:tcW w:w="3450" w:type="dxa"/>
          </w:tcPr>
          <w:p>
            <w:pPr>
              <w:pStyle w:val="TableParagraph"/>
              <w:spacing w:line="249" w:lineRule="exact"/>
              <w:ind w:left="112"/>
              <w:rPr>
                <w:sz w:val="24"/>
              </w:rPr>
            </w:pPr>
            <w:r>
              <w:rPr>
                <w:spacing w:val="-2"/>
                <w:sz w:val="24"/>
              </w:rPr>
              <w:t>азатиоприн</w:t>
            </w:r>
          </w:p>
        </w:tc>
        <w:tc>
          <w:tcPr>
            <w:tcW w:w="5655" w:type="dxa"/>
          </w:tcPr>
          <w:p>
            <w:pPr>
              <w:pStyle w:val="TableParagraph"/>
              <w:spacing w:line="249" w:lineRule="exact"/>
              <w:ind w:left="112"/>
              <w:rPr>
                <w:sz w:val="24"/>
              </w:rPr>
            </w:pPr>
            <w:r>
              <w:rPr>
                <w:spacing w:val="-2"/>
                <w:sz w:val="24"/>
              </w:rPr>
              <w:t>таблетки</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диметилфумарат</w:t>
            </w:r>
          </w:p>
        </w:tc>
        <w:tc>
          <w:tcPr>
            <w:tcW w:w="5655" w:type="dxa"/>
          </w:tcPr>
          <w:p>
            <w:pPr>
              <w:pStyle w:val="TableParagraph"/>
              <w:spacing w:line="260" w:lineRule="exact" w:before="5"/>
              <w:ind w:left="112"/>
              <w:rPr>
                <w:sz w:val="24"/>
              </w:rPr>
            </w:pPr>
            <w:r>
              <w:rPr>
                <w:sz w:val="24"/>
              </w:rPr>
              <w:t>капсулы</w:t>
            </w:r>
            <w:r>
              <w:rPr>
                <w:spacing w:val="-7"/>
                <w:sz w:val="24"/>
              </w:rPr>
              <w:t> </w:t>
            </w:r>
            <w:r>
              <w:rPr>
                <w:spacing w:val="-2"/>
                <w:sz w:val="24"/>
              </w:rPr>
              <w:t>кишечнорастворимые</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леналидомид</w:t>
            </w:r>
          </w:p>
        </w:tc>
        <w:tc>
          <w:tcPr>
            <w:tcW w:w="5655" w:type="dxa"/>
          </w:tcPr>
          <w:p>
            <w:pPr>
              <w:pStyle w:val="TableParagraph"/>
              <w:spacing w:line="250" w:lineRule="exact"/>
              <w:ind w:left="112"/>
              <w:rPr>
                <w:sz w:val="24"/>
              </w:rPr>
            </w:pPr>
            <w:r>
              <w:rPr>
                <w:spacing w:val="-2"/>
                <w:sz w:val="24"/>
              </w:rPr>
              <w:t>капсулы</w:t>
            </w:r>
          </w:p>
        </w:tc>
      </w:tr>
      <w:tr>
        <w:trPr>
          <w:trHeight w:val="5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пирфенидон</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50" w:lineRule="exact"/>
              <w:ind w:left="112"/>
              <w:rPr>
                <w:sz w:val="22"/>
              </w:rPr>
            </w:pPr>
            <w:r>
              <w:rPr>
                <w:sz w:val="22"/>
              </w:rPr>
              <w:t>таблетки,</w:t>
            </w:r>
            <w:r>
              <w:rPr>
                <w:spacing w:val="-8"/>
                <w:sz w:val="22"/>
              </w:rPr>
              <w:t> </w:t>
            </w:r>
            <w:r>
              <w:rPr>
                <w:sz w:val="22"/>
              </w:rPr>
              <w:t>покрытые</w:t>
            </w:r>
            <w:r>
              <w:rPr>
                <w:spacing w:val="-7"/>
                <w:sz w:val="22"/>
              </w:rPr>
              <w:t> </w:t>
            </w:r>
            <w:r>
              <w:rPr>
                <w:sz w:val="22"/>
              </w:rPr>
              <w:t>пленочной</w:t>
            </w:r>
            <w:r>
              <w:rPr>
                <w:spacing w:val="-7"/>
                <w:sz w:val="22"/>
              </w:rPr>
              <w:t> </w:t>
            </w:r>
            <w:r>
              <w:rPr>
                <w:spacing w:val="-2"/>
                <w:sz w:val="22"/>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помалидомид</w:t>
            </w:r>
          </w:p>
        </w:tc>
        <w:tc>
          <w:tcPr>
            <w:tcW w:w="5655" w:type="dxa"/>
          </w:tcPr>
          <w:p>
            <w:pPr>
              <w:pStyle w:val="TableParagraph"/>
              <w:spacing w:line="250" w:lineRule="exact"/>
              <w:ind w:left="112"/>
              <w:rPr>
                <w:sz w:val="24"/>
              </w:rPr>
            </w:pPr>
            <w:r>
              <w:rPr>
                <w:spacing w:val="-2"/>
                <w:sz w:val="24"/>
              </w:rPr>
              <w:t>капсулы</w:t>
            </w:r>
          </w:p>
        </w:tc>
      </w:tr>
      <w:tr>
        <w:trPr>
          <w:trHeight w:val="285" w:hRule="atLeast"/>
        </w:trPr>
        <w:tc>
          <w:tcPr>
            <w:tcW w:w="1065" w:type="dxa"/>
          </w:tcPr>
          <w:p>
            <w:pPr>
              <w:pStyle w:val="TableParagraph"/>
              <w:spacing w:line="260" w:lineRule="exact" w:before="5"/>
              <w:ind w:right="9"/>
              <w:jc w:val="center"/>
              <w:rPr>
                <w:sz w:val="24"/>
              </w:rPr>
            </w:pPr>
            <w:r>
              <w:rPr>
                <w:spacing w:val="-10"/>
                <w:sz w:val="24"/>
              </w:rPr>
              <w:t>M</w:t>
            </w:r>
          </w:p>
        </w:tc>
        <w:tc>
          <w:tcPr>
            <w:tcW w:w="3960" w:type="dxa"/>
          </w:tcPr>
          <w:p>
            <w:pPr>
              <w:pStyle w:val="TableParagraph"/>
              <w:spacing w:line="260" w:lineRule="exact" w:before="5"/>
              <w:ind w:left="112"/>
              <w:rPr>
                <w:sz w:val="24"/>
              </w:rPr>
            </w:pPr>
            <w:r>
              <w:rPr>
                <w:sz w:val="24"/>
              </w:rPr>
              <w:t>костно-мышечная</w:t>
            </w:r>
            <w:r>
              <w:rPr>
                <w:spacing w:val="-7"/>
                <w:sz w:val="24"/>
              </w:rPr>
              <w:t> </w:t>
            </w:r>
            <w:r>
              <w:rPr>
                <w:spacing w:val="-2"/>
                <w:sz w:val="24"/>
              </w:rPr>
              <w:t>система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right="9"/>
              <w:jc w:val="center"/>
              <w:rPr>
                <w:sz w:val="24"/>
              </w:rPr>
            </w:pPr>
            <w:r>
              <w:rPr>
                <w:spacing w:val="-5"/>
                <w:sz w:val="24"/>
              </w:rPr>
              <w:t>M01</w:t>
            </w:r>
          </w:p>
        </w:tc>
        <w:tc>
          <w:tcPr>
            <w:tcW w:w="3960" w:type="dxa"/>
          </w:tcPr>
          <w:p>
            <w:pPr>
              <w:pStyle w:val="TableParagraph"/>
              <w:tabs>
                <w:tab w:pos="3726" w:val="left" w:leader="none"/>
              </w:tabs>
              <w:spacing w:line="266" w:lineRule="exact"/>
              <w:ind w:left="112"/>
              <w:rPr>
                <w:sz w:val="24"/>
              </w:rPr>
            </w:pPr>
            <w:r>
              <w:rPr>
                <w:spacing w:val="-2"/>
                <w:sz w:val="24"/>
              </w:rPr>
              <w:t>противовоспалительные</w:t>
            </w:r>
            <w:r>
              <w:rPr>
                <w:sz w:val="24"/>
              </w:rPr>
              <w:tab/>
            </w:r>
            <w:r>
              <w:rPr>
                <w:spacing w:val="-10"/>
                <w:sz w:val="24"/>
              </w:rPr>
              <w:t>и</w:t>
            </w:r>
          </w:p>
          <w:p>
            <w:pPr>
              <w:pStyle w:val="TableParagraph"/>
              <w:spacing w:line="269" w:lineRule="exact"/>
              <w:ind w:left="112"/>
              <w:rPr>
                <w:sz w:val="24"/>
              </w:rPr>
            </w:pPr>
            <w:r>
              <w:rPr>
                <w:sz w:val="24"/>
              </w:rPr>
              <w:t>противоревматические</w:t>
            </w:r>
            <w:r>
              <w:rPr>
                <w:spacing w:val="-7"/>
                <w:sz w:val="24"/>
              </w:rPr>
              <w:t> </w:t>
            </w:r>
            <w:r>
              <w:rPr>
                <w:spacing w:val="-2"/>
                <w:sz w:val="24"/>
              </w:rPr>
              <w:t>препараты</w:t>
            </w:r>
          </w:p>
        </w:tc>
        <w:tc>
          <w:tcPr>
            <w:tcW w:w="3450" w:type="dxa"/>
          </w:tcPr>
          <w:p>
            <w:pPr>
              <w:pStyle w:val="TableParagraph"/>
              <w:rPr>
                <w:sz w:val="22"/>
              </w:rPr>
            </w:pPr>
          </w:p>
        </w:tc>
        <w:tc>
          <w:tcPr>
            <w:tcW w:w="5655" w:type="dxa"/>
          </w:tcPr>
          <w:p>
            <w:pPr>
              <w:pStyle w:val="TableParagraph"/>
              <w:rPr>
                <w:sz w:val="22"/>
              </w:rPr>
            </w:pPr>
          </w:p>
        </w:tc>
      </w:tr>
      <w:tr>
        <w:trPr>
          <w:trHeight w:val="825" w:hRule="atLeast"/>
        </w:trPr>
        <w:tc>
          <w:tcPr>
            <w:tcW w:w="1065" w:type="dxa"/>
          </w:tcPr>
          <w:p>
            <w:pPr>
              <w:pStyle w:val="TableParagraph"/>
              <w:spacing w:line="266" w:lineRule="exact"/>
              <w:ind w:left="11"/>
              <w:jc w:val="center"/>
              <w:rPr>
                <w:sz w:val="24"/>
              </w:rPr>
            </w:pPr>
            <w:r>
              <w:rPr>
                <w:spacing w:val="-4"/>
                <w:sz w:val="24"/>
              </w:rPr>
              <w:t>M01A</w:t>
            </w:r>
          </w:p>
        </w:tc>
        <w:tc>
          <w:tcPr>
            <w:tcW w:w="3960" w:type="dxa"/>
          </w:tcPr>
          <w:p>
            <w:pPr>
              <w:pStyle w:val="TableParagraph"/>
              <w:tabs>
                <w:tab w:pos="3726" w:val="left" w:leader="none"/>
              </w:tabs>
              <w:ind w:left="112" w:right="87"/>
              <w:rPr>
                <w:sz w:val="24"/>
              </w:rPr>
            </w:pPr>
            <w:r>
              <w:rPr>
                <w:spacing w:val="-2"/>
                <w:sz w:val="24"/>
              </w:rPr>
              <w:t>нестероидные противовоспалительные</w:t>
            </w:r>
            <w:r>
              <w:rPr>
                <w:sz w:val="24"/>
              </w:rPr>
              <w:tab/>
            </w:r>
            <w:r>
              <w:rPr>
                <w:spacing w:val="-10"/>
                <w:sz w:val="24"/>
              </w:rPr>
              <w:t>и</w:t>
            </w:r>
          </w:p>
          <w:p>
            <w:pPr>
              <w:pStyle w:val="TableParagraph"/>
              <w:spacing w:line="262" w:lineRule="exact"/>
              <w:ind w:left="112"/>
              <w:rPr>
                <w:sz w:val="24"/>
              </w:rPr>
            </w:pPr>
            <w:r>
              <w:rPr>
                <w:sz w:val="24"/>
              </w:rPr>
              <w:t>противоревматические</w:t>
            </w:r>
            <w:r>
              <w:rPr>
                <w:spacing w:val="-7"/>
                <w:sz w:val="24"/>
              </w:rPr>
              <w:t> </w:t>
            </w:r>
            <w:r>
              <w:rPr>
                <w:spacing w:val="-2"/>
                <w:sz w:val="24"/>
              </w:rPr>
              <w:t>препараты</w:t>
            </w:r>
          </w:p>
        </w:tc>
        <w:tc>
          <w:tcPr>
            <w:tcW w:w="3450" w:type="dxa"/>
          </w:tcPr>
          <w:p>
            <w:pPr>
              <w:pStyle w:val="TableParagraph"/>
              <w:rPr>
                <w:sz w:val="22"/>
              </w:rPr>
            </w:pPr>
          </w:p>
        </w:tc>
        <w:tc>
          <w:tcPr>
            <w:tcW w:w="5655" w:type="dxa"/>
          </w:tcPr>
          <w:p>
            <w:pPr>
              <w:pStyle w:val="TableParagraph"/>
              <w:rPr>
                <w:sz w:val="22"/>
              </w:rPr>
            </w:pPr>
          </w:p>
        </w:tc>
      </w:tr>
      <w:tr>
        <w:trPr>
          <w:trHeight w:val="3870" w:hRule="atLeast"/>
        </w:trPr>
        <w:tc>
          <w:tcPr>
            <w:tcW w:w="1065" w:type="dxa"/>
          </w:tcPr>
          <w:p>
            <w:pPr>
              <w:pStyle w:val="TableParagraph"/>
              <w:spacing w:line="266" w:lineRule="exact"/>
              <w:ind w:right="7"/>
              <w:jc w:val="center"/>
              <w:rPr>
                <w:sz w:val="24"/>
              </w:rPr>
            </w:pPr>
            <w:r>
              <w:rPr>
                <w:spacing w:val="-2"/>
                <w:sz w:val="24"/>
              </w:rPr>
              <w:t>M01AB</w:t>
            </w:r>
          </w:p>
        </w:tc>
        <w:tc>
          <w:tcPr>
            <w:tcW w:w="3960" w:type="dxa"/>
          </w:tcPr>
          <w:p>
            <w:pPr>
              <w:pStyle w:val="TableParagraph"/>
              <w:ind w:left="112"/>
              <w:rPr>
                <w:sz w:val="24"/>
              </w:rPr>
            </w:pPr>
            <w:r>
              <w:rPr>
                <w:sz w:val="24"/>
              </w:rPr>
              <w:t>производные</w:t>
            </w:r>
            <w:r>
              <w:rPr>
                <w:spacing w:val="80"/>
                <w:sz w:val="24"/>
              </w:rPr>
              <w:t> </w:t>
            </w:r>
            <w:r>
              <w:rPr>
                <w:sz w:val="24"/>
              </w:rPr>
              <w:t>уксусной</w:t>
            </w:r>
            <w:r>
              <w:rPr>
                <w:spacing w:val="80"/>
                <w:sz w:val="24"/>
              </w:rPr>
              <w:t> </w:t>
            </w:r>
            <w:r>
              <w:rPr>
                <w:sz w:val="24"/>
              </w:rPr>
              <w:t>кислоты</w:t>
            </w:r>
            <w:r>
              <w:rPr>
                <w:spacing w:val="80"/>
                <w:sz w:val="24"/>
              </w:rPr>
              <w:t> </w:t>
            </w:r>
            <w:r>
              <w:rPr>
                <w:sz w:val="24"/>
              </w:rPr>
              <w:t>и родственные соединения</w:t>
            </w:r>
          </w:p>
        </w:tc>
        <w:tc>
          <w:tcPr>
            <w:tcW w:w="3450" w:type="dxa"/>
          </w:tcPr>
          <w:p>
            <w:pPr>
              <w:pStyle w:val="TableParagraph"/>
              <w:spacing w:line="266" w:lineRule="exact"/>
              <w:ind w:left="112"/>
              <w:rPr>
                <w:sz w:val="24"/>
              </w:rPr>
            </w:pPr>
            <w:r>
              <w:rPr>
                <w:spacing w:val="-2"/>
                <w:sz w:val="24"/>
              </w:rPr>
              <w:t>диклофенак</w:t>
            </w:r>
          </w:p>
        </w:tc>
        <w:tc>
          <w:tcPr>
            <w:tcW w:w="5655"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73" w:lineRule="exact" w:before="9"/>
              <w:ind w:left="112"/>
              <w:rPr>
                <w:sz w:val="24"/>
              </w:rPr>
            </w:pPr>
            <w:r>
              <w:rPr>
                <w:sz w:val="24"/>
              </w:rPr>
              <w:t>капсулы</w:t>
            </w:r>
            <w:r>
              <w:rPr>
                <w:spacing w:val="-7"/>
                <w:sz w:val="24"/>
              </w:rPr>
              <w:t> </w:t>
            </w:r>
            <w:r>
              <w:rPr>
                <w:spacing w:val="-2"/>
                <w:sz w:val="24"/>
              </w:rPr>
              <w:t>кишечнорастворимые;</w:t>
            </w:r>
          </w:p>
          <w:p>
            <w:pPr>
              <w:pStyle w:val="TableParagraph"/>
              <w:spacing w:line="247" w:lineRule="auto"/>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раствор для внутримышечного введения;</w:t>
            </w:r>
          </w:p>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w:t>
            </w:r>
            <w:r>
              <w:rPr>
                <w:sz w:val="24"/>
              </w:rPr>
              <w:t>пленочной 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кишечнорастворимой 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spacing w:line="260" w:lineRule="exact"/>
              <w:ind w:left="112"/>
              <w:rPr>
                <w:sz w:val="24"/>
              </w:rPr>
            </w:pPr>
            <w:r>
              <w:rPr>
                <w:sz w:val="24"/>
              </w:rPr>
              <w:t>таблетки</w:t>
            </w:r>
            <w:r>
              <w:rPr>
                <w:spacing w:val="75"/>
                <w:w w:val="150"/>
                <w:sz w:val="24"/>
              </w:rPr>
              <w:t> </w:t>
            </w:r>
            <w:r>
              <w:rPr>
                <w:sz w:val="24"/>
              </w:rPr>
              <w:t>пролонгированного</w:t>
            </w:r>
            <w:r>
              <w:rPr>
                <w:spacing w:val="74"/>
                <w:w w:val="150"/>
                <w:sz w:val="24"/>
              </w:rPr>
              <w:t> </w:t>
            </w:r>
            <w:r>
              <w:rPr>
                <w:sz w:val="24"/>
              </w:rPr>
              <w:t>действия,</w:t>
            </w:r>
            <w:r>
              <w:rPr>
                <w:spacing w:val="75"/>
                <w:w w:val="150"/>
                <w:sz w:val="24"/>
              </w:rPr>
              <w:t> </w:t>
            </w:r>
            <w:r>
              <w:rPr>
                <w:spacing w:val="-2"/>
                <w:sz w:val="24"/>
              </w:rPr>
              <w:t>покрытые</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93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z w:val="24"/>
              </w:rPr>
              <w:t>пленочной</w:t>
            </w:r>
            <w:r>
              <w:rPr>
                <w:spacing w:val="-9"/>
                <w:sz w:val="24"/>
              </w:rPr>
              <w:t> </w:t>
            </w:r>
            <w:r>
              <w:rPr>
                <w:spacing w:val="-2"/>
                <w:sz w:val="24"/>
              </w:rPr>
              <w:t>оболочкой;</w:t>
            </w:r>
          </w:p>
          <w:p>
            <w:pPr>
              <w:pStyle w:val="TableParagraph"/>
              <w:tabs>
                <w:tab w:pos="1624" w:val="left" w:leader="none"/>
                <w:tab w:pos="4530" w:val="left" w:leader="none"/>
              </w:tabs>
              <w:spacing w:before="9"/>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222" w:val="left" w:leader="none"/>
                <w:tab w:pos="1529" w:val="left" w:leader="none"/>
                <w:tab w:pos="3720"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p>
            <w:pPr>
              <w:pStyle w:val="TableParagraph"/>
              <w:spacing w:line="270" w:lineRule="atLeast"/>
              <w:ind w:left="112"/>
              <w:rPr>
                <w:sz w:val="24"/>
              </w:rPr>
            </w:pPr>
            <w:r>
              <w:rPr>
                <w:sz w:val="24"/>
              </w:rPr>
              <w:t>таблетки</w:t>
            </w:r>
            <w:r>
              <w:rPr>
                <w:spacing w:val="-14"/>
                <w:sz w:val="24"/>
              </w:rPr>
              <w:t> </w:t>
            </w:r>
            <w:r>
              <w:rPr>
                <w:sz w:val="24"/>
              </w:rPr>
              <w:t>кишечнорастворимые</w:t>
            </w:r>
            <w:r>
              <w:rPr>
                <w:spacing w:val="-14"/>
                <w:sz w:val="24"/>
              </w:rPr>
              <w:t> </w:t>
            </w:r>
            <w:r>
              <w:rPr>
                <w:sz w:val="24"/>
              </w:rPr>
              <w:t>с</w:t>
            </w:r>
            <w:r>
              <w:rPr>
                <w:spacing w:val="-15"/>
                <w:sz w:val="24"/>
              </w:rPr>
              <w:t> </w:t>
            </w:r>
            <w:r>
              <w:rPr>
                <w:sz w:val="24"/>
              </w:rPr>
              <w:t>пролонгированным </w:t>
            </w:r>
            <w:r>
              <w:rPr>
                <w:spacing w:val="-2"/>
                <w:sz w:val="24"/>
              </w:rPr>
              <w:t>высвобождением</w:t>
            </w:r>
          </w:p>
        </w:tc>
      </w:tr>
      <w:tr>
        <w:trPr>
          <w:trHeight w:val="165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кеторолак</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35"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p>
            <w:pPr>
              <w:pStyle w:val="TableParagraph"/>
              <w:spacing w:line="273" w:lineRule="exact" w:before="7"/>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before="5"/>
              <w:ind w:left="142"/>
              <w:rPr>
                <w:sz w:val="24"/>
              </w:rPr>
            </w:pPr>
            <w:r>
              <w:rPr>
                <w:spacing w:val="-2"/>
                <w:sz w:val="24"/>
              </w:rPr>
              <w:t>M01AE</w:t>
            </w:r>
          </w:p>
        </w:tc>
        <w:tc>
          <w:tcPr>
            <w:tcW w:w="3960" w:type="dxa"/>
            <w:vMerge w:val="restart"/>
          </w:tcPr>
          <w:p>
            <w:pPr>
              <w:pStyle w:val="TableParagraph"/>
              <w:spacing w:before="5"/>
              <w:ind w:left="112"/>
              <w:rPr>
                <w:sz w:val="24"/>
              </w:rPr>
            </w:pPr>
            <w:r>
              <w:rPr>
                <w:sz w:val="24"/>
              </w:rPr>
              <w:t>производные</w:t>
            </w:r>
            <w:r>
              <w:rPr>
                <w:spacing w:val="-11"/>
                <w:sz w:val="24"/>
              </w:rPr>
              <w:t> </w:t>
            </w:r>
            <w:r>
              <w:rPr>
                <w:sz w:val="24"/>
              </w:rPr>
              <w:t>пропионовой</w:t>
            </w:r>
            <w:r>
              <w:rPr>
                <w:spacing w:val="-11"/>
                <w:sz w:val="24"/>
              </w:rPr>
              <w:t> </w:t>
            </w:r>
            <w:r>
              <w:rPr>
                <w:spacing w:val="-2"/>
                <w:sz w:val="24"/>
              </w:rPr>
              <w:t>кислоты</w:t>
            </w:r>
          </w:p>
        </w:tc>
        <w:tc>
          <w:tcPr>
            <w:tcW w:w="3450" w:type="dxa"/>
          </w:tcPr>
          <w:p>
            <w:pPr>
              <w:pStyle w:val="TableParagraph"/>
              <w:spacing w:before="5"/>
              <w:ind w:left="112"/>
              <w:rPr>
                <w:sz w:val="24"/>
              </w:rPr>
            </w:pPr>
            <w:r>
              <w:rPr>
                <w:spacing w:val="-2"/>
                <w:sz w:val="24"/>
              </w:rPr>
              <w:t>декскетопрофен</w:t>
            </w:r>
          </w:p>
        </w:tc>
        <w:tc>
          <w:tcPr>
            <w:tcW w:w="5655" w:type="dxa"/>
          </w:tcPr>
          <w:p>
            <w:pPr>
              <w:pStyle w:val="TableParagraph"/>
              <w:spacing w:line="270" w:lineRule="atLeast"/>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tc>
      </w:tr>
      <w:tr>
        <w:trPr>
          <w:trHeight w:val="41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ибупрофен</w:t>
            </w:r>
          </w:p>
        </w:tc>
        <w:tc>
          <w:tcPr>
            <w:tcW w:w="5655" w:type="dxa"/>
          </w:tcPr>
          <w:p>
            <w:pPr>
              <w:pStyle w:val="TableParagraph"/>
              <w:spacing w:line="273" w:lineRule="exact" w:before="5"/>
              <w:ind w:left="112"/>
              <w:rPr>
                <w:sz w:val="24"/>
              </w:rPr>
            </w:pPr>
            <w:r>
              <w:rPr>
                <w:sz w:val="24"/>
              </w:rPr>
              <w:t>гель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ind w:left="112"/>
              <w:rPr>
                <w:sz w:val="24"/>
              </w:rPr>
            </w:pPr>
            <w:r>
              <w:rPr>
                <w:spacing w:val="-2"/>
                <w:sz w:val="24"/>
              </w:rPr>
              <w:t>капсулы;</w:t>
            </w:r>
          </w:p>
          <w:p>
            <w:pPr>
              <w:pStyle w:val="TableParagraph"/>
              <w:ind w:left="112" w:right="1606"/>
              <w:rPr>
                <w:sz w:val="24"/>
              </w:rPr>
            </w:pPr>
            <w:r>
              <w:rPr>
                <w:sz w:val="24"/>
              </w:rPr>
              <w:t>крем для наружного применения;</w:t>
            </w:r>
            <w:r>
              <w:rPr>
                <w:spacing w:val="40"/>
                <w:sz w:val="24"/>
              </w:rPr>
              <w:t> </w:t>
            </w:r>
            <w:r>
              <w:rPr>
                <w:sz w:val="24"/>
              </w:rPr>
              <w:t>мазь для наружного применения; раствор для внутривенного введения; суппозитории ректальные; суппозитории</w:t>
            </w:r>
            <w:r>
              <w:rPr>
                <w:spacing w:val="-14"/>
                <w:sz w:val="24"/>
              </w:rPr>
              <w:t> </w:t>
            </w:r>
            <w:r>
              <w:rPr>
                <w:sz w:val="24"/>
              </w:rPr>
              <w:t>ректальные</w:t>
            </w:r>
            <w:r>
              <w:rPr>
                <w:spacing w:val="-14"/>
                <w:sz w:val="24"/>
              </w:rPr>
              <w:t> </w:t>
            </w:r>
            <w:r>
              <w:rPr>
                <w:sz w:val="24"/>
              </w:rPr>
              <w:t>(для</w:t>
            </w:r>
            <w:r>
              <w:rPr>
                <w:spacing w:val="-14"/>
                <w:sz w:val="24"/>
              </w:rPr>
              <w:t> </w:t>
            </w:r>
            <w:r>
              <w:rPr>
                <w:sz w:val="24"/>
              </w:rPr>
              <w:t>детей); суспензия для приема внутрь;</w:t>
            </w:r>
          </w:p>
          <w:p>
            <w:pPr>
              <w:pStyle w:val="TableParagraph"/>
              <w:spacing w:line="235" w:lineRule="auto" w:before="10"/>
              <w:ind w:left="112" w:right="1072"/>
              <w:rPr>
                <w:sz w:val="24"/>
              </w:rPr>
            </w:pPr>
            <w:r>
              <w:rPr>
                <w:sz w:val="24"/>
              </w:rPr>
              <w:t>суспензия</w:t>
            </w:r>
            <w:r>
              <w:rPr>
                <w:spacing w:val="-9"/>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таблетки, покрытые оболочкой;</w:t>
            </w:r>
          </w:p>
          <w:p>
            <w:pPr>
              <w:pStyle w:val="TableParagraph"/>
              <w:spacing w:line="273"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22" w:val="left" w:leader="none"/>
                <w:tab w:pos="1529" w:val="left" w:leader="none"/>
                <w:tab w:pos="3720"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137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Pr>
                <w:sz w:val="24"/>
              </w:rPr>
            </w:pPr>
            <w:r>
              <w:rPr>
                <w:spacing w:val="-2"/>
                <w:sz w:val="24"/>
              </w:rPr>
              <w:t>кетопрофен</w:t>
            </w:r>
          </w:p>
        </w:tc>
        <w:tc>
          <w:tcPr>
            <w:tcW w:w="5655" w:type="dxa"/>
          </w:tcPr>
          <w:p>
            <w:pPr>
              <w:pStyle w:val="TableParagraph"/>
              <w:spacing w:line="273" w:lineRule="exact"/>
              <w:ind w:left="112"/>
              <w:rPr>
                <w:sz w:val="24"/>
              </w:rPr>
            </w:pPr>
            <w:r>
              <w:rPr>
                <w:spacing w:val="-2"/>
                <w:sz w:val="24"/>
              </w:rPr>
              <w:t>капсулы;</w:t>
            </w:r>
          </w:p>
          <w:p>
            <w:pPr>
              <w:pStyle w:val="TableParagraph"/>
              <w:spacing w:line="273"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35" w:lineRule="auto" w:before="13"/>
              <w:ind w:left="112"/>
              <w:rPr>
                <w:sz w:val="24"/>
              </w:rPr>
            </w:pPr>
            <w:r>
              <w:rPr>
                <w:sz w:val="24"/>
              </w:rPr>
              <w:t>капсулы с модифицированным высвобождением; 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w:t>
            </w:r>
          </w:p>
          <w:p>
            <w:pPr>
              <w:pStyle w:val="TableParagraph"/>
              <w:spacing w:line="254" w:lineRule="exact" w:before="1"/>
              <w:ind w:left="112"/>
              <w:rPr>
                <w:sz w:val="24"/>
              </w:rPr>
            </w:pPr>
            <w:r>
              <w:rPr>
                <w:spacing w:val="-2"/>
                <w:sz w:val="24"/>
              </w:rPr>
              <w:t>введения;</w:t>
            </w:r>
          </w:p>
        </w:tc>
      </w:tr>
    </w:tbl>
    <w:p>
      <w:pPr>
        <w:pStyle w:val="TableParagraph"/>
        <w:spacing w:after="0" w:line="254" w:lineRule="exact"/>
        <w:rPr>
          <w:sz w:val="24"/>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651" w:hRule="atLeast"/>
        </w:trPr>
        <w:tc>
          <w:tcPr>
            <w:tcW w:w="1065" w:type="dxa"/>
          </w:tcPr>
          <w:p>
            <w:pPr>
              <w:pStyle w:val="TableParagraph"/>
              <w:rPr>
                <w:sz w:val="24"/>
              </w:rPr>
            </w:pPr>
          </w:p>
        </w:tc>
        <w:tc>
          <w:tcPr>
            <w:tcW w:w="3960" w:type="dxa"/>
          </w:tcPr>
          <w:p>
            <w:pPr>
              <w:pStyle w:val="TableParagraph"/>
              <w:rPr>
                <w:sz w:val="24"/>
              </w:rPr>
            </w:pPr>
          </w:p>
        </w:tc>
        <w:tc>
          <w:tcPr>
            <w:tcW w:w="3450" w:type="dxa"/>
          </w:tcPr>
          <w:p>
            <w:pPr>
              <w:pStyle w:val="TableParagraph"/>
              <w:rPr>
                <w:sz w:val="24"/>
              </w:rPr>
            </w:pPr>
          </w:p>
        </w:tc>
        <w:tc>
          <w:tcPr>
            <w:tcW w:w="5655" w:type="dxa"/>
          </w:tcPr>
          <w:p>
            <w:pPr>
              <w:pStyle w:val="TableParagraph"/>
              <w:spacing w:line="235" w:lineRule="auto"/>
              <w:ind w:left="112"/>
              <w:rPr>
                <w:sz w:val="24"/>
              </w:rPr>
            </w:pPr>
            <w:r>
              <w:rPr>
                <w:sz w:val="24"/>
              </w:rPr>
              <w:t>раствор</w:t>
            </w:r>
            <w:r>
              <w:rPr>
                <w:spacing w:val="-8"/>
                <w:sz w:val="24"/>
              </w:rPr>
              <w:t> </w:t>
            </w:r>
            <w:r>
              <w:rPr>
                <w:sz w:val="24"/>
              </w:rPr>
              <w:t>для</w:t>
            </w:r>
            <w:r>
              <w:rPr>
                <w:spacing w:val="-8"/>
                <w:sz w:val="24"/>
              </w:rPr>
              <w:t> </w:t>
            </w:r>
            <w:r>
              <w:rPr>
                <w:sz w:val="24"/>
              </w:rPr>
              <w:t>инфузий</w:t>
            </w:r>
            <w:r>
              <w:rPr>
                <w:spacing w:val="-8"/>
                <w:sz w:val="24"/>
              </w:rPr>
              <w:t> </w:t>
            </w:r>
            <w:r>
              <w:rPr>
                <w:sz w:val="24"/>
              </w:rPr>
              <w:t>и</w:t>
            </w:r>
            <w:r>
              <w:rPr>
                <w:spacing w:val="-8"/>
                <w:sz w:val="24"/>
              </w:rPr>
              <w:t> </w:t>
            </w:r>
            <w:r>
              <w:rPr>
                <w:sz w:val="24"/>
              </w:rPr>
              <w:t>внутримышечного</w:t>
            </w:r>
            <w:r>
              <w:rPr>
                <w:spacing w:val="-8"/>
                <w:sz w:val="24"/>
              </w:rPr>
              <w:t> </w:t>
            </w:r>
            <w:r>
              <w:rPr>
                <w:sz w:val="24"/>
              </w:rPr>
              <w:t>введения; суппозитории ректальные;</w:t>
            </w:r>
          </w:p>
          <w:p>
            <w:pPr>
              <w:pStyle w:val="TableParagraph"/>
              <w:spacing w:line="273" w:lineRule="exact" w:before="5"/>
              <w:ind w:left="112"/>
              <w:rPr>
                <w:sz w:val="24"/>
              </w:rPr>
            </w:pPr>
            <w:r>
              <w:rPr>
                <w:spacing w:val="-2"/>
                <w:sz w:val="24"/>
              </w:rPr>
              <w:t>таблетки;</w:t>
            </w:r>
          </w:p>
          <w:p>
            <w:pPr>
              <w:pStyle w:val="TableParagraph"/>
              <w:spacing w:line="247" w:lineRule="auto"/>
              <w:ind w:left="112" w:right="107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таблетки пролонгированного действия;</w:t>
            </w:r>
          </w:p>
          <w:p>
            <w:pPr>
              <w:pStyle w:val="TableParagraph"/>
              <w:spacing w:line="247" w:lineRule="exact"/>
              <w:ind w:left="112"/>
              <w:rPr>
                <w:sz w:val="24"/>
              </w:rPr>
            </w:pPr>
            <w:r>
              <w:rPr>
                <w:sz w:val="24"/>
              </w:rPr>
              <w:t>таблетки</w:t>
            </w:r>
            <w:r>
              <w:rPr>
                <w:spacing w:val="-9"/>
                <w:sz w:val="24"/>
              </w:rPr>
              <w:t> </w:t>
            </w:r>
            <w:r>
              <w:rPr>
                <w:sz w:val="24"/>
              </w:rPr>
              <w:t>с</w:t>
            </w:r>
            <w:r>
              <w:rPr>
                <w:spacing w:val="-7"/>
                <w:sz w:val="24"/>
              </w:rPr>
              <w:t> </w:t>
            </w:r>
            <w:r>
              <w:rPr>
                <w:sz w:val="24"/>
              </w:rPr>
              <w:t>модифицированным</w:t>
            </w:r>
            <w:r>
              <w:rPr>
                <w:spacing w:val="-8"/>
                <w:sz w:val="24"/>
              </w:rPr>
              <w:t> </w:t>
            </w:r>
            <w:r>
              <w:rPr>
                <w:spacing w:val="-2"/>
                <w:sz w:val="24"/>
              </w:rPr>
              <w:t>высвобождением</w:t>
            </w:r>
          </w:p>
        </w:tc>
      </w:tr>
      <w:tr>
        <w:trPr>
          <w:trHeight w:val="555" w:hRule="atLeast"/>
        </w:trPr>
        <w:tc>
          <w:tcPr>
            <w:tcW w:w="1065" w:type="dxa"/>
          </w:tcPr>
          <w:p>
            <w:pPr>
              <w:pStyle w:val="TableParagraph"/>
              <w:spacing w:line="266" w:lineRule="exact"/>
              <w:jc w:val="center"/>
              <w:rPr>
                <w:sz w:val="24"/>
              </w:rPr>
            </w:pPr>
            <w:r>
              <w:rPr>
                <w:spacing w:val="-4"/>
                <w:sz w:val="24"/>
              </w:rPr>
              <w:t>M01C</w:t>
            </w:r>
          </w:p>
        </w:tc>
        <w:tc>
          <w:tcPr>
            <w:tcW w:w="3960" w:type="dxa"/>
          </w:tcPr>
          <w:p>
            <w:pPr>
              <w:pStyle w:val="TableParagraph"/>
              <w:tabs>
                <w:tab w:pos="1501" w:val="left" w:leader="none"/>
              </w:tabs>
              <w:spacing w:line="266" w:lineRule="exact"/>
              <w:ind w:left="112"/>
              <w:rPr>
                <w:sz w:val="24"/>
              </w:rPr>
            </w:pPr>
            <w:r>
              <w:rPr>
                <w:spacing w:val="-2"/>
                <w:sz w:val="24"/>
              </w:rPr>
              <w:t>базисные</w:t>
            </w:r>
            <w:r>
              <w:rPr>
                <w:sz w:val="24"/>
              </w:rPr>
              <w:tab/>
            </w:r>
            <w:r>
              <w:rPr>
                <w:spacing w:val="-2"/>
                <w:sz w:val="24"/>
              </w:rPr>
              <w:t>противоревматические</w:t>
            </w:r>
          </w:p>
          <w:p>
            <w:pPr>
              <w:pStyle w:val="TableParagraph"/>
              <w:spacing w:line="269"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7"/>
              <w:jc w:val="center"/>
              <w:rPr>
                <w:sz w:val="24"/>
              </w:rPr>
            </w:pPr>
            <w:r>
              <w:rPr>
                <w:spacing w:val="-2"/>
                <w:sz w:val="24"/>
              </w:rPr>
              <w:t>M01CC</w:t>
            </w:r>
          </w:p>
        </w:tc>
        <w:tc>
          <w:tcPr>
            <w:tcW w:w="3960" w:type="dxa"/>
          </w:tcPr>
          <w:p>
            <w:pPr>
              <w:pStyle w:val="TableParagraph"/>
              <w:tabs>
                <w:tab w:pos="2167" w:val="left" w:leader="none"/>
                <w:tab w:pos="2846" w:val="left" w:leader="none"/>
              </w:tabs>
              <w:spacing w:line="266" w:lineRule="exact"/>
              <w:ind w:left="112"/>
              <w:rPr>
                <w:sz w:val="24"/>
              </w:rPr>
            </w:pPr>
            <w:r>
              <w:rPr>
                <w:spacing w:val="-2"/>
                <w:sz w:val="24"/>
              </w:rPr>
              <w:t>пеницилламин</w:t>
            </w:r>
            <w:r>
              <w:rPr>
                <w:sz w:val="24"/>
              </w:rPr>
              <w:tab/>
            </w:r>
            <w:r>
              <w:rPr>
                <w:spacing w:val="-10"/>
                <w:sz w:val="24"/>
              </w:rPr>
              <w:t>и</w:t>
            </w:r>
            <w:r>
              <w:rPr>
                <w:sz w:val="24"/>
              </w:rPr>
              <w:tab/>
            </w:r>
            <w:r>
              <w:rPr>
                <w:spacing w:val="-2"/>
                <w:sz w:val="24"/>
              </w:rPr>
              <w:t>подобные</w:t>
            </w:r>
          </w:p>
          <w:p>
            <w:pPr>
              <w:pStyle w:val="TableParagraph"/>
              <w:spacing w:line="269" w:lineRule="exact"/>
              <w:ind w:left="112"/>
              <w:rPr>
                <w:sz w:val="24"/>
              </w:rPr>
            </w:pPr>
            <w:r>
              <w:rPr>
                <w:spacing w:val="-2"/>
                <w:sz w:val="24"/>
              </w:rPr>
              <w:t>препараты</w:t>
            </w:r>
          </w:p>
        </w:tc>
        <w:tc>
          <w:tcPr>
            <w:tcW w:w="3450" w:type="dxa"/>
          </w:tcPr>
          <w:p>
            <w:pPr>
              <w:pStyle w:val="TableParagraph"/>
              <w:spacing w:line="266" w:lineRule="exact"/>
              <w:ind w:left="112"/>
              <w:rPr>
                <w:sz w:val="24"/>
              </w:rPr>
            </w:pPr>
            <w:r>
              <w:rPr>
                <w:spacing w:val="-2"/>
                <w:sz w:val="24"/>
              </w:rPr>
              <w:t>пеницилламин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right="9"/>
              <w:jc w:val="center"/>
              <w:rPr>
                <w:sz w:val="24"/>
              </w:rPr>
            </w:pPr>
            <w:r>
              <w:rPr>
                <w:spacing w:val="-5"/>
                <w:sz w:val="24"/>
              </w:rPr>
              <w:t>M03</w:t>
            </w:r>
          </w:p>
        </w:tc>
        <w:tc>
          <w:tcPr>
            <w:tcW w:w="3960" w:type="dxa"/>
          </w:tcPr>
          <w:p>
            <w:pPr>
              <w:pStyle w:val="TableParagraph"/>
              <w:spacing w:line="250" w:lineRule="exact"/>
              <w:ind w:left="112"/>
              <w:rPr>
                <w:sz w:val="24"/>
              </w:rPr>
            </w:pPr>
            <w:r>
              <w:rPr>
                <w:spacing w:val="-2"/>
                <w:sz w:val="24"/>
              </w:rPr>
              <w:t>миорелаксанты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left="11"/>
              <w:jc w:val="center"/>
              <w:rPr>
                <w:sz w:val="24"/>
              </w:rPr>
            </w:pPr>
            <w:r>
              <w:rPr>
                <w:spacing w:val="-4"/>
                <w:sz w:val="24"/>
              </w:rPr>
              <w:t>M03A</w:t>
            </w:r>
          </w:p>
        </w:tc>
        <w:tc>
          <w:tcPr>
            <w:tcW w:w="3960" w:type="dxa"/>
          </w:tcPr>
          <w:p>
            <w:pPr>
              <w:pStyle w:val="TableParagraph"/>
              <w:tabs>
                <w:tab w:pos="2072" w:val="left" w:leader="none"/>
              </w:tabs>
              <w:spacing w:line="266" w:lineRule="exact"/>
              <w:ind w:left="112"/>
              <w:rPr>
                <w:sz w:val="24"/>
              </w:rPr>
            </w:pPr>
            <w:r>
              <w:rPr>
                <w:spacing w:val="-2"/>
                <w:sz w:val="24"/>
              </w:rPr>
              <w:t>миорелаксанты</w:t>
            </w:r>
            <w:r>
              <w:rPr>
                <w:sz w:val="24"/>
              </w:rPr>
              <w:tab/>
            </w:r>
            <w:r>
              <w:rPr>
                <w:spacing w:val="-2"/>
                <w:sz w:val="24"/>
              </w:rPr>
              <w:t>периферического</w:t>
            </w:r>
          </w:p>
          <w:p>
            <w:pPr>
              <w:pStyle w:val="TableParagraph"/>
              <w:spacing w:line="269" w:lineRule="exact"/>
              <w:ind w:left="112"/>
              <w:rPr>
                <w:sz w:val="24"/>
              </w:rPr>
            </w:pP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7"/>
              <w:jc w:val="center"/>
              <w:rPr>
                <w:sz w:val="24"/>
              </w:rPr>
            </w:pPr>
            <w:r>
              <w:rPr>
                <w:spacing w:val="-2"/>
                <w:sz w:val="24"/>
              </w:rPr>
              <w:t>M03AB</w:t>
            </w:r>
          </w:p>
        </w:tc>
        <w:tc>
          <w:tcPr>
            <w:tcW w:w="3960" w:type="dxa"/>
          </w:tcPr>
          <w:p>
            <w:pPr>
              <w:pStyle w:val="TableParagraph"/>
              <w:spacing w:line="266" w:lineRule="exact"/>
              <w:ind w:left="112"/>
              <w:rPr>
                <w:sz w:val="24"/>
              </w:rPr>
            </w:pPr>
            <w:r>
              <w:rPr>
                <w:sz w:val="24"/>
              </w:rPr>
              <w:t>производные</w:t>
            </w:r>
            <w:r>
              <w:rPr>
                <w:spacing w:val="-11"/>
                <w:sz w:val="24"/>
              </w:rPr>
              <w:t> </w:t>
            </w:r>
            <w:r>
              <w:rPr>
                <w:spacing w:val="-2"/>
                <w:sz w:val="24"/>
              </w:rPr>
              <w:t>холина</w:t>
            </w:r>
          </w:p>
        </w:tc>
        <w:tc>
          <w:tcPr>
            <w:tcW w:w="3450" w:type="dxa"/>
          </w:tcPr>
          <w:p>
            <w:pPr>
              <w:pStyle w:val="TableParagraph"/>
              <w:spacing w:line="266" w:lineRule="exact"/>
              <w:ind w:left="112"/>
              <w:rPr>
                <w:sz w:val="24"/>
              </w:rPr>
            </w:pPr>
            <w:r>
              <w:rPr>
                <w:sz w:val="24"/>
              </w:rPr>
              <w:t>суксаметония</w:t>
            </w:r>
            <w:r>
              <w:rPr>
                <w:spacing w:val="-4"/>
                <w:sz w:val="24"/>
              </w:rPr>
              <w:t> </w:t>
            </w:r>
            <w:r>
              <w:rPr>
                <w:sz w:val="24"/>
              </w:rPr>
              <w:t>йодид</w:t>
            </w:r>
            <w:r>
              <w:rPr>
                <w:spacing w:val="-3"/>
                <w:sz w:val="24"/>
              </w:rPr>
              <w:t> </w:t>
            </w:r>
            <w:r>
              <w:rPr>
                <w:sz w:val="24"/>
              </w:rPr>
              <w:t>и</w:t>
            </w:r>
            <w:r>
              <w:rPr>
                <w:spacing w:val="-3"/>
                <w:sz w:val="24"/>
              </w:rPr>
              <w:t> </w:t>
            </w:r>
            <w:r>
              <w:rPr>
                <w:spacing w:val="-2"/>
                <w:sz w:val="24"/>
              </w:rPr>
              <w:t>хлорид</w:t>
            </w:r>
          </w:p>
        </w:tc>
        <w:tc>
          <w:tcPr>
            <w:tcW w:w="5655" w:type="dxa"/>
          </w:tcPr>
          <w:p>
            <w:pPr>
              <w:pStyle w:val="TableParagraph"/>
              <w:spacing w:line="266"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555" w:hRule="atLeast"/>
        </w:trPr>
        <w:tc>
          <w:tcPr>
            <w:tcW w:w="1065" w:type="dxa"/>
            <w:vMerge w:val="restart"/>
          </w:tcPr>
          <w:p>
            <w:pPr>
              <w:pStyle w:val="TableParagraph"/>
              <w:spacing w:line="266" w:lineRule="exact"/>
              <w:ind w:left="127"/>
              <w:rPr>
                <w:sz w:val="24"/>
              </w:rPr>
            </w:pPr>
            <w:r>
              <w:rPr>
                <w:spacing w:val="-2"/>
                <w:sz w:val="24"/>
              </w:rPr>
              <w:t>M03AC</w:t>
            </w:r>
          </w:p>
        </w:tc>
        <w:tc>
          <w:tcPr>
            <w:tcW w:w="3960" w:type="dxa"/>
            <w:vMerge w:val="restart"/>
          </w:tcPr>
          <w:p>
            <w:pPr>
              <w:pStyle w:val="TableParagraph"/>
              <w:ind w:left="112"/>
              <w:rPr>
                <w:sz w:val="24"/>
              </w:rPr>
            </w:pPr>
            <w:r>
              <w:rPr>
                <w:sz w:val="24"/>
              </w:rPr>
              <w:t>другие</w:t>
            </w:r>
            <w:r>
              <w:rPr>
                <w:spacing w:val="80"/>
                <w:sz w:val="24"/>
              </w:rPr>
              <w:t> </w:t>
            </w:r>
            <w:r>
              <w:rPr>
                <w:sz w:val="24"/>
              </w:rPr>
              <w:t>четвертичные</w:t>
            </w:r>
            <w:r>
              <w:rPr>
                <w:spacing w:val="80"/>
                <w:sz w:val="24"/>
              </w:rPr>
              <w:t> </w:t>
            </w:r>
            <w:r>
              <w:rPr>
                <w:sz w:val="24"/>
              </w:rPr>
              <w:t>аммониевые </w:t>
            </w:r>
            <w:r>
              <w:rPr>
                <w:spacing w:val="-2"/>
                <w:sz w:val="24"/>
              </w:rPr>
              <w:t>соединения</w:t>
            </w:r>
          </w:p>
        </w:tc>
        <w:tc>
          <w:tcPr>
            <w:tcW w:w="3450" w:type="dxa"/>
          </w:tcPr>
          <w:p>
            <w:pPr>
              <w:pStyle w:val="TableParagraph"/>
              <w:spacing w:line="266" w:lineRule="exact"/>
              <w:ind w:left="112"/>
              <w:rPr>
                <w:sz w:val="24"/>
              </w:rPr>
            </w:pPr>
            <w:r>
              <w:rPr>
                <w:sz w:val="24"/>
              </w:rPr>
              <w:t>пипекурония</w:t>
            </w:r>
            <w:r>
              <w:rPr>
                <w:spacing w:val="-11"/>
                <w:sz w:val="24"/>
              </w:rPr>
              <w:t> </w:t>
            </w:r>
            <w:r>
              <w:rPr>
                <w:spacing w:val="-2"/>
                <w:sz w:val="24"/>
              </w:rPr>
              <w:t>бромид</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рокурония</w:t>
            </w:r>
            <w:r>
              <w:rPr>
                <w:spacing w:val="-9"/>
                <w:sz w:val="24"/>
              </w:rPr>
              <w:t> </w:t>
            </w:r>
            <w:r>
              <w:rPr>
                <w:spacing w:val="-2"/>
                <w:sz w:val="24"/>
              </w:rPr>
              <w:t>бромид</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1110" w:hRule="atLeast"/>
        </w:trPr>
        <w:tc>
          <w:tcPr>
            <w:tcW w:w="1065" w:type="dxa"/>
            <w:vMerge w:val="restart"/>
          </w:tcPr>
          <w:p>
            <w:pPr>
              <w:pStyle w:val="TableParagraph"/>
              <w:spacing w:line="266" w:lineRule="exact"/>
              <w:ind w:left="127"/>
              <w:rPr>
                <w:sz w:val="24"/>
              </w:rPr>
            </w:pPr>
            <w:r>
              <w:rPr>
                <w:spacing w:val="-2"/>
                <w:sz w:val="24"/>
              </w:rPr>
              <w:t>M03AX</w:t>
            </w:r>
          </w:p>
        </w:tc>
        <w:tc>
          <w:tcPr>
            <w:tcW w:w="3960" w:type="dxa"/>
            <w:vMerge w:val="restart"/>
          </w:tcPr>
          <w:p>
            <w:pPr>
              <w:pStyle w:val="TableParagraph"/>
              <w:tabs>
                <w:tab w:pos="2277" w:val="left" w:leader="none"/>
              </w:tabs>
              <w:ind w:left="112" w:right="87"/>
              <w:rPr>
                <w:sz w:val="24"/>
              </w:rPr>
            </w:pPr>
            <w:r>
              <w:rPr>
                <w:spacing w:val="-2"/>
                <w:sz w:val="24"/>
              </w:rPr>
              <w:t>другие</w:t>
            </w:r>
            <w:r>
              <w:rPr>
                <w:sz w:val="24"/>
              </w:rPr>
              <w:tab/>
            </w:r>
            <w:r>
              <w:rPr>
                <w:spacing w:val="-2"/>
                <w:sz w:val="24"/>
              </w:rPr>
              <w:t>миорелаксанты </w:t>
            </w:r>
            <w:r>
              <w:rPr>
                <w:sz w:val="24"/>
              </w:rPr>
              <w:t>периферического действия</w:t>
            </w:r>
          </w:p>
        </w:tc>
        <w:tc>
          <w:tcPr>
            <w:tcW w:w="3450" w:type="dxa"/>
          </w:tcPr>
          <w:p>
            <w:pPr>
              <w:pStyle w:val="TableParagraph"/>
              <w:spacing w:line="266" w:lineRule="exact"/>
              <w:ind w:left="112"/>
              <w:rPr>
                <w:sz w:val="24"/>
              </w:rPr>
            </w:pPr>
            <w:r>
              <w:rPr>
                <w:sz w:val="24"/>
              </w:rPr>
              <w:t>ботулинический</w:t>
            </w:r>
            <w:r>
              <w:rPr>
                <w:spacing w:val="-8"/>
                <w:sz w:val="24"/>
              </w:rPr>
              <w:t> </w:t>
            </w:r>
            <w:r>
              <w:rPr>
                <w:sz w:val="24"/>
              </w:rPr>
              <w:t>токсин</w:t>
            </w:r>
            <w:r>
              <w:rPr>
                <w:spacing w:val="-8"/>
                <w:sz w:val="24"/>
              </w:rPr>
              <w:t> </w:t>
            </w:r>
            <w:r>
              <w:rPr>
                <w:sz w:val="24"/>
              </w:rPr>
              <w:t>типа</w:t>
            </w:r>
            <w:r>
              <w:rPr>
                <w:spacing w:val="-7"/>
                <w:sz w:val="24"/>
              </w:rPr>
              <w:t> </w:t>
            </w:r>
            <w:r>
              <w:rPr>
                <w:spacing w:val="-10"/>
                <w:sz w:val="24"/>
              </w:rPr>
              <w:t>А</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ind w:left="112" w:right="88"/>
              <w:rPr>
                <w:sz w:val="24"/>
              </w:rPr>
            </w:pPr>
            <w:r>
              <w:rPr>
                <w:sz w:val="24"/>
              </w:rPr>
              <w:t>ботулинический</w:t>
            </w:r>
            <w:r>
              <w:rPr>
                <w:spacing w:val="80"/>
                <w:sz w:val="24"/>
              </w:rPr>
              <w:t> </w:t>
            </w:r>
            <w:r>
              <w:rPr>
                <w:sz w:val="24"/>
              </w:rPr>
              <w:t>токсин</w:t>
            </w:r>
            <w:r>
              <w:rPr>
                <w:spacing w:val="80"/>
                <w:sz w:val="24"/>
              </w:rPr>
              <w:t> </w:t>
            </w:r>
            <w:r>
              <w:rPr>
                <w:sz w:val="24"/>
              </w:rPr>
              <w:t>типа А-гемагглютинин комплекс</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55" w:hRule="atLeast"/>
        </w:trPr>
        <w:tc>
          <w:tcPr>
            <w:tcW w:w="1065" w:type="dxa"/>
          </w:tcPr>
          <w:p>
            <w:pPr>
              <w:pStyle w:val="TableParagraph"/>
              <w:spacing w:line="266" w:lineRule="exact"/>
              <w:jc w:val="center"/>
              <w:rPr>
                <w:sz w:val="24"/>
              </w:rPr>
            </w:pPr>
            <w:r>
              <w:rPr>
                <w:spacing w:val="-4"/>
                <w:sz w:val="24"/>
              </w:rPr>
              <w:t>M03B</w:t>
            </w:r>
          </w:p>
        </w:tc>
        <w:tc>
          <w:tcPr>
            <w:tcW w:w="3960" w:type="dxa"/>
          </w:tcPr>
          <w:p>
            <w:pPr>
              <w:pStyle w:val="TableParagraph"/>
              <w:tabs>
                <w:tab w:pos="2464" w:val="left" w:leader="none"/>
              </w:tabs>
              <w:spacing w:line="266" w:lineRule="exact"/>
              <w:ind w:left="112"/>
              <w:rPr>
                <w:sz w:val="24"/>
              </w:rPr>
            </w:pPr>
            <w:r>
              <w:rPr>
                <w:spacing w:val="-2"/>
                <w:sz w:val="24"/>
              </w:rPr>
              <w:t>миорелаксанты</w:t>
            </w:r>
            <w:r>
              <w:rPr>
                <w:sz w:val="24"/>
              </w:rPr>
              <w:tab/>
            </w:r>
            <w:r>
              <w:rPr>
                <w:spacing w:val="-2"/>
                <w:sz w:val="24"/>
              </w:rPr>
              <w:t>центрального</w:t>
            </w:r>
          </w:p>
          <w:p>
            <w:pPr>
              <w:pStyle w:val="TableParagraph"/>
              <w:spacing w:line="269" w:lineRule="exact"/>
              <w:ind w:left="112"/>
              <w:rPr>
                <w:sz w:val="24"/>
              </w:rPr>
            </w:pP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540" w:hRule="atLeast"/>
        </w:trPr>
        <w:tc>
          <w:tcPr>
            <w:tcW w:w="1065" w:type="dxa"/>
            <w:vMerge w:val="restart"/>
          </w:tcPr>
          <w:p>
            <w:pPr>
              <w:pStyle w:val="TableParagraph"/>
              <w:spacing w:line="266" w:lineRule="exact"/>
              <w:ind w:left="127"/>
              <w:rPr>
                <w:sz w:val="24"/>
              </w:rPr>
            </w:pPr>
            <w:r>
              <w:rPr>
                <w:spacing w:val="-2"/>
                <w:sz w:val="24"/>
              </w:rPr>
              <w:t>M03BX</w:t>
            </w:r>
          </w:p>
        </w:tc>
        <w:tc>
          <w:tcPr>
            <w:tcW w:w="3960" w:type="dxa"/>
            <w:vMerge w:val="restart"/>
          </w:tcPr>
          <w:p>
            <w:pPr>
              <w:pStyle w:val="TableParagraph"/>
              <w:tabs>
                <w:tab w:pos="2277" w:val="left" w:leader="none"/>
              </w:tabs>
              <w:ind w:left="112" w:right="87"/>
              <w:rPr>
                <w:sz w:val="24"/>
              </w:rPr>
            </w:pPr>
            <w:r>
              <w:rPr>
                <w:spacing w:val="-2"/>
                <w:sz w:val="24"/>
              </w:rPr>
              <w:t>другие</w:t>
            </w:r>
            <w:r>
              <w:rPr>
                <w:sz w:val="24"/>
              </w:rPr>
              <w:tab/>
            </w:r>
            <w:r>
              <w:rPr>
                <w:spacing w:val="-2"/>
                <w:sz w:val="24"/>
              </w:rPr>
              <w:t>миорелаксанты </w:t>
            </w:r>
            <w:r>
              <w:rPr>
                <w:sz w:val="24"/>
              </w:rPr>
              <w:t>центрального действия</w:t>
            </w:r>
          </w:p>
        </w:tc>
        <w:tc>
          <w:tcPr>
            <w:tcW w:w="3450" w:type="dxa"/>
          </w:tcPr>
          <w:p>
            <w:pPr>
              <w:pStyle w:val="TableParagraph"/>
              <w:spacing w:line="266" w:lineRule="exact"/>
              <w:ind w:left="112"/>
              <w:rPr>
                <w:sz w:val="24"/>
              </w:rPr>
            </w:pPr>
            <w:r>
              <w:rPr>
                <w:spacing w:val="-2"/>
                <w:sz w:val="24"/>
              </w:rPr>
              <w:t>баклофен</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интратекального</w:t>
            </w:r>
            <w:r>
              <w:rPr>
                <w:spacing w:val="-2"/>
                <w:sz w:val="24"/>
              </w:rPr>
              <w:t> введения;</w:t>
            </w:r>
          </w:p>
          <w:p>
            <w:pPr>
              <w:pStyle w:val="TableParagraph"/>
              <w:spacing w:line="245" w:lineRule="exact" w:before="9"/>
              <w:ind w:left="112"/>
              <w:rPr>
                <w:sz w:val="24"/>
              </w:rPr>
            </w:pPr>
            <w:r>
              <w:rPr>
                <w:spacing w:val="-2"/>
                <w:sz w:val="24"/>
              </w:rPr>
              <w:t>таблетки</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тизанидин</w:t>
            </w:r>
          </w:p>
        </w:tc>
        <w:tc>
          <w:tcPr>
            <w:tcW w:w="5655" w:type="dxa"/>
          </w:tcPr>
          <w:p>
            <w:pPr>
              <w:pStyle w:val="TableParagraph"/>
              <w:spacing w:line="270" w:lineRule="exact"/>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w:t>
            </w:r>
            <w:r>
              <w:rPr>
                <w:spacing w:val="-2"/>
                <w:sz w:val="24"/>
              </w:rPr>
              <w:t>таблетки</w:t>
            </w:r>
          </w:p>
        </w:tc>
      </w:tr>
      <w:tr>
        <w:trPr>
          <w:trHeight w:val="285" w:hRule="atLeast"/>
        </w:trPr>
        <w:tc>
          <w:tcPr>
            <w:tcW w:w="1065" w:type="dxa"/>
          </w:tcPr>
          <w:p>
            <w:pPr>
              <w:pStyle w:val="TableParagraph"/>
              <w:spacing w:line="260" w:lineRule="exact" w:before="5"/>
              <w:ind w:right="9"/>
              <w:jc w:val="center"/>
              <w:rPr>
                <w:sz w:val="24"/>
              </w:rPr>
            </w:pPr>
            <w:r>
              <w:rPr>
                <w:spacing w:val="-5"/>
                <w:sz w:val="24"/>
              </w:rPr>
              <w:t>M04</w:t>
            </w:r>
          </w:p>
        </w:tc>
        <w:tc>
          <w:tcPr>
            <w:tcW w:w="3960" w:type="dxa"/>
          </w:tcPr>
          <w:p>
            <w:pPr>
              <w:pStyle w:val="TableParagraph"/>
              <w:spacing w:line="260" w:lineRule="exact" w:before="5"/>
              <w:ind w:left="112"/>
              <w:rPr>
                <w:sz w:val="24"/>
              </w:rPr>
            </w:pPr>
            <w:r>
              <w:rPr>
                <w:spacing w:val="-2"/>
                <w:sz w:val="24"/>
              </w:rPr>
              <w:t>противоподагрические</w:t>
            </w:r>
            <w:r>
              <w:rPr>
                <w:spacing w:val="21"/>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4"/>
                <w:sz w:val="24"/>
              </w:rPr>
              <w:t>M04A</w:t>
            </w:r>
          </w:p>
        </w:tc>
        <w:tc>
          <w:tcPr>
            <w:tcW w:w="3960" w:type="dxa"/>
          </w:tcPr>
          <w:p>
            <w:pPr>
              <w:pStyle w:val="TableParagraph"/>
              <w:spacing w:line="250" w:lineRule="exact"/>
              <w:ind w:left="112"/>
              <w:rPr>
                <w:sz w:val="24"/>
              </w:rPr>
            </w:pPr>
            <w:r>
              <w:rPr>
                <w:spacing w:val="-2"/>
                <w:sz w:val="24"/>
              </w:rPr>
              <w:t>противоподагрические</w:t>
            </w:r>
            <w:r>
              <w:rPr>
                <w:spacing w:val="21"/>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900" w:orient="landscape"/>
          <w:pgMar w:header="284" w:footer="0" w:top="1120" w:bottom="41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6" w:hRule="atLeast"/>
        </w:trPr>
        <w:tc>
          <w:tcPr>
            <w:tcW w:w="1065" w:type="dxa"/>
          </w:tcPr>
          <w:p>
            <w:pPr>
              <w:pStyle w:val="TableParagraph"/>
              <w:spacing w:line="272" w:lineRule="exact"/>
              <w:ind w:left="4"/>
              <w:jc w:val="center"/>
              <w:rPr>
                <w:sz w:val="24"/>
              </w:rPr>
            </w:pPr>
            <w:r>
              <w:rPr>
                <w:spacing w:val="-2"/>
                <w:sz w:val="24"/>
              </w:rPr>
              <w:t>M04AA</w:t>
            </w:r>
          </w:p>
        </w:tc>
        <w:tc>
          <w:tcPr>
            <w:tcW w:w="3960" w:type="dxa"/>
          </w:tcPr>
          <w:p>
            <w:pPr>
              <w:pStyle w:val="TableParagraph"/>
              <w:spacing w:line="272" w:lineRule="exact"/>
              <w:ind w:left="112"/>
              <w:rPr>
                <w:sz w:val="24"/>
              </w:rPr>
            </w:pPr>
            <w:r>
              <w:rPr>
                <w:sz w:val="24"/>
              </w:rPr>
              <w:t>ингибиторы</w:t>
            </w:r>
            <w:r>
              <w:rPr>
                <w:spacing w:val="27"/>
                <w:sz w:val="24"/>
              </w:rPr>
              <w:t>  </w:t>
            </w:r>
            <w:r>
              <w:rPr>
                <w:sz w:val="24"/>
              </w:rPr>
              <w:t>образования</w:t>
            </w:r>
            <w:r>
              <w:rPr>
                <w:spacing w:val="29"/>
                <w:sz w:val="24"/>
              </w:rPr>
              <w:t>  </w:t>
            </w:r>
            <w:r>
              <w:rPr>
                <w:spacing w:val="-2"/>
                <w:sz w:val="24"/>
              </w:rPr>
              <w:t>мочевой</w:t>
            </w:r>
          </w:p>
          <w:p>
            <w:pPr>
              <w:pStyle w:val="TableParagraph"/>
              <w:spacing w:line="254" w:lineRule="exact"/>
              <w:ind w:left="112"/>
              <w:rPr>
                <w:sz w:val="24"/>
              </w:rPr>
            </w:pPr>
            <w:r>
              <w:rPr>
                <w:spacing w:val="-2"/>
                <w:sz w:val="24"/>
              </w:rPr>
              <w:t>кислоты</w:t>
            </w:r>
          </w:p>
        </w:tc>
        <w:tc>
          <w:tcPr>
            <w:tcW w:w="3450" w:type="dxa"/>
          </w:tcPr>
          <w:p>
            <w:pPr>
              <w:pStyle w:val="TableParagraph"/>
              <w:spacing w:line="272" w:lineRule="exact"/>
              <w:ind w:left="112"/>
              <w:rPr>
                <w:sz w:val="24"/>
              </w:rPr>
            </w:pPr>
            <w:r>
              <w:rPr>
                <w:spacing w:val="-2"/>
                <w:sz w:val="24"/>
              </w:rPr>
              <w:t>аллопуринол</w:t>
            </w:r>
          </w:p>
        </w:tc>
        <w:tc>
          <w:tcPr>
            <w:tcW w:w="5655" w:type="dxa"/>
          </w:tcPr>
          <w:p>
            <w:pPr>
              <w:pStyle w:val="TableParagraph"/>
              <w:spacing w:line="272" w:lineRule="exact"/>
              <w:ind w:left="112"/>
              <w:rPr>
                <w:sz w:val="24"/>
              </w:rPr>
            </w:pPr>
            <w:r>
              <w:rPr>
                <w:spacing w:val="-2"/>
                <w:sz w:val="24"/>
              </w:rPr>
              <w:t>таблетки</w:t>
            </w:r>
          </w:p>
        </w:tc>
      </w:tr>
      <w:tr>
        <w:trPr>
          <w:trHeight w:val="555" w:hRule="atLeast"/>
        </w:trPr>
        <w:tc>
          <w:tcPr>
            <w:tcW w:w="1065" w:type="dxa"/>
          </w:tcPr>
          <w:p>
            <w:pPr>
              <w:pStyle w:val="TableParagraph"/>
              <w:spacing w:line="266" w:lineRule="exact"/>
              <w:ind w:right="9"/>
              <w:jc w:val="center"/>
              <w:rPr>
                <w:sz w:val="24"/>
              </w:rPr>
            </w:pPr>
            <w:r>
              <w:rPr>
                <w:spacing w:val="-5"/>
                <w:sz w:val="24"/>
              </w:rPr>
              <w:t>M05</w:t>
            </w:r>
          </w:p>
        </w:tc>
        <w:tc>
          <w:tcPr>
            <w:tcW w:w="3960" w:type="dxa"/>
          </w:tcPr>
          <w:p>
            <w:pPr>
              <w:pStyle w:val="TableParagraph"/>
              <w:spacing w:line="266" w:lineRule="exact"/>
              <w:ind w:left="112"/>
              <w:rPr>
                <w:sz w:val="24"/>
              </w:rPr>
            </w:pPr>
            <w:r>
              <w:rPr>
                <w:sz w:val="24"/>
              </w:rPr>
              <w:t>препараты</w:t>
            </w:r>
            <w:r>
              <w:rPr>
                <w:spacing w:val="5"/>
                <w:sz w:val="24"/>
              </w:rPr>
              <w:t> </w:t>
            </w:r>
            <w:r>
              <w:rPr>
                <w:sz w:val="24"/>
              </w:rPr>
              <w:t>для</w:t>
            </w:r>
            <w:r>
              <w:rPr>
                <w:spacing w:val="5"/>
                <w:sz w:val="24"/>
              </w:rPr>
              <w:t> </w:t>
            </w:r>
            <w:r>
              <w:rPr>
                <w:sz w:val="24"/>
              </w:rPr>
              <w:t>лечения</w:t>
            </w:r>
            <w:r>
              <w:rPr>
                <w:spacing w:val="5"/>
                <w:sz w:val="24"/>
              </w:rPr>
              <w:t> </w:t>
            </w:r>
            <w:r>
              <w:rPr>
                <w:spacing w:val="-2"/>
                <w:sz w:val="24"/>
              </w:rPr>
              <w:t>заболеваний</w:t>
            </w:r>
          </w:p>
          <w:p>
            <w:pPr>
              <w:pStyle w:val="TableParagraph"/>
              <w:spacing w:line="269" w:lineRule="exact"/>
              <w:ind w:left="112"/>
              <w:rPr>
                <w:sz w:val="24"/>
              </w:rPr>
            </w:pPr>
            <w:r>
              <w:rPr>
                <w:spacing w:val="-2"/>
                <w:sz w:val="24"/>
              </w:rPr>
              <w:t>костей</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jc w:val="center"/>
              <w:rPr>
                <w:sz w:val="24"/>
              </w:rPr>
            </w:pPr>
            <w:r>
              <w:rPr>
                <w:spacing w:val="-4"/>
                <w:sz w:val="24"/>
              </w:rPr>
              <w:t>M05B</w:t>
            </w:r>
          </w:p>
        </w:tc>
        <w:tc>
          <w:tcPr>
            <w:tcW w:w="3960" w:type="dxa"/>
          </w:tcPr>
          <w:p>
            <w:pPr>
              <w:pStyle w:val="TableParagraph"/>
              <w:spacing w:line="266" w:lineRule="exact"/>
              <w:ind w:left="112"/>
              <w:rPr>
                <w:sz w:val="24"/>
              </w:rPr>
            </w:pPr>
            <w:r>
              <w:rPr>
                <w:sz w:val="24"/>
              </w:rPr>
              <w:t>препараты,</w:t>
            </w:r>
            <w:r>
              <w:rPr>
                <w:spacing w:val="21"/>
                <w:sz w:val="24"/>
              </w:rPr>
              <w:t> </w:t>
            </w:r>
            <w:r>
              <w:rPr>
                <w:sz w:val="24"/>
              </w:rPr>
              <w:t>влияющие</w:t>
            </w:r>
            <w:r>
              <w:rPr>
                <w:spacing w:val="21"/>
                <w:sz w:val="24"/>
              </w:rPr>
              <w:t> </w:t>
            </w:r>
            <w:r>
              <w:rPr>
                <w:sz w:val="24"/>
              </w:rPr>
              <w:t>на</w:t>
            </w:r>
            <w:r>
              <w:rPr>
                <w:spacing w:val="21"/>
                <w:sz w:val="24"/>
              </w:rPr>
              <w:t> </w:t>
            </w:r>
            <w:r>
              <w:rPr>
                <w:spacing w:val="-2"/>
                <w:sz w:val="24"/>
              </w:rPr>
              <w:t>структуру</w:t>
            </w:r>
          </w:p>
          <w:p>
            <w:pPr>
              <w:pStyle w:val="TableParagraph"/>
              <w:spacing w:line="269" w:lineRule="exact"/>
              <w:ind w:left="112"/>
              <w:rPr>
                <w:sz w:val="24"/>
              </w:rPr>
            </w:pPr>
            <w:r>
              <w:rPr>
                <w:sz w:val="24"/>
              </w:rPr>
              <w:t>и</w:t>
            </w:r>
            <w:r>
              <w:rPr>
                <w:spacing w:val="-7"/>
                <w:sz w:val="24"/>
              </w:rPr>
              <w:t> </w:t>
            </w:r>
            <w:r>
              <w:rPr>
                <w:sz w:val="24"/>
              </w:rPr>
              <w:t>минерализацию</w:t>
            </w:r>
            <w:r>
              <w:rPr>
                <w:spacing w:val="-7"/>
                <w:sz w:val="24"/>
              </w:rPr>
              <w:t> </w:t>
            </w:r>
            <w:r>
              <w:rPr>
                <w:spacing w:val="-2"/>
                <w:sz w:val="24"/>
              </w:rPr>
              <w:t>костей</w:t>
            </w:r>
          </w:p>
        </w:tc>
        <w:tc>
          <w:tcPr>
            <w:tcW w:w="3450" w:type="dxa"/>
          </w:tcPr>
          <w:p>
            <w:pPr>
              <w:pStyle w:val="TableParagraph"/>
              <w:rPr>
                <w:sz w:val="24"/>
              </w:rPr>
            </w:pPr>
          </w:p>
        </w:tc>
        <w:tc>
          <w:tcPr>
            <w:tcW w:w="5655" w:type="dxa"/>
          </w:tcPr>
          <w:p>
            <w:pPr>
              <w:pStyle w:val="TableParagraph"/>
              <w:rPr>
                <w:sz w:val="24"/>
              </w:rPr>
            </w:pPr>
          </w:p>
        </w:tc>
      </w:tr>
      <w:tr>
        <w:trPr>
          <w:trHeight w:val="540" w:hRule="atLeast"/>
        </w:trPr>
        <w:tc>
          <w:tcPr>
            <w:tcW w:w="1065" w:type="dxa"/>
            <w:vMerge w:val="restart"/>
          </w:tcPr>
          <w:p>
            <w:pPr>
              <w:pStyle w:val="TableParagraph"/>
              <w:spacing w:line="266" w:lineRule="exact"/>
              <w:ind w:left="127"/>
              <w:rPr>
                <w:sz w:val="24"/>
              </w:rPr>
            </w:pPr>
            <w:r>
              <w:rPr>
                <w:spacing w:val="-2"/>
                <w:sz w:val="24"/>
              </w:rPr>
              <w:t>M05BA</w:t>
            </w:r>
          </w:p>
        </w:tc>
        <w:tc>
          <w:tcPr>
            <w:tcW w:w="3960" w:type="dxa"/>
            <w:vMerge w:val="restart"/>
          </w:tcPr>
          <w:p>
            <w:pPr>
              <w:pStyle w:val="TableParagraph"/>
              <w:spacing w:line="266" w:lineRule="exact"/>
              <w:ind w:left="112"/>
              <w:rPr>
                <w:sz w:val="24"/>
              </w:rPr>
            </w:pPr>
            <w:r>
              <w:rPr>
                <w:spacing w:val="-2"/>
                <w:sz w:val="24"/>
              </w:rPr>
              <w:t>бифосфонаты</w:t>
            </w:r>
          </w:p>
        </w:tc>
        <w:tc>
          <w:tcPr>
            <w:tcW w:w="3450" w:type="dxa"/>
          </w:tcPr>
          <w:p>
            <w:pPr>
              <w:pStyle w:val="TableParagraph"/>
              <w:spacing w:line="266" w:lineRule="exact"/>
              <w:ind w:left="112"/>
              <w:rPr>
                <w:sz w:val="24"/>
              </w:rPr>
            </w:pPr>
            <w:r>
              <w:rPr>
                <w:sz w:val="24"/>
              </w:rPr>
              <w:t>алендроновая</w:t>
            </w:r>
            <w:r>
              <w:rPr>
                <w:spacing w:val="-12"/>
                <w:sz w:val="24"/>
              </w:rPr>
              <w:t> </w:t>
            </w:r>
            <w:r>
              <w:rPr>
                <w:spacing w:val="-2"/>
                <w:sz w:val="24"/>
              </w:rPr>
              <w:t>кислота</w:t>
            </w:r>
          </w:p>
        </w:tc>
        <w:tc>
          <w:tcPr>
            <w:tcW w:w="5655" w:type="dxa"/>
          </w:tcPr>
          <w:p>
            <w:pPr>
              <w:pStyle w:val="TableParagraph"/>
              <w:spacing w:line="263"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49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золедроновая</w:t>
            </w:r>
            <w:r>
              <w:rPr>
                <w:spacing w:val="-12"/>
                <w:sz w:val="24"/>
              </w:rPr>
              <w:t> </w:t>
            </w:r>
            <w:r>
              <w:rPr>
                <w:spacing w:val="-2"/>
                <w:sz w:val="24"/>
              </w:rPr>
              <w:t>кислота</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94" w:val="left" w:leader="none"/>
                <w:tab w:pos="2221" w:val="left" w:leader="none"/>
                <w:tab w:pos="4021" w:val="left" w:leader="none"/>
                <w:tab w:pos="5193"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лиофилизат</w:t>
            </w:r>
            <w:r>
              <w:rPr>
                <w:spacing w:val="80"/>
                <w:sz w:val="24"/>
              </w:rPr>
              <w:t> </w:t>
            </w:r>
            <w:r>
              <w:rPr>
                <w:sz w:val="24"/>
              </w:rPr>
              <w:t>для</w:t>
            </w:r>
            <w:r>
              <w:rPr>
                <w:spacing w:val="80"/>
                <w:sz w:val="24"/>
              </w:rPr>
              <w:t> </w:t>
            </w:r>
            <w:r>
              <w:rPr>
                <w:sz w:val="24"/>
              </w:rPr>
              <w:t>приготовления</w:t>
            </w:r>
            <w:r>
              <w:rPr>
                <w:spacing w:val="80"/>
                <w:sz w:val="24"/>
              </w:rPr>
              <w:t> </w:t>
            </w:r>
            <w:r>
              <w:rPr>
                <w:sz w:val="24"/>
              </w:rPr>
              <w:t>концентрата</w:t>
            </w:r>
            <w:r>
              <w:rPr>
                <w:spacing w:val="80"/>
                <w:sz w:val="24"/>
              </w:rPr>
              <w:t> </w:t>
            </w:r>
            <w:r>
              <w:rPr>
                <w:sz w:val="24"/>
              </w:rPr>
              <w:t>для приготовления раствора для 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065" w:type="dxa"/>
            <w:vMerge w:val="restart"/>
          </w:tcPr>
          <w:p>
            <w:pPr>
              <w:pStyle w:val="TableParagraph"/>
              <w:spacing w:before="5"/>
              <w:ind w:left="127"/>
              <w:rPr>
                <w:sz w:val="24"/>
              </w:rPr>
            </w:pPr>
            <w:r>
              <w:rPr>
                <w:spacing w:val="-2"/>
                <w:sz w:val="24"/>
              </w:rPr>
              <w:t>M05BX</w:t>
            </w:r>
          </w:p>
        </w:tc>
        <w:tc>
          <w:tcPr>
            <w:tcW w:w="3960" w:type="dxa"/>
            <w:vMerge w:val="restart"/>
          </w:tcPr>
          <w:p>
            <w:pPr>
              <w:pStyle w:val="TableParagraph"/>
              <w:tabs>
                <w:tab w:pos="2347" w:val="left" w:leader="none"/>
              </w:tabs>
              <w:spacing w:before="5"/>
              <w:ind w:left="112" w:right="92"/>
              <w:rPr>
                <w:sz w:val="24"/>
              </w:rPr>
            </w:pPr>
            <w:r>
              <w:rPr>
                <w:sz w:val="24"/>
              </w:rPr>
              <w:t>другие</w:t>
            </w:r>
            <w:r>
              <w:rPr>
                <w:spacing w:val="80"/>
                <w:sz w:val="24"/>
              </w:rPr>
              <w:t> </w:t>
            </w:r>
            <w:r>
              <w:rPr>
                <w:sz w:val="24"/>
              </w:rPr>
              <w:t>препараты,</w:t>
              <w:tab/>
              <w:t>влияющие</w:t>
            </w:r>
            <w:r>
              <w:rPr>
                <w:spacing w:val="80"/>
                <w:sz w:val="24"/>
              </w:rPr>
              <w:t> </w:t>
            </w:r>
            <w:r>
              <w:rPr>
                <w:sz w:val="24"/>
              </w:rPr>
              <w:t>на структуру и минерализацию костей</w:t>
            </w:r>
          </w:p>
        </w:tc>
        <w:tc>
          <w:tcPr>
            <w:tcW w:w="3450" w:type="dxa"/>
          </w:tcPr>
          <w:p>
            <w:pPr>
              <w:pStyle w:val="TableParagraph"/>
              <w:spacing w:line="260" w:lineRule="exact" w:before="5"/>
              <w:ind w:left="112"/>
              <w:rPr>
                <w:sz w:val="24"/>
              </w:rPr>
            </w:pPr>
            <w:r>
              <w:rPr>
                <w:spacing w:val="-2"/>
                <w:sz w:val="24"/>
              </w:rPr>
              <w:t>деносумаб</w:t>
            </w:r>
          </w:p>
        </w:tc>
        <w:tc>
          <w:tcPr>
            <w:tcW w:w="5655"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стронция</w:t>
            </w:r>
            <w:r>
              <w:rPr>
                <w:spacing w:val="-8"/>
                <w:sz w:val="24"/>
              </w:rPr>
              <w:t> </w:t>
            </w:r>
            <w:r>
              <w:rPr>
                <w:spacing w:val="-2"/>
                <w:sz w:val="24"/>
              </w:rPr>
              <w:t>ранелат</w:t>
            </w:r>
          </w:p>
        </w:tc>
        <w:tc>
          <w:tcPr>
            <w:tcW w:w="5655" w:type="dxa"/>
          </w:tcPr>
          <w:p>
            <w:pPr>
              <w:pStyle w:val="TableParagraph"/>
              <w:spacing w:line="266" w:lineRule="exact"/>
              <w:ind w:left="112"/>
              <w:rPr>
                <w:sz w:val="24"/>
              </w:rPr>
            </w:pPr>
            <w:r>
              <w:rPr>
                <w:sz w:val="24"/>
              </w:rPr>
              <w:t>порошок</w:t>
            </w:r>
            <w:r>
              <w:rPr>
                <w:spacing w:val="35"/>
                <w:sz w:val="24"/>
              </w:rPr>
              <w:t> </w:t>
            </w:r>
            <w:r>
              <w:rPr>
                <w:sz w:val="24"/>
              </w:rPr>
              <w:t>для</w:t>
            </w:r>
            <w:r>
              <w:rPr>
                <w:spacing w:val="35"/>
                <w:sz w:val="24"/>
              </w:rPr>
              <w:t> </w:t>
            </w:r>
            <w:r>
              <w:rPr>
                <w:sz w:val="24"/>
              </w:rPr>
              <w:t>приготовления</w:t>
            </w:r>
            <w:r>
              <w:rPr>
                <w:spacing w:val="35"/>
                <w:sz w:val="24"/>
              </w:rPr>
              <w:t> </w:t>
            </w:r>
            <w:r>
              <w:rPr>
                <w:sz w:val="24"/>
              </w:rPr>
              <w:t>суспензии</w:t>
            </w:r>
            <w:r>
              <w:rPr>
                <w:spacing w:val="35"/>
                <w:sz w:val="24"/>
              </w:rPr>
              <w:t> </w:t>
            </w:r>
            <w:r>
              <w:rPr>
                <w:sz w:val="24"/>
              </w:rPr>
              <w:t>для</w:t>
            </w:r>
            <w:r>
              <w:rPr>
                <w:spacing w:val="35"/>
                <w:sz w:val="24"/>
              </w:rPr>
              <w:t> </w:t>
            </w:r>
            <w:r>
              <w:rPr>
                <w:spacing w:val="-2"/>
                <w:sz w:val="24"/>
              </w:rPr>
              <w:t>приема</w:t>
            </w:r>
          </w:p>
          <w:p>
            <w:pPr>
              <w:pStyle w:val="TableParagraph"/>
              <w:spacing w:line="254" w:lineRule="exact"/>
              <w:ind w:left="112"/>
              <w:rPr>
                <w:sz w:val="24"/>
              </w:rPr>
            </w:pPr>
            <w:r>
              <w:rPr>
                <w:spacing w:val="-2"/>
                <w:sz w:val="24"/>
              </w:rPr>
              <w:t>внутрь</w:t>
            </w:r>
          </w:p>
        </w:tc>
      </w:tr>
      <w:tr>
        <w:trPr>
          <w:trHeight w:val="285" w:hRule="atLeast"/>
        </w:trPr>
        <w:tc>
          <w:tcPr>
            <w:tcW w:w="1065" w:type="dxa"/>
            <w:vMerge w:val="restart"/>
          </w:tcPr>
          <w:p>
            <w:pPr>
              <w:pStyle w:val="TableParagraph"/>
              <w:spacing w:before="5"/>
              <w:ind w:left="127"/>
              <w:rPr>
                <w:sz w:val="24"/>
              </w:rPr>
            </w:pPr>
            <w:r>
              <w:rPr>
                <w:spacing w:val="-2"/>
                <w:sz w:val="24"/>
              </w:rPr>
              <w:t>M09АX</w:t>
            </w:r>
          </w:p>
        </w:tc>
        <w:tc>
          <w:tcPr>
            <w:tcW w:w="3960" w:type="dxa"/>
            <w:vMerge w:val="restart"/>
          </w:tcPr>
          <w:p>
            <w:pPr>
              <w:pStyle w:val="TableParagraph"/>
              <w:spacing w:before="5"/>
              <w:ind w:left="112" w:right="87"/>
              <w:jc w:val="both"/>
              <w:rPr>
                <w:sz w:val="24"/>
              </w:rPr>
            </w:pPr>
            <w:r>
              <w:rPr>
                <w:sz w:val="24"/>
              </w:rPr>
              <w:t>прочие препараты для лечения заболеваний костно-мышечной </w:t>
            </w:r>
            <w:r>
              <w:rPr>
                <w:spacing w:val="-2"/>
                <w:sz w:val="24"/>
              </w:rPr>
              <w:t>системы</w:t>
            </w:r>
          </w:p>
        </w:tc>
        <w:tc>
          <w:tcPr>
            <w:tcW w:w="3450" w:type="dxa"/>
          </w:tcPr>
          <w:p>
            <w:pPr>
              <w:pStyle w:val="TableParagraph"/>
              <w:spacing w:line="260" w:lineRule="exact" w:before="5"/>
              <w:ind w:left="112"/>
              <w:rPr>
                <w:sz w:val="24"/>
              </w:rPr>
            </w:pPr>
            <w:r>
              <w:rPr>
                <w:spacing w:val="-2"/>
                <w:sz w:val="24"/>
              </w:rPr>
              <w:t>нусинерсен</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интратекального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рисдиплам</w:t>
            </w:r>
          </w:p>
        </w:tc>
        <w:tc>
          <w:tcPr>
            <w:tcW w:w="5655" w:type="dxa"/>
          </w:tcPr>
          <w:p>
            <w:pPr>
              <w:pStyle w:val="TableParagraph"/>
              <w:spacing w:line="266" w:lineRule="exact"/>
              <w:ind w:left="112"/>
              <w:rPr>
                <w:sz w:val="24"/>
              </w:rPr>
            </w:pPr>
            <w:r>
              <w:rPr>
                <w:sz w:val="24"/>
              </w:rPr>
              <w:t>порошок</w:t>
            </w:r>
            <w:r>
              <w:rPr>
                <w:spacing w:val="65"/>
                <w:sz w:val="24"/>
              </w:rPr>
              <w:t> </w:t>
            </w:r>
            <w:r>
              <w:rPr>
                <w:sz w:val="24"/>
              </w:rPr>
              <w:t>для</w:t>
            </w:r>
            <w:r>
              <w:rPr>
                <w:spacing w:val="65"/>
                <w:sz w:val="24"/>
              </w:rPr>
              <w:t> </w:t>
            </w:r>
            <w:r>
              <w:rPr>
                <w:sz w:val="24"/>
              </w:rPr>
              <w:t>приготовления</w:t>
            </w:r>
            <w:r>
              <w:rPr>
                <w:spacing w:val="65"/>
                <w:sz w:val="24"/>
              </w:rPr>
              <w:t> </w:t>
            </w:r>
            <w:r>
              <w:rPr>
                <w:sz w:val="24"/>
              </w:rPr>
              <w:t>раствора</w:t>
            </w:r>
            <w:r>
              <w:rPr>
                <w:spacing w:val="65"/>
                <w:sz w:val="24"/>
              </w:rPr>
              <w:t> </w:t>
            </w:r>
            <w:r>
              <w:rPr>
                <w:sz w:val="24"/>
              </w:rPr>
              <w:t>для</w:t>
            </w:r>
            <w:r>
              <w:rPr>
                <w:spacing w:val="66"/>
                <w:sz w:val="24"/>
              </w:rPr>
              <w:t> </w:t>
            </w:r>
            <w:r>
              <w:rPr>
                <w:spacing w:val="-2"/>
                <w:sz w:val="24"/>
              </w:rPr>
              <w:t>приема</w:t>
            </w:r>
          </w:p>
          <w:p>
            <w:pPr>
              <w:pStyle w:val="TableParagraph"/>
              <w:spacing w:line="269" w:lineRule="exact"/>
              <w:ind w:left="112"/>
              <w:rPr>
                <w:sz w:val="24"/>
              </w:rPr>
            </w:pPr>
            <w:r>
              <w:rPr>
                <w:spacing w:val="-2"/>
                <w:sz w:val="24"/>
              </w:rPr>
              <w:t>внутрь</w:t>
            </w:r>
          </w:p>
        </w:tc>
      </w:tr>
      <w:tr>
        <w:trPr>
          <w:trHeight w:val="270" w:hRule="atLeast"/>
        </w:trPr>
        <w:tc>
          <w:tcPr>
            <w:tcW w:w="1065" w:type="dxa"/>
          </w:tcPr>
          <w:p>
            <w:pPr>
              <w:pStyle w:val="TableParagraph"/>
              <w:spacing w:line="250" w:lineRule="exact"/>
              <w:ind w:left="8"/>
              <w:jc w:val="center"/>
              <w:rPr>
                <w:sz w:val="24"/>
              </w:rPr>
            </w:pPr>
            <w:r>
              <w:rPr>
                <w:spacing w:val="-10"/>
                <w:sz w:val="24"/>
              </w:rPr>
              <w:t>N</w:t>
            </w:r>
          </w:p>
        </w:tc>
        <w:tc>
          <w:tcPr>
            <w:tcW w:w="3960" w:type="dxa"/>
          </w:tcPr>
          <w:p>
            <w:pPr>
              <w:pStyle w:val="TableParagraph"/>
              <w:spacing w:line="250" w:lineRule="exact"/>
              <w:ind w:left="112"/>
              <w:rPr>
                <w:sz w:val="24"/>
              </w:rPr>
            </w:pPr>
            <w:r>
              <w:rPr>
                <w:sz w:val="24"/>
              </w:rPr>
              <w:t>нервная</w:t>
            </w:r>
            <w:r>
              <w:rPr>
                <w:spacing w:val="-7"/>
                <w:sz w:val="24"/>
              </w:rPr>
              <w:t> </w:t>
            </w:r>
            <w:r>
              <w:rPr>
                <w:spacing w:val="-2"/>
                <w:sz w:val="24"/>
              </w:rPr>
              <w:t>система</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8"/>
              <w:jc w:val="center"/>
              <w:rPr>
                <w:sz w:val="24"/>
              </w:rPr>
            </w:pPr>
            <w:r>
              <w:rPr>
                <w:sz w:val="24"/>
              </w:rPr>
              <w:t>N</w:t>
            </w:r>
            <w:r>
              <w:rPr>
                <w:spacing w:val="-1"/>
                <w:sz w:val="24"/>
              </w:rPr>
              <w:t> </w:t>
            </w:r>
            <w:r>
              <w:rPr>
                <w:spacing w:val="-7"/>
                <w:sz w:val="24"/>
              </w:rPr>
              <w:t>01</w:t>
            </w:r>
          </w:p>
        </w:tc>
        <w:tc>
          <w:tcPr>
            <w:tcW w:w="3960" w:type="dxa"/>
          </w:tcPr>
          <w:p>
            <w:pPr>
              <w:pStyle w:val="TableParagraph"/>
              <w:spacing w:line="260" w:lineRule="exact" w:before="5"/>
              <w:ind w:left="112"/>
              <w:rPr>
                <w:sz w:val="24"/>
              </w:rPr>
            </w:pPr>
            <w:r>
              <w:rPr>
                <w:spacing w:val="-2"/>
                <w:sz w:val="24"/>
              </w:rPr>
              <w:t>анестетики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z w:val="24"/>
              </w:rPr>
              <w:t>N</w:t>
            </w:r>
            <w:r>
              <w:rPr>
                <w:spacing w:val="-1"/>
                <w:sz w:val="24"/>
              </w:rPr>
              <w:t> </w:t>
            </w:r>
            <w:r>
              <w:rPr>
                <w:spacing w:val="-5"/>
                <w:sz w:val="24"/>
              </w:rPr>
              <w:t>01A</w:t>
            </w:r>
          </w:p>
        </w:tc>
        <w:tc>
          <w:tcPr>
            <w:tcW w:w="3960" w:type="dxa"/>
          </w:tcPr>
          <w:p>
            <w:pPr>
              <w:pStyle w:val="TableParagraph"/>
              <w:spacing w:line="250" w:lineRule="exact"/>
              <w:ind w:left="112"/>
              <w:rPr>
                <w:sz w:val="24"/>
              </w:rPr>
            </w:pPr>
            <w:r>
              <w:rPr>
                <w:sz w:val="24"/>
              </w:rPr>
              <w:t>препараты</w:t>
            </w:r>
            <w:r>
              <w:rPr>
                <w:spacing w:val="-6"/>
                <w:sz w:val="24"/>
              </w:rPr>
              <w:t> </w:t>
            </w:r>
            <w:r>
              <w:rPr>
                <w:sz w:val="24"/>
              </w:rPr>
              <w:t>для</w:t>
            </w:r>
            <w:r>
              <w:rPr>
                <w:spacing w:val="-5"/>
                <w:sz w:val="24"/>
              </w:rPr>
              <w:t> </w:t>
            </w:r>
            <w:r>
              <w:rPr>
                <w:sz w:val="24"/>
              </w:rPr>
              <w:t>общей</w:t>
            </w:r>
            <w:r>
              <w:rPr>
                <w:spacing w:val="-5"/>
                <w:sz w:val="24"/>
              </w:rPr>
              <w:t> </w:t>
            </w:r>
            <w:r>
              <w:rPr>
                <w:spacing w:val="-2"/>
                <w:sz w:val="24"/>
              </w:rPr>
              <w:t>анестезии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27"/>
              <w:rPr>
                <w:sz w:val="24"/>
              </w:rPr>
            </w:pPr>
            <w:r>
              <w:rPr>
                <w:sz w:val="24"/>
              </w:rPr>
              <w:t>N</w:t>
            </w:r>
            <w:r>
              <w:rPr>
                <w:spacing w:val="-1"/>
                <w:sz w:val="24"/>
              </w:rPr>
              <w:t> </w:t>
            </w:r>
            <w:r>
              <w:rPr>
                <w:spacing w:val="-4"/>
                <w:sz w:val="24"/>
              </w:rPr>
              <w:t>01AB</w:t>
            </w:r>
          </w:p>
        </w:tc>
        <w:tc>
          <w:tcPr>
            <w:tcW w:w="3960" w:type="dxa"/>
            <w:vMerge w:val="restart"/>
          </w:tcPr>
          <w:p>
            <w:pPr>
              <w:pStyle w:val="TableParagraph"/>
              <w:spacing w:line="266" w:lineRule="exact"/>
              <w:ind w:left="112"/>
              <w:rPr>
                <w:sz w:val="24"/>
              </w:rPr>
            </w:pPr>
            <w:r>
              <w:rPr>
                <w:spacing w:val="-2"/>
                <w:sz w:val="24"/>
              </w:rPr>
              <w:t>галогенированные</w:t>
            </w:r>
            <w:r>
              <w:rPr>
                <w:spacing w:val="16"/>
                <w:sz w:val="24"/>
              </w:rPr>
              <w:t> </w:t>
            </w:r>
            <w:r>
              <w:rPr>
                <w:spacing w:val="-2"/>
                <w:sz w:val="24"/>
              </w:rPr>
              <w:t>углеводороды</w:t>
            </w:r>
          </w:p>
        </w:tc>
        <w:tc>
          <w:tcPr>
            <w:tcW w:w="3450" w:type="dxa"/>
          </w:tcPr>
          <w:p>
            <w:pPr>
              <w:pStyle w:val="TableParagraph"/>
              <w:spacing w:line="250" w:lineRule="exact"/>
              <w:ind w:left="112"/>
              <w:rPr>
                <w:sz w:val="24"/>
              </w:rPr>
            </w:pPr>
            <w:r>
              <w:rPr>
                <w:spacing w:val="-2"/>
                <w:sz w:val="24"/>
              </w:rPr>
              <w:t>галотан</w:t>
            </w:r>
          </w:p>
        </w:tc>
        <w:tc>
          <w:tcPr>
            <w:tcW w:w="5655" w:type="dxa"/>
          </w:tcPr>
          <w:p>
            <w:pPr>
              <w:pStyle w:val="TableParagraph"/>
              <w:spacing w:line="250" w:lineRule="exact"/>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десфлуран</w:t>
            </w:r>
          </w:p>
        </w:tc>
        <w:tc>
          <w:tcPr>
            <w:tcW w:w="5655" w:type="dxa"/>
          </w:tcPr>
          <w:p>
            <w:pPr>
              <w:pStyle w:val="TableParagraph"/>
              <w:spacing w:line="260" w:lineRule="exact" w:before="5"/>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севофлуран</w:t>
            </w:r>
          </w:p>
        </w:tc>
        <w:tc>
          <w:tcPr>
            <w:tcW w:w="5655" w:type="dxa"/>
          </w:tcPr>
          <w:p>
            <w:pPr>
              <w:pStyle w:val="TableParagraph"/>
              <w:spacing w:line="250" w:lineRule="exact"/>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555" w:hRule="atLeast"/>
        </w:trPr>
        <w:tc>
          <w:tcPr>
            <w:tcW w:w="1065" w:type="dxa"/>
          </w:tcPr>
          <w:p>
            <w:pPr>
              <w:pStyle w:val="TableParagraph"/>
              <w:spacing w:before="5"/>
              <w:ind w:right="13"/>
              <w:jc w:val="center"/>
              <w:rPr>
                <w:sz w:val="24"/>
              </w:rPr>
            </w:pPr>
            <w:r>
              <w:rPr>
                <w:spacing w:val="-2"/>
                <w:sz w:val="24"/>
              </w:rPr>
              <w:t>N01AF</w:t>
            </w:r>
          </w:p>
        </w:tc>
        <w:tc>
          <w:tcPr>
            <w:tcW w:w="3960" w:type="dxa"/>
          </w:tcPr>
          <w:p>
            <w:pPr>
              <w:pStyle w:val="TableParagraph"/>
              <w:spacing w:before="5"/>
              <w:ind w:left="112"/>
              <w:rPr>
                <w:sz w:val="24"/>
              </w:rPr>
            </w:pPr>
            <w:r>
              <w:rPr>
                <w:spacing w:val="-2"/>
                <w:sz w:val="24"/>
              </w:rPr>
              <w:t>барбитураты</w:t>
            </w:r>
          </w:p>
        </w:tc>
        <w:tc>
          <w:tcPr>
            <w:tcW w:w="3450" w:type="dxa"/>
          </w:tcPr>
          <w:p>
            <w:pPr>
              <w:pStyle w:val="TableParagraph"/>
              <w:spacing w:before="5"/>
              <w:ind w:left="112"/>
              <w:rPr>
                <w:sz w:val="24"/>
              </w:rPr>
            </w:pPr>
            <w:r>
              <w:rPr>
                <w:sz w:val="24"/>
              </w:rPr>
              <w:t>тиопентал </w:t>
            </w:r>
            <w:r>
              <w:rPr>
                <w:spacing w:val="-2"/>
                <w:sz w:val="24"/>
              </w:rPr>
              <w:t>натрия</w:t>
            </w:r>
          </w:p>
        </w:tc>
        <w:tc>
          <w:tcPr>
            <w:tcW w:w="5655" w:type="dxa"/>
          </w:tcPr>
          <w:p>
            <w:pPr>
              <w:pStyle w:val="TableParagraph"/>
              <w:tabs>
                <w:tab w:pos="1370" w:val="left" w:leader="none"/>
                <w:tab w:pos="2072" w:val="left" w:leader="none"/>
                <w:tab w:pos="3946" w:val="left" w:leader="none"/>
                <w:tab w:pos="5192"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tcPr>
          <w:p>
            <w:pPr>
              <w:pStyle w:val="TableParagraph"/>
              <w:spacing w:before="5"/>
              <w:ind w:right="3"/>
              <w:jc w:val="center"/>
              <w:rPr>
                <w:sz w:val="24"/>
              </w:rPr>
            </w:pPr>
            <w:r>
              <w:rPr>
                <w:spacing w:val="-2"/>
                <w:sz w:val="24"/>
              </w:rPr>
              <w:t>N01AH</w:t>
            </w:r>
          </w:p>
        </w:tc>
        <w:tc>
          <w:tcPr>
            <w:tcW w:w="3960" w:type="dxa"/>
          </w:tcPr>
          <w:p>
            <w:pPr>
              <w:pStyle w:val="TableParagraph"/>
              <w:spacing w:before="5"/>
              <w:ind w:left="112"/>
              <w:rPr>
                <w:sz w:val="24"/>
              </w:rPr>
            </w:pPr>
            <w:r>
              <w:rPr>
                <w:sz w:val="24"/>
              </w:rPr>
              <w:t>опиоидные</w:t>
            </w:r>
            <w:r>
              <w:rPr>
                <w:spacing w:val="-9"/>
                <w:sz w:val="24"/>
              </w:rPr>
              <w:t> </w:t>
            </w:r>
            <w:r>
              <w:rPr>
                <w:spacing w:val="-2"/>
                <w:sz w:val="24"/>
              </w:rPr>
              <w:t>анальгетики</w:t>
            </w:r>
          </w:p>
        </w:tc>
        <w:tc>
          <w:tcPr>
            <w:tcW w:w="3450" w:type="dxa"/>
          </w:tcPr>
          <w:p>
            <w:pPr>
              <w:pStyle w:val="TableParagraph"/>
              <w:spacing w:before="5"/>
              <w:ind w:left="112"/>
              <w:rPr>
                <w:sz w:val="24"/>
              </w:rPr>
            </w:pPr>
            <w:r>
              <w:rPr>
                <w:spacing w:val="-2"/>
                <w:sz w:val="24"/>
              </w:rPr>
              <w:t>тримеперидин</w:t>
            </w:r>
          </w:p>
        </w:tc>
        <w:tc>
          <w:tcPr>
            <w:tcW w:w="5655" w:type="dxa"/>
          </w:tcPr>
          <w:p>
            <w:pPr>
              <w:pStyle w:val="TableParagraph"/>
              <w:spacing w:line="270" w:lineRule="exact"/>
              <w:ind w:left="112" w:right="2437"/>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270" w:hRule="atLeast"/>
        </w:trPr>
        <w:tc>
          <w:tcPr>
            <w:tcW w:w="1065" w:type="dxa"/>
          </w:tcPr>
          <w:p>
            <w:pPr>
              <w:pStyle w:val="TableParagraph"/>
              <w:spacing w:line="250" w:lineRule="exact"/>
              <w:ind w:right="3"/>
              <w:jc w:val="center"/>
              <w:rPr>
                <w:sz w:val="24"/>
              </w:rPr>
            </w:pPr>
            <w:r>
              <w:rPr>
                <w:spacing w:val="-2"/>
                <w:sz w:val="24"/>
              </w:rPr>
              <w:t>N01AX</w:t>
            </w:r>
          </w:p>
        </w:tc>
        <w:tc>
          <w:tcPr>
            <w:tcW w:w="3960" w:type="dxa"/>
          </w:tcPr>
          <w:p>
            <w:pPr>
              <w:pStyle w:val="TableParagraph"/>
              <w:tabs>
                <w:tab w:pos="1123" w:val="left" w:leader="none"/>
                <w:tab w:pos="2521" w:val="left" w:leader="none"/>
                <w:tab w:pos="3190" w:val="left" w:leader="none"/>
              </w:tabs>
              <w:spacing w:line="250"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общей</w:t>
            </w:r>
          </w:p>
        </w:tc>
        <w:tc>
          <w:tcPr>
            <w:tcW w:w="3450" w:type="dxa"/>
          </w:tcPr>
          <w:p>
            <w:pPr>
              <w:pStyle w:val="TableParagraph"/>
              <w:spacing w:line="250" w:lineRule="exact"/>
              <w:ind w:left="112"/>
              <w:rPr>
                <w:sz w:val="24"/>
              </w:rPr>
            </w:pPr>
            <w:r>
              <w:rPr>
                <w:sz w:val="24"/>
              </w:rPr>
              <w:t>динитрогена</w:t>
            </w:r>
            <w:r>
              <w:rPr>
                <w:spacing w:val="-11"/>
                <w:sz w:val="24"/>
              </w:rPr>
              <w:t> </w:t>
            </w:r>
            <w:r>
              <w:rPr>
                <w:spacing w:val="-2"/>
                <w:sz w:val="24"/>
              </w:rPr>
              <w:t>оксид</w:t>
            </w:r>
          </w:p>
        </w:tc>
        <w:tc>
          <w:tcPr>
            <w:tcW w:w="5655" w:type="dxa"/>
          </w:tcPr>
          <w:p>
            <w:pPr>
              <w:pStyle w:val="TableParagraph"/>
              <w:spacing w:line="250" w:lineRule="exact"/>
              <w:ind w:left="112"/>
              <w:rPr>
                <w:sz w:val="24"/>
              </w:rPr>
            </w:pPr>
            <w:r>
              <w:rPr>
                <w:sz w:val="24"/>
              </w:rPr>
              <w:t>газ </w:t>
            </w:r>
            <w:r>
              <w:rPr>
                <w:spacing w:val="-2"/>
                <w:sz w:val="24"/>
              </w:rPr>
              <w:t>сжатый</w:t>
            </w:r>
          </w:p>
        </w:tc>
      </w:tr>
    </w:tbl>
    <w:p>
      <w:pPr>
        <w:pStyle w:val="TableParagraph"/>
        <w:spacing w:after="0" w:line="25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vMerge w:val="restart"/>
          </w:tcPr>
          <w:p>
            <w:pPr>
              <w:pStyle w:val="TableParagraph"/>
              <w:rPr>
                <w:sz w:val="22"/>
              </w:rPr>
            </w:pPr>
          </w:p>
        </w:tc>
        <w:tc>
          <w:tcPr>
            <w:tcW w:w="3960" w:type="dxa"/>
            <w:vMerge w:val="restart"/>
          </w:tcPr>
          <w:p>
            <w:pPr>
              <w:pStyle w:val="TableParagraph"/>
              <w:spacing w:line="262" w:lineRule="exact"/>
              <w:ind w:left="112"/>
              <w:rPr>
                <w:sz w:val="24"/>
              </w:rPr>
            </w:pPr>
            <w:r>
              <w:rPr>
                <w:spacing w:val="-2"/>
                <w:sz w:val="24"/>
              </w:rPr>
              <w:t>анестезии</w:t>
            </w:r>
          </w:p>
        </w:tc>
        <w:tc>
          <w:tcPr>
            <w:tcW w:w="3450" w:type="dxa"/>
          </w:tcPr>
          <w:p>
            <w:pPr>
              <w:pStyle w:val="TableParagraph"/>
              <w:spacing w:line="262" w:lineRule="exact"/>
              <w:ind w:left="112"/>
              <w:rPr>
                <w:sz w:val="24"/>
              </w:rPr>
            </w:pPr>
            <w:r>
              <w:rPr>
                <w:spacing w:val="-2"/>
                <w:sz w:val="24"/>
              </w:rPr>
              <w:t>кетамин</w:t>
            </w:r>
          </w:p>
        </w:tc>
        <w:tc>
          <w:tcPr>
            <w:tcW w:w="5655" w:type="dxa"/>
          </w:tcPr>
          <w:p>
            <w:pPr>
              <w:pStyle w:val="TableParagraph"/>
              <w:spacing w:line="262"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натрия</w:t>
            </w:r>
            <w:r>
              <w:rPr>
                <w:spacing w:val="-6"/>
                <w:sz w:val="24"/>
              </w:rPr>
              <w:t> </w:t>
            </w:r>
            <w:r>
              <w:rPr>
                <w:spacing w:val="-2"/>
                <w:sz w:val="24"/>
              </w:rPr>
              <w:t>оксибутират</w:t>
            </w:r>
          </w:p>
        </w:tc>
        <w:tc>
          <w:tcPr>
            <w:tcW w:w="5655" w:type="dxa"/>
          </w:tcPr>
          <w:p>
            <w:pPr>
              <w:pStyle w:val="TableParagraph"/>
              <w:spacing w:line="266"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54" w:lineRule="exact"/>
              <w:ind w:left="112"/>
              <w:rPr>
                <w:sz w:val="24"/>
              </w:rPr>
            </w:pP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пропофол</w:t>
            </w:r>
          </w:p>
        </w:tc>
        <w:tc>
          <w:tcPr>
            <w:tcW w:w="5655" w:type="dxa"/>
          </w:tcPr>
          <w:p>
            <w:pPr>
              <w:pStyle w:val="TableParagraph"/>
              <w:spacing w:line="270" w:lineRule="exact"/>
              <w:ind w:left="112" w:right="1072"/>
              <w:rPr>
                <w:sz w:val="24"/>
              </w:rPr>
            </w:pPr>
            <w:r>
              <w:rPr>
                <w:sz w:val="24"/>
              </w:rPr>
              <w:t>эмульсия</w:t>
            </w:r>
            <w:r>
              <w:rPr>
                <w:spacing w:val="-15"/>
                <w:sz w:val="24"/>
              </w:rPr>
              <w:t> </w:t>
            </w:r>
            <w:r>
              <w:rPr>
                <w:sz w:val="24"/>
              </w:rPr>
              <w:t>для</w:t>
            </w:r>
            <w:r>
              <w:rPr>
                <w:spacing w:val="-15"/>
                <w:sz w:val="24"/>
              </w:rPr>
              <w:t> </w:t>
            </w:r>
            <w:r>
              <w:rPr>
                <w:sz w:val="24"/>
              </w:rPr>
              <w:t>внутривенного</w:t>
            </w:r>
            <w:r>
              <w:rPr>
                <w:spacing w:val="-14"/>
                <w:sz w:val="24"/>
              </w:rPr>
              <w:t> </w:t>
            </w:r>
            <w:r>
              <w:rPr>
                <w:sz w:val="24"/>
              </w:rPr>
              <w:t>введения; эмульсия для инфузий</w:t>
            </w:r>
          </w:p>
        </w:tc>
      </w:tr>
      <w:tr>
        <w:trPr>
          <w:trHeight w:val="285" w:hRule="atLeast"/>
        </w:trPr>
        <w:tc>
          <w:tcPr>
            <w:tcW w:w="1065" w:type="dxa"/>
          </w:tcPr>
          <w:p>
            <w:pPr>
              <w:pStyle w:val="TableParagraph"/>
              <w:spacing w:line="260" w:lineRule="exact" w:before="5"/>
              <w:ind w:right="10"/>
              <w:jc w:val="center"/>
              <w:rPr>
                <w:sz w:val="24"/>
              </w:rPr>
            </w:pPr>
            <w:r>
              <w:rPr>
                <w:spacing w:val="-4"/>
                <w:sz w:val="24"/>
              </w:rPr>
              <w:t>N01B</w:t>
            </w:r>
          </w:p>
        </w:tc>
        <w:tc>
          <w:tcPr>
            <w:tcW w:w="3960" w:type="dxa"/>
          </w:tcPr>
          <w:p>
            <w:pPr>
              <w:pStyle w:val="TableParagraph"/>
              <w:spacing w:line="260" w:lineRule="exact" w:before="5"/>
              <w:ind w:left="112"/>
              <w:rPr>
                <w:sz w:val="24"/>
              </w:rPr>
            </w:pPr>
            <w:r>
              <w:rPr>
                <w:sz w:val="24"/>
              </w:rPr>
              <w:t>местные</w:t>
            </w:r>
            <w:r>
              <w:rPr>
                <w:spacing w:val="-7"/>
                <w:sz w:val="24"/>
              </w:rPr>
              <w:t> </w:t>
            </w:r>
            <w:r>
              <w:rPr>
                <w:spacing w:val="-2"/>
                <w:sz w:val="24"/>
              </w:rPr>
              <w:t>анестетики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1"/>
              <w:jc w:val="center"/>
              <w:rPr>
                <w:sz w:val="24"/>
              </w:rPr>
            </w:pPr>
            <w:r>
              <w:rPr>
                <w:spacing w:val="-2"/>
                <w:sz w:val="24"/>
              </w:rPr>
              <w:t>N01BA</w:t>
            </w:r>
          </w:p>
        </w:tc>
        <w:tc>
          <w:tcPr>
            <w:tcW w:w="3960" w:type="dxa"/>
          </w:tcPr>
          <w:p>
            <w:pPr>
              <w:pStyle w:val="TableParagraph"/>
              <w:spacing w:line="250" w:lineRule="exact"/>
              <w:ind w:left="112"/>
              <w:rPr>
                <w:sz w:val="24"/>
              </w:rPr>
            </w:pPr>
            <w:r>
              <w:rPr>
                <w:sz w:val="24"/>
              </w:rPr>
              <w:t>эфиры</w:t>
            </w:r>
            <w:r>
              <w:rPr>
                <w:spacing w:val="-10"/>
                <w:sz w:val="24"/>
              </w:rPr>
              <w:t> </w:t>
            </w:r>
            <w:r>
              <w:rPr>
                <w:sz w:val="24"/>
              </w:rPr>
              <w:t>аминобензойной</w:t>
            </w:r>
            <w:r>
              <w:rPr>
                <w:spacing w:val="-9"/>
                <w:sz w:val="24"/>
              </w:rPr>
              <w:t> </w:t>
            </w:r>
            <w:r>
              <w:rPr>
                <w:spacing w:val="-2"/>
                <w:sz w:val="24"/>
              </w:rPr>
              <w:t>кислоты</w:t>
            </w:r>
          </w:p>
        </w:tc>
        <w:tc>
          <w:tcPr>
            <w:tcW w:w="3450" w:type="dxa"/>
          </w:tcPr>
          <w:p>
            <w:pPr>
              <w:pStyle w:val="TableParagraph"/>
              <w:spacing w:line="250" w:lineRule="exact"/>
              <w:ind w:left="112"/>
              <w:rPr>
                <w:sz w:val="24"/>
              </w:rPr>
            </w:pPr>
            <w:r>
              <w:rPr>
                <w:spacing w:val="-2"/>
                <w:sz w:val="24"/>
              </w:rPr>
              <w:t>прокаин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vMerge w:val="restart"/>
          </w:tcPr>
          <w:p>
            <w:pPr>
              <w:pStyle w:val="TableParagraph"/>
              <w:spacing w:before="5"/>
              <w:ind w:left="157"/>
              <w:rPr>
                <w:sz w:val="24"/>
              </w:rPr>
            </w:pPr>
            <w:r>
              <w:rPr>
                <w:spacing w:val="-2"/>
                <w:sz w:val="24"/>
              </w:rPr>
              <w:t>N01BB</w:t>
            </w:r>
          </w:p>
        </w:tc>
        <w:tc>
          <w:tcPr>
            <w:tcW w:w="3960" w:type="dxa"/>
            <w:vMerge w:val="restart"/>
          </w:tcPr>
          <w:p>
            <w:pPr>
              <w:pStyle w:val="TableParagraph"/>
              <w:spacing w:before="5"/>
              <w:ind w:left="112"/>
              <w:rPr>
                <w:sz w:val="24"/>
              </w:rPr>
            </w:pPr>
            <w:r>
              <w:rPr>
                <w:spacing w:val="-2"/>
                <w:sz w:val="24"/>
              </w:rPr>
              <w:t>амиды</w:t>
            </w:r>
          </w:p>
        </w:tc>
        <w:tc>
          <w:tcPr>
            <w:tcW w:w="3450" w:type="dxa"/>
          </w:tcPr>
          <w:p>
            <w:pPr>
              <w:pStyle w:val="TableParagraph"/>
              <w:spacing w:before="5"/>
              <w:ind w:left="112"/>
              <w:rPr>
                <w:sz w:val="24"/>
              </w:rPr>
            </w:pPr>
            <w:r>
              <w:rPr>
                <w:spacing w:val="-2"/>
                <w:sz w:val="24"/>
              </w:rPr>
              <w:t>бупивакаин</w:t>
            </w:r>
          </w:p>
        </w:tc>
        <w:tc>
          <w:tcPr>
            <w:tcW w:w="5655" w:type="dxa"/>
          </w:tcPr>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интратекального</w:t>
            </w:r>
            <w:r>
              <w:rPr>
                <w:spacing w:val="-13"/>
                <w:sz w:val="24"/>
              </w:rPr>
              <w:t> </w:t>
            </w:r>
            <w:r>
              <w:rPr>
                <w:sz w:val="24"/>
              </w:rPr>
              <w:t>введения; раствор для инъекций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левобупивакаин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ропивакаин</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tcPr>
          <w:p>
            <w:pPr>
              <w:pStyle w:val="TableParagraph"/>
              <w:spacing w:line="250" w:lineRule="exact"/>
              <w:ind w:left="8"/>
              <w:jc w:val="center"/>
              <w:rPr>
                <w:sz w:val="24"/>
              </w:rPr>
            </w:pPr>
            <w:r>
              <w:rPr>
                <w:spacing w:val="-5"/>
                <w:sz w:val="24"/>
              </w:rPr>
              <w:t>N02</w:t>
            </w:r>
          </w:p>
        </w:tc>
        <w:tc>
          <w:tcPr>
            <w:tcW w:w="3960" w:type="dxa"/>
          </w:tcPr>
          <w:p>
            <w:pPr>
              <w:pStyle w:val="TableParagraph"/>
              <w:spacing w:line="250" w:lineRule="exact"/>
              <w:ind w:left="112"/>
              <w:rPr>
                <w:sz w:val="24"/>
              </w:rPr>
            </w:pPr>
            <w:r>
              <w:rPr>
                <w:spacing w:val="-2"/>
                <w:sz w:val="24"/>
              </w:rPr>
              <w:t>анальгетики</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1"/>
              <w:jc w:val="center"/>
              <w:rPr>
                <w:sz w:val="24"/>
              </w:rPr>
            </w:pPr>
            <w:r>
              <w:rPr>
                <w:spacing w:val="-4"/>
                <w:sz w:val="24"/>
              </w:rPr>
              <w:t>N02A</w:t>
            </w:r>
          </w:p>
        </w:tc>
        <w:tc>
          <w:tcPr>
            <w:tcW w:w="3960" w:type="dxa"/>
          </w:tcPr>
          <w:p>
            <w:pPr>
              <w:pStyle w:val="TableParagraph"/>
              <w:spacing w:line="260" w:lineRule="exact" w:before="5"/>
              <w:ind w:left="112"/>
              <w:rPr>
                <w:sz w:val="24"/>
              </w:rPr>
            </w:pPr>
            <w:r>
              <w:rPr>
                <w:spacing w:val="-2"/>
                <w:sz w:val="24"/>
              </w:rPr>
              <w:t>опиоиды</w:t>
            </w:r>
          </w:p>
        </w:tc>
        <w:tc>
          <w:tcPr>
            <w:tcW w:w="3450" w:type="dxa"/>
          </w:tcPr>
          <w:p>
            <w:pPr>
              <w:pStyle w:val="TableParagraph"/>
              <w:rPr>
                <w:sz w:val="20"/>
              </w:rPr>
            </w:pPr>
          </w:p>
        </w:tc>
        <w:tc>
          <w:tcPr>
            <w:tcW w:w="5655" w:type="dxa"/>
          </w:tcPr>
          <w:p>
            <w:pPr>
              <w:pStyle w:val="TableParagraph"/>
              <w:rPr>
                <w:sz w:val="20"/>
              </w:rPr>
            </w:pPr>
          </w:p>
        </w:tc>
      </w:tr>
      <w:tr>
        <w:trPr>
          <w:trHeight w:val="2715" w:hRule="atLeast"/>
        </w:trPr>
        <w:tc>
          <w:tcPr>
            <w:tcW w:w="1065" w:type="dxa"/>
            <w:vMerge w:val="restart"/>
          </w:tcPr>
          <w:p>
            <w:pPr>
              <w:pStyle w:val="TableParagraph"/>
              <w:spacing w:line="266" w:lineRule="exact"/>
              <w:ind w:left="142"/>
              <w:rPr>
                <w:sz w:val="24"/>
              </w:rPr>
            </w:pPr>
            <w:r>
              <w:rPr>
                <w:spacing w:val="-2"/>
                <w:sz w:val="24"/>
              </w:rPr>
              <w:t>N02AA</w:t>
            </w:r>
          </w:p>
        </w:tc>
        <w:tc>
          <w:tcPr>
            <w:tcW w:w="3960" w:type="dxa"/>
            <w:vMerge w:val="restart"/>
          </w:tcPr>
          <w:p>
            <w:pPr>
              <w:pStyle w:val="TableParagraph"/>
              <w:spacing w:line="266" w:lineRule="exact"/>
              <w:ind w:left="112"/>
              <w:rPr>
                <w:sz w:val="24"/>
              </w:rPr>
            </w:pPr>
            <w:r>
              <w:rPr>
                <w:sz w:val="24"/>
              </w:rPr>
              <w:t>природные</w:t>
            </w:r>
            <w:r>
              <w:rPr>
                <w:spacing w:val="-9"/>
                <w:sz w:val="24"/>
              </w:rPr>
              <w:t> </w:t>
            </w:r>
            <w:r>
              <w:rPr>
                <w:sz w:val="24"/>
              </w:rPr>
              <w:t>алкалоиды</w:t>
            </w:r>
            <w:r>
              <w:rPr>
                <w:spacing w:val="-9"/>
                <w:sz w:val="24"/>
              </w:rPr>
              <w:t> </w:t>
            </w:r>
            <w:r>
              <w:rPr>
                <w:spacing w:val="-4"/>
                <w:sz w:val="24"/>
              </w:rPr>
              <w:t>опия</w:t>
            </w:r>
          </w:p>
        </w:tc>
        <w:tc>
          <w:tcPr>
            <w:tcW w:w="3450" w:type="dxa"/>
          </w:tcPr>
          <w:p>
            <w:pPr>
              <w:pStyle w:val="TableParagraph"/>
              <w:spacing w:line="266" w:lineRule="exact"/>
              <w:ind w:left="112"/>
              <w:rPr>
                <w:sz w:val="24"/>
              </w:rPr>
            </w:pPr>
            <w:r>
              <w:rPr>
                <w:spacing w:val="-2"/>
                <w:sz w:val="24"/>
              </w:rPr>
              <w:t>морфин</w:t>
            </w:r>
          </w:p>
        </w:tc>
        <w:tc>
          <w:tcPr>
            <w:tcW w:w="5655" w:type="dxa"/>
          </w:tcPr>
          <w:p>
            <w:pPr>
              <w:pStyle w:val="TableParagraph"/>
              <w:spacing w:line="247" w:lineRule="auto"/>
              <w:ind w:left="112" w:right="1072"/>
              <w:rPr>
                <w:sz w:val="24"/>
              </w:rPr>
            </w:pPr>
            <w:r>
              <w:rPr>
                <w:sz w:val="24"/>
              </w:rPr>
              <w:t>капсулы</w:t>
            </w:r>
            <w:r>
              <w:rPr>
                <w:spacing w:val="-15"/>
                <w:sz w:val="24"/>
              </w:rPr>
              <w:t> </w:t>
            </w:r>
            <w:r>
              <w:rPr>
                <w:sz w:val="24"/>
              </w:rPr>
              <w:t>пролонгированного</w:t>
            </w:r>
            <w:r>
              <w:rPr>
                <w:spacing w:val="-15"/>
                <w:sz w:val="24"/>
              </w:rPr>
              <w:t> </w:t>
            </w:r>
            <w:r>
              <w:rPr>
                <w:sz w:val="24"/>
              </w:rPr>
              <w:t>действия; раствор для инъекций;</w:t>
            </w:r>
          </w:p>
          <w:p>
            <w:pPr>
              <w:pStyle w:val="TableParagraph"/>
              <w:spacing w:line="259" w:lineRule="exact"/>
              <w:ind w:left="112"/>
              <w:rPr>
                <w:sz w:val="24"/>
              </w:rPr>
            </w:pPr>
            <w:r>
              <w:rPr>
                <w:sz w:val="24"/>
              </w:rPr>
              <w:t>раствор</w:t>
            </w:r>
            <w:r>
              <w:rPr>
                <w:spacing w:val="-3"/>
                <w:sz w:val="24"/>
              </w:rPr>
              <w:t> </w:t>
            </w:r>
            <w:r>
              <w:rPr>
                <w:sz w:val="24"/>
              </w:rPr>
              <w:t>для</w:t>
            </w:r>
            <w:r>
              <w:rPr>
                <w:spacing w:val="-3"/>
                <w:sz w:val="24"/>
              </w:rPr>
              <w:t> </w:t>
            </w:r>
            <w:r>
              <w:rPr>
                <w:sz w:val="24"/>
              </w:rPr>
              <w:t>подкожного</w:t>
            </w:r>
            <w:r>
              <w:rPr>
                <w:spacing w:val="-2"/>
                <w:sz w:val="24"/>
              </w:rPr>
              <w:t> введения;</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p>
            <w:pPr>
              <w:pStyle w:val="TableParagraph"/>
              <w:spacing w:line="235" w:lineRule="auto"/>
              <w:ind w:left="112" w:right="107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раствор для приема внутрь</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налоксон</w:t>
            </w:r>
            <w:r>
              <w:rPr>
                <w:spacing w:val="-5"/>
                <w:sz w:val="24"/>
              </w:rPr>
              <w:t> </w:t>
            </w:r>
            <w:r>
              <w:rPr>
                <w:sz w:val="24"/>
              </w:rPr>
              <w:t>+</w:t>
            </w:r>
            <w:r>
              <w:rPr>
                <w:spacing w:val="-4"/>
                <w:sz w:val="24"/>
              </w:rPr>
              <w:t> </w:t>
            </w:r>
            <w:r>
              <w:rPr>
                <w:spacing w:val="-2"/>
                <w:sz w:val="24"/>
              </w:rPr>
              <w:t>оксикодон</w:t>
            </w:r>
          </w:p>
        </w:tc>
        <w:tc>
          <w:tcPr>
            <w:tcW w:w="5655" w:type="dxa"/>
          </w:tcPr>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1155" w:hRule="atLeast"/>
        </w:trPr>
        <w:tc>
          <w:tcPr>
            <w:tcW w:w="1065" w:type="dxa"/>
          </w:tcPr>
          <w:p>
            <w:pPr>
              <w:pStyle w:val="TableParagraph"/>
              <w:spacing w:before="5"/>
              <w:ind w:left="10"/>
              <w:jc w:val="center"/>
              <w:rPr>
                <w:sz w:val="24"/>
              </w:rPr>
            </w:pPr>
            <w:r>
              <w:rPr>
                <w:spacing w:val="-2"/>
                <w:sz w:val="24"/>
              </w:rPr>
              <w:t>N02AB</w:t>
            </w:r>
          </w:p>
        </w:tc>
        <w:tc>
          <w:tcPr>
            <w:tcW w:w="3960" w:type="dxa"/>
          </w:tcPr>
          <w:p>
            <w:pPr>
              <w:pStyle w:val="TableParagraph"/>
              <w:spacing w:before="5"/>
              <w:ind w:left="112"/>
              <w:rPr>
                <w:sz w:val="24"/>
              </w:rPr>
            </w:pPr>
            <w:r>
              <w:rPr>
                <w:sz w:val="24"/>
              </w:rPr>
              <w:t>производные</w:t>
            </w:r>
            <w:r>
              <w:rPr>
                <w:spacing w:val="-11"/>
                <w:sz w:val="24"/>
              </w:rPr>
              <w:t> </w:t>
            </w:r>
            <w:r>
              <w:rPr>
                <w:spacing w:val="-2"/>
                <w:sz w:val="24"/>
              </w:rPr>
              <w:t>фенилпиперидина</w:t>
            </w:r>
          </w:p>
        </w:tc>
        <w:tc>
          <w:tcPr>
            <w:tcW w:w="3450" w:type="dxa"/>
          </w:tcPr>
          <w:p>
            <w:pPr>
              <w:pStyle w:val="TableParagraph"/>
              <w:spacing w:before="5"/>
              <w:ind w:left="112"/>
              <w:rPr>
                <w:sz w:val="24"/>
              </w:rPr>
            </w:pPr>
            <w:r>
              <w:rPr>
                <w:spacing w:val="-2"/>
                <w:sz w:val="24"/>
              </w:rPr>
              <w:t>фентанил</w:t>
            </w:r>
          </w:p>
        </w:tc>
        <w:tc>
          <w:tcPr>
            <w:tcW w:w="5655" w:type="dxa"/>
          </w:tcPr>
          <w:p>
            <w:pPr>
              <w:pStyle w:val="TableParagraph"/>
              <w:spacing w:before="5"/>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35" w:lineRule="auto" w:before="7"/>
              <w:ind w:left="112" w:right="1072"/>
              <w:rPr>
                <w:sz w:val="24"/>
              </w:rPr>
            </w:pPr>
            <w:r>
              <w:rPr>
                <w:sz w:val="24"/>
              </w:rPr>
              <w:t>трансдермальная</w:t>
            </w:r>
            <w:r>
              <w:rPr>
                <w:spacing w:val="-15"/>
                <w:sz w:val="24"/>
              </w:rPr>
              <w:t> </w:t>
            </w:r>
            <w:r>
              <w:rPr>
                <w:sz w:val="24"/>
              </w:rPr>
              <w:t>терапевтическая</w:t>
            </w:r>
            <w:r>
              <w:rPr>
                <w:spacing w:val="-15"/>
                <w:sz w:val="24"/>
              </w:rPr>
              <w:t> </w:t>
            </w:r>
            <w:r>
              <w:rPr>
                <w:sz w:val="24"/>
              </w:rPr>
              <w:t>система; пластырь трансдермальный</w:t>
            </w:r>
          </w:p>
        </w:tc>
      </w:tr>
      <w:tr>
        <w:trPr>
          <w:trHeight w:val="270" w:hRule="atLeast"/>
        </w:trPr>
        <w:tc>
          <w:tcPr>
            <w:tcW w:w="1065" w:type="dxa"/>
          </w:tcPr>
          <w:p>
            <w:pPr>
              <w:pStyle w:val="TableParagraph"/>
              <w:spacing w:line="250" w:lineRule="exact"/>
              <w:jc w:val="center"/>
              <w:rPr>
                <w:sz w:val="24"/>
              </w:rPr>
            </w:pPr>
            <w:r>
              <w:rPr>
                <w:spacing w:val="-2"/>
                <w:sz w:val="24"/>
              </w:rPr>
              <w:t>N02AE</w:t>
            </w:r>
          </w:p>
        </w:tc>
        <w:tc>
          <w:tcPr>
            <w:tcW w:w="3960" w:type="dxa"/>
          </w:tcPr>
          <w:p>
            <w:pPr>
              <w:pStyle w:val="TableParagraph"/>
              <w:spacing w:line="250" w:lineRule="exact"/>
              <w:ind w:left="112"/>
              <w:rPr>
                <w:sz w:val="24"/>
              </w:rPr>
            </w:pPr>
            <w:r>
              <w:rPr>
                <w:sz w:val="24"/>
              </w:rPr>
              <w:t>производные</w:t>
            </w:r>
            <w:r>
              <w:rPr>
                <w:spacing w:val="-11"/>
                <w:sz w:val="24"/>
              </w:rPr>
              <w:t> </w:t>
            </w:r>
            <w:r>
              <w:rPr>
                <w:spacing w:val="-2"/>
                <w:sz w:val="24"/>
              </w:rPr>
              <w:t>орипавина</w:t>
            </w:r>
          </w:p>
        </w:tc>
        <w:tc>
          <w:tcPr>
            <w:tcW w:w="3450" w:type="dxa"/>
          </w:tcPr>
          <w:p>
            <w:pPr>
              <w:pStyle w:val="TableParagraph"/>
              <w:spacing w:line="250" w:lineRule="exact"/>
              <w:ind w:left="112"/>
              <w:rPr>
                <w:sz w:val="24"/>
              </w:rPr>
            </w:pPr>
            <w:r>
              <w:rPr>
                <w:spacing w:val="-2"/>
                <w:sz w:val="24"/>
              </w:rPr>
              <w:t>бупренорфин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70" w:hRule="atLeast"/>
        </w:trPr>
        <w:tc>
          <w:tcPr>
            <w:tcW w:w="1065" w:type="dxa"/>
            <w:vMerge w:val="restart"/>
          </w:tcPr>
          <w:p>
            <w:pPr>
              <w:pStyle w:val="TableParagraph"/>
              <w:spacing w:before="5"/>
              <w:ind w:left="142"/>
              <w:rPr>
                <w:sz w:val="24"/>
              </w:rPr>
            </w:pPr>
            <w:r>
              <w:rPr>
                <w:spacing w:val="-2"/>
                <w:sz w:val="24"/>
              </w:rPr>
              <w:t>N02AX</w:t>
            </w:r>
          </w:p>
        </w:tc>
        <w:tc>
          <w:tcPr>
            <w:tcW w:w="3960" w:type="dxa"/>
            <w:vMerge w:val="restart"/>
          </w:tcPr>
          <w:p>
            <w:pPr>
              <w:pStyle w:val="TableParagraph"/>
              <w:spacing w:before="5"/>
              <w:ind w:left="112"/>
              <w:rPr>
                <w:sz w:val="24"/>
              </w:rPr>
            </w:pPr>
            <w:r>
              <w:rPr>
                <w:sz w:val="24"/>
              </w:rPr>
              <w:t>другие</w:t>
            </w:r>
            <w:r>
              <w:rPr>
                <w:spacing w:val="-6"/>
                <w:sz w:val="24"/>
              </w:rPr>
              <w:t> </w:t>
            </w:r>
            <w:r>
              <w:rPr>
                <w:spacing w:val="-2"/>
                <w:sz w:val="24"/>
              </w:rPr>
              <w:t>опиоиды</w:t>
            </w:r>
          </w:p>
        </w:tc>
        <w:tc>
          <w:tcPr>
            <w:tcW w:w="3450" w:type="dxa"/>
          </w:tcPr>
          <w:p>
            <w:pPr>
              <w:pStyle w:val="TableParagraph"/>
              <w:spacing w:line="270" w:lineRule="atLeast"/>
              <w:ind w:left="112"/>
              <w:rPr>
                <w:sz w:val="24"/>
              </w:rPr>
            </w:pPr>
            <w:r>
              <w:rPr>
                <w:spacing w:val="-2"/>
                <w:sz w:val="24"/>
              </w:rPr>
              <w:t>пропионилфенилэтоксиэтилпи- перидин</w:t>
            </w:r>
          </w:p>
        </w:tc>
        <w:tc>
          <w:tcPr>
            <w:tcW w:w="5655" w:type="dxa"/>
          </w:tcPr>
          <w:p>
            <w:pPr>
              <w:pStyle w:val="TableParagraph"/>
              <w:spacing w:line="273" w:lineRule="exact" w:before="5"/>
              <w:ind w:left="112"/>
              <w:rPr>
                <w:sz w:val="24"/>
              </w:rPr>
            </w:pPr>
            <w:r>
              <w:rPr>
                <w:sz w:val="24"/>
              </w:rPr>
              <w:t>таблетки</w:t>
            </w:r>
            <w:r>
              <w:rPr>
                <w:spacing w:val="-8"/>
                <w:sz w:val="24"/>
              </w:rPr>
              <w:t> </w:t>
            </w:r>
            <w:r>
              <w:rPr>
                <w:spacing w:val="-2"/>
                <w:sz w:val="24"/>
              </w:rPr>
              <w:t>защечные;</w:t>
            </w:r>
          </w:p>
          <w:p>
            <w:pPr>
              <w:pStyle w:val="TableParagraph"/>
              <w:spacing w:line="250" w:lineRule="exact"/>
              <w:ind w:left="112"/>
              <w:rPr>
                <w:sz w:val="22"/>
              </w:rPr>
            </w:pPr>
            <w:r>
              <w:rPr>
                <w:sz w:val="22"/>
              </w:rPr>
              <w:t>таблетки</w:t>
            </w:r>
            <w:r>
              <w:rPr>
                <w:spacing w:val="-8"/>
                <w:sz w:val="22"/>
              </w:rPr>
              <w:t> </w:t>
            </w:r>
            <w:r>
              <w:rPr>
                <w:spacing w:val="-2"/>
                <w:sz w:val="22"/>
              </w:rPr>
              <w:t>подъязычные</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тапентадол</w:t>
            </w:r>
          </w:p>
        </w:tc>
        <w:tc>
          <w:tcPr>
            <w:tcW w:w="5655" w:type="dxa"/>
          </w:tcPr>
          <w:p>
            <w:pPr>
              <w:pStyle w:val="TableParagraph"/>
              <w:spacing w:line="245" w:lineRule="exact" w:before="5"/>
              <w:ind w:left="112"/>
              <w:rPr>
                <w:sz w:val="24"/>
              </w:rPr>
            </w:pPr>
            <w:r>
              <w:rPr>
                <w:sz w:val="24"/>
              </w:rPr>
              <w:t>таблетки</w:t>
            </w:r>
            <w:r>
              <w:rPr>
                <w:spacing w:val="75"/>
                <w:w w:val="150"/>
                <w:sz w:val="24"/>
              </w:rPr>
              <w:t> </w:t>
            </w:r>
            <w:r>
              <w:rPr>
                <w:sz w:val="24"/>
              </w:rPr>
              <w:t>пролонгированного</w:t>
            </w:r>
            <w:r>
              <w:rPr>
                <w:spacing w:val="74"/>
                <w:w w:val="150"/>
                <w:sz w:val="24"/>
              </w:rPr>
              <w:t> </w:t>
            </w:r>
            <w:r>
              <w:rPr>
                <w:sz w:val="24"/>
              </w:rPr>
              <w:t>действия,</w:t>
            </w:r>
            <w:r>
              <w:rPr>
                <w:spacing w:val="75"/>
                <w:w w:val="150"/>
                <w:sz w:val="24"/>
              </w:rPr>
              <w:t> </w:t>
            </w:r>
            <w:r>
              <w:rPr>
                <w:spacing w:val="-2"/>
                <w:sz w:val="24"/>
              </w:rPr>
              <w:t>покрытые</w:t>
            </w:r>
          </w:p>
        </w:tc>
      </w:tr>
    </w:tbl>
    <w:p>
      <w:pPr>
        <w:pStyle w:val="TableParagraph"/>
        <w:spacing w:after="0" w:line="245" w:lineRule="exact"/>
        <w:rPr>
          <w:sz w:val="24"/>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0"/>
              </w:rPr>
            </w:pPr>
          </w:p>
        </w:tc>
        <w:tc>
          <w:tcPr>
            <w:tcW w:w="5655" w:type="dxa"/>
          </w:tcPr>
          <w:p>
            <w:pPr>
              <w:pStyle w:val="TableParagraph"/>
              <w:spacing w:line="251" w:lineRule="exact"/>
              <w:ind w:left="112"/>
              <w:rPr>
                <w:sz w:val="24"/>
              </w:rPr>
            </w:pPr>
            <w:r>
              <w:rPr>
                <w:sz w:val="24"/>
              </w:rPr>
              <w:t>пленочной</w:t>
            </w:r>
            <w:r>
              <w:rPr>
                <w:spacing w:val="-9"/>
                <w:sz w:val="24"/>
              </w:rPr>
              <w:t> </w:t>
            </w:r>
            <w:r>
              <w:rPr>
                <w:spacing w:val="-2"/>
                <w:sz w:val="24"/>
              </w:rPr>
              <w:t>оболочкой</w:t>
            </w:r>
          </w:p>
        </w:tc>
      </w:tr>
      <w:tr>
        <w:trPr>
          <w:trHeight w:val="220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трамадол</w:t>
            </w:r>
          </w:p>
        </w:tc>
        <w:tc>
          <w:tcPr>
            <w:tcW w:w="5655" w:type="dxa"/>
          </w:tcPr>
          <w:p>
            <w:pPr>
              <w:pStyle w:val="TableParagraph"/>
              <w:spacing w:line="266" w:lineRule="exact"/>
              <w:ind w:left="112"/>
              <w:rPr>
                <w:sz w:val="24"/>
              </w:rPr>
            </w:pPr>
            <w:r>
              <w:rPr>
                <w:spacing w:val="-2"/>
                <w:sz w:val="24"/>
              </w:rPr>
              <w:t>капсулы;</w:t>
            </w:r>
          </w:p>
          <w:p>
            <w:pPr>
              <w:pStyle w:val="TableParagraph"/>
              <w:spacing w:line="242" w:lineRule="auto" w:before="9"/>
              <w:ind w:left="112" w:right="2787"/>
              <w:rPr>
                <w:sz w:val="24"/>
              </w:rPr>
            </w:pPr>
            <w:r>
              <w:rPr>
                <w:sz w:val="24"/>
              </w:rPr>
              <w:t>раствор для инъекций; суппозитории</w:t>
            </w:r>
            <w:r>
              <w:rPr>
                <w:spacing w:val="-15"/>
                <w:sz w:val="24"/>
              </w:rPr>
              <w:t> </w:t>
            </w:r>
            <w:r>
              <w:rPr>
                <w:sz w:val="24"/>
              </w:rPr>
              <w:t>ректальные; </w:t>
            </w:r>
            <w:r>
              <w:rPr>
                <w:spacing w:val="-2"/>
                <w:sz w:val="24"/>
              </w:rPr>
              <w:t>таблетки;</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75" w:hRule="atLeast"/>
        </w:trPr>
        <w:tc>
          <w:tcPr>
            <w:tcW w:w="1065" w:type="dxa"/>
          </w:tcPr>
          <w:p>
            <w:pPr>
              <w:pStyle w:val="TableParagraph"/>
              <w:spacing w:line="255" w:lineRule="exact"/>
              <w:ind w:right="10"/>
              <w:jc w:val="center"/>
              <w:rPr>
                <w:sz w:val="24"/>
              </w:rPr>
            </w:pPr>
            <w:r>
              <w:rPr>
                <w:spacing w:val="-4"/>
                <w:sz w:val="24"/>
              </w:rPr>
              <w:t>N02B</w:t>
            </w:r>
          </w:p>
        </w:tc>
        <w:tc>
          <w:tcPr>
            <w:tcW w:w="3960" w:type="dxa"/>
          </w:tcPr>
          <w:p>
            <w:pPr>
              <w:pStyle w:val="TableParagraph"/>
              <w:spacing w:line="255" w:lineRule="exact"/>
              <w:ind w:left="112"/>
              <w:rPr>
                <w:sz w:val="24"/>
              </w:rPr>
            </w:pPr>
            <w:r>
              <w:rPr>
                <w:sz w:val="24"/>
              </w:rPr>
              <w:t>другие</w:t>
            </w:r>
            <w:r>
              <w:rPr>
                <w:spacing w:val="-6"/>
                <w:sz w:val="24"/>
              </w:rPr>
              <w:t> </w:t>
            </w:r>
            <w:r>
              <w:rPr>
                <w:sz w:val="24"/>
              </w:rPr>
              <w:t>анальгетики</w:t>
            </w:r>
            <w:r>
              <w:rPr>
                <w:spacing w:val="-6"/>
                <w:sz w:val="24"/>
              </w:rPr>
              <w:t> </w:t>
            </w:r>
            <w:r>
              <w:rPr>
                <w:sz w:val="24"/>
              </w:rPr>
              <w:t>и</w:t>
            </w:r>
            <w:r>
              <w:rPr>
                <w:spacing w:val="-5"/>
                <w:sz w:val="24"/>
              </w:rPr>
              <w:t> </w:t>
            </w:r>
            <w:r>
              <w:rPr>
                <w:spacing w:val="-2"/>
                <w:sz w:val="24"/>
              </w:rPr>
              <w:t>антипиретики</w:t>
            </w:r>
          </w:p>
        </w:tc>
        <w:tc>
          <w:tcPr>
            <w:tcW w:w="3450" w:type="dxa"/>
          </w:tcPr>
          <w:p>
            <w:pPr>
              <w:pStyle w:val="TableParagraph"/>
              <w:rPr>
                <w:sz w:val="20"/>
              </w:rPr>
            </w:pPr>
          </w:p>
        </w:tc>
        <w:tc>
          <w:tcPr>
            <w:tcW w:w="5655" w:type="dxa"/>
          </w:tcPr>
          <w:p>
            <w:pPr>
              <w:pStyle w:val="TableParagraph"/>
              <w:rPr>
                <w:sz w:val="20"/>
              </w:rPr>
            </w:pPr>
          </w:p>
        </w:tc>
      </w:tr>
      <w:tr>
        <w:trPr>
          <w:trHeight w:val="2760" w:hRule="atLeast"/>
        </w:trPr>
        <w:tc>
          <w:tcPr>
            <w:tcW w:w="1065" w:type="dxa"/>
          </w:tcPr>
          <w:p>
            <w:pPr>
              <w:pStyle w:val="TableParagraph"/>
              <w:spacing w:line="266" w:lineRule="exact"/>
              <w:ind w:left="11"/>
              <w:jc w:val="center"/>
              <w:rPr>
                <w:sz w:val="24"/>
              </w:rPr>
            </w:pPr>
            <w:r>
              <w:rPr>
                <w:spacing w:val="-2"/>
                <w:sz w:val="24"/>
              </w:rPr>
              <w:t>N02BA</w:t>
            </w:r>
          </w:p>
        </w:tc>
        <w:tc>
          <w:tcPr>
            <w:tcW w:w="3960" w:type="dxa"/>
          </w:tcPr>
          <w:p>
            <w:pPr>
              <w:pStyle w:val="TableParagraph"/>
              <w:tabs>
                <w:tab w:pos="1835" w:val="left" w:leader="none"/>
                <w:tab w:pos="3073" w:val="left" w:leader="none"/>
                <w:tab w:pos="3639" w:val="left" w:leader="none"/>
              </w:tabs>
              <w:ind w:left="112" w:right="91"/>
              <w:rPr>
                <w:sz w:val="24"/>
              </w:rPr>
            </w:pPr>
            <w:r>
              <w:rPr>
                <w:spacing w:val="-2"/>
                <w:sz w:val="24"/>
              </w:rPr>
              <w:t>салициловая</w:t>
            </w:r>
            <w:r>
              <w:rPr>
                <w:sz w:val="24"/>
              </w:rPr>
              <w:tab/>
            </w:r>
            <w:r>
              <w:rPr>
                <w:spacing w:val="-2"/>
                <w:sz w:val="24"/>
              </w:rPr>
              <w:t>кислота</w:t>
            </w:r>
            <w:r>
              <w:rPr>
                <w:sz w:val="24"/>
              </w:rPr>
              <w:tab/>
            </w:r>
            <w:r>
              <w:rPr>
                <w:spacing w:val="-10"/>
                <w:sz w:val="24"/>
              </w:rPr>
              <w:t>и</w:t>
            </w:r>
            <w:r>
              <w:rPr>
                <w:sz w:val="24"/>
              </w:rPr>
              <w:tab/>
            </w:r>
            <w:r>
              <w:rPr>
                <w:spacing w:val="-6"/>
                <w:sz w:val="24"/>
              </w:rPr>
              <w:t>ее </w:t>
            </w:r>
            <w:r>
              <w:rPr>
                <w:spacing w:val="-2"/>
                <w:sz w:val="24"/>
              </w:rPr>
              <w:t>производные</w:t>
            </w:r>
          </w:p>
        </w:tc>
        <w:tc>
          <w:tcPr>
            <w:tcW w:w="3450" w:type="dxa"/>
          </w:tcPr>
          <w:p>
            <w:pPr>
              <w:pStyle w:val="TableParagraph"/>
              <w:spacing w:line="266" w:lineRule="exact"/>
              <w:ind w:left="112"/>
              <w:rPr>
                <w:sz w:val="24"/>
              </w:rPr>
            </w:pPr>
            <w:r>
              <w:rPr>
                <w:spacing w:val="-2"/>
                <w:sz w:val="24"/>
              </w:rPr>
              <w:t>ацетилсалициловая</w:t>
            </w:r>
            <w:r>
              <w:rPr>
                <w:spacing w:val="18"/>
                <w:sz w:val="24"/>
              </w:rPr>
              <w:t> </w:t>
            </w:r>
            <w:r>
              <w:rPr>
                <w:spacing w:val="-2"/>
                <w:sz w:val="24"/>
              </w:rPr>
              <w:t>кислота</w:t>
            </w:r>
          </w:p>
        </w:tc>
        <w:tc>
          <w:tcPr>
            <w:tcW w:w="5655" w:type="dxa"/>
          </w:tcPr>
          <w:p>
            <w:pPr>
              <w:pStyle w:val="TableParagraph"/>
              <w:spacing w:line="263" w:lineRule="exact"/>
              <w:ind w:left="112"/>
              <w:rPr>
                <w:sz w:val="24"/>
              </w:rPr>
            </w:pPr>
            <w:r>
              <w:rPr>
                <w:spacing w:val="-2"/>
                <w:sz w:val="24"/>
              </w:rPr>
              <w:t>таблетки;</w:t>
            </w:r>
          </w:p>
          <w:p>
            <w:pPr>
              <w:pStyle w:val="TableParagraph"/>
              <w:tabs>
                <w:tab w:pos="1624" w:val="left" w:leader="none"/>
                <w:tab w:pos="4530" w:val="left" w:leader="none"/>
              </w:tabs>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оболочкой;</w:t>
            </w:r>
          </w:p>
          <w:p>
            <w:pPr>
              <w:pStyle w:val="TableParagraph"/>
              <w:tabs>
                <w:tab w:pos="1624" w:val="left" w:leader="none"/>
                <w:tab w:pos="4530" w:val="left" w:leader="none"/>
              </w:tabs>
              <w:ind w:left="112" w:right="90"/>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693" w:val="left" w:leader="none"/>
                <w:tab w:pos="3323" w:val="left" w:leader="none"/>
              </w:tabs>
              <w:spacing w:before="3"/>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tabs>
                <w:tab w:pos="1693" w:val="left" w:leader="none"/>
                <w:tab w:pos="3323" w:val="left" w:leader="none"/>
              </w:tabs>
              <w:spacing w:before="3"/>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w:t>
            </w:r>
            <w:r>
              <w:rPr>
                <w:sz w:val="24"/>
              </w:rPr>
              <w:t>пленочной оболочкой;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490" w:hRule="atLeast"/>
        </w:trPr>
        <w:tc>
          <w:tcPr>
            <w:tcW w:w="1065" w:type="dxa"/>
          </w:tcPr>
          <w:p>
            <w:pPr>
              <w:pStyle w:val="TableParagraph"/>
              <w:spacing w:line="266" w:lineRule="exact"/>
              <w:ind w:right="14"/>
              <w:jc w:val="center"/>
              <w:rPr>
                <w:sz w:val="24"/>
              </w:rPr>
            </w:pPr>
            <w:r>
              <w:rPr>
                <w:spacing w:val="-2"/>
                <w:sz w:val="24"/>
              </w:rPr>
              <w:t>N02BE</w:t>
            </w:r>
          </w:p>
        </w:tc>
        <w:tc>
          <w:tcPr>
            <w:tcW w:w="3960" w:type="dxa"/>
          </w:tcPr>
          <w:p>
            <w:pPr>
              <w:pStyle w:val="TableParagraph"/>
              <w:spacing w:line="266" w:lineRule="exact"/>
              <w:ind w:left="112"/>
              <w:rPr>
                <w:sz w:val="24"/>
              </w:rPr>
            </w:pPr>
            <w:r>
              <w:rPr>
                <w:spacing w:val="-2"/>
                <w:sz w:val="24"/>
              </w:rPr>
              <w:t>анилиды</w:t>
            </w:r>
          </w:p>
        </w:tc>
        <w:tc>
          <w:tcPr>
            <w:tcW w:w="3450" w:type="dxa"/>
          </w:tcPr>
          <w:p>
            <w:pPr>
              <w:pStyle w:val="TableParagraph"/>
              <w:spacing w:line="266" w:lineRule="exact"/>
              <w:ind w:left="112"/>
              <w:rPr>
                <w:sz w:val="24"/>
              </w:rPr>
            </w:pPr>
            <w:r>
              <w:rPr>
                <w:spacing w:val="-2"/>
                <w:sz w:val="24"/>
              </w:rPr>
              <w:t>парацетамол</w:t>
            </w:r>
          </w:p>
        </w:tc>
        <w:tc>
          <w:tcPr>
            <w:tcW w:w="5655" w:type="dxa"/>
          </w:tcPr>
          <w:p>
            <w:pPr>
              <w:pStyle w:val="TableParagraph"/>
              <w:spacing w:line="247" w:lineRule="auto"/>
              <w:ind w:left="112" w:right="2660"/>
              <w:rPr>
                <w:sz w:val="24"/>
              </w:rPr>
            </w:pPr>
            <w:r>
              <w:rPr>
                <w:sz w:val="24"/>
              </w:rPr>
              <w:t>раствор для инфузий;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ind w:left="112" w:right="1407"/>
              <w:rPr>
                <w:sz w:val="24"/>
              </w:rPr>
            </w:pPr>
            <w:r>
              <w:rPr>
                <w:sz w:val="24"/>
              </w:rPr>
              <w:t>раствор</w:t>
            </w:r>
            <w:r>
              <w:rPr>
                <w:spacing w:val="-8"/>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суппозитории ректальные; суппозитории ректальные (для детей); суспензия для приема внутрь;</w:t>
            </w:r>
          </w:p>
          <w:p>
            <w:pPr>
              <w:pStyle w:val="TableParagraph"/>
              <w:spacing w:line="235" w:lineRule="auto"/>
              <w:ind w:left="112" w:right="1072"/>
              <w:rPr>
                <w:sz w:val="24"/>
              </w:rPr>
            </w:pPr>
            <w:r>
              <w:rPr>
                <w:sz w:val="24"/>
              </w:rPr>
              <w:t>суспензия</w:t>
            </w:r>
            <w:r>
              <w:rPr>
                <w:spacing w:val="-9"/>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w:t>
            </w:r>
            <w:r>
              <w:rPr>
                <w:spacing w:val="-2"/>
                <w:sz w:val="24"/>
              </w:rPr>
              <w:t>таблетки;</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left="8"/>
              <w:jc w:val="center"/>
              <w:rPr>
                <w:sz w:val="24"/>
              </w:rPr>
            </w:pPr>
            <w:r>
              <w:rPr>
                <w:spacing w:val="-5"/>
                <w:sz w:val="24"/>
              </w:rPr>
              <w:t>N03</w:t>
            </w:r>
          </w:p>
        </w:tc>
        <w:tc>
          <w:tcPr>
            <w:tcW w:w="3960" w:type="dxa"/>
          </w:tcPr>
          <w:p>
            <w:pPr>
              <w:pStyle w:val="TableParagraph"/>
              <w:spacing w:line="250" w:lineRule="exact"/>
              <w:ind w:left="112"/>
              <w:rPr>
                <w:sz w:val="24"/>
              </w:rPr>
            </w:pPr>
            <w:r>
              <w:rPr>
                <w:spacing w:val="-2"/>
                <w:sz w:val="24"/>
              </w:rPr>
              <w:t>противоэпилептические</w:t>
            </w:r>
            <w:r>
              <w:rPr>
                <w:spacing w:val="22"/>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45" w:lineRule="exact" w:before="5"/>
              <w:ind w:left="1"/>
              <w:jc w:val="center"/>
              <w:rPr>
                <w:sz w:val="24"/>
              </w:rPr>
            </w:pPr>
            <w:r>
              <w:rPr>
                <w:spacing w:val="-4"/>
                <w:sz w:val="24"/>
              </w:rPr>
              <w:t>N03A</w:t>
            </w:r>
          </w:p>
        </w:tc>
        <w:tc>
          <w:tcPr>
            <w:tcW w:w="3960" w:type="dxa"/>
          </w:tcPr>
          <w:p>
            <w:pPr>
              <w:pStyle w:val="TableParagraph"/>
              <w:spacing w:line="245" w:lineRule="exact" w:before="5"/>
              <w:ind w:left="112"/>
              <w:rPr>
                <w:sz w:val="24"/>
              </w:rPr>
            </w:pPr>
            <w:r>
              <w:rPr>
                <w:spacing w:val="-2"/>
                <w:sz w:val="24"/>
              </w:rPr>
              <w:t>противоэпилептические</w:t>
            </w:r>
            <w:r>
              <w:rPr>
                <w:spacing w:val="22"/>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vMerge w:val="restart"/>
          </w:tcPr>
          <w:p>
            <w:pPr>
              <w:pStyle w:val="TableParagraph"/>
              <w:spacing w:before="5"/>
              <w:ind w:left="142"/>
              <w:rPr>
                <w:sz w:val="24"/>
              </w:rPr>
            </w:pPr>
            <w:r>
              <w:rPr>
                <w:spacing w:val="-2"/>
                <w:sz w:val="24"/>
              </w:rPr>
              <w:t>N03AA</w:t>
            </w:r>
          </w:p>
        </w:tc>
        <w:tc>
          <w:tcPr>
            <w:tcW w:w="3960" w:type="dxa"/>
            <w:vMerge w:val="restart"/>
          </w:tcPr>
          <w:p>
            <w:pPr>
              <w:pStyle w:val="TableParagraph"/>
              <w:spacing w:before="5"/>
              <w:ind w:left="112"/>
              <w:rPr>
                <w:sz w:val="24"/>
              </w:rPr>
            </w:pPr>
            <w:r>
              <w:rPr>
                <w:sz w:val="24"/>
              </w:rPr>
              <w:t>барбитураты</w:t>
            </w:r>
            <w:r>
              <w:rPr>
                <w:spacing w:val="-5"/>
                <w:sz w:val="24"/>
              </w:rPr>
              <w:t> </w:t>
            </w:r>
            <w:r>
              <w:rPr>
                <w:sz w:val="24"/>
              </w:rPr>
              <w:t>и</w:t>
            </w:r>
            <w:r>
              <w:rPr>
                <w:spacing w:val="-4"/>
                <w:sz w:val="24"/>
              </w:rPr>
              <w:t> </w:t>
            </w:r>
            <w:r>
              <w:rPr>
                <w:sz w:val="24"/>
              </w:rPr>
              <w:t>их</w:t>
            </w:r>
            <w:r>
              <w:rPr>
                <w:spacing w:val="-3"/>
                <w:sz w:val="24"/>
              </w:rPr>
              <w:t> </w:t>
            </w:r>
            <w:r>
              <w:rPr>
                <w:spacing w:val="-2"/>
                <w:sz w:val="24"/>
              </w:rPr>
              <w:t>производные</w:t>
            </w:r>
          </w:p>
        </w:tc>
        <w:tc>
          <w:tcPr>
            <w:tcW w:w="3450" w:type="dxa"/>
          </w:tcPr>
          <w:p>
            <w:pPr>
              <w:pStyle w:val="TableParagraph"/>
              <w:spacing w:line="260" w:lineRule="exact" w:before="5"/>
              <w:ind w:left="112"/>
              <w:rPr>
                <w:sz w:val="24"/>
              </w:rPr>
            </w:pPr>
            <w:r>
              <w:rPr>
                <w:spacing w:val="-2"/>
                <w:sz w:val="24"/>
              </w:rPr>
              <w:t>бензобарбитал</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фенобарбитал</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left="10"/>
              <w:jc w:val="center"/>
              <w:rPr>
                <w:sz w:val="24"/>
              </w:rPr>
            </w:pPr>
            <w:r>
              <w:rPr>
                <w:spacing w:val="-2"/>
                <w:sz w:val="24"/>
              </w:rPr>
              <w:t>N03AB</w:t>
            </w:r>
          </w:p>
        </w:tc>
        <w:tc>
          <w:tcPr>
            <w:tcW w:w="3960" w:type="dxa"/>
          </w:tcPr>
          <w:p>
            <w:pPr>
              <w:pStyle w:val="TableParagraph"/>
              <w:spacing w:line="260" w:lineRule="exact" w:before="5"/>
              <w:ind w:left="112"/>
              <w:rPr>
                <w:sz w:val="24"/>
              </w:rPr>
            </w:pPr>
            <w:r>
              <w:rPr>
                <w:sz w:val="24"/>
              </w:rPr>
              <w:t>производные</w:t>
            </w:r>
            <w:r>
              <w:rPr>
                <w:spacing w:val="-11"/>
                <w:sz w:val="24"/>
              </w:rPr>
              <w:t> </w:t>
            </w:r>
            <w:r>
              <w:rPr>
                <w:spacing w:val="-2"/>
                <w:sz w:val="24"/>
              </w:rPr>
              <w:t>гидантоина</w:t>
            </w:r>
          </w:p>
        </w:tc>
        <w:tc>
          <w:tcPr>
            <w:tcW w:w="3450" w:type="dxa"/>
          </w:tcPr>
          <w:p>
            <w:pPr>
              <w:pStyle w:val="TableParagraph"/>
              <w:spacing w:line="260" w:lineRule="exact" w:before="5"/>
              <w:ind w:left="112"/>
              <w:rPr>
                <w:sz w:val="24"/>
              </w:rPr>
            </w:pPr>
            <w:r>
              <w:rPr>
                <w:spacing w:val="-2"/>
                <w:sz w:val="24"/>
              </w:rPr>
              <w:t>фенитоин</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tcPr>
          <w:p>
            <w:pPr>
              <w:pStyle w:val="TableParagraph"/>
              <w:spacing w:line="250" w:lineRule="exact"/>
              <w:ind w:right="3"/>
              <w:jc w:val="center"/>
              <w:rPr>
                <w:sz w:val="24"/>
              </w:rPr>
            </w:pPr>
            <w:r>
              <w:rPr>
                <w:spacing w:val="-2"/>
                <w:sz w:val="24"/>
              </w:rPr>
              <w:t>N03AD</w:t>
            </w:r>
          </w:p>
        </w:tc>
        <w:tc>
          <w:tcPr>
            <w:tcW w:w="3960" w:type="dxa"/>
          </w:tcPr>
          <w:p>
            <w:pPr>
              <w:pStyle w:val="TableParagraph"/>
              <w:spacing w:line="250" w:lineRule="exact"/>
              <w:ind w:left="112"/>
              <w:rPr>
                <w:sz w:val="24"/>
              </w:rPr>
            </w:pPr>
            <w:r>
              <w:rPr>
                <w:sz w:val="24"/>
              </w:rPr>
              <w:t>производные</w:t>
            </w:r>
            <w:r>
              <w:rPr>
                <w:spacing w:val="-11"/>
                <w:sz w:val="24"/>
              </w:rPr>
              <w:t> </w:t>
            </w:r>
            <w:r>
              <w:rPr>
                <w:spacing w:val="-2"/>
                <w:sz w:val="24"/>
              </w:rPr>
              <w:t>сукцинимида</w:t>
            </w:r>
          </w:p>
        </w:tc>
        <w:tc>
          <w:tcPr>
            <w:tcW w:w="3450" w:type="dxa"/>
          </w:tcPr>
          <w:p>
            <w:pPr>
              <w:pStyle w:val="TableParagraph"/>
              <w:spacing w:line="250" w:lineRule="exact"/>
              <w:ind w:left="112"/>
              <w:rPr>
                <w:sz w:val="24"/>
              </w:rPr>
            </w:pPr>
            <w:r>
              <w:rPr>
                <w:spacing w:val="-2"/>
                <w:sz w:val="24"/>
              </w:rPr>
              <w:t>этосуксимид</w:t>
            </w:r>
          </w:p>
        </w:tc>
        <w:tc>
          <w:tcPr>
            <w:tcW w:w="5655"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900" w:orient="landscape"/>
          <w:pgMar w:header="284" w:footer="0" w:top="1120" w:bottom="47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spacing w:line="241" w:lineRule="exact"/>
              <w:ind w:right="1"/>
              <w:jc w:val="center"/>
              <w:rPr>
                <w:sz w:val="24"/>
              </w:rPr>
            </w:pPr>
            <w:r>
              <w:rPr>
                <w:spacing w:val="-2"/>
                <w:sz w:val="24"/>
              </w:rPr>
              <w:t>N03AЕ</w:t>
            </w:r>
          </w:p>
        </w:tc>
        <w:tc>
          <w:tcPr>
            <w:tcW w:w="3960" w:type="dxa"/>
          </w:tcPr>
          <w:p>
            <w:pPr>
              <w:pStyle w:val="TableParagraph"/>
              <w:spacing w:line="241" w:lineRule="exact"/>
              <w:ind w:left="112"/>
              <w:rPr>
                <w:sz w:val="24"/>
              </w:rPr>
            </w:pPr>
            <w:r>
              <w:rPr>
                <w:sz w:val="24"/>
              </w:rPr>
              <w:t>производные</w:t>
            </w:r>
            <w:r>
              <w:rPr>
                <w:spacing w:val="-11"/>
                <w:sz w:val="24"/>
              </w:rPr>
              <w:t> </w:t>
            </w:r>
            <w:r>
              <w:rPr>
                <w:spacing w:val="-2"/>
                <w:sz w:val="24"/>
              </w:rPr>
              <w:t>бензодиазепина</w:t>
            </w:r>
          </w:p>
        </w:tc>
        <w:tc>
          <w:tcPr>
            <w:tcW w:w="3450" w:type="dxa"/>
          </w:tcPr>
          <w:p>
            <w:pPr>
              <w:pStyle w:val="TableParagraph"/>
              <w:spacing w:line="241" w:lineRule="exact"/>
              <w:ind w:left="112"/>
              <w:rPr>
                <w:sz w:val="24"/>
              </w:rPr>
            </w:pPr>
            <w:r>
              <w:rPr>
                <w:spacing w:val="-2"/>
                <w:sz w:val="24"/>
              </w:rPr>
              <w:t>клоназепам</w:t>
            </w:r>
          </w:p>
        </w:tc>
        <w:tc>
          <w:tcPr>
            <w:tcW w:w="5655" w:type="dxa"/>
          </w:tcPr>
          <w:p>
            <w:pPr>
              <w:pStyle w:val="TableParagraph"/>
              <w:spacing w:line="241" w:lineRule="exact"/>
              <w:ind w:left="112"/>
              <w:rPr>
                <w:sz w:val="24"/>
              </w:rPr>
            </w:pPr>
            <w:r>
              <w:rPr>
                <w:spacing w:val="-2"/>
                <w:sz w:val="24"/>
              </w:rPr>
              <w:t>таблетки</w:t>
            </w:r>
          </w:p>
        </w:tc>
      </w:tr>
      <w:tr>
        <w:trPr>
          <w:trHeight w:val="1665" w:hRule="atLeast"/>
        </w:trPr>
        <w:tc>
          <w:tcPr>
            <w:tcW w:w="1065" w:type="dxa"/>
            <w:vMerge w:val="restart"/>
          </w:tcPr>
          <w:p>
            <w:pPr>
              <w:pStyle w:val="TableParagraph"/>
              <w:spacing w:before="5"/>
              <w:ind w:left="157"/>
              <w:rPr>
                <w:sz w:val="24"/>
              </w:rPr>
            </w:pPr>
            <w:r>
              <w:rPr>
                <w:spacing w:val="-2"/>
                <w:sz w:val="24"/>
              </w:rPr>
              <w:t>N03AF</w:t>
            </w:r>
          </w:p>
        </w:tc>
        <w:tc>
          <w:tcPr>
            <w:tcW w:w="3960" w:type="dxa"/>
            <w:vMerge w:val="restart"/>
          </w:tcPr>
          <w:p>
            <w:pPr>
              <w:pStyle w:val="TableParagraph"/>
              <w:spacing w:before="5"/>
              <w:ind w:left="112"/>
              <w:rPr>
                <w:sz w:val="24"/>
              </w:rPr>
            </w:pPr>
            <w:r>
              <w:rPr>
                <w:sz w:val="24"/>
              </w:rPr>
              <w:t>производные</w:t>
            </w:r>
            <w:r>
              <w:rPr>
                <w:spacing w:val="-11"/>
                <w:sz w:val="24"/>
              </w:rPr>
              <w:t> </w:t>
            </w:r>
            <w:r>
              <w:rPr>
                <w:spacing w:val="-2"/>
                <w:sz w:val="24"/>
              </w:rPr>
              <w:t>карбоксамида</w:t>
            </w:r>
          </w:p>
        </w:tc>
        <w:tc>
          <w:tcPr>
            <w:tcW w:w="3450" w:type="dxa"/>
          </w:tcPr>
          <w:p>
            <w:pPr>
              <w:pStyle w:val="TableParagraph"/>
              <w:spacing w:before="5"/>
              <w:ind w:left="112"/>
              <w:rPr>
                <w:sz w:val="24"/>
              </w:rPr>
            </w:pPr>
            <w:r>
              <w:rPr>
                <w:spacing w:val="-2"/>
                <w:sz w:val="24"/>
              </w:rPr>
              <w:t>карбамазепин</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spacing w:before="9"/>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окскарбазепин</w:t>
            </w:r>
          </w:p>
        </w:tc>
        <w:tc>
          <w:tcPr>
            <w:tcW w:w="5655" w:type="dxa"/>
          </w:tcPr>
          <w:p>
            <w:pPr>
              <w:pStyle w:val="TableParagraph"/>
              <w:spacing w:line="266" w:lineRule="exact"/>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870" w:hRule="atLeast"/>
        </w:trPr>
        <w:tc>
          <w:tcPr>
            <w:tcW w:w="1065" w:type="dxa"/>
          </w:tcPr>
          <w:p>
            <w:pPr>
              <w:pStyle w:val="TableParagraph"/>
              <w:spacing w:line="266" w:lineRule="exact"/>
              <w:ind w:right="3"/>
              <w:jc w:val="center"/>
              <w:rPr>
                <w:sz w:val="24"/>
              </w:rPr>
            </w:pPr>
            <w:r>
              <w:rPr>
                <w:spacing w:val="-2"/>
                <w:sz w:val="24"/>
              </w:rPr>
              <w:t>N03AG</w:t>
            </w:r>
          </w:p>
        </w:tc>
        <w:tc>
          <w:tcPr>
            <w:tcW w:w="3960" w:type="dxa"/>
          </w:tcPr>
          <w:p>
            <w:pPr>
              <w:pStyle w:val="TableParagraph"/>
              <w:spacing w:line="266" w:lineRule="exact"/>
              <w:ind w:left="112"/>
              <w:rPr>
                <w:sz w:val="24"/>
              </w:rPr>
            </w:pPr>
            <w:r>
              <w:rPr>
                <w:sz w:val="24"/>
              </w:rPr>
              <w:t>производные</w:t>
            </w:r>
            <w:r>
              <w:rPr>
                <w:spacing w:val="-6"/>
                <w:sz w:val="24"/>
              </w:rPr>
              <w:t> </w:t>
            </w:r>
            <w:r>
              <w:rPr>
                <w:sz w:val="24"/>
              </w:rPr>
              <w:t>жирных</w:t>
            </w:r>
            <w:r>
              <w:rPr>
                <w:spacing w:val="-5"/>
                <w:sz w:val="24"/>
              </w:rPr>
              <w:t> </w:t>
            </w:r>
            <w:r>
              <w:rPr>
                <w:spacing w:val="-2"/>
                <w:sz w:val="24"/>
              </w:rPr>
              <w:t>кислот</w:t>
            </w:r>
          </w:p>
        </w:tc>
        <w:tc>
          <w:tcPr>
            <w:tcW w:w="3450" w:type="dxa"/>
          </w:tcPr>
          <w:p>
            <w:pPr>
              <w:pStyle w:val="TableParagraph"/>
              <w:spacing w:line="266" w:lineRule="exact"/>
              <w:ind w:left="112"/>
              <w:rPr>
                <w:sz w:val="24"/>
              </w:rPr>
            </w:pPr>
            <w:r>
              <w:rPr>
                <w:sz w:val="24"/>
              </w:rPr>
              <w:t>вальпроевая</w:t>
            </w:r>
            <w:r>
              <w:rPr>
                <w:spacing w:val="-11"/>
                <w:sz w:val="24"/>
              </w:rPr>
              <w:t> </w:t>
            </w:r>
            <w:r>
              <w:rPr>
                <w:spacing w:val="-2"/>
                <w:sz w:val="24"/>
              </w:rPr>
              <w:t>кислота</w:t>
            </w:r>
          </w:p>
        </w:tc>
        <w:tc>
          <w:tcPr>
            <w:tcW w:w="5655" w:type="dxa"/>
          </w:tcPr>
          <w:p>
            <w:pPr>
              <w:pStyle w:val="TableParagraph"/>
              <w:spacing w:line="247" w:lineRule="auto"/>
              <w:ind w:left="112" w:right="90"/>
              <w:rPr>
                <w:sz w:val="24"/>
              </w:rPr>
            </w:pPr>
            <w:r>
              <w:rPr>
                <w:sz w:val="24"/>
              </w:rPr>
              <w:t>гранулы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капли для приема внутрь;</w:t>
            </w:r>
          </w:p>
          <w:p>
            <w:pPr>
              <w:pStyle w:val="TableParagraph"/>
              <w:spacing w:line="242" w:lineRule="auto"/>
              <w:ind w:left="112" w:right="1526"/>
              <w:rPr>
                <w:sz w:val="24"/>
              </w:rPr>
            </w:pPr>
            <w:r>
              <w:rPr>
                <w:sz w:val="24"/>
              </w:rPr>
              <w:t>капсулы кишечнорастворимые; 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сироп;</w:t>
            </w:r>
          </w:p>
          <w:p>
            <w:pPr>
              <w:pStyle w:val="TableParagraph"/>
              <w:spacing w:line="265" w:lineRule="exact"/>
              <w:ind w:left="112"/>
              <w:rPr>
                <w:sz w:val="24"/>
              </w:rPr>
            </w:pPr>
            <w:r>
              <w:rPr>
                <w:sz w:val="24"/>
              </w:rPr>
              <w:t>сироп</w:t>
            </w:r>
            <w:r>
              <w:rPr>
                <w:spacing w:val="-4"/>
                <w:sz w:val="24"/>
              </w:rPr>
              <w:t> </w:t>
            </w:r>
            <w:r>
              <w:rPr>
                <w:sz w:val="24"/>
              </w:rPr>
              <w:t>(для</w:t>
            </w:r>
            <w:r>
              <w:rPr>
                <w:spacing w:val="-4"/>
                <w:sz w:val="24"/>
              </w:rPr>
              <w:t> </w:t>
            </w:r>
            <w:r>
              <w:rPr>
                <w:spacing w:val="-2"/>
                <w:sz w:val="24"/>
              </w:rPr>
              <w:t>детей);</w:t>
            </w:r>
          </w:p>
          <w:p>
            <w:pPr>
              <w:pStyle w:val="TableParagraph"/>
              <w:tabs>
                <w:tab w:pos="1693" w:val="left" w:leader="none"/>
                <w:tab w:pos="3323" w:val="left" w:leader="none"/>
              </w:tabs>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spacing w:line="264" w:lineRule="exact"/>
              <w:ind w:left="11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w:t>
            </w:r>
          </w:p>
          <w:p>
            <w:pPr>
              <w:pStyle w:val="TableParagraph"/>
              <w:spacing w:line="269" w:lineRule="exact"/>
              <w:ind w:left="112"/>
              <w:rPr>
                <w:sz w:val="24"/>
              </w:rPr>
            </w:pPr>
            <w:r>
              <w:rPr>
                <w:sz w:val="24"/>
              </w:rPr>
              <w:t>покрытые</w:t>
            </w:r>
            <w:r>
              <w:rPr>
                <w:spacing w:val="-9"/>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val="restart"/>
          </w:tcPr>
          <w:p>
            <w:pPr>
              <w:pStyle w:val="TableParagraph"/>
              <w:spacing w:line="266" w:lineRule="exact"/>
              <w:ind w:left="142"/>
              <w:rPr>
                <w:sz w:val="24"/>
              </w:rPr>
            </w:pPr>
            <w:r>
              <w:rPr>
                <w:spacing w:val="-2"/>
                <w:sz w:val="24"/>
              </w:rPr>
              <w:t>N03AX</w:t>
            </w:r>
          </w:p>
        </w:tc>
        <w:tc>
          <w:tcPr>
            <w:tcW w:w="3960" w:type="dxa"/>
            <w:vMerge w:val="restart"/>
          </w:tcPr>
          <w:p>
            <w:pPr>
              <w:pStyle w:val="TableParagraph"/>
              <w:tabs>
                <w:tab w:pos="1385" w:val="left" w:leader="none"/>
              </w:tabs>
              <w:ind w:left="112" w:right="92"/>
              <w:rPr>
                <w:sz w:val="24"/>
              </w:rPr>
            </w:pPr>
            <w:r>
              <w:rPr>
                <w:spacing w:val="-2"/>
                <w:sz w:val="24"/>
              </w:rPr>
              <w:t>другие</w:t>
            </w:r>
            <w:r>
              <w:rPr>
                <w:sz w:val="24"/>
              </w:rPr>
              <w:tab/>
            </w:r>
            <w:r>
              <w:rPr>
                <w:spacing w:val="-2"/>
                <w:sz w:val="24"/>
              </w:rPr>
              <w:t>противоэпилептические препараты</w:t>
            </w:r>
          </w:p>
        </w:tc>
        <w:tc>
          <w:tcPr>
            <w:tcW w:w="3450" w:type="dxa"/>
          </w:tcPr>
          <w:p>
            <w:pPr>
              <w:pStyle w:val="TableParagraph"/>
              <w:spacing w:line="250" w:lineRule="exact"/>
              <w:ind w:left="112"/>
              <w:rPr>
                <w:sz w:val="24"/>
              </w:rPr>
            </w:pPr>
            <w:r>
              <w:rPr>
                <w:spacing w:val="-2"/>
                <w:sz w:val="24"/>
              </w:rPr>
              <w:t>бриварацетам</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лакосамид</w:t>
            </w:r>
          </w:p>
        </w:tc>
        <w:tc>
          <w:tcPr>
            <w:tcW w:w="5655" w:type="dxa"/>
          </w:tcPr>
          <w:p>
            <w:pPr>
              <w:pStyle w:val="TableParagraph"/>
              <w:spacing w:line="273" w:lineRule="exact" w:before="5"/>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леветирацетам</w:t>
            </w:r>
          </w:p>
        </w:tc>
        <w:tc>
          <w:tcPr>
            <w:tcW w:w="5655" w:type="dxa"/>
          </w:tcPr>
          <w:p>
            <w:pPr>
              <w:pStyle w:val="TableParagraph"/>
              <w:tabs>
                <w:tab w:pos="1563" w:val="left" w:leader="none"/>
                <w:tab w:pos="2200" w:val="left" w:leader="none"/>
                <w:tab w:pos="4011" w:val="left" w:leader="none"/>
                <w:tab w:pos="5193"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60" w:lineRule="exact" w:before="2"/>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перампанел</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прегабалин</w:t>
            </w:r>
          </w:p>
        </w:tc>
        <w:tc>
          <w:tcPr>
            <w:tcW w:w="5655" w:type="dxa"/>
          </w:tcPr>
          <w:p>
            <w:pPr>
              <w:pStyle w:val="TableParagraph"/>
              <w:spacing w:line="260" w:lineRule="exact" w:before="5"/>
              <w:ind w:left="112"/>
              <w:rPr>
                <w:sz w:val="24"/>
              </w:rPr>
            </w:pPr>
            <w:r>
              <w:rPr>
                <w:spacing w:val="-2"/>
                <w:sz w:val="24"/>
              </w:rPr>
              <w:t>капсулы</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топирамат</w:t>
            </w:r>
          </w:p>
        </w:tc>
        <w:tc>
          <w:tcPr>
            <w:tcW w:w="5655" w:type="dxa"/>
          </w:tcPr>
          <w:p>
            <w:pPr>
              <w:pStyle w:val="TableParagraph"/>
              <w:spacing w:line="263" w:lineRule="exact"/>
              <w:ind w:left="112"/>
              <w:rPr>
                <w:sz w:val="24"/>
              </w:rPr>
            </w:pPr>
            <w:r>
              <w:rPr>
                <w:spacing w:val="-2"/>
                <w:sz w:val="24"/>
              </w:rPr>
              <w:t>капсулы;</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left="8"/>
              <w:jc w:val="center"/>
              <w:rPr>
                <w:sz w:val="24"/>
              </w:rPr>
            </w:pPr>
            <w:r>
              <w:rPr>
                <w:spacing w:val="-5"/>
                <w:sz w:val="24"/>
              </w:rPr>
              <w:t>N04</w:t>
            </w:r>
          </w:p>
        </w:tc>
        <w:tc>
          <w:tcPr>
            <w:tcW w:w="3960" w:type="dxa"/>
          </w:tcPr>
          <w:p>
            <w:pPr>
              <w:pStyle w:val="TableParagraph"/>
              <w:spacing w:line="260" w:lineRule="exact" w:before="5"/>
              <w:ind w:left="112"/>
              <w:rPr>
                <w:sz w:val="24"/>
              </w:rPr>
            </w:pPr>
            <w:r>
              <w:rPr>
                <w:spacing w:val="-2"/>
                <w:sz w:val="24"/>
              </w:rPr>
              <w:t>противопаркинсонические</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rPr>
                <w:sz w:val="18"/>
              </w:rPr>
            </w:pPr>
          </w:p>
        </w:tc>
        <w:tc>
          <w:tcPr>
            <w:tcW w:w="3960" w:type="dxa"/>
          </w:tcPr>
          <w:p>
            <w:pPr>
              <w:pStyle w:val="TableParagraph"/>
              <w:spacing w:line="246" w:lineRule="exact"/>
              <w:ind w:left="112"/>
              <w:rPr>
                <w:sz w:val="24"/>
              </w:rPr>
            </w:pPr>
            <w:r>
              <w:rPr>
                <w:spacing w:val="-2"/>
                <w:sz w:val="24"/>
              </w:rPr>
              <w:t>препараты</w:t>
            </w:r>
          </w:p>
        </w:tc>
        <w:tc>
          <w:tcPr>
            <w:tcW w:w="3450" w:type="dxa"/>
          </w:tcPr>
          <w:p>
            <w:pPr>
              <w:pStyle w:val="TableParagraph"/>
              <w:rPr>
                <w:sz w:val="18"/>
              </w:rPr>
            </w:pPr>
          </w:p>
        </w:tc>
        <w:tc>
          <w:tcPr>
            <w:tcW w:w="5655" w:type="dxa"/>
          </w:tcPr>
          <w:p>
            <w:pPr>
              <w:pStyle w:val="TableParagraph"/>
              <w:rPr>
                <w:sz w:val="18"/>
              </w:rPr>
            </w:pPr>
          </w:p>
        </w:tc>
      </w:tr>
      <w:tr>
        <w:trPr>
          <w:trHeight w:val="285" w:hRule="atLeast"/>
        </w:trPr>
        <w:tc>
          <w:tcPr>
            <w:tcW w:w="1065" w:type="dxa"/>
          </w:tcPr>
          <w:p>
            <w:pPr>
              <w:pStyle w:val="TableParagraph"/>
              <w:spacing w:line="260" w:lineRule="exact" w:before="5"/>
              <w:ind w:left="1"/>
              <w:jc w:val="center"/>
              <w:rPr>
                <w:sz w:val="24"/>
              </w:rPr>
            </w:pPr>
            <w:r>
              <w:rPr>
                <w:spacing w:val="-4"/>
                <w:sz w:val="24"/>
              </w:rPr>
              <w:t>N04A</w:t>
            </w:r>
          </w:p>
        </w:tc>
        <w:tc>
          <w:tcPr>
            <w:tcW w:w="3960" w:type="dxa"/>
          </w:tcPr>
          <w:p>
            <w:pPr>
              <w:pStyle w:val="TableParagraph"/>
              <w:spacing w:line="260" w:lineRule="exact" w:before="5"/>
              <w:ind w:left="112"/>
              <w:rPr>
                <w:sz w:val="24"/>
              </w:rPr>
            </w:pPr>
            <w:r>
              <w:rPr>
                <w:spacing w:val="-2"/>
                <w:sz w:val="24"/>
              </w:rPr>
              <w:t>антихолинергические</w:t>
            </w:r>
            <w:r>
              <w:rPr>
                <w:spacing w:val="20"/>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vMerge w:val="restart"/>
          </w:tcPr>
          <w:p>
            <w:pPr>
              <w:pStyle w:val="TableParagraph"/>
              <w:spacing w:line="266" w:lineRule="exact"/>
              <w:ind w:left="142"/>
              <w:rPr>
                <w:sz w:val="24"/>
              </w:rPr>
            </w:pPr>
            <w:r>
              <w:rPr>
                <w:spacing w:val="-2"/>
                <w:sz w:val="24"/>
              </w:rPr>
              <w:t>N04AA</w:t>
            </w:r>
          </w:p>
        </w:tc>
        <w:tc>
          <w:tcPr>
            <w:tcW w:w="3960" w:type="dxa"/>
            <w:vMerge w:val="restart"/>
          </w:tcPr>
          <w:p>
            <w:pPr>
              <w:pStyle w:val="TableParagraph"/>
              <w:spacing w:line="266" w:lineRule="exact"/>
              <w:ind w:left="112"/>
              <w:rPr>
                <w:sz w:val="24"/>
              </w:rPr>
            </w:pPr>
            <w:r>
              <w:rPr>
                <w:sz w:val="24"/>
              </w:rPr>
              <w:t>третичные</w:t>
            </w:r>
            <w:r>
              <w:rPr>
                <w:spacing w:val="-9"/>
                <w:sz w:val="24"/>
              </w:rPr>
              <w:t> </w:t>
            </w:r>
            <w:r>
              <w:rPr>
                <w:spacing w:val="-2"/>
                <w:sz w:val="24"/>
              </w:rPr>
              <w:t>амины</w:t>
            </w:r>
          </w:p>
        </w:tc>
        <w:tc>
          <w:tcPr>
            <w:tcW w:w="3450" w:type="dxa"/>
          </w:tcPr>
          <w:p>
            <w:pPr>
              <w:pStyle w:val="TableParagraph"/>
              <w:spacing w:line="266" w:lineRule="exact"/>
              <w:ind w:left="112"/>
              <w:rPr>
                <w:sz w:val="24"/>
              </w:rPr>
            </w:pPr>
            <w:r>
              <w:rPr>
                <w:spacing w:val="-2"/>
                <w:sz w:val="24"/>
              </w:rPr>
              <w:t>бипериден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тригексифенидил</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right="10"/>
              <w:jc w:val="center"/>
              <w:rPr>
                <w:sz w:val="24"/>
              </w:rPr>
            </w:pPr>
            <w:r>
              <w:rPr>
                <w:spacing w:val="-4"/>
                <w:sz w:val="24"/>
              </w:rPr>
              <w:t>N04B</w:t>
            </w:r>
          </w:p>
        </w:tc>
        <w:tc>
          <w:tcPr>
            <w:tcW w:w="3960" w:type="dxa"/>
          </w:tcPr>
          <w:p>
            <w:pPr>
              <w:pStyle w:val="TableParagraph"/>
              <w:spacing w:line="260" w:lineRule="exact" w:before="5"/>
              <w:ind w:left="112"/>
              <w:rPr>
                <w:sz w:val="24"/>
              </w:rPr>
            </w:pPr>
            <w:r>
              <w:rPr>
                <w:spacing w:val="-2"/>
                <w:sz w:val="24"/>
              </w:rPr>
              <w:t>дофаминергические</w:t>
            </w:r>
            <w:r>
              <w:rPr>
                <w:spacing w:val="1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1095" w:hRule="atLeast"/>
        </w:trPr>
        <w:tc>
          <w:tcPr>
            <w:tcW w:w="1065" w:type="dxa"/>
            <w:vMerge w:val="restart"/>
          </w:tcPr>
          <w:p>
            <w:pPr>
              <w:pStyle w:val="TableParagraph"/>
              <w:spacing w:line="266" w:lineRule="exact"/>
              <w:ind w:left="157"/>
              <w:rPr>
                <w:sz w:val="24"/>
              </w:rPr>
            </w:pPr>
            <w:r>
              <w:rPr>
                <w:spacing w:val="-2"/>
                <w:sz w:val="24"/>
              </w:rPr>
              <w:t>N04BA</w:t>
            </w:r>
          </w:p>
        </w:tc>
        <w:tc>
          <w:tcPr>
            <w:tcW w:w="3960" w:type="dxa"/>
            <w:vMerge w:val="restart"/>
          </w:tcPr>
          <w:p>
            <w:pPr>
              <w:pStyle w:val="TableParagraph"/>
              <w:spacing w:line="266" w:lineRule="exact"/>
              <w:ind w:left="112"/>
              <w:rPr>
                <w:sz w:val="24"/>
              </w:rPr>
            </w:pPr>
            <w:r>
              <w:rPr>
                <w:sz w:val="24"/>
              </w:rPr>
              <w:t>допа</w:t>
            </w:r>
            <w:r>
              <w:rPr>
                <w:spacing w:val="-3"/>
                <w:sz w:val="24"/>
              </w:rPr>
              <w:t> </w:t>
            </w:r>
            <w:r>
              <w:rPr>
                <w:sz w:val="24"/>
              </w:rPr>
              <w:t>и</w:t>
            </w:r>
            <w:r>
              <w:rPr>
                <w:spacing w:val="-2"/>
                <w:sz w:val="24"/>
              </w:rPr>
              <w:t> </w:t>
            </w:r>
            <w:r>
              <w:rPr>
                <w:sz w:val="24"/>
              </w:rPr>
              <w:t>ее</w:t>
            </w:r>
            <w:r>
              <w:rPr>
                <w:spacing w:val="-2"/>
                <w:sz w:val="24"/>
              </w:rPr>
              <w:t> производные</w:t>
            </w:r>
          </w:p>
        </w:tc>
        <w:tc>
          <w:tcPr>
            <w:tcW w:w="3450" w:type="dxa"/>
          </w:tcPr>
          <w:p>
            <w:pPr>
              <w:pStyle w:val="TableParagraph"/>
              <w:spacing w:line="266" w:lineRule="exact"/>
              <w:ind w:left="112"/>
              <w:rPr>
                <w:sz w:val="24"/>
              </w:rPr>
            </w:pPr>
            <w:r>
              <w:rPr>
                <w:sz w:val="24"/>
              </w:rPr>
              <w:t>леводопа</w:t>
            </w:r>
            <w:r>
              <w:rPr>
                <w:spacing w:val="-5"/>
                <w:sz w:val="24"/>
              </w:rPr>
              <w:t> </w:t>
            </w:r>
            <w:r>
              <w:rPr>
                <w:sz w:val="24"/>
              </w:rPr>
              <w:t>+</w:t>
            </w:r>
            <w:r>
              <w:rPr>
                <w:spacing w:val="-4"/>
                <w:sz w:val="24"/>
              </w:rPr>
              <w:t> </w:t>
            </w:r>
            <w:r>
              <w:rPr>
                <w:spacing w:val="-2"/>
                <w:sz w:val="24"/>
              </w:rPr>
              <w:t>бенсеразид</w:t>
            </w:r>
          </w:p>
        </w:tc>
        <w:tc>
          <w:tcPr>
            <w:tcW w:w="5655" w:type="dxa"/>
          </w:tcPr>
          <w:p>
            <w:pPr>
              <w:pStyle w:val="TableParagraph"/>
              <w:spacing w:line="266" w:lineRule="exact"/>
              <w:ind w:left="112"/>
              <w:rPr>
                <w:sz w:val="24"/>
              </w:rPr>
            </w:pPr>
            <w:r>
              <w:rPr>
                <w:spacing w:val="-2"/>
                <w:sz w:val="24"/>
              </w:rPr>
              <w:t>капсулы;</w:t>
            </w:r>
          </w:p>
          <w:p>
            <w:pPr>
              <w:pStyle w:val="TableParagraph"/>
              <w:spacing w:line="235" w:lineRule="auto" w:before="13"/>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w:t>
            </w:r>
            <w:r>
              <w:rPr>
                <w:spacing w:val="-2"/>
                <w:sz w:val="24"/>
              </w:rPr>
              <w:t>таблетки;</w:t>
            </w:r>
          </w:p>
          <w:p>
            <w:pPr>
              <w:pStyle w:val="TableParagraph"/>
              <w:spacing w:line="255" w:lineRule="exact"/>
              <w:ind w:left="112"/>
              <w:rPr>
                <w:sz w:val="24"/>
              </w:rPr>
            </w:pPr>
            <w:r>
              <w:rPr>
                <w:sz w:val="24"/>
              </w:rPr>
              <w:t>таблетки</w:t>
            </w:r>
            <w:r>
              <w:rPr>
                <w:spacing w:val="-8"/>
                <w:sz w:val="24"/>
              </w:rPr>
              <w:t> </w:t>
            </w:r>
            <w:r>
              <w:rPr>
                <w:spacing w:val="-2"/>
                <w:sz w:val="24"/>
              </w:rPr>
              <w:t>диспергируемые</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леводопа</w:t>
            </w:r>
            <w:r>
              <w:rPr>
                <w:spacing w:val="-5"/>
                <w:sz w:val="24"/>
              </w:rPr>
              <w:t> </w:t>
            </w:r>
            <w:r>
              <w:rPr>
                <w:sz w:val="24"/>
              </w:rPr>
              <w:t>+</w:t>
            </w:r>
            <w:r>
              <w:rPr>
                <w:spacing w:val="-4"/>
                <w:sz w:val="24"/>
              </w:rPr>
              <w:t> </w:t>
            </w:r>
            <w:r>
              <w:rPr>
                <w:spacing w:val="-2"/>
                <w:sz w:val="24"/>
              </w:rPr>
              <w:t>карбидопа</w:t>
            </w:r>
          </w:p>
        </w:tc>
        <w:tc>
          <w:tcPr>
            <w:tcW w:w="5655" w:type="dxa"/>
          </w:tcPr>
          <w:p>
            <w:pPr>
              <w:pStyle w:val="TableParagraph"/>
              <w:spacing w:line="260" w:lineRule="exact" w:before="5"/>
              <w:ind w:left="112"/>
              <w:rPr>
                <w:sz w:val="24"/>
              </w:rPr>
            </w:pPr>
            <w:r>
              <w:rPr>
                <w:spacing w:val="-2"/>
                <w:sz w:val="24"/>
              </w:rPr>
              <w:t>таблетки</w:t>
            </w:r>
          </w:p>
        </w:tc>
      </w:tr>
      <w:tr>
        <w:trPr>
          <w:trHeight w:val="555" w:hRule="atLeast"/>
        </w:trPr>
        <w:tc>
          <w:tcPr>
            <w:tcW w:w="1065" w:type="dxa"/>
          </w:tcPr>
          <w:p>
            <w:pPr>
              <w:pStyle w:val="TableParagraph"/>
              <w:spacing w:line="266" w:lineRule="exact"/>
              <w:jc w:val="center"/>
              <w:rPr>
                <w:sz w:val="24"/>
              </w:rPr>
            </w:pPr>
            <w:r>
              <w:rPr>
                <w:spacing w:val="-2"/>
                <w:sz w:val="24"/>
              </w:rPr>
              <w:t>N04BB</w:t>
            </w:r>
          </w:p>
        </w:tc>
        <w:tc>
          <w:tcPr>
            <w:tcW w:w="3960" w:type="dxa"/>
          </w:tcPr>
          <w:p>
            <w:pPr>
              <w:pStyle w:val="TableParagraph"/>
              <w:spacing w:line="266" w:lineRule="exact"/>
              <w:ind w:left="112"/>
              <w:rPr>
                <w:sz w:val="24"/>
              </w:rPr>
            </w:pPr>
            <w:r>
              <w:rPr>
                <w:sz w:val="24"/>
              </w:rPr>
              <w:t>производные</w:t>
            </w:r>
            <w:r>
              <w:rPr>
                <w:spacing w:val="-11"/>
                <w:sz w:val="24"/>
              </w:rPr>
              <w:t> </w:t>
            </w:r>
            <w:r>
              <w:rPr>
                <w:spacing w:val="-2"/>
                <w:sz w:val="24"/>
              </w:rPr>
              <w:t>адамантана</w:t>
            </w:r>
          </w:p>
        </w:tc>
        <w:tc>
          <w:tcPr>
            <w:tcW w:w="3450" w:type="dxa"/>
          </w:tcPr>
          <w:p>
            <w:pPr>
              <w:pStyle w:val="TableParagraph"/>
              <w:spacing w:line="266" w:lineRule="exact"/>
              <w:ind w:left="112"/>
              <w:rPr>
                <w:sz w:val="24"/>
              </w:rPr>
            </w:pPr>
            <w:r>
              <w:rPr>
                <w:spacing w:val="-2"/>
                <w:sz w:val="24"/>
              </w:rPr>
              <w:t>амантадин</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095" w:hRule="atLeast"/>
        </w:trPr>
        <w:tc>
          <w:tcPr>
            <w:tcW w:w="1065" w:type="dxa"/>
            <w:vMerge w:val="restart"/>
          </w:tcPr>
          <w:p>
            <w:pPr>
              <w:pStyle w:val="TableParagraph"/>
              <w:spacing w:line="266" w:lineRule="exact"/>
              <w:ind w:left="157"/>
              <w:rPr>
                <w:sz w:val="24"/>
              </w:rPr>
            </w:pPr>
            <w:r>
              <w:rPr>
                <w:spacing w:val="-2"/>
                <w:sz w:val="24"/>
              </w:rPr>
              <w:t>N04BC</w:t>
            </w:r>
          </w:p>
        </w:tc>
        <w:tc>
          <w:tcPr>
            <w:tcW w:w="3960" w:type="dxa"/>
            <w:vMerge w:val="restart"/>
          </w:tcPr>
          <w:p>
            <w:pPr>
              <w:pStyle w:val="TableParagraph"/>
              <w:spacing w:line="266" w:lineRule="exact"/>
              <w:ind w:left="112"/>
              <w:rPr>
                <w:sz w:val="24"/>
              </w:rPr>
            </w:pPr>
            <w:r>
              <w:rPr>
                <w:sz w:val="24"/>
              </w:rPr>
              <w:t>агонисты</w:t>
            </w:r>
            <w:r>
              <w:rPr>
                <w:spacing w:val="-9"/>
                <w:sz w:val="24"/>
              </w:rPr>
              <w:t> </w:t>
            </w:r>
            <w:r>
              <w:rPr>
                <w:sz w:val="24"/>
              </w:rPr>
              <w:t>дофаминовых</w:t>
            </w:r>
            <w:r>
              <w:rPr>
                <w:spacing w:val="-7"/>
                <w:sz w:val="24"/>
              </w:rPr>
              <w:t> </w:t>
            </w:r>
            <w:r>
              <w:rPr>
                <w:spacing w:val="-2"/>
                <w:sz w:val="24"/>
              </w:rPr>
              <w:t>рецепторов</w:t>
            </w:r>
          </w:p>
        </w:tc>
        <w:tc>
          <w:tcPr>
            <w:tcW w:w="3450" w:type="dxa"/>
          </w:tcPr>
          <w:p>
            <w:pPr>
              <w:pStyle w:val="TableParagraph"/>
              <w:spacing w:line="266" w:lineRule="exact"/>
              <w:ind w:left="112"/>
              <w:rPr>
                <w:sz w:val="24"/>
              </w:rPr>
            </w:pPr>
            <w:r>
              <w:rPr>
                <w:spacing w:val="-2"/>
                <w:sz w:val="24"/>
              </w:rPr>
              <w:t>пирибедил</w:t>
            </w:r>
          </w:p>
        </w:tc>
        <w:tc>
          <w:tcPr>
            <w:tcW w:w="5655" w:type="dxa"/>
          </w:tcPr>
          <w:p>
            <w:pPr>
              <w:pStyle w:val="TableParagraph"/>
              <w:tabs>
                <w:tab w:pos="1297" w:val="left" w:leader="none"/>
                <w:tab w:pos="1678" w:val="left" w:leader="none"/>
                <w:tab w:pos="3721"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p>
            <w:pPr>
              <w:pStyle w:val="TableParagraph"/>
              <w:tabs>
                <w:tab w:pos="1297" w:val="left" w:leader="none"/>
                <w:tab w:pos="1678" w:val="left" w:leader="none"/>
                <w:tab w:pos="3721"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пленочной оболочкой</w:t>
            </w:r>
          </w:p>
        </w:tc>
      </w:tr>
      <w:tr>
        <w:trPr>
          <w:trHeight w:val="546"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2" w:lineRule="exact"/>
              <w:ind w:left="112"/>
              <w:rPr>
                <w:sz w:val="24"/>
              </w:rPr>
            </w:pPr>
            <w:r>
              <w:rPr>
                <w:spacing w:val="-2"/>
                <w:sz w:val="24"/>
              </w:rPr>
              <w:t>прамипексол</w:t>
            </w:r>
          </w:p>
        </w:tc>
        <w:tc>
          <w:tcPr>
            <w:tcW w:w="5655" w:type="dxa"/>
          </w:tcPr>
          <w:p>
            <w:pPr>
              <w:pStyle w:val="TableParagraph"/>
              <w:spacing w:line="269"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tc>
      </w:tr>
      <w:tr>
        <w:trPr>
          <w:trHeight w:val="285" w:hRule="atLeast"/>
        </w:trPr>
        <w:tc>
          <w:tcPr>
            <w:tcW w:w="1065" w:type="dxa"/>
          </w:tcPr>
          <w:p>
            <w:pPr>
              <w:pStyle w:val="TableParagraph"/>
              <w:spacing w:line="260" w:lineRule="exact" w:before="5"/>
              <w:ind w:left="8"/>
              <w:jc w:val="center"/>
              <w:rPr>
                <w:sz w:val="24"/>
              </w:rPr>
            </w:pPr>
            <w:r>
              <w:rPr>
                <w:spacing w:val="-5"/>
                <w:sz w:val="24"/>
              </w:rPr>
              <w:t>N05</w:t>
            </w:r>
          </w:p>
        </w:tc>
        <w:tc>
          <w:tcPr>
            <w:tcW w:w="3960" w:type="dxa"/>
          </w:tcPr>
          <w:p>
            <w:pPr>
              <w:pStyle w:val="TableParagraph"/>
              <w:spacing w:line="260" w:lineRule="exact" w:before="5"/>
              <w:ind w:left="112"/>
              <w:rPr>
                <w:sz w:val="24"/>
              </w:rPr>
            </w:pPr>
            <w:r>
              <w:rPr>
                <w:spacing w:val="-2"/>
                <w:sz w:val="24"/>
              </w:rPr>
              <w:t>психолептики</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4"/>
                <w:sz w:val="24"/>
              </w:rPr>
              <w:t>N05A</w:t>
            </w:r>
          </w:p>
        </w:tc>
        <w:tc>
          <w:tcPr>
            <w:tcW w:w="3960" w:type="dxa"/>
          </w:tcPr>
          <w:p>
            <w:pPr>
              <w:pStyle w:val="TableParagraph"/>
              <w:spacing w:line="250" w:lineRule="exact"/>
              <w:ind w:left="112"/>
              <w:rPr>
                <w:sz w:val="24"/>
              </w:rPr>
            </w:pPr>
            <w:r>
              <w:rPr>
                <w:spacing w:val="-2"/>
                <w:sz w:val="24"/>
              </w:rPr>
              <w:t>антипсихотические</w:t>
            </w:r>
            <w:r>
              <w:rPr>
                <w:spacing w:val="1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line="266" w:lineRule="exact"/>
              <w:ind w:left="142"/>
              <w:rPr>
                <w:sz w:val="24"/>
              </w:rPr>
            </w:pPr>
            <w:r>
              <w:rPr>
                <w:spacing w:val="-2"/>
                <w:sz w:val="24"/>
              </w:rPr>
              <w:t>N05AA</w:t>
            </w:r>
          </w:p>
        </w:tc>
        <w:tc>
          <w:tcPr>
            <w:tcW w:w="3960" w:type="dxa"/>
            <w:vMerge w:val="restart"/>
          </w:tcPr>
          <w:p>
            <w:pPr>
              <w:pStyle w:val="TableParagraph"/>
              <w:tabs>
                <w:tab w:pos="2510" w:val="left" w:leader="none"/>
              </w:tabs>
              <w:ind w:left="112" w:right="91"/>
              <w:rPr>
                <w:sz w:val="24"/>
              </w:rPr>
            </w:pPr>
            <w:r>
              <w:rPr>
                <w:spacing w:val="-2"/>
                <w:sz w:val="24"/>
              </w:rPr>
              <w:t>алифатические</w:t>
            </w:r>
            <w:r>
              <w:rPr>
                <w:sz w:val="24"/>
              </w:rPr>
              <w:tab/>
            </w:r>
            <w:r>
              <w:rPr>
                <w:spacing w:val="-2"/>
                <w:sz w:val="24"/>
              </w:rPr>
              <w:t>производные фенотиазина</w:t>
            </w:r>
          </w:p>
        </w:tc>
        <w:tc>
          <w:tcPr>
            <w:tcW w:w="3450" w:type="dxa"/>
          </w:tcPr>
          <w:p>
            <w:pPr>
              <w:pStyle w:val="TableParagraph"/>
              <w:spacing w:line="266" w:lineRule="exact"/>
              <w:ind w:left="112"/>
              <w:rPr>
                <w:sz w:val="24"/>
              </w:rPr>
            </w:pPr>
            <w:r>
              <w:rPr>
                <w:spacing w:val="-2"/>
                <w:sz w:val="24"/>
              </w:rPr>
              <w:t>левомепромазин</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хлорпромазин</w:t>
            </w:r>
          </w:p>
        </w:tc>
        <w:tc>
          <w:tcPr>
            <w:tcW w:w="5655" w:type="dxa"/>
          </w:tcPr>
          <w:p>
            <w:pPr>
              <w:pStyle w:val="TableParagraph"/>
              <w:spacing w:line="266" w:lineRule="exact"/>
              <w:ind w:left="112"/>
              <w:rPr>
                <w:sz w:val="24"/>
              </w:rPr>
            </w:pPr>
            <w:r>
              <w:rPr>
                <w:spacing w:val="-2"/>
                <w:sz w:val="24"/>
              </w:rPr>
              <w:t>драже;</w:t>
            </w:r>
          </w:p>
          <w:p>
            <w:pPr>
              <w:pStyle w:val="TableParagraph"/>
              <w:spacing w:before="9"/>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val="restart"/>
          </w:tcPr>
          <w:p>
            <w:pPr>
              <w:pStyle w:val="TableParagraph"/>
              <w:spacing w:line="266" w:lineRule="exact"/>
              <w:ind w:left="157"/>
              <w:rPr>
                <w:sz w:val="24"/>
              </w:rPr>
            </w:pPr>
            <w:r>
              <w:rPr>
                <w:spacing w:val="-2"/>
                <w:sz w:val="24"/>
              </w:rPr>
              <w:t>N05AB</w:t>
            </w:r>
          </w:p>
        </w:tc>
        <w:tc>
          <w:tcPr>
            <w:tcW w:w="3960" w:type="dxa"/>
            <w:vMerge w:val="restart"/>
          </w:tcPr>
          <w:p>
            <w:pPr>
              <w:pStyle w:val="TableParagraph"/>
              <w:tabs>
                <w:tab w:pos="2510" w:val="left" w:leader="none"/>
              </w:tabs>
              <w:ind w:left="112" w:right="91"/>
              <w:rPr>
                <w:sz w:val="24"/>
              </w:rPr>
            </w:pPr>
            <w:r>
              <w:rPr>
                <w:spacing w:val="-2"/>
                <w:sz w:val="24"/>
              </w:rPr>
              <w:t>пиперазиновые</w:t>
            </w:r>
            <w:r>
              <w:rPr>
                <w:sz w:val="24"/>
              </w:rPr>
              <w:tab/>
            </w:r>
            <w:r>
              <w:rPr>
                <w:spacing w:val="-2"/>
                <w:sz w:val="24"/>
              </w:rPr>
              <w:t>производные фенотиазина</w:t>
            </w:r>
          </w:p>
        </w:tc>
        <w:tc>
          <w:tcPr>
            <w:tcW w:w="3450" w:type="dxa"/>
          </w:tcPr>
          <w:p>
            <w:pPr>
              <w:pStyle w:val="TableParagraph"/>
              <w:spacing w:line="250" w:lineRule="exact"/>
              <w:ind w:left="112"/>
              <w:rPr>
                <w:sz w:val="24"/>
              </w:rPr>
            </w:pPr>
            <w:r>
              <w:rPr>
                <w:spacing w:val="-2"/>
                <w:sz w:val="24"/>
              </w:rPr>
              <w:t>перфеназин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трифлуоперазин</w:t>
            </w:r>
          </w:p>
        </w:tc>
        <w:tc>
          <w:tcPr>
            <w:tcW w:w="5655" w:type="dxa"/>
          </w:tcPr>
          <w:p>
            <w:pPr>
              <w:pStyle w:val="TableParagraph"/>
              <w:spacing w:line="247"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таблетки, покрытые оболочкой;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флуфеназин</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270" w:hRule="atLeast"/>
        </w:trPr>
        <w:tc>
          <w:tcPr>
            <w:tcW w:w="1065" w:type="dxa"/>
          </w:tcPr>
          <w:p>
            <w:pPr>
              <w:pStyle w:val="TableParagraph"/>
              <w:spacing w:line="250" w:lineRule="exact"/>
              <w:ind w:left="10"/>
              <w:jc w:val="center"/>
              <w:rPr>
                <w:sz w:val="24"/>
              </w:rPr>
            </w:pPr>
            <w:r>
              <w:rPr>
                <w:spacing w:val="-2"/>
                <w:sz w:val="24"/>
              </w:rPr>
              <w:t>N05AC</w:t>
            </w:r>
          </w:p>
        </w:tc>
        <w:tc>
          <w:tcPr>
            <w:tcW w:w="3960" w:type="dxa"/>
          </w:tcPr>
          <w:p>
            <w:pPr>
              <w:pStyle w:val="TableParagraph"/>
              <w:tabs>
                <w:tab w:pos="2510" w:val="left" w:leader="none"/>
              </w:tabs>
              <w:spacing w:line="250" w:lineRule="exact"/>
              <w:ind w:left="112"/>
              <w:rPr>
                <w:sz w:val="24"/>
              </w:rPr>
            </w:pPr>
            <w:r>
              <w:rPr>
                <w:spacing w:val="-2"/>
                <w:sz w:val="24"/>
              </w:rPr>
              <w:t>пиперидиновые</w:t>
            </w:r>
            <w:r>
              <w:rPr>
                <w:sz w:val="24"/>
              </w:rPr>
              <w:tab/>
            </w:r>
            <w:r>
              <w:rPr>
                <w:spacing w:val="-2"/>
                <w:sz w:val="24"/>
              </w:rPr>
              <w:t>производные</w:t>
            </w:r>
          </w:p>
        </w:tc>
        <w:tc>
          <w:tcPr>
            <w:tcW w:w="3450" w:type="dxa"/>
          </w:tcPr>
          <w:p>
            <w:pPr>
              <w:pStyle w:val="TableParagraph"/>
              <w:spacing w:line="250" w:lineRule="exact"/>
              <w:ind w:left="112"/>
              <w:rPr>
                <w:sz w:val="24"/>
              </w:rPr>
            </w:pPr>
            <w:r>
              <w:rPr>
                <w:spacing w:val="-2"/>
                <w:sz w:val="24"/>
              </w:rPr>
              <w:t>перициазин</w:t>
            </w:r>
          </w:p>
        </w:tc>
        <w:tc>
          <w:tcPr>
            <w:tcW w:w="5655"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vMerge w:val="restart"/>
          </w:tcPr>
          <w:p>
            <w:pPr>
              <w:pStyle w:val="TableParagraph"/>
              <w:rPr>
                <w:sz w:val="24"/>
              </w:rPr>
            </w:pPr>
          </w:p>
        </w:tc>
        <w:tc>
          <w:tcPr>
            <w:tcW w:w="3960" w:type="dxa"/>
            <w:vMerge w:val="restart"/>
          </w:tcPr>
          <w:p>
            <w:pPr>
              <w:pStyle w:val="TableParagraph"/>
              <w:spacing w:line="267" w:lineRule="exact"/>
              <w:ind w:left="112"/>
              <w:rPr>
                <w:sz w:val="24"/>
              </w:rPr>
            </w:pPr>
            <w:r>
              <w:rPr>
                <w:spacing w:val="-2"/>
                <w:sz w:val="24"/>
              </w:rPr>
              <w:t>фенотиазина</w:t>
            </w:r>
          </w:p>
        </w:tc>
        <w:tc>
          <w:tcPr>
            <w:tcW w:w="3450" w:type="dxa"/>
          </w:tcPr>
          <w:p>
            <w:pPr>
              <w:pStyle w:val="TableParagraph"/>
              <w:rPr>
                <w:sz w:val="20"/>
              </w:rPr>
            </w:pPr>
          </w:p>
        </w:tc>
        <w:tc>
          <w:tcPr>
            <w:tcW w:w="5655" w:type="dxa"/>
          </w:tcPr>
          <w:p>
            <w:pPr>
              <w:pStyle w:val="TableParagraph"/>
              <w:spacing w:line="251"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тиоридазин</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35" w:hRule="atLeast"/>
        </w:trPr>
        <w:tc>
          <w:tcPr>
            <w:tcW w:w="1065" w:type="dxa"/>
            <w:vMerge w:val="restart"/>
          </w:tcPr>
          <w:p>
            <w:pPr>
              <w:pStyle w:val="TableParagraph"/>
              <w:spacing w:line="266" w:lineRule="exact"/>
              <w:ind w:left="142"/>
              <w:rPr>
                <w:sz w:val="24"/>
              </w:rPr>
            </w:pPr>
            <w:r>
              <w:rPr>
                <w:spacing w:val="-2"/>
                <w:sz w:val="24"/>
              </w:rPr>
              <w:t>N05AD</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бутирофенона</w:t>
            </w:r>
          </w:p>
        </w:tc>
        <w:tc>
          <w:tcPr>
            <w:tcW w:w="3450" w:type="dxa"/>
          </w:tcPr>
          <w:p>
            <w:pPr>
              <w:pStyle w:val="TableParagraph"/>
              <w:spacing w:line="266" w:lineRule="exact"/>
              <w:ind w:left="112"/>
              <w:rPr>
                <w:sz w:val="24"/>
              </w:rPr>
            </w:pPr>
            <w:r>
              <w:rPr>
                <w:spacing w:val="-2"/>
                <w:sz w:val="24"/>
              </w:rPr>
              <w:t>галоперидол</w:t>
            </w:r>
          </w:p>
        </w:tc>
        <w:tc>
          <w:tcPr>
            <w:tcW w:w="5655" w:type="dxa"/>
          </w:tcPr>
          <w:p>
            <w:pPr>
              <w:pStyle w:val="TableParagraph"/>
              <w:spacing w:line="266" w:lineRule="exact"/>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before="9"/>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w:t>
            </w:r>
            <w:r>
              <w:rPr>
                <w:sz w:val="24"/>
              </w:rPr>
              <w:t>внутримышечного </w:t>
            </w:r>
            <w:r>
              <w:rPr>
                <w:spacing w:val="-2"/>
                <w:sz w:val="24"/>
              </w:rPr>
              <w:t>введения;</w:t>
            </w:r>
          </w:p>
          <w:p>
            <w:pPr>
              <w:pStyle w:val="TableParagraph"/>
              <w:tabs>
                <w:tab w:pos="1390" w:val="left" w:leader="none"/>
                <w:tab w:pos="2227" w:val="left" w:leader="none"/>
                <w:tab w:pos="4621" w:val="left" w:leader="none"/>
              </w:tabs>
              <w:spacing w:before="9"/>
              <w:ind w:left="112"/>
              <w:rPr>
                <w:sz w:val="24"/>
              </w:rPr>
            </w:pPr>
            <w:r>
              <w:rPr>
                <w:spacing w:val="-2"/>
                <w:sz w:val="24"/>
              </w:rPr>
              <w:t>раствор</w:t>
            </w:r>
            <w:r>
              <w:rPr>
                <w:sz w:val="24"/>
              </w:rPr>
              <w:tab/>
            </w:r>
            <w:r>
              <w:rPr>
                <w:spacing w:val="-5"/>
                <w:sz w:val="24"/>
              </w:rPr>
              <w:t>для</w:t>
            </w:r>
            <w:r>
              <w:rPr>
                <w:sz w:val="24"/>
              </w:rPr>
              <w:tab/>
            </w:r>
            <w:r>
              <w:rPr>
                <w:spacing w:val="-2"/>
                <w:sz w:val="24"/>
              </w:rPr>
              <w:t>внутримышечного</w:t>
            </w:r>
            <w:r>
              <w:rPr>
                <w:sz w:val="24"/>
              </w:rPr>
              <w:tab/>
            </w:r>
            <w:r>
              <w:rPr>
                <w:spacing w:val="-2"/>
                <w:sz w:val="24"/>
              </w:rPr>
              <w:t>введения</w:t>
            </w:r>
          </w:p>
          <w:p>
            <w:pPr>
              <w:pStyle w:val="TableParagraph"/>
              <w:ind w:left="112"/>
              <w:rPr>
                <w:sz w:val="24"/>
              </w:rPr>
            </w:pPr>
            <w:r>
              <w:rPr>
                <w:spacing w:val="-2"/>
                <w:sz w:val="24"/>
              </w:rPr>
              <w:t>(масляный);</w:t>
            </w:r>
          </w:p>
          <w:p>
            <w:pPr>
              <w:pStyle w:val="TableParagraph"/>
              <w:spacing w:line="260" w:lineRule="exact" w:before="3"/>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дроперидол</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vMerge w:val="restart"/>
          </w:tcPr>
          <w:p>
            <w:pPr>
              <w:pStyle w:val="TableParagraph"/>
              <w:spacing w:line="266" w:lineRule="exact"/>
              <w:ind w:left="157"/>
              <w:rPr>
                <w:sz w:val="24"/>
              </w:rPr>
            </w:pPr>
            <w:r>
              <w:rPr>
                <w:spacing w:val="-2"/>
                <w:sz w:val="24"/>
              </w:rPr>
              <w:t>N05AЕ</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индола</w:t>
            </w:r>
          </w:p>
        </w:tc>
        <w:tc>
          <w:tcPr>
            <w:tcW w:w="3450" w:type="dxa"/>
          </w:tcPr>
          <w:p>
            <w:pPr>
              <w:pStyle w:val="TableParagraph"/>
              <w:spacing w:line="250" w:lineRule="exact"/>
              <w:ind w:left="112"/>
              <w:rPr>
                <w:sz w:val="24"/>
              </w:rPr>
            </w:pPr>
            <w:r>
              <w:rPr>
                <w:spacing w:val="-2"/>
                <w:sz w:val="24"/>
              </w:rPr>
              <w:t>луразидон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сертиндол</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825" w:hRule="atLeast"/>
        </w:trPr>
        <w:tc>
          <w:tcPr>
            <w:tcW w:w="1065" w:type="dxa"/>
            <w:vMerge w:val="restart"/>
          </w:tcPr>
          <w:p>
            <w:pPr>
              <w:pStyle w:val="TableParagraph"/>
              <w:spacing w:line="266" w:lineRule="exact"/>
              <w:ind w:left="157"/>
              <w:rPr>
                <w:sz w:val="24"/>
              </w:rPr>
            </w:pPr>
            <w:r>
              <w:rPr>
                <w:spacing w:val="-2"/>
                <w:sz w:val="24"/>
              </w:rPr>
              <w:t>N05AF</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тиоксантена</w:t>
            </w:r>
          </w:p>
        </w:tc>
        <w:tc>
          <w:tcPr>
            <w:tcW w:w="3450" w:type="dxa"/>
          </w:tcPr>
          <w:p>
            <w:pPr>
              <w:pStyle w:val="TableParagraph"/>
              <w:spacing w:line="266" w:lineRule="exact"/>
              <w:ind w:left="112"/>
              <w:rPr>
                <w:sz w:val="24"/>
              </w:rPr>
            </w:pPr>
            <w:r>
              <w:rPr>
                <w:spacing w:val="-2"/>
                <w:sz w:val="24"/>
              </w:rPr>
              <w:t>зуклопентиксол</w:t>
            </w:r>
          </w:p>
        </w:tc>
        <w:tc>
          <w:tcPr>
            <w:tcW w:w="5655" w:type="dxa"/>
          </w:tcPr>
          <w:p>
            <w:pPr>
              <w:pStyle w:val="TableParagraph"/>
              <w:tabs>
                <w:tab w:pos="1390" w:val="left" w:leader="none"/>
                <w:tab w:pos="2227" w:val="left" w:leader="none"/>
                <w:tab w:pos="4621"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внутримышечного</w:t>
            </w:r>
            <w:r>
              <w:rPr>
                <w:sz w:val="24"/>
              </w:rPr>
              <w:tab/>
            </w:r>
            <w:r>
              <w:rPr>
                <w:spacing w:val="-2"/>
                <w:sz w:val="24"/>
              </w:rPr>
              <w:t>введения</w:t>
            </w:r>
          </w:p>
          <w:p>
            <w:pPr>
              <w:pStyle w:val="TableParagraph"/>
              <w:ind w:left="112"/>
              <w:rPr>
                <w:sz w:val="24"/>
              </w:rPr>
            </w:pPr>
            <w:r>
              <w:rPr>
                <w:spacing w:val="-2"/>
                <w:sz w:val="24"/>
              </w:rPr>
              <w:t>(масляный);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флупентиксол</w:t>
            </w:r>
          </w:p>
        </w:tc>
        <w:tc>
          <w:tcPr>
            <w:tcW w:w="5655" w:type="dxa"/>
          </w:tcPr>
          <w:p>
            <w:pPr>
              <w:pStyle w:val="TableParagraph"/>
              <w:tabs>
                <w:tab w:pos="1390" w:val="left" w:leader="none"/>
                <w:tab w:pos="2227" w:val="left" w:leader="none"/>
                <w:tab w:pos="4621"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внутримышечного</w:t>
            </w:r>
            <w:r>
              <w:rPr>
                <w:sz w:val="24"/>
              </w:rPr>
              <w:tab/>
            </w:r>
            <w:r>
              <w:rPr>
                <w:spacing w:val="-2"/>
                <w:sz w:val="24"/>
              </w:rPr>
              <w:t>введения</w:t>
            </w:r>
          </w:p>
          <w:p>
            <w:pPr>
              <w:pStyle w:val="TableParagraph"/>
              <w:ind w:left="112"/>
              <w:rPr>
                <w:sz w:val="24"/>
              </w:rPr>
            </w:pPr>
            <w:r>
              <w:rPr>
                <w:spacing w:val="-2"/>
                <w:sz w:val="24"/>
              </w:rPr>
              <w:t>(масляный);</w:t>
            </w:r>
          </w:p>
          <w:p>
            <w:pPr>
              <w:pStyle w:val="TableParagraph"/>
              <w:spacing w:before="3"/>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95" w:hRule="atLeast"/>
        </w:trPr>
        <w:tc>
          <w:tcPr>
            <w:tcW w:w="1065" w:type="dxa"/>
            <w:vMerge w:val="restart"/>
          </w:tcPr>
          <w:p>
            <w:pPr>
              <w:pStyle w:val="TableParagraph"/>
              <w:spacing w:before="5"/>
              <w:ind w:left="142"/>
              <w:rPr>
                <w:sz w:val="24"/>
              </w:rPr>
            </w:pPr>
            <w:r>
              <w:rPr>
                <w:spacing w:val="-2"/>
                <w:sz w:val="24"/>
              </w:rPr>
              <w:t>N05AH</w:t>
            </w:r>
          </w:p>
        </w:tc>
        <w:tc>
          <w:tcPr>
            <w:tcW w:w="3960" w:type="dxa"/>
            <w:vMerge w:val="restart"/>
          </w:tcPr>
          <w:p>
            <w:pPr>
              <w:pStyle w:val="TableParagraph"/>
              <w:spacing w:before="5"/>
              <w:ind w:left="112" w:right="87"/>
              <w:rPr>
                <w:sz w:val="24"/>
              </w:rPr>
            </w:pPr>
            <w:r>
              <w:rPr>
                <w:sz w:val="24"/>
              </w:rPr>
              <w:t>диазепины,</w:t>
            </w:r>
            <w:r>
              <w:rPr>
                <w:spacing w:val="35"/>
                <w:sz w:val="24"/>
              </w:rPr>
              <w:t> </w:t>
            </w:r>
            <w:r>
              <w:rPr>
                <w:sz w:val="24"/>
              </w:rPr>
              <w:t>оксазепины,</w:t>
            </w:r>
            <w:r>
              <w:rPr>
                <w:spacing w:val="35"/>
                <w:sz w:val="24"/>
              </w:rPr>
              <w:t> </w:t>
            </w:r>
            <w:r>
              <w:rPr>
                <w:sz w:val="24"/>
              </w:rPr>
              <w:t>тиазепины и оксепины</w:t>
            </w:r>
          </w:p>
        </w:tc>
        <w:tc>
          <w:tcPr>
            <w:tcW w:w="3450" w:type="dxa"/>
          </w:tcPr>
          <w:p>
            <w:pPr>
              <w:pStyle w:val="TableParagraph"/>
              <w:spacing w:before="5"/>
              <w:ind w:left="112"/>
              <w:rPr>
                <w:sz w:val="24"/>
              </w:rPr>
            </w:pPr>
            <w:r>
              <w:rPr>
                <w:spacing w:val="-2"/>
                <w:sz w:val="24"/>
              </w:rPr>
              <w:t>кветиапин</w:t>
            </w:r>
          </w:p>
        </w:tc>
        <w:tc>
          <w:tcPr>
            <w:tcW w:w="5655"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22" w:val="left" w:leader="none"/>
                <w:tab w:pos="1529" w:val="left" w:leader="none"/>
                <w:tab w:pos="3720"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оланзапин</w:t>
            </w:r>
          </w:p>
        </w:tc>
        <w:tc>
          <w:tcPr>
            <w:tcW w:w="5655" w:type="dxa"/>
          </w:tcPr>
          <w:p>
            <w:pPr>
              <w:pStyle w:val="TableParagraph"/>
              <w:spacing w:line="263" w:lineRule="exact"/>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6"/>
                <w:sz w:val="24"/>
              </w:rPr>
              <w:t> </w:t>
            </w:r>
            <w:r>
              <w:rPr>
                <w:sz w:val="24"/>
              </w:rPr>
              <w:t>диспергируемые</w:t>
            </w:r>
            <w:r>
              <w:rPr>
                <w:spacing w:val="-6"/>
                <w:sz w:val="24"/>
              </w:rPr>
              <w:t> </w:t>
            </w:r>
            <w:r>
              <w:rPr>
                <w:sz w:val="24"/>
              </w:rPr>
              <w:t>в</w:t>
            </w:r>
            <w:r>
              <w:rPr>
                <w:spacing w:val="-6"/>
                <w:sz w:val="24"/>
              </w:rPr>
              <w:t> </w:t>
            </w:r>
            <w:r>
              <w:rPr>
                <w:sz w:val="24"/>
              </w:rPr>
              <w:t>полости</w:t>
            </w:r>
            <w:r>
              <w:rPr>
                <w:spacing w:val="-5"/>
                <w:sz w:val="24"/>
              </w:rPr>
              <w:t> </w:t>
            </w:r>
            <w:r>
              <w:rPr>
                <w:spacing w:val="-4"/>
                <w:sz w:val="24"/>
              </w:rPr>
              <w:t>рта;</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095" w:hRule="atLeast"/>
        </w:trPr>
        <w:tc>
          <w:tcPr>
            <w:tcW w:w="1065" w:type="dxa"/>
          </w:tcPr>
          <w:p>
            <w:pPr>
              <w:pStyle w:val="TableParagraph"/>
              <w:spacing w:line="266" w:lineRule="exact"/>
              <w:jc w:val="center"/>
              <w:rPr>
                <w:sz w:val="24"/>
              </w:rPr>
            </w:pPr>
            <w:r>
              <w:rPr>
                <w:spacing w:val="-2"/>
                <w:sz w:val="24"/>
              </w:rPr>
              <w:t>N05AL</w:t>
            </w:r>
          </w:p>
        </w:tc>
        <w:tc>
          <w:tcPr>
            <w:tcW w:w="3960" w:type="dxa"/>
          </w:tcPr>
          <w:p>
            <w:pPr>
              <w:pStyle w:val="TableParagraph"/>
              <w:spacing w:line="266" w:lineRule="exact"/>
              <w:ind w:left="112"/>
              <w:rPr>
                <w:sz w:val="24"/>
              </w:rPr>
            </w:pPr>
            <w:r>
              <w:rPr>
                <w:spacing w:val="-2"/>
                <w:sz w:val="24"/>
              </w:rPr>
              <w:t>бензамиды</w:t>
            </w:r>
          </w:p>
        </w:tc>
        <w:tc>
          <w:tcPr>
            <w:tcW w:w="3450" w:type="dxa"/>
          </w:tcPr>
          <w:p>
            <w:pPr>
              <w:pStyle w:val="TableParagraph"/>
              <w:spacing w:line="266" w:lineRule="exact"/>
              <w:ind w:left="112"/>
              <w:rPr>
                <w:sz w:val="24"/>
              </w:rPr>
            </w:pPr>
            <w:r>
              <w:rPr>
                <w:spacing w:val="-2"/>
                <w:sz w:val="24"/>
              </w:rPr>
              <w:t>сульпирид</w:t>
            </w:r>
          </w:p>
        </w:tc>
        <w:tc>
          <w:tcPr>
            <w:tcW w:w="5655" w:type="dxa"/>
          </w:tcPr>
          <w:p>
            <w:pPr>
              <w:pStyle w:val="TableParagraph"/>
              <w:spacing w:line="266" w:lineRule="exact"/>
              <w:ind w:left="112"/>
              <w:rPr>
                <w:sz w:val="24"/>
              </w:rPr>
            </w:pPr>
            <w:r>
              <w:rPr>
                <w:spacing w:val="-2"/>
                <w:sz w:val="24"/>
              </w:rPr>
              <w:t>капсулы;</w:t>
            </w:r>
          </w:p>
          <w:p>
            <w:pPr>
              <w:pStyle w:val="TableParagraph"/>
              <w:spacing w:line="235" w:lineRule="auto" w:before="13"/>
              <w:ind w:left="112" w:right="107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p>
            <w:pPr>
              <w:pStyle w:val="TableParagraph"/>
              <w:spacing w:line="245"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3"/>
              <w:jc w:val="center"/>
              <w:rPr>
                <w:sz w:val="24"/>
              </w:rPr>
            </w:pPr>
            <w:r>
              <w:rPr>
                <w:spacing w:val="-2"/>
                <w:sz w:val="24"/>
              </w:rPr>
              <w:t>N05AX</w:t>
            </w:r>
          </w:p>
        </w:tc>
        <w:tc>
          <w:tcPr>
            <w:tcW w:w="3960" w:type="dxa"/>
          </w:tcPr>
          <w:p>
            <w:pPr>
              <w:pStyle w:val="TableParagraph"/>
              <w:spacing w:line="260" w:lineRule="exact" w:before="5"/>
              <w:ind w:left="112"/>
              <w:rPr>
                <w:sz w:val="24"/>
              </w:rPr>
            </w:pPr>
            <w:r>
              <w:rPr>
                <w:sz w:val="24"/>
              </w:rPr>
              <w:t>другие</w:t>
            </w:r>
            <w:r>
              <w:rPr>
                <w:spacing w:val="-11"/>
                <w:sz w:val="24"/>
              </w:rPr>
              <w:t> </w:t>
            </w:r>
            <w:r>
              <w:rPr>
                <w:sz w:val="24"/>
              </w:rPr>
              <w:t>антипсихотические</w:t>
            </w:r>
            <w:r>
              <w:rPr>
                <w:spacing w:val="-11"/>
                <w:sz w:val="24"/>
              </w:rPr>
              <w:t> </w:t>
            </w:r>
            <w:r>
              <w:rPr>
                <w:spacing w:val="-2"/>
                <w:sz w:val="24"/>
              </w:rPr>
              <w:t>средства</w:t>
            </w:r>
          </w:p>
        </w:tc>
        <w:tc>
          <w:tcPr>
            <w:tcW w:w="3450" w:type="dxa"/>
          </w:tcPr>
          <w:p>
            <w:pPr>
              <w:pStyle w:val="TableParagraph"/>
              <w:spacing w:line="260" w:lineRule="exact" w:before="5"/>
              <w:ind w:left="112"/>
              <w:rPr>
                <w:sz w:val="24"/>
              </w:rPr>
            </w:pPr>
            <w:r>
              <w:rPr>
                <w:spacing w:val="-2"/>
                <w:sz w:val="24"/>
              </w:rPr>
              <w:t>карипразин</w:t>
            </w:r>
          </w:p>
        </w:tc>
        <w:tc>
          <w:tcPr>
            <w:tcW w:w="5655" w:type="dxa"/>
          </w:tcPr>
          <w:p>
            <w:pPr>
              <w:pStyle w:val="TableParagraph"/>
              <w:spacing w:line="260" w:lineRule="exact" w:before="5"/>
              <w:ind w:left="112"/>
              <w:rPr>
                <w:sz w:val="24"/>
              </w:rPr>
            </w:pPr>
            <w:r>
              <w:rPr>
                <w:spacing w:val="-2"/>
                <w:sz w:val="24"/>
              </w:rPr>
              <w:t>капсулы</w:t>
            </w:r>
          </w:p>
        </w:tc>
      </w:tr>
    </w:tbl>
    <w:p>
      <w:pPr>
        <w:pStyle w:val="TableParagraph"/>
        <w:spacing w:after="0" w:line="260" w:lineRule="exact"/>
        <w:rPr>
          <w:sz w:val="24"/>
        </w:rPr>
        <w:sectPr>
          <w:pgSz w:w="16840" w:h="11900" w:orient="landscape"/>
          <w:pgMar w:header="284" w:footer="0" w:top="1120" w:bottom="43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110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72" w:lineRule="exact"/>
              <w:ind w:left="112"/>
              <w:rPr>
                <w:sz w:val="24"/>
              </w:rPr>
            </w:pPr>
            <w:r>
              <w:rPr>
                <w:spacing w:val="-2"/>
                <w:sz w:val="24"/>
              </w:rPr>
              <w:t>палиперидон</w:t>
            </w:r>
          </w:p>
        </w:tc>
        <w:tc>
          <w:tcPr>
            <w:tcW w:w="5655" w:type="dxa"/>
          </w:tcPr>
          <w:p>
            <w:pPr>
              <w:pStyle w:val="TableParagraph"/>
              <w:tabs>
                <w:tab w:pos="1547" w:val="left" w:leader="none"/>
                <w:tab w:pos="2305" w:val="left" w:leader="none"/>
                <w:tab w:pos="4619" w:val="left" w:leader="none"/>
              </w:tabs>
              <w:ind w:left="112" w:right="91"/>
              <w:rPr>
                <w:sz w:val="24"/>
              </w:rPr>
            </w:pPr>
            <w:r>
              <w:rPr>
                <w:spacing w:val="-2"/>
                <w:sz w:val="24"/>
              </w:rPr>
              <w:t>суспензия</w:t>
            </w:r>
            <w:r>
              <w:rPr>
                <w:sz w:val="24"/>
              </w:rPr>
              <w:tab/>
            </w:r>
            <w:r>
              <w:rPr>
                <w:spacing w:val="-4"/>
                <w:sz w:val="24"/>
              </w:rPr>
              <w:t>для</w:t>
            </w:r>
            <w:r>
              <w:rPr>
                <w:sz w:val="24"/>
              </w:rPr>
              <w:tab/>
            </w:r>
            <w:r>
              <w:rPr>
                <w:spacing w:val="-2"/>
                <w:sz w:val="24"/>
              </w:rPr>
              <w:t>внутримышечного</w:t>
            </w:r>
            <w:r>
              <w:rPr>
                <w:sz w:val="24"/>
              </w:rPr>
              <w:tab/>
            </w:r>
            <w:r>
              <w:rPr>
                <w:spacing w:val="-2"/>
                <w:sz w:val="24"/>
              </w:rPr>
              <w:t>введения </w:t>
            </w:r>
            <w:r>
              <w:rPr>
                <w:sz w:val="24"/>
              </w:rPr>
              <w:t>пролонгированного действия;</w:t>
            </w:r>
          </w:p>
          <w:p>
            <w:pPr>
              <w:pStyle w:val="TableParagraph"/>
              <w:spacing w:line="264" w:lineRule="exact"/>
              <w:ind w:left="112"/>
              <w:rPr>
                <w:sz w:val="24"/>
              </w:rPr>
            </w:pPr>
            <w:r>
              <w:rPr>
                <w:sz w:val="24"/>
              </w:rPr>
              <w:t>таблетки</w:t>
            </w:r>
            <w:r>
              <w:rPr>
                <w:spacing w:val="75"/>
                <w:w w:val="150"/>
                <w:sz w:val="24"/>
              </w:rPr>
              <w:t> </w:t>
            </w:r>
            <w:r>
              <w:rPr>
                <w:sz w:val="24"/>
              </w:rPr>
              <w:t>пролонгированного</w:t>
            </w:r>
            <w:r>
              <w:rPr>
                <w:spacing w:val="74"/>
                <w:w w:val="150"/>
                <w:sz w:val="24"/>
              </w:rPr>
              <w:t> </w:t>
            </w:r>
            <w:r>
              <w:rPr>
                <w:sz w:val="24"/>
              </w:rPr>
              <w:t>действия,</w:t>
            </w:r>
            <w:r>
              <w:rPr>
                <w:spacing w:val="75"/>
                <w:w w:val="150"/>
                <w:sz w:val="24"/>
              </w:rPr>
              <w:t> </w:t>
            </w:r>
            <w:r>
              <w:rPr>
                <w:spacing w:val="-2"/>
                <w:sz w:val="24"/>
              </w:rPr>
              <w:t>покрытые</w:t>
            </w:r>
          </w:p>
          <w:p>
            <w:pPr>
              <w:pStyle w:val="TableParagraph"/>
              <w:spacing w:line="269" w:lineRule="exact"/>
              <w:ind w:left="112"/>
              <w:rPr>
                <w:sz w:val="24"/>
              </w:rPr>
            </w:pPr>
            <w:r>
              <w:rPr>
                <w:spacing w:val="-2"/>
                <w:sz w:val="24"/>
              </w:rPr>
              <w:t>оболочкой</w:t>
            </w:r>
          </w:p>
        </w:tc>
      </w:tr>
      <w:tr>
        <w:trPr>
          <w:trHeight w:val="193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рисперидон</w:t>
            </w:r>
          </w:p>
        </w:tc>
        <w:tc>
          <w:tcPr>
            <w:tcW w:w="5655" w:type="dxa"/>
          </w:tcPr>
          <w:p>
            <w:pPr>
              <w:pStyle w:val="TableParagraph"/>
              <w:ind w:left="112" w:right="88"/>
              <w:jc w:val="both"/>
              <w:rPr>
                <w:sz w:val="24"/>
              </w:rPr>
            </w:pPr>
            <w:r>
              <w:rPr>
                <w:sz w:val="24"/>
              </w:rPr>
              <w:t>порошок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spacing w:line="273" w:lineRule="exact"/>
              <w:ind w:left="112"/>
              <w:jc w:val="both"/>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35" w:lineRule="auto" w:before="3"/>
              <w:ind w:left="112" w:right="1273"/>
              <w:jc w:val="both"/>
              <w:rPr>
                <w:sz w:val="24"/>
              </w:rPr>
            </w:pPr>
            <w:r>
              <w:rPr>
                <w:sz w:val="24"/>
              </w:rPr>
              <w:t>таблетки,</w:t>
            </w:r>
            <w:r>
              <w:rPr>
                <w:spacing w:val="-10"/>
                <w:sz w:val="24"/>
              </w:rPr>
              <w:t> </w:t>
            </w:r>
            <w:r>
              <w:rPr>
                <w:sz w:val="24"/>
              </w:rPr>
              <w:t>диспергируемые</w:t>
            </w:r>
            <w:r>
              <w:rPr>
                <w:spacing w:val="-11"/>
                <w:sz w:val="24"/>
              </w:rPr>
              <w:t> </w:t>
            </w:r>
            <w:r>
              <w:rPr>
                <w:sz w:val="24"/>
              </w:rPr>
              <w:t>в</w:t>
            </w:r>
            <w:r>
              <w:rPr>
                <w:spacing w:val="-11"/>
                <w:sz w:val="24"/>
              </w:rPr>
              <w:t> </w:t>
            </w:r>
            <w:r>
              <w:rPr>
                <w:sz w:val="24"/>
              </w:rPr>
              <w:t>полости</w:t>
            </w:r>
            <w:r>
              <w:rPr>
                <w:spacing w:val="-11"/>
                <w:sz w:val="24"/>
              </w:rPr>
              <w:t> </w:t>
            </w:r>
            <w:r>
              <w:rPr>
                <w:sz w:val="24"/>
              </w:rPr>
              <w:t>рта; таблетки для рассасывания;</w:t>
            </w:r>
          </w:p>
          <w:p>
            <w:pPr>
              <w:pStyle w:val="TableParagraph"/>
              <w:spacing w:line="260" w:lineRule="exact" w:before="10"/>
              <w:ind w:left="112"/>
              <w:jc w:val="both"/>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line="266" w:lineRule="exact"/>
              <w:ind w:right="10"/>
              <w:jc w:val="center"/>
              <w:rPr>
                <w:sz w:val="24"/>
              </w:rPr>
            </w:pPr>
            <w:r>
              <w:rPr>
                <w:spacing w:val="-4"/>
                <w:sz w:val="24"/>
              </w:rPr>
              <w:t>N05B</w:t>
            </w:r>
          </w:p>
        </w:tc>
        <w:tc>
          <w:tcPr>
            <w:tcW w:w="3960" w:type="dxa"/>
          </w:tcPr>
          <w:p>
            <w:pPr>
              <w:pStyle w:val="TableParagraph"/>
              <w:spacing w:line="266" w:lineRule="exact"/>
              <w:ind w:left="112"/>
              <w:rPr>
                <w:sz w:val="24"/>
              </w:rPr>
            </w:pPr>
            <w:r>
              <w:rPr>
                <w:spacing w:val="-2"/>
                <w:sz w:val="24"/>
              </w:rPr>
              <w:t>анксиолитики</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vMerge w:val="restart"/>
          </w:tcPr>
          <w:p>
            <w:pPr>
              <w:pStyle w:val="TableParagraph"/>
              <w:spacing w:line="266" w:lineRule="exact"/>
              <w:ind w:left="157"/>
              <w:rPr>
                <w:sz w:val="24"/>
              </w:rPr>
            </w:pPr>
            <w:r>
              <w:rPr>
                <w:spacing w:val="-2"/>
                <w:sz w:val="24"/>
              </w:rPr>
              <w:t>N05BA</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бензодиазепина</w:t>
            </w:r>
          </w:p>
        </w:tc>
        <w:tc>
          <w:tcPr>
            <w:tcW w:w="3450" w:type="dxa"/>
          </w:tcPr>
          <w:p>
            <w:pPr>
              <w:pStyle w:val="TableParagraph"/>
              <w:ind w:left="112"/>
              <w:rPr>
                <w:sz w:val="24"/>
              </w:rPr>
            </w:pPr>
            <w:r>
              <w:rPr>
                <w:spacing w:val="-2"/>
                <w:sz w:val="24"/>
              </w:rPr>
              <w:t>бромдигидрохлорфенил- бензодиазепин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3"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6"/>
                <w:sz w:val="24"/>
              </w:rPr>
              <w:t> </w:t>
            </w:r>
            <w:r>
              <w:rPr>
                <w:sz w:val="24"/>
              </w:rPr>
              <w:t>диспергируемые</w:t>
            </w:r>
            <w:r>
              <w:rPr>
                <w:spacing w:val="-6"/>
                <w:sz w:val="24"/>
              </w:rPr>
              <w:t> </w:t>
            </w:r>
            <w:r>
              <w:rPr>
                <w:sz w:val="24"/>
              </w:rPr>
              <w:t>в</w:t>
            </w:r>
            <w:r>
              <w:rPr>
                <w:spacing w:val="-6"/>
                <w:sz w:val="24"/>
              </w:rPr>
              <w:t> </w:t>
            </w:r>
            <w:r>
              <w:rPr>
                <w:sz w:val="24"/>
              </w:rPr>
              <w:t>полости</w:t>
            </w:r>
            <w:r>
              <w:rPr>
                <w:spacing w:val="-5"/>
                <w:sz w:val="24"/>
              </w:rPr>
              <w:t> рта</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диазепам</w:t>
            </w:r>
          </w:p>
        </w:tc>
        <w:tc>
          <w:tcPr>
            <w:tcW w:w="5655" w:type="dxa"/>
          </w:tcPr>
          <w:p>
            <w:pPr>
              <w:pStyle w:val="TableParagraph"/>
              <w:spacing w:before="5"/>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3" w:lineRule="exact" w:before="3"/>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лоразепам</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оксазепам</w:t>
            </w:r>
          </w:p>
        </w:tc>
        <w:tc>
          <w:tcPr>
            <w:tcW w:w="5655"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jc w:val="center"/>
              <w:rPr>
                <w:sz w:val="24"/>
              </w:rPr>
            </w:pPr>
            <w:r>
              <w:rPr>
                <w:spacing w:val="-2"/>
                <w:sz w:val="24"/>
              </w:rPr>
              <w:t>N05BB</w:t>
            </w:r>
          </w:p>
        </w:tc>
        <w:tc>
          <w:tcPr>
            <w:tcW w:w="3960" w:type="dxa"/>
          </w:tcPr>
          <w:p>
            <w:pPr>
              <w:pStyle w:val="TableParagraph"/>
              <w:spacing w:line="260" w:lineRule="exact" w:before="5"/>
              <w:ind w:left="112"/>
              <w:rPr>
                <w:sz w:val="24"/>
              </w:rPr>
            </w:pPr>
            <w:r>
              <w:rPr>
                <w:sz w:val="24"/>
              </w:rPr>
              <w:t>производные</w:t>
            </w:r>
            <w:r>
              <w:rPr>
                <w:spacing w:val="-11"/>
                <w:sz w:val="24"/>
              </w:rPr>
              <w:t> </w:t>
            </w:r>
            <w:r>
              <w:rPr>
                <w:spacing w:val="-2"/>
                <w:sz w:val="24"/>
              </w:rPr>
              <w:t>дифенилметана</w:t>
            </w:r>
          </w:p>
        </w:tc>
        <w:tc>
          <w:tcPr>
            <w:tcW w:w="3450" w:type="dxa"/>
          </w:tcPr>
          <w:p>
            <w:pPr>
              <w:pStyle w:val="TableParagraph"/>
              <w:spacing w:line="260" w:lineRule="exact" w:before="5"/>
              <w:ind w:left="112"/>
              <w:rPr>
                <w:sz w:val="24"/>
              </w:rPr>
            </w:pPr>
            <w:r>
              <w:rPr>
                <w:spacing w:val="-2"/>
                <w:sz w:val="24"/>
              </w:rPr>
              <w:t>гидроксизин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right="10"/>
              <w:jc w:val="center"/>
              <w:rPr>
                <w:sz w:val="24"/>
              </w:rPr>
            </w:pPr>
            <w:r>
              <w:rPr>
                <w:spacing w:val="-4"/>
                <w:sz w:val="24"/>
              </w:rPr>
              <w:t>N05C</w:t>
            </w:r>
          </w:p>
        </w:tc>
        <w:tc>
          <w:tcPr>
            <w:tcW w:w="3960" w:type="dxa"/>
          </w:tcPr>
          <w:p>
            <w:pPr>
              <w:pStyle w:val="TableParagraph"/>
              <w:spacing w:line="250" w:lineRule="exact"/>
              <w:ind w:left="112"/>
              <w:rPr>
                <w:sz w:val="24"/>
              </w:rPr>
            </w:pPr>
            <w:r>
              <w:rPr>
                <w:sz w:val="24"/>
              </w:rPr>
              <w:t>снотворные</w:t>
            </w:r>
            <w:r>
              <w:rPr>
                <w:spacing w:val="-7"/>
                <w:sz w:val="24"/>
              </w:rPr>
              <w:t> </w:t>
            </w:r>
            <w:r>
              <w:rPr>
                <w:sz w:val="24"/>
              </w:rPr>
              <w:t>и</w:t>
            </w:r>
            <w:r>
              <w:rPr>
                <w:spacing w:val="-7"/>
                <w:sz w:val="24"/>
              </w:rPr>
              <w:t> </w:t>
            </w:r>
            <w:r>
              <w:rPr>
                <w:sz w:val="24"/>
              </w:rPr>
              <w:t>седативные</w:t>
            </w:r>
            <w:r>
              <w:rPr>
                <w:spacing w:val="-6"/>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vMerge w:val="restart"/>
          </w:tcPr>
          <w:p>
            <w:pPr>
              <w:pStyle w:val="TableParagraph"/>
              <w:spacing w:line="266" w:lineRule="exact"/>
              <w:ind w:left="157"/>
              <w:rPr>
                <w:sz w:val="24"/>
              </w:rPr>
            </w:pPr>
            <w:r>
              <w:rPr>
                <w:spacing w:val="-2"/>
                <w:sz w:val="24"/>
              </w:rPr>
              <w:t>N05CD</w:t>
            </w:r>
          </w:p>
        </w:tc>
        <w:tc>
          <w:tcPr>
            <w:tcW w:w="3960"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бензодиазепина</w:t>
            </w:r>
          </w:p>
        </w:tc>
        <w:tc>
          <w:tcPr>
            <w:tcW w:w="3450" w:type="dxa"/>
          </w:tcPr>
          <w:p>
            <w:pPr>
              <w:pStyle w:val="TableParagraph"/>
              <w:spacing w:line="266" w:lineRule="exact"/>
              <w:ind w:left="112"/>
              <w:rPr>
                <w:sz w:val="24"/>
              </w:rPr>
            </w:pPr>
            <w:r>
              <w:rPr>
                <w:spacing w:val="-2"/>
                <w:sz w:val="24"/>
              </w:rPr>
              <w:t>мидазолам</w:t>
            </w:r>
          </w:p>
        </w:tc>
        <w:tc>
          <w:tcPr>
            <w:tcW w:w="5655" w:type="dxa"/>
          </w:tcPr>
          <w:p>
            <w:pPr>
              <w:pStyle w:val="TableParagraph"/>
              <w:spacing w:line="266" w:lineRule="exact"/>
              <w:ind w:left="112"/>
              <w:rPr>
                <w:sz w:val="24"/>
              </w:rPr>
            </w:pPr>
            <w:r>
              <w:rPr>
                <w:sz w:val="24"/>
              </w:rPr>
              <w:t>раствор</w:t>
            </w:r>
            <w:r>
              <w:rPr>
                <w:spacing w:val="30"/>
                <w:sz w:val="24"/>
              </w:rPr>
              <w:t>  </w:t>
            </w:r>
            <w:r>
              <w:rPr>
                <w:sz w:val="24"/>
              </w:rPr>
              <w:t>для</w:t>
            </w:r>
            <w:r>
              <w:rPr>
                <w:spacing w:val="31"/>
                <w:sz w:val="24"/>
              </w:rPr>
              <w:t>  </w:t>
            </w:r>
            <w:r>
              <w:rPr>
                <w:sz w:val="24"/>
              </w:rPr>
              <w:t>внутривенного</w:t>
            </w:r>
            <w:r>
              <w:rPr>
                <w:spacing w:val="30"/>
                <w:sz w:val="24"/>
              </w:rPr>
              <w:t>  </w:t>
            </w:r>
            <w:r>
              <w:rPr>
                <w:sz w:val="24"/>
              </w:rPr>
              <w:t>и</w:t>
            </w:r>
            <w:r>
              <w:rPr>
                <w:spacing w:val="31"/>
                <w:sz w:val="24"/>
              </w:rPr>
              <w:t>  </w:t>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нитразепам</w:t>
            </w:r>
          </w:p>
        </w:tc>
        <w:tc>
          <w:tcPr>
            <w:tcW w:w="5655" w:type="dxa"/>
          </w:tcPr>
          <w:p>
            <w:pPr>
              <w:pStyle w:val="TableParagraph"/>
              <w:spacing w:line="250" w:lineRule="exact"/>
              <w:ind w:left="112"/>
              <w:rPr>
                <w:sz w:val="24"/>
              </w:rPr>
            </w:pPr>
            <w:r>
              <w:rPr>
                <w:spacing w:val="-2"/>
                <w:sz w:val="24"/>
              </w:rPr>
              <w:t>таблетки</w:t>
            </w:r>
          </w:p>
        </w:tc>
      </w:tr>
      <w:tr>
        <w:trPr>
          <w:trHeight w:val="285" w:hRule="atLeast"/>
        </w:trPr>
        <w:tc>
          <w:tcPr>
            <w:tcW w:w="1065" w:type="dxa"/>
          </w:tcPr>
          <w:p>
            <w:pPr>
              <w:pStyle w:val="TableParagraph"/>
              <w:spacing w:line="260" w:lineRule="exact" w:before="5"/>
              <w:ind w:left="1"/>
              <w:jc w:val="center"/>
              <w:rPr>
                <w:sz w:val="24"/>
              </w:rPr>
            </w:pPr>
            <w:r>
              <w:rPr>
                <w:spacing w:val="-2"/>
                <w:sz w:val="24"/>
              </w:rPr>
              <w:t>N05CF</w:t>
            </w:r>
          </w:p>
        </w:tc>
        <w:tc>
          <w:tcPr>
            <w:tcW w:w="3960" w:type="dxa"/>
          </w:tcPr>
          <w:p>
            <w:pPr>
              <w:pStyle w:val="TableParagraph"/>
              <w:spacing w:line="260" w:lineRule="exact" w:before="5"/>
              <w:ind w:left="112"/>
              <w:rPr>
                <w:sz w:val="24"/>
              </w:rPr>
            </w:pPr>
            <w:r>
              <w:rPr>
                <w:spacing w:val="-2"/>
                <w:sz w:val="24"/>
              </w:rPr>
              <w:t>бензодиазепиноподобные</w:t>
            </w:r>
            <w:r>
              <w:rPr>
                <w:spacing w:val="23"/>
                <w:sz w:val="24"/>
              </w:rPr>
              <w:t> </w:t>
            </w:r>
            <w:r>
              <w:rPr>
                <w:spacing w:val="-2"/>
                <w:sz w:val="24"/>
              </w:rPr>
              <w:t>средства</w:t>
            </w:r>
          </w:p>
        </w:tc>
        <w:tc>
          <w:tcPr>
            <w:tcW w:w="3450" w:type="dxa"/>
          </w:tcPr>
          <w:p>
            <w:pPr>
              <w:pStyle w:val="TableParagraph"/>
              <w:spacing w:line="260" w:lineRule="exact" w:before="5"/>
              <w:ind w:left="112"/>
              <w:rPr>
                <w:sz w:val="24"/>
              </w:rPr>
            </w:pPr>
            <w:r>
              <w:rPr>
                <w:spacing w:val="-2"/>
                <w:sz w:val="24"/>
              </w:rPr>
              <w:t>зопиклон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left="8"/>
              <w:jc w:val="center"/>
              <w:rPr>
                <w:sz w:val="24"/>
              </w:rPr>
            </w:pPr>
            <w:r>
              <w:rPr>
                <w:spacing w:val="-5"/>
                <w:sz w:val="24"/>
              </w:rPr>
              <w:t>N06</w:t>
            </w:r>
          </w:p>
        </w:tc>
        <w:tc>
          <w:tcPr>
            <w:tcW w:w="3960" w:type="dxa"/>
          </w:tcPr>
          <w:p>
            <w:pPr>
              <w:pStyle w:val="TableParagraph"/>
              <w:spacing w:line="250" w:lineRule="exact"/>
              <w:ind w:left="112"/>
              <w:rPr>
                <w:sz w:val="24"/>
              </w:rPr>
            </w:pPr>
            <w:r>
              <w:rPr>
                <w:spacing w:val="-2"/>
                <w:sz w:val="24"/>
              </w:rPr>
              <w:t>психоаналептики</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1"/>
              <w:jc w:val="center"/>
              <w:rPr>
                <w:sz w:val="24"/>
              </w:rPr>
            </w:pPr>
            <w:r>
              <w:rPr>
                <w:spacing w:val="-4"/>
                <w:sz w:val="24"/>
              </w:rPr>
              <w:t>N06A</w:t>
            </w:r>
          </w:p>
        </w:tc>
        <w:tc>
          <w:tcPr>
            <w:tcW w:w="3960" w:type="dxa"/>
          </w:tcPr>
          <w:p>
            <w:pPr>
              <w:pStyle w:val="TableParagraph"/>
              <w:spacing w:line="260" w:lineRule="exact" w:before="5"/>
              <w:ind w:left="112"/>
              <w:rPr>
                <w:sz w:val="24"/>
              </w:rPr>
            </w:pPr>
            <w:r>
              <w:rPr>
                <w:spacing w:val="-2"/>
                <w:sz w:val="24"/>
              </w:rPr>
              <w:t>антидепрессанты</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tcPr>
          <w:p>
            <w:pPr>
              <w:pStyle w:val="TableParagraph"/>
              <w:spacing w:line="266" w:lineRule="exact"/>
              <w:ind w:right="3"/>
              <w:jc w:val="center"/>
              <w:rPr>
                <w:sz w:val="24"/>
              </w:rPr>
            </w:pPr>
            <w:r>
              <w:rPr>
                <w:spacing w:val="-2"/>
                <w:sz w:val="24"/>
              </w:rPr>
              <w:t>N06AA</w:t>
            </w:r>
          </w:p>
        </w:tc>
        <w:tc>
          <w:tcPr>
            <w:tcW w:w="3960" w:type="dxa"/>
          </w:tcPr>
          <w:p>
            <w:pPr>
              <w:pStyle w:val="TableParagraph"/>
              <w:tabs>
                <w:tab w:pos="2614" w:val="left" w:leader="none"/>
              </w:tabs>
              <w:ind w:left="112" w:right="89"/>
              <w:rPr>
                <w:sz w:val="24"/>
              </w:rPr>
            </w:pPr>
            <w:r>
              <w:rPr>
                <w:spacing w:val="-2"/>
                <w:sz w:val="24"/>
              </w:rPr>
              <w:t>неселективные</w:t>
            </w:r>
            <w:r>
              <w:rPr>
                <w:sz w:val="24"/>
              </w:rPr>
              <w:tab/>
            </w:r>
            <w:r>
              <w:rPr>
                <w:spacing w:val="-2"/>
                <w:sz w:val="24"/>
              </w:rPr>
              <w:t>ингибиторы </w:t>
            </w:r>
            <w:r>
              <w:rPr>
                <w:sz w:val="24"/>
              </w:rPr>
              <w:t>обратного захвата моноаминов</w:t>
            </w:r>
          </w:p>
        </w:tc>
        <w:tc>
          <w:tcPr>
            <w:tcW w:w="3450" w:type="dxa"/>
          </w:tcPr>
          <w:p>
            <w:pPr>
              <w:pStyle w:val="TableParagraph"/>
              <w:spacing w:line="266" w:lineRule="exact"/>
              <w:ind w:left="112"/>
              <w:rPr>
                <w:sz w:val="24"/>
              </w:rPr>
            </w:pPr>
            <w:r>
              <w:rPr>
                <w:spacing w:val="-2"/>
                <w:sz w:val="24"/>
              </w:rPr>
              <w:t>амитриптилин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pacing w:val="-2"/>
                <w:sz w:val="24"/>
              </w:rPr>
              <w:t>таблетки;</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5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rPr>
                <w:sz w:val="24"/>
              </w:rPr>
            </w:pPr>
          </w:p>
        </w:tc>
        <w:tc>
          <w:tcPr>
            <w:tcW w:w="5655" w:type="dxa"/>
          </w:tcPr>
          <w:p>
            <w:pPr>
              <w:pStyle w:val="TableParagraph"/>
              <w:spacing w:line="262"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имипрамин</w:t>
            </w:r>
          </w:p>
        </w:tc>
        <w:tc>
          <w:tcPr>
            <w:tcW w:w="5655" w:type="dxa"/>
          </w:tcPr>
          <w:p>
            <w:pPr>
              <w:pStyle w:val="TableParagraph"/>
              <w:spacing w:line="263" w:lineRule="exact"/>
              <w:ind w:left="112"/>
              <w:rPr>
                <w:sz w:val="24"/>
              </w:rPr>
            </w:pPr>
            <w:r>
              <w:rPr>
                <w:spacing w:val="-2"/>
                <w:sz w:val="24"/>
              </w:rPr>
              <w:t>драже;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66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кломипрамин</w:t>
            </w:r>
          </w:p>
        </w:tc>
        <w:tc>
          <w:tcPr>
            <w:tcW w:w="5655" w:type="dxa"/>
          </w:tcPr>
          <w:p>
            <w:pPr>
              <w:pStyle w:val="TableParagraph"/>
              <w:spacing w:before="5"/>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3" w:lineRule="exact" w:before="3"/>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825" w:hRule="atLeast"/>
        </w:trPr>
        <w:tc>
          <w:tcPr>
            <w:tcW w:w="1065" w:type="dxa"/>
            <w:vMerge w:val="restart"/>
          </w:tcPr>
          <w:p>
            <w:pPr>
              <w:pStyle w:val="TableParagraph"/>
              <w:spacing w:line="266" w:lineRule="exact"/>
              <w:ind w:left="157"/>
              <w:rPr>
                <w:sz w:val="24"/>
              </w:rPr>
            </w:pPr>
            <w:r>
              <w:rPr>
                <w:spacing w:val="-2"/>
                <w:sz w:val="24"/>
              </w:rPr>
              <w:t>N06AB</w:t>
            </w:r>
          </w:p>
        </w:tc>
        <w:tc>
          <w:tcPr>
            <w:tcW w:w="3960" w:type="dxa"/>
            <w:vMerge w:val="restart"/>
          </w:tcPr>
          <w:p>
            <w:pPr>
              <w:pStyle w:val="TableParagraph"/>
              <w:ind w:left="112"/>
              <w:rPr>
                <w:sz w:val="24"/>
              </w:rPr>
            </w:pPr>
            <w:r>
              <w:rPr>
                <w:sz w:val="24"/>
              </w:rPr>
              <w:t>селективные ингибиторы обратного захвата серотонина</w:t>
            </w:r>
          </w:p>
        </w:tc>
        <w:tc>
          <w:tcPr>
            <w:tcW w:w="3450" w:type="dxa"/>
          </w:tcPr>
          <w:p>
            <w:pPr>
              <w:pStyle w:val="TableParagraph"/>
              <w:spacing w:line="266" w:lineRule="exact"/>
              <w:ind w:left="112"/>
              <w:rPr>
                <w:sz w:val="24"/>
              </w:rPr>
            </w:pPr>
            <w:r>
              <w:rPr>
                <w:spacing w:val="-2"/>
                <w:sz w:val="24"/>
              </w:rPr>
              <w:t>пароксетин</w:t>
            </w:r>
          </w:p>
        </w:tc>
        <w:tc>
          <w:tcPr>
            <w:tcW w:w="5655" w:type="dxa"/>
          </w:tcPr>
          <w:p>
            <w:pPr>
              <w:pStyle w:val="TableParagraph"/>
              <w:spacing w:line="247" w:lineRule="auto"/>
              <w:ind w:left="112" w:right="1941"/>
              <w:rPr>
                <w:sz w:val="24"/>
              </w:rPr>
            </w:pPr>
            <w:r>
              <w:rPr>
                <w:sz w:val="24"/>
              </w:rPr>
              <w:t>капли для приема внутрь; таблетки,</w:t>
            </w:r>
            <w:r>
              <w:rPr>
                <w:spacing w:val="-15"/>
                <w:sz w:val="24"/>
              </w:rPr>
              <w:t> </w:t>
            </w:r>
            <w:r>
              <w:rPr>
                <w:sz w:val="24"/>
              </w:rPr>
              <w:t>покрытые</w:t>
            </w:r>
            <w:r>
              <w:rPr>
                <w:spacing w:val="-15"/>
                <w:sz w:val="24"/>
              </w:rPr>
              <w:t> </w:t>
            </w:r>
            <w:r>
              <w:rPr>
                <w:sz w:val="24"/>
              </w:rPr>
              <w:t>оболочкой;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сертралин</w:t>
            </w:r>
          </w:p>
        </w:tc>
        <w:tc>
          <w:tcPr>
            <w:tcW w:w="5655"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флуоксетин</w:t>
            </w:r>
          </w:p>
        </w:tc>
        <w:tc>
          <w:tcPr>
            <w:tcW w:w="5655" w:type="dxa"/>
          </w:tcPr>
          <w:p>
            <w:pPr>
              <w:pStyle w:val="TableParagraph"/>
              <w:spacing w:line="250" w:lineRule="exact"/>
              <w:ind w:left="112"/>
              <w:rPr>
                <w:sz w:val="24"/>
              </w:rPr>
            </w:pPr>
            <w:r>
              <w:rPr>
                <w:spacing w:val="-2"/>
                <w:sz w:val="24"/>
              </w:rPr>
              <w:t>капсулы</w:t>
            </w:r>
          </w:p>
        </w:tc>
      </w:tr>
      <w:tr>
        <w:trPr>
          <w:trHeight w:val="270" w:hRule="atLeast"/>
        </w:trPr>
        <w:tc>
          <w:tcPr>
            <w:tcW w:w="1065" w:type="dxa"/>
            <w:vMerge w:val="restart"/>
          </w:tcPr>
          <w:p>
            <w:pPr>
              <w:pStyle w:val="TableParagraph"/>
              <w:spacing w:before="5"/>
              <w:ind w:left="142"/>
              <w:rPr>
                <w:sz w:val="24"/>
              </w:rPr>
            </w:pPr>
            <w:r>
              <w:rPr>
                <w:spacing w:val="-2"/>
                <w:sz w:val="24"/>
              </w:rPr>
              <w:t>N06AX</w:t>
            </w:r>
          </w:p>
        </w:tc>
        <w:tc>
          <w:tcPr>
            <w:tcW w:w="3960" w:type="dxa"/>
            <w:vMerge w:val="restart"/>
          </w:tcPr>
          <w:p>
            <w:pPr>
              <w:pStyle w:val="TableParagraph"/>
              <w:spacing w:before="5"/>
              <w:ind w:left="112"/>
              <w:rPr>
                <w:sz w:val="24"/>
              </w:rPr>
            </w:pPr>
            <w:r>
              <w:rPr>
                <w:sz w:val="24"/>
              </w:rPr>
              <w:t>другие</w:t>
            </w:r>
            <w:r>
              <w:rPr>
                <w:spacing w:val="-6"/>
                <w:sz w:val="24"/>
              </w:rPr>
              <w:t> </w:t>
            </w:r>
            <w:r>
              <w:rPr>
                <w:spacing w:val="-2"/>
                <w:sz w:val="24"/>
              </w:rPr>
              <w:t>антидепрессанты</w:t>
            </w:r>
          </w:p>
        </w:tc>
        <w:tc>
          <w:tcPr>
            <w:tcW w:w="3450" w:type="dxa"/>
          </w:tcPr>
          <w:p>
            <w:pPr>
              <w:pStyle w:val="TableParagraph"/>
              <w:spacing w:line="245" w:lineRule="exact" w:before="5"/>
              <w:ind w:left="112"/>
              <w:rPr>
                <w:sz w:val="24"/>
              </w:rPr>
            </w:pPr>
            <w:r>
              <w:rPr>
                <w:spacing w:val="-2"/>
                <w:sz w:val="24"/>
              </w:rPr>
              <w:t>агомелатин</w:t>
            </w:r>
          </w:p>
        </w:tc>
        <w:tc>
          <w:tcPr>
            <w:tcW w:w="5655"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пипофезин</w:t>
            </w:r>
          </w:p>
        </w:tc>
        <w:tc>
          <w:tcPr>
            <w:tcW w:w="5655" w:type="dxa"/>
          </w:tcPr>
          <w:p>
            <w:pPr>
              <w:pStyle w:val="TableParagraph"/>
              <w:spacing w:line="260" w:lineRule="exact" w:before="5"/>
              <w:ind w:left="112"/>
              <w:rPr>
                <w:sz w:val="24"/>
              </w:rPr>
            </w:pPr>
            <w:r>
              <w:rPr>
                <w:spacing w:val="-2"/>
                <w:sz w:val="24"/>
              </w:rPr>
              <w:t>таблетки</w:t>
            </w:r>
          </w:p>
        </w:tc>
      </w:tr>
      <w:tr>
        <w:trPr>
          <w:trHeight w:val="1380" w:hRule="atLeast"/>
        </w:trPr>
        <w:tc>
          <w:tcPr>
            <w:tcW w:w="1065" w:type="dxa"/>
          </w:tcPr>
          <w:p>
            <w:pPr>
              <w:pStyle w:val="TableParagraph"/>
              <w:spacing w:line="266" w:lineRule="exact"/>
              <w:ind w:right="10"/>
              <w:jc w:val="center"/>
              <w:rPr>
                <w:sz w:val="24"/>
              </w:rPr>
            </w:pPr>
            <w:r>
              <w:rPr>
                <w:spacing w:val="-4"/>
                <w:sz w:val="24"/>
              </w:rPr>
              <w:t>N06B</w:t>
            </w:r>
          </w:p>
        </w:tc>
        <w:tc>
          <w:tcPr>
            <w:tcW w:w="3960" w:type="dxa"/>
          </w:tcPr>
          <w:p>
            <w:pPr>
              <w:pStyle w:val="TableParagraph"/>
              <w:tabs>
                <w:tab w:pos="1922" w:val="left" w:leader="none"/>
                <w:tab w:pos="2905" w:val="left" w:leader="none"/>
                <w:tab w:pos="3746" w:val="left" w:leader="none"/>
              </w:tabs>
              <w:ind w:left="112" w:right="90"/>
              <w:jc w:val="both"/>
              <w:rPr>
                <w:sz w:val="24"/>
              </w:rPr>
            </w:pPr>
            <w:r>
              <w:rPr>
                <w:spacing w:val="-2"/>
                <w:sz w:val="24"/>
              </w:rPr>
              <w:t>психостимуляторы,</w:t>
            </w:r>
            <w:r>
              <w:rPr>
                <w:sz w:val="24"/>
              </w:rPr>
              <w:tab/>
            </w:r>
            <w:r>
              <w:rPr>
                <w:spacing w:val="-2"/>
                <w:sz w:val="24"/>
              </w:rPr>
              <w:t>средства, </w:t>
            </w:r>
            <w:r>
              <w:rPr>
                <w:sz w:val="24"/>
              </w:rPr>
              <w:t>применяемые при синдроме </w:t>
            </w:r>
            <w:r>
              <w:rPr>
                <w:spacing w:val="-2"/>
                <w:sz w:val="24"/>
              </w:rPr>
              <w:t>дефицита</w:t>
            </w:r>
            <w:r>
              <w:rPr>
                <w:sz w:val="24"/>
              </w:rPr>
              <w:tab/>
            </w:r>
            <w:r>
              <w:rPr>
                <w:spacing w:val="-2"/>
                <w:sz w:val="24"/>
              </w:rPr>
              <w:t>внимания</w:t>
            </w:r>
            <w:r>
              <w:rPr>
                <w:sz w:val="24"/>
              </w:rPr>
              <w:tab/>
              <w:tab/>
            </w:r>
            <w:r>
              <w:rPr>
                <w:spacing w:val="-10"/>
                <w:sz w:val="24"/>
              </w:rPr>
              <w:t>с </w:t>
            </w:r>
            <w:r>
              <w:rPr>
                <w:sz w:val="24"/>
              </w:rPr>
              <w:t>гиперактивностью,</w:t>
            </w:r>
            <w:r>
              <w:rPr>
                <w:spacing w:val="40"/>
                <w:sz w:val="24"/>
              </w:rPr>
              <w:t>  </w:t>
            </w:r>
            <w:r>
              <w:rPr>
                <w:sz w:val="24"/>
              </w:rPr>
              <w:t>и</w:t>
            </w:r>
            <w:r>
              <w:rPr>
                <w:spacing w:val="40"/>
                <w:sz w:val="24"/>
              </w:rPr>
              <w:t>  </w:t>
            </w:r>
            <w:r>
              <w:rPr>
                <w:spacing w:val="-2"/>
                <w:sz w:val="24"/>
              </w:rPr>
              <w:t>ноотропные</w:t>
            </w:r>
          </w:p>
          <w:p>
            <w:pPr>
              <w:pStyle w:val="TableParagraph"/>
              <w:spacing w:line="265" w:lineRule="exact"/>
              <w:ind w:left="112"/>
              <w:rPr>
                <w:sz w:val="24"/>
              </w:rPr>
            </w:pPr>
            <w:r>
              <w:rPr>
                <w:spacing w:val="-2"/>
                <w:sz w:val="24"/>
              </w:rPr>
              <w:t>препараты</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jc w:val="center"/>
              <w:rPr>
                <w:sz w:val="24"/>
              </w:rPr>
            </w:pPr>
            <w:r>
              <w:rPr>
                <w:spacing w:val="-2"/>
                <w:sz w:val="24"/>
              </w:rPr>
              <w:t>N06BC</w:t>
            </w:r>
          </w:p>
        </w:tc>
        <w:tc>
          <w:tcPr>
            <w:tcW w:w="3960" w:type="dxa"/>
          </w:tcPr>
          <w:p>
            <w:pPr>
              <w:pStyle w:val="TableParagraph"/>
              <w:spacing w:line="266" w:lineRule="exact"/>
              <w:ind w:left="112"/>
              <w:rPr>
                <w:sz w:val="24"/>
              </w:rPr>
            </w:pPr>
            <w:r>
              <w:rPr>
                <w:sz w:val="24"/>
              </w:rPr>
              <w:t>производные</w:t>
            </w:r>
            <w:r>
              <w:rPr>
                <w:spacing w:val="-11"/>
                <w:sz w:val="24"/>
              </w:rPr>
              <w:t> </w:t>
            </w:r>
            <w:r>
              <w:rPr>
                <w:spacing w:val="-2"/>
                <w:sz w:val="24"/>
              </w:rPr>
              <w:t>ксантина</w:t>
            </w:r>
          </w:p>
        </w:tc>
        <w:tc>
          <w:tcPr>
            <w:tcW w:w="3450" w:type="dxa"/>
          </w:tcPr>
          <w:p>
            <w:pPr>
              <w:pStyle w:val="TableParagraph"/>
              <w:spacing w:line="266" w:lineRule="exact"/>
              <w:ind w:left="112"/>
              <w:rPr>
                <w:sz w:val="24"/>
              </w:rPr>
            </w:pPr>
            <w:r>
              <w:rPr>
                <w:spacing w:val="-2"/>
                <w:sz w:val="24"/>
              </w:rPr>
              <w:t>кофеин</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3"/>
                <w:sz w:val="24"/>
              </w:rPr>
              <w:t> </w:t>
            </w:r>
            <w:r>
              <w:rPr>
                <w:sz w:val="24"/>
              </w:rPr>
              <w:t>подкожного</w:t>
            </w:r>
            <w:r>
              <w:rPr>
                <w:spacing w:val="-2"/>
                <w:sz w:val="24"/>
              </w:rPr>
              <w:t> введения;</w:t>
            </w:r>
          </w:p>
          <w:p>
            <w:pPr>
              <w:pStyle w:val="TableParagraph"/>
              <w:spacing w:line="270" w:lineRule="atLeast"/>
              <w:ind w:left="112"/>
              <w:rPr>
                <w:sz w:val="24"/>
              </w:rPr>
            </w:pPr>
            <w:r>
              <w:rPr>
                <w:sz w:val="24"/>
              </w:rPr>
              <w:t>раствор</w:t>
            </w:r>
            <w:r>
              <w:rPr>
                <w:spacing w:val="40"/>
                <w:sz w:val="24"/>
              </w:rPr>
              <w:t> </w:t>
            </w:r>
            <w:r>
              <w:rPr>
                <w:sz w:val="24"/>
              </w:rPr>
              <w:t>для</w:t>
            </w:r>
            <w:r>
              <w:rPr>
                <w:spacing w:val="40"/>
                <w:sz w:val="24"/>
              </w:rPr>
              <w:t> </w:t>
            </w:r>
            <w:r>
              <w:rPr>
                <w:sz w:val="24"/>
              </w:rPr>
              <w:t>подкожного</w:t>
            </w:r>
            <w:r>
              <w:rPr>
                <w:spacing w:val="40"/>
                <w:sz w:val="24"/>
              </w:rPr>
              <w:t> </w:t>
            </w:r>
            <w:r>
              <w:rPr>
                <w:sz w:val="24"/>
              </w:rPr>
              <w:t>и</w:t>
            </w:r>
            <w:r>
              <w:rPr>
                <w:spacing w:val="40"/>
                <w:sz w:val="24"/>
              </w:rPr>
              <w:t> </w:t>
            </w:r>
            <w:r>
              <w:rPr>
                <w:sz w:val="24"/>
              </w:rPr>
              <w:t>субконъюнктивального </w:t>
            </w:r>
            <w:r>
              <w:rPr>
                <w:spacing w:val="-2"/>
                <w:sz w:val="24"/>
              </w:rPr>
              <w:t>введения</w:t>
            </w:r>
          </w:p>
        </w:tc>
      </w:tr>
      <w:tr>
        <w:trPr>
          <w:trHeight w:val="1665" w:hRule="atLeast"/>
        </w:trPr>
        <w:tc>
          <w:tcPr>
            <w:tcW w:w="1065" w:type="dxa"/>
            <w:vMerge w:val="restart"/>
          </w:tcPr>
          <w:p>
            <w:pPr>
              <w:pStyle w:val="TableParagraph"/>
              <w:spacing w:before="5"/>
              <w:ind w:left="157"/>
              <w:rPr>
                <w:sz w:val="24"/>
              </w:rPr>
            </w:pPr>
            <w:r>
              <w:rPr>
                <w:spacing w:val="-2"/>
                <w:sz w:val="24"/>
              </w:rPr>
              <w:t>N06BX</w:t>
            </w:r>
          </w:p>
        </w:tc>
        <w:tc>
          <w:tcPr>
            <w:tcW w:w="3960" w:type="dxa"/>
            <w:vMerge w:val="restart"/>
          </w:tcPr>
          <w:p>
            <w:pPr>
              <w:pStyle w:val="TableParagraph"/>
              <w:tabs>
                <w:tab w:pos="1290" w:val="left" w:leader="none"/>
                <w:tab w:pos="3723" w:val="left" w:leader="none"/>
              </w:tabs>
              <w:spacing w:before="5"/>
              <w:ind w:left="112" w:right="91"/>
              <w:rPr>
                <w:sz w:val="24"/>
              </w:rPr>
            </w:pPr>
            <w:r>
              <w:rPr>
                <w:spacing w:val="-2"/>
                <w:sz w:val="24"/>
              </w:rPr>
              <w:t>другие</w:t>
            </w:r>
            <w:r>
              <w:rPr>
                <w:sz w:val="24"/>
              </w:rPr>
              <w:tab/>
            </w:r>
            <w:r>
              <w:rPr>
                <w:spacing w:val="-2"/>
                <w:sz w:val="24"/>
              </w:rPr>
              <w:t>психостимуляторы</w:t>
            </w:r>
            <w:r>
              <w:rPr>
                <w:sz w:val="24"/>
              </w:rPr>
              <w:tab/>
            </w:r>
            <w:r>
              <w:rPr>
                <w:spacing w:val="-10"/>
                <w:sz w:val="24"/>
              </w:rPr>
              <w:t>и </w:t>
            </w:r>
            <w:r>
              <w:rPr>
                <w:sz w:val="24"/>
              </w:rPr>
              <w:t>ноотропные препараты</w:t>
            </w:r>
          </w:p>
        </w:tc>
        <w:tc>
          <w:tcPr>
            <w:tcW w:w="3450" w:type="dxa"/>
          </w:tcPr>
          <w:p>
            <w:pPr>
              <w:pStyle w:val="TableParagraph"/>
              <w:spacing w:before="5"/>
              <w:ind w:left="112"/>
              <w:rPr>
                <w:sz w:val="24"/>
              </w:rPr>
            </w:pPr>
            <w:r>
              <w:rPr>
                <w:spacing w:val="-2"/>
                <w:sz w:val="24"/>
              </w:rPr>
              <w:t>винпоцетин</w:t>
            </w:r>
          </w:p>
        </w:tc>
        <w:tc>
          <w:tcPr>
            <w:tcW w:w="5655" w:type="dxa"/>
          </w:tcPr>
          <w:p>
            <w:pPr>
              <w:pStyle w:val="TableParagraph"/>
              <w:tabs>
                <w:tab w:pos="1563" w:val="left" w:leader="none"/>
                <w:tab w:pos="2200" w:val="left" w:leader="none"/>
                <w:tab w:pos="4011" w:val="left" w:leader="none"/>
                <w:tab w:pos="5193"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35" w:lineRule="auto" w:before="7"/>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инъекций;</w:t>
            </w:r>
          </w:p>
          <w:p>
            <w:pPr>
              <w:pStyle w:val="TableParagraph"/>
              <w:spacing w:line="271"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глицин</w:t>
            </w:r>
          </w:p>
        </w:tc>
        <w:tc>
          <w:tcPr>
            <w:tcW w:w="5655" w:type="dxa"/>
          </w:tcPr>
          <w:p>
            <w:pPr>
              <w:pStyle w:val="TableParagraph"/>
              <w:spacing w:line="247" w:lineRule="auto"/>
              <w:ind w:left="112" w:right="3108"/>
              <w:rPr>
                <w:sz w:val="24"/>
              </w:rPr>
            </w:pPr>
            <w:r>
              <w:rPr>
                <w:sz w:val="24"/>
              </w:rPr>
              <w:t>таблетки защечные; таблетки</w:t>
            </w:r>
            <w:r>
              <w:rPr>
                <w:spacing w:val="-15"/>
                <w:sz w:val="24"/>
              </w:rPr>
              <w:t> </w:t>
            </w:r>
            <w:r>
              <w:rPr>
                <w:sz w:val="24"/>
              </w:rPr>
              <w:t>подъязычные;</w:t>
            </w:r>
          </w:p>
          <w:p>
            <w:pPr>
              <w:pStyle w:val="TableParagraph"/>
              <w:spacing w:line="247" w:lineRule="exact"/>
              <w:ind w:left="112"/>
              <w:rPr>
                <w:sz w:val="24"/>
              </w:rPr>
            </w:pPr>
            <w:r>
              <w:rPr>
                <w:sz w:val="24"/>
              </w:rPr>
              <w:t>таблетки</w:t>
            </w:r>
            <w:r>
              <w:rPr>
                <w:spacing w:val="-6"/>
                <w:sz w:val="24"/>
              </w:rPr>
              <w:t> </w:t>
            </w:r>
            <w:r>
              <w:rPr>
                <w:sz w:val="24"/>
              </w:rPr>
              <w:t>защечные</w:t>
            </w:r>
            <w:r>
              <w:rPr>
                <w:spacing w:val="-5"/>
                <w:sz w:val="24"/>
              </w:rPr>
              <w:t> </w:t>
            </w:r>
            <w:r>
              <w:rPr>
                <w:sz w:val="24"/>
              </w:rPr>
              <w:t>и</w:t>
            </w:r>
            <w:r>
              <w:rPr>
                <w:spacing w:val="-5"/>
                <w:sz w:val="24"/>
              </w:rPr>
              <w:t> </w:t>
            </w:r>
            <w:r>
              <w:rPr>
                <w:spacing w:val="-2"/>
                <w:sz w:val="24"/>
              </w:rPr>
              <w:t>подъязычные</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z w:val="24"/>
              </w:rPr>
              <w:t>метионил-глутамил-</w:t>
            </w:r>
            <w:r>
              <w:rPr>
                <w:spacing w:val="-2"/>
                <w:sz w:val="24"/>
              </w:rPr>
              <w:t>гистидил-</w:t>
            </w:r>
          </w:p>
        </w:tc>
        <w:tc>
          <w:tcPr>
            <w:tcW w:w="5655" w:type="dxa"/>
          </w:tcPr>
          <w:p>
            <w:pPr>
              <w:pStyle w:val="TableParagraph"/>
              <w:spacing w:line="245" w:lineRule="exact" w:before="5"/>
              <w:ind w:left="112"/>
              <w:rPr>
                <w:sz w:val="24"/>
              </w:rPr>
            </w:pPr>
            <w:r>
              <w:rPr>
                <w:sz w:val="24"/>
              </w:rPr>
              <w:t>капли</w:t>
            </w:r>
            <w:r>
              <w:rPr>
                <w:spacing w:val="-5"/>
                <w:sz w:val="24"/>
              </w:rPr>
              <w:t> </w:t>
            </w:r>
            <w:r>
              <w:rPr>
                <w:spacing w:val="-2"/>
                <w:sz w:val="24"/>
              </w:rPr>
              <w:t>назальные</w:t>
            </w:r>
          </w:p>
        </w:tc>
      </w:tr>
    </w:tbl>
    <w:p>
      <w:pPr>
        <w:pStyle w:val="TableParagraph"/>
        <w:spacing w:after="0" w:line="245" w:lineRule="exact"/>
        <w:rPr>
          <w:sz w:val="24"/>
        </w:rPr>
        <w:sectPr>
          <w:pgSz w:w="16840" w:h="1188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67" w:lineRule="exact"/>
              <w:ind w:left="112"/>
              <w:rPr>
                <w:sz w:val="24"/>
              </w:rPr>
            </w:pPr>
            <w:r>
              <w:rPr>
                <w:sz w:val="24"/>
              </w:rPr>
              <w:t>фенилаланил-пролил-</w:t>
            </w:r>
            <w:r>
              <w:rPr>
                <w:spacing w:val="-2"/>
                <w:sz w:val="24"/>
              </w:rPr>
              <w:t>глицил-</w:t>
            </w:r>
          </w:p>
          <w:p>
            <w:pPr>
              <w:pStyle w:val="TableParagraph"/>
              <w:spacing w:line="254" w:lineRule="exact"/>
              <w:ind w:left="112"/>
              <w:rPr>
                <w:sz w:val="24"/>
              </w:rPr>
            </w:pPr>
            <w:r>
              <w:rPr>
                <w:spacing w:val="-2"/>
                <w:sz w:val="24"/>
              </w:rPr>
              <w:t>пролин</w:t>
            </w:r>
          </w:p>
        </w:tc>
        <w:tc>
          <w:tcPr>
            <w:tcW w:w="5655" w:type="dxa"/>
          </w:tcPr>
          <w:p>
            <w:pPr>
              <w:pStyle w:val="TableParagraph"/>
              <w:rPr>
                <w:sz w:val="24"/>
              </w:rPr>
            </w:pPr>
          </w:p>
        </w:tc>
      </w:tr>
      <w:tr>
        <w:trPr>
          <w:trHeight w:val="222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пирацетам</w:t>
            </w:r>
          </w:p>
        </w:tc>
        <w:tc>
          <w:tcPr>
            <w:tcW w:w="5655" w:type="dxa"/>
          </w:tcPr>
          <w:p>
            <w:pPr>
              <w:pStyle w:val="TableParagraph"/>
              <w:spacing w:line="273" w:lineRule="exact" w:before="5"/>
              <w:ind w:left="112"/>
              <w:rPr>
                <w:sz w:val="24"/>
              </w:rPr>
            </w:pPr>
            <w:r>
              <w:rPr>
                <w:spacing w:val="-2"/>
                <w:sz w:val="24"/>
              </w:rPr>
              <w:t>капсулы;</w:t>
            </w:r>
          </w:p>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3"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42" w:lineRule="auto"/>
              <w:ind w:left="112" w:right="1698"/>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приема внутрь;</w:t>
            </w:r>
            <w:r>
              <w:rPr>
                <w:spacing w:val="40"/>
                <w:sz w:val="24"/>
              </w:rPr>
              <w:t> </w:t>
            </w:r>
            <w:r>
              <w:rPr>
                <w:sz w:val="24"/>
              </w:rPr>
              <w:t>таблетки, покрытые оболочкой;</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полипептиды</w:t>
            </w:r>
            <w:r>
              <w:rPr>
                <w:spacing w:val="53"/>
                <w:w w:val="150"/>
                <w:sz w:val="24"/>
              </w:rPr>
              <w:t> </w:t>
            </w:r>
            <w:r>
              <w:rPr>
                <w:sz w:val="24"/>
              </w:rPr>
              <w:t>коры</w:t>
            </w:r>
            <w:r>
              <w:rPr>
                <w:spacing w:val="54"/>
                <w:w w:val="150"/>
                <w:sz w:val="24"/>
              </w:rPr>
              <w:t> </w:t>
            </w:r>
            <w:r>
              <w:rPr>
                <w:spacing w:val="-2"/>
                <w:sz w:val="24"/>
              </w:rPr>
              <w:t>головного</w:t>
            </w:r>
          </w:p>
          <w:p>
            <w:pPr>
              <w:pStyle w:val="TableParagraph"/>
              <w:spacing w:line="254" w:lineRule="exact"/>
              <w:ind w:left="112"/>
              <w:rPr>
                <w:sz w:val="24"/>
              </w:rPr>
            </w:pPr>
            <w:r>
              <w:rPr>
                <w:sz w:val="24"/>
              </w:rPr>
              <w:t>мозга</w:t>
            </w:r>
            <w:r>
              <w:rPr>
                <w:spacing w:val="-5"/>
                <w:sz w:val="24"/>
              </w:rPr>
              <w:t> </w:t>
            </w:r>
            <w:r>
              <w:rPr>
                <w:spacing w:val="-2"/>
                <w:sz w:val="24"/>
              </w:rPr>
              <w:t>скота</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внутримышечного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фонтурацетам</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церебролизин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цитиколин</w:t>
            </w:r>
          </w:p>
        </w:tc>
        <w:tc>
          <w:tcPr>
            <w:tcW w:w="5655" w:type="dxa"/>
          </w:tcPr>
          <w:p>
            <w:pPr>
              <w:pStyle w:val="TableParagraph"/>
              <w:spacing w:line="270" w:lineRule="atLeast"/>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tc>
      </w:tr>
      <w:tr>
        <w:trPr>
          <w:trHeight w:val="285" w:hRule="atLeast"/>
        </w:trPr>
        <w:tc>
          <w:tcPr>
            <w:tcW w:w="1065" w:type="dxa"/>
          </w:tcPr>
          <w:p>
            <w:pPr>
              <w:pStyle w:val="TableParagraph"/>
              <w:spacing w:line="260" w:lineRule="exact" w:before="5"/>
              <w:ind w:left="1"/>
              <w:jc w:val="center"/>
              <w:rPr>
                <w:sz w:val="24"/>
              </w:rPr>
            </w:pPr>
            <w:r>
              <w:rPr>
                <w:spacing w:val="-4"/>
                <w:sz w:val="24"/>
              </w:rPr>
              <w:t>N06D</w:t>
            </w:r>
          </w:p>
        </w:tc>
        <w:tc>
          <w:tcPr>
            <w:tcW w:w="3960" w:type="dxa"/>
          </w:tcPr>
          <w:p>
            <w:pPr>
              <w:pStyle w:val="TableParagraph"/>
              <w:spacing w:line="260" w:lineRule="exact" w:before="5"/>
              <w:ind w:left="112"/>
              <w:rPr>
                <w:sz w:val="24"/>
              </w:rPr>
            </w:pPr>
            <w:r>
              <w:rPr>
                <w:sz w:val="24"/>
              </w:rPr>
              <w:t>препараты</w:t>
            </w:r>
            <w:r>
              <w:rPr>
                <w:spacing w:val="-6"/>
                <w:sz w:val="24"/>
              </w:rPr>
              <w:t> </w:t>
            </w:r>
            <w:r>
              <w:rPr>
                <w:sz w:val="24"/>
              </w:rPr>
              <w:t>для</w:t>
            </w:r>
            <w:r>
              <w:rPr>
                <w:spacing w:val="-6"/>
                <w:sz w:val="24"/>
              </w:rPr>
              <w:t> </w:t>
            </w:r>
            <w:r>
              <w:rPr>
                <w:sz w:val="24"/>
              </w:rPr>
              <w:t>лечения</w:t>
            </w:r>
            <w:r>
              <w:rPr>
                <w:spacing w:val="-6"/>
                <w:sz w:val="24"/>
              </w:rPr>
              <w:t> </w:t>
            </w:r>
            <w:r>
              <w:rPr>
                <w:spacing w:val="-2"/>
                <w:sz w:val="24"/>
              </w:rPr>
              <w:t>деменции</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vMerge w:val="restart"/>
          </w:tcPr>
          <w:p>
            <w:pPr>
              <w:pStyle w:val="TableParagraph"/>
              <w:spacing w:line="266" w:lineRule="exact"/>
              <w:ind w:left="142"/>
              <w:rPr>
                <w:sz w:val="24"/>
              </w:rPr>
            </w:pPr>
            <w:r>
              <w:rPr>
                <w:spacing w:val="-2"/>
                <w:sz w:val="24"/>
              </w:rPr>
              <w:t>N06DA</w:t>
            </w:r>
          </w:p>
        </w:tc>
        <w:tc>
          <w:tcPr>
            <w:tcW w:w="3960" w:type="dxa"/>
            <w:vMerge w:val="restart"/>
          </w:tcPr>
          <w:p>
            <w:pPr>
              <w:pStyle w:val="TableParagraph"/>
              <w:spacing w:line="266" w:lineRule="exact"/>
              <w:ind w:left="112"/>
              <w:rPr>
                <w:sz w:val="24"/>
              </w:rPr>
            </w:pPr>
            <w:r>
              <w:rPr>
                <w:spacing w:val="-2"/>
                <w:sz w:val="24"/>
              </w:rPr>
              <w:t>антихолинэстеразные</w:t>
            </w:r>
            <w:r>
              <w:rPr>
                <w:spacing w:val="20"/>
                <w:sz w:val="24"/>
              </w:rPr>
              <w:t> </w:t>
            </w:r>
            <w:r>
              <w:rPr>
                <w:spacing w:val="-2"/>
                <w:sz w:val="24"/>
              </w:rPr>
              <w:t>средства</w:t>
            </w:r>
          </w:p>
        </w:tc>
        <w:tc>
          <w:tcPr>
            <w:tcW w:w="3450" w:type="dxa"/>
          </w:tcPr>
          <w:p>
            <w:pPr>
              <w:pStyle w:val="TableParagraph"/>
              <w:spacing w:line="266" w:lineRule="exact"/>
              <w:ind w:left="112"/>
              <w:rPr>
                <w:sz w:val="24"/>
              </w:rPr>
            </w:pPr>
            <w:r>
              <w:rPr>
                <w:spacing w:val="-2"/>
                <w:sz w:val="24"/>
              </w:rPr>
              <w:t>галантамин</w:t>
            </w:r>
          </w:p>
        </w:tc>
        <w:tc>
          <w:tcPr>
            <w:tcW w:w="5655" w:type="dxa"/>
          </w:tcPr>
          <w:p>
            <w:pPr>
              <w:pStyle w:val="TableParagraph"/>
              <w:spacing w:line="263"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ривастигмин</w:t>
            </w:r>
          </w:p>
        </w:tc>
        <w:tc>
          <w:tcPr>
            <w:tcW w:w="5655"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трансдермальная</w:t>
            </w:r>
            <w:r>
              <w:rPr>
                <w:spacing w:val="-11"/>
                <w:sz w:val="24"/>
              </w:rPr>
              <w:t> </w:t>
            </w:r>
            <w:r>
              <w:rPr>
                <w:sz w:val="24"/>
              </w:rPr>
              <w:t>терапевтическая</w:t>
            </w:r>
            <w:r>
              <w:rPr>
                <w:spacing w:val="-10"/>
                <w:sz w:val="24"/>
              </w:rPr>
              <w:t> </w:t>
            </w:r>
            <w:r>
              <w:rPr>
                <w:spacing w:val="-2"/>
                <w:sz w:val="24"/>
              </w:rPr>
              <w:t>система;</w:t>
            </w:r>
          </w:p>
          <w:p>
            <w:pPr>
              <w:pStyle w:val="TableParagraph"/>
              <w:spacing w:line="260" w:lineRule="exact" w:before="9"/>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540" w:hRule="atLeast"/>
        </w:trPr>
        <w:tc>
          <w:tcPr>
            <w:tcW w:w="1065" w:type="dxa"/>
          </w:tcPr>
          <w:p>
            <w:pPr>
              <w:pStyle w:val="TableParagraph"/>
              <w:spacing w:line="266" w:lineRule="exact"/>
              <w:ind w:right="3"/>
              <w:jc w:val="center"/>
              <w:rPr>
                <w:sz w:val="24"/>
              </w:rPr>
            </w:pPr>
            <w:r>
              <w:rPr>
                <w:spacing w:val="-2"/>
                <w:sz w:val="24"/>
              </w:rPr>
              <w:t>N06DX</w:t>
            </w:r>
          </w:p>
        </w:tc>
        <w:tc>
          <w:tcPr>
            <w:tcW w:w="3960" w:type="dxa"/>
          </w:tcPr>
          <w:p>
            <w:pPr>
              <w:pStyle w:val="TableParagraph"/>
              <w:tabs>
                <w:tab w:pos="1070" w:val="left" w:leader="none"/>
                <w:tab w:pos="2416" w:val="left" w:leader="none"/>
                <w:tab w:pos="3031"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54" w:lineRule="exact"/>
              <w:ind w:left="112"/>
              <w:rPr>
                <w:sz w:val="24"/>
              </w:rPr>
            </w:pPr>
            <w:r>
              <w:rPr>
                <w:spacing w:val="-2"/>
                <w:sz w:val="24"/>
              </w:rPr>
              <w:t>деменции</w:t>
            </w:r>
          </w:p>
        </w:tc>
        <w:tc>
          <w:tcPr>
            <w:tcW w:w="3450" w:type="dxa"/>
          </w:tcPr>
          <w:p>
            <w:pPr>
              <w:pStyle w:val="TableParagraph"/>
              <w:spacing w:line="266" w:lineRule="exact"/>
              <w:ind w:left="112"/>
              <w:rPr>
                <w:sz w:val="24"/>
              </w:rPr>
            </w:pPr>
            <w:r>
              <w:rPr>
                <w:spacing w:val="-2"/>
                <w:sz w:val="24"/>
              </w:rPr>
              <w:t>мемантин</w:t>
            </w:r>
          </w:p>
        </w:tc>
        <w:tc>
          <w:tcPr>
            <w:tcW w:w="5655" w:type="dxa"/>
          </w:tcPr>
          <w:p>
            <w:pPr>
              <w:pStyle w:val="TableParagraph"/>
              <w:spacing w:line="266" w:lineRule="exact"/>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left="8"/>
              <w:jc w:val="center"/>
              <w:rPr>
                <w:sz w:val="24"/>
              </w:rPr>
            </w:pPr>
            <w:r>
              <w:rPr>
                <w:spacing w:val="-5"/>
                <w:sz w:val="24"/>
              </w:rPr>
              <w:t>N07</w:t>
            </w:r>
          </w:p>
        </w:tc>
        <w:tc>
          <w:tcPr>
            <w:tcW w:w="3960" w:type="dxa"/>
          </w:tcPr>
          <w:p>
            <w:pPr>
              <w:pStyle w:val="TableParagraph"/>
              <w:tabs>
                <w:tab w:pos="1070" w:val="left" w:leader="none"/>
                <w:tab w:pos="2416" w:val="left" w:leader="none"/>
                <w:tab w:pos="3031" w:val="left" w:leader="none"/>
              </w:tabs>
              <w:spacing w:line="270" w:lineRule="atLeast"/>
              <w:ind w:left="112" w:right="92"/>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нервной системы</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left="1"/>
              <w:jc w:val="center"/>
              <w:rPr>
                <w:sz w:val="24"/>
              </w:rPr>
            </w:pPr>
            <w:r>
              <w:rPr>
                <w:spacing w:val="-4"/>
                <w:sz w:val="24"/>
              </w:rPr>
              <w:t>N07A</w:t>
            </w:r>
          </w:p>
        </w:tc>
        <w:tc>
          <w:tcPr>
            <w:tcW w:w="3960" w:type="dxa"/>
          </w:tcPr>
          <w:p>
            <w:pPr>
              <w:pStyle w:val="TableParagraph"/>
              <w:spacing w:line="260" w:lineRule="exact" w:before="5"/>
              <w:ind w:left="112"/>
              <w:rPr>
                <w:sz w:val="24"/>
              </w:rPr>
            </w:pPr>
            <w:r>
              <w:rPr>
                <w:spacing w:val="-2"/>
                <w:sz w:val="24"/>
              </w:rPr>
              <w:t>парасимпатомиметики</w:t>
            </w:r>
          </w:p>
        </w:tc>
        <w:tc>
          <w:tcPr>
            <w:tcW w:w="3450" w:type="dxa"/>
          </w:tcPr>
          <w:p>
            <w:pPr>
              <w:pStyle w:val="TableParagraph"/>
              <w:rPr>
                <w:sz w:val="20"/>
              </w:rPr>
            </w:pPr>
          </w:p>
        </w:tc>
        <w:tc>
          <w:tcPr>
            <w:tcW w:w="5655" w:type="dxa"/>
          </w:tcPr>
          <w:p>
            <w:pPr>
              <w:pStyle w:val="TableParagraph"/>
              <w:rPr>
                <w:sz w:val="20"/>
              </w:rPr>
            </w:pPr>
          </w:p>
        </w:tc>
      </w:tr>
      <w:tr>
        <w:trPr>
          <w:trHeight w:val="825" w:hRule="atLeast"/>
        </w:trPr>
        <w:tc>
          <w:tcPr>
            <w:tcW w:w="1065" w:type="dxa"/>
            <w:vMerge w:val="restart"/>
          </w:tcPr>
          <w:p>
            <w:pPr>
              <w:pStyle w:val="TableParagraph"/>
              <w:spacing w:line="266" w:lineRule="exact"/>
              <w:ind w:left="142"/>
              <w:rPr>
                <w:sz w:val="24"/>
              </w:rPr>
            </w:pPr>
            <w:r>
              <w:rPr>
                <w:spacing w:val="-2"/>
                <w:sz w:val="24"/>
              </w:rPr>
              <w:t>N07AA</w:t>
            </w:r>
          </w:p>
        </w:tc>
        <w:tc>
          <w:tcPr>
            <w:tcW w:w="3960" w:type="dxa"/>
            <w:vMerge w:val="restart"/>
          </w:tcPr>
          <w:p>
            <w:pPr>
              <w:pStyle w:val="TableParagraph"/>
              <w:spacing w:line="266" w:lineRule="exact"/>
              <w:ind w:left="112"/>
              <w:rPr>
                <w:sz w:val="24"/>
              </w:rPr>
            </w:pPr>
            <w:r>
              <w:rPr>
                <w:spacing w:val="-2"/>
                <w:sz w:val="24"/>
              </w:rPr>
              <w:t>антихолинэстеразные</w:t>
            </w:r>
            <w:r>
              <w:rPr>
                <w:spacing w:val="20"/>
                <w:sz w:val="24"/>
              </w:rPr>
              <w:t> </w:t>
            </w:r>
            <w:r>
              <w:rPr>
                <w:spacing w:val="-2"/>
                <w:sz w:val="24"/>
              </w:rPr>
              <w:t>средства</w:t>
            </w:r>
          </w:p>
        </w:tc>
        <w:tc>
          <w:tcPr>
            <w:tcW w:w="3450" w:type="dxa"/>
          </w:tcPr>
          <w:p>
            <w:pPr>
              <w:pStyle w:val="TableParagraph"/>
              <w:spacing w:line="266" w:lineRule="exact"/>
              <w:ind w:left="112"/>
              <w:rPr>
                <w:sz w:val="24"/>
              </w:rPr>
            </w:pPr>
            <w:r>
              <w:rPr>
                <w:sz w:val="24"/>
              </w:rPr>
              <w:t>неостигмина</w:t>
            </w:r>
            <w:r>
              <w:rPr>
                <w:spacing w:val="-11"/>
                <w:sz w:val="24"/>
              </w:rPr>
              <w:t> </w:t>
            </w:r>
            <w:r>
              <w:rPr>
                <w:spacing w:val="-2"/>
                <w:sz w:val="24"/>
              </w:rPr>
              <w:t>метилсульфат</w:t>
            </w:r>
          </w:p>
        </w:tc>
        <w:tc>
          <w:tcPr>
            <w:tcW w:w="5655" w:type="dxa"/>
          </w:tcPr>
          <w:p>
            <w:pPr>
              <w:pStyle w:val="TableParagraph"/>
              <w:spacing w:line="247" w:lineRule="auto"/>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инъекций;</w:t>
            </w:r>
          </w:p>
          <w:p>
            <w:pPr>
              <w:pStyle w:val="TableParagraph"/>
              <w:spacing w:line="247" w:lineRule="exact"/>
              <w:ind w:left="112"/>
              <w:rPr>
                <w:sz w:val="24"/>
              </w:rPr>
            </w:pPr>
            <w:r>
              <w:rPr>
                <w:spacing w:val="-2"/>
                <w:sz w:val="24"/>
              </w:rPr>
              <w:t>таблетки</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z w:val="24"/>
              </w:rPr>
              <w:t>пиридостигмина</w:t>
            </w:r>
            <w:r>
              <w:rPr>
                <w:spacing w:val="-14"/>
                <w:sz w:val="24"/>
              </w:rPr>
              <w:t> </w:t>
            </w:r>
            <w:r>
              <w:rPr>
                <w:spacing w:val="-2"/>
                <w:sz w:val="24"/>
              </w:rPr>
              <w:t>бромид</w:t>
            </w:r>
          </w:p>
        </w:tc>
        <w:tc>
          <w:tcPr>
            <w:tcW w:w="5655" w:type="dxa"/>
          </w:tcPr>
          <w:p>
            <w:pPr>
              <w:pStyle w:val="TableParagraph"/>
              <w:spacing w:line="245" w:lineRule="exact" w:before="5"/>
              <w:ind w:left="112"/>
              <w:rPr>
                <w:sz w:val="24"/>
              </w:rPr>
            </w:pPr>
            <w:r>
              <w:rPr>
                <w:spacing w:val="-2"/>
                <w:sz w:val="24"/>
              </w:rPr>
              <w:t>таблетки</w:t>
            </w:r>
          </w:p>
        </w:tc>
      </w:tr>
      <w:tr>
        <w:trPr>
          <w:trHeight w:val="1110" w:hRule="atLeast"/>
        </w:trPr>
        <w:tc>
          <w:tcPr>
            <w:tcW w:w="1065" w:type="dxa"/>
          </w:tcPr>
          <w:p>
            <w:pPr>
              <w:pStyle w:val="TableParagraph"/>
              <w:spacing w:before="5"/>
              <w:ind w:right="3"/>
              <w:jc w:val="center"/>
              <w:rPr>
                <w:sz w:val="24"/>
              </w:rPr>
            </w:pPr>
            <w:r>
              <w:rPr>
                <w:spacing w:val="-2"/>
                <w:sz w:val="24"/>
              </w:rPr>
              <w:t>N07AХ</w:t>
            </w:r>
          </w:p>
        </w:tc>
        <w:tc>
          <w:tcPr>
            <w:tcW w:w="3960" w:type="dxa"/>
          </w:tcPr>
          <w:p>
            <w:pPr>
              <w:pStyle w:val="TableParagraph"/>
              <w:spacing w:before="5"/>
              <w:ind w:left="112"/>
              <w:rPr>
                <w:sz w:val="24"/>
              </w:rPr>
            </w:pPr>
            <w:r>
              <w:rPr>
                <w:sz w:val="24"/>
              </w:rPr>
              <w:t>прочие</w:t>
            </w:r>
            <w:r>
              <w:rPr>
                <w:spacing w:val="-6"/>
                <w:sz w:val="24"/>
              </w:rPr>
              <w:t> </w:t>
            </w:r>
            <w:r>
              <w:rPr>
                <w:spacing w:val="-2"/>
                <w:sz w:val="24"/>
              </w:rPr>
              <w:t>парасимпатомиметики</w:t>
            </w:r>
          </w:p>
        </w:tc>
        <w:tc>
          <w:tcPr>
            <w:tcW w:w="3450" w:type="dxa"/>
          </w:tcPr>
          <w:p>
            <w:pPr>
              <w:pStyle w:val="TableParagraph"/>
              <w:spacing w:before="5"/>
              <w:ind w:left="112"/>
              <w:rPr>
                <w:sz w:val="24"/>
              </w:rPr>
            </w:pPr>
            <w:r>
              <w:rPr>
                <w:sz w:val="24"/>
              </w:rPr>
              <w:t>холина</w:t>
            </w:r>
            <w:r>
              <w:rPr>
                <w:spacing w:val="-6"/>
                <w:sz w:val="24"/>
              </w:rPr>
              <w:t> </w:t>
            </w:r>
            <w:r>
              <w:rPr>
                <w:spacing w:val="-2"/>
                <w:sz w:val="24"/>
              </w:rPr>
              <w:t>альфосцерат</w:t>
            </w:r>
          </w:p>
        </w:tc>
        <w:tc>
          <w:tcPr>
            <w:tcW w:w="5655" w:type="dxa"/>
          </w:tcPr>
          <w:p>
            <w:pPr>
              <w:pStyle w:val="TableParagraph"/>
              <w:spacing w:line="273" w:lineRule="exact" w:before="5"/>
              <w:ind w:left="112"/>
              <w:rPr>
                <w:sz w:val="24"/>
              </w:rPr>
            </w:pPr>
            <w:r>
              <w:rPr>
                <w:spacing w:val="-2"/>
                <w:sz w:val="24"/>
              </w:rPr>
              <w:t>капсулы;</w:t>
            </w:r>
          </w:p>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z w:val="24"/>
              </w:rPr>
              <w:t>раствор</w:t>
            </w:r>
            <w:r>
              <w:rPr>
                <w:spacing w:val="-3"/>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tc>
      </w:tr>
    </w:tbl>
    <w:p>
      <w:pPr>
        <w:pStyle w:val="TableParagraph"/>
        <w:spacing w:after="0" w:line="260" w:lineRule="exact"/>
        <w:rPr>
          <w:sz w:val="24"/>
        </w:rPr>
        <w:sectPr>
          <w:pgSz w:w="16840" w:h="11900" w:orient="landscape"/>
          <w:pgMar w:header="284" w:footer="0" w:top="1120" w:bottom="436"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rPr>
                <w:sz w:val="18"/>
              </w:rPr>
            </w:pPr>
          </w:p>
        </w:tc>
        <w:tc>
          <w:tcPr>
            <w:tcW w:w="3450" w:type="dxa"/>
          </w:tcPr>
          <w:p>
            <w:pPr>
              <w:pStyle w:val="TableParagraph"/>
              <w:rPr>
                <w:sz w:val="18"/>
              </w:rPr>
            </w:pPr>
          </w:p>
        </w:tc>
        <w:tc>
          <w:tcPr>
            <w:tcW w:w="5655" w:type="dxa"/>
          </w:tcPr>
          <w:p>
            <w:pPr>
              <w:pStyle w:val="TableParagraph"/>
              <w:spacing w:line="241"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555" w:hRule="atLeast"/>
        </w:trPr>
        <w:tc>
          <w:tcPr>
            <w:tcW w:w="1065" w:type="dxa"/>
          </w:tcPr>
          <w:p>
            <w:pPr>
              <w:pStyle w:val="TableParagraph"/>
              <w:spacing w:before="5"/>
              <w:ind w:right="10"/>
              <w:jc w:val="center"/>
              <w:rPr>
                <w:sz w:val="24"/>
              </w:rPr>
            </w:pPr>
            <w:r>
              <w:rPr>
                <w:spacing w:val="-4"/>
                <w:sz w:val="24"/>
              </w:rPr>
              <w:t>N07B</w:t>
            </w:r>
          </w:p>
        </w:tc>
        <w:tc>
          <w:tcPr>
            <w:tcW w:w="3960" w:type="dxa"/>
          </w:tcPr>
          <w:p>
            <w:pPr>
              <w:pStyle w:val="TableParagraph"/>
              <w:tabs>
                <w:tab w:pos="1665" w:val="left" w:leader="none"/>
                <w:tab w:pos="3475" w:val="left" w:leader="none"/>
              </w:tabs>
              <w:spacing w:line="270" w:lineRule="atLeast"/>
              <w:ind w:left="112" w:right="90"/>
              <w:rPr>
                <w:sz w:val="24"/>
              </w:rPr>
            </w:pPr>
            <w:r>
              <w:rPr>
                <w:spacing w:val="-2"/>
                <w:sz w:val="24"/>
              </w:rPr>
              <w:t>препараты,</w:t>
            </w:r>
            <w:r>
              <w:rPr>
                <w:sz w:val="24"/>
              </w:rPr>
              <w:tab/>
            </w:r>
            <w:r>
              <w:rPr>
                <w:spacing w:val="-2"/>
                <w:sz w:val="24"/>
              </w:rPr>
              <w:t>применяемые</w:t>
            </w:r>
            <w:r>
              <w:rPr>
                <w:sz w:val="24"/>
              </w:rPr>
              <w:tab/>
            </w:r>
            <w:r>
              <w:rPr>
                <w:spacing w:val="-4"/>
                <w:sz w:val="24"/>
              </w:rPr>
              <w:t>при </w:t>
            </w:r>
            <w:r>
              <w:rPr>
                <w:spacing w:val="-2"/>
                <w:sz w:val="24"/>
              </w:rPr>
              <w:t>зависимостях</w:t>
            </w:r>
          </w:p>
        </w:tc>
        <w:tc>
          <w:tcPr>
            <w:tcW w:w="3450" w:type="dxa"/>
          </w:tcPr>
          <w:p>
            <w:pPr>
              <w:pStyle w:val="TableParagraph"/>
              <w:rPr>
                <w:sz w:val="24"/>
              </w:rPr>
            </w:pPr>
          </w:p>
        </w:tc>
        <w:tc>
          <w:tcPr>
            <w:tcW w:w="5655" w:type="dxa"/>
          </w:tcPr>
          <w:p>
            <w:pPr>
              <w:pStyle w:val="TableParagraph"/>
              <w:rPr>
                <w:sz w:val="24"/>
              </w:rPr>
            </w:pPr>
          </w:p>
        </w:tc>
      </w:tr>
      <w:tr>
        <w:trPr>
          <w:trHeight w:val="1665" w:hRule="atLeast"/>
        </w:trPr>
        <w:tc>
          <w:tcPr>
            <w:tcW w:w="1065" w:type="dxa"/>
          </w:tcPr>
          <w:p>
            <w:pPr>
              <w:pStyle w:val="TableParagraph"/>
              <w:spacing w:before="5"/>
              <w:jc w:val="center"/>
              <w:rPr>
                <w:sz w:val="24"/>
              </w:rPr>
            </w:pPr>
            <w:r>
              <w:rPr>
                <w:spacing w:val="-2"/>
                <w:sz w:val="24"/>
              </w:rPr>
              <w:t>N07BB</w:t>
            </w:r>
          </w:p>
        </w:tc>
        <w:tc>
          <w:tcPr>
            <w:tcW w:w="3960" w:type="dxa"/>
          </w:tcPr>
          <w:p>
            <w:pPr>
              <w:pStyle w:val="TableParagraph"/>
              <w:tabs>
                <w:tab w:pos="1665" w:val="left" w:leader="none"/>
                <w:tab w:pos="3475" w:val="left" w:leader="none"/>
              </w:tabs>
              <w:spacing w:before="5"/>
              <w:ind w:left="112" w:right="90"/>
              <w:rPr>
                <w:sz w:val="24"/>
              </w:rPr>
            </w:pPr>
            <w:r>
              <w:rPr>
                <w:spacing w:val="-2"/>
                <w:sz w:val="24"/>
              </w:rPr>
              <w:t>препараты,</w:t>
            </w:r>
            <w:r>
              <w:rPr>
                <w:sz w:val="24"/>
              </w:rPr>
              <w:tab/>
            </w:r>
            <w:r>
              <w:rPr>
                <w:spacing w:val="-2"/>
                <w:sz w:val="24"/>
              </w:rPr>
              <w:t>применяемые</w:t>
            </w:r>
            <w:r>
              <w:rPr>
                <w:sz w:val="24"/>
              </w:rPr>
              <w:tab/>
            </w:r>
            <w:r>
              <w:rPr>
                <w:spacing w:val="-4"/>
                <w:sz w:val="24"/>
              </w:rPr>
              <w:t>при </w:t>
            </w:r>
            <w:r>
              <w:rPr>
                <w:sz w:val="24"/>
              </w:rPr>
              <w:t>алкогольной зависимости</w:t>
            </w:r>
          </w:p>
        </w:tc>
        <w:tc>
          <w:tcPr>
            <w:tcW w:w="3450" w:type="dxa"/>
          </w:tcPr>
          <w:p>
            <w:pPr>
              <w:pStyle w:val="TableParagraph"/>
              <w:spacing w:before="5"/>
              <w:ind w:left="112"/>
              <w:rPr>
                <w:sz w:val="24"/>
              </w:rPr>
            </w:pPr>
            <w:r>
              <w:rPr>
                <w:spacing w:val="-2"/>
                <w:sz w:val="24"/>
              </w:rPr>
              <w:t>налтрексон</w:t>
            </w:r>
          </w:p>
        </w:tc>
        <w:tc>
          <w:tcPr>
            <w:tcW w:w="5655" w:type="dxa"/>
          </w:tcPr>
          <w:p>
            <w:pPr>
              <w:pStyle w:val="TableParagraph"/>
              <w:spacing w:line="273" w:lineRule="exact" w:before="5"/>
              <w:ind w:left="112"/>
              <w:rPr>
                <w:sz w:val="24"/>
              </w:rPr>
            </w:pPr>
            <w:r>
              <w:rPr>
                <w:spacing w:val="-2"/>
                <w:sz w:val="24"/>
              </w:rPr>
              <w:t>капсулы;</w:t>
            </w:r>
          </w:p>
          <w:p>
            <w:pPr>
              <w:pStyle w:val="TableParagraph"/>
              <w:ind w:left="112" w:right="88"/>
              <w:jc w:val="both"/>
              <w:rPr>
                <w:sz w:val="24"/>
              </w:rPr>
            </w:pPr>
            <w:r>
              <w:rPr>
                <w:sz w:val="24"/>
              </w:rPr>
              <w:t>порошок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spacing w:line="273" w:lineRule="exact"/>
              <w:ind w:left="112"/>
              <w:rPr>
                <w:sz w:val="24"/>
              </w:rPr>
            </w:pPr>
            <w:r>
              <w:rPr>
                <w:spacing w:val="-2"/>
                <w:sz w:val="24"/>
              </w:rPr>
              <w:t>таблетки;</w:t>
            </w:r>
          </w:p>
          <w:p>
            <w:pPr>
              <w:pStyle w:val="TableParagraph"/>
              <w:spacing w:line="260" w:lineRule="exact" w:before="6"/>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555" w:hRule="atLeast"/>
        </w:trPr>
        <w:tc>
          <w:tcPr>
            <w:tcW w:w="1065" w:type="dxa"/>
          </w:tcPr>
          <w:p>
            <w:pPr>
              <w:pStyle w:val="TableParagraph"/>
              <w:spacing w:line="266" w:lineRule="exact"/>
              <w:ind w:right="10"/>
              <w:jc w:val="center"/>
              <w:rPr>
                <w:sz w:val="24"/>
              </w:rPr>
            </w:pPr>
            <w:r>
              <w:rPr>
                <w:spacing w:val="-4"/>
                <w:sz w:val="24"/>
              </w:rPr>
              <w:t>N07C</w:t>
            </w:r>
          </w:p>
        </w:tc>
        <w:tc>
          <w:tcPr>
            <w:tcW w:w="3960" w:type="dxa"/>
          </w:tcPr>
          <w:p>
            <w:pPr>
              <w:pStyle w:val="TableParagraph"/>
              <w:tabs>
                <w:tab w:pos="1767" w:val="left" w:leader="none"/>
                <w:tab w:pos="2693" w:val="left" w:leader="none"/>
              </w:tabs>
              <w:spacing w:line="266" w:lineRule="exact"/>
              <w:ind w:left="112"/>
              <w:rPr>
                <w:sz w:val="24"/>
              </w:rPr>
            </w:pPr>
            <w:r>
              <w:rPr>
                <w:spacing w:val="-2"/>
                <w:sz w:val="24"/>
              </w:rPr>
              <w:t>препараты</w:t>
            </w:r>
            <w:r>
              <w:rPr>
                <w:sz w:val="24"/>
              </w:rPr>
              <w:tab/>
            </w:r>
            <w:r>
              <w:rPr>
                <w:spacing w:val="-5"/>
                <w:sz w:val="24"/>
              </w:rPr>
              <w:t>для</w:t>
            </w:r>
            <w:r>
              <w:rPr>
                <w:sz w:val="24"/>
              </w:rPr>
              <w:tab/>
            </w:r>
            <w:r>
              <w:rPr>
                <w:spacing w:val="-2"/>
                <w:sz w:val="24"/>
              </w:rPr>
              <w:t>устранения</w:t>
            </w:r>
          </w:p>
          <w:p>
            <w:pPr>
              <w:pStyle w:val="TableParagraph"/>
              <w:spacing w:line="269" w:lineRule="exact"/>
              <w:ind w:left="112"/>
              <w:rPr>
                <w:sz w:val="24"/>
              </w:rPr>
            </w:pPr>
            <w:r>
              <w:rPr>
                <w:spacing w:val="-2"/>
                <w:sz w:val="24"/>
              </w:rPr>
              <w:t>головокружения</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left="11"/>
              <w:jc w:val="center"/>
              <w:rPr>
                <w:sz w:val="24"/>
              </w:rPr>
            </w:pPr>
            <w:r>
              <w:rPr>
                <w:spacing w:val="-2"/>
                <w:sz w:val="24"/>
              </w:rPr>
              <w:t>N07CA</w:t>
            </w:r>
          </w:p>
        </w:tc>
        <w:tc>
          <w:tcPr>
            <w:tcW w:w="3960" w:type="dxa"/>
          </w:tcPr>
          <w:p>
            <w:pPr>
              <w:pStyle w:val="TableParagraph"/>
              <w:tabs>
                <w:tab w:pos="1767" w:val="left" w:leader="none"/>
                <w:tab w:pos="2693" w:val="left" w:leader="none"/>
              </w:tabs>
              <w:ind w:left="112" w:right="91"/>
              <w:rPr>
                <w:sz w:val="24"/>
              </w:rPr>
            </w:pPr>
            <w:r>
              <w:rPr>
                <w:spacing w:val="-2"/>
                <w:sz w:val="24"/>
              </w:rPr>
              <w:t>препараты</w:t>
            </w:r>
            <w:r>
              <w:rPr>
                <w:sz w:val="24"/>
              </w:rPr>
              <w:tab/>
            </w:r>
            <w:r>
              <w:rPr>
                <w:spacing w:val="-4"/>
                <w:sz w:val="24"/>
              </w:rPr>
              <w:t>для</w:t>
            </w:r>
            <w:r>
              <w:rPr>
                <w:sz w:val="24"/>
              </w:rPr>
              <w:tab/>
            </w:r>
            <w:r>
              <w:rPr>
                <w:spacing w:val="-2"/>
                <w:sz w:val="24"/>
              </w:rPr>
              <w:t>устранения головокружения</w:t>
            </w:r>
          </w:p>
        </w:tc>
        <w:tc>
          <w:tcPr>
            <w:tcW w:w="3450" w:type="dxa"/>
          </w:tcPr>
          <w:p>
            <w:pPr>
              <w:pStyle w:val="TableParagraph"/>
              <w:spacing w:line="266" w:lineRule="exact"/>
              <w:ind w:left="112"/>
              <w:rPr>
                <w:sz w:val="24"/>
              </w:rPr>
            </w:pPr>
            <w:r>
              <w:rPr>
                <w:spacing w:val="-2"/>
                <w:sz w:val="24"/>
              </w:rPr>
              <w:t>бетагистин</w:t>
            </w:r>
          </w:p>
        </w:tc>
        <w:tc>
          <w:tcPr>
            <w:tcW w:w="5655" w:type="dxa"/>
          </w:tcPr>
          <w:p>
            <w:pPr>
              <w:pStyle w:val="TableParagraph"/>
              <w:spacing w:line="247" w:lineRule="auto"/>
              <w:ind w:left="112" w:right="2437"/>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капсулы;</w:t>
            </w:r>
          </w:p>
          <w:p>
            <w:pPr>
              <w:pStyle w:val="TableParagraph"/>
              <w:spacing w:line="247" w:lineRule="exact"/>
              <w:ind w:left="112"/>
              <w:rPr>
                <w:sz w:val="24"/>
              </w:rPr>
            </w:pPr>
            <w:r>
              <w:rPr>
                <w:spacing w:val="-2"/>
                <w:sz w:val="24"/>
              </w:rPr>
              <w:t>таблетки</w:t>
            </w:r>
          </w:p>
        </w:tc>
      </w:tr>
      <w:tr>
        <w:trPr>
          <w:trHeight w:val="555" w:hRule="atLeast"/>
        </w:trPr>
        <w:tc>
          <w:tcPr>
            <w:tcW w:w="1065" w:type="dxa"/>
          </w:tcPr>
          <w:p>
            <w:pPr>
              <w:pStyle w:val="TableParagraph"/>
              <w:spacing w:line="266" w:lineRule="exact"/>
              <w:ind w:left="1"/>
              <w:jc w:val="center"/>
              <w:rPr>
                <w:sz w:val="24"/>
              </w:rPr>
            </w:pPr>
            <w:r>
              <w:rPr>
                <w:spacing w:val="-4"/>
                <w:sz w:val="24"/>
              </w:rPr>
              <w:t>N07X</w:t>
            </w:r>
          </w:p>
        </w:tc>
        <w:tc>
          <w:tcPr>
            <w:tcW w:w="3960" w:type="dxa"/>
          </w:tcPr>
          <w:p>
            <w:pPr>
              <w:pStyle w:val="TableParagraph"/>
              <w:tabs>
                <w:tab w:pos="1070" w:val="left" w:leader="none"/>
                <w:tab w:pos="2416" w:val="left" w:leader="none"/>
                <w:tab w:pos="3031"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9"/>
                <w:sz w:val="24"/>
              </w:rPr>
              <w:t> </w:t>
            </w:r>
            <w:r>
              <w:rPr>
                <w:sz w:val="24"/>
              </w:rPr>
              <w:t>нервной</w:t>
            </w:r>
            <w:r>
              <w:rPr>
                <w:spacing w:val="-8"/>
                <w:sz w:val="24"/>
              </w:rPr>
              <w:t> </w:t>
            </w:r>
            <w:r>
              <w:rPr>
                <w:spacing w:val="-2"/>
                <w:sz w:val="24"/>
              </w:rPr>
              <w:t>системы</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vMerge w:val="restart"/>
          </w:tcPr>
          <w:p>
            <w:pPr>
              <w:pStyle w:val="TableParagraph"/>
              <w:spacing w:line="266" w:lineRule="exact"/>
              <w:ind w:left="112"/>
              <w:rPr>
                <w:sz w:val="24"/>
              </w:rPr>
            </w:pPr>
            <w:r>
              <w:rPr>
                <w:spacing w:val="-2"/>
                <w:sz w:val="24"/>
              </w:rPr>
              <w:t>N07XX</w:t>
            </w:r>
          </w:p>
        </w:tc>
        <w:tc>
          <w:tcPr>
            <w:tcW w:w="3960" w:type="dxa"/>
            <w:vMerge w:val="restart"/>
          </w:tcPr>
          <w:p>
            <w:pPr>
              <w:pStyle w:val="TableParagraph"/>
              <w:tabs>
                <w:tab w:pos="1089" w:val="left" w:leader="none"/>
                <w:tab w:pos="2425" w:val="left" w:leader="none"/>
                <w:tab w:pos="3031" w:val="left" w:leader="none"/>
              </w:tabs>
              <w:ind w:left="112" w:right="92"/>
              <w:rPr>
                <w:sz w:val="24"/>
              </w:rPr>
            </w:pPr>
            <w:r>
              <w:rPr>
                <w:spacing w:val="-2"/>
                <w:sz w:val="24"/>
              </w:rPr>
              <w:t>прочие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нервной системы</w:t>
            </w:r>
          </w:p>
        </w:tc>
        <w:tc>
          <w:tcPr>
            <w:tcW w:w="3450" w:type="dxa"/>
          </w:tcPr>
          <w:p>
            <w:pPr>
              <w:pStyle w:val="TableParagraph"/>
              <w:tabs>
                <w:tab w:pos="1130" w:val="left" w:leader="none"/>
                <w:tab w:pos="1555" w:val="left" w:leader="none"/>
                <w:tab w:pos="3208" w:val="left" w:leader="none"/>
              </w:tabs>
              <w:spacing w:line="266" w:lineRule="exact"/>
              <w:ind w:left="112"/>
              <w:rPr>
                <w:sz w:val="24"/>
              </w:rPr>
            </w:pPr>
            <w:r>
              <w:rPr>
                <w:spacing w:val="-2"/>
                <w:sz w:val="24"/>
              </w:rPr>
              <w:t>инозин</w:t>
            </w:r>
            <w:r>
              <w:rPr>
                <w:sz w:val="24"/>
              </w:rPr>
              <w:tab/>
            </w:r>
            <w:r>
              <w:rPr>
                <w:spacing w:val="-10"/>
                <w:sz w:val="24"/>
              </w:rPr>
              <w:t>+</w:t>
            </w:r>
            <w:r>
              <w:rPr>
                <w:sz w:val="24"/>
              </w:rPr>
              <w:tab/>
            </w:r>
            <w:r>
              <w:rPr>
                <w:spacing w:val="-2"/>
                <w:sz w:val="24"/>
              </w:rPr>
              <w:t>никотинамид</w:t>
            </w:r>
            <w:r>
              <w:rPr>
                <w:sz w:val="24"/>
              </w:rPr>
              <w:tab/>
            </w:r>
            <w:r>
              <w:rPr>
                <w:spacing w:val="-10"/>
                <w:sz w:val="24"/>
              </w:rPr>
              <w:t>+</w:t>
            </w:r>
          </w:p>
          <w:p>
            <w:pPr>
              <w:pStyle w:val="TableParagraph"/>
              <w:tabs>
                <w:tab w:pos="1824" w:val="left" w:leader="none"/>
                <w:tab w:pos="2429" w:val="left" w:leader="none"/>
              </w:tabs>
              <w:spacing w:line="270" w:lineRule="atLeast"/>
              <w:ind w:left="112" w:right="89"/>
              <w:rPr>
                <w:sz w:val="24"/>
              </w:rPr>
            </w:pPr>
            <w:r>
              <w:rPr>
                <w:spacing w:val="-2"/>
                <w:sz w:val="24"/>
              </w:rPr>
              <w:t>рибофлавин</w:t>
            </w:r>
            <w:r>
              <w:rPr>
                <w:sz w:val="24"/>
              </w:rPr>
              <w:tab/>
            </w:r>
            <w:r>
              <w:rPr>
                <w:spacing w:val="-10"/>
                <w:sz w:val="24"/>
              </w:rPr>
              <w:t>+</w:t>
            </w:r>
            <w:r>
              <w:rPr>
                <w:sz w:val="24"/>
              </w:rPr>
              <w:tab/>
            </w:r>
            <w:r>
              <w:rPr>
                <w:spacing w:val="-2"/>
                <w:sz w:val="24"/>
              </w:rPr>
              <w:t>янтарная кислота</w:t>
            </w:r>
          </w:p>
        </w:tc>
        <w:tc>
          <w:tcPr>
            <w:tcW w:w="5655"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tabs>
                <w:tab w:pos="1693" w:val="left" w:leader="none"/>
                <w:tab w:pos="3323" w:val="left" w:leader="none"/>
              </w:tabs>
              <w:spacing w:line="270" w:lineRule="atLeast"/>
              <w:ind w:left="112" w:right="88"/>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тетрабеназин</w:t>
            </w:r>
          </w:p>
        </w:tc>
        <w:tc>
          <w:tcPr>
            <w:tcW w:w="5655" w:type="dxa"/>
          </w:tcPr>
          <w:p>
            <w:pPr>
              <w:pStyle w:val="TableParagraph"/>
              <w:spacing w:line="245" w:lineRule="exact" w:before="5"/>
              <w:ind w:left="112"/>
              <w:rPr>
                <w:sz w:val="24"/>
              </w:rPr>
            </w:pPr>
            <w:r>
              <w:rPr>
                <w:spacing w:val="-2"/>
                <w:sz w:val="24"/>
              </w:rPr>
              <w:t>таблетки</w:t>
            </w:r>
          </w:p>
        </w:tc>
      </w:tr>
      <w:tr>
        <w:trPr>
          <w:trHeight w:val="111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этилметилгидроксипиридина сукцинат</w:t>
            </w:r>
          </w:p>
        </w:tc>
        <w:tc>
          <w:tcPr>
            <w:tcW w:w="5655" w:type="dxa"/>
          </w:tcPr>
          <w:p>
            <w:pPr>
              <w:pStyle w:val="TableParagraph"/>
              <w:spacing w:line="273" w:lineRule="exact" w:before="5"/>
              <w:ind w:left="112"/>
              <w:rPr>
                <w:sz w:val="24"/>
              </w:rPr>
            </w:pPr>
            <w:r>
              <w:rPr>
                <w:spacing w:val="-2"/>
                <w:sz w:val="24"/>
              </w:rPr>
              <w:t>капсулы;</w:t>
            </w:r>
          </w:p>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tcPr>
          <w:p>
            <w:pPr>
              <w:pStyle w:val="TableParagraph"/>
              <w:spacing w:before="5"/>
              <w:ind w:right="1"/>
              <w:jc w:val="center"/>
              <w:rPr>
                <w:sz w:val="24"/>
              </w:rPr>
            </w:pPr>
            <w:r>
              <w:rPr>
                <w:spacing w:val="-10"/>
                <w:sz w:val="24"/>
              </w:rPr>
              <w:t>P</w:t>
            </w:r>
          </w:p>
        </w:tc>
        <w:tc>
          <w:tcPr>
            <w:tcW w:w="3960" w:type="dxa"/>
          </w:tcPr>
          <w:p>
            <w:pPr>
              <w:pStyle w:val="TableParagraph"/>
              <w:tabs>
                <w:tab w:pos="2712" w:val="left" w:leader="none"/>
              </w:tabs>
              <w:spacing w:line="270" w:lineRule="atLeast"/>
              <w:ind w:left="112" w:right="89"/>
              <w:rPr>
                <w:sz w:val="24"/>
              </w:rPr>
            </w:pPr>
            <w:r>
              <w:rPr>
                <w:spacing w:val="-2"/>
                <w:sz w:val="24"/>
              </w:rPr>
              <w:t>противопаразитарные</w:t>
            </w:r>
            <w:r>
              <w:rPr>
                <w:sz w:val="24"/>
              </w:rPr>
              <w:tab/>
            </w:r>
            <w:r>
              <w:rPr>
                <w:spacing w:val="-2"/>
                <w:sz w:val="24"/>
              </w:rPr>
              <w:t>препараты, </w:t>
            </w:r>
            <w:r>
              <w:rPr>
                <w:sz w:val="24"/>
              </w:rPr>
              <w:t>инсектициды и репелленты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right="1"/>
              <w:jc w:val="center"/>
              <w:rPr>
                <w:sz w:val="24"/>
              </w:rPr>
            </w:pPr>
            <w:r>
              <w:rPr>
                <w:spacing w:val="-5"/>
                <w:sz w:val="24"/>
              </w:rPr>
              <w:t>P01</w:t>
            </w:r>
          </w:p>
        </w:tc>
        <w:tc>
          <w:tcPr>
            <w:tcW w:w="3960" w:type="dxa"/>
          </w:tcPr>
          <w:p>
            <w:pPr>
              <w:pStyle w:val="TableParagraph"/>
              <w:spacing w:line="250" w:lineRule="exact"/>
              <w:ind w:left="112"/>
              <w:rPr>
                <w:sz w:val="24"/>
              </w:rPr>
            </w:pPr>
            <w:r>
              <w:rPr>
                <w:spacing w:val="-2"/>
                <w:sz w:val="24"/>
              </w:rPr>
              <w:t>противопротозойные</w:t>
            </w:r>
            <w:r>
              <w:rPr>
                <w:spacing w:val="18"/>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7"/>
              <w:jc w:val="center"/>
              <w:rPr>
                <w:sz w:val="24"/>
              </w:rPr>
            </w:pPr>
            <w:r>
              <w:rPr>
                <w:spacing w:val="-4"/>
                <w:sz w:val="24"/>
              </w:rPr>
              <w:t>P01B</w:t>
            </w:r>
          </w:p>
        </w:tc>
        <w:tc>
          <w:tcPr>
            <w:tcW w:w="3960" w:type="dxa"/>
          </w:tcPr>
          <w:p>
            <w:pPr>
              <w:pStyle w:val="TableParagraph"/>
              <w:spacing w:line="260" w:lineRule="exact" w:before="5"/>
              <w:ind w:left="112"/>
              <w:rPr>
                <w:sz w:val="24"/>
              </w:rPr>
            </w:pPr>
            <w:r>
              <w:rPr>
                <w:spacing w:val="-2"/>
                <w:sz w:val="24"/>
              </w:rPr>
              <w:t>противомалярийные</w:t>
            </w:r>
            <w:r>
              <w:rPr>
                <w:spacing w:val="17"/>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2"/>
                <w:sz w:val="24"/>
              </w:rPr>
              <w:t>P01BA</w:t>
            </w:r>
          </w:p>
        </w:tc>
        <w:tc>
          <w:tcPr>
            <w:tcW w:w="3960" w:type="dxa"/>
          </w:tcPr>
          <w:p>
            <w:pPr>
              <w:pStyle w:val="TableParagraph"/>
              <w:spacing w:line="250" w:lineRule="exact"/>
              <w:ind w:left="112"/>
              <w:rPr>
                <w:sz w:val="24"/>
              </w:rPr>
            </w:pPr>
            <w:r>
              <w:rPr>
                <w:spacing w:val="-2"/>
                <w:sz w:val="24"/>
              </w:rPr>
              <w:t>аминохинолины</w:t>
            </w:r>
          </w:p>
        </w:tc>
        <w:tc>
          <w:tcPr>
            <w:tcW w:w="3450" w:type="dxa"/>
          </w:tcPr>
          <w:p>
            <w:pPr>
              <w:pStyle w:val="TableParagraph"/>
              <w:spacing w:line="250" w:lineRule="exact"/>
              <w:ind w:left="112"/>
              <w:rPr>
                <w:sz w:val="24"/>
              </w:rPr>
            </w:pPr>
            <w:r>
              <w:rPr>
                <w:spacing w:val="-2"/>
                <w:sz w:val="24"/>
              </w:rPr>
              <w:t>гидроксихлорохин</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065" w:type="dxa"/>
          </w:tcPr>
          <w:p>
            <w:pPr>
              <w:pStyle w:val="TableParagraph"/>
              <w:spacing w:line="260" w:lineRule="exact" w:before="5"/>
              <w:ind w:right="10"/>
              <w:jc w:val="center"/>
              <w:rPr>
                <w:sz w:val="24"/>
              </w:rPr>
            </w:pPr>
            <w:r>
              <w:rPr>
                <w:spacing w:val="-2"/>
                <w:sz w:val="24"/>
              </w:rPr>
              <w:t>P01BC</w:t>
            </w:r>
          </w:p>
        </w:tc>
        <w:tc>
          <w:tcPr>
            <w:tcW w:w="3960" w:type="dxa"/>
          </w:tcPr>
          <w:p>
            <w:pPr>
              <w:pStyle w:val="TableParagraph"/>
              <w:spacing w:line="260" w:lineRule="exact" w:before="5"/>
              <w:ind w:left="112"/>
              <w:rPr>
                <w:sz w:val="24"/>
              </w:rPr>
            </w:pPr>
            <w:r>
              <w:rPr>
                <w:spacing w:val="-2"/>
                <w:sz w:val="24"/>
              </w:rPr>
              <w:t>метанолхинолины</w:t>
            </w:r>
          </w:p>
        </w:tc>
        <w:tc>
          <w:tcPr>
            <w:tcW w:w="3450" w:type="dxa"/>
          </w:tcPr>
          <w:p>
            <w:pPr>
              <w:pStyle w:val="TableParagraph"/>
              <w:spacing w:line="260" w:lineRule="exact" w:before="5"/>
              <w:ind w:left="112"/>
              <w:rPr>
                <w:sz w:val="24"/>
              </w:rPr>
            </w:pPr>
            <w:r>
              <w:rPr>
                <w:spacing w:val="-2"/>
                <w:sz w:val="24"/>
              </w:rPr>
              <w:t>мефлохин</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tcPr>
          <w:p>
            <w:pPr>
              <w:pStyle w:val="TableParagraph"/>
              <w:spacing w:line="250" w:lineRule="exact"/>
              <w:ind w:right="1"/>
              <w:jc w:val="center"/>
              <w:rPr>
                <w:sz w:val="24"/>
              </w:rPr>
            </w:pPr>
            <w:r>
              <w:rPr>
                <w:spacing w:val="-5"/>
                <w:sz w:val="24"/>
              </w:rPr>
              <w:t>Р02</w:t>
            </w:r>
          </w:p>
        </w:tc>
        <w:tc>
          <w:tcPr>
            <w:tcW w:w="3960" w:type="dxa"/>
          </w:tcPr>
          <w:p>
            <w:pPr>
              <w:pStyle w:val="TableParagraph"/>
              <w:spacing w:line="250" w:lineRule="exact"/>
              <w:ind w:left="112"/>
              <w:rPr>
                <w:sz w:val="24"/>
              </w:rPr>
            </w:pPr>
            <w:r>
              <w:rPr>
                <w:spacing w:val="-2"/>
                <w:sz w:val="24"/>
              </w:rPr>
              <w:t>противогельминтные</w:t>
            </w:r>
            <w:r>
              <w:rPr>
                <w:spacing w:val="18"/>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left="7"/>
              <w:jc w:val="center"/>
              <w:rPr>
                <w:sz w:val="24"/>
              </w:rPr>
            </w:pPr>
            <w:r>
              <w:rPr>
                <w:spacing w:val="-4"/>
                <w:sz w:val="24"/>
              </w:rPr>
              <w:t>P02B</w:t>
            </w:r>
          </w:p>
        </w:tc>
        <w:tc>
          <w:tcPr>
            <w:tcW w:w="3960" w:type="dxa"/>
          </w:tcPr>
          <w:p>
            <w:pPr>
              <w:pStyle w:val="TableParagraph"/>
              <w:spacing w:line="260" w:lineRule="exact" w:before="5"/>
              <w:ind w:left="112"/>
              <w:rPr>
                <w:sz w:val="24"/>
              </w:rPr>
            </w:pPr>
            <w:r>
              <w:rPr>
                <w:sz w:val="24"/>
              </w:rPr>
              <w:t>препараты</w:t>
            </w:r>
            <w:r>
              <w:rPr>
                <w:spacing w:val="-6"/>
                <w:sz w:val="24"/>
              </w:rPr>
              <w:t> </w:t>
            </w:r>
            <w:r>
              <w:rPr>
                <w:sz w:val="24"/>
              </w:rPr>
              <w:t>для</w:t>
            </w:r>
            <w:r>
              <w:rPr>
                <w:spacing w:val="-6"/>
                <w:sz w:val="24"/>
              </w:rPr>
              <w:t> </w:t>
            </w:r>
            <w:r>
              <w:rPr>
                <w:sz w:val="24"/>
              </w:rPr>
              <w:t>лечения</w:t>
            </w:r>
            <w:r>
              <w:rPr>
                <w:spacing w:val="-6"/>
                <w:sz w:val="24"/>
              </w:rPr>
              <w:t> </w:t>
            </w:r>
            <w:r>
              <w:rPr>
                <w:spacing w:val="-2"/>
                <w:sz w:val="24"/>
              </w:rPr>
              <w:t>трематодоза</w:t>
            </w:r>
          </w:p>
        </w:tc>
        <w:tc>
          <w:tcPr>
            <w:tcW w:w="3450" w:type="dxa"/>
          </w:tcPr>
          <w:p>
            <w:pPr>
              <w:pStyle w:val="TableParagraph"/>
              <w:rPr>
                <w:sz w:val="20"/>
              </w:rPr>
            </w:pPr>
          </w:p>
        </w:tc>
        <w:tc>
          <w:tcPr>
            <w:tcW w:w="5655" w:type="dxa"/>
          </w:tcPr>
          <w:p>
            <w:pPr>
              <w:pStyle w:val="TableParagraph"/>
              <w:rPr>
                <w:sz w:val="20"/>
              </w:rPr>
            </w:pPr>
          </w:p>
        </w:tc>
      </w:tr>
      <w:tr>
        <w:trPr>
          <w:trHeight w:val="540" w:hRule="atLeast"/>
        </w:trPr>
        <w:tc>
          <w:tcPr>
            <w:tcW w:w="1065" w:type="dxa"/>
          </w:tcPr>
          <w:p>
            <w:pPr>
              <w:pStyle w:val="TableParagraph"/>
              <w:spacing w:line="266" w:lineRule="exact"/>
              <w:ind w:left="1"/>
              <w:jc w:val="center"/>
              <w:rPr>
                <w:sz w:val="24"/>
              </w:rPr>
            </w:pPr>
            <w:r>
              <w:rPr>
                <w:spacing w:val="-2"/>
                <w:sz w:val="24"/>
              </w:rPr>
              <w:t>P02BA</w:t>
            </w:r>
          </w:p>
        </w:tc>
        <w:tc>
          <w:tcPr>
            <w:tcW w:w="3960" w:type="dxa"/>
          </w:tcPr>
          <w:p>
            <w:pPr>
              <w:pStyle w:val="TableParagraph"/>
              <w:tabs>
                <w:tab w:pos="2099" w:val="left" w:leader="none"/>
                <w:tab w:pos="3724" w:val="left" w:leader="none"/>
              </w:tabs>
              <w:spacing w:line="266" w:lineRule="exact"/>
              <w:ind w:left="112"/>
              <w:rPr>
                <w:sz w:val="24"/>
              </w:rPr>
            </w:pPr>
            <w:r>
              <w:rPr>
                <w:spacing w:val="-2"/>
                <w:sz w:val="24"/>
              </w:rPr>
              <w:t>производные</w:t>
            </w:r>
            <w:r>
              <w:rPr>
                <w:sz w:val="24"/>
              </w:rPr>
              <w:tab/>
            </w:r>
            <w:r>
              <w:rPr>
                <w:spacing w:val="-2"/>
                <w:sz w:val="24"/>
              </w:rPr>
              <w:t>хинолина</w:t>
            </w:r>
            <w:r>
              <w:rPr>
                <w:sz w:val="24"/>
              </w:rPr>
              <w:tab/>
            </w:r>
            <w:r>
              <w:rPr>
                <w:spacing w:val="-10"/>
                <w:sz w:val="24"/>
              </w:rPr>
              <w:t>и</w:t>
            </w:r>
          </w:p>
          <w:p>
            <w:pPr>
              <w:pStyle w:val="TableParagraph"/>
              <w:spacing w:line="254" w:lineRule="exact"/>
              <w:ind w:left="112"/>
              <w:rPr>
                <w:sz w:val="24"/>
              </w:rPr>
            </w:pPr>
            <w:r>
              <w:rPr>
                <w:sz w:val="24"/>
              </w:rPr>
              <w:t>родственные</w:t>
            </w:r>
            <w:r>
              <w:rPr>
                <w:spacing w:val="-11"/>
                <w:sz w:val="24"/>
              </w:rPr>
              <w:t> </w:t>
            </w:r>
            <w:r>
              <w:rPr>
                <w:spacing w:val="-2"/>
                <w:sz w:val="24"/>
              </w:rPr>
              <w:t>соединения</w:t>
            </w:r>
          </w:p>
        </w:tc>
        <w:tc>
          <w:tcPr>
            <w:tcW w:w="3450" w:type="dxa"/>
          </w:tcPr>
          <w:p>
            <w:pPr>
              <w:pStyle w:val="TableParagraph"/>
              <w:spacing w:line="266" w:lineRule="exact"/>
              <w:ind w:left="112"/>
              <w:rPr>
                <w:sz w:val="24"/>
              </w:rPr>
            </w:pPr>
            <w:r>
              <w:rPr>
                <w:spacing w:val="-2"/>
                <w:sz w:val="24"/>
              </w:rPr>
              <w:t>празиквантел</w:t>
            </w:r>
          </w:p>
        </w:tc>
        <w:tc>
          <w:tcPr>
            <w:tcW w:w="5655"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6"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spacing w:line="246" w:lineRule="exact"/>
              <w:ind w:left="7"/>
              <w:jc w:val="center"/>
              <w:rPr>
                <w:sz w:val="24"/>
              </w:rPr>
            </w:pPr>
            <w:r>
              <w:rPr>
                <w:spacing w:val="-4"/>
                <w:sz w:val="24"/>
              </w:rPr>
              <w:t>P02C</w:t>
            </w:r>
          </w:p>
        </w:tc>
        <w:tc>
          <w:tcPr>
            <w:tcW w:w="3960" w:type="dxa"/>
          </w:tcPr>
          <w:p>
            <w:pPr>
              <w:pStyle w:val="TableParagraph"/>
              <w:spacing w:line="246" w:lineRule="exact"/>
              <w:ind w:left="112"/>
              <w:rPr>
                <w:sz w:val="24"/>
              </w:rPr>
            </w:pPr>
            <w:r>
              <w:rPr>
                <w:sz w:val="24"/>
              </w:rPr>
              <w:t>препараты</w:t>
            </w:r>
            <w:r>
              <w:rPr>
                <w:spacing w:val="-6"/>
                <w:sz w:val="24"/>
              </w:rPr>
              <w:t> </w:t>
            </w:r>
            <w:r>
              <w:rPr>
                <w:sz w:val="24"/>
              </w:rPr>
              <w:t>для</w:t>
            </w:r>
            <w:r>
              <w:rPr>
                <w:spacing w:val="-6"/>
                <w:sz w:val="24"/>
              </w:rPr>
              <w:t> </w:t>
            </w:r>
            <w:r>
              <w:rPr>
                <w:sz w:val="24"/>
              </w:rPr>
              <w:t>лечения</w:t>
            </w:r>
            <w:r>
              <w:rPr>
                <w:spacing w:val="-6"/>
                <w:sz w:val="24"/>
              </w:rPr>
              <w:t> </w:t>
            </w:r>
            <w:r>
              <w:rPr>
                <w:spacing w:val="-2"/>
                <w:sz w:val="24"/>
              </w:rPr>
              <w:t>нематодоза</w:t>
            </w:r>
          </w:p>
        </w:tc>
        <w:tc>
          <w:tcPr>
            <w:tcW w:w="3450" w:type="dxa"/>
          </w:tcPr>
          <w:p>
            <w:pPr>
              <w:pStyle w:val="TableParagraph"/>
              <w:rPr>
                <w:sz w:val="18"/>
              </w:rPr>
            </w:pPr>
          </w:p>
        </w:tc>
        <w:tc>
          <w:tcPr>
            <w:tcW w:w="5655" w:type="dxa"/>
          </w:tcPr>
          <w:p>
            <w:pPr>
              <w:pStyle w:val="TableParagraph"/>
              <w:rPr>
                <w:sz w:val="18"/>
              </w:rPr>
            </w:pPr>
          </w:p>
        </w:tc>
      </w:tr>
      <w:tr>
        <w:trPr>
          <w:trHeight w:val="285" w:hRule="atLeast"/>
        </w:trPr>
        <w:tc>
          <w:tcPr>
            <w:tcW w:w="1065" w:type="dxa"/>
          </w:tcPr>
          <w:p>
            <w:pPr>
              <w:pStyle w:val="TableParagraph"/>
              <w:spacing w:line="260" w:lineRule="exact" w:before="5"/>
              <w:ind w:left="1"/>
              <w:jc w:val="center"/>
              <w:rPr>
                <w:sz w:val="24"/>
              </w:rPr>
            </w:pPr>
            <w:r>
              <w:rPr>
                <w:spacing w:val="-2"/>
                <w:sz w:val="24"/>
              </w:rPr>
              <w:t>P02CA</w:t>
            </w:r>
          </w:p>
        </w:tc>
        <w:tc>
          <w:tcPr>
            <w:tcW w:w="3960" w:type="dxa"/>
          </w:tcPr>
          <w:p>
            <w:pPr>
              <w:pStyle w:val="TableParagraph"/>
              <w:spacing w:line="260" w:lineRule="exact" w:before="5"/>
              <w:ind w:left="112"/>
              <w:rPr>
                <w:sz w:val="24"/>
              </w:rPr>
            </w:pPr>
            <w:r>
              <w:rPr>
                <w:sz w:val="24"/>
              </w:rPr>
              <w:t>производные</w:t>
            </w:r>
            <w:r>
              <w:rPr>
                <w:spacing w:val="-11"/>
                <w:sz w:val="24"/>
              </w:rPr>
              <w:t> </w:t>
            </w:r>
            <w:r>
              <w:rPr>
                <w:spacing w:val="-2"/>
                <w:sz w:val="24"/>
              </w:rPr>
              <w:t>бензимидазола</w:t>
            </w:r>
          </w:p>
        </w:tc>
        <w:tc>
          <w:tcPr>
            <w:tcW w:w="3450" w:type="dxa"/>
          </w:tcPr>
          <w:p>
            <w:pPr>
              <w:pStyle w:val="TableParagraph"/>
              <w:spacing w:line="260" w:lineRule="exact" w:before="5"/>
              <w:ind w:left="112"/>
              <w:rPr>
                <w:sz w:val="24"/>
              </w:rPr>
            </w:pPr>
            <w:r>
              <w:rPr>
                <w:spacing w:val="-2"/>
                <w:sz w:val="24"/>
              </w:rPr>
              <w:t>мебендазол</w:t>
            </w:r>
          </w:p>
        </w:tc>
        <w:tc>
          <w:tcPr>
            <w:tcW w:w="5655" w:type="dxa"/>
          </w:tcPr>
          <w:p>
            <w:pPr>
              <w:pStyle w:val="TableParagraph"/>
              <w:spacing w:line="260" w:lineRule="exact" w:before="5"/>
              <w:ind w:left="112"/>
              <w:rPr>
                <w:sz w:val="24"/>
              </w:rPr>
            </w:pPr>
            <w:r>
              <w:rPr>
                <w:spacing w:val="-2"/>
                <w:sz w:val="24"/>
              </w:rPr>
              <w:t>таблетки</w:t>
            </w:r>
          </w:p>
        </w:tc>
      </w:tr>
      <w:tr>
        <w:trPr>
          <w:trHeight w:val="825" w:hRule="atLeast"/>
        </w:trPr>
        <w:tc>
          <w:tcPr>
            <w:tcW w:w="1065" w:type="dxa"/>
          </w:tcPr>
          <w:p>
            <w:pPr>
              <w:pStyle w:val="TableParagraph"/>
              <w:spacing w:line="266" w:lineRule="exact"/>
              <w:ind w:right="10"/>
              <w:jc w:val="center"/>
              <w:rPr>
                <w:sz w:val="24"/>
              </w:rPr>
            </w:pPr>
            <w:r>
              <w:rPr>
                <w:spacing w:val="-2"/>
                <w:sz w:val="24"/>
              </w:rPr>
              <w:t>P02CC</w:t>
            </w:r>
          </w:p>
        </w:tc>
        <w:tc>
          <w:tcPr>
            <w:tcW w:w="3960" w:type="dxa"/>
          </w:tcPr>
          <w:p>
            <w:pPr>
              <w:pStyle w:val="TableParagraph"/>
              <w:ind w:left="112" w:right="333"/>
              <w:rPr>
                <w:sz w:val="24"/>
              </w:rPr>
            </w:pPr>
            <w:r>
              <w:rPr>
                <w:spacing w:val="-2"/>
                <w:sz w:val="24"/>
              </w:rPr>
              <w:t>производные тетрагидропиримидина</w:t>
            </w:r>
          </w:p>
        </w:tc>
        <w:tc>
          <w:tcPr>
            <w:tcW w:w="3450" w:type="dxa"/>
          </w:tcPr>
          <w:p>
            <w:pPr>
              <w:pStyle w:val="TableParagraph"/>
              <w:spacing w:line="266" w:lineRule="exact"/>
              <w:ind w:left="112"/>
              <w:rPr>
                <w:sz w:val="24"/>
              </w:rPr>
            </w:pPr>
            <w:r>
              <w:rPr>
                <w:spacing w:val="-2"/>
                <w:sz w:val="24"/>
              </w:rPr>
              <w:t>пирантел</w:t>
            </w:r>
          </w:p>
        </w:tc>
        <w:tc>
          <w:tcPr>
            <w:tcW w:w="5655" w:type="dxa"/>
          </w:tcPr>
          <w:p>
            <w:pPr>
              <w:pStyle w:val="TableParagraph"/>
              <w:spacing w:line="235" w:lineRule="auto"/>
              <w:ind w:left="112" w:right="2437"/>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p>
            <w:pPr>
              <w:pStyle w:val="TableParagraph"/>
              <w:spacing w:line="260" w:lineRule="exact" w:before="4"/>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065" w:type="dxa"/>
          </w:tcPr>
          <w:p>
            <w:pPr>
              <w:pStyle w:val="TableParagraph"/>
              <w:spacing w:line="250" w:lineRule="exact"/>
              <w:ind w:left="4"/>
              <w:jc w:val="center"/>
              <w:rPr>
                <w:sz w:val="24"/>
              </w:rPr>
            </w:pPr>
            <w:r>
              <w:rPr>
                <w:spacing w:val="-2"/>
                <w:sz w:val="24"/>
              </w:rPr>
              <w:t>Р02СЕ</w:t>
            </w:r>
          </w:p>
        </w:tc>
        <w:tc>
          <w:tcPr>
            <w:tcW w:w="3960" w:type="dxa"/>
          </w:tcPr>
          <w:p>
            <w:pPr>
              <w:pStyle w:val="TableParagraph"/>
              <w:spacing w:line="250" w:lineRule="exact"/>
              <w:ind w:left="112"/>
              <w:rPr>
                <w:sz w:val="24"/>
              </w:rPr>
            </w:pPr>
            <w:r>
              <w:rPr>
                <w:sz w:val="24"/>
              </w:rPr>
              <w:t>производные</w:t>
            </w:r>
            <w:r>
              <w:rPr>
                <w:spacing w:val="-11"/>
                <w:sz w:val="24"/>
              </w:rPr>
              <w:t> </w:t>
            </w:r>
            <w:r>
              <w:rPr>
                <w:spacing w:val="-2"/>
                <w:sz w:val="24"/>
              </w:rPr>
              <w:t>имидазотиазола</w:t>
            </w:r>
          </w:p>
        </w:tc>
        <w:tc>
          <w:tcPr>
            <w:tcW w:w="3450" w:type="dxa"/>
          </w:tcPr>
          <w:p>
            <w:pPr>
              <w:pStyle w:val="TableParagraph"/>
              <w:spacing w:line="250" w:lineRule="exact"/>
              <w:ind w:left="112"/>
              <w:rPr>
                <w:sz w:val="24"/>
              </w:rPr>
            </w:pPr>
            <w:r>
              <w:rPr>
                <w:spacing w:val="-2"/>
                <w:sz w:val="24"/>
              </w:rPr>
              <w:t>левамизол</w:t>
            </w:r>
          </w:p>
        </w:tc>
        <w:tc>
          <w:tcPr>
            <w:tcW w:w="5655" w:type="dxa"/>
          </w:tcPr>
          <w:p>
            <w:pPr>
              <w:pStyle w:val="TableParagraph"/>
              <w:spacing w:line="250" w:lineRule="exact"/>
              <w:ind w:left="112"/>
              <w:rPr>
                <w:sz w:val="24"/>
              </w:rPr>
            </w:pPr>
            <w:r>
              <w:rPr>
                <w:spacing w:val="-2"/>
                <w:sz w:val="24"/>
              </w:rPr>
              <w:t>таблетки</w:t>
            </w:r>
          </w:p>
        </w:tc>
      </w:tr>
      <w:tr>
        <w:trPr>
          <w:trHeight w:val="825" w:hRule="atLeast"/>
        </w:trPr>
        <w:tc>
          <w:tcPr>
            <w:tcW w:w="1065" w:type="dxa"/>
          </w:tcPr>
          <w:p>
            <w:pPr>
              <w:pStyle w:val="TableParagraph"/>
              <w:spacing w:before="5"/>
              <w:ind w:right="1"/>
              <w:jc w:val="center"/>
              <w:rPr>
                <w:sz w:val="24"/>
              </w:rPr>
            </w:pPr>
            <w:r>
              <w:rPr>
                <w:spacing w:val="-5"/>
                <w:sz w:val="24"/>
              </w:rPr>
              <w:t>P03</w:t>
            </w:r>
          </w:p>
        </w:tc>
        <w:tc>
          <w:tcPr>
            <w:tcW w:w="3960" w:type="dxa"/>
          </w:tcPr>
          <w:p>
            <w:pPr>
              <w:pStyle w:val="TableParagraph"/>
              <w:spacing w:line="270" w:lineRule="atLeast"/>
              <w:ind w:left="112" w:right="87"/>
              <w:jc w:val="both"/>
              <w:rPr>
                <w:sz w:val="24"/>
              </w:rPr>
            </w:pPr>
            <w:r>
              <w:rPr>
                <w:sz w:val="24"/>
              </w:rPr>
              <w:t>препараты для уничтожения эктопаразитов (в т.ч.</w:t>
            </w:r>
            <w:r>
              <w:rPr>
                <w:spacing w:val="-5"/>
                <w:sz w:val="24"/>
              </w:rPr>
              <w:t> </w:t>
            </w:r>
            <w:r>
              <w:rPr>
                <w:sz w:val="24"/>
              </w:rPr>
              <w:t>чесоточного клеща), инсектициды и репелленты</w:t>
            </w:r>
          </w:p>
        </w:tc>
        <w:tc>
          <w:tcPr>
            <w:tcW w:w="3450" w:type="dxa"/>
          </w:tcPr>
          <w:p>
            <w:pPr>
              <w:pStyle w:val="TableParagraph"/>
              <w:rPr>
                <w:sz w:val="24"/>
              </w:rPr>
            </w:pPr>
          </w:p>
        </w:tc>
        <w:tc>
          <w:tcPr>
            <w:tcW w:w="5655" w:type="dxa"/>
          </w:tcPr>
          <w:p>
            <w:pPr>
              <w:pStyle w:val="TableParagraph"/>
              <w:rPr>
                <w:sz w:val="24"/>
              </w:rPr>
            </w:pPr>
          </w:p>
        </w:tc>
      </w:tr>
      <w:tr>
        <w:trPr>
          <w:trHeight w:val="837" w:hRule="atLeast"/>
        </w:trPr>
        <w:tc>
          <w:tcPr>
            <w:tcW w:w="1065" w:type="dxa"/>
          </w:tcPr>
          <w:p>
            <w:pPr>
              <w:pStyle w:val="TableParagraph"/>
              <w:spacing w:before="2"/>
              <w:ind w:right="6"/>
              <w:jc w:val="center"/>
              <w:rPr>
                <w:sz w:val="24"/>
              </w:rPr>
            </w:pPr>
            <w:r>
              <w:rPr>
                <w:spacing w:val="-4"/>
                <w:sz w:val="24"/>
              </w:rPr>
              <w:t>P03A</w:t>
            </w:r>
          </w:p>
        </w:tc>
        <w:tc>
          <w:tcPr>
            <w:tcW w:w="3960" w:type="dxa"/>
          </w:tcPr>
          <w:p>
            <w:pPr>
              <w:pStyle w:val="TableParagraph"/>
              <w:spacing w:line="270" w:lineRule="atLeast"/>
              <w:ind w:left="112" w:right="87"/>
              <w:jc w:val="both"/>
              <w:rPr>
                <w:sz w:val="24"/>
              </w:rPr>
            </w:pPr>
            <w:r>
              <w:rPr>
                <w:sz w:val="24"/>
              </w:rPr>
              <w:t>препараты для уничтожения эктопаразитов (в т.ч.</w:t>
            </w:r>
            <w:r>
              <w:rPr>
                <w:spacing w:val="-5"/>
                <w:sz w:val="24"/>
              </w:rPr>
              <w:t> </w:t>
            </w:r>
            <w:r>
              <w:rPr>
                <w:sz w:val="24"/>
              </w:rPr>
              <w:t>чесоточного </w:t>
            </w:r>
            <w:r>
              <w:rPr>
                <w:spacing w:val="-2"/>
                <w:sz w:val="24"/>
              </w:rPr>
              <w:t>клеща)</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right="13"/>
              <w:jc w:val="center"/>
              <w:rPr>
                <w:sz w:val="24"/>
              </w:rPr>
            </w:pPr>
            <w:r>
              <w:rPr>
                <w:spacing w:val="-2"/>
                <w:sz w:val="24"/>
              </w:rPr>
              <w:t>P03AX</w:t>
            </w:r>
          </w:p>
        </w:tc>
        <w:tc>
          <w:tcPr>
            <w:tcW w:w="3960" w:type="dxa"/>
          </w:tcPr>
          <w:p>
            <w:pPr>
              <w:pStyle w:val="TableParagraph"/>
              <w:tabs>
                <w:tab w:pos="1785" w:val="left" w:leader="none"/>
                <w:tab w:pos="2183" w:val="left" w:leader="none"/>
              </w:tabs>
              <w:ind w:left="112" w:right="87"/>
              <w:rPr>
                <w:sz w:val="24"/>
              </w:rPr>
            </w:pPr>
            <w:r>
              <w:rPr>
                <w:sz w:val="24"/>
              </w:rPr>
              <w:t>прочие препараты для уничтожения </w:t>
            </w:r>
            <w:r>
              <w:rPr>
                <w:spacing w:val="-2"/>
                <w:sz w:val="24"/>
              </w:rPr>
              <w:t>эктопаразитов</w:t>
            </w:r>
            <w:r>
              <w:rPr>
                <w:sz w:val="24"/>
              </w:rPr>
              <w:tab/>
            </w:r>
            <w:r>
              <w:rPr>
                <w:spacing w:val="-5"/>
                <w:sz w:val="24"/>
              </w:rPr>
              <w:t>(в</w:t>
            </w:r>
            <w:r>
              <w:rPr>
                <w:sz w:val="24"/>
              </w:rPr>
              <w:tab/>
              <w:t>т.ч.</w:t>
            </w:r>
            <w:r>
              <w:rPr>
                <w:spacing w:val="-1"/>
                <w:sz w:val="24"/>
              </w:rPr>
              <w:t> </w:t>
            </w:r>
            <w:r>
              <w:rPr>
                <w:spacing w:val="-2"/>
                <w:sz w:val="24"/>
              </w:rPr>
              <w:t>чесоточного</w:t>
            </w:r>
          </w:p>
          <w:p>
            <w:pPr>
              <w:pStyle w:val="TableParagraph"/>
              <w:spacing w:line="262" w:lineRule="exact"/>
              <w:ind w:left="112"/>
              <w:rPr>
                <w:sz w:val="24"/>
              </w:rPr>
            </w:pPr>
            <w:r>
              <w:rPr>
                <w:spacing w:val="-2"/>
                <w:sz w:val="24"/>
              </w:rPr>
              <w:t>клеща)</w:t>
            </w:r>
          </w:p>
        </w:tc>
        <w:tc>
          <w:tcPr>
            <w:tcW w:w="3450" w:type="dxa"/>
          </w:tcPr>
          <w:p>
            <w:pPr>
              <w:pStyle w:val="TableParagraph"/>
              <w:spacing w:line="266" w:lineRule="exact"/>
              <w:ind w:left="112"/>
              <w:rPr>
                <w:sz w:val="24"/>
              </w:rPr>
            </w:pPr>
            <w:r>
              <w:rPr>
                <w:spacing w:val="-2"/>
                <w:sz w:val="24"/>
              </w:rPr>
              <w:t>бензилбензоат</w:t>
            </w:r>
          </w:p>
        </w:tc>
        <w:tc>
          <w:tcPr>
            <w:tcW w:w="5655" w:type="dxa"/>
          </w:tcPr>
          <w:p>
            <w:pPr>
              <w:pStyle w:val="TableParagraph"/>
              <w:spacing w:line="247" w:lineRule="auto"/>
              <w:ind w:left="112" w:right="1366"/>
              <w:rPr>
                <w:sz w:val="24"/>
              </w:rPr>
            </w:pPr>
            <w:r>
              <w:rPr>
                <w:sz w:val="24"/>
              </w:rPr>
              <w:t>мазь для наружного применения; эмульсия</w:t>
            </w:r>
            <w:r>
              <w:rPr>
                <w:spacing w:val="-14"/>
                <w:sz w:val="24"/>
              </w:rPr>
              <w:t> </w:t>
            </w:r>
            <w:r>
              <w:rPr>
                <w:sz w:val="24"/>
              </w:rPr>
              <w:t>для</w:t>
            </w:r>
            <w:r>
              <w:rPr>
                <w:spacing w:val="-14"/>
                <w:sz w:val="24"/>
              </w:rPr>
              <w:t> </w:t>
            </w:r>
            <w:r>
              <w:rPr>
                <w:sz w:val="24"/>
              </w:rPr>
              <w:t>наружного</w:t>
            </w:r>
            <w:r>
              <w:rPr>
                <w:spacing w:val="-14"/>
                <w:sz w:val="24"/>
              </w:rPr>
              <w:t> </w:t>
            </w:r>
            <w:r>
              <w:rPr>
                <w:sz w:val="24"/>
              </w:rPr>
              <w:t>применения</w:t>
            </w:r>
          </w:p>
        </w:tc>
      </w:tr>
      <w:tr>
        <w:trPr>
          <w:trHeight w:val="270" w:hRule="atLeast"/>
        </w:trPr>
        <w:tc>
          <w:tcPr>
            <w:tcW w:w="1065" w:type="dxa"/>
          </w:tcPr>
          <w:p>
            <w:pPr>
              <w:pStyle w:val="TableParagraph"/>
              <w:spacing w:line="245" w:lineRule="exact" w:before="5"/>
              <w:ind w:right="2"/>
              <w:jc w:val="center"/>
              <w:rPr>
                <w:sz w:val="24"/>
              </w:rPr>
            </w:pPr>
            <w:r>
              <w:rPr>
                <w:spacing w:val="-10"/>
                <w:sz w:val="24"/>
              </w:rPr>
              <w:t>R</w:t>
            </w:r>
          </w:p>
        </w:tc>
        <w:tc>
          <w:tcPr>
            <w:tcW w:w="3960" w:type="dxa"/>
          </w:tcPr>
          <w:p>
            <w:pPr>
              <w:pStyle w:val="TableParagraph"/>
              <w:spacing w:line="245" w:lineRule="exact" w:before="5"/>
              <w:ind w:left="112"/>
              <w:rPr>
                <w:sz w:val="24"/>
              </w:rPr>
            </w:pPr>
            <w:r>
              <w:rPr>
                <w:sz w:val="24"/>
              </w:rPr>
              <w:t>дыхательная</w:t>
            </w:r>
            <w:r>
              <w:rPr>
                <w:spacing w:val="-11"/>
                <w:sz w:val="24"/>
              </w:rPr>
              <w:t> </w:t>
            </w:r>
            <w:r>
              <w:rPr>
                <w:spacing w:val="-2"/>
                <w:sz w:val="24"/>
              </w:rPr>
              <w:t>система</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2"/>
              <w:jc w:val="center"/>
              <w:rPr>
                <w:sz w:val="24"/>
              </w:rPr>
            </w:pPr>
            <w:r>
              <w:rPr>
                <w:spacing w:val="-5"/>
                <w:sz w:val="24"/>
              </w:rPr>
              <w:t>R01</w:t>
            </w:r>
          </w:p>
        </w:tc>
        <w:tc>
          <w:tcPr>
            <w:tcW w:w="3960" w:type="dxa"/>
          </w:tcPr>
          <w:p>
            <w:pPr>
              <w:pStyle w:val="TableParagraph"/>
              <w:spacing w:line="260" w:lineRule="exact" w:before="5"/>
              <w:ind w:left="112"/>
              <w:rPr>
                <w:sz w:val="24"/>
              </w:rPr>
            </w:pPr>
            <w:r>
              <w:rPr>
                <w:sz w:val="24"/>
              </w:rPr>
              <w:t>назальные</w:t>
            </w:r>
            <w:r>
              <w:rPr>
                <w:spacing w:val="-9"/>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line="266" w:lineRule="exact"/>
              <w:ind w:right="9"/>
              <w:jc w:val="center"/>
              <w:rPr>
                <w:sz w:val="24"/>
              </w:rPr>
            </w:pPr>
            <w:r>
              <w:rPr>
                <w:spacing w:val="-4"/>
                <w:sz w:val="24"/>
              </w:rPr>
              <w:t>R01A</w:t>
            </w:r>
          </w:p>
        </w:tc>
        <w:tc>
          <w:tcPr>
            <w:tcW w:w="3960" w:type="dxa"/>
          </w:tcPr>
          <w:p>
            <w:pPr>
              <w:pStyle w:val="TableParagraph"/>
              <w:spacing w:line="266" w:lineRule="exact"/>
              <w:ind w:left="112"/>
              <w:rPr>
                <w:sz w:val="24"/>
              </w:rPr>
            </w:pPr>
            <w:r>
              <w:rPr>
                <w:sz w:val="24"/>
              </w:rPr>
              <w:t>деконгестанты</w:t>
            </w:r>
            <w:r>
              <w:rPr>
                <w:spacing w:val="42"/>
                <w:sz w:val="24"/>
              </w:rPr>
              <w:t> </w:t>
            </w:r>
            <w:r>
              <w:rPr>
                <w:sz w:val="24"/>
              </w:rPr>
              <w:t>и</w:t>
            </w:r>
            <w:r>
              <w:rPr>
                <w:spacing w:val="43"/>
                <w:sz w:val="24"/>
              </w:rPr>
              <w:t> </w:t>
            </w:r>
            <w:r>
              <w:rPr>
                <w:sz w:val="24"/>
              </w:rPr>
              <w:t>другие</w:t>
            </w:r>
            <w:r>
              <w:rPr>
                <w:spacing w:val="43"/>
                <w:sz w:val="24"/>
              </w:rPr>
              <w:t> </w:t>
            </w:r>
            <w:r>
              <w:rPr>
                <w:spacing w:val="-2"/>
                <w:sz w:val="24"/>
              </w:rPr>
              <w:t>препараты</w:t>
            </w:r>
          </w:p>
          <w:p>
            <w:pPr>
              <w:pStyle w:val="TableParagraph"/>
              <w:spacing w:line="269" w:lineRule="exact"/>
              <w:ind w:left="112"/>
              <w:rPr>
                <w:sz w:val="24"/>
              </w:rPr>
            </w:pPr>
            <w:r>
              <w:rPr>
                <w:sz w:val="24"/>
              </w:rPr>
              <w:t>для</w:t>
            </w:r>
            <w:r>
              <w:rPr>
                <w:spacing w:val="-2"/>
                <w:sz w:val="24"/>
              </w:rPr>
              <w:t> </w:t>
            </w:r>
            <w:r>
              <w:rPr>
                <w:sz w:val="24"/>
              </w:rPr>
              <w:t>местного</w:t>
            </w:r>
            <w:r>
              <w:rPr>
                <w:spacing w:val="-1"/>
                <w:sz w:val="24"/>
              </w:rPr>
              <w:t> </w:t>
            </w:r>
            <w:r>
              <w:rPr>
                <w:spacing w:val="-2"/>
                <w:sz w:val="24"/>
              </w:rPr>
              <w:t>применения</w:t>
            </w:r>
          </w:p>
        </w:tc>
        <w:tc>
          <w:tcPr>
            <w:tcW w:w="3450" w:type="dxa"/>
          </w:tcPr>
          <w:p>
            <w:pPr>
              <w:pStyle w:val="TableParagraph"/>
              <w:rPr>
                <w:sz w:val="24"/>
              </w:rPr>
            </w:pPr>
          </w:p>
        </w:tc>
        <w:tc>
          <w:tcPr>
            <w:tcW w:w="5655" w:type="dxa"/>
          </w:tcPr>
          <w:p>
            <w:pPr>
              <w:pStyle w:val="TableParagraph"/>
              <w:rPr>
                <w:sz w:val="24"/>
              </w:rPr>
            </w:pPr>
          </w:p>
        </w:tc>
      </w:tr>
      <w:tr>
        <w:trPr>
          <w:trHeight w:val="1650" w:hRule="atLeast"/>
        </w:trPr>
        <w:tc>
          <w:tcPr>
            <w:tcW w:w="1065" w:type="dxa"/>
          </w:tcPr>
          <w:p>
            <w:pPr>
              <w:pStyle w:val="TableParagraph"/>
              <w:spacing w:line="266" w:lineRule="exact"/>
              <w:ind w:left="11"/>
              <w:jc w:val="center"/>
              <w:rPr>
                <w:sz w:val="24"/>
              </w:rPr>
            </w:pPr>
            <w:r>
              <w:rPr>
                <w:spacing w:val="-2"/>
                <w:sz w:val="24"/>
              </w:rPr>
              <w:t>R01AA</w:t>
            </w:r>
          </w:p>
        </w:tc>
        <w:tc>
          <w:tcPr>
            <w:tcW w:w="3960" w:type="dxa"/>
          </w:tcPr>
          <w:p>
            <w:pPr>
              <w:pStyle w:val="TableParagraph"/>
              <w:spacing w:line="266" w:lineRule="exact"/>
              <w:ind w:left="112"/>
              <w:rPr>
                <w:sz w:val="24"/>
              </w:rPr>
            </w:pPr>
            <w:r>
              <w:rPr>
                <w:spacing w:val="-2"/>
                <w:sz w:val="24"/>
              </w:rPr>
              <w:t>адреномиметики</w:t>
            </w:r>
          </w:p>
        </w:tc>
        <w:tc>
          <w:tcPr>
            <w:tcW w:w="3450" w:type="dxa"/>
          </w:tcPr>
          <w:p>
            <w:pPr>
              <w:pStyle w:val="TableParagraph"/>
              <w:spacing w:line="266" w:lineRule="exact"/>
              <w:ind w:left="112"/>
              <w:rPr>
                <w:sz w:val="24"/>
              </w:rPr>
            </w:pPr>
            <w:r>
              <w:rPr>
                <w:spacing w:val="-2"/>
                <w:sz w:val="24"/>
              </w:rPr>
              <w:t>ксилометазолин</w:t>
            </w:r>
          </w:p>
        </w:tc>
        <w:tc>
          <w:tcPr>
            <w:tcW w:w="5655" w:type="dxa"/>
          </w:tcPr>
          <w:p>
            <w:pPr>
              <w:pStyle w:val="TableParagraph"/>
              <w:spacing w:line="247" w:lineRule="auto"/>
              <w:ind w:left="112" w:right="3734"/>
              <w:rPr>
                <w:sz w:val="24"/>
              </w:rPr>
            </w:pPr>
            <w:r>
              <w:rPr>
                <w:sz w:val="24"/>
              </w:rPr>
              <w:t>гель назальный; капли</w:t>
            </w:r>
            <w:r>
              <w:rPr>
                <w:spacing w:val="-15"/>
                <w:sz w:val="24"/>
              </w:rPr>
              <w:t> </w:t>
            </w:r>
            <w:r>
              <w:rPr>
                <w:sz w:val="24"/>
              </w:rPr>
              <w:t>назальные;</w:t>
            </w:r>
          </w:p>
          <w:p>
            <w:pPr>
              <w:pStyle w:val="TableParagraph"/>
              <w:spacing w:line="235" w:lineRule="auto"/>
              <w:ind w:left="112" w:right="2437"/>
              <w:rPr>
                <w:sz w:val="24"/>
              </w:rPr>
            </w:pPr>
            <w:r>
              <w:rPr>
                <w:sz w:val="24"/>
              </w:rPr>
              <w:t>капли</w:t>
            </w:r>
            <w:r>
              <w:rPr>
                <w:spacing w:val="-14"/>
                <w:sz w:val="24"/>
              </w:rPr>
              <w:t> </w:t>
            </w:r>
            <w:r>
              <w:rPr>
                <w:sz w:val="24"/>
              </w:rPr>
              <w:t>назальные</w:t>
            </w:r>
            <w:r>
              <w:rPr>
                <w:spacing w:val="-13"/>
                <w:sz w:val="24"/>
              </w:rPr>
              <w:t> </w:t>
            </w:r>
            <w:r>
              <w:rPr>
                <w:sz w:val="24"/>
              </w:rPr>
              <w:t>(для</w:t>
            </w:r>
            <w:r>
              <w:rPr>
                <w:spacing w:val="-14"/>
                <w:sz w:val="24"/>
              </w:rPr>
              <w:t> </w:t>
            </w:r>
            <w:r>
              <w:rPr>
                <w:sz w:val="24"/>
              </w:rPr>
              <w:t>детей); спрей назальный;</w:t>
            </w:r>
          </w:p>
          <w:p>
            <w:pPr>
              <w:pStyle w:val="TableParagraph"/>
              <w:spacing w:line="273"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57" w:lineRule="exact"/>
              <w:ind w:left="112"/>
              <w:rPr>
                <w:sz w:val="24"/>
              </w:rPr>
            </w:pPr>
            <w:r>
              <w:rPr>
                <w:sz w:val="24"/>
              </w:rPr>
              <w:t>спрей</w:t>
            </w:r>
            <w:r>
              <w:rPr>
                <w:spacing w:val="-7"/>
                <w:sz w:val="24"/>
              </w:rPr>
              <w:t> </w:t>
            </w:r>
            <w:r>
              <w:rPr>
                <w:sz w:val="24"/>
              </w:rPr>
              <w:t>назальный</w:t>
            </w:r>
            <w:r>
              <w:rPr>
                <w:spacing w:val="-6"/>
                <w:sz w:val="24"/>
              </w:rPr>
              <w:t> </w:t>
            </w:r>
            <w:r>
              <w:rPr>
                <w:sz w:val="24"/>
              </w:rPr>
              <w:t>дозированный</w:t>
            </w:r>
            <w:r>
              <w:rPr>
                <w:spacing w:val="-7"/>
                <w:sz w:val="24"/>
              </w:rPr>
              <w:t> </w:t>
            </w:r>
            <w:r>
              <w:rPr>
                <w:sz w:val="24"/>
              </w:rPr>
              <w:t>(для</w:t>
            </w:r>
            <w:r>
              <w:rPr>
                <w:spacing w:val="-6"/>
                <w:sz w:val="24"/>
              </w:rPr>
              <w:t> </w:t>
            </w:r>
            <w:r>
              <w:rPr>
                <w:spacing w:val="-2"/>
                <w:sz w:val="24"/>
              </w:rPr>
              <w:t>детей)</w:t>
            </w:r>
          </w:p>
        </w:tc>
      </w:tr>
      <w:tr>
        <w:trPr>
          <w:trHeight w:val="555" w:hRule="atLeast"/>
        </w:trPr>
        <w:tc>
          <w:tcPr>
            <w:tcW w:w="1065" w:type="dxa"/>
          </w:tcPr>
          <w:p>
            <w:pPr>
              <w:pStyle w:val="TableParagraph"/>
              <w:spacing w:before="5"/>
              <w:ind w:right="2"/>
              <w:jc w:val="center"/>
              <w:rPr>
                <w:sz w:val="24"/>
              </w:rPr>
            </w:pPr>
            <w:r>
              <w:rPr>
                <w:spacing w:val="-5"/>
                <w:sz w:val="24"/>
              </w:rPr>
              <w:t>R02</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w:t>
            </w:r>
            <w:r>
              <w:rPr>
                <w:spacing w:val="-2"/>
                <w:sz w:val="24"/>
              </w:rPr>
              <w:t>горла</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right="9"/>
              <w:jc w:val="center"/>
              <w:rPr>
                <w:sz w:val="24"/>
              </w:rPr>
            </w:pPr>
            <w:r>
              <w:rPr>
                <w:spacing w:val="-4"/>
                <w:sz w:val="24"/>
              </w:rPr>
              <w:t>R02A</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w:t>
            </w:r>
            <w:r>
              <w:rPr>
                <w:spacing w:val="-2"/>
                <w:sz w:val="24"/>
              </w:rPr>
              <w:t>горла</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11"/>
              <w:jc w:val="center"/>
              <w:rPr>
                <w:sz w:val="24"/>
              </w:rPr>
            </w:pPr>
            <w:r>
              <w:rPr>
                <w:spacing w:val="-2"/>
                <w:sz w:val="24"/>
              </w:rPr>
              <w:t>R02AА</w:t>
            </w:r>
          </w:p>
        </w:tc>
        <w:tc>
          <w:tcPr>
            <w:tcW w:w="3960" w:type="dxa"/>
          </w:tcPr>
          <w:p>
            <w:pPr>
              <w:pStyle w:val="TableParagraph"/>
              <w:spacing w:line="266" w:lineRule="exact"/>
              <w:ind w:left="112"/>
              <w:rPr>
                <w:sz w:val="24"/>
              </w:rPr>
            </w:pPr>
            <w:r>
              <w:rPr>
                <w:sz w:val="24"/>
              </w:rPr>
              <w:t>антисептические</w:t>
            </w:r>
            <w:r>
              <w:rPr>
                <w:spacing w:val="-14"/>
                <w:sz w:val="24"/>
              </w:rPr>
              <w:t> </w:t>
            </w:r>
            <w:r>
              <w:rPr>
                <w:spacing w:val="-2"/>
                <w:sz w:val="24"/>
              </w:rPr>
              <w:t>препараты</w:t>
            </w:r>
          </w:p>
        </w:tc>
        <w:tc>
          <w:tcPr>
            <w:tcW w:w="3450" w:type="dxa"/>
          </w:tcPr>
          <w:p>
            <w:pPr>
              <w:pStyle w:val="TableParagraph"/>
              <w:spacing w:line="266" w:lineRule="exact"/>
              <w:ind w:left="112"/>
              <w:rPr>
                <w:sz w:val="24"/>
              </w:rPr>
            </w:pPr>
            <w:r>
              <w:rPr>
                <w:sz w:val="24"/>
              </w:rPr>
              <w:t>йод</w:t>
            </w:r>
            <w:r>
              <w:rPr>
                <w:spacing w:val="-3"/>
                <w:sz w:val="24"/>
              </w:rPr>
              <w:t> </w:t>
            </w:r>
            <w:r>
              <w:rPr>
                <w:sz w:val="24"/>
              </w:rPr>
              <w:t>+</w:t>
            </w:r>
            <w:r>
              <w:rPr>
                <w:spacing w:val="-3"/>
                <w:sz w:val="24"/>
              </w:rPr>
              <w:t> </w:t>
            </w:r>
            <w:r>
              <w:rPr>
                <w:sz w:val="24"/>
              </w:rPr>
              <w:t>калия</w:t>
            </w:r>
            <w:r>
              <w:rPr>
                <w:spacing w:val="-3"/>
                <w:sz w:val="24"/>
              </w:rPr>
              <w:t> </w:t>
            </w:r>
            <w:r>
              <w:rPr>
                <w:sz w:val="24"/>
              </w:rPr>
              <w:t>йодид</w:t>
            </w:r>
            <w:r>
              <w:rPr>
                <w:spacing w:val="-3"/>
                <w:sz w:val="24"/>
              </w:rPr>
              <w:t> </w:t>
            </w:r>
            <w:r>
              <w:rPr>
                <w:sz w:val="24"/>
              </w:rPr>
              <w:t>+</w:t>
            </w:r>
            <w:r>
              <w:rPr>
                <w:spacing w:val="-3"/>
                <w:sz w:val="24"/>
              </w:rPr>
              <w:t> </w:t>
            </w:r>
            <w:r>
              <w:rPr>
                <w:spacing w:val="-2"/>
                <w:sz w:val="24"/>
              </w:rPr>
              <w:t>глицерол</w:t>
            </w:r>
          </w:p>
        </w:tc>
        <w:tc>
          <w:tcPr>
            <w:tcW w:w="5655" w:type="dxa"/>
          </w:tcPr>
          <w:p>
            <w:pPr>
              <w:pStyle w:val="TableParagraph"/>
              <w:spacing w:line="266" w:lineRule="exact"/>
              <w:ind w:left="112"/>
              <w:rPr>
                <w:sz w:val="24"/>
              </w:rPr>
            </w:pPr>
            <w:r>
              <w:rPr>
                <w:sz w:val="24"/>
              </w:rPr>
              <w:t>раствор</w:t>
            </w:r>
            <w:r>
              <w:rPr>
                <w:spacing w:val="-2"/>
                <w:sz w:val="24"/>
              </w:rPr>
              <w:t> </w:t>
            </w:r>
            <w:r>
              <w:rPr>
                <w:sz w:val="24"/>
              </w:rPr>
              <w:t>для</w:t>
            </w:r>
            <w:r>
              <w:rPr>
                <w:spacing w:val="-2"/>
                <w:sz w:val="24"/>
              </w:rPr>
              <w:t> </w:t>
            </w:r>
            <w:r>
              <w:rPr>
                <w:sz w:val="24"/>
              </w:rPr>
              <w:t>местного</w:t>
            </w:r>
            <w:r>
              <w:rPr>
                <w:spacing w:val="-1"/>
                <w:sz w:val="24"/>
              </w:rPr>
              <w:t> </w:t>
            </w:r>
            <w:r>
              <w:rPr>
                <w:spacing w:val="-2"/>
                <w:sz w:val="24"/>
              </w:rPr>
              <w:t>применения;</w:t>
            </w:r>
          </w:p>
          <w:p>
            <w:pPr>
              <w:pStyle w:val="TableParagraph"/>
              <w:spacing w:line="260" w:lineRule="exact" w:before="9"/>
              <w:ind w:left="112"/>
              <w:rPr>
                <w:sz w:val="24"/>
              </w:rPr>
            </w:pPr>
            <w:r>
              <w:rPr>
                <w:sz w:val="24"/>
              </w:rPr>
              <w:t>спрей</w:t>
            </w:r>
            <w:r>
              <w:rPr>
                <w:spacing w:val="-5"/>
                <w:sz w:val="24"/>
              </w:rPr>
              <w:t> </w:t>
            </w:r>
            <w:r>
              <w:rPr>
                <w:sz w:val="24"/>
              </w:rPr>
              <w:t>для</w:t>
            </w:r>
            <w:r>
              <w:rPr>
                <w:spacing w:val="-3"/>
                <w:sz w:val="24"/>
              </w:rPr>
              <w:t> </w:t>
            </w:r>
            <w:r>
              <w:rPr>
                <w:sz w:val="24"/>
              </w:rPr>
              <w:t>местного</w:t>
            </w:r>
            <w:r>
              <w:rPr>
                <w:spacing w:val="-2"/>
                <w:sz w:val="24"/>
              </w:rPr>
              <w:t> применения</w:t>
            </w:r>
          </w:p>
        </w:tc>
      </w:tr>
      <w:tr>
        <w:trPr>
          <w:trHeight w:val="825" w:hRule="atLeast"/>
        </w:trPr>
        <w:tc>
          <w:tcPr>
            <w:tcW w:w="1065" w:type="dxa"/>
          </w:tcPr>
          <w:p>
            <w:pPr>
              <w:pStyle w:val="TableParagraph"/>
              <w:spacing w:line="266" w:lineRule="exact"/>
              <w:ind w:right="2"/>
              <w:jc w:val="center"/>
              <w:rPr>
                <w:sz w:val="24"/>
              </w:rPr>
            </w:pPr>
            <w:r>
              <w:rPr>
                <w:spacing w:val="-5"/>
                <w:sz w:val="24"/>
              </w:rPr>
              <w:t>R03</w:t>
            </w:r>
          </w:p>
        </w:tc>
        <w:tc>
          <w:tcPr>
            <w:tcW w:w="3960" w:type="dxa"/>
          </w:tcPr>
          <w:p>
            <w:pPr>
              <w:pStyle w:val="TableParagraph"/>
              <w:tabs>
                <w:tab w:pos="1937" w:val="left" w:leader="none"/>
                <w:tab w:pos="2581" w:val="left" w:leader="none"/>
                <w:tab w:pos="3032" w:val="left" w:leader="none"/>
              </w:tabs>
              <w:ind w:left="112" w:right="87"/>
              <w:rPr>
                <w:sz w:val="24"/>
              </w:rPr>
            </w:pPr>
            <w:r>
              <w:rPr>
                <w:spacing w:val="-2"/>
                <w:sz w:val="24"/>
              </w:rPr>
              <w:t>препараты</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w:t>
            </w:r>
          </w:p>
          <w:p>
            <w:pPr>
              <w:pStyle w:val="TableParagraph"/>
              <w:spacing w:line="262" w:lineRule="exact"/>
              <w:ind w:left="112"/>
              <w:rPr>
                <w:sz w:val="24"/>
              </w:rPr>
            </w:pPr>
            <w:r>
              <w:rPr>
                <w:sz w:val="24"/>
              </w:rPr>
              <w:t>дыхательных </w:t>
            </w:r>
            <w:r>
              <w:rPr>
                <w:spacing w:val="-2"/>
                <w:sz w:val="24"/>
              </w:rPr>
              <w:t>путей</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45" w:lineRule="exact" w:before="5"/>
              <w:ind w:right="9"/>
              <w:jc w:val="center"/>
              <w:rPr>
                <w:sz w:val="24"/>
              </w:rPr>
            </w:pPr>
            <w:r>
              <w:rPr>
                <w:spacing w:val="-4"/>
                <w:sz w:val="24"/>
              </w:rPr>
              <w:t>R03A</w:t>
            </w:r>
          </w:p>
        </w:tc>
        <w:tc>
          <w:tcPr>
            <w:tcW w:w="3960" w:type="dxa"/>
          </w:tcPr>
          <w:p>
            <w:pPr>
              <w:pStyle w:val="TableParagraph"/>
              <w:tabs>
                <w:tab w:pos="2223" w:val="left" w:leader="none"/>
                <w:tab w:pos="3499" w:val="left" w:leader="none"/>
              </w:tabs>
              <w:spacing w:line="245" w:lineRule="exact" w:before="5"/>
              <w:ind w:left="112"/>
              <w:rPr>
                <w:sz w:val="24"/>
              </w:rPr>
            </w:pPr>
            <w:r>
              <w:rPr>
                <w:spacing w:val="-2"/>
                <w:sz w:val="24"/>
              </w:rPr>
              <w:t>адренергические</w:t>
            </w:r>
            <w:r>
              <w:rPr>
                <w:sz w:val="24"/>
              </w:rPr>
              <w:tab/>
            </w:r>
            <w:r>
              <w:rPr>
                <w:spacing w:val="-2"/>
                <w:sz w:val="24"/>
              </w:rPr>
              <w:t>средства</w:t>
            </w:r>
            <w:r>
              <w:rPr>
                <w:sz w:val="24"/>
              </w:rPr>
              <w:tab/>
            </w:r>
            <w:r>
              <w:rPr>
                <w:spacing w:val="-5"/>
                <w:sz w:val="24"/>
              </w:rPr>
              <w:t>для</w:t>
            </w:r>
          </w:p>
        </w:tc>
        <w:tc>
          <w:tcPr>
            <w:tcW w:w="3450" w:type="dxa"/>
          </w:tcPr>
          <w:p>
            <w:pPr>
              <w:pStyle w:val="TableParagraph"/>
              <w:rPr>
                <w:sz w:val="20"/>
              </w:rPr>
            </w:pPr>
          </w:p>
        </w:tc>
        <w:tc>
          <w:tcPr>
            <w:tcW w:w="5655" w:type="dxa"/>
          </w:tcPr>
          <w:p>
            <w:pPr>
              <w:pStyle w:val="TableParagraph"/>
              <w:rPr>
                <w:sz w:val="20"/>
              </w:rPr>
            </w:pPr>
          </w:p>
        </w:tc>
      </w:tr>
    </w:tbl>
    <w:p>
      <w:pPr>
        <w:pStyle w:val="TableParagraph"/>
        <w:spacing w:after="0"/>
        <w:rPr>
          <w:sz w:val="20"/>
        </w:rPr>
        <w:sectPr>
          <w:pgSz w:w="16840" w:h="11880" w:orient="landscape"/>
          <w:pgMar w:header="284" w:footer="0" w:top="110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71" w:hRule="atLeast"/>
        </w:trPr>
        <w:tc>
          <w:tcPr>
            <w:tcW w:w="1065" w:type="dxa"/>
          </w:tcPr>
          <w:p>
            <w:pPr>
              <w:pStyle w:val="TableParagraph"/>
              <w:rPr>
                <w:sz w:val="20"/>
              </w:rPr>
            </w:pPr>
          </w:p>
        </w:tc>
        <w:tc>
          <w:tcPr>
            <w:tcW w:w="3960" w:type="dxa"/>
          </w:tcPr>
          <w:p>
            <w:pPr>
              <w:pStyle w:val="TableParagraph"/>
              <w:spacing w:line="251" w:lineRule="exact"/>
              <w:ind w:left="112"/>
              <w:rPr>
                <w:sz w:val="24"/>
              </w:rPr>
            </w:pPr>
            <w:r>
              <w:rPr>
                <w:sz w:val="24"/>
              </w:rPr>
              <w:t>ингаляционного </w:t>
            </w:r>
            <w:r>
              <w:rPr>
                <w:spacing w:val="-2"/>
                <w:sz w:val="24"/>
              </w:rPr>
              <w:t>введения</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vMerge w:val="restart"/>
          </w:tcPr>
          <w:p>
            <w:pPr>
              <w:pStyle w:val="TableParagraph"/>
              <w:spacing w:line="266" w:lineRule="exact"/>
              <w:ind w:left="157"/>
              <w:rPr>
                <w:sz w:val="24"/>
              </w:rPr>
            </w:pPr>
            <w:r>
              <w:rPr>
                <w:spacing w:val="-2"/>
                <w:sz w:val="24"/>
              </w:rPr>
              <w:t>R03AC</w:t>
            </w:r>
          </w:p>
        </w:tc>
        <w:tc>
          <w:tcPr>
            <w:tcW w:w="3960" w:type="dxa"/>
            <w:vMerge w:val="restart"/>
          </w:tcPr>
          <w:p>
            <w:pPr>
              <w:pStyle w:val="TableParagraph"/>
              <w:tabs>
                <w:tab w:pos="2313" w:val="left" w:leader="none"/>
                <w:tab w:pos="3654" w:val="left" w:leader="none"/>
              </w:tabs>
              <w:spacing w:line="266" w:lineRule="exact"/>
              <w:ind w:left="112"/>
              <w:rPr>
                <w:sz w:val="24"/>
              </w:rPr>
            </w:pPr>
            <w:r>
              <w:rPr>
                <w:spacing w:val="-2"/>
                <w:sz w:val="24"/>
              </w:rPr>
              <w:t>селективные</w:t>
            </w:r>
            <w:r>
              <w:rPr>
                <w:sz w:val="24"/>
              </w:rPr>
              <w:tab/>
            </w:r>
            <w:r>
              <w:rPr>
                <w:spacing w:val="-4"/>
                <w:sz w:val="24"/>
              </w:rPr>
              <w:t>бета</w:t>
            </w:r>
            <w:r>
              <w:rPr>
                <w:sz w:val="24"/>
              </w:rPr>
              <w:tab/>
            </w:r>
            <w:r>
              <w:rPr>
                <w:spacing w:val="-5"/>
                <w:sz w:val="24"/>
              </w:rPr>
              <w:t>2-</w:t>
            </w:r>
          </w:p>
          <w:p>
            <w:pPr>
              <w:pStyle w:val="TableParagraph"/>
              <w:ind w:left="112"/>
              <w:rPr>
                <w:sz w:val="24"/>
              </w:rPr>
            </w:pPr>
            <w:r>
              <w:rPr>
                <w:spacing w:val="-2"/>
                <w:sz w:val="24"/>
              </w:rPr>
              <w:t>адреномиметики</w:t>
            </w:r>
          </w:p>
        </w:tc>
        <w:tc>
          <w:tcPr>
            <w:tcW w:w="3450" w:type="dxa"/>
          </w:tcPr>
          <w:p>
            <w:pPr>
              <w:pStyle w:val="TableParagraph"/>
              <w:spacing w:line="250" w:lineRule="exact"/>
              <w:ind w:left="112"/>
              <w:rPr>
                <w:sz w:val="24"/>
              </w:rPr>
            </w:pPr>
            <w:r>
              <w:rPr>
                <w:spacing w:val="-2"/>
                <w:sz w:val="24"/>
              </w:rPr>
              <w:t>индакатерол</w:t>
            </w:r>
          </w:p>
        </w:tc>
        <w:tc>
          <w:tcPr>
            <w:tcW w:w="5655" w:type="dxa"/>
          </w:tcPr>
          <w:p>
            <w:pPr>
              <w:pStyle w:val="TableParagraph"/>
              <w:spacing w:line="250" w:lineRule="exact"/>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сальбутамол</w:t>
            </w:r>
          </w:p>
        </w:tc>
        <w:tc>
          <w:tcPr>
            <w:tcW w:w="5655" w:type="dxa"/>
          </w:tcPr>
          <w:p>
            <w:pPr>
              <w:pStyle w:val="TableParagraph"/>
              <w:spacing w:line="273" w:lineRule="exact" w:before="5"/>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tabs>
                <w:tab w:pos="1533" w:val="left" w:leader="none"/>
                <w:tab w:pos="2413" w:val="left" w:leader="none"/>
                <w:tab w:pos="4018" w:val="left" w:leader="none"/>
              </w:tabs>
              <w:ind w:left="112" w:right="88"/>
              <w:rPr>
                <w:sz w:val="24"/>
              </w:rPr>
            </w:pPr>
            <w:r>
              <w:rPr>
                <w:spacing w:val="-2"/>
                <w:sz w:val="24"/>
              </w:rPr>
              <w:t>аэрозоль</w:t>
            </w:r>
            <w:r>
              <w:rPr>
                <w:sz w:val="24"/>
              </w:rPr>
              <w:tab/>
            </w:r>
            <w:r>
              <w:rPr>
                <w:spacing w:val="-4"/>
                <w:sz w:val="24"/>
              </w:rPr>
              <w:t>для</w:t>
            </w:r>
            <w:r>
              <w:rPr>
                <w:sz w:val="24"/>
              </w:rPr>
              <w:tab/>
            </w:r>
            <w:r>
              <w:rPr>
                <w:spacing w:val="-2"/>
                <w:sz w:val="24"/>
              </w:rPr>
              <w:t>ингаляций</w:t>
            </w:r>
            <w:r>
              <w:rPr>
                <w:sz w:val="24"/>
              </w:rPr>
              <w:tab/>
            </w:r>
            <w:r>
              <w:rPr>
                <w:spacing w:val="-2"/>
                <w:sz w:val="24"/>
              </w:rPr>
              <w:t>дозированный, </w:t>
            </w:r>
            <w:r>
              <w:rPr>
                <w:sz w:val="24"/>
              </w:rPr>
              <w:t>активируемый вдохом;</w:t>
            </w:r>
          </w:p>
          <w:p>
            <w:pPr>
              <w:pStyle w:val="TableParagraph"/>
              <w:spacing w:line="270" w:lineRule="exact"/>
              <w:ind w:left="112" w:right="1072"/>
              <w:rPr>
                <w:sz w:val="24"/>
              </w:rPr>
            </w:pPr>
            <w:r>
              <w:rPr>
                <w:sz w:val="24"/>
              </w:rPr>
              <w:t>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 раствор для ингаляций</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формотерол</w:t>
            </w:r>
          </w:p>
        </w:tc>
        <w:tc>
          <w:tcPr>
            <w:tcW w:w="5655" w:type="dxa"/>
          </w:tcPr>
          <w:p>
            <w:pPr>
              <w:pStyle w:val="TableParagraph"/>
              <w:spacing w:line="235" w:lineRule="auto" w:before="9"/>
              <w:ind w:left="112" w:right="1072"/>
              <w:rPr>
                <w:sz w:val="24"/>
              </w:rPr>
            </w:pPr>
            <w:r>
              <w:rPr>
                <w:sz w:val="24"/>
              </w:rPr>
              <w:t>аэрозоль</w:t>
            </w:r>
            <w:r>
              <w:rPr>
                <w:spacing w:val="-13"/>
                <w:sz w:val="24"/>
              </w:rPr>
              <w:t> </w:t>
            </w:r>
            <w:r>
              <w:rPr>
                <w:sz w:val="24"/>
              </w:rPr>
              <w:t>для</w:t>
            </w:r>
            <w:r>
              <w:rPr>
                <w:spacing w:val="-13"/>
                <w:sz w:val="24"/>
              </w:rPr>
              <w:t> </w:t>
            </w:r>
            <w:r>
              <w:rPr>
                <w:sz w:val="24"/>
              </w:rPr>
              <w:t>ингаляций</w:t>
            </w:r>
            <w:r>
              <w:rPr>
                <w:spacing w:val="-13"/>
                <w:sz w:val="24"/>
              </w:rPr>
              <w:t> </w:t>
            </w:r>
            <w:r>
              <w:rPr>
                <w:sz w:val="24"/>
              </w:rPr>
              <w:t>дозированный; капсулы с порошком для ингаляций;</w:t>
            </w:r>
          </w:p>
          <w:p>
            <w:pPr>
              <w:pStyle w:val="TableParagraph"/>
              <w:spacing w:line="260" w:lineRule="exact" w:before="10"/>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270" w:hRule="atLeast"/>
        </w:trPr>
        <w:tc>
          <w:tcPr>
            <w:tcW w:w="1065" w:type="dxa"/>
            <w:vMerge w:val="restart"/>
          </w:tcPr>
          <w:p>
            <w:pPr>
              <w:pStyle w:val="TableParagraph"/>
              <w:spacing w:line="266" w:lineRule="exact"/>
              <w:ind w:left="157"/>
              <w:rPr>
                <w:sz w:val="24"/>
              </w:rPr>
            </w:pPr>
            <w:r>
              <w:rPr>
                <w:spacing w:val="-2"/>
                <w:sz w:val="24"/>
              </w:rPr>
              <w:t>R03AK</w:t>
            </w:r>
          </w:p>
        </w:tc>
        <w:tc>
          <w:tcPr>
            <w:tcW w:w="3960" w:type="dxa"/>
            <w:vMerge w:val="restart"/>
          </w:tcPr>
          <w:p>
            <w:pPr>
              <w:pStyle w:val="TableParagraph"/>
              <w:ind w:left="112" w:right="88"/>
              <w:jc w:val="both"/>
              <w:rPr>
                <w:sz w:val="24"/>
              </w:rPr>
            </w:pPr>
            <w:r>
              <w:rPr>
                <w:sz w:val="24"/>
              </w:rPr>
              <w:t>адренергические средства в комбинации с глюкокортикоидами или другими препаратами, кроме антихолинергических средств</w:t>
            </w:r>
          </w:p>
        </w:tc>
        <w:tc>
          <w:tcPr>
            <w:tcW w:w="3450" w:type="dxa"/>
          </w:tcPr>
          <w:p>
            <w:pPr>
              <w:pStyle w:val="TableParagraph"/>
              <w:spacing w:line="250" w:lineRule="exact"/>
              <w:ind w:left="112"/>
              <w:rPr>
                <w:sz w:val="24"/>
              </w:rPr>
            </w:pPr>
            <w:r>
              <w:rPr>
                <w:sz w:val="24"/>
              </w:rPr>
              <w:t>беклометазон</w:t>
            </w:r>
            <w:r>
              <w:rPr>
                <w:spacing w:val="-2"/>
                <w:sz w:val="24"/>
              </w:rPr>
              <w:t> </w:t>
            </w:r>
            <w:r>
              <w:rPr>
                <w:sz w:val="24"/>
              </w:rPr>
              <w:t>+</w:t>
            </w:r>
            <w:r>
              <w:rPr>
                <w:spacing w:val="-1"/>
                <w:sz w:val="24"/>
              </w:rPr>
              <w:t> </w:t>
            </w:r>
            <w:r>
              <w:rPr>
                <w:spacing w:val="-2"/>
                <w:sz w:val="24"/>
              </w:rPr>
              <w:t>формотерол</w:t>
            </w:r>
          </w:p>
        </w:tc>
        <w:tc>
          <w:tcPr>
            <w:tcW w:w="5655" w:type="dxa"/>
          </w:tcPr>
          <w:p>
            <w:pPr>
              <w:pStyle w:val="TableParagraph"/>
              <w:spacing w:line="250"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tc>
      </w:tr>
      <w:tr>
        <w:trPr>
          <w:trHeight w:val="8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будесонид</w:t>
            </w:r>
            <w:r>
              <w:rPr>
                <w:spacing w:val="-5"/>
                <w:sz w:val="24"/>
              </w:rPr>
              <w:t> </w:t>
            </w:r>
            <w:r>
              <w:rPr>
                <w:sz w:val="24"/>
              </w:rPr>
              <w:t>+</w:t>
            </w:r>
            <w:r>
              <w:rPr>
                <w:spacing w:val="-5"/>
                <w:sz w:val="24"/>
              </w:rPr>
              <w:t> </w:t>
            </w:r>
            <w:r>
              <w:rPr>
                <w:spacing w:val="-2"/>
                <w:sz w:val="24"/>
              </w:rPr>
              <w:t>формотерол</w:t>
            </w:r>
          </w:p>
        </w:tc>
        <w:tc>
          <w:tcPr>
            <w:tcW w:w="5655" w:type="dxa"/>
          </w:tcPr>
          <w:p>
            <w:pPr>
              <w:pStyle w:val="TableParagraph"/>
              <w:spacing w:line="242" w:lineRule="auto"/>
              <w:ind w:left="112" w:right="1072"/>
              <w:rPr>
                <w:sz w:val="24"/>
              </w:rPr>
            </w:pPr>
            <w:r>
              <w:rPr>
                <w:sz w:val="24"/>
              </w:rPr>
              <w:t>капсул</w:t>
            </w:r>
            <w:r>
              <w:rPr>
                <w:spacing w:val="-8"/>
                <w:sz w:val="24"/>
              </w:rPr>
              <w:t> </w:t>
            </w:r>
            <w:r>
              <w:rPr>
                <w:sz w:val="24"/>
              </w:rPr>
              <w:t>с</w:t>
            </w:r>
            <w:r>
              <w:rPr>
                <w:spacing w:val="-9"/>
                <w:sz w:val="24"/>
              </w:rPr>
              <w:t> </w:t>
            </w:r>
            <w:r>
              <w:rPr>
                <w:sz w:val="24"/>
              </w:rPr>
              <w:t>порошком</w:t>
            </w:r>
            <w:r>
              <w:rPr>
                <w:spacing w:val="-9"/>
                <w:sz w:val="24"/>
              </w:rPr>
              <w:t> </w:t>
            </w:r>
            <w:r>
              <w:rPr>
                <w:sz w:val="24"/>
              </w:rPr>
              <w:t>для</w:t>
            </w:r>
            <w:r>
              <w:rPr>
                <w:spacing w:val="-9"/>
                <w:sz w:val="24"/>
              </w:rPr>
              <w:t> </w:t>
            </w:r>
            <w:r>
              <w:rPr>
                <w:sz w:val="24"/>
              </w:rPr>
              <w:t>ингаляций</w:t>
            </w:r>
            <w:r>
              <w:rPr>
                <w:spacing w:val="-9"/>
                <w:sz w:val="24"/>
              </w:rPr>
              <w:t> </w:t>
            </w:r>
            <w:r>
              <w:rPr>
                <w:sz w:val="24"/>
              </w:rPr>
              <w:t>набор; порошок для ингаляций дозированный; капсулы с порошком для ингаляций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594" w:val="left" w:leader="none"/>
                <w:tab w:pos="2043" w:val="left" w:leader="none"/>
              </w:tabs>
              <w:spacing w:line="270" w:lineRule="atLeast"/>
              <w:ind w:left="112" w:right="89"/>
              <w:rPr>
                <w:sz w:val="24"/>
              </w:rPr>
            </w:pPr>
            <w:r>
              <w:rPr>
                <w:spacing w:val="-2"/>
                <w:sz w:val="24"/>
              </w:rPr>
              <w:t>вилантерол</w:t>
            </w:r>
            <w:r>
              <w:rPr>
                <w:sz w:val="24"/>
              </w:rPr>
              <w:tab/>
            </w:r>
            <w:r>
              <w:rPr>
                <w:spacing w:val="-10"/>
                <w:sz w:val="24"/>
              </w:rPr>
              <w:t>+</w:t>
            </w:r>
            <w:r>
              <w:rPr>
                <w:sz w:val="24"/>
              </w:rPr>
              <w:tab/>
            </w:r>
            <w:r>
              <w:rPr>
                <w:spacing w:val="-2"/>
                <w:sz w:val="24"/>
              </w:rPr>
              <w:t>флутиказона фуроат</w:t>
            </w:r>
          </w:p>
        </w:tc>
        <w:tc>
          <w:tcPr>
            <w:tcW w:w="5655" w:type="dxa"/>
          </w:tcPr>
          <w:p>
            <w:pPr>
              <w:pStyle w:val="TableParagraph"/>
              <w:spacing w:before="5"/>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салметерол + </w:t>
            </w:r>
            <w:r>
              <w:rPr>
                <w:spacing w:val="-2"/>
                <w:sz w:val="24"/>
              </w:rPr>
              <w:t>флутиказон</w:t>
            </w:r>
          </w:p>
        </w:tc>
        <w:tc>
          <w:tcPr>
            <w:tcW w:w="5655" w:type="dxa"/>
          </w:tcPr>
          <w:p>
            <w:pPr>
              <w:pStyle w:val="TableParagraph"/>
              <w:spacing w:line="266"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spacing w:line="270" w:lineRule="exact"/>
              <w:ind w:left="112" w:right="1072"/>
              <w:rPr>
                <w:sz w:val="24"/>
              </w:rPr>
            </w:pPr>
            <w:r>
              <w:rPr>
                <w:sz w:val="24"/>
              </w:rPr>
              <w:t>капсулы с порошком для ингаляций; 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w:t>
            </w:r>
          </w:p>
        </w:tc>
      </w:tr>
      <w:tr>
        <w:trPr>
          <w:trHeight w:val="555" w:hRule="atLeast"/>
        </w:trPr>
        <w:tc>
          <w:tcPr>
            <w:tcW w:w="1065" w:type="dxa"/>
            <w:vMerge w:val="restart"/>
          </w:tcPr>
          <w:p>
            <w:pPr>
              <w:pStyle w:val="TableParagraph"/>
              <w:spacing w:before="5"/>
              <w:ind w:left="157"/>
              <w:rPr>
                <w:sz w:val="24"/>
              </w:rPr>
            </w:pPr>
            <w:r>
              <w:rPr>
                <w:spacing w:val="-2"/>
                <w:sz w:val="24"/>
              </w:rPr>
              <w:t>R03AL</w:t>
            </w:r>
          </w:p>
        </w:tc>
        <w:tc>
          <w:tcPr>
            <w:tcW w:w="3960" w:type="dxa"/>
            <w:vMerge w:val="restart"/>
          </w:tcPr>
          <w:p>
            <w:pPr>
              <w:pStyle w:val="TableParagraph"/>
              <w:tabs>
                <w:tab w:pos="3749" w:val="left" w:leader="none"/>
              </w:tabs>
              <w:spacing w:before="5"/>
              <w:ind w:left="112" w:right="86"/>
              <w:jc w:val="both"/>
              <w:rPr>
                <w:sz w:val="24"/>
              </w:rPr>
            </w:pPr>
            <w:r>
              <w:rPr>
                <w:sz w:val="24"/>
              </w:rPr>
              <w:t>адренергические средства в </w:t>
            </w:r>
            <w:r>
              <w:rPr>
                <w:spacing w:val="-2"/>
                <w:sz w:val="24"/>
              </w:rPr>
              <w:t>комбинации</w:t>
            </w:r>
            <w:r>
              <w:rPr>
                <w:sz w:val="24"/>
              </w:rPr>
              <w:tab/>
            </w:r>
            <w:r>
              <w:rPr>
                <w:spacing w:val="-10"/>
                <w:sz w:val="24"/>
              </w:rPr>
              <w:t>c</w:t>
            </w:r>
          </w:p>
          <w:p>
            <w:pPr>
              <w:pStyle w:val="TableParagraph"/>
              <w:ind w:left="112" w:right="89"/>
              <w:jc w:val="both"/>
              <w:rPr>
                <w:sz w:val="24"/>
              </w:rPr>
            </w:pPr>
            <w:r>
              <w:rPr>
                <w:sz w:val="24"/>
              </w:rPr>
              <w:t>антихолинергическими средствами, включая тройные комбинации с </w:t>
            </w:r>
            <w:r>
              <w:rPr>
                <w:spacing w:val="-2"/>
                <w:sz w:val="24"/>
              </w:rPr>
              <w:t>кортикостероидами</w:t>
            </w:r>
          </w:p>
        </w:tc>
        <w:tc>
          <w:tcPr>
            <w:tcW w:w="3450" w:type="dxa"/>
          </w:tcPr>
          <w:p>
            <w:pPr>
              <w:pStyle w:val="TableParagraph"/>
              <w:tabs>
                <w:tab w:pos="1822" w:val="left" w:leader="none"/>
                <w:tab w:pos="3207" w:val="left" w:leader="none"/>
              </w:tabs>
              <w:spacing w:before="5"/>
              <w:ind w:left="112"/>
              <w:rPr>
                <w:sz w:val="24"/>
              </w:rPr>
            </w:pPr>
            <w:r>
              <w:rPr>
                <w:spacing w:val="-2"/>
                <w:sz w:val="24"/>
              </w:rPr>
              <w:t>аклидиния</w:t>
            </w:r>
            <w:r>
              <w:rPr>
                <w:sz w:val="24"/>
              </w:rPr>
              <w:tab/>
            </w:r>
            <w:r>
              <w:rPr>
                <w:spacing w:val="-2"/>
                <w:sz w:val="24"/>
              </w:rPr>
              <w:t>бромид</w:t>
            </w:r>
            <w:r>
              <w:rPr>
                <w:sz w:val="24"/>
              </w:rPr>
              <w:tab/>
            </w:r>
            <w:r>
              <w:rPr>
                <w:spacing w:val="-10"/>
                <w:sz w:val="24"/>
              </w:rPr>
              <w:t>+</w:t>
            </w:r>
          </w:p>
          <w:p>
            <w:pPr>
              <w:pStyle w:val="TableParagraph"/>
              <w:spacing w:line="254" w:lineRule="exact"/>
              <w:ind w:left="112"/>
              <w:rPr>
                <w:sz w:val="24"/>
              </w:rPr>
            </w:pPr>
            <w:r>
              <w:rPr>
                <w:spacing w:val="-2"/>
                <w:sz w:val="24"/>
              </w:rPr>
              <w:t>формотерол</w:t>
            </w:r>
          </w:p>
        </w:tc>
        <w:tc>
          <w:tcPr>
            <w:tcW w:w="5655" w:type="dxa"/>
          </w:tcPr>
          <w:p>
            <w:pPr>
              <w:pStyle w:val="TableParagraph"/>
              <w:spacing w:before="5"/>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565" w:val="left" w:leader="none"/>
                <w:tab w:pos="1984" w:val="left" w:leader="none"/>
              </w:tabs>
              <w:spacing w:line="266" w:lineRule="exact"/>
              <w:ind w:left="112"/>
              <w:rPr>
                <w:sz w:val="24"/>
              </w:rPr>
            </w:pPr>
            <w:r>
              <w:rPr>
                <w:spacing w:val="-2"/>
                <w:sz w:val="24"/>
              </w:rPr>
              <w:t>вилантерол</w:t>
            </w:r>
            <w:r>
              <w:rPr>
                <w:sz w:val="24"/>
              </w:rPr>
              <w:tab/>
            </w:r>
            <w:r>
              <w:rPr>
                <w:spacing w:val="-10"/>
                <w:sz w:val="24"/>
              </w:rPr>
              <w:t>+</w:t>
            </w:r>
            <w:r>
              <w:rPr>
                <w:sz w:val="24"/>
              </w:rPr>
              <w:tab/>
            </w:r>
            <w:r>
              <w:rPr>
                <w:spacing w:val="-2"/>
                <w:sz w:val="24"/>
              </w:rPr>
              <w:t>умеклидиния</w:t>
            </w:r>
          </w:p>
          <w:p>
            <w:pPr>
              <w:pStyle w:val="TableParagraph"/>
              <w:spacing w:line="269" w:lineRule="exact"/>
              <w:ind w:left="112"/>
              <w:rPr>
                <w:sz w:val="24"/>
              </w:rPr>
            </w:pPr>
            <w:r>
              <w:rPr>
                <w:spacing w:val="-2"/>
                <w:sz w:val="24"/>
              </w:rPr>
              <w:t>бромид</w:t>
            </w:r>
          </w:p>
        </w:tc>
        <w:tc>
          <w:tcPr>
            <w:tcW w:w="5655" w:type="dxa"/>
          </w:tcPr>
          <w:p>
            <w:pPr>
              <w:pStyle w:val="TableParagraph"/>
              <w:spacing w:line="266"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565" w:val="left" w:leader="none"/>
                <w:tab w:pos="1984" w:val="left" w:leader="none"/>
              </w:tabs>
              <w:spacing w:line="266" w:lineRule="exact"/>
              <w:ind w:left="112"/>
              <w:rPr>
                <w:sz w:val="24"/>
              </w:rPr>
            </w:pPr>
            <w:r>
              <w:rPr>
                <w:spacing w:val="-2"/>
                <w:sz w:val="24"/>
              </w:rPr>
              <w:t>вилантерол</w:t>
            </w:r>
            <w:r>
              <w:rPr>
                <w:sz w:val="24"/>
              </w:rPr>
              <w:tab/>
            </w:r>
            <w:r>
              <w:rPr>
                <w:spacing w:val="-10"/>
                <w:sz w:val="24"/>
              </w:rPr>
              <w:t>+</w:t>
            </w:r>
            <w:r>
              <w:rPr>
                <w:sz w:val="24"/>
              </w:rPr>
              <w:tab/>
            </w:r>
            <w:r>
              <w:rPr>
                <w:spacing w:val="-2"/>
                <w:sz w:val="24"/>
              </w:rPr>
              <w:t>умеклидиния</w:t>
            </w:r>
          </w:p>
          <w:p>
            <w:pPr>
              <w:pStyle w:val="TableParagraph"/>
              <w:spacing w:line="269" w:lineRule="exact"/>
              <w:ind w:left="112"/>
              <w:rPr>
                <w:sz w:val="24"/>
              </w:rPr>
            </w:pPr>
            <w:r>
              <w:rPr>
                <w:sz w:val="24"/>
              </w:rPr>
              <w:t>бромид+</w:t>
            </w:r>
            <w:r>
              <w:rPr>
                <w:spacing w:val="-5"/>
                <w:sz w:val="24"/>
              </w:rPr>
              <w:t> </w:t>
            </w:r>
            <w:r>
              <w:rPr>
                <w:sz w:val="24"/>
              </w:rPr>
              <w:t>флутиказона</w:t>
            </w:r>
            <w:r>
              <w:rPr>
                <w:spacing w:val="-5"/>
                <w:sz w:val="24"/>
              </w:rPr>
              <w:t> </w:t>
            </w:r>
            <w:r>
              <w:rPr>
                <w:spacing w:val="-2"/>
                <w:sz w:val="24"/>
              </w:rPr>
              <w:t>фуроат</w:t>
            </w:r>
          </w:p>
        </w:tc>
        <w:tc>
          <w:tcPr>
            <w:tcW w:w="5655" w:type="dxa"/>
          </w:tcPr>
          <w:p>
            <w:pPr>
              <w:pStyle w:val="TableParagraph"/>
              <w:spacing w:line="266"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060" w:val="left" w:leader="none"/>
                <w:tab w:pos="3206" w:val="left" w:leader="none"/>
              </w:tabs>
              <w:spacing w:line="266" w:lineRule="exact"/>
              <w:ind w:left="112"/>
              <w:rPr>
                <w:sz w:val="24"/>
              </w:rPr>
            </w:pPr>
            <w:r>
              <w:rPr>
                <w:spacing w:val="-2"/>
                <w:sz w:val="24"/>
              </w:rPr>
              <w:t>гликопиррония</w:t>
            </w:r>
            <w:r>
              <w:rPr>
                <w:sz w:val="24"/>
              </w:rPr>
              <w:tab/>
            </w:r>
            <w:r>
              <w:rPr>
                <w:spacing w:val="-2"/>
                <w:sz w:val="24"/>
              </w:rPr>
              <w:t>бромид</w:t>
            </w:r>
            <w:r>
              <w:rPr>
                <w:sz w:val="24"/>
              </w:rPr>
              <w:tab/>
            </w:r>
            <w:r>
              <w:rPr>
                <w:spacing w:val="-10"/>
                <w:sz w:val="24"/>
              </w:rPr>
              <w:t>+</w:t>
            </w:r>
          </w:p>
          <w:p>
            <w:pPr>
              <w:pStyle w:val="TableParagraph"/>
              <w:spacing w:line="269" w:lineRule="exact"/>
              <w:ind w:left="112"/>
              <w:rPr>
                <w:sz w:val="24"/>
              </w:rPr>
            </w:pPr>
            <w:r>
              <w:rPr>
                <w:spacing w:val="-2"/>
                <w:sz w:val="24"/>
              </w:rPr>
              <w:t>индакатерол</w:t>
            </w:r>
          </w:p>
        </w:tc>
        <w:tc>
          <w:tcPr>
            <w:tcW w:w="5655" w:type="dxa"/>
          </w:tcPr>
          <w:p>
            <w:pPr>
              <w:pStyle w:val="TableParagraph"/>
              <w:spacing w:line="266" w:lineRule="exact"/>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874" w:val="left" w:leader="none"/>
                <w:tab w:pos="3207" w:val="left" w:leader="none"/>
              </w:tabs>
              <w:spacing w:line="266" w:lineRule="exact"/>
              <w:ind w:left="112"/>
              <w:rPr>
                <w:sz w:val="24"/>
              </w:rPr>
            </w:pPr>
            <w:r>
              <w:rPr>
                <w:spacing w:val="-2"/>
                <w:sz w:val="24"/>
              </w:rPr>
              <w:t>ипратропия</w:t>
            </w:r>
            <w:r>
              <w:rPr>
                <w:sz w:val="24"/>
              </w:rPr>
              <w:tab/>
            </w:r>
            <w:r>
              <w:rPr>
                <w:spacing w:val="-2"/>
                <w:sz w:val="24"/>
              </w:rPr>
              <w:t>бромид</w:t>
            </w:r>
            <w:r>
              <w:rPr>
                <w:sz w:val="24"/>
              </w:rPr>
              <w:tab/>
            </w:r>
            <w:r>
              <w:rPr>
                <w:spacing w:val="-10"/>
                <w:sz w:val="24"/>
              </w:rPr>
              <w:t>+</w:t>
            </w:r>
          </w:p>
          <w:p>
            <w:pPr>
              <w:pStyle w:val="TableParagraph"/>
              <w:spacing w:line="254" w:lineRule="exact"/>
              <w:ind w:left="112"/>
              <w:rPr>
                <w:sz w:val="24"/>
              </w:rPr>
            </w:pPr>
            <w:r>
              <w:rPr>
                <w:spacing w:val="-2"/>
                <w:sz w:val="24"/>
              </w:rPr>
              <w:t>фенотерол</w:t>
            </w:r>
          </w:p>
        </w:tc>
        <w:tc>
          <w:tcPr>
            <w:tcW w:w="5655" w:type="dxa"/>
          </w:tcPr>
          <w:p>
            <w:pPr>
              <w:pStyle w:val="TableParagraph"/>
              <w:spacing w:line="263"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spacing w:line="257" w:lineRule="exact"/>
              <w:ind w:left="112"/>
              <w:rPr>
                <w:sz w:val="24"/>
              </w:rPr>
            </w:pPr>
            <w:r>
              <w:rPr>
                <w:sz w:val="24"/>
              </w:rPr>
              <w:t>раствор</w:t>
            </w:r>
            <w:r>
              <w:rPr>
                <w:spacing w:val="-1"/>
                <w:sz w:val="24"/>
              </w:rPr>
              <w:t> </w:t>
            </w:r>
            <w:r>
              <w:rPr>
                <w:sz w:val="24"/>
              </w:rPr>
              <w:t>для</w:t>
            </w:r>
            <w:r>
              <w:rPr>
                <w:spacing w:val="-2"/>
                <w:sz w:val="24"/>
              </w:rPr>
              <w:t> ингаляций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708" w:val="left" w:leader="none"/>
                <w:tab w:pos="2280" w:val="left" w:leader="none"/>
              </w:tabs>
              <w:spacing w:line="270" w:lineRule="atLeast"/>
              <w:ind w:left="112" w:right="89"/>
              <w:rPr>
                <w:sz w:val="24"/>
              </w:rPr>
            </w:pPr>
            <w:r>
              <w:rPr>
                <w:spacing w:val="-2"/>
                <w:sz w:val="24"/>
              </w:rPr>
              <w:t>олодатерол</w:t>
            </w:r>
            <w:r>
              <w:rPr>
                <w:sz w:val="24"/>
              </w:rPr>
              <w:tab/>
            </w:r>
            <w:r>
              <w:rPr>
                <w:spacing w:val="-10"/>
                <w:sz w:val="24"/>
              </w:rPr>
              <w:t>+</w:t>
            </w:r>
            <w:r>
              <w:rPr>
                <w:sz w:val="24"/>
              </w:rPr>
              <w:tab/>
            </w:r>
            <w:r>
              <w:rPr>
                <w:spacing w:val="-2"/>
                <w:sz w:val="24"/>
              </w:rPr>
              <w:t>тиотропия бромид</w:t>
            </w:r>
          </w:p>
        </w:tc>
        <w:tc>
          <w:tcPr>
            <w:tcW w:w="5655" w:type="dxa"/>
          </w:tcPr>
          <w:p>
            <w:pPr>
              <w:pStyle w:val="TableParagraph"/>
              <w:spacing w:before="5"/>
              <w:ind w:left="112"/>
              <w:rPr>
                <w:sz w:val="24"/>
              </w:rPr>
            </w:pPr>
            <w:r>
              <w:rPr>
                <w:sz w:val="24"/>
              </w:rPr>
              <w:t>раствор</w:t>
            </w:r>
            <w:r>
              <w:rPr>
                <w:spacing w:val="-4"/>
                <w:sz w:val="24"/>
              </w:rPr>
              <w:t> </w:t>
            </w:r>
            <w:r>
              <w:rPr>
                <w:sz w:val="24"/>
              </w:rPr>
              <w:t>для</w:t>
            </w:r>
            <w:r>
              <w:rPr>
                <w:spacing w:val="-4"/>
                <w:sz w:val="24"/>
              </w:rPr>
              <w:t> </w:t>
            </w:r>
            <w:r>
              <w:rPr>
                <w:sz w:val="24"/>
              </w:rPr>
              <w:t>ингаляций</w:t>
            </w:r>
            <w:r>
              <w:rPr>
                <w:spacing w:val="-4"/>
                <w:sz w:val="24"/>
              </w:rPr>
              <w:t> </w:t>
            </w:r>
            <w:r>
              <w:rPr>
                <w:spacing w:val="-2"/>
                <w:sz w:val="24"/>
              </w:rPr>
              <w:t>дозированный</w:t>
            </w:r>
          </w:p>
        </w:tc>
      </w:tr>
      <w:tr>
        <w:trPr>
          <w:trHeight w:val="825" w:hRule="atLeast"/>
        </w:trPr>
        <w:tc>
          <w:tcPr>
            <w:tcW w:w="1065" w:type="dxa"/>
          </w:tcPr>
          <w:p>
            <w:pPr>
              <w:pStyle w:val="TableParagraph"/>
              <w:spacing w:before="5"/>
              <w:ind w:left="4"/>
              <w:jc w:val="center"/>
              <w:rPr>
                <w:sz w:val="24"/>
              </w:rPr>
            </w:pPr>
            <w:r>
              <w:rPr>
                <w:spacing w:val="-4"/>
                <w:sz w:val="24"/>
              </w:rPr>
              <w:t>R03B</w:t>
            </w:r>
          </w:p>
        </w:tc>
        <w:tc>
          <w:tcPr>
            <w:tcW w:w="3960" w:type="dxa"/>
          </w:tcPr>
          <w:p>
            <w:pPr>
              <w:pStyle w:val="TableParagraph"/>
              <w:tabs>
                <w:tab w:pos="2194" w:val="left" w:leader="none"/>
                <w:tab w:pos="2581" w:val="left" w:leader="none"/>
                <w:tab w:pos="3504" w:val="left" w:leader="none"/>
              </w:tabs>
              <w:spacing w:line="270" w:lineRule="atLeast"/>
              <w:ind w:left="112" w:right="87"/>
              <w:jc w:val="both"/>
              <w:rPr>
                <w:sz w:val="24"/>
              </w:rPr>
            </w:pPr>
            <w:r>
              <w:rPr>
                <w:sz w:val="24"/>
              </w:rPr>
              <w:t>другие средства для лечения </w:t>
            </w:r>
            <w:r>
              <w:rPr>
                <w:spacing w:val="-2"/>
                <w:sz w:val="24"/>
              </w:rPr>
              <w:t>обструктивных</w:t>
            </w:r>
            <w:r>
              <w:rPr>
                <w:sz w:val="24"/>
              </w:rPr>
              <w:tab/>
              <w:tab/>
            </w:r>
            <w:r>
              <w:rPr>
                <w:spacing w:val="-2"/>
                <w:sz w:val="24"/>
              </w:rPr>
              <w:t>заболеваний дыхательных</w:t>
            </w:r>
            <w:r>
              <w:rPr>
                <w:sz w:val="24"/>
              </w:rPr>
              <w:tab/>
            </w:r>
            <w:r>
              <w:rPr>
                <w:spacing w:val="-2"/>
                <w:sz w:val="24"/>
              </w:rPr>
              <w:t>путей</w:t>
            </w:r>
            <w:r>
              <w:rPr>
                <w:sz w:val="24"/>
              </w:rPr>
              <w:tab/>
            </w:r>
            <w:r>
              <w:rPr>
                <w:spacing w:val="-5"/>
                <w:sz w:val="24"/>
              </w:rPr>
              <w:t>для</w:t>
            </w:r>
          </w:p>
        </w:tc>
        <w:tc>
          <w:tcPr>
            <w:tcW w:w="3450" w:type="dxa"/>
          </w:tcPr>
          <w:p>
            <w:pPr>
              <w:pStyle w:val="TableParagraph"/>
              <w:rPr>
                <w:sz w:val="24"/>
              </w:rPr>
            </w:pPr>
          </w:p>
        </w:tc>
        <w:tc>
          <w:tcPr>
            <w:tcW w:w="5655" w:type="dxa"/>
          </w:tcPr>
          <w:p>
            <w:pPr>
              <w:pStyle w:val="TableParagraph"/>
              <w:rPr>
                <w:sz w:val="24"/>
              </w:rPr>
            </w:pPr>
          </w:p>
        </w:tc>
      </w:tr>
    </w:tbl>
    <w:p>
      <w:pPr>
        <w:pStyle w:val="TableParagraph"/>
        <w:spacing w:after="0"/>
        <w:rPr>
          <w:sz w:val="24"/>
        </w:rPr>
        <w:sectPr>
          <w:pgSz w:w="16840" w:h="11900" w:orient="landscape"/>
          <w:pgMar w:header="284" w:footer="0" w:top="1120" w:bottom="65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spacing w:line="241" w:lineRule="exact"/>
              <w:ind w:left="112"/>
              <w:rPr>
                <w:sz w:val="24"/>
              </w:rPr>
            </w:pPr>
            <w:r>
              <w:rPr>
                <w:sz w:val="24"/>
              </w:rPr>
              <w:t>ингаляционного </w:t>
            </w:r>
            <w:r>
              <w:rPr>
                <w:spacing w:val="-2"/>
                <w:sz w:val="24"/>
              </w:rPr>
              <w:t>введения</w:t>
            </w:r>
          </w:p>
        </w:tc>
        <w:tc>
          <w:tcPr>
            <w:tcW w:w="3450" w:type="dxa"/>
          </w:tcPr>
          <w:p>
            <w:pPr>
              <w:pStyle w:val="TableParagraph"/>
              <w:rPr>
                <w:sz w:val="18"/>
              </w:rPr>
            </w:pPr>
          </w:p>
        </w:tc>
        <w:tc>
          <w:tcPr>
            <w:tcW w:w="5655" w:type="dxa"/>
          </w:tcPr>
          <w:p>
            <w:pPr>
              <w:pStyle w:val="TableParagraph"/>
              <w:rPr>
                <w:sz w:val="18"/>
              </w:rPr>
            </w:pPr>
          </w:p>
        </w:tc>
      </w:tr>
      <w:tr>
        <w:trPr>
          <w:trHeight w:val="1395" w:hRule="atLeast"/>
        </w:trPr>
        <w:tc>
          <w:tcPr>
            <w:tcW w:w="1065" w:type="dxa"/>
            <w:vMerge w:val="restart"/>
          </w:tcPr>
          <w:p>
            <w:pPr>
              <w:pStyle w:val="TableParagraph"/>
              <w:spacing w:before="5"/>
              <w:ind w:left="157"/>
              <w:rPr>
                <w:sz w:val="24"/>
              </w:rPr>
            </w:pPr>
            <w:r>
              <w:rPr>
                <w:spacing w:val="-2"/>
                <w:sz w:val="24"/>
              </w:rPr>
              <w:t>R03BA</w:t>
            </w:r>
          </w:p>
        </w:tc>
        <w:tc>
          <w:tcPr>
            <w:tcW w:w="3960" w:type="dxa"/>
            <w:vMerge w:val="restart"/>
          </w:tcPr>
          <w:p>
            <w:pPr>
              <w:pStyle w:val="TableParagraph"/>
              <w:spacing w:before="5"/>
              <w:ind w:left="112"/>
              <w:rPr>
                <w:sz w:val="24"/>
              </w:rPr>
            </w:pPr>
            <w:r>
              <w:rPr>
                <w:spacing w:val="-2"/>
                <w:sz w:val="24"/>
              </w:rPr>
              <w:t>глюкокортикоиды</w:t>
            </w:r>
          </w:p>
        </w:tc>
        <w:tc>
          <w:tcPr>
            <w:tcW w:w="3450" w:type="dxa"/>
          </w:tcPr>
          <w:p>
            <w:pPr>
              <w:pStyle w:val="TableParagraph"/>
              <w:spacing w:before="5"/>
              <w:ind w:left="112"/>
              <w:rPr>
                <w:sz w:val="24"/>
              </w:rPr>
            </w:pPr>
            <w:r>
              <w:rPr>
                <w:spacing w:val="-2"/>
                <w:sz w:val="24"/>
              </w:rPr>
              <w:t>беклометазон</w:t>
            </w:r>
          </w:p>
        </w:tc>
        <w:tc>
          <w:tcPr>
            <w:tcW w:w="5655" w:type="dxa"/>
          </w:tcPr>
          <w:p>
            <w:pPr>
              <w:pStyle w:val="TableParagraph"/>
              <w:spacing w:line="273" w:lineRule="exact" w:before="5"/>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tabs>
                <w:tab w:pos="1533" w:val="left" w:leader="none"/>
                <w:tab w:pos="2413" w:val="left" w:leader="none"/>
                <w:tab w:pos="4018" w:val="left" w:leader="none"/>
              </w:tabs>
              <w:ind w:left="112" w:right="88"/>
              <w:rPr>
                <w:sz w:val="24"/>
              </w:rPr>
            </w:pPr>
            <w:r>
              <w:rPr>
                <w:spacing w:val="-2"/>
                <w:sz w:val="24"/>
              </w:rPr>
              <w:t>аэрозоль</w:t>
            </w:r>
            <w:r>
              <w:rPr>
                <w:sz w:val="24"/>
              </w:rPr>
              <w:tab/>
            </w:r>
            <w:r>
              <w:rPr>
                <w:spacing w:val="-4"/>
                <w:sz w:val="24"/>
              </w:rPr>
              <w:t>для</w:t>
            </w:r>
            <w:r>
              <w:rPr>
                <w:sz w:val="24"/>
              </w:rPr>
              <w:tab/>
            </w:r>
            <w:r>
              <w:rPr>
                <w:spacing w:val="-2"/>
                <w:sz w:val="24"/>
              </w:rPr>
              <w:t>ингаляций</w:t>
            </w:r>
            <w:r>
              <w:rPr>
                <w:sz w:val="24"/>
              </w:rPr>
              <w:tab/>
            </w:r>
            <w:r>
              <w:rPr>
                <w:spacing w:val="-2"/>
                <w:sz w:val="24"/>
              </w:rPr>
              <w:t>дозированный, </w:t>
            </w:r>
            <w:r>
              <w:rPr>
                <w:sz w:val="24"/>
              </w:rPr>
              <w:t>активируемый вдохом;</w:t>
            </w:r>
          </w:p>
          <w:p>
            <w:pPr>
              <w:pStyle w:val="TableParagraph"/>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60" w:lineRule="exact" w:before="9"/>
              <w:ind w:left="112"/>
              <w:rPr>
                <w:sz w:val="24"/>
              </w:rPr>
            </w:pPr>
            <w:r>
              <w:rPr>
                <w:sz w:val="24"/>
              </w:rPr>
              <w:t>суспензия</w:t>
            </w:r>
            <w:r>
              <w:rPr>
                <w:spacing w:val="-6"/>
                <w:sz w:val="24"/>
              </w:rPr>
              <w:t> </w:t>
            </w:r>
            <w:r>
              <w:rPr>
                <w:sz w:val="24"/>
              </w:rPr>
              <w:t>для</w:t>
            </w:r>
            <w:r>
              <w:rPr>
                <w:spacing w:val="-6"/>
                <w:sz w:val="24"/>
              </w:rPr>
              <w:t> </w:t>
            </w:r>
            <w:r>
              <w:rPr>
                <w:spacing w:val="-2"/>
                <w:sz w:val="24"/>
              </w:rPr>
              <w:t>ингаляций</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будесонид</w:t>
            </w:r>
          </w:p>
        </w:tc>
        <w:tc>
          <w:tcPr>
            <w:tcW w:w="5655" w:type="dxa"/>
          </w:tcPr>
          <w:p>
            <w:pPr>
              <w:pStyle w:val="TableParagraph"/>
              <w:spacing w:line="242" w:lineRule="auto"/>
              <w:ind w:left="112" w:right="1407"/>
              <w:rPr>
                <w:sz w:val="24"/>
              </w:rPr>
            </w:pPr>
            <w:r>
              <w:rPr>
                <w:sz w:val="24"/>
              </w:rPr>
              <w:t>капсулы кишечнорастворимые; 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 раствор для ингаляций;</w:t>
            </w:r>
          </w:p>
          <w:p>
            <w:pPr>
              <w:pStyle w:val="TableParagraph"/>
              <w:spacing w:line="265"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60" w:lineRule="exact"/>
              <w:ind w:left="112"/>
              <w:rPr>
                <w:sz w:val="24"/>
              </w:rPr>
            </w:pPr>
            <w:r>
              <w:rPr>
                <w:sz w:val="24"/>
              </w:rPr>
              <w:t>суспензия</w:t>
            </w:r>
            <w:r>
              <w:rPr>
                <w:spacing w:val="-7"/>
                <w:sz w:val="24"/>
              </w:rPr>
              <w:t> </w:t>
            </w:r>
            <w:r>
              <w:rPr>
                <w:sz w:val="24"/>
              </w:rPr>
              <w:t>для</w:t>
            </w:r>
            <w:r>
              <w:rPr>
                <w:spacing w:val="-7"/>
                <w:sz w:val="24"/>
              </w:rPr>
              <w:t> </w:t>
            </w:r>
            <w:r>
              <w:rPr>
                <w:sz w:val="24"/>
              </w:rPr>
              <w:t>ингаляций</w:t>
            </w:r>
            <w:r>
              <w:rPr>
                <w:spacing w:val="-7"/>
                <w:sz w:val="24"/>
              </w:rPr>
              <w:t> </w:t>
            </w:r>
            <w:r>
              <w:rPr>
                <w:spacing w:val="-2"/>
                <w:sz w:val="24"/>
              </w:rPr>
              <w:t>дозированная</w:t>
            </w:r>
          </w:p>
        </w:tc>
      </w:tr>
      <w:tr>
        <w:trPr>
          <w:trHeight w:val="270" w:hRule="atLeast"/>
        </w:trPr>
        <w:tc>
          <w:tcPr>
            <w:tcW w:w="1065" w:type="dxa"/>
            <w:vMerge w:val="restart"/>
          </w:tcPr>
          <w:p>
            <w:pPr>
              <w:pStyle w:val="TableParagraph"/>
              <w:spacing w:line="266" w:lineRule="exact"/>
              <w:ind w:left="157"/>
              <w:rPr>
                <w:sz w:val="24"/>
              </w:rPr>
            </w:pPr>
            <w:r>
              <w:rPr>
                <w:spacing w:val="-2"/>
                <w:sz w:val="24"/>
              </w:rPr>
              <w:t>R03BB</w:t>
            </w:r>
          </w:p>
        </w:tc>
        <w:tc>
          <w:tcPr>
            <w:tcW w:w="3960" w:type="dxa"/>
            <w:vMerge w:val="restart"/>
          </w:tcPr>
          <w:p>
            <w:pPr>
              <w:pStyle w:val="TableParagraph"/>
              <w:spacing w:line="266" w:lineRule="exact"/>
              <w:ind w:left="112"/>
              <w:rPr>
                <w:sz w:val="24"/>
              </w:rPr>
            </w:pPr>
            <w:r>
              <w:rPr>
                <w:spacing w:val="-2"/>
                <w:sz w:val="24"/>
              </w:rPr>
              <w:t>антихолинергические</w:t>
            </w:r>
            <w:r>
              <w:rPr>
                <w:spacing w:val="20"/>
                <w:sz w:val="24"/>
              </w:rPr>
              <w:t> </w:t>
            </w:r>
            <w:r>
              <w:rPr>
                <w:spacing w:val="-2"/>
                <w:sz w:val="24"/>
              </w:rPr>
              <w:t>средства</w:t>
            </w:r>
          </w:p>
        </w:tc>
        <w:tc>
          <w:tcPr>
            <w:tcW w:w="3450" w:type="dxa"/>
          </w:tcPr>
          <w:p>
            <w:pPr>
              <w:pStyle w:val="TableParagraph"/>
              <w:spacing w:line="250" w:lineRule="exact"/>
              <w:ind w:left="112"/>
              <w:rPr>
                <w:sz w:val="24"/>
              </w:rPr>
            </w:pPr>
            <w:r>
              <w:rPr>
                <w:sz w:val="24"/>
              </w:rPr>
              <w:t>аклидиния</w:t>
            </w:r>
            <w:r>
              <w:rPr>
                <w:spacing w:val="-9"/>
                <w:sz w:val="24"/>
              </w:rPr>
              <w:t> </w:t>
            </w:r>
            <w:r>
              <w:rPr>
                <w:spacing w:val="-2"/>
                <w:sz w:val="24"/>
              </w:rPr>
              <w:t>бромид</w:t>
            </w:r>
          </w:p>
        </w:tc>
        <w:tc>
          <w:tcPr>
            <w:tcW w:w="5655" w:type="dxa"/>
          </w:tcPr>
          <w:p>
            <w:pPr>
              <w:pStyle w:val="TableParagraph"/>
              <w:spacing w:line="250"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гликопиррония</w:t>
            </w:r>
            <w:r>
              <w:rPr>
                <w:spacing w:val="-13"/>
                <w:sz w:val="24"/>
              </w:rPr>
              <w:t> </w:t>
            </w:r>
            <w:r>
              <w:rPr>
                <w:spacing w:val="-2"/>
                <w:sz w:val="24"/>
              </w:rPr>
              <w:t>бромид</w:t>
            </w:r>
          </w:p>
        </w:tc>
        <w:tc>
          <w:tcPr>
            <w:tcW w:w="5655" w:type="dxa"/>
          </w:tcPr>
          <w:p>
            <w:pPr>
              <w:pStyle w:val="TableParagraph"/>
              <w:spacing w:line="260" w:lineRule="exact" w:before="5"/>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5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ипратропия</w:t>
            </w:r>
            <w:r>
              <w:rPr>
                <w:spacing w:val="-10"/>
                <w:sz w:val="24"/>
              </w:rPr>
              <w:t> </w:t>
            </w:r>
            <w:r>
              <w:rPr>
                <w:spacing w:val="-2"/>
                <w:sz w:val="24"/>
              </w:rPr>
              <w:t>бромид</w:t>
            </w:r>
          </w:p>
        </w:tc>
        <w:tc>
          <w:tcPr>
            <w:tcW w:w="5655" w:type="dxa"/>
          </w:tcPr>
          <w:p>
            <w:pPr>
              <w:pStyle w:val="TableParagraph"/>
              <w:spacing w:line="263"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spacing w:line="257" w:lineRule="exact"/>
              <w:ind w:left="112"/>
              <w:rPr>
                <w:sz w:val="24"/>
              </w:rPr>
            </w:pPr>
            <w:r>
              <w:rPr>
                <w:sz w:val="24"/>
              </w:rPr>
              <w:t>раствор</w:t>
            </w:r>
            <w:r>
              <w:rPr>
                <w:spacing w:val="-1"/>
                <w:sz w:val="24"/>
              </w:rPr>
              <w:t> </w:t>
            </w:r>
            <w:r>
              <w:rPr>
                <w:sz w:val="24"/>
              </w:rPr>
              <w:t>для</w:t>
            </w:r>
            <w:r>
              <w:rPr>
                <w:spacing w:val="-2"/>
                <w:sz w:val="24"/>
              </w:rPr>
              <w:t> ингаляций</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тиотропия</w:t>
            </w:r>
            <w:r>
              <w:rPr>
                <w:spacing w:val="-9"/>
                <w:sz w:val="24"/>
              </w:rPr>
              <w:t> </w:t>
            </w:r>
            <w:r>
              <w:rPr>
                <w:spacing w:val="-2"/>
                <w:sz w:val="24"/>
              </w:rPr>
              <w:t>бромид</w:t>
            </w:r>
          </w:p>
        </w:tc>
        <w:tc>
          <w:tcPr>
            <w:tcW w:w="5655" w:type="dxa"/>
          </w:tcPr>
          <w:p>
            <w:pPr>
              <w:pStyle w:val="TableParagraph"/>
              <w:spacing w:line="270" w:lineRule="exact"/>
              <w:ind w:left="112" w:right="1072"/>
              <w:rPr>
                <w:sz w:val="24"/>
              </w:rPr>
            </w:pPr>
            <w:r>
              <w:rPr>
                <w:sz w:val="24"/>
              </w:rPr>
              <w:t>капсулы</w:t>
            </w:r>
            <w:r>
              <w:rPr>
                <w:spacing w:val="-11"/>
                <w:sz w:val="24"/>
              </w:rPr>
              <w:t> </w:t>
            </w:r>
            <w:r>
              <w:rPr>
                <w:sz w:val="24"/>
              </w:rPr>
              <w:t>с</w:t>
            </w:r>
            <w:r>
              <w:rPr>
                <w:spacing w:val="-11"/>
                <w:sz w:val="24"/>
              </w:rPr>
              <w:t> </w:t>
            </w:r>
            <w:r>
              <w:rPr>
                <w:sz w:val="24"/>
              </w:rPr>
              <w:t>порошком</w:t>
            </w:r>
            <w:r>
              <w:rPr>
                <w:spacing w:val="-11"/>
                <w:sz w:val="24"/>
              </w:rPr>
              <w:t> </w:t>
            </w:r>
            <w:r>
              <w:rPr>
                <w:sz w:val="24"/>
              </w:rPr>
              <w:t>для</w:t>
            </w:r>
            <w:r>
              <w:rPr>
                <w:spacing w:val="-11"/>
                <w:sz w:val="24"/>
              </w:rPr>
              <w:t> </w:t>
            </w:r>
            <w:r>
              <w:rPr>
                <w:sz w:val="24"/>
              </w:rPr>
              <w:t>ингаляций; раствор для ингаляций</w:t>
            </w:r>
          </w:p>
        </w:tc>
      </w:tr>
      <w:tr>
        <w:trPr>
          <w:trHeight w:val="1110" w:hRule="atLeast"/>
        </w:trPr>
        <w:tc>
          <w:tcPr>
            <w:tcW w:w="1065" w:type="dxa"/>
          </w:tcPr>
          <w:p>
            <w:pPr>
              <w:pStyle w:val="TableParagraph"/>
              <w:spacing w:before="5"/>
              <w:ind w:right="13"/>
              <w:jc w:val="center"/>
              <w:rPr>
                <w:sz w:val="24"/>
              </w:rPr>
            </w:pPr>
            <w:r>
              <w:rPr>
                <w:spacing w:val="-2"/>
                <w:sz w:val="24"/>
              </w:rPr>
              <w:t>R03BC</w:t>
            </w:r>
          </w:p>
        </w:tc>
        <w:tc>
          <w:tcPr>
            <w:tcW w:w="3960" w:type="dxa"/>
          </w:tcPr>
          <w:p>
            <w:pPr>
              <w:pStyle w:val="TableParagraph"/>
              <w:tabs>
                <w:tab w:pos="2905" w:val="left" w:leader="none"/>
              </w:tabs>
              <w:spacing w:before="5"/>
              <w:ind w:left="112" w:right="92"/>
              <w:rPr>
                <w:sz w:val="24"/>
              </w:rPr>
            </w:pPr>
            <w:r>
              <w:rPr>
                <w:spacing w:val="-2"/>
                <w:sz w:val="24"/>
              </w:rPr>
              <w:t>противоаллергические</w:t>
            </w:r>
            <w:r>
              <w:rPr>
                <w:sz w:val="24"/>
              </w:rPr>
              <w:tab/>
            </w:r>
            <w:r>
              <w:rPr>
                <w:spacing w:val="-2"/>
                <w:sz w:val="24"/>
              </w:rPr>
              <w:t>средства, </w:t>
            </w:r>
            <w:r>
              <w:rPr>
                <w:sz w:val="24"/>
              </w:rPr>
              <w:t>кроме глюкокортикоидов</w:t>
            </w:r>
          </w:p>
        </w:tc>
        <w:tc>
          <w:tcPr>
            <w:tcW w:w="3450" w:type="dxa"/>
          </w:tcPr>
          <w:p>
            <w:pPr>
              <w:pStyle w:val="TableParagraph"/>
              <w:spacing w:before="5"/>
              <w:ind w:left="112"/>
              <w:rPr>
                <w:sz w:val="24"/>
              </w:rPr>
            </w:pPr>
            <w:r>
              <w:rPr>
                <w:sz w:val="24"/>
              </w:rPr>
              <w:t>кромоглициевая</w:t>
            </w:r>
            <w:r>
              <w:rPr>
                <w:spacing w:val="-14"/>
                <w:sz w:val="24"/>
              </w:rPr>
              <w:t> </w:t>
            </w:r>
            <w:r>
              <w:rPr>
                <w:spacing w:val="-2"/>
                <w:sz w:val="24"/>
              </w:rPr>
              <w:t>кислота</w:t>
            </w:r>
          </w:p>
        </w:tc>
        <w:tc>
          <w:tcPr>
            <w:tcW w:w="5655" w:type="dxa"/>
          </w:tcPr>
          <w:p>
            <w:pPr>
              <w:pStyle w:val="TableParagraph"/>
              <w:spacing w:line="235" w:lineRule="auto" w:before="9"/>
              <w:ind w:left="112" w:right="1072"/>
              <w:rPr>
                <w:sz w:val="24"/>
              </w:rPr>
            </w:pPr>
            <w:r>
              <w:rPr>
                <w:sz w:val="24"/>
              </w:rPr>
              <w:t>аэрозоль</w:t>
            </w:r>
            <w:r>
              <w:rPr>
                <w:spacing w:val="-13"/>
                <w:sz w:val="24"/>
              </w:rPr>
              <w:t> </w:t>
            </w:r>
            <w:r>
              <w:rPr>
                <w:sz w:val="24"/>
              </w:rPr>
              <w:t>для</w:t>
            </w:r>
            <w:r>
              <w:rPr>
                <w:spacing w:val="-13"/>
                <w:sz w:val="24"/>
              </w:rPr>
              <w:t> </w:t>
            </w:r>
            <w:r>
              <w:rPr>
                <w:sz w:val="24"/>
              </w:rPr>
              <w:t>ингаляций</w:t>
            </w:r>
            <w:r>
              <w:rPr>
                <w:spacing w:val="-13"/>
                <w:sz w:val="24"/>
              </w:rPr>
              <w:t> </w:t>
            </w:r>
            <w:r>
              <w:rPr>
                <w:sz w:val="24"/>
              </w:rPr>
              <w:t>дозированный; капли глазные;</w:t>
            </w:r>
          </w:p>
          <w:p>
            <w:pPr>
              <w:pStyle w:val="TableParagraph"/>
              <w:spacing w:line="273" w:lineRule="exact" w:before="10"/>
              <w:ind w:left="112"/>
              <w:rPr>
                <w:sz w:val="24"/>
              </w:rPr>
            </w:pPr>
            <w:r>
              <w:rPr>
                <w:spacing w:val="-2"/>
                <w:sz w:val="24"/>
              </w:rPr>
              <w:t>капсулы;</w:t>
            </w:r>
          </w:p>
          <w:p>
            <w:pPr>
              <w:pStyle w:val="TableParagraph"/>
              <w:spacing w:line="257"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tc>
      </w:tr>
      <w:tr>
        <w:trPr>
          <w:trHeight w:val="1110" w:hRule="atLeast"/>
        </w:trPr>
        <w:tc>
          <w:tcPr>
            <w:tcW w:w="1065" w:type="dxa"/>
          </w:tcPr>
          <w:p>
            <w:pPr>
              <w:pStyle w:val="TableParagraph"/>
              <w:spacing w:line="266" w:lineRule="exact"/>
              <w:ind w:right="9"/>
              <w:jc w:val="center"/>
              <w:rPr>
                <w:sz w:val="24"/>
              </w:rPr>
            </w:pPr>
            <w:r>
              <w:rPr>
                <w:spacing w:val="-4"/>
                <w:sz w:val="24"/>
              </w:rPr>
              <w:t>R03D</w:t>
            </w:r>
          </w:p>
        </w:tc>
        <w:tc>
          <w:tcPr>
            <w:tcW w:w="3960" w:type="dxa"/>
          </w:tcPr>
          <w:p>
            <w:pPr>
              <w:pStyle w:val="TableParagraph"/>
              <w:tabs>
                <w:tab w:pos="1856" w:val="left" w:leader="none"/>
                <w:tab w:pos="2581" w:val="left" w:leader="none"/>
                <w:tab w:pos="3032" w:val="left" w:leader="none"/>
              </w:tabs>
              <w:ind w:left="112" w:right="87"/>
              <w:jc w:val="both"/>
              <w:rPr>
                <w:sz w:val="24"/>
              </w:rPr>
            </w:pPr>
            <w:r>
              <w:rPr>
                <w:sz w:val="24"/>
              </w:rPr>
              <w:t>другие средства системного </w:t>
            </w:r>
            <w:r>
              <w:rPr>
                <w:spacing w:val="-2"/>
                <w:sz w:val="24"/>
              </w:rPr>
              <w:t>действия</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w:t>
            </w:r>
          </w:p>
          <w:p>
            <w:pPr>
              <w:pStyle w:val="TableParagraph"/>
              <w:spacing w:line="271" w:lineRule="exact"/>
              <w:ind w:left="112"/>
              <w:jc w:val="both"/>
              <w:rPr>
                <w:sz w:val="24"/>
              </w:rPr>
            </w:pPr>
            <w:r>
              <w:rPr>
                <w:sz w:val="24"/>
              </w:rPr>
              <w:t>дыхательных </w:t>
            </w:r>
            <w:r>
              <w:rPr>
                <w:spacing w:val="-2"/>
                <w:sz w:val="24"/>
              </w:rPr>
              <w:t>путей</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left="11"/>
              <w:jc w:val="center"/>
              <w:rPr>
                <w:sz w:val="24"/>
              </w:rPr>
            </w:pPr>
            <w:r>
              <w:rPr>
                <w:spacing w:val="-2"/>
                <w:sz w:val="24"/>
              </w:rPr>
              <w:t>R03DA</w:t>
            </w:r>
          </w:p>
        </w:tc>
        <w:tc>
          <w:tcPr>
            <w:tcW w:w="3960" w:type="dxa"/>
          </w:tcPr>
          <w:p>
            <w:pPr>
              <w:pStyle w:val="TableParagraph"/>
              <w:spacing w:line="266" w:lineRule="exact"/>
              <w:ind w:left="112"/>
              <w:rPr>
                <w:sz w:val="24"/>
              </w:rPr>
            </w:pPr>
            <w:r>
              <w:rPr>
                <w:spacing w:val="-2"/>
                <w:sz w:val="24"/>
              </w:rPr>
              <w:t>ксантины</w:t>
            </w:r>
          </w:p>
        </w:tc>
        <w:tc>
          <w:tcPr>
            <w:tcW w:w="3450" w:type="dxa"/>
          </w:tcPr>
          <w:p>
            <w:pPr>
              <w:pStyle w:val="TableParagraph"/>
              <w:spacing w:line="266" w:lineRule="exact"/>
              <w:ind w:left="112"/>
              <w:rPr>
                <w:sz w:val="24"/>
              </w:rPr>
            </w:pPr>
            <w:r>
              <w:rPr>
                <w:spacing w:val="-2"/>
                <w:sz w:val="24"/>
              </w:rPr>
              <w:t>аминофиллин</w:t>
            </w:r>
          </w:p>
        </w:tc>
        <w:tc>
          <w:tcPr>
            <w:tcW w:w="5655" w:type="dxa"/>
          </w:tcPr>
          <w:p>
            <w:pPr>
              <w:pStyle w:val="TableParagraph"/>
              <w:spacing w:line="235" w:lineRule="auto"/>
              <w:ind w:left="112" w:right="1072"/>
              <w:rPr>
                <w:sz w:val="24"/>
              </w:rPr>
            </w:pPr>
            <w:r>
              <w:rPr>
                <w:sz w:val="24"/>
              </w:rPr>
              <w:t>раствор для внутривенного введения; 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w:t>
            </w:r>
          </w:p>
          <w:p>
            <w:pPr>
              <w:pStyle w:val="TableParagraph"/>
              <w:spacing w:line="260" w:lineRule="exact" w:before="4"/>
              <w:ind w:left="112"/>
              <w:rPr>
                <w:sz w:val="24"/>
              </w:rPr>
            </w:pPr>
            <w:r>
              <w:rPr>
                <w:spacing w:val="-2"/>
                <w:sz w:val="24"/>
              </w:rPr>
              <w:t>таблетки</w:t>
            </w:r>
          </w:p>
        </w:tc>
      </w:tr>
      <w:tr>
        <w:trPr>
          <w:trHeight w:val="270" w:hRule="atLeast"/>
        </w:trPr>
        <w:tc>
          <w:tcPr>
            <w:tcW w:w="1065" w:type="dxa"/>
            <w:vMerge w:val="restart"/>
          </w:tcPr>
          <w:p>
            <w:pPr>
              <w:pStyle w:val="TableParagraph"/>
              <w:spacing w:line="266" w:lineRule="exact"/>
              <w:ind w:left="157"/>
              <w:rPr>
                <w:sz w:val="24"/>
              </w:rPr>
            </w:pPr>
            <w:r>
              <w:rPr>
                <w:spacing w:val="-2"/>
                <w:sz w:val="24"/>
              </w:rPr>
              <w:t>R03DX</w:t>
            </w:r>
          </w:p>
        </w:tc>
        <w:tc>
          <w:tcPr>
            <w:tcW w:w="3960" w:type="dxa"/>
            <w:vMerge w:val="restart"/>
          </w:tcPr>
          <w:p>
            <w:pPr>
              <w:pStyle w:val="TableParagraph"/>
              <w:tabs>
                <w:tab w:pos="1856" w:val="left" w:leader="none"/>
                <w:tab w:pos="2581" w:val="left" w:leader="none"/>
                <w:tab w:pos="3032" w:val="left" w:leader="none"/>
              </w:tabs>
              <w:ind w:left="112" w:right="87"/>
              <w:jc w:val="both"/>
              <w:rPr>
                <w:sz w:val="24"/>
              </w:rPr>
            </w:pPr>
            <w:r>
              <w:rPr>
                <w:sz w:val="24"/>
              </w:rPr>
              <w:t>прочие средства системного </w:t>
            </w:r>
            <w:r>
              <w:rPr>
                <w:spacing w:val="-2"/>
                <w:sz w:val="24"/>
              </w:rPr>
              <w:t>действия</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 </w:t>
            </w:r>
            <w:r>
              <w:rPr>
                <w:sz w:val="24"/>
              </w:rPr>
              <w:t>дыхательных путей</w:t>
            </w:r>
          </w:p>
        </w:tc>
        <w:tc>
          <w:tcPr>
            <w:tcW w:w="3450" w:type="dxa"/>
          </w:tcPr>
          <w:p>
            <w:pPr>
              <w:pStyle w:val="TableParagraph"/>
              <w:spacing w:line="250" w:lineRule="exact"/>
              <w:ind w:left="112"/>
              <w:rPr>
                <w:sz w:val="24"/>
              </w:rPr>
            </w:pPr>
            <w:r>
              <w:rPr>
                <w:spacing w:val="-2"/>
                <w:sz w:val="24"/>
              </w:rPr>
              <w:t>бенрализумаб</w:t>
            </w:r>
          </w:p>
        </w:tc>
        <w:tc>
          <w:tcPr>
            <w:tcW w:w="5655"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меполизумаб</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омализумаб</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48"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реслизумаб</w:t>
            </w:r>
          </w:p>
        </w:tc>
        <w:tc>
          <w:tcPr>
            <w:tcW w:w="5655" w:type="dxa"/>
          </w:tcPr>
          <w:p>
            <w:pPr>
              <w:pStyle w:val="TableParagraph"/>
              <w:tabs>
                <w:tab w:pos="1563" w:val="left" w:leader="none"/>
                <w:tab w:pos="2200" w:val="left" w:leader="none"/>
                <w:tab w:pos="4011" w:val="left" w:leader="none"/>
                <w:tab w:pos="5193" w:val="left" w:leader="none"/>
              </w:tabs>
              <w:spacing w:line="260" w:lineRule="exact" w:before="5"/>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6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tcPr>
          <w:p>
            <w:pPr>
              <w:pStyle w:val="TableParagraph"/>
              <w:rPr>
                <w:sz w:val="18"/>
              </w:rPr>
            </w:pPr>
          </w:p>
        </w:tc>
        <w:tc>
          <w:tcPr>
            <w:tcW w:w="3960" w:type="dxa"/>
          </w:tcPr>
          <w:p>
            <w:pPr>
              <w:pStyle w:val="TableParagraph"/>
              <w:rPr>
                <w:sz w:val="18"/>
              </w:rPr>
            </w:pPr>
          </w:p>
        </w:tc>
        <w:tc>
          <w:tcPr>
            <w:tcW w:w="3450" w:type="dxa"/>
          </w:tcPr>
          <w:p>
            <w:pPr>
              <w:pStyle w:val="TableParagraph"/>
              <w:rPr>
                <w:sz w:val="18"/>
              </w:rPr>
            </w:pPr>
          </w:p>
        </w:tc>
        <w:tc>
          <w:tcPr>
            <w:tcW w:w="5655" w:type="dxa"/>
          </w:tcPr>
          <w:p>
            <w:pPr>
              <w:pStyle w:val="TableParagraph"/>
              <w:spacing w:line="246" w:lineRule="exact"/>
              <w:ind w:left="112"/>
              <w:rPr>
                <w:sz w:val="24"/>
              </w:rPr>
            </w:pPr>
            <w:r>
              <w:rPr>
                <w:spacing w:val="-2"/>
                <w:sz w:val="24"/>
              </w:rPr>
              <w:t>инфузий</w:t>
            </w:r>
          </w:p>
        </w:tc>
      </w:tr>
      <w:tr>
        <w:trPr>
          <w:trHeight w:val="825" w:hRule="atLeast"/>
        </w:trPr>
        <w:tc>
          <w:tcPr>
            <w:tcW w:w="1065" w:type="dxa"/>
          </w:tcPr>
          <w:p>
            <w:pPr>
              <w:pStyle w:val="TableParagraph"/>
              <w:spacing w:before="5"/>
              <w:ind w:right="2"/>
              <w:jc w:val="center"/>
              <w:rPr>
                <w:sz w:val="24"/>
              </w:rPr>
            </w:pPr>
            <w:r>
              <w:rPr>
                <w:spacing w:val="-5"/>
                <w:sz w:val="24"/>
              </w:rPr>
              <w:t>R05</w:t>
            </w:r>
          </w:p>
        </w:tc>
        <w:tc>
          <w:tcPr>
            <w:tcW w:w="3960" w:type="dxa"/>
          </w:tcPr>
          <w:p>
            <w:pPr>
              <w:pStyle w:val="TableParagraph"/>
              <w:spacing w:line="270" w:lineRule="atLeast"/>
              <w:ind w:left="112" w:right="90"/>
              <w:jc w:val="both"/>
              <w:rPr>
                <w:sz w:val="24"/>
              </w:rPr>
            </w:pPr>
            <w:r>
              <w:rPr>
                <w:sz w:val="24"/>
              </w:rPr>
              <w:t>противокашлевые препараты и средства для лечения простудных </w:t>
            </w:r>
            <w:r>
              <w:rPr>
                <w:spacing w:val="-2"/>
                <w:sz w:val="24"/>
              </w:rPr>
              <w:t>заболеваний</w:t>
            </w:r>
          </w:p>
        </w:tc>
        <w:tc>
          <w:tcPr>
            <w:tcW w:w="3450" w:type="dxa"/>
          </w:tcPr>
          <w:p>
            <w:pPr>
              <w:pStyle w:val="TableParagraph"/>
              <w:rPr>
                <w:sz w:val="24"/>
              </w:rPr>
            </w:pPr>
          </w:p>
        </w:tc>
        <w:tc>
          <w:tcPr>
            <w:tcW w:w="5655" w:type="dxa"/>
          </w:tcPr>
          <w:p>
            <w:pPr>
              <w:pStyle w:val="TableParagraph"/>
              <w:rPr>
                <w:sz w:val="24"/>
              </w:rPr>
            </w:pPr>
          </w:p>
        </w:tc>
      </w:tr>
      <w:tr>
        <w:trPr>
          <w:trHeight w:val="837" w:hRule="atLeast"/>
        </w:trPr>
        <w:tc>
          <w:tcPr>
            <w:tcW w:w="1065" w:type="dxa"/>
          </w:tcPr>
          <w:p>
            <w:pPr>
              <w:pStyle w:val="TableParagraph"/>
              <w:spacing w:before="2"/>
              <w:ind w:left="4"/>
              <w:jc w:val="center"/>
              <w:rPr>
                <w:sz w:val="24"/>
              </w:rPr>
            </w:pPr>
            <w:r>
              <w:rPr>
                <w:spacing w:val="-4"/>
                <w:sz w:val="24"/>
              </w:rPr>
              <w:t>R05C</w:t>
            </w:r>
          </w:p>
        </w:tc>
        <w:tc>
          <w:tcPr>
            <w:tcW w:w="3960" w:type="dxa"/>
          </w:tcPr>
          <w:p>
            <w:pPr>
              <w:pStyle w:val="TableParagraph"/>
              <w:spacing w:line="270" w:lineRule="atLeast"/>
              <w:ind w:left="112" w:right="89"/>
              <w:jc w:val="both"/>
              <w:rPr>
                <w:sz w:val="24"/>
              </w:rPr>
            </w:pPr>
            <w:r>
              <w:rPr>
                <w:sz w:val="24"/>
              </w:rPr>
              <w:t>отхаркивающие препараты, кроме комбинаций с противокашлевыми </w:t>
            </w:r>
            <w:r>
              <w:rPr>
                <w:spacing w:val="-2"/>
                <w:sz w:val="24"/>
              </w:rPr>
              <w:t>средствами</w:t>
            </w:r>
          </w:p>
        </w:tc>
        <w:tc>
          <w:tcPr>
            <w:tcW w:w="3450" w:type="dxa"/>
          </w:tcPr>
          <w:p>
            <w:pPr>
              <w:pStyle w:val="TableParagraph"/>
              <w:rPr>
                <w:sz w:val="24"/>
              </w:rPr>
            </w:pPr>
          </w:p>
        </w:tc>
        <w:tc>
          <w:tcPr>
            <w:tcW w:w="5655" w:type="dxa"/>
          </w:tcPr>
          <w:p>
            <w:pPr>
              <w:pStyle w:val="TableParagraph"/>
              <w:rPr>
                <w:sz w:val="24"/>
              </w:rPr>
            </w:pPr>
          </w:p>
        </w:tc>
      </w:tr>
      <w:tr>
        <w:trPr>
          <w:trHeight w:val="2205" w:hRule="atLeast"/>
        </w:trPr>
        <w:tc>
          <w:tcPr>
            <w:tcW w:w="1065" w:type="dxa"/>
            <w:vMerge w:val="restart"/>
          </w:tcPr>
          <w:p>
            <w:pPr>
              <w:pStyle w:val="TableParagraph"/>
              <w:spacing w:line="266" w:lineRule="exact"/>
              <w:ind w:left="157"/>
              <w:rPr>
                <w:sz w:val="24"/>
              </w:rPr>
            </w:pPr>
            <w:r>
              <w:rPr>
                <w:spacing w:val="-2"/>
                <w:sz w:val="24"/>
              </w:rPr>
              <w:t>R05CB</w:t>
            </w:r>
          </w:p>
        </w:tc>
        <w:tc>
          <w:tcPr>
            <w:tcW w:w="3960" w:type="dxa"/>
            <w:vMerge w:val="restart"/>
          </w:tcPr>
          <w:p>
            <w:pPr>
              <w:pStyle w:val="TableParagraph"/>
              <w:spacing w:line="266" w:lineRule="exact"/>
              <w:ind w:left="112"/>
              <w:rPr>
                <w:sz w:val="24"/>
              </w:rPr>
            </w:pPr>
            <w:r>
              <w:rPr>
                <w:sz w:val="24"/>
              </w:rPr>
              <w:t>муколитические</w:t>
            </w:r>
            <w:r>
              <w:rPr>
                <w:spacing w:val="-13"/>
                <w:sz w:val="24"/>
              </w:rPr>
              <w:t> </w:t>
            </w:r>
            <w:r>
              <w:rPr>
                <w:spacing w:val="-2"/>
                <w:sz w:val="24"/>
              </w:rPr>
              <w:t>препараты</w:t>
            </w:r>
          </w:p>
        </w:tc>
        <w:tc>
          <w:tcPr>
            <w:tcW w:w="3450" w:type="dxa"/>
          </w:tcPr>
          <w:p>
            <w:pPr>
              <w:pStyle w:val="TableParagraph"/>
              <w:spacing w:line="266" w:lineRule="exact"/>
              <w:ind w:left="112"/>
              <w:rPr>
                <w:sz w:val="24"/>
              </w:rPr>
            </w:pPr>
            <w:r>
              <w:rPr>
                <w:spacing w:val="-2"/>
                <w:sz w:val="24"/>
              </w:rPr>
              <w:t>амброксол</w:t>
            </w:r>
          </w:p>
        </w:tc>
        <w:tc>
          <w:tcPr>
            <w:tcW w:w="5655" w:type="dxa"/>
          </w:tcPr>
          <w:p>
            <w:pPr>
              <w:pStyle w:val="TableParagraph"/>
              <w:spacing w:line="247" w:lineRule="auto"/>
              <w:ind w:left="112" w:right="1072"/>
              <w:rPr>
                <w:sz w:val="24"/>
              </w:rPr>
            </w:pPr>
            <w:r>
              <w:rPr>
                <w:sz w:val="24"/>
              </w:rPr>
              <w:t>капсулы</w:t>
            </w:r>
            <w:r>
              <w:rPr>
                <w:spacing w:val="-15"/>
                <w:sz w:val="24"/>
              </w:rPr>
              <w:t> </w:t>
            </w:r>
            <w:r>
              <w:rPr>
                <w:sz w:val="24"/>
              </w:rPr>
              <w:t>пролонгированного</w:t>
            </w:r>
            <w:r>
              <w:rPr>
                <w:spacing w:val="-15"/>
                <w:sz w:val="24"/>
              </w:rPr>
              <w:t> </w:t>
            </w:r>
            <w:r>
              <w:rPr>
                <w:sz w:val="24"/>
              </w:rPr>
              <w:t>действия; </w:t>
            </w:r>
            <w:r>
              <w:rPr>
                <w:spacing w:val="-2"/>
                <w:sz w:val="24"/>
              </w:rPr>
              <w:t>пастилки;</w:t>
            </w:r>
          </w:p>
          <w:p>
            <w:pPr>
              <w:pStyle w:val="TableParagraph"/>
              <w:spacing w:line="235" w:lineRule="auto"/>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приема внутрь;</w:t>
            </w:r>
          </w:p>
          <w:p>
            <w:pPr>
              <w:pStyle w:val="TableParagraph"/>
              <w:spacing w:line="235" w:lineRule="auto"/>
              <w:ind w:left="112" w:right="1072"/>
              <w:rPr>
                <w:sz w:val="24"/>
              </w:rPr>
            </w:pPr>
            <w:r>
              <w:rPr>
                <w:sz w:val="24"/>
              </w:rPr>
              <w:t>раствор</w:t>
            </w:r>
            <w:r>
              <w:rPr>
                <w:spacing w:val="-8"/>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и</w:t>
            </w:r>
            <w:r>
              <w:rPr>
                <w:spacing w:val="-9"/>
                <w:sz w:val="24"/>
              </w:rPr>
              <w:t> </w:t>
            </w:r>
            <w:r>
              <w:rPr>
                <w:sz w:val="24"/>
              </w:rPr>
              <w:t>ингаляций; </w:t>
            </w:r>
            <w:r>
              <w:rPr>
                <w:spacing w:val="-2"/>
                <w:sz w:val="24"/>
              </w:rPr>
              <w:t>сироп;</w:t>
            </w:r>
          </w:p>
          <w:p>
            <w:pPr>
              <w:pStyle w:val="TableParagraph"/>
              <w:spacing w:line="273" w:lineRule="exact" w:before="4"/>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pacing w:val="-2"/>
                <w:sz w:val="24"/>
              </w:rPr>
              <w:t>диспергируемые</w:t>
            </w:r>
          </w:p>
        </w:tc>
      </w:tr>
      <w:tr>
        <w:trPr>
          <w:trHeight w:val="307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pacing w:val="-2"/>
                <w:sz w:val="24"/>
              </w:rPr>
              <w:t>ацетилцистеин</w:t>
            </w:r>
          </w:p>
        </w:tc>
        <w:tc>
          <w:tcPr>
            <w:tcW w:w="5655"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64" w:lineRule="exact"/>
              <w:ind w:left="112"/>
              <w:rPr>
                <w:sz w:val="24"/>
              </w:rPr>
            </w:pPr>
            <w:r>
              <w:rPr>
                <w:sz w:val="24"/>
              </w:rPr>
              <w:t>гранулы</w:t>
            </w:r>
            <w:r>
              <w:rPr>
                <w:spacing w:val="-8"/>
                <w:sz w:val="24"/>
              </w:rPr>
              <w:t> </w:t>
            </w:r>
            <w:r>
              <w:rPr>
                <w:sz w:val="24"/>
              </w:rPr>
              <w:t>для</w:t>
            </w:r>
            <w:r>
              <w:rPr>
                <w:spacing w:val="-8"/>
                <w:sz w:val="24"/>
              </w:rPr>
              <w:t> </w:t>
            </w:r>
            <w:r>
              <w:rPr>
                <w:sz w:val="24"/>
              </w:rPr>
              <w:t>приготовления</w:t>
            </w:r>
            <w:r>
              <w:rPr>
                <w:spacing w:val="-7"/>
                <w:sz w:val="24"/>
              </w:rPr>
              <w:t> </w:t>
            </w:r>
            <w:r>
              <w:rPr>
                <w:spacing w:val="-2"/>
                <w:sz w:val="24"/>
              </w:rPr>
              <w:t>сиропа;</w:t>
            </w:r>
          </w:p>
          <w:p>
            <w:pPr>
              <w:pStyle w:val="TableParagraph"/>
              <w:spacing w:before="9"/>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before="3"/>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spacing w:line="235" w:lineRule="auto" w:before="1"/>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введения</w:t>
            </w:r>
            <w:r>
              <w:rPr>
                <w:spacing w:val="-9"/>
                <w:sz w:val="24"/>
              </w:rPr>
              <w:t> </w:t>
            </w:r>
            <w:r>
              <w:rPr>
                <w:sz w:val="24"/>
              </w:rPr>
              <w:t>и</w:t>
            </w:r>
            <w:r>
              <w:rPr>
                <w:spacing w:val="-9"/>
                <w:sz w:val="24"/>
              </w:rPr>
              <w:t> </w:t>
            </w:r>
            <w:r>
              <w:rPr>
                <w:sz w:val="24"/>
              </w:rPr>
              <w:t>ингаляций; раствор для приема внутрь;</w:t>
            </w:r>
          </w:p>
          <w:p>
            <w:pPr>
              <w:pStyle w:val="TableParagraph"/>
              <w:spacing w:line="273" w:lineRule="exact" w:before="10"/>
              <w:ind w:left="112"/>
              <w:rPr>
                <w:sz w:val="24"/>
              </w:rPr>
            </w:pPr>
            <w:r>
              <w:rPr>
                <w:spacing w:val="-2"/>
                <w:sz w:val="24"/>
              </w:rPr>
              <w:t>сироп;</w:t>
            </w:r>
          </w:p>
          <w:p>
            <w:pPr>
              <w:pStyle w:val="TableParagraph"/>
              <w:spacing w:line="247" w:lineRule="auto"/>
              <w:ind w:left="112" w:right="2848"/>
              <w:rPr>
                <w:sz w:val="24"/>
              </w:rPr>
            </w:pPr>
            <w:r>
              <w:rPr>
                <w:sz w:val="24"/>
              </w:rPr>
              <w:t>таблетки шипучие; таблетки</w:t>
            </w:r>
            <w:r>
              <w:rPr>
                <w:spacing w:val="-15"/>
                <w:sz w:val="24"/>
              </w:rPr>
              <w:t> </w:t>
            </w:r>
            <w:r>
              <w:rPr>
                <w:sz w:val="24"/>
              </w:rPr>
              <w:t>диспергируемые</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дорназа</w:t>
            </w:r>
            <w:r>
              <w:rPr>
                <w:spacing w:val="-7"/>
                <w:sz w:val="24"/>
              </w:rPr>
              <w:t> </w:t>
            </w:r>
            <w:r>
              <w:rPr>
                <w:spacing w:val="-2"/>
                <w:sz w:val="24"/>
              </w:rPr>
              <w:t>альфа</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ингаляций</w:t>
            </w:r>
          </w:p>
        </w:tc>
      </w:tr>
      <w:tr>
        <w:trPr>
          <w:trHeight w:val="555" w:hRule="atLeast"/>
        </w:trPr>
        <w:tc>
          <w:tcPr>
            <w:tcW w:w="1065" w:type="dxa"/>
          </w:tcPr>
          <w:p>
            <w:pPr>
              <w:pStyle w:val="TableParagraph"/>
              <w:spacing w:line="266" w:lineRule="exact"/>
              <w:ind w:right="2"/>
              <w:jc w:val="center"/>
              <w:rPr>
                <w:sz w:val="24"/>
              </w:rPr>
            </w:pPr>
            <w:r>
              <w:rPr>
                <w:spacing w:val="-5"/>
                <w:sz w:val="24"/>
              </w:rPr>
              <w:t>R06</w:t>
            </w:r>
          </w:p>
        </w:tc>
        <w:tc>
          <w:tcPr>
            <w:tcW w:w="3960" w:type="dxa"/>
          </w:tcPr>
          <w:p>
            <w:pPr>
              <w:pStyle w:val="TableParagraph"/>
              <w:tabs>
                <w:tab w:pos="2966" w:val="left" w:leader="none"/>
              </w:tabs>
              <w:spacing w:line="266" w:lineRule="exact"/>
              <w:ind w:left="112"/>
              <w:rPr>
                <w:sz w:val="24"/>
              </w:rPr>
            </w:pPr>
            <w:r>
              <w:rPr>
                <w:spacing w:val="-2"/>
                <w:sz w:val="24"/>
              </w:rPr>
              <w:t>антигистаминные</w:t>
            </w:r>
            <w:r>
              <w:rPr>
                <w:sz w:val="24"/>
              </w:rPr>
              <w:tab/>
            </w:r>
            <w:r>
              <w:rPr>
                <w:spacing w:val="-2"/>
                <w:sz w:val="24"/>
              </w:rPr>
              <w:t>средства</w:t>
            </w:r>
          </w:p>
          <w:p>
            <w:pPr>
              <w:pStyle w:val="TableParagraph"/>
              <w:spacing w:line="269" w:lineRule="exact"/>
              <w:ind w:left="112"/>
              <w:rPr>
                <w:sz w:val="24"/>
              </w:rPr>
            </w:pPr>
            <w:r>
              <w:rPr>
                <w:sz w:val="24"/>
              </w:rPr>
              <w:t>системного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9"/>
              <w:jc w:val="center"/>
              <w:rPr>
                <w:sz w:val="24"/>
              </w:rPr>
            </w:pPr>
            <w:r>
              <w:rPr>
                <w:spacing w:val="-4"/>
                <w:sz w:val="24"/>
              </w:rPr>
              <w:t>R06A</w:t>
            </w:r>
          </w:p>
        </w:tc>
        <w:tc>
          <w:tcPr>
            <w:tcW w:w="3960" w:type="dxa"/>
          </w:tcPr>
          <w:p>
            <w:pPr>
              <w:pStyle w:val="TableParagraph"/>
              <w:tabs>
                <w:tab w:pos="2966" w:val="left" w:leader="none"/>
              </w:tabs>
              <w:spacing w:line="266" w:lineRule="exact"/>
              <w:ind w:left="112"/>
              <w:rPr>
                <w:sz w:val="24"/>
              </w:rPr>
            </w:pPr>
            <w:r>
              <w:rPr>
                <w:spacing w:val="-2"/>
                <w:sz w:val="24"/>
              </w:rPr>
              <w:t>антигистаминные</w:t>
            </w:r>
            <w:r>
              <w:rPr>
                <w:sz w:val="24"/>
              </w:rPr>
              <w:tab/>
            </w:r>
            <w:r>
              <w:rPr>
                <w:spacing w:val="-2"/>
                <w:sz w:val="24"/>
              </w:rPr>
              <w:t>средства</w:t>
            </w:r>
          </w:p>
          <w:p>
            <w:pPr>
              <w:pStyle w:val="TableParagraph"/>
              <w:spacing w:line="269" w:lineRule="exact"/>
              <w:ind w:left="112"/>
              <w:rPr>
                <w:sz w:val="24"/>
              </w:rPr>
            </w:pPr>
            <w:r>
              <w:rPr>
                <w:sz w:val="24"/>
              </w:rPr>
              <w:t>системного </w:t>
            </w:r>
            <w:r>
              <w:rPr>
                <w:spacing w:val="-2"/>
                <w:sz w:val="24"/>
              </w:rPr>
              <w:t>действия</w:t>
            </w:r>
          </w:p>
        </w:tc>
        <w:tc>
          <w:tcPr>
            <w:tcW w:w="3450" w:type="dxa"/>
          </w:tcPr>
          <w:p>
            <w:pPr>
              <w:pStyle w:val="TableParagraph"/>
              <w:rPr>
                <w:sz w:val="24"/>
              </w:rPr>
            </w:pPr>
          </w:p>
        </w:tc>
        <w:tc>
          <w:tcPr>
            <w:tcW w:w="5655" w:type="dxa"/>
          </w:tcPr>
          <w:p>
            <w:pPr>
              <w:pStyle w:val="TableParagraph"/>
              <w:rPr>
                <w:sz w:val="24"/>
              </w:rPr>
            </w:pPr>
          </w:p>
        </w:tc>
      </w:tr>
      <w:tr>
        <w:trPr>
          <w:trHeight w:val="1095" w:hRule="atLeast"/>
        </w:trPr>
        <w:tc>
          <w:tcPr>
            <w:tcW w:w="1065" w:type="dxa"/>
          </w:tcPr>
          <w:p>
            <w:pPr>
              <w:pStyle w:val="TableParagraph"/>
              <w:spacing w:line="266" w:lineRule="exact"/>
              <w:ind w:left="11"/>
              <w:jc w:val="center"/>
              <w:rPr>
                <w:sz w:val="24"/>
              </w:rPr>
            </w:pPr>
            <w:r>
              <w:rPr>
                <w:spacing w:val="-2"/>
                <w:sz w:val="24"/>
              </w:rPr>
              <w:t>R06AA</w:t>
            </w:r>
          </w:p>
        </w:tc>
        <w:tc>
          <w:tcPr>
            <w:tcW w:w="3960" w:type="dxa"/>
          </w:tcPr>
          <w:p>
            <w:pPr>
              <w:pStyle w:val="TableParagraph"/>
              <w:spacing w:line="266" w:lineRule="exact"/>
              <w:ind w:left="112"/>
              <w:rPr>
                <w:sz w:val="24"/>
              </w:rPr>
            </w:pPr>
            <w:r>
              <w:rPr>
                <w:sz w:val="24"/>
              </w:rPr>
              <w:t>эфиры</w:t>
            </w:r>
            <w:r>
              <w:rPr>
                <w:spacing w:val="-5"/>
                <w:sz w:val="24"/>
              </w:rPr>
              <w:t> </w:t>
            </w:r>
            <w:r>
              <w:rPr>
                <w:spacing w:val="-2"/>
                <w:sz w:val="24"/>
              </w:rPr>
              <w:t>алкиламинов</w:t>
            </w:r>
          </w:p>
        </w:tc>
        <w:tc>
          <w:tcPr>
            <w:tcW w:w="3450" w:type="dxa"/>
          </w:tcPr>
          <w:p>
            <w:pPr>
              <w:pStyle w:val="TableParagraph"/>
              <w:spacing w:line="266" w:lineRule="exact"/>
              <w:ind w:left="112"/>
              <w:rPr>
                <w:sz w:val="24"/>
              </w:rPr>
            </w:pPr>
            <w:r>
              <w:rPr>
                <w:spacing w:val="-2"/>
                <w:sz w:val="24"/>
              </w:rPr>
              <w:t>дифенгидрамин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tc>
      </w:tr>
    </w:tbl>
    <w:p>
      <w:pPr>
        <w:pStyle w:val="TableParagraph"/>
        <w:spacing w:after="0" w:line="270" w:lineRule="exact"/>
        <w:rPr>
          <w:sz w:val="24"/>
        </w:rPr>
        <w:sectPr>
          <w:pgSz w:w="16840" w:h="11880" w:orient="landscape"/>
          <w:pgMar w:header="284" w:footer="0" w:top="1120" w:bottom="280" w:left="1417" w:right="1133"/>
        </w:sectPr>
      </w:pPr>
    </w:p>
    <w:p>
      <w:pPr>
        <w:pStyle w:val="BodyText"/>
        <w:spacing w:before="2"/>
        <w:ind w:left="0" w:firstLine="0"/>
        <w:jc w:val="left"/>
        <w:rPr>
          <w:sz w:val="2"/>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826" w:hRule="atLeast"/>
        </w:trPr>
        <w:tc>
          <w:tcPr>
            <w:tcW w:w="1065" w:type="dxa"/>
          </w:tcPr>
          <w:p>
            <w:pPr>
              <w:pStyle w:val="TableParagraph"/>
              <w:spacing w:line="267" w:lineRule="exact"/>
              <w:jc w:val="center"/>
              <w:rPr>
                <w:sz w:val="24"/>
              </w:rPr>
            </w:pPr>
            <w:r>
              <w:rPr>
                <w:spacing w:val="-2"/>
                <w:sz w:val="24"/>
              </w:rPr>
              <w:t>R06AC</w:t>
            </w:r>
          </w:p>
        </w:tc>
        <w:tc>
          <w:tcPr>
            <w:tcW w:w="3960" w:type="dxa"/>
          </w:tcPr>
          <w:p>
            <w:pPr>
              <w:pStyle w:val="TableParagraph"/>
              <w:spacing w:line="267" w:lineRule="exact"/>
              <w:ind w:left="112"/>
              <w:rPr>
                <w:sz w:val="24"/>
              </w:rPr>
            </w:pPr>
            <w:r>
              <w:rPr>
                <w:sz w:val="24"/>
              </w:rPr>
              <w:t>замещенные</w:t>
            </w:r>
            <w:r>
              <w:rPr>
                <w:spacing w:val="-9"/>
                <w:sz w:val="24"/>
              </w:rPr>
              <w:t> </w:t>
            </w:r>
            <w:r>
              <w:rPr>
                <w:spacing w:val="-2"/>
                <w:sz w:val="24"/>
              </w:rPr>
              <w:t>этилендиамины</w:t>
            </w:r>
          </w:p>
        </w:tc>
        <w:tc>
          <w:tcPr>
            <w:tcW w:w="3450" w:type="dxa"/>
          </w:tcPr>
          <w:p>
            <w:pPr>
              <w:pStyle w:val="TableParagraph"/>
              <w:spacing w:line="267" w:lineRule="exact"/>
              <w:ind w:left="112"/>
              <w:rPr>
                <w:sz w:val="24"/>
              </w:rPr>
            </w:pPr>
            <w:r>
              <w:rPr>
                <w:spacing w:val="-2"/>
                <w:sz w:val="24"/>
              </w:rPr>
              <w:t>хлоропирамин</w:t>
            </w:r>
          </w:p>
        </w:tc>
        <w:tc>
          <w:tcPr>
            <w:tcW w:w="5655" w:type="dxa"/>
          </w:tcPr>
          <w:p>
            <w:pPr>
              <w:pStyle w:val="TableParagraph"/>
              <w:ind w:left="112"/>
              <w:rPr>
                <w:sz w:val="24"/>
              </w:rPr>
            </w:pPr>
            <w:r>
              <w:rPr>
                <w:sz w:val="24"/>
              </w:rPr>
              <w:t>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 </w:t>
            </w:r>
            <w:r>
              <w:rPr>
                <w:spacing w:val="-2"/>
                <w:sz w:val="24"/>
              </w:rPr>
              <w:t>введения;</w:t>
            </w:r>
          </w:p>
          <w:p>
            <w:pPr>
              <w:pStyle w:val="TableParagraph"/>
              <w:spacing w:line="260" w:lineRule="exact"/>
              <w:ind w:left="112"/>
              <w:rPr>
                <w:sz w:val="24"/>
              </w:rPr>
            </w:pPr>
            <w:r>
              <w:rPr>
                <w:spacing w:val="-2"/>
                <w:sz w:val="24"/>
              </w:rPr>
              <w:t>таблетки</w:t>
            </w:r>
          </w:p>
        </w:tc>
      </w:tr>
      <w:tr>
        <w:trPr>
          <w:trHeight w:val="825" w:hRule="atLeast"/>
        </w:trPr>
        <w:tc>
          <w:tcPr>
            <w:tcW w:w="1065" w:type="dxa"/>
          </w:tcPr>
          <w:p>
            <w:pPr>
              <w:pStyle w:val="TableParagraph"/>
              <w:spacing w:line="266" w:lineRule="exact"/>
              <w:ind w:right="14"/>
              <w:jc w:val="center"/>
              <w:rPr>
                <w:sz w:val="24"/>
              </w:rPr>
            </w:pPr>
            <w:r>
              <w:rPr>
                <w:spacing w:val="-2"/>
                <w:sz w:val="24"/>
              </w:rPr>
              <w:t>R06AE</w:t>
            </w:r>
          </w:p>
        </w:tc>
        <w:tc>
          <w:tcPr>
            <w:tcW w:w="3960" w:type="dxa"/>
          </w:tcPr>
          <w:p>
            <w:pPr>
              <w:pStyle w:val="TableParagraph"/>
              <w:spacing w:line="266" w:lineRule="exact"/>
              <w:ind w:left="112"/>
              <w:rPr>
                <w:sz w:val="24"/>
              </w:rPr>
            </w:pPr>
            <w:r>
              <w:rPr>
                <w:sz w:val="24"/>
              </w:rPr>
              <w:t>производные</w:t>
            </w:r>
            <w:r>
              <w:rPr>
                <w:spacing w:val="-11"/>
                <w:sz w:val="24"/>
              </w:rPr>
              <w:t> </w:t>
            </w:r>
            <w:r>
              <w:rPr>
                <w:spacing w:val="-2"/>
                <w:sz w:val="24"/>
              </w:rPr>
              <w:t>пиперазина</w:t>
            </w:r>
          </w:p>
        </w:tc>
        <w:tc>
          <w:tcPr>
            <w:tcW w:w="3450" w:type="dxa"/>
          </w:tcPr>
          <w:p>
            <w:pPr>
              <w:pStyle w:val="TableParagraph"/>
              <w:spacing w:line="266" w:lineRule="exact"/>
              <w:ind w:left="112"/>
              <w:rPr>
                <w:sz w:val="24"/>
              </w:rPr>
            </w:pPr>
            <w:r>
              <w:rPr>
                <w:spacing w:val="-2"/>
                <w:sz w:val="24"/>
              </w:rPr>
              <w:t>цетиризин</w:t>
            </w:r>
          </w:p>
        </w:tc>
        <w:tc>
          <w:tcPr>
            <w:tcW w:w="5655" w:type="dxa"/>
          </w:tcPr>
          <w:p>
            <w:pPr>
              <w:pStyle w:val="TableParagraph"/>
              <w:spacing w:line="247" w:lineRule="auto"/>
              <w:ind w:left="112" w:right="2437"/>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сироп;</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tcPr>
          <w:p>
            <w:pPr>
              <w:pStyle w:val="TableParagraph"/>
              <w:spacing w:line="266" w:lineRule="exact"/>
              <w:ind w:left="11"/>
              <w:jc w:val="center"/>
              <w:rPr>
                <w:sz w:val="24"/>
              </w:rPr>
            </w:pPr>
            <w:r>
              <w:rPr>
                <w:spacing w:val="-2"/>
                <w:sz w:val="24"/>
              </w:rPr>
              <w:t>R06AX</w:t>
            </w:r>
          </w:p>
        </w:tc>
        <w:tc>
          <w:tcPr>
            <w:tcW w:w="3960" w:type="dxa"/>
          </w:tcPr>
          <w:p>
            <w:pPr>
              <w:pStyle w:val="TableParagraph"/>
              <w:ind w:left="112"/>
              <w:rPr>
                <w:sz w:val="24"/>
              </w:rPr>
            </w:pPr>
            <w:r>
              <w:rPr>
                <w:sz w:val="24"/>
              </w:rPr>
              <w:t>другие</w:t>
            </w:r>
            <w:r>
              <w:rPr>
                <w:spacing w:val="80"/>
                <w:sz w:val="24"/>
              </w:rPr>
              <w:t> </w:t>
            </w:r>
            <w:r>
              <w:rPr>
                <w:sz w:val="24"/>
              </w:rPr>
              <w:t>антигистаминные</w:t>
            </w:r>
            <w:r>
              <w:rPr>
                <w:spacing w:val="80"/>
                <w:sz w:val="24"/>
              </w:rPr>
              <w:t> </w:t>
            </w:r>
            <w:r>
              <w:rPr>
                <w:sz w:val="24"/>
              </w:rPr>
              <w:t>средства системного действия</w:t>
            </w:r>
          </w:p>
        </w:tc>
        <w:tc>
          <w:tcPr>
            <w:tcW w:w="3450" w:type="dxa"/>
          </w:tcPr>
          <w:p>
            <w:pPr>
              <w:pStyle w:val="TableParagraph"/>
              <w:spacing w:line="266" w:lineRule="exact"/>
              <w:ind w:left="112"/>
              <w:rPr>
                <w:sz w:val="24"/>
              </w:rPr>
            </w:pPr>
            <w:r>
              <w:rPr>
                <w:spacing w:val="-2"/>
                <w:sz w:val="24"/>
              </w:rPr>
              <w:t>лоратадин</w:t>
            </w:r>
          </w:p>
        </w:tc>
        <w:tc>
          <w:tcPr>
            <w:tcW w:w="5655" w:type="dxa"/>
          </w:tcPr>
          <w:p>
            <w:pPr>
              <w:pStyle w:val="TableParagraph"/>
              <w:spacing w:line="266" w:lineRule="exact"/>
              <w:ind w:left="112"/>
              <w:rPr>
                <w:sz w:val="24"/>
              </w:rPr>
            </w:pPr>
            <w:r>
              <w:rPr>
                <w:spacing w:val="-2"/>
                <w:sz w:val="24"/>
              </w:rPr>
              <w:t>сироп;</w:t>
            </w:r>
          </w:p>
          <w:p>
            <w:pPr>
              <w:pStyle w:val="TableParagraph"/>
              <w:spacing w:line="270" w:lineRule="exact"/>
              <w:ind w:left="112" w:right="2437"/>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tc>
      </w:tr>
      <w:tr>
        <w:trPr>
          <w:trHeight w:val="555" w:hRule="atLeast"/>
        </w:trPr>
        <w:tc>
          <w:tcPr>
            <w:tcW w:w="1065" w:type="dxa"/>
          </w:tcPr>
          <w:p>
            <w:pPr>
              <w:pStyle w:val="TableParagraph"/>
              <w:spacing w:before="5"/>
              <w:ind w:right="2"/>
              <w:jc w:val="center"/>
              <w:rPr>
                <w:sz w:val="24"/>
              </w:rPr>
            </w:pPr>
            <w:r>
              <w:rPr>
                <w:spacing w:val="-5"/>
                <w:sz w:val="24"/>
              </w:rPr>
              <w:t>R07</w:t>
            </w:r>
          </w:p>
        </w:tc>
        <w:tc>
          <w:tcPr>
            <w:tcW w:w="3960" w:type="dxa"/>
          </w:tcPr>
          <w:p>
            <w:pPr>
              <w:pStyle w:val="TableParagraph"/>
              <w:tabs>
                <w:tab w:pos="1070" w:val="left" w:leader="none"/>
                <w:tab w:pos="2416" w:val="left" w:leader="none"/>
                <w:tab w:pos="3031" w:val="left" w:leader="none"/>
              </w:tabs>
              <w:spacing w:line="270" w:lineRule="atLeast"/>
              <w:ind w:left="112" w:right="92"/>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дыхательной системы</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right="9"/>
              <w:jc w:val="center"/>
              <w:rPr>
                <w:sz w:val="24"/>
              </w:rPr>
            </w:pPr>
            <w:r>
              <w:rPr>
                <w:spacing w:val="-4"/>
                <w:sz w:val="24"/>
              </w:rPr>
              <w:t>R07A</w:t>
            </w:r>
          </w:p>
        </w:tc>
        <w:tc>
          <w:tcPr>
            <w:tcW w:w="3960" w:type="dxa"/>
          </w:tcPr>
          <w:p>
            <w:pPr>
              <w:pStyle w:val="TableParagraph"/>
              <w:tabs>
                <w:tab w:pos="1070" w:val="left" w:leader="none"/>
                <w:tab w:pos="2416" w:val="left" w:leader="none"/>
                <w:tab w:pos="3031"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z w:val="24"/>
              </w:rPr>
              <w:t>дыхательной</w:t>
            </w:r>
            <w:r>
              <w:rPr>
                <w:spacing w:val="-10"/>
                <w:sz w:val="24"/>
              </w:rPr>
              <w:t> </w:t>
            </w:r>
            <w:r>
              <w:rPr>
                <w:spacing w:val="-2"/>
                <w:sz w:val="24"/>
              </w:rPr>
              <w:t>системы</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vMerge w:val="restart"/>
          </w:tcPr>
          <w:p>
            <w:pPr>
              <w:pStyle w:val="TableParagraph"/>
              <w:spacing w:line="266" w:lineRule="exact"/>
              <w:ind w:left="157"/>
              <w:rPr>
                <w:sz w:val="24"/>
              </w:rPr>
            </w:pPr>
            <w:r>
              <w:rPr>
                <w:spacing w:val="-2"/>
                <w:sz w:val="24"/>
              </w:rPr>
              <w:t>R07AA</w:t>
            </w:r>
          </w:p>
        </w:tc>
        <w:tc>
          <w:tcPr>
            <w:tcW w:w="3960" w:type="dxa"/>
            <w:vMerge w:val="restart"/>
          </w:tcPr>
          <w:p>
            <w:pPr>
              <w:pStyle w:val="TableParagraph"/>
              <w:spacing w:line="266" w:lineRule="exact"/>
              <w:ind w:left="112"/>
              <w:rPr>
                <w:sz w:val="24"/>
              </w:rPr>
            </w:pPr>
            <w:r>
              <w:rPr>
                <w:sz w:val="24"/>
              </w:rPr>
              <w:t>легочные</w:t>
            </w:r>
            <w:r>
              <w:rPr>
                <w:spacing w:val="-8"/>
                <w:sz w:val="24"/>
              </w:rPr>
              <w:t> </w:t>
            </w:r>
            <w:r>
              <w:rPr>
                <w:spacing w:val="-2"/>
                <w:sz w:val="24"/>
              </w:rPr>
              <w:t>сурфактанты</w:t>
            </w:r>
          </w:p>
        </w:tc>
        <w:tc>
          <w:tcPr>
            <w:tcW w:w="3450" w:type="dxa"/>
          </w:tcPr>
          <w:p>
            <w:pPr>
              <w:pStyle w:val="TableParagraph"/>
              <w:spacing w:line="250" w:lineRule="exact"/>
              <w:ind w:left="112"/>
              <w:rPr>
                <w:sz w:val="24"/>
              </w:rPr>
            </w:pPr>
            <w:r>
              <w:rPr>
                <w:spacing w:val="-2"/>
                <w:sz w:val="24"/>
              </w:rPr>
              <w:t>берактант</w:t>
            </w:r>
          </w:p>
        </w:tc>
        <w:tc>
          <w:tcPr>
            <w:tcW w:w="5655" w:type="dxa"/>
          </w:tcPr>
          <w:p>
            <w:pPr>
              <w:pStyle w:val="TableParagraph"/>
              <w:spacing w:line="250" w:lineRule="exact"/>
              <w:ind w:left="112"/>
              <w:rPr>
                <w:sz w:val="24"/>
              </w:rPr>
            </w:pPr>
            <w:r>
              <w:rPr>
                <w:sz w:val="24"/>
              </w:rPr>
              <w:t>суспензия</w:t>
            </w:r>
            <w:r>
              <w:rPr>
                <w:spacing w:val="-5"/>
                <w:sz w:val="24"/>
              </w:rPr>
              <w:t> </w:t>
            </w:r>
            <w:r>
              <w:rPr>
                <w:sz w:val="24"/>
              </w:rPr>
              <w:t>для</w:t>
            </w:r>
            <w:r>
              <w:rPr>
                <w:spacing w:val="-4"/>
                <w:sz w:val="24"/>
              </w:rPr>
              <w:t> </w:t>
            </w:r>
            <w:r>
              <w:rPr>
                <w:sz w:val="24"/>
              </w:rPr>
              <w:t>эндотрахеального</w:t>
            </w:r>
            <w:r>
              <w:rPr>
                <w:spacing w:val="-3"/>
                <w:sz w:val="24"/>
              </w:rPr>
              <w:t>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порактант </w:t>
            </w:r>
            <w:r>
              <w:rPr>
                <w:spacing w:val="-2"/>
                <w:sz w:val="24"/>
              </w:rPr>
              <w:t>альфа</w:t>
            </w:r>
          </w:p>
        </w:tc>
        <w:tc>
          <w:tcPr>
            <w:tcW w:w="5655" w:type="dxa"/>
          </w:tcPr>
          <w:p>
            <w:pPr>
              <w:pStyle w:val="TableParagraph"/>
              <w:spacing w:line="260" w:lineRule="exact" w:before="5"/>
              <w:ind w:left="112"/>
              <w:rPr>
                <w:sz w:val="24"/>
              </w:rPr>
            </w:pPr>
            <w:r>
              <w:rPr>
                <w:sz w:val="24"/>
              </w:rPr>
              <w:t>суспензия</w:t>
            </w:r>
            <w:r>
              <w:rPr>
                <w:spacing w:val="-5"/>
                <w:sz w:val="24"/>
              </w:rPr>
              <w:t> </w:t>
            </w:r>
            <w:r>
              <w:rPr>
                <w:sz w:val="24"/>
              </w:rPr>
              <w:t>для</w:t>
            </w:r>
            <w:r>
              <w:rPr>
                <w:spacing w:val="-4"/>
                <w:sz w:val="24"/>
              </w:rPr>
              <w:t> </w:t>
            </w:r>
            <w:r>
              <w:rPr>
                <w:sz w:val="24"/>
              </w:rPr>
              <w:t>эндотрахеального</w:t>
            </w:r>
            <w:r>
              <w:rPr>
                <w:spacing w:val="-3"/>
                <w:sz w:val="24"/>
              </w:rPr>
              <w:t> </w:t>
            </w:r>
            <w:r>
              <w:rPr>
                <w:spacing w:val="-2"/>
                <w:sz w:val="24"/>
              </w:rPr>
              <w:t>введения</w:t>
            </w:r>
          </w:p>
        </w:tc>
      </w:tr>
      <w:tr>
        <w:trPr>
          <w:trHeight w:val="138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pacing w:val="-2"/>
                <w:sz w:val="24"/>
              </w:rPr>
              <w:t>сурфактант-</w:t>
            </w:r>
            <w:r>
              <w:rPr>
                <w:spacing w:val="-5"/>
                <w:sz w:val="24"/>
              </w:rPr>
              <w:t>БЛ</w:t>
            </w:r>
          </w:p>
        </w:tc>
        <w:tc>
          <w:tcPr>
            <w:tcW w:w="5655" w:type="dxa"/>
          </w:tcPr>
          <w:p>
            <w:pPr>
              <w:pStyle w:val="TableParagraph"/>
              <w:ind w:left="112" w:right="91"/>
              <w:jc w:val="both"/>
              <w:rPr>
                <w:sz w:val="24"/>
              </w:rPr>
            </w:pPr>
            <w:r>
              <w:rPr>
                <w:sz w:val="24"/>
              </w:rPr>
              <w:t>лиофилизат для приготовления эмульсии для ингаляционного введения;</w:t>
            </w:r>
          </w:p>
          <w:p>
            <w:pPr>
              <w:pStyle w:val="TableParagraph"/>
              <w:tabs>
                <w:tab w:pos="2707" w:val="left" w:leader="none"/>
                <w:tab w:pos="5423" w:val="left" w:leader="none"/>
              </w:tabs>
              <w:spacing w:line="270" w:lineRule="atLeast"/>
              <w:ind w:left="112" w:right="86"/>
              <w:jc w:val="both"/>
              <w:rPr>
                <w:sz w:val="24"/>
              </w:rPr>
            </w:pPr>
            <w:r>
              <w:rPr>
                <w:sz w:val="24"/>
              </w:rPr>
              <w:t>лиофилизат для приготовления эмульсии для </w:t>
            </w:r>
            <w:r>
              <w:rPr>
                <w:spacing w:val="-2"/>
                <w:sz w:val="24"/>
              </w:rPr>
              <w:t>эндотрахеального,</w:t>
            </w:r>
            <w:r>
              <w:rPr>
                <w:sz w:val="24"/>
              </w:rPr>
              <w:tab/>
            </w:r>
            <w:r>
              <w:rPr>
                <w:spacing w:val="-2"/>
                <w:sz w:val="24"/>
              </w:rPr>
              <w:t>эндобронхиального</w:t>
            </w:r>
            <w:r>
              <w:rPr>
                <w:sz w:val="24"/>
              </w:rPr>
              <w:tab/>
            </w:r>
            <w:r>
              <w:rPr>
                <w:spacing w:val="-10"/>
                <w:sz w:val="24"/>
              </w:rPr>
              <w:t>и </w:t>
            </w:r>
            <w:r>
              <w:rPr>
                <w:sz w:val="24"/>
              </w:rPr>
              <w:t>ингаляционного введения</w:t>
            </w:r>
          </w:p>
        </w:tc>
      </w:tr>
      <w:tr>
        <w:trPr>
          <w:trHeight w:val="270" w:hRule="atLeast"/>
        </w:trPr>
        <w:tc>
          <w:tcPr>
            <w:tcW w:w="1065" w:type="dxa"/>
            <w:vMerge w:val="restart"/>
          </w:tcPr>
          <w:p>
            <w:pPr>
              <w:pStyle w:val="TableParagraph"/>
              <w:spacing w:line="266" w:lineRule="exact"/>
              <w:ind w:left="157"/>
              <w:rPr>
                <w:sz w:val="24"/>
              </w:rPr>
            </w:pPr>
            <w:r>
              <w:rPr>
                <w:spacing w:val="-2"/>
                <w:sz w:val="24"/>
              </w:rPr>
              <w:t>R07AХ</w:t>
            </w:r>
          </w:p>
        </w:tc>
        <w:tc>
          <w:tcPr>
            <w:tcW w:w="3960" w:type="dxa"/>
            <w:vMerge w:val="restart"/>
          </w:tcPr>
          <w:p>
            <w:pPr>
              <w:pStyle w:val="TableParagraph"/>
              <w:tabs>
                <w:tab w:pos="1089" w:val="left" w:leader="none"/>
                <w:tab w:pos="2425" w:val="left" w:leader="none"/>
                <w:tab w:pos="3031" w:val="left" w:leader="none"/>
              </w:tabs>
              <w:spacing w:line="276" w:lineRule="auto"/>
              <w:ind w:left="112" w:right="92"/>
              <w:rPr>
                <w:sz w:val="24"/>
              </w:rPr>
            </w:pPr>
            <w:r>
              <w:rPr>
                <w:spacing w:val="-2"/>
                <w:sz w:val="24"/>
              </w:rPr>
              <w:t>прочие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органов дыхания</w:t>
            </w:r>
          </w:p>
        </w:tc>
        <w:tc>
          <w:tcPr>
            <w:tcW w:w="3450" w:type="dxa"/>
          </w:tcPr>
          <w:p>
            <w:pPr>
              <w:pStyle w:val="TableParagraph"/>
              <w:spacing w:line="250" w:lineRule="exact"/>
              <w:ind w:left="112"/>
              <w:rPr>
                <w:sz w:val="24"/>
              </w:rPr>
            </w:pPr>
            <w:r>
              <w:rPr>
                <w:spacing w:val="-2"/>
                <w:sz w:val="24"/>
              </w:rPr>
              <w:t>ивакафтор+лумакафтор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136"/>
              <w:rPr>
                <w:sz w:val="24"/>
              </w:rPr>
            </w:pPr>
            <w:r>
              <w:rPr>
                <w:spacing w:val="-2"/>
                <w:sz w:val="24"/>
              </w:rPr>
              <w:t>тирозил-D-аланил-глицил- фенилаланил-лейцил-</w:t>
            </w:r>
            <w:r>
              <w:rPr>
                <w:spacing w:val="-2"/>
                <w:sz w:val="24"/>
              </w:rPr>
              <w:t>аргинина сукцинат</w:t>
            </w:r>
          </w:p>
        </w:tc>
        <w:tc>
          <w:tcPr>
            <w:tcW w:w="5655" w:type="dxa"/>
          </w:tcPr>
          <w:p>
            <w:pPr>
              <w:pStyle w:val="TableParagraph"/>
              <w:spacing w:line="270" w:lineRule="atLeast"/>
              <w:ind w:left="112" w:right="90"/>
              <w:jc w:val="both"/>
              <w:rPr>
                <w:sz w:val="24"/>
              </w:rPr>
            </w:pPr>
            <w:r>
              <w:rPr>
                <w:sz w:val="24"/>
              </w:rPr>
              <w:t>лиофилизат для приготовления раствора для внутримышечного введения и раствора для </w:t>
            </w:r>
            <w:r>
              <w:rPr>
                <w:spacing w:val="-2"/>
                <w:sz w:val="24"/>
              </w:rPr>
              <w:t>ингаляций</w:t>
            </w:r>
          </w:p>
        </w:tc>
      </w:tr>
      <w:tr>
        <w:trPr>
          <w:trHeight w:val="282" w:hRule="atLeast"/>
        </w:trPr>
        <w:tc>
          <w:tcPr>
            <w:tcW w:w="1065" w:type="dxa"/>
          </w:tcPr>
          <w:p>
            <w:pPr>
              <w:pStyle w:val="TableParagraph"/>
              <w:spacing w:line="260" w:lineRule="exact" w:before="2"/>
              <w:ind w:right="1"/>
              <w:jc w:val="center"/>
              <w:rPr>
                <w:sz w:val="24"/>
              </w:rPr>
            </w:pPr>
            <w:r>
              <w:rPr>
                <w:spacing w:val="-10"/>
                <w:sz w:val="24"/>
              </w:rPr>
              <w:t>S</w:t>
            </w:r>
          </w:p>
        </w:tc>
        <w:tc>
          <w:tcPr>
            <w:tcW w:w="3960" w:type="dxa"/>
          </w:tcPr>
          <w:p>
            <w:pPr>
              <w:pStyle w:val="TableParagraph"/>
              <w:spacing w:line="260" w:lineRule="exact" w:before="2"/>
              <w:ind w:left="112"/>
              <w:rPr>
                <w:sz w:val="24"/>
              </w:rPr>
            </w:pPr>
            <w:r>
              <w:rPr>
                <w:sz w:val="24"/>
              </w:rPr>
              <w:t>органы</w:t>
            </w:r>
            <w:r>
              <w:rPr>
                <w:spacing w:val="-6"/>
                <w:sz w:val="24"/>
              </w:rPr>
              <w:t> </w:t>
            </w:r>
            <w:r>
              <w:rPr>
                <w:spacing w:val="-2"/>
                <w:sz w:val="24"/>
              </w:rPr>
              <w:t>чувств</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1"/>
              <w:jc w:val="center"/>
              <w:rPr>
                <w:sz w:val="24"/>
              </w:rPr>
            </w:pPr>
            <w:r>
              <w:rPr>
                <w:spacing w:val="-5"/>
                <w:sz w:val="24"/>
              </w:rPr>
              <w:t>S01</w:t>
            </w:r>
          </w:p>
        </w:tc>
        <w:tc>
          <w:tcPr>
            <w:tcW w:w="3960" w:type="dxa"/>
          </w:tcPr>
          <w:p>
            <w:pPr>
              <w:pStyle w:val="TableParagraph"/>
              <w:spacing w:line="250" w:lineRule="exact"/>
              <w:ind w:left="112"/>
              <w:rPr>
                <w:sz w:val="24"/>
              </w:rPr>
            </w:pPr>
            <w:r>
              <w:rPr>
                <w:spacing w:val="-2"/>
                <w:sz w:val="24"/>
              </w:rPr>
              <w:t>офтальмологические</w:t>
            </w:r>
            <w:r>
              <w:rPr>
                <w:spacing w:val="19"/>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6"/>
              <w:jc w:val="center"/>
              <w:rPr>
                <w:sz w:val="24"/>
              </w:rPr>
            </w:pPr>
            <w:r>
              <w:rPr>
                <w:spacing w:val="-4"/>
                <w:sz w:val="24"/>
              </w:rPr>
              <w:t>S01A</w:t>
            </w:r>
          </w:p>
        </w:tc>
        <w:tc>
          <w:tcPr>
            <w:tcW w:w="3960" w:type="dxa"/>
          </w:tcPr>
          <w:p>
            <w:pPr>
              <w:pStyle w:val="TableParagraph"/>
              <w:spacing w:line="260" w:lineRule="exact" w:before="5"/>
              <w:ind w:left="112"/>
              <w:rPr>
                <w:sz w:val="24"/>
              </w:rPr>
            </w:pPr>
            <w:r>
              <w:rPr>
                <w:spacing w:val="-2"/>
                <w:sz w:val="24"/>
              </w:rPr>
              <w:t>противомикробные</w:t>
            </w:r>
            <w:r>
              <w:rPr>
                <w:spacing w:val="16"/>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13"/>
              <w:jc w:val="center"/>
              <w:rPr>
                <w:sz w:val="24"/>
              </w:rPr>
            </w:pPr>
            <w:r>
              <w:rPr>
                <w:spacing w:val="-2"/>
                <w:sz w:val="24"/>
              </w:rPr>
              <w:t>S01AA</w:t>
            </w:r>
          </w:p>
        </w:tc>
        <w:tc>
          <w:tcPr>
            <w:tcW w:w="3960" w:type="dxa"/>
          </w:tcPr>
          <w:p>
            <w:pPr>
              <w:pStyle w:val="TableParagraph"/>
              <w:spacing w:line="250" w:lineRule="exact"/>
              <w:ind w:left="112"/>
              <w:rPr>
                <w:sz w:val="24"/>
              </w:rPr>
            </w:pPr>
            <w:r>
              <w:rPr>
                <w:spacing w:val="-2"/>
                <w:sz w:val="24"/>
              </w:rPr>
              <w:t>антибиотики</w:t>
            </w:r>
          </w:p>
        </w:tc>
        <w:tc>
          <w:tcPr>
            <w:tcW w:w="3450" w:type="dxa"/>
          </w:tcPr>
          <w:p>
            <w:pPr>
              <w:pStyle w:val="TableParagraph"/>
              <w:spacing w:line="250" w:lineRule="exact"/>
              <w:ind w:left="112"/>
              <w:rPr>
                <w:sz w:val="24"/>
              </w:rPr>
            </w:pPr>
            <w:r>
              <w:rPr>
                <w:spacing w:val="-2"/>
                <w:sz w:val="24"/>
              </w:rPr>
              <w:t>тетрациклин</w:t>
            </w:r>
          </w:p>
        </w:tc>
        <w:tc>
          <w:tcPr>
            <w:tcW w:w="5655" w:type="dxa"/>
          </w:tcPr>
          <w:p>
            <w:pPr>
              <w:pStyle w:val="TableParagraph"/>
              <w:spacing w:line="250" w:lineRule="exact"/>
              <w:ind w:left="112"/>
              <w:rPr>
                <w:sz w:val="24"/>
              </w:rPr>
            </w:pPr>
            <w:r>
              <w:rPr>
                <w:sz w:val="24"/>
              </w:rPr>
              <w:t>мазь</w:t>
            </w:r>
            <w:r>
              <w:rPr>
                <w:spacing w:val="-4"/>
                <w:sz w:val="24"/>
              </w:rPr>
              <w:t> </w:t>
            </w:r>
            <w:r>
              <w:rPr>
                <w:spacing w:val="-2"/>
                <w:sz w:val="24"/>
              </w:rPr>
              <w:t>глазная</w:t>
            </w:r>
          </w:p>
        </w:tc>
      </w:tr>
      <w:tr>
        <w:trPr>
          <w:trHeight w:val="555" w:hRule="atLeast"/>
        </w:trPr>
        <w:tc>
          <w:tcPr>
            <w:tcW w:w="1065" w:type="dxa"/>
          </w:tcPr>
          <w:p>
            <w:pPr>
              <w:pStyle w:val="TableParagraph"/>
              <w:spacing w:before="5"/>
              <w:ind w:right="3"/>
              <w:jc w:val="center"/>
              <w:rPr>
                <w:sz w:val="24"/>
              </w:rPr>
            </w:pPr>
            <w:r>
              <w:rPr>
                <w:spacing w:val="-4"/>
                <w:sz w:val="24"/>
              </w:rPr>
              <w:t>S01E</w:t>
            </w:r>
          </w:p>
        </w:tc>
        <w:tc>
          <w:tcPr>
            <w:tcW w:w="3960" w:type="dxa"/>
          </w:tcPr>
          <w:p>
            <w:pPr>
              <w:pStyle w:val="TableParagraph"/>
              <w:tabs>
                <w:tab w:pos="2407" w:val="left" w:leader="none"/>
                <w:tab w:pos="3722" w:val="left" w:leader="none"/>
              </w:tabs>
              <w:spacing w:line="270" w:lineRule="atLeast"/>
              <w:ind w:left="112" w:right="91"/>
              <w:rPr>
                <w:sz w:val="24"/>
              </w:rPr>
            </w:pPr>
            <w:r>
              <w:rPr>
                <w:spacing w:val="-2"/>
                <w:sz w:val="24"/>
              </w:rPr>
              <w:t>противоглаукомные</w:t>
            </w:r>
            <w:r>
              <w:rPr>
                <w:sz w:val="24"/>
              </w:rPr>
              <w:tab/>
            </w:r>
            <w:r>
              <w:rPr>
                <w:spacing w:val="-2"/>
                <w:sz w:val="24"/>
              </w:rPr>
              <w:t>препараты</w:t>
            </w:r>
            <w:r>
              <w:rPr>
                <w:sz w:val="24"/>
              </w:rPr>
              <w:tab/>
            </w:r>
            <w:r>
              <w:rPr>
                <w:spacing w:val="-10"/>
                <w:sz w:val="24"/>
              </w:rPr>
              <w:t>и </w:t>
            </w:r>
            <w:r>
              <w:rPr>
                <w:sz w:val="24"/>
              </w:rPr>
              <w:t>миотические средства</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45" w:lineRule="exact" w:before="5"/>
              <w:ind w:left="3"/>
              <w:jc w:val="center"/>
              <w:rPr>
                <w:sz w:val="24"/>
              </w:rPr>
            </w:pPr>
            <w:r>
              <w:rPr>
                <w:spacing w:val="-2"/>
                <w:sz w:val="24"/>
              </w:rPr>
              <w:t>S01EB</w:t>
            </w:r>
          </w:p>
        </w:tc>
        <w:tc>
          <w:tcPr>
            <w:tcW w:w="3960" w:type="dxa"/>
          </w:tcPr>
          <w:p>
            <w:pPr>
              <w:pStyle w:val="TableParagraph"/>
              <w:spacing w:line="245" w:lineRule="exact" w:before="5"/>
              <w:ind w:left="112"/>
              <w:rPr>
                <w:sz w:val="24"/>
              </w:rPr>
            </w:pPr>
            <w:r>
              <w:rPr>
                <w:spacing w:val="-2"/>
                <w:sz w:val="24"/>
              </w:rPr>
              <w:t>парасимпатомиметики</w:t>
            </w:r>
          </w:p>
        </w:tc>
        <w:tc>
          <w:tcPr>
            <w:tcW w:w="3450" w:type="dxa"/>
          </w:tcPr>
          <w:p>
            <w:pPr>
              <w:pStyle w:val="TableParagraph"/>
              <w:spacing w:line="245" w:lineRule="exact" w:before="5"/>
              <w:ind w:left="112"/>
              <w:rPr>
                <w:sz w:val="24"/>
              </w:rPr>
            </w:pPr>
            <w:r>
              <w:rPr>
                <w:spacing w:val="-2"/>
                <w:sz w:val="24"/>
              </w:rPr>
              <w:t>пилокарпин</w:t>
            </w:r>
          </w:p>
        </w:tc>
        <w:tc>
          <w:tcPr>
            <w:tcW w:w="5655" w:type="dxa"/>
          </w:tcPr>
          <w:p>
            <w:pPr>
              <w:pStyle w:val="TableParagraph"/>
              <w:spacing w:line="245" w:lineRule="exact" w:before="5"/>
              <w:ind w:left="112"/>
              <w:rPr>
                <w:sz w:val="24"/>
              </w:rPr>
            </w:pPr>
            <w:r>
              <w:rPr>
                <w:sz w:val="24"/>
              </w:rPr>
              <w:t>капли</w:t>
            </w:r>
            <w:r>
              <w:rPr>
                <w:spacing w:val="-5"/>
                <w:sz w:val="24"/>
              </w:rPr>
              <w:t> </w:t>
            </w:r>
            <w:r>
              <w:rPr>
                <w:spacing w:val="-2"/>
                <w:sz w:val="24"/>
              </w:rPr>
              <w:t>глазные</w:t>
            </w:r>
          </w:p>
        </w:tc>
      </w:tr>
      <w:tr>
        <w:trPr>
          <w:trHeight w:val="285" w:hRule="atLeast"/>
        </w:trPr>
        <w:tc>
          <w:tcPr>
            <w:tcW w:w="1065" w:type="dxa"/>
          </w:tcPr>
          <w:p>
            <w:pPr>
              <w:pStyle w:val="TableParagraph"/>
              <w:spacing w:line="260" w:lineRule="exact" w:before="5"/>
              <w:ind w:left="3"/>
              <w:jc w:val="center"/>
              <w:rPr>
                <w:sz w:val="24"/>
              </w:rPr>
            </w:pPr>
            <w:r>
              <w:rPr>
                <w:spacing w:val="-2"/>
                <w:sz w:val="24"/>
              </w:rPr>
              <w:t>S01EC</w:t>
            </w:r>
          </w:p>
        </w:tc>
        <w:tc>
          <w:tcPr>
            <w:tcW w:w="3960" w:type="dxa"/>
          </w:tcPr>
          <w:p>
            <w:pPr>
              <w:pStyle w:val="TableParagraph"/>
              <w:spacing w:line="260" w:lineRule="exact" w:before="5"/>
              <w:ind w:left="112"/>
              <w:rPr>
                <w:sz w:val="24"/>
              </w:rPr>
            </w:pPr>
            <w:r>
              <w:rPr>
                <w:sz w:val="24"/>
              </w:rPr>
              <w:t>ингибиторы</w:t>
            </w:r>
            <w:r>
              <w:rPr>
                <w:spacing w:val="-10"/>
                <w:sz w:val="24"/>
              </w:rPr>
              <w:t> </w:t>
            </w:r>
            <w:r>
              <w:rPr>
                <w:spacing w:val="-2"/>
                <w:sz w:val="24"/>
              </w:rPr>
              <w:t>карбоангидразы</w:t>
            </w:r>
          </w:p>
        </w:tc>
        <w:tc>
          <w:tcPr>
            <w:tcW w:w="3450" w:type="dxa"/>
          </w:tcPr>
          <w:p>
            <w:pPr>
              <w:pStyle w:val="TableParagraph"/>
              <w:spacing w:line="260" w:lineRule="exact" w:before="5"/>
              <w:ind w:left="112"/>
              <w:rPr>
                <w:sz w:val="24"/>
              </w:rPr>
            </w:pPr>
            <w:r>
              <w:rPr>
                <w:spacing w:val="-2"/>
                <w:sz w:val="24"/>
              </w:rPr>
              <w:t>ацетазоламид</w:t>
            </w:r>
          </w:p>
        </w:tc>
        <w:tc>
          <w:tcPr>
            <w:tcW w:w="5655" w:type="dxa"/>
          </w:tcPr>
          <w:p>
            <w:pPr>
              <w:pStyle w:val="TableParagraph"/>
              <w:spacing w:line="260" w:lineRule="exact" w:before="5"/>
              <w:ind w:left="112"/>
              <w:rPr>
                <w:sz w:val="24"/>
              </w:rPr>
            </w:pPr>
            <w:r>
              <w:rPr>
                <w:spacing w:val="-2"/>
                <w:sz w:val="24"/>
              </w:rPr>
              <w:t>таблетки</w:t>
            </w:r>
          </w:p>
        </w:tc>
      </w:tr>
      <w:tr>
        <w:trPr>
          <w:trHeight w:val="270" w:hRule="atLeast"/>
        </w:trPr>
        <w:tc>
          <w:tcPr>
            <w:tcW w:w="1065" w:type="dxa"/>
          </w:tcPr>
          <w:p>
            <w:pPr>
              <w:pStyle w:val="TableParagraph"/>
              <w:rPr>
                <w:sz w:val="20"/>
              </w:rPr>
            </w:pPr>
          </w:p>
        </w:tc>
        <w:tc>
          <w:tcPr>
            <w:tcW w:w="3960" w:type="dxa"/>
          </w:tcPr>
          <w:p>
            <w:pPr>
              <w:pStyle w:val="TableParagraph"/>
              <w:rPr>
                <w:sz w:val="20"/>
              </w:rPr>
            </w:pPr>
          </w:p>
        </w:tc>
        <w:tc>
          <w:tcPr>
            <w:tcW w:w="3450" w:type="dxa"/>
          </w:tcPr>
          <w:p>
            <w:pPr>
              <w:pStyle w:val="TableParagraph"/>
              <w:spacing w:line="250" w:lineRule="exact"/>
              <w:ind w:left="112"/>
              <w:rPr>
                <w:sz w:val="24"/>
              </w:rPr>
            </w:pPr>
            <w:r>
              <w:rPr>
                <w:spacing w:val="-2"/>
                <w:sz w:val="24"/>
              </w:rPr>
              <w:t>дорзоламид</w:t>
            </w:r>
          </w:p>
        </w:tc>
        <w:tc>
          <w:tcPr>
            <w:tcW w:w="5655"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285" w:hRule="atLeast"/>
        </w:trPr>
        <w:tc>
          <w:tcPr>
            <w:tcW w:w="1065" w:type="dxa"/>
          </w:tcPr>
          <w:p>
            <w:pPr>
              <w:pStyle w:val="TableParagraph"/>
              <w:spacing w:line="260" w:lineRule="exact" w:before="5"/>
              <w:ind w:right="9"/>
              <w:jc w:val="center"/>
              <w:rPr>
                <w:sz w:val="24"/>
              </w:rPr>
            </w:pPr>
            <w:r>
              <w:rPr>
                <w:spacing w:val="-2"/>
                <w:sz w:val="24"/>
              </w:rPr>
              <w:t>S01ED</w:t>
            </w:r>
          </w:p>
        </w:tc>
        <w:tc>
          <w:tcPr>
            <w:tcW w:w="3960" w:type="dxa"/>
          </w:tcPr>
          <w:p>
            <w:pPr>
              <w:pStyle w:val="TableParagraph"/>
              <w:spacing w:line="260" w:lineRule="exact" w:before="5"/>
              <w:ind w:left="112"/>
              <w:rPr>
                <w:sz w:val="24"/>
              </w:rPr>
            </w:pPr>
            <w:r>
              <w:rPr>
                <w:spacing w:val="-2"/>
                <w:sz w:val="24"/>
              </w:rPr>
              <w:t>бета-адреноблокаторы</w:t>
            </w:r>
          </w:p>
        </w:tc>
        <w:tc>
          <w:tcPr>
            <w:tcW w:w="3450" w:type="dxa"/>
          </w:tcPr>
          <w:p>
            <w:pPr>
              <w:pStyle w:val="TableParagraph"/>
              <w:spacing w:line="260" w:lineRule="exact" w:before="5"/>
              <w:ind w:left="112"/>
              <w:rPr>
                <w:sz w:val="24"/>
              </w:rPr>
            </w:pPr>
            <w:r>
              <w:rPr>
                <w:spacing w:val="-2"/>
                <w:sz w:val="24"/>
              </w:rPr>
              <w:t>тимолол</w:t>
            </w:r>
          </w:p>
        </w:tc>
        <w:tc>
          <w:tcPr>
            <w:tcW w:w="5655" w:type="dxa"/>
          </w:tcPr>
          <w:p>
            <w:pPr>
              <w:pStyle w:val="TableParagraph"/>
              <w:spacing w:line="260" w:lineRule="exact" w:before="5"/>
              <w:ind w:left="112"/>
              <w:rPr>
                <w:sz w:val="24"/>
              </w:rPr>
            </w:pPr>
            <w:r>
              <w:rPr>
                <w:sz w:val="24"/>
              </w:rPr>
              <w:t>капли</w:t>
            </w:r>
            <w:r>
              <w:rPr>
                <w:spacing w:val="-5"/>
                <w:sz w:val="24"/>
              </w:rPr>
              <w:t> </w:t>
            </w:r>
            <w:r>
              <w:rPr>
                <w:spacing w:val="-2"/>
                <w:sz w:val="24"/>
              </w:rPr>
              <w:t>глазные</w:t>
            </w:r>
          </w:p>
        </w:tc>
      </w:tr>
    </w:tbl>
    <w:p>
      <w:pPr>
        <w:pStyle w:val="TableParagraph"/>
        <w:spacing w:after="0" w:line="260" w:lineRule="exact"/>
        <w:rPr>
          <w:sz w:val="24"/>
        </w:rPr>
        <w:sectPr>
          <w:pgSz w:w="16840" w:h="11900" w:orient="landscape"/>
          <w:pgMar w:header="284" w:footer="0" w:top="1120" w:bottom="621"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spacing w:line="241" w:lineRule="exact"/>
              <w:ind w:right="7"/>
              <w:jc w:val="center"/>
              <w:rPr>
                <w:sz w:val="24"/>
              </w:rPr>
            </w:pPr>
            <w:r>
              <w:rPr>
                <w:spacing w:val="-2"/>
                <w:sz w:val="24"/>
              </w:rPr>
              <w:t>S01EE</w:t>
            </w:r>
          </w:p>
        </w:tc>
        <w:tc>
          <w:tcPr>
            <w:tcW w:w="3960" w:type="dxa"/>
          </w:tcPr>
          <w:p>
            <w:pPr>
              <w:pStyle w:val="TableParagraph"/>
              <w:spacing w:line="241" w:lineRule="exact"/>
              <w:ind w:left="112"/>
              <w:rPr>
                <w:sz w:val="24"/>
              </w:rPr>
            </w:pPr>
            <w:r>
              <w:rPr>
                <w:sz w:val="24"/>
              </w:rPr>
              <w:t>аналоги</w:t>
            </w:r>
            <w:r>
              <w:rPr>
                <w:spacing w:val="-7"/>
                <w:sz w:val="24"/>
              </w:rPr>
              <w:t> </w:t>
            </w:r>
            <w:r>
              <w:rPr>
                <w:spacing w:val="-2"/>
                <w:sz w:val="24"/>
              </w:rPr>
              <w:t>простагландинов</w:t>
            </w:r>
          </w:p>
        </w:tc>
        <w:tc>
          <w:tcPr>
            <w:tcW w:w="3450" w:type="dxa"/>
          </w:tcPr>
          <w:p>
            <w:pPr>
              <w:pStyle w:val="TableParagraph"/>
              <w:spacing w:line="241" w:lineRule="exact"/>
              <w:ind w:left="112"/>
              <w:rPr>
                <w:sz w:val="24"/>
              </w:rPr>
            </w:pPr>
            <w:r>
              <w:rPr>
                <w:spacing w:val="-2"/>
                <w:sz w:val="24"/>
              </w:rPr>
              <w:t>тафлупрост</w:t>
            </w:r>
          </w:p>
        </w:tc>
        <w:tc>
          <w:tcPr>
            <w:tcW w:w="5655" w:type="dxa"/>
          </w:tcPr>
          <w:p>
            <w:pPr>
              <w:pStyle w:val="TableParagraph"/>
              <w:spacing w:line="241" w:lineRule="exact"/>
              <w:ind w:left="112"/>
              <w:rPr>
                <w:sz w:val="24"/>
              </w:rPr>
            </w:pPr>
            <w:r>
              <w:rPr>
                <w:sz w:val="24"/>
              </w:rPr>
              <w:t>капли</w:t>
            </w:r>
            <w:r>
              <w:rPr>
                <w:spacing w:val="-5"/>
                <w:sz w:val="24"/>
              </w:rPr>
              <w:t> </w:t>
            </w:r>
            <w:r>
              <w:rPr>
                <w:spacing w:val="-2"/>
                <w:sz w:val="24"/>
              </w:rPr>
              <w:t>глазные</w:t>
            </w:r>
          </w:p>
        </w:tc>
      </w:tr>
      <w:tr>
        <w:trPr>
          <w:trHeight w:val="840" w:hRule="atLeast"/>
        </w:trPr>
        <w:tc>
          <w:tcPr>
            <w:tcW w:w="1065" w:type="dxa"/>
          </w:tcPr>
          <w:p>
            <w:pPr>
              <w:pStyle w:val="TableParagraph"/>
              <w:spacing w:before="5"/>
              <w:ind w:right="9"/>
              <w:jc w:val="center"/>
              <w:rPr>
                <w:sz w:val="24"/>
              </w:rPr>
            </w:pPr>
            <w:r>
              <w:rPr>
                <w:spacing w:val="-2"/>
                <w:sz w:val="24"/>
              </w:rPr>
              <w:t>S01EX</w:t>
            </w:r>
          </w:p>
        </w:tc>
        <w:tc>
          <w:tcPr>
            <w:tcW w:w="3960" w:type="dxa"/>
          </w:tcPr>
          <w:p>
            <w:pPr>
              <w:pStyle w:val="TableParagraph"/>
              <w:tabs>
                <w:tab w:pos="1790" w:val="left" w:leader="none"/>
              </w:tabs>
              <w:spacing w:before="5"/>
              <w:ind w:left="112" w:right="91"/>
              <w:rPr>
                <w:sz w:val="24"/>
              </w:rPr>
            </w:pPr>
            <w:r>
              <w:rPr>
                <w:spacing w:val="-2"/>
                <w:sz w:val="24"/>
              </w:rPr>
              <w:t>другие</w:t>
            </w:r>
            <w:r>
              <w:rPr>
                <w:sz w:val="24"/>
              </w:rPr>
              <w:tab/>
            </w:r>
            <w:r>
              <w:rPr>
                <w:spacing w:val="-2"/>
                <w:sz w:val="24"/>
              </w:rPr>
              <w:t>противоглаукомные препараты</w:t>
            </w:r>
          </w:p>
        </w:tc>
        <w:tc>
          <w:tcPr>
            <w:tcW w:w="3450" w:type="dxa"/>
          </w:tcPr>
          <w:p>
            <w:pPr>
              <w:pStyle w:val="TableParagraph"/>
              <w:spacing w:line="270" w:lineRule="atLeast"/>
              <w:ind w:left="112" w:right="800"/>
              <w:rPr>
                <w:sz w:val="24"/>
              </w:rPr>
            </w:pPr>
            <w:r>
              <w:rPr>
                <w:spacing w:val="-2"/>
                <w:sz w:val="24"/>
              </w:rPr>
              <w:t>бутиламиногидрокси- пропоксифеноксиметил- метилоксадиазол</w:t>
            </w:r>
          </w:p>
        </w:tc>
        <w:tc>
          <w:tcPr>
            <w:tcW w:w="5655" w:type="dxa"/>
          </w:tcPr>
          <w:p>
            <w:pPr>
              <w:pStyle w:val="TableParagraph"/>
              <w:spacing w:before="5"/>
              <w:ind w:left="112"/>
              <w:rPr>
                <w:sz w:val="24"/>
              </w:rPr>
            </w:pPr>
            <w:r>
              <w:rPr>
                <w:sz w:val="24"/>
              </w:rPr>
              <w:t>капли</w:t>
            </w:r>
            <w:r>
              <w:rPr>
                <w:spacing w:val="-5"/>
                <w:sz w:val="24"/>
              </w:rPr>
              <w:t> </w:t>
            </w:r>
            <w:r>
              <w:rPr>
                <w:spacing w:val="-2"/>
                <w:sz w:val="24"/>
              </w:rPr>
              <w:t>глазные</w:t>
            </w:r>
          </w:p>
        </w:tc>
      </w:tr>
      <w:tr>
        <w:trPr>
          <w:trHeight w:val="555" w:hRule="atLeast"/>
        </w:trPr>
        <w:tc>
          <w:tcPr>
            <w:tcW w:w="1065" w:type="dxa"/>
          </w:tcPr>
          <w:p>
            <w:pPr>
              <w:pStyle w:val="TableParagraph"/>
              <w:spacing w:line="266" w:lineRule="exact"/>
              <w:ind w:left="11"/>
              <w:jc w:val="center"/>
              <w:rPr>
                <w:sz w:val="24"/>
              </w:rPr>
            </w:pPr>
            <w:r>
              <w:rPr>
                <w:spacing w:val="-4"/>
                <w:sz w:val="24"/>
              </w:rPr>
              <w:t>S01F</w:t>
            </w:r>
          </w:p>
        </w:tc>
        <w:tc>
          <w:tcPr>
            <w:tcW w:w="3960" w:type="dxa"/>
          </w:tcPr>
          <w:p>
            <w:pPr>
              <w:pStyle w:val="TableParagraph"/>
              <w:tabs>
                <w:tab w:pos="3725" w:val="left" w:leader="none"/>
              </w:tabs>
              <w:spacing w:line="266" w:lineRule="exact"/>
              <w:ind w:left="112"/>
              <w:rPr>
                <w:sz w:val="24"/>
              </w:rPr>
            </w:pPr>
            <w:r>
              <w:rPr>
                <w:spacing w:val="-2"/>
                <w:sz w:val="24"/>
              </w:rPr>
              <w:t>мидриатические</w:t>
            </w:r>
            <w:r>
              <w:rPr>
                <w:sz w:val="24"/>
              </w:rPr>
              <w:tab/>
            </w:r>
            <w:r>
              <w:rPr>
                <w:spacing w:val="-10"/>
                <w:sz w:val="24"/>
              </w:rPr>
              <w:t>и</w:t>
            </w:r>
          </w:p>
          <w:p>
            <w:pPr>
              <w:pStyle w:val="TableParagraph"/>
              <w:spacing w:line="269" w:lineRule="exact"/>
              <w:ind w:left="112"/>
              <w:rPr>
                <w:sz w:val="24"/>
              </w:rPr>
            </w:pPr>
            <w:r>
              <w:rPr>
                <w:sz w:val="24"/>
              </w:rPr>
              <w:t>циклоплегические</w:t>
            </w:r>
            <w:r>
              <w:rPr>
                <w:spacing w:val="-15"/>
                <w:sz w:val="24"/>
              </w:rPr>
              <w:t> </w:t>
            </w:r>
            <w:r>
              <w:rPr>
                <w:spacing w:val="-2"/>
                <w:sz w:val="24"/>
              </w:rPr>
              <w:t>средства</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5"/>
              <w:jc w:val="center"/>
              <w:rPr>
                <w:sz w:val="24"/>
              </w:rPr>
            </w:pPr>
            <w:r>
              <w:rPr>
                <w:spacing w:val="-2"/>
                <w:sz w:val="24"/>
              </w:rPr>
              <w:t>S01FA</w:t>
            </w:r>
          </w:p>
        </w:tc>
        <w:tc>
          <w:tcPr>
            <w:tcW w:w="3960" w:type="dxa"/>
          </w:tcPr>
          <w:p>
            <w:pPr>
              <w:pStyle w:val="TableParagraph"/>
              <w:spacing w:line="250" w:lineRule="exact"/>
              <w:ind w:left="112"/>
              <w:rPr>
                <w:sz w:val="24"/>
              </w:rPr>
            </w:pPr>
            <w:r>
              <w:rPr>
                <w:spacing w:val="-2"/>
                <w:sz w:val="24"/>
              </w:rPr>
              <w:t>антихолинэргические</w:t>
            </w:r>
            <w:r>
              <w:rPr>
                <w:spacing w:val="20"/>
                <w:sz w:val="24"/>
              </w:rPr>
              <w:t> </w:t>
            </w:r>
            <w:r>
              <w:rPr>
                <w:spacing w:val="-2"/>
                <w:sz w:val="24"/>
              </w:rPr>
              <w:t>средства</w:t>
            </w:r>
          </w:p>
        </w:tc>
        <w:tc>
          <w:tcPr>
            <w:tcW w:w="3450" w:type="dxa"/>
          </w:tcPr>
          <w:p>
            <w:pPr>
              <w:pStyle w:val="TableParagraph"/>
              <w:spacing w:line="250" w:lineRule="exact"/>
              <w:ind w:left="112"/>
              <w:rPr>
                <w:sz w:val="24"/>
              </w:rPr>
            </w:pPr>
            <w:r>
              <w:rPr>
                <w:spacing w:val="-2"/>
                <w:sz w:val="24"/>
              </w:rPr>
              <w:t>тропикамид</w:t>
            </w:r>
          </w:p>
        </w:tc>
        <w:tc>
          <w:tcPr>
            <w:tcW w:w="5655"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270" w:hRule="atLeast"/>
        </w:trPr>
        <w:tc>
          <w:tcPr>
            <w:tcW w:w="1065" w:type="dxa"/>
          </w:tcPr>
          <w:p>
            <w:pPr>
              <w:pStyle w:val="TableParagraph"/>
              <w:spacing w:line="250" w:lineRule="exact"/>
              <w:ind w:right="6"/>
              <w:jc w:val="center"/>
              <w:rPr>
                <w:sz w:val="24"/>
              </w:rPr>
            </w:pPr>
            <w:r>
              <w:rPr>
                <w:spacing w:val="-4"/>
                <w:sz w:val="24"/>
              </w:rPr>
              <w:t>S01Н</w:t>
            </w:r>
          </w:p>
        </w:tc>
        <w:tc>
          <w:tcPr>
            <w:tcW w:w="3960" w:type="dxa"/>
          </w:tcPr>
          <w:p>
            <w:pPr>
              <w:pStyle w:val="TableParagraph"/>
              <w:spacing w:line="250" w:lineRule="exact"/>
              <w:ind w:left="112"/>
              <w:rPr>
                <w:sz w:val="24"/>
              </w:rPr>
            </w:pPr>
            <w:r>
              <w:rPr>
                <w:sz w:val="24"/>
              </w:rPr>
              <w:t>местные</w:t>
            </w:r>
            <w:r>
              <w:rPr>
                <w:spacing w:val="-7"/>
                <w:sz w:val="24"/>
              </w:rPr>
              <w:t> </w:t>
            </w:r>
            <w:r>
              <w:rPr>
                <w:spacing w:val="-2"/>
                <w:sz w:val="24"/>
              </w:rPr>
              <w:t>анестетики</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12"/>
              <w:jc w:val="center"/>
              <w:rPr>
                <w:sz w:val="24"/>
              </w:rPr>
            </w:pPr>
            <w:r>
              <w:rPr>
                <w:spacing w:val="-2"/>
                <w:sz w:val="24"/>
              </w:rPr>
              <w:t>S01НA</w:t>
            </w:r>
          </w:p>
        </w:tc>
        <w:tc>
          <w:tcPr>
            <w:tcW w:w="3960" w:type="dxa"/>
          </w:tcPr>
          <w:p>
            <w:pPr>
              <w:pStyle w:val="TableParagraph"/>
              <w:spacing w:line="260" w:lineRule="exact" w:before="5"/>
              <w:ind w:left="112"/>
              <w:rPr>
                <w:sz w:val="24"/>
              </w:rPr>
            </w:pPr>
            <w:r>
              <w:rPr>
                <w:sz w:val="24"/>
              </w:rPr>
              <w:t>местные</w:t>
            </w:r>
            <w:r>
              <w:rPr>
                <w:spacing w:val="-7"/>
                <w:sz w:val="24"/>
              </w:rPr>
              <w:t> </w:t>
            </w:r>
            <w:r>
              <w:rPr>
                <w:spacing w:val="-2"/>
                <w:sz w:val="24"/>
              </w:rPr>
              <w:t>анестетики</w:t>
            </w:r>
          </w:p>
        </w:tc>
        <w:tc>
          <w:tcPr>
            <w:tcW w:w="3450" w:type="dxa"/>
          </w:tcPr>
          <w:p>
            <w:pPr>
              <w:pStyle w:val="TableParagraph"/>
              <w:spacing w:line="260" w:lineRule="exact" w:before="5"/>
              <w:ind w:left="112"/>
              <w:rPr>
                <w:sz w:val="24"/>
              </w:rPr>
            </w:pPr>
            <w:r>
              <w:rPr>
                <w:spacing w:val="-2"/>
                <w:sz w:val="24"/>
              </w:rPr>
              <w:t>оксибупрокаин</w:t>
            </w:r>
          </w:p>
        </w:tc>
        <w:tc>
          <w:tcPr>
            <w:tcW w:w="5655" w:type="dxa"/>
          </w:tcPr>
          <w:p>
            <w:pPr>
              <w:pStyle w:val="TableParagraph"/>
              <w:spacing w:line="260" w:lineRule="exact" w:before="5"/>
              <w:ind w:left="112"/>
              <w:rPr>
                <w:sz w:val="24"/>
              </w:rPr>
            </w:pPr>
            <w:r>
              <w:rPr>
                <w:sz w:val="24"/>
              </w:rPr>
              <w:t>капли</w:t>
            </w:r>
            <w:r>
              <w:rPr>
                <w:spacing w:val="-5"/>
                <w:sz w:val="24"/>
              </w:rPr>
              <w:t> </w:t>
            </w:r>
            <w:r>
              <w:rPr>
                <w:spacing w:val="-2"/>
                <w:sz w:val="24"/>
              </w:rPr>
              <w:t>глазные</w:t>
            </w:r>
          </w:p>
        </w:tc>
      </w:tr>
      <w:tr>
        <w:trPr>
          <w:trHeight w:val="270" w:hRule="atLeast"/>
        </w:trPr>
        <w:tc>
          <w:tcPr>
            <w:tcW w:w="1065" w:type="dxa"/>
          </w:tcPr>
          <w:p>
            <w:pPr>
              <w:pStyle w:val="TableParagraph"/>
              <w:spacing w:line="250" w:lineRule="exact"/>
              <w:ind w:left="1"/>
              <w:jc w:val="center"/>
              <w:rPr>
                <w:sz w:val="24"/>
              </w:rPr>
            </w:pPr>
            <w:r>
              <w:rPr>
                <w:spacing w:val="-4"/>
                <w:sz w:val="24"/>
              </w:rPr>
              <w:t>S01J</w:t>
            </w:r>
          </w:p>
        </w:tc>
        <w:tc>
          <w:tcPr>
            <w:tcW w:w="3960" w:type="dxa"/>
          </w:tcPr>
          <w:p>
            <w:pPr>
              <w:pStyle w:val="TableParagraph"/>
              <w:spacing w:line="250" w:lineRule="exact"/>
              <w:ind w:left="112"/>
              <w:rPr>
                <w:sz w:val="24"/>
              </w:rPr>
            </w:pPr>
            <w:r>
              <w:rPr>
                <w:sz w:val="24"/>
              </w:rPr>
              <w:t>диагностические</w:t>
            </w:r>
            <w:r>
              <w:rPr>
                <w:spacing w:val="-14"/>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tcPr>
          <w:p>
            <w:pPr>
              <w:pStyle w:val="TableParagraph"/>
              <w:spacing w:line="260" w:lineRule="exact" w:before="5"/>
              <w:ind w:right="3"/>
              <w:jc w:val="center"/>
              <w:rPr>
                <w:sz w:val="24"/>
              </w:rPr>
            </w:pPr>
            <w:r>
              <w:rPr>
                <w:spacing w:val="-2"/>
                <w:sz w:val="24"/>
              </w:rPr>
              <w:t>S01JA</w:t>
            </w:r>
          </w:p>
        </w:tc>
        <w:tc>
          <w:tcPr>
            <w:tcW w:w="3960" w:type="dxa"/>
          </w:tcPr>
          <w:p>
            <w:pPr>
              <w:pStyle w:val="TableParagraph"/>
              <w:spacing w:line="260" w:lineRule="exact" w:before="5"/>
              <w:ind w:left="112"/>
              <w:rPr>
                <w:sz w:val="24"/>
              </w:rPr>
            </w:pPr>
            <w:r>
              <w:rPr>
                <w:sz w:val="24"/>
              </w:rPr>
              <w:t>красящие</w:t>
            </w:r>
            <w:r>
              <w:rPr>
                <w:spacing w:val="-8"/>
                <w:sz w:val="24"/>
              </w:rPr>
              <w:t> </w:t>
            </w:r>
            <w:r>
              <w:rPr>
                <w:spacing w:val="-2"/>
                <w:sz w:val="24"/>
              </w:rPr>
              <w:t>средства</w:t>
            </w:r>
          </w:p>
        </w:tc>
        <w:tc>
          <w:tcPr>
            <w:tcW w:w="3450" w:type="dxa"/>
          </w:tcPr>
          <w:p>
            <w:pPr>
              <w:pStyle w:val="TableParagraph"/>
              <w:spacing w:line="260" w:lineRule="exact" w:before="5"/>
              <w:ind w:left="112"/>
              <w:rPr>
                <w:sz w:val="24"/>
              </w:rPr>
            </w:pPr>
            <w:r>
              <w:rPr>
                <w:sz w:val="24"/>
              </w:rPr>
              <w:t>флуоресцеин</w:t>
            </w:r>
            <w:r>
              <w:rPr>
                <w:spacing w:val="-11"/>
                <w:sz w:val="24"/>
              </w:rPr>
              <w:t> </w:t>
            </w:r>
            <w:r>
              <w:rPr>
                <w:spacing w:val="-2"/>
                <w:sz w:val="24"/>
              </w:rPr>
              <w:t>натрия</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825" w:hRule="atLeast"/>
        </w:trPr>
        <w:tc>
          <w:tcPr>
            <w:tcW w:w="1065" w:type="dxa"/>
          </w:tcPr>
          <w:p>
            <w:pPr>
              <w:pStyle w:val="TableParagraph"/>
              <w:spacing w:line="266" w:lineRule="exact"/>
              <w:ind w:left="8"/>
              <w:jc w:val="center"/>
              <w:rPr>
                <w:sz w:val="24"/>
              </w:rPr>
            </w:pPr>
            <w:r>
              <w:rPr>
                <w:spacing w:val="-4"/>
                <w:sz w:val="24"/>
              </w:rPr>
              <w:t>S01К</w:t>
            </w:r>
          </w:p>
        </w:tc>
        <w:tc>
          <w:tcPr>
            <w:tcW w:w="3960" w:type="dxa"/>
          </w:tcPr>
          <w:p>
            <w:pPr>
              <w:pStyle w:val="TableParagraph"/>
              <w:tabs>
                <w:tab w:pos="1638" w:val="left" w:leader="none"/>
                <w:tab w:pos="1866" w:val="left" w:leader="none"/>
                <w:tab w:pos="3475" w:val="left" w:leader="none"/>
                <w:tab w:pos="3743" w:val="left" w:leader="none"/>
              </w:tabs>
              <w:ind w:left="112" w:right="86"/>
              <w:rPr>
                <w:sz w:val="24"/>
              </w:rPr>
            </w:pPr>
            <w:r>
              <w:rPr>
                <w:spacing w:val="-2"/>
                <w:sz w:val="24"/>
              </w:rPr>
              <w:t>препараты,</w:t>
            </w:r>
            <w:r>
              <w:rPr>
                <w:sz w:val="24"/>
              </w:rPr>
              <w:tab/>
            </w:r>
            <w:r>
              <w:rPr>
                <w:spacing w:val="-2"/>
                <w:sz w:val="24"/>
              </w:rPr>
              <w:t>используемые</w:t>
            </w:r>
            <w:r>
              <w:rPr>
                <w:sz w:val="24"/>
              </w:rPr>
              <w:tab/>
            </w:r>
            <w:r>
              <w:rPr>
                <w:spacing w:val="-4"/>
                <w:sz w:val="24"/>
              </w:rPr>
              <w:t>при </w:t>
            </w:r>
            <w:r>
              <w:rPr>
                <w:spacing w:val="-2"/>
                <w:sz w:val="24"/>
              </w:rPr>
              <w:t>хирургических</w:t>
            </w:r>
            <w:r>
              <w:rPr>
                <w:sz w:val="24"/>
              </w:rPr>
              <w:tab/>
              <w:tab/>
            </w:r>
            <w:r>
              <w:rPr>
                <w:spacing w:val="-2"/>
                <w:sz w:val="24"/>
              </w:rPr>
              <w:t>вмешательствах</w:t>
            </w:r>
            <w:r>
              <w:rPr>
                <w:sz w:val="24"/>
              </w:rPr>
              <w:tab/>
            </w:r>
            <w:r>
              <w:rPr>
                <w:spacing w:val="-10"/>
                <w:sz w:val="24"/>
              </w:rPr>
              <w:t>в</w:t>
            </w:r>
          </w:p>
          <w:p>
            <w:pPr>
              <w:pStyle w:val="TableParagraph"/>
              <w:spacing w:line="262" w:lineRule="exact"/>
              <w:ind w:left="112"/>
              <w:rPr>
                <w:sz w:val="24"/>
              </w:rPr>
            </w:pPr>
            <w:r>
              <w:rPr>
                <w:spacing w:val="-2"/>
                <w:sz w:val="24"/>
              </w:rPr>
              <w:t>офтальмологии</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tcPr>
          <w:p>
            <w:pPr>
              <w:pStyle w:val="TableParagraph"/>
              <w:spacing w:line="250" w:lineRule="exact"/>
              <w:ind w:left="1"/>
              <w:jc w:val="center"/>
              <w:rPr>
                <w:sz w:val="24"/>
              </w:rPr>
            </w:pPr>
            <w:r>
              <w:rPr>
                <w:spacing w:val="-2"/>
                <w:sz w:val="24"/>
              </w:rPr>
              <w:t>S01КА</w:t>
            </w:r>
          </w:p>
        </w:tc>
        <w:tc>
          <w:tcPr>
            <w:tcW w:w="3960" w:type="dxa"/>
          </w:tcPr>
          <w:p>
            <w:pPr>
              <w:pStyle w:val="TableParagraph"/>
              <w:spacing w:line="250" w:lineRule="exact"/>
              <w:ind w:left="112"/>
              <w:rPr>
                <w:sz w:val="24"/>
              </w:rPr>
            </w:pPr>
            <w:r>
              <w:rPr>
                <w:sz w:val="24"/>
              </w:rPr>
              <w:t>вязкоэластичные</w:t>
            </w:r>
            <w:r>
              <w:rPr>
                <w:spacing w:val="-14"/>
                <w:sz w:val="24"/>
              </w:rPr>
              <w:t> </w:t>
            </w:r>
            <w:r>
              <w:rPr>
                <w:spacing w:val="-2"/>
                <w:sz w:val="24"/>
              </w:rPr>
              <w:t>соединения</w:t>
            </w:r>
          </w:p>
        </w:tc>
        <w:tc>
          <w:tcPr>
            <w:tcW w:w="3450" w:type="dxa"/>
          </w:tcPr>
          <w:p>
            <w:pPr>
              <w:pStyle w:val="TableParagraph"/>
              <w:spacing w:line="250" w:lineRule="exact"/>
              <w:ind w:left="112"/>
              <w:rPr>
                <w:sz w:val="24"/>
              </w:rPr>
            </w:pPr>
            <w:r>
              <w:rPr>
                <w:spacing w:val="-2"/>
                <w:sz w:val="24"/>
              </w:rPr>
              <w:t>гипромеллоза</w:t>
            </w:r>
          </w:p>
        </w:tc>
        <w:tc>
          <w:tcPr>
            <w:tcW w:w="5655"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840" w:hRule="atLeast"/>
        </w:trPr>
        <w:tc>
          <w:tcPr>
            <w:tcW w:w="1065" w:type="dxa"/>
          </w:tcPr>
          <w:p>
            <w:pPr>
              <w:pStyle w:val="TableParagraph"/>
              <w:spacing w:before="5"/>
              <w:ind w:right="3"/>
              <w:jc w:val="center"/>
              <w:rPr>
                <w:sz w:val="24"/>
              </w:rPr>
            </w:pPr>
            <w:r>
              <w:rPr>
                <w:spacing w:val="-4"/>
                <w:sz w:val="24"/>
              </w:rPr>
              <w:t>S01L</w:t>
            </w:r>
          </w:p>
        </w:tc>
        <w:tc>
          <w:tcPr>
            <w:tcW w:w="3960" w:type="dxa"/>
          </w:tcPr>
          <w:p>
            <w:pPr>
              <w:pStyle w:val="TableParagraph"/>
              <w:spacing w:line="270" w:lineRule="atLeast"/>
              <w:ind w:left="112" w:right="87"/>
              <w:jc w:val="both"/>
              <w:rPr>
                <w:sz w:val="24"/>
              </w:rPr>
            </w:pPr>
            <w:r>
              <w:rPr>
                <w:sz w:val="24"/>
              </w:rPr>
              <w:t>средства, применяемые при заболеваниях сосудистой оболочки </w:t>
            </w:r>
            <w:r>
              <w:rPr>
                <w:spacing w:val="-2"/>
                <w:sz w:val="24"/>
              </w:rPr>
              <w:t>глаза</w:t>
            </w:r>
          </w:p>
        </w:tc>
        <w:tc>
          <w:tcPr>
            <w:tcW w:w="3450" w:type="dxa"/>
          </w:tcPr>
          <w:p>
            <w:pPr>
              <w:pStyle w:val="TableParagraph"/>
              <w:rPr>
                <w:sz w:val="24"/>
              </w:rPr>
            </w:pPr>
          </w:p>
        </w:tc>
        <w:tc>
          <w:tcPr>
            <w:tcW w:w="5655" w:type="dxa"/>
          </w:tcPr>
          <w:p>
            <w:pPr>
              <w:pStyle w:val="TableParagraph"/>
              <w:rPr>
                <w:sz w:val="24"/>
              </w:rPr>
            </w:pPr>
          </w:p>
        </w:tc>
      </w:tr>
      <w:tr>
        <w:trPr>
          <w:trHeight w:val="270" w:hRule="atLeast"/>
        </w:trPr>
        <w:tc>
          <w:tcPr>
            <w:tcW w:w="1065" w:type="dxa"/>
            <w:vMerge w:val="restart"/>
          </w:tcPr>
          <w:p>
            <w:pPr>
              <w:pStyle w:val="TableParagraph"/>
              <w:spacing w:line="266" w:lineRule="exact"/>
              <w:ind w:left="172"/>
              <w:rPr>
                <w:sz w:val="24"/>
              </w:rPr>
            </w:pPr>
            <w:r>
              <w:rPr>
                <w:spacing w:val="-2"/>
                <w:sz w:val="24"/>
              </w:rPr>
              <w:t>S01LA</w:t>
            </w:r>
          </w:p>
        </w:tc>
        <w:tc>
          <w:tcPr>
            <w:tcW w:w="3960" w:type="dxa"/>
            <w:vMerge w:val="restart"/>
          </w:tcPr>
          <w:p>
            <w:pPr>
              <w:pStyle w:val="TableParagraph"/>
              <w:tabs>
                <w:tab w:pos="2111" w:val="left" w:leader="none"/>
              </w:tabs>
              <w:spacing w:line="266" w:lineRule="exact"/>
              <w:ind w:left="112"/>
              <w:rPr>
                <w:sz w:val="24"/>
              </w:rPr>
            </w:pPr>
            <w:r>
              <w:rPr>
                <w:spacing w:val="-2"/>
                <w:sz w:val="24"/>
              </w:rPr>
              <w:t>средства,</w:t>
            </w:r>
            <w:r>
              <w:rPr>
                <w:sz w:val="24"/>
              </w:rPr>
              <w:tab/>
            </w:r>
            <w:r>
              <w:rPr>
                <w:spacing w:val="-2"/>
                <w:sz w:val="24"/>
              </w:rPr>
              <w:t>препятствующие</w:t>
            </w:r>
          </w:p>
          <w:p>
            <w:pPr>
              <w:pStyle w:val="TableParagraph"/>
              <w:spacing w:line="269" w:lineRule="exact"/>
              <w:ind w:left="112"/>
              <w:rPr>
                <w:sz w:val="24"/>
              </w:rPr>
            </w:pPr>
            <w:r>
              <w:rPr>
                <w:sz w:val="24"/>
              </w:rPr>
              <w:t>новообразованию</w:t>
            </w:r>
            <w:r>
              <w:rPr>
                <w:spacing w:val="-15"/>
                <w:sz w:val="24"/>
              </w:rPr>
              <w:t> </w:t>
            </w:r>
            <w:r>
              <w:rPr>
                <w:spacing w:val="-2"/>
                <w:sz w:val="24"/>
              </w:rPr>
              <w:t>сосудов</w:t>
            </w:r>
          </w:p>
        </w:tc>
        <w:tc>
          <w:tcPr>
            <w:tcW w:w="3450" w:type="dxa"/>
          </w:tcPr>
          <w:p>
            <w:pPr>
              <w:pStyle w:val="TableParagraph"/>
              <w:spacing w:line="250" w:lineRule="exact"/>
              <w:ind w:left="112"/>
              <w:rPr>
                <w:sz w:val="24"/>
              </w:rPr>
            </w:pPr>
            <w:r>
              <w:rPr>
                <w:spacing w:val="-2"/>
                <w:sz w:val="24"/>
              </w:rPr>
              <w:t>бролуцизумаб</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ранибизумаб</w:t>
            </w:r>
          </w:p>
        </w:tc>
        <w:tc>
          <w:tcPr>
            <w:tcW w:w="5655"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555" w:hRule="atLeast"/>
        </w:trPr>
        <w:tc>
          <w:tcPr>
            <w:tcW w:w="1065" w:type="dxa"/>
          </w:tcPr>
          <w:p>
            <w:pPr>
              <w:pStyle w:val="TableParagraph"/>
              <w:spacing w:before="5"/>
              <w:ind w:right="1"/>
              <w:jc w:val="center"/>
              <w:rPr>
                <w:sz w:val="24"/>
              </w:rPr>
            </w:pPr>
            <w:r>
              <w:rPr>
                <w:spacing w:val="-5"/>
                <w:sz w:val="24"/>
              </w:rPr>
              <w:t>S02</w:t>
            </w:r>
          </w:p>
        </w:tc>
        <w:tc>
          <w:tcPr>
            <w:tcW w:w="3960" w:type="dxa"/>
          </w:tcPr>
          <w:p>
            <w:pPr>
              <w:pStyle w:val="TableParagraph"/>
              <w:spacing w:line="270" w:lineRule="atLeast"/>
              <w:ind w:left="112"/>
              <w:rPr>
                <w:sz w:val="24"/>
              </w:rPr>
            </w:pPr>
            <w:r>
              <w:rPr>
                <w:sz w:val="24"/>
              </w:rPr>
              <w:t>препараты</w:t>
            </w:r>
            <w:r>
              <w:rPr>
                <w:spacing w:val="-3"/>
                <w:sz w:val="24"/>
              </w:rPr>
              <w:t> </w:t>
            </w:r>
            <w:r>
              <w:rPr>
                <w:sz w:val="24"/>
              </w:rPr>
              <w:t>для</w:t>
            </w:r>
            <w:r>
              <w:rPr>
                <w:spacing w:val="-4"/>
                <w:sz w:val="24"/>
              </w:rPr>
              <w:t> </w:t>
            </w:r>
            <w:r>
              <w:rPr>
                <w:sz w:val="24"/>
              </w:rPr>
              <w:t>лечения</w:t>
            </w:r>
            <w:r>
              <w:rPr>
                <w:spacing w:val="-4"/>
                <w:sz w:val="24"/>
              </w:rPr>
              <w:t> </w:t>
            </w:r>
            <w:r>
              <w:rPr>
                <w:sz w:val="24"/>
              </w:rPr>
              <w:t>заболеваний </w:t>
            </w:r>
            <w:r>
              <w:rPr>
                <w:spacing w:val="-4"/>
                <w:sz w:val="24"/>
              </w:rPr>
              <w:t>уха</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tcPr>
          <w:p>
            <w:pPr>
              <w:pStyle w:val="TableParagraph"/>
              <w:spacing w:line="260" w:lineRule="exact" w:before="5"/>
              <w:ind w:right="6"/>
              <w:jc w:val="center"/>
              <w:rPr>
                <w:sz w:val="24"/>
              </w:rPr>
            </w:pPr>
            <w:r>
              <w:rPr>
                <w:spacing w:val="-4"/>
                <w:sz w:val="24"/>
              </w:rPr>
              <w:t>S02A</w:t>
            </w:r>
          </w:p>
        </w:tc>
        <w:tc>
          <w:tcPr>
            <w:tcW w:w="3960" w:type="dxa"/>
          </w:tcPr>
          <w:p>
            <w:pPr>
              <w:pStyle w:val="TableParagraph"/>
              <w:spacing w:line="260" w:lineRule="exact" w:before="5"/>
              <w:ind w:left="112"/>
              <w:rPr>
                <w:sz w:val="24"/>
              </w:rPr>
            </w:pPr>
            <w:r>
              <w:rPr>
                <w:spacing w:val="-2"/>
                <w:sz w:val="24"/>
              </w:rPr>
              <w:t>противомикробные</w:t>
            </w:r>
            <w:r>
              <w:rPr>
                <w:spacing w:val="16"/>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right="13"/>
              <w:jc w:val="center"/>
              <w:rPr>
                <w:sz w:val="24"/>
              </w:rPr>
            </w:pPr>
            <w:r>
              <w:rPr>
                <w:spacing w:val="-2"/>
                <w:sz w:val="24"/>
              </w:rPr>
              <w:t>S02AA</w:t>
            </w:r>
          </w:p>
        </w:tc>
        <w:tc>
          <w:tcPr>
            <w:tcW w:w="3960" w:type="dxa"/>
          </w:tcPr>
          <w:p>
            <w:pPr>
              <w:pStyle w:val="TableParagraph"/>
              <w:spacing w:line="250" w:lineRule="exact"/>
              <w:ind w:left="112"/>
              <w:rPr>
                <w:sz w:val="24"/>
              </w:rPr>
            </w:pPr>
            <w:r>
              <w:rPr>
                <w:spacing w:val="-2"/>
                <w:sz w:val="24"/>
              </w:rPr>
              <w:t>противомикробные</w:t>
            </w:r>
            <w:r>
              <w:rPr>
                <w:spacing w:val="16"/>
                <w:sz w:val="24"/>
              </w:rPr>
              <w:t> </w:t>
            </w:r>
            <w:r>
              <w:rPr>
                <w:spacing w:val="-2"/>
                <w:sz w:val="24"/>
              </w:rPr>
              <w:t>препараты</w:t>
            </w:r>
          </w:p>
        </w:tc>
        <w:tc>
          <w:tcPr>
            <w:tcW w:w="3450" w:type="dxa"/>
          </w:tcPr>
          <w:p>
            <w:pPr>
              <w:pStyle w:val="TableParagraph"/>
              <w:spacing w:line="250" w:lineRule="exact"/>
              <w:ind w:left="112"/>
              <w:rPr>
                <w:sz w:val="24"/>
              </w:rPr>
            </w:pPr>
            <w:r>
              <w:rPr>
                <w:spacing w:val="-2"/>
                <w:sz w:val="24"/>
              </w:rPr>
              <w:t>рифамицин</w:t>
            </w:r>
          </w:p>
        </w:tc>
        <w:tc>
          <w:tcPr>
            <w:tcW w:w="5655" w:type="dxa"/>
          </w:tcPr>
          <w:p>
            <w:pPr>
              <w:pStyle w:val="TableParagraph"/>
              <w:spacing w:line="250" w:lineRule="exact"/>
              <w:ind w:left="112"/>
              <w:rPr>
                <w:sz w:val="24"/>
              </w:rPr>
            </w:pPr>
            <w:r>
              <w:rPr>
                <w:sz w:val="24"/>
              </w:rPr>
              <w:t>капли</w:t>
            </w:r>
            <w:r>
              <w:rPr>
                <w:spacing w:val="-5"/>
                <w:sz w:val="24"/>
              </w:rPr>
              <w:t> </w:t>
            </w:r>
            <w:r>
              <w:rPr>
                <w:spacing w:val="-2"/>
                <w:sz w:val="24"/>
              </w:rPr>
              <w:t>ушные</w:t>
            </w:r>
          </w:p>
        </w:tc>
      </w:tr>
      <w:tr>
        <w:trPr>
          <w:trHeight w:val="285" w:hRule="atLeast"/>
        </w:trPr>
        <w:tc>
          <w:tcPr>
            <w:tcW w:w="1065" w:type="dxa"/>
          </w:tcPr>
          <w:p>
            <w:pPr>
              <w:pStyle w:val="TableParagraph"/>
              <w:spacing w:line="260" w:lineRule="exact" w:before="5"/>
              <w:ind w:left="8"/>
              <w:jc w:val="center"/>
              <w:rPr>
                <w:sz w:val="24"/>
              </w:rPr>
            </w:pPr>
            <w:r>
              <w:rPr>
                <w:spacing w:val="-10"/>
                <w:sz w:val="24"/>
              </w:rPr>
              <w:t>V</w:t>
            </w:r>
          </w:p>
        </w:tc>
        <w:tc>
          <w:tcPr>
            <w:tcW w:w="3960" w:type="dxa"/>
          </w:tcPr>
          <w:p>
            <w:pPr>
              <w:pStyle w:val="TableParagraph"/>
              <w:spacing w:line="260" w:lineRule="exact" w:before="5"/>
              <w:ind w:left="112"/>
              <w:rPr>
                <w:sz w:val="24"/>
              </w:rPr>
            </w:pPr>
            <w:r>
              <w:rPr>
                <w:sz w:val="24"/>
              </w:rPr>
              <w:t>прочие</w:t>
            </w:r>
            <w:r>
              <w:rPr>
                <w:spacing w:val="-6"/>
                <w:sz w:val="24"/>
              </w:rPr>
              <w:t> </w:t>
            </w:r>
            <w:r>
              <w:rPr>
                <w:spacing w:val="-2"/>
                <w:sz w:val="24"/>
              </w:rPr>
              <w:t>препараты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8"/>
              <w:jc w:val="center"/>
              <w:rPr>
                <w:sz w:val="24"/>
              </w:rPr>
            </w:pPr>
            <w:r>
              <w:rPr>
                <w:spacing w:val="-5"/>
                <w:sz w:val="24"/>
              </w:rPr>
              <w:t>V01</w:t>
            </w:r>
          </w:p>
        </w:tc>
        <w:tc>
          <w:tcPr>
            <w:tcW w:w="3960" w:type="dxa"/>
          </w:tcPr>
          <w:p>
            <w:pPr>
              <w:pStyle w:val="TableParagraph"/>
              <w:spacing w:line="250" w:lineRule="exact"/>
              <w:ind w:left="112"/>
              <w:rPr>
                <w:sz w:val="24"/>
              </w:rPr>
            </w:pPr>
            <w:r>
              <w:rPr>
                <w:spacing w:val="-2"/>
                <w:sz w:val="24"/>
              </w:rPr>
              <w:t>аллергены</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4"/>
                <w:sz w:val="24"/>
              </w:rPr>
              <w:t>V01A</w:t>
            </w:r>
          </w:p>
        </w:tc>
        <w:tc>
          <w:tcPr>
            <w:tcW w:w="3960" w:type="dxa"/>
          </w:tcPr>
          <w:p>
            <w:pPr>
              <w:pStyle w:val="TableParagraph"/>
              <w:spacing w:line="250" w:lineRule="exact"/>
              <w:ind w:left="112"/>
              <w:rPr>
                <w:sz w:val="24"/>
              </w:rPr>
            </w:pPr>
            <w:r>
              <w:rPr>
                <w:spacing w:val="-2"/>
                <w:sz w:val="24"/>
              </w:rPr>
              <w:t>аллергены</w:t>
            </w:r>
          </w:p>
        </w:tc>
        <w:tc>
          <w:tcPr>
            <w:tcW w:w="3450" w:type="dxa"/>
          </w:tcPr>
          <w:p>
            <w:pPr>
              <w:pStyle w:val="TableParagraph"/>
              <w:rPr>
                <w:sz w:val="20"/>
              </w:rPr>
            </w:pPr>
          </w:p>
        </w:tc>
        <w:tc>
          <w:tcPr>
            <w:tcW w:w="5655" w:type="dxa"/>
          </w:tcPr>
          <w:p>
            <w:pPr>
              <w:pStyle w:val="TableParagraph"/>
              <w:rPr>
                <w:sz w:val="20"/>
              </w:rPr>
            </w:pPr>
          </w:p>
        </w:tc>
      </w:tr>
      <w:tr>
        <w:trPr>
          <w:trHeight w:val="285" w:hRule="atLeast"/>
        </w:trPr>
        <w:tc>
          <w:tcPr>
            <w:tcW w:w="1065" w:type="dxa"/>
            <w:vMerge w:val="restart"/>
          </w:tcPr>
          <w:p>
            <w:pPr>
              <w:pStyle w:val="TableParagraph"/>
              <w:spacing w:before="5"/>
              <w:ind w:left="142"/>
              <w:rPr>
                <w:sz w:val="24"/>
              </w:rPr>
            </w:pPr>
            <w:r>
              <w:rPr>
                <w:spacing w:val="-2"/>
                <w:sz w:val="24"/>
              </w:rPr>
              <w:t>V01AА</w:t>
            </w:r>
          </w:p>
        </w:tc>
        <w:tc>
          <w:tcPr>
            <w:tcW w:w="3960" w:type="dxa"/>
            <w:vMerge w:val="restart"/>
          </w:tcPr>
          <w:p>
            <w:pPr>
              <w:pStyle w:val="TableParagraph"/>
              <w:spacing w:before="5"/>
              <w:ind w:left="112"/>
              <w:rPr>
                <w:sz w:val="24"/>
              </w:rPr>
            </w:pPr>
            <w:r>
              <w:rPr>
                <w:sz w:val="24"/>
              </w:rPr>
              <w:t>аллергенов</w:t>
            </w:r>
            <w:r>
              <w:rPr>
                <w:spacing w:val="-10"/>
                <w:sz w:val="24"/>
              </w:rPr>
              <w:t> </w:t>
            </w:r>
            <w:r>
              <w:rPr>
                <w:spacing w:val="-2"/>
                <w:sz w:val="24"/>
              </w:rPr>
              <w:t>экстракт</w:t>
            </w:r>
          </w:p>
        </w:tc>
        <w:tc>
          <w:tcPr>
            <w:tcW w:w="3450" w:type="dxa"/>
          </w:tcPr>
          <w:p>
            <w:pPr>
              <w:pStyle w:val="TableParagraph"/>
              <w:spacing w:line="260" w:lineRule="exact" w:before="5"/>
              <w:ind w:left="112"/>
              <w:rPr>
                <w:sz w:val="24"/>
              </w:rPr>
            </w:pPr>
            <w:r>
              <w:rPr>
                <w:sz w:val="24"/>
              </w:rPr>
              <w:t>аллергены</w:t>
            </w:r>
            <w:r>
              <w:rPr>
                <w:spacing w:val="-9"/>
                <w:sz w:val="24"/>
              </w:rPr>
              <w:t> </w:t>
            </w:r>
            <w:r>
              <w:rPr>
                <w:spacing w:val="-2"/>
                <w:sz w:val="24"/>
              </w:rPr>
              <w:t>бактерий</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внутрикожного </w:t>
            </w:r>
            <w:r>
              <w:rPr>
                <w:spacing w:val="-2"/>
                <w:sz w:val="24"/>
              </w:rPr>
              <w:t>введения</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2412" w:val="left" w:leader="none"/>
              </w:tabs>
              <w:spacing w:line="266" w:lineRule="exact"/>
              <w:ind w:left="112"/>
              <w:rPr>
                <w:sz w:val="24"/>
              </w:rPr>
            </w:pPr>
            <w:r>
              <w:rPr>
                <w:spacing w:val="-2"/>
                <w:sz w:val="24"/>
              </w:rPr>
              <w:t>аллерген</w:t>
            </w:r>
            <w:r>
              <w:rPr>
                <w:sz w:val="24"/>
              </w:rPr>
              <w:tab/>
            </w:r>
            <w:r>
              <w:rPr>
                <w:spacing w:val="-2"/>
                <w:sz w:val="24"/>
              </w:rPr>
              <w:t>бактерий</w:t>
            </w:r>
          </w:p>
          <w:p>
            <w:pPr>
              <w:pStyle w:val="TableParagraph"/>
              <w:spacing w:line="270" w:lineRule="atLeast"/>
              <w:ind w:left="112"/>
              <w:rPr>
                <w:sz w:val="24"/>
              </w:rPr>
            </w:pPr>
            <w:r>
              <w:rPr>
                <w:spacing w:val="-2"/>
                <w:sz w:val="24"/>
              </w:rPr>
              <w:t>(туберкулезный рекомбинантный)</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внутрикожного </w:t>
            </w:r>
            <w:r>
              <w:rPr>
                <w:spacing w:val="-2"/>
                <w:sz w:val="24"/>
              </w:rPr>
              <w:t>введения</w:t>
            </w:r>
          </w:p>
        </w:tc>
      </w:tr>
      <w:tr>
        <w:trPr>
          <w:trHeight w:val="285" w:hRule="atLeast"/>
        </w:trPr>
        <w:tc>
          <w:tcPr>
            <w:tcW w:w="1065" w:type="dxa"/>
          </w:tcPr>
          <w:p>
            <w:pPr>
              <w:pStyle w:val="TableParagraph"/>
              <w:spacing w:line="260" w:lineRule="exact" w:before="5"/>
              <w:ind w:left="8"/>
              <w:jc w:val="center"/>
              <w:rPr>
                <w:sz w:val="24"/>
              </w:rPr>
            </w:pPr>
            <w:r>
              <w:rPr>
                <w:spacing w:val="-5"/>
                <w:sz w:val="24"/>
              </w:rPr>
              <w:t>V03</w:t>
            </w:r>
          </w:p>
        </w:tc>
        <w:tc>
          <w:tcPr>
            <w:tcW w:w="3960" w:type="dxa"/>
          </w:tcPr>
          <w:p>
            <w:pPr>
              <w:pStyle w:val="TableParagraph"/>
              <w:spacing w:line="260" w:lineRule="exact" w:before="5"/>
              <w:ind w:left="112"/>
              <w:rPr>
                <w:sz w:val="24"/>
              </w:rPr>
            </w:pPr>
            <w:r>
              <w:rPr>
                <w:sz w:val="24"/>
              </w:rPr>
              <w:t>другие</w:t>
            </w:r>
            <w:r>
              <w:rPr>
                <w:spacing w:val="-7"/>
                <w:sz w:val="24"/>
              </w:rPr>
              <w:t> </w:t>
            </w:r>
            <w:r>
              <w:rPr>
                <w:sz w:val="24"/>
              </w:rPr>
              <w:t>лечебные</w:t>
            </w:r>
            <w:r>
              <w:rPr>
                <w:spacing w:val="-7"/>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4"/>
                <w:sz w:val="24"/>
              </w:rPr>
              <w:t>V03A</w:t>
            </w:r>
          </w:p>
        </w:tc>
        <w:tc>
          <w:tcPr>
            <w:tcW w:w="3960" w:type="dxa"/>
          </w:tcPr>
          <w:p>
            <w:pPr>
              <w:pStyle w:val="TableParagraph"/>
              <w:spacing w:line="250" w:lineRule="exact"/>
              <w:ind w:left="112"/>
              <w:rPr>
                <w:sz w:val="24"/>
              </w:rPr>
            </w:pPr>
            <w:r>
              <w:rPr>
                <w:sz w:val="24"/>
              </w:rPr>
              <w:t>другие</w:t>
            </w:r>
            <w:r>
              <w:rPr>
                <w:spacing w:val="-7"/>
                <w:sz w:val="24"/>
              </w:rPr>
              <w:t> </w:t>
            </w:r>
            <w:r>
              <w:rPr>
                <w:sz w:val="24"/>
              </w:rPr>
              <w:t>лечебные</w:t>
            </w:r>
            <w:r>
              <w:rPr>
                <w:spacing w:val="-7"/>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0"/>
              <w:jc w:val="center"/>
              <w:rPr>
                <w:sz w:val="24"/>
              </w:rPr>
            </w:pPr>
            <w:r>
              <w:rPr>
                <w:spacing w:val="-2"/>
                <w:sz w:val="24"/>
              </w:rPr>
              <w:t>V03AB</w:t>
            </w:r>
          </w:p>
        </w:tc>
        <w:tc>
          <w:tcPr>
            <w:tcW w:w="3960" w:type="dxa"/>
          </w:tcPr>
          <w:p>
            <w:pPr>
              <w:pStyle w:val="TableParagraph"/>
              <w:spacing w:line="250" w:lineRule="exact"/>
              <w:ind w:left="112"/>
              <w:rPr>
                <w:sz w:val="24"/>
              </w:rPr>
            </w:pPr>
            <w:r>
              <w:rPr>
                <w:spacing w:val="-2"/>
                <w:sz w:val="24"/>
              </w:rPr>
              <w:t>антидоты</w:t>
            </w:r>
          </w:p>
        </w:tc>
        <w:tc>
          <w:tcPr>
            <w:tcW w:w="3450" w:type="dxa"/>
          </w:tcPr>
          <w:p>
            <w:pPr>
              <w:pStyle w:val="TableParagraph"/>
              <w:spacing w:line="250" w:lineRule="exact"/>
              <w:ind w:left="112"/>
              <w:rPr>
                <w:sz w:val="24"/>
              </w:rPr>
            </w:pPr>
            <w:r>
              <w:rPr>
                <w:spacing w:val="-2"/>
                <w:sz w:val="24"/>
              </w:rPr>
              <w:t>димеркаптопропансульфонат</w:t>
            </w:r>
          </w:p>
        </w:tc>
        <w:tc>
          <w:tcPr>
            <w:tcW w:w="5655" w:type="dxa"/>
          </w:tcPr>
          <w:p>
            <w:pPr>
              <w:pStyle w:val="TableParagraph"/>
              <w:tabs>
                <w:tab w:pos="1158" w:val="left" w:leader="none"/>
                <w:tab w:pos="1765" w:val="left" w:leader="none"/>
                <w:tab w:pos="3927" w:val="left" w:leader="none"/>
                <w:tab w:pos="4310" w:val="left" w:leader="none"/>
              </w:tabs>
              <w:spacing w:line="250"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внутримышечного</w:t>
            </w:r>
            <w:r>
              <w:rPr>
                <w:sz w:val="24"/>
              </w:rPr>
              <w:tab/>
            </w:r>
            <w:r>
              <w:rPr>
                <w:spacing w:val="-10"/>
                <w:sz w:val="24"/>
              </w:rPr>
              <w:t>и</w:t>
            </w:r>
            <w:r>
              <w:rPr>
                <w:sz w:val="24"/>
              </w:rPr>
              <w:tab/>
            </w:r>
            <w:r>
              <w:rPr>
                <w:spacing w:val="-2"/>
                <w:sz w:val="24"/>
              </w:rPr>
              <w:t>подкожного</w:t>
            </w:r>
          </w:p>
        </w:tc>
      </w:tr>
    </w:tbl>
    <w:p>
      <w:pPr>
        <w:pStyle w:val="TableParagraph"/>
        <w:spacing w:after="0" w:line="250" w:lineRule="exact"/>
        <w:rPr>
          <w:sz w:val="24"/>
        </w:rPr>
        <w:sectPr>
          <w:type w:val="continuous"/>
          <w:pgSz w:w="16840" w:h="11900" w:orient="landscape"/>
          <w:pgMar w:header="284" w:footer="0" w:top="1120" w:bottom="280" w:left="1417" w:right="1133"/>
        </w:sect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6" w:hRule="atLeast"/>
        </w:trPr>
        <w:tc>
          <w:tcPr>
            <w:tcW w:w="1065" w:type="dxa"/>
            <w:vMerge w:val="restart"/>
          </w:tcPr>
          <w:p>
            <w:pPr>
              <w:pStyle w:val="TableParagraph"/>
              <w:rPr>
                <w:sz w:val="24"/>
              </w:rPr>
            </w:pPr>
          </w:p>
        </w:tc>
        <w:tc>
          <w:tcPr>
            <w:tcW w:w="3960" w:type="dxa"/>
            <w:vMerge w:val="restart"/>
          </w:tcPr>
          <w:p>
            <w:pPr>
              <w:pStyle w:val="TableParagraph"/>
              <w:rPr>
                <w:sz w:val="24"/>
              </w:rPr>
            </w:pPr>
          </w:p>
        </w:tc>
        <w:tc>
          <w:tcPr>
            <w:tcW w:w="3450" w:type="dxa"/>
          </w:tcPr>
          <w:p>
            <w:pPr>
              <w:pStyle w:val="TableParagraph"/>
              <w:spacing w:line="246" w:lineRule="exact"/>
              <w:ind w:left="112"/>
              <w:rPr>
                <w:sz w:val="24"/>
              </w:rPr>
            </w:pPr>
            <w:r>
              <w:rPr>
                <w:spacing w:val="-2"/>
                <w:sz w:val="24"/>
              </w:rPr>
              <w:t>натрия</w:t>
            </w:r>
          </w:p>
        </w:tc>
        <w:tc>
          <w:tcPr>
            <w:tcW w:w="5655" w:type="dxa"/>
          </w:tcPr>
          <w:p>
            <w:pPr>
              <w:pStyle w:val="TableParagraph"/>
              <w:spacing w:line="246" w:lineRule="exact"/>
              <w:ind w:left="112"/>
              <w:rPr>
                <w:sz w:val="24"/>
              </w:rPr>
            </w:pP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965"/>
              <w:rPr>
                <w:sz w:val="24"/>
              </w:rPr>
            </w:pPr>
            <w:r>
              <w:rPr>
                <w:spacing w:val="-2"/>
                <w:sz w:val="24"/>
              </w:rPr>
              <w:t>калий-железо гексацианоферрат</w:t>
            </w:r>
          </w:p>
        </w:tc>
        <w:tc>
          <w:tcPr>
            <w:tcW w:w="5655" w:type="dxa"/>
          </w:tcPr>
          <w:p>
            <w:pPr>
              <w:pStyle w:val="TableParagraph"/>
              <w:spacing w:before="5"/>
              <w:ind w:left="112"/>
              <w:rPr>
                <w:sz w:val="24"/>
              </w:rPr>
            </w:pPr>
            <w:r>
              <w:rPr>
                <w:spacing w:val="-2"/>
                <w:sz w:val="24"/>
              </w:rPr>
              <w:t>таблетки</w:t>
            </w:r>
          </w:p>
        </w:tc>
      </w:tr>
      <w:tr>
        <w:trPr>
          <w:trHeight w:val="82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кальция</w:t>
            </w:r>
            <w:r>
              <w:rPr>
                <w:spacing w:val="-8"/>
                <w:sz w:val="24"/>
              </w:rPr>
              <w:t> </w:t>
            </w:r>
            <w:r>
              <w:rPr>
                <w:sz w:val="24"/>
              </w:rPr>
              <w:t>тринатрия</w:t>
            </w:r>
            <w:r>
              <w:rPr>
                <w:spacing w:val="-8"/>
                <w:sz w:val="24"/>
              </w:rPr>
              <w:t> </w:t>
            </w:r>
            <w:r>
              <w:rPr>
                <w:spacing w:val="-2"/>
                <w:sz w:val="24"/>
              </w:rPr>
              <w:t>пентетат</w:t>
            </w:r>
          </w:p>
        </w:tc>
        <w:tc>
          <w:tcPr>
            <w:tcW w:w="5655" w:type="dxa"/>
          </w:tcPr>
          <w:p>
            <w:pPr>
              <w:pStyle w:val="TableParagraph"/>
              <w:tabs>
                <w:tab w:pos="1594" w:val="left" w:leader="none"/>
                <w:tab w:pos="2221" w:val="left" w:leader="none"/>
                <w:tab w:pos="4021" w:val="left" w:leader="none"/>
                <w:tab w:pos="5193"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ind w:left="112"/>
              <w:rPr>
                <w:sz w:val="24"/>
              </w:rPr>
            </w:pPr>
            <w:r>
              <w:rPr>
                <w:sz w:val="24"/>
              </w:rPr>
              <w:t>раствор</w:t>
            </w:r>
            <w:r>
              <w:rPr>
                <w:spacing w:val="-2"/>
                <w:sz w:val="24"/>
              </w:rPr>
              <w:t> </w:t>
            </w:r>
            <w:r>
              <w:rPr>
                <w:sz w:val="24"/>
              </w:rPr>
              <w:t>для</w:t>
            </w:r>
            <w:r>
              <w:rPr>
                <w:spacing w:val="-3"/>
                <w:sz w:val="24"/>
              </w:rPr>
              <w:t> </w:t>
            </w:r>
            <w:r>
              <w:rPr>
                <w:sz w:val="24"/>
              </w:rPr>
              <w:t>внутривенного</w:t>
            </w:r>
            <w:r>
              <w:rPr>
                <w:spacing w:val="-1"/>
                <w:sz w:val="24"/>
              </w:rPr>
              <w:t> </w:t>
            </w:r>
            <w:r>
              <w:rPr>
                <w:sz w:val="24"/>
              </w:rPr>
              <w:t>введения</w:t>
            </w:r>
            <w:r>
              <w:rPr>
                <w:spacing w:val="-3"/>
                <w:sz w:val="24"/>
              </w:rPr>
              <w:t> </w:t>
            </w:r>
            <w:r>
              <w:rPr>
                <w:sz w:val="24"/>
              </w:rPr>
              <w:t>и</w:t>
            </w:r>
            <w:r>
              <w:rPr>
                <w:spacing w:val="-2"/>
                <w:sz w:val="24"/>
              </w:rPr>
              <w:t> ингаляций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карбоксим</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налоксон</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z w:val="24"/>
              </w:rPr>
              <w:t>натрия</w:t>
            </w:r>
            <w:r>
              <w:rPr>
                <w:spacing w:val="-8"/>
                <w:sz w:val="24"/>
              </w:rPr>
              <w:t> </w:t>
            </w:r>
            <w:r>
              <w:rPr>
                <w:spacing w:val="-2"/>
                <w:sz w:val="24"/>
              </w:rPr>
              <w:t>тиосульфат</w:t>
            </w:r>
          </w:p>
        </w:tc>
        <w:tc>
          <w:tcPr>
            <w:tcW w:w="5655"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протамина</w:t>
            </w:r>
            <w:r>
              <w:rPr>
                <w:spacing w:val="-9"/>
                <w:sz w:val="24"/>
              </w:rPr>
              <w:t> </w:t>
            </w:r>
            <w:r>
              <w:rPr>
                <w:spacing w:val="-2"/>
                <w:sz w:val="24"/>
              </w:rPr>
              <w:t>сульфат</w:t>
            </w:r>
          </w:p>
        </w:tc>
        <w:tc>
          <w:tcPr>
            <w:tcW w:w="5655" w:type="dxa"/>
          </w:tcPr>
          <w:p>
            <w:pPr>
              <w:pStyle w:val="TableParagraph"/>
              <w:spacing w:line="270" w:lineRule="exact"/>
              <w:ind w:left="112" w:right="107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инъекций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сугаммадекс</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tabs>
                <w:tab w:pos="1290" w:val="left" w:leader="none"/>
              </w:tabs>
              <w:spacing w:line="266" w:lineRule="exact"/>
              <w:ind w:left="112"/>
              <w:rPr>
                <w:sz w:val="24"/>
              </w:rPr>
            </w:pPr>
            <w:r>
              <w:rPr>
                <w:spacing w:val="-2"/>
                <w:sz w:val="24"/>
              </w:rPr>
              <w:t>цинка</w:t>
            </w:r>
            <w:r>
              <w:rPr>
                <w:sz w:val="24"/>
              </w:rPr>
              <w:tab/>
            </w:r>
            <w:r>
              <w:rPr>
                <w:spacing w:val="-2"/>
                <w:sz w:val="24"/>
              </w:rPr>
              <w:t>бисвинилимидазола</w:t>
            </w:r>
          </w:p>
          <w:p>
            <w:pPr>
              <w:pStyle w:val="TableParagraph"/>
              <w:spacing w:line="269" w:lineRule="exact"/>
              <w:ind w:left="112"/>
              <w:rPr>
                <w:sz w:val="24"/>
              </w:rPr>
            </w:pPr>
            <w:r>
              <w:rPr>
                <w:spacing w:val="-2"/>
                <w:sz w:val="24"/>
              </w:rPr>
              <w:t>диацетат</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40" w:hRule="atLeast"/>
        </w:trPr>
        <w:tc>
          <w:tcPr>
            <w:tcW w:w="1065" w:type="dxa"/>
          </w:tcPr>
          <w:p>
            <w:pPr>
              <w:pStyle w:val="TableParagraph"/>
              <w:spacing w:line="266" w:lineRule="exact"/>
              <w:ind w:left="10"/>
              <w:jc w:val="center"/>
              <w:rPr>
                <w:sz w:val="24"/>
              </w:rPr>
            </w:pPr>
            <w:r>
              <w:rPr>
                <w:spacing w:val="-2"/>
                <w:sz w:val="24"/>
              </w:rPr>
              <w:t>V03AC</w:t>
            </w:r>
          </w:p>
        </w:tc>
        <w:tc>
          <w:tcPr>
            <w:tcW w:w="3960" w:type="dxa"/>
          </w:tcPr>
          <w:p>
            <w:pPr>
              <w:pStyle w:val="TableParagraph"/>
              <w:spacing w:line="266" w:lineRule="exact"/>
              <w:ind w:left="112"/>
              <w:rPr>
                <w:sz w:val="24"/>
              </w:rPr>
            </w:pPr>
            <w:r>
              <w:rPr>
                <w:spacing w:val="-2"/>
                <w:sz w:val="24"/>
              </w:rPr>
              <w:t>железосвязывающие</w:t>
            </w:r>
            <w:r>
              <w:rPr>
                <w:spacing w:val="18"/>
                <w:sz w:val="24"/>
              </w:rPr>
              <w:t> </w:t>
            </w:r>
            <w:r>
              <w:rPr>
                <w:spacing w:val="-2"/>
                <w:sz w:val="24"/>
              </w:rPr>
              <w:t>препараты</w:t>
            </w:r>
          </w:p>
        </w:tc>
        <w:tc>
          <w:tcPr>
            <w:tcW w:w="3450" w:type="dxa"/>
          </w:tcPr>
          <w:p>
            <w:pPr>
              <w:pStyle w:val="TableParagraph"/>
              <w:spacing w:line="266" w:lineRule="exact"/>
              <w:ind w:left="112"/>
              <w:rPr>
                <w:sz w:val="24"/>
              </w:rPr>
            </w:pPr>
            <w:r>
              <w:rPr>
                <w:spacing w:val="-2"/>
                <w:sz w:val="24"/>
              </w:rPr>
              <w:t>деферазирокс</w:t>
            </w:r>
          </w:p>
        </w:tc>
        <w:tc>
          <w:tcPr>
            <w:tcW w:w="5655" w:type="dxa"/>
          </w:tcPr>
          <w:p>
            <w:pPr>
              <w:pStyle w:val="TableParagraph"/>
              <w:spacing w:line="266" w:lineRule="exact"/>
              <w:ind w:left="112"/>
              <w:rPr>
                <w:sz w:val="24"/>
              </w:rPr>
            </w:pPr>
            <w:r>
              <w:rPr>
                <w:sz w:val="24"/>
              </w:rPr>
              <w:t>таблетки</w:t>
            </w:r>
            <w:r>
              <w:rPr>
                <w:spacing w:val="-8"/>
                <w:sz w:val="24"/>
              </w:rPr>
              <w:t> </w:t>
            </w:r>
            <w:r>
              <w:rPr>
                <w:spacing w:val="-2"/>
                <w:sz w:val="24"/>
              </w:rPr>
              <w:t>диспергируемые;</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065" w:type="dxa"/>
            <w:vMerge w:val="restart"/>
          </w:tcPr>
          <w:p>
            <w:pPr>
              <w:pStyle w:val="TableParagraph"/>
              <w:spacing w:before="5"/>
              <w:ind w:left="157"/>
              <w:rPr>
                <w:sz w:val="24"/>
              </w:rPr>
            </w:pPr>
            <w:r>
              <w:rPr>
                <w:spacing w:val="-2"/>
                <w:sz w:val="24"/>
              </w:rPr>
              <w:t>V03AE</w:t>
            </w:r>
          </w:p>
        </w:tc>
        <w:tc>
          <w:tcPr>
            <w:tcW w:w="3960" w:type="dxa"/>
            <w:vMerge w:val="restart"/>
          </w:tcPr>
          <w:p>
            <w:pPr>
              <w:pStyle w:val="TableParagraph"/>
              <w:tabs>
                <w:tab w:pos="1937" w:val="left" w:leader="none"/>
                <w:tab w:pos="3032" w:val="left" w:leader="none"/>
              </w:tabs>
              <w:spacing w:before="5"/>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гиперкалиемии и гиперфосфатемии</w:t>
            </w:r>
          </w:p>
        </w:tc>
        <w:tc>
          <w:tcPr>
            <w:tcW w:w="3450" w:type="dxa"/>
          </w:tcPr>
          <w:p>
            <w:pPr>
              <w:pStyle w:val="TableParagraph"/>
              <w:spacing w:before="5"/>
              <w:ind w:left="112"/>
              <w:rPr>
                <w:sz w:val="24"/>
              </w:rPr>
            </w:pPr>
            <w:r>
              <w:rPr>
                <w:sz w:val="24"/>
              </w:rPr>
              <w:t>кальция</w:t>
            </w:r>
            <w:r>
              <w:rPr>
                <w:spacing w:val="-7"/>
                <w:sz w:val="24"/>
              </w:rPr>
              <w:t> </w:t>
            </w:r>
            <w:r>
              <w:rPr>
                <w:spacing w:val="-2"/>
                <w:sz w:val="24"/>
              </w:rPr>
              <w:t>полистиролсульфонат</w:t>
            </w:r>
          </w:p>
        </w:tc>
        <w:tc>
          <w:tcPr>
            <w:tcW w:w="5655" w:type="dxa"/>
          </w:tcPr>
          <w:p>
            <w:pPr>
              <w:pStyle w:val="TableParagraph"/>
              <w:spacing w:line="270" w:lineRule="atLeast"/>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tc>
      </w:tr>
      <w:tr>
        <w:trPr>
          <w:trHeight w:val="84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70" w:lineRule="atLeast"/>
              <w:ind w:left="112" w:right="89"/>
              <w:jc w:val="both"/>
              <w:rPr>
                <w:sz w:val="24"/>
              </w:rPr>
            </w:pPr>
            <w:r>
              <w:rPr>
                <w:sz w:val="24"/>
              </w:rPr>
              <w:t>комплекс β-железа (III) оксигидроксида, сахарозы и </w:t>
            </w:r>
            <w:r>
              <w:rPr>
                <w:spacing w:val="-2"/>
                <w:sz w:val="24"/>
              </w:rPr>
              <w:t>крахмала</w:t>
            </w:r>
          </w:p>
        </w:tc>
        <w:tc>
          <w:tcPr>
            <w:tcW w:w="5655" w:type="dxa"/>
          </w:tcPr>
          <w:p>
            <w:pPr>
              <w:pStyle w:val="TableParagraph"/>
              <w:spacing w:before="5"/>
              <w:ind w:left="112"/>
              <w:rPr>
                <w:sz w:val="24"/>
              </w:rPr>
            </w:pPr>
            <w:r>
              <w:rPr>
                <w:sz w:val="24"/>
              </w:rPr>
              <w:t>таблетки</w:t>
            </w:r>
            <w:r>
              <w:rPr>
                <w:spacing w:val="-8"/>
                <w:sz w:val="24"/>
              </w:rPr>
              <w:t> </w:t>
            </w:r>
            <w:r>
              <w:rPr>
                <w:spacing w:val="-2"/>
                <w:sz w:val="24"/>
              </w:rPr>
              <w:t>жевательные</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севеламер</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065" w:type="dxa"/>
            <w:vMerge w:val="restart"/>
          </w:tcPr>
          <w:p>
            <w:pPr>
              <w:pStyle w:val="TableParagraph"/>
              <w:spacing w:line="266" w:lineRule="exact"/>
              <w:ind w:left="157"/>
              <w:rPr>
                <w:sz w:val="24"/>
              </w:rPr>
            </w:pPr>
            <w:r>
              <w:rPr>
                <w:spacing w:val="-2"/>
                <w:sz w:val="24"/>
              </w:rPr>
              <w:t>V03AF</w:t>
            </w:r>
          </w:p>
        </w:tc>
        <w:tc>
          <w:tcPr>
            <w:tcW w:w="3960" w:type="dxa"/>
            <w:vMerge w:val="restart"/>
          </w:tcPr>
          <w:p>
            <w:pPr>
              <w:pStyle w:val="TableParagraph"/>
              <w:tabs>
                <w:tab w:pos="2769" w:val="left" w:leader="none"/>
              </w:tabs>
              <w:ind w:left="112" w:right="92"/>
              <w:rPr>
                <w:sz w:val="24"/>
              </w:rPr>
            </w:pPr>
            <w:r>
              <w:rPr>
                <w:spacing w:val="-2"/>
                <w:sz w:val="24"/>
              </w:rPr>
              <w:t>дезинтоксикационные</w:t>
            </w:r>
            <w:r>
              <w:rPr>
                <w:sz w:val="24"/>
              </w:rPr>
              <w:tab/>
            </w:r>
            <w:r>
              <w:rPr>
                <w:spacing w:val="-2"/>
                <w:sz w:val="24"/>
              </w:rPr>
              <w:t>препараты </w:t>
            </w:r>
            <w:r>
              <w:rPr>
                <w:sz w:val="24"/>
              </w:rPr>
              <w:t>для противоопухолевой терапии</w:t>
            </w:r>
          </w:p>
        </w:tc>
        <w:tc>
          <w:tcPr>
            <w:tcW w:w="3450" w:type="dxa"/>
          </w:tcPr>
          <w:p>
            <w:pPr>
              <w:pStyle w:val="TableParagraph"/>
              <w:spacing w:line="266" w:lineRule="exact"/>
              <w:ind w:left="112"/>
              <w:rPr>
                <w:sz w:val="24"/>
              </w:rPr>
            </w:pPr>
            <w:r>
              <w:rPr>
                <w:sz w:val="24"/>
              </w:rPr>
              <w:t>кальция</w:t>
            </w:r>
            <w:r>
              <w:rPr>
                <w:spacing w:val="-7"/>
                <w:sz w:val="24"/>
              </w:rPr>
              <w:t> </w:t>
            </w:r>
            <w:r>
              <w:rPr>
                <w:spacing w:val="-2"/>
                <w:sz w:val="24"/>
              </w:rPr>
              <w:t>фолинат</w:t>
            </w:r>
          </w:p>
        </w:tc>
        <w:tc>
          <w:tcPr>
            <w:tcW w:w="5655" w:type="dxa"/>
          </w:tcPr>
          <w:p>
            <w:pPr>
              <w:pStyle w:val="TableParagraph"/>
              <w:tabs>
                <w:tab w:pos="1594" w:val="left" w:leader="none"/>
                <w:tab w:pos="2221" w:val="left" w:leader="none"/>
                <w:tab w:pos="4021" w:val="left" w:leader="none"/>
                <w:tab w:pos="5193" w:val="left" w:leader="none"/>
              </w:tabs>
              <w:spacing w:line="242" w:lineRule="auto"/>
              <w:ind w:left="112" w:right="87"/>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раствор</w:t>
            </w:r>
            <w:r>
              <w:rPr>
                <w:spacing w:val="80"/>
                <w:sz w:val="24"/>
              </w:rPr>
              <w:t> </w:t>
            </w:r>
            <w:r>
              <w:rPr>
                <w:sz w:val="24"/>
              </w:rPr>
              <w:t>для</w:t>
            </w:r>
            <w:r>
              <w:rPr>
                <w:spacing w:val="80"/>
                <w:sz w:val="24"/>
              </w:rPr>
              <w:t> </w:t>
            </w:r>
            <w:r>
              <w:rPr>
                <w:sz w:val="24"/>
              </w:rPr>
              <w:t>внутривенного</w:t>
            </w:r>
            <w:r>
              <w:rPr>
                <w:spacing w:val="80"/>
                <w:sz w:val="24"/>
              </w:rPr>
              <w:t> </w:t>
            </w:r>
            <w:r>
              <w:rPr>
                <w:sz w:val="24"/>
              </w:rPr>
              <w:t>и</w:t>
            </w:r>
            <w:r>
              <w:rPr>
                <w:spacing w:val="80"/>
                <w:sz w:val="24"/>
              </w:rPr>
              <w:t> </w:t>
            </w:r>
            <w:r>
              <w:rPr>
                <w:sz w:val="24"/>
              </w:rPr>
              <w:t>внутримышечного</w:t>
            </w:r>
          </w:p>
          <w:p>
            <w:pPr>
              <w:pStyle w:val="TableParagraph"/>
              <w:spacing w:line="264" w:lineRule="exact"/>
              <w:ind w:left="112"/>
              <w:rPr>
                <w:sz w:val="24"/>
              </w:rPr>
            </w:pP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месна</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1110" w:hRule="atLeast"/>
        </w:trPr>
        <w:tc>
          <w:tcPr>
            <w:tcW w:w="1065" w:type="dxa"/>
          </w:tcPr>
          <w:p>
            <w:pPr>
              <w:pStyle w:val="TableParagraph"/>
              <w:spacing w:before="5"/>
              <w:ind w:right="3"/>
              <w:jc w:val="center"/>
              <w:rPr>
                <w:sz w:val="24"/>
              </w:rPr>
            </w:pPr>
            <w:r>
              <w:rPr>
                <w:spacing w:val="-2"/>
                <w:sz w:val="24"/>
              </w:rPr>
              <w:t>V03AX</w:t>
            </w:r>
          </w:p>
        </w:tc>
        <w:tc>
          <w:tcPr>
            <w:tcW w:w="3960" w:type="dxa"/>
          </w:tcPr>
          <w:p>
            <w:pPr>
              <w:pStyle w:val="TableParagraph"/>
              <w:spacing w:before="5"/>
              <w:ind w:left="112"/>
              <w:rPr>
                <w:sz w:val="24"/>
              </w:rPr>
            </w:pPr>
            <w:r>
              <w:rPr>
                <w:sz w:val="24"/>
              </w:rPr>
              <w:t>прочие</w:t>
            </w:r>
            <w:r>
              <w:rPr>
                <w:spacing w:val="-7"/>
                <w:sz w:val="24"/>
              </w:rPr>
              <w:t> </w:t>
            </w:r>
            <w:r>
              <w:rPr>
                <w:sz w:val="24"/>
              </w:rPr>
              <w:t>лечебные</w:t>
            </w:r>
            <w:r>
              <w:rPr>
                <w:spacing w:val="-7"/>
                <w:sz w:val="24"/>
              </w:rPr>
              <w:t> </w:t>
            </w:r>
            <w:r>
              <w:rPr>
                <w:spacing w:val="-2"/>
                <w:sz w:val="24"/>
              </w:rPr>
              <w:t>средства</w:t>
            </w:r>
          </w:p>
        </w:tc>
        <w:tc>
          <w:tcPr>
            <w:tcW w:w="3450" w:type="dxa"/>
          </w:tcPr>
          <w:p>
            <w:pPr>
              <w:pStyle w:val="TableParagraph"/>
              <w:tabs>
                <w:tab w:pos="2147" w:val="left" w:leader="none"/>
                <w:tab w:pos="2311" w:val="left" w:leader="none"/>
              </w:tabs>
              <w:spacing w:line="270" w:lineRule="atLeast"/>
              <w:ind w:left="112" w:right="90"/>
              <w:rPr>
                <w:sz w:val="24"/>
              </w:rPr>
            </w:pPr>
            <w:r>
              <w:rPr>
                <w:spacing w:val="-2"/>
                <w:sz w:val="24"/>
              </w:rPr>
              <w:t>дезоксирибонуклеиновая кислота</w:t>
            </w:r>
            <w:r>
              <w:rPr>
                <w:sz w:val="24"/>
              </w:rPr>
              <w:tab/>
            </w:r>
            <w:r>
              <w:rPr>
                <w:spacing w:val="-2"/>
                <w:sz w:val="24"/>
              </w:rPr>
              <w:t>плазмидная (сверхскрученная</w:t>
            </w:r>
            <w:r>
              <w:rPr>
                <w:sz w:val="24"/>
              </w:rPr>
              <w:tab/>
              <w:tab/>
            </w:r>
            <w:r>
              <w:rPr>
                <w:spacing w:val="-2"/>
                <w:sz w:val="24"/>
              </w:rPr>
              <w:t>кольцевая двуцепочечная)</w:t>
            </w:r>
          </w:p>
        </w:tc>
        <w:tc>
          <w:tcPr>
            <w:tcW w:w="5655" w:type="dxa"/>
          </w:tcPr>
          <w:p>
            <w:pPr>
              <w:pStyle w:val="TableParagraph"/>
              <w:tabs>
                <w:tab w:pos="1594" w:val="left" w:leader="none"/>
                <w:tab w:pos="2221" w:val="left" w:leader="none"/>
                <w:tab w:pos="4021" w:val="left" w:leader="none"/>
                <w:tab w:pos="5193"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tc>
      </w:tr>
      <w:tr>
        <w:trPr>
          <w:trHeight w:val="270" w:hRule="atLeast"/>
        </w:trPr>
        <w:tc>
          <w:tcPr>
            <w:tcW w:w="1065" w:type="dxa"/>
          </w:tcPr>
          <w:p>
            <w:pPr>
              <w:pStyle w:val="TableParagraph"/>
              <w:spacing w:line="250" w:lineRule="exact"/>
              <w:ind w:left="8"/>
              <w:jc w:val="center"/>
              <w:rPr>
                <w:sz w:val="24"/>
              </w:rPr>
            </w:pPr>
            <w:r>
              <w:rPr>
                <w:spacing w:val="-5"/>
                <w:sz w:val="24"/>
              </w:rPr>
              <w:t>V06</w:t>
            </w:r>
          </w:p>
        </w:tc>
        <w:tc>
          <w:tcPr>
            <w:tcW w:w="3960" w:type="dxa"/>
          </w:tcPr>
          <w:p>
            <w:pPr>
              <w:pStyle w:val="TableParagraph"/>
              <w:spacing w:line="250" w:lineRule="exact"/>
              <w:ind w:left="112"/>
              <w:rPr>
                <w:sz w:val="24"/>
              </w:rPr>
            </w:pPr>
            <w:r>
              <w:rPr>
                <w:sz w:val="24"/>
              </w:rPr>
              <w:t>лечебное</w:t>
            </w:r>
            <w:r>
              <w:rPr>
                <w:spacing w:val="-8"/>
                <w:sz w:val="24"/>
              </w:rPr>
              <w:t> </w:t>
            </w:r>
            <w:r>
              <w:rPr>
                <w:spacing w:val="-2"/>
                <w:sz w:val="24"/>
              </w:rPr>
              <w:t>питание</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left="1"/>
              <w:jc w:val="center"/>
              <w:rPr>
                <w:sz w:val="24"/>
              </w:rPr>
            </w:pPr>
            <w:r>
              <w:rPr>
                <w:spacing w:val="-4"/>
                <w:sz w:val="24"/>
              </w:rPr>
              <w:t>V06D</w:t>
            </w:r>
          </w:p>
        </w:tc>
        <w:tc>
          <w:tcPr>
            <w:tcW w:w="3960" w:type="dxa"/>
          </w:tcPr>
          <w:p>
            <w:pPr>
              <w:pStyle w:val="TableParagraph"/>
              <w:tabs>
                <w:tab w:pos="1312" w:val="left" w:leader="none"/>
                <w:tab w:pos="2810" w:val="left" w:leader="none"/>
              </w:tabs>
              <w:spacing w:line="270" w:lineRule="atLeast"/>
              <w:ind w:left="112" w:right="89"/>
              <w:rPr>
                <w:sz w:val="24"/>
              </w:rPr>
            </w:pPr>
            <w:r>
              <w:rPr>
                <w:spacing w:val="-2"/>
                <w:sz w:val="24"/>
              </w:rPr>
              <w:t>другие</w:t>
            </w:r>
            <w:r>
              <w:rPr>
                <w:sz w:val="24"/>
              </w:rPr>
              <w:tab/>
            </w:r>
            <w:r>
              <w:rPr>
                <w:spacing w:val="-2"/>
                <w:sz w:val="24"/>
              </w:rPr>
              <w:t>продукты</w:t>
            </w:r>
            <w:r>
              <w:rPr>
                <w:sz w:val="24"/>
              </w:rPr>
              <w:tab/>
            </w:r>
            <w:r>
              <w:rPr>
                <w:spacing w:val="-2"/>
                <w:sz w:val="24"/>
              </w:rPr>
              <w:t>лечебного питания</w:t>
            </w:r>
          </w:p>
        </w:tc>
        <w:tc>
          <w:tcPr>
            <w:tcW w:w="3450" w:type="dxa"/>
          </w:tcPr>
          <w:p>
            <w:pPr>
              <w:pStyle w:val="TableParagraph"/>
              <w:rPr>
                <w:sz w:val="24"/>
              </w:rPr>
            </w:pPr>
          </w:p>
        </w:tc>
        <w:tc>
          <w:tcPr>
            <w:tcW w:w="5655" w:type="dxa"/>
          </w:tcPr>
          <w:p>
            <w:pPr>
              <w:pStyle w:val="TableParagraph"/>
              <w:rPr>
                <w:sz w:val="24"/>
              </w:rPr>
            </w:pPr>
          </w:p>
        </w:tc>
      </w:tr>
    </w:tbl>
    <w:p>
      <w:pPr>
        <w:pStyle w:val="TableParagraph"/>
        <w:spacing w:after="0"/>
        <w:rPr>
          <w:sz w:val="24"/>
        </w:rPr>
        <w:sectPr>
          <w:pgSz w:w="16840" w:h="11880" w:orient="landscape"/>
          <w:pgMar w:header="284" w:footer="0" w:top="1120" w:bottom="280" w:left="1417" w:right="1133"/>
        </w:sectPr>
      </w:pPr>
    </w:p>
    <w:p>
      <w:pPr>
        <w:pStyle w:val="BodyText"/>
        <w:spacing w:before="1" w:after="1"/>
        <w:ind w:left="0" w:firstLine="0"/>
        <w:jc w:val="left"/>
        <w:rPr>
          <w:sz w:val="8"/>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541" w:hRule="atLeast"/>
        </w:trPr>
        <w:tc>
          <w:tcPr>
            <w:tcW w:w="1065" w:type="dxa"/>
            <w:vMerge w:val="restart"/>
          </w:tcPr>
          <w:p>
            <w:pPr>
              <w:pStyle w:val="TableParagraph"/>
              <w:spacing w:line="267" w:lineRule="exact"/>
              <w:ind w:left="142"/>
              <w:rPr>
                <w:sz w:val="24"/>
              </w:rPr>
            </w:pPr>
            <w:r>
              <w:rPr>
                <w:spacing w:val="-2"/>
                <w:sz w:val="24"/>
              </w:rPr>
              <w:t>V06DD</w:t>
            </w:r>
          </w:p>
        </w:tc>
        <w:tc>
          <w:tcPr>
            <w:tcW w:w="3960" w:type="dxa"/>
            <w:vMerge w:val="restart"/>
          </w:tcPr>
          <w:p>
            <w:pPr>
              <w:pStyle w:val="TableParagraph"/>
              <w:tabs>
                <w:tab w:pos="2986" w:val="left" w:leader="none"/>
              </w:tabs>
              <w:ind w:left="112" w:right="90"/>
              <w:rPr>
                <w:sz w:val="24"/>
              </w:rPr>
            </w:pPr>
            <w:r>
              <w:rPr>
                <w:spacing w:val="-2"/>
                <w:sz w:val="24"/>
              </w:rPr>
              <w:t>аминокислоты,</w:t>
            </w:r>
            <w:r>
              <w:rPr>
                <w:sz w:val="24"/>
              </w:rPr>
              <w:tab/>
            </w:r>
            <w:r>
              <w:rPr>
                <w:spacing w:val="-2"/>
                <w:sz w:val="24"/>
              </w:rPr>
              <w:t>включая </w:t>
            </w:r>
            <w:r>
              <w:rPr>
                <w:sz w:val="24"/>
              </w:rPr>
              <w:t>комбинации с полипептидами</w:t>
            </w:r>
          </w:p>
        </w:tc>
        <w:tc>
          <w:tcPr>
            <w:tcW w:w="3450" w:type="dxa"/>
          </w:tcPr>
          <w:p>
            <w:pPr>
              <w:pStyle w:val="TableParagraph"/>
              <w:tabs>
                <w:tab w:pos="2991" w:val="left" w:leader="none"/>
              </w:tabs>
              <w:spacing w:line="267" w:lineRule="exact"/>
              <w:ind w:left="112"/>
              <w:rPr>
                <w:sz w:val="24"/>
              </w:rPr>
            </w:pPr>
            <w:r>
              <w:rPr>
                <w:spacing w:val="-2"/>
                <w:sz w:val="24"/>
              </w:rPr>
              <w:t>аминокислоты</w:t>
            </w:r>
            <w:r>
              <w:rPr>
                <w:sz w:val="24"/>
              </w:rPr>
              <w:tab/>
            </w:r>
            <w:r>
              <w:rPr>
                <w:spacing w:val="-5"/>
                <w:sz w:val="24"/>
              </w:rPr>
              <w:t>для</w:t>
            </w:r>
          </w:p>
          <w:p>
            <w:pPr>
              <w:pStyle w:val="TableParagraph"/>
              <w:spacing w:line="254" w:lineRule="exact"/>
              <w:ind w:left="112"/>
              <w:rPr>
                <w:sz w:val="24"/>
              </w:rPr>
            </w:pPr>
            <w:r>
              <w:rPr>
                <w:sz w:val="24"/>
              </w:rPr>
              <w:t>парентерального </w:t>
            </w:r>
            <w:r>
              <w:rPr>
                <w:spacing w:val="-2"/>
                <w:sz w:val="24"/>
              </w:rPr>
              <w:t>питания</w:t>
            </w:r>
          </w:p>
        </w:tc>
        <w:tc>
          <w:tcPr>
            <w:tcW w:w="5655" w:type="dxa"/>
          </w:tcPr>
          <w:p>
            <w:pPr>
              <w:pStyle w:val="TableParagraph"/>
              <w:rPr>
                <w:sz w:val="24"/>
              </w:rPr>
            </w:pP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аминокислоты</w:t>
            </w:r>
            <w:r>
              <w:rPr>
                <w:spacing w:val="-5"/>
                <w:sz w:val="24"/>
              </w:rPr>
              <w:t> </w:t>
            </w:r>
            <w:r>
              <w:rPr>
                <w:sz w:val="24"/>
              </w:rPr>
              <w:t>и</w:t>
            </w:r>
            <w:r>
              <w:rPr>
                <w:spacing w:val="-5"/>
                <w:sz w:val="24"/>
              </w:rPr>
              <w:t> </w:t>
            </w:r>
            <w:r>
              <w:rPr>
                <w:sz w:val="24"/>
              </w:rPr>
              <w:t>их</w:t>
            </w:r>
            <w:r>
              <w:rPr>
                <w:spacing w:val="-3"/>
                <w:sz w:val="24"/>
              </w:rPr>
              <w:t> </w:t>
            </w:r>
            <w:r>
              <w:rPr>
                <w:spacing w:val="-2"/>
                <w:sz w:val="24"/>
              </w:rPr>
              <w:t>смеси</w:t>
            </w:r>
          </w:p>
        </w:tc>
        <w:tc>
          <w:tcPr>
            <w:tcW w:w="5655" w:type="dxa"/>
          </w:tcPr>
          <w:p>
            <w:pPr>
              <w:pStyle w:val="TableParagraph"/>
              <w:rPr>
                <w:sz w:val="20"/>
              </w:rPr>
            </w:pP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кетоаналоги</w:t>
            </w:r>
            <w:r>
              <w:rPr>
                <w:spacing w:val="-11"/>
                <w:sz w:val="24"/>
              </w:rPr>
              <w:t> </w:t>
            </w:r>
            <w:r>
              <w:rPr>
                <w:spacing w:val="-2"/>
                <w:sz w:val="24"/>
              </w:rPr>
              <w:t>аминокислот</w:t>
            </w:r>
          </w:p>
        </w:tc>
        <w:tc>
          <w:tcPr>
            <w:tcW w:w="5655"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065" w:type="dxa"/>
          </w:tcPr>
          <w:p>
            <w:pPr>
              <w:pStyle w:val="TableParagraph"/>
              <w:spacing w:before="5"/>
              <w:jc w:val="center"/>
              <w:rPr>
                <w:sz w:val="24"/>
              </w:rPr>
            </w:pPr>
            <w:r>
              <w:rPr>
                <w:spacing w:val="-2"/>
                <w:sz w:val="24"/>
              </w:rPr>
              <w:t>V06DE</w:t>
            </w:r>
          </w:p>
        </w:tc>
        <w:tc>
          <w:tcPr>
            <w:tcW w:w="3960" w:type="dxa"/>
          </w:tcPr>
          <w:p>
            <w:pPr>
              <w:pStyle w:val="TableParagraph"/>
              <w:tabs>
                <w:tab w:pos="2832" w:val="left" w:leader="none"/>
              </w:tabs>
              <w:spacing w:line="270" w:lineRule="atLeast"/>
              <w:ind w:left="112" w:right="91"/>
              <w:jc w:val="both"/>
              <w:rPr>
                <w:sz w:val="24"/>
              </w:rPr>
            </w:pPr>
            <w:r>
              <w:rPr>
                <w:spacing w:val="-2"/>
                <w:sz w:val="24"/>
              </w:rPr>
              <w:t>аминокислоты,</w:t>
            </w:r>
            <w:r>
              <w:rPr>
                <w:sz w:val="24"/>
              </w:rPr>
              <w:tab/>
            </w:r>
            <w:r>
              <w:rPr>
                <w:spacing w:val="-2"/>
                <w:sz w:val="24"/>
              </w:rPr>
              <w:t>углеводы, </w:t>
            </w:r>
            <w:r>
              <w:rPr>
                <w:sz w:val="24"/>
              </w:rPr>
              <w:t>минеральные вещества, витамины в </w:t>
            </w:r>
            <w:r>
              <w:rPr>
                <w:spacing w:val="-2"/>
                <w:sz w:val="24"/>
              </w:rPr>
              <w:t>комбинации</w:t>
            </w:r>
          </w:p>
        </w:tc>
        <w:tc>
          <w:tcPr>
            <w:tcW w:w="3450" w:type="dxa"/>
          </w:tcPr>
          <w:p>
            <w:pPr>
              <w:pStyle w:val="TableParagraph"/>
              <w:tabs>
                <w:tab w:pos="2991" w:val="left" w:leader="none"/>
              </w:tabs>
              <w:spacing w:line="270" w:lineRule="atLeast"/>
              <w:ind w:left="112" w:right="88"/>
              <w:jc w:val="both"/>
              <w:rPr>
                <w:sz w:val="24"/>
              </w:rPr>
            </w:pPr>
            <w:r>
              <w:rPr>
                <w:spacing w:val="-2"/>
                <w:sz w:val="24"/>
              </w:rPr>
              <w:t>аминокислоты</w:t>
            </w:r>
            <w:r>
              <w:rPr>
                <w:sz w:val="24"/>
              </w:rPr>
              <w:tab/>
            </w:r>
            <w:r>
              <w:rPr>
                <w:spacing w:val="-4"/>
                <w:sz w:val="24"/>
              </w:rPr>
              <w:t>для </w:t>
            </w:r>
            <w:r>
              <w:rPr>
                <w:sz w:val="24"/>
              </w:rPr>
              <w:t>парентерального питания + прочие препараты</w:t>
            </w:r>
          </w:p>
        </w:tc>
        <w:tc>
          <w:tcPr>
            <w:tcW w:w="5655" w:type="dxa"/>
          </w:tcPr>
          <w:p>
            <w:pPr>
              <w:pStyle w:val="TableParagraph"/>
              <w:rPr>
                <w:sz w:val="24"/>
              </w:rPr>
            </w:pPr>
          </w:p>
        </w:tc>
      </w:tr>
      <w:tr>
        <w:trPr>
          <w:trHeight w:val="282" w:hRule="atLeast"/>
        </w:trPr>
        <w:tc>
          <w:tcPr>
            <w:tcW w:w="1065" w:type="dxa"/>
          </w:tcPr>
          <w:p>
            <w:pPr>
              <w:pStyle w:val="TableParagraph"/>
              <w:spacing w:line="260" w:lineRule="exact" w:before="2"/>
              <w:ind w:left="8"/>
              <w:jc w:val="center"/>
              <w:rPr>
                <w:sz w:val="24"/>
              </w:rPr>
            </w:pPr>
            <w:r>
              <w:rPr>
                <w:spacing w:val="-5"/>
                <w:sz w:val="24"/>
              </w:rPr>
              <w:t>V07</w:t>
            </w:r>
          </w:p>
        </w:tc>
        <w:tc>
          <w:tcPr>
            <w:tcW w:w="3960" w:type="dxa"/>
          </w:tcPr>
          <w:p>
            <w:pPr>
              <w:pStyle w:val="TableParagraph"/>
              <w:spacing w:line="260" w:lineRule="exact" w:before="2"/>
              <w:ind w:left="112"/>
              <w:rPr>
                <w:sz w:val="24"/>
              </w:rPr>
            </w:pPr>
            <w:r>
              <w:rPr>
                <w:sz w:val="24"/>
              </w:rPr>
              <w:t>другие</w:t>
            </w:r>
            <w:r>
              <w:rPr>
                <w:spacing w:val="-8"/>
                <w:sz w:val="24"/>
              </w:rPr>
              <w:t> </w:t>
            </w:r>
            <w:r>
              <w:rPr>
                <w:sz w:val="24"/>
              </w:rPr>
              <w:t>нелечебные</w:t>
            </w:r>
            <w:r>
              <w:rPr>
                <w:spacing w:val="-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270" w:hRule="atLeast"/>
        </w:trPr>
        <w:tc>
          <w:tcPr>
            <w:tcW w:w="1065" w:type="dxa"/>
          </w:tcPr>
          <w:p>
            <w:pPr>
              <w:pStyle w:val="TableParagraph"/>
              <w:spacing w:line="250" w:lineRule="exact"/>
              <w:ind w:left="1"/>
              <w:jc w:val="center"/>
              <w:rPr>
                <w:sz w:val="24"/>
              </w:rPr>
            </w:pPr>
            <w:r>
              <w:rPr>
                <w:spacing w:val="-4"/>
                <w:sz w:val="24"/>
              </w:rPr>
              <w:t>V07A</w:t>
            </w:r>
          </w:p>
        </w:tc>
        <w:tc>
          <w:tcPr>
            <w:tcW w:w="3960" w:type="dxa"/>
          </w:tcPr>
          <w:p>
            <w:pPr>
              <w:pStyle w:val="TableParagraph"/>
              <w:spacing w:line="250" w:lineRule="exact"/>
              <w:ind w:left="112"/>
              <w:rPr>
                <w:sz w:val="24"/>
              </w:rPr>
            </w:pPr>
            <w:r>
              <w:rPr>
                <w:sz w:val="24"/>
              </w:rPr>
              <w:t>другие</w:t>
            </w:r>
            <w:r>
              <w:rPr>
                <w:spacing w:val="-8"/>
                <w:sz w:val="24"/>
              </w:rPr>
              <w:t> </w:t>
            </w:r>
            <w:r>
              <w:rPr>
                <w:sz w:val="24"/>
              </w:rPr>
              <w:t>нелечебные</w:t>
            </w:r>
            <w:r>
              <w:rPr>
                <w:spacing w:val="-8"/>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left="10"/>
              <w:jc w:val="center"/>
              <w:rPr>
                <w:sz w:val="24"/>
              </w:rPr>
            </w:pPr>
            <w:r>
              <w:rPr>
                <w:spacing w:val="-2"/>
                <w:sz w:val="24"/>
              </w:rPr>
              <w:t>V07AB</w:t>
            </w:r>
          </w:p>
        </w:tc>
        <w:tc>
          <w:tcPr>
            <w:tcW w:w="3960" w:type="dxa"/>
          </w:tcPr>
          <w:p>
            <w:pPr>
              <w:pStyle w:val="TableParagraph"/>
              <w:tabs>
                <w:tab w:pos="1952" w:val="left" w:leader="none"/>
                <w:tab w:pos="2542" w:val="left" w:leader="none"/>
              </w:tabs>
              <w:spacing w:line="270" w:lineRule="atLeast"/>
              <w:ind w:left="112" w:right="90"/>
              <w:rPr>
                <w:sz w:val="24"/>
              </w:rPr>
            </w:pPr>
            <w:r>
              <w:rPr>
                <w:spacing w:val="-2"/>
                <w:sz w:val="24"/>
              </w:rPr>
              <w:t>растворители</w:t>
            </w:r>
            <w:r>
              <w:rPr>
                <w:sz w:val="24"/>
              </w:rPr>
              <w:tab/>
            </w:r>
            <w:r>
              <w:rPr>
                <w:spacing w:val="-10"/>
                <w:sz w:val="24"/>
              </w:rPr>
              <w:t>и</w:t>
            </w:r>
            <w:r>
              <w:rPr>
                <w:sz w:val="24"/>
              </w:rPr>
              <w:tab/>
            </w:r>
            <w:r>
              <w:rPr>
                <w:spacing w:val="-2"/>
                <w:sz w:val="24"/>
              </w:rPr>
              <w:t>разбавители, </w:t>
            </w:r>
            <w:r>
              <w:rPr>
                <w:sz w:val="24"/>
              </w:rPr>
              <w:t>включая ирригационные растворы</w:t>
            </w:r>
          </w:p>
        </w:tc>
        <w:tc>
          <w:tcPr>
            <w:tcW w:w="3450" w:type="dxa"/>
          </w:tcPr>
          <w:p>
            <w:pPr>
              <w:pStyle w:val="TableParagraph"/>
              <w:spacing w:before="5"/>
              <w:ind w:left="112"/>
              <w:rPr>
                <w:sz w:val="24"/>
              </w:rPr>
            </w:pPr>
            <w:r>
              <w:rPr>
                <w:sz w:val="24"/>
              </w:rPr>
              <w:t>вода</w:t>
            </w:r>
            <w:r>
              <w:rPr>
                <w:spacing w:val="-4"/>
                <w:sz w:val="24"/>
              </w:rPr>
              <w:t> </w:t>
            </w:r>
            <w:r>
              <w:rPr>
                <w:sz w:val="24"/>
              </w:rPr>
              <w:t>для</w:t>
            </w:r>
            <w:r>
              <w:rPr>
                <w:spacing w:val="-3"/>
                <w:sz w:val="24"/>
              </w:rPr>
              <w:t> </w:t>
            </w:r>
            <w:r>
              <w:rPr>
                <w:spacing w:val="-2"/>
                <w:sz w:val="24"/>
              </w:rPr>
              <w:t>инъекций</w:t>
            </w:r>
          </w:p>
        </w:tc>
        <w:tc>
          <w:tcPr>
            <w:tcW w:w="5655" w:type="dxa"/>
          </w:tcPr>
          <w:p>
            <w:pPr>
              <w:pStyle w:val="TableParagraph"/>
              <w:tabs>
                <w:tab w:pos="1690" w:val="left" w:leader="none"/>
                <w:tab w:pos="2262" w:val="left" w:leader="none"/>
                <w:tab w:pos="4006" w:val="left" w:leader="none"/>
              </w:tabs>
              <w:spacing w:line="270" w:lineRule="atLeast"/>
              <w:ind w:left="112" w:right="92"/>
              <w:rPr>
                <w:sz w:val="24"/>
              </w:rPr>
            </w:pPr>
            <w:r>
              <w:rPr>
                <w:spacing w:val="-2"/>
                <w:sz w:val="24"/>
              </w:rPr>
              <w:t>растворитель</w:t>
            </w:r>
            <w:r>
              <w:rPr>
                <w:sz w:val="24"/>
              </w:rPr>
              <w:tab/>
            </w:r>
            <w:r>
              <w:rPr>
                <w:spacing w:val="-4"/>
                <w:sz w:val="24"/>
              </w:rPr>
              <w:t>для</w:t>
            </w:r>
            <w:r>
              <w:rPr>
                <w:sz w:val="24"/>
              </w:rPr>
              <w:tab/>
            </w:r>
            <w:r>
              <w:rPr>
                <w:spacing w:val="-2"/>
                <w:sz w:val="24"/>
              </w:rPr>
              <w:t>приготовления</w:t>
            </w:r>
            <w:r>
              <w:rPr>
                <w:sz w:val="24"/>
              </w:rPr>
              <w:tab/>
            </w:r>
            <w:r>
              <w:rPr>
                <w:spacing w:val="-2"/>
                <w:sz w:val="24"/>
              </w:rPr>
              <w:t>лекарственных </w:t>
            </w:r>
            <w:r>
              <w:rPr>
                <w:sz w:val="24"/>
              </w:rPr>
              <w:t>форм для инъекций</w:t>
            </w:r>
          </w:p>
        </w:tc>
      </w:tr>
      <w:tr>
        <w:trPr>
          <w:trHeight w:val="270" w:hRule="atLeast"/>
        </w:trPr>
        <w:tc>
          <w:tcPr>
            <w:tcW w:w="1065" w:type="dxa"/>
          </w:tcPr>
          <w:p>
            <w:pPr>
              <w:pStyle w:val="TableParagraph"/>
              <w:spacing w:line="250" w:lineRule="exact"/>
              <w:ind w:left="8"/>
              <w:jc w:val="center"/>
              <w:rPr>
                <w:sz w:val="24"/>
              </w:rPr>
            </w:pPr>
            <w:r>
              <w:rPr>
                <w:spacing w:val="-5"/>
                <w:sz w:val="24"/>
              </w:rPr>
              <w:t>V08</w:t>
            </w:r>
          </w:p>
        </w:tc>
        <w:tc>
          <w:tcPr>
            <w:tcW w:w="3960" w:type="dxa"/>
          </w:tcPr>
          <w:p>
            <w:pPr>
              <w:pStyle w:val="TableParagraph"/>
              <w:spacing w:line="250" w:lineRule="exact"/>
              <w:ind w:left="112"/>
              <w:rPr>
                <w:sz w:val="24"/>
              </w:rPr>
            </w:pPr>
            <w:r>
              <w:rPr>
                <w:sz w:val="24"/>
              </w:rPr>
              <w:t>контрастные</w:t>
            </w:r>
            <w:r>
              <w:rPr>
                <w:spacing w:val="-10"/>
                <w:sz w:val="24"/>
              </w:rPr>
              <w:t> </w:t>
            </w:r>
            <w:r>
              <w:rPr>
                <w:spacing w:val="-2"/>
                <w:sz w:val="24"/>
              </w:rPr>
              <w:t>средства</w:t>
            </w:r>
          </w:p>
        </w:tc>
        <w:tc>
          <w:tcPr>
            <w:tcW w:w="3450" w:type="dxa"/>
          </w:tcPr>
          <w:p>
            <w:pPr>
              <w:pStyle w:val="TableParagraph"/>
              <w:rPr>
                <w:sz w:val="20"/>
              </w:rPr>
            </w:pPr>
          </w:p>
        </w:tc>
        <w:tc>
          <w:tcPr>
            <w:tcW w:w="5655" w:type="dxa"/>
          </w:tcPr>
          <w:p>
            <w:pPr>
              <w:pStyle w:val="TableParagraph"/>
              <w:rPr>
                <w:sz w:val="20"/>
              </w:rPr>
            </w:pPr>
          </w:p>
        </w:tc>
      </w:tr>
      <w:tr>
        <w:trPr>
          <w:trHeight w:val="555" w:hRule="atLeast"/>
        </w:trPr>
        <w:tc>
          <w:tcPr>
            <w:tcW w:w="1065" w:type="dxa"/>
          </w:tcPr>
          <w:p>
            <w:pPr>
              <w:pStyle w:val="TableParagraph"/>
              <w:spacing w:before="5"/>
              <w:ind w:left="1"/>
              <w:jc w:val="center"/>
              <w:rPr>
                <w:sz w:val="24"/>
              </w:rPr>
            </w:pPr>
            <w:r>
              <w:rPr>
                <w:spacing w:val="-4"/>
                <w:sz w:val="24"/>
              </w:rPr>
              <w:t>V08A</w:t>
            </w:r>
          </w:p>
        </w:tc>
        <w:tc>
          <w:tcPr>
            <w:tcW w:w="3960" w:type="dxa"/>
          </w:tcPr>
          <w:p>
            <w:pPr>
              <w:pStyle w:val="TableParagraph"/>
              <w:tabs>
                <w:tab w:pos="2905" w:val="left" w:leader="none"/>
              </w:tabs>
              <w:spacing w:line="270" w:lineRule="atLeast"/>
              <w:ind w:left="112" w:right="91"/>
              <w:rPr>
                <w:sz w:val="24"/>
              </w:rPr>
            </w:pPr>
            <w:r>
              <w:rPr>
                <w:spacing w:val="-2"/>
                <w:sz w:val="24"/>
              </w:rPr>
              <w:t>рентгеноконтрастные</w:t>
            </w:r>
            <w:r>
              <w:rPr>
                <w:sz w:val="24"/>
              </w:rPr>
              <w:tab/>
            </w:r>
            <w:r>
              <w:rPr>
                <w:spacing w:val="-2"/>
                <w:sz w:val="24"/>
              </w:rPr>
              <w:t>средства, </w:t>
            </w:r>
            <w:r>
              <w:rPr>
                <w:sz w:val="24"/>
              </w:rPr>
              <w:t>содержащие йод</w:t>
            </w:r>
          </w:p>
        </w:tc>
        <w:tc>
          <w:tcPr>
            <w:tcW w:w="3450" w:type="dxa"/>
          </w:tcPr>
          <w:p>
            <w:pPr>
              <w:pStyle w:val="TableParagraph"/>
              <w:rPr>
                <w:sz w:val="24"/>
              </w:rPr>
            </w:pPr>
          </w:p>
        </w:tc>
        <w:tc>
          <w:tcPr>
            <w:tcW w:w="5655" w:type="dxa"/>
          </w:tcPr>
          <w:p>
            <w:pPr>
              <w:pStyle w:val="TableParagraph"/>
              <w:rPr>
                <w:sz w:val="24"/>
              </w:rPr>
            </w:pPr>
          </w:p>
        </w:tc>
      </w:tr>
      <w:tr>
        <w:trPr>
          <w:trHeight w:val="840" w:hRule="atLeast"/>
        </w:trPr>
        <w:tc>
          <w:tcPr>
            <w:tcW w:w="1065" w:type="dxa"/>
          </w:tcPr>
          <w:p>
            <w:pPr>
              <w:pStyle w:val="TableParagraph"/>
              <w:spacing w:before="5"/>
              <w:ind w:right="3"/>
              <w:jc w:val="center"/>
              <w:rPr>
                <w:sz w:val="24"/>
              </w:rPr>
            </w:pPr>
            <w:r>
              <w:rPr>
                <w:spacing w:val="-2"/>
                <w:sz w:val="24"/>
              </w:rPr>
              <w:t>V08AA</w:t>
            </w:r>
          </w:p>
        </w:tc>
        <w:tc>
          <w:tcPr>
            <w:tcW w:w="3960" w:type="dxa"/>
          </w:tcPr>
          <w:p>
            <w:pPr>
              <w:pStyle w:val="TableParagraph"/>
              <w:tabs>
                <w:tab w:pos="2353" w:val="left" w:leader="none"/>
              </w:tabs>
              <w:spacing w:line="270" w:lineRule="atLeast"/>
              <w:ind w:left="112" w:right="92"/>
              <w:rPr>
                <w:sz w:val="24"/>
              </w:rPr>
            </w:pPr>
            <w:r>
              <w:rPr>
                <w:spacing w:val="-2"/>
                <w:sz w:val="24"/>
              </w:rPr>
              <w:t>водорастворимые</w:t>
            </w:r>
            <w:r>
              <w:rPr>
                <w:sz w:val="24"/>
              </w:rPr>
              <w:tab/>
            </w:r>
            <w:r>
              <w:rPr>
                <w:spacing w:val="-2"/>
                <w:sz w:val="24"/>
              </w:rPr>
              <w:t>нефротропные высокоосмолярные </w:t>
            </w:r>
            <w:r>
              <w:rPr>
                <w:sz w:val="24"/>
              </w:rPr>
              <w:t>рентгеноконтрастные средства</w:t>
            </w:r>
          </w:p>
        </w:tc>
        <w:tc>
          <w:tcPr>
            <w:tcW w:w="3450" w:type="dxa"/>
          </w:tcPr>
          <w:p>
            <w:pPr>
              <w:pStyle w:val="TableParagraph"/>
              <w:spacing w:before="5"/>
              <w:ind w:left="112"/>
              <w:rPr>
                <w:sz w:val="24"/>
              </w:rPr>
            </w:pPr>
            <w:r>
              <w:rPr>
                <w:sz w:val="24"/>
              </w:rPr>
              <w:t>натрия</w:t>
            </w:r>
            <w:r>
              <w:rPr>
                <w:spacing w:val="-6"/>
                <w:sz w:val="24"/>
              </w:rPr>
              <w:t> </w:t>
            </w:r>
            <w:r>
              <w:rPr>
                <w:spacing w:val="-2"/>
                <w:sz w:val="24"/>
              </w:rPr>
              <w:t>амидотризоат</w:t>
            </w:r>
          </w:p>
        </w:tc>
        <w:tc>
          <w:tcPr>
            <w:tcW w:w="5655"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065" w:type="dxa"/>
            <w:vMerge w:val="restart"/>
          </w:tcPr>
          <w:p>
            <w:pPr>
              <w:pStyle w:val="TableParagraph"/>
              <w:spacing w:line="266" w:lineRule="exact"/>
              <w:ind w:left="157"/>
              <w:rPr>
                <w:sz w:val="24"/>
              </w:rPr>
            </w:pPr>
            <w:r>
              <w:rPr>
                <w:spacing w:val="-2"/>
                <w:sz w:val="24"/>
              </w:rPr>
              <w:t>V08AB</w:t>
            </w:r>
          </w:p>
        </w:tc>
        <w:tc>
          <w:tcPr>
            <w:tcW w:w="3960" w:type="dxa"/>
            <w:vMerge w:val="restart"/>
          </w:tcPr>
          <w:p>
            <w:pPr>
              <w:pStyle w:val="TableParagraph"/>
              <w:tabs>
                <w:tab w:pos="2353" w:val="left" w:leader="none"/>
              </w:tabs>
              <w:ind w:left="112" w:right="92"/>
              <w:rPr>
                <w:sz w:val="24"/>
              </w:rPr>
            </w:pPr>
            <w:r>
              <w:rPr>
                <w:spacing w:val="-2"/>
                <w:sz w:val="24"/>
              </w:rPr>
              <w:t>водорастворимые</w:t>
            </w:r>
            <w:r>
              <w:rPr>
                <w:sz w:val="24"/>
              </w:rPr>
              <w:tab/>
            </w:r>
            <w:r>
              <w:rPr>
                <w:spacing w:val="-2"/>
                <w:sz w:val="24"/>
              </w:rPr>
              <w:t>нефротропные низкоосмолярные </w:t>
            </w:r>
            <w:r>
              <w:rPr>
                <w:sz w:val="24"/>
              </w:rPr>
              <w:t>рентгеноконтрастные средства</w:t>
            </w:r>
          </w:p>
        </w:tc>
        <w:tc>
          <w:tcPr>
            <w:tcW w:w="3450" w:type="dxa"/>
          </w:tcPr>
          <w:p>
            <w:pPr>
              <w:pStyle w:val="TableParagraph"/>
              <w:spacing w:line="266" w:lineRule="exact"/>
              <w:ind w:left="112"/>
              <w:rPr>
                <w:sz w:val="24"/>
              </w:rPr>
            </w:pPr>
            <w:r>
              <w:rPr>
                <w:spacing w:val="-2"/>
                <w:sz w:val="24"/>
              </w:rPr>
              <w:t>йоверсол</w:t>
            </w:r>
          </w:p>
        </w:tc>
        <w:tc>
          <w:tcPr>
            <w:tcW w:w="5655" w:type="dxa"/>
          </w:tcPr>
          <w:p>
            <w:pPr>
              <w:pStyle w:val="TableParagraph"/>
              <w:spacing w:line="266" w:lineRule="exact"/>
              <w:ind w:left="112"/>
              <w:rPr>
                <w:sz w:val="24"/>
              </w:rPr>
            </w:pPr>
            <w:r>
              <w:rPr>
                <w:sz w:val="24"/>
              </w:rPr>
              <w:t>раствор</w:t>
            </w:r>
            <w:r>
              <w:rPr>
                <w:spacing w:val="47"/>
                <w:sz w:val="24"/>
              </w:rPr>
              <w:t> </w:t>
            </w:r>
            <w:r>
              <w:rPr>
                <w:sz w:val="24"/>
              </w:rPr>
              <w:t>для</w:t>
            </w:r>
            <w:r>
              <w:rPr>
                <w:spacing w:val="47"/>
                <w:sz w:val="24"/>
              </w:rPr>
              <w:t> </w:t>
            </w:r>
            <w:r>
              <w:rPr>
                <w:sz w:val="24"/>
              </w:rPr>
              <w:t>внутривенного</w:t>
            </w:r>
            <w:r>
              <w:rPr>
                <w:spacing w:val="47"/>
                <w:sz w:val="24"/>
              </w:rPr>
              <w:t> </w:t>
            </w:r>
            <w:r>
              <w:rPr>
                <w:sz w:val="24"/>
              </w:rPr>
              <w:t>и</w:t>
            </w:r>
            <w:r>
              <w:rPr>
                <w:spacing w:val="47"/>
                <w:sz w:val="24"/>
              </w:rPr>
              <w:t> </w:t>
            </w:r>
            <w:r>
              <w:rPr>
                <w:spacing w:val="-2"/>
                <w:sz w:val="24"/>
              </w:rPr>
              <w:t>внутриартериального</w:t>
            </w:r>
          </w:p>
          <w:p>
            <w:pPr>
              <w:pStyle w:val="TableParagraph"/>
              <w:spacing w:line="254" w:lineRule="exact"/>
              <w:ind w:left="112"/>
              <w:rPr>
                <w:sz w:val="24"/>
              </w:rPr>
            </w:pP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йогексол</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йомепрол</w:t>
            </w:r>
          </w:p>
        </w:tc>
        <w:tc>
          <w:tcPr>
            <w:tcW w:w="5655"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йопромид</w:t>
            </w:r>
          </w:p>
        </w:tc>
        <w:tc>
          <w:tcPr>
            <w:tcW w:w="5655"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065" w:type="dxa"/>
          </w:tcPr>
          <w:p>
            <w:pPr>
              <w:pStyle w:val="TableParagraph"/>
              <w:spacing w:line="266" w:lineRule="exact"/>
              <w:ind w:right="10"/>
              <w:jc w:val="center"/>
              <w:rPr>
                <w:sz w:val="24"/>
              </w:rPr>
            </w:pPr>
            <w:r>
              <w:rPr>
                <w:spacing w:val="-4"/>
                <w:sz w:val="24"/>
              </w:rPr>
              <w:t>V08B</w:t>
            </w:r>
          </w:p>
        </w:tc>
        <w:tc>
          <w:tcPr>
            <w:tcW w:w="3960" w:type="dxa"/>
          </w:tcPr>
          <w:p>
            <w:pPr>
              <w:pStyle w:val="TableParagraph"/>
              <w:tabs>
                <w:tab w:pos="2905" w:val="left" w:leader="none"/>
              </w:tabs>
              <w:spacing w:line="266" w:lineRule="exact"/>
              <w:ind w:left="112"/>
              <w:rPr>
                <w:sz w:val="24"/>
              </w:rPr>
            </w:pPr>
            <w:r>
              <w:rPr>
                <w:spacing w:val="-2"/>
                <w:sz w:val="24"/>
              </w:rPr>
              <w:t>рентгеноконтрастные</w:t>
            </w:r>
            <w:r>
              <w:rPr>
                <w:sz w:val="24"/>
              </w:rPr>
              <w:tab/>
            </w:r>
            <w:r>
              <w:rPr>
                <w:spacing w:val="-2"/>
                <w:sz w:val="24"/>
              </w:rPr>
              <w:t>средства,</w:t>
            </w:r>
          </w:p>
          <w:p>
            <w:pPr>
              <w:pStyle w:val="TableParagraph"/>
              <w:spacing w:line="254" w:lineRule="exact"/>
              <w:ind w:left="112"/>
              <w:rPr>
                <w:sz w:val="24"/>
              </w:rPr>
            </w:pPr>
            <w:r>
              <w:rPr>
                <w:sz w:val="24"/>
              </w:rPr>
              <w:t>кроме</w:t>
            </w:r>
            <w:r>
              <w:rPr>
                <w:spacing w:val="-5"/>
                <w:sz w:val="24"/>
              </w:rPr>
              <w:t> </w:t>
            </w:r>
            <w:r>
              <w:rPr>
                <w:spacing w:val="-2"/>
                <w:sz w:val="24"/>
              </w:rPr>
              <w:t>йодсодержащих</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left="11"/>
              <w:jc w:val="center"/>
              <w:rPr>
                <w:sz w:val="24"/>
              </w:rPr>
            </w:pPr>
            <w:r>
              <w:rPr>
                <w:spacing w:val="-2"/>
                <w:sz w:val="24"/>
              </w:rPr>
              <w:t>V08BA</w:t>
            </w:r>
          </w:p>
        </w:tc>
        <w:tc>
          <w:tcPr>
            <w:tcW w:w="3960" w:type="dxa"/>
          </w:tcPr>
          <w:p>
            <w:pPr>
              <w:pStyle w:val="TableParagraph"/>
              <w:tabs>
                <w:tab w:pos="2905" w:val="left" w:leader="none"/>
              </w:tabs>
              <w:spacing w:line="270" w:lineRule="atLeast"/>
              <w:ind w:left="112" w:right="91"/>
              <w:rPr>
                <w:sz w:val="24"/>
              </w:rPr>
            </w:pPr>
            <w:r>
              <w:rPr>
                <w:spacing w:val="-2"/>
                <w:sz w:val="24"/>
              </w:rPr>
              <w:t>рентгеноконтрастные</w:t>
            </w:r>
            <w:r>
              <w:rPr>
                <w:sz w:val="24"/>
              </w:rPr>
              <w:tab/>
            </w:r>
            <w:r>
              <w:rPr>
                <w:spacing w:val="-2"/>
                <w:sz w:val="24"/>
              </w:rPr>
              <w:t>средства, </w:t>
            </w:r>
            <w:r>
              <w:rPr>
                <w:sz w:val="24"/>
              </w:rPr>
              <w:t>содержащие бария сульфат</w:t>
            </w:r>
          </w:p>
        </w:tc>
        <w:tc>
          <w:tcPr>
            <w:tcW w:w="3450" w:type="dxa"/>
          </w:tcPr>
          <w:p>
            <w:pPr>
              <w:pStyle w:val="TableParagraph"/>
              <w:spacing w:before="5"/>
              <w:ind w:left="112"/>
              <w:rPr>
                <w:sz w:val="24"/>
              </w:rPr>
            </w:pPr>
            <w:r>
              <w:rPr>
                <w:sz w:val="24"/>
              </w:rPr>
              <w:t>бария</w:t>
            </w:r>
            <w:r>
              <w:rPr>
                <w:spacing w:val="-5"/>
                <w:sz w:val="24"/>
              </w:rPr>
              <w:t> </w:t>
            </w:r>
            <w:r>
              <w:rPr>
                <w:spacing w:val="-2"/>
                <w:sz w:val="24"/>
              </w:rPr>
              <w:t>сульфат</w:t>
            </w:r>
          </w:p>
        </w:tc>
        <w:tc>
          <w:tcPr>
            <w:tcW w:w="5655" w:type="dxa"/>
          </w:tcPr>
          <w:p>
            <w:pPr>
              <w:pStyle w:val="TableParagraph"/>
              <w:spacing w:line="270" w:lineRule="atLeast"/>
              <w:ind w:left="112"/>
              <w:rPr>
                <w:sz w:val="24"/>
              </w:rPr>
            </w:pPr>
            <w:r>
              <w:rPr>
                <w:sz w:val="24"/>
              </w:rPr>
              <w:t>порошок</w:t>
            </w:r>
            <w:r>
              <w:rPr>
                <w:spacing w:val="32"/>
                <w:sz w:val="24"/>
              </w:rPr>
              <w:t> </w:t>
            </w:r>
            <w:r>
              <w:rPr>
                <w:sz w:val="24"/>
              </w:rPr>
              <w:t>для</w:t>
            </w:r>
            <w:r>
              <w:rPr>
                <w:spacing w:val="32"/>
                <w:sz w:val="24"/>
              </w:rPr>
              <w:t> </w:t>
            </w:r>
            <w:r>
              <w:rPr>
                <w:sz w:val="24"/>
              </w:rPr>
              <w:t>приготовления</w:t>
            </w:r>
            <w:r>
              <w:rPr>
                <w:spacing w:val="32"/>
                <w:sz w:val="24"/>
              </w:rPr>
              <w:t> </w:t>
            </w:r>
            <w:r>
              <w:rPr>
                <w:sz w:val="24"/>
              </w:rPr>
              <w:t>суспензии</w:t>
            </w:r>
            <w:r>
              <w:rPr>
                <w:spacing w:val="32"/>
                <w:sz w:val="24"/>
              </w:rPr>
              <w:t> </w:t>
            </w:r>
            <w:r>
              <w:rPr>
                <w:sz w:val="24"/>
              </w:rPr>
              <w:t>для</w:t>
            </w:r>
            <w:r>
              <w:rPr>
                <w:spacing w:val="32"/>
                <w:sz w:val="24"/>
              </w:rPr>
              <w:t> </w:t>
            </w:r>
            <w:r>
              <w:rPr>
                <w:sz w:val="24"/>
              </w:rPr>
              <w:t>приема </w:t>
            </w:r>
            <w:r>
              <w:rPr>
                <w:spacing w:val="-2"/>
                <w:sz w:val="24"/>
              </w:rPr>
              <w:t>внутрь</w:t>
            </w:r>
          </w:p>
        </w:tc>
      </w:tr>
      <w:tr>
        <w:trPr>
          <w:trHeight w:val="555" w:hRule="atLeast"/>
        </w:trPr>
        <w:tc>
          <w:tcPr>
            <w:tcW w:w="1065" w:type="dxa"/>
          </w:tcPr>
          <w:p>
            <w:pPr>
              <w:pStyle w:val="TableParagraph"/>
              <w:spacing w:before="5"/>
              <w:ind w:right="10"/>
              <w:jc w:val="center"/>
              <w:rPr>
                <w:sz w:val="24"/>
              </w:rPr>
            </w:pPr>
            <w:r>
              <w:rPr>
                <w:spacing w:val="-4"/>
                <w:sz w:val="24"/>
              </w:rPr>
              <w:t>V08C</w:t>
            </w:r>
          </w:p>
        </w:tc>
        <w:tc>
          <w:tcPr>
            <w:tcW w:w="3960" w:type="dxa"/>
          </w:tcPr>
          <w:p>
            <w:pPr>
              <w:pStyle w:val="TableParagraph"/>
              <w:tabs>
                <w:tab w:pos="2014" w:val="left" w:leader="none"/>
                <w:tab w:pos="3500" w:val="left" w:leader="none"/>
              </w:tabs>
              <w:spacing w:line="270" w:lineRule="atLeast"/>
              <w:ind w:left="112" w:right="91"/>
              <w:rPr>
                <w:sz w:val="24"/>
              </w:rPr>
            </w:pPr>
            <w:r>
              <w:rPr>
                <w:spacing w:val="-2"/>
                <w:sz w:val="24"/>
              </w:rPr>
              <w:t>контрастные</w:t>
            </w:r>
            <w:r>
              <w:rPr>
                <w:sz w:val="24"/>
              </w:rPr>
              <w:tab/>
            </w:r>
            <w:r>
              <w:rPr>
                <w:spacing w:val="-2"/>
                <w:sz w:val="24"/>
              </w:rPr>
              <w:t>средства</w:t>
            </w:r>
            <w:r>
              <w:rPr>
                <w:sz w:val="24"/>
              </w:rPr>
              <w:tab/>
            </w:r>
            <w:r>
              <w:rPr>
                <w:spacing w:val="-4"/>
                <w:sz w:val="24"/>
              </w:rPr>
              <w:t>для </w:t>
            </w:r>
            <w:r>
              <w:rPr>
                <w:sz w:val="24"/>
              </w:rPr>
              <w:t>магнитно-резонансной томографии</w:t>
            </w:r>
          </w:p>
        </w:tc>
        <w:tc>
          <w:tcPr>
            <w:tcW w:w="3450" w:type="dxa"/>
          </w:tcPr>
          <w:p>
            <w:pPr>
              <w:pStyle w:val="TableParagraph"/>
              <w:rPr>
                <w:sz w:val="24"/>
              </w:rPr>
            </w:pPr>
          </w:p>
        </w:tc>
        <w:tc>
          <w:tcPr>
            <w:tcW w:w="5655" w:type="dxa"/>
          </w:tcPr>
          <w:p>
            <w:pPr>
              <w:pStyle w:val="TableParagraph"/>
              <w:rPr>
                <w:sz w:val="24"/>
              </w:rPr>
            </w:pPr>
          </w:p>
        </w:tc>
      </w:tr>
      <w:tr>
        <w:trPr>
          <w:trHeight w:val="285" w:hRule="atLeast"/>
        </w:trPr>
        <w:tc>
          <w:tcPr>
            <w:tcW w:w="1065" w:type="dxa"/>
            <w:vMerge w:val="restart"/>
          </w:tcPr>
          <w:p>
            <w:pPr>
              <w:pStyle w:val="TableParagraph"/>
              <w:spacing w:before="5"/>
              <w:ind w:left="157"/>
              <w:rPr>
                <w:sz w:val="24"/>
              </w:rPr>
            </w:pPr>
            <w:r>
              <w:rPr>
                <w:spacing w:val="-2"/>
                <w:sz w:val="24"/>
              </w:rPr>
              <w:t>V08CA</w:t>
            </w:r>
          </w:p>
        </w:tc>
        <w:tc>
          <w:tcPr>
            <w:tcW w:w="3960" w:type="dxa"/>
            <w:vMerge w:val="restart"/>
          </w:tcPr>
          <w:p>
            <w:pPr>
              <w:pStyle w:val="TableParagraph"/>
              <w:tabs>
                <w:tab w:pos="2549" w:val="left" w:leader="none"/>
              </w:tabs>
              <w:spacing w:before="5"/>
              <w:ind w:left="112" w:right="93"/>
              <w:rPr>
                <w:sz w:val="24"/>
              </w:rPr>
            </w:pPr>
            <w:r>
              <w:rPr>
                <w:spacing w:val="-2"/>
                <w:sz w:val="24"/>
              </w:rPr>
              <w:t>парамагнитные</w:t>
            </w:r>
            <w:r>
              <w:rPr>
                <w:sz w:val="24"/>
              </w:rPr>
              <w:tab/>
            </w:r>
            <w:r>
              <w:rPr>
                <w:spacing w:val="-2"/>
                <w:sz w:val="24"/>
              </w:rPr>
              <w:t>контрастные средства</w:t>
            </w:r>
          </w:p>
        </w:tc>
        <w:tc>
          <w:tcPr>
            <w:tcW w:w="3450" w:type="dxa"/>
          </w:tcPr>
          <w:p>
            <w:pPr>
              <w:pStyle w:val="TableParagraph"/>
              <w:spacing w:line="260" w:lineRule="exact" w:before="5"/>
              <w:ind w:left="112"/>
              <w:rPr>
                <w:sz w:val="24"/>
              </w:rPr>
            </w:pPr>
            <w:r>
              <w:rPr>
                <w:sz w:val="24"/>
              </w:rPr>
              <w:t>гадобеновая</w:t>
            </w:r>
            <w:r>
              <w:rPr>
                <w:spacing w:val="-11"/>
                <w:sz w:val="24"/>
              </w:rPr>
              <w:t> </w:t>
            </w:r>
            <w:r>
              <w:rPr>
                <w:spacing w:val="-2"/>
                <w:sz w:val="24"/>
              </w:rPr>
              <w:t>кислота</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pacing w:val="-2"/>
                <w:sz w:val="24"/>
              </w:rPr>
              <w:t>гадобутрол</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45" w:lineRule="exact" w:before="5"/>
              <w:ind w:left="112"/>
              <w:rPr>
                <w:sz w:val="24"/>
              </w:rPr>
            </w:pPr>
            <w:r>
              <w:rPr>
                <w:spacing w:val="-2"/>
                <w:sz w:val="24"/>
              </w:rPr>
              <w:t>гадодиамид</w:t>
            </w:r>
          </w:p>
        </w:tc>
        <w:tc>
          <w:tcPr>
            <w:tcW w:w="5655"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z w:val="24"/>
              </w:rPr>
              <w:t>гадоксетовая</w:t>
            </w:r>
            <w:r>
              <w:rPr>
                <w:spacing w:val="-11"/>
                <w:sz w:val="24"/>
              </w:rPr>
              <w:t> </w:t>
            </w:r>
            <w:r>
              <w:rPr>
                <w:spacing w:val="-2"/>
                <w:sz w:val="24"/>
              </w:rPr>
              <w:t>кислота</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50" w:lineRule="exact"/>
              <w:ind w:left="112"/>
              <w:rPr>
                <w:sz w:val="24"/>
              </w:rPr>
            </w:pPr>
            <w:r>
              <w:rPr>
                <w:sz w:val="24"/>
              </w:rPr>
              <w:t>гадопентетовая</w:t>
            </w:r>
            <w:r>
              <w:rPr>
                <w:spacing w:val="-13"/>
                <w:sz w:val="24"/>
              </w:rPr>
              <w:t> </w:t>
            </w:r>
            <w:r>
              <w:rPr>
                <w:spacing w:val="-2"/>
                <w:sz w:val="24"/>
              </w:rPr>
              <w:t>кислота</w:t>
            </w:r>
          </w:p>
        </w:tc>
        <w:tc>
          <w:tcPr>
            <w:tcW w:w="5655"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0" w:lineRule="exact" w:before="5"/>
              <w:ind w:left="112"/>
              <w:rPr>
                <w:sz w:val="24"/>
              </w:rPr>
            </w:pPr>
            <w:r>
              <w:rPr>
                <w:spacing w:val="-2"/>
                <w:sz w:val="24"/>
              </w:rPr>
              <w:t>гадотеридол</w:t>
            </w:r>
          </w:p>
        </w:tc>
        <w:tc>
          <w:tcPr>
            <w:tcW w:w="5655"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line="260" w:lineRule="exact"/>
        <w:rPr>
          <w:sz w:val="24"/>
        </w:rPr>
        <w:sectPr>
          <w:pgSz w:w="16840" w:h="11900" w:orient="landscape"/>
          <w:pgMar w:header="284" w:footer="0" w:top="1040" w:bottom="280" w:left="1417" w:right="1133"/>
        </w:sectPr>
      </w:pPr>
    </w:p>
    <w:p>
      <w:pPr>
        <w:pStyle w:val="BodyText"/>
        <w:spacing w:before="6" w:after="1"/>
        <w:ind w:left="0" w:firstLine="0"/>
        <w:jc w:val="left"/>
        <w:rPr>
          <w:sz w:val="8"/>
        </w:rPr>
      </w:pPr>
    </w:p>
    <w:tbl>
      <w:tblPr>
        <w:tblW w:w="0" w:type="auto"/>
        <w:jc w:val="left"/>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5"/>
        <w:gridCol w:w="3960"/>
        <w:gridCol w:w="3450"/>
        <w:gridCol w:w="5655"/>
      </w:tblGrid>
      <w:tr>
        <w:trPr>
          <w:trHeight w:val="285" w:hRule="atLeast"/>
        </w:trPr>
        <w:tc>
          <w:tcPr>
            <w:tcW w:w="1065" w:type="dxa"/>
          </w:tcPr>
          <w:p>
            <w:pPr>
              <w:pStyle w:val="TableParagraph"/>
              <w:spacing w:line="260" w:lineRule="exact" w:before="5"/>
              <w:ind w:right="14"/>
              <w:jc w:val="center"/>
              <w:rPr>
                <w:sz w:val="24"/>
              </w:rPr>
            </w:pPr>
            <w:r>
              <w:rPr>
                <w:spacing w:val="-10"/>
                <w:sz w:val="24"/>
              </w:rPr>
              <w:t>1</w:t>
            </w:r>
          </w:p>
        </w:tc>
        <w:tc>
          <w:tcPr>
            <w:tcW w:w="3960" w:type="dxa"/>
          </w:tcPr>
          <w:p>
            <w:pPr>
              <w:pStyle w:val="TableParagraph"/>
              <w:spacing w:line="260" w:lineRule="exact" w:before="5"/>
              <w:jc w:val="center"/>
              <w:rPr>
                <w:sz w:val="24"/>
              </w:rPr>
            </w:pPr>
            <w:r>
              <w:rPr>
                <w:spacing w:val="-10"/>
                <w:sz w:val="24"/>
              </w:rPr>
              <w:t>2</w:t>
            </w:r>
          </w:p>
        </w:tc>
        <w:tc>
          <w:tcPr>
            <w:tcW w:w="3450" w:type="dxa"/>
          </w:tcPr>
          <w:p>
            <w:pPr>
              <w:pStyle w:val="TableParagraph"/>
              <w:spacing w:line="260" w:lineRule="exact" w:before="5"/>
              <w:jc w:val="center"/>
              <w:rPr>
                <w:sz w:val="24"/>
              </w:rPr>
            </w:pPr>
            <w:r>
              <w:rPr>
                <w:spacing w:val="-10"/>
                <w:sz w:val="24"/>
              </w:rPr>
              <w:t>3</w:t>
            </w:r>
          </w:p>
        </w:tc>
        <w:tc>
          <w:tcPr>
            <w:tcW w:w="5655" w:type="dxa"/>
          </w:tcPr>
          <w:p>
            <w:pPr>
              <w:pStyle w:val="TableParagraph"/>
              <w:spacing w:line="260" w:lineRule="exact" w:before="5"/>
              <w:ind w:left="17" w:right="31"/>
              <w:jc w:val="center"/>
              <w:rPr>
                <w:sz w:val="24"/>
              </w:rPr>
            </w:pPr>
            <w:r>
              <w:rPr>
                <w:spacing w:val="-10"/>
                <w:sz w:val="24"/>
              </w:rPr>
              <w:t>4</w:t>
            </w:r>
          </w:p>
        </w:tc>
      </w:tr>
      <w:tr>
        <w:trPr>
          <w:trHeight w:val="261" w:hRule="atLeast"/>
        </w:trPr>
        <w:tc>
          <w:tcPr>
            <w:tcW w:w="1065" w:type="dxa"/>
          </w:tcPr>
          <w:p>
            <w:pPr>
              <w:pStyle w:val="TableParagraph"/>
              <w:rPr>
                <w:sz w:val="18"/>
              </w:rPr>
            </w:pPr>
          </w:p>
        </w:tc>
        <w:tc>
          <w:tcPr>
            <w:tcW w:w="3960" w:type="dxa"/>
          </w:tcPr>
          <w:p>
            <w:pPr>
              <w:pStyle w:val="TableParagraph"/>
              <w:rPr>
                <w:sz w:val="18"/>
              </w:rPr>
            </w:pPr>
          </w:p>
        </w:tc>
        <w:tc>
          <w:tcPr>
            <w:tcW w:w="3450" w:type="dxa"/>
          </w:tcPr>
          <w:p>
            <w:pPr>
              <w:pStyle w:val="TableParagraph"/>
              <w:spacing w:line="241" w:lineRule="exact"/>
              <w:ind w:left="112"/>
              <w:rPr>
                <w:sz w:val="24"/>
              </w:rPr>
            </w:pPr>
            <w:r>
              <w:rPr>
                <w:sz w:val="24"/>
              </w:rPr>
              <w:t>гадотеровая</w:t>
            </w:r>
            <w:r>
              <w:rPr>
                <w:spacing w:val="-11"/>
                <w:sz w:val="24"/>
              </w:rPr>
              <w:t> </w:t>
            </w:r>
            <w:r>
              <w:rPr>
                <w:spacing w:val="-2"/>
                <w:sz w:val="24"/>
              </w:rPr>
              <w:t>кислота</w:t>
            </w:r>
          </w:p>
        </w:tc>
        <w:tc>
          <w:tcPr>
            <w:tcW w:w="5655" w:type="dxa"/>
          </w:tcPr>
          <w:p>
            <w:pPr>
              <w:pStyle w:val="TableParagraph"/>
              <w:spacing w:line="241"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065" w:type="dxa"/>
            <w:vMerge w:val="restart"/>
          </w:tcPr>
          <w:p>
            <w:pPr>
              <w:pStyle w:val="TableParagraph"/>
              <w:spacing w:before="5"/>
              <w:ind w:left="322"/>
              <w:rPr>
                <w:sz w:val="24"/>
              </w:rPr>
            </w:pPr>
            <w:r>
              <w:rPr>
                <w:spacing w:val="-5"/>
                <w:sz w:val="24"/>
              </w:rPr>
              <w:t>V09</w:t>
            </w:r>
          </w:p>
        </w:tc>
        <w:tc>
          <w:tcPr>
            <w:tcW w:w="3960" w:type="dxa"/>
            <w:vMerge w:val="restart"/>
          </w:tcPr>
          <w:p>
            <w:pPr>
              <w:pStyle w:val="TableParagraph"/>
              <w:spacing w:before="5"/>
              <w:ind w:left="112" w:right="377"/>
              <w:rPr>
                <w:sz w:val="24"/>
              </w:rPr>
            </w:pPr>
            <w:r>
              <w:rPr>
                <w:spacing w:val="-2"/>
                <w:sz w:val="24"/>
              </w:rPr>
              <w:t>диагностические </w:t>
            </w:r>
            <w:r>
              <w:rPr>
                <w:sz w:val="24"/>
              </w:rPr>
              <w:t>радиофармацевтические</w:t>
            </w:r>
            <w:r>
              <w:rPr>
                <w:spacing w:val="-15"/>
                <w:sz w:val="24"/>
              </w:rPr>
              <w:t> </w:t>
            </w:r>
            <w:r>
              <w:rPr>
                <w:sz w:val="24"/>
              </w:rPr>
              <w:t>средства</w:t>
            </w:r>
          </w:p>
        </w:tc>
        <w:tc>
          <w:tcPr>
            <w:tcW w:w="3450" w:type="dxa"/>
          </w:tcPr>
          <w:p>
            <w:pPr>
              <w:pStyle w:val="TableParagraph"/>
              <w:spacing w:before="5"/>
              <w:ind w:left="112"/>
              <w:rPr>
                <w:sz w:val="24"/>
              </w:rPr>
            </w:pPr>
            <w:r>
              <w:rPr>
                <w:spacing w:val="-2"/>
                <w:sz w:val="24"/>
              </w:rPr>
              <w:t>меброфенин</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пентатех </w:t>
            </w:r>
            <w:r>
              <w:rPr>
                <w:spacing w:val="-2"/>
                <w:sz w:val="24"/>
              </w:rPr>
              <w:t>99mTc</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before="5"/>
              <w:ind w:left="112"/>
              <w:rPr>
                <w:sz w:val="24"/>
              </w:rPr>
            </w:pPr>
            <w:r>
              <w:rPr>
                <w:sz w:val="24"/>
              </w:rPr>
              <w:t>пирфотех </w:t>
            </w:r>
            <w:r>
              <w:rPr>
                <w:spacing w:val="-2"/>
                <w:sz w:val="24"/>
              </w:rPr>
              <w:t>99mTc</w:t>
            </w:r>
          </w:p>
        </w:tc>
        <w:tc>
          <w:tcPr>
            <w:tcW w:w="5655" w:type="dxa"/>
          </w:tcPr>
          <w:p>
            <w:pPr>
              <w:pStyle w:val="TableParagraph"/>
              <w:tabs>
                <w:tab w:pos="1594" w:val="left" w:leader="none"/>
                <w:tab w:pos="2221" w:val="left" w:leader="none"/>
                <w:tab w:pos="4021" w:val="left" w:leader="none"/>
                <w:tab w:pos="5193"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технеция</w:t>
            </w:r>
            <w:r>
              <w:rPr>
                <w:spacing w:val="-7"/>
                <w:sz w:val="24"/>
              </w:rPr>
              <w:t> </w:t>
            </w:r>
            <w:r>
              <w:rPr>
                <w:sz w:val="24"/>
              </w:rPr>
              <w:t>(99mTc)</w:t>
            </w:r>
            <w:r>
              <w:rPr>
                <w:spacing w:val="-6"/>
                <w:sz w:val="24"/>
              </w:rPr>
              <w:t> </w:t>
            </w:r>
            <w:r>
              <w:rPr>
                <w:spacing w:val="-2"/>
                <w:sz w:val="24"/>
              </w:rPr>
              <w:t>оксабифор</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55" w:hRule="atLeast"/>
        </w:trPr>
        <w:tc>
          <w:tcPr>
            <w:tcW w:w="1065" w:type="dxa"/>
            <w:vMerge/>
            <w:tcBorders>
              <w:top w:val="nil"/>
            </w:tcBorders>
          </w:tcPr>
          <w:p>
            <w:pPr>
              <w:rPr>
                <w:sz w:val="2"/>
                <w:szCs w:val="2"/>
              </w:rPr>
            </w:pPr>
          </w:p>
        </w:tc>
        <w:tc>
          <w:tcPr>
            <w:tcW w:w="3960" w:type="dxa"/>
            <w:vMerge/>
            <w:tcBorders>
              <w:top w:val="nil"/>
            </w:tcBorders>
          </w:tcPr>
          <w:p>
            <w:pPr>
              <w:rPr>
                <w:sz w:val="2"/>
                <w:szCs w:val="2"/>
              </w:rPr>
            </w:pPr>
          </w:p>
        </w:tc>
        <w:tc>
          <w:tcPr>
            <w:tcW w:w="3450" w:type="dxa"/>
          </w:tcPr>
          <w:p>
            <w:pPr>
              <w:pStyle w:val="TableParagraph"/>
              <w:spacing w:line="266" w:lineRule="exact"/>
              <w:ind w:left="112"/>
              <w:rPr>
                <w:sz w:val="24"/>
              </w:rPr>
            </w:pPr>
            <w:r>
              <w:rPr>
                <w:sz w:val="24"/>
              </w:rPr>
              <w:t>технеция</w:t>
            </w:r>
            <w:r>
              <w:rPr>
                <w:spacing w:val="-7"/>
                <w:sz w:val="24"/>
              </w:rPr>
              <w:t> </w:t>
            </w:r>
            <w:r>
              <w:rPr>
                <w:sz w:val="24"/>
              </w:rPr>
              <w:t>(99mTc)</w:t>
            </w:r>
            <w:r>
              <w:rPr>
                <w:spacing w:val="-6"/>
                <w:sz w:val="24"/>
              </w:rPr>
              <w:t> </w:t>
            </w:r>
            <w:r>
              <w:rPr>
                <w:spacing w:val="-2"/>
                <w:sz w:val="24"/>
              </w:rPr>
              <w:t>фитат</w:t>
            </w:r>
          </w:p>
        </w:tc>
        <w:tc>
          <w:tcPr>
            <w:tcW w:w="5655" w:type="dxa"/>
          </w:tcPr>
          <w:p>
            <w:pPr>
              <w:pStyle w:val="TableParagraph"/>
              <w:tabs>
                <w:tab w:pos="1594" w:val="left" w:leader="none"/>
                <w:tab w:pos="2221" w:val="left" w:leader="none"/>
                <w:tab w:pos="4021" w:val="left" w:leader="none"/>
                <w:tab w:pos="5193"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55" w:hRule="atLeast"/>
        </w:trPr>
        <w:tc>
          <w:tcPr>
            <w:tcW w:w="1065" w:type="dxa"/>
          </w:tcPr>
          <w:p>
            <w:pPr>
              <w:pStyle w:val="TableParagraph"/>
              <w:spacing w:line="266" w:lineRule="exact"/>
              <w:ind w:left="8"/>
              <w:jc w:val="center"/>
              <w:rPr>
                <w:sz w:val="24"/>
              </w:rPr>
            </w:pPr>
            <w:r>
              <w:rPr>
                <w:spacing w:val="-5"/>
                <w:sz w:val="24"/>
              </w:rPr>
              <w:t>V10</w:t>
            </w:r>
          </w:p>
        </w:tc>
        <w:tc>
          <w:tcPr>
            <w:tcW w:w="3960" w:type="dxa"/>
          </w:tcPr>
          <w:p>
            <w:pPr>
              <w:pStyle w:val="TableParagraph"/>
              <w:spacing w:line="266" w:lineRule="exact"/>
              <w:ind w:left="112"/>
              <w:rPr>
                <w:sz w:val="24"/>
              </w:rPr>
            </w:pPr>
            <w:r>
              <w:rPr>
                <w:spacing w:val="-2"/>
                <w:sz w:val="24"/>
              </w:rPr>
              <w:t>терапевтические</w:t>
            </w:r>
          </w:p>
          <w:p>
            <w:pPr>
              <w:pStyle w:val="TableParagraph"/>
              <w:spacing w:line="269" w:lineRule="exact"/>
              <w:ind w:left="112"/>
              <w:rPr>
                <w:sz w:val="24"/>
              </w:rPr>
            </w:pPr>
            <w:r>
              <w:rPr>
                <w:spacing w:val="-2"/>
                <w:sz w:val="24"/>
              </w:rPr>
              <w:t>радиофармацевтические</w:t>
            </w:r>
            <w:r>
              <w:rPr>
                <w:spacing w:val="22"/>
                <w:sz w:val="24"/>
              </w:rPr>
              <w:t> </w:t>
            </w:r>
            <w:r>
              <w:rPr>
                <w:spacing w:val="-2"/>
                <w:sz w:val="24"/>
              </w:rPr>
              <w:t>средства</w:t>
            </w:r>
          </w:p>
        </w:tc>
        <w:tc>
          <w:tcPr>
            <w:tcW w:w="3450" w:type="dxa"/>
          </w:tcPr>
          <w:p>
            <w:pPr>
              <w:pStyle w:val="TableParagraph"/>
              <w:rPr>
                <w:sz w:val="24"/>
              </w:rPr>
            </w:pPr>
          </w:p>
        </w:tc>
        <w:tc>
          <w:tcPr>
            <w:tcW w:w="5655" w:type="dxa"/>
          </w:tcPr>
          <w:p>
            <w:pPr>
              <w:pStyle w:val="TableParagraph"/>
              <w:rPr>
                <w:sz w:val="24"/>
              </w:rPr>
            </w:pPr>
          </w:p>
        </w:tc>
      </w:tr>
      <w:tr>
        <w:trPr>
          <w:trHeight w:val="825" w:hRule="atLeast"/>
        </w:trPr>
        <w:tc>
          <w:tcPr>
            <w:tcW w:w="1065" w:type="dxa"/>
          </w:tcPr>
          <w:p>
            <w:pPr>
              <w:pStyle w:val="TableParagraph"/>
              <w:spacing w:line="266" w:lineRule="exact"/>
              <w:ind w:right="10"/>
              <w:jc w:val="center"/>
              <w:rPr>
                <w:sz w:val="24"/>
              </w:rPr>
            </w:pPr>
            <w:r>
              <w:rPr>
                <w:spacing w:val="-4"/>
                <w:sz w:val="24"/>
              </w:rPr>
              <w:t>V10B</w:t>
            </w:r>
          </w:p>
        </w:tc>
        <w:tc>
          <w:tcPr>
            <w:tcW w:w="3960" w:type="dxa"/>
          </w:tcPr>
          <w:p>
            <w:pPr>
              <w:pStyle w:val="TableParagraph"/>
              <w:tabs>
                <w:tab w:pos="880" w:val="left" w:leader="none"/>
                <w:tab w:pos="2569" w:val="left" w:leader="none"/>
                <w:tab w:pos="2967" w:val="left" w:leader="none"/>
                <w:tab w:pos="3476" w:val="left" w:leader="none"/>
              </w:tabs>
              <w:ind w:left="112" w:right="89"/>
              <w:rPr>
                <w:sz w:val="24"/>
              </w:rPr>
            </w:pPr>
            <w:r>
              <w:rPr>
                <w:spacing w:val="-2"/>
                <w:sz w:val="24"/>
              </w:rPr>
              <w:t>радиофармацевтические</w:t>
            </w:r>
            <w:r>
              <w:rPr>
                <w:sz w:val="24"/>
              </w:rPr>
              <w:tab/>
            </w:r>
            <w:r>
              <w:rPr>
                <w:spacing w:val="-2"/>
                <w:sz w:val="24"/>
              </w:rPr>
              <w:t>средства </w:t>
            </w:r>
            <w:r>
              <w:rPr>
                <w:spacing w:val="-5"/>
                <w:sz w:val="24"/>
              </w:rPr>
              <w:t>для</w:t>
            </w:r>
            <w:r>
              <w:rPr>
                <w:sz w:val="24"/>
              </w:rPr>
              <w:tab/>
            </w:r>
            <w:r>
              <w:rPr>
                <w:spacing w:val="-2"/>
                <w:sz w:val="24"/>
              </w:rPr>
              <w:t>уменьшения</w:t>
            </w:r>
            <w:r>
              <w:rPr>
                <w:sz w:val="24"/>
              </w:rPr>
              <w:tab/>
            </w:r>
            <w:r>
              <w:rPr>
                <w:spacing w:val="-4"/>
                <w:sz w:val="24"/>
              </w:rPr>
              <w:t>боли</w:t>
            </w:r>
            <w:r>
              <w:rPr>
                <w:sz w:val="24"/>
              </w:rPr>
              <w:tab/>
            </w:r>
            <w:r>
              <w:rPr>
                <w:spacing w:val="-5"/>
                <w:sz w:val="24"/>
              </w:rPr>
              <w:t>при</w:t>
            </w:r>
          </w:p>
          <w:p>
            <w:pPr>
              <w:pStyle w:val="TableParagraph"/>
              <w:spacing w:line="262" w:lineRule="exact"/>
              <w:ind w:left="112"/>
              <w:rPr>
                <w:sz w:val="24"/>
              </w:rPr>
            </w:pPr>
            <w:r>
              <w:rPr>
                <w:sz w:val="24"/>
              </w:rPr>
              <w:t>новообразованиях</w:t>
            </w:r>
            <w:r>
              <w:rPr>
                <w:spacing w:val="-3"/>
                <w:sz w:val="24"/>
              </w:rPr>
              <w:t> </w:t>
            </w:r>
            <w:r>
              <w:rPr>
                <w:sz w:val="24"/>
              </w:rPr>
              <w:t>костной</w:t>
            </w:r>
            <w:r>
              <w:rPr>
                <w:spacing w:val="-3"/>
                <w:sz w:val="24"/>
              </w:rPr>
              <w:t> </w:t>
            </w:r>
            <w:r>
              <w:rPr>
                <w:spacing w:val="-2"/>
                <w:sz w:val="24"/>
              </w:rPr>
              <w:t>ткани</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line="266" w:lineRule="exact"/>
              <w:ind w:left="11"/>
              <w:jc w:val="center"/>
              <w:rPr>
                <w:sz w:val="24"/>
              </w:rPr>
            </w:pPr>
            <w:r>
              <w:rPr>
                <w:spacing w:val="-2"/>
                <w:sz w:val="24"/>
              </w:rPr>
              <w:t>V10BX</w:t>
            </w:r>
          </w:p>
        </w:tc>
        <w:tc>
          <w:tcPr>
            <w:tcW w:w="3960" w:type="dxa"/>
          </w:tcPr>
          <w:p>
            <w:pPr>
              <w:pStyle w:val="TableParagraph"/>
              <w:tabs>
                <w:tab w:pos="1349" w:val="left" w:leader="none"/>
              </w:tabs>
              <w:spacing w:line="266" w:lineRule="exact"/>
              <w:ind w:left="112"/>
              <w:rPr>
                <w:sz w:val="24"/>
              </w:rPr>
            </w:pPr>
            <w:r>
              <w:rPr>
                <w:spacing w:val="-2"/>
                <w:sz w:val="24"/>
              </w:rPr>
              <w:t>разные</w:t>
            </w:r>
            <w:r>
              <w:rPr>
                <w:sz w:val="24"/>
              </w:rPr>
              <w:tab/>
            </w:r>
            <w:r>
              <w:rPr>
                <w:spacing w:val="-2"/>
                <w:sz w:val="24"/>
              </w:rPr>
              <w:t>радиофармацевтические</w:t>
            </w:r>
          </w:p>
          <w:p>
            <w:pPr>
              <w:pStyle w:val="TableParagraph"/>
              <w:spacing w:line="269" w:lineRule="exact"/>
              <w:ind w:left="112"/>
              <w:rPr>
                <w:sz w:val="24"/>
              </w:rPr>
            </w:pPr>
            <w:r>
              <w:rPr>
                <w:sz w:val="24"/>
              </w:rPr>
              <w:t>средства</w:t>
            </w:r>
            <w:r>
              <w:rPr>
                <w:spacing w:val="-7"/>
                <w:sz w:val="24"/>
              </w:rPr>
              <w:t> </w:t>
            </w:r>
            <w:r>
              <w:rPr>
                <w:sz w:val="24"/>
              </w:rPr>
              <w:t>для</w:t>
            </w:r>
            <w:r>
              <w:rPr>
                <w:spacing w:val="-7"/>
                <w:sz w:val="24"/>
              </w:rPr>
              <w:t> </w:t>
            </w:r>
            <w:r>
              <w:rPr>
                <w:sz w:val="24"/>
              </w:rPr>
              <w:t>уменьшения</w:t>
            </w:r>
            <w:r>
              <w:rPr>
                <w:spacing w:val="-6"/>
                <w:sz w:val="24"/>
              </w:rPr>
              <w:t> </w:t>
            </w:r>
            <w:r>
              <w:rPr>
                <w:spacing w:val="-4"/>
                <w:sz w:val="24"/>
              </w:rPr>
              <w:t>боли</w:t>
            </w:r>
          </w:p>
        </w:tc>
        <w:tc>
          <w:tcPr>
            <w:tcW w:w="3450" w:type="dxa"/>
          </w:tcPr>
          <w:p>
            <w:pPr>
              <w:pStyle w:val="TableParagraph"/>
              <w:spacing w:line="266" w:lineRule="exact"/>
              <w:ind w:left="112"/>
              <w:rPr>
                <w:sz w:val="24"/>
              </w:rPr>
            </w:pPr>
            <w:r>
              <w:rPr>
                <w:sz w:val="24"/>
              </w:rPr>
              <w:t>стронция</w:t>
            </w:r>
            <w:r>
              <w:rPr>
                <w:spacing w:val="-7"/>
                <w:sz w:val="24"/>
              </w:rPr>
              <w:t> </w:t>
            </w:r>
            <w:r>
              <w:rPr>
                <w:sz w:val="24"/>
              </w:rPr>
              <w:t>хлорид</w:t>
            </w:r>
            <w:r>
              <w:rPr>
                <w:spacing w:val="-7"/>
                <w:sz w:val="24"/>
              </w:rPr>
              <w:t> </w:t>
            </w:r>
            <w:r>
              <w:rPr>
                <w:spacing w:val="-4"/>
                <w:sz w:val="24"/>
              </w:rPr>
              <w:t>89Sr</w:t>
            </w:r>
          </w:p>
        </w:tc>
        <w:tc>
          <w:tcPr>
            <w:tcW w:w="5655"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40" w:hRule="atLeast"/>
        </w:trPr>
        <w:tc>
          <w:tcPr>
            <w:tcW w:w="1065" w:type="dxa"/>
          </w:tcPr>
          <w:p>
            <w:pPr>
              <w:pStyle w:val="TableParagraph"/>
              <w:spacing w:line="266" w:lineRule="exact"/>
              <w:ind w:left="1"/>
              <w:jc w:val="center"/>
              <w:rPr>
                <w:sz w:val="24"/>
              </w:rPr>
            </w:pPr>
            <w:r>
              <w:rPr>
                <w:spacing w:val="-4"/>
                <w:sz w:val="24"/>
              </w:rPr>
              <w:t>V10X</w:t>
            </w:r>
          </w:p>
        </w:tc>
        <w:tc>
          <w:tcPr>
            <w:tcW w:w="3960" w:type="dxa"/>
          </w:tcPr>
          <w:p>
            <w:pPr>
              <w:pStyle w:val="TableParagraph"/>
              <w:tabs>
                <w:tab w:pos="2149" w:val="left" w:leader="none"/>
              </w:tabs>
              <w:spacing w:line="266" w:lineRule="exact"/>
              <w:ind w:left="112"/>
              <w:rPr>
                <w:sz w:val="24"/>
              </w:rPr>
            </w:pPr>
            <w:r>
              <w:rPr>
                <w:spacing w:val="-2"/>
                <w:sz w:val="24"/>
              </w:rPr>
              <w:t>другие</w:t>
            </w:r>
            <w:r>
              <w:rPr>
                <w:sz w:val="24"/>
              </w:rPr>
              <w:tab/>
            </w:r>
            <w:r>
              <w:rPr>
                <w:spacing w:val="-2"/>
                <w:sz w:val="24"/>
              </w:rPr>
              <w:t>терапевтические</w:t>
            </w:r>
          </w:p>
          <w:p>
            <w:pPr>
              <w:pStyle w:val="TableParagraph"/>
              <w:spacing w:line="254" w:lineRule="exact"/>
              <w:ind w:left="112"/>
              <w:rPr>
                <w:sz w:val="24"/>
              </w:rPr>
            </w:pPr>
            <w:r>
              <w:rPr>
                <w:spacing w:val="-2"/>
                <w:sz w:val="24"/>
              </w:rPr>
              <w:t>радиофармацевтические</w:t>
            </w:r>
            <w:r>
              <w:rPr>
                <w:spacing w:val="22"/>
                <w:sz w:val="24"/>
              </w:rPr>
              <w:t> </w:t>
            </w:r>
            <w:r>
              <w:rPr>
                <w:spacing w:val="-2"/>
                <w:sz w:val="24"/>
              </w:rPr>
              <w:t>средства</w:t>
            </w:r>
          </w:p>
        </w:tc>
        <w:tc>
          <w:tcPr>
            <w:tcW w:w="3450" w:type="dxa"/>
          </w:tcPr>
          <w:p>
            <w:pPr>
              <w:pStyle w:val="TableParagraph"/>
              <w:rPr>
                <w:sz w:val="24"/>
              </w:rPr>
            </w:pPr>
          </w:p>
        </w:tc>
        <w:tc>
          <w:tcPr>
            <w:tcW w:w="5655" w:type="dxa"/>
          </w:tcPr>
          <w:p>
            <w:pPr>
              <w:pStyle w:val="TableParagraph"/>
              <w:rPr>
                <w:sz w:val="24"/>
              </w:rPr>
            </w:pPr>
          </w:p>
        </w:tc>
      </w:tr>
      <w:tr>
        <w:trPr>
          <w:trHeight w:val="555" w:hRule="atLeast"/>
        </w:trPr>
        <w:tc>
          <w:tcPr>
            <w:tcW w:w="1065" w:type="dxa"/>
          </w:tcPr>
          <w:p>
            <w:pPr>
              <w:pStyle w:val="TableParagraph"/>
              <w:spacing w:before="5"/>
              <w:ind w:right="3"/>
              <w:jc w:val="center"/>
              <w:rPr>
                <w:sz w:val="24"/>
              </w:rPr>
            </w:pPr>
            <w:r>
              <w:rPr>
                <w:spacing w:val="-2"/>
                <w:sz w:val="24"/>
              </w:rPr>
              <w:t>V10XX</w:t>
            </w:r>
          </w:p>
        </w:tc>
        <w:tc>
          <w:tcPr>
            <w:tcW w:w="3960" w:type="dxa"/>
          </w:tcPr>
          <w:p>
            <w:pPr>
              <w:pStyle w:val="TableParagraph"/>
              <w:tabs>
                <w:tab w:pos="2149" w:val="left" w:leader="none"/>
              </w:tabs>
              <w:spacing w:line="270" w:lineRule="atLeast"/>
              <w:ind w:left="112" w:right="89"/>
              <w:rPr>
                <w:sz w:val="24"/>
              </w:rPr>
            </w:pPr>
            <w:r>
              <w:rPr>
                <w:spacing w:val="-2"/>
                <w:sz w:val="24"/>
              </w:rPr>
              <w:t>разные</w:t>
            </w:r>
            <w:r>
              <w:rPr>
                <w:sz w:val="24"/>
              </w:rPr>
              <w:tab/>
            </w:r>
            <w:r>
              <w:rPr>
                <w:spacing w:val="-2"/>
                <w:sz w:val="24"/>
              </w:rPr>
              <w:t>терапевтические </w:t>
            </w:r>
            <w:r>
              <w:rPr>
                <w:sz w:val="24"/>
              </w:rPr>
              <w:t>радиофармацевтические средства</w:t>
            </w:r>
          </w:p>
        </w:tc>
        <w:tc>
          <w:tcPr>
            <w:tcW w:w="3450" w:type="dxa"/>
          </w:tcPr>
          <w:p>
            <w:pPr>
              <w:pStyle w:val="TableParagraph"/>
              <w:spacing w:before="5"/>
              <w:ind w:left="112"/>
              <w:rPr>
                <w:sz w:val="24"/>
              </w:rPr>
            </w:pPr>
            <w:r>
              <w:rPr>
                <w:sz w:val="24"/>
              </w:rPr>
              <w:t>радия</w:t>
            </w:r>
            <w:r>
              <w:rPr>
                <w:spacing w:val="-4"/>
                <w:sz w:val="24"/>
              </w:rPr>
              <w:t> </w:t>
            </w:r>
            <w:r>
              <w:rPr>
                <w:sz w:val="24"/>
              </w:rPr>
              <w:t>хлорид</w:t>
            </w:r>
            <w:r>
              <w:rPr>
                <w:spacing w:val="-4"/>
                <w:sz w:val="24"/>
              </w:rPr>
              <w:t> </w:t>
            </w:r>
            <w:r>
              <w:rPr>
                <w:sz w:val="24"/>
              </w:rPr>
              <w:t>[223</w:t>
            </w:r>
            <w:r>
              <w:rPr>
                <w:spacing w:val="-3"/>
                <w:sz w:val="24"/>
              </w:rPr>
              <w:t> </w:t>
            </w:r>
            <w:r>
              <w:rPr>
                <w:spacing w:val="-5"/>
                <w:sz w:val="24"/>
              </w:rPr>
              <w:t>Ra]</w:t>
            </w:r>
          </w:p>
        </w:tc>
        <w:tc>
          <w:tcPr>
            <w:tcW w:w="5655" w:type="dxa"/>
          </w:tcPr>
          <w:p>
            <w:pPr>
              <w:pStyle w:val="TableParagraph"/>
              <w:spacing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rPr>
          <w:sz w:val="24"/>
        </w:rPr>
        <w:sectPr>
          <w:pgSz w:w="16840" w:h="11900" w:orient="landscape"/>
          <w:pgMar w:header="284" w:footer="0" w:top="1040" w:bottom="280" w:left="1417" w:right="1133"/>
        </w:sectPr>
      </w:pPr>
    </w:p>
    <w:p>
      <w:pPr>
        <w:pStyle w:val="BodyText"/>
        <w:spacing w:before="78"/>
        <w:ind w:left="10343" w:firstLine="0"/>
        <w:jc w:val="left"/>
      </w:pPr>
      <w:r>
        <w:rPr/>
        <w:t>Приложение</w:t>
      </w:r>
      <w:r>
        <w:rPr>
          <w:spacing w:val="-9"/>
        </w:rPr>
        <w:t> </w:t>
      </w:r>
      <w:r>
        <w:rPr>
          <w:spacing w:val="-10"/>
        </w:rPr>
        <w:t>5</w:t>
      </w:r>
    </w:p>
    <w:p>
      <w:pPr>
        <w:pStyle w:val="BodyText"/>
        <w:spacing w:before="8"/>
        <w:ind w:left="10343" w:firstLine="0"/>
        <w:jc w:val="left"/>
      </w:pPr>
      <w:r>
        <w:rPr/>
        <w:t>к</w:t>
      </w:r>
      <w:r>
        <w:rPr>
          <w:spacing w:val="-5"/>
        </w:rPr>
        <w:t> </w:t>
      </w:r>
      <w:r>
        <w:rPr/>
        <w:t>Территориальной</w:t>
      </w:r>
      <w:r>
        <w:rPr>
          <w:spacing w:val="-3"/>
        </w:rPr>
        <w:t> </w:t>
      </w:r>
      <w:r>
        <w:rPr>
          <w:spacing w:val="-2"/>
        </w:rPr>
        <w:t>программе</w:t>
      </w:r>
    </w:p>
    <w:p>
      <w:pPr>
        <w:pStyle w:val="BodyText"/>
        <w:spacing w:before="316"/>
        <w:ind w:left="0" w:firstLine="0"/>
        <w:jc w:val="left"/>
      </w:pPr>
    </w:p>
    <w:p>
      <w:pPr>
        <w:pStyle w:val="BodyText"/>
        <w:spacing w:line="318" w:lineRule="exact"/>
        <w:ind w:left="6637" w:firstLine="0"/>
        <w:jc w:val="left"/>
      </w:pPr>
      <w:r>
        <w:rPr>
          <w:spacing w:val="-2"/>
        </w:rPr>
        <w:t>Перечень</w:t>
      </w:r>
    </w:p>
    <w:p>
      <w:pPr>
        <w:pStyle w:val="BodyText"/>
        <w:spacing w:line="244" w:lineRule="auto"/>
        <w:ind w:left="547" w:right="6" w:firstLine="750"/>
        <w:jc w:val="left"/>
      </w:pPr>
      <w:r>
        <w:rPr/>
        <w:t>лекарственных препаратов, отпускаемых населению в соответствии с перечнем групп населения и категорий</w:t>
      </w:r>
      <w:r>
        <w:rPr>
          <w:spacing w:val="-4"/>
        </w:rPr>
        <w:t> </w:t>
      </w:r>
      <w:r>
        <w:rPr/>
        <w:t>заболеваний,</w:t>
      </w:r>
      <w:r>
        <w:rPr>
          <w:spacing w:val="-4"/>
        </w:rPr>
        <w:t> </w:t>
      </w:r>
      <w:r>
        <w:rPr/>
        <w:t>при</w:t>
      </w:r>
      <w:r>
        <w:rPr>
          <w:spacing w:val="-5"/>
        </w:rPr>
        <w:t> </w:t>
      </w:r>
      <w:r>
        <w:rPr/>
        <w:t>амбулаторном</w:t>
      </w:r>
      <w:r>
        <w:rPr>
          <w:spacing w:val="-5"/>
        </w:rPr>
        <w:t> </w:t>
      </w:r>
      <w:r>
        <w:rPr/>
        <w:t>лечении</w:t>
      </w:r>
      <w:r>
        <w:rPr>
          <w:spacing w:val="-5"/>
        </w:rPr>
        <w:t> </w:t>
      </w:r>
      <w:r>
        <w:rPr/>
        <w:t>которых</w:t>
      </w:r>
      <w:r>
        <w:rPr>
          <w:spacing w:val="-4"/>
        </w:rPr>
        <w:t> </w:t>
      </w:r>
      <w:r>
        <w:rPr/>
        <w:t>лекарственные</w:t>
      </w:r>
      <w:r>
        <w:rPr>
          <w:spacing w:val="-5"/>
        </w:rPr>
        <w:t> </w:t>
      </w:r>
      <w:r>
        <w:rPr/>
        <w:t>препараты</w:t>
      </w:r>
      <w:r>
        <w:rPr>
          <w:spacing w:val="-5"/>
        </w:rPr>
        <w:t> </w:t>
      </w:r>
      <w:r>
        <w:rPr/>
        <w:t>и</w:t>
      </w:r>
      <w:r>
        <w:rPr>
          <w:spacing w:val="-4"/>
        </w:rPr>
        <w:t> </w:t>
      </w:r>
      <w:r>
        <w:rPr/>
        <w:t>медицинские</w:t>
      </w:r>
      <w:r>
        <w:rPr>
          <w:spacing w:val="-5"/>
        </w:rPr>
        <w:t> </w:t>
      </w:r>
      <w:r>
        <w:rPr/>
        <w:t>изделия</w:t>
      </w:r>
    </w:p>
    <w:p>
      <w:pPr>
        <w:pStyle w:val="BodyText"/>
        <w:spacing w:line="242" w:lineRule="auto"/>
        <w:ind w:left="487" w:right="371" w:hanging="7"/>
        <w:jc w:val="center"/>
      </w:pPr>
      <w:r>
        <w:rPr/>
        <w:t>отпускаются по назначению врачей бесплатно, а также в соответствии с перечнем групп населения, при амбулаторном</w:t>
      </w:r>
      <w:r>
        <w:rPr>
          <w:spacing w:val="-5"/>
        </w:rPr>
        <w:t> </w:t>
      </w:r>
      <w:r>
        <w:rPr/>
        <w:t>лечении</w:t>
      </w:r>
      <w:r>
        <w:rPr>
          <w:spacing w:val="-6"/>
        </w:rPr>
        <w:t> </w:t>
      </w:r>
      <w:r>
        <w:rPr/>
        <w:t>которых</w:t>
      </w:r>
      <w:r>
        <w:rPr>
          <w:spacing w:val="-5"/>
        </w:rPr>
        <w:t> </w:t>
      </w:r>
      <w:r>
        <w:rPr/>
        <w:t>лекарственные</w:t>
      </w:r>
      <w:r>
        <w:rPr>
          <w:spacing w:val="-6"/>
        </w:rPr>
        <w:t> </w:t>
      </w:r>
      <w:r>
        <w:rPr/>
        <w:t>препараты</w:t>
      </w:r>
      <w:r>
        <w:rPr>
          <w:spacing w:val="-6"/>
        </w:rPr>
        <w:t> </w:t>
      </w:r>
      <w:r>
        <w:rPr/>
        <w:t>отпускаются</w:t>
      </w:r>
      <w:r>
        <w:rPr>
          <w:spacing w:val="-6"/>
        </w:rPr>
        <w:t> </w:t>
      </w:r>
      <w:r>
        <w:rPr/>
        <w:t>бесплатно</w:t>
      </w:r>
      <w:r>
        <w:rPr>
          <w:spacing w:val="-5"/>
        </w:rPr>
        <w:t> </w:t>
      </w:r>
      <w:r>
        <w:rPr/>
        <w:t>или</w:t>
      </w:r>
      <w:r>
        <w:rPr>
          <w:spacing w:val="-6"/>
        </w:rPr>
        <w:t> </w:t>
      </w:r>
      <w:r>
        <w:rPr/>
        <w:t>с</w:t>
      </w:r>
      <w:r>
        <w:rPr>
          <w:spacing w:val="-6"/>
        </w:rPr>
        <w:t> </w:t>
      </w:r>
      <w:r>
        <w:rPr/>
        <w:t>пятидесятипроцентной скидкой</w:t>
      </w:r>
      <w:r>
        <w:rPr>
          <w:vertAlign w:val="superscript"/>
        </w:rPr>
        <w:t>1</w:t>
      </w:r>
      <w:r>
        <w:rPr>
          <w:vertAlign w:val="baseline"/>
        </w:rPr>
        <w:t> по назначению врачей</w:t>
      </w:r>
    </w:p>
    <w:p>
      <w:pPr>
        <w:pStyle w:val="BodyText"/>
        <w:spacing w:before="81"/>
        <w:ind w:left="0" w:firstLine="0"/>
        <w:jc w:val="left"/>
        <w:rPr>
          <w:sz w:val="20"/>
        </w:rPr>
      </w:pPr>
    </w:p>
    <w:tbl>
      <w:tblPr>
        <w:tblW w:w="0" w:type="auto"/>
        <w:jc w:val="left"/>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3870"/>
        <w:gridCol w:w="3315"/>
        <w:gridCol w:w="5745"/>
      </w:tblGrid>
      <w:tr>
        <w:trPr>
          <w:trHeight w:val="750" w:hRule="atLeast"/>
        </w:trPr>
        <w:tc>
          <w:tcPr>
            <w:tcW w:w="1200" w:type="dxa"/>
            <w:tcBorders>
              <w:bottom w:val="single" w:sz="12" w:space="0" w:color="000000"/>
            </w:tcBorders>
          </w:tcPr>
          <w:p>
            <w:pPr>
              <w:pStyle w:val="TableParagraph"/>
              <w:spacing w:before="95"/>
              <w:ind w:left="26" w:right="29"/>
              <w:jc w:val="center"/>
              <w:rPr>
                <w:sz w:val="24"/>
              </w:rPr>
            </w:pPr>
            <w:r>
              <w:rPr>
                <w:sz w:val="24"/>
              </w:rPr>
              <w:t>Код</w:t>
            </w:r>
            <w:r>
              <w:rPr>
                <w:spacing w:val="-5"/>
                <w:sz w:val="24"/>
              </w:rPr>
              <w:t> АТХ</w:t>
            </w:r>
          </w:p>
        </w:tc>
        <w:tc>
          <w:tcPr>
            <w:tcW w:w="3870" w:type="dxa"/>
            <w:tcBorders>
              <w:bottom w:val="single" w:sz="12" w:space="0" w:color="000000"/>
            </w:tcBorders>
          </w:tcPr>
          <w:p>
            <w:pPr>
              <w:pStyle w:val="TableParagraph"/>
              <w:spacing w:before="95"/>
              <w:ind w:left="157" w:right="67" w:firstLine="435"/>
              <w:rPr>
                <w:sz w:val="24"/>
              </w:rPr>
            </w:pPr>
            <w:r>
              <w:rPr>
                <w:spacing w:val="-2"/>
                <w:sz w:val="24"/>
              </w:rPr>
              <w:t>Анатомо-терапевтическо- </w:t>
            </w:r>
            <w:r>
              <w:rPr>
                <w:sz w:val="24"/>
              </w:rPr>
              <w:t>химическая</w:t>
            </w:r>
            <w:r>
              <w:rPr>
                <w:spacing w:val="-15"/>
                <w:sz w:val="24"/>
              </w:rPr>
              <w:t> </w:t>
            </w:r>
            <w:r>
              <w:rPr>
                <w:sz w:val="24"/>
              </w:rPr>
              <w:t>классификация</w:t>
            </w:r>
            <w:r>
              <w:rPr>
                <w:spacing w:val="-15"/>
                <w:sz w:val="24"/>
              </w:rPr>
              <w:t> </w:t>
            </w:r>
            <w:r>
              <w:rPr>
                <w:sz w:val="24"/>
              </w:rPr>
              <w:t>(АТХ)</w:t>
            </w:r>
          </w:p>
        </w:tc>
        <w:tc>
          <w:tcPr>
            <w:tcW w:w="3315" w:type="dxa"/>
            <w:tcBorders>
              <w:bottom w:val="single" w:sz="12" w:space="0" w:color="000000"/>
            </w:tcBorders>
          </w:tcPr>
          <w:p>
            <w:pPr>
              <w:pStyle w:val="TableParagraph"/>
              <w:spacing w:before="95"/>
              <w:ind w:left="292"/>
              <w:rPr>
                <w:sz w:val="24"/>
              </w:rPr>
            </w:pPr>
            <w:r>
              <w:rPr>
                <w:sz w:val="24"/>
              </w:rPr>
              <w:t>Лекарственные</w:t>
            </w:r>
            <w:r>
              <w:rPr>
                <w:spacing w:val="-6"/>
                <w:sz w:val="24"/>
              </w:rPr>
              <w:t> </w:t>
            </w:r>
            <w:r>
              <w:rPr>
                <w:spacing w:val="-2"/>
                <w:sz w:val="24"/>
              </w:rPr>
              <w:t>препараты</w:t>
            </w:r>
          </w:p>
        </w:tc>
        <w:tc>
          <w:tcPr>
            <w:tcW w:w="5745" w:type="dxa"/>
            <w:tcBorders>
              <w:bottom w:val="single" w:sz="12" w:space="0" w:color="000000"/>
            </w:tcBorders>
          </w:tcPr>
          <w:p>
            <w:pPr>
              <w:pStyle w:val="TableParagraph"/>
              <w:spacing w:before="95"/>
              <w:ind w:left="24" w:right="14"/>
              <w:jc w:val="center"/>
              <w:rPr>
                <w:sz w:val="24"/>
              </w:rPr>
            </w:pPr>
            <w:r>
              <w:rPr>
                <w:sz w:val="24"/>
              </w:rPr>
              <w:t>Лекарственные</w:t>
            </w:r>
            <w:r>
              <w:rPr>
                <w:spacing w:val="-6"/>
                <w:sz w:val="24"/>
              </w:rPr>
              <w:t> </w:t>
            </w:r>
            <w:r>
              <w:rPr>
                <w:spacing w:val="-2"/>
                <w:sz w:val="24"/>
              </w:rPr>
              <w:t>формы</w:t>
            </w:r>
          </w:p>
        </w:tc>
      </w:tr>
      <w:tr>
        <w:trPr>
          <w:trHeight w:val="270" w:hRule="atLeast"/>
        </w:trPr>
        <w:tc>
          <w:tcPr>
            <w:tcW w:w="1200" w:type="dxa"/>
            <w:tcBorders>
              <w:top w:val="single" w:sz="12" w:space="0" w:color="000000"/>
            </w:tcBorders>
          </w:tcPr>
          <w:p>
            <w:pPr>
              <w:pStyle w:val="TableParagraph"/>
              <w:spacing w:line="250" w:lineRule="exact"/>
              <w:ind w:left="20" w:right="49"/>
              <w:jc w:val="center"/>
              <w:rPr>
                <w:sz w:val="24"/>
              </w:rPr>
            </w:pPr>
            <w:r>
              <w:rPr>
                <w:spacing w:val="-10"/>
                <w:sz w:val="24"/>
              </w:rPr>
              <w:t>1</w:t>
            </w:r>
          </w:p>
        </w:tc>
        <w:tc>
          <w:tcPr>
            <w:tcW w:w="3870" w:type="dxa"/>
            <w:tcBorders>
              <w:top w:val="single" w:sz="12" w:space="0" w:color="000000"/>
            </w:tcBorders>
          </w:tcPr>
          <w:p>
            <w:pPr>
              <w:pStyle w:val="TableParagraph"/>
              <w:spacing w:line="250" w:lineRule="exact"/>
              <w:ind w:right="29"/>
              <w:jc w:val="center"/>
              <w:rPr>
                <w:sz w:val="24"/>
              </w:rPr>
            </w:pPr>
            <w:r>
              <w:rPr>
                <w:spacing w:val="-10"/>
                <w:sz w:val="24"/>
              </w:rPr>
              <w:t>2</w:t>
            </w:r>
          </w:p>
        </w:tc>
        <w:tc>
          <w:tcPr>
            <w:tcW w:w="3315" w:type="dxa"/>
            <w:tcBorders>
              <w:top w:val="single" w:sz="12" w:space="0" w:color="000000"/>
            </w:tcBorders>
          </w:tcPr>
          <w:p>
            <w:pPr>
              <w:pStyle w:val="TableParagraph"/>
              <w:spacing w:line="250" w:lineRule="exact"/>
              <w:ind w:right="14"/>
              <w:jc w:val="center"/>
              <w:rPr>
                <w:sz w:val="24"/>
              </w:rPr>
            </w:pPr>
            <w:r>
              <w:rPr>
                <w:spacing w:val="-10"/>
                <w:sz w:val="24"/>
              </w:rPr>
              <w:t>3</w:t>
            </w:r>
          </w:p>
        </w:tc>
        <w:tc>
          <w:tcPr>
            <w:tcW w:w="5745" w:type="dxa"/>
            <w:tcBorders>
              <w:top w:val="single" w:sz="12" w:space="0" w:color="000000"/>
            </w:tcBorders>
          </w:tcPr>
          <w:p>
            <w:pPr>
              <w:pStyle w:val="TableParagraph"/>
              <w:spacing w:line="250" w:lineRule="exact"/>
              <w:ind w:left="10" w:right="24"/>
              <w:jc w:val="center"/>
              <w:rPr>
                <w:sz w:val="24"/>
              </w:rPr>
            </w:pPr>
            <w:r>
              <w:rPr>
                <w:spacing w:val="-10"/>
                <w:sz w:val="24"/>
              </w:rPr>
              <w:t>4</w:t>
            </w:r>
          </w:p>
        </w:tc>
      </w:tr>
      <w:tr>
        <w:trPr>
          <w:trHeight w:val="555" w:hRule="atLeast"/>
        </w:trPr>
        <w:tc>
          <w:tcPr>
            <w:tcW w:w="1200" w:type="dxa"/>
          </w:tcPr>
          <w:p>
            <w:pPr>
              <w:pStyle w:val="TableParagraph"/>
              <w:spacing w:before="5"/>
              <w:ind w:left="25" w:right="29"/>
              <w:jc w:val="center"/>
              <w:rPr>
                <w:sz w:val="24"/>
              </w:rPr>
            </w:pPr>
            <w:r>
              <w:rPr>
                <w:spacing w:val="-10"/>
                <w:sz w:val="24"/>
              </w:rPr>
              <w:t>A</w:t>
            </w:r>
          </w:p>
        </w:tc>
        <w:tc>
          <w:tcPr>
            <w:tcW w:w="3870" w:type="dxa"/>
          </w:tcPr>
          <w:p>
            <w:pPr>
              <w:pStyle w:val="TableParagraph"/>
              <w:spacing w:line="270" w:lineRule="atLeast"/>
              <w:ind w:left="97" w:right="67"/>
              <w:rPr>
                <w:sz w:val="24"/>
              </w:rPr>
            </w:pPr>
            <w:r>
              <w:rPr>
                <w:sz w:val="24"/>
              </w:rPr>
              <w:t>пищеварительный</w:t>
            </w:r>
            <w:r>
              <w:rPr>
                <w:spacing w:val="-14"/>
                <w:sz w:val="24"/>
              </w:rPr>
              <w:t> </w:t>
            </w:r>
            <w:r>
              <w:rPr>
                <w:sz w:val="24"/>
              </w:rPr>
              <w:t>тракт</w:t>
            </w:r>
            <w:r>
              <w:rPr>
                <w:spacing w:val="-13"/>
                <w:sz w:val="24"/>
              </w:rPr>
              <w:t> </w:t>
            </w:r>
            <w:r>
              <w:rPr>
                <w:sz w:val="24"/>
              </w:rPr>
              <w:t>и</w:t>
            </w:r>
            <w:r>
              <w:rPr>
                <w:spacing w:val="-14"/>
                <w:sz w:val="24"/>
              </w:rPr>
              <w:t> </w:t>
            </w:r>
            <w:r>
              <w:rPr>
                <w:sz w:val="24"/>
              </w:rPr>
              <w:t>обмен </w:t>
            </w:r>
            <w:r>
              <w:rPr>
                <w:spacing w:val="-2"/>
                <w:sz w:val="24"/>
              </w:rPr>
              <w:t>веществ</w:t>
            </w:r>
          </w:p>
        </w:tc>
        <w:tc>
          <w:tcPr>
            <w:tcW w:w="3315" w:type="dxa"/>
          </w:tcPr>
          <w:p>
            <w:pPr>
              <w:pStyle w:val="TableParagraph"/>
              <w:rPr>
                <w:sz w:val="24"/>
              </w:rPr>
            </w:pPr>
          </w:p>
        </w:tc>
        <w:tc>
          <w:tcPr>
            <w:tcW w:w="5745" w:type="dxa"/>
          </w:tcPr>
          <w:p>
            <w:pPr>
              <w:pStyle w:val="TableParagraph"/>
              <w:rPr>
                <w:sz w:val="24"/>
              </w:rPr>
            </w:pPr>
          </w:p>
        </w:tc>
      </w:tr>
      <w:tr>
        <w:trPr>
          <w:trHeight w:val="825" w:hRule="atLeast"/>
        </w:trPr>
        <w:tc>
          <w:tcPr>
            <w:tcW w:w="1200" w:type="dxa"/>
          </w:tcPr>
          <w:p>
            <w:pPr>
              <w:pStyle w:val="TableParagraph"/>
              <w:spacing w:line="266" w:lineRule="exact"/>
              <w:ind w:left="25" w:right="29"/>
              <w:jc w:val="center"/>
              <w:rPr>
                <w:sz w:val="24"/>
              </w:rPr>
            </w:pPr>
            <w:r>
              <w:rPr>
                <w:spacing w:val="-5"/>
                <w:sz w:val="24"/>
              </w:rPr>
              <w:t>A02</w:t>
            </w:r>
          </w:p>
        </w:tc>
        <w:tc>
          <w:tcPr>
            <w:tcW w:w="3870" w:type="dxa"/>
          </w:tcPr>
          <w:p>
            <w:pPr>
              <w:pStyle w:val="TableParagraph"/>
              <w:ind w:left="97" w:right="67"/>
              <w:rPr>
                <w:sz w:val="24"/>
              </w:rPr>
            </w:pPr>
            <w:r>
              <w:rPr>
                <w:sz w:val="24"/>
              </w:rPr>
              <w:t>препараты для лечения заболеваний,</w:t>
            </w:r>
            <w:r>
              <w:rPr>
                <w:spacing w:val="-6"/>
                <w:sz w:val="24"/>
              </w:rPr>
              <w:t> </w:t>
            </w:r>
            <w:r>
              <w:rPr>
                <w:sz w:val="24"/>
              </w:rPr>
              <w:t>связанных</w:t>
            </w:r>
            <w:r>
              <w:rPr>
                <w:spacing w:val="-5"/>
                <w:sz w:val="24"/>
              </w:rPr>
              <w:t> </w:t>
            </w:r>
            <w:r>
              <w:rPr>
                <w:spacing w:val="-10"/>
                <w:sz w:val="24"/>
              </w:rPr>
              <w:t>с</w:t>
            </w:r>
          </w:p>
          <w:p>
            <w:pPr>
              <w:pStyle w:val="TableParagraph"/>
              <w:spacing w:line="262" w:lineRule="exact"/>
              <w:ind w:left="97"/>
              <w:rPr>
                <w:sz w:val="24"/>
              </w:rPr>
            </w:pPr>
            <w:r>
              <w:rPr>
                <w:sz w:val="24"/>
              </w:rPr>
              <w:t>нарушением</w:t>
            </w:r>
            <w:r>
              <w:rPr>
                <w:spacing w:val="-10"/>
                <w:sz w:val="24"/>
              </w:rPr>
              <w:t> </w:t>
            </w:r>
            <w:r>
              <w:rPr>
                <w:spacing w:val="-2"/>
                <w:sz w:val="24"/>
              </w:rPr>
              <w:t>кислотности</w:t>
            </w:r>
          </w:p>
        </w:tc>
        <w:tc>
          <w:tcPr>
            <w:tcW w:w="3315" w:type="dxa"/>
          </w:tcPr>
          <w:p>
            <w:pPr>
              <w:pStyle w:val="TableParagraph"/>
              <w:rPr>
                <w:sz w:val="24"/>
              </w:rPr>
            </w:pPr>
          </w:p>
        </w:tc>
        <w:tc>
          <w:tcPr>
            <w:tcW w:w="5745" w:type="dxa"/>
          </w:tcPr>
          <w:p>
            <w:pPr>
              <w:pStyle w:val="TableParagraph"/>
              <w:rPr>
                <w:sz w:val="24"/>
              </w:rPr>
            </w:pPr>
          </w:p>
        </w:tc>
      </w:tr>
      <w:tr>
        <w:trPr>
          <w:trHeight w:val="1380" w:hRule="atLeast"/>
        </w:trPr>
        <w:tc>
          <w:tcPr>
            <w:tcW w:w="1200" w:type="dxa"/>
          </w:tcPr>
          <w:p>
            <w:pPr>
              <w:pStyle w:val="TableParagraph"/>
              <w:spacing w:before="5"/>
              <w:ind w:left="20" w:right="45"/>
              <w:jc w:val="center"/>
              <w:rPr>
                <w:sz w:val="24"/>
              </w:rPr>
            </w:pPr>
            <w:r>
              <w:rPr>
                <w:spacing w:val="-4"/>
                <w:sz w:val="24"/>
              </w:rPr>
              <w:t>A02B</w:t>
            </w:r>
          </w:p>
        </w:tc>
        <w:tc>
          <w:tcPr>
            <w:tcW w:w="3870" w:type="dxa"/>
          </w:tcPr>
          <w:p>
            <w:pPr>
              <w:pStyle w:val="TableParagraph"/>
              <w:spacing w:line="270" w:lineRule="atLeast"/>
              <w:ind w:left="97" w:right="258"/>
              <w:rPr>
                <w:sz w:val="24"/>
              </w:rPr>
            </w:pPr>
            <w:r>
              <w:rPr>
                <w:sz w:val="24"/>
              </w:rPr>
              <w:t>препараты для лечения язвенной болезни желудка и двенадцатиперстной кишки и гастроэзофагеальной</w:t>
            </w:r>
            <w:r>
              <w:rPr>
                <w:spacing w:val="-15"/>
                <w:sz w:val="24"/>
              </w:rPr>
              <w:t> </w:t>
            </w:r>
            <w:r>
              <w:rPr>
                <w:sz w:val="24"/>
              </w:rPr>
              <w:t>рефлюксной </w:t>
            </w:r>
            <w:r>
              <w:rPr>
                <w:spacing w:val="-2"/>
                <w:sz w:val="24"/>
              </w:rPr>
              <w:t>болезни</w:t>
            </w:r>
          </w:p>
        </w:tc>
        <w:tc>
          <w:tcPr>
            <w:tcW w:w="3315" w:type="dxa"/>
          </w:tcPr>
          <w:p>
            <w:pPr>
              <w:pStyle w:val="TableParagraph"/>
              <w:rPr>
                <w:sz w:val="24"/>
              </w:rPr>
            </w:pPr>
          </w:p>
        </w:tc>
        <w:tc>
          <w:tcPr>
            <w:tcW w:w="5745" w:type="dxa"/>
          </w:tcPr>
          <w:p>
            <w:pPr>
              <w:pStyle w:val="TableParagraph"/>
              <w:rPr>
                <w:sz w:val="24"/>
              </w:rPr>
            </w:pPr>
          </w:p>
        </w:tc>
      </w:tr>
      <w:tr>
        <w:trPr>
          <w:trHeight w:val="555" w:hRule="atLeast"/>
        </w:trPr>
        <w:tc>
          <w:tcPr>
            <w:tcW w:w="1200" w:type="dxa"/>
            <w:vMerge w:val="restart"/>
          </w:tcPr>
          <w:p>
            <w:pPr>
              <w:pStyle w:val="TableParagraph"/>
              <w:spacing w:before="5"/>
              <w:ind w:left="217"/>
              <w:rPr>
                <w:sz w:val="24"/>
              </w:rPr>
            </w:pPr>
            <w:r>
              <w:rPr>
                <w:spacing w:val="-2"/>
                <w:sz w:val="24"/>
              </w:rPr>
              <w:t>A02BA</w:t>
            </w:r>
          </w:p>
        </w:tc>
        <w:tc>
          <w:tcPr>
            <w:tcW w:w="3870" w:type="dxa"/>
            <w:vMerge w:val="restart"/>
          </w:tcPr>
          <w:p>
            <w:pPr>
              <w:pStyle w:val="TableParagraph"/>
              <w:spacing w:before="5"/>
              <w:ind w:left="97" w:right="760"/>
              <w:rPr>
                <w:sz w:val="24"/>
              </w:rPr>
            </w:pPr>
            <w:r>
              <w:rPr>
                <w:sz w:val="24"/>
              </w:rPr>
              <w:t>блокаторы</w:t>
            </w:r>
            <w:r>
              <w:rPr>
                <w:spacing w:val="-15"/>
                <w:sz w:val="24"/>
              </w:rPr>
              <w:t> </w:t>
            </w:r>
            <w:r>
              <w:rPr>
                <w:sz w:val="24"/>
              </w:rPr>
              <w:t>Н2-гистаминовых </w:t>
            </w:r>
            <w:r>
              <w:rPr>
                <w:spacing w:val="-2"/>
                <w:sz w:val="24"/>
              </w:rPr>
              <w:t>рецепторов</w:t>
            </w:r>
          </w:p>
        </w:tc>
        <w:tc>
          <w:tcPr>
            <w:tcW w:w="3315" w:type="dxa"/>
          </w:tcPr>
          <w:p>
            <w:pPr>
              <w:pStyle w:val="TableParagraph"/>
              <w:spacing w:before="5"/>
              <w:ind w:left="112"/>
              <w:rPr>
                <w:sz w:val="24"/>
              </w:rPr>
            </w:pPr>
            <w:r>
              <w:rPr>
                <w:spacing w:val="-2"/>
                <w:sz w:val="24"/>
              </w:rPr>
              <w:t>ранитидин</w:t>
            </w:r>
          </w:p>
        </w:tc>
        <w:tc>
          <w:tcPr>
            <w:tcW w:w="5745" w:type="dxa"/>
          </w:tcPr>
          <w:p>
            <w:pPr>
              <w:pStyle w:val="TableParagraph"/>
              <w:spacing w:line="270" w:lineRule="atLeast"/>
              <w:ind w:left="112"/>
              <w:rPr>
                <w:sz w:val="24"/>
              </w:rPr>
            </w:pPr>
            <w:r>
              <w:rPr>
                <w:sz w:val="24"/>
              </w:rPr>
              <w:t>раствор</w:t>
            </w:r>
            <w:r>
              <w:rPr>
                <w:spacing w:val="-10"/>
                <w:sz w:val="24"/>
              </w:rPr>
              <w:t> </w:t>
            </w:r>
            <w:r>
              <w:rPr>
                <w:sz w:val="24"/>
              </w:rPr>
              <w:t>для</w:t>
            </w:r>
            <w:r>
              <w:rPr>
                <w:spacing w:val="-11"/>
                <w:sz w:val="24"/>
              </w:rPr>
              <w:t> </w:t>
            </w:r>
            <w:r>
              <w:rPr>
                <w:sz w:val="24"/>
              </w:rPr>
              <w:t>внутривенного</w:t>
            </w:r>
            <w:r>
              <w:rPr>
                <w:spacing w:val="-10"/>
                <w:sz w:val="24"/>
              </w:rPr>
              <w:t> </w:t>
            </w:r>
            <w:r>
              <w:rPr>
                <w:sz w:val="24"/>
              </w:rPr>
              <w:t>и</w:t>
            </w:r>
            <w:r>
              <w:rPr>
                <w:spacing w:val="-11"/>
                <w:sz w:val="24"/>
              </w:rPr>
              <w:t> </w:t>
            </w:r>
            <w:r>
              <w:rPr>
                <w:sz w:val="24"/>
              </w:rPr>
              <w:t>внутримышечного </w:t>
            </w:r>
            <w:r>
              <w:rPr>
                <w:spacing w:val="-2"/>
                <w:sz w:val="24"/>
              </w:rPr>
              <w:t>введения</w:t>
            </w:r>
          </w:p>
        </w:tc>
      </w:tr>
      <w:tr>
        <w:trPr>
          <w:trHeight w:val="825" w:hRule="atLeast"/>
        </w:trPr>
        <w:tc>
          <w:tcPr>
            <w:tcW w:w="1200" w:type="dxa"/>
            <w:vMerge/>
            <w:tcBorders>
              <w:top w:val="nil"/>
            </w:tcBorders>
          </w:tcPr>
          <w:p>
            <w:pPr>
              <w:rPr>
                <w:sz w:val="2"/>
                <w:szCs w:val="2"/>
              </w:rPr>
            </w:pPr>
          </w:p>
        </w:tc>
        <w:tc>
          <w:tcPr>
            <w:tcW w:w="3870"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фамотидин</w:t>
            </w:r>
          </w:p>
        </w:tc>
        <w:tc>
          <w:tcPr>
            <w:tcW w:w="5745" w:type="dxa"/>
          </w:tcPr>
          <w:p>
            <w:pPr>
              <w:pStyle w:val="TableParagraph"/>
              <w:spacing w:before="5"/>
              <w:ind w:left="112"/>
              <w:rPr>
                <w:sz w:val="24"/>
              </w:rPr>
            </w:pPr>
            <w:r>
              <w:rPr>
                <w:sz w:val="24"/>
              </w:rPr>
              <w:t>лиофилизат</w:t>
            </w:r>
            <w:r>
              <w:rPr>
                <w:spacing w:val="-10"/>
                <w:sz w:val="24"/>
              </w:rPr>
              <w:t> </w:t>
            </w:r>
            <w:r>
              <w:rPr>
                <w:sz w:val="24"/>
              </w:rPr>
              <w:t>для</w:t>
            </w:r>
            <w:r>
              <w:rPr>
                <w:spacing w:val="-11"/>
                <w:sz w:val="24"/>
              </w:rPr>
              <w:t> </w:t>
            </w:r>
            <w:r>
              <w:rPr>
                <w:sz w:val="24"/>
              </w:rPr>
              <w:t>приготовления</w:t>
            </w:r>
            <w:r>
              <w:rPr>
                <w:spacing w:val="-11"/>
                <w:sz w:val="24"/>
              </w:rPr>
              <w:t> </w:t>
            </w:r>
            <w:r>
              <w:rPr>
                <w:sz w:val="24"/>
              </w:rPr>
              <w:t>раствора</w:t>
            </w:r>
            <w:r>
              <w:rPr>
                <w:spacing w:val="-10"/>
                <w:sz w:val="24"/>
              </w:rPr>
              <w:t> </w:t>
            </w:r>
            <w:r>
              <w:rPr>
                <w:sz w:val="24"/>
              </w:rPr>
              <w:t>для внутривенного введения;</w:t>
            </w:r>
          </w:p>
          <w:p>
            <w:pPr>
              <w:pStyle w:val="TableParagraph"/>
              <w:spacing w:line="245"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200" w:type="dxa"/>
          </w:tcPr>
          <w:p>
            <w:pPr>
              <w:pStyle w:val="TableParagraph"/>
              <w:spacing w:before="5"/>
              <w:ind w:left="20" w:right="35"/>
              <w:jc w:val="center"/>
              <w:rPr>
                <w:sz w:val="24"/>
              </w:rPr>
            </w:pPr>
            <w:r>
              <w:rPr>
                <w:spacing w:val="-2"/>
                <w:sz w:val="24"/>
              </w:rPr>
              <w:t>A02BC</w:t>
            </w:r>
          </w:p>
        </w:tc>
        <w:tc>
          <w:tcPr>
            <w:tcW w:w="3870" w:type="dxa"/>
          </w:tcPr>
          <w:p>
            <w:pPr>
              <w:pStyle w:val="TableParagraph"/>
              <w:spacing w:before="5"/>
              <w:ind w:left="97"/>
              <w:rPr>
                <w:sz w:val="24"/>
              </w:rPr>
            </w:pPr>
            <w:r>
              <w:rPr>
                <w:sz w:val="24"/>
              </w:rPr>
              <w:t>ингибиторы</w:t>
            </w:r>
            <w:r>
              <w:rPr>
                <w:spacing w:val="-6"/>
                <w:sz w:val="24"/>
              </w:rPr>
              <w:t> </w:t>
            </w:r>
            <w:r>
              <w:rPr>
                <w:sz w:val="24"/>
              </w:rPr>
              <w:t>протонного</w:t>
            </w:r>
            <w:r>
              <w:rPr>
                <w:spacing w:val="-4"/>
                <w:sz w:val="24"/>
              </w:rPr>
              <w:t> </w:t>
            </w:r>
            <w:r>
              <w:rPr>
                <w:spacing w:val="-2"/>
                <w:sz w:val="24"/>
              </w:rPr>
              <w:t>насоса</w:t>
            </w:r>
          </w:p>
        </w:tc>
        <w:tc>
          <w:tcPr>
            <w:tcW w:w="3315" w:type="dxa"/>
          </w:tcPr>
          <w:p>
            <w:pPr>
              <w:pStyle w:val="TableParagraph"/>
              <w:spacing w:before="5"/>
              <w:ind w:left="112"/>
              <w:rPr>
                <w:sz w:val="24"/>
              </w:rPr>
            </w:pPr>
            <w:r>
              <w:rPr>
                <w:spacing w:val="-2"/>
                <w:sz w:val="24"/>
              </w:rPr>
              <w:t>омепразол</w:t>
            </w:r>
          </w:p>
        </w:tc>
        <w:tc>
          <w:tcPr>
            <w:tcW w:w="5745"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капсулы</w:t>
            </w:r>
            <w:r>
              <w:rPr>
                <w:spacing w:val="-7"/>
                <w:sz w:val="24"/>
              </w:rPr>
              <w:t> </w:t>
            </w:r>
            <w:r>
              <w:rPr>
                <w:spacing w:val="-2"/>
                <w:sz w:val="24"/>
              </w:rPr>
              <w:t>кишечнорастворимые;</w:t>
            </w:r>
          </w:p>
          <w:p>
            <w:pPr>
              <w:pStyle w:val="TableParagraph"/>
              <w:spacing w:line="260" w:lineRule="exact" w:before="9"/>
              <w:ind w:left="112"/>
              <w:rPr>
                <w:sz w:val="24"/>
              </w:rPr>
            </w:pPr>
            <w:r>
              <w:rPr>
                <w:sz w:val="24"/>
              </w:rPr>
              <w:t>лиофилизат</w:t>
            </w:r>
            <w:r>
              <w:rPr>
                <w:spacing w:val="-6"/>
                <w:sz w:val="24"/>
              </w:rPr>
              <w:t> </w:t>
            </w:r>
            <w:r>
              <w:rPr>
                <w:sz w:val="24"/>
              </w:rPr>
              <w:t>для</w:t>
            </w:r>
            <w:r>
              <w:rPr>
                <w:spacing w:val="-5"/>
                <w:sz w:val="24"/>
              </w:rPr>
              <w:t> </w:t>
            </w:r>
            <w:r>
              <w:rPr>
                <w:sz w:val="24"/>
              </w:rPr>
              <w:t>приготовления</w:t>
            </w:r>
            <w:r>
              <w:rPr>
                <w:spacing w:val="-6"/>
                <w:sz w:val="24"/>
              </w:rPr>
              <w:t> </w:t>
            </w:r>
            <w:r>
              <w:rPr>
                <w:sz w:val="24"/>
              </w:rPr>
              <w:t>раствора</w:t>
            </w:r>
            <w:r>
              <w:rPr>
                <w:spacing w:val="-5"/>
                <w:sz w:val="24"/>
              </w:rPr>
              <w:t> для</w:t>
            </w:r>
          </w:p>
        </w:tc>
      </w:tr>
    </w:tbl>
    <w:p>
      <w:pPr>
        <w:pStyle w:val="TableParagraph"/>
        <w:spacing w:after="0" w:line="260" w:lineRule="exact"/>
        <w:rPr>
          <w:sz w:val="24"/>
        </w:rPr>
        <w:sectPr>
          <w:headerReference w:type="default" r:id="rId13"/>
          <w:pgSz w:w="16840" w:h="11900" w:orient="landscape"/>
          <w:pgMar w:header="709" w:footer="0" w:top="1040" w:bottom="280" w:left="1417"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0"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ind w:left="112"/>
              <w:rPr>
                <w:sz w:val="24"/>
              </w:rPr>
            </w:pPr>
            <w:r>
              <w:rPr>
                <w:sz w:val="24"/>
              </w:rPr>
              <w:t>внутривенного </w:t>
            </w:r>
            <w:r>
              <w:rPr>
                <w:spacing w:val="-2"/>
                <w:sz w:val="24"/>
              </w:rPr>
              <w:t>введения;</w:t>
            </w:r>
          </w:p>
          <w:p>
            <w:pPr>
              <w:pStyle w:val="TableParagraph"/>
              <w:spacing w:before="9"/>
              <w:ind w:left="112" w:right="1022"/>
              <w:rPr>
                <w:sz w:val="24"/>
              </w:rPr>
            </w:pPr>
            <w:r>
              <w:rPr>
                <w:sz w:val="24"/>
              </w:rPr>
              <w:t>лиофилизат</w:t>
            </w:r>
            <w:r>
              <w:rPr>
                <w:spacing w:val="-10"/>
                <w:sz w:val="24"/>
              </w:rPr>
              <w:t> </w:t>
            </w:r>
            <w:r>
              <w:rPr>
                <w:sz w:val="24"/>
              </w:rPr>
              <w:t>для</w:t>
            </w:r>
            <w:r>
              <w:rPr>
                <w:spacing w:val="-11"/>
                <w:sz w:val="24"/>
              </w:rPr>
              <w:t> </w:t>
            </w:r>
            <w:r>
              <w:rPr>
                <w:sz w:val="24"/>
              </w:rPr>
              <w:t>приготовления</w:t>
            </w:r>
            <w:r>
              <w:rPr>
                <w:spacing w:val="-11"/>
                <w:sz w:val="24"/>
              </w:rPr>
              <w:t> </w:t>
            </w:r>
            <w:r>
              <w:rPr>
                <w:sz w:val="24"/>
              </w:rPr>
              <w:t>раствора</w:t>
            </w:r>
            <w:r>
              <w:rPr>
                <w:spacing w:val="-10"/>
                <w:sz w:val="24"/>
              </w:rPr>
              <w:t> </w:t>
            </w:r>
            <w:r>
              <w:rPr>
                <w:sz w:val="24"/>
              </w:rPr>
              <w:t>для </w:t>
            </w:r>
            <w:r>
              <w:rPr>
                <w:spacing w:val="-2"/>
                <w:sz w:val="24"/>
              </w:rPr>
              <w:t>инфузий;</w:t>
            </w:r>
          </w:p>
          <w:p>
            <w:pPr>
              <w:pStyle w:val="TableParagraph"/>
              <w:spacing w:before="3"/>
              <w:ind w:left="112"/>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суспензии</w:t>
            </w:r>
            <w:r>
              <w:rPr>
                <w:spacing w:val="-9"/>
                <w:sz w:val="24"/>
              </w:rPr>
              <w:t> </w:t>
            </w:r>
            <w:r>
              <w:rPr>
                <w:sz w:val="24"/>
              </w:rPr>
              <w:t>для</w:t>
            </w:r>
            <w:r>
              <w:rPr>
                <w:spacing w:val="-9"/>
                <w:sz w:val="24"/>
              </w:rPr>
              <w:t> </w:t>
            </w:r>
            <w:r>
              <w:rPr>
                <w:sz w:val="24"/>
              </w:rPr>
              <w:t>приема </w:t>
            </w:r>
            <w:r>
              <w:rPr>
                <w:spacing w:val="-2"/>
                <w:sz w:val="24"/>
              </w:rPr>
              <w:t>внутрь;</w:t>
            </w:r>
          </w:p>
          <w:p>
            <w:pPr>
              <w:pStyle w:val="TableParagraph"/>
              <w:spacing w:line="248"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2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эзомепразол</w:t>
            </w:r>
          </w:p>
        </w:tc>
        <w:tc>
          <w:tcPr>
            <w:tcW w:w="5730" w:type="dxa"/>
          </w:tcPr>
          <w:p>
            <w:pPr>
              <w:pStyle w:val="TableParagraph"/>
              <w:spacing w:line="273" w:lineRule="exact" w:before="5"/>
              <w:ind w:left="112"/>
              <w:rPr>
                <w:sz w:val="24"/>
              </w:rPr>
            </w:pPr>
            <w:r>
              <w:rPr>
                <w:sz w:val="24"/>
              </w:rPr>
              <w:t>капсулы</w:t>
            </w:r>
            <w:r>
              <w:rPr>
                <w:spacing w:val="-7"/>
                <w:sz w:val="24"/>
              </w:rPr>
              <w:t> </w:t>
            </w:r>
            <w:r>
              <w:rPr>
                <w:spacing w:val="-2"/>
                <w:sz w:val="24"/>
              </w:rPr>
              <w:t>кишечнорастворимые;</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61" w:val="left" w:leader="none"/>
                <w:tab w:pos="4603" w:val="left" w:leader="none"/>
              </w:tabs>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731" w:val="left" w:leader="none"/>
                <w:tab w:pos="3398" w:val="left" w:leader="none"/>
              </w:tabs>
              <w:spacing w:before="3"/>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1380" w:hRule="atLeast"/>
        </w:trPr>
        <w:tc>
          <w:tcPr>
            <w:tcW w:w="1185" w:type="dxa"/>
          </w:tcPr>
          <w:p>
            <w:pPr>
              <w:pStyle w:val="TableParagraph"/>
              <w:spacing w:line="266" w:lineRule="exact"/>
              <w:ind w:left="47" w:right="36"/>
              <w:jc w:val="center"/>
              <w:rPr>
                <w:sz w:val="24"/>
              </w:rPr>
            </w:pPr>
            <w:r>
              <w:rPr>
                <w:spacing w:val="-2"/>
                <w:sz w:val="24"/>
              </w:rPr>
              <w:t>A02BX</w:t>
            </w:r>
          </w:p>
        </w:tc>
        <w:tc>
          <w:tcPr>
            <w:tcW w:w="3885" w:type="dxa"/>
          </w:tcPr>
          <w:p>
            <w:pPr>
              <w:pStyle w:val="TableParagraph"/>
              <w:ind w:left="112" w:right="88"/>
              <w:jc w:val="both"/>
              <w:rPr>
                <w:sz w:val="24"/>
              </w:rPr>
            </w:pPr>
            <w:r>
              <w:rPr>
                <w:sz w:val="24"/>
              </w:rPr>
              <w:t>другие препараты для лечения язвенной болезни желудка и двенадцатиперстной кишки и гастроэзофагеальной</w:t>
            </w:r>
            <w:r>
              <w:rPr>
                <w:spacing w:val="48"/>
                <w:sz w:val="24"/>
              </w:rPr>
              <w:t>  </w:t>
            </w:r>
            <w:r>
              <w:rPr>
                <w:spacing w:val="-2"/>
                <w:sz w:val="24"/>
              </w:rPr>
              <w:t>рефлюксной</w:t>
            </w:r>
          </w:p>
          <w:p>
            <w:pPr>
              <w:pStyle w:val="TableParagraph"/>
              <w:spacing w:line="265" w:lineRule="exact"/>
              <w:ind w:left="112"/>
              <w:rPr>
                <w:sz w:val="24"/>
              </w:rPr>
            </w:pPr>
            <w:r>
              <w:rPr>
                <w:spacing w:val="-2"/>
                <w:sz w:val="24"/>
              </w:rPr>
              <w:t>болезни</w:t>
            </w:r>
          </w:p>
        </w:tc>
        <w:tc>
          <w:tcPr>
            <w:tcW w:w="3315" w:type="dxa"/>
          </w:tcPr>
          <w:p>
            <w:pPr>
              <w:pStyle w:val="TableParagraph"/>
              <w:spacing w:line="266" w:lineRule="exact"/>
              <w:ind w:left="112"/>
              <w:rPr>
                <w:sz w:val="24"/>
              </w:rPr>
            </w:pPr>
            <w:r>
              <w:rPr>
                <w:sz w:val="24"/>
              </w:rPr>
              <w:t>висмута</w:t>
            </w:r>
            <w:r>
              <w:rPr>
                <w:spacing w:val="-7"/>
                <w:sz w:val="24"/>
              </w:rPr>
              <w:t> </w:t>
            </w:r>
            <w:r>
              <w:rPr>
                <w:sz w:val="24"/>
              </w:rPr>
              <w:t>трикалия</w:t>
            </w:r>
            <w:r>
              <w:rPr>
                <w:spacing w:val="-7"/>
                <w:sz w:val="24"/>
              </w:rPr>
              <w:t> </w:t>
            </w:r>
            <w:r>
              <w:rPr>
                <w:spacing w:val="-2"/>
                <w:sz w:val="24"/>
              </w:rPr>
              <w:t>дицитрат</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44" w:right="36"/>
              <w:jc w:val="center"/>
              <w:rPr>
                <w:sz w:val="24"/>
              </w:rPr>
            </w:pPr>
            <w:r>
              <w:rPr>
                <w:spacing w:val="-5"/>
                <w:sz w:val="24"/>
              </w:rPr>
              <w:t>A03</w:t>
            </w:r>
          </w:p>
        </w:tc>
        <w:tc>
          <w:tcPr>
            <w:tcW w:w="3885" w:type="dxa"/>
          </w:tcPr>
          <w:p>
            <w:pPr>
              <w:pStyle w:val="TableParagraph"/>
              <w:tabs>
                <w:tab w:pos="1899" w:val="left" w:leader="none"/>
                <w:tab w:pos="2629" w:val="left" w:leader="none"/>
                <w:tab w:pos="2957" w:val="left" w:leader="none"/>
              </w:tabs>
              <w:ind w:left="112" w:right="87"/>
              <w:rPr>
                <w:sz w:val="24"/>
              </w:rPr>
            </w:pPr>
            <w:r>
              <w:rPr>
                <w:spacing w:val="-2"/>
                <w:sz w:val="24"/>
              </w:rPr>
              <w:t>препараты</w:t>
            </w:r>
            <w:r>
              <w:rPr>
                <w:sz w:val="24"/>
              </w:rPr>
              <w:tab/>
            </w:r>
            <w:r>
              <w:rPr>
                <w:spacing w:val="-4"/>
                <w:sz w:val="24"/>
              </w:rPr>
              <w:t>для</w:t>
            </w:r>
            <w:r>
              <w:rPr>
                <w:sz w:val="24"/>
              </w:rPr>
              <w:tab/>
              <w:tab/>
            </w:r>
            <w:r>
              <w:rPr>
                <w:spacing w:val="-2"/>
                <w:sz w:val="24"/>
              </w:rPr>
              <w:t>лечения функциональных</w:t>
            </w:r>
            <w:r>
              <w:rPr>
                <w:sz w:val="24"/>
              </w:rPr>
              <w:tab/>
              <w:tab/>
            </w:r>
            <w:r>
              <w:rPr>
                <w:spacing w:val="-2"/>
                <w:sz w:val="24"/>
              </w:rPr>
              <w:t>нарушений</w:t>
            </w:r>
          </w:p>
          <w:p>
            <w:pPr>
              <w:pStyle w:val="TableParagraph"/>
              <w:spacing w:line="262" w:lineRule="exact"/>
              <w:ind w:left="112"/>
              <w:rPr>
                <w:sz w:val="24"/>
              </w:rPr>
            </w:pPr>
            <w:r>
              <w:rPr>
                <w:sz w:val="24"/>
              </w:rPr>
              <w:t>желудочно-кишечного </w:t>
            </w:r>
            <w:r>
              <w:rPr>
                <w:spacing w:val="-2"/>
                <w:sz w:val="24"/>
              </w:rPr>
              <w:t>тракта</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before="5"/>
              <w:ind w:left="37" w:right="36"/>
              <w:jc w:val="center"/>
              <w:rPr>
                <w:sz w:val="24"/>
              </w:rPr>
            </w:pPr>
            <w:r>
              <w:rPr>
                <w:spacing w:val="-4"/>
                <w:sz w:val="24"/>
              </w:rPr>
              <w:t>A03A</w:t>
            </w:r>
          </w:p>
        </w:tc>
        <w:tc>
          <w:tcPr>
            <w:tcW w:w="3885" w:type="dxa"/>
          </w:tcPr>
          <w:p>
            <w:pPr>
              <w:pStyle w:val="TableParagraph"/>
              <w:tabs>
                <w:tab w:pos="1899" w:val="left" w:leader="none"/>
                <w:tab w:pos="2629" w:val="left" w:leader="none"/>
                <w:tab w:pos="2957" w:val="left" w:leader="none"/>
              </w:tabs>
              <w:spacing w:line="270" w:lineRule="atLeast"/>
              <w:ind w:left="112" w:right="87"/>
              <w:jc w:val="both"/>
              <w:rPr>
                <w:sz w:val="24"/>
              </w:rPr>
            </w:pPr>
            <w:r>
              <w:rPr>
                <w:spacing w:val="-2"/>
                <w:sz w:val="24"/>
              </w:rPr>
              <w:t>препараты</w:t>
            </w:r>
            <w:r>
              <w:rPr>
                <w:sz w:val="24"/>
              </w:rPr>
              <w:tab/>
            </w:r>
            <w:r>
              <w:rPr>
                <w:spacing w:val="-4"/>
                <w:sz w:val="24"/>
              </w:rPr>
              <w:t>для</w:t>
            </w:r>
            <w:r>
              <w:rPr>
                <w:sz w:val="24"/>
              </w:rPr>
              <w:tab/>
              <w:tab/>
            </w:r>
            <w:r>
              <w:rPr>
                <w:spacing w:val="-2"/>
                <w:sz w:val="24"/>
              </w:rPr>
              <w:t>лечения функциональных</w:t>
            </w:r>
            <w:r>
              <w:rPr>
                <w:sz w:val="24"/>
              </w:rPr>
              <w:tab/>
              <w:tab/>
            </w:r>
            <w:r>
              <w:rPr>
                <w:spacing w:val="-2"/>
                <w:sz w:val="24"/>
              </w:rPr>
              <w:t>нарушений </w:t>
            </w:r>
            <w:r>
              <w:rPr>
                <w:sz w:val="24"/>
              </w:rPr>
              <w:t>желудочно-кишечного тракта</w:t>
            </w:r>
          </w:p>
        </w:tc>
        <w:tc>
          <w:tcPr>
            <w:tcW w:w="3315" w:type="dxa"/>
          </w:tcPr>
          <w:p>
            <w:pPr>
              <w:pStyle w:val="TableParagraph"/>
              <w:rPr>
                <w:sz w:val="24"/>
              </w:rPr>
            </w:pPr>
          </w:p>
        </w:tc>
        <w:tc>
          <w:tcPr>
            <w:tcW w:w="5730" w:type="dxa"/>
          </w:tcPr>
          <w:p>
            <w:pPr>
              <w:pStyle w:val="TableParagraph"/>
              <w:rPr>
                <w:sz w:val="24"/>
              </w:rPr>
            </w:pPr>
          </w:p>
        </w:tc>
      </w:tr>
      <w:tr>
        <w:trPr>
          <w:trHeight w:val="1377" w:hRule="atLeast"/>
        </w:trPr>
        <w:tc>
          <w:tcPr>
            <w:tcW w:w="1185" w:type="dxa"/>
            <w:vMerge w:val="restart"/>
          </w:tcPr>
          <w:p>
            <w:pPr>
              <w:pStyle w:val="TableParagraph"/>
              <w:spacing w:before="2"/>
              <w:ind w:left="202"/>
              <w:rPr>
                <w:sz w:val="24"/>
              </w:rPr>
            </w:pPr>
            <w:r>
              <w:rPr>
                <w:spacing w:val="-2"/>
                <w:sz w:val="24"/>
              </w:rPr>
              <w:t>A03AA</w:t>
            </w:r>
          </w:p>
        </w:tc>
        <w:tc>
          <w:tcPr>
            <w:tcW w:w="3885" w:type="dxa"/>
            <w:vMerge w:val="restart"/>
          </w:tcPr>
          <w:p>
            <w:pPr>
              <w:pStyle w:val="TableParagraph"/>
              <w:tabs>
                <w:tab w:pos="2830" w:val="left" w:leader="none"/>
              </w:tabs>
              <w:spacing w:before="2"/>
              <w:ind w:left="112" w:right="90"/>
              <w:rPr>
                <w:sz w:val="24"/>
              </w:rPr>
            </w:pPr>
            <w:r>
              <w:rPr>
                <w:spacing w:val="-2"/>
                <w:sz w:val="24"/>
              </w:rPr>
              <w:t>синтетические антихолинергические</w:t>
            </w:r>
            <w:r>
              <w:rPr>
                <w:sz w:val="24"/>
              </w:rPr>
              <w:tab/>
            </w:r>
            <w:r>
              <w:rPr>
                <w:spacing w:val="-2"/>
                <w:sz w:val="24"/>
              </w:rPr>
              <w:t>средства, </w:t>
            </w:r>
            <w:r>
              <w:rPr>
                <w:sz w:val="24"/>
              </w:rPr>
              <w:t>эфиры с третичной аминогруппой</w:t>
            </w:r>
          </w:p>
        </w:tc>
        <w:tc>
          <w:tcPr>
            <w:tcW w:w="3315" w:type="dxa"/>
          </w:tcPr>
          <w:p>
            <w:pPr>
              <w:pStyle w:val="TableParagraph"/>
              <w:spacing w:before="2"/>
              <w:ind w:left="112"/>
              <w:rPr>
                <w:sz w:val="24"/>
              </w:rPr>
            </w:pPr>
            <w:r>
              <w:rPr>
                <w:spacing w:val="-2"/>
                <w:sz w:val="24"/>
              </w:rPr>
              <w:t>мебеверин</w:t>
            </w:r>
          </w:p>
        </w:tc>
        <w:tc>
          <w:tcPr>
            <w:tcW w:w="5730" w:type="dxa"/>
          </w:tcPr>
          <w:p>
            <w:pPr>
              <w:pStyle w:val="TableParagraph"/>
              <w:spacing w:line="235" w:lineRule="auto" w:before="6"/>
              <w:ind w:left="112"/>
              <w:rPr>
                <w:sz w:val="24"/>
              </w:rPr>
            </w:pPr>
            <w:r>
              <w:rPr>
                <w:sz w:val="24"/>
              </w:rPr>
              <w:t>капсулы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таблетки, покрытые оболочкой;</w:t>
            </w:r>
          </w:p>
          <w:p>
            <w:pPr>
              <w:pStyle w:val="TableParagraph"/>
              <w:spacing w:line="273"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ind w:left="112"/>
              <w:rPr>
                <w:sz w:val="24"/>
              </w:rPr>
            </w:pPr>
            <w:r>
              <w:rPr>
                <w:spacing w:val="-2"/>
                <w:sz w:val="24"/>
              </w:rPr>
              <w:t>платифиллин</w:t>
            </w:r>
          </w:p>
        </w:tc>
        <w:tc>
          <w:tcPr>
            <w:tcW w:w="5730" w:type="dxa"/>
          </w:tcPr>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185" w:type="dxa"/>
          </w:tcPr>
          <w:p>
            <w:pPr>
              <w:pStyle w:val="TableParagraph"/>
              <w:spacing w:line="266" w:lineRule="exact"/>
              <w:ind w:left="33" w:right="36"/>
              <w:jc w:val="center"/>
              <w:rPr>
                <w:sz w:val="24"/>
              </w:rPr>
            </w:pPr>
            <w:r>
              <w:rPr>
                <w:spacing w:val="-2"/>
                <w:sz w:val="24"/>
              </w:rPr>
              <w:t>A03AD</w:t>
            </w:r>
          </w:p>
        </w:tc>
        <w:tc>
          <w:tcPr>
            <w:tcW w:w="3885" w:type="dxa"/>
          </w:tcPr>
          <w:p>
            <w:pPr>
              <w:pStyle w:val="TableParagraph"/>
              <w:spacing w:line="266" w:lineRule="exact"/>
              <w:ind w:left="112"/>
              <w:rPr>
                <w:sz w:val="24"/>
              </w:rPr>
            </w:pPr>
            <w:r>
              <w:rPr>
                <w:sz w:val="24"/>
              </w:rPr>
              <w:t>папаверин</w:t>
            </w:r>
            <w:r>
              <w:rPr>
                <w:spacing w:val="-4"/>
                <w:sz w:val="24"/>
              </w:rPr>
              <w:t> </w:t>
            </w:r>
            <w:r>
              <w:rPr>
                <w:sz w:val="24"/>
              </w:rPr>
              <w:t>и</w:t>
            </w:r>
            <w:r>
              <w:rPr>
                <w:spacing w:val="-4"/>
                <w:sz w:val="24"/>
              </w:rPr>
              <w:t> </w:t>
            </w:r>
            <w:r>
              <w:rPr>
                <w:sz w:val="24"/>
              </w:rPr>
              <w:t>его</w:t>
            </w:r>
            <w:r>
              <w:rPr>
                <w:spacing w:val="-2"/>
                <w:sz w:val="24"/>
              </w:rPr>
              <w:t> производные</w:t>
            </w:r>
          </w:p>
        </w:tc>
        <w:tc>
          <w:tcPr>
            <w:tcW w:w="3315" w:type="dxa"/>
          </w:tcPr>
          <w:p>
            <w:pPr>
              <w:pStyle w:val="TableParagraph"/>
              <w:spacing w:line="266" w:lineRule="exact"/>
              <w:ind w:left="112"/>
              <w:rPr>
                <w:sz w:val="24"/>
              </w:rPr>
            </w:pPr>
            <w:r>
              <w:rPr>
                <w:spacing w:val="-2"/>
                <w:sz w:val="24"/>
              </w:rPr>
              <w:t>дротаверин</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bl>
    <w:p>
      <w:pPr>
        <w:pStyle w:val="TableParagraph"/>
        <w:spacing w:after="0" w:line="26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3"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73" w:lineRule="exact" w:before="4"/>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26" w:right="36"/>
              <w:jc w:val="center"/>
              <w:rPr>
                <w:sz w:val="24"/>
              </w:rPr>
            </w:pPr>
            <w:r>
              <w:rPr>
                <w:spacing w:val="-4"/>
                <w:sz w:val="24"/>
              </w:rPr>
              <w:t>A03B</w:t>
            </w:r>
          </w:p>
        </w:tc>
        <w:tc>
          <w:tcPr>
            <w:tcW w:w="3885" w:type="dxa"/>
          </w:tcPr>
          <w:p>
            <w:pPr>
              <w:pStyle w:val="TableParagraph"/>
              <w:spacing w:line="260" w:lineRule="exact" w:before="5"/>
              <w:ind w:left="112"/>
              <w:rPr>
                <w:sz w:val="24"/>
              </w:rPr>
            </w:pPr>
            <w:r>
              <w:rPr>
                <w:sz w:val="24"/>
              </w:rPr>
              <w:t>препараты</w:t>
            </w:r>
            <w:r>
              <w:rPr>
                <w:spacing w:val="-9"/>
                <w:sz w:val="24"/>
              </w:rPr>
              <w:t> </w:t>
            </w:r>
            <w:r>
              <w:rPr>
                <w:spacing w:val="-2"/>
                <w:sz w:val="24"/>
              </w:rPr>
              <w:t>белладонны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47" w:right="36"/>
              <w:jc w:val="center"/>
              <w:rPr>
                <w:sz w:val="24"/>
              </w:rPr>
            </w:pPr>
            <w:r>
              <w:rPr>
                <w:spacing w:val="-2"/>
                <w:sz w:val="24"/>
              </w:rPr>
              <w:t>A03BA</w:t>
            </w:r>
          </w:p>
        </w:tc>
        <w:tc>
          <w:tcPr>
            <w:tcW w:w="3885" w:type="dxa"/>
          </w:tcPr>
          <w:p>
            <w:pPr>
              <w:pStyle w:val="TableParagraph"/>
              <w:spacing w:line="266" w:lineRule="exact"/>
              <w:ind w:left="112"/>
              <w:rPr>
                <w:sz w:val="24"/>
              </w:rPr>
            </w:pPr>
            <w:r>
              <w:rPr>
                <w:sz w:val="24"/>
              </w:rPr>
              <w:t>алкалоиды</w:t>
            </w:r>
            <w:r>
              <w:rPr>
                <w:spacing w:val="26"/>
                <w:sz w:val="24"/>
              </w:rPr>
              <w:t> </w:t>
            </w:r>
            <w:r>
              <w:rPr>
                <w:sz w:val="24"/>
              </w:rPr>
              <w:t>белладонны,</w:t>
            </w:r>
            <w:r>
              <w:rPr>
                <w:spacing w:val="26"/>
                <w:sz w:val="24"/>
              </w:rPr>
              <w:t> </w:t>
            </w:r>
            <w:r>
              <w:rPr>
                <w:spacing w:val="-2"/>
                <w:sz w:val="24"/>
              </w:rPr>
              <w:t>третичные</w:t>
            </w:r>
          </w:p>
          <w:p>
            <w:pPr>
              <w:pStyle w:val="TableParagraph"/>
              <w:spacing w:line="269" w:lineRule="exact"/>
              <w:ind w:left="112"/>
              <w:rPr>
                <w:sz w:val="24"/>
              </w:rPr>
            </w:pPr>
            <w:r>
              <w:rPr>
                <w:spacing w:val="-2"/>
                <w:sz w:val="24"/>
              </w:rPr>
              <w:t>амины</w:t>
            </w:r>
          </w:p>
        </w:tc>
        <w:tc>
          <w:tcPr>
            <w:tcW w:w="3315" w:type="dxa"/>
          </w:tcPr>
          <w:p>
            <w:pPr>
              <w:pStyle w:val="TableParagraph"/>
              <w:spacing w:line="266" w:lineRule="exact"/>
              <w:ind w:left="112"/>
              <w:rPr>
                <w:sz w:val="24"/>
              </w:rPr>
            </w:pPr>
            <w:r>
              <w:rPr>
                <w:spacing w:val="-2"/>
                <w:sz w:val="24"/>
              </w:rPr>
              <w:t>атропин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185" w:type="dxa"/>
          </w:tcPr>
          <w:p>
            <w:pPr>
              <w:pStyle w:val="TableParagraph"/>
              <w:spacing w:line="266" w:lineRule="exact"/>
              <w:ind w:left="30" w:right="36"/>
              <w:jc w:val="center"/>
              <w:rPr>
                <w:sz w:val="24"/>
              </w:rPr>
            </w:pPr>
            <w:r>
              <w:rPr>
                <w:spacing w:val="-4"/>
                <w:sz w:val="24"/>
              </w:rPr>
              <w:t>A03F</w:t>
            </w:r>
          </w:p>
        </w:tc>
        <w:tc>
          <w:tcPr>
            <w:tcW w:w="3885" w:type="dxa"/>
          </w:tcPr>
          <w:p>
            <w:pPr>
              <w:pStyle w:val="TableParagraph"/>
              <w:spacing w:line="266" w:lineRule="exact"/>
              <w:ind w:left="112"/>
              <w:rPr>
                <w:sz w:val="24"/>
              </w:rPr>
            </w:pPr>
            <w:r>
              <w:rPr>
                <w:sz w:val="24"/>
              </w:rPr>
              <w:t>стимуляторы</w:t>
            </w:r>
            <w:r>
              <w:rPr>
                <w:spacing w:val="-6"/>
                <w:sz w:val="24"/>
              </w:rPr>
              <w:t> </w:t>
            </w:r>
            <w:r>
              <w:rPr>
                <w:sz w:val="24"/>
              </w:rPr>
              <w:t>моторики</w:t>
            </w:r>
            <w:r>
              <w:rPr>
                <w:spacing w:val="-5"/>
                <w:sz w:val="24"/>
              </w:rPr>
              <w:t> </w:t>
            </w:r>
            <w:r>
              <w:rPr>
                <w:spacing w:val="-2"/>
                <w:sz w:val="24"/>
              </w:rPr>
              <w:t>желудочно-</w:t>
            </w:r>
          </w:p>
          <w:p>
            <w:pPr>
              <w:pStyle w:val="TableParagraph"/>
              <w:spacing w:line="254" w:lineRule="exact"/>
              <w:ind w:left="112"/>
              <w:rPr>
                <w:sz w:val="24"/>
              </w:rPr>
            </w:pPr>
            <w:r>
              <w:rPr>
                <w:sz w:val="24"/>
              </w:rPr>
              <w:t>кишечного </w:t>
            </w:r>
            <w:r>
              <w:rPr>
                <w:spacing w:val="-2"/>
                <w:sz w:val="24"/>
              </w:rPr>
              <w:t>тракта</w:t>
            </w:r>
          </w:p>
        </w:tc>
        <w:tc>
          <w:tcPr>
            <w:tcW w:w="3315" w:type="dxa"/>
          </w:tcPr>
          <w:p>
            <w:pPr>
              <w:pStyle w:val="TableParagraph"/>
              <w:rPr>
                <w:sz w:val="24"/>
              </w:rPr>
            </w:pPr>
          </w:p>
        </w:tc>
        <w:tc>
          <w:tcPr>
            <w:tcW w:w="5730" w:type="dxa"/>
          </w:tcPr>
          <w:p>
            <w:pPr>
              <w:pStyle w:val="TableParagraph"/>
              <w:rPr>
                <w:sz w:val="24"/>
              </w:rPr>
            </w:pPr>
          </w:p>
        </w:tc>
      </w:tr>
      <w:tr>
        <w:trPr>
          <w:trHeight w:val="1395" w:hRule="atLeast"/>
        </w:trPr>
        <w:tc>
          <w:tcPr>
            <w:tcW w:w="1185" w:type="dxa"/>
          </w:tcPr>
          <w:p>
            <w:pPr>
              <w:pStyle w:val="TableParagraph"/>
              <w:spacing w:before="5"/>
              <w:ind w:left="23" w:right="36"/>
              <w:jc w:val="center"/>
              <w:rPr>
                <w:sz w:val="24"/>
              </w:rPr>
            </w:pPr>
            <w:r>
              <w:rPr>
                <w:spacing w:val="-2"/>
                <w:sz w:val="24"/>
              </w:rPr>
              <w:t>A03FA</w:t>
            </w:r>
          </w:p>
        </w:tc>
        <w:tc>
          <w:tcPr>
            <w:tcW w:w="3885" w:type="dxa"/>
          </w:tcPr>
          <w:p>
            <w:pPr>
              <w:pStyle w:val="TableParagraph"/>
              <w:spacing w:before="5"/>
              <w:ind w:left="112"/>
              <w:rPr>
                <w:sz w:val="24"/>
              </w:rPr>
            </w:pPr>
            <w:r>
              <w:rPr>
                <w:sz w:val="24"/>
              </w:rPr>
              <w:t>стимуляторы</w:t>
            </w:r>
            <w:r>
              <w:rPr>
                <w:spacing w:val="-15"/>
                <w:sz w:val="24"/>
              </w:rPr>
              <w:t> </w:t>
            </w:r>
            <w:r>
              <w:rPr>
                <w:sz w:val="24"/>
              </w:rPr>
              <w:t>моторики</w:t>
            </w:r>
            <w:r>
              <w:rPr>
                <w:spacing w:val="-15"/>
                <w:sz w:val="24"/>
              </w:rPr>
              <w:t> </w:t>
            </w:r>
            <w:r>
              <w:rPr>
                <w:sz w:val="24"/>
              </w:rPr>
              <w:t>желудочно- кишечного тракта</w:t>
            </w:r>
          </w:p>
        </w:tc>
        <w:tc>
          <w:tcPr>
            <w:tcW w:w="3315" w:type="dxa"/>
          </w:tcPr>
          <w:p>
            <w:pPr>
              <w:pStyle w:val="TableParagraph"/>
              <w:spacing w:before="5"/>
              <w:ind w:left="112"/>
              <w:rPr>
                <w:sz w:val="24"/>
              </w:rPr>
            </w:pPr>
            <w:r>
              <w:rPr>
                <w:spacing w:val="-2"/>
                <w:sz w:val="24"/>
              </w:rPr>
              <w:t>метоклопрамид</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35" w:lineRule="auto" w:before="7"/>
              <w:ind w:left="112" w:right="2512"/>
              <w:rPr>
                <w:sz w:val="24"/>
              </w:rPr>
            </w:pPr>
            <w:r>
              <w:rPr>
                <w:sz w:val="24"/>
              </w:rPr>
              <w:t>раствор для инъекций;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spacing w:line="260" w:lineRule="exact" w:before="10"/>
              <w:ind w:left="112"/>
              <w:rPr>
                <w:sz w:val="24"/>
              </w:rPr>
            </w:pPr>
            <w:r>
              <w:rPr>
                <w:spacing w:val="-2"/>
                <w:sz w:val="24"/>
              </w:rPr>
              <w:t>таблетки</w:t>
            </w:r>
          </w:p>
        </w:tc>
      </w:tr>
      <w:tr>
        <w:trPr>
          <w:trHeight w:val="270" w:hRule="atLeast"/>
        </w:trPr>
        <w:tc>
          <w:tcPr>
            <w:tcW w:w="1185" w:type="dxa"/>
          </w:tcPr>
          <w:p>
            <w:pPr>
              <w:pStyle w:val="TableParagraph"/>
              <w:spacing w:line="250" w:lineRule="exact"/>
              <w:ind w:left="44" w:right="36"/>
              <w:jc w:val="center"/>
              <w:rPr>
                <w:sz w:val="24"/>
              </w:rPr>
            </w:pPr>
            <w:r>
              <w:rPr>
                <w:spacing w:val="-5"/>
                <w:sz w:val="24"/>
              </w:rPr>
              <w:t>A04</w:t>
            </w:r>
          </w:p>
        </w:tc>
        <w:tc>
          <w:tcPr>
            <w:tcW w:w="3885" w:type="dxa"/>
          </w:tcPr>
          <w:p>
            <w:pPr>
              <w:pStyle w:val="TableParagraph"/>
              <w:spacing w:line="250" w:lineRule="exact"/>
              <w:ind w:left="112"/>
              <w:rPr>
                <w:sz w:val="24"/>
              </w:rPr>
            </w:pPr>
            <w:r>
              <w:rPr>
                <w:sz w:val="24"/>
              </w:rPr>
              <w:t>противорвотные</w:t>
            </w:r>
            <w:r>
              <w:rPr>
                <w:spacing w:val="-14"/>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A04A</w:t>
            </w:r>
          </w:p>
        </w:tc>
        <w:tc>
          <w:tcPr>
            <w:tcW w:w="3885" w:type="dxa"/>
          </w:tcPr>
          <w:p>
            <w:pPr>
              <w:pStyle w:val="TableParagraph"/>
              <w:spacing w:line="250" w:lineRule="exact"/>
              <w:ind w:left="112"/>
              <w:rPr>
                <w:sz w:val="24"/>
              </w:rPr>
            </w:pPr>
            <w:r>
              <w:rPr>
                <w:sz w:val="24"/>
              </w:rPr>
              <w:t>противорвотные</w:t>
            </w:r>
            <w:r>
              <w:rPr>
                <w:spacing w:val="-14"/>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1935" w:hRule="atLeast"/>
        </w:trPr>
        <w:tc>
          <w:tcPr>
            <w:tcW w:w="1185" w:type="dxa"/>
          </w:tcPr>
          <w:p>
            <w:pPr>
              <w:pStyle w:val="TableParagraph"/>
              <w:spacing w:before="5"/>
              <w:ind w:left="33" w:right="36"/>
              <w:jc w:val="center"/>
              <w:rPr>
                <w:sz w:val="24"/>
              </w:rPr>
            </w:pPr>
            <w:r>
              <w:rPr>
                <w:spacing w:val="-2"/>
                <w:sz w:val="24"/>
              </w:rPr>
              <w:t>A04AA</w:t>
            </w:r>
          </w:p>
        </w:tc>
        <w:tc>
          <w:tcPr>
            <w:tcW w:w="3885" w:type="dxa"/>
          </w:tcPr>
          <w:p>
            <w:pPr>
              <w:pStyle w:val="TableParagraph"/>
              <w:spacing w:line="273" w:lineRule="exact" w:before="5"/>
              <w:ind w:left="112"/>
              <w:rPr>
                <w:sz w:val="24"/>
              </w:rPr>
            </w:pPr>
            <w:r>
              <w:rPr>
                <w:sz w:val="24"/>
              </w:rPr>
              <w:t>блокаторы</w:t>
            </w:r>
            <w:r>
              <w:rPr>
                <w:spacing w:val="-9"/>
                <w:sz w:val="24"/>
              </w:rPr>
              <w:t> </w:t>
            </w:r>
            <w:r>
              <w:rPr>
                <w:spacing w:val="-2"/>
                <w:sz w:val="24"/>
              </w:rPr>
              <w:t>серотониновых</w:t>
            </w:r>
          </w:p>
          <w:p>
            <w:pPr>
              <w:pStyle w:val="TableParagraph"/>
              <w:spacing w:line="273" w:lineRule="exact"/>
              <w:ind w:left="112"/>
              <w:rPr>
                <w:sz w:val="24"/>
              </w:rPr>
            </w:pPr>
            <w:r>
              <w:rPr>
                <w:sz w:val="24"/>
              </w:rPr>
              <w:t>5HT3-</w:t>
            </w:r>
            <w:r>
              <w:rPr>
                <w:spacing w:val="-2"/>
                <w:sz w:val="24"/>
              </w:rPr>
              <w:t>рецепторов</w:t>
            </w:r>
          </w:p>
        </w:tc>
        <w:tc>
          <w:tcPr>
            <w:tcW w:w="3315" w:type="dxa"/>
          </w:tcPr>
          <w:p>
            <w:pPr>
              <w:pStyle w:val="TableParagraph"/>
              <w:spacing w:before="5"/>
              <w:ind w:left="112"/>
              <w:rPr>
                <w:sz w:val="24"/>
              </w:rPr>
            </w:pPr>
            <w:r>
              <w:rPr>
                <w:spacing w:val="-2"/>
                <w:sz w:val="24"/>
              </w:rPr>
              <w:t>ондансетрон</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3" w:lineRule="exact" w:before="3"/>
              <w:ind w:left="112"/>
              <w:rPr>
                <w:sz w:val="24"/>
              </w:rPr>
            </w:pPr>
            <w:r>
              <w:rPr>
                <w:spacing w:val="-2"/>
                <w:sz w:val="24"/>
              </w:rPr>
              <w:t>сироп;</w:t>
            </w:r>
          </w:p>
          <w:p>
            <w:pPr>
              <w:pStyle w:val="TableParagraph"/>
              <w:spacing w:line="247" w:lineRule="auto"/>
              <w:ind w:left="112" w:right="2862"/>
              <w:rPr>
                <w:sz w:val="24"/>
              </w:rPr>
            </w:pPr>
            <w:r>
              <w:rPr>
                <w:sz w:val="24"/>
              </w:rPr>
              <w:t>суппозитории</w:t>
            </w:r>
            <w:r>
              <w:rPr>
                <w:spacing w:val="-15"/>
                <w:sz w:val="24"/>
              </w:rPr>
              <w:t> </w:t>
            </w:r>
            <w:r>
              <w:rPr>
                <w:sz w:val="24"/>
              </w:rPr>
              <w:t>ректальные; </w:t>
            </w:r>
            <w:r>
              <w:rPr>
                <w:spacing w:val="-2"/>
                <w:sz w:val="24"/>
              </w:rPr>
              <w:t>таблетки;</w:t>
            </w:r>
          </w:p>
          <w:p>
            <w:pPr>
              <w:pStyle w:val="TableParagraph"/>
              <w:spacing w:line="259" w:lineRule="exact"/>
              <w:ind w:left="112"/>
              <w:rPr>
                <w:sz w:val="24"/>
              </w:rPr>
            </w:pPr>
            <w:r>
              <w:rPr>
                <w:sz w:val="24"/>
              </w:rPr>
              <w:t>таблетки</w:t>
            </w:r>
            <w:r>
              <w:rPr>
                <w:spacing w:val="-8"/>
                <w:sz w:val="24"/>
              </w:rPr>
              <w:t> </w:t>
            </w:r>
            <w:r>
              <w:rPr>
                <w:spacing w:val="-2"/>
                <w:sz w:val="24"/>
              </w:rPr>
              <w:t>лиофилизированные;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tcPr>
          <w:p>
            <w:pPr>
              <w:pStyle w:val="TableParagraph"/>
              <w:spacing w:before="5"/>
              <w:ind w:left="44" w:right="36"/>
              <w:jc w:val="center"/>
              <w:rPr>
                <w:sz w:val="24"/>
              </w:rPr>
            </w:pPr>
            <w:r>
              <w:rPr>
                <w:spacing w:val="-5"/>
                <w:sz w:val="24"/>
              </w:rPr>
              <w:t>A05</w:t>
            </w:r>
          </w:p>
        </w:tc>
        <w:tc>
          <w:tcPr>
            <w:tcW w:w="3885" w:type="dxa"/>
          </w:tcPr>
          <w:p>
            <w:pPr>
              <w:pStyle w:val="TableParagraph"/>
              <w:tabs>
                <w:tab w:pos="1899" w:val="left" w:leader="none"/>
                <w:tab w:pos="2160" w:val="left" w:leader="none"/>
                <w:tab w:pos="2957" w:val="left" w:leader="none"/>
                <w:tab w:pos="3652" w:val="left" w:leader="none"/>
              </w:tabs>
              <w:spacing w:line="270" w:lineRule="atLeast"/>
              <w:ind w:left="112" w:right="87"/>
              <w:jc w:val="both"/>
              <w:rPr>
                <w:sz w:val="24"/>
              </w:rPr>
            </w:pPr>
            <w:r>
              <w:rPr>
                <w:spacing w:val="-2"/>
                <w:sz w:val="24"/>
              </w:rPr>
              <w:t>препараты</w:t>
            </w:r>
            <w:r>
              <w:rPr>
                <w:sz w:val="24"/>
              </w:rPr>
              <w:tab/>
            </w:r>
            <w:r>
              <w:rPr>
                <w:spacing w:val="-4"/>
                <w:sz w:val="24"/>
              </w:rPr>
              <w:t>для</w:t>
            </w:r>
            <w:r>
              <w:rPr>
                <w:sz w:val="24"/>
              </w:rPr>
              <w:tab/>
            </w:r>
            <w:r>
              <w:rPr>
                <w:spacing w:val="-2"/>
                <w:sz w:val="24"/>
              </w:rPr>
              <w:t>лечения заболеваний</w:t>
            </w:r>
            <w:r>
              <w:rPr>
                <w:sz w:val="24"/>
              </w:rPr>
              <w:tab/>
              <w:tab/>
            </w:r>
            <w:r>
              <w:rPr>
                <w:spacing w:val="-2"/>
                <w:sz w:val="24"/>
              </w:rPr>
              <w:t>печени</w:t>
            </w:r>
            <w:r>
              <w:rPr>
                <w:sz w:val="24"/>
              </w:rPr>
              <w:tab/>
              <w:tab/>
            </w:r>
            <w:r>
              <w:rPr>
                <w:spacing w:val="-10"/>
                <w:sz w:val="24"/>
              </w:rPr>
              <w:t>и </w:t>
            </w:r>
            <w:r>
              <w:rPr>
                <w:sz w:val="24"/>
              </w:rPr>
              <w:t>желчевыводящих путей</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37" w:right="36"/>
              <w:jc w:val="center"/>
              <w:rPr>
                <w:sz w:val="24"/>
              </w:rPr>
            </w:pPr>
            <w:r>
              <w:rPr>
                <w:spacing w:val="-4"/>
                <w:sz w:val="24"/>
              </w:rPr>
              <w:t>A05A</w:t>
            </w:r>
          </w:p>
        </w:tc>
        <w:tc>
          <w:tcPr>
            <w:tcW w:w="3885" w:type="dxa"/>
          </w:tcPr>
          <w:p>
            <w:pPr>
              <w:pStyle w:val="TableParagraph"/>
              <w:tabs>
                <w:tab w:pos="1899" w:val="left" w:leader="none"/>
                <w:tab w:pos="1987" w:val="left" w:leader="none"/>
                <w:tab w:pos="2957" w:val="left" w:leader="none"/>
              </w:tabs>
              <w:ind w:left="112" w:right="86"/>
              <w:rPr>
                <w:sz w:val="24"/>
              </w:rPr>
            </w:pPr>
            <w:r>
              <w:rPr>
                <w:spacing w:val="-2"/>
                <w:sz w:val="24"/>
              </w:rPr>
              <w:t>препараты</w:t>
            </w:r>
            <w:r>
              <w:rPr>
                <w:sz w:val="24"/>
              </w:rPr>
              <w:tab/>
            </w:r>
            <w:r>
              <w:rPr>
                <w:spacing w:val="-4"/>
                <w:sz w:val="24"/>
              </w:rPr>
              <w:t>для</w:t>
            </w:r>
            <w:r>
              <w:rPr>
                <w:sz w:val="24"/>
              </w:rPr>
              <w:tab/>
            </w:r>
            <w:r>
              <w:rPr>
                <w:spacing w:val="-2"/>
                <w:sz w:val="24"/>
              </w:rPr>
              <w:t>лечения заболеваний</w:t>
            </w:r>
            <w:r>
              <w:rPr>
                <w:sz w:val="24"/>
              </w:rPr>
              <w:tab/>
              <w:tab/>
            </w:r>
            <w:r>
              <w:rPr>
                <w:spacing w:val="-2"/>
                <w:sz w:val="24"/>
              </w:rPr>
              <w:t>желчевыводящих</w:t>
            </w:r>
          </w:p>
          <w:p>
            <w:pPr>
              <w:pStyle w:val="TableParagraph"/>
              <w:spacing w:line="262" w:lineRule="exact"/>
              <w:ind w:left="112"/>
              <w:rPr>
                <w:sz w:val="24"/>
              </w:rPr>
            </w:pPr>
            <w:r>
              <w:rPr>
                <w:spacing w:val="-2"/>
                <w:sz w:val="24"/>
              </w:rPr>
              <w:t>путей</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33" w:right="36"/>
              <w:jc w:val="center"/>
              <w:rPr>
                <w:sz w:val="24"/>
              </w:rPr>
            </w:pPr>
            <w:r>
              <w:rPr>
                <w:spacing w:val="-2"/>
                <w:sz w:val="24"/>
              </w:rPr>
              <w:t>A05AA</w:t>
            </w:r>
          </w:p>
        </w:tc>
        <w:tc>
          <w:tcPr>
            <w:tcW w:w="3885" w:type="dxa"/>
          </w:tcPr>
          <w:p>
            <w:pPr>
              <w:pStyle w:val="TableParagraph"/>
              <w:spacing w:line="266" w:lineRule="exact"/>
              <w:ind w:left="112"/>
              <w:rPr>
                <w:sz w:val="24"/>
              </w:rPr>
            </w:pPr>
            <w:r>
              <w:rPr>
                <w:sz w:val="24"/>
              </w:rPr>
              <w:t>препараты</w:t>
            </w:r>
            <w:r>
              <w:rPr>
                <w:spacing w:val="-6"/>
                <w:sz w:val="24"/>
              </w:rPr>
              <w:t> </w:t>
            </w:r>
            <w:r>
              <w:rPr>
                <w:sz w:val="24"/>
              </w:rPr>
              <w:t>желчных</w:t>
            </w:r>
            <w:r>
              <w:rPr>
                <w:spacing w:val="-4"/>
                <w:sz w:val="24"/>
              </w:rPr>
              <w:t> </w:t>
            </w:r>
            <w:r>
              <w:rPr>
                <w:spacing w:val="-2"/>
                <w:sz w:val="24"/>
              </w:rPr>
              <w:t>кислот</w:t>
            </w:r>
          </w:p>
        </w:tc>
        <w:tc>
          <w:tcPr>
            <w:tcW w:w="3315" w:type="dxa"/>
          </w:tcPr>
          <w:p>
            <w:pPr>
              <w:pStyle w:val="TableParagraph"/>
              <w:spacing w:line="266" w:lineRule="exact"/>
              <w:ind w:left="112"/>
              <w:rPr>
                <w:sz w:val="24"/>
              </w:rPr>
            </w:pPr>
            <w:r>
              <w:rPr>
                <w:spacing w:val="-2"/>
                <w:sz w:val="24"/>
              </w:rPr>
              <w:t>урсодезоксихолевая</w:t>
            </w:r>
            <w:r>
              <w:rPr>
                <w:spacing w:val="19"/>
                <w:sz w:val="24"/>
              </w:rPr>
              <w:t> </w:t>
            </w:r>
            <w:r>
              <w:rPr>
                <w:spacing w:val="-2"/>
                <w:sz w:val="24"/>
              </w:rPr>
              <w:t>кислота</w:t>
            </w:r>
          </w:p>
        </w:tc>
        <w:tc>
          <w:tcPr>
            <w:tcW w:w="5730"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185" w:type="dxa"/>
          </w:tcPr>
          <w:p>
            <w:pPr>
              <w:pStyle w:val="TableParagraph"/>
              <w:spacing w:before="5"/>
              <w:ind w:left="26" w:right="36"/>
              <w:jc w:val="center"/>
              <w:rPr>
                <w:sz w:val="24"/>
              </w:rPr>
            </w:pPr>
            <w:r>
              <w:rPr>
                <w:spacing w:val="-4"/>
                <w:sz w:val="24"/>
              </w:rPr>
              <w:t>A05B</w:t>
            </w:r>
          </w:p>
        </w:tc>
        <w:tc>
          <w:tcPr>
            <w:tcW w:w="3885" w:type="dxa"/>
          </w:tcPr>
          <w:p>
            <w:pPr>
              <w:pStyle w:val="TableParagraph"/>
              <w:tabs>
                <w:tab w:pos="1899" w:val="left" w:leader="none"/>
                <w:tab w:pos="2957" w:val="left" w:leader="none"/>
              </w:tabs>
              <w:spacing w:before="5"/>
              <w:ind w:left="112" w:right="89"/>
              <w:jc w:val="both"/>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печени, липотропные </w:t>
            </w: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900" w:orient="landscape"/>
          <w:pgMar w:header="709" w:footer="0" w:top="1120" w:bottom="280" w:left="1559" w:right="1133"/>
        </w:sectPr>
      </w:pPr>
    </w:p>
    <w:p>
      <w:pPr>
        <w:pStyle w:val="BodyText"/>
        <w:spacing w:before="1"/>
        <w:ind w:left="0" w:firstLine="0"/>
        <w:jc w:val="left"/>
        <w:rPr>
          <w:sz w:val="2"/>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352" w:hRule="atLeast"/>
        </w:trPr>
        <w:tc>
          <w:tcPr>
            <w:tcW w:w="1185" w:type="dxa"/>
            <w:vMerge w:val="restart"/>
          </w:tcPr>
          <w:p>
            <w:pPr>
              <w:pStyle w:val="TableParagraph"/>
              <w:spacing w:before="8"/>
              <w:ind w:left="217"/>
              <w:rPr>
                <w:sz w:val="24"/>
              </w:rPr>
            </w:pPr>
            <w:r>
              <w:rPr>
                <w:spacing w:val="-2"/>
                <w:sz w:val="24"/>
              </w:rPr>
              <w:t>A05BA</w:t>
            </w:r>
          </w:p>
        </w:tc>
        <w:tc>
          <w:tcPr>
            <w:tcW w:w="3885" w:type="dxa"/>
            <w:vMerge w:val="restart"/>
          </w:tcPr>
          <w:p>
            <w:pPr>
              <w:pStyle w:val="TableParagraph"/>
              <w:tabs>
                <w:tab w:pos="1899" w:val="left" w:leader="none"/>
                <w:tab w:pos="2957" w:val="left" w:leader="none"/>
              </w:tabs>
              <w:spacing w:before="8"/>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печени</w:t>
            </w:r>
          </w:p>
        </w:tc>
        <w:tc>
          <w:tcPr>
            <w:tcW w:w="3315" w:type="dxa"/>
          </w:tcPr>
          <w:p>
            <w:pPr>
              <w:pStyle w:val="TableParagraph"/>
              <w:tabs>
                <w:tab w:pos="3073" w:val="left" w:leader="none"/>
              </w:tabs>
              <w:spacing w:before="8"/>
              <w:ind w:left="112"/>
              <w:rPr>
                <w:sz w:val="24"/>
              </w:rPr>
            </w:pPr>
            <w:r>
              <w:rPr>
                <w:spacing w:val="-2"/>
                <w:sz w:val="24"/>
              </w:rPr>
              <w:t>фосфолипиды</w:t>
            </w:r>
            <w:r>
              <w:rPr>
                <w:sz w:val="24"/>
              </w:rPr>
              <w:tab/>
            </w:r>
            <w:r>
              <w:rPr>
                <w:spacing w:val="-10"/>
                <w:sz w:val="24"/>
              </w:rPr>
              <w:t>+</w:t>
            </w:r>
          </w:p>
          <w:p>
            <w:pPr>
              <w:pStyle w:val="TableParagraph"/>
              <w:ind w:left="112"/>
              <w:rPr>
                <w:sz w:val="24"/>
              </w:rPr>
            </w:pPr>
            <w:r>
              <w:rPr>
                <w:sz w:val="24"/>
              </w:rPr>
              <w:t>глицирризиновая</w:t>
            </w:r>
            <w:r>
              <w:rPr>
                <w:spacing w:val="-15"/>
                <w:sz w:val="24"/>
              </w:rPr>
              <w:t> </w:t>
            </w:r>
            <w:r>
              <w:rPr>
                <w:spacing w:val="-2"/>
                <w:sz w:val="24"/>
              </w:rPr>
              <w:t>кислота</w:t>
            </w:r>
          </w:p>
        </w:tc>
        <w:tc>
          <w:tcPr>
            <w:tcW w:w="5730" w:type="dxa"/>
          </w:tcPr>
          <w:p>
            <w:pPr>
              <w:pStyle w:val="TableParagraph"/>
              <w:spacing w:line="273" w:lineRule="exact" w:before="8"/>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янтарная</w:t>
            </w:r>
            <w:r>
              <w:rPr>
                <w:spacing w:val="14"/>
                <w:sz w:val="24"/>
              </w:rPr>
              <w:t> </w:t>
            </w:r>
            <w:r>
              <w:rPr>
                <w:sz w:val="24"/>
              </w:rPr>
              <w:t>кислота</w:t>
            </w:r>
            <w:r>
              <w:rPr>
                <w:spacing w:val="15"/>
                <w:sz w:val="24"/>
              </w:rPr>
              <w:t> </w:t>
            </w:r>
            <w:r>
              <w:rPr>
                <w:sz w:val="24"/>
              </w:rPr>
              <w:t>+</w:t>
            </w:r>
            <w:r>
              <w:rPr>
                <w:spacing w:val="15"/>
                <w:sz w:val="24"/>
              </w:rPr>
              <w:t> </w:t>
            </w:r>
            <w:r>
              <w:rPr>
                <w:spacing w:val="-2"/>
                <w:sz w:val="24"/>
              </w:rPr>
              <w:t>меглумин</w:t>
            </w:r>
          </w:p>
          <w:p>
            <w:pPr>
              <w:pStyle w:val="TableParagraph"/>
              <w:tabs>
                <w:tab w:pos="489" w:val="left" w:leader="none"/>
                <w:tab w:pos="1459" w:val="left" w:leader="none"/>
                <w:tab w:pos="1836" w:val="left" w:leader="none"/>
                <w:tab w:pos="3074" w:val="left" w:leader="none"/>
              </w:tabs>
              <w:ind w:left="112"/>
              <w:rPr>
                <w:sz w:val="24"/>
              </w:rPr>
            </w:pPr>
            <w:r>
              <w:rPr>
                <w:spacing w:val="-10"/>
                <w:sz w:val="24"/>
              </w:rPr>
              <w:t>+</w:t>
            </w:r>
            <w:r>
              <w:rPr>
                <w:sz w:val="24"/>
              </w:rPr>
              <w:tab/>
            </w:r>
            <w:r>
              <w:rPr>
                <w:spacing w:val="-2"/>
                <w:sz w:val="24"/>
              </w:rPr>
              <w:t>инозин</w:t>
            </w:r>
            <w:r>
              <w:rPr>
                <w:sz w:val="24"/>
              </w:rPr>
              <w:tab/>
            </w:r>
            <w:r>
              <w:rPr>
                <w:spacing w:val="-10"/>
                <w:sz w:val="24"/>
              </w:rPr>
              <w:t>+</w:t>
            </w:r>
            <w:r>
              <w:rPr>
                <w:sz w:val="24"/>
              </w:rPr>
              <w:tab/>
            </w:r>
            <w:r>
              <w:rPr>
                <w:spacing w:val="-2"/>
                <w:sz w:val="24"/>
              </w:rPr>
              <w:t>метионин</w:t>
            </w:r>
            <w:r>
              <w:rPr>
                <w:sz w:val="24"/>
              </w:rPr>
              <w:tab/>
            </w:r>
            <w:r>
              <w:rPr>
                <w:spacing w:val="-10"/>
                <w:sz w:val="24"/>
              </w:rPr>
              <w:t>+</w:t>
            </w:r>
          </w:p>
          <w:p>
            <w:pPr>
              <w:pStyle w:val="TableParagraph"/>
              <w:spacing w:line="247" w:lineRule="exact"/>
              <w:ind w:left="112"/>
              <w:rPr>
                <w:sz w:val="24"/>
              </w:rPr>
            </w:pPr>
            <w:r>
              <w:rPr>
                <w:spacing w:val="-2"/>
                <w:sz w:val="24"/>
              </w:rPr>
              <w:t>никотинамид</w:t>
            </w:r>
          </w:p>
        </w:tc>
        <w:tc>
          <w:tcPr>
            <w:tcW w:w="5730"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185" w:type="dxa"/>
          </w:tcPr>
          <w:p>
            <w:pPr>
              <w:pStyle w:val="TableParagraph"/>
              <w:spacing w:line="260" w:lineRule="exact" w:before="5"/>
              <w:ind w:left="44" w:right="36"/>
              <w:jc w:val="center"/>
              <w:rPr>
                <w:sz w:val="24"/>
              </w:rPr>
            </w:pPr>
            <w:r>
              <w:rPr>
                <w:spacing w:val="-5"/>
                <w:sz w:val="24"/>
              </w:rPr>
              <w:t>A06</w:t>
            </w:r>
          </w:p>
        </w:tc>
        <w:tc>
          <w:tcPr>
            <w:tcW w:w="3885" w:type="dxa"/>
          </w:tcPr>
          <w:p>
            <w:pPr>
              <w:pStyle w:val="TableParagraph"/>
              <w:spacing w:line="260" w:lineRule="exact" w:before="5"/>
              <w:ind w:left="112"/>
              <w:rPr>
                <w:sz w:val="24"/>
              </w:rPr>
            </w:pPr>
            <w:r>
              <w:rPr>
                <w:sz w:val="24"/>
              </w:rPr>
              <w:t>слабительные</w:t>
            </w:r>
            <w:r>
              <w:rPr>
                <w:spacing w:val="-12"/>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A06A</w:t>
            </w:r>
          </w:p>
        </w:tc>
        <w:tc>
          <w:tcPr>
            <w:tcW w:w="3885" w:type="dxa"/>
          </w:tcPr>
          <w:p>
            <w:pPr>
              <w:pStyle w:val="TableParagraph"/>
              <w:spacing w:line="250" w:lineRule="exact"/>
              <w:ind w:left="112"/>
              <w:rPr>
                <w:sz w:val="24"/>
              </w:rPr>
            </w:pPr>
            <w:r>
              <w:rPr>
                <w:sz w:val="24"/>
              </w:rPr>
              <w:t>слабительные</w:t>
            </w:r>
            <w:r>
              <w:rPr>
                <w:spacing w:val="-12"/>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1110" w:hRule="atLeast"/>
        </w:trPr>
        <w:tc>
          <w:tcPr>
            <w:tcW w:w="1185" w:type="dxa"/>
            <w:vMerge w:val="restart"/>
          </w:tcPr>
          <w:p>
            <w:pPr>
              <w:pStyle w:val="TableParagraph"/>
              <w:spacing w:before="5"/>
              <w:ind w:left="217"/>
              <w:rPr>
                <w:sz w:val="24"/>
              </w:rPr>
            </w:pPr>
            <w:r>
              <w:rPr>
                <w:spacing w:val="-2"/>
                <w:sz w:val="24"/>
              </w:rPr>
              <w:t>A06AB</w:t>
            </w:r>
          </w:p>
        </w:tc>
        <w:tc>
          <w:tcPr>
            <w:tcW w:w="3885" w:type="dxa"/>
            <w:vMerge w:val="restart"/>
          </w:tcPr>
          <w:p>
            <w:pPr>
              <w:pStyle w:val="TableParagraph"/>
              <w:spacing w:before="5"/>
              <w:ind w:left="112"/>
              <w:rPr>
                <w:sz w:val="24"/>
              </w:rPr>
            </w:pPr>
            <w:r>
              <w:rPr>
                <w:sz w:val="24"/>
              </w:rPr>
              <w:t>контактные</w:t>
            </w:r>
            <w:r>
              <w:rPr>
                <w:spacing w:val="-11"/>
                <w:sz w:val="24"/>
              </w:rPr>
              <w:t> </w:t>
            </w:r>
            <w:r>
              <w:rPr>
                <w:sz w:val="24"/>
              </w:rPr>
              <w:t>слабительные</w:t>
            </w:r>
            <w:r>
              <w:rPr>
                <w:spacing w:val="-10"/>
                <w:sz w:val="24"/>
              </w:rPr>
              <w:t> </w:t>
            </w:r>
            <w:r>
              <w:rPr>
                <w:spacing w:val="-2"/>
                <w:sz w:val="24"/>
              </w:rPr>
              <w:t>средства</w:t>
            </w:r>
          </w:p>
        </w:tc>
        <w:tc>
          <w:tcPr>
            <w:tcW w:w="3315" w:type="dxa"/>
          </w:tcPr>
          <w:p>
            <w:pPr>
              <w:pStyle w:val="TableParagraph"/>
              <w:spacing w:before="5"/>
              <w:ind w:left="112"/>
              <w:rPr>
                <w:sz w:val="24"/>
              </w:rPr>
            </w:pPr>
            <w:r>
              <w:rPr>
                <w:spacing w:val="-2"/>
                <w:sz w:val="24"/>
              </w:rPr>
              <w:t>бисакодил</w:t>
            </w:r>
          </w:p>
        </w:tc>
        <w:tc>
          <w:tcPr>
            <w:tcW w:w="5730" w:type="dxa"/>
          </w:tcPr>
          <w:p>
            <w:pPr>
              <w:pStyle w:val="TableParagraph"/>
              <w:spacing w:line="273" w:lineRule="exact" w:before="5"/>
              <w:ind w:left="112"/>
              <w:rPr>
                <w:sz w:val="24"/>
              </w:rPr>
            </w:pPr>
            <w:r>
              <w:rPr>
                <w:sz w:val="24"/>
              </w:rPr>
              <w:t>суппозитории</w:t>
            </w:r>
            <w:r>
              <w:rPr>
                <w:spacing w:val="-12"/>
                <w:sz w:val="24"/>
              </w:rPr>
              <w:t> </w:t>
            </w:r>
            <w:r>
              <w:rPr>
                <w:spacing w:val="-2"/>
                <w:sz w:val="24"/>
              </w:rPr>
              <w:t>ректальные;</w:t>
            </w:r>
          </w:p>
          <w:p>
            <w:pPr>
              <w:pStyle w:val="TableParagraph"/>
              <w:tabs>
                <w:tab w:pos="1731" w:val="left" w:leader="none"/>
                <w:tab w:pos="3398" w:val="left" w:leader="none"/>
              </w:tabs>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line="260" w:lineRule="exact"/>
              <w:ind w:left="112"/>
              <w:rPr>
                <w:sz w:val="24"/>
              </w:rPr>
            </w:pPr>
            <w:r>
              <w:rPr>
                <w:sz w:val="24"/>
              </w:rPr>
              <w:t>таблетки</w:t>
            </w:r>
            <w:r>
              <w:rPr>
                <w:spacing w:val="-11"/>
                <w:sz w:val="24"/>
              </w:rPr>
              <w:t> </w:t>
            </w:r>
            <w:r>
              <w:rPr>
                <w:sz w:val="24"/>
              </w:rPr>
              <w:t>кишечнорастворимые,</w:t>
            </w:r>
            <w:r>
              <w:rPr>
                <w:spacing w:val="-11"/>
                <w:sz w:val="24"/>
              </w:rPr>
              <w:t> </w:t>
            </w:r>
            <w:r>
              <w:rPr>
                <w:sz w:val="24"/>
              </w:rPr>
              <w:t>покрытые</w:t>
            </w:r>
            <w:r>
              <w:rPr>
                <w:spacing w:val="-10"/>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сеннозиды</w:t>
            </w:r>
            <w:r>
              <w:rPr>
                <w:spacing w:val="-4"/>
                <w:sz w:val="24"/>
              </w:rPr>
              <w:t> </w:t>
            </w:r>
            <w:r>
              <w:rPr>
                <w:sz w:val="24"/>
              </w:rPr>
              <w:t>А</w:t>
            </w:r>
            <w:r>
              <w:rPr>
                <w:spacing w:val="-4"/>
                <w:sz w:val="24"/>
              </w:rPr>
              <w:t> </w:t>
            </w:r>
            <w:r>
              <w:rPr>
                <w:sz w:val="24"/>
              </w:rPr>
              <w:t>и</w:t>
            </w:r>
            <w:r>
              <w:rPr>
                <w:spacing w:val="-3"/>
                <w:sz w:val="24"/>
              </w:rPr>
              <w:t> </w:t>
            </w:r>
            <w:r>
              <w:rPr>
                <w:spacing w:val="-10"/>
                <w:sz w:val="24"/>
              </w:rPr>
              <w:t>B</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vMerge w:val="restart"/>
          </w:tcPr>
          <w:p>
            <w:pPr>
              <w:pStyle w:val="TableParagraph"/>
              <w:spacing w:before="5"/>
              <w:ind w:left="202"/>
              <w:rPr>
                <w:sz w:val="24"/>
              </w:rPr>
            </w:pPr>
            <w:r>
              <w:rPr>
                <w:spacing w:val="-2"/>
                <w:sz w:val="24"/>
              </w:rPr>
              <w:t>A06AD</w:t>
            </w:r>
          </w:p>
        </w:tc>
        <w:tc>
          <w:tcPr>
            <w:tcW w:w="3885" w:type="dxa"/>
            <w:vMerge w:val="restart"/>
          </w:tcPr>
          <w:p>
            <w:pPr>
              <w:pStyle w:val="TableParagraph"/>
              <w:tabs>
                <w:tab w:pos="2358" w:val="left" w:leader="none"/>
              </w:tabs>
              <w:spacing w:before="5"/>
              <w:ind w:left="112" w:right="92"/>
              <w:rPr>
                <w:sz w:val="24"/>
              </w:rPr>
            </w:pPr>
            <w:r>
              <w:rPr>
                <w:spacing w:val="-2"/>
                <w:sz w:val="24"/>
              </w:rPr>
              <w:t>осмотические</w:t>
            </w:r>
            <w:r>
              <w:rPr>
                <w:sz w:val="24"/>
              </w:rPr>
              <w:tab/>
            </w:r>
            <w:r>
              <w:rPr>
                <w:spacing w:val="-2"/>
                <w:sz w:val="24"/>
              </w:rPr>
              <w:t>слабительные средства</w:t>
            </w:r>
          </w:p>
        </w:tc>
        <w:tc>
          <w:tcPr>
            <w:tcW w:w="3315" w:type="dxa"/>
          </w:tcPr>
          <w:p>
            <w:pPr>
              <w:pStyle w:val="TableParagraph"/>
              <w:spacing w:line="260" w:lineRule="exact" w:before="5"/>
              <w:ind w:left="112"/>
              <w:rPr>
                <w:sz w:val="24"/>
              </w:rPr>
            </w:pPr>
            <w:r>
              <w:rPr>
                <w:spacing w:val="-2"/>
                <w:sz w:val="24"/>
              </w:rPr>
              <w:t>лактулоза</w:t>
            </w:r>
          </w:p>
        </w:tc>
        <w:tc>
          <w:tcPr>
            <w:tcW w:w="5730" w:type="dxa"/>
          </w:tcPr>
          <w:p>
            <w:pPr>
              <w:pStyle w:val="TableParagraph"/>
              <w:spacing w:line="260" w:lineRule="exact" w:before="5"/>
              <w:ind w:left="112"/>
              <w:rPr>
                <w:sz w:val="24"/>
              </w:rPr>
            </w:pPr>
            <w:r>
              <w:rPr>
                <w:spacing w:val="-2"/>
                <w:sz w:val="24"/>
              </w:rPr>
              <w:t>сироп</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макрогол</w:t>
            </w:r>
          </w:p>
        </w:tc>
        <w:tc>
          <w:tcPr>
            <w:tcW w:w="5730" w:type="dxa"/>
          </w:tcPr>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внутрь (для детей)</w:t>
            </w:r>
          </w:p>
        </w:tc>
      </w:tr>
      <w:tr>
        <w:trPr>
          <w:trHeight w:val="831" w:hRule="atLeast"/>
        </w:trPr>
        <w:tc>
          <w:tcPr>
            <w:tcW w:w="1185" w:type="dxa"/>
          </w:tcPr>
          <w:p>
            <w:pPr>
              <w:pStyle w:val="TableParagraph"/>
              <w:spacing w:line="272" w:lineRule="exact"/>
              <w:ind w:left="44" w:right="36"/>
              <w:jc w:val="center"/>
              <w:rPr>
                <w:sz w:val="24"/>
              </w:rPr>
            </w:pPr>
            <w:r>
              <w:rPr>
                <w:spacing w:val="-5"/>
                <w:sz w:val="24"/>
              </w:rPr>
              <w:t>A07</w:t>
            </w:r>
          </w:p>
        </w:tc>
        <w:tc>
          <w:tcPr>
            <w:tcW w:w="3885" w:type="dxa"/>
          </w:tcPr>
          <w:p>
            <w:pPr>
              <w:pStyle w:val="TableParagraph"/>
              <w:tabs>
                <w:tab w:pos="2724" w:val="left" w:leader="none"/>
                <w:tab w:pos="3651" w:val="left" w:leader="none"/>
              </w:tabs>
              <w:ind w:left="112" w:right="87"/>
              <w:rPr>
                <w:sz w:val="24"/>
              </w:rPr>
            </w:pPr>
            <w:r>
              <w:rPr>
                <w:spacing w:val="-2"/>
                <w:sz w:val="24"/>
              </w:rPr>
              <w:t>противодиарейные,</w:t>
            </w:r>
            <w:r>
              <w:rPr>
                <w:sz w:val="24"/>
              </w:rPr>
              <w:tab/>
            </w:r>
            <w:r>
              <w:rPr>
                <w:spacing w:val="-2"/>
                <w:sz w:val="24"/>
              </w:rPr>
              <w:t>кишечные противовоспалительные</w:t>
            </w:r>
            <w:r>
              <w:rPr>
                <w:sz w:val="24"/>
              </w:rPr>
              <w:tab/>
              <w:tab/>
            </w:r>
            <w:r>
              <w:rPr>
                <w:spacing w:val="-10"/>
                <w:sz w:val="24"/>
              </w:rPr>
              <w:t>и</w:t>
            </w:r>
          </w:p>
          <w:p>
            <w:pPr>
              <w:pStyle w:val="TableParagraph"/>
              <w:spacing w:line="262" w:lineRule="exact"/>
              <w:ind w:left="112"/>
              <w:rPr>
                <w:sz w:val="24"/>
              </w:rPr>
            </w:pPr>
            <w:r>
              <w:rPr>
                <w:spacing w:val="-2"/>
                <w:sz w:val="24"/>
              </w:rPr>
              <w:t>противомикробные</w:t>
            </w:r>
            <w:r>
              <w:rPr>
                <w:spacing w:val="16"/>
                <w:sz w:val="24"/>
              </w:rPr>
              <w:t> </w:t>
            </w: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tcPr>
          <w:p>
            <w:pPr>
              <w:pStyle w:val="TableParagraph"/>
              <w:spacing w:line="266" w:lineRule="exact"/>
              <w:ind w:left="26" w:right="36"/>
              <w:jc w:val="center"/>
              <w:rPr>
                <w:sz w:val="24"/>
              </w:rPr>
            </w:pPr>
            <w:r>
              <w:rPr>
                <w:spacing w:val="-4"/>
                <w:sz w:val="24"/>
              </w:rPr>
              <w:t>A07B</w:t>
            </w:r>
          </w:p>
        </w:tc>
        <w:tc>
          <w:tcPr>
            <w:tcW w:w="3885" w:type="dxa"/>
          </w:tcPr>
          <w:p>
            <w:pPr>
              <w:pStyle w:val="TableParagraph"/>
              <w:tabs>
                <w:tab w:pos="2724" w:val="left" w:leader="none"/>
              </w:tabs>
              <w:spacing w:line="266" w:lineRule="exact"/>
              <w:ind w:left="112"/>
              <w:rPr>
                <w:sz w:val="24"/>
              </w:rPr>
            </w:pPr>
            <w:r>
              <w:rPr>
                <w:spacing w:val="-2"/>
                <w:sz w:val="24"/>
              </w:rPr>
              <w:t>адсорбирующие</w:t>
            </w:r>
            <w:r>
              <w:rPr>
                <w:sz w:val="24"/>
              </w:rPr>
              <w:tab/>
            </w:r>
            <w:r>
              <w:rPr>
                <w:spacing w:val="-2"/>
                <w:sz w:val="24"/>
              </w:rPr>
              <w:t>кишечные</w:t>
            </w:r>
          </w:p>
          <w:p>
            <w:pPr>
              <w:pStyle w:val="TableParagraph"/>
              <w:spacing w:line="254"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1350" w:hRule="atLeast"/>
        </w:trPr>
        <w:tc>
          <w:tcPr>
            <w:tcW w:w="1185" w:type="dxa"/>
          </w:tcPr>
          <w:p>
            <w:pPr>
              <w:pStyle w:val="TableParagraph"/>
              <w:spacing w:before="5"/>
              <w:ind w:left="36" w:right="36"/>
              <w:jc w:val="center"/>
              <w:rPr>
                <w:sz w:val="24"/>
              </w:rPr>
            </w:pPr>
            <w:r>
              <w:rPr>
                <w:spacing w:val="-2"/>
                <w:sz w:val="24"/>
              </w:rPr>
              <w:t>A07BC</w:t>
            </w:r>
          </w:p>
        </w:tc>
        <w:tc>
          <w:tcPr>
            <w:tcW w:w="3885" w:type="dxa"/>
          </w:tcPr>
          <w:p>
            <w:pPr>
              <w:pStyle w:val="TableParagraph"/>
              <w:spacing w:before="5"/>
              <w:ind w:left="112"/>
              <w:rPr>
                <w:sz w:val="24"/>
              </w:rPr>
            </w:pPr>
            <w:r>
              <w:rPr>
                <w:sz w:val="24"/>
              </w:rPr>
              <w:t>другие</w:t>
            </w:r>
            <w:r>
              <w:rPr>
                <w:spacing w:val="40"/>
                <w:sz w:val="24"/>
              </w:rPr>
              <w:t> </w:t>
            </w:r>
            <w:r>
              <w:rPr>
                <w:sz w:val="24"/>
              </w:rPr>
              <w:t>адсорбирующие</w:t>
            </w:r>
            <w:r>
              <w:rPr>
                <w:spacing w:val="40"/>
                <w:sz w:val="24"/>
              </w:rPr>
              <w:t> </w:t>
            </w:r>
            <w:r>
              <w:rPr>
                <w:sz w:val="24"/>
              </w:rPr>
              <w:t>кишечные </w:t>
            </w:r>
            <w:r>
              <w:rPr>
                <w:spacing w:val="-2"/>
                <w:sz w:val="24"/>
              </w:rPr>
              <w:t>препараты</w:t>
            </w:r>
          </w:p>
        </w:tc>
        <w:tc>
          <w:tcPr>
            <w:tcW w:w="3315" w:type="dxa"/>
          </w:tcPr>
          <w:p>
            <w:pPr>
              <w:pStyle w:val="TableParagraph"/>
              <w:spacing w:before="5"/>
              <w:ind w:left="112"/>
              <w:rPr>
                <w:sz w:val="24"/>
              </w:rPr>
            </w:pPr>
            <w:r>
              <w:rPr>
                <w:sz w:val="24"/>
              </w:rPr>
              <w:t>смектит </w:t>
            </w:r>
            <w:r>
              <w:rPr>
                <w:spacing w:val="-2"/>
                <w:sz w:val="24"/>
              </w:rPr>
              <w:t>диоктаэдрический</w:t>
            </w:r>
          </w:p>
        </w:tc>
        <w:tc>
          <w:tcPr>
            <w:tcW w:w="5730" w:type="dxa"/>
          </w:tcPr>
          <w:p>
            <w:pPr>
              <w:pStyle w:val="TableParagraph"/>
              <w:spacing w:before="5"/>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35" w:lineRule="auto" w:before="7"/>
              <w:ind w:left="112" w:right="2512"/>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таблетки диспергируемые</w:t>
            </w:r>
          </w:p>
        </w:tc>
      </w:tr>
      <w:tr>
        <w:trPr>
          <w:trHeight w:val="555" w:hRule="atLeast"/>
        </w:trPr>
        <w:tc>
          <w:tcPr>
            <w:tcW w:w="1185" w:type="dxa"/>
          </w:tcPr>
          <w:p>
            <w:pPr>
              <w:pStyle w:val="TableParagraph"/>
              <w:spacing w:before="5"/>
              <w:ind w:left="37" w:right="36"/>
              <w:jc w:val="center"/>
              <w:rPr>
                <w:sz w:val="24"/>
              </w:rPr>
            </w:pPr>
            <w:r>
              <w:rPr>
                <w:spacing w:val="-4"/>
                <w:sz w:val="24"/>
              </w:rPr>
              <w:t>A07D</w:t>
            </w:r>
          </w:p>
        </w:tc>
        <w:tc>
          <w:tcPr>
            <w:tcW w:w="3885" w:type="dxa"/>
          </w:tcPr>
          <w:p>
            <w:pPr>
              <w:pStyle w:val="TableParagraph"/>
              <w:spacing w:line="270" w:lineRule="atLeast"/>
              <w:ind w:left="112" w:right="90"/>
              <w:rPr>
                <w:sz w:val="24"/>
              </w:rPr>
            </w:pPr>
            <w:r>
              <w:rPr>
                <w:sz w:val="24"/>
              </w:rPr>
              <w:t>препараты,</w:t>
            </w:r>
            <w:r>
              <w:rPr>
                <w:spacing w:val="74"/>
                <w:sz w:val="24"/>
              </w:rPr>
              <w:t> </w:t>
            </w:r>
            <w:r>
              <w:rPr>
                <w:sz w:val="24"/>
              </w:rPr>
              <w:t>снижающие</w:t>
            </w:r>
            <w:r>
              <w:rPr>
                <w:spacing w:val="74"/>
                <w:sz w:val="24"/>
              </w:rPr>
              <w:t> </w:t>
            </w:r>
            <w:r>
              <w:rPr>
                <w:sz w:val="24"/>
              </w:rPr>
              <w:t>моторику желудочно-кишечного тракта</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33" w:right="36"/>
              <w:jc w:val="center"/>
              <w:rPr>
                <w:sz w:val="24"/>
              </w:rPr>
            </w:pPr>
            <w:r>
              <w:rPr>
                <w:spacing w:val="-2"/>
                <w:sz w:val="24"/>
              </w:rPr>
              <w:t>A07DA</w:t>
            </w:r>
          </w:p>
        </w:tc>
        <w:tc>
          <w:tcPr>
            <w:tcW w:w="3885" w:type="dxa"/>
          </w:tcPr>
          <w:p>
            <w:pPr>
              <w:pStyle w:val="TableParagraph"/>
              <w:spacing w:line="270" w:lineRule="atLeast"/>
              <w:ind w:left="112" w:right="90"/>
              <w:rPr>
                <w:sz w:val="24"/>
              </w:rPr>
            </w:pPr>
            <w:r>
              <w:rPr>
                <w:sz w:val="24"/>
              </w:rPr>
              <w:t>препараты,</w:t>
            </w:r>
            <w:r>
              <w:rPr>
                <w:spacing w:val="74"/>
                <w:sz w:val="24"/>
              </w:rPr>
              <w:t> </w:t>
            </w:r>
            <w:r>
              <w:rPr>
                <w:sz w:val="24"/>
              </w:rPr>
              <w:t>снижающие</w:t>
            </w:r>
            <w:r>
              <w:rPr>
                <w:spacing w:val="74"/>
                <w:sz w:val="24"/>
              </w:rPr>
              <w:t> </w:t>
            </w:r>
            <w:r>
              <w:rPr>
                <w:sz w:val="24"/>
              </w:rPr>
              <w:t>моторику желудочно-кишечного тракта</w:t>
            </w:r>
          </w:p>
        </w:tc>
        <w:tc>
          <w:tcPr>
            <w:tcW w:w="3315" w:type="dxa"/>
          </w:tcPr>
          <w:p>
            <w:pPr>
              <w:pStyle w:val="TableParagraph"/>
              <w:spacing w:before="5"/>
              <w:ind w:left="112"/>
              <w:rPr>
                <w:sz w:val="24"/>
              </w:rPr>
            </w:pPr>
            <w:r>
              <w:rPr>
                <w:spacing w:val="-2"/>
                <w:sz w:val="24"/>
              </w:rPr>
              <w:t>лоперамид</w:t>
            </w:r>
          </w:p>
        </w:tc>
        <w:tc>
          <w:tcPr>
            <w:tcW w:w="5730" w:type="dxa"/>
          </w:tcPr>
          <w:p>
            <w:pPr>
              <w:pStyle w:val="TableParagraph"/>
              <w:spacing w:line="270" w:lineRule="exact"/>
              <w:ind w:left="112" w:right="3899"/>
              <w:rPr>
                <w:sz w:val="24"/>
              </w:rPr>
            </w:pPr>
            <w:r>
              <w:rPr>
                <w:spacing w:val="-2"/>
                <w:sz w:val="24"/>
              </w:rPr>
              <w:t>капсулы; таблетки;</w:t>
            </w:r>
          </w:p>
        </w:tc>
      </w:tr>
    </w:tbl>
    <w:p>
      <w:pPr>
        <w:pStyle w:val="TableParagraph"/>
        <w:spacing w:after="0" w:line="270" w:lineRule="exact"/>
        <w:rPr>
          <w:sz w:val="24"/>
        </w:rPr>
        <w:sectPr>
          <w:pgSz w:w="16840" w:h="11900" w:orient="landscape"/>
          <w:pgMar w:header="709" w:footer="0" w:top="1120" w:bottom="79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2"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73" w:lineRule="exact"/>
              <w:ind w:left="112"/>
              <w:rPr>
                <w:sz w:val="24"/>
              </w:rPr>
            </w:pPr>
            <w:r>
              <w:rPr>
                <w:sz w:val="24"/>
              </w:rPr>
              <w:t>таблетки</w:t>
            </w:r>
            <w:r>
              <w:rPr>
                <w:spacing w:val="-8"/>
                <w:sz w:val="24"/>
              </w:rPr>
              <w:t> </w:t>
            </w:r>
            <w:r>
              <w:rPr>
                <w:spacing w:val="-2"/>
                <w:sz w:val="24"/>
              </w:rPr>
              <w:t>жевательные;</w:t>
            </w:r>
          </w:p>
          <w:p>
            <w:pPr>
              <w:pStyle w:val="TableParagraph"/>
              <w:spacing w:line="260" w:lineRule="exact" w:before="9"/>
              <w:ind w:left="112"/>
              <w:rPr>
                <w:sz w:val="24"/>
              </w:rPr>
            </w:pPr>
            <w:r>
              <w:rPr>
                <w:spacing w:val="-2"/>
                <w:sz w:val="24"/>
              </w:rPr>
              <w:t>таблетки-лиофилизат</w:t>
            </w:r>
          </w:p>
        </w:tc>
      </w:tr>
      <w:tr>
        <w:trPr>
          <w:trHeight w:val="555" w:hRule="atLeast"/>
        </w:trPr>
        <w:tc>
          <w:tcPr>
            <w:tcW w:w="1185" w:type="dxa"/>
          </w:tcPr>
          <w:p>
            <w:pPr>
              <w:pStyle w:val="TableParagraph"/>
              <w:spacing w:line="266" w:lineRule="exact"/>
              <w:ind w:left="40" w:right="36"/>
              <w:jc w:val="center"/>
              <w:rPr>
                <w:sz w:val="24"/>
              </w:rPr>
            </w:pPr>
            <w:r>
              <w:rPr>
                <w:spacing w:val="-4"/>
                <w:sz w:val="24"/>
              </w:rPr>
              <w:t>A07E</w:t>
            </w:r>
          </w:p>
        </w:tc>
        <w:tc>
          <w:tcPr>
            <w:tcW w:w="3885" w:type="dxa"/>
          </w:tcPr>
          <w:p>
            <w:pPr>
              <w:pStyle w:val="TableParagraph"/>
              <w:spacing w:line="266" w:lineRule="exact"/>
              <w:ind w:left="112"/>
              <w:rPr>
                <w:sz w:val="24"/>
              </w:rPr>
            </w:pPr>
            <w:r>
              <w:rPr>
                <w:sz w:val="24"/>
              </w:rPr>
              <w:t>кишечные</w:t>
            </w:r>
            <w:r>
              <w:rPr>
                <w:spacing w:val="52"/>
                <w:sz w:val="24"/>
              </w:rPr>
              <w:t> </w:t>
            </w:r>
            <w:r>
              <w:rPr>
                <w:spacing w:val="-2"/>
                <w:sz w:val="24"/>
              </w:rPr>
              <w:t>противовоспалительные</w:t>
            </w:r>
          </w:p>
          <w:p>
            <w:pPr>
              <w:pStyle w:val="TableParagraph"/>
              <w:spacing w:line="269"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4710" w:hRule="atLeast"/>
        </w:trPr>
        <w:tc>
          <w:tcPr>
            <w:tcW w:w="1185" w:type="dxa"/>
            <w:vMerge w:val="restart"/>
          </w:tcPr>
          <w:p>
            <w:pPr>
              <w:pStyle w:val="TableParagraph"/>
              <w:spacing w:line="266" w:lineRule="exact"/>
              <w:ind w:left="217"/>
              <w:rPr>
                <w:sz w:val="24"/>
              </w:rPr>
            </w:pPr>
            <w:r>
              <w:rPr>
                <w:spacing w:val="-2"/>
                <w:sz w:val="24"/>
              </w:rPr>
              <w:t>A07EC</w:t>
            </w:r>
          </w:p>
        </w:tc>
        <w:tc>
          <w:tcPr>
            <w:tcW w:w="3885" w:type="dxa"/>
            <w:vMerge w:val="restart"/>
          </w:tcPr>
          <w:p>
            <w:pPr>
              <w:pStyle w:val="TableParagraph"/>
              <w:tabs>
                <w:tab w:pos="2439" w:val="left" w:leader="none"/>
                <w:tab w:pos="3647" w:val="left" w:leader="none"/>
              </w:tabs>
              <w:ind w:left="112" w:right="91"/>
              <w:rPr>
                <w:sz w:val="24"/>
              </w:rPr>
            </w:pPr>
            <w:r>
              <w:rPr>
                <w:spacing w:val="-2"/>
                <w:sz w:val="24"/>
              </w:rPr>
              <w:t>аминосалициловая</w:t>
            </w:r>
            <w:r>
              <w:rPr>
                <w:sz w:val="24"/>
              </w:rPr>
              <w:tab/>
            </w:r>
            <w:r>
              <w:rPr>
                <w:spacing w:val="-2"/>
                <w:sz w:val="24"/>
              </w:rPr>
              <w:t>кислота</w:t>
            </w:r>
            <w:r>
              <w:rPr>
                <w:sz w:val="24"/>
              </w:rPr>
              <w:tab/>
            </w:r>
            <w:r>
              <w:rPr>
                <w:spacing w:val="-10"/>
                <w:sz w:val="24"/>
              </w:rPr>
              <w:t>и </w:t>
            </w:r>
            <w:r>
              <w:rPr>
                <w:sz w:val="24"/>
              </w:rPr>
              <w:t>аналогичные препараты</w:t>
            </w:r>
          </w:p>
        </w:tc>
        <w:tc>
          <w:tcPr>
            <w:tcW w:w="3315" w:type="dxa"/>
          </w:tcPr>
          <w:p>
            <w:pPr>
              <w:pStyle w:val="TableParagraph"/>
              <w:spacing w:line="266" w:lineRule="exact"/>
              <w:ind w:left="112"/>
              <w:rPr>
                <w:sz w:val="24"/>
              </w:rPr>
            </w:pPr>
            <w:r>
              <w:rPr>
                <w:spacing w:val="-2"/>
                <w:sz w:val="24"/>
              </w:rPr>
              <w:t>месалазин</w:t>
            </w:r>
          </w:p>
        </w:tc>
        <w:tc>
          <w:tcPr>
            <w:tcW w:w="5730" w:type="dxa"/>
          </w:tcPr>
          <w:p>
            <w:pPr>
              <w:pStyle w:val="TableParagraph"/>
              <w:spacing w:line="247" w:lineRule="auto"/>
              <w:ind w:left="112" w:right="2862"/>
              <w:rPr>
                <w:sz w:val="24"/>
              </w:rPr>
            </w:pPr>
            <w:r>
              <w:rPr>
                <w:sz w:val="24"/>
              </w:rPr>
              <w:t>суппозитории</w:t>
            </w:r>
            <w:r>
              <w:rPr>
                <w:spacing w:val="-15"/>
                <w:sz w:val="24"/>
              </w:rPr>
              <w:t> </w:t>
            </w:r>
            <w:r>
              <w:rPr>
                <w:sz w:val="24"/>
              </w:rPr>
              <w:t>ректальные; суспензия ректальная;</w:t>
            </w:r>
          </w:p>
          <w:p>
            <w:pPr>
              <w:pStyle w:val="TableParagraph"/>
              <w:tabs>
                <w:tab w:pos="1731" w:val="left" w:leader="none"/>
                <w:tab w:pos="3398" w:val="left" w:leader="none"/>
              </w:tabs>
              <w:ind w:left="112" w:right="90"/>
              <w:rPr>
                <w:sz w:val="24"/>
              </w:rPr>
            </w:pPr>
            <w:r>
              <w:rPr>
                <w:sz w:val="24"/>
              </w:rPr>
              <w:t>таблетки кишечнорастворимые с пролонгированным высвобождением, покрытые пленочной оболочкой; </w:t>
            </w: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ind w:left="112"/>
              <w:rPr>
                <w:sz w:val="24"/>
              </w:rPr>
            </w:pPr>
            <w:r>
              <w:rPr>
                <w:sz w:val="24"/>
              </w:rPr>
              <w:t>таблетки,</w:t>
            </w:r>
            <w:r>
              <w:rPr>
                <w:spacing w:val="-7"/>
                <w:sz w:val="24"/>
              </w:rPr>
              <w:t> </w:t>
            </w:r>
            <w:r>
              <w:rPr>
                <w:sz w:val="24"/>
              </w:rPr>
              <w:t>покрытые</w:t>
            </w:r>
            <w:r>
              <w:rPr>
                <w:spacing w:val="-7"/>
                <w:sz w:val="24"/>
              </w:rPr>
              <w:t> </w:t>
            </w:r>
            <w:r>
              <w:rPr>
                <w:sz w:val="24"/>
              </w:rPr>
              <w:t>кишечнорастворимой</w:t>
            </w:r>
            <w:r>
              <w:rPr>
                <w:spacing w:val="-8"/>
                <w:sz w:val="24"/>
              </w:rPr>
              <w:t> </w:t>
            </w:r>
            <w:r>
              <w:rPr>
                <w:sz w:val="24"/>
              </w:rPr>
              <w:t>пленочной </w:t>
            </w:r>
            <w:r>
              <w:rPr>
                <w:spacing w:val="-2"/>
                <w:sz w:val="24"/>
              </w:rPr>
              <w:t>оболочкой;</w:t>
            </w:r>
          </w:p>
          <w:p>
            <w:pPr>
              <w:pStyle w:val="TableParagraph"/>
              <w:tabs>
                <w:tab w:pos="1661" w:val="left" w:leader="none"/>
                <w:tab w:pos="4603" w:val="left" w:leader="none"/>
              </w:tabs>
              <w:spacing w:line="276" w:lineRule="auto"/>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71"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spacing w:line="254" w:lineRule="auto" w:before="24"/>
              <w:ind w:left="112"/>
              <w:rPr>
                <w:sz w:val="24"/>
              </w:rPr>
            </w:pPr>
            <w:r>
              <w:rPr>
                <w:sz w:val="24"/>
              </w:rPr>
              <w:t>таблетки с пролонгированным высвобождением; гранулы</w:t>
            </w:r>
            <w:r>
              <w:rPr>
                <w:spacing w:val="30"/>
                <w:sz w:val="24"/>
              </w:rPr>
              <w:t> </w:t>
            </w:r>
            <w:r>
              <w:rPr>
                <w:sz w:val="24"/>
              </w:rPr>
              <w:t>кишечнорастворимые</w:t>
            </w:r>
            <w:r>
              <w:rPr>
                <w:spacing w:val="30"/>
                <w:sz w:val="24"/>
              </w:rPr>
              <w:t> </w:t>
            </w:r>
            <w:r>
              <w:rPr>
                <w:sz w:val="24"/>
              </w:rPr>
              <w:t>с</w:t>
            </w:r>
            <w:r>
              <w:rPr>
                <w:spacing w:val="30"/>
                <w:sz w:val="24"/>
              </w:rPr>
              <w:t> </w:t>
            </w:r>
            <w:r>
              <w:rPr>
                <w:sz w:val="24"/>
              </w:rPr>
              <w:t>пролонгированным высвобождением, покрытые оболочкой;</w:t>
            </w:r>
          </w:p>
          <w:p>
            <w:pPr>
              <w:pStyle w:val="TableParagraph"/>
              <w:spacing w:line="318" w:lineRule="exact" w:before="7"/>
              <w:ind w:left="112"/>
              <w:rPr>
                <w:sz w:val="24"/>
              </w:rPr>
            </w:pPr>
            <w:r>
              <w:rPr>
                <w:sz w:val="24"/>
              </w:rPr>
              <w:t>гранулы</w:t>
            </w:r>
            <w:r>
              <w:rPr>
                <w:spacing w:val="39"/>
                <w:sz w:val="24"/>
              </w:rPr>
              <w:t> </w:t>
            </w:r>
            <w:r>
              <w:rPr>
                <w:sz w:val="24"/>
              </w:rPr>
              <w:t>с</w:t>
            </w:r>
            <w:r>
              <w:rPr>
                <w:spacing w:val="39"/>
                <w:sz w:val="24"/>
              </w:rPr>
              <w:t> </w:t>
            </w:r>
            <w:r>
              <w:rPr>
                <w:sz w:val="24"/>
              </w:rPr>
              <w:t>пролонгированным</w:t>
            </w:r>
            <w:r>
              <w:rPr>
                <w:spacing w:val="39"/>
                <w:sz w:val="24"/>
              </w:rPr>
              <w:t> </w:t>
            </w:r>
            <w:r>
              <w:rPr>
                <w:sz w:val="24"/>
              </w:rPr>
              <w:t>высвобождением</w:t>
            </w:r>
            <w:r>
              <w:rPr>
                <w:spacing w:val="38"/>
                <w:sz w:val="24"/>
              </w:rPr>
              <w:t> </w:t>
            </w:r>
            <w:r>
              <w:rPr>
                <w:sz w:val="24"/>
              </w:rPr>
              <w:t>для приема внутрь</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сульфасалазин</w:t>
            </w:r>
          </w:p>
        </w:tc>
        <w:tc>
          <w:tcPr>
            <w:tcW w:w="5730" w:type="dxa"/>
          </w:tcPr>
          <w:p>
            <w:pPr>
              <w:pStyle w:val="TableParagraph"/>
              <w:tabs>
                <w:tab w:pos="1661" w:val="left" w:leader="none"/>
                <w:tab w:pos="4603" w:val="left" w:leader="none"/>
              </w:tabs>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before="5"/>
              <w:ind w:left="30" w:right="36"/>
              <w:jc w:val="center"/>
              <w:rPr>
                <w:sz w:val="24"/>
              </w:rPr>
            </w:pPr>
            <w:r>
              <w:rPr>
                <w:spacing w:val="-4"/>
                <w:sz w:val="24"/>
              </w:rPr>
              <w:t>A07F</w:t>
            </w:r>
          </w:p>
        </w:tc>
        <w:tc>
          <w:tcPr>
            <w:tcW w:w="3885" w:type="dxa"/>
          </w:tcPr>
          <w:p>
            <w:pPr>
              <w:pStyle w:val="TableParagraph"/>
              <w:spacing w:line="270" w:lineRule="atLeast"/>
              <w:ind w:left="112" w:right="326"/>
              <w:rPr>
                <w:sz w:val="24"/>
              </w:rPr>
            </w:pPr>
            <w:r>
              <w:rPr>
                <w:spacing w:val="-2"/>
                <w:sz w:val="24"/>
              </w:rPr>
              <w:t>противодиарейные микроорганизмы</w:t>
            </w:r>
          </w:p>
        </w:tc>
        <w:tc>
          <w:tcPr>
            <w:tcW w:w="3315" w:type="dxa"/>
          </w:tcPr>
          <w:p>
            <w:pPr>
              <w:pStyle w:val="TableParagraph"/>
              <w:rPr>
                <w:sz w:val="24"/>
              </w:rPr>
            </w:pPr>
          </w:p>
        </w:tc>
        <w:tc>
          <w:tcPr>
            <w:tcW w:w="5730" w:type="dxa"/>
          </w:tcPr>
          <w:p>
            <w:pPr>
              <w:pStyle w:val="TableParagraph"/>
              <w:rPr>
                <w:sz w:val="24"/>
              </w:rPr>
            </w:pPr>
          </w:p>
        </w:tc>
      </w:tr>
      <w:tr>
        <w:trPr>
          <w:trHeight w:val="2205" w:hRule="atLeast"/>
        </w:trPr>
        <w:tc>
          <w:tcPr>
            <w:tcW w:w="1185" w:type="dxa"/>
          </w:tcPr>
          <w:p>
            <w:pPr>
              <w:pStyle w:val="TableParagraph"/>
              <w:spacing w:line="266" w:lineRule="exact"/>
              <w:ind w:left="23" w:right="36"/>
              <w:jc w:val="center"/>
              <w:rPr>
                <w:sz w:val="24"/>
              </w:rPr>
            </w:pPr>
            <w:r>
              <w:rPr>
                <w:spacing w:val="-2"/>
                <w:sz w:val="24"/>
              </w:rPr>
              <w:t>A07FA</w:t>
            </w:r>
          </w:p>
        </w:tc>
        <w:tc>
          <w:tcPr>
            <w:tcW w:w="3885" w:type="dxa"/>
          </w:tcPr>
          <w:p>
            <w:pPr>
              <w:pStyle w:val="TableParagraph"/>
              <w:ind w:left="112" w:right="326"/>
              <w:rPr>
                <w:sz w:val="24"/>
              </w:rPr>
            </w:pPr>
            <w:r>
              <w:rPr>
                <w:spacing w:val="-2"/>
                <w:sz w:val="24"/>
              </w:rPr>
              <w:t>противодиарейные микроорганизмы</w:t>
            </w:r>
          </w:p>
        </w:tc>
        <w:tc>
          <w:tcPr>
            <w:tcW w:w="3315" w:type="dxa"/>
          </w:tcPr>
          <w:p>
            <w:pPr>
              <w:pStyle w:val="TableParagraph"/>
              <w:spacing w:line="266" w:lineRule="exact"/>
              <w:ind w:left="112"/>
              <w:rPr>
                <w:sz w:val="24"/>
              </w:rPr>
            </w:pPr>
            <w:r>
              <w:rPr>
                <w:sz w:val="24"/>
              </w:rPr>
              <w:t>бифидобактерии</w:t>
            </w:r>
            <w:r>
              <w:rPr>
                <w:spacing w:val="-14"/>
                <w:sz w:val="24"/>
              </w:rPr>
              <w:t> </w:t>
            </w:r>
            <w:r>
              <w:rPr>
                <w:spacing w:val="-2"/>
                <w:sz w:val="24"/>
              </w:rPr>
              <w:t>бифидум</w:t>
            </w:r>
          </w:p>
        </w:tc>
        <w:tc>
          <w:tcPr>
            <w:tcW w:w="5730" w:type="dxa"/>
          </w:tcPr>
          <w:p>
            <w:pPr>
              <w:pStyle w:val="TableParagraph"/>
              <w:spacing w:line="266" w:lineRule="exact"/>
              <w:ind w:left="112"/>
              <w:rPr>
                <w:sz w:val="24"/>
              </w:rPr>
            </w:pPr>
            <w:r>
              <w:rPr>
                <w:spacing w:val="-2"/>
                <w:sz w:val="24"/>
              </w:rPr>
              <w:t>капсулы;</w:t>
            </w:r>
          </w:p>
          <w:p>
            <w:pPr>
              <w:pStyle w:val="TableParagraph"/>
              <w:spacing w:before="9"/>
              <w:ind w:left="112"/>
              <w:rPr>
                <w:sz w:val="24"/>
              </w:rPr>
            </w:pPr>
            <w:r>
              <w:rPr>
                <w:sz w:val="24"/>
              </w:rPr>
              <w:t>лиофилизат для приготовления раствора для приема внутрь и местного применения;</w:t>
            </w:r>
          </w:p>
          <w:p>
            <w:pPr>
              <w:pStyle w:val="TableParagraph"/>
              <w:tabs>
                <w:tab w:pos="1575" w:val="left" w:leader="none"/>
                <w:tab w:pos="2184" w:val="left" w:leader="none"/>
                <w:tab w:pos="3965" w:val="left" w:leader="none"/>
                <w:tab w:pos="5270" w:val="left" w:leader="none"/>
              </w:tabs>
              <w:spacing w:before="3"/>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приема внутрь и местного применения;</w:t>
            </w:r>
          </w:p>
          <w:p>
            <w:pPr>
              <w:pStyle w:val="TableParagraph"/>
              <w:spacing w:line="264" w:lineRule="exact"/>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spacing w:line="270" w:lineRule="exact"/>
              <w:ind w:left="112"/>
              <w:rPr>
                <w:sz w:val="24"/>
              </w:rPr>
            </w:pPr>
            <w:r>
              <w:rPr>
                <w:sz w:val="24"/>
              </w:rPr>
              <w:t>порошок</w:t>
            </w:r>
            <w:r>
              <w:rPr>
                <w:spacing w:val="-8"/>
                <w:sz w:val="24"/>
              </w:rPr>
              <w:t> </w:t>
            </w:r>
            <w:r>
              <w:rPr>
                <w:sz w:val="24"/>
              </w:rPr>
              <w:t>для</w:t>
            </w:r>
            <w:r>
              <w:rPr>
                <w:spacing w:val="-8"/>
                <w:sz w:val="24"/>
              </w:rPr>
              <w:t> </w:t>
            </w:r>
            <w:r>
              <w:rPr>
                <w:sz w:val="24"/>
              </w:rPr>
              <w:t>приема</w:t>
            </w:r>
            <w:r>
              <w:rPr>
                <w:spacing w:val="-8"/>
                <w:sz w:val="24"/>
              </w:rPr>
              <w:t> </w:t>
            </w:r>
            <w:r>
              <w:rPr>
                <w:sz w:val="24"/>
              </w:rPr>
              <w:t>внутрь</w:t>
            </w:r>
            <w:r>
              <w:rPr>
                <w:spacing w:val="-8"/>
                <w:sz w:val="24"/>
              </w:rPr>
              <w:t> </w:t>
            </w:r>
            <w:r>
              <w:rPr>
                <w:sz w:val="24"/>
              </w:rPr>
              <w:t>и</w:t>
            </w:r>
            <w:r>
              <w:rPr>
                <w:spacing w:val="-8"/>
                <w:sz w:val="24"/>
              </w:rPr>
              <w:t> </w:t>
            </w:r>
            <w:r>
              <w:rPr>
                <w:sz w:val="24"/>
              </w:rPr>
              <w:t>местного</w:t>
            </w:r>
            <w:r>
              <w:rPr>
                <w:spacing w:val="-7"/>
                <w:sz w:val="24"/>
              </w:rPr>
              <w:t> </w:t>
            </w:r>
            <w:r>
              <w:rPr>
                <w:sz w:val="24"/>
              </w:rPr>
              <w:t>применения; суппозитории вагинальные и ректальные;</w:t>
            </w:r>
          </w:p>
        </w:tc>
      </w:tr>
    </w:tbl>
    <w:p>
      <w:pPr>
        <w:pStyle w:val="TableParagraph"/>
        <w:spacing w:after="0" w:line="27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1"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0"/>
              </w:rPr>
            </w:pPr>
          </w:p>
        </w:tc>
        <w:tc>
          <w:tcPr>
            <w:tcW w:w="5730" w:type="dxa"/>
          </w:tcPr>
          <w:p>
            <w:pPr>
              <w:pStyle w:val="TableParagraph"/>
              <w:spacing w:line="260" w:lineRule="exact" w:before="1"/>
              <w:ind w:left="112"/>
              <w:rPr>
                <w:sz w:val="24"/>
              </w:rPr>
            </w:pPr>
            <w:r>
              <w:rPr>
                <w:spacing w:val="-2"/>
                <w:sz w:val="24"/>
              </w:rPr>
              <w:t>таблетки</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986" w:val="left" w:leader="none"/>
              </w:tabs>
              <w:spacing w:before="5"/>
              <w:ind w:left="112"/>
              <w:rPr>
                <w:sz w:val="24"/>
              </w:rPr>
            </w:pPr>
            <w:r>
              <w:rPr>
                <w:spacing w:val="-2"/>
                <w:sz w:val="24"/>
              </w:rPr>
              <w:t>пробиотик</w:t>
            </w:r>
            <w:r>
              <w:rPr>
                <w:sz w:val="24"/>
              </w:rPr>
              <w:tab/>
            </w:r>
            <w:r>
              <w:rPr>
                <w:spacing w:val="-5"/>
                <w:sz w:val="24"/>
              </w:rPr>
              <w:t>из</w:t>
            </w:r>
          </w:p>
          <w:p>
            <w:pPr>
              <w:pStyle w:val="TableParagraph"/>
              <w:tabs>
                <w:tab w:pos="2282" w:val="left" w:leader="none"/>
              </w:tabs>
              <w:spacing w:line="270" w:lineRule="atLeast"/>
              <w:ind w:left="112" w:right="88"/>
              <w:rPr>
                <w:sz w:val="24"/>
              </w:rPr>
            </w:pPr>
            <w:r>
              <w:rPr>
                <w:spacing w:val="-2"/>
                <w:sz w:val="24"/>
              </w:rPr>
              <w:t>бифидобактерий</w:t>
            </w:r>
            <w:r>
              <w:rPr>
                <w:sz w:val="24"/>
              </w:rPr>
              <w:tab/>
            </w:r>
            <w:r>
              <w:rPr>
                <w:spacing w:val="-2"/>
                <w:sz w:val="24"/>
              </w:rPr>
              <w:t>бифидум однокомпонентный сорбированный</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tc>
      </w:tr>
      <w:tr>
        <w:trPr>
          <w:trHeight w:val="825" w:hRule="atLeast"/>
        </w:trPr>
        <w:tc>
          <w:tcPr>
            <w:tcW w:w="1185" w:type="dxa"/>
          </w:tcPr>
          <w:p>
            <w:pPr>
              <w:pStyle w:val="TableParagraph"/>
              <w:spacing w:line="266" w:lineRule="exact"/>
              <w:ind w:left="44" w:right="36"/>
              <w:jc w:val="center"/>
              <w:rPr>
                <w:sz w:val="24"/>
              </w:rPr>
            </w:pPr>
            <w:r>
              <w:rPr>
                <w:spacing w:val="-5"/>
                <w:sz w:val="24"/>
              </w:rPr>
              <w:t>A09</w:t>
            </w:r>
          </w:p>
        </w:tc>
        <w:tc>
          <w:tcPr>
            <w:tcW w:w="3885" w:type="dxa"/>
          </w:tcPr>
          <w:p>
            <w:pPr>
              <w:pStyle w:val="TableParagraph"/>
              <w:tabs>
                <w:tab w:pos="2031" w:val="left" w:leader="none"/>
                <w:tab w:pos="2914" w:val="left" w:leader="none"/>
              </w:tabs>
              <w:ind w:left="112" w:right="88"/>
              <w:rPr>
                <w:sz w:val="24"/>
              </w:rPr>
            </w:pPr>
            <w:r>
              <w:rPr>
                <w:spacing w:val="-2"/>
                <w:sz w:val="24"/>
              </w:rPr>
              <w:t>препараты,</w:t>
            </w:r>
            <w:r>
              <w:rPr>
                <w:sz w:val="24"/>
              </w:rPr>
              <w:tab/>
            </w:r>
            <w:r>
              <w:rPr>
                <w:spacing w:val="-2"/>
                <w:sz w:val="24"/>
              </w:rPr>
              <w:t>способствующие пищеварению,</w:t>
            </w:r>
            <w:r>
              <w:rPr>
                <w:sz w:val="24"/>
              </w:rPr>
              <w:tab/>
              <w:tab/>
            </w:r>
            <w:r>
              <w:rPr>
                <w:spacing w:val="-2"/>
                <w:sz w:val="24"/>
              </w:rPr>
              <w:t>включая</w:t>
            </w:r>
          </w:p>
          <w:p>
            <w:pPr>
              <w:pStyle w:val="TableParagraph"/>
              <w:spacing w:line="262" w:lineRule="exact"/>
              <w:ind w:left="112"/>
              <w:rPr>
                <w:sz w:val="24"/>
              </w:rPr>
            </w:pPr>
            <w:r>
              <w:rPr>
                <w:sz w:val="24"/>
              </w:rPr>
              <w:t>ферментные</w:t>
            </w:r>
            <w:r>
              <w:rPr>
                <w:spacing w:val="-10"/>
                <w:sz w:val="24"/>
              </w:rPr>
              <w:t> </w:t>
            </w: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before="5"/>
              <w:ind w:left="37" w:right="36"/>
              <w:jc w:val="center"/>
              <w:rPr>
                <w:sz w:val="24"/>
              </w:rPr>
            </w:pPr>
            <w:r>
              <w:rPr>
                <w:spacing w:val="-4"/>
                <w:sz w:val="24"/>
              </w:rPr>
              <w:t>A09A</w:t>
            </w:r>
          </w:p>
        </w:tc>
        <w:tc>
          <w:tcPr>
            <w:tcW w:w="3885" w:type="dxa"/>
          </w:tcPr>
          <w:p>
            <w:pPr>
              <w:pStyle w:val="TableParagraph"/>
              <w:tabs>
                <w:tab w:pos="2031" w:val="left" w:leader="none"/>
                <w:tab w:pos="2914" w:val="left" w:leader="none"/>
              </w:tabs>
              <w:spacing w:line="270" w:lineRule="atLeast"/>
              <w:ind w:left="112" w:right="88"/>
              <w:jc w:val="both"/>
              <w:rPr>
                <w:sz w:val="24"/>
              </w:rPr>
            </w:pPr>
            <w:r>
              <w:rPr>
                <w:spacing w:val="-2"/>
                <w:sz w:val="24"/>
              </w:rPr>
              <w:t>препараты,</w:t>
            </w:r>
            <w:r>
              <w:rPr>
                <w:sz w:val="24"/>
              </w:rPr>
              <w:tab/>
            </w:r>
            <w:r>
              <w:rPr>
                <w:spacing w:val="-2"/>
                <w:sz w:val="24"/>
              </w:rPr>
              <w:t>способствующие пищеварению,</w:t>
            </w:r>
            <w:r>
              <w:rPr>
                <w:sz w:val="24"/>
              </w:rPr>
              <w:tab/>
              <w:tab/>
            </w:r>
            <w:r>
              <w:rPr>
                <w:spacing w:val="-2"/>
                <w:sz w:val="24"/>
              </w:rPr>
              <w:t>включая </w:t>
            </w:r>
            <w:r>
              <w:rPr>
                <w:sz w:val="24"/>
              </w:rPr>
              <w:t>ферментные препараты</w:t>
            </w:r>
          </w:p>
        </w:tc>
        <w:tc>
          <w:tcPr>
            <w:tcW w:w="3315" w:type="dxa"/>
          </w:tcPr>
          <w:p>
            <w:pPr>
              <w:pStyle w:val="TableParagraph"/>
              <w:rPr>
                <w:sz w:val="24"/>
              </w:rPr>
            </w:pPr>
          </w:p>
        </w:tc>
        <w:tc>
          <w:tcPr>
            <w:tcW w:w="5730" w:type="dxa"/>
          </w:tcPr>
          <w:p>
            <w:pPr>
              <w:pStyle w:val="TableParagraph"/>
              <w:rPr>
                <w:sz w:val="24"/>
              </w:rPr>
            </w:pPr>
          </w:p>
        </w:tc>
      </w:tr>
      <w:tr>
        <w:trPr>
          <w:trHeight w:val="2292" w:hRule="atLeast"/>
        </w:trPr>
        <w:tc>
          <w:tcPr>
            <w:tcW w:w="1185" w:type="dxa"/>
          </w:tcPr>
          <w:p>
            <w:pPr>
              <w:pStyle w:val="TableParagraph"/>
              <w:spacing w:before="2"/>
              <w:ind w:left="33" w:right="36"/>
              <w:jc w:val="center"/>
              <w:rPr>
                <w:sz w:val="24"/>
              </w:rPr>
            </w:pPr>
            <w:r>
              <w:rPr>
                <w:spacing w:val="-2"/>
                <w:sz w:val="24"/>
              </w:rPr>
              <w:t>A09AA</w:t>
            </w:r>
          </w:p>
        </w:tc>
        <w:tc>
          <w:tcPr>
            <w:tcW w:w="3885" w:type="dxa"/>
          </w:tcPr>
          <w:p>
            <w:pPr>
              <w:pStyle w:val="TableParagraph"/>
              <w:spacing w:before="2"/>
              <w:ind w:left="112"/>
              <w:rPr>
                <w:sz w:val="24"/>
              </w:rPr>
            </w:pPr>
            <w:r>
              <w:rPr>
                <w:sz w:val="24"/>
              </w:rPr>
              <w:t>ферментные</w:t>
            </w:r>
            <w:r>
              <w:rPr>
                <w:spacing w:val="-10"/>
                <w:sz w:val="24"/>
              </w:rPr>
              <w:t> </w:t>
            </w:r>
            <w:r>
              <w:rPr>
                <w:spacing w:val="-2"/>
                <w:sz w:val="24"/>
              </w:rPr>
              <w:t>препараты</w:t>
            </w:r>
          </w:p>
        </w:tc>
        <w:tc>
          <w:tcPr>
            <w:tcW w:w="3315" w:type="dxa"/>
          </w:tcPr>
          <w:p>
            <w:pPr>
              <w:pStyle w:val="TableParagraph"/>
              <w:spacing w:before="2"/>
              <w:ind w:left="112"/>
              <w:rPr>
                <w:sz w:val="24"/>
              </w:rPr>
            </w:pPr>
            <w:r>
              <w:rPr>
                <w:spacing w:val="-2"/>
                <w:sz w:val="24"/>
              </w:rPr>
              <w:t>панкреатин</w:t>
            </w:r>
          </w:p>
        </w:tc>
        <w:tc>
          <w:tcPr>
            <w:tcW w:w="5730" w:type="dxa"/>
          </w:tcPr>
          <w:p>
            <w:pPr>
              <w:pStyle w:val="TableParagraph"/>
              <w:spacing w:line="235" w:lineRule="auto" w:before="6"/>
              <w:ind w:left="112" w:right="2372"/>
              <w:rPr>
                <w:sz w:val="24"/>
              </w:rPr>
            </w:pPr>
            <w:r>
              <w:rPr>
                <w:sz w:val="24"/>
              </w:rPr>
              <w:t>гранулы</w:t>
            </w:r>
            <w:r>
              <w:rPr>
                <w:spacing w:val="-15"/>
                <w:sz w:val="24"/>
              </w:rPr>
              <w:t> </w:t>
            </w:r>
            <w:r>
              <w:rPr>
                <w:sz w:val="24"/>
              </w:rPr>
              <w:t>кишечнорастворимые; </w:t>
            </w:r>
            <w:r>
              <w:rPr>
                <w:spacing w:val="-2"/>
                <w:sz w:val="24"/>
              </w:rPr>
              <w:t>капсулы;</w:t>
            </w:r>
          </w:p>
          <w:p>
            <w:pPr>
              <w:pStyle w:val="TableParagraph"/>
              <w:spacing w:line="273" w:lineRule="exact" w:before="10"/>
              <w:ind w:left="112"/>
              <w:rPr>
                <w:sz w:val="24"/>
              </w:rPr>
            </w:pPr>
            <w:r>
              <w:rPr>
                <w:sz w:val="24"/>
              </w:rPr>
              <w:t>капсулы</w:t>
            </w:r>
            <w:r>
              <w:rPr>
                <w:spacing w:val="-7"/>
                <w:sz w:val="24"/>
              </w:rPr>
              <w:t> </w:t>
            </w:r>
            <w:r>
              <w:rPr>
                <w:spacing w:val="-2"/>
                <w:sz w:val="24"/>
              </w:rPr>
              <w:t>кишечнорастворимые;</w:t>
            </w:r>
          </w:p>
          <w:p>
            <w:pPr>
              <w:pStyle w:val="TableParagraph"/>
              <w:tabs>
                <w:tab w:pos="1731" w:val="left" w:leader="none"/>
                <w:tab w:pos="3398" w:val="left" w:leader="none"/>
              </w:tabs>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13"/>
                <w:sz w:val="24"/>
              </w:rPr>
              <w:t> </w:t>
            </w:r>
            <w:r>
              <w:rPr>
                <w:sz w:val="24"/>
              </w:rPr>
              <w:t>кишечнорастворимые,</w:t>
            </w:r>
            <w:r>
              <w:rPr>
                <w:spacing w:val="-11"/>
                <w:sz w:val="24"/>
              </w:rPr>
              <w:t> </w:t>
            </w:r>
            <w:r>
              <w:rPr>
                <w:spacing w:val="-2"/>
                <w:sz w:val="24"/>
              </w:rPr>
              <w:t>покрытые</w:t>
            </w:r>
          </w:p>
          <w:p>
            <w:pPr>
              <w:pStyle w:val="TableParagraph"/>
              <w:spacing w:before="42"/>
              <w:ind w:left="112"/>
              <w:rPr>
                <w:sz w:val="24"/>
              </w:rPr>
            </w:pPr>
            <w:r>
              <w:rPr>
                <w:sz w:val="24"/>
              </w:rPr>
              <w:t>пленочной</w:t>
            </w:r>
            <w:r>
              <w:rPr>
                <w:spacing w:val="-9"/>
                <w:sz w:val="24"/>
              </w:rPr>
              <w:t> </w:t>
            </w:r>
            <w:r>
              <w:rPr>
                <w:spacing w:val="-2"/>
                <w:sz w:val="24"/>
              </w:rPr>
              <w:t>оболочкой</w:t>
            </w:r>
          </w:p>
        </w:tc>
      </w:tr>
      <w:tr>
        <w:trPr>
          <w:trHeight w:val="555" w:hRule="atLeast"/>
        </w:trPr>
        <w:tc>
          <w:tcPr>
            <w:tcW w:w="1185" w:type="dxa"/>
          </w:tcPr>
          <w:p>
            <w:pPr>
              <w:pStyle w:val="TableParagraph"/>
              <w:spacing w:before="5"/>
              <w:ind w:left="44" w:right="36"/>
              <w:jc w:val="center"/>
              <w:rPr>
                <w:sz w:val="24"/>
              </w:rPr>
            </w:pPr>
            <w:r>
              <w:rPr>
                <w:spacing w:val="-5"/>
                <w:sz w:val="24"/>
              </w:rPr>
              <w:t>A10</w:t>
            </w:r>
          </w:p>
        </w:tc>
        <w:tc>
          <w:tcPr>
            <w:tcW w:w="3885" w:type="dxa"/>
          </w:tcPr>
          <w:p>
            <w:pPr>
              <w:pStyle w:val="TableParagraph"/>
              <w:spacing w:line="270" w:lineRule="atLeast"/>
              <w:ind w:left="112"/>
              <w:rPr>
                <w:sz w:val="24"/>
              </w:rPr>
            </w:pPr>
            <w:r>
              <w:rPr>
                <w:sz w:val="24"/>
              </w:rPr>
              <w:t>препараты</w:t>
            </w:r>
            <w:r>
              <w:rPr>
                <w:spacing w:val="40"/>
                <w:sz w:val="24"/>
              </w:rPr>
              <w:t> </w:t>
            </w:r>
            <w:r>
              <w:rPr>
                <w:sz w:val="24"/>
              </w:rPr>
              <w:t>для</w:t>
            </w:r>
            <w:r>
              <w:rPr>
                <w:spacing w:val="40"/>
                <w:sz w:val="24"/>
              </w:rPr>
              <w:t> </w:t>
            </w:r>
            <w:r>
              <w:rPr>
                <w:sz w:val="24"/>
              </w:rPr>
              <w:t>лечения</w:t>
            </w:r>
            <w:r>
              <w:rPr>
                <w:spacing w:val="40"/>
                <w:sz w:val="24"/>
              </w:rPr>
              <w:t> </w:t>
            </w:r>
            <w:r>
              <w:rPr>
                <w:sz w:val="24"/>
              </w:rPr>
              <w:t>сахарного </w:t>
            </w:r>
            <w:r>
              <w:rPr>
                <w:spacing w:val="-2"/>
                <w:sz w:val="24"/>
              </w:rPr>
              <w:t>диабета</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45" w:lineRule="exact" w:before="5"/>
              <w:ind w:left="37" w:right="36"/>
              <w:jc w:val="center"/>
              <w:rPr>
                <w:sz w:val="24"/>
              </w:rPr>
            </w:pPr>
            <w:r>
              <w:rPr>
                <w:spacing w:val="-4"/>
                <w:sz w:val="24"/>
              </w:rPr>
              <w:t>A10A</w:t>
            </w:r>
          </w:p>
        </w:tc>
        <w:tc>
          <w:tcPr>
            <w:tcW w:w="3885" w:type="dxa"/>
          </w:tcPr>
          <w:p>
            <w:pPr>
              <w:pStyle w:val="TableParagraph"/>
              <w:spacing w:line="245" w:lineRule="exact" w:before="5"/>
              <w:ind w:left="112"/>
              <w:rPr>
                <w:sz w:val="24"/>
              </w:rPr>
            </w:pPr>
            <w:r>
              <w:rPr>
                <w:sz w:val="24"/>
              </w:rPr>
              <w:t>инсулины</w:t>
            </w:r>
            <w:r>
              <w:rPr>
                <w:spacing w:val="-4"/>
                <w:sz w:val="24"/>
              </w:rPr>
              <w:t> </w:t>
            </w:r>
            <w:r>
              <w:rPr>
                <w:sz w:val="24"/>
              </w:rPr>
              <w:t>и</w:t>
            </w:r>
            <w:r>
              <w:rPr>
                <w:spacing w:val="-3"/>
                <w:sz w:val="24"/>
              </w:rPr>
              <w:t> </w:t>
            </w:r>
            <w:r>
              <w:rPr>
                <w:sz w:val="24"/>
              </w:rPr>
              <w:t>их</w:t>
            </w:r>
            <w:r>
              <w:rPr>
                <w:spacing w:val="-2"/>
                <w:sz w:val="24"/>
              </w:rPr>
              <w:t> аналоги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vMerge w:val="restart"/>
          </w:tcPr>
          <w:p>
            <w:pPr>
              <w:pStyle w:val="TableParagraph"/>
              <w:spacing w:before="5"/>
              <w:ind w:left="217"/>
              <w:rPr>
                <w:sz w:val="24"/>
              </w:rPr>
            </w:pPr>
            <w:r>
              <w:rPr>
                <w:spacing w:val="-2"/>
                <w:sz w:val="24"/>
              </w:rPr>
              <w:t>A10AB</w:t>
            </w:r>
          </w:p>
        </w:tc>
        <w:tc>
          <w:tcPr>
            <w:tcW w:w="3885" w:type="dxa"/>
            <w:vMerge w:val="restart"/>
          </w:tcPr>
          <w:p>
            <w:pPr>
              <w:pStyle w:val="TableParagraph"/>
              <w:spacing w:before="5"/>
              <w:ind w:left="112" w:right="87"/>
              <w:jc w:val="both"/>
              <w:rPr>
                <w:sz w:val="24"/>
              </w:rPr>
            </w:pPr>
            <w:r>
              <w:rPr>
                <w:sz w:val="24"/>
              </w:rPr>
              <w:t>инсулины короткого действия и их аналоги для инъекционного </w:t>
            </w:r>
            <w:r>
              <w:rPr>
                <w:spacing w:val="-2"/>
                <w:sz w:val="24"/>
              </w:rPr>
              <w:t>введения</w:t>
            </w:r>
          </w:p>
        </w:tc>
        <w:tc>
          <w:tcPr>
            <w:tcW w:w="3315" w:type="dxa"/>
          </w:tcPr>
          <w:p>
            <w:pPr>
              <w:pStyle w:val="TableParagraph"/>
              <w:spacing w:line="260" w:lineRule="exact" w:before="5"/>
              <w:ind w:left="112"/>
              <w:rPr>
                <w:sz w:val="24"/>
              </w:rPr>
            </w:pPr>
            <w:r>
              <w:rPr>
                <w:sz w:val="24"/>
              </w:rPr>
              <w:t>инсулин</w:t>
            </w:r>
            <w:r>
              <w:rPr>
                <w:spacing w:val="-7"/>
                <w:sz w:val="24"/>
              </w:rPr>
              <w:t> </w:t>
            </w:r>
            <w:r>
              <w:rPr>
                <w:spacing w:val="-2"/>
                <w:sz w:val="24"/>
              </w:rPr>
              <w:t>аспарт</w:t>
            </w:r>
          </w:p>
        </w:tc>
        <w:tc>
          <w:tcPr>
            <w:tcW w:w="5730" w:type="dxa"/>
          </w:tcPr>
          <w:p>
            <w:pPr>
              <w:pStyle w:val="TableParagraph"/>
              <w:spacing w:line="260" w:lineRule="exact" w:before="5"/>
              <w:ind w:left="112"/>
              <w:rPr>
                <w:sz w:val="24"/>
              </w:rPr>
            </w:pPr>
            <w:r>
              <w:rPr>
                <w:sz w:val="24"/>
              </w:rPr>
              <w:t>раствор</w:t>
            </w:r>
            <w:r>
              <w:rPr>
                <w:spacing w:val="-2"/>
                <w:sz w:val="24"/>
              </w:rPr>
              <w:t> </w:t>
            </w:r>
            <w:r>
              <w:rPr>
                <w:sz w:val="24"/>
              </w:rPr>
              <w:t>для</w:t>
            </w:r>
            <w:r>
              <w:rPr>
                <w:spacing w:val="-2"/>
                <w:sz w:val="24"/>
              </w:rPr>
              <w:t> </w:t>
            </w:r>
            <w:r>
              <w:rPr>
                <w:sz w:val="24"/>
              </w:rPr>
              <w:t>подкожного</w:t>
            </w:r>
            <w:r>
              <w:rPr>
                <w:spacing w:val="-2"/>
                <w:sz w:val="24"/>
              </w:rPr>
              <w:t> </w:t>
            </w:r>
            <w:r>
              <w:rPr>
                <w:sz w:val="24"/>
              </w:rPr>
              <w:t>и</w:t>
            </w:r>
            <w:r>
              <w:rPr>
                <w:spacing w:val="-2"/>
                <w:sz w:val="24"/>
              </w:rPr>
              <w:t> </w:t>
            </w:r>
            <w:r>
              <w:rPr>
                <w:sz w:val="24"/>
              </w:rPr>
              <w:t>внутривенного</w:t>
            </w:r>
            <w:r>
              <w:rPr>
                <w:spacing w:val="-1"/>
                <w:sz w:val="24"/>
              </w:rPr>
              <w:t>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инсулин</w:t>
            </w:r>
            <w:r>
              <w:rPr>
                <w:spacing w:val="-7"/>
                <w:sz w:val="24"/>
              </w:rPr>
              <w:t> </w:t>
            </w:r>
            <w:r>
              <w:rPr>
                <w:spacing w:val="-2"/>
                <w:sz w:val="24"/>
              </w:rPr>
              <w:t>глулизин</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инсулин</w:t>
            </w:r>
            <w:r>
              <w:rPr>
                <w:spacing w:val="-7"/>
                <w:sz w:val="24"/>
              </w:rPr>
              <w:t> </w:t>
            </w:r>
            <w:r>
              <w:rPr>
                <w:spacing w:val="-2"/>
                <w:sz w:val="24"/>
              </w:rPr>
              <w:t>лизпро</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849" w:val="left" w:leader="none"/>
              </w:tabs>
              <w:spacing w:line="266" w:lineRule="exact"/>
              <w:ind w:left="112"/>
              <w:rPr>
                <w:sz w:val="24"/>
              </w:rPr>
            </w:pPr>
            <w:r>
              <w:rPr>
                <w:spacing w:val="-2"/>
                <w:sz w:val="24"/>
              </w:rPr>
              <w:t>инсулин</w:t>
            </w:r>
            <w:r>
              <w:rPr>
                <w:sz w:val="24"/>
              </w:rPr>
              <w:tab/>
            </w:r>
            <w:r>
              <w:rPr>
                <w:spacing w:val="-2"/>
                <w:sz w:val="24"/>
              </w:rPr>
              <w:t>растворимый</w:t>
            </w:r>
          </w:p>
          <w:p>
            <w:pPr>
              <w:pStyle w:val="TableParagraph"/>
              <w:tabs>
                <w:tab w:pos="2547" w:val="left" w:leader="none"/>
              </w:tabs>
              <w:spacing w:line="270" w:lineRule="atLeast"/>
              <w:ind w:left="112" w:right="88"/>
              <w:rPr>
                <w:sz w:val="24"/>
              </w:rPr>
            </w:pPr>
            <w:r>
              <w:rPr>
                <w:spacing w:val="-2"/>
                <w:sz w:val="24"/>
              </w:rPr>
              <w:t>(человеческий</w:t>
            </w:r>
            <w:r>
              <w:rPr>
                <w:sz w:val="24"/>
              </w:rPr>
              <w:tab/>
            </w:r>
            <w:r>
              <w:rPr>
                <w:spacing w:val="-2"/>
                <w:sz w:val="24"/>
              </w:rPr>
              <w:t>генно- инженерный)</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1110" w:hRule="atLeast"/>
        </w:trPr>
        <w:tc>
          <w:tcPr>
            <w:tcW w:w="1185" w:type="dxa"/>
          </w:tcPr>
          <w:p>
            <w:pPr>
              <w:pStyle w:val="TableParagraph"/>
              <w:spacing w:before="5"/>
              <w:ind w:left="46" w:right="36"/>
              <w:jc w:val="center"/>
              <w:rPr>
                <w:sz w:val="24"/>
              </w:rPr>
            </w:pPr>
            <w:r>
              <w:rPr>
                <w:spacing w:val="-2"/>
                <w:sz w:val="24"/>
              </w:rPr>
              <w:t>A10AC</w:t>
            </w:r>
          </w:p>
        </w:tc>
        <w:tc>
          <w:tcPr>
            <w:tcW w:w="3885" w:type="dxa"/>
          </w:tcPr>
          <w:p>
            <w:pPr>
              <w:pStyle w:val="TableParagraph"/>
              <w:tabs>
                <w:tab w:pos="2960" w:val="left" w:leader="none"/>
              </w:tabs>
              <w:spacing w:line="270" w:lineRule="atLeast"/>
              <w:ind w:left="112" w:right="87"/>
              <w:jc w:val="both"/>
              <w:rPr>
                <w:sz w:val="24"/>
              </w:rPr>
            </w:pPr>
            <w:r>
              <w:rPr>
                <w:spacing w:val="-2"/>
                <w:sz w:val="24"/>
              </w:rPr>
              <w:t>инсулины</w:t>
            </w:r>
            <w:r>
              <w:rPr>
                <w:sz w:val="24"/>
              </w:rPr>
              <w:tab/>
            </w:r>
            <w:r>
              <w:rPr>
                <w:spacing w:val="-2"/>
                <w:sz w:val="24"/>
              </w:rPr>
              <w:t>средней </w:t>
            </w:r>
            <w:r>
              <w:rPr>
                <w:sz w:val="24"/>
              </w:rPr>
              <w:t>продолжительности действия и их аналоги для инъекционного </w:t>
            </w:r>
            <w:r>
              <w:rPr>
                <w:spacing w:val="-2"/>
                <w:sz w:val="24"/>
              </w:rPr>
              <w:t>введения</w:t>
            </w:r>
          </w:p>
        </w:tc>
        <w:tc>
          <w:tcPr>
            <w:tcW w:w="3315" w:type="dxa"/>
          </w:tcPr>
          <w:p>
            <w:pPr>
              <w:pStyle w:val="TableParagraph"/>
              <w:tabs>
                <w:tab w:pos="2547" w:val="left" w:leader="none"/>
              </w:tabs>
              <w:spacing w:before="5"/>
              <w:ind w:left="112" w:right="88"/>
              <w:rPr>
                <w:sz w:val="24"/>
              </w:rPr>
            </w:pPr>
            <w:r>
              <w:rPr>
                <w:spacing w:val="-2"/>
                <w:sz w:val="24"/>
              </w:rPr>
              <w:t>инсулин-изофан (человеческий</w:t>
            </w:r>
            <w:r>
              <w:rPr>
                <w:sz w:val="24"/>
              </w:rPr>
              <w:tab/>
            </w:r>
            <w:r>
              <w:rPr>
                <w:spacing w:val="-2"/>
                <w:sz w:val="24"/>
              </w:rPr>
              <w:t>генно- инженерный)</w:t>
            </w:r>
          </w:p>
        </w:tc>
        <w:tc>
          <w:tcPr>
            <w:tcW w:w="5730" w:type="dxa"/>
          </w:tcPr>
          <w:p>
            <w:pPr>
              <w:pStyle w:val="TableParagraph"/>
              <w:spacing w:before="5"/>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70" w:hRule="atLeast"/>
        </w:trPr>
        <w:tc>
          <w:tcPr>
            <w:tcW w:w="1185" w:type="dxa"/>
          </w:tcPr>
          <w:p>
            <w:pPr>
              <w:pStyle w:val="TableParagraph"/>
              <w:spacing w:line="250" w:lineRule="exact"/>
              <w:ind w:left="33" w:right="36"/>
              <w:jc w:val="center"/>
              <w:rPr>
                <w:sz w:val="24"/>
              </w:rPr>
            </w:pPr>
            <w:r>
              <w:rPr>
                <w:spacing w:val="-2"/>
                <w:sz w:val="24"/>
              </w:rPr>
              <w:t>A10AD</w:t>
            </w:r>
          </w:p>
        </w:tc>
        <w:tc>
          <w:tcPr>
            <w:tcW w:w="3885" w:type="dxa"/>
          </w:tcPr>
          <w:p>
            <w:pPr>
              <w:pStyle w:val="TableParagraph"/>
              <w:tabs>
                <w:tab w:pos="2960" w:val="left" w:leader="none"/>
              </w:tabs>
              <w:spacing w:line="250" w:lineRule="exact"/>
              <w:ind w:left="112"/>
              <w:rPr>
                <w:sz w:val="24"/>
              </w:rPr>
            </w:pPr>
            <w:r>
              <w:rPr>
                <w:spacing w:val="-2"/>
                <w:sz w:val="24"/>
              </w:rPr>
              <w:t>инсулины</w:t>
            </w:r>
            <w:r>
              <w:rPr>
                <w:sz w:val="24"/>
              </w:rPr>
              <w:tab/>
            </w:r>
            <w:r>
              <w:rPr>
                <w:spacing w:val="-2"/>
                <w:sz w:val="24"/>
              </w:rPr>
              <w:t>средней</w:t>
            </w:r>
          </w:p>
        </w:tc>
        <w:tc>
          <w:tcPr>
            <w:tcW w:w="3315" w:type="dxa"/>
          </w:tcPr>
          <w:p>
            <w:pPr>
              <w:pStyle w:val="TableParagraph"/>
              <w:spacing w:line="250" w:lineRule="exact"/>
              <w:ind w:left="112"/>
              <w:rPr>
                <w:sz w:val="24"/>
              </w:rPr>
            </w:pPr>
            <w:r>
              <w:rPr>
                <w:sz w:val="24"/>
              </w:rPr>
              <w:t>инсулин</w:t>
            </w:r>
            <w:r>
              <w:rPr>
                <w:spacing w:val="-4"/>
                <w:sz w:val="24"/>
              </w:rPr>
              <w:t> </w:t>
            </w:r>
            <w:r>
              <w:rPr>
                <w:sz w:val="24"/>
              </w:rPr>
              <w:t>аспарт</w:t>
            </w:r>
            <w:r>
              <w:rPr>
                <w:spacing w:val="-3"/>
                <w:sz w:val="24"/>
              </w:rPr>
              <w:t> </w:t>
            </w:r>
            <w:r>
              <w:rPr>
                <w:spacing w:val="-2"/>
                <w:sz w:val="24"/>
              </w:rPr>
              <w:t>двухфазный</w:t>
            </w:r>
          </w:p>
        </w:tc>
        <w:tc>
          <w:tcPr>
            <w:tcW w:w="5730" w:type="dxa"/>
          </w:tcPr>
          <w:p>
            <w:pPr>
              <w:pStyle w:val="TableParagraph"/>
              <w:spacing w:line="250" w:lineRule="exact"/>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bl>
    <w:p>
      <w:pPr>
        <w:pStyle w:val="TableParagraph"/>
        <w:spacing w:after="0" w:line="25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5" w:hRule="atLeast"/>
        </w:trPr>
        <w:tc>
          <w:tcPr>
            <w:tcW w:w="1185" w:type="dxa"/>
            <w:vMerge w:val="restart"/>
          </w:tcPr>
          <w:p>
            <w:pPr>
              <w:pStyle w:val="TableParagraph"/>
              <w:rPr>
                <w:sz w:val="24"/>
              </w:rPr>
            </w:pPr>
          </w:p>
        </w:tc>
        <w:tc>
          <w:tcPr>
            <w:tcW w:w="3885" w:type="dxa"/>
            <w:vMerge w:val="restart"/>
          </w:tcPr>
          <w:p>
            <w:pPr>
              <w:pStyle w:val="TableParagraph"/>
              <w:tabs>
                <w:tab w:pos="1828" w:val="left" w:leader="none"/>
                <w:tab w:pos="3427" w:val="left" w:leader="none"/>
              </w:tabs>
              <w:spacing w:before="5"/>
              <w:ind w:left="112" w:right="87"/>
              <w:jc w:val="both"/>
              <w:rPr>
                <w:sz w:val="24"/>
              </w:rPr>
            </w:pPr>
            <w:r>
              <w:rPr>
                <w:sz w:val="24"/>
              </w:rPr>
              <w:t>продолжительности действия или длительного действия и их аналоги в комбинации с инсулинами </w:t>
            </w:r>
            <w:r>
              <w:rPr>
                <w:spacing w:val="-2"/>
                <w:sz w:val="24"/>
              </w:rPr>
              <w:t>короткого</w:t>
            </w:r>
            <w:r>
              <w:rPr>
                <w:sz w:val="24"/>
              </w:rPr>
              <w:tab/>
            </w:r>
            <w:r>
              <w:rPr>
                <w:spacing w:val="-2"/>
                <w:sz w:val="24"/>
              </w:rPr>
              <w:t>действия</w:t>
            </w:r>
            <w:r>
              <w:rPr>
                <w:sz w:val="24"/>
              </w:rPr>
              <w:tab/>
            </w:r>
            <w:r>
              <w:rPr>
                <w:spacing w:val="-4"/>
                <w:sz w:val="24"/>
              </w:rPr>
              <w:t>для </w:t>
            </w:r>
            <w:r>
              <w:rPr>
                <w:sz w:val="24"/>
              </w:rPr>
              <w:t>инъекционного введения</w:t>
            </w:r>
          </w:p>
        </w:tc>
        <w:tc>
          <w:tcPr>
            <w:tcW w:w="3315" w:type="dxa"/>
          </w:tcPr>
          <w:p>
            <w:pPr>
              <w:pStyle w:val="TableParagraph"/>
              <w:spacing w:line="270" w:lineRule="atLeast"/>
              <w:ind w:left="112"/>
              <w:rPr>
                <w:sz w:val="24"/>
              </w:rPr>
            </w:pPr>
            <w:r>
              <w:rPr>
                <w:sz w:val="24"/>
              </w:rPr>
              <w:t>инсулин</w:t>
            </w:r>
            <w:r>
              <w:rPr>
                <w:spacing w:val="37"/>
                <w:sz w:val="24"/>
              </w:rPr>
              <w:t> </w:t>
            </w:r>
            <w:r>
              <w:rPr>
                <w:sz w:val="24"/>
              </w:rPr>
              <w:t>деглудек</w:t>
            </w:r>
            <w:r>
              <w:rPr>
                <w:spacing w:val="37"/>
                <w:sz w:val="24"/>
              </w:rPr>
              <w:t> </w:t>
            </w:r>
            <w:r>
              <w:rPr>
                <w:sz w:val="24"/>
              </w:rPr>
              <w:t>+</w:t>
            </w:r>
            <w:r>
              <w:rPr>
                <w:spacing w:val="37"/>
                <w:sz w:val="24"/>
              </w:rPr>
              <w:t> </w:t>
            </w:r>
            <w:r>
              <w:rPr>
                <w:sz w:val="24"/>
              </w:rPr>
              <w:t>инсулин </w:t>
            </w:r>
            <w:r>
              <w:rPr>
                <w:spacing w:val="-2"/>
                <w:sz w:val="24"/>
              </w:rPr>
              <w:t>аспарт</w:t>
            </w:r>
          </w:p>
        </w:tc>
        <w:tc>
          <w:tcPr>
            <w:tcW w:w="5730" w:type="dxa"/>
          </w:tcPr>
          <w:p>
            <w:pPr>
              <w:pStyle w:val="TableParagraph"/>
              <w:spacing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960" w:val="left" w:leader="none"/>
                <w:tab w:pos="2547" w:val="left" w:leader="none"/>
              </w:tabs>
              <w:spacing w:line="270" w:lineRule="atLeast"/>
              <w:ind w:left="112" w:right="87"/>
              <w:jc w:val="both"/>
              <w:rPr>
                <w:sz w:val="24"/>
              </w:rPr>
            </w:pPr>
            <w:r>
              <w:rPr>
                <w:spacing w:val="-2"/>
                <w:sz w:val="24"/>
              </w:rPr>
              <w:t>инсулин</w:t>
            </w:r>
            <w:r>
              <w:rPr>
                <w:sz w:val="24"/>
              </w:rPr>
              <w:tab/>
            </w:r>
            <w:r>
              <w:rPr>
                <w:spacing w:val="-2"/>
                <w:sz w:val="24"/>
              </w:rPr>
              <w:t>двухфазный (человеческий</w:t>
            </w:r>
            <w:r>
              <w:rPr>
                <w:sz w:val="24"/>
              </w:rPr>
              <w:tab/>
              <w:tab/>
            </w:r>
            <w:r>
              <w:rPr>
                <w:spacing w:val="-2"/>
                <w:sz w:val="24"/>
              </w:rPr>
              <w:t>генно- инженерный)</w:t>
            </w:r>
          </w:p>
        </w:tc>
        <w:tc>
          <w:tcPr>
            <w:tcW w:w="5730" w:type="dxa"/>
          </w:tcPr>
          <w:p>
            <w:pPr>
              <w:pStyle w:val="TableParagraph"/>
              <w:spacing w:before="5"/>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инсулин</w:t>
            </w:r>
            <w:r>
              <w:rPr>
                <w:spacing w:val="-4"/>
                <w:sz w:val="24"/>
              </w:rPr>
              <w:t> </w:t>
            </w:r>
            <w:r>
              <w:rPr>
                <w:sz w:val="24"/>
              </w:rPr>
              <w:t>лизпро</w:t>
            </w:r>
            <w:r>
              <w:rPr>
                <w:spacing w:val="-3"/>
                <w:sz w:val="24"/>
              </w:rPr>
              <w:t> </w:t>
            </w:r>
            <w:r>
              <w:rPr>
                <w:spacing w:val="-2"/>
                <w:sz w:val="24"/>
              </w:rPr>
              <w:t>двухфазный</w:t>
            </w:r>
          </w:p>
        </w:tc>
        <w:tc>
          <w:tcPr>
            <w:tcW w:w="5730" w:type="dxa"/>
          </w:tcPr>
          <w:p>
            <w:pPr>
              <w:pStyle w:val="TableParagraph"/>
              <w:spacing w:line="250" w:lineRule="exact"/>
              <w:ind w:left="112"/>
              <w:rPr>
                <w:sz w:val="24"/>
              </w:rPr>
            </w:pPr>
            <w:r>
              <w:rPr>
                <w:sz w:val="24"/>
              </w:rPr>
              <w:t>суспензия</w:t>
            </w:r>
            <w:r>
              <w:rPr>
                <w:spacing w:val="-6"/>
                <w:sz w:val="24"/>
              </w:rPr>
              <w:t> </w:t>
            </w:r>
            <w:r>
              <w:rPr>
                <w:sz w:val="24"/>
              </w:rPr>
              <w:t>для</w:t>
            </w:r>
            <w:r>
              <w:rPr>
                <w:spacing w:val="-6"/>
                <w:sz w:val="24"/>
              </w:rPr>
              <w:t> </w:t>
            </w:r>
            <w:r>
              <w:rPr>
                <w:sz w:val="24"/>
              </w:rPr>
              <w:t>подкожного</w:t>
            </w:r>
            <w:r>
              <w:rPr>
                <w:spacing w:val="-5"/>
                <w:sz w:val="24"/>
              </w:rPr>
              <w:t> </w:t>
            </w:r>
            <w:r>
              <w:rPr>
                <w:spacing w:val="-2"/>
                <w:sz w:val="24"/>
              </w:rPr>
              <w:t>введения</w:t>
            </w:r>
          </w:p>
        </w:tc>
      </w:tr>
      <w:tr>
        <w:trPr>
          <w:trHeight w:val="270" w:hRule="atLeast"/>
        </w:trPr>
        <w:tc>
          <w:tcPr>
            <w:tcW w:w="1185" w:type="dxa"/>
            <w:vMerge w:val="restart"/>
          </w:tcPr>
          <w:p>
            <w:pPr>
              <w:pStyle w:val="TableParagraph"/>
              <w:spacing w:line="266" w:lineRule="exact"/>
              <w:ind w:left="217"/>
              <w:rPr>
                <w:sz w:val="24"/>
              </w:rPr>
            </w:pPr>
            <w:r>
              <w:rPr>
                <w:spacing w:val="-2"/>
                <w:sz w:val="24"/>
              </w:rPr>
              <w:t>A10AE</w:t>
            </w:r>
          </w:p>
        </w:tc>
        <w:tc>
          <w:tcPr>
            <w:tcW w:w="3885" w:type="dxa"/>
            <w:vMerge w:val="restart"/>
          </w:tcPr>
          <w:p>
            <w:pPr>
              <w:pStyle w:val="TableParagraph"/>
              <w:ind w:left="112" w:right="87"/>
              <w:jc w:val="both"/>
              <w:rPr>
                <w:sz w:val="24"/>
              </w:rPr>
            </w:pPr>
            <w:r>
              <w:rPr>
                <w:sz w:val="24"/>
              </w:rPr>
              <w:t>инсулины длительного действия и их аналоги для инъекционного </w:t>
            </w:r>
            <w:r>
              <w:rPr>
                <w:spacing w:val="-2"/>
                <w:sz w:val="24"/>
              </w:rPr>
              <w:t>введения</w:t>
            </w:r>
          </w:p>
        </w:tc>
        <w:tc>
          <w:tcPr>
            <w:tcW w:w="3315" w:type="dxa"/>
          </w:tcPr>
          <w:p>
            <w:pPr>
              <w:pStyle w:val="TableParagraph"/>
              <w:spacing w:line="250" w:lineRule="exact"/>
              <w:ind w:left="112"/>
              <w:rPr>
                <w:sz w:val="24"/>
              </w:rPr>
            </w:pPr>
            <w:r>
              <w:rPr>
                <w:sz w:val="24"/>
              </w:rPr>
              <w:t>инсулин</w:t>
            </w:r>
            <w:r>
              <w:rPr>
                <w:spacing w:val="-7"/>
                <w:sz w:val="24"/>
              </w:rPr>
              <w:t> </w:t>
            </w:r>
            <w:r>
              <w:rPr>
                <w:spacing w:val="-2"/>
                <w:sz w:val="24"/>
              </w:rPr>
              <w:t>гларгин</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624" w:val="left" w:leader="none"/>
                <w:tab w:pos="3075" w:val="left" w:leader="none"/>
              </w:tabs>
              <w:spacing w:before="5"/>
              <w:ind w:left="112"/>
              <w:rPr>
                <w:sz w:val="24"/>
              </w:rPr>
            </w:pPr>
            <w:r>
              <w:rPr>
                <w:spacing w:val="-2"/>
                <w:sz w:val="24"/>
              </w:rPr>
              <w:t>инсулин</w:t>
            </w:r>
            <w:r>
              <w:rPr>
                <w:sz w:val="24"/>
              </w:rPr>
              <w:tab/>
            </w:r>
            <w:r>
              <w:rPr>
                <w:spacing w:val="-2"/>
                <w:sz w:val="24"/>
              </w:rPr>
              <w:t>гларгин</w:t>
            </w:r>
            <w:r>
              <w:rPr>
                <w:sz w:val="24"/>
              </w:rPr>
              <w:tab/>
            </w:r>
            <w:r>
              <w:rPr>
                <w:spacing w:val="-10"/>
                <w:sz w:val="24"/>
              </w:rPr>
              <w:t>+</w:t>
            </w:r>
          </w:p>
          <w:p>
            <w:pPr>
              <w:pStyle w:val="TableParagraph"/>
              <w:spacing w:line="254" w:lineRule="exact"/>
              <w:ind w:left="112"/>
              <w:rPr>
                <w:sz w:val="24"/>
              </w:rPr>
            </w:pPr>
            <w:r>
              <w:rPr>
                <w:spacing w:val="-2"/>
                <w:sz w:val="24"/>
              </w:rPr>
              <w:t>ликсисенатид</w:t>
            </w:r>
          </w:p>
        </w:tc>
        <w:tc>
          <w:tcPr>
            <w:tcW w:w="5730" w:type="dxa"/>
          </w:tcPr>
          <w:p>
            <w:pPr>
              <w:pStyle w:val="TableParagraph"/>
              <w:spacing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инсулин</w:t>
            </w:r>
            <w:r>
              <w:rPr>
                <w:spacing w:val="-7"/>
                <w:sz w:val="24"/>
              </w:rPr>
              <w:t> </w:t>
            </w:r>
            <w:r>
              <w:rPr>
                <w:spacing w:val="-2"/>
                <w:sz w:val="24"/>
              </w:rPr>
              <w:t>деглудек</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инсулин</w:t>
            </w:r>
            <w:r>
              <w:rPr>
                <w:spacing w:val="-7"/>
                <w:sz w:val="24"/>
              </w:rPr>
              <w:t> </w:t>
            </w:r>
            <w:r>
              <w:rPr>
                <w:spacing w:val="-2"/>
                <w:sz w:val="24"/>
              </w:rPr>
              <w:t>детемир</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tcPr>
          <w:p>
            <w:pPr>
              <w:pStyle w:val="TableParagraph"/>
              <w:spacing w:before="5"/>
              <w:ind w:left="26" w:right="36"/>
              <w:jc w:val="center"/>
              <w:rPr>
                <w:sz w:val="24"/>
              </w:rPr>
            </w:pPr>
            <w:r>
              <w:rPr>
                <w:spacing w:val="-4"/>
                <w:sz w:val="24"/>
              </w:rPr>
              <w:t>A10B</w:t>
            </w:r>
          </w:p>
        </w:tc>
        <w:tc>
          <w:tcPr>
            <w:tcW w:w="3885" w:type="dxa"/>
          </w:tcPr>
          <w:p>
            <w:pPr>
              <w:pStyle w:val="TableParagraph"/>
              <w:tabs>
                <w:tab w:pos="2634" w:val="left" w:leader="none"/>
              </w:tabs>
              <w:spacing w:line="270" w:lineRule="atLeast"/>
              <w:ind w:left="112" w:right="92"/>
              <w:rPr>
                <w:sz w:val="24"/>
              </w:rPr>
            </w:pPr>
            <w:r>
              <w:rPr>
                <w:spacing w:val="-2"/>
                <w:sz w:val="24"/>
              </w:rPr>
              <w:t>гипогликемические</w:t>
            </w:r>
            <w:r>
              <w:rPr>
                <w:sz w:val="24"/>
              </w:rPr>
              <w:tab/>
            </w:r>
            <w:r>
              <w:rPr>
                <w:spacing w:val="-2"/>
                <w:sz w:val="24"/>
              </w:rPr>
              <w:t>препараты, </w:t>
            </w:r>
            <w:r>
              <w:rPr>
                <w:sz w:val="24"/>
              </w:rPr>
              <w:t>кроме инсулинов</w:t>
            </w:r>
          </w:p>
        </w:tc>
        <w:tc>
          <w:tcPr>
            <w:tcW w:w="3315" w:type="dxa"/>
          </w:tcPr>
          <w:p>
            <w:pPr>
              <w:pStyle w:val="TableParagraph"/>
              <w:rPr>
                <w:sz w:val="24"/>
              </w:rPr>
            </w:pPr>
          </w:p>
        </w:tc>
        <w:tc>
          <w:tcPr>
            <w:tcW w:w="5730" w:type="dxa"/>
          </w:tcPr>
          <w:p>
            <w:pPr>
              <w:pStyle w:val="TableParagraph"/>
              <w:rPr>
                <w:sz w:val="24"/>
              </w:rPr>
            </w:pPr>
          </w:p>
        </w:tc>
      </w:tr>
      <w:tr>
        <w:trPr>
          <w:trHeight w:val="2205" w:hRule="atLeast"/>
        </w:trPr>
        <w:tc>
          <w:tcPr>
            <w:tcW w:w="1185" w:type="dxa"/>
          </w:tcPr>
          <w:p>
            <w:pPr>
              <w:pStyle w:val="TableParagraph"/>
              <w:spacing w:line="266" w:lineRule="exact"/>
              <w:ind w:left="47" w:right="36"/>
              <w:jc w:val="center"/>
              <w:rPr>
                <w:sz w:val="24"/>
              </w:rPr>
            </w:pPr>
            <w:r>
              <w:rPr>
                <w:spacing w:val="-2"/>
                <w:sz w:val="24"/>
              </w:rPr>
              <w:t>A10BA</w:t>
            </w:r>
          </w:p>
        </w:tc>
        <w:tc>
          <w:tcPr>
            <w:tcW w:w="3885" w:type="dxa"/>
          </w:tcPr>
          <w:p>
            <w:pPr>
              <w:pStyle w:val="TableParagraph"/>
              <w:spacing w:line="266" w:lineRule="exact"/>
              <w:ind w:left="112"/>
              <w:rPr>
                <w:sz w:val="24"/>
              </w:rPr>
            </w:pPr>
            <w:r>
              <w:rPr>
                <w:spacing w:val="-2"/>
                <w:sz w:val="24"/>
              </w:rPr>
              <w:t>бигуаниды</w:t>
            </w:r>
          </w:p>
        </w:tc>
        <w:tc>
          <w:tcPr>
            <w:tcW w:w="3315" w:type="dxa"/>
          </w:tcPr>
          <w:p>
            <w:pPr>
              <w:pStyle w:val="TableParagraph"/>
              <w:spacing w:line="266" w:lineRule="exact"/>
              <w:ind w:left="112"/>
              <w:rPr>
                <w:sz w:val="24"/>
              </w:rPr>
            </w:pPr>
            <w:r>
              <w:rPr>
                <w:spacing w:val="-2"/>
                <w:sz w:val="24"/>
              </w:rPr>
              <w:t>метформин</w:t>
            </w:r>
          </w:p>
        </w:tc>
        <w:tc>
          <w:tcPr>
            <w:tcW w:w="5730" w:type="dxa"/>
          </w:tcPr>
          <w:p>
            <w:pPr>
              <w:pStyle w:val="TableParagraph"/>
              <w:spacing w:line="266" w:lineRule="exact"/>
              <w:ind w:left="112"/>
              <w:rPr>
                <w:sz w:val="24"/>
              </w:rPr>
            </w:pPr>
            <w:r>
              <w:rPr>
                <w:spacing w:val="-2"/>
                <w:sz w:val="24"/>
              </w:rPr>
              <w:t>таблетки;</w:t>
            </w:r>
          </w:p>
          <w:p>
            <w:pPr>
              <w:pStyle w:val="TableParagraph"/>
              <w:spacing w:line="235" w:lineRule="auto" w:before="13"/>
              <w:ind w:left="112" w:right="102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таблетки пролонгированного действия;</w:t>
            </w:r>
          </w:p>
          <w:p>
            <w:pPr>
              <w:pStyle w:val="TableParagraph"/>
              <w:spacing w:before="10"/>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line="235" w:lineRule="auto" w:before="7"/>
              <w:ind w:left="112" w:right="92"/>
              <w:rPr>
                <w:sz w:val="24"/>
              </w:rPr>
            </w:pPr>
            <w:r>
              <w:rPr>
                <w:sz w:val="24"/>
              </w:rPr>
              <w:t>таблетки с пролонгированным высвобождением; </w:t>
            </w: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w:t>
            </w:r>
          </w:p>
          <w:p>
            <w:pPr>
              <w:pStyle w:val="TableParagraph"/>
              <w:spacing w:line="254" w:lineRule="exact" w:before="1"/>
              <w:ind w:left="112"/>
              <w:rPr>
                <w:sz w:val="24"/>
              </w:rPr>
            </w:pPr>
            <w:r>
              <w:rPr>
                <w:sz w:val="24"/>
              </w:rPr>
              <w:t>покрытые</w:t>
            </w:r>
            <w:r>
              <w:rPr>
                <w:spacing w:val="-9"/>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val="restart"/>
          </w:tcPr>
          <w:p>
            <w:pPr>
              <w:pStyle w:val="TableParagraph"/>
              <w:spacing w:before="5"/>
              <w:ind w:left="217"/>
              <w:rPr>
                <w:sz w:val="24"/>
              </w:rPr>
            </w:pPr>
            <w:r>
              <w:rPr>
                <w:spacing w:val="-2"/>
                <w:sz w:val="24"/>
              </w:rPr>
              <w:t>A10BB</w:t>
            </w:r>
          </w:p>
        </w:tc>
        <w:tc>
          <w:tcPr>
            <w:tcW w:w="3885" w:type="dxa"/>
            <w:vMerge w:val="restart"/>
          </w:tcPr>
          <w:p>
            <w:pPr>
              <w:pStyle w:val="TableParagraph"/>
              <w:spacing w:before="5"/>
              <w:ind w:left="112"/>
              <w:rPr>
                <w:sz w:val="24"/>
              </w:rPr>
            </w:pPr>
            <w:r>
              <w:rPr>
                <w:sz w:val="24"/>
              </w:rPr>
              <w:t>производные</w:t>
            </w:r>
            <w:r>
              <w:rPr>
                <w:spacing w:val="-11"/>
                <w:sz w:val="24"/>
              </w:rPr>
              <w:t> </w:t>
            </w:r>
            <w:r>
              <w:rPr>
                <w:spacing w:val="-2"/>
                <w:sz w:val="24"/>
              </w:rPr>
              <w:t>сульфонилмочевины</w:t>
            </w:r>
          </w:p>
        </w:tc>
        <w:tc>
          <w:tcPr>
            <w:tcW w:w="3315" w:type="dxa"/>
          </w:tcPr>
          <w:p>
            <w:pPr>
              <w:pStyle w:val="TableParagraph"/>
              <w:spacing w:line="260" w:lineRule="exact" w:before="5"/>
              <w:ind w:left="112"/>
              <w:rPr>
                <w:sz w:val="24"/>
              </w:rPr>
            </w:pPr>
            <w:r>
              <w:rPr>
                <w:spacing w:val="-2"/>
                <w:sz w:val="24"/>
              </w:rPr>
              <w:t>глибенкламид</w:t>
            </w:r>
          </w:p>
        </w:tc>
        <w:tc>
          <w:tcPr>
            <w:tcW w:w="5730" w:type="dxa"/>
          </w:tcPr>
          <w:p>
            <w:pPr>
              <w:pStyle w:val="TableParagraph"/>
              <w:spacing w:line="260" w:lineRule="exact" w:before="5"/>
              <w:ind w:left="112"/>
              <w:rPr>
                <w:sz w:val="24"/>
              </w:rPr>
            </w:pPr>
            <w:r>
              <w:rPr>
                <w:spacing w:val="-2"/>
                <w:sz w:val="24"/>
              </w:rPr>
              <w:t>таблетки</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гликлазид</w:t>
            </w:r>
          </w:p>
        </w:tc>
        <w:tc>
          <w:tcPr>
            <w:tcW w:w="5730" w:type="dxa"/>
          </w:tcPr>
          <w:p>
            <w:pPr>
              <w:pStyle w:val="TableParagraph"/>
              <w:spacing w:line="266" w:lineRule="exact"/>
              <w:ind w:left="112"/>
              <w:rPr>
                <w:sz w:val="24"/>
              </w:rPr>
            </w:pPr>
            <w:r>
              <w:rPr>
                <w:spacing w:val="-2"/>
                <w:sz w:val="24"/>
              </w:rPr>
              <w:t>таблетки;</w:t>
            </w:r>
          </w:p>
          <w:p>
            <w:pPr>
              <w:pStyle w:val="TableParagraph"/>
              <w:spacing w:line="270" w:lineRule="exact"/>
              <w:ind w:left="112"/>
              <w:rPr>
                <w:sz w:val="24"/>
              </w:rPr>
            </w:pPr>
            <w:r>
              <w:rPr>
                <w:sz w:val="24"/>
              </w:rPr>
              <w:t>таблетки</w:t>
            </w:r>
            <w:r>
              <w:rPr>
                <w:spacing w:val="-15"/>
                <w:sz w:val="24"/>
              </w:rPr>
              <w:t> </w:t>
            </w:r>
            <w:r>
              <w:rPr>
                <w:sz w:val="24"/>
              </w:rPr>
              <w:t>с</w:t>
            </w:r>
            <w:r>
              <w:rPr>
                <w:spacing w:val="-14"/>
                <w:sz w:val="24"/>
              </w:rPr>
              <w:t> </w:t>
            </w:r>
            <w:r>
              <w:rPr>
                <w:sz w:val="24"/>
              </w:rPr>
              <w:t>модифицированным</w:t>
            </w:r>
            <w:r>
              <w:rPr>
                <w:spacing w:val="-15"/>
                <w:sz w:val="24"/>
              </w:rPr>
              <w:t> </w:t>
            </w:r>
            <w:r>
              <w:rPr>
                <w:sz w:val="24"/>
              </w:rPr>
              <w:t>высвобождением; таблетки с пролонгированным высвобождением</w:t>
            </w:r>
          </w:p>
        </w:tc>
      </w:tr>
      <w:tr>
        <w:trPr>
          <w:trHeight w:val="270" w:hRule="atLeast"/>
        </w:trPr>
        <w:tc>
          <w:tcPr>
            <w:tcW w:w="1185" w:type="dxa"/>
            <w:vMerge w:val="restart"/>
          </w:tcPr>
          <w:p>
            <w:pPr>
              <w:pStyle w:val="TableParagraph"/>
              <w:spacing w:line="266" w:lineRule="exact"/>
              <w:ind w:left="217"/>
              <w:rPr>
                <w:sz w:val="24"/>
              </w:rPr>
            </w:pPr>
            <w:r>
              <w:rPr>
                <w:spacing w:val="-2"/>
                <w:sz w:val="24"/>
              </w:rPr>
              <w:t>A10BH</w:t>
            </w:r>
          </w:p>
        </w:tc>
        <w:tc>
          <w:tcPr>
            <w:tcW w:w="3885" w:type="dxa"/>
            <w:vMerge w:val="restart"/>
          </w:tcPr>
          <w:p>
            <w:pPr>
              <w:pStyle w:val="TableParagraph"/>
              <w:ind w:left="112" w:right="326"/>
              <w:rPr>
                <w:sz w:val="24"/>
              </w:rPr>
            </w:pPr>
            <w:r>
              <w:rPr>
                <w:spacing w:val="-2"/>
                <w:sz w:val="24"/>
              </w:rPr>
              <w:t>ингибиторы </w:t>
            </w:r>
            <w:r>
              <w:rPr>
                <w:sz w:val="24"/>
              </w:rPr>
              <w:t>дипептидилпептидазы-4</w:t>
            </w:r>
            <w:r>
              <w:rPr>
                <w:spacing w:val="-15"/>
                <w:sz w:val="24"/>
              </w:rPr>
              <w:t> </w:t>
            </w:r>
            <w:r>
              <w:rPr>
                <w:sz w:val="24"/>
              </w:rPr>
              <w:t>(ДПП-</w:t>
            </w:r>
            <w:r>
              <w:rPr>
                <w:sz w:val="24"/>
              </w:rPr>
              <w:t>4)</w:t>
            </w:r>
          </w:p>
        </w:tc>
        <w:tc>
          <w:tcPr>
            <w:tcW w:w="3315" w:type="dxa"/>
          </w:tcPr>
          <w:p>
            <w:pPr>
              <w:pStyle w:val="TableParagraph"/>
              <w:spacing w:line="250" w:lineRule="exact"/>
              <w:ind w:left="112"/>
              <w:rPr>
                <w:sz w:val="24"/>
              </w:rPr>
            </w:pPr>
            <w:r>
              <w:rPr>
                <w:spacing w:val="-2"/>
                <w:sz w:val="24"/>
              </w:rPr>
              <w:t>алоглиптин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вилдаглиптин</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гозоглиптин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линаглиптин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саксаглиптин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ситаглиптин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эвоглиптин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0" w:right="36"/>
              <w:jc w:val="center"/>
              <w:rPr>
                <w:sz w:val="24"/>
              </w:rPr>
            </w:pPr>
            <w:r>
              <w:rPr>
                <w:spacing w:val="-2"/>
                <w:sz w:val="24"/>
              </w:rPr>
              <w:t>A10BJ</w:t>
            </w:r>
          </w:p>
        </w:tc>
        <w:tc>
          <w:tcPr>
            <w:tcW w:w="3885" w:type="dxa"/>
          </w:tcPr>
          <w:p>
            <w:pPr>
              <w:pStyle w:val="TableParagraph"/>
              <w:tabs>
                <w:tab w:pos="1613" w:val="left" w:leader="none"/>
              </w:tabs>
              <w:spacing w:line="250" w:lineRule="exact"/>
              <w:ind w:left="112"/>
              <w:rPr>
                <w:sz w:val="24"/>
              </w:rPr>
            </w:pPr>
            <w:r>
              <w:rPr>
                <w:spacing w:val="-2"/>
                <w:sz w:val="24"/>
              </w:rPr>
              <w:t>аналоги</w:t>
            </w:r>
            <w:r>
              <w:rPr>
                <w:sz w:val="24"/>
              </w:rPr>
              <w:tab/>
            </w:r>
            <w:r>
              <w:rPr>
                <w:spacing w:val="-2"/>
                <w:sz w:val="24"/>
              </w:rPr>
              <w:t>глюкагоноподобного</w:t>
            </w:r>
          </w:p>
        </w:tc>
        <w:tc>
          <w:tcPr>
            <w:tcW w:w="3315" w:type="dxa"/>
          </w:tcPr>
          <w:p>
            <w:pPr>
              <w:pStyle w:val="TableParagraph"/>
              <w:spacing w:line="250" w:lineRule="exact"/>
              <w:ind w:left="112"/>
              <w:rPr>
                <w:sz w:val="24"/>
              </w:rPr>
            </w:pPr>
            <w:r>
              <w:rPr>
                <w:spacing w:val="-2"/>
                <w:sz w:val="24"/>
              </w:rPr>
              <w:t>дулаглутид</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50" w:lineRule="exact"/>
        <w:rPr>
          <w:sz w:val="24"/>
        </w:rPr>
        <w:sectPr>
          <w:pgSz w:w="16840" w:h="11900" w:orient="landscape"/>
          <w:pgMar w:header="709" w:footer="0" w:top="1120" w:bottom="939"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8" w:hRule="atLeast"/>
        </w:trPr>
        <w:tc>
          <w:tcPr>
            <w:tcW w:w="1185" w:type="dxa"/>
            <w:vMerge w:val="restart"/>
          </w:tcPr>
          <w:p>
            <w:pPr>
              <w:pStyle w:val="TableParagraph"/>
              <w:rPr>
                <w:sz w:val="22"/>
              </w:rPr>
            </w:pPr>
          </w:p>
        </w:tc>
        <w:tc>
          <w:tcPr>
            <w:tcW w:w="3885" w:type="dxa"/>
            <w:vMerge w:val="restart"/>
          </w:tcPr>
          <w:p>
            <w:pPr>
              <w:pStyle w:val="TableParagraph"/>
              <w:spacing w:before="9"/>
              <w:ind w:left="112"/>
              <w:rPr>
                <w:sz w:val="24"/>
              </w:rPr>
            </w:pPr>
            <w:r>
              <w:rPr>
                <w:spacing w:val="-2"/>
                <w:sz w:val="24"/>
              </w:rPr>
              <w:t>пептида-</w:t>
            </w:r>
            <w:r>
              <w:rPr>
                <w:spacing w:val="-10"/>
                <w:sz w:val="24"/>
              </w:rPr>
              <w:t>1</w:t>
            </w:r>
          </w:p>
        </w:tc>
        <w:tc>
          <w:tcPr>
            <w:tcW w:w="3315" w:type="dxa"/>
          </w:tcPr>
          <w:p>
            <w:pPr>
              <w:pStyle w:val="TableParagraph"/>
              <w:spacing w:line="260" w:lineRule="exact" w:before="9"/>
              <w:ind w:left="112"/>
              <w:rPr>
                <w:sz w:val="24"/>
              </w:rPr>
            </w:pPr>
            <w:r>
              <w:rPr>
                <w:spacing w:val="-2"/>
                <w:sz w:val="24"/>
              </w:rPr>
              <w:t>ликсисенатид</w:t>
            </w:r>
          </w:p>
        </w:tc>
        <w:tc>
          <w:tcPr>
            <w:tcW w:w="5730" w:type="dxa"/>
          </w:tcPr>
          <w:p>
            <w:pPr>
              <w:pStyle w:val="TableParagraph"/>
              <w:spacing w:line="260" w:lineRule="exact" w:before="9"/>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семаглутид</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val="restart"/>
          </w:tcPr>
          <w:p>
            <w:pPr>
              <w:pStyle w:val="TableParagraph"/>
              <w:spacing w:line="266" w:lineRule="exact"/>
              <w:ind w:left="217"/>
              <w:rPr>
                <w:sz w:val="24"/>
              </w:rPr>
            </w:pPr>
            <w:r>
              <w:rPr>
                <w:spacing w:val="-2"/>
                <w:sz w:val="24"/>
              </w:rPr>
              <w:t>A10BK</w:t>
            </w:r>
          </w:p>
        </w:tc>
        <w:tc>
          <w:tcPr>
            <w:tcW w:w="3885" w:type="dxa"/>
            <w:vMerge w:val="restart"/>
          </w:tcPr>
          <w:p>
            <w:pPr>
              <w:pStyle w:val="TableParagraph"/>
              <w:tabs>
                <w:tab w:pos="1893" w:val="left" w:leader="none"/>
              </w:tabs>
              <w:ind w:left="112" w:right="90"/>
              <w:rPr>
                <w:sz w:val="24"/>
              </w:rPr>
            </w:pPr>
            <w:r>
              <w:rPr>
                <w:spacing w:val="-2"/>
                <w:sz w:val="24"/>
              </w:rPr>
              <w:t>ингибиторы</w:t>
            </w:r>
            <w:r>
              <w:rPr>
                <w:sz w:val="24"/>
              </w:rPr>
              <w:tab/>
            </w:r>
            <w:r>
              <w:rPr>
                <w:spacing w:val="-2"/>
                <w:sz w:val="24"/>
              </w:rPr>
              <w:t>натрийзависимого </w:t>
            </w:r>
            <w:r>
              <w:rPr>
                <w:sz w:val="24"/>
              </w:rPr>
              <w:t>переносчика глюкозы 2 типа</w:t>
            </w:r>
          </w:p>
        </w:tc>
        <w:tc>
          <w:tcPr>
            <w:tcW w:w="3315" w:type="dxa"/>
          </w:tcPr>
          <w:p>
            <w:pPr>
              <w:pStyle w:val="TableParagraph"/>
              <w:spacing w:line="250" w:lineRule="exact"/>
              <w:ind w:left="112"/>
              <w:rPr>
                <w:sz w:val="24"/>
              </w:rPr>
            </w:pPr>
            <w:r>
              <w:rPr>
                <w:spacing w:val="-2"/>
                <w:sz w:val="24"/>
              </w:rPr>
              <w:t>дапаглифлозин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ипраглифлозин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эмпаглифлозин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эртуглифлозин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line="266" w:lineRule="exact"/>
              <w:ind w:left="47" w:right="36"/>
              <w:jc w:val="center"/>
              <w:rPr>
                <w:sz w:val="24"/>
              </w:rPr>
            </w:pPr>
            <w:r>
              <w:rPr>
                <w:spacing w:val="-2"/>
                <w:sz w:val="24"/>
              </w:rPr>
              <w:t>A10BX</w:t>
            </w:r>
          </w:p>
        </w:tc>
        <w:tc>
          <w:tcPr>
            <w:tcW w:w="3885" w:type="dxa"/>
          </w:tcPr>
          <w:p>
            <w:pPr>
              <w:pStyle w:val="TableParagraph"/>
              <w:tabs>
                <w:tab w:pos="1768" w:val="left" w:leader="none"/>
              </w:tabs>
              <w:spacing w:line="266" w:lineRule="exact"/>
              <w:ind w:left="112"/>
              <w:rPr>
                <w:sz w:val="24"/>
              </w:rPr>
            </w:pPr>
            <w:r>
              <w:rPr>
                <w:spacing w:val="-2"/>
                <w:sz w:val="24"/>
              </w:rPr>
              <w:t>другие</w:t>
            </w:r>
            <w:r>
              <w:rPr>
                <w:sz w:val="24"/>
              </w:rPr>
              <w:tab/>
            </w:r>
            <w:r>
              <w:rPr>
                <w:spacing w:val="-2"/>
                <w:sz w:val="24"/>
              </w:rPr>
              <w:t>гипогликемические</w:t>
            </w:r>
          </w:p>
          <w:p>
            <w:pPr>
              <w:pStyle w:val="TableParagraph"/>
              <w:spacing w:line="269" w:lineRule="exact"/>
              <w:ind w:left="112"/>
              <w:rPr>
                <w:sz w:val="24"/>
              </w:rPr>
            </w:pPr>
            <w:r>
              <w:rPr>
                <w:sz w:val="24"/>
              </w:rPr>
              <w:t>препараты,</w:t>
            </w:r>
            <w:r>
              <w:rPr>
                <w:spacing w:val="-7"/>
                <w:sz w:val="24"/>
              </w:rPr>
              <w:t> </w:t>
            </w:r>
            <w:r>
              <w:rPr>
                <w:sz w:val="24"/>
              </w:rPr>
              <w:t>кроме</w:t>
            </w:r>
            <w:r>
              <w:rPr>
                <w:spacing w:val="-6"/>
                <w:sz w:val="24"/>
              </w:rPr>
              <w:t> </w:t>
            </w:r>
            <w:r>
              <w:rPr>
                <w:spacing w:val="-2"/>
                <w:sz w:val="24"/>
              </w:rPr>
              <w:t>инсулинов</w:t>
            </w:r>
          </w:p>
        </w:tc>
        <w:tc>
          <w:tcPr>
            <w:tcW w:w="3315" w:type="dxa"/>
          </w:tcPr>
          <w:p>
            <w:pPr>
              <w:pStyle w:val="TableParagraph"/>
              <w:spacing w:line="266" w:lineRule="exact"/>
              <w:ind w:left="112"/>
              <w:rPr>
                <w:sz w:val="24"/>
              </w:rPr>
            </w:pPr>
            <w:r>
              <w:rPr>
                <w:spacing w:val="-2"/>
                <w:sz w:val="24"/>
              </w:rPr>
              <w:t>репаглинид</w:t>
            </w:r>
          </w:p>
        </w:tc>
        <w:tc>
          <w:tcPr>
            <w:tcW w:w="5730" w:type="dxa"/>
          </w:tcPr>
          <w:p>
            <w:pPr>
              <w:pStyle w:val="TableParagraph"/>
              <w:spacing w:line="266" w:lineRule="exact"/>
              <w:ind w:left="112"/>
              <w:rPr>
                <w:sz w:val="24"/>
              </w:rPr>
            </w:pPr>
            <w:r>
              <w:rPr>
                <w:spacing w:val="-2"/>
                <w:sz w:val="24"/>
              </w:rPr>
              <w:t>таблетки</w:t>
            </w:r>
          </w:p>
        </w:tc>
      </w:tr>
      <w:tr>
        <w:trPr>
          <w:trHeight w:val="270" w:hRule="atLeast"/>
        </w:trPr>
        <w:tc>
          <w:tcPr>
            <w:tcW w:w="1185" w:type="dxa"/>
          </w:tcPr>
          <w:p>
            <w:pPr>
              <w:pStyle w:val="TableParagraph"/>
              <w:spacing w:line="250" w:lineRule="exact"/>
              <w:ind w:left="44" w:right="36"/>
              <w:jc w:val="center"/>
              <w:rPr>
                <w:sz w:val="24"/>
              </w:rPr>
            </w:pPr>
            <w:r>
              <w:rPr>
                <w:spacing w:val="-5"/>
                <w:sz w:val="24"/>
              </w:rPr>
              <w:t>A11</w:t>
            </w:r>
          </w:p>
        </w:tc>
        <w:tc>
          <w:tcPr>
            <w:tcW w:w="3885" w:type="dxa"/>
          </w:tcPr>
          <w:p>
            <w:pPr>
              <w:pStyle w:val="TableParagraph"/>
              <w:spacing w:line="250" w:lineRule="exact"/>
              <w:ind w:left="112"/>
              <w:rPr>
                <w:sz w:val="24"/>
              </w:rPr>
            </w:pPr>
            <w:r>
              <w:rPr>
                <w:spacing w:val="-2"/>
                <w:sz w:val="24"/>
              </w:rPr>
              <w:t>витамины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26" w:right="36"/>
              <w:jc w:val="center"/>
              <w:rPr>
                <w:sz w:val="24"/>
              </w:rPr>
            </w:pPr>
            <w:r>
              <w:rPr>
                <w:spacing w:val="-4"/>
                <w:sz w:val="24"/>
              </w:rPr>
              <w:t>A11C</w:t>
            </w:r>
          </w:p>
        </w:tc>
        <w:tc>
          <w:tcPr>
            <w:tcW w:w="3885" w:type="dxa"/>
          </w:tcPr>
          <w:p>
            <w:pPr>
              <w:pStyle w:val="TableParagraph"/>
              <w:spacing w:line="266" w:lineRule="exact"/>
              <w:ind w:left="112"/>
              <w:rPr>
                <w:sz w:val="24"/>
              </w:rPr>
            </w:pPr>
            <w:r>
              <w:rPr>
                <w:sz w:val="24"/>
              </w:rPr>
              <w:t>витамины</w:t>
            </w:r>
            <w:r>
              <w:rPr>
                <w:spacing w:val="38"/>
                <w:sz w:val="24"/>
              </w:rPr>
              <w:t>  </w:t>
            </w:r>
            <w:r>
              <w:rPr>
                <w:sz w:val="24"/>
              </w:rPr>
              <w:t>A</w:t>
            </w:r>
            <w:r>
              <w:rPr>
                <w:spacing w:val="38"/>
                <w:sz w:val="24"/>
              </w:rPr>
              <w:t>  </w:t>
            </w:r>
            <w:r>
              <w:rPr>
                <w:sz w:val="24"/>
              </w:rPr>
              <w:t>и</w:t>
            </w:r>
            <w:r>
              <w:rPr>
                <w:spacing w:val="38"/>
                <w:sz w:val="24"/>
              </w:rPr>
              <w:t>  </w:t>
            </w:r>
            <w:r>
              <w:rPr>
                <w:sz w:val="24"/>
              </w:rPr>
              <w:t>D,</w:t>
            </w:r>
            <w:r>
              <w:rPr>
                <w:spacing w:val="37"/>
                <w:sz w:val="24"/>
              </w:rPr>
              <w:t>  </w:t>
            </w:r>
            <w:r>
              <w:rPr>
                <w:sz w:val="24"/>
              </w:rPr>
              <w:t>включая</w:t>
            </w:r>
            <w:r>
              <w:rPr>
                <w:spacing w:val="39"/>
                <w:sz w:val="24"/>
              </w:rPr>
              <w:t>  </w:t>
            </w:r>
            <w:r>
              <w:rPr>
                <w:spacing w:val="-5"/>
                <w:sz w:val="24"/>
              </w:rPr>
              <w:t>их</w:t>
            </w:r>
          </w:p>
          <w:p>
            <w:pPr>
              <w:pStyle w:val="TableParagraph"/>
              <w:spacing w:line="269" w:lineRule="exact"/>
              <w:ind w:left="112"/>
              <w:rPr>
                <w:sz w:val="24"/>
              </w:rPr>
            </w:pPr>
            <w:r>
              <w:rPr>
                <w:spacing w:val="-2"/>
                <w:sz w:val="24"/>
              </w:rPr>
              <w:t>комбинации</w:t>
            </w:r>
          </w:p>
        </w:tc>
        <w:tc>
          <w:tcPr>
            <w:tcW w:w="3315" w:type="dxa"/>
          </w:tcPr>
          <w:p>
            <w:pPr>
              <w:pStyle w:val="TableParagraph"/>
              <w:rPr>
                <w:sz w:val="22"/>
              </w:rPr>
            </w:pPr>
          </w:p>
        </w:tc>
        <w:tc>
          <w:tcPr>
            <w:tcW w:w="5730" w:type="dxa"/>
          </w:tcPr>
          <w:p>
            <w:pPr>
              <w:pStyle w:val="TableParagraph"/>
              <w:rPr>
                <w:sz w:val="22"/>
              </w:rPr>
            </w:pPr>
          </w:p>
        </w:tc>
      </w:tr>
      <w:tr>
        <w:trPr>
          <w:trHeight w:val="1935" w:hRule="atLeast"/>
        </w:trPr>
        <w:tc>
          <w:tcPr>
            <w:tcW w:w="1185" w:type="dxa"/>
          </w:tcPr>
          <w:p>
            <w:pPr>
              <w:pStyle w:val="TableParagraph"/>
              <w:spacing w:line="266" w:lineRule="exact"/>
              <w:ind w:left="47" w:right="36"/>
              <w:jc w:val="center"/>
              <w:rPr>
                <w:sz w:val="24"/>
              </w:rPr>
            </w:pPr>
            <w:r>
              <w:rPr>
                <w:spacing w:val="-2"/>
                <w:sz w:val="24"/>
              </w:rPr>
              <w:t>A11CA</w:t>
            </w:r>
          </w:p>
        </w:tc>
        <w:tc>
          <w:tcPr>
            <w:tcW w:w="3885" w:type="dxa"/>
          </w:tcPr>
          <w:p>
            <w:pPr>
              <w:pStyle w:val="TableParagraph"/>
              <w:spacing w:line="266" w:lineRule="exact"/>
              <w:ind w:left="112"/>
              <w:rPr>
                <w:sz w:val="24"/>
              </w:rPr>
            </w:pPr>
            <w:r>
              <w:rPr>
                <w:sz w:val="24"/>
              </w:rPr>
              <w:t>витамин</w:t>
            </w:r>
            <w:r>
              <w:rPr>
                <w:spacing w:val="-7"/>
                <w:sz w:val="24"/>
              </w:rPr>
              <w:t> </w:t>
            </w:r>
            <w:r>
              <w:rPr>
                <w:spacing w:val="-10"/>
                <w:sz w:val="24"/>
              </w:rPr>
              <w:t>А</w:t>
            </w:r>
          </w:p>
        </w:tc>
        <w:tc>
          <w:tcPr>
            <w:tcW w:w="3315" w:type="dxa"/>
          </w:tcPr>
          <w:p>
            <w:pPr>
              <w:pStyle w:val="TableParagraph"/>
              <w:spacing w:line="266" w:lineRule="exact"/>
              <w:ind w:left="112"/>
              <w:rPr>
                <w:sz w:val="24"/>
              </w:rPr>
            </w:pPr>
            <w:r>
              <w:rPr>
                <w:spacing w:val="-2"/>
                <w:sz w:val="24"/>
              </w:rPr>
              <w:t>ретинол</w:t>
            </w:r>
          </w:p>
        </w:tc>
        <w:tc>
          <w:tcPr>
            <w:tcW w:w="5730" w:type="dxa"/>
          </w:tcPr>
          <w:p>
            <w:pPr>
              <w:pStyle w:val="TableParagraph"/>
              <w:spacing w:line="266" w:lineRule="exact"/>
              <w:ind w:left="112"/>
              <w:rPr>
                <w:sz w:val="24"/>
              </w:rPr>
            </w:pPr>
            <w:r>
              <w:rPr>
                <w:spacing w:val="-2"/>
                <w:sz w:val="24"/>
              </w:rPr>
              <w:t>драже;</w:t>
            </w:r>
          </w:p>
          <w:p>
            <w:pPr>
              <w:pStyle w:val="TableParagraph"/>
              <w:spacing w:line="235" w:lineRule="auto" w:before="13"/>
              <w:ind w:left="112"/>
              <w:rPr>
                <w:sz w:val="24"/>
              </w:rPr>
            </w:pPr>
            <w:r>
              <w:rPr>
                <w:sz w:val="24"/>
              </w:rPr>
              <w:t>капли</w:t>
            </w:r>
            <w:r>
              <w:rPr>
                <w:spacing w:val="-8"/>
                <w:sz w:val="24"/>
              </w:rPr>
              <w:t> </w:t>
            </w:r>
            <w:r>
              <w:rPr>
                <w:sz w:val="24"/>
              </w:rPr>
              <w:t>для</w:t>
            </w:r>
            <w:r>
              <w:rPr>
                <w:spacing w:val="-8"/>
                <w:sz w:val="24"/>
              </w:rPr>
              <w:t> </w:t>
            </w:r>
            <w:r>
              <w:rPr>
                <w:sz w:val="24"/>
              </w:rPr>
              <w:t>приема</w:t>
            </w:r>
            <w:r>
              <w:rPr>
                <w:spacing w:val="-8"/>
                <w:sz w:val="24"/>
              </w:rPr>
              <w:t> </w:t>
            </w:r>
            <w:r>
              <w:rPr>
                <w:sz w:val="24"/>
              </w:rPr>
              <w:t>внутрь</w:t>
            </w:r>
            <w:r>
              <w:rPr>
                <w:spacing w:val="-8"/>
                <w:sz w:val="24"/>
              </w:rPr>
              <w:t> </w:t>
            </w:r>
            <w:r>
              <w:rPr>
                <w:sz w:val="24"/>
              </w:rPr>
              <w:t>и</w:t>
            </w:r>
            <w:r>
              <w:rPr>
                <w:spacing w:val="-8"/>
                <w:sz w:val="24"/>
              </w:rPr>
              <w:t> </w:t>
            </w:r>
            <w:r>
              <w:rPr>
                <w:sz w:val="24"/>
              </w:rPr>
              <w:t>наружного</w:t>
            </w:r>
            <w:r>
              <w:rPr>
                <w:spacing w:val="-7"/>
                <w:sz w:val="24"/>
              </w:rPr>
              <w:t> </w:t>
            </w:r>
            <w:r>
              <w:rPr>
                <w:sz w:val="24"/>
              </w:rPr>
              <w:t>применения; </w:t>
            </w:r>
            <w:r>
              <w:rPr>
                <w:spacing w:val="-2"/>
                <w:sz w:val="24"/>
              </w:rPr>
              <w:t>капсулы;</w:t>
            </w:r>
          </w:p>
          <w:p>
            <w:pPr>
              <w:pStyle w:val="TableParagraph"/>
              <w:spacing w:line="235" w:lineRule="auto" w:before="14"/>
              <w:ind w:left="112" w:right="1482"/>
              <w:rPr>
                <w:sz w:val="24"/>
              </w:rPr>
            </w:pPr>
            <w:r>
              <w:rPr>
                <w:sz w:val="24"/>
              </w:rPr>
              <w:t>мазь для наружного применения; раствор</w:t>
            </w:r>
            <w:r>
              <w:rPr>
                <w:spacing w:val="-10"/>
                <w:sz w:val="24"/>
              </w:rPr>
              <w:t> </w:t>
            </w:r>
            <w:r>
              <w:rPr>
                <w:sz w:val="24"/>
              </w:rPr>
              <w:t>для</w:t>
            </w:r>
            <w:r>
              <w:rPr>
                <w:spacing w:val="-11"/>
                <w:sz w:val="24"/>
              </w:rPr>
              <w:t> </w:t>
            </w:r>
            <w:r>
              <w:rPr>
                <w:sz w:val="24"/>
              </w:rPr>
              <w:t>приема</w:t>
            </w:r>
            <w:r>
              <w:rPr>
                <w:spacing w:val="-10"/>
                <w:sz w:val="24"/>
              </w:rPr>
              <w:t> </w:t>
            </w:r>
            <w:r>
              <w:rPr>
                <w:sz w:val="24"/>
              </w:rPr>
              <w:t>внутрь</w:t>
            </w:r>
            <w:r>
              <w:rPr>
                <w:spacing w:val="-11"/>
                <w:sz w:val="24"/>
              </w:rPr>
              <w:t> </w:t>
            </w:r>
            <w:r>
              <w:rPr>
                <w:sz w:val="24"/>
              </w:rPr>
              <w:t>(масляный);</w:t>
            </w:r>
          </w:p>
          <w:p>
            <w:pPr>
              <w:pStyle w:val="TableParagraph"/>
              <w:spacing w:line="271" w:lineRule="exact"/>
              <w:ind w:left="112"/>
              <w:rPr>
                <w:sz w:val="24"/>
              </w:rPr>
            </w:pPr>
            <w:r>
              <w:rPr>
                <w:sz w:val="24"/>
              </w:rPr>
              <w:t>раствор</w:t>
            </w:r>
            <w:r>
              <w:rPr>
                <w:spacing w:val="14"/>
                <w:sz w:val="24"/>
              </w:rPr>
              <w:t> </w:t>
            </w:r>
            <w:r>
              <w:rPr>
                <w:sz w:val="24"/>
              </w:rPr>
              <w:t>для</w:t>
            </w:r>
            <w:r>
              <w:rPr>
                <w:spacing w:val="14"/>
                <w:sz w:val="24"/>
              </w:rPr>
              <w:t> </w:t>
            </w:r>
            <w:r>
              <w:rPr>
                <w:sz w:val="24"/>
              </w:rPr>
              <w:t>приема</w:t>
            </w:r>
            <w:r>
              <w:rPr>
                <w:spacing w:val="14"/>
                <w:sz w:val="24"/>
              </w:rPr>
              <w:t> </w:t>
            </w:r>
            <w:r>
              <w:rPr>
                <w:sz w:val="24"/>
              </w:rPr>
              <w:t>внутрь</w:t>
            </w:r>
            <w:r>
              <w:rPr>
                <w:spacing w:val="14"/>
                <w:sz w:val="24"/>
              </w:rPr>
              <w:t> </w:t>
            </w:r>
            <w:r>
              <w:rPr>
                <w:sz w:val="24"/>
              </w:rPr>
              <w:t>и</w:t>
            </w:r>
            <w:r>
              <w:rPr>
                <w:spacing w:val="14"/>
                <w:sz w:val="24"/>
              </w:rPr>
              <w:t> </w:t>
            </w:r>
            <w:r>
              <w:rPr>
                <w:sz w:val="24"/>
              </w:rPr>
              <w:t>наружного</w:t>
            </w:r>
            <w:r>
              <w:rPr>
                <w:spacing w:val="14"/>
                <w:sz w:val="24"/>
              </w:rPr>
              <w:t> </w:t>
            </w:r>
            <w:r>
              <w:rPr>
                <w:spacing w:val="-2"/>
                <w:sz w:val="24"/>
              </w:rPr>
              <w:t>применения</w:t>
            </w:r>
          </w:p>
          <w:p>
            <w:pPr>
              <w:pStyle w:val="TableParagraph"/>
              <w:spacing w:line="269" w:lineRule="exact" w:before="1"/>
              <w:ind w:left="112"/>
              <w:rPr>
                <w:sz w:val="24"/>
              </w:rPr>
            </w:pPr>
            <w:r>
              <w:rPr>
                <w:spacing w:val="-2"/>
                <w:sz w:val="24"/>
              </w:rPr>
              <w:t>(масляный)</w:t>
            </w:r>
          </w:p>
        </w:tc>
      </w:tr>
      <w:tr>
        <w:trPr>
          <w:trHeight w:val="555" w:hRule="atLeast"/>
        </w:trPr>
        <w:tc>
          <w:tcPr>
            <w:tcW w:w="1185" w:type="dxa"/>
            <w:vMerge w:val="restart"/>
          </w:tcPr>
          <w:p>
            <w:pPr>
              <w:pStyle w:val="TableParagraph"/>
              <w:spacing w:line="266" w:lineRule="exact"/>
              <w:ind w:left="217"/>
              <w:rPr>
                <w:sz w:val="24"/>
              </w:rPr>
            </w:pPr>
            <w:r>
              <w:rPr>
                <w:spacing w:val="-2"/>
                <w:sz w:val="24"/>
              </w:rPr>
              <w:t>A11CC</w:t>
            </w:r>
          </w:p>
        </w:tc>
        <w:tc>
          <w:tcPr>
            <w:tcW w:w="3885" w:type="dxa"/>
            <w:vMerge w:val="restart"/>
          </w:tcPr>
          <w:p>
            <w:pPr>
              <w:pStyle w:val="TableParagraph"/>
              <w:spacing w:line="266" w:lineRule="exact"/>
              <w:ind w:left="112"/>
              <w:rPr>
                <w:sz w:val="24"/>
              </w:rPr>
            </w:pPr>
            <w:r>
              <w:rPr>
                <w:sz w:val="24"/>
              </w:rPr>
              <w:t>витамин</w:t>
            </w:r>
            <w:r>
              <w:rPr>
                <w:spacing w:val="-3"/>
                <w:sz w:val="24"/>
              </w:rPr>
              <w:t> </w:t>
            </w:r>
            <w:r>
              <w:rPr>
                <w:sz w:val="24"/>
              </w:rPr>
              <w:t>D</w:t>
            </w:r>
            <w:r>
              <w:rPr>
                <w:spacing w:val="-2"/>
                <w:sz w:val="24"/>
              </w:rPr>
              <w:t> </w:t>
            </w:r>
            <w:r>
              <w:rPr>
                <w:sz w:val="24"/>
              </w:rPr>
              <w:t>и</w:t>
            </w:r>
            <w:r>
              <w:rPr>
                <w:spacing w:val="-3"/>
                <w:sz w:val="24"/>
              </w:rPr>
              <w:t> </w:t>
            </w:r>
            <w:r>
              <w:rPr>
                <w:sz w:val="24"/>
              </w:rPr>
              <w:t>его</w:t>
            </w:r>
            <w:r>
              <w:rPr>
                <w:spacing w:val="-1"/>
                <w:sz w:val="24"/>
              </w:rPr>
              <w:t> </w:t>
            </w:r>
            <w:r>
              <w:rPr>
                <w:spacing w:val="-2"/>
                <w:sz w:val="24"/>
              </w:rPr>
              <w:t>аналоги</w:t>
            </w:r>
          </w:p>
        </w:tc>
        <w:tc>
          <w:tcPr>
            <w:tcW w:w="3315" w:type="dxa"/>
          </w:tcPr>
          <w:p>
            <w:pPr>
              <w:pStyle w:val="TableParagraph"/>
              <w:spacing w:line="266" w:lineRule="exact"/>
              <w:ind w:left="112"/>
              <w:rPr>
                <w:sz w:val="24"/>
              </w:rPr>
            </w:pPr>
            <w:r>
              <w:rPr>
                <w:spacing w:val="-2"/>
                <w:sz w:val="24"/>
              </w:rPr>
              <w:t>альфакальцидол</w:t>
            </w:r>
          </w:p>
        </w:tc>
        <w:tc>
          <w:tcPr>
            <w:tcW w:w="5730" w:type="dxa"/>
          </w:tcPr>
          <w:p>
            <w:pPr>
              <w:pStyle w:val="TableParagraph"/>
              <w:spacing w:line="266" w:lineRule="exact"/>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60" w:lineRule="exact" w:before="9"/>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кальцитриол</w:t>
            </w:r>
          </w:p>
        </w:tc>
        <w:tc>
          <w:tcPr>
            <w:tcW w:w="5730" w:type="dxa"/>
          </w:tcPr>
          <w:p>
            <w:pPr>
              <w:pStyle w:val="TableParagraph"/>
              <w:spacing w:line="250" w:lineRule="exact"/>
              <w:ind w:left="112"/>
              <w:rPr>
                <w:sz w:val="24"/>
              </w:rPr>
            </w:pPr>
            <w:r>
              <w:rPr>
                <w:spacing w:val="-2"/>
                <w:sz w:val="24"/>
              </w:rPr>
              <w:t>капсулы</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колекальциферол</w:t>
            </w:r>
          </w:p>
        </w:tc>
        <w:tc>
          <w:tcPr>
            <w:tcW w:w="5730" w:type="dxa"/>
          </w:tcPr>
          <w:p>
            <w:pPr>
              <w:pStyle w:val="TableParagraph"/>
              <w:spacing w:line="273" w:lineRule="exact" w:before="5"/>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57" w:lineRule="exact"/>
              <w:ind w:left="112"/>
              <w:rPr>
                <w:sz w:val="24"/>
              </w:rPr>
            </w:pPr>
            <w:r>
              <w:rPr>
                <w:sz w:val="24"/>
              </w:rPr>
              <w:t>раствор</w:t>
            </w:r>
            <w:r>
              <w:rPr>
                <w:spacing w:val="-4"/>
                <w:sz w:val="24"/>
              </w:rPr>
              <w:t> </w:t>
            </w:r>
            <w:r>
              <w:rPr>
                <w:sz w:val="24"/>
              </w:rPr>
              <w:t>для</w:t>
            </w:r>
            <w:r>
              <w:rPr>
                <w:spacing w:val="-3"/>
                <w:sz w:val="24"/>
              </w:rPr>
              <w:t> </w:t>
            </w:r>
            <w:r>
              <w:rPr>
                <w:sz w:val="24"/>
              </w:rPr>
              <w:t>приема</w:t>
            </w:r>
            <w:r>
              <w:rPr>
                <w:spacing w:val="-4"/>
                <w:sz w:val="24"/>
              </w:rPr>
              <w:t> </w:t>
            </w:r>
            <w:r>
              <w:rPr>
                <w:sz w:val="24"/>
              </w:rPr>
              <w:t>внутрь</w:t>
            </w:r>
            <w:r>
              <w:rPr>
                <w:spacing w:val="-3"/>
                <w:sz w:val="24"/>
              </w:rPr>
              <w:t> </w:t>
            </w:r>
            <w:r>
              <w:rPr>
                <w:spacing w:val="-2"/>
                <w:sz w:val="24"/>
              </w:rPr>
              <w:t>(масляный)</w:t>
            </w:r>
          </w:p>
        </w:tc>
      </w:tr>
      <w:tr>
        <w:trPr>
          <w:trHeight w:val="630" w:hRule="atLeast"/>
        </w:trPr>
        <w:tc>
          <w:tcPr>
            <w:tcW w:w="1185" w:type="dxa"/>
          </w:tcPr>
          <w:p>
            <w:pPr>
              <w:pStyle w:val="TableParagraph"/>
              <w:spacing w:line="266" w:lineRule="exact"/>
              <w:ind w:left="37" w:right="36"/>
              <w:jc w:val="center"/>
              <w:rPr>
                <w:sz w:val="24"/>
              </w:rPr>
            </w:pPr>
            <w:r>
              <w:rPr>
                <w:spacing w:val="-4"/>
                <w:sz w:val="24"/>
              </w:rPr>
              <w:t>A11D</w:t>
            </w:r>
          </w:p>
        </w:tc>
        <w:tc>
          <w:tcPr>
            <w:tcW w:w="3885" w:type="dxa"/>
          </w:tcPr>
          <w:p>
            <w:pPr>
              <w:pStyle w:val="TableParagraph"/>
              <w:spacing w:line="266" w:lineRule="exact"/>
              <w:ind w:left="112"/>
              <w:rPr>
                <w:sz w:val="24"/>
              </w:rPr>
            </w:pPr>
            <w:r>
              <w:rPr>
                <w:sz w:val="24"/>
              </w:rPr>
              <w:t>витамин</w:t>
            </w:r>
            <w:r>
              <w:rPr>
                <w:spacing w:val="-7"/>
                <w:sz w:val="24"/>
              </w:rPr>
              <w:t> </w:t>
            </w:r>
            <w:r>
              <w:rPr>
                <w:sz w:val="24"/>
              </w:rPr>
              <w:t>B</w:t>
            </w:r>
            <w:r>
              <w:rPr>
                <w:sz w:val="24"/>
                <w:vertAlign w:val="subscript"/>
              </w:rPr>
              <w:t>1</w:t>
            </w:r>
            <w:r>
              <w:rPr>
                <w:spacing w:val="-5"/>
                <w:sz w:val="24"/>
                <w:vertAlign w:val="baseline"/>
              </w:rPr>
              <w:t> </w:t>
            </w:r>
            <w:r>
              <w:rPr>
                <w:sz w:val="24"/>
                <w:vertAlign w:val="baseline"/>
              </w:rPr>
              <w:t>и</w:t>
            </w:r>
            <w:r>
              <w:rPr>
                <w:spacing w:val="-6"/>
                <w:sz w:val="24"/>
                <w:vertAlign w:val="baseline"/>
              </w:rPr>
              <w:t> </w:t>
            </w:r>
            <w:r>
              <w:rPr>
                <w:sz w:val="24"/>
                <w:vertAlign w:val="baseline"/>
              </w:rPr>
              <w:t>его</w:t>
            </w:r>
            <w:r>
              <w:rPr>
                <w:spacing w:val="-5"/>
                <w:sz w:val="24"/>
                <w:vertAlign w:val="baseline"/>
              </w:rPr>
              <w:t> </w:t>
            </w:r>
            <w:r>
              <w:rPr>
                <w:sz w:val="24"/>
                <w:vertAlign w:val="baseline"/>
              </w:rPr>
              <w:t>комбинации</w:t>
            </w:r>
            <w:r>
              <w:rPr>
                <w:spacing w:val="-7"/>
                <w:sz w:val="24"/>
                <w:vertAlign w:val="baseline"/>
              </w:rPr>
              <w:t> </w:t>
            </w:r>
            <w:r>
              <w:rPr>
                <w:spacing w:val="-10"/>
                <w:sz w:val="24"/>
                <w:vertAlign w:val="baseline"/>
              </w:rPr>
              <w:t>с</w:t>
            </w:r>
          </w:p>
          <w:p>
            <w:pPr>
              <w:pStyle w:val="TableParagraph"/>
              <w:spacing w:before="42"/>
              <w:ind w:left="112"/>
              <w:rPr>
                <w:sz w:val="24"/>
              </w:rPr>
            </w:pPr>
            <w:r>
              <w:rPr>
                <w:sz w:val="24"/>
              </w:rPr>
              <w:t>витаминами</w:t>
            </w:r>
            <w:r>
              <w:rPr>
                <w:spacing w:val="-8"/>
                <w:sz w:val="24"/>
              </w:rPr>
              <w:t> </w:t>
            </w:r>
            <w:r>
              <w:rPr>
                <w:sz w:val="24"/>
              </w:rPr>
              <w:t>B</w:t>
            </w:r>
            <w:r>
              <w:rPr>
                <w:sz w:val="24"/>
                <w:vertAlign w:val="subscript"/>
              </w:rPr>
              <w:t>6</w:t>
            </w:r>
            <w:r>
              <w:rPr>
                <w:spacing w:val="-7"/>
                <w:sz w:val="24"/>
                <w:vertAlign w:val="baseline"/>
              </w:rPr>
              <w:t> </w:t>
            </w:r>
            <w:r>
              <w:rPr>
                <w:sz w:val="24"/>
                <w:vertAlign w:val="baseline"/>
              </w:rPr>
              <w:t>и</w:t>
            </w:r>
            <w:r>
              <w:rPr>
                <w:spacing w:val="-8"/>
                <w:sz w:val="24"/>
                <w:vertAlign w:val="baseline"/>
              </w:rPr>
              <w:t> </w:t>
            </w:r>
            <w:r>
              <w:rPr>
                <w:spacing w:val="-5"/>
                <w:sz w:val="24"/>
                <w:vertAlign w:val="baseline"/>
              </w:rPr>
              <w:t>B</w:t>
            </w:r>
            <w:r>
              <w:rPr>
                <w:spacing w:val="-5"/>
                <w:sz w:val="24"/>
                <w:vertAlign w:val="subscript"/>
              </w:rPr>
              <w:t>12</w:t>
            </w:r>
          </w:p>
        </w:tc>
        <w:tc>
          <w:tcPr>
            <w:tcW w:w="3315" w:type="dxa"/>
          </w:tcPr>
          <w:p>
            <w:pPr>
              <w:pStyle w:val="TableParagraph"/>
              <w:rPr>
                <w:sz w:val="22"/>
              </w:rPr>
            </w:pPr>
          </w:p>
        </w:tc>
        <w:tc>
          <w:tcPr>
            <w:tcW w:w="5730" w:type="dxa"/>
          </w:tcPr>
          <w:p>
            <w:pPr>
              <w:pStyle w:val="TableParagraph"/>
              <w:rPr>
                <w:sz w:val="22"/>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A11DA</w:t>
            </w:r>
          </w:p>
        </w:tc>
        <w:tc>
          <w:tcPr>
            <w:tcW w:w="3885" w:type="dxa"/>
          </w:tcPr>
          <w:p>
            <w:pPr>
              <w:pStyle w:val="TableParagraph"/>
              <w:spacing w:line="260" w:lineRule="exact" w:before="5"/>
              <w:ind w:left="112"/>
              <w:rPr>
                <w:sz w:val="24"/>
              </w:rPr>
            </w:pPr>
            <w:r>
              <w:rPr>
                <w:sz w:val="24"/>
              </w:rPr>
              <w:t>витамин</w:t>
            </w:r>
            <w:r>
              <w:rPr>
                <w:spacing w:val="-7"/>
                <w:sz w:val="24"/>
              </w:rPr>
              <w:t> </w:t>
            </w:r>
            <w:r>
              <w:rPr>
                <w:spacing w:val="-5"/>
                <w:sz w:val="24"/>
              </w:rPr>
              <w:t>B</w:t>
            </w:r>
            <w:r>
              <w:rPr>
                <w:spacing w:val="-5"/>
                <w:sz w:val="24"/>
                <w:vertAlign w:val="subscript"/>
              </w:rPr>
              <w:t>1</w:t>
            </w:r>
          </w:p>
        </w:tc>
        <w:tc>
          <w:tcPr>
            <w:tcW w:w="3315" w:type="dxa"/>
          </w:tcPr>
          <w:p>
            <w:pPr>
              <w:pStyle w:val="TableParagraph"/>
              <w:spacing w:line="260" w:lineRule="exact" w:before="5"/>
              <w:ind w:left="112"/>
              <w:rPr>
                <w:sz w:val="24"/>
              </w:rPr>
            </w:pPr>
            <w:r>
              <w:rPr>
                <w:spacing w:val="-2"/>
                <w:sz w:val="24"/>
              </w:rPr>
              <w:t>тиамин</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825" w:hRule="atLeast"/>
        </w:trPr>
        <w:tc>
          <w:tcPr>
            <w:tcW w:w="1185" w:type="dxa"/>
          </w:tcPr>
          <w:p>
            <w:pPr>
              <w:pStyle w:val="TableParagraph"/>
              <w:spacing w:line="266" w:lineRule="exact"/>
              <w:ind w:left="37" w:right="36"/>
              <w:jc w:val="center"/>
              <w:rPr>
                <w:sz w:val="24"/>
              </w:rPr>
            </w:pPr>
            <w:r>
              <w:rPr>
                <w:spacing w:val="-4"/>
                <w:sz w:val="24"/>
              </w:rPr>
              <w:t>A11G</w:t>
            </w:r>
          </w:p>
        </w:tc>
        <w:tc>
          <w:tcPr>
            <w:tcW w:w="3885" w:type="dxa"/>
          </w:tcPr>
          <w:p>
            <w:pPr>
              <w:pStyle w:val="TableParagraph"/>
              <w:spacing w:line="266" w:lineRule="exact"/>
              <w:ind w:left="112"/>
              <w:rPr>
                <w:sz w:val="24"/>
              </w:rPr>
            </w:pPr>
            <w:r>
              <w:rPr>
                <w:sz w:val="24"/>
              </w:rPr>
              <w:t>аскорбиновая</w:t>
            </w:r>
            <w:r>
              <w:rPr>
                <w:spacing w:val="7"/>
                <w:sz w:val="24"/>
              </w:rPr>
              <w:t> </w:t>
            </w:r>
            <w:r>
              <w:rPr>
                <w:sz w:val="24"/>
              </w:rPr>
              <w:t>кислота</w:t>
            </w:r>
            <w:r>
              <w:rPr>
                <w:spacing w:val="6"/>
                <w:sz w:val="24"/>
              </w:rPr>
              <w:t> </w:t>
            </w:r>
            <w:r>
              <w:rPr>
                <w:sz w:val="24"/>
              </w:rPr>
              <w:t>(витамин</w:t>
            </w:r>
            <w:r>
              <w:rPr>
                <w:spacing w:val="8"/>
                <w:sz w:val="24"/>
              </w:rPr>
              <w:t> </w:t>
            </w:r>
            <w:r>
              <w:rPr>
                <w:spacing w:val="-5"/>
                <w:sz w:val="24"/>
              </w:rPr>
              <w:t>C),</w:t>
            </w:r>
          </w:p>
          <w:p>
            <w:pPr>
              <w:pStyle w:val="TableParagraph"/>
              <w:spacing w:line="270" w:lineRule="atLeast"/>
              <w:ind w:left="112"/>
              <w:rPr>
                <w:sz w:val="24"/>
              </w:rPr>
            </w:pPr>
            <w:r>
              <w:rPr>
                <w:sz w:val="24"/>
              </w:rPr>
              <w:t>включая</w:t>
            </w:r>
            <w:r>
              <w:rPr>
                <w:spacing w:val="80"/>
                <w:sz w:val="24"/>
              </w:rPr>
              <w:t> </w:t>
            </w:r>
            <w:r>
              <w:rPr>
                <w:sz w:val="24"/>
              </w:rPr>
              <w:t>комбинации</w:t>
            </w:r>
            <w:r>
              <w:rPr>
                <w:spacing w:val="80"/>
                <w:sz w:val="24"/>
              </w:rPr>
              <w:t> </w:t>
            </w:r>
            <w:r>
              <w:rPr>
                <w:sz w:val="24"/>
              </w:rPr>
              <w:t>с</w:t>
            </w:r>
            <w:r>
              <w:rPr>
                <w:spacing w:val="80"/>
                <w:sz w:val="24"/>
              </w:rPr>
              <w:t> </w:t>
            </w:r>
            <w:r>
              <w:rPr>
                <w:sz w:val="24"/>
              </w:rPr>
              <w:t>другими </w:t>
            </w:r>
            <w:r>
              <w:rPr>
                <w:spacing w:val="-2"/>
                <w:sz w:val="24"/>
              </w:rPr>
              <w:t>средствами</w:t>
            </w:r>
          </w:p>
        </w:tc>
        <w:tc>
          <w:tcPr>
            <w:tcW w:w="3315" w:type="dxa"/>
          </w:tcPr>
          <w:p>
            <w:pPr>
              <w:pStyle w:val="TableParagraph"/>
              <w:rPr>
                <w:sz w:val="22"/>
              </w:rPr>
            </w:pPr>
          </w:p>
        </w:tc>
        <w:tc>
          <w:tcPr>
            <w:tcW w:w="5730" w:type="dxa"/>
          </w:tcPr>
          <w:p>
            <w:pPr>
              <w:pStyle w:val="TableParagraph"/>
              <w:rPr>
                <w:sz w:val="22"/>
              </w:rPr>
            </w:pPr>
          </w:p>
        </w:tc>
      </w:tr>
      <w:tr>
        <w:trPr>
          <w:trHeight w:val="1110" w:hRule="atLeast"/>
        </w:trPr>
        <w:tc>
          <w:tcPr>
            <w:tcW w:w="1185" w:type="dxa"/>
          </w:tcPr>
          <w:p>
            <w:pPr>
              <w:pStyle w:val="TableParagraph"/>
              <w:spacing w:line="266" w:lineRule="exact"/>
              <w:ind w:left="33" w:right="36"/>
              <w:jc w:val="center"/>
              <w:rPr>
                <w:sz w:val="24"/>
              </w:rPr>
            </w:pPr>
            <w:r>
              <w:rPr>
                <w:spacing w:val="-2"/>
                <w:sz w:val="24"/>
              </w:rPr>
              <w:t>A11GA</w:t>
            </w:r>
          </w:p>
        </w:tc>
        <w:tc>
          <w:tcPr>
            <w:tcW w:w="3885" w:type="dxa"/>
          </w:tcPr>
          <w:p>
            <w:pPr>
              <w:pStyle w:val="TableParagraph"/>
              <w:spacing w:line="266" w:lineRule="exact"/>
              <w:ind w:left="112"/>
              <w:rPr>
                <w:sz w:val="24"/>
              </w:rPr>
            </w:pPr>
            <w:r>
              <w:rPr>
                <w:sz w:val="24"/>
              </w:rPr>
              <w:t>аскорбиновая</w:t>
            </w:r>
            <w:r>
              <w:rPr>
                <w:spacing w:val="-8"/>
                <w:sz w:val="24"/>
              </w:rPr>
              <w:t> </w:t>
            </w:r>
            <w:r>
              <w:rPr>
                <w:sz w:val="24"/>
              </w:rPr>
              <w:t>кислота</w:t>
            </w:r>
            <w:r>
              <w:rPr>
                <w:spacing w:val="-8"/>
                <w:sz w:val="24"/>
              </w:rPr>
              <w:t> </w:t>
            </w:r>
            <w:r>
              <w:rPr>
                <w:sz w:val="24"/>
              </w:rPr>
              <w:t>(витамин</w:t>
            </w:r>
            <w:r>
              <w:rPr>
                <w:spacing w:val="-8"/>
                <w:sz w:val="24"/>
              </w:rPr>
              <w:t> </w:t>
            </w:r>
            <w:r>
              <w:rPr>
                <w:spacing w:val="-5"/>
                <w:sz w:val="24"/>
              </w:rPr>
              <w:t>С)</w:t>
            </w:r>
          </w:p>
        </w:tc>
        <w:tc>
          <w:tcPr>
            <w:tcW w:w="3315" w:type="dxa"/>
          </w:tcPr>
          <w:p>
            <w:pPr>
              <w:pStyle w:val="TableParagraph"/>
              <w:spacing w:line="266" w:lineRule="exact"/>
              <w:ind w:left="112"/>
              <w:rPr>
                <w:sz w:val="24"/>
              </w:rPr>
            </w:pPr>
            <w:r>
              <w:rPr>
                <w:sz w:val="24"/>
              </w:rPr>
              <w:t>аскорбиновая</w:t>
            </w:r>
            <w:r>
              <w:rPr>
                <w:spacing w:val="-12"/>
                <w:sz w:val="24"/>
              </w:rPr>
              <w:t> </w:t>
            </w:r>
            <w:r>
              <w:rPr>
                <w:spacing w:val="-2"/>
                <w:sz w:val="24"/>
              </w:rPr>
              <w:t>кислота</w:t>
            </w:r>
          </w:p>
        </w:tc>
        <w:tc>
          <w:tcPr>
            <w:tcW w:w="5730" w:type="dxa"/>
          </w:tcPr>
          <w:p>
            <w:pPr>
              <w:pStyle w:val="TableParagraph"/>
              <w:spacing w:line="266" w:lineRule="exact"/>
              <w:ind w:left="112"/>
              <w:rPr>
                <w:sz w:val="24"/>
              </w:rPr>
            </w:pPr>
            <w:r>
              <w:rPr>
                <w:spacing w:val="-2"/>
                <w:sz w:val="24"/>
              </w:rPr>
              <w:t>драже;</w:t>
            </w:r>
          </w:p>
          <w:p>
            <w:pPr>
              <w:pStyle w:val="TableParagraph"/>
              <w:spacing w:line="273" w:lineRule="exact" w:before="9"/>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73"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60" w:lineRule="exact" w:before="9"/>
              <w:ind w:left="112"/>
              <w:rPr>
                <w:sz w:val="24"/>
              </w:rPr>
            </w:pPr>
            <w:r>
              <w:rPr>
                <w:sz w:val="24"/>
              </w:rPr>
              <w:t>порошок</w:t>
            </w:r>
            <w:r>
              <w:rPr>
                <w:spacing w:val="50"/>
                <w:w w:val="150"/>
                <w:sz w:val="24"/>
              </w:rPr>
              <w:t> </w:t>
            </w:r>
            <w:r>
              <w:rPr>
                <w:sz w:val="24"/>
              </w:rPr>
              <w:t>для</w:t>
            </w:r>
            <w:r>
              <w:rPr>
                <w:spacing w:val="79"/>
                <w:sz w:val="24"/>
              </w:rPr>
              <w:t> </w:t>
            </w:r>
            <w:r>
              <w:rPr>
                <w:sz w:val="24"/>
              </w:rPr>
              <w:t>приготовления</w:t>
            </w:r>
            <w:r>
              <w:rPr>
                <w:spacing w:val="50"/>
                <w:w w:val="150"/>
                <w:sz w:val="24"/>
              </w:rPr>
              <w:t> </w:t>
            </w:r>
            <w:r>
              <w:rPr>
                <w:sz w:val="24"/>
              </w:rPr>
              <w:t>раствора</w:t>
            </w:r>
            <w:r>
              <w:rPr>
                <w:spacing w:val="50"/>
                <w:w w:val="150"/>
                <w:sz w:val="24"/>
              </w:rPr>
              <w:t> </w:t>
            </w:r>
            <w:r>
              <w:rPr>
                <w:sz w:val="24"/>
              </w:rPr>
              <w:t>для</w:t>
            </w:r>
            <w:r>
              <w:rPr>
                <w:spacing w:val="51"/>
                <w:w w:val="150"/>
                <w:sz w:val="24"/>
              </w:rPr>
              <w:t> </w:t>
            </w:r>
            <w:r>
              <w:rPr>
                <w:spacing w:val="-2"/>
                <w:sz w:val="24"/>
              </w:rPr>
              <w:t>приема</w:t>
            </w:r>
          </w:p>
        </w:tc>
      </w:tr>
    </w:tbl>
    <w:p>
      <w:pPr>
        <w:pStyle w:val="TableParagraph"/>
        <w:spacing w:after="0" w:line="260" w:lineRule="exact"/>
        <w:rPr>
          <w:sz w:val="24"/>
        </w:rPr>
        <w:sectPr>
          <w:type w:val="continuous"/>
          <w:pgSz w:w="16840" w:h="11900" w:orient="landscape"/>
          <w:pgMar w:header="709" w:footer="0" w:top="1120" w:bottom="876"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387"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74" w:lineRule="exact"/>
              <w:ind w:left="112"/>
              <w:rPr>
                <w:sz w:val="24"/>
              </w:rPr>
            </w:pPr>
            <w:r>
              <w:rPr>
                <w:spacing w:val="-2"/>
                <w:sz w:val="24"/>
              </w:rPr>
              <w:t>внутрь;</w:t>
            </w:r>
          </w:p>
          <w:p>
            <w:pPr>
              <w:pStyle w:val="TableParagraph"/>
              <w:spacing w:line="273" w:lineRule="exact" w:before="9"/>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ind w:left="112"/>
              <w:rPr>
                <w:sz w:val="24"/>
              </w:rPr>
            </w:pPr>
            <w:r>
              <w:rPr>
                <w:spacing w:val="-2"/>
                <w:sz w:val="24"/>
              </w:rPr>
              <w:t>таблетки</w:t>
            </w:r>
          </w:p>
        </w:tc>
      </w:tr>
      <w:tr>
        <w:trPr>
          <w:trHeight w:val="270" w:hRule="atLeast"/>
        </w:trPr>
        <w:tc>
          <w:tcPr>
            <w:tcW w:w="1185" w:type="dxa"/>
          </w:tcPr>
          <w:p>
            <w:pPr>
              <w:pStyle w:val="TableParagraph"/>
              <w:spacing w:line="250" w:lineRule="exact"/>
              <w:ind w:left="37" w:right="36"/>
              <w:jc w:val="center"/>
              <w:rPr>
                <w:sz w:val="24"/>
              </w:rPr>
            </w:pPr>
            <w:r>
              <w:rPr>
                <w:spacing w:val="-4"/>
                <w:sz w:val="24"/>
              </w:rPr>
              <w:t>А11Н</w:t>
            </w:r>
          </w:p>
        </w:tc>
        <w:tc>
          <w:tcPr>
            <w:tcW w:w="3885" w:type="dxa"/>
          </w:tcPr>
          <w:p>
            <w:pPr>
              <w:pStyle w:val="TableParagraph"/>
              <w:spacing w:line="250" w:lineRule="exact"/>
              <w:ind w:left="112"/>
              <w:rPr>
                <w:sz w:val="24"/>
              </w:rPr>
            </w:pPr>
            <w:r>
              <w:rPr>
                <w:sz w:val="24"/>
              </w:rPr>
              <w:t>другие</w:t>
            </w:r>
            <w:r>
              <w:rPr>
                <w:spacing w:val="-8"/>
                <w:sz w:val="24"/>
              </w:rPr>
              <w:t> </w:t>
            </w:r>
            <w:r>
              <w:rPr>
                <w:sz w:val="24"/>
              </w:rPr>
              <w:t>витаминные</w:t>
            </w:r>
            <w:r>
              <w:rPr>
                <w:spacing w:val="-8"/>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А11НА</w:t>
            </w:r>
          </w:p>
        </w:tc>
        <w:tc>
          <w:tcPr>
            <w:tcW w:w="3885" w:type="dxa"/>
          </w:tcPr>
          <w:p>
            <w:pPr>
              <w:pStyle w:val="TableParagraph"/>
              <w:spacing w:line="260" w:lineRule="exact" w:before="5"/>
              <w:ind w:left="112"/>
              <w:rPr>
                <w:sz w:val="24"/>
              </w:rPr>
            </w:pPr>
            <w:r>
              <w:rPr>
                <w:sz w:val="24"/>
              </w:rPr>
              <w:t>другие</w:t>
            </w:r>
            <w:r>
              <w:rPr>
                <w:spacing w:val="-8"/>
                <w:sz w:val="24"/>
              </w:rPr>
              <w:t> </w:t>
            </w:r>
            <w:r>
              <w:rPr>
                <w:sz w:val="24"/>
              </w:rPr>
              <w:t>витаминные</w:t>
            </w:r>
            <w:r>
              <w:rPr>
                <w:spacing w:val="-8"/>
                <w:sz w:val="24"/>
              </w:rPr>
              <w:t> </w:t>
            </w:r>
            <w:r>
              <w:rPr>
                <w:spacing w:val="-2"/>
                <w:sz w:val="24"/>
              </w:rPr>
              <w:t>препараты</w:t>
            </w:r>
          </w:p>
        </w:tc>
        <w:tc>
          <w:tcPr>
            <w:tcW w:w="3315" w:type="dxa"/>
          </w:tcPr>
          <w:p>
            <w:pPr>
              <w:pStyle w:val="TableParagraph"/>
              <w:spacing w:line="260" w:lineRule="exact" w:before="5"/>
              <w:ind w:left="112"/>
              <w:rPr>
                <w:sz w:val="24"/>
              </w:rPr>
            </w:pPr>
            <w:r>
              <w:rPr>
                <w:spacing w:val="-2"/>
                <w:sz w:val="24"/>
              </w:rPr>
              <w:t>пиридоксин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tcPr>
          <w:p>
            <w:pPr>
              <w:pStyle w:val="TableParagraph"/>
              <w:spacing w:line="250" w:lineRule="exact"/>
              <w:ind w:left="44" w:right="36"/>
              <w:jc w:val="center"/>
              <w:rPr>
                <w:sz w:val="24"/>
              </w:rPr>
            </w:pPr>
            <w:r>
              <w:rPr>
                <w:spacing w:val="-5"/>
                <w:sz w:val="24"/>
              </w:rPr>
              <w:t>A12</w:t>
            </w:r>
          </w:p>
        </w:tc>
        <w:tc>
          <w:tcPr>
            <w:tcW w:w="3885" w:type="dxa"/>
          </w:tcPr>
          <w:p>
            <w:pPr>
              <w:pStyle w:val="TableParagraph"/>
              <w:spacing w:line="250" w:lineRule="exact"/>
              <w:ind w:left="112"/>
              <w:rPr>
                <w:sz w:val="24"/>
              </w:rPr>
            </w:pPr>
            <w:r>
              <w:rPr>
                <w:sz w:val="24"/>
              </w:rPr>
              <w:t>минеральные</w:t>
            </w:r>
            <w:r>
              <w:rPr>
                <w:spacing w:val="-11"/>
                <w:sz w:val="24"/>
              </w:rPr>
              <w:t> </w:t>
            </w:r>
            <w:r>
              <w:rPr>
                <w:spacing w:val="-2"/>
                <w:sz w:val="24"/>
              </w:rPr>
              <w:t>добавки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7" w:right="36"/>
              <w:jc w:val="center"/>
              <w:rPr>
                <w:sz w:val="24"/>
              </w:rPr>
            </w:pPr>
            <w:r>
              <w:rPr>
                <w:spacing w:val="-4"/>
                <w:sz w:val="24"/>
              </w:rPr>
              <w:t>A12A</w:t>
            </w:r>
          </w:p>
        </w:tc>
        <w:tc>
          <w:tcPr>
            <w:tcW w:w="3885" w:type="dxa"/>
          </w:tcPr>
          <w:p>
            <w:pPr>
              <w:pStyle w:val="TableParagraph"/>
              <w:spacing w:line="260" w:lineRule="exact" w:before="5"/>
              <w:ind w:left="112"/>
              <w:rPr>
                <w:sz w:val="24"/>
              </w:rPr>
            </w:pPr>
            <w:r>
              <w:rPr>
                <w:sz w:val="24"/>
              </w:rPr>
              <w:t>препараты</w:t>
            </w:r>
            <w:r>
              <w:rPr>
                <w:spacing w:val="-9"/>
                <w:sz w:val="24"/>
              </w:rPr>
              <w:t> </w:t>
            </w:r>
            <w:r>
              <w:rPr>
                <w:spacing w:val="-2"/>
                <w:sz w:val="24"/>
              </w:rPr>
              <w:t>кальция</w:t>
            </w:r>
          </w:p>
        </w:tc>
        <w:tc>
          <w:tcPr>
            <w:tcW w:w="3315" w:type="dxa"/>
          </w:tcPr>
          <w:p>
            <w:pPr>
              <w:pStyle w:val="TableParagraph"/>
              <w:rPr>
                <w:sz w:val="20"/>
              </w:rPr>
            </w:pPr>
          </w:p>
        </w:tc>
        <w:tc>
          <w:tcPr>
            <w:tcW w:w="5730" w:type="dxa"/>
          </w:tcPr>
          <w:p>
            <w:pPr>
              <w:pStyle w:val="TableParagraph"/>
              <w:rPr>
                <w:sz w:val="20"/>
              </w:rPr>
            </w:pPr>
          </w:p>
        </w:tc>
      </w:tr>
      <w:tr>
        <w:trPr>
          <w:trHeight w:val="1095" w:hRule="atLeast"/>
        </w:trPr>
        <w:tc>
          <w:tcPr>
            <w:tcW w:w="1185" w:type="dxa"/>
          </w:tcPr>
          <w:p>
            <w:pPr>
              <w:pStyle w:val="TableParagraph"/>
              <w:spacing w:line="266" w:lineRule="exact"/>
              <w:ind w:left="33" w:right="36"/>
              <w:jc w:val="center"/>
              <w:rPr>
                <w:sz w:val="24"/>
              </w:rPr>
            </w:pPr>
            <w:r>
              <w:rPr>
                <w:spacing w:val="-2"/>
                <w:sz w:val="24"/>
              </w:rPr>
              <w:t>A12AA</w:t>
            </w:r>
          </w:p>
        </w:tc>
        <w:tc>
          <w:tcPr>
            <w:tcW w:w="3885" w:type="dxa"/>
          </w:tcPr>
          <w:p>
            <w:pPr>
              <w:pStyle w:val="TableParagraph"/>
              <w:spacing w:line="266" w:lineRule="exact"/>
              <w:ind w:left="112"/>
              <w:rPr>
                <w:sz w:val="24"/>
              </w:rPr>
            </w:pPr>
            <w:r>
              <w:rPr>
                <w:sz w:val="24"/>
              </w:rPr>
              <w:t>препараты</w:t>
            </w:r>
            <w:r>
              <w:rPr>
                <w:spacing w:val="-9"/>
                <w:sz w:val="24"/>
              </w:rPr>
              <w:t> </w:t>
            </w:r>
            <w:r>
              <w:rPr>
                <w:spacing w:val="-2"/>
                <w:sz w:val="24"/>
              </w:rPr>
              <w:t>кальция</w:t>
            </w:r>
          </w:p>
        </w:tc>
        <w:tc>
          <w:tcPr>
            <w:tcW w:w="3315" w:type="dxa"/>
          </w:tcPr>
          <w:p>
            <w:pPr>
              <w:pStyle w:val="TableParagraph"/>
              <w:spacing w:line="266" w:lineRule="exact"/>
              <w:ind w:left="112"/>
              <w:rPr>
                <w:sz w:val="24"/>
              </w:rPr>
            </w:pPr>
            <w:r>
              <w:rPr>
                <w:sz w:val="24"/>
              </w:rPr>
              <w:t>кальция</w:t>
            </w:r>
            <w:r>
              <w:rPr>
                <w:spacing w:val="-7"/>
                <w:sz w:val="24"/>
              </w:rPr>
              <w:t> </w:t>
            </w:r>
            <w:r>
              <w:rPr>
                <w:spacing w:val="-2"/>
                <w:sz w:val="24"/>
              </w:rPr>
              <w:t>глюконат</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0" w:lineRule="exact"/>
              <w:ind w:left="112" w:right="2512"/>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285" w:hRule="atLeast"/>
        </w:trPr>
        <w:tc>
          <w:tcPr>
            <w:tcW w:w="1185" w:type="dxa"/>
          </w:tcPr>
          <w:p>
            <w:pPr>
              <w:pStyle w:val="TableParagraph"/>
              <w:spacing w:line="260" w:lineRule="exact" w:before="5"/>
              <w:ind w:left="26" w:right="36"/>
              <w:jc w:val="center"/>
              <w:rPr>
                <w:sz w:val="24"/>
              </w:rPr>
            </w:pPr>
            <w:r>
              <w:rPr>
                <w:spacing w:val="-4"/>
                <w:sz w:val="24"/>
              </w:rPr>
              <w:t>A12C</w:t>
            </w:r>
          </w:p>
        </w:tc>
        <w:tc>
          <w:tcPr>
            <w:tcW w:w="3885" w:type="dxa"/>
          </w:tcPr>
          <w:p>
            <w:pPr>
              <w:pStyle w:val="TableParagraph"/>
              <w:spacing w:line="260" w:lineRule="exact" w:before="5"/>
              <w:ind w:left="112"/>
              <w:rPr>
                <w:sz w:val="24"/>
              </w:rPr>
            </w:pPr>
            <w:r>
              <w:rPr>
                <w:sz w:val="24"/>
              </w:rPr>
              <w:t>другие</w:t>
            </w:r>
            <w:r>
              <w:rPr>
                <w:spacing w:val="-9"/>
                <w:sz w:val="24"/>
              </w:rPr>
              <w:t> </w:t>
            </w:r>
            <w:r>
              <w:rPr>
                <w:sz w:val="24"/>
              </w:rPr>
              <w:t>минеральные</w:t>
            </w:r>
            <w:r>
              <w:rPr>
                <w:spacing w:val="-8"/>
                <w:sz w:val="24"/>
              </w:rPr>
              <w:t> </w:t>
            </w:r>
            <w:r>
              <w:rPr>
                <w:spacing w:val="-2"/>
                <w:sz w:val="24"/>
              </w:rPr>
              <w:t>добавки</w:t>
            </w:r>
          </w:p>
        </w:tc>
        <w:tc>
          <w:tcPr>
            <w:tcW w:w="3315" w:type="dxa"/>
          </w:tcPr>
          <w:p>
            <w:pPr>
              <w:pStyle w:val="TableParagraph"/>
              <w:rPr>
                <w:sz w:val="20"/>
              </w:rPr>
            </w:pPr>
          </w:p>
        </w:tc>
        <w:tc>
          <w:tcPr>
            <w:tcW w:w="5730" w:type="dxa"/>
          </w:tcPr>
          <w:p>
            <w:pPr>
              <w:pStyle w:val="TableParagraph"/>
              <w:rPr>
                <w:sz w:val="20"/>
              </w:rPr>
            </w:pPr>
          </w:p>
        </w:tc>
      </w:tr>
      <w:tr>
        <w:trPr>
          <w:trHeight w:val="1650" w:hRule="atLeast"/>
        </w:trPr>
        <w:tc>
          <w:tcPr>
            <w:tcW w:w="1185" w:type="dxa"/>
          </w:tcPr>
          <w:p>
            <w:pPr>
              <w:pStyle w:val="TableParagraph"/>
              <w:spacing w:line="266" w:lineRule="exact"/>
              <w:ind w:left="47" w:right="36"/>
              <w:jc w:val="center"/>
              <w:rPr>
                <w:sz w:val="24"/>
              </w:rPr>
            </w:pPr>
            <w:r>
              <w:rPr>
                <w:spacing w:val="-2"/>
                <w:sz w:val="24"/>
              </w:rPr>
              <w:t>A12CX</w:t>
            </w:r>
          </w:p>
        </w:tc>
        <w:tc>
          <w:tcPr>
            <w:tcW w:w="3885" w:type="dxa"/>
          </w:tcPr>
          <w:p>
            <w:pPr>
              <w:pStyle w:val="TableParagraph"/>
              <w:spacing w:line="266" w:lineRule="exact"/>
              <w:ind w:left="112"/>
              <w:rPr>
                <w:sz w:val="24"/>
              </w:rPr>
            </w:pPr>
            <w:r>
              <w:rPr>
                <w:sz w:val="24"/>
              </w:rPr>
              <w:t>другие</w:t>
            </w:r>
            <w:r>
              <w:rPr>
                <w:spacing w:val="-9"/>
                <w:sz w:val="24"/>
              </w:rPr>
              <w:t> </w:t>
            </w:r>
            <w:r>
              <w:rPr>
                <w:sz w:val="24"/>
              </w:rPr>
              <w:t>минеральные</w:t>
            </w:r>
            <w:r>
              <w:rPr>
                <w:spacing w:val="-8"/>
                <w:sz w:val="24"/>
              </w:rPr>
              <w:t> </w:t>
            </w:r>
            <w:r>
              <w:rPr>
                <w:spacing w:val="-2"/>
                <w:sz w:val="24"/>
              </w:rPr>
              <w:t>вещества</w:t>
            </w:r>
          </w:p>
        </w:tc>
        <w:tc>
          <w:tcPr>
            <w:tcW w:w="3315" w:type="dxa"/>
          </w:tcPr>
          <w:p>
            <w:pPr>
              <w:pStyle w:val="TableParagraph"/>
              <w:spacing w:line="266" w:lineRule="exact"/>
              <w:ind w:left="112"/>
              <w:rPr>
                <w:sz w:val="24"/>
              </w:rPr>
            </w:pPr>
            <w:r>
              <w:rPr>
                <w:sz w:val="24"/>
              </w:rPr>
              <w:t>калия</w:t>
            </w:r>
            <w:r>
              <w:rPr>
                <w:spacing w:val="-4"/>
                <w:sz w:val="24"/>
              </w:rPr>
              <w:t> </w:t>
            </w:r>
            <w:r>
              <w:rPr>
                <w:sz w:val="24"/>
              </w:rPr>
              <w:t>и</w:t>
            </w:r>
            <w:r>
              <w:rPr>
                <w:spacing w:val="-4"/>
                <w:sz w:val="24"/>
              </w:rPr>
              <w:t> </w:t>
            </w:r>
            <w:r>
              <w:rPr>
                <w:sz w:val="24"/>
              </w:rPr>
              <w:t>магния</w:t>
            </w:r>
            <w:r>
              <w:rPr>
                <w:spacing w:val="-4"/>
                <w:sz w:val="24"/>
              </w:rPr>
              <w:t> </w:t>
            </w:r>
            <w:r>
              <w:rPr>
                <w:spacing w:val="-2"/>
                <w:sz w:val="24"/>
              </w:rPr>
              <w:t>аспарагинат</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7" w:lineRule="auto"/>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59"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before="5"/>
              <w:ind w:left="44" w:right="36"/>
              <w:jc w:val="center"/>
              <w:rPr>
                <w:sz w:val="24"/>
              </w:rPr>
            </w:pPr>
            <w:r>
              <w:rPr>
                <w:spacing w:val="-5"/>
                <w:sz w:val="24"/>
              </w:rPr>
              <w:t>A14</w:t>
            </w:r>
          </w:p>
        </w:tc>
        <w:tc>
          <w:tcPr>
            <w:tcW w:w="3885" w:type="dxa"/>
          </w:tcPr>
          <w:p>
            <w:pPr>
              <w:pStyle w:val="TableParagraph"/>
              <w:tabs>
                <w:tab w:pos="2891" w:val="left" w:leader="none"/>
              </w:tabs>
              <w:spacing w:line="270" w:lineRule="atLeast"/>
              <w:ind w:left="112" w:right="91"/>
              <w:rPr>
                <w:sz w:val="24"/>
              </w:rPr>
            </w:pPr>
            <w:r>
              <w:rPr>
                <w:spacing w:val="-2"/>
                <w:sz w:val="24"/>
              </w:rPr>
              <w:t>анаболические</w:t>
            </w:r>
            <w:r>
              <w:rPr>
                <w:sz w:val="24"/>
              </w:rPr>
              <w:tab/>
            </w:r>
            <w:r>
              <w:rPr>
                <w:spacing w:val="-2"/>
                <w:sz w:val="24"/>
              </w:rPr>
              <w:t>средства </w:t>
            </w:r>
            <w:r>
              <w:rPr>
                <w:sz w:val="24"/>
              </w:rPr>
              <w:t>системного действия</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37" w:right="36"/>
              <w:jc w:val="center"/>
              <w:rPr>
                <w:sz w:val="24"/>
              </w:rPr>
            </w:pPr>
            <w:r>
              <w:rPr>
                <w:spacing w:val="-4"/>
                <w:sz w:val="24"/>
              </w:rPr>
              <w:t>A14A</w:t>
            </w:r>
          </w:p>
        </w:tc>
        <w:tc>
          <w:tcPr>
            <w:tcW w:w="3885" w:type="dxa"/>
          </w:tcPr>
          <w:p>
            <w:pPr>
              <w:pStyle w:val="TableParagraph"/>
              <w:spacing w:line="260" w:lineRule="exact" w:before="5"/>
              <w:ind w:left="112"/>
              <w:rPr>
                <w:sz w:val="24"/>
              </w:rPr>
            </w:pPr>
            <w:r>
              <w:rPr>
                <w:sz w:val="24"/>
              </w:rPr>
              <w:t>анаболические</w:t>
            </w:r>
            <w:r>
              <w:rPr>
                <w:spacing w:val="-12"/>
                <w:sz w:val="24"/>
              </w:rPr>
              <w:t> </w:t>
            </w:r>
            <w:r>
              <w:rPr>
                <w:spacing w:val="-2"/>
                <w:sz w:val="24"/>
              </w:rPr>
              <w:t>стероиды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46" w:right="36"/>
              <w:jc w:val="center"/>
              <w:rPr>
                <w:sz w:val="24"/>
              </w:rPr>
            </w:pPr>
            <w:r>
              <w:rPr>
                <w:spacing w:val="-2"/>
                <w:sz w:val="24"/>
              </w:rPr>
              <w:t>A14AB</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эстрена</w:t>
            </w:r>
          </w:p>
        </w:tc>
        <w:tc>
          <w:tcPr>
            <w:tcW w:w="3315" w:type="dxa"/>
          </w:tcPr>
          <w:p>
            <w:pPr>
              <w:pStyle w:val="TableParagraph"/>
              <w:spacing w:line="250" w:lineRule="exact"/>
              <w:ind w:left="112"/>
              <w:rPr>
                <w:sz w:val="24"/>
              </w:rPr>
            </w:pPr>
            <w:r>
              <w:rPr>
                <w:spacing w:val="-2"/>
                <w:sz w:val="24"/>
              </w:rPr>
              <w:t>нандролон</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1110" w:hRule="atLeast"/>
        </w:trPr>
        <w:tc>
          <w:tcPr>
            <w:tcW w:w="1185" w:type="dxa"/>
          </w:tcPr>
          <w:p>
            <w:pPr>
              <w:pStyle w:val="TableParagraph"/>
              <w:spacing w:before="5"/>
              <w:ind w:left="44" w:right="36"/>
              <w:jc w:val="center"/>
              <w:rPr>
                <w:sz w:val="24"/>
              </w:rPr>
            </w:pPr>
            <w:r>
              <w:rPr>
                <w:spacing w:val="-5"/>
                <w:sz w:val="24"/>
              </w:rPr>
              <w:t>A16</w:t>
            </w:r>
          </w:p>
        </w:tc>
        <w:tc>
          <w:tcPr>
            <w:tcW w:w="3885" w:type="dxa"/>
          </w:tcPr>
          <w:p>
            <w:pPr>
              <w:pStyle w:val="TableParagraph"/>
              <w:spacing w:line="270" w:lineRule="atLeast"/>
              <w:ind w:left="112" w:right="87"/>
              <w:jc w:val="both"/>
              <w:rPr>
                <w:sz w:val="24"/>
              </w:rPr>
            </w:pPr>
            <w:r>
              <w:rPr>
                <w:sz w:val="24"/>
              </w:rPr>
              <w:t>другие препараты для лечения заболеваний</w:t>
            </w:r>
            <w:r>
              <w:rPr>
                <w:spacing w:val="-15"/>
                <w:sz w:val="24"/>
              </w:rPr>
              <w:t> </w:t>
            </w:r>
            <w:r>
              <w:rPr>
                <w:sz w:val="24"/>
              </w:rPr>
              <w:t>желудочно-кишечного тракта и нарушений обмена </w:t>
            </w:r>
            <w:r>
              <w:rPr>
                <w:spacing w:val="-2"/>
                <w:sz w:val="24"/>
              </w:rPr>
              <w:t>веществ</w:t>
            </w:r>
          </w:p>
        </w:tc>
        <w:tc>
          <w:tcPr>
            <w:tcW w:w="3315" w:type="dxa"/>
          </w:tcPr>
          <w:p>
            <w:pPr>
              <w:pStyle w:val="TableParagraph"/>
              <w:rPr>
                <w:sz w:val="24"/>
              </w:rPr>
            </w:pPr>
          </w:p>
        </w:tc>
        <w:tc>
          <w:tcPr>
            <w:tcW w:w="5730" w:type="dxa"/>
          </w:tcPr>
          <w:p>
            <w:pPr>
              <w:pStyle w:val="TableParagraph"/>
              <w:rPr>
                <w:sz w:val="24"/>
              </w:rPr>
            </w:pPr>
          </w:p>
        </w:tc>
      </w:tr>
      <w:tr>
        <w:trPr>
          <w:trHeight w:val="1095" w:hRule="atLeast"/>
        </w:trPr>
        <w:tc>
          <w:tcPr>
            <w:tcW w:w="1185" w:type="dxa"/>
          </w:tcPr>
          <w:p>
            <w:pPr>
              <w:pStyle w:val="TableParagraph"/>
              <w:spacing w:line="266" w:lineRule="exact"/>
              <w:ind w:left="37" w:right="36"/>
              <w:jc w:val="center"/>
              <w:rPr>
                <w:sz w:val="24"/>
              </w:rPr>
            </w:pPr>
            <w:r>
              <w:rPr>
                <w:spacing w:val="-4"/>
                <w:sz w:val="24"/>
              </w:rPr>
              <w:t>A16A</w:t>
            </w:r>
          </w:p>
        </w:tc>
        <w:tc>
          <w:tcPr>
            <w:tcW w:w="3885" w:type="dxa"/>
          </w:tcPr>
          <w:p>
            <w:pPr>
              <w:pStyle w:val="TableParagraph"/>
              <w:ind w:left="112" w:right="87"/>
              <w:jc w:val="both"/>
              <w:rPr>
                <w:sz w:val="24"/>
              </w:rPr>
            </w:pPr>
            <w:r>
              <w:rPr>
                <w:sz w:val="24"/>
              </w:rPr>
              <w:t>другие препараты для лечения заболеваний</w:t>
            </w:r>
            <w:r>
              <w:rPr>
                <w:spacing w:val="-15"/>
                <w:sz w:val="24"/>
              </w:rPr>
              <w:t> </w:t>
            </w:r>
            <w:r>
              <w:rPr>
                <w:sz w:val="24"/>
              </w:rPr>
              <w:t>желудочно-кишечного тракта</w:t>
            </w:r>
            <w:r>
              <w:rPr>
                <w:spacing w:val="73"/>
                <w:w w:val="150"/>
                <w:sz w:val="24"/>
              </w:rPr>
              <w:t>  </w:t>
            </w:r>
            <w:r>
              <w:rPr>
                <w:sz w:val="24"/>
              </w:rPr>
              <w:t>и</w:t>
            </w:r>
            <w:r>
              <w:rPr>
                <w:spacing w:val="73"/>
                <w:w w:val="150"/>
                <w:sz w:val="24"/>
              </w:rPr>
              <w:t>  </w:t>
            </w:r>
            <w:r>
              <w:rPr>
                <w:sz w:val="24"/>
              </w:rPr>
              <w:t>нарушений</w:t>
            </w:r>
            <w:r>
              <w:rPr>
                <w:spacing w:val="74"/>
                <w:w w:val="150"/>
                <w:sz w:val="24"/>
              </w:rPr>
              <w:t>  </w:t>
            </w:r>
            <w:r>
              <w:rPr>
                <w:spacing w:val="-2"/>
                <w:sz w:val="24"/>
              </w:rPr>
              <w:t>обмена</w:t>
            </w:r>
          </w:p>
          <w:p>
            <w:pPr>
              <w:pStyle w:val="TableParagraph"/>
              <w:spacing w:line="256" w:lineRule="exact"/>
              <w:ind w:left="112"/>
              <w:rPr>
                <w:sz w:val="24"/>
              </w:rPr>
            </w:pPr>
            <w:r>
              <w:rPr>
                <w:spacing w:val="-2"/>
                <w:sz w:val="24"/>
              </w:rPr>
              <w:t>веществ</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33" w:right="36"/>
              <w:jc w:val="center"/>
              <w:rPr>
                <w:sz w:val="24"/>
              </w:rPr>
            </w:pPr>
            <w:r>
              <w:rPr>
                <w:spacing w:val="-2"/>
                <w:sz w:val="24"/>
              </w:rPr>
              <w:t>A16AA</w:t>
            </w:r>
          </w:p>
        </w:tc>
        <w:tc>
          <w:tcPr>
            <w:tcW w:w="3885" w:type="dxa"/>
          </w:tcPr>
          <w:p>
            <w:pPr>
              <w:pStyle w:val="TableParagraph"/>
              <w:spacing w:before="5"/>
              <w:ind w:left="112"/>
              <w:rPr>
                <w:sz w:val="24"/>
              </w:rPr>
            </w:pPr>
            <w:r>
              <w:rPr>
                <w:sz w:val="24"/>
              </w:rPr>
              <w:t>аминокислоты</w:t>
            </w:r>
            <w:r>
              <w:rPr>
                <w:spacing w:val="-5"/>
                <w:sz w:val="24"/>
              </w:rPr>
              <w:t> </w:t>
            </w:r>
            <w:r>
              <w:rPr>
                <w:sz w:val="24"/>
              </w:rPr>
              <w:t>и</w:t>
            </w:r>
            <w:r>
              <w:rPr>
                <w:spacing w:val="-5"/>
                <w:sz w:val="24"/>
              </w:rPr>
              <w:t> </w:t>
            </w:r>
            <w:r>
              <w:rPr>
                <w:sz w:val="24"/>
              </w:rPr>
              <w:t>их</w:t>
            </w:r>
            <w:r>
              <w:rPr>
                <w:spacing w:val="-3"/>
                <w:sz w:val="24"/>
              </w:rPr>
              <w:t> </w:t>
            </w:r>
            <w:r>
              <w:rPr>
                <w:spacing w:val="-2"/>
                <w:sz w:val="24"/>
              </w:rPr>
              <w:t>производные</w:t>
            </w:r>
          </w:p>
        </w:tc>
        <w:tc>
          <w:tcPr>
            <w:tcW w:w="3315" w:type="dxa"/>
          </w:tcPr>
          <w:p>
            <w:pPr>
              <w:pStyle w:val="TableParagraph"/>
              <w:spacing w:before="5"/>
              <w:ind w:left="112"/>
              <w:rPr>
                <w:sz w:val="24"/>
              </w:rPr>
            </w:pPr>
            <w:r>
              <w:rPr>
                <w:spacing w:val="-2"/>
                <w:sz w:val="24"/>
              </w:rPr>
              <w:t>адеметионин</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bl>
    <w:p>
      <w:pPr>
        <w:pStyle w:val="TableParagraph"/>
        <w:spacing w:after="0" w:line="270" w:lineRule="atLeas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107"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before="2"/>
              <w:ind w:left="112"/>
              <w:rPr>
                <w:sz w:val="24"/>
              </w:rPr>
            </w:pPr>
            <w:r>
              <w:rPr>
                <w:sz w:val="24"/>
              </w:rPr>
              <w:t>таблетки</w:t>
            </w:r>
            <w:r>
              <w:rPr>
                <w:spacing w:val="-8"/>
                <w:sz w:val="24"/>
              </w:rPr>
              <w:t> </w:t>
            </w:r>
            <w:r>
              <w:rPr>
                <w:spacing w:val="-2"/>
                <w:sz w:val="24"/>
              </w:rPr>
              <w:t>кишечнорастворимые;</w:t>
            </w:r>
          </w:p>
          <w:p>
            <w:pPr>
              <w:pStyle w:val="TableParagraph"/>
              <w:tabs>
                <w:tab w:pos="1661" w:val="left" w:leader="none"/>
                <w:tab w:pos="4603" w:val="left" w:leader="none"/>
              </w:tabs>
              <w:spacing w:before="9"/>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48" w:lineRule="exact"/>
              <w:ind w:left="112"/>
              <w:rPr>
                <w:sz w:val="24"/>
              </w:rPr>
            </w:pPr>
            <w:r>
              <w:rPr>
                <w:sz w:val="24"/>
              </w:rPr>
              <w:t>таблетки,</w:t>
            </w:r>
            <w:r>
              <w:rPr>
                <w:spacing w:val="-11"/>
                <w:sz w:val="24"/>
              </w:rPr>
              <w:t> </w:t>
            </w:r>
            <w:r>
              <w:rPr>
                <w:sz w:val="24"/>
              </w:rPr>
              <w:t>покрытые</w:t>
            </w:r>
            <w:r>
              <w:rPr>
                <w:spacing w:val="-11"/>
                <w:sz w:val="24"/>
              </w:rPr>
              <w:t> </w:t>
            </w:r>
            <w:r>
              <w:rPr>
                <w:sz w:val="24"/>
              </w:rPr>
              <w:t>кишечнорастворимой</w:t>
            </w:r>
            <w:r>
              <w:rPr>
                <w:spacing w:val="-10"/>
                <w:sz w:val="24"/>
              </w:rPr>
              <w:t> </w:t>
            </w:r>
            <w:r>
              <w:rPr>
                <w:spacing w:val="-2"/>
                <w:sz w:val="24"/>
              </w:rPr>
              <w:t>оболочкой</w:t>
            </w:r>
          </w:p>
        </w:tc>
      </w:tr>
      <w:tr>
        <w:trPr>
          <w:trHeight w:val="285" w:hRule="atLeast"/>
        </w:trPr>
        <w:tc>
          <w:tcPr>
            <w:tcW w:w="1185" w:type="dxa"/>
            <w:vMerge w:val="restart"/>
          </w:tcPr>
          <w:p>
            <w:pPr>
              <w:pStyle w:val="TableParagraph"/>
              <w:spacing w:before="5"/>
              <w:ind w:left="217"/>
              <w:rPr>
                <w:sz w:val="24"/>
              </w:rPr>
            </w:pPr>
            <w:r>
              <w:rPr>
                <w:spacing w:val="-2"/>
                <w:sz w:val="24"/>
              </w:rPr>
              <w:t>A16AB</w:t>
            </w:r>
          </w:p>
        </w:tc>
        <w:tc>
          <w:tcPr>
            <w:tcW w:w="3885" w:type="dxa"/>
            <w:vMerge w:val="restart"/>
          </w:tcPr>
          <w:p>
            <w:pPr>
              <w:pStyle w:val="TableParagraph"/>
              <w:spacing w:before="5"/>
              <w:ind w:left="112"/>
              <w:rPr>
                <w:sz w:val="24"/>
              </w:rPr>
            </w:pPr>
            <w:r>
              <w:rPr>
                <w:sz w:val="24"/>
              </w:rPr>
              <w:t>ферментные</w:t>
            </w:r>
            <w:r>
              <w:rPr>
                <w:spacing w:val="-10"/>
                <w:sz w:val="24"/>
              </w:rPr>
              <w:t> </w:t>
            </w:r>
            <w:r>
              <w:rPr>
                <w:spacing w:val="-2"/>
                <w:sz w:val="24"/>
              </w:rPr>
              <w:t>препараты</w:t>
            </w:r>
          </w:p>
        </w:tc>
        <w:tc>
          <w:tcPr>
            <w:tcW w:w="3315" w:type="dxa"/>
          </w:tcPr>
          <w:p>
            <w:pPr>
              <w:pStyle w:val="TableParagraph"/>
              <w:spacing w:line="260" w:lineRule="exact" w:before="5"/>
              <w:ind w:left="112"/>
              <w:rPr>
                <w:sz w:val="24"/>
              </w:rPr>
            </w:pPr>
            <w:r>
              <w:rPr>
                <w:sz w:val="24"/>
              </w:rPr>
              <w:t>агалсидаза</w:t>
            </w:r>
            <w:r>
              <w:rPr>
                <w:spacing w:val="-9"/>
                <w:sz w:val="24"/>
              </w:rPr>
              <w:t> </w:t>
            </w:r>
            <w:r>
              <w:rPr>
                <w:spacing w:val="-2"/>
                <w:sz w:val="24"/>
              </w:rPr>
              <w:t>альфа</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агалсидаза</w:t>
            </w:r>
            <w:r>
              <w:rPr>
                <w:spacing w:val="-9"/>
                <w:sz w:val="24"/>
              </w:rPr>
              <w:t> </w:t>
            </w:r>
            <w:r>
              <w:rPr>
                <w:spacing w:val="-4"/>
                <w:sz w:val="24"/>
              </w:rPr>
              <w:t>бета</w:t>
            </w:r>
          </w:p>
        </w:tc>
        <w:tc>
          <w:tcPr>
            <w:tcW w:w="5730" w:type="dxa"/>
          </w:tcPr>
          <w:p>
            <w:pPr>
              <w:pStyle w:val="TableParagraph"/>
              <w:tabs>
                <w:tab w:pos="1520" w:val="left" w:leader="none"/>
                <w:tab w:pos="2072" w:val="left" w:leader="none"/>
                <w:tab w:pos="379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велаглюцераза</w:t>
            </w:r>
            <w:r>
              <w:rPr>
                <w:spacing w:val="-1"/>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галсульфаза</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идурсульфаза</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идурсульфаза</w:t>
            </w:r>
            <w:r>
              <w:rPr>
                <w:spacing w:val="-12"/>
                <w:sz w:val="24"/>
              </w:rPr>
              <w:t> </w:t>
            </w:r>
            <w:r>
              <w:rPr>
                <w:spacing w:val="-4"/>
                <w:sz w:val="24"/>
              </w:rPr>
              <w:t>бета</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имиглюцераза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ларонидаза</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себелипаза</w:t>
            </w:r>
            <w:r>
              <w:rPr>
                <w:spacing w:val="-9"/>
                <w:sz w:val="24"/>
              </w:rPr>
              <w:t> </w:t>
            </w:r>
            <w:r>
              <w:rPr>
                <w:spacing w:val="-2"/>
                <w:sz w:val="24"/>
              </w:rPr>
              <w:t>альфа</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талиглюцераза</w:t>
            </w:r>
            <w:r>
              <w:rPr>
                <w:spacing w:val="-12"/>
                <w:sz w:val="24"/>
              </w:rPr>
              <w:t> </w:t>
            </w:r>
            <w:r>
              <w:rPr>
                <w:spacing w:val="-2"/>
                <w:sz w:val="24"/>
              </w:rPr>
              <w:t>альфа</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285" w:hRule="atLeast"/>
        </w:trPr>
        <w:tc>
          <w:tcPr>
            <w:tcW w:w="1185" w:type="dxa"/>
            <w:vMerge w:val="restart"/>
          </w:tcPr>
          <w:p>
            <w:pPr>
              <w:pStyle w:val="TableParagraph"/>
              <w:spacing w:before="5"/>
              <w:ind w:left="202"/>
              <w:rPr>
                <w:sz w:val="24"/>
              </w:rPr>
            </w:pPr>
            <w:r>
              <w:rPr>
                <w:spacing w:val="-2"/>
                <w:sz w:val="24"/>
              </w:rPr>
              <w:t>A16AX</w:t>
            </w:r>
          </w:p>
        </w:tc>
        <w:tc>
          <w:tcPr>
            <w:tcW w:w="3885" w:type="dxa"/>
            <w:vMerge w:val="restart"/>
          </w:tcPr>
          <w:p>
            <w:pPr>
              <w:pStyle w:val="TableParagraph"/>
              <w:spacing w:before="5"/>
              <w:ind w:left="112" w:right="87"/>
              <w:jc w:val="both"/>
              <w:rPr>
                <w:sz w:val="24"/>
              </w:rPr>
            </w:pPr>
            <w:r>
              <w:rPr>
                <w:sz w:val="24"/>
              </w:rPr>
              <w:t>прочие препараты для лечения заболеваний</w:t>
            </w:r>
            <w:r>
              <w:rPr>
                <w:spacing w:val="-15"/>
                <w:sz w:val="24"/>
              </w:rPr>
              <w:t> </w:t>
            </w:r>
            <w:r>
              <w:rPr>
                <w:sz w:val="24"/>
              </w:rPr>
              <w:t>желудочно-кишечного тракта и нарушений обмена </w:t>
            </w:r>
            <w:r>
              <w:rPr>
                <w:spacing w:val="-2"/>
                <w:sz w:val="24"/>
              </w:rPr>
              <w:t>веществ</w:t>
            </w:r>
          </w:p>
        </w:tc>
        <w:tc>
          <w:tcPr>
            <w:tcW w:w="3315" w:type="dxa"/>
          </w:tcPr>
          <w:p>
            <w:pPr>
              <w:pStyle w:val="TableParagraph"/>
              <w:spacing w:line="260" w:lineRule="exact" w:before="5"/>
              <w:ind w:left="112"/>
              <w:rPr>
                <w:sz w:val="24"/>
              </w:rPr>
            </w:pPr>
            <w:r>
              <w:rPr>
                <w:spacing w:val="-2"/>
                <w:sz w:val="24"/>
              </w:rPr>
              <w:t>миглустат</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нитизинон</w:t>
            </w:r>
          </w:p>
        </w:tc>
        <w:tc>
          <w:tcPr>
            <w:tcW w:w="5730" w:type="dxa"/>
          </w:tcPr>
          <w:p>
            <w:pPr>
              <w:pStyle w:val="TableParagraph"/>
              <w:spacing w:line="250" w:lineRule="exact"/>
              <w:ind w:left="112"/>
              <w:rPr>
                <w:sz w:val="24"/>
              </w:rPr>
            </w:pPr>
            <w:r>
              <w:rPr>
                <w:spacing w:val="-2"/>
                <w:sz w:val="24"/>
              </w:rPr>
              <w:t>капсулы</w:t>
            </w:r>
          </w:p>
        </w:tc>
      </w:tr>
      <w:tr>
        <w:trPr>
          <w:trHeight w:val="63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сапроптерин</w:t>
            </w:r>
          </w:p>
        </w:tc>
        <w:tc>
          <w:tcPr>
            <w:tcW w:w="5730" w:type="dxa"/>
          </w:tcPr>
          <w:p>
            <w:pPr>
              <w:pStyle w:val="TableParagraph"/>
              <w:spacing w:before="5"/>
              <w:ind w:left="112"/>
              <w:rPr>
                <w:sz w:val="24"/>
              </w:rPr>
            </w:pPr>
            <w:r>
              <w:rPr>
                <w:sz w:val="24"/>
              </w:rPr>
              <w:t>таблетки</w:t>
            </w:r>
            <w:r>
              <w:rPr>
                <w:spacing w:val="-8"/>
                <w:sz w:val="24"/>
              </w:rPr>
              <w:t> </w:t>
            </w:r>
            <w:r>
              <w:rPr>
                <w:spacing w:val="-2"/>
                <w:sz w:val="24"/>
              </w:rPr>
              <w:t>диспергируемые;</w:t>
            </w:r>
          </w:p>
          <w:p>
            <w:pPr>
              <w:pStyle w:val="TableParagraph"/>
              <w:spacing w:before="39"/>
              <w:ind w:left="112"/>
              <w:rPr>
                <w:sz w:val="24"/>
              </w:rPr>
            </w:pPr>
            <w:r>
              <w:rPr>
                <w:sz w:val="24"/>
              </w:rPr>
              <w:t>таблетки</w:t>
            </w:r>
            <w:r>
              <w:rPr>
                <w:spacing w:val="-8"/>
                <w:sz w:val="24"/>
              </w:rPr>
              <w:t> </w:t>
            </w:r>
            <w:r>
              <w:rPr>
                <w:spacing w:val="-2"/>
                <w:sz w:val="24"/>
              </w:rPr>
              <w:t>растворимые</w:t>
            </w:r>
          </w:p>
        </w:tc>
      </w:tr>
      <w:tr>
        <w:trPr>
          <w:trHeight w:val="249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тиоктовая</w:t>
            </w:r>
            <w:r>
              <w:rPr>
                <w:spacing w:val="-9"/>
                <w:sz w:val="24"/>
              </w:rPr>
              <w:t> </w:t>
            </w:r>
            <w:r>
              <w:rPr>
                <w:spacing w:val="-2"/>
                <w:sz w:val="24"/>
              </w:rPr>
              <w:t>кислота</w:t>
            </w:r>
          </w:p>
        </w:tc>
        <w:tc>
          <w:tcPr>
            <w:tcW w:w="5730" w:type="dxa"/>
          </w:tcPr>
          <w:p>
            <w:pPr>
              <w:pStyle w:val="TableParagraph"/>
              <w:spacing w:line="273" w:lineRule="exact" w:before="5"/>
              <w:ind w:left="112"/>
              <w:rPr>
                <w:sz w:val="24"/>
              </w:rPr>
            </w:pPr>
            <w:r>
              <w:rPr>
                <w:spacing w:val="-2"/>
                <w:sz w:val="24"/>
              </w:rPr>
              <w:t>капсулы;</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35" w:lineRule="auto" w:before="7"/>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73" w:lineRule="exact" w:before="10"/>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34" w:right="36"/>
              <w:jc w:val="center"/>
              <w:rPr>
                <w:sz w:val="24"/>
              </w:rPr>
            </w:pPr>
            <w:r>
              <w:rPr>
                <w:spacing w:val="-10"/>
                <w:sz w:val="24"/>
              </w:rPr>
              <w:t>B</w:t>
            </w:r>
          </w:p>
        </w:tc>
        <w:tc>
          <w:tcPr>
            <w:tcW w:w="3885" w:type="dxa"/>
          </w:tcPr>
          <w:p>
            <w:pPr>
              <w:pStyle w:val="TableParagraph"/>
              <w:spacing w:line="260" w:lineRule="exact" w:before="5"/>
              <w:ind w:left="112"/>
              <w:rPr>
                <w:sz w:val="24"/>
              </w:rPr>
            </w:pPr>
            <w:r>
              <w:rPr>
                <w:sz w:val="24"/>
              </w:rPr>
              <w:t>кровь</w:t>
            </w:r>
            <w:r>
              <w:rPr>
                <w:spacing w:val="-4"/>
                <w:sz w:val="24"/>
              </w:rPr>
              <w:t> </w:t>
            </w:r>
            <w:r>
              <w:rPr>
                <w:sz w:val="24"/>
              </w:rPr>
              <w:t>и</w:t>
            </w:r>
            <w:r>
              <w:rPr>
                <w:spacing w:val="-4"/>
                <w:sz w:val="24"/>
              </w:rPr>
              <w:t> </w:t>
            </w:r>
            <w:r>
              <w:rPr>
                <w:sz w:val="24"/>
              </w:rPr>
              <w:t>система</w:t>
            </w:r>
            <w:r>
              <w:rPr>
                <w:spacing w:val="-4"/>
                <w:sz w:val="24"/>
              </w:rPr>
              <w:t> </w:t>
            </w:r>
            <w:r>
              <w:rPr>
                <w:spacing w:val="-2"/>
                <w:sz w:val="24"/>
              </w:rPr>
              <w:t>кроветворения</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4" w:right="36"/>
              <w:jc w:val="center"/>
              <w:rPr>
                <w:sz w:val="24"/>
              </w:rPr>
            </w:pPr>
            <w:r>
              <w:rPr>
                <w:spacing w:val="-5"/>
                <w:sz w:val="24"/>
              </w:rPr>
              <w:t>B01</w:t>
            </w:r>
          </w:p>
        </w:tc>
        <w:tc>
          <w:tcPr>
            <w:tcW w:w="3885" w:type="dxa"/>
          </w:tcPr>
          <w:p>
            <w:pPr>
              <w:pStyle w:val="TableParagraph"/>
              <w:spacing w:line="250" w:lineRule="exact"/>
              <w:ind w:left="112"/>
              <w:rPr>
                <w:sz w:val="24"/>
              </w:rPr>
            </w:pPr>
            <w:r>
              <w:rPr>
                <w:spacing w:val="-2"/>
                <w:sz w:val="24"/>
              </w:rPr>
              <w:t>антитромботические</w:t>
            </w:r>
            <w:r>
              <w:rPr>
                <w:spacing w:val="19"/>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pgSz w:w="16840" w:h="11880" w:orient="landscape"/>
          <w:pgMar w:header="709" w:footer="0" w:top="110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6" w:hRule="atLeast"/>
        </w:trPr>
        <w:tc>
          <w:tcPr>
            <w:tcW w:w="1185" w:type="dxa"/>
          </w:tcPr>
          <w:p>
            <w:pPr>
              <w:pStyle w:val="TableParagraph"/>
              <w:spacing w:line="260" w:lineRule="exact" w:before="6"/>
              <w:ind w:left="27" w:right="36"/>
              <w:jc w:val="center"/>
              <w:rPr>
                <w:sz w:val="24"/>
              </w:rPr>
            </w:pPr>
            <w:r>
              <w:rPr>
                <w:spacing w:val="-4"/>
                <w:sz w:val="24"/>
              </w:rPr>
              <w:t>B01A</w:t>
            </w:r>
          </w:p>
        </w:tc>
        <w:tc>
          <w:tcPr>
            <w:tcW w:w="3885" w:type="dxa"/>
          </w:tcPr>
          <w:p>
            <w:pPr>
              <w:pStyle w:val="TableParagraph"/>
              <w:spacing w:line="260" w:lineRule="exact" w:before="6"/>
              <w:ind w:left="112"/>
              <w:rPr>
                <w:sz w:val="24"/>
              </w:rPr>
            </w:pPr>
            <w:r>
              <w:rPr>
                <w:spacing w:val="-2"/>
                <w:sz w:val="24"/>
              </w:rPr>
              <w:t>антитромботические</w:t>
            </w:r>
            <w:r>
              <w:rPr>
                <w:spacing w:val="19"/>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47" w:right="36"/>
              <w:jc w:val="center"/>
              <w:rPr>
                <w:sz w:val="24"/>
              </w:rPr>
            </w:pPr>
            <w:r>
              <w:rPr>
                <w:spacing w:val="-2"/>
                <w:sz w:val="24"/>
              </w:rPr>
              <w:t>B01AA</w:t>
            </w:r>
          </w:p>
        </w:tc>
        <w:tc>
          <w:tcPr>
            <w:tcW w:w="3885" w:type="dxa"/>
          </w:tcPr>
          <w:p>
            <w:pPr>
              <w:pStyle w:val="TableParagraph"/>
              <w:spacing w:line="250" w:lineRule="exact"/>
              <w:ind w:left="112"/>
              <w:rPr>
                <w:sz w:val="24"/>
              </w:rPr>
            </w:pPr>
            <w:r>
              <w:rPr>
                <w:sz w:val="24"/>
              </w:rPr>
              <w:t>антагонисты</w:t>
            </w:r>
            <w:r>
              <w:rPr>
                <w:spacing w:val="-9"/>
                <w:sz w:val="24"/>
              </w:rPr>
              <w:t> </w:t>
            </w:r>
            <w:r>
              <w:rPr>
                <w:sz w:val="24"/>
              </w:rPr>
              <w:t>витамина</w:t>
            </w:r>
            <w:r>
              <w:rPr>
                <w:spacing w:val="-9"/>
                <w:sz w:val="24"/>
              </w:rPr>
              <w:t> </w:t>
            </w:r>
            <w:r>
              <w:rPr>
                <w:spacing w:val="-10"/>
                <w:sz w:val="24"/>
              </w:rPr>
              <w:t>К</w:t>
            </w:r>
          </w:p>
        </w:tc>
        <w:tc>
          <w:tcPr>
            <w:tcW w:w="3315" w:type="dxa"/>
          </w:tcPr>
          <w:p>
            <w:pPr>
              <w:pStyle w:val="TableParagraph"/>
              <w:spacing w:line="250" w:lineRule="exact"/>
              <w:ind w:left="112"/>
              <w:rPr>
                <w:sz w:val="24"/>
              </w:rPr>
            </w:pPr>
            <w:r>
              <w:rPr>
                <w:spacing w:val="-2"/>
                <w:sz w:val="24"/>
              </w:rPr>
              <w:t>варфарин</w:t>
            </w:r>
          </w:p>
        </w:tc>
        <w:tc>
          <w:tcPr>
            <w:tcW w:w="5730" w:type="dxa"/>
          </w:tcPr>
          <w:p>
            <w:pPr>
              <w:pStyle w:val="TableParagraph"/>
              <w:spacing w:line="250" w:lineRule="exact"/>
              <w:ind w:left="112"/>
              <w:rPr>
                <w:sz w:val="24"/>
              </w:rPr>
            </w:pPr>
            <w:r>
              <w:rPr>
                <w:spacing w:val="-2"/>
                <w:sz w:val="24"/>
              </w:rPr>
              <w:t>таблетки</w:t>
            </w:r>
          </w:p>
        </w:tc>
      </w:tr>
      <w:tr>
        <w:trPr>
          <w:trHeight w:val="555" w:hRule="atLeast"/>
        </w:trPr>
        <w:tc>
          <w:tcPr>
            <w:tcW w:w="1185" w:type="dxa"/>
            <w:vMerge w:val="restart"/>
          </w:tcPr>
          <w:p>
            <w:pPr>
              <w:pStyle w:val="TableParagraph"/>
              <w:spacing w:before="5"/>
              <w:ind w:left="217"/>
              <w:rPr>
                <w:sz w:val="24"/>
              </w:rPr>
            </w:pPr>
            <w:r>
              <w:rPr>
                <w:spacing w:val="-2"/>
                <w:sz w:val="24"/>
              </w:rPr>
              <w:t>B01AB</w:t>
            </w:r>
          </w:p>
        </w:tc>
        <w:tc>
          <w:tcPr>
            <w:tcW w:w="3885" w:type="dxa"/>
            <w:vMerge w:val="restart"/>
          </w:tcPr>
          <w:p>
            <w:pPr>
              <w:pStyle w:val="TableParagraph"/>
              <w:spacing w:before="5"/>
              <w:ind w:left="112"/>
              <w:rPr>
                <w:sz w:val="24"/>
              </w:rPr>
            </w:pPr>
            <w:r>
              <w:rPr>
                <w:sz w:val="24"/>
              </w:rPr>
              <w:t>группа</w:t>
            </w:r>
            <w:r>
              <w:rPr>
                <w:spacing w:val="-8"/>
                <w:sz w:val="24"/>
              </w:rPr>
              <w:t> </w:t>
            </w:r>
            <w:r>
              <w:rPr>
                <w:spacing w:val="-2"/>
                <w:sz w:val="24"/>
              </w:rPr>
              <w:t>гепарина</w:t>
            </w:r>
          </w:p>
        </w:tc>
        <w:tc>
          <w:tcPr>
            <w:tcW w:w="3315" w:type="dxa"/>
          </w:tcPr>
          <w:p>
            <w:pPr>
              <w:pStyle w:val="TableParagraph"/>
              <w:spacing w:before="5"/>
              <w:ind w:left="112"/>
              <w:rPr>
                <w:sz w:val="24"/>
              </w:rPr>
            </w:pPr>
            <w:r>
              <w:rPr>
                <w:sz w:val="24"/>
              </w:rPr>
              <w:t>гепарин</w:t>
            </w:r>
            <w:r>
              <w:rPr>
                <w:spacing w:val="-7"/>
                <w:sz w:val="24"/>
              </w:rPr>
              <w:t> </w:t>
            </w:r>
            <w:r>
              <w:rPr>
                <w:spacing w:val="-2"/>
                <w:sz w:val="24"/>
              </w:rPr>
              <w:t>натрия</w:t>
            </w:r>
          </w:p>
        </w:tc>
        <w:tc>
          <w:tcPr>
            <w:tcW w:w="5730" w:type="dxa"/>
          </w:tcPr>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z w:val="24"/>
              </w:rPr>
              <w:t>эноксапарин</w:t>
            </w:r>
            <w:r>
              <w:rPr>
                <w:spacing w:val="-11"/>
                <w:sz w:val="24"/>
              </w:rPr>
              <w:t> </w:t>
            </w:r>
            <w:r>
              <w:rPr>
                <w:spacing w:val="-2"/>
                <w:sz w:val="24"/>
              </w:rPr>
              <w:t>натрия</w:t>
            </w:r>
          </w:p>
        </w:tc>
        <w:tc>
          <w:tcPr>
            <w:tcW w:w="5730" w:type="dxa"/>
          </w:tcPr>
          <w:p>
            <w:pPr>
              <w:pStyle w:val="TableParagraph"/>
              <w:spacing w:line="245"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парнапарин</w:t>
            </w:r>
            <w:r>
              <w:rPr>
                <w:spacing w:val="-10"/>
                <w:sz w:val="24"/>
              </w:rPr>
              <w:t> </w:t>
            </w:r>
            <w:r>
              <w:rPr>
                <w:spacing w:val="-2"/>
                <w:sz w:val="24"/>
              </w:rPr>
              <w:t>натрия</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val="restart"/>
          </w:tcPr>
          <w:p>
            <w:pPr>
              <w:pStyle w:val="TableParagraph"/>
              <w:spacing w:line="266" w:lineRule="exact"/>
              <w:ind w:left="217"/>
              <w:rPr>
                <w:sz w:val="24"/>
              </w:rPr>
            </w:pPr>
            <w:r>
              <w:rPr>
                <w:spacing w:val="-2"/>
                <w:sz w:val="24"/>
              </w:rPr>
              <w:t>B01AC</w:t>
            </w:r>
          </w:p>
        </w:tc>
        <w:tc>
          <w:tcPr>
            <w:tcW w:w="3885" w:type="dxa"/>
            <w:vMerge w:val="restart"/>
          </w:tcPr>
          <w:p>
            <w:pPr>
              <w:pStyle w:val="TableParagraph"/>
              <w:spacing w:line="266" w:lineRule="exact"/>
              <w:ind w:left="112"/>
              <w:rPr>
                <w:sz w:val="24"/>
              </w:rPr>
            </w:pPr>
            <w:r>
              <w:rPr>
                <w:sz w:val="24"/>
              </w:rPr>
              <w:t>антиагреганты,</w:t>
            </w:r>
            <w:r>
              <w:rPr>
                <w:spacing w:val="-3"/>
                <w:sz w:val="24"/>
              </w:rPr>
              <w:t> </w:t>
            </w:r>
            <w:r>
              <w:rPr>
                <w:sz w:val="24"/>
              </w:rPr>
              <w:t>кроме</w:t>
            </w:r>
            <w:r>
              <w:rPr>
                <w:spacing w:val="-3"/>
                <w:sz w:val="24"/>
              </w:rPr>
              <w:t> </w:t>
            </w:r>
            <w:r>
              <w:rPr>
                <w:spacing w:val="-2"/>
                <w:sz w:val="24"/>
              </w:rPr>
              <w:t>гепарина</w:t>
            </w:r>
          </w:p>
        </w:tc>
        <w:tc>
          <w:tcPr>
            <w:tcW w:w="3315" w:type="dxa"/>
          </w:tcPr>
          <w:p>
            <w:pPr>
              <w:pStyle w:val="TableParagraph"/>
              <w:spacing w:line="250" w:lineRule="exact"/>
              <w:ind w:left="112"/>
              <w:rPr>
                <w:sz w:val="24"/>
              </w:rPr>
            </w:pPr>
            <w:r>
              <w:rPr>
                <w:spacing w:val="-2"/>
                <w:sz w:val="24"/>
              </w:rPr>
              <w:t>клопидогрел</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селексипаг</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тикагрелор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before="5"/>
              <w:ind w:left="217"/>
              <w:rPr>
                <w:sz w:val="24"/>
              </w:rPr>
            </w:pPr>
            <w:r>
              <w:rPr>
                <w:spacing w:val="-2"/>
                <w:sz w:val="24"/>
              </w:rPr>
              <w:t>B01AD</w:t>
            </w:r>
          </w:p>
        </w:tc>
        <w:tc>
          <w:tcPr>
            <w:tcW w:w="3885" w:type="dxa"/>
            <w:vMerge w:val="restart"/>
          </w:tcPr>
          <w:p>
            <w:pPr>
              <w:pStyle w:val="TableParagraph"/>
              <w:spacing w:before="5"/>
              <w:ind w:left="112"/>
              <w:rPr>
                <w:sz w:val="24"/>
              </w:rPr>
            </w:pPr>
            <w:r>
              <w:rPr>
                <w:sz w:val="24"/>
              </w:rPr>
              <w:t>ферментные</w:t>
            </w:r>
            <w:r>
              <w:rPr>
                <w:spacing w:val="-10"/>
                <w:sz w:val="24"/>
              </w:rPr>
              <w:t> </w:t>
            </w:r>
            <w:r>
              <w:rPr>
                <w:spacing w:val="-2"/>
                <w:sz w:val="24"/>
              </w:rPr>
              <w:t>препараты</w:t>
            </w:r>
          </w:p>
        </w:tc>
        <w:tc>
          <w:tcPr>
            <w:tcW w:w="3315" w:type="dxa"/>
          </w:tcPr>
          <w:p>
            <w:pPr>
              <w:pStyle w:val="TableParagraph"/>
              <w:spacing w:before="5"/>
              <w:ind w:left="112"/>
              <w:rPr>
                <w:sz w:val="24"/>
              </w:rPr>
            </w:pPr>
            <w:r>
              <w:rPr>
                <w:spacing w:val="-2"/>
                <w:sz w:val="24"/>
              </w:rPr>
              <w:t>алтеплаза</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проурокиназа</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565" w:val="left" w:leader="none"/>
              </w:tabs>
              <w:ind w:left="112" w:right="88"/>
              <w:rPr>
                <w:sz w:val="24"/>
              </w:rPr>
            </w:pPr>
            <w:r>
              <w:rPr>
                <w:spacing w:val="-2"/>
                <w:sz w:val="24"/>
              </w:rPr>
              <w:t>рекомбинантный</w:t>
            </w:r>
            <w:r>
              <w:rPr>
                <w:sz w:val="24"/>
              </w:rPr>
              <w:tab/>
            </w:r>
            <w:r>
              <w:rPr>
                <w:spacing w:val="-2"/>
                <w:sz w:val="24"/>
              </w:rPr>
              <w:t>белок, содержащий</w:t>
            </w:r>
            <w:r>
              <w:rPr>
                <w:spacing w:val="80"/>
                <w:sz w:val="24"/>
              </w:rPr>
              <w:t> </w:t>
            </w:r>
            <w:r>
              <w:rPr>
                <w:spacing w:val="-2"/>
                <w:sz w:val="24"/>
              </w:rPr>
              <w:t>аминокислотную последовательность</w:t>
            </w:r>
          </w:p>
          <w:p>
            <w:pPr>
              <w:pStyle w:val="TableParagraph"/>
              <w:spacing w:line="265" w:lineRule="exact"/>
              <w:ind w:left="112"/>
              <w:rPr>
                <w:sz w:val="24"/>
              </w:rPr>
            </w:pPr>
            <w:r>
              <w:rPr>
                <w:spacing w:val="-2"/>
                <w:sz w:val="24"/>
              </w:rPr>
              <w:t>стафилокиназы</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тенектеплаза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185" w:type="dxa"/>
          </w:tcPr>
          <w:p>
            <w:pPr>
              <w:pStyle w:val="TableParagraph"/>
              <w:spacing w:line="250" w:lineRule="exact"/>
              <w:ind w:left="23" w:right="36"/>
              <w:jc w:val="center"/>
              <w:rPr>
                <w:sz w:val="24"/>
              </w:rPr>
            </w:pPr>
            <w:r>
              <w:rPr>
                <w:spacing w:val="-2"/>
                <w:sz w:val="24"/>
              </w:rPr>
              <w:t>В01АЕ</w:t>
            </w:r>
          </w:p>
        </w:tc>
        <w:tc>
          <w:tcPr>
            <w:tcW w:w="3885" w:type="dxa"/>
          </w:tcPr>
          <w:p>
            <w:pPr>
              <w:pStyle w:val="TableParagraph"/>
              <w:spacing w:line="250" w:lineRule="exact"/>
              <w:ind w:left="112"/>
              <w:rPr>
                <w:sz w:val="24"/>
              </w:rPr>
            </w:pPr>
            <w:r>
              <w:rPr>
                <w:sz w:val="24"/>
              </w:rPr>
              <w:t>прямые</w:t>
            </w:r>
            <w:r>
              <w:rPr>
                <w:spacing w:val="-8"/>
                <w:sz w:val="24"/>
              </w:rPr>
              <w:t> </w:t>
            </w:r>
            <w:r>
              <w:rPr>
                <w:sz w:val="24"/>
              </w:rPr>
              <w:t>ингибиторы</w:t>
            </w:r>
            <w:r>
              <w:rPr>
                <w:spacing w:val="-8"/>
                <w:sz w:val="24"/>
              </w:rPr>
              <w:t> </w:t>
            </w:r>
            <w:r>
              <w:rPr>
                <w:spacing w:val="-2"/>
                <w:sz w:val="24"/>
              </w:rPr>
              <w:t>тромбина</w:t>
            </w:r>
          </w:p>
        </w:tc>
        <w:tc>
          <w:tcPr>
            <w:tcW w:w="3315" w:type="dxa"/>
          </w:tcPr>
          <w:p>
            <w:pPr>
              <w:pStyle w:val="TableParagraph"/>
              <w:spacing w:line="250" w:lineRule="exact"/>
              <w:ind w:left="112"/>
              <w:rPr>
                <w:sz w:val="24"/>
              </w:rPr>
            </w:pPr>
            <w:r>
              <w:rPr>
                <w:sz w:val="24"/>
              </w:rPr>
              <w:t>дабигатрана</w:t>
            </w:r>
            <w:r>
              <w:rPr>
                <w:spacing w:val="-11"/>
                <w:sz w:val="24"/>
              </w:rPr>
              <w:t> </w:t>
            </w:r>
            <w:r>
              <w:rPr>
                <w:spacing w:val="-2"/>
                <w:sz w:val="24"/>
              </w:rPr>
              <w:t>этексилат</w:t>
            </w:r>
          </w:p>
        </w:tc>
        <w:tc>
          <w:tcPr>
            <w:tcW w:w="5730" w:type="dxa"/>
          </w:tcPr>
          <w:p>
            <w:pPr>
              <w:pStyle w:val="TableParagraph"/>
              <w:spacing w:line="250" w:lineRule="exact"/>
              <w:ind w:left="112"/>
              <w:rPr>
                <w:sz w:val="24"/>
              </w:rPr>
            </w:pPr>
            <w:r>
              <w:rPr>
                <w:spacing w:val="-2"/>
                <w:sz w:val="24"/>
              </w:rPr>
              <w:t>капсулы</w:t>
            </w:r>
          </w:p>
        </w:tc>
      </w:tr>
      <w:tr>
        <w:trPr>
          <w:trHeight w:val="270" w:hRule="atLeast"/>
        </w:trPr>
        <w:tc>
          <w:tcPr>
            <w:tcW w:w="1185" w:type="dxa"/>
            <w:vMerge w:val="restart"/>
          </w:tcPr>
          <w:p>
            <w:pPr>
              <w:pStyle w:val="TableParagraph"/>
              <w:spacing w:before="5"/>
              <w:ind w:left="232"/>
              <w:rPr>
                <w:sz w:val="24"/>
              </w:rPr>
            </w:pPr>
            <w:r>
              <w:rPr>
                <w:spacing w:val="-2"/>
                <w:sz w:val="24"/>
              </w:rPr>
              <w:t>B01AF</w:t>
            </w:r>
          </w:p>
        </w:tc>
        <w:tc>
          <w:tcPr>
            <w:tcW w:w="3885" w:type="dxa"/>
            <w:vMerge w:val="restart"/>
          </w:tcPr>
          <w:p>
            <w:pPr>
              <w:pStyle w:val="TableParagraph"/>
              <w:spacing w:before="5"/>
              <w:ind w:left="112"/>
              <w:rPr>
                <w:sz w:val="24"/>
              </w:rPr>
            </w:pPr>
            <w:r>
              <w:rPr>
                <w:sz w:val="24"/>
              </w:rPr>
              <w:t>прямые</w:t>
            </w:r>
            <w:r>
              <w:rPr>
                <w:spacing w:val="-7"/>
                <w:sz w:val="24"/>
              </w:rPr>
              <w:t> </w:t>
            </w:r>
            <w:r>
              <w:rPr>
                <w:sz w:val="24"/>
              </w:rPr>
              <w:t>ингибиторы</w:t>
            </w:r>
            <w:r>
              <w:rPr>
                <w:spacing w:val="-6"/>
                <w:sz w:val="24"/>
              </w:rPr>
              <w:t> </w:t>
            </w:r>
            <w:r>
              <w:rPr>
                <w:sz w:val="24"/>
              </w:rPr>
              <w:t>фактора</w:t>
            </w:r>
            <w:r>
              <w:rPr>
                <w:spacing w:val="-6"/>
                <w:sz w:val="24"/>
              </w:rPr>
              <w:t> </w:t>
            </w:r>
            <w:r>
              <w:rPr>
                <w:spacing w:val="-5"/>
                <w:sz w:val="24"/>
              </w:rPr>
              <w:t>Xa</w:t>
            </w:r>
          </w:p>
        </w:tc>
        <w:tc>
          <w:tcPr>
            <w:tcW w:w="3315" w:type="dxa"/>
          </w:tcPr>
          <w:p>
            <w:pPr>
              <w:pStyle w:val="TableParagraph"/>
              <w:spacing w:line="245" w:lineRule="exact" w:before="5"/>
              <w:ind w:left="112"/>
              <w:rPr>
                <w:sz w:val="24"/>
              </w:rPr>
            </w:pPr>
            <w:r>
              <w:rPr>
                <w:spacing w:val="-2"/>
                <w:sz w:val="24"/>
              </w:rPr>
              <w:t>апиксабан</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ривароксабан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4" w:right="36"/>
              <w:jc w:val="center"/>
              <w:rPr>
                <w:sz w:val="24"/>
              </w:rPr>
            </w:pPr>
            <w:r>
              <w:rPr>
                <w:spacing w:val="-5"/>
                <w:sz w:val="24"/>
              </w:rPr>
              <w:t>B02</w:t>
            </w:r>
          </w:p>
        </w:tc>
        <w:tc>
          <w:tcPr>
            <w:tcW w:w="3885" w:type="dxa"/>
          </w:tcPr>
          <w:p>
            <w:pPr>
              <w:pStyle w:val="TableParagraph"/>
              <w:spacing w:line="250" w:lineRule="exact"/>
              <w:ind w:left="112"/>
              <w:rPr>
                <w:sz w:val="24"/>
              </w:rPr>
            </w:pPr>
            <w:r>
              <w:rPr>
                <w:sz w:val="24"/>
              </w:rPr>
              <w:t>гемостатические</w:t>
            </w:r>
            <w:r>
              <w:rPr>
                <w:spacing w:val="-14"/>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27" w:right="36"/>
              <w:jc w:val="center"/>
              <w:rPr>
                <w:sz w:val="24"/>
              </w:rPr>
            </w:pPr>
            <w:r>
              <w:rPr>
                <w:spacing w:val="-4"/>
                <w:sz w:val="24"/>
              </w:rPr>
              <w:t>B02A</w:t>
            </w:r>
          </w:p>
        </w:tc>
        <w:tc>
          <w:tcPr>
            <w:tcW w:w="3885" w:type="dxa"/>
          </w:tcPr>
          <w:p>
            <w:pPr>
              <w:pStyle w:val="TableParagraph"/>
              <w:spacing w:line="260" w:lineRule="exact" w:before="5"/>
              <w:ind w:left="112"/>
              <w:rPr>
                <w:sz w:val="24"/>
              </w:rPr>
            </w:pPr>
            <w:r>
              <w:rPr>
                <w:spacing w:val="-2"/>
                <w:sz w:val="24"/>
              </w:rPr>
              <w:t>антифибринолитические</w:t>
            </w:r>
            <w:r>
              <w:rPr>
                <w:spacing w:val="22"/>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vMerge w:val="restart"/>
          </w:tcPr>
          <w:p>
            <w:pPr>
              <w:pStyle w:val="TableParagraph"/>
              <w:spacing w:line="266" w:lineRule="exact"/>
              <w:ind w:left="217"/>
              <w:rPr>
                <w:sz w:val="24"/>
              </w:rPr>
            </w:pPr>
            <w:r>
              <w:rPr>
                <w:spacing w:val="-2"/>
                <w:sz w:val="24"/>
              </w:rPr>
              <w:t>B02AA</w:t>
            </w:r>
          </w:p>
        </w:tc>
        <w:tc>
          <w:tcPr>
            <w:tcW w:w="3885" w:type="dxa"/>
            <w:vMerge w:val="restart"/>
          </w:tcPr>
          <w:p>
            <w:pPr>
              <w:pStyle w:val="TableParagraph"/>
              <w:spacing w:line="266" w:lineRule="exact"/>
              <w:ind w:left="112"/>
              <w:rPr>
                <w:sz w:val="24"/>
              </w:rPr>
            </w:pPr>
            <w:r>
              <w:rPr>
                <w:spacing w:val="-2"/>
                <w:sz w:val="24"/>
              </w:rPr>
              <w:t>аминокислоты</w:t>
            </w:r>
          </w:p>
        </w:tc>
        <w:tc>
          <w:tcPr>
            <w:tcW w:w="3315" w:type="dxa"/>
          </w:tcPr>
          <w:p>
            <w:pPr>
              <w:pStyle w:val="TableParagraph"/>
              <w:spacing w:line="250" w:lineRule="exact"/>
              <w:ind w:left="112"/>
              <w:rPr>
                <w:sz w:val="24"/>
              </w:rPr>
            </w:pPr>
            <w:r>
              <w:rPr>
                <w:sz w:val="24"/>
              </w:rPr>
              <w:t>аминокапроновая</w:t>
            </w:r>
            <w:r>
              <w:rPr>
                <w:spacing w:val="-15"/>
                <w:sz w:val="24"/>
              </w:rPr>
              <w:t> </w:t>
            </w:r>
            <w:r>
              <w:rPr>
                <w:spacing w:val="-2"/>
                <w:sz w:val="24"/>
              </w:rPr>
              <w:t>кислота</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транексамовая</w:t>
            </w:r>
            <w:r>
              <w:rPr>
                <w:spacing w:val="-12"/>
                <w:sz w:val="24"/>
              </w:rPr>
              <w:t> </w:t>
            </w:r>
            <w:r>
              <w:rPr>
                <w:spacing w:val="-2"/>
                <w:sz w:val="24"/>
              </w:rPr>
              <w:t>кислота</w:t>
            </w:r>
          </w:p>
        </w:tc>
        <w:tc>
          <w:tcPr>
            <w:tcW w:w="5730" w:type="dxa"/>
          </w:tcPr>
          <w:p>
            <w:pPr>
              <w:pStyle w:val="TableParagraph"/>
              <w:spacing w:line="270" w:lineRule="exact"/>
              <w:ind w:left="112" w:right="1022"/>
              <w:rPr>
                <w:sz w:val="24"/>
              </w:rPr>
            </w:pPr>
            <w:r>
              <w:rPr>
                <w:sz w:val="24"/>
              </w:rPr>
              <w:t>раствор для внутривенного введения;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825" w:hRule="atLeast"/>
        </w:trPr>
        <w:tc>
          <w:tcPr>
            <w:tcW w:w="1185" w:type="dxa"/>
          </w:tcPr>
          <w:p>
            <w:pPr>
              <w:pStyle w:val="TableParagraph"/>
              <w:spacing w:before="5"/>
              <w:ind w:left="36" w:right="36"/>
              <w:jc w:val="center"/>
              <w:rPr>
                <w:sz w:val="24"/>
              </w:rPr>
            </w:pPr>
            <w:r>
              <w:rPr>
                <w:spacing w:val="-2"/>
                <w:sz w:val="24"/>
              </w:rPr>
              <w:t>B02AB</w:t>
            </w:r>
          </w:p>
        </w:tc>
        <w:tc>
          <w:tcPr>
            <w:tcW w:w="3885" w:type="dxa"/>
          </w:tcPr>
          <w:p>
            <w:pPr>
              <w:pStyle w:val="TableParagraph"/>
              <w:spacing w:before="5"/>
              <w:ind w:left="112"/>
              <w:rPr>
                <w:sz w:val="24"/>
              </w:rPr>
            </w:pPr>
            <w:r>
              <w:rPr>
                <w:sz w:val="24"/>
              </w:rPr>
              <w:t>ингибиторы</w:t>
            </w:r>
            <w:r>
              <w:rPr>
                <w:spacing w:val="-6"/>
                <w:sz w:val="24"/>
              </w:rPr>
              <w:t> </w:t>
            </w:r>
            <w:r>
              <w:rPr>
                <w:sz w:val="24"/>
              </w:rPr>
              <w:t>протеиназ</w:t>
            </w:r>
            <w:r>
              <w:rPr>
                <w:spacing w:val="-4"/>
                <w:sz w:val="24"/>
              </w:rPr>
              <w:t> </w:t>
            </w:r>
            <w:r>
              <w:rPr>
                <w:spacing w:val="-2"/>
                <w:sz w:val="24"/>
              </w:rPr>
              <w:t>плазмы</w:t>
            </w:r>
          </w:p>
        </w:tc>
        <w:tc>
          <w:tcPr>
            <w:tcW w:w="3315" w:type="dxa"/>
          </w:tcPr>
          <w:p>
            <w:pPr>
              <w:pStyle w:val="TableParagraph"/>
              <w:spacing w:before="5"/>
              <w:ind w:left="112"/>
              <w:rPr>
                <w:sz w:val="24"/>
              </w:rPr>
            </w:pPr>
            <w:r>
              <w:rPr>
                <w:spacing w:val="-2"/>
                <w:sz w:val="24"/>
              </w:rPr>
              <w:t>апротинин</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48"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line="248" w:lineRule="exact"/>
        <w:rPr>
          <w:sz w:val="24"/>
        </w:rPr>
        <w:sectPr>
          <w:pgSz w:w="16840" w:h="11900" w:orient="landscape"/>
          <w:pgMar w:header="709" w:footer="0" w:top="1120" w:bottom="92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90" w:hRule="atLeast"/>
        </w:trPr>
        <w:tc>
          <w:tcPr>
            <w:tcW w:w="1185" w:type="dxa"/>
          </w:tcPr>
          <w:p>
            <w:pPr>
              <w:pStyle w:val="TableParagraph"/>
              <w:rPr>
                <w:sz w:val="20"/>
              </w:rPr>
            </w:pPr>
          </w:p>
        </w:tc>
        <w:tc>
          <w:tcPr>
            <w:tcW w:w="3885" w:type="dxa"/>
          </w:tcPr>
          <w:p>
            <w:pPr>
              <w:pStyle w:val="TableParagraph"/>
              <w:rPr>
                <w:sz w:val="20"/>
              </w:rPr>
            </w:pPr>
          </w:p>
        </w:tc>
        <w:tc>
          <w:tcPr>
            <w:tcW w:w="3315" w:type="dxa"/>
          </w:tcPr>
          <w:p>
            <w:pPr>
              <w:pStyle w:val="TableParagraph"/>
              <w:rPr>
                <w:sz w:val="20"/>
              </w:rPr>
            </w:pPr>
          </w:p>
        </w:tc>
        <w:tc>
          <w:tcPr>
            <w:tcW w:w="5730" w:type="dxa"/>
          </w:tcPr>
          <w:p>
            <w:pPr>
              <w:pStyle w:val="TableParagraph"/>
              <w:spacing w:line="260" w:lineRule="exact" w:before="10"/>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185" w:type="dxa"/>
          </w:tcPr>
          <w:p>
            <w:pPr>
              <w:pStyle w:val="TableParagraph"/>
              <w:spacing w:line="250" w:lineRule="exact"/>
              <w:ind w:left="40" w:right="36"/>
              <w:jc w:val="center"/>
              <w:rPr>
                <w:sz w:val="24"/>
              </w:rPr>
            </w:pPr>
            <w:r>
              <w:rPr>
                <w:spacing w:val="-4"/>
                <w:sz w:val="24"/>
              </w:rPr>
              <w:t>B02B</w:t>
            </w:r>
          </w:p>
        </w:tc>
        <w:tc>
          <w:tcPr>
            <w:tcW w:w="3885" w:type="dxa"/>
          </w:tcPr>
          <w:p>
            <w:pPr>
              <w:pStyle w:val="TableParagraph"/>
              <w:spacing w:line="250" w:lineRule="exact"/>
              <w:ind w:left="112"/>
              <w:rPr>
                <w:sz w:val="24"/>
              </w:rPr>
            </w:pPr>
            <w:r>
              <w:rPr>
                <w:sz w:val="24"/>
              </w:rPr>
              <w:t>витамин</w:t>
            </w:r>
            <w:r>
              <w:rPr>
                <w:spacing w:val="-4"/>
                <w:sz w:val="24"/>
              </w:rPr>
              <w:t> </w:t>
            </w:r>
            <w:r>
              <w:rPr>
                <w:sz w:val="24"/>
              </w:rPr>
              <w:t>К</w:t>
            </w:r>
            <w:r>
              <w:rPr>
                <w:spacing w:val="-4"/>
                <w:sz w:val="24"/>
              </w:rPr>
              <w:t> </w:t>
            </w:r>
            <w:r>
              <w:rPr>
                <w:sz w:val="24"/>
              </w:rPr>
              <w:t>и</w:t>
            </w:r>
            <w:r>
              <w:rPr>
                <w:spacing w:val="-4"/>
                <w:sz w:val="24"/>
              </w:rPr>
              <w:t> </w:t>
            </w:r>
            <w:r>
              <w:rPr>
                <w:sz w:val="24"/>
              </w:rPr>
              <w:t>другие</w:t>
            </w:r>
            <w:r>
              <w:rPr>
                <w:spacing w:val="-3"/>
                <w:sz w:val="24"/>
              </w:rPr>
              <w:t> </w:t>
            </w:r>
            <w:r>
              <w:rPr>
                <w:spacing w:val="-2"/>
                <w:sz w:val="24"/>
              </w:rPr>
              <w:t>гемостатики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5" w:right="36"/>
              <w:jc w:val="center"/>
              <w:rPr>
                <w:sz w:val="24"/>
              </w:rPr>
            </w:pPr>
            <w:r>
              <w:rPr>
                <w:spacing w:val="-2"/>
                <w:sz w:val="24"/>
              </w:rPr>
              <w:t>B02BA</w:t>
            </w:r>
          </w:p>
        </w:tc>
        <w:tc>
          <w:tcPr>
            <w:tcW w:w="3885" w:type="dxa"/>
          </w:tcPr>
          <w:p>
            <w:pPr>
              <w:pStyle w:val="TableParagraph"/>
              <w:spacing w:line="250" w:lineRule="exact"/>
              <w:ind w:left="112"/>
              <w:rPr>
                <w:sz w:val="24"/>
              </w:rPr>
            </w:pPr>
            <w:r>
              <w:rPr>
                <w:sz w:val="24"/>
              </w:rPr>
              <w:t>витамин</w:t>
            </w:r>
            <w:r>
              <w:rPr>
                <w:spacing w:val="-7"/>
                <w:sz w:val="24"/>
              </w:rPr>
              <w:t> </w:t>
            </w:r>
            <w:r>
              <w:rPr>
                <w:spacing w:val="-10"/>
                <w:sz w:val="24"/>
              </w:rPr>
              <w:t>К</w:t>
            </w:r>
          </w:p>
        </w:tc>
        <w:tc>
          <w:tcPr>
            <w:tcW w:w="3315" w:type="dxa"/>
          </w:tcPr>
          <w:p>
            <w:pPr>
              <w:pStyle w:val="TableParagraph"/>
              <w:spacing w:line="250" w:lineRule="exact"/>
              <w:ind w:left="112"/>
              <w:rPr>
                <w:sz w:val="24"/>
              </w:rPr>
            </w:pPr>
            <w:r>
              <w:rPr>
                <w:sz w:val="24"/>
              </w:rPr>
              <w:t>менадиона</w:t>
            </w:r>
            <w:r>
              <w:rPr>
                <w:spacing w:val="-8"/>
                <w:sz w:val="24"/>
              </w:rPr>
              <w:t> </w:t>
            </w:r>
            <w:r>
              <w:rPr>
                <w:sz w:val="24"/>
              </w:rPr>
              <w:t>натрия</w:t>
            </w:r>
            <w:r>
              <w:rPr>
                <w:spacing w:val="-7"/>
                <w:sz w:val="24"/>
              </w:rPr>
              <w:t> </w:t>
            </w:r>
            <w:r>
              <w:rPr>
                <w:spacing w:val="-2"/>
                <w:sz w:val="24"/>
              </w:rPr>
              <w:t>бисульфит</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85" w:hRule="atLeast"/>
        </w:trPr>
        <w:tc>
          <w:tcPr>
            <w:tcW w:w="1185" w:type="dxa"/>
          </w:tcPr>
          <w:p>
            <w:pPr>
              <w:pStyle w:val="TableParagraph"/>
              <w:spacing w:line="260" w:lineRule="exact" w:before="5"/>
              <w:ind w:left="23" w:right="36"/>
              <w:jc w:val="center"/>
              <w:rPr>
                <w:sz w:val="24"/>
              </w:rPr>
            </w:pPr>
            <w:r>
              <w:rPr>
                <w:spacing w:val="-2"/>
                <w:sz w:val="24"/>
              </w:rPr>
              <w:t>B02BC</w:t>
            </w:r>
          </w:p>
        </w:tc>
        <w:tc>
          <w:tcPr>
            <w:tcW w:w="3885" w:type="dxa"/>
          </w:tcPr>
          <w:p>
            <w:pPr>
              <w:pStyle w:val="TableParagraph"/>
              <w:spacing w:line="260" w:lineRule="exact" w:before="5"/>
              <w:ind w:left="112"/>
              <w:rPr>
                <w:sz w:val="24"/>
              </w:rPr>
            </w:pPr>
            <w:r>
              <w:rPr>
                <w:sz w:val="24"/>
              </w:rPr>
              <w:t>местные</w:t>
            </w:r>
            <w:r>
              <w:rPr>
                <w:spacing w:val="-7"/>
                <w:sz w:val="24"/>
              </w:rPr>
              <w:t> </w:t>
            </w:r>
            <w:r>
              <w:rPr>
                <w:spacing w:val="-2"/>
                <w:sz w:val="24"/>
              </w:rPr>
              <w:t>гемостатики</w:t>
            </w:r>
          </w:p>
        </w:tc>
        <w:tc>
          <w:tcPr>
            <w:tcW w:w="3315" w:type="dxa"/>
          </w:tcPr>
          <w:p>
            <w:pPr>
              <w:pStyle w:val="TableParagraph"/>
              <w:spacing w:line="260" w:lineRule="exact" w:before="5"/>
              <w:ind w:left="112"/>
              <w:rPr>
                <w:sz w:val="24"/>
              </w:rPr>
            </w:pPr>
            <w:r>
              <w:rPr>
                <w:sz w:val="24"/>
              </w:rPr>
              <w:t>фибриноген</w:t>
            </w:r>
            <w:r>
              <w:rPr>
                <w:spacing w:val="-6"/>
                <w:sz w:val="24"/>
              </w:rPr>
              <w:t> </w:t>
            </w:r>
            <w:r>
              <w:rPr>
                <w:sz w:val="24"/>
              </w:rPr>
              <w:t>+</w:t>
            </w:r>
            <w:r>
              <w:rPr>
                <w:spacing w:val="-5"/>
                <w:sz w:val="24"/>
              </w:rPr>
              <w:t> </w:t>
            </w:r>
            <w:r>
              <w:rPr>
                <w:spacing w:val="-2"/>
                <w:sz w:val="24"/>
              </w:rPr>
              <w:t>тромбин</w:t>
            </w:r>
          </w:p>
        </w:tc>
        <w:tc>
          <w:tcPr>
            <w:tcW w:w="5730" w:type="dxa"/>
          </w:tcPr>
          <w:p>
            <w:pPr>
              <w:pStyle w:val="TableParagraph"/>
              <w:spacing w:line="260" w:lineRule="exact" w:before="5"/>
              <w:ind w:left="112"/>
              <w:rPr>
                <w:sz w:val="24"/>
              </w:rPr>
            </w:pPr>
            <w:r>
              <w:rPr>
                <w:spacing w:val="-2"/>
                <w:sz w:val="24"/>
              </w:rPr>
              <w:t>губка</w:t>
            </w:r>
          </w:p>
        </w:tc>
      </w:tr>
      <w:tr>
        <w:trPr>
          <w:trHeight w:val="555" w:hRule="atLeast"/>
        </w:trPr>
        <w:tc>
          <w:tcPr>
            <w:tcW w:w="1185" w:type="dxa"/>
            <w:vMerge w:val="restart"/>
          </w:tcPr>
          <w:p>
            <w:pPr>
              <w:pStyle w:val="TableParagraph"/>
              <w:spacing w:line="266" w:lineRule="exact"/>
              <w:ind w:left="217"/>
              <w:rPr>
                <w:sz w:val="24"/>
              </w:rPr>
            </w:pPr>
            <w:r>
              <w:rPr>
                <w:spacing w:val="-2"/>
                <w:sz w:val="24"/>
              </w:rPr>
              <w:t>B02BD</w:t>
            </w:r>
          </w:p>
        </w:tc>
        <w:tc>
          <w:tcPr>
            <w:tcW w:w="3885" w:type="dxa"/>
            <w:vMerge w:val="restart"/>
          </w:tcPr>
          <w:p>
            <w:pPr>
              <w:pStyle w:val="TableParagraph"/>
              <w:spacing w:line="266" w:lineRule="exact"/>
              <w:ind w:left="112"/>
              <w:rPr>
                <w:sz w:val="24"/>
              </w:rPr>
            </w:pPr>
            <w:r>
              <w:rPr>
                <w:sz w:val="24"/>
              </w:rPr>
              <w:t>факторы</w:t>
            </w:r>
            <w:r>
              <w:rPr>
                <w:spacing w:val="-9"/>
                <w:sz w:val="24"/>
              </w:rPr>
              <w:t> </w:t>
            </w:r>
            <w:r>
              <w:rPr>
                <w:sz w:val="24"/>
              </w:rPr>
              <w:t>свертывания</w:t>
            </w:r>
            <w:r>
              <w:rPr>
                <w:spacing w:val="-8"/>
                <w:sz w:val="24"/>
              </w:rPr>
              <w:t> </w:t>
            </w:r>
            <w:r>
              <w:rPr>
                <w:spacing w:val="-2"/>
                <w:sz w:val="24"/>
              </w:rPr>
              <w:t>крови</w:t>
            </w:r>
          </w:p>
        </w:tc>
        <w:tc>
          <w:tcPr>
            <w:tcW w:w="3315" w:type="dxa"/>
          </w:tcPr>
          <w:p>
            <w:pPr>
              <w:pStyle w:val="TableParagraph"/>
              <w:spacing w:line="266" w:lineRule="exact"/>
              <w:ind w:left="112"/>
              <w:rPr>
                <w:sz w:val="24"/>
              </w:rPr>
            </w:pPr>
            <w:r>
              <w:rPr>
                <w:spacing w:val="-2"/>
                <w:sz w:val="24"/>
              </w:rPr>
              <w:t>антиингибиторный</w:t>
            </w:r>
          </w:p>
          <w:p>
            <w:pPr>
              <w:pStyle w:val="TableParagraph"/>
              <w:spacing w:line="269" w:lineRule="exact"/>
              <w:ind w:left="112"/>
              <w:rPr>
                <w:sz w:val="24"/>
              </w:rPr>
            </w:pPr>
            <w:r>
              <w:rPr>
                <w:sz w:val="24"/>
              </w:rPr>
              <w:t>коагулянтный</w:t>
            </w:r>
            <w:r>
              <w:rPr>
                <w:spacing w:val="-12"/>
                <w:sz w:val="24"/>
              </w:rPr>
              <w:t> </w:t>
            </w:r>
            <w:r>
              <w:rPr>
                <w:spacing w:val="-2"/>
                <w:sz w:val="24"/>
              </w:rPr>
              <w:t>комплекс</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мороктоког</w:t>
            </w:r>
            <w:r>
              <w:rPr>
                <w:spacing w:val="-10"/>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нонаког</w:t>
            </w:r>
            <w:r>
              <w:rPr>
                <w:spacing w:val="-7"/>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октоког</w:t>
            </w:r>
            <w:r>
              <w:rPr>
                <w:spacing w:val="-7"/>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552" w:val="left" w:leader="none"/>
                <w:tab w:pos="1803" w:val="left" w:leader="none"/>
                <w:tab w:pos="2406" w:val="left" w:leader="none"/>
                <w:tab w:pos="2795" w:val="left" w:leader="none"/>
              </w:tabs>
              <w:spacing w:line="270" w:lineRule="atLeast"/>
              <w:ind w:left="112" w:right="88"/>
              <w:rPr>
                <w:sz w:val="24"/>
              </w:rPr>
            </w:pPr>
            <w:r>
              <w:rPr>
                <w:spacing w:val="-2"/>
                <w:sz w:val="24"/>
              </w:rPr>
              <w:t>симоктоког</w:t>
            </w:r>
            <w:r>
              <w:rPr>
                <w:sz w:val="24"/>
              </w:rPr>
              <w:tab/>
            </w:r>
            <w:r>
              <w:rPr>
                <w:spacing w:val="-2"/>
                <w:sz w:val="24"/>
              </w:rPr>
              <w:t>альфа</w:t>
            </w:r>
            <w:r>
              <w:rPr>
                <w:sz w:val="24"/>
              </w:rPr>
              <w:tab/>
            </w:r>
            <w:r>
              <w:rPr>
                <w:spacing w:val="-2"/>
                <w:sz w:val="24"/>
              </w:rPr>
              <w:t>(фактор свертывания</w:t>
            </w:r>
            <w:r>
              <w:rPr>
                <w:sz w:val="24"/>
              </w:rPr>
              <w:tab/>
              <w:tab/>
            </w:r>
            <w:r>
              <w:rPr>
                <w:spacing w:val="-2"/>
                <w:sz w:val="24"/>
              </w:rPr>
              <w:t>крови</w:t>
            </w:r>
            <w:r>
              <w:rPr>
                <w:sz w:val="24"/>
              </w:rPr>
              <w:tab/>
              <w:tab/>
            </w:r>
            <w:r>
              <w:rPr>
                <w:spacing w:val="-4"/>
                <w:sz w:val="24"/>
              </w:rPr>
              <w:t>VIII </w:t>
            </w:r>
            <w:r>
              <w:rPr>
                <w:spacing w:val="-2"/>
                <w:sz w:val="24"/>
              </w:rPr>
              <w:t>человеческий рекомбинантный)</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074" w:val="left" w:leader="none"/>
                <w:tab w:pos="2610" w:val="left" w:leader="none"/>
              </w:tabs>
              <w:spacing w:line="266" w:lineRule="exact"/>
              <w:ind w:left="112"/>
              <w:rPr>
                <w:sz w:val="24"/>
              </w:rPr>
            </w:pPr>
            <w:r>
              <w:rPr>
                <w:spacing w:val="-2"/>
                <w:sz w:val="24"/>
              </w:rPr>
              <w:t>фактор</w:t>
            </w:r>
            <w:r>
              <w:rPr>
                <w:sz w:val="24"/>
              </w:rPr>
              <w:tab/>
            </w:r>
            <w:r>
              <w:rPr>
                <w:spacing w:val="-2"/>
                <w:sz w:val="24"/>
              </w:rPr>
              <w:t>свертывания</w:t>
            </w:r>
            <w:r>
              <w:rPr>
                <w:sz w:val="24"/>
              </w:rPr>
              <w:tab/>
            </w:r>
            <w:r>
              <w:rPr>
                <w:spacing w:val="-2"/>
                <w:sz w:val="24"/>
              </w:rPr>
              <w:t>крови</w:t>
            </w:r>
          </w:p>
          <w:p>
            <w:pPr>
              <w:pStyle w:val="TableParagraph"/>
              <w:spacing w:line="269" w:lineRule="exact"/>
              <w:ind w:left="112"/>
              <w:rPr>
                <w:sz w:val="24"/>
              </w:rPr>
            </w:pPr>
            <w:r>
              <w:rPr>
                <w:spacing w:val="-5"/>
                <w:sz w:val="24"/>
              </w:rPr>
              <w:t>VII</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074" w:val="left" w:leader="none"/>
                <w:tab w:pos="2610" w:val="left" w:leader="none"/>
              </w:tabs>
              <w:spacing w:line="266" w:lineRule="exact"/>
              <w:ind w:left="112"/>
              <w:rPr>
                <w:sz w:val="24"/>
              </w:rPr>
            </w:pPr>
            <w:r>
              <w:rPr>
                <w:spacing w:val="-2"/>
                <w:sz w:val="24"/>
              </w:rPr>
              <w:t>фактор</w:t>
            </w:r>
            <w:r>
              <w:rPr>
                <w:sz w:val="24"/>
              </w:rPr>
              <w:tab/>
            </w:r>
            <w:r>
              <w:rPr>
                <w:spacing w:val="-2"/>
                <w:sz w:val="24"/>
              </w:rPr>
              <w:t>свертывания</w:t>
            </w:r>
            <w:r>
              <w:rPr>
                <w:sz w:val="24"/>
              </w:rPr>
              <w:tab/>
            </w:r>
            <w:r>
              <w:rPr>
                <w:spacing w:val="-2"/>
                <w:sz w:val="24"/>
              </w:rPr>
              <w:t>крови</w:t>
            </w:r>
          </w:p>
          <w:p>
            <w:pPr>
              <w:pStyle w:val="TableParagraph"/>
              <w:ind w:left="112"/>
              <w:rPr>
                <w:sz w:val="24"/>
              </w:rPr>
            </w:pPr>
            <w:r>
              <w:rPr>
                <w:spacing w:val="-4"/>
                <w:sz w:val="24"/>
              </w:rPr>
              <w:t>VIII</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4"/>
                <w:sz w:val="24"/>
              </w:rPr>
              <w:t> </w:t>
            </w:r>
            <w:r>
              <w:rPr>
                <w:sz w:val="24"/>
              </w:rPr>
              <w:t>для</w:t>
            </w:r>
            <w:r>
              <w:rPr>
                <w:spacing w:val="-1"/>
                <w:sz w:val="24"/>
              </w:rPr>
              <w:t> </w:t>
            </w:r>
            <w:r>
              <w:rPr>
                <w:sz w:val="24"/>
              </w:rPr>
              <w:t>инфузий</w:t>
            </w:r>
            <w:r>
              <w:rPr>
                <w:spacing w:val="-2"/>
                <w:sz w:val="24"/>
              </w:rPr>
              <w:t> (замороженный)</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фактор</w:t>
            </w:r>
            <w:r>
              <w:rPr>
                <w:spacing w:val="-5"/>
                <w:sz w:val="24"/>
              </w:rPr>
              <w:t> </w:t>
            </w:r>
            <w:r>
              <w:rPr>
                <w:sz w:val="24"/>
              </w:rPr>
              <w:t>свертывания</w:t>
            </w:r>
            <w:r>
              <w:rPr>
                <w:spacing w:val="-5"/>
                <w:sz w:val="24"/>
              </w:rPr>
              <w:t> </w:t>
            </w:r>
            <w:r>
              <w:rPr>
                <w:sz w:val="24"/>
              </w:rPr>
              <w:t>крови</w:t>
            </w:r>
            <w:r>
              <w:rPr>
                <w:spacing w:val="-4"/>
                <w:sz w:val="24"/>
              </w:rPr>
              <w:t> </w:t>
            </w:r>
            <w:r>
              <w:rPr>
                <w:spacing w:val="-5"/>
                <w:sz w:val="24"/>
              </w:rPr>
              <w:t>IX</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831"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2" w:lineRule="exact"/>
              <w:ind w:left="112"/>
              <w:rPr>
                <w:sz w:val="24"/>
              </w:rPr>
            </w:pPr>
            <w:r>
              <w:rPr>
                <w:sz w:val="24"/>
              </w:rPr>
              <w:t>факторы</w:t>
            </w:r>
            <w:r>
              <w:rPr>
                <w:spacing w:val="59"/>
                <w:w w:val="150"/>
                <w:sz w:val="24"/>
              </w:rPr>
              <w:t> </w:t>
            </w:r>
            <w:r>
              <w:rPr>
                <w:sz w:val="24"/>
              </w:rPr>
              <w:t>свертывания</w:t>
            </w:r>
            <w:r>
              <w:rPr>
                <w:spacing w:val="60"/>
                <w:w w:val="150"/>
                <w:sz w:val="24"/>
              </w:rPr>
              <w:t> </w:t>
            </w:r>
            <w:r>
              <w:rPr>
                <w:spacing w:val="-2"/>
                <w:sz w:val="24"/>
              </w:rPr>
              <w:t>крови</w:t>
            </w:r>
          </w:p>
          <w:p>
            <w:pPr>
              <w:pStyle w:val="TableParagraph"/>
              <w:ind w:left="112"/>
              <w:rPr>
                <w:sz w:val="24"/>
              </w:rPr>
            </w:pPr>
            <w:r>
              <w:rPr>
                <w:sz w:val="24"/>
              </w:rPr>
              <w:t>II,</w:t>
            </w:r>
            <w:r>
              <w:rPr>
                <w:spacing w:val="65"/>
                <w:sz w:val="24"/>
              </w:rPr>
              <w:t> </w:t>
            </w:r>
            <w:r>
              <w:rPr>
                <w:sz w:val="24"/>
              </w:rPr>
              <w:t>VII,</w:t>
            </w:r>
            <w:r>
              <w:rPr>
                <w:spacing w:val="65"/>
                <w:sz w:val="24"/>
              </w:rPr>
              <w:t> </w:t>
            </w:r>
            <w:r>
              <w:rPr>
                <w:sz w:val="24"/>
              </w:rPr>
              <w:t>IX,</w:t>
            </w:r>
            <w:r>
              <w:rPr>
                <w:spacing w:val="65"/>
                <w:sz w:val="24"/>
              </w:rPr>
              <w:t> </w:t>
            </w:r>
            <w:r>
              <w:rPr>
                <w:sz w:val="24"/>
              </w:rPr>
              <w:t>X</w:t>
            </w:r>
            <w:r>
              <w:rPr>
                <w:spacing w:val="65"/>
                <w:sz w:val="24"/>
              </w:rPr>
              <w:t> </w:t>
            </w:r>
            <w:r>
              <w:rPr>
                <w:sz w:val="24"/>
              </w:rPr>
              <w:t>в</w:t>
            </w:r>
            <w:r>
              <w:rPr>
                <w:spacing w:val="65"/>
                <w:sz w:val="24"/>
              </w:rPr>
              <w:t> </w:t>
            </w:r>
            <w:r>
              <w:rPr>
                <w:spacing w:val="-2"/>
                <w:sz w:val="24"/>
              </w:rPr>
              <w:t>комбинации</w:t>
            </w:r>
          </w:p>
          <w:p>
            <w:pPr>
              <w:pStyle w:val="TableParagraph"/>
              <w:spacing w:line="262" w:lineRule="exact"/>
              <w:ind w:left="112"/>
              <w:rPr>
                <w:sz w:val="24"/>
              </w:rPr>
            </w:pPr>
            <w:r>
              <w:rPr>
                <w:sz w:val="24"/>
              </w:rPr>
              <w:t>(протромбиновый</w:t>
            </w:r>
            <w:r>
              <w:rPr>
                <w:spacing w:val="-14"/>
                <w:sz w:val="24"/>
              </w:rPr>
              <w:t> </w:t>
            </w:r>
            <w:r>
              <w:rPr>
                <w:spacing w:val="-2"/>
                <w:sz w:val="24"/>
              </w:rPr>
              <w:t>комплекс)</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факторы</w:t>
            </w:r>
            <w:r>
              <w:rPr>
                <w:spacing w:val="59"/>
                <w:w w:val="150"/>
                <w:sz w:val="24"/>
              </w:rPr>
              <w:t> </w:t>
            </w:r>
            <w:r>
              <w:rPr>
                <w:sz w:val="24"/>
              </w:rPr>
              <w:t>свертывания</w:t>
            </w:r>
            <w:r>
              <w:rPr>
                <w:spacing w:val="60"/>
                <w:w w:val="150"/>
                <w:sz w:val="24"/>
              </w:rPr>
              <w:t> </w:t>
            </w:r>
            <w:r>
              <w:rPr>
                <w:spacing w:val="-2"/>
                <w:sz w:val="24"/>
              </w:rPr>
              <w:t>крови</w:t>
            </w:r>
          </w:p>
          <w:p>
            <w:pPr>
              <w:pStyle w:val="TableParagraph"/>
              <w:spacing w:line="269" w:lineRule="exact"/>
              <w:ind w:left="112"/>
              <w:rPr>
                <w:sz w:val="24"/>
              </w:rPr>
            </w:pPr>
            <w:r>
              <w:rPr>
                <w:sz w:val="24"/>
              </w:rPr>
              <w:t>II,</w:t>
            </w:r>
            <w:r>
              <w:rPr>
                <w:spacing w:val="-1"/>
                <w:sz w:val="24"/>
              </w:rPr>
              <w:t> </w:t>
            </w:r>
            <w:r>
              <w:rPr>
                <w:sz w:val="24"/>
              </w:rPr>
              <w:t>IX</w:t>
            </w:r>
            <w:r>
              <w:rPr>
                <w:spacing w:val="-1"/>
                <w:sz w:val="24"/>
              </w:rPr>
              <w:t> </w:t>
            </w:r>
            <w:r>
              <w:rPr>
                <w:sz w:val="24"/>
              </w:rPr>
              <w:t>и</w:t>
            </w:r>
            <w:r>
              <w:rPr>
                <w:spacing w:val="-1"/>
                <w:sz w:val="24"/>
              </w:rPr>
              <w:t> </w:t>
            </w:r>
            <w:r>
              <w:rPr>
                <w:sz w:val="24"/>
              </w:rPr>
              <w:t>X</w:t>
            </w:r>
            <w:r>
              <w:rPr>
                <w:spacing w:val="-1"/>
                <w:sz w:val="24"/>
              </w:rPr>
              <w:t> </w:t>
            </w:r>
            <w:r>
              <w:rPr>
                <w:sz w:val="24"/>
              </w:rPr>
              <w:t>в</w:t>
            </w:r>
            <w:r>
              <w:rPr>
                <w:spacing w:val="-1"/>
                <w:sz w:val="24"/>
              </w:rPr>
              <w:t> </w:t>
            </w:r>
            <w:r>
              <w:rPr>
                <w:spacing w:val="-2"/>
                <w:sz w:val="24"/>
              </w:rPr>
              <w:t>комбинации</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074" w:val="left" w:leader="none"/>
                <w:tab w:pos="2610" w:val="left" w:leader="none"/>
              </w:tabs>
              <w:spacing w:line="266" w:lineRule="exact"/>
              <w:ind w:left="112"/>
              <w:rPr>
                <w:sz w:val="24"/>
              </w:rPr>
            </w:pPr>
            <w:r>
              <w:rPr>
                <w:spacing w:val="-2"/>
                <w:sz w:val="24"/>
              </w:rPr>
              <w:t>фактор</w:t>
            </w:r>
            <w:r>
              <w:rPr>
                <w:sz w:val="24"/>
              </w:rPr>
              <w:tab/>
            </w:r>
            <w:r>
              <w:rPr>
                <w:spacing w:val="-2"/>
                <w:sz w:val="24"/>
              </w:rPr>
              <w:t>свертывания</w:t>
            </w:r>
            <w:r>
              <w:rPr>
                <w:sz w:val="24"/>
              </w:rPr>
              <w:tab/>
            </w:r>
            <w:r>
              <w:rPr>
                <w:spacing w:val="-2"/>
                <w:sz w:val="24"/>
              </w:rPr>
              <w:t>крови</w:t>
            </w:r>
          </w:p>
          <w:p>
            <w:pPr>
              <w:pStyle w:val="TableParagraph"/>
              <w:spacing w:line="254" w:lineRule="exact"/>
              <w:ind w:left="112"/>
              <w:rPr>
                <w:sz w:val="24"/>
              </w:rPr>
            </w:pPr>
            <w:r>
              <w:rPr>
                <w:sz w:val="24"/>
              </w:rPr>
              <w:t>VIII</w:t>
            </w:r>
            <w:r>
              <w:rPr>
                <w:spacing w:val="-2"/>
                <w:sz w:val="24"/>
              </w:rPr>
              <w:t> </w:t>
            </w:r>
            <w:r>
              <w:rPr>
                <w:sz w:val="24"/>
              </w:rPr>
              <w:t>+</w:t>
            </w:r>
            <w:r>
              <w:rPr>
                <w:spacing w:val="-1"/>
                <w:sz w:val="24"/>
              </w:rPr>
              <w:t> </w:t>
            </w:r>
            <w:r>
              <w:rPr>
                <w:sz w:val="24"/>
              </w:rPr>
              <w:t>фактор </w:t>
            </w:r>
            <w:r>
              <w:rPr>
                <w:spacing w:val="-2"/>
                <w:sz w:val="24"/>
              </w:rPr>
              <w:t>Виллебранда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bl>
    <w:p>
      <w:pPr>
        <w:pStyle w:val="TableParagraph"/>
        <w:spacing w:after="0" w:line="254" w:lineRule="exact"/>
        <w:rPr>
          <w:sz w:val="24"/>
        </w:rPr>
        <w:sectPr>
          <w:type w:val="continuous"/>
          <w:pgSz w:w="16840" w:h="11900" w:orient="landscape"/>
          <w:pgMar w:header="709" w:footer="0" w:top="1120" w:bottom="724"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3" w:hRule="atLeast"/>
        </w:trPr>
        <w:tc>
          <w:tcPr>
            <w:tcW w:w="1185" w:type="dxa"/>
            <w:vMerge w:val="restart"/>
          </w:tcPr>
          <w:p>
            <w:pPr>
              <w:pStyle w:val="TableParagraph"/>
              <w:rPr>
                <w:sz w:val="22"/>
              </w:rPr>
            </w:pPr>
          </w:p>
        </w:tc>
        <w:tc>
          <w:tcPr>
            <w:tcW w:w="3885" w:type="dxa"/>
            <w:vMerge w:val="restart"/>
          </w:tcPr>
          <w:p>
            <w:pPr>
              <w:pStyle w:val="TableParagraph"/>
              <w:rPr>
                <w:sz w:val="22"/>
              </w:rPr>
            </w:pPr>
          </w:p>
        </w:tc>
        <w:tc>
          <w:tcPr>
            <w:tcW w:w="3315" w:type="dxa"/>
          </w:tcPr>
          <w:p>
            <w:pPr>
              <w:pStyle w:val="TableParagraph"/>
              <w:tabs>
                <w:tab w:pos="2612" w:val="left" w:leader="none"/>
              </w:tabs>
              <w:spacing w:line="275" w:lineRule="exact"/>
              <w:ind w:left="112"/>
              <w:rPr>
                <w:sz w:val="24"/>
              </w:rPr>
            </w:pPr>
            <w:r>
              <w:rPr>
                <w:spacing w:val="-2"/>
                <w:sz w:val="24"/>
              </w:rPr>
              <w:t>эптаког</w:t>
            </w:r>
            <w:r>
              <w:rPr>
                <w:sz w:val="24"/>
              </w:rPr>
              <w:tab/>
            </w:r>
            <w:r>
              <w:rPr>
                <w:spacing w:val="-2"/>
                <w:sz w:val="24"/>
              </w:rPr>
              <w:t>альфа</w:t>
            </w:r>
          </w:p>
          <w:p>
            <w:pPr>
              <w:pStyle w:val="TableParagraph"/>
              <w:spacing w:line="269" w:lineRule="exact"/>
              <w:ind w:left="112"/>
              <w:rPr>
                <w:sz w:val="24"/>
              </w:rPr>
            </w:pPr>
            <w:r>
              <w:rPr>
                <w:spacing w:val="-2"/>
                <w:sz w:val="24"/>
              </w:rPr>
              <w:t>(активированный)</w:t>
            </w:r>
          </w:p>
        </w:tc>
        <w:tc>
          <w:tcPr>
            <w:tcW w:w="5730" w:type="dxa"/>
          </w:tcPr>
          <w:p>
            <w:pPr>
              <w:pStyle w:val="TableParagraph"/>
              <w:tabs>
                <w:tab w:pos="1613" w:val="left" w:leader="none"/>
                <w:tab w:pos="2259" w:val="left" w:leader="none"/>
                <w:tab w:pos="4077" w:val="left" w:leader="none"/>
                <w:tab w:pos="5268"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эфмороктоког</w:t>
            </w:r>
            <w:r>
              <w:rPr>
                <w:spacing w:val="-12"/>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40" w:hRule="atLeast"/>
        </w:trPr>
        <w:tc>
          <w:tcPr>
            <w:tcW w:w="1185" w:type="dxa"/>
            <w:vMerge w:val="restart"/>
          </w:tcPr>
          <w:p>
            <w:pPr>
              <w:pStyle w:val="TableParagraph"/>
              <w:spacing w:line="266" w:lineRule="exact"/>
              <w:ind w:left="217"/>
              <w:rPr>
                <w:sz w:val="24"/>
              </w:rPr>
            </w:pPr>
            <w:r>
              <w:rPr>
                <w:spacing w:val="-2"/>
                <w:sz w:val="24"/>
              </w:rPr>
              <w:t>B02BX</w:t>
            </w:r>
          </w:p>
        </w:tc>
        <w:tc>
          <w:tcPr>
            <w:tcW w:w="3885" w:type="dxa"/>
            <w:vMerge w:val="restart"/>
          </w:tcPr>
          <w:p>
            <w:pPr>
              <w:pStyle w:val="TableParagraph"/>
              <w:spacing w:line="266" w:lineRule="exact"/>
              <w:ind w:left="112"/>
              <w:rPr>
                <w:sz w:val="24"/>
              </w:rPr>
            </w:pPr>
            <w:r>
              <w:rPr>
                <w:sz w:val="24"/>
              </w:rPr>
              <w:t>другие</w:t>
            </w:r>
            <w:r>
              <w:rPr>
                <w:spacing w:val="-8"/>
                <w:sz w:val="24"/>
              </w:rPr>
              <w:t> </w:t>
            </w:r>
            <w:r>
              <w:rPr>
                <w:sz w:val="24"/>
              </w:rPr>
              <w:t>системные</w:t>
            </w:r>
            <w:r>
              <w:rPr>
                <w:spacing w:val="-6"/>
                <w:sz w:val="24"/>
              </w:rPr>
              <w:t> </w:t>
            </w:r>
            <w:r>
              <w:rPr>
                <w:spacing w:val="-2"/>
                <w:sz w:val="24"/>
              </w:rPr>
              <w:t>гемостатики</w:t>
            </w:r>
          </w:p>
        </w:tc>
        <w:tc>
          <w:tcPr>
            <w:tcW w:w="3315" w:type="dxa"/>
          </w:tcPr>
          <w:p>
            <w:pPr>
              <w:pStyle w:val="TableParagraph"/>
              <w:spacing w:line="266" w:lineRule="exact"/>
              <w:ind w:left="112"/>
              <w:rPr>
                <w:sz w:val="24"/>
              </w:rPr>
            </w:pPr>
            <w:r>
              <w:rPr>
                <w:spacing w:val="-2"/>
                <w:sz w:val="24"/>
              </w:rPr>
              <w:t>ромиплостим</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подкожного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элтромбопаг</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эмицизумаб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этамзилат</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3" w:lineRule="exact" w:before="3"/>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инъекций</w:t>
            </w:r>
            <w:r>
              <w:rPr>
                <w:spacing w:val="-9"/>
                <w:sz w:val="24"/>
              </w:rPr>
              <w:t> </w:t>
            </w:r>
            <w:r>
              <w:rPr>
                <w:sz w:val="24"/>
              </w:rPr>
              <w:t>и</w:t>
            </w:r>
            <w:r>
              <w:rPr>
                <w:spacing w:val="-9"/>
                <w:sz w:val="24"/>
              </w:rPr>
              <w:t> </w:t>
            </w:r>
            <w:r>
              <w:rPr>
                <w:sz w:val="24"/>
              </w:rPr>
              <w:t>наружного</w:t>
            </w:r>
            <w:r>
              <w:rPr>
                <w:spacing w:val="-8"/>
                <w:sz w:val="24"/>
              </w:rPr>
              <w:t> </w:t>
            </w:r>
            <w:r>
              <w:rPr>
                <w:sz w:val="24"/>
              </w:rPr>
              <w:t>применения; </w:t>
            </w:r>
            <w:r>
              <w:rPr>
                <w:spacing w:val="-2"/>
                <w:sz w:val="24"/>
              </w:rPr>
              <w:t>таблетки</w:t>
            </w:r>
          </w:p>
        </w:tc>
      </w:tr>
      <w:tr>
        <w:trPr>
          <w:trHeight w:val="285" w:hRule="atLeast"/>
        </w:trPr>
        <w:tc>
          <w:tcPr>
            <w:tcW w:w="1185" w:type="dxa"/>
          </w:tcPr>
          <w:p>
            <w:pPr>
              <w:pStyle w:val="TableParagraph"/>
              <w:spacing w:line="260" w:lineRule="exact" w:before="5"/>
              <w:ind w:left="34" w:right="36"/>
              <w:jc w:val="center"/>
              <w:rPr>
                <w:sz w:val="24"/>
              </w:rPr>
            </w:pPr>
            <w:r>
              <w:rPr>
                <w:spacing w:val="-5"/>
                <w:sz w:val="24"/>
              </w:rPr>
              <w:t>B03</w:t>
            </w:r>
          </w:p>
        </w:tc>
        <w:tc>
          <w:tcPr>
            <w:tcW w:w="3885" w:type="dxa"/>
          </w:tcPr>
          <w:p>
            <w:pPr>
              <w:pStyle w:val="TableParagraph"/>
              <w:spacing w:line="260" w:lineRule="exact" w:before="5"/>
              <w:ind w:left="112"/>
              <w:rPr>
                <w:sz w:val="24"/>
              </w:rPr>
            </w:pPr>
            <w:r>
              <w:rPr>
                <w:sz w:val="24"/>
              </w:rPr>
              <w:t>антианемические</w:t>
            </w:r>
            <w:r>
              <w:rPr>
                <w:spacing w:val="-14"/>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27" w:right="36"/>
              <w:jc w:val="center"/>
              <w:rPr>
                <w:sz w:val="24"/>
              </w:rPr>
            </w:pPr>
            <w:r>
              <w:rPr>
                <w:spacing w:val="-4"/>
                <w:sz w:val="24"/>
              </w:rPr>
              <w:t>B03A</w:t>
            </w:r>
          </w:p>
        </w:tc>
        <w:tc>
          <w:tcPr>
            <w:tcW w:w="3885" w:type="dxa"/>
          </w:tcPr>
          <w:p>
            <w:pPr>
              <w:pStyle w:val="TableParagraph"/>
              <w:spacing w:line="250" w:lineRule="exact"/>
              <w:ind w:left="112"/>
              <w:rPr>
                <w:sz w:val="24"/>
              </w:rPr>
            </w:pPr>
            <w:r>
              <w:rPr>
                <w:sz w:val="24"/>
              </w:rPr>
              <w:t>препараты</w:t>
            </w:r>
            <w:r>
              <w:rPr>
                <w:spacing w:val="-9"/>
                <w:sz w:val="24"/>
              </w:rPr>
              <w:t> </w:t>
            </w:r>
            <w:r>
              <w:rPr>
                <w:spacing w:val="-2"/>
                <w:sz w:val="24"/>
              </w:rPr>
              <w:t>железа</w:t>
            </w:r>
          </w:p>
        </w:tc>
        <w:tc>
          <w:tcPr>
            <w:tcW w:w="3315" w:type="dxa"/>
          </w:tcPr>
          <w:p>
            <w:pPr>
              <w:pStyle w:val="TableParagraph"/>
              <w:rPr>
                <w:sz w:val="20"/>
              </w:rPr>
            </w:pPr>
          </w:p>
        </w:tc>
        <w:tc>
          <w:tcPr>
            <w:tcW w:w="5730" w:type="dxa"/>
          </w:tcPr>
          <w:p>
            <w:pPr>
              <w:pStyle w:val="TableParagraph"/>
              <w:rPr>
                <w:sz w:val="20"/>
              </w:rPr>
            </w:pPr>
          </w:p>
        </w:tc>
      </w:tr>
      <w:tr>
        <w:trPr>
          <w:trHeight w:val="825" w:hRule="atLeast"/>
        </w:trPr>
        <w:tc>
          <w:tcPr>
            <w:tcW w:w="1185" w:type="dxa"/>
          </w:tcPr>
          <w:p>
            <w:pPr>
              <w:pStyle w:val="TableParagraph"/>
              <w:spacing w:before="5"/>
              <w:ind w:left="36" w:right="36"/>
              <w:jc w:val="center"/>
              <w:rPr>
                <w:sz w:val="24"/>
              </w:rPr>
            </w:pPr>
            <w:r>
              <w:rPr>
                <w:spacing w:val="-2"/>
                <w:sz w:val="24"/>
              </w:rPr>
              <w:t>B03AB</w:t>
            </w:r>
          </w:p>
        </w:tc>
        <w:tc>
          <w:tcPr>
            <w:tcW w:w="3885" w:type="dxa"/>
          </w:tcPr>
          <w:p>
            <w:pPr>
              <w:pStyle w:val="TableParagraph"/>
              <w:tabs>
                <w:tab w:pos="2696" w:val="left" w:leader="none"/>
              </w:tabs>
              <w:spacing w:before="5"/>
              <w:ind w:left="112" w:right="91"/>
              <w:rPr>
                <w:sz w:val="24"/>
              </w:rPr>
            </w:pPr>
            <w:r>
              <w:rPr>
                <w:spacing w:val="-2"/>
                <w:sz w:val="24"/>
              </w:rPr>
              <w:t>пероральные</w:t>
            </w:r>
            <w:r>
              <w:rPr>
                <w:sz w:val="24"/>
              </w:rPr>
              <w:tab/>
            </w:r>
            <w:r>
              <w:rPr>
                <w:spacing w:val="-2"/>
                <w:sz w:val="24"/>
              </w:rPr>
              <w:t>препараты </w:t>
            </w:r>
            <w:r>
              <w:rPr>
                <w:sz w:val="24"/>
              </w:rPr>
              <w:t>трехвалентного железа</w:t>
            </w:r>
          </w:p>
        </w:tc>
        <w:tc>
          <w:tcPr>
            <w:tcW w:w="3315" w:type="dxa"/>
          </w:tcPr>
          <w:p>
            <w:pPr>
              <w:pStyle w:val="TableParagraph"/>
              <w:tabs>
                <w:tab w:pos="1279" w:val="left" w:leader="none"/>
                <w:tab w:pos="2147" w:val="left" w:leader="none"/>
              </w:tabs>
              <w:spacing w:before="5"/>
              <w:ind w:left="112" w:right="89"/>
              <w:rPr>
                <w:sz w:val="24"/>
              </w:rPr>
            </w:pPr>
            <w:r>
              <w:rPr>
                <w:spacing w:val="-2"/>
                <w:sz w:val="24"/>
              </w:rPr>
              <w:t>железа</w:t>
            </w:r>
            <w:r>
              <w:rPr>
                <w:sz w:val="24"/>
              </w:rPr>
              <w:tab/>
            </w:r>
            <w:r>
              <w:rPr>
                <w:spacing w:val="-2"/>
                <w:sz w:val="24"/>
              </w:rPr>
              <w:t>(III)</w:t>
            </w:r>
            <w:r>
              <w:rPr>
                <w:sz w:val="24"/>
              </w:rPr>
              <w:tab/>
            </w:r>
            <w:r>
              <w:rPr>
                <w:spacing w:val="-2"/>
                <w:sz w:val="24"/>
              </w:rPr>
              <w:t>гидроксид полимальтозат</w:t>
            </w:r>
          </w:p>
        </w:tc>
        <w:tc>
          <w:tcPr>
            <w:tcW w:w="5730" w:type="dxa"/>
          </w:tcPr>
          <w:p>
            <w:pPr>
              <w:pStyle w:val="TableParagraph"/>
              <w:spacing w:line="235" w:lineRule="auto" w:before="9"/>
              <w:ind w:left="112" w:right="2512"/>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сироп;</w:t>
            </w:r>
          </w:p>
          <w:p>
            <w:pPr>
              <w:pStyle w:val="TableParagraph"/>
              <w:spacing w:line="255" w:lineRule="exact"/>
              <w:ind w:left="112"/>
              <w:rPr>
                <w:sz w:val="24"/>
              </w:rPr>
            </w:pPr>
            <w:r>
              <w:rPr>
                <w:sz w:val="24"/>
              </w:rPr>
              <w:t>таблетки</w:t>
            </w:r>
            <w:r>
              <w:rPr>
                <w:spacing w:val="-8"/>
                <w:sz w:val="24"/>
              </w:rPr>
              <w:t> </w:t>
            </w:r>
            <w:r>
              <w:rPr>
                <w:spacing w:val="-2"/>
                <w:sz w:val="24"/>
              </w:rPr>
              <w:t>жевательные</w:t>
            </w:r>
          </w:p>
        </w:tc>
      </w:tr>
      <w:tr>
        <w:trPr>
          <w:trHeight w:val="555" w:hRule="atLeast"/>
        </w:trPr>
        <w:tc>
          <w:tcPr>
            <w:tcW w:w="1185" w:type="dxa"/>
            <w:vMerge w:val="restart"/>
          </w:tcPr>
          <w:p>
            <w:pPr>
              <w:pStyle w:val="TableParagraph"/>
              <w:spacing w:before="5"/>
              <w:ind w:left="217"/>
              <w:rPr>
                <w:sz w:val="24"/>
              </w:rPr>
            </w:pPr>
            <w:r>
              <w:rPr>
                <w:spacing w:val="-2"/>
                <w:sz w:val="24"/>
              </w:rPr>
              <w:t>B03AC</w:t>
            </w:r>
          </w:p>
        </w:tc>
        <w:tc>
          <w:tcPr>
            <w:tcW w:w="3885" w:type="dxa"/>
            <w:vMerge w:val="restart"/>
          </w:tcPr>
          <w:p>
            <w:pPr>
              <w:pStyle w:val="TableParagraph"/>
              <w:tabs>
                <w:tab w:pos="2695" w:val="left" w:leader="none"/>
              </w:tabs>
              <w:spacing w:before="5"/>
              <w:ind w:left="112" w:right="91"/>
              <w:rPr>
                <w:sz w:val="24"/>
              </w:rPr>
            </w:pPr>
            <w:r>
              <w:rPr>
                <w:spacing w:val="-2"/>
                <w:sz w:val="24"/>
              </w:rPr>
              <w:t>парентеральные</w:t>
            </w:r>
            <w:r>
              <w:rPr>
                <w:sz w:val="24"/>
              </w:rPr>
              <w:tab/>
            </w:r>
            <w:r>
              <w:rPr>
                <w:spacing w:val="-2"/>
                <w:sz w:val="24"/>
              </w:rPr>
              <w:t>препараты </w:t>
            </w:r>
            <w:r>
              <w:rPr>
                <w:sz w:val="24"/>
              </w:rPr>
              <w:t>трехвалентного железа</w:t>
            </w:r>
          </w:p>
        </w:tc>
        <w:tc>
          <w:tcPr>
            <w:tcW w:w="3315" w:type="dxa"/>
          </w:tcPr>
          <w:p>
            <w:pPr>
              <w:pStyle w:val="TableParagraph"/>
              <w:tabs>
                <w:tab w:pos="1279" w:val="left" w:leader="none"/>
                <w:tab w:pos="2147" w:val="left" w:leader="none"/>
              </w:tabs>
              <w:spacing w:line="270" w:lineRule="atLeast"/>
              <w:ind w:left="112" w:right="89"/>
              <w:rPr>
                <w:sz w:val="24"/>
              </w:rPr>
            </w:pPr>
            <w:r>
              <w:rPr>
                <w:spacing w:val="-2"/>
                <w:sz w:val="24"/>
              </w:rPr>
              <w:t>железа</w:t>
            </w:r>
            <w:r>
              <w:rPr>
                <w:sz w:val="24"/>
              </w:rPr>
              <w:tab/>
            </w:r>
            <w:r>
              <w:rPr>
                <w:spacing w:val="-2"/>
                <w:sz w:val="24"/>
              </w:rPr>
              <w:t>(III)</w:t>
            </w:r>
            <w:r>
              <w:rPr>
                <w:sz w:val="24"/>
              </w:rPr>
              <w:tab/>
            </w:r>
            <w:r>
              <w:rPr>
                <w:spacing w:val="-2"/>
                <w:sz w:val="24"/>
              </w:rPr>
              <w:t>гидроксид олигоизомальтозат</w:t>
            </w:r>
          </w:p>
        </w:tc>
        <w:tc>
          <w:tcPr>
            <w:tcW w:w="5730" w:type="dxa"/>
          </w:tcPr>
          <w:p>
            <w:pPr>
              <w:pStyle w:val="TableParagraph"/>
              <w:spacing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226" w:val="left" w:leader="none"/>
                <w:tab w:pos="2040" w:val="left" w:leader="none"/>
              </w:tabs>
              <w:spacing w:line="270" w:lineRule="atLeast"/>
              <w:ind w:left="112" w:right="90"/>
              <w:rPr>
                <w:sz w:val="24"/>
              </w:rPr>
            </w:pPr>
            <w:r>
              <w:rPr>
                <w:spacing w:val="-2"/>
                <w:sz w:val="24"/>
              </w:rPr>
              <w:t>железа</w:t>
            </w:r>
            <w:r>
              <w:rPr>
                <w:sz w:val="24"/>
              </w:rPr>
              <w:tab/>
            </w:r>
            <w:r>
              <w:rPr>
                <w:spacing w:val="-2"/>
                <w:sz w:val="24"/>
              </w:rPr>
              <w:t>(III)</w:t>
            </w:r>
            <w:r>
              <w:rPr>
                <w:sz w:val="24"/>
              </w:rPr>
              <w:tab/>
            </w:r>
            <w:r>
              <w:rPr>
                <w:spacing w:val="-2"/>
                <w:sz w:val="24"/>
              </w:rPr>
              <w:t>гидроксида </w:t>
            </w:r>
            <w:r>
              <w:rPr>
                <w:sz w:val="24"/>
              </w:rPr>
              <w:t>сахарозный комплекс</w:t>
            </w:r>
          </w:p>
        </w:tc>
        <w:tc>
          <w:tcPr>
            <w:tcW w:w="5730" w:type="dxa"/>
          </w:tcPr>
          <w:p>
            <w:pPr>
              <w:pStyle w:val="TableParagraph"/>
              <w:spacing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железа</w:t>
            </w:r>
            <w:r>
              <w:rPr>
                <w:spacing w:val="-8"/>
                <w:sz w:val="24"/>
              </w:rPr>
              <w:t> </w:t>
            </w:r>
            <w:r>
              <w:rPr>
                <w:spacing w:val="-2"/>
                <w:sz w:val="24"/>
              </w:rPr>
              <w:t>карбоксимальтозат</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tcPr>
          <w:p>
            <w:pPr>
              <w:pStyle w:val="TableParagraph"/>
              <w:spacing w:line="250" w:lineRule="exact"/>
              <w:ind w:left="40" w:right="36"/>
              <w:jc w:val="center"/>
              <w:rPr>
                <w:sz w:val="24"/>
              </w:rPr>
            </w:pPr>
            <w:r>
              <w:rPr>
                <w:spacing w:val="-4"/>
                <w:sz w:val="24"/>
              </w:rPr>
              <w:t>B03B</w:t>
            </w:r>
          </w:p>
        </w:tc>
        <w:tc>
          <w:tcPr>
            <w:tcW w:w="3885" w:type="dxa"/>
          </w:tcPr>
          <w:p>
            <w:pPr>
              <w:pStyle w:val="TableParagraph"/>
              <w:spacing w:line="250" w:lineRule="exact"/>
              <w:ind w:left="112"/>
              <w:rPr>
                <w:sz w:val="24"/>
              </w:rPr>
            </w:pPr>
            <w:r>
              <w:rPr>
                <w:sz w:val="24"/>
              </w:rPr>
              <w:t>витамин</w:t>
            </w:r>
            <w:r>
              <w:rPr>
                <w:spacing w:val="-15"/>
                <w:sz w:val="24"/>
              </w:rPr>
              <w:t> </w:t>
            </w:r>
            <w:r>
              <w:rPr>
                <w:sz w:val="24"/>
              </w:rPr>
              <w:t>B</w:t>
            </w:r>
            <w:r>
              <w:rPr>
                <w:sz w:val="24"/>
                <w:vertAlign w:val="subscript"/>
              </w:rPr>
              <w:t>12</w:t>
            </w:r>
            <w:r>
              <w:rPr>
                <w:spacing w:val="-26"/>
                <w:sz w:val="24"/>
                <w:vertAlign w:val="baseline"/>
              </w:rPr>
              <w:t> </w:t>
            </w:r>
            <w:r>
              <w:rPr>
                <w:sz w:val="24"/>
                <w:vertAlign w:val="baseline"/>
              </w:rPr>
              <w:t>и</w:t>
            </w:r>
            <w:r>
              <w:rPr>
                <w:spacing w:val="-13"/>
                <w:sz w:val="24"/>
                <w:vertAlign w:val="baseline"/>
              </w:rPr>
              <w:t> </w:t>
            </w:r>
            <w:r>
              <w:rPr>
                <w:sz w:val="24"/>
                <w:vertAlign w:val="baseline"/>
              </w:rPr>
              <w:t>фолиевая</w:t>
            </w:r>
            <w:r>
              <w:rPr>
                <w:spacing w:val="-11"/>
                <w:sz w:val="24"/>
                <w:vertAlign w:val="baseline"/>
              </w:rPr>
              <w:t> </w:t>
            </w:r>
            <w:r>
              <w:rPr>
                <w:spacing w:val="-2"/>
                <w:sz w:val="24"/>
                <w:vertAlign w:val="baseline"/>
              </w:rPr>
              <w:t>кислота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5" w:right="36"/>
              <w:jc w:val="center"/>
              <w:rPr>
                <w:sz w:val="24"/>
              </w:rPr>
            </w:pPr>
            <w:r>
              <w:rPr>
                <w:spacing w:val="-2"/>
                <w:sz w:val="24"/>
              </w:rPr>
              <w:t>B03BA</w:t>
            </w:r>
          </w:p>
        </w:tc>
        <w:tc>
          <w:tcPr>
            <w:tcW w:w="3885" w:type="dxa"/>
          </w:tcPr>
          <w:p>
            <w:pPr>
              <w:pStyle w:val="TableParagraph"/>
              <w:spacing w:line="266" w:lineRule="exact"/>
              <w:ind w:left="112"/>
              <w:rPr>
                <w:sz w:val="24"/>
              </w:rPr>
            </w:pPr>
            <w:r>
              <w:rPr>
                <w:sz w:val="24"/>
              </w:rPr>
              <w:t>витамин</w:t>
            </w:r>
            <w:r>
              <w:rPr>
                <w:spacing w:val="-6"/>
                <w:sz w:val="24"/>
              </w:rPr>
              <w:t> </w:t>
            </w:r>
            <w:r>
              <w:rPr>
                <w:sz w:val="24"/>
              </w:rPr>
              <w:t>B</w:t>
            </w:r>
            <w:r>
              <w:rPr>
                <w:sz w:val="24"/>
                <w:vertAlign w:val="subscript"/>
              </w:rPr>
              <w:t>12</w:t>
            </w:r>
            <w:r>
              <w:rPr>
                <w:spacing w:val="-5"/>
                <w:sz w:val="24"/>
                <w:vertAlign w:val="baseline"/>
              </w:rPr>
              <w:t> </w:t>
            </w:r>
            <w:r>
              <w:rPr>
                <w:sz w:val="24"/>
                <w:vertAlign w:val="baseline"/>
              </w:rPr>
              <w:t>(цианокобаламин</w:t>
            </w:r>
            <w:r>
              <w:rPr>
                <w:spacing w:val="-6"/>
                <w:sz w:val="24"/>
                <w:vertAlign w:val="baseline"/>
              </w:rPr>
              <w:t> </w:t>
            </w:r>
            <w:r>
              <w:rPr>
                <w:sz w:val="24"/>
                <w:vertAlign w:val="baseline"/>
              </w:rPr>
              <w:t>и</w:t>
            </w:r>
            <w:r>
              <w:rPr>
                <w:spacing w:val="-5"/>
                <w:sz w:val="24"/>
                <w:vertAlign w:val="baseline"/>
              </w:rPr>
              <w:t> его</w:t>
            </w:r>
          </w:p>
          <w:p>
            <w:pPr>
              <w:pStyle w:val="TableParagraph"/>
              <w:spacing w:line="269" w:lineRule="exact"/>
              <w:ind w:left="112"/>
              <w:rPr>
                <w:sz w:val="24"/>
              </w:rPr>
            </w:pPr>
            <w:r>
              <w:rPr>
                <w:spacing w:val="-2"/>
                <w:sz w:val="24"/>
              </w:rPr>
              <w:t>аналоги)</w:t>
            </w:r>
          </w:p>
        </w:tc>
        <w:tc>
          <w:tcPr>
            <w:tcW w:w="3315" w:type="dxa"/>
          </w:tcPr>
          <w:p>
            <w:pPr>
              <w:pStyle w:val="TableParagraph"/>
              <w:spacing w:line="266" w:lineRule="exact"/>
              <w:ind w:left="112"/>
              <w:rPr>
                <w:sz w:val="24"/>
              </w:rPr>
            </w:pPr>
            <w:r>
              <w:rPr>
                <w:spacing w:val="-2"/>
                <w:sz w:val="24"/>
              </w:rPr>
              <w:t>цианокобаламин</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tcPr>
          <w:p>
            <w:pPr>
              <w:pStyle w:val="TableParagraph"/>
              <w:spacing w:line="266" w:lineRule="exact"/>
              <w:ind w:left="23" w:right="36"/>
              <w:jc w:val="center"/>
              <w:rPr>
                <w:sz w:val="24"/>
              </w:rPr>
            </w:pPr>
            <w:r>
              <w:rPr>
                <w:spacing w:val="-2"/>
                <w:sz w:val="24"/>
              </w:rPr>
              <w:t>B03BB</w:t>
            </w:r>
          </w:p>
        </w:tc>
        <w:tc>
          <w:tcPr>
            <w:tcW w:w="3885" w:type="dxa"/>
          </w:tcPr>
          <w:p>
            <w:pPr>
              <w:pStyle w:val="TableParagraph"/>
              <w:tabs>
                <w:tab w:pos="1592" w:val="left" w:leader="none"/>
                <w:tab w:pos="2915" w:val="left" w:leader="none"/>
                <w:tab w:pos="3564" w:val="left" w:leader="none"/>
              </w:tabs>
              <w:spacing w:line="266" w:lineRule="exact"/>
              <w:ind w:left="112"/>
              <w:rPr>
                <w:sz w:val="24"/>
              </w:rPr>
            </w:pPr>
            <w:r>
              <w:rPr>
                <w:spacing w:val="-2"/>
                <w:sz w:val="24"/>
              </w:rPr>
              <w:t>фолиевая</w:t>
            </w:r>
            <w:r>
              <w:rPr>
                <w:sz w:val="24"/>
              </w:rPr>
              <w:tab/>
            </w:r>
            <w:r>
              <w:rPr>
                <w:spacing w:val="-2"/>
                <w:sz w:val="24"/>
              </w:rPr>
              <w:t>кислота</w:t>
            </w:r>
            <w:r>
              <w:rPr>
                <w:sz w:val="24"/>
              </w:rPr>
              <w:tab/>
            </w:r>
            <w:r>
              <w:rPr>
                <w:spacing w:val="-10"/>
                <w:sz w:val="24"/>
              </w:rPr>
              <w:t>и</w:t>
            </w:r>
            <w:r>
              <w:rPr>
                <w:sz w:val="24"/>
              </w:rPr>
              <w:tab/>
            </w:r>
            <w:r>
              <w:rPr>
                <w:spacing w:val="-5"/>
                <w:sz w:val="24"/>
              </w:rPr>
              <w:t>ее</w:t>
            </w:r>
          </w:p>
          <w:p>
            <w:pPr>
              <w:pStyle w:val="TableParagraph"/>
              <w:spacing w:line="269" w:lineRule="exact"/>
              <w:ind w:left="112"/>
              <w:rPr>
                <w:sz w:val="24"/>
              </w:rPr>
            </w:pPr>
            <w:r>
              <w:rPr>
                <w:spacing w:val="-2"/>
                <w:sz w:val="24"/>
              </w:rPr>
              <w:t>производные</w:t>
            </w:r>
          </w:p>
        </w:tc>
        <w:tc>
          <w:tcPr>
            <w:tcW w:w="3315" w:type="dxa"/>
          </w:tcPr>
          <w:p>
            <w:pPr>
              <w:pStyle w:val="TableParagraph"/>
              <w:spacing w:line="266" w:lineRule="exact"/>
              <w:ind w:left="112"/>
              <w:rPr>
                <w:sz w:val="24"/>
              </w:rPr>
            </w:pPr>
            <w:r>
              <w:rPr>
                <w:sz w:val="24"/>
              </w:rPr>
              <w:t>фолиевая</w:t>
            </w:r>
            <w:r>
              <w:rPr>
                <w:spacing w:val="-8"/>
                <w:sz w:val="24"/>
              </w:rPr>
              <w:t> </w:t>
            </w:r>
            <w:r>
              <w:rPr>
                <w:spacing w:val="-2"/>
                <w:sz w:val="24"/>
              </w:rPr>
              <w:t>кислота</w:t>
            </w:r>
          </w:p>
        </w:tc>
        <w:tc>
          <w:tcPr>
            <w:tcW w:w="5730"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tcPr>
          <w:p>
            <w:pPr>
              <w:pStyle w:val="TableParagraph"/>
              <w:spacing w:line="266" w:lineRule="exact"/>
              <w:ind w:left="27" w:right="36"/>
              <w:jc w:val="center"/>
              <w:rPr>
                <w:sz w:val="24"/>
              </w:rPr>
            </w:pPr>
            <w:r>
              <w:rPr>
                <w:spacing w:val="-4"/>
                <w:sz w:val="24"/>
              </w:rPr>
              <w:t>B03X</w:t>
            </w:r>
          </w:p>
        </w:tc>
        <w:tc>
          <w:tcPr>
            <w:tcW w:w="3885" w:type="dxa"/>
          </w:tcPr>
          <w:p>
            <w:pPr>
              <w:pStyle w:val="TableParagraph"/>
              <w:tabs>
                <w:tab w:pos="2003" w:val="left" w:leader="none"/>
              </w:tabs>
              <w:spacing w:line="266" w:lineRule="exact"/>
              <w:ind w:left="112"/>
              <w:rPr>
                <w:sz w:val="24"/>
              </w:rPr>
            </w:pPr>
            <w:r>
              <w:rPr>
                <w:spacing w:val="-2"/>
                <w:sz w:val="24"/>
              </w:rPr>
              <w:t>другие</w:t>
            </w:r>
            <w:r>
              <w:rPr>
                <w:sz w:val="24"/>
              </w:rPr>
              <w:tab/>
            </w:r>
            <w:r>
              <w:rPr>
                <w:spacing w:val="-2"/>
                <w:sz w:val="24"/>
              </w:rPr>
              <w:t>антианемические</w:t>
            </w:r>
          </w:p>
          <w:p>
            <w:pPr>
              <w:pStyle w:val="TableParagraph"/>
              <w:spacing w:line="254" w:lineRule="exact"/>
              <w:ind w:left="112"/>
              <w:rPr>
                <w:sz w:val="24"/>
              </w:rPr>
            </w:pPr>
            <w:r>
              <w:rPr>
                <w:spacing w:val="-2"/>
                <w:sz w:val="24"/>
              </w:rPr>
              <w:t>препараты</w:t>
            </w:r>
          </w:p>
        </w:tc>
        <w:tc>
          <w:tcPr>
            <w:tcW w:w="3315" w:type="dxa"/>
          </w:tcPr>
          <w:p>
            <w:pPr>
              <w:pStyle w:val="TableParagraph"/>
              <w:rPr>
                <w:sz w:val="22"/>
              </w:rPr>
            </w:pPr>
          </w:p>
        </w:tc>
        <w:tc>
          <w:tcPr>
            <w:tcW w:w="5730" w:type="dxa"/>
          </w:tcPr>
          <w:p>
            <w:pPr>
              <w:pStyle w:val="TableParagraph"/>
              <w:rPr>
                <w:sz w:val="22"/>
              </w:rPr>
            </w:pPr>
          </w:p>
        </w:tc>
      </w:tr>
      <w:tr>
        <w:trPr>
          <w:trHeight w:val="285" w:hRule="atLeast"/>
        </w:trPr>
        <w:tc>
          <w:tcPr>
            <w:tcW w:w="1185" w:type="dxa"/>
            <w:vMerge w:val="restart"/>
          </w:tcPr>
          <w:p>
            <w:pPr>
              <w:pStyle w:val="TableParagraph"/>
              <w:spacing w:before="5"/>
              <w:ind w:left="217"/>
              <w:rPr>
                <w:sz w:val="24"/>
              </w:rPr>
            </w:pPr>
            <w:r>
              <w:rPr>
                <w:spacing w:val="-2"/>
                <w:sz w:val="24"/>
              </w:rPr>
              <w:t>B03XA</w:t>
            </w:r>
          </w:p>
        </w:tc>
        <w:tc>
          <w:tcPr>
            <w:tcW w:w="3885" w:type="dxa"/>
            <w:vMerge w:val="restart"/>
          </w:tcPr>
          <w:p>
            <w:pPr>
              <w:pStyle w:val="TableParagraph"/>
              <w:tabs>
                <w:tab w:pos="2003" w:val="left" w:leader="none"/>
              </w:tabs>
              <w:spacing w:before="5"/>
              <w:ind w:left="112" w:right="91"/>
              <w:rPr>
                <w:sz w:val="24"/>
              </w:rPr>
            </w:pPr>
            <w:r>
              <w:rPr>
                <w:spacing w:val="-2"/>
                <w:sz w:val="24"/>
              </w:rPr>
              <w:t>другие</w:t>
            </w:r>
            <w:r>
              <w:rPr>
                <w:sz w:val="24"/>
              </w:rPr>
              <w:tab/>
            </w:r>
            <w:r>
              <w:rPr>
                <w:spacing w:val="-2"/>
                <w:sz w:val="24"/>
              </w:rPr>
              <w:t>антианемические препараты</w:t>
            </w:r>
          </w:p>
        </w:tc>
        <w:tc>
          <w:tcPr>
            <w:tcW w:w="3315" w:type="dxa"/>
          </w:tcPr>
          <w:p>
            <w:pPr>
              <w:pStyle w:val="TableParagraph"/>
              <w:spacing w:line="260" w:lineRule="exact" w:before="5"/>
              <w:ind w:left="112"/>
              <w:rPr>
                <w:sz w:val="24"/>
              </w:rPr>
            </w:pPr>
            <w:r>
              <w:rPr>
                <w:sz w:val="24"/>
              </w:rPr>
              <w:t>дарбэпоэтин</w:t>
            </w:r>
            <w:r>
              <w:rPr>
                <w:spacing w:val="-11"/>
                <w:sz w:val="24"/>
              </w:rPr>
              <w:t> </w:t>
            </w:r>
            <w:r>
              <w:rPr>
                <w:spacing w:val="-2"/>
                <w:sz w:val="24"/>
              </w:rPr>
              <w:t>альфа</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метоксиполиэтиленгликоль-</w:t>
            </w:r>
          </w:p>
          <w:p>
            <w:pPr>
              <w:pStyle w:val="TableParagraph"/>
              <w:spacing w:line="269" w:lineRule="exact"/>
              <w:ind w:left="112"/>
              <w:rPr>
                <w:sz w:val="24"/>
              </w:rPr>
            </w:pPr>
            <w:r>
              <w:rPr>
                <w:sz w:val="24"/>
              </w:rPr>
              <w:t>эпоэтин</w:t>
            </w:r>
            <w:r>
              <w:rPr>
                <w:spacing w:val="-7"/>
                <w:sz w:val="24"/>
              </w:rPr>
              <w:t> </w:t>
            </w:r>
            <w:r>
              <w:rPr>
                <w:spacing w:val="-4"/>
                <w:sz w:val="24"/>
              </w:rPr>
              <w:t>бета</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bl>
    <w:p>
      <w:pPr>
        <w:pStyle w:val="TableParagraph"/>
        <w:spacing w:after="0" w:line="266"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line="260" w:lineRule="exact" w:before="3"/>
              <w:ind w:left="112"/>
              <w:rPr>
                <w:sz w:val="24"/>
              </w:rPr>
            </w:pPr>
            <w:r>
              <w:rPr>
                <w:sz w:val="24"/>
              </w:rPr>
              <w:t>эпоэтин</w:t>
            </w:r>
            <w:r>
              <w:rPr>
                <w:spacing w:val="-7"/>
                <w:sz w:val="24"/>
              </w:rPr>
              <w:t> </w:t>
            </w:r>
            <w:r>
              <w:rPr>
                <w:spacing w:val="-2"/>
                <w:sz w:val="24"/>
              </w:rPr>
              <w:t>альфа</w:t>
            </w:r>
          </w:p>
        </w:tc>
        <w:tc>
          <w:tcPr>
            <w:tcW w:w="5730" w:type="dxa"/>
          </w:tcPr>
          <w:p>
            <w:pPr>
              <w:pStyle w:val="TableParagraph"/>
              <w:spacing w:line="260" w:lineRule="exact" w:before="3"/>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эпоэтин</w:t>
            </w:r>
            <w:r>
              <w:rPr>
                <w:spacing w:val="-7"/>
                <w:sz w:val="24"/>
              </w:rPr>
              <w:t> </w:t>
            </w:r>
            <w:r>
              <w:rPr>
                <w:spacing w:val="-4"/>
                <w:sz w:val="24"/>
              </w:rPr>
              <w:t>бета</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подкожного введения;</w:t>
            </w:r>
          </w:p>
          <w:p>
            <w:pPr>
              <w:pStyle w:val="TableParagraph"/>
              <w:spacing w:line="260" w:lineRule="exact"/>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tc>
      </w:tr>
      <w:tr>
        <w:trPr>
          <w:trHeight w:val="555" w:hRule="atLeast"/>
        </w:trPr>
        <w:tc>
          <w:tcPr>
            <w:tcW w:w="1185" w:type="dxa"/>
          </w:tcPr>
          <w:p>
            <w:pPr>
              <w:pStyle w:val="TableParagraph"/>
              <w:spacing w:before="5"/>
              <w:ind w:left="34" w:right="36"/>
              <w:jc w:val="center"/>
              <w:rPr>
                <w:sz w:val="24"/>
              </w:rPr>
            </w:pPr>
            <w:r>
              <w:rPr>
                <w:spacing w:val="-5"/>
                <w:sz w:val="24"/>
              </w:rPr>
              <w:t>B05</w:t>
            </w:r>
          </w:p>
        </w:tc>
        <w:tc>
          <w:tcPr>
            <w:tcW w:w="3885" w:type="dxa"/>
          </w:tcPr>
          <w:p>
            <w:pPr>
              <w:pStyle w:val="TableParagraph"/>
              <w:spacing w:line="270" w:lineRule="atLeast"/>
              <w:ind w:left="112"/>
              <w:rPr>
                <w:sz w:val="24"/>
              </w:rPr>
            </w:pPr>
            <w:r>
              <w:rPr>
                <w:sz w:val="24"/>
              </w:rPr>
              <w:t>кровезаменители</w:t>
            </w:r>
            <w:r>
              <w:rPr>
                <w:spacing w:val="40"/>
                <w:sz w:val="24"/>
              </w:rPr>
              <w:t> </w:t>
            </w:r>
            <w:r>
              <w:rPr>
                <w:sz w:val="24"/>
              </w:rPr>
              <w:t>и</w:t>
            </w:r>
            <w:r>
              <w:rPr>
                <w:spacing w:val="40"/>
                <w:sz w:val="24"/>
              </w:rPr>
              <w:t> </w:t>
            </w:r>
            <w:r>
              <w:rPr>
                <w:sz w:val="24"/>
              </w:rPr>
              <w:t>перфузионные </w:t>
            </w:r>
            <w:r>
              <w:rPr>
                <w:spacing w:val="-2"/>
                <w:sz w:val="24"/>
              </w:rPr>
              <w:t>растворы</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27" w:right="36"/>
              <w:jc w:val="center"/>
              <w:rPr>
                <w:sz w:val="24"/>
              </w:rPr>
            </w:pPr>
            <w:r>
              <w:rPr>
                <w:spacing w:val="-4"/>
                <w:sz w:val="24"/>
              </w:rPr>
              <w:t>B05A</w:t>
            </w:r>
          </w:p>
        </w:tc>
        <w:tc>
          <w:tcPr>
            <w:tcW w:w="3885" w:type="dxa"/>
          </w:tcPr>
          <w:p>
            <w:pPr>
              <w:pStyle w:val="TableParagraph"/>
              <w:spacing w:line="260" w:lineRule="exact" w:before="5"/>
              <w:ind w:left="112"/>
              <w:rPr>
                <w:sz w:val="24"/>
              </w:rPr>
            </w:pPr>
            <w:r>
              <w:rPr>
                <w:sz w:val="24"/>
              </w:rPr>
              <w:t>кровь</w:t>
            </w:r>
            <w:r>
              <w:rPr>
                <w:spacing w:val="-3"/>
                <w:sz w:val="24"/>
              </w:rPr>
              <w:t> </w:t>
            </w:r>
            <w:r>
              <w:rPr>
                <w:sz w:val="24"/>
              </w:rPr>
              <w:t>и</w:t>
            </w:r>
            <w:r>
              <w:rPr>
                <w:spacing w:val="-2"/>
                <w:sz w:val="24"/>
              </w:rPr>
              <w:t> </w:t>
            </w:r>
            <w:r>
              <w:rPr>
                <w:sz w:val="24"/>
              </w:rPr>
              <w:t>препараты</w:t>
            </w:r>
            <w:r>
              <w:rPr>
                <w:spacing w:val="-2"/>
                <w:sz w:val="24"/>
              </w:rPr>
              <w:t> </w:t>
            </w:r>
            <w:r>
              <w:rPr>
                <w:spacing w:val="-4"/>
                <w:sz w:val="24"/>
              </w:rPr>
              <w:t>крови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vMerge w:val="restart"/>
          </w:tcPr>
          <w:p>
            <w:pPr>
              <w:pStyle w:val="TableParagraph"/>
              <w:spacing w:line="266" w:lineRule="exact"/>
              <w:ind w:left="217"/>
              <w:rPr>
                <w:sz w:val="24"/>
              </w:rPr>
            </w:pPr>
            <w:r>
              <w:rPr>
                <w:spacing w:val="-2"/>
                <w:sz w:val="24"/>
              </w:rPr>
              <w:t>B05AA</w:t>
            </w:r>
          </w:p>
        </w:tc>
        <w:tc>
          <w:tcPr>
            <w:tcW w:w="3885" w:type="dxa"/>
            <w:vMerge w:val="restart"/>
          </w:tcPr>
          <w:p>
            <w:pPr>
              <w:pStyle w:val="TableParagraph"/>
              <w:tabs>
                <w:tab w:pos="2215" w:val="left" w:leader="none"/>
                <w:tab w:pos="2696" w:val="left" w:leader="none"/>
              </w:tabs>
              <w:ind w:left="112" w:right="90"/>
              <w:rPr>
                <w:sz w:val="24"/>
              </w:rPr>
            </w:pPr>
            <w:r>
              <w:rPr>
                <w:spacing w:val="-2"/>
                <w:sz w:val="24"/>
              </w:rPr>
              <w:t>кровезаменители</w:t>
            </w:r>
            <w:r>
              <w:rPr>
                <w:sz w:val="24"/>
              </w:rPr>
              <w:tab/>
            </w:r>
            <w:r>
              <w:rPr>
                <w:spacing w:val="-10"/>
                <w:sz w:val="24"/>
              </w:rPr>
              <w:t>и</w:t>
            </w:r>
            <w:r>
              <w:rPr>
                <w:sz w:val="24"/>
              </w:rPr>
              <w:tab/>
            </w:r>
            <w:r>
              <w:rPr>
                <w:spacing w:val="-2"/>
                <w:sz w:val="24"/>
              </w:rPr>
              <w:t>препараты </w:t>
            </w:r>
            <w:r>
              <w:rPr>
                <w:sz w:val="24"/>
              </w:rPr>
              <w:t>плазмы крови</w:t>
            </w:r>
          </w:p>
        </w:tc>
        <w:tc>
          <w:tcPr>
            <w:tcW w:w="3315" w:type="dxa"/>
          </w:tcPr>
          <w:p>
            <w:pPr>
              <w:pStyle w:val="TableParagraph"/>
              <w:spacing w:line="250" w:lineRule="exact"/>
              <w:ind w:left="112"/>
              <w:rPr>
                <w:sz w:val="24"/>
              </w:rPr>
            </w:pPr>
            <w:r>
              <w:rPr>
                <w:sz w:val="24"/>
              </w:rPr>
              <w:t>альбумин</w:t>
            </w:r>
            <w:r>
              <w:rPr>
                <w:spacing w:val="-8"/>
                <w:sz w:val="24"/>
              </w:rPr>
              <w:t> </w:t>
            </w:r>
            <w:r>
              <w:rPr>
                <w:spacing w:val="-2"/>
                <w:sz w:val="24"/>
              </w:rPr>
              <w:t>человека</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гидроксиэтилкрахмал</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декстран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желатин</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555" w:hRule="atLeast"/>
        </w:trPr>
        <w:tc>
          <w:tcPr>
            <w:tcW w:w="1185" w:type="dxa"/>
          </w:tcPr>
          <w:p>
            <w:pPr>
              <w:pStyle w:val="TableParagraph"/>
              <w:spacing w:before="5"/>
              <w:ind w:left="40" w:right="36"/>
              <w:jc w:val="center"/>
              <w:rPr>
                <w:sz w:val="24"/>
              </w:rPr>
            </w:pPr>
            <w:r>
              <w:rPr>
                <w:spacing w:val="-4"/>
                <w:sz w:val="24"/>
              </w:rPr>
              <w:t>B05B</w:t>
            </w:r>
          </w:p>
        </w:tc>
        <w:tc>
          <w:tcPr>
            <w:tcW w:w="3885" w:type="dxa"/>
          </w:tcPr>
          <w:p>
            <w:pPr>
              <w:pStyle w:val="TableParagraph"/>
              <w:tabs>
                <w:tab w:pos="1480" w:val="left" w:leader="none"/>
                <w:tab w:pos="2248" w:val="left" w:leader="none"/>
              </w:tabs>
              <w:spacing w:line="270" w:lineRule="atLeast"/>
              <w:ind w:left="112" w:right="89"/>
              <w:rPr>
                <w:sz w:val="24"/>
              </w:rPr>
            </w:pPr>
            <w:r>
              <w:rPr>
                <w:spacing w:val="-2"/>
                <w:sz w:val="24"/>
              </w:rPr>
              <w:t>растворы</w:t>
            </w:r>
            <w:r>
              <w:rPr>
                <w:sz w:val="24"/>
              </w:rPr>
              <w:tab/>
            </w:r>
            <w:r>
              <w:rPr>
                <w:spacing w:val="-4"/>
                <w:sz w:val="24"/>
              </w:rPr>
              <w:t>для</w:t>
            </w:r>
            <w:r>
              <w:rPr>
                <w:sz w:val="24"/>
              </w:rPr>
              <w:tab/>
            </w:r>
            <w:r>
              <w:rPr>
                <w:spacing w:val="-2"/>
                <w:sz w:val="24"/>
              </w:rPr>
              <w:t>внутривенного введения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35" w:right="36"/>
              <w:jc w:val="center"/>
              <w:rPr>
                <w:sz w:val="24"/>
              </w:rPr>
            </w:pPr>
            <w:r>
              <w:rPr>
                <w:spacing w:val="-2"/>
                <w:sz w:val="24"/>
              </w:rPr>
              <w:t>B05BA</w:t>
            </w:r>
          </w:p>
        </w:tc>
        <w:tc>
          <w:tcPr>
            <w:tcW w:w="3885" w:type="dxa"/>
          </w:tcPr>
          <w:p>
            <w:pPr>
              <w:pStyle w:val="TableParagraph"/>
              <w:tabs>
                <w:tab w:pos="1383" w:val="left" w:leader="none"/>
                <w:tab w:pos="2054" w:val="left" w:leader="none"/>
              </w:tabs>
              <w:spacing w:line="270" w:lineRule="atLeast"/>
              <w:ind w:left="112" w:right="90"/>
              <w:rPr>
                <w:sz w:val="24"/>
              </w:rPr>
            </w:pPr>
            <w:r>
              <w:rPr>
                <w:spacing w:val="-2"/>
                <w:sz w:val="24"/>
              </w:rPr>
              <w:t>растворы</w:t>
            </w:r>
            <w:r>
              <w:rPr>
                <w:sz w:val="24"/>
              </w:rPr>
              <w:tab/>
            </w:r>
            <w:r>
              <w:rPr>
                <w:spacing w:val="-4"/>
                <w:sz w:val="24"/>
              </w:rPr>
              <w:t>для</w:t>
            </w:r>
            <w:r>
              <w:rPr>
                <w:sz w:val="24"/>
              </w:rPr>
              <w:tab/>
            </w:r>
            <w:r>
              <w:rPr>
                <w:spacing w:val="-2"/>
                <w:sz w:val="24"/>
              </w:rPr>
              <w:t>парентерального питания</w:t>
            </w:r>
          </w:p>
        </w:tc>
        <w:tc>
          <w:tcPr>
            <w:tcW w:w="3315" w:type="dxa"/>
          </w:tcPr>
          <w:p>
            <w:pPr>
              <w:pStyle w:val="TableParagraph"/>
              <w:tabs>
                <w:tab w:pos="1458" w:val="left" w:leader="none"/>
                <w:tab w:pos="2857" w:val="left" w:leader="none"/>
              </w:tabs>
              <w:spacing w:line="270" w:lineRule="atLeast"/>
              <w:ind w:left="112" w:right="88"/>
              <w:rPr>
                <w:sz w:val="24"/>
              </w:rPr>
            </w:pPr>
            <w:r>
              <w:rPr>
                <w:spacing w:val="-2"/>
                <w:sz w:val="24"/>
              </w:rPr>
              <w:t>жировые</w:t>
            </w:r>
            <w:r>
              <w:rPr>
                <w:sz w:val="24"/>
              </w:rPr>
              <w:tab/>
            </w:r>
            <w:r>
              <w:rPr>
                <w:spacing w:val="-2"/>
                <w:sz w:val="24"/>
              </w:rPr>
              <w:t>эмульсии</w:t>
            </w:r>
            <w:r>
              <w:rPr>
                <w:sz w:val="24"/>
              </w:rPr>
              <w:tab/>
            </w:r>
            <w:r>
              <w:rPr>
                <w:spacing w:val="-4"/>
                <w:sz w:val="24"/>
              </w:rPr>
              <w:t>для </w:t>
            </w:r>
            <w:r>
              <w:rPr>
                <w:sz w:val="24"/>
              </w:rPr>
              <w:t>парентерального питания</w:t>
            </w:r>
          </w:p>
        </w:tc>
        <w:tc>
          <w:tcPr>
            <w:tcW w:w="5730" w:type="dxa"/>
          </w:tcPr>
          <w:p>
            <w:pPr>
              <w:pStyle w:val="TableParagraph"/>
              <w:spacing w:before="5"/>
              <w:ind w:left="112"/>
              <w:rPr>
                <w:sz w:val="24"/>
              </w:rPr>
            </w:pPr>
            <w:r>
              <w:rPr>
                <w:sz w:val="24"/>
              </w:rPr>
              <w:t>эмульсия</w:t>
            </w:r>
            <w:r>
              <w:rPr>
                <w:spacing w:val="-6"/>
                <w:sz w:val="24"/>
              </w:rPr>
              <w:t> </w:t>
            </w:r>
            <w:r>
              <w:rPr>
                <w:sz w:val="24"/>
              </w:rPr>
              <w:t>для</w:t>
            </w:r>
            <w:r>
              <w:rPr>
                <w:spacing w:val="-5"/>
                <w:sz w:val="24"/>
              </w:rPr>
              <w:t> </w:t>
            </w:r>
            <w:r>
              <w:rPr>
                <w:spacing w:val="-2"/>
                <w:sz w:val="24"/>
              </w:rPr>
              <w:t>инфузий</w:t>
            </w:r>
          </w:p>
        </w:tc>
      </w:tr>
      <w:tr>
        <w:trPr>
          <w:trHeight w:val="825" w:hRule="atLeast"/>
        </w:trPr>
        <w:tc>
          <w:tcPr>
            <w:tcW w:w="1185" w:type="dxa"/>
            <w:vMerge w:val="restart"/>
          </w:tcPr>
          <w:p>
            <w:pPr>
              <w:pStyle w:val="TableParagraph"/>
              <w:spacing w:line="266" w:lineRule="exact"/>
              <w:ind w:left="217"/>
              <w:rPr>
                <w:sz w:val="24"/>
              </w:rPr>
            </w:pPr>
            <w:r>
              <w:rPr>
                <w:spacing w:val="-2"/>
                <w:sz w:val="24"/>
              </w:rPr>
              <w:t>B05BB</w:t>
            </w:r>
          </w:p>
        </w:tc>
        <w:tc>
          <w:tcPr>
            <w:tcW w:w="3885" w:type="dxa"/>
            <w:vMerge w:val="restart"/>
          </w:tcPr>
          <w:p>
            <w:pPr>
              <w:pStyle w:val="TableParagraph"/>
              <w:tabs>
                <w:tab w:pos="1345" w:val="left" w:leader="none"/>
                <w:tab w:pos="2637" w:val="left" w:leader="none"/>
                <w:tab w:pos="3093" w:val="left" w:leader="none"/>
              </w:tabs>
              <w:ind w:left="112" w:right="90"/>
              <w:rPr>
                <w:sz w:val="24"/>
              </w:rPr>
            </w:pPr>
            <w:r>
              <w:rPr>
                <w:spacing w:val="-2"/>
                <w:sz w:val="24"/>
              </w:rPr>
              <w:t>растворы,</w:t>
            </w:r>
            <w:r>
              <w:rPr>
                <w:sz w:val="24"/>
              </w:rPr>
              <w:tab/>
            </w:r>
            <w:r>
              <w:rPr>
                <w:spacing w:val="-2"/>
                <w:sz w:val="24"/>
              </w:rPr>
              <w:t>влияющие</w:t>
            </w:r>
            <w:r>
              <w:rPr>
                <w:sz w:val="24"/>
              </w:rPr>
              <w:tab/>
            </w:r>
            <w:r>
              <w:rPr>
                <w:spacing w:val="-6"/>
                <w:sz w:val="24"/>
              </w:rPr>
              <w:t>на</w:t>
            </w:r>
            <w:r>
              <w:rPr>
                <w:sz w:val="24"/>
              </w:rPr>
              <w:tab/>
            </w:r>
            <w:r>
              <w:rPr>
                <w:spacing w:val="-2"/>
                <w:sz w:val="24"/>
              </w:rPr>
              <w:t>водно- </w:t>
            </w:r>
            <w:r>
              <w:rPr>
                <w:sz w:val="24"/>
              </w:rPr>
              <w:t>электролитный баланс</w:t>
            </w:r>
          </w:p>
        </w:tc>
        <w:tc>
          <w:tcPr>
            <w:tcW w:w="3315" w:type="dxa"/>
          </w:tcPr>
          <w:p>
            <w:pPr>
              <w:pStyle w:val="TableParagraph"/>
              <w:spacing w:line="266" w:lineRule="exact"/>
              <w:ind w:left="112"/>
              <w:rPr>
                <w:sz w:val="24"/>
              </w:rPr>
            </w:pPr>
            <w:r>
              <w:rPr>
                <w:sz w:val="24"/>
              </w:rPr>
              <w:t>декстроза</w:t>
            </w:r>
            <w:r>
              <w:rPr>
                <w:spacing w:val="64"/>
                <w:sz w:val="24"/>
              </w:rPr>
              <w:t> </w:t>
            </w:r>
            <w:r>
              <w:rPr>
                <w:sz w:val="24"/>
              </w:rPr>
              <w:t>+</w:t>
            </w:r>
            <w:r>
              <w:rPr>
                <w:spacing w:val="65"/>
                <w:sz w:val="24"/>
              </w:rPr>
              <w:t> </w:t>
            </w:r>
            <w:r>
              <w:rPr>
                <w:sz w:val="24"/>
              </w:rPr>
              <w:t>калия</w:t>
            </w:r>
            <w:r>
              <w:rPr>
                <w:spacing w:val="65"/>
                <w:sz w:val="24"/>
              </w:rPr>
              <w:t> </w:t>
            </w:r>
            <w:r>
              <w:rPr>
                <w:sz w:val="24"/>
              </w:rPr>
              <w:t>хлорид</w:t>
            </w:r>
            <w:r>
              <w:rPr>
                <w:spacing w:val="65"/>
                <w:sz w:val="24"/>
              </w:rPr>
              <w:t> </w:t>
            </w:r>
            <w:r>
              <w:rPr>
                <w:spacing w:val="-10"/>
                <w:sz w:val="24"/>
              </w:rPr>
              <w:t>+</w:t>
            </w:r>
          </w:p>
          <w:p>
            <w:pPr>
              <w:pStyle w:val="TableParagraph"/>
              <w:tabs>
                <w:tab w:pos="1088" w:val="left" w:leader="none"/>
                <w:tab w:pos="2096" w:val="left" w:leader="none"/>
                <w:tab w:pos="2509" w:val="left" w:leader="none"/>
              </w:tabs>
              <w:spacing w:line="270" w:lineRule="atLeast"/>
              <w:ind w:left="112" w:right="90"/>
              <w:rPr>
                <w:sz w:val="24"/>
              </w:rPr>
            </w:pPr>
            <w:r>
              <w:rPr>
                <w:spacing w:val="-2"/>
                <w:sz w:val="24"/>
              </w:rPr>
              <w:t>натрия</w:t>
            </w:r>
            <w:r>
              <w:rPr>
                <w:sz w:val="24"/>
              </w:rPr>
              <w:tab/>
            </w:r>
            <w:r>
              <w:rPr>
                <w:spacing w:val="-2"/>
                <w:sz w:val="24"/>
              </w:rPr>
              <w:t>хлорид</w:t>
            </w:r>
            <w:r>
              <w:rPr>
                <w:sz w:val="24"/>
              </w:rPr>
              <w:tab/>
            </w:r>
            <w:r>
              <w:rPr>
                <w:spacing w:val="-10"/>
                <w:sz w:val="24"/>
              </w:rPr>
              <w:t>+</w:t>
            </w:r>
            <w:r>
              <w:rPr>
                <w:sz w:val="24"/>
              </w:rPr>
              <w:tab/>
            </w:r>
            <w:r>
              <w:rPr>
                <w:spacing w:val="-2"/>
                <w:sz w:val="24"/>
              </w:rPr>
              <w:t>натрия цитрат</w:t>
            </w:r>
          </w:p>
        </w:tc>
        <w:tc>
          <w:tcPr>
            <w:tcW w:w="5730" w:type="dxa"/>
          </w:tcPr>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калия</w:t>
            </w:r>
            <w:r>
              <w:rPr>
                <w:spacing w:val="-4"/>
                <w:sz w:val="24"/>
              </w:rPr>
              <w:t> </w:t>
            </w:r>
            <w:r>
              <w:rPr>
                <w:sz w:val="24"/>
              </w:rPr>
              <w:t>ацетат</w:t>
            </w:r>
            <w:r>
              <w:rPr>
                <w:spacing w:val="-1"/>
                <w:sz w:val="24"/>
              </w:rPr>
              <w:t> </w:t>
            </w:r>
            <w:r>
              <w:rPr>
                <w:sz w:val="24"/>
              </w:rPr>
              <w:t>+</w:t>
            </w:r>
            <w:r>
              <w:rPr>
                <w:spacing w:val="-2"/>
                <w:sz w:val="24"/>
              </w:rPr>
              <w:t> </w:t>
            </w:r>
            <w:r>
              <w:rPr>
                <w:sz w:val="24"/>
              </w:rPr>
              <w:t>кальция</w:t>
            </w:r>
            <w:r>
              <w:rPr>
                <w:spacing w:val="-1"/>
                <w:sz w:val="24"/>
              </w:rPr>
              <w:t> </w:t>
            </w:r>
            <w:r>
              <w:rPr>
                <w:spacing w:val="-2"/>
                <w:sz w:val="24"/>
              </w:rPr>
              <w:t>ацетат</w:t>
            </w:r>
          </w:p>
          <w:p>
            <w:pPr>
              <w:pStyle w:val="TableParagraph"/>
              <w:spacing w:line="270" w:lineRule="atLeast"/>
              <w:ind w:left="112"/>
              <w:rPr>
                <w:sz w:val="24"/>
              </w:rPr>
            </w:pPr>
            <w:r>
              <w:rPr>
                <w:sz w:val="24"/>
              </w:rPr>
              <w:t>+</w:t>
            </w:r>
            <w:r>
              <w:rPr>
                <w:spacing w:val="80"/>
                <w:sz w:val="24"/>
              </w:rPr>
              <w:t> </w:t>
            </w:r>
            <w:r>
              <w:rPr>
                <w:sz w:val="24"/>
              </w:rPr>
              <w:t>магния</w:t>
            </w:r>
            <w:r>
              <w:rPr>
                <w:spacing w:val="80"/>
                <w:sz w:val="24"/>
              </w:rPr>
              <w:t> </w:t>
            </w:r>
            <w:r>
              <w:rPr>
                <w:sz w:val="24"/>
              </w:rPr>
              <w:t>ацетат</w:t>
            </w:r>
            <w:r>
              <w:rPr>
                <w:spacing w:val="80"/>
                <w:sz w:val="24"/>
              </w:rPr>
              <w:t> </w:t>
            </w:r>
            <w:r>
              <w:rPr>
                <w:sz w:val="24"/>
              </w:rPr>
              <w:t>+</w:t>
            </w:r>
            <w:r>
              <w:rPr>
                <w:spacing w:val="80"/>
                <w:sz w:val="24"/>
              </w:rPr>
              <w:t> </w:t>
            </w:r>
            <w:r>
              <w:rPr>
                <w:sz w:val="24"/>
              </w:rPr>
              <w:t>натрия ацетат + натрия хлорид</w:t>
            </w:r>
          </w:p>
        </w:tc>
        <w:tc>
          <w:tcPr>
            <w:tcW w:w="5730"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инфузий</w:t>
            </w:r>
          </w:p>
        </w:tc>
      </w:tr>
      <w:tr>
        <w:trPr>
          <w:trHeight w:val="547"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3" w:lineRule="exact"/>
              <w:ind w:left="112"/>
              <w:rPr>
                <w:sz w:val="24"/>
              </w:rPr>
            </w:pPr>
            <w:r>
              <w:rPr>
                <w:sz w:val="24"/>
              </w:rPr>
              <w:t>калия</w:t>
            </w:r>
            <w:r>
              <w:rPr>
                <w:spacing w:val="9"/>
                <w:sz w:val="24"/>
              </w:rPr>
              <w:t> </w:t>
            </w:r>
            <w:r>
              <w:rPr>
                <w:sz w:val="24"/>
              </w:rPr>
              <w:t>хлорид</w:t>
            </w:r>
            <w:r>
              <w:rPr>
                <w:spacing w:val="10"/>
                <w:sz w:val="24"/>
              </w:rPr>
              <w:t> </w:t>
            </w:r>
            <w:r>
              <w:rPr>
                <w:sz w:val="24"/>
              </w:rPr>
              <w:t>+</w:t>
            </w:r>
            <w:r>
              <w:rPr>
                <w:spacing w:val="9"/>
                <w:sz w:val="24"/>
              </w:rPr>
              <w:t> </w:t>
            </w:r>
            <w:r>
              <w:rPr>
                <w:sz w:val="24"/>
              </w:rPr>
              <w:t>натрия</w:t>
            </w:r>
            <w:r>
              <w:rPr>
                <w:spacing w:val="10"/>
                <w:sz w:val="24"/>
              </w:rPr>
              <w:t> </w:t>
            </w:r>
            <w:r>
              <w:rPr>
                <w:spacing w:val="-2"/>
                <w:sz w:val="24"/>
              </w:rPr>
              <w:t>ацетат</w:t>
            </w:r>
          </w:p>
          <w:p>
            <w:pPr>
              <w:pStyle w:val="TableParagraph"/>
              <w:spacing w:line="254" w:lineRule="exact"/>
              <w:ind w:left="112"/>
              <w:rPr>
                <w:sz w:val="24"/>
              </w:rPr>
            </w:pPr>
            <w:r>
              <w:rPr>
                <w:sz w:val="24"/>
              </w:rPr>
              <w:t>+</w:t>
            </w:r>
            <w:r>
              <w:rPr>
                <w:spacing w:val="-4"/>
                <w:sz w:val="24"/>
              </w:rPr>
              <w:t> </w:t>
            </w:r>
            <w:r>
              <w:rPr>
                <w:sz w:val="24"/>
              </w:rPr>
              <w:t>натрия</w:t>
            </w:r>
            <w:r>
              <w:rPr>
                <w:spacing w:val="-3"/>
                <w:sz w:val="24"/>
              </w:rPr>
              <w:t> </w:t>
            </w:r>
            <w:r>
              <w:rPr>
                <w:spacing w:val="-2"/>
                <w:sz w:val="24"/>
              </w:rPr>
              <w:t>хлорид</w:t>
            </w:r>
          </w:p>
        </w:tc>
        <w:tc>
          <w:tcPr>
            <w:tcW w:w="5730" w:type="dxa"/>
          </w:tcPr>
          <w:p>
            <w:pPr>
              <w:pStyle w:val="TableParagraph"/>
              <w:spacing w:line="273"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меглюмина</w:t>
            </w:r>
            <w:r>
              <w:rPr>
                <w:spacing w:val="-8"/>
                <w:sz w:val="24"/>
              </w:rPr>
              <w:t> </w:t>
            </w:r>
            <w:r>
              <w:rPr>
                <w:sz w:val="24"/>
              </w:rPr>
              <w:t>натрия</w:t>
            </w:r>
            <w:r>
              <w:rPr>
                <w:spacing w:val="-7"/>
                <w:sz w:val="24"/>
              </w:rPr>
              <w:t> </w:t>
            </w:r>
            <w:r>
              <w:rPr>
                <w:spacing w:val="-2"/>
                <w:sz w:val="24"/>
              </w:rPr>
              <w:t>сукцинат</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230" w:val="left" w:leader="none"/>
                <w:tab w:pos="2130" w:val="left" w:leader="none"/>
                <w:tab w:pos="2418" w:val="left" w:leader="none"/>
                <w:tab w:pos="3073" w:val="left" w:leader="none"/>
              </w:tabs>
              <w:ind w:left="112" w:right="88"/>
              <w:rPr>
                <w:sz w:val="24"/>
              </w:rPr>
            </w:pPr>
            <w:r>
              <w:rPr>
                <w:spacing w:val="-2"/>
                <w:sz w:val="24"/>
              </w:rPr>
              <w:t>натрия</w:t>
            </w:r>
            <w:r>
              <w:rPr>
                <w:sz w:val="24"/>
              </w:rPr>
              <w:tab/>
            </w:r>
            <w:r>
              <w:rPr>
                <w:spacing w:val="-2"/>
                <w:sz w:val="24"/>
              </w:rPr>
              <w:t>лактата</w:t>
            </w:r>
            <w:r>
              <w:rPr>
                <w:sz w:val="24"/>
              </w:rPr>
              <w:tab/>
              <w:tab/>
            </w:r>
            <w:r>
              <w:rPr>
                <w:spacing w:val="-2"/>
                <w:sz w:val="24"/>
              </w:rPr>
              <w:t>раствор сложный</w:t>
            </w:r>
            <w:r>
              <w:rPr>
                <w:sz w:val="24"/>
              </w:rPr>
              <w:tab/>
            </w:r>
            <w:r>
              <w:rPr>
                <w:spacing w:val="-35"/>
                <w:sz w:val="24"/>
              </w:rPr>
              <w:t> </w:t>
            </w:r>
            <w:r>
              <w:rPr>
                <w:sz w:val="24"/>
              </w:rPr>
              <w:t>(калия</w:t>
              <w:tab/>
            </w:r>
            <w:r>
              <w:rPr>
                <w:spacing w:val="-2"/>
                <w:sz w:val="24"/>
              </w:rPr>
              <w:t>хлорид</w:t>
            </w:r>
            <w:r>
              <w:rPr>
                <w:sz w:val="24"/>
              </w:rPr>
              <w:tab/>
            </w:r>
            <w:r>
              <w:rPr>
                <w:spacing w:val="-10"/>
                <w:sz w:val="24"/>
              </w:rPr>
              <w:t>+</w:t>
            </w:r>
          </w:p>
          <w:p>
            <w:pPr>
              <w:pStyle w:val="TableParagraph"/>
              <w:tabs>
                <w:tab w:pos="1168" w:val="left" w:leader="none"/>
                <w:tab w:pos="2136" w:val="left" w:leader="none"/>
                <w:tab w:pos="2509" w:val="left" w:leader="none"/>
              </w:tabs>
              <w:spacing w:line="270" w:lineRule="atLeast"/>
              <w:ind w:left="112" w:right="91"/>
              <w:rPr>
                <w:sz w:val="24"/>
              </w:rPr>
            </w:pPr>
            <w:r>
              <w:rPr>
                <w:spacing w:val="-2"/>
                <w:sz w:val="24"/>
              </w:rPr>
              <w:t>кальция</w:t>
            </w:r>
            <w:r>
              <w:rPr>
                <w:sz w:val="24"/>
              </w:rPr>
              <w:tab/>
            </w:r>
            <w:r>
              <w:rPr>
                <w:spacing w:val="-2"/>
                <w:sz w:val="24"/>
              </w:rPr>
              <w:t>хлорид</w:t>
            </w:r>
            <w:r>
              <w:rPr>
                <w:sz w:val="24"/>
              </w:rPr>
              <w:tab/>
            </w:r>
            <w:r>
              <w:rPr>
                <w:spacing w:val="-10"/>
                <w:sz w:val="24"/>
              </w:rPr>
              <w:t>+</w:t>
            </w:r>
            <w:r>
              <w:rPr>
                <w:sz w:val="24"/>
              </w:rPr>
              <w:tab/>
            </w:r>
            <w:r>
              <w:rPr>
                <w:spacing w:val="-2"/>
                <w:sz w:val="24"/>
              </w:rPr>
              <w:t>натрия </w:t>
            </w:r>
            <w:r>
              <w:rPr>
                <w:sz w:val="24"/>
              </w:rPr>
              <w:t>хлорид + натрия лактат)</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1101"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ind w:left="112" w:right="89"/>
              <w:jc w:val="both"/>
              <w:rPr>
                <w:sz w:val="24"/>
              </w:rPr>
            </w:pPr>
            <w:r>
              <w:rPr>
                <w:sz w:val="24"/>
              </w:rPr>
              <w:t>натрия хлорида раствор сложный (калия хлорид + кальция</w:t>
            </w:r>
            <w:r>
              <w:rPr>
                <w:spacing w:val="57"/>
                <w:sz w:val="24"/>
              </w:rPr>
              <w:t>  </w:t>
            </w:r>
            <w:r>
              <w:rPr>
                <w:sz w:val="24"/>
              </w:rPr>
              <w:t>хлорид</w:t>
            </w:r>
            <w:r>
              <w:rPr>
                <w:spacing w:val="57"/>
                <w:sz w:val="24"/>
              </w:rPr>
              <w:t>  </w:t>
            </w:r>
            <w:r>
              <w:rPr>
                <w:sz w:val="24"/>
              </w:rPr>
              <w:t>+</w:t>
            </w:r>
            <w:r>
              <w:rPr>
                <w:spacing w:val="57"/>
                <w:sz w:val="24"/>
              </w:rPr>
              <w:t>  </w:t>
            </w:r>
            <w:r>
              <w:rPr>
                <w:spacing w:val="-2"/>
                <w:sz w:val="24"/>
              </w:rPr>
              <w:t>натрия</w:t>
            </w:r>
          </w:p>
          <w:p>
            <w:pPr>
              <w:pStyle w:val="TableParagraph"/>
              <w:spacing w:line="256" w:lineRule="exact"/>
              <w:ind w:left="112"/>
              <w:rPr>
                <w:sz w:val="24"/>
              </w:rPr>
            </w:pPr>
            <w:r>
              <w:rPr>
                <w:spacing w:val="-2"/>
                <w:sz w:val="24"/>
              </w:rPr>
              <w:t>хлорид)</w:t>
            </w:r>
          </w:p>
        </w:tc>
        <w:tc>
          <w:tcPr>
            <w:tcW w:w="5730" w:type="dxa"/>
          </w:tcPr>
          <w:p>
            <w:pPr>
              <w:pStyle w:val="TableParagraph"/>
              <w:spacing w:line="272"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127" w:val="left" w:leader="none"/>
                <w:tab w:pos="2173" w:val="left" w:leader="none"/>
                <w:tab w:pos="2626" w:val="left" w:leader="none"/>
              </w:tabs>
              <w:spacing w:line="245" w:lineRule="exact" w:before="5"/>
              <w:ind w:left="112"/>
              <w:rPr>
                <w:sz w:val="24"/>
              </w:rPr>
            </w:pPr>
            <w:r>
              <w:rPr>
                <w:spacing w:val="-2"/>
                <w:sz w:val="24"/>
              </w:rPr>
              <w:t>натрия</w:t>
            </w:r>
            <w:r>
              <w:rPr>
                <w:sz w:val="24"/>
              </w:rPr>
              <w:tab/>
            </w:r>
            <w:r>
              <w:rPr>
                <w:spacing w:val="-2"/>
                <w:sz w:val="24"/>
              </w:rPr>
              <w:t>хлорид</w:t>
            </w:r>
            <w:r>
              <w:rPr>
                <w:sz w:val="24"/>
              </w:rPr>
              <w:tab/>
            </w:r>
            <w:r>
              <w:rPr>
                <w:spacing w:val="-10"/>
                <w:sz w:val="24"/>
              </w:rPr>
              <w:t>+</w:t>
            </w:r>
            <w:r>
              <w:rPr>
                <w:sz w:val="24"/>
              </w:rPr>
              <w:tab/>
            </w:r>
            <w:r>
              <w:rPr>
                <w:spacing w:val="-2"/>
                <w:sz w:val="24"/>
              </w:rPr>
              <w:t>калия</w:t>
            </w:r>
          </w:p>
        </w:tc>
        <w:tc>
          <w:tcPr>
            <w:tcW w:w="5730" w:type="dxa"/>
          </w:tcPr>
          <w:p>
            <w:pPr>
              <w:pStyle w:val="TableParagraph"/>
              <w:spacing w:line="245" w:lineRule="exact" w:before="5"/>
              <w:ind w:left="112"/>
              <w:rPr>
                <w:sz w:val="24"/>
              </w:rPr>
            </w:pPr>
            <w:r>
              <w:rPr>
                <w:sz w:val="24"/>
              </w:rPr>
              <w:t>раствор</w:t>
            </w:r>
            <w:r>
              <w:rPr>
                <w:spacing w:val="-1"/>
                <w:sz w:val="24"/>
              </w:rPr>
              <w:t> </w:t>
            </w:r>
            <w:r>
              <w:rPr>
                <w:sz w:val="24"/>
              </w:rPr>
              <w:t>для</w:t>
            </w:r>
            <w:r>
              <w:rPr>
                <w:spacing w:val="-2"/>
                <w:sz w:val="24"/>
              </w:rPr>
              <w:t> инфузий</w:t>
            </w:r>
          </w:p>
        </w:tc>
      </w:tr>
    </w:tbl>
    <w:p>
      <w:pPr>
        <w:pStyle w:val="TableParagraph"/>
        <w:spacing w:after="0" w:line="245"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112"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spacing w:line="270" w:lineRule="atLeast"/>
              <w:ind w:left="112" w:right="88"/>
              <w:jc w:val="both"/>
              <w:rPr>
                <w:sz w:val="24"/>
              </w:rPr>
            </w:pPr>
            <w:r>
              <w:rPr>
                <w:sz w:val="24"/>
              </w:rPr>
              <w:t>хлорид + кальция хлорида дигидрат + магния хлорида гексагидрат + натрия </w:t>
            </w:r>
            <w:r>
              <w:rPr>
                <w:sz w:val="24"/>
              </w:rPr>
              <w:t>ацетата тригидрат</w:t>
            </w:r>
            <w:r>
              <w:rPr>
                <w:spacing w:val="-3"/>
                <w:sz w:val="24"/>
              </w:rPr>
              <w:t> </w:t>
            </w:r>
            <w:r>
              <w:rPr>
                <w:sz w:val="24"/>
              </w:rPr>
              <w:t>+</w:t>
            </w:r>
            <w:r>
              <w:rPr>
                <w:spacing w:val="-3"/>
                <w:sz w:val="24"/>
              </w:rPr>
              <w:t> </w:t>
            </w:r>
            <w:r>
              <w:rPr>
                <w:sz w:val="24"/>
              </w:rPr>
              <w:t>яблочная</w:t>
            </w:r>
            <w:r>
              <w:rPr>
                <w:spacing w:val="-3"/>
                <w:sz w:val="24"/>
              </w:rPr>
              <w:t> </w:t>
            </w:r>
            <w:r>
              <w:rPr>
                <w:spacing w:val="-2"/>
                <w:sz w:val="24"/>
              </w:rPr>
              <w:t>кислота</w:t>
            </w: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23" w:right="36"/>
              <w:jc w:val="center"/>
              <w:rPr>
                <w:sz w:val="24"/>
              </w:rPr>
            </w:pPr>
            <w:r>
              <w:rPr>
                <w:spacing w:val="-2"/>
                <w:sz w:val="24"/>
              </w:rPr>
              <w:t>B05BC</w:t>
            </w:r>
          </w:p>
        </w:tc>
        <w:tc>
          <w:tcPr>
            <w:tcW w:w="3885" w:type="dxa"/>
          </w:tcPr>
          <w:p>
            <w:pPr>
              <w:pStyle w:val="TableParagraph"/>
              <w:tabs>
                <w:tab w:pos="1338" w:val="left" w:leader="none"/>
                <w:tab w:pos="1719" w:val="left" w:leader="none"/>
              </w:tabs>
              <w:spacing w:line="266" w:lineRule="exact"/>
              <w:ind w:left="112"/>
              <w:rPr>
                <w:sz w:val="24"/>
              </w:rPr>
            </w:pPr>
            <w:r>
              <w:rPr>
                <w:spacing w:val="-2"/>
                <w:sz w:val="24"/>
              </w:rPr>
              <w:t>растворы</w:t>
            </w:r>
            <w:r>
              <w:rPr>
                <w:sz w:val="24"/>
              </w:rPr>
              <w:tab/>
            </w:r>
            <w:r>
              <w:rPr>
                <w:spacing w:val="-10"/>
                <w:sz w:val="24"/>
              </w:rPr>
              <w:t>с</w:t>
            </w:r>
            <w:r>
              <w:rPr>
                <w:sz w:val="24"/>
              </w:rPr>
              <w:tab/>
            </w:r>
            <w:r>
              <w:rPr>
                <w:spacing w:val="-2"/>
                <w:sz w:val="24"/>
              </w:rPr>
              <w:t>осмодиуретическим</w:t>
            </w:r>
          </w:p>
          <w:p>
            <w:pPr>
              <w:pStyle w:val="TableParagraph"/>
              <w:spacing w:line="269" w:lineRule="exact"/>
              <w:ind w:left="112"/>
              <w:rPr>
                <w:sz w:val="24"/>
              </w:rPr>
            </w:pPr>
            <w:r>
              <w:rPr>
                <w:spacing w:val="-2"/>
                <w:sz w:val="24"/>
              </w:rPr>
              <w:t>действием</w:t>
            </w:r>
          </w:p>
        </w:tc>
        <w:tc>
          <w:tcPr>
            <w:tcW w:w="3315" w:type="dxa"/>
          </w:tcPr>
          <w:p>
            <w:pPr>
              <w:pStyle w:val="TableParagraph"/>
              <w:spacing w:line="266" w:lineRule="exact"/>
              <w:ind w:left="112"/>
              <w:rPr>
                <w:sz w:val="24"/>
              </w:rPr>
            </w:pPr>
            <w:r>
              <w:rPr>
                <w:spacing w:val="-2"/>
                <w:sz w:val="24"/>
              </w:rPr>
              <w:t>маннитол</w:t>
            </w:r>
          </w:p>
        </w:tc>
        <w:tc>
          <w:tcPr>
            <w:tcW w:w="5730" w:type="dxa"/>
          </w:tcPr>
          <w:p>
            <w:pPr>
              <w:pStyle w:val="TableParagraph"/>
              <w:spacing w:line="266"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инфузий</w:t>
            </w:r>
          </w:p>
        </w:tc>
      </w:tr>
      <w:tr>
        <w:trPr>
          <w:trHeight w:val="270" w:hRule="atLeast"/>
        </w:trPr>
        <w:tc>
          <w:tcPr>
            <w:tcW w:w="1185" w:type="dxa"/>
          </w:tcPr>
          <w:p>
            <w:pPr>
              <w:pStyle w:val="TableParagraph"/>
              <w:spacing w:line="250" w:lineRule="exact"/>
              <w:ind w:left="40" w:right="36"/>
              <w:jc w:val="center"/>
              <w:rPr>
                <w:sz w:val="24"/>
              </w:rPr>
            </w:pPr>
            <w:r>
              <w:rPr>
                <w:spacing w:val="-4"/>
                <w:sz w:val="24"/>
              </w:rPr>
              <w:t>B05C</w:t>
            </w:r>
          </w:p>
        </w:tc>
        <w:tc>
          <w:tcPr>
            <w:tcW w:w="3885" w:type="dxa"/>
          </w:tcPr>
          <w:p>
            <w:pPr>
              <w:pStyle w:val="TableParagraph"/>
              <w:spacing w:line="250" w:lineRule="exact"/>
              <w:ind w:left="112"/>
              <w:rPr>
                <w:sz w:val="24"/>
              </w:rPr>
            </w:pPr>
            <w:r>
              <w:rPr>
                <w:sz w:val="24"/>
              </w:rPr>
              <w:t>ирригационные</w:t>
            </w:r>
            <w:r>
              <w:rPr>
                <w:spacing w:val="-13"/>
                <w:sz w:val="24"/>
              </w:rPr>
              <w:t> </w:t>
            </w:r>
            <w:r>
              <w:rPr>
                <w:spacing w:val="-2"/>
                <w:sz w:val="24"/>
              </w:rPr>
              <w:t>растворы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35" w:right="36"/>
              <w:jc w:val="center"/>
              <w:rPr>
                <w:sz w:val="24"/>
              </w:rPr>
            </w:pPr>
            <w:r>
              <w:rPr>
                <w:spacing w:val="-2"/>
                <w:sz w:val="24"/>
              </w:rPr>
              <w:t>B05CX</w:t>
            </w:r>
          </w:p>
        </w:tc>
        <w:tc>
          <w:tcPr>
            <w:tcW w:w="3885" w:type="dxa"/>
          </w:tcPr>
          <w:p>
            <w:pPr>
              <w:pStyle w:val="TableParagraph"/>
              <w:spacing w:before="5"/>
              <w:ind w:left="112"/>
              <w:rPr>
                <w:sz w:val="24"/>
              </w:rPr>
            </w:pPr>
            <w:r>
              <w:rPr>
                <w:sz w:val="24"/>
              </w:rPr>
              <w:t>другие</w:t>
            </w:r>
            <w:r>
              <w:rPr>
                <w:spacing w:val="-10"/>
                <w:sz w:val="24"/>
              </w:rPr>
              <w:t> </w:t>
            </w:r>
            <w:r>
              <w:rPr>
                <w:sz w:val="24"/>
              </w:rPr>
              <w:t>ирригационные</w:t>
            </w:r>
            <w:r>
              <w:rPr>
                <w:spacing w:val="-9"/>
                <w:sz w:val="24"/>
              </w:rPr>
              <w:t> </w:t>
            </w:r>
            <w:r>
              <w:rPr>
                <w:spacing w:val="-2"/>
                <w:sz w:val="24"/>
              </w:rPr>
              <w:t>растворы</w:t>
            </w:r>
          </w:p>
        </w:tc>
        <w:tc>
          <w:tcPr>
            <w:tcW w:w="3315" w:type="dxa"/>
          </w:tcPr>
          <w:p>
            <w:pPr>
              <w:pStyle w:val="TableParagraph"/>
              <w:spacing w:before="5"/>
              <w:ind w:left="112"/>
              <w:rPr>
                <w:sz w:val="24"/>
              </w:rPr>
            </w:pPr>
            <w:r>
              <w:rPr>
                <w:spacing w:val="-2"/>
                <w:sz w:val="24"/>
              </w:rPr>
              <w:t>декстроза</w:t>
            </w:r>
          </w:p>
        </w:tc>
        <w:tc>
          <w:tcPr>
            <w:tcW w:w="5730" w:type="dxa"/>
          </w:tcPr>
          <w:p>
            <w:pPr>
              <w:pStyle w:val="TableParagraph"/>
              <w:spacing w:line="270" w:lineRule="exact"/>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tc>
      </w:tr>
      <w:tr>
        <w:trPr>
          <w:trHeight w:val="555" w:hRule="atLeast"/>
        </w:trPr>
        <w:tc>
          <w:tcPr>
            <w:tcW w:w="1185" w:type="dxa"/>
          </w:tcPr>
          <w:p>
            <w:pPr>
              <w:pStyle w:val="TableParagraph"/>
              <w:spacing w:before="5"/>
              <w:ind w:left="27" w:right="36"/>
              <w:jc w:val="center"/>
              <w:rPr>
                <w:sz w:val="24"/>
              </w:rPr>
            </w:pPr>
            <w:r>
              <w:rPr>
                <w:spacing w:val="-4"/>
                <w:sz w:val="24"/>
              </w:rPr>
              <w:t>B05D</w:t>
            </w:r>
          </w:p>
        </w:tc>
        <w:tc>
          <w:tcPr>
            <w:tcW w:w="3885" w:type="dxa"/>
          </w:tcPr>
          <w:p>
            <w:pPr>
              <w:pStyle w:val="TableParagraph"/>
              <w:tabs>
                <w:tab w:pos="1372" w:val="left" w:leader="none"/>
                <w:tab w:pos="2032" w:val="left" w:leader="none"/>
              </w:tabs>
              <w:spacing w:line="270" w:lineRule="atLeast"/>
              <w:ind w:left="112" w:right="89"/>
              <w:rPr>
                <w:sz w:val="24"/>
              </w:rPr>
            </w:pPr>
            <w:r>
              <w:rPr>
                <w:spacing w:val="-2"/>
                <w:sz w:val="24"/>
              </w:rPr>
              <w:t>растворы</w:t>
            </w:r>
            <w:r>
              <w:rPr>
                <w:sz w:val="24"/>
              </w:rPr>
              <w:tab/>
            </w:r>
            <w:r>
              <w:rPr>
                <w:spacing w:val="-4"/>
                <w:sz w:val="24"/>
              </w:rPr>
              <w:t>для</w:t>
            </w:r>
            <w:r>
              <w:rPr>
                <w:sz w:val="24"/>
              </w:rPr>
              <w:tab/>
            </w:r>
            <w:r>
              <w:rPr>
                <w:spacing w:val="-2"/>
                <w:sz w:val="24"/>
              </w:rPr>
              <w:t>перитонеального диализа</w:t>
            </w:r>
          </w:p>
        </w:tc>
        <w:tc>
          <w:tcPr>
            <w:tcW w:w="3315" w:type="dxa"/>
          </w:tcPr>
          <w:p>
            <w:pPr>
              <w:pStyle w:val="TableParagraph"/>
              <w:tabs>
                <w:tab w:pos="2857" w:val="left" w:leader="none"/>
              </w:tabs>
              <w:spacing w:before="5"/>
              <w:ind w:left="112"/>
              <w:rPr>
                <w:sz w:val="24"/>
              </w:rPr>
            </w:pPr>
            <w:r>
              <w:rPr>
                <w:spacing w:val="-2"/>
                <w:sz w:val="24"/>
              </w:rPr>
              <w:t>растворы</w:t>
            </w:r>
            <w:r>
              <w:rPr>
                <w:sz w:val="24"/>
              </w:rPr>
              <w:tab/>
            </w:r>
            <w:r>
              <w:rPr>
                <w:spacing w:val="-5"/>
                <w:sz w:val="24"/>
              </w:rPr>
              <w:t>для</w:t>
            </w:r>
          </w:p>
          <w:p>
            <w:pPr>
              <w:pStyle w:val="TableParagraph"/>
              <w:spacing w:line="254" w:lineRule="exact"/>
              <w:ind w:left="112"/>
              <w:rPr>
                <w:sz w:val="24"/>
              </w:rPr>
            </w:pPr>
            <w:r>
              <w:rPr>
                <w:sz w:val="24"/>
              </w:rPr>
              <w:t>перитонеального </w:t>
            </w:r>
            <w:r>
              <w:rPr>
                <w:spacing w:val="-2"/>
                <w:sz w:val="24"/>
              </w:rPr>
              <w:t>диализа</w:t>
            </w: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27" w:right="36"/>
              <w:jc w:val="center"/>
              <w:rPr>
                <w:sz w:val="24"/>
              </w:rPr>
            </w:pPr>
            <w:r>
              <w:rPr>
                <w:spacing w:val="-4"/>
                <w:sz w:val="24"/>
              </w:rPr>
              <w:t>B05X</w:t>
            </w:r>
          </w:p>
        </w:tc>
        <w:tc>
          <w:tcPr>
            <w:tcW w:w="3885" w:type="dxa"/>
          </w:tcPr>
          <w:p>
            <w:pPr>
              <w:pStyle w:val="TableParagraph"/>
              <w:tabs>
                <w:tab w:pos="1381" w:val="left" w:leader="none"/>
                <w:tab w:pos="1938" w:val="left" w:leader="none"/>
                <w:tab w:pos="3426" w:val="left" w:leader="none"/>
              </w:tabs>
              <w:spacing w:line="266" w:lineRule="exact"/>
              <w:ind w:left="112"/>
              <w:rPr>
                <w:sz w:val="24"/>
              </w:rPr>
            </w:pPr>
            <w:r>
              <w:rPr>
                <w:spacing w:val="-2"/>
                <w:sz w:val="24"/>
              </w:rPr>
              <w:t>добавки</w:t>
            </w:r>
            <w:r>
              <w:rPr>
                <w:sz w:val="24"/>
              </w:rPr>
              <w:tab/>
            </w:r>
            <w:r>
              <w:rPr>
                <w:spacing w:val="-10"/>
                <w:sz w:val="24"/>
              </w:rPr>
              <w:t>к</w:t>
            </w:r>
            <w:r>
              <w:rPr>
                <w:sz w:val="24"/>
              </w:rPr>
              <w:tab/>
            </w:r>
            <w:r>
              <w:rPr>
                <w:spacing w:val="-2"/>
                <w:sz w:val="24"/>
              </w:rPr>
              <w:t>растворам</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vMerge w:val="restart"/>
          </w:tcPr>
          <w:p>
            <w:pPr>
              <w:pStyle w:val="TableParagraph"/>
              <w:spacing w:line="266" w:lineRule="exact"/>
              <w:ind w:left="217"/>
              <w:rPr>
                <w:sz w:val="24"/>
              </w:rPr>
            </w:pPr>
            <w:r>
              <w:rPr>
                <w:spacing w:val="-2"/>
                <w:sz w:val="24"/>
              </w:rPr>
              <w:t>B05XA</w:t>
            </w:r>
          </w:p>
        </w:tc>
        <w:tc>
          <w:tcPr>
            <w:tcW w:w="3885" w:type="dxa"/>
            <w:vMerge w:val="restart"/>
          </w:tcPr>
          <w:p>
            <w:pPr>
              <w:pStyle w:val="TableParagraph"/>
              <w:spacing w:line="266" w:lineRule="exact"/>
              <w:ind w:left="112"/>
              <w:rPr>
                <w:sz w:val="24"/>
              </w:rPr>
            </w:pPr>
            <w:r>
              <w:rPr>
                <w:sz w:val="24"/>
              </w:rPr>
              <w:t>растворы</w:t>
            </w:r>
            <w:r>
              <w:rPr>
                <w:spacing w:val="-8"/>
                <w:sz w:val="24"/>
              </w:rPr>
              <w:t> </w:t>
            </w:r>
            <w:r>
              <w:rPr>
                <w:spacing w:val="-2"/>
                <w:sz w:val="24"/>
              </w:rPr>
              <w:t>электролитов</w:t>
            </w:r>
          </w:p>
        </w:tc>
        <w:tc>
          <w:tcPr>
            <w:tcW w:w="3315" w:type="dxa"/>
          </w:tcPr>
          <w:p>
            <w:pPr>
              <w:pStyle w:val="TableParagraph"/>
              <w:spacing w:line="266" w:lineRule="exact"/>
              <w:ind w:left="112"/>
              <w:rPr>
                <w:sz w:val="24"/>
              </w:rPr>
            </w:pPr>
            <w:r>
              <w:rPr>
                <w:sz w:val="24"/>
              </w:rPr>
              <w:t>калия</w:t>
            </w:r>
            <w:r>
              <w:rPr>
                <w:spacing w:val="-5"/>
                <w:sz w:val="24"/>
              </w:rPr>
              <w:t> </w:t>
            </w:r>
            <w:r>
              <w:rPr>
                <w:spacing w:val="-2"/>
                <w:sz w:val="24"/>
              </w:rPr>
              <w:t>хлорид</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z w:val="24"/>
              </w:rPr>
              <w:t>магния</w:t>
            </w:r>
            <w:r>
              <w:rPr>
                <w:spacing w:val="-6"/>
                <w:sz w:val="24"/>
              </w:rPr>
              <w:t> </w:t>
            </w:r>
            <w:r>
              <w:rPr>
                <w:spacing w:val="-2"/>
                <w:sz w:val="24"/>
              </w:rPr>
              <w:t>сульфат</w:t>
            </w:r>
          </w:p>
        </w:tc>
        <w:tc>
          <w:tcPr>
            <w:tcW w:w="5730"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натрия</w:t>
            </w:r>
            <w:r>
              <w:rPr>
                <w:spacing w:val="-6"/>
                <w:sz w:val="24"/>
              </w:rPr>
              <w:t> </w:t>
            </w:r>
            <w:r>
              <w:rPr>
                <w:spacing w:val="-2"/>
                <w:sz w:val="24"/>
              </w:rPr>
              <w:t>гидрокарбонат</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натрия</w:t>
            </w:r>
            <w:r>
              <w:rPr>
                <w:spacing w:val="-6"/>
                <w:sz w:val="24"/>
              </w:rPr>
              <w:t> </w:t>
            </w:r>
            <w:r>
              <w:rPr>
                <w:spacing w:val="-2"/>
                <w:sz w:val="24"/>
              </w:rPr>
              <w:t>хлорид</w:t>
            </w:r>
          </w:p>
        </w:tc>
        <w:tc>
          <w:tcPr>
            <w:tcW w:w="5730" w:type="dxa"/>
          </w:tcPr>
          <w:p>
            <w:pPr>
              <w:pStyle w:val="TableParagraph"/>
              <w:spacing w:line="247" w:lineRule="auto"/>
              <w:ind w:left="112" w:right="2862"/>
              <w:rPr>
                <w:sz w:val="24"/>
              </w:rPr>
            </w:pPr>
            <w:r>
              <w:rPr>
                <w:sz w:val="24"/>
              </w:rPr>
              <w:t>раствор для инфузий; раствор</w:t>
            </w:r>
            <w:r>
              <w:rPr>
                <w:spacing w:val="-15"/>
                <w:sz w:val="24"/>
              </w:rPr>
              <w:t> </w:t>
            </w:r>
            <w:r>
              <w:rPr>
                <w:sz w:val="24"/>
              </w:rPr>
              <w:t>для</w:t>
            </w:r>
            <w:r>
              <w:rPr>
                <w:spacing w:val="-15"/>
                <w:sz w:val="24"/>
              </w:rPr>
              <w:t> </w:t>
            </w:r>
            <w:r>
              <w:rPr>
                <w:sz w:val="24"/>
              </w:rPr>
              <w:t>инъекций;</w:t>
            </w:r>
          </w:p>
          <w:p>
            <w:pPr>
              <w:pStyle w:val="TableParagraph"/>
              <w:tabs>
                <w:tab w:pos="1715" w:val="left" w:leader="none"/>
                <w:tab w:pos="2312" w:val="left" w:leader="none"/>
                <w:tab w:pos="4080" w:val="left" w:leader="none"/>
              </w:tabs>
              <w:spacing w:line="262" w:lineRule="exact"/>
              <w:ind w:left="112"/>
              <w:rPr>
                <w:sz w:val="24"/>
              </w:rPr>
            </w:pPr>
            <w:r>
              <w:rPr>
                <w:spacing w:val="-2"/>
                <w:sz w:val="24"/>
              </w:rPr>
              <w:t>растворитель</w:t>
            </w:r>
            <w:r>
              <w:rPr>
                <w:sz w:val="24"/>
              </w:rPr>
              <w:tab/>
            </w:r>
            <w:r>
              <w:rPr>
                <w:spacing w:val="-5"/>
                <w:sz w:val="24"/>
              </w:rPr>
              <w:t>для</w:t>
            </w:r>
            <w:r>
              <w:rPr>
                <w:sz w:val="24"/>
              </w:rPr>
              <w:tab/>
            </w:r>
            <w:r>
              <w:rPr>
                <w:spacing w:val="-2"/>
                <w:sz w:val="24"/>
              </w:rPr>
              <w:t>приготовления</w:t>
            </w:r>
            <w:r>
              <w:rPr>
                <w:sz w:val="24"/>
              </w:rPr>
              <w:tab/>
            </w:r>
            <w:r>
              <w:rPr>
                <w:spacing w:val="-2"/>
                <w:sz w:val="24"/>
              </w:rPr>
              <w:t>лекарственных</w:t>
            </w:r>
          </w:p>
          <w:p>
            <w:pPr>
              <w:pStyle w:val="TableParagraph"/>
              <w:spacing w:line="269" w:lineRule="exact"/>
              <w:ind w:left="112"/>
              <w:rPr>
                <w:sz w:val="24"/>
              </w:rPr>
            </w:pPr>
            <w:r>
              <w:rPr>
                <w:sz w:val="24"/>
              </w:rPr>
              <w:t>форм</w:t>
            </w:r>
            <w:r>
              <w:rPr>
                <w:spacing w:val="-4"/>
                <w:sz w:val="24"/>
              </w:rPr>
              <w:t> </w:t>
            </w:r>
            <w:r>
              <w:rPr>
                <w:sz w:val="24"/>
              </w:rPr>
              <w:t>для</w:t>
            </w:r>
            <w:r>
              <w:rPr>
                <w:spacing w:val="-3"/>
                <w:sz w:val="24"/>
              </w:rPr>
              <w:t> </w:t>
            </w:r>
            <w:r>
              <w:rPr>
                <w:spacing w:val="-2"/>
                <w:sz w:val="24"/>
              </w:rPr>
              <w:t>инъекций</w:t>
            </w:r>
          </w:p>
        </w:tc>
      </w:tr>
      <w:tr>
        <w:trPr>
          <w:trHeight w:val="270" w:hRule="atLeast"/>
        </w:trPr>
        <w:tc>
          <w:tcPr>
            <w:tcW w:w="1185" w:type="dxa"/>
          </w:tcPr>
          <w:p>
            <w:pPr>
              <w:pStyle w:val="TableParagraph"/>
              <w:spacing w:line="250" w:lineRule="exact"/>
              <w:ind w:left="34" w:right="36"/>
              <w:jc w:val="center"/>
              <w:rPr>
                <w:sz w:val="24"/>
              </w:rPr>
            </w:pPr>
            <w:r>
              <w:rPr>
                <w:spacing w:val="-10"/>
                <w:sz w:val="24"/>
              </w:rPr>
              <w:t>C</w:t>
            </w:r>
          </w:p>
        </w:tc>
        <w:tc>
          <w:tcPr>
            <w:tcW w:w="3885" w:type="dxa"/>
          </w:tcPr>
          <w:p>
            <w:pPr>
              <w:pStyle w:val="TableParagraph"/>
              <w:spacing w:line="250" w:lineRule="exact"/>
              <w:ind w:left="112"/>
              <w:rPr>
                <w:sz w:val="24"/>
              </w:rPr>
            </w:pPr>
            <w:r>
              <w:rPr>
                <w:sz w:val="24"/>
              </w:rPr>
              <w:t>сердечно-сосудистая</w:t>
            </w:r>
            <w:r>
              <w:rPr>
                <w:spacing w:val="-9"/>
                <w:sz w:val="24"/>
              </w:rPr>
              <w:t> </w:t>
            </w:r>
            <w:r>
              <w:rPr>
                <w:spacing w:val="-2"/>
                <w:sz w:val="24"/>
              </w:rPr>
              <w:t>система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4" w:right="36"/>
              <w:jc w:val="center"/>
              <w:rPr>
                <w:sz w:val="24"/>
              </w:rPr>
            </w:pPr>
            <w:r>
              <w:rPr>
                <w:spacing w:val="-5"/>
                <w:sz w:val="24"/>
              </w:rPr>
              <w:t>C01</w:t>
            </w:r>
          </w:p>
        </w:tc>
        <w:tc>
          <w:tcPr>
            <w:tcW w:w="3885" w:type="dxa"/>
          </w:tcPr>
          <w:p>
            <w:pPr>
              <w:pStyle w:val="TableParagraph"/>
              <w:tabs>
                <w:tab w:pos="1899" w:val="left" w:leader="none"/>
                <w:tab w:pos="2957" w:val="left" w:leader="none"/>
              </w:tabs>
              <w:spacing w:line="266" w:lineRule="exact"/>
              <w:ind w:left="112"/>
              <w:rPr>
                <w:sz w:val="24"/>
              </w:rPr>
            </w:pP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pacing w:val="-2"/>
                <w:sz w:val="24"/>
              </w:rPr>
              <w:t>сердца</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27" w:right="36"/>
              <w:jc w:val="center"/>
              <w:rPr>
                <w:sz w:val="24"/>
              </w:rPr>
            </w:pPr>
            <w:r>
              <w:rPr>
                <w:spacing w:val="-4"/>
                <w:sz w:val="24"/>
              </w:rPr>
              <w:t>C01A</w:t>
            </w:r>
          </w:p>
        </w:tc>
        <w:tc>
          <w:tcPr>
            <w:tcW w:w="3885" w:type="dxa"/>
          </w:tcPr>
          <w:p>
            <w:pPr>
              <w:pStyle w:val="TableParagraph"/>
              <w:spacing w:line="250" w:lineRule="exact"/>
              <w:ind w:left="112"/>
              <w:rPr>
                <w:sz w:val="24"/>
              </w:rPr>
            </w:pPr>
            <w:r>
              <w:rPr>
                <w:sz w:val="24"/>
              </w:rPr>
              <w:t>сердечные</w:t>
            </w:r>
            <w:r>
              <w:rPr>
                <w:spacing w:val="-9"/>
                <w:sz w:val="24"/>
              </w:rPr>
              <w:t> </w:t>
            </w:r>
            <w:r>
              <w:rPr>
                <w:spacing w:val="-2"/>
                <w:sz w:val="24"/>
              </w:rPr>
              <w:t>гликозиды</w:t>
            </w:r>
          </w:p>
        </w:tc>
        <w:tc>
          <w:tcPr>
            <w:tcW w:w="3315" w:type="dxa"/>
          </w:tcPr>
          <w:p>
            <w:pPr>
              <w:pStyle w:val="TableParagraph"/>
              <w:rPr>
                <w:sz w:val="20"/>
              </w:rPr>
            </w:pPr>
          </w:p>
        </w:tc>
        <w:tc>
          <w:tcPr>
            <w:tcW w:w="5730" w:type="dxa"/>
          </w:tcPr>
          <w:p>
            <w:pPr>
              <w:pStyle w:val="TableParagraph"/>
              <w:rPr>
                <w:sz w:val="20"/>
              </w:rPr>
            </w:pPr>
          </w:p>
        </w:tc>
      </w:tr>
      <w:tr>
        <w:trPr>
          <w:trHeight w:val="840" w:hRule="atLeast"/>
        </w:trPr>
        <w:tc>
          <w:tcPr>
            <w:tcW w:w="1185" w:type="dxa"/>
          </w:tcPr>
          <w:p>
            <w:pPr>
              <w:pStyle w:val="TableParagraph"/>
              <w:spacing w:before="5"/>
              <w:ind w:left="47" w:right="36"/>
              <w:jc w:val="center"/>
              <w:rPr>
                <w:sz w:val="24"/>
              </w:rPr>
            </w:pPr>
            <w:r>
              <w:rPr>
                <w:spacing w:val="-2"/>
                <w:sz w:val="24"/>
              </w:rPr>
              <w:t>C01AA</w:t>
            </w:r>
          </w:p>
        </w:tc>
        <w:tc>
          <w:tcPr>
            <w:tcW w:w="3885" w:type="dxa"/>
          </w:tcPr>
          <w:p>
            <w:pPr>
              <w:pStyle w:val="TableParagraph"/>
              <w:spacing w:before="5"/>
              <w:ind w:left="112"/>
              <w:rPr>
                <w:sz w:val="24"/>
              </w:rPr>
            </w:pPr>
            <w:r>
              <w:rPr>
                <w:sz w:val="24"/>
              </w:rPr>
              <w:t>гликозиды</w:t>
            </w:r>
            <w:r>
              <w:rPr>
                <w:spacing w:val="-9"/>
                <w:sz w:val="24"/>
              </w:rPr>
              <w:t> </w:t>
            </w:r>
            <w:r>
              <w:rPr>
                <w:spacing w:val="-2"/>
                <w:sz w:val="24"/>
              </w:rPr>
              <w:t>наперстянки</w:t>
            </w:r>
          </w:p>
        </w:tc>
        <w:tc>
          <w:tcPr>
            <w:tcW w:w="3315" w:type="dxa"/>
          </w:tcPr>
          <w:p>
            <w:pPr>
              <w:pStyle w:val="TableParagraph"/>
              <w:spacing w:before="5"/>
              <w:ind w:left="112"/>
              <w:rPr>
                <w:sz w:val="24"/>
              </w:rPr>
            </w:pPr>
            <w:r>
              <w:rPr>
                <w:spacing w:val="-2"/>
                <w:sz w:val="24"/>
              </w:rPr>
              <w:t>дигоксин</w:t>
            </w:r>
          </w:p>
        </w:tc>
        <w:tc>
          <w:tcPr>
            <w:tcW w:w="5730" w:type="dxa"/>
          </w:tcPr>
          <w:p>
            <w:pPr>
              <w:pStyle w:val="TableParagraph"/>
              <w:spacing w:line="235" w:lineRule="auto" w:before="9"/>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p>
            <w:pPr>
              <w:pStyle w:val="TableParagraph"/>
              <w:spacing w:line="260" w:lineRule="exact" w:before="10"/>
              <w:ind w:left="112"/>
              <w:rPr>
                <w:sz w:val="24"/>
              </w:rPr>
            </w:pPr>
            <w:r>
              <w:rPr>
                <w:sz w:val="24"/>
              </w:rPr>
              <w:t>таблетки</w:t>
            </w:r>
            <w:r>
              <w:rPr>
                <w:spacing w:val="-6"/>
                <w:sz w:val="24"/>
              </w:rPr>
              <w:t> </w:t>
            </w:r>
            <w:r>
              <w:rPr>
                <w:sz w:val="24"/>
              </w:rPr>
              <w:t>(для</w:t>
            </w:r>
            <w:r>
              <w:rPr>
                <w:spacing w:val="-5"/>
                <w:sz w:val="24"/>
              </w:rPr>
              <w:t> </w:t>
            </w:r>
            <w:r>
              <w:rPr>
                <w:spacing w:val="-2"/>
                <w:sz w:val="24"/>
              </w:rPr>
              <w:t>детей)</w:t>
            </w:r>
          </w:p>
        </w:tc>
      </w:tr>
      <w:tr>
        <w:trPr>
          <w:trHeight w:val="540" w:hRule="atLeast"/>
        </w:trPr>
        <w:tc>
          <w:tcPr>
            <w:tcW w:w="1185" w:type="dxa"/>
          </w:tcPr>
          <w:p>
            <w:pPr>
              <w:pStyle w:val="TableParagraph"/>
              <w:spacing w:line="266" w:lineRule="exact"/>
              <w:ind w:left="40" w:right="36"/>
              <w:jc w:val="center"/>
              <w:rPr>
                <w:sz w:val="24"/>
              </w:rPr>
            </w:pPr>
            <w:r>
              <w:rPr>
                <w:spacing w:val="-4"/>
                <w:sz w:val="24"/>
              </w:rPr>
              <w:t>C01B</w:t>
            </w:r>
          </w:p>
        </w:tc>
        <w:tc>
          <w:tcPr>
            <w:tcW w:w="3885" w:type="dxa"/>
          </w:tcPr>
          <w:p>
            <w:pPr>
              <w:pStyle w:val="TableParagraph"/>
              <w:tabs>
                <w:tab w:pos="2635" w:val="left" w:leader="none"/>
              </w:tabs>
              <w:spacing w:line="266" w:lineRule="exact"/>
              <w:ind w:left="112"/>
              <w:rPr>
                <w:sz w:val="24"/>
              </w:rPr>
            </w:pPr>
            <w:r>
              <w:rPr>
                <w:spacing w:val="-2"/>
                <w:sz w:val="24"/>
              </w:rPr>
              <w:t>антиаритмические</w:t>
            </w:r>
            <w:r>
              <w:rPr>
                <w:sz w:val="24"/>
              </w:rPr>
              <w:tab/>
            </w:r>
            <w:r>
              <w:rPr>
                <w:spacing w:val="-2"/>
                <w:sz w:val="24"/>
              </w:rPr>
              <w:t>препараты,</w:t>
            </w:r>
          </w:p>
          <w:p>
            <w:pPr>
              <w:pStyle w:val="TableParagraph"/>
              <w:spacing w:line="254" w:lineRule="exact"/>
              <w:ind w:left="112"/>
              <w:rPr>
                <w:sz w:val="24"/>
              </w:rPr>
            </w:pPr>
            <w:r>
              <w:rPr>
                <w:sz w:val="24"/>
              </w:rPr>
              <w:t>классы</w:t>
            </w:r>
            <w:r>
              <w:rPr>
                <w:spacing w:val="-3"/>
                <w:sz w:val="24"/>
              </w:rPr>
              <w:t> </w:t>
            </w:r>
            <w:r>
              <w:rPr>
                <w:sz w:val="24"/>
              </w:rPr>
              <w:t>I</w:t>
            </w:r>
            <w:r>
              <w:rPr>
                <w:spacing w:val="-2"/>
                <w:sz w:val="24"/>
              </w:rPr>
              <w:t> </w:t>
            </w:r>
            <w:r>
              <w:rPr>
                <w:sz w:val="24"/>
              </w:rPr>
              <w:t>и</w:t>
            </w:r>
            <w:r>
              <w:rPr>
                <w:spacing w:val="-2"/>
                <w:sz w:val="24"/>
              </w:rPr>
              <w:t> </w:t>
            </w:r>
            <w:r>
              <w:rPr>
                <w:spacing w:val="-5"/>
                <w:sz w:val="24"/>
              </w:rPr>
              <w:t>III</w:t>
            </w:r>
          </w:p>
        </w:tc>
        <w:tc>
          <w:tcPr>
            <w:tcW w:w="3315" w:type="dxa"/>
          </w:tcPr>
          <w:p>
            <w:pPr>
              <w:pStyle w:val="TableParagraph"/>
              <w:rPr>
                <w:sz w:val="24"/>
              </w:rPr>
            </w:pPr>
          </w:p>
        </w:tc>
        <w:tc>
          <w:tcPr>
            <w:tcW w:w="5730" w:type="dxa"/>
          </w:tcPr>
          <w:p>
            <w:pPr>
              <w:pStyle w:val="TableParagraph"/>
              <w:rPr>
                <w:sz w:val="24"/>
              </w:rPr>
            </w:pPr>
          </w:p>
        </w:tc>
      </w:tr>
      <w:tr>
        <w:trPr>
          <w:trHeight w:val="840" w:hRule="atLeast"/>
        </w:trPr>
        <w:tc>
          <w:tcPr>
            <w:tcW w:w="1185" w:type="dxa"/>
          </w:tcPr>
          <w:p>
            <w:pPr>
              <w:pStyle w:val="TableParagraph"/>
              <w:spacing w:before="5"/>
              <w:ind w:left="35" w:right="36"/>
              <w:jc w:val="center"/>
              <w:rPr>
                <w:sz w:val="24"/>
              </w:rPr>
            </w:pPr>
            <w:r>
              <w:rPr>
                <w:spacing w:val="-2"/>
                <w:sz w:val="24"/>
              </w:rPr>
              <w:t>C01BA</w:t>
            </w:r>
          </w:p>
        </w:tc>
        <w:tc>
          <w:tcPr>
            <w:tcW w:w="3885" w:type="dxa"/>
          </w:tcPr>
          <w:p>
            <w:pPr>
              <w:pStyle w:val="TableParagraph"/>
              <w:tabs>
                <w:tab w:pos="2635" w:val="left" w:leader="none"/>
              </w:tabs>
              <w:spacing w:before="5"/>
              <w:ind w:left="112" w:right="92"/>
              <w:rPr>
                <w:sz w:val="24"/>
              </w:rPr>
            </w:pPr>
            <w:r>
              <w:rPr>
                <w:spacing w:val="-2"/>
                <w:sz w:val="24"/>
              </w:rPr>
              <w:t>антиаритмические</w:t>
            </w:r>
            <w:r>
              <w:rPr>
                <w:sz w:val="24"/>
              </w:rPr>
              <w:tab/>
            </w:r>
            <w:r>
              <w:rPr>
                <w:spacing w:val="-2"/>
                <w:sz w:val="24"/>
              </w:rPr>
              <w:t>препараты, </w:t>
            </w:r>
            <w:r>
              <w:rPr>
                <w:sz w:val="24"/>
              </w:rPr>
              <w:t>класс IА</w:t>
            </w:r>
          </w:p>
        </w:tc>
        <w:tc>
          <w:tcPr>
            <w:tcW w:w="3315" w:type="dxa"/>
          </w:tcPr>
          <w:p>
            <w:pPr>
              <w:pStyle w:val="TableParagraph"/>
              <w:spacing w:before="5"/>
              <w:ind w:left="112"/>
              <w:rPr>
                <w:sz w:val="24"/>
              </w:rPr>
            </w:pPr>
            <w:r>
              <w:rPr>
                <w:spacing w:val="-2"/>
                <w:sz w:val="24"/>
              </w:rPr>
              <w:t>прокаинамид</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before="3"/>
              <w:ind w:left="112"/>
              <w:rPr>
                <w:sz w:val="24"/>
              </w:rPr>
            </w:pPr>
            <w:r>
              <w:rPr>
                <w:sz w:val="24"/>
              </w:rPr>
              <w:t>раствор</w:t>
            </w:r>
            <w:r>
              <w:rPr>
                <w:spacing w:val="-1"/>
                <w:sz w:val="24"/>
              </w:rPr>
              <w:t> </w:t>
            </w:r>
            <w:r>
              <w:rPr>
                <w:sz w:val="24"/>
              </w:rPr>
              <w:t>для</w:t>
            </w:r>
            <w:r>
              <w:rPr>
                <w:spacing w:val="-2"/>
                <w:sz w:val="24"/>
              </w:rPr>
              <w:t> инъекций;</w:t>
            </w:r>
          </w:p>
        </w:tc>
      </w:tr>
    </w:tbl>
    <w:p>
      <w:pPr>
        <w:pStyle w:val="TableParagraph"/>
        <w:spacing w:after="0" w:line="260" w:lineRule="exact"/>
        <w:rPr>
          <w:sz w:val="24"/>
        </w:rPr>
        <w:sectPr>
          <w:pgSz w:w="16840" w:h="11900" w:orient="landscape"/>
          <w:pgMar w:header="709" w:footer="0" w:top="1120" w:bottom="697"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6" w:hRule="atLeast"/>
        </w:trPr>
        <w:tc>
          <w:tcPr>
            <w:tcW w:w="1185" w:type="dxa"/>
          </w:tcPr>
          <w:p>
            <w:pPr>
              <w:pStyle w:val="TableParagraph"/>
              <w:rPr>
                <w:sz w:val="20"/>
              </w:rPr>
            </w:pPr>
          </w:p>
        </w:tc>
        <w:tc>
          <w:tcPr>
            <w:tcW w:w="3885" w:type="dxa"/>
          </w:tcPr>
          <w:p>
            <w:pPr>
              <w:pStyle w:val="TableParagraph"/>
              <w:rPr>
                <w:sz w:val="20"/>
              </w:rPr>
            </w:pPr>
          </w:p>
        </w:tc>
        <w:tc>
          <w:tcPr>
            <w:tcW w:w="3315" w:type="dxa"/>
          </w:tcPr>
          <w:p>
            <w:pPr>
              <w:pStyle w:val="TableParagraph"/>
              <w:rPr>
                <w:sz w:val="20"/>
              </w:rPr>
            </w:pPr>
          </w:p>
        </w:tc>
        <w:tc>
          <w:tcPr>
            <w:tcW w:w="5730" w:type="dxa"/>
          </w:tcPr>
          <w:p>
            <w:pPr>
              <w:pStyle w:val="TableParagraph"/>
              <w:spacing w:line="245" w:lineRule="exact" w:before="11"/>
              <w:ind w:left="112"/>
              <w:rPr>
                <w:sz w:val="24"/>
              </w:rPr>
            </w:pPr>
            <w:r>
              <w:rPr>
                <w:spacing w:val="-2"/>
                <w:sz w:val="24"/>
              </w:rPr>
              <w:t>таблетки</w:t>
            </w:r>
          </w:p>
        </w:tc>
      </w:tr>
      <w:tr>
        <w:trPr>
          <w:trHeight w:val="1935" w:hRule="atLeast"/>
        </w:trPr>
        <w:tc>
          <w:tcPr>
            <w:tcW w:w="1185" w:type="dxa"/>
          </w:tcPr>
          <w:p>
            <w:pPr>
              <w:pStyle w:val="TableParagraph"/>
              <w:spacing w:before="5"/>
              <w:ind w:left="23" w:right="36"/>
              <w:jc w:val="center"/>
              <w:rPr>
                <w:sz w:val="24"/>
              </w:rPr>
            </w:pPr>
            <w:r>
              <w:rPr>
                <w:spacing w:val="-2"/>
                <w:sz w:val="24"/>
              </w:rPr>
              <w:t>C01BB</w:t>
            </w:r>
          </w:p>
        </w:tc>
        <w:tc>
          <w:tcPr>
            <w:tcW w:w="3885" w:type="dxa"/>
          </w:tcPr>
          <w:p>
            <w:pPr>
              <w:pStyle w:val="TableParagraph"/>
              <w:tabs>
                <w:tab w:pos="2635" w:val="left" w:leader="none"/>
              </w:tabs>
              <w:spacing w:before="5"/>
              <w:ind w:left="112" w:right="92"/>
              <w:rPr>
                <w:sz w:val="24"/>
              </w:rPr>
            </w:pPr>
            <w:r>
              <w:rPr>
                <w:spacing w:val="-2"/>
                <w:sz w:val="24"/>
              </w:rPr>
              <w:t>антиаритмические</w:t>
            </w:r>
            <w:r>
              <w:rPr>
                <w:sz w:val="24"/>
              </w:rPr>
              <w:tab/>
            </w:r>
            <w:r>
              <w:rPr>
                <w:spacing w:val="-2"/>
                <w:sz w:val="24"/>
              </w:rPr>
              <w:t>препараты, </w:t>
            </w:r>
            <w:r>
              <w:rPr>
                <w:sz w:val="24"/>
              </w:rPr>
              <w:t>класс IВ</w:t>
            </w:r>
          </w:p>
        </w:tc>
        <w:tc>
          <w:tcPr>
            <w:tcW w:w="3315" w:type="dxa"/>
          </w:tcPr>
          <w:p>
            <w:pPr>
              <w:pStyle w:val="TableParagraph"/>
              <w:spacing w:before="5"/>
              <w:ind w:left="112"/>
              <w:rPr>
                <w:sz w:val="24"/>
              </w:rPr>
            </w:pPr>
            <w:r>
              <w:rPr>
                <w:spacing w:val="-2"/>
                <w:sz w:val="24"/>
              </w:rPr>
              <w:t>лидокаин</w:t>
            </w:r>
          </w:p>
        </w:tc>
        <w:tc>
          <w:tcPr>
            <w:tcW w:w="5730" w:type="dxa"/>
          </w:tcPr>
          <w:p>
            <w:pPr>
              <w:pStyle w:val="TableParagraph"/>
              <w:spacing w:line="235" w:lineRule="auto" w:before="9"/>
              <w:ind w:left="112" w:right="2372"/>
              <w:rPr>
                <w:sz w:val="24"/>
              </w:rPr>
            </w:pPr>
            <w:r>
              <w:rPr>
                <w:sz w:val="24"/>
              </w:rPr>
              <w:t>гель</w:t>
            </w:r>
            <w:r>
              <w:rPr>
                <w:spacing w:val="-14"/>
                <w:sz w:val="24"/>
              </w:rPr>
              <w:t> </w:t>
            </w:r>
            <w:r>
              <w:rPr>
                <w:sz w:val="24"/>
              </w:rPr>
              <w:t>для</w:t>
            </w:r>
            <w:r>
              <w:rPr>
                <w:spacing w:val="-14"/>
                <w:sz w:val="24"/>
              </w:rPr>
              <w:t> </w:t>
            </w:r>
            <w:r>
              <w:rPr>
                <w:sz w:val="24"/>
              </w:rPr>
              <w:t>местного</w:t>
            </w:r>
            <w:r>
              <w:rPr>
                <w:spacing w:val="-13"/>
                <w:sz w:val="24"/>
              </w:rPr>
              <w:t> </w:t>
            </w:r>
            <w:r>
              <w:rPr>
                <w:sz w:val="24"/>
              </w:rPr>
              <w:t>применения; капли глазные;</w:t>
            </w:r>
          </w:p>
          <w:p>
            <w:pPr>
              <w:pStyle w:val="TableParagraph"/>
              <w:spacing w:line="273" w:lineRule="exact" w:before="10"/>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73" w:lineRule="exact"/>
              <w:ind w:left="112"/>
              <w:rPr>
                <w:sz w:val="24"/>
              </w:rPr>
            </w:pPr>
            <w:r>
              <w:rPr>
                <w:sz w:val="24"/>
              </w:rPr>
              <w:t>спрей</w:t>
            </w:r>
            <w:r>
              <w:rPr>
                <w:spacing w:val="-3"/>
                <w:sz w:val="24"/>
              </w:rPr>
              <w:t> </w:t>
            </w:r>
            <w:r>
              <w:rPr>
                <w:sz w:val="24"/>
              </w:rPr>
              <w:t>для</w:t>
            </w:r>
            <w:r>
              <w:rPr>
                <w:spacing w:val="-2"/>
                <w:sz w:val="24"/>
              </w:rPr>
              <w:t> </w:t>
            </w:r>
            <w:r>
              <w:rPr>
                <w:sz w:val="24"/>
              </w:rPr>
              <w:t>местного</w:t>
            </w:r>
            <w:r>
              <w:rPr>
                <w:spacing w:val="-2"/>
                <w:sz w:val="24"/>
              </w:rPr>
              <w:t> </w:t>
            </w:r>
            <w:r>
              <w:rPr>
                <w:sz w:val="24"/>
              </w:rPr>
              <w:t>и</w:t>
            </w:r>
            <w:r>
              <w:rPr>
                <w:spacing w:val="-2"/>
                <w:sz w:val="24"/>
              </w:rPr>
              <w:t> </w:t>
            </w:r>
            <w:r>
              <w:rPr>
                <w:sz w:val="24"/>
              </w:rPr>
              <w:t>наружного</w:t>
            </w:r>
            <w:r>
              <w:rPr>
                <w:spacing w:val="-1"/>
                <w:sz w:val="24"/>
              </w:rPr>
              <w:t> </w:t>
            </w:r>
            <w:r>
              <w:rPr>
                <w:spacing w:val="-2"/>
                <w:sz w:val="24"/>
              </w:rPr>
              <w:t>применения;</w:t>
            </w:r>
          </w:p>
          <w:p>
            <w:pPr>
              <w:pStyle w:val="TableParagraph"/>
              <w:tabs>
                <w:tab w:pos="934" w:val="left" w:leader="none"/>
                <w:tab w:pos="1518" w:val="left" w:leader="none"/>
                <w:tab w:pos="2687" w:val="left" w:leader="none"/>
                <w:tab w:pos="3047" w:val="left" w:leader="none"/>
                <w:tab w:pos="4387" w:val="left" w:leader="none"/>
              </w:tabs>
              <w:spacing w:before="9"/>
              <w:ind w:left="112" w:right="89"/>
              <w:rPr>
                <w:sz w:val="24"/>
              </w:rPr>
            </w:pPr>
            <w:r>
              <w:rPr>
                <w:spacing w:val="-2"/>
                <w:sz w:val="24"/>
              </w:rPr>
              <w:t>спрей</w:t>
            </w:r>
            <w:r>
              <w:rPr>
                <w:sz w:val="24"/>
              </w:rPr>
              <w:tab/>
            </w:r>
            <w:r>
              <w:rPr>
                <w:spacing w:val="-4"/>
                <w:sz w:val="24"/>
              </w:rPr>
              <w:t>для</w:t>
            </w:r>
            <w:r>
              <w:rPr>
                <w:sz w:val="24"/>
              </w:rPr>
              <w:tab/>
            </w:r>
            <w:r>
              <w:rPr>
                <w:spacing w:val="-2"/>
                <w:sz w:val="24"/>
              </w:rPr>
              <w:t>местного</w:t>
            </w:r>
            <w:r>
              <w:rPr>
                <w:sz w:val="24"/>
              </w:rPr>
              <w:tab/>
            </w:r>
            <w:r>
              <w:rPr>
                <w:spacing w:val="-10"/>
                <w:sz w:val="24"/>
              </w:rPr>
              <w:t>и</w:t>
            </w:r>
            <w:r>
              <w:rPr>
                <w:sz w:val="24"/>
              </w:rPr>
              <w:tab/>
            </w:r>
            <w:r>
              <w:rPr>
                <w:spacing w:val="-2"/>
                <w:sz w:val="24"/>
              </w:rPr>
              <w:t>наружного</w:t>
            </w:r>
            <w:r>
              <w:rPr>
                <w:sz w:val="24"/>
              </w:rPr>
              <w:tab/>
            </w:r>
            <w:r>
              <w:rPr>
                <w:spacing w:val="-2"/>
                <w:sz w:val="24"/>
              </w:rPr>
              <w:t>применения дозированный;</w:t>
            </w:r>
          </w:p>
          <w:p>
            <w:pPr>
              <w:pStyle w:val="TableParagraph"/>
              <w:spacing w:line="248" w:lineRule="exact"/>
              <w:ind w:left="112"/>
              <w:rPr>
                <w:sz w:val="24"/>
              </w:rPr>
            </w:pPr>
            <w:r>
              <w:rPr>
                <w:sz w:val="24"/>
              </w:rPr>
              <w:t>спрей</w:t>
            </w:r>
            <w:r>
              <w:rPr>
                <w:spacing w:val="-5"/>
                <w:sz w:val="24"/>
              </w:rPr>
              <w:t> </w:t>
            </w:r>
            <w:r>
              <w:rPr>
                <w:sz w:val="24"/>
              </w:rPr>
              <w:t>для</w:t>
            </w:r>
            <w:r>
              <w:rPr>
                <w:spacing w:val="-4"/>
                <w:sz w:val="24"/>
              </w:rPr>
              <w:t> </w:t>
            </w:r>
            <w:r>
              <w:rPr>
                <w:sz w:val="24"/>
              </w:rPr>
              <w:t>местного</w:t>
            </w:r>
            <w:r>
              <w:rPr>
                <w:spacing w:val="-4"/>
                <w:sz w:val="24"/>
              </w:rPr>
              <w:t> </w:t>
            </w:r>
            <w:r>
              <w:rPr>
                <w:sz w:val="24"/>
              </w:rPr>
              <w:t>применения</w:t>
            </w:r>
            <w:r>
              <w:rPr>
                <w:spacing w:val="-4"/>
                <w:sz w:val="24"/>
              </w:rPr>
              <w:t> </w:t>
            </w:r>
            <w:r>
              <w:rPr>
                <w:spacing w:val="-2"/>
                <w:sz w:val="24"/>
              </w:rPr>
              <w:t>дозированный</w:t>
            </w:r>
          </w:p>
        </w:tc>
      </w:tr>
      <w:tr>
        <w:trPr>
          <w:trHeight w:val="555" w:hRule="atLeast"/>
        </w:trPr>
        <w:tc>
          <w:tcPr>
            <w:tcW w:w="1185" w:type="dxa"/>
          </w:tcPr>
          <w:p>
            <w:pPr>
              <w:pStyle w:val="TableParagraph"/>
              <w:spacing w:before="5"/>
              <w:ind w:left="23" w:right="36"/>
              <w:jc w:val="center"/>
              <w:rPr>
                <w:sz w:val="24"/>
              </w:rPr>
            </w:pPr>
            <w:r>
              <w:rPr>
                <w:spacing w:val="-2"/>
                <w:sz w:val="24"/>
              </w:rPr>
              <w:t>C01BC</w:t>
            </w:r>
          </w:p>
        </w:tc>
        <w:tc>
          <w:tcPr>
            <w:tcW w:w="3885" w:type="dxa"/>
          </w:tcPr>
          <w:p>
            <w:pPr>
              <w:pStyle w:val="TableParagraph"/>
              <w:tabs>
                <w:tab w:pos="2635" w:val="left" w:leader="none"/>
              </w:tabs>
              <w:spacing w:line="270" w:lineRule="atLeast"/>
              <w:ind w:left="112" w:right="92"/>
              <w:rPr>
                <w:sz w:val="24"/>
              </w:rPr>
            </w:pPr>
            <w:r>
              <w:rPr>
                <w:spacing w:val="-2"/>
                <w:sz w:val="24"/>
              </w:rPr>
              <w:t>антиаритмические</w:t>
            </w:r>
            <w:r>
              <w:rPr>
                <w:sz w:val="24"/>
              </w:rPr>
              <w:tab/>
            </w:r>
            <w:r>
              <w:rPr>
                <w:spacing w:val="-2"/>
                <w:sz w:val="24"/>
              </w:rPr>
              <w:t>препараты, </w:t>
            </w:r>
            <w:r>
              <w:rPr>
                <w:sz w:val="24"/>
              </w:rPr>
              <w:t>класс IС</w:t>
            </w:r>
          </w:p>
        </w:tc>
        <w:tc>
          <w:tcPr>
            <w:tcW w:w="3315" w:type="dxa"/>
          </w:tcPr>
          <w:p>
            <w:pPr>
              <w:pStyle w:val="TableParagraph"/>
              <w:spacing w:before="5"/>
              <w:ind w:left="112"/>
              <w:rPr>
                <w:sz w:val="24"/>
              </w:rPr>
            </w:pPr>
            <w:r>
              <w:rPr>
                <w:spacing w:val="-2"/>
                <w:sz w:val="24"/>
              </w:rPr>
              <w:t>пропафенон</w:t>
            </w:r>
          </w:p>
        </w:tc>
        <w:tc>
          <w:tcPr>
            <w:tcW w:w="5730" w:type="dxa"/>
          </w:tcPr>
          <w:p>
            <w:pPr>
              <w:pStyle w:val="TableParagraph"/>
              <w:spacing w:line="270" w:lineRule="exact"/>
              <w:ind w:left="112" w:right="1022"/>
              <w:rPr>
                <w:sz w:val="24"/>
              </w:rPr>
            </w:pPr>
            <w:r>
              <w:rPr>
                <w:sz w:val="24"/>
              </w:rPr>
              <w:t>раствор для внутривенного введения;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1110" w:hRule="atLeast"/>
        </w:trPr>
        <w:tc>
          <w:tcPr>
            <w:tcW w:w="1185" w:type="dxa"/>
            <w:vMerge w:val="restart"/>
          </w:tcPr>
          <w:p>
            <w:pPr>
              <w:pStyle w:val="TableParagraph"/>
              <w:spacing w:before="5"/>
              <w:ind w:left="217"/>
              <w:rPr>
                <w:sz w:val="24"/>
              </w:rPr>
            </w:pPr>
            <w:r>
              <w:rPr>
                <w:spacing w:val="-2"/>
                <w:sz w:val="24"/>
              </w:rPr>
              <w:t>C01BD</w:t>
            </w:r>
          </w:p>
        </w:tc>
        <w:tc>
          <w:tcPr>
            <w:tcW w:w="3885" w:type="dxa"/>
            <w:vMerge w:val="restart"/>
          </w:tcPr>
          <w:p>
            <w:pPr>
              <w:pStyle w:val="TableParagraph"/>
              <w:tabs>
                <w:tab w:pos="2635" w:val="left" w:leader="none"/>
              </w:tabs>
              <w:spacing w:before="5"/>
              <w:ind w:left="112" w:right="92"/>
              <w:rPr>
                <w:sz w:val="24"/>
              </w:rPr>
            </w:pPr>
            <w:r>
              <w:rPr>
                <w:spacing w:val="-2"/>
                <w:sz w:val="24"/>
              </w:rPr>
              <w:t>антиаритмические</w:t>
            </w:r>
            <w:r>
              <w:rPr>
                <w:sz w:val="24"/>
              </w:rPr>
              <w:tab/>
            </w:r>
            <w:r>
              <w:rPr>
                <w:spacing w:val="-2"/>
                <w:sz w:val="24"/>
              </w:rPr>
              <w:t>препараты, </w:t>
            </w:r>
            <w:r>
              <w:rPr>
                <w:sz w:val="24"/>
              </w:rPr>
              <w:t>класс III</w:t>
            </w:r>
          </w:p>
        </w:tc>
        <w:tc>
          <w:tcPr>
            <w:tcW w:w="3315" w:type="dxa"/>
          </w:tcPr>
          <w:p>
            <w:pPr>
              <w:pStyle w:val="TableParagraph"/>
              <w:spacing w:before="5"/>
              <w:ind w:left="112"/>
              <w:rPr>
                <w:sz w:val="24"/>
              </w:rPr>
            </w:pPr>
            <w:r>
              <w:rPr>
                <w:spacing w:val="-2"/>
                <w:sz w:val="24"/>
              </w:rPr>
              <w:t>амиодарон</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70" w:lineRule="exact"/>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tc>
      </w:tr>
      <w:tr>
        <w:trPr>
          <w:trHeight w:val="17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4-Нитро-N-[(1RS)-1-</w:t>
            </w:r>
            <w:r>
              <w:rPr>
                <w:spacing w:val="-5"/>
                <w:sz w:val="24"/>
              </w:rPr>
              <w:t>(4-</w:t>
            </w:r>
          </w:p>
          <w:p>
            <w:pPr>
              <w:pStyle w:val="TableParagraph"/>
              <w:spacing w:line="276" w:lineRule="auto" w:before="42"/>
              <w:ind w:left="112" w:right="1255"/>
              <w:rPr>
                <w:sz w:val="24"/>
              </w:rPr>
            </w:pPr>
            <w:r>
              <w:rPr>
                <w:spacing w:val="-2"/>
                <w:sz w:val="24"/>
              </w:rPr>
              <w:t>фторфенил)-2-(1- этилпиперидин-4- ил)этил]бензамида гидрохлорид</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tcPr>
          <w:p>
            <w:pPr>
              <w:pStyle w:val="TableParagraph"/>
              <w:spacing w:before="5"/>
              <w:ind w:left="35" w:right="36"/>
              <w:jc w:val="center"/>
              <w:rPr>
                <w:sz w:val="24"/>
              </w:rPr>
            </w:pPr>
            <w:r>
              <w:rPr>
                <w:spacing w:val="-2"/>
                <w:sz w:val="24"/>
              </w:rPr>
              <w:t>C01BG</w:t>
            </w:r>
          </w:p>
        </w:tc>
        <w:tc>
          <w:tcPr>
            <w:tcW w:w="3885" w:type="dxa"/>
          </w:tcPr>
          <w:p>
            <w:pPr>
              <w:pStyle w:val="TableParagraph"/>
              <w:tabs>
                <w:tab w:pos="1885" w:val="left" w:leader="none"/>
              </w:tabs>
              <w:spacing w:line="270" w:lineRule="atLeast"/>
              <w:ind w:left="112" w:right="91"/>
              <w:rPr>
                <w:sz w:val="24"/>
              </w:rPr>
            </w:pPr>
            <w:r>
              <w:rPr>
                <w:spacing w:val="-2"/>
                <w:sz w:val="24"/>
              </w:rPr>
              <w:t>другие</w:t>
            </w:r>
            <w:r>
              <w:rPr>
                <w:sz w:val="24"/>
              </w:rPr>
              <w:tab/>
            </w:r>
            <w:r>
              <w:rPr>
                <w:spacing w:val="-2"/>
                <w:sz w:val="24"/>
              </w:rPr>
              <w:t>антиаритмические </w:t>
            </w:r>
            <w:r>
              <w:rPr>
                <w:sz w:val="24"/>
              </w:rPr>
              <w:t>препараты, классы I и III</w:t>
            </w:r>
          </w:p>
        </w:tc>
        <w:tc>
          <w:tcPr>
            <w:tcW w:w="3315" w:type="dxa"/>
          </w:tcPr>
          <w:p>
            <w:pPr>
              <w:pStyle w:val="TableParagraph"/>
              <w:spacing w:before="5"/>
              <w:ind w:left="112"/>
              <w:rPr>
                <w:sz w:val="24"/>
              </w:rPr>
            </w:pPr>
            <w:r>
              <w:rPr>
                <w:sz w:val="24"/>
              </w:rPr>
              <w:t>лаппаконитина</w:t>
            </w:r>
            <w:r>
              <w:rPr>
                <w:spacing w:val="-13"/>
                <w:sz w:val="24"/>
              </w:rPr>
              <w:t> </w:t>
            </w:r>
            <w:r>
              <w:rPr>
                <w:spacing w:val="-2"/>
                <w:sz w:val="24"/>
              </w:rPr>
              <w:t>гидробромид</w:t>
            </w:r>
          </w:p>
        </w:tc>
        <w:tc>
          <w:tcPr>
            <w:tcW w:w="5730" w:type="dxa"/>
          </w:tcPr>
          <w:p>
            <w:pPr>
              <w:pStyle w:val="TableParagraph"/>
              <w:spacing w:before="5"/>
              <w:ind w:left="112"/>
              <w:rPr>
                <w:sz w:val="24"/>
              </w:rPr>
            </w:pPr>
            <w:r>
              <w:rPr>
                <w:spacing w:val="-2"/>
                <w:sz w:val="24"/>
              </w:rPr>
              <w:t>таблетки</w:t>
            </w:r>
          </w:p>
        </w:tc>
      </w:tr>
      <w:tr>
        <w:trPr>
          <w:trHeight w:val="555" w:hRule="atLeast"/>
        </w:trPr>
        <w:tc>
          <w:tcPr>
            <w:tcW w:w="1185" w:type="dxa"/>
          </w:tcPr>
          <w:p>
            <w:pPr>
              <w:pStyle w:val="TableParagraph"/>
              <w:spacing w:before="5"/>
              <w:ind w:left="40" w:right="36"/>
              <w:jc w:val="center"/>
              <w:rPr>
                <w:sz w:val="24"/>
              </w:rPr>
            </w:pPr>
            <w:r>
              <w:rPr>
                <w:spacing w:val="-4"/>
                <w:sz w:val="24"/>
              </w:rPr>
              <w:t>C01C</w:t>
            </w:r>
          </w:p>
        </w:tc>
        <w:tc>
          <w:tcPr>
            <w:tcW w:w="3885" w:type="dxa"/>
          </w:tcPr>
          <w:p>
            <w:pPr>
              <w:pStyle w:val="TableParagraph"/>
              <w:spacing w:line="270" w:lineRule="atLeast"/>
              <w:ind w:left="112"/>
              <w:rPr>
                <w:sz w:val="24"/>
              </w:rPr>
            </w:pPr>
            <w:r>
              <w:rPr>
                <w:sz w:val="24"/>
              </w:rPr>
              <w:t>кардиотонические</w:t>
            </w:r>
            <w:r>
              <w:rPr>
                <w:spacing w:val="32"/>
                <w:sz w:val="24"/>
              </w:rPr>
              <w:t> </w:t>
            </w:r>
            <w:r>
              <w:rPr>
                <w:sz w:val="24"/>
              </w:rPr>
              <w:t>средства,</w:t>
            </w:r>
            <w:r>
              <w:rPr>
                <w:spacing w:val="32"/>
                <w:sz w:val="24"/>
              </w:rPr>
              <w:t> </w:t>
            </w:r>
            <w:r>
              <w:rPr>
                <w:sz w:val="24"/>
              </w:rPr>
              <w:t>кроме сердечных гликозидов</w:t>
            </w:r>
          </w:p>
        </w:tc>
        <w:tc>
          <w:tcPr>
            <w:tcW w:w="3315" w:type="dxa"/>
          </w:tcPr>
          <w:p>
            <w:pPr>
              <w:pStyle w:val="TableParagraph"/>
              <w:rPr>
                <w:sz w:val="24"/>
              </w:rPr>
            </w:pPr>
          </w:p>
        </w:tc>
        <w:tc>
          <w:tcPr>
            <w:tcW w:w="5730" w:type="dxa"/>
          </w:tcPr>
          <w:p>
            <w:pPr>
              <w:pStyle w:val="TableParagraph"/>
              <w:rPr>
                <w:sz w:val="24"/>
              </w:rPr>
            </w:pPr>
          </w:p>
        </w:tc>
      </w:tr>
      <w:tr>
        <w:trPr>
          <w:trHeight w:val="1380" w:hRule="atLeast"/>
        </w:trPr>
        <w:tc>
          <w:tcPr>
            <w:tcW w:w="1185" w:type="dxa"/>
            <w:vMerge w:val="restart"/>
          </w:tcPr>
          <w:p>
            <w:pPr>
              <w:pStyle w:val="TableParagraph"/>
              <w:spacing w:line="266" w:lineRule="exact"/>
              <w:ind w:left="217"/>
              <w:rPr>
                <w:sz w:val="24"/>
              </w:rPr>
            </w:pPr>
            <w:r>
              <w:rPr>
                <w:spacing w:val="-2"/>
                <w:sz w:val="24"/>
              </w:rPr>
              <w:t>C01CA</w:t>
            </w:r>
          </w:p>
        </w:tc>
        <w:tc>
          <w:tcPr>
            <w:tcW w:w="3885" w:type="dxa"/>
            <w:vMerge w:val="restart"/>
          </w:tcPr>
          <w:p>
            <w:pPr>
              <w:pStyle w:val="TableParagraph"/>
              <w:tabs>
                <w:tab w:pos="3649" w:val="left" w:leader="none"/>
              </w:tabs>
              <w:ind w:left="112" w:right="89"/>
              <w:rPr>
                <w:sz w:val="24"/>
              </w:rPr>
            </w:pPr>
            <w:r>
              <w:rPr>
                <w:spacing w:val="-2"/>
                <w:sz w:val="24"/>
              </w:rPr>
              <w:t>адренергические</w:t>
            </w:r>
            <w:r>
              <w:rPr>
                <w:sz w:val="24"/>
              </w:rPr>
              <w:tab/>
            </w:r>
            <w:r>
              <w:rPr>
                <w:spacing w:val="-10"/>
                <w:sz w:val="24"/>
              </w:rPr>
              <w:t>и </w:t>
            </w:r>
            <w:r>
              <w:rPr>
                <w:sz w:val="24"/>
              </w:rPr>
              <w:t>дофаминергические средства</w:t>
            </w:r>
          </w:p>
        </w:tc>
        <w:tc>
          <w:tcPr>
            <w:tcW w:w="3315" w:type="dxa"/>
          </w:tcPr>
          <w:p>
            <w:pPr>
              <w:pStyle w:val="TableParagraph"/>
              <w:spacing w:line="266" w:lineRule="exact"/>
              <w:ind w:left="112"/>
              <w:rPr>
                <w:sz w:val="24"/>
              </w:rPr>
            </w:pPr>
            <w:r>
              <w:rPr>
                <w:spacing w:val="-2"/>
                <w:sz w:val="24"/>
              </w:rPr>
              <w:t>добутамин</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допамин</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норэпинефрин</w:t>
            </w:r>
          </w:p>
        </w:tc>
        <w:tc>
          <w:tcPr>
            <w:tcW w:w="5730" w:type="dxa"/>
          </w:tcPr>
          <w:p>
            <w:pPr>
              <w:pStyle w:val="TableParagraph"/>
              <w:tabs>
                <w:tab w:pos="1582" w:val="left" w:leader="none"/>
                <w:tab w:pos="2238" w:val="left" w:leader="none"/>
                <w:tab w:pos="4067" w:val="left" w:leader="none"/>
                <w:tab w:pos="5268" w:val="left" w:leader="none"/>
              </w:tabs>
              <w:spacing w:line="260" w:lineRule="exact" w:before="5"/>
              <w:ind w:left="112"/>
              <w:rPr>
                <w:sz w:val="24"/>
              </w:rPr>
            </w:pPr>
            <w:r>
              <w:rPr>
                <w:spacing w:val="-2"/>
                <w:sz w:val="24"/>
              </w:rPr>
              <w:t>концентрат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6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0"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0"/>
              </w:rPr>
            </w:pPr>
          </w:p>
        </w:tc>
        <w:tc>
          <w:tcPr>
            <w:tcW w:w="5730" w:type="dxa"/>
          </w:tcPr>
          <w:p>
            <w:pPr>
              <w:pStyle w:val="TableParagraph"/>
              <w:spacing w:line="260" w:lineRule="exact"/>
              <w:ind w:left="112"/>
              <w:rPr>
                <w:sz w:val="24"/>
              </w:rPr>
            </w:pP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фенилэфрин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эпинефрин</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tcPr>
          <w:p>
            <w:pPr>
              <w:pStyle w:val="TableParagraph"/>
              <w:spacing w:line="245" w:lineRule="exact" w:before="5"/>
              <w:ind w:left="35" w:right="36"/>
              <w:jc w:val="center"/>
              <w:rPr>
                <w:sz w:val="24"/>
              </w:rPr>
            </w:pPr>
            <w:r>
              <w:rPr>
                <w:spacing w:val="-2"/>
                <w:sz w:val="24"/>
              </w:rPr>
              <w:t>C01CX</w:t>
            </w:r>
          </w:p>
        </w:tc>
        <w:tc>
          <w:tcPr>
            <w:tcW w:w="3885" w:type="dxa"/>
          </w:tcPr>
          <w:p>
            <w:pPr>
              <w:pStyle w:val="TableParagraph"/>
              <w:spacing w:line="245" w:lineRule="exact" w:before="5"/>
              <w:ind w:left="112"/>
              <w:rPr>
                <w:sz w:val="24"/>
              </w:rPr>
            </w:pPr>
            <w:r>
              <w:rPr>
                <w:sz w:val="24"/>
              </w:rPr>
              <w:t>другие</w:t>
            </w:r>
            <w:r>
              <w:rPr>
                <w:spacing w:val="-11"/>
                <w:sz w:val="24"/>
              </w:rPr>
              <w:t> </w:t>
            </w:r>
            <w:r>
              <w:rPr>
                <w:sz w:val="24"/>
              </w:rPr>
              <w:t>кардиотонические</w:t>
            </w:r>
            <w:r>
              <w:rPr>
                <w:spacing w:val="-10"/>
                <w:sz w:val="24"/>
              </w:rPr>
              <w:t> </w:t>
            </w:r>
            <w:r>
              <w:rPr>
                <w:spacing w:val="-2"/>
                <w:sz w:val="24"/>
              </w:rPr>
              <w:t>средства</w:t>
            </w:r>
          </w:p>
        </w:tc>
        <w:tc>
          <w:tcPr>
            <w:tcW w:w="3315" w:type="dxa"/>
          </w:tcPr>
          <w:p>
            <w:pPr>
              <w:pStyle w:val="TableParagraph"/>
              <w:spacing w:line="245" w:lineRule="exact" w:before="5"/>
              <w:ind w:left="112"/>
              <w:rPr>
                <w:sz w:val="24"/>
              </w:rPr>
            </w:pPr>
            <w:r>
              <w:rPr>
                <w:spacing w:val="-2"/>
                <w:sz w:val="24"/>
              </w:rPr>
              <w:t>левосимендан</w:t>
            </w:r>
          </w:p>
        </w:tc>
        <w:tc>
          <w:tcPr>
            <w:tcW w:w="5730" w:type="dxa"/>
          </w:tcPr>
          <w:p>
            <w:pPr>
              <w:pStyle w:val="TableParagraph"/>
              <w:spacing w:line="245"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55" w:hRule="atLeast"/>
        </w:trPr>
        <w:tc>
          <w:tcPr>
            <w:tcW w:w="1185" w:type="dxa"/>
          </w:tcPr>
          <w:p>
            <w:pPr>
              <w:pStyle w:val="TableParagraph"/>
              <w:spacing w:before="5"/>
              <w:ind w:left="27" w:right="36"/>
              <w:jc w:val="center"/>
              <w:rPr>
                <w:sz w:val="24"/>
              </w:rPr>
            </w:pPr>
            <w:r>
              <w:rPr>
                <w:spacing w:val="-4"/>
                <w:sz w:val="24"/>
              </w:rPr>
              <w:t>C01D</w:t>
            </w:r>
          </w:p>
        </w:tc>
        <w:tc>
          <w:tcPr>
            <w:tcW w:w="3885" w:type="dxa"/>
          </w:tcPr>
          <w:p>
            <w:pPr>
              <w:pStyle w:val="TableParagraph"/>
              <w:tabs>
                <w:tab w:pos="2172" w:val="left" w:leader="none"/>
                <w:tab w:pos="2956" w:val="left" w:leader="none"/>
              </w:tabs>
              <w:spacing w:line="270" w:lineRule="atLeast"/>
              <w:ind w:left="112" w:right="91"/>
              <w:rPr>
                <w:sz w:val="24"/>
              </w:rPr>
            </w:pPr>
            <w:r>
              <w:rPr>
                <w:spacing w:val="-2"/>
                <w:sz w:val="24"/>
              </w:rPr>
              <w:t>вазодилататоры</w:t>
            </w:r>
            <w:r>
              <w:rPr>
                <w:sz w:val="24"/>
              </w:rPr>
              <w:tab/>
            </w:r>
            <w:r>
              <w:rPr>
                <w:spacing w:val="-4"/>
                <w:sz w:val="24"/>
              </w:rPr>
              <w:t>для</w:t>
            </w:r>
            <w:r>
              <w:rPr>
                <w:sz w:val="24"/>
              </w:rPr>
              <w:tab/>
            </w:r>
            <w:r>
              <w:rPr>
                <w:spacing w:val="-2"/>
                <w:sz w:val="24"/>
              </w:rPr>
              <w:t>лечения </w:t>
            </w:r>
            <w:r>
              <w:rPr>
                <w:sz w:val="24"/>
              </w:rPr>
              <w:t>заболеваний сердца</w:t>
            </w:r>
          </w:p>
        </w:tc>
        <w:tc>
          <w:tcPr>
            <w:tcW w:w="3315" w:type="dxa"/>
          </w:tcPr>
          <w:p>
            <w:pPr>
              <w:pStyle w:val="TableParagraph"/>
              <w:rPr>
                <w:sz w:val="24"/>
              </w:rPr>
            </w:pPr>
          </w:p>
        </w:tc>
        <w:tc>
          <w:tcPr>
            <w:tcW w:w="5730" w:type="dxa"/>
          </w:tcPr>
          <w:p>
            <w:pPr>
              <w:pStyle w:val="TableParagraph"/>
              <w:rPr>
                <w:sz w:val="24"/>
              </w:rPr>
            </w:pPr>
          </w:p>
        </w:tc>
      </w:tr>
      <w:tr>
        <w:trPr>
          <w:trHeight w:val="1665" w:hRule="atLeast"/>
        </w:trPr>
        <w:tc>
          <w:tcPr>
            <w:tcW w:w="1185" w:type="dxa"/>
            <w:vMerge w:val="restart"/>
          </w:tcPr>
          <w:p>
            <w:pPr>
              <w:pStyle w:val="TableParagraph"/>
              <w:spacing w:before="5"/>
              <w:ind w:left="217"/>
              <w:rPr>
                <w:sz w:val="24"/>
              </w:rPr>
            </w:pPr>
            <w:r>
              <w:rPr>
                <w:spacing w:val="-2"/>
                <w:sz w:val="24"/>
              </w:rPr>
              <w:t>C01DA</w:t>
            </w:r>
          </w:p>
        </w:tc>
        <w:tc>
          <w:tcPr>
            <w:tcW w:w="3885" w:type="dxa"/>
            <w:vMerge w:val="restart"/>
          </w:tcPr>
          <w:p>
            <w:pPr>
              <w:pStyle w:val="TableParagraph"/>
              <w:spacing w:before="5"/>
              <w:ind w:left="112"/>
              <w:rPr>
                <w:sz w:val="24"/>
              </w:rPr>
            </w:pPr>
            <w:r>
              <w:rPr>
                <w:sz w:val="24"/>
              </w:rPr>
              <w:t>органические</w:t>
            </w:r>
            <w:r>
              <w:rPr>
                <w:spacing w:val="-12"/>
                <w:sz w:val="24"/>
              </w:rPr>
              <w:t> </w:t>
            </w:r>
            <w:r>
              <w:rPr>
                <w:spacing w:val="-2"/>
                <w:sz w:val="24"/>
              </w:rPr>
              <w:t>нитраты</w:t>
            </w:r>
          </w:p>
        </w:tc>
        <w:tc>
          <w:tcPr>
            <w:tcW w:w="3315" w:type="dxa"/>
          </w:tcPr>
          <w:p>
            <w:pPr>
              <w:pStyle w:val="TableParagraph"/>
              <w:spacing w:before="5"/>
              <w:ind w:left="112"/>
              <w:rPr>
                <w:sz w:val="24"/>
              </w:rPr>
            </w:pPr>
            <w:r>
              <w:rPr>
                <w:sz w:val="24"/>
              </w:rPr>
              <w:t>изосорбида</w:t>
            </w:r>
            <w:r>
              <w:rPr>
                <w:spacing w:val="-10"/>
                <w:sz w:val="24"/>
              </w:rPr>
              <w:t> </w:t>
            </w:r>
            <w:r>
              <w:rPr>
                <w:spacing w:val="-2"/>
                <w:sz w:val="24"/>
              </w:rPr>
              <w:t>динитрат</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before="3"/>
              <w:ind w:left="112"/>
              <w:rPr>
                <w:sz w:val="24"/>
              </w:rPr>
            </w:pPr>
            <w:r>
              <w:rPr>
                <w:sz w:val="24"/>
              </w:rPr>
              <w:t>спрей</w:t>
            </w:r>
            <w:r>
              <w:rPr>
                <w:spacing w:val="-5"/>
                <w:sz w:val="24"/>
              </w:rPr>
              <w:t> </w:t>
            </w:r>
            <w:r>
              <w:rPr>
                <w:spacing w:val="-2"/>
                <w:sz w:val="24"/>
              </w:rPr>
              <w:t>дозированный;</w:t>
            </w:r>
          </w:p>
          <w:p>
            <w:pPr>
              <w:pStyle w:val="TableParagraph"/>
              <w:spacing w:line="235" w:lineRule="auto" w:before="1"/>
              <w:ind w:left="112" w:right="1482"/>
              <w:rPr>
                <w:sz w:val="24"/>
              </w:rPr>
            </w:pPr>
            <w:r>
              <w:rPr>
                <w:sz w:val="24"/>
              </w:rPr>
              <w:t>спрей</w:t>
            </w:r>
            <w:r>
              <w:rPr>
                <w:spacing w:val="-15"/>
                <w:sz w:val="24"/>
              </w:rPr>
              <w:t> </w:t>
            </w:r>
            <w:r>
              <w:rPr>
                <w:sz w:val="24"/>
              </w:rPr>
              <w:t>подъязычный</w:t>
            </w:r>
            <w:r>
              <w:rPr>
                <w:spacing w:val="-15"/>
                <w:sz w:val="24"/>
              </w:rPr>
              <w:t> </w:t>
            </w:r>
            <w:r>
              <w:rPr>
                <w:sz w:val="24"/>
              </w:rPr>
              <w:t>дозированный; </w:t>
            </w:r>
            <w:r>
              <w:rPr>
                <w:spacing w:val="-2"/>
                <w:sz w:val="24"/>
              </w:rPr>
              <w:t>таблетки;</w:t>
            </w:r>
          </w:p>
          <w:p>
            <w:pPr>
              <w:pStyle w:val="TableParagraph"/>
              <w:spacing w:line="260" w:lineRule="exact" w:before="10"/>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tc>
      </w:tr>
      <w:tr>
        <w:trPr>
          <w:trHeight w:val="249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изосорбида</w:t>
            </w:r>
            <w:r>
              <w:rPr>
                <w:spacing w:val="-10"/>
                <w:sz w:val="24"/>
              </w:rPr>
              <w:t> </w:t>
            </w:r>
            <w:r>
              <w:rPr>
                <w:spacing w:val="-2"/>
                <w:sz w:val="24"/>
              </w:rPr>
              <w:t>мононитрат</w:t>
            </w:r>
          </w:p>
        </w:tc>
        <w:tc>
          <w:tcPr>
            <w:tcW w:w="5730"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47" w:lineRule="auto"/>
              <w:ind w:left="112"/>
              <w:rPr>
                <w:sz w:val="24"/>
              </w:rPr>
            </w:pPr>
            <w:r>
              <w:rPr>
                <w:sz w:val="24"/>
              </w:rPr>
              <w:t>капсулы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w:t>
            </w:r>
            <w:r>
              <w:rPr>
                <w:spacing w:val="-2"/>
                <w:sz w:val="24"/>
              </w:rPr>
              <w:t>таблетки;</w:t>
            </w:r>
          </w:p>
          <w:p>
            <w:pPr>
              <w:pStyle w:val="TableParagraph"/>
              <w:spacing w:line="259"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20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нитроглицерин</w:t>
            </w:r>
          </w:p>
        </w:tc>
        <w:tc>
          <w:tcPr>
            <w:tcW w:w="5730" w:type="dxa"/>
          </w:tcPr>
          <w:p>
            <w:pPr>
              <w:pStyle w:val="TableParagraph"/>
              <w:spacing w:line="266" w:lineRule="exact"/>
              <w:ind w:left="112"/>
              <w:rPr>
                <w:sz w:val="24"/>
              </w:rPr>
            </w:pPr>
            <w:r>
              <w:rPr>
                <w:sz w:val="24"/>
              </w:rPr>
              <w:t>капсулы</w:t>
            </w:r>
            <w:r>
              <w:rPr>
                <w:spacing w:val="-7"/>
                <w:sz w:val="24"/>
              </w:rPr>
              <w:t> </w:t>
            </w:r>
            <w:r>
              <w:rPr>
                <w:spacing w:val="-2"/>
                <w:sz w:val="24"/>
              </w:rPr>
              <w:t>подъязычные;</w:t>
            </w:r>
          </w:p>
          <w:p>
            <w:pPr>
              <w:pStyle w:val="TableParagraph"/>
              <w:tabs>
                <w:tab w:pos="1582" w:val="left" w:leader="none"/>
                <w:tab w:pos="2238" w:val="left" w:leader="none"/>
                <w:tab w:pos="4067" w:val="left" w:leader="none"/>
                <w:tab w:pos="5268" w:val="left" w:leader="none"/>
              </w:tabs>
              <w:spacing w:before="9"/>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2" w:lineRule="auto"/>
              <w:ind w:left="112" w:right="1482"/>
              <w:rPr>
                <w:sz w:val="24"/>
              </w:rPr>
            </w:pPr>
            <w:r>
              <w:rPr>
                <w:sz w:val="24"/>
              </w:rPr>
              <w:t>пленки для наклеивания на десну; 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спрей подъязычный дозированный; таблетки подъязычные;</w:t>
            </w:r>
          </w:p>
          <w:p>
            <w:pPr>
              <w:pStyle w:val="TableParagraph"/>
              <w:spacing w:line="255" w:lineRule="exact"/>
              <w:ind w:left="112"/>
              <w:rPr>
                <w:sz w:val="24"/>
              </w:rPr>
            </w:pPr>
            <w:r>
              <w:rPr>
                <w:sz w:val="24"/>
              </w:rPr>
              <w:t>таблетки</w:t>
            </w:r>
            <w:r>
              <w:rPr>
                <w:spacing w:val="-10"/>
                <w:sz w:val="24"/>
              </w:rPr>
              <w:t> </w:t>
            </w:r>
            <w:r>
              <w:rPr>
                <w:spacing w:val="-2"/>
                <w:sz w:val="24"/>
              </w:rPr>
              <w:t>сублингвальные</w:t>
            </w:r>
          </w:p>
        </w:tc>
      </w:tr>
      <w:tr>
        <w:trPr>
          <w:trHeight w:val="555" w:hRule="atLeast"/>
        </w:trPr>
        <w:tc>
          <w:tcPr>
            <w:tcW w:w="1185" w:type="dxa"/>
          </w:tcPr>
          <w:p>
            <w:pPr>
              <w:pStyle w:val="TableParagraph"/>
              <w:spacing w:line="266" w:lineRule="exact"/>
              <w:ind w:left="29" w:right="36"/>
              <w:jc w:val="center"/>
              <w:rPr>
                <w:sz w:val="24"/>
              </w:rPr>
            </w:pPr>
            <w:r>
              <w:rPr>
                <w:spacing w:val="-4"/>
                <w:sz w:val="24"/>
              </w:rPr>
              <w:t>C01E</w:t>
            </w:r>
          </w:p>
        </w:tc>
        <w:tc>
          <w:tcPr>
            <w:tcW w:w="3885" w:type="dxa"/>
          </w:tcPr>
          <w:p>
            <w:pPr>
              <w:pStyle w:val="TableParagraph"/>
              <w:tabs>
                <w:tab w:pos="1045" w:val="left" w:leader="none"/>
                <w:tab w:pos="2365" w:val="left" w:leader="none"/>
                <w:tab w:pos="2956"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pacing w:val="-2"/>
                <w:sz w:val="24"/>
              </w:rPr>
              <w:t>сердца</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23" w:right="36"/>
              <w:jc w:val="center"/>
              <w:rPr>
                <w:sz w:val="24"/>
              </w:rPr>
            </w:pPr>
            <w:r>
              <w:rPr>
                <w:spacing w:val="-2"/>
                <w:sz w:val="24"/>
              </w:rPr>
              <w:t>C01EA</w:t>
            </w:r>
          </w:p>
        </w:tc>
        <w:tc>
          <w:tcPr>
            <w:tcW w:w="3885" w:type="dxa"/>
          </w:tcPr>
          <w:p>
            <w:pPr>
              <w:pStyle w:val="TableParagraph"/>
              <w:spacing w:line="266" w:lineRule="exact"/>
              <w:ind w:left="112"/>
              <w:rPr>
                <w:sz w:val="24"/>
              </w:rPr>
            </w:pPr>
            <w:r>
              <w:rPr>
                <w:spacing w:val="-2"/>
                <w:sz w:val="24"/>
              </w:rPr>
              <w:t>простагландины</w:t>
            </w:r>
          </w:p>
        </w:tc>
        <w:tc>
          <w:tcPr>
            <w:tcW w:w="3315" w:type="dxa"/>
          </w:tcPr>
          <w:p>
            <w:pPr>
              <w:pStyle w:val="TableParagraph"/>
              <w:spacing w:line="266" w:lineRule="exact"/>
              <w:ind w:left="112"/>
              <w:rPr>
                <w:sz w:val="24"/>
              </w:rPr>
            </w:pPr>
            <w:r>
              <w:rPr>
                <w:spacing w:val="-2"/>
                <w:sz w:val="24"/>
              </w:rPr>
              <w:t>алпростадил</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spacing w:line="260"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6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3" w:hRule="atLeast"/>
        </w:trPr>
        <w:tc>
          <w:tcPr>
            <w:tcW w:w="1185" w:type="dxa"/>
          </w:tcPr>
          <w:p>
            <w:pPr>
              <w:pStyle w:val="TableParagraph"/>
              <w:rPr>
                <w:sz w:val="20"/>
              </w:rPr>
            </w:pPr>
          </w:p>
        </w:tc>
        <w:tc>
          <w:tcPr>
            <w:tcW w:w="3885" w:type="dxa"/>
          </w:tcPr>
          <w:p>
            <w:pPr>
              <w:pStyle w:val="TableParagraph"/>
              <w:rPr>
                <w:sz w:val="20"/>
              </w:rPr>
            </w:pPr>
          </w:p>
        </w:tc>
        <w:tc>
          <w:tcPr>
            <w:tcW w:w="3315" w:type="dxa"/>
          </w:tcPr>
          <w:p>
            <w:pPr>
              <w:pStyle w:val="TableParagraph"/>
              <w:rPr>
                <w:sz w:val="20"/>
              </w:rPr>
            </w:pPr>
          </w:p>
        </w:tc>
        <w:tc>
          <w:tcPr>
            <w:tcW w:w="5730" w:type="dxa"/>
          </w:tcPr>
          <w:p>
            <w:pPr>
              <w:pStyle w:val="TableParagraph"/>
              <w:spacing w:line="260" w:lineRule="exact" w:before="4"/>
              <w:ind w:left="112"/>
              <w:rPr>
                <w:sz w:val="24"/>
              </w:rPr>
            </w:pPr>
            <w:r>
              <w:rPr>
                <w:spacing w:val="-2"/>
                <w:sz w:val="24"/>
              </w:rPr>
              <w:t>инфузий</w:t>
            </w:r>
          </w:p>
        </w:tc>
      </w:tr>
      <w:tr>
        <w:trPr>
          <w:trHeight w:val="555" w:hRule="atLeast"/>
        </w:trPr>
        <w:tc>
          <w:tcPr>
            <w:tcW w:w="1185" w:type="dxa"/>
          </w:tcPr>
          <w:p>
            <w:pPr>
              <w:pStyle w:val="TableParagraph"/>
              <w:spacing w:line="266" w:lineRule="exact"/>
              <w:ind w:left="36" w:right="36"/>
              <w:jc w:val="center"/>
              <w:rPr>
                <w:sz w:val="24"/>
              </w:rPr>
            </w:pPr>
            <w:r>
              <w:rPr>
                <w:spacing w:val="-2"/>
                <w:sz w:val="24"/>
              </w:rPr>
              <w:t>C01EB</w:t>
            </w:r>
          </w:p>
        </w:tc>
        <w:tc>
          <w:tcPr>
            <w:tcW w:w="3885" w:type="dxa"/>
          </w:tcPr>
          <w:p>
            <w:pPr>
              <w:pStyle w:val="TableParagraph"/>
              <w:tabs>
                <w:tab w:pos="1045" w:val="left" w:leader="none"/>
                <w:tab w:pos="2365" w:val="left" w:leader="none"/>
                <w:tab w:pos="2956"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pacing w:val="-2"/>
                <w:sz w:val="24"/>
              </w:rPr>
              <w:t>сердца</w:t>
            </w:r>
          </w:p>
        </w:tc>
        <w:tc>
          <w:tcPr>
            <w:tcW w:w="3315" w:type="dxa"/>
          </w:tcPr>
          <w:p>
            <w:pPr>
              <w:pStyle w:val="TableParagraph"/>
              <w:spacing w:line="266" w:lineRule="exact"/>
              <w:ind w:left="112"/>
              <w:rPr>
                <w:sz w:val="24"/>
              </w:rPr>
            </w:pPr>
            <w:r>
              <w:rPr>
                <w:spacing w:val="-2"/>
                <w:sz w:val="24"/>
              </w:rPr>
              <w:t>ивабрадин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4" w:right="36"/>
              <w:jc w:val="center"/>
              <w:rPr>
                <w:sz w:val="24"/>
              </w:rPr>
            </w:pPr>
            <w:r>
              <w:rPr>
                <w:spacing w:val="-5"/>
                <w:sz w:val="24"/>
              </w:rPr>
              <w:t>C02</w:t>
            </w:r>
          </w:p>
        </w:tc>
        <w:tc>
          <w:tcPr>
            <w:tcW w:w="3885" w:type="dxa"/>
          </w:tcPr>
          <w:p>
            <w:pPr>
              <w:pStyle w:val="TableParagraph"/>
              <w:spacing w:line="250" w:lineRule="exact"/>
              <w:ind w:left="112"/>
              <w:rPr>
                <w:sz w:val="24"/>
              </w:rPr>
            </w:pPr>
            <w:r>
              <w:rPr>
                <w:sz w:val="24"/>
              </w:rPr>
              <w:t>антигипертензивные</w:t>
            </w:r>
            <w:r>
              <w:rPr>
                <w:spacing w:val="-5"/>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27" w:right="36"/>
              <w:jc w:val="center"/>
              <w:rPr>
                <w:sz w:val="24"/>
              </w:rPr>
            </w:pPr>
            <w:r>
              <w:rPr>
                <w:spacing w:val="-4"/>
                <w:sz w:val="24"/>
              </w:rPr>
              <w:t>C02A</w:t>
            </w:r>
          </w:p>
        </w:tc>
        <w:tc>
          <w:tcPr>
            <w:tcW w:w="3885" w:type="dxa"/>
          </w:tcPr>
          <w:p>
            <w:pPr>
              <w:pStyle w:val="TableParagraph"/>
              <w:tabs>
                <w:tab w:pos="2890" w:val="left" w:leader="none"/>
              </w:tabs>
              <w:spacing w:line="270" w:lineRule="atLeast"/>
              <w:ind w:left="112" w:right="92"/>
              <w:rPr>
                <w:sz w:val="24"/>
              </w:rPr>
            </w:pPr>
            <w:r>
              <w:rPr>
                <w:spacing w:val="-2"/>
                <w:sz w:val="24"/>
              </w:rPr>
              <w:t>антиадренергические</w:t>
            </w:r>
            <w:r>
              <w:rPr>
                <w:sz w:val="24"/>
              </w:rPr>
              <w:tab/>
            </w:r>
            <w:r>
              <w:rPr>
                <w:spacing w:val="-2"/>
                <w:sz w:val="24"/>
              </w:rPr>
              <w:t>средства </w:t>
            </w:r>
            <w:r>
              <w:rPr>
                <w:sz w:val="24"/>
              </w:rPr>
              <w:t>центрального действия</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45" w:lineRule="exact" w:before="5"/>
              <w:ind w:left="36" w:right="36"/>
              <w:jc w:val="center"/>
              <w:rPr>
                <w:sz w:val="24"/>
              </w:rPr>
            </w:pPr>
            <w:r>
              <w:rPr>
                <w:spacing w:val="-2"/>
                <w:sz w:val="24"/>
              </w:rPr>
              <w:t>C02AB</w:t>
            </w:r>
          </w:p>
        </w:tc>
        <w:tc>
          <w:tcPr>
            <w:tcW w:w="3885" w:type="dxa"/>
          </w:tcPr>
          <w:p>
            <w:pPr>
              <w:pStyle w:val="TableParagraph"/>
              <w:spacing w:line="245" w:lineRule="exact" w:before="5"/>
              <w:ind w:left="112"/>
              <w:rPr>
                <w:sz w:val="24"/>
              </w:rPr>
            </w:pPr>
            <w:r>
              <w:rPr>
                <w:spacing w:val="-2"/>
                <w:sz w:val="24"/>
              </w:rPr>
              <w:t>метилдопа</w:t>
            </w:r>
          </w:p>
        </w:tc>
        <w:tc>
          <w:tcPr>
            <w:tcW w:w="3315" w:type="dxa"/>
          </w:tcPr>
          <w:p>
            <w:pPr>
              <w:pStyle w:val="TableParagraph"/>
              <w:spacing w:line="245" w:lineRule="exact" w:before="5"/>
              <w:ind w:left="112"/>
              <w:rPr>
                <w:sz w:val="24"/>
              </w:rPr>
            </w:pPr>
            <w:r>
              <w:rPr>
                <w:spacing w:val="-2"/>
                <w:sz w:val="24"/>
              </w:rPr>
              <w:t>метилдопа</w:t>
            </w:r>
          </w:p>
        </w:tc>
        <w:tc>
          <w:tcPr>
            <w:tcW w:w="5730" w:type="dxa"/>
          </w:tcPr>
          <w:p>
            <w:pPr>
              <w:pStyle w:val="TableParagraph"/>
              <w:spacing w:line="245" w:lineRule="exact" w:before="5"/>
              <w:ind w:left="112"/>
              <w:rPr>
                <w:sz w:val="24"/>
              </w:rPr>
            </w:pPr>
            <w:r>
              <w:rPr>
                <w:spacing w:val="-2"/>
                <w:sz w:val="24"/>
              </w:rPr>
              <w:t>таблетки</w:t>
            </w:r>
          </w:p>
        </w:tc>
      </w:tr>
      <w:tr>
        <w:trPr>
          <w:trHeight w:val="555" w:hRule="atLeast"/>
        </w:trPr>
        <w:tc>
          <w:tcPr>
            <w:tcW w:w="1185" w:type="dxa"/>
            <w:vMerge w:val="restart"/>
          </w:tcPr>
          <w:p>
            <w:pPr>
              <w:pStyle w:val="TableParagraph"/>
              <w:spacing w:before="5"/>
              <w:ind w:left="217"/>
              <w:rPr>
                <w:sz w:val="24"/>
              </w:rPr>
            </w:pPr>
            <w:r>
              <w:rPr>
                <w:spacing w:val="-2"/>
                <w:sz w:val="24"/>
              </w:rPr>
              <w:t>C02AC</w:t>
            </w:r>
          </w:p>
        </w:tc>
        <w:tc>
          <w:tcPr>
            <w:tcW w:w="3885" w:type="dxa"/>
            <w:vMerge w:val="restart"/>
          </w:tcPr>
          <w:p>
            <w:pPr>
              <w:pStyle w:val="TableParagraph"/>
              <w:tabs>
                <w:tab w:pos="2036" w:val="left" w:leader="none"/>
              </w:tabs>
              <w:spacing w:before="5"/>
              <w:ind w:left="112" w:right="88"/>
              <w:rPr>
                <w:sz w:val="24"/>
              </w:rPr>
            </w:pPr>
            <w:r>
              <w:rPr>
                <w:spacing w:val="-2"/>
                <w:sz w:val="24"/>
              </w:rPr>
              <w:t>агонисты</w:t>
            </w:r>
            <w:r>
              <w:rPr>
                <w:sz w:val="24"/>
              </w:rPr>
              <w:tab/>
            </w:r>
            <w:r>
              <w:rPr>
                <w:spacing w:val="-2"/>
                <w:sz w:val="24"/>
              </w:rPr>
              <w:t>имидазолиновых рецепторов</w:t>
            </w:r>
          </w:p>
        </w:tc>
        <w:tc>
          <w:tcPr>
            <w:tcW w:w="3315" w:type="dxa"/>
          </w:tcPr>
          <w:p>
            <w:pPr>
              <w:pStyle w:val="TableParagraph"/>
              <w:spacing w:before="5"/>
              <w:ind w:left="112"/>
              <w:rPr>
                <w:sz w:val="24"/>
              </w:rPr>
            </w:pPr>
            <w:r>
              <w:rPr>
                <w:spacing w:val="-2"/>
                <w:sz w:val="24"/>
              </w:rPr>
              <w:t>клонидин</w:t>
            </w:r>
          </w:p>
        </w:tc>
        <w:tc>
          <w:tcPr>
            <w:tcW w:w="5730" w:type="dxa"/>
          </w:tcPr>
          <w:p>
            <w:pPr>
              <w:pStyle w:val="TableParagraph"/>
              <w:spacing w:line="270" w:lineRule="exact"/>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моксонидин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line="266" w:lineRule="exact"/>
              <w:ind w:left="40" w:right="36"/>
              <w:jc w:val="center"/>
              <w:rPr>
                <w:sz w:val="24"/>
              </w:rPr>
            </w:pPr>
            <w:r>
              <w:rPr>
                <w:spacing w:val="-4"/>
                <w:sz w:val="24"/>
              </w:rPr>
              <w:t>C02C</w:t>
            </w:r>
          </w:p>
        </w:tc>
        <w:tc>
          <w:tcPr>
            <w:tcW w:w="3885" w:type="dxa"/>
          </w:tcPr>
          <w:p>
            <w:pPr>
              <w:pStyle w:val="TableParagraph"/>
              <w:tabs>
                <w:tab w:pos="2890" w:val="left" w:leader="none"/>
              </w:tabs>
              <w:spacing w:line="266" w:lineRule="exact"/>
              <w:ind w:left="112"/>
              <w:rPr>
                <w:sz w:val="24"/>
              </w:rPr>
            </w:pPr>
            <w:r>
              <w:rPr>
                <w:spacing w:val="-2"/>
                <w:sz w:val="24"/>
              </w:rPr>
              <w:t>антиадренергические</w:t>
            </w:r>
            <w:r>
              <w:rPr>
                <w:sz w:val="24"/>
              </w:rPr>
              <w:tab/>
            </w:r>
            <w:r>
              <w:rPr>
                <w:spacing w:val="-2"/>
                <w:sz w:val="24"/>
              </w:rPr>
              <w:t>средства</w:t>
            </w:r>
          </w:p>
          <w:p>
            <w:pPr>
              <w:pStyle w:val="TableParagraph"/>
              <w:spacing w:line="269" w:lineRule="exact"/>
              <w:ind w:left="112"/>
              <w:rPr>
                <w:sz w:val="24"/>
              </w:rPr>
            </w:pPr>
            <w:r>
              <w:rPr>
                <w:sz w:val="24"/>
              </w:rPr>
              <w:t>периферического</w:t>
            </w:r>
            <w:r>
              <w:rPr>
                <w:spacing w:val="-11"/>
                <w:sz w:val="24"/>
              </w:rPr>
              <w:t>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vMerge w:val="restart"/>
          </w:tcPr>
          <w:p>
            <w:pPr>
              <w:pStyle w:val="TableParagraph"/>
              <w:spacing w:line="266" w:lineRule="exact"/>
              <w:ind w:left="217"/>
              <w:rPr>
                <w:sz w:val="24"/>
              </w:rPr>
            </w:pPr>
            <w:r>
              <w:rPr>
                <w:spacing w:val="-2"/>
                <w:sz w:val="24"/>
              </w:rPr>
              <w:t>C02CA</w:t>
            </w:r>
          </w:p>
        </w:tc>
        <w:tc>
          <w:tcPr>
            <w:tcW w:w="3885" w:type="dxa"/>
            <w:vMerge w:val="restart"/>
          </w:tcPr>
          <w:p>
            <w:pPr>
              <w:pStyle w:val="TableParagraph"/>
              <w:spacing w:line="266" w:lineRule="exact"/>
              <w:ind w:left="112"/>
              <w:rPr>
                <w:sz w:val="24"/>
              </w:rPr>
            </w:pPr>
            <w:r>
              <w:rPr>
                <w:spacing w:val="-2"/>
                <w:sz w:val="24"/>
              </w:rPr>
              <w:t>альфа-адреноблокаторы</w:t>
            </w:r>
          </w:p>
        </w:tc>
        <w:tc>
          <w:tcPr>
            <w:tcW w:w="3315" w:type="dxa"/>
          </w:tcPr>
          <w:p>
            <w:pPr>
              <w:pStyle w:val="TableParagraph"/>
              <w:spacing w:line="266" w:lineRule="exact"/>
              <w:ind w:left="112"/>
              <w:rPr>
                <w:sz w:val="24"/>
              </w:rPr>
            </w:pPr>
            <w:r>
              <w:rPr>
                <w:spacing w:val="-2"/>
                <w:sz w:val="24"/>
              </w:rPr>
              <w:t>доксазозин</w:t>
            </w:r>
          </w:p>
        </w:tc>
        <w:tc>
          <w:tcPr>
            <w:tcW w:w="5730" w:type="dxa"/>
          </w:tcPr>
          <w:p>
            <w:pPr>
              <w:pStyle w:val="TableParagraph"/>
              <w:spacing w:line="263" w:lineRule="exact"/>
              <w:ind w:left="112"/>
              <w:rPr>
                <w:sz w:val="24"/>
              </w:rPr>
            </w:pPr>
            <w:r>
              <w:rPr>
                <w:spacing w:val="-2"/>
                <w:sz w:val="24"/>
              </w:rPr>
              <w:t>таблетки;</w:t>
            </w:r>
          </w:p>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урапидил</w:t>
            </w:r>
          </w:p>
        </w:tc>
        <w:tc>
          <w:tcPr>
            <w:tcW w:w="5730" w:type="dxa"/>
          </w:tcPr>
          <w:p>
            <w:pPr>
              <w:pStyle w:val="TableParagraph"/>
              <w:spacing w:line="266" w:lineRule="exact"/>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spacing w:line="260" w:lineRule="exact" w:before="9"/>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tcPr>
          <w:p>
            <w:pPr>
              <w:pStyle w:val="TableParagraph"/>
              <w:spacing w:line="266" w:lineRule="exact"/>
              <w:ind w:left="27" w:right="36"/>
              <w:jc w:val="center"/>
              <w:rPr>
                <w:sz w:val="24"/>
              </w:rPr>
            </w:pPr>
            <w:r>
              <w:rPr>
                <w:spacing w:val="-4"/>
                <w:sz w:val="24"/>
              </w:rPr>
              <w:t>C02K</w:t>
            </w:r>
          </w:p>
        </w:tc>
        <w:tc>
          <w:tcPr>
            <w:tcW w:w="3885" w:type="dxa"/>
          </w:tcPr>
          <w:p>
            <w:pPr>
              <w:pStyle w:val="TableParagraph"/>
              <w:tabs>
                <w:tab w:pos="1656" w:val="left" w:leader="none"/>
              </w:tabs>
              <w:spacing w:line="266" w:lineRule="exact"/>
              <w:ind w:left="112"/>
              <w:rPr>
                <w:sz w:val="24"/>
              </w:rPr>
            </w:pPr>
            <w:r>
              <w:rPr>
                <w:spacing w:val="-2"/>
                <w:sz w:val="24"/>
              </w:rPr>
              <w:t>другие</w:t>
            </w:r>
            <w:r>
              <w:rPr>
                <w:sz w:val="24"/>
              </w:rPr>
              <w:tab/>
            </w:r>
            <w:r>
              <w:rPr>
                <w:spacing w:val="-2"/>
                <w:sz w:val="24"/>
              </w:rPr>
              <w:t>антигипертензивные</w:t>
            </w:r>
          </w:p>
          <w:p>
            <w:pPr>
              <w:pStyle w:val="TableParagraph"/>
              <w:spacing w:line="269" w:lineRule="exact"/>
              <w:ind w:left="112"/>
              <w:rPr>
                <w:sz w:val="24"/>
              </w:rPr>
            </w:pP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vMerge w:val="restart"/>
          </w:tcPr>
          <w:p>
            <w:pPr>
              <w:pStyle w:val="TableParagraph"/>
              <w:spacing w:line="266" w:lineRule="exact"/>
              <w:ind w:left="217"/>
              <w:rPr>
                <w:sz w:val="24"/>
              </w:rPr>
            </w:pPr>
            <w:r>
              <w:rPr>
                <w:spacing w:val="-2"/>
                <w:sz w:val="24"/>
              </w:rPr>
              <w:t>C02KX</w:t>
            </w:r>
          </w:p>
        </w:tc>
        <w:tc>
          <w:tcPr>
            <w:tcW w:w="3885" w:type="dxa"/>
            <w:vMerge w:val="restart"/>
          </w:tcPr>
          <w:p>
            <w:pPr>
              <w:pStyle w:val="TableParagraph"/>
              <w:ind w:left="112" w:right="88"/>
              <w:jc w:val="both"/>
              <w:rPr>
                <w:sz w:val="24"/>
              </w:rPr>
            </w:pPr>
            <w:r>
              <w:rPr>
                <w:sz w:val="24"/>
              </w:rPr>
              <w:t>антигипертензивные средства для лечения легочной артериальной </w:t>
            </w:r>
            <w:r>
              <w:rPr>
                <w:spacing w:val="-2"/>
                <w:sz w:val="24"/>
              </w:rPr>
              <w:t>гипертензии</w:t>
            </w:r>
          </w:p>
        </w:tc>
        <w:tc>
          <w:tcPr>
            <w:tcW w:w="3315" w:type="dxa"/>
          </w:tcPr>
          <w:p>
            <w:pPr>
              <w:pStyle w:val="TableParagraph"/>
              <w:spacing w:line="250" w:lineRule="exact"/>
              <w:ind w:left="112"/>
              <w:rPr>
                <w:sz w:val="24"/>
              </w:rPr>
            </w:pPr>
            <w:r>
              <w:rPr>
                <w:spacing w:val="-2"/>
                <w:sz w:val="24"/>
              </w:rPr>
              <w:t>амбризентан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бозентан</w:t>
            </w:r>
          </w:p>
        </w:tc>
        <w:tc>
          <w:tcPr>
            <w:tcW w:w="5730" w:type="dxa"/>
          </w:tcPr>
          <w:p>
            <w:pPr>
              <w:pStyle w:val="TableParagraph"/>
              <w:spacing w:line="266" w:lineRule="exact"/>
              <w:ind w:left="112"/>
              <w:rPr>
                <w:sz w:val="24"/>
              </w:rPr>
            </w:pPr>
            <w:r>
              <w:rPr>
                <w:sz w:val="24"/>
              </w:rPr>
              <w:t>таблетки</w:t>
            </w:r>
            <w:r>
              <w:rPr>
                <w:spacing w:val="-8"/>
                <w:sz w:val="24"/>
              </w:rPr>
              <w:t> </w:t>
            </w:r>
            <w:r>
              <w:rPr>
                <w:spacing w:val="-2"/>
                <w:sz w:val="24"/>
              </w:rPr>
              <w:t>диспергируемые;</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мацитентан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риоцигуат</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4" w:right="36"/>
              <w:jc w:val="center"/>
              <w:rPr>
                <w:sz w:val="24"/>
              </w:rPr>
            </w:pPr>
            <w:r>
              <w:rPr>
                <w:spacing w:val="-5"/>
                <w:sz w:val="24"/>
              </w:rPr>
              <w:t>C03</w:t>
            </w:r>
          </w:p>
        </w:tc>
        <w:tc>
          <w:tcPr>
            <w:tcW w:w="3885" w:type="dxa"/>
          </w:tcPr>
          <w:p>
            <w:pPr>
              <w:pStyle w:val="TableParagraph"/>
              <w:spacing w:line="250" w:lineRule="exact"/>
              <w:ind w:left="112"/>
              <w:rPr>
                <w:sz w:val="24"/>
              </w:rPr>
            </w:pPr>
            <w:r>
              <w:rPr>
                <w:spacing w:val="-2"/>
                <w:sz w:val="24"/>
              </w:rPr>
              <w:t>диуретики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45" w:lineRule="exact" w:before="5"/>
              <w:ind w:left="27" w:right="36"/>
              <w:jc w:val="center"/>
              <w:rPr>
                <w:sz w:val="24"/>
              </w:rPr>
            </w:pPr>
            <w:r>
              <w:rPr>
                <w:spacing w:val="-4"/>
                <w:sz w:val="24"/>
              </w:rPr>
              <w:t>C03A</w:t>
            </w:r>
          </w:p>
        </w:tc>
        <w:tc>
          <w:tcPr>
            <w:tcW w:w="3885" w:type="dxa"/>
          </w:tcPr>
          <w:p>
            <w:pPr>
              <w:pStyle w:val="TableParagraph"/>
              <w:spacing w:line="245" w:lineRule="exact" w:before="5"/>
              <w:ind w:left="112"/>
              <w:rPr>
                <w:sz w:val="24"/>
              </w:rPr>
            </w:pPr>
            <w:r>
              <w:rPr>
                <w:sz w:val="24"/>
              </w:rPr>
              <w:t>тиазидные</w:t>
            </w:r>
            <w:r>
              <w:rPr>
                <w:spacing w:val="-9"/>
                <w:sz w:val="24"/>
              </w:rPr>
              <w:t> </w:t>
            </w:r>
            <w:r>
              <w:rPr>
                <w:spacing w:val="-2"/>
                <w:sz w:val="24"/>
              </w:rPr>
              <w:t>диуретики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7" w:right="36"/>
              <w:jc w:val="center"/>
              <w:rPr>
                <w:sz w:val="24"/>
              </w:rPr>
            </w:pPr>
            <w:r>
              <w:rPr>
                <w:spacing w:val="-2"/>
                <w:sz w:val="24"/>
              </w:rPr>
              <w:t>C03AA</w:t>
            </w:r>
          </w:p>
        </w:tc>
        <w:tc>
          <w:tcPr>
            <w:tcW w:w="3885" w:type="dxa"/>
          </w:tcPr>
          <w:p>
            <w:pPr>
              <w:pStyle w:val="TableParagraph"/>
              <w:spacing w:line="260" w:lineRule="exact" w:before="5"/>
              <w:ind w:left="112"/>
              <w:rPr>
                <w:sz w:val="24"/>
              </w:rPr>
            </w:pPr>
            <w:r>
              <w:rPr>
                <w:spacing w:val="-2"/>
                <w:sz w:val="24"/>
              </w:rPr>
              <w:t>тиазиды</w:t>
            </w:r>
          </w:p>
        </w:tc>
        <w:tc>
          <w:tcPr>
            <w:tcW w:w="3315" w:type="dxa"/>
          </w:tcPr>
          <w:p>
            <w:pPr>
              <w:pStyle w:val="TableParagraph"/>
              <w:spacing w:line="260" w:lineRule="exact" w:before="5"/>
              <w:ind w:left="112"/>
              <w:rPr>
                <w:sz w:val="24"/>
              </w:rPr>
            </w:pPr>
            <w:r>
              <w:rPr>
                <w:spacing w:val="-2"/>
                <w:sz w:val="24"/>
              </w:rPr>
              <w:t>гидрохлоротиазид</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tcPr>
          <w:p>
            <w:pPr>
              <w:pStyle w:val="TableParagraph"/>
              <w:spacing w:line="250" w:lineRule="exact"/>
              <w:ind w:left="40" w:right="36"/>
              <w:jc w:val="center"/>
              <w:rPr>
                <w:sz w:val="24"/>
              </w:rPr>
            </w:pPr>
            <w:r>
              <w:rPr>
                <w:spacing w:val="-4"/>
                <w:sz w:val="24"/>
              </w:rPr>
              <w:t>C03B</w:t>
            </w:r>
          </w:p>
        </w:tc>
        <w:tc>
          <w:tcPr>
            <w:tcW w:w="3885" w:type="dxa"/>
          </w:tcPr>
          <w:p>
            <w:pPr>
              <w:pStyle w:val="TableParagraph"/>
              <w:spacing w:line="250" w:lineRule="exact"/>
              <w:ind w:left="112"/>
              <w:rPr>
                <w:sz w:val="24"/>
              </w:rPr>
            </w:pPr>
            <w:r>
              <w:rPr>
                <w:sz w:val="24"/>
              </w:rPr>
              <w:t>тиазидоподобные</w:t>
            </w:r>
            <w:r>
              <w:rPr>
                <w:spacing w:val="-15"/>
                <w:sz w:val="24"/>
              </w:rPr>
              <w:t> </w:t>
            </w:r>
            <w:r>
              <w:rPr>
                <w:spacing w:val="-2"/>
                <w:sz w:val="24"/>
              </w:rPr>
              <w:t>диуретики</w:t>
            </w:r>
          </w:p>
        </w:tc>
        <w:tc>
          <w:tcPr>
            <w:tcW w:w="3315" w:type="dxa"/>
          </w:tcPr>
          <w:p>
            <w:pPr>
              <w:pStyle w:val="TableParagraph"/>
              <w:rPr>
                <w:sz w:val="20"/>
              </w:rPr>
            </w:pPr>
          </w:p>
        </w:tc>
        <w:tc>
          <w:tcPr>
            <w:tcW w:w="5730" w:type="dxa"/>
          </w:tcPr>
          <w:p>
            <w:pPr>
              <w:pStyle w:val="TableParagraph"/>
              <w:rPr>
                <w:sz w:val="20"/>
              </w:rPr>
            </w:pPr>
          </w:p>
        </w:tc>
      </w:tr>
      <w:tr>
        <w:trPr>
          <w:trHeight w:val="1380" w:hRule="atLeast"/>
        </w:trPr>
        <w:tc>
          <w:tcPr>
            <w:tcW w:w="1185" w:type="dxa"/>
          </w:tcPr>
          <w:p>
            <w:pPr>
              <w:pStyle w:val="TableParagraph"/>
              <w:spacing w:before="5"/>
              <w:ind w:left="35" w:right="36"/>
              <w:jc w:val="center"/>
              <w:rPr>
                <w:sz w:val="24"/>
              </w:rPr>
            </w:pPr>
            <w:r>
              <w:rPr>
                <w:spacing w:val="-2"/>
                <w:sz w:val="24"/>
              </w:rPr>
              <w:t>C03BA</w:t>
            </w:r>
          </w:p>
        </w:tc>
        <w:tc>
          <w:tcPr>
            <w:tcW w:w="3885" w:type="dxa"/>
          </w:tcPr>
          <w:p>
            <w:pPr>
              <w:pStyle w:val="TableParagraph"/>
              <w:spacing w:before="5"/>
              <w:ind w:left="112"/>
              <w:rPr>
                <w:sz w:val="24"/>
              </w:rPr>
            </w:pPr>
            <w:r>
              <w:rPr>
                <w:spacing w:val="-2"/>
                <w:sz w:val="24"/>
              </w:rPr>
              <w:t>сульфонамиды</w:t>
            </w:r>
          </w:p>
        </w:tc>
        <w:tc>
          <w:tcPr>
            <w:tcW w:w="3315" w:type="dxa"/>
          </w:tcPr>
          <w:p>
            <w:pPr>
              <w:pStyle w:val="TableParagraph"/>
              <w:spacing w:before="5"/>
              <w:ind w:left="112"/>
              <w:rPr>
                <w:sz w:val="24"/>
              </w:rPr>
            </w:pPr>
            <w:r>
              <w:rPr>
                <w:spacing w:val="-2"/>
                <w:sz w:val="24"/>
              </w:rPr>
              <w:t>индапамид</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6" w:lineRule="exac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tc>
      </w:tr>
    </w:tbl>
    <w:p>
      <w:pPr>
        <w:pStyle w:val="TableParagraph"/>
        <w:spacing w:after="0" w:line="276" w:lineRule="exact"/>
        <w:rPr>
          <w:sz w:val="24"/>
        </w:rPr>
        <w:sectPr>
          <w:pgSz w:w="16840" w:h="11900" w:orient="landscape"/>
          <w:pgMar w:header="709" w:footer="0" w:top="1120" w:bottom="926"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222"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before="8"/>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322" w:val="left" w:leader="none"/>
                <w:tab w:pos="1728" w:val="left" w:leader="none"/>
                <w:tab w:pos="3796" w:val="left" w:leader="none"/>
              </w:tabs>
              <w:spacing w:before="3"/>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пленочной оболочкой;</w:t>
            </w:r>
          </w:p>
          <w:p>
            <w:pPr>
              <w:pStyle w:val="TableParagraph"/>
              <w:ind w:left="112"/>
              <w:rPr>
                <w:sz w:val="24"/>
              </w:rPr>
            </w:pPr>
            <w:r>
              <w:rPr>
                <w:sz w:val="24"/>
              </w:rPr>
              <w:t>таблетки</w:t>
            </w:r>
            <w:r>
              <w:rPr>
                <w:spacing w:val="80"/>
                <w:sz w:val="24"/>
              </w:rPr>
              <w:t> </w:t>
            </w:r>
            <w:r>
              <w:rPr>
                <w:sz w:val="24"/>
              </w:rPr>
              <w:t>с</w:t>
            </w:r>
            <w:r>
              <w:rPr>
                <w:spacing w:val="80"/>
                <w:sz w:val="24"/>
              </w:rPr>
              <w:t> </w:t>
            </w:r>
            <w:r>
              <w:rPr>
                <w:sz w:val="24"/>
              </w:rPr>
              <w:t>модифицированным</w:t>
            </w:r>
            <w:r>
              <w:rPr>
                <w:spacing w:val="80"/>
                <w:sz w:val="24"/>
              </w:rPr>
              <w:t> </w:t>
            </w:r>
            <w:r>
              <w:rPr>
                <w:sz w:val="24"/>
              </w:rPr>
              <w:t>высвобождением, покрытые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70" w:hRule="atLeast"/>
        </w:trPr>
        <w:tc>
          <w:tcPr>
            <w:tcW w:w="1185" w:type="dxa"/>
          </w:tcPr>
          <w:p>
            <w:pPr>
              <w:pStyle w:val="TableParagraph"/>
              <w:spacing w:line="250" w:lineRule="exact"/>
              <w:ind w:left="40" w:right="36"/>
              <w:jc w:val="center"/>
              <w:rPr>
                <w:sz w:val="24"/>
              </w:rPr>
            </w:pPr>
            <w:r>
              <w:rPr>
                <w:spacing w:val="-4"/>
                <w:sz w:val="24"/>
              </w:rPr>
              <w:t>C03C</w:t>
            </w:r>
          </w:p>
        </w:tc>
        <w:tc>
          <w:tcPr>
            <w:tcW w:w="3885" w:type="dxa"/>
          </w:tcPr>
          <w:p>
            <w:pPr>
              <w:pStyle w:val="TableParagraph"/>
              <w:spacing w:line="250" w:lineRule="exact"/>
              <w:ind w:left="112"/>
              <w:rPr>
                <w:sz w:val="24"/>
              </w:rPr>
            </w:pPr>
            <w:r>
              <w:rPr>
                <w:sz w:val="24"/>
              </w:rPr>
              <w:t>«петлевые»</w:t>
            </w:r>
            <w:r>
              <w:rPr>
                <w:spacing w:val="-8"/>
                <w:sz w:val="24"/>
              </w:rPr>
              <w:t> </w:t>
            </w:r>
            <w:r>
              <w:rPr>
                <w:spacing w:val="-2"/>
                <w:sz w:val="24"/>
              </w:rPr>
              <w:t>диуретики</w:t>
            </w:r>
          </w:p>
        </w:tc>
        <w:tc>
          <w:tcPr>
            <w:tcW w:w="3315" w:type="dxa"/>
          </w:tcPr>
          <w:p>
            <w:pPr>
              <w:pStyle w:val="TableParagraph"/>
              <w:rPr>
                <w:sz w:val="20"/>
              </w:rPr>
            </w:pPr>
          </w:p>
        </w:tc>
        <w:tc>
          <w:tcPr>
            <w:tcW w:w="5730" w:type="dxa"/>
          </w:tcPr>
          <w:p>
            <w:pPr>
              <w:pStyle w:val="TableParagraph"/>
              <w:rPr>
                <w:sz w:val="20"/>
              </w:rPr>
            </w:pPr>
          </w:p>
        </w:tc>
      </w:tr>
      <w:tr>
        <w:trPr>
          <w:trHeight w:val="1110" w:hRule="atLeast"/>
        </w:trPr>
        <w:tc>
          <w:tcPr>
            <w:tcW w:w="1185" w:type="dxa"/>
          </w:tcPr>
          <w:p>
            <w:pPr>
              <w:pStyle w:val="TableParagraph"/>
              <w:spacing w:before="5"/>
              <w:ind w:left="35" w:right="36"/>
              <w:jc w:val="center"/>
              <w:rPr>
                <w:sz w:val="24"/>
              </w:rPr>
            </w:pPr>
            <w:r>
              <w:rPr>
                <w:spacing w:val="-2"/>
                <w:sz w:val="24"/>
              </w:rPr>
              <w:t>C03CA</w:t>
            </w:r>
          </w:p>
        </w:tc>
        <w:tc>
          <w:tcPr>
            <w:tcW w:w="3885" w:type="dxa"/>
          </w:tcPr>
          <w:p>
            <w:pPr>
              <w:pStyle w:val="TableParagraph"/>
              <w:spacing w:before="5"/>
              <w:ind w:left="112"/>
              <w:rPr>
                <w:sz w:val="24"/>
              </w:rPr>
            </w:pPr>
            <w:r>
              <w:rPr>
                <w:spacing w:val="-2"/>
                <w:sz w:val="24"/>
              </w:rPr>
              <w:t>сульфонамиды</w:t>
            </w:r>
          </w:p>
        </w:tc>
        <w:tc>
          <w:tcPr>
            <w:tcW w:w="3315" w:type="dxa"/>
          </w:tcPr>
          <w:p>
            <w:pPr>
              <w:pStyle w:val="TableParagraph"/>
              <w:spacing w:before="5"/>
              <w:ind w:left="112"/>
              <w:rPr>
                <w:sz w:val="24"/>
              </w:rPr>
            </w:pPr>
            <w:r>
              <w:rPr>
                <w:spacing w:val="-2"/>
                <w:sz w:val="24"/>
              </w:rPr>
              <w:t>фуросемид</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60" w:lineRule="exact" w:before="9"/>
              <w:ind w:left="112"/>
              <w:rPr>
                <w:sz w:val="24"/>
              </w:rPr>
            </w:pPr>
            <w:r>
              <w:rPr>
                <w:spacing w:val="-2"/>
                <w:sz w:val="24"/>
              </w:rPr>
              <w:t>таблетки</w:t>
            </w:r>
          </w:p>
        </w:tc>
      </w:tr>
      <w:tr>
        <w:trPr>
          <w:trHeight w:val="270" w:hRule="atLeast"/>
        </w:trPr>
        <w:tc>
          <w:tcPr>
            <w:tcW w:w="1185" w:type="dxa"/>
          </w:tcPr>
          <w:p>
            <w:pPr>
              <w:pStyle w:val="TableParagraph"/>
              <w:spacing w:line="250" w:lineRule="exact"/>
              <w:ind w:left="27" w:right="36"/>
              <w:jc w:val="center"/>
              <w:rPr>
                <w:sz w:val="24"/>
              </w:rPr>
            </w:pPr>
            <w:r>
              <w:rPr>
                <w:spacing w:val="-4"/>
                <w:sz w:val="24"/>
              </w:rPr>
              <w:t>C03D</w:t>
            </w:r>
          </w:p>
        </w:tc>
        <w:tc>
          <w:tcPr>
            <w:tcW w:w="3885" w:type="dxa"/>
          </w:tcPr>
          <w:p>
            <w:pPr>
              <w:pStyle w:val="TableParagraph"/>
              <w:spacing w:line="250" w:lineRule="exact"/>
              <w:ind w:left="112"/>
              <w:rPr>
                <w:sz w:val="24"/>
              </w:rPr>
            </w:pPr>
            <w:r>
              <w:rPr>
                <w:sz w:val="24"/>
              </w:rPr>
              <w:t>калийсберегающие</w:t>
            </w:r>
            <w:r>
              <w:rPr>
                <w:spacing w:val="-15"/>
                <w:sz w:val="24"/>
              </w:rPr>
              <w:t> </w:t>
            </w:r>
            <w:r>
              <w:rPr>
                <w:spacing w:val="-2"/>
                <w:sz w:val="24"/>
              </w:rPr>
              <w:t>диуретики</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47" w:right="36"/>
              <w:jc w:val="center"/>
              <w:rPr>
                <w:sz w:val="24"/>
              </w:rPr>
            </w:pPr>
            <w:r>
              <w:rPr>
                <w:spacing w:val="-2"/>
                <w:sz w:val="24"/>
              </w:rPr>
              <w:t>C03DA</w:t>
            </w:r>
          </w:p>
        </w:tc>
        <w:tc>
          <w:tcPr>
            <w:tcW w:w="3885" w:type="dxa"/>
          </w:tcPr>
          <w:p>
            <w:pPr>
              <w:pStyle w:val="TableParagraph"/>
              <w:spacing w:before="5"/>
              <w:ind w:left="112"/>
              <w:rPr>
                <w:sz w:val="24"/>
              </w:rPr>
            </w:pPr>
            <w:r>
              <w:rPr>
                <w:sz w:val="24"/>
              </w:rPr>
              <w:t>антагонисты</w:t>
            </w:r>
            <w:r>
              <w:rPr>
                <w:spacing w:val="-11"/>
                <w:sz w:val="24"/>
              </w:rPr>
              <w:t> </w:t>
            </w:r>
            <w:r>
              <w:rPr>
                <w:spacing w:val="-2"/>
                <w:sz w:val="24"/>
              </w:rPr>
              <w:t>альдостерона</w:t>
            </w:r>
          </w:p>
        </w:tc>
        <w:tc>
          <w:tcPr>
            <w:tcW w:w="3315" w:type="dxa"/>
          </w:tcPr>
          <w:p>
            <w:pPr>
              <w:pStyle w:val="TableParagraph"/>
              <w:spacing w:before="5"/>
              <w:ind w:left="112"/>
              <w:rPr>
                <w:sz w:val="24"/>
              </w:rPr>
            </w:pPr>
            <w:r>
              <w:rPr>
                <w:spacing w:val="-2"/>
                <w:sz w:val="24"/>
              </w:rPr>
              <w:t>спиронолактон</w:t>
            </w:r>
          </w:p>
        </w:tc>
        <w:tc>
          <w:tcPr>
            <w:tcW w:w="5730" w:type="dxa"/>
          </w:tcPr>
          <w:p>
            <w:pPr>
              <w:pStyle w:val="TableParagraph"/>
              <w:spacing w:line="270" w:lineRule="exact"/>
              <w:ind w:left="112" w:right="4673"/>
              <w:rPr>
                <w:sz w:val="24"/>
              </w:rPr>
            </w:pPr>
            <w:r>
              <w:rPr>
                <w:spacing w:val="-2"/>
                <w:sz w:val="24"/>
              </w:rPr>
              <w:t>капсулы; таблетки</w:t>
            </w:r>
          </w:p>
        </w:tc>
      </w:tr>
      <w:tr>
        <w:trPr>
          <w:trHeight w:val="270" w:hRule="atLeast"/>
        </w:trPr>
        <w:tc>
          <w:tcPr>
            <w:tcW w:w="1185" w:type="dxa"/>
          </w:tcPr>
          <w:p>
            <w:pPr>
              <w:pStyle w:val="TableParagraph"/>
              <w:spacing w:line="250" w:lineRule="exact"/>
              <w:ind w:left="34" w:right="36"/>
              <w:jc w:val="center"/>
              <w:rPr>
                <w:sz w:val="24"/>
              </w:rPr>
            </w:pPr>
            <w:r>
              <w:rPr>
                <w:spacing w:val="-5"/>
                <w:sz w:val="24"/>
              </w:rPr>
              <w:t>C04</w:t>
            </w:r>
          </w:p>
        </w:tc>
        <w:tc>
          <w:tcPr>
            <w:tcW w:w="3885" w:type="dxa"/>
          </w:tcPr>
          <w:p>
            <w:pPr>
              <w:pStyle w:val="TableParagraph"/>
              <w:spacing w:line="250" w:lineRule="exact"/>
              <w:ind w:left="112"/>
              <w:rPr>
                <w:sz w:val="24"/>
              </w:rPr>
            </w:pPr>
            <w:r>
              <w:rPr>
                <w:sz w:val="24"/>
              </w:rPr>
              <w:t>периферические</w:t>
            </w:r>
            <w:r>
              <w:rPr>
                <w:spacing w:val="-13"/>
                <w:sz w:val="24"/>
              </w:rPr>
              <w:t> </w:t>
            </w:r>
            <w:r>
              <w:rPr>
                <w:spacing w:val="-2"/>
                <w:sz w:val="24"/>
              </w:rPr>
              <w:t>вазодилататоры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27" w:right="36"/>
              <w:jc w:val="center"/>
              <w:rPr>
                <w:sz w:val="24"/>
              </w:rPr>
            </w:pPr>
            <w:r>
              <w:rPr>
                <w:spacing w:val="-4"/>
                <w:sz w:val="24"/>
              </w:rPr>
              <w:t>C04A</w:t>
            </w:r>
          </w:p>
        </w:tc>
        <w:tc>
          <w:tcPr>
            <w:tcW w:w="3885" w:type="dxa"/>
          </w:tcPr>
          <w:p>
            <w:pPr>
              <w:pStyle w:val="TableParagraph"/>
              <w:spacing w:line="260" w:lineRule="exact" w:before="5"/>
              <w:ind w:left="112"/>
              <w:rPr>
                <w:sz w:val="24"/>
              </w:rPr>
            </w:pPr>
            <w:r>
              <w:rPr>
                <w:sz w:val="24"/>
              </w:rPr>
              <w:t>периферические</w:t>
            </w:r>
            <w:r>
              <w:rPr>
                <w:spacing w:val="-13"/>
                <w:sz w:val="24"/>
              </w:rPr>
              <w:t> </w:t>
            </w:r>
            <w:r>
              <w:rPr>
                <w:spacing w:val="-2"/>
                <w:sz w:val="24"/>
              </w:rPr>
              <w:t>вазодилататоры</w:t>
            </w:r>
          </w:p>
        </w:tc>
        <w:tc>
          <w:tcPr>
            <w:tcW w:w="3315" w:type="dxa"/>
          </w:tcPr>
          <w:p>
            <w:pPr>
              <w:pStyle w:val="TableParagraph"/>
              <w:rPr>
                <w:sz w:val="20"/>
              </w:rPr>
            </w:pPr>
          </w:p>
        </w:tc>
        <w:tc>
          <w:tcPr>
            <w:tcW w:w="5730" w:type="dxa"/>
          </w:tcPr>
          <w:p>
            <w:pPr>
              <w:pStyle w:val="TableParagraph"/>
              <w:rPr>
                <w:sz w:val="20"/>
              </w:rPr>
            </w:pPr>
          </w:p>
        </w:tc>
      </w:tr>
      <w:tr>
        <w:trPr>
          <w:trHeight w:val="3030" w:hRule="atLeast"/>
        </w:trPr>
        <w:tc>
          <w:tcPr>
            <w:tcW w:w="1185" w:type="dxa"/>
          </w:tcPr>
          <w:p>
            <w:pPr>
              <w:pStyle w:val="TableParagraph"/>
              <w:spacing w:line="266" w:lineRule="exact"/>
              <w:ind w:left="47" w:right="36"/>
              <w:jc w:val="center"/>
              <w:rPr>
                <w:sz w:val="24"/>
              </w:rPr>
            </w:pPr>
            <w:r>
              <w:rPr>
                <w:spacing w:val="-2"/>
                <w:sz w:val="24"/>
              </w:rPr>
              <w:t>C04AD</w:t>
            </w:r>
          </w:p>
        </w:tc>
        <w:tc>
          <w:tcPr>
            <w:tcW w:w="3885" w:type="dxa"/>
          </w:tcPr>
          <w:p>
            <w:pPr>
              <w:pStyle w:val="TableParagraph"/>
              <w:spacing w:line="266" w:lineRule="exact"/>
              <w:ind w:left="112"/>
              <w:rPr>
                <w:sz w:val="24"/>
              </w:rPr>
            </w:pPr>
            <w:r>
              <w:rPr>
                <w:sz w:val="24"/>
              </w:rPr>
              <w:t>производные</w:t>
            </w:r>
            <w:r>
              <w:rPr>
                <w:spacing w:val="-11"/>
                <w:sz w:val="24"/>
              </w:rPr>
              <w:t> </w:t>
            </w:r>
            <w:r>
              <w:rPr>
                <w:spacing w:val="-2"/>
                <w:sz w:val="24"/>
              </w:rPr>
              <w:t>пурина</w:t>
            </w:r>
          </w:p>
        </w:tc>
        <w:tc>
          <w:tcPr>
            <w:tcW w:w="3315" w:type="dxa"/>
          </w:tcPr>
          <w:p>
            <w:pPr>
              <w:pStyle w:val="TableParagraph"/>
              <w:spacing w:line="266" w:lineRule="exact"/>
              <w:ind w:left="112"/>
              <w:rPr>
                <w:sz w:val="24"/>
              </w:rPr>
            </w:pPr>
            <w:r>
              <w:rPr>
                <w:spacing w:val="-2"/>
                <w:sz w:val="24"/>
              </w:rPr>
              <w:t>пентоксифиллин</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внутриартериального введения; </w:t>
            </w: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73"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ind w:left="112"/>
              <w:rPr>
                <w:sz w:val="24"/>
              </w:rPr>
            </w:pPr>
            <w:r>
              <w:rPr>
                <w:sz w:val="24"/>
              </w:rPr>
              <w:t>раствор</w:t>
            </w:r>
            <w:r>
              <w:rPr>
                <w:spacing w:val="40"/>
                <w:sz w:val="24"/>
              </w:rPr>
              <w:t> </w:t>
            </w:r>
            <w:r>
              <w:rPr>
                <w:sz w:val="24"/>
              </w:rPr>
              <w:t>для</w:t>
            </w:r>
            <w:r>
              <w:rPr>
                <w:spacing w:val="40"/>
                <w:sz w:val="24"/>
              </w:rPr>
              <w:t> </w:t>
            </w:r>
            <w:r>
              <w:rPr>
                <w:sz w:val="24"/>
              </w:rPr>
              <w:t>внутривенного</w:t>
            </w:r>
            <w:r>
              <w:rPr>
                <w:spacing w:val="40"/>
                <w:sz w:val="24"/>
              </w:rPr>
              <w:t> </w:t>
            </w:r>
            <w:r>
              <w:rPr>
                <w:sz w:val="24"/>
              </w:rPr>
              <w:t>и</w:t>
            </w:r>
            <w:r>
              <w:rPr>
                <w:spacing w:val="40"/>
                <w:sz w:val="24"/>
              </w:rPr>
              <w:t> </w:t>
            </w:r>
            <w:r>
              <w:rPr>
                <w:sz w:val="24"/>
              </w:rPr>
              <w:t>внутриартериального </w:t>
            </w:r>
            <w:r>
              <w:rPr>
                <w:spacing w:val="-2"/>
                <w:sz w:val="24"/>
              </w:rPr>
              <w:t>введения;</w:t>
            </w:r>
          </w:p>
          <w:p>
            <w:pPr>
              <w:pStyle w:val="TableParagraph"/>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45" w:lineRule="exact" w:before="8"/>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185" w:type="dxa"/>
          </w:tcPr>
          <w:p>
            <w:pPr>
              <w:pStyle w:val="TableParagraph"/>
              <w:spacing w:line="260" w:lineRule="exact" w:before="5"/>
              <w:ind w:left="34" w:right="36"/>
              <w:jc w:val="center"/>
              <w:rPr>
                <w:sz w:val="24"/>
              </w:rPr>
            </w:pPr>
            <w:r>
              <w:rPr>
                <w:spacing w:val="-5"/>
                <w:sz w:val="24"/>
              </w:rPr>
              <w:t>C07</w:t>
            </w:r>
          </w:p>
        </w:tc>
        <w:tc>
          <w:tcPr>
            <w:tcW w:w="3885" w:type="dxa"/>
          </w:tcPr>
          <w:p>
            <w:pPr>
              <w:pStyle w:val="TableParagraph"/>
              <w:spacing w:line="260" w:lineRule="exact" w:before="5"/>
              <w:ind w:left="112"/>
              <w:rPr>
                <w:sz w:val="24"/>
              </w:rPr>
            </w:pPr>
            <w:r>
              <w:rPr>
                <w:spacing w:val="-2"/>
                <w:sz w:val="24"/>
              </w:rPr>
              <w:t>бета-адреноблокаторы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27" w:right="36"/>
              <w:jc w:val="center"/>
              <w:rPr>
                <w:sz w:val="24"/>
              </w:rPr>
            </w:pPr>
            <w:r>
              <w:rPr>
                <w:spacing w:val="-4"/>
                <w:sz w:val="24"/>
              </w:rPr>
              <w:t>C07A</w:t>
            </w:r>
          </w:p>
        </w:tc>
        <w:tc>
          <w:tcPr>
            <w:tcW w:w="3885" w:type="dxa"/>
          </w:tcPr>
          <w:p>
            <w:pPr>
              <w:pStyle w:val="TableParagraph"/>
              <w:spacing w:line="250" w:lineRule="exact"/>
              <w:ind w:left="112"/>
              <w:rPr>
                <w:sz w:val="24"/>
              </w:rPr>
            </w:pPr>
            <w:r>
              <w:rPr>
                <w:spacing w:val="-2"/>
                <w:sz w:val="24"/>
              </w:rPr>
              <w:t>бета-адреноблокаторы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vMerge w:val="restart"/>
          </w:tcPr>
          <w:p>
            <w:pPr>
              <w:pStyle w:val="TableParagraph"/>
              <w:spacing w:before="5"/>
              <w:ind w:left="217"/>
              <w:rPr>
                <w:sz w:val="24"/>
              </w:rPr>
            </w:pPr>
            <w:r>
              <w:rPr>
                <w:spacing w:val="-2"/>
                <w:sz w:val="24"/>
              </w:rPr>
              <w:t>C07AA</w:t>
            </w:r>
          </w:p>
        </w:tc>
        <w:tc>
          <w:tcPr>
            <w:tcW w:w="3885" w:type="dxa"/>
            <w:vMerge w:val="restart"/>
          </w:tcPr>
          <w:p>
            <w:pPr>
              <w:pStyle w:val="TableParagraph"/>
              <w:tabs>
                <w:tab w:pos="3260" w:val="left" w:leader="none"/>
              </w:tabs>
              <w:spacing w:line="270" w:lineRule="atLeast"/>
              <w:ind w:left="112" w:right="88"/>
              <w:rPr>
                <w:sz w:val="24"/>
              </w:rPr>
            </w:pPr>
            <w:r>
              <w:rPr>
                <w:spacing w:val="-2"/>
                <w:sz w:val="24"/>
              </w:rPr>
              <w:t>неселективные</w:t>
            </w:r>
            <w:r>
              <w:rPr>
                <w:sz w:val="24"/>
              </w:rPr>
              <w:tab/>
            </w:r>
            <w:r>
              <w:rPr>
                <w:spacing w:val="-2"/>
                <w:sz w:val="24"/>
              </w:rPr>
              <w:t>бета- адреноблокаторы</w:t>
            </w:r>
          </w:p>
        </w:tc>
        <w:tc>
          <w:tcPr>
            <w:tcW w:w="3315" w:type="dxa"/>
          </w:tcPr>
          <w:p>
            <w:pPr>
              <w:pStyle w:val="TableParagraph"/>
              <w:spacing w:line="260" w:lineRule="exact" w:before="5"/>
              <w:ind w:left="112"/>
              <w:rPr>
                <w:sz w:val="24"/>
              </w:rPr>
            </w:pPr>
            <w:r>
              <w:rPr>
                <w:spacing w:val="-2"/>
                <w:sz w:val="24"/>
              </w:rPr>
              <w:t>пропранолол</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соталол</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tcPr>
          <w:p>
            <w:pPr>
              <w:pStyle w:val="TableParagraph"/>
              <w:spacing w:line="260" w:lineRule="exact" w:before="5"/>
              <w:ind w:left="36" w:right="36"/>
              <w:jc w:val="center"/>
              <w:rPr>
                <w:sz w:val="24"/>
              </w:rPr>
            </w:pPr>
            <w:r>
              <w:rPr>
                <w:spacing w:val="-2"/>
                <w:sz w:val="24"/>
              </w:rPr>
              <w:t>C07AB</w:t>
            </w:r>
          </w:p>
        </w:tc>
        <w:tc>
          <w:tcPr>
            <w:tcW w:w="3885" w:type="dxa"/>
          </w:tcPr>
          <w:p>
            <w:pPr>
              <w:pStyle w:val="TableParagraph"/>
              <w:tabs>
                <w:tab w:pos="3260" w:val="left" w:leader="none"/>
              </w:tabs>
              <w:spacing w:line="260" w:lineRule="exact" w:before="5"/>
              <w:ind w:left="112"/>
              <w:rPr>
                <w:sz w:val="24"/>
              </w:rPr>
            </w:pPr>
            <w:r>
              <w:rPr>
                <w:spacing w:val="-2"/>
                <w:sz w:val="24"/>
              </w:rPr>
              <w:t>селективные</w:t>
            </w:r>
            <w:r>
              <w:rPr>
                <w:sz w:val="24"/>
              </w:rPr>
              <w:tab/>
            </w:r>
            <w:r>
              <w:rPr>
                <w:spacing w:val="-2"/>
                <w:sz w:val="24"/>
              </w:rPr>
              <w:t>бета-</w:t>
            </w:r>
          </w:p>
        </w:tc>
        <w:tc>
          <w:tcPr>
            <w:tcW w:w="3315" w:type="dxa"/>
          </w:tcPr>
          <w:p>
            <w:pPr>
              <w:pStyle w:val="TableParagraph"/>
              <w:spacing w:line="260" w:lineRule="exact" w:before="5"/>
              <w:ind w:left="112"/>
              <w:rPr>
                <w:sz w:val="24"/>
              </w:rPr>
            </w:pPr>
            <w:r>
              <w:rPr>
                <w:spacing w:val="-2"/>
                <w:sz w:val="24"/>
              </w:rPr>
              <w:t>атенолол</w:t>
            </w:r>
          </w:p>
        </w:tc>
        <w:tc>
          <w:tcPr>
            <w:tcW w:w="5730" w:type="dxa"/>
          </w:tcPr>
          <w:p>
            <w:pPr>
              <w:pStyle w:val="TableParagraph"/>
              <w:spacing w:line="260" w:lineRule="exact" w:before="5"/>
              <w:ind w:left="112"/>
              <w:rPr>
                <w:sz w:val="24"/>
              </w:rPr>
            </w:pPr>
            <w:r>
              <w:rPr>
                <w:spacing w:val="-2"/>
                <w:sz w:val="24"/>
              </w:rPr>
              <w:t>таблетки;</w:t>
            </w:r>
          </w:p>
        </w:tc>
      </w:tr>
    </w:tbl>
    <w:p>
      <w:pPr>
        <w:pStyle w:val="TableParagraph"/>
        <w:spacing w:after="0" w:line="260" w:lineRule="exact"/>
        <w:rPr>
          <w:sz w:val="24"/>
        </w:rPr>
        <w:sectPr>
          <w:type w:val="continuous"/>
          <w:pgSz w:w="16840" w:h="11900" w:orient="landscape"/>
          <w:pgMar w:header="709" w:footer="0" w:top="1120" w:bottom="742"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2" w:hRule="atLeast"/>
        </w:trPr>
        <w:tc>
          <w:tcPr>
            <w:tcW w:w="1185" w:type="dxa"/>
            <w:vMerge w:val="restart"/>
          </w:tcPr>
          <w:p>
            <w:pPr>
              <w:pStyle w:val="TableParagraph"/>
              <w:rPr>
                <w:sz w:val="24"/>
              </w:rPr>
            </w:pPr>
          </w:p>
        </w:tc>
        <w:tc>
          <w:tcPr>
            <w:tcW w:w="3885" w:type="dxa"/>
            <w:vMerge w:val="restart"/>
          </w:tcPr>
          <w:p>
            <w:pPr>
              <w:pStyle w:val="TableParagraph"/>
              <w:spacing w:line="273" w:lineRule="exact"/>
              <w:ind w:left="112"/>
              <w:rPr>
                <w:sz w:val="24"/>
              </w:rPr>
            </w:pPr>
            <w:r>
              <w:rPr>
                <w:spacing w:val="-2"/>
                <w:sz w:val="24"/>
              </w:rPr>
              <w:t>адреноблокаторы</w:t>
            </w:r>
          </w:p>
        </w:tc>
        <w:tc>
          <w:tcPr>
            <w:tcW w:w="3315" w:type="dxa"/>
          </w:tcPr>
          <w:p>
            <w:pPr>
              <w:pStyle w:val="TableParagraph"/>
              <w:rPr>
                <w:sz w:val="24"/>
              </w:rPr>
            </w:pPr>
          </w:p>
        </w:tc>
        <w:tc>
          <w:tcPr>
            <w:tcW w:w="5730" w:type="dxa"/>
          </w:tcPr>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бисопролол</w:t>
            </w:r>
          </w:p>
        </w:tc>
        <w:tc>
          <w:tcPr>
            <w:tcW w:w="5730"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0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метопролол</w:t>
            </w:r>
          </w:p>
        </w:tc>
        <w:tc>
          <w:tcPr>
            <w:tcW w:w="5730" w:type="dxa"/>
          </w:tcPr>
          <w:p>
            <w:pPr>
              <w:pStyle w:val="TableParagraph"/>
              <w:spacing w:line="247" w:lineRule="auto"/>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таблетки;</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51" w:hRule="atLeast"/>
        </w:trPr>
        <w:tc>
          <w:tcPr>
            <w:tcW w:w="1185" w:type="dxa"/>
          </w:tcPr>
          <w:p>
            <w:pPr>
              <w:pStyle w:val="TableParagraph"/>
              <w:spacing w:line="231" w:lineRule="exact"/>
              <w:ind w:left="47" w:right="36"/>
              <w:jc w:val="center"/>
              <w:rPr>
                <w:sz w:val="24"/>
              </w:rPr>
            </w:pPr>
            <w:r>
              <w:rPr>
                <w:spacing w:val="-2"/>
                <w:sz w:val="24"/>
              </w:rPr>
              <w:t>C07AG</w:t>
            </w:r>
          </w:p>
        </w:tc>
        <w:tc>
          <w:tcPr>
            <w:tcW w:w="3885" w:type="dxa"/>
          </w:tcPr>
          <w:p>
            <w:pPr>
              <w:pStyle w:val="TableParagraph"/>
              <w:spacing w:line="231" w:lineRule="exact"/>
              <w:ind w:left="112"/>
              <w:rPr>
                <w:sz w:val="24"/>
              </w:rPr>
            </w:pPr>
            <w:r>
              <w:rPr>
                <w:sz w:val="24"/>
              </w:rPr>
              <w:t>альфа-</w:t>
            </w:r>
            <w:r>
              <w:rPr>
                <w:spacing w:val="-5"/>
                <w:sz w:val="24"/>
              </w:rPr>
              <w:t> </w:t>
            </w:r>
            <w:r>
              <w:rPr>
                <w:sz w:val="24"/>
              </w:rPr>
              <w:t>и</w:t>
            </w:r>
            <w:r>
              <w:rPr>
                <w:spacing w:val="-4"/>
                <w:sz w:val="24"/>
              </w:rPr>
              <w:t> </w:t>
            </w:r>
            <w:r>
              <w:rPr>
                <w:sz w:val="24"/>
              </w:rPr>
              <w:t>бета-</w:t>
            </w:r>
            <w:r>
              <w:rPr>
                <w:spacing w:val="-2"/>
                <w:sz w:val="24"/>
              </w:rPr>
              <w:t>адреноблокаторы</w:t>
            </w:r>
          </w:p>
        </w:tc>
        <w:tc>
          <w:tcPr>
            <w:tcW w:w="3315" w:type="dxa"/>
          </w:tcPr>
          <w:p>
            <w:pPr>
              <w:pStyle w:val="TableParagraph"/>
              <w:spacing w:line="231" w:lineRule="exact"/>
              <w:ind w:left="112"/>
              <w:rPr>
                <w:sz w:val="24"/>
              </w:rPr>
            </w:pPr>
            <w:r>
              <w:rPr>
                <w:spacing w:val="-2"/>
                <w:sz w:val="24"/>
              </w:rPr>
              <w:t>карведилол</w:t>
            </w:r>
          </w:p>
        </w:tc>
        <w:tc>
          <w:tcPr>
            <w:tcW w:w="5730" w:type="dxa"/>
          </w:tcPr>
          <w:p>
            <w:pPr>
              <w:pStyle w:val="TableParagraph"/>
              <w:spacing w:line="231" w:lineRule="exact"/>
              <w:ind w:left="112"/>
              <w:rPr>
                <w:sz w:val="24"/>
              </w:rPr>
            </w:pPr>
            <w:r>
              <w:rPr>
                <w:spacing w:val="-2"/>
                <w:sz w:val="24"/>
              </w:rPr>
              <w:t>таблетки</w:t>
            </w:r>
          </w:p>
        </w:tc>
      </w:tr>
      <w:tr>
        <w:trPr>
          <w:trHeight w:val="285" w:hRule="atLeast"/>
        </w:trPr>
        <w:tc>
          <w:tcPr>
            <w:tcW w:w="1185" w:type="dxa"/>
          </w:tcPr>
          <w:p>
            <w:pPr>
              <w:pStyle w:val="TableParagraph"/>
              <w:spacing w:line="260" w:lineRule="exact" w:before="5"/>
              <w:ind w:left="34" w:right="36"/>
              <w:jc w:val="center"/>
              <w:rPr>
                <w:sz w:val="24"/>
              </w:rPr>
            </w:pPr>
            <w:r>
              <w:rPr>
                <w:spacing w:val="-5"/>
                <w:sz w:val="24"/>
              </w:rPr>
              <w:t>C08</w:t>
            </w:r>
          </w:p>
        </w:tc>
        <w:tc>
          <w:tcPr>
            <w:tcW w:w="3885" w:type="dxa"/>
          </w:tcPr>
          <w:p>
            <w:pPr>
              <w:pStyle w:val="TableParagraph"/>
              <w:spacing w:line="260" w:lineRule="exact" w:before="5"/>
              <w:ind w:left="112"/>
              <w:rPr>
                <w:sz w:val="24"/>
              </w:rPr>
            </w:pPr>
            <w:r>
              <w:rPr>
                <w:sz w:val="24"/>
              </w:rPr>
              <w:t>блокаторы</w:t>
            </w:r>
            <w:r>
              <w:rPr>
                <w:spacing w:val="-8"/>
                <w:sz w:val="24"/>
              </w:rPr>
              <w:t> </w:t>
            </w:r>
            <w:r>
              <w:rPr>
                <w:sz w:val="24"/>
              </w:rPr>
              <w:t>кальциевых</w:t>
            </w:r>
            <w:r>
              <w:rPr>
                <w:spacing w:val="-7"/>
                <w:sz w:val="24"/>
              </w:rPr>
              <w:t> </w:t>
            </w:r>
            <w:r>
              <w:rPr>
                <w:spacing w:val="-2"/>
                <w:sz w:val="24"/>
              </w:rPr>
              <w:t>каналов</w:t>
            </w:r>
          </w:p>
        </w:tc>
        <w:tc>
          <w:tcPr>
            <w:tcW w:w="3315" w:type="dxa"/>
          </w:tcPr>
          <w:p>
            <w:pPr>
              <w:pStyle w:val="TableParagraph"/>
              <w:rPr>
                <w:sz w:val="20"/>
              </w:rPr>
            </w:pPr>
          </w:p>
        </w:tc>
        <w:tc>
          <w:tcPr>
            <w:tcW w:w="5730" w:type="dxa"/>
          </w:tcPr>
          <w:p>
            <w:pPr>
              <w:pStyle w:val="TableParagraph"/>
              <w:rPr>
                <w:sz w:val="20"/>
              </w:rPr>
            </w:pPr>
          </w:p>
        </w:tc>
      </w:tr>
      <w:tr>
        <w:trPr>
          <w:trHeight w:val="1110" w:hRule="atLeast"/>
        </w:trPr>
        <w:tc>
          <w:tcPr>
            <w:tcW w:w="1185" w:type="dxa"/>
          </w:tcPr>
          <w:p>
            <w:pPr>
              <w:pStyle w:val="TableParagraph"/>
              <w:spacing w:line="266" w:lineRule="exact"/>
              <w:ind w:left="40" w:right="36"/>
              <w:jc w:val="center"/>
              <w:rPr>
                <w:sz w:val="24"/>
              </w:rPr>
            </w:pPr>
            <w:r>
              <w:rPr>
                <w:spacing w:val="-4"/>
                <w:sz w:val="24"/>
              </w:rPr>
              <w:t>C08C</w:t>
            </w:r>
          </w:p>
        </w:tc>
        <w:tc>
          <w:tcPr>
            <w:tcW w:w="3885" w:type="dxa"/>
          </w:tcPr>
          <w:p>
            <w:pPr>
              <w:pStyle w:val="TableParagraph"/>
              <w:tabs>
                <w:tab w:pos="2688" w:val="left" w:leader="none"/>
              </w:tabs>
              <w:spacing w:line="266" w:lineRule="exact"/>
              <w:ind w:left="112"/>
              <w:jc w:val="both"/>
              <w:rPr>
                <w:sz w:val="24"/>
              </w:rPr>
            </w:pPr>
            <w:r>
              <w:rPr>
                <w:spacing w:val="-2"/>
                <w:sz w:val="24"/>
              </w:rPr>
              <w:t>селективные</w:t>
            </w:r>
            <w:r>
              <w:rPr>
                <w:sz w:val="24"/>
              </w:rPr>
              <w:tab/>
            </w:r>
            <w:r>
              <w:rPr>
                <w:spacing w:val="-2"/>
                <w:sz w:val="24"/>
              </w:rPr>
              <w:t>блокаторы</w:t>
            </w:r>
          </w:p>
          <w:p>
            <w:pPr>
              <w:pStyle w:val="TableParagraph"/>
              <w:tabs>
                <w:tab w:pos="2093" w:val="left" w:leader="none"/>
                <w:tab w:pos="3674" w:val="left" w:leader="none"/>
              </w:tabs>
              <w:spacing w:line="270" w:lineRule="atLeast"/>
              <w:ind w:left="112" w:right="86"/>
              <w:jc w:val="both"/>
              <w:rPr>
                <w:sz w:val="24"/>
              </w:rPr>
            </w:pPr>
            <w:r>
              <w:rPr>
                <w:spacing w:val="-2"/>
                <w:sz w:val="24"/>
              </w:rPr>
              <w:t>кальциевых</w:t>
            </w:r>
            <w:r>
              <w:rPr>
                <w:sz w:val="24"/>
              </w:rPr>
              <w:tab/>
            </w:r>
            <w:r>
              <w:rPr>
                <w:spacing w:val="-2"/>
                <w:sz w:val="24"/>
              </w:rPr>
              <w:t>каналов</w:t>
            </w:r>
            <w:r>
              <w:rPr>
                <w:sz w:val="24"/>
              </w:rPr>
              <w:tab/>
            </w:r>
            <w:r>
              <w:rPr>
                <w:spacing w:val="-10"/>
                <w:sz w:val="24"/>
              </w:rPr>
              <w:t>с </w:t>
            </w:r>
            <w:r>
              <w:rPr>
                <w:sz w:val="24"/>
              </w:rPr>
              <w:t>преимущественным действием на </w:t>
            </w:r>
            <w:r>
              <w:rPr>
                <w:spacing w:val="-2"/>
                <w:sz w:val="24"/>
              </w:rPr>
              <w:t>сосуды</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vMerge w:val="restart"/>
          </w:tcPr>
          <w:p>
            <w:pPr>
              <w:pStyle w:val="TableParagraph"/>
              <w:spacing w:line="266" w:lineRule="exact"/>
              <w:ind w:left="217"/>
              <w:rPr>
                <w:sz w:val="24"/>
              </w:rPr>
            </w:pPr>
            <w:r>
              <w:rPr>
                <w:spacing w:val="-2"/>
                <w:sz w:val="24"/>
              </w:rPr>
              <w:t>C08CA</w:t>
            </w:r>
          </w:p>
        </w:tc>
        <w:tc>
          <w:tcPr>
            <w:tcW w:w="3885"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дигидропиридина</w:t>
            </w:r>
          </w:p>
        </w:tc>
        <w:tc>
          <w:tcPr>
            <w:tcW w:w="3315" w:type="dxa"/>
          </w:tcPr>
          <w:p>
            <w:pPr>
              <w:pStyle w:val="TableParagraph"/>
              <w:spacing w:line="266" w:lineRule="exact"/>
              <w:ind w:left="112"/>
              <w:rPr>
                <w:sz w:val="24"/>
              </w:rPr>
            </w:pPr>
            <w:r>
              <w:rPr>
                <w:spacing w:val="-2"/>
                <w:sz w:val="24"/>
              </w:rPr>
              <w:t>амлодипин</w:t>
            </w:r>
          </w:p>
        </w:tc>
        <w:tc>
          <w:tcPr>
            <w:tcW w:w="5730" w:type="dxa"/>
          </w:tcPr>
          <w:p>
            <w:pPr>
              <w:pStyle w:val="TableParagraph"/>
              <w:spacing w:line="263" w:lineRule="exact"/>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нимодипин</w:t>
            </w:r>
          </w:p>
        </w:tc>
        <w:tc>
          <w:tcPr>
            <w:tcW w:w="5730" w:type="dxa"/>
          </w:tcPr>
          <w:p>
            <w:pPr>
              <w:pStyle w:val="TableParagraph"/>
              <w:spacing w:line="273" w:lineRule="exact" w:before="5"/>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22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нифедипин</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before="9"/>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ind w:left="112"/>
              <w:rPr>
                <w:sz w:val="24"/>
              </w:rPr>
            </w:pPr>
            <w:r>
              <w:rPr>
                <w:sz w:val="24"/>
              </w:rPr>
              <w:t>таблетки</w:t>
            </w:r>
            <w:r>
              <w:rPr>
                <w:spacing w:val="80"/>
                <w:sz w:val="24"/>
              </w:rPr>
              <w:t> </w:t>
            </w:r>
            <w:r>
              <w:rPr>
                <w:sz w:val="24"/>
              </w:rPr>
              <w:t>с</w:t>
            </w:r>
            <w:r>
              <w:rPr>
                <w:spacing w:val="80"/>
                <w:sz w:val="24"/>
              </w:rPr>
              <w:t> </w:t>
            </w:r>
            <w:r>
              <w:rPr>
                <w:sz w:val="24"/>
              </w:rPr>
              <w:t>модифицированным</w:t>
            </w:r>
            <w:r>
              <w:rPr>
                <w:spacing w:val="80"/>
                <w:sz w:val="24"/>
              </w:rPr>
              <w:t> </w:t>
            </w:r>
            <w:r>
              <w:rPr>
                <w:sz w:val="24"/>
              </w:rPr>
              <w:t>высвобождением, покрытые пленочной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185" w:type="dxa"/>
          </w:tcPr>
          <w:p>
            <w:pPr>
              <w:pStyle w:val="TableParagraph"/>
              <w:spacing w:line="266" w:lineRule="exact"/>
              <w:ind w:left="27" w:right="36"/>
              <w:jc w:val="center"/>
              <w:rPr>
                <w:sz w:val="24"/>
              </w:rPr>
            </w:pPr>
            <w:r>
              <w:rPr>
                <w:spacing w:val="-4"/>
                <w:sz w:val="24"/>
              </w:rPr>
              <w:t>C08D</w:t>
            </w:r>
          </w:p>
        </w:tc>
        <w:tc>
          <w:tcPr>
            <w:tcW w:w="3885" w:type="dxa"/>
          </w:tcPr>
          <w:p>
            <w:pPr>
              <w:pStyle w:val="TableParagraph"/>
              <w:tabs>
                <w:tab w:pos="1562" w:val="left" w:leader="none"/>
                <w:tab w:pos="2611" w:val="left" w:leader="none"/>
                <w:tab w:pos="2688" w:val="left" w:leader="none"/>
                <w:tab w:pos="2957" w:val="left" w:leader="none"/>
              </w:tabs>
              <w:ind w:left="112" w:right="88"/>
              <w:rPr>
                <w:sz w:val="24"/>
              </w:rPr>
            </w:pPr>
            <w:r>
              <w:rPr>
                <w:spacing w:val="-2"/>
                <w:sz w:val="24"/>
              </w:rPr>
              <w:t>селективные</w:t>
            </w:r>
            <w:r>
              <w:rPr>
                <w:sz w:val="24"/>
              </w:rPr>
              <w:tab/>
              <w:tab/>
              <w:tab/>
            </w:r>
            <w:r>
              <w:rPr>
                <w:spacing w:val="-2"/>
                <w:sz w:val="24"/>
              </w:rPr>
              <w:t>блокаторы кальциевых</w:t>
            </w:r>
            <w:r>
              <w:rPr>
                <w:sz w:val="24"/>
              </w:rPr>
              <w:tab/>
            </w:r>
            <w:r>
              <w:rPr>
                <w:spacing w:val="-2"/>
                <w:sz w:val="24"/>
              </w:rPr>
              <w:t>каналов</w:t>
            </w:r>
            <w:r>
              <w:rPr>
                <w:sz w:val="24"/>
              </w:rPr>
              <w:tab/>
            </w:r>
            <w:r>
              <w:rPr>
                <w:spacing w:val="-10"/>
                <w:sz w:val="24"/>
              </w:rPr>
              <w:t>с</w:t>
            </w:r>
            <w:r>
              <w:rPr>
                <w:sz w:val="24"/>
              </w:rPr>
              <w:tab/>
            </w:r>
            <w:r>
              <w:rPr>
                <w:spacing w:val="-2"/>
                <w:sz w:val="24"/>
              </w:rPr>
              <w:t>прямым</w:t>
            </w:r>
          </w:p>
          <w:p>
            <w:pPr>
              <w:pStyle w:val="TableParagraph"/>
              <w:spacing w:line="262" w:lineRule="exact"/>
              <w:ind w:left="112"/>
              <w:rPr>
                <w:sz w:val="24"/>
              </w:rPr>
            </w:pPr>
            <w:r>
              <w:rPr>
                <w:sz w:val="24"/>
              </w:rPr>
              <w:t>действием</w:t>
            </w:r>
            <w:r>
              <w:rPr>
                <w:spacing w:val="-6"/>
                <w:sz w:val="24"/>
              </w:rPr>
              <w:t> </w:t>
            </w:r>
            <w:r>
              <w:rPr>
                <w:sz w:val="24"/>
              </w:rPr>
              <w:t>на</w:t>
            </w:r>
            <w:r>
              <w:rPr>
                <w:spacing w:val="-4"/>
                <w:sz w:val="24"/>
              </w:rPr>
              <w:t> </w:t>
            </w:r>
            <w:r>
              <w:rPr>
                <w:spacing w:val="-2"/>
                <w:sz w:val="24"/>
              </w:rPr>
              <w:t>сердце</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7" w:right="36"/>
              <w:jc w:val="center"/>
              <w:rPr>
                <w:sz w:val="24"/>
              </w:rPr>
            </w:pPr>
            <w:r>
              <w:rPr>
                <w:spacing w:val="-2"/>
                <w:sz w:val="24"/>
              </w:rPr>
              <w:t>C08DA</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фенилалкиламина</w:t>
            </w:r>
          </w:p>
        </w:tc>
        <w:tc>
          <w:tcPr>
            <w:tcW w:w="3315" w:type="dxa"/>
          </w:tcPr>
          <w:p>
            <w:pPr>
              <w:pStyle w:val="TableParagraph"/>
              <w:spacing w:line="250" w:lineRule="exact"/>
              <w:ind w:left="112"/>
              <w:rPr>
                <w:sz w:val="24"/>
              </w:rPr>
            </w:pPr>
            <w:r>
              <w:rPr>
                <w:spacing w:val="-2"/>
                <w:sz w:val="24"/>
              </w:rPr>
              <w:t>верапамил</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line="25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106" w:hRule="atLeast"/>
        </w:trPr>
        <w:tc>
          <w:tcPr>
            <w:tcW w:w="1185" w:type="dxa"/>
          </w:tcPr>
          <w:p>
            <w:pPr>
              <w:pStyle w:val="TableParagraph"/>
              <w:rPr>
                <w:sz w:val="22"/>
              </w:rPr>
            </w:pPr>
          </w:p>
        </w:tc>
        <w:tc>
          <w:tcPr>
            <w:tcW w:w="3885" w:type="dxa"/>
          </w:tcPr>
          <w:p>
            <w:pPr>
              <w:pStyle w:val="TableParagraph"/>
              <w:rPr>
                <w:sz w:val="22"/>
              </w:rPr>
            </w:pPr>
          </w:p>
        </w:tc>
        <w:tc>
          <w:tcPr>
            <w:tcW w:w="3315" w:type="dxa"/>
          </w:tcPr>
          <w:p>
            <w:pPr>
              <w:pStyle w:val="TableParagraph"/>
              <w:rPr>
                <w:sz w:val="22"/>
              </w:rPr>
            </w:pPr>
          </w:p>
        </w:tc>
        <w:tc>
          <w:tcPr>
            <w:tcW w:w="5730" w:type="dxa"/>
          </w:tcPr>
          <w:p>
            <w:pPr>
              <w:pStyle w:val="TableParagraph"/>
              <w:spacing w:before="1"/>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0" w:hRule="atLeast"/>
        </w:trPr>
        <w:tc>
          <w:tcPr>
            <w:tcW w:w="1185" w:type="dxa"/>
          </w:tcPr>
          <w:p>
            <w:pPr>
              <w:pStyle w:val="TableParagraph"/>
              <w:ind w:left="34" w:right="36"/>
              <w:jc w:val="center"/>
              <w:rPr>
                <w:sz w:val="24"/>
              </w:rPr>
            </w:pPr>
            <w:r>
              <w:rPr>
                <w:spacing w:val="-5"/>
                <w:sz w:val="24"/>
              </w:rPr>
              <w:t>C09</w:t>
            </w:r>
          </w:p>
        </w:tc>
        <w:tc>
          <w:tcPr>
            <w:tcW w:w="3885" w:type="dxa"/>
          </w:tcPr>
          <w:p>
            <w:pPr>
              <w:pStyle w:val="TableParagraph"/>
              <w:spacing w:line="276" w:lineRule="exact"/>
              <w:ind w:left="112"/>
              <w:rPr>
                <w:sz w:val="24"/>
              </w:rPr>
            </w:pPr>
            <w:r>
              <w:rPr>
                <w:sz w:val="24"/>
              </w:rPr>
              <w:t>средства,</w:t>
            </w:r>
            <w:r>
              <w:rPr>
                <w:spacing w:val="40"/>
                <w:sz w:val="24"/>
              </w:rPr>
              <w:t> </w:t>
            </w:r>
            <w:r>
              <w:rPr>
                <w:sz w:val="24"/>
              </w:rPr>
              <w:t>действующие</w:t>
            </w:r>
            <w:r>
              <w:rPr>
                <w:spacing w:val="40"/>
                <w:sz w:val="24"/>
              </w:rPr>
              <w:t> </w:t>
            </w:r>
            <w:r>
              <w:rPr>
                <w:sz w:val="24"/>
              </w:rPr>
              <w:t>на</w:t>
            </w:r>
            <w:r>
              <w:rPr>
                <w:spacing w:val="40"/>
                <w:sz w:val="24"/>
              </w:rPr>
              <w:t> </w:t>
            </w:r>
            <w:r>
              <w:rPr>
                <w:sz w:val="24"/>
              </w:rPr>
              <w:t>ренин- ангиотензиновую систему</w:t>
            </w:r>
          </w:p>
        </w:tc>
        <w:tc>
          <w:tcPr>
            <w:tcW w:w="3315" w:type="dxa"/>
          </w:tcPr>
          <w:p>
            <w:pPr>
              <w:pStyle w:val="TableParagraph"/>
              <w:rPr>
                <w:sz w:val="22"/>
              </w:rPr>
            </w:pPr>
          </w:p>
        </w:tc>
        <w:tc>
          <w:tcPr>
            <w:tcW w:w="5730" w:type="dxa"/>
          </w:tcPr>
          <w:p>
            <w:pPr>
              <w:pStyle w:val="TableParagraph"/>
              <w:rPr>
                <w:sz w:val="22"/>
              </w:rPr>
            </w:pPr>
          </w:p>
        </w:tc>
      </w:tr>
      <w:tr>
        <w:trPr>
          <w:trHeight w:val="283" w:hRule="atLeast"/>
        </w:trPr>
        <w:tc>
          <w:tcPr>
            <w:tcW w:w="1185" w:type="dxa"/>
          </w:tcPr>
          <w:p>
            <w:pPr>
              <w:pStyle w:val="TableParagraph"/>
              <w:spacing w:line="260" w:lineRule="exact" w:before="3"/>
              <w:ind w:left="27" w:right="36"/>
              <w:jc w:val="center"/>
              <w:rPr>
                <w:sz w:val="24"/>
              </w:rPr>
            </w:pPr>
            <w:r>
              <w:rPr>
                <w:spacing w:val="-4"/>
                <w:sz w:val="24"/>
              </w:rPr>
              <w:t>C09A</w:t>
            </w:r>
          </w:p>
        </w:tc>
        <w:tc>
          <w:tcPr>
            <w:tcW w:w="3885" w:type="dxa"/>
          </w:tcPr>
          <w:p>
            <w:pPr>
              <w:pStyle w:val="TableParagraph"/>
              <w:spacing w:line="260" w:lineRule="exact" w:before="3"/>
              <w:ind w:left="112"/>
              <w:rPr>
                <w:sz w:val="24"/>
              </w:rPr>
            </w:pPr>
            <w:r>
              <w:rPr>
                <w:sz w:val="24"/>
              </w:rPr>
              <w:t>ингибиторы</w:t>
            </w:r>
            <w:r>
              <w:rPr>
                <w:spacing w:val="-10"/>
                <w:sz w:val="24"/>
              </w:rPr>
              <w:t> </w:t>
            </w:r>
            <w:r>
              <w:rPr>
                <w:spacing w:val="-5"/>
                <w:sz w:val="24"/>
              </w:rPr>
              <w:t>АПФ</w:t>
            </w:r>
          </w:p>
        </w:tc>
        <w:tc>
          <w:tcPr>
            <w:tcW w:w="3315" w:type="dxa"/>
          </w:tcPr>
          <w:p>
            <w:pPr>
              <w:pStyle w:val="TableParagraph"/>
              <w:rPr>
                <w:sz w:val="20"/>
              </w:rPr>
            </w:pPr>
          </w:p>
        </w:tc>
        <w:tc>
          <w:tcPr>
            <w:tcW w:w="5730" w:type="dxa"/>
          </w:tcPr>
          <w:p>
            <w:pPr>
              <w:pStyle w:val="TableParagraph"/>
              <w:rPr>
                <w:sz w:val="20"/>
              </w:rPr>
            </w:pPr>
          </w:p>
        </w:tc>
      </w:tr>
      <w:tr>
        <w:trPr>
          <w:trHeight w:val="540" w:hRule="atLeast"/>
        </w:trPr>
        <w:tc>
          <w:tcPr>
            <w:tcW w:w="1185" w:type="dxa"/>
            <w:vMerge w:val="restart"/>
          </w:tcPr>
          <w:p>
            <w:pPr>
              <w:pStyle w:val="TableParagraph"/>
              <w:spacing w:line="266" w:lineRule="exact"/>
              <w:ind w:left="217"/>
              <w:rPr>
                <w:sz w:val="24"/>
              </w:rPr>
            </w:pPr>
            <w:r>
              <w:rPr>
                <w:spacing w:val="-2"/>
                <w:sz w:val="24"/>
              </w:rPr>
              <w:t>C09AA</w:t>
            </w:r>
          </w:p>
        </w:tc>
        <w:tc>
          <w:tcPr>
            <w:tcW w:w="3885" w:type="dxa"/>
            <w:vMerge w:val="restart"/>
          </w:tcPr>
          <w:p>
            <w:pPr>
              <w:pStyle w:val="TableParagraph"/>
              <w:spacing w:line="266" w:lineRule="exact"/>
              <w:ind w:left="112"/>
              <w:rPr>
                <w:sz w:val="24"/>
              </w:rPr>
            </w:pPr>
            <w:r>
              <w:rPr>
                <w:sz w:val="24"/>
              </w:rPr>
              <w:t>ингибиторы</w:t>
            </w:r>
            <w:r>
              <w:rPr>
                <w:spacing w:val="-10"/>
                <w:sz w:val="24"/>
              </w:rPr>
              <w:t> </w:t>
            </w:r>
            <w:r>
              <w:rPr>
                <w:spacing w:val="-5"/>
                <w:sz w:val="24"/>
              </w:rPr>
              <w:t>АПФ</w:t>
            </w:r>
          </w:p>
        </w:tc>
        <w:tc>
          <w:tcPr>
            <w:tcW w:w="3315" w:type="dxa"/>
          </w:tcPr>
          <w:p>
            <w:pPr>
              <w:pStyle w:val="TableParagraph"/>
              <w:spacing w:line="266" w:lineRule="exact"/>
              <w:ind w:left="112"/>
              <w:rPr>
                <w:sz w:val="24"/>
              </w:rPr>
            </w:pPr>
            <w:r>
              <w:rPr>
                <w:spacing w:val="-2"/>
                <w:sz w:val="24"/>
              </w:rPr>
              <w:t>каптоприл</w:t>
            </w:r>
          </w:p>
        </w:tc>
        <w:tc>
          <w:tcPr>
            <w:tcW w:w="5730" w:type="dxa"/>
          </w:tcPr>
          <w:p>
            <w:pPr>
              <w:pStyle w:val="TableParagraph"/>
              <w:spacing w:line="266" w:lineRule="exact"/>
              <w:ind w:left="112"/>
              <w:rPr>
                <w:sz w:val="24"/>
              </w:rPr>
            </w:pPr>
            <w:r>
              <w:rPr>
                <w:spacing w:val="-2"/>
                <w:sz w:val="24"/>
              </w:rPr>
              <w:t>таблетки;</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лизиноприл</w:t>
            </w:r>
          </w:p>
        </w:tc>
        <w:tc>
          <w:tcPr>
            <w:tcW w:w="5730" w:type="dxa"/>
          </w:tcPr>
          <w:p>
            <w:pPr>
              <w:pStyle w:val="TableParagraph"/>
              <w:spacing w:line="260" w:lineRule="exact" w:before="5"/>
              <w:ind w:left="112"/>
              <w:rPr>
                <w:sz w:val="24"/>
              </w:rPr>
            </w:pPr>
            <w:r>
              <w:rPr>
                <w:spacing w:val="-2"/>
                <w:sz w:val="24"/>
              </w:rPr>
              <w:t>таблетки</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периндоприл</w:t>
            </w:r>
          </w:p>
        </w:tc>
        <w:tc>
          <w:tcPr>
            <w:tcW w:w="5730" w:type="dxa"/>
          </w:tcPr>
          <w:p>
            <w:pPr>
              <w:pStyle w:val="TableParagraph"/>
              <w:spacing w:line="266" w:lineRule="exact"/>
              <w:ind w:left="112"/>
              <w:rPr>
                <w:sz w:val="24"/>
              </w:rPr>
            </w:pPr>
            <w:r>
              <w:rPr>
                <w:spacing w:val="-2"/>
                <w:sz w:val="24"/>
              </w:rPr>
              <w:t>таблетки;</w:t>
            </w:r>
          </w:p>
          <w:p>
            <w:pPr>
              <w:pStyle w:val="TableParagraph"/>
              <w:spacing w:line="270" w:lineRule="exact"/>
              <w:ind w:left="112" w:right="1022"/>
              <w:rPr>
                <w:sz w:val="24"/>
              </w:rPr>
            </w:pPr>
            <w:r>
              <w:rPr>
                <w:sz w:val="24"/>
              </w:rPr>
              <w:t>таблетки, диспергируемые в полости рта;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76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рамиприл</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0" w:lineRule="exact"/>
              <w:ind w:left="112"/>
              <w:rPr>
                <w:sz w:val="22"/>
              </w:rPr>
            </w:pPr>
            <w:r>
              <w:rPr>
                <w:spacing w:val="-2"/>
                <w:sz w:val="22"/>
              </w:rPr>
              <w:t>таблетки</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эналаприл</w:t>
            </w:r>
          </w:p>
        </w:tc>
        <w:tc>
          <w:tcPr>
            <w:tcW w:w="5730" w:type="dxa"/>
          </w:tcPr>
          <w:p>
            <w:pPr>
              <w:pStyle w:val="TableParagraph"/>
              <w:spacing w:line="260" w:lineRule="exact" w:before="5"/>
              <w:ind w:left="112"/>
              <w:rPr>
                <w:sz w:val="24"/>
              </w:rPr>
            </w:pPr>
            <w:r>
              <w:rPr>
                <w:spacing w:val="-2"/>
                <w:sz w:val="24"/>
              </w:rPr>
              <w:t>таблетки</w:t>
            </w:r>
          </w:p>
        </w:tc>
      </w:tr>
      <w:tr>
        <w:trPr>
          <w:trHeight w:val="555" w:hRule="atLeast"/>
        </w:trPr>
        <w:tc>
          <w:tcPr>
            <w:tcW w:w="1185" w:type="dxa"/>
          </w:tcPr>
          <w:p>
            <w:pPr>
              <w:pStyle w:val="TableParagraph"/>
              <w:spacing w:line="266" w:lineRule="exact"/>
              <w:ind w:left="40" w:right="36"/>
              <w:jc w:val="center"/>
              <w:rPr>
                <w:sz w:val="24"/>
              </w:rPr>
            </w:pPr>
            <w:r>
              <w:rPr>
                <w:spacing w:val="-4"/>
                <w:sz w:val="24"/>
              </w:rPr>
              <w:t>C09C</w:t>
            </w:r>
          </w:p>
        </w:tc>
        <w:tc>
          <w:tcPr>
            <w:tcW w:w="3885" w:type="dxa"/>
          </w:tcPr>
          <w:p>
            <w:pPr>
              <w:pStyle w:val="TableParagraph"/>
              <w:tabs>
                <w:tab w:pos="2610" w:val="left" w:leader="none"/>
              </w:tabs>
              <w:spacing w:line="266" w:lineRule="exact"/>
              <w:ind w:left="112"/>
              <w:rPr>
                <w:sz w:val="24"/>
              </w:rPr>
            </w:pPr>
            <w:r>
              <w:rPr>
                <w:spacing w:val="-2"/>
                <w:sz w:val="24"/>
              </w:rPr>
              <w:t>антагонисты</w:t>
            </w:r>
            <w:r>
              <w:rPr>
                <w:sz w:val="24"/>
              </w:rPr>
              <w:tab/>
            </w:r>
            <w:r>
              <w:rPr>
                <w:spacing w:val="-2"/>
                <w:sz w:val="24"/>
              </w:rPr>
              <w:t>рецепторов</w:t>
            </w:r>
          </w:p>
          <w:p>
            <w:pPr>
              <w:pStyle w:val="TableParagraph"/>
              <w:spacing w:line="269" w:lineRule="exact"/>
              <w:ind w:left="112"/>
              <w:rPr>
                <w:sz w:val="24"/>
              </w:rPr>
            </w:pPr>
            <w:r>
              <w:rPr>
                <w:sz w:val="24"/>
              </w:rPr>
              <w:t>ангиотензина</w:t>
            </w:r>
            <w:r>
              <w:rPr>
                <w:spacing w:val="-12"/>
                <w:sz w:val="24"/>
              </w:rPr>
              <w:t> </w:t>
            </w:r>
            <w:r>
              <w:rPr>
                <w:spacing w:val="-5"/>
                <w:sz w:val="24"/>
              </w:rPr>
              <w:t>II</w:t>
            </w:r>
          </w:p>
        </w:tc>
        <w:tc>
          <w:tcPr>
            <w:tcW w:w="3315" w:type="dxa"/>
          </w:tcPr>
          <w:p>
            <w:pPr>
              <w:pStyle w:val="TableParagraph"/>
              <w:rPr>
                <w:sz w:val="22"/>
              </w:rPr>
            </w:pPr>
          </w:p>
        </w:tc>
        <w:tc>
          <w:tcPr>
            <w:tcW w:w="5730" w:type="dxa"/>
          </w:tcPr>
          <w:p>
            <w:pPr>
              <w:pStyle w:val="TableParagraph"/>
              <w:rPr>
                <w:sz w:val="22"/>
              </w:rPr>
            </w:pPr>
          </w:p>
        </w:tc>
      </w:tr>
      <w:tr>
        <w:trPr>
          <w:trHeight w:val="540" w:hRule="atLeast"/>
        </w:trPr>
        <w:tc>
          <w:tcPr>
            <w:tcW w:w="1185" w:type="dxa"/>
          </w:tcPr>
          <w:p>
            <w:pPr>
              <w:pStyle w:val="TableParagraph"/>
              <w:spacing w:line="266" w:lineRule="exact"/>
              <w:ind w:left="35" w:right="36"/>
              <w:jc w:val="center"/>
              <w:rPr>
                <w:sz w:val="24"/>
              </w:rPr>
            </w:pPr>
            <w:r>
              <w:rPr>
                <w:spacing w:val="-2"/>
                <w:sz w:val="24"/>
              </w:rPr>
              <w:t>C09CA</w:t>
            </w:r>
          </w:p>
        </w:tc>
        <w:tc>
          <w:tcPr>
            <w:tcW w:w="3885" w:type="dxa"/>
          </w:tcPr>
          <w:p>
            <w:pPr>
              <w:pStyle w:val="TableParagraph"/>
              <w:spacing w:line="266" w:lineRule="exact"/>
              <w:ind w:left="112"/>
              <w:rPr>
                <w:sz w:val="24"/>
              </w:rPr>
            </w:pPr>
            <w:r>
              <w:rPr>
                <w:sz w:val="24"/>
              </w:rPr>
              <w:t>антагонисты</w:t>
            </w:r>
            <w:r>
              <w:rPr>
                <w:spacing w:val="-11"/>
                <w:sz w:val="24"/>
              </w:rPr>
              <w:t> </w:t>
            </w:r>
            <w:r>
              <w:rPr>
                <w:spacing w:val="-2"/>
                <w:sz w:val="24"/>
              </w:rPr>
              <w:t>рецепторов</w:t>
            </w:r>
          </w:p>
          <w:p>
            <w:pPr>
              <w:pStyle w:val="TableParagraph"/>
              <w:spacing w:line="245" w:lineRule="exact" w:before="9"/>
              <w:ind w:left="112"/>
              <w:rPr>
                <w:sz w:val="24"/>
              </w:rPr>
            </w:pPr>
            <w:r>
              <w:rPr>
                <w:sz w:val="24"/>
              </w:rPr>
              <w:t>ангиотензина</w:t>
            </w:r>
            <w:r>
              <w:rPr>
                <w:spacing w:val="-12"/>
                <w:sz w:val="24"/>
              </w:rPr>
              <w:t> </w:t>
            </w:r>
            <w:r>
              <w:rPr>
                <w:spacing w:val="-5"/>
                <w:sz w:val="24"/>
              </w:rPr>
              <w:t>II</w:t>
            </w:r>
          </w:p>
        </w:tc>
        <w:tc>
          <w:tcPr>
            <w:tcW w:w="3315" w:type="dxa"/>
          </w:tcPr>
          <w:p>
            <w:pPr>
              <w:pStyle w:val="TableParagraph"/>
              <w:spacing w:line="266" w:lineRule="exact"/>
              <w:ind w:left="112"/>
              <w:rPr>
                <w:sz w:val="24"/>
              </w:rPr>
            </w:pPr>
            <w:r>
              <w:rPr>
                <w:spacing w:val="-2"/>
                <w:sz w:val="24"/>
              </w:rPr>
              <w:t>лозартан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tcPr>
          <w:p>
            <w:pPr>
              <w:pStyle w:val="TableParagraph"/>
              <w:spacing w:before="5"/>
              <w:ind w:left="47" w:right="36"/>
              <w:jc w:val="center"/>
              <w:rPr>
                <w:sz w:val="24"/>
              </w:rPr>
            </w:pPr>
            <w:r>
              <w:rPr>
                <w:spacing w:val="-2"/>
                <w:sz w:val="24"/>
              </w:rPr>
              <w:t>C09DX</w:t>
            </w:r>
          </w:p>
        </w:tc>
        <w:tc>
          <w:tcPr>
            <w:tcW w:w="3885" w:type="dxa"/>
          </w:tcPr>
          <w:p>
            <w:pPr>
              <w:pStyle w:val="TableParagraph"/>
              <w:spacing w:line="235" w:lineRule="auto" w:before="9"/>
              <w:ind w:left="112"/>
              <w:rPr>
                <w:sz w:val="24"/>
              </w:rPr>
            </w:pPr>
            <w:r>
              <w:rPr>
                <w:sz w:val="24"/>
              </w:rPr>
              <w:t>антагонисты рецепторов ангиотензина</w:t>
            </w:r>
            <w:r>
              <w:rPr>
                <w:spacing w:val="80"/>
                <w:sz w:val="24"/>
              </w:rPr>
              <w:t> </w:t>
            </w:r>
            <w:r>
              <w:rPr>
                <w:sz w:val="24"/>
              </w:rPr>
              <w:t>II</w:t>
            </w:r>
            <w:r>
              <w:rPr>
                <w:spacing w:val="80"/>
                <w:sz w:val="24"/>
              </w:rPr>
              <w:t> </w:t>
            </w:r>
            <w:r>
              <w:rPr>
                <w:sz w:val="24"/>
              </w:rPr>
              <w:t>в</w:t>
            </w:r>
            <w:r>
              <w:rPr>
                <w:spacing w:val="80"/>
                <w:sz w:val="24"/>
              </w:rPr>
              <w:t> </w:t>
            </w:r>
            <w:r>
              <w:rPr>
                <w:sz w:val="24"/>
              </w:rPr>
              <w:t>комбинации</w:t>
            </w:r>
            <w:r>
              <w:rPr>
                <w:spacing w:val="80"/>
                <w:sz w:val="24"/>
              </w:rPr>
              <w:t> </w:t>
            </w:r>
            <w:r>
              <w:rPr>
                <w:sz w:val="24"/>
              </w:rPr>
              <w:t>с</w:t>
            </w:r>
          </w:p>
          <w:p>
            <w:pPr>
              <w:pStyle w:val="TableParagraph"/>
              <w:spacing w:line="269" w:lineRule="exact" w:before="1"/>
              <w:ind w:left="112"/>
              <w:rPr>
                <w:sz w:val="24"/>
              </w:rPr>
            </w:pPr>
            <w:r>
              <w:rPr>
                <w:sz w:val="24"/>
              </w:rPr>
              <w:t>другими</w:t>
            </w:r>
            <w:r>
              <w:rPr>
                <w:spacing w:val="-7"/>
                <w:sz w:val="24"/>
              </w:rPr>
              <w:t> </w:t>
            </w:r>
            <w:r>
              <w:rPr>
                <w:spacing w:val="-2"/>
                <w:sz w:val="24"/>
              </w:rPr>
              <w:t>средствами</w:t>
            </w:r>
          </w:p>
        </w:tc>
        <w:tc>
          <w:tcPr>
            <w:tcW w:w="3315" w:type="dxa"/>
          </w:tcPr>
          <w:p>
            <w:pPr>
              <w:pStyle w:val="TableParagraph"/>
              <w:spacing w:before="5"/>
              <w:ind w:left="112"/>
              <w:rPr>
                <w:sz w:val="24"/>
              </w:rPr>
            </w:pPr>
            <w:r>
              <w:rPr>
                <w:sz w:val="24"/>
              </w:rPr>
              <w:t>валсартан</w:t>
            </w:r>
            <w:r>
              <w:rPr>
                <w:spacing w:val="-5"/>
                <w:sz w:val="24"/>
              </w:rPr>
              <w:t> </w:t>
            </w:r>
            <w:r>
              <w:rPr>
                <w:sz w:val="24"/>
              </w:rPr>
              <w:t>+</w:t>
            </w:r>
            <w:r>
              <w:rPr>
                <w:spacing w:val="-4"/>
                <w:sz w:val="24"/>
              </w:rPr>
              <w:t> </w:t>
            </w:r>
            <w:r>
              <w:rPr>
                <w:spacing w:val="-2"/>
                <w:sz w:val="24"/>
              </w:rPr>
              <w:t>сакубитрил</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4" w:right="36"/>
              <w:jc w:val="center"/>
              <w:rPr>
                <w:sz w:val="24"/>
              </w:rPr>
            </w:pPr>
            <w:r>
              <w:rPr>
                <w:spacing w:val="-5"/>
                <w:sz w:val="24"/>
              </w:rPr>
              <w:t>C10</w:t>
            </w:r>
          </w:p>
        </w:tc>
        <w:tc>
          <w:tcPr>
            <w:tcW w:w="3885" w:type="dxa"/>
          </w:tcPr>
          <w:p>
            <w:pPr>
              <w:pStyle w:val="TableParagraph"/>
              <w:spacing w:line="250" w:lineRule="exact"/>
              <w:ind w:left="112"/>
              <w:rPr>
                <w:sz w:val="24"/>
              </w:rPr>
            </w:pPr>
            <w:r>
              <w:rPr>
                <w:spacing w:val="-2"/>
                <w:sz w:val="24"/>
              </w:rPr>
              <w:t>гиполипидемические</w:t>
            </w:r>
            <w:r>
              <w:rPr>
                <w:spacing w:val="1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27" w:right="36"/>
              <w:jc w:val="center"/>
              <w:rPr>
                <w:sz w:val="24"/>
              </w:rPr>
            </w:pPr>
            <w:r>
              <w:rPr>
                <w:spacing w:val="-4"/>
                <w:sz w:val="24"/>
              </w:rPr>
              <w:t>C10A</w:t>
            </w:r>
          </w:p>
        </w:tc>
        <w:tc>
          <w:tcPr>
            <w:tcW w:w="3885" w:type="dxa"/>
          </w:tcPr>
          <w:p>
            <w:pPr>
              <w:pStyle w:val="TableParagraph"/>
              <w:spacing w:line="260" w:lineRule="exact" w:before="5"/>
              <w:ind w:left="112"/>
              <w:rPr>
                <w:sz w:val="24"/>
              </w:rPr>
            </w:pPr>
            <w:r>
              <w:rPr>
                <w:spacing w:val="-2"/>
                <w:sz w:val="24"/>
              </w:rPr>
              <w:t>гиполипидемические</w:t>
            </w:r>
            <w:r>
              <w:rPr>
                <w:spacing w:val="1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825" w:hRule="atLeast"/>
        </w:trPr>
        <w:tc>
          <w:tcPr>
            <w:tcW w:w="1185" w:type="dxa"/>
            <w:vMerge w:val="restart"/>
          </w:tcPr>
          <w:p>
            <w:pPr>
              <w:pStyle w:val="TableParagraph"/>
              <w:spacing w:line="266" w:lineRule="exact"/>
              <w:ind w:left="217"/>
              <w:rPr>
                <w:sz w:val="24"/>
              </w:rPr>
            </w:pPr>
            <w:r>
              <w:rPr>
                <w:spacing w:val="-2"/>
                <w:sz w:val="24"/>
              </w:rPr>
              <w:t>C10AA</w:t>
            </w:r>
          </w:p>
        </w:tc>
        <w:tc>
          <w:tcPr>
            <w:tcW w:w="3885" w:type="dxa"/>
            <w:vMerge w:val="restart"/>
          </w:tcPr>
          <w:p>
            <w:pPr>
              <w:pStyle w:val="TableParagraph"/>
              <w:spacing w:line="266" w:lineRule="exact"/>
              <w:ind w:left="112"/>
              <w:rPr>
                <w:sz w:val="24"/>
              </w:rPr>
            </w:pPr>
            <w:r>
              <w:rPr>
                <w:spacing w:val="-2"/>
                <w:sz w:val="24"/>
              </w:rPr>
              <w:t>ингибиторы</w:t>
            </w:r>
            <w:r>
              <w:rPr>
                <w:spacing w:val="20"/>
                <w:sz w:val="24"/>
              </w:rPr>
              <w:t> </w:t>
            </w:r>
            <w:r>
              <w:rPr>
                <w:spacing w:val="-2"/>
                <w:sz w:val="24"/>
              </w:rPr>
              <w:t>ГМГ-КоА-редуктазы</w:t>
            </w:r>
          </w:p>
        </w:tc>
        <w:tc>
          <w:tcPr>
            <w:tcW w:w="3315" w:type="dxa"/>
          </w:tcPr>
          <w:p>
            <w:pPr>
              <w:pStyle w:val="TableParagraph"/>
              <w:spacing w:line="266" w:lineRule="exact"/>
              <w:ind w:left="112"/>
              <w:rPr>
                <w:sz w:val="24"/>
              </w:rPr>
            </w:pPr>
            <w:r>
              <w:rPr>
                <w:spacing w:val="-2"/>
                <w:sz w:val="24"/>
              </w:rPr>
              <w:t>аторвастатин</w:t>
            </w:r>
          </w:p>
        </w:tc>
        <w:tc>
          <w:tcPr>
            <w:tcW w:w="5730" w:type="dxa"/>
          </w:tcPr>
          <w:p>
            <w:pPr>
              <w:pStyle w:val="TableParagraph"/>
              <w:spacing w:line="263" w:lineRule="exact"/>
              <w:ind w:left="112"/>
              <w:rPr>
                <w:sz w:val="24"/>
              </w:rPr>
            </w:pPr>
            <w:r>
              <w:rPr>
                <w:spacing w:val="-2"/>
                <w:sz w:val="24"/>
              </w:rPr>
              <w:t>капсулы;</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симвастатин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36" w:right="36"/>
              <w:jc w:val="center"/>
              <w:rPr>
                <w:sz w:val="24"/>
              </w:rPr>
            </w:pPr>
            <w:r>
              <w:rPr>
                <w:spacing w:val="-2"/>
                <w:sz w:val="24"/>
              </w:rPr>
              <w:t>C10AB</w:t>
            </w:r>
          </w:p>
        </w:tc>
        <w:tc>
          <w:tcPr>
            <w:tcW w:w="3885" w:type="dxa"/>
          </w:tcPr>
          <w:p>
            <w:pPr>
              <w:pStyle w:val="TableParagraph"/>
              <w:spacing w:line="266" w:lineRule="exact"/>
              <w:ind w:left="112"/>
              <w:rPr>
                <w:sz w:val="24"/>
              </w:rPr>
            </w:pPr>
            <w:r>
              <w:rPr>
                <w:spacing w:val="-2"/>
                <w:sz w:val="24"/>
              </w:rPr>
              <w:t>фибраты</w:t>
            </w:r>
          </w:p>
        </w:tc>
        <w:tc>
          <w:tcPr>
            <w:tcW w:w="3315" w:type="dxa"/>
          </w:tcPr>
          <w:p>
            <w:pPr>
              <w:pStyle w:val="TableParagraph"/>
              <w:spacing w:line="266" w:lineRule="exact"/>
              <w:ind w:left="112"/>
              <w:rPr>
                <w:sz w:val="24"/>
              </w:rPr>
            </w:pPr>
            <w:r>
              <w:rPr>
                <w:spacing w:val="-2"/>
                <w:sz w:val="24"/>
              </w:rPr>
              <w:t>фенофибрат</w:t>
            </w:r>
          </w:p>
        </w:tc>
        <w:tc>
          <w:tcPr>
            <w:tcW w:w="5730" w:type="dxa"/>
          </w:tcPr>
          <w:p>
            <w:pPr>
              <w:pStyle w:val="TableParagraph"/>
              <w:spacing w:line="266" w:lineRule="exact"/>
              <w:ind w:left="112"/>
              <w:rPr>
                <w:sz w:val="24"/>
              </w:rPr>
            </w:pPr>
            <w:r>
              <w:rPr>
                <w:spacing w:val="-2"/>
                <w:sz w:val="24"/>
              </w:rPr>
              <w:t>капсулы;</w:t>
            </w:r>
          </w:p>
          <w:p>
            <w:pPr>
              <w:pStyle w:val="TableParagraph"/>
              <w:spacing w:line="270" w:lineRule="exact"/>
              <w:ind w:left="112" w:right="1022"/>
              <w:rPr>
                <w:sz w:val="24"/>
              </w:rPr>
            </w:pPr>
            <w:r>
              <w:rPr>
                <w:sz w:val="24"/>
              </w:rPr>
              <w:t>капсулы пролонгированного действия;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bl>
    <w:p>
      <w:pPr>
        <w:pStyle w:val="TableParagraph"/>
        <w:spacing w:after="0" w:line="27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5" w:hRule="atLeast"/>
        </w:trPr>
        <w:tc>
          <w:tcPr>
            <w:tcW w:w="1185" w:type="dxa"/>
            <w:vMerge w:val="restart"/>
          </w:tcPr>
          <w:p>
            <w:pPr>
              <w:pStyle w:val="TableParagraph"/>
              <w:spacing w:before="5"/>
              <w:ind w:left="217"/>
              <w:rPr>
                <w:sz w:val="24"/>
              </w:rPr>
            </w:pPr>
            <w:r>
              <w:rPr>
                <w:spacing w:val="-2"/>
                <w:sz w:val="24"/>
              </w:rPr>
              <w:t>C10AX</w:t>
            </w:r>
          </w:p>
        </w:tc>
        <w:tc>
          <w:tcPr>
            <w:tcW w:w="3885" w:type="dxa"/>
            <w:vMerge w:val="restart"/>
          </w:tcPr>
          <w:p>
            <w:pPr>
              <w:pStyle w:val="TableParagraph"/>
              <w:tabs>
                <w:tab w:pos="1604" w:val="left" w:leader="none"/>
              </w:tabs>
              <w:spacing w:line="270" w:lineRule="atLeast"/>
              <w:ind w:left="112" w:right="91"/>
              <w:rPr>
                <w:sz w:val="24"/>
              </w:rPr>
            </w:pPr>
            <w:r>
              <w:rPr>
                <w:spacing w:val="-2"/>
                <w:sz w:val="24"/>
              </w:rPr>
              <w:t>другие</w:t>
            </w:r>
            <w:r>
              <w:rPr>
                <w:sz w:val="24"/>
              </w:rPr>
              <w:tab/>
            </w:r>
            <w:r>
              <w:rPr>
                <w:spacing w:val="-2"/>
                <w:sz w:val="24"/>
              </w:rPr>
              <w:t>гиполипидемические средства</w:t>
            </w:r>
          </w:p>
        </w:tc>
        <w:tc>
          <w:tcPr>
            <w:tcW w:w="3315" w:type="dxa"/>
          </w:tcPr>
          <w:p>
            <w:pPr>
              <w:pStyle w:val="TableParagraph"/>
              <w:spacing w:line="260" w:lineRule="exact" w:before="5"/>
              <w:ind w:left="112"/>
              <w:rPr>
                <w:sz w:val="24"/>
              </w:rPr>
            </w:pPr>
            <w:r>
              <w:rPr>
                <w:spacing w:val="-2"/>
                <w:sz w:val="24"/>
              </w:rPr>
              <w:t>алирокумаб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эволокумаб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tcPr>
          <w:p>
            <w:pPr>
              <w:pStyle w:val="TableParagraph"/>
              <w:spacing w:line="260" w:lineRule="exact" w:before="5"/>
              <w:ind w:left="44" w:right="36"/>
              <w:jc w:val="center"/>
              <w:rPr>
                <w:sz w:val="24"/>
              </w:rPr>
            </w:pPr>
            <w:r>
              <w:rPr>
                <w:spacing w:val="-10"/>
                <w:sz w:val="24"/>
              </w:rPr>
              <w:t>D</w:t>
            </w:r>
          </w:p>
        </w:tc>
        <w:tc>
          <w:tcPr>
            <w:tcW w:w="3885" w:type="dxa"/>
          </w:tcPr>
          <w:p>
            <w:pPr>
              <w:pStyle w:val="TableParagraph"/>
              <w:spacing w:line="260" w:lineRule="exact" w:before="5"/>
              <w:ind w:left="112"/>
              <w:rPr>
                <w:sz w:val="24"/>
              </w:rPr>
            </w:pPr>
            <w:r>
              <w:rPr>
                <w:spacing w:val="-2"/>
                <w:sz w:val="24"/>
              </w:rPr>
              <w:t>дерматологические</w:t>
            </w:r>
            <w:r>
              <w:rPr>
                <w:spacing w:val="18"/>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44" w:right="36"/>
              <w:jc w:val="center"/>
              <w:rPr>
                <w:sz w:val="24"/>
              </w:rPr>
            </w:pPr>
            <w:r>
              <w:rPr>
                <w:spacing w:val="-5"/>
                <w:sz w:val="24"/>
              </w:rPr>
              <w:t>D01</w:t>
            </w:r>
          </w:p>
        </w:tc>
        <w:tc>
          <w:tcPr>
            <w:tcW w:w="3885" w:type="dxa"/>
          </w:tcPr>
          <w:p>
            <w:pPr>
              <w:pStyle w:val="TableParagraph"/>
              <w:tabs>
                <w:tab w:pos="2634" w:val="left" w:leader="none"/>
              </w:tabs>
              <w:spacing w:line="266" w:lineRule="exact"/>
              <w:ind w:left="112"/>
              <w:rPr>
                <w:sz w:val="24"/>
              </w:rPr>
            </w:pPr>
            <w:r>
              <w:rPr>
                <w:spacing w:val="-2"/>
                <w:sz w:val="24"/>
              </w:rPr>
              <w:t>противогрибковые</w:t>
            </w:r>
            <w:r>
              <w:rPr>
                <w:sz w:val="24"/>
              </w:rPr>
              <w:tab/>
            </w:r>
            <w:r>
              <w:rPr>
                <w:spacing w:val="-2"/>
                <w:sz w:val="24"/>
              </w:rPr>
              <w:t>препараты,</w:t>
            </w:r>
          </w:p>
          <w:p>
            <w:pPr>
              <w:pStyle w:val="TableParagraph"/>
              <w:spacing w:line="269" w:lineRule="exact"/>
              <w:ind w:left="112"/>
              <w:rPr>
                <w:sz w:val="24"/>
              </w:rPr>
            </w:pPr>
            <w:r>
              <w:rPr>
                <w:sz w:val="24"/>
              </w:rPr>
              <w:t>применяемые</w:t>
            </w:r>
            <w:r>
              <w:rPr>
                <w:spacing w:val="-6"/>
                <w:sz w:val="24"/>
              </w:rPr>
              <w:t> </w:t>
            </w:r>
            <w:r>
              <w:rPr>
                <w:sz w:val="24"/>
              </w:rPr>
              <w:t>в</w:t>
            </w:r>
            <w:r>
              <w:rPr>
                <w:spacing w:val="-6"/>
                <w:sz w:val="24"/>
              </w:rPr>
              <w:t> </w:t>
            </w:r>
            <w:r>
              <w:rPr>
                <w:spacing w:val="-2"/>
                <w:sz w:val="24"/>
              </w:rPr>
              <w:t>дерматологии</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tcPr>
          <w:p>
            <w:pPr>
              <w:pStyle w:val="TableParagraph"/>
              <w:spacing w:line="266" w:lineRule="exact"/>
              <w:ind w:left="37" w:right="36"/>
              <w:jc w:val="center"/>
              <w:rPr>
                <w:sz w:val="24"/>
              </w:rPr>
            </w:pPr>
            <w:r>
              <w:rPr>
                <w:spacing w:val="-4"/>
                <w:sz w:val="24"/>
              </w:rPr>
              <w:t>D01A</w:t>
            </w:r>
          </w:p>
        </w:tc>
        <w:tc>
          <w:tcPr>
            <w:tcW w:w="3885" w:type="dxa"/>
          </w:tcPr>
          <w:p>
            <w:pPr>
              <w:pStyle w:val="TableParagraph"/>
              <w:spacing w:line="266" w:lineRule="exact"/>
              <w:ind w:left="112"/>
              <w:rPr>
                <w:sz w:val="24"/>
              </w:rPr>
            </w:pPr>
            <w:r>
              <w:rPr>
                <w:sz w:val="24"/>
              </w:rPr>
              <w:t>противогрибковые</w:t>
            </w:r>
            <w:r>
              <w:rPr>
                <w:spacing w:val="54"/>
                <w:w w:val="150"/>
                <w:sz w:val="24"/>
              </w:rPr>
              <w:t> </w:t>
            </w:r>
            <w:r>
              <w:rPr>
                <w:sz w:val="24"/>
              </w:rPr>
              <w:t>препараты</w:t>
            </w:r>
            <w:r>
              <w:rPr>
                <w:spacing w:val="55"/>
                <w:w w:val="150"/>
                <w:sz w:val="24"/>
              </w:rPr>
              <w:t> </w:t>
            </w:r>
            <w:r>
              <w:rPr>
                <w:spacing w:val="-5"/>
                <w:sz w:val="24"/>
              </w:rPr>
              <w:t>для</w:t>
            </w:r>
          </w:p>
          <w:p>
            <w:pPr>
              <w:pStyle w:val="TableParagraph"/>
              <w:spacing w:line="254" w:lineRule="exact"/>
              <w:ind w:left="112"/>
              <w:rPr>
                <w:sz w:val="24"/>
              </w:rPr>
            </w:pPr>
            <w:r>
              <w:rPr>
                <w:sz w:val="24"/>
              </w:rPr>
              <w:t>местного </w:t>
            </w:r>
            <w:r>
              <w:rPr>
                <w:spacing w:val="-2"/>
                <w:sz w:val="24"/>
              </w:rPr>
              <w:t>применения</w:t>
            </w:r>
          </w:p>
        </w:tc>
        <w:tc>
          <w:tcPr>
            <w:tcW w:w="3315" w:type="dxa"/>
          </w:tcPr>
          <w:p>
            <w:pPr>
              <w:pStyle w:val="TableParagraph"/>
              <w:rPr>
                <w:sz w:val="24"/>
              </w:rPr>
            </w:pPr>
          </w:p>
        </w:tc>
        <w:tc>
          <w:tcPr>
            <w:tcW w:w="5730" w:type="dxa"/>
          </w:tcPr>
          <w:p>
            <w:pPr>
              <w:pStyle w:val="TableParagraph"/>
              <w:rPr>
                <w:sz w:val="24"/>
              </w:rPr>
            </w:pPr>
          </w:p>
        </w:tc>
      </w:tr>
      <w:tr>
        <w:trPr>
          <w:trHeight w:val="840" w:hRule="atLeast"/>
        </w:trPr>
        <w:tc>
          <w:tcPr>
            <w:tcW w:w="1185" w:type="dxa"/>
          </w:tcPr>
          <w:p>
            <w:pPr>
              <w:pStyle w:val="TableParagraph"/>
              <w:spacing w:before="5"/>
              <w:ind w:left="36" w:right="36"/>
              <w:jc w:val="center"/>
              <w:rPr>
                <w:sz w:val="24"/>
              </w:rPr>
            </w:pPr>
            <w:r>
              <w:rPr>
                <w:spacing w:val="-2"/>
                <w:sz w:val="24"/>
              </w:rPr>
              <w:t>D01AE</w:t>
            </w:r>
          </w:p>
        </w:tc>
        <w:tc>
          <w:tcPr>
            <w:tcW w:w="3885" w:type="dxa"/>
          </w:tcPr>
          <w:p>
            <w:pPr>
              <w:pStyle w:val="TableParagraph"/>
              <w:tabs>
                <w:tab w:pos="1841" w:val="left" w:leader="none"/>
                <w:tab w:pos="2841" w:val="left" w:leader="none"/>
              </w:tabs>
              <w:spacing w:line="270" w:lineRule="atLeast"/>
              <w:ind w:left="112" w:right="89"/>
              <w:jc w:val="both"/>
              <w:rPr>
                <w:sz w:val="24"/>
              </w:rPr>
            </w:pPr>
            <w:r>
              <w:rPr>
                <w:spacing w:val="-2"/>
                <w:sz w:val="24"/>
              </w:rPr>
              <w:t>прочие</w:t>
            </w:r>
            <w:r>
              <w:rPr>
                <w:sz w:val="24"/>
              </w:rPr>
              <w:tab/>
            </w:r>
            <w:r>
              <w:rPr>
                <w:spacing w:val="-15"/>
                <w:sz w:val="24"/>
              </w:rPr>
              <w:t> </w:t>
            </w:r>
            <w:r>
              <w:rPr>
                <w:spacing w:val="-4"/>
                <w:sz w:val="24"/>
              </w:rPr>
              <w:t>противогрибковые </w:t>
            </w:r>
            <w:r>
              <w:rPr>
                <w:spacing w:val="-2"/>
                <w:sz w:val="24"/>
              </w:rPr>
              <w:t>препараты</w:t>
            </w:r>
            <w:r>
              <w:rPr>
                <w:sz w:val="24"/>
              </w:rPr>
              <w:tab/>
            </w:r>
            <w:r>
              <w:rPr>
                <w:spacing w:val="-4"/>
                <w:sz w:val="24"/>
              </w:rPr>
              <w:t>для</w:t>
            </w:r>
            <w:r>
              <w:rPr>
                <w:sz w:val="24"/>
              </w:rPr>
              <w:tab/>
            </w:r>
            <w:r>
              <w:rPr>
                <w:spacing w:val="-2"/>
                <w:sz w:val="24"/>
              </w:rPr>
              <w:t>местного применения</w:t>
            </w:r>
          </w:p>
        </w:tc>
        <w:tc>
          <w:tcPr>
            <w:tcW w:w="3315" w:type="dxa"/>
          </w:tcPr>
          <w:p>
            <w:pPr>
              <w:pStyle w:val="TableParagraph"/>
              <w:spacing w:before="5"/>
              <w:ind w:left="112"/>
              <w:rPr>
                <w:sz w:val="24"/>
              </w:rPr>
            </w:pPr>
            <w:r>
              <w:rPr>
                <w:sz w:val="24"/>
              </w:rPr>
              <w:t>салициловая</w:t>
            </w:r>
            <w:r>
              <w:rPr>
                <w:spacing w:val="-11"/>
                <w:sz w:val="24"/>
              </w:rPr>
              <w:t> </w:t>
            </w:r>
            <w:r>
              <w:rPr>
                <w:spacing w:val="-2"/>
                <w:sz w:val="24"/>
              </w:rPr>
              <w:t>кислота</w:t>
            </w:r>
          </w:p>
        </w:tc>
        <w:tc>
          <w:tcPr>
            <w:tcW w:w="5730" w:type="dxa"/>
          </w:tcPr>
          <w:p>
            <w:pPr>
              <w:pStyle w:val="TableParagraph"/>
              <w:spacing w:line="273" w:lineRule="exact" w:before="5"/>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73" w:lineRule="exact"/>
              <w:ind w:left="112"/>
              <w:rPr>
                <w:sz w:val="24"/>
              </w:rPr>
            </w:pPr>
            <w:r>
              <w:rPr>
                <w:sz w:val="24"/>
              </w:rPr>
              <w:t>раствор</w:t>
            </w:r>
            <w:r>
              <w:rPr>
                <w:spacing w:val="-4"/>
                <w:sz w:val="24"/>
              </w:rPr>
              <w:t> </w:t>
            </w:r>
            <w:r>
              <w:rPr>
                <w:sz w:val="24"/>
              </w:rPr>
              <w:t>для</w:t>
            </w:r>
            <w:r>
              <w:rPr>
                <w:spacing w:val="-5"/>
                <w:sz w:val="24"/>
              </w:rPr>
              <w:t> </w:t>
            </w:r>
            <w:r>
              <w:rPr>
                <w:sz w:val="24"/>
              </w:rPr>
              <w:t>наружного</w:t>
            </w:r>
            <w:r>
              <w:rPr>
                <w:spacing w:val="-4"/>
                <w:sz w:val="24"/>
              </w:rPr>
              <w:t> </w:t>
            </w:r>
            <w:r>
              <w:rPr>
                <w:sz w:val="24"/>
              </w:rPr>
              <w:t>применения</w:t>
            </w:r>
            <w:r>
              <w:rPr>
                <w:spacing w:val="-4"/>
                <w:sz w:val="24"/>
              </w:rPr>
              <w:t> </w:t>
            </w:r>
            <w:r>
              <w:rPr>
                <w:spacing w:val="-2"/>
                <w:sz w:val="24"/>
              </w:rPr>
              <w:t>(спиртовой)</w:t>
            </w:r>
          </w:p>
        </w:tc>
      </w:tr>
      <w:tr>
        <w:trPr>
          <w:trHeight w:val="270" w:hRule="atLeast"/>
        </w:trPr>
        <w:tc>
          <w:tcPr>
            <w:tcW w:w="1185" w:type="dxa"/>
          </w:tcPr>
          <w:p>
            <w:pPr>
              <w:pStyle w:val="TableParagraph"/>
              <w:spacing w:line="250" w:lineRule="exact"/>
              <w:ind w:left="44" w:right="36"/>
              <w:jc w:val="center"/>
              <w:rPr>
                <w:sz w:val="24"/>
              </w:rPr>
            </w:pPr>
            <w:r>
              <w:rPr>
                <w:spacing w:val="-5"/>
                <w:sz w:val="24"/>
              </w:rPr>
              <w:t>D03</w:t>
            </w:r>
          </w:p>
        </w:tc>
        <w:tc>
          <w:tcPr>
            <w:tcW w:w="3885" w:type="dxa"/>
          </w:tcPr>
          <w:p>
            <w:pPr>
              <w:pStyle w:val="TableParagraph"/>
              <w:spacing w:line="250" w:lineRule="exact"/>
              <w:ind w:left="112"/>
              <w:rPr>
                <w:sz w:val="24"/>
              </w:rPr>
            </w:pPr>
            <w:r>
              <w:rPr>
                <w:sz w:val="24"/>
              </w:rPr>
              <w:t>препараты</w:t>
            </w:r>
            <w:r>
              <w:rPr>
                <w:spacing w:val="-7"/>
                <w:sz w:val="24"/>
              </w:rPr>
              <w:t> </w:t>
            </w:r>
            <w:r>
              <w:rPr>
                <w:sz w:val="24"/>
              </w:rPr>
              <w:t>для</w:t>
            </w:r>
            <w:r>
              <w:rPr>
                <w:spacing w:val="-4"/>
                <w:sz w:val="24"/>
              </w:rPr>
              <w:t> </w:t>
            </w:r>
            <w:r>
              <w:rPr>
                <w:sz w:val="24"/>
              </w:rPr>
              <w:t>лечения</w:t>
            </w:r>
            <w:r>
              <w:rPr>
                <w:spacing w:val="-5"/>
                <w:sz w:val="24"/>
              </w:rPr>
              <w:t> </w:t>
            </w:r>
            <w:r>
              <w:rPr>
                <w:sz w:val="24"/>
              </w:rPr>
              <w:t>ран</w:t>
            </w:r>
            <w:r>
              <w:rPr>
                <w:spacing w:val="-4"/>
                <w:sz w:val="24"/>
              </w:rPr>
              <w:t> </w:t>
            </w:r>
            <w:r>
              <w:rPr>
                <w:sz w:val="24"/>
              </w:rPr>
              <w:t>и</w:t>
            </w:r>
            <w:r>
              <w:rPr>
                <w:spacing w:val="-4"/>
                <w:sz w:val="24"/>
              </w:rPr>
              <w:t> </w:t>
            </w:r>
            <w:r>
              <w:rPr>
                <w:spacing w:val="-5"/>
                <w:sz w:val="24"/>
              </w:rPr>
              <w:t>язв</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37" w:right="36"/>
              <w:jc w:val="center"/>
              <w:rPr>
                <w:sz w:val="24"/>
              </w:rPr>
            </w:pPr>
            <w:r>
              <w:rPr>
                <w:spacing w:val="-4"/>
                <w:sz w:val="24"/>
              </w:rPr>
              <w:t>D03A</w:t>
            </w:r>
          </w:p>
        </w:tc>
        <w:tc>
          <w:tcPr>
            <w:tcW w:w="3885" w:type="dxa"/>
          </w:tcPr>
          <w:p>
            <w:pPr>
              <w:pStyle w:val="TableParagraph"/>
              <w:tabs>
                <w:tab w:pos="2031" w:val="left" w:leader="none"/>
              </w:tabs>
              <w:spacing w:line="270" w:lineRule="atLeast"/>
              <w:ind w:left="112" w:right="88"/>
              <w:rPr>
                <w:sz w:val="24"/>
              </w:rPr>
            </w:pPr>
            <w:r>
              <w:rPr>
                <w:spacing w:val="-2"/>
                <w:sz w:val="24"/>
              </w:rPr>
              <w:t>препараты,</w:t>
            </w:r>
            <w:r>
              <w:rPr>
                <w:sz w:val="24"/>
              </w:rPr>
              <w:tab/>
            </w:r>
            <w:r>
              <w:rPr>
                <w:spacing w:val="-2"/>
                <w:sz w:val="24"/>
              </w:rPr>
              <w:t>способствующие </w:t>
            </w:r>
            <w:r>
              <w:rPr>
                <w:sz w:val="24"/>
              </w:rPr>
              <w:t>нормальному рубцеванию</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33" w:right="36"/>
              <w:jc w:val="center"/>
              <w:rPr>
                <w:sz w:val="24"/>
              </w:rPr>
            </w:pPr>
            <w:r>
              <w:rPr>
                <w:spacing w:val="-2"/>
                <w:sz w:val="24"/>
              </w:rPr>
              <w:t>D03AX</w:t>
            </w:r>
          </w:p>
        </w:tc>
        <w:tc>
          <w:tcPr>
            <w:tcW w:w="3885" w:type="dxa"/>
          </w:tcPr>
          <w:p>
            <w:pPr>
              <w:pStyle w:val="TableParagraph"/>
              <w:tabs>
                <w:tab w:pos="2404" w:val="left" w:leader="none"/>
                <w:tab w:pos="2637" w:val="left" w:leader="none"/>
              </w:tabs>
              <w:ind w:left="112" w:right="87"/>
              <w:rPr>
                <w:sz w:val="24"/>
              </w:rPr>
            </w:pPr>
            <w:r>
              <w:rPr>
                <w:spacing w:val="-2"/>
                <w:sz w:val="24"/>
              </w:rPr>
              <w:t>другие</w:t>
            </w:r>
            <w:r>
              <w:rPr>
                <w:sz w:val="24"/>
              </w:rPr>
              <w:tab/>
              <w:tab/>
            </w:r>
            <w:r>
              <w:rPr>
                <w:spacing w:val="-2"/>
                <w:sz w:val="24"/>
              </w:rPr>
              <w:t>препараты, способствующие</w:t>
            </w:r>
            <w:r>
              <w:rPr>
                <w:sz w:val="24"/>
              </w:rPr>
              <w:tab/>
            </w:r>
            <w:r>
              <w:rPr>
                <w:spacing w:val="-2"/>
                <w:sz w:val="24"/>
              </w:rPr>
              <w:t>нормальному</w:t>
            </w:r>
          </w:p>
          <w:p>
            <w:pPr>
              <w:pStyle w:val="TableParagraph"/>
              <w:spacing w:line="262" w:lineRule="exact"/>
              <w:ind w:left="112"/>
              <w:rPr>
                <w:sz w:val="24"/>
              </w:rPr>
            </w:pPr>
            <w:r>
              <w:rPr>
                <w:spacing w:val="-2"/>
                <w:sz w:val="24"/>
              </w:rPr>
              <w:t>рубцеванию</w:t>
            </w:r>
          </w:p>
        </w:tc>
        <w:tc>
          <w:tcPr>
            <w:tcW w:w="3315" w:type="dxa"/>
          </w:tcPr>
          <w:p>
            <w:pPr>
              <w:pStyle w:val="TableParagraph"/>
              <w:spacing w:line="266" w:lineRule="exact"/>
              <w:ind w:left="112"/>
              <w:rPr>
                <w:sz w:val="24"/>
              </w:rPr>
            </w:pPr>
            <w:r>
              <w:rPr>
                <w:sz w:val="24"/>
              </w:rPr>
              <w:t>фактор</w:t>
            </w:r>
            <w:r>
              <w:rPr>
                <w:spacing w:val="-2"/>
                <w:sz w:val="24"/>
              </w:rPr>
              <w:t> </w:t>
            </w:r>
            <w:r>
              <w:rPr>
                <w:sz w:val="24"/>
              </w:rPr>
              <w:t>роста</w:t>
            </w:r>
            <w:r>
              <w:rPr>
                <w:spacing w:val="-1"/>
                <w:sz w:val="24"/>
              </w:rPr>
              <w:t> </w:t>
            </w:r>
            <w:r>
              <w:rPr>
                <w:spacing w:val="-2"/>
                <w:sz w:val="24"/>
              </w:rPr>
              <w:t>эпидермальный</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825" w:hRule="atLeast"/>
        </w:trPr>
        <w:tc>
          <w:tcPr>
            <w:tcW w:w="1185" w:type="dxa"/>
          </w:tcPr>
          <w:p>
            <w:pPr>
              <w:pStyle w:val="TableParagraph"/>
              <w:spacing w:before="5"/>
              <w:ind w:left="44" w:right="36"/>
              <w:jc w:val="center"/>
              <w:rPr>
                <w:sz w:val="24"/>
              </w:rPr>
            </w:pPr>
            <w:r>
              <w:rPr>
                <w:spacing w:val="-5"/>
                <w:sz w:val="24"/>
              </w:rPr>
              <w:t>D06</w:t>
            </w:r>
          </w:p>
        </w:tc>
        <w:tc>
          <w:tcPr>
            <w:tcW w:w="3885" w:type="dxa"/>
          </w:tcPr>
          <w:p>
            <w:pPr>
              <w:pStyle w:val="TableParagraph"/>
              <w:spacing w:line="270" w:lineRule="atLeast"/>
              <w:ind w:left="112" w:right="90"/>
              <w:jc w:val="both"/>
              <w:rPr>
                <w:sz w:val="24"/>
              </w:rPr>
            </w:pPr>
            <w:r>
              <w:rPr>
                <w:sz w:val="24"/>
              </w:rPr>
              <w:t>антибиотики и противомикробные средства, применяемые в </w:t>
            </w:r>
            <w:r>
              <w:rPr>
                <w:spacing w:val="-2"/>
                <w:sz w:val="24"/>
              </w:rPr>
              <w:t>дерматологии</w:t>
            </w:r>
          </w:p>
        </w:tc>
        <w:tc>
          <w:tcPr>
            <w:tcW w:w="3315" w:type="dxa"/>
          </w:tcPr>
          <w:p>
            <w:pPr>
              <w:pStyle w:val="TableParagraph"/>
              <w:rPr>
                <w:sz w:val="24"/>
              </w:rPr>
            </w:pPr>
          </w:p>
        </w:tc>
        <w:tc>
          <w:tcPr>
            <w:tcW w:w="5730" w:type="dxa"/>
          </w:tcPr>
          <w:p>
            <w:pPr>
              <w:pStyle w:val="TableParagraph"/>
              <w:rPr>
                <w:sz w:val="24"/>
              </w:rPr>
            </w:pPr>
          </w:p>
        </w:tc>
      </w:tr>
      <w:tr>
        <w:trPr>
          <w:trHeight w:val="1107" w:hRule="atLeast"/>
        </w:trPr>
        <w:tc>
          <w:tcPr>
            <w:tcW w:w="1185" w:type="dxa"/>
          </w:tcPr>
          <w:p>
            <w:pPr>
              <w:pStyle w:val="TableParagraph"/>
              <w:spacing w:before="2"/>
              <w:ind w:left="26" w:right="36"/>
              <w:jc w:val="center"/>
              <w:rPr>
                <w:sz w:val="24"/>
              </w:rPr>
            </w:pPr>
            <w:r>
              <w:rPr>
                <w:spacing w:val="-4"/>
                <w:sz w:val="24"/>
              </w:rPr>
              <w:t>D06C</w:t>
            </w:r>
          </w:p>
        </w:tc>
        <w:tc>
          <w:tcPr>
            <w:tcW w:w="3885" w:type="dxa"/>
          </w:tcPr>
          <w:p>
            <w:pPr>
              <w:pStyle w:val="TableParagraph"/>
              <w:tabs>
                <w:tab w:pos="1720" w:val="left" w:leader="none"/>
                <w:tab w:pos="2124" w:val="left" w:leader="none"/>
                <w:tab w:pos="3674" w:val="left" w:leader="none"/>
              </w:tabs>
              <w:spacing w:before="2"/>
              <w:ind w:left="112" w:right="87"/>
              <w:rPr>
                <w:sz w:val="24"/>
              </w:rPr>
            </w:pPr>
            <w:r>
              <w:rPr>
                <w:spacing w:val="-2"/>
                <w:sz w:val="24"/>
              </w:rPr>
              <w:t>антибиотики</w:t>
            </w:r>
            <w:r>
              <w:rPr>
                <w:sz w:val="24"/>
              </w:rPr>
              <w:tab/>
            </w:r>
            <w:r>
              <w:rPr>
                <w:spacing w:val="-10"/>
                <w:sz w:val="24"/>
              </w:rPr>
              <w:t>в</w:t>
            </w:r>
            <w:r>
              <w:rPr>
                <w:sz w:val="24"/>
              </w:rPr>
              <w:tab/>
            </w:r>
            <w:r>
              <w:rPr>
                <w:spacing w:val="-2"/>
                <w:sz w:val="24"/>
              </w:rPr>
              <w:t>комбинации</w:t>
            </w:r>
            <w:r>
              <w:rPr>
                <w:sz w:val="24"/>
              </w:rPr>
              <w:tab/>
            </w:r>
            <w:r>
              <w:rPr>
                <w:spacing w:val="-10"/>
                <w:sz w:val="24"/>
              </w:rPr>
              <w:t>с </w:t>
            </w:r>
            <w:r>
              <w:rPr>
                <w:sz w:val="24"/>
              </w:rPr>
              <w:t>противомикробными средствами</w:t>
            </w:r>
          </w:p>
        </w:tc>
        <w:tc>
          <w:tcPr>
            <w:tcW w:w="3315" w:type="dxa"/>
          </w:tcPr>
          <w:p>
            <w:pPr>
              <w:pStyle w:val="TableParagraph"/>
              <w:tabs>
                <w:tab w:pos="3075" w:val="left" w:leader="none"/>
              </w:tabs>
              <w:spacing w:before="2"/>
              <w:ind w:left="112" w:right="86"/>
              <w:rPr>
                <w:sz w:val="24"/>
              </w:rPr>
            </w:pPr>
            <w:r>
              <w:rPr>
                <w:spacing w:val="-2"/>
                <w:sz w:val="24"/>
              </w:rPr>
              <w:t>диоксометилтетрагидро- пиримидин</w:t>
            </w:r>
            <w:r>
              <w:rPr>
                <w:sz w:val="24"/>
              </w:rPr>
              <w:tab/>
            </w:r>
            <w:r>
              <w:rPr>
                <w:spacing w:val="-10"/>
                <w:sz w:val="24"/>
              </w:rPr>
              <w:t>+</w:t>
            </w:r>
          </w:p>
          <w:p>
            <w:pPr>
              <w:pStyle w:val="TableParagraph"/>
              <w:tabs>
                <w:tab w:pos="3073" w:val="left" w:leader="none"/>
              </w:tabs>
              <w:ind w:left="112"/>
              <w:rPr>
                <w:sz w:val="24"/>
              </w:rPr>
            </w:pPr>
            <w:r>
              <w:rPr>
                <w:spacing w:val="-2"/>
                <w:sz w:val="24"/>
              </w:rPr>
              <w:t>сульфадиметоксин</w:t>
            </w:r>
            <w:r>
              <w:rPr>
                <w:sz w:val="24"/>
              </w:rPr>
              <w:tab/>
            </w:r>
            <w:r>
              <w:rPr>
                <w:spacing w:val="-10"/>
                <w:sz w:val="24"/>
              </w:rPr>
              <w:t>+</w:t>
            </w:r>
          </w:p>
          <w:p>
            <w:pPr>
              <w:pStyle w:val="TableParagraph"/>
              <w:spacing w:line="256" w:lineRule="exact" w:before="1"/>
              <w:ind w:left="112"/>
              <w:rPr>
                <w:sz w:val="24"/>
              </w:rPr>
            </w:pPr>
            <w:r>
              <w:rPr>
                <w:sz w:val="24"/>
              </w:rPr>
              <w:t>тримекаин</w:t>
            </w:r>
            <w:r>
              <w:rPr>
                <w:spacing w:val="-5"/>
                <w:sz w:val="24"/>
              </w:rPr>
              <w:t> </w:t>
            </w:r>
            <w:r>
              <w:rPr>
                <w:sz w:val="24"/>
              </w:rPr>
              <w:t>+</w:t>
            </w:r>
            <w:r>
              <w:rPr>
                <w:spacing w:val="-5"/>
                <w:sz w:val="24"/>
              </w:rPr>
              <w:t> </w:t>
            </w:r>
            <w:r>
              <w:rPr>
                <w:spacing w:val="-2"/>
                <w:sz w:val="24"/>
              </w:rPr>
              <w:t>хлорамфеникол</w:t>
            </w:r>
          </w:p>
        </w:tc>
        <w:tc>
          <w:tcPr>
            <w:tcW w:w="5730" w:type="dxa"/>
          </w:tcPr>
          <w:p>
            <w:pPr>
              <w:pStyle w:val="TableParagraph"/>
              <w:spacing w:before="2"/>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555" w:hRule="atLeast"/>
        </w:trPr>
        <w:tc>
          <w:tcPr>
            <w:tcW w:w="1185" w:type="dxa"/>
          </w:tcPr>
          <w:p>
            <w:pPr>
              <w:pStyle w:val="TableParagraph"/>
              <w:spacing w:before="5"/>
              <w:ind w:left="44" w:right="36"/>
              <w:jc w:val="center"/>
              <w:rPr>
                <w:sz w:val="24"/>
              </w:rPr>
            </w:pPr>
            <w:r>
              <w:rPr>
                <w:spacing w:val="-5"/>
                <w:sz w:val="24"/>
              </w:rPr>
              <w:t>D07</w:t>
            </w:r>
          </w:p>
        </w:tc>
        <w:tc>
          <w:tcPr>
            <w:tcW w:w="3885" w:type="dxa"/>
          </w:tcPr>
          <w:p>
            <w:pPr>
              <w:pStyle w:val="TableParagraph"/>
              <w:spacing w:line="270" w:lineRule="atLeast"/>
              <w:ind w:left="112"/>
              <w:rPr>
                <w:sz w:val="24"/>
              </w:rPr>
            </w:pPr>
            <w:r>
              <w:rPr>
                <w:sz w:val="24"/>
              </w:rPr>
              <w:t>глюкокортикоиды,</w:t>
            </w:r>
            <w:r>
              <w:rPr>
                <w:spacing w:val="30"/>
                <w:sz w:val="24"/>
              </w:rPr>
              <w:t> </w:t>
            </w:r>
            <w:r>
              <w:rPr>
                <w:sz w:val="24"/>
              </w:rPr>
              <w:t>применяемые</w:t>
            </w:r>
            <w:r>
              <w:rPr>
                <w:spacing w:val="30"/>
                <w:sz w:val="24"/>
              </w:rPr>
              <w:t> </w:t>
            </w:r>
            <w:r>
              <w:rPr>
                <w:sz w:val="24"/>
              </w:rPr>
              <w:t>в </w:t>
            </w:r>
            <w:r>
              <w:rPr>
                <w:spacing w:val="-2"/>
                <w:sz w:val="24"/>
              </w:rPr>
              <w:t>дерматологии</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4"/>
                <w:sz w:val="24"/>
              </w:rPr>
              <w:t>D07A</w:t>
            </w:r>
          </w:p>
        </w:tc>
        <w:tc>
          <w:tcPr>
            <w:tcW w:w="3885" w:type="dxa"/>
          </w:tcPr>
          <w:p>
            <w:pPr>
              <w:pStyle w:val="TableParagraph"/>
              <w:spacing w:line="250" w:lineRule="exact"/>
              <w:ind w:left="112"/>
              <w:rPr>
                <w:sz w:val="24"/>
              </w:rPr>
            </w:pPr>
            <w:r>
              <w:rPr>
                <w:spacing w:val="-2"/>
                <w:sz w:val="24"/>
              </w:rPr>
              <w:t>глюкокортикоиды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before="5"/>
              <w:ind w:left="217"/>
              <w:rPr>
                <w:sz w:val="24"/>
              </w:rPr>
            </w:pPr>
            <w:r>
              <w:rPr>
                <w:spacing w:val="-2"/>
                <w:sz w:val="24"/>
              </w:rPr>
              <w:t>D07AC</w:t>
            </w:r>
          </w:p>
        </w:tc>
        <w:tc>
          <w:tcPr>
            <w:tcW w:w="3885" w:type="dxa"/>
            <w:vMerge w:val="restart"/>
          </w:tcPr>
          <w:p>
            <w:pPr>
              <w:pStyle w:val="TableParagraph"/>
              <w:tabs>
                <w:tab w:pos="2393" w:val="left" w:leader="none"/>
                <w:tab w:pos="2911" w:val="left" w:leader="none"/>
              </w:tabs>
              <w:spacing w:before="5"/>
              <w:ind w:left="112" w:right="90"/>
              <w:rPr>
                <w:sz w:val="24"/>
              </w:rPr>
            </w:pPr>
            <w:r>
              <w:rPr>
                <w:spacing w:val="-2"/>
                <w:sz w:val="24"/>
              </w:rPr>
              <w:t>глюкокортикоиды</w:t>
            </w:r>
            <w:r>
              <w:rPr>
                <w:sz w:val="24"/>
              </w:rPr>
              <w:tab/>
            </w:r>
            <w:r>
              <w:rPr>
                <w:spacing w:val="-10"/>
                <w:sz w:val="24"/>
              </w:rPr>
              <w:t>с</w:t>
            </w:r>
            <w:r>
              <w:rPr>
                <w:sz w:val="24"/>
              </w:rPr>
              <w:tab/>
            </w:r>
            <w:r>
              <w:rPr>
                <w:spacing w:val="-2"/>
                <w:sz w:val="24"/>
              </w:rPr>
              <w:t>высокой </w:t>
            </w:r>
            <w:r>
              <w:rPr>
                <w:sz w:val="24"/>
              </w:rPr>
              <w:t>активностью (группа III)</w:t>
            </w:r>
          </w:p>
        </w:tc>
        <w:tc>
          <w:tcPr>
            <w:tcW w:w="3315" w:type="dxa"/>
          </w:tcPr>
          <w:p>
            <w:pPr>
              <w:pStyle w:val="TableParagraph"/>
              <w:spacing w:before="5"/>
              <w:ind w:left="112"/>
              <w:rPr>
                <w:sz w:val="24"/>
              </w:rPr>
            </w:pPr>
            <w:r>
              <w:rPr>
                <w:spacing w:val="-2"/>
                <w:sz w:val="24"/>
              </w:rPr>
              <w:t>бетаметазон</w:t>
            </w:r>
          </w:p>
        </w:tc>
        <w:tc>
          <w:tcPr>
            <w:tcW w:w="5730" w:type="dxa"/>
          </w:tcPr>
          <w:p>
            <w:pPr>
              <w:pStyle w:val="TableParagraph"/>
              <w:spacing w:line="270" w:lineRule="exact"/>
              <w:ind w:left="112" w:right="2016"/>
              <w:rPr>
                <w:sz w:val="24"/>
              </w:rPr>
            </w:pPr>
            <w:r>
              <w:rPr>
                <w:sz w:val="24"/>
              </w:rPr>
              <w:t>крем</w:t>
            </w:r>
            <w:r>
              <w:rPr>
                <w:spacing w:val="-14"/>
                <w:sz w:val="24"/>
              </w:rPr>
              <w:t> </w:t>
            </w:r>
            <w:r>
              <w:rPr>
                <w:sz w:val="24"/>
              </w:rPr>
              <w:t>для</w:t>
            </w:r>
            <w:r>
              <w:rPr>
                <w:spacing w:val="-14"/>
                <w:sz w:val="24"/>
              </w:rPr>
              <w:t> </w:t>
            </w:r>
            <w:r>
              <w:rPr>
                <w:sz w:val="24"/>
              </w:rPr>
              <w:t>наружного</w:t>
            </w:r>
            <w:r>
              <w:rPr>
                <w:spacing w:val="-13"/>
                <w:sz w:val="24"/>
              </w:rPr>
              <w:t> </w:t>
            </w:r>
            <w:r>
              <w:rPr>
                <w:sz w:val="24"/>
              </w:rPr>
              <w:t>применения; мазь для наружного применения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мометазон</w:t>
            </w:r>
          </w:p>
        </w:tc>
        <w:tc>
          <w:tcPr>
            <w:tcW w:w="5730" w:type="dxa"/>
          </w:tcPr>
          <w:p>
            <w:pPr>
              <w:pStyle w:val="TableParagraph"/>
              <w:spacing w:line="235" w:lineRule="auto" w:before="9"/>
              <w:ind w:left="112" w:right="2016"/>
              <w:rPr>
                <w:sz w:val="24"/>
              </w:rPr>
            </w:pPr>
            <w:r>
              <w:rPr>
                <w:sz w:val="24"/>
              </w:rPr>
              <w:t>крем</w:t>
            </w:r>
            <w:r>
              <w:rPr>
                <w:spacing w:val="-14"/>
                <w:sz w:val="24"/>
              </w:rPr>
              <w:t> </w:t>
            </w:r>
            <w:r>
              <w:rPr>
                <w:sz w:val="24"/>
              </w:rPr>
              <w:t>для</w:t>
            </w:r>
            <w:r>
              <w:rPr>
                <w:spacing w:val="-14"/>
                <w:sz w:val="24"/>
              </w:rPr>
              <w:t> </w:t>
            </w:r>
            <w:r>
              <w:rPr>
                <w:sz w:val="24"/>
              </w:rPr>
              <w:t>наружного</w:t>
            </w:r>
            <w:r>
              <w:rPr>
                <w:spacing w:val="-13"/>
                <w:sz w:val="24"/>
              </w:rPr>
              <w:t> </w:t>
            </w:r>
            <w:r>
              <w:rPr>
                <w:sz w:val="24"/>
              </w:rPr>
              <w:t>применения; 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60" w:lineRule="exact" w:before="10"/>
              <w:ind w:left="112"/>
              <w:rPr>
                <w:sz w:val="24"/>
              </w:rPr>
            </w:pPr>
            <w:r>
              <w:rPr>
                <w:sz w:val="24"/>
              </w:rPr>
              <w:t>раствор</w:t>
            </w:r>
            <w:r>
              <w:rPr>
                <w:spacing w:val="-3"/>
                <w:sz w:val="24"/>
              </w:rPr>
              <w:t> </w:t>
            </w:r>
            <w:r>
              <w:rPr>
                <w:sz w:val="24"/>
              </w:rPr>
              <w:t>для</w:t>
            </w:r>
            <w:r>
              <w:rPr>
                <w:spacing w:val="-2"/>
                <w:sz w:val="24"/>
              </w:rPr>
              <w:t> </w:t>
            </w:r>
            <w:r>
              <w:rPr>
                <w:sz w:val="24"/>
              </w:rPr>
              <w:t>наружного</w:t>
            </w:r>
            <w:r>
              <w:rPr>
                <w:spacing w:val="-2"/>
                <w:sz w:val="24"/>
              </w:rPr>
              <w:t> применения</w:t>
            </w:r>
          </w:p>
        </w:tc>
      </w:tr>
      <w:tr>
        <w:trPr>
          <w:trHeight w:val="540" w:hRule="atLeast"/>
        </w:trPr>
        <w:tc>
          <w:tcPr>
            <w:tcW w:w="1185" w:type="dxa"/>
          </w:tcPr>
          <w:p>
            <w:pPr>
              <w:pStyle w:val="TableParagraph"/>
              <w:spacing w:line="266" w:lineRule="exact"/>
              <w:ind w:left="44" w:right="36"/>
              <w:jc w:val="center"/>
              <w:rPr>
                <w:sz w:val="24"/>
              </w:rPr>
            </w:pPr>
            <w:r>
              <w:rPr>
                <w:spacing w:val="-5"/>
                <w:sz w:val="24"/>
              </w:rPr>
              <w:t>D08</w:t>
            </w:r>
          </w:p>
        </w:tc>
        <w:tc>
          <w:tcPr>
            <w:tcW w:w="3885" w:type="dxa"/>
          </w:tcPr>
          <w:p>
            <w:pPr>
              <w:pStyle w:val="TableParagraph"/>
              <w:spacing w:line="266" w:lineRule="exact"/>
              <w:ind w:left="112"/>
              <w:rPr>
                <w:sz w:val="24"/>
              </w:rPr>
            </w:pPr>
            <w:r>
              <w:rPr>
                <w:sz w:val="24"/>
              </w:rPr>
              <w:t>антисептики</w:t>
            </w:r>
            <w:r>
              <w:rPr>
                <w:spacing w:val="50"/>
                <w:w w:val="150"/>
                <w:sz w:val="24"/>
              </w:rPr>
              <w:t> </w:t>
            </w:r>
            <w:r>
              <w:rPr>
                <w:sz w:val="24"/>
              </w:rPr>
              <w:t>и</w:t>
            </w:r>
            <w:r>
              <w:rPr>
                <w:spacing w:val="51"/>
                <w:w w:val="150"/>
                <w:sz w:val="24"/>
              </w:rPr>
              <w:t> </w:t>
            </w:r>
            <w:r>
              <w:rPr>
                <w:spacing w:val="-2"/>
                <w:sz w:val="24"/>
              </w:rPr>
              <w:t>дезинфицирующие</w:t>
            </w:r>
          </w:p>
          <w:p>
            <w:pPr>
              <w:pStyle w:val="TableParagraph"/>
              <w:spacing w:line="254" w:lineRule="exact"/>
              <w:ind w:left="112"/>
              <w:rPr>
                <w:sz w:val="24"/>
              </w:rPr>
            </w:pP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900" w:orient="landscape"/>
          <w:pgMar w:header="709" w:footer="0" w:top="1120" w:bottom="984"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8" w:hRule="atLeast"/>
        </w:trPr>
        <w:tc>
          <w:tcPr>
            <w:tcW w:w="1185" w:type="dxa"/>
          </w:tcPr>
          <w:p>
            <w:pPr>
              <w:pStyle w:val="TableParagraph"/>
              <w:spacing w:before="9"/>
              <w:ind w:left="37" w:right="36"/>
              <w:jc w:val="center"/>
              <w:rPr>
                <w:sz w:val="24"/>
              </w:rPr>
            </w:pPr>
            <w:r>
              <w:rPr>
                <w:spacing w:val="-4"/>
                <w:sz w:val="24"/>
              </w:rPr>
              <w:t>D08A</w:t>
            </w:r>
          </w:p>
        </w:tc>
        <w:tc>
          <w:tcPr>
            <w:tcW w:w="3885" w:type="dxa"/>
          </w:tcPr>
          <w:p>
            <w:pPr>
              <w:pStyle w:val="TableParagraph"/>
              <w:spacing w:line="270" w:lineRule="atLeast"/>
              <w:ind w:left="112"/>
              <w:rPr>
                <w:sz w:val="24"/>
              </w:rPr>
            </w:pPr>
            <w:r>
              <w:rPr>
                <w:sz w:val="24"/>
              </w:rPr>
              <w:t>антисептики</w:t>
            </w:r>
            <w:r>
              <w:rPr>
                <w:spacing w:val="40"/>
                <w:sz w:val="24"/>
              </w:rPr>
              <w:t> </w:t>
            </w:r>
            <w:r>
              <w:rPr>
                <w:sz w:val="24"/>
              </w:rPr>
              <w:t>и</w:t>
            </w:r>
            <w:r>
              <w:rPr>
                <w:spacing w:val="40"/>
                <w:sz w:val="24"/>
              </w:rPr>
              <w:t> </w:t>
            </w:r>
            <w:r>
              <w:rPr>
                <w:sz w:val="24"/>
              </w:rPr>
              <w:t>дезинфицирующие </w:t>
            </w: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r>
        <w:trPr>
          <w:trHeight w:val="2250" w:hRule="atLeast"/>
        </w:trPr>
        <w:tc>
          <w:tcPr>
            <w:tcW w:w="1185" w:type="dxa"/>
          </w:tcPr>
          <w:p>
            <w:pPr>
              <w:pStyle w:val="TableParagraph"/>
              <w:spacing w:line="266" w:lineRule="exact"/>
              <w:ind w:left="46" w:right="36"/>
              <w:jc w:val="center"/>
              <w:rPr>
                <w:sz w:val="24"/>
              </w:rPr>
            </w:pPr>
            <w:r>
              <w:rPr>
                <w:spacing w:val="-2"/>
                <w:sz w:val="24"/>
              </w:rPr>
              <w:t>D08AC</w:t>
            </w:r>
          </w:p>
        </w:tc>
        <w:tc>
          <w:tcPr>
            <w:tcW w:w="3885" w:type="dxa"/>
          </w:tcPr>
          <w:p>
            <w:pPr>
              <w:pStyle w:val="TableParagraph"/>
              <w:spacing w:line="266" w:lineRule="exact"/>
              <w:ind w:left="112"/>
              <w:rPr>
                <w:sz w:val="24"/>
              </w:rPr>
            </w:pPr>
            <w:r>
              <w:rPr>
                <w:sz w:val="24"/>
              </w:rPr>
              <w:t>бигуаниды</w:t>
            </w:r>
            <w:r>
              <w:rPr>
                <w:spacing w:val="-5"/>
                <w:sz w:val="24"/>
              </w:rPr>
              <w:t> </w:t>
            </w:r>
            <w:r>
              <w:rPr>
                <w:sz w:val="24"/>
              </w:rPr>
              <w:t>и</w:t>
            </w:r>
            <w:r>
              <w:rPr>
                <w:spacing w:val="-5"/>
                <w:sz w:val="24"/>
              </w:rPr>
              <w:t> </w:t>
            </w:r>
            <w:r>
              <w:rPr>
                <w:spacing w:val="-2"/>
                <w:sz w:val="24"/>
              </w:rPr>
              <w:t>амидины</w:t>
            </w:r>
          </w:p>
        </w:tc>
        <w:tc>
          <w:tcPr>
            <w:tcW w:w="3315" w:type="dxa"/>
          </w:tcPr>
          <w:p>
            <w:pPr>
              <w:pStyle w:val="TableParagraph"/>
              <w:spacing w:line="266" w:lineRule="exact"/>
              <w:ind w:left="112"/>
              <w:rPr>
                <w:sz w:val="24"/>
              </w:rPr>
            </w:pPr>
            <w:r>
              <w:rPr>
                <w:spacing w:val="-2"/>
                <w:sz w:val="24"/>
              </w:rPr>
              <w:t>хлоргексидин</w:t>
            </w:r>
          </w:p>
        </w:tc>
        <w:tc>
          <w:tcPr>
            <w:tcW w:w="5730" w:type="dxa"/>
          </w:tcPr>
          <w:p>
            <w:pPr>
              <w:pStyle w:val="TableParagraph"/>
              <w:spacing w:line="266" w:lineRule="exact"/>
              <w:ind w:left="112"/>
              <w:rPr>
                <w:sz w:val="24"/>
              </w:rPr>
            </w:pPr>
            <w:r>
              <w:rPr>
                <w:sz w:val="24"/>
              </w:rPr>
              <w:t>раствор</w:t>
            </w:r>
            <w:r>
              <w:rPr>
                <w:spacing w:val="-2"/>
                <w:sz w:val="24"/>
              </w:rPr>
              <w:t> </w:t>
            </w:r>
            <w:r>
              <w:rPr>
                <w:sz w:val="24"/>
              </w:rPr>
              <w:t>для</w:t>
            </w:r>
            <w:r>
              <w:rPr>
                <w:spacing w:val="-2"/>
                <w:sz w:val="24"/>
              </w:rPr>
              <w:t> </w:t>
            </w:r>
            <w:r>
              <w:rPr>
                <w:sz w:val="24"/>
              </w:rPr>
              <w:t>местного</w:t>
            </w:r>
            <w:r>
              <w:rPr>
                <w:spacing w:val="-1"/>
                <w:sz w:val="24"/>
              </w:rPr>
              <w:t> </w:t>
            </w:r>
            <w:r>
              <w:rPr>
                <w:spacing w:val="-2"/>
                <w:sz w:val="24"/>
              </w:rPr>
              <w:t>применения;</w:t>
            </w:r>
          </w:p>
          <w:p>
            <w:pPr>
              <w:pStyle w:val="TableParagraph"/>
              <w:spacing w:line="235" w:lineRule="auto" w:before="13"/>
              <w:ind w:left="112"/>
              <w:rPr>
                <w:sz w:val="24"/>
              </w:rPr>
            </w:pPr>
            <w:r>
              <w:rPr>
                <w:sz w:val="24"/>
              </w:rPr>
              <w:t>раствор</w:t>
            </w:r>
            <w:r>
              <w:rPr>
                <w:spacing w:val="-8"/>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раствор для наружного применения;</w:t>
            </w:r>
          </w:p>
          <w:p>
            <w:pPr>
              <w:pStyle w:val="TableParagraph"/>
              <w:spacing w:line="252" w:lineRule="auto" w:before="10"/>
              <w:ind w:left="112" w:right="209"/>
              <w:rPr>
                <w:sz w:val="24"/>
              </w:rPr>
            </w:pPr>
            <w:r>
              <w:rPr>
                <w:sz w:val="24"/>
              </w:rPr>
              <w:t>раствор</w:t>
            </w:r>
            <w:r>
              <w:rPr>
                <w:spacing w:val="-10"/>
                <w:sz w:val="24"/>
              </w:rPr>
              <w:t> </w:t>
            </w:r>
            <w:r>
              <w:rPr>
                <w:sz w:val="24"/>
              </w:rPr>
              <w:t>для</w:t>
            </w:r>
            <w:r>
              <w:rPr>
                <w:spacing w:val="-11"/>
                <w:sz w:val="24"/>
              </w:rPr>
              <w:t> </w:t>
            </w:r>
            <w:r>
              <w:rPr>
                <w:sz w:val="24"/>
              </w:rPr>
              <w:t>наружного</w:t>
            </w:r>
            <w:r>
              <w:rPr>
                <w:spacing w:val="-10"/>
                <w:sz w:val="24"/>
              </w:rPr>
              <w:t> </w:t>
            </w:r>
            <w:r>
              <w:rPr>
                <w:sz w:val="24"/>
              </w:rPr>
              <w:t>применения</w:t>
            </w:r>
            <w:r>
              <w:rPr>
                <w:spacing w:val="-11"/>
                <w:sz w:val="24"/>
              </w:rPr>
              <w:t> </w:t>
            </w:r>
            <w:r>
              <w:rPr>
                <w:sz w:val="24"/>
              </w:rPr>
              <w:t>(спиртовой); спрей для наружного применения (спиртовой); спрей для местного и наружного применения; суппозитории вагинальные;</w:t>
            </w:r>
          </w:p>
          <w:p>
            <w:pPr>
              <w:pStyle w:val="TableParagraph"/>
              <w:spacing w:line="241" w:lineRule="exact"/>
              <w:ind w:left="112"/>
              <w:rPr>
                <w:sz w:val="24"/>
              </w:rPr>
            </w:pPr>
            <w:r>
              <w:rPr>
                <w:sz w:val="24"/>
              </w:rPr>
              <w:t>таблетки</w:t>
            </w:r>
            <w:r>
              <w:rPr>
                <w:spacing w:val="-8"/>
                <w:sz w:val="24"/>
              </w:rPr>
              <w:t> </w:t>
            </w:r>
            <w:r>
              <w:rPr>
                <w:spacing w:val="-2"/>
                <w:sz w:val="24"/>
              </w:rPr>
              <w:t>вагинальные</w:t>
            </w:r>
          </w:p>
        </w:tc>
      </w:tr>
      <w:tr>
        <w:trPr>
          <w:trHeight w:val="555" w:hRule="atLeast"/>
        </w:trPr>
        <w:tc>
          <w:tcPr>
            <w:tcW w:w="1185" w:type="dxa"/>
          </w:tcPr>
          <w:p>
            <w:pPr>
              <w:pStyle w:val="TableParagraph"/>
              <w:spacing w:before="5"/>
              <w:ind w:left="33" w:right="36"/>
              <w:jc w:val="center"/>
              <w:rPr>
                <w:sz w:val="24"/>
              </w:rPr>
            </w:pPr>
            <w:r>
              <w:rPr>
                <w:spacing w:val="-2"/>
                <w:sz w:val="24"/>
              </w:rPr>
              <w:t>D08AG</w:t>
            </w:r>
          </w:p>
        </w:tc>
        <w:tc>
          <w:tcPr>
            <w:tcW w:w="3885" w:type="dxa"/>
          </w:tcPr>
          <w:p>
            <w:pPr>
              <w:pStyle w:val="TableParagraph"/>
              <w:spacing w:before="5"/>
              <w:ind w:left="112"/>
              <w:rPr>
                <w:sz w:val="24"/>
              </w:rPr>
            </w:pPr>
            <w:r>
              <w:rPr>
                <w:sz w:val="24"/>
              </w:rPr>
              <w:t>препараты</w:t>
            </w:r>
            <w:r>
              <w:rPr>
                <w:spacing w:val="-9"/>
                <w:sz w:val="24"/>
              </w:rPr>
              <w:t> </w:t>
            </w:r>
            <w:r>
              <w:rPr>
                <w:spacing w:val="-4"/>
                <w:sz w:val="24"/>
              </w:rPr>
              <w:t>йода</w:t>
            </w:r>
          </w:p>
        </w:tc>
        <w:tc>
          <w:tcPr>
            <w:tcW w:w="3315" w:type="dxa"/>
          </w:tcPr>
          <w:p>
            <w:pPr>
              <w:pStyle w:val="TableParagraph"/>
              <w:spacing w:before="5"/>
              <w:ind w:left="112"/>
              <w:rPr>
                <w:sz w:val="24"/>
              </w:rPr>
            </w:pPr>
            <w:r>
              <w:rPr>
                <w:spacing w:val="-2"/>
                <w:sz w:val="24"/>
              </w:rPr>
              <w:t>повидон-</w:t>
            </w:r>
            <w:r>
              <w:rPr>
                <w:spacing w:val="-5"/>
                <w:sz w:val="24"/>
              </w:rPr>
              <w:t>йод</w:t>
            </w:r>
          </w:p>
        </w:tc>
        <w:tc>
          <w:tcPr>
            <w:tcW w:w="5730" w:type="dxa"/>
          </w:tcPr>
          <w:p>
            <w:pPr>
              <w:pStyle w:val="TableParagraph"/>
              <w:spacing w:line="270" w:lineRule="exact"/>
              <w:ind w:left="112"/>
              <w:rPr>
                <w:sz w:val="24"/>
              </w:rPr>
            </w:pPr>
            <w:r>
              <w:rPr>
                <w:sz w:val="24"/>
              </w:rPr>
              <w:t>раствор</w:t>
            </w:r>
            <w:r>
              <w:rPr>
                <w:spacing w:val="-8"/>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раствор для наружного применения</w:t>
            </w:r>
          </w:p>
        </w:tc>
      </w:tr>
      <w:tr>
        <w:trPr>
          <w:trHeight w:val="795" w:hRule="atLeast"/>
        </w:trPr>
        <w:tc>
          <w:tcPr>
            <w:tcW w:w="1185" w:type="dxa"/>
            <w:vMerge w:val="restart"/>
          </w:tcPr>
          <w:p>
            <w:pPr>
              <w:pStyle w:val="TableParagraph"/>
              <w:spacing w:line="266" w:lineRule="exact"/>
              <w:ind w:left="202"/>
              <w:rPr>
                <w:sz w:val="24"/>
              </w:rPr>
            </w:pPr>
            <w:r>
              <w:rPr>
                <w:spacing w:val="-2"/>
                <w:sz w:val="24"/>
              </w:rPr>
              <w:t>D08AX</w:t>
            </w:r>
          </w:p>
        </w:tc>
        <w:tc>
          <w:tcPr>
            <w:tcW w:w="3885" w:type="dxa"/>
            <w:vMerge w:val="restart"/>
          </w:tcPr>
          <w:p>
            <w:pPr>
              <w:pStyle w:val="TableParagraph"/>
              <w:tabs>
                <w:tab w:pos="1584" w:val="left" w:leader="none"/>
                <w:tab w:pos="3651" w:val="left" w:leader="none"/>
              </w:tabs>
              <w:ind w:left="112" w:right="87"/>
              <w:rPr>
                <w:sz w:val="24"/>
              </w:rPr>
            </w:pPr>
            <w:r>
              <w:rPr>
                <w:spacing w:val="-2"/>
                <w:sz w:val="24"/>
              </w:rPr>
              <w:t>другие</w:t>
            </w:r>
            <w:r>
              <w:rPr>
                <w:sz w:val="24"/>
              </w:rPr>
              <w:tab/>
            </w:r>
            <w:r>
              <w:rPr>
                <w:spacing w:val="-2"/>
                <w:sz w:val="24"/>
              </w:rPr>
              <w:t>антисептики</w:t>
            </w:r>
            <w:r>
              <w:rPr>
                <w:sz w:val="24"/>
              </w:rPr>
              <w:tab/>
            </w:r>
            <w:r>
              <w:rPr>
                <w:spacing w:val="-10"/>
                <w:sz w:val="24"/>
              </w:rPr>
              <w:t>и </w:t>
            </w:r>
            <w:r>
              <w:rPr>
                <w:sz w:val="24"/>
              </w:rPr>
              <w:t>дезинфицирующие средства</w:t>
            </w:r>
          </w:p>
        </w:tc>
        <w:tc>
          <w:tcPr>
            <w:tcW w:w="3315" w:type="dxa"/>
          </w:tcPr>
          <w:p>
            <w:pPr>
              <w:pStyle w:val="TableParagraph"/>
              <w:spacing w:line="266" w:lineRule="exact"/>
              <w:ind w:left="112"/>
              <w:rPr>
                <w:sz w:val="24"/>
              </w:rPr>
            </w:pPr>
            <w:r>
              <w:rPr>
                <w:sz w:val="24"/>
              </w:rPr>
              <w:t>водорода</w:t>
            </w:r>
            <w:r>
              <w:rPr>
                <w:spacing w:val="-8"/>
                <w:sz w:val="24"/>
              </w:rPr>
              <w:t> </w:t>
            </w:r>
            <w:r>
              <w:rPr>
                <w:spacing w:val="-2"/>
                <w:sz w:val="24"/>
              </w:rPr>
              <w:t>пероксид</w:t>
            </w:r>
          </w:p>
        </w:tc>
        <w:tc>
          <w:tcPr>
            <w:tcW w:w="5730" w:type="dxa"/>
          </w:tcPr>
          <w:p>
            <w:pPr>
              <w:pStyle w:val="TableParagraph"/>
              <w:spacing w:line="247" w:lineRule="auto"/>
              <w:ind w:left="112"/>
              <w:rPr>
                <w:sz w:val="24"/>
              </w:rPr>
            </w:pPr>
            <w:r>
              <w:rPr>
                <w:sz w:val="24"/>
              </w:rPr>
              <w:t>раствор</w:t>
            </w:r>
            <w:r>
              <w:rPr>
                <w:spacing w:val="-8"/>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раствор для местного применения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калия</w:t>
            </w:r>
            <w:r>
              <w:rPr>
                <w:spacing w:val="-5"/>
                <w:sz w:val="24"/>
              </w:rPr>
              <w:t> </w:t>
            </w:r>
            <w:r>
              <w:rPr>
                <w:spacing w:val="-2"/>
                <w:sz w:val="24"/>
              </w:rPr>
              <w:t>перманганат</w:t>
            </w:r>
          </w:p>
        </w:tc>
        <w:tc>
          <w:tcPr>
            <w:tcW w:w="5730" w:type="dxa"/>
          </w:tcPr>
          <w:p>
            <w:pPr>
              <w:pStyle w:val="TableParagraph"/>
              <w:spacing w:line="266" w:lineRule="exact"/>
              <w:ind w:left="112"/>
              <w:rPr>
                <w:sz w:val="24"/>
              </w:rPr>
            </w:pPr>
            <w:r>
              <w:rPr>
                <w:sz w:val="24"/>
              </w:rPr>
              <w:t>порошок</w:t>
            </w:r>
            <w:r>
              <w:rPr>
                <w:spacing w:val="2"/>
                <w:sz w:val="24"/>
              </w:rPr>
              <w:t> </w:t>
            </w:r>
            <w:r>
              <w:rPr>
                <w:sz w:val="24"/>
              </w:rPr>
              <w:t>для</w:t>
            </w:r>
            <w:r>
              <w:rPr>
                <w:spacing w:val="2"/>
                <w:sz w:val="24"/>
              </w:rPr>
              <w:t> </w:t>
            </w:r>
            <w:r>
              <w:rPr>
                <w:sz w:val="24"/>
              </w:rPr>
              <w:t>приготовления</w:t>
            </w:r>
            <w:r>
              <w:rPr>
                <w:spacing w:val="3"/>
                <w:sz w:val="24"/>
              </w:rPr>
              <w:t> </w:t>
            </w:r>
            <w:r>
              <w:rPr>
                <w:sz w:val="24"/>
              </w:rPr>
              <w:t>раствора</w:t>
            </w:r>
            <w:r>
              <w:rPr>
                <w:spacing w:val="3"/>
                <w:sz w:val="24"/>
              </w:rPr>
              <w:t> </w:t>
            </w:r>
            <w:r>
              <w:rPr>
                <w:sz w:val="24"/>
              </w:rPr>
              <w:t>для</w:t>
            </w:r>
            <w:r>
              <w:rPr>
                <w:spacing w:val="2"/>
                <w:sz w:val="24"/>
              </w:rPr>
              <w:t> </w:t>
            </w:r>
            <w:r>
              <w:rPr>
                <w:sz w:val="24"/>
              </w:rPr>
              <w:t>местного</w:t>
            </w:r>
            <w:r>
              <w:rPr>
                <w:spacing w:val="4"/>
                <w:sz w:val="24"/>
              </w:rPr>
              <w:t> </w:t>
            </w:r>
            <w:r>
              <w:rPr>
                <w:spacing w:val="-10"/>
                <w:sz w:val="24"/>
              </w:rPr>
              <w:t>и</w:t>
            </w:r>
          </w:p>
          <w:p>
            <w:pPr>
              <w:pStyle w:val="TableParagraph"/>
              <w:spacing w:line="269" w:lineRule="exact"/>
              <w:ind w:left="112"/>
              <w:rPr>
                <w:sz w:val="24"/>
              </w:rPr>
            </w:pPr>
            <w:r>
              <w:rPr>
                <w:sz w:val="24"/>
              </w:rPr>
              <w:t>наружного </w:t>
            </w:r>
            <w:r>
              <w:rPr>
                <w:spacing w:val="-2"/>
                <w:sz w:val="24"/>
              </w:rPr>
              <w:t>применения</w:t>
            </w:r>
          </w:p>
        </w:tc>
      </w:tr>
      <w:tr>
        <w:trPr>
          <w:trHeight w:val="220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этанол</w:t>
            </w:r>
          </w:p>
        </w:tc>
        <w:tc>
          <w:tcPr>
            <w:tcW w:w="5730" w:type="dxa"/>
          </w:tcPr>
          <w:p>
            <w:pPr>
              <w:pStyle w:val="TableParagraph"/>
              <w:ind w:left="112" w:right="92"/>
              <w:jc w:val="both"/>
              <w:rPr>
                <w:sz w:val="24"/>
              </w:rPr>
            </w:pPr>
            <w:r>
              <w:rPr>
                <w:sz w:val="24"/>
              </w:rPr>
              <w:t>концентрат для приготовления раствора для наружного применения;</w:t>
            </w:r>
          </w:p>
          <w:p>
            <w:pPr>
              <w:pStyle w:val="TableParagraph"/>
              <w:ind w:left="112" w:right="92"/>
              <w:jc w:val="both"/>
              <w:rPr>
                <w:sz w:val="24"/>
              </w:rPr>
            </w:pPr>
            <w:r>
              <w:rPr>
                <w:sz w:val="24"/>
              </w:rPr>
              <w:t>концентрат для приготовления раствора для наружного применения и приготовления лекарственных форм;</w:t>
            </w:r>
          </w:p>
          <w:p>
            <w:pPr>
              <w:pStyle w:val="TableParagraph"/>
              <w:spacing w:line="273" w:lineRule="exact"/>
              <w:ind w:left="112"/>
              <w:jc w:val="both"/>
              <w:rPr>
                <w:sz w:val="24"/>
              </w:rPr>
            </w:pPr>
            <w:r>
              <w:rPr>
                <w:sz w:val="24"/>
              </w:rPr>
              <w:t>раствор</w:t>
            </w:r>
            <w:r>
              <w:rPr>
                <w:spacing w:val="-3"/>
                <w:sz w:val="24"/>
              </w:rPr>
              <w:t> </w:t>
            </w:r>
            <w:r>
              <w:rPr>
                <w:sz w:val="24"/>
              </w:rPr>
              <w:t>для</w:t>
            </w:r>
            <w:r>
              <w:rPr>
                <w:spacing w:val="-2"/>
                <w:sz w:val="24"/>
              </w:rPr>
              <w:t> </w:t>
            </w:r>
            <w:r>
              <w:rPr>
                <w:sz w:val="24"/>
              </w:rPr>
              <w:t>наружного</w:t>
            </w:r>
            <w:r>
              <w:rPr>
                <w:spacing w:val="-2"/>
                <w:sz w:val="24"/>
              </w:rPr>
              <w:t> применения;</w:t>
            </w:r>
          </w:p>
          <w:p>
            <w:pPr>
              <w:pStyle w:val="TableParagraph"/>
              <w:spacing w:line="270" w:lineRule="atLeast"/>
              <w:ind w:left="112" w:right="94"/>
              <w:jc w:val="both"/>
              <w:rPr>
                <w:sz w:val="24"/>
              </w:rPr>
            </w:pPr>
            <w:r>
              <w:rPr>
                <w:sz w:val="24"/>
              </w:rPr>
              <w:t>раствор для наружного применения и приготовления лекарственных форм</w:t>
            </w:r>
          </w:p>
        </w:tc>
      </w:tr>
      <w:tr>
        <w:trPr>
          <w:trHeight w:val="555" w:hRule="atLeast"/>
        </w:trPr>
        <w:tc>
          <w:tcPr>
            <w:tcW w:w="1185" w:type="dxa"/>
          </w:tcPr>
          <w:p>
            <w:pPr>
              <w:pStyle w:val="TableParagraph"/>
              <w:spacing w:before="5"/>
              <w:ind w:left="44" w:right="36"/>
              <w:jc w:val="center"/>
              <w:rPr>
                <w:sz w:val="24"/>
              </w:rPr>
            </w:pPr>
            <w:r>
              <w:rPr>
                <w:spacing w:val="-5"/>
                <w:sz w:val="24"/>
              </w:rPr>
              <w:t>D11</w:t>
            </w:r>
          </w:p>
        </w:tc>
        <w:tc>
          <w:tcPr>
            <w:tcW w:w="3885" w:type="dxa"/>
          </w:tcPr>
          <w:p>
            <w:pPr>
              <w:pStyle w:val="TableParagraph"/>
              <w:tabs>
                <w:tab w:pos="1795" w:val="left" w:leader="none"/>
              </w:tabs>
              <w:spacing w:line="270" w:lineRule="atLeast"/>
              <w:ind w:left="112" w:right="91"/>
              <w:rPr>
                <w:sz w:val="24"/>
              </w:rPr>
            </w:pPr>
            <w:r>
              <w:rPr>
                <w:spacing w:val="-2"/>
                <w:sz w:val="24"/>
              </w:rPr>
              <w:t>другие</w:t>
            </w:r>
            <w:r>
              <w:rPr>
                <w:sz w:val="24"/>
              </w:rPr>
              <w:tab/>
            </w:r>
            <w:r>
              <w:rPr>
                <w:spacing w:val="-2"/>
                <w:sz w:val="24"/>
              </w:rPr>
              <w:t>дерматологические препараты</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37" w:right="36"/>
              <w:jc w:val="center"/>
              <w:rPr>
                <w:sz w:val="24"/>
              </w:rPr>
            </w:pPr>
            <w:r>
              <w:rPr>
                <w:spacing w:val="-4"/>
                <w:sz w:val="24"/>
              </w:rPr>
              <w:t>D11A</w:t>
            </w:r>
          </w:p>
        </w:tc>
        <w:tc>
          <w:tcPr>
            <w:tcW w:w="3885" w:type="dxa"/>
          </w:tcPr>
          <w:p>
            <w:pPr>
              <w:pStyle w:val="TableParagraph"/>
              <w:tabs>
                <w:tab w:pos="1795" w:val="left" w:leader="none"/>
              </w:tabs>
              <w:spacing w:line="266" w:lineRule="exact"/>
              <w:ind w:left="112"/>
              <w:rPr>
                <w:sz w:val="24"/>
              </w:rPr>
            </w:pPr>
            <w:r>
              <w:rPr>
                <w:spacing w:val="-2"/>
                <w:sz w:val="24"/>
              </w:rPr>
              <w:t>другие</w:t>
            </w:r>
            <w:r>
              <w:rPr>
                <w:sz w:val="24"/>
              </w:rPr>
              <w:tab/>
            </w:r>
            <w:r>
              <w:rPr>
                <w:spacing w:val="-2"/>
                <w:sz w:val="24"/>
              </w:rPr>
              <w:t>дерматологические</w:t>
            </w:r>
          </w:p>
          <w:p>
            <w:pPr>
              <w:pStyle w:val="TableParagraph"/>
              <w:spacing w:line="269"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vMerge w:val="restart"/>
          </w:tcPr>
          <w:p>
            <w:pPr>
              <w:pStyle w:val="TableParagraph"/>
              <w:spacing w:line="266" w:lineRule="exact"/>
              <w:ind w:left="202"/>
              <w:rPr>
                <w:sz w:val="24"/>
              </w:rPr>
            </w:pPr>
            <w:r>
              <w:rPr>
                <w:spacing w:val="-2"/>
                <w:sz w:val="24"/>
              </w:rPr>
              <w:t>D11AН</w:t>
            </w:r>
          </w:p>
        </w:tc>
        <w:tc>
          <w:tcPr>
            <w:tcW w:w="3885" w:type="dxa"/>
            <w:vMerge w:val="restart"/>
          </w:tcPr>
          <w:p>
            <w:pPr>
              <w:pStyle w:val="TableParagraph"/>
              <w:ind w:left="112"/>
              <w:rPr>
                <w:sz w:val="24"/>
              </w:rPr>
            </w:pPr>
            <w:r>
              <w:rPr>
                <w:sz w:val="24"/>
              </w:rPr>
              <w:t>препараты</w:t>
            </w:r>
            <w:r>
              <w:rPr>
                <w:spacing w:val="26"/>
                <w:sz w:val="24"/>
              </w:rPr>
              <w:t> </w:t>
            </w:r>
            <w:r>
              <w:rPr>
                <w:sz w:val="24"/>
              </w:rPr>
              <w:t>для</w:t>
            </w:r>
            <w:r>
              <w:rPr>
                <w:spacing w:val="25"/>
                <w:sz w:val="24"/>
              </w:rPr>
              <w:t> </w:t>
            </w:r>
            <w:r>
              <w:rPr>
                <w:sz w:val="24"/>
              </w:rPr>
              <w:t>лечения</w:t>
            </w:r>
            <w:r>
              <w:rPr>
                <w:spacing w:val="26"/>
                <w:sz w:val="24"/>
              </w:rPr>
              <w:t> </w:t>
            </w:r>
            <w:r>
              <w:rPr>
                <w:sz w:val="24"/>
              </w:rPr>
              <w:t>дерматита, кроме глюкокортикоидов</w:t>
            </w:r>
          </w:p>
        </w:tc>
        <w:tc>
          <w:tcPr>
            <w:tcW w:w="3315" w:type="dxa"/>
          </w:tcPr>
          <w:p>
            <w:pPr>
              <w:pStyle w:val="TableParagraph"/>
              <w:spacing w:line="250" w:lineRule="exact"/>
              <w:ind w:left="112"/>
              <w:rPr>
                <w:sz w:val="24"/>
              </w:rPr>
            </w:pPr>
            <w:r>
              <w:rPr>
                <w:spacing w:val="-2"/>
                <w:sz w:val="24"/>
              </w:rPr>
              <w:t>дупилумаб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пимекролимус</w:t>
            </w:r>
          </w:p>
        </w:tc>
        <w:tc>
          <w:tcPr>
            <w:tcW w:w="5730" w:type="dxa"/>
          </w:tcPr>
          <w:p>
            <w:pPr>
              <w:pStyle w:val="TableParagraph"/>
              <w:spacing w:line="260"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555" w:hRule="atLeast"/>
        </w:trPr>
        <w:tc>
          <w:tcPr>
            <w:tcW w:w="1185" w:type="dxa"/>
          </w:tcPr>
          <w:p>
            <w:pPr>
              <w:pStyle w:val="TableParagraph"/>
              <w:spacing w:line="266" w:lineRule="exact"/>
              <w:ind w:left="44" w:right="36"/>
              <w:jc w:val="center"/>
              <w:rPr>
                <w:sz w:val="24"/>
              </w:rPr>
            </w:pPr>
            <w:r>
              <w:rPr>
                <w:spacing w:val="-10"/>
                <w:sz w:val="24"/>
              </w:rPr>
              <w:t>G</w:t>
            </w:r>
          </w:p>
        </w:tc>
        <w:tc>
          <w:tcPr>
            <w:tcW w:w="3885" w:type="dxa"/>
          </w:tcPr>
          <w:p>
            <w:pPr>
              <w:pStyle w:val="TableParagraph"/>
              <w:spacing w:line="266" w:lineRule="exact"/>
              <w:ind w:left="112"/>
              <w:rPr>
                <w:sz w:val="24"/>
              </w:rPr>
            </w:pPr>
            <w:r>
              <w:rPr>
                <w:sz w:val="24"/>
              </w:rPr>
              <w:t>мочеполовая</w:t>
            </w:r>
            <w:r>
              <w:rPr>
                <w:spacing w:val="27"/>
                <w:sz w:val="24"/>
              </w:rPr>
              <w:t>  </w:t>
            </w:r>
            <w:r>
              <w:rPr>
                <w:sz w:val="24"/>
              </w:rPr>
              <w:t>система</w:t>
            </w:r>
            <w:r>
              <w:rPr>
                <w:spacing w:val="27"/>
                <w:sz w:val="24"/>
              </w:rPr>
              <w:t>  </w:t>
            </w:r>
            <w:r>
              <w:rPr>
                <w:sz w:val="24"/>
              </w:rPr>
              <w:t>и</w:t>
            </w:r>
            <w:r>
              <w:rPr>
                <w:spacing w:val="28"/>
                <w:sz w:val="24"/>
              </w:rPr>
              <w:t>  </w:t>
            </w:r>
            <w:r>
              <w:rPr>
                <w:spacing w:val="-2"/>
                <w:sz w:val="24"/>
              </w:rPr>
              <w:t>половые</w:t>
            </w:r>
          </w:p>
          <w:p>
            <w:pPr>
              <w:pStyle w:val="TableParagraph"/>
              <w:spacing w:line="269" w:lineRule="exact"/>
              <w:ind w:left="112"/>
              <w:rPr>
                <w:sz w:val="24"/>
              </w:rPr>
            </w:pPr>
            <w:r>
              <w:rPr>
                <w:spacing w:val="-2"/>
                <w:sz w:val="24"/>
              </w:rPr>
              <w:t>гормоны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4" w:right="36"/>
              <w:jc w:val="center"/>
              <w:rPr>
                <w:sz w:val="24"/>
              </w:rPr>
            </w:pPr>
            <w:r>
              <w:rPr>
                <w:spacing w:val="-5"/>
                <w:sz w:val="24"/>
              </w:rPr>
              <w:t>G01</w:t>
            </w:r>
          </w:p>
        </w:tc>
        <w:tc>
          <w:tcPr>
            <w:tcW w:w="3885" w:type="dxa"/>
          </w:tcPr>
          <w:p>
            <w:pPr>
              <w:pStyle w:val="TableParagraph"/>
              <w:tabs>
                <w:tab w:pos="2333" w:val="left" w:leader="none"/>
                <w:tab w:pos="3647" w:val="left" w:leader="none"/>
              </w:tabs>
              <w:spacing w:line="250" w:lineRule="exact"/>
              <w:ind w:left="112"/>
              <w:rPr>
                <w:sz w:val="24"/>
              </w:rPr>
            </w:pPr>
            <w:r>
              <w:rPr>
                <w:spacing w:val="-2"/>
                <w:sz w:val="24"/>
              </w:rPr>
              <w:t>противомикробные</w:t>
            </w:r>
            <w:r>
              <w:rPr>
                <w:sz w:val="24"/>
              </w:rPr>
              <w:tab/>
            </w:r>
            <w:r>
              <w:rPr>
                <w:spacing w:val="-2"/>
                <w:sz w:val="24"/>
              </w:rPr>
              <w:t>препараты</w:t>
            </w:r>
            <w:r>
              <w:rPr>
                <w:sz w:val="24"/>
              </w:rPr>
              <w:tab/>
            </w:r>
            <w:r>
              <w:rPr>
                <w:spacing w:val="-10"/>
                <w:sz w:val="24"/>
              </w:rPr>
              <w:t>и</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type w:val="continuous"/>
          <w:pgSz w:w="16840" w:h="11900" w:orient="landscape"/>
          <w:pgMar w:header="709" w:footer="0" w:top="1120" w:bottom="756"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2" w:hRule="atLeast"/>
        </w:trPr>
        <w:tc>
          <w:tcPr>
            <w:tcW w:w="1185" w:type="dxa"/>
          </w:tcPr>
          <w:p>
            <w:pPr>
              <w:pStyle w:val="TableParagraph"/>
              <w:rPr>
                <w:sz w:val="24"/>
              </w:rPr>
            </w:pPr>
          </w:p>
        </w:tc>
        <w:tc>
          <w:tcPr>
            <w:tcW w:w="3885" w:type="dxa"/>
          </w:tcPr>
          <w:p>
            <w:pPr>
              <w:pStyle w:val="TableParagraph"/>
              <w:tabs>
                <w:tab w:pos="1862" w:val="left" w:leader="none"/>
                <w:tab w:pos="3663" w:val="left" w:leader="none"/>
              </w:tabs>
              <w:spacing w:line="276" w:lineRule="exact"/>
              <w:ind w:left="112" w:right="90"/>
              <w:rPr>
                <w:sz w:val="24"/>
              </w:rPr>
            </w:pPr>
            <w:r>
              <w:rPr>
                <w:spacing w:val="-2"/>
                <w:sz w:val="24"/>
              </w:rPr>
              <w:t>антисептики,</w:t>
            </w:r>
            <w:r>
              <w:rPr>
                <w:sz w:val="24"/>
              </w:rPr>
              <w:tab/>
            </w:r>
            <w:r>
              <w:rPr>
                <w:spacing w:val="-2"/>
                <w:sz w:val="24"/>
              </w:rPr>
              <w:t>применяемые</w:t>
            </w:r>
            <w:r>
              <w:rPr>
                <w:sz w:val="24"/>
              </w:rPr>
              <w:tab/>
            </w:r>
            <w:r>
              <w:rPr>
                <w:spacing w:val="-10"/>
                <w:sz w:val="24"/>
              </w:rPr>
              <w:t>в </w:t>
            </w:r>
            <w:r>
              <w:rPr>
                <w:spacing w:val="-2"/>
                <w:sz w:val="24"/>
              </w:rPr>
              <w:t>гинекологии</w:t>
            </w:r>
          </w:p>
        </w:tc>
        <w:tc>
          <w:tcPr>
            <w:tcW w:w="3315" w:type="dxa"/>
          </w:tcPr>
          <w:p>
            <w:pPr>
              <w:pStyle w:val="TableParagraph"/>
              <w:rPr>
                <w:sz w:val="24"/>
              </w:rPr>
            </w:pPr>
          </w:p>
        </w:tc>
        <w:tc>
          <w:tcPr>
            <w:tcW w:w="5730" w:type="dxa"/>
          </w:tcPr>
          <w:p>
            <w:pPr>
              <w:pStyle w:val="TableParagraph"/>
              <w:rPr>
                <w:sz w:val="24"/>
              </w:rPr>
            </w:pPr>
          </w:p>
        </w:tc>
      </w:tr>
      <w:tr>
        <w:trPr>
          <w:trHeight w:val="1095" w:hRule="atLeast"/>
        </w:trPr>
        <w:tc>
          <w:tcPr>
            <w:tcW w:w="1185" w:type="dxa"/>
          </w:tcPr>
          <w:p>
            <w:pPr>
              <w:pStyle w:val="TableParagraph"/>
              <w:spacing w:line="266" w:lineRule="exact"/>
              <w:ind w:left="37" w:right="36"/>
              <w:jc w:val="center"/>
              <w:rPr>
                <w:sz w:val="24"/>
              </w:rPr>
            </w:pPr>
            <w:r>
              <w:rPr>
                <w:spacing w:val="-4"/>
                <w:sz w:val="24"/>
              </w:rPr>
              <w:t>G01A</w:t>
            </w:r>
          </w:p>
        </w:tc>
        <w:tc>
          <w:tcPr>
            <w:tcW w:w="3885" w:type="dxa"/>
          </w:tcPr>
          <w:p>
            <w:pPr>
              <w:pStyle w:val="TableParagraph"/>
              <w:tabs>
                <w:tab w:pos="3164" w:val="left" w:leader="none"/>
              </w:tabs>
              <w:ind w:left="112" w:right="87"/>
              <w:jc w:val="both"/>
              <w:rPr>
                <w:sz w:val="24"/>
              </w:rPr>
            </w:pPr>
            <w:r>
              <w:rPr>
                <w:sz w:val="24"/>
              </w:rPr>
              <w:t>противомикробные препараты и </w:t>
            </w:r>
            <w:r>
              <w:rPr>
                <w:spacing w:val="-2"/>
                <w:sz w:val="24"/>
              </w:rPr>
              <w:t>антисептики,</w:t>
            </w:r>
            <w:r>
              <w:rPr>
                <w:sz w:val="24"/>
              </w:rPr>
              <w:tab/>
            </w:r>
            <w:r>
              <w:rPr>
                <w:spacing w:val="-2"/>
                <w:sz w:val="24"/>
              </w:rPr>
              <w:t>кроме </w:t>
            </w:r>
            <w:r>
              <w:rPr>
                <w:sz w:val="24"/>
              </w:rPr>
              <w:t>комбинированных</w:t>
            </w:r>
            <w:r>
              <w:rPr>
                <w:spacing w:val="65"/>
                <w:sz w:val="24"/>
              </w:rPr>
              <w:t>  </w:t>
            </w:r>
            <w:r>
              <w:rPr>
                <w:sz w:val="24"/>
              </w:rPr>
              <w:t>препаратов</w:t>
            </w:r>
            <w:r>
              <w:rPr>
                <w:spacing w:val="67"/>
                <w:sz w:val="24"/>
              </w:rPr>
              <w:t>  </w:t>
            </w:r>
            <w:r>
              <w:rPr>
                <w:spacing w:val="-10"/>
                <w:sz w:val="24"/>
              </w:rPr>
              <w:t>с</w:t>
            </w:r>
          </w:p>
          <w:p>
            <w:pPr>
              <w:pStyle w:val="TableParagraph"/>
              <w:spacing w:line="256" w:lineRule="exact"/>
              <w:ind w:left="112"/>
              <w:rPr>
                <w:sz w:val="24"/>
              </w:rPr>
            </w:pPr>
            <w:r>
              <w:rPr>
                <w:spacing w:val="-2"/>
                <w:sz w:val="24"/>
              </w:rPr>
              <w:t>глюкокортикоидами</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G01AА</w:t>
            </w:r>
          </w:p>
        </w:tc>
        <w:tc>
          <w:tcPr>
            <w:tcW w:w="3885" w:type="dxa"/>
          </w:tcPr>
          <w:p>
            <w:pPr>
              <w:pStyle w:val="TableParagraph"/>
              <w:spacing w:line="260" w:lineRule="exact" w:before="5"/>
              <w:ind w:left="112"/>
              <w:rPr>
                <w:sz w:val="24"/>
              </w:rPr>
            </w:pPr>
            <w:r>
              <w:rPr>
                <w:spacing w:val="-2"/>
                <w:sz w:val="24"/>
              </w:rPr>
              <w:t>антибактериальные</w:t>
            </w:r>
            <w:r>
              <w:rPr>
                <w:spacing w:val="18"/>
                <w:sz w:val="24"/>
              </w:rPr>
              <w:t> </w:t>
            </w:r>
            <w:r>
              <w:rPr>
                <w:spacing w:val="-2"/>
                <w:sz w:val="24"/>
              </w:rPr>
              <w:t>препараты</w:t>
            </w:r>
          </w:p>
        </w:tc>
        <w:tc>
          <w:tcPr>
            <w:tcW w:w="3315" w:type="dxa"/>
          </w:tcPr>
          <w:p>
            <w:pPr>
              <w:pStyle w:val="TableParagraph"/>
              <w:spacing w:line="260" w:lineRule="exact" w:before="5"/>
              <w:ind w:left="112"/>
              <w:rPr>
                <w:sz w:val="24"/>
              </w:rPr>
            </w:pPr>
            <w:r>
              <w:rPr>
                <w:spacing w:val="-2"/>
                <w:sz w:val="24"/>
              </w:rPr>
              <w:t>натамицин</w:t>
            </w:r>
          </w:p>
        </w:tc>
        <w:tc>
          <w:tcPr>
            <w:tcW w:w="5730" w:type="dxa"/>
          </w:tcPr>
          <w:p>
            <w:pPr>
              <w:pStyle w:val="TableParagraph"/>
              <w:spacing w:line="260" w:lineRule="exact" w:before="5"/>
              <w:ind w:left="112"/>
              <w:rPr>
                <w:sz w:val="24"/>
              </w:rPr>
            </w:pPr>
            <w:r>
              <w:rPr>
                <w:sz w:val="24"/>
              </w:rPr>
              <w:t>суппозитории</w:t>
            </w:r>
            <w:r>
              <w:rPr>
                <w:spacing w:val="-12"/>
                <w:sz w:val="24"/>
              </w:rPr>
              <w:t> </w:t>
            </w:r>
            <w:r>
              <w:rPr>
                <w:spacing w:val="-2"/>
                <w:sz w:val="24"/>
              </w:rPr>
              <w:t>вагинальные</w:t>
            </w:r>
          </w:p>
        </w:tc>
      </w:tr>
      <w:tr>
        <w:trPr>
          <w:trHeight w:val="825" w:hRule="atLeast"/>
        </w:trPr>
        <w:tc>
          <w:tcPr>
            <w:tcW w:w="1185" w:type="dxa"/>
          </w:tcPr>
          <w:p>
            <w:pPr>
              <w:pStyle w:val="TableParagraph"/>
              <w:spacing w:line="266" w:lineRule="exact"/>
              <w:ind w:left="23" w:right="36"/>
              <w:jc w:val="center"/>
              <w:rPr>
                <w:sz w:val="24"/>
              </w:rPr>
            </w:pPr>
            <w:r>
              <w:rPr>
                <w:spacing w:val="-2"/>
                <w:sz w:val="24"/>
              </w:rPr>
              <w:t>G01AF</w:t>
            </w:r>
          </w:p>
        </w:tc>
        <w:tc>
          <w:tcPr>
            <w:tcW w:w="3885" w:type="dxa"/>
          </w:tcPr>
          <w:p>
            <w:pPr>
              <w:pStyle w:val="TableParagraph"/>
              <w:spacing w:line="266" w:lineRule="exact"/>
              <w:ind w:left="112"/>
              <w:rPr>
                <w:sz w:val="24"/>
              </w:rPr>
            </w:pPr>
            <w:r>
              <w:rPr>
                <w:sz w:val="24"/>
              </w:rPr>
              <w:t>производные</w:t>
            </w:r>
            <w:r>
              <w:rPr>
                <w:spacing w:val="-11"/>
                <w:sz w:val="24"/>
              </w:rPr>
              <w:t> </w:t>
            </w:r>
            <w:r>
              <w:rPr>
                <w:spacing w:val="-2"/>
                <w:sz w:val="24"/>
              </w:rPr>
              <w:t>имидазола</w:t>
            </w:r>
          </w:p>
        </w:tc>
        <w:tc>
          <w:tcPr>
            <w:tcW w:w="3315" w:type="dxa"/>
          </w:tcPr>
          <w:p>
            <w:pPr>
              <w:pStyle w:val="TableParagraph"/>
              <w:spacing w:line="266" w:lineRule="exact"/>
              <w:ind w:left="112"/>
              <w:rPr>
                <w:sz w:val="24"/>
              </w:rPr>
            </w:pPr>
            <w:r>
              <w:rPr>
                <w:spacing w:val="-2"/>
                <w:sz w:val="24"/>
              </w:rPr>
              <w:t>клотримазол</w:t>
            </w:r>
          </w:p>
        </w:tc>
        <w:tc>
          <w:tcPr>
            <w:tcW w:w="5730" w:type="dxa"/>
          </w:tcPr>
          <w:p>
            <w:pPr>
              <w:pStyle w:val="TableParagraph"/>
              <w:spacing w:line="266" w:lineRule="exact"/>
              <w:ind w:left="112"/>
              <w:rPr>
                <w:sz w:val="24"/>
              </w:rPr>
            </w:pPr>
            <w:r>
              <w:rPr>
                <w:sz w:val="24"/>
              </w:rPr>
              <w:t>гель</w:t>
            </w:r>
            <w:r>
              <w:rPr>
                <w:spacing w:val="-4"/>
                <w:sz w:val="24"/>
              </w:rPr>
              <w:t> </w:t>
            </w:r>
            <w:r>
              <w:rPr>
                <w:spacing w:val="-2"/>
                <w:sz w:val="24"/>
              </w:rPr>
              <w:t>вагинальный;</w:t>
            </w:r>
          </w:p>
          <w:p>
            <w:pPr>
              <w:pStyle w:val="TableParagraph"/>
              <w:spacing w:line="270" w:lineRule="exact"/>
              <w:ind w:left="112" w:right="2735"/>
              <w:rPr>
                <w:sz w:val="24"/>
              </w:rPr>
            </w:pPr>
            <w:r>
              <w:rPr>
                <w:sz w:val="24"/>
              </w:rPr>
              <w:t>суппозитории</w:t>
            </w:r>
            <w:r>
              <w:rPr>
                <w:spacing w:val="-15"/>
                <w:sz w:val="24"/>
              </w:rPr>
              <w:t> </w:t>
            </w:r>
            <w:r>
              <w:rPr>
                <w:sz w:val="24"/>
              </w:rPr>
              <w:t>вагинальные; таблетки вагинальные</w:t>
            </w:r>
          </w:p>
        </w:tc>
      </w:tr>
      <w:tr>
        <w:trPr>
          <w:trHeight w:val="555" w:hRule="atLeast"/>
        </w:trPr>
        <w:tc>
          <w:tcPr>
            <w:tcW w:w="1185" w:type="dxa"/>
          </w:tcPr>
          <w:p>
            <w:pPr>
              <w:pStyle w:val="TableParagraph"/>
              <w:spacing w:before="5"/>
              <w:ind w:left="44" w:right="36"/>
              <w:jc w:val="center"/>
              <w:rPr>
                <w:sz w:val="24"/>
              </w:rPr>
            </w:pPr>
            <w:r>
              <w:rPr>
                <w:spacing w:val="-5"/>
                <w:sz w:val="24"/>
              </w:rPr>
              <w:t>G02</w:t>
            </w:r>
          </w:p>
        </w:tc>
        <w:tc>
          <w:tcPr>
            <w:tcW w:w="3885" w:type="dxa"/>
          </w:tcPr>
          <w:p>
            <w:pPr>
              <w:pStyle w:val="TableParagraph"/>
              <w:spacing w:line="270" w:lineRule="atLeast"/>
              <w:ind w:left="112"/>
              <w:rPr>
                <w:sz w:val="24"/>
              </w:rPr>
            </w:pPr>
            <w:r>
              <w:rPr>
                <w:sz w:val="24"/>
              </w:rPr>
              <w:t>другие</w:t>
            </w:r>
            <w:r>
              <w:rPr>
                <w:spacing w:val="31"/>
                <w:sz w:val="24"/>
              </w:rPr>
              <w:t> </w:t>
            </w:r>
            <w:r>
              <w:rPr>
                <w:sz w:val="24"/>
              </w:rPr>
              <w:t>препараты,</w:t>
            </w:r>
            <w:r>
              <w:rPr>
                <w:spacing w:val="31"/>
                <w:sz w:val="24"/>
              </w:rPr>
              <w:t> </w:t>
            </w:r>
            <w:r>
              <w:rPr>
                <w:sz w:val="24"/>
              </w:rPr>
              <w:t>применяемые</w:t>
            </w:r>
            <w:r>
              <w:rPr>
                <w:spacing w:val="31"/>
                <w:sz w:val="24"/>
              </w:rPr>
              <w:t> </w:t>
            </w:r>
            <w:r>
              <w:rPr>
                <w:sz w:val="24"/>
              </w:rPr>
              <w:t>в </w:t>
            </w:r>
            <w:r>
              <w:rPr>
                <w:spacing w:val="-2"/>
                <w:sz w:val="24"/>
              </w:rPr>
              <w:t>гинекологии</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4"/>
                <w:sz w:val="24"/>
              </w:rPr>
              <w:t>G02A</w:t>
            </w:r>
          </w:p>
        </w:tc>
        <w:tc>
          <w:tcPr>
            <w:tcW w:w="3885" w:type="dxa"/>
          </w:tcPr>
          <w:p>
            <w:pPr>
              <w:pStyle w:val="TableParagraph"/>
              <w:spacing w:line="250" w:lineRule="exact"/>
              <w:ind w:left="112"/>
              <w:rPr>
                <w:sz w:val="24"/>
              </w:rPr>
            </w:pPr>
            <w:r>
              <w:rPr>
                <w:spacing w:val="-2"/>
                <w:sz w:val="24"/>
              </w:rPr>
              <w:t>утеротонизирующие</w:t>
            </w:r>
            <w:r>
              <w:rPr>
                <w:spacing w:val="18"/>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46" w:right="36"/>
              <w:jc w:val="center"/>
              <w:rPr>
                <w:sz w:val="24"/>
              </w:rPr>
            </w:pPr>
            <w:r>
              <w:rPr>
                <w:spacing w:val="-2"/>
                <w:sz w:val="24"/>
              </w:rPr>
              <w:t>G02AB</w:t>
            </w:r>
          </w:p>
        </w:tc>
        <w:tc>
          <w:tcPr>
            <w:tcW w:w="3885" w:type="dxa"/>
          </w:tcPr>
          <w:p>
            <w:pPr>
              <w:pStyle w:val="TableParagraph"/>
              <w:spacing w:before="5"/>
              <w:ind w:left="112"/>
              <w:rPr>
                <w:sz w:val="24"/>
              </w:rPr>
            </w:pPr>
            <w:r>
              <w:rPr>
                <w:sz w:val="24"/>
              </w:rPr>
              <w:t>алкалоиды</w:t>
            </w:r>
            <w:r>
              <w:rPr>
                <w:spacing w:val="-9"/>
                <w:sz w:val="24"/>
              </w:rPr>
              <w:t> </w:t>
            </w:r>
            <w:r>
              <w:rPr>
                <w:spacing w:val="-2"/>
                <w:sz w:val="24"/>
              </w:rPr>
              <w:t>спорыньи</w:t>
            </w:r>
          </w:p>
        </w:tc>
        <w:tc>
          <w:tcPr>
            <w:tcW w:w="3315" w:type="dxa"/>
          </w:tcPr>
          <w:p>
            <w:pPr>
              <w:pStyle w:val="TableParagraph"/>
              <w:spacing w:before="5"/>
              <w:ind w:left="112"/>
              <w:rPr>
                <w:sz w:val="24"/>
              </w:rPr>
            </w:pPr>
            <w:r>
              <w:rPr>
                <w:spacing w:val="-2"/>
                <w:sz w:val="24"/>
              </w:rPr>
              <w:t>метилэргометрин</w:t>
            </w:r>
          </w:p>
        </w:tc>
        <w:tc>
          <w:tcPr>
            <w:tcW w:w="5730" w:type="dxa"/>
          </w:tcPr>
          <w:p>
            <w:pPr>
              <w:pStyle w:val="TableParagraph"/>
              <w:tabs>
                <w:tab w:pos="1105" w:val="left" w:leader="none"/>
                <w:tab w:pos="1657" w:val="left" w:leader="none"/>
                <w:tab w:pos="3388" w:val="left" w:leader="none"/>
                <w:tab w:pos="3718" w:val="left" w:leader="none"/>
              </w:tabs>
              <w:spacing w:line="270" w:lineRule="atLeas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285" w:hRule="atLeast"/>
        </w:trPr>
        <w:tc>
          <w:tcPr>
            <w:tcW w:w="1185" w:type="dxa"/>
            <w:vMerge w:val="restart"/>
          </w:tcPr>
          <w:p>
            <w:pPr>
              <w:pStyle w:val="TableParagraph"/>
              <w:spacing w:before="5"/>
              <w:ind w:left="202"/>
              <w:rPr>
                <w:sz w:val="24"/>
              </w:rPr>
            </w:pPr>
            <w:r>
              <w:rPr>
                <w:spacing w:val="-2"/>
                <w:sz w:val="24"/>
              </w:rPr>
              <w:t>G02AD</w:t>
            </w:r>
          </w:p>
        </w:tc>
        <w:tc>
          <w:tcPr>
            <w:tcW w:w="3885" w:type="dxa"/>
            <w:vMerge w:val="restart"/>
          </w:tcPr>
          <w:p>
            <w:pPr>
              <w:pStyle w:val="TableParagraph"/>
              <w:spacing w:before="5"/>
              <w:ind w:left="112"/>
              <w:rPr>
                <w:sz w:val="24"/>
              </w:rPr>
            </w:pPr>
            <w:r>
              <w:rPr>
                <w:spacing w:val="-2"/>
                <w:sz w:val="24"/>
              </w:rPr>
              <w:t>простагландины</w:t>
            </w:r>
          </w:p>
        </w:tc>
        <w:tc>
          <w:tcPr>
            <w:tcW w:w="3315" w:type="dxa"/>
          </w:tcPr>
          <w:p>
            <w:pPr>
              <w:pStyle w:val="TableParagraph"/>
              <w:spacing w:line="260" w:lineRule="exact" w:before="5"/>
              <w:ind w:left="112"/>
              <w:rPr>
                <w:sz w:val="24"/>
              </w:rPr>
            </w:pPr>
            <w:r>
              <w:rPr>
                <w:spacing w:val="-2"/>
                <w:sz w:val="24"/>
              </w:rPr>
              <w:t>динопростон</w:t>
            </w:r>
          </w:p>
        </w:tc>
        <w:tc>
          <w:tcPr>
            <w:tcW w:w="5730" w:type="dxa"/>
          </w:tcPr>
          <w:p>
            <w:pPr>
              <w:pStyle w:val="TableParagraph"/>
              <w:spacing w:line="260" w:lineRule="exact" w:before="5"/>
              <w:ind w:left="112"/>
              <w:rPr>
                <w:sz w:val="24"/>
              </w:rPr>
            </w:pPr>
            <w:r>
              <w:rPr>
                <w:sz w:val="24"/>
              </w:rPr>
              <w:t>гель</w:t>
            </w:r>
            <w:r>
              <w:rPr>
                <w:spacing w:val="-4"/>
                <w:sz w:val="24"/>
              </w:rPr>
              <w:t> </w:t>
            </w:r>
            <w:r>
              <w:rPr>
                <w:spacing w:val="-2"/>
                <w:sz w:val="24"/>
              </w:rPr>
              <w:t>интрацервикальный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мизопростол</w:t>
            </w:r>
          </w:p>
        </w:tc>
        <w:tc>
          <w:tcPr>
            <w:tcW w:w="5730" w:type="dxa"/>
          </w:tcPr>
          <w:p>
            <w:pPr>
              <w:pStyle w:val="TableParagraph"/>
              <w:spacing w:line="250" w:lineRule="exact"/>
              <w:ind w:left="112"/>
              <w:rPr>
                <w:sz w:val="24"/>
              </w:rPr>
            </w:pPr>
            <w:r>
              <w:rPr>
                <w:spacing w:val="-2"/>
                <w:sz w:val="24"/>
              </w:rPr>
              <w:t>таблетки</w:t>
            </w:r>
          </w:p>
        </w:tc>
      </w:tr>
      <w:tr>
        <w:trPr>
          <w:trHeight w:val="555" w:hRule="atLeast"/>
        </w:trPr>
        <w:tc>
          <w:tcPr>
            <w:tcW w:w="1185" w:type="dxa"/>
          </w:tcPr>
          <w:p>
            <w:pPr>
              <w:pStyle w:val="TableParagraph"/>
              <w:spacing w:before="5"/>
              <w:ind w:left="26" w:right="36"/>
              <w:jc w:val="center"/>
              <w:rPr>
                <w:sz w:val="24"/>
              </w:rPr>
            </w:pPr>
            <w:r>
              <w:rPr>
                <w:spacing w:val="-4"/>
                <w:sz w:val="24"/>
              </w:rPr>
              <w:t>G02C</w:t>
            </w:r>
          </w:p>
        </w:tc>
        <w:tc>
          <w:tcPr>
            <w:tcW w:w="3885" w:type="dxa"/>
          </w:tcPr>
          <w:p>
            <w:pPr>
              <w:pStyle w:val="TableParagraph"/>
              <w:spacing w:line="270" w:lineRule="atLeast"/>
              <w:ind w:left="112"/>
              <w:rPr>
                <w:sz w:val="24"/>
              </w:rPr>
            </w:pPr>
            <w:r>
              <w:rPr>
                <w:sz w:val="24"/>
              </w:rPr>
              <w:t>другие</w:t>
            </w:r>
            <w:r>
              <w:rPr>
                <w:spacing w:val="31"/>
                <w:sz w:val="24"/>
              </w:rPr>
              <w:t> </w:t>
            </w:r>
            <w:r>
              <w:rPr>
                <w:sz w:val="24"/>
              </w:rPr>
              <w:t>препараты,</w:t>
            </w:r>
            <w:r>
              <w:rPr>
                <w:spacing w:val="31"/>
                <w:sz w:val="24"/>
              </w:rPr>
              <w:t> </w:t>
            </w:r>
            <w:r>
              <w:rPr>
                <w:sz w:val="24"/>
              </w:rPr>
              <w:t>применяемые</w:t>
            </w:r>
            <w:r>
              <w:rPr>
                <w:spacing w:val="31"/>
                <w:sz w:val="24"/>
              </w:rPr>
              <w:t> </w:t>
            </w:r>
            <w:r>
              <w:rPr>
                <w:sz w:val="24"/>
              </w:rPr>
              <w:t>в </w:t>
            </w:r>
            <w:r>
              <w:rPr>
                <w:spacing w:val="-2"/>
                <w:sz w:val="24"/>
              </w:rPr>
              <w:t>гинекологии</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47" w:right="36"/>
              <w:jc w:val="center"/>
              <w:rPr>
                <w:sz w:val="24"/>
              </w:rPr>
            </w:pPr>
            <w:r>
              <w:rPr>
                <w:spacing w:val="-2"/>
                <w:sz w:val="24"/>
              </w:rPr>
              <w:t>G02CA</w:t>
            </w:r>
          </w:p>
        </w:tc>
        <w:tc>
          <w:tcPr>
            <w:tcW w:w="3885" w:type="dxa"/>
          </w:tcPr>
          <w:p>
            <w:pPr>
              <w:pStyle w:val="TableParagraph"/>
              <w:tabs>
                <w:tab w:pos="2151" w:val="left" w:leader="none"/>
              </w:tabs>
              <w:spacing w:line="266" w:lineRule="exact"/>
              <w:ind w:left="112"/>
              <w:rPr>
                <w:sz w:val="24"/>
              </w:rPr>
            </w:pPr>
            <w:r>
              <w:rPr>
                <w:spacing w:val="-2"/>
                <w:sz w:val="24"/>
              </w:rPr>
              <w:t>адреномиметики,</w:t>
            </w:r>
            <w:r>
              <w:rPr>
                <w:sz w:val="24"/>
              </w:rPr>
              <w:tab/>
            </w:r>
            <w:r>
              <w:rPr>
                <w:spacing w:val="-2"/>
                <w:sz w:val="24"/>
              </w:rPr>
              <w:t>токолитические</w:t>
            </w:r>
          </w:p>
          <w:p>
            <w:pPr>
              <w:pStyle w:val="TableParagraph"/>
              <w:spacing w:line="269" w:lineRule="exact"/>
              <w:ind w:left="112"/>
              <w:rPr>
                <w:sz w:val="24"/>
              </w:rPr>
            </w:pPr>
            <w:r>
              <w:rPr>
                <w:spacing w:val="-2"/>
                <w:sz w:val="24"/>
              </w:rPr>
              <w:t>средства</w:t>
            </w:r>
          </w:p>
        </w:tc>
        <w:tc>
          <w:tcPr>
            <w:tcW w:w="3315" w:type="dxa"/>
          </w:tcPr>
          <w:p>
            <w:pPr>
              <w:pStyle w:val="TableParagraph"/>
              <w:spacing w:line="266" w:lineRule="exact"/>
              <w:ind w:left="112"/>
              <w:rPr>
                <w:sz w:val="24"/>
              </w:rPr>
            </w:pPr>
            <w:r>
              <w:rPr>
                <w:spacing w:val="-2"/>
                <w:sz w:val="24"/>
              </w:rPr>
              <w:t>гексопреналин</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60" w:lineRule="exact" w:before="9"/>
              <w:ind w:left="112"/>
              <w:rPr>
                <w:sz w:val="24"/>
              </w:rPr>
            </w:pPr>
            <w:r>
              <w:rPr>
                <w:spacing w:val="-2"/>
                <w:sz w:val="24"/>
              </w:rPr>
              <w:t>таблетки</w:t>
            </w:r>
          </w:p>
        </w:tc>
      </w:tr>
      <w:tr>
        <w:trPr>
          <w:trHeight w:val="270" w:hRule="atLeast"/>
        </w:trPr>
        <w:tc>
          <w:tcPr>
            <w:tcW w:w="1185" w:type="dxa"/>
          </w:tcPr>
          <w:p>
            <w:pPr>
              <w:pStyle w:val="TableParagraph"/>
              <w:spacing w:line="250" w:lineRule="exact"/>
              <w:ind w:left="36" w:right="36"/>
              <w:jc w:val="center"/>
              <w:rPr>
                <w:sz w:val="24"/>
              </w:rPr>
            </w:pPr>
            <w:r>
              <w:rPr>
                <w:spacing w:val="-2"/>
                <w:sz w:val="24"/>
              </w:rPr>
              <w:t>G02CB</w:t>
            </w:r>
          </w:p>
        </w:tc>
        <w:tc>
          <w:tcPr>
            <w:tcW w:w="3885" w:type="dxa"/>
          </w:tcPr>
          <w:p>
            <w:pPr>
              <w:pStyle w:val="TableParagraph"/>
              <w:spacing w:line="250" w:lineRule="exact"/>
              <w:ind w:left="112"/>
              <w:rPr>
                <w:sz w:val="24"/>
              </w:rPr>
            </w:pPr>
            <w:r>
              <w:rPr>
                <w:sz w:val="24"/>
              </w:rPr>
              <w:t>ингибиторы</w:t>
            </w:r>
            <w:r>
              <w:rPr>
                <w:spacing w:val="-10"/>
                <w:sz w:val="24"/>
              </w:rPr>
              <w:t> </w:t>
            </w:r>
            <w:r>
              <w:rPr>
                <w:spacing w:val="-2"/>
                <w:sz w:val="24"/>
              </w:rPr>
              <w:t>пролактина</w:t>
            </w:r>
          </w:p>
        </w:tc>
        <w:tc>
          <w:tcPr>
            <w:tcW w:w="3315" w:type="dxa"/>
          </w:tcPr>
          <w:p>
            <w:pPr>
              <w:pStyle w:val="TableParagraph"/>
              <w:spacing w:line="250" w:lineRule="exact"/>
              <w:ind w:left="112"/>
              <w:rPr>
                <w:sz w:val="24"/>
              </w:rPr>
            </w:pPr>
            <w:r>
              <w:rPr>
                <w:spacing w:val="-2"/>
                <w:sz w:val="24"/>
              </w:rPr>
              <w:t>бромокриптин</w:t>
            </w:r>
          </w:p>
        </w:tc>
        <w:tc>
          <w:tcPr>
            <w:tcW w:w="5730" w:type="dxa"/>
          </w:tcPr>
          <w:p>
            <w:pPr>
              <w:pStyle w:val="TableParagraph"/>
              <w:spacing w:line="250" w:lineRule="exact"/>
              <w:ind w:left="112"/>
              <w:rPr>
                <w:sz w:val="24"/>
              </w:rPr>
            </w:pPr>
            <w:r>
              <w:rPr>
                <w:spacing w:val="-2"/>
                <w:sz w:val="24"/>
              </w:rPr>
              <w:t>таблетки</w:t>
            </w:r>
          </w:p>
        </w:tc>
      </w:tr>
      <w:tr>
        <w:trPr>
          <w:trHeight w:val="825" w:hRule="atLeast"/>
        </w:trPr>
        <w:tc>
          <w:tcPr>
            <w:tcW w:w="1185" w:type="dxa"/>
          </w:tcPr>
          <w:p>
            <w:pPr>
              <w:pStyle w:val="TableParagraph"/>
              <w:spacing w:before="5"/>
              <w:ind w:left="47" w:right="36"/>
              <w:jc w:val="center"/>
              <w:rPr>
                <w:sz w:val="24"/>
              </w:rPr>
            </w:pPr>
            <w:r>
              <w:rPr>
                <w:spacing w:val="-2"/>
                <w:sz w:val="24"/>
              </w:rPr>
              <w:t>G02CX</w:t>
            </w:r>
          </w:p>
        </w:tc>
        <w:tc>
          <w:tcPr>
            <w:tcW w:w="3885" w:type="dxa"/>
          </w:tcPr>
          <w:p>
            <w:pPr>
              <w:pStyle w:val="TableParagraph"/>
              <w:spacing w:before="5"/>
              <w:ind w:left="112"/>
              <w:rPr>
                <w:sz w:val="24"/>
              </w:rPr>
            </w:pPr>
            <w:r>
              <w:rPr>
                <w:sz w:val="24"/>
              </w:rPr>
              <w:t>прочие</w:t>
            </w:r>
            <w:r>
              <w:rPr>
                <w:spacing w:val="21"/>
                <w:sz w:val="24"/>
              </w:rPr>
              <w:t> </w:t>
            </w:r>
            <w:r>
              <w:rPr>
                <w:sz w:val="24"/>
              </w:rPr>
              <w:t>препараты,</w:t>
            </w:r>
            <w:r>
              <w:rPr>
                <w:spacing w:val="22"/>
                <w:sz w:val="24"/>
              </w:rPr>
              <w:t> </w:t>
            </w:r>
            <w:r>
              <w:rPr>
                <w:sz w:val="24"/>
              </w:rPr>
              <w:t>применяемые</w:t>
            </w:r>
            <w:r>
              <w:rPr>
                <w:spacing w:val="22"/>
                <w:sz w:val="24"/>
              </w:rPr>
              <w:t> </w:t>
            </w:r>
            <w:r>
              <w:rPr>
                <w:sz w:val="24"/>
              </w:rPr>
              <w:t>в </w:t>
            </w:r>
            <w:r>
              <w:rPr>
                <w:spacing w:val="-2"/>
                <w:sz w:val="24"/>
              </w:rPr>
              <w:t>гинекологии</w:t>
            </w:r>
          </w:p>
        </w:tc>
        <w:tc>
          <w:tcPr>
            <w:tcW w:w="3315" w:type="dxa"/>
          </w:tcPr>
          <w:p>
            <w:pPr>
              <w:pStyle w:val="TableParagraph"/>
              <w:spacing w:before="5"/>
              <w:ind w:left="112"/>
              <w:rPr>
                <w:sz w:val="24"/>
              </w:rPr>
            </w:pPr>
            <w:r>
              <w:rPr>
                <w:spacing w:val="-2"/>
                <w:sz w:val="24"/>
              </w:rPr>
              <w:t>атозибан</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5" w:lineRule="exact" w:before="3"/>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tcPr>
          <w:p>
            <w:pPr>
              <w:pStyle w:val="TableParagraph"/>
              <w:spacing w:before="5"/>
              <w:ind w:left="44" w:right="36"/>
              <w:jc w:val="center"/>
              <w:rPr>
                <w:sz w:val="24"/>
              </w:rPr>
            </w:pPr>
            <w:r>
              <w:rPr>
                <w:spacing w:val="-5"/>
                <w:sz w:val="24"/>
              </w:rPr>
              <w:t>G03</w:t>
            </w:r>
          </w:p>
        </w:tc>
        <w:tc>
          <w:tcPr>
            <w:tcW w:w="3885" w:type="dxa"/>
          </w:tcPr>
          <w:p>
            <w:pPr>
              <w:pStyle w:val="TableParagraph"/>
              <w:spacing w:line="270" w:lineRule="atLeast"/>
              <w:ind w:left="112"/>
              <w:rPr>
                <w:sz w:val="24"/>
              </w:rPr>
            </w:pPr>
            <w:r>
              <w:rPr>
                <w:sz w:val="24"/>
              </w:rPr>
              <w:t>половые</w:t>
            </w:r>
            <w:r>
              <w:rPr>
                <w:spacing w:val="80"/>
                <w:sz w:val="24"/>
              </w:rPr>
              <w:t> </w:t>
            </w:r>
            <w:r>
              <w:rPr>
                <w:sz w:val="24"/>
              </w:rPr>
              <w:t>гормоны</w:t>
            </w:r>
            <w:r>
              <w:rPr>
                <w:spacing w:val="80"/>
                <w:sz w:val="24"/>
              </w:rPr>
              <w:t> </w:t>
            </w:r>
            <w:r>
              <w:rPr>
                <w:sz w:val="24"/>
              </w:rPr>
              <w:t>и</w:t>
            </w:r>
            <w:r>
              <w:rPr>
                <w:spacing w:val="80"/>
                <w:sz w:val="24"/>
              </w:rPr>
              <w:t> </w:t>
            </w:r>
            <w:r>
              <w:rPr>
                <w:sz w:val="24"/>
              </w:rPr>
              <w:t>модуляторы функции половых органов</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26" w:right="36"/>
              <w:jc w:val="center"/>
              <w:rPr>
                <w:sz w:val="24"/>
              </w:rPr>
            </w:pPr>
            <w:r>
              <w:rPr>
                <w:spacing w:val="-4"/>
                <w:sz w:val="24"/>
              </w:rPr>
              <w:t>G03B</w:t>
            </w:r>
          </w:p>
        </w:tc>
        <w:tc>
          <w:tcPr>
            <w:tcW w:w="3885" w:type="dxa"/>
          </w:tcPr>
          <w:p>
            <w:pPr>
              <w:pStyle w:val="TableParagraph"/>
              <w:spacing w:line="260" w:lineRule="exact" w:before="5"/>
              <w:ind w:left="112"/>
              <w:rPr>
                <w:sz w:val="24"/>
              </w:rPr>
            </w:pPr>
            <w:r>
              <w:rPr>
                <w:spacing w:val="-2"/>
                <w:sz w:val="24"/>
              </w:rPr>
              <w:t>андрогены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line="266" w:lineRule="exact"/>
              <w:ind w:left="217"/>
              <w:rPr>
                <w:sz w:val="24"/>
              </w:rPr>
            </w:pPr>
            <w:r>
              <w:rPr>
                <w:spacing w:val="-2"/>
                <w:sz w:val="24"/>
              </w:rPr>
              <w:t>G03BA</w:t>
            </w:r>
          </w:p>
        </w:tc>
        <w:tc>
          <w:tcPr>
            <w:tcW w:w="3885" w:type="dxa"/>
            <w:vMerge w:val="restart"/>
          </w:tcPr>
          <w:p>
            <w:pPr>
              <w:pStyle w:val="TableParagraph"/>
              <w:spacing w:line="266" w:lineRule="exact"/>
              <w:ind w:left="112"/>
              <w:rPr>
                <w:sz w:val="24"/>
              </w:rPr>
            </w:pPr>
            <w:r>
              <w:rPr>
                <w:sz w:val="24"/>
              </w:rPr>
              <w:t>производные</w:t>
            </w:r>
            <w:r>
              <w:rPr>
                <w:spacing w:val="-15"/>
                <w:sz w:val="24"/>
              </w:rPr>
              <w:t> </w:t>
            </w:r>
            <w:r>
              <w:rPr>
                <w:sz w:val="24"/>
              </w:rPr>
              <w:t>3-оксоандрост-4-</w:t>
            </w:r>
            <w:r>
              <w:rPr>
                <w:spacing w:val="-5"/>
                <w:sz w:val="24"/>
              </w:rPr>
              <w:t>ена</w:t>
            </w:r>
          </w:p>
        </w:tc>
        <w:tc>
          <w:tcPr>
            <w:tcW w:w="3315" w:type="dxa"/>
          </w:tcPr>
          <w:p>
            <w:pPr>
              <w:pStyle w:val="TableParagraph"/>
              <w:spacing w:line="266" w:lineRule="exact"/>
              <w:ind w:left="112"/>
              <w:rPr>
                <w:sz w:val="24"/>
              </w:rPr>
            </w:pPr>
            <w:r>
              <w:rPr>
                <w:spacing w:val="-2"/>
                <w:sz w:val="24"/>
              </w:rPr>
              <w:t>тестостерон</w:t>
            </w:r>
          </w:p>
        </w:tc>
        <w:tc>
          <w:tcPr>
            <w:tcW w:w="5730" w:type="dxa"/>
          </w:tcPr>
          <w:p>
            <w:pPr>
              <w:pStyle w:val="TableParagraph"/>
              <w:spacing w:line="266" w:lineRule="exact"/>
              <w:ind w:left="112"/>
              <w:rPr>
                <w:sz w:val="24"/>
              </w:rPr>
            </w:pPr>
            <w:r>
              <w:rPr>
                <w:sz w:val="24"/>
              </w:rPr>
              <w:t>гель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60" w:lineRule="exact" w:before="9"/>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тестостерон</w:t>
            </w:r>
            <w:r>
              <w:rPr>
                <w:spacing w:val="-5"/>
                <w:sz w:val="24"/>
              </w:rPr>
              <w:t> </w:t>
            </w:r>
            <w:r>
              <w:rPr>
                <w:sz w:val="24"/>
              </w:rPr>
              <w:t>(смесь</w:t>
            </w:r>
            <w:r>
              <w:rPr>
                <w:spacing w:val="-4"/>
                <w:sz w:val="24"/>
              </w:rPr>
              <w:t> </w:t>
            </w:r>
            <w:r>
              <w:rPr>
                <w:spacing w:val="-2"/>
                <w:sz w:val="24"/>
              </w:rPr>
              <w:t>эфиров)</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270" w:hRule="atLeast"/>
        </w:trPr>
        <w:tc>
          <w:tcPr>
            <w:tcW w:w="1185" w:type="dxa"/>
          </w:tcPr>
          <w:p>
            <w:pPr>
              <w:pStyle w:val="TableParagraph"/>
              <w:spacing w:line="250" w:lineRule="exact"/>
              <w:ind w:left="37" w:right="36"/>
              <w:jc w:val="center"/>
              <w:rPr>
                <w:sz w:val="24"/>
              </w:rPr>
            </w:pPr>
            <w:r>
              <w:rPr>
                <w:spacing w:val="-4"/>
                <w:sz w:val="24"/>
              </w:rPr>
              <w:t>G03D</w:t>
            </w:r>
          </w:p>
        </w:tc>
        <w:tc>
          <w:tcPr>
            <w:tcW w:w="3885" w:type="dxa"/>
          </w:tcPr>
          <w:p>
            <w:pPr>
              <w:pStyle w:val="TableParagraph"/>
              <w:spacing w:line="250" w:lineRule="exact"/>
              <w:ind w:left="112"/>
              <w:rPr>
                <w:sz w:val="24"/>
              </w:rPr>
            </w:pPr>
            <w:r>
              <w:rPr>
                <w:spacing w:val="-2"/>
                <w:sz w:val="24"/>
              </w:rPr>
              <w:t>гестагены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G03DA</w:t>
            </w:r>
          </w:p>
        </w:tc>
        <w:tc>
          <w:tcPr>
            <w:tcW w:w="3885" w:type="dxa"/>
          </w:tcPr>
          <w:p>
            <w:pPr>
              <w:pStyle w:val="TableParagraph"/>
              <w:spacing w:line="260" w:lineRule="exact" w:before="5"/>
              <w:ind w:left="112"/>
              <w:rPr>
                <w:sz w:val="24"/>
              </w:rPr>
            </w:pPr>
            <w:r>
              <w:rPr>
                <w:spacing w:val="-2"/>
                <w:sz w:val="24"/>
              </w:rPr>
              <w:t>производные</w:t>
            </w:r>
            <w:r>
              <w:rPr>
                <w:spacing w:val="22"/>
                <w:sz w:val="24"/>
              </w:rPr>
              <w:t> </w:t>
            </w:r>
            <w:r>
              <w:rPr>
                <w:spacing w:val="-2"/>
                <w:sz w:val="24"/>
              </w:rPr>
              <w:t>прегн-4-</w:t>
            </w:r>
            <w:r>
              <w:rPr>
                <w:spacing w:val="-5"/>
                <w:sz w:val="24"/>
              </w:rPr>
              <w:t>ена</w:t>
            </w:r>
          </w:p>
        </w:tc>
        <w:tc>
          <w:tcPr>
            <w:tcW w:w="3315" w:type="dxa"/>
          </w:tcPr>
          <w:p>
            <w:pPr>
              <w:pStyle w:val="TableParagraph"/>
              <w:spacing w:line="260" w:lineRule="exact" w:before="5"/>
              <w:ind w:left="112"/>
              <w:rPr>
                <w:sz w:val="24"/>
              </w:rPr>
            </w:pPr>
            <w:r>
              <w:rPr>
                <w:spacing w:val="-2"/>
                <w:sz w:val="24"/>
              </w:rPr>
              <w:t>прогестерон</w:t>
            </w:r>
          </w:p>
        </w:tc>
        <w:tc>
          <w:tcPr>
            <w:tcW w:w="5730" w:type="dxa"/>
          </w:tcPr>
          <w:p>
            <w:pPr>
              <w:pStyle w:val="TableParagraph"/>
              <w:spacing w:line="260" w:lineRule="exact" w:before="5"/>
              <w:ind w:left="112"/>
              <w:rPr>
                <w:sz w:val="24"/>
              </w:rPr>
            </w:pPr>
            <w:r>
              <w:rPr>
                <w:spacing w:val="-2"/>
                <w:sz w:val="24"/>
              </w:rPr>
              <w:t>капсулы</w:t>
            </w:r>
          </w:p>
        </w:tc>
      </w:tr>
    </w:tbl>
    <w:p>
      <w:pPr>
        <w:pStyle w:val="TableParagraph"/>
        <w:spacing w:after="0" w:line="26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tcPr>
          <w:p>
            <w:pPr>
              <w:pStyle w:val="TableParagraph"/>
              <w:spacing w:line="260" w:lineRule="exact" w:before="2"/>
              <w:ind w:left="46" w:right="36"/>
              <w:jc w:val="center"/>
              <w:rPr>
                <w:sz w:val="24"/>
              </w:rPr>
            </w:pPr>
            <w:r>
              <w:rPr>
                <w:spacing w:val="-2"/>
                <w:sz w:val="24"/>
              </w:rPr>
              <w:t>G03DB</w:t>
            </w:r>
          </w:p>
        </w:tc>
        <w:tc>
          <w:tcPr>
            <w:tcW w:w="3885" w:type="dxa"/>
          </w:tcPr>
          <w:p>
            <w:pPr>
              <w:pStyle w:val="TableParagraph"/>
              <w:spacing w:line="260" w:lineRule="exact" w:before="2"/>
              <w:ind w:left="112"/>
              <w:rPr>
                <w:sz w:val="24"/>
              </w:rPr>
            </w:pPr>
            <w:r>
              <w:rPr>
                <w:sz w:val="24"/>
              </w:rPr>
              <w:t>производные</w:t>
            </w:r>
            <w:r>
              <w:rPr>
                <w:spacing w:val="-11"/>
                <w:sz w:val="24"/>
              </w:rPr>
              <w:t> </w:t>
            </w:r>
            <w:r>
              <w:rPr>
                <w:spacing w:val="-2"/>
                <w:sz w:val="24"/>
              </w:rPr>
              <w:t>прегнадиена</w:t>
            </w:r>
          </w:p>
        </w:tc>
        <w:tc>
          <w:tcPr>
            <w:tcW w:w="3315" w:type="dxa"/>
          </w:tcPr>
          <w:p>
            <w:pPr>
              <w:pStyle w:val="TableParagraph"/>
              <w:spacing w:line="260" w:lineRule="exact" w:before="2"/>
              <w:ind w:left="112"/>
              <w:rPr>
                <w:sz w:val="24"/>
              </w:rPr>
            </w:pPr>
            <w:r>
              <w:rPr>
                <w:spacing w:val="-2"/>
                <w:sz w:val="24"/>
              </w:rPr>
              <w:t>дидрогестерон</w:t>
            </w:r>
          </w:p>
        </w:tc>
        <w:tc>
          <w:tcPr>
            <w:tcW w:w="5730" w:type="dxa"/>
          </w:tcPr>
          <w:p>
            <w:pPr>
              <w:pStyle w:val="TableParagraph"/>
              <w:spacing w:line="260" w:lineRule="exact" w:before="2"/>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45" w:lineRule="exact" w:before="5"/>
              <w:ind w:left="46" w:right="36"/>
              <w:jc w:val="center"/>
              <w:rPr>
                <w:sz w:val="24"/>
              </w:rPr>
            </w:pPr>
            <w:r>
              <w:rPr>
                <w:spacing w:val="-2"/>
                <w:sz w:val="24"/>
              </w:rPr>
              <w:t>G03DC</w:t>
            </w:r>
          </w:p>
        </w:tc>
        <w:tc>
          <w:tcPr>
            <w:tcW w:w="3885" w:type="dxa"/>
          </w:tcPr>
          <w:p>
            <w:pPr>
              <w:pStyle w:val="TableParagraph"/>
              <w:spacing w:line="245" w:lineRule="exact" w:before="5"/>
              <w:ind w:left="112"/>
              <w:rPr>
                <w:sz w:val="24"/>
              </w:rPr>
            </w:pPr>
            <w:r>
              <w:rPr>
                <w:sz w:val="24"/>
              </w:rPr>
              <w:t>производные</w:t>
            </w:r>
            <w:r>
              <w:rPr>
                <w:spacing w:val="-11"/>
                <w:sz w:val="24"/>
              </w:rPr>
              <w:t> </w:t>
            </w:r>
            <w:r>
              <w:rPr>
                <w:spacing w:val="-2"/>
                <w:sz w:val="24"/>
              </w:rPr>
              <w:t>эстрена</w:t>
            </w:r>
          </w:p>
        </w:tc>
        <w:tc>
          <w:tcPr>
            <w:tcW w:w="3315" w:type="dxa"/>
          </w:tcPr>
          <w:p>
            <w:pPr>
              <w:pStyle w:val="TableParagraph"/>
              <w:spacing w:line="245" w:lineRule="exact" w:before="5"/>
              <w:ind w:left="112"/>
              <w:rPr>
                <w:sz w:val="24"/>
              </w:rPr>
            </w:pPr>
            <w:r>
              <w:rPr>
                <w:spacing w:val="-2"/>
                <w:sz w:val="24"/>
              </w:rPr>
              <w:t>норэтистерон</w:t>
            </w:r>
          </w:p>
        </w:tc>
        <w:tc>
          <w:tcPr>
            <w:tcW w:w="5730" w:type="dxa"/>
          </w:tcPr>
          <w:p>
            <w:pPr>
              <w:pStyle w:val="TableParagraph"/>
              <w:spacing w:line="245" w:lineRule="exact" w:before="5"/>
              <w:ind w:left="112"/>
              <w:rPr>
                <w:sz w:val="24"/>
              </w:rPr>
            </w:pPr>
            <w:r>
              <w:rPr>
                <w:spacing w:val="-2"/>
                <w:sz w:val="24"/>
              </w:rPr>
              <w:t>таблетки</w:t>
            </w:r>
          </w:p>
        </w:tc>
      </w:tr>
      <w:tr>
        <w:trPr>
          <w:trHeight w:val="555" w:hRule="atLeast"/>
        </w:trPr>
        <w:tc>
          <w:tcPr>
            <w:tcW w:w="1185" w:type="dxa"/>
          </w:tcPr>
          <w:p>
            <w:pPr>
              <w:pStyle w:val="TableParagraph"/>
              <w:spacing w:before="5"/>
              <w:ind w:left="37" w:right="36"/>
              <w:jc w:val="center"/>
              <w:rPr>
                <w:sz w:val="24"/>
              </w:rPr>
            </w:pPr>
            <w:r>
              <w:rPr>
                <w:spacing w:val="-4"/>
                <w:sz w:val="24"/>
              </w:rPr>
              <w:t>G03G</w:t>
            </w:r>
          </w:p>
        </w:tc>
        <w:tc>
          <w:tcPr>
            <w:tcW w:w="3885" w:type="dxa"/>
          </w:tcPr>
          <w:p>
            <w:pPr>
              <w:pStyle w:val="TableParagraph"/>
              <w:tabs>
                <w:tab w:pos="2325" w:val="left" w:leader="none"/>
                <w:tab w:pos="3083" w:val="left" w:leader="none"/>
              </w:tabs>
              <w:spacing w:line="270" w:lineRule="atLeast"/>
              <w:ind w:left="112" w:right="90"/>
              <w:rPr>
                <w:sz w:val="24"/>
              </w:rPr>
            </w:pPr>
            <w:r>
              <w:rPr>
                <w:spacing w:val="-2"/>
                <w:sz w:val="24"/>
              </w:rPr>
              <w:t>гонадотропины</w:t>
            </w:r>
            <w:r>
              <w:rPr>
                <w:sz w:val="24"/>
              </w:rPr>
              <w:tab/>
            </w:r>
            <w:r>
              <w:rPr>
                <w:spacing w:val="-10"/>
                <w:sz w:val="24"/>
              </w:rPr>
              <w:t>и</w:t>
            </w:r>
            <w:r>
              <w:rPr>
                <w:sz w:val="24"/>
              </w:rPr>
              <w:tab/>
            </w:r>
            <w:r>
              <w:rPr>
                <w:spacing w:val="-2"/>
                <w:sz w:val="24"/>
              </w:rPr>
              <w:t>другие </w:t>
            </w:r>
            <w:r>
              <w:rPr>
                <w:sz w:val="24"/>
              </w:rPr>
              <w:t>стимуляторы овуляции</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vMerge w:val="restart"/>
          </w:tcPr>
          <w:p>
            <w:pPr>
              <w:pStyle w:val="TableParagraph"/>
              <w:spacing w:before="5"/>
              <w:ind w:left="202"/>
              <w:rPr>
                <w:sz w:val="24"/>
              </w:rPr>
            </w:pPr>
            <w:r>
              <w:rPr>
                <w:spacing w:val="-2"/>
                <w:sz w:val="24"/>
              </w:rPr>
              <w:t>G03GA</w:t>
            </w:r>
          </w:p>
        </w:tc>
        <w:tc>
          <w:tcPr>
            <w:tcW w:w="3885" w:type="dxa"/>
            <w:vMerge w:val="restart"/>
          </w:tcPr>
          <w:p>
            <w:pPr>
              <w:pStyle w:val="TableParagraph"/>
              <w:spacing w:before="5"/>
              <w:ind w:left="112"/>
              <w:rPr>
                <w:sz w:val="24"/>
              </w:rPr>
            </w:pPr>
            <w:r>
              <w:rPr>
                <w:spacing w:val="-2"/>
                <w:sz w:val="24"/>
              </w:rPr>
              <w:t>гонадотропины</w:t>
            </w:r>
          </w:p>
        </w:tc>
        <w:tc>
          <w:tcPr>
            <w:tcW w:w="3315" w:type="dxa"/>
          </w:tcPr>
          <w:p>
            <w:pPr>
              <w:pStyle w:val="TableParagraph"/>
              <w:spacing w:before="5"/>
              <w:ind w:left="112"/>
              <w:rPr>
                <w:sz w:val="24"/>
              </w:rPr>
            </w:pPr>
            <w:r>
              <w:rPr>
                <w:sz w:val="24"/>
              </w:rPr>
              <w:t>гонадотропин</w:t>
            </w:r>
            <w:r>
              <w:rPr>
                <w:spacing w:val="-12"/>
                <w:sz w:val="24"/>
              </w:rPr>
              <w:t> </w:t>
            </w:r>
            <w:r>
              <w:rPr>
                <w:spacing w:val="-2"/>
                <w:sz w:val="24"/>
              </w:rPr>
              <w:t>хорионический</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корифоллитропин</w:t>
            </w:r>
            <w:r>
              <w:rPr>
                <w:spacing w:val="-15"/>
                <w:sz w:val="24"/>
              </w:rPr>
              <w:t> </w:t>
            </w:r>
            <w:r>
              <w:rPr>
                <w:spacing w:val="-2"/>
                <w:sz w:val="24"/>
              </w:rPr>
              <w:t>альфа</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фоллитропин</w:t>
            </w:r>
            <w:r>
              <w:rPr>
                <w:spacing w:val="-11"/>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 </w:t>
            </w: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981" w:val="left" w:leader="none"/>
                <w:tab w:pos="3074" w:val="left" w:leader="none"/>
              </w:tabs>
              <w:spacing w:line="266" w:lineRule="exact"/>
              <w:ind w:left="112"/>
              <w:rPr>
                <w:sz w:val="24"/>
              </w:rPr>
            </w:pPr>
            <w:r>
              <w:rPr>
                <w:spacing w:val="-2"/>
                <w:sz w:val="24"/>
              </w:rPr>
              <w:t>фоллитропин</w:t>
            </w:r>
            <w:r>
              <w:rPr>
                <w:sz w:val="24"/>
              </w:rPr>
              <w:tab/>
            </w:r>
            <w:r>
              <w:rPr>
                <w:spacing w:val="-4"/>
                <w:sz w:val="24"/>
              </w:rPr>
              <w:t>альфа</w:t>
            </w:r>
            <w:r>
              <w:rPr>
                <w:sz w:val="24"/>
              </w:rPr>
              <w:tab/>
            </w:r>
            <w:r>
              <w:rPr>
                <w:spacing w:val="-12"/>
                <w:sz w:val="24"/>
              </w:rPr>
              <w:t>+</w:t>
            </w:r>
          </w:p>
          <w:p>
            <w:pPr>
              <w:pStyle w:val="TableParagraph"/>
              <w:spacing w:line="269" w:lineRule="exact"/>
              <w:ind w:left="112"/>
              <w:rPr>
                <w:sz w:val="24"/>
              </w:rPr>
            </w:pPr>
            <w:r>
              <w:rPr>
                <w:sz w:val="24"/>
              </w:rPr>
              <w:t>лутропин</w:t>
            </w:r>
            <w:r>
              <w:rPr>
                <w:spacing w:val="-8"/>
                <w:sz w:val="24"/>
              </w:rPr>
              <w:t> </w:t>
            </w:r>
            <w:r>
              <w:rPr>
                <w:spacing w:val="-2"/>
                <w:sz w:val="24"/>
              </w:rPr>
              <w:t>альфа</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540" w:hRule="atLeast"/>
        </w:trPr>
        <w:tc>
          <w:tcPr>
            <w:tcW w:w="1185" w:type="dxa"/>
          </w:tcPr>
          <w:p>
            <w:pPr>
              <w:pStyle w:val="TableParagraph"/>
              <w:spacing w:line="266" w:lineRule="exact"/>
              <w:ind w:left="46" w:right="36"/>
              <w:jc w:val="center"/>
              <w:rPr>
                <w:sz w:val="24"/>
              </w:rPr>
            </w:pPr>
            <w:r>
              <w:rPr>
                <w:spacing w:val="-2"/>
                <w:sz w:val="24"/>
              </w:rPr>
              <w:t>G03GB</w:t>
            </w:r>
          </w:p>
        </w:tc>
        <w:tc>
          <w:tcPr>
            <w:tcW w:w="3885" w:type="dxa"/>
          </w:tcPr>
          <w:p>
            <w:pPr>
              <w:pStyle w:val="TableParagraph"/>
              <w:tabs>
                <w:tab w:pos="2430" w:val="left" w:leader="none"/>
              </w:tabs>
              <w:spacing w:line="266" w:lineRule="exact"/>
              <w:ind w:left="112"/>
              <w:rPr>
                <w:sz w:val="24"/>
              </w:rPr>
            </w:pPr>
            <w:r>
              <w:rPr>
                <w:spacing w:val="-2"/>
                <w:sz w:val="24"/>
              </w:rPr>
              <w:t>синтетические</w:t>
            </w:r>
            <w:r>
              <w:rPr>
                <w:sz w:val="24"/>
              </w:rPr>
              <w:tab/>
            </w:r>
            <w:r>
              <w:rPr>
                <w:spacing w:val="-2"/>
                <w:sz w:val="24"/>
              </w:rPr>
              <w:t>стимуляторы</w:t>
            </w:r>
          </w:p>
          <w:p>
            <w:pPr>
              <w:pStyle w:val="TableParagraph"/>
              <w:spacing w:line="254" w:lineRule="exact"/>
              <w:ind w:left="112"/>
              <w:rPr>
                <w:sz w:val="24"/>
              </w:rPr>
            </w:pPr>
            <w:r>
              <w:rPr>
                <w:spacing w:val="-2"/>
                <w:sz w:val="24"/>
              </w:rPr>
              <w:t>овуляции</w:t>
            </w:r>
          </w:p>
        </w:tc>
        <w:tc>
          <w:tcPr>
            <w:tcW w:w="3315" w:type="dxa"/>
          </w:tcPr>
          <w:p>
            <w:pPr>
              <w:pStyle w:val="TableParagraph"/>
              <w:spacing w:line="266" w:lineRule="exact"/>
              <w:ind w:left="112"/>
              <w:rPr>
                <w:sz w:val="24"/>
              </w:rPr>
            </w:pPr>
            <w:r>
              <w:rPr>
                <w:spacing w:val="-2"/>
                <w:sz w:val="24"/>
              </w:rPr>
              <w:t>кломифен</w:t>
            </w:r>
          </w:p>
        </w:tc>
        <w:tc>
          <w:tcPr>
            <w:tcW w:w="5730" w:type="dxa"/>
          </w:tcPr>
          <w:p>
            <w:pPr>
              <w:pStyle w:val="TableParagraph"/>
              <w:spacing w:line="266" w:lineRule="exact"/>
              <w:ind w:left="112"/>
              <w:rPr>
                <w:sz w:val="24"/>
              </w:rPr>
            </w:pPr>
            <w:r>
              <w:rPr>
                <w:spacing w:val="-2"/>
                <w:sz w:val="24"/>
              </w:rPr>
              <w:t>таблетки</w:t>
            </w:r>
          </w:p>
        </w:tc>
      </w:tr>
      <w:tr>
        <w:trPr>
          <w:trHeight w:val="285" w:hRule="atLeast"/>
        </w:trPr>
        <w:tc>
          <w:tcPr>
            <w:tcW w:w="1185" w:type="dxa"/>
          </w:tcPr>
          <w:p>
            <w:pPr>
              <w:pStyle w:val="TableParagraph"/>
              <w:spacing w:line="260" w:lineRule="exact" w:before="5"/>
              <w:ind w:left="37" w:right="36"/>
              <w:jc w:val="center"/>
              <w:rPr>
                <w:sz w:val="24"/>
              </w:rPr>
            </w:pPr>
            <w:r>
              <w:rPr>
                <w:spacing w:val="-4"/>
                <w:sz w:val="24"/>
              </w:rPr>
              <w:t>G03H</w:t>
            </w:r>
          </w:p>
        </w:tc>
        <w:tc>
          <w:tcPr>
            <w:tcW w:w="3885" w:type="dxa"/>
          </w:tcPr>
          <w:p>
            <w:pPr>
              <w:pStyle w:val="TableParagraph"/>
              <w:spacing w:line="260" w:lineRule="exact" w:before="5"/>
              <w:ind w:left="112"/>
              <w:rPr>
                <w:sz w:val="24"/>
              </w:rPr>
            </w:pPr>
            <w:r>
              <w:rPr>
                <w:spacing w:val="-2"/>
                <w:sz w:val="24"/>
              </w:rPr>
              <w:t>антиандрогены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3" w:right="36"/>
              <w:jc w:val="center"/>
              <w:rPr>
                <w:sz w:val="24"/>
              </w:rPr>
            </w:pPr>
            <w:r>
              <w:rPr>
                <w:spacing w:val="-2"/>
                <w:sz w:val="24"/>
              </w:rPr>
              <w:t>G03HA</w:t>
            </w:r>
          </w:p>
        </w:tc>
        <w:tc>
          <w:tcPr>
            <w:tcW w:w="3885" w:type="dxa"/>
          </w:tcPr>
          <w:p>
            <w:pPr>
              <w:pStyle w:val="TableParagraph"/>
              <w:spacing w:line="266" w:lineRule="exact"/>
              <w:ind w:left="112"/>
              <w:rPr>
                <w:sz w:val="24"/>
              </w:rPr>
            </w:pPr>
            <w:r>
              <w:rPr>
                <w:spacing w:val="-2"/>
                <w:sz w:val="24"/>
              </w:rPr>
              <w:t>антиандрогены</w:t>
            </w:r>
          </w:p>
        </w:tc>
        <w:tc>
          <w:tcPr>
            <w:tcW w:w="3315" w:type="dxa"/>
          </w:tcPr>
          <w:p>
            <w:pPr>
              <w:pStyle w:val="TableParagraph"/>
              <w:spacing w:line="266" w:lineRule="exact"/>
              <w:ind w:left="112"/>
              <w:rPr>
                <w:sz w:val="24"/>
              </w:rPr>
            </w:pPr>
            <w:r>
              <w:rPr>
                <w:spacing w:val="-2"/>
                <w:sz w:val="24"/>
              </w:rPr>
              <w:t>ципротерон</w:t>
            </w:r>
          </w:p>
        </w:tc>
        <w:tc>
          <w:tcPr>
            <w:tcW w:w="5730" w:type="dxa"/>
          </w:tcPr>
          <w:p>
            <w:pPr>
              <w:pStyle w:val="TableParagraph"/>
              <w:spacing w:line="266" w:lineRule="exact"/>
              <w:ind w:left="112"/>
              <w:rPr>
                <w:sz w:val="24"/>
              </w:rPr>
            </w:pPr>
            <w:r>
              <w:rPr>
                <w:sz w:val="24"/>
              </w:rPr>
              <w:t>раствор</w:t>
            </w:r>
            <w:r>
              <w:rPr>
                <w:spacing w:val="-5"/>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p>
            <w:pPr>
              <w:pStyle w:val="TableParagraph"/>
              <w:spacing w:line="260" w:lineRule="exact" w:before="9"/>
              <w:ind w:left="112"/>
              <w:rPr>
                <w:sz w:val="24"/>
              </w:rPr>
            </w:pPr>
            <w:r>
              <w:rPr>
                <w:spacing w:val="-2"/>
                <w:sz w:val="24"/>
              </w:rPr>
              <w:t>таблетки</w:t>
            </w:r>
          </w:p>
        </w:tc>
      </w:tr>
      <w:tr>
        <w:trPr>
          <w:trHeight w:val="540" w:hRule="atLeast"/>
        </w:trPr>
        <w:tc>
          <w:tcPr>
            <w:tcW w:w="1185" w:type="dxa"/>
          </w:tcPr>
          <w:p>
            <w:pPr>
              <w:pStyle w:val="TableParagraph"/>
              <w:spacing w:line="266" w:lineRule="exact"/>
              <w:ind w:left="44" w:right="36"/>
              <w:jc w:val="center"/>
              <w:rPr>
                <w:sz w:val="24"/>
              </w:rPr>
            </w:pPr>
            <w:r>
              <w:rPr>
                <w:spacing w:val="-5"/>
                <w:sz w:val="24"/>
              </w:rPr>
              <w:t>G04</w:t>
            </w:r>
          </w:p>
        </w:tc>
        <w:tc>
          <w:tcPr>
            <w:tcW w:w="3885" w:type="dxa"/>
          </w:tcPr>
          <w:p>
            <w:pPr>
              <w:pStyle w:val="TableParagraph"/>
              <w:tabs>
                <w:tab w:pos="1759" w:val="left" w:leader="none"/>
                <w:tab w:pos="3663" w:val="left" w:leader="none"/>
              </w:tabs>
              <w:spacing w:line="266" w:lineRule="exact"/>
              <w:ind w:left="112"/>
              <w:rPr>
                <w:sz w:val="24"/>
              </w:rPr>
            </w:pPr>
            <w:r>
              <w:rPr>
                <w:spacing w:val="-2"/>
                <w:sz w:val="24"/>
              </w:rPr>
              <w:t>препараты,</w:t>
            </w:r>
            <w:r>
              <w:rPr>
                <w:sz w:val="24"/>
              </w:rPr>
              <w:tab/>
            </w:r>
            <w:r>
              <w:rPr>
                <w:spacing w:val="-2"/>
                <w:sz w:val="24"/>
              </w:rPr>
              <w:t>применяемые</w:t>
            </w:r>
            <w:r>
              <w:rPr>
                <w:sz w:val="24"/>
              </w:rPr>
              <w:tab/>
            </w:r>
            <w:r>
              <w:rPr>
                <w:spacing w:val="-10"/>
                <w:sz w:val="24"/>
              </w:rPr>
              <w:t>в</w:t>
            </w:r>
          </w:p>
          <w:p>
            <w:pPr>
              <w:pStyle w:val="TableParagraph"/>
              <w:spacing w:line="254" w:lineRule="exact"/>
              <w:ind w:left="112"/>
              <w:rPr>
                <w:sz w:val="24"/>
              </w:rPr>
            </w:pPr>
            <w:r>
              <w:rPr>
                <w:spacing w:val="-2"/>
                <w:sz w:val="24"/>
              </w:rPr>
              <w:t>урологии</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26" w:right="36"/>
              <w:jc w:val="center"/>
              <w:rPr>
                <w:sz w:val="24"/>
              </w:rPr>
            </w:pPr>
            <w:r>
              <w:rPr>
                <w:spacing w:val="-4"/>
                <w:sz w:val="24"/>
              </w:rPr>
              <w:t>G04B</w:t>
            </w:r>
          </w:p>
        </w:tc>
        <w:tc>
          <w:tcPr>
            <w:tcW w:w="3885" w:type="dxa"/>
          </w:tcPr>
          <w:p>
            <w:pPr>
              <w:pStyle w:val="TableParagraph"/>
              <w:tabs>
                <w:tab w:pos="1759" w:val="left" w:leader="none"/>
                <w:tab w:pos="3663" w:val="left" w:leader="none"/>
              </w:tabs>
              <w:spacing w:line="270" w:lineRule="atLeast"/>
              <w:ind w:left="112" w:right="90"/>
              <w:rPr>
                <w:sz w:val="24"/>
              </w:rPr>
            </w:pPr>
            <w:r>
              <w:rPr>
                <w:spacing w:val="-2"/>
                <w:sz w:val="24"/>
              </w:rPr>
              <w:t>препараты,</w:t>
            </w:r>
            <w:r>
              <w:rPr>
                <w:sz w:val="24"/>
              </w:rPr>
              <w:tab/>
            </w:r>
            <w:r>
              <w:rPr>
                <w:spacing w:val="-2"/>
                <w:sz w:val="24"/>
              </w:rPr>
              <w:t>применяемые</w:t>
            </w:r>
            <w:r>
              <w:rPr>
                <w:sz w:val="24"/>
              </w:rPr>
              <w:tab/>
            </w:r>
            <w:r>
              <w:rPr>
                <w:spacing w:val="-10"/>
                <w:sz w:val="24"/>
              </w:rPr>
              <w:t>в </w:t>
            </w:r>
            <w:r>
              <w:rPr>
                <w:spacing w:val="-2"/>
                <w:sz w:val="24"/>
              </w:rPr>
              <w:t>урологии</w:t>
            </w:r>
          </w:p>
        </w:tc>
        <w:tc>
          <w:tcPr>
            <w:tcW w:w="3315" w:type="dxa"/>
          </w:tcPr>
          <w:p>
            <w:pPr>
              <w:pStyle w:val="TableParagraph"/>
              <w:rPr>
                <w:sz w:val="24"/>
              </w:rPr>
            </w:pPr>
          </w:p>
        </w:tc>
        <w:tc>
          <w:tcPr>
            <w:tcW w:w="5730" w:type="dxa"/>
          </w:tcPr>
          <w:p>
            <w:pPr>
              <w:pStyle w:val="TableParagraph"/>
              <w:rPr>
                <w:sz w:val="24"/>
              </w:rPr>
            </w:pPr>
          </w:p>
        </w:tc>
      </w:tr>
      <w:tr>
        <w:trPr>
          <w:trHeight w:val="840" w:hRule="atLeast"/>
        </w:trPr>
        <w:tc>
          <w:tcPr>
            <w:tcW w:w="1185" w:type="dxa"/>
          </w:tcPr>
          <w:p>
            <w:pPr>
              <w:pStyle w:val="TableParagraph"/>
              <w:spacing w:before="5"/>
              <w:ind w:left="47" w:right="36"/>
              <w:jc w:val="center"/>
              <w:rPr>
                <w:sz w:val="24"/>
              </w:rPr>
            </w:pPr>
            <w:r>
              <w:rPr>
                <w:spacing w:val="-2"/>
                <w:sz w:val="24"/>
              </w:rPr>
              <w:t>G04BD</w:t>
            </w:r>
          </w:p>
        </w:tc>
        <w:tc>
          <w:tcPr>
            <w:tcW w:w="3885" w:type="dxa"/>
          </w:tcPr>
          <w:p>
            <w:pPr>
              <w:pStyle w:val="TableParagraph"/>
              <w:spacing w:line="270" w:lineRule="atLeast"/>
              <w:ind w:left="112" w:right="90"/>
              <w:jc w:val="both"/>
              <w:rPr>
                <w:sz w:val="24"/>
              </w:rPr>
            </w:pPr>
            <w:r>
              <w:rPr>
                <w:sz w:val="24"/>
              </w:rPr>
              <w:t>средства для лечения учащенного мочеиспускания и недержания </w:t>
            </w:r>
            <w:r>
              <w:rPr>
                <w:spacing w:val="-4"/>
                <w:sz w:val="24"/>
              </w:rPr>
              <w:t>мочи</w:t>
            </w:r>
          </w:p>
        </w:tc>
        <w:tc>
          <w:tcPr>
            <w:tcW w:w="3315" w:type="dxa"/>
          </w:tcPr>
          <w:p>
            <w:pPr>
              <w:pStyle w:val="TableParagraph"/>
              <w:spacing w:before="5"/>
              <w:ind w:left="112"/>
              <w:rPr>
                <w:sz w:val="24"/>
              </w:rPr>
            </w:pPr>
            <w:r>
              <w:rPr>
                <w:spacing w:val="-2"/>
                <w:sz w:val="24"/>
              </w:rPr>
              <w:t>солифенацин</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26" w:right="36"/>
              <w:jc w:val="center"/>
              <w:rPr>
                <w:sz w:val="24"/>
              </w:rPr>
            </w:pPr>
            <w:r>
              <w:rPr>
                <w:spacing w:val="-4"/>
                <w:sz w:val="24"/>
              </w:rPr>
              <w:t>G04C</w:t>
            </w:r>
          </w:p>
        </w:tc>
        <w:tc>
          <w:tcPr>
            <w:tcW w:w="3885" w:type="dxa"/>
          </w:tcPr>
          <w:p>
            <w:pPr>
              <w:pStyle w:val="TableParagraph"/>
              <w:tabs>
                <w:tab w:pos="1899" w:val="left" w:leader="none"/>
                <w:tab w:pos="2492" w:val="left" w:leader="none"/>
                <w:tab w:pos="2957" w:val="left" w:leader="none"/>
              </w:tabs>
              <w:ind w:left="112" w:right="87"/>
              <w:rPr>
                <w:sz w:val="24"/>
              </w:rPr>
            </w:pPr>
            <w:r>
              <w:rPr>
                <w:spacing w:val="-2"/>
                <w:sz w:val="24"/>
              </w:rPr>
              <w:t>препараты</w:t>
            </w:r>
            <w:r>
              <w:rPr>
                <w:sz w:val="24"/>
              </w:rPr>
              <w:tab/>
            </w:r>
            <w:r>
              <w:rPr>
                <w:spacing w:val="-4"/>
                <w:sz w:val="24"/>
              </w:rPr>
              <w:t>для</w:t>
            </w:r>
            <w:r>
              <w:rPr>
                <w:sz w:val="24"/>
              </w:rPr>
              <w:tab/>
              <w:tab/>
            </w:r>
            <w:r>
              <w:rPr>
                <w:spacing w:val="-2"/>
                <w:sz w:val="24"/>
              </w:rPr>
              <w:t>лечения доброкачественной</w:t>
            </w:r>
            <w:r>
              <w:rPr>
                <w:sz w:val="24"/>
              </w:rPr>
              <w:tab/>
            </w:r>
            <w:r>
              <w:rPr>
                <w:spacing w:val="-2"/>
                <w:sz w:val="24"/>
              </w:rPr>
              <w:t>гиперплазии</w:t>
            </w:r>
          </w:p>
          <w:p>
            <w:pPr>
              <w:pStyle w:val="TableParagraph"/>
              <w:spacing w:line="262" w:lineRule="exact"/>
              <w:ind w:left="112"/>
              <w:rPr>
                <w:sz w:val="24"/>
              </w:rPr>
            </w:pPr>
            <w:r>
              <w:rPr>
                <w:sz w:val="24"/>
              </w:rPr>
              <w:t>предстательной</w:t>
            </w:r>
            <w:r>
              <w:rPr>
                <w:spacing w:val="-13"/>
                <w:sz w:val="24"/>
              </w:rPr>
              <w:t> </w:t>
            </w:r>
            <w:r>
              <w:rPr>
                <w:spacing w:val="-2"/>
                <w:sz w:val="24"/>
              </w:rPr>
              <w:t>железы</w:t>
            </w:r>
          </w:p>
        </w:tc>
        <w:tc>
          <w:tcPr>
            <w:tcW w:w="3315" w:type="dxa"/>
          </w:tcPr>
          <w:p>
            <w:pPr>
              <w:pStyle w:val="TableParagraph"/>
              <w:rPr>
                <w:sz w:val="24"/>
              </w:rPr>
            </w:pPr>
          </w:p>
        </w:tc>
        <w:tc>
          <w:tcPr>
            <w:tcW w:w="5730" w:type="dxa"/>
          </w:tcPr>
          <w:p>
            <w:pPr>
              <w:pStyle w:val="TableParagraph"/>
              <w:rPr>
                <w:sz w:val="24"/>
              </w:rPr>
            </w:pPr>
          </w:p>
        </w:tc>
      </w:tr>
      <w:tr>
        <w:trPr>
          <w:trHeight w:val="1380" w:hRule="atLeast"/>
        </w:trPr>
        <w:tc>
          <w:tcPr>
            <w:tcW w:w="1185" w:type="dxa"/>
          </w:tcPr>
          <w:p>
            <w:pPr>
              <w:pStyle w:val="TableParagraph"/>
              <w:spacing w:line="266" w:lineRule="exact"/>
              <w:ind w:left="47" w:right="36"/>
              <w:jc w:val="center"/>
              <w:rPr>
                <w:sz w:val="24"/>
              </w:rPr>
            </w:pPr>
            <w:r>
              <w:rPr>
                <w:spacing w:val="-2"/>
                <w:sz w:val="24"/>
              </w:rPr>
              <w:t>G04CA</w:t>
            </w:r>
          </w:p>
        </w:tc>
        <w:tc>
          <w:tcPr>
            <w:tcW w:w="3885" w:type="dxa"/>
          </w:tcPr>
          <w:p>
            <w:pPr>
              <w:pStyle w:val="TableParagraph"/>
              <w:spacing w:line="266" w:lineRule="exact"/>
              <w:ind w:left="112"/>
              <w:rPr>
                <w:sz w:val="24"/>
              </w:rPr>
            </w:pPr>
            <w:r>
              <w:rPr>
                <w:spacing w:val="-2"/>
                <w:sz w:val="24"/>
              </w:rPr>
              <w:t>альфа-адреноблокаторы</w:t>
            </w:r>
          </w:p>
        </w:tc>
        <w:tc>
          <w:tcPr>
            <w:tcW w:w="3315" w:type="dxa"/>
          </w:tcPr>
          <w:p>
            <w:pPr>
              <w:pStyle w:val="TableParagraph"/>
              <w:spacing w:line="266" w:lineRule="exact"/>
              <w:ind w:left="112"/>
              <w:rPr>
                <w:sz w:val="24"/>
              </w:rPr>
            </w:pPr>
            <w:r>
              <w:rPr>
                <w:spacing w:val="-2"/>
                <w:sz w:val="24"/>
              </w:rPr>
              <w:t>алфузозин</w:t>
            </w:r>
          </w:p>
        </w:tc>
        <w:tc>
          <w:tcPr>
            <w:tcW w:w="5730" w:type="dxa"/>
          </w:tcPr>
          <w:p>
            <w:pPr>
              <w:pStyle w:val="TableParagraph"/>
              <w:spacing w:line="266"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spacing w:before="9"/>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tabs>
                <w:tab w:pos="1322" w:val="left" w:leader="none"/>
                <w:tab w:pos="1728" w:val="left" w:leader="none"/>
                <w:tab w:pos="3796"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tc>
      </w:tr>
    </w:tbl>
    <w:p>
      <w:pPr>
        <w:pStyle w:val="TableParagraph"/>
        <w:spacing w:after="0" w:line="270" w:lineRule="atLeas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26"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before="6"/>
              <w:ind w:left="112"/>
              <w:rPr>
                <w:sz w:val="24"/>
              </w:rPr>
            </w:pPr>
            <w:r>
              <w:rPr>
                <w:sz w:val="24"/>
              </w:rPr>
              <w:t>таблетки</w:t>
            </w:r>
            <w:r>
              <w:rPr>
                <w:spacing w:val="-9"/>
                <w:sz w:val="24"/>
              </w:rPr>
              <w:t> </w:t>
            </w:r>
            <w:r>
              <w:rPr>
                <w:sz w:val="24"/>
              </w:rPr>
              <w:t>с</w:t>
            </w:r>
            <w:r>
              <w:rPr>
                <w:spacing w:val="-7"/>
                <w:sz w:val="24"/>
              </w:rPr>
              <w:t> </w:t>
            </w:r>
            <w:r>
              <w:rPr>
                <w:sz w:val="24"/>
              </w:rPr>
              <w:t>пролонгированным</w:t>
            </w:r>
            <w:r>
              <w:rPr>
                <w:spacing w:val="-8"/>
                <w:sz w:val="24"/>
              </w:rPr>
              <w:t> </w:t>
            </w:r>
            <w:r>
              <w:rPr>
                <w:spacing w:val="-2"/>
                <w:sz w:val="24"/>
              </w:rPr>
              <w:t>высвобождением</w:t>
            </w:r>
          </w:p>
        </w:tc>
      </w:tr>
      <w:tr>
        <w:trPr>
          <w:trHeight w:val="249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тамсулозин</w:t>
            </w:r>
          </w:p>
        </w:tc>
        <w:tc>
          <w:tcPr>
            <w:tcW w:w="5730" w:type="dxa"/>
          </w:tcPr>
          <w:p>
            <w:pPr>
              <w:pStyle w:val="TableParagraph"/>
              <w:ind w:left="112"/>
              <w:rPr>
                <w:sz w:val="24"/>
              </w:rPr>
            </w:pPr>
            <w:r>
              <w:rPr>
                <w:sz w:val="24"/>
              </w:rPr>
              <w:t>капсулы</w:t>
            </w:r>
            <w:r>
              <w:rPr>
                <w:spacing w:val="29"/>
                <w:sz w:val="24"/>
              </w:rPr>
              <w:t> </w:t>
            </w:r>
            <w:r>
              <w:rPr>
                <w:sz w:val="24"/>
              </w:rPr>
              <w:t>кишечнорастворимые</w:t>
            </w:r>
            <w:r>
              <w:rPr>
                <w:spacing w:val="28"/>
                <w:sz w:val="24"/>
              </w:rPr>
              <w:t> </w:t>
            </w:r>
            <w:r>
              <w:rPr>
                <w:sz w:val="24"/>
              </w:rPr>
              <w:t>с</w:t>
            </w:r>
            <w:r>
              <w:rPr>
                <w:spacing w:val="28"/>
                <w:sz w:val="24"/>
              </w:rPr>
              <w:t> </w:t>
            </w:r>
            <w:r>
              <w:rPr>
                <w:sz w:val="24"/>
              </w:rPr>
              <w:t>пролонгированным </w:t>
            </w:r>
            <w:r>
              <w:rPr>
                <w:spacing w:val="-2"/>
                <w:sz w:val="24"/>
              </w:rPr>
              <w:t>высвобождением;</w:t>
            </w:r>
          </w:p>
          <w:p>
            <w:pPr>
              <w:pStyle w:val="TableParagraph"/>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tabs>
                <w:tab w:pos="1322" w:val="left" w:leader="none"/>
                <w:tab w:pos="1728" w:val="left" w:leader="none"/>
                <w:tab w:pos="3796" w:val="left" w:leader="none"/>
              </w:tabs>
              <w:spacing w:line="237" w:lineRule="auto" w:before="4"/>
              <w:ind w:left="112" w:right="92"/>
              <w:rPr>
                <w:sz w:val="24"/>
              </w:rPr>
            </w:pPr>
            <w:r>
              <w:rPr>
                <w:sz w:val="24"/>
              </w:rPr>
              <w:t>капсулы с модифицированным высвобождением; капсулы с пролонгированным высвобождением; </w:t>
            </w: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55" w:hRule="atLeast"/>
        </w:trPr>
        <w:tc>
          <w:tcPr>
            <w:tcW w:w="1185" w:type="dxa"/>
          </w:tcPr>
          <w:p>
            <w:pPr>
              <w:pStyle w:val="TableParagraph"/>
              <w:spacing w:line="266" w:lineRule="exact"/>
              <w:ind w:left="36" w:right="36"/>
              <w:jc w:val="center"/>
              <w:rPr>
                <w:sz w:val="24"/>
              </w:rPr>
            </w:pPr>
            <w:r>
              <w:rPr>
                <w:spacing w:val="-2"/>
                <w:sz w:val="24"/>
              </w:rPr>
              <w:t>G04CB</w:t>
            </w:r>
          </w:p>
        </w:tc>
        <w:tc>
          <w:tcPr>
            <w:tcW w:w="3885" w:type="dxa"/>
          </w:tcPr>
          <w:p>
            <w:pPr>
              <w:pStyle w:val="TableParagraph"/>
              <w:tabs>
                <w:tab w:pos="1591" w:val="left" w:leader="none"/>
              </w:tabs>
              <w:spacing w:line="266" w:lineRule="exact"/>
              <w:ind w:left="112"/>
              <w:rPr>
                <w:sz w:val="24"/>
              </w:rPr>
            </w:pPr>
            <w:r>
              <w:rPr>
                <w:spacing w:val="-2"/>
                <w:sz w:val="24"/>
              </w:rPr>
              <w:t>ингибиторы</w:t>
            </w:r>
            <w:r>
              <w:rPr>
                <w:sz w:val="24"/>
              </w:rPr>
              <w:tab/>
            </w:r>
            <w:r>
              <w:rPr>
                <w:spacing w:val="-2"/>
                <w:sz w:val="24"/>
              </w:rPr>
              <w:t>тестостерон-5-альфа-</w:t>
            </w:r>
          </w:p>
          <w:p>
            <w:pPr>
              <w:pStyle w:val="TableParagraph"/>
              <w:spacing w:line="269" w:lineRule="exact"/>
              <w:ind w:left="112"/>
              <w:rPr>
                <w:sz w:val="24"/>
              </w:rPr>
            </w:pPr>
            <w:r>
              <w:rPr>
                <w:spacing w:val="-2"/>
                <w:sz w:val="24"/>
              </w:rPr>
              <w:t>редуктазы</w:t>
            </w:r>
          </w:p>
        </w:tc>
        <w:tc>
          <w:tcPr>
            <w:tcW w:w="3315" w:type="dxa"/>
          </w:tcPr>
          <w:p>
            <w:pPr>
              <w:pStyle w:val="TableParagraph"/>
              <w:spacing w:line="266" w:lineRule="exact"/>
              <w:ind w:left="112"/>
              <w:rPr>
                <w:sz w:val="24"/>
              </w:rPr>
            </w:pPr>
            <w:r>
              <w:rPr>
                <w:spacing w:val="-2"/>
                <w:sz w:val="24"/>
              </w:rPr>
              <w:t>финастерид</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44" w:right="36"/>
              <w:jc w:val="center"/>
              <w:rPr>
                <w:sz w:val="24"/>
              </w:rPr>
            </w:pPr>
            <w:r>
              <w:rPr>
                <w:spacing w:val="-10"/>
                <w:sz w:val="24"/>
              </w:rPr>
              <w:t>H</w:t>
            </w:r>
          </w:p>
        </w:tc>
        <w:tc>
          <w:tcPr>
            <w:tcW w:w="3885" w:type="dxa"/>
          </w:tcPr>
          <w:p>
            <w:pPr>
              <w:pStyle w:val="TableParagraph"/>
              <w:tabs>
                <w:tab w:pos="1734" w:val="left" w:leader="none"/>
                <w:tab w:pos="2695" w:val="left" w:leader="none"/>
                <w:tab w:pos="3164" w:val="left" w:leader="none"/>
              </w:tabs>
              <w:ind w:left="112" w:right="89"/>
              <w:rPr>
                <w:sz w:val="24"/>
              </w:rPr>
            </w:pPr>
            <w:r>
              <w:rPr>
                <w:spacing w:val="-2"/>
                <w:sz w:val="24"/>
              </w:rPr>
              <w:t>гормональные</w:t>
            </w:r>
            <w:r>
              <w:rPr>
                <w:sz w:val="24"/>
              </w:rPr>
              <w:tab/>
              <w:tab/>
            </w:r>
            <w:r>
              <w:rPr>
                <w:spacing w:val="-2"/>
                <w:sz w:val="24"/>
              </w:rPr>
              <w:t>препараты системного</w:t>
            </w:r>
            <w:r>
              <w:rPr>
                <w:sz w:val="24"/>
              </w:rPr>
              <w:tab/>
            </w:r>
            <w:r>
              <w:rPr>
                <w:spacing w:val="-2"/>
                <w:sz w:val="24"/>
              </w:rPr>
              <w:t>действия,</w:t>
            </w:r>
            <w:r>
              <w:rPr>
                <w:sz w:val="24"/>
              </w:rPr>
              <w:tab/>
            </w:r>
            <w:r>
              <w:rPr>
                <w:spacing w:val="-2"/>
                <w:sz w:val="24"/>
              </w:rPr>
              <w:t>кроме</w:t>
            </w:r>
          </w:p>
          <w:p>
            <w:pPr>
              <w:pStyle w:val="TableParagraph"/>
              <w:spacing w:line="262" w:lineRule="exact"/>
              <w:ind w:left="112"/>
              <w:rPr>
                <w:sz w:val="24"/>
              </w:rPr>
            </w:pPr>
            <w:r>
              <w:rPr>
                <w:sz w:val="24"/>
              </w:rPr>
              <w:t>половых</w:t>
            </w:r>
            <w:r>
              <w:rPr>
                <w:spacing w:val="-3"/>
                <w:sz w:val="24"/>
              </w:rPr>
              <w:t> </w:t>
            </w:r>
            <w:r>
              <w:rPr>
                <w:sz w:val="24"/>
              </w:rPr>
              <w:t>гормонов</w:t>
            </w:r>
            <w:r>
              <w:rPr>
                <w:spacing w:val="-3"/>
                <w:sz w:val="24"/>
              </w:rPr>
              <w:t> </w:t>
            </w:r>
            <w:r>
              <w:rPr>
                <w:sz w:val="24"/>
              </w:rPr>
              <w:t>и</w:t>
            </w:r>
            <w:r>
              <w:rPr>
                <w:spacing w:val="-3"/>
                <w:sz w:val="24"/>
              </w:rPr>
              <w:t> </w:t>
            </w:r>
            <w:r>
              <w:rPr>
                <w:spacing w:val="-2"/>
                <w:sz w:val="24"/>
              </w:rPr>
              <w:t>инсулинов</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44" w:right="36"/>
              <w:jc w:val="center"/>
              <w:rPr>
                <w:sz w:val="24"/>
              </w:rPr>
            </w:pPr>
            <w:r>
              <w:rPr>
                <w:spacing w:val="-5"/>
                <w:sz w:val="24"/>
              </w:rPr>
              <w:t>H01</w:t>
            </w:r>
          </w:p>
        </w:tc>
        <w:tc>
          <w:tcPr>
            <w:tcW w:w="3885" w:type="dxa"/>
          </w:tcPr>
          <w:p>
            <w:pPr>
              <w:pStyle w:val="TableParagraph"/>
              <w:spacing w:line="266" w:lineRule="exact"/>
              <w:ind w:left="112"/>
              <w:rPr>
                <w:sz w:val="24"/>
              </w:rPr>
            </w:pPr>
            <w:r>
              <w:rPr>
                <w:sz w:val="24"/>
              </w:rPr>
              <w:t>гормоны</w:t>
            </w:r>
            <w:r>
              <w:rPr>
                <w:spacing w:val="28"/>
                <w:sz w:val="24"/>
              </w:rPr>
              <w:t> </w:t>
            </w:r>
            <w:r>
              <w:rPr>
                <w:sz w:val="24"/>
              </w:rPr>
              <w:t>гипофиза</w:t>
            </w:r>
            <w:r>
              <w:rPr>
                <w:spacing w:val="29"/>
                <w:sz w:val="24"/>
              </w:rPr>
              <w:t> </w:t>
            </w:r>
            <w:r>
              <w:rPr>
                <w:sz w:val="24"/>
              </w:rPr>
              <w:t>и</w:t>
            </w:r>
            <w:r>
              <w:rPr>
                <w:spacing w:val="29"/>
                <w:sz w:val="24"/>
              </w:rPr>
              <w:t> </w:t>
            </w:r>
            <w:r>
              <w:rPr>
                <w:spacing w:val="-2"/>
                <w:sz w:val="24"/>
              </w:rPr>
              <w:t>гипоталамуса</w:t>
            </w:r>
          </w:p>
          <w:p>
            <w:pPr>
              <w:pStyle w:val="TableParagraph"/>
              <w:spacing w:line="269" w:lineRule="exact"/>
              <w:ind w:left="112"/>
              <w:rPr>
                <w:sz w:val="24"/>
              </w:rPr>
            </w:pPr>
            <w:r>
              <w:rPr>
                <w:sz w:val="24"/>
              </w:rPr>
              <w:t>и</w:t>
            </w:r>
            <w:r>
              <w:rPr>
                <w:spacing w:val="-1"/>
                <w:sz w:val="24"/>
              </w:rPr>
              <w:t> </w:t>
            </w:r>
            <w:r>
              <w:rPr>
                <w:sz w:val="24"/>
              </w:rPr>
              <w:t>их </w:t>
            </w:r>
            <w:r>
              <w:rPr>
                <w:spacing w:val="-2"/>
                <w:sz w:val="24"/>
              </w:rPr>
              <w:t>аналоги</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tcPr>
          <w:p>
            <w:pPr>
              <w:pStyle w:val="TableParagraph"/>
              <w:spacing w:line="266" w:lineRule="exact"/>
              <w:ind w:left="37" w:right="36"/>
              <w:jc w:val="center"/>
              <w:rPr>
                <w:sz w:val="24"/>
              </w:rPr>
            </w:pPr>
            <w:r>
              <w:rPr>
                <w:spacing w:val="-4"/>
                <w:sz w:val="24"/>
              </w:rPr>
              <w:t>H01A</w:t>
            </w:r>
          </w:p>
        </w:tc>
        <w:tc>
          <w:tcPr>
            <w:tcW w:w="3885" w:type="dxa"/>
          </w:tcPr>
          <w:p>
            <w:pPr>
              <w:pStyle w:val="TableParagraph"/>
              <w:spacing w:line="266" w:lineRule="exact"/>
              <w:ind w:left="112"/>
              <w:rPr>
                <w:sz w:val="24"/>
              </w:rPr>
            </w:pPr>
            <w:r>
              <w:rPr>
                <w:sz w:val="24"/>
              </w:rPr>
              <w:t>гормоны</w:t>
            </w:r>
            <w:r>
              <w:rPr>
                <w:spacing w:val="-5"/>
                <w:sz w:val="24"/>
              </w:rPr>
              <w:t> </w:t>
            </w:r>
            <w:r>
              <w:rPr>
                <w:sz w:val="24"/>
              </w:rPr>
              <w:t>передней</w:t>
            </w:r>
            <w:r>
              <w:rPr>
                <w:spacing w:val="-4"/>
                <w:sz w:val="24"/>
              </w:rPr>
              <w:t> </w:t>
            </w:r>
            <w:r>
              <w:rPr>
                <w:sz w:val="24"/>
              </w:rPr>
              <w:t>доли</w:t>
            </w:r>
            <w:r>
              <w:rPr>
                <w:spacing w:val="-5"/>
                <w:sz w:val="24"/>
              </w:rPr>
              <w:t> </w:t>
            </w:r>
            <w:r>
              <w:rPr>
                <w:sz w:val="24"/>
              </w:rPr>
              <w:t>гипофиза</w:t>
            </w:r>
            <w:r>
              <w:rPr>
                <w:spacing w:val="-4"/>
                <w:sz w:val="24"/>
              </w:rPr>
              <w:t> </w:t>
            </w:r>
            <w:r>
              <w:rPr>
                <w:spacing w:val="-10"/>
                <w:sz w:val="24"/>
              </w:rPr>
              <w:t>и</w:t>
            </w:r>
          </w:p>
          <w:p>
            <w:pPr>
              <w:pStyle w:val="TableParagraph"/>
              <w:spacing w:line="254" w:lineRule="exact"/>
              <w:ind w:left="112"/>
              <w:rPr>
                <w:sz w:val="24"/>
              </w:rPr>
            </w:pPr>
            <w:r>
              <w:rPr>
                <w:sz w:val="24"/>
              </w:rPr>
              <w:t>их </w:t>
            </w:r>
            <w:r>
              <w:rPr>
                <w:spacing w:val="-2"/>
                <w:sz w:val="24"/>
              </w:rPr>
              <w:t>аналоги</w:t>
            </w:r>
          </w:p>
        </w:tc>
        <w:tc>
          <w:tcPr>
            <w:tcW w:w="3315" w:type="dxa"/>
          </w:tcPr>
          <w:p>
            <w:pPr>
              <w:pStyle w:val="TableParagraph"/>
              <w:rPr>
                <w:sz w:val="24"/>
              </w:rPr>
            </w:pPr>
          </w:p>
        </w:tc>
        <w:tc>
          <w:tcPr>
            <w:tcW w:w="5730" w:type="dxa"/>
          </w:tcPr>
          <w:p>
            <w:pPr>
              <w:pStyle w:val="TableParagraph"/>
              <w:rPr>
                <w:sz w:val="24"/>
              </w:rPr>
            </w:pPr>
          </w:p>
        </w:tc>
      </w:tr>
      <w:tr>
        <w:trPr>
          <w:trHeight w:val="840" w:hRule="atLeast"/>
        </w:trPr>
        <w:tc>
          <w:tcPr>
            <w:tcW w:w="1185" w:type="dxa"/>
          </w:tcPr>
          <w:p>
            <w:pPr>
              <w:pStyle w:val="TableParagraph"/>
              <w:spacing w:before="5"/>
              <w:ind w:left="46" w:right="36"/>
              <w:jc w:val="center"/>
              <w:rPr>
                <w:sz w:val="24"/>
              </w:rPr>
            </w:pPr>
            <w:r>
              <w:rPr>
                <w:spacing w:val="-2"/>
                <w:sz w:val="24"/>
              </w:rPr>
              <w:t>H01AC</w:t>
            </w:r>
          </w:p>
        </w:tc>
        <w:tc>
          <w:tcPr>
            <w:tcW w:w="3885" w:type="dxa"/>
          </w:tcPr>
          <w:p>
            <w:pPr>
              <w:pStyle w:val="TableParagraph"/>
              <w:spacing w:before="5"/>
              <w:ind w:left="112"/>
              <w:rPr>
                <w:sz w:val="24"/>
              </w:rPr>
            </w:pPr>
            <w:r>
              <w:rPr>
                <w:sz w:val="24"/>
              </w:rPr>
              <w:t>соматропин</w:t>
            </w:r>
            <w:r>
              <w:rPr>
                <w:spacing w:val="-4"/>
                <w:sz w:val="24"/>
              </w:rPr>
              <w:t> </w:t>
            </w:r>
            <w:r>
              <w:rPr>
                <w:sz w:val="24"/>
              </w:rPr>
              <w:t>и</w:t>
            </w:r>
            <w:r>
              <w:rPr>
                <w:spacing w:val="-4"/>
                <w:sz w:val="24"/>
              </w:rPr>
              <w:t> </w:t>
            </w:r>
            <w:r>
              <w:rPr>
                <w:sz w:val="24"/>
              </w:rPr>
              <w:t>его</w:t>
            </w:r>
            <w:r>
              <w:rPr>
                <w:spacing w:val="-3"/>
                <w:sz w:val="24"/>
              </w:rPr>
              <w:t> </w:t>
            </w:r>
            <w:r>
              <w:rPr>
                <w:spacing w:val="-2"/>
                <w:sz w:val="24"/>
              </w:rPr>
              <w:t>агонисты</w:t>
            </w:r>
          </w:p>
        </w:tc>
        <w:tc>
          <w:tcPr>
            <w:tcW w:w="3315" w:type="dxa"/>
          </w:tcPr>
          <w:p>
            <w:pPr>
              <w:pStyle w:val="TableParagraph"/>
              <w:spacing w:before="5"/>
              <w:ind w:left="112"/>
              <w:rPr>
                <w:sz w:val="24"/>
              </w:rPr>
            </w:pPr>
            <w:r>
              <w:rPr>
                <w:spacing w:val="-2"/>
                <w:sz w:val="24"/>
              </w:rPr>
              <w:t>соматропин</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tcPr>
          <w:p>
            <w:pPr>
              <w:pStyle w:val="TableParagraph"/>
              <w:spacing w:line="266" w:lineRule="exact"/>
              <w:ind w:left="33" w:right="36"/>
              <w:jc w:val="center"/>
              <w:rPr>
                <w:sz w:val="24"/>
              </w:rPr>
            </w:pPr>
            <w:r>
              <w:rPr>
                <w:spacing w:val="-2"/>
                <w:sz w:val="24"/>
              </w:rPr>
              <w:t>H01AX</w:t>
            </w:r>
          </w:p>
        </w:tc>
        <w:tc>
          <w:tcPr>
            <w:tcW w:w="3885" w:type="dxa"/>
          </w:tcPr>
          <w:p>
            <w:pPr>
              <w:pStyle w:val="TableParagraph"/>
              <w:tabs>
                <w:tab w:pos="1018" w:val="left" w:leader="none"/>
                <w:tab w:pos="2129" w:val="left" w:leader="none"/>
                <w:tab w:pos="3288" w:val="left" w:leader="none"/>
              </w:tabs>
              <w:spacing w:line="266" w:lineRule="exact"/>
              <w:ind w:left="112"/>
              <w:rPr>
                <w:sz w:val="24"/>
              </w:rPr>
            </w:pPr>
            <w:r>
              <w:rPr>
                <w:spacing w:val="-2"/>
                <w:sz w:val="24"/>
              </w:rPr>
              <w:t>другие</w:t>
            </w:r>
            <w:r>
              <w:rPr>
                <w:sz w:val="24"/>
              </w:rPr>
              <w:tab/>
            </w:r>
            <w:r>
              <w:rPr>
                <w:spacing w:val="-2"/>
                <w:sz w:val="24"/>
              </w:rPr>
              <w:t>гормоны</w:t>
            </w:r>
            <w:r>
              <w:rPr>
                <w:sz w:val="24"/>
              </w:rPr>
              <w:tab/>
            </w:r>
            <w:r>
              <w:rPr>
                <w:spacing w:val="-2"/>
                <w:sz w:val="24"/>
              </w:rPr>
              <w:t>передней</w:t>
            </w:r>
            <w:r>
              <w:rPr>
                <w:sz w:val="24"/>
              </w:rPr>
              <w:tab/>
            </w:r>
            <w:r>
              <w:rPr>
                <w:spacing w:val="-4"/>
                <w:sz w:val="24"/>
              </w:rPr>
              <w:t>доли</w:t>
            </w:r>
          </w:p>
          <w:p>
            <w:pPr>
              <w:pStyle w:val="TableParagraph"/>
              <w:spacing w:line="269" w:lineRule="exact"/>
              <w:ind w:left="112"/>
              <w:rPr>
                <w:sz w:val="24"/>
              </w:rPr>
            </w:pPr>
            <w:r>
              <w:rPr>
                <w:sz w:val="24"/>
              </w:rPr>
              <w:t>гипофиза</w:t>
            </w:r>
            <w:r>
              <w:rPr>
                <w:spacing w:val="-4"/>
                <w:sz w:val="24"/>
              </w:rPr>
              <w:t> </w:t>
            </w:r>
            <w:r>
              <w:rPr>
                <w:sz w:val="24"/>
              </w:rPr>
              <w:t>и</w:t>
            </w:r>
            <w:r>
              <w:rPr>
                <w:spacing w:val="-3"/>
                <w:sz w:val="24"/>
              </w:rPr>
              <w:t> </w:t>
            </w:r>
            <w:r>
              <w:rPr>
                <w:sz w:val="24"/>
              </w:rPr>
              <w:t>их</w:t>
            </w:r>
            <w:r>
              <w:rPr>
                <w:spacing w:val="-2"/>
                <w:sz w:val="24"/>
              </w:rPr>
              <w:t> аналоги</w:t>
            </w:r>
          </w:p>
        </w:tc>
        <w:tc>
          <w:tcPr>
            <w:tcW w:w="3315" w:type="dxa"/>
          </w:tcPr>
          <w:p>
            <w:pPr>
              <w:pStyle w:val="TableParagraph"/>
              <w:spacing w:line="266" w:lineRule="exact"/>
              <w:ind w:left="112"/>
              <w:rPr>
                <w:sz w:val="24"/>
              </w:rPr>
            </w:pPr>
            <w:r>
              <w:rPr>
                <w:spacing w:val="-2"/>
                <w:sz w:val="24"/>
              </w:rPr>
              <w:t>пэгвисомант</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270" w:hRule="atLeast"/>
        </w:trPr>
        <w:tc>
          <w:tcPr>
            <w:tcW w:w="1185" w:type="dxa"/>
          </w:tcPr>
          <w:p>
            <w:pPr>
              <w:pStyle w:val="TableParagraph"/>
              <w:spacing w:line="250" w:lineRule="exact"/>
              <w:ind w:left="26" w:right="36"/>
              <w:jc w:val="center"/>
              <w:rPr>
                <w:sz w:val="24"/>
              </w:rPr>
            </w:pPr>
            <w:r>
              <w:rPr>
                <w:spacing w:val="-4"/>
                <w:sz w:val="24"/>
              </w:rPr>
              <w:t>H01B</w:t>
            </w:r>
          </w:p>
        </w:tc>
        <w:tc>
          <w:tcPr>
            <w:tcW w:w="3885" w:type="dxa"/>
          </w:tcPr>
          <w:p>
            <w:pPr>
              <w:pStyle w:val="TableParagraph"/>
              <w:spacing w:line="250" w:lineRule="exact"/>
              <w:ind w:left="112"/>
              <w:rPr>
                <w:sz w:val="24"/>
              </w:rPr>
            </w:pPr>
            <w:r>
              <w:rPr>
                <w:sz w:val="24"/>
              </w:rPr>
              <w:t>гормоны</w:t>
            </w:r>
            <w:r>
              <w:rPr>
                <w:spacing w:val="-6"/>
                <w:sz w:val="24"/>
              </w:rPr>
              <w:t> </w:t>
            </w:r>
            <w:r>
              <w:rPr>
                <w:sz w:val="24"/>
              </w:rPr>
              <w:t>задней</w:t>
            </w:r>
            <w:r>
              <w:rPr>
                <w:spacing w:val="-6"/>
                <w:sz w:val="24"/>
              </w:rPr>
              <w:t> </w:t>
            </w:r>
            <w:r>
              <w:rPr>
                <w:sz w:val="24"/>
              </w:rPr>
              <w:t>доли</w:t>
            </w:r>
            <w:r>
              <w:rPr>
                <w:spacing w:val="-5"/>
                <w:sz w:val="24"/>
              </w:rPr>
              <w:t> </w:t>
            </w:r>
            <w:r>
              <w:rPr>
                <w:spacing w:val="-2"/>
                <w:sz w:val="24"/>
              </w:rPr>
              <w:t>гипофиза</w:t>
            </w:r>
          </w:p>
        </w:tc>
        <w:tc>
          <w:tcPr>
            <w:tcW w:w="3315" w:type="dxa"/>
          </w:tcPr>
          <w:p>
            <w:pPr>
              <w:pStyle w:val="TableParagraph"/>
              <w:rPr>
                <w:sz w:val="20"/>
              </w:rPr>
            </w:pPr>
          </w:p>
        </w:tc>
        <w:tc>
          <w:tcPr>
            <w:tcW w:w="5730" w:type="dxa"/>
          </w:tcPr>
          <w:p>
            <w:pPr>
              <w:pStyle w:val="TableParagraph"/>
              <w:rPr>
                <w:sz w:val="20"/>
              </w:rPr>
            </w:pPr>
          </w:p>
        </w:tc>
      </w:tr>
      <w:tr>
        <w:trPr>
          <w:trHeight w:val="1665" w:hRule="atLeast"/>
        </w:trPr>
        <w:tc>
          <w:tcPr>
            <w:tcW w:w="1185" w:type="dxa"/>
            <w:vMerge w:val="restart"/>
          </w:tcPr>
          <w:p>
            <w:pPr>
              <w:pStyle w:val="TableParagraph"/>
              <w:spacing w:line="266" w:lineRule="exact"/>
              <w:ind w:left="217"/>
              <w:rPr>
                <w:sz w:val="24"/>
              </w:rPr>
            </w:pPr>
            <w:r>
              <w:rPr>
                <w:spacing w:val="-2"/>
                <w:sz w:val="24"/>
              </w:rPr>
              <w:t>H01BA</w:t>
            </w:r>
          </w:p>
        </w:tc>
        <w:tc>
          <w:tcPr>
            <w:tcW w:w="3885" w:type="dxa"/>
            <w:vMerge w:val="restart"/>
          </w:tcPr>
          <w:p>
            <w:pPr>
              <w:pStyle w:val="TableParagraph"/>
              <w:spacing w:line="266" w:lineRule="exact"/>
              <w:ind w:left="112"/>
              <w:rPr>
                <w:sz w:val="24"/>
              </w:rPr>
            </w:pPr>
            <w:r>
              <w:rPr>
                <w:sz w:val="24"/>
              </w:rPr>
              <w:t>вазопрессин</w:t>
            </w:r>
            <w:r>
              <w:rPr>
                <w:spacing w:val="-4"/>
                <w:sz w:val="24"/>
              </w:rPr>
              <w:t> </w:t>
            </w:r>
            <w:r>
              <w:rPr>
                <w:sz w:val="24"/>
              </w:rPr>
              <w:t>и</w:t>
            </w:r>
            <w:r>
              <w:rPr>
                <w:spacing w:val="-4"/>
                <w:sz w:val="24"/>
              </w:rPr>
              <w:t> </w:t>
            </w:r>
            <w:r>
              <w:rPr>
                <w:sz w:val="24"/>
              </w:rPr>
              <w:t>его</w:t>
            </w:r>
            <w:r>
              <w:rPr>
                <w:spacing w:val="-3"/>
                <w:sz w:val="24"/>
              </w:rPr>
              <w:t> </w:t>
            </w:r>
            <w:r>
              <w:rPr>
                <w:spacing w:val="-2"/>
                <w:sz w:val="24"/>
              </w:rPr>
              <w:t>аналоги</w:t>
            </w:r>
          </w:p>
        </w:tc>
        <w:tc>
          <w:tcPr>
            <w:tcW w:w="3315" w:type="dxa"/>
          </w:tcPr>
          <w:p>
            <w:pPr>
              <w:pStyle w:val="TableParagraph"/>
              <w:spacing w:line="266" w:lineRule="exact"/>
              <w:ind w:left="112"/>
              <w:rPr>
                <w:sz w:val="24"/>
              </w:rPr>
            </w:pPr>
            <w:r>
              <w:rPr>
                <w:spacing w:val="-2"/>
                <w:sz w:val="24"/>
              </w:rPr>
              <w:t>десмопрессин</w:t>
            </w:r>
          </w:p>
        </w:tc>
        <w:tc>
          <w:tcPr>
            <w:tcW w:w="5730" w:type="dxa"/>
          </w:tcPr>
          <w:p>
            <w:pPr>
              <w:pStyle w:val="TableParagraph"/>
              <w:spacing w:line="266" w:lineRule="exact"/>
              <w:ind w:left="112"/>
              <w:rPr>
                <w:sz w:val="24"/>
              </w:rPr>
            </w:pPr>
            <w:r>
              <w:rPr>
                <w:sz w:val="24"/>
              </w:rPr>
              <w:t>капли</w:t>
            </w:r>
            <w:r>
              <w:rPr>
                <w:spacing w:val="-7"/>
                <w:sz w:val="24"/>
              </w:rPr>
              <w:t> </w:t>
            </w:r>
            <w:r>
              <w:rPr>
                <w:spacing w:val="-2"/>
                <w:sz w:val="24"/>
              </w:rPr>
              <w:t>назальные;</w:t>
            </w:r>
          </w:p>
          <w:p>
            <w:pPr>
              <w:pStyle w:val="TableParagraph"/>
              <w:spacing w:line="235" w:lineRule="auto" w:before="13"/>
              <w:ind w:left="112" w:right="1482"/>
              <w:rPr>
                <w:sz w:val="24"/>
              </w:rPr>
            </w:pPr>
            <w:r>
              <w:rPr>
                <w:sz w:val="24"/>
              </w:rPr>
              <w:t>спрей</w:t>
            </w:r>
            <w:r>
              <w:rPr>
                <w:spacing w:val="-15"/>
                <w:sz w:val="24"/>
              </w:rPr>
              <w:t> </w:t>
            </w:r>
            <w:r>
              <w:rPr>
                <w:sz w:val="24"/>
              </w:rPr>
              <w:t>назальный</w:t>
            </w:r>
            <w:r>
              <w:rPr>
                <w:spacing w:val="-15"/>
                <w:sz w:val="24"/>
              </w:rPr>
              <w:t> </w:t>
            </w:r>
            <w:r>
              <w:rPr>
                <w:sz w:val="24"/>
              </w:rPr>
              <w:t>дозированный; </w:t>
            </w:r>
            <w:r>
              <w:rPr>
                <w:spacing w:val="-2"/>
                <w:sz w:val="24"/>
              </w:rPr>
              <w:t>таблетки;</w:t>
            </w:r>
          </w:p>
          <w:p>
            <w:pPr>
              <w:pStyle w:val="TableParagraph"/>
              <w:spacing w:line="235" w:lineRule="auto" w:before="14"/>
              <w:ind w:left="112" w:right="1348"/>
              <w:rPr>
                <w:sz w:val="24"/>
              </w:rPr>
            </w:pPr>
            <w:r>
              <w:rPr>
                <w:sz w:val="24"/>
              </w:rPr>
              <w:t>таблетки,</w:t>
            </w:r>
            <w:r>
              <w:rPr>
                <w:spacing w:val="-10"/>
                <w:sz w:val="24"/>
              </w:rPr>
              <w:t> </w:t>
            </w:r>
            <w:r>
              <w:rPr>
                <w:sz w:val="24"/>
              </w:rPr>
              <w:t>диспергируемые</w:t>
            </w:r>
            <w:r>
              <w:rPr>
                <w:spacing w:val="-11"/>
                <w:sz w:val="24"/>
              </w:rPr>
              <w:t> </w:t>
            </w:r>
            <w:r>
              <w:rPr>
                <w:sz w:val="24"/>
              </w:rPr>
              <w:t>в</w:t>
            </w:r>
            <w:r>
              <w:rPr>
                <w:spacing w:val="-11"/>
                <w:sz w:val="24"/>
              </w:rPr>
              <w:t> </w:t>
            </w:r>
            <w:r>
              <w:rPr>
                <w:sz w:val="24"/>
              </w:rPr>
              <w:t>полости</w:t>
            </w:r>
            <w:r>
              <w:rPr>
                <w:spacing w:val="-11"/>
                <w:sz w:val="24"/>
              </w:rPr>
              <w:t> </w:t>
            </w:r>
            <w:r>
              <w:rPr>
                <w:sz w:val="24"/>
              </w:rPr>
              <w:t>рта; </w:t>
            </w:r>
            <w:r>
              <w:rPr>
                <w:spacing w:val="-2"/>
                <w:sz w:val="24"/>
              </w:rPr>
              <w:t>таблетки-лиофилизат;</w:t>
            </w:r>
          </w:p>
          <w:p>
            <w:pPr>
              <w:pStyle w:val="TableParagraph"/>
              <w:spacing w:line="260" w:lineRule="exact" w:before="10"/>
              <w:ind w:left="112"/>
              <w:rPr>
                <w:sz w:val="24"/>
              </w:rPr>
            </w:pPr>
            <w:r>
              <w:rPr>
                <w:sz w:val="24"/>
              </w:rPr>
              <w:t>таблетки</w:t>
            </w:r>
            <w:r>
              <w:rPr>
                <w:spacing w:val="-8"/>
                <w:sz w:val="24"/>
              </w:rPr>
              <w:t> </w:t>
            </w:r>
            <w:r>
              <w:rPr>
                <w:spacing w:val="-2"/>
                <w:sz w:val="24"/>
              </w:rPr>
              <w:t>подъязычные</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терлипрессин</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tcPr>
          <w:p>
            <w:pPr>
              <w:pStyle w:val="TableParagraph"/>
              <w:spacing w:line="250" w:lineRule="exact"/>
              <w:ind w:left="36" w:right="36"/>
              <w:jc w:val="center"/>
              <w:rPr>
                <w:sz w:val="24"/>
              </w:rPr>
            </w:pPr>
            <w:r>
              <w:rPr>
                <w:spacing w:val="-2"/>
                <w:sz w:val="24"/>
              </w:rPr>
              <w:t>H01BB</w:t>
            </w:r>
          </w:p>
        </w:tc>
        <w:tc>
          <w:tcPr>
            <w:tcW w:w="3885" w:type="dxa"/>
          </w:tcPr>
          <w:p>
            <w:pPr>
              <w:pStyle w:val="TableParagraph"/>
              <w:spacing w:line="250" w:lineRule="exact"/>
              <w:ind w:left="112"/>
              <w:rPr>
                <w:sz w:val="24"/>
              </w:rPr>
            </w:pPr>
            <w:r>
              <w:rPr>
                <w:sz w:val="24"/>
              </w:rPr>
              <w:t>окситоцин</w:t>
            </w:r>
            <w:r>
              <w:rPr>
                <w:spacing w:val="-4"/>
                <w:sz w:val="24"/>
              </w:rPr>
              <w:t> </w:t>
            </w:r>
            <w:r>
              <w:rPr>
                <w:sz w:val="24"/>
              </w:rPr>
              <w:t>и</w:t>
            </w:r>
            <w:r>
              <w:rPr>
                <w:spacing w:val="-4"/>
                <w:sz w:val="24"/>
              </w:rPr>
              <w:t> </w:t>
            </w:r>
            <w:r>
              <w:rPr>
                <w:sz w:val="24"/>
              </w:rPr>
              <w:t>его</w:t>
            </w:r>
            <w:r>
              <w:rPr>
                <w:spacing w:val="-2"/>
                <w:sz w:val="24"/>
              </w:rPr>
              <w:t> аналоги</w:t>
            </w:r>
          </w:p>
        </w:tc>
        <w:tc>
          <w:tcPr>
            <w:tcW w:w="3315" w:type="dxa"/>
          </w:tcPr>
          <w:p>
            <w:pPr>
              <w:pStyle w:val="TableParagraph"/>
              <w:spacing w:line="250" w:lineRule="exact"/>
              <w:ind w:left="112"/>
              <w:rPr>
                <w:sz w:val="24"/>
              </w:rPr>
            </w:pPr>
            <w:r>
              <w:rPr>
                <w:spacing w:val="-2"/>
                <w:sz w:val="24"/>
              </w:rPr>
              <w:t>карбетоцин</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tc>
      </w:tr>
    </w:tbl>
    <w:p>
      <w:pPr>
        <w:pStyle w:val="TableParagraph"/>
        <w:spacing w:after="0" w:line="250" w:lineRule="exact"/>
        <w:rPr>
          <w:sz w:val="24"/>
        </w:rPr>
        <w:sectPr>
          <w:pgSz w:w="16840" w:h="11900" w:orient="landscape"/>
          <w:pgMar w:header="709" w:footer="0" w:top="1120" w:bottom="80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0"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tabs>
                <w:tab w:pos="1105" w:val="left" w:leader="none"/>
                <w:tab w:pos="1657" w:val="left" w:leader="none"/>
                <w:tab w:pos="3388" w:val="left" w:leader="none"/>
                <w:tab w:pos="3718" w:val="left" w:leader="none"/>
              </w:tabs>
              <w:spacing w:line="270" w:lineRule="atLeas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окситоцин</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47" w:lineRule="auto"/>
              <w:ind w:left="112"/>
              <w:rPr>
                <w:sz w:val="24"/>
              </w:rPr>
            </w:pPr>
            <w:r>
              <w:rPr>
                <w:sz w:val="24"/>
              </w:rPr>
              <w:t>раствор</w:t>
            </w:r>
            <w:r>
              <w:rPr>
                <w:spacing w:val="-8"/>
                <w:sz w:val="24"/>
              </w:rPr>
              <w:t> </w:t>
            </w:r>
            <w:r>
              <w:rPr>
                <w:sz w:val="24"/>
              </w:rPr>
              <w:t>для</w:t>
            </w:r>
            <w:r>
              <w:rPr>
                <w:spacing w:val="-8"/>
                <w:sz w:val="24"/>
              </w:rPr>
              <w:t> </w:t>
            </w:r>
            <w:r>
              <w:rPr>
                <w:sz w:val="24"/>
              </w:rPr>
              <w:t>инфузий</w:t>
            </w:r>
            <w:r>
              <w:rPr>
                <w:spacing w:val="-8"/>
                <w:sz w:val="24"/>
              </w:rPr>
              <w:t> </w:t>
            </w:r>
            <w:r>
              <w:rPr>
                <w:sz w:val="24"/>
              </w:rPr>
              <w:t>и</w:t>
            </w:r>
            <w:r>
              <w:rPr>
                <w:spacing w:val="-8"/>
                <w:sz w:val="24"/>
              </w:rPr>
              <w:t> </w:t>
            </w:r>
            <w:r>
              <w:rPr>
                <w:sz w:val="24"/>
              </w:rPr>
              <w:t>внутримышечного</w:t>
            </w:r>
            <w:r>
              <w:rPr>
                <w:spacing w:val="-8"/>
                <w:sz w:val="24"/>
              </w:rPr>
              <w:t> </w:t>
            </w:r>
            <w:r>
              <w:rPr>
                <w:sz w:val="24"/>
              </w:rPr>
              <w:t>введения; раствор для инъекций;</w:t>
            </w:r>
          </w:p>
          <w:p>
            <w:pPr>
              <w:pStyle w:val="TableParagraph"/>
              <w:spacing w:line="247" w:lineRule="exact"/>
              <w:ind w:left="112"/>
              <w:rPr>
                <w:sz w:val="24"/>
              </w:rPr>
            </w:pPr>
            <w:r>
              <w:rPr>
                <w:sz w:val="24"/>
              </w:rPr>
              <w:t>раствор</w:t>
            </w:r>
            <w:r>
              <w:rPr>
                <w:spacing w:val="-2"/>
                <w:sz w:val="24"/>
              </w:rPr>
              <w:t> </w:t>
            </w:r>
            <w:r>
              <w:rPr>
                <w:sz w:val="24"/>
              </w:rPr>
              <w:t>для</w:t>
            </w:r>
            <w:r>
              <w:rPr>
                <w:spacing w:val="-3"/>
                <w:sz w:val="24"/>
              </w:rPr>
              <w:t> </w:t>
            </w:r>
            <w:r>
              <w:rPr>
                <w:sz w:val="24"/>
              </w:rPr>
              <w:t>инъекций</w:t>
            </w:r>
            <w:r>
              <w:rPr>
                <w:spacing w:val="-2"/>
                <w:sz w:val="24"/>
              </w:rPr>
              <w:t> </w:t>
            </w:r>
            <w:r>
              <w:rPr>
                <w:sz w:val="24"/>
              </w:rPr>
              <w:t>и</w:t>
            </w:r>
            <w:r>
              <w:rPr>
                <w:spacing w:val="-3"/>
                <w:sz w:val="24"/>
              </w:rPr>
              <w:t> </w:t>
            </w:r>
            <w:r>
              <w:rPr>
                <w:sz w:val="24"/>
              </w:rPr>
              <w:t>местного</w:t>
            </w:r>
            <w:r>
              <w:rPr>
                <w:spacing w:val="-1"/>
                <w:sz w:val="24"/>
              </w:rPr>
              <w:t> </w:t>
            </w:r>
            <w:r>
              <w:rPr>
                <w:spacing w:val="-2"/>
                <w:sz w:val="24"/>
              </w:rPr>
              <w:t>применения</w:t>
            </w:r>
          </w:p>
        </w:tc>
      </w:tr>
      <w:tr>
        <w:trPr>
          <w:trHeight w:val="270" w:hRule="atLeast"/>
        </w:trPr>
        <w:tc>
          <w:tcPr>
            <w:tcW w:w="1185" w:type="dxa"/>
          </w:tcPr>
          <w:p>
            <w:pPr>
              <w:pStyle w:val="TableParagraph"/>
              <w:spacing w:line="245" w:lineRule="exact" w:before="5"/>
              <w:ind w:left="26" w:right="36"/>
              <w:jc w:val="center"/>
              <w:rPr>
                <w:sz w:val="24"/>
              </w:rPr>
            </w:pPr>
            <w:r>
              <w:rPr>
                <w:spacing w:val="-4"/>
                <w:sz w:val="24"/>
              </w:rPr>
              <w:t>H01C</w:t>
            </w:r>
          </w:p>
        </w:tc>
        <w:tc>
          <w:tcPr>
            <w:tcW w:w="3885" w:type="dxa"/>
          </w:tcPr>
          <w:p>
            <w:pPr>
              <w:pStyle w:val="TableParagraph"/>
              <w:spacing w:line="245" w:lineRule="exact" w:before="5"/>
              <w:ind w:left="112"/>
              <w:rPr>
                <w:sz w:val="24"/>
              </w:rPr>
            </w:pPr>
            <w:r>
              <w:rPr>
                <w:sz w:val="24"/>
              </w:rPr>
              <w:t>гормоны</w:t>
            </w:r>
            <w:r>
              <w:rPr>
                <w:spacing w:val="-7"/>
                <w:sz w:val="24"/>
              </w:rPr>
              <w:t> </w:t>
            </w:r>
            <w:r>
              <w:rPr>
                <w:spacing w:val="-2"/>
                <w:sz w:val="24"/>
              </w:rPr>
              <w:t>гипоталамуса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before="5"/>
              <w:ind w:left="217"/>
              <w:rPr>
                <w:sz w:val="24"/>
              </w:rPr>
            </w:pPr>
            <w:r>
              <w:rPr>
                <w:spacing w:val="-2"/>
                <w:sz w:val="24"/>
              </w:rPr>
              <w:t>H01CB</w:t>
            </w:r>
          </w:p>
        </w:tc>
        <w:tc>
          <w:tcPr>
            <w:tcW w:w="3885" w:type="dxa"/>
            <w:vMerge w:val="restart"/>
          </w:tcPr>
          <w:p>
            <w:pPr>
              <w:pStyle w:val="TableParagraph"/>
              <w:spacing w:before="5"/>
              <w:ind w:left="112"/>
              <w:rPr>
                <w:sz w:val="24"/>
              </w:rPr>
            </w:pPr>
            <w:r>
              <w:rPr>
                <w:sz w:val="24"/>
              </w:rPr>
              <w:t>соматостатин</w:t>
            </w:r>
            <w:r>
              <w:rPr>
                <w:spacing w:val="-6"/>
                <w:sz w:val="24"/>
              </w:rPr>
              <w:t> </w:t>
            </w:r>
            <w:r>
              <w:rPr>
                <w:sz w:val="24"/>
              </w:rPr>
              <w:t>и</w:t>
            </w:r>
            <w:r>
              <w:rPr>
                <w:spacing w:val="-6"/>
                <w:sz w:val="24"/>
              </w:rPr>
              <w:t> </w:t>
            </w:r>
            <w:r>
              <w:rPr>
                <w:spacing w:val="-2"/>
                <w:sz w:val="24"/>
              </w:rPr>
              <w:t>аналоги</w:t>
            </w:r>
          </w:p>
        </w:tc>
        <w:tc>
          <w:tcPr>
            <w:tcW w:w="3315" w:type="dxa"/>
          </w:tcPr>
          <w:p>
            <w:pPr>
              <w:pStyle w:val="TableParagraph"/>
              <w:spacing w:before="5"/>
              <w:ind w:left="112"/>
              <w:rPr>
                <w:sz w:val="24"/>
              </w:rPr>
            </w:pPr>
            <w:r>
              <w:rPr>
                <w:spacing w:val="-2"/>
                <w:sz w:val="24"/>
              </w:rPr>
              <w:t>ланреотид</w:t>
            </w:r>
          </w:p>
        </w:tc>
        <w:tc>
          <w:tcPr>
            <w:tcW w:w="5730" w:type="dxa"/>
          </w:tcPr>
          <w:p>
            <w:pPr>
              <w:pStyle w:val="TableParagraph"/>
              <w:spacing w:line="270" w:lineRule="atLeast"/>
              <w:ind w:left="112"/>
              <w:rPr>
                <w:sz w:val="24"/>
              </w:rPr>
            </w:pPr>
            <w:r>
              <w:rPr>
                <w:sz w:val="24"/>
              </w:rPr>
              <w:t>гель</w:t>
            </w:r>
            <w:r>
              <w:rPr>
                <w:spacing w:val="40"/>
                <w:sz w:val="24"/>
              </w:rPr>
              <w:t> </w:t>
            </w:r>
            <w:r>
              <w:rPr>
                <w:sz w:val="24"/>
              </w:rPr>
              <w:t>для</w:t>
            </w:r>
            <w:r>
              <w:rPr>
                <w:spacing w:val="40"/>
                <w:sz w:val="24"/>
              </w:rPr>
              <w:t> </w:t>
            </w:r>
            <w:r>
              <w:rPr>
                <w:sz w:val="24"/>
              </w:rPr>
              <w:t>подкожного</w:t>
            </w:r>
            <w:r>
              <w:rPr>
                <w:spacing w:val="40"/>
                <w:sz w:val="24"/>
              </w:rPr>
              <w:t> </w:t>
            </w:r>
            <w:r>
              <w:rPr>
                <w:sz w:val="24"/>
              </w:rPr>
              <w:t>введения</w:t>
            </w:r>
            <w:r>
              <w:rPr>
                <w:spacing w:val="40"/>
                <w:sz w:val="24"/>
              </w:rPr>
              <w:t> </w:t>
            </w:r>
            <w:r>
              <w:rPr>
                <w:sz w:val="24"/>
              </w:rPr>
              <w:t>пролонгированного </w:t>
            </w:r>
            <w:r>
              <w:rPr>
                <w:spacing w:val="-2"/>
                <w:sz w:val="24"/>
              </w:rPr>
              <w:t>действия</w:t>
            </w:r>
          </w:p>
        </w:tc>
      </w:tr>
      <w:tr>
        <w:trPr>
          <w:trHeight w:val="222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октреотид</w:t>
            </w:r>
          </w:p>
        </w:tc>
        <w:tc>
          <w:tcPr>
            <w:tcW w:w="5730" w:type="dxa"/>
          </w:tcPr>
          <w:p>
            <w:pPr>
              <w:pStyle w:val="TableParagraph"/>
              <w:spacing w:before="5"/>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ind w:left="112" w:right="91"/>
              <w:jc w:val="both"/>
              <w:rPr>
                <w:sz w:val="24"/>
              </w:rPr>
            </w:pPr>
            <w:r>
              <w:rPr>
                <w:sz w:val="24"/>
              </w:rPr>
              <w:t>лиофилизат для приготовления суспензии для внутримышечного введения с пролонгированным </w:t>
            </w:r>
            <w:r>
              <w:rPr>
                <w:spacing w:val="-2"/>
                <w:sz w:val="24"/>
              </w:rPr>
              <w:t>высвобождением;</w:t>
            </w:r>
          </w:p>
          <w:p>
            <w:pPr>
              <w:pStyle w:val="TableParagraph"/>
              <w:spacing w:line="273" w:lineRule="exact"/>
              <w:ind w:left="112"/>
              <w:jc w:val="both"/>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p>
            <w:pPr>
              <w:pStyle w:val="TableParagraph"/>
              <w:spacing w:line="260" w:lineRule="exact" w:before="6"/>
              <w:ind w:left="112"/>
              <w:jc w:val="both"/>
              <w:rPr>
                <w:sz w:val="24"/>
              </w:rPr>
            </w:pPr>
            <w:r>
              <w:rPr>
                <w:sz w:val="24"/>
              </w:rPr>
              <w:t>раствор</w:t>
            </w:r>
            <w:r>
              <w:rPr>
                <w:spacing w:val="-1"/>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подкожного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пасиреотид</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val="restart"/>
          </w:tcPr>
          <w:p>
            <w:pPr>
              <w:pStyle w:val="TableParagraph"/>
              <w:spacing w:before="5"/>
              <w:ind w:left="217"/>
              <w:rPr>
                <w:sz w:val="24"/>
              </w:rPr>
            </w:pPr>
            <w:r>
              <w:rPr>
                <w:spacing w:val="-2"/>
                <w:sz w:val="24"/>
              </w:rPr>
              <w:t>H01CC</w:t>
            </w:r>
          </w:p>
        </w:tc>
        <w:tc>
          <w:tcPr>
            <w:tcW w:w="3885" w:type="dxa"/>
            <w:vMerge w:val="restart"/>
          </w:tcPr>
          <w:p>
            <w:pPr>
              <w:pStyle w:val="TableParagraph"/>
              <w:spacing w:before="5"/>
              <w:ind w:left="112" w:right="87"/>
              <w:rPr>
                <w:sz w:val="24"/>
              </w:rPr>
            </w:pPr>
            <w:r>
              <w:rPr>
                <w:spacing w:val="-2"/>
                <w:sz w:val="24"/>
              </w:rPr>
              <w:t>антигонадотропин-рилизинг гормоны</w:t>
            </w:r>
          </w:p>
        </w:tc>
        <w:tc>
          <w:tcPr>
            <w:tcW w:w="3315" w:type="dxa"/>
          </w:tcPr>
          <w:p>
            <w:pPr>
              <w:pStyle w:val="TableParagraph"/>
              <w:spacing w:line="260" w:lineRule="exact" w:before="5"/>
              <w:ind w:left="112"/>
              <w:rPr>
                <w:sz w:val="24"/>
              </w:rPr>
            </w:pPr>
            <w:r>
              <w:rPr>
                <w:spacing w:val="-2"/>
                <w:sz w:val="24"/>
              </w:rPr>
              <w:t>ганиреликс</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цетрореликс</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подкожного </w:t>
            </w:r>
            <w:r>
              <w:rPr>
                <w:spacing w:val="-2"/>
                <w:sz w:val="24"/>
              </w:rPr>
              <w:t>введения</w:t>
            </w:r>
          </w:p>
        </w:tc>
      </w:tr>
      <w:tr>
        <w:trPr>
          <w:trHeight w:val="555" w:hRule="atLeast"/>
        </w:trPr>
        <w:tc>
          <w:tcPr>
            <w:tcW w:w="1185" w:type="dxa"/>
          </w:tcPr>
          <w:p>
            <w:pPr>
              <w:pStyle w:val="TableParagraph"/>
              <w:spacing w:before="5"/>
              <w:ind w:left="44" w:right="36"/>
              <w:jc w:val="center"/>
              <w:rPr>
                <w:sz w:val="24"/>
              </w:rPr>
            </w:pPr>
            <w:r>
              <w:rPr>
                <w:spacing w:val="-5"/>
                <w:sz w:val="24"/>
              </w:rPr>
              <w:t>H02</w:t>
            </w:r>
          </w:p>
        </w:tc>
        <w:tc>
          <w:tcPr>
            <w:tcW w:w="3885" w:type="dxa"/>
          </w:tcPr>
          <w:p>
            <w:pPr>
              <w:pStyle w:val="TableParagraph"/>
              <w:tabs>
                <w:tab w:pos="2606" w:val="left" w:leader="none"/>
              </w:tabs>
              <w:spacing w:line="270" w:lineRule="atLeast"/>
              <w:ind w:left="112" w:right="90"/>
              <w:rPr>
                <w:sz w:val="24"/>
              </w:rPr>
            </w:pPr>
            <w:r>
              <w:rPr>
                <w:spacing w:val="-2"/>
                <w:sz w:val="24"/>
              </w:rPr>
              <w:t>кортикостероиды</w:t>
            </w:r>
            <w:r>
              <w:rPr>
                <w:sz w:val="24"/>
              </w:rPr>
              <w:tab/>
            </w:r>
            <w:r>
              <w:rPr>
                <w:spacing w:val="-2"/>
                <w:sz w:val="24"/>
              </w:rPr>
              <w:t>системного 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37" w:right="36"/>
              <w:jc w:val="center"/>
              <w:rPr>
                <w:sz w:val="24"/>
              </w:rPr>
            </w:pPr>
            <w:r>
              <w:rPr>
                <w:spacing w:val="-4"/>
                <w:sz w:val="24"/>
              </w:rPr>
              <w:t>H02A</w:t>
            </w:r>
          </w:p>
        </w:tc>
        <w:tc>
          <w:tcPr>
            <w:tcW w:w="3885" w:type="dxa"/>
          </w:tcPr>
          <w:p>
            <w:pPr>
              <w:pStyle w:val="TableParagraph"/>
              <w:tabs>
                <w:tab w:pos="2606" w:val="left" w:leader="none"/>
              </w:tabs>
              <w:spacing w:line="270" w:lineRule="atLeast"/>
              <w:ind w:left="112" w:right="90"/>
              <w:rPr>
                <w:sz w:val="24"/>
              </w:rPr>
            </w:pPr>
            <w:r>
              <w:rPr>
                <w:spacing w:val="-2"/>
                <w:sz w:val="24"/>
              </w:rPr>
              <w:t>кортикостероиды</w:t>
            </w:r>
            <w:r>
              <w:rPr>
                <w:sz w:val="24"/>
              </w:rPr>
              <w:tab/>
            </w:r>
            <w:r>
              <w:rPr>
                <w:spacing w:val="-2"/>
                <w:sz w:val="24"/>
              </w:rPr>
              <w:t>системного действия</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45" w:lineRule="exact" w:before="5"/>
              <w:ind w:left="33" w:right="36"/>
              <w:jc w:val="center"/>
              <w:rPr>
                <w:sz w:val="24"/>
              </w:rPr>
            </w:pPr>
            <w:r>
              <w:rPr>
                <w:spacing w:val="-2"/>
                <w:sz w:val="24"/>
              </w:rPr>
              <w:t>H02AA</w:t>
            </w:r>
          </w:p>
        </w:tc>
        <w:tc>
          <w:tcPr>
            <w:tcW w:w="3885" w:type="dxa"/>
          </w:tcPr>
          <w:p>
            <w:pPr>
              <w:pStyle w:val="TableParagraph"/>
              <w:spacing w:line="245" w:lineRule="exact" w:before="5"/>
              <w:ind w:left="112"/>
              <w:rPr>
                <w:sz w:val="24"/>
              </w:rPr>
            </w:pPr>
            <w:r>
              <w:rPr>
                <w:spacing w:val="-2"/>
                <w:sz w:val="24"/>
              </w:rPr>
              <w:t>минералокортикоиды</w:t>
            </w:r>
          </w:p>
        </w:tc>
        <w:tc>
          <w:tcPr>
            <w:tcW w:w="3315" w:type="dxa"/>
          </w:tcPr>
          <w:p>
            <w:pPr>
              <w:pStyle w:val="TableParagraph"/>
              <w:spacing w:line="245" w:lineRule="exact" w:before="5"/>
              <w:ind w:left="112"/>
              <w:rPr>
                <w:sz w:val="24"/>
              </w:rPr>
            </w:pPr>
            <w:r>
              <w:rPr>
                <w:spacing w:val="-2"/>
                <w:sz w:val="24"/>
              </w:rPr>
              <w:t>флудрокортизон</w:t>
            </w:r>
          </w:p>
        </w:tc>
        <w:tc>
          <w:tcPr>
            <w:tcW w:w="5730" w:type="dxa"/>
          </w:tcPr>
          <w:p>
            <w:pPr>
              <w:pStyle w:val="TableParagraph"/>
              <w:spacing w:line="245" w:lineRule="exact" w:before="5"/>
              <w:ind w:left="112"/>
              <w:rPr>
                <w:sz w:val="24"/>
              </w:rPr>
            </w:pPr>
            <w:r>
              <w:rPr>
                <w:spacing w:val="-2"/>
                <w:sz w:val="24"/>
              </w:rPr>
              <w:t>таблетки</w:t>
            </w:r>
          </w:p>
        </w:tc>
      </w:tr>
      <w:tr>
        <w:trPr>
          <w:trHeight w:val="1935" w:hRule="atLeast"/>
        </w:trPr>
        <w:tc>
          <w:tcPr>
            <w:tcW w:w="1185" w:type="dxa"/>
          </w:tcPr>
          <w:p>
            <w:pPr>
              <w:pStyle w:val="TableParagraph"/>
              <w:spacing w:before="5"/>
              <w:ind w:left="46" w:right="36"/>
              <w:jc w:val="center"/>
              <w:rPr>
                <w:sz w:val="24"/>
              </w:rPr>
            </w:pPr>
            <w:r>
              <w:rPr>
                <w:spacing w:val="-2"/>
                <w:sz w:val="24"/>
              </w:rPr>
              <w:t>H02AB</w:t>
            </w:r>
          </w:p>
        </w:tc>
        <w:tc>
          <w:tcPr>
            <w:tcW w:w="3885" w:type="dxa"/>
          </w:tcPr>
          <w:p>
            <w:pPr>
              <w:pStyle w:val="TableParagraph"/>
              <w:spacing w:before="5"/>
              <w:ind w:left="112"/>
              <w:rPr>
                <w:sz w:val="24"/>
              </w:rPr>
            </w:pPr>
            <w:r>
              <w:rPr>
                <w:spacing w:val="-2"/>
                <w:sz w:val="24"/>
              </w:rPr>
              <w:t>глюкокортикоиды</w:t>
            </w:r>
          </w:p>
        </w:tc>
        <w:tc>
          <w:tcPr>
            <w:tcW w:w="3315" w:type="dxa"/>
          </w:tcPr>
          <w:p>
            <w:pPr>
              <w:pStyle w:val="TableParagraph"/>
              <w:spacing w:before="5"/>
              <w:ind w:left="112"/>
              <w:rPr>
                <w:sz w:val="24"/>
              </w:rPr>
            </w:pPr>
            <w:r>
              <w:rPr>
                <w:spacing w:val="-2"/>
                <w:sz w:val="24"/>
              </w:rPr>
              <w:t>гидрокортизон</w:t>
            </w:r>
          </w:p>
        </w:tc>
        <w:tc>
          <w:tcPr>
            <w:tcW w:w="5730" w:type="dxa"/>
          </w:tcPr>
          <w:p>
            <w:pPr>
              <w:pStyle w:val="TableParagraph"/>
              <w:spacing w:line="273"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ind w:left="112"/>
              <w:rPr>
                <w:sz w:val="24"/>
              </w:rPr>
            </w:pPr>
            <w:r>
              <w:rPr>
                <w:sz w:val="24"/>
              </w:rPr>
              <w:t>мазь</w:t>
            </w:r>
            <w:r>
              <w:rPr>
                <w:spacing w:val="-4"/>
                <w:sz w:val="24"/>
              </w:rPr>
              <w:t> </w:t>
            </w:r>
            <w:r>
              <w:rPr>
                <w:spacing w:val="-2"/>
                <w:sz w:val="24"/>
              </w:rPr>
              <w:t>глазная;</w:t>
            </w:r>
          </w:p>
          <w:p>
            <w:pPr>
              <w:pStyle w:val="TableParagraph"/>
              <w:spacing w:line="273" w:lineRule="exact" w:before="9"/>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spacing w:line="276" w:lineRule="exact"/>
              <w:ind w:left="112"/>
              <w:rPr>
                <w:sz w:val="24"/>
              </w:rPr>
            </w:pPr>
            <w:r>
              <w:rPr>
                <w:sz w:val="24"/>
              </w:rPr>
              <w:t>суспензия</w:t>
            </w:r>
            <w:r>
              <w:rPr>
                <w:spacing w:val="-7"/>
                <w:sz w:val="24"/>
              </w:rPr>
              <w:t> </w:t>
            </w:r>
            <w:r>
              <w:rPr>
                <w:sz w:val="24"/>
              </w:rPr>
              <w:t>для</w:t>
            </w:r>
            <w:r>
              <w:rPr>
                <w:spacing w:val="-7"/>
                <w:sz w:val="24"/>
              </w:rPr>
              <w:t> </w:t>
            </w:r>
            <w:r>
              <w:rPr>
                <w:sz w:val="24"/>
              </w:rPr>
              <w:t>внутримышечного</w:t>
            </w:r>
            <w:r>
              <w:rPr>
                <w:spacing w:val="-6"/>
                <w:sz w:val="24"/>
              </w:rPr>
              <w:t> </w:t>
            </w:r>
            <w:r>
              <w:rPr>
                <w:sz w:val="24"/>
              </w:rPr>
              <w:t>и</w:t>
            </w:r>
            <w:r>
              <w:rPr>
                <w:spacing w:val="-7"/>
                <w:sz w:val="24"/>
              </w:rPr>
              <w:t> </w:t>
            </w:r>
            <w:r>
              <w:rPr>
                <w:sz w:val="24"/>
              </w:rPr>
              <w:t>внутрисуставного </w:t>
            </w:r>
            <w:r>
              <w:rPr>
                <w:spacing w:val="-2"/>
                <w:sz w:val="24"/>
              </w:rPr>
              <w:t>введения;</w:t>
            </w:r>
          </w:p>
        </w:tc>
      </w:tr>
    </w:tbl>
    <w:p>
      <w:pPr>
        <w:pStyle w:val="TableParagraph"/>
        <w:spacing w:after="0" w:line="276" w:lineRule="exact"/>
        <w:rPr>
          <w:sz w:val="24"/>
        </w:rPr>
        <w:sectPr>
          <w:type w:val="continuous"/>
          <w:pgSz w:w="16840" w:h="11900" w:orient="landscape"/>
          <w:pgMar w:header="709" w:footer="0" w:top="1120" w:bottom="769"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3"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5" w:lineRule="exact"/>
              <w:ind w:left="112"/>
              <w:rPr>
                <w:sz w:val="24"/>
              </w:rPr>
            </w:pPr>
            <w:r>
              <w:rPr>
                <w:spacing w:val="-2"/>
                <w:sz w:val="24"/>
              </w:rPr>
              <w:t>таблетки;</w:t>
            </w:r>
          </w:p>
          <w:p>
            <w:pPr>
              <w:pStyle w:val="TableParagraph"/>
              <w:spacing w:line="260" w:lineRule="exact" w:before="9"/>
              <w:ind w:left="112"/>
              <w:rPr>
                <w:sz w:val="24"/>
              </w:rPr>
            </w:pPr>
            <w:r>
              <w:rPr>
                <w:sz w:val="24"/>
              </w:rPr>
              <w:t>эмульсия</w:t>
            </w:r>
            <w:r>
              <w:rPr>
                <w:spacing w:val="-4"/>
                <w:sz w:val="24"/>
              </w:rPr>
              <w:t> </w:t>
            </w:r>
            <w:r>
              <w:rPr>
                <w:sz w:val="24"/>
              </w:rPr>
              <w:t>для</w:t>
            </w:r>
            <w:r>
              <w:rPr>
                <w:spacing w:val="-4"/>
                <w:sz w:val="24"/>
              </w:rPr>
              <w:t> </w:t>
            </w:r>
            <w:r>
              <w:rPr>
                <w:sz w:val="24"/>
              </w:rPr>
              <w:t>наружного</w:t>
            </w:r>
            <w:r>
              <w:rPr>
                <w:spacing w:val="-3"/>
                <w:sz w:val="24"/>
              </w:rPr>
              <w:t> </w:t>
            </w:r>
            <w:r>
              <w:rPr>
                <w:spacing w:val="-2"/>
                <w:sz w:val="24"/>
              </w:rPr>
              <w:t>применения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дексаметазон</w:t>
            </w:r>
          </w:p>
        </w:tc>
        <w:tc>
          <w:tcPr>
            <w:tcW w:w="5730" w:type="dxa"/>
          </w:tcPr>
          <w:p>
            <w:pPr>
              <w:pStyle w:val="TableParagraph"/>
              <w:spacing w:line="266" w:lineRule="exact"/>
              <w:ind w:left="112"/>
              <w:rPr>
                <w:sz w:val="24"/>
              </w:rPr>
            </w:pPr>
            <w:r>
              <w:rPr>
                <w:sz w:val="24"/>
              </w:rPr>
              <w:t>имплантат</w:t>
            </w:r>
            <w:r>
              <w:rPr>
                <w:spacing w:val="-3"/>
                <w:sz w:val="24"/>
              </w:rPr>
              <w:t> </w:t>
            </w:r>
            <w:r>
              <w:rPr>
                <w:sz w:val="24"/>
              </w:rPr>
              <w:t>для</w:t>
            </w:r>
            <w:r>
              <w:rPr>
                <w:spacing w:val="-2"/>
                <w:sz w:val="24"/>
              </w:rPr>
              <w:t> </w:t>
            </w:r>
            <w:r>
              <w:rPr>
                <w:sz w:val="24"/>
              </w:rPr>
              <w:t>интравитреального</w:t>
            </w:r>
            <w:r>
              <w:rPr>
                <w:spacing w:val="-2"/>
                <w:sz w:val="24"/>
              </w:rPr>
              <w:t> введения;</w:t>
            </w:r>
          </w:p>
          <w:p>
            <w:pPr>
              <w:pStyle w:val="TableParagraph"/>
              <w:tabs>
                <w:tab w:pos="1105" w:val="left" w:leader="none"/>
                <w:tab w:pos="1657" w:val="left" w:leader="none"/>
                <w:tab w:pos="3388" w:val="left" w:leader="none"/>
                <w:tab w:pos="3718" w:val="left" w:leader="none"/>
              </w:tabs>
              <w:spacing w:before="9"/>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60" w:lineRule="exact" w:before="9"/>
              <w:ind w:left="112"/>
              <w:rPr>
                <w:sz w:val="24"/>
              </w:rPr>
            </w:pPr>
            <w:r>
              <w:rPr>
                <w:spacing w:val="-2"/>
                <w:sz w:val="24"/>
              </w:rPr>
              <w:t>таблетки</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метилпреднизолон</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60" w:lineRule="exact"/>
              <w:ind w:left="112"/>
              <w:rPr>
                <w:sz w:val="24"/>
              </w:rPr>
            </w:pPr>
            <w:r>
              <w:rPr>
                <w:spacing w:val="-2"/>
                <w:sz w:val="24"/>
              </w:rPr>
              <w:t>таблетки</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преднизолон</w:t>
            </w:r>
          </w:p>
        </w:tc>
        <w:tc>
          <w:tcPr>
            <w:tcW w:w="5730" w:type="dxa"/>
          </w:tcPr>
          <w:p>
            <w:pPr>
              <w:pStyle w:val="TableParagraph"/>
              <w:spacing w:line="273" w:lineRule="exact" w:before="5"/>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0" w:lineRule="exact"/>
              <w:ind w:left="112" w:right="2512"/>
              <w:rPr>
                <w:sz w:val="24"/>
              </w:rPr>
            </w:pPr>
            <w:r>
              <w:rPr>
                <w:sz w:val="24"/>
              </w:rPr>
              <w:t>раствор</w:t>
            </w:r>
            <w:r>
              <w:rPr>
                <w:spacing w:val="-15"/>
                <w:sz w:val="24"/>
              </w:rPr>
              <w:t> </w:t>
            </w:r>
            <w:r>
              <w:rPr>
                <w:sz w:val="24"/>
              </w:rPr>
              <w:t>для</w:t>
            </w:r>
            <w:r>
              <w:rPr>
                <w:spacing w:val="-15"/>
                <w:sz w:val="24"/>
              </w:rPr>
              <w:t> </w:t>
            </w:r>
            <w:r>
              <w:rPr>
                <w:sz w:val="24"/>
              </w:rPr>
              <w:t>инъекций; </w:t>
            </w:r>
            <w:r>
              <w:rPr>
                <w:spacing w:val="-2"/>
                <w:sz w:val="24"/>
              </w:rPr>
              <w:t>таблетки</w:t>
            </w:r>
          </w:p>
        </w:tc>
      </w:tr>
      <w:tr>
        <w:trPr>
          <w:trHeight w:val="555" w:hRule="atLeast"/>
        </w:trPr>
        <w:tc>
          <w:tcPr>
            <w:tcW w:w="1185" w:type="dxa"/>
          </w:tcPr>
          <w:p>
            <w:pPr>
              <w:pStyle w:val="TableParagraph"/>
              <w:spacing w:before="5"/>
              <w:ind w:left="44" w:right="36"/>
              <w:jc w:val="center"/>
              <w:rPr>
                <w:sz w:val="24"/>
              </w:rPr>
            </w:pPr>
            <w:r>
              <w:rPr>
                <w:spacing w:val="-5"/>
                <w:sz w:val="24"/>
              </w:rPr>
              <w:t>H03</w:t>
            </w:r>
          </w:p>
        </w:tc>
        <w:tc>
          <w:tcPr>
            <w:tcW w:w="3885" w:type="dxa"/>
          </w:tcPr>
          <w:p>
            <w:pPr>
              <w:pStyle w:val="TableParagraph"/>
              <w:tabs>
                <w:tab w:pos="1899" w:val="left" w:leader="none"/>
                <w:tab w:pos="2957" w:val="left" w:leader="none"/>
              </w:tabs>
              <w:spacing w:line="270" w:lineRule="atLeast"/>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щитовидной железы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4"/>
                <w:sz w:val="24"/>
              </w:rPr>
              <w:t>H03A</w:t>
            </w:r>
          </w:p>
        </w:tc>
        <w:tc>
          <w:tcPr>
            <w:tcW w:w="3885" w:type="dxa"/>
          </w:tcPr>
          <w:p>
            <w:pPr>
              <w:pStyle w:val="TableParagraph"/>
              <w:spacing w:line="250" w:lineRule="exact"/>
              <w:ind w:left="112"/>
              <w:rPr>
                <w:sz w:val="24"/>
              </w:rPr>
            </w:pPr>
            <w:r>
              <w:rPr>
                <w:sz w:val="24"/>
              </w:rPr>
              <w:t>препараты</w:t>
            </w:r>
            <w:r>
              <w:rPr>
                <w:spacing w:val="-8"/>
                <w:sz w:val="24"/>
              </w:rPr>
              <w:t> </w:t>
            </w:r>
            <w:r>
              <w:rPr>
                <w:sz w:val="24"/>
              </w:rPr>
              <w:t>щитовидной</w:t>
            </w:r>
            <w:r>
              <w:rPr>
                <w:spacing w:val="-8"/>
                <w:sz w:val="24"/>
              </w:rPr>
              <w:t> </w:t>
            </w:r>
            <w:r>
              <w:rPr>
                <w:spacing w:val="-2"/>
                <w:sz w:val="24"/>
              </w:rPr>
              <w:t>железы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H03AA</w:t>
            </w:r>
          </w:p>
        </w:tc>
        <w:tc>
          <w:tcPr>
            <w:tcW w:w="3885" w:type="dxa"/>
          </w:tcPr>
          <w:p>
            <w:pPr>
              <w:pStyle w:val="TableParagraph"/>
              <w:spacing w:line="260" w:lineRule="exact" w:before="5"/>
              <w:ind w:left="112"/>
              <w:rPr>
                <w:sz w:val="24"/>
              </w:rPr>
            </w:pPr>
            <w:r>
              <w:rPr>
                <w:sz w:val="24"/>
              </w:rPr>
              <w:t>гормоны</w:t>
            </w:r>
            <w:r>
              <w:rPr>
                <w:spacing w:val="-9"/>
                <w:sz w:val="24"/>
              </w:rPr>
              <w:t> </w:t>
            </w:r>
            <w:r>
              <w:rPr>
                <w:sz w:val="24"/>
              </w:rPr>
              <w:t>щитовидной</w:t>
            </w:r>
            <w:r>
              <w:rPr>
                <w:spacing w:val="-8"/>
                <w:sz w:val="24"/>
              </w:rPr>
              <w:t> </w:t>
            </w:r>
            <w:r>
              <w:rPr>
                <w:spacing w:val="-2"/>
                <w:sz w:val="24"/>
              </w:rPr>
              <w:t>железы</w:t>
            </w:r>
          </w:p>
        </w:tc>
        <w:tc>
          <w:tcPr>
            <w:tcW w:w="3315" w:type="dxa"/>
          </w:tcPr>
          <w:p>
            <w:pPr>
              <w:pStyle w:val="TableParagraph"/>
              <w:spacing w:line="260" w:lineRule="exact" w:before="5"/>
              <w:ind w:left="112"/>
              <w:rPr>
                <w:sz w:val="24"/>
              </w:rPr>
            </w:pPr>
            <w:r>
              <w:rPr>
                <w:sz w:val="24"/>
              </w:rPr>
              <w:t>левотироксин</w:t>
            </w:r>
            <w:r>
              <w:rPr>
                <w:spacing w:val="-12"/>
                <w:sz w:val="24"/>
              </w:rPr>
              <w:t> </w:t>
            </w:r>
            <w:r>
              <w:rPr>
                <w:spacing w:val="-2"/>
                <w:sz w:val="24"/>
              </w:rPr>
              <w:t>натрия</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tcPr>
          <w:p>
            <w:pPr>
              <w:pStyle w:val="TableParagraph"/>
              <w:spacing w:line="250" w:lineRule="exact"/>
              <w:ind w:left="26" w:right="36"/>
              <w:jc w:val="center"/>
              <w:rPr>
                <w:sz w:val="24"/>
              </w:rPr>
            </w:pPr>
            <w:r>
              <w:rPr>
                <w:spacing w:val="-4"/>
                <w:sz w:val="24"/>
              </w:rPr>
              <w:t>H03B</w:t>
            </w:r>
          </w:p>
        </w:tc>
        <w:tc>
          <w:tcPr>
            <w:tcW w:w="3885" w:type="dxa"/>
          </w:tcPr>
          <w:p>
            <w:pPr>
              <w:pStyle w:val="TableParagraph"/>
              <w:spacing w:line="250" w:lineRule="exact"/>
              <w:ind w:left="112"/>
              <w:rPr>
                <w:sz w:val="24"/>
              </w:rPr>
            </w:pPr>
            <w:r>
              <w:rPr>
                <w:sz w:val="24"/>
              </w:rPr>
              <w:t>антитиреоидные</w:t>
            </w:r>
            <w:r>
              <w:rPr>
                <w:spacing w:val="-14"/>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36" w:right="36"/>
              <w:jc w:val="center"/>
              <w:rPr>
                <w:sz w:val="24"/>
              </w:rPr>
            </w:pPr>
            <w:r>
              <w:rPr>
                <w:spacing w:val="-2"/>
                <w:sz w:val="24"/>
              </w:rPr>
              <w:t>H03BB</w:t>
            </w:r>
          </w:p>
        </w:tc>
        <w:tc>
          <w:tcPr>
            <w:tcW w:w="3885" w:type="dxa"/>
          </w:tcPr>
          <w:p>
            <w:pPr>
              <w:pStyle w:val="TableParagraph"/>
              <w:tabs>
                <w:tab w:pos="2434" w:val="left" w:leader="none"/>
              </w:tabs>
              <w:spacing w:line="270" w:lineRule="atLeast"/>
              <w:ind w:left="112" w:right="91"/>
              <w:rPr>
                <w:sz w:val="24"/>
              </w:rPr>
            </w:pPr>
            <w:r>
              <w:rPr>
                <w:spacing w:val="-2"/>
                <w:sz w:val="24"/>
              </w:rPr>
              <w:t>серосодержащие</w:t>
            </w:r>
            <w:r>
              <w:rPr>
                <w:sz w:val="24"/>
              </w:rPr>
              <w:tab/>
            </w:r>
            <w:r>
              <w:rPr>
                <w:spacing w:val="-2"/>
                <w:sz w:val="24"/>
              </w:rPr>
              <w:t>производные имидазола</w:t>
            </w:r>
          </w:p>
        </w:tc>
        <w:tc>
          <w:tcPr>
            <w:tcW w:w="3315" w:type="dxa"/>
          </w:tcPr>
          <w:p>
            <w:pPr>
              <w:pStyle w:val="TableParagraph"/>
              <w:spacing w:before="5"/>
              <w:ind w:left="112"/>
              <w:rPr>
                <w:sz w:val="24"/>
              </w:rPr>
            </w:pPr>
            <w:r>
              <w:rPr>
                <w:spacing w:val="-2"/>
                <w:sz w:val="24"/>
              </w:rPr>
              <w:t>тиамазол</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26" w:right="36"/>
              <w:jc w:val="center"/>
              <w:rPr>
                <w:sz w:val="24"/>
              </w:rPr>
            </w:pPr>
            <w:r>
              <w:rPr>
                <w:spacing w:val="-4"/>
                <w:sz w:val="24"/>
              </w:rPr>
              <w:t>H03C</w:t>
            </w:r>
          </w:p>
        </w:tc>
        <w:tc>
          <w:tcPr>
            <w:tcW w:w="3885" w:type="dxa"/>
          </w:tcPr>
          <w:p>
            <w:pPr>
              <w:pStyle w:val="TableParagraph"/>
              <w:spacing w:line="260" w:lineRule="exact" w:before="5"/>
              <w:ind w:left="112"/>
              <w:rPr>
                <w:sz w:val="24"/>
              </w:rPr>
            </w:pPr>
            <w:r>
              <w:rPr>
                <w:sz w:val="24"/>
              </w:rPr>
              <w:t>препараты</w:t>
            </w:r>
            <w:r>
              <w:rPr>
                <w:spacing w:val="-9"/>
                <w:sz w:val="24"/>
              </w:rPr>
              <w:t> </w:t>
            </w:r>
            <w:r>
              <w:rPr>
                <w:spacing w:val="-4"/>
                <w:sz w:val="24"/>
              </w:rPr>
              <w:t>йода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47" w:right="36"/>
              <w:jc w:val="center"/>
              <w:rPr>
                <w:sz w:val="24"/>
              </w:rPr>
            </w:pPr>
            <w:r>
              <w:rPr>
                <w:spacing w:val="-2"/>
                <w:sz w:val="24"/>
              </w:rPr>
              <w:t>H03CA</w:t>
            </w:r>
          </w:p>
        </w:tc>
        <w:tc>
          <w:tcPr>
            <w:tcW w:w="3885" w:type="dxa"/>
          </w:tcPr>
          <w:p>
            <w:pPr>
              <w:pStyle w:val="TableParagraph"/>
              <w:spacing w:line="250" w:lineRule="exact"/>
              <w:ind w:left="112"/>
              <w:rPr>
                <w:sz w:val="24"/>
              </w:rPr>
            </w:pPr>
            <w:r>
              <w:rPr>
                <w:sz w:val="24"/>
              </w:rPr>
              <w:t>препараты</w:t>
            </w:r>
            <w:r>
              <w:rPr>
                <w:spacing w:val="-9"/>
                <w:sz w:val="24"/>
              </w:rPr>
              <w:t> </w:t>
            </w:r>
            <w:r>
              <w:rPr>
                <w:spacing w:val="-4"/>
                <w:sz w:val="24"/>
              </w:rPr>
              <w:t>йода</w:t>
            </w:r>
          </w:p>
        </w:tc>
        <w:tc>
          <w:tcPr>
            <w:tcW w:w="3315" w:type="dxa"/>
          </w:tcPr>
          <w:p>
            <w:pPr>
              <w:pStyle w:val="TableParagraph"/>
              <w:spacing w:line="250" w:lineRule="exact"/>
              <w:ind w:left="112"/>
              <w:rPr>
                <w:sz w:val="24"/>
              </w:rPr>
            </w:pPr>
            <w:r>
              <w:rPr>
                <w:sz w:val="24"/>
              </w:rPr>
              <w:t>калия</w:t>
            </w:r>
            <w:r>
              <w:rPr>
                <w:spacing w:val="-5"/>
                <w:sz w:val="24"/>
              </w:rPr>
              <w:t> </w:t>
            </w:r>
            <w:r>
              <w:rPr>
                <w:spacing w:val="-2"/>
                <w:sz w:val="24"/>
              </w:rPr>
              <w:t>йодид</w:t>
            </w:r>
          </w:p>
        </w:tc>
        <w:tc>
          <w:tcPr>
            <w:tcW w:w="5730" w:type="dxa"/>
          </w:tcPr>
          <w:p>
            <w:pPr>
              <w:pStyle w:val="TableParagraph"/>
              <w:spacing w:line="250" w:lineRule="exact"/>
              <w:ind w:left="112"/>
              <w:rPr>
                <w:sz w:val="24"/>
              </w:rPr>
            </w:pPr>
            <w:r>
              <w:rPr>
                <w:spacing w:val="-2"/>
                <w:sz w:val="24"/>
              </w:rPr>
              <w:t>таблетки</w:t>
            </w:r>
          </w:p>
        </w:tc>
      </w:tr>
      <w:tr>
        <w:trPr>
          <w:trHeight w:val="270" w:hRule="atLeast"/>
        </w:trPr>
        <w:tc>
          <w:tcPr>
            <w:tcW w:w="1185" w:type="dxa"/>
          </w:tcPr>
          <w:p>
            <w:pPr>
              <w:pStyle w:val="TableParagraph"/>
              <w:spacing w:line="250" w:lineRule="exact"/>
              <w:ind w:left="44" w:right="36"/>
              <w:jc w:val="center"/>
              <w:rPr>
                <w:sz w:val="24"/>
              </w:rPr>
            </w:pPr>
            <w:r>
              <w:rPr>
                <w:spacing w:val="-5"/>
                <w:sz w:val="24"/>
              </w:rPr>
              <w:t>H04</w:t>
            </w:r>
          </w:p>
        </w:tc>
        <w:tc>
          <w:tcPr>
            <w:tcW w:w="3885" w:type="dxa"/>
          </w:tcPr>
          <w:p>
            <w:pPr>
              <w:pStyle w:val="TableParagraph"/>
              <w:spacing w:line="250" w:lineRule="exact"/>
              <w:ind w:left="112"/>
              <w:rPr>
                <w:sz w:val="24"/>
              </w:rPr>
            </w:pPr>
            <w:r>
              <w:rPr>
                <w:sz w:val="24"/>
              </w:rPr>
              <w:t>гормоны</w:t>
            </w:r>
            <w:r>
              <w:rPr>
                <w:spacing w:val="-10"/>
                <w:sz w:val="24"/>
              </w:rPr>
              <w:t> </w:t>
            </w:r>
            <w:r>
              <w:rPr>
                <w:sz w:val="24"/>
              </w:rPr>
              <w:t>поджелудочной</w:t>
            </w:r>
            <w:r>
              <w:rPr>
                <w:spacing w:val="-10"/>
                <w:sz w:val="24"/>
              </w:rPr>
              <w:t> </w:t>
            </w:r>
            <w:r>
              <w:rPr>
                <w:spacing w:val="-2"/>
                <w:sz w:val="24"/>
              </w:rPr>
              <w:t>железы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7" w:right="36"/>
              <w:jc w:val="center"/>
              <w:rPr>
                <w:sz w:val="24"/>
              </w:rPr>
            </w:pPr>
            <w:r>
              <w:rPr>
                <w:spacing w:val="-4"/>
                <w:sz w:val="24"/>
              </w:rPr>
              <w:t>H04A</w:t>
            </w:r>
          </w:p>
        </w:tc>
        <w:tc>
          <w:tcPr>
            <w:tcW w:w="3885" w:type="dxa"/>
          </w:tcPr>
          <w:p>
            <w:pPr>
              <w:pStyle w:val="TableParagraph"/>
              <w:spacing w:line="260" w:lineRule="exact" w:before="5"/>
              <w:ind w:left="112"/>
              <w:rPr>
                <w:sz w:val="24"/>
              </w:rPr>
            </w:pPr>
            <w:r>
              <w:rPr>
                <w:sz w:val="24"/>
              </w:rPr>
              <w:t>гормоны,</w:t>
            </w:r>
            <w:r>
              <w:rPr>
                <w:spacing w:val="-9"/>
                <w:sz w:val="24"/>
              </w:rPr>
              <w:t> </w:t>
            </w:r>
            <w:r>
              <w:rPr>
                <w:sz w:val="24"/>
              </w:rPr>
              <w:t>расщепляющие</w:t>
            </w:r>
            <w:r>
              <w:rPr>
                <w:spacing w:val="-9"/>
                <w:sz w:val="24"/>
              </w:rPr>
              <w:t> </w:t>
            </w:r>
            <w:r>
              <w:rPr>
                <w:spacing w:val="-2"/>
                <w:sz w:val="24"/>
              </w:rPr>
              <w:t>гликоген</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3" w:right="36"/>
              <w:jc w:val="center"/>
              <w:rPr>
                <w:sz w:val="24"/>
              </w:rPr>
            </w:pPr>
            <w:r>
              <w:rPr>
                <w:spacing w:val="-2"/>
                <w:sz w:val="24"/>
              </w:rPr>
              <w:t>H04AA</w:t>
            </w:r>
          </w:p>
        </w:tc>
        <w:tc>
          <w:tcPr>
            <w:tcW w:w="3885" w:type="dxa"/>
          </w:tcPr>
          <w:p>
            <w:pPr>
              <w:pStyle w:val="TableParagraph"/>
              <w:spacing w:line="266" w:lineRule="exact"/>
              <w:ind w:left="112"/>
              <w:rPr>
                <w:sz w:val="24"/>
              </w:rPr>
            </w:pPr>
            <w:r>
              <w:rPr>
                <w:sz w:val="24"/>
              </w:rPr>
              <w:t>гормоны,</w:t>
            </w:r>
            <w:r>
              <w:rPr>
                <w:spacing w:val="-9"/>
                <w:sz w:val="24"/>
              </w:rPr>
              <w:t> </w:t>
            </w:r>
            <w:r>
              <w:rPr>
                <w:sz w:val="24"/>
              </w:rPr>
              <w:t>расщепляющие</w:t>
            </w:r>
            <w:r>
              <w:rPr>
                <w:spacing w:val="-9"/>
                <w:sz w:val="24"/>
              </w:rPr>
              <w:t> </w:t>
            </w:r>
            <w:r>
              <w:rPr>
                <w:spacing w:val="-2"/>
                <w:sz w:val="24"/>
              </w:rPr>
              <w:t>гликоген</w:t>
            </w:r>
          </w:p>
        </w:tc>
        <w:tc>
          <w:tcPr>
            <w:tcW w:w="3315" w:type="dxa"/>
          </w:tcPr>
          <w:p>
            <w:pPr>
              <w:pStyle w:val="TableParagraph"/>
              <w:spacing w:line="266" w:lineRule="exact"/>
              <w:ind w:left="112"/>
              <w:rPr>
                <w:sz w:val="24"/>
              </w:rPr>
            </w:pPr>
            <w:r>
              <w:rPr>
                <w:spacing w:val="-2"/>
                <w:sz w:val="24"/>
              </w:rPr>
              <w:t>глюкагон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инъекций</w:t>
            </w:r>
          </w:p>
        </w:tc>
      </w:tr>
      <w:tr>
        <w:trPr>
          <w:trHeight w:val="540" w:hRule="atLeast"/>
        </w:trPr>
        <w:tc>
          <w:tcPr>
            <w:tcW w:w="1185" w:type="dxa"/>
          </w:tcPr>
          <w:p>
            <w:pPr>
              <w:pStyle w:val="TableParagraph"/>
              <w:spacing w:line="266" w:lineRule="exact"/>
              <w:ind w:left="44" w:right="36"/>
              <w:jc w:val="center"/>
              <w:rPr>
                <w:sz w:val="24"/>
              </w:rPr>
            </w:pPr>
            <w:r>
              <w:rPr>
                <w:spacing w:val="-5"/>
                <w:sz w:val="24"/>
              </w:rPr>
              <w:t>H05</w:t>
            </w:r>
          </w:p>
        </w:tc>
        <w:tc>
          <w:tcPr>
            <w:tcW w:w="3885" w:type="dxa"/>
          </w:tcPr>
          <w:p>
            <w:pPr>
              <w:pStyle w:val="TableParagraph"/>
              <w:spacing w:line="266" w:lineRule="exact"/>
              <w:ind w:left="112"/>
              <w:rPr>
                <w:sz w:val="24"/>
              </w:rPr>
            </w:pPr>
            <w:r>
              <w:rPr>
                <w:sz w:val="24"/>
              </w:rPr>
              <w:t>препараты,</w:t>
            </w:r>
            <w:r>
              <w:rPr>
                <w:spacing w:val="26"/>
                <w:sz w:val="24"/>
              </w:rPr>
              <w:t>  </w:t>
            </w:r>
            <w:r>
              <w:rPr>
                <w:sz w:val="24"/>
              </w:rPr>
              <w:t>регулирующие</w:t>
            </w:r>
            <w:r>
              <w:rPr>
                <w:spacing w:val="26"/>
                <w:sz w:val="24"/>
              </w:rPr>
              <w:t>  </w:t>
            </w:r>
            <w:r>
              <w:rPr>
                <w:spacing w:val="-2"/>
                <w:sz w:val="24"/>
              </w:rPr>
              <w:t>обмен</w:t>
            </w:r>
          </w:p>
          <w:p>
            <w:pPr>
              <w:pStyle w:val="TableParagraph"/>
              <w:spacing w:line="254" w:lineRule="exact"/>
              <w:ind w:left="112"/>
              <w:rPr>
                <w:sz w:val="24"/>
              </w:rPr>
            </w:pPr>
            <w:r>
              <w:rPr>
                <w:spacing w:val="-2"/>
                <w:sz w:val="24"/>
              </w:rPr>
              <w:t>кальция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37" w:right="36"/>
              <w:jc w:val="center"/>
              <w:rPr>
                <w:sz w:val="24"/>
              </w:rPr>
            </w:pPr>
            <w:r>
              <w:rPr>
                <w:spacing w:val="-4"/>
                <w:sz w:val="24"/>
              </w:rPr>
              <w:t>H05A</w:t>
            </w:r>
          </w:p>
        </w:tc>
        <w:tc>
          <w:tcPr>
            <w:tcW w:w="3885" w:type="dxa"/>
          </w:tcPr>
          <w:p>
            <w:pPr>
              <w:pStyle w:val="TableParagraph"/>
              <w:tabs>
                <w:tab w:pos="2032" w:val="left" w:leader="none"/>
                <w:tab w:pos="3165" w:val="left" w:leader="none"/>
                <w:tab w:pos="3528" w:val="left" w:leader="none"/>
              </w:tabs>
              <w:spacing w:line="270" w:lineRule="atLeast"/>
              <w:ind w:left="112" w:right="90"/>
              <w:rPr>
                <w:sz w:val="24"/>
              </w:rPr>
            </w:pPr>
            <w:r>
              <w:rPr>
                <w:spacing w:val="-2"/>
                <w:sz w:val="24"/>
              </w:rPr>
              <w:t>паратиреоидные</w:t>
            </w:r>
            <w:r>
              <w:rPr>
                <w:sz w:val="24"/>
              </w:rPr>
              <w:tab/>
            </w:r>
            <w:r>
              <w:rPr>
                <w:spacing w:val="-2"/>
                <w:sz w:val="24"/>
              </w:rPr>
              <w:t>гормоны</w:t>
            </w:r>
            <w:r>
              <w:rPr>
                <w:sz w:val="24"/>
              </w:rPr>
              <w:tab/>
            </w:r>
            <w:r>
              <w:rPr>
                <w:spacing w:val="-10"/>
                <w:sz w:val="24"/>
              </w:rPr>
              <w:t>и</w:t>
            </w:r>
            <w:r>
              <w:rPr>
                <w:sz w:val="24"/>
              </w:rPr>
              <w:tab/>
            </w:r>
            <w:r>
              <w:rPr>
                <w:spacing w:val="-6"/>
                <w:sz w:val="24"/>
              </w:rPr>
              <w:t>их </w:t>
            </w:r>
            <w:r>
              <w:rPr>
                <w:spacing w:val="-2"/>
                <w:sz w:val="24"/>
              </w:rPr>
              <w:t>аналоги</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H05AA</w:t>
            </w:r>
          </w:p>
        </w:tc>
        <w:tc>
          <w:tcPr>
            <w:tcW w:w="3885" w:type="dxa"/>
          </w:tcPr>
          <w:p>
            <w:pPr>
              <w:pStyle w:val="TableParagraph"/>
              <w:tabs>
                <w:tab w:pos="2032" w:val="left" w:leader="none"/>
                <w:tab w:pos="3165" w:val="left" w:leader="none"/>
                <w:tab w:pos="3528" w:val="left" w:leader="none"/>
              </w:tabs>
              <w:spacing w:line="260" w:lineRule="exact" w:before="5"/>
              <w:ind w:left="112"/>
              <w:rPr>
                <w:sz w:val="24"/>
              </w:rPr>
            </w:pPr>
            <w:r>
              <w:rPr>
                <w:spacing w:val="-2"/>
                <w:sz w:val="24"/>
              </w:rPr>
              <w:t>паратиреоидные</w:t>
            </w:r>
            <w:r>
              <w:rPr>
                <w:sz w:val="24"/>
              </w:rPr>
              <w:tab/>
            </w:r>
            <w:r>
              <w:rPr>
                <w:spacing w:val="-2"/>
                <w:sz w:val="24"/>
              </w:rPr>
              <w:t>гормоны</w:t>
            </w:r>
            <w:r>
              <w:rPr>
                <w:sz w:val="24"/>
              </w:rPr>
              <w:tab/>
            </w:r>
            <w:r>
              <w:rPr>
                <w:spacing w:val="-10"/>
                <w:sz w:val="24"/>
              </w:rPr>
              <w:t>и</w:t>
            </w:r>
            <w:r>
              <w:rPr>
                <w:sz w:val="24"/>
              </w:rPr>
              <w:tab/>
            </w:r>
            <w:r>
              <w:rPr>
                <w:spacing w:val="-5"/>
                <w:sz w:val="24"/>
              </w:rPr>
              <w:t>их</w:t>
            </w:r>
          </w:p>
        </w:tc>
        <w:tc>
          <w:tcPr>
            <w:tcW w:w="3315" w:type="dxa"/>
          </w:tcPr>
          <w:p>
            <w:pPr>
              <w:pStyle w:val="TableParagraph"/>
              <w:spacing w:line="260" w:lineRule="exact" w:before="5"/>
              <w:ind w:left="112"/>
              <w:rPr>
                <w:sz w:val="24"/>
              </w:rPr>
            </w:pPr>
            <w:r>
              <w:rPr>
                <w:spacing w:val="-2"/>
                <w:sz w:val="24"/>
              </w:rPr>
              <w:t>терипаратид</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6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tcPr>
          <w:p>
            <w:pPr>
              <w:pStyle w:val="TableParagraph"/>
              <w:rPr>
                <w:sz w:val="20"/>
              </w:rPr>
            </w:pPr>
          </w:p>
        </w:tc>
        <w:tc>
          <w:tcPr>
            <w:tcW w:w="3885" w:type="dxa"/>
          </w:tcPr>
          <w:p>
            <w:pPr>
              <w:pStyle w:val="TableParagraph"/>
              <w:spacing w:line="260" w:lineRule="exact" w:before="3"/>
              <w:ind w:left="112"/>
              <w:rPr>
                <w:sz w:val="24"/>
              </w:rPr>
            </w:pPr>
            <w:r>
              <w:rPr>
                <w:spacing w:val="-2"/>
                <w:sz w:val="24"/>
              </w:rPr>
              <w:t>аналоги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26" w:right="36"/>
              <w:jc w:val="center"/>
              <w:rPr>
                <w:sz w:val="24"/>
              </w:rPr>
            </w:pPr>
            <w:r>
              <w:rPr>
                <w:spacing w:val="-4"/>
                <w:sz w:val="24"/>
              </w:rPr>
              <w:t>H05B</w:t>
            </w:r>
          </w:p>
        </w:tc>
        <w:tc>
          <w:tcPr>
            <w:tcW w:w="3885" w:type="dxa"/>
          </w:tcPr>
          <w:p>
            <w:pPr>
              <w:pStyle w:val="TableParagraph"/>
              <w:spacing w:line="250" w:lineRule="exact"/>
              <w:ind w:left="112"/>
              <w:rPr>
                <w:sz w:val="24"/>
              </w:rPr>
            </w:pPr>
            <w:r>
              <w:rPr>
                <w:spacing w:val="-2"/>
                <w:sz w:val="24"/>
              </w:rPr>
              <w:t>антипаратиреоидные</w:t>
            </w:r>
            <w:r>
              <w:rPr>
                <w:spacing w:val="19"/>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7" w:right="36"/>
              <w:jc w:val="center"/>
              <w:rPr>
                <w:sz w:val="24"/>
              </w:rPr>
            </w:pPr>
            <w:r>
              <w:rPr>
                <w:spacing w:val="-2"/>
                <w:sz w:val="24"/>
              </w:rPr>
              <w:t>H05BA</w:t>
            </w:r>
          </w:p>
        </w:tc>
        <w:tc>
          <w:tcPr>
            <w:tcW w:w="3885" w:type="dxa"/>
          </w:tcPr>
          <w:p>
            <w:pPr>
              <w:pStyle w:val="TableParagraph"/>
              <w:spacing w:line="260" w:lineRule="exact" w:before="5"/>
              <w:ind w:left="112"/>
              <w:rPr>
                <w:sz w:val="24"/>
              </w:rPr>
            </w:pPr>
            <w:r>
              <w:rPr>
                <w:sz w:val="24"/>
              </w:rPr>
              <w:t>препараты</w:t>
            </w:r>
            <w:r>
              <w:rPr>
                <w:spacing w:val="-9"/>
                <w:sz w:val="24"/>
              </w:rPr>
              <w:t> </w:t>
            </w:r>
            <w:r>
              <w:rPr>
                <w:spacing w:val="-2"/>
                <w:sz w:val="24"/>
              </w:rPr>
              <w:t>кальцитонина</w:t>
            </w:r>
          </w:p>
        </w:tc>
        <w:tc>
          <w:tcPr>
            <w:tcW w:w="3315" w:type="dxa"/>
          </w:tcPr>
          <w:p>
            <w:pPr>
              <w:pStyle w:val="TableParagraph"/>
              <w:spacing w:line="260" w:lineRule="exact" w:before="5"/>
              <w:ind w:left="112"/>
              <w:rPr>
                <w:sz w:val="24"/>
              </w:rPr>
            </w:pPr>
            <w:r>
              <w:rPr>
                <w:spacing w:val="-2"/>
                <w:sz w:val="24"/>
              </w:rPr>
              <w:t>кальцитонин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vMerge w:val="restart"/>
          </w:tcPr>
          <w:p>
            <w:pPr>
              <w:pStyle w:val="TableParagraph"/>
              <w:spacing w:line="266" w:lineRule="exact"/>
              <w:ind w:left="217"/>
              <w:rPr>
                <w:sz w:val="24"/>
              </w:rPr>
            </w:pPr>
            <w:r>
              <w:rPr>
                <w:spacing w:val="-2"/>
                <w:sz w:val="24"/>
              </w:rPr>
              <w:t>H05BX</w:t>
            </w:r>
          </w:p>
        </w:tc>
        <w:tc>
          <w:tcPr>
            <w:tcW w:w="3885" w:type="dxa"/>
            <w:vMerge w:val="restart"/>
          </w:tcPr>
          <w:p>
            <w:pPr>
              <w:pStyle w:val="TableParagraph"/>
              <w:tabs>
                <w:tab w:pos="1622" w:val="left" w:leader="none"/>
              </w:tabs>
              <w:ind w:left="112" w:right="89"/>
              <w:rPr>
                <w:sz w:val="24"/>
              </w:rPr>
            </w:pPr>
            <w:r>
              <w:rPr>
                <w:spacing w:val="-2"/>
                <w:sz w:val="24"/>
              </w:rPr>
              <w:t>прочие</w:t>
            </w:r>
            <w:r>
              <w:rPr>
                <w:sz w:val="24"/>
              </w:rPr>
              <w:tab/>
            </w:r>
            <w:r>
              <w:rPr>
                <w:spacing w:val="-2"/>
                <w:sz w:val="24"/>
              </w:rPr>
              <w:t>антипаратиреоидные препараты</w:t>
            </w:r>
          </w:p>
        </w:tc>
        <w:tc>
          <w:tcPr>
            <w:tcW w:w="3315" w:type="dxa"/>
          </w:tcPr>
          <w:p>
            <w:pPr>
              <w:pStyle w:val="TableParagraph"/>
              <w:spacing w:line="266" w:lineRule="exact"/>
              <w:ind w:left="112"/>
              <w:rPr>
                <w:sz w:val="24"/>
              </w:rPr>
            </w:pPr>
            <w:r>
              <w:rPr>
                <w:spacing w:val="-2"/>
                <w:sz w:val="24"/>
              </w:rPr>
              <w:t>парикальцитол</w:t>
            </w:r>
          </w:p>
        </w:tc>
        <w:tc>
          <w:tcPr>
            <w:tcW w:w="5730"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цинакальцет</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этелкальцетид</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40" w:hRule="atLeast"/>
        </w:trPr>
        <w:tc>
          <w:tcPr>
            <w:tcW w:w="1185" w:type="dxa"/>
          </w:tcPr>
          <w:p>
            <w:pPr>
              <w:pStyle w:val="TableParagraph"/>
              <w:spacing w:line="266" w:lineRule="exact"/>
              <w:ind w:left="27" w:right="36"/>
              <w:jc w:val="center"/>
              <w:rPr>
                <w:sz w:val="24"/>
              </w:rPr>
            </w:pPr>
            <w:r>
              <w:rPr>
                <w:spacing w:val="-10"/>
                <w:sz w:val="24"/>
              </w:rPr>
              <w:t>J</w:t>
            </w:r>
          </w:p>
        </w:tc>
        <w:tc>
          <w:tcPr>
            <w:tcW w:w="3885" w:type="dxa"/>
          </w:tcPr>
          <w:p>
            <w:pPr>
              <w:pStyle w:val="TableParagraph"/>
              <w:tabs>
                <w:tab w:pos="2695" w:val="left" w:leader="none"/>
              </w:tabs>
              <w:spacing w:line="266" w:lineRule="exact"/>
              <w:ind w:left="112"/>
              <w:rPr>
                <w:sz w:val="24"/>
              </w:rPr>
            </w:pPr>
            <w:r>
              <w:rPr>
                <w:spacing w:val="-2"/>
                <w:sz w:val="24"/>
              </w:rPr>
              <w:t>противомикробные</w:t>
            </w:r>
            <w:r>
              <w:rPr>
                <w:sz w:val="24"/>
              </w:rPr>
              <w:tab/>
            </w:r>
            <w:r>
              <w:rPr>
                <w:spacing w:val="-2"/>
                <w:sz w:val="24"/>
              </w:rPr>
              <w:t>препараты</w:t>
            </w:r>
          </w:p>
          <w:p>
            <w:pPr>
              <w:pStyle w:val="TableParagraph"/>
              <w:spacing w:line="254"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27" w:right="36"/>
              <w:jc w:val="center"/>
              <w:rPr>
                <w:sz w:val="24"/>
              </w:rPr>
            </w:pPr>
            <w:r>
              <w:rPr>
                <w:spacing w:val="-5"/>
                <w:sz w:val="24"/>
              </w:rPr>
              <w:t>J01</w:t>
            </w:r>
          </w:p>
        </w:tc>
        <w:tc>
          <w:tcPr>
            <w:tcW w:w="3885" w:type="dxa"/>
          </w:tcPr>
          <w:p>
            <w:pPr>
              <w:pStyle w:val="TableParagraph"/>
              <w:tabs>
                <w:tab w:pos="2694" w:val="left" w:leader="none"/>
              </w:tabs>
              <w:spacing w:line="270" w:lineRule="atLeast"/>
              <w:ind w:left="112" w:right="92"/>
              <w:rPr>
                <w:sz w:val="24"/>
              </w:rPr>
            </w:pPr>
            <w:r>
              <w:rPr>
                <w:spacing w:val="-2"/>
                <w:sz w:val="24"/>
              </w:rPr>
              <w:t>антибактериальные</w:t>
            </w:r>
            <w:r>
              <w:rPr>
                <w:sz w:val="24"/>
              </w:rPr>
              <w:tab/>
            </w:r>
            <w:r>
              <w:rPr>
                <w:spacing w:val="-2"/>
                <w:sz w:val="24"/>
              </w:rPr>
              <w:t>препараты </w:t>
            </w:r>
            <w:r>
              <w:rPr>
                <w:sz w:val="24"/>
              </w:rPr>
              <w:t>системного действия</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47" w:right="36"/>
              <w:jc w:val="center"/>
              <w:rPr>
                <w:sz w:val="24"/>
              </w:rPr>
            </w:pPr>
            <w:r>
              <w:rPr>
                <w:spacing w:val="-4"/>
                <w:sz w:val="24"/>
              </w:rPr>
              <w:t>J01A</w:t>
            </w:r>
          </w:p>
        </w:tc>
        <w:tc>
          <w:tcPr>
            <w:tcW w:w="3885" w:type="dxa"/>
          </w:tcPr>
          <w:p>
            <w:pPr>
              <w:pStyle w:val="TableParagraph"/>
              <w:spacing w:line="260" w:lineRule="exact" w:before="5"/>
              <w:ind w:left="112"/>
              <w:rPr>
                <w:sz w:val="24"/>
              </w:rPr>
            </w:pPr>
            <w:r>
              <w:rPr>
                <w:spacing w:val="-2"/>
                <w:sz w:val="24"/>
              </w:rPr>
              <w:t>тетрациклины</w:t>
            </w:r>
          </w:p>
        </w:tc>
        <w:tc>
          <w:tcPr>
            <w:tcW w:w="3315" w:type="dxa"/>
          </w:tcPr>
          <w:p>
            <w:pPr>
              <w:pStyle w:val="TableParagraph"/>
              <w:rPr>
                <w:sz w:val="20"/>
              </w:rPr>
            </w:pPr>
          </w:p>
        </w:tc>
        <w:tc>
          <w:tcPr>
            <w:tcW w:w="5730" w:type="dxa"/>
          </w:tcPr>
          <w:p>
            <w:pPr>
              <w:pStyle w:val="TableParagraph"/>
              <w:rPr>
                <w:sz w:val="20"/>
              </w:rPr>
            </w:pPr>
          </w:p>
        </w:tc>
      </w:tr>
      <w:tr>
        <w:trPr>
          <w:trHeight w:val="1650" w:hRule="atLeast"/>
        </w:trPr>
        <w:tc>
          <w:tcPr>
            <w:tcW w:w="1185" w:type="dxa"/>
            <w:vMerge w:val="restart"/>
          </w:tcPr>
          <w:p>
            <w:pPr>
              <w:pStyle w:val="TableParagraph"/>
              <w:spacing w:line="266" w:lineRule="exact"/>
              <w:ind w:left="247"/>
              <w:rPr>
                <w:sz w:val="24"/>
              </w:rPr>
            </w:pPr>
            <w:r>
              <w:rPr>
                <w:spacing w:val="-2"/>
                <w:sz w:val="24"/>
              </w:rPr>
              <w:t>J01AA</w:t>
            </w:r>
          </w:p>
        </w:tc>
        <w:tc>
          <w:tcPr>
            <w:tcW w:w="3885" w:type="dxa"/>
            <w:vMerge w:val="restart"/>
          </w:tcPr>
          <w:p>
            <w:pPr>
              <w:pStyle w:val="TableParagraph"/>
              <w:spacing w:line="266" w:lineRule="exact"/>
              <w:ind w:left="112"/>
              <w:rPr>
                <w:sz w:val="24"/>
              </w:rPr>
            </w:pPr>
            <w:r>
              <w:rPr>
                <w:spacing w:val="-2"/>
                <w:sz w:val="24"/>
              </w:rPr>
              <w:t>тетрациклины</w:t>
            </w:r>
          </w:p>
        </w:tc>
        <w:tc>
          <w:tcPr>
            <w:tcW w:w="3315" w:type="dxa"/>
          </w:tcPr>
          <w:p>
            <w:pPr>
              <w:pStyle w:val="TableParagraph"/>
              <w:spacing w:line="266" w:lineRule="exact"/>
              <w:ind w:left="112"/>
              <w:rPr>
                <w:sz w:val="24"/>
              </w:rPr>
            </w:pPr>
            <w:r>
              <w:rPr>
                <w:spacing w:val="-2"/>
                <w:sz w:val="24"/>
              </w:rPr>
              <w:t>доксициклин</w:t>
            </w:r>
          </w:p>
        </w:tc>
        <w:tc>
          <w:tcPr>
            <w:tcW w:w="5730" w:type="dxa"/>
          </w:tcPr>
          <w:p>
            <w:pPr>
              <w:pStyle w:val="TableParagraph"/>
              <w:spacing w:line="266" w:lineRule="exact"/>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spacing w:before="9"/>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таблетки</w:t>
            </w:r>
            <w:r>
              <w:rPr>
                <w:spacing w:val="-8"/>
                <w:sz w:val="24"/>
              </w:rPr>
              <w:t> </w:t>
            </w:r>
            <w:r>
              <w:rPr>
                <w:spacing w:val="-2"/>
                <w:sz w:val="24"/>
              </w:rPr>
              <w:t>диспергируемые</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тигециклин</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spacing w:line="264"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50"/>
                <w:sz w:val="24"/>
              </w:rPr>
              <w:t> </w:t>
            </w:r>
            <w:r>
              <w:rPr>
                <w:sz w:val="24"/>
              </w:rPr>
              <w:t>раствора</w:t>
            </w:r>
            <w:r>
              <w:rPr>
                <w:spacing w:val="-5"/>
                <w:sz w:val="24"/>
              </w:rPr>
              <w:t> </w:t>
            </w:r>
            <w:r>
              <w:rPr>
                <w:sz w:val="24"/>
              </w:rPr>
              <w:t>для</w:t>
            </w:r>
            <w:r>
              <w:rPr>
                <w:spacing w:val="-5"/>
                <w:sz w:val="24"/>
              </w:rPr>
              <w:t> </w:t>
            </w:r>
            <w:r>
              <w:rPr>
                <w:spacing w:val="-2"/>
                <w:sz w:val="24"/>
              </w:rPr>
              <w:t>инфузий</w:t>
            </w:r>
          </w:p>
        </w:tc>
      </w:tr>
      <w:tr>
        <w:trPr>
          <w:trHeight w:val="270" w:hRule="atLeast"/>
        </w:trPr>
        <w:tc>
          <w:tcPr>
            <w:tcW w:w="1185" w:type="dxa"/>
          </w:tcPr>
          <w:p>
            <w:pPr>
              <w:pStyle w:val="TableParagraph"/>
              <w:spacing w:line="250" w:lineRule="exact"/>
              <w:ind w:left="36" w:right="36"/>
              <w:jc w:val="center"/>
              <w:rPr>
                <w:sz w:val="24"/>
              </w:rPr>
            </w:pPr>
            <w:r>
              <w:rPr>
                <w:spacing w:val="-4"/>
                <w:sz w:val="24"/>
              </w:rPr>
              <w:t>J01B</w:t>
            </w:r>
          </w:p>
        </w:tc>
        <w:tc>
          <w:tcPr>
            <w:tcW w:w="3885" w:type="dxa"/>
          </w:tcPr>
          <w:p>
            <w:pPr>
              <w:pStyle w:val="TableParagraph"/>
              <w:spacing w:line="250" w:lineRule="exact"/>
              <w:ind w:left="112"/>
              <w:rPr>
                <w:sz w:val="24"/>
              </w:rPr>
            </w:pPr>
            <w:r>
              <w:rPr>
                <w:spacing w:val="-2"/>
                <w:sz w:val="24"/>
              </w:rPr>
              <w:t>амфениколы</w:t>
            </w:r>
          </w:p>
        </w:tc>
        <w:tc>
          <w:tcPr>
            <w:tcW w:w="3315" w:type="dxa"/>
          </w:tcPr>
          <w:p>
            <w:pPr>
              <w:pStyle w:val="TableParagraph"/>
              <w:rPr>
                <w:sz w:val="20"/>
              </w:rPr>
            </w:pPr>
          </w:p>
        </w:tc>
        <w:tc>
          <w:tcPr>
            <w:tcW w:w="5730" w:type="dxa"/>
          </w:tcPr>
          <w:p>
            <w:pPr>
              <w:pStyle w:val="TableParagraph"/>
              <w:rPr>
                <w:sz w:val="20"/>
              </w:rPr>
            </w:pPr>
          </w:p>
        </w:tc>
      </w:tr>
      <w:tr>
        <w:trPr>
          <w:trHeight w:val="840" w:hRule="atLeast"/>
        </w:trPr>
        <w:tc>
          <w:tcPr>
            <w:tcW w:w="1185" w:type="dxa"/>
          </w:tcPr>
          <w:p>
            <w:pPr>
              <w:pStyle w:val="TableParagraph"/>
              <w:spacing w:before="5"/>
              <w:ind w:left="30" w:right="36"/>
              <w:jc w:val="center"/>
              <w:rPr>
                <w:sz w:val="24"/>
              </w:rPr>
            </w:pPr>
            <w:r>
              <w:rPr>
                <w:spacing w:val="-2"/>
                <w:sz w:val="24"/>
              </w:rPr>
              <w:t>J01BA</w:t>
            </w:r>
          </w:p>
        </w:tc>
        <w:tc>
          <w:tcPr>
            <w:tcW w:w="3885" w:type="dxa"/>
          </w:tcPr>
          <w:p>
            <w:pPr>
              <w:pStyle w:val="TableParagraph"/>
              <w:spacing w:before="5"/>
              <w:ind w:left="112"/>
              <w:rPr>
                <w:sz w:val="24"/>
              </w:rPr>
            </w:pPr>
            <w:r>
              <w:rPr>
                <w:spacing w:val="-2"/>
                <w:sz w:val="24"/>
              </w:rPr>
              <w:t>амфениколы</w:t>
            </w:r>
          </w:p>
        </w:tc>
        <w:tc>
          <w:tcPr>
            <w:tcW w:w="3315" w:type="dxa"/>
          </w:tcPr>
          <w:p>
            <w:pPr>
              <w:pStyle w:val="TableParagraph"/>
              <w:spacing w:before="5"/>
              <w:ind w:left="112"/>
              <w:rPr>
                <w:sz w:val="24"/>
              </w:rPr>
            </w:pPr>
            <w:r>
              <w:rPr>
                <w:spacing w:val="-2"/>
                <w:sz w:val="24"/>
              </w:rPr>
              <w:t>хлорамфеникол</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36" w:right="36"/>
              <w:jc w:val="center"/>
              <w:rPr>
                <w:sz w:val="24"/>
              </w:rPr>
            </w:pPr>
            <w:r>
              <w:rPr>
                <w:spacing w:val="-4"/>
                <w:sz w:val="24"/>
              </w:rPr>
              <w:t>J01C</w:t>
            </w:r>
          </w:p>
        </w:tc>
        <w:tc>
          <w:tcPr>
            <w:tcW w:w="3885" w:type="dxa"/>
          </w:tcPr>
          <w:p>
            <w:pPr>
              <w:pStyle w:val="TableParagraph"/>
              <w:spacing w:line="266" w:lineRule="exact"/>
              <w:ind w:left="112"/>
              <w:rPr>
                <w:sz w:val="24"/>
              </w:rPr>
            </w:pPr>
            <w:r>
              <w:rPr>
                <w:spacing w:val="-2"/>
                <w:sz w:val="24"/>
              </w:rPr>
              <w:t>бета-лактамные</w:t>
            </w:r>
          </w:p>
          <w:p>
            <w:pPr>
              <w:pStyle w:val="TableParagraph"/>
              <w:tabs>
                <w:tab w:pos="2628" w:val="left" w:leader="none"/>
              </w:tabs>
              <w:spacing w:line="270" w:lineRule="atLeast"/>
              <w:ind w:left="112" w:right="92"/>
              <w:rPr>
                <w:sz w:val="24"/>
              </w:rPr>
            </w:pPr>
            <w:r>
              <w:rPr>
                <w:spacing w:val="-2"/>
                <w:sz w:val="24"/>
              </w:rPr>
              <w:t>антибактериальные</w:t>
            </w:r>
            <w:r>
              <w:rPr>
                <w:sz w:val="24"/>
              </w:rPr>
              <w:tab/>
            </w:r>
            <w:r>
              <w:rPr>
                <w:spacing w:val="-2"/>
                <w:sz w:val="24"/>
              </w:rPr>
              <w:t>препараты: пенициллины</w:t>
            </w:r>
          </w:p>
        </w:tc>
        <w:tc>
          <w:tcPr>
            <w:tcW w:w="3315" w:type="dxa"/>
          </w:tcPr>
          <w:p>
            <w:pPr>
              <w:pStyle w:val="TableParagraph"/>
              <w:rPr>
                <w:sz w:val="24"/>
              </w:rPr>
            </w:pPr>
          </w:p>
        </w:tc>
        <w:tc>
          <w:tcPr>
            <w:tcW w:w="5730" w:type="dxa"/>
          </w:tcPr>
          <w:p>
            <w:pPr>
              <w:pStyle w:val="TableParagraph"/>
              <w:rPr>
                <w:sz w:val="24"/>
              </w:rPr>
            </w:pPr>
          </w:p>
        </w:tc>
      </w:tr>
      <w:tr>
        <w:trPr>
          <w:trHeight w:val="1380" w:hRule="atLeast"/>
        </w:trPr>
        <w:tc>
          <w:tcPr>
            <w:tcW w:w="1185" w:type="dxa"/>
          </w:tcPr>
          <w:p>
            <w:pPr>
              <w:pStyle w:val="TableParagraph"/>
              <w:spacing w:line="266" w:lineRule="exact"/>
              <w:ind w:left="30" w:right="36"/>
              <w:jc w:val="center"/>
              <w:rPr>
                <w:sz w:val="24"/>
              </w:rPr>
            </w:pPr>
            <w:r>
              <w:rPr>
                <w:spacing w:val="-2"/>
                <w:sz w:val="24"/>
              </w:rPr>
              <w:t>J01CA</w:t>
            </w:r>
          </w:p>
        </w:tc>
        <w:tc>
          <w:tcPr>
            <w:tcW w:w="3885" w:type="dxa"/>
          </w:tcPr>
          <w:p>
            <w:pPr>
              <w:pStyle w:val="TableParagraph"/>
              <w:tabs>
                <w:tab w:pos="1748" w:val="left" w:leader="none"/>
                <w:tab w:pos="2988" w:val="left" w:leader="none"/>
              </w:tabs>
              <w:ind w:left="112" w:right="90"/>
              <w:rPr>
                <w:sz w:val="24"/>
              </w:rPr>
            </w:pPr>
            <w:r>
              <w:rPr>
                <w:spacing w:val="-2"/>
                <w:sz w:val="24"/>
              </w:rPr>
              <w:t>пенициллины</w:t>
            </w:r>
            <w:r>
              <w:rPr>
                <w:sz w:val="24"/>
              </w:rPr>
              <w:tab/>
            </w:r>
            <w:r>
              <w:rPr>
                <w:spacing w:val="-2"/>
                <w:sz w:val="24"/>
              </w:rPr>
              <w:t>широкого</w:t>
            </w:r>
            <w:r>
              <w:rPr>
                <w:sz w:val="24"/>
              </w:rPr>
              <w:tab/>
            </w:r>
            <w:r>
              <w:rPr>
                <w:spacing w:val="-2"/>
                <w:sz w:val="24"/>
              </w:rPr>
              <w:t>спектра действия</w:t>
            </w:r>
          </w:p>
        </w:tc>
        <w:tc>
          <w:tcPr>
            <w:tcW w:w="3315" w:type="dxa"/>
          </w:tcPr>
          <w:p>
            <w:pPr>
              <w:pStyle w:val="TableParagraph"/>
              <w:spacing w:line="266" w:lineRule="exact"/>
              <w:ind w:left="112"/>
              <w:rPr>
                <w:sz w:val="24"/>
              </w:rPr>
            </w:pPr>
            <w:r>
              <w:rPr>
                <w:spacing w:val="-2"/>
                <w:sz w:val="24"/>
              </w:rPr>
              <w:t>амоксициллин</w:t>
            </w:r>
          </w:p>
        </w:tc>
        <w:tc>
          <w:tcPr>
            <w:tcW w:w="5730" w:type="dxa"/>
          </w:tcPr>
          <w:p>
            <w:pPr>
              <w:pStyle w:val="TableParagraph"/>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ind w:left="112"/>
              <w:rPr>
                <w:sz w:val="24"/>
              </w:rPr>
            </w:pPr>
            <w:r>
              <w:rPr>
                <w:spacing w:val="-2"/>
                <w:sz w:val="24"/>
              </w:rPr>
              <w:t>капсулы;</w:t>
            </w:r>
          </w:p>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tc>
      </w:tr>
    </w:tbl>
    <w:p>
      <w:pPr>
        <w:pStyle w:val="TableParagraph"/>
        <w:spacing w:after="0" w:line="270" w:lineRule="atLeas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42"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3" w:lineRule="exact" w:before="7"/>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pacing w:val="-2"/>
                <w:sz w:val="24"/>
              </w:rPr>
              <w:t>диспергируемые;</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ампициллин</w:t>
            </w:r>
          </w:p>
        </w:tc>
        <w:tc>
          <w:tcPr>
            <w:tcW w:w="5730" w:type="dxa"/>
          </w:tcPr>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ind w:left="112"/>
              <w:rPr>
                <w:sz w:val="24"/>
              </w:rPr>
            </w:pPr>
            <w:r>
              <w:rPr>
                <w:spacing w:val="-2"/>
                <w:sz w:val="24"/>
              </w:rPr>
              <w:t>таблетки</w:t>
            </w:r>
          </w:p>
        </w:tc>
      </w:tr>
      <w:tr>
        <w:trPr>
          <w:trHeight w:val="555" w:hRule="atLeast"/>
        </w:trPr>
        <w:tc>
          <w:tcPr>
            <w:tcW w:w="1185" w:type="dxa"/>
            <w:vMerge w:val="restart"/>
          </w:tcPr>
          <w:p>
            <w:pPr>
              <w:pStyle w:val="TableParagraph"/>
              <w:spacing w:line="266" w:lineRule="exact"/>
              <w:ind w:left="262"/>
              <w:rPr>
                <w:sz w:val="24"/>
              </w:rPr>
            </w:pPr>
            <w:r>
              <w:rPr>
                <w:spacing w:val="-2"/>
                <w:sz w:val="24"/>
              </w:rPr>
              <w:t>J01CE</w:t>
            </w:r>
          </w:p>
        </w:tc>
        <w:tc>
          <w:tcPr>
            <w:tcW w:w="3885" w:type="dxa"/>
            <w:vMerge w:val="restart"/>
          </w:tcPr>
          <w:p>
            <w:pPr>
              <w:pStyle w:val="TableParagraph"/>
              <w:tabs>
                <w:tab w:pos="1797" w:val="left" w:leader="none"/>
                <w:tab w:pos="3661" w:val="left" w:leader="none"/>
              </w:tabs>
              <w:ind w:left="112" w:right="90"/>
              <w:rPr>
                <w:sz w:val="24"/>
              </w:rPr>
            </w:pPr>
            <w:r>
              <w:rPr>
                <w:spacing w:val="-2"/>
                <w:sz w:val="24"/>
              </w:rPr>
              <w:t>пенициллины,</w:t>
            </w:r>
            <w:r>
              <w:rPr>
                <w:sz w:val="24"/>
              </w:rPr>
              <w:tab/>
            </w:r>
            <w:r>
              <w:rPr>
                <w:spacing w:val="-2"/>
                <w:sz w:val="24"/>
              </w:rPr>
              <w:t>чувствительные</w:t>
            </w:r>
            <w:r>
              <w:rPr>
                <w:sz w:val="24"/>
              </w:rPr>
              <w:tab/>
            </w:r>
            <w:r>
              <w:rPr>
                <w:spacing w:val="-10"/>
                <w:sz w:val="24"/>
              </w:rPr>
              <w:t>к </w:t>
            </w:r>
            <w:r>
              <w:rPr>
                <w:spacing w:val="-2"/>
                <w:sz w:val="24"/>
              </w:rPr>
              <w:t>бета-лактамазам</w:t>
            </w:r>
          </w:p>
        </w:tc>
        <w:tc>
          <w:tcPr>
            <w:tcW w:w="3315" w:type="dxa"/>
          </w:tcPr>
          <w:p>
            <w:pPr>
              <w:pStyle w:val="TableParagraph"/>
              <w:spacing w:line="266" w:lineRule="exact"/>
              <w:ind w:left="112"/>
              <w:rPr>
                <w:sz w:val="24"/>
              </w:rPr>
            </w:pPr>
            <w:r>
              <w:rPr>
                <w:sz w:val="24"/>
              </w:rPr>
              <w:t>бензатина</w:t>
            </w:r>
            <w:r>
              <w:rPr>
                <w:spacing w:val="-9"/>
                <w:sz w:val="24"/>
              </w:rPr>
              <w:t> </w:t>
            </w:r>
            <w:r>
              <w:rPr>
                <w:spacing w:val="-2"/>
                <w:sz w:val="24"/>
              </w:rPr>
              <w:t>бензилпенициллин</w:t>
            </w:r>
          </w:p>
        </w:tc>
        <w:tc>
          <w:tcPr>
            <w:tcW w:w="5730" w:type="dxa"/>
          </w:tcPr>
          <w:p>
            <w:pPr>
              <w:pStyle w:val="TableParagraph"/>
              <w:tabs>
                <w:tab w:pos="1351" w:val="left" w:leader="none"/>
                <w:tab w:pos="2034" w:val="left" w:leader="none"/>
                <w:tab w:pos="3889" w:val="left" w:leader="none"/>
                <w:tab w:pos="5268"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5"/>
                <w:sz w:val="24"/>
              </w:rPr>
              <w:t>для</w:t>
            </w:r>
          </w:p>
          <w:p>
            <w:pPr>
              <w:pStyle w:val="TableParagraph"/>
              <w:spacing w:line="269" w:lineRule="exact"/>
              <w:ind w:left="112"/>
              <w:rPr>
                <w:sz w:val="24"/>
              </w:rPr>
            </w:pPr>
            <w:r>
              <w:rPr>
                <w:sz w:val="24"/>
              </w:rPr>
              <w:t>внутримышечного </w:t>
            </w:r>
            <w:r>
              <w:rPr>
                <w:spacing w:val="-2"/>
                <w:sz w:val="24"/>
              </w:rPr>
              <w:t>введения</w:t>
            </w:r>
          </w:p>
        </w:tc>
      </w:tr>
      <w:tr>
        <w:trPr>
          <w:trHeight w:val="247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бензилпенициллин</w:t>
            </w:r>
          </w:p>
        </w:tc>
        <w:tc>
          <w:tcPr>
            <w:tcW w:w="5730" w:type="dxa"/>
          </w:tcPr>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w:t>
            </w:r>
          </w:p>
          <w:p>
            <w:pPr>
              <w:pStyle w:val="TableParagraph"/>
              <w:spacing w:line="237" w:lineRule="auto"/>
              <w:ind w:left="112" w:right="90"/>
              <w:rPr>
                <w:sz w:val="24"/>
              </w:rPr>
            </w:pPr>
            <w:r>
              <w:rPr>
                <w:sz w:val="24"/>
              </w:rPr>
              <w:t>порошок для приготовления раствора для инъекций; порошок</w:t>
            </w:r>
            <w:r>
              <w:rPr>
                <w:spacing w:val="27"/>
                <w:sz w:val="24"/>
              </w:rPr>
              <w:t> </w:t>
            </w:r>
            <w:r>
              <w:rPr>
                <w:sz w:val="24"/>
              </w:rPr>
              <w:t>для</w:t>
            </w:r>
            <w:r>
              <w:rPr>
                <w:spacing w:val="27"/>
                <w:sz w:val="24"/>
              </w:rPr>
              <w:t> </w:t>
            </w:r>
            <w:r>
              <w:rPr>
                <w:sz w:val="24"/>
              </w:rPr>
              <w:t>приготовления</w:t>
            </w:r>
            <w:r>
              <w:rPr>
                <w:spacing w:val="27"/>
                <w:sz w:val="24"/>
              </w:rPr>
              <w:t> </w:t>
            </w:r>
            <w:r>
              <w:rPr>
                <w:sz w:val="24"/>
              </w:rPr>
              <w:t>раствора</w:t>
            </w:r>
            <w:r>
              <w:rPr>
                <w:spacing w:val="28"/>
                <w:sz w:val="24"/>
              </w:rPr>
              <w:t> </w:t>
            </w:r>
            <w:r>
              <w:rPr>
                <w:sz w:val="24"/>
              </w:rPr>
              <w:t>для</w:t>
            </w:r>
            <w:r>
              <w:rPr>
                <w:spacing w:val="27"/>
                <w:sz w:val="24"/>
              </w:rPr>
              <w:t> </w:t>
            </w:r>
            <w:r>
              <w:rPr>
                <w:sz w:val="24"/>
              </w:rPr>
              <w:t>инъекций и местного применения;</w:t>
            </w:r>
          </w:p>
          <w:p>
            <w:pPr>
              <w:pStyle w:val="TableParagraph"/>
              <w:tabs>
                <w:tab w:pos="1351" w:val="left" w:leader="none"/>
                <w:tab w:pos="2034" w:val="left" w:leader="none"/>
                <w:tab w:pos="3889" w:val="left" w:leader="none"/>
                <w:tab w:pos="5268" w:val="left" w:leader="none"/>
              </w:tabs>
              <w:spacing w:line="270" w:lineRule="atLeast"/>
              <w:ind w:left="112" w:right="92"/>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внутримышечного введения</w:t>
            </w:r>
          </w:p>
        </w:tc>
      </w:tr>
      <w:tr>
        <w:trPr>
          <w:trHeight w:val="1109" w:hRule="atLeast"/>
        </w:trPr>
        <w:tc>
          <w:tcPr>
            <w:tcW w:w="1185" w:type="dxa"/>
          </w:tcPr>
          <w:p>
            <w:pPr>
              <w:pStyle w:val="TableParagraph"/>
              <w:spacing w:before="4"/>
              <w:ind w:left="47" w:right="36"/>
              <w:jc w:val="center"/>
              <w:rPr>
                <w:sz w:val="24"/>
              </w:rPr>
            </w:pPr>
            <w:r>
              <w:rPr>
                <w:spacing w:val="-2"/>
                <w:sz w:val="24"/>
              </w:rPr>
              <w:t>J01CF</w:t>
            </w:r>
          </w:p>
        </w:tc>
        <w:tc>
          <w:tcPr>
            <w:tcW w:w="3885" w:type="dxa"/>
          </w:tcPr>
          <w:p>
            <w:pPr>
              <w:pStyle w:val="TableParagraph"/>
              <w:spacing w:before="4"/>
              <w:ind w:left="112"/>
              <w:rPr>
                <w:sz w:val="24"/>
              </w:rPr>
            </w:pPr>
            <w:r>
              <w:rPr>
                <w:sz w:val="24"/>
              </w:rPr>
              <w:t>пенициллины,</w:t>
            </w:r>
            <w:r>
              <w:rPr>
                <w:spacing w:val="40"/>
                <w:sz w:val="24"/>
              </w:rPr>
              <w:t> </w:t>
            </w:r>
            <w:r>
              <w:rPr>
                <w:sz w:val="24"/>
              </w:rPr>
              <w:t>устойчивые</w:t>
            </w:r>
            <w:r>
              <w:rPr>
                <w:spacing w:val="40"/>
                <w:sz w:val="24"/>
              </w:rPr>
              <w:t> </w:t>
            </w:r>
            <w:r>
              <w:rPr>
                <w:sz w:val="24"/>
              </w:rPr>
              <w:t>к</w:t>
            </w:r>
            <w:r>
              <w:rPr>
                <w:spacing w:val="40"/>
                <w:sz w:val="24"/>
              </w:rPr>
              <w:t> </w:t>
            </w:r>
            <w:r>
              <w:rPr>
                <w:sz w:val="24"/>
              </w:rPr>
              <w:t>бета- </w:t>
            </w:r>
            <w:r>
              <w:rPr>
                <w:spacing w:val="-2"/>
                <w:sz w:val="24"/>
              </w:rPr>
              <w:t>лактамазам</w:t>
            </w:r>
          </w:p>
        </w:tc>
        <w:tc>
          <w:tcPr>
            <w:tcW w:w="3315" w:type="dxa"/>
          </w:tcPr>
          <w:p>
            <w:pPr>
              <w:pStyle w:val="TableParagraph"/>
              <w:spacing w:before="4"/>
              <w:ind w:left="112"/>
              <w:rPr>
                <w:sz w:val="24"/>
              </w:rPr>
            </w:pPr>
            <w:r>
              <w:rPr>
                <w:spacing w:val="-2"/>
                <w:sz w:val="24"/>
              </w:rPr>
              <w:t>оксациллин</w:t>
            </w:r>
          </w:p>
        </w:tc>
        <w:tc>
          <w:tcPr>
            <w:tcW w:w="5730" w:type="dxa"/>
          </w:tcPr>
          <w:p>
            <w:pPr>
              <w:pStyle w:val="TableParagraph"/>
              <w:tabs>
                <w:tab w:pos="1389" w:val="left" w:leader="none"/>
                <w:tab w:pos="2109" w:val="left" w:leader="none"/>
                <w:tab w:pos="4002" w:val="left" w:leader="none"/>
                <w:tab w:pos="5267" w:val="left" w:leader="none"/>
              </w:tabs>
              <w:spacing w:line="242" w:lineRule="auto" w:before="4"/>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внутримышечного </w:t>
            </w:r>
            <w:r>
              <w:rPr>
                <w:spacing w:val="-2"/>
                <w:sz w:val="24"/>
              </w:rPr>
              <w:t>введения</w:t>
            </w:r>
          </w:p>
        </w:tc>
      </w:tr>
      <w:tr>
        <w:trPr>
          <w:trHeight w:val="1935" w:hRule="atLeast"/>
        </w:trPr>
        <w:tc>
          <w:tcPr>
            <w:tcW w:w="1185" w:type="dxa"/>
            <w:vMerge w:val="restart"/>
          </w:tcPr>
          <w:p>
            <w:pPr>
              <w:pStyle w:val="TableParagraph"/>
              <w:spacing w:line="266" w:lineRule="exact"/>
              <w:ind w:left="262"/>
              <w:rPr>
                <w:sz w:val="24"/>
              </w:rPr>
            </w:pPr>
            <w:r>
              <w:rPr>
                <w:spacing w:val="-2"/>
                <w:sz w:val="24"/>
              </w:rPr>
              <w:t>J01CR</w:t>
            </w:r>
          </w:p>
        </w:tc>
        <w:tc>
          <w:tcPr>
            <w:tcW w:w="3885" w:type="dxa"/>
            <w:vMerge w:val="restart"/>
          </w:tcPr>
          <w:p>
            <w:pPr>
              <w:pStyle w:val="TableParagraph"/>
              <w:tabs>
                <w:tab w:pos="1695" w:val="left" w:leader="none"/>
                <w:tab w:pos="2242" w:val="left" w:leader="none"/>
                <w:tab w:pos="3672" w:val="left" w:leader="none"/>
              </w:tabs>
              <w:ind w:left="112" w:right="87"/>
              <w:jc w:val="both"/>
              <w:rPr>
                <w:sz w:val="24"/>
              </w:rPr>
            </w:pPr>
            <w:r>
              <w:rPr>
                <w:spacing w:val="-2"/>
                <w:sz w:val="24"/>
              </w:rPr>
              <w:t>комбинации</w:t>
            </w:r>
            <w:r>
              <w:rPr>
                <w:sz w:val="24"/>
              </w:rPr>
              <w:tab/>
              <w:tab/>
            </w:r>
            <w:r>
              <w:rPr>
                <w:spacing w:val="-2"/>
                <w:sz w:val="24"/>
              </w:rPr>
              <w:t>пенициллинов, включая</w:t>
            </w:r>
            <w:r>
              <w:rPr>
                <w:sz w:val="24"/>
              </w:rPr>
              <w:tab/>
            </w:r>
            <w:r>
              <w:rPr>
                <w:spacing w:val="-2"/>
                <w:sz w:val="24"/>
              </w:rPr>
              <w:t>комбинации</w:t>
            </w:r>
            <w:r>
              <w:rPr>
                <w:sz w:val="24"/>
              </w:rPr>
              <w:tab/>
            </w:r>
            <w:r>
              <w:rPr>
                <w:spacing w:val="-10"/>
                <w:sz w:val="24"/>
              </w:rPr>
              <w:t>с </w:t>
            </w:r>
            <w:r>
              <w:rPr>
                <w:sz w:val="24"/>
              </w:rPr>
              <w:t>ингибиторами бета-лактамаз</w:t>
            </w:r>
          </w:p>
        </w:tc>
        <w:tc>
          <w:tcPr>
            <w:tcW w:w="3315" w:type="dxa"/>
          </w:tcPr>
          <w:p>
            <w:pPr>
              <w:pStyle w:val="TableParagraph"/>
              <w:tabs>
                <w:tab w:pos="3075" w:val="left" w:leader="none"/>
              </w:tabs>
              <w:spacing w:line="266" w:lineRule="exact"/>
              <w:ind w:left="112"/>
              <w:rPr>
                <w:sz w:val="24"/>
              </w:rPr>
            </w:pPr>
            <w:r>
              <w:rPr>
                <w:spacing w:val="-2"/>
                <w:sz w:val="24"/>
              </w:rPr>
              <w:t>амоксициллин</w:t>
            </w:r>
            <w:r>
              <w:rPr>
                <w:sz w:val="24"/>
              </w:rPr>
              <w:tab/>
            </w:r>
            <w:r>
              <w:rPr>
                <w:spacing w:val="-10"/>
                <w:sz w:val="24"/>
              </w:rPr>
              <w:t>+</w:t>
            </w:r>
          </w:p>
          <w:p>
            <w:pPr>
              <w:pStyle w:val="TableParagraph"/>
              <w:ind w:left="112"/>
              <w:rPr>
                <w:sz w:val="24"/>
              </w:rPr>
            </w:pPr>
            <w:r>
              <w:rPr>
                <w:sz w:val="24"/>
              </w:rPr>
              <w:t>клавулановая</w:t>
            </w:r>
            <w:r>
              <w:rPr>
                <w:spacing w:val="-11"/>
                <w:sz w:val="24"/>
              </w:rPr>
              <w:t> </w:t>
            </w:r>
            <w:r>
              <w:rPr>
                <w:spacing w:val="-2"/>
                <w:sz w:val="24"/>
              </w:rPr>
              <w:t>кислота</w:t>
            </w:r>
          </w:p>
        </w:tc>
        <w:tc>
          <w:tcPr>
            <w:tcW w:w="5730" w:type="dxa"/>
          </w:tcPr>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47" w:lineRule="auto"/>
              <w:ind w:left="112" w:right="2016"/>
              <w:rPr>
                <w:sz w:val="24"/>
              </w:rPr>
            </w:pPr>
            <w:r>
              <w:rPr>
                <w:sz w:val="24"/>
              </w:rPr>
              <w:t>таблетки диспергируемые; таблетки,</w:t>
            </w:r>
            <w:r>
              <w:rPr>
                <w:spacing w:val="-15"/>
                <w:sz w:val="24"/>
              </w:rPr>
              <w:t> </w:t>
            </w:r>
            <w:r>
              <w:rPr>
                <w:sz w:val="24"/>
              </w:rPr>
              <w:t>покрытые</w:t>
            </w:r>
            <w:r>
              <w:rPr>
                <w:spacing w:val="-15"/>
                <w:sz w:val="24"/>
              </w:rPr>
              <w:t> </w:t>
            </w:r>
            <w:r>
              <w:rPr>
                <w:sz w:val="24"/>
              </w:rPr>
              <w:t>оболочкой;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ампициллин</w:t>
            </w:r>
            <w:r>
              <w:rPr>
                <w:spacing w:val="-6"/>
                <w:sz w:val="24"/>
              </w:rPr>
              <w:t> </w:t>
            </w:r>
            <w:r>
              <w:rPr>
                <w:sz w:val="24"/>
              </w:rPr>
              <w:t>+</w:t>
            </w:r>
            <w:r>
              <w:rPr>
                <w:spacing w:val="-5"/>
                <w:sz w:val="24"/>
              </w:rPr>
              <w:t> </w:t>
            </w:r>
            <w:r>
              <w:rPr>
                <w:spacing w:val="-2"/>
                <w:sz w:val="24"/>
              </w:rPr>
              <w:t>сульбактам</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и</w:t>
            </w:r>
            <w:r>
              <w:rPr>
                <w:spacing w:val="-1"/>
                <w:sz w:val="24"/>
              </w:rPr>
              <w:t> </w:t>
            </w:r>
            <w:r>
              <w:rPr>
                <w:sz w:val="24"/>
              </w:rPr>
              <w:t>внутримышечного </w:t>
            </w:r>
            <w:r>
              <w:rPr>
                <w:spacing w:val="-2"/>
                <w:sz w:val="24"/>
              </w:rPr>
              <w:t>введения</w:t>
            </w:r>
          </w:p>
        </w:tc>
      </w:tr>
      <w:tr>
        <w:trPr>
          <w:trHeight w:val="555" w:hRule="atLeast"/>
        </w:trPr>
        <w:tc>
          <w:tcPr>
            <w:tcW w:w="1185" w:type="dxa"/>
          </w:tcPr>
          <w:p>
            <w:pPr>
              <w:pStyle w:val="TableParagraph"/>
              <w:spacing w:line="266" w:lineRule="exact"/>
              <w:ind w:left="47" w:right="36"/>
              <w:jc w:val="center"/>
              <w:rPr>
                <w:sz w:val="24"/>
              </w:rPr>
            </w:pPr>
            <w:r>
              <w:rPr>
                <w:spacing w:val="-4"/>
                <w:sz w:val="24"/>
              </w:rPr>
              <w:t>J01D</w:t>
            </w:r>
          </w:p>
        </w:tc>
        <w:tc>
          <w:tcPr>
            <w:tcW w:w="3885" w:type="dxa"/>
          </w:tcPr>
          <w:p>
            <w:pPr>
              <w:pStyle w:val="TableParagraph"/>
              <w:tabs>
                <w:tab w:pos="2156" w:val="left" w:leader="none"/>
              </w:tabs>
              <w:spacing w:line="266" w:lineRule="exact"/>
              <w:ind w:left="112"/>
              <w:rPr>
                <w:sz w:val="24"/>
              </w:rPr>
            </w:pPr>
            <w:r>
              <w:rPr>
                <w:spacing w:val="-2"/>
                <w:sz w:val="24"/>
              </w:rPr>
              <w:t>другие</w:t>
            </w:r>
            <w:r>
              <w:rPr>
                <w:sz w:val="24"/>
              </w:rPr>
              <w:tab/>
            </w:r>
            <w:r>
              <w:rPr>
                <w:spacing w:val="-2"/>
                <w:sz w:val="24"/>
              </w:rPr>
              <w:t>бета-лактамные</w:t>
            </w:r>
          </w:p>
          <w:p>
            <w:pPr>
              <w:pStyle w:val="TableParagraph"/>
              <w:spacing w:line="269" w:lineRule="exact"/>
              <w:ind w:left="112"/>
              <w:rPr>
                <w:sz w:val="24"/>
              </w:rPr>
            </w:pPr>
            <w:r>
              <w:rPr>
                <w:spacing w:val="-2"/>
                <w:sz w:val="24"/>
              </w:rPr>
              <w:t>антибактериальные</w:t>
            </w:r>
            <w:r>
              <w:rPr>
                <w:spacing w:val="18"/>
                <w:sz w:val="24"/>
              </w:rPr>
              <w:t> </w:t>
            </w: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900" w:orient="landscape"/>
          <w:pgMar w:header="709" w:footer="0" w:top="1120" w:bottom="817"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386" w:hRule="atLeast"/>
        </w:trPr>
        <w:tc>
          <w:tcPr>
            <w:tcW w:w="1185" w:type="dxa"/>
            <w:vMerge w:val="restart"/>
          </w:tcPr>
          <w:p>
            <w:pPr>
              <w:pStyle w:val="TableParagraph"/>
              <w:spacing w:before="11"/>
              <w:ind w:left="247"/>
              <w:rPr>
                <w:sz w:val="24"/>
              </w:rPr>
            </w:pPr>
            <w:r>
              <w:rPr>
                <w:spacing w:val="-2"/>
                <w:sz w:val="24"/>
              </w:rPr>
              <w:t>J01DB</w:t>
            </w:r>
          </w:p>
        </w:tc>
        <w:tc>
          <w:tcPr>
            <w:tcW w:w="3885" w:type="dxa"/>
            <w:vMerge w:val="restart"/>
          </w:tcPr>
          <w:p>
            <w:pPr>
              <w:pStyle w:val="TableParagraph"/>
              <w:spacing w:before="11"/>
              <w:ind w:left="112"/>
              <w:rPr>
                <w:sz w:val="24"/>
              </w:rPr>
            </w:pPr>
            <w:r>
              <w:rPr>
                <w:sz w:val="24"/>
              </w:rPr>
              <w:t>цефалоспорины</w:t>
            </w:r>
            <w:r>
              <w:rPr>
                <w:spacing w:val="-7"/>
                <w:sz w:val="24"/>
              </w:rPr>
              <w:t> </w:t>
            </w:r>
            <w:r>
              <w:rPr>
                <w:sz w:val="24"/>
              </w:rPr>
              <w:t>1-го</w:t>
            </w:r>
            <w:r>
              <w:rPr>
                <w:spacing w:val="-6"/>
                <w:sz w:val="24"/>
              </w:rPr>
              <w:t> </w:t>
            </w:r>
            <w:r>
              <w:rPr>
                <w:spacing w:val="-2"/>
                <w:sz w:val="24"/>
              </w:rPr>
              <w:t>поколения</w:t>
            </w:r>
          </w:p>
        </w:tc>
        <w:tc>
          <w:tcPr>
            <w:tcW w:w="3315" w:type="dxa"/>
          </w:tcPr>
          <w:p>
            <w:pPr>
              <w:pStyle w:val="TableParagraph"/>
              <w:spacing w:before="11"/>
              <w:ind w:left="112"/>
              <w:rPr>
                <w:sz w:val="24"/>
              </w:rPr>
            </w:pPr>
            <w:r>
              <w:rPr>
                <w:spacing w:val="-2"/>
                <w:sz w:val="24"/>
              </w:rPr>
              <w:t>цефазолин</w:t>
            </w:r>
          </w:p>
        </w:tc>
        <w:tc>
          <w:tcPr>
            <w:tcW w:w="5730" w:type="dxa"/>
          </w:tcPr>
          <w:p>
            <w:pPr>
              <w:pStyle w:val="TableParagraph"/>
              <w:tabs>
                <w:tab w:pos="1389" w:val="left" w:leader="none"/>
                <w:tab w:pos="2109" w:val="left" w:leader="none"/>
                <w:tab w:pos="4002" w:val="left" w:leader="none"/>
                <w:tab w:pos="5267" w:val="left" w:leader="none"/>
              </w:tabs>
              <w:spacing w:line="237" w:lineRule="auto" w:before="13"/>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цефалексин</w:t>
            </w:r>
          </w:p>
        </w:tc>
        <w:tc>
          <w:tcPr>
            <w:tcW w:w="5730"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64"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030" w:hRule="atLeast"/>
        </w:trPr>
        <w:tc>
          <w:tcPr>
            <w:tcW w:w="1185" w:type="dxa"/>
          </w:tcPr>
          <w:p>
            <w:pPr>
              <w:pStyle w:val="TableParagraph"/>
              <w:spacing w:line="266" w:lineRule="exact"/>
              <w:ind w:left="29" w:right="36"/>
              <w:jc w:val="center"/>
              <w:rPr>
                <w:sz w:val="24"/>
              </w:rPr>
            </w:pPr>
            <w:r>
              <w:rPr>
                <w:spacing w:val="-2"/>
                <w:sz w:val="24"/>
              </w:rPr>
              <w:t>J01DC</w:t>
            </w:r>
          </w:p>
        </w:tc>
        <w:tc>
          <w:tcPr>
            <w:tcW w:w="3885" w:type="dxa"/>
          </w:tcPr>
          <w:p>
            <w:pPr>
              <w:pStyle w:val="TableParagraph"/>
              <w:spacing w:line="266" w:lineRule="exact"/>
              <w:ind w:left="112"/>
              <w:rPr>
                <w:sz w:val="24"/>
              </w:rPr>
            </w:pPr>
            <w:r>
              <w:rPr>
                <w:sz w:val="24"/>
              </w:rPr>
              <w:t>цефалоспорины</w:t>
            </w:r>
            <w:r>
              <w:rPr>
                <w:spacing w:val="-7"/>
                <w:sz w:val="24"/>
              </w:rPr>
              <w:t> </w:t>
            </w:r>
            <w:r>
              <w:rPr>
                <w:sz w:val="24"/>
              </w:rPr>
              <w:t>2-го</w:t>
            </w:r>
            <w:r>
              <w:rPr>
                <w:spacing w:val="-6"/>
                <w:sz w:val="24"/>
              </w:rPr>
              <w:t> </w:t>
            </w:r>
            <w:r>
              <w:rPr>
                <w:spacing w:val="-2"/>
                <w:sz w:val="24"/>
              </w:rPr>
              <w:t>поколения</w:t>
            </w:r>
          </w:p>
        </w:tc>
        <w:tc>
          <w:tcPr>
            <w:tcW w:w="3315" w:type="dxa"/>
          </w:tcPr>
          <w:p>
            <w:pPr>
              <w:pStyle w:val="TableParagraph"/>
              <w:spacing w:line="266" w:lineRule="exact"/>
              <w:ind w:left="112"/>
              <w:rPr>
                <w:sz w:val="24"/>
              </w:rPr>
            </w:pPr>
            <w:r>
              <w:rPr>
                <w:spacing w:val="-2"/>
                <w:sz w:val="24"/>
              </w:rPr>
              <w:t>цефуроксим</w:t>
            </w:r>
          </w:p>
        </w:tc>
        <w:tc>
          <w:tcPr>
            <w:tcW w:w="5730" w:type="dxa"/>
          </w:tcPr>
          <w:p>
            <w:pPr>
              <w:pStyle w:val="TableParagraph"/>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35" w:lineRule="auto" w:before="6"/>
              <w:ind w:left="112"/>
              <w:rPr>
                <w:sz w:val="24"/>
              </w:rPr>
            </w:pPr>
            <w:r>
              <w:rPr>
                <w:sz w:val="24"/>
              </w:rPr>
              <w:t>порошок для приготовления раствора для инфузий; 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инъекций;</w:t>
            </w:r>
          </w:p>
          <w:p>
            <w:pPr>
              <w:pStyle w:val="TableParagraph"/>
              <w:spacing w:line="245"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95" w:hRule="atLeast"/>
        </w:trPr>
        <w:tc>
          <w:tcPr>
            <w:tcW w:w="1185" w:type="dxa"/>
            <w:vMerge w:val="restart"/>
          </w:tcPr>
          <w:p>
            <w:pPr>
              <w:pStyle w:val="TableParagraph"/>
              <w:spacing w:before="5"/>
              <w:ind w:left="247"/>
              <w:rPr>
                <w:sz w:val="24"/>
              </w:rPr>
            </w:pPr>
            <w:r>
              <w:rPr>
                <w:spacing w:val="-2"/>
                <w:sz w:val="24"/>
              </w:rPr>
              <w:t>J01DD</w:t>
            </w:r>
          </w:p>
        </w:tc>
        <w:tc>
          <w:tcPr>
            <w:tcW w:w="3885" w:type="dxa"/>
            <w:vMerge w:val="restart"/>
          </w:tcPr>
          <w:p>
            <w:pPr>
              <w:pStyle w:val="TableParagraph"/>
              <w:spacing w:before="5"/>
              <w:ind w:left="112"/>
              <w:rPr>
                <w:sz w:val="24"/>
              </w:rPr>
            </w:pPr>
            <w:r>
              <w:rPr>
                <w:sz w:val="24"/>
              </w:rPr>
              <w:t>цефалоспорины</w:t>
            </w:r>
            <w:r>
              <w:rPr>
                <w:spacing w:val="-7"/>
                <w:sz w:val="24"/>
              </w:rPr>
              <w:t> </w:t>
            </w:r>
            <w:r>
              <w:rPr>
                <w:sz w:val="24"/>
              </w:rPr>
              <w:t>3-го</w:t>
            </w:r>
            <w:r>
              <w:rPr>
                <w:spacing w:val="-6"/>
                <w:sz w:val="24"/>
              </w:rPr>
              <w:t> </w:t>
            </w:r>
            <w:r>
              <w:rPr>
                <w:spacing w:val="-2"/>
                <w:sz w:val="24"/>
              </w:rPr>
              <w:t>поколения</w:t>
            </w:r>
          </w:p>
        </w:tc>
        <w:tc>
          <w:tcPr>
            <w:tcW w:w="3315" w:type="dxa"/>
          </w:tcPr>
          <w:p>
            <w:pPr>
              <w:pStyle w:val="TableParagraph"/>
              <w:spacing w:before="5"/>
              <w:ind w:left="112"/>
              <w:rPr>
                <w:sz w:val="24"/>
              </w:rPr>
            </w:pPr>
            <w:r>
              <w:rPr>
                <w:spacing w:val="-2"/>
                <w:sz w:val="24"/>
              </w:rPr>
              <w:t>цефотаксим</w:t>
            </w:r>
          </w:p>
        </w:tc>
        <w:tc>
          <w:tcPr>
            <w:tcW w:w="5730" w:type="dxa"/>
          </w:tcPr>
          <w:p>
            <w:pPr>
              <w:pStyle w:val="TableParagraph"/>
              <w:tabs>
                <w:tab w:pos="1389" w:val="left" w:leader="none"/>
                <w:tab w:pos="2109" w:val="left" w:leader="none"/>
                <w:tab w:pos="4002" w:val="left" w:leader="none"/>
                <w:tab w:pos="5267" w:val="left" w:leader="none"/>
              </w:tabs>
              <w:spacing w:before="5"/>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before="6"/>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цефотаксим</w:t>
            </w:r>
            <w:r>
              <w:rPr>
                <w:spacing w:val="-5"/>
                <w:sz w:val="24"/>
              </w:rPr>
              <w:t> </w:t>
            </w:r>
            <w:r>
              <w:rPr>
                <w:sz w:val="24"/>
              </w:rPr>
              <w:t>+</w:t>
            </w:r>
            <w:r>
              <w:rPr>
                <w:spacing w:val="-5"/>
                <w:sz w:val="24"/>
              </w:rPr>
              <w:t> </w:t>
            </w:r>
            <w:r>
              <w:rPr>
                <w:spacing w:val="-2"/>
                <w:sz w:val="24"/>
              </w:rPr>
              <w:t>[сульбактам]</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и</w:t>
            </w:r>
            <w:r>
              <w:rPr>
                <w:spacing w:val="-1"/>
                <w:sz w:val="24"/>
              </w:rPr>
              <w:t> </w:t>
            </w:r>
            <w:r>
              <w:rPr>
                <w:sz w:val="24"/>
              </w:rPr>
              <w:t>внутримышечного </w:t>
            </w:r>
            <w:r>
              <w:rPr>
                <w:spacing w:val="-2"/>
                <w:sz w:val="24"/>
              </w:rPr>
              <w:t>введения</w:t>
            </w:r>
          </w:p>
        </w:tc>
      </w:tr>
      <w:tr>
        <w:trPr>
          <w:trHeight w:val="13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цефтазидим</w:t>
            </w:r>
          </w:p>
        </w:tc>
        <w:tc>
          <w:tcPr>
            <w:tcW w:w="5730" w:type="dxa"/>
          </w:tcPr>
          <w:p>
            <w:pPr>
              <w:pStyle w:val="TableParagraph"/>
              <w:tabs>
                <w:tab w:pos="1389" w:val="left" w:leader="none"/>
                <w:tab w:pos="2109" w:val="left" w:leader="none"/>
                <w:tab w:pos="4002" w:val="left" w:leader="none"/>
                <w:tab w:pos="5267" w:val="left" w:leader="none"/>
              </w:tabs>
              <w:spacing w:before="5"/>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89" w:val="left" w:leader="none"/>
                <w:tab w:pos="2109" w:val="left" w:leader="none"/>
                <w:tab w:pos="4002" w:val="left" w:leader="none"/>
                <w:tab w:pos="5267" w:val="left" w:leader="none"/>
              </w:tabs>
              <w:spacing w:before="3"/>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60" w:lineRule="exact" w:before="3"/>
              <w:ind w:left="112"/>
              <w:rPr>
                <w:sz w:val="24"/>
              </w:rPr>
            </w:pPr>
            <w:r>
              <w:rPr>
                <w:sz w:val="24"/>
              </w:rPr>
              <w:t>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цефтриаксон</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bl>
    <w:p>
      <w:pPr>
        <w:pStyle w:val="TableParagraph"/>
        <w:spacing w:after="0" w:line="254"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0"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70" w:lineRule="exact"/>
              <w:ind w:left="112"/>
              <w:rPr>
                <w:sz w:val="24"/>
              </w:rPr>
            </w:pPr>
            <w:r>
              <w:rPr>
                <w:sz w:val="24"/>
              </w:rPr>
              <w:t>порошок</w:t>
            </w:r>
            <w:r>
              <w:rPr>
                <w:spacing w:val="-2"/>
                <w:sz w:val="24"/>
              </w:rPr>
              <w:t> </w:t>
            </w:r>
            <w:r>
              <w:rPr>
                <w:sz w:val="24"/>
              </w:rPr>
              <w:t>для</w:t>
            </w:r>
            <w:r>
              <w:rPr>
                <w:spacing w:val="-2"/>
                <w:sz w:val="24"/>
              </w:rPr>
              <w:t> </w:t>
            </w:r>
            <w:r>
              <w:rPr>
                <w:sz w:val="24"/>
              </w:rPr>
              <w:t>приготовления</w:t>
            </w:r>
            <w:r>
              <w:rPr>
                <w:spacing w:val="-2"/>
                <w:sz w:val="24"/>
              </w:rPr>
              <w:t> </w:t>
            </w:r>
            <w:r>
              <w:rPr>
                <w:sz w:val="24"/>
              </w:rPr>
              <w:t>раствора</w:t>
            </w:r>
            <w:r>
              <w:rPr>
                <w:spacing w:val="-2"/>
                <w:sz w:val="24"/>
              </w:rPr>
              <w:t> </w:t>
            </w:r>
            <w:r>
              <w:rPr>
                <w:sz w:val="24"/>
              </w:rPr>
              <w:t>для</w:t>
            </w:r>
            <w:r>
              <w:rPr>
                <w:spacing w:val="-2"/>
                <w:sz w:val="24"/>
              </w:rPr>
              <w:t> </w:t>
            </w:r>
            <w:r>
              <w:rPr>
                <w:sz w:val="24"/>
              </w:rPr>
              <w:t>инфузий; порошок</w:t>
            </w:r>
            <w:r>
              <w:rPr>
                <w:spacing w:val="-9"/>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инъекций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цефоперазон</w:t>
            </w:r>
            <w:r>
              <w:rPr>
                <w:spacing w:val="-6"/>
                <w:sz w:val="24"/>
              </w:rPr>
              <w:t> </w:t>
            </w:r>
            <w:r>
              <w:rPr>
                <w:sz w:val="24"/>
              </w:rPr>
              <w:t>+</w:t>
            </w:r>
            <w:r>
              <w:rPr>
                <w:spacing w:val="-5"/>
                <w:sz w:val="24"/>
              </w:rPr>
              <w:t> </w:t>
            </w:r>
            <w:r>
              <w:rPr>
                <w:spacing w:val="-2"/>
                <w:sz w:val="24"/>
              </w:rPr>
              <w:t>сульбактам</w:t>
            </w:r>
          </w:p>
        </w:tc>
        <w:tc>
          <w:tcPr>
            <w:tcW w:w="5730" w:type="dxa"/>
          </w:tcPr>
          <w:p>
            <w:pPr>
              <w:pStyle w:val="TableParagraph"/>
              <w:tabs>
                <w:tab w:pos="1389" w:val="left" w:leader="none"/>
                <w:tab w:pos="2109" w:val="left" w:leader="none"/>
                <w:tab w:pos="4002" w:val="left" w:leader="none"/>
                <w:tab w:pos="5267" w:val="left" w:leader="none"/>
              </w:tabs>
              <w:spacing w:line="270" w:lineRule="atLeast"/>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1110" w:hRule="atLeast"/>
        </w:trPr>
        <w:tc>
          <w:tcPr>
            <w:tcW w:w="1185" w:type="dxa"/>
            <w:vMerge w:val="restart"/>
          </w:tcPr>
          <w:p>
            <w:pPr>
              <w:pStyle w:val="TableParagraph"/>
              <w:spacing w:before="5"/>
              <w:ind w:left="262"/>
              <w:rPr>
                <w:sz w:val="24"/>
              </w:rPr>
            </w:pPr>
            <w:r>
              <w:rPr>
                <w:spacing w:val="-2"/>
                <w:sz w:val="24"/>
              </w:rPr>
              <w:t>J01DE</w:t>
            </w:r>
          </w:p>
        </w:tc>
        <w:tc>
          <w:tcPr>
            <w:tcW w:w="3885" w:type="dxa"/>
            <w:vMerge w:val="restart"/>
          </w:tcPr>
          <w:p>
            <w:pPr>
              <w:pStyle w:val="TableParagraph"/>
              <w:spacing w:before="5"/>
              <w:ind w:left="112"/>
              <w:rPr>
                <w:sz w:val="24"/>
              </w:rPr>
            </w:pPr>
            <w:r>
              <w:rPr>
                <w:sz w:val="24"/>
              </w:rPr>
              <w:t>цефалоспорины</w:t>
            </w:r>
            <w:r>
              <w:rPr>
                <w:spacing w:val="-7"/>
                <w:sz w:val="24"/>
              </w:rPr>
              <w:t> </w:t>
            </w:r>
            <w:r>
              <w:rPr>
                <w:sz w:val="24"/>
              </w:rPr>
              <w:t>4-го</w:t>
            </w:r>
            <w:r>
              <w:rPr>
                <w:spacing w:val="-6"/>
                <w:sz w:val="24"/>
              </w:rPr>
              <w:t> </w:t>
            </w:r>
            <w:r>
              <w:rPr>
                <w:spacing w:val="-2"/>
                <w:sz w:val="24"/>
              </w:rPr>
              <w:t>поколения</w:t>
            </w:r>
          </w:p>
        </w:tc>
        <w:tc>
          <w:tcPr>
            <w:tcW w:w="3315" w:type="dxa"/>
          </w:tcPr>
          <w:p>
            <w:pPr>
              <w:pStyle w:val="TableParagraph"/>
              <w:spacing w:before="5"/>
              <w:ind w:left="112"/>
              <w:rPr>
                <w:sz w:val="24"/>
              </w:rPr>
            </w:pPr>
            <w:r>
              <w:rPr>
                <w:spacing w:val="-2"/>
                <w:sz w:val="24"/>
              </w:rPr>
              <w:t>цефепим</w:t>
            </w:r>
          </w:p>
        </w:tc>
        <w:tc>
          <w:tcPr>
            <w:tcW w:w="5730" w:type="dxa"/>
          </w:tcPr>
          <w:p>
            <w:pPr>
              <w:pStyle w:val="TableParagraph"/>
              <w:tabs>
                <w:tab w:pos="1389" w:val="left" w:leader="none"/>
                <w:tab w:pos="2109" w:val="left" w:leader="none"/>
                <w:tab w:pos="4002" w:val="left" w:leader="none"/>
                <w:tab w:pos="5267" w:val="left" w:leader="none"/>
              </w:tabs>
              <w:spacing w:line="235" w:lineRule="auto" w:before="9"/>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69" w:lineRule="exact" w:before="1"/>
              <w:ind w:left="112"/>
              <w:rPr>
                <w:sz w:val="24"/>
              </w:rPr>
            </w:pPr>
            <w:r>
              <w:rPr>
                <w:sz w:val="24"/>
              </w:rPr>
              <w:t>внутримышечного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цефепим</w:t>
            </w:r>
            <w:r>
              <w:rPr>
                <w:spacing w:val="-4"/>
                <w:sz w:val="24"/>
              </w:rPr>
              <w:t> </w:t>
            </w:r>
            <w:r>
              <w:rPr>
                <w:sz w:val="24"/>
              </w:rPr>
              <w:t>+</w:t>
            </w:r>
            <w:r>
              <w:rPr>
                <w:spacing w:val="-4"/>
                <w:sz w:val="24"/>
              </w:rPr>
              <w:t> </w:t>
            </w:r>
            <w:r>
              <w:rPr>
                <w:spacing w:val="-2"/>
                <w:sz w:val="24"/>
              </w:rPr>
              <w:t>[сульбактам]</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и</w:t>
            </w:r>
            <w:r>
              <w:rPr>
                <w:spacing w:val="-1"/>
                <w:sz w:val="24"/>
              </w:rPr>
              <w:t> </w:t>
            </w:r>
            <w:r>
              <w:rPr>
                <w:sz w:val="24"/>
              </w:rPr>
              <w:t>внутримышечного </w:t>
            </w:r>
            <w:r>
              <w:rPr>
                <w:spacing w:val="-2"/>
                <w:sz w:val="24"/>
              </w:rPr>
              <w:t>введения</w:t>
            </w:r>
          </w:p>
        </w:tc>
      </w:tr>
      <w:tr>
        <w:trPr>
          <w:trHeight w:val="270" w:hRule="atLeast"/>
        </w:trPr>
        <w:tc>
          <w:tcPr>
            <w:tcW w:w="1185" w:type="dxa"/>
            <w:vMerge w:val="restart"/>
          </w:tcPr>
          <w:p>
            <w:pPr>
              <w:pStyle w:val="TableParagraph"/>
              <w:spacing w:line="266" w:lineRule="exact"/>
              <w:ind w:left="247"/>
              <w:rPr>
                <w:sz w:val="24"/>
              </w:rPr>
            </w:pPr>
            <w:r>
              <w:rPr>
                <w:spacing w:val="-2"/>
                <w:sz w:val="24"/>
              </w:rPr>
              <w:t>J01DH</w:t>
            </w:r>
          </w:p>
        </w:tc>
        <w:tc>
          <w:tcPr>
            <w:tcW w:w="3885" w:type="dxa"/>
            <w:vMerge w:val="restart"/>
          </w:tcPr>
          <w:p>
            <w:pPr>
              <w:pStyle w:val="TableParagraph"/>
              <w:spacing w:line="266" w:lineRule="exact"/>
              <w:ind w:left="112"/>
              <w:rPr>
                <w:sz w:val="24"/>
              </w:rPr>
            </w:pPr>
            <w:r>
              <w:rPr>
                <w:spacing w:val="-2"/>
                <w:sz w:val="24"/>
              </w:rPr>
              <w:t>карбапенемы</w:t>
            </w:r>
          </w:p>
        </w:tc>
        <w:tc>
          <w:tcPr>
            <w:tcW w:w="3315" w:type="dxa"/>
          </w:tcPr>
          <w:p>
            <w:pPr>
              <w:pStyle w:val="TableParagraph"/>
              <w:spacing w:line="250" w:lineRule="exact"/>
              <w:ind w:left="112"/>
              <w:rPr>
                <w:sz w:val="24"/>
              </w:rPr>
            </w:pPr>
            <w:r>
              <w:rPr>
                <w:sz w:val="24"/>
              </w:rPr>
              <w:t>имипенем</w:t>
            </w:r>
            <w:r>
              <w:rPr>
                <w:spacing w:val="-5"/>
                <w:sz w:val="24"/>
              </w:rPr>
              <w:t> </w:t>
            </w:r>
            <w:r>
              <w:rPr>
                <w:sz w:val="24"/>
              </w:rPr>
              <w:t>+</w:t>
            </w:r>
            <w:r>
              <w:rPr>
                <w:spacing w:val="-4"/>
                <w:sz w:val="24"/>
              </w:rPr>
              <w:t> </w:t>
            </w:r>
            <w:r>
              <w:rPr>
                <w:spacing w:val="-2"/>
                <w:sz w:val="24"/>
              </w:rPr>
              <w:t>циластатин</w:t>
            </w:r>
          </w:p>
        </w:tc>
        <w:tc>
          <w:tcPr>
            <w:tcW w:w="5730" w:type="dxa"/>
          </w:tcPr>
          <w:p>
            <w:pPr>
              <w:pStyle w:val="TableParagraph"/>
              <w:spacing w:line="250" w:lineRule="exact"/>
              <w:ind w:left="112"/>
              <w:rPr>
                <w:sz w:val="24"/>
              </w:rPr>
            </w:pPr>
            <w:r>
              <w:rPr>
                <w:sz w:val="24"/>
              </w:rPr>
              <w:t>порошок</w:t>
            </w:r>
            <w:r>
              <w:rPr>
                <w:spacing w:val="-7"/>
                <w:sz w:val="24"/>
              </w:rPr>
              <w:t> </w:t>
            </w:r>
            <w:r>
              <w:rPr>
                <w:sz w:val="24"/>
              </w:rPr>
              <w:t>для</w:t>
            </w:r>
            <w:r>
              <w:rPr>
                <w:spacing w:val="-7"/>
                <w:sz w:val="24"/>
              </w:rPr>
              <w:t> </w:t>
            </w:r>
            <w:r>
              <w:rPr>
                <w:sz w:val="24"/>
              </w:rPr>
              <w:t>приготовления</w:t>
            </w:r>
            <w:r>
              <w:rPr>
                <w:spacing w:val="-6"/>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меропенем</w:t>
            </w:r>
          </w:p>
        </w:tc>
        <w:tc>
          <w:tcPr>
            <w:tcW w:w="5730" w:type="dxa"/>
          </w:tcPr>
          <w:p>
            <w:pPr>
              <w:pStyle w:val="TableParagraph"/>
              <w:tabs>
                <w:tab w:pos="1389" w:val="left" w:leader="none"/>
                <w:tab w:pos="2109" w:val="left" w:leader="none"/>
                <w:tab w:pos="4002" w:val="left" w:leader="none"/>
                <w:tab w:pos="5267" w:val="left" w:leader="none"/>
              </w:tabs>
              <w:spacing w:line="270" w:lineRule="atLeast"/>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эртапенем</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540" w:hRule="atLeast"/>
        </w:trPr>
        <w:tc>
          <w:tcPr>
            <w:tcW w:w="1185" w:type="dxa"/>
            <w:vMerge w:val="restart"/>
          </w:tcPr>
          <w:p>
            <w:pPr>
              <w:pStyle w:val="TableParagraph"/>
              <w:spacing w:line="266" w:lineRule="exact"/>
              <w:ind w:left="292"/>
              <w:rPr>
                <w:sz w:val="24"/>
              </w:rPr>
            </w:pPr>
            <w:r>
              <w:rPr>
                <w:spacing w:val="-2"/>
                <w:sz w:val="24"/>
              </w:rPr>
              <w:t>J01DI</w:t>
            </w:r>
          </w:p>
        </w:tc>
        <w:tc>
          <w:tcPr>
            <w:tcW w:w="3885" w:type="dxa"/>
            <w:vMerge w:val="restart"/>
          </w:tcPr>
          <w:p>
            <w:pPr>
              <w:pStyle w:val="TableParagraph"/>
              <w:spacing w:line="266" w:lineRule="exact"/>
              <w:ind w:left="112"/>
              <w:rPr>
                <w:sz w:val="24"/>
              </w:rPr>
            </w:pPr>
            <w:r>
              <w:rPr>
                <w:sz w:val="24"/>
              </w:rPr>
              <w:t>другие</w:t>
            </w:r>
            <w:r>
              <w:rPr>
                <w:spacing w:val="-7"/>
                <w:sz w:val="24"/>
              </w:rPr>
              <w:t> </w:t>
            </w:r>
            <w:r>
              <w:rPr>
                <w:sz w:val="24"/>
              </w:rPr>
              <w:t>цефалоспорины</w:t>
            </w:r>
            <w:r>
              <w:rPr>
                <w:spacing w:val="-7"/>
                <w:sz w:val="24"/>
              </w:rPr>
              <w:t> </w:t>
            </w:r>
            <w:r>
              <w:rPr>
                <w:sz w:val="24"/>
              </w:rPr>
              <w:t>и</w:t>
            </w:r>
            <w:r>
              <w:rPr>
                <w:spacing w:val="-6"/>
                <w:sz w:val="24"/>
              </w:rPr>
              <w:t> </w:t>
            </w:r>
            <w:r>
              <w:rPr>
                <w:spacing w:val="-2"/>
                <w:sz w:val="24"/>
              </w:rPr>
              <w:t>пенемы</w:t>
            </w:r>
          </w:p>
        </w:tc>
        <w:tc>
          <w:tcPr>
            <w:tcW w:w="3315" w:type="dxa"/>
          </w:tcPr>
          <w:p>
            <w:pPr>
              <w:pStyle w:val="TableParagraph"/>
              <w:spacing w:line="266" w:lineRule="exact"/>
              <w:ind w:left="112"/>
              <w:rPr>
                <w:sz w:val="24"/>
              </w:rPr>
            </w:pPr>
            <w:r>
              <w:rPr>
                <w:sz w:val="24"/>
              </w:rPr>
              <w:t>цефтазидим</w:t>
            </w:r>
            <w:r>
              <w:rPr>
                <w:spacing w:val="-6"/>
                <w:sz w:val="24"/>
              </w:rPr>
              <w:t> </w:t>
            </w:r>
            <w:r>
              <w:rPr>
                <w:sz w:val="24"/>
              </w:rPr>
              <w:t>+</w:t>
            </w:r>
            <w:r>
              <w:rPr>
                <w:spacing w:val="-4"/>
                <w:sz w:val="24"/>
              </w:rPr>
              <w:t> </w:t>
            </w:r>
            <w:r>
              <w:rPr>
                <w:spacing w:val="-2"/>
                <w:sz w:val="24"/>
              </w:rPr>
              <w:t>[авибактам]</w:t>
            </w:r>
          </w:p>
        </w:tc>
        <w:tc>
          <w:tcPr>
            <w:tcW w:w="5730" w:type="dxa"/>
          </w:tcPr>
          <w:p>
            <w:pPr>
              <w:pStyle w:val="TableParagraph"/>
              <w:tabs>
                <w:tab w:pos="1296" w:val="left" w:leader="none"/>
                <w:tab w:pos="1922" w:val="left" w:leader="none"/>
                <w:tab w:pos="3722" w:val="left" w:leader="none"/>
                <w:tab w:pos="5266"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54"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цефтаролина</w:t>
            </w:r>
            <w:r>
              <w:rPr>
                <w:spacing w:val="-11"/>
                <w:sz w:val="24"/>
              </w:rPr>
              <w:t> </w:t>
            </w:r>
            <w:r>
              <w:rPr>
                <w:spacing w:val="-2"/>
                <w:sz w:val="24"/>
              </w:rPr>
              <w:t>фосамил</w:t>
            </w:r>
          </w:p>
        </w:tc>
        <w:tc>
          <w:tcPr>
            <w:tcW w:w="5730" w:type="dxa"/>
          </w:tcPr>
          <w:p>
            <w:pPr>
              <w:pStyle w:val="TableParagraph"/>
              <w:tabs>
                <w:tab w:pos="1296" w:val="left" w:leader="none"/>
                <w:tab w:pos="1922" w:val="left" w:leader="none"/>
                <w:tab w:pos="3722" w:val="left" w:leader="none"/>
                <w:tab w:pos="5266"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цефтолозан</w:t>
            </w:r>
            <w:r>
              <w:rPr>
                <w:spacing w:val="-6"/>
                <w:sz w:val="24"/>
              </w:rPr>
              <w:t> </w:t>
            </w:r>
            <w:r>
              <w:rPr>
                <w:sz w:val="24"/>
              </w:rPr>
              <w:t>+</w:t>
            </w:r>
            <w:r>
              <w:rPr>
                <w:spacing w:val="-4"/>
                <w:sz w:val="24"/>
              </w:rPr>
              <w:t> </w:t>
            </w:r>
            <w:r>
              <w:rPr>
                <w:spacing w:val="-2"/>
                <w:sz w:val="24"/>
              </w:rPr>
              <w:t>[тазобактам]</w:t>
            </w:r>
          </w:p>
        </w:tc>
        <w:tc>
          <w:tcPr>
            <w:tcW w:w="5730" w:type="dxa"/>
          </w:tcPr>
          <w:p>
            <w:pPr>
              <w:pStyle w:val="TableParagraph"/>
              <w:tabs>
                <w:tab w:pos="1296" w:val="left" w:leader="none"/>
                <w:tab w:pos="1922" w:val="left" w:leader="none"/>
                <w:tab w:pos="3722" w:val="left" w:leader="none"/>
                <w:tab w:pos="5266"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285" w:hRule="atLeast"/>
        </w:trPr>
        <w:tc>
          <w:tcPr>
            <w:tcW w:w="1185" w:type="dxa"/>
          </w:tcPr>
          <w:p>
            <w:pPr>
              <w:pStyle w:val="TableParagraph"/>
              <w:spacing w:line="260" w:lineRule="exact" w:before="5"/>
              <w:ind w:left="23" w:right="36"/>
              <w:jc w:val="center"/>
              <w:rPr>
                <w:sz w:val="24"/>
              </w:rPr>
            </w:pPr>
            <w:r>
              <w:rPr>
                <w:spacing w:val="-4"/>
                <w:sz w:val="24"/>
              </w:rPr>
              <w:t>J01E</w:t>
            </w:r>
          </w:p>
        </w:tc>
        <w:tc>
          <w:tcPr>
            <w:tcW w:w="3885" w:type="dxa"/>
          </w:tcPr>
          <w:p>
            <w:pPr>
              <w:pStyle w:val="TableParagraph"/>
              <w:spacing w:line="260" w:lineRule="exact" w:before="5"/>
              <w:ind w:left="112"/>
              <w:rPr>
                <w:sz w:val="24"/>
              </w:rPr>
            </w:pPr>
            <w:r>
              <w:rPr>
                <w:sz w:val="24"/>
              </w:rPr>
              <w:t>сульфаниламиды</w:t>
            </w:r>
            <w:r>
              <w:rPr>
                <w:spacing w:val="-8"/>
                <w:sz w:val="24"/>
              </w:rPr>
              <w:t> </w:t>
            </w:r>
            <w:r>
              <w:rPr>
                <w:sz w:val="24"/>
              </w:rPr>
              <w:t>и</w:t>
            </w:r>
            <w:r>
              <w:rPr>
                <w:spacing w:val="-7"/>
                <w:sz w:val="24"/>
              </w:rPr>
              <w:t> </w:t>
            </w:r>
            <w:r>
              <w:rPr>
                <w:spacing w:val="-2"/>
                <w:sz w:val="24"/>
              </w:rPr>
              <w:t>триметоприм</w:t>
            </w:r>
          </w:p>
        </w:tc>
        <w:tc>
          <w:tcPr>
            <w:tcW w:w="3315" w:type="dxa"/>
          </w:tcPr>
          <w:p>
            <w:pPr>
              <w:pStyle w:val="TableParagraph"/>
              <w:rPr>
                <w:sz w:val="20"/>
              </w:rPr>
            </w:pPr>
          </w:p>
        </w:tc>
        <w:tc>
          <w:tcPr>
            <w:tcW w:w="5730" w:type="dxa"/>
          </w:tcPr>
          <w:p>
            <w:pPr>
              <w:pStyle w:val="TableParagraph"/>
              <w:rPr>
                <w:sz w:val="20"/>
              </w:rPr>
            </w:pPr>
          </w:p>
        </w:tc>
      </w:tr>
      <w:tr>
        <w:trPr>
          <w:trHeight w:val="1095" w:hRule="atLeast"/>
        </w:trPr>
        <w:tc>
          <w:tcPr>
            <w:tcW w:w="1185" w:type="dxa"/>
          </w:tcPr>
          <w:p>
            <w:pPr>
              <w:pStyle w:val="TableParagraph"/>
              <w:spacing w:line="266" w:lineRule="exact"/>
              <w:ind w:left="46" w:right="36"/>
              <w:jc w:val="center"/>
              <w:rPr>
                <w:sz w:val="24"/>
              </w:rPr>
            </w:pPr>
            <w:r>
              <w:rPr>
                <w:spacing w:val="-2"/>
                <w:sz w:val="24"/>
              </w:rPr>
              <w:t>J01EE</w:t>
            </w:r>
          </w:p>
        </w:tc>
        <w:tc>
          <w:tcPr>
            <w:tcW w:w="3885" w:type="dxa"/>
          </w:tcPr>
          <w:p>
            <w:pPr>
              <w:pStyle w:val="TableParagraph"/>
              <w:tabs>
                <w:tab w:pos="2695" w:val="left" w:leader="none"/>
              </w:tabs>
              <w:ind w:left="112" w:right="91"/>
              <w:jc w:val="both"/>
              <w:rPr>
                <w:sz w:val="24"/>
              </w:rPr>
            </w:pPr>
            <w:r>
              <w:rPr>
                <w:spacing w:val="-2"/>
                <w:sz w:val="24"/>
              </w:rPr>
              <w:t>комбинированные</w:t>
            </w:r>
            <w:r>
              <w:rPr>
                <w:sz w:val="24"/>
              </w:rPr>
              <w:tab/>
            </w:r>
            <w:r>
              <w:rPr>
                <w:spacing w:val="-2"/>
                <w:sz w:val="24"/>
              </w:rPr>
              <w:t>препараты </w:t>
            </w:r>
            <w:r>
              <w:rPr>
                <w:sz w:val="24"/>
              </w:rPr>
              <w:t>сульфаниламидов и триметоприма, включая производные</w:t>
            </w:r>
          </w:p>
        </w:tc>
        <w:tc>
          <w:tcPr>
            <w:tcW w:w="3315" w:type="dxa"/>
          </w:tcPr>
          <w:p>
            <w:pPr>
              <w:pStyle w:val="TableParagraph"/>
              <w:spacing w:line="266" w:lineRule="exact"/>
              <w:ind w:left="112"/>
              <w:rPr>
                <w:sz w:val="24"/>
              </w:rPr>
            </w:pPr>
            <w:r>
              <w:rPr>
                <w:sz w:val="24"/>
              </w:rPr>
              <w:t>ко-</w:t>
            </w:r>
            <w:r>
              <w:rPr>
                <w:spacing w:val="-2"/>
                <w:sz w:val="24"/>
              </w:rPr>
              <w:t>тримоксазол</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0" w:lineRule="exact"/>
              <w:ind w:left="112" w:right="2512"/>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tc>
      </w:tr>
      <w:tr>
        <w:trPr>
          <w:trHeight w:val="555" w:hRule="atLeast"/>
        </w:trPr>
        <w:tc>
          <w:tcPr>
            <w:tcW w:w="1185" w:type="dxa"/>
          </w:tcPr>
          <w:p>
            <w:pPr>
              <w:pStyle w:val="TableParagraph"/>
              <w:spacing w:before="5"/>
              <w:ind w:left="37" w:right="36"/>
              <w:jc w:val="center"/>
              <w:rPr>
                <w:sz w:val="24"/>
              </w:rPr>
            </w:pPr>
            <w:r>
              <w:rPr>
                <w:spacing w:val="-4"/>
                <w:sz w:val="24"/>
              </w:rPr>
              <w:t>J01F</w:t>
            </w:r>
          </w:p>
        </w:tc>
        <w:tc>
          <w:tcPr>
            <w:tcW w:w="3885" w:type="dxa"/>
          </w:tcPr>
          <w:p>
            <w:pPr>
              <w:pStyle w:val="TableParagraph"/>
              <w:tabs>
                <w:tab w:pos="1794" w:val="left" w:leader="none"/>
                <w:tab w:pos="3648" w:val="left" w:leader="none"/>
              </w:tabs>
              <w:spacing w:line="270" w:lineRule="atLeast"/>
              <w:ind w:left="112" w:right="90"/>
              <w:rPr>
                <w:sz w:val="24"/>
              </w:rPr>
            </w:pPr>
            <w:r>
              <w:rPr>
                <w:spacing w:val="-2"/>
                <w:sz w:val="24"/>
              </w:rPr>
              <w:t>макролиды,</w:t>
            </w:r>
            <w:r>
              <w:rPr>
                <w:sz w:val="24"/>
              </w:rPr>
              <w:tab/>
            </w:r>
            <w:r>
              <w:rPr>
                <w:spacing w:val="-2"/>
                <w:sz w:val="24"/>
              </w:rPr>
              <w:t>линкозамиды</w:t>
            </w:r>
            <w:r>
              <w:rPr>
                <w:sz w:val="24"/>
              </w:rPr>
              <w:tab/>
            </w:r>
            <w:r>
              <w:rPr>
                <w:spacing w:val="-10"/>
                <w:sz w:val="24"/>
              </w:rPr>
              <w:t>и </w:t>
            </w:r>
            <w:r>
              <w:rPr>
                <w:spacing w:val="-2"/>
                <w:sz w:val="24"/>
              </w:rPr>
              <w:t>стрептограмины</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3328" w:hRule="atLeast"/>
        </w:trPr>
        <w:tc>
          <w:tcPr>
            <w:tcW w:w="1185" w:type="dxa"/>
            <w:vMerge w:val="restart"/>
          </w:tcPr>
          <w:p>
            <w:pPr>
              <w:pStyle w:val="TableParagraph"/>
              <w:spacing w:before="4"/>
              <w:ind w:left="262"/>
              <w:rPr>
                <w:sz w:val="24"/>
              </w:rPr>
            </w:pPr>
            <w:r>
              <w:rPr>
                <w:spacing w:val="-2"/>
                <w:sz w:val="24"/>
              </w:rPr>
              <w:t>J01FA</w:t>
            </w:r>
          </w:p>
        </w:tc>
        <w:tc>
          <w:tcPr>
            <w:tcW w:w="3885" w:type="dxa"/>
            <w:vMerge w:val="restart"/>
          </w:tcPr>
          <w:p>
            <w:pPr>
              <w:pStyle w:val="TableParagraph"/>
              <w:spacing w:before="4"/>
              <w:ind w:left="112"/>
              <w:rPr>
                <w:sz w:val="24"/>
              </w:rPr>
            </w:pPr>
            <w:r>
              <w:rPr>
                <w:spacing w:val="-2"/>
                <w:sz w:val="24"/>
              </w:rPr>
              <w:t>макролиды</w:t>
            </w:r>
          </w:p>
        </w:tc>
        <w:tc>
          <w:tcPr>
            <w:tcW w:w="3315" w:type="dxa"/>
          </w:tcPr>
          <w:p>
            <w:pPr>
              <w:pStyle w:val="TableParagraph"/>
              <w:spacing w:before="4"/>
              <w:ind w:left="112"/>
              <w:rPr>
                <w:sz w:val="24"/>
              </w:rPr>
            </w:pPr>
            <w:r>
              <w:rPr>
                <w:spacing w:val="-2"/>
                <w:sz w:val="24"/>
              </w:rPr>
              <w:t>азитромицин</w:t>
            </w:r>
          </w:p>
        </w:tc>
        <w:tc>
          <w:tcPr>
            <w:tcW w:w="5730" w:type="dxa"/>
          </w:tcPr>
          <w:p>
            <w:pPr>
              <w:pStyle w:val="TableParagraph"/>
              <w:spacing w:line="273" w:lineRule="exact" w:before="4"/>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spacing w:before="3"/>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before="3"/>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внутрь (для детей);</w:t>
            </w:r>
          </w:p>
          <w:p>
            <w:pPr>
              <w:pStyle w:val="TableParagraph"/>
              <w:spacing w:line="235" w:lineRule="auto" w:before="7"/>
              <w:ind w:left="112" w:right="2016"/>
              <w:rPr>
                <w:sz w:val="24"/>
              </w:rPr>
            </w:pPr>
            <w:r>
              <w:rPr>
                <w:sz w:val="24"/>
              </w:rPr>
              <w:t>таблетки диспергируемые; таблетки,</w:t>
            </w:r>
            <w:r>
              <w:rPr>
                <w:spacing w:val="-15"/>
                <w:sz w:val="24"/>
              </w:rPr>
              <w:t> </w:t>
            </w:r>
            <w:r>
              <w:rPr>
                <w:sz w:val="24"/>
              </w:rPr>
              <w:t>покрытые</w:t>
            </w:r>
            <w:r>
              <w:rPr>
                <w:spacing w:val="-15"/>
                <w:sz w:val="24"/>
              </w:rPr>
              <w:t> </w:t>
            </w:r>
            <w:r>
              <w:rPr>
                <w:sz w:val="24"/>
              </w:rPr>
              <w:t>оболочкой;</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джозамицин</w:t>
            </w:r>
          </w:p>
        </w:tc>
        <w:tc>
          <w:tcPr>
            <w:tcW w:w="5730" w:type="dxa"/>
          </w:tcPr>
          <w:p>
            <w:pPr>
              <w:pStyle w:val="TableParagraph"/>
              <w:spacing w:line="263" w:lineRule="exact"/>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04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кларитромицин</w:t>
            </w:r>
          </w:p>
        </w:tc>
        <w:tc>
          <w:tcPr>
            <w:tcW w:w="5730"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before="3"/>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before="9"/>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185" w:type="dxa"/>
          </w:tcPr>
          <w:p>
            <w:pPr>
              <w:pStyle w:val="TableParagraph"/>
              <w:spacing w:before="5"/>
              <w:ind w:left="24" w:right="36"/>
              <w:jc w:val="center"/>
              <w:rPr>
                <w:sz w:val="24"/>
              </w:rPr>
            </w:pPr>
            <w:r>
              <w:rPr>
                <w:spacing w:val="-2"/>
                <w:sz w:val="24"/>
              </w:rPr>
              <w:t>J01FF</w:t>
            </w:r>
          </w:p>
        </w:tc>
        <w:tc>
          <w:tcPr>
            <w:tcW w:w="3885" w:type="dxa"/>
          </w:tcPr>
          <w:p>
            <w:pPr>
              <w:pStyle w:val="TableParagraph"/>
              <w:spacing w:before="5"/>
              <w:ind w:left="112"/>
              <w:rPr>
                <w:sz w:val="24"/>
              </w:rPr>
            </w:pPr>
            <w:r>
              <w:rPr>
                <w:spacing w:val="-2"/>
                <w:sz w:val="24"/>
              </w:rPr>
              <w:t>линкозамиды</w:t>
            </w:r>
          </w:p>
        </w:tc>
        <w:tc>
          <w:tcPr>
            <w:tcW w:w="3315" w:type="dxa"/>
          </w:tcPr>
          <w:p>
            <w:pPr>
              <w:pStyle w:val="TableParagraph"/>
              <w:spacing w:before="5"/>
              <w:ind w:left="112"/>
              <w:rPr>
                <w:sz w:val="24"/>
              </w:rPr>
            </w:pPr>
            <w:r>
              <w:rPr>
                <w:spacing w:val="-2"/>
                <w:sz w:val="24"/>
              </w:rPr>
              <w:t>клиндамицин</w:t>
            </w:r>
          </w:p>
        </w:tc>
        <w:tc>
          <w:tcPr>
            <w:tcW w:w="5730" w:type="dxa"/>
          </w:tcPr>
          <w:p>
            <w:pPr>
              <w:pStyle w:val="TableParagraph"/>
              <w:spacing w:line="273" w:lineRule="exact" w:before="5"/>
              <w:ind w:left="112"/>
              <w:rPr>
                <w:sz w:val="24"/>
              </w:rPr>
            </w:pPr>
            <w:r>
              <w:rPr>
                <w:spacing w:val="-2"/>
                <w:sz w:val="24"/>
              </w:rPr>
              <w:t>капсулы;</w:t>
            </w:r>
          </w:p>
          <w:p>
            <w:pPr>
              <w:pStyle w:val="TableParagraph"/>
              <w:tabs>
                <w:tab w:pos="1105" w:val="left" w:leader="none"/>
                <w:tab w:pos="1657" w:val="left" w:leader="none"/>
                <w:tab w:pos="3388" w:val="left" w:leader="none"/>
                <w:tab w:pos="3718" w:val="left" w:leader="none"/>
              </w:tabs>
              <w:spacing w:line="276" w:lineRule="exac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280" w:hRule="atLeast"/>
        </w:trPr>
        <w:tc>
          <w:tcPr>
            <w:tcW w:w="1185" w:type="dxa"/>
          </w:tcPr>
          <w:p>
            <w:pPr>
              <w:pStyle w:val="TableParagraph"/>
              <w:spacing w:line="260" w:lineRule="exact"/>
              <w:ind w:left="47" w:right="36"/>
              <w:jc w:val="center"/>
              <w:rPr>
                <w:sz w:val="24"/>
              </w:rPr>
            </w:pPr>
            <w:r>
              <w:rPr>
                <w:spacing w:val="-4"/>
                <w:sz w:val="24"/>
              </w:rPr>
              <w:t>J01G</w:t>
            </w:r>
          </w:p>
        </w:tc>
        <w:tc>
          <w:tcPr>
            <w:tcW w:w="3885" w:type="dxa"/>
          </w:tcPr>
          <w:p>
            <w:pPr>
              <w:pStyle w:val="TableParagraph"/>
              <w:spacing w:line="260" w:lineRule="exact"/>
              <w:ind w:left="112"/>
              <w:rPr>
                <w:sz w:val="24"/>
              </w:rPr>
            </w:pPr>
            <w:r>
              <w:rPr>
                <w:spacing w:val="-2"/>
                <w:sz w:val="24"/>
              </w:rPr>
              <w:t>аминогликозиды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40" w:right="36"/>
              <w:jc w:val="center"/>
              <w:rPr>
                <w:sz w:val="24"/>
              </w:rPr>
            </w:pPr>
            <w:r>
              <w:rPr>
                <w:spacing w:val="-2"/>
                <w:sz w:val="24"/>
              </w:rPr>
              <w:t>J01GA</w:t>
            </w:r>
          </w:p>
        </w:tc>
        <w:tc>
          <w:tcPr>
            <w:tcW w:w="3885" w:type="dxa"/>
          </w:tcPr>
          <w:p>
            <w:pPr>
              <w:pStyle w:val="TableParagraph"/>
              <w:spacing w:line="266" w:lineRule="exact"/>
              <w:ind w:left="112"/>
              <w:rPr>
                <w:sz w:val="24"/>
              </w:rPr>
            </w:pPr>
            <w:r>
              <w:rPr>
                <w:spacing w:val="-2"/>
                <w:sz w:val="24"/>
              </w:rPr>
              <w:t>стрептомицины</w:t>
            </w:r>
          </w:p>
        </w:tc>
        <w:tc>
          <w:tcPr>
            <w:tcW w:w="3315" w:type="dxa"/>
          </w:tcPr>
          <w:p>
            <w:pPr>
              <w:pStyle w:val="TableParagraph"/>
              <w:spacing w:line="266" w:lineRule="exact"/>
              <w:ind w:left="112"/>
              <w:rPr>
                <w:sz w:val="24"/>
              </w:rPr>
            </w:pPr>
            <w:r>
              <w:rPr>
                <w:spacing w:val="-2"/>
                <w:sz w:val="24"/>
              </w:rPr>
              <w:t>стрептомицин</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внутримышечного </w:t>
            </w:r>
            <w:r>
              <w:rPr>
                <w:spacing w:val="-2"/>
                <w:sz w:val="24"/>
              </w:rPr>
              <w:t>введения</w:t>
            </w:r>
          </w:p>
        </w:tc>
      </w:tr>
      <w:tr>
        <w:trPr>
          <w:trHeight w:val="825" w:hRule="atLeast"/>
        </w:trPr>
        <w:tc>
          <w:tcPr>
            <w:tcW w:w="1185" w:type="dxa"/>
          </w:tcPr>
          <w:p>
            <w:pPr>
              <w:pStyle w:val="TableParagraph"/>
              <w:spacing w:line="266" w:lineRule="exact"/>
              <w:ind w:left="29" w:right="36"/>
              <w:jc w:val="center"/>
              <w:rPr>
                <w:sz w:val="24"/>
              </w:rPr>
            </w:pPr>
            <w:r>
              <w:rPr>
                <w:spacing w:val="-2"/>
                <w:sz w:val="24"/>
              </w:rPr>
              <w:t>J01GB</w:t>
            </w:r>
          </w:p>
        </w:tc>
        <w:tc>
          <w:tcPr>
            <w:tcW w:w="3885" w:type="dxa"/>
          </w:tcPr>
          <w:p>
            <w:pPr>
              <w:pStyle w:val="TableParagraph"/>
              <w:spacing w:line="266" w:lineRule="exact"/>
              <w:ind w:left="112"/>
              <w:rPr>
                <w:sz w:val="24"/>
              </w:rPr>
            </w:pPr>
            <w:r>
              <w:rPr>
                <w:sz w:val="24"/>
              </w:rPr>
              <w:t>другие</w:t>
            </w:r>
            <w:r>
              <w:rPr>
                <w:spacing w:val="-6"/>
                <w:sz w:val="24"/>
              </w:rPr>
              <w:t> </w:t>
            </w:r>
            <w:r>
              <w:rPr>
                <w:spacing w:val="-2"/>
                <w:sz w:val="24"/>
              </w:rPr>
              <w:t>аминогликозиды</w:t>
            </w:r>
          </w:p>
        </w:tc>
        <w:tc>
          <w:tcPr>
            <w:tcW w:w="3315" w:type="dxa"/>
          </w:tcPr>
          <w:p>
            <w:pPr>
              <w:pStyle w:val="TableParagraph"/>
              <w:spacing w:line="266" w:lineRule="exact"/>
              <w:ind w:left="112"/>
              <w:rPr>
                <w:sz w:val="24"/>
              </w:rPr>
            </w:pPr>
            <w:r>
              <w:rPr>
                <w:spacing w:val="-2"/>
                <w:sz w:val="24"/>
              </w:rPr>
              <w:t>амикацин</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tabs>
                <w:tab w:pos="1389" w:val="left" w:leader="none"/>
                <w:tab w:pos="2109" w:val="left" w:leader="none"/>
                <w:tab w:pos="4002" w:val="left" w:leader="none"/>
                <w:tab w:pos="5267" w:val="left" w:leader="none"/>
              </w:tabs>
              <w:spacing w:line="260"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60" w:lineRule="exact"/>
        <w:rPr>
          <w:sz w:val="24"/>
        </w:rPr>
        <w:sectPr>
          <w:pgSz w:w="16840" w:h="11900" w:orient="landscape"/>
          <w:pgMar w:header="709" w:footer="0" w:top="1120" w:bottom="280" w:left="1559" w:right="1133"/>
        </w:sectPr>
      </w:pPr>
    </w:p>
    <w:p>
      <w:pPr>
        <w:pStyle w:val="BodyText"/>
        <w:spacing w:before="1"/>
        <w:ind w:left="0" w:firstLine="0"/>
        <w:jc w:val="left"/>
        <w:rPr>
          <w:sz w:val="2"/>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7"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tabs>
                <w:tab w:pos="1389" w:val="left" w:leader="none"/>
                <w:tab w:pos="2109" w:val="left" w:leader="none"/>
                <w:tab w:pos="4002" w:val="left" w:leader="none"/>
                <w:tab w:pos="5267" w:val="left" w:leader="none"/>
              </w:tabs>
              <w:spacing w:line="237" w:lineRule="auto" w:before="10"/>
              <w:ind w:left="112" w:right="93"/>
              <w:rPr>
                <w:sz w:val="24"/>
              </w:rPr>
            </w:pP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tabs>
                <w:tab w:pos="1105" w:val="left" w:leader="none"/>
                <w:tab w:pos="1657" w:val="left" w:leader="none"/>
                <w:tab w:pos="3388" w:val="left" w:leader="none"/>
                <w:tab w:pos="3718" w:val="left" w:leader="none"/>
              </w:tabs>
              <w:spacing w:before="3"/>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before="3"/>
              <w:ind w:left="112"/>
              <w:rPr>
                <w:sz w:val="24"/>
              </w:rPr>
            </w:pPr>
            <w:r>
              <w:rPr>
                <w:sz w:val="24"/>
              </w:rPr>
              <w:t>раствор</w:t>
            </w:r>
            <w:r>
              <w:rPr>
                <w:spacing w:val="-1"/>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гентамицин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tabs>
                <w:tab w:pos="1105" w:val="left" w:leader="none"/>
                <w:tab w:pos="1657" w:val="left" w:leader="none"/>
                <w:tab w:pos="3388" w:val="left" w:leader="none"/>
                <w:tab w:pos="3718" w:val="left" w:leader="none"/>
              </w:tabs>
              <w:spacing w:line="270" w:lineRule="atLeas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канамицин</w:t>
            </w:r>
          </w:p>
        </w:tc>
        <w:tc>
          <w:tcPr>
            <w:tcW w:w="5730" w:type="dxa"/>
          </w:tcPr>
          <w:p>
            <w:pPr>
              <w:pStyle w:val="TableParagraph"/>
              <w:tabs>
                <w:tab w:pos="1389" w:val="left" w:leader="none"/>
                <w:tab w:pos="2109" w:val="left" w:leader="none"/>
                <w:tab w:pos="4002" w:val="left" w:leader="none"/>
                <w:tab w:pos="5267" w:val="left" w:leader="none"/>
              </w:tabs>
              <w:spacing w:line="235" w:lineRule="auto" w:before="9"/>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w:t>
            </w:r>
          </w:p>
          <w:p>
            <w:pPr>
              <w:pStyle w:val="TableParagraph"/>
              <w:spacing w:line="269" w:lineRule="exact" w:before="1"/>
              <w:ind w:left="112"/>
              <w:rPr>
                <w:sz w:val="24"/>
              </w:rPr>
            </w:pPr>
            <w:r>
              <w:rPr>
                <w:sz w:val="24"/>
              </w:rPr>
              <w:t>внутримышечного </w:t>
            </w:r>
            <w:r>
              <w:rPr>
                <w:spacing w:val="-2"/>
                <w:sz w:val="24"/>
              </w:rPr>
              <w:t>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тобрамицин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70" w:lineRule="exact"/>
              <w:ind w:left="112" w:right="1482"/>
              <w:rPr>
                <w:sz w:val="24"/>
              </w:rPr>
            </w:pPr>
            <w:r>
              <w:rPr>
                <w:sz w:val="24"/>
              </w:rPr>
              <w:t>капсулы</w:t>
            </w:r>
            <w:r>
              <w:rPr>
                <w:spacing w:val="-11"/>
                <w:sz w:val="24"/>
              </w:rPr>
              <w:t> </w:t>
            </w:r>
            <w:r>
              <w:rPr>
                <w:sz w:val="24"/>
              </w:rPr>
              <w:t>с</w:t>
            </w:r>
            <w:r>
              <w:rPr>
                <w:spacing w:val="-11"/>
                <w:sz w:val="24"/>
              </w:rPr>
              <w:t> </w:t>
            </w:r>
            <w:r>
              <w:rPr>
                <w:sz w:val="24"/>
              </w:rPr>
              <w:t>порошком</w:t>
            </w:r>
            <w:r>
              <w:rPr>
                <w:spacing w:val="-11"/>
                <w:sz w:val="24"/>
              </w:rPr>
              <w:t> </w:t>
            </w:r>
            <w:r>
              <w:rPr>
                <w:sz w:val="24"/>
              </w:rPr>
              <w:t>для</w:t>
            </w:r>
            <w:r>
              <w:rPr>
                <w:spacing w:val="-11"/>
                <w:sz w:val="24"/>
              </w:rPr>
              <w:t> </w:t>
            </w:r>
            <w:r>
              <w:rPr>
                <w:sz w:val="24"/>
              </w:rPr>
              <w:t>ингаляций; раствор для ингаляций</w:t>
            </w:r>
          </w:p>
        </w:tc>
      </w:tr>
      <w:tr>
        <w:trPr>
          <w:trHeight w:val="555" w:hRule="atLeast"/>
        </w:trPr>
        <w:tc>
          <w:tcPr>
            <w:tcW w:w="1185" w:type="dxa"/>
          </w:tcPr>
          <w:p>
            <w:pPr>
              <w:pStyle w:val="TableParagraph"/>
              <w:spacing w:line="266" w:lineRule="exact"/>
              <w:ind w:left="30" w:right="36"/>
              <w:jc w:val="center"/>
              <w:rPr>
                <w:sz w:val="24"/>
              </w:rPr>
            </w:pPr>
            <w:r>
              <w:rPr>
                <w:spacing w:val="-4"/>
                <w:sz w:val="24"/>
              </w:rPr>
              <w:t>J01M</w:t>
            </w:r>
          </w:p>
        </w:tc>
        <w:tc>
          <w:tcPr>
            <w:tcW w:w="3885" w:type="dxa"/>
          </w:tcPr>
          <w:p>
            <w:pPr>
              <w:pStyle w:val="TableParagraph"/>
              <w:spacing w:line="266" w:lineRule="exact"/>
              <w:ind w:left="112"/>
              <w:rPr>
                <w:sz w:val="24"/>
              </w:rPr>
            </w:pPr>
            <w:r>
              <w:rPr>
                <w:spacing w:val="-2"/>
                <w:sz w:val="24"/>
              </w:rPr>
              <w:t>антибактериальные</w:t>
            </w:r>
            <w:r>
              <w:rPr>
                <w:spacing w:val="18"/>
                <w:sz w:val="24"/>
              </w:rPr>
              <w:t> </w:t>
            </w:r>
            <w:r>
              <w:rPr>
                <w:spacing w:val="-2"/>
                <w:sz w:val="24"/>
              </w:rPr>
              <w:t>препараты,</w:t>
            </w:r>
          </w:p>
          <w:p>
            <w:pPr>
              <w:pStyle w:val="TableParagraph"/>
              <w:spacing w:line="260" w:lineRule="exact" w:before="9"/>
              <w:ind w:left="112"/>
              <w:rPr>
                <w:sz w:val="24"/>
              </w:rPr>
            </w:pPr>
            <w:r>
              <w:rPr>
                <w:sz w:val="24"/>
              </w:rPr>
              <w:t>производные</w:t>
            </w:r>
            <w:r>
              <w:rPr>
                <w:spacing w:val="-11"/>
                <w:sz w:val="24"/>
              </w:rPr>
              <w:t> </w:t>
            </w:r>
            <w:r>
              <w:rPr>
                <w:spacing w:val="-2"/>
                <w:sz w:val="24"/>
              </w:rPr>
              <w:t>хинолона</w:t>
            </w:r>
          </w:p>
        </w:tc>
        <w:tc>
          <w:tcPr>
            <w:tcW w:w="3315" w:type="dxa"/>
          </w:tcPr>
          <w:p>
            <w:pPr>
              <w:pStyle w:val="TableParagraph"/>
              <w:rPr>
                <w:sz w:val="24"/>
              </w:rPr>
            </w:pPr>
          </w:p>
        </w:tc>
        <w:tc>
          <w:tcPr>
            <w:tcW w:w="5730" w:type="dxa"/>
          </w:tcPr>
          <w:p>
            <w:pPr>
              <w:pStyle w:val="TableParagraph"/>
              <w:rPr>
                <w:sz w:val="24"/>
              </w:rPr>
            </w:pPr>
          </w:p>
        </w:tc>
      </w:tr>
      <w:tr>
        <w:trPr>
          <w:trHeight w:val="1350" w:hRule="atLeast"/>
        </w:trPr>
        <w:tc>
          <w:tcPr>
            <w:tcW w:w="1185" w:type="dxa"/>
            <w:vMerge w:val="restart"/>
          </w:tcPr>
          <w:p>
            <w:pPr>
              <w:pStyle w:val="TableParagraph"/>
              <w:spacing w:line="266" w:lineRule="exact"/>
              <w:ind w:left="217"/>
              <w:rPr>
                <w:sz w:val="24"/>
              </w:rPr>
            </w:pPr>
            <w:r>
              <w:rPr>
                <w:spacing w:val="-2"/>
                <w:sz w:val="24"/>
              </w:rPr>
              <w:t>J01MA</w:t>
            </w:r>
          </w:p>
        </w:tc>
        <w:tc>
          <w:tcPr>
            <w:tcW w:w="3885" w:type="dxa"/>
            <w:vMerge w:val="restart"/>
          </w:tcPr>
          <w:p>
            <w:pPr>
              <w:pStyle w:val="TableParagraph"/>
              <w:spacing w:line="266" w:lineRule="exact"/>
              <w:ind w:left="112"/>
              <w:rPr>
                <w:sz w:val="24"/>
              </w:rPr>
            </w:pPr>
            <w:r>
              <w:rPr>
                <w:spacing w:val="-2"/>
                <w:sz w:val="24"/>
              </w:rPr>
              <w:t>фторхинолоны</w:t>
            </w:r>
          </w:p>
        </w:tc>
        <w:tc>
          <w:tcPr>
            <w:tcW w:w="3315" w:type="dxa"/>
          </w:tcPr>
          <w:p>
            <w:pPr>
              <w:pStyle w:val="TableParagraph"/>
              <w:spacing w:line="266" w:lineRule="exact"/>
              <w:ind w:left="112"/>
              <w:rPr>
                <w:sz w:val="24"/>
              </w:rPr>
            </w:pPr>
            <w:r>
              <w:rPr>
                <w:spacing w:val="-2"/>
                <w:sz w:val="24"/>
              </w:rPr>
              <w:t>левофлоксацин</w:t>
            </w:r>
          </w:p>
        </w:tc>
        <w:tc>
          <w:tcPr>
            <w:tcW w:w="5730" w:type="dxa"/>
          </w:tcPr>
          <w:p>
            <w:pPr>
              <w:pStyle w:val="TableParagraph"/>
              <w:spacing w:line="247" w:lineRule="auto"/>
              <w:ind w:left="112" w:right="3289"/>
              <w:rPr>
                <w:sz w:val="24"/>
              </w:rPr>
            </w:pPr>
            <w:r>
              <w:rPr>
                <w:sz w:val="24"/>
              </w:rPr>
              <w:t>капли глазные; раствор</w:t>
            </w:r>
            <w:r>
              <w:rPr>
                <w:spacing w:val="-15"/>
                <w:sz w:val="24"/>
              </w:rPr>
              <w:t> </w:t>
            </w:r>
            <w:r>
              <w:rPr>
                <w:sz w:val="24"/>
              </w:rPr>
              <w:t>для</w:t>
            </w:r>
            <w:r>
              <w:rPr>
                <w:spacing w:val="-15"/>
                <w:sz w:val="24"/>
              </w:rPr>
              <w:t> </w:t>
            </w:r>
            <w:r>
              <w:rPr>
                <w:sz w:val="24"/>
              </w:rPr>
              <w:t>инфузий;</w:t>
            </w:r>
          </w:p>
          <w:p>
            <w:pPr>
              <w:pStyle w:val="TableParagraph"/>
              <w:spacing w:line="247" w:lineRule="auto"/>
              <w:ind w:left="112" w:right="102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w:t>
            </w:r>
            <w:r>
              <w:rPr>
                <w:spacing w:val="-2"/>
                <w:sz w:val="24"/>
              </w:rPr>
              <w:t>капсулы</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ломефлоксацин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моксифлоксацин</w:t>
            </w:r>
          </w:p>
        </w:tc>
        <w:tc>
          <w:tcPr>
            <w:tcW w:w="5730" w:type="dxa"/>
          </w:tcPr>
          <w:p>
            <w:pPr>
              <w:pStyle w:val="TableParagraph"/>
              <w:spacing w:line="235" w:lineRule="auto" w:before="9"/>
              <w:ind w:left="112" w:right="3289"/>
              <w:rPr>
                <w:sz w:val="24"/>
              </w:rPr>
            </w:pPr>
            <w:r>
              <w:rPr>
                <w:sz w:val="24"/>
              </w:rPr>
              <w:t>капли глазные; раствор</w:t>
            </w:r>
            <w:r>
              <w:rPr>
                <w:spacing w:val="-15"/>
                <w:sz w:val="24"/>
              </w:rPr>
              <w:t> </w:t>
            </w:r>
            <w:r>
              <w:rPr>
                <w:sz w:val="24"/>
              </w:rPr>
              <w:t>для</w:t>
            </w:r>
            <w:r>
              <w:rPr>
                <w:spacing w:val="-15"/>
                <w:sz w:val="24"/>
              </w:rPr>
              <w:t> </w:t>
            </w:r>
            <w:r>
              <w:rPr>
                <w:sz w:val="24"/>
              </w:rPr>
              <w:t>инфузий;</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65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офлоксацин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35" w:lineRule="auto" w:before="13"/>
              <w:ind w:left="112" w:right="2862"/>
              <w:rPr>
                <w:sz w:val="24"/>
              </w:rPr>
            </w:pPr>
            <w:r>
              <w:rPr>
                <w:sz w:val="24"/>
              </w:rPr>
              <w:t>капли</w:t>
            </w:r>
            <w:r>
              <w:rPr>
                <w:spacing w:val="-13"/>
                <w:sz w:val="24"/>
              </w:rPr>
              <w:t> </w:t>
            </w:r>
            <w:r>
              <w:rPr>
                <w:sz w:val="24"/>
              </w:rPr>
              <w:t>глазные</w:t>
            </w:r>
            <w:r>
              <w:rPr>
                <w:spacing w:val="-13"/>
                <w:sz w:val="24"/>
              </w:rPr>
              <w:t> </w:t>
            </w:r>
            <w:r>
              <w:rPr>
                <w:sz w:val="24"/>
              </w:rPr>
              <w:t>и</w:t>
            </w:r>
            <w:r>
              <w:rPr>
                <w:spacing w:val="-13"/>
                <w:sz w:val="24"/>
              </w:rPr>
              <w:t> </w:t>
            </w:r>
            <w:r>
              <w:rPr>
                <w:sz w:val="24"/>
              </w:rPr>
              <w:t>ушные; мазь глазная;</w:t>
            </w:r>
          </w:p>
          <w:p>
            <w:pPr>
              <w:pStyle w:val="TableParagraph"/>
              <w:spacing w:line="271"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7" w:lineRule="exact"/>
        <w:rPr>
          <w:sz w:val="24"/>
        </w:rPr>
        <w:sectPr>
          <w:pgSz w:w="16840" w:h="11900" w:orient="landscape"/>
          <w:pgMar w:header="709" w:footer="0" w:top="1120" w:bottom="82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2"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6" w:lineRule="exac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спарфлоксацин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6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ципрофлоксацин</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35" w:lineRule="auto" w:before="13"/>
              <w:ind w:left="112" w:right="2862"/>
              <w:rPr>
                <w:sz w:val="24"/>
              </w:rPr>
            </w:pPr>
            <w:r>
              <w:rPr>
                <w:sz w:val="24"/>
              </w:rPr>
              <w:t>капли</w:t>
            </w:r>
            <w:r>
              <w:rPr>
                <w:spacing w:val="-13"/>
                <w:sz w:val="24"/>
              </w:rPr>
              <w:t> </w:t>
            </w:r>
            <w:r>
              <w:rPr>
                <w:sz w:val="24"/>
              </w:rPr>
              <w:t>глазные</w:t>
            </w:r>
            <w:r>
              <w:rPr>
                <w:spacing w:val="-13"/>
                <w:sz w:val="24"/>
              </w:rPr>
              <w:t> </w:t>
            </w:r>
            <w:r>
              <w:rPr>
                <w:sz w:val="24"/>
              </w:rPr>
              <w:t>и</w:t>
            </w:r>
            <w:r>
              <w:rPr>
                <w:spacing w:val="-13"/>
                <w:sz w:val="24"/>
              </w:rPr>
              <w:t> </w:t>
            </w:r>
            <w:r>
              <w:rPr>
                <w:sz w:val="24"/>
              </w:rPr>
              <w:t>ушные; капли ушные;</w:t>
            </w:r>
          </w:p>
          <w:p>
            <w:pPr>
              <w:pStyle w:val="TableParagraph"/>
              <w:spacing w:line="271" w:lineRule="exact"/>
              <w:ind w:left="112"/>
              <w:rPr>
                <w:sz w:val="24"/>
              </w:rPr>
            </w:pPr>
            <w:r>
              <w:rPr>
                <w:sz w:val="24"/>
              </w:rPr>
              <w:t>мазь</w:t>
            </w:r>
            <w:r>
              <w:rPr>
                <w:spacing w:val="-4"/>
                <w:sz w:val="24"/>
              </w:rPr>
              <w:t> </w:t>
            </w:r>
            <w:r>
              <w:rPr>
                <w:spacing w:val="-2"/>
                <w:sz w:val="24"/>
              </w:rPr>
              <w:t>глазная;</w:t>
            </w:r>
          </w:p>
          <w:p>
            <w:pPr>
              <w:pStyle w:val="TableParagraph"/>
              <w:spacing w:line="235" w:lineRule="auto" w:before="14"/>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инфузий;</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55" w:hRule="atLeast"/>
        </w:trPr>
        <w:tc>
          <w:tcPr>
            <w:tcW w:w="1185" w:type="dxa"/>
          </w:tcPr>
          <w:p>
            <w:pPr>
              <w:pStyle w:val="TableParagraph"/>
              <w:spacing w:line="266" w:lineRule="exact"/>
              <w:ind w:left="47" w:right="36"/>
              <w:jc w:val="center"/>
              <w:rPr>
                <w:sz w:val="24"/>
              </w:rPr>
            </w:pPr>
            <w:r>
              <w:rPr>
                <w:spacing w:val="-4"/>
                <w:sz w:val="24"/>
              </w:rPr>
              <w:t>J01X</w:t>
            </w:r>
          </w:p>
        </w:tc>
        <w:tc>
          <w:tcPr>
            <w:tcW w:w="3885" w:type="dxa"/>
          </w:tcPr>
          <w:p>
            <w:pPr>
              <w:pStyle w:val="TableParagraph"/>
              <w:tabs>
                <w:tab w:pos="1773" w:val="left" w:leader="none"/>
              </w:tabs>
              <w:spacing w:line="266" w:lineRule="exact"/>
              <w:ind w:left="112"/>
              <w:rPr>
                <w:sz w:val="24"/>
              </w:rPr>
            </w:pPr>
            <w:r>
              <w:rPr>
                <w:spacing w:val="-2"/>
                <w:sz w:val="24"/>
              </w:rPr>
              <w:t>другие</w:t>
            </w:r>
            <w:r>
              <w:rPr>
                <w:sz w:val="24"/>
              </w:rPr>
              <w:tab/>
            </w:r>
            <w:r>
              <w:rPr>
                <w:spacing w:val="-2"/>
                <w:sz w:val="24"/>
              </w:rPr>
              <w:t>антибактериальные</w:t>
            </w:r>
          </w:p>
          <w:p>
            <w:pPr>
              <w:pStyle w:val="TableParagraph"/>
              <w:spacing w:line="269"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3090" w:hRule="atLeast"/>
        </w:trPr>
        <w:tc>
          <w:tcPr>
            <w:tcW w:w="1185" w:type="dxa"/>
            <w:vMerge w:val="restart"/>
          </w:tcPr>
          <w:p>
            <w:pPr>
              <w:pStyle w:val="TableParagraph"/>
              <w:spacing w:line="266" w:lineRule="exact"/>
              <w:ind w:left="247"/>
              <w:rPr>
                <w:sz w:val="24"/>
              </w:rPr>
            </w:pPr>
            <w:r>
              <w:rPr>
                <w:spacing w:val="-2"/>
                <w:sz w:val="24"/>
              </w:rPr>
              <w:t>J01XA</w:t>
            </w:r>
          </w:p>
        </w:tc>
        <w:tc>
          <w:tcPr>
            <w:tcW w:w="3885" w:type="dxa"/>
            <w:vMerge w:val="restart"/>
          </w:tcPr>
          <w:p>
            <w:pPr>
              <w:pStyle w:val="TableParagraph"/>
              <w:tabs>
                <w:tab w:pos="2101" w:val="left" w:leader="none"/>
              </w:tabs>
              <w:ind w:left="112" w:right="87"/>
              <w:rPr>
                <w:sz w:val="24"/>
              </w:rPr>
            </w:pPr>
            <w:r>
              <w:rPr>
                <w:spacing w:val="-2"/>
                <w:sz w:val="24"/>
              </w:rPr>
              <w:t>антибиотики</w:t>
            </w:r>
            <w:r>
              <w:rPr>
                <w:sz w:val="24"/>
              </w:rPr>
              <w:tab/>
            </w:r>
            <w:r>
              <w:rPr>
                <w:spacing w:val="-2"/>
                <w:sz w:val="24"/>
              </w:rPr>
              <w:t>гликопептидной структуры</w:t>
            </w:r>
          </w:p>
        </w:tc>
        <w:tc>
          <w:tcPr>
            <w:tcW w:w="3315" w:type="dxa"/>
          </w:tcPr>
          <w:p>
            <w:pPr>
              <w:pStyle w:val="TableParagraph"/>
              <w:spacing w:line="266" w:lineRule="exact"/>
              <w:ind w:left="112"/>
              <w:rPr>
                <w:sz w:val="24"/>
              </w:rPr>
            </w:pPr>
            <w:r>
              <w:rPr>
                <w:spacing w:val="-2"/>
                <w:sz w:val="24"/>
              </w:rPr>
              <w:t>ванкомицин</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инфузий и приема внутрь;</w:t>
            </w:r>
          </w:p>
          <w:p>
            <w:pPr>
              <w:pStyle w:val="TableParagraph"/>
              <w:spacing w:line="237" w:lineRule="auto"/>
              <w:ind w:left="112"/>
              <w:rPr>
                <w:sz w:val="24"/>
              </w:rPr>
            </w:pPr>
            <w:r>
              <w:rPr>
                <w:sz w:val="24"/>
              </w:rPr>
              <w:t>порошок для приготовления раствора для инфузий; порошок для приготовления раствора для инфузий и приема внутрь;</w:t>
            </w:r>
          </w:p>
          <w:p>
            <w:pPr>
              <w:pStyle w:val="TableParagraph"/>
              <w:spacing w:line="276" w:lineRule="auto" w:before="1"/>
              <w:ind w:left="112" w:right="94"/>
              <w:jc w:val="both"/>
              <w:rPr>
                <w:sz w:val="24"/>
              </w:rPr>
            </w:pPr>
            <w:r>
              <w:rPr>
                <w:sz w:val="24"/>
              </w:rPr>
              <w:t>порошок для приготовления концентрата для приготовления раствора для инфузий и раствора для приема внутрь</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телаванцин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1125" w:hRule="atLeast"/>
        </w:trPr>
        <w:tc>
          <w:tcPr>
            <w:tcW w:w="1185" w:type="dxa"/>
          </w:tcPr>
          <w:p>
            <w:pPr>
              <w:pStyle w:val="TableParagraph"/>
              <w:spacing w:before="5"/>
              <w:ind w:left="11" w:right="47"/>
              <w:jc w:val="center"/>
              <w:rPr>
                <w:sz w:val="24"/>
              </w:rPr>
            </w:pPr>
            <w:r>
              <w:rPr>
                <w:spacing w:val="-2"/>
                <w:sz w:val="24"/>
              </w:rPr>
              <w:t>J01XВ</w:t>
            </w:r>
          </w:p>
        </w:tc>
        <w:tc>
          <w:tcPr>
            <w:tcW w:w="3885" w:type="dxa"/>
          </w:tcPr>
          <w:p>
            <w:pPr>
              <w:pStyle w:val="TableParagraph"/>
              <w:spacing w:before="5"/>
              <w:ind w:left="112"/>
              <w:rPr>
                <w:sz w:val="24"/>
              </w:rPr>
            </w:pPr>
            <w:r>
              <w:rPr>
                <w:spacing w:val="-2"/>
                <w:sz w:val="24"/>
              </w:rPr>
              <w:t>полимиксины</w:t>
            </w:r>
          </w:p>
        </w:tc>
        <w:tc>
          <w:tcPr>
            <w:tcW w:w="3315" w:type="dxa"/>
          </w:tcPr>
          <w:p>
            <w:pPr>
              <w:pStyle w:val="TableParagraph"/>
              <w:spacing w:before="5"/>
              <w:ind w:left="112"/>
              <w:rPr>
                <w:sz w:val="24"/>
              </w:rPr>
            </w:pPr>
            <w:r>
              <w:rPr>
                <w:sz w:val="24"/>
              </w:rPr>
              <w:t>полимиксин</w:t>
            </w:r>
            <w:r>
              <w:rPr>
                <w:spacing w:val="-10"/>
                <w:sz w:val="24"/>
              </w:rPr>
              <w:t> В</w:t>
            </w:r>
          </w:p>
        </w:tc>
        <w:tc>
          <w:tcPr>
            <w:tcW w:w="5730" w:type="dxa"/>
          </w:tcPr>
          <w:p>
            <w:pPr>
              <w:pStyle w:val="TableParagraph"/>
              <w:spacing w:line="254" w:lineRule="auto" w:before="5"/>
              <w:ind w:left="112" w:right="90"/>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инъекций; лиофилизат для приготовления раствора для </w:t>
            </w:r>
            <w:r>
              <w:rPr>
                <w:spacing w:val="-2"/>
                <w:sz w:val="24"/>
              </w:rPr>
              <w:t>инъекций</w:t>
            </w:r>
          </w:p>
        </w:tc>
      </w:tr>
      <w:tr>
        <w:trPr>
          <w:trHeight w:val="270" w:hRule="atLeast"/>
        </w:trPr>
        <w:tc>
          <w:tcPr>
            <w:tcW w:w="1185" w:type="dxa"/>
          </w:tcPr>
          <w:p>
            <w:pPr>
              <w:pStyle w:val="TableParagraph"/>
              <w:spacing w:line="250" w:lineRule="exact"/>
              <w:ind w:left="40" w:right="36"/>
              <w:jc w:val="center"/>
              <w:rPr>
                <w:sz w:val="24"/>
              </w:rPr>
            </w:pPr>
            <w:r>
              <w:rPr>
                <w:spacing w:val="-2"/>
                <w:sz w:val="24"/>
              </w:rPr>
              <w:t>J01XD</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имидазола</w:t>
            </w:r>
          </w:p>
        </w:tc>
        <w:tc>
          <w:tcPr>
            <w:tcW w:w="3315" w:type="dxa"/>
          </w:tcPr>
          <w:p>
            <w:pPr>
              <w:pStyle w:val="TableParagraph"/>
              <w:spacing w:line="250" w:lineRule="exact"/>
              <w:ind w:left="112"/>
              <w:rPr>
                <w:sz w:val="24"/>
              </w:rPr>
            </w:pPr>
            <w:r>
              <w:rPr>
                <w:spacing w:val="-2"/>
                <w:sz w:val="24"/>
              </w:rPr>
              <w:t>метронидазол</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bl>
    <w:p>
      <w:pPr>
        <w:pStyle w:val="TableParagraph"/>
        <w:spacing w:after="0" w:line="25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6"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before="1"/>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val="restart"/>
          </w:tcPr>
          <w:p>
            <w:pPr>
              <w:pStyle w:val="TableParagraph"/>
              <w:spacing w:line="266" w:lineRule="exact"/>
              <w:ind w:left="247"/>
              <w:rPr>
                <w:sz w:val="24"/>
              </w:rPr>
            </w:pPr>
            <w:r>
              <w:rPr>
                <w:spacing w:val="-2"/>
                <w:sz w:val="24"/>
              </w:rPr>
              <w:t>J01XX</w:t>
            </w:r>
          </w:p>
        </w:tc>
        <w:tc>
          <w:tcPr>
            <w:tcW w:w="3885" w:type="dxa"/>
            <w:vMerge w:val="restart"/>
          </w:tcPr>
          <w:p>
            <w:pPr>
              <w:pStyle w:val="TableParagraph"/>
              <w:tabs>
                <w:tab w:pos="1773" w:val="left" w:leader="none"/>
              </w:tabs>
              <w:ind w:left="112" w:right="91"/>
              <w:rPr>
                <w:sz w:val="24"/>
              </w:rPr>
            </w:pPr>
            <w:r>
              <w:rPr>
                <w:spacing w:val="-2"/>
                <w:sz w:val="24"/>
              </w:rPr>
              <w:t>прочие</w:t>
            </w:r>
            <w:r>
              <w:rPr>
                <w:sz w:val="24"/>
              </w:rPr>
              <w:tab/>
            </w:r>
            <w:r>
              <w:rPr>
                <w:spacing w:val="-2"/>
                <w:sz w:val="24"/>
              </w:rPr>
              <w:t>антибактериальные препараты</w:t>
            </w:r>
          </w:p>
        </w:tc>
        <w:tc>
          <w:tcPr>
            <w:tcW w:w="3315" w:type="dxa"/>
          </w:tcPr>
          <w:p>
            <w:pPr>
              <w:pStyle w:val="TableParagraph"/>
              <w:spacing w:line="266" w:lineRule="exact"/>
              <w:ind w:left="112"/>
              <w:rPr>
                <w:sz w:val="24"/>
              </w:rPr>
            </w:pPr>
            <w:r>
              <w:rPr>
                <w:spacing w:val="-2"/>
                <w:sz w:val="24"/>
              </w:rPr>
              <w:t>даптомицин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линезолид</w:t>
            </w:r>
          </w:p>
        </w:tc>
        <w:tc>
          <w:tcPr>
            <w:tcW w:w="5730" w:type="dxa"/>
          </w:tcPr>
          <w:p>
            <w:pPr>
              <w:pStyle w:val="TableParagraph"/>
              <w:spacing w:before="5"/>
              <w:ind w:left="112"/>
              <w:rPr>
                <w:sz w:val="24"/>
              </w:rPr>
            </w:pPr>
            <w:r>
              <w:rPr>
                <w:sz w:val="24"/>
              </w:rPr>
              <w:t>гранулы</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before="3"/>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тедизолид</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фосфомицин</w:t>
            </w:r>
          </w:p>
        </w:tc>
        <w:tc>
          <w:tcPr>
            <w:tcW w:w="5730" w:type="dxa"/>
          </w:tcPr>
          <w:p>
            <w:pPr>
              <w:pStyle w:val="TableParagraph"/>
              <w:tabs>
                <w:tab w:pos="1389" w:val="left" w:leader="none"/>
                <w:tab w:pos="2109" w:val="left" w:leader="none"/>
                <w:tab w:pos="4002" w:val="left" w:leader="none"/>
                <w:tab w:pos="5267"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55" w:hRule="atLeast"/>
        </w:trPr>
        <w:tc>
          <w:tcPr>
            <w:tcW w:w="1185" w:type="dxa"/>
          </w:tcPr>
          <w:p>
            <w:pPr>
              <w:pStyle w:val="TableParagraph"/>
              <w:spacing w:line="266" w:lineRule="exact"/>
              <w:ind w:left="27" w:right="36"/>
              <w:jc w:val="center"/>
              <w:rPr>
                <w:sz w:val="24"/>
              </w:rPr>
            </w:pPr>
            <w:r>
              <w:rPr>
                <w:spacing w:val="-5"/>
                <w:sz w:val="24"/>
              </w:rPr>
              <w:t>J02</w:t>
            </w:r>
          </w:p>
        </w:tc>
        <w:tc>
          <w:tcPr>
            <w:tcW w:w="3885" w:type="dxa"/>
          </w:tcPr>
          <w:p>
            <w:pPr>
              <w:pStyle w:val="TableParagraph"/>
              <w:tabs>
                <w:tab w:pos="2694" w:val="left" w:leader="none"/>
              </w:tabs>
              <w:spacing w:line="266" w:lineRule="exact"/>
              <w:ind w:left="112"/>
              <w:rPr>
                <w:sz w:val="24"/>
              </w:rPr>
            </w:pPr>
            <w:r>
              <w:rPr>
                <w:spacing w:val="-2"/>
                <w:sz w:val="24"/>
              </w:rPr>
              <w:t>противогрибковые</w:t>
            </w:r>
            <w:r>
              <w:rPr>
                <w:sz w:val="24"/>
              </w:rPr>
              <w:tab/>
            </w:r>
            <w:r>
              <w:rPr>
                <w:spacing w:val="-2"/>
                <w:sz w:val="24"/>
              </w:rPr>
              <w:t>препараты</w:t>
            </w:r>
          </w:p>
          <w:p>
            <w:pPr>
              <w:pStyle w:val="TableParagraph"/>
              <w:spacing w:line="269"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tcPr>
          <w:p>
            <w:pPr>
              <w:pStyle w:val="TableParagraph"/>
              <w:spacing w:line="266" w:lineRule="exact"/>
              <w:ind w:left="47" w:right="36"/>
              <w:jc w:val="center"/>
              <w:rPr>
                <w:sz w:val="24"/>
              </w:rPr>
            </w:pPr>
            <w:r>
              <w:rPr>
                <w:spacing w:val="-4"/>
                <w:sz w:val="24"/>
              </w:rPr>
              <w:t>J02A</w:t>
            </w:r>
          </w:p>
        </w:tc>
        <w:tc>
          <w:tcPr>
            <w:tcW w:w="3885" w:type="dxa"/>
          </w:tcPr>
          <w:p>
            <w:pPr>
              <w:pStyle w:val="TableParagraph"/>
              <w:tabs>
                <w:tab w:pos="2694" w:val="left" w:leader="none"/>
              </w:tabs>
              <w:spacing w:line="266" w:lineRule="exact"/>
              <w:ind w:left="112"/>
              <w:rPr>
                <w:sz w:val="24"/>
              </w:rPr>
            </w:pPr>
            <w:r>
              <w:rPr>
                <w:spacing w:val="-2"/>
                <w:sz w:val="24"/>
              </w:rPr>
              <w:t>противогрибковые</w:t>
            </w:r>
            <w:r>
              <w:rPr>
                <w:sz w:val="24"/>
              </w:rPr>
              <w:tab/>
            </w:r>
            <w:r>
              <w:rPr>
                <w:spacing w:val="-2"/>
                <w:sz w:val="24"/>
              </w:rPr>
              <w:t>препараты</w:t>
            </w:r>
          </w:p>
          <w:p>
            <w:pPr>
              <w:pStyle w:val="TableParagraph"/>
              <w:spacing w:line="254"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vMerge w:val="restart"/>
          </w:tcPr>
          <w:p>
            <w:pPr>
              <w:pStyle w:val="TableParagraph"/>
              <w:spacing w:before="5"/>
              <w:ind w:left="247"/>
              <w:rPr>
                <w:sz w:val="24"/>
              </w:rPr>
            </w:pPr>
            <w:r>
              <w:rPr>
                <w:spacing w:val="-2"/>
                <w:sz w:val="24"/>
              </w:rPr>
              <w:t>J02AA</w:t>
            </w:r>
          </w:p>
        </w:tc>
        <w:tc>
          <w:tcPr>
            <w:tcW w:w="3885" w:type="dxa"/>
            <w:vMerge w:val="restart"/>
          </w:tcPr>
          <w:p>
            <w:pPr>
              <w:pStyle w:val="TableParagraph"/>
              <w:spacing w:before="5"/>
              <w:ind w:left="112"/>
              <w:rPr>
                <w:sz w:val="24"/>
              </w:rPr>
            </w:pPr>
            <w:r>
              <w:rPr>
                <w:spacing w:val="-2"/>
                <w:sz w:val="24"/>
              </w:rPr>
              <w:t>антибиотики</w:t>
            </w:r>
          </w:p>
        </w:tc>
        <w:tc>
          <w:tcPr>
            <w:tcW w:w="3315" w:type="dxa"/>
          </w:tcPr>
          <w:p>
            <w:pPr>
              <w:pStyle w:val="TableParagraph"/>
              <w:spacing w:before="5"/>
              <w:ind w:left="112"/>
              <w:rPr>
                <w:sz w:val="24"/>
              </w:rPr>
            </w:pPr>
            <w:r>
              <w:rPr>
                <w:sz w:val="24"/>
              </w:rPr>
              <w:t>амфотерицин</w:t>
            </w:r>
            <w:r>
              <w:rPr>
                <w:spacing w:val="-11"/>
                <w:sz w:val="24"/>
              </w:rPr>
              <w:t> </w:t>
            </w:r>
            <w:r>
              <w:rPr>
                <w:spacing w:val="-10"/>
                <w:sz w:val="24"/>
              </w:rPr>
              <w:t>В</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нистатин</w:t>
            </w:r>
          </w:p>
        </w:tc>
        <w:tc>
          <w:tcPr>
            <w:tcW w:w="5730"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35" w:hRule="atLeast"/>
        </w:trPr>
        <w:tc>
          <w:tcPr>
            <w:tcW w:w="1185" w:type="dxa"/>
            <w:vMerge w:val="restart"/>
          </w:tcPr>
          <w:p>
            <w:pPr>
              <w:pStyle w:val="TableParagraph"/>
              <w:spacing w:before="5"/>
              <w:ind w:left="247"/>
              <w:rPr>
                <w:sz w:val="24"/>
              </w:rPr>
            </w:pPr>
            <w:r>
              <w:rPr>
                <w:spacing w:val="-2"/>
                <w:sz w:val="24"/>
              </w:rPr>
              <w:t>J02AC</w:t>
            </w:r>
          </w:p>
        </w:tc>
        <w:tc>
          <w:tcPr>
            <w:tcW w:w="3885" w:type="dxa"/>
            <w:vMerge w:val="restart"/>
          </w:tcPr>
          <w:p>
            <w:pPr>
              <w:pStyle w:val="TableParagraph"/>
              <w:spacing w:before="5"/>
              <w:ind w:left="112"/>
              <w:rPr>
                <w:sz w:val="24"/>
              </w:rPr>
            </w:pPr>
            <w:r>
              <w:rPr>
                <w:sz w:val="24"/>
              </w:rPr>
              <w:t>производные</w:t>
            </w:r>
            <w:r>
              <w:rPr>
                <w:spacing w:val="-11"/>
                <w:sz w:val="24"/>
              </w:rPr>
              <w:t> </w:t>
            </w:r>
            <w:r>
              <w:rPr>
                <w:spacing w:val="-2"/>
                <w:sz w:val="24"/>
              </w:rPr>
              <w:t>триазола</w:t>
            </w:r>
          </w:p>
        </w:tc>
        <w:tc>
          <w:tcPr>
            <w:tcW w:w="3315" w:type="dxa"/>
          </w:tcPr>
          <w:p>
            <w:pPr>
              <w:pStyle w:val="TableParagraph"/>
              <w:spacing w:before="5"/>
              <w:ind w:left="112"/>
              <w:rPr>
                <w:sz w:val="24"/>
              </w:rPr>
            </w:pPr>
            <w:r>
              <w:rPr>
                <w:spacing w:val="-2"/>
                <w:sz w:val="24"/>
              </w:rPr>
              <w:t>вориконазол</w:t>
            </w:r>
          </w:p>
        </w:tc>
        <w:tc>
          <w:tcPr>
            <w:tcW w:w="5730" w:type="dxa"/>
          </w:tcPr>
          <w:p>
            <w:pPr>
              <w:pStyle w:val="TableParagraph"/>
              <w:tabs>
                <w:tab w:pos="1520" w:val="left" w:leader="none"/>
                <w:tab w:pos="2072" w:val="left" w:leader="none"/>
                <w:tab w:pos="3797" w:val="left" w:leader="none"/>
                <w:tab w:pos="5268" w:val="left" w:leader="none"/>
              </w:tabs>
              <w:spacing w:before="5"/>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позаконазол</w:t>
            </w:r>
          </w:p>
        </w:tc>
        <w:tc>
          <w:tcPr>
            <w:tcW w:w="5730" w:type="dxa"/>
          </w:tcPr>
          <w:p>
            <w:pPr>
              <w:pStyle w:val="TableParagraph"/>
              <w:spacing w:line="260" w:lineRule="exact" w:before="5"/>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флуконазол</w:t>
            </w:r>
          </w:p>
        </w:tc>
        <w:tc>
          <w:tcPr>
            <w:tcW w:w="5730" w:type="dxa"/>
          </w:tcPr>
          <w:p>
            <w:pPr>
              <w:pStyle w:val="TableParagraph"/>
              <w:spacing w:line="263" w:lineRule="exact"/>
              <w:ind w:left="112"/>
              <w:rPr>
                <w:sz w:val="24"/>
              </w:rPr>
            </w:pPr>
            <w:r>
              <w:rPr>
                <w:spacing w:val="-2"/>
                <w:sz w:val="24"/>
              </w:rPr>
              <w:t>капсулы;</w:t>
            </w:r>
          </w:p>
          <w:p>
            <w:pPr>
              <w:pStyle w:val="TableParagraph"/>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40" w:right="36"/>
              <w:jc w:val="center"/>
              <w:rPr>
                <w:sz w:val="24"/>
              </w:rPr>
            </w:pPr>
            <w:r>
              <w:rPr>
                <w:spacing w:val="-2"/>
                <w:sz w:val="24"/>
              </w:rPr>
              <w:t>J02AX</w:t>
            </w:r>
          </w:p>
        </w:tc>
        <w:tc>
          <w:tcPr>
            <w:tcW w:w="3885" w:type="dxa"/>
          </w:tcPr>
          <w:p>
            <w:pPr>
              <w:pStyle w:val="TableParagraph"/>
              <w:tabs>
                <w:tab w:pos="1764" w:val="left" w:leader="none"/>
              </w:tabs>
              <w:spacing w:line="250" w:lineRule="exact"/>
              <w:ind w:left="18"/>
              <w:jc w:val="center"/>
              <w:rPr>
                <w:sz w:val="24"/>
              </w:rPr>
            </w:pPr>
            <w:r>
              <w:rPr>
                <w:spacing w:val="-2"/>
                <w:sz w:val="24"/>
              </w:rPr>
              <w:t>другие</w:t>
            </w:r>
            <w:r>
              <w:rPr>
                <w:sz w:val="24"/>
              </w:rPr>
              <w:tab/>
            </w:r>
            <w:r>
              <w:rPr>
                <w:spacing w:val="-2"/>
                <w:sz w:val="24"/>
              </w:rPr>
              <w:t>противогрибковые</w:t>
            </w:r>
          </w:p>
        </w:tc>
        <w:tc>
          <w:tcPr>
            <w:tcW w:w="3315" w:type="dxa"/>
          </w:tcPr>
          <w:p>
            <w:pPr>
              <w:pStyle w:val="TableParagraph"/>
              <w:spacing w:line="250" w:lineRule="exact"/>
              <w:ind w:left="112"/>
              <w:rPr>
                <w:sz w:val="24"/>
              </w:rPr>
            </w:pPr>
            <w:r>
              <w:rPr>
                <w:spacing w:val="-2"/>
                <w:sz w:val="24"/>
              </w:rPr>
              <w:t>каспофунгин</w:t>
            </w:r>
          </w:p>
        </w:tc>
        <w:tc>
          <w:tcPr>
            <w:tcW w:w="5730" w:type="dxa"/>
          </w:tcPr>
          <w:p>
            <w:pPr>
              <w:pStyle w:val="TableParagraph"/>
              <w:tabs>
                <w:tab w:pos="1613" w:val="left" w:leader="none"/>
                <w:tab w:pos="2259" w:val="left" w:leader="none"/>
                <w:tab w:pos="4077" w:val="left" w:leader="none"/>
                <w:tab w:pos="5268" w:val="left" w:leader="none"/>
              </w:tabs>
              <w:spacing w:line="250"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5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40" w:hRule="atLeast"/>
        </w:trPr>
        <w:tc>
          <w:tcPr>
            <w:tcW w:w="1185" w:type="dxa"/>
            <w:vMerge w:val="restart"/>
          </w:tcPr>
          <w:p>
            <w:pPr>
              <w:pStyle w:val="TableParagraph"/>
              <w:rPr>
                <w:sz w:val="24"/>
              </w:rPr>
            </w:pPr>
          </w:p>
        </w:tc>
        <w:tc>
          <w:tcPr>
            <w:tcW w:w="3885" w:type="dxa"/>
            <w:vMerge w:val="restart"/>
          </w:tcPr>
          <w:p>
            <w:pPr>
              <w:pStyle w:val="TableParagraph"/>
              <w:spacing w:before="5"/>
              <w:ind w:left="112"/>
              <w:rPr>
                <w:sz w:val="24"/>
              </w:rPr>
            </w:pPr>
            <w:r>
              <w:rPr>
                <w:sz w:val="24"/>
              </w:rPr>
              <w:t>препараты</w:t>
            </w:r>
            <w:r>
              <w:rPr>
                <w:spacing w:val="-6"/>
                <w:sz w:val="24"/>
              </w:rPr>
              <w:t> </w:t>
            </w:r>
            <w:r>
              <w:rPr>
                <w:sz w:val="24"/>
              </w:rPr>
              <w:t>системного</w:t>
            </w:r>
            <w:r>
              <w:rPr>
                <w:spacing w:val="-5"/>
                <w:sz w:val="24"/>
              </w:rPr>
              <w:t> </w:t>
            </w:r>
            <w:r>
              <w:rPr>
                <w:spacing w:val="-2"/>
                <w:sz w:val="24"/>
              </w:rPr>
              <w:t>действия</w:t>
            </w:r>
          </w:p>
        </w:tc>
        <w:tc>
          <w:tcPr>
            <w:tcW w:w="3315" w:type="dxa"/>
          </w:tcPr>
          <w:p>
            <w:pPr>
              <w:pStyle w:val="TableParagraph"/>
              <w:rPr>
                <w:sz w:val="24"/>
              </w:rPr>
            </w:pPr>
          </w:p>
        </w:tc>
        <w:tc>
          <w:tcPr>
            <w:tcW w:w="5730" w:type="dxa"/>
          </w:tcPr>
          <w:p>
            <w:pPr>
              <w:pStyle w:val="TableParagraph"/>
              <w:spacing w:line="273" w:lineRule="exact" w:before="5"/>
              <w:ind w:left="112"/>
              <w:rPr>
                <w:sz w:val="24"/>
              </w:rPr>
            </w:pPr>
            <w:r>
              <w:rPr>
                <w:spacing w:val="-2"/>
                <w:sz w:val="24"/>
              </w:rPr>
              <w:t>инфузий;</w:t>
            </w:r>
          </w:p>
          <w:p>
            <w:pPr>
              <w:pStyle w:val="TableParagraph"/>
              <w:tabs>
                <w:tab w:pos="1520" w:val="left" w:leader="none"/>
                <w:tab w:pos="2072" w:val="left" w:leader="none"/>
                <w:tab w:pos="3797" w:val="left" w:leader="none"/>
                <w:tab w:pos="5268" w:val="left" w:leader="none"/>
              </w:tabs>
              <w:spacing w:line="276" w:lineRule="exac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микафунгин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40" w:hRule="atLeast"/>
        </w:trPr>
        <w:tc>
          <w:tcPr>
            <w:tcW w:w="1185" w:type="dxa"/>
          </w:tcPr>
          <w:p>
            <w:pPr>
              <w:pStyle w:val="TableParagraph"/>
              <w:spacing w:line="266" w:lineRule="exact"/>
              <w:ind w:left="27" w:right="36"/>
              <w:jc w:val="center"/>
              <w:rPr>
                <w:sz w:val="24"/>
              </w:rPr>
            </w:pPr>
            <w:r>
              <w:rPr>
                <w:spacing w:val="-5"/>
                <w:sz w:val="24"/>
              </w:rPr>
              <w:t>J04</w:t>
            </w:r>
          </w:p>
        </w:tc>
        <w:tc>
          <w:tcPr>
            <w:tcW w:w="3885" w:type="dxa"/>
          </w:tcPr>
          <w:p>
            <w:pPr>
              <w:pStyle w:val="TableParagraph"/>
              <w:spacing w:line="266" w:lineRule="exact"/>
              <w:ind w:left="112"/>
              <w:rPr>
                <w:sz w:val="24"/>
              </w:rPr>
            </w:pPr>
            <w:r>
              <w:rPr>
                <w:sz w:val="24"/>
              </w:rPr>
              <w:t>препараты,</w:t>
            </w:r>
            <w:r>
              <w:rPr>
                <w:spacing w:val="33"/>
                <w:sz w:val="24"/>
              </w:rPr>
              <w:t> </w:t>
            </w:r>
            <w:r>
              <w:rPr>
                <w:sz w:val="24"/>
              </w:rPr>
              <w:t>активные</w:t>
            </w:r>
            <w:r>
              <w:rPr>
                <w:spacing w:val="33"/>
                <w:sz w:val="24"/>
              </w:rPr>
              <w:t> </w:t>
            </w:r>
            <w:r>
              <w:rPr>
                <w:sz w:val="24"/>
              </w:rPr>
              <w:t>в</w:t>
            </w:r>
            <w:r>
              <w:rPr>
                <w:spacing w:val="33"/>
                <w:sz w:val="24"/>
              </w:rPr>
              <w:t> </w:t>
            </w:r>
            <w:r>
              <w:rPr>
                <w:spacing w:val="-2"/>
                <w:sz w:val="24"/>
              </w:rPr>
              <w:t>отношении</w:t>
            </w:r>
          </w:p>
          <w:p>
            <w:pPr>
              <w:pStyle w:val="TableParagraph"/>
              <w:spacing w:line="254" w:lineRule="exact"/>
              <w:ind w:left="112"/>
              <w:rPr>
                <w:sz w:val="24"/>
              </w:rPr>
            </w:pPr>
            <w:r>
              <w:rPr>
                <w:spacing w:val="-2"/>
                <w:sz w:val="24"/>
              </w:rPr>
              <w:t>микобактерий</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47" w:right="36"/>
              <w:jc w:val="center"/>
              <w:rPr>
                <w:sz w:val="24"/>
              </w:rPr>
            </w:pPr>
            <w:r>
              <w:rPr>
                <w:spacing w:val="-4"/>
                <w:sz w:val="24"/>
              </w:rPr>
              <w:t>J04A</w:t>
            </w:r>
          </w:p>
        </w:tc>
        <w:tc>
          <w:tcPr>
            <w:tcW w:w="3885" w:type="dxa"/>
          </w:tcPr>
          <w:p>
            <w:pPr>
              <w:pStyle w:val="TableParagraph"/>
              <w:spacing w:line="260" w:lineRule="exact" w:before="5"/>
              <w:ind w:left="112"/>
              <w:rPr>
                <w:sz w:val="24"/>
              </w:rPr>
            </w:pPr>
            <w:r>
              <w:rPr>
                <w:spacing w:val="-2"/>
                <w:sz w:val="24"/>
              </w:rPr>
              <w:t>противотуберкулезные</w:t>
            </w:r>
            <w:r>
              <w:rPr>
                <w:spacing w:val="21"/>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3030" w:hRule="atLeast"/>
        </w:trPr>
        <w:tc>
          <w:tcPr>
            <w:tcW w:w="1185" w:type="dxa"/>
          </w:tcPr>
          <w:p>
            <w:pPr>
              <w:pStyle w:val="TableParagraph"/>
              <w:spacing w:line="266" w:lineRule="exact"/>
              <w:ind w:left="40" w:right="36"/>
              <w:jc w:val="center"/>
              <w:rPr>
                <w:sz w:val="24"/>
              </w:rPr>
            </w:pPr>
            <w:r>
              <w:rPr>
                <w:spacing w:val="-2"/>
                <w:sz w:val="24"/>
              </w:rPr>
              <w:t>J04AA</w:t>
            </w:r>
          </w:p>
        </w:tc>
        <w:tc>
          <w:tcPr>
            <w:tcW w:w="3885" w:type="dxa"/>
          </w:tcPr>
          <w:p>
            <w:pPr>
              <w:pStyle w:val="TableParagraph"/>
              <w:tabs>
                <w:tab w:pos="2232" w:val="left" w:leader="none"/>
                <w:tab w:pos="3234" w:val="left" w:leader="none"/>
                <w:tab w:pos="3563" w:val="left" w:leader="none"/>
              </w:tabs>
              <w:ind w:left="112" w:right="92"/>
              <w:rPr>
                <w:sz w:val="24"/>
              </w:rPr>
            </w:pPr>
            <w:r>
              <w:rPr>
                <w:spacing w:val="-2"/>
                <w:sz w:val="24"/>
              </w:rPr>
              <w:t>аминосалициловая</w:t>
            </w:r>
            <w:r>
              <w:rPr>
                <w:sz w:val="24"/>
              </w:rPr>
              <w:tab/>
            </w:r>
            <w:r>
              <w:rPr>
                <w:spacing w:val="-2"/>
                <w:sz w:val="24"/>
              </w:rPr>
              <w:t>кислота</w:t>
            </w:r>
            <w:r>
              <w:rPr>
                <w:sz w:val="24"/>
              </w:rPr>
              <w:tab/>
            </w:r>
            <w:r>
              <w:rPr>
                <w:spacing w:val="-10"/>
                <w:sz w:val="24"/>
              </w:rPr>
              <w:t>и</w:t>
            </w:r>
            <w:r>
              <w:rPr>
                <w:sz w:val="24"/>
              </w:rPr>
              <w:tab/>
            </w:r>
            <w:r>
              <w:rPr>
                <w:spacing w:val="-6"/>
                <w:sz w:val="24"/>
              </w:rPr>
              <w:t>ее </w:t>
            </w:r>
            <w:r>
              <w:rPr>
                <w:spacing w:val="-2"/>
                <w:sz w:val="24"/>
              </w:rPr>
              <w:t>производные</w:t>
            </w:r>
          </w:p>
        </w:tc>
        <w:tc>
          <w:tcPr>
            <w:tcW w:w="3315" w:type="dxa"/>
          </w:tcPr>
          <w:p>
            <w:pPr>
              <w:pStyle w:val="TableParagraph"/>
              <w:spacing w:line="266" w:lineRule="exact"/>
              <w:ind w:left="112"/>
              <w:rPr>
                <w:sz w:val="24"/>
              </w:rPr>
            </w:pPr>
            <w:r>
              <w:rPr>
                <w:spacing w:val="-2"/>
                <w:sz w:val="24"/>
              </w:rPr>
              <w:t>аминосалициловая</w:t>
            </w:r>
            <w:r>
              <w:rPr>
                <w:spacing w:val="16"/>
                <w:sz w:val="24"/>
              </w:rPr>
              <w:t> </w:t>
            </w:r>
            <w:r>
              <w:rPr>
                <w:spacing w:val="-2"/>
                <w:sz w:val="24"/>
              </w:rPr>
              <w:t>кислота</w:t>
            </w:r>
          </w:p>
        </w:tc>
        <w:tc>
          <w:tcPr>
            <w:tcW w:w="5730" w:type="dxa"/>
          </w:tcPr>
          <w:p>
            <w:pPr>
              <w:pStyle w:val="TableParagraph"/>
              <w:ind w:left="112"/>
              <w:rPr>
                <w:sz w:val="24"/>
              </w:rPr>
            </w:pPr>
            <w:r>
              <w:rPr>
                <w:sz w:val="24"/>
              </w:rPr>
              <w:t>гранулы</w:t>
            </w:r>
            <w:r>
              <w:rPr>
                <w:spacing w:val="40"/>
                <w:sz w:val="24"/>
              </w:rPr>
              <w:t> </w:t>
            </w:r>
            <w:r>
              <w:rPr>
                <w:sz w:val="24"/>
              </w:rPr>
              <w:t>замедленного</w:t>
            </w:r>
            <w:r>
              <w:rPr>
                <w:spacing w:val="40"/>
                <w:sz w:val="24"/>
              </w:rPr>
              <w:t> </w:t>
            </w:r>
            <w:r>
              <w:rPr>
                <w:sz w:val="24"/>
              </w:rPr>
              <w:t>высвобождения</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ind w:left="112"/>
              <w:rPr>
                <w:sz w:val="24"/>
              </w:rPr>
            </w:pPr>
            <w:r>
              <w:rPr>
                <w:sz w:val="24"/>
              </w:rPr>
              <w:t>гранулы</w:t>
            </w:r>
            <w:r>
              <w:rPr>
                <w:spacing w:val="-7"/>
                <w:sz w:val="24"/>
              </w:rPr>
              <w:t> </w:t>
            </w:r>
            <w:r>
              <w:rPr>
                <w:spacing w:val="-2"/>
                <w:sz w:val="24"/>
              </w:rPr>
              <w:t>кишечнорастворимые;</w:t>
            </w:r>
          </w:p>
          <w:p>
            <w:pPr>
              <w:pStyle w:val="TableParagraph"/>
              <w:tabs>
                <w:tab w:pos="1613" w:val="left" w:leader="none"/>
                <w:tab w:pos="2259" w:val="left" w:leader="none"/>
                <w:tab w:pos="4077" w:val="left" w:leader="none"/>
                <w:tab w:pos="5268" w:val="left" w:leader="none"/>
              </w:tabs>
              <w:spacing w:line="237" w:lineRule="auto" w:before="4"/>
              <w:ind w:left="112" w:right="92"/>
              <w:rPr>
                <w:sz w:val="24"/>
              </w:rPr>
            </w:pPr>
            <w:r>
              <w:rPr>
                <w:sz w:val="24"/>
              </w:rPr>
              <w:t>гранулы,</w:t>
            </w:r>
            <w:r>
              <w:rPr>
                <w:spacing w:val="-7"/>
                <w:sz w:val="24"/>
              </w:rPr>
              <w:t> </w:t>
            </w:r>
            <w:r>
              <w:rPr>
                <w:sz w:val="24"/>
              </w:rPr>
              <w:t>покрытые</w:t>
            </w:r>
            <w:r>
              <w:rPr>
                <w:spacing w:val="-8"/>
                <w:sz w:val="24"/>
              </w:rPr>
              <w:t> </w:t>
            </w:r>
            <w:r>
              <w:rPr>
                <w:sz w:val="24"/>
              </w:rPr>
              <w:t>кишечнорастворимой</w:t>
            </w:r>
            <w:r>
              <w:rPr>
                <w:spacing w:val="-8"/>
                <w:sz w:val="24"/>
              </w:rPr>
              <w:t> </w:t>
            </w:r>
            <w:r>
              <w:rPr>
                <w:sz w:val="24"/>
              </w:rPr>
              <w:t>оболочкой; гранулы с пролонгированным высвобождением; </w:t>
            </w: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ind w:left="112"/>
              <w:rPr>
                <w:sz w:val="24"/>
              </w:rPr>
            </w:pPr>
            <w:r>
              <w:rPr>
                <w:sz w:val="24"/>
              </w:rPr>
              <w:t>раствор</w:t>
            </w:r>
            <w:r>
              <w:rPr>
                <w:spacing w:val="-1"/>
                <w:sz w:val="24"/>
              </w:rPr>
              <w:t> </w:t>
            </w:r>
            <w:r>
              <w:rPr>
                <w:sz w:val="24"/>
              </w:rPr>
              <w:t>для</w:t>
            </w:r>
            <w:r>
              <w:rPr>
                <w:spacing w:val="-2"/>
                <w:sz w:val="24"/>
              </w:rPr>
              <w:t> инфузий;</w:t>
            </w:r>
          </w:p>
          <w:p>
            <w:pPr>
              <w:pStyle w:val="TableParagraph"/>
              <w:tabs>
                <w:tab w:pos="1661" w:val="left" w:leader="none"/>
                <w:tab w:pos="4603" w:val="left" w:leader="none"/>
              </w:tabs>
              <w:spacing w:before="9"/>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spacing w:line="245" w:lineRule="exact" w:before="3"/>
              <w:ind w:left="112"/>
              <w:rPr>
                <w:sz w:val="24"/>
              </w:rPr>
            </w:pPr>
            <w:r>
              <w:rPr>
                <w:sz w:val="24"/>
              </w:rPr>
              <w:t>таблетки,</w:t>
            </w:r>
            <w:r>
              <w:rPr>
                <w:spacing w:val="-11"/>
                <w:sz w:val="24"/>
              </w:rPr>
              <w:t> </w:t>
            </w:r>
            <w:r>
              <w:rPr>
                <w:sz w:val="24"/>
              </w:rPr>
              <w:t>покрытые</w:t>
            </w:r>
            <w:r>
              <w:rPr>
                <w:spacing w:val="-11"/>
                <w:sz w:val="24"/>
              </w:rPr>
              <w:t> </w:t>
            </w:r>
            <w:r>
              <w:rPr>
                <w:sz w:val="24"/>
              </w:rPr>
              <w:t>кишечнорастворимой</w:t>
            </w:r>
            <w:r>
              <w:rPr>
                <w:spacing w:val="-10"/>
                <w:sz w:val="24"/>
              </w:rPr>
              <w:t> </w:t>
            </w:r>
            <w:r>
              <w:rPr>
                <w:spacing w:val="-2"/>
                <w:sz w:val="24"/>
              </w:rPr>
              <w:t>оболочкой</w:t>
            </w:r>
          </w:p>
        </w:tc>
      </w:tr>
      <w:tr>
        <w:trPr>
          <w:trHeight w:val="1665" w:hRule="atLeast"/>
        </w:trPr>
        <w:tc>
          <w:tcPr>
            <w:tcW w:w="1185" w:type="dxa"/>
            <w:vMerge w:val="restart"/>
          </w:tcPr>
          <w:p>
            <w:pPr>
              <w:pStyle w:val="TableParagraph"/>
              <w:spacing w:before="5"/>
              <w:ind w:left="247"/>
              <w:rPr>
                <w:sz w:val="24"/>
              </w:rPr>
            </w:pPr>
            <w:r>
              <w:rPr>
                <w:spacing w:val="-2"/>
                <w:sz w:val="24"/>
              </w:rPr>
              <w:t>J04AB</w:t>
            </w:r>
          </w:p>
        </w:tc>
        <w:tc>
          <w:tcPr>
            <w:tcW w:w="3885" w:type="dxa"/>
            <w:vMerge w:val="restart"/>
          </w:tcPr>
          <w:p>
            <w:pPr>
              <w:pStyle w:val="TableParagraph"/>
              <w:spacing w:before="5"/>
              <w:ind w:left="112"/>
              <w:rPr>
                <w:sz w:val="24"/>
              </w:rPr>
            </w:pPr>
            <w:r>
              <w:rPr>
                <w:spacing w:val="-2"/>
                <w:sz w:val="24"/>
              </w:rPr>
              <w:t>антибиотики</w:t>
            </w:r>
          </w:p>
        </w:tc>
        <w:tc>
          <w:tcPr>
            <w:tcW w:w="3315" w:type="dxa"/>
          </w:tcPr>
          <w:p>
            <w:pPr>
              <w:pStyle w:val="TableParagraph"/>
              <w:spacing w:before="5"/>
              <w:ind w:left="112"/>
              <w:rPr>
                <w:sz w:val="24"/>
              </w:rPr>
            </w:pPr>
            <w:r>
              <w:rPr>
                <w:spacing w:val="-2"/>
                <w:sz w:val="24"/>
              </w:rPr>
              <w:t>капреомицин</w:t>
            </w:r>
          </w:p>
        </w:tc>
        <w:tc>
          <w:tcPr>
            <w:tcW w:w="5730" w:type="dxa"/>
          </w:tcPr>
          <w:p>
            <w:pPr>
              <w:pStyle w:val="TableParagraph"/>
              <w:tabs>
                <w:tab w:pos="1389" w:val="left" w:leader="none"/>
                <w:tab w:pos="1613" w:val="left" w:leader="none"/>
                <w:tab w:pos="2109" w:val="left" w:leader="none"/>
                <w:tab w:pos="2259" w:val="left" w:leader="none"/>
                <w:tab w:pos="4002" w:val="left" w:leader="none"/>
                <w:tab w:pos="4077" w:val="left" w:leader="none"/>
                <w:tab w:pos="5267" w:val="left" w:leader="none"/>
              </w:tabs>
              <w:spacing w:line="242" w:lineRule="auto" w:before="5"/>
              <w:ind w:left="112" w:right="92"/>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лиофилизат</w:t>
            </w:r>
            <w:r>
              <w:rPr>
                <w:sz w:val="24"/>
              </w:rPr>
              <w:tab/>
              <w:tab/>
            </w:r>
            <w:r>
              <w:rPr>
                <w:spacing w:val="-4"/>
                <w:sz w:val="24"/>
              </w:rPr>
              <w:t>для</w:t>
            </w:r>
            <w:r>
              <w:rPr>
                <w:sz w:val="24"/>
              </w:rPr>
              <w:tab/>
              <w:tab/>
            </w:r>
            <w:r>
              <w:rPr>
                <w:spacing w:val="-2"/>
                <w:sz w:val="24"/>
              </w:rPr>
              <w:t>приготовления</w:t>
            </w:r>
            <w:r>
              <w:rPr>
                <w:sz w:val="24"/>
              </w:rPr>
              <w:tab/>
              <w:tab/>
            </w:r>
            <w:r>
              <w:rPr>
                <w:spacing w:val="-2"/>
                <w:sz w:val="24"/>
              </w:rPr>
              <w:t>раствора</w:t>
            </w:r>
            <w:r>
              <w:rPr>
                <w:sz w:val="24"/>
              </w:rPr>
              <w:tab/>
            </w:r>
            <w:r>
              <w:rPr>
                <w:spacing w:val="-60"/>
                <w:sz w:val="24"/>
              </w:rPr>
              <w:t> </w:t>
            </w:r>
            <w:r>
              <w:rPr>
                <w:spacing w:val="-4"/>
                <w:sz w:val="24"/>
              </w:rPr>
              <w:t>для </w:t>
            </w:r>
            <w:r>
              <w:rPr>
                <w:sz w:val="24"/>
              </w:rPr>
              <w:t>внутривенного и внутримышечного введения; порошок для приготовления раствора для инфузий и</w:t>
            </w:r>
          </w:p>
          <w:p>
            <w:pPr>
              <w:pStyle w:val="TableParagraph"/>
              <w:spacing w:line="246" w:lineRule="exact"/>
              <w:ind w:left="112"/>
              <w:rPr>
                <w:sz w:val="24"/>
              </w:rPr>
            </w:pPr>
            <w:r>
              <w:rPr>
                <w:sz w:val="24"/>
              </w:rPr>
              <w:t>внутримышечного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рифабутин</w:t>
            </w:r>
          </w:p>
        </w:tc>
        <w:tc>
          <w:tcPr>
            <w:tcW w:w="5730" w:type="dxa"/>
          </w:tcPr>
          <w:p>
            <w:pPr>
              <w:pStyle w:val="TableParagraph"/>
              <w:spacing w:line="250" w:lineRule="exact"/>
              <w:ind w:left="112"/>
              <w:rPr>
                <w:sz w:val="24"/>
              </w:rPr>
            </w:pPr>
            <w:r>
              <w:rPr>
                <w:spacing w:val="-2"/>
                <w:sz w:val="24"/>
              </w:rPr>
              <w:t>капсулы</w:t>
            </w:r>
          </w:p>
        </w:tc>
      </w:tr>
      <w:tr>
        <w:trPr>
          <w:trHeight w:val="166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рифампицин</w:t>
            </w:r>
          </w:p>
        </w:tc>
        <w:tc>
          <w:tcPr>
            <w:tcW w:w="5730" w:type="dxa"/>
          </w:tcPr>
          <w:p>
            <w:pPr>
              <w:pStyle w:val="TableParagraph"/>
              <w:spacing w:line="273" w:lineRule="exact" w:before="5"/>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циклосерин</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tcPr>
          <w:p>
            <w:pPr>
              <w:pStyle w:val="TableParagraph"/>
              <w:spacing w:line="260" w:lineRule="exact" w:before="5"/>
              <w:ind w:left="29" w:right="36"/>
              <w:jc w:val="center"/>
              <w:rPr>
                <w:sz w:val="24"/>
              </w:rPr>
            </w:pPr>
            <w:r>
              <w:rPr>
                <w:spacing w:val="-2"/>
                <w:sz w:val="24"/>
              </w:rPr>
              <w:t>J04AC</w:t>
            </w:r>
          </w:p>
        </w:tc>
        <w:tc>
          <w:tcPr>
            <w:tcW w:w="3885" w:type="dxa"/>
          </w:tcPr>
          <w:p>
            <w:pPr>
              <w:pStyle w:val="TableParagraph"/>
              <w:spacing w:line="260" w:lineRule="exact" w:before="5"/>
              <w:ind w:left="112"/>
              <w:rPr>
                <w:sz w:val="24"/>
              </w:rPr>
            </w:pPr>
            <w:r>
              <w:rPr>
                <w:spacing w:val="-2"/>
                <w:sz w:val="24"/>
              </w:rPr>
              <w:t>гидразиды</w:t>
            </w:r>
          </w:p>
        </w:tc>
        <w:tc>
          <w:tcPr>
            <w:tcW w:w="3315" w:type="dxa"/>
          </w:tcPr>
          <w:p>
            <w:pPr>
              <w:pStyle w:val="TableParagraph"/>
              <w:spacing w:line="260" w:lineRule="exact" w:before="5"/>
              <w:ind w:left="112"/>
              <w:rPr>
                <w:sz w:val="24"/>
              </w:rPr>
            </w:pPr>
            <w:r>
              <w:rPr>
                <w:spacing w:val="-2"/>
                <w:sz w:val="24"/>
              </w:rPr>
              <w:t>изониазид</w:t>
            </w:r>
          </w:p>
        </w:tc>
        <w:tc>
          <w:tcPr>
            <w:tcW w:w="5730" w:type="dxa"/>
          </w:tcPr>
          <w:p>
            <w:pPr>
              <w:pStyle w:val="TableParagraph"/>
              <w:tabs>
                <w:tab w:pos="1174" w:val="left" w:leader="none"/>
                <w:tab w:pos="1796" w:val="left" w:leader="none"/>
                <w:tab w:pos="3658" w:val="left" w:leader="none"/>
              </w:tabs>
              <w:spacing w:line="260" w:lineRule="exact" w:before="5"/>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2"/>
                <w:sz w:val="24"/>
              </w:rPr>
              <w:t>внутримышечного,</w:t>
            </w:r>
          </w:p>
        </w:tc>
      </w:tr>
    </w:tbl>
    <w:p>
      <w:pPr>
        <w:pStyle w:val="TableParagraph"/>
        <w:spacing w:after="0" w:line="260" w:lineRule="exact"/>
        <w:rPr>
          <w:sz w:val="24"/>
        </w:rPr>
        <w:sectPr>
          <w:pgSz w:w="16840" w:h="11900" w:orient="landscape"/>
          <w:pgMar w:header="709" w:footer="0" w:top="1120" w:bottom="789"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113"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35" w:lineRule="auto" w:before="13"/>
              <w:ind w:left="112" w:right="90"/>
              <w:rPr>
                <w:sz w:val="24"/>
              </w:rPr>
            </w:pPr>
            <w:r>
              <w:rPr>
                <w:sz w:val="24"/>
              </w:rPr>
              <w:t>ингаляционного</w:t>
            </w:r>
            <w:r>
              <w:rPr>
                <w:spacing w:val="-14"/>
                <w:sz w:val="24"/>
              </w:rPr>
              <w:t> </w:t>
            </w:r>
            <w:r>
              <w:rPr>
                <w:sz w:val="24"/>
              </w:rPr>
              <w:t>и</w:t>
            </w:r>
            <w:r>
              <w:rPr>
                <w:spacing w:val="-15"/>
                <w:sz w:val="24"/>
              </w:rPr>
              <w:t> </w:t>
            </w:r>
            <w:r>
              <w:rPr>
                <w:sz w:val="24"/>
              </w:rPr>
              <w:t>эндотрахеального</w:t>
            </w:r>
            <w:r>
              <w:rPr>
                <w:spacing w:val="-14"/>
                <w:sz w:val="24"/>
              </w:rPr>
              <w:t> </w:t>
            </w:r>
            <w:r>
              <w:rPr>
                <w:sz w:val="24"/>
              </w:rPr>
              <w:t>введения; раствор для инъекций;</w:t>
            </w:r>
          </w:p>
          <w:p>
            <w:pPr>
              <w:pStyle w:val="TableParagraph"/>
              <w:spacing w:line="271" w:lineRule="exact"/>
              <w:ind w:left="112"/>
              <w:rPr>
                <w:sz w:val="24"/>
              </w:rPr>
            </w:pPr>
            <w:r>
              <w:rPr>
                <w:sz w:val="24"/>
              </w:rPr>
              <w:t>раствор</w:t>
            </w:r>
            <w:r>
              <w:rPr>
                <w:spacing w:val="-3"/>
                <w:sz w:val="24"/>
              </w:rPr>
              <w:t> </w:t>
            </w:r>
            <w:r>
              <w:rPr>
                <w:sz w:val="24"/>
              </w:rPr>
              <w:t>для</w:t>
            </w:r>
            <w:r>
              <w:rPr>
                <w:spacing w:val="-3"/>
                <w:sz w:val="24"/>
              </w:rPr>
              <w:t> </w:t>
            </w:r>
            <w:r>
              <w:rPr>
                <w:sz w:val="24"/>
              </w:rPr>
              <w:t>инъекций</w:t>
            </w:r>
            <w:r>
              <w:rPr>
                <w:spacing w:val="-2"/>
                <w:sz w:val="24"/>
              </w:rPr>
              <w:t> </w:t>
            </w:r>
            <w:r>
              <w:rPr>
                <w:sz w:val="24"/>
              </w:rPr>
              <w:t>и</w:t>
            </w:r>
            <w:r>
              <w:rPr>
                <w:spacing w:val="-3"/>
                <w:sz w:val="24"/>
              </w:rPr>
              <w:t> </w:t>
            </w:r>
            <w:r>
              <w:rPr>
                <w:spacing w:val="-2"/>
                <w:sz w:val="24"/>
              </w:rPr>
              <w:t>ингаляций;</w:t>
            </w:r>
          </w:p>
          <w:p>
            <w:pPr>
              <w:pStyle w:val="TableParagraph"/>
              <w:spacing w:line="260" w:lineRule="exact" w:before="9"/>
              <w:ind w:left="112"/>
              <w:rPr>
                <w:sz w:val="24"/>
              </w:rPr>
            </w:pPr>
            <w:r>
              <w:rPr>
                <w:spacing w:val="-2"/>
                <w:sz w:val="24"/>
              </w:rPr>
              <w:t>таблетки</w:t>
            </w:r>
          </w:p>
        </w:tc>
      </w:tr>
      <w:tr>
        <w:trPr>
          <w:trHeight w:val="555" w:hRule="atLeast"/>
        </w:trPr>
        <w:tc>
          <w:tcPr>
            <w:tcW w:w="1185" w:type="dxa"/>
            <w:vMerge w:val="restart"/>
          </w:tcPr>
          <w:p>
            <w:pPr>
              <w:pStyle w:val="TableParagraph"/>
              <w:spacing w:line="266" w:lineRule="exact"/>
              <w:ind w:left="247"/>
              <w:rPr>
                <w:sz w:val="24"/>
              </w:rPr>
            </w:pPr>
            <w:r>
              <w:rPr>
                <w:spacing w:val="-2"/>
                <w:sz w:val="24"/>
              </w:rPr>
              <w:t>J04AD</w:t>
            </w:r>
          </w:p>
        </w:tc>
        <w:tc>
          <w:tcPr>
            <w:tcW w:w="3885"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тиокарбамида</w:t>
            </w:r>
          </w:p>
        </w:tc>
        <w:tc>
          <w:tcPr>
            <w:tcW w:w="3315" w:type="dxa"/>
          </w:tcPr>
          <w:p>
            <w:pPr>
              <w:pStyle w:val="TableParagraph"/>
              <w:spacing w:line="266" w:lineRule="exact"/>
              <w:ind w:left="112"/>
              <w:rPr>
                <w:sz w:val="24"/>
              </w:rPr>
            </w:pPr>
            <w:r>
              <w:rPr>
                <w:spacing w:val="-2"/>
                <w:sz w:val="24"/>
              </w:rPr>
              <w:t>протионамид</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этионамид</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val="restart"/>
          </w:tcPr>
          <w:p>
            <w:pPr>
              <w:pStyle w:val="TableParagraph"/>
              <w:spacing w:line="266" w:lineRule="exact"/>
              <w:ind w:left="247"/>
              <w:rPr>
                <w:sz w:val="24"/>
              </w:rPr>
            </w:pPr>
            <w:r>
              <w:rPr>
                <w:spacing w:val="-2"/>
                <w:sz w:val="24"/>
              </w:rPr>
              <w:t>J04AK</w:t>
            </w:r>
          </w:p>
        </w:tc>
        <w:tc>
          <w:tcPr>
            <w:tcW w:w="3885" w:type="dxa"/>
            <w:vMerge w:val="restart"/>
          </w:tcPr>
          <w:p>
            <w:pPr>
              <w:pStyle w:val="TableParagraph"/>
              <w:tabs>
                <w:tab w:pos="1416" w:val="left" w:leader="none"/>
              </w:tabs>
              <w:ind w:left="112" w:right="91"/>
              <w:rPr>
                <w:sz w:val="24"/>
              </w:rPr>
            </w:pPr>
            <w:r>
              <w:rPr>
                <w:spacing w:val="-2"/>
                <w:sz w:val="24"/>
              </w:rPr>
              <w:t>другие</w:t>
            </w:r>
            <w:r>
              <w:rPr>
                <w:sz w:val="24"/>
              </w:rPr>
              <w:tab/>
            </w:r>
            <w:r>
              <w:rPr>
                <w:spacing w:val="-2"/>
                <w:sz w:val="24"/>
              </w:rPr>
              <w:t>противотуберкулезные препараты</w:t>
            </w:r>
          </w:p>
        </w:tc>
        <w:tc>
          <w:tcPr>
            <w:tcW w:w="3315" w:type="dxa"/>
          </w:tcPr>
          <w:p>
            <w:pPr>
              <w:pStyle w:val="TableParagraph"/>
              <w:spacing w:line="250" w:lineRule="exact"/>
              <w:ind w:left="112"/>
              <w:rPr>
                <w:sz w:val="24"/>
              </w:rPr>
            </w:pPr>
            <w:r>
              <w:rPr>
                <w:spacing w:val="-2"/>
                <w:sz w:val="24"/>
              </w:rPr>
              <w:t>бедаквилин</w:t>
            </w:r>
          </w:p>
        </w:tc>
        <w:tc>
          <w:tcPr>
            <w:tcW w:w="5730" w:type="dxa"/>
          </w:tcPr>
          <w:p>
            <w:pPr>
              <w:pStyle w:val="TableParagraph"/>
              <w:spacing w:line="250" w:lineRule="exact"/>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деламанид</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пиразинамид</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теризидон</w:t>
            </w:r>
          </w:p>
        </w:tc>
        <w:tc>
          <w:tcPr>
            <w:tcW w:w="5730" w:type="dxa"/>
          </w:tcPr>
          <w:p>
            <w:pPr>
              <w:pStyle w:val="TableParagraph"/>
              <w:spacing w:line="260" w:lineRule="exact" w:before="5"/>
              <w:ind w:left="112"/>
              <w:rPr>
                <w:sz w:val="24"/>
              </w:rPr>
            </w:pPr>
            <w:r>
              <w:rPr>
                <w:spacing w:val="-2"/>
                <w:sz w:val="24"/>
              </w:rPr>
              <w:t>капсулы</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тиоуреидоиминометилпириди-</w:t>
            </w:r>
          </w:p>
          <w:p>
            <w:pPr>
              <w:pStyle w:val="TableParagraph"/>
              <w:spacing w:line="254" w:lineRule="exact"/>
              <w:ind w:left="112"/>
              <w:rPr>
                <w:sz w:val="24"/>
              </w:rPr>
            </w:pPr>
            <w:r>
              <w:rPr>
                <w:sz w:val="24"/>
              </w:rPr>
              <w:t>ния</w:t>
            </w:r>
            <w:r>
              <w:rPr>
                <w:spacing w:val="-3"/>
                <w:sz w:val="24"/>
              </w:rPr>
              <w:t> </w:t>
            </w:r>
            <w:r>
              <w:rPr>
                <w:spacing w:val="-2"/>
                <w:sz w:val="24"/>
              </w:rPr>
              <w:t>перхлорат</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этамбутол</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val="restart"/>
          </w:tcPr>
          <w:p>
            <w:pPr>
              <w:pStyle w:val="TableParagraph"/>
              <w:spacing w:line="266" w:lineRule="exact"/>
              <w:ind w:left="217"/>
              <w:rPr>
                <w:sz w:val="24"/>
              </w:rPr>
            </w:pPr>
            <w:r>
              <w:rPr>
                <w:spacing w:val="-2"/>
                <w:sz w:val="24"/>
              </w:rPr>
              <w:t>J04AM</w:t>
            </w:r>
          </w:p>
        </w:tc>
        <w:tc>
          <w:tcPr>
            <w:tcW w:w="3885" w:type="dxa"/>
            <w:vMerge w:val="restart"/>
          </w:tcPr>
          <w:p>
            <w:pPr>
              <w:pStyle w:val="TableParagraph"/>
              <w:ind w:left="112" w:right="247"/>
              <w:rPr>
                <w:sz w:val="24"/>
              </w:rPr>
            </w:pPr>
            <w:r>
              <w:rPr>
                <w:spacing w:val="-2"/>
                <w:sz w:val="24"/>
              </w:rPr>
              <w:t>комбинированные </w:t>
            </w:r>
            <w:r>
              <w:rPr>
                <w:sz w:val="24"/>
              </w:rPr>
              <w:t>противотуберкулезные</w:t>
            </w:r>
            <w:r>
              <w:rPr>
                <w:spacing w:val="-15"/>
                <w:sz w:val="24"/>
              </w:rPr>
              <w:t> </w:t>
            </w:r>
            <w:r>
              <w:rPr>
                <w:sz w:val="24"/>
              </w:rPr>
              <w:t>препараты</w:t>
            </w:r>
          </w:p>
        </w:tc>
        <w:tc>
          <w:tcPr>
            <w:tcW w:w="3315" w:type="dxa"/>
          </w:tcPr>
          <w:p>
            <w:pPr>
              <w:pStyle w:val="TableParagraph"/>
              <w:spacing w:line="266" w:lineRule="exact"/>
              <w:ind w:left="112"/>
              <w:rPr>
                <w:sz w:val="24"/>
              </w:rPr>
            </w:pPr>
            <w:r>
              <w:rPr>
                <w:sz w:val="24"/>
              </w:rPr>
              <w:t>изониазид</w:t>
            </w:r>
            <w:r>
              <w:rPr>
                <w:spacing w:val="56"/>
                <w:w w:val="150"/>
                <w:sz w:val="24"/>
              </w:rPr>
              <w:t> </w:t>
            </w:r>
            <w:r>
              <w:rPr>
                <w:sz w:val="24"/>
              </w:rPr>
              <w:t>+</w:t>
            </w:r>
            <w:r>
              <w:rPr>
                <w:spacing w:val="57"/>
                <w:w w:val="150"/>
                <w:sz w:val="24"/>
              </w:rPr>
              <w:t> </w:t>
            </w:r>
            <w:r>
              <w:rPr>
                <w:spacing w:val="-2"/>
                <w:sz w:val="24"/>
              </w:rPr>
              <w:t>ломефлоксацин</w:t>
            </w:r>
          </w:p>
          <w:p>
            <w:pPr>
              <w:pStyle w:val="TableParagraph"/>
              <w:ind w:left="112"/>
              <w:rPr>
                <w:sz w:val="24"/>
              </w:rPr>
            </w:pPr>
            <w:r>
              <w:rPr>
                <w:sz w:val="24"/>
              </w:rPr>
              <w:t>+</w:t>
            </w:r>
            <w:r>
              <w:rPr>
                <w:spacing w:val="10"/>
                <w:sz w:val="24"/>
              </w:rPr>
              <w:t> </w:t>
            </w:r>
            <w:r>
              <w:rPr>
                <w:sz w:val="24"/>
              </w:rPr>
              <w:t>пиразинамид</w:t>
            </w:r>
            <w:r>
              <w:rPr>
                <w:spacing w:val="11"/>
                <w:sz w:val="24"/>
              </w:rPr>
              <w:t> </w:t>
            </w:r>
            <w:r>
              <w:rPr>
                <w:sz w:val="24"/>
              </w:rPr>
              <w:t>+</w:t>
            </w:r>
            <w:r>
              <w:rPr>
                <w:spacing w:val="10"/>
                <w:sz w:val="24"/>
              </w:rPr>
              <w:t> </w:t>
            </w:r>
            <w:r>
              <w:rPr>
                <w:sz w:val="24"/>
              </w:rPr>
              <w:t>этамбутол</w:t>
            </w:r>
            <w:r>
              <w:rPr>
                <w:spacing w:val="12"/>
                <w:sz w:val="24"/>
              </w:rPr>
              <w:t> </w:t>
            </w:r>
            <w:r>
              <w:rPr>
                <w:spacing w:val="-10"/>
                <w:sz w:val="24"/>
              </w:rPr>
              <w:t>+</w:t>
            </w:r>
          </w:p>
          <w:p>
            <w:pPr>
              <w:pStyle w:val="TableParagraph"/>
              <w:spacing w:line="262" w:lineRule="exact"/>
              <w:ind w:left="112"/>
              <w:rPr>
                <w:sz w:val="24"/>
              </w:rPr>
            </w:pPr>
            <w:r>
              <w:rPr>
                <w:spacing w:val="-2"/>
                <w:sz w:val="24"/>
              </w:rPr>
              <w:t>пиридоксин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z w:val="24"/>
              </w:rPr>
              <w:t>изониазид</w:t>
            </w:r>
            <w:r>
              <w:rPr>
                <w:spacing w:val="-5"/>
                <w:sz w:val="24"/>
              </w:rPr>
              <w:t> </w:t>
            </w:r>
            <w:r>
              <w:rPr>
                <w:sz w:val="24"/>
              </w:rPr>
              <w:t>+</w:t>
            </w:r>
            <w:r>
              <w:rPr>
                <w:spacing w:val="-5"/>
                <w:sz w:val="24"/>
              </w:rPr>
              <w:t> </w:t>
            </w:r>
            <w:r>
              <w:rPr>
                <w:spacing w:val="-2"/>
                <w:sz w:val="24"/>
              </w:rPr>
              <w:t>пиразинамид</w:t>
            </w:r>
          </w:p>
        </w:tc>
        <w:tc>
          <w:tcPr>
            <w:tcW w:w="5730" w:type="dxa"/>
          </w:tcPr>
          <w:p>
            <w:pPr>
              <w:pStyle w:val="TableParagraph"/>
              <w:spacing w:line="245" w:lineRule="exact" w:before="5"/>
              <w:ind w:left="112"/>
              <w:rPr>
                <w:sz w:val="24"/>
              </w:rPr>
            </w:pPr>
            <w:r>
              <w:rPr>
                <w:spacing w:val="-2"/>
                <w:sz w:val="24"/>
              </w:rPr>
              <w:t>таблетки</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изониазид</w:t>
            </w:r>
            <w:r>
              <w:rPr>
                <w:spacing w:val="77"/>
                <w:sz w:val="24"/>
              </w:rPr>
              <w:t> </w:t>
            </w:r>
            <w:r>
              <w:rPr>
                <w:sz w:val="24"/>
              </w:rPr>
              <w:t>+</w:t>
            </w:r>
            <w:r>
              <w:rPr>
                <w:spacing w:val="78"/>
                <w:sz w:val="24"/>
              </w:rPr>
              <w:t> </w:t>
            </w:r>
            <w:r>
              <w:rPr>
                <w:sz w:val="24"/>
              </w:rPr>
              <w:t>пиразинамид</w:t>
            </w:r>
            <w:r>
              <w:rPr>
                <w:spacing w:val="78"/>
                <w:sz w:val="24"/>
              </w:rPr>
              <w:t> </w:t>
            </w:r>
            <w:r>
              <w:rPr>
                <w:spacing w:val="-10"/>
                <w:sz w:val="24"/>
              </w:rPr>
              <w:t>+</w:t>
            </w:r>
          </w:p>
          <w:p>
            <w:pPr>
              <w:pStyle w:val="TableParagraph"/>
              <w:spacing w:line="254" w:lineRule="exact"/>
              <w:ind w:left="112"/>
              <w:rPr>
                <w:sz w:val="24"/>
              </w:rPr>
            </w:pPr>
            <w:r>
              <w:rPr>
                <w:spacing w:val="-2"/>
                <w:sz w:val="24"/>
              </w:rPr>
              <w:t>рифампицин</w:t>
            </w:r>
          </w:p>
        </w:tc>
        <w:tc>
          <w:tcPr>
            <w:tcW w:w="5730" w:type="dxa"/>
          </w:tcPr>
          <w:p>
            <w:pPr>
              <w:pStyle w:val="TableParagraph"/>
              <w:spacing w:line="273" w:lineRule="exact" w:before="5"/>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изониазид</w:t>
            </w:r>
            <w:r>
              <w:rPr>
                <w:spacing w:val="77"/>
                <w:sz w:val="24"/>
              </w:rPr>
              <w:t> </w:t>
            </w:r>
            <w:r>
              <w:rPr>
                <w:sz w:val="24"/>
              </w:rPr>
              <w:t>+</w:t>
            </w:r>
            <w:r>
              <w:rPr>
                <w:spacing w:val="78"/>
                <w:sz w:val="24"/>
              </w:rPr>
              <w:t> </w:t>
            </w:r>
            <w:r>
              <w:rPr>
                <w:sz w:val="24"/>
              </w:rPr>
              <w:t>пиразинамид</w:t>
            </w:r>
            <w:r>
              <w:rPr>
                <w:spacing w:val="78"/>
                <w:sz w:val="24"/>
              </w:rPr>
              <w:t> </w:t>
            </w:r>
            <w:r>
              <w:rPr>
                <w:spacing w:val="-10"/>
                <w:sz w:val="24"/>
              </w:rPr>
              <w:t>+</w:t>
            </w:r>
          </w:p>
          <w:p>
            <w:pPr>
              <w:pStyle w:val="TableParagraph"/>
              <w:spacing w:line="254" w:lineRule="exact"/>
              <w:ind w:left="112"/>
              <w:rPr>
                <w:sz w:val="24"/>
              </w:rPr>
            </w:pPr>
            <w:r>
              <w:rPr>
                <w:sz w:val="24"/>
              </w:rPr>
              <w:t>рифампицин</w:t>
            </w:r>
            <w:r>
              <w:rPr>
                <w:spacing w:val="-6"/>
                <w:sz w:val="24"/>
              </w:rPr>
              <w:t> </w:t>
            </w:r>
            <w:r>
              <w:rPr>
                <w:sz w:val="24"/>
              </w:rPr>
              <w:t>+</w:t>
            </w:r>
            <w:r>
              <w:rPr>
                <w:spacing w:val="-5"/>
                <w:sz w:val="24"/>
              </w:rPr>
              <w:t> </w:t>
            </w:r>
            <w:r>
              <w:rPr>
                <w:spacing w:val="-2"/>
                <w:sz w:val="24"/>
              </w:rPr>
              <w:t>этамбутол</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0" w:lineRule="atLeast"/>
              <w:ind w:left="112" w:right="87"/>
              <w:jc w:val="both"/>
              <w:rPr>
                <w:sz w:val="24"/>
              </w:rPr>
            </w:pPr>
            <w:r>
              <w:rPr>
                <w:sz w:val="24"/>
              </w:rPr>
              <w:t>изониазид + пиразинамид + рифампицин + этамбутол + </w:t>
            </w:r>
            <w:r>
              <w:rPr>
                <w:spacing w:val="-2"/>
                <w:sz w:val="24"/>
              </w:rPr>
              <w:t>пиридоксин</w:t>
            </w:r>
          </w:p>
        </w:tc>
        <w:tc>
          <w:tcPr>
            <w:tcW w:w="5730"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2"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2"/>
              <w:ind w:left="112"/>
              <w:rPr>
                <w:sz w:val="24"/>
              </w:rPr>
            </w:pPr>
            <w:r>
              <w:rPr>
                <w:sz w:val="24"/>
              </w:rPr>
              <w:t>изониазид</w:t>
            </w:r>
            <w:r>
              <w:rPr>
                <w:spacing w:val="-5"/>
                <w:sz w:val="24"/>
              </w:rPr>
              <w:t> </w:t>
            </w:r>
            <w:r>
              <w:rPr>
                <w:sz w:val="24"/>
              </w:rPr>
              <w:t>+</w:t>
            </w:r>
            <w:r>
              <w:rPr>
                <w:spacing w:val="-5"/>
                <w:sz w:val="24"/>
              </w:rPr>
              <w:t> </w:t>
            </w:r>
            <w:r>
              <w:rPr>
                <w:spacing w:val="-2"/>
                <w:sz w:val="24"/>
              </w:rPr>
              <w:t>рифампицин</w:t>
            </w:r>
          </w:p>
        </w:tc>
        <w:tc>
          <w:tcPr>
            <w:tcW w:w="5730" w:type="dxa"/>
          </w:tcPr>
          <w:p>
            <w:pPr>
              <w:pStyle w:val="TableParagraph"/>
              <w:spacing w:line="273" w:lineRule="exact" w:before="2"/>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изониазид</w:t>
            </w:r>
            <w:r>
              <w:rPr>
                <w:spacing w:val="-5"/>
                <w:sz w:val="24"/>
              </w:rPr>
              <w:t> </w:t>
            </w:r>
            <w:r>
              <w:rPr>
                <w:sz w:val="24"/>
              </w:rPr>
              <w:t>+</w:t>
            </w:r>
            <w:r>
              <w:rPr>
                <w:spacing w:val="-5"/>
                <w:sz w:val="24"/>
              </w:rPr>
              <w:t> </w:t>
            </w:r>
            <w:r>
              <w:rPr>
                <w:spacing w:val="-2"/>
                <w:sz w:val="24"/>
              </w:rPr>
              <w:t>этамбутол</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3075" w:val="left" w:leader="none"/>
              </w:tabs>
              <w:spacing w:line="250" w:lineRule="exact"/>
              <w:ind w:left="112"/>
              <w:rPr>
                <w:sz w:val="24"/>
              </w:rPr>
            </w:pPr>
            <w:r>
              <w:rPr>
                <w:spacing w:val="-2"/>
                <w:sz w:val="24"/>
              </w:rPr>
              <w:t>ломефлоксацин</w:t>
            </w:r>
            <w:r>
              <w:rPr>
                <w:sz w:val="24"/>
              </w:rPr>
              <w:tab/>
            </w:r>
            <w:r>
              <w:rPr>
                <w:spacing w:val="-10"/>
                <w:sz w:val="24"/>
              </w:rPr>
              <w:t>+</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0" w:lineRule="exact"/>
        <w:rPr>
          <w:sz w:val="24"/>
        </w:rPr>
        <w:sectPr>
          <w:type w:val="continuous"/>
          <w:pgSz w:w="16840" w:h="11900" w:orient="landscape"/>
          <w:pgMar w:header="709" w:footer="0" w:top="1120" w:bottom="966"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2"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spacing w:line="274" w:lineRule="exact"/>
              <w:ind w:left="112"/>
              <w:rPr>
                <w:sz w:val="24"/>
              </w:rPr>
            </w:pPr>
            <w:r>
              <w:rPr>
                <w:sz w:val="24"/>
              </w:rPr>
              <w:t>пиразинамид</w:t>
            </w:r>
            <w:r>
              <w:rPr>
                <w:spacing w:val="64"/>
                <w:sz w:val="24"/>
              </w:rPr>
              <w:t> </w:t>
            </w:r>
            <w:r>
              <w:rPr>
                <w:sz w:val="24"/>
              </w:rPr>
              <w:t>+</w:t>
            </w:r>
            <w:r>
              <w:rPr>
                <w:spacing w:val="65"/>
                <w:sz w:val="24"/>
              </w:rPr>
              <w:t> </w:t>
            </w:r>
            <w:r>
              <w:rPr>
                <w:spacing w:val="-2"/>
                <w:sz w:val="24"/>
              </w:rPr>
              <w:t>протионамид</w:t>
            </w:r>
          </w:p>
          <w:p>
            <w:pPr>
              <w:pStyle w:val="TableParagraph"/>
              <w:spacing w:line="269" w:lineRule="exact"/>
              <w:ind w:left="112"/>
              <w:rPr>
                <w:sz w:val="24"/>
              </w:rPr>
            </w:pPr>
            <w:r>
              <w:rPr>
                <w:sz w:val="24"/>
              </w:rPr>
              <w:t>+</w:t>
            </w:r>
            <w:r>
              <w:rPr>
                <w:spacing w:val="-1"/>
                <w:sz w:val="24"/>
              </w:rPr>
              <w:t> </w:t>
            </w:r>
            <w:r>
              <w:rPr>
                <w:sz w:val="24"/>
              </w:rPr>
              <w:t>этамбутол + </w:t>
            </w:r>
            <w:r>
              <w:rPr>
                <w:spacing w:val="-2"/>
                <w:sz w:val="24"/>
              </w:rPr>
              <w:t>пиридоксин</w:t>
            </w: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5" w:right="36"/>
              <w:jc w:val="center"/>
              <w:rPr>
                <w:sz w:val="24"/>
              </w:rPr>
            </w:pPr>
            <w:r>
              <w:rPr>
                <w:spacing w:val="-4"/>
                <w:sz w:val="24"/>
              </w:rPr>
              <w:t>J04В</w:t>
            </w:r>
          </w:p>
        </w:tc>
        <w:tc>
          <w:tcPr>
            <w:tcW w:w="3885" w:type="dxa"/>
          </w:tcPr>
          <w:p>
            <w:pPr>
              <w:pStyle w:val="TableParagraph"/>
              <w:spacing w:line="250" w:lineRule="exact"/>
              <w:ind w:left="112"/>
              <w:rPr>
                <w:sz w:val="24"/>
              </w:rPr>
            </w:pPr>
            <w:r>
              <w:rPr>
                <w:spacing w:val="-2"/>
                <w:sz w:val="24"/>
              </w:rPr>
              <w:t>противолепрозные</w:t>
            </w:r>
            <w:r>
              <w:rPr>
                <w:spacing w:val="16"/>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0" w:right="36"/>
              <w:jc w:val="center"/>
              <w:rPr>
                <w:sz w:val="24"/>
              </w:rPr>
            </w:pPr>
            <w:r>
              <w:rPr>
                <w:spacing w:val="-2"/>
                <w:sz w:val="24"/>
              </w:rPr>
              <w:t>J04BA</w:t>
            </w:r>
          </w:p>
        </w:tc>
        <w:tc>
          <w:tcPr>
            <w:tcW w:w="3885" w:type="dxa"/>
          </w:tcPr>
          <w:p>
            <w:pPr>
              <w:pStyle w:val="TableParagraph"/>
              <w:spacing w:line="260" w:lineRule="exact" w:before="5"/>
              <w:ind w:left="112"/>
              <w:rPr>
                <w:sz w:val="24"/>
              </w:rPr>
            </w:pPr>
            <w:r>
              <w:rPr>
                <w:spacing w:val="-2"/>
                <w:sz w:val="24"/>
              </w:rPr>
              <w:t>противолепрозные</w:t>
            </w:r>
            <w:r>
              <w:rPr>
                <w:spacing w:val="16"/>
                <w:sz w:val="24"/>
              </w:rPr>
              <w:t> </w:t>
            </w:r>
            <w:r>
              <w:rPr>
                <w:spacing w:val="-2"/>
                <w:sz w:val="24"/>
              </w:rPr>
              <w:t>препараты</w:t>
            </w:r>
          </w:p>
        </w:tc>
        <w:tc>
          <w:tcPr>
            <w:tcW w:w="3315" w:type="dxa"/>
          </w:tcPr>
          <w:p>
            <w:pPr>
              <w:pStyle w:val="TableParagraph"/>
              <w:spacing w:line="260" w:lineRule="exact" w:before="5"/>
              <w:ind w:left="112"/>
              <w:rPr>
                <w:sz w:val="24"/>
              </w:rPr>
            </w:pPr>
            <w:r>
              <w:rPr>
                <w:spacing w:val="-2"/>
                <w:sz w:val="24"/>
              </w:rPr>
              <w:t>дапсон</w:t>
            </w:r>
          </w:p>
        </w:tc>
        <w:tc>
          <w:tcPr>
            <w:tcW w:w="5730" w:type="dxa"/>
          </w:tcPr>
          <w:p>
            <w:pPr>
              <w:pStyle w:val="TableParagraph"/>
              <w:spacing w:line="260" w:lineRule="exact" w:before="5"/>
              <w:ind w:left="112"/>
              <w:rPr>
                <w:sz w:val="24"/>
              </w:rPr>
            </w:pPr>
            <w:r>
              <w:rPr>
                <w:spacing w:val="-2"/>
                <w:sz w:val="24"/>
              </w:rPr>
              <w:t>таблетки</w:t>
            </w:r>
          </w:p>
        </w:tc>
      </w:tr>
      <w:tr>
        <w:trPr>
          <w:trHeight w:val="540" w:hRule="atLeast"/>
        </w:trPr>
        <w:tc>
          <w:tcPr>
            <w:tcW w:w="1185" w:type="dxa"/>
          </w:tcPr>
          <w:p>
            <w:pPr>
              <w:pStyle w:val="TableParagraph"/>
              <w:spacing w:line="266" w:lineRule="exact"/>
              <w:ind w:left="27" w:right="36"/>
              <w:jc w:val="center"/>
              <w:rPr>
                <w:sz w:val="24"/>
              </w:rPr>
            </w:pPr>
            <w:r>
              <w:rPr>
                <w:spacing w:val="-5"/>
                <w:sz w:val="24"/>
              </w:rPr>
              <w:t>J05</w:t>
            </w:r>
          </w:p>
        </w:tc>
        <w:tc>
          <w:tcPr>
            <w:tcW w:w="3885" w:type="dxa"/>
          </w:tcPr>
          <w:p>
            <w:pPr>
              <w:pStyle w:val="TableParagraph"/>
              <w:tabs>
                <w:tab w:pos="2695" w:val="left" w:leader="none"/>
              </w:tabs>
              <w:spacing w:line="266" w:lineRule="exact"/>
              <w:ind w:left="112"/>
              <w:rPr>
                <w:sz w:val="24"/>
              </w:rPr>
            </w:pPr>
            <w:r>
              <w:rPr>
                <w:spacing w:val="-2"/>
                <w:sz w:val="24"/>
              </w:rPr>
              <w:t>противовирусные</w:t>
            </w:r>
            <w:r>
              <w:rPr>
                <w:sz w:val="24"/>
              </w:rPr>
              <w:tab/>
            </w:r>
            <w:r>
              <w:rPr>
                <w:spacing w:val="-2"/>
                <w:sz w:val="24"/>
              </w:rPr>
              <w:t>препараты</w:t>
            </w:r>
          </w:p>
          <w:p>
            <w:pPr>
              <w:pStyle w:val="TableParagraph"/>
              <w:spacing w:line="254"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47" w:right="36"/>
              <w:jc w:val="center"/>
              <w:rPr>
                <w:sz w:val="24"/>
              </w:rPr>
            </w:pPr>
            <w:r>
              <w:rPr>
                <w:spacing w:val="-4"/>
                <w:sz w:val="24"/>
              </w:rPr>
              <w:t>J05A</w:t>
            </w:r>
          </w:p>
        </w:tc>
        <w:tc>
          <w:tcPr>
            <w:tcW w:w="3885" w:type="dxa"/>
          </w:tcPr>
          <w:p>
            <w:pPr>
              <w:pStyle w:val="TableParagraph"/>
              <w:tabs>
                <w:tab w:pos="2695" w:val="left" w:leader="none"/>
              </w:tabs>
              <w:spacing w:line="270" w:lineRule="atLeast"/>
              <w:ind w:left="112" w:right="91"/>
              <w:rPr>
                <w:sz w:val="24"/>
              </w:rPr>
            </w:pPr>
            <w:r>
              <w:rPr>
                <w:spacing w:val="-2"/>
                <w:sz w:val="24"/>
              </w:rPr>
              <w:t>противовирусные</w:t>
            </w:r>
            <w:r>
              <w:rPr>
                <w:sz w:val="24"/>
              </w:rPr>
              <w:tab/>
            </w:r>
            <w:r>
              <w:rPr>
                <w:spacing w:val="-2"/>
                <w:sz w:val="24"/>
              </w:rPr>
              <w:t>препараты </w:t>
            </w:r>
            <w:r>
              <w:rPr>
                <w:sz w:val="24"/>
              </w:rPr>
              <w:t>прямого действия</w:t>
            </w:r>
          </w:p>
        </w:tc>
        <w:tc>
          <w:tcPr>
            <w:tcW w:w="3315" w:type="dxa"/>
          </w:tcPr>
          <w:p>
            <w:pPr>
              <w:pStyle w:val="TableParagraph"/>
              <w:rPr>
                <w:sz w:val="24"/>
              </w:rPr>
            </w:pPr>
          </w:p>
        </w:tc>
        <w:tc>
          <w:tcPr>
            <w:tcW w:w="5730" w:type="dxa"/>
          </w:tcPr>
          <w:p>
            <w:pPr>
              <w:pStyle w:val="TableParagraph"/>
              <w:rPr>
                <w:sz w:val="24"/>
              </w:rPr>
            </w:pPr>
          </w:p>
        </w:tc>
      </w:tr>
      <w:tr>
        <w:trPr>
          <w:trHeight w:val="2490" w:hRule="atLeast"/>
        </w:trPr>
        <w:tc>
          <w:tcPr>
            <w:tcW w:w="1185" w:type="dxa"/>
            <w:vMerge w:val="restart"/>
          </w:tcPr>
          <w:p>
            <w:pPr>
              <w:pStyle w:val="TableParagraph"/>
              <w:spacing w:before="5"/>
              <w:ind w:left="247"/>
              <w:rPr>
                <w:sz w:val="24"/>
              </w:rPr>
            </w:pPr>
            <w:r>
              <w:rPr>
                <w:spacing w:val="-2"/>
                <w:sz w:val="24"/>
              </w:rPr>
              <w:t>J05AB</w:t>
            </w:r>
          </w:p>
        </w:tc>
        <w:tc>
          <w:tcPr>
            <w:tcW w:w="3885" w:type="dxa"/>
            <w:vMerge w:val="restart"/>
          </w:tcPr>
          <w:p>
            <w:pPr>
              <w:pStyle w:val="TableParagraph"/>
              <w:tabs>
                <w:tab w:pos="2830" w:val="left" w:leader="none"/>
              </w:tabs>
              <w:spacing w:before="5"/>
              <w:ind w:left="112" w:right="87"/>
              <w:jc w:val="both"/>
              <w:rPr>
                <w:sz w:val="24"/>
              </w:rPr>
            </w:pPr>
            <w:r>
              <w:rPr>
                <w:sz w:val="24"/>
              </w:rPr>
              <w:t>нуклеозиды и нуклеотиды, кроме </w:t>
            </w:r>
            <w:r>
              <w:rPr>
                <w:spacing w:val="-2"/>
                <w:sz w:val="24"/>
              </w:rPr>
              <w:t>ингибиторов</w:t>
            </w:r>
            <w:r>
              <w:rPr>
                <w:sz w:val="24"/>
              </w:rPr>
              <w:tab/>
            </w:r>
            <w:r>
              <w:rPr>
                <w:spacing w:val="-2"/>
                <w:sz w:val="24"/>
              </w:rPr>
              <w:t>обратной транскриптазы</w:t>
            </w:r>
          </w:p>
        </w:tc>
        <w:tc>
          <w:tcPr>
            <w:tcW w:w="3315" w:type="dxa"/>
          </w:tcPr>
          <w:p>
            <w:pPr>
              <w:pStyle w:val="TableParagraph"/>
              <w:spacing w:before="5"/>
              <w:ind w:left="112"/>
              <w:rPr>
                <w:sz w:val="24"/>
              </w:rPr>
            </w:pPr>
            <w:r>
              <w:rPr>
                <w:spacing w:val="-2"/>
                <w:sz w:val="24"/>
              </w:rPr>
              <w:t>ацикловир</w:t>
            </w:r>
          </w:p>
        </w:tc>
        <w:tc>
          <w:tcPr>
            <w:tcW w:w="5730" w:type="dxa"/>
          </w:tcPr>
          <w:p>
            <w:pPr>
              <w:pStyle w:val="TableParagraph"/>
              <w:spacing w:line="273" w:lineRule="exact" w:before="5"/>
              <w:ind w:left="112"/>
              <w:rPr>
                <w:sz w:val="24"/>
              </w:rPr>
            </w:pPr>
            <w:r>
              <w:rPr>
                <w:sz w:val="24"/>
              </w:rPr>
              <w:t>крем</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ind w:left="112"/>
              <w:rPr>
                <w:sz w:val="24"/>
              </w:rPr>
            </w:pPr>
            <w:r>
              <w:rPr>
                <w:sz w:val="24"/>
              </w:rPr>
              <w:t>мазь</w:t>
            </w:r>
            <w:r>
              <w:rPr>
                <w:spacing w:val="-4"/>
                <w:sz w:val="24"/>
              </w:rPr>
              <w:t> </w:t>
            </w:r>
            <w:r>
              <w:rPr>
                <w:spacing w:val="-2"/>
                <w:sz w:val="24"/>
              </w:rPr>
              <w:t>глазная;</w:t>
            </w:r>
          </w:p>
          <w:p>
            <w:pPr>
              <w:pStyle w:val="TableParagraph"/>
              <w:spacing w:line="247" w:lineRule="auto"/>
              <w:ind w:left="112" w:right="611"/>
              <w:rPr>
                <w:sz w:val="24"/>
              </w:rPr>
            </w:pPr>
            <w:r>
              <w:rPr>
                <w:sz w:val="24"/>
              </w:rPr>
              <w:t>мазь</w:t>
            </w:r>
            <w:r>
              <w:rPr>
                <w:spacing w:val="-9"/>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мазь для наружного применения;</w:t>
            </w:r>
          </w:p>
          <w:p>
            <w:pPr>
              <w:pStyle w:val="TableParagraph"/>
              <w:spacing w:line="247" w:lineRule="auto"/>
              <w:ind w:left="112"/>
              <w:rPr>
                <w:sz w:val="24"/>
              </w:rPr>
            </w:pPr>
            <w:r>
              <w:rPr>
                <w:sz w:val="24"/>
              </w:rPr>
              <w:t>порошок</w:t>
            </w:r>
            <w:r>
              <w:rPr>
                <w:spacing w:val="-9"/>
                <w:sz w:val="24"/>
              </w:rPr>
              <w:t> </w:t>
            </w:r>
            <w:r>
              <w:rPr>
                <w:sz w:val="24"/>
              </w:rPr>
              <w:t>для</w:t>
            </w:r>
            <w:r>
              <w:rPr>
                <w:spacing w:val="-9"/>
                <w:sz w:val="24"/>
              </w:rPr>
              <w:t> </w:t>
            </w:r>
            <w:r>
              <w:rPr>
                <w:sz w:val="24"/>
              </w:rPr>
              <w:t>приготовления</w:t>
            </w:r>
            <w:r>
              <w:rPr>
                <w:spacing w:val="-9"/>
                <w:sz w:val="24"/>
              </w:rPr>
              <w:t> </w:t>
            </w:r>
            <w:r>
              <w:rPr>
                <w:sz w:val="24"/>
              </w:rPr>
              <w:t>раствора</w:t>
            </w:r>
            <w:r>
              <w:rPr>
                <w:spacing w:val="-9"/>
                <w:sz w:val="24"/>
              </w:rPr>
              <w:t> </w:t>
            </w:r>
            <w:r>
              <w:rPr>
                <w:sz w:val="24"/>
              </w:rPr>
              <w:t>для</w:t>
            </w:r>
            <w:r>
              <w:rPr>
                <w:spacing w:val="-9"/>
                <w:sz w:val="24"/>
              </w:rPr>
              <w:t> </w:t>
            </w:r>
            <w:r>
              <w:rPr>
                <w:sz w:val="24"/>
              </w:rPr>
              <w:t>инфузий; </w:t>
            </w:r>
            <w:r>
              <w:rPr>
                <w:spacing w:val="-2"/>
                <w:sz w:val="24"/>
              </w:rPr>
              <w:t>таблетки;</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валганцикловир</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ганцикловир</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85" w:hRule="atLeast"/>
        </w:trPr>
        <w:tc>
          <w:tcPr>
            <w:tcW w:w="1185" w:type="dxa"/>
            <w:vMerge w:val="restart"/>
          </w:tcPr>
          <w:p>
            <w:pPr>
              <w:pStyle w:val="TableParagraph"/>
              <w:spacing w:before="5"/>
              <w:ind w:left="262"/>
              <w:rPr>
                <w:sz w:val="24"/>
              </w:rPr>
            </w:pPr>
            <w:r>
              <w:rPr>
                <w:spacing w:val="-2"/>
                <w:sz w:val="24"/>
              </w:rPr>
              <w:t>J05AE</w:t>
            </w:r>
          </w:p>
        </w:tc>
        <w:tc>
          <w:tcPr>
            <w:tcW w:w="3885" w:type="dxa"/>
            <w:vMerge w:val="restart"/>
          </w:tcPr>
          <w:p>
            <w:pPr>
              <w:pStyle w:val="TableParagraph"/>
              <w:spacing w:before="5"/>
              <w:ind w:left="112"/>
              <w:rPr>
                <w:sz w:val="24"/>
              </w:rPr>
            </w:pPr>
            <w:r>
              <w:rPr>
                <w:sz w:val="24"/>
              </w:rPr>
              <w:t>ингибиторы</w:t>
            </w:r>
            <w:r>
              <w:rPr>
                <w:spacing w:val="-10"/>
                <w:sz w:val="24"/>
              </w:rPr>
              <w:t> </w:t>
            </w:r>
            <w:r>
              <w:rPr>
                <w:spacing w:val="-2"/>
                <w:sz w:val="24"/>
              </w:rPr>
              <w:t>протеаз</w:t>
            </w:r>
          </w:p>
        </w:tc>
        <w:tc>
          <w:tcPr>
            <w:tcW w:w="3315" w:type="dxa"/>
          </w:tcPr>
          <w:p>
            <w:pPr>
              <w:pStyle w:val="TableParagraph"/>
              <w:spacing w:line="260" w:lineRule="exact" w:before="5"/>
              <w:ind w:left="112"/>
              <w:rPr>
                <w:sz w:val="24"/>
              </w:rPr>
            </w:pPr>
            <w:r>
              <w:rPr>
                <w:spacing w:val="-2"/>
                <w:sz w:val="24"/>
              </w:rPr>
              <w:t>атазанавир</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дарунавир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нарлапревир</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нирматрелвир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нирматрелвир +</w:t>
            </w:r>
            <w:r>
              <w:rPr>
                <w:spacing w:val="-1"/>
                <w:sz w:val="24"/>
              </w:rPr>
              <w:t> </w:t>
            </w:r>
            <w:r>
              <w:rPr>
                <w:spacing w:val="-2"/>
                <w:sz w:val="24"/>
              </w:rPr>
              <w:t>ритонавир</w:t>
            </w:r>
          </w:p>
        </w:tc>
        <w:tc>
          <w:tcPr>
            <w:tcW w:w="5730" w:type="dxa"/>
          </w:tcPr>
          <w:p>
            <w:pPr>
              <w:pStyle w:val="TableParagraph"/>
              <w:spacing w:line="270" w:lineRule="exact"/>
              <w:ind w:left="112" w:right="582"/>
              <w:rPr>
                <w:sz w:val="24"/>
              </w:rPr>
            </w:pPr>
            <w:r>
              <w:rPr>
                <w:sz w:val="24"/>
              </w:rPr>
              <w:t>таблетки, покрытые пленочной оболочкой; набор</w:t>
            </w:r>
            <w:r>
              <w:rPr>
                <w:spacing w:val="-10"/>
                <w:sz w:val="24"/>
              </w:rPr>
              <w:t> </w:t>
            </w:r>
            <w:r>
              <w:rPr>
                <w:sz w:val="24"/>
              </w:rPr>
              <w:t>таблеток,</w:t>
            </w:r>
            <w:r>
              <w:rPr>
                <w:spacing w:val="-10"/>
                <w:sz w:val="24"/>
              </w:rPr>
              <w:t> </w:t>
            </w:r>
            <w:r>
              <w:rPr>
                <w:sz w:val="24"/>
              </w:rPr>
              <w:t>покрытых</w:t>
            </w:r>
            <w:r>
              <w:rPr>
                <w:spacing w:val="-10"/>
                <w:sz w:val="24"/>
              </w:rPr>
              <w:t> </w:t>
            </w:r>
            <w:r>
              <w:rPr>
                <w:sz w:val="24"/>
              </w:rPr>
              <w:t>пленочной</w:t>
            </w:r>
            <w:r>
              <w:rPr>
                <w:spacing w:val="-11"/>
                <w:sz w:val="24"/>
              </w:rPr>
              <w:t> </w:t>
            </w:r>
            <w:r>
              <w:rPr>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ритонавир</w:t>
            </w:r>
          </w:p>
        </w:tc>
        <w:tc>
          <w:tcPr>
            <w:tcW w:w="5730"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саквинавир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фосампренавир</w:t>
            </w:r>
          </w:p>
        </w:tc>
        <w:tc>
          <w:tcPr>
            <w:tcW w:w="5730" w:type="dxa"/>
          </w:tcPr>
          <w:p>
            <w:pPr>
              <w:pStyle w:val="TableParagraph"/>
              <w:spacing w:line="273" w:lineRule="exact" w:before="5"/>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line="266" w:lineRule="exact"/>
              <w:ind w:left="34" w:right="36"/>
              <w:jc w:val="center"/>
              <w:rPr>
                <w:sz w:val="24"/>
              </w:rPr>
            </w:pPr>
            <w:r>
              <w:rPr>
                <w:spacing w:val="-2"/>
                <w:sz w:val="24"/>
              </w:rPr>
              <w:t>J05AF</w:t>
            </w:r>
          </w:p>
        </w:tc>
        <w:tc>
          <w:tcPr>
            <w:tcW w:w="3885" w:type="dxa"/>
          </w:tcPr>
          <w:p>
            <w:pPr>
              <w:pStyle w:val="TableParagraph"/>
              <w:tabs>
                <w:tab w:pos="1666" w:val="left" w:leader="none"/>
                <w:tab w:pos="2132" w:val="left" w:leader="none"/>
                <w:tab w:pos="3697" w:val="left" w:leader="none"/>
              </w:tabs>
              <w:spacing w:line="266" w:lineRule="exact"/>
              <w:ind w:left="112"/>
              <w:rPr>
                <w:sz w:val="24"/>
              </w:rPr>
            </w:pPr>
            <w:r>
              <w:rPr>
                <w:spacing w:val="-2"/>
                <w:sz w:val="24"/>
              </w:rPr>
              <w:t>нуклеозиды</w:t>
            </w:r>
            <w:r>
              <w:rPr>
                <w:sz w:val="24"/>
              </w:rPr>
              <w:tab/>
            </w:r>
            <w:r>
              <w:rPr>
                <w:spacing w:val="-10"/>
                <w:sz w:val="24"/>
              </w:rPr>
              <w:t>и</w:t>
            </w:r>
            <w:r>
              <w:rPr>
                <w:sz w:val="24"/>
              </w:rPr>
              <w:tab/>
            </w:r>
            <w:r>
              <w:rPr>
                <w:spacing w:val="-2"/>
                <w:sz w:val="24"/>
              </w:rPr>
              <w:t>нуклеотиды</w:t>
            </w:r>
            <w:r>
              <w:rPr>
                <w:sz w:val="24"/>
              </w:rPr>
              <w:tab/>
            </w:r>
            <w:r>
              <w:rPr>
                <w:spacing w:val="-10"/>
                <w:sz w:val="24"/>
              </w:rPr>
              <w:t>-</w:t>
            </w:r>
          </w:p>
          <w:p>
            <w:pPr>
              <w:pStyle w:val="TableParagraph"/>
              <w:tabs>
                <w:tab w:pos="2828" w:val="left" w:leader="none"/>
              </w:tabs>
              <w:spacing w:line="269" w:lineRule="exact"/>
              <w:ind w:left="112"/>
              <w:rPr>
                <w:sz w:val="24"/>
              </w:rPr>
            </w:pPr>
            <w:r>
              <w:rPr>
                <w:spacing w:val="-2"/>
                <w:sz w:val="24"/>
              </w:rPr>
              <w:t>ингибиторы</w:t>
            </w:r>
            <w:r>
              <w:rPr>
                <w:sz w:val="24"/>
              </w:rPr>
              <w:tab/>
            </w:r>
            <w:r>
              <w:rPr>
                <w:spacing w:val="-2"/>
                <w:sz w:val="24"/>
              </w:rPr>
              <w:t>обратной</w:t>
            </w:r>
          </w:p>
        </w:tc>
        <w:tc>
          <w:tcPr>
            <w:tcW w:w="3315" w:type="dxa"/>
          </w:tcPr>
          <w:p>
            <w:pPr>
              <w:pStyle w:val="TableParagraph"/>
              <w:spacing w:line="266" w:lineRule="exact"/>
              <w:ind w:left="112"/>
              <w:rPr>
                <w:sz w:val="24"/>
              </w:rPr>
            </w:pPr>
            <w:r>
              <w:rPr>
                <w:spacing w:val="-2"/>
                <w:sz w:val="24"/>
              </w:rPr>
              <w:t>абакавир</w:t>
            </w:r>
          </w:p>
        </w:tc>
        <w:tc>
          <w:tcPr>
            <w:tcW w:w="5730" w:type="dxa"/>
          </w:tcPr>
          <w:p>
            <w:pPr>
              <w:pStyle w:val="TableParagraph"/>
              <w:spacing w:line="266"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7" w:hRule="atLeast"/>
        </w:trPr>
        <w:tc>
          <w:tcPr>
            <w:tcW w:w="1185" w:type="dxa"/>
            <w:vMerge w:val="restart"/>
          </w:tcPr>
          <w:p>
            <w:pPr>
              <w:pStyle w:val="TableParagraph"/>
              <w:rPr>
                <w:sz w:val="24"/>
              </w:rPr>
            </w:pPr>
          </w:p>
        </w:tc>
        <w:tc>
          <w:tcPr>
            <w:tcW w:w="3885" w:type="dxa"/>
            <w:vMerge w:val="restart"/>
          </w:tcPr>
          <w:p>
            <w:pPr>
              <w:pStyle w:val="TableParagraph"/>
              <w:spacing w:before="2"/>
              <w:ind w:left="112"/>
              <w:rPr>
                <w:sz w:val="24"/>
              </w:rPr>
            </w:pPr>
            <w:r>
              <w:rPr>
                <w:spacing w:val="-2"/>
                <w:sz w:val="24"/>
              </w:rPr>
              <w:t>транскриптазы</w:t>
            </w:r>
          </w:p>
        </w:tc>
        <w:tc>
          <w:tcPr>
            <w:tcW w:w="3315" w:type="dxa"/>
          </w:tcPr>
          <w:p>
            <w:pPr>
              <w:pStyle w:val="TableParagraph"/>
              <w:spacing w:before="2"/>
              <w:ind w:left="112"/>
              <w:rPr>
                <w:sz w:val="24"/>
              </w:rPr>
            </w:pPr>
            <w:r>
              <w:rPr>
                <w:spacing w:val="-2"/>
                <w:sz w:val="24"/>
              </w:rPr>
              <w:t>диданозин</w:t>
            </w:r>
          </w:p>
        </w:tc>
        <w:tc>
          <w:tcPr>
            <w:tcW w:w="5730" w:type="dxa"/>
          </w:tcPr>
          <w:p>
            <w:pPr>
              <w:pStyle w:val="TableParagraph"/>
              <w:spacing w:before="2"/>
              <w:ind w:left="112"/>
              <w:rPr>
                <w:sz w:val="24"/>
              </w:rPr>
            </w:pPr>
            <w:r>
              <w:rPr>
                <w:sz w:val="24"/>
              </w:rPr>
              <w:t>капсулы</w:t>
            </w:r>
            <w:r>
              <w:rPr>
                <w:spacing w:val="-7"/>
                <w:sz w:val="24"/>
              </w:rPr>
              <w:t> </w:t>
            </w:r>
            <w:r>
              <w:rPr>
                <w:spacing w:val="-2"/>
                <w:sz w:val="24"/>
              </w:rPr>
              <w:t>кишечнорастворимые;</w:t>
            </w:r>
          </w:p>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зидовудин</w:t>
            </w:r>
          </w:p>
        </w:tc>
        <w:tc>
          <w:tcPr>
            <w:tcW w:w="5730" w:type="dxa"/>
          </w:tcPr>
          <w:p>
            <w:pPr>
              <w:pStyle w:val="TableParagraph"/>
              <w:spacing w:line="266" w:lineRule="exact"/>
              <w:ind w:left="112"/>
              <w:rPr>
                <w:sz w:val="24"/>
              </w:rPr>
            </w:pPr>
            <w:r>
              <w:rPr>
                <w:spacing w:val="-2"/>
                <w:sz w:val="24"/>
              </w:rPr>
              <w:t>капсулы;</w:t>
            </w:r>
          </w:p>
          <w:p>
            <w:pPr>
              <w:pStyle w:val="TableParagraph"/>
              <w:spacing w:line="235" w:lineRule="auto" w:before="13"/>
              <w:ind w:left="112" w:right="2735"/>
              <w:rPr>
                <w:sz w:val="24"/>
              </w:rPr>
            </w:pPr>
            <w:r>
              <w:rPr>
                <w:sz w:val="24"/>
              </w:rPr>
              <w:t>раствор для инфузий;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ламивудин</w:t>
            </w:r>
          </w:p>
        </w:tc>
        <w:tc>
          <w:tcPr>
            <w:tcW w:w="5730" w:type="dxa"/>
          </w:tcPr>
          <w:p>
            <w:pPr>
              <w:pStyle w:val="TableParagraph"/>
              <w:spacing w:line="263"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ставудин</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телбивудин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тенофовир</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тенофовира</w:t>
            </w:r>
            <w:r>
              <w:rPr>
                <w:spacing w:val="-10"/>
                <w:sz w:val="24"/>
              </w:rPr>
              <w:t> </w:t>
            </w:r>
            <w:r>
              <w:rPr>
                <w:spacing w:val="-2"/>
                <w:sz w:val="24"/>
              </w:rPr>
              <w:t>алафенамид</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7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фосфазид</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эмтрицитабин</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энтекавир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val="restart"/>
          </w:tcPr>
          <w:p>
            <w:pPr>
              <w:pStyle w:val="TableParagraph"/>
              <w:spacing w:before="5"/>
              <w:ind w:left="247"/>
              <w:rPr>
                <w:sz w:val="24"/>
              </w:rPr>
            </w:pPr>
            <w:r>
              <w:rPr>
                <w:spacing w:val="-2"/>
                <w:sz w:val="24"/>
              </w:rPr>
              <w:t>J05AG</w:t>
            </w:r>
          </w:p>
        </w:tc>
        <w:tc>
          <w:tcPr>
            <w:tcW w:w="3885" w:type="dxa"/>
            <w:vMerge w:val="restart"/>
          </w:tcPr>
          <w:p>
            <w:pPr>
              <w:pStyle w:val="TableParagraph"/>
              <w:tabs>
                <w:tab w:pos="2538" w:val="left" w:leader="none"/>
              </w:tabs>
              <w:spacing w:before="5"/>
              <w:ind w:left="112" w:right="91"/>
              <w:rPr>
                <w:sz w:val="24"/>
              </w:rPr>
            </w:pPr>
            <w:r>
              <w:rPr>
                <w:spacing w:val="-2"/>
                <w:sz w:val="24"/>
              </w:rPr>
              <w:t>ненуклеозидные</w:t>
            </w:r>
            <w:r>
              <w:rPr>
                <w:sz w:val="24"/>
              </w:rPr>
              <w:tab/>
            </w:r>
            <w:r>
              <w:rPr>
                <w:spacing w:val="-2"/>
                <w:sz w:val="24"/>
              </w:rPr>
              <w:t>ингибиторы </w:t>
            </w:r>
            <w:r>
              <w:rPr>
                <w:sz w:val="24"/>
              </w:rPr>
              <w:t>обратной транскриптазы</w:t>
            </w:r>
          </w:p>
        </w:tc>
        <w:tc>
          <w:tcPr>
            <w:tcW w:w="3315" w:type="dxa"/>
          </w:tcPr>
          <w:p>
            <w:pPr>
              <w:pStyle w:val="TableParagraph"/>
              <w:spacing w:line="260" w:lineRule="exact" w:before="5"/>
              <w:ind w:left="112"/>
              <w:rPr>
                <w:sz w:val="24"/>
              </w:rPr>
            </w:pPr>
            <w:r>
              <w:rPr>
                <w:spacing w:val="-2"/>
                <w:sz w:val="24"/>
              </w:rPr>
              <w:t>доравирин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невирапин</w:t>
            </w:r>
          </w:p>
        </w:tc>
        <w:tc>
          <w:tcPr>
            <w:tcW w:w="5730" w:type="dxa"/>
          </w:tcPr>
          <w:p>
            <w:pPr>
              <w:pStyle w:val="TableParagraph"/>
              <w:spacing w:line="247" w:lineRule="auto"/>
              <w:ind w:left="112" w:right="2512"/>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элсульфавирин</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этравирин</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эфавиренз</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40" w:right="36"/>
              <w:jc w:val="center"/>
              <w:rPr>
                <w:sz w:val="24"/>
              </w:rPr>
            </w:pPr>
            <w:r>
              <w:rPr>
                <w:spacing w:val="-2"/>
                <w:sz w:val="24"/>
              </w:rPr>
              <w:t>J05AH</w:t>
            </w:r>
          </w:p>
        </w:tc>
        <w:tc>
          <w:tcPr>
            <w:tcW w:w="3885" w:type="dxa"/>
          </w:tcPr>
          <w:p>
            <w:pPr>
              <w:pStyle w:val="TableParagraph"/>
              <w:spacing w:line="260" w:lineRule="exact" w:before="5"/>
              <w:ind w:left="112"/>
              <w:rPr>
                <w:sz w:val="24"/>
              </w:rPr>
            </w:pPr>
            <w:r>
              <w:rPr>
                <w:sz w:val="24"/>
              </w:rPr>
              <w:t>ингибиторы</w:t>
            </w:r>
            <w:r>
              <w:rPr>
                <w:spacing w:val="-10"/>
                <w:sz w:val="24"/>
              </w:rPr>
              <w:t> </w:t>
            </w:r>
            <w:r>
              <w:rPr>
                <w:spacing w:val="-2"/>
                <w:sz w:val="24"/>
              </w:rPr>
              <w:t>нейраминидазы</w:t>
            </w:r>
          </w:p>
        </w:tc>
        <w:tc>
          <w:tcPr>
            <w:tcW w:w="3315" w:type="dxa"/>
          </w:tcPr>
          <w:p>
            <w:pPr>
              <w:pStyle w:val="TableParagraph"/>
              <w:spacing w:line="260" w:lineRule="exact" w:before="5"/>
              <w:ind w:left="112"/>
              <w:rPr>
                <w:sz w:val="24"/>
              </w:rPr>
            </w:pPr>
            <w:r>
              <w:rPr>
                <w:spacing w:val="-2"/>
                <w:sz w:val="24"/>
              </w:rPr>
              <w:t>осельтамивир</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val="restart"/>
          </w:tcPr>
          <w:p>
            <w:pPr>
              <w:pStyle w:val="TableParagraph"/>
              <w:spacing w:line="266" w:lineRule="exact"/>
              <w:ind w:left="262"/>
              <w:rPr>
                <w:sz w:val="24"/>
              </w:rPr>
            </w:pPr>
            <w:r>
              <w:rPr>
                <w:spacing w:val="-2"/>
                <w:sz w:val="24"/>
              </w:rPr>
              <w:t>J05AP</w:t>
            </w:r>
          </w:p>
        </w:tc>
        <w:tc>
          <w:tcPr>
            <w:tcW w:w="3885" w:type="dxa"/>
            <w:vMerge w:val="restart"/>
          </w:tcPr>
          <w:p>
            <w:pPr>
              <w:pStyle w:val="TableParagraph"/>
              <w:tabs>
                <w:tab w:pos="2136" w:val="left" w:leader="none"/>
                <w:tab w:pos="3424" w:val="left" w:leader="none"/>
              </w:tabs>
              <w:ind w:left="112" w:right="92"/>
              <w:rPr>
                <w:sz w:val="24"/>
              </w:rPr>
            </w:pPr>
            <w:r>
              <w:rPr>
                <w:spacing w:val="-2"/>
                <w:sz w:val="24"/>
              </w:rPr>
              <w:t>противовирусные</w:t>
            </w:r>
            <w:r>
              <w:rPr>
                <w:sz w:val="24"/>
              </w:rPr>
              <w:tab/>
            </w:r>
            <w:r>
              <w:rPr>
                <w:spacing w:val="-2"/>
                <w:sz w:val="24"/>
              </w:rPr>
              <w:t>препараты</w:t>
            </w:r>
            <w:r>
              <w:rPr>
                <w:sz w:val="24"/>
              </w:rPr>
              <w:tab/>
            </w:r>
            <w:r>
              <w:rPr>
                <w:spacing w:val="-4"/>
                <w:sz w:val="24"/>
              </w:rPr>
              <w:t>для </w:t>
            </w:r>
            <w:r>
              <w:rPr>
                <w:sz w:val="24"/>
              </w:rPr>
              <w:t>лечения гепатита C</w:t>
            </w:r>
          </w:p>
        </w:tc>
        <w:tc>
          <w:tcPr>
            <w:tcW w:w="3315" w:type="dxa"/>
          </w:tcPr>
          <w:p>
            <w:pPr>
              <w:pStyle w:val="TableParagraph"/>
              <w:spacing w:line="250" w:lineRule="exact"/>
              <w:ind w:left="112"/>
              <w:rPr>
                <w:sz w:val="24"/>
              </w:rPr>
            </w:pPr>
            <w:r>
              <w:rPr>
                <w:sz w:val="24"/>
              </w:rPr>
              <w:t>велпатасвир</w:t>
            </w:r>
            <w:r>
              <w:rPr>
                <w:spacing w:val="-4"/>
                <w:sz w:val="24"/>
              </w:rPr>
              <w:t> </w:t>
            </w:r>
            <w:r>
              <w:rPr>
                <w:sz w:val="24"/>
              </w:rPr>
              <w:t>+</w:t>
            </w:r>
            <w:r>
              <w:rPr>
                <w:spacing w:val="-4"/>
                <w:sz w:val="24"/>
              </w:rPr>
              <w:t> </w:t>
            </w:r>
            <w:r>
              <w:rPr>
                <w:spacing w:val="-2"/>
                <w:sz w:val="24"/>
              </w:rPr>
              <w:t>софосбувир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глекапревир + </w:t>
            </w:r>
            <w:r>
              <w:rPr>
                <w:spacing w:val="-2"/>
                <w:sz w:val="24"/>
              </w:rPr>
              <w:t>пибрентасвир</w:t>
            </w:r>
          </w:p>
        </w:tc>
        <w:tc>
          <w:tcPr>
            <w:tcW w:w="5730" w:type="dxa"/>
          </w:tcPr>
          <w:p>
            <w:pPr>
              <w:pStyle w:val="TableParagraph"/>
              <w:spacing w:line="273" w:lineRule="exact" w:before="5"/>
              <w:ind w:left="112"/>
              <w:rPr>
                <w:sz w:val="24"/>
              </w:rPr>
            </w:pPr>
            <w:r>
              <w:rPr>
                <w:sz w:val="24"/>
              </w:rPr>
              <w:t>гранулы,</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даклатасвир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549" w:val="left" w:leader="none"/>
                <w:tab w:pos="3075" w:val="left" w:leader="none"/>
              </w:tabs>
              <w:spacing w:before="5"/>
              <w:ind w:left="112"/>
              <w:rPr>
                <w:sz w:val="24"/>
              </w:rPr>
            </w:pPr>
            <w:r>
              <w:rPr>
                <w:spacing w:val="-2"/>
                <w:sz w:val="24"/>
              </w:rPr>
              <w:t>дасабувир;</w:t>
            </w:r>
            <w:r>
              <w:rPr>
                <w:sz w:val="24"/>
              </w:rPr>
              <w:tab/>
            </w:r>
            <w:r>
              <w:rPr>
                <w:spacing w:val="-2"/>
                <w:sz w:val="24"/>
              </w:rPr>
              <w:t>омбитасвир</w:t>
            </w:r>
            <w:r>
              <w:rPr>
                <w:sz w:val="24"/>
              </w:rPr>
              <w:tab/>
            </w:r>
            <w:r>
              <w:rPr>
                <w:spacing w:val="-10"/>
                <w:sz w:val="24"/>
              </w:rPr>
              <w:t>+</w:t>
            </w:r>
          </w:p>
          <w:p>
            <w:pPr>
              <w:pStyle w:val="TableParagraph"/>
              <w:spacing w:line="254" w:lineRule="exact"/>
              <w:ind w:left="112"/>
              <w:rPr>
                <w:sz w:val="24"/>
              </w:rPr>
            </w:pPr>
            <w:r>
              <w:rPr>
                <w:sz w:val="24"/>
              </w:rPr>
              <w:t>паритапревир + </w:t>
            </w:r>
            <w:r>
              <w:rPr>
                <w:spacing w:val="-2"/>
                <w:sz w:val="24"/>
              </w:rPr>
              <w:t>ритонавир</w:t>
            </w:r>
          </w:p>
        </w:tc>
        <w:tc>
          <w:tcPr>
            <w:tcW w:w="5730" w:type="dxa"/>
          </w:tcPr>
          <w:p>
            <w:pPr>
              <w:pStyle w:val="TableParagraph"/>
              <w:spacing w:before="5"/>
              <w:ind w:left="112"/>
              <w:rPr>
                <w:sz w:val="24"/>
              </w:rPr>
            </w:pPr>
            <w:r>
              <w:rPr>
                <w:sz w:val="24"/>
              </w:rPr>
              <w:t>таблеток</w:t>
            </w:r>
            <w:r>
              <w:rPr>
                <w:spacing w:val="-8"/>
                <w:sz w:val="24"/>
              </w:rPr>
              <w:t> </w:t>
            </w:r>
            <w:r>
              <w:rPr>
                <w:spacing w:val="-2"/>
                <w:sz w:val="24"/>
              </w:rPr>
              <w:t>набор</w:t>
            </w:r>
          </w:p>
        </w:tc>
      </w:tr>
    </w:tbl>
    <w:p>
      <w:pPr>
        <w:pStyle w:val="TableParagraph"/>
        <w:spacing w:after="0"/>
        <w:rPr>
          <w:sz w:val="24"/>
        </w:rPr>
        <w:sectPr>
          <w:pgSz w:w="16840" w:h="11880" w:orient="landscape"/>
          <w:pgMar w:header="709" w:footer="0" w:top="110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6"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before="6"/>
              <w:ind w:left="112"/>
              <w:rPr>
                <w:sz w:val="24"/>
              </w:rPr>
            </w:pPr>
            <w:r>
              <w:rPr>
                <w:spacing w:val="-2"/>
                <w:sz w:val="24"/>
              </w:rPr>
              <w:t>рибавирин</w:t>
            </w:r>
          </w:p>
        </w:tc>
        <w:tc>
          <w:tcPr>
            <w:tcW w:w="5730" w:type="dxa"/>
          </w:tcPr>
          <w:p>
            <w:pPr>
              <w:pStyle w:val="TableParagraph"/>
              <w:spacing w:line="273" w:lineRule="exact" w:before="6"/>
              <w:ind w:left="112"/>
              <w:rPr>
                <w:sz w:val="24"/>
              </w:rPr>
            </w:pPr>
            <w:r>
              <w:rPr>
                <w:spacing w:val="-2"/>
                <w:sz w:val="24"/>
              </w:rPr>
              <w:t>капсулы;</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75" w:val="left" w:leader="none"/>
                <w:tab w:pos="2184" w:val="left" w:leader="none"/>
                <w:tab w:pos="3965" w:val="left" w:leader="none"/>
                <w:tab w:pos="5270" w:val="left" w:leader="none"/>
              </w:tabs>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4"/>
                <w:sz w:val="24"/>
              </w:rPr>
              <w:t>для </w:t>
            </w:r>
            <w:r>
              <w:rPr>
                <w:sz w:val="24"/>
              </w:rPr>
              <w:t>приема внутрь;</w:t>
            </w:r>
          </w:p>
          <w:p>
            <w:pPr>
              <w:pStyle w:val="TableParagraph"/>
              <w:spacing w:line="260" w:lineRule="exact" w:before="3"/>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софосбувир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val="restart"/>
          </w:tcPr>
          <w:p>
            <w:pPr>
              <w:pStyle w:val="TableParagraph"/>
              <w:spacing w:before="5"/>
              <w:ind w:left="247"/>
              <w:rPr>
                <w:sz w:val="24"/>
              </w:rPr>
            </w:pPr>
            <w:r>
              <w:rPr>
                <w:spacing w:val="-2"/>
                <w:sz w:val="24"/>
              </w:rPr>
              <w:t>J05AR</w:t>
            </w:r>
          </w:p>
        </w:tc>
        <w:tc>
          <w:tcPr>
            <w:tcW w:w="3885" w:type="dxa"/>
            <w:vMerge w:val="restart"/>
          </w:tcPr>
          <w:p>
            <w:pPr>
              <w:pStyle w:val="TableParagraph"/>
              <w:tabs>
                <w:tab w:pos="2136" w:val="left" w:leader="none"/>
                <w:tab w:pos="3424" w:val="left" w:leader="none"/>
              </w:tabs>
              <w:spacing w:before="5"/>
              <w:ind w:left="112" w:right="92"/>
              <w:rPr>
                <w:sz w:val="24"/>
              </w:rPr>
            </w:pPr>
            <w:r>
              <w:rPr>
                <w:spacing w:val="-2"/>
                <w:sz w:val="24"/>
              </w:rPr>
              <w:t>комбинированные</w:t>
            </w:r>
            <w:r>
              <w:rPr>
                <w:spacing w:val="40"/>
                <w:sz w:val="24"/>
              </w:rPr>
              <w:t> </w:t>
            </w:r>
            <w:r>
              <w:rPr>
                <w:spacing w:val="-2"/>
                <w:sz w:val="24"/>
              </w:rPr>
              <w:t>противовирусные</w:t>
            </w:r>
            <w:r>
              <w:rPr>
                <w:sz w:val="24"/>
              </w:rPr>
              <w:tab/>
            </w:r>
            <w:r>
              <w:rPr>
                <w:spacing w:val="-2"/>
                <w:sz w:val="24"/>
              </w:rPr>
              <w:t>препараты</w:t>
            </w:r>
            <w:r>
              <w:rPr>
                <w:sz w:val="24"/>
              </w:rPr>
              <w:tab/>
            </w:r>
            <w:r>
              <w:rPr>
                <w:spacing w:val="-4"/>
                <w:sz w:val="24"/>
              </w:rPr>
              <w:t>для </w:t>
            </w:r>
            <w:r>
              <w:rPr>
                <w:sz w:val="24"/>
              </w:rPr>
              <w:t>лечения ВИЧ-инфекции</w:t>
            </w:r>
          </w:p>
        </w:tc>
        <w:tc>
          <w:tcPr>
            <w:tcW w:w="3315" w:type="dxa"/>
          </w:tcPr>
          <w:p>
            <w:pPr>
              <w:pStyle w:val="TableParagraph"/>
              <w:spacing w:line="260" w:lineRule="exact" w:before="5"/>
              <w:ind w:left="112"/>
              <w:rPr>
                <w:sz w:val="24"/>
              </w:rPr>
            </w:pPr>
            <w:r>
              <w:rPr>
                <w:sz w:val="24"/>
              </w:rPr>
              <w:t>абакавир + </w:t>
            </w:r>
            <w:r>
              <w:rPr>
                <w:spacing w:val="-2"/>
                <w:sz w:val="24"/>
              </w:rPr>
              <w:t>ламивудин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309" w:val="left" w:leader="none"/>
                <w:tab w:pos="1721" w:val="left" w:leader="none"/>
                <w:tab w:pos="3075" w:val="left" w:leader="none"/>
              </w:tabs>
              <w:spacing w:line="266" w:lineRule="exact"/>
              <w:ind w:left="112"/>
              <w:rPr>
                <w:sz w:val="24"/>
              </w:rPr>
            </w:pPr>
            <w:r>
              <w:rPr>
                <w:spacing w:val="-2"/>
                <w:sz w:val="24"/>
              </w:rPr>
              <w:t>абакавир</w:t>
            </w:r>
            <w:r>
              <w:rPr>
                <w:sz w:val="24"/>
              </w:rPr>
              <w:tab/>
            </w:r>
            <w:r>
              <w:rPr>
                <w:spacing w:val="-10"/>
                <w:sz w:val="24"/>
              </w:rPr>
              <w:t>+</w:t>
            </w:r>
            <w:r>
              <w:rPr>
                <w:sz w:val="24"/>
              </w:rPr>
              <w:tab/>
            </w:r>
            <w:r>
              <w:rPr>
                <w:spacing w:val="-2"/>
                <w:sz w:val="24"/>
              </w:rPr>
              <w:t>зидовудин</w:t>
            </w:r>
            <w:r>
              <w:rPr>
                <w:sz w:val="24"/>
              </w:rPr>
              <w:tab/>
            </w:r>
            <w:r>
              <w:rPr>
                <w:spacing w:val="-10"/>
                <w:sz w:val="24"/>
              </w:rPr>
              <w:t>+</w:t>
            </w:r>
          </w:p>
          <w:p>
            <w:pPr>
              <w:pStyle w:val="TableParagraph"/>
              <w:spacing w:line="269" w:lineRule="exact"/>
              <w:ind w:left="112"/>
              <w:rPr>
                <w:sz w:val="24"/>
              </w:rPr>
            </w:pPr>
            <w:r>
              <w:rPr>
                <w:spacing w:val="-2"/>
                <w:sz w:val="24"/>
              </w:rPr>
              <w:t>ламивудин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678" w:val="left" w:leader="none"/>
                <w:tab w:pos="2113" w:val="left" w:leader="none"/>
              </w:tabs>
              <w:spacing w:line="266" w:lineRule="exact"/>
              <w:ind w:left="112"/>
              <w:rPr>
                <w:sz w:val="24"/>
              </w:rPr>
            </w:pPr>
            <w:r>
              <w:rPr>
                <w:spacing w:val="-2"/>
                <w:sz w:val="24"/>
              </w:rPr>
              <w:t>биктегравир</w:t>
            </w:r>
            <w:r>
              <w:rPr>
                <w:sz w:val="24"/>
              </w:rPr>
              <w:tab/>
            </w:r>
            <w:r>
              <w:rPr>
                <w:spacing w:val="-10"/>
                <w:sz w:val="24"/>
              </w:rPr>
              <w:t>+</w:t>
            </w:r>
            <w:r>
              <w:rPr>
                <w:sz w:val="24"/>
              </w:rPr>
              <w:tab/>
            </w:r>
            <w:r>
              <w:rPr>
                <w:spacing w:val="-2"/>
                <w:sz w:val="24"/>
              </w:rPr>
              <w:t>тенофовир</w:t>
            </w:r>
          </w:p>
          <w:p>
            <w:pPr>
              <w:pStyle w:val="TableParagraph"/>
              <w:spacing w:line="254" w:lineRule="exact"/>
              <w:ind w:left="112"/>
              <w:rPr>
                <w:sz w:val="24"/>
              </w:rPr>
            </w:pPr>
            <w:r>
              <w:rPr>
                <w:sz w:val="24"/>
              </w:rPr>
              <w:t>алафенамид</w:t>
            </w:r>
            <w:r>
              <w:rPr>
                <w:spacing w:val="-10"/>
                <w:sz w:val="24"/>
              </w:rPr>
              <w:t> </w:t>
            </w:r>
            <w:r>
              <w:rPr>
                <w:spacing w:val="-2"/>
                <w:sz w:val="24"/>
              </w:rPr>
              <w:t>+эмтрицитабин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406" w:val="left" w:leader="none"/>
                <w:tab w:pos="1749" w:val="left" w:leader="none"/>
                <w:tab w:pos="3075" w:val="left" w:leader="none"/>
              </w:tabs>
              <w:spacing w:before="5"/>
              <w:ind w:left="112"/>
              <w:rPr>
                <w:sz w:val="24"/>
              </w:rPr>
            </w:pPr>
            <w:r>
              <w:rPr>
                <w:spacing w:val="-2"/>
                <w:sz w:val="24"/>
              </w:rPr>
              <w:t>доравирин</w:t>
            </w:r>
            <w:r>
              <w:rPr>
                <w:sz w:val="24"/>
              </w:rPr>
              <w:tab/>
            </w:r>
            <w:r>
              <w:rPr>
                <w:spacing w:val="-10"/>
                <w:sz w:val="24"/>
              </w:rPr>
              <w:t>+</w:t>
            </w:r>
            <w:r>
              <w:rPr>
                <w:sz w:val="24"/>
              </w:rPr>
              <w:tab/>
            </w:r>
            <w:r>
              <w:rPr>
                <w:spacing w:val="-2"/>
                <w:sz w:val="24"/>
              </w:rPr>
              <w:t>ламивудин</w:t>
            </w:r>
            <w:r>
              <w:rPr>
                <w:sz w:val="24"/>
              </w:rPr>
              <w:tab/>
            </w:r>
            <w:r>
              <w:rPr>
                <w:spacing w:val="-10"/>
                <w:sz w:val="24"/>
              </w:rPr>
              <w:t>+</w:t>
            </w:r>
          </w:p>
          <w:p>
            <w:pPr>
              <w:pStyle w:val="TableParagraph"/>
              <w:spacing w:line="254" w:lineRule="exact"/>
              <w:ind w:left="112"/>
              <w:rPr>
                <w:sz w:val="24"/>
              </w:rPr>
            </w:pPr>
            <w:r>
              <w:rPr>
                <w:spacing w:val="-2"/>
                <w:sz w:val="24"/>
              </w:rPr>
              <w:t>тенофовир</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зидовудин</w:t>
            </w:r>
            <w:r>
              <w:rPr>
                <w:spacing w:val="-5"/>
                <w:sz w:val="24"/>
              </w:rPr>
              <w:t> </w:t>
            </w:r>
            <w:r>
              <w:rPr>
                <w:sz w:val="24"/>
              </w:rPr>
              <w:t>+</w:t>
            </w:r>
            <w:r>
              <w:rPr>
                <w:spacing w:val="-5"/>
                <w:sz w:val="24"/>
              </w:rPr>
              <w:t> </w:t>
            </w:r>
            <w:r>
              <w:rPr>
                <w:spacing w:val="-2"/>
                <w:sz w:val="24"/>
              </w:rPr>
              <w:t>ламивудин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575" w:val="left" w:leader="none"/>
                <w:tab w:pos="2006" w:val="left" w:leader="none"/>
              </w:tabs>
              <w:ind w:left="112" w:right="89"/>
              <w:rPr>
                <w:sz w:val="24"/>
              </w:rPr>
            </w:pPr>
            <w:r>
              <w:rPr>
                <w:spacing w:val="-2"/>
                <w:sz w:val="24"/>
              </w:rPr>
              <w:t>кобицистат</w:t>
            </w:r>
            <w:r>
              <w:rPr>
                <w:sz w:val="24"/>
              </w:rPr>
              <w:tab/>
            </w:r>
            <w:r>
              <w:rPr>
                <w:spacing w:val="-10"/>
                <w:sz w:val="24"/>
              </w:rPr>
              <w:t>+</w:t>
            </w:r>
            <w:r>
              <w:rPr>
                <w:sz w:val="24"/>
              </w:rPr>
              <w:tab/>
            </w:r>
            <w:r>
              <w:rPr>
                <w:spacing w:val="-2"/>
                <w:sz w:val="24"/>
              </w:rPr>
              <w:t>тенофовира </w:t>
            </w:r>
            <w:r>
              <w:rPr>
                <w:sz w:val="24"/>
              </w:rPr>
              <w:t>алафенамид</w:t>
            </w:r>
            <w:r>
              <w:rPr>
                <w:spacing w:val="11"/>
                <w:sz w:val="24"/>
              </w:rPr>
              <w:t> </w:t>
            </w:r>
            <w:r>
              <w:rPr>
                <w:sz w:val="24"/>
              </w:rPr>
              <w:t>+</w:t>
            </w:r>
            <w:r>
              <w:rPr>
                <w:spacing w:val="11"/>
                <w:sz w:val="24"/>
              </w:rPr>
              <w:t> </w:t>
            </w:r>
            <w:r>
              <w:rPr>
                <w:sz w:val="24"/>
              </w:rPr>
              <w:t>элвитегравир</w:t>
            </w:r>
            <w:r>
              <w:rPr>
                <w:spacing w:val="12"/>
                <w:sz w:val="24"/>
              </w:rPr>
              <w:t> </w:t>
            </w:r>
            <w:r>
              <w:rPr>
                <w:spacing w:val="-10"/>
                <w:sz w:val="24"/>
              </w:rPr>
              <w:t>+</w:t>
            </w:r>
          </w:p>
          <w:p>
            <w:pPr>
              <w:pStyle w:val="TableParagraph"/>
              <w:spacing w:line="262" w:lineRule="exact"/>
              <w:ind w:left="112"/>
              <w:rPr>
                <w:sz w:val="24"/>
              </w:rPr>
            </w:pPr>
            <w:r>
              <w:rPr>
                <w:spacing w:val="-2"/>
                <w:sz w:val="24"/>
              </w:rPr>
              <w:t>эмтрицитабин</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ламивудин</w:t>
            </w:r>
            <w:r>
              <w:rPr>
                <w:spacing w:val="-5"/>
                <w:sz w:val="24"/>
              </w:rPr>
              <w:t> </w:t>
            </w:r>
            <w:r>
              <w:rPr>
                <w:sz w:val="24"/>
              </w:rPr>
              <w:t>+</w:t>
            </w:r>
            <w:r>
              <w:rPr>
                <w:spacing w:val="-5"/>
                <w:sz w:val="24"/>
              </w:rPr>
              <w:t> </w:t>
            </w:r>
            <w:r>
              <w:rPr>
                <w:spacing w:val="-2"/>
                <w:sz w:val="24"/>
              </w:rPr>
              <w:t>фосфазид</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лопинавир +</w:t>
            </w:r>
            <w:r>
              <w:rPr>
                <w:spacing w:val="-1"/>
                <w:sz w:val="24"/>
              </w:rPr>
              <w:t> </w:t>
            </w:r>
            <w:r>
              <w:rPr>
                <w:spacing w:val="-2"/>
                <w:sz w:val="24"/>
              </w:rPr>
              <w:t>ритонавир</w:t>
            </w:r>
          </w:p>
        </w:tc>
        <w:tc>
          <w:tcPr>
            <w:tcW w:w="5730" w:type="dxa"/>
          </w:tcPr>
          <w:p>
            <w:pPr>
              <w:pStyle w:val="TableParagraph"/>
              <w:spacing w:line="273" w:lineRule="exact" w:before="5"/>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рилпивирин</w:t>
            </w:r>
            <w:r>
              <w:rPr>
                <w:spacing w:val="69"/>
                <w:w w:val="150"/>
                <w:sz w:val="24"/>
              </w:rPr>
              <w:t> </w:t>
            </w:r>
            <w:r>
              <w:rPr>
                <w:sz w:val="24"/>
              </w:rPr>
              <w:t>+</w:t>
            </w:r>
            <w:r>
              <w:rPr>
                <w:spacing w:val="69"/>
                <w:w w:val="150"/>
                <w:sz w:val="24"/>
              </w:rPr>
              <w:t> </w:t>
            </w:r>
            <w:r>
              <w:rPr>
                <w:sz w:val="24"/>
              </w:rPr>
              <w:t>тенофовир</w:t>
            </w:r>
            <w:r>
              <w:rPr>
                <w:spacing w:val="69"/>
                <w:w w:val="150"/>
                <w:sz w:val="24"/>
              </w:rPr>
              <w:t> </w:t>
            </w:r>
            <w:r>
              <w:rPr>
                <w:spacing w:val="-10"/>
                <w:sz w:val="24"/>
              </w:rPr>
              <w:t>+</w:t>
            </w:r>
          </w:p>
          <w:p>
            <w:pPr>
              <w:pStyle w:val="TableParagraph"/>
              <w:spacing w:line="254" w:lineRule="exact"/>
              <w:ind w:left="112"/>
              <w:rPr>
                <w:sz w:val="24"/>
              </w:rPr>
            </w:pPr>
            <w:r>
              <w:rPr>
                <w:spacing w:val="-2"/>
                <w:sz w:val="24"/>
              </w:rPr>
              <w:t>эмтрицитабин</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тенофовир</w:t>
            </w:r>
            <w:r>
              <w:rPr>
                <w:spacing w:val="63"/>
                <w:w w:val="150"/>
                <w:sz w:val="24"/>
              </w:rPr>
              <w:t> </w:t>
            </w:r>
            <w:r>
              <w:rPr>
                <w:sz w:val="24"/>
              </w:rPr>
              <w:t>+</w:t>
            </w:r>
            <w:r>
              <w:rPr>
                <w:spacing w:val="62"/>
                <w:w w:val="150"/>
                <w:sz w:val="24"/>
              </w:rPr>
              <w:t> </w:t>
            </w:r>
            <w:r>
              <w:rPr>
                <w:spacing w:val="-2"/>
                <w:sz w:val="24"/>
              </w:rPr>
              <w:t>элсульфавирин</w:t>
            </w:r>
          </w:p>
          <w:p>
            <w:pPr>
              <w:pStyle w:val="TableParagraph"/>
              <w:spacing w:line="254" w:lineRule="exact"/>
              <w:ind w:left="112"/>
              <w:rPr>
                <w:sz w:val="24"/>
              </w:rPr>
            </w:pPr>
            <w:r>
              <w:rPr>
                <w:sz w:val="24"/>
              </w:rPr>
              <w:t>+</w:t>
            </w:r>
            <w:r>
              <w:rPr>
                <w:spacing w:val="-1"/>
                <w:sz w:val="24"/>
              </w:rPr>
              <w:t> </w:t>
            </w:r>
            <w:r>
              <w:rPr>
                <w:spacing w:val="-2"/>
                <w:sz w:val="24"/>
              </w:rPr>
              <w:t>эмтрицитабин</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line="266" w:lineRule="exact"/>
              <w:ind w:left="247"/>
              <w:rPr>
                <w:sz w:val="24"/>
              </w:rPr>
            </w:pPr>
            <w:r>
              <w:rPr>
                <w:spacing w:val="-2"/>
                <w:sz w:val="24"/>
              </w:rPr>
              <w:t>J05AX</w:t>
            </w:r>
          </w:p>
        </w:tc>
        <w:tc>
          <w:tcPr>
            <w:tcW w:w="3885" w:type="dxa"/>
            <w:vMerge w:val="restart"/>
          </w:tcPr>
          <w:p>
            <w:pPr>
              <w:pStyle w:val="TableParagraph"/>
              <w:tabs>
                <w:tab w:pos="1959" w:val="left" w:leader="none"/>
              </w:tabs>
              <w:ind w:left="112" w:right="91"/>
              <w:rPr>
                <w:sz w:val="24"/>
              </w:rPr>
            </w:pPr>
            <w:r>
              <w:rPr>
                <w:spacing w:val="-2"/>
                <w:sz w:val="24"/>
              </w:rPr>
              <w:t>прочие</w:t>
            </w:r>
            <w:r>
              <w:rPr>
                <w:sz w:val="24"/>
              </w:rPr>
              <w:tab/>
            </w:r>
            <w:r>
              <w:rPr>
                <w:spacing w:val="-2"/>
                <w:sz w:val="24"/>
              </w:rPr>
              <w:t>противовирусные препараты</w:t>
            </w:r>
          </w:p>
        </w:tc>
        <w:tc>
          <w:tcPr>
            <w:tcW w:w="3315" w:type="dxa"/>
          </w:tcPr>
          <w:p>
            <w:pPr>
              <w:pStyle w:val="TableParagraph"/>
              <w:spacing w:line="266" w:lineRule="exact"/>
              <w:ind w:left="112"/>
              <w:rPr>
                <w:sz w:val="24"/>
              </w:rPr>
            </w:pPr>
            <w:r>
              <w:rPr>
                <w:spacing w:val="-2"/>
                <w:sz w:val="24"/>
              </w:rPr>
              <w:t>булевиртид</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гразопревир</w:t>
            </w:r>
            <w:r>
              <w:rPr>
                <w:spacing w:val="-2"/>
                <w:sz w:val="24"/>
              </w:rPr>
              <w:t> </w:t>
            </w:r>
            <w:r>
              <w:rPr>
                <w:sz w:val="24"/>
              </w:rPr>
              <w:t>+</w:t>
            </w:r>
            <w:r>
              <w:rPr>
                <w:spacing w:val="-1"/>
                <w:sz w:val="24"/>
              </w:rPr>
              <w:t> </w:t>
            </w:r>
            <w:r>
              <w:rPr>
                <w:spacing w:val="-2"/>
                <w:sz w:val="24"/>
              </w:rPr>
              <w:t>элбасвир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долутегравир</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имидазолилэтанамид</w:t>
            </w:r>
          </w:p>
          <w:p>
            <w:pPr>
              <w:pStyle w:val="TableParagraph"/>
              <w:spacing w:line="254" w:lineRule="exact"/>
              <w:ind w:left="112"/>
              <w:rPr>
                <w:sz w:val="24"/>
              </w:rPr>
            </w:pPr>
            <w:r>
              <w:rPr>
                <w:sz w:val="24"/>
              </w:rPr>
              <w:t>пентандиовой</w:t>
            </w:r>
            <w:r>
              <w:rPr>
                <w:spacing w:val="-12"/>
                <w:sz w:val="24"/>
              </w:rPr>
              <w:t> </w:t>
            </w:r>
            <w:r>
              <w:rPr>
                <w:spacing w:val="-2"/>
                <w:sz w:val="24"/>
              </w:rPr>
              <w:t>кислоты</w:t>
            </w:r>
          </w:p>
        </w:tc>
        <w:tc>
          <w:tcPr>
            <w:tcW w:w="5730" w:type="dxa"/>
          </w:tcPr>
          <w:p>
            <w:pPr>
              <w:pStyle w:val="TableParagraph"/>
              <w:spacing w:line="266"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кагоцел</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маравирок</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0" w:lineRule="exact"/>
        <w:rPr>
          <w:sz w:val="24"/>
        </w:rPr>
        <w:sectPr>
          <w:pgSz w:w="16840" w:h="11900" w:orient="landscape"/>
          <w:pgMar w:header="709" w:footer="0" w:top="1120" w:bottom="95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right="1880"/>
              <w:jc w:val="right"/>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90"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line="260" w:lineRule="exact" w:before="10"/>
              <w:ind w:left="112"/>
              <w:rPr>
                <w:sz w:val="24"/>
              </w:rPr>
            </w:pPr>
            <w:r>
              <w:rPr>
                <w:spacing w:val="-2"/>
                <w:sz w:val="24"/>
              </w:rPr>
              <w:t>молнупиравир</w:t>
            </w:r>
          </w:p>
        </w:tc>
        <w:tc>
          <w:tcPr>
            <w:tcW w:w="5730" w:type="dxa"/>
          </w:tcPr>
          <w:p>
            <w:pPr>
              <w:pStyle w:val="TableParagraph"/>
              <w:spacing w:line="260" w:lineRule="exact" w:before="10"/>
              <w:ind w:left="112"/>
              <w:rPr>
                <w:sz w:val="24"/>
              </w:rPr>
            </w:pPr>
            <w:r>
              <w:rPr>
                <w:spacing w:val="-2"/>
                <w:sz w:val="24"/>
              </w:rPr>
              <w:t>капсулы</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ралтегравир</w:t>
            </w:r>
          </w:p>
        </w:tc>
        <w:tc>
          <w:tcPr>
            <w:tcW w:w="5730" w:type="dxa"/>
          </w:tcPr>
          <w:p>
            <w:pPr>
              <w:pStyle w:val="TableParagraph"/>
              <w:spacing w:line="263" w:lineRule="exact"/>
              <w:ind w:left="112"/>
              <w:rPr>
                <w:sz w:val="24"/>
              </w:rPr>
            </w:pPr>
            <w:r>
              <w:rPr>
                <w:sz w:val="24"/>
              </w:rPr>
              <w:t>таблетки</w:t>
            </w:r>
            <w:r>
              <w:rPr>
                <w:spacing w:val="-8"/>
                <w:sz w:val="24"/>
              </w:rPr>
              <w:t> </w:t>
            </w:r>
            <w:r>
              <w:rPr>
                <w:spacing w:val="-2"/>
                <w:sz w:val="24"/>
              </w:rPr>
              <w:t>жевательные;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ремдесивир</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умифеновир</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3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фавипиравир</w:t>
            </w:r>
          </w:p>
        </w:tc>
        <w:tc>
          <w:tcPr>
            <w:tcW w:w="5730"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96" w:val="left" w:leader="none"/>
                <w:tab w:pos="1922" w:val="left" w:leader="none"/>
                <w:tab w:pos="3722" w:val="left" w:leader="none"/>
                <w:tab w:pos="5266" w:val="left" w:leader="none"/>
              </w:tabs>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tcPr>
          <w:p>
            <w:pPr>
              <w:pStyle w:val="TableParagraph"/>
              <w:spacing w:line="266" w:lineRule="exact"/>
              <w:ind w:left="27" w:right="36"/>
              <w:jc w:val="center"/>
              <w:rPr>
                <w:sz w:val="24"/>
              </w:rPr>
            </w:pPr>
            <w:r>
              <w:rPr>
                <w:spacing w:val="-5"/>
                <w:sz w:val="24"/>
              </w:rPr>
              <w:t>J06</w:t>
            </w:r>
          </w:p>
        </w:tc>
        <w:tc>
          <w:tcPr>
            <w:tcW w:w="3885" w:type="dxa"/>
          </w:tcPr>
          <w:p>
            <w:pPr>
              <w:pStyle w:val="TableParagraph"/>
              <w:tabs>
                <w:tab w:pos="1873" w:val="left" w:leader="none"/>
                <w:tab w:pos="3651" w:val="left" w:leader="none"/>
              </w:tabs>
              <w:spacing w:line="266" w:lineRule="exact"/>
              <w:ind w:left="112"/>
              <w:rPr>
                <w:sz w:val="24"/>
              </w:rPr>
            </w:pPr>
            <w:r>
              <w:rPr>
                <w:spacing w:val="-2"/>
                <w:sz w:val="24"/>
              </w:rPr>
              <w:t>иммунные</w:t>
            </w:r>
            <w:r>
              <w:rPr>
                <w:sz w:val="24"/>
              </w:rPr>
              <w:tab/>
            </w:r>
            <w:r>
              <w:rPr>
                <w:spacing w:val="-2"/>
                <w:sz w:val="24"/>
              </w:rPr>
              <w:t>сыворотки</w:t>
            </w:r>
            <w:r>
              <w:rPr>
                <w:sz w:val="24"/>
              </w:rPr>
              <w:tab/>
            </w:r>
            <w:r>
              <w:rPr>
                <w:spacing w:val="-10"/>
                <w:sz w:val="24"/>
              </w:rPr>
              <w:t>и</w:t>
            </w:r>
          </w:p>
          <w:p>
            <w:pPr>
              <w:pStyle w:val="TableParagraph"/>
              <w:spacing w:line="269" w:lineRule="exact"/>
              <w:ind w:left="112"/>
              <w:rPr>
                <w:sz w:val="24"/>
              </w:rPr>
            </w:pPr>
            <w:r>
              <w:rPr>
                <w:spacing w:val="-2"/>
                <w:sz w:val="24"/>
              </w:rPr>
              <w:t>иммуноглобулины</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vMerge w:val="restart"/>
          </w:tcPr>
          <w:p>
            <w:pPr>
              <w:pStyle w:val="TableParagraph"/>
              <w:spacing w:line="266" w:lineRule="exact"/>
              <w:ind w:left="247"/>
              <w:rPr>
                <w:sz w:val="24"/>
              </w:rPr>
            </w:pPr>
            <w:r>
              <w:rPr>
                <w:spacing w:val="-2"/>
                <w:sz w:val="24"/>
              </w:rPr>
              <w:t>J06AA</w:t>
            </w:r>
          </w:p>
        </w:tc>
        <w:tc>
          <w:tcPr>
            <w:tcW w:w="3885" w:type="dxa"/>
            <w:vMerge w:val="restart"/>
          </w:tcPr>
          <w:p>
            <w:pPr>
              <w:pStyle w:val="TableParagraph"/>
              <w:spacing w:line="266" w:lineRule="exact"/>
              <w:ind w:left="112"/>
              <w:rPr>
                <w:sz w:val="24"/>
              </w:rPr>
            </w:pPr>
            <w:r>
              <w:rPr>
                <w:sz w:val="24"/>
              </w:rPr>
              <w:t>иммунные</w:t>
            </w:r>
            <w:r>
              <w:rPr>
                <w:spacing w:val="-8"/>
                <w:sz w:val="24"/>
              </w:rPr>
              <w:t> </w:t>
            </w:r>
            <w:r>
              <w:rPr>
                <w:spacing w:val="-2"/>
                <w:sz w:val="24"/>
              </w:rPr>
              <w:t>сыворотки</w:t>
            </w:r>
          </w:p>
        </w:tc>
        <w:tc>
          <w:tcPr>
            <w:tcW w:w="3315" w:type="dxa"/>
          </w:tcPr>
          <w:p>
            <w:pPr>
              <w:pStyle w:val="TableParagraph"/>
              <w:tabs>
                <w:tab w:pos="1703" w:val="left" w:leader="none"/>
                <w:tab w:pos="2458" w:val="left" w:leader="none"/>
              </w:tabs>
              <w:spacing w:line="266" w:lineRule="exact"/>
              <w:ind w:left="112"/>
              <w:rPr>
                <w:sz w:val="24"/>
              </w:rPr>
            </w:pPr>
            <w:r>
              <w:rPr>
                <w:spacing w:val="-2"/>
                <w:sz w:val="24"/>
              </w:rPr>
              <w:t>антитоксин</w:t>
            </w:r>
            <w:r>
              <w:rPr>
                <w:sz w:val="24"/>
              </w:rPr>
              <w:tab/>
            </w:r>
            <w:r>
              <w:rPr>
                <w:spacing w:val="-5"/>
                <w:sz w:val="24"/>
              </w:rPr>
              <w:t>яда</w:t>
            </w:r>
            <w:r>
              <w:rPr>
                <w:sz w:val="24"/>
              </w:rPr>
              <w:tab/>
            </w:r>
            <w:r>
              <w:rPr>
                <w:spacing w:val="-2"/>
                <w:sz w:val="24"/>
              </w:rPr>
              <w:t>гадюки</w:t>
            </w:r>
          </w:p>
          <w:p>
            <w:pPr>
              <w:pStyle w:val="TableParagraph"/>
              <w:spacing w:line="269" w:lineRule="exact"/>
              <w:ind w:left="112"/>
              <w:rPr>
                <w:sz w:val="24"/>
              </w:rPr>
            </w:pPr>
            <w:r>
              <w:rPr>
                <w:spacing w:val="-2"/>
                <w:sz w:val="24"/>
              </w:rPr>
              <w:t>обыкновенной</w:t>
            </w:r>
          </w:p>
        </w:tc>
        <w:tc>
          <w:tcPr>
            <w:tcW w:w="5730" w:type="dxa"/>
          </w:tcPr>
          <w:p>
            <w:pPr>
              <w:pStyle w:val="TableParagraph"/>
              <w:rPr>
                <w:sz w:val="24"/>
              </w:rPr>
            </w:pP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сыворотка</w:t>
            </w:r>
          </w:p>
          <w:p>
            <w:pPr>
              <w:pStyle w:val="TableParagraph"/>
              <w:spacing w:line="269" w:lineRule="exact"/>
              <w:ind w:left="112"/>
              <w:rPr>
                <w:sz w:val="24"/>
              </w:rPr>
            </w:pPr>
            <w:r>
              <w:rPr>
                <w:spacing w:val="-2"/>
                <w:sz w:val="24"/>
              </w:rPr>
              <w:t>противоботулиническая</w:t>
            </w:r>
          </w:p>
        </w:tc>
        <w:tc>
          <w:tcPr>
            <w:tcW w:w="5730" w:type="dxa"/>
          </w:tcPr>
          <w:p>
            <w:pPr>
              <w:pStyle w:val="TableParagraph"/>
              <w:rPr>
                <w:sz w:val="24"/>
              </w:rPr>
            </w:pP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073" w:val="left" w:leader="none"/>
              </w:tabs>
              <w:ind w:left="112" w:right="91"/>
              <w:rPr>
                <w:sz w:val="24"/>
              </w:rPr>
            </w:pPr>
            <w:r>
              <w:rPr>
                <w:spacing w:val="-2"/>
                <w:sz w:val="24"/>
              </w:rPr>
              <w:t>сыворотка противогангренозная поливалентная</w:t>
            </w:r>
            <w:r>
              <w:rPr>
                <w:sz w:val="24"/>
              </w:rPr>
              <w:tab/>
            </w:r>
            <w:r>
              <w:rPr>
                <w:spacing w:val="-2"/>
                <w:sz w:val="24"/>
              </w:rPr>
              <w:t>очищенная</w:t>
            </w:r>
          </w:p>
          <w:p>
            <w:pPr>
              <w:pStyle w:val="TableParagraph"/>
              <w:spacing w:line="270" w:lineRule="atLeast"/>
              <w:ind w:left="112" w:right="741"/>
              <w:rPr>
                <w:sz w:val="24"/>
              </w:rPr>
            </w:pPr>
            <w:r>
              <w:rPr>
                <w:spacing w:val="-2"/>
                <w:sz w:val="24"/>
              </w:rPr>
              <w:t>концентрированная </w:t>
            </w:r>
            <w:r>
              <w:rPr>
                <w:sz w:val="24"/>
              </w:rPr>
              <w:t>лошадиная жидкая</w:t>
            </w:r>
          </w:p>
        </w:tc>
        <w:tc>
          <w:tcPr>
            <w:tcW w:w="5730" w:type="dxa"/>
          </w:tcPr>
          <w:p>
            <w:pPr>
              <w:pStyle w:val="TableParagraph"/>
              <w:rPr>
                <w:sz w:val="24"/>
              </w:rPr>
            </w:pP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антитоксин</w:t>
            </w:r>
            <w:r>
              <w:rPr>
                <w:spacing w:val="-10"/>
                <w:sz w:val="24"/>
              </w:rPr>
              <w:t> </w:t>
            </w:r>
            <w:r>
              <w:rPr>
                <w:spacing w:val="-2"/>
                <w:sz w:val="24"/>
              </w:rPr>
              <w:t>дифтерийный</w:t>
            </w:r>
          </w:p>
        </w:tc>
        <w:tc>
          <w:tcPr>
            <w:tcW w:w="5730" w:type="dxa"/>
          </w:tcPr>
          <w:p>
            <w:pPr>
              <w:pStyle w:val="TableParagraph"/>
              <w:rPr>
                <w:sz w:val="20"/>
              </w:rPr>
            </w:pP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z w:val="24"/>
              </w:rPr>
              <w:t>антитоксин</w:t>
            </w:r>
            <w:r>
              <w:rPr>
                <w:spacing w:val="-10"/>
                <w:sz w:val="24"/>
              </w:rPr>
              <w:t> </w:t>
            </w:r>
            <w:r>
              <w:rPr>
                <w:spacing w:val="-2"/>
                <w:sz w:val="24"/>
              </w:rPr>
              <w:t>столбнячный</w:t>
            </w: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6" w:right="36"/>
              <w:jc w:val="center"/>
              <w:rPr>
                <w:sz w:val="24"/>
              </w:rPr>
            </w:pPr>
            <w:r>
              <w:rPr>
                <w:spacing w:val="-4"/>
                <w:sz w:val="24"/>
              </w:rPr>
              <w:t>J06B</w:t>
            </w:r>
          </w:p>
        </w:tc>
        <w:tc>
          <w:tcPr>
            <w:tcW w:w="3885" w:type="dxa"/>
          </w:tcPr>
          <w:p>
            <w:pPr>
              <w:pStyle w:val="TableParagraph"/>
              <w:spacing w:line="260" w:lineRule="exact" w:before="5"/>
              <w:ind w:right="1839"/>
              <w:jc w:val="right"/>
              <w:rPr>
                <w:sz w:val="24"/>
              </w:rPr>
            </w:pPr>
            <w:r>
              <w:rPr>
                <w:spacing w:val="-2"/>
                <w:sz w:val="24"/>
              </w:rPr>
              <w:t>иммуноглобулины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0" w:right="36"/>
              <w:jc w:val="center"/>
              <w:rPr>
                <w:sz w:val="24"/>
              </w:rPr>
            </w:pPr>
            <w:r>
              <w:rPr>
                <w:spacing w:val="-2"/>
                <w:sz w:val="24"/>
              </w:rPr>
              <w:t>J06BA</w:t>
            </w:r>
          </w:p>
        </w:tc>
        <w:tc>
          <w:tcPr>
            <w:tcW w:w="3885" w:type="dxa"/>
          </w:tcPr>
          <w:p>
            <w:pPr>
              <w:pStyle w:val="TableParagraph"/>
              <w:tabs>
                <w:tab w:pos="2525" w:val="left" w:leader="none"/>
              </w:tabs>
              <w:spacing w:line="266" w:lineRule="exact"/>
              <w:ind w:left="112"/>
              <w:rPr>
                <w:sz w:val="24"/>
              </w:rPr>
            </w:pPr>
            <w:r>
              <w:rPr>
                <w:spacing w:val="-2"/>
                <w:sz w:val="24"/>
              </w:rPr>
              <w:t>иммуноглобулины,</w:t>
            </w:r>
            <w:r>
              <w:rPr>
                <w:sz w:val="24"/>
              </w:rPr>
              <w:tab/>
            </w:r>
            <w:r>
              <w:rPr>
                <w:spacing w:val="-2"/>
                <w:sz w:val="24"/>
              </w:rPr>
              <w:t>нормальные</w:t>
            </w:r>
          </w:p>
          <w:p>
            <w:pPr>
              <w:pStyle w:val="TableParagraph"/>
              <w:spacing w:line="269" w:lineRule="exact"/>
              <w:ind w:left="112"/>
              <w:rPr>
                <w:sz w:val="24"/>
              </w:rPr>
            </w:pPr>
            <w:r>
              <w:rPr>
                <w:spacing w:val="-2"/>
                <w:sz w:val="24"/>
              </w:rPr>
              <w:t>человеческие</w:t>
            </w:r>
          </w:p>
        </w:tc>
        <w:tc>
          <w:tcPr>
            <w:tcW w:w="3315" w:type="dxa"/>
          </w:tcPr>
          <w:p>
            <w:pPr>
              <w:pStyle w:val="TableParagraph"/>
              <w:tabs>
                <w:tab w:pos="2300" w:val="left" w:leader="none"/>
              </w:tabs>
              <w:spacing w:line="266" w:lineRule="exact"/>
              <w:ind w:left="112"/>
              <w:rPr>
                <w:sz w:val="24"/>
              </w:rPr>
            </w:pPr>
            <w:r>
              <w:rPr>
                <w:spacing w:val="-2"/>
                <w:sz w:val="24"/>
              </w:rPr>
              <w:t>иммуноглобулин</w:t>
            </w:r>
            <w:r>
              <w:rPr>
                <w:sz w:val="24"/>
              </w:rPr>
              <w:tab/>
            </w:r>
            <w:r>
              <w:rPr>
                <w:spacing w:val="-2"/>
                <w:sz w:val="24"/>
              </w:rPr>
              <w:t>человека</w:t>
            </w:r>
          </w:p>
          <w:p>
            <w:pPr>
              <w:pStyle w:val="TableParagraph"/>
              <w:spacing w:line="269" w:lineRule="exact"/>
              <w:ind w:left="112"/>
              <w:rPr>
                <w:sz w:val="24"/>
              </w:rPr>
            </w:pPr>
            <w:r>
              <w:rPr>
                <w:spacing w:val="-2"/>
                <w:sz w:val="24"/>
              </w:rPr>
              <w:t>нормальный</w:t>
            </w:r>
          </w:p>
        </w:tc>
        <w:tc>
          <w:tcPr>
            <w:tcW w:w="5730" w:type="dxa"/>
          </w:tcPr>
          <w:p>
            <w:pPr>
              <w:pStyle w:val="TableParagraph"/>
              <w:rPr>
                <w:sz w:val="24"/>
              </w:rPr>
            </w:pPr>
          </w:p>
        </w:tc>
      </w:tr>
      <w:tr>
        <w:trPr>
          <w:trHeight w:val="555" w:hRule="atLeast"/>
        </w:trPr>
        <w:tc>
          <w:tcPr>
            <w:tcW w:w="1185" w:type="dxa"/>
            <w:vMerge w:val="restart"/>
          </w:tcPr>
          <w:p>
            <w:pPr>
              <w:pStyle w:val="TableParagraph"/>
              <w:spacing w:line="266" w:lineRule="exact"/>
              <w:ind w:left="262"/>
              <w:rPr>
                <w:sz w:val="24"/>
              </w:rPr>
            </w:pPr>
            <w:r>
              <w:rPr>
                <w:spacing w:val="-2"/>
                <w:sz w:val="24"/>
              </w:rPr>
              <w:t>J06BB</w:t>
            </w:r>
          </w:p>
        </w:tc>
        <w:tc>
          <w:tcPr>
            <w:tcW w:w="3885" w:type="dxa"/>
            <w:vMerge w:val="restart"/>
          </w:tcPr>
          <w:p>
            <w:pPr>
              <w:pStyle w:val="TableParagraph"/>
              <w:spacing w:line="266" w:lineRule="exact"/>
              <w:ind w:left="112"/>
              <w:rPr>
                <w:sz w:val="24"/>
              </w:rPr>
            </w:pPr>
            <w:r>
              <w:rPr>
                <w:sz w:val="24"/>
              </w:rPr>
              <w:t>специфические</w:t>
            </w:r>
            <w:r>
              <w:rPr>
                <w:spacing w:val="-12"/>
                <w:sz w:val="24"/>
              </w:rPr>
              <w:t> </w:t>
            </w:r>
            <w:r>
              <w:rPr>
                <w:spacing w:val="-2"/>
                <w:sz w:val="24"/>
              </w:rPr>
              <w:t>иммуноглобулины</w:t>
            </w:r>
          </w:p>
        </w:tc>
        <w:tc>
          <w:tcPr>
            <w:tcW w:w="3315" w:type="dxa"/>
          </w:tcPr>
          <w:p>
            <w:pPr>
              <w:pStyle w:val="TableParagraph"/>
              <w:spacing w:line="266" w:lineRule="exact"/>
              <w:ind w:left="112"/>
              <w:rPr>
                <w:sz w:val="24"/>
              </w:rPr>
            </w:pPr>
            <w:r>
              <w:rPr>
                <w:spacing w:val="-2"/>
                <w:sz w:val="24"/>
              </w:rPr>
              <w:t>иммуноглобулин</w:t>
            </w:r>
          </w:p>
          <w:p>
            <w:pPr>
              <w:pStyle w:val="TableParagraph"/>
              <w:spacing w:line="269" w:lineRule="exact"/>
              <w:ind w:left="112"/>
              <w:rPr>
                <w:sz w:val="24"/>
              </w:rPr>
            </w:pPr>
            <w:r>
              <w:rPr>
                <w:spacing w:val="-2"/>
                <w:sz w:val="24"/>
              </w:rPr>
              <w:t>антирабический</w:t>
            </w:r>
          </w:p>
        </w:tc>
        <w:tc>
          <w:tcPr>
            <w:tcW w:w="5730" w:type="dxa"/>
          </w:tcPr>
          <w:p>
            <w:pPr>
              <w:pStyle w:val="TableParagraph"/>
              <w:rPr>
                <w:sz w:val="24"/>
              </w:rPr>
            </w:pP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495" w:val="left" w:leader="none"/>
              </w:tabs>
              <w:spacing w:line="266" w:lineRule="exact"/>
              <w:ind w:left="112"/>
              <w:rPr>
                <w:sz w:val="24"/>
              </w:rPr>
            </w:pPr>
            <w:r>
              <w:rPr>
                <w:spacing w:val="-2"/>
                <w:sz w:val="24"/>
              </w:rPr>
              <w:t>иммуноглобулин</w:t>
            </w:r>
            <w:r>
              <w:rPr>
                <w:sz w:val="24"/>
              </w:rPr>
              <w:tab/>
            </w:r>
            <w:r>
              <w:rPr>
                <w:spacing w:val="-2"/>
                <w:sz w:val="24"/>
              </w:rPr>
              <w:t>против</w:t>
            </w:r>
          </w:p>
          <w:p>
            <w:pPr>
              <w:pStyle w:val="TableParagraph"/>
              <w:spacing w:line="254" w:lineRule="exact"/>
              <w:ind w:left="112"/>
              <w:rPr>
                <w:sz w:val="24"/>
              </w:rPr>
            </w:pPr>
            <w:r>
              <w:rPr>
                <w:sz w:val="24"/>
              </w:rPr>
              <w:t>клещевого </w:t>
            </w:r>
            <w:r>
              <w:rPr>
                <w:spacing w:val="-2"/>
                <w:sz w:val="24"/>
              </w:rPr>
              <w:t>энцефалита</w:t>
            </w:r>
          </w:p>
        </w:tc>
        <w:tc>
          <w:tcPr>
            <w:tcW w:w="5730" w:type="dxa"/>
          </w:tcPr>
          <w:p>
            <w:pPr>
              <w:pStyle w:val="TableParagraph"/>
              <w:rPr>
                <w:sz w:val="24"/>
              </w:rPr>
            </w:pPr>
          </w:p>
        </w:tc>
      </w:tr>
    </w:tbl>
    <w:p>
      <w:pPr>
        <w:pStyle w:val="TableParagraph"/>
        <w:spacing w:after="0"/>
        <w:rPr>
          <w:sz w:val="24"/>
        </w:rPr>
        <w:sectPr>
          <w:type w:val="continuous"/>
          <w:pgSz w:w="16840" w:h="11900" w:orient="landscape"/>
          <w:pgMar w:header="709" w:footer="0" w:top="1120" w:bottom="724"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3"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line="276" w:lineRule="exact"/>
              <w:ind w:left="112" w:right="741"/>
              <w:rPr>
                <w:sz w:val="24"/>
              </w:rPr>
            </w:pPr>
            <w:r>
              <w:rPr>
                <w:spacing w:val="-2"/>
                <w:sz w:val="24"/>
              </w:rPr>
              <w:t>иммуноглобулин противостолбнячный человека</w:t>
            </w:r>
          </w:p>
        </w:tc>
        <w:tc>
          <w:tcPr>
            <w:tcW w:w="5730" w:type="dxa"/>
          </w:tcPr>
          <w:p>
            <w:pPr>
              <w:pStyle w:val="TableParagraph"/>
              <w:rPr>
                <w:sz w:val="24"/>
              </w:rPr>
            </w:pP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300" w:val="left" w:leader="none"/>
              </w:tabs>
              <w:spacing w:before="5"/>
              <w:ind w:left="112" w:right="89"/>
              <w:rPr>
                <w:sz w:val="24"/>
              </w:rPr>
            </w:pPr>
            <w:r>
              <w:rPr>
                <w:spacing w:val="-2"/>
                <w:sz w:val="24"/>
              </w:rPr>
              <w:t>иммуноглобулин</w:t>
            </w:r>
            <w:r>
              <w:rPr>
                <w:sz w:val="24"/>
              </w:rPr>
              <w:tab/>
            </w:r>
            <w:r>
              <w:rPr>
                <w:spacing w:val="-2"/>
                <w:sz w:val="24"/>
              </w:rPr>
              <w:t>человека </w:t>
            </w:r>
            <w:r>
              <w:rPr>
                <w:sz w:val="24"/>
              </w:rPr>
              <w:t>антирезус RHO(D)</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48"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300" w:val="left" w:leader="none"/>
              </w:tabs>
              <w:spacing w:line="270" w:lineRule="atLeast"/>
              <w:ind w:left="112" w:right="89"/>
              <w:rPr>
                <w:sz w:val="24"/>
              </w:rPr>
            </w:pPr>
            <w:r>
              <w:rPr>
                <w:spacing w:val="-2"/>
                <w:sz w:val="24"/>
              </w:rPr>
              <w:t>иммуноглобулин</w:t>
            </w:r>
            <w:r>
              <w:rPr>
                <w:sz w:val="24"/>
              </w:rPr>
              <w:tab/>
            </w:r>
            <w:r>
              <w:rPr>
                <w:spacing w:val="-2"/>
                <w:sz w:val="24"/>
              </w:rPr>
              <w:t>человека противостафилококковый</w:t>
            </w:r>
          </w:p>
        </w:tc>
        <w:tc>
          <w:tcPr>
            <w:tcW w:w="5730" w:type="dxa"/>
          </w:tcPr>
          <w:p>
            <w:pPr>
              <w:pStyle w:val="TableParagraph"/>
              <w:rPr>
                <w:sz w:val="24"/>
              </w:rPr>
            </w:pP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паливизумаб</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1935" w:hRule="atLeast"/>
        </w:trPr>
        <w:tc>
          <w:tcPr>
            <w:tcW w:w="1185" w:type="dxa"/>
            <w:vMerge w:val="restart"/>
          </w:tcPr>
          <w:p>
            <w:pPr>
              <w:pStyle w:val="TableParagraph"/>
              <w:spacing w:line="266" w:lineRule="exact"/>
              <w:ind w:left="27" w:right="36"/>
              <w:jc w:val="center"/>
              <w:rPr>
                <w:sz w:val="24"/>
              </w:rPr>
            </w:pPr>
            <w:r>
              <w:rPr>
                <w:spacing w:val="-5"/>
                <w:sz w:val="24"/>
              </w:rPr>
              <w:t>J07</w:t>
            </w:r>
          </w:p>
        </w:tc>
        <w:tc>
          <w:tcPr>
            <w:tcW w:w="3885" w:type="dxa"/>
            <w:vMerge w:val="restart"/>
          </w:tcPr>
          <w:p>
            <w:pPr>
              <w:pStyle w:val="TableParagraph"/>
              <w:spacing w:line="266" w:lineRule="exact"/>
              <w:ind w:left="112"/>
              <w:rPr>
                <w:sz w:val="24"/>
              </w:rPr>
            </w:pPr>
            <w:r>
              <w:rPr>
                <w:spacing w:val="-2"/>
                <w:sz w:val="24"/>
              </w:rPr>
              <w:t>вакцины</w:t>
            </w:r>
          </w:p>
        </w:tc>
        <w:tc>
          <w:tcPr>
            <w:tcW w:w="3315" w:type="dxa"/>
          </w:tcPr>
          <w:p>
            <w:pPr>
              <w:pStyle w:val="TableParagraph"/>
              <w:tabs>
                <w:tab w:pos="2025" w:val="left" w:leader="none"/>
              </w:tabs>
              <w:ind w:left="112" w:right="88"/>
              <w:jc w:val="both"/>
              <w:rPr>
                <w:sz w:val="24"/>
              </w:rPr>
            </w:pPr>
            <w:r>
              <w:rPr>
                <w:sz w:val="24"/>
              </w:rPr>
              <w:t>вакцины в соответствии с национальным календарем профилактических прививок</w:t>
            </w:r>
            <w:r>
              <w:rPr>
                <w:spacing w:val="40"/>
                <w:sz w:val="24"/>
              </w:rPr>
              <w:t> </w:t>
            </w:r>
            <w:r>
              <w:rPr>
                <w:spacing w:val="-10"/>
                <w:sz w:val="24"/>
              </w:rPr>
              <w:t>и</w:t>
            </w:r>
            <w:r>
              <w:rPr>
                <w:sz w:val="24"/>
              </w:rPr>
              <w:tab/>
            </w:r>
            <w:r>
              <w:rPr>
                <w:spacing w:val="-2"/>
                <w:sz w:val="24"/>
              </w:rPr>
              <w:t>календарем</w:t>
            </w:r>
          </w:p>
          <w:p>
            <w:pPr>
              <w:pStyle w:val="TableParagraph"/>
              <w:tabs>
                <w:tab w:pos="1611" w:val="left" w:leader="none"/>
              </w:tabs>
              <w:spacing w:line="270" w:lineRule="atLeast"/>
              <w:ind w:left="112" w:right="89"/>
              <w:jc w:val="both"/>
              <w:rPr>
                <w:sz w:val="24"/>
              </w:rPr>
            </w:pPr>
            <w:r>
              <w:rPr>
                <w:sz w:val="24"/>
              </w:rPr>
              <w:t>профилактических прививок </w:t>
            </w:r>
            <w:r>
              <w:rPr>
                <w:spacing w:val="-6"/>
                <w:sz w:val="24"/>
              </w:rPr>
              <w:t>по</w:t>
            </w:r>
            <w:r>
              <w:rPr>
                <w:sz w:val="24"/>
              </w:rPr>
              <w:tab/>
            </w:r>
            <w:r>
              <w:rPr>
                <w:spacing w:val="-2"/>
                <w:sz w:val="24"/>
              </w:rPr>
              <w:t>эпидемическим показаниям</w:t>
            </w:r>
          </w:p>
        </w:tc>
        <w:tc>
          <w:tcPr>
            <w:tcW w:w="5730" w:type="dxa"/>
          </w:tcPr>
          <w:p>
            <w:pPr>
              <w:pStyle w:val="TableParagraph"/>
              <w:rPr>
                <w:sz w:val="24"/>
              </w:rPr>
            </w:pP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534" w:val="left" w:leader="none"/>
              </w:tabs>
              <w:ind w:left="112" w:right="87"/>
              <w:rPr>
                <w:sz w:val="24"/>
              </w:rPr>
            </w:pPr>
            <w:r>
              <w:rPr>
                <w:sz w:val="24"/>
              </w:rPr>
              <w:t>вакцины</w:t>
            </w:r>
            <w:r>
              <w:rPr>
                <w:spacing w:val="80"/>
                <w:sz w:val="24"/>
              </w:rPr>
              <w:t> </w:t>
            </w:r>
            <w:r>
              <w:rPr>
                <w:sz w:val="24"/>
              </w:rPr>
              <w:t>для</w:t>
            </w:r>
            <w:r>
              <w:rPr>
                <w:spacing w:val="80"/>
                <w:sz w:val="24"/>
              </w:rPr>
              <w:t> </w:t>
            </w:r>
            <w:r>
              <w:rPr>
                <w:sz w:val="24"/>
              </w:rPr>
              <w:t>профилактики </w:t>
            </w:r>
            <w:r>
              <w:rPr>
                <w:spacing w:val="-2"/>
                <w:sz w:val="24"/>
              </w:rPr>
              <w:t>новой</w:t>
            </w:r>
            <w:r>
              <w:rPr>
                <w:sz w:val="24"/>
              </w:rPr>
              <w:tab/>
            </w:r>
            <w:r>
              <w:rPr>
                <w:spacing w:val="-2"/>
                <w:sz w:val="24"/>
              </w:rPr>
              <w:t>коронавирусной</w:t>
            </w:r>
          </w:p>
          <w:p>
            <w:pPr>
              <w:pStyle w:val="TableParagraph"/>
              <w:spacing w:line="262" w:lineRule="exact"/>
              <w:ind w:left="112"/>
              <w:rPr>
                <w:sz w:val="24"/>
              </w:rPr>
            </w:pPr>
            <w:r>
              <w:rPr>
                <w:sz w:val="24"/>
              </w:rPr>
              <w:t>инфекции</w:t>
            </w:r>
            <w:r>
              <w:rPr>
                <w:spacing w:val="-12"/>
                <w:sz w:val="24"/>
              </w:rPr>
              <w:t> </w:t>
            </w:r>
            <w:r>
              <w:rPr>
                <w:sz w:val="24"/>
              </w:rPr>
              <w:t>COVID-</w:t>
            </w:r>
            <w:r>
              <w:rPr>
                <w:spacing w:val="-5"/>
                <w:sz w:val="24"/>
              </w:rPr>
              <w:t>19</w:t>
            </w:r>
          </w:p>
        </w:tc>
        <w:tc>
          <w:tcPr>
            <w:tcW w:w="5730" w:type="dxa"/>
          </w:tcPr>
          <w:p>
            <w:pPr>
              <w:pStyle w:val="TableParagraph"/>
              <w:rPr>
                <w:sz w:val="24"/>
              </w:rPr>
            </w:pPr>
          </w:p>
        </w:tc>
      </w:tr>
      <w:tr>
        <w:trPr>
          <w:trHeight w:val="510" w:hRule="atLeast"/>
        </w:trPr>
        <w:tc>
          <w:tcPr>
            <w:tcW w:w="1185" w:type="dxa"/>
          </w:tcPr>
          <w:p>
            <w:pPr>
              <w:pStyle w:val="TableParagraph"/>
              <w:spacing w:line="266" w:lineRule="exact"/>
              <w:ind w:left="47" w:right="36"/>
              <w:jc w:val="center"/>
              <w:rPr>
                <w:sz w:val="24"/>
              </w:rPr>
            </w:pPr>
            <w:r>
              <w:rPr>
                <w:spacing w:val="-4"/>
                <w:sz w:val="24"/>
              </w:rPr>
              <w:t>J07А</w:t>
            </w:r>
          </w:p>
        </w:tc>
        <w:tc>
          <w:tcPr>
            <w:tcW w:w="3885" w:type="dxa"/>
          </w:tcPr>
          <w:p>
            <w:pPr>
              <w:pStyle w:val="TableParagraph"/>
              <w:spacing w:line="266" w:lineRule="exact"/>
              <w:ind w:left="112"/>
              <w:rPr>
                <w:sz w:val="24"/>
              </w:rPr>
            </w:pPr>
            <w:r>
              <w:rPr>
                <w:sz w:val="24"/>
              </w:rPr>
              <w:t>вакцины</w:t>
            </w:r>
            <w:r>
              <w:rPr>
                <w:spacing w:val="-7"/>
                <w:sz w:val="24"/>
              </w:rPr>
              <w:t> </w:t>
            </w:r>
            <w:r>
              <w:rPr>
                <w:spacing w:val="-2"/>
                <w:sz w:val="24"/>
              </w:rPr>
              <w:t>бактериальные</w:t>
            </w:r>
          </w:p>
        </w:tc>
        <w:tc>
          <w:tcPr>
            <w:tcW w:w="3315" w:type="dxa"/>
          </w:tcPr>
          <w:p>
            <w:pPr>
              <w:pStyle w:val="TableParagraph"/>
              <w:rPr>
                <w:sz w:val="24"/>
              </w:rPr>
            </w:pPr>
          </w:p>
        </w:tc>
        <w:tc>
          <w:tcPr>
            <w:tcW w:w="5730" w:type="dxa"/>
          </w:tcPr>
          <w:p>
            <w:pPr>
              <w:pStyle w:val="TableParagraph"/>
              <w:rPr>
                <w:sz w:val="24"/>
              </w:rPr>
            </w:pPr>
          </w:p>
        </w:tc>
      </w:tr>
      <w:tr>
        <w:trPr>
          <w:trHeight w:val="525" w:hRule="atLeast"/>
        </w:trPr>
        <w:tc>
          <w:tcPr>
            <w:tcW w:w="1185" w:type="dxa"/>
          </w:tcPr>
          <w:p>
            <w:pPr>
              <w:pStyle w:val="TableParagraph"/>
              <w:spacing w:before="5"/>
              <w:ind w:left="34" w:right="36"/>
              <w:jc w:val="center"/>
              <w:rPr>
                <w:sz w:val="24"/>
              </w:rPr>
            </w:pPr>
            <w:r>
              <w:rPr>
                <w:spacing w:val="-2"/>
                <w:sz w:val="24"/>
              </w:rPr>
              <w:t>J07АF</w:t>
            </w:r>
          </w:p>
        </w:tc>
        <w:tc>
          <w:tcPr>
            <w:tcW w:w="3885" w:type="dxa"/>
          </w:tcPr>
          <w:p>
            <w:pPr>
              <w:pStyle w:val="TableParagraph"/>
              <w:spacing w:before="5"/>
              <w:ind w:left="112"/>
              <w:rPr>
                <w:sz w:val="24"/>
              </w:rPr>
            </w:pPr>
            <w:r>
              <w:rPr>
                <w:sz w:val="24"/>
              </w:rPr>
              <w:t>вакцины</w:t>
            </w:r>
            <w:r>
              <w:rPr>
                <w:spacing w:val="-7"/>
                <w:sz w:val="24"/>
              </w:rPr>
              <w:t> </w:t>
            </w:r>
            <w:r>
              <w:rPr>
                <w:spacing w:val="-2"/>
                <w:sz w:val="24"/>
              </w:rPr>
              <w:t>дифтерийные</w:t>
            </w:r>
          </w:p>
        </w:tc>
        <w:tc>
          <w:tcPr>
            <w:tcW w:w="3315" w:type="dxa"/>
          </w:tcPr>
          <w:p>
            <w:pPr>
              <w:pStyle w:val="TableParagraph"/>
              <w:spacing w:before="5"/>
              <w:ind w:left="112"/>
              <w:rPr>
                <w:sz w:val="24"/>
              </w:rPr>
            </w:pPr>
            <w:r>
              <w:rPr>
                <w:sz w:val="24"/>
              </w:rPr>
              <w:t>анатоксин</w:t>
            </w:r>
            <w:r>
              <w:rPr>
                <w:spacing w:val="-9"/>
                <w:sz w:val="24"/>
              </w:rPr>
              <w:t> </w:t>
            </w:r>
            <w:r>
              <w:rPr>
                <w:spacing w:val="-2"/>
                <w:sz w:val="24"/>
              </w:rPr>
              <w:t>дифтерийный</w:t>
            </w:r>
          </w:p>
        </w:tc>
        <w:tc>
          <w:tcPr>
            <w:tcW w:w="5730" w:type="dxa"/>
          </w:tcPr>
          <w:p>
            <w:pPr>
              <w:pStyle w:val="TableParagraph"/>
              <w:rPr>
                <w:sz w:val="24"/>
              </w:rPr>
            </w:pPr>
          </w:p>
        </w:tc>
      </w:tr>
      <w:tr>
        <w:trPr>
          <w:trHeight w:val="555" w:hRule="atLeast"/>
        </w:trPr>
        <w:tc>
          <w:tcPr>
            <w:tcW w:w="1185" w:type="dxa"/>
            <w:vMerge w:val="restart"/>
          </w:tcPr>
          <w:p>
            <w:pPr>
              <w:pStyle w:val="TableParagraph"/>
              <w:spacing w:line="266" w:lineRule="exact"/>
              <w:ind w:left="217"/>
              <w:rPr>
                <w:sz w:val="24"/>
              </w:rPr>
            </w:pPr>
            <w:r>
              <w:rPr>
                <w:spacing w:val="-2"/>
                <w:sz w:val="24"/>
              </w:rPr>
              <w:t>J07АM</w:t>
            </w:r>
          </w:p>
        </w:tc>
        <w:tc>
          <w:tcPr>
            <w:tcW w:w="3885" w:type="dxa"/>
            <w:vMerge w:val="restart"/>
          </w:tcPr>
          <w:p>
            <w:pPr>
              <w:pStyle w:val="TableParagraph"/>
              <w:spacing w:line="266" w:lineRule="exact"/>
              <w:ind w:left="112"/>
              <w:rPr>
                <w:sz w:val="24"/>
              </w:rPr>
            </w:pPr>
            <w:r>
              <w:rPr>
                <w:spacing w:val="-2"/>
                <w:sz w:val="24"/>
              </w:rPr>
              <w:t>противостолбнячные</w:t>
            </w:r>
            <w:r>
              <w:rPr>
                <w:spacing w:val="18"/>
                <w:sz w:val="24"/>
              </w:rPr>
              <w:t> </w:t>
            </w:r>
            <w:r>
              <w:rPr>
                <w:spacing w:val="-2"/>
                <w:sz w:val="24"/>
              </w:rPr>
              <w:t>вакцины</w:t>
            </w:r>
          </w:p>
        </w:tc>
        <w:tc>
          <w:tcPr>
            <w:tcW w:w="3315" w:type="dxa"/>
          </w:tcPr>
          <w:p>
            <w:pPr>
              <w:pStyle w:val="TableParagraph"/>
              <w:tabs>
                <w:tab w:pos="1888" w:val="left" w:leader="none"/>
              </w:tabs>
              <w:spacing w:line="266" w:lineRule="exact"/>
              <w:ind w:left="112"/>
              <w:rPr>
                <w:sz w:val="24"/>
              </w:rPr>
            </w:pPr>
            <w:r>
              <w:rPr>
                <w:spacing w:val="-2"/>
                <w:sz w:val="24"/>
              </w:rPr>
              <w:t>анатоксин</w:t>
            </w:r>
            <w:r>
              <w:rPr>
                <w:sz w:val="24"/>
              </w:rPr>
              <w:tab/>
            </w:r>
            <w:r>
              <w:rPr>
                <w:spacing w:val="-2"/>
                <w:sz w:val="24"/>
              </w:rPr>
              <w:t>дифтерийно-</w:t>
            </w:r>
          </w:p>
          <w:p>
            <w:pPr>
              <w:pStyle w:val="TableParagraph"/>
              <w:spacing w:line="269" w:lineRule="exact"/>
              <w:ind w:left="112"/>
              <w:rPr>
                <w:sz w:val="24"/>
              </w:rPr>
            </w:pPr>
            <w:r>
              <w:rPr>
                <w:spacing w:val="-2"/>
                <w:sz w:val="24"/>
              </w:rPr>
              <w:t>столбнячный</w:t>
            </w:r>
          </w:p>
        </w:tc>
        <w:tc>
          <w:tcPr>
            <w:tcW w:w="5730" w:type="dxa"/>
          </w:tcPr>
          <w:p>
            <w:pPr>
              <w:pStyle w:val="TableParagraph"/>
              <w:rPr>
                <w:sz w:val="24"/>
              </w:rPr>
            </w:pP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анатоксин</w:t>
            </w:r>
            <w:r>
              <w:rPr>
                <w:spacing w:val="-9"/>
                <w:sz w:val="24"/>
              </w:rPr>
              <w:t> </w:t>
            </w:r>
            <w:r>
              <w:rPr>
                <w:spacing w:val="-2"/>
                <w:sz w:val="24"/>
              </w:rPr>
              <w:t>столбнячный</w:t>
            </w:r>
          </w:p>
        </w:tc>
        <w:tc>
          <w:tcPr>
            <w:tcW w:w="5730" w:type="dxa"/>
          </w:tcPr>
          <w:p>
            <w:pPr>
              <w:pStyle w:val="TableParagraph"/>
              <w:rPr>
                <w:sz w:val="20"/>
              </w:rPr>
            </w:pPr>
          </w:p>
        </w:tc>
      </w:tr>
      <w:tr>
        <w:trPr>
          <w:trHeight w:val="555" w:hRule="atLeast"/>
        </w:trPr>
        <w:tc>
          <w:tcPr>
            <w:tcW w:w="1185" w:type="dxa"/>
          </w:tcPr>
          <w:p>
            <w:pPr>
              <w:pStyle w:val="TableParagraph"/>
              <w:spacing w:before="5"/>
              <w:ind w:left="47" w:right="36"/>
              <w:jc w:val="center"/>
              <w:rPr>
                <w:sz w:val="24"/>
              </w:rPr>
            </w:pPr>
            <w:r>
              <w:rPr>
                <w:spacing w:val="-10"/>
                <w:sz w:val="24"/>
              </w:rPr>
              <w:t>L</w:t>
            </w:r>
          </w:p>
        </w:tc>
        <w:tc>
          <w:tcPr>
            <w:tcW w:w="3885" w:type="dxa"/>
          </w:tcPr>
          <w:p>
            <w:pPr>
              <w:pStyle w:val="TableParagraph"/>
              <w:tabs>
                <w:tab w:pos="2363" w:val="left" w:leader="none"/>
                <w:tab w:pos="3647" w:val="left" w:leader="none"/>
              </w:tabs>
              <w:spacing w:line="270" w:lineRule="atLeast"/>
              <w:ind w:left="112" w:right="91"/>
              <w:rPr>
                <w:sz w:val="24"/>
              </w:rPr>
            </w:pPr>
            <w:r>
              <w:rPr>
                <w:spacing w:val="-2"/>
                <w:sz w:val="24"/>
              </w:rPr>
              <w:t>противоопухолевые</w:t>
            </w:r>
            <w:r>
              <w:rPr>
                <w:sz w:val="24"/>
              </w:rPr>
              <w:tab/>
            </w:r>
            <w:r>
              <w:rPr>
                <w:spacing w:val="-2"/>
                <w:sz w:val="24"/>
              </w:rPr>
              <w:t>препараты</w:t>
            </w:r>
            <w:r>
              <w:rPr>
                <w:sz w:val="24"/>
              </w:rPr>
              <w:tab/>
            </w:r>
            <w:r>
              <w:rPr>
                <w:spacing w:val="-10"/>
                <w:sz w:val="24"/>
              </w:rPr>
              <w:t>и </w:t>
            </w:r>
            <w:r>
              <w:rPr>
                <w:spacing w:val="-2"/>
                <w:sz w:val="24"/>
              </w:rPr>
              <w:t>иммуномодуляторы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7" w:right="36"/>
              <w:jc w:val="center"/>
              <w:rPr>
                <w:sz w:val="24"/>
              </w:rPr>
            </w:pPr>
            <w:r>
              <w:rPr>
                <w:spacing w:val="-5"/>
                <w:sz w:val="24"/>
              </w:rPr>
              <w:t>L01</w:t>
            </w:r>
          </w:p>
        </w:tc>
        <w:tc>
          <w:tcPr>
            <w:tcW w:w="3885" w:type="dxa"/>
          </w:tcPr>
          <w:p>
            <w:pPr>
              <w:pStyle w:val="TableParagraph"/>
              <w:spacing w:line="250" w:lineRule="exact"/>
              <w:ind w:left="112"/>
              <w:rPr>
                <w:sz w:val="24"/>
              </w:rPr>
            </w:pPr>
            <w:r>
              <w:rPr>
                <w:spacing w:val="-2"/>
                <w:sz w:val="24"/>
              </w:rPr>
              <w:t>противоопухолевые</w:t>
            </w:r>
            <w:r>
              <w:rPr>
                <w:spacing w:val="17"/>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0" w:right="36"/>
              <w:jc w:val="center"/>
              <w:rPr>
                <w:sz w:val="24"/>
              </w:rPr>
            </w:pPr>
            <w:r>
              <w:rPr>
                <w:spacing w:val="-4"/>
                <w:sz w:val="24"/>
              </w:rPr>
              <w:t>L01A</w:t>
            </w:r>
          </w:p>
        </w:tc>
        <w:tc>
          <w:tcPr>
            <w:tcW w:w="3885" w:type="dxa"/>
          </w:tcPr>
          <w:p>
            <w:pPr>
              <w:pStyle w:val="TableParagraph"/>
              <w:spacing w:line="260" w:lineRule="exact" w:before="5"/>
              <w:ind w:left="112"/>
              <w:rPr>
                <w:sz w:val="24"/>
              </w:rPr>
            </w:pPr>
            <w:r>
              <w:rPr>
                <w:sz w:val="24"/>
              </w:rPr>
              <w:t>алкилирующие</w:t>
            </w:r>
            <w:r>
              <w:rPr>
                <w:spacing w:val="-12"/>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1110" w:hRule="atLeast"/>
        </w:trPr>
        <w:tc>
          <w:tcPr>
            <w:tcW w:w="1185" w:type="dxa"/>
          </w:tcPr>
          <w:p>
            <w:pPr>
              <w:pStyle w:val="TableParagraph"/>
              <w:spacing w:line="266" w:lineRule="exact"/>
              <w:ind w:left="35" w:right="36"/>
              <w:jc w:val="center"/>
              <w:rPr>
                <w:sz w:val="24"/>
              </w:rPr>
            </w:pPr>
            <w:r>
              <w:rPr>
                <w:spacing w:val="-2"/>
                <w:sz w:val="24"/>
              </w:rPr>
              <w:t>L01AA</w:t>
            </w:r>
          </w:p>
        </w:tc>
        <w:tc>
          <w:tcPr>
            <w:tcW w:w="3885" w:type="dxa"/>
          </w:tcPr>
          <w:p>
            <w:pPr>
              <w:pStyle w:val="TableParagraph"/>
              <w:spacing w:line="266" w:lineRule="exact"/>
              <w:ind w:left="112"/>
              <w:rPr>
                <w:sz w:val="24"/>
              </w:rPr>
            </w:pPr>
            <w:r>
              <w:rPr>
                <w:sz w:val="24"/>
              </w:rPr>
              <w:t>аналоги</w:t>
            </w:r>
            <w:r>
              <w:rPr>
                <w:spacing w:val="-7"/>
                <w:sz w:val="24"/>
              </w:rPr>
              <w:t> </w:t>
            </w:r>
            <w:r>
              <w:rPr>
                <w:sz w:val="24"/>
              </w:rPr>
              <w:t>азотистого</w:t>
            </w:r>
            <w:r>
              <w:rPr>
                <w:spacing w:val="-5"/>
                <w:sz w:val="24"/>
              </w:rPr>
              <w:t> </w:t>
            </w:r>
            <w:r>
              <w:rPr>
                <w:spacing w:val="-2"/>
                <w:sz w:val="24"/>
              </w:rPr>
              <w:t>иприта</w:t>
            </w:r>
          </w:p>
        </w:tc>
        <w:tc>
          <w:tcPr>
            <w:tcW w:w="3315" w:type="dxa"/>
          </w:tcPr>
          <w:p>
            <w:pPr>
              <w:pStyle w:val="TableParagraph"/>
              <w:spacing w:line="266" w:lineRule="exact"/>
              <w:ind w:left="112"/>
              <w:rPr>
                <w:sz w:val="24"/>
              </w:rPr>
            </w:pPr>
            <w:r>
              <w:rPr>
                <w:spacing w:val="-2"/>
                <w:sz w:val="24"/>
              </w:rPr>
              <w:t>бендамустин</w:t>
            </w:r>
          </w:p>
        </w:tc>
        <w:tc>
          <w:tcPr>
            <w:tcW w:w="5730" w:type="dxa"/>
          </w:tcPr>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296" w:val="left" w:leader="none"/>
                <w:tab w:pos="1922" w:val="left" w:leader="none"/>
                <w:tab w:pos="3722" w:val="left" w:leader="none"/>
                <w:tab w:pos="5266" w:val="left" w:leader="none"/>
              </w:tabs>
              <w:spacing w:line="270" w:lineRule="atLeast"/>
              <w:ind w:left="112" w:right="94"/>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bl>
    <w:p>
      <w:pPr>
        <w:pStyle w:val="TableParagraph"/>
        <w:spacing w:after="0" w:line="270" w:lineRule="atLeas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107"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before="3"/>
              <w:ind w:left="112"/>
              <w:rPr>
                <w:sz w:val="24"/>
              </w:rPr>
            </w:pPr>
            <w:r>
              <w:rPr>
                <w:spacing w:val="-2"/>
                <w:sz w:val="24"/>
              </w:rPr>
              <w:t>ифосфамид</w:t>
            </w:r>
          </w:p>
        </w:tc>
        <w:tc>
          <w:tcPr>
            <w:tcW w:w="5730" w:type="dxa"/>
          </w:tcPr>
          <w:p>
            <w:pPr>
              <w:pStyle w:val="TableParagraph"/>
              <w:tabs>
                <w:tab w:pos="1296" w:val="left" w:leader="none"/>
                <w:tab w:pos="1922" w:val="left" w:leader="none"/>
                <w:tab w:pos="3722" w:val="left" w:leader="none"/>
                <w:tab w:pos="5266" w:val="left" w:leader="none"/>
              </w:tabs>
              <w:spacing w:line="242" w:lineRule="auto" w:before="3"/>
              <w:ind w:left="112" w:right="94"/>
              <w:rPr>
                <w:sz w:val="24"/>
              </w:rPr>
            </w:pPr>
            <w:r>
              <w:rPr>
                <w:sz w:val="24"/>
              </w:rPr>
              <w:t>порошок для приготовления раствора для инфузий; порошок для приготовления раствора для инъекций; </w:t>
            </w: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w:t>
            </w:r>
          </w:p>
          <w:p>
            <w:pPr>
              <w:pStyle w:val="TableParagraph"/>
              <w:spacing w:line="24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мелфалан</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введения;</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хлорамбуцил</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93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циклофосфамид</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389" w:val="left" w:leader="none"/>
                <w:tab w:pos="2109" w:val="left" w:leader="none"/>
                <w:tab w:pos="4002" w:val="left" w:leader="none"/>
                <w:tab w:pos="5267" w:val="left" w:leader="none"/>
              </w:tabs>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270" w:hRule="atLeast"/>
        </w:trPr>
        <w:tc>
          <w:tcPr>
            <w:tcW w:w="1185" w:type="dxa"/>
          </w:tcPr>
          <w:p>
            <w:pPr>
              <w:pStyle w:val="TableParagraph"/>
              <w:spacing w:line="250" w:lineRule="exact"/>
              <w:ind w:left="22" w:right="36"/>
              <w:jc w:val="center"/>
              <w:rPr>
                <w:sz w:val="24"/>
              </w:rPr>
            </w:pPr>
            <w:r>
              <w:rPr>
                <w:spacing w:val="-2"/>
                <w:sz w:val="24"/>
              </w:rPr>
              <w:t>L01AB</w:t>
            </w:r>
          </w:p>
        </w:tc>
        <w:tc>
          <w:tcPr>
            <w:tcW w:w="3885" w:type="dxa"/>
          </w:tcPr>
          <w:p>
            <w:pPr>
              <w:pStyle w:val="TableParagraph"/>
              <w:spacing w:line="250" w:lineRule="exact"/>
              <w:ind w:left="112"/>
              <w:rPr>
                <w:sz w:val="24"/>
              </w:rPr>
            </w:pPr>
            <w:r>
              <w:rPr>
                <w:spacing w:val="-2"/>
                <w:sz w:val="24"/>
              </w:rPr>
              <w:t>алкилсульфонаты</w:t>
            </w:r>
          </w:p>
        </w:tc>
        <w:tc>
          <w:tcPr>
            <w:tcW w:w="3315" w:type="dxa"/>
          </w:tcPr>
          <w:p>
            <w:pPr>
              <w:pStyle w:val="TableParagraph"/>
              <w:spacing w:line="250" w:lineRule="exact"/>
              <w:ind w:left="112"/>
              <w:rPr>
                <w:sz w:val="24"/>
              </w:rPr>
            </w:pPr>
            <w:r>
              <w:rPr>
                <w:spacing w:val="-2"/>
                <w:sz w:val="24"/>
              </w:rPr>
              <w:t>бусульфан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before="5"/>
              <w:ind w:left="217"/>
              <w:rPr>
                <w:sz w:val="24"/>
              </w:rPr>
            </w:pPr>
            <w:r>
              <w:rPr>
                <w:spacing w:val="-2"/>
                <w:sz w:val="24"/>
              </w:rPr>
              <w:t>L01AD</w:t>
            </w:r>
          </w:p>
        </w:tc>
        <w:tc>
          <w:tcPr>
            <w:tcW w:w="3885" w:type="dxa"/>
            <w:vMerge w:val="restart"/>
          </w:tcPr>
          <w:p>
            <w:pPr>
              <w:pStyle w:val="TableParagraph"/>
              <w:spacing w:before="5"/>
              <w:ind w:left="112"/>
              <w:rPr>
                <w:sz w:val="24"/>
              </w:rPr>
            </w:pPr>
            <w:r>
              <w:rPr>
                <w:sz w:val="24"/>
              </w:rPr>
              <w:t>производные</w:t>
            </w:r>
            <w:r>
              <w:rPr>
                <w:spacing w:val="-11"/>
                <w:sz w:val="24"/>
              </w:rPr>
              <w:t> </w:t>
            </w:r>
            <w:r>
              <w:rPr>
                <w:spacing w:val="-2"/>
                <w:sz w:val="24"/>
              </w:rPr>
              <w:t>нитрозомочевины</w:t>
            </w:r>
          </w:p>
        </w:tc>
        <w:tc>
          <w:tcPr>
            <w:tcW w:w="3315" w:type="dxa"/>
          </w:tcPr>
          <w:p>
            <w:pPr>
              <w:pStyle w:val="TableParagraph"/>
              <w:spacing w:before="5"/>
              <w:ind w:left="112"/>
              <w:rPr>
                <w:sz w:val="24"/>
              </w:rPr>
            </w:pPr>
            <w:r>
              <w:rPr>
                <w:spacing w:val="-2"/>
                <w:sz w:val="24"/>
              </w:rPr>
              <w:t>кармустин</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ломустин</w:t>
            </w:r>
          </w:p>
        </w:tc>
        <w:tc>
          <w:tcPr>
            <w:tcW w:w="5730" w:type="dxa"/>
          </w:tcPr>
          <w:p>
            <w:pPr>
              <w:pStyle w:val="TableParagraph"/>
              <w:spacing w:line="260" w:lineRule="exact" w:before="5"/>
              <w:ind w:left="112"/>
              <w:rPr>
                <w:sz w:val="24"/>
              </w:rPr>
            </w:pPr>
            <w:r>
              <w:rPr>
                <w:spacing w:val="-2"/>
                <w:sz w:val="24"/>
              </w:rPr>
              <w:t>капсулы</w:t>
            </w:r>
          </w:p>
        </w:tc>
      </w:tr>
      <w:tr>
        <w:trPr>
          <w:trHeight w:val="540" w:hRule="atLeast"/>
        </w:trPr>
        <w:tc>
          <w:tcPr>
            <w:tcW w:w="1185" w:type="dxa"/>
            <w:vMerge w:val="restart"/>
          </w:tcPr>
          <w:p>
            <w:pPr>
              <w:pStyle w:val="TableParagraph"/>
              <w:spacing w:line="266" w:lineRule="exact"/>
              <w:ind w:left="217"/>
              <w:rPr>
                <w:sz w:val="24"/>
              </w:rPr>
            </w:pPr>
            <w:r>
              <w:rPr>
                <w:spacing w:val="-2"/>
                <w:sz w:val="24"/>
              </w:rPr>
              <w:t>L01AX</w:t>
            </w:r>
          </w:p>
        </w:tc>
        <w:tc>
          <w:tcPr>
            <w:tcW w:w="3885" w:type="dxa"/>
            <w:vMerge w:val="restart"/>
          </w:tcPr>
          <w:p>
            <w:pPr>
              <w:pStyle w:val="TableParagraph"/>
              <w:spacing w:line="266" w:lineRule="exact"/>
              <w:ind w:left="112"/>
              <w:rPr>
                <w:sz w:val="24"/>
              </w:rPr>
            </w:pPr>
            <w:r>
              <w:rPr>
                <w:sz w:val="24"/>
              </w:rPr>
              <w:t>другие</w:t>
            </w:r>
            <w:r>
              <w:rPr>
                <w:spacing w:val="-9"/>
                <w:sz w:val="24"/>
              </w:rPr>
              <w:t> </w:t>
            </w:r>
            <w:r>
              <w:rPr>
                <w:sz w:val="24"/>
              </w:rPr>
              <w:t>алкилирующие</w:t>
            </w:r>
            <w:r>
              <w:rPr>
                <w:spacing w:val="-9"/>
                <w:sz w:val="24"/>
              </w:rPr>
              <w:t> </w:t>
            </w:r>
            <w:r>
              <w:rPr>
                <w:spacing w:val="-2"/>
                <w:sz w:val="24"/>
              </w:rPr>
              <w:t>средства</w:t>
            </w:r>
          </w:p>
        </w:tc>
        <w:tc>
          <w:tcPr>
            <w:tcW w:w="3315" w:type="dxa"/>
          </w:tcPr>
          <w:p>
            <w:pPr>
              <w:pStyle w:val="TableParagraph"/>
              <w:spacing w:line="266" w:lineRule="exact"/>
              <w:ind w:left="112"/>
              <w:rPr>
                <w:sz w:val="24"/>
              </w:rPr>
            </w:pPr>
            <w:r>
              <w:rPr>
                <w:spacing w:val="-2"/>
                <w:sz w:val="24"/>
              </w:rPr>
              <w:t>дакарбазин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темозоломид</w:t>
            </w:r>
          </w:p>
        </w:tc>
        <w:tc>
          <w:tcPr>
            <w:tcW w:w="5730" w:type="dxa"/>
          </w:tcPr>
          <w:p>
            <w:pPr>
              <w:pStyle w:val="TableParagraph"/>
              <w:spacing w:line="273" w:lineRule="exact" w:before="5"/>
              <w:ind w:left="112"/>
              <w:rPr>
                <w:sz w:val="24"/>
              </w:rPr>
            </w:pPr>
            <w:r>
              <w:rPr>
                <w:spacing w:val="-2"/>
                <w:sz w:val="24"/>
              </w:rPr>
              <w:t>капсулы;</w:t>
            </w:r>
          </w:p>
          <w:p>
            <w:pPr>
              <w:pStyle w:val="TableParagraph"/>
              <w:tabs>
                <w:tab w:pos="1613" w:val="left" w:leader="none"/>
                <w:tab w:pos="2259" w:val="left" w:leader="none"/>
                <w:tab w:pos="4077" w:val="left" w:leader="none"/>
                <w:tab w:pos="5268" w:val="left" w:leader="none"/>
              </w:tabs>
              <w:spacing w:line="276" w:lineRule="exac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270" w:hRule="atLeast"/>
        </w:trPr>
        <w:tc>
          <w:tcPr>
            <w:tcW w:w="1185" w:type="dxa"/>
          </w:tcPr>
          <w:p>
            <w:pPr>
              <w:pStyle w:val="TableParagraph"/>
              <w:spacing w:line="250" w:lineRule="exact"/>
              <w:ind w:left="29" w:right="36"/>
              <w:jc w:val="center"/>
              <w:rPr>
                <w:sz w:val="24"/>
              </w:rPr>
            </w:pPr>
            <w:r>
              <w:rPr>
                <w:spacing w:val="-4"/>
                <w:sz w:val="24"/>
              </w:rPr>
              <w:t>L01B</w:t>
            </w:r>
          </w:p>
        </w:tc>
        <w:tc>
          <w:tcPr>
            <w:tcW w:w="3885" w:type="dxa"/>
          </w:tcPr>
          <w:p>
            <w:pPr>
              <w:pStyle w:val="TableParagraph"/>
              <w:spacing w:line="250" w:lineRule="exact"/>
              <w:ind w:left="112"/>
              <w:rPr>
                <w:sz w:val="24"/>
              </w:rPr>
            </w:pPr>
            <w:r>
              <w:rPr>
                <w:spacing w:val="-2"/>
                <w:sz w:val="24"/>
              </w:rPr>
              <w:t>антиметаболиты</w:t>
            </w:r>
          </w:p>
        </w:tc>
        <w:tc>
          <w:tcPr>
            <w:tcW w:w="3315" w:type="dxa"/>
          </w:tcPr>
          <w:p>
            <w:pPr>
              <w:pStyle w:val="TableParagraph"/>
              <w:rPr>
                <w:sz w:val="20"/>
              </w:rPr>
            </w:pPr>
          </w:p>
        </w:tc>
        <w:tc>
          <w:tcPr>
            <w:tcW w:w="5730" w:type="dxa"/>
          </w:tcPr>
          <w:p>
            <w:pPr>
              <w:pStyle w:val="TableParagraph"/>
              <w:rPr>
                <w:sz w:val="20"/>
              </w:rPr>
            </w:pPr>
          </w:p>
        </w:tc>
      </w:tr>
      <w:tr>
        <w:trPr>
          <w:trHeight w:val="2490" w:hRule="atLeast"/>
        </w:trPr>
        <w:tc>
          <w:tcPr>
            <w:tcW w:w="1185" w:type="dxa"/>
          </w:tcPr>
          <w:p>
            <w:pPr>
              <w:pStyle w:val="TableParagraph"/>
              <w:spacing w:before="5"/>
              <w:ind w:left="23" w:right="36"/>
              <w:jc w:val="center"/>
              <w:rPr>
                <w:sz w:val="24"/>
              </w:rPr>
            </w:pPr>
            <w:r>
              <w:rPr>
                <w:spacing w:val="-2"/>
                <w:sz w:val="24"/>
              </w:rPr>
              <w:t>L01BA</w:t>
            </w:r>
          </w:p>
        </w:tc>
        <w:tc>
          <w:tcPr>
            <w:tcW w:w="3885" w:type="dxa"/>
          </w:tcPr>
          <w:p>
            <w:pPr>
              <w:pStyle w:val="TableParagraph"/>
              <w:spacing w:before="5"/>
              <w:ind w:left="112"/>
              <w:rPr>
                <w:sz w:val="24"/>
              </w:rPr>
            </w:pPr>
            <w:r>
              <w:rPr>
                <w:sz w:val="24"/>
              </w:rPr>
              <w:t>аналоги</w:t>
            </w:r>
            <w:r>
              <w:rPr>
                <w:spacing w:val="-8"/>
                <w:sz w:val="24"/>
              </w:rPr>
              <w:t> </w:t>
            </w:r>
            <w:r>
              <w:rPr>
                <w:sz w:val="24"/>
              </w:rPr>
              <w:t>фолиевой</w:t>
            </w:r>
            <w:r>
              <w:rPr>
                <w:spacing w:val="-7"/>
                <w:sz w:val="24"/>
              </w:rPr>
              <w:t> </w:t>
            </w:r>
            <w:r>
              <w:rPr>
                <w:spacing w:val="-2"/>
                <w:sz w:val="24"/>
              </w:rPr>
              <w:t>кислоты</w:t>
            </w:r>
          </w:p>
        </w:tc>
        <w:tc>
          <w:tcPr>
            <w:tcW w:w="3315" w:type="dxa"/>
          </w:tcPr>
          <w:p>
            <w:pPr>
              <w:pStyle w:val="TableParagraph"/>
              <w:spacing w:before="5"/>
              <w:ind w:left="112"/>
              <w:rPr>
                <w:sz w:val="24"/>
              </w:rPr>
            </w:pPr>
            <w:r>
              <w:rPr>
                <w:spacing w:val="-2"/>
                <w:sz w:val="24"/>
              </w:rPr>
              <w:t>метотрексат</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70" w:lineRule="exact"/>
              <w:ind w:left="112" w:right="1482"/>
              <w:rPr>
                <w:sz w:val="24"/>
              </w:rPr>
            </w:pPr>
            <w:r>
              <w:rPr>
                <w:sz w:val="24"/>
              </w:rPr>
              <w:t>раствор</w:t>
            </w:r>
            <w:r>
              <w:rPr>
                <w:spacing w:val="-14"/>
                <w:sz w:val="24"/>
              </w:rPr>
              <w:t> </w:t>
            </w:r>
            <w:r>
              <w:rPr>
                <w:sz w:val="24"/>
              </w:rPr>
              <w:t>для</w:t>
            </w:r>
            <w:r>
              <w:rPr>
                <w:spacing w:val="-14"/>
                <w:sz w:val="24"/>
              </w:rPr>
              <w:t> </w:t>
            </w:r>
            <w:r>
              <w:rPr>
                <w:sz w:val="24"/>
              </w:rPr>
              <w:t>подкожного</w:t>
            </w:r>
            <w:r>
              <w:rPr>
                <w:spacing w:val="-14"/>
                <w:sz w:val="24"/>
              </w:rPr>
              <w:t> </w:t>
            </w:r>
            <w:r>
              <w:rPr>
                <w:sz w:val="24"/>
              </w:rPr>
              <w:t>введения; </w:t>
            </w:r>
            <w:r>
              <w:rPr>
                <w:spacing w:val="-2"/>
                <w:sz w:val="24"/>
              </w:rPr>
              <w:t>таблетки;</w:t>
            </w:r>
          </w:p>
        </w:tc>
      </w:tr>
    </w:tbl>
    <w:p>
      <w:pPr>
        <w:pStyle w:val="TableParagraph"/>
        <w:spacing w:after="0" w:line="27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7"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3" w:lineRule="exact" w:before="7"/>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пеметрексед</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ралтитрексид</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185" w:type="dxa"/>
            <w:vMerge w:val="restart"/>
          </w:tcPr>
          <w:p>
            <w:pPr>
              <w:pStyle w:val="TableParagraph"/>
              <w:spacing w:line="266" w:lineRule="exact"/>
              <w:ind w:left="232"/>
              <w:rPr>
                <w:sz w:val="24"/>
              </w:rPr>
            </w:pPr>
            <w:r>
              <w:rPr>
                <w:spacing w:val="-2"/>
                <w:sz w:val="24"/>
              </w:rPr>
              <w:t>L01BB</w:t>
            </w:r>
          </w:p>
        </w:tc>
        <w:tc>
          <w:tcPr>
            <w:tcW w:w="3885" w:type="dxa"/>
            <w:vMerge w:val="restart"/>
          </w:tcPr>
          <w:p>
            <w:pPr>
              <w:pStyle w:val="TableParagraph"/>
              <w:spacing w:line="266" w:lineRule="exact"/>
              <w:ind w:left="112"/>
              <w:rPr>
                <w:sz w:val="24"/>
              </w:rPr>
            </w:pPr>
            <w:r>
              <w:rPr>
                <w:sz w:val="24"/>
              </w:rPr>
              <w:t>аналоги</w:t>
            </w:r>
            <w:r>
              <w:rPr>
                <w:spacing w:val="-7"/>
                <w:sz w:val="24"/>
              </w:rPr>
              <w:t> </w:t>
            </w:r>
            <w:r>
              <w:rPr>
                <w:spacing w:val="-2"/>
                <w:sz w:val="24"/>
              </w:rPr>
              <w:t>пурина</w:t>
            </w:r>
          </w:p>
        </w:tc>
        <w:tc>
          <w:tcPr>
            <w:tcW w:w="3315" w:type="dxa"/>
          </w:tcPr>
          <w:p>
            <w:pPr>
              <w:pStyle w:val="TableParagraph"/>
              <w:spacing w:line="250" w:lineRule="exact"/>
              <w:ind w:left="112"/>
              <w:rPr>
                <w:sz w:val="24"/>
              </w:rPr>
            </w:pPr>
            <w:r>
              <w:rPr>
                <w:spacing w:val="-2"/>
                <w:sz w:val="24"/>
              </w:rPr>
              <w:t>меркаптопурин</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неларабин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инфузий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флударабин</w:t>
            </w:r>
            <w:r>
              <w:rPr>
                <w:spacing w:val="-2"/>
                <w:sz w:val="24"/>
                <w:vertAlign w:val="superscript"/>
              </w:rPr>
              <w:t>2</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line="266" w:lineRule="exact"/>
              <w:ind w:left="232"/>
              <w:rPr>
                <w:sz w:val="24"/>
              </w:rPr>
            </w:pPr>
            <w:r>
              <w:rPr>
                <w:spacing w:val="-2"/>
                <w:sz w:val="24"/>
              </w:rPr>
              <w:t>L01BC</w:t>
            </w:r>
          </w:p>
        </w:tc>
        <w:tc>
          <w:tcPr>
            <w:tcW w:w="3885" w:type="dxa"/>
            <w:vMerge w:val="restart"/>
          </w:tcPr>
          <w:p>
            <w:pPr>
              <w:pStyle w:val="TableParagraph"/>
              <w:spacing w:line="266" w:lineRule="exact"/>
              <w:ind w:left="112"/>
              <w:rPr>
                <w:sz w:val="24"/>
              </w:rPr>
            </w:pPr>
            <w:r>
              <w:rPr>
                <w:sz w:val="24"/>
              </w:rPr>
              <w:t>аналоги</w:t>
            </w:r>
            <w:r>
              <w:rPr>
                <w:spacing w:val="-7"/>
                <w:sz w:val="24"/>
              </w:rPr>
              <w:t> </w:t>
            </w:r>
            <w:r>
              <w:rPr>
                <w:spacing w:val="-2"/>
                <w:sz w:val="24"/>
              </w:rPr>
              <w:t>пиримидина</w:t>
            </w:r>
          </w:p>
        </w:tc>
        <w:tc>
          <w:tcPr>
            <w:tcW w:w="3315" w:type="dxa"/>
          </w:tcPr>
          <w:p>
            <w:pPr>
              <w:pStyle w:val="TableParagraph"/>
              <w:spacing w:line="266" w:lineRule="exact"/>
              <w:ind w:left="112"/>
              <w:rPr>
                <w:sz w:val="24"/>
              </w:rPr>
            </w:pPr>
            <w:r>
              <w:rPr>
                <w:spacing w:val="-2"/>
                <w:sz w:val="24"/>
              </w:rPr>
              <w:t>азацитидин</w:t>
            </w:r>
          </w:p>
        </w:tc>
        <w:tc>
          <w:tcPr>
            <w:tcW w:w="5730" w:type="dxa"/>
          </w:tcPr>
          <w:p>
            <w:pPr>
              <w:pStyle w:val="TableParagraph"/>
              <w:tabs>
                <w:tab w:pos="1575" w:val="left" w:leader="none"/>
                <w:tab w:pos="2184" w:val="left" w:leader="none"/>
                <w:tab w:pos="3965" w:val="left" w:leader="none"/>
                <w:tab w:pos="5270"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гемцитабин</w:t>
            </w:r>
          </w:p>
        </w:tc>
        <w:tc>
          <w:tcPr>
            <w:tcW w:w="5730" w:type="dxa"/>
          </w:tcPr>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капецитабин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фторурацил</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w:t>
            </w:r>
            <w:r>
              <w:rPr>
                <w:sz w:val="24"/>
              </w:rPr>
              <w:t>внутрисосудистого </w:t>
            </w:r>
            <w:r>
              <w:rPr>
                <w:spacing w:val="-2"/>
                <w:sz w:val="24"/>
              </w:rPr>
              <w:t>введения;</w:t>
            </w:r>
          </w:p>
          <w:p>
            <w:pPr>
              <w:pStyle w:val="TableParagraph"/>
              <w:spacing w:line="270" w:lineRule="atLeast"/>
              <w:ind w:left="112"/>
              <w:rPr>
                <w:sz w:val="24"/>
              </w:rPr>
            </w:pPr>
            <w:r>
              <w:rPr>
                <w:sz w:val="24"/>
              </w:rPr>
              <w:t>раствор</w:t>
            </w:r>
            <w:r>
              <w:rPr>
                <w:spacing w:val="28"/>
                <w:sz w:val="24"/>
              </w:rPr>
              <w:t> </w:t>
            </w:r>
            <w:r>
              <w:rPr>
                <w:sz w:val="24"/>
              </w:rPr>
              <w:t>для</w:t>
            </w:r>
            <w:r>
              <w:rPr>
                <w:spacing w:val="27"/>
                <w:sz w:val="24"/>
              </w:rPr>
              <w:t> </w:t>
            </w:r>
            <w:r>
              <w:rPr>
                <w:sz w:val="24"/>
              </w:rPr>
              <w:t>внутрисосудистого</w:t>
            </w:r>
            <w:r>
              <w:rPr>
                <w:spacing w:val="27"/>
                <w:sz w:val="24"/>
              </w:rPr>
              <w:t> </w:t>
            </w:r>
            <w:r>
              <w:rPr>
                <w:sz w:val="24"/>
              </w:rPr>
              <w:t>и</w:t>
            </w:r>
            <w:r>
              <w:rPr>
                <w:spacing w:val="27"/>
                <w:sz w:val="24"/>
              </w:rPr>
              <w:t> </w:t>
            </w:r>
            <w:r>
              <w:rPr>
                <w:sz w:val="24"/>
              </w:rPr>
              <w:t>внутриполостного </w:t>
            </w:r>
            <w:r>
              <w:rPr>
                <w:spacing w:val="-2"/>
                <w:sz w:val="24"/>
              </w:rPr>
              <w:t>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цитарабин</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before="3"/>
              <w:ind w:left="112"/>
              <w:rPr>
                <w:sz w:val="24"/>
              </w:rPr>
            </w:pPr>
            <w:r>
              <w:rPr>
                <w:sz w:val="24"/>
              </w:rPr>
              <w:t>раствор</w:t>
            </w:r>
            <w:r>
              <w:rPr>
                <w:spacing w:val="-1"/>
                <w:sz w:val="24"/>
              </w:rPr>
              <w:t> </w:t>
            </w:r>
            <w:r>
              <w:rPr>
                <w:sz w:val="24"/>
              </w:rPr>
              <w:t>для</w:t>
            </w:r>
            <w:r>
              <w:rPr>
                <w:spacing w:val="-2"/>
                <w:sz w:val="24"/>
              </w:rPr>
              <w:t> инъекций</w:t>
            </w:r>
          </w:p>
        </w:tc>
      </w:tr>
      <w:tr>
        <w:trPr>
          <w:trHeight w:val="825" w:hRule="atLeast"/>
        </w:trPr>
        <w:tc>
          <w:tcPr>
            <w:tcW w:w="1185" w:type="dxa"/>
          </w:tcPr>
          <w:p>
            <w:pPr>
              <w:pStyle w:val="TableParagraph"/>
              <w:spacing w:line="266" w:lineRule="exact"/>
              <w:ind w:left="29" w:right="36"/>
              <w:jc w:val="center"/>
              <w:rPr>
                <w:sz w:val="24"/>
              </w:rPr>
            </w:pPr>
            <w:r>
              <w:rPr>
                <w:spacing w:val="-4"/>
                <w:sz w:val="24"/>
              </w:rPr>
              <w:t>L01C</w:t>
            </w:r>
          </w:p>
        </w:tc>
        <w:tc>
          <w:tcPr>
            <w:tcW w:w="3885" w:type="dxa"/>
          </w:tcPr>
          <w:p>
            <w:pPr>
              <w:pStyle w:val="TableParagraph"/>
              <w:tabs>
                <w:tab w:pos="2305" w:val="left" w:leader="none"/>
                <w:tab w:pos="3082" w:val="left" w:leader="none"/>
              </w:tabs>
              <w:ind w:left="112" w:right="88"/>
              <w:rPr>
                <w:sz w:val="24"/>
              </w:rPr>
            </w:pPr>
            <w:r>
              <w:rPr>
                <w:spacing w:val="-2"/>
                <w:sz w:val="24"/>
              </w:rPr>
              <w:t>алкалоиды</w:t>
            </w:r>
            <w:r>
              <w:rPr>
                <w:sz w:val="24"/>
              </w:rPr>
              <w:tab/>
            </w:r>
            <w:r>
              <w:rPr>
                <w:spacing w:val="-2"/>
                <w:sz w:val="24"/>
              </w:rPr>
              <w:t>растительного происхождения</w:t>
            </w:r>
            <w:r>
              <w:rPr>
                <w:sz w:val="24"/>
              </w:rPr>
              <w:tab/>
            </w:r>
            <w:r>
              <w:rPr>
                <w:spacing w:val="-32"/>
                <w:sz w:val="24"/>
              </w:rPr>
              <w:t> </w:t>
            </w:r>
            <w:r>
              <w:rPr>
                <w:sz w:val="24"/>
              </w:rPr>
              <w:t>и</w:t>
              <w:tab/>
            </w:r>
            <w:r>
              <w:rPr>
                <w:spacing w:val="-2"/>
                <w:sz w:val="24"/>
              </w:rPr>
              <w:t>другие</w:t>
            </w:r>
          </w:p>
          <w:p>
            <w:pPr>
              <w:pStyle w:val="TableParagraph"/>
              <w:spacing w:line="262" w:lineRule="exact"/>
              <w:ind w:left="112"/>
              <w:rPr>
                <w:sz w:val="24"/>
              </w:rPr>
            </w:pPr>
            <w:r>
              <w:rPr>
                <w:sz w:val="24"/>
              </w:rPr>
              <w:t>природные</w:t>
            </w:r>
            <w:r>
              <w:rPr>
                <w:spacing w:val="-9"/>
                <w:sz w:val="24"/>
              </w:rPr>
              <w:t> </w:t>
            </w:r>
            <w:r>
              <w:rPr>
                <w:spacing w:val="-2"/>
                <w:sz w:val="24"/>
              </w:rPr>
              <w:t>вещества</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23" w:right="36"/>
              <w:jc w:val="center"/>
              <w:rPr>
                <w:sz w:val="24"/>
              </w:rPr>
            </w:pPr>
            <w:r>
              <w:rPr>
                <w:spacing w:val="-2"/>
                <w:sz w:val="24"/>
              </w:rPr>
              <w:t>L01CA</w:t>
            </w:r>
          </w:p>
        </w:tc>
        <w:tc>
          <w:tcPr>
            <w:tcW w:w="3885" w:type="dxa"/>
          </w:tcPr>
          <w:p>
            <w:pPr>
              <w:pStyle w:val="TableParagraph"/>
              <w:spacing w:line="266" w:lineRule="exact"/>
              <w:ind w:left="112"/>
              <w:rPr>
                <w:sz w:val="24"/>
              </w:rPr>
            </w:pPr>
            <w:r>
              <w:rPr>
                <w:sz w:val="24"/>
              </w:rPr>
              <w:t>алкалоиды</w:t>
            </w:r>
            <w:r>
              <w:rPr>
                <w:spacing w:val="-5"/>
                <w:sz w:val="24"/>
              </w:rPr>
              <w:t> </w:t>
            </w:r>
            <w:r>
              <w:rPr>
                <w:sz w:val="24"/>
              </w:rPr>
              <w:t>барвинка</w:t>
            </w:r>
            <w:r>
              <w:rPr>
                <w:spacing w:val="-4"/>
                <w:sz w:val="24"/>
              </w:rPr>
              <w:t> </w:t>
            </w:r>
            <w:r>
              <w:rPr>
                <w:sz w:val="24"/>
              </w:rPr>
              <w:t>и</w:t>
            </w:r>
            <w:r>
              <w:rPr>
                <w:spacing w:val="-5"/>
                <w:sz w:val="24"/>
              </w:rPr>
              <w:t> </w:t>
            </w:r>
            <w:r>
              <w:rPr>
                <w:sz w:val="24"/>
              </w:rPr>
              <w:t>их</w:t>
            </w:r>
            <w:r>
              <w:rPr>
                <w:spacing w:val="-3"/>
                <w:sz w:val="24"/>
              </w:rPr>
              <w:t> </w:t>
            </w:r>
            <w:r>
              <w:rPr>
                <w:spacing w:val="-2"/>
                <w:sz w:val="24"/>
              </w:rPr>
              <w:t>аналоги</w:t>
            </w:r>
          </w:p>
        </w:tc>
        <w:tc>
          <w:tcPr>
            <w:tcW w:w="3315" w:type="dxa"/>
          </w:tcPr>
          <w:p>
            <w:pPr>
              <w:pStyle w:val="TableParagraph"/>
              <w:spacing w:line="266" w:lineRule="exact"/>
              <w:ind w:left="112"/>
              <w:rPr>
                <w:sz w:val="24"/>
              </w:rPr>
            </w:pPr>
            <w:r>
              <w:rPr>
                <w:spacing w:val="-2"/>
                <w:sz w:val="24"/>
              </w:rPr>
              <w:t>винбластин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bl>
    <w:p>
      <w:pPr>
        <w:pStyle w:val="TableParagraph"/>
        <w:spacing w:after="0" w:line="269" w:lineRule="exact"/>
        <w:rPr>
          <w:sz w:val="24"/>
        </w:rPr>
        <w:sectPr>
          <w:pgSz w:w="16840" w:h="11900" w:orient="landscape"/>
          <w:pgMar w:header="709" w:footer="0" w:top="1120" w:bottom="742"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6"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line="245" w:lineRule="exact" w:before="11"/>
              <w:ind w:left="112"/>
              <w:rPr>
                <w:sz w:val="24"/>
              </w:rPr>
            </w:pPr>
            <w:r>
              <w:rPr>
                <w:spacing w:val="-2"/>
                <w:sz w:val="24"/>
              </w:rPr>
              <w:t>винкристин</w:t>
            </w:r>
          </w:p>
        </w:tc>
        <w:tc>
          <w:tcPr>
            <w:tcW w:w="5730" w:type="dxa"/>
          </w:tcPr>
          <w:p>
            <w:pPr>
              <w:pStyle w:val="TableParagraph"/>
              <w:spacing w:line="245" w:lineRule="exact" w:before="11"/>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винорелбин</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55" w:hRule="atLeast"/>
        </w:trPr>
        <w:tc>
          <w:tcPr>
            <w:tcW w:w="1185" w:type="dxa"/>
          </w:tcPr>
          <w:p>
            <w:pPr>
              <w:pStyle w:val="TableParagraph"/>
              <w:spacing w:before="5"/>
              <w:ind w:left="36" w:right="36"/>
              <w:jc w:val="center"/>
              <w:rPr>
                <w:sz w:val="24"/>
              </w:rPr>
            </w:pPr>
            <w:r>
              <w:rPr>
                <w:spacing w:val="-2"/>
                <w:sz w:val="24"/>
              </w:rPr>
              <w:t>L01CB</w:t>
            </w:r>
          </w:p>
        </w:tc>
        <w:tc>
          <w:tcPr>
            <w:tcW w:w="3885" w:type="dxa"/>
          </w:tcPr>
          <w:p>
            <w:pPr>
              <w:pStyle w:val="TableParagraph"/>
              <w:spacing w:before="5"/>
              <w:ind w:left="112"/>
              <w:rPr>
                <w:sz w:val="24"/>
              </w:rPr>
            </w:pPr>
            <w:r>
              <w:rPr>
                <w:sz w:val="24"/>
              </w:rPr>
              <w:t>производные</w:t>
            </w:r>
            <w:r>
              <w:rPr>
                <w:spacing w:val="-13"/>
                <w:sz w:val="24"/>
              </w:rPr>
              <w:t> </w:t>
            </w:r>
            <w:r>
              <w:rPr>
                <w:spacing w:val="-2"/>
                <w:sz w:val="24"/>
              </w:rPr>
              <w:t>подофиллотоксина</w:t>
            </w:r>
          </w:p>
        </w:tc>
        <w:tc>
          <w:tcPr>
            <w:tcW w:w="3315" w:type="dxa"/>
          </w:tcPr>
          <w:p>
            <w:pPr>
              <w:pStyle w:val="TableParagraph"/>
              <w:spacing w:before="5"/>
              <w:ind w:left="112"/>
              <w:rPr>
                <w:sz w:val="24"/>
              </w:rPr>
            </w:pPr>
            <w:r>
              <w:rPr>
                <w:spacing w:val="-2"/>
                <w:sz w:val="24"/>
              </w:rPr>
              <w:t>этопозид</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val="restart"/>
          </w:tcPr>
          <w:p>
            <w:pPr>
              <w:pStyle w:val="TableParagraph"/>
              <w:spacing w:before="5"/>
              <w:ind w:left="217"/>
              <w:rPr>
                <w:sz w:val="24"/>
              </w:rPr>
            </w:pPr>
            <w:r>
              <w:rPr>
                <w:spacing w:val="-2"/>
                <w:sz w:val="24"/>
              </w:rPr>
              <w:t>L01CD</w:t>
            </w:r>
          </w:p>
        </w:tc>
        <w:tc>
          <w:tcPr>
            <w:tcW w:w="3885" w:type="dxa"/>
            <w:vMerge w:val="restart"/>
          </w:tcPr>
          <w:p>
            <w:pPr>
              <w:pStyle w:val="TableParagraph"/>
              <w:spacing w:before="5"/>
              <w:ind w:left="112"/>
              <w:rPr>
                <w:sz w:val="24"/>
              </w:rPr>
            </w:pPr>
            <w:r>
              <w:rPr>
                <w:spacing w:val="-2"/>
                <w:sz w:val="24"/>
              </w:rPr>
              <w:t>таксаны</w:t>
            </w:r>
          </w:p>
        </w:tc>
        <w:tc>
          <w:tcPr>
            <w:tcW w:w="3315" w:type="dxa"/>
          </w:tcPr>
          <w:p>
            <w:pPr>
              <w:pStyle w:val="TableParagraph"/>
              <w:spacing w:line="260" w:lineRule="exact" w:before="5"/>
              <w:ind w:left="112"/>
              <w:rPr>
                <w:sz w:val="24"/>
              </w:rPr>
            </w:pPr>
            <w:r>
              <w:rPr>
                <w:spacing w:val="-2"/>
                <w:sz w:val="24"/>
              </w:rPr>
              <w:t>доцетаксел</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кабазитаксел</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паклитаксел</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555" w:hRule="atLeast"/>
        </w:trPr>
        <w:tc>
          <w:tcPr>
            <w:tcW w:w="1185" w:type="dxa"/>
          </w:tcPr>
          <w:p>
            <w:pPr>
              <w:pStyle w:val="TableParagraph"/>
              <w:spacing w:line="266" w:lineRule="exact"/>
              <w:ind w:left="40" w:right="36"/>
              <w:jc w:val="center"/>
              <w:rPr>
                <w:sz w:val="24"/>
              </w:rPr>
            </w:pPr>
            <w:r>
              <w:rPr>
                <w:spacing w:val="-4"/>
                <w:sz w:val="24"/>
              </w:rPr>
              <w:t>L01D</w:t>
            </w:r>
          </w:p>
        </w:tc>
        <w:tc>
          <w:tcPr>
            <w:tcW w:w="3885" w:type="dxa"/>
          </w:tcPr>
          <w:p>
            <w:pPr>
              <w:pStyle w:val="TableParagraph"/>
              <w:spacing w:line="266" w:lineRule="exact"/>
              <w:ind w:left="112"/>
              <w:rPr>
                <w:sz w:val="24"/>
              </w:rPr>
            </w:pPr>
            <w:r>
              <w:rPr>
                <w:sz w:val="24"/>
              </w:rPr>
              <w:t>противоопухолевые</w:t>
            </w:r>
            <w:r>
              <w:rPr>
                <w:spacing w:val="13"/>
                <w:sz w:val="24"/>
              </w:rPr>
              <w:t> </w:t>
            </w:r>
            <w:r>
              <w:rPr>
                <w:sz w:val="24"/>
              </w:rPr>
              <w:t>антибиотики</w:t>
            </w:r>
            <w:r>
              <w:rPr>
                <w:spacing w:val="13"/>
                <w:sz w:val="24"/>
              </w:rPr>
              <w:t> </w:t>
            </w:r>
            <w:r>
              <w:rPr>
                <w:spacing w:val="-10"/>
                <w:sz w:val="24"/>
              </w:rPr>
              <w:t>и</w:t>
            </w:r>
          </w:p>
          <w:p>
            <w:pPr>
              <w:pStyle w:val="TableParagraph"/>
              <w:spacing w:line="269" w:lineRule="exact"/>
              <w:ind w:left="112"/>
              <w:rPr>
                <w:sz w:val="24"/>
              </w:rPr>
            </w:pPr>
            <w:r>
              <w:rPr>
                <w:sz w:val="24"/>
              </w:rPr>
              <w:t>родственные</w:t>
            </w:r>
            <w:r>
              <w:rPr>
                <w:spacing w:val="-11"/>
                <w:sz w:val="24"/>
              </w:rPr>
              <w:t> </w:t>
            </w:r>
            <w:r>
              <w:rPr>
                <w:spacing w:val="-2"/>
                <w:sz w:val="24"/>
              </w:rPr>
              <w:t>соединения</w:t>
            </w:r>
          </w:p>
        </w:tc>
        <w:tc>
          <w:tcPr>
            <w:tcW w:w="3315" w:type="dxa"/>
          </w:tcPr>
          <w:p>
            <w:pPr>
              <w:pStyle w:val="TableParagraph"/>
              <w:rPr>
                <w:sz w:val="24"/>
              </w:rPr>
            </w:pPr>
          </w:p>
        </w:tc>
        <w:tc>
          <w:tcPr>
            <w:tcW w:w="5730" w:type="dxa"/>
          </w:tcPr>
          <w:p>
            <w:pPr>
              <w:pStyle w:val="TableParagraph"/>
              <w:rPr>
                <w:sz w:val="24"/>
              </w:rPr>
            </w:pPr>
          </w:p>
        </w:tc>
      </w:tr>
      <w:tr>
        <w:trPr>
          <w:trHeight w:val="1095" w:hRule="atLeast"/>
        </w:trPr>
        <w:tc>
          <w:tcPr>
            <w:tcW w:w="1185" w:type="dxa"/>
            <w:vMerge w:val="restart"/>
          </w:tcPr>
          <w:p>
            <w:pPr>
              <w:pStyle w:val="TableParagraph"/>
              <w:spacing w:line="266" w:lineRule="exact"/>
              <w:ind w:left="217"/>
              <w:rPr>
                <w:sz w:val="24"/>
              </w:rPr>
            </w:pPr>
            <w:r>
              <w:rPr>
                <w:spacing w:val="-2"/>
                <w:sz w:val="24"/>
              </w:rPr>
              <w:t>L01DB</w:t>
            </w:r>
          </w:p>
        </w:tc>
        <w:tc>
          <w:tcPr>
            <w:tcW w:w="3885" w:type="dxa"/>
            <w:vMerge w:val="restart"/>
          </w:tcPr>
          <w:p>
            <w:pPr>
              <w:pStyle w:val="TableParagraph"/>
              <w:tabs>
                <w:tab w:pos="1959" w:val="left" w:leader="none"/>
                <w:tab w:pos="2460" w:val="left" w:leader="none"/>
              </w:tabs>
              <w:ind w:left="112" w:right="91"/>
              <w:rPr>
                <w:sz w:val="24"/>
              </w:rPr>
            </w:pPr>
            <w:r>
              <w:rPr>
                <w:spacing w:val="-2"/>
                <w:sz w:val="24"/>
              </w:rPr>
              <w:t>антрациклины</w:t>
            </w:r>
            <w:r>
              <w:rPr>
                <w:sz w:val="24"/>
              </w:rPr>
              <w:tab/>
            </w:r>
            <w:r>
              <w:rPr>
                <w:spacing w:val="-10"/>
                <w:sz w:val="24"/>
              </w:rPr>
              <w:t>и</w:t>
            </w:r>
            <w:r>
              <w:rPr>
                <w:sz w:val="24"/>
              </w:rPr>
              <w:tab/>
            </w:r>
            <w:r>
              <w:rPr>
                <w:spacing w:val="-2"/>
                <w:sz w:val="24"/>
              </w:rPr>
              <w:t>родственные соединения</w:t>
            </w:r>
          </w:p>
        </w:tc>
        <w:tc>
          <w:tcPr>
            <w:tcW w:w="3315" w:type="dxa"/>
          </w:tcPr>
          <w:p>
            <w:pPr>
              <w:pStyle w:val="TableParagraph"/>
              <w:spacing w:line="266" w:lineRule="exact"/>
              <w:ind w:left="112"/>
              <w:rPr>
                <w:sz w:val="24"/>
              </w:rPr>
            </w:pPr>
            <w:r>
              <w:rPr>
                <w:spacing w:val="-2"/>
                <w:sz w:val="24"/>
              </w:rPr>
              <w:t>даунорубицин</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582" w:val="left" w:leader="none"/>
                <w:tab w:pos="2238" w:val="left" w:leader="none"/>
                <w:tab w:pos="4067" w:val="left" w:leader="none"/>
                <w:tab w:pos="5268" w:val="left" w:leader="none"/>
              </w:tabs>
              <w:spacing w:line="270" w:lineRule="atLeast"/>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2481"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2" w:lineRule="exact"/>
              <w:ind w:left="112"/>
              <w:rPr>
                <w:sz w:val="24"/>
              </w:rPr>
            </w:pPr>
            <w:r>
              <w:rPr>
                <w:spacing w:val="-2"/>
                <w:sz w:val="24"/>
              </w:rPr>
              <w:t>доксорубицин</w:t>
            </w:r>
          </w:p>
        </w:tc>
        <w:tc>
          <w:tcPr>
            <w:tcW w:w="5730" w:type="dxa"/>
          </w:tcPr>
          <w:p>
            <w:pPr>
              <w:pStyle w:val="TableParagraph"/>
              <w:tabs>
                <w:tab w:pos="3169" w:val="left" w:leader="none"/>
                <w:tab w:pos="5495" w:val="left" w:leader="none"/>
              </w:tabs>
              <w:ind w:left="112" w:right="89"/>
              <w:jc w:val="both"/>
              <w:rPr>
                <w:sz w:val="24"/>
              </w:rPr>
            </w:pPr>
            <w:r>
              <w:rPr>
                <w:sz w:val="24"/>
              </w:rPr>
              <w:t>концентрат для приготовления раствора для </w:t>
            </w:r>
            <w:r>
              <w:rPr>
                <w:spacing w:val="-2"/>
                <w:sz w:val="24"/>
              </w:rPr>
              <w:t>внутриартериального,</w:t>
            </w:r>
            <w:r>
              <w:rPr>
                <w:sz w:val="24"/>
              </w:rPr>
              <w:tab/>
            </w:r>
            <w:r>
              <w:rPr>
                <w:spacing w:val="-2"/>
                <w:sz w:val="24"/>
              </w:rPr>
              <w:t>внутривенного</w:t>
            </w:r>
            <w:r>
              <w:rPr>
                <w:sz w:val="24"/>
              </w:rPr>
              <w:tab/>
            </w:r>
            <w:r>
              <w:rPr>
                <w:spacing w:val="-10"/>
                <w:sz w:val="24"/>
              </w:rPr>
              <w:t>и </w:t>
            </w:r>
            <w:r>
              <w:rPr>
                <w:sz w:val="24"/>
              </w:rPr>
              <w:t>внутрипузырного введения;</w:t>
            </w:r>
          </w:p>
          <w:p>
            <w:pPr>
              <w:pStyle w:val="TableParagraph"/>
              <w:ind w:left="112" w:right="92"/>
              <w:jc w:val="both"/>
              <w:rPr>
                <w:sz w:val="24"/>
              </w:rPr>
            </w:pPr>
            <w:r>
              <w:rPr>
                <w:sz w:val="24"/>
              </w:rPr>
              <w:t>концентрат для приготовления раствора для</w:t>
            </w:r>
            <w:r>
              <w:rPr>
                <w:spacing w:val="40"/>
                <w:sz w:val="24"/>
              </w:rPr>
              <w:t> </w:t>
            </w:r>
            <w:r>
              <w:rPr>
                <w:spacing w:val="-2"/>
                <w:sz w:val="24"/>
              </w:rPr>
              <w:t>инфузий;</w:t>
            </w:r>
          </w:p>
          <w:p>
            <w:pPr>
              <w:pStyle w:val="TableParagraph"/>
              <w:tabs>
                <w:tab w:pos="1613" w:val="left" w:leader="none"/>
                <w:tab w:pos="2259" w:val="left" w:leader="none"/>
                <w:tab w:pos="4077" w:val="left" w:leader="none"/>
                <w:tab w:pos="5268" w:val="left" w:leader="none"/>
              </w:tabs>
              <w:spacing w:line="242" w:lineRule="auto"/>
              <w:ind w:left="112" w:right="87"/>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и внутрипузырного введения; раствор</w:t>
            </w:r>
            <w:r>
              <w:rPr>
                <w:spacing w:val="40"/>
                <w:sz w:val="24"/>
              </w:rPr>
              <w:t> </w:t>
            </w:r>
            <w:r>
              <w:rPr>
                <w:sz w:val="24"/>
              </w:rPr>
              <w:t>для</w:t>
            </w:r>
            <w:r>
              <w:rPr>
                <w:spacing w:val="40"/>
                <w:sz w:val="24"/>
              </w:rPr>
              <w:t> </w:t>
            </w:r>
            <w:r>
              <w:rPr>
                <w:sz w:val="24"/>
              </w:rPr>
              <w:t>внутрисосудистого</w:t>
            </w:r>
            <w:r>
              <w:rPr>
                <w:spacing w:val="40"/>
                <w:sz w:val="24"/>
              </w:rPr>
              <w:t> </w:t>
            </w:r>
            <w:r>
              <w:rPr>
                <w:sz w:val="24"/>
              </w:rPr>
              <w:t>и</w:t>
            </w:r>
            <w:r>
              <w:rPr>
                <w:spacing w:val="40"/>
                <w:sz w:val="24"/>
              </w:rPr>
              <w:t> </w:t>
            </w:r>
            <w:r>
              <w:rPr>
                <w:sz w:val="24"/>
              </w:rPr>
              <w:t>внутрипузырного</w:t>
            </w:r>
          </w:p>
          <w:p>
            <w:pPr>
              <w:pStyle w:val="TableParagraph"/>
              <w:spacing w:line="249" w:lineRule="exact"/>
              <w:ind w:left="112"/>
              <w:rPr>
                <w:sz w:val="24"/>
              </w:rPr>
            </w:pPr>
            <w:r>
              <w:rPr>
                <w:spacing w:val="-2"/>
                <w:sz w:val="24"/>
              </w:rPr>
              <w:t>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идарубицин</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митоксантрон</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эпирубицин</w:t>
            </w:r>
          </w:p>
        </w:tc>
        <w:tc>
          <w:tcPr>
            <w:tcW w:w="5730" w:type="dxa"/>
          </w:tcPr>
          <w:p>
            <w:pPr>
              <w:pStyle w:val="TableParagraph"/>
              <w:tabs>
                <w:tab w:pos="1582" w:val="left" w:leader="none"/>
                <w:tab w:pos="1613" w:val="left" w:leader="none"/>
                <w:tab w:pos="2238" w:val="left" w:leader="none"/>
                <w:tab w:pos="4067" w:val="left" w:leader="none"/>
                <w:tab w:pos="5268" w:val="left" w:leader="none"/>
              </w:tabs>
              <w:spacing w:line="242" w:lineRule="auto"/>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внутрисосудистого и внутрипузырного введения; </w:t>
            </w:r>
            <w:r>
              <w:rPr>
                <w:spacing w:val="-2"/>
                <w:sz w:val="24"/>
              </w:rPr>
              <w:t>лиофилизат</w:t>
            </w:r>
            <w:r>
              <w:rPr>
                <w:sz w:val="24"/>
              </w:rPr>
              <w:tab/>
              <w:tab/>
            </w:r>
            <w:r>
              <w:rPr>
                <w:spacing w:val="-4"/>
                <w:sz w:val="24"/>
              </w:rPr>
              <w:t>для</w:t>
            </w:r>
            <w:r>
              <w:rPr>
                <w:sz w:val="24"/>
              </w:rPr>
              <w:tab/>
            </w:r>
            <w:r>
              <w:rPr>
                <w:spacing w:val="-41"/>
                <w:sz w:val="24"/>
              </w:rPr>
              <w:t> </w:t>
            </w:r>
            <w:r>
              <w:rPr>
                <w:sz w:val="24"/>
              </w:rPr>
              <w:t>приготовления</w:t>
              <w:tab/>
            </w:r>
            <w:r>
              <w:rPr>
                <w:spacing w:val="-51"/>
                <w:sz w:val="24"/>
              </w:rPr>
              <w:t> </w:t>
            </w:r>
            <w:r>
              <w:rPr>
                <w:spacing w:val="-2"/>
                <w:sz w:val="24"/>
              </w:rPr>
              <w:t>раствора</w:t>
            </w:r>
            <w:r>
              <w:rPr>
                <w:sz w:val="24"/>
              </w:rPr>
              <w:tab/>
            </w:r>
            <w:r>
              <w:rPr>
                <w:spacing w:val="-4"/>
                <w:sz w:val="24"/>
              </w:rPr>
              <w:t>для</w:t>
            </w:r>
          </w:p>
          <w:p>
            <w:pPr>
              <w:pStyle w:val="TableParagraph"/>
              <w:spacing w:line="249" w:lineRule="exact"/>
              <w:ind w:left="112"/>
              <w:rPr>
                <w:sz w:val="24"/>
              </w:rPr>
            </w:pPr>
            <w:r>
              <w:rPr>
                <w:sz w:val="24"/>
              </w:rPr>
              <w:t>внутрисосудистого и</w:t>
            </w:r>
            <w:r>
              <w:rPr>
                <w:spacing w:val="-1"/>
                <w:sz w:val="24"/>
              </w:rPr>
              <w:t> </w:t>
            </w:r>
            <w:r>
              <w:rPr>
                <w:sz w:val="24"/>
              </w:rPr>
              <w:t>внутрипузырного </w:t>
            </w:r>
            <w:r>
              <w:rPr>
                <w:spacing w:val="-2"/>
                <w:sz w:val="24"/>
              </w:rPr>
              <w:t>введения;</w:t>
            </w:r>
          </w:p>
        </w:tc>
      </w:tr>
    </w:tbl>
    <w:p>
      <w:pPr>
        <w:pStyle w:val="TableParagraph"/>
        <w:spacing w:after="0" w:line="249"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5" w:hRule="atLeast"/>
        </w:trPr>
        <w:tc>
          <w:tcPr>
            <w:tcW w:w="1185" w:type="dxa"/>
          </w:tcPr>
          <w:p>
            <w:pPr>
              <w:pStyle w:val="TableParagraph"/>
              <w:rPr>
                <w:sz w:val="22"/>
              </w:rPr>
            </w:pPr>
          </w:p>
        </w:tc>
        <w:tc>
          <w:tcPr>
            <w:tcW w:w="3885" w:type="dxa"/>
          </w:tcPr>
          <w:p>
            <w:pPr>
              <w:pStyle w:val="TableParagraph"/>
              <w:rPr>
                <w:sz w:val="22"/>
              </w:rPr>
            </w:pPr>
          </w:p>
        </w:tc>
        <w:tc>
          <w:tcPr>
            <w:tcW w:w="3315" w:type="dxa"/>
          </w:tcPr>
          <w:p>
            <w:pPr>
              <w:pStyle w:val="TableParagraph"/>
              <w:rPr>
                <w:sz w:val="22"/>
              </w:rPr>
            </w:pPr>
          </w:p>
        </w:tc>
        <w:tc>
          <w:tcPr>
            <w:tcW w:w="5730" w:type="dxa"/>
          </w:tcPr>
          <w:p>
            <w:pPr>
              <w:pStyle w:val="TableParagraph"/>
              <w:spacing w:line="276" w:lineRule="exact"/>
              <w:ind w:left="112" w:right="91"/>
              <w:jc w:val="both"/>
              <w:rPr>
                <w:sz w:val="24"/>
              </w:rPr>
            </w:pPr>
            <w:r>
              <w:rPr>
                <w:sz w:val="24"/>
              </w:rPr>
              <w:t>лиофилизат для приготовления раствора для внутриартериального, внутрипузырного введения и </w:t>
            </w:r>
            <w:r>
              <w:rPr>
                <w:spacing w:val="-2"/>
                <w:sz w:val="24"/>
              </w:rPr>
              <w:t>инфузий</w:t>
            </w:r>
          </w:p>
        </w:tc>
      </w:tr>
      <w:tr>
        <w:trPr>
          <w:trHeight w:val="555" w:hRule="atLeast"/>
        </w:trPr>
        <w:tc>
          <w:tcPr>
            <w:tcW w:w="1185" w:type="dxa"/>
            <w:vMerge w:val="restart"/>
          </w:tcPr>
          <w:p>
            <w:pPr>
              <w:pStyle w:val="TableParagraph"/>
              <w:spacing w:before="5"/>
              <w:ind w:left="217"/>
              <w:rPr>
                <w:sz w:val="24"/>
              </w:rPr>
            </w:pPr>
            <w:r>
              <w:rPr>
                <w:spacing w:val="-2"/>
                <w:sz w:val="24"/>
              </w:rPr>
              <w:t>L01DC</w:t>
            </w:r>
          </w:p>
        </w:tc>
        <w:tc>
          <w:tcPr>
            <w:tcW w:w="3885" w:type="dxa"/>
            <w:vMerge w:val="restart"/>
          </w:tcPr>
          <w:p>
            <w:pPr>
              <w:pStyle w:val="TableParagraph"/>
              <w:tabs>
                <w:tab w:pos="1728" w:val="left" w:leader="none"/>
              </w:tabs>
              <w:spacing w:before="5"/>
              <w:ind w:left="112" w:right="91"/>
              <w:rPr>
                <w:sz w:val="24"/>
              </w:rPr>
            </w:pPr>
            <w:r>
              <w:rPr>
                <w:spacing w:val="-2"/>
                <w:sz w:val="24"/>
              </w:rPr>
              <w:t>другие</w:t>
            </w:r>
            <w:r>
              <w:rPr>
                <w:sz w:val="24"/>
              </w:rPr>
              <w:tab/>
            </w:r>
            <w:r>
              <w:rPr>
                <w:spacing w:val="-2"/>
                <w:sz w:val="24"/>
              </w:rPr>
              <w:t>противоопухолевые антибиотики</w:t>
            </w:r>
          </w:p>
        </w:tc>
        <w:tc>
          <w:tcPr>
            <w:tcW w:w="3315" w:type="dxa"/>
          </w:tcPr>
          <w:p>
            <w:pPr>
              <w:pStyle w:val="TableParagraph"/>
              <w:spacing w:before="5"/>
              <w:ind w:left="112"/>
              <w:rPr>
                <w:sz w:val="24"/>
              </w:rPr>
            </w:pPr>
            <w:r>
              <w:rPr>
                <w:spacing w:val="-2"/>
                <w:sz w:val="24"/>
              </w:rPr>
              <w:t>блеомицин</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иксабепилон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митомицин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инъекций</w:t>
            </w:r>
          </w:p>
        </w:tc>
      </w:tr>
      <w:tr>
        <w:trPr>
          <w:trHeight w:val="540" w:hRule="atLeast"/>
        </w:trPr>
        <w:tc>
          <w:tcPr>
            <w:tcW w:w="1185" w:type="dxa"/>
          </w:tcPr>
          <w:p>
            <w:pPr>
              <w:pStyle w:val="TableParagraph"/>
              <w:spacing w:line="266" w:lineRule="exact"/>
              <w:ind w:left="40" w:right="36"/>
              <w:jc w:val="center"/>
              <w:rPr>
                <w:sz w:val="24"/>
              </w:rPr>
            </w:pPr>
            <w:r>
              <w:rPr>
                <w:spacing w:val="-4"/>
                <w:sz w:val="24"/>
              </w:rPr>
              <w:t>L01X</w:t>
            </w:r>
          </w:p>
        </w:tc>
        <w:tc>
          <w:tcPr>
            <w:tcW w:w="3885" w:type="dxa"/>
          </w:tcPr>
          <w:p>
            <w:pPr>
              <w:pStyle w:val="TableParagraph"/>
              <w:tabs>
                <w:tab w:pos="1728" w:val="left" w:leader="none"/>
              </w:tabs>
              <w:spacing w:line="266" w:lineRule="exact"/>
              <w:ind w:left="112"/>
              <w:rPr>
                <w:sz w:val="24"/>
              </w:rPr>
            </w:pPr>
            <w:r>
              <w:rPr>
                <w:spacing w:val="-2"/>
                <w:sz w:val="24"/>
              </w:rPr>
              <w:t>другие</w:t>
            </w:r>
            <w:r>
              <w:rPr>
                <w:sz w:val="24"/>
              </w:rPr>
              <w:tab/>
            </w:r>
            <w:r>
              <w:rPr>
                <w:spacing w:val="-2"/>
                <w:sz w:val="24"/>
              </w:rPr>
              <w:t>противоопухолевые</w:t>
            </w:r>
          </w:p>
          <w:p>
            <w:pPr>
              <w:pStyle w:val="TableParagraph"/>
              <w:spacing w:line="254" w:lineRule="exact"/>
              <w:ind w:left="112"/>
              <w:rPr>
                <w:sz w:val="24"/>
              </w:rPr>
            </w:pPr>
            <w:r>
              <w:rPr>
                <w:spacing w:val="-2"/>
                <w:sz w:val="24"/>
              </w:rPr>
              <w:t>препараты</w:t>
            </w:r>
          </w:p>
        </w:tc>
        <w:tc>
          <w:tcPr>
            <w:tcW w:w="3315" w:type="dxa"/>
          </w:tcPr>
          <w:p>
            <w:pPr>
              <w:pStyle w:val="TableParagraph"/>
              <w:rPr>
                <w:sz w:val="22"/>
              </w:rPr>
            </w:pPr>
          </w:p>
        </w:tc>
        <w:tc>
          <w:tcPr>
            <w:tcW w:w="5730" w:type="dxa"/>
          </w:tcPr>
          <w:p>
            <w:pPr>
              <w:pStyle w:val="TableParagraph"/>
              <w:rPr>
                <w:sz w:val="22"/>
              </w:rPr>
            </w:pPr>
          </w:p>
        </w:tc>
      </w:tr>
      <w:tr>
        <w:trPr>
          <w:trHeight w:val="1110" w:hRule="atLeast"/>
        </w:trPr>
        <w:tc>
          <w:tcPr>
            <w:tcW w:w="1185" w:type="dxa"/>
            <w:vMerge w:val="restart"/>
          </w:tcPr>
          <w:p>
            <w:pPr>
              <w:pStyle w:val="TableParagraph"/>
              <w:spacing w:before="5"/>
              <w:ind w:left="217"/>
              <w:rPr>
                <w:sz w:val="24"/>
              </w:rPr>
            </w:pPr>
            <w:r>
              <w:rPr>
                <w:spacing w:val="-2"/>
                <w:sz w:val="24"/>
              </w:rPr>
              <w:t>L01XA</w:t>
            </w:r>
          </w:p>
        </w:tc>
        <w:tc>
          <w:tcPr>
            <w:tcW w:w="3885" w:type="dxa"/>
            <w:vMerge w:val="restart"/>
          </w:tcPr>
          <w:p>
            <w:pPr>
              <w:pStyle w:val="TableParagraph"/>
              <w:spacing w:before="5"/>
              <w:ind w:left="112"/>
              <w:rPr>
                <w:sz w:val="24"/>
              </w:rPr>
            </w:pPr>
            <w:r>
              <w:rPr>
                <w:sz w:val="24"/>
              </w:rPr>
              <w:t>препараты</w:t>
            </w:r>
            <w:r>
              <w:rPr>
                <w:spacing w:val="-9"/>
                <w:sz w:val="24"/>
              </w:rPr>
              <w:t> </w:t>
            </w:r>
            <w:r>
              <w:rPr>
                <w:spacing w:val="-2"/>
                <w:sz w:val="24"/>
              </w:rPr>
              <w:t>платины</w:t>
            </w:r>
          </w:p>
        </w:tc>
        <w:tc>
          <w:tcPr>
            <w:tcW w:w="3315" w:type="dxa"/>
          </w:tcPr>
          <w:p>
            <w:pPr>
              <w:pStyle w:val="TableParagraph"/>
              <w:spacing w:before="5"/>
              <w:ind w:left="112"/>
              <w:rPr>
                <w:sz w:val="24"/>
              </w:rPr>
            </w:pPr>
            <w:r>
              <w:rPr>
                <w:spacing w:val="-2"/>
                <w:sz w:val="24"/>
              </w:rPr>
              <w:t>карбоплатин</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166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оксалиплатин</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цисплатин</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tcPr>
          <w:p>
            <w:pPr>
              <w:pStyle w:val="TableParagraph"/>
              <w:spacing w:line="250" w:lineRule="exact"/>
              <w:ind w:left="22" w:right="36"/>
              <w:jc w:val="center"/>
              <w:rPr>
                <w:sz w:val="24"/>
              </w:rPr>
            </w:pPr>
            <w:r>
              <w:rPr>
                <w:spacing w:val="-2"/>
                <w:sz w:val="24"/>
              </w:rPr>
              <w:t>L01XB</w:t>
            </w:r>
          </w:p>
        </w:tc>
        <w:tc>
          <w:tcPr>
            <w:tcW w:w="3885" w:type="dxa"/>
          </w:tcPr>
          <w:p>
            <w:pPr>
              <w:pStyle w:val="TableParagraph"/>
              <w:spacing w:line="250" w:lineRule="exact"/>
              <w:ind w:left="112"/>
              <w:rPr>
                <w:sz w:val="24"/>
              </w:rPr>
            </w:pPr>
            <w:r>
              <w:rPr>
                <w:spacing w:val="-2"/>
                <w:sz w:val="24"/>
              </w:rPr>
              <w:t>метилгидразины</w:t>
            </w:r>
          </w:p>
        </w:tc>
        <w:tc>
          <w:tcPr>
            <w:tcW w:w="3315" w:type="dxa"/>
          </w:tcPr>
          <w:p>
            <w:pPr>
              <w:pStyle w:val="TableParagraph"/>
              <w:spacing w:line="250" w:lineRule="exact"/>
              <w:ind w:left="112"/>
              <w:rPr>
                <w:sz w:val="24"/>
              </w:rPr>
            </w:pPr>
            <w:r>
              <w:rPr>
                <w:spacing w:val="-2"/>
                <w:sz w:val="24"/>
              </w:rPr>
              <w:t>прокарбазин</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val="restart"/>
          </w:tcPr>
          <w:p>
            <w:pPr>
              <w:pStyle w:val="TableParagraph"/>
              <w:spacing w:before="5"/>
              <w:ind w:left="217"/>
              <w:rPr>
                <w:sz w:val="24"/>
              </w:rPr>
            </w:pPr>
            <w:r>
              <w:rPr>
                <w:spacing w:val="-2"/>
                <w:sz w:val="24"/>
              </w:rPr>
              <w:t>L01XC</w:t>
            </w:r>
          </w:p>
        </w:tc>
        <w:tc>
          <w:tcPr>
            <w:tcW w:w="3885" w:type="dxa"/>
            <w:vMerge w:val="restart"/>
          </w:tcPr>
          <w:p>
            <w:pPr>
              <w:pStyle w:val="TableParagraph"/>
              <w:spacing w:before="5"/>
              <w:ind w:left="112"/>
              <w:rPr>
                <w:sz w:val="24"/>
              </w:rPr>
            </w:pPr>
            <w:r>
              <w:rPr>
                <w:sz w:val="24"/>
              </w:rPr>
              <w:t>моноклональные</w:t>
            </w:r>
            <w:r>
              <w:rPr>
                <w:spacing w:val="-14"/>
                <w:sz w:val="24"/>
              </w:rPr>
              <w:t> </w:t>
            </w:r>
            <w:r>
              <w:rPr>
                <w:spacing w:val="-2"/>
                <w:sz w:val="24"/>
              </w:rPr>
              <w:t>антитела</w:t>
            </w:r>
          </w:p>
        </w:tc>
        <w:tc>
          <w:tcPr>
            <w:tcW w:w="3315" w:type="dxa"/>
          </w:tcPr>
          <w:p>
            <w:pPr>
              <w:pStyle w:val="TableParagraph"/>
              <w:spacing w:line="260" w:lineRule="exact" w:before="5"/>
              <w:ind w:left="112"/>
              <w:rPr>
                <w:sz w:val="24"/>
              </w:rPr>
            </w:pPr>
            <w:r>
              <w:rPr>
                <w:spacing w:val="-2"/>
                <w:sz w:val="24"/>
              </w:rPr>
              <w:t>авелумаб</w:t>
            </w:r>
            <w:r>
              <w:rPr>
                <w:spacing w:val="-2"/>
                <w:sz w:val="24"/>
                <w:vertAlign w:val="superscript"/>
              </w:rPr>
              <w:t>2</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атезолизумаб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бевацизумаб</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блинатумомаб</w:t>
            </w:r>
          </w:p>
        </w:tc>
        <w:tc>
          <w:tcPr>
            <w:tcW w:w="5730" w:type="dxa"/>
          </w:tcPr>
          <w:p>
            <w:pPr>
              <w:pStyle w:val="TableParagraph"/>
              <w:tabs>
                <w:tab w:pos="1296" w:val="left" w:leader="none"/>
                <w:tab w:pos="1922" w:val="left" w:leader="none"/>
                <w:tab w:pos="3722" w:val="left" w:leader="none"/>
                <w:tab w:pos="5266" w:val="left" w:leader="none"/>
              </w:tabs>
              <w:spacing w:line="266"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54"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брентуксимаб</w:t>
            </w:r>
            <w:r>
              <w:rPr>
                <w:spacing w:val="-12"/>
                <w:sz w:val="24"/>
              </w:rPr>
              <w:t> </w:t>
            </w:r>
            <w:r>
              <w:rPr>
                <w:spacing w:val="-2"/>
                <w:sz w:val="24"/>
              </w:rPr>
              <w:t>ведотин</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даратумумаб</w:t>
            </w:r>
            <w:r>
              <w:rPr>
                <w:spacing w:val="-2"/>
                <w:sz w:val="24"/>
                <w:vertAlign w:val="superscript"/>
              </w:rPr>
              <w:t>2</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дурвалумаб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bl>
    <w:p>
      <w:pPr>
        <w:pStyle w:val="TableParagraph"/>
        <w:spacing w:after="0" w:line="25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3" w:hRule="atLeast"/>
        </w:trPr>
        <w:tc>
          <w:tcPr>
            <w:tcW w:w="1185" w:type="dxa"/>
            <w:vMerge w:val="restart"/>
          </w:tcPr>
          <w:p>
            <w:pPr>
              <w:pStyle w:val="TableParagraph"/>
              <w:rPr>
                <w:sz w:val="22"/>
              </w:rPr>
            </w:pPr>
          </w:p>
        </w:tc>
        <w:tc>
          <w:tcPr>
            <w:tcW w:w="3885" w:type="dxa"/>
            <w:vMerge w:val="restart"/>
          </w:tcPr>
          <w:p>
            <w:pPr>
              <w:pStyle w:val="TableParagraph"/>
              <w:rPr>
                <w:sz w:val="22"/>
              </w:rPr>
            </w:pPr>
          </w:p>
        </w:tc>
        <w:tc>
          <w:tcPr>
            <w:tcW w:w="3315" w:type="dxa"/>
          </w:tcPr>
          <w:p>
            <w:pPr>
              <w:pStyle w:val="TableParagraph"/>
              <w:spacing w:line="260" w:lineRule="exact" w:before="4"/>
              <w:ind w:left="112"/>
              <w:rPr>
                <w:sz w:val="24"/>
              </w:rPr>
            </w:pPr>
            <w:r>
              <w:rPr>
                <w:spacing w:val="-2"/>
                <w:sz w:val="24"/>
              </w:rPr>
              <w:t>изатуксимаб</w:t>
            </w:r>
          </w:p>
        </w:tc>
        <w:tc>
          <w:tcPr>
            <w:tcW w:w="5730" w:type="dxa"/>
          </w:tcPr>
          <w:p>
            <w:pPr>
              <w:pStyle w:val="TableParagraph"/>
              <w:spacing w:line="260" w:lineRule="exact" w:before="4"/>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ипилимумаб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ниволумаб</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обинутузумаб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панитумумаб</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пембролизумаб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пертузумаб</w:t>
            </w:r>
          </w:p>
        </w:tc>
        <w:tc>
          <w:tcPr>
            <w:tcW w:w="5730" w:type="dxa"/>
          </w:tcPr>
          <w:p>
            <w:pPr>
              <w:pStyle w:val="TableParagraph"/>
              <w:spacing w:line="245"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пролголимаб</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рамуцирумаб</w:t>
            </w:r>
            <w:r>
              <w:rPr>
                <w:spacing w:val="-2"/>
                <w:sz w:val="24"/>
                <w:vertAlign w:val="superscript"/>
              </w:rPr>
              <w:t>2</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ритуксимаб</w:t>
            </w:r>
            <w:r>
              <w:rPr>
                <w:spacing w:val="-2"/>
                <w:sz w:val="24"/>
                <w:vertAlign w:val="superscript"/>
              </w:rPr>
              <w:t>2</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трастузумаб</w:t>
            </w:r>
          </w:p>
        </w:tc>
        <w:tc>
          <w:tcPr>
            <w:tcW w:w="5730" w:type="dxa"/>
          </w:tcPr>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трастузумаб</w:t>
            </w:r>
            <w:r>
              <w:rPr>
                <w:spacing w:val="-10"/>
                <w:sz w:val="24"/>
              </w:rPr>
              <w:t> </w:t>
            </w:r>
            <w:r>
              <w:rPr>
                <w:spacing w:val="-2"/>
                <w:sz w:val="24"/>
              </w:rPr>
              <w:t>эмтанзин</w:t>
            </w:r>
          </w:p>
        </w:tc>
        <w:tc>
          <w:tcPr>
            <w:tcW w:w="5730" w:type="dxa"/>
          </w:tcPr>
          <w:p>
            <w:pPr>
              <w:pStyle w:val="TableParagraph"/>
              <w:tabs>
                <w:tab w:pos="1520" w:val="left" w:leader="none"/>
                <w:tab w:pos="2072" w:val="left" w:leader="none"/>
                <w:tab w:pos="379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цетуксимаб</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элотузумаб</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270" w:hRule="atLeast"/>
        </w:trPr>
        <w:tc>
          <w:tcPr>
            <w:tcW w:w="1185" w:type="dxa"/>
            <w:vMerge w:val="restart"/>
          </w:tcPr>
          <w:p>
            <w:pPr>
              <w:pStyle w:val="TableParagraph"/>
              <w:spacing w:line="266" w:lineRule="exact"/>
              <w:ind w:left="232"/>
              <w:rPr>
                <w:sz w:val="24"/>
              </w:rPr>
            </w:pPr>
            <w:r>
              <w:rPr>
                <w:spacing w:val="-2"/>
                <w:sz w:val="24"/>
              </w:rPr>
              <w:t>L01XE</w:t>
            </w:r>
          </w:p>
        </w:tc>
        <w:tc>
          <w:tcPr>
            <w:tcW w:w="3885" w:type="dxa"/>
            <w:vMerge w:val="restart"/>
          </w:tcPr>
          <w:p>
            <w:pPr>
              <w:pStyle w:val="TableParagraph"/>
              <w:spacing w:line="266" w:lineRule="exact"/>
              <w:ind w:left="112"/>
              <w:rPr>
                <w:sz w:val="24"/>
              </w:rPr>
            </w:pPr>
            <w:r>
              <w:rPr>
                <w:sz w:val="24"/>
              </w:rPr>
              <w:t>ингибиторы</w:t>
            </w:r>
            <w:r>
              <w:rPr>
                <w:spacing w:val="-10"/>
                <w:sz w:val="24"/>
              </w:rPr>
              <w:t> </w:t>
            </w:r>
            <w:r>
              <w:rPr>
                <w:spacing w:val="-2"/>
                <w:sz w:val="24"/>
              </w:rPr>
              <w:t>протеинкиназы</w:t>
            </w:r>
          </w:p>
        </w:tc>
        <w:tc>
          <w:tcPr>
            <w:tcW w:w="3315" w:type="dxa"/>
          </w:tcPr>
          <w:p>
            <w:pPr>
              <w:pStyle w:val="TableParagraph"/>
              <w:spacing w:line="250" w:lineRule="exact"/>
              <w:ind w:left="112"/>
              <w:rPr>
                <w:sz w:val="24"/>
              </w:rPr>
            </w:pPr>
            <w:r>
              <w:rPr>
                <w:spacing w:val="-2"/>
                <w:sz w:val="24"/>
              </w:rPr>
              <w:t>абемациклиб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акалабрутиниб</w:t>
            </w:r>
            <w:r>
              <w:rPr>
                <w:spacing w:val="-2"/>
                <w:sz w:val="24"/>
                <w:vertAlign w:val="superscript"/>
              </w:rPr>
              <w:t>2</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акситиниб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алектиниб</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афатиниб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бозутиниб</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вандетаниб</w:t>
            </w:r>
            <w:r>
              <w:rPr>
                <w:spacing w:val="-2"/>
                <w:sz w:val="24"/>
                <w:vertAlign w:val="superscript"/>
              </w:rPr>
              <w:t>2</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вемурафениб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гефитиниб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дабрафениб</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дазатиниб</w:t>
            </w:r>
            <w:r>
              <w:rPr>
                <w:spacing w:val="-2"/>
                <w:sz w:val="24"/>
                <w:vertAlign w:val="superscript"/>
              </w:rPr>
              <w:t>2</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ибрутиниб</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иматиниб</w:t>
            </w:r>
          </w:p>
        </w:tc>
        <w:tc>
          <w:tcPr>
            <w:tcW w:w="5730"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900" w:orient="landscape"/>
          <w:pgMar w:header="709" w:footer="0" w:top="1120" w:bottom="821"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7" w:hRule="atLeast"/>
        </w:trPr>
        <w:tc>
          <w:tcPr>
            <w:tcW w:w="1185" w:type="dxa"/>
            <w:vMerge w:val="restart"/>
          </w:tcPr>
          <w:p>
            <w:pPr>
              <w:pStyle w:val="TableParagraph"/>
              <w:rPr>
                <w:sz w:val="22"/>
              </w:rPr>
            </w:pPr>
          </w:p>
        </w:tc>
        <w:tc>
          <w:tcPr>
            <w:tcW w:w="3885" w:type="dxa"/>
            <w:vMerge w:val="restart"/>
          </w:tcPr>
          <w:p>
            <w:pPr>
              <w:pStyle w:val="TableParagraph"/>
              <w:rPr>
                <w:sz w:val="22"/>
              </w:rPr>
            </w:pPr>
          </w:p>
        </w:tc>
        <w:tc>
          <w:tcPr>
            <w:tcW w:w="3315" w:type="dxa"/>
          </w:tcPr>
          <w:p>
            <w:pPr>
              <w:pStyle w:val="TableParagraph"/>
              <w:rPr>
                <w:sz w:val="20"/>
              </w:rPr>
            </w:pPr>
          </w:p>
        </w:tc>
        <w:tc>
          <w:tcPr>
            <w:tcW w:w="5730" w:type="dxa"/>
          </w:tcPr>
          <w:p>
            <w:pPr>
              <w:pStyle w:val="TableParagraph"/>
              <w:spacing w:line="260" w:lineRule="exact" w:before="8"/>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кабозантиниб</w:t>
            </w:r>
            <w:r>
              <w:rPr>
                <w:spacing w:val="-2"/>
                <w:sz w:val="24"/>
                <w:vertAlign w:val="superscript"/>
              </w:rPr>
              <w:t>2</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кобиметиниб</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кризотиниб</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лапатиниб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ленватиниб</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мидостаурин</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нилотиниб</w:t>
            </w:r>
            <w:r>
              <w:rPr>
                <w:spacing w:val="-2"/>
                <w:sz w:val="24"/>
                <w:vertAlign w:val="superscript"/>
              </w:rPr>
              <w:t>2</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нинтеданиб</w:t>
            </w:r>
            <w:r>
              <w:rPr>
                <w:spacing w:val="-2"/>
                <w:sz w:val="24"/>
                <w:vertAlign w:val="superscript"/>
              </w:rPr>
              <w:t>2</w:t>
            </w:r>
          </w:p>
        </w:tc>
        <w:tc>
          <w:tcPr>
            <w:tcW w:w="5730" w:type="dxa"/>
          </w:tcPr>
          <w:p>
            <w:pPr>
              <w:pStyle w:val="TableParagraph"/>
              <w:spacing w:line="250" w:lineRule="exact"/>
              <w:ind w:left="112"/>
              <w:rPr>
                <w:sz w:val="24"/>
              </w:rPr>
            </w:pPr>
            <w:r>
              <w:rPr>
                <w:sz w:val="24"/>
              </w:rPr>
              <w:t>капсулы</w:t>
            </w:r>
            <w:r>
              <w:rPr>
                <w:spacing w:val="-7"/>
                <w:sz w:val="24"/>
              </w:rPr>
              <w:t> </w:t>
            </w:r>
            <w:r>
              <w:rPr>
                <w:spacing w:val="-2"/>
                <w:sz w:val="24"/>
              </w:rPr>
              <w:t>мягкие</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осимертиниб</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пазопаниб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палбоциклиб</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регорафениб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рибоциклиб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руксолитиниб</w:t>
            </w:r>
            <w:r>
              <w:rPr>
                <w:spacing w:val="-2"/>
                <w:sz w:val="24"/>
                <w:vertAlign w:val="superscript"/>
              </w:rPr>
              <w:t>2</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сорафениб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сунитиниб</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траметиниб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церитиниб</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эрлотиниб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10" w:hRule="atLeast"/>
        </w:trPr>
        <w:tc>
          <w:tcPr>
            <w:tcW w:w="1185" w:type="dxa"/>
            <w:vMerge w:val="restart"/>
          </w:tcPr>
          <w:p>
            <w:pPr>
              <w:pStyle w:val="TableParagraph"/>
              <w:spacing w:line="266" w:lineRule="exact"/>
              <w:ind w:left="217"/>
              <w:rPr>
                <w:sz w:val="24"/>
              </w:rPr>
            </w:pPr>
            <w:r>
              <w:rPr>
                <w:spacing w:val="-2"/>
                <w:sz w:val="24"/>
              </w:rPr>
              <w:t>L01XX</w:t>
            </w:r>
          </w:p>
        </w:tc>
        <w:tc>
          <w:tcPr>
            <w:tcW w:w="3885" w:type="dxa"/>
            <w:vMerge w:val="restart"/>
          </w:tcPr>
          <w:p>
            <w:pPr>
              <w:pStyle w:val="TableParagraph"/>
              <w:tabs>
                <w:tab w:pos="1728" w:val="left" w:leader="none"/>
              </w:tabs>
              <w:ind w:left="112" w:right="91"/>
              <w:rPr>
                <w:sz w:val="24"/>
              </w:rPr>
            </w:pPr>
            <w:r>
              <w:rPr>
                <w:spacing w:val="-2"/>
                <w:sz w:val="24"/>
              </w:rPr>
              <w:t>прочие</w:t>
            </w:r>
            <w:r>
              <w:rPr>
                <w:sz w:val="24"/>
              </w:rPr>
              <w:tab/>
            </w:r>
            <w:r>
              <w:rPr>
                <w:spacing w:val="-2"/>
                <w:sz w:val="24"/>
              </w:rPr>
              <w:t>противоопухолевые препараты</w:t>
            </w:r>
          </w:p>
        </w:tc>
        <w:tc>
          <w:tcPr>
            <w:tcW w:w="3315" w:type="dxa"/>
          </w:tcPr>
          <w:p>
            <w:pPr>
              <w:pStyle w:val="TableParagraph"/>
              <w:spacing w:line="266" w:lineRule="exact"/>
              <w:ind w:left="112"/>
              <w:rPr>
                <w:sz w:val="24"/>
              </w:rPr>
            </w:pPr>
            <w:r>
              <w:rPr>
                <w:spacing w:val="-2"/>
                <w:sz w:val="24"/>
              </w:rPr>
              <w:t>аспарагиназа</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w:t>
            </w:r>
          </w:p>
        </w:tc>
      </w:tr>
      <w:tr>
        <w:trPr>
          <w:trHeight w:val="96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афлиберцепт</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before="3"/>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16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бортезомиб</w:t>
            </w:r>
            <w:r>
              <w:rPr>
                <w:spacing w:val="-2"/>
                <w:sz w:val="24"/>
                <w:vertAlign w:val="superscript"/>
              </w:rPr>
              <w:t>2</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подкожного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венетоклакс</w:t>
            </w:r>
            <w:r>
              <w:rPr>
                <w:spacing w:val="-2"/>
                <w:sz w:val="24"/>
                <w:vertAlign w:val="superscript"/>
              </w:rPr>
              <w:t>2</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0" w:lineRule="exact"/>
        <w:rPr>
          <w:sz w:val="24"/>
        </w:rPr>
        <w:sectPr>
          <w:type w:val="continuous"/>
          <w:pgSz w:w="16840" w:h="11900" w:orient="landscape"/>
          <w:pgMar w:header="709" w:footer="0" w:top="1120" w:bottom="727"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7" w:hRule="atLeast"/>
        </w:trPr>
        <w:tc>
          <w:tcPr>
            <w:tcW w:w="1185" w:type="dxa"/>
            <w:vMerge w:val="restart"/>
          </w:tcPr>
          <w:p>
            <w:pPr>
              <w:pStyle w:val="TableParagraph"/>
              <w:rPr>
                <w:sz w:val="22"/>
              </w:rPr>
            </w:pPr>
          </w:p>
        </w:tc>
        <w:tc>
          <w:tcPr>
            <w:tcW w:w="3885" w:type="dxa"/>
            <w:vMerge w:val="restart"/>
          </w:tcPr>
          <w:p>
            <w:pPr>
              <w:pStyle w:val="TableParagraph"/>
              <w:rPr>
                <w:sz w:val="22"/>
              </w:rPr>
            </w:pPr>
          </w:p>
        </w:tc>
        <w:tc>
          <w:tcPr>
            <w:tcW w:w="3315" w:type="dxa"/>
          </w:tcPr>
          <w:p>
            <w:pPr>
              <w:pStyle w:val="TableParagraph"/>
              <w:spacing w:line="257" w:lineRule="exact"/>
              <w:ind w:left="112"/>
              <w:rPr>
                <w:sz w:val="24"/>
              </w:rPr>
            </w:pPr>
            <w:r>
              <w:rPr>
                <w:spacing w:val="-2"/>
                <w:sz w:val="24"/>
              </w:rPr>
              <w:t>висмодегиб</w:t>
            </w:r>
            <w:r>
              <w:rPr>
                <w:spacing w:val="-2"/>
                <w:sz w:val="24"/>
                <w:vertAlign w:val="superscript"/>
              </w:rPr>
              <w:t>2</w:t>
            </w:r>
          </w:p>
        </w:tc>
        <w:tc>
          <w:tcPr>
            <w:tcW w:w="5730" w:type="dxa"/>
          </w:tcPr>
          <w:p>
            <w:pPr>
              <w:pStyle w:val="TableParagraph"/>
              <w:spacing w:line="257"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гидроксикарбамид</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иксазомиб</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иринотекан</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карфилзомиб</w:t>
            </w:r>
            <w:r>
              <w:rPr>
                <w:spacing w:val="-2"/>
                <w:sz w:val="24"/>
                <w:vertAlign w:val="superscript"/>
              </w:rPr>
              <w:t>2</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митотан</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олапариб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пэгаспаргаза</w:t>
            </w:r>
            <w:r>
              <w:rPr>
                <w:spacing w:val="-2"/>
                <w:sz w:val="24"/>
                <w:vertAlign w:val="superscript"/>
              </w:rPr>
              <w:t>2</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 и 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талазопариб</w:t>
            </w:r>
            <w:r>
              <w:rPr>
                <w:spacing w:val="-2"/>
                <w:sz w:val="24"/>
                <w:vertAlign w:val="superscript"/>
              </w:rPr>
              <w:t>2</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третиноин</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273" w:val="left" w:leader="none"/>
              </w:tabs>
              <w:spacing w:line="270" w:lineRule="atLeast"/>
              <w:ind w:left="112" w:right="88"/>
              <w:jc w:val="both"/>
              <w:rPr>
                <w:sz w:val="24"/>
              </w:rPr>
            </w:pPr>
            <w:r>
              <w:rPr>
                <w:sz w:val="24"/>
              </w:rPr>
              <w:t>фактор некроза опухоли </w:t>
            </w:r>
            <w:r>
              <w:rPr>
                <w:spacing w:val="-2"/>
                <w:sz w:val="24"/>
              </w:rPr>
              <w:t>альфа-1</w:t>
            </w:r>
            <w:r>
              <w:rPr>
                <w:sz w:val="24"/>
              </w:rPr>
              <w:tab/>
            </w:r>
            <w:r>
              <w:rPr>
                <w:spacing w:val="-2"/>
                <w:sz w:val="24"/>
              </w:rPr>
              <w:t>(тимозин рекомбинантный)</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432"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2"/>
              <w:ind w:left="112"/>
              <w:rPr>
                <w:sz w:val="24"/>
              </w:rPr>
            </w:pPr>
            <w:r>
              <w:rPr>
                <w:spacing w:val="-2"/>
                <w:sz w:val="24"/>
              </w:rPr>
              <w:t>эрибулин</w:t>
            </w:r>
            <w:r>
              <w:rPr>
                <w:spacing w:val="-2"/>
                <w:sz w:val="24"/>
                <w:vertAlign w:val="superscript"/>
              </w:rPr>
              <w:t>2</w:t>
            </w:r>
          </w:p>
        </w:tc>
        <w:tc>
          <w:tcPr>
            <w:tcW w:w="5730" w:type="dxa"/>
          </w:tcPr>
          <w:p>
            <w:pPr>
              <w:pStyle w:val="TableParagraph"/>
              <w:spacing w:before="2"/>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690" w:hRule="atLeast"/>
        </w:trPr>
        <w:tc>
          <w:tcPr>
            <w:tcW w:w="1185" w:type="dxa"/>
          </w:tcPr>
          <w:p>
            <w:pPr>
              <w:pStyle w:val="TableParagraph"/>
              <w:spacing w:before="5"/>
              <w:ind w:left="47" w:right="36"/>
              <w:jc w:val="center"/>
              <w:rPr>
                <w:sz w:val="24"/>
              </w:rPr>
            </w:pPr>
            <w:r>
              <w:rPr>
                <w:spacing w:val="-5"/>
                <w:sz w:val="24"/>
              </w:rPr>
              <w:t>L02</w:t>
            </w:r>
          </w:p>
        </w:tc>
        <w:tc>
          <w:tcPr>
            <w:tcW w:w="3885" w:type="dxa"/>
          </w:tcPr>
          <w:p>
            <w:pPr>
              <w:pStyle w:val="TableParagraph"/>
              <w:spacing w:before="5"/>
              <w:ind w:left="112"/>
              <w:rPr>
                <w:sz w:val="24"/>
              </w:rPr>
            </w:pPr>
            <w:r>
              <w:rPr>
                <w:sz w:val="24"/>
              </w:rPr>
              <w:t>противоопухолевые</w:t>
            </w:r>
            <w:r>
              <w:rPr>
                <w:spacing w:val="40"/>
                <w:sz w:val="24"/>
              </w:rPr>
              <w:t> </w:t>
            </w:r>
            <w:r>
              <w:rPr>
                <w:sz w:val="24"/>
              </w:rPr>
              <w:t>гормональные </w:t>
            </w:r>
            <w:r>
              <w:rPr>
                <w:spacing w:val="-2"/>
                <w:sz w:val="24"/>
              </w:rPr>
              <w:t>препараты</w:t>
            </w:r>
          </w:p>
        </w:tc>
        <w:tc>
          <w:tcPr>
            <w:tcW w:w="3315" w:type="dxa"/>
          </w:tcPr>
          <w:p>
            <w:pPr>
              <w:pStyle w:val="TableParagraph"/>
              <w:rPr>
                <w:sz w:val="22"/>
              </w:rPr>
            </w:pPr>
          </w:p>
        </w:tc>
        <w:tc>
          <w:tcPr>
            <w:tcW w:w="5730" w:type="dxa"/>
          </w:tcPr>
          <w:p>
            <w:pPr>
              <w:pStyle w:val="TableParagraph"/>
              <w:rPr>
                <w:sz w:val="22"/>
              </w:rPr>
            </w:pPr>
          </w:p>
        </w:tc>
      </w:tr>
      <w:tr>
        <w:trPr>
          <w:trHeight w:val="540" w:hRule="atLeast"/>
        </w:trPr>
        <w:tc>
          <w:tcPr>
            <w:tcW w:w="1185" w:type="dxa"/>
          </w:tcPr>
          <w:p>
            <w:pPr>
              <w:pStyle w:val="TableParagraph"/>
              <w:spacing w:line="266" w:lineRule="exact"/>
              <w:ind w:left="40" w:right="36"/>
              <w:jc w:val="center"/>
              <w:rPr>
                <w:sz w:val="24"/>
              </w:rPr>
            </w:pPr>
            <w:r>
              <w:rPr>
                <w:spacing w:val="-4"/>
                <w:sz w:val="24"/>
              </w:rPr>
              <w:t>L02A</w:t>
            </w:r>
          </w:p>
        </w:tc>
        <w:tc>
          <w:tcPr>
            <w:tcW w:w="3885" w:type="dxa"/>
          </w:tcPr>
          <w:p>
            <w:pPr>
              <w:pStyle w:val="TableParagraph"/>
              <w:tabs>
                <w:tab w:pos="1671" w:val="left" w:leader="none"/>
                <w:tab w:pos="2461" w:val="left" w:leader="none"/>
              </w:tabs>
              <w:spacing w:line="266" w:lineRule="exact"/>
              <w:ind w:left="112"/>
              <w:rPr>
                <w:sz w:val="24"/>
              </w:rPr>
            </w:pPr>
            <w:r>
              <w:rPr>
                <w:spacing w:val="-2"/>
                <w:sz w:val="24"/>
              </w:rPr>
              <w:t>гормоны</w:t>
            </w:r>
            <w:r>
              <w:rPr>
                <w:sz w:val="24"/>
              </w:rPr>
              <w:tab/>
            </w:r>
            <w:r>
              <w:rPr>
                <w:spacing w:val="-10"/>
                <w:sz w:val="24"/>
              </w:rPr>
              <w:t>и</w:t>
            </w:r>
            <w:r>
              <w:rPr>
                <w:sz w:val="24"/>
              </w:rPr>
              <w:tab/>
            </w:r>
            <w:r>
              <w:rPr>
                <w:spacing w:val="-2"/>
                <w:sz w:val="24"/>
              </w:rPr>
              <w:t>родственные</w:t>
            </w:r>
          </w:p>
          <w:p>
            <w:pPr>
              <w:pStyle w:val="TableParagraph"/>
              <w:spacing w:line="254" w:lineRule="exact"/>
              <w:ind w:left="112"/>
              <w:rPr>
                <w:sz w:val="24"/>
              </w:rPr>
            </w:pPr>
            <w:r>
              <w:rPr>
                <w:spacing w:val="-2"/>
                <w:sz w:val="24"/>
              </w:rPr>
              <w:t>соединения</w:t>
            </w:r>
          </w:p>
        </w:tc>
        <w:tc>
          <w:tcPr>
            <w:tcW w:w="3315" w:type="dxa"/>
          </w:tcPr>
          <w:p>
            <w:pPr>
              <w:pStyle w:val="TableParagraph"/>
              <w:rPr>
                <w:sz w:val="22"/>
              </w:rPr>
            </w:pPr>
          </w:p>
        </w:tc>
        <w:tc>
          <w:tcPr>
            <w:tcW w:w="5730" w:type="dxa"/>
          </w:tcPr>
          <w:p>
            <w:pPr>
              <w:pStyle w:val="TableParagraph"/>
              <w:rPr>
                <w:sz w:val="22"/>
              </w:rPr>
            </w:pPr>
          </w:p>
        </w:tc>
      </w:tr>
      <w:tr>
        <w:trPr>
          <w:trHeight w:val="555" w:hRule="atLeast"/>
        </w:trPr>
        <w:tc>
          <w:tcPr>
            <w:tcW w:w="1185" w:type="dxa"/>
          </w:tcPr>
          <w:p>
            <w:pPr>
              <w:pStyle w:val="TableParagraph"/>
              <w:spacing w:before="5"/>
              <w:ind w:left="22" w:right="36"/>
              <w:jc w:val="center"/>
              <w:rPr>
                <w:sz w:val="24"/>
              </w:rPr>
            </w:pPr>
            <w:r>
              <w:rPr>
                <w:spacing w:val="-2"/>
                <w:sz w:val="24"/>
              </w:rPr>
              <w:t>L02AB</w:t>
            </w:r>
          </w:p>
        </w:tc>
        <w:tc>
          <w:tcPr>
            <w:tcW w:w="3885" w:type="dxa"/>
          </w:tcPr>
          <w:p>
            <w:pPr>
              <w:pStyle w:val="TableParagraph"/>
              <w:spacing w:before="5"/>
              <w:ind w:left="112"/>
              <w:rPr>
                <w:sz w:val="24"/>
              </w:rPr>
            </w:pPr>
            <w:r>
              <w:rPr>
                <w:spacing w:val="-2"/>
                <w:sz w:val="24"/>
              </w:rPr>
              <w:t>гестагены</w:t>
            </w:r>
          </w:p>
        </w:tc>
        <w:tc>
          <w:tcPr>
            <w:tcW w:w="3315" w:type="dxa"/>
          </w:tcPr>
          <w:p>
            <w:pPr>
              <w:pStyle w:val="TableParagraph"/>
              <w:spacing w:before="5"/>
              <w:ind w:left="112"/>
              <w:rPr>
                <w:sz w:val="24"/>
              </w:rPr>
            </w:pPr>
            <w:r>
              <w:rPr>
                <w:spacing w:val="-2"/>
                <w:sz w:val="24"/>
              </w:rPr>
              <w:t>медроксипрогестерон</w:t>
            </w:r>
          </w:p>
        </w:tc>
        <w:tc>
          <w:tcPr>
            <w:tcW w:w="5730" w:type="dxa"/>
          </w:tcPr>
          <w:p>
            <w:pPr>
              <w:pStyle w:val="TableParagraph"/>
              <w:spacing w:line="270" w:lineRule="exact"/>
              <w:ind w:left="112" w:right="1022"/>
              <w:rPr>
                <w:sz w:val="24"/>
              </w:rPr>
            </w:pPr>
            <w:r>
              <w:rPr>
                <w:sz w:val="24"/>
              </w:rPr>
              <w:t>суспензия</w:t>
            </w:r>
            <w:r>
              <w:rPr>
                <w:spacing w:val="-14"/>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tc>
      </w:tr>
      <w:tr>
        <w:trPr>
          <w:trHeight w:val="960" w:hRule="atLeast"/>
        </w:trPr>
        <w:tc>
          <w:tcPr>
            <w:tcW w:w="1185" w:type="dxa"/>
            <w:vMerge w:val="restart"/>
          </w:tcPr>
          <w:p>
            <w:pPr>
              <w:pStyle w:val="TableParagraph"/>
              <w:spacing w:before="5"/>
              <w:ind w:left="232"/>
              <w:rPr>
                <w:sz w:val="24"/>
              </w:rPr>
            </w:pPr>
            <w:r>
              <w:rPr>
                <w:spacing w:val="-2"/>
                <w:sz w:val="24"/>
              </w:rPr>
              <w:t>L02AE</w:t>
            </w:r>
          </w:p>
        </w:tc>
        <w:tc>
          <w:tcPr>
            <w:tcW w:w="3885" w:type="dxa"/>
            <w:vMerge w:val="restart"/>
          </w:tcPr>
          <w:p>
            <w:pPr>
              <w:pStyle w:val="TableParagraph"/>
              <w:tabs>
                <w:tab w:pos="1328" w:val="left" w:leader="none"/>
              </w:tabs>
              <w:spacing w:before="5"/>
              <w:ind w:left="112" w:right="90"/>
              <w:rPr>
                <w:sz w:val="24"/>
              </w:rPr>
            </w:pPr>
            <w:r>
              <w:rPr>
                <w:spacing w:val="-2"/>
                <w:sz w:val="24"/>
              </w:rPr>
              <w:t>аналоги</w:t>
            </w:r>
            <w:r>
              <w:rPr>
                <w:sz w:val="24"/>
              </w:rPr>
              <w:tab/>
            </w:r>
            <w:r>
              <w:rPr>
                <w:spacing w:val="-2"/>
                <w:sz w:val="24"/>
              </w:rPr>
              <w:t>гонадотропин-рилизинг гормона</w:t>
            </w:r>
          </w:p>
        </w:tc>
        <w:tc>
          <w:tcPr>
            <w:tcW w:w="3315" w:type="dxa"/>
          </w:tcPr>
          <w:p>
            <w:pPr>
              <w:pStyle w:val="TableParagraph"/>
              <w:spacing w:before="5"/>
              <w:ind w:left="112"/>
              <w:rPr>
                <w:sz w:val="24"/>
              </w:rPr>
            </w:pPr>
            <w:r>
              <w:rPr>
                <w:spacing w:val="-2"/>
                <w:sz w:val="24"/>
              </w:rPr>
              <w:t>бусерелин</w:t>
            </w:r>
          </w:p>
        </w:tc>
        <w:tc>
          <w:tcPr>
            <w:tcW w:w="5730" w:type="dxa"/>
          </w:tcPr>
          <w:p>
            <w:pPr>
              <w:pStyle w:val="TableParagraph"/>
              <w:spacing w:before="5"/>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tc>
      </w:tr>
      <w:tr>
        <w:trPr>
          <w:trHeight w:val="99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гозерелин</w:t>
            </w:r>
          </w:p>
        </w:tc>
        <w:tc>
          <w:tcPr>
            <w:tcW w:w="5730" w:type="dxa"/>
          </w:tcPr>
          <w:p>
            <w:pPr>
              <w:pStyle w:val="TableParagraph"/>
              <w:spacing w:line="273" w:lineRule="exact" w:before="5"/>
              <w:ind w:left="112"/>
              <w:rPr>
                <w:sz w:val="24"/>
              </w:rPr>
            </w:pPr>
            <w:r>
              <w:rPr>
                <w:spacing w:val="-2"/>
                <w:sz w:val="24"/>
              </w:rPr>
              <w:t>имплантат;</w:t>
            </w:r>
          </w:p>
          <w:p>
            <w:pPr>
              <w:pStyle w:val="TableParagraph"/>
              <w:tabs>
                <w:tab w:pos="1644" w:val="left" w:leader="none"/>
                <w:tab w:pos="2725" w:val="left" w:leader="none"/>
                <w:tab w:pos="4694" w:val="left" w:leader="none"/>
              </w:tabs>
              <w:ind w:left="112" w:right="90"/>
              <w:rPr>
                <w:sz w:val="24"/>
              </w:rPr>
            </w:pPr>
            <w:r>
              <w:rPr>
                <w:spacing w:val="-2"/>
                <w:sz w:val="24"/>
              </w:rPr>
              <w:t>капсула</w:t>
            </w:r>
            <w:r>
              <w:rPr>
                <w:sz w:val="24"/>
              </w:rPr>
              <w:tab/>
            </w:r>
            <w:r>
              <w:rPr>
                <w:spacing w:val="-4"/>
                <w:sz w:val="24"/>
              </w:rPr>
              <w:t>для</w:t>
            </w:r>
            <w:r>
              <w:rPr>
                <w:sz w:val="24"/>
              </w:rPr>
              <w:tab/>
            </w:r>
            <w:r>
              <w:rPr>
                <w:spacing w:val="-2"/>
                <w:sz w:val="24"/>
              </w:rPr>
              <w:t>подкожного</w:t>
            </w:r>
            <w:r>
              <w:rPr>
                <w:sz w:val="24"/>
              </w:rPr>
              <w:tab/>
            </w:r>
            <w:r>
              <w:rPr>
                <w:spacing w:val="-2"/>
                <w:sz w:val="24"/>
              </w:rPr>
              <w:t>введения </w:t>
            </w:r>
            <w:r>
              <w:rPr>
                <w:sz w:val="24"/>
              </w:rPr>
              <w:t>пролонгированного действия</w:t>
            </w:r>
          </w:p>
        </w:tc>
      </w:tr>
    </w:tbl>
    <w:p>
      <w:pPr>
        <w:pStyle w:val="TableParagraph"/>
        <w:spacing w:after="0"/>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516"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before="1"/>
              <w:ind w:left="112"/>
              <w:rPr>
                <w:sz w:val="24"/>
              </w:rPr>
            </w:pPr>
            <w:r>
              <w:rPr>
                <w:spacing w:val="-2"/>
                <w:sz w:val="24"/>
              </w:rPr>
              <w:t>лейпрорелин</w:t>
            </w:r>
          </w:p>
        </w:tc>
        <w:tc>
          <w:tcPr>
            <w:tcW w:w="5730" w:type="dxa"/>
          </w:tcPr>
          <w:p>
            <w:pPr>
              <w:pStyle w:val="TableParagraph"/>
              <w:spacing w:before="1"/>
              <w:ind w:left="112" w:right="92"/>
              <w:jc w:val="both"/>
              <w:rPr>
                <w:sz w:val="24"/>
              </w:rPr>
            </w:pPr>
            <w:r>
              <w:rPr>
                <w:sz w:val="24"/>
              </w:rPr>
              <w:t>лиофилизат для приготовления раствора для подкожного введения;</w:t>
            </w:r>
          </w:p>
          <w:p>
            <w:pPr>
              <w:pStyle w:val="TableParagraph"/>
              <w:spacing w:before="3"/>
              <w:ind w:left="112" w:right="88"/>
              <w:jc w:val="both"/>
              <w:rPr>
                <w:sz w:val="24"/>
              </w:rPr>
            </w:pPr>
            <w:r>
              <w:rPr>
                <w:sz w:val="24"/>
              </w:rPr>
              <w:t>лиофилизат для приготовления суспензии для внутримышечного и подкожного введения пролонгированного действия;</w:t>
            </w:r>
          </w:p>
          <w:p>
            <w:pPr>
              <w:pStyle w:val="TableParagraph"/>
              <w:ind w:left="112" w:right="88"/>
              <w:jc w:val="both"/>
              <w:rPr>
                <w:sz w:val="24"/>
              </w:rPr>
            </w:pPr>
            <w:r>
              <w:rPr>
                <w:sz w:val="24"/>
              </w:rPr>
              <w:t>лиофилизат для приготовления суспензии для внутримышечного и подкожного введения с пролонгированным высвобождением</w:t>
            </w:r>
          </w:p>
        </w:tc>
      </w:tr>
      <w:tr>
        <w:trPr>
          <w:trHeight w:val="432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трипторелин</w:t>
            </w:r>
          </w:p>
        </w:tc>
        <w:tc>
          <w:tcPr>
            <w:tcW w:w="5730" w:type="dxa"/>
          </w:tcPr>
          <w:p>
            <w:pPr>
              <w:pStyle w:val="TableParagraph"/>
              <w:spacing w:before="5"/>
              <w:ind w:left="112" w:right="92"/>
              <w:jc w:val="both"/>
              <w:rPr>
                <w:sz w:val="24"/>
              </w:rPr>
            </w:pPr>
            <w:r>
              <w:rPr>
                <w:sz w:val="24"/>
              </w:rPr>
              <w:t>лиофилизат для приготовления раствора для подкожного введения;</w:t>
            </w:r>
          </w:p>
          <w:p>
            <w:pPr>
              <w:pStyle w:val="TableParagraph"/>
              <w:spacing w:before="3"/>
              <w:ind w:left="112" w:right="88"/>
              <w:jc w:val="both"/>
              <w:rPr>
                <w:sz w:val="24"/>
              </w:rPr>
            </w:pPr>
            <w:r>
              <w:rPr>
                <w:sz w:val="24"/>
              </w:rPr>
              <w:t>лиофилизат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ind w:left="112" w:right="91"/>
              <w:jc w:val="both"/>
              <w:rPr>
                <w:sz w:val="24"/>
              </w:rPr>
            </w:pPr>
            <w:r>
              <w:rPr>
                <w:sz w:val="24"/>
              </w:rPr>
              <w:t>лиофилизат для приготовления суспензии для внутримышечного введения с пролонгированным </w:t>
            </w:r>
            <w:r>
              <w:rPr>
                <w:spacing w:val="-2"/>
                <w:sz w:val="24"/>
              </w:rPr>
              <w:t>высвобождением;</w:t>
            </w:r>
          </w:p>
          <w:p>
            <w:pPr>
              <w:pStyle w:val="TableParagraph"/>
              <w:ind w:left="112" w:right="88"/>
              <w:jc w:val="both"/>
              <w:rPr>
                <w:sz w:val="24"/>
              </w:rPr>
            </w:pPr>
            <w:r>
              <w:rPr>
                <w:sz w:val="24"/>
              </w:rPr>
              <w:t>лиофилизат для приготовления суспензии для внутримышечного и подкожного введения пролонгированного действия;</w:t>
            </w:r>
          </w:p>
          <w:p>
            <w:pPr>
              <w:pStyle w:val="TableParagraph"/>
              <w:spacing w:line="276" w:lineRule="auto"/>
              <w:ind w:left="112" w:right="88"/>
              <w:jc w:val="both"/>
              <w:rPr>
                <w:sz w:val="24"/>
              </w:rPr>
            </w:pPr>
            <w:r>
              <w:rPr>
                <w:sz w:val="24"/>
              </w:rPr>
              <w:t>порошок для приготовления суспензии для внутримышечного и подкожного введения пролонгированного действия;</w:t>
            </w:r>
          </w:p>
          <w:p>
            <w:pPr>
              <w:pStyle w:val="TableParagraph"/>
              <w:ind w:left="112"/>
              <w:jc w:val="both"/>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675" w:hRule="atLeast"/>
        </w:trPr>
        <w:tc>
          <w:tcPr>
            <w:tcW w:w="1185" w:type="dxa"/>
          </w:tcPr>
          <w:p>
            <w:pPr>
              <w:pStyle w:val="TableParagraph"/>
              <w:spacing w:line="266" w:lineRule="exact"/>
              <w:ind w:left="29" w:right="36"/>
              <w:jc w:val="center"/>
              <w:rPr>
                <w:sz w:val="24"/>
              </w:rPr>
            </w:pPr>
            <w:r>
              <w:rPr>
                <w:spacing w:val="-4"/>
                <w:sz w:val="24"/>
              </w:rPr>
              <w:t>L02B</w:t>
            </w:r>
          </w:p>
        </w:tc>
        <w:tc>
          <w:tcPr>
            <w:tcW w:w="3885" w:type="dxa"/>
          </w:tcPr>
          <w:p>
            <w:pPr>
              <w:pStyle w:val="TableParagraph"/>
              <w:tabs>
                <w:tab w:pos="2041" w:val="left" w:leader="none"/>
                <w:tab w:pos="3650" w:val="left" w:leader="none"/>
              </w:tabs>
              <w:ind w:left="112" w:right="89"/>
              <w:rPr>
                <w:sz w:val="24"/>
              </w:rPr>
            </w:pPr>
            <w:r>
              <w:rPr>
                <w:spacing w:val="-2"/>
                <w:sz w:val="24"/>
              </w:rPr>
              <w:t>антагонисты</w:t>
            </w:r>
            <w:r>
              <w:rPr>
                <w:sz w:val="24"/>
              </w:rPr>
              <w:tab/>
            </w:r>
            <w:r>
              <w:rPr>
                <w:spacing w:val="-2"/>
                <w:sz w:val="24"/>
              </w:rPr>
              <w:t>гормонов</w:t>
            </w:r>
            <w:r>
              <w:rPr>
                <w:sz w:val="24"/>
              </w:rPr>
              <w:tab/>
            </w:r>
            <w:r>
              <w:rPr>
                <w:spacing w:val="-10"/>
                <w:sz w:val="24"/>
              </w:rPr>
              <w:t>и </w:t>
            </w:r>
            <w:r>
              <w:rPr>
                <w:sz w:val="24"/>
              </w:rPr>
              <w:t>родственные соединения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vMerge w:val="restart"/>
          </w:tcPr>
          <w:p>
            <w:pPr>
              <w:pStyle w:val="TableParagraph"/>
              <w:spacing w:line="266" w:lineRule="exact"/>
              <w:ind w:left="217"/>
              <w:rPr>
                <w:sz w:val="24"/>
              </w:rPr>
            </w:pPr>
            <w:r>
              <w:rPr>
                <w:spacing w:val="-2"/>
                <w:sz w:val="24"/>
              </w:rPr>
              <w:t>L02BA</w:t>
            </w:r>
          </w:p>
        </w:tc>
        <w:tc>
          <w:tcPr>
            <w:tcW w:w="3885" w:type="dxa"/>
            <w:vMerge w:val="restart"/>
          </w:tcPr>
          <w:p>
            <w:pPr>
              <w:pStyle w:val="TableParagraph"/>
              <w:spacing w:line="266" w:lineRule="exact"/>
              <w:ind w:left="112"/>
              <w:rPr>
                <w:sz w:val="24"/>
              </w:rPr>
            </w:pPr>
            <w:r>
              <w:rPr>
                <w:spacing w:val="-2"/>
                <w:sz w:val="24"/>
              </w:rPr>
              <w:t>антиэстрогены</w:t>
            </w:r>
          </w:p>
        </w:tc>
        <w:tc>
          <w:tcPr>
            <w:tcW w:w="3315" w:type="dxa"/>
          </w:tcPr>
          <w:p>
            <w:pPr>
              <w:pStyle w:val="TableParagraph"/>
              <w:spacing w:line="266" w:lineRule="exact"/>
              <w:ind w:left="112"/>
              <w:rPr>
                <w:sz w:val="24"/>
              </w:rPr>
            </w:pPr>
            <w:r>
              <w:rPr>
                <w:spacing w:val="-2"/>
                <w:sz w:val="24"/>
              </w:rPr>
              <w:t>тамоксифен</w:t>
            </w:r>
          </w:p>
        </w:tc>
        <w:tc>
          <w:tcPr>
            <w:tcW w:w="5730"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фулвестрант</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70" w:hRule="atLeast"/>
        </w:trPr>
        <w:tc>
          <w:tcPr>
            <w:tcW w:w="1185" w:type="dxa"/>
            <w:vMerge w:val="restart"/>
          </w:tcPr>
          <w:p>
            <w:pPr>
              <w:pStyle w:val="TableParagraph"/>
              <w:spacing w:line="266" w:lineRule="exact"/>
              <w:ind w:left="232"/>
              <w:rPr>
                <w:sz w:val="24"/>
              </w:rPr>
            </w:pPr>
            <w:r>
              <w:rPr>
                <w:spacing w:val="-2"/>
                <w:sz w:val="24"/>
              </w:rPr>
              <w:t>L02BB</w:t>
            </w:r>
          </w:p>
        </w:tc>
        <w:tc>
          <w:tcPr>
            <w:tcW w:w="3885" w:type="dxa"/>
            <w:vMerge w:val="restart"/>
          </w:tcPr>
          <w:p>
            <w:pPr>
              <w:pStyle w:val="TableParagraph"/>
              <w:spacing w:line="266" w:lineRule="exact"/>
              <w:ind w:left="112"/>
              <w:rPr>
                <w:sz w:val="24"/>
              </w:rPr>
            </w:pPr>
            <w:r>
              <w:rPr>
                <w:spacing w:val="-2"/>
                <w:sz w:val="24"/>
              </w:rPr>
              <w:t>антиандрогены</w:t>
            </w:r>
          </w:p>
        </w:tc>
        <w:tc>
          <w:tcPr>
            <w:tcW w:w="3315" w:type="dxa"/>
          </w:tcPr>
          <w:p>
            <w:pPr>
              <w:pStyle w:val="TableParagraph"/>
              <w:spacing w:line="250" w:lineRule="exact"/>
              <w:ind w:left="112"/>
              <w:rPr>
                <w:sz w:val="24"/>
              </w:rPr>
            </w:pPr>
            <w:r>
              <w:rPr>
                <w:spacing w:val="-2"/>
                <w:sz w:val="24"/>
              </w:rPr>
              <w:t>апалутамид</w:t>
            </w:r>
            <w:r>
              <w:rPr>
                <w:spacing w:val="-2"/>
                <w:sz w:val="24"/>
                <w:vertAlign w:val="superscript"/>
              </w:rPr>
              <w:t>2</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бикалутамид</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флутамид</w:t>
            </w:r>
          </w:p>
        </w:tc>
        <w:tc>
          <w:tcPr>
            <w:tcW w:w="5730"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5" w:hRule="atLeast"/>
        </w:trPr>
        <w:tc>
          <w:tcPr>
            <w:tcW w:w="1185" w:type="dxa"/>
          </w:tcPr>
          <w:p>
            <w:pPr>
              <w:pStyle w:val="TableParagraph"/>
              <w:rPr>
                <w:sz w:val="20"/>
              </w:rPr>
            </w:pPr>
          </w:p>
        </w:tc>
        <w:tc>
          <w:tcPr>
            <w:tcW w:w="3885" w:type="dxa"/>
          </w:tcPr>
          <w:p>
            <w:pPr>
              <w:pStyle w:val="TableParagraph"/>
              <w:rPr>
                <w:sz w:val="20"/>
              </w:rPr>
            </w:pPr>
          </w:p>
        </w:tc>
        <w:tc>
          <w:tcPr>
            <w:tcW w:w="3315" w:type="dxa"/>
          </w:tcPr>
          <w:p>
            <w:pPr>
              <w:pStyle w:val="TableParagraph"/>
              <w:spacing w:line="260" w:lineRule="exact" w:before="5"/>
              <w:ind w:left="112"/>
              <w:rPr>
                <w:sz w:val="24"/>
              </w:rPr>
            </w:pPr>
            <w:r>
              <w:rPr>
                <w:spacing w:val="-2"/>
                <w:sz w:val="24"/>
              </w:rPr>
              <w:t>энзалутамид</w:t>
            </w:r>
          </w:p>
        </w:tc>
        <w:tc>
          <w:tcPr>
            <w:tcW w:w="5730" w:type="dxa"/>
          </w:tcPr>
          <w:p>
            <w:pPr>
              <w:pStyle w:val="TableParagraph"/>
              <w:spacing w:line="260" w:lineRule="exact" w:before="5"/>
              <w:ind w:left="112"/>
              <w:rPr>
                <w:sz w:val="24"/>
              </w:rPr>
            </w:pPr>
            <w:r>
              <w:rPr>
                <w:spacing w:val="-2"/>
                <w:sz w:val="24"/>
              </w:rPr>
              <w:t>капсулы</w:t>
            </w:r>
          </w:p>
        </w:tc>
      </w:tr>
      <w:tr>
        <w:trPr>
          <w:trHeight w:val="270" w:hRule="atLeast"/>
        </w:trPr>
        <w:tc>
          <w:tcPr>
            <w:tcW w:w="1185" w:type="dxa"/>
          </w:tcPr>
          <w:p>
            <w:pPr>
              <w:pStyle w:val="TableParagraph"/>
              <w:spacing w:line="250" w:lineRule="exact"/>
              <w:ind w:left="23" w:right="36"/>
              <w:jc w:val="center"/>
              <w:rPr>
                <w:sz w:val="24"/>
              </w:rPr>
            </w:pPr>
            <w:r>
              <w:rPr>
                <w:spacing w:val="-2"/>
                <w:sz w:val="24"/>
              </w:rPr>
              <w:t>L02BG</w:t>
            </w:r>
          </w:p>
        </w:tc>
        <w:tc>
          <w:tcPr>
            <w:tcW w:w="3885" w:type="dxa"/>
          </w:tcPr>
          <w:p>
            <w:pPr>
              <w:pStyle w:val="TableParagraph"/>
              <w:spacing w:line="250" w:lineRule="exact"/>
              <w:ind w:left="112"/>
              <w:rPr>
                <w:sz w:val="24"/>
              </w:rPr>
            </w:pPr>
            <w:r>
              <w:rPr>
                <w:sz w:val="24"/>
              </w:rPr>
              <w:t>ингибиторы</w:t>
            </w:r>
            <w:r>
              <w:rPr>
                <w:spacing w:val="-10"/>
                <w:sz w:val="24"/>
              </w:rPr>
              <w:t> </w:t>
            </w:r>
            <w:r>
              <w:rPr>
                <w:spacing w:val="-2"/>
                <w:sz w:val="24"/>
              </w:rPr>
              <w:t>ароматазы</w:t>
            </w:r>
          </w:p>
        </w:tc>
        <w:tc>
          <w:tcPr>
            <w:tcW w:w="3315" w:type="dxa"/>
          </w:tcPr>
          <w:p>
            <w:pPr>
              <w:pStyle w:val="TableParagraph"/>
              <w:spacing w:line="250" w:lineRule="exact"/>
              <w:ind w:left="112"/>
              <w:rPr>
                <w:sz w:val="24"/>
              </w:rPr>
            </w:pPr>
            <w:r>
              <w:rPr>
                <w:spacing w:val="-2"/>
                <w:sz w:val="24"/>
              </w:rPr>
              <w:t>анастрозол</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before="5"/>
              <w:ind w:left="217"/>
              <w:rPr>
                <w:sz w:val="24"/>
              </w:rPr>
            </w:pPr>
            <w:r>
              <w:rPr>
                <w:spacing w:val="-2"/>
                <w:sz w:val="24"/>
              </w:rPr>
              <w:t>L02BX</w:t>
            </w:r>
          </w:p>
        </w:tc>
        <w:tc>
          <w:tcPr>
            <w:tcW w:w="3885" w:type="dxa"/>
            <w:vMerge w:val="restart"/>
          </w:tcPr>
          <w:p>
            <w:pPr>
              <w:pStyle w:val="TableParagraph"/>
              <w:spacing w:before="5"/>
              <w:ind w:left="112"/>
              <w:rPr>
                <w:sz w:val="24"/>
              </w:rPr>
            </w:pPr>
            <w:r>
              <w:rPr>
                <w:sz w:val="24"/>
              </w:rPr>
              <w:t>другие</w:t>
            </w:r>
            <w:r>
              <w:rPr>
                <w:spacing w:val="80"/>
                <w:sz w:val="24"/>
              </w:rPr>
              <w:t> </w:t>
            </w:r>
            <w:r>
              <w:rPr>
                <w:sz w:val="24"/>
              </w:rPr>
              <w:t>антагонисты</w:t>
            </w:r>
            <w:r>
              <w:rPr>
                <w:spacing w:val="80"/>
                <w:sz w:val="24"/>
              </w:rPr>
              <w:t> </w:t>
            </w:r>
            <w:r>
              <w:rPr>
                <w:sz w:val="24"/>
              </w:rPr>
              <w:t>гормонов</w:t>
            </w:r>
            <w:r>
              <w:rPr>
                <w:spacing w:val="80"/>
                <w:sz w:val="24"/>
              </w:rPr>
              <w:t> </w:t>
            </w:r>
            <w:r>
              <w:rPr>
                <w:sz w:val="24"/>
              </w:rPr>
              <w:t>и родственные соединения</w:t>
            </w:r>
          </w:p>
        </w:tc>
        <w:tc>
          <w:tcPr>
            <w:tcW w:w="3315" w:type="dxa"/>
          </w:tcPr>
          <w:p>
            <w:pPr>
              <w:pStyle w:val="TableParagraph"/>
              <w:spacing w:before="5"/>
              <w:ind w:left="112"/>
              <w:rPr>
                <w:sz w:val="24"/>
              </w:rPr>
            </w:pPr>
            <w:r>
              <w:rPr>
                <w:spacing w:val="-2"/>
                <w:sz w:val="24"/>
              </w:rPr>
              <w:t>абиратерон</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дегареликс</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70" w:hRule="atLeast"/>
        </w:trPr>
        <w:tc>
          <w:tcPr>
            <w:tcW w:w="1185" w:type="dxa"/>
          </w:tcPr>
          <w:p>
            <w:pPr>
              <w:pStyle w:val="TableParagraph"/>
              <w:spacing w:line="250" w:lineRule="exact"/>
              <w:ind w:left="47" w:right="36"/>
              <w:jc w:val="center"/>
              <w:rPr>
                <w:sz w:val="24"/>
              </w:rPr>
            </w:pPr>
            <w:r>
              <w:rPr>
                <w:spacing w:val="-5"/>
                <w:sz w:val="24"/>
              </w:rPr>
              <w:t>L03</w:t>
            </w:r>
          </w:p>
        </w:tc>
        <w:tc>
          <w:tcPr>
            <w:tcW w:w="3885" w:type="dxa"/>
          </w:tcPr>
          <w:p>
            <w:pPr>
              <w:pStyle w:val="TableParagraph"/>
              <w:spacing w:line="250" w:lineRule="exact"/>
              <w:ind w:left="112"/>
              <w:rPr>
                <w:sz w:val="24"/>
              </w:rPr>
            </w:pPr>
            <w:r>
              <w:rPr>
                <w:spacing w:val="-2"/>
                <w:sz w:val="24"/>
              </w:rPr>
              <w:t>иммуностимуляторы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0" w:right="36"/>
              <w:jc w:val="center"/>
              <w:rPr>
                <w:sz w:val="24"/>
              </w:rPr>
            </w:pPr>
            <w:r>
              <w:rPr>
                <w:spacing w:val="-4"/>
                <w:sz w:val="24"/>
              </w:rPr>
              <w:t>L03A</w:t>
            </w:r>
          </w:p>
        </w:tc>
        <w:tc>
          <w:tcPr>
            <w:tcW w:w="3885" w:type="dxa"/>
          </w:tcPr>
          <w:p>
            <w:pPr>
              <w:pStyle w:val="TableParagraph"/>
              <w:spacing w:line="260" w:lineRule="exact" w:before="5"/>
              <w:ind w:left="112"/>
              <w:rPr>
                <w:sz w:val="24"/>
              </w:rPr>
            </w:pPr>
            <w:r>
              <w:rPr>
                <w:spacing w:val="-2"/>
                <w:sz w:val="24"/>
              </w:rPr>
              <w:t>иммуностимуляторы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line="266" w:lineRule="exact"/>
              <w:ind w:left="217"/>
              <w:rPr>
                <w:sz w:val="24"/>
              </w:rPr>
            </w:pPr>
            <w:r>
              <w:rPr>
                <w:spacing w:val="-2"/>
                <w:sz w:val="24"/>
              </w:rPr>
              <w:t>L03AA</w:t>
            </w:r>
          </w:p>
        </w:tc>
        <w:tc>
          <w:tcPr>
            <w:tcW w:w="3885" w:type="dxa"/>
            <w:vMerge w:val="restart"/>
          </w:tcPr>
          <w:p>
            <w:pPr>
              <w:pStyle w:val="TableParagraph"/>
              <w:spacing w:line="266" w:lineRule="exact"/>
              <w:ind w:left="112"/>
              <w:rPr>
                <w:sz w:val="24"/>
              </w:rPr>
            </w:pPr>
            <w:r>
              <w:rPr>
                <w:spacing w:val="-2"/>
                <w:sz w:val="24"/>
              </w:rPr>
              <w:t>колониестимулирующие</w:t>
            </w:r>
            <w:r>
              <w:rPr>
                <w:spacing w:val="21"/>
                <w:sz w:val="24"/>
              </w:rPr>
              <w:t> </w:t>
            </w:r>
            <w:r>
              <w:rPr>
                <w:spacing w:val="-2"/>
                <w:sz w:val="24"/>
              </w:rPr>
              <w:t>факторы</w:t>
            </w:r>
          </w:p>
        </w:tc>
        <w:tc>
          <w:tcPr>
            <w:tcW w:w="3315" w:type="dxa"/>
          </w:tcPr>
          <w:p>
            <w:pPr>
              <w:pStyle w:val="TableParagraph"/>
              <w:spacing w:line="266" w:lineRule="exact"/>
              <w:ind w:left="112"/>
              <w:rPr>
                <w:sz w:val="24"/>
              </w:rPr>
            </w:pPr>
            <w:r>
              <w:rPr>
                <w:spacing w:val="-2"/>
                <w:sz w:val="24"/>
              </w:rPr>
              <w:t>филграстим</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1"/>
                <w:sz w:val="24"/>
              </w:rPr>
              <w:t> </w:t>
            </w:r>
            <w:r>
              <w:rPr>
                <w:sz w:val="24"/>
              </w:rPr>
              <w:t>внутривенного</w:t>
            </w:r>
            <w:r>
              <w:rPr>
                <w:spacing w:val="-1"/>
                <w:sz w:val="24"/>
              </w:rPr>
              <w:t> </w:t>
            </w:r>
            <w:r>
              <w:rPr>
                <w:sz w:val="24"/>
              </w:rPr>
              <w:t>и</w:t>
            </w:r>
            <w:r>
              <w:rPr>
                <w:spacing w:val="-1"/>
                <w:sz w:val="24"/>
              </w:rPr>
              <w:t> </w:t>
            </w:r>
            <w:r>
              <w:rPr>
                <w:sz w:val="24"/>
              </w:rPr>
              <w:t>подкожного </w:t>
            </w:r>
            <w:r>
              <w:rPr>
                <w:spacing w:val="-2"/>
                <w:sz w:val="24"/>
              </w:rPr>
              <w:t>введения;</w:t>
            </w:r>
          </w:p>
          <w:p>
            <w:pPr>
              <w:pStyle w:val="TableParagraph"/>
              <w:spacing w:line="260" w:lineRule="exact" w:before="9"/>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эмпэгфилграстим</w:t>
            </w:r>
            <w:r>
              <w:rPr>
                <w:spacing w:val="-2"/>
                <w:sz w:val="24"/>
                <w:vertAlign w:val="superscript"/>
              </w:rPr>
              <w:t>2</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50" w:lineRule="exact"/>
        <w:rPr>
          <w:sz w:val="24"/>
        </w:rPr>
        <w:sectPr>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6903" w:hRule="atLeast"/>
        </w:trPr>
        <w:tc>
          <w:tcPr>
            <w:tcW w:w="1185" w:type="dxa"/>
            <w:vMerge w:val="restart"/>
          </w:tcPr>
          <w:p>
            <w:pPr>
              <w:pStyle w:val="TableParagraph"/>
              <w:spacing w:before="9"/>
              <w:ind w:left="217"/>
              <w:rPr>
                <w:sz w:val="24"/>
              </w:rPr>
            </w:pPr>
            <w:r>
              <w:rPr>
                <w:spacing w:val="-2"/>
                <w:sz w:val="24"/>
              </w:rPr>
              <w:t>L03AB</w:t>
            </w:r>
          </w:p>
        </w:tc>
        <w:tc>
          <w:tcPr>
            <w:tcW w:w="3885" w:type="dxa"/>
            <w:vMerge w:val="restart"/>
          </w:tcPr>
          <w:p>
            <w:pPr>
              <w:pStyle w:val="TableParagraph"/>
              <w:spacing w:before="9"/>
              <w:ind w:left="112"/>
              <w:rPr>
                <w:sz w:val="24"/>
              </w:rPr>
            </w:pPr>
            <w:r>
              <w:rPr>
                <w:spacing w:val="-2"/>
                <w:sz w:val="24"/>
              </w:rPr>
              <w:t>интерфероны</w:t>
            </w:r>
          </w:p>
        </w:tc>
        <w:tc>
          <w:tcPr>
            <w:tcW w:w="3315" w:type="dxa"/>
          </w:tcPr>
          <w:p>
            <w:pPr>
              <w:pStyle w:val="TableParagraph"/>
              <w:spacing w:before="9"/>
              <w:ind w:left="112"/>
              <w:rPr>
                <w:sz w:val="24"/>
              </w:rPr>
            </w:pPr>
            <w:r>
              <w:rPr>
                <w:sz w:val="24"/>
              </w:rPr>
              <w:t>интерферон</w:t>
            </w:r>
            <w:r>
              <w:rPr>
                <w:spacing w:val="-10"/>
                <w:sz w:val="24"/>
              </w:rPr>
              <w:t> </w:t>
            </w:r>
            <w:r>
              <w:rPr>
                <w:spacing w:val="-2"/>
                <w:sz w:val="24"/>
              </w:rPr>
              <w:t>альфа</w:t>
            </w:r>
          </w:p>
        </w:tc>
        <w:tc>
          <w:tcPr>
            <w:tcW w:w="5730" w:type="dxa"/>
          </w:tcPr>
          <w:p>
            <w:pPr>
              <w:pStyle w:val="TableParagraph"/>
              <w:spacing w:line="235" w:lineRule="auto" w:before="13"/>
              <w:ind w:left="112" w:right="1040"/>
              <w:jc w:val="both"/>
              <w:rPr>
                <w:sz w:val="24"/>
              </w:rPr>
            </w:pPr>
            <w:r>
              <w:rPr>
                <w:sz w:val="24"/>
              </w:rPr>
              <w:t>гель</w:t>
            </w:r>
            <w:r>
              <w:rPr>
                <w:spacing w:val="-9"/>
                <w:sz w:val="24"/>
              </w:rPr>
              <w:t> </w:t>
            </w:r>
            <w:r>
              <w:rPr>
                <w:sz w:val="24"/>
              </w:rPr>
              <w:t>для</w:t>
            </w:r>
            <w:r>
              <w:rPr>
                <w:spacing w:val="-9"/>
                <w:sz w:val="24"/>
              </w:rPr>
              <w:t> </w:t>
            </w:r>
            <w:r>
              <w:rPr>
                <w:sz w:val="24"/>
              </w:rPr>
              <w:t>местного</w:t>
            </w:r>
            <w:r>
              <w:rPr>
                <w:spacing w:val="-8"/>
                <w:sz w:val="24"/>
              </w:rPr>
              <w:t> </w:t>
            </w:r>
            <w:r>
              <w:rPr>
                <w:sz w:val="24"/>
              </w:rPr>
              <w:t>и</w:t>
            </w:r>
            <w:r>
              <w:rPr>
                <w:spacing w:val="-9"/>
                <w:sz w:val="24"/>
              </w:rPr>
              <w:t> </w:t>
            </w:r>
            <w:r>
              <w:rPr>
                <w:sz w:val="24"/>
              </w:rPr>
              <w:t>наружного</w:t>
            </w:r>
            <w:r>
              <w:rPr>
                <w:spacing w:val="-8"/>
                <w:sz w:val="24"/>
              </w:rPr>
              <w:t> </w:t>
            </w:r>
            <w:r>
              <w:rPr>
                <w:sz w:val="24"/>
              </w:rPr>
              <w:t>применения; капли назальные;</w:t>
            </w:r>
          </w:p>
          <w:p>
            <w:pPr>
              <w:pStyle w:val="TableParagraph"/>
              <w:spacing w:line="271" w:lineRule="exact"/>
              <w:ind w:left="112"/>
              <w:jc w:val="both"/>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before="54"/>
              <w:ind w:left="112" w:right="88"/>
              <w:jc w:val="both"/>
              <w:rPr>
                <w:sz w:val="24"/>
              </w:rPr>
            </w:pPr>
            <w:r>
              <w:rPr>
                <w:sz w:val="24"/>
              </w:rPr>
              <w:t>лиофилизат для приготовления раствора для внутримышечного, субконъюнктивального введения и закапывания в глаз;</w:t>
            </w:r>
          </w:p>
          <w:p>
            <w:pPr>
              <w:pStyle w:val="TableParagraph"/>
              <w:ind w:left="112" w:right="92"/>
              <w:jc w:val="both"/>
              <w:rPr>
                <w:sz w:val="24"/>
              </w:rPr>
            </w:pPr>
            <w:r>
              <w:rPr>
                <w:sz w:val="24"/>
              </w:rPr>
              <w:t>лиофилизат для приготовления раствора для интраназального введения;</w:t>
            </w:r>
          </w:p>
          <w:p>
            <w:pPr>
              <w:pStyle w:val="TableParagraph"/>
              <w:ind w:left="112" w:right="92"/>
              <w:jc w:val="both"/>
              <w:rPr>
                <w:sz w:val="24"/>
              </w:rPr>
            </w:pPr>
            <w:r>
              <w:rPr>
                <w:sz w:val="24"/>
              </w:rPr>
              <w:t>лиофилизат для приготовления раствора для интраназального введения и ингаляций;</w:t>
            </w:r>
          </w:p>
          <w:p>
            <w:pPr>
              <w:pStyle w:val="TableParagraph"/>
              <w:spacing w:before="3"/>
              <w:ind w:left="112" w:right="92"/>
              <w:jc w:val="both"/>
              <w:rPr>
                <w:sz w:val="24"/>
              </w:rPr>
            </w:pPr>
            <w:r>
              <w:rPr>
                <w:sz w:val="24"/>
              </w:rPr>
              <w:t>лиофилизат для приготовления раствора для </w:t>
            </w:r>
            <w:r>
              <w:rPr>
                <w:spacing w:val="-2"/>
                <w:sz w:val="24"/>
              </w:rPr>
              <w:t>инъекций;</w:t>
            </w:r>
          </w:p>
          <w:p>
            <w:pPr>
              <w:pStyle w:val="TableParagraph"/>
              <w:ind w:left="112" w:right="92"/>
              <w:jc w:val="both"/>
              <w:rPr>
                <w:sz w:val="24"/>
              </w:rPr>
            </w:pPr>
            <w:r>
              <w:rPr>
                <w:sz w:val="24"/>
              </w:rPr>
              <w:t>лиофилизат для приготовления раствора для инъекций и местного применения;</w:t>
            </w:r>
          </w:p>
          <w:p>
            <w:pPr>
              <w:pStyle w:val="TableParagraph"/>
              <w:ind w:left="112" w:right="91"/>
              <w:jc w:val="both"/>
              <w:rPr>
                <w:sz w:val="24"/>
              </w:rPr>
            </w:pPr>
            <w:r>
              <w:rPr>
                <w:sz w:val="24"/>
              </w:rPr>
              <w:t>лиофилизат для приготовления суспензии для</w:t>
            </w:r>
            <w:r>
              <w:rPr>
                <w:spacing w:val="40"/>
                <w:sz w:val="24"/>
              </w:rPr>
              <w:t> </w:t>
            </w:r>
            <w:r>
              <w:rPr>
                <w:sz w:val="24"/>
              </w:rPr>
              <w:t>приема внутрь;</w:t>
            </w:r>
          </w:p>
          <w:p>
            <w:pPr>
              <w:pStyle w:val="TableParagraph"/>
              <w:ind w:left="112"/>
              <w:jc w:val="both"/>
              <w:rPr>
                <w:sz w:val="24"/>
              </w:rPr>
            </w:pPr>
            <w:r>
              <w:rPr>
                <w:sz w:val="24"/>
              </w:rPr>
              <w:t>мазь</w:t>
            </w:r>
            <w:r>
              <w:rPr>
                <w:spacing w:val="-3"/>
                <w:sz w:val="24"/>
              </w:rPr>
              <w:t> </w:t>
            </w:r>
            <w:r>
              <w:rPr>
                <w:sz w:val="24"/>
              </w:rPr>
              <w:t>для</w:t>
            </w:r>
            <w:r>
              <w:rPr>
                <w:spacing w:val="-2"/>
                <w:sz w:val="24"/>
              </w:rPr>
              <w:t> </w:t>
            </w:r>
            <w:r>
              <w:rPr>
                <w:sz w:val="24"/>
              </w:rPr>
              <w:t>наружного</w:t>
            </w:r>
            <w:r>
              <w:rPr>
                <w:spacing w:val="-2"/>
                <w:sz w:val="24"/>
              </w:rPr>
              <w:t> </w:t>
            </w:r>
            <w:r>
              <w:rPr>
                <w:sz w:val="24"/>
              </w:rPr>
              <w:t>и</w:t>
            </w:r>
            <w:r>
              <w:rPr>
                <w:spacing w:val="-2"/>
                <w:sz w:val="24"/>
              </w:rPr>
              <w:t> </w:t>
            </w:r>
            <w:r>
              <w:rPr>
                <w:sz w:val="24"/>
              </w:rPr>
              <w:t>местного</w:t>
            </w:r>
            <w:r>
              <w:rPr>
                <w:spacing w:val="-1"/>
                <w:sz w:val="24"/>
              </w:rPr>
              <w:t> </w:t>
            </w:r>
            <w:r>
              <w:rPr>
                <w:spacing w:val="-2"/>
                <w:sz w:val="24"/>
              </w:rPr>
              <w:t>применения;</w:t>
            </w:r>
          </w:p>
          <w:p>
            <w:pPr>
              <w:pStyle w:val="TableParagraph"/>
              <w:tabs>
                <w:tab w:pos="2105" w:val="left" w:leader="none"/>
                <w:tab w:pos="3658" w:val="left" w:leader="none"/>
              </w:tabs>
              <w:spacing w:before="3"/>
              <w:ind w:left="112" w:right="87"/>
              <w:jc w:val="both"/>
              <w:rPr>
                <w:sz w:val="24"/>
              </w:rPr>
            </w:pPr>
            <w:r>
              <w:rPr>
                <w:spacing w:val="-2"/>
                <w:sz w:val="24"/>
              </w:rPr>
              <w:t>раствор</w:t>
            </w:r>
            <w:r>
              <w:rPr>
                <w:sz w:val="24"/>
              </w:rPr>
              <w:tab/>
            </w:r>
            <w:r>
              <w:rPr>
                <w:spacing w:val="-4"/>
                <w:sz w:val="24"/>
              </w:rPr>
              <w:t>для</w:t>
            </w:r>
            <w:r>
              <w:rPr>
                <w:sz w:val="24"/>
              </w:rPr>
              <w:tab/>
            </w:r>
            <w:r>
              <w:rPr>
                <w:spacing w:val="-2"/>
                <w:sz w:val="24"/>
              </w:rPr>
              <w:t>внутримышечного, </w:t>
            </w:r>
            <w:r>
              <w:rPr>
                <w:sz w:val="24"/>
              </w:rPr>
              <w:t>субконъюнктивального введения и закапывания в </w:t>
            </w:r>
            <w:r>
              <w:rPr>
                <w:spacing w:val="-2"/>
                <w:sz w:val="24"/>
              </w:rPr>
              <w:t>глаз;</w:t>
            </w:r>
          </w:p>
          <w:p>
            <w:pPr>
              <w:pStyle w:val="TableParagraph"/>
              <w:spacing w:line="270" w:lineRule="exact"/>
              <w:ind w:left="112"/>
              <w:jc w:val="both"/>
              <w:rPr>
                <w:sz w:val="24"/>
              </w:rPr>
            </w:pPr>
            <w:r>
              <w:rPr>
                <w:sz w:val="24"/>
              </w:rPr>
              <w:t>раствор</w:t>
            </w:r>
            <w:r>
              <w:rPr>
                <w:spacing w:val="-1"/>
                <w:sz w:val="24"/>
              </w:rPr>
              <w:t> </w:t>
            </w:r>
            <w:r>
              <w:rPr>
                <w:sz w:val="24"/>
              </w:rPr>
              <w:t>для</w:t>
            </w:r>
            <w:r>
              <w:rPr>
                <w:spacing w:val="-2"/>
                <w:sz w:val="24"/>
              </w:rPr>
              <w:t> инъекций;</w:t>
            </w:r>
          </w:p>
          <w:p>
            <w:pPr>
              <w:pStyle w:val="TableParagraph"/>
              <w:spacing w:line="247" w:lineRule="auto"/>
              <w:ind w:left="112" w:right="263"/>
              <w:jc w:val="both"/>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суппозитории ректальные</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интерферон</w:t>
            </w:r>
            <w:r>
              <w:rPr>
                <w:spacing w:val="-12"/>
                <w:sz w:val="24"/>
              </w:rPr>
              <w:t> </w:t>
            </w:r>
            <w:r>
              <w:rPr>
                <w:sz w:val="24"/>
              </w:rPr>
              <w:t>бета-</w:t>
            </w:r>
            <w:r>
              <w:rPr>
                <w:spacing w:val="-5"/>
                <w:sz w:val="24"/>
              </w:rPr>
              <w:t>1a</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интерферон</w:t>
            </w:r>
            <w:r>
              <w:rPr>
                <w:spacing w:val="-11"/>
                <w:sz w:val="24"/>
              </w:rPr>
              <w:t> </w:t>
            </w:r>
            <w:r>
              <w:rPr>
                <w:sz w:val="24"/>
              </w:rPr>
              <w:t>бета-</w:t>
            </w:r>
            <w:r>
              <w:rPr>
                <w:spacing w:val="-5"/>
                <w:sz w:val="24"/>
              </w:rPr>
              <w:t>1b</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48"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интерферон</w:t>
            </w:r>
            <w:r>
              <w:rPr>
                <w:spacing w:val="-10"/>
                <w:sz w:val="24"/>
              </w:rPr>
              <w:t> </w:t>
            </w:r>
            <w:r>
              <w:rPr>
                <w:spacing w:val="-2"/>
                <w:sz w:val="24"/>
              </w:rPr>
              <w:t>гамма</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и подкожного введения;</w:t>
            </w:r>
          </w:p>
          <w:p>
            <w:pPr>
              <w:pStyle w:val="TableParagraph"/>
              <w:tabs>
                <w:tab w:pos="1613" w:val="left" w:leader="none"/>
                <w:tab w:pos="2259" w:val="left" w:leader="none"/>
                <w:tab w:pos="4077" w:val="left" w:leader="none"/>
                <w:tab w:pos="5268" w:val="left" w:leader="none"/>
              </w:tabs>
              <w:spacing w:line="260" w:lineRule="exact" w:before="3"/>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60" w:lineRule="exact"/>
        <w:rPr>
          <w:sz w:val="24"/>
        </w:rPr>
        <w:sectPr>
          <w:pgSz w:w="16840" w:h="11900" w:orient="landscape"/>
          <w:pgMar w:header="709" w:footer="0" w:top="1120" w:bottom="891"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7"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0"/>
              </w:rPr>
            </w:pPr>
          </w:p>
        </w:tc>
        <w:tc>
          <w:tcPr>
            <w:tcW w:w="5730" w:type="dxa"/>
          </w:tcPr>
          <w:p>
            <w:pPr>
              <w:pStyle w:val="TableParagraph"/>
              <w:spacing w:line="258" w:lineRule="exact"/>
              <w:ind w:left="112"/>
              <w:rPr>
                <w:sz w:val="24"/>
              </w:rPr>
            </w:pPr>
            <w:r>
              <w:rPr>
                <w:sz w:val="24"/>
              </w:rPr>
              <w:t>интраназального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пэгинтерферон</w:t>
            </w:r>
            <w:r>
              <w:rPr>
                <w:spacing w:val="20"/>
                <w:sz w:val="24"/>
              </w:rPr>
              <w:t> </w:t>
            </w:r>
            <w:r>
              <w:rPr>
                <w:spacing w:val="-2"/>
                <w:sz w:val="24"/>
              </w:rPr>
              <w:t>альфа-</w:t>
            </w:r>
            <w:r>
              <w:rPr>
                <w:spacing w:val="-5"/>
                <w:sz w:val="24"/>
              </w:rPr>
              <w:t>2a</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пэгинтерферон</w:t>
            </w:r>
            <w:r>
              <w:rPr>
                <w:spacing w:val="21"/>
                <w:sz w:val="24"/>
              </w:rPr>
              <w:t> </w:t>
            </w:r>
            <w:r>
              <w:rPr>
                <w:spacing w:val="-2"/>
                <w:sz w:val="24"/>
              </w:rPr>
              <w:t>альфа-</w:t>
            </w:r>
            <w:r>
              <w:rPr>
                <w:spacing w:val="-5"/>
                <w:sz w:val="24"/>
              </w:rPr>
              <w:t>2b</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подкожного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пэгинтерферон</w:t>
            </w:r>
            <w:r>
              <w:rPr>
                <w:spacing w:val="19"/>
                <w:sz w:val="24"/>
              </w:rPr>
              <w:t> </w:t>
            </w:r>
            <w:r>
              <w:rPr>
                <w:spacing w:val="-2"/>
                <w:sz w:val="24"/>
              </w:rPr>
              <w:t>бета-</w:t>
            </w:r>
            <w:r>
              <w:rPr>
                <w:spacing w:val="-5"/>
                <w:sz w:val="24"/>
              </w:rPr>
              <w:t>1a</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сампэгинтерферон</w:t>
            </w:r>
            <w:r>
              <w:rPr>
                <w:spacing w:val="22"/>
                <w:sz w:val="24"/>
              </w:rPr>
              <w:t> </w:t>
            </w:r>
            <w:r>
              <w:rPr>
                <w:spacing w:val="-2"/>
                <w:sz w:val="24"/>
              </w:rPr>
              <w:t>бета-</w:t>
            </w:r>
            <w:r>
              <w:rPr>
                <w:spacing w:val="-5"/>
                <w:sz w:val="24"/>
              </w:rPr>
              <w:t>1a</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цепэгинтерферон</w:t>
            </w:r>
            <w:r>
              <w:rPr>
                <w:spacing w:val="23"/>
                <w:sz w:val="24"/>
              </w:rPr>
              <w:t> </w:t>
            </w:r>
            <w:r>
              <w:rPr>
                <w:spacing w:val="-2"/>
                <w:sz w:val="24"/>
              </w:rPr>
              <w:t>альфа-</w:t>
            </w:r>
            <w:r>
              <w:rPr>
                <w:spacing w:val="-5"/>
                <w:sz w:val="24"/>
              </w:rPr>
              <w:t>2b</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110" w:hRule="atLeast"/>
        </w:trPr>
        <w:tc>
          <w:tcPr>
            <w:tcW w:w="1185" w:type="dxa"/>
            <w:vMerge w:val="restart"/>
          </w:tcPr>
          <w:p>
            <w:pPr>
              <w:pStyle w:val="TableParagraph"/>
              <w:spacing w:line="266" w:lineRule="exact"/>
              <w:ind w:left="217"/>
              <w:rPr>
                <w:sz w:val="24"/>
              </w:rPr>
            </w:pPr>
            <w:r>
              <w:rPr>
                <w:spacing w:val="-2"/>
                <w:sz w:val="24"/>
              </w:rPr>
              <w:t>L03AX</w:t>
            </w:r>
          </w:p>
        </w:tc>
        <w:tc>
          <w:tcPr>
            <w:tcW w:w="3885" w:type="dxa"/>
            <w:vMerge w:val="restart"/>
          </w:tcPr>
          <w:p>
            <w:pPr>
              <w:pStyle w:val="TableParagraph"/>
              <w:spacing w:line="266" w:lineRule="exact"/>
              <w:ind w:left="112"/>
              <w:rPr>
                <w:sz w:val="24"/>
              </w:rPr>
            </w:pPr>
            <w:r>
              <w:rPr>
                <w:sz w:val="24"/>
              </w:rPr>
              <w:t>другие</w:t>
            </w:r>
            <w:r>
              <w:rPr>
                <w:spacing w:val="-8"/>
                <w:sz w:val="24"/>
              </w:rPr>
              <w:t> </w:t>
            </w:r>
            <w:r>
              <w:rPr>
                <w:spacing w:val="-2"/>
                <w:sz w:val="24"/>
              </w:rPr>
              <w:t>иммуностимуляторы</w:t>
            </w:r>
          </w:p>
        </w:tc>
        <w:tc>
          <w:tcPr>
            <w:tcW w:w="3315" w:type="dxa"/>
          </w:tcPr>
          <w:p>
            <w:pPr>
              <w:pStyle w:val="TableParagraph"/>
              <w:spacing w:line="266" w:lineRule="exact"/>
              <w:ind w:left="112"/>
              <w:rPr>
                <w:sz w:val="24"/>
              </w:rPr>
            </w:pPr>
            <w:r>
              <w:rPr>
                <w:sz w:val="24"/>
              </w:rPr>
              <w:t>азоксимера</w:t>
            </w:r>
            <w:r>
              <w:rPr>
                <w:spacing w:val="-9"/>
                <w:sz w:val="24"/>
              </w:rPr>
              <w:t> </w:t>
            </w:r>
            <w:r>
              <w:rPr>
                <w:spacing w:val="-2"/>
                <w:sz w:val="24"/>
              </w:rPr>
              <w:t>бромид</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инъекций и местного применения;</w:t>
            </w:r>
          </w:p>
          <w:p>
            <w:pPr>
              <w:pStyle w:val="TableParagraph"/>
              <w:ind w:left="112"/>
              <w:rPr>
                <w:sz w:val="24"/>
              </w:rPr>
            </w:pPr>
            <w:r>
              <w:rPr>
                <w:sz w:val="24"/>
              </w:rPr>
              <w:t>суппозитории</w:t>
            </w:r>
            <w:r>
              <w:rPr>
                <w:spacing w:val="-8"/>
                <w:sz w:val="24"/>
              </w:rPr>
              <w:t> </w:t>
            </w:r>
            <w:r>
              <w:rPr>
                <w:sz w:val="24"/>
              </w:rPr>
              <w:t>вагинальные</w:t>
            </w:r>
            <w:r>
              <w:rPr>
                <w:spacing w:val="-8"/>
                <w:sz w:val="24"/>
              </w:rPr>
              <w:t> </w:t>
            </w:r>
            <w:r>
              <w:rPr>
                <w:sz w:val="24"/>
              </w:rPr>
              <w:t>и</w:t>
            </w:r>
            <w:r>
              <w:rPr>
                <w:spacing w:val="-7"/>
                <w:sz w:val="24"/>
              </w:rPr>
              <w:t> </w:t>
            </w:r>
            <w:r>
              <w:rPr>
                <w:spacing w:val="-2"/>
                <w:sz w:val="24"/>
              </w:rPr>
              <w:t>ректальные;</w:t>
            </w:r>
          </w:p>
          <w:p>
            <w:pPr>
              <w:pStyle w:val="TableParagraph"/>
              <w:spacing w:line="260" w:lineRule="exact" w:before="2"/>
              <w:ind w:left="112"/>
              <w:rPr>
                <w:sz w:val="24"/>
              </w:rPr>
            </w:pPr>
            <w:r>
              <w:rPr>
                <w:spacing w:val="-2"/>
                <w:sz w:val="24"/>
              </w:rPr>
              <w:t>таблетки</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155" w:val="left" w:leader="none"/>
                <w:tab w:pos="1722" w:val="left" w:leader="none"/>
                <w:tab w:pos="2757" w:val="left" w:leader="none"/>
              </w:tabs>
              <w:spacing w:line="266" w:lineRule="exact"/>
              <w:ind w:left="112"/>
              <w:rPr>
                <w:sz w:val="24"/>
              </w:rPr>
            </w:pPr>
            <w:r>
              <w:rPr>
                <w:spacing w:val="-2"/>
                <w:sz w:val="24"/>
              </w:rPr>
              <w:t>вакцина</w:t>
            </w:r>
            <w:r>
              <w:rPr>
                <w:sz w:val="24"/>
              </w:rPr>
              <w:tab/>
            </w:r>
            <w:r>
              <w:rPr>
                <w:spacing w:val="-5"/>
                <w:sz w:val="24"/>
              </w:rPr>
              <w:t>для</w:t>
            </w:r>
            <w:r>
              <w:rPr>
                <w:sz w:val="24"/>
              </w:rPr>
              <w:tab/>
            </w:r>
            <w:r>
              <w:rPr>
                <w:spacing w:val="-2"/>
                <w:sz w:val="24"/>
              </w:rPr>
              <w:t>лечения</w:t>
            </w:r>
            <w:r>
              <w:rPr>
                <w:sz w:val="24"/>
              </w:rPr>
              <w:tab/>
            </w:r>
            <w:r>
              <w:rPr>
                <w:spacing w:val="-4"/>
                <w:sz w:val="24"/>
              </w:rPr>
              <w:t>рака</w:t>
            </w:r>
          </w:p>
          <w:p>
            <w:pPr>
              <w:pStyle w:val="TableParagraph"/>
              <w:spacing w:line="254" w:lineRule="exact"/>
              <w:ind w:left="112"/>
              <w:rPr>
                <w:sz w:val="24"/>
              </w:rPr>
            </w:pPr>
            <w:r>
              <w:rPr>
                <w:sz w:val="24"/>
              </w:rPr>
              <w:t>мочевого</w:t>
            </w:r>
            <w:r>
              <w:rPr>
                <w:spacing w:val="-3"/>
                <w:sz w:val="24"/>
              </w:rPr>
              <w:t> </w:t>
            </w:r>
            <w:r>
              <w:rPr>
                <w:sz w:val="24"/>
              </w:rPr>
              <w:t>пузыря</w:t>
            </w:r>
            <w:r>
              <w:rPr>
                <w:spacing w:val="-3"/>
                <w:sz w:val="24"/>
              </w:rPr>
              <w:t> </w:t>
            </w:r>
            <w:r>
              <w:rPr>
                <w:spacing w:val="-5"/>
                <w:sz w:val="24"/>
              </w:rPr>
              <w:t>БЦЖ</w:t>
            </w:r>
          </w:p>
        </w:tc>
        <w:tc>
          <w:tcPr>
            <w:tcW w:w="5730" w:type="dxa"/>
          </w:tcPr>
          <w:p>
            <w:pPr>
              <w:pStyle w:val="TableParagraph"/>
              <w:tabs>
                <w:tab w:pos="1575" w:val="left" w:leader="none"/>
                <w:tab w:pos="2184" w:val="left" w:leader="none"/>
                <w:tab w:pos="3965" w:val="left" w:leader="none"/>
                <w:tab w:pos="5270"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5"/>
                <w:sz w:val="24"/>
              </w:rPr>
              <w:t>для</w:t>
            </w:r>
          </w:p>
          <w:p>
            <w:pPr>
              <w:pStyle w:val="TableParagraph"/>
              <w:spacing w:line="254" w:lineRule="exact"/>
              <w:ind w:left="112"/>
              <w:rPr>
                <w:sz w:val="24"/>
              </w:rPr>
            </w:pPr>
            <w:r>
              <w:rPr>
                <w:sz w:val="24"/>
              </w:rPr>
              <w:t>внутрипузырного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глатирамера</w:t>
            </w:r>
            <w:r>
              <w:rPr>
                <w:spacing w:val="-11"/>
                <w:sz w:val="24"/>
              </w:rPr>
              <w:t> </w:t>
            </w:r>
            <w:r>
              <w:rPr>
                <w:spacing w:val="-2"/>
                <w:sz w:val="24"/>
              </w:rPr>
              <w:t>ацетат</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глутамил-цистеинил-</w:t>
            </w:r>
            <w:r>
              <w:rPr>
                <w:spacing w:val="-2"/>
                <w:sz w:val="24"/>
              </w:rPr>
              <w:t>глицин</w:t>
            </w:r>
          </w:p>
          <w:p>
            <w:pPr>
              <w:pStyle w:val="TableParagraph"/>
              <w:spacing w:line="269" w:lineRule="exact"/>
              <w:ind w:left="112"/>
              <w:rPr>
                <w:sz w:val="24"/>
              </w:rPr>
            </w:pPr>
            <w:r>
              <w:rPr>
                <w:spacing w:val="-2"/>
                <w:sz w:val="24"/>
              </w:rPr>
              <w:t>динатрия</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меглюмина</w:t>
            </w:r>
            <w:r>
              <w:rPr>
                <w:spacing w:val="-9"/>
                <w:sz w:val="24"/>
              </w:rPr>
              <w:t> </w:t>
            </w:r>
            <w:r>
              <w:rPr>
                <w:spacing w:val="-2"/>
                <w:sz w:val="24"/>
              </w:rPr>
              <w:t>акридонацетат</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54" w:lineRule="exact"/>
              <w:ind w:left="112"/>
              <w:rPr>
                <w:sz w:val="24"/>
              </w:rPr>
            </w:pPr>
            <w:r>
              <w:rPr>
                <w:spacing w:val="-2"/>
                <w:sz w:val="24"/>
              </w:rPr>
              <w:t>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тилорон</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47" w:right="36"/>
              <w:jc w:val="center"/>
              <w:rPr>
                <w:sz w:val="24"/>
              </w:rPr>
            </w:pPr>
            <w:r>
              <w:rPr>
                <w:spacing w:val="-5"/>
                <w:sz w:val="24"/>
              </w:rPr>
              <w:t>L04</w:t>
            </w:r>
          </w:p>
        </w:tc>
        <w:tc>
          <w:tcPr>
            <w:tcW w:w="3885" w:type="dxa"/>
          </w:tcPr>
          <w:p>
            <w:pPr>
              <w:pStyle w:val="TableParagraph"/>
              <w:spacing w:line="250" w:lineRule="exact"/>
              <w:ind w:left="112"/>
              <w:rPr>
                <w:sz w:val="24"/>
              </w:rPr>
            </w:pPr>
            <w:r>
              <w:rPr>
                <w:spacing w:val="-2"/>
                <w:sz w:val="24"/>
              </w:rPr>
              <w:t>иммунодепрессанты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0" w:right="36"/>
              <w:jc w:val="center"/>
              <w:rPr>
                <w:sz w:val="24"/>
              </w:rPr>
            </w:pPr>
            <w:r>
              <w:rPr>
                <w:spacing w:val="-4"/>
                <w:sz w:val="24"/>
              </w:rPr>
              <w:t>L04A</w:t>
            </w:r>
          </w:p>
        </w:tc>
        <w:tc>
          <w:tcPr>
            <w:tcW w:w="3885" w:type="dxa"/>
          </w:tcPr>
          <w:p>
            <w:pPr>
              <w:pStyle w:val="TableParagraph"/>
              <w:spacing w:line="260" w:lineRule="exact" w:before="5"/>
              <w:ind w:left="112"/>
              <w:rPr>
                <w:sz w:val="24"/>
              </w:rPr>
            </w:pPr>
            <w:r>
              <w:rPr>
                <w:spacing w:val="-2"/>
                <w:sz w:val="24"/>
              </w:rPr>
              <w:t>иммунодепрессанты</w:t>
            </w:r>
          </w:p>
        </w:tc>
        <w:tc>
          <w:tcPr>
            <w:tcW w:w="3315" w:type="dxa"/>
          </w:tcPr>
          <w:p>
            <w:pPr>
              <w:pStyle w:val="TableParagraph"/>
              <w:rPr>
                <w:sz w:val="20"/>
              </w:rPr>
            </w:pPr>
          </w:p>
        </w:tc>
        <w:tc>
          <w:tcPr>
            <w:tcW w:w="5730" w:type="dxa"/>
          </w:tcPr>
          <w:p>
            <w:pPr>
              <w:pStyle w:val="TableParagraph"/>
              <w:rPr>
                <w:sz w:val="20"/>
              </w:rPr>
            </w:pPr>
          </w:p>
        </w:tc>
      </w:tr>
      <w:tr>
        <w:trPr>
          <w:trHeight w:val="825" w:hRule="atLeast"/>
        </w:trPr>
        <w:tc>
          <w:tcPr>
            <w:tcW w:w="1185" w:type="dxa"/>
            <w:vMerge w:val="restart"/>
          </w:tcPr>
          <w:p>
            <w:pPr>
              <w:pStyle w:val="TableParagraph"/>
              <w:spacing w:line="266" w:lineRule="exact"/>
              <w:ind w:left="217"/>
              <w:rPr>
                <w:sz w:val="24"/>
              </w:rPr>
            </w:pPr>
            <w:r>
              <w:rPr>
                <w:spacing w:val="-2"/>
                <w:sz w:val="24"/>
              </w:rPr>
              <w:t>L04AA</w:t>
            </w:r>
          </w:p>
        </w:tc>
        <w:tc>
          <w:tcPr>
            <w:tcW w:w="3885" w:type="dxa"/>
            <w:vMerge w:val="restart"/>
          </w:tcPr>
          <w:p>
            <w:pPr>
              <w:pStyle w:val="TableParagraph"/>
              <w:spacing w:line="266" w:lineRule="exact"/>
              <w:ind w:left="112"/>
              <w:rPr>
                <w:sz w:val="24"/>
              </w:rPr>
            </w:pPr>
            <w:r>
              <w:rPr>
                <w:sz w:val="24"/>
              </w:rPr>
              <w:t>селективные</w:t>
            </w:r>
            <w:r>
              <w:rPr>
                <w:spacing w:val="-10"/>
                <w:sz w:val="24"/>
              </w:rPr>
              <w:t> </w:t>
            </w:r>
            <w:r>
              <w:rPr>
                <w:spacing w:val="-2"/>
                <w:sz w:val="24"/>
              </w:rPr>
              <w:t>иммунодепрессанты</w:t>
            </w:r>
          </w:p>
        </w:tc>
        <w:tc>
          <w:tcPr>
            <w:tcW w:w="3315" w:type="dxa"/>
          </w:tcPr>
          <w:p>
            <w:pPr>
              <w:pStyle w:val="TableParagraph"/>
              <w:spacing w:line="266" w:lineRule="exact"/>
              <w:ind w:left="112"/>
              <w:rPr>
                <w:sz w:val="24"/>
              </w:rPr>
            </w:pPr>
            <w:r>
              <w:rPr>
                <w:spacing w:val="-2"/>
                <w:sz w:val="24"/>
              </w:rPr>
              <w:t>абатацепт</w:t>
            </w:r>
          </w:p>
        </w:tc>
        <w:tc>
          <w:tcPr>
            <w:tcW w:w="5730" w:type="dxa"/>
          </w:tcPr>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алемтузумаб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апремиласт</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барицитиниб</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белимумаб</w:t>
            </w:r>
          </w:p>
        </w:tc>
        <w:tc>
          <w:tcPr>
            <w:tcW w:w="5730" w:type="dxa"/>
          </w:tcPr>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ведолизумаб</w:t>
            </w:r>
          </w:p>
        </w:tc>
        <w:tc>
          <w:tcPr>
            <w:tcW w:w="5730" w:type="dxa"/>
          </w:tcPr>
          <w:p>
            <w:pPr>
              <w:pStyle w:val="TableParagraph"/>
              <w:tabs>
                <w:tab w:pos="1520" w:val="left" w:leader="none"/>
                <w:tab w:pos="2072" w:val="left" w:leader="none"/>
                <w:tab w:pos="379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5"/>
                <w:sz w:val="24"/>
              </w:rPr>
              <w:t>для</w:t>
            </w:r>
          </w:p>
          <w:p>
            <w:pPr>
              <w:pStyle w:val="TableParagraph"/>
              <w:spacing w:line="269" w:lineRule="exact"/>
              <w:ind w:left="112"/>
              <w:rPr>
                <w:sz w:val="24"/>
              </w:rPr>
            </w:pPr>
            <w:r>
              <w:rPr>
                <w:sz w:val="24"/>
              </w:rPr>
              <w:t>приготовления</w:t>
            </w:r>
            <w:r>
              <w:rPr>
                <w:spacing w:val="-7"/>
                <w:sz w:val="24"/>
              </w:rPr>
              <w:t> </w:t>
            </w:r>
            <w:r>
              <w:rPr>
                <w:sz w:val="24"/>
              </w:rPr>
              <w:t>раствора</w:t>
            </w:r>
            <w:r>
              <w:rPr>
                <w:spacing w:val="-7"/>
                <w:sz w:val="24"/>
              </w:rPr>
              <w:t> </w:t>
            </w:r>
            <w:r>
              <w:rPr>
                <w:sz w:val="24"/>
              </w:rPr>
              <w:t>для</w:t>
            </w:r>
            <w:r>
              <w:rPr>
                <w:spacing w:val="-6"/>
                <w:sz w:val="24"/>
              </w:rPr>
              <w:t> </w:t>
            </w:r>
            <w:r>
              <w:rPr>
                <w:spacing w:val="-2"/>
                <w:sz w:val="24"/>
              </w:rPr>
              <w:t>инфузий</w:t>
            </w:r>
          </w:p>
        </w:tc>
      </w:tr>
    </w:tbl>
    <w:p>
      <w:pPr>
        <w:pStyle w:val="TableParagraph"/>
        <w:spacing w:after="0" w:line="269"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spacing w:line="260" w:lineRule="exact" w:before="2"/>
              <w:ind w:left="112"/>
              <w:rPr>
                <w:sz w:val="24"/>
              </w:rPr>
            </w:pPr>
            <w:r>
              <w:rPr>
                <w:spacing w:val="-2"/>
                <w:sz w:val="24"/>
              </w:rPr>
              <w:t>дивозилимаб</w:t>
            </w:r>
          </w:p>
        </w:tc>
        <w:tc>
          <w:tcPr>
            <w:tcW w:w="5730" w:type="dxa"/>
          </w:tcPr>
          <w:p>
            <w:pPr>
              <w:pStyle w:val="TableParagraph"/>
              <w:spacing w:line="260" w:lineRule="exact" w:before="2"/>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иммуноглобулин антитимоцитарный</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spacing w:line="264"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кладрибин</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лефлуномид</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микофенолата</w:t>
            </w:r>
            <w:r>
              <w:rPr>
                <w:spacing w:val="-11"/>
                <w:sz w:val="24"/>
              </w:rPr>
              <w:t> </w:t>
            </w:r>
            <w:r>
              <w:rPr>
                <w:spacing w:val="-2"/>
                <w:sz w:val="24"/>
              </w:rPr>
              <w:t>мофетил</w:t>
            </w:r>
          </w:p>
        </w:tc>
        <w:tc>
          <w:tcPr>
            <w:tcW w:w="5730" w:type="dxa"/>
          </w:tcPr>
          <w:p>
            <w:pPr>
              <w:pStyle w:val="TableParagraph"/>
              <w:spacing w:line="263" w:lineRule="exact"/>
              <w:ind w:left="112"/>
              <w:rPr>
                <w:sz w:val="24"/>
              </w:rPr>
            </w:pPr>
            <w:r>
              <w:rPr>
                <w:spacing w:val="-2"/>
                <w:sz w:val="24"/>
              </w:rPr>
              <w:t>капсулы;</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микофеноловая</w:t>
            </w:r>
            <w:r>
              <w:rPr>
                <w:spacing w:val="-13"/>
                <w:sz w:val="24"/>
              </w:rPr>
              <w:t> </w:t>
            </w:r>
            <w:r>
              <w:rPr>
                <w:spacing w:val="-2"/>
                <w:sz w:val="24"/>
              </w:rPr>
              <w:t>кислота</w:t>
            </w:r>
          </w:p>
        </w:tc>
        <w:tc>
          <w:tcPr>
            <w:tcW w:w="5730" w:type="dxa"/>
          </w:tcPr>
          <w:p>
            <w:pPr>
              <w:pStyle w:val="TableParagraph"/>
              <w:tabs>
                <w:tab w:pos="1661" w:val="left" w:leader="none"/>
                <w:tab w:pos="4603" w:val="left" w:leader="none"/>
              </w:tabs>
              <w:spacing w:before="5"/>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оболочкой;</w:t>
            </w:r>
          </w:p>
          <w:p>
            <w:pPr>
              <w:pStyle w:val="TableParagraph"/>
              <w:spacing w:line="260" w:lineRule="exact" w:before="3"/>
              <w:ind w:left="112"/>
              <w:rPr>
                <w:sz w:val="24"/>
              </w:rPr>
            </w:pPr>
            <w:r>
              <w:rPr>
                <w:sz w:val="24"/>
              </w:rPr>
              <w:t>таблетки,</w:t>
            </w:r>
            <w:r>
              <w:rPr>
                <w:spacing w:val="-11"/>
                <w:sz w:val="24"/>
              </w:rPr>
              <w:t> </w:t>
            </w:r>
            <w:r>
              <w:rPr>
                <w:sz w:val="24"/>
              </w:rPr>
              <w:t>покрытые</w:t>
            </w:r>
            <w:r>
              <w:rPr>
                <w:spacing w:val="-11"/>
                <w:sz w:val="24"/>
              </w:rPr>
              <w:t> </w:t>
            </w:r>
            <w:r>
              <w:rPr>
                <w:sz w:val="24"/>
              </w:rPr>
              <w:t>кишечнорастворимой</w:t>
            </w:r>
            <w:r>
              <w:rPr>
                <w:spacing w:val="-10"/>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натализумаб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окрелизумаб</w:t>
            </w:r>
          </w:p>
        </w:tc>
        <w:tc>
          <w:tcPr>
            <w:tcW w:w="5730" w:type="dxa"/>
          </w:tcPr>
          <w:p>
            <w:pPr>
              <w:pStyle w:val="TableParagraph"/>
              <w:spacing w:line="260" w:lineRule="exact" w:before="5"/>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сипонимод</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терифлуномид</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тофацитиниб</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упадацитиниб</w:t>
            </w:r>
          </w:p>
        </w:tc>
        <w:tc>
          <w:tcPr>
            <w:tcW w:w="5730" w:type="dxa"/>
          </w:tcPr>
          <w:p>
            <w:pPr>
              <w:pStyle w:val="TableParagraph"/>
              <w:tabs>
                <w:tab w:pos="1247" w:val="left" w:leader="none"/>
                <w:tab w:pos="1579" w:val="left" w:leader="none"/>
                <w:tab w:pos="3795" w:val="left" w:leader="none"/>
              </w:tabs>
              <w:spacing w:line="266" w:lineRule="exact"/>
              <w:ind w:left="11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w:t>
            </w:r>
          </w:p>
          <w:p>
            <w:pPr>
              <w:pStyle w:val="TableParagraph"/>
              <w:spacing w:line="269" w:lineRule="exact"/>
              <w:ind w:left="112"/>
              <w:rPr>
                <w:sz w:val="24"/>
              </w:rPr>
            </w:pPr>
            <w:r>
              <w:rPr>
                <w:sz w:val="24"/>
              </w:rPr>
              <w:t>покрытые</w:t>
            </w:r>
            <w:r>
              <w:rPr>
                <w:spacing w:val="-9"/>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финголимод</w:t>
            </w:r>
          </w:p>
        </w:tc>
        <w:tc>
          <w:tcPr>
            <w:tcW w:w="5730" w:type="dxa"/>
          </w:tcPr>
          <w:p>
            <w:pPr>
              <w:pStyle w:val="TableParagraph"/>
              <w:spacing w:line="250" w:lineRule="exact"/>
              <w:ind w:left="112"/>
              <w:rPr>
                <w:sz w:val="24"/>
              </w:rPr>
            </w:pPr>
            <w:r>
              <w:rPr>
                <w:spacing w:val="-2"/>
                <w:sz w:val="24"/>
              </w:rPr>
              <w:t>капсулы</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эверолимус</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pacing w:val="-2"/>
                <w:sz w:val="24"/>
              </w:rPr>
              <w:t>диспергируемые</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экулизумаб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285" w:hRule="atLeast"/>
        </w:trPr>
        <w:tc>
          <w:tcPr>
            <w:tcW w:w="1185" w:type="dxa"/>
            <w:vMerge w:val="restart"/>
          </w:tcPr>
          <w:p>
            <w:pPr>
              <w:pStyle w:val="TableParagraph"/>
              <w:spacing w:before="5"/>
              <w:ind w:left="217"/>
              <w:rPr>
                <w:sz w:val="24"/>
              </w:rPr>
            </w:pPr>
            <w:r>
              <w:rPr>
                <w:spacing w:val="-2"/>
                <w:sz w:val="24"/>
              </w:rPr>
              <w:t>L04AB</w:t>
            </w:r>
          </w:p>
        </w:tc>
        <w:tc>
          <w:tcPr>
            <w:tcW w:w="3885" w:type="dxa"/>
            <w:vMerge w:val="restart"/>
          </w:tcPr>
          <w:p>
            <w:pPr>
              <w:pStyle w:val="TableParagraph"/>
              <w:tabs>
                <w:tab w:pos="1752" w:val="left" w:leader="none"/>
                <w:tab w:pos="2984" w:val="left" w:leader="none"/>
              </w:tabs>
              <w:spacing w:before="5"/>
              <w:ind w:left="112" w:right="91"/>
              <w:rPr>
                <w:sz w:val="24"/>
              </w:rPr>
            </w:pPr>
            <w:r>
              <w:rPr>
                <w:spacing w:val="-2"/>
                <w:sz w:val="24"/>
              </w:rPr>
              <w:t>ингибиторы</w:t>
            </w:r>
            <w:r>
              <w:rPr>
                <w:sz w:val="24"/>
              </w:rPr>
              <w:tab/>
            </w:r>
            <w:r>
              <w:rPr>
                <w:spacing w:val="-2"/>
                <w:sz w:val="24"/>
              </w:rPr>
              <w:t>фактора</w:t>
            </w:r>
            <w:r>
              <w:rPr>
                <w:sz w:val="24"/>
              </w:rPr>
              <w:tab/>
            </w:r>
            <w:r>
              <w:rPr>
                <w:spacing w:val="-2"/>
                <w:sz w:val="24"/>
              </w:rPr>
              <w:t>некроза </w:t>
            </w:r>
            <w:r>
              <w:rPr>
                <w:sz w:val="24"/>
              </w:rPr>
              <w:t>опухоли альфа (ФНО-альфа)</w:t>
            </w:r>
          </w:p>
        </w:tc>
        <w:tc>
          <w:tcPr>
            <w:tcW w:w="3315" w:type="dxa"/>
          </w:tcPr>
          <w:p>
            <w:pPr>
              <w:pStyle w:val="TableParagraph"/>
              <w:spacing w:line="260" w:lineRule="exact" w:before="5"/>
              <w:ind w:left="112"/>
              <w:rPr>
                <w:sz w:val="24"/>
              </w:rPr>
            </w:pPr>
            <w:r>
              <w:rPr>
                <w:spacing w:val="-2"/>
                <w:sz w:val="24"/>
              </w:rPr>
              <w:t>адалимумаб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голимумаб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инфликсимаб</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spacing w:line="270" w:lineRule="atLeast"/>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цертолизумаба</w:t>
            </w:r>
            <w:r>
              <w:rPr>
                <w:spacing w:val="-13"/>
                <w:sz w:val="24"/>
              </w:rPr>
              <w:t> </w:t>
            </w:r>
            <w:r>
              <w:rPr>
                <w:spacing w:val="-2"/>
                <w:sz w:val="24"/>
              </w:rPr>
              <w:t>пэгол</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этанерцепт</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bl>
    <w:p>
      <w:pPr>
        <w:pStyle w:val="TableParagraph"/>
        <w:spacing w:after="0" w:line="260"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6" w:hRule="atLeast"/>
        </w:trPr>
        <w:tc>
          <w:tcPr>
            <w:tcW w:w="1185" w:type="dxa"/>
            <w:vMerge w:val="restart"/>
          </w:tcPr>
          <w:p>
            <w:pPr>
              <w:pStyle w:val="TableParagraph"/>
              <w:spacing w:before="6"/>
              <w:ind w:left="217"/>
              <w:rPr>
                <w:sz w:val="24"/>
              </w:rPr>
            </w:pPr>
            <w:r>
              <w:rPr>
                <w:spacing w:val="-2"/>
                <w:sz w:val="24"/>
              </w:rPr>
              <w:t>L04AC</w:t>
            </w:r>
          </w:p>
        </w:tc>
        <w:tc>
          <w:tcPr>
            <w:tcW w:w="3885" w:type="dxa"/>
            <w:vMerge w:val="restart"/>
          </w:tcPr>
          <w:p>
            <w:pPr>
              <w:pStyle w:val="TableParagraph"/>
              <w:spacing w:before="6"/>
              <w:ind w:left="112"/>
              <w:rPr>
                <w:sz w:val="24"/>
              </w:rPr>
            </w:pPr>
            <w:r>
              <w:rPr>
                <w:sz w:val="24"/>
              </w:rPr>
              <w:t>ингибиторы</w:t>
            </w:r>
            <w:r>
              <w:rPr>
                <w:spacing w:val="-10"/>
                <w:sz w:val="24"/>
              </w:rPr>
              <w:t> </w:t>
            </w:r>
            <w:r>
              <w:rPr>
                <w:spacing w:val="-2"/>
                <w:sz w:val="24"/>
              </w:rPr>
              <w:t>интерлейкина</w:t>
            </w:r>
          </w:p>
        </w:tc>
        <w:tc>
          <w:tcPr>
            <w:tcW w:w="3315" w:type="dxa"/>
          </w:tcPr>
          <w:p>
            <w:pPr>
              <w:pStyle w:val="TableParagraph"/>
              <w:spacing w:line="260" w:lineRule="exact" w:before="6"/>
              <w:ind w:left="112"/>
              <w:rPr>
                <w:sz w:val="24"/>
              </w:rPr>
            </w:pPr>
            <w:r>
              <w:rPr>
                <w:spacing w:val="-2"/>
                <w:sz w:val="24"/>
              </w:rPr>
              <w:t>анакинра</w:t>
            </w:r>
          </w:p>
        </w:tc>
        <w:tc>
          <w:tcPr>
            <w:tcW w:w="5730" w:type="dxa"/>
          </w:tcPr>
          <w:p>
            <w:pPr>
              <w:pStyle w:val="TableParagraph"/>
              <w:spacing w:line="260" w:lineRule="exact" w:before="6"/>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базиликсимаб</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гуселькумаб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иксекизумаб</w:t>
            </w:r>
          </w:p>
        </w:tc>
        <w:tc>
          <w:tcPr>
            <w:tcW w:w="5730" w:type="dxa"/>
          </w:tcPr>
          <w:p>
            <w:pPr>
              <w:pStyle w:val="TableParagraph"/>
              <w:spacing w:line="245"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0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канакинумаб</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левилимаб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нетакимаб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олокизумаб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рисанкизумаб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сарилумаб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секукинумаб</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p>
            <w:pPr>
              <w:pStyle w:val="TableParagraph"/>
              <w:spacing w:line="26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тоцилизумаб</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45" w:lineRule="exact" w:before="3"/>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устекинумаб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1380" w:hRule="atLeast"/>
        </w:trPr>
        <w:tc>
          <w:tcPr>
            <w:tcW w:w="1185" w:type="dxa"/>
            <w:vMerge w:val="restart"/>
          </w:tcPr>
          <w:p>
            <w:pPr>
              <w:pStyle w:val="TableParagraph"/>
              <w:spacing w:line="266" w:lineRule="exact"/>
              <w:ind w:left="217"/>
              <w:rPr>
                <w:sz w:val="24"/>
              </w:rPr>
            </w:pPr>
            <w:r>
              <w:rPr>
                <w:spacing w:val="-2"/>
                <w:sz w:val="24"/>
              </w:rPr>
              <w:t>L04AD</w:t>
            </w:r>
          </w:p>
        </w:tc>
        <w:tc>
          <w:tcPr>
            <w:tcW w:w="3885" w:type="dxa"/>
            <w:vMerge w:val="restart"/>
          </w:tcPr>
          <w:p>
            <w:pPr>
              <w:pStyle w:val="TableParagraph"/>
              <w:spacing w:line="266" w:lineRule="exact"/>
              <w:ind w:left="112"/>
              <w:rPr>
                <w:sz w:val="24"/>
              </w:rPr>
            </w:pPr>
            <w:r>
              <w:rPr>
                <w:sz w:val="24"/>
              </w:rPr>
              <w:t>ингибиторы</w:t>
            </w:r>
            <w:r>
              <w:rPr>
                <w:spacing w:val="-10"/>
                <w:sz w:val="24"/>
              </w:rPr>
              <w:t> </w:t>
            </w:r>
            <w:r>
              <w:rPr>
                <w:spacing w:val="-2"/>
                <w:sz w:val="24"/>
              </w:rPr>
              <w:t>кальциневрина</w:t>
            </w:r>
          </w:p>
        </w:tc>
        <w:tc>
          <w:tcPr>
            <w:tcW w:w="3315" w:type="dxa"/>
          </w:tcPr>
          <w:p>
            <w:pPr>
              <w:pStyle w:val="TableParagraph"/>
              <w:spacing w:line="266" w:lineRule="exact"/>
              <w:ind w:left="112"/>
              <w:rPr>
                <w:sz w:val="24"/>
              </w:rPr>
            </w:pPr>
            <w:r>
              <w:rPr>
                <w:spacing w:val="-2"/>
                <w:sz w:val="24"/>
              </w:rPr>
              <w:t>такролимус</w:t>
            </w:r>
          </w:p>
        </w:tc>
        <w:tc>
          <w:tcPr>
            <w:tcW w:w="5730"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ind w:left="112"/>
              <w:rPr>
                <w:sz w:val="24"/>
              </w:rPr>
            </w:pPr>
            <w:r>
              <w:rPr>
                <w:sz w:val="24"/>
              </w:rPr>
              <w:t>мазь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циклоспорин</w:t>
            </w:r>
          </w:p>
        </w:tc>
        <w:tc>
          <w:tcPr>
            <w:tcW w:w="5730" w:type="dxa"/>
          </w:tcPr>
          <w:p>
            <w:pPr>
              <w:pStyle w:val="TableParagraph"/>
              <w:spacing w:line="247" w:lineRule="auto"/>
              <w:ind w:left="112" w:right="3899"/>
              <w:rPr>
                <w:sz w:val="24"/>
              </w:rPr>
            </w:pPr>
            <w:r>
              <w:rPr>
                <w:spacing w:val="-2"/>
                <w:sz w:val="24"/>
              </w:rPr>
              <w:t>капсулы; </w:t>
            </w:r>
            <w:r>
              <w:rPr>
                <w:sz w:val="24"/>
              </w:rPr>
              <w:t>капсулы</w:t>
            </w:r>
            <w:r>
              <w:rPr>
                <w:spacing w:val="-15"/>
                <w:sz w:val="24"/>
              </w:rPr>
              <w:t> </w:t>
            </w:r>
            <w:r>
              <w:rPr>
                <w:sz w:val="24"/>
              </w:rPr>
              <w:t>мягкие;</w:t>
            </w:r>
          </w:p>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60"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284" w:hRule="atLeast"/>
        </w:trPr>
        <w:tc>
          <w:tcPr>
            <w:tcW w:w="1185" w:type="dxa"/>
            <w:vMerge w:val="restart"/>
          </w:tcPr>
          <w:p>
            <w:pPr>
              <w:pStyle w:val="TableParagraph"/>
              <w:spacing w:before="4"/>
              <w:ind w:left="217"/>
              <w:rPr>
                <w:sz w:val="24"/>
              </w:rPr>
            </w:pPr>
            <w:r>
              <w:rPr>
                <w:spacing w:val="-2"/>
                <w:sz w:val="24"/>
              </w:rPr>
              <w:t>L04AX</w:t>
            </w:r>
          </w:p>
        </w:tc>
        <w:tc>
          <w:tcPr>
            <w:tcW w:w="3885" w:type="dxa"/>
            <w:vMerge w:val="restart"/>
          </w:tcPr>
          <w:p>
            <w:pPr>
              <w:pStyle w:val="TableParagraph"/>
              <w:spacing w:before="4"/>
              <w:ind w:left="112"/>
              <w:rPr>
                <w:sz w:val="24"/>
              </w:rPr>
            </w:pPr>
            <w:r>
              <w:rPr>
                <w:sz w:val="24"/>
              </w:rPr>
              <w:t>другие</w:t>
            </w:r>
            <w:r>
              <w:rPr>
                <w:spacing w:val="-6"/>
                <w:sz w:val="24"/>
              </w:rPr>
              <w:t> </w:t>
            </w:r>
            <w:r>
              <w:rPr>
                <w:spacing w:val="-2"/>
                <w:sz w:val="24"/>
              </w:rPr>
              <w:t>иммунодепрессанты</w:t>
            </w:r>
          </w:p>
        </w:tc>
        <w:tc>
          <w:tcPr>
            <w:tcW w:w="3315" w:type="dxa"/>
          </w:tcPr>
          <w:p>
            <w:pPr>
              <w:pStyle w:val="TableParagraph"/>
              <w:spacing w:line="260" w:lineRule="exact" w:before="4"/>
              <w:ind w:left="112"/>
              <w:rPr>
                <w:sz w:val="24"/>
              </w:rPr>
            </w:pPr>
            <w:r>
              <w:rPr>
                <w:spacing w:val="-2"/>
                <w:sz w:val="24"/>
              </w:rPr>
              <w:t>азатиоприн</w:t>
            </w:r>
          </w:p>
        </w:tc>
        <w:tc>
          <w:tcPr>
            <w:tcW w:w="5730" w:type="dxa"/>
          </w:tcPr>
          <w:p>
            <w:pPr>
              <w:pStyle w:val="TableParagraph"/>
              <w:spacing w:line="260" w:lineRule="exact" w:before="4"/>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диметилфумарат</w:t>
            </w:r>
          </w:p>
        </w:tc>
        <w:tc>
          <w:tcPr>
            <w:tcW w:w="5730" w:type="dxa"/>
          </w:tcPr>
          <w:p>
            <w:pPr>
              <w:pStyle w:val="TableParagraph"/>
              <w:spacing w:line="250" w:lineRule="exact"/>
              <w:ind w:left="112"/>
              <w:rPr>
                <w:sz w:val="24"/>
              </w:rPr>
            </w:pPr>
            <w:r>
              <w:rPr>
                <w:sz w:val="24"/>
              </w:rPr>
              <w:t>капсулы</w:t>
            </w:r>
            <w:r>
              <w:rPr>
                <w:spacing w:val="-7"/>
                <w:sz w:val="24"/>
              </w:rPr>
              <w:t> </w:t>
            </w:r>
            <w:r>
              <w:rPr>
                <w:spacing w:val="-2"/>
                <w:sz w:val="24"/>
              </w:rPr>
              <w:t>кишечнорастворимые</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леналидомид</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bl>
    <w:p>
      <w:pPr>
        <w:pStyle w:val="TableParagraph"/>
        <w:spacing w:after="0" w:line="250" w:lineRule="exact"/>
        <w:rPr>
          <w:sz w:val="24"/>
        </w:rPr>
        <w:sectPr>
          <w:pgSz w:w="16840" w:h="11900" w:orient="landscape"/>
          <w:pgMar w:header="709" w:footer="0" w:top="1120" w:bottom="71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75" w:hRule="atLeast"/>
        </w:trPr>
        <w:tc>
          <w:tcPr>
            <w:tcW w:w="1185" w:type="dxa"/>
            <w:vMerge w:val="restart"/>
          </w:tcPr>
          <w:p>
            <w:pPr>
              <w:pStyle w:val="TableParagraph"/>
              <w:rPr>
                <w:sz w:val="22"/>
              </w:rPr>
            </w:pPr>
          </w:p>
        </w:tc>
        <w:tc>
          <w:tcPr>
            <w:tcW w:w="3885" w:type="dxa"/>
            <w:vMerge w:val="restart"/>
          </w:tcPr>
          <w:p>
            <w:pPr>
              <w:pStyle w:val="TableParagraph"/>
              <w:rPr>
                <w:sz w:val="22"/>
              </w:rPr>
            </w:pPr>
          </w:p>
        </w:tc>
        <w:tc>
          <w:tcPr>
            <w:tcW w:w="3315" w:type="dxa"/>
          </w:tcPr>
          <w:p>
            <w:pPr>
              <w:pStyle w:val="TableParagraph"/>
              <w:spacing w:before="10"/>
              <w:ind w:left="112"/>
              <w:rPr>
                <w:sz w:val="24"/>
              </w:rPr>
            </w:pPr>
            <w:r>
              <w:rPr>
                <w:spacing w:val="-2"/>
                <w:sz w:val="24"/>
              </w:rPr>
              <w:t>пирфенидон</w:t>
            </w:r>
          </w:p>
        </w:tc>
        <w:tc>
          <w:tcPr>
            <w:tcW w:w="5730" w:type="dxa"/>
          </w:tcPr>
          <w:p>
            <w:pPr>
              <w:pStyle w:val="TableParagraph"/>
              <w:spacing w:line="273" w:lineRule="exact" w:before="10"/>
              <w:ind w:left="112"/>
              <w:rPr>
                <w:sz w:val="24"/>
              </w:rPr>
            </w:pPr>
            <w:r>
              <w:rPr>
                <w:spacing w:val="-2"/>
                <w:sz w:val="24"/>
              </w:rPr>
              <w:t>капсулы;</w:t>
            </w:r>
          </w:p>
          <w:p>
            <w:pPr>
              <w:pStyle w:val="TableParagraph"/>
              <w:spacing w:line="250" w:lineRule="exact"/>
              <w:ind w:left="112"/>
              <w:rPr>
                <w:sz w:val="22"/>
              </w:rPr>
            </w:pPr>
            <w:r>
              <w:rPr>
                <w:sz w:val="22"/>
              </w:rPr>
              <w:t>таблетки,</w:t>
            </w:r>
            <w:r>
              <w:rPr>
                <w:spacing w:val="-8"/>
                <w:sz w:val="22"/>
              </w:rPr>
              <w:t> </w:t>
            </w:r>
            <w:r>
              <w:rPr>
                <w:sz w:val="22"/>
              </w:rPr>
              <w:t>покрытые</w:t>
            </w:r>
            <w:r>
              <w:rPr>
                <w:spacing w:val="-7"/>
                <w:sz w:val="22"/>
              </w:rPr>
              <w:t> </w:t>
            </w:r>
            <w:r>
              <w:rPr>
                <w:sz w:val="22"/>
              </w:rPr>
              <w:t>пленочной</w:t>
            </w:r>
            <w:r>
              <w:rPr>
                <w:spacing w:val="-7"/>
                <w:sz w:val="22"/>
              </w:rPr>
              <w:t> </w:t>
            </w:r>
            <w:r>
              <w:rPr>
                <w:spacing w:val="-2"/>
                <w:sz w:val="22"/>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помалидомид</w:t>
            </w:r>
            <w:r>
              <w:rPr>
                <w:spacing w:val="-2"/>
                <w:sz w:val="24"/>
                <w:vertAlign w:val="superscript"/>
              </w:rPr>
              <w:t>2</w:t>
            </w:r>
          </w:p>
        </w:tc>
        <w:tc>
          <w:tcPr>
            <w:tcW w:w="5730" w:type="dxa"/>
          </w:tcPr>
          <w:p>
            <w:pPr>
              <w:pStyle w:val="TableParagraph"/>
              <w:spacing w:line="250" w:lineRule="exact"/>
              <w:ind w:left="112"/>
              <w:rPr>
                <w:sz w:val="24"/>
              </w:rPr>
            </w:pPr>
            <w:r>
              <w:rPr>
                <w:spacing w:val="-2"/>
                <w:sz w:val="24"/>
              </w:rPr>
              <w:t>капсулы</w:t>
            </w:r>
          </w:p>
        </w:tc>
      </w:tr>
      <w:tr>
        <w:trPr>
          <w:trHeight w:val="285" w:hRule="atLeast"/>
        </w:trPr>
        <w:tc>
          <w:tcPr>
            <w:tcW w:w="1185" w:type="dxa"/>
          </w:tcPr>
          <w:p>
            <w:pPr>
              <w:pStyle w:val="TableParagraph"/>
              <w:spacing w:line="260" w:lineRule="exact" w:before="5"/>
              <w:ind w:left="27" w:right="36"/>
              <w:jc w:val="center"/>
              <w:rPr>
                <w:sz w:val="24"/>
              </w:rPr>
            </w:pPr>
            <w:r>
              <w:rPr>
                <w:spacing w:val="-10"/>
                <w:sz w:val="24"/>
              </w:rPr>
              <w:t>M</w:t>
            </w:r>
          </w:p>
        </w:tc>
        <w:tc>
          <w:tcPr>
            <w:tcW w:w="3885" w:type="dxa"/>
          </w:tcPr>
          <w:p>
            <w:pPr>
              <w:pStyle w:val="TableParagraph"/>
              <w:spacing w:line="260" w:lineRule="exact" w:before="5"/>
              <w:ind w:left="112"/>
              <w:rPr>
                <w:sz w:val="24"/>
              </w:rPr>
            </w:pPr>
            <w:r>
              <w:rPr>
                <w:sz w:val="24"/>
              </w:rPr>
              <w:t>костно-мышечная</w:t>
            </w:r>
            <w:r>
              <w:rPr>
                <w:spacing w:val="-7"/>
                <w:sz w:val="24"/>
              </w:rPr>
              <w:t> </w:t>
            </w:r>
            <w:r>
              <w:rPr>
                <w:spacing w:val="-2"/>
                <w:sz w:val="24"/>
              </w:rPr>
              <w:t>система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27" w:right="36"/>
              <w:jc w:val="center"/>
              <w:rPr>
                <w:sz w:val="24"/>
              </w:rPr>
            </w:pPr>
            <w:r>
              <w:rPr>
                <w:spacing w:val="-5"/>
                <w:sz w:val="24"/>
              </w:rPr>
              <w:t>M01</w:t>
            </w:r>
          </w:p>
        </w:tc>
        <w:tc>
          <w:tcPr>
            <w:tcW w:w="3885" w:type="dxa"/>
          </w:tcPr>
          <w:p>
            <w:pPr>
              <w:pStyle w:val="TableParagraph"/>
              <w:tabs>
                <w:tab w:pos="3651" w:val="left" w:leader="none"/>
              </w:tabs>
              <w:spacing w:line="266" w:lineRule="exact"/>
              <w:ind w:left="112"/>
              <w:rPr>
                <w:sz w:val="24"/>
              </w:rPr>
            </w:pPr>
            <w:r>
              <w:rPr>
                <w:spacing w:val="-2"/>
                <w:sz w:val="24"/>
              </w:rPr>
              <w:t>противовоспалительные</w:t>
            </w:r>
            <w:r>
              <w:rPr>
                <w:sz w:val="24"/>
              </w:rPr>
              <w:tab/>
            </w:r>
            <w:r>
              <w:rPr>
                <w:spacing w:val="-10"/>
                <w:sz w:val="24"/>
              </w:rPr>
              <w:t>и</w:t>
            </w:r>
          </w:p>
          <w:p>
            <w:pPr>
              <w:pStyle w:val="TableParagraph"/>
              <w:spacing w:line="269" w:lineRule="exact"/>
              <w:ind w:left="112"/>
              <w:rPr>
                <w:sz w:val="24"/>
              </w:rPr>
            </w:pPr>
            <w:r>
              <w:rPr>
                <w:sz w:val="24"/>
              </w:rPr>
              <w:t>противоревматические</w:t>
            </w:r>
            <w:r>
              <w:rPr>
                <w:spacing w:val="-7"/>
                <w:sz w:val="24"/>
              </w:rPr>
              <w:t> </w:t>
            </w:r>
            <w:r>
              <w:rPr>
                <w:spacing w:val="-2"/>
                <w:sz w:val="24"/>
              </w:rPr>
              <w:t>препараты</w:t>
            </w:r>
          </w:p>
        </w:tc>
        <w:tc>
          <w:tcPr>
            <w:tcW w:w="3315" w:type="dxa"/>
          </w:tcPr>
          <w:p>
            <w:pPr>
              <w:pStyle w:val="TableParagraph"/>
              <w:rPr>
                <w:sz w:val="22"/>
              </w:rPr>
            </w:pPr>
          </w:p>
        </w:tc>
        <w:tc>
          <w:tcPr>
            <w:tcW w:w="5730" w:type="dxa"/>
          </w:tcPr>
          <w:p>
            <w:pPr>
              <w:pStyle w:val="TableParagraph"/>
              <w:rPr>
                <w:sz w:val="22"/>
              </w:rPr>
            </w:pPr>
          </w:p>
        </w:tc>
      </w:tr>
      <w:tr>
        <w:trPr>
          <w:trHeight w:val="825" w:hRule="atLeast"/>
        </w:trPr>
        <w:tc>
          <w:tcPr>
            <w:tcW w:w="1185" w:type="dxa"/>
          </w:tcPr>
          <w:p>
            <w:pPr>
              <w:pStyle w:val="TableParagraph"/>
              <w:spacing w:line="266" w:lineRule="exact"/>
              <w:ind w:left="47" w:right="36"/>
              <w:jc w:val="center"/>
              <w:rPr>
                <w:sz w:val="24"/>
              </w:rPr>
            </w:pPr>
            <w:r>
              <w:rPr>
                <w:spacing w:val="-4"/>
                <w:sz w:val="24"/>
              </w:rPr>
              <w:t>M01A</w:t>
            </w:r>
          </w:p>
        </w:tc>
        <w:tc>
          <w:tcPr>
            <w:tcW w:w="3885" w:type="dxa"/>
          </w:tcPr>
          <w:p>
            <w:pPr>
              <w:pStyle w:val="TableParagraph"/>
              <w:tabs>
                <w:tab w:pos="3651" w:val="left" w:leader="none"/>
              </w:tabs>
              <w:ind w:left="112" w:right="87"/>
              <w:rPr>
                <w:sz w:val="24"/>
              </w:rPr>
            </w:pPr>
            <w:r>
              <w:rPr>
                <w:spacing w:val="-2"/>
                <w:sz w:val="24"/>
              </w:rPr>
              <w:t>нестероидные противовоспалительные</w:t>
            </w:r>
            <w:r>
              <w:rPr>
                <w:sz w:val="24"/>
              </w:rPr>
              <w:tab/>
            </w:r>
            <w:r>
              <w:rPr>
                <w:spacing w:val="-10"/>
                <w:sz w:val="24"/>
              </w:rPr>
              <w:t>и</w:t>
            </w:r>
          </w:p>
          <w:p>
            <w:pPr>
              <w:pStyle w:val="TableParagraph"/>
              <w:spacing w:line="262" w:lineRule="exact"/>
              <w:ind w:left="112"/>
              <w:rPr>
                <w:sz w:val="24"/>
              </w:rPr>
            </w:pPr>
            <w:r>
              <w:rPr>
                <w:sz w:val="24"/>
              </w:rPr>
              <w:t>противоревматические</w:t>
            </w:r>
            <w:r>
              <w:rPr>
                <w:spacing w:val="-7"/>
                <w:sz w:val="24"/>
              </w:rPr>
              <w:t> </w:t>
            </w:r>
            <w:r>
              <w:rPr>
                <w:spacing w:val="-2"/>
                <w:sz w:val="24"/>
              </w:rPr>
              <w:t>препараты</w:t>
            </w:r>
          </w:p>
        </w:tc>
        <w:tc>
          <w:tcPr>
            <w:tcW w:w="3315" w:type="dxa"/>
          </w:tcPr>
          <w:p>
            <w:pPr>
              <w:pStyle w:val="TableParagraph"/>
              <w:rPr>
                <w:sz w:val="22"/>
              </w:rPr>
            </w:pPr>
          </w:p>
        </w:tc>
        <w:tc>
          <w:tcPr>
            <w:tcW w:w="5730" w:type="dxa"/>
          </w:tcPr>
          <w:p>
            <w:pPr>
              <w:pStyle w:val="TableParagraph"/>
              <w:rPr>
                <w:sz w:val="22"/>
              </w:rPr>
            </w:pPr>
          </w:p>
        </w:tc>
      </w:tr>
      <w:tr>
        <w:trPr>
          <w:trHeight w:val="5805" w:hRule="atLeast"/>
        </w:trPr>
        <w:tc>
          <w:tcPr>
            <w:tcW w:w="1185" w:type="dxa"/>
            <w:vMerge w:val="restart"/>
          </w:tcPr>
          <w:p>
            <w:pPr>
              <w:pStyle w:val="TableParagraph"/>
              <w:spacing w:line="266" w:lineRule="exact"/>
              <w:ind w:left="187"/>
              <w:rPr>
                <w:sz w:val="24"/>
              </w:rPr>
            </w:pPr>
            <w:r>
              <w:rPr>
                <w:spacing w:val="-2"/>
                <w:sz w:val="24"/>
              </w:rPr>
              <w:t>M01AB</w:t>
            </w:r>
          </w:p>
        </w:tc>
        <w:tc>
          <w:tcPr>
            <w:tcW w:w="3885" w:type="dxa"/>
            <w:vMerge w:val="restart"/>
          </w:tcPr>
          <w:p>
            <w:pPr>
              <w:pStyle w:val="TableParagraph"/>
              <w:ind w:left="112"/>
              <w:rPr>
                <w:sz w:val="24"/>
              </w:rPr>
            </w:pPr>
            <w:r>
              <w:rPr>
                <w:sz w:val="24"/>
              </w:rPr>
              <w:t>производные</w:t>
            </w:r>
            <w:r>
              <w:rPr>
                <w:spacing w:val="40"/>
                <w:sz w:val="24"/>
              </w:rPr>
              <w:t> </w:t>
            </w:r>
            <w:r>
              <w:rPr>
                <w:sz w:val="24"/>
              </w:rPr>
              <w:t>уксусной</w:t>
            </w:r>
            <w:r>
              <w:rPr>
                <w:spacing w:val="40"/>
                <w:sz w:val="24"/>
              </w:rPr>
              <w:t> </w:t>
            </w:r>
            <w:r>
              <w:rPr>
                <w:sz w:val="24"/>
              </w:rPr>
              <w:t>кислоты</w:t>
            </w:r>
            <w:r>
              <w:rPr>
                <w:spacing w:val="40"/>
                <w:sz w:val="24"/>
              </w:rPr>
              <w:t> </w:t>
            </w:r>
            <w:r>
              <w:rPr>
                <w:sz w:val="24"/>
              </w:rPr>
              <w:t>и родственные соединения</w:t>
            </w:r>
          </w:p>
        </w:tc>
        <w:tc>
          <w:tcPr>
            <w:tcW w:w="3315" w:type="dxa"/>
          </w:tcPr>
          <w:p>
            <w:pPr>
              <w:pStyle w:val="TableParagraph"/>
              <w:spacing w:line="266" w:lineRule="exact"/>
              <w:ind w:left="112"/>
              <w:rPr>
                <w:sz w:val="24"/>
              </w:rPr>
            </w:pPr>
            <w:r>
              <w:rPr>
                <w:spacing w:val="-2"/>
                <w:sz w:val="24"/>
              </w:rPr>
              <w:t>диклофенак</w:t>
            </w:r>
          </w:p>
        </w:tc>
        <w:tc>
          <w:tcPr>
            <w:tcW w:w="5730" w:type="dxa"/>
          </w:tcPr>
          <w:p>
            <w:pPr>
              <w:pStyle w:val="TableParagraph"/>
              <w:spacing w:line="266" w:lineRule="exact"/>
              <w:ind w:left="112"/>
              <w:rPr>
                <w:sz w:val="24"/>
              </w:rPr>
            </w:pPr>
            <w:r>
              <w:rPr>
                <w:sz w:val="24"/>
              </w:rPr>
              <w:t>капли</w:t>
            </w:r>
            <w:r>
              <w:rPr>
                <w:spacing w:val="-5"/>
                <w:sz w:val="24"/>
              </w:rPr>
              <w:t> </w:t>
            </w:r>
            <w:r>
              <w:rPr>
                <w:spacing w:val="-2"/>
                <w:sz w:val="24"/>
              </w:rPr>
              <w:t>глазные;</w:t>
            </w:r>
          </w:p>
          <w:p>
            <w:pPr>
              <w:pStyle w:val="TableParagraph"/>
              <w:spacing w:line="273" w:lineRule="exact" w:before="9"/>
              <w:ind w:left="112"/>
              <w:rPr>
                <w:sz w:val="24"/>
              </w:rPr>
            </w:pPr>
            <w:r>
              <w:rPr>
                <w:sz w:val="24"/>
              </w:rPr>
              <w:t>капсулы</w:t>
            </w:r>
            <w:r>
              <w:rPr>
                <w:spacing w:val="-7"/>
                <w:sz w:val="24"/>
              </w:rPr>
              <w:t> </w:t>
            </w:r>
            <w:r>
              <w:rPr>
                <w:spacing w:val="-2"/>
                <w:sz w:val="24"/>
              </w:rPr>
              <w:t>кишечнорастворимые;</w:t>
            </w:r>
          </w:p>
          <w:p>
            <w:pPr>
              <w:pStyle w:val="TableParagraph"/>
              <w:spacing w:line="247" w:lineRule="auto"/>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раствор для внутримышечного введения;</w:t>
            </w:r>
          </w:p>
          <w:p>
            <w:pPr>
              <w:pStyle w:val="TableParagraph"/>
              <w:tabs>
                <w:tab w:pos="1731" w:val="left" w:leader="none"/>
                <w:tab w:pos="3398" w:val="left" w:leader="none"/>
              </w:tabs>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ind w:left="112"/>
              <w:rPr>
                <w:sz w:val="24"/>
              </w:rPr>
            </w:pPr>
            <w:r>
              <w:rPr>
                <w:sz w:val="24"/>
              </w:rPr>
              <w:t>таблетки,</w:t>
            </w:r>
            <w:r>
              <w:rPr>
                <w:spacing w:val="-7"/>
                <w:sz w:val="24"/>
              </w:rPr>
              <w:t> </w:t>
            </w:r>
            <w:r>
              <w:rPr>
                <w:sz w:val="24"/>
              </w:rPr>
              <w:t>покрытые</w:t>
            </w:r>
            <w:r>
              <w:rPr>
                <w:spacing w:val="-7"/>
                <w:sz w:val="24"/>
              </w:rPr>
              <w:t> </w:t>
            </w:r>
            <w:r>
              <w:rPr>
                <w:sz w:val="24"/>
              </w:rPr>
              <w:t>кишечнорастворимой</w:t>
            </w:r>
            <w:r>
              <w:rPr>
                <w:spacing w:val="-8"/>
                <w:sz w:val="24"/>
              </w:rPr>
              <w:t> </w:t>
            </w:r>
            <w:r>
              <w:rPr>
                <w:sz w:val="24"/>
              </w:rPr>
              <w:t>пленочной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кишечнорастворимой 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661" w:val="left" w:leader="none"/>
                <w:tab w:pos="4603" w:val="left" w:leader="none"/>
              </w:tabs>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247" w:val="left" w:leader="none"/>
                <w:tab w:pos="1579" w:val="left" w:leader="none"/>
                <w:tab w:pos="3795" w:val="left" w:leader="none"/>
              </w:tabs>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p>
            <w:pPr>
              <w:pStyle w:val="TableParagraph"/>
              <w:spacing w:line="264" w:lineRule="exact"/>
              <w:ind w:left="112"/>
              <w:rPr>
                <w:sz w:val="24"/>
              </w:rPr>
            </w:pPr>
            <w:r>
              <w:rPr>
                <w:sz w:val="24"/>
              </w:rPr>
              <w:t>таблетки</w:t>
            </w:r>
            <w:r>
              <w:rPr>
                <w:spacing w:val="18"/>
                <w:sz w:val="24"/>
              </w:rPr>
              <w:t> </w:t>
            </w:r>
            <w:r>
              <w:rPr>
                <w:sz w:val="24"/>
              </w:rPr>
              <w:t>кишечнорастворимые</w:t>
            </w:r>
            <w:r>
              <w:rPr>
                <w:spacing w:val="17"/>
                <w:sz w:val="24"/>
              </w:rPr>
              <w:t> </w:t>
            </w:r>
            <w:r>
              <w:rPr>
                <w:sz w:val="24"/>
              </w:rPr>
              <w:t>с</w:t>
            </w:r>
            <w:r>
              <w:rPr>
                <w:spacing w:val="18"/>
                <w:sz w:val="24"/>
              </w:rPr>
              <w:t> </w:t>
            </w:r>
            <w:r>
              <w:rPr>
                <w:spacing w:val="-2"/>
                <w:sz w:val="24"/>
              </w:rPr>
              <w:t>пролонгированным</w:t>
            </w:r>
          </w:p>
          <w:p>
            <w:pPr>
              <w:pStyle w:val="TableParagraph"/>
              <w:spacing w:line="269" w:lineRule="exact"/>
              <w:ind w:left="112"/>
              <w:rPr>
                <w:sz w:val="24"/>
              </w:rPr>
            </w:pPr>
            <w:r>
              <w:rPr>
                <w:spacing w:val="-2"/>
                <w:sz w:val="24"/>
              </w:rPr>
              <w:t>высвобождением</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кеторолак</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0" w:lineRule="exact"/>
              <w:ind w:left="112" w:right="102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tc>
      </w:tr>
    </w:tbl>
    <w:p>
      <w:pPr>
        <w:pStyle w:val="TableParagraph"/>
        <w:spacing w:after="0" w:line="270" w:lineRule="exact"/>
        <w:rPr>
          <w:sz w:val="24"/>
        </w:rPr>
        <w:sectPr>
          <w:type w:val="continuous"/>
          <w:pgSz w:w="16840" w:h="11900" w:orient="landscape"/>
          <w:pgMar w:header="709" w:footer="0" w:top="1120" w:bottom="829"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3"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75"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line="266" w:lineRule="exact"/>
              <w:ind w:left="202"/>
              <w:rPr>
                <w:sz w:val="24"/>
              </w:rPr>
            </w:pPr>
            <w:r>
              <w:rPr>
                <w:spacing w:val="-2"/>
                <w:sz w:val="24"/>
              </w:rPr>
              <w:t>M01AE</w:t>
            </w:r>
          </w:p>
        </w:tc>
        <w:tc>
          <w:tcPr>
            <w:tcW w:w="3885" w:type="dxa"/>
            <w:vMerge w:val="restart"/>
          </w:tcPr>
          <w:p>
            <w:pPr>
              <w:pStyle w:val="TableParagraph"/>
              <w:tabs>
                <w:tab w:pos="2423" w:val="left" w:leader="none"/>
              </w:tabs>
              <w:ind w:left="112" w:right="89"/>
              <w:rPr>
                <w:sz w:val="24"/>
              </w:rPr>
            </w:pPr>
            <w:r>
              <w:rPr>
                <w:spacing w:val="-2"/>
                <w:sz w:val="24"/>
              </w:rPr>
              <w:t>производные</w:t>
            </w:r>
            <w:r>
              <w:rPr>
                <w:sz w:val="24"/>
              </w:rPr>
              <w:tab/>
            </w:r>
            <w:r>
              <w:rPr>
                <w:spacing w:val="-2"/>
                <w:sz w:val="24"/>
              </w:rPr>
              <w:t>пропионовой кислоты</w:t>
            </w:r>
          </w:p>
        </w:tc>
        <w:tc>
          <w:tcPr>
            <w:tcW w:w="3315" w:type="dxa"/>
          </w:tcPr>
          <w:p>
            <w:pPr>
              <w:pStyle w:val="TableParagraph"/>
              <w:spacing w:line="266" w:lineRule="exact"/>
              <w:ind w:left="112"/>
              <w:rPr>
                <w:sz w:val="24"/>
              </w:rPr>
            </w:pPr>
            <w:r>
              <w:rPr>
                <w:spacing w:val="-2"/>
                <w:sz w:val="24"/>
              </w:rPr>
              <w:t>декскетопрофен</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41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ибупрофен</w:t>
            </w:r>
          </w:p>
        </w:tc>
        <w:tc>
          <w:tcPr>
            <w:tcW w:w="5730" w:type="dxa"/>
          </w:tcPr>
          <w:p>
            <w:pPr>
              <w:pStyle w:val="TableParagraph"/>
              <w:spacing w:line="263" w:lineRule="exact"/>
              <w:ind w:left="112"/>
              <w:rPr>
                <w:sz w:val="24"/>
              </w:rPr>
            </w:pPr>
            <w:r>
              <w:rPr>
                <w:sz w:val="24"/>
              </w:rPr>
              <w:t>гель</w:t>
            </w:r>
            <w:r>
              <w:rPr>
                <w:spacing w:val="-3"/>
                <w:sz w:val="24"/>
              </w:rPr>
              <w:t> </w:t>
            </w:r>
            <w:r>
              <w:rPr>
                <w:sz w:val="24"/>
              </w:rPr>
              <w:t>для</w:t>
            </w:r>
            <w:r>
              <w:rPr>
                <w:spacing w:val="-3"/>
                <w:sz w:val="24"/>
              </w:rPr>
              <w:t> </w:t>
            </w:r>
            <w:r>
              <w:rPr>
                <w:sz w:val="24"/>
              </w:rPr>
              <w:t>наружного</w:t>
            </w:r>
            <w:r>
              <w:rPr>
                <w:spacing w:val="-1"/>
                <w:sz w:val="24"/>
              </w:rPr>
              <w:t> </w:t>
            </w:r>
            <w:r>
              <w:rPr>
                <w:spacing w:val="-2"/>
                <w:sz w:val="24"/>
              </w:rPr>
              <w:t>применения;</w:t>
            </w:r>
          </w:p>
          <w:p>
            <w:pPr>
              <w:pStyle w:val="TableParagraph"/>
              <w:ind w:left="112"/>
              <w:rPr>
                <w:sz w:val="24"/>
              </w:rPr>
            </w:pPr>
            <w:r>
              <w:rPr>
                <w:sz w:val="24"/>
              </w:rPr>
              <w:t>гранулы</w:t>
            </w:r>
            <w:r>
              <w:rPr>
                <w:spacing w:val="80"/>
                <w:sz w:val="24"/>
              </w:rPr>
              <w:t> </w:t>
            </w:r>
            <w:r>
              <w:rPr>
                <w:sz w:val="24"/>
              </w:rPr>
              <w:t>для</w:t>
            </w:r>
            <w:r>
              <w:rPr>
                <w:spacing w:val="80"/>
                <w:sz w:val="24"/>
              </w:rPr>
              <w:t> </w:t>
            </w:r>
            <w:r>
              <w:rPr>
                <w:sz w:val="24"/>
              </w:rPr>
              <w:t>приготовления</w:t>
            </w:r>
            <w:r>
              <w:rPr>
                <w:spacing w:val="80"/>
                <w:sz w:val="24"/>
              </w:rPr>
              <w:t> </w:t>
            </w:r>
            <w:r>
              <w:rPr>
                <w:sz w:val="24"/>
              </w:rPr>
              <w:t>раствора</w:t>
            </w:r>
            <w:r>
              <w:rPr>
                <w:spacing w:val="80"/>
                <w:sz w:val="24"/>
              </w:rPr>
              <w:t> </w:t>
            </w:r>
            <w:r>
              <w:rPr>
                <w:sz w:val="24"/>
              </w:rPr>
              <w:t>для</w:t>
            </w:r>
            <w:r>
              <w:rPr>
                <w:spacing w:val="80"/>
                <w:sz w:val="24"/>
              </w:rPr>
              <w:t> </w:t>
            </w:r>
            <w:r>
              <w:rPr>
                <w:sz w:val="24"/>
              </w:rPr>
              <w:t>приема </w:t>
            </w:r>
            <w:r>
              <w:rPr>
                <w:spacing w:val="-2"/>
                <w:sz w:val="24"/>
              </w:rPr>
              <w:t>внутрь;</w:t>
            </w:r>
          </w:p>
          <w:p>
            <w:pPr>
              <w:pStyle w:val="TableParagraph"/>
              <w:ind w:left="112"/>
              <w:rPr>
                <w:sz w:val="24"/>
              </w:rPr>
            </w:pPr>
            <w:r>
              <w:rPr>
                <w:spacing w:val="-2"/>
                <w:sz w:val="24"/>
              </w:rPr>
              <w:t>капсулы;</w:t>
            </w:r>
          </w:p>
          <w:p>
            <w:pPr>
              <w:pStyle w:val="TableParagraph"/>
              <w:spacing w:before="9"/>
              <w:ind w:left="112" w:right="1681"/>
              <w:rPr>
                <w:sz w:val="24"/>
              </w:rPr>
            </w:pPr>
            <w:r>
              <w:rPr>
                <w:sz w:val="24"/>
              </w:rPr>
              <w:t>крем для наружного применения;</w:t>
            </w:r>
            <w:r>
              <w:rPr>
                <w:spacing w:val="40"/>
                <w:sz w:val="24"/>
              </w:rPr>
              <w:t> </w:t>
            </w:r>
            <w:r>
              <w:rPr>
                <w:sz w:val="24"/>
              </w:rPr>
              <w:t>мазь для наружного применения; раствор для внутривенного введения; суппозитории ректальные; суппозитории</w:t>
            </w:r>
            <w:r>
              <w:rPr>
                <w:spacing w:val="-14"/>
                <w:sz w:val="24"/>
              </w:rPr>
              <w:t> </w:t>
            </w:r>
            <w:r>
              <w:rPr>
                <w:sz w:val="24"/>
              </w:rPr>
              <w:t>ректальные</w:t>
            </w:r>
            <w:r>
              <w:rPr>
                <w:spacing w:val="-14"/>
                <w:sz w:val="24"/>
              </w:rPr>
              <w:t> </w:t>
            </w:r>
            <w:r>
              <w:rPr>
                <w:sz w:val="24"/>
              </w:rPr>
              <w:t>(для</w:t>
            </w:r>
            <w:r>
              <w:rPr>
                <w:spacing w:val="-14"/>
                <w:sz w:val="24"/>
              </w:rPr>
              <w:t> </w:t>
            </w:r>
            <w:r>
              <w:rPr>
                <w:sz w:val="24"/>
              </w:rPr>
              <w:t>детей); суспензия для приема внутрь;</w:t>
            </w:r>
          </w:p>
          <w:p>
            <w:pPr>
              <w:pStyle w:val="TableParagraph"/>
              <w:spacing w:line="247" w:lineRule="auto"/>
              <w:ind w:left="112" w:right="1022"/>
              <w:rPr>
                <w:sz w:val="24"/>
              </w:rPr>
            </w:pPr>
            <w:r>
              <w:rPr>
                <w:sz w:val="24"/>
              </w:rPr>
              <w:t>суспензия</w:t>
            </w:r>
            <w:r>
              <w:rPr>
                <w:spacing w:val="-9"/>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таблетки, покрытые оболочкой;</w:t>
            </w:r>
          </w:p>
          <w:p>
            <w:pPr>
              <w:pStyle w:val="TableParagraph"/>
              <w:spacing w:line="259"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303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кетопрофен</w:t>
            </w:r>
          </w:p>
        </w:tc>
        <w:tc>
          <w:tcPr>
            <w:tcW w:w="5730" w:type="dxa"/>
          </w:tcPr>
          <w:p>
            <w:pPr>
              <w:pStyle w:val="TableParagraph"/>
              <w:spacing w:line="266" w:lineRule="exact"/>
              <w:ind w:left="112"/>
              <w:rPr>
                <w:sz w:val="24"/>
              </w:rPr>
            </w:pPr>
            <w:r>
              <w:rPr>
                <w:spacing w:val="-2"/>
                <w:sz w:val="24"/>
              </w:rPr>
              <w:t>капсулы;</w:t>
            </w:r>
          </w:p>
          <w:p>
            <w:pPr>
              <w:pStyle w:val="TableParagraph"/>
              <w:spacing w:line="273" w:lineRule="exact" w:before="9"/>
              <w:ind w:left="112"/>
              <w:rPr>
                <w:sz w:val="24"/>
              </w:rPr>
            </w:pPr>
            <w:r>
              <w:rPr>
                <w:sz w:val="24"/>
              </w:rPr>
              <w:t>капсулы</w:t>
            </w:r>
            <w:r>
              <w:rPr>
                <w:spacing w:val="-4"/>
                <w:sz w:val="24"/>
              </w:rPr>
              <w:t> </w:t>
            </w:r>
            <w:r>
              <w:rPr>
                <w:sz w:val="24"/>
              </w:rPr>
              <w:t>пролонгированного</w:t>
            </w:r>
            <w:r>
              <w:rPr>
                <w:spacing w:val="-3"/>
                <w:sz w:val="24"/>
              </w:rPr>
              <w:t> </w:t>
            </w:r>
            <w:r>
              <w:rPr>
                <w:spacing w:val="-2"/>
                <w:sz w:val="24"/>
              </w:rPr>
              <w:t>действия;</w:t>
            </w:r>
          </w:p>
          <w:p>
            <w:pPr>
              <w:pStyle w:val="TableParagraph"/>
              <w:tabs>
                <w:tab w:pos="1105" w:val="left" w:leader="none"/>
                <w:tab w:pos="1657" w:val="left" w:leader="none"/>
                <w:tab w:pos="3388" w:val="left" w:leader="none"/>
                <w:tab w:pos="3718" w:val="left" w:leader="none"/>
              </w:tabs>
              <w:spacing w:line="244" w:lineRule="auto"/>
              <w:ind w:left="112" w:right="87"/>
              <w:rPr>
                <w:sz w:val="24"/>
              </w:rPr>
            </w:pPr>
            <w:r>
              <w:rPr>
                <w:sz w:val="24"/>
              </w:rPr>
              <w:t>капсулы с модифицированным высвобождением; </w:t>
            </w: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56" w:lineRule="exact"/>
              <w:ind w:left="112"/>
              <w:rPr>
                <w:sz w:val="24"/>
              </w:rPr>
            </w:pPr>
            <w:r>
              <w:rPr>
                <w:sz w:val="24"/>
              </w:rPr>
              <w:t>раствор</w:t>
            </w:r>
            <w:r>
              <w:rPr>
                <w:spacing w:val="-3"/>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p>
            <w:pPr>
              <w:pStyle w:val="TableParagraph"/>
              <w:spacing w:line="235" w:lineRule="auto" w:before="10"/>
              <w:ind w:left="112" w:right="2862"/>
              <w:rPr>
                <w:sz w:val="24"/>
              </w:rPr>
            </w:pPr>
            <w:r>
              <w:rPr>
                <w:sz w:val="24"/>
              </w:rPr>
              <w:t>суппозитории</w:t>
            </w:r>
            <w:r>
              <w:rPr>
                <w:spacing w:val="-15"/>
                <w:sz w:val="24"/>
              </w:rPr>
              <w:t> </w:t>
            </w:r>
            <w:r>
              <w:rPr>
                <w:sz w:val="24"/>
              </w:rPr>
              <w:t>ректальные; </w:t>
            </w:r>
            <w:r>
              <w:rPr>
                <w:spacing w:val="-2"/>
                <w:sz w:val="24"/>
              </w:rPr>
              <w:t>таблетки;</w:t>
            </w:r>
          </w:p>
          <w:p>
            <w:pPr>
              <w:pStyle w:val="TableParagraph"/>
              <w:spacing w:line="235" w:lineRule="auto" w:before="14"/>
              <w:ind w:left="112" w:right="102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таблетки пролонгированного действия;</w:t>
            </w:r>
          </w:p>
          <w:p>
            <w:pPr>
              <w:pStyle w:val="TableParagraph"/>
              <w:spacing w:line="245" w:lineRule="exact" w:before="10"/>
              <w:ind w:left="112"/>
              <w:rPr>
                <w:sz w:val="24"/>
              </w:rPr>
            </w:pPr>
            <w:r>
              <w:rPr>
                <w:sz w:val="24"/>
              </w:rPr>
              <w:t>таблетки</w:t>
            </w:r>
            <w:r>
              <w:rPr>
                <w:spacing w:val="-9"/>
                <w:sz w:val="24"/>
              </w:rPr>
              <w:t> </w:t>
            </w:r>
            <w:r>
              <w:rPr>
                <w:sz w:val="24"/>
              </w:rPr>
              <w:t>с</w:t>
            </w:r>
            <w:r>
              <w:rPr>
                <w:spacing w:val="-7"/>
                <w:sz w:val="24"/>
              </w:rPr>
              <w:t> </w:t>
            </w:r>
            <w:r>
              <w:rPr>
                <w:sz w:val="24"/>
              </w:rPr>
              <w:t>модифицированным</w:t>
            </w:r>
            <w:r>
              <w:rPr>
                <w:spacing w:val="-8"/>
                <w:sz w:val="24"/>
              </w:rPr>
              <w:t> </w:t>
            </w:r>
            <w:r>
              <w:rPr>
                <w:spacing w:val="-2"/>
                <w:sz w:val="24"/>
              </w:rPr>
              <w:t>высвобождением</w:t>
            </w:r>
          </w:p>
        </w:tc>
      </w:tr>
      <w:tr>
        <w:trPr>
          <w:trHeight w:val="555" w:hRule="atLeast"/>
        </w:trPr>
        <w:tc>
          <w:tcPr>
            <w:tcW w:w="1185" w:type="dxa"/>
          </w:tcPr>
          <w:p>
            <w:pPr>
              <w:pStyle w:val="TableParagraph"/>
              <w:spacing w:before="5"/>
              <w:ind w:left="36" w:right="36"/>
              <w:jc w:val="center"/>
              <w:rPr>
                <w:sz w:val="24"/>
              </w:rPr>
            </w:pPr>
            <w:r>
              <w:rPr>
                <w:spacing w:val="-4"/>
                <w:sz w:val="24"/>
              </w:rPr>
              <w:t>M01C</w:t>
            </w:r>
          </w:p>
        </w:tc>
        <w:tc>
          <w:tcPr>
            <w:tcW w:w="3885" w:type="dxa"/>
          </w:tcPr>
          <w:p>
            <w:pPr>
              <w:pStyle w:val="TableParagraph"/>
              <w:tabs>
                <w:tab w:pos="1426" w:val="left" w:leader="none"/>
              </w:tabs>
              <w:spacing w:line="270" w:lineRule="atLeast"/>
              <w:ind w:left="112" w:right="92"/>
              <w:rPr>
                <w:sz w:val="24"/>
              </w:rPr>
            </w:pPr>
            <w:r>
              <w:rPr>
                <w:spacing w:val="-2"/>
                <w:sz w:val="24"/>
              </w:rPr>
              <w:t>базисные</w:t>
            </w:r>
            <w:r>
              <w:rPr>
                <w:sz w:val="24"/>
              </w:rPr>
              <w:tab/>
            </w:r>
            <w:r>
              <w:rPr>
                <w:spacing w:val="-2"/>
                <w:sz w:val="24"/>
              </w:rPr>
              <w:t>противоревматические препараты</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43" w:right="36"/>
              <w:jc w:val="center"/>
              <w:rPr>
                <w:sz w:val="24"/>
              </w:rPr>
            </w:pPr>
            <w:r>
              <w:rPr>
                <w:spacing w:val="-2"/>
                <w:sz w:val="24"/>
              </w:rPr>
              <w:t>M01CC</w:t>
            </w:r>
          </w:p>
        </w:tc>
        <w:tc>
          <w:tcPr>
            <w:tcW w:w="3885" w:type="dxa"/>
          </w:tcPr>
          <w:p>
            <w:pPr>
              <w:pStyle w:val="TableParagraph"/>
              <w:tabs>
                <w:tab w:pos="2129" w:val="left" w:leader="none"/>
                <w:tab w:pos="2772" w:val="left" w:leader="none"/>
              </w:tabs>
              <w:spacing w:line="270" w:lineRule="atLeast"/>
              <w:ind w:left="112" w:right="88"/>
              <w:rPr>
                <w:sz w:val="24"/>
              </w:rPr>
            </w:pPr>
            <w:r>
              <w:rPr>
                <w:spacing w:val="-2"/>
                <w:sz w:val="24"/>
              </w:rPr>
              <w:t>пеницилламин</w:t>
            </w:r>
            <w:r>
              <w:rPr>
                <w:sz w:val="24"/>
              </w:rPr>
              <w:tab/>
            </w:r>
            <w:r>
              <w:rPr>
                <w:spacing w:val="-10"/>
                <w:sz w:val="24"/>
              </w:rPr>
              <w:t>и</w:t>
            </w:r>
            <w:r>
              <w:rPr>
                <w:sz w:val="24"/>
              </w:rPr>
              <w:tab/>
            </w:r>
            <w:r>
              <w:rPr>
                <w:spacing w:val="-2"/>
                <w:sz w:val="24"/>
              </w:rPr>
              <w:t>подобные препараты</w:t>
            </w:r>
          </w:p>
        </w:tc>
        <w:tc>
          <w:tcPr>
            <w:tcW w:w="3315" w:type="dxa"/>
          </w:tcPr>
          <w:p>
            <w:pPr>
              <w:pStyle w:val="TableParagraph"/>
              <w:spacing w:before="5"/>
              <w:ind w:left="112"/>
              <w:rPr>
                <w:sz w:val="24"/>
              </w:rPr>
            </w:pPr>
            <w:r>
              <w:rPr>
                <w:spacing w:val="-2"/>
                <w:sz w:val="24"/>
              </w:rPr>
              <w:t>пеницилламин</w:t>
            </w:r>
          </w:p>
        </w:tc>
        <w:tc>
          <w:tcPr>
            <w:tcW w:w="5730" w:type="dxa"/>
          </w:tcPr>
          <w:p>
            <w:pPr>
              <w:pStyle w:val="TableParagraph"/>
              <w:spacing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tcPr>
          <w:p>
            <w:pPr>
              <w:pStyle w:val="TableParagraph"/>
              <w:spacing w:line="260" w:lineRule="exact" w:before="3"/>
              <w:ind w:left="27" w:right="36"/>
              <w:jc w:val="center"/>
              <w:rPr>
                <w:sz w:val="24"/>
              </w:rPr>
            </w:pPr>
            <w:r>
              <w:rPr>
                <w:spacing w:val="-5"/>
                <w:sz w:val="24"/>
              </w:rPr>
              <w:t>M03</w:t>
            </w:r>
          </w:p>
        </w:tc>
        <w:tc>
          <w:tcPr>
            <w:tcW w:w="3885" w:type="dxa"/>
          </w:tcPr>
          <w:p>
            <w:pPr>
              <w:pStyle w:val="TableParagraph"/>
              <w:spacing w:line="260" w:lineRule="exact" w:before="3"/>
              <w:ind w:left="112"/>
              <w:rPr>
                <w:sz w:val="24"/>
              </w:rPr>
            </w:pPr>
            <w:r>
              <w:rPr>
                <w:spacing w:val="-2"/>
                <w:sz w:val="24"/>
              </w:rPr>
              <w:t>миорелаксанты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47" w:right="36"/>
              <w:jc w:val="center"/>
              <w:rPr>
                <w:sz w:val="24"/>
              </w:rPr>
            </w:pPr>
            <w:r>
              <w:rPr>
                <w:spacing w:val="-4"/>
                <w:sz w:val="24"/>
              </w:rPr>
              <w:t>M03A</w:t>
            </w:r>
          </w:p>
        </w:tc>
        <w:tc>
          <w:tcPr>
            <w:tcW w:w="3885" w:type="dxa"/>
          </w:tcPr>
          <w:p>
            <w:pPr>
              <w:pStyle w:val="TableParagraph"/>
              <w:tabs>
                <w:tab w:pos="1997" w:val="left" w:leader="none"/>
              </w:tabs>
              <w:spacing w:line="266" w:lineRule="exact"/>
              <w:ind w:left="112"/>
              <w:rPr>
                <w:sz w:val="24"/>
              </w:rPr>
            </w:pPr>
            <w:r>
              <w:rPr>
                <w:spacing w:val="-2"/>
                <w:sz w:val="24"/>
              </w:rPr>
              <w:t>миорелаксанты</w:t>
            </w:r>
            <w:r>
              <w:rPr>
                <w:sz w:val="24"/>
              </w:rPr>
              <w:tab/>
            </w:r>
            <w:r>
              <w:rPr>
                <w:spacing w:val="-2"/>
                <w:sz w:val="24"/>
              </w:rPr>
              <w:t>периферического</w:t>
            </w:r>
          </w:p>
          <w:p>
            <w:pPr>
              <w:pStyle w:val="TableParagraph"/>
              <w:spacing w:line="269" w:lineRule="exact"/>
              <w:ind w:left="112"/>
              <w:rPr>
                <w:sz w:val="24"/>
              </w:rPr>
            </w:pP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29" w:right="36"/>
              <w:jc w:val="center"/>
              <w:rPr>
                <w:sz w:val="24"/>
              </w:rPr>
            </w:pPr>
            <w:r>
              <w:rPr>
                <w:spacing w:val="-2"/>
                <w:sz w:val="24"/>
              </w:rPr>
              <w:t>M03AB</w:t>
            </w:r>
          </w:p>
        </w:tc>
        <w:tc>
          <w:tcPr>
            <w:tcW w:w="3885" w:type="dxa"/>
          </w:tcPr>
          <w:p>
            <w:pPr>
              <w:pStyle w:val="TableParagraph"/>
              <w:spacing w:line="266" w:lineRule="exact"/>
              <w:ind w:left="112"/>
              <w:rPr>
                <w:sz w:val="24"/>
              </w:rPr>
            </w:pPr>
            <w:r>
              <w:rPr>
                <w:sz w:val="24"/>
              </w:rPr>
              <w:t>производные</w:t>
            </w:r>
            <w:r>
              <w:rPr>
                <w:spacing w:val="-11"/>
                <w:sz w:val="24"/>
              </w:rPr>
              <w:t> </w:t>
            </w:r>
            <w:r>
              <w:rPr>
                <w:spacing w:val="-2"/>
                <w:sz w:val="24"/>
              </w:rPr>
              <w:t>холина</w:t>
            </w:r>
          </w:p>
        </w:tc>
        <w:tc>
          <w:tcPr>
            <w:tcW w:w="3315" w:type="dxa"/>
          </w:tcPr>
          <w:p>
            <w:pPr>
              <w:pStyle w:val="TableParagraph"/>
              <w:spacing w:line="266" w:lineRule="exact"/>
              <w:ind w:left="112"/>
              <w:rPr>
                <w:sz w:val="24"/>
              </w:rPr>
            </w:pPr>
            <w:r>
              <w:rPr>
                <w:sz w:val="24"/>
              </w:rPr>
              <w:t>суксаметония</w:t>
            </w:r>
            <w:r>
              <w:rPr>
                <w:spacing w:val="-4"/>
                <w:sz w:val="24"/>
              </w:rPr>
              <w:t> </w:t>
            </w:r>
            <w:r>
              <w:rPr>
                <w:sz w:val="24"/>
              </w:rPr>
              <w:t>йодид</w:t>
            </w:r>
            <w:r>
              <w:rPr>
                <w:spacing w:val="-3"/>
                <w:sz w:val="24"/>
              </w:rPr>
              <w:t> </w:t>
            </w:r>
            <w:r>
              <w:rPr>
                <w:sz w:val="24"/>
              </w:rPr>
              <w:t>и</w:t>
            </w:r>
            <w:r>
              <w:rPr>
                <w:spacing w:val="-3"/>
                <w:sz w:val="24"/>
              </w:rPr>
              <w:t> </w:t>
            </w:r>
            <w:r>
              <w:rPr>
                <w:spacing w:val="-2"/>
                <w:sz w:val="24"/>
              </w:rPr>
              <w:t>хлорид</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555" w:hRule="atLeast"/>
        </w:trPr>
        <w:tc>
          <w:tcPr>
            <w:tcW w:w="1185" w:type="dxa"/>
            <w:vMerge w:val="restart"/>
          </w:tcPr>
          <w:p>
            <w:pPr>
              <w:pStyle w:val="TableParagraph"/>
              <w:spacing w:line="266" w:lineRule="exact"/>
              <w:ind w:left="187"/>
              <w:rPr>
                <w:sz w:val="24"/>
              </w:rPr>
            </w:pPr>
            <w:r>
              <w:rPr>
                <w:spacing w:val="-2"/>
                <w:sz w:val="24"/>
              </w:rPr>
              <w:t>M03AC</w:t>
            </w:r>
          </w:p>
        </w:tc>
        <w:tc>
          <w:tcPr>
            <w:tcW w:w="3885" w:type="dxa"/>
            <w:vMerge w:val="restart"/>
          </w:tcPr>
          <w:p>
            <w:pPr>
              <w:pStyle w:val="TableParagraph"/>
              <w:ind w:left="112"/>
              <w:rPr>
                <w:sz w:val="24"/>
              </w:rPr>
            </w:pPr>
            <w:r>
              <w:rPr>
                <w:sz w:val="24"/>
              </w:rPr>
              <w:t>другие</w:t>
            </w:r>
            <w:r>
              <w:rPr>
                <w:spacing w:val="40"/>
                <w:sz w:val="24"/>
              </w:rPr>
              <w:t> </w:t>
            </w:r>
            <w:r>
              <w:rPr>
                <w:sz w:val="24"/>
              </w:rPr>
              <w:t>четвертичные</w:t>
            </w:r>
            <w:r>
              <w:rPr>
                <w:spacing w:val="40"/>
                <w:sz w:val="24"/>
              </w:rPr>
              <w:t> </w:t>
            </w:r>
            <w:r>
              <w:rPr>
                <w:sz w:val="24"/>
              </w:rPr>
              <w:t>аммониевые </w:t>
            </w:r>
            <w:r>
              <w:rPr>
                <w:spacing w:val="-2"/>
                <w:sz w:val="24"/>
              </w:rPr>
              <w:t>соединения</w:t>
            </w:r>
          </w:p>
        </w:tc>
        <w:tc>
          <w:tcPr>
            <w:tcW w:w="3315" w:type="dxa"/>
          </w:tcPr>
          <w:p>
            <w:pPr>
              <w:pStyle w:val="TableParagraph"/>
              <w:spacing w:line="266" w:lineRule="exact"/>
              <w:ind w:left="112"/>
              <w:rPr>
                <w:sz w:val="24"/>
              </w:rPr>
            </w:pPr>
            <w:r>
              <w:rPr>
                <w:sz w:val="24"/>
              </w:rPr>
              <w:t>пипекурония</w:t>
            </w:r>
            <w:r>
              <w:rPr>
                <w:spacing w:val="-11"/>
                <w:sz w:val="24"/>
              </w:rPr>
              <w:t> </w:t>
            </w:r>
            <w:r>
              <w:rPr>
                <w:spacing w:val="-2"/>
                <w:sz w:val="24"/>
              </w:rPr>
              <w:t>бромид</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рокурония</w:t>
            </w:r>
            <w:r>
              <w:rPr>
                <w:spacing w:val="-9"/>
                <w:sz w:val="24"/>
              </w:rPr>
              <w:t> </w:t>
            </w:r>
            <w:r>
              <w:rPr>
                <w:spacing w:val="-2"/>
                <w:sz w:val="24"/>
              </w:rPr>
              <w:t>бромид</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1110" w:hRule="atLeast"/>
        </w:trPr>
        <w:tc>
          <w:tcPr>
            <w:tcW w:w="1185" w:type="dxa"/>
            <w:vMerge w:val="restart"/>
          </w:tcPr>
          <w:p>
            <w:pPr>
              <w:pStyle w:val="TableParagraph"/>
              <w:spacing w:line="266" w:lineRule="exact"/>
              <w:ind w:left="187"/>
              <w:rPr>
                <w:sz w:val="24"/>
              </w:rPr>
            </w:pPr>
            <w:r>
              <w:rPr>
                <w:spacing w:val="-2"/>
                <w:sz w:val="24"/>
              </w:rPr>
              <w:t>M03AX</w:t>
            </w:r>
          </w:p>
        </w:tc>
        <w:tc>
          <w:tcPr>
            <w:tcW w:w="3885" w:type="dxa"/>
            <w:vMerge w:val="restart"/>
          </w:tcPr>
          <w:p>
            <w:pPr>
              <w:pStyle w:val="TableParagraph"/>
              <w:tabs>
                <w:tab w:pos="2202" w:val="left" w:leader="none"/>
              </w:tabs>
              <w:ind w:left="112" w:right="90"/>
              <w:rPr>
                <w:sz w:val="24"/>
              </w:rPr>
            </w:pPr>
            <w:r>
              <w:rPr>
                <w:spacing w:val="-2"/>
                <w:sz w:val="24"/>
              </w:rPr>
              <w:t>другие</w:t>
            </w:r>
            <w:r>
              <w:rPr>
                <w:sz w:val="24"/>
              </w:rPr>
              <w:tab/>
            </w:r>
            <w:r>
              <w:rPr>
                <w:spacing w:val="-2"/>
                <w:sz w:val="24"/>
              </w:rPr>
              <w:t>миорелаксанты </w:t>
            </w:r>
            <w:r>
              <w:rPr>
                <w:sz w:val="24"/>
              </w:rPr>
              <w:t>периферического действия</w:t>
            </w:r>
          </w:p>
        </w:tc>
        <w:tc>
          <w:tcPr>
            <w:tcW w:w="3315" w:type="dxa"/>
          </w:tcPr>
          <w:p>
            <w:pPr>
              <w:pStyle w:val="TableParagraph"/>
              <w:ind w:left="112"/>
              <w:rPr>
                <w:sz w:val="24"/>
              </w:rPr>
            </w:pPr>
            <w:r>
              <w:rPr>
                <w:sz w:val="24"/>
              </w:rPr>
              <w:t>ботулинический</w:t>
            </w:r>
            <w:r>
              <w:rPr>
                <w:spacing w:val="40"/>
                <w:sz w:val="24"/>
              </w:rPr>
              <w:t> </w:t>
            </w:r>
            <w:r>
              <w:rPr>
                <w:sz w:val="24"/>
              </w:rPr>
              <w:t>токсин</w:t>
            </w:r>
            <w:r>
              <w:rPr>
                <w:spacing w:val="40"/>
                <w:sz w:val="24"/>
              </w:rPr>
              <w:t> </w:t>
            </w:r>
            <w:r>
              <w:rPr>
                <w:sz w:val="24"/>
              </w:rPr>
              <w:t>типа </w:t>
            </w:r>
            <w:r>
              <w:rPr>
                <w:spacing w:val="-10"/>
                <w:sz w:val="24"/>
              </w:rPr>
              <w:t>А</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ind w:left="112" w:right="88"/>
              <w:rPr>
                <w:sz w:val="24"/>
              </w:rPr>
            </w:pPr>
            <w:r>
              <w:rPr>
                <w:sz w:val="24"/>
              </w:rPr>
              <w:t>ботулинический</w:t>
            </w:r>
            <w:r>
              <w:rPr>
                <w:spacing w:val="40"/>
                <w:sz w:val="24"/>
              </w:rPr>
              <w:t> </w:t>
            </w:r>
            <w:r>
              <w:rPr>
                <w:sz w:val="24"/>
              </w:rPr>
              <w:t>токсин</w:t>
            </w:r>
            <w:r>
              <w:rPr>
                <w:spacing w:val="40"/>
                <w:sz w:val="24"/>
              </w:rPr>
              <w:t> </w:t>
            </w:r>
            <w:r>
              <w:rPr>
                <w:sz w:val="24"/>
              </w:rPr>
              <w:t>типа А-гемагглютинин комплекс</w:t>
            </w:r>
          </w:p>
        </w:tc>
        <w:tc>
          <w:tcPr>
            <w:tcW w:w="5730" w:type="dxa"/>
          </w:tcPr>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инъекций;</w:t>
            </w:r>
          </w:p>
          <w:p>
            <w:pPr>
              <w:pStyle w:val="TableParagraph"/>
              <w:spacing w:line="26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55" w:hRule="atLeast"/>
        </w:trPr>
        <w:tc>
          <w:tcPr>
            <w:tcW w:w="1185" w:type="dxa"/>
          </w:tcPr>
          <w:p>
            <w:pPr>
              <w:pStyle w:val="TableParagraph"/>
              <w:spacing w:line="266" w:lineRule="exact"/>
              <w:ind w:left="36" w:right="36"/>
              <w:jc w:val="center"/>
              <w:rPr>
                <w:sz w:val="24"/>
              </w:rPr>
            </w:pPr>
            <w:r>
              <w:rPr>
                <w:spacing w:val="-4"/>
                <w:sz w:val="24"/>
              </w:rPr>
              <w:t>M03B</w:t>
            </w:r>
          </w:p>
        </w:tc>
        <w:tc>
          <w:tcPr>
            <w:tcW w:w="3885" w:type="dxa"/>
          </w:tcPr>
          <w:p>
            <w:pPr>
              <w:pStyle w:val="TableParagraph"/>
              <w:tabs>
                <w:tab w:pos="2389" w:val="left" w:leader="none"/>
              </w:tabs>
              <w:spacing w:line="266" w:lineRule="exact"/>
              <w:ind w:left="112"/>
              <w:rPr>
                <w:sz w:val="24"/>
              </w:rPr>
            </w:pPr>
            <w:r>
              <w:rPr>
                <w:spacing w:val="-2"/>
                <w:sz w:val="24"/>
              </w:rPr>
              <w:t>миорелаксанты</w:t>
            </w:r>
            <w:r>
              <w:rPr>
                <w:sz w:val="24"/>
              </w:rPr>
              <w:tab/>
            </w:r>
            <w:r>
              <w:rPr>
                <w:spacing w:val="-2"/>
                <w:sz w:val="24"/>
              </w:rPr>
              <w:t>центрального</w:t>
            </w:r>
          </w:p>
          <w:p>
            <w:pPr>
              <w:pStyle w:val="TableParagraph"/>
              <w:spacing w:line="269" w:lineRule="exact"/>
              <w:ind w:left="112"/>
              <w:rPr>
                <w:sz w:val="24"/>
              </w:rPr>
            </w:pP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vMerge w:val="restart"/>
          </w:tcPr>
          <w:p>
            <w:pPr>
              <w:pStyle w:val="TableParagraph"/>
              <w:spacing w:line="266" w:lineRule="exact"/>
              <w:ind w:left="187"/>
              <w:rPr>
                <w:sz w:val="24"/>
              </w:rPr>
            </w:pPr>
            <w:r>
              <w:rPr>
                <w:spacing w:val="-2"/>
                <w:sz w:val="24"/>
              </w:rPr>
              <w:t>M03BX</w:t>
            </w:r>
          </w:p>
        </w:tc>
        <w:tc>
          <w:tcPr>
            <w:tcW w:w="3885" w:type="dxa"/>
            <w:vMerge w:val="restart"/>
          </w:tcPr>
          <w:p>
            <w:pPr>
              <w:pStyle w:val="TableParagraph"/>
              <w:tabs>
                <w:tab w:pos="2202" w:val="left" w:leader="none"/>
              </w:tabs>
              <w:ind w:left="112" w:right="90"/>
              <w:rPr>
                <w:sz w:val="24"/>
              </w:rPr>
            </w:pPr>
            <w:r>
              <w:rPr>
                <w:spacing w:val="-2"/>
                <w:sz w:val="24"/>
              </w:rPr>
              <w:t>другие</w:t>
            </w:r>
            <w:r>
              <w:rPr>
                <w:sz w:val="24"/>
              </w:rPr>
              <w:tab/>
            </w:r>
            <w:r>
              <w:rPr>
                <w:spacing w:val="-2"/>
                <w:sz w:val="24"/>
              </w:rPr>
              <w:t>миорелаксанты </w:t>
            </w:r>
            <w:r>
              <w:rPr>
                <w:sz w:val="24"/>
              </w:rPr>
              <w:t>центрального действия</w:t>
            </w:r>
          </w:p>
        </w:tc>
        <w:tc>
          <w:tcPr>
            <w:tcW w:w="3315" w:type="dxa"/>
          </w:tcPr>
          <w:p>
            <w:pPr>
              <w:pStyle w:val="TableParagraph"/>
              <w:spacing w:line="266" w:lineRule="exact"/>
              <w:ind w:left="112"/>
              <w:rPr>
                <w:sz w:val="24"/>
              </w:rPr>
            </w:pPr>
            <w:r>
              <w:rPr>
                <w:spacing w:val="-2"/>
                <w:sz w:val="24"/>
              </w:rPr>
              <w:t>баклофен</w:t>
            </w:r>
          </w:p>
        </w:tc>
        <w:tc>
          <w:tcPr>
            <w:tcW w:w="5730" w:type="dxa"/>
          </w:tcPr>
          <w:p>
            <w:pPr>
              <w:pStyle w:val="TableParagraph"/>
              <w:spacing w:line="263" w:lineRule="exact"/>
              <w:ind w:left="112"/>
              <w:rPr>
                <w:sz w:val="24"/>
              </w:rPr>
            </w:pPr>
            <w:r>
              <w:rPr>
                <w:sz w:val="24"/>
              </w:rPr>
              <w:t>раствор</w:t>
            </w:r>
            <w:r>
              <w:rPr>
                <w:spacing w:val="-3"/>
                <w:sz w:val="24"/>
              </w:rPr>
              <w:t> </w:t>
            </w:r>
            <w:r>
              <w:rPr>
                <w:sz w:val="24"/>
              </w:rPr>
              <w:t>для</w:t>
            </w:r>
            <w:r>
              <w:rPr>
                <w:spacing w:val="-2"/>
                <w:sz w:val="24"/>
              </w:rPr>
              <w:t> </w:t>
            </w:r>
            <w:r>
              <w:rPr>
                <w:sz w:val="24"/>
              </w:rPr>
              <w:t>интратекального</w:t>
            </w:r>
            <w:r>
              <w:rPr>
                <w:spacing w:val="-2"/>
                <w:sz w:val="24"/>
              </w:rPr>
              <w:t> введения;</w:t>
            </w:r>
          </w:p>
          <w:p>
            <w:pPr>
              <w:pStyle w:val="TableParagraph"/>
              <w:spacing w:line="257" w:lineRule="exact"/>
              <w:ind w:left="112"/>
              <w:rPr>
                <w:sz w:val="24"/>
              </w:rPr>
            </w:pPr>
            <w:r>
              <w:rPr>
                <w:spacing w:val="-2"/>
                <w:sz w:val="24"/>
              </w:rPr>
              <w:t>таблетки</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тизанидин</w:t>
            </w:r>
          </w:p>
        </w:tc>
        <w:tc>
          <w:tcPr>
            <w:tcW w:w="5730" w:type="dxa"/>
          </w:tcPr>
          <w:p>
            <w:pPr>
              <w:pStyle w:val="TableParagraph"/>
              <w:spacing w:line="270" w:lineRule="exact"/>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w:t>
            </w:r>
            <w:r>
              <w:rPr>
                <w:spacing w:val="-2"/>
                <w:sz w:val="24"/>
              </w:rPr>
              <w:t>таблетки</w:t>
            </w:r>
          </w:p>
        </w:tc>
      </w:tr>
      <w:tr>
        <w:trPr>
          <w:trHeight w:val="285" w:hRule="atLeast"/>
        </w:trPr>
        <w:tc>
          <w:tcPr>
            <w:tcW w:w="1185" w:type="dxa"/>
          </w:tcPr>
          <w:p>
            <w:pPr>
              <w:pStyle w:val="TableParagraph"/>
              <w:spacing w:line="260" w:lineRule="exact" w:before="5"/>
              <w:ind w:left="27" w:right="36"/>
              <w:jc w:val="center"/>
              <w:rPr>
                <w:sz w:val="24"/>
              </w:rPr>
            </w:pPr>
            <w:r>
              <w:rPr>
                <w:spacing w:val="-5"/>
                <w:sz w:val="24"/>
              </w:rPr>
              <w:t>M04</w:t>
            </w:r>
          </w:p>
        </w:tc>
        <w:tc>
          <w:tcPr>
            <w:tcW w:w="3885" w:type="dxa"/>
          </w:tcPr>
          <w:p>
            <w:pPr>
              <w:pStyle w:val="TableParagraph"/>
              <w:spacing w:line="260" w:lineRule="exact" w:before="5"/>
              <w:ind w:left="112"/>
              <w:rPr>
                <w:sz w:val="24"/>
              </w:rPr>
            </w:pPr>
            <w:r>
              <w:rPr>
                <w:spacing w:val="-2"/>
                <w:sz w:val="24"/>
              </w:rPr>
              <w:t>противоподагрические</w:t>
            </w:r>
            <w:r>
              <w:rPr>
                <w:spacing w:val="21"/>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47" w:right="36"/>
              <w:jc w:val="center"/>
              <w:rPr>
                <w:sz w:val="24"/>
              </w:rPr>
            </w:pPr>
            <w:r>
              <w:rPr>
                <w:spacing w:val="-4"/>
                <w:sz w:val="24"/>
              </w:rPr>
              <w:t>M04A</w:t>
            </w:r>
          </w:p>
        </w:tc>
        <w:tc>
          <w:tcPr>
            <w:tcW w:w="3885" w:type="dxa"/>
          </w:tcPr>
          <w:p>
            <w:pPr>
              <w:pStyle w:val="TableParagraph"/>
              <w:spacing w:line="250" w:lineRule="exact"/>
              <w:ind w:left="112"/>
              <w:rPr>
                <w:sz w:val="24"/>
              </w:rPr>
            </w:pPr>
            <w:r>
              <w:rPr>
                <w:spacing w:val="-2"/>
                <w:sz w:val="24"/>
              </w:rPr>
              <w:t>противоподагрические</w:t>
            </w:r>
            <w:r>
              <w:rPr>
                <w:spacing w:val="21"/>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40" w:right="36"/>
              <w:jc w:val="center"/>
              <w:rPr>
                <w:sz w:val="24"/>
              </w:rPr>
            </w:pPr>
            <w:r>
              <w:rPr>
                <w:spacing w:val="-2"/>
                <w:sz w:val="24"/>
              </w:rPr>
              <w:t>M04AA</w:t>
            </w:r>
          </w:p>
        </w:tc>
        <w:tc>
          <w:tcPr>
            <w:tcW w:w="3885" w:type="dxa"/>
          </w:tcPr>
          <w:p>
            <w:pPr>
              <w:pStyle w:val="TableParagraph"/>
              <w:spacing w:line="270" w:lineRule="atLeast"/>
              <w:ind w:left="112"/>
              <w:rPr>
                <w:sz w:val="24"/>
              </w:rPr>
            </w:pPr>
            <w:r>
              <w:rPr>
                <w:sz w:val="24"/>
              </w:rPr>
              <w:t>ингибиторы</w:t>
            </w:r>
            <w:r>
              <w:rPr>
                <w:spacing w:val="40"/>
                <w:sz w:val="24"/>
              </w:rPr>
              <w:t> </w:t>
            </w:r>
            <w:r>
              <w:rPr>
                <w:sz w:val="24"/>
              </w:rPr>
              <w:t>образования</w:t>
            </w:r>
            <w:r>
              <w:rPr>
                <w:spacing w:val="40"/>
                <w:sz w:val="24"/>
              </w:rPr>
              <w:t> </w:t>
            </w:r>
            <w:r>
              <w:rPr>
                <w:sz w:val="24"/>
              </w:rPr>
              <w:t>мочевой </w:t>
            </w:r>
            <w:r>
              <w:rPr>
                <w:spacing w:val="-2"/>
                <w:sz w:val="24"/>
              </w:rPr>
              <w:t>кислоты</w:t>
            </w:r>
          </w:p>
        </w:tc>
        <w:tc>
          <w:tcPr>
            <w:tcW w:w="3315" w:type="dxa"/>
          </w:tcPr>
          <w:p>
            <w:pPr>
              <w:pStyle w:val="TableParagraph"/>
              <w:spacing w:before="5"/>
              <w:ind w:left="112"/>
              <w:rPr>
                <w:sz w:val="24"/>
              </w:rPr>
            </w:pPr>
            <w:r>
              <w:rPr>
                <w:spacing w:val="-2"/>
                <w:sz w:val="24"/>
              </w:rPr>
              <w:t>аллопуринол</w:t>
            </w:r>
          </w:p>
        </w:tc>
        <w:tc>
          <w:tcPr>
            <w:tcW w:w="5730" w:type="dxa"/>
          </w:tcPr>
          <w:p>
            <w:pPr>
              <w:pStyle w:val="TableParagraph"/>
              <w:spacing w:before="5"/>
              <w:ind w:left="112"/>
              <w:rPr>
                <w:sz w:val="24"/>
              </w:rPr>
            </w:pPr>
            <w:r>
              <w:rPr>
                <w:spacing w:val="-2"/>
                <w:sz w:val="24"/>
              </w:rPr>
              <w:t>таблетки</w:t>
            </w:r>
          </w:p>
        </w:tc>
      </w:tr>
      <w:tr>
        <w:trPr>
          <w:trHeight w:val="555" w:hRule="atLeast"/>
        </w:trPr>
        <w:tc>
          <w:tcPr>
            <w:tcW w:w="1185" w:type="dxa"/>
          </w:tcPr>
          <w:p>
            <w:pPr>
              <w:pStyle w:val="TableParagraph"/>
              <w:spacing w:line="266" w:lineRule="exact"/>
              <w:ind w:left="27" w:right="36"/>
              <w:jc w:val="center"/>
              <w:rPr>
                <w:sz w:val="24"/>
              </w:rPr>
            </w:pPr>
            <w:r>
              <w:rPr>
                <w:spacing w:val="-5"/>
                <w:sz w:val="24"/>
              </w:rPr>
              <w:t>M05</w:t>
            </w:r>
          </w:p>
        </w:tc>
        <w:tc>
          <w:tcPr>
            <w:tcW w:w="3885" w:type="dxa"/>
          </w:tcPr>
          <w:p>
            <w:pPr>
              <w:pStyle w:val="TableParagraph"/>
              <w:tabs>
                <w:tab w:pos="1899" w:val="left" w:leader="none"/>
                <w:tab w:pos="2957" w:val="left" w:leader="none"/>
              </w:tabs>
              <w:spacing w:line="266" w:lineRule="exact"/>
              <w:ind w:left="112"/>
              <w:rPr>
                <w:sz w:val="24"/>
              </w:rPr>
            </w:pP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11"/>
                <w:sz w:val="24"/>
              </w:rPr>
              <w:t> </w:t>
            </w:r>
            <w:r>
              <w:rPr>
                <w:spacing w:val="-2"/>
                <w:sz w:val="24"/>
              </w:rPr>
              <w:t>костей</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36" w:right="36"/>
              <w:jc w:val="center"/>
              <w:rPr>
                <w:sz w:val="24"/>
              </w:rPr>
            </w:pPr>
            <w:r>
              <w:rPr>
                <w:spacing w:val="-4"/>
                <w:sz w:val="24"/>
              </w:rPr>
              <w:t>M05B</w:t>
            </w:r>
          </w:p>
        </w:tc>
        <w:tc>
          <w:tcPr>
            <w:tcW w:w="3885" w:type="dxa"/>
          </w:tcPr>
          <w:p>
            <w:pPr>
              <w:pStyle w:val="TableParagraph"/>
              <w:spacing w:line="266" w:lineRule="exact"/>
              <w:ind w:left="112"/>
              <w:rPr>
                <w:sz w:val="24"/>
              </w:rPr>
            </w:pPr>
            <w:r>
              <w:rPr>
                <w:sz w:val="24"/>
              </w:rPr>
              <w:t>препараты,</w:t>
            </w:r>
            <w:r>
              <w:rPr>
                <w:spacing w:val="-4"/>
                <w:sz w:val="24"/>
              </w:rPr>
              <w:t> </w:t>
            </w:r>
            <w:r>
              <w:rPr>
                <w:sz w:val="24"/>
              </w:rPr>
              <w:t>влияющие</w:t>
            </w:r>
            <w:r>
              <w:rPr>
                <w:spacing w:val="-4"/>
                <w:sz w:val="24"/>
              </w:rPr>
              <w:t> </w:t>
            </w:r>
            <w:r>
              <w:rPr>
                <w:sz w:val="24"/>
              </w:rPr>
              <w:t>на</w:t>
            </w:r>
            <w:r>
              <w:rPr>
                <w:spacing w:val="-4"/>
                <w:sz w:val="24"/>
              </w:rPr>
              <w:t> </w:t>
            </w:r>
            <w:r>
              <w:rPr>
                <w:spacing w:val="-2"/>
                <w:sz w:val="24"/>
              </w:rPr>
              <w:t>структуру</w:t>
            </w:r>
          </w:p>
          <w:p>
            <w:pPr>
              <w:pStyle w:val="TableParagraph"/>
              <w:spacing w:line="269" w:lineRule="exact"/>
              <w:ind w:left="112"/>
              <w:rPr>
                <w:sz w:val="24"/>
              </w:rPr>
            </w:pPr>
            <w:r>
              <w:rPr>
                <w:sz w:val="24"/>
              </w:rPr>
              <w:t>и</w:t>
            </w:r>
            <w:r>
              <w:rPr>
                <w:spacing w:val="-7"/>
                <w:sz w:val="24"/>
              </w:rPr>
              <w:t> </w:t>
            </w:r>
            <w:r>
              <w:rPr>
                <w:sz w:val="24"/>
              </w:rPr>
              <w:t>минерализацию</w:t>
            </w:r>
            <w:r>
              <w:rPr>
                <w:spacing w:val="-7"/>
                <w:sz w:val="24"/>
              </w:rPr>
              <w:t> </w:t>
            </w:r>
            <w:r>
              <w:rPr>
                <w:spacing w:val="-2"/>
                <w:sz w:val="24"/>
              </w:rPr>
              <w:t>костей</w:t>
            </w:r>
          </w:p>
        </w:tc>
        <w:tc>
          <w:tcPr>
            <w:tcW w:w="3315" w:type="dxa"/>
          </w:tcPr>
          <w:p>
            <w:pPr>
              <w:pStyle w:val="TableParagraph"/>
              <w:rPr>
                <w:sz w:val="24"/>
              </w:rPr>
            </w:pPr>
          </w:p>
        </w:tc>
        <w:tc>
          <w:tcPr>
            <w:tcW w:w="5730" w:type="dxa"/>
          </w:tcPr>
          <w:p>
            <w:pPr>
              <w:pStyle w:val="TableParagraph"/>
              <w:rPr>
                <w:sz w:val="24"/>
              </w:rPr>
            </w:pPr>
          </w:p>
        </w:tc>
      </w:tr>
      <w:tr>
        <w:trPr>
          <w:trHeight w:val="540" w:hRule="atLeast"/>
        </w:trPr>
        <w:tc>
          <w:tcPr>
            <w:tcW w:w="1185" w:type="dxa"/>
          </w:tcPr>
          <w:p>
            <w:pPr>
              <w:pStyle w:val="TableParagraph"/>
              <w:spacing w:line="266" w:lineRule="exact"/>
              <w:ind w:left="30" w:right="36"/>
              <w:jc w:val="center"/>
              <w:rPr>
                <w:sz w:val="24"/>
              </w:rPr>
            </w:pPr>
            <w:r>
              <w:rPr>
                <w:spacing w:val="-2"/>
                <w:sz w:val="24"/>
              </w:rPr>
              <w:t>M05BA</w:t>
            </w:r>
          </w:p>
        </w:tc>
        <w:tc>
          <w:tcPr>
            <w:tcW w:w="3885" w:type="dxa"/>
          </w:tcPr>
          <w:p>
            <w:pPr>
              <w:pStyle w:val="TableParagraph"/>
              <w:spacing w:line="266" w:lineRule="exact"/>
              <w:ind w:left="112"/>
              <w:rPr>
                <w:sz w:val="24"/>
              </w:rPr>
            </w:pPr>
            <w:r>
              <w:rPr>
                <w:spacing w:val="-2"/>
                <w:sz w:val="24"/>
              </w:rPr>
              <w:t>бифосфонаты</w:t>
            </w:r>
          </w:p>
        </w:tc>
        <w:tc>
          <w:tcPr>
            <w:tcW w:w="3315" w:type="dxa"/>
          </w:tcPr>
          <w:p>
            <w:pPr>
              <w:pStyle w:val="TableParagraph"/>
              <w:spacing w:line="266" w:lineRule="exact"/>
              <w:ind w:left="112"/>
              <w:rPr>
                <w:sz w:val="24"/>
              </w:rPr>
            </w:pPr>
            <w:r>
              <w:rPr>
                <w:sz w:val="24"/>
              </w:rPr>
              <w:t>алендроновая</w:t>
            </w:r>
            <w:r>
              <w:rPr>
                <w:spacing w:val="-12"/>
                <w:sz w:val="24"/>
              </w:rPr>
              <w:t> </w:t>
            </w:r>
            <w:r>
              <w:rPr>
                <w:spacing w:val="-2"/>
                <w:sz w:val="24"/>
              </w:rPr>
              <w:t>кислота</w:t>
            </w:r>
          </w:p>
        </w:tc>
        <w:tc>
          <w:tcPr>
            <w:tcW w:w="5730" w:type="dxa"/>
          </w:tcPr>
          <w:p>
            <w:pPr>
              <w:pStyle w:val="TableParagraph"/>
              <w:spacing w:line="266" w:lineRule="exact"/>
              <w:ind w:left="112"/>
              <w:rPr>
                <w:sz w:val="24"/>
              </w:rPr>
            </w:pPr>
            <w:r>
              <w:rPr>
                <w:spacing w:val="-2"/>
                <w:sz w:val="24"/>
              </w:rPr>
              <w:t>таблетки;</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45"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492"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spacing w:before="7"/>
              <w:ind w:left="112"/>
              <w:rPr>
                <w:sz w:val="24"/>
              </w:rPr>
            </w:pPr>
            <w:r>
              <w:rPr>
                <w:sz w:val="24"/>
              </w:rPr>
              <w:t>золедроновая</w:t>
            </w:r>
            <w:r>
              <w:rPr>
                <w:spacing w:val="-12"/>
                <w:sz w:val="24"/>
              </w:rPr>
              <w:t> </w:t>
            </w:r>
            <w:r>
              <w:rPr>
                <w:spacing w:val="-2"/>
                <w:sz w:val="24"/>
              </w:rPr>
              <w:t>кислота</w:t>
            </w:r>
          </w:p>
        </w:tc>
        <w:tc>
          <w:tcPr>
            <w:tcW w:w="5730" w:type="dxa"/>
          </w:tcPr>
          <w:p>
            <w:pPr>
              <w:pStyle w:val="TableParagraph"/>
              <w:tabs>
                <w:tab w:pos="1582" w:val="left" w:leader="none"/>
                <w:tab w:pos="2238" w:val="left" w:leader="none"/>
                <w:tab w:pos="4067" w:val="left" w:leader="none"/>
                <w:tab w:pos="5268" w:val="left" w:leader="none"/>
              </w:tabs>
              <w:spacing w:before="7"/>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613" w:val="left" w:leader="none"/>
                <w:tab w:pos="2259" w:val="left" w:leader="none"/>
                <w:tab w:pos="4077" w:val="left" w:leader="none"/>
                <w:tab w:pos="5268" w:val="left" w:leader="none"/>
              </w:tabs>
              <w:spacing w:before="3"/>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tabs>
                <w:tab w:pos="1613" w:val="left" w:leader="none"/>
                <w:tab w:pos="2259" w:val="left" w:leader="none"/>
                <w:tab w:pos="4077" w:val="left" w:leader="none"/>
                <w:tab w:pos="5268" w:val="left" w:leader="none"/>
              </w:tabs>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tabs>
                <w:tab w:pos="1520" w:val="left" w:leader="none"/>
                <w:tab w:pos="2072" w:val="left" w:leader="none"/>
                <w:tab w:pos="3797" w:val="left" w:leader="none"/>
                <w:tab w:pos="5268" w:val="left" w:leader="none"/>
              </w:tabs>
              <w:ind w:left="112" w:right="93"/>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концентрата</w:t>
            </w:r>
            <w:r>
              <w:rPr>
                <w:sz w:val="24"/>
              </w:rPr>
              <w:tab/>
            </w:r>
            <w:r>
              <w:rPr>
                <w:spacing w:val="-4"/>
                <w:sz w:val="24"/>
              </w:rPr>
              <w:t>для </w:t>
            </w:r>
            <w:r>
              <w:rPr>
                <w:sz w:val="24"/>
              </w:rPr>
              <w:t>приготовления раствора для инфузий;</w:t>
            </w:r>
          </w:p>
          <w:p>
            <w:pPr>
              <w:pStyle w:val="TableParagraph"/>
              <w:spacing w:line="260" w:lineRule="exact"/>
              <w:ind w:left="112"/>
              <w:rPr>
                <w:sz w:val="24"/>
              </w:rPr>
            </w:pPr>
            <w:r>
              <w:rPr>
                <w:sz w:val="24"/>
              </w:rPr>
              <w:t>раствор</w:t>
            </w:r>
            <w:r>
              <w:rPr>
                <w:spacing w:val="-1"/>
                <w:sz w:val="24"/>
              </w:rPr>
              <w:t> </w:t>
            </w:r>
            <w:r>
              <w:rPr>
                <w:sz w:val="24"/>
              </w:rPr>
              <w:t>для</w:t>
            </w:r>
            <w:r>
              <w:rPr>
                <w:spacing w:val="-2"/>
                <w:sz w:val="24"/>
              </w:rPr>
              <w:t> инфузий</w:t>
            </w:r>
          </w:p>
        </w:tc>
      </w:tr>
      <w:tr>
        <w:trPr>
          <w:trHeight w:val="285" w:hRule="atLeast"/>
        </w:trPr>
        <w:tc>
          <w:tcPr>
            <w:tcW w:w="1185" w:type="dxa"/>
            <w:vMerge w:val="restart"/>
          </w:tcPr>
          <w:p>
            <w:pPr>
              <w:pStyle w:val="TableParagraph"/>
              <w:spacing w:before="5"/>
              <w:ind w:left="187"/>
              <w:rPr>
                <w:sz w:val="24"/>
              </w:rPr>
            </w:pPr>
            <w:r>
              <w:rPr>
                <w:spacing w:val="-2"/>
                <w:sz w:val="24"/>
              </w:rPr>
              <w:t>M05BX</w:t>
            </w:r>
          </w:p>
        </w:tc>
        <w:tc>
          <w:tcPr>
            <w:tcW w:w="3885" w:type="dxa"/>
            <w:vMerge w:val="restart"/>
          </w:tcPr>
          <w:p>
            <w:pPr>
              <w:pStyle w:val="TableParagraph"/>
              <w:spacing w:before="5"/>
              <w:ind w:left="112"/>
              <w:rPr>
                <w:sz w:val="24"/>
              </w:rPr>
            </w:pPr>
            <w:r>
              <w:rPr>
                <w:sz w:val="24"/>
              </w:rPr>
              <w:t>другие</w:t>
            </w:r>
            <w:r>
              <w:rPr>
                <w:spacing w:val="80"/>
                <w:sz w:val="24"/>
              </w:rPr>
              <w:t> </w:t>
            </w:r>
            <w:r>
              <w:rPr>
                <w:sz w:val="24"/>
              </w:rPr>
              <w:t>препараты,</w:t>
            </w:r>
            <w:r>
              <w:rPr>
                <w:spacing w:val="80"/>
                <w:sz w:val="24"/>
              </w:rPr>
              <w:t> </w:t>
            </w:r>
            <w:r>
              <w:rPr>
                <w:sz w:val="24"/>
              </w:rPr>
              <w:t>влияющие</w:t>
            </w:r>
            <w:r>
              <w:rPr>
                <w:spacing w:val="80"/>
                <w:sz w:val="24"/>
              </w:rPr>
              <w:t> </w:t>
            </w:r>
            <w:r>
              <w:rPr>
                <w:sz w:val="24"/>
              </w:rPr>
              <w:t>на структуру</w:t>
            </w:r>
            <w:r>
              <w:rPr>
                <w:spacing w:val="-6"/>
                <w:sz w:val="24"/>
              </w:rPr>
              <w:t> </w:t>
            </w:r>
            <w:r>
              <w:rPr>
                <w:sz w:val="24"/>
              </w:rPr>
              <w:t>и</w:t>
            </w:r>
            <w:r>
              <w:rPr>
                <w:spacing w:val="-5"/>
                <w:sz w:val="24"/>
              </w:rPr>
              <w:t> </w:t>
            </w:r>
            <w:r>
              <w:rPr>
                <w:sz w:val="24"/>
              </w:rPr>
              <w:t>минерализацию</w:t>
            </w:r>
            <w:r>
              <w:rPr>
                <w:spacing w:val="-4"/>
                <w:sz w:val="24"/>
              </w:rPr>
              <w:t> </w:t>
            </w:r>
            <w:r>
              <w:rPr>
                <w:spacing w:val="-2"/>
                <w:sz w:val="24"/>
              </w:rPr>
              <w:t>костей</w:t>
            </w:r>
          </w:p>
        </w:tc>
        <w:tc>
          <w:tcPr>
            <w:tcW w:w="3315" w:type="dxa"/>
          </w:tcPr>
          <w:p>
            <w:pPr>
              <w:pStyle w:val="TableParagraph"/>
              <w:spacing w:line="260" w:lineRule="exact" w:before="5"/>
              <w:ind w:left="112"/>
              <w:rPr>
                <w:sz w:val="24"/>
              </w:rPr>
            </w:pPr>
            <w:r>
              <w:rPr>
                <w:spacing w:val="-2"/>
                <w:sz w:val="24"/>
              </w:rPr>
              <w:t>деносумаб</w:t>
            </w:r>
          </w:p>
        </w:tc>
        <w:tc>
          <w:tcPr>
            <w:tcW w:w="5730" w:type="dxa"/>
          </w:tcPr>
          <w:p>
            <w:pPr>
              <w:pStyle w:val="TableParagraph"/>
              <w:spacing w:line="260" w:lineRule="exact" w:before="5"/>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стронция</w:t>
            </w:r>
            <w:r>
              <w:rPr>
                <w:spacing w:val="-8"/>
                <w:sz w:val="24"/>
              </w:rPr>
              <w:t> </w:t>
            </w:r>
            <w:r>
              <w:rPr>
                <w:spacing w:val="-2"/>
                <w:sz w:val="24"/>
              </w:rPr>
              <w:t>ранелат</w:t>
            </w:r>
          </w:p>
        </w:tc>
        <w:tc>
          <w:tcPr>
            <w:tcW w:w="5730" w:type="dxa"/>
          </w:tcPr>
          <w:p>
            <w:pPr>
              <w:pStyle w:val="TableParagraph"/>
              <w:spacing w:line="266" w:lineRule="exact"/>
              <w:ind w:left="112"/>
              <w:rPr>
                <w:sz w:val="24"/>
              </w:rPr>
            </w:pPr>
            <w:r>
              <w:rPr>
                <w:sz w:val="24"/>
              </w:rPr>
              <w:t>порошок</w:t>
            </w:r>
            <w:r>
              <w:rPr>
                <w:spacing w:val="50"/>
                <w:sz w:val="24"/>
              </w:rPr>
              <w:t> </w:t>
            </w:r>
            <w:r>
              <w:rPr>
                <w:sz w:val="24"/>
              </w:rPr>
              <w:t>для</w:t>
            </w:r>
            <w:r>
              <w:rPr>
                <w:spacing w:val="50"/>
                <w:sz w:val="24"/>
              </w:rPr>
              <w:t> </w:t>
            </w:r>
            <w:r>
              <w:rPr>
                <w:sz w:val="24"/>
              </w:rPr>
              <w:t>приготовления</w:t>
            </w:r>
            <w:r>
              <w:rPr>
                <w:spacing w:val="50"/>
                <w:sz w:val="24"/>
              </w:rPr>
              <w:t> </w:t>
            </w:r>
            <w:r>
              <w:rPr>
                <w:sz w:val="24"/>
              </w:rPr>
              <w:t>суспензии</w:t>
            </w:r>
            <w:r>
              <w:rPr>
                <w:spacing w:val="50"/>
                <w:sz w:val="24"/>
              </w:rPr>
              <w:t> </w:t>
            </w:r>
            <w:r>
              <w:rPr>
                <w:sz w:val="24"/>
              </w:rPr>
              <w:t>для</w:t>
            </w:r>
            <w:r>
              <w:rPr>
                <w:spacing w:val="50"/>
                <w:sz w:val="24"/>
              </w:rPr>
              <w:t> </w:t>
            </w:r>
            <w:r>
              <w:rPr>
                <w:spacing w:val="-2"/>
                <w:sz w:val="24"/>
              </w:rPr>
              <w:t>приема</w:t>
            </w:r>
          </w:p>
          <w:p>
            <w:pPr>
              <w:pStyle w:val="TableParagraph"/>
              <w:spacing w:line="254" w:lineRule="exact"/>
              <w:ind w:left="112"/>
              <w:rPr>
                <w:sz w:val="24"/>
              </w:rPr>
            </w:pPr>
            <w:r>
              <w:rPr>
                <w:spacing w:val="-2"/>
                <w:sz w:val="24"/>
              </w:rPr>
              <w:t>внутрь</w:t>
            </w:r>
          </w:p>
        </w:tc>
      </w:tr>
      <w:tr>
        <w:trPr>
          <w:trHeight w:val="285" w:hRule="atLeast"/>
        </w:trPr>
        <w:tc>
          <w:tcPr>
            <w:tcW w:w="1185" w:type="dxa"/>
            <w:vMerge w:val="restart"/>
          </w:tcPr>
          <w:p>
            <w:pPr>
              <w:pStyle w:val="TableParagraph"/>
              <w:spacing w:before="5"/>
              <w:ind w:left="187"/>
              <w:rPr>
                <w:sz w:val="24"/>
              </w:rPr>
            </w:pPr>
            <w:r>
              <w:rPr>
                <w:spacing w:val="-2"/>
                <w:sz w:val="24"/>
              </w:rPr>
              <w:t>M09АX</w:t>
            </w:r>
          </w:p>
        </w:tc>
        <w:tc>
          <w:tcPr>
            <w:tcW w:w="3885" w:type="dxa"/>
            <w:vMerge w:val="restart"/>
          </w:tcPr>
          <w:p>
            <w:pPr>
              <w:pStyle w:val="TableParagraph"/>
              <w:spacing w:before="5"/>
              <w:ind w:left="112" w:right="87"/>
              <w:jc w:val="both"/>
              <w:rPr>
                <w:sz w:val="24"/>
              </w:rPr>
            </w:pPr>
            <w:r>
              <w:rPr>
                <w:sz w:val="24"/>
              </w:rPr>
              <w:t>прочие препараты для лечения заболеваний костно-мышечной </w:t>
            </w:r>
            <w:r>
              <w:rPr>
                <w:spacing w:val="-2"/>
                <w:sz w:val="24"/>
              </w:rPr>
              <w:t>системы</w:t>
            </w:r>
          </w:p>
        </w:tc>
        <w:tc>
          <w:tcPr>
            <w:tcW w:w="3315" w:type="dxa"/>
          </w:tcPr>
          <w:p>
            <w:pPr>
              <w:pStyle w:val="TableParagraph"/>
              <w:spacing w:line="260" w:lineRule="exact" w:before="5"/>
              <w:ind w:left="112"/>
              <w:rPr>
                <w:sz w:val="24"/>
              </w:rPr>
            </w:pPr>
            <w:r>
              <w:rPr>
                <w:spacing w:val="-2"/>
                <w:sz w:val="24"/>
              </w:rPr>
              <w:t>нусинерсен</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интратекального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рисдиплам</w:t>
            </w:r>
          </w:p>
        </w:tc>
        <w:tc>
          <w:tcPr>
            <w:tcW w:w="5730" w:type="dxa"/>
          </w:tcPr>
          <w:p>
            <w:pPr>
              <w:pStyle w:val="TableParagraph"/>
              <w:spacing w:line="266" w:lineRule="exact"/>
              <w:ind w:left="112"/>
              <w:rPr>
                <w:sz w:val="24"/>
              </w:rPr>
            </w:pPr>
            <w:r>
              <w:rPr>
                <w:sz w:val="24"/>
              </w:rPr>
              <w:t>порошок</w:t>
            </w:r>
            <w:r>
              <w:rPr>
                <w:spacing w:val="50"/>
                <w:w w:val="150"/>
                <w:sz w:val="24"/>
              </w:rPr>
              <w:t> </w:t>
            </w:r>
            <w:r>
              <w:rPr>
                <w:sz w:val="24"/>
              </w:rPr>
              <w:t>для</w:t>
            </w:r>
            <w:r>
              <w:rPr>
                <w:spacing w:val="79"/>
                <w:sz w:val="24"/>
              </w:rPr>
              <w:t> </w:t>
            </w:r>
            <w:r>
              <w:rPr>
                <w:sz w:val="24"/>
              </w:rPr>
              <w:t>приготовления</w:t>
            </w:r>
            <w:r>
              <w:rPr>
                <w:spacing w:val="50"/>
                <w:w w:val="150"/>
                <w:sz w:val="24"/>
              </w:rPr>
              <w:t> </w:t>
            </w:r>
            <w:r>
              <w:rPr>
                <w:sz w:val="24"/>
              </w:rPr>
              <w:t>раствора</w:t>
            </w:r>
            <w:r>
              <w:rPr>
                <w:spacing w:val="50"/>
                <w:w w:val="150"/>
                <w:sz w:val="24"/>
              </w:rPr>
              <w:t> </w:t>
            </w:r>
            <w:r>
              <w:rPr>
                <w:sz w:val="24"/>
              </w:rPr>
              <w:t>для</w:t>
            </w:r>
            <w:r>
              <w:rPr>
                <w:spacing w:val="51"/>
                <w:w w:val="150"/>
                <w:sz w:val="24"/>
              </w:rPr>
              <w:t> </w:t>
            </w:r>
            <w:r>
              <w:rPr>
                <w:spacing w:val="-2"/>
                <w:sz w:val="24"/>
              </w:rPr>
              <w:t>приема</w:t>
            </w:r>
          </w:p>
          <w:p>
            <w:pPr>
              <w:pStyle w:val="TableParagraph"/>
              <w:spacing w:line="269" w:lineRule="exact"/>
              <w:ind w:left="112"/>
              <w:rPr>
                <w:sz w:val="24"/>
              </w:rPr>
            </w:pPr>
            <w:r>
              <w:rPr>
                <w:spacing w:val="-2"/>
                <w:sz w:val="24"/>
              </w:rPr>
              <w:t>внутрь</w:t>
            </w:r>
          </w:p>
        </w:tc>
      </w:tr>
      <w:tr>
        <w:trPr>
          <w:trHeight w:val="270" w:hRule="atLeast"/>
        </w:trPr>
        <w:tc>
          <w:tcPr>
            <w:tcW w:w="1185" w:type="dxa"/>
          </w:tcPr>
          <w:p>
            <w:pPr>
              <w:pStyle w:val="TableParagraph"/>
              <w:spacing w:line="250" w:lineRule="exact"/>
              <w:ind w:left="44" w:right="36"/>
              <w:jc w:val="center"/>
              <w:rPr>
                <w:sz w:val="24"/>
              </w:rPr>
            </w:pPr>
            <w:r>
              <w:rPr>
                <w:spacing w:val="-10"/>
                <w:sz w:val="24"/>
              </w:rPr>
              <w:t>N</w:t>
            </w:r>
          </w:p>
        </w:tc>
        <w:tc>
          <w:tcPr>
            <w:tcW w:w="3885" w:type="dxa"/>
          </w:tcPr>
          <w:p>
            <w:pPr>
              <w:pStyle w:val="TableParagraph"/>
              <w:spacing w:line="250" w:lineRule="exact"/>
              <w:ind w:left="112"/>
              <w:rPr>
                <w:sz w:val="24"/>
              </w:rPr>
            </w:pPr>
            <w:r>
              <w:rPr>
                <w:sz w:val="24"/>
              </w:rPr>
              <w:t>нервная</w:t>
            </w:r>
            <w:r>
              <w:rPr>
                <w:spacing w:val="-7"/>
                <w:sz w:val="24"/>
              </w:rPr>
              <w:t> </w:t>
            </w:r>
            <w:r>
              <w:rPr>
                <w:spacing w:val="-2"/>
                <w:sz w:val="24"/>
              </w:rPr>
              <w:t>система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45" w:lineRule="exact" w:before="5"/>
              <w:ind w:left="44" w:right="36"/>
              <w:jc w:val="center"/>
              <w:rPr>
                <w:sz w:val="24"/>
              </w:rPr>
            </w:pPr>
            <w:r>
              <w:rPr>
                <w:sz w:val="24"/>
              </w:rPr>
              <w:t>N</w:t>
            </w:r>
            <w:r>
              <w:rPr>
                <w:spacing w:val="-1"/>
                <w:sz w:val="24"/>
              </w:rPr>
              <w:t> </w:t>
            </w:r>
            <w:r>
              <w:rPr>
                <w:spacing w:val="-7"/>
                <w:sz w:val="24"/>
              </w:rPr>
              <w:t>01</w:t>
            </w:r>
          </w:p>
        </w:tc>
        <w:tc>
          <w:tcPr>
            <w:tcW w:w="3885" w:type="dxa"/>
          </w:tcPr>
          <w:p>
            <w:pPr>
              <w:pStyle w:val="TableParagraph"/>
              <w:spacing w:line="245" w:lineRule="exact" w:before="5"/>
              <w:ind w:left="112"/>
              <w:rPr>
                <w:sz w:val="24"/>
              </w:rPr>
            </w:pPr>
            <w:r>
              <w:rPr>
                <w:spacing w:val="-2"/>
                <w:sz w:val="24"/>
              </w:rPr>
              <w:t>анестетики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7" w:right="36"/>
              <w:jc w:val="center"/>
              <w:rPr>
                <w:sz w:val="24"/>
              </w:rPr>
            </w:pPr>
            <w:r>
              <w:rPr>
                <w:sz w:val="24"/>
              </w:rPr>
              <w:t>N</w:t>
            </w:r>
            <w:r>
              <w:rPr>
                <w:spacing w:val="-1"/>
                <w:sz w:val="24"/>
              </w:rPr>
              <w:t> </w:t>
            </w:r>
            <w:r>
              <w:rPr>
                <w:spacing w:val="-5"/>
                <w:sz w:val="24"/>
              </w:rPr>
              <w:t>01A</w:t>
            </w:r>
          </w:p>
        </w:tc>
        <w:tc>
          <w:tcPr>
            <w:tcW w:w="3885" w:type="dxa"/>
          </w:tcPr>
          <w:p>
            <w:pPr>
              <w:pStyle w:val="TableParagraph"/>
              <w:spacing w:line="260" w:lineRule="exact" w:before="5"/>
              <w:ind w:left="112"/>
              <w:rPr>
                <w:sz w:val="24"/>
              </w:rPr>
            </w:pPr>
            <w:r>
              <w:rPr>
                <w:sz w:val="24"/>
              </w:rPr>
              <w:t>препараты</w:t>
            </w:r>
            <w:r>
              <w:rPr>
                <w:spacing w:val="-6"/>
                <w:sz w:val="24"/>
              </w:rPr>
              <w:t> </w:t>
            </w:r>
            <w:r>
              <w:rPr>
                <w:sz w:val="24"/>
              </w:rPr>
              <w:t>для</w:t>
            </w:r>
            <w:r>
              <w:rPr>
                <w:spacing w:val="-5"/>
                <w:sz w:val="24"/>
              </w:rPr>
              <w:t> </w:t>
            </w:r>
            <w:r>
              <w:rPr>
                <w:sz w:val="24"/>
              </w:rPr>
              <w:t>общей</w:t>
            </w:r>
            <w:r>
              <w:rPr>
                <w:spacing w:val="-5"/>
                <w:sz w:val="24"/>
              </w:rPr>
              <w:t> </w:t>
            </w:r>
            <w:r>
              <w:rPr>
                <w:spacing w:val="-2"/>
                <w:sz w:val="24"/>
              </w:rPr>
              <w:t>анестезии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vMerge w:val="restart"/>
          </w:tcPr>
          <w:p>
            <w:pPr>
              <w:pStyle w:val="TableParagraph"/>
              <w:spacing w:line="266" w:lineRule="exact"/>
              <w:ind w:left="187"/>
              <w:rPr>
                <w:sz w:val="24"/>
              </w:rPr>
            </w:pPr>
            <w:r>
              <w:rPr>
                <w:sz w:val="24"/>
              </w:rPr>
              <w:t>N</w:t>
            </w:r>
            <w:r>
              <w:rPr>
                <w:spacing w:val="-1"/>
                <w:sz w:val="24"/>
              </w:rPr>
              <w:t> </w:t>
            </w:r>
            <w:r>
              <w:rPr>
                <w:spacing w:val="-4"/>
                <w:sz w:val="24"/>
              </w:rPr>
              <w:t>01AB</w:t>
            </w:r>
          </w:p>
        </w:tc>
        <w:tc>
          <w:tcPr>
            <w:tcW w:w="3885" w:type="dxa"/>
            <w:vMerge w:val="restart"/>
          </w:tcPr>
          <w:p>
            <w:pPr>
              <w:pStyle w:val="TableParagraph"/>
              <w:spacing w:line="266" w:lineRule="exact"/>
              <w:ind w:left="112"/>
              <w:rPr>
                <w:sz w:val="24"/>
              </w:rPr>
            </w:pPr>
            <w:r>
              <w:rPr>
                <w:spacing w:val="-2"/>
                <w:sz w:val="24"/>
              </w:rPr>
              <w:t>галогенированные</w:t>
            </w:r>
            <w:r>
              <w:rPr>
                <w:spacing w:val="16"/>
                <w:sz w:val="24"/>
              </w:rPr>
              <w:t> </w:t>
            </w:r>
            <w:r>
              <w:rPr>
                <w:spacing w:val="-2"/>
                <w:sz w:val="24"/>
              </w:rPr>
              <w:t>углеводороды</w:t>
            </w:r>
          </w:p>
        </w:tc>
        <w:tc>
          <w:tcPr>
            <w:tcW w:w="3315" w:type="dxa"/>
          </w:tcPr>
          <w:p>
            <w:pPr>
              <w:pStyle w:val="TableParagraph"/>
              <w:spacing w:line="250" w:lineRule="exact"/>
              <w:ind w:left="112"/>
              <w:rPr>
                <w:sz w:val="24"/>
              </w:rPr>
            </w:pPr>
            <w:r>
              <w:rPr>
                <w:spacing w:val="-2"/>
                <w:sz w:val="24"/>
              </w:rPr>
              <w:t>галотан</w:t>
            </w:r>
          </w:p>
        </w:tc>
        <w:tc>
          <w:tcPr>
            <w:tcW w:w="5730" w:type="dxa"/>
          </w:tcPr>
          <w:p>
            <w:pPr>
              <w:pStyle w:val="TableParagraph"/>
              <w:spacing w:line="250" w:lineRule="exact"/>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десфлуран</w:t>
            </w:r>
          </w:p>
        </w:tc>
        <w:tc>
          <w:tcPr>
            <w:tcW w:w="5730" w:type="dxa"/>
          </w:tcPr>
          <w:p>
            <w:pPr>
              <w:pStyle w:val="TableParagraph"/>
              <w:spacing w:line="260" w:lineRule="exact" w:before="5"/>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севофлуран</w:t>
            </w:r>
          </w:p>
        </w:tc>
        <w:tc>
          <w:tcPr>
            <w:tcW w:w="5730" w:type="dxa"/>
          </w:tcPr>
          <w:p>
            <w:pPr>
              <w:pStyle w:val="TableParagraph"/>
              <w:spacing w:line="250" w:lineRule="exact"/>
              <w:ind w:left="112"/>
              <w:rPr>
                <w:sz w:val="24"/>
              </w:rPr>
            </w:pPr>
            <w:r>
              <w:rPr>
                <w:sz w:val="24"/>
              </w:rPr>
              <w:t>жидкость</w:t>
            </w:r>
            <w:r>
              <w:rPr>
                <w:spacing w:val="-6"/>
                <w:sz w:val="24"/>
              </w:rPr>
              <w:t> </w:t>
            </w:r>
            <w:r>
              <w:rPr>
                <w:sz w:val="24"/>
              </w:rPr>
              <w:t>для</w:t>
            </w:r>
            <w:r>
              <w:rPr>
                <w:spacing w:val="-5"/>
                <w:sz w:val="24"/>
              </w:rPr>
              <w:t> </w:t>
            </w:r>
            <w:r>
              <w:rPr>
                <w:spacing w:val="-2"/>
                <w:sz w:val="24"/>
              </w:rPr>
              <w:t>ингаляций</w:t>
            </w:r>
          </w:p>
        </w:tc>
      </w:tr>
      <w:tr>
        <w:trPr>
          <w:trHeight w:val="555" w:hRule="atLeast"/>
        </w:trPr>
        <w:tc>
          <w:tcPr>
            <w:tcW w:w="1185" w:type="dxa"/>
          </w:tcPr>
          <w:p>
            <w:pPr>
              <w:pStyle w:val="TableParagraph"/>
              <w:spacing w:before="5"/>
              <w:ind w:left="23" w:right="36"/>
              <w:jc w:val="center"/>
              <w:rPr>
                <w:sz w:val="24"/>
              </w:rPr>
            </w:pPr>
            <w:r>
              <w:rPr>
                <w:spacing w:val="-2"/>
                <w:sz w:val="24"/>
              </w:rPr>
              <w:t>N01AF</w:t>
            </w:r>
          </w:p>
        </w:tc>
        <w:tc>
          <w:tcPr>
            <w:tcW w:w="3885" w:type="dxa"/>
          </w:tcPr>
          <w:p>
            <w:pPr>
              <w:pStyle w:val="TableParagraph"/>
              <w:spacing w:before="5"/>
              <w:ind w:left="112"/>
              <w:rPr>
                <w:sz w:val="24"/>
              </w:rPr>
            </w:pPr>
            <w:r>
              <w:rPr>
                <w:spacing w:val="-2"/>
                <w:sz w:val="24"/>
              </w:rPr>
              <w:t>барбитураты</w:t>
            </w:r>
          </w:p>
        </w:tc>
        <w:tc>
          <w:tcPr>
            <w:tcW w:w="3315" w:type="dxa"/>
          </w:tcPr>
          <w:p>
            <w:pPr>
              <w:pStyle w:val="TableParagraph"/>
              <w:spacing w:before="5"/>
              <w:ind w:left="112"/>
              <w:rPr>
                <w:sz w:val="24"/>
              </w:rPr>
            </w:pPr>
            <w:r>
              <w:rPr>
                <w:sz w:val="24"/>
              </w:rPr>
              <w:t>тиопентал </w:t>
            </w:r>
            <w:r>
              <w:rPr>
                <w:spacing w:val="-2"/>
                <w:sz w:val="24"/>
              </w:rPr>
              <w:t>натрия</w:t>
            </w:r>
          </w:p>
        </w:tc>
        <w:tc>
          <w:tcPr>
            <w:tcW w:w="5730" w:type="dxa"/>
          </w:tcPr>
          <w:p>
            <w:pPr>
              <w:pStyle w:val="TableParagraph"/>
              <w:tabs>
                <w:tab w:pos="1389" w:val="left" w:leader="none"/>
                <w:tab w:pos="2109" w:val="left" w:leader="none"/>
                <w:tab w:pos="4002" w:val="left" w:leader="none"/>
                <w:tab w:pos="5267" w:val="left" w:leader="none"/>
              </w:tabs>
              <w:spacing w:line="270" w:lineRule="atLeast"/>
              <w:ind w:left="112" w:right="93"/>
              <w:rPr>
                <w:sz w:val="24"/>
              </w:rPr>
            </w:pPr>
            <w:r>
              <w:rPr>
                <w:spacing w:val="-2"/>
                <w:sz w:val="24"/>
              </w:rPr>
              <w:t>порошок</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tcPr>
          <w:p>
            <w:pPr>
              <w:pStyle w:val="TableParagraph"/>
              <w:spacing w:line="266" w:lineRule="exact"/>
              <w:ind w:left="33" w:right="36"/>
              <w:jc w:val="center"/>
              <w:rPr>
                <w:sz w:val="24"/>
              </w:rPr>
            </w:pPr>
            <w:r>
              <w:rPr>
                <w:spacing w:val="-2"/>
                <w:sz w:val="24"/>
              </w:rPr>
              <w:t>N01AH</w:t>
            </w:r>
          </w:p>
        </w:tc>
        <w:tc>
          <w:tcPr>
            <w:tcW w:w="3885" w:type="dxa"/>
          </w:tcPr>
          <w:p>
            <w:pPr>
              <w:pStyle w:val="TableParagraph"/>
              <w:spacing w:line="266" w:lineRule="exact"/>
              <w:ind w:left="112"/>
              <w:rPr>
                <w:sz w:val="24"/>
              </w:rPr>
            </w:pPr>
            <w:r>
              <w:rPr>
                <w:sz w:val="24"/>
              </w:rPr>
              <w:t>опиоидные</w:t>
            </w:r>
            <w:r>
              <w:rPr>
                <w:spacing w:val="-9"/>
                <w:sz w:val="24"/>
              </w:rPr>
              <w:t> </w:t>
            </w:r>
            <w:r>
              <w:rPr>
                <w:spacing w:val="-2"/>
                <w:sz w:val="24"/>
              </w:rPr>
              <w:t>анальгетики</w:t>
            </w:r>
          </w:p>
        </w:tc>
        <w:tc>
          <w:tcPr>
            <w:tcW w:w="3315" w:type="dxa"/>
          </w:tcPr>
          <w:p>
            <w:pPr>
              <w:pStyle w:val="TableParagraph"/>
              <w:spacing w:line="266" w:lineRule="exact"/>
              <w:ind w:left="112"/>
              <w:rPr>
                <w:sz w:val="24"/>
              </w:rPr>
            </w:pPr>
            <w:r>
              <w:rPr>
                <w:spacing w:val="-2"/>
                <w:sz w:val="24"/>
              </w:rPr>
              <w:t>тримеперидин</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инъекций;</w:t>
            </w:r>
          </w:p>
          <w:p>
            <w:pPr>
              <w:pStyle w:val="TableParagraph"/>
              <w:spacing w:line="260" w:lineRule="exact" w:before="9"/>
              <w:ind w:left="112"/>
              <w:rPr>
                <w:sz w:val="24"/>
              </w:rPr>
            </w:pPr>
            <w:r>
              <w:rPr>
                <w:spacing w:val="-2"/>
                <w:sz w:val="24"/>
              </w:rPr>
              <w:t>таблетки</w:t>
            </w:r>
          </w:p>
        </w:tc>
      </w:tr>
      <w:tr>
        <w:trPr>
          <w:trHeight w:val="270" w:hRule="atLeast"/>
        </w:trPr>
        <w:tc>
          <w:tcPr>
            <w:tcW w:w="1185" w:type="dxa"/>
            <w:vMerge w:val="restart"/>
          </w:tcPr>
          <w:p>
            <w:pPr>
              <w:pStyle w:val="TableParagraph"/>
              <w:spacing w:line="266" w:lineRule="exact"/>
              <w:ind w:left="202"/>
              <w:rPr>
                <w:sz w:val="24"/>
              </w:rPr>
            </w:pPr>
            <w:r>
              <w:rPr>
                <w:spacing w:val="-2"/>
                <w:sz w:val="24"/>
              </w:rPr>
              <w:t>N01AX</w:t>
            </w:r>
          </w:p>
        </w:tc>
        <w:tc>
          <w:tcPr>
            <w:tcW w:w="3885" w:type="dxa"/>
            <w:vMerge w:val="restart"/>
          </w:tcPr>
          <w:p>
            <w:pPr>
              <w:pStyle w:val="TableParagraph"/>
              <w:tabs>
                <w:tab w:pos="1098" w:val="left" w:leader="none"/>
                <w:tab w:pos="2472" w:val="left" w:leader="none"/>
                <w:tab w:pos="3115" w:val="left" w:leader="none"/>
              </w:tabs>
              <w:ind w:left="112" w:right="90"/>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общей анестезии</w:t>
            </w:r>
          </w:p>
        </w:tc>
        <w:tc>
          <w:tcPr>
            <w:tcW w:w="3315" w:type="dxa"/>
          </w:tcPr>
          <w:p>
            <w:pPr>
              <w:pStyle w:val="TableParagraph"/>
              <w:spacing w:line="250" w:lineRule="exact"/>
              <w:ind w:left="112"/>
              <w:rPr>
                <w:sz w:val="24"/>
              </w:rPr>
            </w:pPr>
            <w:r>
              <w:rPr>
                <w:sz w:val="24"/>
              </w:rPr>
              <w:t>динитрогена</w:t>
            </w:r>
            <w:r>
              <w:rPr>
                <w:spacing w:val="-11"/>
                <w:sz w:val="24"/>
              </w:rPr>
              <w:t> </w:t>
            </w:r>
            <w:r>
              <w:rPr>
                <w:spacing w:val="-2"/>
                <w:sz w:val="24"/>
              </w:rPr>
              <w:t>оксид</w:t>
            </w:r>
          </w:p>
        </w:tc>
        <w:tc>
          <w:tcPr>
            <w:tcW w:w="5730" w:type="dxa"/>
          </w:tcPr>
          <w:p>
            <w:pPr>
              <w:pStyle w:val="TableParagraph"/>
              <w:spacing w:line="250" w:lineRule="exact"/>
              <w:ind w:left="112"/>
              <w:rPr>
                <w:sz w:val="24"/>
              </w:rPr>
            </w:pPr>
            <w:r>
              <w:rPr>
                <w:sz w:val="24"/>
              </w:rPr>
              <w:t>газ </w:t>
            </w:r>
            <w:r>
              <w:rPr>
                <w:spacing w:val="-2"/>
                <w:sz w:val="24"/>
              </w:rPr>
              <w:t>сжатый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кетамин</w:t>
            </w:r>
          </w:p>
        </w:tc>
        <w:tc>
          <w:tcPr>
            <w:tcW w:w="5730" w:type="dxa"/>
          </w:tcPr>
          <w:p>
            <w:pPr>
              <w:pStyle w:val="TableParagraph"/>
              <w:tabs>
                <w:tab w:pos="1105" w:val="left" w:leader="none"/>
                <w:tab w:pos="1657" w:val="left" w:leader="none"/>
                <w:tab w:pos="3388" w:val="left" w:leader="none"/>
                <w:tab w:pos="3718" w:val="left" w:leader="none"/>
              </w:tabs>
              <w:spacing w:line="270" w:lineRule="atLeas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натрия</w:t>
            </w:r>
            <w:r>
              <w:rPr>
                <w:spacing w:val="-6"/>
                <w:sz w:val="24"/>
              </w:rPr>
              <w:t> </w:t>
            </w:r>
            <w:r>
              <w:rPr>
                <w:spacing w:val="-2"/>
                <w:sz w:val="24"/>
              </w:rPr>
              <w:t>оксибутират</w:t>
            </w:r>
          </w:p>
        </w:tc>
        <w:tc>
          <w:tcPr>
            <w:tcW w:w="5730" w:type="dxa"/>
          </w:tcPr>
          <w:p>
            <w:pPr>
              <w:pStyle w:val="TableParagraph"/>
              <w:tabs>
                <w:tab w:pos="1105" w:val="left" w:leader="none"/>
                <w:tab w:pos="1657" w:val="left" w:leader="none"/>
                <w:tab w:pos="3388" w:val="left" w:leader="none"/>
                <w:tab w:pos="3718" w:val="left" w:leader="none"/>
              </w:tabs>
              <w:spacing w:line="270" w:lineRule="atLeast"/>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пропофол</w:t>
            </w:r>
          </w:p>
        </w:tc>
        <w:tc>
          <w:tcPr>
            <w:tcW w:w="5730" w:type="dxa"/>
          </w:tcPr>
          <w:p>
            <w:pPr>
              <w:pStyle w:val="TableParagraph"/>
              <w:spacing w:line="266" w:lineRule="exact"/>
              <w:ind w:left="112"/>
              <w:rPr>
                <w:sz w:val="24"/>
              </w:rPr>
            </w:pPr>
            <w:r>
              <w:rPr>
                <w:sz w:val="24"/>
              </w:rPr>
              <w:t>эмульсия</w:t>
            </w:r>
            <w:r>
              <w:rPr>
                <w:spacing w:val="-7"/>
                <w:sz w:val="24"/>
              </w:rPr>
              <w:t> </w:t>
            </w:r>
            <w:r>
              <w:rPr>
                <w:sz w:val="24"/>
              </w:rPr>
              <w:t>для</w:t>
            </w:r>
            <w:r>
              <w:rPr>
                <w:spacing w:val="-6"/>
                <w:sz w:val="24"/>
              </w:rPr>
              <w:t> </w:t>
            </w:r>
            <w:r>
              <w:rPr>
                <w:sz w:val="24"/>
              </w:rPr>
              <w:t>внутривенного</w:t>
            </w:r>
            <w:r>
              <w:rPr>
                <w:spacing w:val="-5"/>
                <w:sz w:val="24"/>
              </w:rPr>
              <w:t> </w:t>
            </w:r>
            <w:r>
              <w:rPr>
                <w:spacing w:val="-2"/>
                <w:sz w:val="24"/>
              </w:rPr>
              <w:t>введения;</w:t>
            </w:r>
          </w:p>
          <w:p>
            <w:pPr>
              <w:pStyle w:val="TableParagraph"/>
              <w:spacing w:line="260" w:lineRule="exact" w:before="9"/>
              <w:ind w:left="112"/>
              <w:rPr>
                <w:sz w:val="24"/>
              </w:rPr>
            </w:pPr>
            <w:r>
              <w:rPr>
                <w:sz w:val="24"/>
              </w:rPr>
              <w:t>эмульсия</w:t>
            </w:r>
            <w:r>
              <w:rPr>
                <w:spacing w:val="-6"/>
                <w:sz w:val="24"/>
              </w:rPr>
              <w:t> </w:t>
            </w:r>
            <w:r>
              <w:rPr>
                <w:sz w:val="24"/>
              </w:rPr>
              <w:t>для</w:t>
            </w:r>
            <w:r>
              <w:rPr>
                <w:spacing w:val="-5"/>
                <w:sz w:val="24"/>
              </w:rPr>
              <w:t> </w:t>
            </w:r>
            <w:r>
              <w:rPr>
                <w:spacing w:val="-2"/>
                <w:sz w:val="24"/>
              </w:rPr>
              <w:t>инфузий</w:t>
            </w:r>
          </w:p>
        </w:tc>
      </w:tr>
      <w:tr>
        <w:trPr>
          <w:trHeight w:val="270" w:hRule="atLeast"/>
        </w:trPr>
        <w:tc>
          <w:tcPr>
            <w:tcW w:w="1185" w:type="dxa"/>
          </w:tcPr>
          <w:p>
            <w:pPr>
              <w:pStyle w:val="TableParagraph"/>
              <w:spacing w:line="250" w:lineRule="exact"/>
              <w:ind w:left="26" w:right="36"/>
              <w:jc w:val="center"/>
              <w:rPr>
                <w:sz w:val="24"/>
              </w:rPr>
            </w:pPr>
            <w:r>
              <w:rPr>
                <w:spacing w:val="-4"/>
                <w:sz w:val="24"/>
              </w:rPr>
              <w:t>N01B</w:t>
            </w:r>
          </w:p>
        </w:tc>
        <w:tc>
          <w:tcPr>
            <w:tcW w:w="3885" w:type="dxa"/>
          </w:tcPr>
          <w:p>
            <w:pPr>
              <w:pStyle w:val="TableParagraph"/>
              <w:spacing w:line="250" w:lineRule="exact"/>
              <w:ind w:left="112"/>
              <w:rPr>
                <w:sz w:val="24"/>
              </w:rPr>
            </w:pPr>
            <w:r>
              <w:rPr>
                <w:sz w:val="24"/>
              </w:rPr>
              <w:t>местные</w:t>
            </w:r>
            <w:r>
              <w:rPr>
                <w:spacing w:val="-7"/>
                <w:sz w:val="24"/>
              </w:rPr>
              <w:t> </w:t>
            </w:r>
            <w:r>
              <w:rPr>
                <w:spacing w:val="-2"/>
                <w:sz w:val="24"/>
              </w:rPr>
              <w:t>анестетики</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pgSz w:w="16840" w:h="11900" w:orient="landscape"/>
          <w:pgMar w:header="709" w:footer="0" w:top="1120" w:bottom="952"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6" w:hRule="atLeast"/>
        </w:trPr>
        <w:tc>
          <w:tcPr>
            <w:tcW w:w="1185" w:type="dxa"/>
          </w:tcPr>
          <w:p>
            <w:pPr>
              <w:pStyle w:val="TableParagraph"/>
              <w:spacing w:line="245" w:lineRule="exact" w:before="11"/>
              <w:ind w:left="47" w:right="36"/>
              <w:jc w:val="center"/>
              <w:rPr>
                <w:sz w:val="24"/>
              </w:rPr>
            </w:pPr>
            <w:r>
              <w:rPr>
                <w:spacing w:val="-2"/>
                <w:sz w:val="24"/>
              </w:rPr>
              <w:t>N01BA</w:t>
            </w:r>
          </w:p>
        </w:tc>
        <w:tc>
          <w:tcPr>
            <w:tcW w:w="3885" w:type="dxa"/>
          </w:tcPr>
          <w:p>
            <w:pPr>
              <w:pStyle w:val="TableParagraph"/>
              <w:spacing w:line="245" w:lineRule="exact" w:before="11"/>
              <w:ind w:left="112"/>
              <w:rPr>
                <w:sz w:val="24"/>
              </w:rPr>
            </w:pPr>
            <w:r>
              <w:rPr>
                <w:sz w:val="24"/>
              </w:rPr>
              <w:t>эфиры</w:t>
            </w:r>
            <w:r>
              <w:rPr>
                <w:spacing w:val="-10"/>
                <w:sz w:val="24"/>
              </w:rPr>
              <w:t> </w:t>
            </w:r>
            <w:r>
              <w:rPr>
                <w:sz w:val="24"/>
              </w:rPr>
              <w:t>аминобензойной</w:t>
            </w:r>
            <w:r>
              <w:rPr>
                <w:spacing w:val="-9"/>
                <w:sz w:val="24"/>
              </w:rPr>
              <w:t> </w:t>
            </w:r>
            <w:r>
              <w:rPr>
                <w:spacing w:val="-2"/>
                <w:sz w:val="24"/>
              </w:rPr>
              <w:t>кислоты</w:t>
            </w:r>
          </w:p>
        </w:tc>
        <w:tc>
          <w:tcPr>
            <w:tcW w:w="3315" w:type="dxa"/>
          </w:tcPr>
          <w:p>
            <w:pPr>
              <w:pStyle w:val="TableParagraph"/>
              <w:spacing w:line="245" w:lineRule="exact" w:before="11"/>
              <w:ind w:left="112"/>
              <w:rPr>
                <w:sz w:val="24"/>
              </w:rPr>
            </w:pPr>
            <w:r>
              <w:rPr>
                <w:spacing w:val="-2"/>
                <w:sz w:val="24"/>
              </w:rPr>
              <w:t>прокаин</w:t>
            </w:r>
          </w:p>
        </w:tc>
        <w:tc>
          <w:tcPr>
            <w:tcW w:w="5730" w:type="dxa"/>
          </w:tcPr>
          <w:p>
            <w:pPr>
              <w:pStyle w:val="TableParagraph"/>
              <w:spacing w:line="245" w:lineRule="exact" w:before="11"/>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vMerge w:val="restart"/>
          </w:tcPr>
          <w:p>
            <w:pPr>
              <w:pStyle w:val="TableParagraph"/>
              <w:spacing w:before="5"/>
              <w:ind w:left="217"/>
              <w:rPr>
                <w:sz w:val="24"/>
              </w:rPr>
            </w:pPr>
            <w:r>
              <w:rPr>
                <w:spacing w:val="-2"/>
                <w:sz w:val="24"/>
              </w:rPr>
              <w:t>N01BB</w:t>
            </w:r>
          </w:p>
        </w:tc>
        <w:tc>
          <w:tcPr>
            <w:tcW w:w="3885" w:type="dxa"/>
            <w:vMerge w:val="restart"/>
          </w:tcPr>
          <w:p>
            <w:pPr>
              <w:pStyle w:val="TableParagraph"/>
              <w:spacing w:before="5"/>
              <w:ind w:left="112"/>
              <w:rPr>
                <w:sz w:val="24"/>
              </w:rPr>
            </w:pPr>
            <w:r>
              <w:rPr>
                <w:spacing w:val="-2"/>
                <w:sz w:val="24"/>
              </w:rPr>
              <w:t>амиды</w:t>
            </w:r>
          </w:p>
        </w:tc>
        <w:tc>
          <w:tcPr>
            <w:tcW w:w="3315" w:type="dxa"/>
          </w:tcPr>
          <w:p>
            <w:pPr>
              <w:pStyle w:val="TableParagraph"/>
              <w:spacing w:before="5"/>
              <w:ind w:left="112"/>
              <w:rPr>
                <w:sz w:val="24"/>
              </w:rPr>
            </w:pPr>
            <w:r>
              <w:rPr>
                <w:spacing w:val="-2"/>
                <w:sz w:val="24"/>
              </w:rPr>
              <w:t>бупивакаин</w:t>
            </w:r>
          </w:p>
        </w:tc>
        <w:tc>
          <w:tcPr>
            <w:tcW w:w="5730" w:type="dxa"/>
          </w:tcPr>
          <w:p>
            <w:pPr>
              <w:pStyle w:val="TableParagraph"/>
              <w:spacing w:line="270" w:lineRule="exact"/>
              <w:ind w:left="112" w:right="1022"/>
              <w:rPr>
                <w:sz w:val="24"/>
              </w:rPr>
            </w:pPr>
            <w:r>
              <w:rPr>
                <w:sz w:val="24"/>
              </w:rPr>
              <w:t>раствор</w:t>
            </w:r>
            <w:r>
              <w:rPr>
                <w:spacing w:val="-13"/>
                <w:sz w:val="24"/>
              </w:rPr>
              <w:t> </w:t>
            </w:r>
            <w:r>
              <w:rPr>
                <w:sz w:val="24"/>
              </w:rPr>
              <w:t>для</w:t>
            </w:r>
            <w:r>
              <w:rPr>
                <w:spacing w:val="-14"/>
                <w:sz w:val="24"/>
              </w:rPr>
              <w:t> </w:t>
            </w:r>
            <w:r>
              <w:rPr>
                <w:sz w:val="24"/>
              </w:rPr>
              <w:t>интратекального</w:t>
            </w:r>
            <w:r>
              <w:rPr>
                <w:spacing w:val="-13"/>
                <w:sz w:val="24"/>
              </w:rPr>
              <w:t> </w:t>
            </w:r>
            <w:r>
              <w:rPr>
                <w:sz w:val="24"/>
              </w:rPr>
              <w:t>введения; раствор для инъекций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левобупивакаин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ропивакаин</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185" w:type="dxa"/>
          </w:tcPr>
          <w:p>
            <w:pPr>
              <w:pStyle w:val="TableParagraph"/>
              <w:spacing w:line="260" w:lineRule="exact" w:before="5"/>
              <w:ind w:left="44" w:right="36"/>
              <w:jc w:val="center"/>
              <w:rPr>
                <w:sz w:val="24"/>
              </w:rPr>
            </w:pPr>
            <w:r>
              <w:rPr>
                <w:spacing w:val="-5"/>
                <w:sz w:val="24"/>
              </w:rPr>
              <w:t>N02</w:t>
            </w:r>
          </w:p>
        </w:tc>
        <w:tc>
          <w:tcPr>
            <w:tcW w:w="3885" w:type="dxa"/>
          </w:tcPr>
          <w:p>
            <w:pPr>
              <w:pStyle w:val="TableParagraph"/>
              <w:spacing w:line="260" w:lineRule="exact" w:before="5"/>
              <w:ind w:left="112"/>
              <w:rPr>
                <w:sz w:val="24"/>
              </w:rPr>
            </w:pPr>
            <w:r>
              <w:rPr>
                <w:spacing w:val="-2"/>
                <w:sz w:val="24"/>
              </w:rPr>
              <w:t>анальгетики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N02A</w:t>
            </w:r>
          </w:p>
        </w:tc>
        <w:tc>
          <w:tcPr>
            <w:tcW w:w="3885" w:type="dxa"/>
          </w:tcPr>
          <w:p>
            <w:pPr>
              <w:pStyle w:val="TableParagraph"/>
              <w:spacing w:line="250" w:lineRule="exact"/>
              <w:ind w:left="112"/>
              <w:rPr>
                <w:sz w:val="24"/>
              </w:rPr>
            </w:pPr>
            <w:r>
              <w:rPr>
                <w:spacing w:val="-2"/>
                <w:sz w:val="24"/>
              </w:rPr>
              <w:t>опиоиды</w:t>
            </w:r>
          </w:p>
        </w:tc>
        <w:tc>
          <w:tcPr>
            <w:tcW w:w="3315" w:type="dxa"/>
          </w:tcPr>
          <w:p>
            <w:pPr>
              <w:pStyle w:val="TableParagraph"/>
              <w:rPr>
                <w:sz w:val="20"/>
              </w:rPr>
            </w:pPr>
          </w:p>
        </w:tc>
        <w:tc>
          <w:tcPr>
            <w:tcW w:w="5730" w:type="dxa"/>
          </w:tcPr>
          <w:p>
            <w:pPr>
              <w:pStyle w:val="TableParagraph"/>
              <w:rPr>
                <w:sz w:val="20"/>
              </w:rPr>
            </w:pPr>
          </w:p>
        </w:tc>
      </w:tr>
      <w:tr>
        <w:trPr>
          <w:trHeight w:val="2730" w:hRule="atLeast"/>
        </w:trPr>
        <w:tc>
          <w:tcPr>
            <w:tcW w:w="1185" w:type="dxa"/>
            <w:vMerge w:val="restart"/>
          </w:tcPr>
          <w:p>
            <w:pPr>
              <w:pStyle w:val="TableParagraph"/>
              <w:spacing w:line="266" w:lineRule="exact"/>
              <w:ind w:left="202"/>
              <w:rPr>
                <w:sz w:val="24"/>
              </w:rPr>
            </w:pPr>
            <w:r>
              <w:rPr>
                <w:spacing w:val="-2"/>
                <w:sz w:val="24"/>
              </w:rPr>
              <w:t>N02AA</w:t>
            </w:r>
          </w:p>
        </w:tc>
        <w:tc>
          <w:tcPr>
            <w:tcW w:w="3885" w:type="dxa"/>
            <w:vMerge w:val="restart"/>
          </w:tcPr>
          <w:p>
            <w:pPr>
              <w:pStyle w:val="TableParagraph"/>
              <w:spacing w:line="266" w:lineRule="exact"/>
              <w:ind w:left="112"/>
              <w:rPr>
                <w:sz w:val="24"/>
              </w:rPr>
            </w:pPr>
            <w:r>
              <w:rPr>
                <w:sz w:val="24"/>
              </w:rPr>
              <w:t>природные</w:t>
            </w:r>
            <w:r>
              <w:rPr>
                <w:spacing w:val="-9"/>
                <w:sz w:val="24"/>
              </w:rPr>
              <w:t> </w:t>
            </w:r>
            <w:r>
              <w:rPr>
                <w:sz w:val="24"/>
              </w:rPr>
              <w:t>алкалоиды</w:t>
            </w:r>
            <w:r>
              <w:rPr>
                <w:spacing w:val="-9"/>
                <w:sz w:val="24"/>
              </w:rPr>
              <w:t> </w:t>
            </w:r>
            <w:r>
              <w:rPr>
                <w:spacing w:val="-4"/>
                <w:sz w:val="24"/>
              </w:rPr>
              <w:t>опия</w:t>
            </w:r>
          </w:p>
        </w:tc>
        <w:tc>
          <w:tcPr>
            <w:tcW w:w="3315" w:type="dxa"/>
          </w:tcPr>
          <w:p>
            <w:pPr>
              <w:pStyle w:val="TableParagraph"/>
              <w:spacing w:line="266" w:lineRule="exact"/>
              <w:ind w:left="112"/>
              <w:rPr>
                <w:sz w:val="24"/>
              </w:rPr>
            </w:pPr>
            <w:r>
              <w:rPr>
                <w:spacing w:val="-2"/>
                <w:sz w:val="24"/>
              </w:rPr>
              <w:t>морфин</w:t>
            </w:r>
          </w:p>
        </w:tc>
        <w:tc>
          <w:tcPr>
            <w:tcW w:w="5730" w:type="dxa"/>
          </w:tcPr>
          <w:p>
            <w:pPr>
              <w:pStyle w:val="TableParagraph"/>
              <w:spacing w:line="247" w:lineRule="auto"/>
              <w:ind w:left="112" w:right="1022"/>
              <w:rPr>
                <w:sz w:val="24"/>
              </w:rPr>
            </w:pPr>
            <w:r>
              <w:rPr>
                <w:sz w:val="24"/>
              </w:rPr>
              <w:t>капсулы</w:t>
            </w:r>
            <w:r>
              <w:rPr>
                <w:spacing w:val="-15"/>
                <w:sz w:val="24"/>
              </w:rPr>
              <w:t> </w:t>
            </w:r>
            <w:r>
              <w:rPr>
                <w:sz w:val="24"/>
              </w:rPr>
              <w:t>пролонгированного</w:t>
            </w:r>
            <w:r>
              <w:rPr>
                <w:spacing w:val="-15"/>
                <w:sz w:val="24"/>
              </w:rPr>
              <w:t> </w:t>
            </w:r>
            <w:r>
              <w:rPr>
                <w:sz w:val="24"/>
              </w:rPr>
              <w:t>действия; раствор для инъекций;</w:t>
            </w:r>
          </w:p>
          <w:p>
            <w:pPr>
              <w:pStyle w:val="TableParagraph"/>
              <w:spacing w:line="262" w:lineRule="exact"/>
              <w:ind w:left="112"/>
              <w:rPr>
                <w:sz w:val="24"/>
              </w:rPr>
            </w:pPr>
            <w:r>
              <w:rPr>
                <w:sz w:val="24"/>
              </w:rPr>
              <w:t>раствор</w:t>
            </w:r>
            <w:r>
              <w:rPr>
                <w:spacing w:val="-3"/>
                <w:sz w:val="24"/>
              </w:rPr>
              <w:t> </w:t>
            </w:r>
            <w:r>
              <w:rPr>
                <w:sz w:val="24"/>
              </w:rPr>
              <w:t>для</w:t>
            </w:r>
            <w:r>
              <w:rPr>
                <w:spacing w:val="-3"/>
                <w:sz w:val="24"/>
              </w:rPr>
              <w:t> </w:t>
            </w:r>
            <w:r>
              <w:rPr>
                <w:sz w:val="24"/>
              </w:rPr>
              <w:t>подкожного</w:t>
            </w:r>
            <w:r>
              <w:rPr>
                <w:spacing w:val="-2"/>
                <w:sz w:val="24"/>
              </w:rPr>
              <w:t> введения;</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before="2"/>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p>
            <w:pPr>
              <w:pStyle w:val="TableParagraph"/>
              <w:spacing w:line="247" w:lineRule="auto"/>
              <w:ind w:left="112" w:right="1022"/>
              <w:rPr>
                <w:sz w:val="24"/>
              </w:rPr>
            </w:pPr>
            <w:r>
              <w:rPr>
                <w:sz w:val="24"/>
              </w:rPr>
              <w:t>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 раствор для приема внутрь</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налоксон</w:t>
            </w:r>
            <w:r>
              <w:rPr>
                <w:spacing w:val="-5"/>
                <w:sz w:val="24"/>
              </w:rPr>
              <w:t> </w:t>
            </w:r>
            <w:r>
              <w:rPr>
                <w:sz w:val="24"/>
              </w:rPr>
              <w:t>+</w:t>
            </w:r>
            <w:r>
              <w:rPr>
                <w:spacing w:val="-4"/>
                <w:sz w:val="24"/>
              </w:rPr>
              <w:t> </w:t>
            </w:r>
            <w:r>
              <w:rPr>
                <w:spacing w:val="-2"/>
                <w:sz w:val="24"/>
              </w:rPr>
              <w:t>оксикодон</w:t>
            </w:r>
          </w:p>
        </w:tc>
        <w:tc>
          <w:tcPr>
            <w:tcW w:w="5730" w:type="dxa"/>
          </w:tcPr>
          <w:p>
            <w:pPr>
              <w:pStyle w:val="TableParagraph"/>
              <w:tabs>
                <w:tab w:pos="1247" w:val="left" w:leader="none"/>
                <w:tab w:pos="1579" w:val="left" w:leader="none"/>
                <w:tab w:pos="3795" w:val="left" w:leader="none"/>
              </w:tabs>
              <w:spacing w:line="266" w:lineRule="exact"/>
              <w:ind w:left="11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w:t>
            </w:r>
          </w:p>
          <w:p>
            <w:pPr>
              <w:pStyle w:val="TableParagraph"/>
              <w:spacing w:line="269" w:lineRule="exact"/>
              <w:ind w:left="112"/>
              <w:rPr>
                <w:sz w:val="24"/>
              </w:rPr>
            </w:pPr>
            <w:r>
              <w:rPr>
                <w:sz w:val="24"/>
              </w:rPr>
              <w:t>покрытые</w:t>
            </w:r>
            <w:r>
              <w:rPr>
                <w:spacing w:val="-9"/>
                <w:sz w:val="24"/>
              </w:rPr>
              <w:t> </w:t>
            </w:r>
            <w:r>
              <w:rPr>
                <w:sz w:val="24"/>
              </w:rPr>
              <w:t>пленочной</w:t>
            </w:r>
            <w:r>
              <w:rPr>
                <w:spacing w:val="-8"/>
                <w:sz w:val="24"/>
              </w:rPr>
              <w:t> </w:t>
            </w:r>
            <w:r>
              <w:rPr>
                <w:spacing w:val="-2"/>
                <w:sz w:val="24"/>
              </w:rPr>
              <w:t>оболочкой</w:t>
            </w:r>
          </w:p>
        </w:tc>
      </w:tr>
      <w:tr>
        <w:trPr>
          <w:trHeight w:val="1140" w:hRule="atLeast"/>
        </w:trPr>
        <w:tc>
          <w:tcPr>
            <w:tcW w:w="1185" w:type="dxa"/>
          </w:tcPr>
          <w:p>
            <w:pPr>
              <w:pStyle w:val="TableParagraph"/>
              <w:spacing w:line="266" w:lineRule="exact"/>
              <w:ind w:left="46" w:right="36"/>
              <w:jc w:val="center"/>
              <w:rPr>
                <w:sz w:val="24"/>
              </w:rPr>
            </w:pPr>
            <w:r>
              <w:rPr>
                <w:spacing w:val="-2"/>
                <w:sz w:val="24"/>
              </w:rPr>
              <w:t>N02AB</w:t>
            </w:r>
          </w:p>
        </w:tc>
        <w:tc>
          <w:tcPr>
            <w:tcW w:w="3885" w:type="dxa"/>
          </w:tcPr>
          <w:p>
            <w:pPr>
              <w:pStyle w:val="TableParagraph"/>
              <w:spacing w:line="266" w:lineRule="exact"/>
              <w:ind w:left="112"/>
              <w:rPr>
                <w:sz w:val="24"/>
              </w:rPr>
            </w:pPr>
            <w:r>
              <w:rPr>
                <w:sz w:val="24"/>
              </w:rPr>
              <w:t>производные</w:t>
            </w:r>
            <w:r>
              <w:rPr>
                <w:spacing w:val="-11"/>
                <w:sz w:val="24"/>
              </w:rPr>
              <w:t> </w:t>
            </w:r>
            <w:r>
              <w:rPr>
                <w:spacing w:val="-2"/>
                <w:sz w:val="24"/>
              </w:rPr>
              <w:t>фенилпиперидина</w:t>
            </w:r>
          </w:p>
        </w:tc>
        <w:tc>
          <w:tcPr>
            <w:tcW w:w="3315" w:type="dxa"/>
          </w:tcPr>
          <w:p>
            <w:pPr>
              <w:pStyle w:val="TableParagraph"/>
              <w:spacing w:line="266" w:lineRule="exact"/>
              <w:ind w:left="112"/>
              <w:rPr>
                <w:sz w:val="24"/>
              </w:rPr>
            </w:pPr>
            <w:r>
              <w:rPr>
                <w:spacing w:val="-2"/>
                <w:sz w:val="24"/>
              </w:rPr>
              <w:t>фентанил</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35" w:lineRule="auto"/>
              <w:ind w:left="112" w:right="1022"/>
              <w:rPr>
                <w:sz w:val="24"/>
              </w:rPr>
            </w:pPr>
            <w:r>
              <w:rPr>
                <w:sz w:val="24"/>
              </w:rPr>
              <w:t>трансдермальная</w:t>
            </w:r>
            <w:r>
              <w:rPr>
                <w:spacing w:val="-15"/>
                <w:sz w:val="24"/>
              </w:rPr>
              <w:t> </w:t>
            </w:r>
            <w:r>
              <w:rPr>
                <w:sz w:val="24"/>
              </w:rPr>
              <w:t>терапевтическая</w:t>
            </w:r>
            <w:r>
              <w:rPr>
                <w:spacing w:val="-15"/>
                <w:sz w:val="24"/>
              </w:rPr>
              <w:t> </w:t>
            </w:r>
            <w:r>
              <w:rPr>
                <w:sz w:val="24"/>
              </w:rPr>
              <w:t>система; пластырь трансдермальный</w:t>
            </w:r>
          </w:p>
        </w:tc>
      </w:tr>
      <w:tr>
        <w:trPr>
          <w:trHeight w:val="285" w:hRule="atLeast"/>
        </w:trPr>
        <w:tc>
          <w:tcPr>
            <w:tcW w:w="1185" w:type="dxa"/>
          </w:tcPr>
          <w:p>
            <w:pPr>
              <w:pStyle w:val="TableParagraph"/>
              <w:spacing w:line="260" w:lineRule="exact" w:before="5"/>
              <w:ind w:left="36" w:right="36"/>
              <w:jc w:val="center"/>
              <w:rPr>
                <w:sz w:val="24"/>
              </w:rPr>
            </w:pPr>
            <w:r>
              <w:rPr>
                <w:spacing w:val="-2"/>
                <w:sz w:val="24"/>
              </w:rPr>
              <w:t>N02AE</w:t>
            </w:r>
          </w:p>
        </w:tc>
        <w:tc>
          <w:tcPr>
            <w:tcW w:w="3885" w:type="dxa"/>
          </w:tcPr>
          <w:p>
            <w:pPr>
              <w:pStyle w:val="TableParagraph"/>
              <w:spacing w:line="260" w:lineRule="exact" w:before="5"/>
              <w:ind w:left="112"/>
              <w:rPr>
                <w:sz w:val="24"/>
              </w:rPr>
            </w:pPr>
            <w:r>
              <w:rPr>
                <w:sz w:val="24"/>
              </w:rPr>
              <w:t>производные</w:t>
            </w:r>
            <w:r>
              <w:rPr>
                <w:spacing w:val="-11"/>
                <w:sz w:val="24"/>
              </w:rPr>
              <w:t> </w:t>
            </w:r>
            <w:r>
              <w:rPr>
                <w:spacing w:val="-2"/>
                <w:sz w:val="24"/>
              </w:rPr>
              <w:t>орипавина</w:t>
            </w:r>
          </w:p>
        </w:tc>
        <w:tc>
          <w:tcPr>
            <w:tcW w:w="3315" w:type="dxa"/>
          </w:tcPr>
          <w:p>
            <w:pPr>
              <w:pStyle w:val="TableParagraph"/>
              <w:spacing w:line="260" w:lineRule="exact" w:before="5"/>
              <w:ind w:left="112"/>
              <w:rPr>
                <w:sz w:val="24"/>
              </w:rPr>
            </w:pPr>
            <w:r>
              <w:rPr>
                <w:spacing w:val="-2"/>
                <w:sz w:val="24"/>
              </w:rPr>
              <w:t>бупренорфин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vMerge w:val="restart"/>
          </w:tcPr>
          <w:p>
            <w:pPr>
              <w:pStyle w:val="TableParagraph"/>
              <w:spacing w:line="266" w:lineRule="exact"/>
              <w:ind w:left="202"/>
              <w:rPr>
                <w:sz w:val="24"/>
              </w:rPr>
            </w:pPr>
            <w:r>
              <w:rPr>
                <w:spacing w:val="-2"/>
                <w:sz w:val="24"/>
              </w:rPr>
              <w:t>N02AX</w:t>
            </w:r>
          </w:p>
        </w:tc>
        <w:tc>
          <w:tcPr>
            <w:tcW w:w="3885" w:type="dxa"/>
            <w:vMerge w:val="restart"/>
          </w:tcPr>
          <w:p>
            <w:pPr>
              <w:pStyle w:val="TableParagraph"/>
              <w:spacing w:line="266" w:lineRule="exact"/>
              <w:ind w:left="112"/>
              <w:rPr>
                <w:sz w:val="24"/>
              </w:rPr>
            </w:pPr>
            <w:r>
              <w:rPr>
                <w:sz w:val="24"/>
              </w:rPr>
              <w:t>другие</w:t>
            </w:r>
            <w:r>
              <w:rPr>
                <w:spacing w:val="-6"/>
                <w:sz w:val="24"/>
              </w:rPr>
              <w:t> </w:t>
            </w:r>
            <w:r>
              <w:rPr>
                <w:spacing w:val="-2"/>
                <w:sz w:val="24"/>
              </w:rPr>
              <w:t>опиоиды</w:t>
            </w:r>
          </w:p>
        </w:tc>
        <w:tc>
          <w:tcPr>
            <w:tcW w:w="3315" w:type="dxa"/>
          </w:tcPr>
          <w:p>
            <w:pPr>
              <w:pStyle w:val="TableParagraph"/>
              <w:spacing w:line="266" w:lineRule="exact"/>
              <w:ind w:left="112"/>
              <w:rPr>
                <w:sz w:val="24"/>
              </w:rPr>
            </w:pPr>
            <w:r>
              <w:rPr>
                <w:spacing w:val="-2"/>
                <w:sz w:val="24"/>
              </w:rPr>
              <w:t>пропионилфенилэтоксиэтилп-</w:t>
            </w:r>
          </w:p>
          <w:p>
            <w:pPr>
              <w:pStyle w:val="TableParagraph"/>
              <w:spacing w:line="269" w:lineRule="exact"/>
              <w:ind w:left="112"/>
              <w:rPr>
                <w:sz w:val="24"/>
              </w:rPr>
            </w:pPr>
            <w:r>
              <w:rPr>
                <w:spacing w:val="-2"/>
                <w:sz w:val="24"/>
              </w:rPr>
              <w:t>иперидин</w:t>
            </w:r>
          </w:p>
        </w:tc>
        <w:tc>
          <w:tcPr>
            <w:tcW w:w="5730" w:type="dxa"/>
          </w:tcPr>
          <w:p>
            <w:pPr>
              <w:pStyle w:val="TableParagraph"/>
              <w:spacing w:line="266" w:lineRule="exact"/>
              <w:ind w:left="112"/>
              <w:rPr>
                <w:sz w:val="24"/>
              </w:rPr>
            </w:pPr>
            <w:r>
              <w:rPr>
                <w:sz w:val="24"/>
              </w:rPr>
              <w:t>таблетки</w:t>
            </w:r>
            <w:r>
              <w:rPr>
                <w:spacing w:val="-8"/>
                <w:sz w:val="24"/>
              </w:rPr>
              <w:t> </w:t>
            </w:r>
            <w:r>
              <w:rPr>
                <w:spacing w:val="-2"/>
                <w:sz w:val="24"/>
              </w:rPr>
              <w:t>защечные;</w:t>
            </w:r>
          </w:p>
          <w:p>
            <w:pPr>
              <w:pStyle w:val="TableParagraph"/>
              <w:spacing w:before="10"/>
              <w:ind w:left="112"/>
              <w:rPr>
                <w:sz w:val="22"/>
              </w:rPr>
            </w:pPr>
            <w:r>
              <w:rPr>
                <w:sz w:val="22"/>
              </w:rPr>
              <w:t>таблетки</w:t>
            </w:r>
            <w:r>
              <w:rPr>
                <w:spacing w:val="-8"/>
                <w:sz w:val="22"/>
              </w:rPr>
              <w:t> </w:t>
            </w:r>
            <w:r>
              <w:rPr>
                <w:spacing w:val="-2"/>
                <w:sz w:val="22"/>
              </w:rPr>
              <w:t>подъязычные</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тапентадол</w:t>
            </w:r>
          </w:p>
        </w:tc>
        <w:tc>
          <w:tcPr>
            <w:tcW w:w="5730" w:type="dxa"/>
          </w:tcPr>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166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трамадол</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42" w:lineRule="auto"/>
              <w:ind w:left="112" w:right="2862"/>
              <w:rPr>
                <w:sz w:val="24"/>
              </w:rPr>
            </w:pPr>
            <w:r>
              <w:rPr>
                <w:sz w:val="24"/>
              </w:rPr>
              <w:t>раствор для инъекций; суппозитории</w:t>
            </w:r>
            <w:r>
              <w:rPr>
                <w:spacing w:val="-15"/>
                <w:sz w:val="24"/>
              </w:rPr>
              <w:t> </w:t>
            </w:r>
            <w:r>
              <w:rPr>
                <w:sz w:val="24"/>
              </w:rPr>
              <w:t>ректальные; </w:t>
            </w:r>
            <w:r>
              <w:rPr>
                <w:spacing w:val="-2"/>
                <w:sz w:val="24"/>
              </w:rPr>
              <w:t>таблетки;</w:t>
            </w:r>
          </w:p>
          <w:p>
            <w:pPr>
              <w:pStyle w:val="TableParagraph"/>
              <w:spacing w:line="265" w:lineRule="exact"/>
              <w:ind w:left="112"/>
              <w:rPr>
                <w:sz w:val="24"/>
              </w:rPr>
            </w:pPr>
            <w:r>
              <w:rPr>
                <w:sz w:val="24"/>
              </w:rPr>
              <w:t>таблетки</w:t>
            </w:r>
            <w:r>
              <w:rPr>
                <w:spacing w:val="35"/>
                <w:sz w:val="24"/>
              </w:rPr>
              <w:t>  </w:t>
            </w:r>
            <w:r>
              <w:rPr>
                <w:sz w:val="24"/>
              </w:rPr>
              <w:t>пролонгированного</w:t>
            </w:r>
            <w:r>
              <w:rPr>
                <w:spacing w:val="35"/>
                <w:sz w:val="24"/>
              </w:rPr>
              <w:t>  </w:t>
            </w:r>
            <w:r>
              <w:rPr>
                <w:sz w:val="24"/>
              </w:rPr>
              <w:t>действия,</w:t>
            </w:r>
            <w:r>
              <w:rPr>
                <w:spacing w:val="35"/>
                <w:sz w:val="24"/>
              </w:rPr>
              <w:t>  </w:t>
            </w:r>
            <w:r>
              <w:rPr>
                <w:spacing w:val="-2"/>
                <w:sz w:val="24"/>
              </w:rPr>
              <w:t>покрытые</w:t>
            </w:r>
          </w:p>
          <w:p>
            <w:pPr>
              <w:pStyle w:val="TableParagraph"/>
              <w:spacing w:line="269" w:lineRule="exact"/>
              <w:ind w:left="112"/>
              <w:rPr>
                <w:sz w:val="24"/>
              </w:rPr>
            </w:pPr>
            <w:r>
              <w:rPr>
                <w:sz w:val="24"/>
              </w:rPr>
              <w:t>пленочной</w:t>
            </w:r>
            <w:r>
              <w:rPr>
                <w:spacing w:val="-9"/>
                <w:sz w:val="24"/>
              </w:rPr>
              <w:t> </w:t>
            </w:r>
            <w:r>
              <w:rPr>
                <w:spacing w:val="-2"/>
                <w:sz w:val="24"/>
              </w:rPr>
              <w:t>оболочкой;</w:t>
            </w:r>
          </w:p>
        </w:tc>
      </w:tr>
    </w:tbl>
    <w:p>
      <w:pPr>
        <w:pStyle w:val="TableParagraph"/>
        <w:spacing w:after="0" w:line="269"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5"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tabs>
                <w:tab w:pos="1247" w:val="left" w:leader="none"/>
                <w:tab w:pos="1579" w:val="left" w:leader="none"/>
                <w:tab w:pos="3795" w:val="left" w:leader="none"/>
              </w:tabs>
              <w:spacing w:line="276" w:lineRule="exac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540" w:hRule="atLeast"/>
        </w:trPr>
        <w:tc>
          <w:tcPr>
            <w:tcW w:w="1185" w:type="dxa"/>
          </w:tcPr>
          <w:p>
            <w:pPr>
              <w:pStyle w:val="TableParagraph"/>
              <w:spacing w:line="266" w:lineRule="exact"/>
              <w:ind w:left="26" w:right="36"/>
              <w:jc w:val="center"/>
              <w:rPr>
                <w:sz w:val="24"/>
              </w:rPr>
            </w:pPr>
            <w:r>
              <w:rPr>
                <w:spacing w:val="-4"/>
                <w:sz w:val="24"/>
              </w:rPr>
              <w:t>N02B</w:t>
            </w:r>
          </w:p>
        </w:tc>
        <w:tc>
          <w:tcPr>
            <w:tcW w:w="3885" w:type="dxa"/>
          </w:tcPr>
          <w:p>
            <w:pPr>
              <w:pStyle w:val="TableParagraph"/>
              <w:tabs>
                <w:tab w:pos="1602" w:val="left" w:leader="none"/>
                <w:tab w:pos="3651" w:val="left" w:leader="none"/>
              </w:tabs>
              <w:spacing w:line="266" w:lineRule="exact"/>
              <w:ind w:left="112"/>
              <w:rPr>
                <w:sz w:val="24"/>
              </w:rPr>
            </w:pPr>
            <w:r>
              <w:rPr>
                <w:spacing w:val="-2"/>
                <w:sz w:val="24"/>
              </w:rPr>
              <w:t>другие</w:t>
            </w:r>
            <w:r>
              <w:rPr>
                <w:sz w:val="24"/>
              </w:rPr>
              <w:tab/>
            </w:r>
            <w:r>
              <w:rPr>
                <w:spacing w:val="-2"/>
                <w:sz w:val="24"/>
              </w:rPr>
              <w:t>анальгетики</w:t>
            </w:r>
            <w:r>
              <w:rPr>
                <w:sz w:val="24"/>
              </w:rPr>
              <w:tab/>
            </w:r>
            <w:r>
              <w:rPr>
                <w:spacing w:val="-10"/>
                <w:sz w:val="24"/>
              </w:rPr>
              <w:t>и</w:t>
            </w:r>
          </w:p>
          <w:p>
            <w:pPr>
              <w:pStyle w:val="TableParagraph"/>
              <w:spacing w:line="254" w:lineRule="exact"/>
              <w:ind w:left="112"/>
              <w:rPr>
                <w:sz w:val="24"/>
              </w:rPr>
            </w:pPr>
            <w:r>
              <w:rPr>
                <w:spacing w:val="-2"/>
                <w:sz w:val="24"/>
              </w:rPr>
              <w:t>антипиретики</w:t>
            </w:r>
          </w:p>
        </w:tc>
        <w:tc>
          <w:tcPr>
            <w:tcW w:w="3315" w:type="dxa"/>
          </w:tcPr>
          <w:p>
            <w:pPr>
              <w:pStyle w:val="TableParagraph"/>
              <w:rPr>
                <w:sz w:val="24"/>
              </w:rPr>
            </w:pPr>
          </w:p>
        </w:tc>
        <w:tc>
          <w:tcPr>
            <w:tcW w:w="5730" w:type="dxa"/>
          </w:tcPr>
          <w:p>
            <w:pPr>
              <w:pStyle w:val="TableParagraph"/>
              <w:rPr>
                <w:sz w:val="24"/>
              </w:rPr>
            </w:pPr>
          </w:p>
        </w:tc>
      </w:tr>
      <w:tr>
        <w:trPr>
          <w:trHeight w:val="2775" w:hRule="atLeast"/>
        </w:trPr>
        <w:tc>
          <w:tcPr>
            <w:tcW w:w="1185" w:type="dxa"/>
          </w:tcPr>
          <w:p>
            <w:pPr>
              <w:pStyle w:val="TableParagraph"/>
              <w:spacing w:before="5"/>
              <w:ind w:left="47" w:right="36"/>
              <w:jc w:val="center"/>
              <w:rPr>
                <w:sz w:val="24"/>
              </w:rPr>
            </w:pPr>
            <w:r>
              <w:rPr>
                <w:spacing w:val="-2"/>
                <w:sz w:val="24"/>
              </w:rPr>
              <w:t>N02BA</w:t>
            </w:r>
          </w:p>
        </w:tc>
        <w:tc>
          <w:tcPr>
            <w:tcW w:w="3885" w:type="dxa"/>
          </w:tcPr>
          <w:p>
            <w:pPr>
              <w:pStyle w:val="TableParagraph"/>
              <w:tabs>
                <w:tab w:pos="1810" w:val="left" w:leader="none"/>
                <w:tab w:pos="3023" w:val="left" w:leader="none"/>
                <w:tab w:pos="3564" w:val="left" w:leader="none"/>
              </w:tabs>
              <w:spacing w:before="5"/>
              <w:ind w:left="112" w:right="91"/>
              <w:rPr>
                <w:sz w:val="24"/>
              </w:rPr>
            </w:pPr>
            <w:r>
              <w:rPr>
                <w:spacing w:val="-2"/>
                <w:sz w:val="24"/>
              </w:rPr>
              <w:t>салициловая</w:t>
            </w:r>
            <w:r>
              <w:rPr>
                <w:sz w:val="24"/>
              </w:rPr>
              <w:tab/>
            </w:r>
            <w:r>
              <w:rPr>
                <w:spacing w:val="-2"/>
                <w:sz w:val="24"/>
              </w:rPr>
              <w:t>кислота</w:t>
            </w:r>
            <w:r>
              <w:rPr>
                <w:sz w:val="24"/>
              </w:rPr>
              <w:tab/>
            </w:r>
            <w:r>
              <w:rPr>
                <w:spacing w:val="-10"/>
                <w:sz w:val="24"/>
              </w:rPr>
              <w:t>и</w:t>
            </w:r>
            <w:r>
              <w:rPr>
                <w:sz w:val="24"/>
              </w:rPr>
              <w:tab/>
            </w:r>
            <w:r>
              <w:rPr>
                <w:spacing w:val="-6"/>
                <w:sz w:val="24"/>
              </w:rPr>
              <w:t>ее </w:t>
            </w:r>
            <w:r>
              <w:rPr>
                <w:spacing w:val="-2"/>
                <w:sz w:val="24"/>
              </w:rPr>
              <w:t>производные</w:t>
            </w:r>
          </w:p>
        </w:tc>
        <w:tc>
          <w:tcPr>
            <w:tcW w:w="3315" w:type="dxa"/>
          </w:tcPr>
          <w:p>
            <w:pPr>
              <w:pStyle w:val="TableParagraph"/>
              <w:spacing w:before="5"/>
              <w:ind w:left="112"/>
              <w:rPr>
                <w:sz w:val="24"/>
              </w:rPr>
            </w:pPr>
            <w:r>
              <w:rPr>
                <w:spacing w:val="-2"/>
                <w:sz w:val="24"/>
              </w:rPr>
              <w:t>ацетилсалициловая</w:t>
            </w:r>
            <w:r>
              <w:rPr>
                <w:spacing w:val="18"/>
                <w:sz w:val="24"/>
              </w:rPr>
              <w:t> </w:t>
            </w:r>
            <w:r>
              <w:rPr>
                <w:spacing w:val="-2"/>
                <w:sz w:val="24"/>
              </w:rPr>
              <w:t>кислота</w:t>
            </w:r>
          </w:p>
        </w:tc>
        <w:tc>
          <w:tcPr>
            <w:tcW w:w="5730" w:type="dxa"/>
          </w:tcPr>
          <w:p>
            <w:pPr>
              <w:pStyle w:val="TableParagraph"/>
              <w:spacing w:line="273" w:lineRule="exact" w:before="5"/>
              <w:ind w:left="112"/>
              <w:rPr>
                <w:sz w:val="24"/>
              </w:rPr>
            </w:pPr>
            <w:r>
              <w:rPr>
                <w:spacing w:val="-2"/>
                <w:sz w:val="24"/>
              </w:rPr>
              <w:t>таблетки;</w:t>
            </w:r>
          </w:p>
          <w:p>
            <w:pPr>
              <w:pStyle w:val="TableParagraph"/>
              <w:tabs>
                <w:tab w:pos="1661" w:val="left" w:leader="none"/>
                <w:tab w:pos="4603" w:val="left" w:leader="none"/>
              </w:tabs>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оболочкой;</w:t>
            </w:r>
          </w:p>
          <w:p>
            <w:pPr>
              <w:pStyle w:val="TableParagraph"/>
              <w:tabs>
                <w:tab w:pos="1661" w:val="left" w:leader="none"/>
                <w:tab w:pos="4603" w:val="left" w:leader="none"/>
              </w:tabs>
              <w:ind w:left="112" w:right="92"/>
              <w:rPr>
                <w:sz w:val="24"/>
              </w:rPr>
            </w:pPr>
            <w:r>
              <w:rPr>
                <w:spacing w:val="-2"/>
                <w:sz w:val="24"/>
              </w:rPr>
              <w:t>таблетки</w:t>
            </w:r>
            <w:r>
              <w:rPr>
                <w:sz w:val="24"/>
              </w:rPr>
              <w:tab/>
            </w:r>
            <w:r>
              <w:rPr>
                <w:spacing w:val="-2"/>
                <w:sz w:val="24"/>
              </w:rPr>
              <w:t>кишечнорастворимые,</w:t>
            </w:r>
            <w:r>
              <w:rPr>
                <w:sz w:val="24"/>
              </w:rPr>
              <w:tab/>
            </w:r>
            <w:r>
              <w:rPr>
                <w:spacing w:val="-2"/>
                <w:sz w:val="24"/>
              </w:rPr>
              <w:t>покрытые </w:t>
            </w:r>
            <w:r>
              <w:rPr>
                <w:sz w:val="24"/>
              </w:rPr>
              <w:t>пленочной оболочкой;</w:t>
            </w:r>
          </w:p>
          <w:p>
            <w:pPr>
              <w:pStyle w:val="TableParagraph"/>
              <w:tabs>
                <w:tab w:pos="1731" w:val="left" w:leader="none"/>
                <w:tab w:pos="3398" w:val="left" w:leader="none"/>
              </w:tabs>
              <w:spacing w:before="3"/>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spacing w:before="3"/>
              <w:ind w:left="112"/>
              <w:rPr>
                <w:sz w:val="24"/>
              </w:rPr>
            </w:pPr>
            <w:r>
              <w:rPr>
                <w:sz w:val="24"/>
              </w:rPr>
              <w:t>таблетки,</w:t>
            </w:r>
            <w:r>
              <w:rPr>
                <w:spacing w:val="-7"/>
                <w:sz w:val="24"/>
              </w:rPr>
              <w:t> </w:t>
            </w:r>
            <w:r>
              <w:rPr>
                <w:sz w:val="24"/>
              </w:rPr>
              <w:t>покрытые</w:t>
            </w:r>
            <w:r>
              <w:rPr>
                <w:spacing w:val="-7"/>
                <w:sz w:val="24"/>
              </w:rPr>
              <w:t> </w:t>
            </w:r>
            <w:r>
              <w:rPr>
                <w:sz w:val="24"/>
              </w:rPr>
              <w:t>кишечнорастворимой</w:t>
            </w:r>
            <w:r>
              <w:rPr>
                <w:spacing w:val="-8"/>
                <w:sz w:val="24"/>
              </w:rPr>
              <w:t> </w:t>
            </w:r>
            <w:r>
              <w:rPr>
                <w:sz w:val="24"/>
              </w:rPr>
              <w:t>пленочной </w:t>
            </w:r>
            <w:r>
              <w:rPr>
                <w:spacing w:val="-2"/>
                <w:sz w:val="24"/>
              </w:rPr>
              <w:t>оболочкой;</w:t>
            </w:r>
          </w:p>
          <w:p>
            <w:pPr>
              <w:pStyle w:val="TableParagraph"/>
              <w:spacing w:line="260" w:lineRule="exact" w:before="3"/>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475" w:hRule="atLeast"/>
        </w:trPr>
        <w:tc>
          <w:tcPr>
            <w:tcW w:w="1185" w:type="dxa"/>
          </w:tcPr>
          <w:p>
            <w:pPr>
              <w:pStyle w:val="TableParagraph"/>
              <w:spacing w:line="266" w:lineRule="exact"/>
              <w:ind w:left="22" w:right="36"/>
              <w:jc w:val="center"/>
              <w:rPr>
                <w:sz w:val="24"/>
              </w:rPr>
            </w:pPr>
            <w:r>
              <w:rPr>
                <w:spacing w:val="-2"/>
                <w:sz w:val="24"/>
              </w:rPr>
              <w:t>N02BE</w:t>
            </w:r>
          </w:p>
        </w:tc>
        <w:tc>
          <w:tcPr>
            <w:tcW w:w="3885" w:type="dxa"/>
          </w:tcPr>
          <w:p>
            <w:pPr>
              <w:pStyle w:val="TableParagraph"/>
              <w:spacing w:line="266" w:lineRule="exact"/>
              <w:ind w:left="112"/>
              <w:rPr>
                <w:sz w:val="24"/>
              </w:rPr>
            </w:pPr>
            <w:r>
              <w:rPr>
                <w:spacing w:val="-2"/>
                <w:sz w:val="24"/>
              </w:rPr>
              <w:t>анилиды</w:t>
            </w:r>
          </w:p>
        </w:tc>
        <w:tc>
          <w:tcPr>
            <w:tcW w:w="3315" w:type="dxa"/>
          </w:tcPr>
          <w:p>
            <w:pPr>
              <w:pStyle w:val="TableParagraph"/>
              <w:spacing w:line="266" w:lineRule="exact"/>
              <w:ind w:left="112"/>
              <w:rPr>
                <w:sz w:val="24"/>
              </w:rPr>
            </w:pPr>
            <w:r>
              <w:rPr>
                <w:spacing w:val="-2"/>
                <w:sz w:val="24"/>
              </w:rPr>
              <w:t>парацетамол</w:t>
            </w:r>
          </w:p>
        </w:tc>
        <w:tc>
          <w:tcPr>
            <w:tcW w:w="5730" w:type="dxa"/>
          </w:tcPr>
          <w:p>
            <w:pPr>
              <w:pStyle w:val="TableParagraph"/>
              <w:spacing w:line="247" w:lineRule="auto"/>
              <w:ind w:left="112" w:right="2735"/>
              <w:rPr>
                <w:sz w:val="24"/>
              </w:rPr>
            </w:pPr>
            <w:r>
              <w:rPr>
                <w:sz w:val="24"/>
              </w:rPr>
              <w:t>раствор для инфузий; раствор</w:t>
            </w:r>
            <w:r>
              <w:rPr>
                <w:spacing w:val="-13"/>
                <w:sz w:val="24"/>
              </w:rPr>
              <w:t> </w:t>
            </w:r>
            <w:r>
              <w:rPr>
                <w:sz w:val="24"/>
              </w:rPr>
              <w:t>для</w:t>
            </w:r>
            <w:r>
              <w:rPr>
                <w:spacing w:val="-14"/>
                <w:sz w:val="24"/>
              </w:rPr>
              <w:t> </w:t>
            </w:r>
            <w:r>
              <w:rPr>
                <w:sz w:val="24"/>
              </w:rPr>
              <w:t>приема</w:t>
            </w:r>
            <w:r>
              <w:rPr>
                <w:spacing w:val="-13"/>
                <w:sz w:val="24"/>
              </w:rPr>
              <w:t> </w:t>
            </w:r>
            <w:r>
              <w:rPr>
                <w:sz w:val="24"/>
              </w:rPr>
              <w:t>внутрь;</w:t>
            </w:r>
          </w:p>
          <w:p>
            <w:pPr>
              <w:pStyle w:val="TableParagraph"/>
              <w:ind w:left="112" w:right="1482"/>
              <w:rPr>
                <w:sz w:val="24"/>
              </w:rPr>
            </w:pPr>
            <w:r>
              <w:rPr>
                <w:sz w:val="24"/>
              </w:rPr>
              <w:t>раствор</w:t>
            </w:r>
            <w:r>
              <w:rPr>
                <w:spacing w:val="-8"/>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суппозитории ректальные; суппозитории ректальные (для детей); суспензия для приема внутрь;</w:t>
            </w:r>
          </w:p>
          <w:p>
            <w:pPr>
              <w:pStyle w:val="TableParagraph"/>
              <w:spacing w:line="235" w:lineRule="auto"/>
              <w:ind w:left="112" w:right="1022"/>
              <w:rPr>
                <w:sz w:val="24"/>
              </w:rPr>
            </w:pPr>
            <w:r>
              <w:rPr>
                <w:sz w:val="24"/>
              </w:rPr>
              <w:t>суспензия</w:t>
            </w:r>
            <w:r>
              <w:rPr>
                <w:spacing w:val="-9"/>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(для</w:t>
            </w:r>
            <w:r>
              <w:rPr>
                <w:spacing w:val="-9"/>
                <w:sz w:val="24"/>
              </w:rPr>
              <w:t> </w:t>
            </w:r>
            <w:r>
              <w:rPr>
                <w:sz w:val="24"/>
              </w:rPr>
              <w:t>детей); </w:t>
            </w:r>
            <w:r>
              <w:rPr>
                <w:spacing w:val="-2"/>
                <w:sz w:val="24"/>
              </w:rPr>
              <w:t>таблетки;</w:t>
            </w:r>
          </w:p>
          <w:p>
            <w:pPr>
              <w:pStyle w:val="TableParagraph"/>
              <w:spacing w:line="245"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44" w:right="36"/>
              <w:jc w:val="center"/>
              <w:rPr>
                <w:sz w:val="24"/>
              </w:rPr>
            </w:pPr>
            <w:r>
              <w:rPr>
                <w:spacing w:val="-5"/>
                <w:sz w:val="24"/>
              </w:rPr>
              <w:t>N03</w:t>
            </w:r>
          </w:p>
        </w:tc>
        <w:tc>
          <w:tcPr>
            <w:tcW w:w="3885" w:type="dxa"/>
          </w:tcPr>
          <w:p>
            <w:pPr>
              <w:pStyle w:val="TableParagraph"/>
              <w:spacing w:line="260" w:lineRule="exact" w:before="5"/>
              <w:ind w:left="112"/>
              <w:rPr>
                <w:sz w:val="24"/>
              </w:rPr>
            </w:pPr>
            <w:r>
              <w:rPr>
                <w:spacing w:val="-2"/>
                <w:sz w:val="24"/>
              </w:rPr>
              <w:t>противоэпилептические</w:t>
            </w:r>
            <w:r>
              <w:rPr>
                <w:spacing w:val="22"/>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N03A</w:t>
            </w:r>
          </w:p>
        </w:tc>
        <w:tc>
          <w:tcPr>
            <w:tcW w:w="3885" w:type="dxa"/>
          </w:tcPr>
          <w:p>
            <w:pPr>
              <w:pStyle w:val="TableParagraph"/>
              <w:spacing w:line="250" w:lineRule="exact"/>
              <w:ind w:left="112"/>
              <w:rPr>
                <w:sz w:val="24"/>
              </w:rPr>
            </w:pPr>
            <w:r>
              <w:rPr>
                <w:spacing w:val="-2"/>
                <w:sz w:val="24"/>
              </w:rPr>
              <w:t>противоэпилептические</w:t>
            </w:r>
            <w:r>
              <w:rPr>
                <w:spacing w:val="22"/>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vMerge w:val="restart"/>
          </w:tcPr>
          <w:p>
            <w:pPr>
              <w:pStyle w:val="TableParagraph"/>
              <w:spacing w:before="5"/>
              <w:ind w:left="202"/>
              <w:rPr>
                <w:sz w:val="24"/>
              </w:rPr>
            </w:pPr>
            <w:r>
              <w:rPr>
                <w:spacing w:val="-2"/>
                <w:sz w:val="24"/>
              </w:rPr>
              <w:t>N03AA</w:t>
            </w:r>
          </w:p>
        </w:tc>
        <w:tc>
          <w:tcPr>
            <w:tcW w:w="3885" w:type="dxa"/>
            <w:vMerge w:val="restart"/>
          </w:tcPr>
          <w:p>
            <w:pPr>
              <w:pStyle w:val="TableParagraph"/>
              <w:spacing w:before="5"/>
              <w:ind w:left="112"/>
              <w:rPr>
                <w:sz w:val="24"/>
              </w:rPr>
            </w:pPr>
            <w:r>
              <w:rPr>
                <w:sz w:val="24"/>
              </w:rPr>
              <w:t>барбитураты</w:t>
            </w:r>
            <w:r>
              <w:rPr>
                <w:spacing w:val="-5"/>
                <w:sz w:val="24"/>
              </w:rPr>
              <w:t> </w:t>
            </w:r>
            <w:r>
              <w:rPr>
                <w:sz w:val="24"/>
              </w:rPr>
              <w:t>и</w:t>
            </w:r>
            <w:r>
              <w:rPr>
                <w:spacing w:val="-4"/>
                <w:sz w:val="24"/>
              </w:rPr>
              <w:t> </w:t>
            </w:r>
            <w:r>
              <w:rPr>
                <w:sz w:val="24"/>
              </w:rPr>
              <w:t>их</w:t>
            </w:r>
            <w:r>
              <w:rPr>
                <w:spacing w:val="-3"/>
                <w:sz w:val="24"/>
              </w:rPr>
              <w:t> </w:t>
            </w:r>
            <w:r>
              <w:rPr>
                <w:spacing w:val="-2"/>
                <w:sz w:val="24"/>
              </w:rPr>
              <w:t>производные</w:t>
            </w:r>
          </w:p>
        </w:tc>
        <w:tc>
          <w:tcPr>
            <w:tcW w:w="3315" w:type="dxa"/>
          </w:tcPr>
          <w:p>
            <w:pPr>
              <w:pStyle w:val="TableParagraph"/>
              <w:spacing w:line="260" w:lineRule="exact" w:before="5"/>
              <w:ind w:left="112"/>
              <w:rPr>
                <w:sz w:val="24"/>
              </w:rPr>
            </w:pPr>
            <w:r>
              <w:rPr>
                <w:spacing w:val="-2"/>
                <w:sz w:val="24"/>
              </w:rPr>
              <w:t>бензобарбитал</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фенобарбитал</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tcPr>
          <w:p>
            <w:pPr>
              <w:pStyle w:val="TableParagraph"/>
              <w:spacing w:line="260" w:lineRule="exact" w:before="5"/>
              <w:ind w:left="46" w:right="36"/>
              <w:jc w:val="center"/>
              <w:rPr>
                <w:sz w:val="24"/>
              </w:rPr>
            </w:pPr>
            <w:r>
              <w:rPr>
                <w:spacing w:val="-2"/>
                <w:sz w:val="24"/>
              </w:rPr>
              <w:t>N03AB</w:t>
            </w:r>
          </w:p>
        </w:tc>
        <w:tc>
          <w:tcPr>
            <w:tcW w:w="3885" w:type="dxa"/>
          </w:tcPr>
          <w:p>
            <w:pPr>
              <w:pStyle w:val="TableParagraph"/>
              <w:spacing w:line="260" w:lineRule="exact" w:before="5"/>
              <w:ind w:left="112"/>
              <w:rPr>
                <w:sz w:val="24"/>
              </w:rPr>
            </w:pPr>
            <w:r>
              <w:rPr>
                <w:sz w:val="24"/>
              </w:rPr>
              <w:t>производные</w:t>
            </w:r>
            <w:r>
              <w:rPr>
                <w:spacing w:val="-11"/>
                <w:sz w:val="24"/>
              </w:rPr>
              <w:t> </w:t>
            </w:r>
            <w:r>
              <w:rPr>
                <w:spacing w:val="-2"/>
                <w:sz w:val="24"/>
              </w:rPr>
              <w:t>гидантоина</w:t>
            </w:r>
          </w:p>
        </w:tc>
        <w:tc>
          <w:tcPr>
            <w:tcW w:w="3315" w:type="dxa"/>
          </w:tcPr>
          <w:p>
            <w:pPr>
              <w:pStyle w:val="TableParagraph"/>
              <w:spacing w:line="260" w:lineRule="exact" w:before="5"/>
              <w:ind w:left="112"/>
              <w:rPr>
                <w:sz w:val="24"/>
              </w:rPr>
            </w:pPr>
            <w:r>
              <w:rPr>
                <w:spacing w:val="-2"/>
                <w:sz w:val="24"/>
              </w:rPr>
              <w:t>фенитоин</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tcPr>
          <w:p>
            <w:pPr>
              <w:pStyle w:val="TableParagraph"/>
              <w:spacing w:line="250" w:lineRule="exact"/>
              <w:ind w:left="33" w:right="36"/>
              <w:jc w:val="center"/>
              <w:rPr>
                <w:sz w:val="24"/>
              </w:rPr>
            </w:pPr>
            <w:r>
              <w:rPr>
                <w:spacing w:val="-2"/>
                <w:sz w:val="24"/>
              </w:rPr>
              <w:t>N03AD</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сукцинимида</w:t>
            </w:r>
          </w:p>
        </w:tc>
        <w:tc>
          <w:tcPr>
            <w:tcW w:w="3315" w:type="dxa"/>
          </w:tcPr>
          <w:p>
            <w:pPr>
              <w:pStyle w:val="TableParagraph"/>
              <w:spacing w:line="250" w:lineRule="exact"/>
              <w:ind w:left="112"/>
              <w:rPr>
                <w:sz w:val="24"/>
              </w:rPr>
            </w:pPr>
            <w:r>
              <w:rPr>
                <w:spacing w:val="-2"/>
                <w:sz w:val="24"/>
              </w:rPr>
              <w:t>этосуксимид</w:t>
            </w:r>
          </w:p>
        </w:tc>
        <w:tc>
          <w:tcPr>
            <w:tcW w:w="5730" w:type="dxa"/>
          </w:tcPr>
          <w:p>
            <w:pPr>
              <w:pStyle w:val="TableParagraph"/>
              <w:spacing w:line="250" w:lineRule="exact"/>
              <w:ind w:left="112"/>
              <w:rPr>
                <w:sz w:val="24"/>
              </w:rPr>
            </w:pPr>
            <w:r>
              <w:rPr>
                <w:spacing w:val="-2"/>
                <w:sz w:val="24"/>
              </w:rPr>
              <w:t>капсулы</w:t>
            </w:r>
          </w:p>
        </w:tc>
      </w:tr>
      <w:tr>
        <w:trPr>
          <w:trHeight w:val="270" w:hRule="atLeast"/>
        </w:trPr>
        <w:tc>
          <w:tcPr>
            <w:tcW w:w="1185" w:type="dxa"/>
          </w:tcPr>
          <w:p>
            <w:pPr>
              <w:pStyle w:val="TableParagraph"/>
              <w:spacing w:line="250" w:lineRule="exact"/>
              <w:ind w:left="35" w:right="36"/>
              <w:jc w:val="center"/>
              <w:rPr>
                <w:sz w:val="24"/>
              </w:rPr>
            </w:pPr>
            <w:r>
              <w:rPr>
                <w:spacing w:val="-2"/>
                <w:sz w:val="24"/>
              </w:rPr>
              <w:t>N03AЕ</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бензодиазепина</w:t>
            </w:r>
          </w:p>
        </w:tc>
        <w:tc>
          <w:tcPr>
            <w:tcW w:w="3315" w:type="dxa"/>
          </w:tcPr>
          <w:p>
            <w:pPr>
              <w:pStyle w:val="TableParagraph"/>
              <w:spacing w:line="250" w:lineRule="exact"/>
              <w:ind w:left="112"/>
              <w:rPr>
                <w:sz w:val="24"/>
              </w:rPr>
            </w:pPr>
            <w:r>
              <w:rPr>
                <w:spacing w:val="-2"/>
                <w:sz w:val="24"/>
              </w:rPr>
              <w:t>клоназепам</w:t>
            </w:r>
          </w:p>
        </w:tc>
        <w:tc>
          <w:tcPr>
            <w:tcW w:w="5730" w:type="dxa"/>
          </w:tcPr>
          <w:p>
            <w:pPr>
              <w:pStyle w:val="TableParagraph"/>
              <w:spacing w:line="250" w:lineRule="exact"/>
              <w:ind w:left="112"/>
              <w:rPr>
                <w:sz w:val="24"/>
              </w:rPr>
            </w:pPr>
            <w:r>
              <w:rPr>
                <w:spacing w:val="-2"/>
                <w:sz w:val="24"/>
              </w:rPr>
              <w:t>таблетки</w:t>
            </w:r>
          </w:p>
        </w:tc>
      </w:tr>
      <w:tr>
        <w:trPr>
          <w:trHeight w:val="1110" w:hRule="atLeast"/>
        </w:trPr>
        <w:tc>
          <w:tcPr>
            <w:tcW w:w="1185" w:type="dxa"/>
          </w:tcPr>
          <w:p>
            <w:pPr>
              <w:pStyle w:val="TableParagraph"/>
              <w:spacing w:before="5"/>
              <w:ind w:left="23" w:right="36"/>
              <w:jc w:val="center"/>
              <w:rPr>
                <w:sz w:val="24"/>
              </w:rPr>
            </w:pPr>
            <w:r>
              <w:rPr>
                <w:spacing w:val="-2"/>
                <w:sz w:val="24"/>
              </w:rPr>
              <w:t>N03AF</w:t>
            </w:r>
          </w:p>
        </w:tc>
        <w:tc>
          <w:tcPr>
            <w:tcW w:w="3885" w:type="dxa"/>
          </w:tcPr>
          <w:p>
            <w:pPr>
              <w:pStyle w:val="TableParagraph"/>
              <w:spacing w:before="5"/>
              <w:ind w:left="112"/>
              <w:rPr>
                <w:sz w:val="24"/>
              </w:rPr>
            </w:pPr>
            <w:r>
              <w:rPr>
                <w:sz w:val="24"/>
              </w:rPr>
              <w:t>производные</w:t>
            </w:r>
            <w:r>
              <w:rPr>
                <w:spacing w:val="-11"/>
                <w:sz w:val="24"/>
              </w:rPr>
              <w:t> </w:t>
            </w:r>
            <w:r>
              <w:rPr>
                <w:spacing w:val="-2"/>
                <w:sz w:val="24"/>
              </w:rPr>
              <w:t>карбоксамида</w:t>
            </w:r>
          </w:p>
        </w:tc>
        <w:tc>
          <w:tcPr>
            <w:tcW w:w="3315" w:type="dxa"/>
          </w:tcPr>
          <w:p>
            <w:pPr>
              <w:pStyle w:val="TableParagraph"/>
              <w:spacing w:before="5"/>
              <w:ind w:left="112"/>
              <w:rPr>
                <w:sz w:val="24"/>
              </w:rPr>
            </w:pPr>
            <w:r>
              <w:rPr>
                <w:spacing w:val="-2"/>
                <w:sz w:val="24"/>
              </w:rPr>
              <w:t>карбамазепин</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tc>
      </w:tr>
    </w:tbl>
    <w:p>
      <w:pPr>
        <w:pStyle w:val="TableParagraph"/>
        <w:spacing w:after="0" w:line="270" w:lineRule="atLeas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3"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окскарбазепин</w:t>
            </w:r>
          </w:p>
        </w:tc>
        <w:tc>
          <w:tcPr>
            <w:tcW w:w="5730" w:type="dxa"/>
          </w:tcPr>
          <w:p>
            <w:pPr>
              <w:pStyle w:val="TableParagraph"/>
              <w:spacing w:line="273" w:lineRule="exact" w:before="5"/>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3870" w:hRule="atLeast"/>
        </w:trPr>
        <w:tc>
          <w:tcPr>
            <w:tcW w:w="1185" w:type="dxa"/>
          </w:tcPr>
          <w:p>
            <w:pPr>
              <w:pStyle w:val="TableParagraph"/>
              <w:spacing w:before="5"/>
              <w:ind w:left="33" w:right="36"/>
              <w:jc w:val="center"/>
              <w:rPr>
                <w:sz w:val="24"/>
              </w:rPr>
            </w:pPr>
            <w:r>
              <w:rPr>
                <w:spacing w:val="-2"/>
                <w:sz w:val="24"/>
              </w:rPr>
              <w:t>N03AG</w:t>
            </w:r>
          </w:p>
        </w:tc>
        <w:tc>
          <w:tcPr>
            <w:tcW w:w="3885" w:type="dxa"/>
          </w:tcPr>
          <w:p>
            <w:pPr>
              <w:pStyle w:val="TableParagraph"/>
              <w:spacing w:before="5"/>
              <w:ind w:left="112"/>
              <w:rPr>
                <w:sz w:val="24"/>
              </w:rPr>
            </w:pPr>
            <w:r>
              <w:rPr>
                <w:sz w:val="24"/>
              </w:rPr>
              <w:t>производные</w:t>
            </w:r>
            <w:r>
              <w:rPr>
                <w:spacing w:val="-6"/>
                <w:sz w:val="24"/>
              </w:rPr>
              <w:t> </w:t>
            </w:r>
            <w:r>
              <w:rPr>
                <w:sz w:val="24"/>
              </w:rPr>
              <w:t>жирных</w:t>
            </w:r>
            <w:r>
              <w:rPr>
                <w:spacing w:val="-5"/>
                <w:sz w:val="24"/>
              </w:rPr>
              <w:t> </w:t>
            </w:r>
            <w:r>
              <w:rPr>
                <w:spacing w:val="-2"/>
                <w:sz w:val="24"/>
              </w:rPr>
              <w:t>кислот</w:t>
            </w:r>
          </w:p>
        </w:tc>
        <w:tc>
          <w:tcPr>
            <w:tcW w:w="3315" w:type="dxa"/>
          </w:tcPr>
          <w:p>
            <w:pPr>
              <w:pStyle w:val="TableParagraph"/>
              <w:spacing w:before="5"/>
              <w:ind w:left="112"/>
              <w:rPr>
                <w:sz w:val="24"/>
              </w:rPr>
            </w:pPr>
            <w:r>
              <w:rPr>
                <w:sz w:val="24"/>
              </w:rPr>
              <w:t>вальпроевая</w:t>
            </w:r>
            <w:r>
              <w:rPr>
                <w:spacing w:val="-11"/>
                <w:sz w:val="24"/>
              </w:rPr>
              <w:t> </w:t>
            </w:r>
            <w:r>
              <w:rPr>
                <w:spacing w:val="-2"/>
                <w:sz w:val="24"/>
              </w:rPr>
              <w:t>кислота</w:t>
            </w:r>
          </w:p>
        </w:tc>
        <w:tc>
          <w:tcPr>
            <w:tcW w:w="5730" w:type="dxa"/>
          </w:tcPr>
          <w:p>
            <w:pPr>
              <w:pStyle w:val="TableParagraph"/>
              <w:spacing w:line="235" w:lineRule="auto" w:before="9"/>
              <w:ind w:left="112" w:right="209"/>
              <w:rPr>
                <w:sz w:val="24"/>
              </w:rPr>
            </w:pPr>
            <w:r>
              <w:rPr>
                <w:sz w:val="24"/>
              </w:rPr>
              <w:t>гранулы</w:t>
            </w:r>
            <w:r>
              <w:rPr>
                <w:spacing w:val="-15"/>
                <w:sz w:val="24"/>
              </w:rPr>
              <w:t> </w:t>
            </w:r>
            <w:r>
              <w:rPr>
                <w:sz w:val="24"/>
              </w:rPr>
              <w:t>с</w:t>
            </w:r>
            <w:r>
              <w:rPr>
                <w:spacing w:val="-15"/>
                <w:sz w:val="24"/>
              </w:rPr>
              <w:t> </w:t>
            </w:r>
            <w:r>
              <w:rPr>
                <w:sz w:val="24"/>
              </w:rPr>
              <w:t>пролонгированным</w:t>
            </w:r>
            <w:r>
              <w:rPr>
                <w:spacing w:val="-15"/>
                <w:sz w:val="24"/>
              </w:rPr>
              <w:t> </w:t>
            </w:r>
            <w:r>
              <w:rPr>
                <w:sz w:val="24"/>
              </w:rPr>
              <w:t>высвобождением; капли для приема внутрь;</w:t>
            </w:r>
          </w:p>
          <w:p>
            <w:pPr>
              <w:pStyle w:val="TableParagraph"/>
              <w:spacing w:line="235" w:lineRule="auto" w:before="14"/>
              <w:ind w:left="112" w:right="1601"/>
              <w:rPr>
                <w:sz w:val="24"/>
              </w:rPr>
            </w:pPr>
            <w:r>
              <w:rPr>
                <w:sz w:val="24"/>
              </w:rPr>
              <w:t>капсулы кишечнорастворимые; 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w:t>
            </w:r>
            <w:r>
              <w:rPr>
                <w:spacing w:val="-2"/>
                <w:sz w:val="24"/>
              </w:rPr>
              <w:t>сироп;</w:t>
            </w:r>
          </w:p>
          <w:p>
            <w:pPr>
              <w:pStyle w:val="TableParagraph"/>
              <w:spacing w:line="273" w:lineRule="exact" w:before="9"/>
              <w:ind w:left="112"/>
              <w:rPr>
                <w:sz w:val="24"/>
              </w:rPr>
            </w:pPr>
            <w:r>
              <w:rPr>
                <w:sz w:val="24"/>
              </w:rPr>
              <w:t>сироп</w:t>
            </w:r>
            <w:r>
              <w:rPr>
                <w:spacing w:val="-4"/>
                <w:sz w:val="24"/>
              </w:rPr>
              <w:t> </w:t>
            </w:r>
            <w:r>
              <w:rPr>
                <w:sz w:val="24"/>
              </w:rPr>
              <w:t>(для</w:t>
            </w:r>
            <w:r>
              <w:rPr>
                <w:spacing w:val="-4"/>
                <w:sz w:val="24"/>
              </w:rPr>
              <w:t> </w:t>
            </w:r>
            <w:r>
              <w:rPr>
                <w:spacing w:val="-2"/>
                <w:sz w:val="24"/>
              </w:rPr>
              <w:t>детей);</w:t>
            </w:r>
          </w:p>
          <w:p>
            <w:pPr>
              <w:pStyle w:val="TableParagraph"/>
              <w:tabs>
                <w:tab w:pos="1731" w:val="left" w:leader="none"/>
                <w:tab w:pos="3398" w:val="left" w:leader="none"/>
              </w:tabs>
              <w:ind w:left="112" w:right="90"/>
              <w:rPr>
                <w:sz w:val="24"/>
              </w:rPr>
            </w:pPr>
            <w:r>
              <w:rPr>
                <w:spacing w:val="-2"/>
                <w:sz w:val="24"/>
              </w:rPr>
              <w:t>таблетки,</w:t>
            </w:r>
            <w:r>
              <w:rPr>
                <w:sz w:val="24"/>
              </w:rPr>
              <w:tab/>
            </w:r>
            <w:r>
              <w:rPr>
                <w:spacing w:val="-2"/>
                <w:sz w:val="24"/>
              </w:rPr>
              <w:t>покрытые</w:t>
            </w:r>
            <w:r>
              <w:rPr>
                <w:sz w:val="24"/>
              </w:rPr>
              <w:tab/>
            </w:r>
            <w:r>
              <w:rPr>
                <w:spacing w:val="-2"/>
                <w:sz w:val="24"/>
              </w:rPr>
              <w:t>кишечнорастворимой 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p>
            <w:pPr>
              <w:pStyle w:val="TableParagraph"/>
              <w:spacing w:before="3"/>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285" w:hRule="atLeast"/>
        </w:trPr>
        <w:tc>
          <w:tcPr>
            <w:tcW w:w="1185" w:type="dxa"/>
            <w:vMerge w:val="restart"/>
          </w:tcPr>
          <w:p>
            <w:pPr>
              <w:pStyle w:val="TableParagraph"/>
              <w:spacing w:before="5"/>
              <w:ind w:left="202"/>
              <w:rPr>
                <w:sz w:val="24"/>
              </w:rPr>
            </w:pPr>
            <w:r>
              <w:rPr>
                <w:spacing w:val="-2"/>
                <w:sz w:val="24"/>
              </w:rPr>
              <w:t>N03AX</w:t>
            </w:r>
          </w:p>
        </w:tc>
        <w:tc>
          <w:tcPr>
            <w:tcW w:w="3885" w:type="dxa"/>
            <w:vMerge w:val="restart"/>
          </w:tcPr>
          <w:p>
            <w:pPr>
              <w:pStyle w:val="TableParagraph"/>
              <w:tabs>
                <w:tab w:pos="1310" w:val="left" w:leader="none"/>
              </w:tabs>
              <w:spacing w:before="5"/>
              <w:ind w:left="112" w:right="90"/>
              <w:rPr>
                <w:sz w:val="24"/>
              </w:rPr>
            </w:pPr>
            <w:r>
              <w:rPr>
                <w:spacing w:val="-2"/>
                <w:sz w:val="24"/>
              </w:rPr>
              <w:t>другие</w:t>
            </w:r>
            <w:r>
              <w:rPr>
                <w:sz w:val="24"/>
              </w:rPr>
              <w:tab/>
            </w:r>
            <w:r>
              <w:rPr>
                <w:spacing w:val="-2"/>
                <w:sz w:val="24"/>
              </w:rPr>
              <w:t>противоэпилептические препараты</w:t>
            </w:r>
          </w:p>
        </w:tc>
        <w:tc>
          <w:tcPr>
            <w:tcW w:w="3315" w:type="dxa"/>
          </w:tcPr>
          <w:p>
            <w:pPr>
              <w:pStyle w:val="TableParagraph"/>
              <w:spacing w:line="260" w:lineRule="exact" w:before="5"/>
              <w:ind w:left="112"/>
              <w:rPr>
                <w:sz w:val="24"/>
              </w:rPr>
            </w:pPr>
            <w:r>
              <w:rPr>
                <w:spacing w:val="-2"/>
                <w:sz w:val="24"/>
              </w:rPr>
              <w:t>бриварацетам</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лакосамид</w:t>
            </w:r>
          </w:p>
        </w:tc>
        <w:tc>
          <w:tcPr>
            <w:tcW w:w="5730" w:type="dxa"/>
          </w:tcPr>
          <w:p>
            <w:pPr>
              <w:pStyle w:val="TableParagraph"/>
              <w:spacing w:line="263"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леветирацетам</w:t>
            </w:r>
          </w:p>
        </w:tc>
        <w:tc>
          <w:tcPr>
            <w:tcW w:w="5730" w:type="dxa"/>
          </w:tcPr>
          <w:p>
            <w:pPr>
              <w:pStyle w:val="TableParagraph"/>
              <w:tabs>
                <w:tab w:pos="1582" w:val="left" w:leader="none"/>
                <w:tab w:pos="2238" w:val="left" w:leader="none"/>
                <w:tab w:pos="4067" w:val="left" w:leader="none"/>
                <w:tab w:pos="5268" w:val="left" w:leader="none"/>
              </w:tabs>
              <w:spacing w:before="5"/>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73" w:lineRule="exact" w:before="3"/>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перампанел</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прегабалин</w:t>
            </w:r>
          </w:p>
        </w:tc>
        <w:tc>
          <w:tcPr>
            <w:tcW w:w="5730" w:type="dxa"/>
          </w:tcPr>
          <w:p>
            <w:pPr>
              <w:pStyle w:val="TableParagraph"/>
              <w:spacing w:line="260" w:lineRule="exact" w:before="5"/>
              <w:ind w:left="112"/>
              <w:rPr>
                <w:sz w:val="24"/>
              </w:rPr>
            </w:pPr>
            <w:r>
              <w:rPr>
                <w:spacing w:val="-2"/>
                <w:sz w:val="24"/>
              </w:rPr>
              <w:t>капсулы</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топирамат</w:t>
            </w:r>
          </w:p>
        </w:tc>
        <w:tc>
          <w:tcPr>
            <w:tcW w:w="5730" w:type="dxa"/>
          </w:tcPr>
          <w:p>
            <w:pPr>
              <w:pStyle w:val="TableParagraph"/>
              <w:spacing w:line="266" w:lineRule="exact"/>
              <w:ind w:left="112"/>
              <w:rPr>
                <w:sz w:val="24"/>
              </w:rPr>
            </w:pPr>
            <w:r>
              <w:rPr>
                <w:spacing w:val="-2"/>
                <w:sz w:val="24"/>
              </w:rPr>
              <w:t>капсулы;</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line="266" w:lineRule="exact"/>
              <w:ind w:left="44" w:right="36"/>
              <w:jc w:val="center"/>
              <w:rPr>
                <w:sz w:val="24"/>
              </w:rPr>
            </w:pPr>
            <w:r>
              <w:rPr>
                <w:spacing w:val="-5"/>
                <w:sz w:val="24"/>
              </w:rPr>
              <w:t>N04</w:t>
            </w:r>
          </w:p>
        </w:tc>
        <w:tc>
          <w:tcPr>
            <w:tcW w:w="3885" w:type="dxa"/>
          </w:tcPr>
          <w:p>
            <w:pPr>
              <w:pStyle w:val="TableParagraph"/>
              <w:spacing w:line="266" w:lineRule="exact"/>
              <w:ind w:left="112"/>
              <w:rPr>
                <w:sz w:val="24"/>
              </w:rPr>
            </w:pPr>
            <w:r>
              <w:rPr>
                <w:spacing w:val="-2"/>
                <w:sz w:val="24"/>
              </w:rPr>
              <w:t>противопаркинсонические</w:t>
            </w:r>
          </w:p>
          <w:p>
            <w:pPr>
              <w:pStyle w:val="TableParagraph"/>
              <w:spacing w:line="269"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4"/>
                <w:sz w:val="24"/>
              </w:rPr>
              <w:t>N04A</w:t>
            </w:r>
          </w:p>
        </w:tc>
        <w:tc>
          <w:tcPr>
            <w:tcW w:w="3885" w:type="dxa"/>
          </w:tcPr>
          <w:p>
            <w:pPr>
              <w:pStyle w:val="TableParagraph"/>
              <w:spacing w:line="250" w:lineRule="exact"/>
              <w:ind w:left="112"/>
              <w:rPr>
                <w:sz w:val="24"/>
              </w:rPr>
            </w:pPr>
            <w:r>
              <w:rPr>
                <w:spacing w:val="-2"/>
                <w:sz w:val="24"/>
              </w:rPr>
              <w:t>антихолинергические</w:t>
            </w:r>
            <w:r>
              <w:rPr>
                <w:spacing w:val="20"/>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33" w:right="36"/>
              <w:jc w:val="center"/>
              <w:rPr>
                <w:sz w:val="24"/>
              </w:rPr>
            </w:pPr>
            <w:r>
              <w:rPr>
                <w:spacing w:val="-2"/>
                <w:sz w:val="24"/>
              </w:rPr>
              <w:t>N04AA</w:t>
            </w:r>
          </w:p>
        </w:tc>
        <w:tc>
          <w:tcPr>
            <w:tcW w:w="3885" w:type="dxa"/>
          </w:tcPr>
          <w:p>
            <w:pPr>
              <w:pStyle w:val="TableParagraph"/>
              <w:spacing w:line="266" w:lineRule="exact"/>
              <w:ind w:left="112"/>
              <w:rPr>
                <w:sz w:val="24"/>
              </w:rPr>
            </w:pPr>
            <w:r>
              <w:rPr>
                <w:sz w:val="24"/>
              </w:rPr>
              <w:t>третичные</w:t>
            </w:r>
            <w:r>
              <w:rPr>
                <w:spacing w:val="-9"/>
                <w:sz w:val="24"/>
              </w:rPr>
              <w:t> </w:t>
            </w:r>
            <w:r>
              <w:rPr>
                <w:spacing w:val="-2"/>
                <w:sz w:val="24"/>
              </w:rPr>
              <w:t>амины</w:t>
            </w:r>
          </w:p>
        </w:tc>
        <w:tc>
          <w:tcPr>
            <w:tcW w:w="3315" w:type="dxa"/>
          </w:tcPr>
          <w:p>
            <w:pPr>
              <w:pStyle w:val="TableParagraph"/>
              <w:spacing w:line="266" w:lineRule="exact"/>
              <w:ind w:left="112"/>
              <w:rPr>
                <w:sz w:val="24"/>
              </w:rPr>
            </w:pPr>
            <w:r>
              <w:rPr>
                <w:spacing w:val="-2"/>
                <w:sz w:val="24"/>
              </w:rPr>
              <w:t>бипериден</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69" w:lineRule="exact"/>
              <w:ind w:left="112"/>
              <w:rPr>
                <w:sz w:val="24"/>
              </w:rPr>
            </w:pPr>
            <w:r>
              <w:rPr>
                <w:spacing w:val="-2"/>
                <w:sz w:val="24"/>
              </w:rPr>
              <w:t>введения;</w:t>
            </w:r>
          </w:p>
        </w:tc>
      </w:tr>
    </w:tbl>
    <w:p>
      <w:pPr>
        <w:pStyle w:val="TableParagraph"/>
        <w:spacing w:after="0" w:line="269" w:lineRule="exact"/>
        <w:rPr>
          <w:sz w:val="24"/>
        </w:rPr>
        <w:sectPr>
          <w:pgSz w:w="16840" w:h="11900" w:orient="landscape"/>
          <w:pgMar w:header="709" w:footer="0" w:top="1120" w:bottom="280" w:left="1559" w:right="1133"/>
        </w:sectPr>
      </w:pPr>
    </w:p>
    <w:p>
      <w:pPr>
        <w:pStyle w:val="BodyText"/>
        <w:spacing w:before="1"/>
        <w:ind w:left="0" w:firstLine="0"/>
        <w:jc w:val="left"/>
        <w:rPr>
          <w:sz w:val="2"/>
        </w:r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7"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0"/>
              </w:rPr>
            </w:pPr>
          </w:p>
        </w:tc>
        <w:tc>
          <w:tcPr>
            <w:tcW w:w="5730" w:type="dxa"/>
          </w:tcPr>
          <w:p>
            <w:pPr>
              <w:pStyle w:val="TableParagraph"/>
              <w:spacing w:line="260" w:lineRule="exact" w:before="8"/>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тригексифенидил</w:t>
            </w:r>
          </w:p>
        </w:tc>
        <w:tc>
          <w:tcPr>
            <w:tcW w:w="5730" w:type="dxa"/>
          </w:tcPr>
          <w:p>
            <w:pPr>
              <w:pStyle w:val="TableParagraph"/>
              <w:spacing w:line="250" w:lineRule="exact"/>
              <w:ind w:left="112"/>
              <w:rPr>
                <w:sz w:val="24"/>
              </w:rPr>
            </w:pPr>
            <w:r>
              <w:rPr>
                <w:spacing w:val="-2"/>
                <w:sz w:val="24"/>
              </w:rPr>
              <w:t>таблетки</w:t>
            </w:r>
          </w:p>
        </w:tc>
      </w:tr>
      <w:tr>
        <w:trPr>
          <w:trHeight w:val="270" w:hRule="atLeast"/>
        </w:trPr>
        <w:tc>
          <w:tcPr>
            <w:tcW w:w="1185" w:type="dxa"/>
          </w:tcPr>
          <w:p>
            <w:pPr>
              <w:pStyle w:val="TableParagraph"/>
              <w:spacing w:line="245" w:lineRule="exact" w:before="5"/>
              <w:ind w:left="26" w:right="36"/>
              <w:jc w:val="center"/>
              <w:rPr>
                <w:sz w:val="24"/>
              </w:rPr>
            </w:pPr>
            <w:r>
              <w:rPr>
                <w:spacing w:val="-4"/>
                <w:sz w:val="24"/>
              </w:rPr>
              <w:t>N04B</w:t>
            </w:r>
          </w:p>
        </w:tc>
        <w:tc>
          <w:tcPr>
            <w:tcW w:w="3885" w:type="dxa"/>
          </w:tcPr>
          <w:p>
            <w:pPr>
              <w:pStyle w:val="TableParagraph"/>
              <w:spacing w:line="245" w:lineRule="exact" w:before="5"/>
              <w:ind w:left="112"/>
              <w:rPr>
                <w:sz w:val="24"/>
              </w:rPr>
            </w:pPr>
            <w:r>
              <w:rPr>
                <w:spacing w:val="-2"/>
                <w:sz w:val="24"/>
              </w:rPr>
              <w:t>дофаминергические</w:t>
            </w:r>
            <w:r>
              <w:rPr>
                <w:spacing w:val="1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1110" w:hRule="atLeast"/>
        </w:trPr>
        <w:tc>
          <w:tcPr>
            <w:tcW w:w="1185" w:type="dxa"/>
            <w:vMerge w:val="restart"/>
          </w:tcPr>
          <w:p>
            <w:pPr>
              <w:pStyle w:val="TableParagraph"/>
              <w:spacing w:before="5"/>
              <w:ind w:left="217"/>
              <w:rPr>
                <w:sz w:val="24"/>
              </w:rPr>
            </w:pPr>
            <w:r>
              <w:rPr>
                <w:spacing w:val="-2"/>
                <w:sz w:val="24"/>
              </w:rPr>
              <w:t>N04BA</w:t>
            </w:r>
          </w:p>
        </w:tc>
        <w:tc>
          <w:tcPr>
            <w:tcW w:w="3885" w:type="dxa"/>
            <w:vMerge w:val="restart"/>
          </w:tcPr>
          <w:p>
            <w:pPr>
              <w:pStyle w:val="TableParagraph"/>
              <w:spacing w:before="5"/>
              <w:ind w:left="112"/>
              <w:rPr>
                <w:sz w:val="24"/>
              </w:rPr>
            </w:pPr>
            <w:r>
              <w:rPr>
                <w:sz w:val="24"/>
              </w:rPr>
              <w:t>допа</w:t>
            </w:r>
            <w:r>
              <w:rPr>
                <w:spacing w:val="-3"/>
                <w:sz w:val="24"/>
              </w:rPr>
              <w:t> </w:t>
            </w:r>
            <w:r>
              <w:rPr>
                <w:sz w:val="24"/>
              </w:rPr>
              <w:t>и</w:t>
            </w:r>
            <w:r>
              <w:rPr>
                <w:spacing w:val="-2"/>
                <w:sz w:val="24"/>
              </w:rPr>
              <w:t> </w:t>
            </w:r>
            <w:r>
              <w:rPr>
                <w:sz w:val="24"/>
              </w:rPr>
              <w:t>ее</w:t>
            </w:r>
            <w:r>
              <w:rPr>
                <w:spacing w:val="-2"/>
                <w:sz w:val="24"/>
              </w:rPr>
              <w:t> производные</w:t>
            </w:r>
          </w:p>
        </w:tc>
        <w:tc>
          <w:tcPr>
            <w:tcW w:w="3315" w:type="dxa"/>
          </w:tcPr>
          <w:p>
            <w:pPr>
              <w:pStyle w:val="TableParagraph"/>
              <w:spacing w:before="5"/>
              <w:ind w:left="112"/>
              <w:rPr>
                <w:sz w:val="24"/>
              </w:rPr>
            </w:pPr>
            <w:r>
              <w:rPr>
                <w:sz w:val="24"/>
              </w:rPr>
              <w:t>леводопа</w:t>
            </w:r>
            <w:r>
              <w:rPr>
                <w:spacing w:val="-5"/>
                <w:sz w:val="24"/>
              </w:rPr>
              <w:t> </w:t>
            </w:r>
            <w:r>
              <w:rPr>
                <w:sz w:val="24"/>
              </w:rPr>
              <w:t>+</w:t>
            </w:r>
            <w:r>
              <w:rPr>
                <w:spacing w:val="-4"/>
                <w:sz w:val="24"/>
              </w:rPr>
              <w:t> </w:t>
            </w:r>
            <w:r>
              <w:rPr>
                <w:spacing w:val="-2"/>
                <w:sz w:val="24"/>
              </w:rPr>
              <w:t>бенсеразид</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47" w:lineRule="auto"/>
              <w:ind w:left="112"/>
              <w:rPr>
                <w:sz w:val="24"/>
              </w:rPr>
            </w:pPr>
            <w:r>
              <w:rPr>
                <w:sz w:val="24"/>
              </w:rPr>
              <w:t>капсулы</w:t>
            </w:r>
            <w:r>
              <w:rPr>
                <w:spacing w:val="-14"/>
                <w:sz w:val="24"/>
              </w:rPr>
              <w:t> </w:t>
            </w:r>
            <w:r>
              <w:rPr>
                <w:sz w:val="24"/>
              </w:rPr>
              <w:t>с</w:t>
            </w:r>
            <w:r>
              <w:rPr>
                <w:spacing w:val="-14"/>
                <w:sz w:val="24"/>
              </w:rPr>
              <w:t> </w:t>
            </w:r>
            <w:r>
              <w:rPr>
                <w:sz w:val="24"/>
              </w:rPr>
              <w:t>модифицированным</w:t>
            </w:r>
            <w:r>
              <w:rPr>
                <w:spacing w:val="-14"/>
                <w:sz w:val="24"/>
              </w:rPr>
              <w:t> </w:t>
            </w:r>
            <w:r>
              <w:rPr>
                <w:sz w:val="24"/>
              </w:rPr>
              <w:t>высвобождением; </w:t>
            </w:r>
            <w:r>
              <w:rPr>
                <w:spacing w:val="-2"/>
                <w:sz w:val="24"/>
              </w:rPr>
              <w:t>таблетки;</w:t>
            </w:r>
          </w:p>
          <w:p>
            <w:pPr>
              <w:pStyle w:val="TableParagraph"/>
              <w:spacing w:line="247" w:lineRule="exact"/>
              <w:ind w:left="112"/>
              <w:rPr>
                <w:sz w:val="24"/>
              </w:rPr>
            </w:pPr>
            <w:r>
              <w:rPr>
                <w:sz w:val="24"/>
              </w:rPr>
              <w:t>таблетки</w:t>
            </w:r>
            <w:r>
              <w:rPr>
                <w:spacing w:val="-8"/>
                <w:sz w:val="24"/>
              </w:rPr>
              <w:t> </w:t>
            </w:r>
            <w:r>
              <w:rPr>
                <w:spacing w:val="-2"/>
                <w:sz w:val="24"/>
              </w:rPr>
              <w:t>диспергируемые</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леводопа</w:t>
            </w:r>
            <w:r>
              <w:rPr>
                <w:spacing w:val="-5"/>
                <w:sz w:val="24"/>
              </w:rPr>
              <w:t> </w:t>
            </w:r>
            <w:r>
              <w:rPr>
                <w:sz w:val="24"/>
              </w:rPr>
              <w:t>+</w:t>
            </w:r>
            <w:r>
              <w:rPr>
                <w:spacing w:val="-4"/>
                <w:sz w:val="24"/>
              </w:rPr>
              <w:t> </w:t>
            </w:r>
            <w:r>
              <w:rPr>
                <w:spacing w:val="-2"/>
                <w:sz w:val="24"/>
              </w:rPr>
              <w:t>карбидопа</w:t>
            </w:r>
          </w:p>
        </w:tc>
        <w:tc>
          <w:tcPr>
            <w:tcW w:w="5730" w:type="dxa"/>
          </w:tcPr>
          <w:p>
            <w:pPr>
              <w:pStyle w:val="TableParagraph"/>
              <w:spacing w:line="260" w:lineRule="exact" w:before="5"/>
              <w:ind w:left="112"/>
              <w:rPr>
                <w:sz w:val="24"/>
              </w:rPr>
            </w:pPr>
            <w:r>
              <w:rPr>
                <w:spacing w:val="-2"/>
                <w:sz w:val="24"/>
              </w:rPr>
              <w:t>таблетки</w:t>
            </w:r>
          </w:p>
        </w:tc>
      </w:tr>
      <w:tr>
        <w:trPr>
          <w:trHeight w:val="540" w:hRule="atLeast"/>
        </w:trPr>
        <w:tc>
          <w:tcPr>
            <w:tcW w:w="1185" w:type="dxa"/>
          </w:tcPr>
          <w:p>
            <w:pPr>
              <w:pStyle w:val="TableParagraph"/>
              <w:spacing w:line="266" w:lineRule="exact"/>
              <w:ind w:left="36" w:right="36"/>
              <w:jc w:val="center"/>
              <w:rPr>
                <w:sz w:val="24"/>
              </w:rPr>
            </w:pPr>
            <w:r>
              <w:rPr>
                <w:spacing w:val="-2"/>
                <w:sz w:val="24"/>
              </w:rPr>
              <w:t>N04BB</w:t>
            </w:r>
          </w:p>
        </w:tc>
        <w:tc>
          <w:tcPr>
            <w:tcW w:w="3885" w:type="dxa"/>
          </w:tcPr>
          <w:p>
            <w:pPr>
              <w:pStyle w:val="TableParagraph"/>
              <w:spacing w:line="266" w:lineRule="exact"/>
              <w:ind w:left="112"/>
              <w:rPr>
                <w:sz w:val="24"/>
              </w:rPr>
            </w:pPr>
            <w:r>
              <w:rPr>
                <w:sz w:val="24"/>
              </w:rPr>
              <w:t>производные</w:t>
            </w:r>
            <w:r>
              <w:rPr>
                <w:spacing w:val="-11"/>
                <w:sz w:val="24"/>
              </w:rPr>
              <w:t> </w:t>
            </w:r>
            <w:r>
              <w:rPr>
                <w:spacing w:val="-2"/>
                <w:sz w:val="24"/>
              </w:rPr>
              <w:t>адамантана</w:t>
            </w:r>
          </w:p>
        </w:tc>
        <w:tc>
          <w:tcPr>
            <w:tcW w:w="3315" w:type="dxa"/>
          </w:tcPr>
          <w:p>
            <w:pPr>
              <w:pStyle w:val="TableParagraph"/>
              <w:spacing w:line="266" w:lineRule="exact"/>
              <w:ind w:left="112"/>
              <w:rPr>
                <w:sz w:val="24"/>
              </w:rPr>
            </w:pPr>
            <w:r>
              <w:rPr>
                <w:spacing w:val="-2"/>
                <w:sz w:val="24"/>
              </w:rPr>
              <w:t>амантадин</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185" w:type="dxa"/>
            <w:vMerge w:val="restart"/>
          </w:tcPr>
          <w:p>
            <w:pPr>
              <w:pStyle w:val="TableParagraph"/>
              <w:spacing w:before="5"/>
              <w:ind w:left="217"/>
              <w:rPr>
                <w:sz w:val="24"/>
              </w:rPr>
            </w:pPr>
            <w:r>
              <w:rPr>
                <w:spacing w:val="-2"/>
                <w:sz w:val="24"/>
              </w:rPr>
              <w:t>N04BC</w:t>
            </w:r>
          </w:p>
        </w:tc>
        <w:tc>
          <w:tcPr>
            <w:tcW w:w="3885" w:type="dxa"/>
            <w:vMerge w:val="restart"/>
          </w:tcPr>
          <w:p>
            <w:pPr>
              <w:pStyle w:val="TableParagraph"/>
              <w:tabs>
                <w:tab w:pos="2351" w:val="left" w:leader="none"/>
              </w:tabs>
              <w:spacing w:before="5"/>
              <w:ind w:left="112" w:right="88"/>
              <w:rPr>
                <w:sz w:val="24"/>
              </w:rPr>
            </w:pPr>
            <w:r>
              <w:rPr>
                <w:spacing w:val="-2"/>
                <w:sz w:val="24"/>
              </w:rPr>
              <w:t>агонисты</w:t>
            </w:r>
            <w:r>
              <w:rPr>
                <w:sz w:val="24"/>
              </w:rPr>
              <w:tab/>
            </w:r>
            <w:r>
              <w:rPr>
                <w:spacing w:val="-2"/>
                <w:sz w:val="24"/>
              </w:rPr>
              <w:t>дофаминовых рецепторов</w:t>
            </w:r>
          </w:p>
        </w:tc>
        <w:tc>
          <w:tcPr>
            <w:tcW w:w="3315" w:type="dxa"/>
          </w:tcPr>
          <w:p>
            <w:pPr>
              <w:pStyle w:val="TableParagraph"/>
              <w:spacing w:before="5"/>
              <w:ind w:left="112"/>
              <w:rPr>
                <w:sz w:val="24"/>
              </w:rPr>
            </w:pPr>
            <w:r>
              <w:rPr>
                <w:spacing w:val="-2"/>
                <w:sz w:val="24"/>
              </w:rPr>
              <w:t>пирибедил</w:t>
            </w:r>
          </w:p>
        </w:tc>
        <w:tc>
          <w:tcPr>
            <w:tcW w:w="5730" w:type="dxa"/>
          </w:tcPr>
          <w:p>
            <w:pPr>
              <w:pStyle w:val="TableParagraph"/>
              <w:tabs>
                <w:tab w:pos="1322" w:val="left" w:leader="none"/>
                <w:tab w:pos="1728" w:val="left" w:leader="none"/>
                <w:tab w:pos="3796" w:val="left" w:leader="none"/>
              </w:tabs>
              <w:spacing w:before="5"/>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оболочкой;</w:t>
            </w:r>
          </w:p>
          <w:p>
            <w:pPr>
              <w:pStyle w:val="TableParagraph"/>
              <w:tabs>
                <w:tab w:pos="1322" w:val="left" w:leader="none"/>
                <w:tab w:pos="1728" w:val="left" w:leader="none"/>
                <w:tab w:pos="3796"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контролируемым</w:t>
            </w:r>
            <w:r>
              <w:rPr>
                <w:sz w:val="24"/>
              </w:rPr>
              <w:tab/>
            </w:r>
            <w:r>
              <w:rPr>
                <w:spacing w:val="-2"/>
                <w:sz w:val="24"/>
              </w:rPr>
              <w:t>высвобождением, </w:t>
            </w:r>
            <w:r>
              <w:rPr>
                <w:sz w:val="24"/>
              </w:rPr>
              <w:t>покрытые пленочной 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прамипексол</w:t>
            </w:r>
          </w:p>
        </w:tc>
        <w:tc>
          <w:tcPr>
            <w:tcW w:w="5730" w:type="dxa"/>
          </w:tcPr>
          <w:p>
            <w:pPr>
              <w:pStyle w:val="TableParagraph"/>
              <w:spacing w:line="273" w:lineRule="exact" w:before="5"/>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10"/>
                <w:sz w:val="24"/>
              </w:rPr>
              <w:t> </w:t>
            </w:r>
            <w:r>
              <w:rPr>
                <w:sz w:val="24"/>
              </w:rPr>
              <w:t>пролонгированного</w:t>
            </w:r>
            <w:r>
              <w:rPr>
                <w:spacing w:val="-8"/>
                <w:sz w:val="24"/>
              </w:rPr>
              <w:t> </w:t>
            </w:r>
            <w:r>
              <w:rPr>
                <w:spacing w:val="-2"/>
                <w:sz w:val="24"/>
              </w:rPr>
              <w:t>действия</w:t>
            </w:r>
          </w:p>
        </w:tc>
      </w:tr>
      <w:tr>
        <w:trPr>
          <w:trHeight w:val="270" w:hRule="atLeast"/>
        </w:trPr>
        <w:tc>
          <w:tcPr>
            <w:tcW w:w="1185" w:type="dxa"/>
          </w:tcPr>
          <w:p>
            <w:pPr>
              <w:pStyle w:val="TableParagraph"/>
              <w:spacing w:line="250" w:lineRule="exact"/>
              <w:ind w:left="44" w:right="36"/>
              <w:jc w:val="center"/>
              <w:rPr>
                <w:sz w:val="24"/>
              </w:rPr>
            </w:pPr>
            <w:r>
              <w:rPr>
                <w:spacing w:val="-5"/>
                <w:sz w:val="24"/>
              </w:rPr>
              <w:t>N05</w:t>
            </w:r>
          </w:p>
        </w:tc>
        <w:tc>
          <w:tcPr>
            <w:tcW w:w="3885" w:type="dxa"/>
          </w:tcPr>
          <w:p>
            <w:pPr>
              <w:pStyle w:val="TableParagraph"/>
              <w:spacing w:line="250" w:lineRule="exact"/>
              <w:ind w:left="112"/>
              <w:rPr>
                <w:sz w:val="24"/>
              </w:rPr>
            </w:pPr>
            <w:r>
              <w:rPr>
                <w:spacing w:val="-2"/>
                <w:sz w:val="24"/>
              </w:rPr>
              <w:t>психолептики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7" w:right="36"/>
              <w:jc w:val="center"/>
              <w:rPr>
                <w:sz w:val="24"/>
              </w:rPr>
            </w:pPr>
            <w:r>
              <w:rPr>
                <w:spacing w:val="-4"/>
                <w:sz w:val="24"/>
              </w:rPr>
              <w:t>N05A</w:t>
            </w:r>
          </w:p>
        </w:tc>
        <w:tc>
          <w:tcPr>
            <w:tcW w:w="3885" w:type="dxa"/>
          </w:tcPr>
          <w:p>
            <w:pPr>
              <w:pStyle w:val="TableParagraph"/>
              <w:spacing w:line="260" w:lineRule="exact" w:before="5"/>
              <w:ind w:left="112"/>
              <w:rPr>
                <w:sz w:val="24"/>
              </w:rPr>
            </w:pPr>
            <w:r>
              <w:rPr>
                <w:spacing w:val="-2"/>
                <w:sz w:val="24"/>
              </w:rPr>
              <w:t>антипсихотические</w:t>
            </w:r>
            <w:r>
              <w:rPr>
                <w:spacing w:val="1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line="266" w:lineRule="exact"/>
              <w:ind w:left="202"/>
              <w:rPr>
                <w:sz w:val="24"/>
              </w:rPr>
            </w:pPr>
            <w:r>
              <w:rPr>
                <w:spacing w:val="-2"/>
                <w:sz w:val="24"/>
              </w:rPr>
              <w:t>N05AA</w:t>
            </w:r>
          </w:p>
        </w:tc>
        <w:tc>
          <w:tcPr>
            <w:tcW w:w="3885" w:type="dxa"/>
            <w:vMerge w:val="restart"/>
          </w:tcPr>
          <w:p>
            <w:pPr>
              <w:pStyle w:val="TableParagraph"/>
              <w:tabs>
                <w:tab w:pos="2434" w:val="left" w:leader="none"/>
              </w:tabs>
              <w:ind w:left="112" w:right="91"/>
              <w:rPr>
                <w:sz w:val="24"/>
              </w:rPr>
            </w:pPr>
            <w:r>
              <w:rPr>
                <w:spacing w:val="-2"/>
                <w:sz w:val="24"/>
              </w:rPr>
              <w:t>алифатические</w:t>
            </w:r>
            <w:r>
              <w:rPr>
                <w:sz w:val="24"/>
              </w:rPr>
              <w:tab/>
            </w:r>
            <w:r>
              <w:rPr>
                <w:spacing w:val="-2"/>
                <w:sz w:val="24"/>
              </w:rPr>
              <w:t>производные фенотиазина</w:t>
            </w:r>
          </w:p>
        </w:tc>
        <w:tc>
          <w:tcPr>
            <w:tcW w:w="3315" w:type="dxa"/>
          </w:tcPr>
          <w:p>
            <w:pPr>
              <w:pStyle w:val="TableParagraph"/>
              <w:spacing w:line="266" w:lineRule="exact"/>
              <w:ind w:left="112"/>
              <w:rPr>
                <w:sz w:val="24"/>
              </w:rPr>
            </w:pPr>
            <w:r>
              <w:rPr>
                <w:spacing w:val="-2"/>
                <w:sz w:val="24"/>
              </w:rPr>
              <w:t>левомепромазин</w:t>
            </w:r>
          </w:p>
        </w:tc>
        <w:tc>
          <w:tcPr>
            <w:tcW w:w="5730"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инфузий</w:t>
            </w:r>
            <w:r>
              <w:rPr>
                <w:spacing w:val="-1"/>
                <w:sz w:val="24"/>
              </w:rPr>
              <w:t> </w:t>
            </w:r>
            <w:r>
              <w:rPr>
                <w:sz w:val="24"/>
              </w:rPr>
              <w:t>и</w:t>
            </w:r>
            <w:r>
              <w:rPr>
                <w:spacing w:val="-2"/>
                <w:sz w:val="24"/>
              </w:rPr>
              <w:t> </w:t>
            </w:r>
            <w:r>
              <w:rPr>
                <w:sz w:val="24"/>
              </w:rPr>
              <w:t>внутримышечного </w:t>
            </w:r>
            <w:r>
              <w:rPr>
                <w:spacing w:val="-2"/>
                <w:sz w:val="24"/>
              </w:rPr>
              <w:t>введения;</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хлорпромазин</w:t>
            </w:r>
          </w:p>
        </w:tc>
        <w:tc>
          <w:tcPr>
            <w:tcW w:w="5730" w:type="dxa"/>
          </w:tcPr>
          <w:p>
            <w:pPr>
              <w:pStyle w:val="TableParagraph"/>
              <w:spacing w:line="266" w:lineRule="exact"/>
              <w:ind w:left="112"/>
              <w:rPr>
                <w:sz w:val="24"/>
              </w:rPr>
            </w:pPr>
            <w:r>
              <w:rPr>
                <w:spacing w:val="-2"/>
                <w:sz w:val="24"/>
              </w:rPr>
              <w:t>драже;</w:t>
            </w:r>
          </w:p>
          <w:p>
            <w:pPr>
              <w:pStyle w:val="TableParagraph"/>
              <w:tabs>
                <w:tab w:pos="1105" w:val="left" w:leader="none"/>
                <w:tab w:pos="1657" w:val="left" w:leader="none"/>
                <w:tab w:pos="3388" w:val="left" w:leader="none"/>
                <w:tab w:pos="3718" w:val="left" w:leader="none"/>
              </w:tabs>
              <w:spacing w:before="9"/>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48"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val="restart"/>
          </w:tcPr>
          <w:p>
            <w:pPr>
              <w:pStyle w:val="TableParagraph"/>
              <w:spacing w:before="5"/>
              <w:ind w:left="217"/>
              <w:rPr>
                <w:sz w:val="24"/>
              </w:rPr>
            </w:pPr>
            <w:r>
              <w:rPr>
                <w:spacing w:val="-2"/>
                <w:sz w:val="24"/>
              </w:rPr>
              <w:t>N05AB</w:t>
            </w:r>
          </w:p>
        </w:tc>
        <w:tc>
          <w:tcPr>
            <w:tcW w:w="3885" w:type="dxa"/>
            <w:vMerge w:val="restart"/>
          </w:tcPr>
          <w:p>
            <w:pPr>
              <w:pStyle w:val="TableParagraph"/>
              <w:tabs>
                <w:tab w:pos="2434" w:val="left" w:leader="none"/>
              </w:tabs>
              <w:spacing w:before="5"/>
              <w:ind w:left="112" w:right="91"/>
              <w:rPr>
                <w:sz w:val="24"/>
              </w:rPr>
            </w:pPr>
            <w:r>
              <w:rPr>
                <w:spacing w:val="-2"/>
                <w:sz w:val="24"/>
              </w:rPr>
              <w:t>пиперазиновые</w:t>
            </w:r>
            <w:r>
              <w:rPr>
                <w:sz w:val="24"/>
              </w:rPr>
              <w:tab/>
            </w:r>
            <w:r>
              <w:rPr>
                <w:spacing w:val="-2"/>
                <w:sz w:val="24"/>
              </w:rPr>
              <w:t>производные фенотиазина</w:t>
            </w:r>
          </w:p>
        </w:tc>
        <w:tc>
          <w:tcPr>
            <w:tcW w:w="3315" w:type="dxa"/>
          </w:tcPr>
          <w:p>
            <w:pPr>
              <w:pStyle w:val="TableParagraph"/>
              <w:spacing w:line="260" w:lineRule="exact" w:before="5"/>
              <w:ind w:left="112"/>
              <w:rPr>
                <w:sz w:val="24"/>
              </w:rPr>
            </w:pPr>
            <w:r>
              <w:rPr>
                <w:spacing w:val="-2"/>
                <w:sz w:val="24"/>
              </w:rPr>
              <w:t>перфеназин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трифлуоперазин</w:t>
            </w:r>
          </w:p>
        </w:tc>
        <w:tc>
          <w:tcPr>
            <w:tcW w:w="5730" w:type="dxa"/>
          </w:tcPr>
          <w:p>
            <w:pPr>
              <w:pStyle w:val="TableParagraph"/>
              <w:spacing w:line="247" w:lineRule="auto"/>
              <w:ind w:left="112" w:right="102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таблетки, покрытые оболочкой;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флуфеназин</w:t>
            </w:r>
          </w:p>
        </w:tc>
        <w:tc>
          <w:tcPr>
            <w:tcW w:w="5730"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tc>
      </w:tr>
      <w:tr>
        <w:trPr>
          <w:trHeight w:val="555" w:hRule="atLeast"/>
        </w:trPr>
        <w:tc>
          <w:tcPr>
            <w:tcW w:w="1185" w:type="dxa"/>
            <w:vMerge w:val="restart"/>
          </w:tcPr>
          <w:p>
            <w:pPr>
              <w:pStyle w:val="TableParagraph"/>
              <w:spacing w:before="5"/>
              <w:ind w:left="217"/>
              <w:rPr>
                <w:sz w:val="24"/>
              </w:rPr>
            </w:pPr>
            <w:r>
              <w:rPr>
                <w:spacing w:val="-2"/>
                <w:sz w:val="24"/>
              </w:rPr>
              <w:t>N05AC</w:t>
            </w:r>
          </w:p>
        </w:tc>
        <w:tc>
          <w:tcPr>
            <w:tcW w:w="3885" w:type="dxa"/>
            <w:vMerge w:val="restart"/>
          </w:tcPr>
          <w:p>
            <w:pPr>
              <w:pStyle w:val="TableParagraph"/>
              <w:tabs>
                <w:tab w:pos="2434" w:val="left" w:leader="none"/>
              </w:tabs>
              <w:spacing w:before="5"/>
              <w:ind w:left="112" w:right="91"/>
              <w:rPr>
                <w:sz w:val="24"/>
              </w:rPr>
            </w:pPr>
            <w:r>
              <w:rPr>
                <w:spacing w:val="-2"/>
                <w:sz w:val="24"/>
              </w:rPr>
              <w:t>пиперидиновые</w:t>
            </w:r>
            <w:r>
              <w:rPr>
                <w:sz w:val="24"/>
              </w:rPr>
              <w:tab/>
            </w:r>
            <w:r>
              <w:rPr>
                <w:spacing w:val="-2"/>
                <w:sz w:val="24"/>
              </w:rPr>
              <w:t>производные фенотиазина</w:t>
            </w:r>
          </w:p>
        </w:tc>
        <w:tc>
          <w:tcPr>
            <w:tcW w:w="3315" w:type="dxa"/>
          </w:tcPr>
          <w:p>
            <w:pPr>
              <w:pStyle w:val="TableParagraph"/>
              <w:spacing w:before="5"/>
              <w:ind w:left="112"/>
              <w:rPr>
                <w:sz w:val="24"/>
              </w:rPr>
            </w:pPr>
            <w:r>
              <w:rPr>
                <w:spacing w:val="-2"/>
                <w:sz w:val="24"/>
              </w:rPr>
              <w:t>перициазин</w:t>
            </w:r>
          </w:p>
        </w:tc>
        <w:tc>
          <w:tcPr>
            <w:tcW w:w="5730" w:type="dxa"/>
          </w:tcPr>
          <w:p>
            <w:pPr>
              <w:pStyle w:val="TableParagraph"/>
              <w:spacing w:line="273" w:lineRule="exact" w:before="5"/>
              <w:ind w:left="112"/>
              <w:rPr>
                <w:sz w:val="24"/>
              </w:rPr>
            </w:pPr>
            <w:r>
              <w:rPr>
                <w:spacing w:val="-2"/>
                <w:sz w:val="24"/>
              </w:rPr>
              <w:t>капсулы;</w:t>
            </w:r>
          </w:p>
          <w:p>
            <w:pPr>
              <w:pStyle w:val="TableParagraph"/>
              <w:spacing w:line="257" w:lineRule="exact"/>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тиоридазин</w:t>
            </w:r>
          </w:p>
        </w:tc>
        <w:tc>
          <w:tcPr>
            <w:tcW w:w="5730"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7" w:lineRule="exact"/>
        <w:rPr>
          <w:sz w:val="24"/>
        </w:rPr>
        <w:sectPr>
          <w:pgSz w:w="16840" w:h="11900" w:orient="landscape"/>
          <w:pgMar w:header="709" w:footer="0" w:top="1120" w:bottom="94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57" w:hRule="atLeast"/>
        </w:trPr>
        <w:tc>
          <w:tcPr>
            <w:tcW w:w="1185" w:type="dxa"/>
            <w:vMerge w:val="restart"/>
          </w:tcPr>
          <w:p>
            <w:pPr>
              <w:pStyle w:val="TableParagraph"/>
              <w:spacing w:line="273" w:lineRule="exact"/>
              <w:ind w:left="202"/>
              <w:rPr>
                <w:sz w:val="24"/>
              </w:rPr>
            </w:pPr>
            <w:r>
              <w:rPr>
                <w:spacing w:val="-2"/>
                <w:sz w:val="24"/>
              </w:rPr>
              <w:t>N05AD</w:t>
            </w:r>
          </w:p>
        </w:tc>
        <w:tc>
          <w:tcPr>
            <w:tcW w:w="3885" w:type="dxa"/>
            <w:vMerge w:val="restart"/>
          </w:tcPr>
          <w:p>
            <w:pPr>
              <w:pStyle w:val="TableParagraph"/>
              <w:spacing w:line="273" w:lineRule="exact"/>
              <w:ind w:left="112"/>
              <w:rPr>
                <w:sz w:val="24"/>
              </w:rPr>
            </w:pPr>
            <w:r>
              <w:rPr>
                <w:sz w:val="24"/>
              </w:rPr>
              <w:t>производные</w:t>
            </w:r>
            <w:r>
              <w:rPr>
                <w:spacing w:val="-11"/>
                <w:sz w:val="24"/>
              </w:rPr>
              <w:t> </w:t>
            </w:r>
            <w:r>
              <w:rPr>
                <w:spacing w:val="-2"/>
                <w:sz w:val="24"/>
              </w:rPr>
              <w:t>бутирофенона</w:t>
            </w:r>
          </w:p>
        </w:tc>
        <w:tc>
          <w:tcPr>
            <w:tcW w:w="3315" w:type="dxa"/>
          </w:tcPr>
          <w:p>
            <w:pPr>
              <w:pStyle w:val="TableParagraph"/>
              <w:spacing w:line="273" w:lineRule="exact"/>
              <w:ind w:left="112"/>
              <w:rPr>
                <w:sz w:val="24"/>
              </w:rPr>
            </w:pPr>
            <w:r>
              <w:rPr>
                <w:spacing w:val="-2"/>
                <w:sz w:val="24"/>
              </w:rPr>
              <w:t>галоперидол</w:t>
            </w:r>
          </w:p>
        </w:tc>
        <w:tc>
          <w:tcPr>
            <w:tcW w:w="5730" w:type="dxa"/>
          </w:tcPr>
          <w:p>
            <w:pPr>
              <w:pStyle w:val="TableParagraph"/>
              <w:spacing w:line="273" w:lineRule="exact"/>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tabs>
                <w:tab w:pos="1105" w:val="left" w:leader="none"/>
                <w:tab w:pos="1657" w:val="left" w:leader="none"/>
                <w:tab w:pos="3388" w:val="left" w:leader="none"/>
                <w:tab w:pos="3718" w:val="left" w:leader="none"/>
              </w:tabs>
              <w:spacing w:before="9"/>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3" w:lineRule="exact" w:before="3"/>
              <w:ind w:left="112"/>
              <w:rPr>
                <w:sz w:val="24"/>
              </w:rPr>
            </w:pPr>
            <w:r>
              <w:rPr>
                <w:sz w:val="24"/>
              </w:rPr>
              <w:t>раствор</w:t>
            </w:r>
            <w:r>
              <w:rPr>
                <w:spacing w:val="-1"/>
                <w:sz w:val="24"/>
              </w:rPr>
              <w:t> </w:t>
            </w:r>
            <w:r>
              <w:rPr>
                <w:sz w:val="24"/>
              </w:rPr>
              <w:t>для</w:t>
            </w:r>
            <w:r>
              <w:rPr>
                <w:spacing w:val="-2"/>
                <w:sz w:val="24"/>
              </w:rPr>
              <w:t> </w:t>
            </w:r>
            <w:r>
              <w:rPr>
                <w:sz w:val="24"/>
              </w:rPr>
              <w:t>внутримышечного </w:t>
            </w:r>
            <w:r>
              <w:rPr>
                <w:spacing w:val="-2"/>
                <w:sz w:val="24"/>
              </w:rPr>
              <w:t>введения;</w:t>
            </w:r>
          </w:p>
          <w:p>
            <w:pPr>
              <w:pStyle w:val="TableParagraph"/>
              <w:spacing w:line="273"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p>
            <w:pPr>
              <w:pStyle w:val="TableParagraph"/>
              <w:spacing w:line="245" w:lineRule="exact" w:before="9"/>
              <w:ind w:left="112"/>
              <w:rPr>
                <w:sz w:val="24"/>
              </w:rPr>
            </w:pPr>
            <w:r>
              <w:rPr>
                <w:spacing w:val="-2"/>
                <w:sz w:val="24"/>
              </w:rPr>
              <w:t>таблетки</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дроперидол</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before="3"/>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val="restart"/>
          </w:tcPr>
          <w:p>
            <w:pPr>
              <w:pStyle w:val="TableParagraph"/>
              <w:spacing w:line="266" w:lineRule="exact"/>
              <w:ind w:left="217"/>
              <w:rPr>
                <w:sz w:val="24"/>
              </w:rPr>
            </w:pPr>
            <w:r>
              <w:rPr>
                <w:spacing w:val="-2"/>
                <w:sz w:val="24"/>
              </w:rPr>
              <w:t>N05AЕ</w:t>
            </w:r>
          </w:p>
        </w:tc>
        <w:tc>
          <w:tcPr>
            <w:tcW w:w="3885"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индола</w:t>
            </w:r>
          </w:p>
        </w:tc>
        <w:tc>
          <w:tcPr>
            <w:tcW w:w="3315" w:type="dxa"/>
          </w:tcPr>
          <w:p>
            <w:pPr>
              <w:pStyle w:val="TableParagraph"/>
              <w:spacing w:line="250" w:lineRule="exact"/>
              <w:ind w:left="112"/>
              <w:rPr>
                <w:sz w:val="24"/>
              </w:rPr>
            </w:pPr>
            <w:r>
              <w:rPr>
                <w:spacing w:val="-2"/>
                <w:sz w:val="24"/>
              </w:rPr>
              <w:t>луразидон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сертиндол</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540" w:hRule="atLeast"/>
        </w:trPr>
        <w:tc>
          <w:tcPr>
            <w:tcW w:w="1185" w:type="dxa"/>
            <w:vMerge w:val="restart"/>
          </w:tcPr>
          <w:p>
            <w:pPr>
              <w:pStyle w:val="TableParagraph"/>
              <w:spacing w:line="266" w:lineRule="exact"/>
              <w:ind w:left="217"/>
              <w:rPr>
                <w:sz w:val="24"/>
              </w:rPr>
            </w:pPr>
            <w:r>
              <w:rPr>
                <w:spacing w:val="-2"/>
                <w:sz w:val="24"/>
              </w:rPr>
              <w:t>N05AF</w:t>
            </w:r>
          </w:p>
        </w:tc>
        <w:tc>
          <w:tcPr>
            <w:tcW w:w="3885"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тиоксантена</w:t>
            </w:r>
          </w:p>
        </w:tc>
        <w:tc>
          <w:tcPr>
            <w:tcW w:w="3315" w:type="dxa"/>
          </w:tcPr>
          <w:p>
            <w:pPr>
              <w:pStyle w:val="TableParagraph"/>
              <w:spacing w:line="266" w:lineRule="exact"/>
              <w:ind w:left="112"/>
              <w:rPr>
                <w:sz w:val="24"/>
              </w:rPr>
            </w:pPr>
            <w:r>
              <w:rPr>
                <w:spacing w:val="-2"/>
                <w:sz w:val="24"/>
              </w:rPr>
              <w:t>зуклопентиксол</w:t>
            </w:r>
          </w:p>
        </w:tc>
        <w:tc>
          <w:tcPr>
            <w:tcW w:w="5730"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p>
            <w:pPr>
              <w:pStyle w:val="TableParagraph"/>
              <w:spacing w:line="245"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флупентиксол</w:t>
            </w:r>
          </w:p>
        </w:tc>
        <w:tc>
          <w:tcPr>
            <w:tcW w:w="5730" w:type="dxa"/>
          </w:tcPr>
          <w:p>
            <w:pPr>
              <w:pStyle w:val="TableParagraph"/>
              <w:spacing w:line="273"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w:t>
            </w:r>
            <w:r>
              <w:rPr>
                <w:spacing w:val="-3"/>
                <w:sz w:val="24"/>
              </w:rPr>
              <w:t> </w:t>
            </w:r>
            <w:r>
              <w:rPr>
                <w:sz w:val="24"/>
              </w:rPr>
              <w:t>введения</w:t>
            </w:r>
            <w:r>
              <w:rPr>
                <w:spacing w:val="-2"/>
                <w:sz w:val="24"/>
              </w:rPr>
              <w:t> (масляный);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395" w:hRule="atLeast"/>
        </w:trPr>
        <w:tc>
          <w:tcPr>
            <w:tcW w:w="1185" w:type="dxa"/>
            <w:vMerge w:val="restart"/>
          </w:tcPr>
          <w:p>
            <w:pPr>
              <w:pStyle w:val="TableParagraph"/>
              <w:spacing w:before="5"/>
              <w:ind w:left="202"/>
              <w:rPr>
                <w:sz w:val="24"/>
              </w:rPr>
            </w:pPr>
            <w:r>
              <w:rPr>
                <w:spacing w:val="-2"/>
                <w:sz w:val="24"/>
              </w:rPr>
              <w:t>N05AH</w:t>
            </w:r>
          </w:p>
        </w:tc>
        <w:tc>
          <w:tcPr>
            <w:tcW w:w="3885" w:type="dxa"/>
            <w:vMerge w:val="restart"/>
          </w:tcPr>
          <w:p>
            <w:pPr>
              <w:pStyle w:val="TableParagraph"/>
              <w:spacing w:before="5"/>
              <w:ind w:left="112" w:right="87"/>
              <w:rPr>
                <w:sz w:val="24"/>
              </w:rPr>
            </w:pPr>
            <w:r>
              <w:rPr>
                <w:sz w:val="24"/>
              </w:rPr>
              <w:t>диазепины,</w:t>
            </w:r>
            <w:r>
              <w:rPr>
                <w:spacing w:val="-3"/>
                <w:sz w:val="24"/>
              </w:rPr>
              <w:t> </w:t>
            </w:r>
            <w:r>
              <w:rPr>
                <w:sz w:val="24"/>
              </w:rPr>
              <w:t>оксазепины,</w:t>
            </w:r>
            <w:r>
              <w:rPr>
                <w:spacing w:val="-3"/>
                <w:sz w:val="24"/>
              </w:rPr>
              <w:t> </w:t>
            </w:r>
            <w:r>
              <w:rPr>
                <w:sz w:val="24"/>
              </w:rPr>
              <w:t>тиазепины и оксепины</w:t>
            </w:r>
          </w:p>
        </w:tc>
        <w:tc>
          <w:tcPr>
            <w:tcW w:w="3315" w:type="dxa"/>
          </w:tcPr>
          <w:p>
            <w:pPr>
              <w:pStyle w:val="TableParagraph"/>
              <w:spacing w:before="5"/>
              <w:ind w:left="112"/>
              <w:rPr>
                <w:sz w:val="24"/>
              </w:rPr>
            </w:pPr>
            <w:r>
              <w:rPr>
                <w:spacing w:val="-2"/>
                <w:sz w:val="24"/>
              </w:rPr>
              <w:t>кветиапин</w:t>
            </w:r>
          </w:p>
        </w:tc>
        <w:tc>
          <w:tcPr>
            <w:tcW w:w="5730" w:type="dxa"/>
          </w:tcPr>
          <w:p>
            <w:pPr>
              <w:pStyle w:val="TableParagraph"/>
              <w:spacing w:line="273"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p>
            <w:pPr>
              <w:pStyle w:val="TableParagraph"/>
              <w:tabs>
                <w:tab w:pos="1247" w:val="left" w:leader="none"/>
                <w:tab w:pos="1579" w:val="left" w:leader="none"/>
                <w:tab w:pos="3795" w:val="left" w:leader="none"/>
              </w:tabs>
              <w:spacing w:line="270" w:lineRule="atLeast"/>
              <w:ind w:left="112" w:right="92"/>
              <w:rPr>
                <w:sz w:val="24"/>
              </w:rPr>
            </w:pPr>
            <w:r>
              <w:rPr>
                <w:spacing w:val="-2"/>
                <w:sz w:val="24"/>
              </w:rPr>
              <w:t>таблетки</w:t>
            </w:r>
            <w:r>
              <w:rPr>
                <w:sz w:val="24"/>
              </w:rPr>
              <w:tab/>
            </w:r>
            <w:r>
              <w:rPr>
                <w:spacing w:val="-10"/>
                <w:sz w:val="24"/>
              </w:rPr>
              <w:t>с</w:t>
            </w:r>
            <w:r>
              <w:rPr>
                <w:sz w:val="24"/>
              </w:rPr>
              <w:tab/>
            </w:r>
            <w:r>
              <w:rPr>
                <w:spacing w:val="-2"/>
                <w:sz w:val="24"/>
              </w:rPr>
              <w:t>пролонгированным</w:t>
            </w:r>
            <w:r>
              <w:rPr>
                <w:sz w:val="24"/>
              </w:rPr>
              <w:tab/>
            </w:r>
            <w:r>
              <w:rPr>
                <w:spacing w:val="-2"/>
                <w:sz w:val="24"/>
              </w:rPr>
              <w:t>высвобождением, </w:t>
            </w:r>
            <w:r>
              <w:rPr>
                <w:sz w:val="24"/>
              </w:rPr>
              <w:t>покрытые пленочной 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оланзапин</w:t>
            </w:r>
          </w:p>
        </w:tc>
        <w:tc>
          <w:tcPr>
            <w:tcW w:w="5730" w:type="dxa"/>
          </w:tcPr>
          <w:p>
            <w:pPr>
              <w:pStyle w:val="TableParagraph"/>
              <w:spacing w:line="263" w:lineRule="exact"/>
              <w:ind w:left="112"/>
              <w:rPr>
                <w:sz w:val="24"/>
              </w:rPr>
            </w:pPr>
            <w:r>
              <w:rPr>
                <w:spacing w:val="-2"/>
                <w:sz w:val="24"/>
              </w:rPr>
              <w:t>таблетки;</w:t>
            </w:r>
          </w:p>
          <w:p>
            <w:pPr>
              <w:pStyle w:val="TableParagraph"/>
              <w:spacing w:line="273" w:lineRule="exact"/>
              <w:ind w:left="112"/>
              <w:rPr>
                <w:sz w:val="24"/>
              </w:rPr>
            </w:pPr>
            <w:r>
              <w:rPr>
                <w:sz w:val="24"/>
              </w:rPr>
              <w:t>таблетки,</w:t>
            </w:r>
            <w:r>
              <w:rPr>
                <w:spacing w:val="-6"/>
                <w:sz w:val="24"/>
              </w:rPr>
              <w:t> </w:t>
            </w:r>
            <w:r>
              <w:rPr>
                <w:sz w:val="24"/>
              </w:rPr>
              <w:t>диспергируемые</w:t>
            </w:r>
            <w:r>
              <w:rPr>
                <w:spacing w:val="-6"/>
                <w:sz w:val="24"/>
              </w:rPr>
              <w:t> </w:t>
            </w:r>
            <w:r>
              <w:rPr>
                <w:sz w:val="24"/>
              </w:rPr>
              <w:t>в</w:t>
            </w:r>
            <w:r>
              <w:rPr>
                <w:spacing w:val="-6"/>
                <w:sz w:val="24"/>
              </w:rPr>
              <w:t> </w:t>
            </w:r>
            <w:r>
              <w:rPr>
                <w:sz w:val="24"/>
              </w:rPr>
              <w:t>полости</w:t>
            </w:r>
            <w:r>
              <w:rPr>
                <w:spacing w:val="-5"/>
                <w:sz w:val="24"/>
              </w:rPr>
              <w:t> </w:t>
            </w:r>
            <w:r>
              <w:rPr>
                <w:spacing w:val="-4"/>
                <w:sz w:val="24"/>
              </w:rPr>
              <w:t>рта;</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185" w:type="dxa"/>
          </w:tcPr>
          <w:p>
            <w:pPr>
              <w:pStyle w:val="TableParagraph"/>
              <w:spacing w:line="266" w:lineRule="exact"/>
              <w:ind w:left="36" w:right="36"/>
              <w:jc w:val="center"/>
              <w:rPr>
                <w:sz w:val="24"/>
              </w:rPr>
            </w:pPr>
            <w:r>
              <w:rPr>
                <w:spacing w:val="-2"/>
                <w:sz w:val="24"/>
              </w:rPr>
              <w:t>N05AL</w:t>
            </w:r>
          </w:p>
        </w:tc>
        <w:tc>
          <w:tcPr>
            <w:tcW w:w="3885" w:type="dxa"/>
          </w:tcPr>
          <w:p>
            <w:pPr>
              <w:pStyle w:val="TableParagraph"/>
              <w:spacing w:line="266" w:lineRule="exact"/>
              <w:ind w:left="112"/>
              <w:rPr>
                <w:sz w:val="24"/>
              </w:rPr>
            </w:pPr>
            <w:r>
              <w:rPr>
                <w:spacing w:val="-2"/>
                <w:sz w:val="24"/>
              </w:rPr>
              <w:t>бензамиды</w:t>
            </w:r>
          </w:p>
        </w:tc>
        <w:tc>
          <w:tcPr>
            <w:tcW w:w="3315" w:type="dxa"/>
          </w:tcPr>
          <w:p>
            <w:pPr>
              <w:pStyle w:val="TableParagraph"/>
              <w:spacing w:line="266" w:lineRule="exact"/>
              <w:ind w:left="112"/>
              <w:rPr>
                <w:sz w:val="24"/>
              </w:rPr>
            </w:pPr>
            <w:r>
              <w:rPr>
                <w:spacing w:val="-2"/>
                <w:sz w:val="24"/>
              </w:rPr>
              <w:t>сульпирид</w:t>
            </w:r>
          </w:p>
        </w:tc>
        <w:tc>
          <w:tcPr>
            <w:tcW w:w="5730" w:type="dxa"/>
          </w:tcPr>
          <w:p>
            <w:pPr>
              <w:pStyle w:val="TableParagraph"/>
              <w:spacing w:line="266" w:lineRule="exact"/>
              <w:ind w:left="112"/>
              <w:rPr>
                <w:sz w:val="24"/>
              </w:rPr>
            </w:pPr>
            <w:r>
              <w:rPr>
                <w:spacing w:val="-2"/>
                <w:sz w:val="24"/>
              </w:rPr>
              <w:t>капсулы;</w:t>
            </w:r>
          </w:p>
          <w:p>
            <w:pPr>
              <w:pStyle w:val="TableParagraph"/>
              <w:spacing w:line="235" w:lineRule="auto" w:before="13"/>
              <w:ind w:left="112" w:right="1022"/>
              <w:rPr>
                <w:sz w:val="24"/>
              </w:rPr>
            </w:pPr>
            <w:r>
              <w:rPr>
                <w:sz w:val="24"/>
              </w:rPr>
              <w:t>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 </w:t>
            </w:r>
            <w:r>
              <w:rPr>
                <w:spacing w:val="-2"/>
                <w:sz w:val="24"/>
              </w:rPr>
              <w:t>таблетки;</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val="restart"/>
          </w:tcPr>
          <w:p>
            <w:pPr>
              <w:pStyle w:val="TableParagraph"/>
              <w:spacing w:line="266" w:lineRule="exact"/>
              <w:ind w:left="202"/>
              <w:rPr>
                <w:sz w:val="24"/>
              </w:rPr>
            </w:pPr>
            <w:r>
              <w:rPr>
                <w:spacing w:val="-2"/>
                <w:sz w:val="24"/>
              </w:rPr>
              <w:t>N05AX</w:t>
            </w:r>
          </w:p>
        </w:tc>
        <w:tc>
          <w:tcPr>
            <w:tcW w:w="3885" w:type="dxa"/>
            <w:vMerge w:val="restart"/>
          </w:tcPr>
          <w:p>
            <w:pPr>
              <w:pStyle w:val="TableParagraph"/>
              <w:tabs>
                <w:tab w:pos="1789" w:val="left" w:leader="none"/>
              </w:tabs>
              <w:ind w:left="112" w:right="91"/>
              <w:rPr>
                <w:sz w:val="24"/>
              </w:rPr>
            </w:pPr>
            <w:r>
              <w:rPr>
                <w:spacing w:val="-2"/>
                <w:sz w:val="24"/>
              </w:rPr>
              <w:t>другие</w:t>
            </w:r>
            <w:r>
              <w:rPr>
                <w:sz w:val="24"/>
              </w:rPr>
              <w:tab/>
            </w:r>
            <w:r>
              <w:rPr>
                <w:spacing w:val="-2"/>
                <w:sz w:val="24"/>
              </w:rPr>
              <w:t>антипсихотические средства</w:t>
            </w:r>
          </w:p>
        </w:tc>
        <w:tc>
          <w:tcPr>
            <w:tcW w:w="3315" w:type="dxa"/>
          </w:tcPr>
          <w:p>
            <w:pPr>
              <w:pStyle w:val="TableParagraph"/>
              <w:spacing w:line="250" w:lineRule="exact"/>
              <w:ind w:left="112"/>
              <w:rPr>
                <w:sz w:val="24"/>
              </w:rPr>
            </w:pPr>
            <w:r>
              <w:rPr>
                <w:spacing w:val="-2"/>
                <w:sz w:val="24"/>
              </w:rPr>
              <w:t>карипразин</w:t>
            </w:r>
          </w:p>
        </w:tc>
        <w:tc>
          <w:tcPr>
            <w:tcW w:w="5730" w:type="dxa"/>
          </w:tcPr>
          <w:p>
            <w:pPr>
              <w:pStyle w:val="TableParagraph"/>
              <w:spacing w:line="250" w:lineRule="exact"/>
              <w:ind w:left="112"/>
              <w:rPr>
                <w:sz w:val="24"/>
              </w:rPr>
            </w:pPr>
            <w:r>
              <w:rPr>
                <w:spacing w:val="-2"/>
                <w:sz w:val="24"/>
              </w:rPr>
              <w:t>капсулы</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палиперидон</w:t>
            </w:r>
          </w:p>
        </w:tc>
        <w:tc>
          <w:tcPr>
            <w:tcW w:w="5730" w:type="dxa"/>
          </w:tcPr>
          <w:p>
            <w:pPr>
              <w:pStyle w:val="TableParagraph"/>
              <w:tabs>
                <w:tab w:pos="1572" w:val="left" w:leader="none"/>
                <w:tab w:pos="2355" w:val="left" w:leader="none"/>
                <w:tab w:pos="4694" w:val="left" w:leader="none"/>
              </w:tabs>
              <w:ind w:left="112" w:right="91"/>
              <w:rPr>
                <w:sz w:val="24"/>
              </w:rPr>
            </w:pPr>
            <w:r>
              <w:rPr>
                <w:spacing w:val="-2"/>
                <w:sz w:val="24"/>
              </w:rPr>
              <w:t>суспензия</w:t>
            </w:r>
            <w:r>
              <w:rPr>
                <w:sz w:val="24"/>
              </w:rPr>
              <w:tab/>
            </w:r>
            <w:r>
              <w:rPr>
                <w:spacing w:val="-4"/>
                <w:sz w:val="24"/>
              </w:rPr>
              <w:t>для</w:t>
            </w:r>
            <w:r>
              <w:rPr>
                <w:sz w:val="24"/>
              </w:rPr>
              <w:tab/>
            </w:r>
            <w:r>
              <w:rPr>
                <w:spacing w:val="-2"/>
                <w:sz w:val="24"/>
              </w:rPr>
              <w:t>внутримышечного</w:t>
            </w:r>
            <w:r>
              <w:rPr>
                <w:sz w:val="24"/>
              </w:rPr>
              <w:tab/>
            </w:r>
            <w:r>
              <w:rPr>
                <w:spacing w:val="-2"/>
                <w:sz w:val="24"/>
              </w:rPr>
              <w:t>введения </w:t>
            </w:r>
            <w:r>
              <w:rPr>
                <w:sz w:val="24"/>
              </w:rPr>
              <w:t>пролонгированного действия;</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рисперидон</w:t>
            </w:r>
          </w:p>
        </w:tc>
        <w:tc>
          <w:tcPr>
            <w:tcW w:w="5730" w:type="dxa"/>
          </w:tcPr>
          <w:p>
            <w:pPr>
              <w:pStyle w:val="TableParagraph"/>
              <w:tabs>
                <w:tab w:pos="1351" w:val="left" w:leader="none"/>
                <w:tab w:pos="2034" w:val="left" w:leader="none"/>
                <w:tab w:pos="3889" w:val="left" w:leader="none"/>
                <w:tab w:pos="5268" w:val="left" w:leader="none"/>
              </w:tabs>
              <w:spacing w:line="250" w:lineRule="exact"/>
              <w:ind w:left="112"/>
              <w:rPr>
                <w:sz w:val="24"/>
              </w:rPr>
            </w:pPr>
            <w:r>
              <w:rPr>
                <w:spacing w:val="-2"/>
                <w:sz w:val="24"/>
              </w:rPr>
              <w:t>порошок</w:t>
            </w:r>
            <w:r>
              <w:rPr>
                <w:sz w:val="24"/>
              </w:rPr>
              <w:tab/>
            </w:r>
            <w:r>
              <w:rPr>
                <w:spacing w:val="-5"/>
                <w:sz w:val="24"/>
              </w:rPr>
              <w:t>для</w:t>
            </w:r>
            <w:r>
              <w:rPr>
                <w:sz w:val="24"/>
              </w:rPr>
              <w:tab/>
            </w:r>
            <w:r>
              <w:rPr>
                <w:spacing w:val="-2"/>
                <w:sz w:val="24"/>
              </w:rPr>
              <w:t>приготовления</w:t>
            </w:r>
            <w:r>
              <w:rPr>
                <w:sz w:val="24"/>
              </w:rPr>
              <w:tab/>
            </w:r>
            <w:r>
              <w:rPr>
                <w:spacing w:val="-2"/>
                <w:sz w:val="24"/>
              </w:rPr>
              <w:t>суспензии</w:t>
            </w:r>
            <w:r>
              <w:rPr>
                <w:sz w:val="24"/>
              </w:rPr>
              <w:tab/>
            </w:r>
            <w:r>
              <w:rPr>
                <w:spacing w:val="-5"/>
                <w:sz w:val="24"/>
              </w:rPr>
              <w:t>для</w:t>
            </w:r>
          </w:p>
        </w:tc>
      </w:tr>
    </w:tbl>
    <w:p>
      <w:pPr>
        <w:pStyle w:val="TableParagraph"/>
        <w:spacing w:after="0" w:line="25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1"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tabs>
                <w:tab w:pos="2349" w:val="left" w:leader="none"/>
                <w:tab w:pos="3605" w:val="left" w:leader="none"/>
              </w:tabs>
              <w:spacing w:before="1"/>
              <w:ind w:left="112" w:right="88"/>
              <w:rPr>
                <w:sz w:val="24"/>
              </w:rPr>
            </w:pPr>
            <w:r>
              <w:rPr>
                <w:spacing w:val="-2"/>
                <w:sz w:val="24"/>
              </w:rPr>
              <w:t>внутримышечного</w:t>
            </w:r>
            <w:r>
              <w:rPr>
                <w:sz w:val="24"/>
              </w:rPr>
              <w:tab/>
            </w:r>
            <w:r>
              <w:rPr>
                <w:spacing w:val="-2"/>
                <w:sz w:val="24"/>
              </w:rPr>
              <w:t>введения</w:t>
            </w:r>
            <w:r>
              <w:rPr>
                <w:sz w:val="24"/>
              </w:rPr>
              <w:tab/>
            </w:r>
            <w:r>
              <w:rPr>
                <w:spacing w:val="-2"/>
                <w:sz w:val="24"/>
              </w:rPr>
              <w:t>пролонгированного действия;</w:t>
            </w:r>
          </w:p>
          <w:p>
            <w:pPr>
              <w:pStyle w:val="TableParagraph"/>
              <w:spacing w:line="273" w:lineRule="exact" w:before="3"/>
              <w:ind w:left="112"/>
              <w:rPr>
                <w:sz w:val="24"/>
              </w:rPr>
            </w:pPr>
            <w:r>
              <w:rPr>
                <w:sz w:val="24"/>
              </w:rPr>
              <w:t>раствор</w:t>
            </w:r>
            <w:r>
              <w:rPr>
                <w:spacing w:val="-3"/>
                <w:sz w:val="24"/>
              </w:rPr>
              <w:t> </w:t>
            </w:r>
            <w:r>
              <w:rPr>
                <w:sz w:val="24"/>
              </w:rPr>
              <w:t>для</w:t>
            </w:r>
            <w:r>
              <w:rPr>
                <w:spacing w:val="-3"/>
                <w:sz w:val="24"/>
              </w:rPr>
              <w:t> </w:t>
            </w:r>
            <w:r>
              <w:rPr>
                <w:sz w:val="24"/>
              </w:rPr>
              <w:t>приема</w:t>
            </w:r>
            <w:r>
              <w:rPr>
                <w:spacing w:val="-2"/>
                <w:sz w:val="24"/>
              </w:rPr>
              <w:t> внутрь;</w:t>
            </w:r>
          </w:p>
          <w:p>
            <w:pPr>
              <w:pStyle w:val="TableParagraph"/>
              <w:spacing w:line="247" w:lineRule="auto"/>
              <w:ind w:left="112" w:right="1022"/>
              <w:rPr>
                <w:sz w:val="24"/>
              </w:rPr>
            </w:pPr>
            <w:r>
              <w:rPr>
                <w:sz w:val="24"/>
              </w:rPr>
              <w:t>таблетки,</w:t>
            </w:r>
            <w:r>
              <w:rPr>
                <w:spacing w:val="-10"/>
                <w:sz w:val="24"/>
              </w:rPr>
              <w:t> </w:t>
            </w:r>
            <w:r>
              <w:rPr>
                <w:sz w:val="24"/>
              </w:rPr>
              <w:t>диспергируемые</w:t>
            </w:r>
            <w:r>
              <w:rPr>
                <w:spacing w:val="-11"/>
                <w:sz w:val="24"/>
              </w:rPr>
              <w:t> </w:t>
            </w:r>
            <w:r>
              <w:rPr>
                <w:sz w:val="24"/>
              </w:rPr>
              <w:t>в</w:t>
            </w:r>
            <w:r>
              <w:rPr>
                <w:spacing w:val="-11"/>
                <w:sz w:val="24"/>
              </w:rPr>
              <w:t> </w:t>
            </w:r>
            <w:r>
              <w:rPr>
                <w:sz w:val="24"/>
              </w:rPr>
              <w:t>полости</w:t>
            </w:r>
            <w:r>
              <w:rPr>
                <w:spacing w:val="-11"/>
                <w:sz w:val="24"/>
              </w:rPr>
              <w:t> </w:t>
            </w:r>
            <w:r>
              <w:rPr>
                <w:sz w:val="24"/>
              </w:rPr>
              <w:t>рта; таблетки для рассасывания;</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before="5"/>
              <w:ind w:left="26" w:right="36"/>
              <w:jc w:val="center"/>
              <w:rPr>
                <w:sz w:val="24"/>
              </w:rPr>
            </w:pPr>
            <w:r>
              <w:rPr>
                <w:spacing w:val="-4"/>
                <w:sz w:val="24"/>
              </w:rPr>
              <w:t>N05B</w:t>
            </w:r>
          </w:p>
        </w:tc>
        <w:tc>
          <w:tcPr>
            <w:tcW w:w="3885" w:type="dxa"/>
          </w:tcPr>
          <w:p>
            <w:pPr>
              <w:pStyle w:val="TableParagraph"/>
              <w:spacing w:before="5"/>
              <w:ind w:left="112"/>
              <w:rPr>
                <w:sz w:val="24"/>
              </w:rPr>
            </w:pPr>
            <w:r>
              <w:rPr>
                <w:spacing w:val="-2"/>
                <w:sz w:val="24"/>
              </w:rPr>
              <w:t>анксиолитики</w:t>
            </w:r>
          </w:p>
        </w:tc>
        <w:tc>
          <w:tcPr>
            <w:tcW w:w="3315" w:type="dxa"/>
          </w:tcPr>
          <w:p>
            <w:pPr>
              <w:pStyle w:val="TableParagraph"/>
              <w:rPr>
                <w:sz w:val="24"/>
              </w:rPr>
            </w:pPr>
          </w:p>
        </w:tc>
        <w:tc>
          <w:tcPr>
            <w:tcW w:w="5730" w:type="dxa"/>
          </w:tcPr>
          <w:p>
            <w:pPr>
              <w:pStyle w:val="TableParagraph"/>
              <w:rPr>
                <w:sz w:val="24"/>
              </w:rPr>
            </w:pPr>
          </w:p>
        </w:tc>
      </w:tr>
      <w:tr>
        <w:trPr>
          <w:trHeight w:val="1110" w:hRule="atLeast"/>
        </w:trPr>
        <w:tc>
          <w:tcPr>
            <w:tcW w:w="1185" w:type="dxa"/>
            <w:vMerge w:val="restart"/>
          </w:tcPr>
          <w:p>
            <w:pPr>
              <w:pStyle w:val="TableParagraph"/>
              <w:spacing w:before="5"/>
              <w:ind w:left="217"/>
              <w:rPr>
                <w:sz w:val="24"/>
              </w:rPr>
            </w:pPr>
            <w:r>
              <w:rPr>
                <w:spacing w:val="-2"/>
                <w:sz w:val="24"/>
              </w:rPr>
              <w:t>N05BA</w:t>
            </w:r>
          </w:p>
        </w:tc>
        <w:tc>
          <w:tcPr>
            <w:tcW w:w="3885" w:type="dxa"/>
            <w:vMerge w:val="restart"/>
          </w:tcPr>
          <w:p>
            <w:pPr>
              <w:pStyle w:val="TableParagraph"/>
              <w:spacing w:before="5"/>
              <w:ind w:left="112"/>
              <w:rPr>
                <w:sz w:val="24"/>
              </w:rPr>
            </w:pPr>
            <w:r>
              <w:rPr>
                <w:sz w:val="24"/>
              </w:rPr>
              <w:t>производные</w:t>
            </w:r>
            <w:r>
              <w:rPr>
                <w:spacing w:val="-11"/>
                <w:sz w:val="24"/>
              </w:rPr>
              <w:t> </w:t>
            </w:r>
            <w:r>
              <w:rPr>
                <w:spacing w:val="-2"/>
                <w:sz w:val="24"/>
              </w:rPr>
              <w:t>бензодиазепина</w:t>
            </w:r>
          </w:p>
        </w:tc>
        <w:tc>
          <w:tcPr>
            <w:tcW w:w="3315" w:type="dxa"/>
          </w:tcPr>
          <w:p>
            <w:pPr>
              <w:pStyle w:val="TableParagraph"/>
              <w:spacing w:before="5"/>
              <w:ind w:left="112"/>
              <w:rPr>
                <w:sz w:val="24"/>
              </w:rPr>
            </w:pPr>
            <w:r>
              <w:rPr>
                <w:spacing w:val="-2"/>
                <w:sz w:val="24"/>
              </w:rPr>
              <w:t>бромдигидрохлорфенил- бензодиазепин</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4"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6"/>
                <w:sz w:val="24"/>
              </w:rPr>
              <w:t> </w:t>
            </w:r>
            <w:r>
              <w:rPr>
                <w:sz w:val="24"/>
              </w:rPr>
              <w:t>диспергируемые</w:t>
            </w:r>
            <w:r>
              <w:rPr>
                <w:spacing w:val="-6"/>
                <w:sz w:val="24"/>
              </w:rPr>
              <w:t> </w:t>
            </w:r>
            <w:r>
              <w:rPr>
                <w:sz w:val="24"/>
              </w:rPr>
              <w:t>в</w:t>
            </w:r>
            <w:r>
              <w:rPr>
                <w:spacing w:val="-6"/>
                <w:sz w:val="24"/>
              </w:rPr>
              <w:t> </w:t>
            </w:r>
            <w:r>
              <w:rPr>
                <w:sz w:val="24"/>
              </w:rPr>
              <w:t>полости</w:t>
            </w:r>
            <w:r>
              <w:rPr>
                <w:spacing w:val="-5"/>
                <w:sz w:val="24"/>
              </w:rPr>
              <w:t> рта</w:t>
            </w:r>
          </w:p>
        </w:tc>
      </w:tr>
      <w:tr>
        <w:trPr>
          <w:trHeight w:val="10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диазепам</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ind w:left="112"/>
              <w:rPr>
                <w:sz w:val="24"/>
              </w:rPr>
            </w:pPr>
            <w:r>
              <w:rPr>
                <w:spacing w:val="-2"/>
                <w:sz w:val="24"/>
              </w:rPr>
              <w:t>таблетки;</w:t>
            </w:r>
          </w:p>
          <w:p>
            <w:pPr>
              <w:pStyle w:val="TableParagraph"/>
              <w:spacing w:line="245" w:lineRule="exact" w:before="2"/>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лоразепам</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оксазепам</w:t>
            </w:r>
          </w:p>
        </w:tc>
        <w:tc>
          <w:tcPr>
            <w:tcW w:w="5730" w:type="dxa"/>
          </w:tcPr>
          <w:p>
            <w:pPr>
              <w:pStyle w:val="TableParagraph"/>
              <w:spacing w:line="266"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36" w:right="36"/>
              <w:jc w:val="center"/>
              <w:rPr>
                <w:sz w:val="24"/>
              </w:rPr>
            </w:pPr>
            <w:r>
              <w:rPr>
                <w:spacing w:val="-2"/>
                <w:sz w:val="24"/>
              </w:rPr>
              <w:t>N05BB</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дифенилметана</w:t>
            </w:r>
          </w:p>
        </w:tc>
        <w:tc>
          <w:tcPr>
            <w:tcW w:w="3315" w:type="dxa"/>
          </w:tcPr>
          <w:p>
            <w:pPr>
              <w:pStyle w:val="TableParagraph"/>
              <w:spacing w:line="250" w:lineRule="exact"/>
              <w:ind w:left="112"/>
              <w:rPr>
                <w:sz w:val="24"/>
              </w:rPr>
            </w:pPr>
            <w:r>
              <w:rPr>
                <w:spacing w:val="-2"/>
                <w:sz w:val="24"/>
              </w:rPr>
              <w:t>гидроксизин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26" w:right="36"/>
              <w:jc w:val="center"/>
              <w:rPr>
                <w:sz w:val="24"/>
              </w:rPr>
            </w:pPr>
            <w:r>
              <w:rPr>
                <w:spacing w:val="-4"/>
                <w:sz w:val="24"/>
              </w:rPr>
              <w:t>N05C</w:t>
            </w:r>
          </w:p>
        </w:tc>
        <w:tc>
          <w:tcPr>
            <w:tcW w:w="3885" w:type="dxa"/>
          </w:tcPr>
          <w:p>
            <w:pPr>
              <w:pStyle w:val="TableParagraph"/>
              <w:spacing w:line="260" w:lineRule="exact" w:before="5"/>
              <w:ind w:left="112"/>
              <w:rPr>
                <w:sz w:val="24"/>
              </w:rPr>
            </w:pPr>
            <w:r>
              <w:rPr>
                <w:sz w:val="24"/>
              </w:rPr>
              <w:t>снотворные</w:t>
            </w:r>
            <w:r>
              <w:rPr>
                <w:spacing w:val="-7"/>
                <w:sz w:val="24"/>
              </w:rPr>
              <w:t> </w:t>
            </w:r>
            <w:r>
              <w:rPr>
                <w:sz w:val="24"/>
              </w:rPr>
              <w:t>и</w:t>
            </w:r>
            <w:r>
              <w:rPr>
                <w:spacing w:val="-7"/>
                <w:sz w:val="24"/>
              </w:rPr>
              <w:t> </w:t>
            </w:r>
            <w:r>
              <w:rPr>
                <w:sz w:val="24"/>
              </w:rPr>
              <w:t>седативные</w:t>
            </w:r>
            <w:r>
              <w:rPr>
                <w:spacing w:val="-6"/>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40" w:hRule="atLeast"/>
        </w:trPr>
        <w:tc>
          <w:tcPr>
            <w:tcW w:w="1185" w:type="dxa"/>
            <w:vMerge w:val="restart"/>
          </w:tcPr>
          <w:p>
            <w:pPr>
              <w:pStyle w:val="TableParagraph"/>
              <w:spacing w:line="266" w:lineRule="exact"/>
              <w:ind w:left="217"/>
              <w:rPr>
                <w:sz w:val="24"/>
              </w:rPr>
            </w:pPr>
            <w:r>
              <w:rPr>
                <w:spacing w:val="-2"/>
                <w:sz w:val="24"/>
              </w:rPr>
              <w:t>N05CD</w:t>
            </w:r>
          </w:p>
        </w:tc>
        <w:tc>
          <w:tcPr>
            <w:tcW w:w="3885" w:type="dxa"/>
            <w:vMerge w:val="restart"/>
          </w:tcPr>
          <w:p>
            <w:pPr>
              <w:pStyle w:val="TableParagraph"/>
              <w:spacing w:line="266" w:lineRule="exact"/>
              <w:ind w:left="112"/>
              <w:rPr>
                <w:sz w:val="24"/>
              </w:rPr>
            </w:pPr>
            <w:r>
              <w:rPr>
                <w:sz w:val="24"/>
              </w:rPr>
              <w:t>производные</w:t>
            </w:r>
            <w:r>
              <w:rPr>
                <w:spacing w:val="-11"/>
                <w:sz w:val="24"/>
              </w:rPr>
              <w:t> </w:t>
            </w:r>
            <w:r>
              <w:rPr>
                <w:spacing w:val="-2"/>
                <w:sz w:val="24"/>
              </w:rPr>
              <w:t>бензодиазепина</w:t>
            </w:r>
          </w:p>
        </w:tc>
        <w:tc>
          <w:tcPr>
            <w:tcW w:w="3315" w:type="dxa"/>
          </w:tcPr>
          <w:p>
            <w:pPr>
              <w:pStyle w:val="TableParagraph"/>
              <w:spacing w:line="266" w:lineRule="exact"/>
              <w:ind w:left="112"/>
              <w:rPr>
                <w:sz w:val="24"/>
              </w:rPr>
            </w:pPr>
            <w:r>
              <w:rPr>
                <w:spacing w:val="-2"/>
                <w:sz w:val="24"/>
              </w:rPr>
              <w:t>мидазолам</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54" w:lineRule="exact"/>
              <w:ind w:left="112"/>
              <w:rPr>
                <w:sz w:val="24"/>
              </w:rPr>
            </w:pP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нитразепам</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tcPr>
          <w:p>
            <w:pPr>
              <w:pStyle w:val="TableParagraph"/>
              <w:spacing w:line="250" w:lineRule="exact"/>
              <w:ind w:left="37" w:right="36"/>
              <w:jc w:val="center"/>
              <w:rPr>
                <w:sz w:val="24"/>
              </w:rPr>
            </w:pPr>
            <w:r>
              <w:rPr>
                <w:spacing w:val="-2"/>
                <w:sz w:val="24"/>
              </w:rPr>
              <w:t>N05CF</w:t>
            </w:r>
          </w:p>
        </w:tc>
        <w:tc>
          <w:tcPr>
            <w:tcW w:w="3885" w:type="dxa"/>
          </w:tcPr>
          <w:p>
            <w:pPr>
              <w:pStyle w:val="TableParagraph"/>
              <w:spacing w:line="250" w:lineRule="exact"/>
              <w:ind w:left="112"/>
              <w:rPr>
                <w:sz w:val="24"/>
              </w:rPr>
            </w:pPr>
            <w:r>
              <w:rPr>
                <w:spacing w:val="-2"/>
                <w:sz w:val="24"/>
              </w:rPr>
              <w:t>бензодиазепиноподобные</w:t>
            </w:r>
            <w:r>
              <w:rPr>
                <w:spacing w:val="23"/>
                <w:sz w:val="24"/>
              </w:rPr>
              <w:t> </w:t>
            </w:r>
            <w:r>
              <w:rPr>
                <w:spacing w:val="-2"/>
                <w:sz w:val="24"/>
              </w:rPr>
              <w:t>средства</w:t>
            </w:r>
          </w:p>
        </w:tc>
        <w:tc>
          <w:tcPr>
            <w:tcW w:w="3315" w:type="dxa"/>
          </w:tcPr>
          <w:p>
            <w:pPr>
              <w:pStyle w:val="TableParagraph"/>
              <w:spacing w:line="250" w:lineRule="exact"/>
              <w:ind w:left="112"/>
              <w:rPr>
                <w:sz w:val="24"/>
              </w:rPr>
            </w:pPr>
            <w:r>
              <w:rPr>
                <w:spacing w:val="-2"/>
                <w:sz w:val="24"/>
              </w:rPr>
              <w:t>зопиклон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44" w:right="36"/>
              <w:jc w:val="center"/>
              <w:rPr>
                <w:sz w:val="24"/>
              </w:rPr>
            </w:pPr>
            <w:r>
              <w:rPr>
                <w:spacing w:val="-5"/>
                <w:sz w:val="24"/>
              </w:rPr>
              <w:t>N06</w:t>
            </w:r>
          </w:p>
        </w:tc>
        <w:tc>
          <w:tcPr>
            <w:tcW w:w="3885" w:type="dxa"/>
          </w:tcPr>
          <w:p>
            <w:pPr>
              <w:pStyle w:val="TableParagraph"/>
              <w:spacing w:line="260" w:lineRule="exact" w:before="5"/>
              <w:ind w:left="112"/>
              <w:rPr>
                <w:sz w:val="24"/>
              </w:rPr>
            </w:pPr>
            <w:r>
              <w:rPr>
                <w:spacing w:val="-2"/>
                <w:sz w:val="24"/>
              </w:rPr>
              <w:t>психоаналептики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N06A</w:t>
            </w:r>
          </w:p>
        </w:tc>
        <w:tc>
          <w:tcPr>
            <w:tcW w:w="3885" w:type="dxa"/>
          </w:tcPr>
          <w:p>
            <w:pPr>
              <w:pStyle w:val="TableParagraph"/>
              <w:spacing w:line="250" w:lineRule="exact"/>
              <w:ind w:left="112"/>
              <w:rPr>
                <w:sz w:val="24"/>
              </w:rPr>
            </w:pPr>
            <w:r>
              <w:rPr>
                <w:spacing w:val="-2"/>
                <w:sz w:val="24"/>
              </w:rPr>
              <w:t>антидепрессанты</w:t>
            </w:r>
          </w:p>
        </w:tc>
        <w:tc>
          <w:tcPr>
            <w:tcW w:w="3315" w:type="dxa"/>
          </w:tcPr>
          <w:p>
            <w:pPr>
              <w:pStyle w:val="TableParagraph"/>
              <w:rPr>
                <w:sz w:val="20"/>
              </w:rPr>
            </w:pPr>
          </w:p>
        </w:tc>
        <w:tc>
          <w:tcPr>
            <w:tcW w:w="5730" w:type="dxa"/>
          </w:tcPr>
          <w:p>
            <w:pPr>
              <w:pStyle w:val="TableParagraph"/>
              <w:rPr>
                <w:sz w:val="20"/>
              </w:rPr>
            </w:pPr>
          </w:p>
        </w:tc>
      </w:tr>
      <w:tr>
        <w:trPr>
          <w:trHeight w:val="1380" w:hRule="atLeast"/>
        </w:trPr>
        <w:tc>
          <w:tcPr>
            <w:tcW w:w="1185" w:type="dxa"/>
            <w:vMerge w:val="restart"/>
          </w:tcPr>
          <w:p>
            <w:pPr>
              <w:pStyle w:val="TableParagraph"/>
              <w:spacing w:before="5"/>
              <w:ind w:left="202"/>
              <w:rPr>
                <w:sz w:val="24"/>
              </w:rPr>
            </w:pPr>
            <w:r>
              <w:rPr>
                <w:spacing w:val="-2"/>
                <w:sz w:val="24"/>
              </w:rPr>
              <w:t>N06AA</w:t>
            </w:r>
          </w:p>
        </w:tc>
        <w:tc>
          <w:tcPr>
            <w:tcW w:w="3885" w:type="dxa"/>
            <w:vMerge w:val="restart"/>
          </w:tcPr>
          <w:p>
            <w:pPr>
              <w:pStyle w:val="TableParagraph"/>
              <w:tabs>
                <w:tab w:pos="2539" w:val="left" w:leader="none"/>
              </w:tabs>
              <w:spacing w:before="5"/>
              <w:ind w:left="112" w:right="89"/>
              <w:rPr>
                <w:sz w:val="24"/>
              </w:rPr>
            </w:pPr>
            <w:r>
              <w:rPr>
                <w:spacing w:val="-2"/>
                <w:sz w:val="24"/>
              </w:rPr>
              <w:t>неселективные</w:t>
            </w:r>
            <w:r>
              <w:rPr>
                <w:sz w:val="24"/>
              </w:rPr>
              <w:tab/>
            </w:r>
            <w:r>
              <w:rPr>
                <w:spacing w:val="-2"/>
                <w:sz w:val="24"/>
              </w:rPr>
              <w:t>ингибиторы </w:t>
            </w:r>
            <w:r>
              <w:rPr>
                <w:sz w:val="24"/>
              </w:rPr>
              <w:t>обратного захвата моноаминов</w:t>
            </w:r>
          </w:p>
        </w:tc>
        <w:tc>
          <w:tcPr>
            <w:tcW w:w="3315" w:type="dxa"/>
          </w:tcPr>
          <w:p>
            <w:pPr>
              <w:pStyle w:val="TableParagraph"/>
              <w:spacing w:before="5"/>
              <w:ind w:left="112"/>
              <w:rPr>
                <w:sz w:val="24"/>
              </w:rPr>
            </w:pPr>
            <w:r>
              <w:rPr>
                <w:spacing w:val="-2"/>
                <w:sz w:val="24"/>
              </w:rPr>
              <w:t>амитриптилин</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4" w:lineRule="exact"/>
              <w:ind w:left="112"/>
              <w:rPr>
                <w:sz w:val="24"/>
              </w:rPr>
            </w:pPr>
            <w:r>
              <w:rPr>
                <w:spacing w:val="-2"/>
                <w:sz w:val="24"/>
              </w:rPr>
              <w:t>таблетки;</w:t>
            </w:r>
          </w:p>
          <w:p>
            <w:pPr>
              <w:pStyle w:val="TableParagraph"/>
              <w:spacing w:line="273" w:lineRule="exact" w:before="9"/>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имипрамин</w:t>
            </w:r>
          </w:p>
        </w:tc>
        <w:tc>
          <w:tcPr>
            <w:tcW w:w="5730" w:type="dxa"/>
          </w:tcPr>
          <w:p>
            <w:pPr>
              <w:pStyle w:val="TableParagraph"/>
              <w:spacing w:line="273" w:lineRule="exact" w:before="5"/>
              <w:ind w:left="112"/>
              <w:rPr>
                <w:sz w:val="24"/>
              </w:rPr>
            </w:pPr>
            <w:r>
              <w:rPr>
                <w:spacing w:val="-2"/>
                <w:sz w:val="24"/>
              </w:rPr>
              <w:t>драже;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57" w:lineRule="exact"/>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665"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spacing w:before="5"/>
              <w:ind w:left="112"/>
              <w:rPr>
                <w:sz w:val="24"/>
              </w:rPr>
            </w:pPr>
            <w:r>
              <w:rPr>
                <w:spacing w:val="-2"/>
                <w:sz w:val="24"/>
              </w:rPr>
              <w:t>кломипрамин</w:t>
            </w:r>
          </w:p>
        </w:tc>
        <w:tc>
          <w:tcPr>
            <w:tcW w:w="5730" w:type="dxa"/>
          </w:tcPr>
          <w:p>
            <w:pPr>
              <w:pStyle w:val="TableParagraph"/>
              <w:tabs>
                <w:tab w:pos="1105" w:val="left" w:leader="none"/>
                <w:tab w:pos="1657" w:val="left" w:leader="none"/>
                <w:tab w:pos="3388" w:val="left" w:leader="none"/>
                <w:tab w:pos="3718" w:val="left" w:leader="none"/>
              </w:tabs>
              <w:spacing w:before="5"/>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3" w:lineRule="exact" w:before="3"/>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p>
            <w:pPr>
              <w:pStyle w:val="TableParagraph"/>
              <w:spacing w:line="273"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p>
            <w:pPr>
              <w:pStyle w:val="TableParagraph"/>
              <w:spacing w:line="270" w:lineRule="atLeast"/>
              <w:ind w:left="112"/>
              <w:rPr>
                <w:sz w:val="24"/>
              </w:rPr>
            </w:pPr>
            <w:r>
              <w:rPr>
                <w:sz w:val="24"/>
              </w:rPr>
              <w:t>таблетки</w:t>
            </w:r>
            <w:r>
              <w:rPr>
                <w:spacing w:val="80"/>
                <w:sz w:val="24"/>
              </w:rPr>
              <w:t> </w:t>
            </w:r>
            <w:r>
              <w:rPr>
                <w:sz w:val="24"/>
              </w:rPr>
              <w:t>пролонгированного</w:t>
            </w:r>
            <w:r>
              <w:rPr>
                <w:spacing w:val="80"/>
                <w:sz w:val="24"/>
              </w:rPr>
              <w:t> </w:t>
            </w:r>
            <w:r>
              <w:rPr>
                <w:sz w:val="24"/>
              </w:rPr>
              <w:t>действия,</w:t>
            </w:r>
            <w:r>
              <w:rPr>
                <w:spacing w:val="80"/>
                <w:sz w:val="24"/>
              </w:rPr>
              <w:t> </w:t>
            </w:r>
            <w:r>
              <w:rPr>
                <w:sz w:val="24"/>
              </w:rPr>
              <w:t>покрытые пленочной оболочкой</w:t>
            </w:r>
          </w:p>
        </w:tc>
      </w:tr>
      <w:tr>
        <w:trPr>
          <w:trHeight w:val="825" w:hRule="atLeast"/>
        </w:trPr>
        <w:tc>
          <w:tcPr>
            <w:tcW w:w="1185" w:type="dxa"/>
            <w:vMerge w:val="restart"/>
          </w:tcPr>
          <w:p>
            <w:pPr>
              <w:pStyle w:val="TableParagraph"/>
              <w:spacing w:line="266" w:lineRule="exact"/>
              <w:ind w:left="217"/>
              <w:rPr>
                <w:sz w:val="24"/>
              </w:rPr>
            </w:pPr>
            <w:r>
              <w:rPr>
                <w:spacing w:val="-2"/>
                <w:sz w:val="24"/>
              </w:rPr>
              <w:t>N06AB</w:t>
            </w:r>
          </w:p>
        </w:tc>
        <w:tc>
          <w:tcPr>
            <w:tcW w:w="3885" w:type="dxa"/>
            <w:vMerge w:val="restart"/>
          </w:tcPr>
          <w:p>
            <w:pPr>
              <w:pStyle w:val="TableParagraph"/>
              <w:tabs>
                <w:tab w:pos="2539" w:val="left" w:leader="none"/>
              </w:tabs>
              <w:ind w:left="112" w:right="89"/>
              <w:rPr>
                <w:sz w:val="24"/>
              </w:rPr>
            </w:pPr>
            <w:r>
              <w:rPr>
                <w:spacing w:val="-2"/>
                <w:sz w:val="24"/>
              </w:rPr>
              <w:t>селективные</w:t>
            </w:r>
            <w:r>
              <w:rPr>
                <w:sz w:val="24"/>
              </w:rPr>
              <w:tab/>
            </w:r>
            <w:r>
              <w:rPr>
                <w:spacing w:val="-2"/>
                <w:sz w:val="24"/>
              </w:rPr>
              <w:t>ингибиторы </w:t>
            </w:r>
            <w:r>
              <w:rPr>
                <w:sz w:val="24"/>
              </w:rPr>
              <w:t>обратного захвата серотонина</w:t>
            </w:r>
          </w:p>
        </w:tc>
        <w:tc>
          <w:tcPr>
            <w:tcW w:w="3315" w:type="dxa"/>
          </w:tcPr>
          <w:p>
            <w:pPr>
              <w:pStyle w:val="TableParagraph"/>
              <w:spacing w:line="266" w:lineRule="exact"/>
              <w:ind w:left="112"/>
              <w:rPr>
                <w:sz w:val="24"/>
              </w:rPr>
            </w:pPr>
            <w:r>
              <w:rPr>
                <w:spacing w:val="-2"/>
                <w:sz w:val="24"/>
              </w:rPr>
              <w:t>пароксетин</w:t>
            </w:r>
          </w:p>
        </w:tc>
        <w:tc>
          <w:tcPr>
            <w:tcW w:w="5730" w:type="dxa"/>
          </w:tcPr>
          <w:p>
            <w:pPr>
              <w:pStyle w:val="TableParagraph"/>
              <w:spacing w:line="247" w:lineRule="auto"/>
              <w:ind w:left="112" w:right="2016"/>
              <w:rPr>
                <w:sz w:val="24"/>
              </w:rPr>
            </w:pPr>
            <w:r>
              <w:rPr>
                <w:sz w:val="24"/>
              </w:rPr>
              <w:t>капли для приема внутрь; таблетки,</w:t>
            </w:r>
            <w:r>
              <w:rPr>
                <w:spacing w:val="-15"/>
                <w:sz w:val="24"/>
              </w:rPr>
              <w:t> </w:t>
            </w:r>
            <w:r>
              <w:rPr>
                <w:sz w:val="24"/>
              </w:rPr>
              <w:t>покрытые</w:t>
            </w:r>
            <w:r>
              <w:rPr>
                <w:spacing w:val="-15"/>
                <w:sz w:val="24"/>
              </w:rPr>
              <w:t> </w:t>
            </w:r>
            <w:r>
              <w:rPr>
                <w:sz w:val="24"/>
              </w:rPr>
              <w:t>оболочкой;</w:t>
            </w:r>
          </w:p>
          <w:p>
            <w:pPr>
              <w:pStyle w:val="TableParagraph"/>
              <w:spacing w:line="24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сертралин</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флуоксетин</w:t>
            </w:r>
          </w:p>
        </w:tc>
        <w:tc>
          <w:tcPr>
            <w:tcW w:w="5730" w:type="dxa"/>
          </w:tcPr>
          <w:p>
            <w:pPr>
              <w:pStyle w:val="TableParagraph"/>
              <w:spacing w:line="250" w:lineRule="exact"/>
              <w:ind w:left="112"/>
              <w:rPr>
                <w:sz w:val="24"/>
              </w:rPr>
            </w:pPr>
            <w:r>
              <w:rPr>
                <w:spacing w:val="-2"/>
                <w:sz w:val="24"/>
              </w:rPr>
              <w:t>капсулы</w:t>
            </w:r>
          </w:p>
        </w:tc>
      </w:tr>
      <w:tr>
        <w:trPr>
          <w:trHeight w:val="270" w:hRule="atLeast"/>
        </w:trPr>
        <w:tc>
          <w:tcPr>
            <w:tcW w:w="1185" w:type="dxa"/>
            <w:vMerge w:val="restart"/>
          </w:tcPr>
          <w:p>
            <w:pPr>
              <w:pStyle w:val="TableParagraph"/>
              <w:spacing w:before="5"/>
              <w:ind w:left="202"/>
              <w:rPr>
                <w:sz w:val="24"/>
              </w:rPr>
            </w:pPr>
            <w:r>
              <w:rPr>
                <w:spacing w:val="-2"/>
                <w:sz w:val="24"/>
              </w:rPr>
              <w:t>N06AX</w:t>
            </w:r>
          </w:p>
        </w:tc>
        <w:tc>
          <w:tcPr>
            <w:tcW w:w="3885" w:type="dxa"/>
            <w:vMerge w:val="restart"/>
          </w:tcPr>
          <w:p>
            <w:pPr>
              <w:pStyle w:val="TableParagraph"/>
              <w:spacing w:before="5"/>
              <w:ind w:left="112"/>
              <w:rPr>
                <w:sz w:val="24"/>
              </w:rPr>
            </w:pPr>
            <w:r>
              <w:rPr>
                <w:sz w:val="24"/>
              </w:rPr>
              <w:t>другие</w:t>
            </w:r>
            <w:r>
              <w:rPr>
                <w:spacing w:val="-6"/>
                <w:sz w:val="24"/>
              </w:rPr>
              <w:t> </w:t>
            </w:r>
            <w:r>
              <w:rPr>
                <w:spacing w:val="-2"/>
                <w:sz w:val="24"/>
              </w:rPr>
              <w:t>антидепрессанты</w:t>
            </w:r>
          </w:p>
        </w:tc>
        <w:tc>
          <w:tcPr>
            <w:tcW w:w="3315" w:type="dxa"/>
          </w:tcPr>
          <w:p>
            <w:pPr>
              <w:pStyle w:val="TableParagraph"/>
              <w:spacing w:line="245" w:lineRule="exact" w:before="5"/>
              <w:ind w:left="112"/>
              <w:rPr>
                <w:sz w:val="24"/>
              </w:rPr>
            </w:pPr>
            <w:r>
              <w:rPr>
                <w:spacing w:val="-2"/>
                <w:sz w:val="24"/>
              </w:rPr>
              <w:t>агомелатин</w:t>
            </w:r>
          </w:p>
        </w:tc>
        <w:tc>
          <w:tcPr>
            <w:tcW w:w="5730" w:type="dxa"/>
          </w:tcPr>
          <w:p>
            <w:pPr>
              <w:pStyle w:val="TableParagraph"/>
              <w:spacing w:line="245"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пипофезин</w:t>
            </w:r>
          </w:p>
        </w:tc>
        <w:tc>
          <w:tcPr>
            <w:tcW w:w="5730" w:type="dxa"/>
          </w:tcPr>
          <w:p>
            <w:pPr>
              <w:pStyle w:val="TableParagraph"/>
              <w:spacing w:line="260" w:lineRule="exact" w:before="5"/>
              <w:ind w:left="112"/>
              <w:rPr>
                <w:sz w:val="24"/>
              </w:rPr>
            </w:pPr>
            <w:r>
              <w:rPr>
                <w:spacing w:val="-2"/>
                <w:sz w:val="24"/>
              </w:rPr>
              <w:t>таблетки</w:t>
            </w:r>
          </w:p>
        </w:tc>
      </w:tr>
      <w:tr>
        <w:trPr>
          <w:trHeight w:val="1380" w:hRule="atLeast"/>
        </w:trPr>
        <w:tc>
          <w:tcPr>
            <w:tcW w:w="1185" w:type="dxa"/>
          </w:tcPr>
          <w:p>
            <w:pPr>
              <w:pStyle w:val="TableParagraph"/>
              <w:spacing w:line="266" w:lineRule="exact"/>
              <w:ind w:left="26" w:right="36"/>
              <w:jc w:val="center"/>
              <w:rPr>
                <w:sz w:val="24"/>
              </w:rPr>
            </w:pPr>
            <w:r>
              <w:rPr>
                <w:spacing w:val="-4"/>
                <w:sz w:val="24"/>
              </w:rPr>
              <w:t>N06B</w:t>
            </w:r>
          </w:p>
        </w:tc>
        <w:tc>
          <w:tcPr>
            <w:tcW w:w="3885" w:type="dxa"/>
          </w:tcPr>
          <w:p>
            <w:pPr>
              <w:pStyle w:val="TableParagraph"/>
              <w:tabs>
                <w:tab w:pos="1884" w:val="left" w:leader="none"/>
                <w:tab w:pos="2830" w:val="left" w:leader="none"/>
                <w:tab w:pos="3671" w:val="left" w:leader="none"/>
              </w:tabs>
              <w:ind w:left="112" w:right="90"/>
              <w:jc w:val="both"/>
              <w:rPr>
                <w:sz w:val="24"/>
              </w:rPr>
            </w:pPr>
            <w:r>
              <w:rPr>
                <w:spacing w:val="-2"/>
                <w:sz w:val="24"/>
              </w:rPr>
              <w:t>психостимуляторы,</w:t>
            </w:r>
            <w:r>
              <w:rPr>
                <w:sz w:val="24"/>
              </w:rPr>
              <w:tab/>
            </w:r>
            <w:r>
              <w:rPr>
                <w:spacing w:val="-2"/>
                <w:sz w:val="24"/>
              </w:rPr>
              <w:t>средства, </w:t>
            </w:r>
            <w:r>
              <w:rPr>
                <w:sz w:val="24"/>
              </w:rPr>
              <w:t>применяемые при синдроме </w:t>
            </w:r>
            <w:r>
              <w:rPr>
                <w:spacing w:val="-2"/>
                <w:sz w:val="24"/>
              </w:rPr>
              <w:t>дефицита</w:t>
            </w:r>
            <w:r>
              <w:rPr>
                <w:sz w:val="24"/>
              </w:rPr>
              <w:tab/>
            </w:r>
            <w:r>
              <w:rPr>
                <w:spacing w:val="-2"/>
                <w:sz w:val="24"/>
              </w:rPr>
              <w:t>внимания</w:t>
            </w:r>
            <w:r>
              <w:rPr>
                <w:sz w:val="24"/>
              </w:rPr>
              <w:tab/>
            </w:r>
            <w:r>
              <w:rPr>
                <w:spacing w:val="-10"/>
                <w:sz w:val="24"/>
              </w:rPr>
              <w:t>с </w:t>
            </w:r>
            <w:r>
              <w:rPr>
                <w:sz w:val="24"/>
              </w:rPr>
              <w:t>гиперактивностью,</w:t>
            </w:r>
            <w:r>
              <w:rPr>
                <w:spacing w:val="72"/>
                <w:w w:val="150"/>
                <w:sz w:val="24"/>
              </w:rPr>
              <w:t> </w:t>
            </w:r>
            <w:r>
              <w:rPr>
                <w:sz w:val="24"/>
              </w:rPr>
              <w:t>и</w:t>
            </w:r>
            <w:r>
              <w:rPr>
                <w:spacing w:val="73"/>
                <w:w w:val="150"/>
                <w:sz w:val="24"/>
              </w:rPr>
              <w:t> </w:t>
            </w:r>
            <w:r>
              <w:rPr>
                <w:spacing w:val="-2"/>
                <w:sz w:val="24"/>
              </w:rPr>
              <w:t>ноотропные</w:t>
            </w:r>
          </w:p>
          <w:p>
            <w:pPr>
              <w:pStyle w:val="TableParagraph"/>
              <w:spacing w:line="265" w:lineRule="exact"/>
              <w:ind w:left="112"/>
              <w:rPr>
                <w:sz w:val="24"/>
              </w:rPr>
            </w:pPr>
            <w:r>
              <w:rPr>
                <w:spacing w:val="-2"/>
                <w:sz w:val="24"/>
              </w:rPr>
              <w:t>препараты</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before="5"/>
              <w:ind w:left="36" w:right="36"/>
              <w:jc w:val="center"/>
              <w:rPr>
                <w:sz w:val="24"/>
              </w:rPr>
            </w:pPr>
            <w:r>
              <w:rPr>
                <w:spacing w:val="-2"/>
                <w:sz w:val="24"/>
              </w:rPr>
              <w:t>N06BC</w:t>
            </w:r>
          </w:p>
        </w:tc>
        <w:tc>
          <w:tcPr>
            <w:tcW w:w="3885" w:type="dxa"/>
          </w:tcPr>
          <w:p>
            <w:pPr>
              <w:pStyle w:val="TableParagraph"/>
              <w:spacing w:before="5"/>
              <w:ind w:left="112"/>
              <w:rPr>
                <w:sz w:val="24"/>
              </w:rPr>
            </w:pPr>
            <w:r>
              <w:rPr>
                <w:sz w:val="24"/>
              </w:rPr>
              <w:t>производные</w:t>
            </w:r>
            <w:r>
              <w:rPr>
                <w:spacing w:val="-11"/>
                <w:sz w:val="24"/>
              </w:rPr>
              <w:t> </w:t>
            </w:r>
            <w:r>
              <w:rPr>
                <w:spacing w:val="-2"/>
                <w:sz w:val="24"/>
              </w:rPr>
              <w:t>ксантина</w:t>
            </w:r>
          </w:p>
        </w:tc>
        <w:tc>
          <w:tcPr>
            <w:tcW w:w="3315" w:type="dxa"/>
          </w:tcPr>
          <w:p>
            <w:pPr>
              <w:pStyle w:val="TableParagraph"/>
              <w:spacing w:before="5"/>
              <w:ind w:left="112"/>
              <w:rPr>
                <w:sz w:val="24"/>
              </w:rPr>
            </w:pPr>
            <w:r>
              <w:rPr>
                <w:spacing w:val="-2"/>
                <w:sz w:val="24"/>
              </w:rPr>
              <w:t>кофеин</w:t>
            </w:r>
          </w:p>
        </w:tc>
        <w:tc>
          <w:tcPr>
            <w:tcW w:w="5730" w:type="dxa"/>
          </w:tcPr>
          <w:p>
            <w:pPr>
              <w:pStyle w:val="TableParagraph"/>
              <w:spacing w:line="273" w:lineRule="exact" w:before="5"/>
              <w:ind w:left="112"/>
              <w:rPr>
                <w:sz w:val="24"/>
              </w:rPr>
            </w:pPr>
            <w:r>
              <w:rPr>
                <w:sz w:val="24"/>
              </w:rPr>
              <w:t>раствор</w:t>
            </w:r>
            <w:r>
              <w:rPr>
                <w:spacing w:val="-3"/>
                <w:sz w:val="24"/>
              </w:rPr>
              <w:t> </w:t>
            </w:r>
            <w:r>
              <w:rPr>
                <w:sz w:val="24"/>
              </w:rPr>
              <w:t>для</w:t>
            </w:r>
            <w:r>
              <w:rPr>
                <w:spacing w:val="-3"/>
                <w:sz w:val="24"/>
              </w:rPr>
              <w:t> </w:t>
            </w:r>
            <w:r>
              <w:rPr>
                <w:sz w:val="24"/>
              </w:rPr>
              <w:t>подкожного</w:t>
            </w:r>
            <w:r>
              <w:rPr>
                <w:spacing w:val="-2"/>
                <w:sz w:val="24"/>
              </w:rPr>
              <w:t> введения;</w:t>
            </w:r>
          </w:p>
          <w:p>
            <w:pPr>
              <w:pStyle w:val="TableParagraph"/>
              <w:spacing w:line="276" w:lineRule="exact"/>
              <w:ind w:left="112"/>
              <w:rPr>
                <w:sz w:val="24"/>
              </w:rPr>
            </w:pPr>
            <w:r>
              <w:rPr>
                <w:sz w:val="24"/>
              </w:rPr>
              <w:t>раствор</w:t>
            </w:r>
            <w:r>
              <w:rPr>
                <w:spacing w:val="40"/>
                <w:sz w:val="24"/>
              </w:rPr>
              <w:t> </w:t>
            </w:r>
            <w:r>
              <w:rPr>
                <w:sz w:val="24"/>
              </w:rPr>
              <w:t>для</w:t>
            </w:r>
            <w:r>
              <w:rPr>
                <w:spacing w:val="40"/>
                <w:sz w:val="24"/>
              </w:rPr>
              <w:t> </w:t>
            </w:r>
            <w:r>
              <w:rPr>
                <w:sz w:val="24"/>
              </w:rPr>
              <w:t>подкожного</w:t>
            </w:r>
            <w:r>
              <w:rPr>
                <w:spacing w:val="40"/>
                <w:sz w:val="24"/>
              </w:rPr>
              <w:t> </w:t>
            </w:r>
            <w:r>
              <w:rPr>
                <w:sz w:val="24"/>
              </w:rPr>
              <w:t>и</w:t>
            </w:r>
            <w:r>
              <w:rPr>
                <w:spacing w:val="40"/>
                <w:sz w:val="24"/>
              </w:rPr>
              <w:t> </w:t>
            </w:r>
            <w:r>
              <w:rPr>
                <w:sz w:val="24"/>
              </w:rPr>
              <w:t>субконъюнктивального </w:t>
            </w:r>
            <w:r>
              <w:rPr>
                <w:spacing w:val="-2"/>
                <w:sz w:val="24"/>
              </w:rPr>
              <w:t>введения</w:t>
            </w:r>
          </w:p>
        </w:tc>
      </w:tr>
      <w:tr>
        <w:trPr>
          <w:trHeight w:val="1660" w:hRule="atLeast"/>
        </w:trPr>
        <w:tc>
          <w:tcPr>
            <w:tcW w:w="1185" w:type="dxa"/>
            <w:vMerge w:val="restart"/>
          </w:tcPr>
          <w:p>
            <w:pPr>
              <w:pStyle w:val="TableParagraph"/>
              <w:ind w:left="217"/>
              <w:rPr>
                <w:sz w:val="24"/>
              </w:rPr>
            </w:pPr>
            <w:r>
              <w:rPr>
                <w:spacing w:val="-2"/>
                <w:sz w:val="24"/>
              </w:rPr>
              <w:t>N06BX</w:t>
            </w:r>
          </w:p>
        </w:tc>
        <w:tc>
          <w:tcPr>
            <w:tcW w:w="3885" w:type="dxa"/>
            <w:vMerge w:val="restart"/>
          </w:tcPr>
          <w:p>
            <w:pPr>
              <w:pStyle w:val="TableParagraph"/>
              <w:tabs>
                <w:tab w:pos="1253" w:val="left" w:leader="none"/>
                <w:tab w:pos="3648" w:val="left" w:leader="none"/>
              </w:tabs>
              <w:ind w:left="112" w:right="90"/>
              <w:rPr>
                <w:sz w:val="24"/>
              </w:rPr>
            </w:pPr>
            <w:r>
              <w:rPr>
                <w:spacing w:val="-2"/>
                <w:sz w:val="24"/>
              </w:rPr>
              <w:t>другие</w:t>
            </w:r>
            <w:r>
              <w:rPr>
                <w:sz w:val="24"/>
              </w:rPr>
              <w:tab/>
            </w:r>
            <w:r>
              <w:rPr>
                <w:spacing w:val="-2"/>
                <w:sz w:val="24"/>
              </w:rPr>
              <w:t>психостимуляторы</w:t>
            </w:r>
            <w:r>
              <w:rPr>
                <w:sz w:val="24"/>
              </w:rPr>
              <w:tab/>
            </w:r>
            <w:r>
              <w:rPr>
                <w:spacing w:val="-10"/>
                <w:sz w:val="24"/>
              </w:rPr>
              <w:t>и </w:t>
            </w:r>
            <w:r>
              <w:rPr>
                <w:sz w:val="24"/>
              </w:rPr>
              <w:t>ноотропные препараты</w:t>
            </w:r>
          </w:p>
        </w:tc>
        <w:tc>
          <w:tcPr>
            <w:tcW w:w="3315" w:type="dxa"/>
          </w:tcPr>
          <w:p>
            <w:pPr>
              <w:pStyle w:val="TableParagraph"/>
              <w:ind w:left="112"/>
              <w:rPr>
                <w:sz w:val="24"/>
              </w:rPr>
            </w:pPr>
            <w:r>
              <w:rPr>
                <w:spacing w:val="-2"/>
                <w:sz w:val="24"/>
              </w:rPr>
              <w:t>винпоцетин</w:t>
            </w:r>
          </w:p>
        </w:tc>
        <w:tc>
          <w:tcPr>
            <w:tcW w:w="5730" w:type="dxa"/>
          </w:tcPr>
          <w:p>
            <w:pPr>
              <w:pStyle w:val="TableParagraph"/>
              <w:tabs>
                <w:tab w:pos="1582" w:val="left" w:leader="none"/>
                <w:tab w:pos="2238" w:val="left" w:leader="none"/>
                <w:tab w:pos="4067" w:val="left" w:leader="none"/>
                <w:tab w:pos="5268" w:val="left" w:leader="none"/>
              </w:tabs>
              <w:ind w:left="112" w:right="92"/>
              <w:rPr>
                <w:sz w:val="24"/>
              </w:rPr>
            </w:pPr>
            <w:r>
              <w:rPr>
                <w:spacing w:val="-2"/>
                <w:sz w:val="24"/>
              </w:rPr>
              <w:t>концентрат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pacing w:val="-2"/>
                <w:sz w:val="24"/>
              </w:rPr>
              <w:t>инфузий;</w:t>
            </w:r>
          </w:p>
          <w:p>
            <w:pPr>
              <w:pStyle w:val="TableParagraph"/>
              <w:spacing w:line="235" w:lineRule="auto" w:before="7"/>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инъекций;</w:t>
            </w:r>
          </w:p>
          <w:p>
            <w:pPr>
              <w:pStyle w:val="TableParagraph"/>
              <w:spacing w:line="271" w:lineRule="exact"/>
              <w:ind w:left="112"/>
              <w:rPr>
                <w:sz w:val="24"/>
              </w:rPr>
            </w:pPr>
            <w:r>
              <w:rPr>
                <w:spacing w:val="-2"/>
                <w:sz w:val="24"/>
              </w:rPr>
              <w:t>таблетки;</w:t>
            </w:r>
          </w:p>
          <w:p>
            <w:pPr>
              <w:pStyle w:val="TableParagraph"/>
              <w:spacing w:line="260" w:lineRule="exact" w:before="9"/>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глицин</w:t>
            </w:r>
          </w:p>
        </w:tc>
        <w:tc>
          <w:tcPr>
            <w:tcW w:w="5730" w:type="dxa"/>
          </w:tcPr>
          <w:p>
            <w:pPr>
              <w:pStyle w:val="TableParagraph"/>
              <w:spacing w:line="247" w:lineRule="auto"/>
              <w:ind w:left="112" w:right="3183"/>
              <w:rPr>
                <w:sz w:val="24"/>
              </w:rPr>
            </w:pPr>
            <w:r>
              <w:rPr>
                <w:sz w:val="24"/>
              </w:rPr>
              <w:t>таблетки защечные; таблетки</w:t>
            </w:r>
            <w:r>
              <w:rPr>
                <w:spacing w:val="-15"/>
                <w:sz w:val="24"/>
              </w:rPr>
              <w:t> </w:t>
            </w:r>
            <w:r>
              <w:rPr>
                <w:sz w:val="24"/>
              </w:rPr>
              <w:t>подъязычные;</w:t>
            </w:r>
          </w:p>
          <w:p>
            <w:pPr>
              <w:pStyle w:val="TableParagraph"/>
              <w:spacing w:line="247" w:lineRule="exact"/>
              <w:ind w:left="112"/>
              <w:rPr>
                <w:sz w:val="24"/>
              </w:rPr>
            </w:pPr>
            <w:r>
              <w:rPr>
                <w:sz w:val="24"/>
              </w:rPr>
              <w:t>таблетки</w:t>
            </w:r>
            <w:r>
              <w:rPr>
                <w:spacing w:val="-6"/>
                <w:sz w:val="24"/>
              </w:rPr>
              <w:t> </w:t>
            </w:r>
            <w:r>
              <w:rPr>
                <w:sz w:val="24"/>
              </w:rPr>
              <w:t>защечные</w:t>
            </w:r>
            <w:r>
              <w:rPr>
                <w:spacing w:val="-5"/>
                <w:sz w:val="24"/>
              </w:rPr>
              <w:t> </w:t>
            </w:r>
            <w:r>
              <w:rPr>
                <w:sz w:val="24"/>
              </w:rPr>
              <w:t>и</w:t>
            </w:r>
            <w:r>
              <w:rPr>
                <w:spacing w:val="-5"/>
                <w:sz w:val="24"/>
              </w:rPr>
              <w:t> </w:t>
            </w:r>
            <w:r>
              <w:rPr>
                <w:spacing w:val="-2"/>
                <w:sz w:val="24"/>
              </w:rPr>
              <w:t>подъязычные</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0" w:lineRule="atLeast"/>
              <w:ind w:left="112" w:right="741"/>
              <w:rPr>
                <w:sz w:val="24"/>
              </w:rPr>
            </w:pPr>
            <w:r>
              <w:rPr>
                <w:spacing w:val="-2"/>
                <w:sz w:val="24"/>
              </w:rPr>
              <w:t>метионил-глутамил- гистидил-</w:t>
            </w:r>
            <w:r>
              <w:rPr>
                <w:spacing w:val="-2"/>
                <w:sz w:val="24"/>
              </w:rPr>
              <w:t>фенилаланил- пролил-глицил-пролин</w:t>
            </w:r>
          </w:p>
        </w:tc>
        <w:tc>
          <w:tcPr>
            <w:tcW w:w="5730" w:type="dxa"/>
          </w:tcPr>
          <w:p>
            <w:pPr>
              <w:pStyle w:val="TableParagraph"/>
              <w:spacing w:before="5"/>
              <w:ind w:left="112"/>
              <w:rPr>
                <w:sz w:val="24"/>
              </w:rPr>
            </w:pPr>
            <w:r>
              <w:rPr>
                <w:sz w:val="24"/>
              </w:rPr>
              <w:t>капли</w:t>
            </w:r>
            <w:r>
              <w:rPr>
                <w:spacing w:val="-5"/>
                <w:sz w:val="24"/>
              </w:rPr>
              <w:t> </w:t>
            </w:r>
            <w:r>
              <w:rPr>
                <w:spacing w:val="-2"/>
                <w:sz w:val="24"/>
              </w:rPr>
              <w:t>назальные</w:t>
            </w:r>
          </w:p>
        </w:tc>
      </w:tr>
      <w:tr>
        <w:trPr>
          <w:trHeight w:val="282"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2"/>
              <w:ind w:left="112"/>
              <w:rPr>
                <w:sz w:val="24"/>
              </w:rPr>
            </w:pPr>
            <w:r>
              <w:rPr>
                <w:spacing w:val="-2"/>
                <w:sz w:val="24"/>
              </w:rPr>
              <w:t>пирацетам</w:t>
            </w:r>
          </w:p>
        </w:tc>
        <w:tc>
          <w:tcPr>
            <w:tcW w:w="5730" w:type="dxa"/>
          </w:tcPr>
          <w:p>
            <w:pPr>
              <w:pStyle w:val="TableParagraph"/>
              <w:spacing w:line="260" w:lineRule="exact" w:before="2"/>
              <w:ind w:left="112"/>
              <w:rPr>
                <w:sz w:val="24"/>
              </w:rPr>
            </w:pPr>
            <w:r>
              <w:rPr>
                <w:spacing w:val="-2"/>
                <w:sz w:val="24"/>
              </w:rPr>
              <w:t>капсулы;</w:t>
            </w:r>
          </w:p>
        </w:tc>
      </w:tr>
    </w:tbl>
    <w:p>
      <w:pPr>
        <w:pStyle w:val="TableParagraph"/>
        <w:spacing w:after="0" w:line="260" w:lineRule="exact"/>
        <w:rPr>
          <w:sz w:val="24"/>
        </w:rPr>
        <w:sectPr>
          <w:pgSz w:w="16840" w:h="11900" w:orient="landscape"/>
          <w:pgMar w:header="709" w:footer="0" w:top="1120" w:bottom="759"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1938"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tabs>
                <w:tab w:pos="1105" w:val="left" w:leader="none"/>
                <w:tab w:pos="1657" w:val="left" w:leader="none"/>
                <w:tab w:pos="3388" w:val="left" w:leader="none"/>
                <w:tab w:pos="3718" w:val="left" w:leader="none"/>
              </w:tabs>
              <w:spacing w:before="9"/>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4" w:lineRule="exact"/>
              <w:ind w:left="112"/>
              <w:rPr>
                <w:sz w:val="24"/>
              </w:rPr>
            </w:pPr>
            <w:r>
              <w:rPr>
                <w:sz w:val="24"/>
              </w:rPr>
              <w:t>раствор</w:t>
            </w:r>
            <w:r>
              <w:rPr>
                <w:spacing w:val="-1"/>
                <w:sz w:val="24"/>
              </w:rPr>
              <w:t> </w:t>
            </w:r>
            <w:r>
              <w:rPr>
                <w:sz w:val="24"/>
              </w:rPr>
              <w:t>для</w:t>
            </w:r>
            <w:r>
              <w:rPr>
                <w:spacing w:val="-2"/>
                <w:sz w:val="24"/>
              </w:rPr>
              <w:t> инфузий;</w:t>
            </w:r>
          </w:p>
          <w:p>
            <w:pPr>
              <w:pStyle w:val="TableParagraph"/>
              <w:spacing w:line="242" w:lineRule="auto" w:before="9"/>
              <w:ind w:left="112" w:right="1773"/>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приема внутрь;</w:t>
            </w:r>
            <w:r>
              <w:rPr>
                <w:spacing w:val="40"/>
                <w:sz w:val="24"/>
              </w:rPr>
              <w:t> </w:t>
            </w:r>
            <w:r>
              <w:rPr>
                <w:sz w:val="24"/>
              </w:rPr>
              <w:t>таблетки, покрытые оболочкой;</w:t>
            </w:r>
          </w:p>
          <w:p>
            <w:pPr>
              <w:pStyle w:val="TableParagraph"/>
              <w:spacing w:line="249"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70" w:lineRule="atLeast"/>
              <w:ind w:left="112"/>
              <w:rPr>
                <w:sz w:val="24"/>
              </w:rPr>
            </w:pPr>
            <w:r>
              <w:rPr>
                <w:sz w:val="24"/>
              </w:rPr>
              <w:t>полипептиды коры головного мозга скота</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внутримышечного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фонтурацетам</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церебролизин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цитиколин</w:t>
            </w:r>
          </w:p>
        </w:tc>
        <w:tc>
          <w:tcPr>
            <w:tcW w:w="5730" w:type="dxa"/>
          </w:tcPr>
          <w:p>
            <w:pPr>
              <w:pStyle w:val="TableParagraph"/>
              <w:tabs>
                <w:tab w:pos="1105" w:val="left" w:leader="none"/>
                <w:tab w:pos="1657" w:val="left" w:leader="none"/>
                <w:tab w:pos="3388" w:val="left" w:leader="none"/>
                <w:tab w:pos="3718"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69" w:lineRule="exact"/>
              <w:ind w:left="112"/>
              <w:rPr>
                <w:sz w:val="24"/>
              </w:rPr>
            </w:pPr>
            <w:r>
              <w:rPr>
                <w:spacing w:val="-2"/>
                <w:sz w:val="24"/>
              </w:rPr>
              <w:t>введения</w:t>
            </w:r>
          </w:p>
        </w:tc>
      </w:tr>
      <w:tr>
        <w:trPr>
          <w:trHeight w:val="270" w:hRule="atLeast"/>
        </w:trPr>
        <w:tc>
          <w:tcPr>
            <w:tcW w:w="1185" w:type="dxa"/>
          </w:tcPr>
          <w:p>
            <w:pPr>
              <w:pStyle w:val="TableParagraph"/>
              <w:spacing w:line="250" w:lineRule="exact"/>
              <w:ind w:left="37" w:right="36"/>
              <w:jc w:val="center"/>
              <w:rPr>
                <w:sz w:val="24"/>
              </w:rPr>
            </w:pPr>
            <w:r>
              <w:rPr>
                <w:spacing w:val="-4"/>
                <w:sz w:val="24"/>
              </w:rPr>
              <w:t>N06D</w:t>
            </w:r>
          </w:p>
        </w:tc>
        <w:tc>
          <w:tcPr>
            <w:tcW w:w="3885" w:type="dxa"/>
          </w:tcPr>
          <w:p>
            <w:pPr>
              <w:pStyle w:val="TableParagraph"/>
              <w:spacing w:line="250" w:lineRule="exact"/>
              <w:ind w:left="112"/>
              <w:rPr>
                <w:sz w:val="24"/>
              </w:rPr>
            </w:pPr>
            <w:r>
              <w:rPr>
                <w:sz w:val="24"/>
              </w:rPr>
              <w:t>препараты</w:t>
            </w:r>
            <w:r>
              <w:rPr>
                <w:spacing w:val="-6"/>
                <w:sz w:val="24"/>
              </w:rPr>
              <w:t> </w:t>
            </w:r>
            <w:r>
              <w:rPr>
                <w:sz w:val="24"/>
              </w:rPr>
              <w:t>для</w:t>
            </w:r>
            <w:r>
              <w:rPr>
                <w:spacing w:val="-6"/>
                <w:sz w:val="24"/>
              </w:rPr>
              <w:t> </w:t>
            </w:r>
            <w:r>
              <w:rPr>
                <w:sz w:val="24"/>
              </w:rPr>
              <w:t>лечения</w:t>
            </w:r>
            <w:r>
              <w:rPr>
                <w:spacing w:val="-6"/>
                <w:sz w:val="24"/>
              </w:rPr>
              <w:t> </w:t>
            </w:r>
            <w:r>
              <w:rPr>
                <w:spacing w:val="-2"/>
                <w:sz w:val="24"/>
              </w:rPr>
              <w:t>деменции</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before="5"/>
              <w:ind w:left="202"/>
              <w:rPr>
                <w:sz w:val="24"/>
              </w:rPr>
            </w:pPr>
            <w:r>
              <w:rPr>
                <w:spacing w:val="-2"/>
                <w:sz w:val="24"/>
              </w:rPr>
              <w:t>N06DA</w:t>
            </w:r>
          </w:p>
        </w:tc>
        <w:tc>
          <w:tcPr>
            <w:tcW w:w="3885" w:type="dxa"/>
            <w:vMerge w:val="restart"/>
          </w:tcPr>
          <w:p>
            <w:pPr>
              <w:pStyle w:val="TableParagraph"/>
              <w:spacing w:before="5"/>
              <w:ind w:left="112"/>
              <w:rPr>
                <w:sz w:val="24"/>
              </w:rPr>
            </w:pPr>
            <w:r>
              <w:rPr>
                <w:spacing w:val="-2"/>
                <w:sz w:val="24"/>
              </w:rPr>
              <w:t>антихолинэстеразные</w:t>
            </w:r>
            <w:r>
              <w:rPr>
                <w:spacing w:val="20"/>
                <w:sz w:val="24"/>
              </w:rPr>
              <w:t> </w:t>
            </w:r>
            <w:r>
              <w:rPr>
                <w:spacing w:val="-2"/>
                <w:sz w:val="24"/>
              </w:rPr>
              <w:t>средства</w:t>
            </w:r>
          </w:p>
        </w:tc>
        <w:tc>
          <w:tcPr>
            <w:tcW w:w="3315" w:type="dxa"/>
          </w:tcPr>
          <w:p>
            <w:pPr>
              <w:pStyle w:val="TableParagraph"/>
              <w:spacing w:before="5"/>
              <w:ind w:left="112"/>
              <w:rPr>
                <w:sz w:val="24"/>
              </w:rPr>
            </w:pPr>
            <w:r>
              <w:rPr>
                <w:spacing w:val="-2"/>
                <w:sz w:val="24"/>
              </w:rPr>
              <w:t>галантамин</w:t>
            </w:r>
          </w:p>
        </w:tc>
        <w:tc>
          <w:tcPr>
            <w:tcW w:w="5730" w:type="dxa"/>
          </w:tcPr>
          <w:p>
            <w:pPr>
              <w:pStyle w:val="TableParagraph"/>
              <w:spacing w:line="270" w:lineRule="exact"/>
              <w:ind w:left="112" w:right="1022"/>
              <w:rPr>
                <w:sz w:val="24"/>
              </w:rPr>
            </w:pPr>
            <w:r>
              <w:rPr>
                <w:sz w:val="24"/>
              </w:rPr>
              <w:t>капсулы пролонгированного действия; таблетки,</w:t>
            </w:r>
            <w:r>
              <w:rPr>
                <w:spacing w:val="-13"/>
                <w:sz w:val="24"/>
              </w:rPr>
              <w:t> </w:t>
            </w:r>
            <w:r>
              <w:rPr>
                <w:sz w:val="24"/>
              </w:rPr>
              <w:t>покрытые</w:t>
            </w:r>
            <w:r>
              <w:rPr>
                <w:spacing w:val="-14"/>
                <w:sz w:val="24"/>
              </w:rPr>
              <w:t> </w:t>
            </w:r>
            <w:r>
              <w:rPr>
                <w:sz w:val="24"/>
              </w:rPr>
              <w:t>пленочной</w:t>
            </w:r>
            <w:r>
              <w:rPr>
                <w:spacing w:val="-14"/>
                <w:sz w:val="24"/>
              </w:rPr>
              <w:t> </w:t>
            </w:r>
            <w:r>
              <w:rPr>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ривастигмин</w:t>
            </w:r>
          </w:p>
        </w:tc>
        <w:tc>
          <w:tcPr>
            <w:tcW w:w="5730" w:type="dxa"/>
          </w:tcPr>
          <w:p>
            <w:pPr>
              <w:pStyle w:val="TableParagraph"/>
              <w:spacing w:line="266" w:lineRule="exact"/>
              <w:ind w:left="112"/>
              <w:rPr>
                <w:sz w:val="24"/>
              </w:rPr>
            </w:pPr>
            <w:r>
              <w:rPr>
                <w:spacing w:val="-2"/>
                <w:sz w:val="24"/>
              </w:rPr>
              <w:t>капсулы;</w:t>
            </w:r>
          </w:p>
          <w:p>
            <w:pPr>
              <w:pStyle w:val="TableParagraph"/>
              <w:spacing w:line="270" w:lineRule="exact"/>
              <w:ind w:left="112" w:right="1022"/>
              <w:rPr>
                <w:sz w:val="24"/>
              </w:rPr>
            </w:pPr>
            <w:r>
              <w:rPr>
                <w:sz w:val="24"/>
              </w:rPr>
              <w:t>трансдермальная</w:t>
            </w:r>
            <w:r>
              <w:rPr>
                <w:spacing w:val="-15"/>
                <w:sz w:val="24"/>
              </w:rPr>
              <w:t> </w:t>
            </w:r>
            <w:r>
              <w:rPr>
                <w:sz w:val="24"/>
              </w:rPr>
              <w:t>терапевтическая</w:t>
            </w:r>
            <w:r>
              <w:rPr>
                <w:spacing w:val="-15"/>
                <w:sz w:val="24"/>
              </w:rPr>
              <w:t> </w:t>
            </w:r>
            <w:r>
              <w:rPr>
                <w:sz w:val="24"/>
              </w:rPr>
              <w:t>система; раствор для приема внутрь</w:t>
            </w:r>
          </w:p>
        </w:tc>
      </w:tr>
      <w:tr>
        <w:trPr>
          <w:trHeight w:val="555" w:hRule="atLeast"/>
        </w:trPr>
        <w:tc>
          <w:tcPr>
            <w:tcW w:w="1185" w:type="dxa"/>
          </w:tcPr>
          <w:p>
            <w:pPr>
              <w:pStyle w:val="TableParagraph"/>
              <w:spacing w:before="5"/>
              <w:ind w:left="33" w:right="36"/>
              <w:jc w:val="center"/>
              <w:rPr>
                <w:sz w:val="24"/>
              </w:rPr>
            </w:pPr>
            <w:r>
              <w:rPr>
                <w:spacing w:val="-2"/>
                <w:sz w:val="24"/>
              </w:rPr>
              <w:t>N06DX</w:t>
            </w:r>
          </w:p>
        </w:tc>
        <w:tc>
          <w:tcPr>
            <w:tcW w:w="3885" w:type="dxa"/>
          </w:tcPr>
          <w:p>
            <w:pPr>
              <w:pStyle w:val="TableParagraph"/>
              <w:tabs>
                <w:tab w:pos="1045" w:val="left" w:leader="none"/>
                <w:tab w:pos="2365" w:val="left" w:leader="none"/>
                <w:tab w:pos="2956" w:val="left" w:leader="none"/>
              </w:tabs>
              <w:spacing w:line="270" w:lineRule="atLeast"/>
              <w:ind w:left="112" w:right="92"/>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деменции</w:t>
            </w:r>
          </w:p>
        </w:tc>
        <w:tc>
          <w:tcPr>
            <w:tcW w:w="3315" w:type="dxa"/>
          </w:tcPr>
          <w:p>
            <w:pPr>
              <w:pStyle w:val="TableParagraph"/>
              <w:spacing w:before="5"/>
              <w:ind w:left="112"/>
              <w:rPr>
                <w:sz w:val="24"/>
              </w:rPr>
            </w:pPr>
            <w:r>
              <w:rPr>
                <w:spacing w:val="-2"/>
                <w:sz w:val="24"/>
              </w:rPr>
              <w:t>мемантин</w:t>
            </w:r>
          </w:p>
        </w:tc>
        <w:tc>
          <w:tcPr>
            <w:tcW w:w="5730" w:type="dxa"/>
          </w:tcPr>
          <w:p>
            <w:pPr>
              <w:pStyle w:val="TableParagraph"/>
              <w:spacing w:line="273" w:lineRule="exact" w:before="5"/>
              <w:ind w:left="112"/>
              <w:rPr>
                <w:sz w:val="24"/>
              </w:rPr>
            </w:pPr>
            <w:r>
              <w:rPr>
                <w:sz w:val="24"/>
              </w:rPr>
              <w:t>капли</w:t>
            </w:r>
            <w:r>
              <w:rPr>
                <w:spacing w:val="-7"/>
                <w:sz w:val="24"/>
              </w:rPr>
              <w:t> </w:t>
            </w:r>
            <w:r>
              <w:rPr>
                <w:sz w:val="24"/>
              </w:rPr>
              <w:t>для</w:t>
            </w:r>
            <w:r>
              <w:rPr>
                <w:spacing w:val="-5"/>
                <w:sz w:val="24"/>
              </w:rPr>
              <w:t> </w:t>
            </w:r>
            <w:r>
              <w:rPr>
                <w:sz w:val="24"/>
              </w:rPr>
              <w:t>приема</w:t>
            </w:r>
            <w:r>
              <w:rPr>
                <w:spacing w:val="-4"/>
                <w:sz w:val="24"/>
              </w:rPr>
              <w:t> </w:t>
            </w:r>
            <w:r>
              <w:rPr>
                <w:spacing w:val="-2"/>
                <w:sz w:val="24"/>
              </w:rPr>
              <w:t>внутрь;</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before="5"/>
              <w:ind w:left="44" w:right="36"/>
              <w:jc w:val="center"/>
              <w:rPr>
                <w:sz w:val="24"/>
              </w:rPr>
            </w:pPr>
            <w:r>
              <w:rPr>
                <w:spacing w:val="-5"/>
                <w:sz w:val="24"/>
              </w:rPr>
              <w:t>N07</w:t>
            </w:r>
          </w:p>
        </w:tc>
        <w:tc>
          <w:tcPr>
            <w:tcW w:w="3885" w:type="dxa"/>
          </w:tcPr>
          <w:p>
            <w:pPr>
              <w:pStyle w:val="TableParagraph"/>
              <w:tabs>
                <w:tab w:pos="1045" w:val="left" w:leader="none"/>
                <w:tab w:pos="2365" w:val="left" w:leader="none"/>
                <w:tab w:pos="2956" w:val="left" w:leader="none"/>
              </w:tabs>
              <w:spacing w:line="270" w:lineRule="atLeast"/>
              <w:ind w:left="112" w:right="92"/>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нервной системы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4"/>
                <w:sz w:val="24"/>
              </w:rPr>
              <w:t>N07A</w:t>
            </w:r>
          </w:p>
        </w:tc>
        <w:tc>
          <w:tcPr>
            <w:tcW w:w="3885" w:type="dxa"/>
          </w:tcPr>
          <w:p>
            <w:pPr>
              <w:pStyle w:val="TableParagraph"/>
              <w:spacing w:line="250" w:lineRule="exact"/>
              <w:ind w:left="112"/>
              <w:rPr>
                <w:sz w:val="24"/>
              </w:rPr>
            </w:pPr>
            <w:r>
              <w:rPr>
                <w:spacing w:val="-2"/>
                <w:sz w:val="24"/>
              </w:rPr>
              <w:t>парасимпатомиметики</w:t>
            </w:r>
          </w:p>
        </w:tc>
        <w:tc>
          <w:tcPr>
            <w:tcW w:w="3315" w:type="dxa"/>
          </w:tcPr>
          <w:p>
            <w:pPr>
              <w:pStyle w:val="TableParagraph"/>
              <w:rPr>
                <w:sz w:val="20"/>
              </w:rPr>
            </w:pPr>
          </w:p>
        </w:tc>
        <w:tc>
          <w:tcPr>
            <w:tcW w:w="5730" w:type="dxa"/>
          </w:tcPr>
          <w:p>
            <w:pPr>
              <w:pStyle w:val="TableParagraph"/>
              <w:rPr>
                <w:sz w:val="20"/>
              </w:rPr>
            </w:pPr>
          </w:p>
        </w:tc>
      </w:tr>
      <w:tr>
        <w:trPr>
          <w:trHeight w:val="840" w:hRule="atLeast"/>
        </w:trPr>
        <w:tc>
          <w:tcPr>
            <w:tcW w:w="1185" w:type="dxa"/>
            <w:vMerge w:val="restart"/>
          </w:tcPr>
          <w:p>
            <w:pPr>
              <w:pStyle w:val="TableParagraph"/>
              <w:spacing w:before="5"/>
              <w:ind w:left="202"/>
              <w:rPr>
                <w:sz w:val="24"/>
              </w:rPr>
            </w:pPr>
            <w:r>
              <w:rPr>
                <w:spacing w:val="-2"/>
                <w:sz w:val="24"/>
              </w:rPr>
              <w:t>N07AA</w:t>
            </w:r>
          </w:p>
        </w:tc>
        <w:tc>
          <w:tcPr>
            <w:tcW w:w="3885" w:type="dxa"/>
            <w:vMerge w:val="restart"/>
          </w:tcPr>
          <w:p>
            <w:pPr>
              <w:pStyle w:val="TableParagraph"/>
              <w:spacing w:before="5"/>
              <w:ind w:left="112"/>
              <w:rPr>
                <w:sz w:val="24"/>
              </w:rPr>
            </w:pPr>
            <w:r>
              <w:rPr>
                <w:spacing w:val="-2"/>
                <w:sz w:val="24"/>
              </w:rPr>
              <w:t>антихолинэстеразные</w:t>
            </w:r>
            <w:r>
              <w:rPr>
                <w:spacing w:val="20"/>
                <w:sz w:val="24"/>
              </w:rPr>
              <w:t> </w:t>
            </w:r>
            <w:r>
              <w:rPr>
                <w:spacing w:val="-2"/>
                <w:sz w:val="24"/>
              </w:rPr>
              <w:t>средства</w:t>
            </w:r>
          </w:p>
        </w:tc>
        <w:tc>
          <w:tcPr>
            <w:tcW w:w="3315" w:type="dxa"/>
          </w:tcPr>
          <w:p>
            <w:pPr>
              <w:pStyle w:val="TableParagraph"/>
              <w:spacing w:before="5"/>
              <w:ind w:left="112"/>
              <w:rPr>
                <w:sz w:val="24"/>
              </w:rPr>
            </w:pPr>
            <w:r>
              <w:rPr>
                <w:sz w:val="24"/>
              </w:rPr>
              <w:t>неостигмина</w:t>
            </w:r>
            <w:r>
              <w:rPr>
                <w:spacing w:val="-11"/>
                <w:sz w:val="24"/>
              </w:rPr>
              <w:t> </w:t>
            </w:r>
            <w:r>
              <w:rPr>
                <w:spacing w:val="-2"/>
                <w:sz w:val="24"/>
              </w:rPr>
              <w:t>метилсульфат</w:t>
            </w:r>
          </w:p>
        </w:tc>
        <w:tc>
          <w:tcPr>
            <w:tcW w:w="5730" w:type="dxa"/>
          </w:tcPr>
          <w:p>
            <w:pPr>
              <w:pStyle w:val="TableParagraph"/>
              <w:spacing w:line="235" w:lineRule="auto" w:before="9"/>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и</w:t>
            </w:r>
            <w:r>
              <w:rPr>
                <w:spacing w:val="-9"/>
                <w:sz w:val="24"/>
              </w:rPr>
              <w:t> </w:t>
            </w:r>
            <w:r>
              <w:rPr>
                <w:sz w:val="24"/>
              </w:rPr>
              <w:t>подкожного</w:t>
            </w:r>
            <w:r>
              <w:rPr>
                <w:spacing w:val="-8"/>
                <w:sz w:val="24"/>
              </w:rPr>
              <w:t> </w:t>
            </w:r>
            <w:r>
              <w:rPr>
                <w:sz w:val="24"/>
              </w:rPr>
              <w:t>введения; раствор для инъекций;</w:t>
            </w:r>
          </w:p>
          <w:p>
            <w:pPr>
              <w:pStyle w:val="TableParagraph"/>
              <w:spacing w:line="260" w:lineRule="exact" w:before="10"/>
              <w:ind w:left="112"/>
              <w:rPr>
                <w:sz w:val="24"/>
              </w:rPr>
            </w:pPr>
            <w:r>
              <w:rPr>
                <w:spacing w:val="-2"/>
                <w:sz w:val="24"/>
              </w:rPr>
              <w:t>таблетки</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пиридостигмина</w:t>
            </w:r>
            <w:r>
              <w:rPr>
                <w:spacing w:val="-14"/>
                <w:sz w:val="24"/>
              </w:rPr>
              <w:t> </w:t>
            </w:r>
            <w:r>
              <w:rPr>
                <w:spacing w:val="-2"/>
                <w:sz w:val="24"/>
              </w:rPr>
              <w:t>бромид</w:t>
            </w:r>
          </w:p>
        </w:tc>
        <w:tc>
          <w:tcPr>
            <w:tcW w:w="5730" w:type="dxa"/>
          </w:tcPr>
          <w:p>
            <w:pPr>
              <w:pStyle w:val="TableParagraph"/>
              <w:spacing w:line="250" w:lineRule="exact"/>
              <w:ind w:left="112"/>
              <w:rPr>
                <w:sz w:val="24"/>
              </w:rPr>
            </w:pPr>
            <w:r>
              <w:rPr>
                <w:spacing w:val="-2"/>
                <w:sz w:val="24"/>
              </w:rPr>
              <w:t>таблетки</w:t>
            </w:r>
          </w:p>
        </w:tc>
      </w:tr>
      <w:tr>
        <w:trPr>
          <w:trHeight w:val="1380" w:hRule="atLeast"/>
        </w:trPr>
        <w:tc>
          <w:tcPr>
            <w:tcW w:w="1185" w:type="dxa"/>
          </w:tcPr>
          <w:p>
            <w:pPr>
              <w:pStyle w:val="TableParagraph"/>
              <w:spacing w:line="266" w:lineRule="exact"/>
              <w:ind w:left="33" w:right="36"/>
              <w:jc w:val="center"/>
              <w:rPr>
                <w:sz w:val="24"/>
              </w:rPr>
            </w:pPr>
            <w:r>
              <w:rPr>
                <w:spacing w:val="-2"/>
                <w:sz w:val="24"/>
              </w:rPr>
              <w:t>N07AХ</w:t>
            </w:r>
          </w:p>
        </w:tc>
        <w:tc>
          <w:tcPr>
            <w:tcW w:w="3885" w:type="dxa"/>
          </w:tcPr>
          <w:p>
            <w:pPr>
              <w:pStyle w:val="TableParagraph"/>
              <w:spacing w:line="266" w:lineRule="exact"/>
              <w:ind w:left="112"/>
              <w:rPr>
                <w:sz w:val="24"/>
              </w:rPr>
            </w:pPr>
            <w:r>
              <w:rPr>
                <w:sz w:val="24"/>
              </w:rPr>
              <w:t>прочие</w:t>
            </w:r>
            <w:r>
              <w:rPr>
                <w:spacing w:val="-6"/>
                <w:sz w:val="24"/>
              </w:rPr>
              <w:t> </w:t>
            </w:r>
            <w:r>
              <w:rPr>
                <w:spacing w:val="-2"/>
                <w:sz w:val="24"/>
              </w:rPr>
              <w:t>парасимпатомиметики</w:t>
            </w:r>
          </w:p>
        </w:tc>
        <w:tc>
          <w:tcPr>
            <w:tcW w:w="3315" w:type="dxa"/>
          </w:tcPr>
          <w:p>
            <w:pPr>
              <w:pStyle w:val="TableParagraph"/>
              <w:spacing w:line="266" w:lineRule="exact"/>
              <w:ind w:left="112"/>
              <w:rPr>
                <w:sz w:val="24"/>
              </w:rPr>
            </w:pPr>
            <w:r>
              <w:rPr>
                <w:sz w:val="24"/>
              </w:rPr>
              <w:t>холина</w:t>
            </w:r>
            <w:r>
              <w:rPr>
                <w:spacing w:val="-6"/>
                <w:sz w:val="24"/>
              </w:rPr>
              <w:t> </w:t>
            </w:r>
            <w:r>
              <w:rPr>
                <w:spacing w:val="-2"/>
                <w:sz w:val="24"/>
              </w:rPr>
              <w:t>альфосцерат</w:t>
            </w:r>
          </w:p>
        </w:tc>
        <w:tc>
          <w:tcPr>
            <w:tcW w:w="5730" w:type="dxa"/>
          </w:tcPr>
          <w:p>
            <w:pPr>
              <w:pStyle w:val="TableParagraph"/>
              <w:spacing w:line="266" w:lineRule="exact"/>
              <w:ind w:left="112"/>
              <w:rPr>
                <w:sz w:val="24"/>
              </w:rPr>
            </w:pPr>
            <w:r>
              <w:rPr>
                <w:spacing w:val="-2"/>
                <w:sz w:val="24"/>
              </w:rPr>
              <w:t>капсулы;</w:t>
            </w:r>
          </w:p>
          <w:p>
            <w:pPr>
              <w:pStyle w:val="TableParagraph"/>
              <w:tabs>
                <w:tab w:pos="1105" w:val="left" w:leader="none"/>
                <w:tab w:pos="1657" w:val="left" w:leader="none"/>
                <w:tab w:pos="3388" w:val="left" w:leader="none"/>
                <w:tab w:pos="3718" w:val="left" w:leader="none"/>
              </w:tabs>
              <w:spacing w:before="9"/>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70" w:lineRule="exact"/>
              <w:ind w:left="112"/>
              <w:rPr>
                <w:sz w:val="24"/>
              </w:rPr>
            </w:pPr>
            <w:r>
              <w:rPr>
                <w:sz w:val="24"/>
              </w:rPr>
              <w:t>раствор</w:t>
            </w:r>
            <w:r>
              <w:rPr>
                <w:spacing w:val="-8"/>
                <w:sz w:val="24"/>
              </w:rPr>
              <w:t> </w:t>
            </w:r>
            <w:r>
              <w:rPr>
                <w:sz w:val="24"/>
              </w:rPr>
              <w:t>для</w:t>
            </w:r>
            <w:r>
              <w:rPr>
                <w:spacing w:val="-8"/>
                <w:sz w:val="24"/>
              </w:rPr>
              <w:t> </w:t>
            </w:r>
            <w:r>
              <w:rPr>
                <w:sz w:val="24"/>
              </w:rPr>
              <w:t>инфузий</w:t>
            </w:r>
            <w:r>
              <w:rPr>
                <w:spacing w:val="-8"/>
                <w:sz w:val="24"/>
              </w:rPr>
              <w:t> </w:t>
            </w:r>
            <w:r>
              <w:rPr>
                <w:sz w:val="24"/>
              </w:rPr>
              <w:t>и</w:t>
            </w:r>
            <w:r>
              <w:rPr>
                <w:spacing w:val="-8"/>
                <w:sz w:val="24"/>
              </w:rPr>
              <w:t> </w:t>
            </w:r>
            <w:r>
              <w:rPr>
                <w:sz w:val="24"/>
              </w:rPr>
              <w:t>внутримышечного</w:t>
            </w:r>
            <w:r>
              <w:rPr>
                <w:spacing w:val="-8"/>
                <w:sz w:val="24"/>
              </w:rPr>
              <w:t> </w:t>
            </w:r>
            <w:r>
              <w:rPr>
                <w:sz w:val="24"/>
              </w:rPr>
              <w:t>введения; раствор для приема внутрь</w:t>
            </w:r>
          </w:p>
        </w:tc>
      </w:tr>
      <w:tr>
        <w:trPr>
          <w:trHeight w:val="270" w:hRule="atLeast"/>
        </w:trPr>
        <w:tc>
          <w:tcPr>
            <w:tcW w:w="1185" w:type="dxa"/>
          </w:tcPr>
          <w:p>
            <w:pPr>
              <w:pStyle w:val="TableParagraph"/>
              <w:spacing w:line="245" w:lineRule="exact" w:before="5"/>
              <w:ind w:left="26" w:right="36"/>
              <w:jc w:val="center"/>
              <w:rPr>
                <w:sz w:val="24"/>
              </w:rPr>
            </w:pPr>
            <w:r>
              <w:rPr>
                <w:spacing w:val="-4"/>
                <w:sz w:val="24"/>
              </w:rPr>
              <w:t>N07B</w:t>
            </w:r>
          </w:p>
        </w:tc>
        <w:tc>
          <w:tcPr>
            <w:tcW w:w="3885" w:type="dxa"/>
          </w:tcPr>
          <w:p>
            <w:pPr>
              <w:pStyle w:val="TableParagraph"/>
              <w:tabs>
                <w:tab w:pos="1627" w:val="left" w:leader="none"/>
                <w:tab w:pos="3400" w:val="left" w:leader="none"/>
              </w:tabs>
              <w:spacing w:line="245" w:lineRule="exact" w:before="5"/>
              <w:ind w:left="112"/>
              <w:rPr>
                <w:sz w:val="24"/>
              </w:rPr>
            </w:pPr>
            <w:r>
              <w:rPr>
                <w:spacing w:val="-2"/>
                <w:sz w:val="24"/>
              </w:rPr>
              <w:t>препараты,</w:t>
            </w:r>
            <w:r>
              <w:rPr>
                <w:sz w:val="24"/>
              </w:rPr>
              <w:tab/>
            </w:r>
            <w:r>
              <w:rPr>
                <w:spacing w:val="-2"/>
                <w:sz w:val="24"/>
              </w:rPr>
              <w:t>применяемые</w:t>
            </w:r>
            <w:r>
              <w:rPr>
                <w:sz w:val="24"/>
              </w:rPr>
              <w:tab/>
            </w:r>
            <w:r>
              <w:rPr>
                <w:spacing w:val="-5"/>
                <w:sz w:val="24"/>
              </w:rPr>
              <w:t>при</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type w:val="continuous"/>
          <w:pgSz w:w="16840" w:h="11900" w:orient="landscape"/>
          <w:pgMar w:header="709" w:footer="0" w:top="1120" w:bottom="726"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77" w:hRule="atLeast"/>
        </w:trPr>
        <w:tc>
          <w:tcPr>
            <w:tcW w:w="1185" w:type="dxa"/>
          </w:tcPr>
          <w:p>
            <w:pPr>
              <w:pStyle w:val="TableParagraph"/>
              <w:rPr>
                <w:sz w:val="20"/>
              </w:rPr>
            </w:pPr>
          </w:p>
        </w:tc>
        <w:tc>
          <w:tcPr>
            <w:tcW w:w="3885" w:type="dxa"/>
          </w:tcPr>
          <w:p>
            <w:pPr>
              <w:pStyle w:val="TableParagraph"/>
              <w:spacing w:line="258" w:lineRule="exact"/>
              <w:ind w:left="112"/>
              <w:rPr>
                <w:sz w:val="24"/>
              </w:rPr>
            </w:pPr>
            <w:r>
              <w:rPr>
                <w:spacing w:val="-2"/>
                <w:sz w:val="24"/>
              </w:rPr>
              <w:t>зависимостях</w:t>
            </w:r>
          </w:p>
        </w:tc>
        <w:tc>
          <w:tcPr>
            <w:tcW w:w="3315" w:type="dxa"/>
          </w:tcPr>
          <w:p>
            <w:pPr>
              <w:pStyle w:val="TableParagraph"/>
              <w:rPr>
                <w:sz w:val="20"/>
              </w:rPr>
            </w:pPr>
          </w:p>
        </w:tc>
        <w:tc>
          <w:tcPr>
            <w:tcW w:w="5730" w:type="dxa"/>
          </w:tcPr>
          <w:p>
            <w:pPr>
              <w:pStyle w:val="TableParagraph"/>
              <w:rPr>
                <w:sz w:val="20"/>
              </w:rPr>
            </w:pPr>
          </w:p>
        </w:tc>
      </w:tr>
      <w:tr>
        <w:trPr>
          <w:trHeight w:val="1665" w:hRule="atLeast"/>
        </w:trPr>
        <w:tc>
          <w:tcPr>
            <w:tcW w:w="1185" w:type="dxa"/>
          </w:tcPr>
          <w:p>
            <w:pPr>
              <w:pStyle w:val="TableParagraph"/>
              <w:spacing w:before="5"/>
              <w:ind w:left="36" w:right="36"/>
              <w:jc w:val="center"/>
              <w:rPr>
                <w:sz w:val="24"/>
              </w:rPr>
            </w:pPr>
            <w:r>
              <w:rPr>
                <w:spacing w:val="-2"/>
                <w:sz w:val="24"/>
              </w:rPr>
              <w:t>N07BB</w:t>
            </w:r>
          </w:p>
        </w:tc>
        <w:tc>
          <w:tcPr>
            <w:tcW w:w="3885" w:type="dxa"/>
          </w:tcPr>
          <w:p>
            <w:pPr>
              <w:pStyle w:val="TableParagraph"/>
              <w:tabs>
                <w:tab w:pos="1627" w:val="left" w:leader="none"/>
                <w:tab w:pos="3400" w:val="left" w:leader="none"/>
              </w:tabs>
              <w:spacing w:before="5"/>
              <w:ind w:left="112" w:right="90"/>
              <w:rPr>
                <w:sz w:val="24"/>
              </w:rPr>
            </w:pPr>
            <w:r>
              <w:rPr>
                <w:spacing w:val="-2"/>
                <w:sz w:val="24"/>
              </w:rPr>
              <w:t>препараты,</w:t>
            </w:r>
            <w:r>
              <w:rPr>
                <w:sz w:val="24"/>
              </w:rPr>
              <w:tab/>
            </w:r>
            <w:r>
              <w:rPr>
                <w:spacing w:val="-2"/>
                <w:sz w:val="24"/>
              </w:rPr>
              <w:t>применяемые</w:t>
            </w:r>
            <w:r>
              <w:rPr>
                <w:sz w:val="24"/>
              </w:rPr>
              <w:tab/>
            </w:r>
            <w:r>
              <w:rPr>
                <w:spacing w:val="-4"/>
                <w:sz w:val="24"/>
              </w:rPr>
              <w:t>при </w:t>
            </w:r>
            <w:r>
              <w:rPr>
                <w:sz w:val="24"/>
              </w:rPr>
              <w:t>алкогольной зависимости</w:t>
            </w:r>
          </w:p>
        </w:tc>
        <w:tc>
          <w:tcPr>
            <w:tcW w:w="3315" w:type="dxa"/>
          </w:tcPr>
          <w:p>
            <w:pPr>
              <w:pStyle w:val="TableParagraph"/>
              <w:spacing w:before="5"/>
              <w:ind w:left="112"/>
              <w:rPr>
                <w:sz w:val="24"/>
              </w:rPr>
            </w:pPr>
            <w:r>
              <w:rPr>
                <w:spacing w:val="-2"/>
                <w:sz w:val="24"/>
              </w:rPr>
              <w:t>налтрексон</w:t>
            </w:r>
          </w:p>
        </w:tc>
        <w:tc>
          <w:tcPr>
            <w:tcW w:w="5730" w:type="dxa"/>
          </w:tcPr>
          <w:p>
            <w:pPr>
              <w:pStyle w:val="TableParagraph"/>
              <w:spacing w:line="273" w:lineRule="exact" w:before="5"/>
              <w:ind w:left="112"/>
              <w:rPr>
                <w:sz w:val="24"/>
              </w:rPr>
            </w:pPr>
            <w:r>
              <w:rPr>
                <w:spacing w:val="-2"/>
                <w:sz w:val="24"/>
              </w:rPr>
              <w:t>капсулы;</w:t>
            </w:r>
          </w:p>
          <w:p>
            <w:pPr>
              <w:pStyle w:val="TableParagraph"/>
              <w:ind w:left="112" w:right="88"/>
              <w:jc w:val="both"/>
              <w:rPr>
                <w:sz w:val="24"/>
              </w:rPr>
            </w:pPr>
            <w:r>
              <w:rPr>
                <w:sz w:val="24"/>
              </w:rPr>
              <w:t>порошок для приготовления суспензии для внутримышечного введения </w:t>
            </w:r>
            <w:r>
              <w:rPr>
                <w:sz w:val="24"/>
              </w:rPr>
              <w:t>пролонгированного </w:t>
            </w:r>
            <w:r>
              <w:rPr>
                <w:spacing w:val="-2"/>
                <w:sz w:val="24"/>
              </w:rPr>
              <w:t>действия;</w:t>
            </w:r>
          </w:p>
          <w:p>
            <w:pPr>
              <w:pStyle w:val="TableParagraph"/>
              <w:spacing w:line="273" w:lineRule="exact"/>
              <w:ind w:left="112"/>
              <w:rPr>
                <w:sz w:val="24"/>
              </w:rPr>
            </w:pPr>
            <w:r>
              <w:rPr>
                <w:spacing w:val="-2"/>
                <w:sz w:val="24"/>
              </w:rPr>
              <w:t>таблетки;</w:t>
            </w:r>
          </w:p>
          <w:p>
            <w:pPr>
              <w:pStyle w:val="TableParagraph"/>
              <w:spacing w:line="260" w:lineRule="exact" w:before="6"/>
              <w:ind w:left="112"/>
              <w:rPr>
                <w:sz w:val="24"/>
              </w:rPr>
            </w:pPr>
            <w:r>
              <w:rPr>
                <w:sz w:val="24"/>
              </w:rPr>
              <w:t>таблетки,</w:t>
            </w:r>
            <w:r>
              <w:rPr>
                <w:spacing w:val="-8"/>
                <w:sz w:val="24"/>
              </w:rPr>
              <w:t> </w:t>
            </w:r>
            <w:r>
              <w:rPr>
                <w:sz w:val="24"/>
              </w:rPr>
              <w:t>покрытые</w:t>
            </w:r>
            <w:r>
              <w:rPr>
                <w:spacing w:val="-7"/>
                <w:sz w:val="24"/>
              </w:rPr>
              <w:t> </w:t>
            </w:r>
            <w:r>
              <w:rPr>
                <w:spacing w:val="-2"/>
                <w:sz w:val="24"/>
              </w:rPr>
              <w:t>оболочкой</w:t>
            </w:r>
          </w:p>
        </w:tc>
      </w:tr>
      <w:tr>
        <w:trPr>
          <w:trHeight w:val="555" w:hRule="atLeast"/>
        </w:trPr>
        <w:tc>
          <w:tcPr>
            <w:tcW w:w="1185" w:type="dxa"/>
          </w:tcPr>
          <w:p>
            <w:pPr>
              <w:pStyle w:val="TableParagraph"/>
              <w:spacing w:line="266" w:lineRule="exact"/>
              <w:ind w:left="26" w:right="36"/>
              <w:jc w:val="center"/>
              <w:rPr>
                <w:sz w:val="24"/>
              </w:rPr>
            </w:pPr>
            <w:r>
              <w:rPr>
                <w:spacing w:val="-4"/>
                <w:sz w:val="24"/>
              </w:rPr>
              <w:t>N07C</w:t>
            </w:r>
          </w:p>
        </w:tc>
        <w:tc>
          <w:tcPr>
            <w:tcW w:w="3885" w:type="dxa"/>
          </w:tcPr>
          <w:p>
            <w:pPr>
              <w:pStyle w:val="TableParagraph"/>
              <w:tabs>
                <w:tab w:pos="1730" w:val="left" w:leader="none"/>
                <w:tab w:pos="2618" w:val="left" w:leader="none"/>
              </w:tabs>
              <w:spacing w:line="266" w:lineRule="exact"/>
              <w:ind w:left="112"/>
              <w:rPr>
                <w:sz w:val="24"/>
              </w:rPr>
            </w:pPr>
            <w:r>
              <w:rPr>
                <w:spacing w:val="-2"/>
                <w:sz w:val="24"/>
              </w:rPr>
              <w:t>препараты</w:t>
            </w:r>
            <w:r>
              <w:rPr>
                <w:sz w:val="24"/>
              </w:rPr>
              <w:tab/>
            </w:r>
            <w:r>
              <w:rPr>
                <w:spacing w:val="-5"/>
                <w:sz w:val="24"/>
              </w:rPr>
              <w:t>для</w:t>
            </w:r>
            <w:r>
              <w:rPr>
                <w:sz w:val="24"/>
              </w:rPr>
              <w:tab/>
            </w:r>
            <w:r>
              <w:rPr>
                <w:spacing w:val="-2"/>
                <w:sz w:val="24"/>
              </w:rPr>
              <w:t>устранения</w:t>
            </w:r>
          </w:p>
          <w:p>
            <w:pPr>
              <w:pStyle w:val="TableParagraph"/>
              <w:spacing w:line="269" w:lineRule="exact"/>
              <w:ind w:left="112"/>
              <w:rPr>
                <w:sz w:val="24"/>
              </w:rPr>
            </w:pPr>
            <w:r>
              <w:rPr>
                <w:spacing w:val="-2"/>
                <w:sz w:val="24"/>
              </w:rPr>
              <w:t>головокружения</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47" w:right="36"/>
              <w:jc w:val="center"/>
              <w:rPr>
                <w:sz w:val="24"/>
              </w:rPr>
            </w:pPr>
            <w:r>
              <w:rPr>
                <w:spacing w:val="-2"/>
                <w:sz w:val="24"/>
              </w:rPr>
              <w:t>N07CA</w:t>
            </w:r>
          </w:p>
        </w:tc>
        <w:tc>
          <w:tcPr>
            <w:tcW w:w="3885" w:type="dxa"/>
          </w:tcPr>
          <w:p>
            <w:pPr>
              <w:pStyle w:val="TableParagraph"/>
              <w:tabs>
                <w:tab w:pos="1730" w:val="left" w:leader="none"/>
                <w:tab w:pos="2618" w:val="left" w:leader="none"/>
              </w:tabs>
              <w:ind w:left="112" w:right="91"/>
              <w:rPr>
                <w:sz w:val="24"/>
              </w:rPr>
            </w:pPr>
            <w:r>
              <w:rPr>
                <w:spacing w:val="-2"/>
                <w:sz w:val="24"/>
              </w:rPr>
              <w:t>препараты</w:t>
            </w:r>
            <w:r>
              <w:rPr>
                <w:sz w:val="24"/>
              </w:rPr>
              <w:tab/>
            </w:r>
            <w:r>
              <w:rPr>
                <w:spacing w:val="-4"/>
                <w:sz w:val="24"/>
              </w:rPr>
              <w:t>для</w:t>
            </w:r>
            <w:r>
              <w:rPr>
                <w:sz w:val="24"/>
              </w:rPr>
              <w:tab/>
            </w:r>
            <w:r>
              <w:rPr>
                <w:spacing w:val="-2"/>
                <w:sz w:val="24"/>
              </w:rPr>
              <w:t>устранения головокружения</w:t>
            </w:r>
          </w:p>
        </w:tc>
        <w:tc>
          <w:tcPr>
            <w:tcW w:w="3315" w:type="dxa"/>
          </w:tcPr>
          <w:p>
            <w:pPr>
              <w:pStyle w:val="TableParagraph"/>
              <w:spacing w:line="266" w:lineRule="exact"/>
              <w:ind w:left="112"/>
              <w:rPr>
                <w:sz w:val="24"/>
              </w:rPr>
            </w:pPr>
            <w:r>
              <w:rPr>
                <w:spacing w:val="-2"/>
                <w:sz w:val="24"/>
              </w:rPr>
              <w:t>бетагистин</w:t>
            </w:r>
          </w:p>
        </w:tc>
        <w:tc>
          <w:tcPr>
            <w:tcW w:w="5730" w:type="dxa"/>
          </w:tcPr>
          <w:p>
            <w:pPr>
              <w:pStyle w:val="TableParagraph"/>
              <w:spacing w:line="247" w:lineRule="auto"/>
              <w:ind w:left="112" w:right="2512"/>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капсулы;</w:t>
            </w:r>
          </w:p>
          <w:p>
            <w:pPr>
              <w:pStyle w:val="TableParagraph"/>
              <w:spacing w:line="247" w:lineRule="exact"/>
              <w:ind w:left="112"/>
              <w:rPr>
                <w:sz w:val="24"/>
              </w:rPr>
            </w:pPr>
            <w:r>
              <w:rPr>
                <w:spacing w:val="-2"/>
                <w:sz w:val="24"/>
              </w:rPr>
              <w:t>таблетки</w:t>
            </w:r>
          </w:p>
        </w:tc>
      </w:tr>
      <w:tr>
        <w:trPr>
          <w:trHeight w:val="555" w:hRule="atLeast"/>
        </w:trPr>
        <w:tc>
          <w:tcPr>
            <w:tcW w:w="1185" w:type="dxa"/>
          </w:tcPr>
          <w:p>
            <w:pPr>
              <w:pStyle w:val="TableParagraph"/>
              <w:spacing w:line="266" w:lineRule="exact"/>
              <w:ind w:left="37" w:right="36"/>
              <w:jc w:val="center"/>
              <w:rPr>
                <w:sz w:val="24"/>
              </w:rPr>
            </w:pPr>
            <w:r>
              <w:rPr>
                <w:spacing w:val="-4"/>
                <w:sz w:val="24"/>
              </w:rPr>
              <w:t>N07X</w:t>
            </w:r>
          </w:p>
        </w:tc>
        <w:tc>
          <w:tcPr>
            <w:tcW w:w="3885" w:type="dxa"/>
          </w:tcPr>
          <w:p>
            <w:pPr>
              <w:pStyle w:val="TableParagraph"/>
              <w:tabs>
                <w:tab w:pos="1045" w:val="left" w:leader="none"/>
                <w:tab w:pos="2365" w:val="left" w:leader="none"/>
                <w:tab w:pos="2956"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69" w:lineRule="exact"/>
              <w:ind w:left="112"/>
              <w:rPr>
                <w:sz w:val="24"/>
              </w:rPr>
            </w:pPr>
            <w:r>
              <w:rPr>
                <w:sz w:val="24"/>
              </w:rPr>
              <w:t>заболеваний</w:t>
            </w:r>
            <w:r>
              <w:rPr>
                <w:spacing w:val="-9"/>
                <w:sz w:val="24"/>
              </w:rPr>
              <w:t> </w:t>
            </w:r>
            <w:r>
              <w:rPr>
                <w:sz w:val="24"/>
              </w:rPr>
              <w:t>нервной</w:t>
            </w:r>
            <w:r>
              <w:rPr>
                <w:spacing w:val="-8"/>
                <w:sz w:val="24"/>
              </w:rPr>
              <w:t> </w:t>
            </w:r>
            <w:r>
              <w:rPr>
                <w:spacing w:val="-2"/>
                <w:sz w:val="24"/>
              </w:rPr>
              <w:t>системы</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vMerge w:val="restart"/>
          </w:tcPr>
          <w:p>
            <w:pPr>
              <w:pStyle w:val="TableParagraph"/>
              <w:spacing w:line="266" w:lineRule="exact"/>
              <w:ind w:left="112"/>
              <w:rPr>
                <w:sz w:val="24"/>
              </w:rPr>
            </w:pPr>
            <w:r>
              <w:rPr>
                <w:spacing w:val="-2"/>
                <w:sz w:val="24"/>
              </w:rPr>
              <w:t>N07XX</w:t>
            </w:r>
          </w:p>
        </w:tc>
        <w:tc>
          <w:tcPr>
            <w:tcW w:w="3885" w:type="dxa"/>
            <w:vMerge w:val="restart"/>
          </w:tcPr>
          <w:p>
            <w:pPr>
              <w:pStyle w:val="TableParagraph"/>
              <w:tabs>
                <w:tab w:pos="1064" w:val="left" w:leader="none"/>
                <w:tab w:pos="2375" w:val="left" w:leader="none"/>
                <w:tab w:pos="2956" w:val="left" w:leader="none"/>
              </w:tabs>
              <w:ind w:left="112" w:right="92"/>
              <w:rPr>
                <w:sz w:val="24"/>
              </w:rPr>
            </w:pPr>
            <w:r>
              <w:rPr>
                <w:spacing w:val="-2"/>
                <w:sz w:val="24"/>
              </w:rPr>
              <w:t>прочие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нервной системы</w:t>
            </w:r>
          </w:p>
        </w:tc>
        <w:tc>
          <w:tcPr>
            <w:tcW w:w="3315" w:type="dxa"/>
          </w:tcPr>
          <w:p>
            <w:pPr>
              <w:pStyle w:val="TableParagraph"/>
              <w:tabs>
                <w:tab w:pos="1085" w:val="left" w:leader="none"/>
                <w:tab w:pos="1465" w:val="left" w:leader="none"/>
                <w:tab w:pos="3073" w:val="left" w:leader="none"/>
              </w:tabs>
              <w:spacing w:line="266" w:lineRule="exact"/>
              <w:ind w:left="112"/>
              <w:rPr>
                <w:sz w:val="24"/>
              </w:rPr>
            </w:pPr>
            <w:r>
              <w:rPr>
                <w:spacing w:val="-2"/>
                <w:sz w:val="24"/>
              </w:rPr>
              <w:t>инозин</w:t>
            </w:r>
            <w:r>
              <w:rPr>
                <w:sz w:val="24"/>
              </w:rPr>
              <w:tab/>
            </w:r>
            <w:r>
              <w:rPr>
                <w:spacing w:val="-10"/>
                <w:sz w:val="24"/>
              </w:rPr>
              <w:t>+</w:t>
            </w:r>
            <w:r>
              <w:rPr>
                <w:sz w:val="24"/>
              </w:rPr>
              <w:tab/>
            </w:r>
            <w:r>
              <w:rPr>
                <w:spacing w:val="-2"/>
                <w:sz w:val="24"/>
              </w:rPr>
              <w:t>никотинамид</w:t>
            </w:r>
            <w:r>
              <w:rPr>
                <w:sz w:val="24"/>
              </w:rPr>
              <w:tab/>
            </w:r>
            <w:r>
              <w:rPr>
                <w:spacing w:val="-10"/>
                <w:sz w:val="24"/>
              </w:rPr>
              <w:t>+</w:t>
            </w:r>
          </w:p>
          <w:p>
            <w:pPr>
              <w:pStyle w:val="TableParagraph"/>
              <w:tabs>
                <w:tab w:pos="1757" w:val="left" w:leader="none"/>
                <w:tab w:pos="2294" w:val="left" w:leader="none"/>
              </w:tabs>
              <w:spacing w:line="270" w:lineRule="atLeast"/>
              <w:ind w:left="112" w:right="89"/>
              <w:rPr>
                <w:sz w:val="24"/>
              </w:rPr>
            </w:pPr>
            <w:r>
              <w:rPr>
                <w:spacing w:val="-2"/>
                <w:sz w:val="24"/>
              </w:rPr>
              <w:t>рибофлавин</w:t>
            </w:r>
            <w:r>
              <w:rPr>
                <w:sz w:val="24"/>
              </w:rPr>
              <w:tab/>
            </w:r>
            <w:r>
              <w:rPr>
                <w:spacing w:val="-10"/>
                <w:sz w:val="24"/>
              </w:rPr>
              <w:t>+</w:t>
            </w:r>
            <w:r>
              <w:rPr>
                <w:sz w:val="24"/>
              </w:rPr>
              <w:tab/>
            </w:r>
            <w:r>
              <w:rPr>
                <w:spacing w:val="-2"/>
                <w:sz w:val="24"/>
              </w:rPr>
              <w:t>янтарная кислота</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before="9"/>
              <w:ind w:left="112"/>
              <w:rPr>
                <w:sz w:val="24"/>
              </w:rPr>
            </w:pPr>
            <w:r>
              <w:rPr>
                <w:sz w:val="24"/>
              </w:rPr>
              <w:t>таблетки,</w:t>
            </w:r>
            <w:r>
              <w:rPr>
                <w:spacing w:val="-11"/>
                <w:sz w:val="24"/>
              </w:rPr>
              <w:t> </w:t>
            </w:r>
            <w:r>
              <w:rPr>
                <w:sz w:val="24"/>
              </w:rPr>
              <w:t>покрытые</w:t>
            </w:r>
            <w:r>
              <w:rPr>
                <w:spacing w:val="-11"/>
                <w:sz w:val="24"/>
              </w:rPr>
              <w:t> </w:t>
            </w:r>
            <w:r>
              <w:rPr>
                <w:sz w:val="24"/>
              </w:rPr>
              <w:t>кишечнорастворимой</w:t>
            </w:r>
            <w:r>
              <w:rPr>
                <w:spacing w:val="-10"/>
                <w:sz w:val="24"/>
              </w:rPr>
              <w:t> </w:t>
            </w:r>
            <w:r>
              <w:rPr>
                <w:spacing w:val="-2"/>
                <w:sz w:val="24"/>
              </w:rPr>
              <w:t>оболочкой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тетрабеназин</w:t>
            </w:r>
          </w:p>
        </w:tc>
        <w:tc>
          <w:tcPr>
            <w:tcW w:w="5730" w:type="dxa"/>
          </w:tcPr>
          <w:p>
            <w:pPr>
              <w:pStyle w:val="TableParagraph"/>
              <w:spacing w:line="245" w:lineRule="exact" w:before="5"/>
              <w:ind w:left="112"/>
              <w:rPr>
                <w:sz w:val="24"/>
              </w:rPr>
            </w:pPr>
            <w:r>
              <w:rPr>
                <w:spacing w:val="-2"/>
                <w:sz w:val="24"/>
              </w:rPr>
              <w:t>таблетки</w:t>
            </w:r>
          </w:p>
        </w:tc>
      </w:tr>
      <w:tr>
        <w:trPr>
          <w:trHeight w:val="111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этилметилгидроксипиридина сукцинат</w:t>
            </w:r>
          </w:p>
        </w:tc>
        <w:tc>
          <w:tcPr>
            <w:tcW w:w="5730" w:type="dxa"/>
          </w:tcPr>
          <w:p>
            <w:pPr>
              <w:pStyle w:val="TableParagraph"/>
              <w:spacing w:line="273" w:lineRule="exact" w:before="5"/>
              <w:ind w:left="112"/>
              <w:rPr>
                <w:sz w:val="24"/>
              </w:rPr>
            </w:pPr>
            <w:r>
              <w:rPr>
                <w:spacing w:val="-2"/>
                <w:sz w:val="24"/>
              </w:rPr>
              <w:t>капсулы;</w:t>
            </w:r>
          </w:p>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tcPr>
          <w:p>
            <w:pPr>
              <w:pStyle w:val="TableParagraph"/>
              <w:spacing w:before="5"/>
              <w:ind w:left="35" w:right="36"/>
              <w:jc w:val="center"/>
              <w:rPr>
                <w:sz w:val="24"/>
              </w:rPr>
            </w:pPr>
            <w:r>
              <w:rPr>
                <w:spacing w:val="-10"/>
                <w:sz w:val="24"/>
              </w:rPr>
              <w:t>P</w:t>
            </w:r>
          </w:p>
        </w:tc>
        <w:tc>
          <w:tcPr>
            <w:tcW w:w="3885" w:type="dxa"/>
          </w:tcPr>
          <w:p>
            <w:pPr>
              <w:pStyle w:val="TableParagraph"/>
              <w:tabs>
                <w:tab w:pos="2637" w:val="left" w:leader="none"/>
              </w:tabs>
              <w:spacing w:line="270" w:lineRule="atLeast"/>
              <w:ind w:left="112" w:right="89"/>
              <w:rPr>
                <w:sz w:val="24"/>
              </w:rPr>
            </w:pPr>
            <w:r>
              <w:rPr>
                <w:spacing w:val="-2"/>
                <w:sz w:val="24"/>
              </w:rPr>
              <w:t>противопаразитарные</w:t>
            </w:r>
            <w:r>
              <w:rPr>
                <w:sz w:val="24"/>
              </w:rPr>
              <w:tab/>
            </w:r>
            <w:r>
              <w:rPr>
                <w:spacing w:val="-2"/>
                <w:sz w:val="24"/>
              </w:rPr>
              <w:t>препараты, </w:t>
            </w:r>
            <w:r>
              <w:rPr>
                <w:sz w:val="24"/>
              </w:rPr>
              <w:t>инсектициды и репелленты</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45" w:lineRule="exact" w:before="5"/>
              <w:ind w:left="35" w:right="36"/>
              <w:jc w:val="center"/>
              <w:rPr>
                <w:sz w:val="24"/>
              </w:rPr>
            </w:pPr>
            <w:r>
              <w:rPr>
                <w:spacing w:val="-5"/>
                <w:sz w:val="24"/>
              </w:rPr>
              <w:t>P01</w:t>
            </w:r>
          </w:p>
        </w:tc>
        <w:tc>
          <w:tcPr>
            <w:tcW w:w="3885" w:type="dxa"/>
          </w:tcPr>
          <w:p>
            <w:pPr>
              <w:pStyle w:val="TableParagraph"/>
              <w:spacing w:line="245" w:lineRule="exact" w:before="5"/>
              <w:ind w:left="112"/>
              <w:rPr>
                <w:sz w:val="24"/>
              </w:rPr>
            </w:pPr>
            <w:r>
              <w:rPr>
                <w:spacing w:val="-2"/>
                <w:sz w:val="24"/>
              </w:rPr>
              <w:t>противопротозойные</w:t>
            </w:r>
            <w:r>
              <w:rPr>
                <w:spacing w:val="18"/>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43" w:right="36"/>
              <w:jc w:val="center"/>
              <w:rPr>
                <w:sz w:val="24"/>
              </w:rPr>
            </w:pPr>
            <w:r>
              <w:rPr>
                <w:spacing w:val="-4"/>
                <w:sz w:val="24"/>
              </w:rPr>
              <w:t>P01B</w:t>
            </w:r>
          </w:p>
        </w:tc>
        <w:tc>
          <w:tcPr>
            <w:tcW w:w="3885" w:type="dxa"/>
          </w:tcPr>
          <w:p>
            <w:pPr>
              <w:pStyle w:val="TableParagraph"/>
              <w:spacing w:line="260" w:lineRule="exact" w:before="5"/>
              <w:ind w:left="112"/>
              <w:rPr>
                <w:sz w:val="24"/>
              </w:rPr>
            </w:pPr>
            <w:r>
              <w:rPr>
                <w:spacing w:val="-2"/>
                <w:sz w:val="24"/>
              </w:rPr>
              <w:t>противомалярийные</w:t>
            </w:r>
            <w:r>
              <w:rPr>
                <w:spacing w:val="17"/>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2"/>
                <w:sz w:val="24"/>
              </w:rPr>
              <w:t>P01BA</w:t>
            </w:r>
          </w:p>
        </w:tc>
        <w:tc>
          <w:tcPr>
            <w:tcW w:w="3885" w:type="dxa"/>
          </w:tcPr>
          <w:p>
            <w:pPr>
              <w:pStyle w:val="TableParagraph"/>
              <w:spacing w:line="250" w:lineRule="exact"/>
              <w:ind w:left="112"/>
              <w:rPr>
                <w:sz w:val="24"/>
              </w:rPr>
            </w:pPr>
            <w:r>
              <w:rPr>
                <w:spacing w:val="-2"/>
                <w:sz w:val="24"/>
              </w:rPr>
              <w:t>аминохинолины</w:t>
            </w:r>
          </w:p>
        </w:tc>
        <w:tc>
          <w:tcPr>
            <w:tcW w:w="3315" w:type="dxa"/>
          </w:tcPr>
          <w:p>
            <w:pPr>
              <w:pStyle w:val="TableParagraph"/>
              <w:spacing w:line="250" w:lineRule="exact"/>
              <w:ind w:left="112"/>
              <w:rPr>
                <w:sz w:val="24"/>
              </w:rPr>
            </w:pPr>
            <w:r>
              <w:rPr>
                <w:spacing w:val="-2"/>
                <w:sz w:val="24"/>
              </w:rPr>
              <w:t>гидроксихлорохин</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85" w:hRule="atLeast"/>
        </w:trPr>
        <w:tc>
          <w:tcPr>
            <w:tcW w:w="1185" w:type="dxa"/>
          </w:tcPr>
          <w:p>
            <w:pPr>
              <w:pStyle w:val="TableParagraph"/>
              <w:spacing w:line="260" w:lineRule="exact" w:before="5"/>
              <w:ind w:left="26" w:right="36"/>
              <w:jc w:val="center"/>
              <w:rPr>
                <w:sz w:val="24"/>
              </w:rPr>
            </w:pPr>
            <w:r>
              <w:rPr>
                <w:spacing w:val="-2"/>
                <w:sz w:val="24"/>
              </w:rPr>
              <w:t>P01BC</w:t>
            </w:r>
          </w:p>
        </w:tc>
        <w:tc>
          <w:tcPr>
            <w:tcW w:w="3885" w:type="dxa"/>
          </w:tcPr>
          <w:p>
            <w:pPr>
              <w:pStyle w:val="TableParagraph"/>
              <w:spacing w:line="260" w:lineRule="exact" w:before="5"/>
              <w:ind w:left="112"/>
              <w:rPr>
                <w:sz w:val="24"/>
              </w:rPr>
            </w:pPr>
            <w:r>
              <w:rPr>
                <w:spacing w:val="-2"/>
                <w:sz w:val="24"/>
              </w:rPr>
              <w:t>метанолхинолины</w:t>
            </w:r>
          </w:p>
        </w:tc>
        <w:tc>
          <w:tcPr>
            <w:tcW w:w="3315" w:type="dxa"/>
          </w:tcPr>
          <w:p>
            <w:pPr>
              <w:pStyle w:val="TableParagraph"/>
              <w:spacing w:line="260" w:lineRule="exact" w:before="5"/>
              <w:ind w:left="112"/>
              <w:rPr>
                <w:sz w:val="24"/>
              </w:rPr>
            </w:pPr>
            <w:r>
              <w:rPr>
                <w:spacing w:val="-2"/>
                <w:sz w:val="24"/>
              </w:rPr>
              <w:t>мефлохин</w:t>
            </w:r>
          </w:p>
        </w:tc>
        <w:tc>
          <w:tcPr>
            <w:tcW w:w="5730" w:type="dxa"/>
          </w:tcPr>
          <w:p>
            <w:pPr>
              <w:pStyle w:val="TableParagraph"/>
              <w:spacing w:line="260" w:lineRule="exact" w:before="5"/>
              <w:ind w:left="112"/>
              <w:rPr>
                <w:sz w:val="24"/>
              </w:rPr>
            </w:pPr>
            <w:r>
              <w:rPr>
                <w:spacing w:val="-2"/>
                <w:sz w:val="24"/>
              </w:rPr>
              <w:t>таблетки</w:t>
            </w:r>
          </w:p>
        </w:tc>
      </w:tr>
      <w:tr>
        <w:trPr>
          <w:trHeight w:val="270" w:hRule="atLeast"/>
        </w:trPr>
        <w:tc>
          <w:tcPr>
            <w:tcW w:w="1185" w:type="dxa"/>
          </w:tcPr>
          <w:p>
            <w:pPr>
              <w:pStyle w:val="TableParagraph"/>
              <w:spacing w:line="250" w:lineRule="exact"/>
              <w:ind w:left="35" w:right="36"/>
              <w:jc w:val="center"/>
              <w:rPr>
                <w:sz w:val="24"/>
              </w:rPr>
            </w:pPr>
            <w:r>
              <w:rPr>
                <w:spacing w:val="-5"/>
                <w:sz w:val="24"/>
              </w:rPr>
              <w:t>Р02</w:t>
            </w:r>
          </w:p>
        </w:tc>
        <w:tc>
          <w:tcPr>
            <w:tcW w:w="3885" w:type="dxa"/>
          </w:tcPr>
          <w:p>
            <w:pPr>
              <w:pStyle w:val="TableParagraph"/>
              <w:spacing w:line="250" w:lineRule="exact"/>
              <w:ind w:left="112"/>
              <w:rPr>
                <w:sz w:val="24"/>
              </w:rPr>
            </w:pPr>
            <w:r>
              <w:rPr>
                <w:spacing w:val="-2"/>
                <w:sz w:val="24"/>
              </w:rPr>
              <w:t>противогельминтные</w:t>
            </w:r>
            <w:r>
              <w:rPr>
                <w:spacing w:val="18"/>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43" w:right="36"/>
              <w:jc w:val="center"/>
              <w:rPr>
                <w:sz w:val="24"/>
              </w:rPr>
            </w:pPr>
            <w:r>
              <w:rPr>
                <w:spacing w:val="-4"/>
                <w:sz w:val="24"/>
              </w:rPr>
              <w:t>P02B</w:t>
            </w:r>
          </w:p>
        </w:tc>
        <w:tc>
          <w:tcPr>
            <w:tcW w:w="3885" w:type="dxa"/>
          </w:tcPr>
          <w:p>
            <w:pPr>
              <w:pStyle w:val="TableParagraph"/>
              <w:tabs>
                <w:tab w:pos="1899" w:val="left" w:leader="none"/>
                <w:tab w:pos="2957" w:val="left" w:leader="none"/>
              </w:tabs>
              <w:spacing w:line="270" w:lineRule="atLeast"/>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трематодоза</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37" w:right="36"/>
              <w:jc w:val="center"/>
              <w:rPr>
                <w:sz w:val="24"/>
              </w:rPr>
            </w:pPr>
            <w:r>
              <w:rPr>
                <w:spacing w:val="-2"/>
                <w:sz w:val="24"/>
              </w:rPr>
              <w:t>P02BA</w:t>
            </w:r>
          </w:p>
        </w:tc>
        <w:tc>
          <w:tcPr>
            <w:tcW w:w="3885" w:type="dxa"/>
          </w:tcPr>
          <w:p>
            <w:pPr>
              <w:pStyle w:val="TableParagraph"/>
              <w:tabs>
                <w:tab w:pos="2062" w:val="left" w:leader="none"/>
                <w:tab w:pos="3649" w:val="left" w:leader="none"/>
              </w:tabs>
              <w:spacing w:line="266" w:lineRule="exact"/>
              <w:ind w:left="112"/>
              <w:rPr>
                <w:sz w:val="24"/>
              </w:rPr>
            </w:pPr>
            <w:r>
              <w:rPr>
                <w:spacing w:val="-2"/>
                <w:sz w:val="24"/>
              </w:rPr>
              <w:t>производные</w:t>
            </w:r>
            <w:r>
              <w:rPr>
                <w:sz w:val="24"/>
              </w:rPr>
              <w:tab/>
            </w:r>
            <w:r>
              <w:rPr>
                <w:spacing w:val="-2"/>
                <w:sz w:val="24"/>
              </w:rPr>
              <w:t>хинолина</w:t>
            </w:r>
            <w:r>
              <w:rPr>
                <w:sz w:val="24"/>
              </w:rPr>
              <w:tab/>
            </w:r>
            <w:r>
              <w:rPr>
                <w:spacing w:val="-10"/>
                <w:sz w:val="24"/>
              </w:rPr>
              <w:t>и</w:t>
            </w:r>
          </w:p>
          <w:p>
            <w:pPr>
              <w:pStyle w:val="TableParagraph"/>
              <w:spacing w:line="269" w:lineRule="exact"/>
              <w:ind w:left="112"/>
              <w:rPr>
                <w:sz w:val="24"/>
              </w:rPr>
            </w:pPr>
            <w:r>
              <w:rPr>
                <w:sz w:val="24"/>
              </w:rPr>
              <w:t>родственные</w:t>
            </w:r>
            <w:r>
              <w:rPr>
                <w:spacing w:val="-11"/>
                <w:sz w:val="24"/>
              </w:rPr>
              <w:t> </w:t>
            </w:r>
            <w:r>
              <w:rPr>
                <w:spacing w:val="-2"/>
                <w:sz w:val="24"/>
              </w:rPr>
              <w:t>соединения</w:t>
            </w:r>
          </w:p>
        </w:tc>
        <w:tc>
          <w:tcPr>
            <w:tcW w:w="3315" w:type="dxa"/>
          </w:tcPr>
          <w:p>
            <w:pPr>
              <w:pStyle w:val="TableParagraph"/>
              <w:spacing w:line="266" w:lineRule="exact"/>
              <w:ind w:left="112"/>
              <w:rPr>
                <w:sz w:val="24"/>
              </w:rPr>
            </w:pPr>
            <w:r>
              <w:rPr>
                <w:spacing w:val="-2"/>
                <w:sz w:val="24"/>
              </w:rPr>
              <w:t>празиквантел</w:t>
            </w:r>
          </w:p>
        </w:tc>
        <w:tc>
          <w:tcPr>
            <w:tcW w:w="5730" w:type="dxa"/>
          </w:tcPr>
          <w:p>
            <w:pPr>
              <w:pStyle w:val="TableParagraph"/>
              <w:spacing w:line="266"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bl>
    <w:p>
      <w:pPr>
        <w:pStyle w:val="TableParagraph"/>
        <w:spacing w:after="0" w:line="266"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2" w:hRule="atLeast"/>
        </w:trPr>
        <w:tc>
          <w:tcPr>
            <w:tcW w:w="1185" w:type="dxa"/>
          </w:tcPr>
          <w:p>
            <w:pPr>
              <w:pStyle w:val="TableParagraph"/>
              <w:spacing w:line="260" w:lineRule="exact" w:before="2"/>
              <w:ind w:left="43" w:right="36"/>
              <w:jc w:val="center"/>
              <w:rPr>
                <w:sz w:val="24"/>
              </w:rPr>
            </w:pPr>
            <w:r>
              <w:rPr>
                <w:spacing w:val="-4"/>
                <w:sz w:val="24"/>
              </w:rPr>
              <w:t>P02C</w:t>
            </w:r>
          </w:p>
        </w:tc>
        <w:tc>
          <w:tcPr>
            <w:tcW w:w="3885" w:type="dxa"/>
          </w:tcPr>
          <w:p>
            <w:pPr>
              <w:pStyle w:val="TableParagraph"/>
              <w:spacing w:line="260" w:lineRule="exact" w:before="2"/>
              <w:ind w:left="112"/>
              <w:rPr>
                <w:sz w:val="24"/>
              </w:rPr>
            </w:pPr>
            <w:r>
              <w:rPr>
                <w:sz w:val="24"/>
              </w:rPr>
              <w:t>препараты</w:t>
            </w:r>
            <w:r>
              <w:rPr>
                <w:spacing w:val="-6"/>
                <w:sz w:val="24"/>
              </w:rPr>
              <w:t> </w:t>
            </w:r>
            <w:r>
              <w:rPr>
                <w:sz w:val="24"/>
              </w:rPr>
              <w:t>для</w:t>
            </w:r>
            <w:r>
              <w:rPr>
                <w:spacing w:val="-6"/>
                <w:sz w:val="24"/>
              </w:rPr>
              <w:t> </w:t>
            </w:r>
            <w:r>
              <w:rPr>
                <w:sz w:val="24"/>
              </w:rPr>
              <w:t>лечения</w:t>
            </w:r>
            <w:r>
              <w:rPr>
                <w:spacing w:val="-6"/>
                <w:sz w:val="24"/>
              </w:rPr>
              <w:t> </w:t>
            </w:r>
            <w:r>
              <w:rPr>
                <w:spacing w:val="-2"/>
                <w:sz w:val="24"/>
              </w:rPr>
              <w:t>нематодоза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45" w:lineRule="exact" w:before="5"/>
              <w:ind w:left="37" w:right="36"/>
              <w:jc w:val="center"/>
              <w:rPr>
                <w:sz w:val="24"/>
              </w:rPr>
            </w:pPr>
            <w:r>
              <w:rPr>
                <w:spacing w:val="-2"/>
                <w:sz w:val="24"/>
              </w:rPr>
              <w:t>P02CA</w:t>
            </w:r>
          </w:p>
        </w:tc>
        <w:tc>
          <w:tcPr>
            <w:tcW w:w="3885" w:type="dxa"/>
          </w:tcPr>
          <w:p>
            <w:pPr>
              <w:pStyle w:val="TableParagraph"/>
              <w:spacing w:line="245" w:lineRule="exact" w:before="5"/>
              <w:ind w:left="112"/>
              <w:rPr>
                <w:sz w:val="24"/>
              </w:rPr>
            </w:pPr>
            <w:r>
              <w:rPr>
                <w:sz w:val="24"/>
              </w:rPr>
              <w:t>производные</w:t>
            </w:r>
            <w:r>
              <w:rPr>
                <w:spacing w:val="-11"/>
                <w:sz w:val="24"/>
              </w:rPr>
              <w:t> </w:t>
            </w:r>
            <w:r>
              <w:rPr>
                <w:spacing w:val="-2"/>
                <w:sz w:val="24"/>
              </w:rPr>
              <w:t>бензимидазола</w:t>
            </w:r>
          </w:p>
        </w:tc>
        <w:tc>
          <w:tcPr>
            <w:tcW w:w="3315" w:type="dxa"/>
          </w:tcPr>
          <w:p>
            <w:pPr>
              <w:pStyle w:val="TableParagraph"/>
              <w:spacing w:line="245" w:lineRule="exact" w:before="5"/>
              <w:ind w:left="112"/>
              <w:rPr>
                <w:sz w:val="24"/>
              </w:rPr>
            </w:pPr>
            <w:r>
              <w:rPr>
                <w:spacing w:val="-2"/>
                <w:sz w:val="24"/>
              </w:rPr>
              <w:t>мебендазол</w:t>
            </w:r>
          </w:p>
        </w:tc>
        <w:tc>
          <w:tcPr>
            <w:tcW w:w="5730" w:type="dxa"/>
          </w:tcPr>
          <w:p>
            <w:pPr>
              <w:pStyle w:val="TableParagraph"/>
              <w:spacing w:line="245" w:lineRule="exact" w:before="5"/>
              <w:ind w:left="112"/>
              <w:rPr>
                <w:sz w:val="24"/>
              </w:rPr>
            </w:pPr>
            <w:r>
              <w:rPr>
                <w:spacing w:val="-2"/>
                <w:sz w:val="24"/>
              </w:rPr>
              <w:t>таблетки</w:t>
            </w:r>
          </w:p>
        </w:tc>
      </w:tr>
      <w:tr>
        <w:trPr>
          <w:trHeight w:val="840" w:hRule="atLeast"/>
        </w:trPr>
        <w:tc>
          <w:tcPr>
            <w:tcW w:w="1185" w:type="dxa"/>
          </w:tcPr>
          <w:p>
            <w:pPr>
              <w:pStyle w:val="TableParagraph"/>
              <w:spacing w:before="5"/>
              <w:ind w:left="26" w:right="36"/>
              <w:jc w:val="center"/>
              <w:rPr>
                <w:sz w:val="24"/>
              </w:rPr>
            </w:pPr>
            <w:r>
              <w:rPr>
                <w:spacing w:val="-2"/>
                <w:sz w:val="24"/>
              </w:rPr>
              <w:t>P02CC</w:t>
            </w:r>
          </w:p>
        </w:tc>
        <w:tc>
          <w:tcPr>
            <w:tcW w:w="3885" w:type="dxa"/>
          </w:tcPr>
          <w:p>
            <w:pPr>
              <w:pStyle w:val="TableParagraph"/>
              <w:spacing w:before="5"/>
              <w:ind w:left="112" w:right="326"/>
              <w:rPr>
                <w:sz w:val="24"/>
              </w:rPr>
            </w:pPr>
            <w:r>
              <w:rPr>
                <w:spacing w:val="-2"/>
                <w:sz w:val="24"/>
              </w:rPr>
              <w:t>производные тетрагидропиримидина</w:t>
            </w:r>
          </w:p>
        </w:tc>
        <w:tc>
          <w:tcPr>
            <w:tcW w:w="3315" w:type="dxa"/>
          </w:tcPr>
          <w:p>
            <w:pPr>
              <w:pStyle w:val="TableParagraph"/>
              <w:spacing w:before="5"/>
              <w:ind w:left="112"/>
              <w:rPr>
                <w:sz w:val="24"/>
              </w:rPr>
            </w:pPr>
            <w:r>
              <w:rPr>
                <w:spacing w:val="-2"/>
                <w:sz w:val="24"/>
              </w:rPr>
              <w:t>пирантел</w:t>
            </w:r>
          </w:p>
        </w:tc>
        <w:tc>
          <w:tcPr>
            <w:tcW w:w="5730" w:type="dxa"/>
          </w:tcPr>
          <w:p>
            <w:pPr>
              <w:pStyle w:val="TableParagraph"/>
              <w:spacing w:line="235" w:lineRule="auto" w:before="9"/>
              <w:ind w:left="112" w:right="2512"/>
              <w:rPr>
                <w:sz w:val="24"/>
              </w:rPr>
            </w:pPr>
            <w:r>
              <w:rPr>
                <w:sz w:val="24"/>
              </w:rPr>
              <w:t>суспензия</w:t>
            </w:r>
            <w:r>
              <w:rPr>
                <w:spacing w:val="-14"/>
                <w:sz w:val="24"/>
              </w:rPr>
              <w:t> </w:t>
            </w:r>
            <w:r>
              <w:rPr>
                <w:sz w:val="24"/>
              </w:rPr>
              <w:t>для</w:t>
            </w:r>
            <w:r>
              <w:rPr>
                <w:spacing w:val="-14"/>
                <w:sz w:val="24"/>
              </w:rPr>
              <w:t> </w:t>
            </w:r>
            <w:r>
              <w:rPr>
                <w:sz w:val="24"/>
              </w:rPr>
              <w:t>приема</w:t>
            </w:r>
            <w:r>
              <w:rPr>
                <w:spacing w:val="-13"/>
                <w:sz w:val="24"/>
              </w:rPr>
              <w:t> </w:t>
            </w:r>
            <w:r>
              <w:rPr>
                <w:sz w:val="24"/>
              </w:rPr>
              <w:t>внутрь; </w:t>
            </w:r>
            <w:r>
              <w:rPr>
                <w:spacing w:val="-2"/>
                <w:sz w:val="24"/>
              </w:rPr>
              <w:t>таблетки;</w:t>
            </w:r>
          </w:p>
          <w:p>
            <w:pPr>
              <w:pStyle w:val="TableParagraph"/>
              <w:spacing w:line="260" w:lineRule="exact" w:before="10"/>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270" w:hRule="atLeast"/>
        </w:trPr>
        <w:tc>
          <w:tcPr>
            <w:tcW w:w="1185" w:type="dxa"/>
          </w:tcPr>
          <w:p>
            <w:pPr>
              <w:pStyle w:val="TableParagraph"/>
              <w:spacing w:line="250" w:lineRule="exact"/>
              <w:ind w:left="40" w:right="36"/>
              <w:jc w:val="center"/>
              <w:rPr>
                <w:sz w:val="24"/>
              </w:rPr>
            </w:pPr>
            <w:r>
              <w:rPr>
                <w:spacing w:val="-2"/>
                <w:sz w:val="24"/>
              </w:rPr>
              <w:t>Р02СЕ</w:t>
            </w:r>
          </w:p>
        </w:tc>
        <w:tc>
          <w:tcPr>
            <w:tcW w:w="3885" w:type="dxa"/>
          </w:tcPr>
          <w:p>
            <w:pPr>
              <w:pStyle w:val="TableParagraph"/>
              <w:spacing w:line="250" w:lineRule="exact"/>
              <w:ind w:left="112"/>
              <w:rPr>
                <w:sz w:val="24"/>
              </w:rPr>
            </w:pPr>
            <w:r>
              <w:rPr>
                <w:sz w:val="24"/>
              </w:rPr>
              <w:t>производные</w:t>
            </w:r>
            <w:r>
              <w:rPr>
                <w:spacing w:val="-11"/>
                <w:sz w:val="24"/>
              </w:rPr>
              <w:t> </w:t>
            </w:r>
            <w:r>
              <w:rPr>
                <w:spacing w:val="-2"/>
                <w:sz w:val="24"/>
              </w:rPr>
              <w:t>имидазотиазола</w:t>
            </w:r>
          </w:p>
        </w:tc>
        <w:tc>
          <w:tcPr>
            <w:tcW w:w="3315" w:type="dxa"/>
          </w:tcPr>
          <w:p>
            <w:pPr>
              <w:pStyle w:val="TableParagraph"/>
              <w:spacing w:line="250" w:lineRule="exact"/>
              <w:ind w:left="112"/>
              <w:rPr>
                <w:sz w:val="24"/>
              </w:rPr>
            </w:pPr>
            <w:r>
              <w:rPr>
                <w:spacing w:val="-2"/>
                <w:sz w:val="24"/>
              </w:rPr>
              <w:t>левамизол</w:t>
            </w:r>
          </w:p>
        </w:tc>
        <w:tc>
          <w:tcPr>
            <w:tcW w:w="5730" w:type="dxa"/>
          </w:tcPr>
          <w:p>
            <w:pPr>
              <w:pStyle w:val="TableParagraph"/>
              <w:spacing w:line="250" w:lineRule="exact"/>
              <w:ind w:left="112"/>
              <w:rPr>
                <w:sz w:val="24"/>
              </w:rPr>
            </w:pPr>
            <w:r>
              <w:rPr>
                <w:spacing w:val="-2"/>
                <w:sz w:val="24"/>
              </w:rPr>
              <w:t>таблетки</w:t>
            </w:r>
          </w:p>
        </w:tc>
      </w:tr>
      <w:tr>
        <w:trPr>
          <w:trHeight w:val="825" w:hRule="atLeast"/>
        </w:trPr>
        <w:tc>
          <w:tcPr>
            <w:tcW w:w="1185" w:type="dxa"/>
          </w:tcPr>
          <w:p>
            <w:pPr>
              <w:pStyle w:val="TableParagraph"/>
              <w:spacing w:before="5"/>
              <w:ind w:left="35" w:right="36"/>
              <w:jc w:val="center"/>
              <w:rPr>
                <w:sz w:val="24"/>
              </w:rPr>
            </w:pPr>
            <w:r>
              <w:rPr>
                <w:spacing w:val="-5"/>
                <w:sz w:val="24"/>
              </w:rPr>
              <w:t>P03</w:t>
            </w:r>
          </w:p>
        </w:tc>
        <w:tc>
          <w:tcPr>
            <w:tcW w:w="3885" w:type="dxa"/>
          </w:tcPr>
          <w:p>
            <w:pPr>
              <w:pStyle w:val="TableParagraph"/>
              <w:spacing w:line="270" w:lineRule="atLeast"/>
              <w:ind w:left="112" w:right="87"/>
              <w:jc w:val="both"/>
              <w:rPr>
                <w:sz w:val="24"/>
              </w:rPr>
            </w:pPr>
            <w:r>
              <w:rPr>
                <w:sz w:val="24"/>
              </w:rPr>
              <w:t>препараты для уничтожения эктопаразитов (в т.ч.</w:t>
            </w:r>
            <w:r>
              <w:rPr>
                <w:spacing w:val="-6"/>
                <w:sz w:val="24"/>
              </w:rPr>
              <w:t> </w:t>
            </w:r>
            <w:r>
              <w:rPr>
                <w:sz w:val="24"/>
              </w:rPr>
              <w:t>чесоточного клеща),</w:t>
            </w:r>
            <w:r>
              <w:rPr>
                <w:spacing w:val="-5"/>
                <w:sz w:val="24"/>
              </w:rPr>
              <w:t> </w:t>
            </w:r>
            <w:r>
              <w:rPr>
                <w:sz w:val="24"/>
              </w:rPr>
              <w:t>инсектициды</w:t>
            </w:r>
            <w:r>
              <w:rPr>
                <w:spacing w:val="-5"/>
                <w:sz w:val="24"/>
              </w:rPr>
              <w:t> </w:t>
            </w:r>
            <w:r>
              <w:rPr>
                <w:sz w:val="24"/>
              </w:rPr>
              <w:t>и</w:t>
            </w:r>
            <w:r>
              <w:rPr>
                <w:spacing w:val="-5"/>
                <w:sz w:val="24"/>
              </w:rPr>
              <w:t> </w:t>
            </w:r>
            <w:r>
              <w:rPr>
                <w:sz w:val="24"/>
              </w:rPr>
              <w:t>репелленты</w:t>
            </w:r>
          </w:p>
        </w:tc>
        <w:tc>
          <w:tcPr>
            <w:tcW w:w="3315" w:type="dxa"/>
          </w:tcPr>
          <w:p>
            <w:pPr>
              <w:pStyle w:val="TableParagraph"/>
              <w:rPr>
                <w:sz w:val="24"/>
              </w:rPr>
            </w:pPr>
          </w:p>
        </w:tc>
        <w:tc>
          <w:tcPr>
            <w:tcW w:w="5730" w:type="dxa"/>
          </w:tcPr>
          <w:p>
            <w:pPr>
              <w:pStyle w:val="TableParagraph"/>
              <w:rPr>
                <w:sz w:val="24"/>
              </w:rPr>
            </w:pPr>
          </w:p>
        </w:tc>
      </w:tr>
      <w:tr>
        <w:trPr>
          <w:trHeight w:val="837" w:hRule="atLeast"/>
        </w:trPr>
        <w:tc>
          <w:tcPr>
            <w:tcW w:w="1185" w:type="dxa"/>
          </w:tcPr>
          <w:p>
            <w:pPr>
              <w:pStyle w:val="TableParagraph"/>
              <w:spacing w:before="2"/>
              <w:ind w:left="30" w:right="36"/>
              <w:jc w:val="center"/>
              <w:rPr>
                <w:sz w:val="24"/>
              </w:rPr>
            </w:pPr>
            <w:r>
              <w:rPr>
                <w:spacing w:val="-4"/>
                <w:sz w:val="24"/>
              </w:rPr>
              <w:t>P03A</w:t>
            </w:r>
          </w:p>
        </w:tc>
        <w:tc>
          <w:tcPr>
            <w:tcW w:w="3885" w:type="dxa"/>
          </w:tcPr>
          <w:p>
            <w:pPr>
              <w:pStyle w:val="TableParagraph"/>
              <w:spacing w:line="270" w:lineRule="atLeast"/>
              <w:ind w:left="112" w:right="87"/>
              <w:jc w:val="both"/>
              <w:rPr>
                <w:sz w:val="24"/>
              </w:rPr>
            </w:pPr>
            <w:r>
              <w:rPr>
                <w:sz w:val="24"/>
              </w:rPr>
              <w:t>препараты для уничтожения эктопаразитов (в т.ч.</w:t>
            </w:r>
            <w:r>
              <w:rPr>
                <w:spacing w:val="-6"/>
                <w:sz w:val="24"/>
              </w:rPr>
              <w:t> </w:t>
            </w:r>
            <w:r>
              <w:rPr>
                <w:sz w:val="24"/>
              </w:rPr>
              <w:t>чесоточного </w:t>
            </w:r>
            <w:r>
              <w:rPr>
                <w:spacing w:val="-2"/>
                <w:sz w:val="24"/>
              </w:rPr>
              <w:t>клеща)</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line="266" w:lineRule="exact"/>
              <w:ind w:left="23" w:right="36"/>
              <w:jc w:val="center"/>
              <w:rPr>
                <w:sz w:val="24"/>
              </w:rPr>
            </w:pPr>
            <w:r>
              <w:rPr>
                <w:spacing w:val="-2"/>
                <w:sz w:val="24"/>
              </w:rPr>
              <w:t>P03AX</w:t>
            </w:r>
          </w:p>
        </w:tc>
        <w:tc>
          <w:tcPr>
            <w:tcW w:w="3885" w:type="dxa"/>
          </w:tcPr>
          <w:p>
            <w:pPr>
              <w:pStyle w:val="TableParagraph"/>
              <w:tabs>
                <w:tab w:pos="1590" w:val="left" w:leader="none"/>
                <w:tab w:pos="1794" w:val="left" w:leader="none"/>
                <w:tab w:pos="3426" w:val="left" w:leader="none"/>
                <w:tab w:pos="3585" w:val="left" w:leader="none"/>
              </w:tabs>
              <w:ind w:left="112" w:right="89"/>
              <w:rPr>
                <w:sz w:val="24"/>
              </w:rPr>
            </w:pPr>
            <w:r>
              <w:rPr>
                <w:spacing w:val="-2"/>
                <w:sz w:val="24"/>
              </w:rPr>
              <w:t>прочие</w:t>
            </w:r>
            <w:r>
              <w:rPr>
                <w:sz w:val="24"/>
              </w:rPr>
              <w:tab/>
            </w:r>
            <w:r>
              <w:rPr>
                <w:spacing w:val="-2"/>
                <w:sz w:val="24"/>
              </w:rPr>
              <w:t>препараты</w:t>
            </w:r>
            <w:r>
              <w:rPr>
                <w:sz w:val="24"/>
              </w:rPr>
              <w:tab/>
            </w:r>
            <w:r>
              <w:rPr>
                <w:spacing w:val="-4"/>
                <w:sz w:val="24"/>
              </w:rPr>
              <w:t>для </w:t>
            </w:r>
            <w:r>
              <w:rPr>
                <w:spacing w:val="-2"/>
                <w:sz w:val="24"/>
              </w:rPr>
              <w:t>уничтожения</w:t>
            </w:r>
            <w:r>
              <w:rPr>
                <w:sz w:val="24"/>
              </w:rPr>
              <w:tab/>
              <w:tab/>
            </w:r>
            <w:r>
              <w:rPr>
                <w:spacing w:val="-2"/>
                <w:sz w:val="24"/>
              </w:rPr>
              <w:t>эктопаразитов</w:t>
            </w:r>
            <w:r>
              <w:rPr>
                <w:sz w:val="24"/>
              </w:rPr>
              <w:tab/>
              <w:tab/>
            </w:r>
            <w:r>
              <w:rPr>
                <w:spacing w:val="-5"/>
                <w:sz w:val="24"/>
              </w:rPr>
              <w:t>(в</w:t>
            </w:r>
          </w:p>
          <w:p>
            <w:pPr>
              <w:pStyle w:val="TableParagraph"/>
              <w:spacing w:line="262" w:lineRule="exact"/>
              <w:ind w:left="112"/>
              <w:rPr>
                <w:sz w:val="24"/>
              </w:rPr>
            </w:pPr>
            <w:r>
              <w:rPr>
                <w:sz w:val="24"/>
              </w:rPr>
              <w:t>т.ч.</w:t>
            </w:r>
            <w:r>
              <w:rPr>
                <w:spacing w:val="-1"/>
                <w:sz w:val="24"/>
              </w:rPr>
              <w:t> </w:t>
            </w:r>
            <w:r>
              <w:rPr>
                <w:sz w:val="24"/>
              </w:rPr>
              <w:t>чесоточного </w:t>
            </w:r>
            <w:r>
              <w:rPr>
                <w:spacing w:val="-2"/>
                <w:sz w:val="24"/>
              </w:rPr>
              <w:t>клеща)</w:t>
            </w:r>
          </w:p>
        </w:tc>
        <w:tc>
          <w:tcPr>
            <w:tcW w:w="3315" w:type="dxa"/>
          </w:tcPr>
          <w:p>
            <w:pPr>
              <w:pStyle w:val="TableParagraph"/>
              <w:spacing w:line="266" w:lineRule="exact"/>
              <w:ind w:left="112"/>
              <w:rPr>
                <w:sz w:val="24"/>
              </w:rPr>
            </w:pPr>
            <w:r>
              <w:rPr>
                <w:spacing w:val="-2"/>
                <w:sz w:val="24"/>
              </w:rPr>
              <w:t>бензилбензоат</w:t>
            </w:r>
          </w:p>
        </w:tc>
        <w:tc>
          <w:tcPr>
            <w:tcW w:w="5730" w:type="dxa"/>
          </w:tcPr>
          <w:p>
            <w:pPr>
              <w:pStyle w:val="TableParagraph"/>
              <w:spacing w:line="247" w:lineRule="auto"/>
              <w:ind w:left="112" w:right="1482"/>
              <w:rPr>
                <w:sz w:val="24"/>
              </w:rPr>
            </w:pPr>
            <w:r>
              <w:rPr>
                <w:sz w:val="24"/>
              </w:rPr>
              <w:t>мазь для наружного применения; эмульсия</w:t>
            </w:r>
            <w:r>
              <w:rPr>
                <w:spacing w:val="-14"/>
                <w:sz w:val="24"/>
              </w:rPr>
              <w:t> </w:t>
            </w:r>
            <w:r>
              <w:rPr>
                <w:sz w:val="24"/>
              </w:rPr>
              <w:t>для</w:t>
            </w:r>
            <w:r>
              <w:rPr>
                <w:spacing w:val="-14"/>
                <w:sz w:val="24"/>
              </w:rPr>
              <w:t> </w:t>
            </w:r>
            <w:r>
              <w:rPr>
                <w:sz w:val="24"/>
              </w:rPr>
              <w:t>наружного</w:t>
            </w:r>
            <w:r>
              <w:rPr>
                <w:spacing w:val="-14"/>
                <w:sz w:val="24"/>
              </w:rPr>
              <w:t> </w:t>
            </w:r>
            <w:r>
              <w:rPr>
                <w:sz w:val="24"/>
              </w:rPr>
              <w:t>применения</w:t>
            </w:r>
          </w:p>
        </w:tc>
      </w:tr>
      <w:tr>
        <w:trPr>
          <w:trHeight w:val="270" w:hRule="atLeast"/>
        </w:trPr>
        <w:tc>
          <w:tcPr>
            <w:tcW w:w="1185" w:type="dxa"/>
          </w:tcPr>
          <w:p>
            <w:pPr>
              <w:pStyle w:val="TableParagraph"/>
              <w:spacing w:line="250" w:lineRule="exact"/>
              <w:ind w:left="34" w:right="36"/>
              <w:jc w:val="center"/>
              <w:rPr>
                <w:sz w:val="24"/>
              </w:rPr>
            </w:pPr>
            <w:r>
              <w:rPr>
                <w:spacing w:val="-10"/>
                <w:sz w:val="24"/>
              </w:rPr>
              <w:t>R</w:t>
            </w:r>
          </w:p>
        </w:tc>
        <w:tc>
          <w:tcPr>
            <w:tcW w:w="3885" w:type="dxa"/>
          </w:tcPr>
          <w:p>
            <w:pPr>
              <w:pStyle w:val="TableParagraph"/>
              <w:spacing w:line="250" w:lineRule="exact"/>
              <w:ind w:left="112"/>
              <w:rPr>
                <w:sz w:val="24"/>
              </w:rPr>
            </w:pPr>
            <w:r>
              <w:rPr>
                <w:sz w:val="24"/>
              </w:rPr>
              <w:t>дыхательная</w:t>
            </w:r>
            <w:r>
              <w:rPr>
                <w:spacing w:val="-11"/>
                <w:sz w:val="24"/>
              </w:rPr>
              <w:t> </w:t>
            </w:r>
            <w:r>
              <w:rPr>
                <w:spacing w:val="-2"/>
                <w:sz w:val="24"/>
              </w:rPr>
              <w:t>система</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4" w:right="36"/>
              <w:jc w:val="center"/>
              <w:rPr>
                <w:sz w:val="24"/>
              </w:rPr>
            </w:pPr>
            <w:r>
              <w:rPr>
                <w:spacing w:val="-5"/>
                <w:sz w:val="24"/>
              </w:rPr>
              <w:t>R01</w:t>
            </w:r>
          </w:p>
        </w:tc>
        <w:tc>
          <w:tcPr>
            <w:tcW w:w="3885" w:type="dxa"/>
          </w:tcPr>
          <w:p>
            <w:pPr>
              <w:pStyle w:val="TableParagraph"/>
              <w:spacing w:line="260" w:lineRule="exact" w:before="5"/>
              <w:ind w:left="112"/>
              <w:rPr>
                <w:sz w:val="24"/>
              </w:rPr>
            </w:pPr>
            <w:r>
              <w:rPr>
                <w:sz w:val="24"/>
              </w:rPr>
              <w:t>назальные</w:t>
            </w:r>
            <w:r>
              <w:rPr>
                <w:spacing w:val="-9"/>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line="266" w:lineRule="exact"/>
              <w:ind w:left="27" w:right="36"/>
              <w:jc w:val="center"/>
              <w:rPr>
                <w:sz w:val="24"/>
              </w:rPr>
            </w:pPr>
            <w:r>
              <w:rPr>
                <w:spacing w:val="-4"/>
                <w:sz w:val="24"/>
              </w:rPr>
              <w:t>R01A</w:t>
            </w:r>
          </w:p>
        </w:tc>
        <w:tc>
          <w:tcPr>
            <w:tcW w:w="3885" w:type="dxa"/>
          </w:tcPr>
          <w:p>
            <w:pPr>
              <w:pStyle w:val="TableParagraph"/>
              <w:spacing w:line="266" w:lineRule="exact"/>
              <w:ind w:left="112"/>
              <w:rPr>
                <w:sz w:val="24"/>
              </w:rPr>
            </w:pPr>
            <w:r>
              <w:rPr>
                <w:sz w:val="24"/>
              </w:rPr>
              <w:t>деконгестанты</w:t>
            </w:r>
            <w:r>
              <w:rPr>
                <w:spacing w:val="17"/>
                <w:sz w:val="24"/>
              </w:rPr>
              <w:t> </w:t>
            </w:r>
            <w:r>
              <w:rPr>
                <w:sz w:val="24"/>
              </w:rPr>
              <w:t>и</w:t>
            </w:r>
            <w:r>
              <w:rPr>
                <w:spacing w:val="18"/>
                <w:sz w:val="24"/>
              </w:rPr>
              <w:t> </w:t>
            </w:r>
            <w:r>
              <w:rPr>
                <w:sz w:val="24"/>
              </w:rPr>
              <w:t>другие</w:t>
            </w:r>
            <w:r>
              <w:rPr>
                <w:spacing w:val="18"/>
                <w:sz w:val="24"/>
              </w:rPr>
              <w:t> </w:t>
            </w:r>
            <w:r>
              <w:rPr>
                <w:spacing w:val="-2"/>
                <w:sz w:val="24"/>
              </w:rPr>
              <w:t>препараты</w:t>
            </w:r>
          </w:p>
          <w:p>
            <w:pPr>
              <w:pStyle w:val="TableParagraph"/>
              <w:spacing w:line="269" w:lineRule="exact"/>
              <w:ind w:left="112"/>
              <w:rPr>
                <w:sz w:val="24"/>
              </w:rPr>
            </w:pPr>
            <w:r>
              <w:rPr>
                <w:sz w:val="24"/>
              </w:rPr>
              <w:t>для</w:t>
            </w:r>
            <w:r>
              <w:rPr>
                <w:spacing w:val="-2"/>
                <w:sz w:val="24"/>
              </w:rPr>
              <w:t> </w:t>
            </w:r>
            <w:r>
              <w:rPr>
                <w:sz w:val="24"/>
              </w:rPr>
              <w:t>местного</w:t>
            </w:r>
            <w:r>
              <w:rPr>
                <w:spacing w:val="-1"/>
                <w:sz w:val="24"/>
              </w:rPr>
              <w:t> </w:t>
            </w:r>
            <w:r>
              <w:rPr>
                <w:spacing w:val="-2"/>
                <w:sz w:val="24"/>
              </w:rPr>
              <w:t>применения</w:t>
            </w:r>
          </w:p>
        </w:tc>
        <w:tc>
          <w:tcPr>
            <w:tcW w:w="3315" w:type="dxa"/>
          </w:tcPr>
          <w:p>
            <w:pPr>
              <w:pStyle w:val="TableParagraph"/>
              <w:rPr>
                <w:sz w:val="24"/>
              </w:rPr>
            </w:pPr>
          </w:p>
        </w:tc>
        <w:tc>
          <w:tcPr>
            <w:tcW w:w="5730" w:type="dxa"/>
          </w:tcPr>
          <w:p>
            <w:pPr>
              <w:pStyle w:val="TableParagraph"/>
              <w:rPr>
                <w:sz w:val="24"/>
              </w:rPr>
            </w:pPr>
          </w:p>
        </w:tc>
      </w:tr>
      <w:tr>
        <w:trPr>
          <w:trHeight w:val="1650" w:hRule="atLeast"/>
        </w:trPr>
        <w:tc>
          <w:tcPr>
            <w:tcW w:w="1185" w:type="dxa"/>
          </w:tcPr>
          <w:p>
            <w:pPr>
              <w:pStyle w:val="TableParagraph"/>
              <w:spacing w:line="266" w:lineRule="exact"/>
              <w:ind w:left="47" w:right="36"/>
              <w:jc w:val="center"/>
              <w:rPr>
                <w:sz w:val="24"/>
              </w:rPr>
            </w:pPr>
            <w:r>
              <w:rPr>
                <w:spacing w:val="-2"/>
                <w:sz w:val="24"/>
              </w:rPr>
              <w:t>R01AA</w:t>
            </w:r>
          </w:p>
        </w:tc>
        <w:tc>
          <w:tcPr>
            <w:tcW w:w="3885" w:type="dxa"/>
          </w:tcPr>
          <w:p>
            <w:pPr>
              <w:pStyle w:val="TableParagraph"/>
              <w:spacing w:line="266" w:lineRule="exact"/>
              <w:ind w:left="112"/>
              <w:rPr>
                <w:sz w:val="24"/>
              </w:rPr>
            </w:pPr>
            <w:r>
              <w:rPr>
                <w:spacing w:val="-2"/>
                <w:sz w:val="24"/>
              </w:rPr>
              <w:t>адреномиметики</w:t>
            </w:r>
          </w:p>
        </w:tc>
        <w:tc>
          <w:tcPr>
            <w:tcW w:w="3315" w:type="dxa"/>
          </w:tcPr>
          <w:p>
            <w:pPr>
              <w:pStyle w:val="TableParagraph"/>
              <w:spacing w:line="266" w:lineRule="exact"/>
              <w:ind w:left="112"/>
              <w:rPr>
                <w:sz w:val="24"/>
              </w:rPr>
            </w:pPr>
            <w:r>
              <w:rPr>
                <w:spacing w:val="-2"/>
                <w:sz w:val="24"/>
              </w:rPr>
              <w:t>ксилометазолин</w:t>
            </w:r>
          </w:p>
        </w:tc>
        <w:tc>
          <w:tcPr>
            <w:tcW w:w="5730" w:type="dxa"/>
          </w:tcPr>
          <w:p>
            <w:pPr>
              <w:pStyle w:val="TableParagraph"/>
              <w:spacing w:line="247" w:lineRule="auto"/>
              <w:ind w:left="112" w:right="3809"/>
              <w:rPr>
                <w:sz w:val="24"/>
              </w:rPr>
            </w:pPr>
            <w:r>
              <w:rPr>
                <w:sz w:val="24"/>
              </w:rPr>
              <w:t>гель назальный; капли</w:t>
            </w:r>
            <w:r>
              <w:rPr>
                <w:spacing w:val="-15"/>
                <w:sz w:val="24"/>
              </w:rPr>
              <w:t> </w:t>
            </w:r>
            <w:r>
              <w:rPr>
                <w:sz w:val="24"/>
              </w:rPr>
              <w:t>назальные;</w:t>
            </w:r>
          </w:p>
          <w:p>
            <w:pPr>
              <w:pStyle w:val="TableParagraph"/>
              <w:spacing w:line="235" w:lineRule="auto"/>
              <w:ind w:left="112" w:right="2512"/>
              <w:rPr>
                <w:sz w:val="24"/>
              </w:rPr>
            </w:pPr>
            <w:r>
              <w:rPr>
                <w:sz w:val="24"/>
              </w:rPr>
              <w:t>капли</w:t>
            </w:r>
            <w:r>
              <w:rPr>
                <w:spacing w:val="-14"/>
                <w:sz w:val="24"/>
              </w:rPr>
              <w:t> </w:t>
            </w:r>
            <w:r>
              <w:rPr>
                <w:sz w:val="24"/>
              </w:rPr>
              <w:t>назальные</w:t>
            </w:r>
            <w:r>
              <w:rPr>
                <w:spacing w:val="-13"/>
                <w:sz w:val="24"/>
              </w:rPr>
              <w:t> </w:t>
            </w:r>
            <w:r>
              <w:rPr>
                <w:sz w:val="24"/>
              </w:rPr>
              <w:t>(для</w:t>
            </w:r>
            <w:r>
              <w:rPr>
                <w:spacing w:val="-14"/>
                <w:sz w:val="24"/>
              </w:rPr>
              <w:t> </w:t>
            </w:r>
            <w:r>
              <w:rPr>
                <w:sz w:val="24"/>
              </w:rPr>
              <w:t>детей); спрей назальный;</w:t>
            </w:r>
          </w:p>
          <w:p>
            <w:pPr>
              <w:pStyle w:val="TableParagraph"/>
              <w:spacing w:line="273"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57" w:lineRule="exact"/>
              <w:ind w:left="112"/>
              <w:rPr>
                <w:sz w:val="24"/>
              </w:rPr>
            </w:pPr>
            <w:r>
              <w:rPr>
                <w:sz w:val="24"/>
              </w:rPr>
              <w:t>спрей</w:t>
            </w:r>
            <w:r>
              <w:rPr>
                <w:spacing w:val="-7"/>
                <w:sz w:val="24"/>
              </w:rPr>
              <w:t> </w:t>
            </w:r>
            <w:r>
              <w:rPr>
                <w:sz w:val="24"/>
              </w:rPr>
              <w:t>назальный</w:t>
            </w:r>
            <w:r>
              <w:rPr>
                <w:spacing w:val="-6"/>
                <w:sz w:val="24"/>
              </w:rPr>
              <w:t> </w:t>
            </w:r>
            <w:r>
              <w:rPr>
                <w:sz w:val="24"/>
              </w:rPr>
              <w:t>дозированный</w:t>
            </w:r>
            <w:r>
              <w:rPr>
                <w:spacing w:val="-7"/>
                <w:sz w:val="24"/>
              </w:rPr>
              <w:t> </w:t>
            </w:r>
            <w:r>
              <w:rPr>
                <w:sz w:val="24"/>
              </w:rPr>
              <w:t>(для</w:t>
            </w:r>
            <w:r>
              <w:rPr>
                <w:spacing w:val="-6"/>
                <w:sz w:val="24"/>
              </w:rPr>
              <w:t> </w:t>
            </w:r>
            <w:r>
              <w:rPr>
                <w:spacing w:val="-2"/>
                <w:sz w:val="24"/>
              </w:rPr>
              <w:t>детей)</w:t>
            </w:r>
          </w:p>
        </w:tc>
      </w:tr>
      <w:tr>
        <w:trPr>
          <w:trHeight w:val="555" w:hRule="atLeast"/>
        </w:trPr>
        <w:tc>
          <w:tcPr>
            <w:tcW w:w="1185" w:type="dxa"/>
          </w:tcPr>
          <w:p>
            <w:pPr>
              <w:pStyle w:val="TableParagraph"/>
              <w:spacing w:before="5"/>
              <w:ind w:left="34" w:right="36"/>
              <w:jc w:val="center"/>
              <w:rPr>
                <w:sz w:val="24"/>
              </w:rPr>
            </w:pPr>
            <w:r>
              <w:rPr>
                <w:spacing w:val="-5"/>
                <w:sz w:val="24"/>
              </w:rPr>
              <w:t>R02</w:t>
            </w:r>
          </w:p>
        </w:tc>
        <w:tc>
          <w:tcPr>
            <w:tcW w:w="3885" w:type="dxa"/>
          </w:tcPr>
          <w:p>
            <w:pPr>
              <w:pStyle w:val="TableParagraph"/>
              <w:tabs>
                <w:tab w:pos="1899" w:val="left" w:leader="none"/>
                <w:tab w:pos="2957" w:val="left" w:leader="none"/>
              </w:tabs>
              <w:spacing w:line="270" w:lineRule="atLeast"/>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горла</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27" w:right="36"/>
              <w:jc w:val="center"/>
              <w:rPr>
                <w:sz w:val="24"/>
              </w:rPr>
            </w:pPr>
            <w:r>
              <w:rPr>
                <w:spacing w:val="-4"/>
                <w:sz w:val="24"/>
              </w:rPr>
              <w:t>R02A</w:t>
            </w:r>
          </w:p>
        </w:tc>
        <w:tc>
          <w:tcPr>
            <w:tcW w:w="3885" w:type="dxa"/>
          </w:tcPr>
          <w:p>
            <w:pPr>
              <w:pStyle w:val="TableParagraph"/>
              <w:tabs>
                <w:tab w:pos="1899" w:val="left" w:leader="none"/>
                <w:tab w:pos="2957" w:val="left" w:leader="none"/>
              </w:tabs>
              <w:spacing w:line="270" w:lineRule="atLeast"/>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горла</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47" w:right="36"/>
              <w:jc w:val="center"/>
              <w:rPr>
                <w:sz w:val="24"/>
              </w:rPr>
            </w:pPr>
            <w:r>
              <w:rPr>
                <w:spacing w:val="-2"/>
                <w:sz w:val="24"/>
              </w:rPr>
              <w:t>R02AА</w:t>
            </w:r>
          </w:p>
        </w:tc>
        <w:tc>
          <w:tcPr>
            <w:tcW w:w="3885" w:type="dxa"/>
          </w:tcPr>
          <w:p>
            <w:pPr>
              <w:pStyle w:val="TableParagraph"/>
              <w:spacing w:line="266" w:lineRule="exact"/>
              <w:ind w:left="112"/>
              <w:rPr>
                <w:sz w:val="24"/>
              </w:rPr>
            </w:pPr>
            <w:r>
              <w:rPr>
                <w:sz w:val="24"/>
              </w:rPr>
              <w:t>антисептические</w:t>
            </w:r>
            <w:r>
              <w:rPr>
                <w:spacing w:val="-14"/>
                <w:sz w:val="24"/>
              </w:rPr>
              <w:t> </w:t>
            </w:r>
            <w:r>
              <w:rPr>
                <w:spacing w:val="-2"/>
                <w:sz w:val="24"/>
              </w:rPr>
              <w:t>препараты</w:t>
            </w:r>
          </w:p>
        </w:tc>
        <w:tc>
          <w:tcPr>
            <w:tcW w:w="3315" w:type="dxa"/>
          </w:tcPr>
          <w:p>
            <w:pPr>
              <w:pStyle w:val="TableParagraph"/>
              <w:spacing w:line="266" w:lineRule="exact"/>
              <w:ind w:left="112"/>
              <w:rPr>
                <w:sz w:val="24"/>
              </w:rPr>
            </w:pPr>
            <w:r>
              <w:rPr>
                <w:sz w:val="24"/>
              </w:rPr>
              <w:t>йод</w:t>
            </w:r>
            <w:r>
              <w:rPr>
                <w:spacing w:val="-3"/>
                <w:sz w:val="24"/>
              </w:rPr>
              <w:t> </w:t>
            </w:r>
            <w:r>
              <w:rPr>
                <w:sz w:val="24"/>
              </w:rPr>
              <w:t>+</w:t>
            </w:r>
            <w:r>
              <w:rPr>
                <w:spacing w:val="-3"/>
                <w:sz w:val="24"/>
              </w:rPr>
              <w:t> </w:t>
            </w:r>
            <w:r>
              <w:rPr>
                <w:sz w:val="24"/>
              </w:rPr>
              <w:t>калия</w:t>
            </w:r>
            <w:r>
              <w:rPr>
                <w:spacing w:val="-3"/>
                <w:sz w:val="24"/>
              </w:rPr>
              <w:t> </w:t>
            </w:r>
            <w:r>
              <w:rPr>
                <w:sz w:val="24"/>
              </w:rPr>
              <w:t>йодид</w:t>
            </w:r>
            <w:r>
              <w:rPr>
                <w:spacing w:val="-3"/>
                <w:sz w:val="24"/>
              </w:rPr>
              <w:t> </w:t>
            </w:r>
            <w:r>
              <w:rPr>
                <w:sz w:val="24"/>
              </w:rPr>
              <w:t>+</w:t>
            </w:r>
            <w:r>
              <w:rPr>
                <w:spacing w:val="-3"/>
                <w:sz w:val="24"/>
              </w:rPr>
              <w:t> </w:t>
            </w:r>
            <w:r>
              <w:rPr>
                <w:spacing w:val="-2"/>
                <w:sz w:val="24"/>
              </w:rPr>
              <w:t>глицерол</w:t>
            </w:r>
          </w:p>
        </w:tc>
        <w:tc>
          <w:tcPr>
            <w:tcW w:w="5730" w:type="dxa"/>
          </w:tcPr>
          <w:p>
            <w:pPr>
              <w:pStyle w:val="TableParagraph"/>
              <w:spacing w:line="266" w:lineRule="exact"/>
              <w:ind w:left="112"/>
              <w:rPr>
                <w:sz w:val="24"/>
              </w:rPr>
            </w:pPr>
            <w:r>
              <w:rPr>
                <w:sz w:val="24"/>
              </w:rPr>
              <w:t>раствор</w:t>
            </w:r>
            <w:r>
              <w:rPr>
                <w:spacing w:val="-2"/>
                <w:sz w:val="24"/>
              </w:rPr>
              <w:t> </w:t>
            </w:r>
            <w:r>
              <w:rPr>
                <w:sz w:val="24"/>
              </w:rPr>
              <w:t>для</w:t>
            </w:r>
            <w:r>
              <w:rPr>
                <w:spacing w:val="-2"/>
                <w:sz w:val="24"/>
              </w:rPr>
              <w:t> </w:t>
            </w:r>
            <w:r>
              <w:rPr>
                <w:sz w:val="24"/>
              </w:rPr>
              <w:t>местного</w:t>
            </w:r>
            <w:r>
              <w:rPr>
                <w:spacing w:val="-1"/>
                <w:sz w:val="24"/>
              </w:rPr>
              <w:t> </w:t>
            </w:r>
            <w:r>
              <w:rPr>
                <w:spacing w:val="-2"/>
                <w:sz w:val="24"/>
              </w:rPr>
              <w:t>применения;</w:t>
            </w:r>
          </w:p>
          <w:p>
            <w:pPr>
              <w:pStyle w:val="TableParagraph"/>
              <w:spacing w:line="260" w:lineRule="exact" w:before="9"/>
              <w:ind w:left="112"/>
              <w:rPr>
                <w:sz w:val="24"/>
              </w:rPr>
            </w:pPr>
            <w:r>
              <w:rPr>
                <w:sz w:val="24"/>
              </w:rPr>
              <w:t>спрей</w:t>
            </w:r>
            <w:r>
              <w:rPr>
                <w:spacing w:val="-5"/>
                <w:sz w:val="24"/>
              </w:rPr>
              <w:t> </w:t>
            </w:r>
            <w:r>
              <w:rPr>
                <w:sz w:val="24"/>
              </w:rPr>
              <w:t>для</w:t>
            </w:r>
            <w:r>
              <w:rPr>
                <w:spacing w:val="-3"/>
                <w:sz w:val="24"/>
              </w:rPr>
              <w:t> </w:t>
            </w:r>
            <w:r>
              <w:rPr>
                <w:sz w:val="24"/>
              </w:rPr>
              <w:t>местного</w:t>
            </w:r>
            <w:r>
              <w:rPr>
                <w:spacing w:val="-2"/>
                <w:sz w:val="24"/>
              </w:rPr>
              <w:t> применения</w:t>
            </w:r>
          </w:p>
        </w:tc>
      </w:tr>
      <w:tr>
        <w:trPr>
          <w:trHeight w:val="825" w:hRule="atLeast"/>
        </w:trPr>
        <w:tc>
          <w:tcPr>
            <w:tcW w:w="1185" w:type="dxa"/>
          </w:tcPr>
          <w:p>
            <w:pPr>
              <w:pStyle w:val="TableParagraph"/>
              <w:spacing w:line="266" w:lineRule="exact"/>
              <w:ind w:left="34" w:right="36"/>
              <w:jc w:val="center"/>
              <w:rPr>
                <w:sz w:val="24"/>
              </w:rPr>
            </w:pPr>
            <w:r>
              <w:rPr>
                <w:spacing w:val="-5"/>
                <w:sz w:val="24"/>
              </w:rPr>
              <w:t>R03</w:t>
            </w:r>
          </w:p>
        </w:tc>
        <w:tc>
          <w:tcPr>
            <w:tcW w:w="3885" w:type="dxa"/>
          </w:tcPr>
          <w:p>
            <w:pPr>
              <w:pStyle w:val="TableParagraph"/>
              <w:tabs>
                <w:tab w:pos="1899" w:val="left" w:leader="none"/>
                <w:tab w:pos="2505" w:val="left" w:leader="none"/>
                <w:tab w:pos="2957" w:val="left" w:leader="none"/>
              </w:tabs>
              <w:ind w:left="112" w:right="88"/>
              <w:rPr>
                <w:sz w:val="24"/>
              </w:rPr>
            </w:pPr>
            <w:r>
              <w:rPr>
                <w:spacing w:val="-2"/>
                <w:sz w:val="24"/>
              </w:rPr>
              <w:t>препараты</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w:t>
            </w:r>
          </w:p>
          <w:p>
            <w:pPr>
              <w:pStyle w:val="TableParagraph"/>
              <w:spacing w:line="262" w:lineRule="exact"/>
              <w:ind w:left="112"/>
              <w:rPr>
                <w:sz w:val="24"/>
              </w:rPr>
            </w:pPr>
            <w:r>
              <w:rPr>
                <w:sz w:val="24"/>
              </w:rPr>
              <w:t>дыхательных </w:t>
            </w:r>
            <w:r>
              <w:rPr>
                <w:spacing w:val="-2"/>
                <w:sz w:val="24"/>
              </w:rPr>
              <w:t>путей</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880" w:orient="landscape"/>
          <w:pgMar w:header="709" w:footer="0" w:top="110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56" w:hRule="atLeast"/>
        </w:trPr>
        <w:tc>
          <w:tcPr>
            <w:tcW w:w="1185" w:type="dxa"/>
          </w:tcPr>
          <w:p>
            <w:pPr>
              <w:pStyle w:val="TableParagraph"/>
              <w:spacing w:before="6"/>
              <w:ind w:left="27" w:right="36"/>
              <w:jc w:val="center"/>
              <w:rPr>
                <w:sz w:val="24"/>
              </w:rPr>
            </w:pPr>
            <w:r>
              <w:rPr>
                <w:spacing w:val="-4"/>
                <w:sz w:val="24"/>
              </w:rPr>
              <w:t>R03A</w:t>
            </w:r>
          </w:p>
        </w:tc>
        <w:tc>
          <w:tcPr>
            <w:tcW w:w="3885" w:type="dxa"/>
          </w:tcPr>
          <w:p>
            <w:pPr>
              <w:pStyle w:val="TableParagraph"/>
              <w:tabs>
                <w:tab w:pos="2185" w:val="left" w:leader="none"/>
                <w:tab w:pos="3425" w:val="left" w:leader="none"/>
              </w:tabs>
              <w:spacing w:line="270" w:lineRule="atLeast"/>
              <w:ind w:left="112" w:right="90"/>
              <w:rPr>
                <w:sz w:val="24"/>
              </w:rPr>
            </w:pPr>
            <w:r>
              <w:rPr>
                <w:spacing w:val="-2"/>
                <w:sz w:val="24"/>
              </w:rPr>
              <w:t>адренергические</w:t>
            </w:r>
            <w:r>
              <w:rPr>
                <w:sz w:val="24"/>
              </w:rPr>
              <w:tab/>
            </w:r>
            <w:r>
              <w:rPr>
                <w:spacing w:val="-2"/>
                <w:sz w:val="24"/>
              </w:rPr>
              <w:t>средства</w:t>
            </w:r>
            <w:r>
              <w:rPr>
                <w:sz w:val="24"/>
              </w:rPr>
              <w:tab/>
            </w:r>
            <w:r>
              <w:rPr>
                <w:spacing w:val="-4"/>
                <w:sz w:val="24"/>
              </w:rPr>
              <w:t>для </w:t>
            </w:r>
            <w:r>
              <w:rPr>
                <w:sz w:val="24"/>
              </w:rPr>
              <w:t>ингаляционного введения</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vMerge w:val="restart"/>
          </w:tcPr>
          <w:p>
            <w:pPr>
              <w:pStyle w:val="TableParagraph"/>
              <w:spacing w:before="5"/>
              <w:ind w:left="217"/>
              <w:rPr>
                <w:sz w:val="24"/>
              </w:rPr>
            </w:pPr>
            <w:r>
              <w:rPr>
                <w:spacing w:val="-2"/>
                <w:sz w:val="24"/>
              </w:rPr>
              <w:t>R03AC</w:t>
            </w:r>
          </w:p>
        </w:tc>
        <w:tc>
          <w:tcPr>
            <w:tcW w:w="3885" w:type="dxa"/>
            <w:vMerge w:val="restart"/>
          </w:tcPr>
          <w:p>
            <w:pPr>
              <w:pStyle w:val="TableParagraph"/>
              <w:tabs>
                <w:tab w:pos="2275" w:val="left" w:leader="none"/>
                <w:tab w:pos="3579" w:val="left" w:leader="none"/>
              </w:tabs>
              <w:spacing w:before="5"/>
              <w:ind w:left="112"/>
              <w:rPr>
                <w:sz w:val="24"/>
              </w:rPr>
            </w:pPr>
            <w:r>
              <w:rPr>
                <w:spacing w:val="-2"/>
                <w:sz w:val="24"/>
              </w:rPr>
              <w:t>селективные</w:t>
            </w:r>
            <w:r>
              <w:rPr>
                <w:sz w:val="24"/>
              </w:rPr>
              <w:tab/>
            </w:r>
            <w:r>
              <w:rPr>
                <w:spacing w:val="-4"/>
                <w:sz w:val="24"/>
              </w:rPr>
              <w:t>бета</w:t>
            </w:r>
            <w:r>
              <w:rPr>
                <w:sz w:val="24"/>
              </w:rPr>
              <w:tab/>
            </w:r>
            <w:r>
              <w:rPr>
                <w:spacing w:val="-5"/>
                <w:sz w:val="24"/>
              </w:rPr>
              <w:t>2-</w:t>
            </w:r>
          </w:p>
          <w:p>
            <w:pPr>
              <w:pStyle w:val="TableParagraph"/>
              <w:ind w:left="112"/>
              <w:rPr>
                <w:sz w:val="24"/>
              </w:rPr>
            </w:pPr>
            <w:r>
              <w:rPr>
                <w:spacing w:val="-2"/>
                <w:sz w:val="24"/>
              </w:rPr>
              <w:t>адреномиметики</w:t>
            </w:r>
          </w:p>
        </w:tc>
        <w:tc>
          <w:tcPr>
            <w:tcW w:w="3315" w:type="dxa"/>
          </w:tcPr>
          <w:p>
            <w:pPr>
              <w:pStyle w:val="TableParagraph"/>
              <w:spacing w:line="260" w:lineRule="exact" w:before="5"/>
              <w:ind w:left="112"/>
              <w:rPr>
                <w:sz w:val="24"/>
              </w:rPr>
            </w:pPr>
            <w:r>
              <w:rPr>
                <w:spacing w:val="-2"/>
                <w:sz w:val="24"/>
              </w:rPr>
              <w:t>индакатерол</w:t>
            </w:r>
          </w:p>
        </w:tc>
        <w:tc>
          <w:tcPr>
            <w:tcW w:w="5730" w:type="dxa"/>
          </w:tcPr>
          <w:p>
            <w:pPr>
              <w:pStyle w:val="TableParagraph"/>
              <w:spacing w:line="260" w:lineRule="exact" w:before="5"/>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сальбутамол</w:t>
            </w:r>
          </w:p>
        </w:tc>
        <w:tc>
          <w:tcPr>
            <w:tcW w:w="5730" w:type="dxa"/>
          </w:tcPr>
          <w:p>
            <w:pPr>
              <w:pStyle w:val="TableParagraph"/>
              <w:spacing w:line="266"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tabs>
                <w:tab w:pos="1559" w:val="left" w:leader="none"/>
                <w:tab w:pos="2463" w:val="left" w:leader="none"/>
                <w:tab w:pos="4093" w:val="left" w:leader="none"/>
              </w:tabs>
              <w:spacing w:before="9"/>
              <w:ind w:left="112" w:right="88"/>
              <w:rPr>
                <w:sz w:val="24"/>
              </w:rPr>
            </w:pPr>
            <w:r>
              <w:rPr>
                <w:spacing w:val="-2"/>
                <w:sz w:val="24"/>
              </w:rPr>
              <w:t>аэрозоль</w:t>
            </w:r>
            <w:r>
              <w:rPr>
                <w:sz w:val="24"/>
              </w:rPr>
              <w:tab/>
            </w:r>
            <w:r>
              <w:rPr>
                <w:spacing w:val="-4"/>
                <w:sz w:val="24"/>
              </w:rPr>
              <w:t>для</w:t>
            </w:r>
            <w:r>
              <w:rPr>
                <w:sz w:val="24"/>
              </w:rPr>
              <w:tab/>
            </w:r>
            <w:r>
              <w:rPr>
                <w:spacing w:val="-2"/>
                <w:sz w:val="24"/>
              </w:rPr>
              <w:t>ингаляций</w:t>
            </w:r>
            <w:r>
              <w:rPr>
                <w:sz w:val="24"/>
              </w:rPr>
              <w:tab/>
            </w:r>
            <w:r>
              <w:rPr>
                <w:spacing w:val="-2"/>
                <w:sz w:val="24"/>
              </w:rPr>
              <w:t>дозированный, </w:t>
            </w:r>
            <w:r>
              <w:rPr>
                <w:sz w:val="24"/>
              </w:rPr>
              <w:t>активируемый вдохом;</w:t>
            </w:r>
          </w:p>
          <w:p>
            <w:pPr>
              <w:pStyle w:val="TableParagraph"/>
              <w:spacing w:line="264"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ингаляций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формотерол</w:t>
            </w:r>
          </w:p>
        </w:tc>
        <w:tc>
          <w:tcPr>
            <w:tcW w:w="5730" w:type="dxa"/>
          </w:tcPr>
          <w:p>
            <w:pPr>
              <w:pStyle w:val="TableParagraph"/>
              <w:spacing w:line="266"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spacing w:line="270" w:lineRule="exact"/>
              <w:ind w:left="112" w:right="1022"/>
              <w:rPr>
                <w:sz w:val="24"/>
              </w:rPr>
            </w:pPr>
            <w:r>
              <w:rPr>
                <w:sz w:val="24"/>
              </w:rPr>
              <w:t>капсулы с порошком для ингаляций; 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w:t>
            </w:r>
          </w:p>
        </w:tc>
      </w:tr>
      <w:tr>
        <w:trPr>
          <w:trHeight w:val="270" w:hRule="atLeast"/>
        </w:trPr>
        <w:tc>
          <w:tcPr>
            <w:tcW w:w="1185" w:type="dxa"/>
            <w:vMerge w:val="restart"/>
          </w:tcPr>
          <w:p>
            <w:pPr>
              <w:pStyle w:val="TableParagraph"/>
              <w:spacing w:line="266" w:lineRule="exact"/>
              <w:ind w:left="217"/>
              <w:rPr>
                <w:sz w:val="24"/>
              </w:rPr>
            </w:pPr>
            <w:r>
              <w:rPr>
                <w:spacing w:val="-2"/>
                <w:sz w:val="24"/>
              </w:rPr>
              <w:t>R03AK</w:t>
            </w:r>
          </w:p>
        </w:tc>
        <w:tc>
          <w:tcPr>
            <w:tcW w:w="3885" w:type="dxa"/>
            <w:vMerge w:val="restart"/>
          </w:tcPr>
          <w:p>
            <w:pPr>
              <w:pStyle w:val="TableParagraph"/>
              <w:ind w:left="112" w:right="88"/>
              <w:jc w:val="both"/>
              <w:rPr>
                <w:sz w:val="24"/>
              </w:rPr>
            </w:pPr>
            <w:r>
              <w:rPr>
                <w:sz w:val="24"/>
              </w:rPr>
              <w:t>адренергические средства в комбинации с глюкокортикоидами или другими препаратами, кроме антихолинергических средств</w:t>
            </w:r>
          </w:p>
        </w:tc>
        <w:tc>
          <w:tcPr>
            <w:tcW w:w="3315" w:type="dxa"/>
          </w:tcPr>
          <w:p>
            <w:pPr>
              <w:pStyle w:val="TableParagraph"/>
              <w:spacing w:line="250" w:lineRule="exact"/>
              <w:ind w:left="112"/>
              <w:rPr>
                <w:sz w:val="24"/>
              </w:rPr>
            </w:pPr>
            <w:r>
              <w:rPr>
                <w:sz w:val="24"/>
              </w:rPr>
              <w:t>беклометазон</w:t>
            </w:r>
            <w:r>
              <w:rPr>
                <w:spacing w:val="-2"/>
                <w:sz w:val="24"/>
              </w:rPr>
              <w:t> </w:t>
            </w:r>
            <w:r>
              <w:rPr>
                <w:sz w:val="24"/>
              </w:rPr>
              <w:t>+</w:t>
            </w:r>
            <w:r>
              <w:rPr>
                <w:spacing w:val="-1"/>
                <w:sz w:val="24"/>
              </w:rPr>
              <w:t> </w:t>
            </w:r>
            <w:r>
              <w:rPr>
                <w:spacing w:val="-2"/>
                <w:sz w:val="24"/>
              </w:rPr>
              <w:t>формотерол</w:t>
            </w:r>
          </w:p>
        </w:tc>
        <w:tc>
          <w:tcPr>
            <w:tcW w:w="5730" w:type="dxa"/>
          </w:tcPr>
          <w:p>
            <w:pPr>
              <w:pStyle w:val="TableParagraph"/>
              <w:spacing w:line="250"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tc>
      </w:tr>
      <w:tr>
        <w:trPr>
          <w:trHeight w:val="8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будесонид</w:t>
            </w:r>
            <w:r>
              <w:rPr>
                <w:spacing w:val="-5"/>
                <w:sz w:val="24"/>
              </w:rPr>
              <w:t> </w:t>
            </w:r>
            <w:r>
              <w:rPr>
                <w:sz w:val="24"/>
              </w:rPr>
              <w:t>+</w:t>
            </w:r>
            <w:r>
              <w:rPr>
                <w:spacing w:val="-5"/>
                <w:sz w:val="24"/>
              </w:rPr>
              <w:t> </w:t>
            </w:r>
            <w:r>
              <w:rPr>
                <w:spacing w:val="-2"/>
                <w:sz w:val="24"/>
              </w:rPr>
              <w:t>формотерол</w:t>
            </w:r>
          </w:p>
        </w:tc>
        <w:tc>
          <w:tcPr>
            <w:tcW w:w="5730" w:type="dxa"/>
          </w:tcPr>
          <w:p>
            <w:pPr>
              <w:pStyle w:val="TableParagraph"/>
              <w:spacing w:line="242" w:lineRule="auto" w:before="5"/>
              <w:ind w:left="112" w:right="1022"/>
              <w:rPr>
                <w:sz w:val="24"/>
              </w:rPr>
            </w:pPr>
            <w:r>
              <w:rPr>
                <w:sz w:val="24"/>
              </w:rPr>
              <w:t>капсул</w:t>
            </w:r>
            <w:r>
              <w:rPr>
                <w:spacing w:val="-8"/>
                <w:sz w:val="24"/>
              </w:rPr>
              <w:t> </w:t>
            </w:r>
            <w:r>
              <w:rPr>
                <w:sz w:val="24"/>
              </w:rPr>
              <w:t>с</w:t>
            </w:r>
            <w:r>
              <w:rPr>
                <w:spacing w:val="-9"/>
                <w:sz w:val="24"/>
              </w:rPr>
              <w:t> </w:t>
            </w:r>
            <w:r>
              <w:rPr>
                <w:sz w:val="24"/>
              </w:rPr>
              <w:t>порошком</w:t>
            </w:r>
            <w:r>
              <w:rPr>
                <w:spacing w:val="-9"/>
                <w:sz w:val="24"/>
              </w:rPr>
              <w:t> </w:t>
            </w:r>
            <w:r>
              <w:rPr>
                <w:sz w:val="24"/>
              </w:rPr>
              <w:t>для</w:t>
            </w:r>
            <w:r>
              <w:rPr>
                <w:spacing w:val="-9"/>
                <w:sz w:val="24"/>
              </w:rPr>
              <w:t> </w:t>
            </w:r>
            <w:r>
              <w:rPr>
                <w:sz w:val="24"/>
              </w:rPr>
              <w:t>ингаляций</w:t>
            </w:r>
            <w:r>
              <w:rPr>
                <w:spacing w:val="-9"/>
                <w:sz w:val="24"/>
              </w:rPr>
              <w:t> </w:t>
            </w:r>
            <w:r>
              <w:rPr>
                <w:sz w:val="24"/>
              </w:rPr>
              <w:t>набор; порошок для ингаляций дозированный; капсулы с порошком для ингаляций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526" w:val="left" w:leader="none"/>
                <w:tab w:pos="1909" w:val="left" w:leader="none"/>
              </w:tabs>
              <w:spacing w:line="270" w:lineRule="atLeast"/>
              <w:ind w:left="112" w:right="89"/>
              <w:rPr>
                <w:sz w:val="24"/>
              </w:rPr>
            </w:pPr>
            <w:r>
              <w:rPr>
                <w:spacing w:val="-2"/>
                <w:sz w:val="24"/>
              </w:rPr>
              <w:t>вилантерол</w:t>
            </w:r>
            <w:r>
              <w:rPr>
                <w:sz w:val="24"/>
              </w:rPr>
              <w:tab/>
            </w:r>
            <w:r>
              <w:rPr>
                <w:spacing w:val="-10"/>
                <w:sz w:val="24"/>
              </w:rPr>
              <w:t>+</w:t>
            </w:r>
            <w:r>
              <w:rPr>
                <w:sz w:val="24"/>
              </w:rPr>
              <w:tab/>
            </w:r>
            <w:r>
              <w:rPr>
                <w:spacing w:val="-2"/>
                <w:sz w:val="24"/>
              </w:rPr>
              <w:t>флутиказона фуроат</w:t>
            </w:r>
          </w:p>
        </w:tc>
        <w:tc>
          <w:tcPr>
            <w:tcW w:w="5730" w:type="dxa"/>
          </w:tcPr>
          <w:p>
            <w:pPr>
              <w:pStyle w:val="TableParagraph"/>
              <w:spacing w:before="5"/>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салметерол + </w:t>
            </w:r>
            <w:r>
              <w:rPr>
                <w:spacing w:val="-2"/>
                <w:sz w:val="24"/>
              </w:rPr>
              <w:t>флутиказон</w:t>
            </w:r>
          </w:p>
        </w:tc>
        <w:tc>
          <w:tcPr>
            <w:tcW w:w="5730" w:type="dxa"/>
          </w:tcPr>
          <w:p>
            <w:pPr>
              <w:pStyle w:val="TableParagraph"/>
              <w:spacing w:line="235" w:lineRule="auto" w:before="9"/>
              <w:ind w:left="112" w:right="1022"/>
              <w:rPr>
                <w:sz w:val="24"/>
              </w:rPr>
            </w:pPr>
            <w:r>
              <w:rPr>
                <w:sz w:val="24"/>
              </w:rPr>
              <w:t>аэрозоль</w:t>
            </w:r>
            <w:r>
              <w:rPr>
                <w:spacing w:val="-13"/>
                <w:sz w:val="24"/>
              </w:rPr>
              <w:t> </w:t>
            </w:r>
            <w:r>
              <w:rPr>
                <w:sz w:val="24"/>
              </w:rPr>
              <w:t>для</w:t>
            </w:r>
            <w:r>
              <w:rPr>
                <w:spacing w:val="-13"/>
                <w:sz w:val="24"/>
              </w:rPr>
              <w:t> </w:t>
            </w:r>
            <w:r>
              <w:rPr>
                <w:sz w:val="24"/>
              </w:rPr>
              <w:t>ингаляций</w:t>
            </w:r>
            <w:r>
              <w:rPr>
                <w:spacing w:val="-13"/>
                <w:sz w:val="24"/>
              </w:rPr>
              <w:t> </w:t>
            </w:r>
            <w:r>
              <w:rPr>
                <w:sz w:val="24"/>
              </w:rPr>
              <w:t>дозированный; капсулы с порошком для ингаляций;</w:t>
            </w:r>
          </w:p>
          <w:p>
            <w:pPr>
              <w:pStyle w:val="TableParagraph"/>
              <w:spacing w:line="260" w:lineRule="exact" w:before="10"/>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40" w:hRule="atLeast"/>
        </w:trPr>
        <w:tc>
          <w:tcPr>
            <w:tcW w:w="1185" w:type="dxa"/>
            <w:vMerge w:val="restart"/>
          </w:tcPr>
          <w:p>
            <w:pPr>
              <w:pStyle w:val="TableParagraph"/>
              <w:spacing w:line="266" w:lineRule="exact"/>
              <w:ind w:left="217"/>
              <w:rPr>
                <w:sz w:val="24"/>
              </w:rPr>
            </w:pPr>
            <w:r>
              <w:rPr>
                <w:spacing w:val="-2"/>
                <w:sz w:val="24"/>
              </w:rPr>
              <w:t>R03AL</w:t>
            </w:r>
          </w:p>
        </w:tc>
        <w:tc>
          <w:tcPr>
            <w:tcW w:w="3885" w:type="dxa"/>
            <w:vMerge w:val="restart"/>
          </w:tcPr>
          <w:p>
            <w:pPr>
              <w:pStyle w:val="TableParagraph"/>
              <w:tabs>
                <w:tab w:pos="2305" w:val="left" w:leader="none"/>
                <w:tab w:pos="3663" w:val="left" w:leader="none"/>
              </w:tabs>
              <w:ind w:left="112" w:right="87"/>
              <w:rPr>
                <w:sz w:val="24"/>
              </w:rPr>
            </w:pPr>
            <w:r>
              <w:rPr>
                <w:spacing w:val="-2"/>
                <w:sz w:val="24"/>
              </w:rPr>
              <w:t>адренергические</w:t>
            </w:r>
            <w:r>
              <w:rPr>
                <w:sz w:val="24"/>
              </w:rPr>
              <w:tab/>
            </w:r>
            <w:r>
              <w:rPr>
                <w:spacing w:val="-2"/>
                <w:sz w:val="24"/>
              </w:rPr>
              <w:t>средства</w:t>
            </w:r>
            <w:r>
              <w:rPr>
                <w:sz w:val="24"/>
              </w:rPr>
              <w:tab/>
            </w:r>
            <w:r>
              <w:rPr>
                <w:spacing w:val="-10"/>
                <w:sz w:val="24"/>
              </w:rPr>
              <w:t>в </w:t>
            </w:r>
            <w:r>
              <w:rPr>
                <w:spacing w:val="-2"/>
                <w:sz w:val="24"/>
              </w:rPr>
              <w:t>комбинации</w:t>
            </w:r>
            <w:r>
              <w:rPr>
                <w:sz w:val="24"/>
              </w:rPr>
              <w:tab/>
              <w:tab/>
            </w:r>
            <w:r>
              <w:rPr>
                <w:spacing w:val="-50"/>
                <w:sz w:val="24"/>
              </w:rPr>
              <w:t> </w:t>
            </w:r>
            <w:r>
              <w:rPr>
                <w:spacing w:val="-9"/>
                <w:sz w:val="24"/>
              </w:rPr>
              <w:t>c</w:t>
            </w:r>
          </w:p>
          <w:p>
            <w:pPr>
              <w:pStyle w:val="TableParagraph"/>
              <w:tabs>
                <w:tab w:pos="1690" w:val="left" w:leader="none"/>
                <w:tab w:pos="2908" w:val="left" w:leader="none"/>
              </w:tabs>
              <w:ind w:left="112" w:right="91"/>
              <w:rPr>
                <w:sz w:val="24"/>
              </w:rPr>
            </w:pPr>
            <w:r>
              <w:rPr>
                <w:spacing w:val="-2"/>
                <w:sz w:val="24"/>
              </w:rPr>
              <w:t>антихолинергическими</w:t>
            </w:r>
            <w:r>
              <w:rPr>
                <w:spacing w:val="80"/>
                <w:w w:val="150"/>
                <w:sz w:val="24"/>
              </w:rPr>
              <w:t> </w:t>
            </w:r>
            <w:r>
              <w:rPr>
                <w:spacing w:val="-2"/>
                <w:sz w:val="24"/>
              </w:rPr>
              <w:t>средствами,</w:t>
            </w:r>
            <w:r>
              <w:rPr>
                <w:sz w:val="24"/>
              </w:rPr>
              <w:tab/>
            </w:r>
            <w:r>
              <w:rPr>
                <w:spacing w:val="-2"/>
                <w:sz w:val="24"/>
              </w:rPr>
              <w:t>включая</w:t>
            </w:r>
            <w:r>
              <w:rPr>
                <w:sz w:val="24"/>
              </w:rPr>
              <w:tab/>
            </w:r>
            <w:r>
              <w:rPr>
                <w:spacing w:val="-2"/>
                <w:sz w:val="24"/>
              </w:rPr>
              <w:t>тройные </w:t>
            </w:r>
            <w:r>
              <w:rPr>
                <w:sz w:val="24"/>
              </w:rPr>
              <w:t>комбинации с кортикостероидами</w:t>
            </w:r>
          </w:p>
        </w:tc>
        <w:tc>
          <w:tcPr>
            <w:tcW w:w="3315" w:type="dxa"/>
          </w:tcPr>
          <w:p>
            <w:pPr>
              <w:pStyle w:val="TableParagraph"/>
              <w:tabs>
                <w:tab w:pos="1754" w:val="left" w:leader="none"/>
                <w:tab w:pos="3072" w:val="left" w:leader="none"/>
              </w:tabs>
              <w:spacing w:line="266" w:lineRule="exact"/>
              <w:ind w:left="112"/>
              <w:rPr>
                <w:sz w:val="24"/>
              </w:rPr>
            </w:pPr>
            <w:r>
              <w:rPr>
                <w:spacing w:val="-2"/>
                <w:sz w:val="24"/>
              </w:rPr>
              <w:t>аклидиния</w:t>
            </w:r>
            <w:r>
              <w:rPr>
                <w:sz w:val="24"/>
              </w:rPr>
              <w:tab/>
            </w:r>
            <w:r>
              <w:rPr>
                <w:spacing w:val="-2"/>
                <w:sz w:val="24"/>
              </w:rPr>
              <w:t>бромид</w:t>
            </w:r>
            <w:r>
              <w:rPr>
                <w:sz w:val="24"/>
              </w:rPr>
              <w:tab/>
            </w:r>
            <w:r>
              <w:rPr>
                <w:spacing w:val="-10"/>
                <w:sz w:val="24"/>
              </w:rPr>
              <w:t>+</w:t>
            </w:r>
          </w:p>
          <w:p>
            <w:pPr>
              <w:pStyle w:val="TableParagraph"/>
              <w:spacing w:line="254" w:lineRule="exact"/>
              <w:ind w:left="112"/>
              <w:rPr>
                <w:sz w:val="24"/>
              </w:rPr>
            </w:pPr>
            <w:r>
              <w:rPr>
                <w:spacing w:val="-2"/>
                <w:sz w:val="24"/>
              </w:rPr>
              <w:t>формотерол</w:t>
            </w:r>
          </w:p>
        </w:tc>
        <w:tc>
          <w:tcPr>
            <w:tcW w:w="5730" w:type="dxa"/>
          </w:tcPr>
          <w:p>
            <w:pPr>
              <w:pStyle w:val="TableParagraph"/>
              <w:spacing w:line="266"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497" w:val="left" w:leader="none"/>
                <w:tab w:pos="1849" w:val="left" w:leader="none"/>
              </w:tabs>
              <w:spacing w:line="270" w:lineRule="atLeast"/>
              <w:ind w:left="112" w:right="89"/>
              <w:rPr>
                <w:sz w:val="24"/>
              </w:rPr>
            </w:pPr>
            <w:r>
              <w:rPr>
                <w:spacing w:val="-2"/>
                <w:sz w:val="24"/>
              </w:rPr>
              <w:t>вилантерол</w:t>
            </w:r>
            <w:r>
              <w:rPr>
                <w:sz w:val="24"/>
              </w:rPr>
              <w:tab/>
            </w:r>
            <w:r>
              <w:rPr>
                <w:spacing w:val="-10"/>
                <w:sz w:val="24"/>
              </w:rPr>
              <w:t>+</w:t>
            </w:r>
            <w:r>
              <w:rPr>
                <w:sz w:val="24"/>
              </w:rPr>
              <w:tab/>
            </w:r>
            <w:r>
              <w:rPr>
                <w:spacing w:val="-2"/>
                <w:sz w:val="24"/>
              </w:rPr>
              <w:t>умеклидиния бромид</w:t>
            </w:r>
          </w:p>
        </w:tc>
        <w:tc>
          <w:tcPr>
            <w:tcW w:w="5730" w:type="dxa"/>
          </w:tcPr>
          <w:p>
            <w:pPr>
              <w:pStyle w:val="TableParagraph"/>
              <w:spacing w:before="5"/>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497" w:val="left" w:leader="none"/>
                <w:tab w:pos="1849" w:val="left" w:leader="none"/>
              </w:tabs>
              <w:spacing w:line="270" w:lineRule="atLeast"/>
              <w:ind w:left="112" w:right="89"/>
              <w:rPr>
                <w:sz w:val="24"/>
              </w:rPr>
            </w:pPr>
            <w:r>
              <w:rPr>
                <w:spacing w:val="-2"/>
                <w:sz w:val="24"/>
              </w:rPr>
              <w:t>вилантерол</w:t>
            </w:r>
            <w:r>
              <w:rPr>
                <w:sz w:val="24"/>
              </w:rPr>
              <w:tab/>
            </w:r>
            <w:r>
              <w:rPr>
                <w:spacing w:val="-10"/>
                <w:sz w:val="24"/>
              </w:rPr>
              <w:t>+</w:t>
            </w:r>
            <w:r>
              <w:rPr>
                <w:sz w:val="24"/>
              </w:rPr>
              <w:tab/>
            </w:r>
            <w:r>
              <w:rPr>
                <w:spacing w:val="-2"/>
                <w:sz w:val="24"/>
              </w:rPr>
              <w:t>умеклидиния </w:t>
            </w:r>
            <w:r>
              <w:rPr>
                <w:sz w:val="24"/>
              </w:rPr>
              <w:t>бромид+ флутиказона фуроат</w:t>
            </w:r>
          </w:p>
        </w:tc>
        <w:tc>
          <w:tcPr>
            <w:tcW w:w="5730" w:type="dxa"/>
          </w:tcPr>
          <w:p>
            <w:pPr>
              <w:pStyle w:val="TableParagraph"/>
              <w:spacing w:before="5"/>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992" w:val="left" w:leader="none"/>
                <w:tab w:pos="3071" w:val="left" w:leader="none"/>
              </w:tabs>
              <w:spacing w:before="5"/>
              <w:ind w:left="112"/>
              <w:rPr>
                <w:sz w:val="24"/>
              </w:rPr>
            </w:pPr>
            <w:r>
              <w:rPr>
                <w:spacing w:val="-2"/>
                <w:sz w:val="24"/>
              </w:rPr>
              <w:t>гликопиррония</w:t>
            </w:r>
            <w:r>
              <w:rPr>
                <w:sz w:val="24"/>
              </w:rPr>
              <w:tab/>
            </w:r>
            <w:r>
              <w:rPr>
                <w:spacing w:val="-2"/>
                <w:sz w:val="24"/>
              </w:rPr>
              <w:t>бромид</w:t>
            </w:r>
            <w:r>
              <w:rPr>
                <w:sz w:val="24"/>
              </w:rPr>
              <w:tab/>
            </w:r>
            <w:r>
              <w:rPr>
                <w:spacing w:val="-10"/>
                <w:sz w:val="24"/>
              </w:rPr>
              <w:t>+</w:t>
            </w:r>
          </w:p>
          <w:p>
            <w:pPr>
              <w:pStyle w:val="TableParagraph"/>
              <w:spacing w:line="254" w:lineRule="exact"/>
              <w:ind w:left="112"/>
              <w:rPr>
                <w:sz w:val="24"/>
              </w:rPr>
            </w:pPr>
            <w:r>
              <w:rPr>
                <w:spacing w:val="-2"/>
                <w:sz w:val="24"/>
              </w:rPr>
              <w:t>индакатерол</w:t>
            </w:r>
          </w:p>
        </w:tc>
        <w:tc>
          <w:tcPr>
            <w:tcW w:w="5730" w:type="dxa"/>
          </w:tcPr>
          <w:p>
            <w:pPr>
              <w:pStyle w:val="TableParagraph"/>
              <w:spacing w:before="5"/>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807" w:val="left" w:leader="none"/>
                <w:tab w:pos="3072" w:val="left" w:leader="none"/>
              </w:tabs>
              <w:spacing w:line="266" w:lineRule="exact"/>
              <w:ind w:left="112"/>
              <w:rPr>
                <w:sz w:val="24"/>
              </w:rPr>
            </w:pPr>
            <w:r>
              <w:rPr>
                <w:spacing w:val="-2"/>
                <w:sz w:val="24"/>
              </w:rPr>
              <w:t>ипратропия</w:t>
            </w:r>
            <w:r>
              <w:rPr>
                <w:sz w:val="24"/>
              </w:rPr>
              <w:tab/>
            </w:r>
            <w:r>
              <w:rPr>
                <w:spacing w:val="-2"/>
                <w:sz w:val="24"/>
              </w:rPr>
              <w:t>бромид</w:t>
            </w:r>
            <w:r>
              <w:rPr>
                <w:sz w:val="24"/>
              </w:rPr>
              <w:tab/>
            </w:r>
            <w:r>
              <w:rPr>
                <w:spacing w:val="-10"/>
                <w:sz w:val="24"/>
              </w:rPr>
              <w:t>+</w:t>
            </w:r>
          </w:p>
          <w:p>
            <w:pPr>
              <w:pStyle w:val="TableParagraph"/>
              <w:spacing w:line="269" w:lineRule="exact"/>
              <w:ind w:left="112"/>
              <w:rPr>
                <w:sz w:val="24"/>
              </w:rPr>
            </w:pPr>
            <w:r>
              <w:rPr>
                <w:spacing w:val="-2"/>
                <w:sz w:val="24"/>
              </w:rPr>
              <w:t>фенотерол</w:t>
            </w:r>
          </w:p>
        </w:tc>
        <w:tc>
          <w:tcPr>
            <w:tcW w:w="5730" w:type="dxa"/>
          </w:tcPr>
          <w:p>
            <w:pPr>
              <w:pStyle w:val="TableParagraph"/>
              <w:spacing w:line="266" w:lineRule="exact"/>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ингаляций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641" w:val="left" w:leader="none"/>
                <w:tab w:pos="2145" w:val="left" w:leader="none"/>
              </w:tabs>
              <w:spacing w:line="266" w:lineRule="exact"/>
              <w:ind w:left="112"/>
              <w:rPr>
                <w:sz w:val="24"/>
              </w:rPr>
            </w:pPr>
            <w:r>
              <w:rPr>
                <w:spacing w:val="-2"/>
                <w:sz w:val="24"/>
              </w:rPr>
              <w:t>олодатерол</w:t>
            </w:r>
            <w:r>
              <w:rPr>
                <w:sz w:val="24"/>
              </w:rPr>
              <w:tab/>
            </w:r>
            <w:r>
              <w:rPr>
                <w:spacing w:val="-10"/>
                <w:sz w:val="24"/>
              </w:rPr>
              <w:t>+</w:t>
            </w:r>
            <w:r>
              <w:rPr>
                <w:sz w:val="24"/>
              </w:rPr>
              <w:tab/>
            </w:r>
            <w:r>
              <w:rPr>
                <w:spacing w:val="-2"/>
                <w:sz w:val="24"/>
              </w:rPr>
              <w:t>тиотропия</w:t>
            </w:r>
          </w:p>
          <w:p>
            <w:pPr>
              <w:pStyle w:val="TableParagraph"/>
              <w:spacing w:line="269" w:lineRule="exact"/>
              <w:ind w:left="112"/>
              <w:rPr>
                <w:sz w:val="24"/>
              </w:rPr>
            </w:pPr>
            <w:r>
              <w:rPr>
                <w:spacing w:val="-2"/>
                <w:sz w:val="24"/>
              </w:rPr>
              <w:t>бромид</w:t>
            </w:r>
          </w:p>
        </w:tc>
        <w:tc>
          <w:tcPr>
            <w:tcW w:w="5730" w:type="dxa"/>
          </w:tcPr>
          <w:p>
            <w:pPr>
              <w:pStyle w:val="TableParagraph"/>
              <w:spacing w:line="266" w:lineRule="exact"/>
              <w:ind w:left="112"/>
              <w:rPr>
                <w:sz w:val="24"/>
              </w:rPr>
            </w:pPr>
            <w:r>
              <w:rPr>
                <w:sz w:val="24"/>
              </w:rPr>
              <w:t>раствор</w:t>
            </w:r>
            <w:r>
              <w:rPr>
                <w:spacing w:val="-4"/>
                <w:sz w:val="24"/>
              </w:rPr>
              <w:t> </w:t>
            </w:r>
            <w:r>
              <w:rPr>
                <w:sz w:val="24"/>
              </w:rPr>
              <w:t>для</w:t>
            </w:r>
            <w:r>
              <w:rPr>
                <w:spacing w:val="-4"/>
                <w:sz w:val="24"/>
              </w:rPr>
              <w:t> </w:t>
            </w:r>
            <w:r>
              <w:rPr>
                <w:sz w:val="24"/>
              </w:rPr>
              <w:t>ингаляций</w:t>
            </w:r>
            <w:r>
              <w:rPr>
                <w:spacing w:val="-4"/>
                <w:sz w:val="24"/>
              </w:rPr>
              <w:t> </w:t>
            </w:r>
            <w:r>
              <w:rPr>
                <w:spacing w:val="-2"/>
                <w:sz w:val="24"/>
              </w:rPr>
              <w:t>дозированный</w:t>
            </w:r>
          </w:p>
        </w:tc>
      </w:tr>
      <w:tr>
        <w:trPr>
          <w:trHeight w:val="270" w:hRule="atLeast"/>
        </w:trPr>
        <w:tc>
          <w:tcPr>
            <w:tcW w:w="1185" w:type="dxa"/>
          </w:tcPr>
          <w:p>
            <w:pPr>
              <w:pStyle w:val="TableParagraph"/>
              <w:spacing w:line="250" w:lineRule="exact"/>
              <w:ind w:left="40" w:right="36"/>
              <w:jc w:val="center"/>
              <w:rPr>
                <w:sz w:val="24"/>
              </w:rPr>
            </w:pPr>
            <w:r>
              <w:rPr>
                <w:spacing w:val="-4"/>
                <w:sz w:val="24"/>
              </w:rPr>
              <w:t>R03B</w:t>
            </w:r>
          </w:p>
        </w:tc>
        <w:tc>
          <w:tcPr>
            <w:tcW w:w="3885" w:type="dxa"/>
          </w:tcPr>
          <w:p>
            <w:pPr>
              <w:pStyle w:val="TableParagraph"/>
              <w:tabs>
                <w:tab w:pos="1017" w:val="left" w:leader="none"/>
                <w:tab w:pos="2207" w:val="left" w:leader="none"/>
                <w:tab w:pos="2863" w:val="left" w:leader="none"/>
              </w:tabs>
              <w:spacing w:line="250" w:lineRule="exact"/>
              <w:ind w:left="18"/>
              <w:jc w:val="center"/>
              <w:rPr>
                <w:sz w:val="24"/>
              </w:rPr>
            </w:pPr>
            <w:r>
              <w:rPr>
                <w:spacing w:val="-2"/>
                <w:sz w:val="24"/>
              </w:rPr>
              <w:t>другие</w:t>
            </w:r>
            <w:r>
              <w:rPr>
                <w:sz w:val="24"/>
              </w:rPr>
              <w:tab/>
            </w:r>
            <w:r>
              <w:rPr>
                <w:spacing w:val="-2"/>
                <w:sz w:val="24"/>
              </w:rPr>
              <w:t>средства</w:t>
            </w:r>
            <w:r>
              <w:rPr>
                <w:sz w:val="24"/>
              </w:rPr>
              <w:tab/>
            </w:r>
            <w:r>
              <w:rPr>
                <w:spacing w:val="-5"/>
                <w:sz w:val="24"/>
              </w:rPr>
              <w:t>для</w:t>
            </w:r>
            <w:r>
              <w:rPr>
                <w:sz w:val="24"/>
              </w:rPr>
              <w:tab/>
            </w:r>
            <w:r>
              <w:rPr>
                <w:spacing w:val="-2"/>
                <w:sz w:val="24"/>
              </w:rPr>
              <w:t>лечения</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pgSz w:w="16840" w:h="11900" w:orient="landscape"/>
          <w:pgMar w:header="709" w:footer="0" w:top="1120" w:bottom="953"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0" w:hRule="atLeast"/>
        </w:trPr>
        <w:tc>
          <w:tcPr>
            <w:tcW w:w="1185" w:type="dxa"/>
          </w:tcPr>
          <w:p>
            <w:pPr>
              <w:pStyle w:val="TableParagraph"/>
              <w:rPr>
                <w:sz w:val="24"/>
              </w:rPr>
            </w:pPr>
          </w:p>
        </w:tc>
        <w:tc>
          <w:tcPr>
            <w:tcW w:w="3885" w:type="dxa"/>
          </w:tcPr>
          <w:p>
            <w:pPr>
              <w:pStyle w:val="TableParagraph"/>
              <w:tabs>
                <w:tab w:pos="2156" w:val="left" w:leader="none"/>
                <w:tab w:pos="2505" w:val="left" w:leader="none"/>
                <w:tab w:pos="3428" w:val="left" w:leader="none"/>
              </w:tabs>
              <w:spacing w:line="270" w:lineRule="atLeast"/>
              <w:ind w:left="112" w:right="87"/>
              <w:jc w:val="both"/>
              <w:rPr>
                <w:sz w:val="24"/>
              </w:rPr>
            </w:pPr>
            <w:r>
              <w:rPr>
                <w:spacing w:val="-2"/>
                <w:sz w:val="24"/>
              </w:rPr>
              <w:t>обструктивных</w:t>
            </w:r>
            <w:r>
              <w:rPr>
                <w:sz w:val="24"/>
              </w:rPr>
              <w:tab/>
              <w:tab/>
            </w:r>
            <w:r>
              <w:rPr>
                <w:spacing w:val="-2"/>
                <w:sz w:val="24"/>
              </w:rPr>
              <w:t>заболеваний дыхательных</w:t>
            </w:r>
            <w:r>
              <w:rPr>
                <w:sz w:val="24"/>
              </w:rPr>
              <w:tab/>
            </w:r>
            <w:r>
              <w:rPr>
                <w:spacing w:val="-4"/>
                <w:sz w:val="24"/>
              </w:rPr>
              <w:t>путей</w:t>
            </w:r>
            <w:r>
              <w:rPr>
                <w:sz w:val="24"/>
              </w:rPr>
              <w:tab/>
            </w:r>
            <w:r>
              <w:rPr>
                <w:spacing w:val="-4"/>
                <w:sz w:val="24"/>
              </w:rPr>
              <w:t>для </w:t>
            </w:r>
            <w:r>
              <w:rPr>
                <w:sz w:val="24"/>
              </w:rPr>
              <w:t>ингаляционного введения</w:t>
            </w:r>
          </w:p>
        </w:tc>
        <w:tc>
          <w:tcPr>
            <w:tcW w:w="3315" w:type="dxa"/>
          </w:tcPr>
          <w:p>
            <w:pPr>
              <w:pStyle w:val="TableParagraph"/>
              <w:rPr>
                <w:sz w:val="24"/>
              </w:rPr>
            </w:pPr>
          </w:p>
        </w:tc>
        <w:tc>
          <w:tcPr>
            <w:tcW w:w="5730" w:type="dxa"/>
          </w:tcPr>
          <w:p>
            <w:pPr>
              <w:pStyle w:val="TableParagraph"/>
              <w:rPr>
                <w:sz w:val="24"/>
              </w:rPr>
            </w:pPr>
          </w:p>
        </w:tc>
      </w:tr>
      <w:tr>
        <w:trPr>
          <w:trHeight w:val="1380" w:hRule="atLeast"/>
        </w:trPr>
        <w:tc>
          <w:tcPr>
            <w:tcW w:w="1185" w:type="dxa"/>
            <w:vMerge w:val="restart"/>
          </w:tcPr>
          <w:p>
            <w:pPr>
              <w:pStyle w:val="TableParagraph"/>
              <w:spacing w:before="5"/>
              <w:ind w:left="217"/>
              <w:rPr>
                <w:sz w:val="24"/>
              </w:rPr>
            </w:pPr>
            <w:r>
              <w:rPr>
                <w:spacing w:val="-2"/>
                <w:sz w:val="24"/>
              </w:rPr>
              <w:t>R03BA</w:t>
            </w:r>
          </w:p>
        </w:tc>
        <w:tc>
          <w:tcPr>
            <w:tcW w:w="3885" w:type="dxa"/>
            <w:vMerge w:val="restart"/>
          </w:tcPr>
          <w:p>
            <w:pPr>
              <w:pStyle w:val="TableParagraph"/>
              <w:spacing w:before="5"/>
              <w:ind w:left="112"/>
              <w:rPr>
                <w:sz w:val="24"/>
              </w:rPr>
            </w:pPr>
            <w:r>
              <w:rPr>
                <w:spacing w:val="-2"/>
                <w:sz w:val="24"/>
              </w:rPr>
              <w:t>глюкокортикоиды</w:t>
            </w:r>
          </w:p>
        </w:tc>
        <w:tc>
          <w:tcPr>
            <w:tcW w:w="3315" w:type="dxa"/>
          </w:tcPr>
          <w:p>
            <w:pPr>
              <w:pStyle w:val="TableParagraph"/>
              <w:spacing w:before="5"/>
              <w:ind w:left="112"/>
              <w:rPr>
                <w:sz w:val="24"/>
              </w:rPr>
            </w:pPr>
            <w:r>
              <w:rPr>
                <w:spacing w:val="-2"/>
                <w:sz w:val="24"/>
              </w:rPr>
              <w:t>беклометазон</w:t>
            </w:r>
          </w:p>
        </w:tc>
        <w:tc>
          <w:tcPr>
            <w:tcW w:w="5730" w:type="dxa"/>
          </w:tcPr>
          <w:p>
            <w:pPr>
              <w:pStyle w:val="TableParagraph"/>
              <w:spacing w:line="273" w:lineRule="exact" w:before="5"/>
              <w:ind w:left="112"/>
              <w:rPr>
                <w:sz w:val="24"/>
              </w:rPr>
            </w:pPr>
            <w:r>
              <w:rPr>
                <w:sz w:val="24"/>
              </w:rPr>
              <w:t>аэрозоль</w:t>
            </w:r>
            <w:r>
              <w:rPr>
                <w:spacing w:val="-7"/>
                <w:sz w:val="24"/>
              </w:rPr>
              <w:t> </w:t>
            </w:r>
            <w:r>
              <w:rPr>
                <w:sz w:val="24"/>
              </w:rPr>
              <w:t>для</w:t>
            </w:r>
            <w:r>
              <w:rPr>
                <w:spacing w:val="-7"/>
                <w:sz w:val="24"/>
              </w:rPr>
              <w:t> </w:t>
            </w:r>
            <w:r>
              <w:rPr>
                <w:sz w:val="24"/>
              </w:rPr>
              <w:t>ингаляций</w:t>
            </w:r>
            <w:r>
              <w:rPr>
                <w:spacing w:val="-6"/>
                <w:sz w:val="24"/>
              </w:rPr>
              <w:t> </w:t>
            </w:r>
            <w:r>
              <w:rPr>
                <w:spacing w:val="-2"/>
                <w:sz w:val="24"/>
              </w:rPr>
              <w:t>дозированный;</w:t>
            </w:r>
          </w:p>
          <w:p>
            <w:pPr>
              <w:pStyle w:val="TableParagraph"/>
              <w:tabs>
                <w:tab w:pos="1559" w:val="left" w:leader="none"/>
                <w:tab w:pos="2463" w:val="left" w:leader="none"/>
                <w:tab w:pos="4093" w:val="left" w:leader="none"/>
              </w:tabs>
              <w:ind w:left="112" w:right="88"/>
              <w:rPr>
                <w:sz w:val="24"/>
              </w:rPr>
            </w:pPr>
            <w:r>
              <w:rPr>
                <w:spacing w:val="-2"/>
                <w:sz w:val="24"/>
              </w:rPr>
              <w:t>аэрозоль</w:t>
            </w:r>
            <w:r>
              <w:rPr>
                <w:sz w:val="24"/>
              </w:rPr>
              <w:tab/>
            </w:r>
            <w:r>
              <w:rPr>
                <w:spacing w:val="-4"/>
                <w:sz w:val="24"/>
              </w:rPr>
              <w:t>для</w:t>
            </w:r>
            <w:r>
              <w:rPr>
                <w:sz w:val="24"/>
              </w:rPr>
              <w:tab/>
            </w:r>
            <w:r>
              <w:rPr>
                <w:spacing w:val="-2"/>
                <w:sz w:val="24"/>
              </w:rPr>
              <w:t>ингаляций</w:t>
            </w:r>
            <w:r>
              <w:rPr>
                <w:sz w:val="24"/>
              </w:rPr>
              <w:tab/>
            </w:r>
            <w:r>
              <w:rPr>
                <w:spacing w:val="-2"/>
                <w:sz w:val="24"/>
              </w:rPr>
              <w:t>дозированный, </w:t>
            </w:r>
            <w:r>
              <w:rPr>
                <w:sz w:val="24"/>
              </w:rPr>
              <w:t>активируемый вдохом;</w:t>
            </w:r>
          </w:p>
          <w:p>
            <w:pPr>
              <w:pStyle w:val="TableParagraph"/>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45" w:lineRule="exact" w:before="9"/>
              <w:ind w:left="112"/>
              <w:rPr>
                <w:sz w:val="24"/>
              </w:rPr>
            </w:pPr>
            <w:r>
              <w:rPr>
                <w:sz w:val="24"/>
              </w:rPr>
              <w:t>суспензия</w:t>
            </w:r>
            <w:r>
              <w:rPr>
                <w:spacing w:val="-6"/>
                <w:sz w:val="24"/>
              </w:rPr>
              <w:t> </w:t>
            </w:r>
            <w:r>
              <w:rPr>
                <w:sz w:val="24"/>
              </w:rPr>
              <w:t>для</w:t>
            </w:r>
            <w:r>
              <w:rPr>
                <w:spacing w:val="-6"/>
                <w:sz w:val="24"/>
              </w:rPr>
              <w:t> </w:t>
            </w:r>
            <w:r>
              <w:rPr>
                <w:spacing w:val="-2"/>
                <w:sz w:val="24"/>
              </w:rPr>
              <w:t>ингаляций</w:t>
            </w:r>
          </w:p>
        </w:tc>
      </w:tr>
      <w:tr>
        <w:trPr>
          <w:trHeight w:val="139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будесонид</w:t>
            </w:r>
          </w:p>
        </w:tc>
        <w:tc>
          <w:tcPr>
            <w:tcW w:w="5730" w:type="dxa"/>
          </w:tcPr>
          <w:p>
            <w:pPr>
              <w:pStyle w:val="TableParagraph"/>
              <w:spacing w:line="242" w:lineRule="auto" w:before="5"/>
              <w:ind w:left="112" w:right="1482"/>
              <w:rPr>
                <w:sz w:val="24"/>
              </w:rPr>
            </w:pPr>
            <w:r>
              <w:rPr>
                <w:sz w:val="24"/>
              </w:rPr>
              <w:t>капсулы кишечнорастворимые; порошок</w:t>
            </w:r>
            <w:r>
              <w:rPr>
                <w:spacing w:val="-14"/>
                <w:sz w:val="24"/>
              </w:rPr>
              <w:t> </w:t>
            </w:r>
            <w:r>
              <w:rPr>
                <w:sz w:val="24"/>
              </w:rPr>
              <w:t>для</w:t>
            </w:r>
            <w:r>
              <w:rPr>
                <w:spacing w:val="-14"/>
                <w:sz w:val="24"/>
              </w:rPr>
              <w:t> </w:t>
            </w:r>
            <w:r>
              <w:rPr>
                <w:sz w:val="24"/>
              </w:rPr>
              <w:t>ингаляций</w:t>
            </w:r>
            <w:r>
              <w:rPr>
                <w:spacing w:val="-14"/>
                <w:sz w:val="24"/>
              </w:rPr>
              <w:t> </w:t>
            </w:r>
            <w:r>
              <w:rPr>
                <w:sz w:val="24"/>
              </w:rPr>
              <w:t>дозированный; раствор для ингаляций;</w:t>
            </w:r>
          </w:p>
          <w:p>
            <w:pPr>
              <w:pStyle w:val="TableParagraph"/>
              <w:spacing w:line="265" w:lineRule="exact"/>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p>
            <w:pPr>
              <w:pStyle w:val="TableParagraph"/>
              <w:spacing w:line="260" w:lineRule="exact" w:before="9"/>
              <w:ind w:left="112"/>
              <w:rPr>
                <w:sz w:val="24"/>
              </w:rPr>
            </w:pPr>
            <w:r>
              <w:rPr>
                <w:sz w:val="24"/>
              </w:rPr>
              <w:t>суспензия</w:t>
            </w:r>
            <w:r>
              <w:rPr>
                <w:spacing w:val="-7"/>
                <w:sz w:val="24"/>
              </w:rPr>
              <w:t> </w:t>
            </w:r>
            <w:r>
              <w:rPr>
                <w:sz w:val="24"/>
              </w:rPr>
              <w:t>для</w:t>
            </w:r>
            <w:r>
              <w:rPr>
                <w:spacing w:val="-7"/>
                <w:sz w:val="24"/>
              </w:rPr>
              <w:t> </w:t>
            </w:r>
            <w:r>
              <w:rPr>
                <w:sz w:val="24"/>
              </w:rPr>
              <w:t>ингаляций</w:t>
            </w:r>
            <w:r>
              <w:rPr>
                <w:spacing w:val="-7"/>
                <w:sz w:val="24"/>
              </w:rPr>
              <w:t> </w:t>
            </w:r>
            <w:r>
              <w:rPr>
                <w:spacing w:val="-2"/>
                <w:sz w:val="24"/>
              </w:rPr>
              <w:t>дозированная</w:t>
            </w:r>
          </w:p>
        </w:tc>
      </w:tr>
      <w:tr>
        <w:trPr>
          <w:trHeight w:val="270" w:hRule="atLeast"/>
        </w:trPr>
        <w:tc>
          <w:tcPr>
            <w:tcW w:w="1185" w:type="dxa"/>
            <w:vMerge w:val="restart"/>
          </w:tcPr>
          <w:p>
            <w:pPr>
              <w:pStyle w:val="TableParagraph"/>
              <w:spacing w:line="266" w:lineRule="exact"/>
              <w:ind w:left="217"/>
              <w:rPr>
                <w:sz w:val="24"/>
              </w:rPr>
            </w:pPr>
            <w:r>
              <w:rPr>
                <w:spacing w:val="-2"/>
                <w:sz w:val="24"/>
              </w:rPr>
              <w:t>R03BB</w:t>
            </w:r>
          </w:p>
        </w:tc>
        <w:tc>
          <w:tcPr>
            <w:tcW w:w="3885" w:type="dxa"/>
            <w:vMerge w:val="restart"/>
          </w:tcPr>
          <w:p>
            <w:pPr>
              <w:pStyle w:val="TableParagraph"/>
              <w:spacing w:line="266" w:lineRule="exact"/>
              <w:ind w:left="112"/>
              <w:rPr>
                <w:sz w:val="24"/>
              </w:rPr>
            </w:pPr>
            <w:r>
              <w:rPr>
                <w:spacing w:val="-2"/>
                <w:sz w:val="24"/>
              </w:rPr>
              <w:t>антихолинергические</w:t>
            </w:r>
            <w:r>
              <w:rPr>
                <w:spacing w:val="20"/>
                <w:sz w:val="24"/>
              </w:rPr>
              <w:t> </w:t>
            </w:r>
            <w:r>
              <w:rPr>
                <w:spacing w:val="-2"/>
                <w:sz w:val="24"/>
              </w:rPr>
              <w:t>средства</w:t>
            </w:r>
          </w:p>
        </w:tc>
        <w:tc>
          <w:tcPr>
            <w:tcW w:w="3315" w:type="dxa"/>
          </w:tcPr>
          <w:p>
            <w:pPr>
              <w:pStyle w:val="TableParagraph"/>
              <w:spacing w:line="250" w:lineRule="exact"/>
              <w:ind w:left="112"/>
              <w:rPr>
                <w:sz w:val="24"/>
              </w:rPr>
            </w:pPr>
            <w:r>
              <w:rPr>
                <w:sz w:val="24"/>
              </w:rPr>
              <w:t>аклидиния</w:t>
            </w:r>
            <w:r>
              <w:rPr>
                <w:spacing w:val="-9"/>
                <w:sz w:val="24"/>
              </w:rPr>
              <w:t> </w:t>
            </w:r>
            <w:r>
              <w:rPr>
                <w:spacing w:val="-2"/>
                <w:sz w:val="24"/>
              </w:rPr>
              <w:t>бромид</w:t>
            </w:r>
          </w:p>
        </w:tc>
        <w:tc>
          <w:tcPr>
            <w:tcW w:w="5730" w:type="dxa"/>
          </w:tcPr>
          <w:p>
            <w:pPr>
              <w:pStyle w:val="TableParagraph"/>
              <w:spacing w:line="250" w:lineRule="exact"/>
              <w:ind w:left="112"/>
              <w:rPr>
                <w:sz w:val="24"/>
              </w:rPr>
            </w:pPr>
            <w:r>
              <w:rPr>
                <w:sz w:val="24"/>
              </w:rPr>
              <w:t>порошок</w:t>
            </w:r>
            <w:r>
              <w:rPr>
                <w:spacing w:val="-7"/>
                <w:sz w:val="24"/>
              </w:rPr>
              <w:t> </w:t>
            </w:r>
            <w:r>
              <w:rPr>
                <w:sz w:val="24"/>
              </w:rPr>
              <w:t>для</w:t>
            </w:r>
            <w:r>
              <w:rPr>
                <w:spacing w:val="-6"/>
                <w:sz w:val="24"/>
              </w:rPr>
              <w:t> </w:t>
            </w:r>
            <w:r>
              <w:rPr>
                <w:sz w:val="24"/>
              </w:rPr>
              <w:t>ингаляций</w:t>
            </w:r>
            <w:r>
              <w:rPr>
                <w:spacing w:val="-6"/>
                <w:sz w:val="24"/>
              </w:rPr>
              <w:t> </w:t>
            </w:r>
            <w:r>
              <w:rPr>
                <w:spacing w:val="-2"/>
                <w:sz w:val="24"/>
              </w:rPr>
              <w:t>дозированный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гликопиррония</w:t>
            </w:r>
            <w:r>
              <w:rPr>
                <w:spacing w:val="-13"/>
                <w:sz w:val="24"/>
              </w:rPr>
              <w:t> </w:t>
            </w:r>
            <w:r>
              <w:rPr>
                <w:spacing w:val="-2"/>
                <w:sz w:val="24"/>
              </w:rPr>
              <w:t>бромид</w:t>
            </w:r>
          </w:p>
        </w:tc>
        <w:tc>
          <w:tcPr>
            <w:tcW w:w="5730" w:type="dxa"/>
          </w:tcPr>
          <w:p>
            <w:pPr>
              <w:pStyle w:val="TableParagraph"/>
              <w:spacing w:line="250" w:lineRule="exact"/>
              <w:ind w:left="112"/>
              <w:rPr>
                <w:sz w:val="24"/>
              </w:rPr>
            </w:pPr>
            <w:r>
              <w:rPr>
                <w:sz w:val="24"/>
              </w:rPr>
              <w:t>капсулы</w:t>
            </w:r>
            <w:r>
              <w:rPr>
                <w:spacing w:val="-5"/>
                <w:sz w:val="24"/>
              </w:rPr>
              <w:t> </w:t>
            </w:r>
            <w:r>
              <w:rPr>
                <w:sz w:val="24"/>
              </w:rPr>
              <w:t>с</w:t>
            </w:r>
            <w:r>
              <w:rPr>
                <w:spacing w:val="-4"/>
                <w:sz w:val="24"/>
              </w:rPr>
              <w:t> </w:t>
            </w:r>
            <w:r>
              <w:rPr>
                <w:sz w:val="24"/>
              </w:rPr>
              <w:t>порошком</w:t>
            </w:r>
            <w:r>
              <w:rPr>
                <w:spacing w:val="-5"/>
                <w:sz w:val="24"/>
              </w:rPr>
              <w:t> </w:t>
            </w:r>
            <w:r>
              <w:rPr>
                <w:sz w:val="24"/>
              </w:rPr>
              <w:t>для</w:t>
            </w:r>
            <w:r>
              <w:rPr>
                <w:spacing w:val="-4"/>
                <w:sz w:val="24"/>
              </w:rPr>
              <w:t> </w:t>
            </w:r>
            <w:r>
              <w:rPr>
                <w:spacing w:val="-2"/>
                <w:sz w:val="24"/>
              </w:rPr>
              <w:t>ингаляций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ипратропия</w:t>
            </w:r>
            <w:r>
              <w:rPr>
                <w:spacing w:val="-10"/>
                <w:sz w:val="24"/>
              </w:rPr>
              <w:t> </w:t>
            </w:r>
            <w:r>
              <w:rPr>
                <w:spacing w:val="-2"/>
                <w:sz w:val="24"/>
              </w:rPr>
              <w:t>бромид</w:t>
            </w:r>
          </w:p>
        </w:tc>
        <w:tc>
          <w:tcPr>
            <w:tcW w:w="5730" w:type="dxa"/>
          </w:tcPr>
          <w:p>
            <w:pPr>
              <w:pStyle w:val="TableParagraph"/>
              <w:spacing w:line="270" w:lineRule="exact"/>
              <w:ind w:left="112" w:right="1022"/>
              <w:rPr>
                <w:sz w:val="24"/>
              </w:rPr>
            </w:pPr>
            <w:r>
              <w:rPr>
                <w:sz w:val="24"/>
              </w:rPr>
              <w:t>аэрозоль</w:t>
            </w:r>
            <w:r>
              <w:rPr>
                <w:spacing w:val="-13"/>
                <w:sz w:val="24"/>
              </w:rPr>
              <w:t> </w:t>
            </w:r>
            <w:r>
              <w:rPr>
                <w:sz w:val="24"/>
              </w:rPr>
              <w:t>для</w:t>
            </w:r>
            <w:r>
              <w:rPr>
                <w:spacing w:val="-13"/>
                <w:sz w:val="24"/>
              </w:rPr>
              <w:t> </w:t>
            </w:r>
            <w:r>
              <w:rPr>
                <w:sz w:val="24"/>
              </w:rPr>
              <w:t>ингаляций</w:t>
            </w:r>
            <w:r>
              <w:rPr>
                <w:spacing w:val="-13"/>
                <w:sz w:val="24"/>
              </w:rPr>
              <w:t> </w:t>
            </w:r>
            <w:r>
              <w:rPr>
                <w:sz w:val="24"/>
              </w:rPr>
              <w:t>дозированный; раствор для ингаляций</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тиотропия</w:t>
            </w:r>
            <w:r>
              <w:rPr>
                <w:spacing w:val="-9"/>
                <w:sz w:val="24"/>
              </w:rPr>
              <w:t> </w:t>
            </w:r>
            <w:r>
              <w:rPr>
                <w:spacing w:val="-2"/>
                <w:sz w:val="24"/>
              </w:rPr>
              <w:t>бромид</w:t>
            </w:r>
          </w:p>
        </w:tc>
        <w:tc>
          <w:tcPr>
            <w:tcW w:w="5730" w:type="dxa"/>
          </w:tcPr>
          <w:p>
            <w:pPr>
              <w:pStyle w:val="TableParagraph"/>
              <w:spacing w:line="270" w:lineRule="exact"/>
              <w:ind w:left="112" w:right="1482"/>
              <w:rPr>
                <w:sz w:val="24"/>
              </w:rPr>
            </w:pPr>
            <w:r>
              <w:rPr>
                <w:sz w:val="24"/>
              </w:rPr>
              <w:t>капсулы</w:t>
            </w:r>
            <w:r>
              <w:rPr>
                <w:spacing w:val="-11"/>
                <w:sz w:val="24"/>
              </w:rPr>
              <w:t> </w:t>
            </w:r>
            <w:r>
              <w:rPr>
                <w:sz w:val="24"/>
              </w:rPr>
              <w:t>с</w:t>
            </w:r>
            <w:r>
              <w:rPr>
                <w:spacing w:val="-11"/>
                <w:sz w:val="24"/>
              </w:rPr>
              <w:t> </w:t>
            </w:r>
            <w:r>
              <w:rPr>
                <w:sz w:val="24"/>
              </w:rPr>
              <w:t>порошком</w:t>
            </w:r>
            <w:r>
              <w:rPr>
                <w:spacing w:val="-11"/>
                <w:sz w:val="24"/>
              </w:rPr>
              <w:t> </w:t>
            </w:r>
            <w:r>
              <w:rPr>
                <w:sz w:val="24"/>
              </w:rPr>
              <w:t>для</w:t>
            </w:r>
            <w:r>
              <w:rPr>
                <w:spacing w:val="-11"/>
                <w:sz w:val="24"/>
              </w:rPr>
              <w:t> </w:t>
            </w:r>
            <w:r>
              <w:rPr>
                <w:sz w:val="24"/>
              </w:rPr>
              <w:t>ингаляций; раствор для ингаляций</w:t>
            </w:r>
          </w:p>
        </w:tc>
      </w:tr>
      <w:tr>
        <w:trPr>
          <w:trHeight w:val="1110" w:hRule="atLeast"/>
        </w:trPr>
        <w:tc>
          <w:tcPr>
            <w:tcW w:w="1185" w:type="dxa"/>
          </w:tcPr>
          <w:p>
            <w:pPr>
              <w:pStyle w:val="TableParagraph"/>
              <w:spacing w:before="5"/>
              <w:ind w:left="23" w:right="36"/>
              <w:jc w:val="center"/>
              <w:rPr>
                <w:sz w:val="24"/>
              </w:rPr>
            </w:pPr>
            <w:r>
              <w:rPr>
                <w:spacing w:val="-2"/>
                <w:sz w:val="24"/>
              </w:rPr>
              <w:t>R03BC</w:t>
            </w:r>
          </w:p>
        </w:tc>
        <w:tc>
          <w:tcPr>
            <w:tcW w:w="3885" w:type="dxa"/>
          </w:tcPr>
          <w:p>
            <w:pPr>
              <w:pStyle w:val="TableParagraph"/>
              <w:tabs>
                <w:tab w:pos="2830" w:val="left" w:leader="none"/>
              </w:tabs>
              <w:spacing w:before="5"/>
              <w:ind w:left="112" w:right="91"/>
              <w:rPr>
                <w:sz w:val="24"/>
              </w:rPr>
            </w:pPr>
            <w:r>
              <w:rPr>
                <w:spacing w:val="-2"/>
                <w:sz w:val="24"/>
              </w:rPr>
              <w:t>противоаллергические</w:t>
            </w:r>
            <w:r>
              <w:rPr>
                <w:sz w:val="24"/>
              </w:rPr>
              <w:tab/>
            </w:r>
            <w:r>
              <w:rPr>
                <w:spacing w:val="-2"/>
                <w:sz w:val="24"/>
              </w:rPr>
              <w:t>средства, </w:t>
            </w:r>
            <w:r>
              <w:rPr>
                <w:sz w:val="24"/>
              </w:rPr>
              <w:t>кроме глюкокортикоидов</w:t>
            </w:r>
          </w:p>
        </w:tc>
        <w:tc>
          <w:tcPr>
            <w:tcW w:w="3315" w:type="dxa"/>
          </w:tcPr>
          <w:p>
            <w:pPr>
              <w:pStyle w:val="TableParagraph"/>
              <w:spacing w:before="5"/>
              <w:ind w:left="112"/>
              <w:rPr>
                <w:sz w:val="24"/>
              </w:rPr>
            </w:pPr>
            <w:r>
              <w:rPr>
                <w:sz w:val="24"/>
              </w:rPr>
              <w:t>кромоглициевая</w:t>
            </w:r>
            <w:r>
              <w:rPr>
                <w:spacing w:val="-14"/>
                <w:sz w:val="24"/>
              </w:rPr>
              <w:t> </w:t>
            </w:r>
            <w:r>
              <w:rPr>
                <w:spacing w:val="-2"/>
                <w:sz w:val="24"/>
              </w:rPr>
              <w:t>кислота</w:t>
            </w:r>
          </w:p>
        </w:tc>
        <w:tc>
          <w:tcPr>
            <w:tcW w:w="5730" w:type="dxa"/>
          </w:tcPr>
          <w:p>
            <w:pPr>
              <w:pStyle w:val="TableParagraph"/>
              <w:spacing w:line="235" w:lineRule="auto" w:before="9"/>
              <w:ind w:left="112" w:right="1022"/>
              <w:rPr>
                <w:sz w:val="24"/>
              </w:rPr>
            </w:pPr>
            <w:r>
              <w:rPr>
                <w:sz w:val="24"/>
              </w:rPr>
              <w:t>аэрозоль</w:t>
            </w:r>
            <w:r>
              <w:rPr>
                <w:spacing w:val="-13"/>
                <w:sz w:val="24"/>
              </w:rPr>
              <w:t> </w:t>
            </w:r>
            <w:r>
              <w:rPr>
                <w:sz w:val="24"/>
              </w:rPr>
              <w:t>для</w:t>
            </w:r>
            <w:r>
              <w:rPr>
                <w:spacing w:val="-13"/>
                <w:sz w:val="24"/>
              </w:rPr>
              <w:t> </w:t>
            </w:r>
            <w:r>
              <w:rPr>
                <w:sz w:val="24"/>
              </w:rPr>
              <w:t>ингаляций</w:t>
            </w:r>
            <w:r>
              <w:rPr>
                <w:spacing w:val="-13"/>
                <w:sz w:val="24"/>
              </w:rPr>
              <w:t> </w:t>
            </w:r>
            <w:r>
              <w:rPr>
                <w:sz w:val="24"/>
              </w:rPr>
              <w:t>дозированный; капли глазные;</w:t>
            </w:r>
          </w:p>
          <w:p>
            <w:pPr>
              <w:pStyle w:val="TableParagraph"/>
              <w:spacing w:line="271" w:lineRule="exact"/>
              <w:ind w:left="112"/>
              <w:rPr>
                <w:sz w:val="24"/>
              </w:rPr>
            </w:pPr>
            <w:r>
              <w:rPr>
                <w:spacing w:val="-2"/>
                <w:sz w:val="24"/>
              </w:rPr>
              <w:t>капсулы;</w:t>
            </w:r>
          </w:p>
          <w:p>
            <w:pPr>
              <w:pStyle w:val="TableParagraph"/>
              <w:spacing w:line="260" w:lineRule="exact" w:before="9"/>
              <w:ind w:left="112"/>
              <w:rPr>
                <w:sz w:val="24"/>
              </w:rPr>
            </w:pPr>
            <w:r>
              <w:rPr>
                <w:sz w:val="24"/>
              </w:rPr>
              <w:t>спрей</w:t>
            </w:r>
            <w:r>
              <w:rPr>
                <w:spacing w:val="-7"/>
                <w:sz w:val="24"/>
              </w:rPr>
              <w:t> </w:t>
            </w:r>
            <w:r>
              <w:rPr>
                <w:sz w:val="24"/>
              </w:rPr>
              <w:t>назальный</w:t>
            </w:r>
            <w:r>
              <w:rPr>
                <w:spacing w:val="-7"/>
                <w:sz w:val="24"/>
              </w:rPr>
              <w:t> </w:t>
            </w:r>
            <w:r>
              <w:rPr>
                <w:spacing w:val="-2"/>
                <w:sz w:val="24"/>
              </w:rPr>
              <w:t>дозированный</w:t>
            </w:r>
          </w:p>
        </w:tc>
      </w:tr>
      <w:tr>
        <w:trPr>
          <w:trHeight w:val="1095" w:hRule="atLeast"/>
        </w:trPr>
        <w:tc>
          <w:tcPr>
            <w:tcW w:w="1185" w:type="dxa"/>
          </w:tcPr>
          <w:p>
            <w:pPr>
              <w:pStyle w:val="TableParagraph"/>
              <w:spacing w:line="266" w:lineRule="exact"/>
              <w:ind w:left="27" w:right="36"/>
              <w:jc w:val="center"/>
              <w:rPr>
                <w:sz w:val="24"/>
              </w:rPr>
            </w:pPr>
            <w:r>
              <w:rPr>
                <w:spacing w:val="-4"/>
                <w:sz w:val="24"/>
              </w:rPr>
              <w:t>R03D</w:t>
            </w:r>
          </w:p>
        </w:tc>
        <w:tc>
          <w:tcPr>
            <w:tcW w:w="3885" w:type="dxa"/>
          </w:tcPr>
          <w:p>
            <w:pPr>
              <w:pStyle w:val="TableParagraph"/>
              <w:tabs>
                <w:tab w:pos="1818" w:val="left" w:leader="none"/>
                <w:tab w:pos="2505" w:val="left" w:leader="none"/>
                <w:tab w:pos="2957" w:val="left" w:leader="none"/>
              </w:tabs>
              <w:ind w:left="112" w:right="88"/>
              <w:jc w:val="both"/>
              <w:rPr>
                <w:sz w:val="24"/>
              </w:rPr>
            </w:pPr>
            <w:r>
              <w:rPr>
                <w:sz w:val="24"/>
              </w:rPr>
              <w:t>другие средства системного </w:t>
            </w:r>
            <w:r>
              <w:rPr>
                <w:spacing w:val="-2"/>
                <w:sz w:val="24"/>
              </w:rPr>
              <w:t>действия</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w:t>
            </w:r>
          </w:p>
          <w:p>
            <w:pPr>
              <w:pStyle w:val="TableParagraph"/>
              <w:spacing w:line="256" w:lineRule="exact"/>
              <w:ind w:left="112"/>
              <w:jc w:val="both"/>
              <w:rPr>
                <w:sz w:val="24"/>
              </w:rPr>
            </w:pPr>
            <w:r>
              <w:rPr>
                <w:sz w:val="24"/>
              </w:rPr>
              <w:t>дыхательных </w:t>
            </w:r>
            <w:r>
              <w:rPr>
                <w:spacing w:val="-2"/>
                <w:sz w:val="24"/>
              </w:rPr>
              <w:t>путей</w:t>
            </w:r>
          </w:p>
        </w:tc>
        <w:tc>
          <w:tcPr>
            <w:tcW w:w="3315" w:type="dxa"/>
          </w:tcPr>
          <w:p>
            <w:pPr>
              <w:pStyle w:val="TableParagraph"/>
              <w:rPr>
                <w:sz w:val="24"/>
              </w:rPr>
            </w:pPr>
          </w:p>
        </w:tc>
        <w:tc>
          <w:tcPr>
            <w:tcW w:w="5730" w:type="dxa"/>
          </w:tcPr>
          <w:p>
            <w:pPr>
              <w:pStyle w:val="TableParagraph"/>
              <w:rPr>
                <w:sz w:val="24"/>
              </w:rPr>
            </w:pPr>
          </w:p>
        </w:tc>
      </w:tr>
      <w:tr>
        <w:trPr>
          <w:trHeight w:val="840" w:hRule="atLeast"/>
        </w:trPr>
        <w:tc>
          <w:tcPr>
            <w:tcW w:w="1185" w:type="dxa"/>
          </w:tcPr>
          <w:p>
            <w:pPr>
              <w:pStyle w:val="TableParagraph"/>
              <w:spacing w:before="5"/>
              <w:ind w:left="47" w:right="36"/>
              <w:jc w:val="center"/>
              <w:rPr>
                <w:sz w:val="24"/>
              </w:rPr>
            </w:pPr>
            <w:r>
              <w:rPr>
                <w:spacing w:val="-2"/>
                <w:sz w:val="24"/>
              </w:rPr>
              <w:t>R03DA</w:t>
            </w:r>
          </w:p>
        </w:tc>
        <w:tc>
          <w:tcPr>
            <w:tcW w:w="3885" w:type="dxa"/>
          </w:tcPr>
          <w:p>
            <w:pPr>
              <w:pStyle w:val="TableParagraph"/>
              <w:spacing w:before="5"/>
              <w:ind w:left="112"/>
              <w:rPr>
                <w:sz w:val="24"/>
              </w:rPr>
            </w:pPr>
            <w:r>
              <w:rPr>
                <w:spacing w:val="-2"/>
                <w:sz w:val="24"/>
              </w:rPr>
              <w:t>ксантины</w:t>
            </w:r>
          </w:p>
        </w:tc>
        <w:tc>
          <w:tcPr>
            <w:tcW w:w="3315" w:type="dxa"/>
          </w:tcPr>
          <w:p>
            <w:pPr>
              <w:pStyle w:val="TableParagraph"/>
              <w:spacing w:before="5"/>
              <w:ind w:left="112"/>
              <w:rPr>
                <w:sz w:val="24"/>
              </w:rPr>
            </w:pPr>
            <w:r>
              <w:rPr>
                <w:spacing w:val="-2"/>
                <w:sz w:val="24"/>
              </w:rPr>
              <w:t>аминофиллин</w:t>
            </w:r>
          </w:p>
        </w:tc>
        <w:tc>
          <w:tcPr>
            <w:tcW w:w="5730" w:type="dxa"/>
          </w:tcPr>
          <w:p>
            <w:pPr>
              <w:pStyle w:val="TableParagraph"/>
              <w:spacing w:line="235" w:lineRule="auto" w:before="9"/>
              <w:ind w:left="112" w:right="1022"/>
              <w:rPr>
                <w:sz w:val="24"/>
              </w:rPr>
            </w:pPr>
            <w:r>
              <w:rPr>
                <w:sz w:val="24"/>
              </w:rPr>
              <w:t>раствор для внутривенного введения; раствор</w:t>
            </w:r>
            <w:r>
              <w:rPr>
                <w:spacing w:val="-13"/>
                <w:sz w:val="24"/>
              </w:rPr>
              <w:t> </w:t>
            </w:r>
            <w:r>
              <w:rPr>
                <w:sz w:val="24"/>
              </w:rPr>
              <w:t>для</w:t>
            </w:r>
            <w:r>
              <w:rPr>
                <w:spacing w:val="-14"/>
                <w:sz w:val="24"/>
              </w:rPr>
              <w:t> </w:t>
            </w:r>
            <w:r>
              <w:rPr>
                <w:sz w:val="24"/>
              </w:rPr>
              <w:t>внутримышечного</w:t>
            </w:r>
            <w:r>
              <w:rPr>
                <w:spacing w:val="-13"/>
                <w:sz w:val="24"/>
              </w:rPr>
              <w:t> </w:t>
            </w:r>
            <w:r>
              <w:rPr>
                <w:sz w:val="24"/>
              </w:rPr>
              <w:t>введения;</w:t>
            </w:r>
          </w:p>
          <w:p>
            <w:pPr>
              <w:pStyle w:val="TableParagraph"/>
              <w:spacing w:line="260" w:lineRule="exact" w:before="10"/>
              <w:ind w:left="112"/>
              <w:rPr>
                <w:sz w:val="24"/>
              </w:rPr>
            </w:pPr>
            <w:r>
              <w:rPr>
                <w:spacing w:val="-2"/>
                <w:sz w:val="24"/>
              </w:rPr>
              <w:t>таблетки</w:t>
            </w:r>
          </w:p>
        </w:tc>
      </w:tr>
      <w:tr>
        <w:trPr>
          <w:trHeight w:val="270" w:hRule="atLeast"/>
        </w:trPr>
        <w:tc>
          <w:tcPr>
            <w:tcW w:w="1185" w:type="dxa"/>
            <w:vMerge w:val="restart"/>
          </w:tcPr>
          <w:p>
            <w:pPr>
              <w:pStyle w:val="TableParagraph"/>
              <w:spacing w:line="266" w:lineRule="exact"/>
              <w:ind w:left="217"/>
              <w:rPr>
                <w:sz w:val="24"/>
              </w:rPr>
            </w:pPr>
            <w:r>
              <w:rPr>
                <w:spacing w:val="-2"/>
                <w:sz w:val="24"/>
              </w:rPr>
              <w:t>R03DX</w:t>
            </w:r>
          </w:p>
        </w:tc>
        <w:tc>
          <w:tcPr>
            <w:tcW w:w="3885" w:type="dxa"/>
            <w:vMerge w:val="restart"/>
          </w:tcPr>
          <w:p>
            <w:pPr>
              <w:pStyle w:val="TableParagraph"/>
              <w:tabs>
                <w:tab w:pos="1818" w:val="left" w:leader="none"/>
                <w:tab w:pos="2505" w:val="left" w:leader="none"/>
                <w:tab w:pos="2957" w:val="left" w:leader="none"/>
              </w:tabs>
              <w:ind w:left="112" w:right="88"/>
              <w:jc w:val="both"/>
              <w:rPr>
                <w:sz w:val="24"/>
              </w:rPr>
            </w:pPr>
            <w:r>
              <w:rPr>
                <w:sz w:val="24"/>
              </w:rPr>
              <w:t>прочие средства системного </w:t>
            </w:r>
            <w:r>
              <w:rPr>
                <w:spacing w:val="-2"/>
                <w:sz w:val="24"/>
              </w:rPr>
              <w:t>действия</w:t>
            </w:r>
            <w:r>
              <w:rPr>
                <w:sz w:val="24"/>
              </w:rPr>
              <w:tab/>
            </w:r>
            <w:r>
              <w:rPr>
                <w:spacing w:val="-4"/>
                <w:sz w:val="24"/>
              </w:rPr>
              <w:t>для</w:t>
            </w:r>
            <w:r>
              <w:rPr>
                <w:sz w:val="24"/>
              </w:rPr>
              <w:tab/>
              <w:tab/>
            </w:r>
            <w:r>
              <w:rPr>
                <w:spacing w:val="-2"/>
                <w:sz w:val="24"/>
              </w:rPr>
              <w:t>лечения обструктивных</w:t>
            </w:r>
            <w:r>
              <w:rPr>
                <w:sz w:val="24"/>
              </w:rPr>
              <w:tab/>
              <w:tab/>
            </w:r>
            <w:r>
              <w:rPr>
                <w:spacing w:val="-2"/>
                <w:sz w:val="24"/>
              </w:rPr>
              <w:t>заболеваний </w:t>
            </w:r>
            <w:r>
              <w:rPr>
                <w:sz w:val="24"/>
              </w:rPr>
              <w:t>дыхательных путей</w:t>
            </w:r>
          </w:p>
        </w:tc>
        <w:tc>
          <w:tcPr>
            <w:tcW w:w="3315" w:type="dxa"/>
          </w:tcPr>
          <w:p>
            <w:pPr>
              <w:pStyle w:val="TableParagraph"/>
              <w:spacing w:line="250" w:lineRule="exact"/>
              <w:ind w:left="112"/>
              <w:rPr>
                <w:sz w:val="24"/>
              </w:rPr>
            </w:pPr>
            <w:r>
              <w:rPr>
                <w:spacing w:val="-2"/>
                <w:sz w:val="24"/>
              </w:rPr>
              <w:t>бенрализумаб</w:t>
            </w:r>
          </w:p>
        </w:tc>
        <w:tc>
          <w:tcPr>
            <w:tcW w:w="5730" w:type="dxa"/>
          </w:tcPr>
          <w:p>
            <w:pPr>
              <w:pStyle w:val="TableParagraph"/>
              <w:spacing w:line="250" w:lineRule="exact"/>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меполизумаб</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подкожного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омализумаб</w:t>
            </w:r>
          </w:p>
        </w:tc>
        <w:tc>
          <w:tcPr>
            <w:tcW w:w="5730" w:type="dxa"/>
          </w:tcPr>
          <w:p>
            <w:pPr>
              <w:pStyle w:val="TableParagraph"/>
              <w:tabs>
                <w:tab w:pos="1613" w:val="left" w:leader="none"/>
                <w:tab w:pos="2259" w:val="left" w:leader="none"/>
                <w:tab w:pos="4077" w:val="left" w:leader="none"/>
                <w:tab w:pos="5268" w:val="left" w:leader="none"/>
              </w:tabs>
              <w:spacing w:line="245" w:lineRule="exact" w:before="5"/>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45" w:lineRule="exact"/>
        <w:rPr>
          <w:sz w:val="24"/>
        </w:rPr>
        <w:sectPr>
          <w:type w:val="continuous"/>
          <w:pgSz w:w="16840" w:h="11900" w:orient="landscape"/>
          <w:pgMar w:header="709" w:footer="0" w:top="1120" w:bottom="754"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3" w:hRule="atLeast"/>
        </w:trPr>
        <w:tc>
          <w:tcPr>
            <w:tcW w:w="1185" w:type="dxa"/>
            <w:vMerge w:val="restart"/>
          </w:tcPr>
          <w:p>
            <w:pPr>
              <w:pStyle w:val="TableParagraph"/>
              <w:rPr>
                <w:sz w:val="24"/>
              </w:rPr>
            </w:pPr>
          </w:p>
        </w:tc>
        <w:tc>
          <w:tcPr>
            <w:tcW w:w="3885" w:type="dxa"/>
            <w:vMerge w:val="restart"/>
          </w:tcPr>
          <w:p>
            <w:pPr>
              <w:pStyle w:val="TableParagraph"/>
              <w:rPr>
                <w:sz w:val="24"/>
              </w:rPr>
            </w:pPr>
          </w:p>
        </w:tc>
        <w:tc>
          <w:tcPr>
            <w:tcW w:w="3315" w:type="dxa"/>
          </w:tcPr>
          <w:p>
            <w:pPr>
              <w:pStyle w:val="TableParagraph"/>
              <w:rPr>
                <w:sz w:val="24"/>
              </w:rPr>
            </w:pPr>
          </w:p>
        </w:tc>
        <w:tc>
          <w:tcPr>
            <w:tcW w:w="5730" w:type="dxa"/>
          </w:tcPr>
          <w:p>
            <w:pPr>
              <w:pStyle w:val="TableParagraph"/>
              <w:spacing w:line="275" w:lineRule="exact"/>
              <w:ind w:left="112"/>
              <w:rPr>
                <w:sz w:val="24"/>
              </w:rPr>
            </w:pPr>
            <w:r>
              <w:rPr>
                <w:sz w:val="24"/>
              </w:rPr>
              <w:t>подкожного </w:t>
            </w:r>
            <w:r>
              <w:rPr>
                <w:spacing w:val="-2"/>
                <w:sz w:val="24"/>
              </w:rPr>
              <w:t>введения;</w:t>
            </w:r>
          </w:p>
          <w:p>
            <w:pPr>
              <w:pStyle w:val="TableParagraph"/>
              <w:spacing w:line="260" w:lineRule="exact" w:before="9"/>
              <w:ind w:left="112"/>
              <w:rPr>
                <w:sz w:val="24"/>
              </w:rPr>
            </w:pPr>
            <w:r>
              <w:rPr>
                <w:sz w:val="24"/>
              </w:rPr>
              <w:t>раствор</w:t>
            </w:r>
            <w:r>
              <w:rPr>
                <w:spacing w:val="-5"/>
                <w:sz w:val="24"/>
              </w:rPr>
              <w:t> </w:t>
            </w:r>
            <w:r>
              <w:rPr>
                <w:sz w:val="24"/>
              </w:rPr>
              <w:t>для</w:t>
            </w:r>
            <w:r>
              <w:rPr>
                <w:spacing w:val="-3"/>
                <w:sz w:val="24"/>
              </w:rPr>
              <w:t> </w:t>
            </w:r>
            <w:r>
              <w:rPr>
                <w:sz w:val="24"/>
              </w:rPr>
              <w:t>подкожного</w:t>
            </w:r>
            <w:r>
              <w:rPr>
                <w:spacing w:val="-2"/>
                <w:sz w:val="24"/>
              </w:rPr>
              <w:t> 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реслизумаб</w:t>
            </w:r>
          </w:p>
        </w:tc>
        <w:tc>
          <w:tcPr>
            <w:tcW w:w="5730" w:type="dxa"/>
          </w:tcPr>
          <w:p>
            <w:pPr>
              <w:pStyle w:val="TableParagraph"/>
              <w:spacing w:line="250" w:lineRule="exact"/>
              <w:ind w:left="112"/>
              <w:rPr>
                <w:sz w:val="24"/>
              </w:rPr>
            </w:pPr>
            <w:r>
              <w:rPr>
                <w:sz w:val="24"/>
              </w:rPr>
              <w:t>концентрат</w:t>
            </w:r>
            <w:r>
              <w:rPr>
                <w:spacing w:val="-4"/>
                <w:sz w:val="24"/>
              </w:rPr>
              <w:t> </w:t>
            </w:r>
            <w:r>
              <w:rPr>
                <w:sz w:val="24"/>
              </w:rPr>
              <w:t>для</w:t>
            </w:r>
            <w:r>
              <w:rPr>
                <w:spacing w:val="-4"/>
                <w:sz w:val="24"/>
              </w:rPr>
              <w:t> </w:t>
            </w:r>
            <w:r>
              <w:rPr>
                <w:sz w:val="24"/>
              </w:rPr>
              <w:t>приготовления</w:t>
            </w:r>
            <w:r>
              <w:rPr>
                <w:spacing w:val="-4"/>
                <w:sz w:val="24"/>
              </w:rPr>
              <w:t> </w:t>
            </w:r>
            <w:r>
              <w:rPr>
                <w:sz w:val="24"/>
              </w:rPr>
              <w:t>раствора</w:t>
            </w:r>
            <w:r>
              <w:rPr>
                <w:spacing w:val="-4"/>
                <w:sz w:val="24"/>
              </w:rPr>
              <w:t> </w:t>
            </w:r>
            <w:r>
              <w:rPr>
                <w:sz w:val="24"/>
              </w:rPr>
              <w:t>для</w:t>
            </w:r>
            <w:r>
              <w:rPr>
                <w:spacing w:val="-4"/>
                <w:sz w:val="24"/>
              </w:rPr>
              <w:t> </w:t>
            </w:r>
            <w:r>
              <w:rPr>
                <w:spacing w:val="-2"/>
                <w:sz w:val="24"/>
              </w:rPr>
              <w:t>инфузий</w:t>
            </w:r>
          </w:p>
        </w:tc>
      </w:tr>
      <w:tr>
        <w:trPr>
          <w:trHeight w:val="825" w:hRule="atLeast"/>
        </w:trPr>
        <w:tc>
          <w:tcPr>
            <w:tcW w:w="1185" w:type="dxa"/>
          </w:tcPr>
          <w:p>
            <w:pPr>
              <w:pStyle w:val="TableParagraph"/>
              <w:spacing w:before="5"/>
              <w:ind w:left="34" w:right="36"/>
              <w:jc w:val="center"/>
              <w:rPr>
                <w:sz w:val="24"/>
              </w:rPr>
            </w:pPr>
            <w:r>
              <w:rPr>
                <w:spacing w:val="-5"/>
                <w:sz w:val="24"/>
              </w:rPr>
              <w:t>R05</w:t>
            </w:r>
          </w:p>
        </w:tc>
        <w:tc>
          <w:tcPr>
            <w:tcW w:w="3885" w:type="dxa"/>
          </w:tcPr>
          <w:p>
            <w:pPr>
              <w:pStyle w:val="TableParagraph"/>
              <w:spacing w:line="270" w:lineRule="atLeast"/>
              <w:ind w:left="112" w:right="90"/>
              <w:jc w:val="both"/>
              <w:rPr>
                <w:sz w:val="24"/>
              </w:rPr>
            </w:pPr>
            <w:r>
              <w:rPr>
                <w:sz w:val="24"/>
              </w:rPr>
              <w:t>противокашлевые препараты и средства для лечения простудных </w:t>
            </w:r>
            <w:r>
              <w:rPr>
                <w:spacing w:val="-2"/>
                <w:sz w:val="24"/>
              </w:rPr>
              <w:t>заболеваний</w:t>
            </w:r>
          </w:p>
        </w:tc>
        <w:tc>
          <w:tcPr>
            <w:tcW w:w="3315" w:type="dxa"/>
          </w:tcPr>
          <w:p>
            <w:pPr>
              <w:pStyle w:val="TableParagraph"/>
              <w:rPr>
                <w:sz w:val="24"/>
              </w:rPr>
            </w:pPr>
          </w:p>
        </w:tc>
        <w:tc>
          <w:tcPr>
            <w:tcW w:w="5730" w:type="dxa"/>
          </w:tcPr>
          <w:p>
            <w:pPr>
              <w:pStyle w:val="TableParagraph"/>
              <w:rPr>
                <w:sz w:val="24"/>
              </w:rPr>
            </w:pPr>
          </w:p>
        </w:tc>
      </w:tr>
      <w:tr>
        <w:trPr>
          <w:trHeight w:val="837" w:hRule="atLeast"/>
        </w:trPr>
        <w:tc>
          <w:tcPr>
            <w:tcW w:w="1185" w:type="dxa"/>
          </w:tcPr>
          <w:p>
            <w:pPr>
              <w:pStyle w:val="TableParagraph"/>
              <w:spacing w:before="2"/>
              <w:ind w:left="40" w:right="36"/>
              <w:jc w:val="center"/>
              <w:rPr>
                <w:sz w:val="24"/>
              </w:rPr>
            </w:pPr>
            <w:r>
              <w:rPr>
                <w:spacing w:val="-4"/>
                <w:sz w:val="24"/>
              </w:rPr>
              <w:t>R05C</w:t>
            </w:r>
          </w:p>
        </w:tc>
        <w:tc>
          <w:tcPr>
            <w:tcW w:w="3885" w:type="dxa"/>
          </w:tcPr>
          <w:p>
            <w:pPr>
              <w:pStyle w:val="TableParagraph"/>
              <w:spacing w:line="270" w:lineRule="atLeast"/>
              <w:ind w:left="112" w:right="87"/>
              <w:jc w:val="both"/>
              <w:rPr>
                <w:sz w:val="24"/>
              </w:rPr>
            </w:pPr>
            <w:r>
              <w:rPr>
                <w:sz w:val="24"/>
              </w:rPr>
              <w:t>отхаркивающие препараты, кроме комбинаций с противокашлевыми </w:t>
            </w:r>
            <w:r>
              <w:rPr>
                <w:spacing w:val="-2"/>
                <w:sz w:val="24"/>
              </w:rPr>
              <w:t>средствами</w:t>
            </w:r>
          </w:p>
        </w:tc>
        <w:tc>
          <w:tcPr>
            <w:tcW w:w="3315" w:type="dxa"/>
          </w:tcPr>
          <w:p>
            <w:pPr>
              <w:pStyle w:val="TableParagraph"/>
              <w:rPr>
                <w:sz w:val="24"/>
              </w:rPr>
            </w:pPr>
          </w:p>
        </w:tc>
        <w:tc>
          <w:tcPr>
            <w:tcW w:w="5730" w:type="dxa"/>
          </w:tcPr>
          <w:p>
            <w:pPr>
              <w:pStyle w:val="TableParagraph"/>
              <w:rPr>
                <w:sz w:val="24"/>
              </w:rPr>
            </w:pPr>
          </w:p>
        </w:tc>
      </w:tr>
      <w:tr>
        <w:trPr>
          <w:trHeight w:val="2205" w:hRule="atLeast"/>
        </w:trPr>
        <w:tc>
          <w:tcPr>
            <w:tcW w:w="1185" w:type="dxa"/>
            <w:vMerge w:val="restart"/>
          </w:tcPr>
          <w:p>
            <w:pPr>
              <w:pStyle w:val="TableParagraph"/>
              <w:spacing w:line="266" w:lineRule="exact"/>
              <w:ind w:left="217"/>
              <w:rPr>
                <w:sz w:val="24"/>
              </w:rPr>
            </w:pPr>
            <w:r>
              <w:rPr>
                <w:spacing w:val="-2"/>
                <w:sz w:val="24"/>
              </w:rPr>
              <w:t>R05CB</w:t>
            </w:r>
          </w:p>
        </w:tc>
        <w:tc>
          <w:tcPr>
            <w:tcW w:w="3885" w:type="dxa"/>
            <w:vMerge w:val="restart"/>
          </w:tcPr>
          <w:p>
            <w:pPr>
              <w:pStyle w:val="TableParagraph"/>
              <w:spacing w:line="266" w:lineRule="exact"/>
              <w:ind w:left="112"/>
              <w:rPr>
                <w:sz w:val="24"/>
              </w:rPr>
            </w:pPr>
            <w:r>
              <w:rPr>
                <w:sz w:val="24"/>
              </w:rPr>
              <w:t>муколитические</w:t>
            </w:r>
            <w:r>
              <w:rPr>
                <w:spacing w:val="-13"/>
                <w:sz w:val="24"/>
              </w:rPr>
              <w:t> </w:t>
            </w:r>
            <w:r>
              <w:rPr>
                <w:spacing w:val="-2"/>
                <w:sz w:val="24"/>
              </w:rPr>
              <w:t>препараты</w:t>
            </w:r>
          </w:p>
        </w:tc>
        <w:tc>
          <w:tcPr>
            <w:tcW w:w="3315" w:type="dxa"/>
          </w:tcPr>
          <w:p>
            <w:pPr>
              <w:pStyle w:val="TableParagraph"/>
              <w:spacing w:line="266" w:lineRule="exact"/>
              <w:ind w:left="112"/>
              <w:rPr>
                <w:sz w:val="24"/>
              </w:rPr>
            </w:pPr>
            <w:r>
              <w:rPr>
                <w:spacing w:val="-2"/>
                <w:sz w:val="24"/>
              </w:rPr>
              <w:t>амброксол</w:t>
            </w:r>
          </w:p>
        </w:tc>
        <w:tc>
          <w:tcPr>
            <w:tcW w:w="5730" w:type="dxa"/>
          </w:tcPr>
          <w:p>
            <w:pPr>
              <w:pStyle w:val="TableParagraph"/>
              <w:spacing w:line="247" w:lineRule="auto"/>
              <w:ind w:left="112" w:right="1022"/>
              <w:rPr>
                <w:sz w:val="24"/>
              </w:rPr>
            </w:pPr>
            <w:r>
              <w:rPr>
                <w:sz w:val="24"/>
              </w:rPr>
              <w:t>капсулы</w:t>
            </w:r>
            <w:r>
              <w:rPr>
                <w:spacing w:val="-15"/>
                <w:sz w:val="24"/>
              </w:rPr>
              <w:t> </w:t>
            </w:r>
            <w:r>
              <w:rPr>
                <w:sz w:val="24"/>
              </w:rPr>
              <w:t>пролонгированного</w:t>
            </w:r>
            <w:r>
              <w:rPr>
                <w:spacing w:val="-15"/>
                <w:sz w:val="24"/>
              </w:rPr>
              <w:t> </w:t>
            </w:r>
            <w:r>
              <w:rPr>
                <w:sz w:val="24"/>
              </w:rPr>
              <w:t>действия; </w:t>
            </w:r>
            <w:r>
              <w:rPr>
                <w:spacing w:val="-2"/>
                <w:sz w:val="24"/>
              </w:rPr>
              <w:t>пастилки;</w:t>
            </w:r>
          </w:p>
          <w:p>
            <w:pPr>
              <w:pStyle w:val="TableParagraph"/>
              <w:spacing w:line="235" w:lineRule="auto"/>
              <w:ind w:left="112" w:right="1022"/>
              <w:rPr>
                <w:sz w:val="24"/>
              </w:rPr>
            </w:pPr>
            <w:r>
              <w:rPr>
                <w:sz w:val="24"/>
              </w:rPr>
              <w:t>раствор</w:t>
            </w:r>
            <w:r>
              <w:rPr>
                <w:spacing w:val="-13"/>
                <w:sz w:val="24"/>
              </w:rPr>
              <w:t> </w:t>
            </w:r>
            <w:r>
              <w:rPr>
                <w:sz w:val="24"/>
              </w:rPr>
              <w:t>для</w:t>
            </w:r>
            <w:r>
              <w:rPr>
                <w:spacing w:val="-14"/>
                <w:sz w:val="24"/>
              </w:rPr>
              <w:t> </w:t>
            </w:r>
            <w:r>
              <w:rPr>
                <w:sz w:val="24"/>
              </w:rPr>
              <w:t>внутривенного</w:t>
            </w:r>
            <w:r>
              <w:rPr>
                <w:spacing w:val="-13"/>
                <w:sz w:val="24"/>
              </w:rPr>
              <w:t> </w:t>
            </w:r>
            <w:r>
              <w:rPr>
                <w:sz w:val="24"/>
              </w:rPr>
              <w:t>введения; раствор для приема внутрь;</w:t>
            </w:r>
          </w:p>
          <w:p>
            <w:pPr>
              <w:pStyle w:val="TableParagraph"/>
              <w:spacing w:line="235" w:lineRule="auto"/>
              <w:ind w:left="112" w:right="1022"/>
              <w:rPr>
                <w:sz w:val="24"/>
              </w:rPr>
            </w:pPr>
            <w:r>
              <w:rPr>
                <w:sz w:val="24"/>
              </w:rPr>
              <w:t>раствор</w:t>
            </w:r>
            <w:r>
              <w:rPr>
                <w:spacing w:val="-8"/>
                <w:sz w:val="24"/>
              </w:rPr>
              <w:t> </w:t>
            </w:r>
            <w:r>
              <w:rPr>
                <w:sz w:val="24"/>
              </w:rPr>
              <w:t>для</w:t>
            </w:r>
            <w:r>
              <w:rPr>
                <w:spacing w:val="-9"/>
                <w:sz w:val="24"/>
              </w:rPr>
              <w:t> </w:t>
            </w:r>
            <w:r>
              <w:rPr>
                <w:sz w:val="24"/>
              </w:rPr>
              <w:t>приема</w:t>
            </w:r>
            <w:r>
              <w:rPr>
                <w:spacing w:val="-8"/>
                <w:sz w:val="24"/>
              </w:rPr>
              <w:t> </w:t>
            </w:r>
            <w:r>
              <w:rPr>
                <w:sz w:val="24"/>
              </w:rPr>
              <w:t>внутрь</w:t>
            </w:r>
            <w:r>
              <w:rPr>
                <w:spacing w:val="-9"/>
                <w:sz w:val="24"/>
              </w:rPr>
              <w:t> </w:t>
            </w:r>
            <w:r>
              <w:rPr>
                <w:sz w:val="24"/>
              </w:rPr>
              <w:t>и</w:t>
            </w:r>
            <w:r>
              <w:rPr>
                <w:spacing w:val="-9"/>
                <w:sz w:val="24"/>
              </w:rPr>
              <w:t> </w:t>
            </w:r>
            <w:r>
              <w:rPr>
                <w:sz w:val="24"/>
              </w:rPr>
              <w:t>ингаляций; </w:t>
            </w:r>
            <w:r>
              <w:rPr>
                <w:spacing w:val="-2"/>
                <w:sz w:val="24"/>
              </w:rPr>
              <w:t>сироп;</w:t>
            </w:r>
          </w:p>
          <w:p>
            <w:pPr>
              <w:pStyle w:val="TableParagraph"/>
              <w:spacing w:line="273" w:lineRule="exact" w:before="4"/>
              <w:ind w:left="112"/>
              <w:rPr>
                <w:sz w:val="24"/>
              </w:rPr>
            </w:pPr>
            <w:r>
              <w:rPr>
                <w:spacing w:val="-2"/>
                <w:sz w:val="24"/>
              </w:rPr>
              <w:t>таблетки;</w:t>
            </w:r>
          </w:p>
          <w:p>
            <w:pPr>
              <w:pStyle w:val="TableParagraph"/>
              <w:spacing w:line="257" w:lineRule="exact"/>
              <w:ind w:left="112"/>
              <w:rPr>
                <w:sz w:val="24"/>
              </w:rPr>
            </w:pPr>
            <w:r>
              <w:rPr>
                <w:sz w:val="24"/>
              </w:rPr>
              <w:t>таблетки</w:t>
            </w:r>
            <w:r>
              <w:rPr>
                <w:spacing w:val="-8"/>
                <w:sz w:val="24"/>
              </w:rPr>
              <w:t> </w:t>
            </w:r>
            <w:r>
              <w:rPr>
                <w:spacing w:val="-2"/>
                <w:sz w:val="24"/>
              </w:rPr>
              <w:t>диспергируемые</w:t>
            </w:r>
          </w:p>
        </w:tc>
      </w:tr>
      <w:tr>
        <w:trPr>
          <w:trHeight w:val="307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ацетилцистеин</w:t>
            </w:r>
          </w:p>
        </w:tc>
        <w:tc>
          <w:tcPr>
            <w:tcW w:w="5730" w:type="dxa"/>
          </w:tcPr>
          <w:p>
            <w:pPr>
              <w:pStyle w:val="TableParagraph"/>
              <w:ind w:left="112"/>
              <w:rPr>
                <w:sz w:val="24"/>
              </w:rPr>
            </w:pPr>
            <w:r>
              <w:rPr>
                <w:sz w:val="24"/>
              </w:rPr>
              <w:t>гранулы</w:t>
            </w:r>
            <w:r>
              <w:rPr>
                <w:spacing w:val="80"/>
                <w:sz w:val="24"/>
              </w:rPr>
              <w:t> </w:t>
            </w:r>
            <w:r>
              <w:rPr>
                <w:sz w:val="24"/>
              </w:rPr>
              <w:t>для</w:t>
            </w:r>
            <w:r>
              <w:rPr>
                <w:spacing w:val="80"/>
                <w:sz w:val="24"/>
              </w:rPr>
              <w:t> </w:t>
            </w:r>
            <w:r>
              <w:rPr>
                <w:sz w:val="24"/>
              </w:rPr>
              <w:t>приготовления</w:t>
            </w:r>
            <w:r>
              <w:rPr>
                <w:spacing w:val="80"/>
                <w:sz w:val="24"/>
              </w:rPr>
              <w:t> </w:t>
            </w:r>
            <w:r>
              <w:rPr>
                <w:sz w:val="24"/>
              </w:rPr>
              <w:t>раствора</w:t>
            </w:r>
            <w:r>
              <w:rPr>
                <w:spacing w:val="80"/>
                <w:sz w:val="24"/>
              </w:rPr>
              <w:t> </w:t>
            </w:r>
            <w:r>
              <w:rPr>
                <w:sz w:val="24"/>
              </w:rPr>
              <w:t>для</w:t>
            </w:r>
            <w:r>
              <w:rPr>
                <w:spacing w:val="80"/>
                <w:sz w:val="24"/>
              </w:rPr>
              <w:t> </w:t>
            </w:r>
            <w:r>
              <w:rPr>
                <w:sz w:val="24"/>
              </w:rPr>
              <w:t>приема </w:t>
            </w:r>
            <w:r>
              <w:rPr>
                <w:spacing w:val="-2"/>
                <w:sz w:val="24"/>
              </w:rPr>
              <w:t>внутрь;</w:t>
            </w:r>
          </w:p>
          <w:p>
            <w:pPr>
              <w:pStyle w:val="TableParagraph"/>
              <w:ind w:left="112"/>
              <w:rPr>
                <w:sz w:val="24"/>
              </w:rPr>
            </w:pPr>
            <w:r>
              <w:rPr>
                <w:sz w:val="24"/>
              </w:rPr>
              <w:t>гранулы</w:t>
            </w:r>
            <w:r>
              <w:rPr>
                <w:spacing w:val="-8"/>
                <w:sz w:val="24"/>
              </w:rPr>
              <w:t> </w:t>
            </w:r>
            <w:r>
              <w:rPr>
                <w:sz w:val="24"/>
              </w:rPr>
              <w:t>для</w:t>
            </w:r>
            <w:r>
              <w:rPr>
                <w:spacing w:val="-8"/>
                <w:sz w:val="24"/>
              </w:rPr>
              <w:t> </w:t>
            </w:r>
            <w:r>
              <w:rPr>
                <w:sz w:val="24"/>
              </w:rPr>
              <w:t>приготовления</w:t>
            </w:r>
            <w:r>
              <w:rPr>
                <w:spacing w:val="-7"/>
                <w:sz w:val="24"/>
              </w:rPr>
              <w:t> </w:t>
            </w:r>
            <w:r>
              <w:rPr>
                <w:spacing w:val="-2"/>
                <w:sz w:val="24"/>
              </w:rPr>
              <w:t>сиропа;</w:t>
            </w:r>
          </w:p>
          <w:p>
            <w:pPr>
              <w:pStyle w:val="TableParagraph"/>
              <w:spacing w:before="2"/>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раствора</w:t>
            </w:r>
            <w:r>
              <w:rPr>
                <w:spacing w:val="40"/>
                <w:sz w:val="24"/>
              </w:rPr>
              <w:t> </w:t>
            </w:r>
            <w:r>
              <w:rPr>
                <w:sz w:val="24"/>
              </w:rPr>
              <w:t>для</w:t>
            </w:r>
            <w:r>
              <w:rPr>
                <w:spacing w:val="40"/>
                <w:sz w:val="24"/>
              </w:rPr>
              <w:t> </w:t>
            </w:r>
            <w:r>
              <w:rPr>
                <w:sz w:val="24"/>
              </w:rPr>
              <w:t>приема </w:t>
            </w:r>
            <w:r>
              <w:rPr>
                <w:spacing w:val="-2"/>
                <w:sz w:val="24"/>
              </w:rPr>
              <w:t>внутрь;</w:t>
            </w:r>
          </w:p>
          <w:p>
            <w:pPr>
              <w:pStyle w:val="TableParagraph"/>
              <w:spacing w:line="273" w:lineRule="exact" w:before="3"/>
              <w:ind w:left="112"/>
              <w:rPr>
                <w:sz w:val="24"/>
              </w:rPr>
            </w:pPr>
            <w:r>
              <w:rPr>
                <w:sz w:val="24"/>
              </w:rPr>
              <w:t>порошок</w:t>
            </w:r>
            <w:r>
              <w:rPr>
                <w:spacing w:val="-6"/>
                <w:sz w:val="24"/>
              </w:rPr>
              <w:t> </w:t>
            </w:r>
            <w:r>
              <w:rPr>
                <w:sz w:val="24"/>
              </w:rPr>
              <w:t>для</w:t>
            </w:r>
            <w:r>
              <w:rPr>
                <w:spacing w:val="-5"/>
                <w:sz w:val="24"/>
              </w:rPr>
              <w:t> </w:t>
            </w:r>
            <w:r>
              <w:rPr>
                <w:sz w:val="24"/>
              </w:rPr>
              <w:t>приема</w:t>
            </w:r>
            <w:r>
              <w:rPr>
                <w:spacing w:val="-5"/>
                <w:sz w:val="24"/>
              </w:rPr>
              <w:t> </w:t>
            </w:r>
            <w:r>
              <w:rPr>
                <w:spacing w:val="-2"/>
                <w:sz w:val="24"/>
              </w:rPr>
              <w:t>внутрь;</w:t>
            </w:r>
          </w:p>
          <w:p>
            <w:pPr>
              <w:pStyle w:val="TableParagraph"/>
              <w:spacing w:line="235" w:lineRule="auto" w:before="1"/>
              <w:ind w:left="112"/>
              <w:rPr>
                <w:sz w:val="24"/>
              </w:rPr>
            </w:pPr>
            <w:r>
              <w:rPr>
                <w:sz w:val="24"/>
              </w:rPr>
              <w:t>раствор</w:t>
            </w:r>
            <w:r>
              <w:rPr>
                <w:spacing w:val="-8"/>
                <w:sz w:val="24"/>
              </w:rPr>
              <w:t> </w:t>
            </w:r>
            <w:r>
              <w:rPr>
                <w:sz w:val="24"/>
              </w:rPr>
              <w:t>для</w:t>
            </w:r>
            <w:r>
              <w:rPr>
                <w:spacing w:val="-9"/>
                <w:sz w:val="24"/>
              </w:rPr>
              <w:t> </w:t>
            </w:r>
            <w:r>
              <w:rPr>
                <w:sz w:val="24"/>
              </w:rPr>
              <w:t>внутривенного</w:t>
            </w:r>
            <w:r>
              <w:rPr>
                <w:spacing w:val="-8"/>
                <w:sz w:val="24"/>
              </w:rPr>
              <w:t> </w:t>
            </w:r>
            <w:r>
              <w:rPr>
                <w:sz w:val="24"/>
              </w:rPr>
              <w:t>введения</w:t>
            </w:r>
            <w:r>
              <w:rPr>
                <w:spacing w:val="-9"/>
                <w:sz w:val="24"/>
              </w:rPr>
              <w:t> </w:t>
            </w:r>
            <w:r>
              <w:rPr>
                <w:sz w:val="24"/>
              </w:rPr>
              <w:t>и</w:t>
            </w:r>
            <w:r>
              <w:rPr>
                <w:spacing w:val="-9"/>
                <w:sz w:val="24"/>
              </w:rPr>
              <w:t> </w:t>
            </w:r>
            <w:r>
              <w:rPr>
                <w:sz w:val="24"/>
              </w:rPr>
              <w:t>ингаляций; раствор для приема внутрь;</w:t>
            </w:r>
          </w:p>
          <w:p>
            <w:pPr>
              <w:pStyle w:val="TableParagraph"/>
              <w:spacing w:line="273" w:lineRule="exact" w:before="10"/>
              <w:ind w:left="112"/>
              <w:rPr>
                <w:sz w:val="24"/>
              </w:rPr>
            </w:pPr>
            <w:r>
              <w:rPr>
                <w:spacing w:val="-2"/>
                <w:sz w:val="24"/>
              </w:rPr>
              <w:t>сироп;</w:t>
            </w:r>
          </w:p>
          <w:p>
            <w:pPr>
              <w:pStyle w:val="TableParagraph"/>
              <w:spacing w:line="247" w:lineRule="auto"/>
              <w:ind w:left="112" w:right="2923"/>
              <w:rPr>
                <w:sz w:val="24"/>
              </w:rPr>
            </w:pPr>
            <w:r>
              <w:rPr>
                <w:sz w:val="24"/>
              </w:rPr>
              <w:t>таблетки шипучие; таблетки</w:t>
            </w:r>
            <w:r>
              <w:rPr>
                <w:spacing w:val="-15"/>
                <w:sz w:val="24"/>
              </w:rPr>
              <w:t> </w:t>
            </w:r>
            <w:r>
              <w:rPr>
                <w:sz w:val="24"/>
              </w:rPr>
              <w:t>диспергируемые</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дорназа</w:t>
            </w:r>
            <w:r>
              <w:rPr>
                <w:spacing w:val="-7"/>
                <w:sz w:val="24"/>
              </w:rPr>
              <w:t> </w:t>
            </w:r>
            <w:r>
              <w:rPr>
                <w:spacing w:val="-2"/>
                <w:sz w:val="24"/>
              </w:rPr>
              <w:t>альфа</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ингаляций</w:t>
            </w:r>
          </w:p>
        </w:tc>
      </w:tr>
      <w:tr>
        <w:trPr>
          <w:trHeight w:val="555" w:hRule="atLeast"/>
        </w:trPr>
        <w:tc>
          <w:tcPr>
            <w:tcW w:w="1185" w:type="dxa"/>
          </w:tcPr>
          <w:p>
            <w:pPr>
              <w:pStyle w:val="TableParagraph"/>
              <w:spacing w:line="266" w:lineRule="exact"/>
              <w:ind w:left="34" w:right="36"/>
              <w:jc w:val="center"/>
              <w:rPr>
                <w:sz w:val="24"/>
              </w:rPr>
            </w:pPr>
            <w:r>
              <w:rPr>
                <w:spacing w:val="-5"/>
                <w:sz w:val="24"/>
              </w:rPr>
              <w:t>R06</w:t>
            </w:r>
          </w:p>
        </w:tc>
        <w:tc>
          <w:tcPr>
            <w:tcW w:w="3885" w:type="dxa"/>
          </w:tcPr>
          <w:p>
            <w:pPr>
              <w:pStyle w:val="TableParagraph"/>
              <w:tabs>
                <w:tab w:pos="2891" w:val="left" w:leader="none"/>
              </w:tabs>
              <w:spacing w:line="266" w:lineRule="exact"/>
              <w:ind w:left="112"/>
              <w:rPr>
                <w:sz w:val="24"/>
              </w:rPr>
            </w:pPr>
            <w:r>
              <w:rPr>
                <w:spacing w:val="-2"/>
                <w:sz w:val="24"/>
              </w:rPr>
              <w:t>антигистаминные</w:t>
            </w:r>
            <w:r>
              <w:rPr>
                <w:sz w:val="24"/>
              </w:rPr>
              <w:tab/>
            </w:r>
            <w:r>
              <w:rPr>
                <w:spacing w:val="-2"/>
                <w:sz w:val="24"/>
              </w:rPr>
              <w:t>средства</w:t>
            </w:r>
          </w:p>
          <w:p>
            <w:pPr>
              <w:pStyle w:val="TableParagraph"/>
              <w:spacing w:line="269"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line="266" w:lineRule="exact"/>
              <w:ind w:left="27" w:right="36"/>
              <w:jc w:val="center"/>
              <w:rPr>
                <w:sz w:val="24"/>
              </w:rPr>
            </w:pPr>
            <w:r>
              <w:rPr>
                <w:spacing w:val="-4"/>
                <w:sz w:val="24"/>
              </w:rPr>
              <w:t>R06A</w:t>
            </w:r>
          </w:p>
        </w:tc>
        <w:tc>
          <w:tcPr>
            <w:tcW w:w="3885" w:type="dxa"/>
          </w:tcPr>
          <w:p>
            <w:pPr>
              <w:pStyle w:val="TableParagraph"/>
              <w:tabs>
                <w:tab w:pos="2891" w:val="left" w:leader="none"/>
              </w:tabs>
              <w:spacing w:line="266" w:lineRule="exact"/>
              <w:ind w:left="112"/>
              <w:rPr>
                <w:sz w:val="24"/>
              </w:rPr>
            </w:pPr>
            <w:r>
              <w:rPr>
                <w:spacing w:val="-2"/>
                <w:sz w:val="24"/>
              </w:rPr>
              <w:t>антигистаминные</w:t>
            </w:r>
            <w:r>
              <w:rPr>
                <w:sz w:val="24"/>
              </w:rPr>
              <w:tab/>
            </w:r>
            <w:r>
              <w:rPr>
                <w:spacing w:val="-2"/>
                <w:sz w:val="24"/>
              </w:rPr>
              <w:t>средства</w:t>
            </w:r>
          </w:p>
          <w:p>
            <w:pPr>
              <w:pStyle w:val="TableParagraph"/>
              <w:spacing w:line="269" w:lineRule="exact"/>
              <w:ind w:left="112"/>
              <w:rPr>
                <w:sz w:val="24"/>
              </w:rPr>
            </w:pPr>
            <w:r>
              <w:rPr>
                <w:sz w:val="24"/>
              </w:rPr>
              <w:t>системного </w:t>
            </w:r>
            <w:r>
              <w:rPr>
                <w:spacing w:val="-2"/>
                <w:sz w:val="24"/>
              </w:rPr>
              <w:t>действия</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7" w:right="36"/>
              <w:jc w:val="center"/>
              <w:rPr>
                <w:sz w:val="24"/>
              </w:rPr>
            </w:pPr>
            <w:r>
              <w:rPr>
                <w:spacing w:val="-2"/>
                <w:sz w:val="24"/>
              </w:rPr>
              <w:t>R06AA</w:t>
            </w:r>
          </w:p>
        </w:tc>
        <w:tc>
          <w:tcPr>
            <w:tcW w:w="3885" w:type="dxa"/>
          </w:tcPr>
          <w:p>
            <w:pPr>
              <w:pStyle w:val="TableParagraph"/>
              <w:spacing w:line="250" w:lineRule="exact"/>
              <w:ind w:left="112"/>
              <w:rPr>
                <w:sz w:val="24"/>
              </w:rPr>
            </w:pPr>
            <w:r>
              <w:rPr>
                <w:sz w:val="24"/>
              </w:rPr>
              <w:t>эфиры</w:t>
            </w:r>
            <w:r>
              <w:rPr>
                <w:spacing w:val="-5"/>
                <w:sz w:val="24"/>
              </w:rPr>
              <w:t> </w:t>
            </w:r>
            <w:r>
              <w:rPr>
                <w:spacing w:val="-2"/>
                <w:sz w:val="24"/>
              </w:rPr>
              <w:t>алкиламинов</w:t>
            </w:r>
          </w:p>
        </w:tc>
        <w:tc>
          <w:tcPr>
            <w:tcW w:w="3315" w:type="dxa"/>
          </w:tcPr>
          <w:p>
            <w:pPr>
              <w:pStyle w:val="TableParagraph"/>
              <w:spacing w:line="250" w:lineRule="exact"/>
              <w:ind w:left="112"/>
              <w:rPr>
                <w:sz w:val="24"/>
              </w:rPr>
            </w:pPr>
            <w:r>
              <w:rPr>
                <w:spacing w:val="-2"/>
                <w:sz w:val="24"/>
              </w:rPr>
              <w:t>дифенгидрамин</w:t>
            </w:r>
          </w:p>
        </w:tc>
        <w:tc>
          <w:tcPr>
            <w:tcW w:w="5730" w:type="dxa"/>
          </w:tcPr>
          <w:p>
            <w:pPr>
              <w:pStyle w:val="TableParagraph"/>
              <w:tabs>
                <w:tab w:pos="1105" w:val="left" w:leader="none"/>
                <w:tab w:pos="1657" w:val="left" w:leader="none"/>
                <w:tab w:pos="3388" w:val="left" w:leader="none"/>
                <w:tab w:pos="3718" w:val="left" w:leader="none"/>
              </w:tabs>
              <w:spacing w:line="250"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w:t>
            </w:r>
          </w:p>
        </w:tc>
      </w:tr>
    </w:tbl>
    <w:p>
      <w:pPr>
        <w:pStyle w:val="TableParagraph"/>
        <w:spacing w:after="0" w:line="25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7"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rPr>
                <w:sz w:val="24"/>
              </w:rPr>
            </w:pPr>
          </w:p>
        </w:tc>
        <w:tc>
          <w:tcPr>
            <w:tcW w:w="5730" w:type="dxa"/>
          </w:tcPr>
          <w:p>
            <w:pPr>
              <w:pStyle w:val="TableParagraph"/>
              <w:spacing w:line="273" w:lineRule="exact" w:before="3"/>
              <w:ind w:left="112"/>
              <w:rPr>
                <w:sz w:val="24"/>
              </w:rPr>
            </w:pPr>
            <w:r>
              <w:rPr>
                <w:spacing w:val="-2"/>
                <w:sz w:val="24"/>
              </w:rPr>
              <w:t>введения;</w:t>
            </w:r>
          </w:p>
          <w:p>
            <w:pPr>
              <w:pStyle w:val="TableParagraph"/>
              <w:spacing w:line="273" w:lineRule="exact"/>
              <w:ind w:left="112"/>
              <w:rPr>
                <w:sz w:val="24"/>
              </w:rPr>
            </w:pPr>
            <w:r>
              <w:rPr>
                <w:sz w:val="24"/>
              </w:rPr>
              <w:t>раствор</w:t>
            </w:r>
            <w:r>
              <w:rPr>
                <w:spacing w:val="-1"/>
                <w:sz w:val="24"/>
              </w:rPr>
              <w:t> </w:t>
            </w:r>
            <w:r>
              <w:rPr>
                <w:sz w:val="24"/>
              </w:rPr>
              <w:t>для</w:t>
            </w:r>
            <w:r>
              <w:rPr>
                <w:spacing w:val="-2"/>
                <w:sz w:val="24"/>
              </w:rPr>
              <w:t> </w:t>
            </w:r>
            <w:r>
              <w:rPr>
                <w:sz w:val="24"/>
              </w:rPr>
              <w:t>внутримышечного </w:t>
            </w:r>
            <w:r>
              <w:rPr>
                <w:spacing w:val="-2"/>
                <w:sz w:val="24"/>
              </w:rPr>
              <w:t>введения;</w:t>
            </w:r>
          </w:p>
          <w:p>
            <w:pPr>
              <w:pStyle w:val="TableParagraph"/>
              <w:spacing w:line="260" w:lineRule="exact" w:before="9"/>
              <w:ind w:left="112"/>
              <w:rPr>
                <w:sz w:val="24"/>
              </w:rPr>
            </w:pPr>
            <w:r>
              <w:rPr>
                <w:spacing w:val="-2"/>
                <w:sz w:val="24"/>
              </w:rPr>
              <w:t>таблетки</w:t>
            </w:r>
          </w:p>
        </w:tc>
      </w:tr>
      <w:tr>
        <w:trPr>
          <w:trHeight w:val="825" w:hRule="atLeast"/>
        </w:trPr>
        <w:tc>
          <w:tcPr>
            <w:tcW w:w="1185" w:type="dxa"/>
          </w:tcPr>
          <w:p>
            <w:pPr>
              <w:pStyle w:val="TableParagraph"/>
              <w:spacing w:line="266" w:lineRule="exact"/>
              <w:ind w:left="36" w:right="36"/>
              <w:jc w:val="center"/>
              <w:rPr>
                <w:sz w:val="24"/>
              </w:rPr>
            </w:pPr>
            <w:r>
              <w:rPr>
                <w:spacing w:val="-2"/>
                <w:sz w:val="24"/>
              </w:rPr>
              <w:t>R06AC</w:t>
            </w:r>
          </w:p>
        </w:tc>
        <w:tc>
          <w:tcPr>
            <w:tcW w:w="3885" w:type="dxa"/>
          </w:tcPr>
          <w:p>
            <w:pPr>
              <w:pStyle w:val="TableParagraph"/>
              <w:spacing w:line="266" w:lineRule="exact"/>
              <w:ind w:left="112"/>
              <w:rPr>
                <w:sz w:val="24"/>
              </w:rPr>
            </w:pPr>
            <w:r>
              <w:rPr>
                <w:sz w:val="24"/>
              </w:rPr>
              <w:t>замещенные</w:t>
            </w:r>
            <w:r>
              <w:rPr>
                <w:spacing w:val="-9"/>
                <w:sz w:val="24"/>
              </w:rPr>
              <w:t> </w:t>
            </w:r>
            <w:r>
              <w:rPr>
                <w:spacing w:val="-2"/>
                <w:sz w:val="24"/>
              </w:rPr>
              <w:t>этилендиамины</w:t>
            </w:r>
          </w:p>
        </w:tc>
        <w:tc>
          <w:tcPr>
            <w:tcW w:w="3315" w:type="dxa"/>
          </w:tcPr>
          <w:p>
            <w:pPr>
              <w:pStyle w:val="TableParagraph"/>
              <w:spacing w:line="266" w:lineRule="exact"/>
              <w:ind w:left="112"/>
              <w:rPr>
                <w:sz w:val="24"/>
              </w:rPr>
            </w:pPr>
            <w:r>
              <w:rPr>
                <w:spacing w:val="-2"/>
                <w:sz w:val="24"/>
              </w:rPr>
              <w:t>хлоропирамин</w:t>
            </w:r>
          </w:p>
        </w:tc>
        <w:tc>
          <w:tcPr>
            <w:tcW w:w="5730" w:type="dxa"/>
          </w:tcPr>
          <w:p>
            <w:pPr>
              <w:pStyle w:val="TableParagraph"/>
              <w:tabs>
                <w:tab w:pos="1105" w:val="left" w:leader="none"/>
                <w:tab w:pos="1657" w:val="left" w:leader="none"/>
                <w:tab w:pos="3388" w:val="left" w:leader="none"/>
                <w:tab w:pos="3718" w:val="left" w:leader="none"/>
              </w:tabs>
              <w:ind w:left="112" w:right="87"/>
              <w:rPr>
                <w:sz w:val="24"/>
              </w:rPr>
            </w:pPr>
            <w:r>
              <w:rPr>
                <w:spacing w:val="-2"/>
                <w:sz w:val="24"/>
              </w:rPr>
              <w:t>раствор</w:t>
            </w:r>
            <w:r>
              <w:rPr>
                <w:sz w:val="24"/>
              </w:rPr>
              <w:tab/>
            </w:r>
            <w:r>
              <w:rPr>
                <w:spacing w:val="-4"/>
                <w:sz w:val="24"/>
              </w:rPr>
              <w:t>для</w:t>
            </w:r>
            <w:r>
              <w:rPr>
                <w:sz w:val="24"/>
              </w:rPr>
              <w:tab/>
            </w:r>
            <w:r>
              <w:rPr>
                <w:spacing w:val="-2"/>
                <w:sz w:val="24"/>
              </w:rPr>
              <w:t>внутривенного</w:t>
            </w:r>
            <w:r>
              <w:rPr>
                <w:sz w:val="24"/>
              </w:rPr>
              <w:tab/>
            </w:r>
            <w:r>
              <w:rPr>
                <w:spacing w:val="-10"/>
                <w:sz w:val="24"/>
              </w:rPr>
              <w:t>и</w:t>
            </w:r>
            <w:r>
              <w:rPr>
                <w:sz w:val="24"/>
              </w:rPr>
              <w:tab/>
            </w:r>
            <w:r>
              <w:rPr>
                <w:spacing w:val="-2"/>
                <w:sz w:val="24"/>
              </w:rPr>
              <w:t>внутримышечного введения;</w:t>
            </w:r>
          </w:p>
          <w:p>
            <w:pPr>
              <w:pStyle w:val="TableParagraph"/>
              <w:spacing w:line="260" w:lineRule="exact"/>
              <w:ind w:left="112"/>
              <w:rPr>
                <w:sz w:val="24"/>
              </w:rPr>
            </w:pPr>
            <w:r>
              <w:rPr>
                <w:spacing w:val="-2"/>
                <w:sz w:val="24"/>
              </w:rPr>
              <w:t>таблетки</w:t>
            </w:r>
          </w:p>
        </w:tc>
      </w:tr>
      <w:tr>
        <w:trPr>
          <w:trHeight w:val="825" w:hRule="atLeast"/>
        </w:trPr>
        <w:tc>
          <w:tcPr>
            <w:tcW w:w="1185" w:type="dxa"/>
          </w:tcPr>
          <w:p>
            <w:pPr>
              <w:pStyle w:val="TableParagraph"/>
              <w:spacing w:before="5"/>
              <w:ind w:left="22" w:right="36"/>
              <w:jc w:val="center"/>
              <w:rPr>
                <w:sz w:val="24"/>
              </w:rPr>
            </w:pPr>
            <w:r>
              <w:rPr>
                <w:spacing w:val="-2"/>
                <w:sz w:val="24"/>
              </w:rPr>
              <w:t>R06AE</w:t>
            </w:r>
          </w:p>
        </w:tc>
        <w:tc>
          <w:tcPr>
            <w:tcW w:w="3885" w:type="dxa"/>
          </w:tcPr>
          <w:p>
            <w:pPr>
              <w:pStyle w:val="TableParagraph"/>
              <w:spacing w:before="5"/>
              <w:ind w:left="112"/>
              <w:rPr>
                <w:sz w:val="24"/>
              </w:rPr>
            </w:pPr>
            <w:r>
              <w:rPr>
                <w:sz w:val="24"/>
              </w:rPr>
              <w:t>производные</w:t>
            </w:r>
            <w:r>
              <w:rPr>
                <w:spacing w:val="-11"/>
                <w:sz w:val="24"/>
              </w:rPr>
              <w:t> </w:t>
            </w:r>
            <w:r>
              <w:rPr>
                <w:spacing w:val="-2"/>
                <w:sz w:val="24"/>
              </w:rPr>
              <w:t>пиперазина</w:t>
            </w:r>
          </w:p>
        </w:tc>
        <w:tc>
          <w:tcPr>
            <w:tcW w:w="3315" w:type="dxa"/>
          </w:tcPr>
          <w:p>
            <w:pPr>
              <w:pStyle w:val="TableParagraph"/>
              <w:spacing w:before="5"/>
              <w:ind w:left="112"/>
              <w:rPr>
                <w:sz w:val="24"/>
              </w:rPr>
            </w:pPr>
            <w:r>
              <w:rPr>
                <w:spacing w:val="-2"/>
                <w:sz w:val="24"/>
              </w:rPr>
              <w:t>цетиризин</w:t>
            </w:r>
          </w:p>
        </w:tc>
        <w:tc>
          <w:tcPr>
            <w:tcW w:w="5730" w:type="dxa"/>
          </w:tcPr>
          <w:p>
            <w:pPr>
              <w:pStyle w:val="TableParagraph"/>
              <w:spacing w:line="235" w:lineRule="auto" w:before="9"/>
              <w:ind w:left="112" w:right="2512"/>
              <w:rPr>
                <w:sz w:val="24"/>
              </w:rPr>
            </w:pPr>
            <w:r>
              <w:rPr>
                <w:sz w:val="24"/>
              </w:rPr>
              <w:t>капли</w:t>
            </w:r>
            <w:r>
              <w:rPr>
                <w:spacing w:val="-13"/>
                <w:sz w:val="24"/>
              </w:rPr>
              <w:t> </w:t>
            </w:r>
            <w:r>
              <w:rPr>
                <w:sz w:val="24"/>
              </w:rPr>
              <w:t>для</w:t>
            </w:r>
            <w:r>
              <w:rPr>
                <w:spacing w:val="-13"/>
                <w:sz w:val="24"/>
              </w:rPr>
              <w:t> </w:t>
            </w:r>
            <w:r>
              <w:rPr>
                <w:sz w:val="24"/>
              </w:rPr>
              <w:t>приема</w:t>
            </w:r>
            <w:r>
              <w:rPr>
                <w:spacing w:val="-13"/>
                <w:sz w:val="24"/>
              </w:rPr>
              <w:t> </w:t>
            </w:r>
            <w:r>
              <w:rPr>
                <w:sz w:val="24"/>
              </w:rPr>
              <w:t>внутрь; </w:t>
            </w:r>
            <w:r>
              <w:rPr>
                <w:spacing w:val="-2"/>
                <w:sz w:val="24"/>
              </w:rPr>
              <w:t>сироп;</w:t>
            </w:r>
          </w:p>
          <w:p>
            <w:pPr>
              <w:pStyle w:val="TableParagraph"/>
              <w:spacing w:line="255"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40" w:hRule="atLeast"/>
        </w:trPr>
        <w:tc>
          <w:tcPr>
            <w:tcW w:w="1185" w:type="dxa"/>
          </w:tcPr>
          <w:p>
            <w:pPr>
              <w:pStyle w:val="TableParagraph"/>
              <w:spacing w:before="5"/>
              <w:ind w:left="47" w:right="36"/>
              <w:jc w:val="center"/>
              <w:rPr>
                <w:sz w:val="24"/>
              </w:rPr>
            </w:pPr>
            <w:r>
              <w:rPr>
                <w:spacing w:val="-2"/>
                <w:sz w:val="24"/>
              </w:rPr>
              <w:t>R06AX</w:t>
            </w:r>
          </w:p>
        </w:tc>
        <w:tc>
          <w:tcPr>
            <w:tcW w:w="3885" w:type="dxa"/>
          </w:tcPr>
          <w:p>
            <w:pPr>
              <w:pStyle w:val="TableParagraph"/>
              <w:spacing w:before="5"/>
              <w:ind w:left="112"/>
              <w:rPr>
                <w:sz w:val="24"/>
              </w:rPr>
            </w:pPr>
            <w:r>
              <w:rPr>
                <w:sz w:val="24"/>
              </w:rPr>
              <w:t>другие</w:t>
            </w:r>
            <w:r>
              <w:rPr>
                <w:spacing w:val="40"/>
                <w:sz w:val="24"/>
              </w:rPr>
              <w:t> </w:t>
            </w:r>
            <w:r>
              <w:rPr>
                <w:sz w:val="24"/>
              </w:rPr>
              <w:t>антигистаминные</w:t>
            </w:r>
            <w:r>
              <w:rPr>
                <w:spacing w:val="40"/>
                <w:sz w:val="24"/>
              </w:rPr>
              <w:t> </w:t>
            </w:r>
            <w:r>
              <w:rPr>
                <w:sz w:val="24"/>
              </w:rPr>
              <w:t>средства системного действия</w:t>
            </w:r>
          </w:p>
        </w:tc>
        <w:tc>
          <w:tcPr>
            <w:tcW w:w="3315" w:type="dxa"/>
          </w:tcPr>
          <w:p>
            <w:pPr>
              <w:pStyle w:val="TableParagraph"/>
              <w:spacing w:before="5"/>
              <w:ind w:left="112"/>
              <w:rPr>
                <w:sz w:val="24"/>
              </w:rPr>
            </w:pPr>
            <w:r>
              <w:rPr>
                <w:spacing w:val="-2"/>
                <w:sz w:val="24"/>
              </w:rPr>
              <w:t>лоратадин</w:t>
            </w:r>
          </w:p>
        </w:tc>
        <w:tc>
          <w:tcPr>
            <w:tcW w:w="5730" w:type="dxa"/>
          </w:tcPr>
          <w:p>
            <w:pPr>
              <w:pStyle w:val="TableParagraph"/>
              <w:spacing w:line="273" w:lineRule="exact" w:before="5"/>
              <w:ind w:left="112"/>
              <w:rPr>
                <w:sz w:val="24"/>
              </w:rPr>
            </w:pPr>
            <w:r>
              <w:rPr>
                <w:spacing w:val="-2"/>
                <w:sz w:val="24"/>
              </w:rPr>
              <w:t>сироп;</w:t>
            </w:r>
          </w:p>
          <w:p>
            <w:pPr>
              <w:pStyle w:val="TableParagraph"/>
              <w:spacing w:line="273" w:lineRule="exact"/>
              <w:ind w:left="112"/>
              <w:rPr>
                <w:sz w:val="24"/>
              </w:rPr>
            </w:pPr>
            <w:r>
              <w:rPr>
                <w:sz w:val="24"/>
              </w:rPr>
              <w:t>суспензия</w:t>
            </w:r>
            <w:r>
              <w:rPr>
                <w:spacing w:val="-6"/>
                <w:sz w:val="24"/>
              </w:rPr>
              <w:t> </w:t>
            </w:r>
            <w:r>
              <w:rPr>
                <w:sz w:val="24"/>
              </w:rPr>
              <w:t>для</w:t>
            </w:r>
            <w:r>
              <w:rPr>
                <w:spacing w:val="-6"/>
                <w:sz w:val="24"/>
              </w:rPr>
              <w:t> </w:t>
            </w:r>
            <w:r>
              <w:rPr>
                <w:sz w:val="24"/>
              </w:rPr>
              <w:t>приема</w:t>
            </w:r>
            <w:r>
              <w:rPr>
                <w:spacing w:val="-5"/>
                <w:sz w:val="24"/>
              </w:rPr>
              <w:t> </w:t>
            </w:r>
            <w:r>
              <w:rPr>
                <w:spacing w:val="-2"/>
                <w:sz w:val="24"/>
              </w:rPr>
              <w:t>внутрь;</w:t>
            </w:r>
          </w:p>
          <w:p>
            <w:pPr>
              <w:pStyle w:val="TableParagraph"/>
              <w:spacing w:line="260" w:lineRule="exact" w:before="9"/>
              <w:ind w:left="112"/>
              <w:rPr>
                <w:sz w:val="24"/>
              </w:rPr>
            </w:pPr>
            <w:r>
              <w:rPr>
                <w:spacing w:val="-2"/>
                <w:sz w:val="24"/>
              </w:rPr>
              <w:t>таблетки</w:t>
            </w:r>
          </w:p>
        </w:tc>
      </w:tr>
      <w:tr>
        <w:trPr>
          <w:trHeight w:val="540" w:hRule="atLeast"/>
        </w:trPr>
        <w:tc>
          <w:tcPr>
            <w:tcW w:w="1185" w:type="dxa"/>
          </w:tcPr>
          <w:p>
            <w:pPr>
              <w:pStyle w:val="TableParagraph"/>
              <w:spacing w:line="266" w:lineRule="exact"/>
              <w:ind w:left="34" w:right="36"/>
              <w:jc w:val="center"/>
              <w:rPr>
                <w:sz w:val="24"/>
              </w:rPr>
            </w:pPr>
            <w:r>
              <w:rPr>
                <w:spacing w:val="-5"/>
                <w:sz w:val="24"/>
              </w:rPr>
              <w:t>R07</w:t>
            </w:r>
          </w:p>
        </w:tc>
        <w:tc>
          <w:tcPr>
            <w:tcW w:w="3885" w:type="dxa"/>
          </w:tcPr>
          <w:p>
            <w:pPr>
              <w:pStyle w:val="TableParagraph"/>
              <w:tabs>
                <w:tab w:pos="1045" w:val="left" w:leader="none"/>
                <w:tab w:pos="2365" w:val="left" w:leader="none"/>
                <w:tab w:pos="2956" w:val="left" w:leader="none"/>
              </w:tabs>
              <w:spacing w:line="266" w:lineRule="exact"/>
              <w:ind w:left="112"/>
              <w:rPr>
                <w:sz w:val="24"/>
              </w:rPr>
            </w:pPr>
            <w:r>
              <w:rPr>
                <w:spacing w:val="-2"/>
                <w:sz w:val="24"/>
              </w:rPr>
              <w:t>другие</w:t>
            </w:r>
            <w:r>
              <w:rPr>
                <w:sz w:val="24"/>
              </w:rPr>
              <w:tab/>
            </w:r>
            <w:r>
              <w:rPr>
                <w:spacing w:val="-2"/>
                <w:sz w:val="24"/>
              </w:rPr>
              <w:t>препараты</w:t>
            </w:r>
            <w:r>
              <w:rPr>
                <w:sz w:val="24"/>
              </w:rPr>
              <w:tab/>
            </w:r>
            <w:r>
              <w:rPr>
                <w:spacing w:val="-5"/>
                <w:sz w:val="24"/>
              </w:rPr>
              <w:t>для</w:t>
            </w:r>
            <w:r>
              <w:rPr>
                <w:sz w:val="24"/>
              </w:rPr>
              <w:tab/>
            </w:r>
            <w:r>
              <w:rPr>
                <w:spacing w:val="-2"/>
                <w:sz w:val="24"/>
              </w:rPr>
              <w:t>лечения</w:t>
            </w:r>
          </w:p>
          <w:p>
            <w:pPr>
              <w:pStyle w:val="TableParagraph"/>
              <w:spacing w:line="254" w:lineRule="exact"/>
              <w:ind w:left="112"/>
              <w:rPr>
                <w:sz w:val="24"/>
              </w:rPr>
            </w:pPr>
            <w:r>
              <w:rPr>
                <w:sz w:val="24"/>
              </w:rPr>
              <w:t>заболеваний</w:t>
            </w:r>
            <w:r>
              <w:rPr>
                <w:spacing w:val="-11"/>
                <w:sz w:val="24"/>
              </w:rPr>
              <w:t> </w:t>
            </w:r>
            <w:r>
              <w:rPr>
                <w:sz w:val="24"/>
              </w:rPr>
              <w:t>дыхательной</w:t>
            </w:r>
            <w:r>
              <w:rPr>
                <w:spacing w:val="-10"/>
                <w:sz w:val="24"/>
              </w:rPr>
              <w:t> </w:t>
            </w:r>
            <w:r>
              <w:rPr>
                <w:spacing w:val="-2"/>
                <w:sz w:val="24"/>
              </w:rPr>
              <w:t>системы</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27" w:right="36"/>
              <w:jc w:val="center"/>
              <w:rPr>
                <w:sz w:val="24"/>
              </w:rPr>
            </w:pPr>
            <w:r>
              <w:rPr>
                <w:spacing w:val="-4"/>
                <w:sz w:val="24"/>
              </w:rPr>
              <w:t>R07A</w:t>
            </w:r>
          </w:p>
        </w:tc>
        <w:tc>
          <w:tcPr>
            <w:tcW w:w="3885" w:type="dxa"/>
          </w:tcPr>
          <w:p>
            <w:pPr>
              <w:pStyle w:val="TableParagraph"/>
              <w:tabs>
                <w:tab w:pos="1045" w:val="left" w:leader="none"/>
                <w:tab w:pos="2365" w:val="left" w:leader="none"/>
                <w:tab w:pos="2956" w:val="left" w:leader="none"/>
              </w:tabs>
              <w:spacing w:line="270" w:lineRule="atLeast"/>
              <w:ind w:left="112" w:right="92"/>
              <w:rPr>
                <w:sz w:val="24"/>
              </w:rPr>
            </w:pPr>
            <w:r>
              <w:rPr>
                <w:spacing w:val="-2"/>
                <w:sz w:val="24"/>
              </w:rPr>
              <w:t>другие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дыхательной системы</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vMerge w:val="restart"/>
          </w:tcPr>
          <w:p>
            <w:pPr>
              <w:pStyle w:val="TableParagraph"/>
              <w:spacing w:before="5"/>
              <w:ind w:left="217"/>
              <w:rPr>
                <w:sz w:val="24"/>
              </w:rPr>
            </w:pPr>
            <w:r>
              <w:rPr>
                <w:spacing w:val="-2"/>
                <w:sz w:val="24"/>
              </w:rPr>
              <w:t>R07AA</w:t>
            </w:r>
          </w:p>
        </w:tc>
        <w:tc>
          <w:tcPr>
            <w:tcW w:w="3885" w:type="dxa"/>
            <w:vMerge w:val="restart"/>
          </w:tcPr>
          <w:p>
            <w:pPr>
              <w:pStyle w:val="TableParagraph"/>
              <w:spacing w:before="5"/>
              <w:ind w:left="112"/>
              <w:rPr>
                <w:sz w:val="24"/>
              </w:rPr>
            </w:pPr>
            <w:r>
              <w:rPr>
                <w:sz w:val="24"/>
              </w:rPr>
              <w:t>легочные</w:t>
            </w:r>
            <w:r>
              <w:rPr>
                <w:spacing w:val="-8"/>
                <w:sz w:val="24"/>
              </w:rPr>
              <w:t> </w:t>
            </w:r>
            <w:r>
              <w:rPr>
                <w:spacing w:val="-2"/>
                <w:sz w:val="24"/>
              </w:rPr>
              <w:t>сурфактанты</w:t>
            </w:r>
          </w:p>
        </w:tc>
        <w:tc>
          <w:tcPr>
            <w:tcW w:w="3315" w:type="dxa"/>
          </w:tcPr>
          <w:p>
            <w:pPr>
              <w:pStyle w:val="TableParagraph"/>
              <w:spacing w:line="260" w:lineRule="exact" w:before="5"/>
              <w:ind w:left="112"/>
              <w:rPr>
                <w:sz w:val="24"/>
              </w:rPr>
            </w:pPr>
            <w:r>
              <w:rPr>
                <w:spacing w:val="-2"/>
                <w:sz w:val="24"/>
              </w:rPr>
              <w:t>берактант</w:t>
            </w:r>
          </w:p>
        </w:tc>
        <w:tc>
          <w:tcPr>
            <w:tcW w:w="5730" w:type="dxa"/>
          </w:tcPr>
          <w:p>
            <w:pPr>
              <w:pStyle w:val="TableParagraph"/>
              <w:spacing w:line="260" w:lineRule="exact" w:before="5"/>
              <w:ind w:left="112"/>
              <w:rPr>
                <w:sz w:val="24"/>
              </w:rPr>
            </w:pPr>
            <w:r>
              <w:rPr>
                <w:sz w:val="24"/>
              </w:rPr>
              <w:t>суспензия</w:t>
            </w:r>
            <w:r>
              <w:rPr>
                <w:spacing w:val="-5"/>
                <w:sz w:val="24"/>
              </w:rPr>
              <w:t> </w:t>
            </w:r>
            <w:r>
              <w:rPr>
                <w:sz w:val="24"/>
              </w:rPr>
              <w:t>для</w:t>
            </w:r>
            <w:r>
              <w:rPr>
                <w:spacing w:val="-4"/>
                <w:sz w:val="24"/>
              </w:rPr>
              <w:t> </w:t>
            </w:r>
            <w:r>
              <w:rPr>
                <w:sz w:val="24"/>
              </w:rPr>
              <w:t>эндотрахеального</w:t>
            </w:r>
            <w:r>
              <w:rPr>
                <w:spacing w:val="-3"/>
                <w:sz w:val="24"/>
              </w:rPr>
              <w:t>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порактант </w:t>
            </w:r>
            <w:r>
              <w:rPr>
                <w:spacing w:val="-2"/>
                <w:sz w:val="24"/>
              </w:rPr>
              <w:t>альфа</w:t>
            </w:r>
          </w:p>
        </w:tc>
        <w:tc>
          <w:tcPr>
            <w:tcW w:w="5730" w:type="dxa"/>
          </w:tcPr>
          <w:p>
            <w:pPr>
              <w:pStyle w:val="TableParagraph"/>
              <w:spacing w:line="250" w:lineRule="exact"/>
              <w:ind w:left="112"/>
              <w:rPr>
                <w:sz w:val="24"/>
              </w:rPr>
            </w:pPr>
            <w:r>
              <w:rPr>
                <w:sz w:val="24"/>
              </w:rPr>
              <w:t>суспензия</w:t>
            </w:r>
            <w:r>
              <w:rPr>
                <w:spacing w:val="-5"/>
                <w:sz w:val="24"/>
              </w:rPr>
              <w:t> </w:t>
            </w:r>
            <w:r>
              <w:rPr>
                <w:sz w:val="24"/>
              </w:rPr>
              <w:t>для</w:t>
            </w:r>
            <w:r>
              <w:rPr>
                <w:spacing w:val="-4"/>
                <w:sz w:val="24"/>
              </w:rPr>
              <w:t> </w:t>
            </w:r>
            <w:r>
              <w:rPr>
                <w:sz w:val="24"/>
              </w:rPr>
              <w:t>эндотрахеального</w:t>
            </w:r>
            <w:r>
              <w:rPr>
                <w:spacing w:val="-3"/>
                <w:sz w:val="24"/>
              </w:rPr>
              <w:t> </w:t>
            </w:r>
            <w:r>
              <w:rPr>
                <w:spacing w:val="-2"/>
                <w:sz w:val="24"/>
              </w:rPr>
              <w:t>введения</w:t>
            </w:r>
          </w:p>
        </w:tc>
      </w:tr>
      <w:tr>
        <w:trPr>
          <w:trHeight w:val="138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pacing w:val="-2"/>
                <w:sz w:val="24"/>
              </w:rPr>
              <w:t>сурфактант-</w:t>
            </w:r>
            <w:r>
              <w:rPr>
                <w:spacing w:val="-5"/>
                <w:sz w:val="24"/>
              </w:rPr>
              <w:t>БЛ</w:t>
            </w:r>
          </w:p>
        </w:tc>
        <w:tc>
          <w:tcPr>
            <w:tcW w:w="5730" w:type="dxa"/>
          </w:tcPr>
          <w:p>
            <w:pPr>
              <w:pStyle w:val="TableParagraph"/>
              <w:tabs>
                <w:tab w:pos="1596" w:val="left" w:leader="none"/>
                <w:tab w:pos="2224" w:val="left" w:leader="none"/>
                <w:tab w:pos="4025" w:val="left" w:leader="none"/>
                <w:tab w:pos="5270" w:val="left" w:leader="none"/>
              </w:tabs>
              <w:spacing w:before="5"/>
              <w:ind w:left="112" w:right="91"/>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эмульсии</w:t>
            </w:r>
            <w:r>
              <w:rPr>
                <w:sz w:val="24"/>
              </w:rPr>
              <w:tab/>
            </w:r>
            <w:r>
              <w:rPr>
                <w:spacing w:val="-4"/>
                <w:sz w:val="24"/>
              </w:rPr>
              <w:t>для </w:t>
            </w:r>
            <w:r>
              <w:rPr>
                <w:sz w:val="24"/>
              </w:rPr>
              <w:t>ингаляционного введения;</w:t>
            </w:r>
          </w:p>
          <w:p>
            <w:pPr>
              <w:pStyle w:val="TableParagraph"/>
              <w:tabs>
                <w:tab w:pos="1596" w:val="left" w:leader="none"/>
                <w:tab w:pos="2224" w:val="left" w:leader="none"/>
                <w:tab w:pos="2744" w:val="left" w:leader="none"/>
                <w:tab w:pos="4025" w:val="left" w:leader="none"/>
                <w:tab w:pos="5270" w:val="left" w:leader="none"/>
                <w:tab w:pos="5497" w:val="left" w:leader="none"/>
              </w:tabs>
              <w:ind w:left="112" w:right="86"/>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эмульсии</w:t>
            </w:r>
            <w:r>
              <w:rPr>
                <w:sz w:val="24"/>
              </w:rPr>
              <w:tab/>
            </w:r>
            <w:r>
              <w:rPr>
                <w:spacing w:val="-4"/>
                <w:sz w:val="24"/>
              </w:rPr>
              <w:t>для </w:t>
            </w:r>
            <w:r>
              <w:rPr>
                <w:spacing w:val="-2"/>
                <w:sz w:val="24"/>
              </w:rPr>
              <w:t>эндотрахеального,</w:t>
            </w:r>
            <w:r>
              <w:rPr>
                <w:sz w:val="24"/>
              </w:rPr>
              <w:tab/>
              <w:tab/>
            </w:r>
            <w:r>
              <w:rPr>
                <w:spacing w:val="-2"/>
                <w:sz w:val="24"/>
              </w:rPr>
              <w:t>эндобронхиального</w:t>
            </w:r>
            <w:r>
              <w:rPr>
                <w:sz w:val="24"/>
              </w:rPr>
              <w:tab/>
              <w:tab/>
            </w:r>
            <w:r>
              <w:rPr>
                <w:spacing w:val="-10"/>
                <w:sz w:val="24"/>
              </w:rPr>
              <w:t>и</w:t>
            </w:r>
          </w:p>
          <w:p>
            <w:pPr>
              <w:pStyle w:val="TableParagraph"/>
              <w:spacing w:line="262" w:lineRule="exact"/>
              <w:ind w:left="112"/>
              <w:rPr>
                <w:sz w:val="24"/>
              </w:rPr>
            </w:pPr>
            <w:r>
              <w:rPr>
                <w:sz w:val="24"/>
              </w:rPr>
              <w:t>ингаляционного </w:t>
            </w:r>
            <w:r>
              <w:rPr>
                <w:spacing w:val="-2"/>
                <w:sz w:val="24"/>
              </w:rPr>
              <w:t>введения</w:t>
            </w:r>
          </w:p>
        </w:tc>
      </w:tr>
      <w:tr>
        <w:trPr>
          <w:trHeight w:val="285" w:hRule="atLeast"/>
        </w:trPr>
        <w:tc>
          <w:tcPr>
            <w:tcW w:w="1185" w:type="dxa"/>
            <w:vMerge w:val="restart"/>
          </w:tcPr>
          <w:p>
            <w:pPr>
              <w:pStyle w:val="TableParagraph"/>
              <w:spacing w:before="5"/>
              <w:ind w:left="217"/>
              <w:rPr>
                <w:sz w:val="24"/>
              </w:rPr>
            </w:pPr>
            <w:r>
              <w:rPr>
                <w:spacing w:val="-2"/>
                <w:sz w:val="24"/>
              </w:rPr>
              <w:t>R07AХ</w:t>
            </w:r>
          </w:p>
        </w:tc>
        <w:tc>
          <w:tcPr>
            <w:tcW w:w="3885" w:type="dxa"/>
            <w:vMerge w:val="restart"/>
          </w:tcPr>
          <w:p>
            <w:pPr>
              <w:pStyle w:val="TableParagraph"/>
              <w:tabs>
                <w:tab w:pos="1064" w:val="left" w:leader="none"/>
                <w:tab w:pos="2375" w:val="left" w:leader="none"/>
                <w:tab w:pos="2956" w:val="left" w:leader="none"/>
              </w:tabs>
              <w:spacing w:line="276" w:lineRule="auto" w:before="5"/>
              <w:ind w:left="112" w:right="92"/>
              <w:rPr>
                <w:sz w:val="24"/>
              </w:rPr>
            </w:pPr>
            <w:r>
              <w:rPr>
                <w:spacing w:val="-2"/>
                <w:sz w:val="24"/>
              </w:rPr>
              <w:t>прочие</w:t>
            </w:r>
            <w:r>
              <w:rPr>
                <w:sz w:val="24"/>
              </w:rPr>
              <w:tab/>
            </w: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органов дыхания</w:t>
            </w:r>
          </w:p>
        </w:tc>
        <w:tc>
          <w:tcPr>
            <w:tcW w:w="3315" w:type="dxa"/>
          </w:tcPr>
          <w:p>
            <w:pPr>
              <w:pStyle w:val="TableParagraph"/>
              <w:spacing w:line="260" w:lineRule="exact" w:before="5"/>
              <w:ind w:left="112"/>
              <w:rPr>
                <w:sz w:val="24"/>
              </w:rPr>
            </w:pPr>
            <w:r>
              <w:rPr>
                <w:spacing w:val="-2"/>
                <w:sz w:val="24"/>
              </w:rPr>
              <w:t>ивакафтор+лумакафтор</w:t>
            </w:r>
          </w:p>
        </w:tc>
        <w:tc>
          <w:tcPr>
            <w:tcW w:w="5730" w:type="dxa"/>
          </w:tcPr>
          <w:p>
            <w:pPr>
              <w:pStyle w:val="TableParagraph"/>
              <w:spacing w:line="260" w:lineRule="exact" w:before="5"/>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ind w:left="112" w:right="443"/>
              <w:rPr>
                <w:sz w:val="24"/>
              </w:rPr>
            </w:pPr>
            <w:r>
              <w:rPr>
                <w:spacing w:val="-2"/>
                <w:sz w:val="24"/>
              </w:rPr>
              <w:t>тирозил-D-аланил-</w:t>
            </w:r>
            <w:r>
              <w:rPr>
                <w:spacing w:val="-2"/>
                <w:sz w:val="24"/>
              </w:rPr>
              <w:t>глицил- фенилаланил-лейцил-</w:t>
            </w:r>
          </w:p>
          <w:p>
            <w:pPr>
              <w:pStyle w:val="TableParagraph"/>
              <w:spacing w:line="262" w:lineRule="exact"/>
              <w:ind w:left="112"/>
              <w:rPr>
                <w:sz w:val="24"/>
              </w:rPr>
            </w:pPr>
            <w:r>
              <w:rPr>
                <w:sz w:val="24"/>
              </w:rPr>
              <w:t>аргинина</w:t>
            </w:r>
            <w:r>
              <w:rPr>
                <w:spacing w:val="-8"/>
                <w:sz w:val="24"/>
              </w:rPr>
              <w:t> </w:t>
            </w:r>
            <w:r>
              <w:rPr>
                <w:spacing w:val="-2"/>
                <w:sz w:val="24"/>
              </w:rPr>
              <w:t>сукцинат</w:t>
            </w:r>
          </w:p>
        </w:tc>
        <w:tc>
          <w:tcPr>
            <w:tcW w:w="5730" w:type="dxa"/>
          </w:tcPr>
          <w:p>
            <w:pPr>
              <w:pStyle w:val="TableParagraph"/>
              <w:tabs>
                <w:tab w:pos="1613" w:val="left" w:leader="none"/>
                <w:tab w:pos="2259" w:val="left" w:leader="none"/>
                <w:tab w:pos="2344" w:val="left" w:leader="none"/>
                <w:tab w:pos="3596" w:val="left" w:leader="none"/>
                <w:tab w:pos="4049" w:val="left" w:leader="none"/>
                <w:tab w:pos="5268" w:val="left" w:leader="none"/>
              </w:tabs>
              <w:ind w:left="112" w:right="90"/>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33"/>
                <w:sz w:val="24"/>
              </w:rPr>
              <w:t> </w:t>
            </w:r>
            <w:r>
              <w:rPr>
                <w:sz w:val="24"/>
              </w:rPr>
              <w:t>раствора</w:t>
              <w:tab/>
            </w:r>
            <w:r>
              <w:rPr>
                <w:spacing w:val="-4"/>
                <w:sz w:val="24"/>
              </w:rPr>
              <w:t>для </w:t>
            </w:r>
            <w:r>
              <w:rPr>
                <w:spacing w:val="-2"/>
                <w:sz w:val="24"/>
              </w:rPr>
              <w:t>внутримышечного</w:t>
            </w:r>
            <w:r>
              <w:rPr>
                <w:sz w:val="24"/>
              </w:rPr>
              <w:tab/>
              <w:tab/>
            </w:r>
            <w:r>
              <w:rPr>
                <w:spacing w:val="-2"/>
                <w:sz w:val="24"/>
              </w:rPr>
              <w:t>введения</w:t>
            </w:r>
            <w:r>
              <w:rPr>
                <w:sz w:val="24"/>
              </w:rPr>
              <w:tab/>
            </w:r>
            <w:r>
              <w:rPr>
                <w:spacing w:val="-10"/>
                <w:sz w:val="24"/>
              </w:rPr>
              <w:t>и</w:t>
            </w:r>
            <w:r>
              <w:rPr>
                <w:sz w:val="24"/>
              </w:rPr>
              <w:tab/>
            </w:r>
            <w:r>
              <w:rPr>
                <w:spacing w:val="-2"/>
                <w:sz w:val="24"/>
              </w:rPr>
              <w:t>раствора</w:t>
            </w:r>
            <w:r>
              <w:rPr>
                <w:sz w:val="24"/>
              </w:rPr>
              <w:tab/>
            </w:r>
            <w:r>
              <w:rPr>
                <w:spacing w:val="-59"/>
                <w:sz w:val="24"/>
              </w:rPr>
              <w:t> </w:t>
            </w:r>
            <w:r>
              <w:rPr>
                <w:spacing w:val="-4"/>
                <w:sz w:val="24"/>
              </w:rPr>
              <w:t>для</w:t>
            </w:r>
          </w:p>
          <w:p>
            <w:pPr>
              <w:pStyle w:val="TableParagraph"/>
              <w:spacing w:line="262" w:lineRule="exact"/>
              <w:ind w:left="112"/>
              <w:rPr>
                <w:sz w:val="24"/>
              </w:rPr>
            </w:pPr>
            <w:r>
              <w:rPr>
                <w:spacing w:val="-2"/>
                <w:sz w:val="24"/>
              </w:rPr>
              <w:t>ингаляций</w:t>
            </w:r>
          </w:p>
        </w:tc>
      </w:tr>
      <w:tr>
        <w:trPr>
          <w:trHeight w:val="270" w:hRule="atLeast"/>
        </w:trPr>
        <w:tc>
          <w:tcPr>
            <w:tcW w:w="1185" w:type="dxa"/>
          </w:tcPr>
          <w:p>
            <w:pPr>
              <w:pStyle w:val="TableParagraph"/>
              <w:spacing w:line="250" w:lineRule="exact"/>
              <w:ind w:left="35" w:right="36"/>
              <w:jc w:val="center"/>
              <w:rPr>
                <w:sz w:val="24"/>
              </w:rPr>
            </w:pPr>
            <w:r>
              <w:rPr>
                <w:spacing w:val="-10"/>
                <w:sz w:val="24"/>
              </w:rPr>
              <w:t>S</w:t>
            </w:r>
          </w:p>
        </w:tc>
        <w:tc>
          <w:tcPr>
            <w:tcW w:w="3885" w:type="dxa"/>
          </w:tcPr>
          <w:p>
            <w:pPr>
              <w:pStyle w:val="TableParagraph"/>
              <w:spacing w:line="250" w:lineRule="exact"/>
              <w:ind w:left="112"/>
              <w:rPr>
                <w:sz w:val="24"/>
              </w:rPr>
            </w:pPr>
            <w:r>
              <w:rPr>
                <w:sz w:val="24"/>
              </w:rPr>
              <w:t>органы</w:t>
            </w:r>
            <w:r>
              <w:rPr>
                <w:spacing w:val="-6"/>
                <w:sz w:val="24"/>
              </w:rPr>
              <w:t> </w:t>
            </w:r>
            <w:r>
              <w:rPr>
                <w:spacing w:val="-2"/>
                <w:sz w:val="24"/>
              </w:rPr>
              <w:t>чувств</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5" w:right="36"/>
              <w:jc w:val="center"/>
              <w:rPr>
                <w:sz w:val="24"/>
              </w:rPr>
            </w:pPr>
            <w:r>
              <w:rPr>
                <w:spacing w:val="-5"/>
                <w:sz w:val="24"/>
              </w:rPr>
              <w:t>S01</w:t>
            </w:r>
          </w:p>
        </w:tc>
        <w:tc>
          <w:tcPr>
            <w:tcW w:w="3885" w:type="dxa"/>
          </w:tcPr>
          <w:p>
            <w:pPr>
              <w:pStyle w:val="TableParagraph"/>
              <w:spacing w:line="260" w:lineRule="exact" w:before="5"/>
              <w:ind w:left="112"/>
              <w:rPr>
                <w:sz w:val="24"/>
              </w:rPr>
            </w:pPr>
            <w:r>
              <w:rPr>
                <w:spacing w:val="-2"/>
                <w:sz w:val="24"/>
              </w:rPr>
              <w:t>офтальмологические</w:t>
            </w:r>
            <w:r>
              <w:rPr>
                <w:spacing w:val="19"/>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0" w:right="36"/>
              <w:jc w:val="center"/>
              <w:rPr>
                <w:sz w:val="24"/>
              </w:rPr>
            </w:pPr>
            <w:r>
              <w:rPr>
                <w:spacing w:val="-4"/>
                <w:sz w:val="24"/>
              </w:rPr>
              <w:t>S01A</w:t>
            </w:r>
          </w:p>
        </w:tc>
        <w:tc>
          <w:tcPr>
            <w:tcW w:w="3885" w:type="dxa"/>
          </w:tcPr>
          <w:p>
            <w:pPr>
              <w:pStyle w:val="TableParagraph"/>
              <w:spacing w:line="250" w:lineRule="exact"/>
              <w:ind w:left="112"/>
              <w:rPr>
                <w:sz w:val="24"/>
              </w:rPr>
            </w:pPr>
            <w:r>
              <w:rPr>
                <w:spacing w:val="-2"/>
                <w:sz w:val="24"/>
              </w:rPr>
              <w:t>противомикробные</w:t>
            </w:r>
            <w:r>
              <w:rPr>
                <w:spacing w:val="16"/>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23" w:right="36"/>
              <w:jc w:val="center"/>
              <w:rPr>
                <w:sz w:val="24"/>
              </w:rPr>
            </w:pPr>
            <w:r>
              <w:rPr>
                <w:spacing w:val="-2"/>
                <w:sz w:val="24"/>
              </w:rPr>
              <w:t>S01AA</w:t>
            </w:r>
          </w:p>
        </w:tc>
        <w:tc>
          <w:tcPr>
            <w:tcW w:w="3885" w:type="dxa"/>
          </w:tcPr>
          <w:p>
            <w:pPr>
              <w:pStyle w:val="TableParagraph"/>
              <w:spacing w:line="260" w:lineRule="exact" w:before="5"/>
              <w:ind w:left="112"/>
              <w:rPr>
                <w:sz w:val="24"/>
              </w:rPr>
            </w:pPr>
            <w:r>
              <w:rPr>
                <w:spacing w:val="-2"/>
                <w:sz w:val="24"/>
              </w:rPr>
              <w:t>антибиотики</w:t>
            </w:r>
          </w:p>
        </w:tc>
        <w:tc>
          <w:tcPr>
            <w:tcW w:w="3315" w:type="dxa"/>
          </w:tcPr>
          <w:p>
            <w:pPr>
              <w:pStyle w:val="TableParagraph"/>
              <w:spacing w:line="260" w:lineRule="exact" w:before="5"/>
              <w:ind w:left="112"/>
              <w:rPr>
                <w:sz w:val="24"/>
              </w:rPr>
            </w:pPr>
            <w:r>
              <w:rPr>
                <w:spacing w:val="-2"/>
                <w:sz w:val="24"/>
              </w:rPr>
              <w:t>тетрациклин</w:t>
            </w:r>
          </w:p>
        </w:tc>
        <w:tc>
          <w:tcPr>
            <w:tcW w:w="5730" w:type="dxa"/>
          </w:tcPr>
          <w:p>
            <w:pPr>
              <w:pStyle w:val="TableParagraph"/>
              <w:spacing w:line="260" w:lineRule="exact" w:before="5"/>
              <w:ind w:left="112"/>
              <w:rPr>
                <w:sz w:val="24"/>
              </w:rPr>
            </w:pPr>
            <w:r>
              <w:rPr>
                <w:sz w:val="24"/>
              </w:rPr>
              <w:t>мазь</w:t>
            </w:r>
            <w:r>
              <w:rPr>
                <w:spacing w:val="-4"/>
                <w:sz w:val="24"/>
              </w:rPr>
              <w:t> </w:t>
            </w:r>
            <w:r>
              <w:rPr>
                <w:spacing w:val="-2"/>
                <w:sz w:val="24"/>
              </w:rPr>
              <w:t>глазная</w:t>
            </w:r>
          </w:p>
        </w:tc>
      </w:tr>
      <w:tr>
        <w:trPr>
          <w:trHeight w:val="540" w:hRule="atLeast"/>
        </w:trPr>
        <w:tc>
          <w:tcPr>
            <w:tcW w:w="1185" w:type="dxa"/>
          </w:tcPr>
          <w:p>
            <w:pPr>
              <w:pStyle w:val="TableParagraph"/>
              <w:spacing w:line="266" w:lineRule="exact"/>
              <w:ind w:left="33" w:right="36"/>
              <w:jc w:val="center"/>
              <w:rPr>
                <w:sz w:val="24"/>
              </w:rPr>
            </w:pPr>
            <w:r>
              <w:rPr>
                <w:spacing w:val="-4"/>
                <w:sz w:val="24"/>
              </w:rPr>
              <w:t>S01E</w:t>
            </w:r>
          </w:p>
        </w:tc>
        <w:tc>
          <w:tcPr>
            <w:tcW w:w="3885" w:type="dxa"/>
          </w:tcPr>
          <w:p>
            <w:pPr>
              <w:pStyle w:val="TableParagraph"/>
              <w:spacing w:line="266" w:lineRule="exact"/>
              <w:ind w:left="112"/>
              <w:rPr>
                <w:sz w:val="24"/>
              </w:rPr>
            </w:pPr>
            <w:r>
              <w:rPr>
                <w:sz w:val="24"/>
              </w:rPr>
              <w:t>противоглаукомные</w:t>
            </w:r>
            <w:r>
              <w:rPr>
                <w:spacing w:val="32"/>
                <w:sz w:val="24"/>
              </w:rPr>
              <w:t>  </w:t>
            </w:r>
            <w:r>
              <w:rPr>
                <w:sz w:val="24"/>
              </w:rPr>
              <w:t>препараты</w:t>
            </w:r>
            <w:r>
              <w:rPr>
                <w:spacing w:val="32"/>
                <w:sz w:val="24"/>
              </w:rPr>
              <w:t>  </w:t>
            </w:r>
            <w:r>
              <w:rPr>
                <w:spacing w:val="-10"/>
                <w:sz w:val="24"/>
              </w:rPr>
              <w:t>и</w:t>
            </w:r>
          </w:p>
          <w:p>
            <w:pPr>
              <w:pStyle w:val="TableParagraph"/>
              <w:spacing w:line="254" w:lineRule="exact"/>
              <w:ind w:left="112"/>
              <w:rPr>
                <w:sz w:val="24"/>
              </w:rPr>
            </w:pPr>
            <w:r>
              <w:rPr>
                <w:sz w:val="24"/>
              </w:rPr>
              <w:t>миотические</w:t>
            </w:r>
            <w:r>
              <w:rPr>
                <w:spacing w:val="-11"/>
                <w:sz w:val="24"/>
              </w:rPr>
              <w:t> </w:t>
            </w: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bl>
    <w:p>
      <w:pPr>
        <w:pStyle w:val="TableParagraph"/>
        <w:spacing w:after="0"/>
        <w:rPr>
          <w:sz w:val="24"/>
        </w:rPr>
        <w:sectPr>
          <w:pgSz w:w="16840" w:h="1188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7" w:hRule="atLeast"/>
        </w:trPr>
        <w:tc>
          <w:tcPr>
            <w:tcW w:w="1185" w:type="dxa"/>
          </w:tcPr>
          <w:p>
            <w:pPr>
              <w:pStyle w:val="TableParagraph"/>
              <w:spacing w:line="260" w:lineRule="exact" w:before="7"/>
              <w:ind w:left="39" w:right="36"/>
              <w:jc w:val="center"/>
              <w:rPr>
                <w:sz w:val="24"/>
              </w:rPr>
            </w:pPr>
            <w:r>
              <w:rPr>
                <w:spacing w:val="-2"/>
                <w:sz w:val="24"/>
              </w:rPr>
              <w:t>S01EB</w:t>
            </w:r>
          </w:p>
        </w:tc>
        <w:tc>
          <w:tcPr>
            <w:tcW w:w="3885" w:type="dxa"/>
          </w:tcPr>
          <w:p>
            <w:pPr>
              <w:pStyle w:val="TableParagraph"/>
              <w:spacing w:line="260" w:lineRule="exact" w:before="7"/>
              <w:ind w:left="112"/>
              <w:rPr>
                <w:sz w:val="24"/>
              </w:rPr>
            </w:pPr>
            <w:r>
              <w:rPr>
                <w:spacing w:val="-2"/>
                <w:sz w:val="24"/>
              </w:rPr>
              <w:t>парасимпатомиметики</w:t>
            </w:r>
          </w:p>
        </w:tc>
        <w:tc>
          <w:tcPr>
            <w:tcW w:w="3315" w:type="dxa"/>
          </w:tcPr>
          <w:p>
            <w:pPr>
              <w:pStyle w:val="TableParagraph"/>
              <w:spacing w:line="260" w:lineRule="exact" w:before="7"/>
              <w:ind w:left="112"/>
              <w:rPr>
                <w:sz w:val="24"/>
              </w:rPr>
            </w:pPr>
            <w:r>
              <w:rPr>
                <w:spacing w:val="-2"/>
                <w:sz w:val="24"/>
              </w:rPr>
              <w:t>пилокарпин</w:t>
            </w:r>
          </w:p>
        </w:tc>
        <w:tc>
          <w:tcPr>
            <w:tcW w:w="5730" w:type="dxa"/>
          </w:tcPr>
          <w:p>
            <w:pPr>
              <w:pStyle w:val="TableParagraph"/>
              <w:spacing w:line="260" w:lineRule="exact" w:before="7"/>
              <w:ind w:left="112"/>
              <w:rPr>
                <w:sz w:val="24"/>
              </w:rPr>
            </w:pPr>
            <w:r>
              <w:rPr>
                <w:sz w:val="24"/>
              </w:rPr>
              <w:t>капли</w:t>
            </w:r>
            <w:r>
              <w:rPr>
                <w:spacing w:val="-5"/>
                <w:sz w:val="24"/>
              </w:rPr>
              <w:t> </w:t>
            </w:r>
            <w:r>
              <w:rPr>
                <w:spacing w:val="-2"/>
                <w:sz w:val="24"/>
              </w:rPr>
              <w:t>глазные</w:t>
            </w:r>
          </w:p>
        </w:tc>
      </w:tr>
      <w:tr>
        <w:trPr>
          <w:trHeight w:val="270" w:hRule="atLeast"/>
        </w:trPr>
        <w:tc>
          <w:tcPr>
            <w:tcW w:w="1185" w:type="dxa"/>
          </w:tcPr>
          <w:p>
            <w:pPr>
              <w:pStyle w:val="TableParagraph"/>
              <w:spacing w:line="250" w:lineRule="exact"/>
              <w:ind w:left="39" w:right="36"/>
              <w:jc w:val="center"/>
              <w:rPr>
                <w:sz w:val="24"/>
              </w:rPr>
            </w:pPr>
            <w:r>
              <w:rPr>
                <w:spacing w:val="-2"/>
                <w:sz w:val="24"/>
              </w:rPr>
              <w:t>S01EC</w:t>
            </w:r>
          </w:p>
        </w:tc>
        <w:tc>
          <w:tcPr>
            <w:tcW w:w="3885" w:type="dxa"/>
          </w:tcPr>
          <w:p>
            <w:pPr>
              <w:pStyle w:val="TableParagraph"/>
              <w:spacing w:line="250" w:lineRule="exact"/>
              <w:ind w:left="112"/>
              <w:rPr>
                <w:sz w:val="24"/>
              </w:rPr>
            </w:pPr>
            <w:r>
              <w:rPr>
                <w:sz w:val="24"/>
              </w:rPr>
              <w:t>ингибиторы</w:t>
            </w:r>
            <w:r>
              <w:rPr>
                <w:spacing w:val="-10"/>
                <w:sz w:val="24"/>
              </w:rPr>
              <w:t> </w:t>
            </w:r>
            <w:r>
              <w:rPr>
                <w:spacing w:val="-2"/>
                <w:sz w:val="24"/>
              </w:rPr>
              <w:t>карбоангидразы</w:t>
            </w:r>
          </w:p>
        </w:tc>
        <w:tc>
          <w:tcPr>
            <w:tcW w:w="3315" w:type="dxa"/>
          </w:tcPr>
          <w:p>
            <w:pPr>
              <w:pStyle w:val="TableParagraph"/>
              <w:spacing w:line="250" w:lineRule="exact"/>
              <w:ind w:left="112"/>
              <w:rPr>
                <w:sz w:val="24"/>
              </w:rPr>
            </w:pPr>
            <w:r>
              <w:rPr>
                <w:spacing w:val="-2"/>
                <w:sz w:val="24"/>
              </w:rPr>
              <w:t>ацетазоламид</w:t>
            </w:r>
          </w:p>
        </w:tc>
        <w:tc>
          <w:tcPr>
            <w:tcW w:w="5730" w:type="dxa"/>
          </w:tcPr>
          <w:p>
            <w:pPr>
              <w:pStyle w:val="TableParagraph"/>
              <w:spacing w:line="250" w:lineRule="exact"/>
              <w:ind w:left="112"/>
              <w:rPr>
                <w:sz w:val="24"/>
              </w:rPr>
            </w:pPr>
            <w:r>
              <w:rPr>
                <w:spacing w:val="-2"/>
                <w:sz w:val="24"/>
              </w:rPr>
              <w:t>таблетки</w:t>
            </w:r>
          </w:p>
        </w:tc>
      </w:tr>
      <w:tr>
        <w:trPr>
          <w:trHeight w:val="285" w:hRule="atLeast"/>
        </w:trPr>
        <w:tc>
          <w:tcPr>
            <w:tcW w:w="1185" w:type="dxa"/>
          </w:tcPr>
          <w:p>
            <w:pPr>
              <w:pStyle w:val="TableParagraph"/>
              <w:rPr>
                <w:sz w:val="20"/>
              </w:rPr>
            </w:pPr>
          </w:p>
        </w:tc>
        <w:tc>
          <w:tcPr>
            <w:tcW w:w="3885" w:type="dxa"/>
          </w:tcPr>
          <w:p>
            <w:pPr>
              <w:pStyle w:val="TableParagraph"/>
              <w:rPr>
                <w:sz w:val="20"/>
              </w:rPr>
            </w:pPr>
          </w:p>
        </w:tc>
        <w:tc>
          <w:tcPr>
            <w:tcW w:w="3315" w:type="dxa"/>
          </w:tcPr>
          <w:p>
            <w:pPr>
              <w:pStyle w:val="TableParagraph"/>
              <w:spacing w:line="260" w:lineRule="exact" w:before="5"/>
              <w:ind w:left="112"/>
              <w:rPr>
                <w:sz w:val="24"/>
              </w:rPr>
            </w:pPr>
            <w:r>
              <w:rPr>
                <w:spacing w:val="-2"/>
                <w:sz w:val="24"/>
              </w:rPr>
              <w:t>дорзоламид</w:t>
            </w:r>
          </w:p>
        </w:tc>
        <w:tc>
          <w:tcPr>
            <w:tcW w:w="5730" w:type="dxa"/>
          </w:tcPr>
          <w:p>
            <w:pPr>
              <w:pStyle w:val="TableParagraph"/>
              <w:spacing w:line="260" w:lineRule="exact" w:before="5"/>
              <w:ind w:left="112"/>
              <w:rPr>
                <w:sz w:val="24"/>
              </w:rPr>
            </w:pPr>
            <w:r>
              <w:rPr>
                <w:sz w:val="24"/>
              </w:rPr>
              <w:t>капли</w:t>
            </w:r>
            <w:r>
              <w:rPr>
                <w:spacing w:val="-5"/>
                <w:sz w:val="24"/>
              </w:rPr>
              <w:t> </w:t>
            </w:r>
            <w:r>
              <w:rPr>
                <w:spacing w:val="-2"/>
                <w:sz w:val="24"/>
              </w:rPr>
              <w:t>глазные</w:t>
            </w:r>
          </w:p>
        </w:tc>
      </w:tr>
      <w:tr>
        <w:trPr>
          <w:trHeight w:val="270" w:hRule="atLeast"/>
        </w:trPr>
        <w:tc>
          <w:tcPr>
            <w:tcW w:w="1185" w:type="dxa"/>
          </w:tcPr>
          <w:p>
            <w:pPr>
              <w:pStyle w:val="TableParagraph"/>
              <w:spacing w:line="250" w:lineRule="exact"/>
              <w:ind w:left="27" w:right="36"/>
              <w:jc w:val="center"/>
              <w:rPr>
                <w:sz w:val="24"/>
              </w:rPr>
            </w:pPr>
            <w:r>
              <w:rPr>
                <w:spacing w:val="-2"/>
                <w:sz w:val="24"/>
              </w:rPr>
              <w:t>S01ED</w:t>
            </w:r>
          </w:p>
        </w:tc>
        <w:tc>
          <w:tcPr>
            <w:tcW w:w="3885" w:type="dxa"/>
          </w:tcPr>
          <w:p>
            <w:pPr>
              <w:pStyle w:val="TableParagraph"/>
              <w:spacing w:line="250" w:lineRule="exact"/>
              <w:ind w:left="112"/>
              <w:rPr>
                <w:sz w:val="24"/>
              </w:rPr>
            </w:pPr>
            <w:r>
              <w:rPr>
                <w:spacing w:val="-2"/>
                <w:sz w:val="24"/>
              </w:rPr>
              <w:t>бета-адреноблокаторы</w:t>
            </w:r>
          </w:p>
        </w:tc>
        <w:tc>
          <w:tcPr>
            <w:tcW w:w="3315" w:type="dxa"/>
          </w:tcPr>
          <w:p>
            <w:pPr>
              <w:pStyle w:val="TableParagraph"/>
              <w:spacing w:line="250" w:lineRule="exact"/>
              <w:ind w:left="112"/>
              <w:rPr>
                <w:sz w:val="24"/>
              </w:rPr>
            </w:pPr>
            <w:r>
              <w:rPr>
                <w:spacing w:val="-2"/>
                <w:sz w:val="24"/>
              </w:rPr>
              <w:t>тимолол</w:t>
            </w:r>
          </w:p>
        </w:tc>
        <w:tc>
          <w:tcPr>
            <w:tcW w:w="5730"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270" w:hRule="atLeast"/>
        </w:trPr>
        <w:tc>
          <w:tcPr>
            <w:tcW w:w="1185" w:type="dxa"/>
          </w:tcPr>
          <w:p>
            <w:pPr>
              <w:pStyle w:val="TableParagraph"/>
              <w:spacing w:line="250" w:lineRule="exact"/>
              <w:ind w:left="29" w:right="36"/>
              <w:jc w:val="center"/>
              <w:rPr>
                <w:sz w:val="24"/>
              </w:rPr>
            </w:pPr>
            <w:r>
              <w:rPr>
                <w:spacing w:val="-2"/>
                <w:sz w:val="24"/>
              </w:rPr>
              <w:t>S01EE</w:t>
            </w:r>
          </w:p>
        </w:tc>
        <w:tc>
          <w:tcPr>
            <w:tcW w:w="3885" w:type="dxa"/>
          </w:tcPr>
          <w:p>
            <w:pPr>
              <w:pStyle w:val="TableParagraph"/>
              <w:spacing w:line="250" w:lineRule="exact"/>
              <w:ind w:left="112"/>
              <w:rPr>
                <w:sz w:val="24"/>
              </w:rPr>
            </w:pPr>
            <w:r>
              <w:rPr>
                <w:sz w:val="24"/>
              </w:rPr>
              <w:t>аналоги</w:t>
            </w:r>
            <w:r>
              <w:rPr>
                <w:spacing w:val="-7"/>
                <w:sz w:val="24"/>
              </w:rPr>
              <w:t> </w:t>
            </w:r>
            <w:r>
              <w:rPr>
                <w:spacing w:val="-2"/>
                <w:sz w:val="24"/>
              </w:rPr>
              <w:t>простагландинов</w:t>
            </w:r>
          </w:p>
        </w:tc>
        <w:tc>
          <w:tcPr>
            <w:tcW w:w="3315" w:type="dxa"/>
          </w:tcPr>
          <w:p>
            <w:pPr>
              <w:pStyle w:val="TableParagraph"/>
              <w:spacing w:line="250" w:lineRule="exact"/>
              <w:ind w:left="112"/>
              <w:rPr>
                <w:sz w:val="24"/>
              </w:rPr>
            </w:pPr>
            <w:r>
              <w:rPr>
                <w:spacing w:val="-2"/>
                <w:sz w:val="24"/>
              </w:rPr>
              <w:t>тафлупрост</w:t>
            </w:r>
          </w:p>
        </w:tc>
        <w:tc>
          <w:tcPr>
            <w:tcW w:w="5730"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840" w:hRule="atLeast"/>
        </w:trPr>
        <w:tc>
          <w:tcPr>
            <w:tcW w:w="1185" w:type="dxa"/>
          </w:tcPr>
          <w:p>
            <w:pPr>
              <w:pStyle w:val="TableParagraph"/>
              <w:spacing w:before="5"/>
              <w:ind w:left="27" w:right="36"/>
              <w:jc w:val="center"/>
              <w:rPr>
                <w:sz w:val="24"/>
              </w:rPr>
            </w:pPr>
            <w:r>
              <w:rPr>
                <w:spacing w:val="-2"/>
                <w:sz w:val="24"/>
              </w:rPr>
              <w:t>S01EX</w:t>
            </w:r>
          </w:p>
        </w:tc>
        <w:tc>
          <w:tcPr>
            <w:tcW w:w="3885" w:type="dxa"/>
          </w:tcPr>
          <w:p>
            <w:pPr>
              <w:pStyle w:val="TableParagraph"/>
              <w:tabs>
                <w:tab w:pos="1715" w:val="left" w:leader="none"/>
              </w:tabs>
              <w:spacing w:before="5"/>
              <w:ind w:left="112" w:right="91"/>
              <w:rPr>
                <w:sz w:val="24"/>
              </w:rPr>
            </w:pPr>
            <w:r>
              <w:rPr>
                <w:spacing w:val="-2"/>
                <w:sz w:val="24"/>
              </w:rPr>
              <w:t>другие</w:t>
            </w:r>
            <w:r>
              <w:rPr>
                <w:sz w:val="24"/>
              </w:rPr>
              <w:tab/>
            </w:r>
            <w:r>
              <w:rPr>
                <w:spacing w:val="-2"/>
                <w:sz w:val="24"/>
              </w:rPr>
              <w:t>противоглаукомные препараты</w:t>
            </w:r>
          </w:p>
        </w:tc>
        <w:tc>
          <w:tcPr>
            <w:tcW w:w="3315" w:type="dxa"/>
          </w:tcPr>
          <w:p>
            <w:pPr>
              <w:pStyle w:val="TableParagraph"/>
              <w:spacing w:line="270" w:lineRule="atLeast"/>
              <w:ind w:left="112" w:right="665"/>
              <w:rPr>
                <w:sz w:val="24"/>
              </w:rPr>
            </w:pPr>
            <w:r>
              <w:rPr>
                <w:spacing w:val="-2"/>
                <w:sz w:val="24"/>
              </w:rPr>
              <w:t>бутиламиногидрокси- пропоксифеноксиметил- метилоксадиазол</w:t>
            </w:r>
          </w:p>
        </w:tc>
        <w:tc>
          <w:tcPr>
            <w:tcW w:w="5730" w:type="dxa"/>
          </w:tcPr>
          <w:p>
            <w:pPr>
              <w:pStyle w:val="TableParagraph"/>
              <w:spacing w:before="5"/>
              <w:ind w:left="112"/>
              <w:rPr>
                <w:sz w:val="24"/>
              </w:rPr>
            </w:pPr>
            <w:r>
              <w:rPr>
                <w:sz w:val="24"/>
              </w:rPr>
              <w:t>капли</w:t>
            </w:r>
            <w:r>
              <w:rPr>
                <w:spacing w:val="-5"/>
                <w:sz w:val="24"/>
              </w:rPr>
              <w:t> </w:t>
            </w:r>
            <w:r>
              <w:rPr>
                <w:spacing w:val="-2"/>
                <w:sz w:val="24"/>
              </w:rPr>
              <w:t>глазные</w:t>
            </w:r>
          </w:p>
        </w:tc>
      </w:tr>
      <w:tr>
        <w:trPr>
          <w:trHeight w:val="555" w:hRule="atLeast"/>
        </w:trPr>
        <w:tc>
          <w:tcPr>
            <w:tcW w:w="1185" w:type="dxa"/>
          </w:tcPr>
          <w:p>
            <w:pPr>
              <w:pStyle w:val="TableParagraph"/>
              <w:spacing w:line="266" w:lineRule="exact"/>
              <w:ind w:left="47" w:right="36"/>
              <w:jc w:val="center"/>
              <w:rPr>
                <w:sz w:val="24"/>
              </w:rPr>
            </w:pPr>
            <w:r>
              <w:rPr>
                <w:spacing w:val="-4"/>
                <w:sz w:val="24"/>
              </w:rPr>
              <w:t>S01F</w:t>
            </w:r>
          </w:p>
        </w:tc>
        <w:tc>
          <w:tcPr>
            <w:tcW w:w="3885" w:type="dxa"/>
          </w:tcPr>
          <w:p>
            <w:pPr>
              <w:pStyle w:val="TableParagraph"/>
              <w:tabs>
                <w:tab w:pos="3650" w:val="left" w:leader="none"/>
              </w:tabs>
              <w:spacing w:line="266" w:lineRule="exact"/>
              <w:ind w:left="112"/>
              <w:rPr>
                <w:sz w:val="24"/>
              </w:rPr>
            </w:pPr>
            <w:r>
              <w:rPr>
                <w:spacing w:val="-2"/>
                <w:sz w:val="24"/>
              </w:rPr>
              <w:t>мидриатические</w:t>
            </w:r>
            <w:r>
              <w:rPr>
                <w:sz w:val="24"/>
              </w:rPr>
              <w:tab/>
            </w:r>
            <w:r>
              <w:rPr>
                <w:spacing w:val="-10"/>
                <w:sz w:val="24"/>
              </w:rPr>
              <w:t>и</w:t>
            </w:r>
          </w:p>
          <w:p>
            <w:pPr>
              <w:pStyle w:val="TableParagraph"/>
              <w:spacing w:line="269" w:lineRule="exact"/>
              <w:ind w:left="112"/>
              <w:rPr>
                <w:sz w:val="24"/>
              </w:rPr>
            </w:pPr>
            <w:r>
              <w:rPr>
                <w:sz w:val="24"/>
              </w:rPr>
              <w:t>циклоплегические</w:t>
            </w:r>
            <w:r>
              <w:rPr>
                <w:spacing w:val="-15"/>
                <w:sz w:val="24"/>
              </w:rPr>
              <w:t> </w:t>
            </w:r>
            <w:r>
              <w:rPr>
                <w:spacing w:val="-2"/>
                <w:sz w:val="24"/>
              </w:rPr>
              <w:t>средства</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1" w:right="36"/>
              <w:jc w:val="center"/>
              <w:rPr>
                <w:sz w:val="24"/>
              </w:rPr>
            </w:pPr>
            <w:r>
              <w:rPr>
                <w:spacing w:val="-2"/>
                <w:sz w:val="24"/>
              </w:rPr>
              <w:t>S01FA</w:t>
            </w:r>
          </w:p>
        </w:tc>
        <w:tc>
          <w:tcPr>
            <w:tcW w:w="3885" w:type="dxa"/>
          </w:tcPr>
          <w:p>
            <w:pPr>
              <w:pStyle w:val="TableParagraph"/>
              <w:spacing w:line="250" w:lineRule="exact"/>
              <w:ind w:left="112"/>
              <w:rPr>
                <w:sz w:val="24"/>
              </w:rPr>
            </w:pPr>
            <w:r>
              <w:rPr>
                <w:spacing w:val="-2"/>
                <w:sz w:val="24"/>
              </w:rPr>
              <w:t>антихолинэргические</w:t>
            </w:r>
            <w:r>
              <w:rPr>
                <w:spacing w:val="20"/>
                <w:sz w:val="24"/>
              </w:rPr>
              <w:t> </w:t>
            </w:r>
            <w:r>
              <w:rPr>
                <w:spacing w:val="-2"/>
                <w:sz w:val="24"/>
              </w:rPr>
              <w:t>средства</w:t>
            </w:r>
          </w:p>
        </w:tc>
        <w:tc>
          <w:tcPr>
            <w:tcW w:w="3315" w:type="dxa"/>
          </w:tcPr>
          <w:p>
            <w:pPr>
              <w:pStyle w:val="TableParagraph"/>
              <w:spacing w:line="250" w:lineRule="exact"/>
              <w:ind w:left="112"/>
              <w:rPr>
                <w:sz w:val="24"/>
              </w:rPr>
            </w:pPr>
            <w:r>
              <w:rPr>
                <w:spacing w:val="-2"/>
                <w:sz w:val="24"/>
              </w:rPr>
              <w:t>тропикамид</w:t>
            </w:r>
          </w:p>
        </w:tc>
        <w:tc>
          <w:tcPr>
            <w:tcW w:w="5730"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270" w:hRule="atLeast"/>
        </w:trPr>
        <w:tc>
          <w:tcPr>
            <w:tcW w:w="1185" w:type="dxa"/>
          </w:tcPr>
          <w:p>
            <w:pPr>
              <w:pStyle w:val="TableParagraph"/>
              <w:spacing w:line="250" w:lineRule="exact"/>
              <w:ind w:left="30" w:right="36"/>
              <w:jc w:val="center"/>
              <w:rPr>
                <w:sz w:val="24"/>
              </w:rPr>
            </w:pPr>
            <w:r>
              <w:rPr>
                <w:spacing w:val="-4"/>
                <w:sz w:val="24"/>
              </w:rPr>
              <w:t>S01Н</w:t>
            </w:r>
          </w:p>
        </w:tc>
        <w:tc>
          <w:tcPr>
            <w:tcW w:w="3885" w:type="dxa"/>
          </w:tcPr>
          <w:p>
            <w:pPr>
              <w:pStyle w:val="TableParagraph"/>
              <w:spacing w:line="250" w:lineRule="exact"/>
              <w:ind w:left="112"/>
              <w:rPr>
                <w:sz w:val="24"/>
              </w:rPr>
            </w:pPr>
            <w:r>
              <w:rPr>
                <w:sz w:val="24"/>
              </w:rPr>
              <w:t>местные</w:t>
            </w:r>
            <w:r>
              <w:rPr>
                <w:spacing w:val="-7"/>
                <w:sz w:val="24"/>
              </w:rPr>
              <w:t> </w:t>
            </w:r>
            <w:r>
              <w:rPr>
                <w:spacing w:val="-2"/>
                <w:sz w:val="24"/>
              </w:rPr>
              <w:t>анестетики</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24" w:right="36"/>
              <w:jc w:val="center"/>
              <w:rPr>
                <w:sz w:val="24"/>
              </w:rPr>
            </w:pPr>
            <w:r>
              <w:rPr>
                <w:spacing w:val="-2"/>
                <w:sz w:val="24"/>
              </w:rPr>
              <w:t>S01НA</w:t>
            </w:r>
          </w:p>
        </w:tc>
        <w:tc>
          <w:tcPr>
            <w:tcW w:w="3885" w:type="dxa"/>
          </w:tcPr>
          <w:p>
            <w:pPr>
              <w:pStyle w:val="TableParagraph"/>
              <w:spacing w:line="260" w:lineRule="exact" w:before="5"/>
              <w:ind w:left="112"/>
              <w:rPr>
                <w:sz w:val="24"/>
              </w:rPr>
            </w:pPr>
            <w:r>
              <w:rPr>
                <w:sz w:val="24"/>
              </w:rPr>
              <w:t>местные</w:t>
            </w:r>
            <w:r>
              <w:rPr>
                <w:spacing w:val="-7"/>
                <w:sz w:val="24"/>
              </w:rPr>
              <w:t> </w:t>
            </w:r>
            <w:r>
              <w:rPr>
                <w:spacing w:val="-2"/>
                <w:sz w:val="24"/>
              </w:rPr>
              <w:t>анестетики</w:t>
            </w:r>
          </w:p>
        </w:tc>
        <w:tc>
          <w:tcPr>
            <w:tcW w:w="3315" w:type="dxa"/>
          </w:tcPr>
          <w:p>
            <w:pPr>
              <w:pStyle w:val="TableParagraph"/>
              <w:spacing w:line="260" w:lineRule="exact" w:before="5"/>
              <w:ind w:left="112"/>
              <w:rPr>
                <w:sz w:val="24"/>
              </w:rPr>
            </w:pPr>
            <w:r>
              <w:rPr>
                <w:spacing w:val="-2"/>
                <w:sz w:val="24"/>
              </w:rPr>
              <w:t>оксибупрокаин</w:t>
            </w:r>
          </w:p>
        </w:tc>
        <w:tc>
          <w:tcPr>
            <w:tcW w:w="5730" w:type="dxa"/>
          </w:tcPr>
          <w:p>
            <w:pPr>
              <w:pStyle w:val="TableParagraph"/>
              <w:spacing w:line="260" w:lineRule="exact" w:before="5"/>
              <w:ind w:left="112"/>
              <w:rPr>
                <w:sz w:val="24"/>
              </w:rPr>
            </w:pPr>
            <w:r>
              <w:rPr>
                <w:sz w:val="24"/>
              </w:rPr>
              <w:t>капли</w:t>
            </w:r>
            <w:r>
              <w:rPr>
                <w:spacing w:val="-5"/>
                <w:sz w:val="24"/>
              </w:rPr>
              <w:t> </w:t>
            </w:r>
            <w:r>
              <w:rPr>
                <w:spacing w:val="-2"/>
                <w:sz w:val="24"/>
              </w:rPr>
              <w:t>глазные</w:t>
            </w:r>
          </w:p>
        </w:tc>
      </w:tr>
      <w:tr>
        <w:trPr>
          <w:trHeight w:val="270" w:hRule="atLeast"/>
        </w:trPr>
        <w:tc>
          <w:tcPr>
            <w:tcW w:w="1185" w:type="dxa"/>
          </w:tcPr>
          <w:p>
            <w:pPr>
              <w:pStyle w:val="TableParagraph"/>
              <w:spacing w:line="250" w:lineRule="exact"/>
              <w:ind w:left="37" w:right="36"/>
              <w:jc w:val="center"/>
              <w:rPr>
                <w:sz w:val="24"/>
              </w:rPr>
            </w:pPr>
            <w:r>
              <w:rPr>
                <w:spacing w:val="-4"/>
                <w:sz w:val="24"/>
              </w:rPr>
              <w:t>S01J</w:t>
            </w:r>
          </w:p>
        </w:tc>
        <w:tc>
          <w:tcPr>
            <w:tcW w:w="3885" w:type="dxa"/>
          </w:tcPr>
          <w:p>
            <w:pPr>
              <w:pStyle w:val="TableParagraph"/>
              <w:spacing w:line="250" w:lineRule="exact"/>
              <w:ind w:left="112"/>
              <w:rPr>
                <w:sz w:val="24"/>
              </w:rPr>
            </w:pPr>
            <w:r>
              <w:rPr>
                <w:sz w:val="24"/>
              </w:rPr>
              <w:t>диагностические</w:t>
            </w:r>
            <w:r>
              <w:rPr>
                <w:spacing w:val="-14"/>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3" w:right="36"/>
              <w:jc w:val="center"/>
              <w:rPr>
                <w:sz w:val="24"/>
              </w:rPr>
            </w:pPr>
            <w:r>
              <w:rPr>
                <w:spacing w:val="-2"/>
                <w:sz w:val="24"/>
              </w:rPr>
              <w:t>S01JA</w:t>
            </w:r>
          </w:p>
        </w:tc>
        <w:tc>
          <w:tcPr>
            <w:tcW w:w="3885" w:type="dxa"/>
          </w:tcPr>
          <w:p>
            <w:pPr>
              <w:pStyle w:val="TableParagraph"/>
              <w:spacing w:line="260" w:lineRule="exact" w:before="5"/>
              <w:ind w:left="112"/>
              <w:rPr>
                <w:sz w:val="24"/>
              </w:rPr>
            </w:pPr>
            <w:r>
              <w:rPr>
                <w:sz w:val="24"/>
              </w:rPr>
              <w:t>красящие</w:t>
            </w:r>
            <w:r>
              <w:rPr>
                <w:spacing w:val="-8"/>
                <w:sz w:val="24"/>
              </w:rPr>
              <w:t> </w:t>
            </w:r>
            <w:r>
              <w:rPr>
                <w:spacing w:val="-2"/>
                <w:sz w:val="24"/>
              </w:rPr>
              <w:t>средства</w:t>
            </w:r>
          </w:p>
        </w:tc>
        <w:tc>
          <w:tcPr>
            <w:tcW w:w="3315" w:type="dxa"/>
          </w:tcPr>
          <w:p>
            <w:pPr>
              <w:pStyle w:val="TableParagraph"/>
              <w:spacing w:line="260" w:lineRule="exact" w:before="5"/>
              <w:ind w:left="112"/>
              <w:rPr>
                <w:sz w:val="24"/>
              </w:rPr>
            </w:pPr>
            <w:r>
              <w:rPr>
                <w:sz w:val="24"/>
              </w:rPr>
              <w:t>флуоресцеин</w:t>
            </w:r>
            <w:r>
              <w:rPr>
                <w:spacing w:val="-11"/>
                <w:sz w:val="24"/>
              </w:rPr>
              <w:t> </w:t>
            </w:r>
            <w:r>
              <w:rPr>
                <w:spacing w:val="-2"/>
                <w:sz w:val="24"/>
              </w:rPr>
              <w:t>натрия</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825" w:hRule="atLeast"/>
        </w:trPr>
        <w:tc>
          <w:tcPr>
            <w:tcW w:w="1185" w:type="dxa"/>
          </w:tcPr>
          <w:p>
            <w:pPr>
              <w:pStyle w:val="TableParagraph"/>
              <w:spacing w:line="266" w:lineRule="exact"/>
              <w:ind w:left="44" w:right="36"/>
              <w:jc w:val="center"/>
              <w:rPr>
                <w:sz w:val="24"/>
              </w:rPr>
            </w:pPr>
            <w:r>
              <w:rPr>
                <w:spacing w:val="-4"/>
                <w:sz w:val="24"/>
              </w:rPr>
              <w:t>S01К</w:t>
            </w:r>
          </w:p>
        </w:tc>
        <w:tc>
          <w:tcPr>
            <w:tcW w:w="3885" w:type="dxa"/>
          </w:tcPr>
          <w:p>
            <w:pPr>
              <w:pStyle w:val="TableParagraph"/>
              <w:tabs>
                <w:tab w:pos="1601" w:val="left" w:leader="none"/>
                <w:tab w:pos="3400" w:val="left" w:leader="none"/>
              </w:tabs>
              <w:ind w:left="112" w:right="88"/>
              <w:rPr>
                <w:sz w:val="24"/>
              </w:rPr>
            </w:pPr>
            <w:r>
              <w:rPr>
                <w:spacing w:val="-2"/>
                <w:sz w:val="24"/>
              </w:rPr>
              <w:t>препараты,</w:t>
            </w:r>
            <w:r>
              <w:rPr>
                <w:sz w:val="24"/>
              </w:rPr>
              <w:tab/>
            </w:r>
            <w:r>
              <w:rPr>
                <w:spacing w:val="-2"/>
                <w:sz w:val="24"/>
              </w:rPr>
              <w:t>используемые</w:t>
            </w:r>
            <w:r>
              <w:rPr>
                <w:sz w:val="24"/>
              </w:rPr>
              <w:tab/>
            </w:r>
            <w:r>
              <w:rPr>
                <w:spacing w:val="-4"/>
                <w:sz w:val="24"/>
              </w:rPr>
              <w:t>при </w:t>
            </w:r>
            <w:r>
              <w:rPr>
                <w:sz w:val="24"/>
              </w:rPr>
              <w:t>хирургических</w:t>
            </w:r>
            <w:r>
              <w:rPr>
                <w:spacing w:val="29"/>
                <w:sz w:val="24"/>
              </w:rPr>
              <w:t>  </w:t>
            </w:r>
            <w:r>
              <w:rPr>
                <w:sz w:val="24"/>
              </w:rPr>
              <w:t>вмешательствах</w:t>
            </w:r>
            <w:r>
              <w:rPr>
                <w:spacing w:val="30"/>
                <w:sz w:val="24"/>
              </w:rPr>
              <w:t>  </w:t>
            </w:r>
            <w:r>
              <w:rPr>
                <w:spacing w:val="-10"/>
                <w:sz w:val="24"/>
              </w:rPr>
              <w:t>в</w:t>
            </w:r>
          </w:p>
          <w:p>
            <w:pPr>
              <w:pStyle w:val="TableParagraph"/>
              <w:spacing w:line="262" w:lineRule="exact"/>
              <w:ind w:left="112"/>
              <w:rPr>
                <w:sz w:val="24"/>
              </w:rPr>
            </w:pPr>
            <w:r>
              <w:rPr>
                <w:spacing w:val="-2"/>
                <w:sz w:val="24"/>
              </w:rPr>
              <w:t>офтальмологии</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37" w:right="36"/>
              <w:jc w:val="center"/>
              <w:rPr>
                <w:sz w:val="24"/>
              </w:rPr>
            </w:pPr>
            <w:r>
              <w:rPr>
                <w:spacing w:val="-2"/>
                <w:sz w:val="24"/>
              </w:rPr>
              <w:t>S01КА</w:t>
            </w:r>
          </w:p>
        </w:tc>
        <w:tc>
          <w:tcPr>
            <w:tcW w:w="3885" w:type="dxa"/>
          </w:tcPr>
          <w:p>
            <w:pPr>
              <w:pStyle w:val="TableParagraph"/>
              <w:spacing w:line="250" w:lineRule="exact"/>
              <w:ind w:left="112"/>
              <w:rPr>
                <w:sz w:val="24"/>
              </w:rPr>
            </w:pPr>
            <w:r>
              <w:rPr>
                <w:sz w:val="24"/>
              </w:rPr>
              <w:t>вязкоэластичные</w:t>
            </w:r>
            <w:r>
              <w:rPr>
                <w:spacing w:val="-14"/>
                <w:sz w:val="24"/>
              </w:rPr>
              <w:t> </w:t>
            </w:r>
            <w:r>
              <w:rPr>
                <w:spacing w:val="-2"/>
                <w:sz w:val="24"/>
              </w:rPr>
              <w:t>соединения</w:t>
            </w:r>
          </w:p>
        </w:tc>
        <w:tc>
          <w:tcPr>
            <w:tcW w:w="3315" w:type="dxa"/>
          </w:tcPr>
          <w:p>
            <w:pPr>
              <w:pStyle w:val="TableParagraph"/>
              <w:spacing w:line="250" w:lineRule="exact"/>
              <w:ind w:left="112"/>
              <w:rPr>
                <w:sz w:val="24"/>
              </w:rPr>
            </w:pPr>
            <w:r>
              <w:rPr>
                <w:spacing w:val="-2"/>
                <w:sz w:val="24"/>
              </w:rPr>
              <w:t>гипромеллоза</w:t>
            </w:r>
          </w:p>
        </w:tc>
        <w:tc>
          <w:tcPr>
            <w:tcW w:w="5730" w:type="dxa"/>
          </w:tcPr>
          <w:p>
            <w:pPr>
              <w:pStyle w:val="TableParagraph"/>
              <w:spacing w:line="250" w:lineRule="exact"/>
              <w:ind w:left="112"/>
              <w:rPr>
                <w:sz w:val="24"/>
              </w:rPr>
            </w:pPr>
            <w:r>
              <w:rPr>
                <w:sz w:val="24"/>
              </w:rPr>
              <w:t>капли</w:t>
            </w:r>
            <w:r>
              <w:rPr>
                <w:spacing w:val="-5"/>
                <w:sz w:val="24"/>
              </w:rPr>
              <w:t> </w:t>
            </w:r>
            <w:r>
              <w:rPr>
                <w:spacing w:val="-2"/>
                <w:sz w:val="24"/>
              </w:rPr>
              <w:t>глазные</w:t>
            </w:r>
          </w:p>
        </w:tc>
      </w:tr>
      <w:tr>
        <w:trPr>
          <w:trHeight w:val="840" w:hRule="atLeast"/>
        </w:trPr>
        <w:tc>
          <w:tcPr>
            <w:tcW w:w="1185" w:type="dxa"/>
          </w:tcPr>
          <w:p>
            <w:pPr>
              <w:pStyle w:val="TableParagraph"/>
              <w:spacing w:before="5"/>
              <w:ind w:left="33" w:right="36"/>
              <w:jc w:val="center"/>
              <w:rPr>
                <w:sz w:val="24"/>
              </w:rPr>
            </w:pPr>
            <w:r>
              <w:rPr>
                <w:spacing w:val="-4"/>
                <w:sz w:val="24"/>
              </w:rPr>
              <w:t>S01L</w:t>
            </w:r>
          </w:p>
        </w:tc>
        <w:tc>
          <w:tcPr>
            <w:tcW w:w="3885" w:type="dxa"/>
          </w:tcPr>
          <w:p>
            <w:pPr>
              <w:pStyle w:val="TableParagraph"/>
              <w:spacing w:line="270" w:lineRule="atLeast"/>
              <w:ind w:left="112" w:right="87"/>
              <w:jc w:val="both"/>
              <w:rPr>
                <w:sz w:val="24"/>
              </w:rPr>
            </w:pPr>
            <w:r>
              <w:rPr>
                <w:sz w:val="24"/>
              </w:rPr>
              <w:t>средства, применяемые при заболеваниях сосудистой оболочки </w:t>
            </w:r>
            <w:r>
              <w:rPr>
                <w:spacing w:val="-2"/>
                <w:sz w:val="24"/>
              </w:rPr>
              <w:t>глаза</w:t>
            </w:r>
          </w:p>
        </w:tc>
        <w:tc>
          <w:tcPr>
            <w:tcW w:w="3315" w:type="dxa"/>
          </w:tcPr>
          <w:p>
            <w:pPr>
              <w:pStyle w:val="TableParagraph"/>
              <w:rPr>
                <w:sz w:val="24"/>
              </w:rPr>
            </w:pPr>
          </w:p>
        </w:tc>
        <w:tc>
          <w:tcPr>
            <w:tcW w:w="5730" w:type="dxa"/>
          </w:tcPr>
          <w:p>
            <w:pPr>
              <w:pStyle w:val="TableParagraph"/>
              <w:rPr>
                <w:sz w:val="24"/>
              </w:rPr>
            </w:pPr>
          </w:p>
        </w:tc>
      </w:tr>
      <w:tr>
        <w:trPr>
          <w:trHeight w:val="270" w:hRule="atLeast"/>
        </w:trPr>
        <w:tc>
          <w:tcPr>
            <w:tcW w:w="1185" w:type="dxa"/>
            <w:vMerge w:val="restart"/>
          </w:tcPr>
          <w:p>
            <w:pPr>
              <w:pStyle w:val="TableParagraph"/>
              <w:spacing w:line="266" w:lineRule="exact"/>
              <w:ind w:left="232"/>
              <w:rPr>
                <w:sz w:val="24"/>
              </w:rPr>
            </w:pPr>
            <w:r>
              <w:rPr>
                <w:spacing w:val="-2"/>
                <w:sz w:val="24"/>
              </w:rPr>
              <w:t>S01LA</w:t>
            </w:r>
          </w:p>
        </w:tc>
        <w:tc>
          <w:tcPr>
            <w:tcW w:w="3885" w:type="dxa"/>
            <w:vMerge w:val="restart"/>
          </w:tcPr>
          <w:p>
            <w:pPr>
              <w:pStyle w:val="TableParagraph"/>
              <w:tabs>
                <w:tab w:pos="2036" w:val="left" w:leader="none"/>
              </w:tabs>
              <w:spacing w:line="266" w:lineRule="exact"/>
              <w:ind w:left="112"/>
              <w:rPr>
                <w:sz w:val="24"/>
              </w:rPr>
            </w:pPr>
            <w:r>
              <w:rPr>
                <w:spacing w:val="-2"/>
                <w:sz w:val="24"/>
              </w:rPr>
              <w:t>средства,</w:t>
            </w:r>
            <w:r>
              <w:rPr>
                <w:sz w:val="24"/>
              </w:rPr>
              <w:tab/>
            </w:r>
            <w:r>
              <w:rPr>
                <w:spacing w:val="-2"/>
                <w:sz w:val="24"/>
              </w:rPr>
              <w:t>препятствующие</w:t>
            </w:r>
          </w:p>
          <w:p>
            <w:pPr>
              <w:pStyle w:val="TableParagraph"/>
              <w:spacing w:line="269" w:lineRule="exact"/>
              <w:ind w:left="112"/>
              <w:rPr>
                <w:sz w:val="24"/>
              </w:rPr>
            </w:pPr>
            <w:r>
              <w:rPr>
                <w:sz w:val="24"/>
              </w:rPr>
              <w:t>новообразованию</w:t>
            </w:r>
            <w:r>
              <w:rPr>
                <w:spacing w:val="-15"/>
                <w:sz w:val="24"/>
              </w:rPr>
              <w:t> </w:t>
            </w:r>
            <w:r>
              <w:rPr>
                <w:spacing w:val="-2"/>
                <w:sz w:val="24"/>
              </w:rPr>
              <w:t>сосудов</w:t>
            </w:r>
          </w:p>
        </w:tc>
        <w:tc>
          <w:tcPr>
            <w:tcW w:w="3315" w:type="dxa"/>
          </w:tcPr>
          <w:p>
            <w:pPr>
              <w:pStyle w:val="TableParagraph"/>
              <w:spacing w:line="250" w:lineRule="exact"/>
              <w:ind w:left="112"/>
              <w:rPr>
                <w:sz w:val="24"/>
              </w:rPr>
            </w:pPr>
            <w:r>
              <w:rPr>
                <w:spacing w:val="-2"/>
                <w:sz w:val="24"/>
              </w:rPr>
              <w:t>бролуцизумаб</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ранибизумаб</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внутриглазного </w:t>
            </w:r>
            <w:r>
              <w:rPr>
                <w:spacing w:val="-2"/>
                <w:sz w:val="24"/>
              </w:rPr>
              <w:t>введения</w:t>
            </w:r>
          </w:p>
        </w:tc>
      </w:tr>
      <w:tr>
        <w:trPr>
          <w:trHeight w:val="555" w:hRule="atLeast"/>
        </w:trPr>
        <w:tc>
          <w:tcPr>
            <w:tcW w:w="1185" w:type="dxa"/>
          </w:tcPr>
          <w:p>
            <w:pPr>
              <w:pStyle w:val="TableParagraph"/>
              <w:spacing w:before="5"/>
              <w:ind w:left="35" w:right="36"/>
              <w:jc w:val="center"/>
              <w:rPr>
                <w:sz w:val="24"/>
              </w:rPr>
            </w:pPr>
            <w:r>
              <w:rPr>
                <w:spacing w:val="-5"/>
                <w:sz w:val="24"/>
              </w:rPr>
              <w:t>S02</w:t>
            </w:r>
          </w:p>
        </w:tc>
        <w:tc>
          <w:tcPr>
            <w:tcW w:w="3885" w:type="dxa"/>
          </w:tcPr>
          <w:p>
            <w:pPr>
              <w:pStyle w:val="TableParagraph"/>
              <w:tabs>
                <w:tab w:pos="1899" w:val="left" w:leader="none"/>
                <w:tab w:pos="2957" w:val="left" w:leader="none"/>
              </w:tabs>
              <w:spacing w:line="270" w:lineRule="atLeast"/>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заболеваний уха</w:t>
            </w:r>
          </w:p>
        </w:tc>
        <w:tc>
          <w:tcPr>
            <w:tcW w:w="3315" w:type="dxa"/>
          </w:tcPr>
          <w:p>
            <w:pPr>
              <w:pStyle w:val="TableParagraph"/>
              <w:rPr>
                <w:sz w:val="24"/>
              </w:rPr>
            </w:pP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30" w:right="36"/>
              <w:jc w:val="center"/>
              <w:rPr>
                <w:sz w:val="24"/>
              </w:rPr>
            </w:pPr>
            <w:r>
              <w:rPr>
                <w:spacing w:val="-4"/>
                <w:sz w:val="24"/>
              </w:rPr>
              <w:t>S02A</w:t>
            </w:r>
          </w:p>
        </w:tc>
        <w:tc>
          <w:tcPr>
            <w:tcW w:w="3885" w:type="dxa"/>
          </w:tcPr>
          <w:p>
            <w:pPr>
              <w:pStyle w:val="TableParagraph"/>
              <w:spacing w:line="260" w:lineRule="exact" w:before="5"/>
              <w:ind w:left="112"/>
              <w:rPr>
                <w:sz w:val="24"/>
              </w:rPr>
            </w:pPr>
            <w:r>
              <w:rPr>
                <w:spacing w:val="-2"/>
                <w:sz w:val="24"/>
              </w:rPr>
              <w:t>противомикробные</w:t>
            </w:r>
            <w:r>
              <w:rPr>
                <w:spacing w:val="16"/>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23" w:right="36"/>
              <w:jc w:val="center"/>
              <w:rPr>
                <w:sz w:val="24"/>
              </w:rPr>
            </w:pPr>
            <w:r>
              <w:rPr>
                <w:spacing w:val="-2"/>
                <w:sz w:val="24"/>
              </w:rPr>
              <w:t>S02AA</w:t>
            </w:r>
          </w:p>
        </w:tc>
        <w:tc>
          <w:tcPr>
            <w:tcW w:w="3885" w:type="dxa"/>
          </w:tcPr>
          <w:p>
            <w:pPr>
              <w:pStyle w:val="TableParagraph"/>
              <w:spacing w:line="250" w:lineRule="exact"/>
              <w:ind w:left="112"/>
              <w:rPr>
                <w:sz w:val="24"/>
              </w:rPr>
            </w:pPr>
            <w:r>
              <w:rPr>
                <w:spacing w:val="-2"/>
                <w:sz w:val="24"/>
              </w:rPr>
              <w:t>противомикробные</w:t>
            </w:r>
            <w:r>
              <w:rPr>
                <w:spacing w:val="16"/>
                <w:sz w:val="24"/>
              </w:rPr>
              <w:t> </w:t>
            </w:r>
            <w:r>
              <w:rPr>
                <w:spacing w:val="-2"/>
                <w:sz w:val="24"/>
              </w:rPr>
              <w:t>препараты</w:t>
            </w:r>
          </w:p>
        </w:tc>
        <w:tc>
          <w:tcPr>
            <w:tcW w:w="3315" w:type="dxa"/>
          </w:tcPr>
          <w:p>
            <w:pPr>
              <w:pStyle w:val="TableParagraph"/>
              <w:spacing w:line="250" w:lineRule="exact"/>
              <w:ind w:left="112"/>
              <w:rPr>
                <w:sz w:val="24"/>
              </w:rPr>
            </w:pPr>
            <w:r>
              <w:rPr>
                <w:spacing w:val="-2"/>
                <w:sz w:val="24"/>
              </w:rPr>
              <w:t>рифамицин</w:t>
            </w:r>
          </w:p>
        </w:tc>
        <w:tc>
          <w:tcPr>
            <w:tcW w:w="5730" w:type="dxa"/>
          </w:tcPr>
          <w:p>
            <w:pPr>
              <w:pStyle w:val="TableParagraph"/>
              <w:spacing w:line="250" w:lineRule="exact"/>
              <w:ind w:left="112"/>
              <w:rPr>
                <w:sz w:val="24"/>
              </w:rPr>
            </w:pPr>
            <w:r>
              <w:rPr>
                <w:sz w:val="24"/>
              </w:rPr>
              <w:t>капли</w:t>
            </w:r>
            <w:r>
              <w:rPr>
                <w:spacing w:val="-5"/>
                <w:sz w:val="24"/>
              </w:rPr>
              <w:t> </w:t>
            </w:r>
            <w:r>
              <w:rPr>
                <w:spacing w:val="-2"/>
                <w:sz w:val="24"/>
              </w:rPr>
              <w:t>ушные</w:t>
            </w:r>
          </w:p>
        </w:tc>
      </w:tr>
      <w:tr>
        <w:trPr>
          <w:trHeight w:val="285" w:hRule="atLeast"/>
        </w:trPr>
        <w:tc>
          <w:tcPr>
            <w:tcW w:w="1185" w:type="dxa"/>
          </w:tcPr>
          <w:p>
            <w:pPr>
              <w:pStyle w:val="TableParagraph"/>
              <w:spacing w:line="260" w:lineRule="exact" w:before="5"/>
              <w:ind w:left="44" w:right="36"/>
              <w:jc w:val="center"/>
              <w:rPr>
                <w:sz w:val="24"/>
              </w:rPr>
            </w:pPr>
            <w:r>
              <w:rPr>
                <w:spacing w:val="-10"/>
                <w:sz w:val="24"/>
              </w:rPr>
              <w:t>V</w:t>
            </w:r>
          </w:p>
        </w:tc>
        <w:tc>
          <w:tcPr>
            <w:tcW w:w="3885" w:type="dxa"/>
          </w:tcPr>
          <w:p>
            <w:pPr>
              <w:pStyle w:val="TableParagraph"/>
              <w:spacing w:line="260" w:lineRule="exact" w:before="5"/>
              <w:ind w:left="112"/>
              <w:rPr>
                <w:sz w:val="24"/>
              </w:rPr>
            </w:pPr>
            <w:r>
              <w:rPr>
                <w:sz w:val="24"/>
              </w:rPr>
              <w:t>прочие</w:t>
            </w:r>
            <w:r>
              <w:rPr>
                <w:spacing w:val="-6"/>
                <w:sz w:val="24"/>
              </w:rPr>
              <w:t> </w:t>
            </w:r>
            <w:r>
              <w:rPr>
                <w:spacing w:val="-2"/>
                <w:sz w:val="24"/>
              </w:rPr>
              <w:t>препараты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44" w:right="36"/>
              <w:jc w:val="center"/>
              <w:rPr>
                <w:sz w:val="24"/>
              </w:rPr>
            </w:pPr>
            <w:r>
              <w:rPr>
                <w:spacing w:val="-5"/>
                <w:sz w:val="24"/>
              </w:rPr>
              <w:t>V01</w:t>
            </w:r>
          </w:p>
        </w:tc>
        <w:tc>
          <w:tcPr>
            <w:tcW w:w="3885" w:type="dxa"/>
          </w:tcPr>
          <w:p>
            <w:pPr>
              <w:pStyle w:val="TableParagraph"/>
              <w:spacing w:line="250" w:lineRule="exact"/>
              <w:ind w:left="112"/>
              <w:rPr>
                <w:sz w:val="24"/>
              </w:rPr>
            </w:pPr>
            <w:r>
              <w:rPr>
                <w:spacing w:val="-2"/>
                <w:sz w:val="24"/>
              </w:rPr>
              <w:t>аллергены</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V01A</w:t>
            </w:r>
          </w:p>
        </w:tc>
        <w:tc>
          <w:tcPr>
            <w:tcW w:w="3885" w:type="dxa"/>
          </w:tcPr>
          <w:p>
            <w:pPr>
              <w:pStyle w:val="TableParagraph"/>
              <w:spacing w:line="250" w:lineRule="exact"/>
              <w:ind w:left="112"/>
              <w:rPr>
                <w:sz w:val="24"/>
              </w:rPr>
            </w:pPr>
            <w:r>
              <w:rPr>
                <w:spacing w:val="-2"/>
                <w:sz w:val="24"/>
              </w:rPr>
              <w:t>аллергены</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vMerge w:val="restart"/>
          </w:tcPr>
          <w:p>
            <w:pPr>
              <w:pStyle w:val="TableParagraph"/>
              <w:spacing w:before="5"/>
              <w:ind w:left="202"/>
              <w:rPr>
                <w:sz w:val="24"/>
              </w:rPr>
            </w:pPr>
            <w:r>
              <w:rPr>
                <w:spacing w:val="-2"/>
                <w:sz w:val="24"/>
              </w:rPr>
              <w:t>V01AА</w:t>
            </w:r>
          </w:p>
        </w:tc>
        <w:tc>
          <w:tcPr>
            <w:tcW w:w="3885" w:type="dxa"/>
            <w:vMerge w:val="restart"/>
          </w:tcPr>
          <w:p>
            <w:pPr>
              <w:pStyle w:val="TableParagraph"/>
              <w:spacing w:before="5"/>
              <w:ind w:left="112"/>
              <w:rPr>
                <w:sz w:val="24"/>
              </w:rPr>
            </w:pPr>
            <w:r>
              <w:rPr>
                <w:sz w:val="24"/>
              </w:rPr>
              <w:t>аллергенов</w:t>
            </w:r>
            <w:r>
              <w:rPr>
                <w:spacing w:val="-10"/>
                <w:sz w:val="24"/>
              </w:rPr>
              <w:t> </w:t>
            </w:r>
            <w:r>
              <w:rPr>
                <w:spacing w:val="-2"/>
                <w:sz w:val="24"/>
              </w:rPr>
              <w:t>экстракт</w:t>
            </w:r>
          </w:p>
        </w:tc>
        <w:tc>
          <w:tcPr>
            <w:tcW w:w="3315" w:type="dxa"/>
          </w:tcPr>
          <w:p>
            <w:pPr>
              <w:pStyle w:val="TableParagraph"/>
              <w:spacing w:line="260" w:lineRule="exact" w:before="5"/>
              <w:ind w:left="112"/>
              <w:rPr>
                <w:sz w:val="24"/>
              </w:rPr>
            </w:pPr>
            <w:r>
              <w:rPr>
                <w:sz w:val="24"/>
              </w:rPr>
              <w:t>аллергены</w:t>
            </w:r>
            <w:r>
              <w:rPr>
                <w:spacing w:val="-9"/>
                <w:sz w:val="24"/>
              </w:rPr>
              <w:t> </w:t>
            </w:r>
            <w:r>
              <w:rPr>
                <w:spacing w:val="-2"/>
                <w:sz w:val="24"/>
              </w:rPr>
              <w:t>бактерий</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внутрикожного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2277" w:val="left" w:leader="none"/>
              </w:tabs>
              <w:spacing w:line="250" w:lineRule="exact"/>
              <w:ind w:left="112"/>
              <w:rPr>
                <w:sz w:val="24"/>
              </w:rPr>
            </w:pPr>
            <w:r>
              <w:rPr>
                <w:spacing w:val="-2"/>
                <w:sz w:val="24"/>
              </w:rPr>
              <w:t>аллерген</w:t>
            </w:r>
            <w:r>
              <w:rPr>
                <w:sz w:val="24"/>
              </w:rPr>
              <w:tab/>
            </w:r>
            <w:r>
              <w:rPr>
                <w:spacing w:val="-2"/>
                <w:sz w:val="24"/>
              </w:rPr>
              <w:t>бактерий</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внутрикожного </w:t>
            </w:r>
            <w:r>
              <w:rPr>
                <w:spacing w:val="-2"/>
                <w:sz w:val="24"/>
              </w:rPr>
              <w:t>введения</w:t>
            </w:r>
          </w:p>
        </w:tc>
      </w:tr>
    </w:tbl>
    <w:p>
      <w:pPr>
        <w:pStyle w:val="TableParagraph"/>
        <w:spacing w:after="0" w:line="250" w:lineRule="exact"/>
        <w:rPr>
          <w:sz w:val="24"/>
        </w:rPr>
        <w:sectPr>
          <w:pgSz w:w="16840" w:h="11900" w:orient="landscape"/>
          <w:pgMar w:header="709" w:footer="0" w:top="1120" w:bottom="847"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561"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spacing w:line="270" w:lineRule="atLeast"/>
              <w:ind w:left="112"/>
              <w:rPr>
                <w:sz w:val="24"/>
              </w:rPr>
            </w:pPr>
            <w:r>
              <w:rPr>
                <w:spacing w:val="-2"/>
                <w:sz w:val="24"/>
              </w:rPr>
              <w:t>(туберкулезный рекомбинантный)</w:t>
            </w:r>
          </w:p>
        </w:tc>
        <w:tc>
          <w:tcPr>
            <w:tcW w:w="5730" w:type="dxa"/>
          </w:tcPr>
          <w:p>
            <w:pPr>
              <w:pStyle w:val="TableParagraph"/>
              <w:rPr>
                <w:sz w:val="24"/>
              </w:rPr>
            </w:pPr>
          </w:p>
        </w:tc>
      </w:tr>
      <w:tr>
        <w:trPr>
          <w:trHeight w:val="270" w:hRule="atLeast"/>
        </w:trPr>
        <w:tc>
          <w:tcPr>
            <w:tcW w:w="1185" w:type="dxa"/>
          </w:tcPr>
          <w:p>
            <w:pPr>
              <w:pStyle w:val="TableParagraph"/>
              <w:spacing w:line="250" w:lineRule="exact"/>
              <w:ind w:left="44" w:right="36"/>
              <w:jc w:val="center"/>
              <w:rPr>
                <w:sz w:val="24"/>
              </w:rPr>
            </w:pPr>
            <w:r>
              <w:rPr>
                <w:spacing w:val="-5"/>
                <w:sz w:val="24"/>
              </w:rPr>
              <w:t>V03</w:t>
            </w:r>
          </w:p>
        </w:tc>
        <w:tc>
          <w:tcPr>
            <w:tcW w:w="3885" w:type="dxa"/>
          </w:tcPr>
          <w:p>
            <w:pPr>
              <w:pStyle w:val="TableParagraph"/>
              <w:spacing w:line="250" w:lineRule="exact"/>
              <w:ind w:left="112"/>
              <w:rPr>
                <w:sz w:val="24"/>
              </w:rPr>
            </w:pPr>
            <w:r>
              <w:rPr>
                <w:sz w:val="24"/>
              </w:rPr>
              <w:t>другие</w:t>
            </w:r>
            <w:r>
              <w:rPr>
                <w:spacing w:val="-7"/>
                <w:sz w:val="24"/>
              </w:rPr>
              <w:t> </w:t>
            </w:r>
            <w:r>
              <w:rPr>
                <w:sz w:val="24"/>
              </w:rPr>
              <w:t>лечебные</w:t>
            </w:r>
            <w:r>
              <w:rPr>
                <w:spacing w:val="-7"/>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85" w:hRule="atLeast"/>
        </w:trPr>
        <w:tc>
          <w:tcPr>
            <w:tcW w:w="1185" w:type="dxa"/>
          </w:tcPr>
          <w:p>
            <w:pPr>
              <w:pStyle w:val="TableParagraph"/>
              <w:spacing w:line="260" w:lineRule="exact" w:before="5"/>
              <w:ind w:left="37" w:right="36"/>
              <w:jc w:val="center"/>
              <w:rPr>
                <w:sz w:val="24"/>
              </w:rPr>
            </w:pPr>
            <w:r>
              <w:rPr>
                <w:spacing w:val="-4"/>
                <w:sz w:val="24"/>
              </w:rPr>
              <w:t>V03A</w:t>
            </w:r>
          </w:p>
        </w:tc>
        <w:tc>
          <w:tcPr>
            <w:tcW w:w="3885" w:type="dxa"/>
          </w:tcPr>
          <w:p>
            <w:pPr>
              <w:pStyle w:val="TableParagraph"/>
              <w:spacing w:line="260" w:lineRule="exact" w:before="5"/>
              <w:ind w:left="112"/>
              <w:rPr>
                <w:sz w:val="24"/>
              </w:rPr>
            </w:pPr>
            <w:r>
              <w:rPr>
                <w:sz w:val="24"/>
              </w:rPr>
              <w:t>другие</w:t>
            </w:r>
            <w:r>
              <w:rPr>
                <w:spacing w:val="-7"/>
                <w:sz w:val="24"/>
              </w:rPr>
              <w:t> </w:t>
            </w:r>
            <w:r>
              <w:rPr>
                <w:sz w:val="24"/>
              </w:rPr>
              <w:t>лечебные</w:t>
            </w:r>
            <w:r>
              <w:rPr>
                <w:spacing w:val="-7"/>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vMerge w:val="restart"/>
          </w:tcPr>
          <w:p>
            <w:pPr>
              <w:pStyle w:val="TableParagraph"/>
              <w:spacing w:line="266" w:lineRule="exact"/>
              <w:ind w:left="217"/>
              <w:rPr>
                <w:sz w:val="24"/>
              </w:rPr>
            </w:pPr>
            <w:r>
              <w:rPr>
                <w:spacing w:val="-2"/>
                <w:sz w:val="24"/>
              </w:rPr>
              <w:t>V03AB</w:t>
            </w:r>
          </w:p>
        </w:tc>
        <w:tc>
          <w:tcPr>
            <w:tcW w:w="3885" w:type="dxa"/>
            <w:vMerge w:val="restart"/>
          </w:tcPr>
          <w:p>
            <w:pPr>
              <w:pStyle w:val="TableParagraph"/>
              <w:spacing w:line="266" w:lineRule="exact"/>
              <w:ind w:left="112"/>
              <w:rPr>
                <w:sz w:val="24"/>
              </w:rPr>
            </w:pPr>
            <w:r>
              <w:rPr>
                <w:spacing w:val="-2"/>
                <w:sz w:val="24"/>
              </w:rPr>
              <w:t>антидоты</w:t>
            </w:r>
          </w:p>
        </w:tc>
        <w:tc>
          <w:tcPr>
            <w:tcW w:w="3315" w:type="dxa"/>
          </w:tcPr>
          <w:p>
            <w:pPr>
              <w:pStyle w:val="TableParagraph"/>
              <w:spacing w:line="266" w:lineRule="exact"/>
              <w:ind w:left="112"/>
              <w:rPr>
                <w:sz w:val="24"/>
              </w:rPr>
            </w:pPr>
            <w:r>
              <w:rPr>
                <w:spacing w:val="-2"/>
                <w:sz w:val="24"/>
              </w:rPr>
              <w:t>димеркаптопропансульфонат</w:t>
            </w:r>
          </w:p>
          <w:p>
            <w:pPr>
              <w:pStyle w:val="TableParagraph"/>
              <w:spacing w:line="269" w:lineRule="exact"/>
              <w:ind w:left="112"/>
              <w:rPr>
                <w:sz w:val="24"/>
              </w:rPr>
            </w:pPr>
            <w:r>
              <w:rPr>
                <w:spacing w:val="-2"/>
                <w:sz w:val="24"/>
              </w:rPr>
              <w:t>натрия</w:t>
            </w:r>
          </w:p>
        </w:tc>
        <w:tc>
          <w:tcPr>
            <w:tcW w:w="5730" w:type="dxa"/>
          </w:tcPr>
          <w:p>
            <w:pPr>
              <w:pStyle w:val="TableParagraph"/>
              <w:tabs>
                <w:tab w:pos="1177" w:val="left" w:leader="none"/>
                <w:tab w:pos="1802" w:val="left" w:leader="none"/>
                <w:tab w:pos="3983" w:val="left" w:leader="none"/>
                <w:tab w:pos="4385" w:val="left" w:leader="none"/>
              </w:tabs>
              <w:spacing w:line="266" w:lineRule="exact"/>
              <w:ind w:left="112"/>
              <w:rPr>
                <w:sz w:val="24"/>
              </w:rPr>
            </w:pPr>
            <w:r>
              <w:rPr>
                <w:spacing w:val="-2"/>
                <w:sz w:val="24"/>
              </w:rPr>
              <w:t>раствор</w:t>
            </w:r>
            <w:r>
              <w:rPr>
                <w:sz w:val="24"/>
              </w:rPr>
              <w:tab/>
            </w:r>
            <w:r>
              <w:rPr>
                <w:spacing w:val="-5"/>
                <w:sz w:val="24"/>
              </w:rPr>
              <w:t>для</w:t>
            </w:r>
            <w:r>
              <w:rPr>
                <w:sz w:val="24"/>
              </w:rPr>
              <w:tab/>
            </w:r>
            <w:r>
              <w:rPr>
                <w:spacing w:val="-2"/>
                <w:sz w:val="24"/>
              </w:rPr>
              <w:t>внутримышечного</w:t>
            </w:r>
            <w:r>
              <w:rPr>
                <w:sz w:val="24"/>
              </w:rPr>
              <w:tab/>
            </w:r>
            <w:r>
              <w:rPr>
                <w:spacing w:val="-10"/>
                <w:sz w:val="24"/>
              </w:rPr>
              <w:t>и</w:t>
            </w:r>
            <w:r>
              <w:rPr>
                <w:sz w:val="24"/>
              </w:rPr>
              <w:tab/>
            </w:r>
            <w:r>
              <w:rPr>
                <w:spacing w:val="-2"/>
                <w:sz w:val="24"/>
              </w:rPr>
              <w:t>подкожного</w:t>
            </w:r>
          </w:p>
          <w:p>
            <w:pPr>
              <w:pStyle w:val="TableParagraph"/>
              <w:spacing w:line="269" w:lineRule="exact"/>
              <w:ind w:left="112"/>
              <w:rPr>
                <w:sz w:val="24"/>
              </w:rPr>
            </w:pPr>
            <w:r>
              <w:rPr>
                <w:spacing w:val="-2"/>
                <w:sz w:val="24"/>
              </w:rPr>
              <w:t>введения</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pacing w:val="-2"/>
                <w:sz w:val="24"/>
              </w:rPr>
              <w:t>калий-железо</w:t>
            </w:r>
          </w:p>
          <w:p>
            <w:pPr>
              <w:pStyle w:val="TableParagraph"/>
              <w:spacing w:line="254" w:lineRule="exact"/>
              <w:ind w:left="112"/>
              <w:rPr>
                <w:sz w:val="24"/>
              </w:rPr>
            </w:pPr>
            <w:r>
              <w:rPr>
                <w:spacing w:val="-2"/>
                <w:sz w:val="24"/>
              </w:rPr>
              <w:t>гексацианоферрат</w:t>
            </w:r>
          </w:p>
        </w:tc>
        <w:tc>
          <w:tcPr>
            <w:tcW w:w="5730" w:type="dxa"/>
          </w:tcPr>
          <w:p>
            <w:pPr>
              <w:pStyle w:val="TableParagraph"/>
              <w:spacing w:line="266" w:lineRule="exact"/>
              <w:ind w:left="112"/>
              <w:rPr>
                <w:sz w:val="24"/>
              </w:rPr>
            </w:pPr>
            <w:r>
              <w:rPr>
                <w:spacing w:val="-2"/>
                <w:sz w:val="24"/>
              </w:rPr>
              <w:t>таблетки</w:t>
            </w:r>
          </w:p>
        </w:tc>
      </w:tr>
      <w:tr>
        <w:trPr>
          <w:trHeight w:val="8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кальция</w:t>
            </w:r>
            <w:r>
              <w:rPr>
                <w:spacing w:val="-8"/>
                <w:sz w:val="24"/>
              </w:rPr>
              <w:t> </w:t>
            </w:r>
            <w:r>
              <w:rPr>
                <w:sz w:val="24"/>
              </w:rPr>
              <w:t>тринатрия</w:t>
            </w:r>
            <w:r>
              <w:rPr>
                <w:spacing w:val="-8"/>
                <w:sz w:val="24"/>
              </w:rPr>
              <w:t> </w:t>
            </w:r>
            <w:r>
              <w:rPr>
                <w:spacing w:val="-2"/>
                <w:sz w:val="24"/>
              </w:rPr>
              <w:t>пентетат</w:t>
            </w:r>
          </w:p>
        </w:tc>
        <w:tc>
          <w:tcPr>
            <w:tcW w:w="5730" w:type="dxa"/>
          </w:tcPr>
          <w:p>
            <w:pPr>
              <w:pStyle w:val="TableParagraph"/>
              <w:tabs>
                <w:tab w:pos="1613" w:val="left" w:leader="none"/>
                <w:tab w:pos="2259" w:val="left" w:leader="none"/>
                <w:tab w:pos="4077" w:val="left" w:leader="none"/>
                <w:tab w:pos="5268" w:val="left" w:leader="none"/>
              </w:tabs>
              <w:spacing w:before="5"/>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p>
            <w:pPr>
              <w:pStyle w:val="TableParagraph"/>
              <w:spacing w:line="260" w:lineRule="exact" w:before="3"/>
              <w:ind w:left="112"/>
              <w:rPr>
                <w:sz w:val="24"/>
              </w:rPr>
            </w:pPr>
            <w:r>
              <w:rPr>
                <w:sz w:val="24"/>
              </w:rPr>
              <w:t>раствор</w:t>
            </w:r>
            <w:r>
              <w:rPr>
                <w:spacing w:val="-2"/>
                <w:sz w:val="24"/>
              </w:rPr>
              <w:t> </w:t>
            </w:r>
            <w:r>
              <w:rPr>
                <w:sz w:val="24"/>
              </w:rPr>
              <w:t>для</w:t>
            </w:r>
            <w:r>
              <w:rPr>
                <w:spacing w:val="-3"/>
                <w:sz w:val="24"/>
              </w:rPr>
              <w:t> </w:t>
            </w:r>
            <w:r>
              <w:rPr>
                <w:sz w:val="24"/>
              </w:rPr>
              <w:t>внутривенного</w:t>
            </w:r>
            <w:r>
              <w:rPr>
                <w:spacing w:val="-1"/>
                <w:sz w:val="24"/>
              </w:rPr>
              <w:t> </w:t>
            </w:r>
            <w:r>
              <w:rPr>
                <w:sz w:val="24"/>
              </w:rPr>
              <w:t>введения</w:t>
            </w:r>
            <w:r>
              <w:rPr>
                <w:spacing w:val="-3"/>
                <w:sz w:val="24"/>
              </w:rPr>
              <w:t> </w:t>
            </w:r>
            <w:r>
              <w:rPr>
                <w:sz w:val="24"/>
              </w:rPr>
              <w:t>и</w:t>
            </w:r>
            <w:r>
              <w:rPr>
                <w:spacing w:val="-2"/>
                <w:sz w:val="24"/>
              </w:rPr>
              <w:t> ингаляций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карбоксим</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налоксон</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натрия</w:t>
            </w:r>
            <w:r>
              <w:rPr>
                <w:spacing w:val="-8"/>
                <w:sz w:val="24"/>
              </w:rPr>
              <w:t> </w:t>
            </w:r>
            <w:r>
              <w:rPr>
                <w:spacing w:val="-2"/>
                <w:sz w:val="24"/>
              </w:rPr>
              <w:t>тиосульфат</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протамина</w:t>
            </w:r>
            <w:r>
              <w:rPr>
                <w:spacing w:val="-9"/>
                <w:sz w:val="24"/>
              </w:rPr>
              <w:t> </w:t>
            </w:r>
            <w:r>
              <w:rPr>
                <w:spacing w:val="-2"/>
                <w:sz w:val="24"/>
              </w:rPr>
              <w:t>сульфат</w:t>
            </w:r>
          </w:p>
        </w:tc>
        <w:tc>
          <w:tcPr>
            <w:tcW w:w="5730" w:type="dxa"/>
          </w:tcPr>
          <w:p>
            <w:pPr>
              <w:pStyle w:val="TableParagraph"/>
              <w:spacing w:line="266" w:lineRule="exact"/>
              <w:ind w:left="112"/>
              <w:rPr>
                <w:sz w:val="24"/>
              </w:rPr>
            </w:pPr>
            <w:r>
              <w:rPr>
                <w:sz w:val="24"/>
              </w:rPr>
              <w:t>раствор</w:t>
            </w:r>
            <w:r>
              <w:rPr>
                <w:spacing w:val="-1"/>
                <w:sz w:val="24"/>
              </w:rPr>
              <w:t> </w:t>
            </w:r>
            <w:r>
              <w:rPr>
                <w:sz w:val="24"/>
              </w:rPr>
              <w:t>для</w:t>
            </w:r>
            <w:r>
              <w:rPr>
                <w:spacing w:val="-2"/>
                <w:sz w:val="24"/>
              </w:rPr>
              <w:t> </w:t>
            </w:r>
            <w:r>
              <w:rPr>
                <w:sz w:val="24"/>
              </w:rPr>
              <w:t>внутривенного </w:t>
            </w:r>
            <w:r>
              <w:rPr>
                <w:spacing w:val="-2"/>
                <w:sz w:val="24"/>
              </w:rPr>
              <w:t>введения;</w:t>
            </w:r>
          </w:p>
          <w:p>
            <w:pPr>
              <w:pStyle w:val="TableParagraph"/>
              <w:spacing w:line="260" w:lineRule="exact" w:before="9"/>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сугаммадекс</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155" w:val="left" w:leader="none"/>
              </w:tabs>
              <w:spacing w:line="270" w:lineRule="atLeast"/>
              <w:ind w:left="112" w:right="91"/>
              <w:rPr>
                <w:sz w:val="24"/>
              </w:rPr>
            </w:pPr>
            <w:r>
              <w:rPr>
                <w:spacing w:val="-2"/>
                <w:sz w:val="24"/>
              </w:rPr>
              <w:t>цинка</w:t>
            </w:r>
            <w:r>
              <w:rPr>
                <w:sz w:val="24"/>
              </w:rPr>
              <w:tab/>
            </w:r>
            <w:r>
              <w:rPr>
                <w:spacing w:val="-2"/>
                <w:sz w:val="24"/>
              </w:rPr>
              <w:t>бисвинилимидазола диацетат</w:t>
            </w:r>
          </w:p>
        </w:tc>
        <w:tc>
          <w:tcPr>
            <w:tcW w:w="5730" w:type="dxa"/>
          </w:tcPr>
          <w:p>
            <w:pPr>
              <w:pStyle w:val="TableParagraph"/>
              <w:spacing w:before="5"/>
              <w:ind w:left="112"/>
              <w:rPr>
                <w:sz w:val="24"/>
              </w:rPr>
            </w:pPr>
            <w:r>
              <w:rPr>
                <w:sz w:val="24"/>
              </w:rPr>
              <w:t>раствор</w:t>
            </w:r>
            <w:r>
              <w:rPr>
                <w:spacing w:val="-3"/>
                <w:sz w:val="24"/>
              </w:rPr>
              <w:t> </w:t>
            </w:r>
            <w:r>
              <w:rPr>
                <w:sz w:val="24"/>
              </w:rPr>
              <w:t>для</w:t>
            </w:r>
            <w:r>
              <w:rPr>
                <w:spacing w:val="-2"/>
                <w:sz w:val="24"/>
              </w:rPr>
              <w:t> </w:t>
            </w:r>
            <w:r>
              <w:rPr>
                <w:sz w:val="24"/>
              </w:rPr>
              <w:t>внутримышечного </w:t>
            </w:r>
            <w:r>
              <w:rPr>
                <w:spacing w:val="-2"/>
                <w:sz w:val="24"/>
              </w:rPr>
              <w:t>введения</w:t>
            </w:r>
          </w:p>
        </w:tc>
      </w:tr>
      <w:tr>
        <w:trPr>
          <w:trHeight w:val="555" w:hRule="atLeast"/>
        </w:trPr>
        <w:tc>
          <w:tcPr>
            <w:tcW w:w="1185" w:type="dxa"/>
          </w:tcPr>
          <w:p>
            <w:pPr>
              <w:pStyle w:val="TableParagraph"/>
              <w:spacing w:before="5"/>
              <w:ind w:left="46" w:right="36"/>
              <w:jc w:val="center"/>
              <w:rPr>
                <w:sz w:val="24"/>
              </w:rPr>
            </w:pPr>
            <w:r>
              <w:rPr>
                <w:spacing w:val="-2"/>
                <w:sz w:val="24"/>
              </w:rPr>
              <w:t>V03AC</w:t>
            </w:r>
          </w:p>
        </w:tc>
        <w:tc>
          <w:tcPr>
            <w:tcW w:w="3885" w:type="dxa"/>
          </w:tcPr>
          <w:p>
            <w:pPr>
              <w:pStyle w:val="TableParagraph"/>
              <w:spacing w:before="5"/>
              <w:ind w:left="112"/>
              <w:rPr>
                <w:sz w:val="24"/>
              </w:rPr>
            </w:pPr>
            <w:r>
              <w:rPr>
                <w:spacing w:val="-2"/>
                <w:sz w:val="24"/>
              </w:rPr>
              <w:t>железосвязывающие</w:t>
            </w:r>
            <w:r>
              <w:rPr>
                <w:spacing w:val="18"/>
                <w:sz w:val="24"/>
              </w:rPr>
              <w:t> </w:t>
            </w:r>
            <w:r>
              <w:rPr>
                <w:spacing w:val="-2"/>
                <w:sz w:val="24"/>
              </w:rPr>
              <w:t>препараты</w:t>
            </w:r>
          </w:p>
        </w:tc>
        <w:tc>
          <w:tcPr>
            <w:tcW w:w="3315" w:type="dxa"/>
          </w:tcPr>
          <w:p>
            <w:pPr>
              <w:pStyle w:val="TableParagraph"/>
              <w:spacing w:before="5"/>
              <w:ind w:left="112"/>
              <w:rPr>
                <w:sz w:val="24"/>
              </w:rPr>
            </w:pPr>
            <w:r>
              <w:rPr>
                <w:spacing w:val="-2"/>
                <w:sz w:val="24"/>
              </w:rPr>
              <w:t>деферазирокс</w:t>
            </w:r>
          </w:p>
        </w:tc>
        <w:tc>
          <w:tcPr>
            <w:tcW w:w="5730" w:type="dxa"/>
          </w:tcPr>
          <w:p>
            <w:pPr>
              <w:pStyle w:val="TableParagraph"/>
              <w:spacing w:line="273" w:lineRule="exact" w:before="5"/>
              <w:ind w:left="112"/>
              <w:rPr>
                <w:sz w:val="24"/>
              </w:rPr>
            </w:pPr>
            <w:r>
              <w:rPr>
                <w:sz w:val="24"/>
              </w:rPr>
              <w:t>таблетки</w:t>
            </w:r>
            <w:r>
              <w:rPr>
                <w:spacing w:val="-8"/>
                <w:sz w:val="24"/>
              </w:rPr>
              <w:t> </w:t>
            </w:r>
            <w:r>
              <w:rPr>
                <w:spacing w:val="-2"/>
                <w:sz w:val="24"/>
              </w:rPr>
              <w:t>диспергируемые;</w:t>
            </w:r>
          </w:p>
          <w:p>
            <w:pPr>
              <w:pStyle w:val="TableParagraph"/>
              <w:spacing w:line="257"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555" w:hRule="atLeast"/>
        </w:trPr>
        <w:tc>
          <w:tcPr>
            <w:tcW w:w="1185" w:type="dxa"/>
            <w:vMerge w:val="restart"/>
          </w:tcPr>
          <w:p>
            <w:pPr>
              <w:pStyle w:val="TableParagraph"/>
              <w:spacing w:line="266" w:lineRule="exact"/>
              <w:ind w:left="217"/>
              <w:rPr>
                <w:sz w:val="24"/>
              </w:rPr>
            </w:pPr>
            <w:r>
              <w:rPr>
                <w:spacing w:val="-2"/>
                <w:sz w:val="24"/>
              </w:rPr>
              <w:t>V03AE</w:t>
            </w:r>
          </w:p>
        </w:tc>
        <w:tc>
          <w:tcPr>
            <w:tcW w:w="3885" w:type="dxa"/>
            <w:vMerge w:val="restart"/>
          </w:tcPr>
          <w:p>
            <w:pPr>
              <w:pStyle w:val="TableParagraph"/>
              <w:tabs>
                <w:tab w:pos="1899" w:val="left" w:leader="none"/>
                <w:tab w:pos="2957" w:val="left" w:leader="none"/>
              </w:tabs>
              <w:ind w:left="112" w:right="90"/>
              <w:rPr>
                <w:sz w:val="24"/>
              </w:rPr>
            </w:pPr>
            <w:r>
              <w:rPr>
                <w:spacing w:val="-2"/>
                <w:sz w:val="24"/>
              </w:rPr>
              <w:t>препараты</w:t>
            </w:r>
            <w:r>
              <w:rPr>
                <w:sz w:val="24"/>
              </w:rPr>
              <w:tab/>
            </w:r>
            <w:r>
              <w:rPr>
                <w:spacing w:val="-4"/>
                <w:sz w:val="24"/>
              </w:rPr>
              <w:t>для</w:t>
            </w:r>
            <w:r>
              <w:rPr>
                <w:sz w:val="24"/>
              </w:rPr>
              <w:tab/>
            </w:r>
            <w:r>
              <w:rPr>
                <w:spacing w:val="-2"/>
                <w:sz w:val="24"/>
              </w:rPr>
              <w:t>лечения </w:t>
            </w:r>
            <w:r>
              <w:rPr>
                <w:sz w:val="24"/>
              </w:rPr>
              <w:t>гиперкалиемии</w:t>
            </w:r>
            <w:r>
              <w:rPr>
                <w:spacing w:val="-7"/>
                <w:sz w:val="24"/>
              </w:rPr>
              <w:t> </w:t>
            </w:r>
            <w:r>
              <w:rPr>
                <w:sz w:val="24"/>
              </w:rPr>
              <w:t>и</w:t>
            </w:r>
            <w:r>
              <w:rPr>
                <w:spacing w:val="-7"/>
                <w:sz w:val="24"/>
              </w:rPr>
              <w:t> </w:t>
            </w:r>
            <w:r>
              <w:rPr>
                <w:spacing w:val="-2"/>
                <w:sz w:val="24"/>
              </w:rPr>
              <w:t>гиперфосфатемии</w:t>
            </w:r>
          </w:p>
        </w:tc>
        <w:tc>
          <w:tcPr>
            <w:tcW w:w="3315" w:type="dxa"/>
          </w:tcPr>
          <w:p>
            <w:pPr>
              <w:pStyle w:val="TableParagraph"/>
              <w:spacing w:line="266" w:lineRule="exact"/>
              <w:ind w:left="112"/>
              <w:rPr>
                <w:sz w:val="24"/>
              </w:rPr>
            </w:pPr>
            <w:r>
              <w:rPr>
                <w:spacing w:val="-2"/>
                <w:sz w:val="24"/>
              </w:rPr>
              <w:t>кальция</w:t>
            </w:r>
          </w:p>
          <w:p>
            <w:pPr>
              <w:pStyle w:val="TableParagraph"/>
              <w:spacing w:line="269" w:lineRule="exact"/>
              <w:ind w:left="112"/>
              <w:rPr>
                <w:sz w:val="24"/>
              </w:rPr>
            </w:pPr>
            <w:r>
              <w:rPr>
                <w:spacing w:val="-2"/>
                <w:sz w:val="24"/>
              </w:rPr>
              <w:t>полистиролсульфонат</w:t>
            </w:r>
          </w:p>
        </w:tc>
        <w:tc>
          <w:tcPr>
            <w:tcW w:w="5730" w:type="dxa"/>
          </w:tcPr>
          <w:p>
            <w:pPr>
              <w:pStyle w:val="TableParagraph"/>
              <w:spacing w:line="266" w:lineRule="exact"/>
              <w:ind w:left="112"/>
              <w:rPr>
                <w:sz w:val="24"/>
              </w:rPr>
            </w:pPr>
            <w:r>
              <w:rPr>
                <w:sz w:val="24"/>
              </w:rPr>
              <w:t>порошок</w:t>
            </w:r>
            <w:r>
              <w:rPr>
                <w:spacing w:val="50"/>
                <w:sz w:val="24"/>
              </w:rPr>
              <w:t> </w:t>
            </w:r>
            <w:r>
              <w:rPr>
                <w:sz w:val="24"/>
              </w:rPr>
              <w:t>для</w:t>
            </w:r>
            <w:r>
              <w:rPr>
                <w:spacing w:val="50"/>
                <w:sz w:val="24"/>
              </w:rPr>
              <w:t> </w:t>
            </w:r>
            <w:r>
              <w:rPr>
                <w:sz w:val="24"/>
              </w:rPr>
              <w:t>приготовления</w:t>
            </w:r>
            <w:r>
              <w:rPr>
                <w:spacing w:val="50"/>
                <w:sz w:val="24"/>
              </w:rPr>
              <w:t> </w:t>
            </w:r>
            <w:r>
              <w:rPr>
                <w:sz w:val="24"/>
              </w:rPr>
              <w:t>суспензии</w:t>
            </w:r>
            <w:r>
              <w:rPr>
                <w:spacing w:val="50"/>
                <w:sz w:val="24"/>
              </w:rPr>
              <w:t> </w:t>
            </w:r>
            <w:r>
              <w:rPr>
                <w:sz w:val="24"/>
              </w:rPr>
              <w:t>для</w:t>
            </w:r>
            <w:r>
              <w:rPr>
                <w:spacing w:val="50"/>
                <w:sz w:val="24"/>
              </w:rPr>
              <w:t> </w:t>
            </w:r>
            <w:r>
              <w:rPr>
                <w:spacing w:val="-2"/>
                <w:sz w:val="24"/>
              </w:rPr>
              <w:t>приема</w:t>
            </w:r>
          </w:p>
          <w:p>
            <w:pPr>
              <w:pStyle w:val="TableParagraph"/>
              <w:spacing w:line="269" w:lineRule="exact"/>
              <w:ind w:left="112"/>
              <w:rPr>
                <w:sz w:val="24"/>
              </w:rPr>
            </w:pPr>
            <w:r>
              <w:rPr>
                <w:spacing w:val="-2"/>
                <w:sz w:val="24"/>
              </w:rPr>
              <w:t>внутрь</w:t>
            </w:r>
          </w:p>
        </w:tc>
      </w:tr>
      <w:tr>
        <w:trPr>
          <w:trHeight w:val="82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tabs>
                <w:tab w:pos="1492" w:val="left" w:leader="none"/>
                <w:tab w:pos="2808" w:val="left" w:leader="none"/>
              </w:tabs>
              <w:spacing w:line="266" w:lineRule="exact"/>
              <w:ind w:left="112"/>
              <w:rPr>
                <w:sz w:val="24"/>
              </w:rPr>
            </w:pPr>
            <w:r>
              <w:rPr>
                <w:spacing w:val="-2"/>
                <w:sz w:val="24"/>
              </w:rPr>
              <w:t>комплекс</w:t>
            </w:r>
            <w:r>
              <w:rPr>
                <w:sz w:val="24"/>
              </w:rPr>
              <w:tab/>
            </w:r>
            <w:r>
              <w:rPr>
                <w:spacing w:val="-2"/>
                <w:sz w:val="24"/>
              </w:rPr>
              <w:t>β-железа</w:t>
            </w:r>
            <w:r>
              <w:rPr>
                <w:sz w:val="24"/>
              </w:rPr>
              <w:tab/>
            </w:r>
            <w:r>
              <w:rPr>
                <w:spacing w:val="-2"/>
                <w:sz w:val="24"/>
              </w:rPr>
              <w:t>(III)</w:t>
            </w:r>
          </w:p>
          <w:p>
            <w:pPr>
              <w:pStyle w:val="TableParagraph"/>
              <w:spacing w:line="270" w:lineRule="atLeast"/>
              <w:ind w:left="112"/>
              <w:rPr>
                <w:sz w:val="24"/>
              </w:rPr>
            </w:pPr>
            <w:r>
              <w:rPr>
                <w:sz w:val="24"/>
              </w:rPr>
              <w:t>оксигидроксида,</w:t>
            </w:r>
            <w:r>
              <w:rPr>
                <w:spacing w:val="80"/>
                <w:sz w:val="24"/>
              </w:rPr>
              <w:t> </w:t>
            </w:r>
            <w:r>
              <w:rPr>
                <w:sz w:val="24"/>
              </w:rPr>
              <w:t>сахарозы</w:t>
            </w:r>
            <w:r>
              <w:rPr>
                <w:spacing w:val="80"/>
                <w:sz w:val="24"/>
              </w:rPr>
              <w:t> </w:t>
            </w:r>
            <w:r>
              <w:rPr>
                <w:sz w:val="24"/>
              </w:rPr>
              <w:t>и </w:t>
            </w:r>
            <w:r>
              <w:rPr>
                <w:spacing w:val="-2"/>
                <w:sz w:val="24"/>
              </w:rPr>
              <w:t>крахмала</w:t>
            </w:r>
          </w:p>
        </w:tc>
        <w:tc>
          <w:tcPr>
            <w:tcW w:w="5730" w:type="dxa"/>
          </w:tcPr>
          <w:p>
            <w:pPr>
              <w:pStyle w:val="TableParagraph"/>
              <w:spacing w:line="266" w:lineRule="exact"/>
              <w:ind w:left="112"/>
              <w:rPr>
                <w:sz w:val="24"/>
              </w:rPr>
            </w:pPr>
            <w:r>
              <w:rPr>
                <w:sz w:val="24"/>
              </w:rPr>
              <w:t>таблетки</w:t>
            </w:r>
            <w:r>
              <w:rPr>
                <w:spacing w:val="-8"/>
                <w:sz w:val="24"/>
              </w:rPr>
              <w:t> </w:t>
            </w:r>
            <w:r>
              <w:rPr>
                <w:spacing w:val="-2"/>
                <w:sz w:val="24"/>
              </w:rPr>
              <w:t>жевательные</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севеламер</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1110" w:hRule="atLeast"/>
        </w:trPr>
        <w:tc>
          <w:tcPr>
            <w:tcW w:w="1185" w:type="dxa"/>
            <w:vMerge w:val="restart"/>
          </w:tcPr>
          <w:p>
            <w:pPr>
              <w:pStyle w:val="TableParagraph"/>
              <w:spacing w:before="5"/>
              <w:ind w:left="217"/>
              <w:rPr>
                <w:sz w:val="24"/>
              </w:rPr>
            </w:pPr>
            <w:r>
              <w:rPr>
                <w:spacing w:val="-2"/>
                <w:sz w:val="24"/>
              </w:rPr>
              <w:t>V03AF</w:t>
            </w:r>
          </w:p>
        </w:tc>
        <w:tc>
          <w:tcPr>
            <w:tcW w:w="3885" w:type="dxa"/>
            <w:vMerge w:val="restart"/>
          </w:tcPr>
          <w:p>
            <w:pPr>
              <w:pStyle w:val="TableParagraph"/>
              <w:tabs>
                <w:tab w:pos="2694" w:val="left" w:leader="none"/>
              </w:tabs>
              <w:spacing w:before="5"/>
              <w:ind w:left="112" w:right="92"/>
              <w:rPr>
                <w:sz w:val="24"/>
              </w:rPr>
            </w:pPr>
            <w:r>
              <w:rPr>
                <w:spacing w:val="-2"/>
                <w:sz w:val="24"/>
              </w:rPr>
              <w:t>дезинтоксикационные</w:t>
            </w:r>
            <w:r>
              <w:rPr>
                <w:sz w:val="24"/>
              </w:rPr>
              <w:tab/>
            </w:r>
            <w:r>
              <w:rPr>
                <w:spacing w:val="-2"/>
                <w:sz w:val="24"/>
              </w:rPr>
              <w:t>препараты </w:t>
            </w:r>
            <w:r>
              <w:rPr>
                <w:sz w:val="24"/>
              </w:rPr>
              <w:t>для противоопухолевой терапии</w:t>
            </w:r>
          </w:p>
        </w:tc>
        <w:tc>
          <w:tcPr>
            <w:tcW w:w="3315" w:type="dxa"/>
          </w:tcPr>
          <w:p>
            <w:pPr>
              <w:pStyle w:val="TableParagraph"/>
              <w:spacing w:before="5"/>
              <w:ind w:left="112"/>
              <w:rPr>
                <w:sz w:val="24"/>
              </w:rPr>
            </w:pPr>
            <w:r>
              <w:rPr>
                <w:sz w:val="24"/>
              </w:rPr>
              <w:t>кальция</w:t>
            </w:r>
            <w:r>
              <w:rPr>
                <w:spacing w:val="-7"/>
                <w:sz w:val="24"/>
              </w:rPr>
              <w:t> </w:t>
            </w:r>
            <w:r>
              <w:rPr>
                <w:spacing w:val="-2"/>
                <w:sz w:val="24"/>
              </w:rPr>
              <w:t>фолинат</w:t>
            </w:r>
          </w:p>
        </w:tc>
        <w:tc>
          <w:tcPr>
            <w:tcW w:w="5730" w:type="dxa"/>
          </w:tcPr>
          <w:p>
            <w:pPr>
              <w:pStyle w:val="TableParagraph"/>
              <w:tabs>
                <w:tab w:pos="1105" w:val="left" w:leader="none"/>
                <w:tab w:pos="1613" w:val="left" w:leader="none"/>
                <w:tab w:pos="1657" w:val="left" w:leader="none"/>
                <w:tab w:pos="2259" w:val="left" w:leader="none"/>
                <w:tab w:pos="3388" w:val="left" w:leader="none"/>
                <w:tab w:pos="3718" w:val="left" w:leader="none"/>
                <w:tab w:pos="4077" w:val="left" w:leader="none"/>
                <w:tab w:pos="5268" w:val="left" w:leader="none"/>
              </w:tabs>
              <w:spacing w:line="242" w:lineRule="auto" w:before="5"/>
              <w:ind w:left="112" w:right="87"/>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и внутримышечного введения; </w:t>
            </w:r>
            <w:r>
              <w:rPr>
                <w:spacing w:val="-2"/>
                <w:sz w:val="24"/>
              </w:rPr>
              <w:t>раствор</w:t>
            </w:r>
            <w:r>
              <w:rPr>
                <w:sz w:val="24"/>
              </w:rPr>
              <w:tab/>
            </w:r>
            <w:r>
              <w:rPr>
                <w:spacing w:val="-4"/>
                <w:sz w:val="24"/>
              </w:rPr>
              <w:t>для</w:t>
            </w:r>
            <w:r>
              <w:rPr>
                <w:sz w:val="24"/>
              </w:rPr>
              <w:tab/>
              <w:tab/>
            </w:r>
            <w:r>
              <w:rPr>
                <w:spacing w:val="-2"/>
                <w:sz w:val="24"/>
              </w:rPr>
              <w:t>внутривенного</w:t>
            </w:r>
            <w:r>
              <w:rPr>
                <w:sz w:val="24"/>
              </w:rPr>
              <w:tab/>
            </w:r>
            <w:r>
              <w:rPr>
                <w:spacing w:val="-10"/>
                <w:sz w:val="24"/>
              </w:rPr>
              <w:t>и</w:t>
            </w:r>
            <w:r>
              <w:rPr>
                <w:sz w:val="24"/>
              </w:rPr>
              <w:tab/>
            </w:r>
            <w:r>
              <w:rPr>
                <w:spacing w:val="-2"/>
                <w:sz w:val="24"/>
              </w:rPr>
              <w:t>внутримышечного</w:t>
            </w:r>
          </w:p>
          <w:p>
            <w:pPr>
              <w:pStyle w:val="TableParagraph"/>
              <w:spacing w:line="249" w:lineRule="exact"/>
              <w:ind w:left="112"/>
              <w:rPr>
                <w:sz w:val="24"/>
              </w:rPr>
            </w:pP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месна</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tcPr>
          <w:p>
            <w:pPr>
              <w:pStyle w:val="TableParagraph"/>
              <w:spacing w:line="250" w:lineRule="exact"/>
              <w:ind w:left="33" w:right="36"/>
              <w:jc w:val="center"/>
              <w:rPr>
                <w:sz w:val="24"/>
              </w:rPr>
            </w:pPr>
            <w:r>
              <w:rPr>
                <w:spacing w:val="-2"/>
                <w:sz w:val="24"/>
              </w:rPr>
              <w:t>V03AX</w:t>
            </w:r>
          </w:p>
        </w:tc>
        <w:tc>
          <w:tcPr>
            <w:tcW w:w="3885" w:type="dxa"/>
          </w:tcPr>
          <w:p>
            <w:pPr>
              <w:pStyle w:val="TableParagraph"/>
              <w:spacing w:line="250" w:lineRule="exact"/>
              <w:ind w:left="112"/>
              <w:rPr>
                <w:sz w:val="24"/>
              </w:rPr>
            </w:pPr>
            <w:r>
              <w:rPr>
                <w:sz w:val="24"/>
              </w:rPr>
              <w:t>прочие</w:t>
            </w:r>
            <w:r>
              <w:rPr>
                <w:spacing w:val="-7"/>
                <w:sz w:val="24"/>
              </w:rPr>
              <w:t> </w:t>
            </w:r>
            <w:r>
              <w:rPr>
                <w:sz w:val="24"/>
              </w:rPr>
              <w:t>лечебные</w:t>
            </w:r>
            <w:r>
              <w:rPr>
                <w:spacing w:val="-7"/>
                <w:sz w:val="24"/>
              </w:rPr>
              <w:t> </w:t>
            </w:r>
            <w:r>
              <w:rPr>
                <w:spacing w:val="-2"/>
                <w:sz w:val="24"/>
              </w:rPr>
              <w:t>средства</w:t>
            </w:r>
          </w:p>
        </w:tc>
        <w:tc>
          <w:tcPr>
            <w:tcW w:w="3315" w:type="dxa"/>
          </w:tcPr>
          <w:p>
            <w:pPr>
              <w:pStyle w:val="TableParagraph"/>
              <w:spacing w:line="250" w:lineRule="exact"/>
              <w:ind w:left="112"/>
              <w:rPr>
                <w:sz w:val="24"/>
              </w:rPr>
            </w:pPr>
            <w:r>
              <w:rPr>
                <w:spacing w:val="-2"/>
                <w:sz w:val="24"/>
              </w:rPr>
              <w:t>дезоксирибонуклеиновая</w:t>
            </w:r>
          </w:p>
        </w:tc>
        <w:tc>
          <w:tcPr>
            <w:tcW w:w="5730" w:type="dxa"/>
          </w:tcPr>
          <w:p>
            <w:pPr>
              <w:pStyle w:val="TableParagraph"/>
              <w:tabs>
                <w:tab w:pos="1613" w:val="left" w:leader="none"/>
                <w:tab w:pos="2259" w:val="left" w:leader="none"/>
                <w:tab w:pos="4077" w:val="left" w:leader="none"/>
                <w:tab w:pos="5268" w:val="left" w:leader="none"/>
              </w:tabs>
              <w:spacing w:line="250"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tc>
      </w:tr>
    </w:tbl>
    <w:p>
      <w:pPr>
        <w:pStyle w:val="TableParagraph"/>
        <w:spacing w:after="0" w:line="250" w:lineRule="exact"/>
        <w:rPr>
          <w:sz w:val="24"/>
        </w:rPr>
        <w:sectPr>
          <w:type w:val="continuous"/>
          <w:pgSz w:w="16840" w:h="11900" w:orient="landscape"/>
          <w:pgMar w:header="709" w:footer="0" w:top="1120" w:bottom="280" w:left="1559" w:right="1133"/>
        </w:sectPr>
      </w:pPr>
    </w:p>
    <w:tbl>
      <w:tblPr>
        <w:tblW w:w="0" w:type="auto"/>
        <w:jc w:val="left"/>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835" w:hRule="atLeast"/>
        </w:trPr>
        <w:tc>
          <w:tcPr>
            <w:tcW w:w="1185" w:type="dxa"/>
          </w:tcPr>
          <w:p>
            <w:pPr>
              <w:pStyle w:val="TableParagraph"/>
              <w:rPr>
                <w:sz w:val="24"/>
              </w:rPr>
            </w:pPr>
          </w:p>
        </w:tc>
        <w:tc>
          <w:tcPr>
            <w:tcW w:w="3885" w:type="dxa"/>
          </w:tcPr>
          <w:p>
            <w:pPr>
              <w:pStyle w:val="TableParagraph"/>
              <w:rPr>
                <w:sz w:val="24"/>
              </w:rPr>
            </w:pPr>
          </w:p>
        </w:tc>
        <w:tc>
          <w:tcPr>
            <w:tcW w:w="3315" w:type="dxa"/>
          </w:tcPr>
          <w:p>
            <w:pPr>
              <w:pStyle w:val="TableParagraph"/>
              <w:tabs>
                <w:tab w:pos="2012" w:val="left" w:leader="none"/>
              </w:tabs>
              <w:spacing w:line="276" w:lineRule="exact"/>
              <w:ind w:left="112" w:right="90"/>
              <w:jc w:val="both"/>
              <w:rPr>
                <w:sz w:val="24"/>
              </w:rPr>
            </w:pPr>
            <w:r>
              <w:rPr>
                <w:spacing w:val="-2"/>
                <w:sz w:val="24"/>
              </w:rPr>
              <w:t>кислота</w:t>
            </w:r>
            <w:r>
              <w:rPr>
                <w:sz w:val="24"/>
              </w:rPr>
              <w:tab/>
            </w:r>
            <w:r>
              <w:rPr>
                <w:spacing w:val="-2"/>
                <w:sz w:val="24"/>
              </w:rPr>
              <w:t>плазмидная </w:t>
            </w:r>
            <w:r>
              <w:rPr>
                <w:sz w:val="24"/>
              </w:rPr>
              <w:t>(сверхскрученная кольцевая </w:t>
            </w:r>
            <w:r>
              <w:rPr>
                <w:spacing w:val="-2"/>
                <w:sz w:val="24"/>
              </w:rPr>
              <w:t>двуцепочечная)</w:t>
            </w:r>
          </w:p>
        </w:tc>
        <w:tc>
          <w:tcPr>
            <w:tcW w:w="5730" w:type="dxa"/>
          </w:tcPr>
          <w:p>
            <w:pPr>
              <w:pStyle w:val="TableParagraph"/>
              <w:ind w:left="112"/>
              <w:rPr>
                <w:sz w:val="24"/>
              </w:rPr>
            </w:pPr>
            <w:r>
              <w:rPr>
                <w:sz w:val="24"/>
              </w:rPr>
              <w:t>внутримышечного </w:t>
            </w:r>
            <w:r>
              <w:rPr>
                <w:spacing w:val="-2"/>
                <w:sz w:val="24"/>
              </w:rPr>
              <w:t>введения</w:t>
            </w:r>
          </w:p>
        </w:tc>
      </w:tr>
      <w:tr>
        <w:trPr>
          <w:trHeight w:val="270" w:hRule="atLeast"/>
        </w:trPr>
        <w:tc>
          <w:tcPr>
            <w:tcW w:w="1185" w:type="dxa"/>
          </w:tcPr>
          <w:p>
            <w:pPr>
              <w:pStyle w:val="TableParagraph"/>
              <w:spacing w:line="245" w:lineRule="exact" w:before="5"/>
              <w:ind w:left="44" w:right="36"/>
              <w:jc w:val="center"/>
              <w:rPr>
                <w:sz w:val="24"/>
              </w:rPr>
            </w:pPr>
            <w:r>
              <w:rPr>
                <w:spacing w:val="-5"/>
                <w:sz w:val="24"/>
              </w:rPr>
              <w:t>V06</w:t>
            </w:r>
          </w:p>
        </w:tc>
        <w:tc>
          <w:tcPr>
            <w:tcW w:w="3885" w:type="dxa"/>
          </w:tcPr>
          <w:p>
            <w:pPr>
              <w:pStyle w:val="TableParagraph"/>
              <w:spacing w:line="245" w:lineRule="exact" w:before="5"/>
              <w:ind w:left="112"/>
              <w:rPr>
                <w:sz w:val="24"/>
              </w:rPr>
            </w:pPr>
            <w:r>
              <w:rPr>
                <w:sz w:val="24"/>
              </w:rPr>
              <w:t>лечебное</w:t>
            </w:r>
            <w:r>
              <w:rPr>
                <w:spacing w:val="-8"/>
                <w:sz w:val="24"/>
              </w:rPr>
              <w:t> </w:t>
            </w:r>
            <w:r>
              <w:rPr>
                <w:spacing w:val="-2"/>
                <w:sz w:val="24"/>
              </w:rPr>
              <w:t>питание</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37" w:right="36"/>
              <w:jc w:val="center"/>
              <w:rPr>
                <w:sz w:val="24"/>
              </w:rPr>
            </w:pPr>
            <w:r>
              <w:rPr>
                <w:spacing w:val="-4"/>
                <w:sz w:val="24"/>
              </w:rPr>
              <w:t>V06D</w:t>
            </w:r>
          </w:p>
        </w:tc>
        <w:tc>
          <w:tcPr>
            <w:tcW w:w="3885" w:type="dxa"/>
          </w:tcPr>
          <w:p>
            <w:pPr>
              <w:pStyle w:val="TableParagraph"/>
              <w:tabs>
                <w:tab w:pos="1275" w:val="left" w:leader="none"/>
                <w:tab w:pos="2735" w:val="left" w:leader="none"/>
              </w:tabs>
              <w:spacing w:line="270" w:lineRule="atLeast"/>
              <w:ind w:left="112" w:right="89"/>
              <w:rPr>
                <w:sz w:val="24"/>
              </w:rPr>
            </w:pPr>
            <w:r>
              <w:rPr>
                <w:spacing w:val="-2"/>
                <w:sz w:val="24"/>
              </w:rPr>
              <w:t>другие</w:t>
            </w:r>
            <w:r>
              <w:rPr>
                <w:sz w:val="24"/>
              </w:rPr>
              <w:tab/>
            </w:r>
            <w:r>
              <w:rPr>
                <w:spacing w:val="-2"/>
                <w:sz w:val="24"/>
              </w:rPr>
              <w:t>продукты</w:t>
            </w:r>
            <w:r>
              <w:rPr>
                <w:sz w:val="24"/>
              </w:rPr>
              <w:tab/>
            </w:r>
            <w:r>
              <w:rPr>
                <w:spacing w:val="-2"/>
                <w:sz w:val="24"/>
              </w:rPr>
              <w:t>лечебного питания</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vMerge w:val="restart"/>
          </w:tcPr>
          <w:p>
            <w:pPr>
              <w:pStyle w:val="TableParagraph"/>
              <w:spacing w:before="5"/>
              <w:ind w:left="202"/>
              <w:rPr>
                <w:sz w:val="24"/>
              </w:rPr>
            </w:pPr>
            <w:r>
              <w:rPr>
                <w:spacing w:val="-2"/>
                <w:sz w:val="24"/>
              </w:rPr>
              <w:t>V06DD</w:t>
            </w:r>
          </w:p>
        </w:tc>
        <w:tc>
          <w:tcPr>
            <w:tcW w:w="3885" w:type="dxa"/>
            <w:vMerge w:val="restart"/>
          </w:tcPr>
          <w:p>
            <w:pPr>
              <w:pStyle w:val="TableParagraph"/>
              <w:tabs>
                <w:tab w:pos="2911" w:val="left" w:leader="none"/>
              </w:tabs>
              <w:spacing w:before="5"/>
              <w:ind w:left="112" w:right="91"/>
              <w:rPr>
                <w:sz w:val="24"/>
              </w:rPr>
            </w:pPr>
            <w:r>
              <w:rPr>
                <w:spacing w:val="-2"/>
                <w:sz w:val="24"/>
              </w:rPr>
              <w:t>аминокислоты,</w:t>
            </w:r>
            <w:r>
              <w:rPr>
                <w:sz w:val="24"/>
              </w:rPr>
              <w:tab/>
            </w:r>
            <w:r>
              <w:rPr>
                <w:spacing w:val="-2"/>
                <w:sz w:val="24"/>
              </w:rPr>
              <w:t>включая </w:t>
            </w:r>
            <w:r>
              <w:rPr>
                <w:sz w:val="24"/>
              </w:rPr>
              <w:t>комбинации с полипептидами</w:t>
            </w:r>
          </w:p>
        </w:tc>
        <w:tc>
          <w:tcPr>
            <w:tcW w:w="3315" w:type="dxa"/>
          </w:tcPr>
          <w:p>
            <w:pPr>
              <w:pStyle w:val="TableParagraph"/>
              <w:tabs>
                <w:tab w:pos="2856" w:val="left" w:leader="none"/>
              </w:tabs>
              <w:spacing w:line="270" w:lineRule="atLeast"/>
              <w:ind w:left="112" w:right="89"/>
              <w:rPr>
                <w:sz w:val="24"/>
              </w:rPr>
            </w:pPr>
            <w:r>
              <w:rPr>
                <w:spacing w:val="-2"/>
                <w:sz w:val="24"/>
              </w:rPr>
              <w:t>аминокислоты</w:t>
            </w:r>
            <w:r>
              <w:rPr>
                <w:sz w:val="24"/>
              </w:rPr>
              <w:tab/>
            </w:r>
            <w:r>
              <w:rPr>
                <w:spacing w:val="-4"/>
                <w:sz w:val="24"/>
              </w:rPr>
              <w:t>для </w:t>
            </w:r>
            <w:r>
              <w:rPr>
                <w:sz w:val="24"/>
              </w:rPr>
              <w:t>парентерального питания</w:t>
            </w:r>
          </w:p>
        </w:tc>
        <w:tc>
          <w:tcPr>
            <w:tcW w:w="5730" w:type="dxa"/>
          </w:tcPr>
          <w:p>
            <w:pPr>
              <w:pStyle w:val="TableParagraph"/>
              <w:rPr>
                <w:sz w:val="24"/>
              </w:rPr>
            </w:pP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аминокислоты</w:t>
            </w:r>
            <w:r>
              <w:rPr>
                <w:spacing w:val="-5"/>
                <w:sz w:val="24"/>
              </w:rPr>
              <w:t> </w:t>
            </w:r>
            <w:r>
              <w:rPr>
                <w:sz w:val="24"/>
              </w:rPr>
              <w:t>и</w:t>
            </w:r>
            <w:r>
              <w:rPr>
                <w:spacing w:val="-5"/>
                <w:sz w:val="24"/>
              </w:rPr>
              <w:t> </w:t>
            </w:r>
            <w:r>
              <w:rPr>
                <w:sz w:val="24"/>
              </w:rPr>
              <w:t>их</w:t>
            </w:r>
            <w:r>
              <w:rPr>
                <w:spacing w:val="-3"/>
                <w:sz w:val="24"/>
              </w:rPr>
              <w:t> </w:t>
            </w:r>
            <w:r>
              <w:rPr>
                <w:spacing w:val="-2"/>
                <w:sz w:val="24"/>
              </w:rPr>
              <w:t>смеси</w:t>
            </w:r>
          </w:p>
        </w:tc>
        <w:tc>
          <w:tcPr>
            <w:tcW w:w="5730" w:type="dxa"/>
          </w:tcPr>
          <w:p>
            <w:pPr>
              <w:pStyle w:val="TableParagraph"/>
              <w:rPr>
                <w:sz w:val="20"/>
              </w:rPr>
            </w:pP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кетоаналоги</w:t>
            </w:r>
            <w:r>
              <w:rPr>
                <w:spacing w:val="-11"/>
                <w:sz w:val="24"/>
              </w:rPr>
              <w:t> </w:t>
            </w:r>
            <w:r>
              <w:rPr>
                <w:spacing w:val="-2"/>
                <w:sz w:val="24"/>
              </w:rPr>
              <w:t>аминокислот</w:t>
            </w:r>
          </w:p>
        </w:tc>
        <w:tc>
          <w:tcPr>
            <w:tcW w:w="5730" w:type="dxa"/>
          </w:tcPr>
          <w:p>
            <w:pPr>
              <w:pStyle w:val="TableParagraph"/>
              <w:spacing w:line="250" w:lineRule="exact"/>
              <w:ind w:left="112"/>
              <w:rPr>
                <w:sz w:val="24"/>
              </w:rPr>
            </w:pPr>
            <w:r>
              <w:rPr>
                <w:sz w:val="24"/>
              </w:rPr>
              <w:t>таблетки,</w:t>
            </w:r>
            <w:r>
              <w:rPr>
                <w:spacing w:val="-8"/>
                <w:sz w:val="24"/>
              </w:rPr>
              <w:t> </w:t>
            </w:r>
            <w:r>
              <w:rPr>
                <w:sz w:val="24"/>
              </w:rPr>
              <w:t>покрытые</w:t>
            </w:r>
            <w:r>
              <w:rPr>
                <w:spacing w:val="-8"/>
                <w:sz w:val="24"/>
              </w:rPr>
              <w:t> </w:t>
            </w:r>
            <w:r>
              <w:rPr>
                <w:sz w:val="24"/>
              </w:rPr>
              <w:t>пленочной</w:t>
            </w:r>
            <w:r>
              <w:rPr>
                <w:spacing w:val="-8"/>
                <w:sz w:val="24"/>
              </w:rPr>
              <w:t> </w:t>
            </w:r>
            <w:r>
              <w:rPr>
                <w:spacing w:val="-2"/>
                <w:sz w:val="24"/>
              </w:rPr>
              <w:t>оболочкой</w:t>
            </w:r>
          </w:p>
        </w:tc>
      </w:tr>
      <w:tr>
        <w:trPr>
          <w:trHeight w:val="825" w:hRule="atLeast"/>
        </w:trPr>
        <w:tc>
          <w:tcPr>
            <w:tcW w:w="1185" w:type="dxa"/>
          </w:tcPr>
          <w:p>
            <w:pPr>
              <w:pStyle w:val="TableParagraph"/>
              <w:spacing w:line="266" w:lineRule="exact"/>
              <w:ind w:left="36" w:right="36"/>
              <w:jc w:val="center"/>
              <w:rPr>
                <w:sz w:val="24"/>
              </w:rPr>
            </w:pPr>
            <w:r>
              <w:rPr>
                <w:spacing w:val="-2"/>
                <w:sz w:val="24"/>
              </w:rPr>
              <w:t>V06DE</w:t>
            </w:r>
          </w:p>
        </w:tc>
        <w:tc>
          <w:tcPr>
            <w:tcW w:w="3885" w:type="dxa"/>
          </w:tcPr>
          <w:p>
            <w:pPr>
              <w:pStyle w:val="TableParagraph"/>
              <w:tabs>
                <w:tab w:pos="2757" w:val="left" w:leader="none"/>
              </w:tabs>
              <w:ind w:left="112" w:right="90"/>
              <w:rPr>
                <w:sz w:val="24"/>
              </w:rPr>
            </w:pPr>
            <w:r>
              <w:rPr>
                <w:spacing w:val="-2"/>
                <w:sz w:val="24"/>
              </w:rPr>
              <w:t>аминокислоты,</w:t>
            </w:r>
            <w:r>
              <w:rPr>
                <w:sz w:val="24"/>
              </w:rPr>
              <w:tab/>
            </w:r>
            <w:r>
              <w:rPr>
                <w:spacing w:val="-2"/>
                <w:sz w:val="24"/>
              </w:rPr>
              <w:t>углеводы, </w:t>
            </w:r>
            <w:r>
              <w:rPr>
                <w:sz w:val="24"/>
              </w:rPr>
              <w:t>минеральные</w:t>
            </w:r>
            <w:r>
              <w:rPr>
                <w:spacing w:val="68"/>
                <w:sz w:val="24"/>
              </w:rPr>
              <w:t> </w:t>
            </w:r>
            <w:r>
              <w:rPr>
                <w:sz w:val="24"/>
              </w:rPr>
              <w:t>вещества,</w:t>
            </w:r>
            <w:r>
              <w:rPr>
                <w:spacing w:val="69"/>
                <w:sz w:val="24"/>
              </w:rPr>
              <w:t> </w:t>
            </w:r>
            <w:r>
              <w:rPr>
                <w:spacing w:val="-2"/>
                <w:sz w:val="24"/>
              </w:rPr>
              <w:t>витамины</w:t>
            </w:r>
          </w:p>
          <w:p>
            <w:pPr>
              <w:pStyle w:val="TableParagraph"/>
              <w:spacing w:line="262" w:lineRule="exact"/>
              <w:ind w:left="112"/>
              <w:rPr>
                <w:sz w:val="24"/>
              </w:rPr>
            </w:pPr>
            <w:r>
              <w:rPr>
                <w:sz w:val="24"/>
              </w:rPr>
              <w:t>в</w:t>
            </w:r>
            <w:r>
              <w:rPr>
                <w:spacing w:val="-1"/>
                <w:sz w:val="24"/>
              </w:rPr>
              <w:t> </w:t>
            </w:r>
            <w:r>
              <w:rPr>
                <w:spacing w:val="-2"/>
                <w:sz w:val="24"/>
              </w:rPr>
              <w:t>комбинации</w:t>
            </w:r>
          </w:p>
        </w:tc>
        <w:tc>
          <w:tcPr>
            <w:tcW w:w="3315" w:type="dxa"/>
          </w:tcPr>
          <w:p>
            <w:pPr>
              <w:pStyle w:val="TableParagraph"/>
              <w:tabs>
                <w:tab w:pos="2038" w:val="left" w:leader="none"/>
                <w:tab w:pos="2856" w:val="left" w:leader="none"/>
                <w:tab w:pos="3074" w:val="left" w:leader="none"/>
              </w:tabs>
              <w:ind w:left="112" w:right="88"/>
              <w:rPr>
                <w:sz w:val="24"/>
              </w:rPr>
            </w:pPr>
            <w:r>
              <w:rPr>
                <w:spacing w:val="-2"/>
                <w:sz w:val="24"/>
              </w:rPr>
              <w:t>аминокислоты</w:t>
            </w:r>
            <w:r>
              <w:rPr>
                <w:sz w:val="24"/>
              </w:rPr>
              <w:tab/>
              <w:tab/>
            </w:r>
            <w:r>
              <w:rPr>
                <w:spacing w:val="-4"/>
                <w:sz w:val="24"/>
              </w:rPr>
              <w:t>для </w:t>
            </w:r>
            <w:r>
              <w:rPr>
                <w:spacing w:val="-2"/>
                <w:sz w:val="24"/>
              </w:rPr>
              <w:t>парентерального</w:t>
            </w:r>
            <w:r>
              <w:rPr>
                <w:sz w:val="24"/>
              </w:rPr>
              <w:tab/>
            </w:r>
            <w:r>
              <w:rPr>
                <w:spacing w:val="-2"/>
                <w:sz w:val="24"/>
              </w:rPr>
              <w:t>питания</w:t>
            </w:r>
            <w:r>
              <w:rPr>
                <w:sz w:val="24"/>
              </w:rPr>
              <w:tab/>
            </w:r>
            <w:r>
              <w:rPr>
                <w:spacing w:val="-10"/>
                <w:sz w:val="24"/>
              </w:rPr>
              <w:t>+</w:t>
            </w:r>
          </w:p>
          <w:p>
            <w:pPr>
              <w:pStyle w:val="TableParagraph"/>
              <w:spacing w:line="262" w:lineRule="exact"/>
              <w:ind w:left="112"/>
              <w:rPr>
                <w:sz w:val="24"/>
              </w:rPr>
            </w:pPr>
            <w:r>
              <w:rPr>
                <w:sz w:val="24"/>
              </w:rPr>
              <w:t>прочие</w:t>
            </w:r>
            <w:r>
              <w:rPr>
                <w:spacing w:val="-6"/>
                <w:sz w:val="24"/>
              </w:rPr>
              <w:t> </w:t>
            </w:r>
            <w:r>
              <w:rPr>
                <w:spacing w:val="-2"/>
                <w:sz w:val="24"/>
              </w:rPr>
              <w:t>препараты</w:t>
            </w:r>
          </w:p>
        </w:tc>
        <w:tc>
          <w:tcPr>
            <w:tcW w:w="5730" w:type="dxa"/>
          </w:tcPr>
          <w:p>
            <w:pPr>
              <w:pStyle w:val="TableParagraph"/>
              <w:rPr>
                <w:sz w:val="24"/>
              </w:rPr>
            </w:pPr>
          </w:p>
        </w:tc>
      </w:tr>
      <w:tr>
        <w:trPr>
          <w:trHeight w:val="285" w:hRule="atLeast"/>
        </w:trPr>
        <w:tc>
          <w:tcPr>
            <w:tcW w:w="1185" w:type="dxa"/>
          </w:tcPr>
          <w:p>
            <w:pPr>
              <w:pStyle w:val="TableParagraph"/>
              <w:spacing w:line="260" w:lineRule="exact" w:before="5"/>
              <w:ind w:left="44" w:right="36"/>
              <w:jc w:val="center"/>
              <w:rPr>
                <w:sz w:val="24"/>
              </w:rPr>
            </w:pPr>
            <w:r>
              <w:rPr>
                <w:spacing w:val="-5"/>
                <w:sz w:val="24"/>
              </w:rPr>
              <w:t>V07</w:t>
            </w:r>
          </w:p>
        </w:tc>
        <w:tc>
          <w:tcPr>
            <w:tcW w:w="3885" w:type="dxa"/>
          </w:tcPr>
          <w:p>
            <w:pPr>
              <w:pStyle w:val="TableParagraph"/>
              <w:spacing w:line="260" w:lineRule="exact" w:before="5"/>
              <w:ind w:left="112"/>
              <w:rPr>
                <w:sz w:val="24"/>
              </w:rPr>
            </w:pPr>
            <w:r>
              <w:rPr>
                <w:sz w:val="24"/>
              </w:rPr>
              <w:t>другие</w:t>
            </w:r>
            <w:r>
              <w:rPr>
                <w:spacing w:val="-8"/>
                <w:sz w:val="24"/>
              </w:rPr>
              <w:t> </w:t>
            </w:r>
            <w:r>
              <w:rPr>
                <w:sz w:val="24"/>
              </w:rPr>
              <w:t>нелечебные</w:t>
            </w:r>
            <w:r>
              <w:rPr>
                <w:spacing w:val="-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tcPr>
          <w:p>
            <w:pPr>
              <w:pStyle w:val="TableParagraph"/>
              <w:spacing w:line="250" w:lineRule="exact"/>
              <w:ind w:left="37" w:right="36"/>
              <w:jc w:val="center"/>
              <w:rPr>
                <w:sz w:val="24"/>
              </w:rPr>
            </w:pPr>
            <w:r>
              <w:rPr>
                <w:spacing w:val="-4"/>
                <w:sz w:val="24"/>
              </w:rPr>
              <w:t>V07A</w:t>
            </w:r>
          </w:p>
        </w:tc>
        <w:tc>
          <w:tcPr>
            <w:tcW w:w="3885" w:type="dxa"/>
          </w:tcPr>
          <w:p>
            <w:pPr>
              <w:pStyle w:val="TableParagraph"/>
              <w:spacing w:line="250" w:lineRule="exact"/>
              <w:ind w:left="112"/>
              <w:rPr>
                <w:sz w:val="24"/>
              </w:rPr>
            </w:pPr>
            <w:r>
              <w:rPr>
                <w:sz w:val="24"/>
              </w:rPr>
              <w:t>другие</w:t>
            </w:r>
            <w:r>
              <w:rPr>
                <w:spacing w:val="-8"/>
                <w:sz w:val="24"/>
              </w:rPr>
              <w:t> </w:t>
            </w:r>
            <w:r>
              <w:rPr>
                <w:sz w:val="24"/>
              </w:rPr>
              <w:t>нелечебные</w:t>
            </w:r>
            <w:r>
              <w:rPr>
                <w:spacing w:val="-8"/>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46" w:right="36"/>
              <w:jc w:val="center"/>
              <w:rPr>
                <w:sz w:val="24"/>
              </w:rPr>
            </w:pPr>
            <w:r>
              <w:rPr>
                <w:spacing w:val="-2"/>
                <w:sz w:val="24"/>
              </w:rPr>
              <w:t>V07AB</w:t>
            </w:r>
          </w:p>
        </w:tc>
        <w:tc>
          <w:tcPr>
            <w:tcW w:w="3885" w:type="dxa"/>
          </w:tcPr>
          <w:p>
            <w:pPr>
              <w:pStyle w:val="TableParagraph"/>
              <w:tabs>
                <w:tab w:pos="1914" w:val="left" w:leader="none"/>
                <w:tab w:pos="2467" w:val="left" w:leader="none"/>
              </w:tabs>
              <w:spacing w:line="270" w:lineRule="atLeast"/>
              <w:ind w:left="112" w:right="88"/>
              <w:rPr>
                <w:sz w:val="24"/>
              </w:rPr>
            </w:pPr>
            <w:r>
              <w:rPr>
                <w:spacing w:val="-2"/>
                <w:sz w:val="24"/>
              </w:rPr>
              <w:t>растворители</w:t>
            </w:r>
            <w:r>
              <w:rPr>
                <w:sz w:val="24"/>
              </w:rPr>
              <w:tab/>
            </w:r>
            <w:r>
              <w:rPr>
                <w:spacing w:val="-10"/>
                <w:sz w:val="24"/>
              </w:rPr>
              <w:t>и</w:t>
            </w:r>
            <w:r>
              <w:rPr>
                <w:sz w:val="24"/>
              </w:rPr>
              <w:tab/>
            </w:r>
            <w:r>
              <w:rPr>
                <w:spacing w:val="-2"/>
                <w:sz w:val="24"/>
              </w:rPr>
              <w:t>разбавители, </w:t>
            </w:r>
            <w:r>
              <w:rPr>
                <w:sz w:val="24"/>
              </w:rPr>
              <w:t>включая ирригационные растворы</w:t>
            </w:r>
          </w:p>
        </w:tc>
        <w:tc>
          <w:tcPr>
            <w:tcW w:w="3315" w:type="dxa"/>
          </w:tcPr>
          <w:p>
            <w:pPr>
              <w:pStyle w:val="TableParagraph"/>
              <w:spacing w:before="5"/>
              <w:ind w:left="112"/>
              <w:rPr>
                <w:sz w:val="24"/>
              </w:rPr>
            </w:pPr>
            <w:r>
              <w:rPr>
                <w:sz w:val="24"/>
              </w:rPr>
              <w:t>вода</w:t>
            </w:r>
            <w:r>
              <w:rPr>
                <w:spacing w:val="-4"/>
                <w:sz w:val="24"/>
              </w:rPr>
              <w:t> </w:t>
            </w:r>
            <w:r>
              <w:rPr>
                <w:sz w:val="24"/>
              </w:rPr>
              <w:t>для</w:t>
            </w:r>
            <w:r>
              <w:rPr>
                <w:spacing w:val="-3"/>
                <w:sz w:val="24"/>
              </w:rPr>
              <w:t> </w:t>
            </w:r>
            <w:r>
              <w:rPr>
                <w:spacing w:val="-2"/>
                <w:sz w:val="24"/>
              </w:rPr>
              <w:t>инъекций</w:t>
            </w:r>
          </w:p>
        </w:tc>
        <w:tc>
          <w:tcPr>
            <w:tcW w:w="5730" w:type="dxa"/>
          </w:tcPr>
          <w:p>
            <w:pPr>
              <w:pStyle w:val="TableParagraph"/>
              <w:tabs>
                <w:tab w:pos="1715" w:val="left" w:leader="none"/>
                <w:tab w:pos="2312" w:val="left" w:leader="none"/>
                <w:tab w:pos="4080" w:val="left" w:leader="none"/>
              </w:tabs>
              <w:spacing w:line="270" w:lineRule="atLeast"/>
              <w:ind w:left="112" w:right="92"/>
              <w:rPr>
                <w:sz w:val="24"/>
              </w:rPr>
            </w:pPr>
            <w:r>
              <w:rPr>
                <w:spacing w:val="-2"/>
                <w:sz w:val="24"/>
              </w:rPr>
              <w:t>растворитель</w:t>
            </w:r>
            <w:r>
              <w:rPr>
                <w:sz w:val="24"/>
              </w:rPr>
              <w:tab/>
            </w:r>
            <w:r>
              <w:rPr>
                <w:spacing w:val="-4"/>
                <w:sz w:val="24"/>
              </w:rPr>
              <w:t>для</w:t>
            </w:r>
            <w:r>
              <w:rPr>
                <w:sz w:val="24"/>
              </w:rPr>
              <w:tab/>
            </w:r>
            <w:r>
              <w:rPr>
                <w:spacing w:val="-2"/>
                <w:sz w:val="24"/>
              </w:rPr>
              <w:t>приготовления</w:t>
            </w:r>
            <w:r>
              <w:rPr>
                <w:sz w:val="24"/>
              </w:rPr>
              <w:tab/>
            </w:r>
            <w:r>
              <w:rPr>
                <w:spacing w:val="-2"/>
                <w:sz w:val="24"/>
              </w:rPr>
              <w:t>лекарственных </w:t>
            </w:r>
            <w:r>
              <w:rPr>
                <w:sz w:val="24"/>
              </w:rPr>
              <w:t>форм для инъекций</w:t>
            </w:r>
          </w:p>
        </w:tc>
      </w:tr>
      <w:tr>
        <w:trPr>
          <w:trHeight w:val="270" w:hRule="atLeast"/>
        </w:trPr>
        <w:tc>
          <w:tcPr>
            <w:tcW w:w="1185" w:type="dxa"/>
          </w:tcPr>
          <w:p>
            <w:pPr>
              <w:pStyle w:val="TableParagraph"/>
              <w:spacing w:line="250" w:lineRule="exact"/>
              <w:ind w:left="44" w:right="36"/>
              <w:jc w:val="center"/>
              <w:rPr>
                <w:sz w:val="24"/>
              </w:rPr>
            </w:pPr>
            <w:r>
              <w:rPr>
                <w:spacing w:val="-5"/>
                <w:sz w:val="24"/>
              </w:rPr>
              <w:t>V08</w:t>
            </w:r>
          </w:p>
        </w:tc>
        <w:tc>
          <w:tcPr>
            <w:tcW w:w="3885" w:type="dxa"/>
          </w:tcPr>
          <w:p>
            <w:pPr>
              <w:pStyle w:val="TableParagraph"/>
              <w:spacing w:line="250" w:lineRule="exact"/>
              <w:ind w:left="112"/>
              <w:rPr>
                <w:sz w:val="24"/>
              </w:rPr>
            </w:pPr>
            <w:r>
              <w:rPr>
                <w:sz w:val="24"/>
              </w:rPr>
              <w:t>контрастные</w:t>
            </w:r>
            <w:r>
              <w:rPr>
                <w:spacing w:val="-10"/>
                <w:sz w:val="24"/>
              </w:rPr>
              <w:t> </w:t>
            </w:r>
            <w:r>
              <w:rPr>
                <w:spacing w:val="-2"/>
                <w:sz w:val="24"/>
              </w:rPr>
              <w:t>средства</w:t>
            </w:r>
          </w:p>
        </w:tc>
        <w:tc>
          <w:tcPr>
            <w:tcW w:w="3315" w:type="dxa"/>
          </w:tcPr>
          <w:p>
            <w:pPr>
              <w:pStyle w:val="TableParagraph"/>
              <w:rPr>
                <w:sz w:val="20"/>
              </w:rPr>
            </w:pPr>
          </w:p>
        </w:tc>
        <w:tc>
          <w:tcPr>
            <w:tcW w:w="5730" w:type="dxa"/>
          </w:tcPr>
          <w:p>
            <w:pPr>
              <w:pStyle w:val="TableParagraph"/>
              <w:rPr>
                <w:sz w:val="20"/>
              </w:rPr>
            </w:pPr>
          </w:p>
        </w:tc>
      </w:tr>
      <w:tr>
        <w:trPr>
          <w:trHeight w:val="555" w:hRule="atLeast"/>
        </w:trPr>
        <w:tc>
          <w:tcPr>
            <w:tcW w:w="1185" w:type="dxa"/>
          </w:tcPr>
          <w:p>
            <w:pPr>
              <w:pStyle w:val="TableParagraph"/>
              <w:spacing w:before="5"/>
              <w:ind w:left="37" w:right="36"/>
              <w:jc w:val="center"/>
              <w:rPr>
                <w:sz w:val="24"/>
              </w:rPr>
            </w:pPr>
            <w:r>
              <w:rPr>
                <w:spacing w:val="-4"/>
                <w:sz w:val="24"/>
              </w:rPr>
              <w:t>V08A</w:t>
            </w:r>
          </w:p>
        </w:tc>
        <w:tc>
          <w:tcPr>
            <w:tcW w:w="3885" w:type="dxa"/>
          </w:tcPr>
          <w:p>
            <w:pPr>
              <w:pStyle w:val="TableParagraph"/>
              <w:tabs>
                <w:tab w:pos="2830" w:val="left" w:leader="none"/>
              </w:tabs>
              <w:spacing w:line="270" w:lineRule="atLeast"/>
              <w:ind w:left="112" w:right="90"/>
              <w:rPr>
                <w:sz w:val="24"/>
              </w:rPr>
            </w:pPr>
            <w:r>
              <w:rPr>
                <w:spacing w:val="-2"/>
                <w:sz w:val="24"/>
              </w:rPr>
              <w:t>рентгеноконтрастные</w:t>
            </w:r>
            <w:r>
              <w:rPr>
                <w:sz w:val="24"/>
              </w:rPr>
              <w:tab/>
            </w:r>
            <w:r>
              <w:rPr>
                <w:spacing w:val="-2"/>
                <w:sz w:val="24"/>
              </w:rPr>
              <w:t>средства, </w:t>
            </w:r>
            <w:r>
              <w:rPr>
                <w:sz w:val="24"/>
              </w:rPr>
              <w:t>содержащие йод</w:t>
            </w:r>
          </w:p>
        </w:tc>
        <w:tc>
          <w:tcPr>
            <w:tcW w:w="3315" w:type="dxa"/>
          </w:tcPr>
          <w:p>
            <w:pPr>
              <w:pStyle w:val="TableParagraph"/>
              <w:rPr>
                <w:sz w:val="24"/>
              </w:rPr>
            </w:pPr>
          </w:p>
        </w:tc>
        <w:tc>
          <w:tcPr>
            <w:tcW w:w="5730" w:type="dxa"/>
          </w:tcPr>
          <w:p>
            <w:pPr>
              <w:pStyle w:val="TableParagraph"/>
              <w:rPr>
                <w:sz w:val="24"/>
              </w:rPr>
            </w:pPr>
          </w:p>
        </w:tc>
      </w:tr>
      <w:tr>
        <w:trPr>
          <w:trHeight w:val="825" w:hRule="atLeast"/>
        </w:trPr>
        <w:tc>
          <w:tcPr>
            <w:tcW w:w="1185" w:type="dxa"/>
          </w:tcPr>
          <w:p>
            <w:pPr>
              <w:pStyle w:val="TableParagraph"/>
              <w:spacing w:before="5"/>
              <w:ind w:left="33" w:right="36"/>
              <w:jc w:val="center"/>
              <w:rPr>
                <w:sz w:val="24"/>
              </w:rPr>
            </w:pPr>
            <w:r>
              <w:rPr>
                <w:spacing w:val="-2"/>
                <w:sz w:val="24"/>
              </w:rPr>
              <w:t>V08AA</w:t>
            </w:r>
          </w:p>
        </w:tc>
        <w:tc>
          <w:tcPr>
            <w:tcW w:w="3885" w:type="dxa"/>
          </w:tcPr>
          <w:p>
            <w:pPr>
              <w:pStyle w:val="TableParagraph"/>
              <w:tabs>
                <w:tab w:pos="2277" w:val="left" w:leader="none"/>
              </w:tabs>
              <w:spacing w:line="270" w:lineRule="atLeast"/>
              <w:ind w:left="112" w:right="92"/>
              <w:rPr>
                <w:sz w:val="24"/>
              </w:rPr>
            </w:pPr>
            <w:r>
              <w:rPr>
                <w:spacing w:val="-2"/>
                <w:sz w:val="24"/>
              </w:rPr>
              <w:t>водорастворимые</w:t>
            </w:r>
            <w:r>
              <w:rPr>
                <w:sz w:val="24"/>
              </w:rPr>
              <w:tab/>
            </w:r>
            <w:r>
              <w:rPr>
                <w:spacing w:val="-2"/>
                <w:sz w:val="24"/>
              </w:rPr>
              <w:t>нефротропные высокоосмолярные </w:t>
            </w:r>
            <w:r>
              <w:rPr>
                <w:sz w:val="24"/>
              </w:rPr>
              <w:t>рентгеноконтрастные средства</w:t>
            </w:r>
          </w:p>
        </w:tc>
        <w:tc>
          <w:tcPr>
            <w:tcW w:w="3315" w:type="dxa"/>
          </w:tcPr>
          <w:p>
            <w:pPr>
              <w:pStyle w:val="TableParagraph"/>
              <w:spacing w:before="5"/>
              <w:ind w:left="112"/>
              <w:rPr>
                <w:sz w:val="24"/>
              </w:rPr>
            </w:pPr>
            <w:r>
              <w:rPr>
                <w:sz w:val="24"/>
              </w:rPr>
              <w:t>натрия</w:t>
            </w:r>
            <w:r>
              <w:rPr>
                <w:spacing w:val="-6"/>
                <w:sz w:val="24"/>
              </w:rPr>
              <w:t> </w:t>
            </w:r>
            <w:r>
              <w:rPr>
                <w:spacing w:val="-2"/>
                <w:sz w:val="24"/>
              </w:rPr>
              <w:t>амидотризоат</w:t>
            </w:r>
          </w:p>
        </w:tc>
        <w:tc>
          <w:tcPr>
            <w:tcW w:w="5730" w:type="dxa"/>
          </w:tcPr>
          <w:p>
            <w:pPr>
              <w:pStyle w:val="TableParagraph"/>
              <w:spacing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52" w:hRule="atLeast"/>
        </w:trPr>
        <w:tc>
          <w:tcPr>
            <w:tcW w:w="1185" w:type="dxa"/>
            <w:vMerge w:val="restart"/>
          </w:tcPr>
          <w:p>
            <w:pPr>
              <w:pStyle w:val="TableParagraph"/>
              <w:spacing w:before="2"/>
              <w:ind w:left="217"/>
              <w:rPr>
                <w:sz w:val="24"/>
              </w:rPr>
            </w:pPr>
            <w:r>
              <w:rPr>
                <w:spacing w:val="-2"/>
                <w:sz w:val="24"/>
              </w:rPr>
              <w:t>V08AB</w:t>
            </w:r>
          </w:p>
        </w:tc>
        <w:tc>
          <w:tcPr>
            <w:tcW w:w="3885" w:type="dxa"/>
            <w:vMerge w:val="restart"/>
          </w:tcPr>
          <w:p>
            <w:pPr>
              <w:pStyle w:val="TableParagraph"/>
              <w:tabs>
                <w:tab w:pos="2277" w:val="left" w:leader="none"/>
              </w:tabs>
              <w:spacing w:before="2"/>
              <w:ind w:left="112" w:right="92"/>
              <w:rPr>
                <w:sz w:val="24"/>
              </w:rPr>
            </w:pPr>
            <w:r>
              <w:rPr>
                <w:spacing w:val="-2"/>
                <w:sz w:val="24"/>
              </w:rPr>
              <w:t>водорастворимые</w:t>
            </w:r>
            <w:r>
              <w:rPr>
                <w:sz w:val="24"/>
              </w:rPr>
              <w:tab/>
            </w:r>
            <w:r>
              <w:rPr>
                <w:spacing w:val="-2"/>
                <w:sz w:val="24"/>
              </w:rPr>
              <w:t>нефротропные низкоосмолярные </w:t>
            </w:r>
            <w:r>
              <w:rPr>
                <w:sz w:val="24"/>
              </w:rPr>
              <w:t>рентгеноконтрастные средства</w:t>
            </w:r>
          </w:p>
        </w:tc>
        <w:tc>
          <w:tcPr>
            <w:tcW w:w="3315" w:type="dxa"/>
          </w:tcPr>
          <w:p>
            <w:pPr>
              <w:pStyle w:val="TableParagraph"/>
              <w:spacing w:before="2"/>
              <w:ind w:left="112"/>
              <w:rPr>
                <w:sz w:val="24"/>
              </w:rPr>
            </w:pPr>
            <w:r>
              <w:rPr>
                <w:spacing w:val="-2"/>
                <w:sz w:val="24"/>
              </w:rPr>
              <w:t>йоверсол</w:t>
            </w:r>
          </w:p>
        </w:tc>
        <w:tc>
          <w:tcPr>
            <w:tcW w:w="5730" w:type="dxa"/>
          </w:tcPr>
          <w:p>
            <w:pPr>
              <w:pStyle w:val="TableParagraph"/>
              <w:spacing w:line="270" w:lineRule="atLeast"/>
              <w:ind w:left="112"/>
              <w:rPr>
                <w:sz w:val="24"/>
              </w:rPr>
            </w:pPr>
            <w:r>
              <w:rPr>
                <w:sz w:val="24"/>
              </w:rPr>
              <w:t>раствор</w:t>
            </w:r>
            <w:r>
              <w:rPr>
                <w:spacing w:val="40"/>
                <w:sz w:val="24"/>
              </w:rPr>
              <w:t> </w:t>
            </w:r>
            <w:r>
              <w:rPr>
                <w:sz w:val="24"/>
              </w:rPr>
              <w:t>для</w:t>
            </w:r>
            <w:r>
              <w:rPr>
                <w:spacing w:val="40"/>
                <w:sz w:val="24"/>
              </w:rPr>
              <w:t> </w:t>
            </w:r>
            <w:r>
              <w:rPr>
                <w:sz w:val="24"/>
              </w:rPr>
              <w:t>внутривенного</w:t>
            </w:r>
            <w:r>
              <w:rPr>
                <w:spacing w:val="40"/>
                <w:sz w:val="24"/>
              </w:rPr>
              <w:t> </w:t>
            </w:r>
            <w:r>
              <w:rPr>
                <w:sz w:val="24"/>
              </w:rPr>
              <w:t>и</w:t>
            </w:r>
            <w:r>
              <w:rPr>
                <w:spacing w:val="40"/>
                <w:sz w:val="24"/>
              </w:rPr>
              <w:t> </w:t>
            </w:r>
            <w:r>
              <w:rPr>
                <w:sz w:val="24"/>
              </w:rPr>
              <w:t>внутриартериального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йогексол</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йомепрол</w:t>
            </w:r>
          </w:p>
        </w:tc>
        <w:tc>
          <w:tcPr>
            <w:tcW w:w="5730" w:type="dxa"/>
          </w:tcPr>
          <w:p>
            <w:pPr>
              <w:pStyle w:val="TableParagraph"/>
              <w:spacing w:line="250" w:lineRule="exact"/>
              <w:ind w:left="112"/>
              <w:rPr>
                <w:sz w:val="24"/>
              </w:rPr>
            </w:pPr>
            <w:r>
              <w:rPr>
                <w:sz w:val="24"/>
              </w:rPr>
              <w:t>раствор</w:t>
            </w:r>
            <w:r>
              <w:rPr>
                <w:spacing w:val="-1"/>
                <w:sz w:val="24"/>
              </w:rPr>
              <w:t> </w:t>
            </w:r>
            <w:r>
              <w:rPr>
                <w:sz w:val="24"/>
              </w:rPr>
              <w:t>для</w:t>
            </w:r>
            <w:r>
              <w:rPr>
                <w:spacing w:val="-2"/>
                <w:sz w:val="24"/>
              </w:rPr>
              <w:t> инъекций</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йопромид</w:t>
            </w:r>
          </w:p>
        </w:tc>
        <w:tc>
          <w:tcPr>
            <w:tcW w:w="5730" w:type="dxa"/>
          </w:tcPr>
          <w:p>
            <w:pPr>
              <w:pStyle w:val="TableParagraph"/>
              <w:spacing w:line="260" w:lineRule="exact" w:before="5"/>
              <w:ind w:left="112"/>
              <w:rPr>
                <w:sz w:val="24"/>
              </w:rPr>
            </w:pPr>
            <w:r>
              <w:rPr>
                <w:sz w:val="24"/>
              </w:rPr>
              <w:t>раствор</w:t>
            </w:r>
            <w:r>
              <w:rPr>
                <w:spacing w:val="-1"/>
                <w:sz w:val="24"/>
              </w:rPr>
              <w:t> </w:t>
            </w:r>
            <w:r>
              <w:rPr>
                <w:sz w:val="24"/>
              </w:rPr>
              <w:t>для</w:t>
            </w:r>
            <w:r>
              <w:rPr>
                <w:spacing w:val="-2"/>
                <w:sz w:val="24"/>
              </w:rPr>
              <w:t> инъекций</w:t>
            </w:r>
          </w:p>
        </w:tc>
      </w:tr>
      <w:tr>
        <w:trPr>
          <w:trHeight w:val="540" w:hRule="atLeast"/>
        </w:trPr>
        <w:tc>
          <w:tcPr>
            <w:tcW w:w="1185" w:type="dxa"/>
          </w:tcPr>
          <w:p>
            <w:pPr>
              <w:pStyle w:val="TableParagraph"/>
              <w:spacing w:line="266" w:lineRule="exact"/>
              <w:ind w:left="26" w:right="36"/>
              <w:jc w:val="center"/>
              <w:rPr>
                <w:sz w:val="24"/>
              </w:rPr>
            </w:pPr>
            <w:r>
              <w:rPr>
                <w:spacing w:val="-4"/>
                <w:sz w:val="24"/>
              </w:rPr>
              <w:t>V08B</w:t>
            </w:r>
          </w:p>
        </w:tc>
        <w:tc>
          <w:tcPr>
            <w:tcW w:w="3885" w:type="dxa"/>
          </w:tcPr>
          <w:p>
            <w:pPr>
              <w:pStyle w:val="TableParagraph"/>
              <w:tabs>
                <w:tab w:pos="2830" w:val="left" w:leader="none"/>
              </w:tabs>
              <w:spacing w:line="266" w:lineRule="exact"/>
              <w:ind w:left="112"/>
              <w:rPr>
                <w:sz w:val="24"/>
              </w:rPr>
            </w:pPr>
            <w:r>
              <w:rPr>
                <w:spacing w:val="-2"/>
                <w:sz w:val="24"/>
              </w:rPr>
              <w:t>рентгеноконтрастные</w:t>
            </w:r>
            <w:r>
              <w:rPr>
                <w:sz w:val="24"/>
              </w:rPr>
              <w:tab/>
            </w:r>
            <w:r>
              <w:rPr>
                <w:spacing w:val="-2"/>
                <w:sz w:val="24"/>
              </w:rPr>
              <w:t>средства,</w:t>
            </w:r>
          </w:p>
          <w:p>
            <w:pPr>
              <w:pStyle w:val="TableParagraph"/>
              <w:spacing w:line="254" w:lineRule="exact"/>
              <w:ind w:left="112"/>
              <w:rPr>
                <w:sz w:val="24"/>
              </w:rPr>
            </w:pPr>
            <w:r>
              <w:rPr>
                <w:sz w:val="24"/>
              </w:rPr>
              <w:t>кроме</w:t>
            </w:r>
            <w:r>
              <w:rPr>
                <w:spacing w:val="-5"/>
                <w:sz w:val="24"/>
              </w:rPr>
              <w:t> </w:t>
            </w:r>
            <w:r>
              <w:rPr>
                <w:spacing w:val="-2"/>
                <w:sz w:val="24"/>
              </w:rPr>
              <w:t>йодсодержащих</w:t>
            </w:r>
          </w:p>
        </w:tc>
        <w:tc>
          <w:tcPr>
            <w:tcW w:w="3315" w:type="dxa"/>
          </w:tcPr>
          <w:p>
            <w:pPr>
              <w:pStyle w:val="TableParagraph"/>
              <w:rPr>
                <w:sz w:val="24"/>
              </w:rPr>
            </w:pPr>
          </w:p>
        </w:tc>
        <w:tc>
          <w:tcPr>
            <w:tcW w:w="5730" w:type="dxa"/>
          </w:tcPr>
          <w:p>
            <w:pPr>
              <w:pStyle w:val="TableParagraph"/>
              <w:rPr>
                <w:sz w:val="24"/>
              </w:rPr>
            </w:pPr>
          </w:p>
        </w:tc>
      </w:tr>
      <w:tr>
        <w:trPr>
          <w:trHeight w:val="555" w:hRule="atLeast"/>
        </w:trPr>
        <w:tc>
          <w:tcPr>
            <w:tcW w:w="1185" w:type="dxa"/>
          </w:tcPr>
          <w:p>
            <w:pPr>
              <w:pStyle w:val="TableParagraph"/>
              <w:spacing w:before="5"/>
              <w:ind w:left="47" w:right="36"/>
              <w:jc w:val="center"/>
              <w:rPr>
                <w:sz w:val="24"/>
              </w:rPr>
            </w:pPr>
            <w:r>
              <w:rPr>
                <w:spacing w:val="-2"/>
                <w:sz w:val="24"/>
              </w:rPr>
              <w:t>V08BA</w:t>
            </w:r>
          </w:p>
        </w:tc>
        <w:tc>
          <w:tcPr>
            <w:tcW w:w="3885" w:type="dxa"/>
          </w:tcPr>
          <w:p>
            <w:pPr>
              <w:pStyle w:val="TableParagraph"/>
              <w:tabs>
                <w:tab w:pos="2830" w:val="left" w:leader="none"/>
              </w:tabs>
              <w:spacing w:line="270" w:lineRule="atLeast"/>
              <w:ind w:left="112" w:right="90"/>
              <w:rPr>
                <w:sz w:val="24"/>
              </w:rPr>
            </w:pPr>
            <w:r>
              <w:rPr>
                <w:spacing w:val="-2"/>
                <w:sz w:val="24"/>
              </w:rPr>
              <w:t>рентгеноконтрастные</w:t>
            </w:r>
            <w:r>
              <w:rPr>
                <w:sz w:val="24"/>
              </w:rPr>
              <w:tab/>
            </w:r>
            <w:r>
              <w:rPr>
                <w:spacing w:val="-2"/>
                <w:sz w:val="24"/>
              </w:rPr>
              <w:t>средства, </w:t>
            </w:r>
            <w:r>
              <w:rPr>
                <w:sz w:val="24"/>
              </w:rPr>
              <w:t>содержащие бария сульфат</w:t>
            </w:r>
          </w:p>
        </w:tc>
        <w:tc>
          <w:tcPr>
            <w:tcW w:w="3315" w:type="dxa"/>
          </w:tcPr>
          <w:p>
            <w:pPr>
              <w:pStyle w:val="TableParagraph"/>
              <w:spacing w:before="5"/>
              <w:ind w:left="112"/>
              <w:rPr>
                <w:sz w:val="24"/>
              </w:rPr>
            </w:pPr>
            <w:r>
              <w:rPr>
                <w:sz w:val="24"/>
              </w:rPr>
              <w:t>бария</w:t>
            </w:r>
            <w:r>
              <w:rPr>
                <w:spacing w:val="-5"/>
                <w:sz w:val="24"/>
              </w:rPr>
              <w:t> </w:t>
            </w:r>
            <w:r>
              <w:rPr>
                <w:spacing w:val="-2"/>
                <w:sz w:val="24"/>
              </w:rPr>
              <w:t>сульфат</w:t>
            </w:r>
          </w:p>
        </w:tc>
        <w:tc>
          <w:tcPr>
            <w:tcW w:w="5730" w:type="dxa"/>
          </w:tcPr>
          <w:p>
            <w:pPr>
              <w:pStyle w:val="TableParagraph"/>
              <w:spacing w:line="270" w:lineRule="atLeast"/>
              <w:ind w:left="112"/>
              <w:rPr>
                <w:sz w:val="24"/>
              </w:rPr>
            </w:pPr>
            <w:r>
              <w:rPr>
                <w:sz w:val="24"/>
              </w:rPr>
              <w:t>порошок</w:t>
            </w:r>
            <w:r>
              <w:rPr>
                <w:spacing w:val="40"/>
                <w:sz w:val="24"/>
              </w:rPr>
              <w:t> </w:t>
            </w:r>
            <w:r>
              <w:rPr>
                <w:sz w:val="24"/>
              </w:rPr>
              <w:t>для</w:t>
            </w:r>
            <w:r>
              <w:rPr>
                <w:spacing w:val="40"/>
                <w:sz w:val="24"/>
              </w:rPr>
              <w:t> </w:t>
            </w:r>
            <w:r>
              <w:rPr>
                <w:sz w:val="24"/>
              </w:rPr>
              <w:t>приготовления</w:t>
            </w:r>
            <w:r>
              <w:rPr>
                <w:spacing w:val="40"/>
                <w:sz w:val="24"/>
              </w:rPr>
              <w:t> </w:t>
            </w:r>
            <w:r>
              <w:rPr>
                <w:sz w:val="24"/>
              </w:rPr>
              <w:t>суспензии</w:t>
            </w:r>
            <w:r>
              <w:rPr>
                <w:spacing w:val="40"/>
                <w:sz w:val="24"/>
              </w:rPr>
              <w:t> </w:t>
            </w:r>
            <w:r>
              <w:rPr>
                <w:sz w:val="24"/>
              </w:rPr>
              <w:t>для</w:t>
            </w:r>
            <w:r>
              <w:rPr>
                <w:spacing w:val="40"/>
                <w:sz w:val="24"/>
              </w:rPr>
              <w:t> </w:t>
            </w:r>
            <w:r>
              <w:rPr>
                <w:sz w:val="24"/>
              </w:rPr>
              <w:t>приема </w:t>
            </w:r>
            <w:r>
              <w:rPr>
                <w:spacing w:val="-2"/>
                <w:sz w:val="24"/>
              </w:rPr>
              <w:t>внутрь</w:t>
            </w:r>
          </w:p>
        </w:tc>
      </w:tr>
      <w:tr>
        <w:trPr>
          <w:trHeight w:val="285" w:hRule="atLeast"/>
        </w:trPr>
        <w:tc>
          <w:tcPr>
            <w:tcW w:w="1185" w:type="dxa"/>
          </w:tcPr>
          <w:p>
            <w:pPr>
              <w:pStyle w:val="TableParagraph"/>
              <w:spacing w:line="260" w:lineRule="exact" w:before="5"/>
              <w:ind w:left="26" w:right="36"/>
              <w:jc w:val="center"/>
              <w:rPr>
                <w:sz w:val="24"/>
              </w:rPr>
            </w:pPr>
            <w:r>
              <w:rPr>
                <w:spacing w:val="-4"/>
                <w:sz w:val="24"/>
              </w:rPr>
              <w:t>V08C</w:t>
            </w:r>
          </w:p>
        </w:tc>
        <w:tc>
          <w:tcPr>
            <w:tcW w:w="3885" w:type="dxa"/>
          </w:tcPr>
          <w:p>
            <w:pPr>
              <w:pStyle w:val="TableParagraph"/>
              <w:tabs>
                <w:tab w:pos="1977" w:val="left" w:leader="none"/>
                <w:tab w:pos="3426" w:val="left" w:leader="none"/>
              </w:tabs>
              <w:spacing w:line="260" w:lineRule="exact" w:before="5"/>
              <w:ind w:left="112"/>
              <w:rPr>
                <w:sz w:val="24"/>
              </w:rPr>
            </w:pPr>
            <w:r>
              <w:rPr>
                <w:spacing w:val="-2"/>
                <w:sz w:val="24"/>
              </w:rPr>
              <w:t>контрастные</w:t>
            </w:r>
            <w:r>
              <w:rPr>
                <w:sz w:val="24"/>
              </w:rPr>
              <w:tab/>
            </w:r>
            <w:r>
              <w:rPr>
                <w:spacing w:val="-2"/>
                <w:sz w:val="24"/>
              </w:rPr>
              <w:t>средства</w:t>
            </w:r>
            <w:r>
              <w:rPr>
                <w:sz w:val="24"/>
              </w:rPr>
              <w:tab/>
            </w:r>
            <w:r>
              <w:rPr>
                <w:spacing w:val="-5"/>
                <w:sz w:val="24"/>
              </w:rPr>
              <w:t>для</w:t>
            </w:r>
          </w:p>
        </w:tc>
        <w:tc>
          <w:tcPr>
            <w:tcW w:w="3315" w:type="dxa"/>
          </w:tcPr>
          <w:p>
            <w:pPr>
              <w:pStyle w:val="TableParagraph"/>
              <w:rPr>
                <w:sz w:val="20"/>
              </w:rPr>
            </w:pPr>
          </w:p>
        </w:tc>
        <w:tc>
          <w:tcPr>
            <w:tcW w:w="5730" w:type="dxa"/>
          </w:tcPr>
          <w:p>
            <w:pPr>
              <w:pStyle w:val="TableParagraph"/>
              <w:rPr>
                <w:sz w:val="20"/>
              </w:rPr>
            </w:pPr>
          </w:p>
        </w:tc>
      </w:tr>
    </w:tbl>
    <w:p>
      <w:pPr>
        <w:pStyle w:val="TableParagraph"/>
        <w:spacing w:after="0"/>
        <w:rPr>
          <w:sz w:val="20"/>
        </w:rPr>
        <w:sectPr>
          <w:pgSz w:w="16840" w:h="11880" w:orient="landscape"/>
          <w:pgMar w:header="709" w:footer="0" w:top="1120" w:bottom="280" w:left="1559" w:right="1133"/>
        </w:sectPr>
      </w:pPr>
    </w:p>
    <w:p>
      <w:pPr>
        <w:pStyle w:val="BodyText"/>
        <w:spacing w:before="9"/>
        <w:ind w:left="0" w:firstLine="0"/>
        <w:jc w:val="left"/>
        <w:rPr>
          <w:sz w:val="13"/>
        </w:rPr>
      </w:pPr>
    </w:p>
    <w:tbl>
      <w:tblPr>
        <w:tblW w:w="0" w:type="auto"/>
        <w:jc w:val="left"/>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5"/>
        <w:gridCol w:w="3885"/>
        <w:gridCol w:w="3315"/>
        <w:gridCol w:w="5730"/>
      </w:tblGrid>
      <w:tr>
        <w:trPr>
          <w:trHeight w:val="270" w:hRule="atLeast"/>
        </w:trPr>
        <w:tc>
          <w:tcPr>
            <w:tcW w:w="1185" w:type="dxa"/>
          </w:tcPr>
          <w:p>
            <w:pPr>
              <w:pStyle w:val="TableParagraph"/>
              <w:spacing w:line="250" w:lineRule="exact"/>
              <w:ind w:left="22" w:right="36"/>
              <w:jc w:val="center"/>
              <w:rPr>
                <w:sz w:val="24"/>
              </w:rPr>
            </w:pPr>
            <w:r>
              <w:rPr>
                <w:spacing w:val="-10"/>
                <w:sz w:val="24"/>
              </w:rPr>
              <w:t>1</w:t>
            </w:r>
          </w:p>
        </w:tc>
        <w:tc>
          <w:tcPr>
            <w:tcW w:w="3885" w:type="dxa"/>
          </w:tcPr>
          <w:p>
            <w:pPr>
              <w:pStyle w:val="TableParagraph"/>
              <w:spacing w:line="250" w:lineRule="exact"/>
              <w:ind w:left="18" w:right="32"/>
              <w:jc w:val="center"/>
              <w:rPr>
                <w:sz w:val="24"/>
              </w:rPr>
            </w:pPr>
            <w:r>
              <w:rPr>
                <w:spacing w:val="-10"/>
                <w:sz w:val="24"/>
              </w:rPr>
              <w:t>2</w:t>
            </w:r>
          </w:p>
        </w:tc>
        <w:tc>
          <w:tcPr>
            <w:tcW w:w="3315" w:type="dxa"/>
          </w:tcPr>
          <w:p>
            <w:pPr>
              <w:pStyle w:val="TableParagraph"/>
              <w:spacing w:line="250" w:lineRule="exact"/>
              <w:ind w:right="14"/>
              <w:jc w:val="center"/>
              <w:rPr>
                <w:sz w:val="24"/>
              </w:rPr>
            </w:pPr>
            <w:r>
              <w:rPr>
                <w:spacing w:val="-10"/>
                <w:sz w:val="24"/>
              </w:rPr>
              <w:t>3</w:t>
            </w:r>
          </w:p>
        </w:tc>
        <w:tc>
          <w:tcPr>
            <w:tcW w:w="5730" w:type="dxa"/>
          </w:tcPr>
          <w:p>
            <w:pPr>
              <w:pStyle w:val="TableParagraph"/>
              <w:spacing w:line="250" w:lineRule="exact"/>
              <w:jc w:val="center"/>
              <w:rPr>
                <w:sz w:val="24"/>
              </w:rPr>
            </w:pPr>
            <w:r>
              <w:rPr>
                <w:spacing w:val="-10"/>
                <w:sz w:val="24"/>
              </w:rPr>
              <w:t>4</w:t>
            </w:r>
          </w:p>
        </w:tc>
      </w:tr>
      <w:tr>
        <w:trPr>
          <w:trHeight w:val="283" w:hRule="atLeast"/>
        </w:trPr>
        <w:tc>
          <w:tcPr>
            <w:tcW w:w="1185" w:type="dxa"/>
          </w:tcPr>
          <w:p>
            <w:pPr>
              <w:pStyle w:val="TableParagraph"/>
              <w:rPr>
                <w:sz w:val="20"/>
              </w:rPr>
            </w:pPr>
          </w:p>
        </w:tc>
        <w:tc>
          <w:tcPr>
            <w:tcW w:w="3885" w:type="dxa"/>
          </w:tcPr>
          <w:p>
            <w:pPr>
              <w:pStyle w:val="TableParagraph"/>
              <w:spacing w:line="260" w:lineRule="exact" w:before="4"/>
              <w:ind w:left="18" w:right="33"/>
              <w:jc w:val="center"/>
              <w:rPr>
                <w:sz w:val="24"/>
              </w:rPr>
            </w:pPr>
            <w:r>
              <w:rPr>
                <w:sz w:val="24"/>
              </w:rPr>
              <w:t>магнитно-резонансной</w:t>
            </w:r>
            <w:r>
              <w:rPr>
                <w:spacing w:val="-10"/>
                <w:sz w:val="24"/>
              </w:rPr>
              <w:t> </w:t>
            </w:r>
            <w:r>
              <w:rPr>
                <w:spacing w:val="-2"/>
                <w:sz w:val="24"/>
              </w:rPr>
              <w:t>томографии</w:t>
            </w:r>
          </w:p>
        </w:tc>
        <w:tc>
          <w:tcPr>
            <w:tcW w:w="3315" w:type="dxa"/>
          </w:tcPr>
          <w:p>
            <w:pPr>
              <w:pStyle w:val="TableParagraph"/>
              <w:rPr>
                <w:sz w:val="20"/>
              </w:rPr>
            </w:pPr>
          </w:p>
        </w:tc>
        <w:tc>
          <w:tcPr>
            <w:tcW w:w="5730" w:type="dxa"/>
          </w:tcPr>
          <w:p>
            <w:pPr>
              <w:pStyle w:val="TableParagraph"/>
              <w:rPr>
                <w:sz w:val="20"/>
              </w:rPr>
            </w:pPr>
          </w:p>
        </w:tc>
      </w:tr>
      <w:tr>
        <w:trPr>
          <w:trHeight w:val="270" w:hRule="atLeast"/>
        </w:trPr>
        <w:tc>
          <w:tcPr>
            <w:tcW w:w="1185" w:type="dxa"/>
            <w:vMerge w:val="restart"/>
          </w:tcPr>
          <w:p>
            <w:pPr>
              <w:pStyle w:val="TableParagraph"/>
              <w:spacing w:line="266" w:lineRule="exact"/>
              <w:ind w:left="217"/>
              <w:rPr>
                <w:sz w:val="24"/>
              </w:rPr>
            </w:pPr>
            <w:r>
              <w:rPr>
                <w:spacing w:val="-2"/>
                <w:sz w:val="24"/>
              </w:rPr>
              <w:t>V08CA</w:t>
            </w:r>
          </w:p>
        </w:tc>
        <w:tc>
          <w:tcPr>
            <w:tcW w:w="3885" w:type="dxa"/>
            <w:vMerge w:val="restart"/>
          </w:tcPr>
          <w:p>
            <w:pPr>
              <w:pStyle w:val="TableParagraph"/>
              <w:tabs>
                <w:tab w:pos="2473" w:val="left" w:leader="none"/>
              </w:tabs>
              <w:ind w:left="112" w:right="89"/>
              <w:rPr>
                <w:sz w:val="24"/>
              </w:rPr>
            </w:pPr>
            <w:r>
              <w:rPr>
                <w:spacing w:val="-2"/>
                <w:sz w:val="24"/>
              </w:rPr>
              <w:t>парамагнитные</w:t>
            </w:r>
            <w:r>
              <w:rPr>
                <w:sz w:val="24"/>
              </w:rPr>
              <w:tab/>
            </w:r>
            <w:r>
              <w:rPr>
                <w:spacing w:val="-2"/>
                <w:sz w:val="24"/>
              </w:rPr>
              <w:t>контрастные средства</w:t>
            </w:r>
          </w:p>
        </w:tc>
        <w:tc>
          <w:tcPr>
            <w:tcW w:w="3315" w:type="dxa"/>
          </w:tcPr>
          <w:p>
            <w:pPr>
              <w:pStyle w:val="TableParagraph"/>
              <w:spacing w:line="250" w:lineRule="exact"/>
              <w:ind w:left="112"/>
              <w:rPr>
                <w:sz w:val="24"/>
              </w:rPr>
            </w:pPr>
            <w:r>
              <w:rPr>
                <w:sz w:val="24"/>
              </w:rPr>
              <w:t>гадобеновая</w:t>
            </w:r>
            <w:r>
              <w:rPr>
                <w:spacing w:val="-11"/>
                <w:sz w:val="24"/>
              </w:rPr>
              <w:t> </w:t>
            </w:r>
            <w:r>
              <w:rPr>
                <w:spacing w:val="-2"/>
                <w:sz w:val="24"/>
              </w:rPr>
              <w:t>кислота</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pacing w:val="-2"/>
                <w:sz w:val="24"/>
              </w:rPr>
              <w:t>гадобутрол</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pacing w:val="-2"/>
                <w:sz w:val="24"/>
              </w:rPr>
              <w:t>гадодиамид</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гадоксетовая</w:t>
            </w:r>
            <w:r>
              <w:rPr>
                <w:spacing w:val="-11"/>
                <w:sz w:val="24"/>
              </w:rPr>
              <w:t> </w:t>
            </w:r>
            <w:r>
              <w:rPr>
                <w:spacing w:val="-2"/>
                <w:sz w:val="24"/>
              </w:rPr>
              <w:t>кислота</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50" w:lineRule="exact"/>
              <w:ind w:left="112"/>
              <w:rPr>
                <w:sz w:val="24"/>
              </w:rPr>
            </w:pPr>
            <w:r>
              <w:rPr>
                <w:sz w:val="24"/>
              </w:rPr>
              <w:t>гадопентетовая</w:t>
            </w:r>
            <w:r>
              <w:rPr>
                <w:spacing w:val="-13"/>
                <w:sz w:val="24"/>
              </w:rPr>
              <w:t> </w:t>
            </w:r>
            <w:r>
              <w:rPr>
                <w:spacing w:val="-2"/>
                <w:sz w:val="24"/>
              </w:rPr>
              <w:t>кислота</w:t>
            </w:r>
          </w:p>
        </w:tc>
        <w:tc>
          <w:tcPr>
            <w:tcW w:w="5730" w:type="dxa"/>
          </w:tcPr>
          <w:p>
            <w:pPr>
              <w:pStyle w:val="TableParagraph"/>
              <w:spacing w:line="250"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7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45" w:lineRule="exact" w:before="5"/>
              <w:ind w:left="112"/>
              <w:rPr>
                <w:sz w:val="24"/>
              </w:rPr>
            </w:pPr>
            <w:r>
              <w:rPr>
                <w:spacing w:val="-2"/>
                <w:sz w:val="24"/>
              </w:rPr>
              <w:t>гадотеридол</w:t>
            </w:r>
          </w:p>
        </w:tc>
        <w:tc>
          <w:tcPr>
            <w:tcW w:w="5730" w:type="dxa"/>
          </w:tcPr>
          <w:p>
            <w:pPr>
              <w:pStyle w:val="TableParagraph"/>
              <w:spacing w:line="245"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28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0" w:lineRule="exact" w:before="5"/>
              <w:ind w:left="112"/>
              <w:rPr>
                <w:sz w:val="24"/>
              </w:rPr>
            </w:pPr>
            <w:r>
              <w:rPr>
                <w:sz w:val="24"/>
              </w:rPr>
              <w:t>гадотеровая</w:t>
            </w:r>
            <w:r>
              <w:rPr>
                <w:spacing w:val="-11"/>
                <w:sz w:val="24"/>
              </w:rPr>
              <w:t> </w:t>
            </w:r>
            <w:r>
              <w:rPr>
                <w:spacing w:val="-2"/>
                <w:sz w:val="24"/>
              </w:rPr>
              <w:t>кислота</w:t>
            </w:r>
          </w:p>
        </w:tc>
        <w:tc>
          <w:tcPr>
            <w:tcW w:w="5730" w:type="dxa"/>
          </w:tcPr>
          <w:p>
            <w:pPr>
              <w:pStyle w:val="TableParagraph"/>
              <w:spacing w:line="260" w:lineRule="exact"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vMerge w:val="restart"/>
          </w:tcPr>
          <w:p>
            <w:pPr>
              <w:pStyle w:val="TableParagraph"/>
              <w:spacing w:line="266" w:lineRule="exact"/>
              <w:ind w:left="382"/>
              <w:rPr>
                <w:sz w:val="24"/>
              </w:rPr>
            </w:pPr>
            <w:r>
              <w:rPr>
                <w:spacing w:val="-5"/>
                <w:sz w:val="24"/>
              </w:rPr>
              <w:t>V09</w:t>
            </w:r>
          </w:p>
        </w:tc>
        <w:tc>
          <w:tcPr>
            <w:tcW w:w="3885" w:type="dxa"/>
            <w:vMerge w:val="restart"/>
          </w:tcPr>
          <w:p>
            <w:pPr>
              <w:pStyle w:val="TableParagraph"/>
              <w:ind w:left="112" w:right="302"/>
              <w:rPr>
                <w:sz w:val="24"/>
              </w:rPr>
            </w:pPr>
            <w:r>
              <w:rPr>
                <w:spacing w:val="-2"/>
                <w:sz w:val="24"/>
              </w:rPr>
              <w:t>диагностические </w:t>
            </w:r>
            <w:r>
              <w:rPr>
                <w:sz w:val="24"/>
              </w:rPr>
              <w:t>радиофармацевтические</w:t>
            </w:r>
            <w:r>
              <w:rPr>
                <w:spacing w:val="-15"/>
                <w:sz w:val="24"/>
              </w:rPr>
              <w:t> </w:t>
            </w:r>
            <w:r>
              <w:rPr>
                <w:sz w:val="24"/>
              </w:rPr>
              <w:t>средства</w:t>
            </w:r>
          </w:p>
        </w:tc>
        <w:tc>
          <w:tcPr>
            <w:tcW w:w="3315" w:type="dxa"/>
          </w:tcPr>
          <w:p>
            <w:pPr>
              <w:pStyle w:val="TableParagraph"/>
              <w:spacing w:line="266" w:lineRule="exact"/>
              <w:ind w:left="112"/>
              <w:rPr>
                <w:sz w:val="24"/>
              </w:rPr>
            </w:pPr>
            <w:r>
              <w:rPr>
                <w:spacing w:val="-2"/>
                <w:sz w:val="24"/>
              </w:rPr>
              <w:t>меброфенин</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пентатех </w:t>
            </w:r>
            <w:r>
              <w:rPr>
                <w:spacing w:val="-2"/>
                <w:sz w:val="24"/>
              </w:rPr>
              <w:t>99mTc</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69" w:lineRule="exact"/>
              <w:ind w:left="112"/>
              <w:rPr>
                <w:sz w:val="24"/>
              </w:rPr>
            </w:pPr>
            <w:r>
              <w:rPr>
                <w:sz w:val="24"/>
              </w:rPr>
              <w:t>внутривенного </w:t>
            </w:r>
            <w:r>
              <w:rPr>
                <w:spacing w:val="-2"/>
                <w:sz w:val="24"/>
              </w:rPr>
              <w:t>введения</w:t>
            </w:r>
          </w:p>
        </w:tc>
      </w:tr>
      <w:tr>
        <w:trPr>
          <w:trHeight w:val="540"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line="266" w:lineRule="exact"/>
              <w:ind w:left="112"/>
              <w:rPr>
                <w:sz w:val="24"/>
              </w:rPr>
            </w:pPr>
            <w:r>
              <w:rPr>
                <w:sz w:val="24"/>
              </w:rPr>
              <w:t>пирфотех </w:t>
            </w:r>
            <w:r>
              <w:rPr>
                <w:spacing w:val="-2"/>
                <w:sz w:val="24"/>
              </w:rPr>
              <w:t>99mTc</w:t>
            </w:r>
          </w:p>
        </w:tc>
        <w:tc>
          <w:tcPr>
            <w:tcW w:w="5730" w:type="dxa"/>
          </w:tcPr>
          <w:p>
            <w:pPr>
              <w:pStyle w:val="TableParagraph"/>
              <w:tabs>
                <w:tab w:pos="1613" w:val="left" w:leader="none"/>
                <w:tab w:pos="2259" w:val="left" w:leader="none"/>
                <w:tab w:pos="4077" w:val="left" w:leader="none"/>
                <w:tab w:pos="5268" w:val="left" w:leader="none"/>
              </w:tabs>
              <w:spacing w:line="266" w:lineRule="exact"/>
              <w:ind w:left="112"/>
              <w:rPr>
                <w:sz w:val="24"/>
              </w:rPr>
            </w:pPr>
            <w:r>
              <w:rPr>
                <w:spacing w:val="-2"/>
                <w:sz w:val="24"/>
              </w:rPr>
              <w:t>лиофилизат</w:t>
            </w:r>
            <w:r>
              <w:rPr>
                <w:sz w:val="24"/>
              </w:rPr>
              <w:tab/>
            </w:r>
            <w:r>
              <w:rPr>
                <w:spacing w:val="-5"/>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5"/>
                <w:sz w:val="24"/>
              </w:rPr>
              <w:t>для</w:t>
            </w:r>
          </w:p>
          <w:p>
            <w:pPr>
              <w:pStyle w:val="TableParagraph"/>
              <w:spacing w:line="254" w:lineRule="exact"/>
              <w:ind w:left="112"/>
              <w:rPr>
                <w:sz w:val="24"/>
              </w:rPr>
            </w:pPr>
            <w:r>
              <w:rPr>
                <w:sz w:val="24"/>
              </w:rPr>
              <w:t>внутривенного </w:t>
            </w:r>
            <w:r>
              <w:rPr>
                <w:spacing w:val="-2"/>
                <w:sz w:val="24"/>
              </w:rPr>
              <w:t>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технеция</w:t>
            </w:r>
            <w:r>
              <w:rPr>
                <w:spacing w:val="-7"/>
                <w:sz w:val="24"/>
              </w:rPr>
              <w:t> </w:t>
            </w:r>
            <w:r>
              <w:rPr>
                <w:sz w:val="24"/>
              </w:rPr>
              <w:t>(99mTc)</w:t>
            </w:r>
            <w:r>
              <w:rPr>
                <w:spacing w:val="-6"/>
                <w:sz w:val="24"/>
              </w:rPr>
              <w:t> </w:t>
            </w:r>
            <w:r>
              <w:rPr>
                <w:spacing w:val="-2"/>
                <w:sz w:val="24"/>
              </w:rPr>
              <w:t>оксабифор</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vMerge/>
            <w:tcBorders>
              <w:top w:val="nil"/>
            </w:tcBorders>
          </w:tcPr>
          <w:p>
            <w:pPr>
              <w:rPr>
                <w:sz w:val="2"/>
                <w:szCs w:val="2"/>
              </w:rPr>
            </w:pPr>
          </w:p>
        </w:tc>
        <w:tc>
          <w:tcPr>
            <w:tcW w:w="3885" w:type="dxa"/>
            <w:vMerge/>
            <w:tcBorders>
              <w:top w:val="nil"/>
            </w:tcBorders>
          </w:tcPr>
          <w:p>
            <w:pPr>
              <w:rPr>
                <w:sz w:val="2"/>
                <w:szCs w:val="2"/>
              </w:rPr>
            </w:pPr>
          </w:p>
        </w:tc>
        <w:tc>
          <w:tcPr>
            <w:tcW w:w="3315" w:type="dxa"/>
          </w:tcPr>
          <w:p>
            <w:pPr>
              <w:pStyle w:val="TableParagraph"/>
              <w:spacing w:before="5"/>
              <w:ind w:left="112"/>
              <w:rPr>
                <w:sz w:val="24"/>
              </w:rPr>
            </w:pPr>
            <w:r>
              <w:rPr>
                <w:sz w:val="24"/>
              </w:rPr>
              <w:t>технеция</w:t>
            </w:r>
            <w:r>
              <w:rPr>
                <w:spacing w:val="-7"/>
                <w:sz w:val="24"/>
              </w:rPr>
              <w:t> </w:t>
            </w:r>
            <w:r>
              <w:rPr>
                <w:sz w:val="24"/>
              </w:rPr>
              <w:t>(99mTc)</w:t>
            </w:r>
            <w:r>
              <w:rPr>
                <w:spacing w:val="-6"/>
                <w:sz w:val="24"/>
              </w:rPr>
              <w:t> </w:t>
            </w:r>
            <w:r>
              <w:rPr>
                <w:spacing w:val="-2"/>
                <w:sz w:val="24"/>
              </w:rPr>
              <w:t>фитат</w:t>
            </w:r>
          </w:p>
        </w:tc>
        <w:tc>
          <w:tcPr>
            <w:tcW w:w="5730" w:type="dxa"/>
          </w:tcPr>
          <w:p>
            <w:pPr>
              <w:pStyle w:val="TableParagraph"/>
              <w:tabs>
                <w:tab w:pos="1613" w:val="left" w:leader="none"/>
                <w:tab w:pos="2259" w:val="left" w:leader="none"/>
                <w:tab w:pos="4077" w:val="left" w:leader="none"/>
                <w:tab w:pos="5268" w:val="left" w:leader="none"/>
              </w:tabs>
              <w:spacing w:line="270" w:lineRule="atLeast"/>
              <w:ind w:left="112" w:right="92"/>
              <w:rPr>
                <w:sz w:val="24"/>
              </w:rPr>
            </w:pPr>
            <w:r>
              <w:rPr>
                <w:spacing w:val="-2"/>
                <w:sz w:val="24"/>
              </w:rPr>
              <w:t>лиофилизат</w:t>
            </w:r>
            <w:r>
              <w:rPr>
                <w:sz w:val="24"/>
              </w:rPr>
              <w:tab/>
            </w:r>
            <w:r>
              <w:rPr>
                <w:spacing w:val="-4"/>
                <w:sz w:val="24"/>
              </w:rPr>
              <w:t>для</w:t>
            </w:r>
            <w:r>
              <w:rPr>
                <w:sz w:val="24"/>
              </w:rPr>
              <w:tab/>
            </w:r>
            <w:r>
              <w:rPr>
                <w:spacing w:val="-2"/>
                <w:sz w:val="24"/>
              </w:rPr>
              <w:t>приготовления</w:t>
            </w:r>
            <w:r>
              <w:rPr>
                <w:sz w:val="24"/>
              </w:rPr>
              <w:tab/>
            </w:r>
            <w:r>
              <w:rPr>
                <w:spacing w:val="-2"/>
                <w:sz w:val="24"/>
              </w:rPr>
              <w:t>раствора</w:t>
            </w:r>
            <w:r>
              <w:rPr>
                <w:sz w:val="24"/>
              </w:rPr>
              <w:tab/>
            </w:r>
            <w:r>
              <w:rPr>
                <w:spacing w:val="-4"/>
                <w:sz w:val="24"/>
              </w:rPr>
              <w:t>для </w:t>
            </w:r>
            <w:r>
              <w:rPr>
                <w:sz w:val="24"/>
              </w:rPr>
              <w:t>внутривенного введения</w:t>
            </w:r>
          </w:p>
        </w:tc>
      </w:tr>
      <w:tr>
        <w:trPr>
          <w:trHeight w:val="555" w:hRule="atLeast"/>
        </w:trPr>
        <w:tc>
          <w:tcPr>
            <w:tcW w:w="1185" w:type="dxa"/>
          </w:tcPr>
          <w:p>
            <w:pPr>
              <w:pStyle w:val="TableParagraph"/>
              <w:spacing w:before="5"/>
              <w:ind w:left="44" w:right="36"/>
              <w:jc w:val="center"/>
              <w:rPr>
                <w:sz w:val="24"/>
              </w:rPr>
            </w:pPr>
            <w:r>
              <w:rPr>
                <w:spacing w:val="-5"/>
                <w:sz w:val="24"/>
              </w:rPr>
              <w:t>V10</w:t>
            </w:r>
          </w:p>
        </w:tc>
        <w:tc>
          <w:tcPr>
            <w:tcW w:w="3885" w:type="dxa"/>
          </w:tcPr>
          <w:p>
            <w:pPr>
              <w:pStyle w:val="TableParagraph"/>
              <w:spacing w:line="270" w:lineRule="atLeast"/>
              <w:ind w:left="112" w:right="302"/>
              <w:rPr>
                <w:sz w:val="24"/>
              </w:rPr>
            </w:pPr>
            <w:r>
              <w:rPr>
                <w:spacing w:val="-2"/>
                <w:sz w:val="24"/>
              </w:rPr>
              <w:t>терапевтические </w:t>
            </w:r>
            <w:r>
              <w:rPr>
                <w:sz w:val="24"/>
              </w:rPr>
              <w:t>радиофармацевтические</w:t>
            </w:r>
            <w:r>
              <w:rPr>
                <w:spacing w:val="-15"/>
                <w:sz w:val="24"/>
              </w:rPr>
              <w:t> </w:t>
            </w:r>
            <w:r>
              <w:rPr>
                <w:sz w:val="24"/>
              </w:rPr>
              <w:t>средства</w:t>
            </w:r>
          </w:p>
        </w:tc>
        <w:tc>
          <w:tcPr>
            <w:tcW w:w="3315" w:type="dxa"/>
          </w:tcPr>
          <w:p>
            <w:pPr>
              <w:pStyle w:val="TableParagraph"/>
              <w:rPr>
                <w:sz w:val="22"/>
              </w:rPr>
            </w:pPr>
          </w:p>
        </w:tc>
        <w:tc>
          <w:tcPr>
            <w:tcW w:w="5730" w:type="dxa"/>
          </w:tcPr>
          <w:p>
            <w:pPr>
              <w:pStyle w:val="TableParagraph"/>
              <w:rPr>
                <w:sz w:val="22"/>
              </w:rPr>
            </w:pPr>
          </w:p>
        </w:tc>
      </w:tr>
      <w:tr>
        <w:trPr>
          <w:trHeight w:val="825" w:hRule="atLeast"/>
        </w:trPr>
        <w:tc>
          <w:tcPr>
            <w:tcW w:w="1185" w:type="dxa"/>
          </w:tcPr>
          <w:p>
            <w:pPr>
              <w:pStyle w:val="TableParagraph"/>
              <w:spacing w:line="266" w:lineRule="exact"/>
              <w:ind w:left="26" w:right="36"/>
              <w:jc w:val="center"/>
              <w:rPr>
                <w:sz w:val="24"/>
              </w:rPr>
            </w:pPr>
            <w:r>
              <w:rPr>
                <w:spacing w:val="-4"/>
                <w:sz w:val="24"/>
              </w:rPr>
              <w:t>V10B</w:t>
            </w:r>
          </w:p>
        </w:tc>
        <w:tc>
          <w:tcPr>
            <w:tcW w:w="3885" w:type="dxa"/>
          </w:tcPr>
          <w:p>
            <w:pPr>
              <w:pStyle w:val="TableParagraph"/>
              <w:tabs>
                <w:tab w:pos="855" w:val="left" w:leader="none"/>
                <w:tab w:pos="2519" w:val="left" w:leader="none"/>
                <w:tab w:pos="2892" w:val="left" w:leader="none"/>
                <w:tab w:pos="3401" w:val="left" w:leader="none"/>
              </w:tabs>
              <w:ind w:left="112" w:right="88"/>
              <w:rPr>
                <w:sz w:val="24"/>
              </w:rPr>
            </w:pPr>
            <w:r>
              <w:rPr>
                <w:spacing w:val="-2"/>
                <w:sz w:val="24"/>
              </w:rPr>
              <w:t>радиофармацевтические</w:t>
            </w:r>
            <w:r>
              <w:rPr>
                <w:sz w:val="24"/>
              </w:rPr>
              <w:tab/>
            </w:r>
            <w:r>
              <w:rPr>
                <w:spacing w:val="-2"/>
                <w:sz w:val="24"/>
              </w:rPr>
              <w:t>средства </w:t>
            </w:r>
            <w:r>
              <w:rPr>
                <w:spacing w:val="-5"/>
                <w:sz w:val="24"/>
              </w:rPr>
              <w:t>для</w:t>
            </w:r>
            <w:r>
              <w:rPr>
                <w:sz w:val="24"/>
              </w:rPr>
              <w:tab/>
            </w:r>
            <w:r>
              <w:rPr>
                <w:spacing w:val="-2"/>
                <w:sz w:val="24"/>
              </w:rPr>
              <w:t>уменьшения</w:t>
            </w:r>
            <w:r>
              <w:rPr>
                <w:sz w:val="24"/>
              </w:rPr>
              <w:tab/>
            </w:r>
            <w:r>
              <w:rPr>
                <w:spacing w:val="-4"/>
                <w:sz w:val="24"/>
              </w:rPr>
              <w:t>боли</w:t>
            </w:r>
            <w:r>
              <w:rPr>
                <w:sz w:val="24"/>
              </w:rPr>
              <w:tab/>
            </w:r>
            <w:r>
              <w:rPr>
                <w:spacing w:val="-5"/>
                <w:sz w:val="24"/>
              </w:rPr>
              <w:t>при</w:t>
            </w:r>
          </w:p>
          <w:p>
            <w:pPr>
              <w:pStyle w:val="TableParagraph"/>
              <w:spacing w:line="262" w:lineRule="exact"/>
              <w:ind w:left="112"/>
              <w:rPr>
                <w:sz w:val="24"/>
              </w:rPr>
            </w:pPr>
            <w:r>
              <w:rPr>
                <w:sz w:val="24"/>
              </w:rPr>
              <w:t>новообразованиях</w:t>
            </w:r>
            <w:r>
              <w:rPr>
                <w:spacing w:val="-3"/>
                <w:sz w:val="24"/>
              </w:rPr>
              <w:t> </w:t>
            </w:r>
            <w:r>
              <w:rPr>
                <w:sz w:val="24"/>
              </w:rPr>
              <w:t>костной</w:t>
            </w:r>
            <w:r>
              <w:rPr>
                <w:spacing w:val="-3"/>
                <w:sz w:val="24"/>
              </w:rPr>
              <w:t> </w:t>
            </w:r>
            <w:r>
              <w:rPr>
                <w:spacing w:val="-2"/>
                <w:sz w:val="24"/>
              </w:rPr>
              <w:t>ткани</w:t>
            </w:r>
          </w:p>
        </w:tc>
        <w:tc>
          <w:tcPr>
            <w:tcW w:w="3315" w:type="dxa"/>
          </w:tcPr>
          <w:p>
            <w:pPr>
              <w:pStyle w:val="TableParagraph"/>
              <w:rPr>
                <w:sz w:val="22"/>
              </w:rPr>
            </w:pPr>
          </w:p>
        </w:tc>
        <w:tc>
          <w:tcPr>
            <w:tcW w:w="5730" w:type="dxa"/>
          </w:tcPr>
          <w:p>
            <w:pPr>
              <w:pStyle w:val="TableParagraph"/>
              <w:rPr>
                <w:sz w:val="22"/>
              </w:rPr>
            </w:pPr>
          </w:p>
        </w:tc>
      </w:tr>
      <w:tr>
        <w:trPr>
          <w:trHeight w:val="555" w:hRule="atLeast"/>
        </w:trPr>
        <w:tc>
          <w:tcPr>
            <w:tcW w:w="1185" w:type="dxa"/>
          </w:tcPr>
          <w:p>
            <w:pPr>
              <w:pStyle w:val="TableParagraph"/>
              <w:spacing w:before="5"/>
              <w:ind w:left="47" w:right="36"/>
              <w:jc w:val="center"/>
              <w:rPr>
                <w:sz w:val="24"/>
              </w:rPr>
            </w:pPr>
            <w:r>
              <w:rPr>
                <w:spacing w:val="-2"/>
                <w:sz w:val="24"/>
              </w:rPr>
              <w:t>V10BX</w:t>
            </w:r>
          </w:p>
        </w:tc>
        <w:tc>
          <w:tcPr>
            <w:tcW w:w="3885" w:type="dxa"/>
          </w:tcPr>
          <w:p>
            <w:pPr>
              <w:pStyle w:val="TableParagraph"/>
              <w:tabs>
                <w:tab w:pos="1274" w:val="left" w:leader="none"/>
              </w:tabs>
              <w:spacing w:line="270" w:lineRule="atLeast"/>
              <w:ind w:left="112" w:right="92"/>
              <w:rPr>
                <w:sz w:val="24"/>
              </w:rPr>
            </w:pPr>
            <w:r>
              <w:rPr>
                <w:spacing w:val="-2"/>
                <w:sz w:val="24"/>
              </w:rPr>
              <w:t>разные</w:t>
            </w:r>
            <w:r>
              <w:rPr>
                <w:sz w:val="24"/>
              </w:rPr>
              <w:tab/>
            </w:r>
            <w:r>
              <w:rPr>
                <w:spacing w:val="-2"/>
                <w:sz w:val="24"/>
              </w:rPr>
              <w:t>радиофармацевтические </w:t>
            </w:r>
            <w:r>
              <w:rPr>
                <w:sz w:val="24"/>
              </w:rPr>
              <w:t>средства для уменьшения боли</w:t>
            </w:r>
          </w:p>
        </w:tc>
        <w:tc>
          <w:tcPr>
            <w:tcW w:w="3315" w:type="dxa"/>
          </w:tcPr>
          <w:p>
            <w:pPr>
              <w:pStyle w:val="TableParagraph"/>
              <w:spacing w:before="5"/>
              <w:ind w:left="112"/>
              <w:rPr>
                <w:sz w:val="24"/>
              </w:rPr>
            </w:pPr>
            <w:r>
              <w:rPr>
                <w:sz w:val="24"/>
              </w:rPr>
              <w:t>стронция</w:t>
            </w:r>
            <w:r>
              <w:rPr>
                <w:spacing w:val="-7"/>
                <w:sz w:val="24"/>
              </w:rPr>
              <w:t> </w:t>
            </w:r>
            <w:r>
              <w:rPr>
                <w:sz w:val="24"/>
              </w:rPr>
              <w:t>хлорид</w:t>
            </w:r>
            <w:r>
              <w:rPr>
                <w:spacing w:val="-7"/>
                <w:sz w:val="24"/>
              </w:rPr>
              <w:t> </w:t>
            </w:r>
            <w:r>
              <w:rPr>
                <w:spacing w:val="-4"/>
                <w:sz w:val="24"/>
              </w:rPr>
              <w:t>89Sr</w:t>
            </w:r>
          </w:p>
        </w:tc>
        <w:tc>
          <w:tcPr>
            <w:tcW w:w="5730" w:type="dxa"/>
          </w:tcPr>
          <w:p>
            <w:pPr>
              <w:pStyle w:val="TableParagraph"/>
              <w:spacing w:before="5"/>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r>
        <w:trPr>
          <w:trHeight w:val="555" w:hRule="atLeast"/>
        </w:trPr>
        <w:tc>
          <w:tcPr>
            <w:tcW w:w="1185" w:type="dxa"/>
          </w:tcPr>
          <w:p>
            <w:pPr>
              <w:pStyle w:val="TableParagraph"/>
              <w:spacing w:before="5"/>
              <w:ind w:left="37" w:right="36"/>
              <w:jc w:val="center"/>
              <w:rPr>
                <w:sz w:val="24"/>
              </w:rPr>
            </w:pPr>
            <w:r>
              <w:rPr>
                <w:spacing w:val="-4"/>
                <w:sz w:val="24"/>
              </w:rPr>
              <w:t>V10X</w:t>
            </w:r>
          </w:p>
        </w:tc>
        <w:tc>
          <w:tcPr>
            <w:tcW w:w="3885" w:type="dxa"/>
          </w:tcPr>
          <w:p>
            <w:pPr>
              <w:pStyle w:val="TableParagraph"/>
              <w:tabs>
                <w:tab w:pos="2074" w:val="left" w:leader="none"/>
              </w:tabs>
              <w:spacing w:line="270" w:lineRule="atLeast"/>
              <w:ind w:left="112" w:right="90"/>
              <w:rPr>
                <w:sz w:val="24"/>
              </w:rPr>
            </w:pPr>
            <w:r>
              <w:rPr>
                <w:spacing w:val="-2"/>
                <w:sz w:val="24"/>
              </w:rPr>
              <w:t>другие</w:t>
            </w:r>
            <w:r>
              <w:rPr>
                <w:sz w:val="24"/>
              </w:rPr>
              <w:tab/>
            </w:r>
            <w:r>
              <w:rPr>
                <w:spacing w:val="-2"/>
                <w:sz w:val="24"/>
              </w:rPr>
              <w:t>терапевтические </w:t>
            </w:r>
            <w:r>
              <w:rPr>
                <w:sz w:val="24"/>
              </w:rPr>
              <w:t>радиофармацевтические средства</w:t>
            </w:r>
          </w:p>
        </w:tc>
        <w:tc>
          <w:tcPr>
            <w:tcW w:w="3315" w:type="dxa"/>
          </w:tcPr>
          <w:p>
            <w:pPr>
              <w:pStyle w:val="TableParagraph"/>
              <w:rPr>
                <w:sz w:val="22"/>
              </w:rPr>
            </w:pPr>
          </w:p>
        </w:tc>
        <w:tc>
          <w:tcPr>
            <w:tcW w:w="5730" w:type="dxa"/>
          </w:tcPr>
          <w:p>
            <w:pPr>
              <w:pStyle w:val="TableParagraph"/>
              <w:rPr>
                <w:sz w:val="22"/>
              </w:rPr>
            </w:pPr>
          </w:p>
        </w:tc>
      </w:tr>
      <w:tr>
        <w:trPr>
          <w:trHeight w:val="555" w:hRule="atLeast"/>
        </w:trPr>
        <w:tc>
          <w:tcPr>
            <w:tcW w:w="1185" w:type="dxa"/>
          </w:tcPr>
          <w:p>
            <w:pPr>
              <w:pStyle w:val="TableParagraph"/>
              <w:spacing w:line="266" w:lineRule="exact"/>
              <w:ind w:left="33" w:right="36"/>
              <w:jc w:val="center"/>
              <w:rPr>
                <w:sz w:val="24"/>
              </w:rPr>
            </w:pPr>
            <w:r>
              <w:rPr>
                <w:spacing w:val="-2"/>
                <w:sz w:val="24"/>
              </w:rPr>
              <w:t>V10XX</w:t>
            </w:r>
          </w:p>
        </w:tc>
        <w:tc>
          <w:tcPr>
            <w:tcW w:w="3885" w:type="dxa"/>
          </w:tcPr>
          <w:p>
            <w:pPr>
              <w:pStyle w:val="TableParagraph"/>
              <w:tabs>
                <w:tab w:pos="2074" w:val="left" w:leader="none"/>
              </w:tabs>
              <w:spacing w:line="266" w:lineRule="exact"/>
              <w:ind w:left="112"/>
              <w:rPr>
                <w:sz w:val="24"/>
              </w:rPr>
            </w:pPr>
            <w:r>
              <w:rPr>
                <w:spacing w:val="-2"/>
                <w:sz w:val="24"/>
              </w:rPr>
              <w:t>разные</w:t>
            </w:r>
            <w:r>
              <w:rPr>
                <w:sz w:val="24"/>
              </w:rPr>
              <w:tab/>
            </w:r>
            <w:r>
              <w:rPr>
                <w:spacing w:val="-2"/>
                <w:sz w:val="24"/>
              </w:rPr>
              <w:t>терапевтические</w:t>
            </w:r>
          </w:p>
          <w:p>
            <w:pPr>
              <w:pStyle w:val="TableParagraph"/>
              <w:spacing w:line="269" w:lineRule="exact"/>
              <w:ind w:left="112"/>
              <w:rPr>
                <w:sz w:val="24"/>
              </w:rPr>
            </w:pPr>
            <w:r>
              <w:rPr>
                <w:spacing w:val="-2"/>
                <w:sz w:val="24"/>
              </w:rPr>
              <w:t>радиофармацевтические</w:t>
            </w:r>
            <w:r>
              <w:rPr>
                <w:spacing w:val="22"/>
                <w:sz w:val="24"/>
              </w:rPr>
              <w:t> </w:t>
            </w:r>
            <w:r>
              <w:rPr>
                <w:spacing w:val="-2"/>
                <w:sz w:val="24"/>
              </w:rPr>
              <w:t>средства</w:t>
            </w:r>
          </w:p>
        </w:tc>
        <w:tc>
          <w:tcPr>
            <w:tcW w:w="3315" w:type="dxa"/>
          </w:tcPr>
          <w:p>
            <w:pPr>
              <w:pStyle w:val="TableParagraph"/>
              <w:spacing w:line="266" w:lineRule="exact"/>
              <w:ind w:left="112"/>
              <w:rPr>
                <w:sz w:val="24"/>
              </w:rPr>
            </w:pPr>
            <w:r>
              <w:rPr>
                <w:sz w:val="24"/>
              </w:rPr>
              <w:t>радия</w:t>
            </w:r>
            <w:r>
              <w:rPr>
                <w:spacing w:val="-4"/>
                <w:sz w:val="24"/>
              </w:rPr>
              <w:t> </w:t>
            </w:r>
            <w:r>
              <w:rPr>
                <w:sz w:val="24"/>
              </w:rPr>
              <w:t>хлорид</w:t>
            </w:r>
            <w:r>
              <w:rPr>
                <w:spacing w:val="-4"/>
                <w:sz w:val="24"/>
              </w:rPr>
              <w:t> </w:t>
            </w:r>
            <w:r>
              <w:rPr>
                <w:sz w:val="24"/>
              </w:rPr>
              <w:t>[223</w:t>
            </w:r>
            <w:r>
              <w:rPr>
                <w:spacing w:val="-3"/>
                <w:sz w:val="24"/>
              </w:rPr>
              <w:t> </w:t>
            </w:r>
            <w:r>
              <w:rPr>
                <w:spacing w:val="-5"/>
                <w:sz w:val="24"/>
              </w:rPr>
              <w:t>Ra]</w:t>
            </w:r>
          </w:p>
        </w:tc>
        <w:tc>
          <w:tcPr>
            <w:tcW w:w="5730" w:type="dxa"/>
          </w:tcPr>
          <w:p>
            <w:pPr>
              <w:pStyle w:val="TableParagraph"/>
              <w:spacing w:line="266" w:lineRule="exact"/>
              <w:ind w:left="112"/>
              <w:rPr>
                <w:sz w:val="24"/>
              </w:rPr>
            </w:pPr>
            <w:r>
              <w:rPr>
                <w:sz w:val="24"/>
              </w:rPr>
              <w:t>раствор</w:t>
            </w:r>
            <w:r>
              <w:rPr>
                <w:spacing w:val="-3"/>
                <w:sz w:val="24"/>
              </w:rPr>
              <w:t> </w:t>
            </w:r>
            <w:r>
              <w:rPr>
                <w:sz w:val="24"/>
              </w:rPr>
              <w:t>для</w:t>
            </w:r>
            <w:r>
              <w:rPr>
                <w:spacing w:val="-2"/>
                <w:sz w:val="24"/>
              </w:rPr>
              <w:t> </w:t>
            </w:r>
            <w:r>
              <w:rPr>
                <w:sz w:val="24"/>
              </w:rPr>
              <w:t>внутривенного </w:t>
            </w:r>
            <w:r>
              <w:rPr>
                <w:spacing w:val="-2"/>
                <w:sz w:val="24"/>
              </w:rPr>
              <w:t>введения</w:t>
            </w:r>
          </w:p>
        </w:tc>
      </w:tr>
    </w:tbl>
    <w:p>
      <w:pPr>
        <w:pStyle w:val="BodyText"/>
        <w:spacing w:before="7"/>
        <w:ind w:left="0" w:firstLine="0"/>
        <w:jc w:val="left"/>
        <w:rPr>
          <w:sz w:val="10"/>
        </w:rPr>
      </w:pPr>
      <w:r>
        <w:rPr>
          <w:sz w:val="10"/>
        </w:rPr>
        <mc:AlternateContent>
          <mc:Choice Requires="wps">
            <w:drawing>
              <wp:anchor distT="0" distB="0" distL="0" distR="0" allowOverlap="1" layoutInCell="1" locked="0" behindDoc="1" simplePos="0" relativeHeight="487590912">
                <wp:simplePos x="0" y="0"/>
                <wp:positionH relativeFrom="page">
                  <wp:posOffset>904875</wp:posOffset>
                </wp:positionH>
                <wp:positionV relativeFrom="paragraph">
                  <wp:posOffset>92831</wp:posOffset>
                </wp:positionV>
                <wp:extent cx="154686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546860" cy="1270"/>
                        </a:xfrm>
                        <a:custGeom>
                          <a:avLst/>
                          <a:gdLst/>
                          <a:ahLst/>
                          <a:cxnLst/>
                          <a:rect l="l" t="t" r="r" b="b"/>
                          <a:pathLst>
                            <a:path w="1546860" h="0">
                              <a:moveTo>
                                <a:pt x="0" y="0"/>
                              </a:moveTo>
                              <a:lnTo>
                                <a:pt x="1546860" y="0"/>
                              </a:lnTo>
                            </a:path>
                          </a:pathLst>
                        </a:custGeom>
                        <a:ln w="35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5pt;margin-top:7.309531pt;width:121.8pt;height:.1pt;mso-position-horizontal-relative:page;mso-position-vertical-relative:paragraph;z-index:-15725568;mso-wrap-distance-left:0;mso-wrap-distance-right:0" id="docshape12" coordorigin="1425,146" coordsize="2436,0" path="m1425,146l3861,146e" filled="false" stroked="true" strokeweight=".282533pt" strokecolor="#000000">
                <v:path arrowok="t"/>
                <v:stroke dashstyle="solid"/>
                <w10:wrap type="topAndBottom"/>
              </v:shape>
            </w:pict>
          </mc:Fallback>
        </mc:AlternateContent>
      </w:r>
    </w:p>
    <w:p>
      <w:pPr>
        <w:spacing w:before="128"/>
        <w:ind w:left="1135" w:right="0" w:firstLine="0"/>
        <w:jc w:val="both"/>
        <w:rPr>
          <w:sz w:val="20"/>
        </w:rPr>
      </w:pPr>
      <w:r>
        <w:rPr>
          <w:sz w:val="20"/>
          <w:vertAlign w:val="superscript"/>
        </w:rPr>
        <w:t>1</w:t>
      </w:r>
      <w:r>
        <w:rPr>
          <w:sz w:val="20"/>
          <w:vertAlign w:val="baseline"/>
        </w:rPr>
        <w:t>Перечень</w:t>
      </w:r>
      <w:r>
        <w:rPr>
          <w:spacing w:val="-9"/>
          <w:sz w:val="20"/>
          <w:vertAlign w:val="baseline"/>
        </w:rPr>
        <w:t> </w:t>
      </w:r>
      <w:r>
        <w:rPr>
          <w:sz w:val="20"/>
          <w:vertAlign w:val="baseline"/>
        </w:rPr>
        <w:t>является</w:t>
      </w:r>
      <w:r>
        <w:rPr>
          <w:spacing w:val="-9"/>
          <w:sz w:val="20"/>
          <w:vertAlign w:val="baseline"/>
        </w:rPr>
        <w:t> </w:t>
      </w:r>
      <w:r>
        <w:rPr>
          <w:sz w:val="20"/>
          <w:vertAlign w:val="baseline"/>
        </w:rPr>
        <w:t>базовым</w:t>
      </w:r>
      <w:r>
        <w:rPr>
          <w:spacing w:val="-9"/>
          <w:sz w:val="20"/>
          <w:vertAlign w:val="baseline"/>
        </w:rPr>
        <w:t> </w:t>
      </w:r>
      <w:r>
        <w:rPr>
          <w:spacing w:val="-2"/>
          <w:sz w:val="20"/>
          <w:vertAlign w:val="baseline"/>
        </w:rPr>
        <w:t>минимальным.</w:t>
      </w:r>
    </w:p>
    <w:p>
      <w:pPr>
        <w:spacing w:line="276" w:lineRule="auto" w:before="25"/>
        <w:ind w:left="427" w:right="577" w:firstLine="708"/>
        <w:jc w:val="both"/>
        <w:rPr>
          <w:sz w:val="20"/>
        </w:rPr>
      </w:pPr>
      <w:r>
        <w:rPr>
          <w:sz w:val="20"/>
          <w:vertAlign w:val="superscript"/>
        </w:rPr>
        <w:t>2</w:t>
      </w:r>
      <w:r>
        <w:rPr>
          <w:sz w:val="20"/>
          <w:vertAlign w:val="baseline"/>
        </w:rPr>
        <w:t>Лекарственные препараты, назначаемые по решению врачебной комиссии медицинской организации, участвующей в реализации Территориальной программы</w:t>
      </w:r>
      <w:r>
        <w:rPr>
          <w:spacing w:val="80"/>
          <w:sz w:val="20"/>
          <w:vertAlign w:val="baseline"/>
        </w:rPr>
        <w:t> </w:t>
      </w:r>
      <w:r>
        <w:rPr>
          <w:sz w:val="20"/>
          <w:vertAlign w:val="baseline"/>
        </w:rPr>
        <w:t>государственных</w:t>
      </w:r>
      <w:r>
        <w:rPr>
          <w:spacing w:val="80"/>
          <w:sz w:val="20"/>
          <w:vertAlign w:val="baseline"/>
        </w:rPr>
        <w:t> </w:t>
      </w:r>
      <w:r>
        <w:rPr>
          <w:sz w:val="20"/>
          <w:vertAlign w:val="baseline"/>
        </w:rPr>
        <w:t>гарантий</w:t>
      </w:r>
      <w:r>
        <w:rPr>
          <w:spacing w:val="80"/>
          <w:sz w:val="20"/>
          <w:vertAlign w:val="baseline"/>
        </w:rPr>
        <w:t> </w:t>
      </w:r>
      <w:r>
        <w:rPr>
          <w:sz w:val="20"/>
          <w:vertAlign w:val="baseline"/>
        </w:rPr>
        <w:t>бесплатного</w:t>
      </w:r>
      <w:r>
        <w:rPr>
          <w:spacing w:val="80"/>
          <w:sz w:val="20"/>
          <w:vertAlign w:val="baseline"/>
        </w:rPr>
        <w:t> </w:t>
      </w:r>
      <w:r>
        <w:rPr>
          <w:sz w:val="20"/>
          <w:vertAlign w:val="baseline"/>
        </w:rPr>
        <w:t>оказания</w:t>
      </w:r>
      <w:r>
        <w:rPr>
          <w:spacing w:val="80"/>
          <w:sz w:val="20"/>
          <w:vertAlign w:val="baseline"/>
        </w:rPr>
        <w:t> </w:t>
      </w:r>
      <w:r>
        <w:rPr>
          <w:sz w:val="20"/>
          <w:vertAlign w:val="baseline"/>
        </w:rPr>
        <w:t>гражданам</w:t>
      </w:r>
      <w:r>
        <w:rPr>
          <w:spacing w:val="80"/>
          <w:sz w:val="20"/>
          <w:vertAlign w:val="baseline"/>
        </w:rPr>
        <w:t> </w:t>
      </w:r>
      <w:r>
        <w:rPr>
          <w:sz w:val="20"/>
          <w:vertAlign w:val="baseline"/>
        </w:rPr>
        <w:t>медицинской</w:t>
      </w:r>
      <w:r>
        <w:rPr>
          <w:spacing w:val="80"/>
          <w:sz w:val="20"/>
          <w:vertAlign w:val="baseline"/>
        </w:rPr>
        <w:t> </w:t>
      </w:r>
      <w:r>
        <w:rPr>
          <w:sz w:val="20"/>
          <w:vertAlign w:val="baseline"/>
        </w:rPr>
        <w:t>помощи</w:t>
      </w:r>
      <w:r>
        <w:rPr>
          <w:spacing w:val="80"/>
          <w:sz w:val="20"/>
          <w:vertAlign w:val="baseline"/>
        </w:rPr>
        <w:t> </w:t>
      </w:r>
      <w:r>
        <w:rPr>
          <w:sz w:val="20"/>
          <w:vertAlign w:val="baseline"/>
        </w:rPr>
        <w:t>в</w:t>
      </w:r>
      <w:r>
        <w:rPr>
          <w:spacing w:val="80"/>
          <w:sz w:val="20"/>
          <w:vertAlign w:val="baseline"/>
        </w:rPr>
        <w:t> </w:t>
      </w:r>
      <w:r>
        <w:rPr>
          <w:sz w:val="20"/>
          <w:vertAlign w:val="baseline"/>
        </w:rPr>
        <w:t>городе</w:t>
      </w:r>
      <w:r>
        <w:rPr>
          <w:spacing w:val="80"/>
          <w:sz w:val="20"/>
          <w:vertAlign w:val="baseline"/>
        </w:rPr>
        <w:t> </w:t>
      </w:r>
      <w:r>
        <w:rPr>
          <w:sz w:val="20"/>
          <w:vertAlign w:val="baseline"/>
        </w:rPr>
        <w:t>Москве</w:t>
      </w:r>
      <w:r>
        <w:rPr>
          <w:spacing w:val="80"/>
          <w:sz w:val="20"/>
          <w:vertAlign w:val="baseline"/>
        </w:rPr>
        <w:t> </w:t>
      </w:r>
      <w:r>
        <w:rPr>
          <w:sz w:val="20"/>
          <w:vertAlign w:val="baseline"/>
        </w:rPr>
        <w:t>на</w:t>
      </w:r>
      <w:r>
        <w:rPr>
          <w:spacing w:val="80"/>
          <w:sz w:val="20"/>
          <w:vertAlign w:val="baseline"/>
        </w:rPr>
        <w:t> </w:t>
      </w:r>
      <w:r>
        <w:rPr>
          <w:sz w:val="20"/>
          <w:vertAlign w:val="baseline"/>
        </w:rPr>
        <w:t>2025</w:t>
      </w:r>
      <w:r>
        <w:rPr>
          <w:spacing w:val="80"/>
          <w:sz w:val="20"/>
          <w:vertAlign w:val="baseline"/>
        </w:rPr>
        <w:t> </w:t>
      </w:r>
      <w:r>
        <w:rPr>
          <w:sz w:val="20"/>
          <w:vertAlign w:val="baseline"/>
        </w:rPr>
        <w:t>год</w:t>
      </w:r>
      <w:r>
        <w:rPr>
          <w:spacing w:val="80"/>
          <w:sz w:val="20"/>
          <w:vertAlign w:val="baseline"/>
        </w:rPr>
        <w:t> </w:t>
      </w:r>
      <w:r>
        <w:rPr>
          <w:sz w:val="20"/>
          <w:vertAlign w:val="baseline"/>
        </w:rPr>
        <w:t>и</w:t>
      </w:r>
      <w:r>
        <w:rPr>
          <w:spacing w:val="80"/>
          <w:sz w:val="20"/>
          <w:vertAlign w:val="baseline"/>
        </w:rPr>
        <w:t> </w:t>
      </w:r>
      <w:r>
        <w:rPr>
          <w:sz w:val="20"/>
          <w:vertAlign w:val="baseline"/>
        </w:rPr>
        <w:t>на</w:t>
      </w:r>
      <w:r>
        <w:rPr>
          <w:spacing w:val="80"/>
          <w:sz w:val="20"/>
          <w:vertAlign w:val="baseline"/>
        </w:rPr>
        <w:t> </w:t>
      </w:r>
      <w:r>
        <w:rPr>
          <w:sz w:val="20"/>
          <w:vertAlign w:val="baseline"/>
        </w:rPr>
        <w:t>плановый</w:t>
      </w:r>
      <w:r>
        <w:rPr>
          <w:spacing w:val="80"/>
          <w:sz w:val="20"/>
          <w:vertAlign w:val="baseline"/>
        </w:rPr>
        <w:t> </w:t>
      </w:r>
      <w:r>
        <w:rPr>
          <w:sz w:val="20"/>
          <w:vertAlign w:val="baseline"/>
        </w:rPr>
        <w:t>период 2026 и 2027 годов.</w:t>
      </w:r>
    </w:p>
    <w:p>
      <w:pPr>
        <w:spacing w:after="0" w:line="276" w:lineRule="auto"/>
        <w:jc w:val="both"/>
        <w:rPr>
          <w:sz w:val="20"/>
        </w:rPr>
        <w:sectPr>
          <w:pgSz w:w="16840" w:h="11900" w:orient="landscape"/>
          <w:pgMar w:header="709" w:footer="0" w:top="980" w:bottom="280" w:left="1133" w:right="566"/>
        </w:sectPr>
      </w:pPr>
    </w:p>
    <w:p>
      <w:pPr>
        <w:pStyle w:val="BodyText"/>
        <w:spacing w:line="310" w:lineRule="exact"/>
        <w:ind w:left="10207" w:firstLine="0"/>
        <w:jc w:val="left"/>
      </w:pPr>
      <w:r>
        <w:rPr/>
        <w:t>Приложение</w:t>
      </w:r>
      <w:r>
        <w:rPr>
          <w:spacing w:val="-9"/>
        </w:rPr>
        <w:t> </w:t>
      </w:r>
      <w:r>
        <w:rPr>
          <w:spacing w:val="-10"/>
        </w:rPr>
        <w:t>6</w:t>
      </w:r>
    </w:p>
    <w:p>
      <w:pPr>
        <w:pStyle w:val="BodyText"/>
        <w:spacing w:before="8"/>
        <w:ind w:left="10207" w:firstLine="0"/>
        <w:jc w:val="left"/>
      </w:pPr>
      <w:r>
        <w:rPr/>
        <w:t>к</w:t>
      </w:r>
      <w:r>
        <w:rPr>
          <w:spacing w:val="-5"/>
        </w:rPr>
        <w:t> </w:t>
      </w:r>
      <w:r>
        <w:rPr/>
        <w:t>Территориальной</w:t>
      </w:r>
      <w:r>
        <w:rPr>
          <w:spacing w:val="-3"/>
        </w:rPr>
        <w:t> </w:t>
      </w:r>
      <w:r>
        <w:rPr>
          <w:spacing w:val="-2"/>
        </w:rPr>
        <w:t>программе</w:t>
      </w:r>
    </w:p>
    <w:p>
      <w:pPr>
        <w:pStyle w:val="BodyText"/>
        <w:spacing w:before="316"/>
        <w:ind w:left="0" w:firstLine="0"/>
        <w:jc w:val="left"/>
      </w:pPr>
    </w:p>
    <w:p>
      <w:pPr>
        <w:pStyle w:val="BodyText"/>
        <w:ind w:left="133" w:right="235" w:firstLine="0"/>
        <w:jc w:val="center"/>
      </w:pPr>
      <w:r>
        <w:rPr>
          <w:spacing w:val="-2"/>
        </w:rPr>
        <w:t>Перечень</w:t>
      </w:r>
    </w:p>
    <w:p>
      <w:pPr>
        <w:pStyle w:val="BodyText"/>
        <w:spacing w:line="235" w:lineRule="auto" w:before="13"/>
        <w:ind w:left="125" w:right="235" w:firstLine="0"/>
        <w:jc w:val="center"/>
      </w:pPr>
      <w:r>
        <w:rPr/>
        <w:t>медицинских</w:t>
      </w:r>
      <w:r>
        <w:rPr>
          <w:spacing w:val="-4"/>
        </w:rPr>
        <w:t> </w:t>
      </w:r>
      <w:r>
        <w:rPr/>
        <w:t>изделий,</w:t>
      </w:r>
      <w:r>
        <w:rPr>
          <w:spacing w:val="-4"/>
        </w:rPr>
        <w:t> </w:t>
      </w:r>
      <w:r>
        <w:rPr/>
        <w:t>предназначенных</w:t>
      </w:r>
      <w:r>
        <w:rPr>
          <w:spacing w:val="-4"/>
        </w:rPr>
        <w:t> </w:t>
      </w:r>
      <w:r>
        <w:rPr/>
        <w:t>для</w:t>
      </w:r>
      <w:r>
        <w:rPr>
          <w:spacing w:val="-5"/>
        </w:rPr>
        <w:t> </w:t>
      </w:r>
      <w:r>
        <w:rPr/>
        <w:t>поддержания</w:t>
      </w:r>
      <w:r>
        <w:rPr>
          <w:spacing w:val="-5"/>
        </w:rPr>
        <w:t> </w:t>
      </w:r>
      <w:r>
        <w:rPr/>
        <w:t>функций</w:t>
      </w:r>
      <w:r>
        <w:rPr>
          <w:spacing w:val="-4"/>
        </w:rPr>
        <w:t> </w:t>
      </w:r>
      <w:r>
        <w:rPr/>
        <w:t>органов</w:t>
      </w:r>
      <w:r>
        <w:rPr>
          <w:spacing w:val="-5"/>
        </w:rPr>
        <w:t> </w:t>
      </w:r>
      <w:r>
        <w:rPr/>
        <w:t>и</w:t>
      </w:r>
      <w:r>
        <w:rPr>
          <w:spacing w:val="-4"/>
        </w:rPr>
        <w:t> </w:t>
      </w:r>
      <w:r>
        <w:rPr/>
        <w:t>систем</w:t>
      </w:r>
      <w:r>
        <w:rPr>
          <w:spacing w:val="-5"/>
        </w:rPr>
        <w:t> </w:t>
      </w:r>
      <w:r>
        <w:rPr/>
        <w:t>организма</w:t>
      </w:r>
      <w:r>
        <w:rPr>
          <w:spacing w:val="-5"/>
        </w:rPr>
        <w:t> </w:t>
      </w:r>
      <w:r>
        <w:rPr/>
        <w:t>человека, предоставляемых пациентам, получающим паллиативную специализированную медицинскую помощь</w:t>
      </w:r>
    </w:p>
    <w:p>
      <w:pPr>
        <w:pStyle w:val="BodyText"/>
        <w:spacing w:before="9"/>
        <w:ind w:left="128" w:right="235" w:firstLine="0"/>
        <w:jc w:val="center"/>
      </w:pPr>
      <w:r>
        <w:rPr/>
        <w:t>в</w:t>
      </w:r>
      <w:r>
        <w:rPr>
          <w:spacing w:val="-3"/>
        </w:rPr>
        <w:t> </w:t>
      </w:r>
      <w:r>
        <w:rPr/>
        <w:t>амбулаторных</w:t>
      </w:r>
      <w:r>
        <w:rPr>
          <w:spacing w:val="-1"/>
        </w:rPr>
        <w:t> </w:t>
      </w:r>
      <w:r>
        <w:rPr/>
        <w:t>условиях,</w:t>
      </w:r>
      <w:r>
        <w:rPr>
          <w:spacing w:val="-1"/>
        </w:rPr>
        <w:t> </w:t>
      </w:r>
      <w:r>
        <w:rPr/>
        <w:t>для</w:t>
      </w:r>
      <w:r>
        <w:rPr>
          <w:spacing w:val="-2"/>
        </w:rPr>
        <w:t> </w:t>
      </w:r>
      <w:r>
        <w:rPr/>
        <w:t>использования</w:t>
      </w:r>
      <w:r>
        <w:rPr>
          <w:spacing w:val="-2"/>
        </w:rPr>
        <w:t> </w:t>
      </w:r>
      <w:r>
        <w:rPr/>
        <w:t>на</w:t>
      </w:r>
      <w:r>
        <w:rPr>
          <w:spacing w:val="-2"/>
        </w:rPr>
        <w:t> </w:t>
      </w:r>
      <w:r>
        <w:rPr>
          <w:spacing w:val="-4"/>
        </w:rPr>
        <w:t>дому</w:t>
      </w:r>
    </w:p>
    <w:p>
      <w:pPr>
        <w:pStyle w:val="BodyText"/>
        <w:spacing w:before="89" w:after="1"/>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3"/>
        <w:gridCol w:w="4103"/>
        <w:gridCol w:w="3893"/>
        <w:gridCol w:w="6301"/>
      </w:tblGrid>
      <w:tr>
        <w:trPr>
          <w:trHeight w:val="1290" w:hRule="atLeast"/>
        </w:trPr>
        <w:tc>
          <w:tcPr>
            <w:tcW w:w="713" w:type="dxa"/>
            <w:tcBorders>
              <w:bottom w:val="single" w:sz="12" w:space="0" w:color="000000"/>
            </w:tcBorders>
          </w:tcPr>
          <w:p>
            <w:pPr>
              <w:pStyle w:val="TableParagraph"/>
              <w:spacing w:line="235" w:lineRule="auto" w:before="8"/>
              <w:ind w:left="142" w:right="170" w:firstLine="60"/>
              <w:rPr>
                <w:sz w:val="28"/>
              </w:rPr>
            </w:pPr>
            <w:r>
              <w:rPr>
                <w:spacing w:val="-10"/>
                <w:sz w:val="28"/>
              </w:rPr>
              <w:t>№ </w:t>
            </w:r>
            <w:r>
              <w:rPr>
                <w:spacing w:val="-4"/>
                <w:sz w:val="28"/>
              </w:rPr>
              <w:t>п/п</w:t>
            </w:r>
          </w:p>
        </w:tc>
        <w:tc>
          <w:tcPr>
            <w:tcW w:w="4103" w:type="dxa"/>
            <w:tcBorders>
              <w:bottom w:val="single" w:sz="12" w:space="0" w:color="000000"/>
            </w:tcBorders>
          </w:tcPr>
          <w:p>
            <w:pPr>
              <w:pStyle w:val="TableParagraph"/>
              <w:spacing w:before="3"/>
              <w:ind w:left="389"/>
              <w:rPr>
                <w:sz w:val="28"/>
              </w:rPr>
            </w:pPr>
            <w:r>
              <w:rPr>
                <w:sz w:val="28"/>
              </w:rPr>
              <w:t>Вид</w:t>
            </w:r>
            <w:r>
              <w:rPr>
                <w:spacing w:val="-5"/>
                <w:sz w:val="28"/>
              </w:rPr>
              <w:t> </w:t>
            </w:r>
            <w:r>
              <w:rPr>
                <w:sz w:val="28"/>
              </w:rPr>
              <w:t>медицинского</w:t>
            </w:r>
            <w:r>
              <w:rPr>
                <w:spacing w:val="-3"/>
                <w:sz w:val="28"/>
              </w:rPr>
              <w:t> </w:t>
            </w:r>
            <w:r>
              <w:rPr>
                <w:spacing w:val="-2"/>
                <w:sz w:val="28"/>
              </w:rPr>
              <w:t>изделия</w:t>
            </w:r>
          </w:p>
        </w:tc>
        <w:tc>
          <w:tcPr>
            <w:tcW w:w="3893" w:type="dxa"/>
            <w:tcBorders>
              <w:bottom w:val="single" w:sz="12" w:space="0" w:color="000000"/>
            </w:tcBorders>
          </w:tcPr>
          <w:p>
            <w:pPr>
              <w:pStyle w:val="TableParagraph"/>
              <w:spacing w:line="320" w:lineRule="atLeast"/>
              <w:ind w:left="21" w:right="189" w:hanging="2"/>
              <w:jc w:val="center"/>
              <w:rPr>
                <w:sz w:val="28"/>
              </w:rPr>
            </w:pPr>
            <w:r>
              <w:rPr>
                <w:sz w:val="28"/>
              </w:rPr>
              <w:t>Вид имущественного права, возникающего</w:t>
            </w:r>
            <w:r>
              <w:rPr>
                <w:spacing w:val="-12"/>
                <w:sz w:val="28"/>
              </w:rPr>
              <w:t> </w:t>
            </w:r>
            <w:r>
              <w:rPr>
                <w:sz w:val="28"/>
              </w:rPr>
              <w:t>у</w:t>
            </w:r>
            <w:r>
              <w:rPr>
                <w:spacing w:val="-12"/>
                <w:sz w:val="28"/>
              </w:rPr>
              <w:t> </w:t>
            </w:r>
            <w:r>
              <w:rPr>
                <w:sz w:val="28"/>
              </w:rPr>
              <w:t>пациента</w:t>
            </w:r>
            <w:r>
              <w:rPr>
                <w:spacing w:val="-13"/>
                <w:sz w:val="28"/>
              </w:rPr>
              <w:t> </w:t>
            </w:r>
            <w:r>
              <w:rPr>
                <w:sz w:val="28"/>
              </w:rPr>
              <w:t>(его законного представителя) на медицинское изделие</w:t>
            </w:r>
          </w:p>
        </w:tc>
        <w:tc>
          <w:tcPr>
            <w:tcW w:w="6301" w:type="dxa"/>
            <w:tcBorders>
              <w:bottom w:val="single" w:sz="12" w:space="0" w:color="000000"/>
            </w:tcBorders>
          </w:tcPr>
          <w:p>
            <w:pPr>
              <w:pStyle w:val="TableParagraph"/>
              <w:spacing w:line="318" w:lineRule="exact" w:before="3"/>
              <w:ind w:right="33"/>
              <w:jc w:val="center"/>
              <w:rPr>
                <w:sz w:val="28"/>
              </w:rPr>
            </w:pPr>
            <w:r>
              <w:rPr>
                <w:spacing w:val="-2"/>
                <w:sz w:val="28"/>
              </w:rPr>
              <w:t>Ответственный</w:t>
            </w:r>
          </w:p>
          <w:p>
            <w:pPr>
              <w:pStyle w:val="TableParagraph"/>
              <w:spacing w:line="318" w:lineRule="exact"/>
              <w:ind w:left="9" w:right="33"/>
              <w:jc w:val="center"/>
              <w:rPr>
                <w:sz w:val="28"/>
              </w:rPr>
            </w:pPr>
            <w:r>
              <w:rPr>
                <w:sz w:val="28"/>
              </w:rPr>
              <w:t>за</w:t>
            </w:r>
            <w:r>
              <w:rPr>
                <w:spacing w:val="-7"/>
                <w:sz w:val="28"/>
              </w:rPr>
              <w:t> </w:t>
            </w:r>
            <w:r>
              <w:rPr>
                <w:sz w:val="28"/>
              </w:rPr>
              <w:t>предоставление</w:t>
            </w:r>
            <w:r>
              <w:rPr>
                <w:spacing w:val="-7"/>
                <w:sz w:val="28"/>
              </w:rPr>
              <w:t> </w:t>
            </w:r>
            <w:r>
              <w:rPr>
                <w:sz w:val="28"/>
              </w:rPr>
              <w:t>медицинского</w:t>
            </w:r>
            <w:r>
              <w:rPr>
                <w:spacing w:val="-5"/>
                <w:sz w:val="28"/>
              </w:rPr>
              <w:t> </w:t>
            </w:r>
            <w:r>
              <w:rPr>
                <w:spacing w:val="-2"/>
                <w:sz w:val="28"/>
              </w:rPr>
              <w:t>изделия</w:t>
            </w:r>
          </w:p>
        </w:tc>
      </w:tr>
      <w:tr>
        <w:trPr>
          <w:trHeight w:val="315" w:hRule="atLeast"/>
        </w:trPr>
        <w:tc>
          <w:tcPr>
            <w:tcW w:w="713" w:type="dxa"/>
            <w:tcBorders>
              <w:top w:val="single" w:sz="12" w:space="0" w:color="000000"/>
            </w:tcBorders>
          </w:tcPr>
          <w:p>
            <w:pPr>
              <w:pStyle w:val="TableParagraph"/>
              <w:spacing w:line="266" w:lineRule="exact"/>
              <w:ind w:left="14"/>
              <w:jc w:val="center"/>
              <w:rPr>
                <w:sz w:val="24"/>
              </w:rPr>
            </w:pPr>
            <w:r>
              <w:rPr>
                <w:spacing w:val="-10"/>
                <w:sz w:val="24"/>
              </w:rPr>
              <w:t>1</w:t>
            </w:r>
          </w:p>
        </w:tc>
        <w:tc>
          <w:tcPr>
            <w:tcW w:w="4103" w:type="dxa"/>
            <w:tcBorders>
              <w:top w:val="single" w:sz="12" w:space="0" w:color="000000"/>
            </w:tcBorders>
          </w:tcPr>
          <w:p>
            <w:pPr>
              <w:pStyle w:val="TableParagraph"/>
              <w:spacing w:line="266" w:lineRule="exact"/>
              <w:ind w:right="8"/>
              <w:jc w:val="center"/>
              <w:rPr>
                <w:sz w:val="24"/>
              </w:rPr>
            </w:pPr>
            <w:r>
              <w:rPr>
                <w:spacing w:val="-10"/>
                <w:sz w:val="24"/>
              </w:rPr>
              <w:t>2</w:t>
            </w:r>
          </w:p>
        </w:tc>
        <w:tc>
          <w:tcPr>
            <w:tcW w:w="3893" w:type="dxa"/>
            <w:tcBorders>
              <w:top w:val="single" w:sz="12" w:space="0" w:color="000000"/>
            </w:tcBorders>
          </w:tcPr>
          <w:p>
            <w:pPr>
              <w:pStyle w:val="TableParagraph"/>
              <w:spacing w:line="266" w:lineRule="exact"/>
              <w:ind w:right="24"/>
              <w:jc w:val="center"/>
              <w:rPr>
                <w:sz w:val="24"/>
              </w:rPr>
            </w:pPr>
            <w:r>
              <w:rPr>
                <w:spacing w:val="-10"/>
                <w:sz w:val="24"/>
              </w:rPr>
              <w:t>3</w:t>
            </w:r>
          </w:p>
        </w:tc>
        <w:tc>
          <w:tcPr>
            <w:tcW w:w="6301" w:type="dxa"/>
            <w:tcBorders>
              <w:top w:val="single" w:sz="12" w:space="0" w:color="000000"/>
            </w:tcBorders>
          </w:tcPr>
          <w:p>
            <w:pPr>
              <w:pStyle w:val="TableParagraph"/>
              <w:spacing w:line="266" w:lineRule="exact"/>
              <w:ind w:left="15" w:right="33"/>
              <w:jc w:val="center"/>
              <w:rPr>
                <w:sz w:val="24"/>
              </w:rPr>
            </w:pPr>
            <w:r>
              <w:rPr>
                <w:spacing w:val="-10"/>
                <w:sz w:val="24"/>
              </w:rPr>
              <w:t>4</w:t>
            </w:r>
          </w:p>
        </w:tc>
      </w:tr>
      <w:tr>
        <w:trPr>
          <w:trHeight w:val="1425" w:hRule="atLeast"/>
        </w:trPr>
        <w:tc>
          <w:tcPr>
            <w:tcW w:w="713" w:type="dxa"/>
          </w:tcPr>
          <w:p>
            <w:pPr>
              <w:pStyle w:val="TableParagraph"/>
              <w:spacing w:line="266" w:lineRule="exact"/>
              <w:ind w:left="14"/>
              <w:jc w:val="center"/>
              <w:rPr>
                <w:sz w:val="24"/>
              </w:rPr>
            </w:pPr>
            <w:r>
              <w:rPr>
                <w:spacing w:val="-10"/>
                <w:sz w:val="24"/>
              </w:rPr>
              <w:t>1</w:t>
            </w:r>
          </w:p>
        </w:tc>
        <w:tc>
          <w:tcPr>
            <w:tcW w:w="4103" w:type="dxa"/>
          </w:tcPr>
          <w:p>
            <w:pPr>
              <w:pStyle w:val="TableParagraph"/>
              <w:spacing w:line="266" w:lineRule="exact"/>
              <w:ind w:left="104"/>
              <w:rPr>
                <w:sz w:val="24"/>
              </w:rPr>
            </w:pPr>
            <w:r>
              <w:rPr>
                <w:sz w:val="24"/>
              </w:rPr>
              <w:t>Пикфлоуметр, </w:t>
            </w:r>
            <w:r>
              <w:rPr>
                <w:spacing w:val="-2"/>
                <w:sz w:val="24"/>
              </w:rPr>
              <w:t>ручной</w:t>
            </w:r>
          </w:p>
        </w:tc>
        <w:tc>
          <w:tcPr>
            <w:tcW w:w="3893" w:type="dxa"/>
          </w:tcPr>
          <w:p>
            <w:pPr>
              <w:pStyle w:val="TableParagraph"/>
              <w:ind w:left="96" w:right="1397"/>
              <w:rPr>
                <w:sz w:val="24"/>
              </w:rPr>
            </w:pPr>
            <w:r>
              <w:rPr>
                <w:sz w:val="24"/>
              </w:rPr>
              <w:t>Безвозмездное</w:t>
            </w:r>
            <w:r>
              <w:rPr>
                <w:spacing w:val="-15"/>
                <w:sz w:val="24"/>
              </w:rPr>
              <w:t> </w:t>
            </w:r>
            <w:r>
              <w:rPr>
                <w:sz w:val="24"/>
              </w:rPr>
              <w:t>срочное </w:t>
            </w:r>
            <w:r>
              <w:rPr>
                <w:spacing w:val="-2"/>
                <w:sz w:val="24"/>
              </w:rPr>
              <w:t>пользование</w:t>
            </w:r>
          </w:p>
        </w:tc>
        <w:tc>
          <w:tcPr>
            <w:tcW w:w="6301" w:type="dxa"/>
          </w:tcPr>
          <w:p>
            <w:pPr>
              <w:pStyle w:val="TableParagraph"/>
              <w:ind w:left="103" w:right="101"/>
              <w:jc w:val="both"/>
              <w:rPr>
                <w:sz w:val="24"/>
              </w:rPr>
            </w:pPr>
            <w:r>
              <w:rPr>
                <w:sz w:val="24"/>
              </w:rPr>
              <w:t>Государственное</w:t>
            </w:r>
            <w:r>
              <w:rPr>
                <w:spacing w:val="-5"/>
                <w:sz w:val="24"/>
              </w:rPr>
              <w:t> </w:t>
            </w:r>
            <w:r>
              <w:rPr>
                <w:sz w:val="24"/>
              </w:rPr>
              <w:t>бюджетное</w:t>
            </w:r>
            <w:r>
              <w:rPr>
                <w:spacing w:val="-5"/>
                <w:sz w:val="24"/>
              </w:rPr>
              <w:t> </w:t>
            </w:r>
            <w:r>
              <w:rPr>
                <w:sz w:val="24"/>
              </w:rPr>
              <w:t>учреждение</w:t>
            </w:r>
            <w:r>
              <w:rPr>
                <w:spacing w:val="-5"/>
                <w:sz w:val="24"/>
              </w:rPr>
              <w:t> </w:t>
            </w:r>
            <w:r>
              <w:rPr>
                <w:sz w:val="24"/>
              </w:rPr>
              <w:t>здравоохранения города Москвы «Московский многопрофильный центр паллиативной помощи Департамента здравоохранения города Москвы» (далее - Ресурсный центр ГБУЗ «Центр паллиативной помощи ДЗМ»)</w:t>
            </w:r>
          </w:p>
        </w:tc>
      </w:tr>
      <w:tr>
        <w:trPr>
          <w:trHeight w:val="585" w:hRule="atLeast"/>
        </w:trPr>
        <w:tc>
          <w:tcPr>
            <w:tcW w:w="713" w:type="dxa"/>
          </w:tcPr>
          <w:p>
            <w:pPr>
              <w:pStyle w:val="TableParagraph"/>
              <w:spacing w:line="266" w:lineRule="exact"/>
              <w:ind w:left="14"/>
              <w:jc w:val="center"/>
              <w:rPr>
                <w:sz w:val="24"/>
              </w:rPr>
            </w:pPr>
            <w:r>
              <w:rPr>
                <w:spacing w:val="-10"/>
                <w:sz w:val="24"/>
              </w:rPr>
              <w:t>2</w:t>
            </w:r>
          </w:p>
        </w:tc>
        <w:tc>
          <w:tcPr>
            <w:tcW w:w="4103" w:type="dxa"/>
          </w:tcPr>
          <w:p>
            <w:pPr>
              <w:pStyle w:val="TableParagraph"/>
              <w:spacing w:line="266" w:lineRule="exact"/>
              <w:ind w:left="104"/>
              <w:rPr>
                <w:sz w:val="24"/>
              </w:rPr>
            </w:pPr>
            <w:r>
              <w:rPr>
                <w:sz w:val="24"/>
              </w:rPr>
              <w:t>Пикфлоуметр, </w:t>
            </w:r>
            <w:r>
              <w:rPr>
                <w:spacing w:val="-2"/>
                <w:sz w:val="24"/>
              </w:rPr>
              <w:t>электронный</w:t>
            </w:r>
          </w:p>
        </w:tc>
        <w:tc>
          <w:tcPr>
            <w:tcW w:w="3893" w:type="dxa"/>
          </w:tcPr>
          <w:p>
            <w:pPr>
              <w:pStyle w:val="TableParagraph"/>
              <w:ind w:left="96" w:right="1397"/>
              <w:rPr>
                <w:sz w:val="24"/>
              </w:rPr>
            </w:pPr>
            <w:r>
              <w:rPr>
                <w:sz w:val="24"/>
              </w:rPr>
              <w:t>Безвозмездное</w:t>
            </w:r>
            <w:r>
              <w:rPr>
                <w:spacing w:val="-15"/>
                <w:sz w:val="24"/>
              </w:rPr>
              <w:t> </w:t>
            </w:r>
            <w:r>
              <w:rPr>
                <w:sz w:val="24"/>
              </w:rPr>
              <w:t>срочное </w:t>
            </w:r>
            <w:r>
              <w:rPr>
                <w:spacing w:val="-2"/>
                <w:sz w:val="24"/>
              </w:rPr>
              <w:t>пользование</w:t>
            </w:r>
          </w:p>
        </w:tc>
        <w:tc>
          <w:tcPr>
            <w:tcW w:w="6301" w:type="dxa"/>
          </w:tcPr>
          <w:p>
            <w:pPr>
              <w:pStyle w:val="TableParagraph"/>
              <w:ind w:left="103" w:right="53"/>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13" w:type="dxa"/>
          </w:tcPr>
          <w:p>
            <w:pPr>
              <w:pStyle w:val="TableParagraph"/>
              <w:spacing w:before="5"/>
              <w:ind w:left="14"/>
              <w:jc w:val="center"/>
              <w:rPr>
                <w:sz w:val="24"/>
              </w:rPr>
            </w:pPr>
            <w:r>
              <w:rPr>
                <w:spacing w:val="-10"/>
                <w:sz w:val="24"/>
              </w:rPr>
              <w:t>3</w:t>
            </w:r>
          </w:p>
        </w:tc>
        <w:tc>
          <w:tcPr>
            <w:tcW w:w="4103" w:type="dxa"/>
          </w:tcPr>
          <w:p>
            <w:pPr>
              <w:pStyle w:val="TableParagraph"/>
              <w:spacing w:before="5"/>
              <w:ind w:left="104" w:right="32"/>
              <w:rPr>
                <w:sz w:val="24"/>
              </w:rPr>
            </w:pPr>
            <w:r>
              <w:rPr>
                <w:sz w:val="24"/>
              </w:rPr>
              <w:t>Коннектор трубки/маски дыхательного</w:t>
            </w:r>
            <w:r>
              <w:rPr>
                <w:spacing w:val="-15"/>
                <w:sz w:val="24"/>
              </w:rPr>
              <w:t> </w:t>
            </w:r>
            <w:r>
              <w:rPr>
                <w:sz w:val="24"/>
              </w:rPr>
              <w:t>контура,</w:t>
            </w:r>
            <w:r>
              <w:rPr>
                <w:spacing w:val="-15"/>
                <w:sz w:val="24"/>
              </w:rPr>
              <w:t> </w:t>
            </w:r>
            <w:r>
              <w:rPr>
                <w:sz w:val="24"/>
              </w:rPr>
              <w:t>одноразового использования, нестерильный</w:t>
            </w:r>
          </w:p>
        </w:tc>
        <w:tc>
          <w:tcPr>
            <w:tcW w:w="3893" w:type="dxa"/>
          </w:tcPr>
          <w:p>
            <w:pPr>
              <w:pStyle w:val="TableParagraph"/>
              <w:spacing w:before="5"/>
              <w:ind w:left="96"/>
              <w:rPr>
                <w:sz w:val="24"/>
              </w:rPr>
            </w:pPr>
            <w:r>
              <w:rPr>
                <w:spacing w:val="-2"/>
                <w:sz w:val="24"/>
              </w:rPr>
              <w:t>Собственность</w:t>
            </w:r>
          </w:p>
        </w:tc>
        <w:tc>
          <w:tcPr>
            <w:tcW w:w="6301" w:type="dxa"/>
          </w:tcPr>
          <w:p>
            <w:pPr>
              <w:pStyle w:val="TableParagraph"/>
              <w:spacing w:before="5"/>
              <w:ind w:left="103" w:right="53"/>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13" w:type="dxa"/>
          </w:tcPr>
          <w:p>
            <w:pPr>
              <w:pStyle w:val="TableParagraph"/>
              <w:spacing w:before="5"/>
              <w:ind w:left="14"/>
              <w:jc w:val="center"/>
              <w:rPr>
                <w:sz w:val="24"/>
              </w:rPr>
            </w:pPr>
            <w:r>
              <w:rPr>
                <w:spacing w:val="-10"/>
                <w:sz w:val="24"/>
              </w:rPr>
              <w:t>4</w:t>
            </w:r>
          </w:p>
        </w:tc>
        <w:tc>
          <w:tcPr>
            <w:tcW w:w="4103" w:type="dxa"/>
          </w:tcPr>
          <w:p>
            <w:pPr>
              <w:pStyle w:val="TableParagraph"/>
              <w:spacing w:before="5"/>
              <w:ind w:left="104" w:right="32"/>
              <w:rPr>
                <w:sz w:val="24"/>
              </w:rPr>
            </w:pPr>
            <w:r>
              <w:rPr>
                <w:sz w:val="24"/>
              </w:rPr>
              <w:t>Коннектор трубки/маски дыхательного</w:t>
            </w:r>
            <w:r>
              <w:rPr>
                <w:spacing w:val="-15"/>
                <w:sz w:val="24"/>
              </w:rPr>
              <w:t> </w:t>
            </w:r>
            <w:r>
              <w:rPr>
                <w:sz w:val="24"/>
              </w:rPr>
              <w:t>контура,</w:t>
            </w:r>
            <w:r>
              <w:rPr>
                <w:spacing w:val="-15"/>
                <w:sz w:val="24"/>
              </w:rPr>
              <w:t> </w:t>
            </w:r>
            <w:r>
              <w:rPr>
                <w:sz w:val="24"/>
              </w:rPr>
              <w:t>одноразового использования, стерильный</w:t>
            </w:r>
          </w:p>
        </w:tc>
        <w:tc>
          <w:tcPr>
            <w:tcW w:w="3893" w:type="dxa"/>
          </w:tcPr>
          <w:p>
            <w:pPr>
              <w:pStyle w:val="TableParagraph"/>
              <w:spacing w:before="5"/>
              <w:ind w:left="96"/>
              <w:rPr>
                <w:sz w:val="24"/>
              </w:rPr>
            </w:pPr>
            <w:r>
              <w:rPr>
                <w:spacing w:val="-2"/>
                <w:sz w:val="24"/>
              </w:rPr>
              <w:t>Собственность</w:t>
            </w:r>
          </w:p>
        </w:tc>
        <w:tc>
          <w:tcPr>
            <w:tcW w:w="6301" w:type="dxa"/>
          </w:tcPr>
          <w:p>
            <w:pPr>
              <w:pStyle w:val="TableParagraph"/>
              <w:spacing w:before="5"/>
              <w:ind w:left="103" w:right="53"/>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13" w:type="dxa"/>
          </w:tcPr>
          <w:p>
            <w:pPr>
              <w:pStyle w:val="TableParagraph"/>
              <w:spacing w:before="5"/>
              <w:ind w:left="14"/>
              <w:jc w:val="center"/>
              <w:rPr>
                <w:sz w:val="24"/>
              </w:rPr>
            </w:pPr>
            <w:r>
              <w:rPr>
                <w:spacing w:val="-10"/>
                <w:sz w:val="24"/>
              </w:rPr>
              <w:t>5</w:t>
            </w:r>
          </w:p>
        </w:tc>
        <w:tc>
          <w:tcPr>
            <w:tcW w:w="4103" w:type="dxa"/>
          </w:tcPr>
          <w:p>
            <w:pPr>
              <w:pStyle w:val="TableParagraph"/>
              <w:spacing w:before="5"/>
              <w:ind w:left="104"/>
              <w:rPr>
                <w:sz w:val="24"/>
              </w:rPr>
            </w:pPr>
            <w:r>
              <w:rPr>
                <w:sz w:val="24"/>
              </w:rPr>
              <w:t>Трубка</w:t>
            </w:r>
            <w:r>
              <w:rPr>
                <w:spacing w:val="-15"/>
                <w:sz w:val="24"/>
              </w:rPr>
              <w:t> </w:t>
            </w:r>
            <w:r>
              <w:rPr>
                <w:sz w:val="24"/>
              </w:rPr>
              <w:t>дыхательная</w:t>
            </w:r>
            <w:r>
              <w:rPr>
                <w:spacing w:val="-15"/>
                <w:sz w:val="24"/>
              </w:rPr>
              <w:t> </w:t>
            </w:r>
            <w:r>
              <w:rPr>
                <w:sz w:val="24"/>
              </w:rPr>
              <w:t>для</w:t>
            </w:r>
            <w:r>
              <w:rPr>
                <w:spacing w:val="-15"/>
                <w:sz w:val="24"/>
              </w:rPr>
              <w:t> </w:t>
            </w:r>
            <w:r>
              <w:rPr>
                <w:sz w:val="24"/>
              </w:rPr>
              <w:t>патрубка вдоха/выдоха, многоразового </w:t>
            </w:r>
            <w:r>
              <w:rPr>
                <w:spacing w:val="-2"/>
                <w:sz w:val="24"/>
              </w:rPr>
              <w:t>использования</w:t>
            </w:r>
          </w:p>
        </w:tc>
        <w:tc>
          <w:tcPr>
            <w:tcW w:w="3893" w:type="dxa"/>
          </w:tcPr>
          <w:p>
            <w:pPr>
              <w:pStyle w:val="TableParagraph"/>
              <w:spacing w:before="5"/>
              <w:ind w:left="96"/>
              <w:rPr>
                <w:sz w:val="24"/>
              </w:rPr>
            </w:pPr>
            <w:r>
              <w:rPr>
                <w:spacing w:val="-2"/>
                <w:sz w:val="24"/>
              </w:rPr>
              <w:t>Собственность</w:t>
            </w:r>
          </w:p>
        </w:tc>
        <w:tc>
          <w:tcPr>
            <w:tcW w:w="6301" w:type="dxa"/>
          </w:tcPr>
          <w:p>
            <w:pPr>
              <w:pStyle w:val="TableParagraph"/>
              <w:spacing w:before="5"/>
              <w:ind w:left="103" w:right="53"/>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73" w:hRule="atLeast"/>
        </w:trPr>
        <w:tc>
          <w:tcPr>
            <w:tcW w:w="720" w:type="dxa"/>
          </w:tcPr>
          <w:p>
            <w:pPr>
              <w:pStyle w:val="TableParagraph"/>
              <w:spacing w:line="270" w:lineRule="exact"/>
              <w:ind w:left="67" w:right="60"/>
              <w:jc w:val="center"/>
              <w:rPr>
                <w:sz w:val="24"/>
              </w:rPr>
            </w:pPr>
            <w:r>
              <w:rPr>
                <w:spacing w:val="-10"/>
                <w:sz w:val="24"/>
              </w:rPr>
              <w:t>6</w:t>
            </w:r>
          </w:p>
        </w:tc>
        <w:tc>
          <w:tcPr>
            <w:tcW w:w="4095" w:type="dxa"/>
          </w:tcPr>
          <w:p>
            <w:pPr>
              <w:pStyle w:val="TableParagraph"/>
              <w:ind w:left="97" w:right="225"/>
              <w:rPr>
                <w:sz w:val="24"/>
              </w:rPr>
            </w:pPr>
            <w:r>
              <w:rPr>
                <w:sz w:val="24"/>
              </w:rPr>
              <w:t>Аппарат</w:t>
            </w:r>
            <w:r>
              <w:rPr>
                <w:spacing w:val="-15"/>
                <w:sz w:val="24"/>
              </w:rPr>
              <w:t> </w:t>
            </w:r>
            <w:r>
              <w:rPr>
                <w:sz w:val="24"/>
              </w:rPr>
              <w:t>вентиляции</w:t>
            </w:r>
            <w:r>
              <w:rPr>
                <w:spacing w:val="-15"/>
                <w:sz w:val="24"/>
              </w:rPr>
              <w:t> </w:t>
            </w:r>
            <w:r>
              <w:rPr>
                <w:sz w:val="24"/>
              </w:rPr>
              <w:t>легких положительным давлением </w:t>
            </w:r>
            <w:r>
              <w:rPr>
                <w:spacing w:val="-2"/>
                <w:sz w:val="24"/>
              </w:rPr>
              <w:t>терапевтический</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10"/>
                <w:sz w:val="24"/>
              </w:rPr>
              <w:t>7</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общего назначения для интенсивной терапии</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10"/>
                <w:sz w:val="24"/>
              </w:rPr>
              <w:t>8</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портативный с </w:t>
            </w:r>
            <w:r>
              <w:rPr>
                <w:spacing w:val="-2"/>
                <w:sz w:val="24"/>
              </w:rPr>
              <w:t>пневмоприводом</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10"/>
                <w:sz w:val="24"/>
              </w:rPr>
              <w:t>9</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портативный электрический</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before="5"/>
              <w:ind w:left="67" w:right="60"/>
              <w:jc w:val="center"/>
              <w:rPr>
                <w:sz w:val="24"/>
              </w:rPr>
            </w:pPr>
            <w:r>
              <w:rPr>
                <w:spacing w:val="-5"/>
                <w:sz w:val="24"/>
              </w:rPr>
              <w:t>10</w:t>
            </w:r>
          </w:p>
        </w:tc>
        <w:tc>
          <w:tcPr>
            <w:tcW w:w="4095" w:type="dxa"/>
          </w:tcPr>
          <w:p>
            <w:pPr>
              <w:pStyle w:val="TableParagraph"/>
              <w:spacing w:before="5"/>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с двухфазным положительным давлением для домашнего использования</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55" w:hRule="atLeast"/>
        </w:trPr>
        <w:tc>
          <w:tcPr>
            <w:tcW w:w="720" w:type="dxa"/>
          </w:tcPr>
          <w:p>
            <w:pPr>
              <w:pStyle w:val="TableParagraph"/>
              <w:spacing w:before="5"/>
              <w:ind w:left="67" w:right="60"/>
              <w:jc w:val="center"/>
              <w:rPr>
                <w:sz w:val="24"/>
              </w:rPr>
            </w:pPr>
            <w:r>
              <w:rPr>
                <w:spacing w:val="-5"/>
                <w:sz w:val="24"/>
              </w:rPr>
              <w:t>11</w:t>
            </w:r>
          </w:p>
        </w:tc>
        <w:tc>
          <w:tcPr>
            <w:tcW w:w="4095" w:type="dxa"/>
          </w:tcPr>
          <w:p>
            <w:pPr>
              <w:pStyle w:val="TableParagraph"/>
              <w:spacing w:before="5"/>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с двухфазным постоянным положительным давлением </w:t>
            </w:r>
            <w:r>
              <w:rPr>
                <w:spacing w:val="-2"/>
                <w:sz w:val="24"/>
              </w:rPr>
              <w:t>переносной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12</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с постоянным положительным давлением для домашнего использования</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13</w:t>
            </w:r>
          </w:p>
        </w:tc>
        <w:tc>
          <w:tcPr>
            <w:tcW w:w="4095" w:type="dxa"/>
          </w:tcPr>
          <w:p>
            <w:pPr>
              <w:pStyle w:val="TableParagraph"/>
              <w:spacing w:before="5"/>
              <w:ind w:left="97" w:right="225"/>
              <w:rPr>
                <w:sz w:val="24"/>
              </w:rPr>
            </w:pPr>
            <w:r>
              <w:rPr>
                <w:sz w:val="24"/>
              </w:rPr>
              <w:t>Датчик</w:t>
            </w:r>
            <w:r>
              <w:rPr>
                <w:spacing w:val="-15"/>
                <w:sz w:val="24"/>
              </w:rPr>
              <w:t> </w:t>
            </w:r>
            <w:r>
              <w:rPr>
                <w:sz w:val="24"/>
              </w:rPr>
              <w:t>дыхательного</w:t>
            </w:r>
            <w:r>
              <w:rPr>
                <w:spacing w:val="-15"/>
                <w:sz w:val="24"/>
              </w:rPr>
              <w:t> </w:t>
            </w:r>
            <w:r>
              <w:rPr>
                <w:sz w:val="24"/>
              </w:rPr>
              <w:t>контура </w:t>
            </w:r>
            <w:r>
              <w:rPr>
                <w:spacing w:val="-2"/>
                <w:sz w:val="24"/>
              </w:rPr>
              <w:t>многопараметрический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14</w:t>
            </w:r>
          </w:p>
        </w:tc>
        <w:tc>
          <w:tcPr>
            <w:tcW w:w="4095" w:type="dxa"/>
          </w:tcPr>
          <w:p>
            <w:pPr>
              <w:pStyle w:val="TableParagraph"/>
              <w:ind w:left="97" w:right="225"/>
              <w:rPr>
                <w:sz w:val="24"/>
              </w:rPr>
            </w:pPr>
            <w:r>
              <w:rPr>
                <w:sz w:val="24"/>
              </w:rPr>
              <w:t>Держатель</w:t>
            </w:r>
            <w:r>
              <w:rPr>
                <w:spacing w:val="-15"/>
                <w:sz w:val="24"/>
              </w:rPr>
              <w:t> </w:t>
            </w:r>
            <w:r>
              <w:rPr>
                <w:sz w:val="24"/>
              </w:rPr>
              <w:t>трубки</w:t>
            </w:r>
            <w:r>
              <w:rPr>
                <w:spacing w:val="-15"/>
                <w:sz w:val="24"/>
              </w:rPr>
              <w:t> </w:t>
            </w:r>
            <w:r>
              <w:rPr>
                <w:sz w:val="24"/>
              </w:rPr>
              <w:t>дыхательного </w:t>
            </w:r>
            <w:r>
              <w:rPr>
                <w:spacing w:val="-2"/>
                <w:sz w:val="24"/>
              </w:rPr>
              <w:t>контура</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15</w:t>
            </w:r>
          </w:p>
        </w:tc>
        <w:tc>
          <w:tcPr>
            <w:tcW w:w="4095" w:type="dxa"/>
          </w:tcPr>
          <w:p>
            <w:pPr>
              <w:pStyle w:val="TableParagraph"/>
              <w:spacing w:before="5"/>
              <w:ind w:left="97" w:right="1019"/>
              <w:rPr>
                <w:sz w:val="24"/>
              </w:rPr>
            </w:pPr>
            <w:r>
              <w:rPr>
                <w:sz w:val="24"/>
              </w:rPr>
              <w:t>Клапан нереверсивный, одноразового</w:t>
            </w:r>
            <w:r>
              <w:rPr>
                <w:spacing w:val="-15"/>
                <w:sz w:val="24"/>
              </w:rPr>
              <w:t> </w:t>
            </w:r>
            <w:r>
              <w:rPr>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16</w:t>
            </w:r>
          </w:p>
        </w:tc>
        <w:tc>
          <w:tcPr>
            <w:tcW w:w="4095" w:type="dxa"/>
          </w:tcPr>
          <w:p>
            <w:pPr>
              <w:pStyle w:val="TableParagraph"/>
              <w:ind w:left="97" w:right="891"/>
              <w:rPr>
                <w:sz w:val="24"/>
              </w:rPr>
            </w:pPr>
            <w:r>
              <w:rPr>
                <w:sz w:val="24"/>
              </w:rPr>
              <w:t>Коннектор трубки/маски дыхательного контура, многоразового</w:t>
            </w:r>
            <w:r>
              <w:rPr>
                <w:spacing w:val="-15"/>
                <w:sz w:val="24"/>
              </w:rPr>
              <w:t> </w:t>
            </w:r>
            <w:r>
              <w:rPr>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88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62" w:hRule="atLeast"/>
        </w:trPr>
        <w:tc>
          <w:tcPr>
            <w:tcW w:w="720" w:type="dxa"/>
          </w:tcPr>
          <w:p>
            <w:pPr>
              <w:pStyle w:val="TableParagraph"/>
              <w:spacing w:line="274" w:lineRule="exact"/>
              <w:ind w:left="67" w:right="60"/>
              <w:jc w:val="center"/>
              <w:rPr>
                <w:sz w:val="24"/>
              </w:rPr>
            </w:pPr>
            <w:r>
              <w:rPr>
                <w:spacing w:val="-5"/>
                <w:sz w:val="24"/>
              </w:rPr>
              <w:t>17</w:t>
            </w:r>
          </w:p>
        </w:tc>
        <w:tc>
          <w:tcPr>
            <w:tcW w:w="4095" w:type="dxa"/>
          </w:tcPr>
          <w:p>
            <w:pPr>
              <w:pStyle w:val="TableParagraph"/>
              <w:ind w:left="97" w:right="225"/>
              <w:rPr>
                <w:sz w:val="24"/>
              </w:rPr>
            </w:pPr>
            <w:r>
              <w:rPr>
                <w:sz w:val="24"/>
              </w:rPr>
              <w:t>Контур дыхательный аппарата искусственной</w:t>
            </w:r>
            <w:r>
              <w:rPr>
                <w:spacing w:val="-15"/>
                <w:sz w:val="24"/>
              </w:rPr>
              <w:t> </w:t>
            </w:r>
            <w:r>
              <w:rPr>
                <w:sz w:val="24"/>
              </w:rPr>
              <w:t>вентиляции</w:t>
            </w:r>
            <w:r>
              <w:rPr>
                <w:spacing w:val="-15"/>
                <w:sz w:val="24"/>
              </w:rPr>
              <w:t> </w:t>
            </w:r>
            <w:r>
              <w:rPr>
                <w:sz w:val="24"/>
              </w:rPr>
              <w:t>легких, многоразового использования</w:t>
            </w:r>
          </w:p>
        </w:tc>
        <w:tc>
          <w:tcPr>
            <w:tcW w:w="3900" w:type="dxa"/>
          </w:tcPr>
          <w:p>
            <w:pPr>
              <w:pStyle w:val="TableParagraph"/>
              <w:spacing w:line="274"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18</w:t>
            </w:r>
          </w:p>
        </w:tc>
        <w:tc>
          <w:tcPr>
            <w:tcW w:w="4095" w:type="dxa"/>
          </w:tcPr>
          <w:p>
            <w:pPr>
              <w:pStyle w:val="TableParagraph"/>
              <w:spacing w:before="5"/>
              <w:ind w:left="97" w:right="225"/>
              <w:rPr>
                <w:sz w:val="24"/>
              </w:rPr>
            </w:pPr>
            <w:r>
              <w:rPr>
                <w:sz w:val="24"/>
              </w:rPr>
              <w:t>Контур дыхательный аппарата искусственной</w:t>
            </w:r>
            <w:r>
              <w:rPr>
                <w:spacing w:val="-15"/>
                <w:sz w:val="24"/>
              </w:rPr>
              <w:t> </w:t>
            </w:r>
            <w:r>
              <w:rPr>
                <w:sz w:val="24"/>
              </w:rPr>
              <w:t>вентиляции</w:t>
            </w:r>
            <w:r>
              <w:rPr>
                <w:spacing w:val="-15"/>
                <w:sz w:val="24"/>
              </w:rPr>
              <w:t> </w:t>
            </w:r>
            <w:r>
              <w:rPr>
                <w:sz w:val="24"/>
              </w:rPr>
              <w:t>легких, одноразового 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19</w:t>
            </w:r>
          </w:p>
        </w:tc>
        <w:tc>
          <w:tcPr>
            <w:tcW w:w="4095" w:type="dxa"/>
          </w:tcPr>
          <w:p>
            <w:pPr>
              <w:pStyle w:val="TableParagraph"/>
              <w:spacing w:before="5"/>
              <w:ind w:left="97" w:right="225"/>
              <w:rPr>
                <w:sz w:val="24"/>
              </w:rPr>
            </w:pPr>
            <w:r>
              <w:rPr>
                <w:sz w:val="24"/>
              </w:rPr>
              <w:t>Мешок</w:t>
            </w:r>
            <w:r>
              <w:rPr>
                <w:spacing w:val="-14"/>
                <w:sz w:val="24"/>
              </w:rPr>
              <w:t> </w:t>
            </w:r>
            <w:r>
              <w:rPr>
                <w:sz w:val="24"/>
              </w:rPr>
              <w:t>для</w:t>
            </w:r>
            <w:r>
              <w:rPr>
                <w:spacing w:val="-14"/>
                <w:sz w:val="24"/>
              </w:rPr>
              <w:t> </w:t>
            </w:r>
            <w:r>
              <w:rPr>
                <w:sz w:val="24"/>
              </w:rPr>
              <w:t>дыхательного</w:t>
            </w:r>
            <w:r>
              <w:rPr>
                <w:spacing w:val="-13"/>
                <w:sz w:val="24"/>
              </w:rPr>
              <w:t> </w:t>
            </w:r>
            <w:r>
              <w:rPr>
                <w:sz w:val="24"/>
              </w:rPr>
              <w:t>контура, многоразового 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20</w:t>
            </w:r>
          </w:p>
        </w:tc>
        <w:tc>
          <w:tcPr>
            <w:tcW w:w="4095" w:type="dxa"/>
          </w:tcPr>
          <w:p>
            <w:pPr>
              <w:pStyle w:val="TableParagraph"/>
              <w:ind w:left="97" w:right="225"/>
              <w:rPr>
                <w:sz w:val="24"/>
              </w:rPr>
            </w:pPr>
            <w:r>
              <w:rPr>
                <w:sz w:val="24"/>
              </w:rPr>
              <w:t>Провод</w:t>
            </w:r>
            <w:r>
              <w:rPr>
                <w:spacing w:val="-14"/>
                <w:sz w:val="24"/>
              </w:rPr>
              <w:t> </w:t>
            </w:r>
            <w:r>
              <w:rPr>
                <w:sz w:val="24"/>
              </w:rPr>
              <w:t>для</w:t>
            </w:r>
            <w:r>
              <w:rPr>
                <w:spacing w:val="-14"/>
                <w:sz w:val="24"/>
              </w:rPr>
              <w:t> </w:t>
            </w:r>
            <w:r>
              <w:rPr>
                <w:sz w:val="24"/>
              </w:rPr>
              <w:t>подогрева</w:t>
            </w:r>
            <w:r>
              <w:rPr>
                <w:spacing w:val="-14"/>
                <w:sz w:val="24"/>
              </w:rPr>
              <w:t> </w:t>
            </w:r>
            <w:r>
              <w:rPr>
                <w:sz w:val="24"/>
              </w:rPr>
              <w:t>дыхательных газов, для взрослых</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21</w:t>
            </w:r>
          </w:p>
        </w:tc>
        <w:tc>
          <w:tcPr>
            <w:tcW w:w="4095" w:type="dxa"/>
          </w:tcPr>
          <w:p>
            <w:pPr>
              <w:pStyle w:val="TableParagraph"/>
              <w:spacing w:before="5"/>
              <w:ind w:left="97" w:right="225"/>
              <w:rPr>
                <w:sz w:val="24"/>
              </w:rPr>
            </w:pPr>
            <w:r>
              <w:rPr>
                <w:sz w:val="24"/>
              </w:rPr>
              <w:t>Провод</w:t>
            </w:r>
            <w:r>
              <w:rPr>
                <w:spacing w:val="-14"/>
                <w:sz w:val="24"/>
              </w:rPr>
              <w:t> </w:t>
            </w:r>
            <w:r>
              <w:rPr>
                <w:sz w:val="24"/>
              </w:rPr>
              <w:t>для</w:t>
            </w:r>
            <w:r>
              <w:rPr>
                <w:spacing w:val="-14"/>
                <w:sz w:val="24"/>
              </w:rPr>
              <w:t> </w:t>
            </w:r>
            <w:r>
              <w:rPr>
                <w:sz w:val="24"/>
              </w:rPr>
              <w:t>подогрева</w:t>
            </w:r>
            <w:r>
              <w:rPr>
                <w:spacing w:val="-14"/>
                <w:sz w:val="24"/>
              </w:rPr>
              <w:t> </w:t>
            </w:r>
            <w:r>
              <w:rPr>
                <w:sz w:val="24"/>
              </w:rPr>
              <w:t>дыхательных газов, для младенцев</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22</w:t>
            </w:r>
          </w:p>
        </w:tc>
        <w:tc>
          <w:tcPr>
            <w:tcW w:w="4095" w:type="dxa"/>
          </w:tcPr>
          <w:p>
            <w:pPr>
              <w:pStyle w:val="TableParagraph"/>
              <w:ind w:left="97" w:right="225"/>
              <w:rPr>
                <w:sz w:val="24"/>
              </w:rPr>
            </w:pPr>
            <w:r>
              <w:rPr>
                <w:sz w:val="24"/>
              </w:rPr>
              <w:t>Стойка</w:t>
            </w:r>
            <w:r>
              <w:rPr>
                <w:spacing w:val="-14"/>
                <w:sz w:val="24"/>
              </w:rPr>
              <w:t> </w:t>
            </w:r>
            <w:r>
              <w:rPr>
                <w:sz w:val="24"/>
              </w:rPr>
              <w:t>для</w:t>
            </w:r>
            <w:r>
              <w:rPr>
                <w:spacing w:val="-14"/>
                <w:sz w:val="24"/>
              </w:rPr>
              <w:t> </w:t>
            </w:r>
            <w:r>
              <w:rPr>
                <w:sz w:val="24"/>
              </w:rPr>
              <w:t>аппарата</w:t>
            </w:r>
            <w:r>
              <w:rPr>
                <w:spacing w:val="-14"/>
                <w:sz w:val="24"/>
              </w:rPr>
              <w:t> </w:t>
            </w:r>
            <w:r>
              <w:rPr>
                <w:sz w:val="24"/>
              </w:rPr>
              <w:t>искусственной вентиляции легких</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23</w:t>
            </w:r>
          </w:p>
        </w:tc>
        <w:tc>
          <w:tcPr>
            <w:tcW w:w="4095" w:type="dxa"/>
          </w:tcPr>
          <w:p>
            <w:pPr>
              <w:pStyle w:val="TableParagraph"/>
              <w:spacing w:before="5"/>
              <w:ind w:left="97" w:right="225"/>
              <w:rPr>
                <w:sz w:val="24"/>
              </w:rPr>
            </w:pPr>
            <w:r>
              <w:rPr>
                <w:sz w:val="24"/>
              </w:rPr>
              <w:t>Стойка</w:t>
            </w:r>
            <w:r>
              <w:rPr>
                <w:spacing w:val="-14"/>
                <w:sz w:val="24"/>
              </w:rPr>
              <w:t> </w:t>
            </w:r>
            <w:r>
              <w:rPr>
                <w:sz w:val="24"/>
              </w:rPr>
              <w:t>для</w:t>
            </w:r>
            <w:r>
              <w:rPr>
                <w:spacing w:val="-14"/>
                <w:sz w:val="24"/>
              </w:rPr>
              <w:t> </w:t>
            </w:r>
            <w:r>
              <w:rPr>
                <w:sz w:val="24"/>
              </w:rPr>
              <w:t>аппарата</w:t>
            </w:r>
            <w:r>
              <w:rPr>
                <w:spacing w:val="-14"/>
                <w:sz w:val="24"/>
              </w:rPr>
              <w:t> </w:t>
            </w:r>
            <w:r>
              <w:rPr>
                <w:sz w:val="24"/>
              </w:rPr>
              <w:t>искусственной вентиляции легких, стационарная</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24</w:t>
            </w:r>
          </w:p>
        </w:tc>
        <w:tc>
          <w:tcPr>
            <w:tcW w:w="4095" w:type="dxa"/>
          </w:tcPr>
          <w:p>
            <w:pPr>
              <w:pStyle w:val="TableParagraph"/>
              <w:ind w:left="97" w:right="225"/>
              <w:rPr>
                <w:sz w:val="24"/>
              </w:rPr>
            </w:pPr>
            <w:r>
              <w:rPr>
                <w:sz w:val="24"/>
              </w:rPr>
              <w:t>Трубка</w:t>
            </w:r>
            <w:r>
              <w:rPr>
                <w:spacing w:val="-15"/>
                <w:sz w:val="24"/>
              </w:rPr>
              <w:t> </w:t>
            </w:r>
            <w:r>
              <w:rPr>
                <w:sz w:val="24"/>
              </w:rPr>
              <w:t>дыхательная</w:t>
            </w:r>
            <w:r>
              <w:rPr>
                <w:spacing w:val="-15"/>
                <w:sz w:val="24"/>
              </w:rPr>
              <w:t> </w:t>
            </w:r>
            <w:r>
              <w:rPr>
                <w:sz w:val="24"/>
              </w:rPr>
              <w:t>для</w:t>
            </w:r>
            <w:r>
              <w:rPr>
                <w:spacing w:val="-15"/>
                <w:sz w:val="24"/>
              </w:rPr>
              <w:t> </w:t>
            </w:r>
            <w:r>
              <w:rPr>
                <w:sz w:val="24"/>
              </w:rPr>
              <w:t>патрубка вдоха/выдоха, одноразового использования, нестерильная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425" w:hRule="atLeast"/>
        </w:trPr>
        <w:tc>
          <w:tcPr>
            <w:tcW w:w="720" w:type="dxa"/>
          </w:tcPr>
          <w:p>
            <w:pPr>
              <w:pStyle w:val="TableParagraph"/>
              <w:spacing w:line="266" w:lineRule="exact"/>
              <w:ind w:left="67" w:right="60"/>
              <w:jc w:val="center"/>
              <w:rPr>
                <w:sz w:val="24"/>
              </w:rPr>
            </w:pPr>
            <w:r>
              <w:rPr>
                <w:spacing w:val="-5"/>
                <w:sz w:val="24"/>
              </w:rPr>
              <w:t>25</w:t>
            </w:r>
          </w:p>
        </w:tc>
        <w:tc>
          <w:tcPr>
            <w:tcW w:w="4095" w:type="dxa"/>
          </w:tcPr>
          <w:p>
            <w:pPr>
              <w:pStyle w:val="TableParagraph"/>
              <w:ind w:left="97" w:right="225"/>
              <w:rPr>
                <w:sz w:val="24"/>
              </w:rPr>
            </w:pPr>
            <w:r>
              <w:rPr>
                <w:sz w:val="24"/>
              </w:rPr>
              <w:t>Устройство</w:t>
            </w:r>
            <w:r>
              <w:rPr>
                <w:spacing w:val="-15"/>
                <w:sz w:val="24"/>
              </w:rPr>
              <w:t> </w:t>
            </w:r>
            <w:r>
              <w:rPr>
                <w:sz w:val="24"/>
              </w:rPr>
              <w:t>для</w:t>
            </w:r>
            <w:r>
              <w:rPr>
                <w:spacing w:val="-15"/>
                <w:sz w:val="24"/>
              </w:rPr>
              <w:t> </w:t>
            </w:r>
            <w:r>
              <w:rPr>
                <w:sz w:val="24"/>
              </w:rPr>
              <w:t>мытья/дезинфекции аппарата постоянного/двухфазного положительного давления (СРАР/ВРАР) для домашнего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26</w:t>
            </w:r>
          </w:p>
        </w:tc>
        <w:tc>
          <w:tcPr>
            <w:tcW w:w="4095" w:type="dxa"/>
          </w:tcPr>
          <w:p>
            <w:pPr>
              <w:pStyle w:val="TableParagraph"/>
              <w:spacing w:line="266" w:lineRule="exact"/>
              <w:ind w:left="97"/>
              <w:rPr>
                <w:sz w:val="24"/>
              </w:rPr>
            </w:pPr>
            <w:r>
              <w:rPr>
                <w:sz w:val="24"/>
              </w:rPr>
              <w:t>Ингалятор </w:t>
            </w:r>
            <w:r>
              <w:rPr>
                <w:spacing w:val="-2"/>
                <w:sz w:val="24"/>
              </w:rPr>
              <w:t>аэрозольный</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27</w:t>
            </w:r>
          </w:p>
        </w:tc>
        <w:tc>
          <w:tcPr>
            <w:tcW w:w="4095" w:type="dxa"/>
          </w:tcPr>
          <w:p>
            <w:pPr>
              <w:pStyle w:val="TableParagraph"/>
              <w:spacing w:before="5"/>
              <w:ind w:left="97"/>
              <w:rPr>
                <w:sz w:val="24"/>
              </w:rPr>
            </w:pPr>
            <w:r>
              <w:rPr>
                <w:sz w:val="24"/>
              </w:rPr>
              <w:t>Ингалятор </w:t>
            </w:r>
            <w:r>
              <w:rPr>
                <w:spacing w:val="-2"/>
                <w:sz w:val="24"/>
              </w:rPr>
              <w:t>ультразвуковой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28</w:t>
            </w:r>
          </w:p>
        </w:tc>
        <w:tc>
          <w:tcPr>
            <w:tcW w:w="4095" w:type="dxa"/>
          </w:tcPr>
          <w:p>
            <w:pPr>
              <w:pStyle w:val="TableParagraph"/>
              <w:ind w:left="97" w:right="225"/>
              <w:rPr>
                <w:sz w:val="24"/>
              </w:rPr>
            </w:pPr>
            <w:r>
              <w:rPr>
                <w:sz w:val="24"/>
              </w:rPr>
              <w:t>Кабель соединительный электрический к проводу для подогрева</w:t>
            </w:r>
            <w:r>
              <w:rPr>
                <w:spacing w:val="-15"/>
                <w:sz w:val="24"/>
              </w:rPr>
              <w:t> </w:t>
            </w:r>
            <w:r>
              <w:rPr>
                <w:sz w:val="24"/>
              </w:rPr>
              <w:t>дыхательных</w:t>
            </w:r>
            <w:r>
              <w:rPr>
                <w:spacing w:val="-15"/>
                <w:sz w:val="24"/>
              </w:rPr>
              <w:t> </w:t>
            </w:r>
            <w:r>
              <w:rPr>
                <w:sz w:val="24"/>
              </w:rPr>
              <w:t>газов</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80" w:bottom="1185"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67" w:hRule="atLeast"/>
        </w:trPr>
        <w:tc>
          <w:tcPr>
            <w:tcW w:w="720" w:type="dxa"/>
          </w:tcPr>
          <w:p>
            <w:pPr>
              <w:pStyle w:val="TableParagraph"/>
              <w:spacing w:before="2"/>
              <w:ind w:left="67" w:right="60"/>
              <w:jc w:val="center"/>
              <w:rPr>
                <w:sz w:val="24"/>
              </w:rPr>
            </w:pPr>
            <w:r>
              <w:rPr>
                <w:spacing w:val="-5"/>
                <w:sz w:val="24"/>
              </w:rPr>
              <w:t>29</w:t>
            </w:r>
          </w:p>
        </w:tc>
        <w:tc>
          <w:tcPr>
            <w:tcW w:w="4095" w:type="dxa"/>
          </w:tcPr>
          <w:p>
            <w:pPr>
              <w:pStyle w:val="TableParagraph"/>
              <w:spacing w:before="2"/>
              <w:ind w:left="97" w:right="225"/>
              <w:rPr>
                <w:sz w:val="24"/>
              </w:rPr>
            </w:pPr>
            <w:r>
              <w:rPr>
                <w:sz w:val="24"/>
              </w:rPr>
              <w:t>Камера</w:t>
            </w:r>
            <w:r>
              <w:rPr>
                <w:spacing w:val="-15"/>
                <w:sz w:val="24"/>
              </w:rPr>
              <w:t> </w:t>
            </w:r>
            <w:r>
              <w:rPr>
                <w:sz w:val="24"/>
              </w:rPr>
              <w:t>увлажнения</w:t>
            </w:r>
            <w:r>
              <w:rPr>
                <w:spacing w:val="-15"/>
                <w:sz w:val="24"/>
              </w:rPr>
              <w:t> </w:t>
            </w:r>
            <w:r>
              <w:rPr>
                <w:sz w:val="24"/>
              </w:rPr>
              <w:t>воздуха</w:t>
            </w:r>
            <w:r>
              <w:rPr>
                <w:spacing w:val="-15"/>
                <w:sz w:val="24"/>
              </w:rPr>
              <w:t> </w:t>
            </w:r>
            <w:r>
              <w:rPr>
                <w:sz w:val="24"/>
              </w:rPr>
              <w:t>для линии вдоха, многоразового </w:t>
            </w:r>
            <w:r>
              <w:rPr>
                <w:spacing w:val="-2"/>
                <w:sz w:val="24"/>
              </w:rPr>
              <w:t>использования</w:t>
            </w:r>
          </w:p>
        </w:tc>
        <w:tc>
          <w:tcPr>
            <w:tcW w:w="3900" w:type="dxa"/>
          </w:tcPr>
          <w:p>
            <w:pPr>
              <w:pStyle w:val="TableParagraph"/>
              <w:spacing w:before="2"/>
              <w:ind w:left="97"/>
              <w:rPr>
                <w:sz w:val="24"/>
              </w:rPr>
            </w:pPr>
            <w:r>
              <w:rPr>
                <w:spacing w:val="-2"/>
                <w:sz w:val="24"/>
              </w:rPr>
              <w:t>Собственность</w:t>
            </w:r>
          </w:p>
        </w:tc>
        <w:tc>
          <w:tcPr>
            <w:tcW w:w="6300" w:type="dxa"/>
          </w:tcPr>
          <w:p>
            <w:pPr>
              <w:pStyle w:val="TableParagraph"/>
              <w:spacing w:before="2"/>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30</w:t>
            </w:r>
          </w:p>
        </w:tc>
        <w:tc>
          <w:tcPr>
            <w:tcW w:w="4095" w:type="dxa"/>
          </w:tcPr>
          <w:p>
            <w:pPr>
              <w:pStyle w:val="TableParagraph"/>
              <w:spacing w:before="5"/>
              <w:ind w:left="97" w:right="225"/>
              <w:rPr>
                <w:sz w:val="24"/>
              </w:rPr>
            </w:pPr>
            <w:r>
              <w:rPr>
                <w:sz w:val="24"/>
              </w:rPr>
              <w:t>Камера</w:t>
            </w:r>
            <w:r>
              <w:rPr>
                <w:spacing w:val="-15"/>
                <w:sz w:val="24"/>
              </w:rPr>
              <w:t> </w:t>
            </w:r>
            <w:r>
              <w:rPr>
                <w:sz w:val="24"/>
              </w:rPr>
              <w:t>увлажнения</w:t>
            </w:r>
            <w:r>
              <w:rPr>
                <w:spacing w:val="-15"/>
                <w:sz w:val="24"/>
              </w:rPr>
              <w:t> </w:t>
            </w:r>
            <w:r>
              <w:rPr>
                <w:sz w:val="24"/>
              </w:rPr>
              <w:t>воздуха</w:t>
            </w:r>
            <w:r>
              <w:rPr>
                <w:spacing w:val="-15"/>
                <w:sz w:val="24"/>
              </w:rPr>
              <w:t> </w:t>
            </w:r>
            <w:r>
              <w:rPr>
                <w:sz w:val="24"/>
              </w:rPr>
              <w:t>для линии вдоха, 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31</w:t>
            </w:r>
          </w:p>
        </w:tc>
        <w:tc>
          <w:tcPr>
            <w:tcW w:w="4095" w:type="dxa"/>
          </w:tcPr>
          <w:p>
            <w:pPr>
              <w:pStyle w:val="TableParagraph"/>
              <w:spacing w:before="5"/>
              <w:ind w:left="97" w:right="1409"/>
              <w:rPr>
                <w:sz w:val="24"/>
              </w:rPr>
            </w:pPr>
            <w:r>
              <w:rPr>
                <w:sz w:val="24"/>
              </w:rPr>
              <w:t>Концентратор</w:t>
            </w:r>
            <w:r>
              <w:rPr>
                <w:spacing w:val="-15"/>
                <w:sz w:val="24"/>
              </w:rPr>
              <w:t> </w:t>
            </w:r>
            <w:r>
              <w:rPr>
                <w:sz w:val="24"/>
              </w:rPr>
              <w:t>кислорода </w:t>
            </w:r>
            <w:r>
              <w:rPr>
                <w:spacing w:val="-2"/>
                <w:sz w:val="24"/>
              </w:rPr>
              <w:t>стационарный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32</w:t>
            </w:r>
          </w:p>
        </w:tc>
        <w:tc>
          <w:tcPr>
            <w:tcW w:w="4095" w:type="dxa"/>
          </w:tcPr>
          <w:p>
            <w:pPr>
              <w:pStyle w:val="TableParagraph"/>
              <w:ind w:left="97" w:right="225"/>
              <w:rPr>
                <w:sz w:val="24"/>
              </w:rPr>
            </w:pPr>
            <w:r>
              <w:rPr>
                <w:sz w:val="24"/>
              </w:rPr>
              <w:t>Маска</w:t>
            </w:r>
            <w:r>
              <w:rPr>
                <w:spacing w:val="-15"/>
                <w:sz w:val="24"/>
              </w:rPr>
              <w:t> </w:t>
            </w:r>
            <w:r>
              <w:rPr>
                <w:sz w:val="24"/>
              </w:rPr>
              <w:t>лицевая</w:t>
            </w:r>
            <w:r>
              <w:rPr>
                <w:spacing w:val="-15"/>
                <w:sz w:val="24"/>
              </w:rPr>
              <w:t> </w:t>
            </w:r>
            <w:r>
              <w:rPr>
                <w:sz w:val="24"/>
              </w:rPr>
              <w:t>аэрозольная, </w:t>
            </w:r>
            <w:r>
              <w:rPr>
                <w:spacing w:val="-2"/>
                <w:sz w:val="24"/>
              </w:rPr>
              <w:t>реверсивная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33</w:t>
            </w:r>
          </w:p>
        </w:tc>
        <w:tc>
          <w:tcPr>
            <w:tcW w:w="4095" w:type="dxa"/>
          </w:tcPr>
          <w:p>
            <w:pPr>
              <w:pStyle w:val="TableParagraph"/>
              <w:spacing w:before="5"/>
              <w:ind w:left="97" w:right="1251"/>
              <w:rPr>
                <w:sz w:val="24"/>
              </w:rPr>
            </w:pPr>
            <w:r>
              <w:rPr>
                <w:sz w:val="24"/>
              </w:rPr>
              <w:t>Маска</w:t>
            </w:r>
            <w:r>
              <w:rPr>
                <w:spacing w:val="-15"/>
                <w:sz w:val="24"/>
              </w:rPr>
              <w:t> </w:t>
            </w:r>
            <w:r>
              <w:rPr>
                <w:sz w:val="24"/>
              </w:rPr>
              <w:t>трахеостомическая, </w:t>
            </w:r>
            <w:r>
              <w:rPr>
                <w:spacing w:val="-2"/>
                <w:sz w:val="24"/>
              </w:rPr>
              <w:t>аэрозольная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34</w:t>
            </w:r>
          </w:p>
        </w:tc>
        <w:tc>
          <w:tcPr>
            <w:tcW w:w="4095" w:type="dxa"/>
          </w:tcPr>
          <w:p>
            <w:pPr>
              <w:pStyle w:val="TableParagraph"/>
              <w:ind w:left="97" w:right="225"/>
              <w:rPr>
                <w:sz w:val="24"/>
              </w:rPr>
            </w:pPr>
            <w:r>
              <w:rPr>
                <w:sz w:val="24"/>
              </w:rPr>
              <w:t>Набор</w:t>
            </w:r>
            <w:r>
              <w:rPr>
                <w:spacing w:val="-10"/>
                <w:sz w:val="24"/>
              </w:rPr>
              <w:t> </w:t>
            </w:r>
            <w:r>
              <w:rPr>
                <w:sz w:val="24"/>
              </w:rPr>
              <w:t>для</w:t>
            </w:r>
            <w:r>
              <w:rPr>
                <w:spacing w:val="-11"/>
                <w:sz w:val="24"/>
              </w:rPr>
              <w:t> </w:t>
            </w:r>
            <w:r>
              <w:rPr>
                <w:sz w:val="24"/>
              </w:rPr>
              <w:t>доставки</w:t>
            </w:r>
            <w:r>
              <w:rPr>
                <w:spacing w:val="-11"/>
                <w:sz w:val="24"/>
              </w:rPr>
              <w:t> </w:t>
            </w:r>
            <w:r>
              <w:rPr>
                <w:sz w:val="24"/>
              </w:rPr>
              <w:t>кислорода</w:t>
            </w:r>
            <w:r>
              <w:rPr>
                <w:spacing w:val="-11"/>
                <w:sz w:val="24"/>
              </w:rPr>
              <w:t> </w:t>
            </w:r>
            <w:r>
              <w:rPr>
                <w:sz w:val="24"/>
              </w:rPr>
              <w:t>для экстренной помощи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35</w:t>
            </w:r>
          </w:p>
        </w:tc>
        <w:tc>
          <w:tcPr>
            <w:tcW w:w="4095" w:type="dxa"/>
          </w:tcPr>
          <w:p>
            <w:pPr>
              <w:pStyle w:val="TableParagraph"/>
              <w:spacing w:before="5"/>
              <w:ind w:left="97" w:right="1178"/>
              <w:jc w:val="both"/>
              <w:rPr>
                <w:sz w:val="24"/>
              </w:rPr>
            </w:pPr>
            <w:r>
              <w:rPr>
                <w:sz w:val="24"/>
              </w:rPr>
              <w:t>Спейсер</w:t>
            </w:r>
            <w:r>
              <w:rPr>
                <w:spacing w:val="-13"/>
                <w:sz w:val="24"/>
              </w:rPr>
              <w:t> </w:t>
            </w:r>
            <w:r>
              <w:rPr>
                <w:sz w:val="24"/>
              </w:rPr>
              <w:t>к</w:t>
            </w:r>
            <w:r>
              <w:rPr>
                <w:spacing w:val="-14"/>
                <w:sz w:val="24"/>
              </w:rPr>
              <w:t> </w:t>
            </w:r>
            <w:r>
              <w:rPr>
                <w:sz w:val="24"/>
              </w:rPr>
              <w:t>небулайзеру</w:t>
            </w:r>
            <w:r>
              <w:rPr>
                <w:spacing w:val="-13"/>
                <w:sz w:val="24"/>
              </w:rPr>
              <w:t> </w:t>
            </w:r>
            <w:r>
              <w:rPr>
                <w:sz w:val="24"/>
              </w:rPr>
              <w:t>или ингалятору,</w:t>
            </w:r>
            <w:r>
              <w:rPr>
                <w:spacing w:val="-15"/>
                <w:sz w:val="24"/>
              </w:rPr>
              <w:t> </w:t>
            </w:r>
            <w:r>
              <w:rPr>
                <w:sz w:val="24"/>
              </w:rPr>
              <w:t>многоразового </w:t>
            </w:r>
            <w:r>
              <w:rPr>
                <w:spacing w:val="-2"/>
                <w:sz w:val="24"/>
              </w:rPr>
              <w:t>использования</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36</w:t>
            </w:r>
          </w:p>
        </w:tc>
        <w:tc>
          <w:tcPr>
            <w:tcW w:w="4095" w:type="dxa"/>
          </w:tcPr>
          <w:p>
            <w:pPr>
              <w:pStyle w:val="TableParagraph"/>
              <w:spacing w:before="5"/>
              <w:ind w:left="97" w:right="225"/>
              <w:rPr>
                <w:sz w:val="24"/>
              </w:rPr>
            </w:pPr>
            <w:r>
              <w:rPr>
                <w:sz w:val="24"/>
              </w:rPr>
              <w:t>Тепло/влагообменник,</w:t>
            </w:r>
            <w:r>
              <w:rPr>
                <w:spacing w:val="-15"/>
                <w:sz w:val="24"/>
              </w:rPr>
              <w:t> </w:t>
            </w:r>
            <w:r>
              <w:rPr>
                <w:sz w:val="24"/>
              </w:rPr>
              <w:t>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37</w:t>
            </w:r>
          </w:p>
        </w:tc>
        <w:tc>
          <w:tcPr>
            <w:tcW w:w="4095" w:type="dxa"/>
          </w:tcPr>
          <w:p>
            <w:pPr>
              <w:pStyle w:val="TableParagraph"/>
              <w:ind w:left="97"/>
              <w:rPr>
                <w:sz w:val="24"/>
              </w:rPr>
            </w:pPr>
            <w:r>
              <w:rPr>
                <w:spacing w:val="-2"/>
                <w:sz w:val="24"/>
              </w:rPr>
              <w:t>Тепло/влагообменник/бактериальный </w:t>
            </w:r>
            <w:r>
              <w:rPr>
                <w:sz w:val="24"/>
              </w:rPr>
              <w:t>фильтр, нестерильный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38</w:t>
            </w:r>
          </w:p>
        </w:tc>
        <w:tc>
          <w:tcPr>
            <w:tcW w:w="4095" w:type="dxa"/>
          </w:tcPr>
          <w:p>
            <w:pPr>
              <w:pStyle w:val="TableParagraph"/>
              <w:spacing w:before="5"/>
              <w:ind w:left="97" w:right="225"/>
              <w:rPr>
                <w:sz w:val="24"/>
              </w:rPr>
            </w:pPr>
            <w:r>
              <w:rPr>
                <w:sz w:val="24"/>
              </w:rPr>
              <w:t>Увлажнитель</w:t>
            </w:r>
            <w:r>
              <w:rPr>
                <w:spacing w:val="-13"/>
                <w:sz w:val="24"/>
              </w:rPr>
              <w:t> </w:t>
            </w:r>
            <w:r>
              <w:rPr>
                <w:sz w:val="24"/>
              </w:rPr>
              <w:t>дыхательных</w:t>
            </w:r>
            <w:r>
              <w:rPr>
                <w:spacing w:val="-13"/>
                <w:sz w:val="24"/>
              </w:rPr>
              <w:t> </w:t>
            </w:r>
            <w:r>
              <w:rPr>
                <w:sz w:val="24"/>
              </w:rPr>
              <w:t>смесей</w:t>
            </w:r>
            <w:r>
              <w:rPr>
                <w:spacing w:val="-13"/>
                <w:sz w:val="24"/>
              </w:rPr>
              <w:t> </w:t>
            </w:r>
            <w:r>
              <w:rPr>
                <w:sz w:val="24"/>
              </w:rPr>
              <w:t>с </w:t>
            </w:r>
            <w:r>
              <w:rPr>
                <w:spacing w:val="-2"/>
                <w:sz w:val="24"/>
              </w:rPr>
              <w:t>подогревом</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39</w:t>
            </w:r>
          </w:p>
        </w:tc>
        <w:tc>
          <w:tcPr>
            <w:tcW w:w="4095" w:type="dxa"/>
          </w:tcPr>
          <w:p>
            <w:pPr>
              <w:pStyle w:val="TableParagraph"/>
              <w:spacing w:line="266" w:lineRule="exact"/>
              <w:ind w:left="97"/>
              <w:rPr>
                <w:sz w:val="24"/>
              </w:rPr>
            </w:pPr>
            <w:r>
              <w:rPr>
                <w:sz w:val="24"/>
              </w:rPr>
              <w:t>Фильтр</w:t>
            </w:r>
            <w:r>
              <w:rPr>
                <w:spacing w:val="-4"/>
                <w:sz w:val="24"/>
              </w:rPr>
              <w:t> </w:t>
            </w:r>
            <w:r>
              <w:rPr>
                <w:sz w:val="24"/>
              </w:rPr>
              <w:t>защитный</w:t>
            </w:r>
            <w:r>
              <w:rPr>
                <w:spacing w:val="-4"/>
                <w:sz w:val="24"/>
              </w:rPr>
              <w:t> </w:t>
            </w:r>
            <w:r>
              <w:rPr>
                <w:sz w:val="24"/>
              </w:rPr>
              <w:t>для</w:t>
            </w:r>
            <w:r>
              <w:rPr>
                <w:spacing w:val="-3"/>
                <w:sz w:val="24"/>
              </w:rPr>
              <w:t> </w:t>
            </w:r>
            <w:r>
              <w:rPr>
                <w:spacing w:val="-2"/>
                <w:sz w:val="24"/>
              </w:rPr>
              <w:t>трахеостомы</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40</w:t>
            </w:r>
          </w:p>
        </w:tc>
        <w:tc>
          <w:tcPr>
            <w:tcW w:w="4095" w:type="dxa"/>
          </w:tcPr>
          <w:p>
            <w:pPr>
              <w:pStyle w:val="TableParagraph"/>
              <w:spacing w:before="5"/>
              <w:ind w:left="97" w:right="1019"/>
              <w:rPr>
                <w:sz w:val="24"/>
              </w:rPr>
            </w:pPr>
            <w:r>
              <w:rPr>
                <w:sz w:val="24"/>
              </w:rPr>
              <w:t>Канюля внутренняя трахеостомической трубки, одноразового</w:t>
            </w:r>
            <w:r>
              <w:rPr>
                <w:spacing w:val="-15"/>
                <w:sz w:val="24"/>
              </w:rPr>
              <w:t> </w:t>
            </w:r>
            <w:r>
              <w:rPr>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1141" w:hRule="atLeast"/>
        </w:trPr>
        <w:tc>
          <w:tcPr>
            <w:tcW w:w="720" w:type="dxa"/>
          </w:tcPr>
          <w:p>
            <w:pPr>
              <w:pStyle w:val="TableParagraph"/>
              <w:spacing w:before="6"/>
              <w:ind w:left="67" w:right="60"/>
              <w:jc w:val="center"/>
              <w:rPr>
                <w:sz w:val="24"/>
              </w:rPr>
            </w:pPr>
            <w:r>
              <w:rPr>
                <w:spacing w:val="-5"/>
                <w:sz w:val="24"/>
              </w:rPr>
              <w:t>41</w:t>
            </w:r>
          </w:p>
        </w:tc>
        <w:tc>
          <w:tcPr>
            <w:tcW w:w="4095" w:type="dxa"/>
          </w:tcPr>
          <w:p>
            <w:pPr>
              <w:pStyle w:val="TableParagraph"/>
              <w:spacing w:before="6"/>
              <w:ind w:left="97" w:right="225"/>
              <w:rPr>
                <w:sz w:val="24"/>
              </w:rPr>
            </w:pPr>
            <w:r>
              <w:rPr>
                <w:sz w:val="24"/>
              </w:rPr>
              <w:t>Канюля назальная для подачи кислорода при искусственной вентиляции</w:t>
            </w:r>
            <w:r>
              <w:rPr>
                <w:spacing w:val="-14"/>
                <w:sz w:val="24"/>
              </w:rPr>
              <w:t> </w:t>
            </w:r>
            <w:r>
              <w:rPr>
                <w:sz w:val="24"/>
              </w:rPr>
              <w:t>легких</w:t>
            </w:r>
            <w:r>
              <w:rPr>
                <w:spacing w:val="-13"/>
                <w:sz w:val="24"/>
              </w:rPr>
              <w:t> </w:t>
            </w:r>
            <w:r>
              <w:rPr>
                <w:sz w:val="24"/>
              </w:rPr>
              <w:t>с</w:t>
            </w:r>
            <w:r>
              <w:rPr>
                <w:spacing w:val="-13"/>
                <w:sz w:val="24"/>
              </w:rPr>
              <w:t> </w:t>
            </w:r>
            <w:r>
              <w:rPr>
                <w:sz w:val="24"/>
              </w:rPr>
              <w:t>постоянным положительным давлением</w:t>
            </w:r>
          </w:p>
        </w:tc>
        <w:tc>
          <w:tcPr>
            <w:tcW w:w="3900" w:type="dxa"/>
          </w:tcPr>
          <w:p>
            <w:pPr>
              <w:pStyle w:val="TableParagraph"/>
              <w:spacing w:before="6"/>
              <w:ind w:left="97"/>
              <w:rPr>
                <w:sz w:val="24"/>
              </w:rPr>
            </w:pPr>
            <w:r>
              <w:rPr>
                <w:spacing w:val="-2"/>
                <w:sz w:val="24"/>
              </w:rPr>
              <w:t>Собственность</w:t>
            </w:r>
          </w:p>
        </w:tc>
        <w:tc>
          <w:tcPr>
            <w:tcW w:w="6300" w:type="dxa"/>
          </w:tcPr>
          <w:p>
            <w:pPr>
              <w:pStyle w:val="TableParagraph"/>
              <w:spacing w:before="6"/>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42</w:t>
            </w:r>
          </w:p>
        </w:tc>
        <w:tc>
          <w:tcPr>
            <w:tcW w:w="4095" w:type="dxa"/>
          </w:tcPr>
          <w:p>
            <w:pPr>
              <w:pStyle w:val="TableParagraph"/>
              <w:spacing w:before="5"/>
              <w:ind w:left="97" w:right="225"/>
              <w:rPr>
                <w:sz w:val="24"/>
              </w:rPr>
            </w:pPr>
            <w:r>
              <w:rPr>
                <w:sz w:val="24"/>
              </w:rPr>
              <w:t>Канюля</w:t>
            </w:r>
            <w:r>
              <w:rPr>
                <w:spacing w:val="-15"/>
                <w:sz w:val="24"/>
              </w:rPr>
              <w:t> </w:t>
            </w:r>
            <w:r>
              <w:rPr>
                <w:sz w:val="24"/>
              </w:rPr>
              <w:t>назальная</w:t>
            </w:r>
            <w:r>
              <w:rPr>
                <w:spacing w:val="-15"/>
                <w:sz w:val="24"/>
              </w:rPr>
              <w:t> </w:t>
            </w:r>
            <w:r>
              <w:rPr>
                <w:sz w:val="24"/>
              </w:rPr>
              <w:t>стандартная</w:t>
            </w:r>
            <w:r>
              <w:rPr>
                <w:spacing w:val="-15"/>
                <w:sz w:val="24"/>
              </w:rPr>
              <w:t> </w:t>
            </w:r>
            <w:r>
              <w:rPr>
                <w:sz w:val="24"/>
              </w:rPr>
              <w:t>для подачи кислорода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43</w:t>
            </w:r>
          </w:p>
        </w:tc>
        <w:tc>
          <w:tcPr>
            <w:tcW w:w="4095" w:type="dxa"/>
          </w:tcPr>
          <w:p>
            <w:pPr>
              <w:pStyle w:val="TableParagraph"/>
              <w:ind w:left="97" w:right="225"/>
              <w:rPr>
                <w:sz w:val="24"/>
              </w:rPr>
            </w:pPr>
            <w:r>
              <w:rPr>
                <w:sz w:val="24"/>
              </w:rPr>
              <w:t>Канюля</w:t>
            </w:r>
            <w:r>
              <w:rPr>
                <w:spacing w:val="-15"/>
                <w:sz w:val="24"/>
              </w:rPr>
              <w:t> </w:t>
            </w:r>
            <w:r>
              <w:rPr>
                <w:sz w:val="24"/>
              </w:rPr>
              <w:t>назальная</w:t>
            </w:r>
            <w:r>
              <w:rPr>
                <w:spacing w:val="-15"/>
                <w:sz w:val="24"/>
              </w:rPr>
              <w:t> </w:t>
            </w:r>
            <w:r>
              <w:rPr>
                <w:sz w:val="24"/>
              </w:rPr>
              <w:t>стандартная</w:t>
            </w:r>
            <w:r>
              <w:rPr>
                <w:spacing w:val="-15"/>
                <w:sz w:val="24"/>
              </w:rPr>
              <w:t> </w:t>
            </w:r>
            <w:r>
              <w:rPr>
                <w:sz w:val="24"/>
              </w:rPr>
              <w:t>для подачи кислорода, 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44</w:t>
            </w:r>
          </w:p>
        </w:tc>
        <w:tc>
          <w:tcPr>
            <w:tcW w:w="4095" w:type="dxa"/>
          </w:tcPr>
          <w:p>
            <w:pPr>
              <w:pStyle w:val="TableParagraph"/>
              <w:spacing w:before="5"/>
              <w:ind w:left="97"/>
              <w:rPr>
                <w:sz w:val="24"/>
              </w:rPr>
            </w:pPr>
            <w:r>
              <w:rPr>
                <w:spacing w:val="-2"/>
                <w:sz w:val="24"/>
              </w:rPr>
              <w:t>Тепло/влагообменник/бактериальный </w:t>
            </w:r>
            <w:r>
              <w:rPr>
                <w:sz w:val="24"/>
              </w:rPr>
              <w:t>фильтр, 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85" w:hRule="atLeast"/>
        </w:trPr>
        <w:tc>
          <w:tcPr>
            <w:tcW w:w="720" w:type="dxa"/>
          </w:tcPr>
          <w:p>
            <w:pPr>
              <w:pStyle w:val="TableParagraph"/>
              <w:spacing w:line="266" w:lineRule="exact"/>
              <w:ind w:left="67" w:right="60"/>
              <w:jc w:val="center"/>
              <w:rPr>
                <w:sz w:val="24"/>
              </w:rPr>
            </w:pPr>
            <w:r>
              <w:rPr>
                <w:spacing w:val="-5"/>
                <w:sz w:val="24"/>
              </w:rPr>
              <w:t>45</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ручной, многоразового </w:t>
            </w:r>
            <w:r>
              <w:rPr>
                <w:spacing w:val="-2"/>
                <w:sz w:val="24"/>
              </w:rPr>
              <w:t>использования</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46</w:t>
            </w:r>
          </w:p>
        </w:tc>
        <w:tc>
          <w:tcPr>
            <w:tcW w:w="4095" w:type="dxa"/>
          </w:tcPr>
          <w:p>
            <w:pPr>
              <w:pStyle w:val="TableParagraph"/>
              <w:ind w:left="97" w:right="225"/>
              <w:rPr>
                <w:sz w:val="24"/>
              </w:rPr>
            </w:pPr>
            <w:r>
              <w:rPr>
                <w:sz w:val="24"/>
              </w:rPr>
              <w:t>Аппарат</w:t>
            </w:r>
            <w:r>
              <w:rPr>
                <w:spacing w:val="-15"/>
                <w:sz w:val="24"/>
              </w:rPr>
              <w:t> </w:t>
            </w:r>
            <w:r>
              <w:rPr>
                <w:sz w:val="24"/>
              </w:rPr>
              <w:t>искусственной</w:t>
            </w:r>
            <w:r>
              <w:rPr>
                <w:spacing w:val="-15"/>
                <w:sz w:val="24"/>
              </w:rPr>
              <w:t> </w:t>
            </w:r>
            <w:r>
              <w:rPr>
                <w:sz w:val="24"/>
              </w:rPr>
              <w:t>вентиляции легких ручной, одноразового </w:t>
            </w:r>
            <w:r>
              <w:rPr>
                <w:spacing w:val="-2"/>
                <w:sz w:val="24"/>
              </w:rPr>
              <w:t>использования</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47</w:t>
            </w:r>
          </w:p>
        </w:tc>
        <w:tc>
          <w:tcPr>
            <w:tcW w:w="4095" w:type="dxa"/>
          </w:tcPr>
          <w:p>
            <w:pPr>
              <w:pStyle w:val="TableParagraph"/>
              <w:spacing w:line="266" w:lineRule="exact"/>
              <w:ind w:left="97"/>
              <w:rPr>
                <w:sz w:val="24"/>
              </w:rPr>
            </w:pPr>
            <w:r>
              <w:rPr>
                <w:sz w:val="24"/>
              </w:rPr>
              <w:t>Инсуффлятор-</w:t>
            </w:r>
            <w:r>
              <w:rPr>
                <w:spacing w:val="-2"/>
                <w:sz w:val="24"/>
              </w:rPr>
              <w:t>аспиратор</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48</w:t>
            </w:r>
          </w:p>
        </w:tc>
        <w:tc>
          <w:tcPr>
            <w:tcW w:w="4095" w:type="dxa"/>
          </w:tcPr>
          <w:p>
            <w:pPr>
              <w:pStyle w:val="TableParagraph"/>
              <w:spacing w:before="5"/>
              <w:ind w:left="97" w:right="225"/>
              <w:rPr>
                <w:sz w:val="24"/>
              </w:rPr>
            </w:pPr>
            <w:r>
              <w:rPr>
                <w:sz w:val="24"/>
              </w:rPr>
              <w:t>Маска для искусственной вентиляции</w:t>
            </w:r>
            <w:r>
              <w:rPr>
                <w:spacing w:val="-15"/>
                <w:sz w:val="24"/>
              </w:rPr>
              <w:t> </w:t>
            </w:r>
            <w:r>
              <w:rPr>
                <w:sz w:val="24"/>
              </w:rPr>
              <w:t>легких,</w:t>
            </w:r>
            <w:r>
              <w:rPr>
                <w:spacing w:val="-15"/>
                <w:sz w:val="24"/>
              </w:rPr>
              <w:t> </w:t>
            </w:r>
            <w:r>
              <w:rPr>
                <w:sz w:val="24"/>
              </w:rPr>
              <w:t>многоразового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49</w:t>
            </w:r>
          </w:p>
        </w:tc>
        <w:tc>
          <w:tcPr>
            <w:tcW w:w="4095" w:type="dxa"/>
          </w:tcPr>
          <w:p>
            <w:pPr>
              <w:pStyle w:val="TableParagraph"/>
              <w:spacing w:before="5"/>
              <w:ind w:left="97" w:right="225"/>
              <w:rPr>
                <w:sz w:val="24"/>
              </w:rPr>
            </w:pPr>
            <w:r>
              <w:rPr>
                <w:sz w:val="24"/>
              </w:rPr>
              <w:t>Маска для искусственной вентиляции</w:t>
            </w:r>
            <w:r>
              <w:rPr>
                <w:spacing w:val="-15"/>
                <w:sz w:val="24"/>
              </w:rPr>
              <w:t> </w:t>
            </w:r>
            <w:r>
              <w:rPr>
                <w:sz w:val="24"/>
              </w:rPr>
              <w:t>легких,</w:t>
            </w:r>
            <w:r>
              <w:rPr>
                <w:spacing w:val="-15"/>
                <w:sz w:val="24"/>
              </w:rPr>
              <w:t> </w:t>
            </w:r>
            <w:r>
              <w:rPr>
                <w:sz w:val="24"/>
              </w:rPr>
              <w:t>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425" w:hRule="atLeast"/>
        </w:trPr>
        <w:tc>
          <w:tcPr>
            <w:tcW w:w="720" w:type="dxa"/>
          </w:tcPr>
          <w:p>
            <w:pPr>
              <w:pStyle w:val="TableParagraph"/>
              <w:spacing w:before="5"/>
              <w:ind w:left="67" w:right="60"/>
              <w:jc w:val="center"/>
              <w:rPr>
                <w:sz w:val="24"/>
              </w:rPr>
            </w:pPr>
            <w:r>
              <w:rPr>
                <w:spacing w:val="-5"/>
                <w:sz w:val="24"/>
              </w:rPr>
              <w:t>50</w:t>
            </w:r>
          </w:p>
        </w:tc>
        <w:tc>
          <w:tcPr>
            <w:tcW w:w="4095" w:type="dxa"/>
          </w:tcPr>
          <w:p>
            <w:pPr>
              <w:pStyle w:val="TableParagraph"/>
              <w:spacing w:before="5"/>
              <w:ind w:left="97" w:right="225"/>
              <w:rPr>
                <w:sz w:val="24"/>
              </w:rPr>
            </w:pPr>
            <w:r>
              <w:rPr>
                <w:sz w:val="24"/>
              </w:rPr>
              <w:t>Маска лицевая аппарата </w:t>
            </w:r>
            <w:r>
              <w:rPr>
                <w:spacing w:val="-2"/>
                <w:sz w:val="24"/>
              </w:rPr>
              <w:t>постоянного/двухфазного </w:t>
            </w:r>
            <w:r>
              <w:rPr>
                <w:sz w:val="24"/>
              </w:rPr>
              <w:t>положительного давления в дыхательных</w:t>
            </w:r>
            <w:r>
              <w:rPr>
                <w:spacing w:val="-15"/>
                <w:sz w:val="24"/>
              </w:rPr>
              <w:t> </w:t>
            </w:r>
            <w:r>
              <w:rPr>
                <w:sz w:val="24"/>
              </w:rPr>
              <w:t>путях,</w:t>
            </w:r>
            <w:r>
              <w:rPr>
                <w:spacing w:val="-15"/>
                <w:sz w:val="24"/>
              </w:rPr>
              <w:t> </w:t>
            </w:r>
            <w:r>
              <w:rPr>
                <w:sz w:val="24"/>
              </w:rPr>
              <w:t>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1430" w:hRule="atLeast"/>
        </w:trPr>
        <w:tc>
          <w:tcPr>
            <w:tcW w:w="720" w:type="dxa"/>
          </w:tcPr>
          <w:p>
            <w:pPr>
              <w:pStyle w:val="TableParagraph"/>
              <w:spacing w:line="271" w:lineRule="exact"/>
              <w:ind w:left="67" w:right="60"/>
              <w:jc w:val="center"/>
              <w:rPr>
                <w:sz w:val="24"/>
              </w:rPr>
            </w:pPr>
            <w:r>
              <w:rPr>
                <w:spacing w:val="-5"/>
                <w:sz w:val="24"/>
              </w:rPr>
              <w:t>51</w:t>
            </w:r>
          </w:p>
        </w:tc>
        <w:tc>
          <w:tcPr>
            <w:tcW w:w="4095" w:type="dxa"/>
          </w:tcPr>
          <w:p>
            <w:pPr>
              <w:pStyle w:val="TableParagraph"/>
              <w:ind w:left="97" w:right="225"/>
              <w:rPr>
                <w:sz w:val="24"/>
              </w:rPr>
            </w:pPr>
            <w:r>
              <w:rPr>
                <w:sz w:val="24"/>
              </w:rPr>
              <w:t>Маска лицевая аппарата </w:t>
            </w:r>
            <w:r>
              <w:rPr>
                <w:spacing w:val="-2"/>
                <w:sz w:val="24"/>
              </w:rPr>
              <w:t>постоянного/двухфазного </w:t>
            </w:r>
            <w:r>
              <w:rPr>
                <w:sz w:val="24"/>
              </w:rPr>
              <w:t>положительного давления в дыхательных</w:t>
            </w:r>
            <w:r>
              <w:rPr>
                <w:spacing w:val="-15"/>
                <w:sz w:val="24"/>
              </w:rPr>
              <w:t> </w:t>
            </w:r>
            <w:r>
              <w:rPr>
                <w:sz w:val="24"/>
              </w:rPr>
              <w:t>путях,</w:t>
            </w:r>
            <w:r>
              <w:rPr>
                <w:spacing w:val="-15"/>
                <w:sz w:val="24"/>
              </w:rPr>
              <w:t> </w:t>
            </w:r>
            <w:r>
              <w:rPr>
                <w:sz w:val="24"/>
              </w:rPr>
              <w:t>многоразового </w:t>
            </w:r>
            <w:r>
              <w:rPr>
                <w:spacing w:val="-2"/>
                <w:sz w:val="24"/>
              </w:rPr>
              <w:t>использования</w:t>
            </w:r>
          </w:p>
        </w:tc>
        <w:tc>
          <w:tcPr>
            <w:tcW w:w="3900" w:type="dxa"/>
          </w:tcPr>
          <w:p>
            <w:pPr>
              <w:pStyle w:val="TableParagraph"/>
              <w:spacing w:line="271"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410" w:hRule="atLeast"/>
        </w:trPr>
        <w:tc>
          <w:tcPr>
            <w:tcW w:w="720" w:type="dxa"/>
          </w:tcPr>
          <w:p>
            <w:pPr>
              <w:pStyle w:val="TableParagraph"/>
              <w:spacing w:line="266" w:lineRule="exact"/>
              <w:ind w:left="67" w:right="60"/>
              <w:jc w:val="center"/>
              <w:rPr>
                <w:sz w:val="24"/>
              </w:rPr>
            </w:pPr>
            <w:r>
              <w:rPr>
                <w:spacing w:val="-5"/>
                <w:sz w:val="24"/>
              </w:rPr>
              <w:t>52</w:t>
            </w:r>
          </w:p>
        </w:tc>
        <w:tc>
          <w:tcPr>
            <w:tcW w:w="4095" w:type="dxa"/>
          </w:tcPr>
          <w:p>
            <w:pPr>
              <w:pStyle w:val="TableParagraph"/>
              <w:ind w:left="97" w:right="225"/>
              <w:rPr>
                <w:sz w:val="24"/>
              </w:rPr>
            </w:pPr>
            <w:r>
              <w:rPr>
                <w:sz w:val="24"/>
              </w:rPr>
              <w:t>Маска носовая аппарата </w:t>
            </w:r>
            <w:r>
              <w:rPr>
                <w:spacing w:val="-2"/>
                <w:sz w:val="24"/>
              </w:rPr>
              <w:t>постоянного/двухфазного </w:t>
            </w:r>
            <w:r>
              <w:rPr>
                <w:sz w:val="24"/>
              </w:rPr>
              <w:t>положительного давления в дыхательных</w:t>
            </w:r>
            <w:r>
              <w:rPr>
                <w:spacing w:val="-15"/>
                <w:sz w:val="24"/>
              </w:rPr>
              <w:t> </w:t>
            </w:r>
            <w:r>
              <w:rPr>
                <w:sz w:val="24"/>
              </w:rPr>
              <w:t>путях,</w:t>
            </w:r>
            <w:r>
              <w:rPr>
                <w:spacing w:val="-15"/>
                <w:sz w:val="24"/>
              </w:rPr>
              <w:t> </w:t>
            </w:r>
            <w:r>
              <w:rPr>
                <w:sz w:val="24"/>
              </w:rPr>
              <w:t>многоразового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425" w:hRule="atLeast"/>
        </w:trPr>
        <w:tc>
          <w:tcPr>
            <w:tcW w:w="720" w:type="dxa"/>
          </w:tcPr>
          <w:p>
            <w:pPr>
              <w:pStyle w:val="TableParagraph"/>
              <w:spacing w:before="5"/>
              <w:ind w:left="67" w:right="60"/>
              <w:jc w:val="center"/>
              <w:rPr>
                <w:sz w:val="24"/>
              </w:rPr>
            </w:pPr>
            <w:r>
              <w:rPr>
                <w:spacing w:val="-5"/>
                <w:sz w:val="24"/>
              </w:rPr>
              <w:t>53</w:t>
            </w:r>
          </w:p>
        </w:tc>
        <w:tc>
          <w:tcPr>
            <w:tcW w:w="4095" w:type="dxa"/>
          </w:tcPr>
          <w:p>
            <w:pPr>
              <w:pStyle w:val="TableParagraph"/>
              <w:spacing w:before="5"/>
              <w:ind w:left="97" w:right="225"/>
              <w:rPr>
                <w:sz w:val="24"/>
              </w:rPr>
            </w:pPr>
            <w:r>
              <w:rPr>
                <w:sz w:val="24"/>
              </w:rPr>
              <w:t>Маска носовая аппарата </w:t>
            </w:r>
            <w:r>
              <w:rPr>
                <w:spacing w:val="-2"/>
                <w:sz w:val="24"/>
              </w:rPr>
              <w:t>постоянного/двухфазного </w:t>
            </w:r>
            <w:r>
              <w:rPr>
                <w:sz w:val="24"/>
              </w:rPr>
              <w:t>положительного давления в дыхательных</w:t>
            </w:r>
            <w:r>
              <w:rPr>
                <w:spacing w:val="-15"/>
                <w:sz w:val="24"/>
              </w:rPr>
              <w:t> </w:t>
            </w:r>
            <w:r>
              <w:rPr>
                <w:sz w:val="24"/>
              </w:rPr>
              <w:t>путях,</w:t>
            </w:r>
            <w:r>
              <w:rPr>
                <w:spacing w:val="-15"/>
                <w:sz w:val="24"/>
              </w:rPr>
              <w:t> </w:t>
            </w:r>
            <w:r>
              <w:rPr>
                <w:sz w:val="24"/>
              </w:rPr>
              <w:t>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before="5"/>
              <w:ind w:left="67" w:right="60"/>
              <w:jc w:val="center"/>
              <w:rPr>
                <w:sz w:val="24"/>
              </w:rPr>
            </w:pPr>
            <w:r>
              <w:rPr>
                <w:spacing w:val="-5"/>
                <w:sz w:val="24"/>
              </w:rPr>
              <w:t>54</w:t>
            </w:r>
          </w:p>
        </w:tc>
        <w:tc>
          <w:tcPr>
            <w:tcW w:w="4095" w:type="dxa"/>
          </w:tcPr>
          <w:p>
            <w:pPr>
              <w:pStyle w:val="TableParagraph"/>
              <w:spacing w:before="5"/>
              <w:ind w:left="97" w:right="225"/>
              <w:rPr>
                <w:sz w:val="24"/>
              </w:rPr>
            </w:pPr>
            <w:r>
              <w:rPr>
                <w:sz w:val="24"/>
              </w:rPr>
              <w:t>Маска</w:t>
            </w:r>
            <w:r>
              <w:rPr>
                <w:spacing w:val="-14"/>
                <w:sz w:val="24"/>
              </w:rPr>
              <w:t> </w:t>
            </w:r>
            <w:r>
              <w:rPr>
                <w:sz w:val="24"/>
              </w:rPr>
              <w:t>ротовая</w:t>
            </w:r>
            <w:r>
              <w:rPr>
                <w:spacing w:val="-14"/>
                <w:sz w:val="24"/>
              </w:rPr>
              <w:t> </w:t>
            </w:r>
            <w:r>
              <w:rPr>
                <w:sz w:val="24"/>
              </w:rPr>
              <w:t>для</w:t>
            </w:r>
            <w:r>
              <w:rPr>
                <w:spacing w:val="-14"/>
                <w:sz w:val="24"/>
              </w:rPr>
              <w:t> </w:t>
            </w:r>
            <w:r>
              <w:rPr>
                <w:sz w:val="24"/>
              </w:rPr>
              <w:t>искусственной вентиляции легких с </w:t>
            </w:r>
            <w:r>
              <w:rPr>
                <w:spacing w:val="-2"/>
                <w:sz w:val="24"/>
              </w:rPr>
              <w:t>постоянным/двухфазным </w:t>
            </w:r>
            <w:r>
              <w:rPr>
                <w:sz w:val="24"/>
              </w:rPr>
              <w:t>положительным давлением</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55</w:t>
            </w:r>
          </w:p>
        </w:tc>
        <w:tc>
          <w:tcPr>
            <w:tcW w:w="4095" w:type="dxa"/>
          </w:tcPr>
          <w:p>
            <w:pPr>
              <w:pStyle w:val="TableParagraph"/>
              <w:spacing w:before="5"/>
              <w:ind w:left="97" w:right="1251"/>
              <w:rPr>
                <w:sz w:val="24"/>
              </w:rPr>
            </w:pPr>
            <w:r>
              <w:rPr>
                <w:sz w:val="24"/>
              </w:rPr>
              <w:t>Маска</w:t>
            </w:r>
            <w:r>
              <w:rPr>
                <w:spacing w:val="-15"/>
                <w:sz w:val="24"/>
              </w:rPr>
              <w:t> </w:t>
            </w:r>
            <w:r>
              <w:rPr>
                <w:sz w:val="24"/>
              </w:rPr>
              <w:t>трахеостомическая, </w:t>
            </w:r>
            <w:r>
              <w:rPr>
                <w:spacing w:val="-2"/>
                <w:sz w:val="24"/>
              </w:rPr>
              <w:t>кислородная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56</w:t>
            </w:r>
          </w:p>
        </w:tc>
        <w:tc>
          <w:tcPr>
            <w:tcW w:w="4095" w:type="dxa"/>
          </w:tcPr>
          <w:p>
            <w:pPr>
              <w:pStyle w:val="TableParagraph"/>
              <w:ind w:left="97" w:right="225"/>
              <w:rPr>
                <w:sz w:val="24"/>
              </w:rPr>
            </w:pPr>
            <w:r>
              <w:rPr>
                <w:sz w:val="24"/>
              </w:rPr>
              <w:t>Набор</w:t>
            </w:r>
            <w:r>
              <w:rPr>
                <w:spacing w:val="-13"/>
                <w:sz w:val="24"/>
              </w:rPr>
              <w:t> </w:t>
            </w:r>
            <w:r>
              <w:rPr>
                <w:sz w:val="24"/>
              </w:rPr>
              <w:t>для</w:t>
            </w:r>
            <w:r>
              <w:rPr>
                <w:spacing w:val="-14"/>
                <w:sz w:val="24"/>
              </w:rPr>
              <w:t> </w:t>
            </w:r>
            <w:r>
              <w:rPr>
                <w:sz w:val="24"/>
              </w:rPr>
              <w:t>проведения</w:t>
            </w:r>
            <w:r>
              <w:rPr>
                <w:spacing w:val="-14"/>
                <w:sz w:val="24"/>
              </w:rPr>
              <w:t> </w:t>
            </w:r>
            <w:r>
              <w:rPr>
                <w:sz w:val="24"/>
              </w:rPr>
              <w:t>кислородной терапии, 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57</w:t>
            </w:r>
          </w:p>
        </w:tc>
        <w:tc>
          <w:tcPr>
            <w:tcW w:w="4095" w:type="dxa"/>
          </w:tcPr>
          <w:p>
            <w:pPr>
              <w:pStyle w:val="TableParagraph"/>
              <w:spacing w:before="5"/>
              <w:ind w:left="97"/>
              <w:rPr>
                <w:sz w:val="24"/>
              </w:rPr>
            </w:pPr>
            <w:r>
              <w:rPr>
                <w:sz w:val="24"/>
              </w:rPr>
              <w:t>Трубка</w:t>
            </w:r>
            <w:r>
              <w:rPr>
                <w:spacing w:val="-5"/>
                <w:sz w:val="24"/>
              </w:rPr>
              <w:t> </w:t>
            </w:r>
            <w:r>
              <w:rPr>
                <w:sz w:val="24"/>
              </w:rPr>
              <w:t>для</w:t>
            </w:r>
            <w:r>
              <w:rPr>
                <w:spacing w:val="-5"/>
                <w:sz w:val="24"/>
              </w:rPr>
              <w:t> </w:t>
            </w:r>
            <w:r>
              <w:rPr>
                <w:sz w:val="24"/>
              </w:rPr>
              <w:t>подачи</w:t>
            </w:r>
            <w:r>
              <w:rPr>
                <w:spacing w:val="-5"/>
                <w:sz w:val="24"/>
              </w:rPr>
              <w:t> </w:t>
            </w:r>
            <w:r>
              <w:rPr>
                <w:spacing w:val="-2"/>
                <w:sz w:val="24"/>
              </w:rPr>
              <w:t>кислорода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58</w:t>
            </w:r>
          </w:p>
        </w:tc>
        <w:tc>
          <w:tcPr>
            <w:tcW w:w="4095" w:type="dxa"/>
          </w:tcPr>
          <w:p>
            <w:pPr>
              <w:pStyle w:val="TableParagraph"/>
              <w:spacing w:line="266" w:lineRule="exact"/>
              <w:ind w:left="97"/>
              <w:rPr>
                <w:sz w:val="24"/>
              </w:rPr>
            </w:pPr>
            <w:r>
              <w:rPr>
                <w:spacing w:val="-2"/>
                <w:sz w:val="24"/>
              </w:rPr>
              <w:t>Пульсоксиметр</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85" w:hRule="atLeast"/>
        </w:trPr>
        <w:tc>
          <w:tcPr>
            <w:tcW w:w="720" w:type="dxa"/>
          </w:tcPr>
          <w:p>
            <w:pPr>
              <w:pStyle w:val="TableParagraph"/>
              <w:spacing w:before="5"/>
              <w:ind w:left="67" w:right="60"/>
              <w:jc w:val="center"/>
              <w:rPr>
                <w:sz w:val="24"/>
              </w:rPr>
            </w:pPr>
            <w:r>
              <w:rPr>
                <w:spacing w:val="-5"/>
                <w:sz w:val="24"/>
              </w:rPr>
              <w:t>59</w:t>
            </w:r>
          </w:p>
        </w:tc>
        <w:tc>
          <w:tcPr>
            <w:tcW w:w="4095" w:type="dxa"/>
          </w:tcPr>
          <w:p>
            <w:pPr>
              <w:pStyle w:val="TableParagraph"/>
              <w:spacing w:before="5"/>
              <w:ind w:left="97" w:right="225"/>
              <w:rPr>
                <w:sz w:val="24"/>
              </w:rPr>
            </w:pPr>
            <w:r>
              <w:rPr>
                <w:sz w:val="24"/>
              </w:rPr>
              <w:t>Аппликатор</w:t>
            </w:r>
            <w:r>
              <w:rPr>
                <w:spacing w:val="-14"/>
                <w:sz w:val="24"/>
              </w:rPr>
              <w:t> </w:t>
            </w:r>
            <w:r>
              <w:rPr>
                <w:sz w:val="24"/>
              </w:rPr>
              <w:t>для</w:t>
            </w:r>
            <w:r>
              <w:rPr>
                <w:spacing w:val="-14"/>
                <w:sz w:val="24"/>
              </w:rPr>
              <w:t> </w:t>
            </w:r>
            <w:r>
              <w:rPr>
                <w:sz w:val="24"/>
              </w:rPr>
              <w:t>системы</w:t>
            </w:r>
            <w:r>
              <w:rPr>
                <w:spacing w:val="-14"/>
                <w:sz w:val="24"/>
              </w:rPr>
              <w:t> </w:t>
            </w:r>
            <w:r>
              <w:rPr>
                <w:sz w:val="24"/>
              </w:rPr>
              <w:t>очищения дыхательных путей от секрета методом</w:t>
            </w:r>
            <w:r>
              <w:rPr>
                <w:spacing w:val="-6"/>
                <w:sz w:val="24"/>
              </w:rPr>
              <w:t> </w:t>
            </w:r>
            <w:r>
              <w:rPr>
                <w:sz w:val="24"/>
              </w:rPr>
              <w:t>перкуссии</w:t>
            </w:r>
            <w:r>
              <w:rPr>
                <w:spacing w:val="-6"/>
                <w:sz w:val="24"/>
              </w:rPr>
              <w:t> </w:t>
            </w:r>
            <w:r>
              <w:rPr>
                <w:sz w:val="24"/>
              </w:rPr>
              <w:t>грудной</w:t>
            </w:r>
            <w:r>
              <w:rPr>
                <w:spacing w:val="-6"/>
                <w:sz w:val="24"/>
              </w:rPr>
              <w:t> </w:t>
            </w:r>
            <w:r>
              <w:rPr>
                <w:sz w:val="24"/>
              </w:rPr>
              <w:t>клетки</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88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1148" w:hRule="atLeast"/>
        </w:trPr>
        <w:tc>
          <w:tcPr>
            <w:tcW w:w="720" w:type="dxa"/>
          </w:tcPr>
          <w:p>
            <w:pPr>
              <w:pStyle w:val="TableParagraph"/>
              <w:spacing w:line="275" w:lineRule="exact"/>
              <w:ind w:left="67" w:right="60"/>
              <w:jc w:val="center"/>
              <w:rPr>
                <w:sz w:val="24"/>
              </w:rPr>
            </w:pPr>
            <w:r>
              <w:rPr>
                <w:spacing w:val="-5"/>
                <w:sz w:val="24"/>
              </w:rPr>
              <w:t>60</w:t>
            </w:r>
          </w:p>
        </w:tc>
        <w:tc>
          <w:tcPr>
            <w:tcW w:w="4095" w:type="dxa"/>
          </w:tcPr>
          <w:p>
            <w:pPr>
              <w:pStyle w:val="TableParagraph"/>
              <w:ind w:left="97" w:right="225"/>
              <w:rPr>
                <w:sz w:val="24"/>
              </w:rPr>
            </w:pPr>
            <w:r>
              <w:rPr>
                <w:sz w:val="24"/>
              </w:rPr>
              <w:t>Генератор системы очищения дыхательных</w:t>
            </w:r>
            <w:r>
              <w:rPr>
                <w:spacing w:val="-13"/>
                <w:sz w:val="24"/>
              </w:rPr>
              <w:t> </w:t>
            </w:r>
            <w:r>
              <w:rPr>
                <w:sz w:val="24"/>
              </w:rPr>
              <w:t>путей</w:t>
            </w:r>
            <w:r>
              <w:rPr>
                <w:spacing w:val="-14"/>
                <w:sz w:val="24"/>
              </w:rPr>
              <w:t> </w:t>
            </w:r>
            <w:r>
              <w:rPr>
                <w:sz w:val="24"/>
              </w:rPr>
              <w:t>от</w:t>
            </w:r>
            <w:r>
              <w:rPr>
                <w:spacing w:val="-13"/>
                <w:sz w:val="24"/>
              </w:rPr>
              <w:t> </w:t>
            </w:r>
            <w:r>
              <w:rPr>
                <w:sz w:val="24"/>
              </w:rPr>
              <w:t>секрета методом высокочастотной осцилляции грудной клетки</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61</w:t>
            </w:r>
          </w:p>
        </w:tc>
        <w:tc>
          <w:tcPr>
            <w:tcW w:w="4095" w:type="dxa"/>
          </w:tcPr>
          <w:p>
            <w:pPr>
              <w:pStyle w:val="TableParagraph"/>
              <w:ind w:left="97" w:right="225"/>
              <w:rPr>
                <w:sz w:val="24"/>
              </w:rPr>
            </w:pPr>
            <w:r>
              <w:rPr>
                <w:sz w:val="24"/>
              </w:rPr>
              <w:t>Жилет системы очищения дыхательных</w:t>
            </w:r>
            <w:r>
              <w:rPr>
                <w:spacing w:val="-13"/>
                <w:sz w:val="24"/>
              </w:rPr>
              <w:t> </w:t>
            </w:r>
            <w:r>
              <w:rPr>
                <w:sz w:val="24"/>
              </w:rPr>
              <w:t>путей</w:t>
            </w:r>
            <w:r>
              <w:rPr>
                <w:spacing w:val="-14"/>
                <w:sz w:val="24"/>
              </w:rPr>
              <w:t> </w:t>
            </w:r>
            <w:r>
              <w:rPr>
                <w:sz w:val="24"/>
              </w:rPr>
              <w:t>от</w:t>
            </w:r>
            <w:r>
              <w:rPr>
                <w:spacing w:val="-13"/>
                <w:sz w:val="24"/>
              </w:rPr>
              <w:t> </w:t>
            </w:r>
            <w:r>
              <w:rPr>
                <w:sz w:val="24"/>
              </w:rPr>
              <w:t>секрета методом высококачественной осцилляции грудной клетки</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62</w:t>
            </w:r>
          </w:p>
        </w:tc>
        <w:tc>
          <w:tcPr>
            <w:tcW w:w="4095" w:type="dxa"/>
          </w:tcPr>
          <w:p>
            <w:pPr>
              <w:pStyle w:val="TableParagraph"/>
              <w:spacing w:before="5"/>
              <w:ind w:left="97"/>
              <w:rPr>
                <w:sz w:val="24"/>
              </w:rPr>
            </w:pPr>
            <w:r>
              <w:rPr>
                <w:sz w:val="24"/>
              </w:rPr>
              <w:t>Система</w:t>
            </w:r>
            <w:r>
              <w:rPr>
                <w:spacing w:val="-14"/>
                <w:sz w:val="24"/>
              </w:rPr>
              <w:t> </w:t>
            </w:r>
            <w:r>
              <w:rPr>
                <w:sz w:val="24"/>
              </w:rPr>
              <w:t>для</w:t>
            </w:r>
            <w:r>
              <w:rPr>
                <w:spacing w:val="-14"/>
                <w:sz w:val="24"/>
              </w:rPr>
              <w:t> </w:t>
            </w:r>
            <w:r>
              <w:rPr>
                <w:sz w:val="24"/>
              </w:rPr>
              <w:t>очищения</w:t>
            </w:r>
            <w:r>
              <w:rPr>
                <w:spacing w:val="-14"/>
                <w:sz w:val="24"/>
              </w:rPr>
              <w:t> </w:t>
            </w:r>
            <w:r>
              <w:rPr>
                <w:sz w:val="24"/>
              </w:rPr>
              <w:t>дыхательных путей вакуумом</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63</w:t>
            </w:r>
          </w:p>
        </w:tc>
        <w:tc>
          <w:tcPr>
            <w:tcW w:w="4095" w:type="dxa"/>
          </w:tcPr>
          <w:p>
            <w:pPr>
              <w:pStyle w:val="TableParagraph"/>
              <w:ind w:left="97" w:right="225"/>
              <w:rPr>
                <w:sz w:val="24"/>
              </w:rPr>
            </w:pPr>
            <w:r>
              <w:rPr>
                <w:sz w:val="24"/>
              </w:rPr>
              <w:t>Система очищения дыхательных путей</w:t>
            </w:r>
            <w:r>
              <w:rPr>
                <w:spacing w:val="-11"/>
                <w:sz w:val="24"/>
              </w:rPr>
              <w:t> </w:t>
            </w:r>
            <w:r>
              <w:rPr>
                <w:sz w:val="24"/>
              </w:rPr>
              <w:t>от</w:t>
            </w:r>
            <w:r>
              <w:rPr>
                <w:spacing w:val="-10"/>
                <w:sz w:val="24"/>
              </w:rPr>
              <w:t> </w:t>
            </w:r>
            <w:r>
              <w:rPr>
                <w:sz w:val="24"/>
              </w:rPr>
              <w:t>секрета</w:t>
            </w:r>
            <w:r>
              <w:rPr>
                <w:spacing w:val="-11"/>
                <w:sz w:val="24"/>
              </w:rPr>
              <w:t> </w:t>
            </w:r>
            <w:r>
              <w:rPr>
                <w:sz w:val="24"/>
              </w:rPr>
              <w:t>методом</w:t>
            </w:r>
            <w:r>
              <w:rPr>
                <w:spacing w:val="-11"/>
                <w:sz w:val="24"/>
              </w:rPr>
              <w:t> </w:t>
            </w:r>
            <w:r>
              <w:rPr>
                <w:sz w:val="24"/>
              </w:rPr>
              <w:t>перкуссии грудной клетки</w:t>
            </w:r>
          </w:p>
        </w:tc>
        <w:tc>
          <w:tcPr>
            <w:tcW w:w="3900" w:type="dxa"/>
          </w:tcPr>
          <w:p>
            <w:pPr>
              <w:pStyle w:val="TableParagraph"/>
              <w:spacing w:line="273"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64</w:t>
            </w:r>
          </w:p>
        </w:tc>
        <w:tc>
          <w:tcPr>
            <w:tcW w:w="4095" w:type="dxa"/>
          </w:tcPr>
          <w:p>
            <w:pPr>
              <w:pStyle w:val="TableParagraph"/>
              <w:ind w:left="97" w:right="225"/>
              <w:rPr>
                <w:sz w:val="24"/>
              </w:rPr>
            </w:pPr>
            <w:r>
              <w:rPr>
                <w:sz w:val="24"/>
              </w:rPr>
              <w:t>Устройство для очищения дыхательных</w:t>
            </w:r>
            <w:r>
              <w:rPr>
                <w:spacing w:val="-13"/>
                <w:sz w:val="24"/>
              </w:rPr>
              <w:t> </w:t>
            </w:r>
            <w:r>
              <w:rPr>
                <w:sz w:val="24"/>
              </w:rPr>
              <w:t>путей</w:t>
            </w:r>
            <w:r>
              <w:rPr>
                <w:spacing w:val="-14"/>
                <w:sz w:val="24"/>
              </w:rPr>
              <w:t> </w:t>
            </w:r>
            <w:r>
              <w:rPr>
                <w:sz w:val="24"/>
              </w:rPr>
              <w:t>методом</w:t>
            </w:r>
            <w:r>
              <w:rPr>
                <w:spacing w:val="-14"/>
                <w:sz w:val="24"/>
              </w:rPr>
              <w:t> </w:t>
            </w:r>
            <w:r>
              <w:rPr>
                <w:sz w:val="24"/>
              </w:rPr>
              <w:t>ПЭД </w:t>
            </w:r>
            <w:r>
              <w:rPr>
                <w:spacing w:val="-2"/>
                <w:sz w:val="24"/>
              </w:rPr>
              <w:t>механическое</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65</w:t>
            </w:r>
          </w:p>
        </w:tc>
        <w:tc>
          <w:tcPr>
            <w:tcW w:w="4095" w:type="dxa"/>
          </w:tcPr>
          <w:p>
            <w:pPr>
              <w:pStyle w:val="TableParagraph"/>
              <w:ind w:left="97" w:right="225"/>
              <w:rPr>
                <w:sz w:val="24"/>
              </w:rPr>
            </w:pPr>
            <w:r>
              <w:rPr>
                <w:sz w:val="24"/>
              </w:rPr>
              <w:t>Шланг системы очищения дыхательных</w:t>
            </w:r>
            <w:r>
              <w:rPr>
                <w:spacing w:val="-13"/>
                <w:sz w:val="24"/>
              </w:rPr>
              <w:t> </w:t>
            </w:r>
            <w:r>
              <w:rPr>
                <w:sz w:val="24"/>
              </w:rPr>
              <w:t>путей</w:t>
            </w:r>
            <w:r>
              <w:rPr>
                <w:spacing w:val="-14"/>
                <w:sz w:val="24"/>
              </w:rPr>
              <w:t> </w:t>
            </w:r>
            <w:r>
              <w:rPr>
                <w:sz w:val="24"/>
              </w:rPr>
              <w:t>от</w:t>
            </w:r>
            <w:r>
              <w:rPr>
                <w:spacing w:val="-13"/>
                <w:sz w:val="24"/>
              </w:rPr>
              <w:t> </w:t>
            </w:r>
            <w:r>
              <w:rPr>
                <w:sz w:val="24"/>
              </w:rPr>
              <w:t>секрета методом высокочастотной осцилляции грудной клетки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66</w:t>
            </w:r>
          </w:p>
        </w:tc>
        <w:tc>
          <w:tcPr>
            <w:tcW w:w="4095" w:type="dxa"/>
          </w:tcPr>
          <w:p>
            <w:pPr>
              <w:pStyle w:val="TableParagraph"/>
              <w:ind w:left="97" w:right="1217"/>
              <w:rPr>
                <w:sz w:val="24"/>
              </w:rPr>
            </w:pPr>
            <w:r>
              <w:rPr>
                <w:sz w:val="24"/>
              </w:rPr>
              <w:t>Клапан голосовой для трахеостомической</w:t>
            </w:r>
            <w:r>
              <w:rPr>
                <w:spacing w:val="-15"/>
                <w:sz w:val="24"/>
              </w:rPr>
              <w:t> </w:t>
            </w:r>
            <w:r>
              <w:rPr>
                <w:sz w:val="24"/>
              </w:rPr>
              <w:t>трубки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67</w:t>
            </w:r>
          </w:p>
        </w:tc>
        <w:tc>
          <w:tcPr>
            <w:tcW w:w="4095" w:type="dxa"/>
          </w:tcPr>
          <w:p>
            <w:pPr>
              <w:pStyle w:val="TableParagraph"/>
              <w:spacing w:before="5"/>
              <w:ind w:left="97" w:right="225"/>
              <w:rPr>
                <w:sz w:val="24"/>
              </w:rPr>
            </w:pPr>
            <w:r>
              <w:rPr>
                <w:sz w:val="24"/>
              </w:rPr>
              <w:t>Лубрикант</w:t>
            </w:r>
            <w:r>
              <w:rPr>
                <w:spacing w:val="-15"/>
                <w:sz w:val="24"/>
              </w:rPr>
              <w:t> </w:t>
            </w:r>
            <w:r>
              <w:rPr>
                <w:sz w:val="24"/>
              </w:rPr>
              <w:t>для</w:t>
            </w:r>
            <w:r>
              <w:rPr>
                <w:spacing w:val="-15"/>
                <w:sz w:val="24"/>
              </w:rPr>
              <w:t> </w:t>
            </w:r>
            <w:r>
              <w:rPr>
                <w:sz w:val="24"/>
              </w:rPr>
              <w:t>анатомических отверстий, 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68</w:t>
            </w:r>
          </w:p>
        </w:tc>
        <w:tc>
          <w:tcPr>
            <w:tcW w:w="4095" w:type="dxa"/>
          </w:tcPr>
          <w:p>
            <w:pPr>
              <w:pStyle w:val="TableParagraph"/>
              <w:spacing w:line="266" w:lineRule="exact"/>
              <w:ind w:left="97"/>
              <w:rPr>
                <w:sz w:val="24"/>
              </w:rPr>
            </w:pPr>
            <w:r>
              <w:rPr>
                <w:sz w:val="24"/>
              </w:rPr>
              <w:t>Набор</w:t>
            </w:r>
            <w:r>
              <w:rPr>
                <w:spacing w:val="-2"/>
                <w:sz w:val="24"/>
              </w:rPr>
              <w:t> </w:t>
            </w:r>
            <w:r>
              <w:rPr>
                <w:sz w:val="24"/>
              </w:rPr>
              <w:t>для</w:t>
            </w:r>
            <w:r>
              <w:rPr>
                <w:spacing w:val="-3"/>
                <w:sz w:val="24"/>
              </w:rPr>
              <w:t> </w:t>
            </w:r>
            <w:r>
              <w:rPr>
                <w:sz w:val="24"/>
              </w:rPr>
              <w:t>ухода</w:t>
            </w:r>
            <w:r>
              <w:rPr>
                <w:spacing w:val="-3"/>
                <w:sz w:val="24"/>
              </w:rPr>
              <w:t> </w:t>
            </w:r>
            <w:r>
              <w:rPr>
                <w:sz w:val="24"/>
              </w:rPr>
              <w:t>за</w:t>
            </w:r>
            <w:r>
              <w:rPr>
                <w:spacing w:val="-2"/>
                <w:sz w:val="24"/>
              </w:rPr>
              <w:t> трахеостомой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69</w:t>
            </w:r>
          </w:p>
        </w:tc>
        <w:tc>
          <w:tcPr>
            <w:tcW w:w="4095" w:type="dxa"/>
          </w:tcPr>
          <w:p>
            <w:pPr>
              <w:pStyle w:val="TableParagraph"/>
              <w:spacing w:before="5"/>
              <w:ind w:left="97" w:right="225"/>
              <w:rPr>
                <w:sz w:val="24"/>
              </w:rPr>
            </w:pPr>
            <w:r>
              <w:rPr>
                <w:sz w:val="24"/>
              </w:rPr>
              <w:t>Очиститель</w:t>
            </w:r>
            <w:r>
              <w:rPr>
                <w:spacing w:val="-5"/>
                <w:sz w:val="24"/>
              </w:rPr>
              <w:t> </w:t>
            </w:r>
            <w:r>
              <w:rPr>
                <w:sz w:val="24"/>
              </w:rPr>
              <w:t>воздуха</w:t>
            </w:r>
            <w:r>
              <w:rPr>
                <w:spacing w:val="-5"/>
                <w:sz w:val="24"/>
              </w:rPr>
              <w:t> </w:t>
            </w:r>
            <w:r>
              <w:rPr>
                <w:sz w:val="24"/>
              </w:rPr>
              <w:t>фильтрующий </w:t>
            </w:r>
            <w:r>
              <w:rPr>
                <w:spacing w:val="-2"/>
                <w:sz w:val="24"/>
              </w:rPr>
              <w:t>высокоэффективный,</w:t>
            </w:r>
            <w:r>
              <w:rPr>
                <w:spacing w:val="20"/>
                <w:sz w:val="24"/>
              </w:rPr>
              <w:t> </w:t>
            </w:r>
            <w:r>
              <w:rPr>
                <w:spacing w:val="-2"/>
                <w:sz w:val="24"/>
              </w:rPr>
              <w:t>передвижной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70</w:t>
            </w:r>
          </w:p>
        </w:tc>
        <w:tc>
          <w:tcPr>
            <w:tcW w:w="4095" w:type="dxa"/>
          </w:tcPr>
          <w:p>
            <w:pPr>
              <w:pStyle w:val="TableParagraph"/>
              <w:spacing w:line="266" w:lineRule="exact"/>
              <w:ind w:left="97"/>
              <w:rPr>
                <w:sz w:val="24"/>
              </w:rPr>
            </w:pPr>
            <w:r>
              <w:rPr>
                <w:sz w:val="24"/>
              </w:rPr>
              <w:t>Палочка</w:t>
            </w:r>
            <w:r>
              <w:rPr>
                <w:spacing w:val="-7"/>
                <w:sz w:val="24"/>
              </w:rPr>
              <w:t> </w:t>
            </w:r>
            <w:r>
              <w:rPr>
                <w:spacing w:val="-2"/>
                <w:sz w:val="24"/>
              </w:rPr>
              <w:t>ватная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80" w:bottom="1529"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7" w:hRule="atLeast"/>
        </w:trPr>
        <w:tc>
          <w:tcPr>
            <w:tcW w:w="720" w:type="dxa"/>
          </w:tcPr>
          <w:p>
            <w:pPr>
              <w:pStyle w:val="TableParagraph"/>
              <w:spacing w:before="3"/>
              <w:ind w:left="67" w:right="60"/>
              <w:jc w:val="center"/>
              <w:rPr>
                <w:sz w:val="24"/>
              </w:rPr>
            </w:pPr>
            <w:r>
              <w:rPr>
                <w:spacing w:val="-5"/>
                <w:sz w:val="24"/>
              </w:rPr>
              <w:t>71</w:t>
            </w:r>
          </w:p>
        </w:tc>
        <w:tc>
          <w:tcPr>
            <w:tcW w:w="4095" w:type="dxa"/>
          </w:tcPr>
          <w:p>
            <w:pPr>
              <w:pStyle w:val="TableParagraph"/>
              <w:spacing w:before="3"/>
              <w:ind w:left="97" w:right="225"/>
              <w:rPr>
                <w:sz w:val="24"/>
              </w:rPr>
            </w:pPr>
            <w:r>
              <w:rPr>
                <w:sz w:val="24"/>
              </w:rPr>
              <w:t>Повязка</w:t>
            </w:r>
            <w:r>
              <w:rPr>
                <w:spacing w:val="-15"/>
                <w:sz w:val="24"/>
              </w:rPr>
              <w:t> </w:t>
            </w:r>
            <w:r>
              <w:rPr>
                <w:sz w:val="24"/>
              </w:rPr>
              <w:t>для</w:t>
            </w:r>
            <w:r>
              <w:rPr>
                <w:spacing w:val="-15"/>
                <w:sz w:val="24"/>
              </w:rPr>
              <w:t> </w:t>
            </w:r>
            <w:r>
              <w:rPr>
                <w:sz w:val="24"/>
              </w:rPr>
              <w:t>трахеостомической трубки, стерильная</w:t>
            </w:r>
          </w:p>
        </w:tc>
        <w:tc>
          <w:tcPr>
            <w:tcW w:w="3900" w:type="dxa"/>
          </w:tcPr>
          <w:p>
            <w:pPr>
              <w:pStyle w:val="TableParagraph"/>
              <w:spacing w:before="3"/>
              <w:ind w:left="97"/>
              <w:rPr>
                <w:sz w:val="24"/>
              </w:rPr>
            </w:pPr>
            <w:r>
              <w:rPr>
                <w:spacing w:val="-2"/>
                <w:sz w:val="24"/>
              </w:rPr>
              <w:t>Собственность</w:t>
            </w:r>
          </w:p>
        </w:tc>
        <w:tc>
          <w:tcPr>
            <w:tcW w:w="6300" w:type="dxa"/>
          </w:tcPr>
          <w:p>
            <w:pPr>
              <w:pStyle w:val="TableParagraph"/>
              <w:spacing w:before="3"/>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72</w:t>
            </w:r>
          </w:p>
        </w:tc>
        <w:tc>
          <w:tcPr>
            <w:tcW w:w="4095" w:type="dxa"/>
          </w:tcPr>
          <w:p>
            <w:pPr>
              <w:pStyle w:val="TableParagraph"/>
              <w:ind w:left="97" w:right="891"/>
              <w:rPr>
                <w:sz w:val="24"/>
              </w:rPr>
            </w:pPr>
            <w:r>
              <w:rPr>
                <w:sz w:val="24"/>
              </w:rPr>
              <w:t>Протектор трахеостомы, многоразового</w:t>
            </w:r>
            <w:r>
              <w:rPr>
                <w:spacing w:val="-15"/>
                <w:sz w:val="24"/>
              </w:rPr>
              <w:t> </w:t>
            </w:r>
            <w:r>
              <w:rPr>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73</w:t>
            </w:r>
          </w:p>
        </w:tc>
        <w:tc>
          <w:tcPr>
            <w:tcW w:w="4095" w:type="dxa"/>
          </w:tcPr>
          <w:p>
            <w:pPr>
              <w:pStyle w:val="TableParagraph"/>
              <w:spacing w:before="5"/>
              <w:ind w:left="97" w:right="225"/>
              <w:rPr>
                <w:sz w:val="24"/>
              </w:rPr>
            </w:pPr>
            <w:r>
              <w:rPr>
                <w:sz w:val="24"/>
              </w:rPr>
              <w:t>Смазка</w:t>
            </w:r>
            <w:r>
              <w:rPr>
                <w:spacing w:val="-15"/>
                <w:sz w:val="24"/>
              </w:rPr>
              <w:t> </w:t>
            </w:r>
            <w:r>
              <w:rPr>
                <w:sz w:val="24"/>
              </w:rPr>
              <w:t>для</w:t>
            </w:r>
            <w:r>
              <w:rPr>
                <w:spacing w:val="-15"/>
                <w:sz w:val="24"/>
              </w:rPr>
              <w:t> </w:t>
            </w:r>
            <w:r>
              <w:rPr>
                <w:sz w:val="24"/>
              </w:rPr>
              <w:t>трахеостомической </w:t>
            </w:r>
            <w:r>
              <w:rPr>
                <w:spacing w:val="-2"/>
                <w:sz w:val="24"/>
              </w:rPr>
              <w:t>трубки</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74</w:t>
            </w:r>
          </w:p>
        </w:tc>
        <w:tc>
          <w:tcPr>
            <w:tcW w:w="4095" w:type="dxa"/>
          </w:tcPr>
          <w:p>
            <w:pPr>
              <w:pStyle w:val="TableParagraph"/>
              <w:ind w:left="97" w:right="225"/>
              <w:rPr>
                <w:sz w:val="24"/>
              </w:rPr>
            </w:pPr>
            <w:r>
              <w:rPr>
                <w:sz w:val="24"/>
              </w:rPr>
              <w:t>Соединитель</w:t>
            </w:r>
            <w:r>
              <w:rPr>
                <w:spacing w:val="-15"/>
                <w:sz w:val="24"/>
              </w:rPr>
              <w:t> </w:t>
            </w:r>
            <w:r>
              <w:rPr>
                <w:sz w:val="24"/>
              </w:rPr>
              <w:t>для</w:t>
            </w:r>
            <w:r>
              <w:rPr>
                <w:spacing w:val="-15"/>
                <w:sz w:val="24"/>
              </w:rPr>
              <w:t> </w:t>
            </w:r>
            <w:r>
              <w:rPr>
                <w:sz w:val="24"/>
              </w:rPr>
              <w:t>дыхательного контура, многоразового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75</w:t>
            </w:r>
          </w:p>
        </w:tc>
        <w:tc>
          <w:tcPr>
            <w:tcW w:w="4095" w:type="dxa"/>
          </w:tcPr>
          <w:p>
            <w:pPr>
              <w:pStyle w:val="TableParagraph"/>
              <w:ind w:left="97" w:right="225"/>
              <w:rPr>
                <w:sz w:val="24"/>
              </w:rPr>
            </w:pPr>
            <w:r>
              <w:rPr>
                <w:sz w:val="24"/>
              </w:rPr>
              <w:t>Соединитель</w:t>
            </w:r>
            <w:r>
              <w:rPr>
                <w:spacing w:val="-15"/>
                <w:sz w:val="24"/>
              </w:rPr>
              <w:t> </w:t>
            </w:r>
            <w:r>
              <w:rPr>
                <w:sz w:val="24"/>
              </w:rPr>
              <w:t>для</w:t>
            </w:r>
            <w:r>
              <w:rPr>
                <w:spacing w:val="-15"/>
                <w:sz w:val="24"/>
              </w:rPr>
              <w:t> </w:t>
            </w:r>
            <w:r>
              <w:rPr>
                <w:sz w:val="24"/>
              </w:rPr>
              <w:t>дыхательного контура, одноразового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76</w:t>
            </w:r>
          </w:p>
        </w:tc>
        <w:tc>
          <w:tcPr>
            <w:tcW w:w="4095" w:type="dxa"/>
          </w:tcPr>
          <w:p>
            <w:pPr>
              <w:pStyle w:val="TableParagraph"/>
              <w:ind w:left="97" w:right="1229"/>
              <w:rPr>
                <w:sz w:val="24"/>
              </w:rPr>
            </w:pPr>
            <w:r>
              <w:rPr>
                <w:sz w:val="24"/>
              </w:rPr>
              <w:t>Трубка</w:t>
            </w:r>
            <w:r>
              <w:rPr>
                <w:spacing w:val="-15"/>
                <w:sz w:val="24"/>
              </w:rPr>
              <w:t> </w:t>
            </w:r>
            <w:r>
              <w:rPr>
                <w:sz w:val="24"/>
              </w:rPr>
              <w:t>трахеостомическая </w:t>
            </w:r>
            <w:r>
              <w:rPr>
                <w:spacing w:val="-2"/>
                <w:sz w:val="24"/>
              </w:rPr>
              <w:t>армированная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77</w:t>
            </w:r>
          </w:p>
        </w:tc>
        <w:tc>
          <w:tcPr>
            <w:tcW w:w="4095" w:type="dxa"/>
          </w:tcPr>
          <w:p>
            <w:pPr>
              <w:pStyle w:val="TableParagraph"/>
              <w:spacing w:before="5"/>
              <w:ind w:left="97" w:right="1100"/>
              <w:rPr>
                <w:sz w:val="24"/>
              </w:rPr>
            </w:pPr>
            <w:r>
              <w:rPr>
                <w:sz w:val="24"/>
              </w:rPr>
              <w:t>Трубка трахеостомическая стандартная,</w:t>
            </w:r>
            <w:r>
              <w:rPr>
                <w:spacing w:val="-15"/>
                <w:sz w:val="24"/>
              </w:rPr>
              <w:t> </w:t>
            </w:r>
            <w:r>
              <w:rPr>
                <w:sz w:val="24"/>
              </w:rPr>
              <w:t>многоразового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78</w:t>
            </w:r>
          </w:p>
        </w:tc>
        <w:tc>
          <w:tcPr>
            <w:tcW w:w="4095" w:type="dxa"/>
          </w:tcPr>
          <w:p>
            <w:pPr>
              <w:pStyle w:val="TableParagraph"/>
              <w:spacing w:before="5"/>
              <w:ind w:left="97" w:right="1233"/>
              <w:jc w:val="both"/>
              <w:rPr>
                <w:sz w:val="24"/>
              </w:rPr>
            </w:pPr>
            <w:r>
              <w:rPr>
                <w:sz w:val="24"/>
              </w:rPr>
              <w:t>Трубка</w:t>
            </w:r>
            <w:r>
              <w:rPr>
                <w:spacing w:val="-15"/>
                <w:sz w:val="24"/>
              </w:rPr>
              <w:t> </w:t>
            </w:r>
            <w:r>
              <w:rPr>
                <w:sz w:val="24"/>
              </w:rPr>
              <w:t>трахеостомическая стандартная,</w:t>
            </w:r>
            <w:r>
              <w:rPr>
                <w:spacing w:val="-15"/>
                <w:sz w:val="24"/>
              </w:rPr>
              <w:t> </w:t>
            </w:r>
            <w:r>
              <w:rPr>
                <w:sz w:val="24"/>
              </w:rPr>
              <w:t>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79</w:t>
            </w:r>
          </w:p>
        </w:tc>
        <w:tc>
          <w:tcPr>
            <w:tcW w:w="4095" w:type="dxa"/>
          </w:tcPr>
          <w:p>
            <w:pPr>
              <w:pStyle w:val="TableParagraph"/>
              <w:ind w:left="97"/>
              <w:rPr>
                <w:sz w:val="24"/>
              </w:rPr>
            </w:pPr>
            <w:r>
              <w:rPr>
                <w:sz w:val="24"/>
              </w:rPr>
              <w:t>Фиксатор</w:t>
            </w:r>
            <w:r>
              <w:rPr>
                <w:spacing w:val="-15"/>
                <w:sz w:val="24"/>
              </w:rPr>
              <w:t> </w:t>
            </w:r>
            <w:r>
              <w:rPr>
                <w:sz w:val="24"/>
              </w:rPr>
              <w:t>трахеостомической</w:t>
            </w:r>
            <w:r>
              <w:rPr>
                <w:spacing w:val="-15"/>
                <w:sz w:val="24"/>
              </w:rPr>
              <w:t> </w:t>
            </w:r>
            <w:r>
              <w:rPr>
                <w:sz w:val="24"/>
              </w:rPr>
              <w:t>трубки на шее пациента, многоразового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80</w:t>
            </w:r>
          </w:p>
        </w:tc>
        <w:tc>
          <w:tcPr>
            <w:tcW w:w="4095" w:type="dxa"/>
          </w:tcPr>
          <w:p>
            <w:pPr>
              <w:pStyle w:val="TableParagraph"/>
              <w:ind w:left="97"/>
              <w:rPr>
                <w:sz w:val="24"/>
              </w:rPr>
            </w:pPr>
            <w:r>
              <w:rPr>
                <w:sz w:val="24"/>
              </w:rPr>
              <w:t>Фиксатор</w:t>
            </w:r>
            <w:r>
              <w:rPr>
                <w:spacing w:val="-15"/>
                <w:sz w:val="24"/>
              </w:rPr>
              <w:t> </w:t>
            </w:r>
            <w:r>
              <w:rPr>
                <w:sz w:val="24"/>
              </w:rPr>
              <w:t>трахеостомической</w:t>
            </w:r>
            <w:r>
              <w:rPr>
                <w:spacing w:val="-15"/>
                <w:sz w:val="24"/>
              </w:rPr>
              <w:t> </w:t>
            </w:r>
            <w:r>
              <w:rPr>
                <w:sz w:val="24"/>
              </w:rPr>
              <w:t>трубки на шее пациента, одноразового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81</w:t>
            </w:r>
          </w:p>
        </w:tc>
        <w:tc>
          <w:tcPr>
            <w:tcW w:w="4095" w:type="dxa"/>
          </w:tcPr>
          <w:p>
            <w:pPr>
              <w:pStyle w:val="TableParagraph"/>
              <w:ind w:left="97" w:right="225"/>
              <w:rPr>
                <w:sz w:val="24"/>
              </w:rPr>
            </w:pPr>
            <w:r>
              <w:rPr>
                <w:sz w:val="24"/>
              </w:rPr>
              <w:t>Щеточка для очистки внутренней канюли</w:t>
            </w:r>
            <w:r>
              <w:rPr>
                <w:spacing w:val="-15"/>
                <w:sz w:val="24"/>
              </w:rPr>
              <w:t> </w:t>
            </w:r>
            <w:r>
              <w:rPr>
                <w:sz w:val="24"/>
              </w:rPr>
              <w:t>трахеостомической</w:t>
            </w:r>
            <w:r>
              <w:rPr>
                <w:spacing w:val="-15"/>
                <w:sz w:val="24"/>
              </w:rPr>
              <w:t> </w:t>
            </w:r>
            <w:r>
              <w:rPr>
                <w:sz w:val="24"/>
              </w:rPr>
              <w:t>трубки, </w:t>
            </w:r>
            <w:r>
              <w:rPr>
                <w:spacing w:val="-2"/>
                <w:sz w:val="24"/>
              </w:rPr>
              <w:t>нестерильная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87" w:hRule="atLeast"/>
        </w:trPr>
        <w:tc>
          <w:tcPr>
            <w:tcW w:w="720" w:type="dxa"/>
          </w:tcPr>
          <w:p>
            <w:pPr>
              <w:pStyle w:val="TableParagraph"/>
              <w:spacing w:line="268" w:lineRule="exact"/>
              <w:ind w:left="67" w:right="60"/>
              <w:jc w:val="center"/>
              <w:rPr>
                <w:sz w:val="24"/>
              </w:rPr>
            </w:pPr>
            <w:r>
              <w:rPr>
                <w:spacing w:val="-5"/>
                <w:sz w:val="24"/>
              </w:rPr>
              <w:t>82</w:t>
            </w:r>
          </w:p>
        </w:tc>
        <w:tc>
          <w:tcPr>
            <w:tcW w:w="4095" w:type="dxa"/>
          </w:tcPr>
          <w:p>
            <w:pPr>
              <w:pStyle w:val="TableParagraph"/>
              <w:ind w:left="97" w:right="225"/>
              <w:rPr>
                <w:sz w:val="24"/>
              </w:rPr>
            </w:pPr>
            <w:r>
              <w:rPr>
                <w:sz w:val="24"/>
              </w:rPr>
              <w:t>Кассета</w:t>
            </w:r>
            <w:r>
              <w:rPr>
                <w:spacing w:val="-13"/>
                <w:sz w:val="24"/>
              </w:rPr>
              <w:t> </w:t>
            </w:r>
            <w:r>
              <w:rPr>
                <w:sz w:val="24"/>
              </w:rPr>
              <w:t>к</w:t>
            </w:r>
            <w:r>
              <w:rPr>
                <w:spacing w:val="-14"/>
                <w:sz w:val="24"/>
              </w:rPr>
              <w:t> </w:t>
            </w:r>
            <w:r>
              <w:rPr>
                <w:sz w:val="24"/>
              </w:rPr>
              <w:t>системе</w:t>
            </w:r>
            <w:r>
              <w:rPr>
                <w:spacing w:val="-13"/>
                <w:sz w:val="24"/>
              </w:rPr>
              <w:t> </w:t>
            </w:r>
            <w:r>
              <w:rPr>
                <w:sz w:val="24"/>
              </w:rPr>
              <w:t>дозированного введения анальгетиков</w:t>
            </w:r>
          </w:p>
        </w:tc>
        <w:tc>
          <w:tcPr>
            <w:tcW w:w="3900" w:type="dxa"/>
          </w:tcPr>
          <w:p>
            <w:pPr>
              <w:pStyle w:val="TableParagraph"/>
              <w:spacing w:line="268"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83</w:t>
            </w:r>
          </w:p>
        </w:tc>
        <w:tc>
          <w:tcPr>
            <w:tcW w:w="4095" w:type="dxa"/>
          </w:tcPr>
          <w:p>
            <w:pPr>
              <w:pStyle w:val="TableParagraph"/>
              <w:ind w:left="97" w:right="225"/>
              <w:rPr>
                <w:sz w:val="24"/>
              </w:rPr>
            </w:pPr>
            <w:r>
              <w:rPr>
                <w:sz w:val="24"/>
              </w:rPr>
              <w:t>Набор</w:t>
            </w:r>
            <w:r>
              <w:rPr>
                <w:spacing w:val="-13"/>
                <w:sz w:val="24"/>
              </w:rPr>
              <w:t> </w:t>
            </w:r>
            <w:r>
              <w:rPr>
                <w:sz w:val="24"/>
              </w:rPr>
              <w:t>для</w:t>
            </w:r>
            <w:r>
              <w:rPr>
                <w:spacing w:val="-14"/>
                <w:sz w:val="24"/>
              </w:rPr>
              <w:t> </w:t>
            </w:r>
            <w:r>
              <w:rPr>
                <w:sz w:val="24"/>
              </w:rPr>
              <w:t>введения</w:t>
            </w:r>
            <w:r>
              <w:rPr>
                <w:spacing w:val="-14"/>
                <w:sz w:val="24"/>
              </w:rPr>
              <w:t> </w:t>
            </w:r>
            <w:r>
              <w:rPr>
                <w:sz w:val="24"/>
              </w:rPr>
              <w:t>лекарственных средств</w:t>
            </w:r>
            <w:r>
              <w:rPr>
                <w:spacing w:val="-6"/>
                <w:sz w:val="24"/>
              </w:rPr>
              <w:t> </w:t>
            </w:r>
            <w:r>
              <w:rPr>
                <w:sz w:val="24"/>
              </w:rPr>
              <w:t>для</w:t>
            </w:r>
            <w:r>
              <w:rPr>
                <w:spacing w:val="-6"/>
                <w:sz w:val="24"/>
              </w:rPr>
              <w:t> </w:t>
            </w:r>
            <w:r>
              <w:rPr>
                <w:sz w:val="24"/>
              </w:rPr>
              <w:t>инфузионного</w:t>
            </w:r>
            <w:r>
              <w:rPr>
                <w:spacing w:val="-5"/>
                <w:sz w:val="24"/>
              </w:rPr>
              <w:t> </w:t>
            </w:r>
            <w:r>
              <w:rPr>
                <w:sz w:val="24"/>
              </w:rPr>
              <w:t>насоса</w:t>
            </w:r>
            <w:r>
              <w:rPr>
                <w:spacing w:val="-6"/>
                <w:sz w:val="24"/>
              </w:rPr>
              <w:t> </w:t>
            </w:r>
            <w:r>
              <w:rPr>
                <w:sz w:val="24"/>
              </w:rPr>
              <w:t>с электропитанием, одноразового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84</w:t>
            </w:r>
          </w:p>
        </w:tc>
        <w:tc>
          <w:tcPr>
            <w:tcW w:w="4095" w:type="dxa"/>
          </w:tcPr>
          <w:p>
            <w:pPr>
              <w:pStyle w:val="TableParagraph"/>
              <w:spacing w:before="5"/>
              <w:ind w:left="97" w:right="225"/>
              <w:rPr>
                <w:sz w:val="24"/>
              </w:rPr>
            </w:pPr>
            <w:r>
              <w:rPr>
                <w:sz w:val="24"/>
              </w:rPr>
              <w:t>Набор</w:t>
            </w:r>
            <w:r>
              <w:rPr>
                <w:spacing w:val="-13"/>
                <w:sz w:val="24"/>
              </w:rPr>
              <w:t> </w:t>
            </w:r>
            <w:r>
              <w:rPr>
                <w:sz w:val="24"/>
              </w:rPr>
              <w:t>для</w:t>
            </w:r>
            <w:r>
              <w:rPr>
                <w:spacing w:val="-14"/>
                <w:sz w:val="24"/>
              </w:rPr>
              <w:t> </w:t>
            </w:r>
            <w:r>
              <w:rPr>
                <w:sz w:val="24"/>
              </w:rPr>
              <w:t>введения</w:t>
            </w:r>
            <w:r>
              <w:rPr>
                <w:spacing w:val="-14"/>
                <w:sz w:val="24"/>
              </w:rPr>
              <w:t> </w:t>
            </w:r>
            <w:r>
              <w:rPr>
                <w:sz w:val="24"/>
              </w:rPr>
              <w:t>лекарственных средств к насосу инфузионному </w:t>
            </w:r>
            <w:r>
              <w:rPr>
                <w:spacing w:val="-2"/>
                <w:sz w:val="24"/>
              </w:rPr>
              <w:t>механическому</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85</w:t>
            </w:r>
          </w:p>
        </w:tc>
        <w:tc>
          <w:tcPr>
            <w:tcW w:w="4095" w:type="dxa"/>
          </w:tcPr>
          <w:p>
            <w:pPr>
              <w:pStyle w:val="TableParagraph"/>
              <w:spacing w:before="5"/>
              <w:ind w:left="97" w:right="225"/>
              <w:rPr>
                <w:sz w:val="24"/>
              </w:rPr>
            </w:pPr>
            <w:r>
              <w:rPr>
                <w:sz w:val="24"/>
              </w:rPr>
              <w:t>Набор</w:t>
            </w:r>
            <w:r>
              <w:rPr>
                <w:spacing w:val="-15"/>
                <w:sz w:val="24"/>
              </w:rPr>
              <w:t> </w:t>
            </w:r>
            <w:r>
              <w:rPr>
                <w:sz w:val="24"/>
              </w:rPr>
              <w:t>для</w:t>
            </w:r>
            <w:r>
              <w:rPr>
                <w:spacing w:val="-15"/>
                <w:sz w:val="24"/>
              </w:rPr>
              <w:t> </w:t>
            </w:r>
            <w:r>
              <w:rPr>
                <w:sz w:val="24"/>
              </w:rPr>
              <w:t>эластомерного инфузионного насоса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86</w:t>
            </w:r>
          </w:p>
        </w:tc>
        <w:tc>
          <w:tcPr>
            <w:tcW w:w="4095" w:type="dxa"/>
          </w:tcPr>
          <w:p>
            <w:pPr>
              <w:pStyle w:val="TableParagraph"/>
              <w:ind w:left="97" w:right="225"/>
              <w:rPr>
                <w:sz w:val="24"/>
              </w:rPr>
            </w:pPr>
            <w:r>
              <w:rPr>
                <w:sz w:val="24"/>
              </w:rPr>
              <w:t>Насадка</w:t>
            </w:r>
            <w:r>
              <w:rPr>
                <w:spacing w:val="-13"/>
                <w:sz w:val="24"/>
              </w:rPr>
              <w:t> </w:t>
            </w:r>
            <w:r>
              <w:rPr>
                <w:sz w:val="24"/>
              </w:rPr>
              <w:t>к</w:t>
            </w:r>
            <w:r>
              <w:rPr>
                <w:spacing w:val="-14"/>
                <w:sz w:val="24"/>
              </w:rPr>
              <w:t> </w:t>
            </w:r>
            <w:r>
              <w:rPr>
                <w:sz w:val="24"/>
              </w:rPr>
              <w:t>системе</w:t>
            </w:r>
            <w:r>
              <w:rPr>
                <w:spacing w:val="-13"/>
                <w:sz w:val="24"/>
              </w:rPr>
              <w:t> </w:t>
            </w:r>
            <w:r>
              <w:rPr>
                <w:sz w:val="24"/>
              </w:rPr>
              <w:t>дозированного введения анальгетиков</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87</w:t>
            </w:r>
          </w:p>
        </w:tc>
        <w:tc>
          <w:tcPr>
            <w:tcW w:w="4095" w:type="dxa"/>
          </w:tcPr>
          <w:p>
            <w:pPr>
              <w:pStyle w:val="TableParagraph"/>
              <w:spacing w:before="5"/>
              <w:ind w:left="97" w:right="1109"/>
              <w:rPr>
                <w:sz w:val="24"/>
              </w:rPr>
            </w:pPr>
            <w:r>
              <w:rPr>
                <w:sz w:val="24"/>
              </w:rPr>
              <w:t>Насос инфузионный для контролируемой</w:t>
            </w:r>
            <w:r>
              <w:rPr>
                <w:spacing w:val="-15"/>
                <w:sz w:val="24"/>
              </w:rPr>
              <w:t> </w:t>
            </w:r>
            <w:r>
              <w:rPr>
                <w:sz w:val="24"/>
              </w:rPr>
              <w:t>пациентом </w:t>
            </w:r>
            <w:r>
              <w:rPr>
                <w:spacing w:val="-2"/>
                <w:sz w:val="24"/>
              </w:rPr>
              <w:t>анальгезии</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88</w:t>
            </w:r>
          </w:p>
        </w:tc>
        <w:tc>
          <w:tcPr>
            <w:tcW w:w="4095" w:type="dxa"/>
          </w:tcPr>
          <w:p>
            <w:pPr>
              <w:pStyle w:val="TableParagraph"/>
              <w:spacing w:before="5"/>
              <w:ind w:left="97"/>
              <w:rPr>
                <w:sz w:val="24"/>
              </w:rPr>
            </w:pPr>
            <w:r>
              <w:rPr>
                <w:sz w:val="24"/>
              </w:rPr>
              <w:t>Насос</w:t>
            </w:r>
            <w:r>
              <w:rPr>
                <w:spacing w:val="-6"/>
                <w:sz w:val="24"/>
              </w:rPr>
              <w:t> </w:t>
            </w:r>
            <w:r>
              <w:rPr>
                <w:sz w:val="24"/>
              </w:rPr>
              <w:t>инфузионный</w:t>
            </w:r>
            <w:r>
              <w:rPr>
                <w:spacing w:val="-5"/>
                <w:sz w:val="24"/>
              </w:rPr>
              <w:t> </w:t>
            </w:r>
            <w:r>
              <w:rPr>
                <w:spacing w:val="-2"/>
                <w:sz w:val="24"/>
              </w:rPr>
              <w:t>механический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89</w:t>
            </w:r>
          </w:p>
        </w:tc>
        <w:tc>
          <w:tcPr>
            <w:tcW w:w="4095" w:type="dxa"/>
          </w:tcPr>
          <w:p>
            <w:pPr>
              <w:pStyle w:val="TableParagraph"/>
              <w:ind w:left="97" w:right="225"/>
              <w:rPr>
                <w:sz w:val="24"/>
              </w:rPr>
            </w:pPr>
            <w:r>
              <w:rPr>
                <w:sz w:val="24"/>
              </w:rPr>
              <w:t>Насос</w:t>
            </w:r>
            <w:r>
              <w:rPr>
                <w:spacing w:val="-15"/>
                <w:sz w:val="24"/>
              </w:rPr>
              <w:t> </w:t>
            </w:r>
            <w:r>
              <w:rPr>
                <w:sz w:val="24"/>
              </w:rPr>
              <w:t>инфузионный</w:t>
            </w:r>
            <w:r>
              <w:rPr>
                <w:spacing w:val="-15"/>
                <w:sz w:val="24"/>
              </w:rPr>
              <w:t> </w:t>
            </w:r>
            <w:r>
              <w:rPr>
                <w:sz w:val="24"/>
              </w:rPr>
              <w:t>общего </w:t>
            </w:r>
            <w:r>
              <w:rPr>
                <w:spacing w:val="-2"/>
                <w:sz w:val="24"/>
              </w:rPr>
              <w:t>назначения</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90</w:t>
            </w:r>
          </w:p>
        </w:tc>
        <w:tc>
          <w:tcPr>
            <w:tcW w:w="4095" w:type="dxa"/>
          </w:tcPr>
          <w:p>
            <w:pPr>
              <w:pStyle w:val="TableParagraph"/>
              <w:spacing w:before="5"/>
              <w:ind w:left="97"/>
              <w:rPr>
                <w:sz w:val="24"/>
              </w:rPr>
            </w:pPr>
            <w:r>
              <w:rPr>
                <w:sz w:val="24"/>
              </w:rPr>
              <w:t>Насос</w:t>
            </w:r>
            <w:r>
              <w:rPr>
                <w:spacing w:val="-6"/>
                <w:sz w:val="24"/>
              </w:rPr>
              <w:t> </w:t>
            </w:r>
            <w:r>
              <w:rPr>
                <w:sz w:val="24"/>
              </w:rPr>
              <w:t>инфузионный</w:t>
            </w:r>
            <w:r>
              <w:rPr>
                <w:spacing w:val="-5"/>
                <w:sz w:val="24"/>
              </w:rPr>
              <w:t> </w:t>
            </w:r>
            <w:r>
              <w:rPr>
                <w:spacing w:val="-2"/>
                <w:sz w:val="24"/>
              </w:rPr>
              <w:t>эластомерный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91</w:t>
            </w:r>
          </w:p>
        </w:tc>
        <w:tc>
          <w:tcPr>
            <w:tcW w:w="4095" w:type="dxa"/>
          </w:tcPr>
          <w:p>
            <w:pPr>
              <w:pStyle w:val="TableParagraph"/>
              <w:ind w:left="97" w:right="225"/>
              <w:rPr>
                <w:sz w:val="24"/>
              </w:rPr>
            </w:pPr>
            <w:r>
              <w:rPr>
                <w:sz w:val="24"/>
              </w:rPr>
              <w:t>Насос</w:t>
            </w:r>
            <w:r>
              <w:rPr>
                <w:spacing w:val="-13"/>
                <w:sz w:val="24"/>
              </w:rPr>
              <w:t> </w:t>
            </w:r>
            <w:r>
              <w:rPr>
                <w:sz w:val="24"/>
              </w:rPr>
              <w:t>к</w:t>
            </w:r>
            <w:r>
              <w:rPr>
                <w:spacing w:val="-13"/>
                <w:sz w:val="24"/>
              </w:rPr>
              <w:t> </w:t>
            </w:r>
            <w:r>
              <w:rPr>
                <w:sz w:val="24"/>
              </w:rPr>
              <w:t>системе</w:t>
            </w:r>
            <w:r>
              <w:rPr>
                <w:spacing w:val="-13"/>
                <w:sz w:val="24"/>
              </w:rPr>
              <w:t> </w:t>
            </w:r>
            <w:r>
              <w:rPr>
                <w:sz w:val="24"/>
              </w:rPr>
              <w:t>дозированного введения анальгетиков</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92</w:t>
            </w:r>
          </w:p>
        </w:tc>
        <w:tc>
          <w:tcPr>
            <w:tcW w:w="4095" w:type="dxa"/>
          </w:tcPr>
          <w:p>
            <w:pPr>
              <w:pStyle w:val="TableParagraph"/>
              <w:spacing w:before="5"/>
              <w:ind w:left="97"/>
              <w:rPr>
                <w:sz w:val="24"/>
              </w:rPr>
            </w:pPr>
            <w:r>
              <w:rPr>
                <w:sz w:val="24"/>
              </w:rPr>
              <w:t>Насос</w:t>
            </w:r>
            <w:r>
              <w:rPr>
                <w:spacing w:val="-5"/>
                <w:sz w:val="24"/>
              </w:rPr>
              <w:t> </w:t>
            </w:r>
            <w:r>
              <w:rPr>
                <w:spacing w:val="-2"/>
                <w:sz w:val="24"/>
              </w:rPr>
              <w:t>шприцевой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93</w:t>
            </w:r>
          </w:p>
        </w:tc>
        <w:tc>
          <w:tcPr>
            <w:tcW w:w="4095" w:type="dxa"/>
          </w:tcPr>
          <w:p>
            <w:pPr>
              <w:pStyle w:val="TableParagraph"/>
              <w:spacing w:line="266" w:lineRule="exact"/>
              <w:ind w:left="97"/>
              <w:rPr>
                <w:sz w:val="24"/>
              </w:rPr>
            </w:pPr>
            <w:r>
              <w:rPr>
                <w:sz w:val="24"/>
              </w:rPr>
              <w:t>Помпа</w:t>
            </w:r>
            <w:r>
              <w:rPr>
                <w:spacing w:val="-5"/>
                <w:sz w:val="24"/>
              </w:rPr>
              <w:t> </w:t>
            </w:r>
            <w:r>
              <w:rPr>
                <w:sz w:val="24"/>
              </w:rPr>
              <w:t>для</w:t>
            </w:r>
            <w:r>
              <w:rPr>
                <w:spacing w:val="-5"/>
                <w:sz w:val="24"/>
              </w:rPr>
              <w:t> </w:t>
            </w:r>
            <w:r>
              <w:rPr>
                <w:sz w:val="24"/>
              </w:rPr>
              <w:t>энтерального</w:t>
            </w:r>
            <w:r>
              <w:rPr>
                <w:spacing w:val="-3"/>
                <w:sz w:val="24"/>
              </w:rPr>
              <w:t> </w:t>
            </w:r>
            <w:r>
              <w:rPr>
                <w:spacing w:val="-2"/>
                <w:sz w:val="24"/>
              </w:rPr>
              <w:t>питания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94</w:t>
            </w:r>
          </w:p>
        </w:tc>
        <w:tc>
          <w:tcPr>
            <w:tcW w:w="4095" w:type="dxa"/>
          </w:tcPr>
          <w:p>
            <w:pPr>
              <w:pStyle w:val="TableParagraph"/>
              <w:spacing w:before="5"/>
              <w:ind w:left="97" w:right="225"/>
              <w:rPr>
                <w:sz w:val="24"/>
              </w:rPr>
            </w:pPr>
            <w:r>
              <w:rPr>
                <w:sz w:val="24"/>
              </w:rPr>
              <w:t>Система</w:t>
            </w:r>
            <w:r>
              <w:rPr>
                <w:spacing w:val="-15"/>
                <w:sz w:val="24"/>
              </w:rPr>
              <w:t> </w:t>
            </w:r>
            <w:r>
              <w:rPr>
                <w:sz w:val="24"/>
              </w:rPr>
              <w:t>дозированного</w:t>
            </w:r>
            <w:r>
              <w:rPr>
                <w:spacing w:val="-15"/>
                <w:sz w:val="24"/>
              </w:rPr>
              <w:t> </w:t>
            </w:r>
            <w:r>
              <w:rPr>
                <w:sz w:val="24"/>
              </w:rPr>
              <w:t>введения </w:t>
            </w:r>
            <w:r>
              <w:rPr>
                <w:spacing w:val="-2"/>
                <w:sz w:val="24"/>
              </w:rPr>
              <w:t>анальгетиков</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1" w:hRule="atLeast"/>
        </w:trPr>
        <w:tc>
          <w:tcPr>
            <w:tcW w:w="720" w:type="dxa"/>
          </w:tcPr>
          <w:p>
            <w:pPr>
              <w:pStyle w:val="TableParagraph"/>
              <w:spacing w:line="272" w:lineRule="exact"/>
              <w:ind w:left="67" w:right="60"/>
              <w:jc w:val="center"/>
              <w:rPr>
                <w:sz w:val="24"/>
              </w:rPr>
            </w:pPr>
            <w:r>
              <w:rPr>
                <w:spacing w:val="-5"/>
                <w:sz w:val="24"/>
              </w:rPr>
              <w:t>95</w:t>
            </w:r>
          </w:p>
        </w:tc>
        <w:tc>
          <w:tcPr>
            <w:tcW w:w="4095" w:type="dxa"/>
          </w:tcPr>
          <w:p>
            <w:pPr>
              <w:pStyle w:val="TableParagraph"/>
              <w:spacing w:line="272" w:lineRule="exact"/>
              <w:ind w:left="97"/>
              <w:rPr>
                <w:sz w:val="24"/>
              </w:rPr>
            </w:pPr>
            <w:r>
              <w:rPr>
                <w:sz w:val="24"/>
              </w:rPr>
              <w:t>Стойка</w:t>
            </w:r>
            <w:r>
              <w:rPr>
                <w:spacing w:val="-6"/>
                <w:sz w:val="24"/>
              </w:rPr>
              <w:t> </w:t>
            </w:r>
            <w:r>
              <w:rPr>
                <w:sz w:val="24"/>
              </w:rPr>
              <w:t>для</w:t>
            </w:r>
            <w:r>
              <w:rPr>
                <w:spacing w:val="-5"/>
                <w:sz w:val="24"/>
              </w:rPr>
              <w:t> </w:t>
            </w:r>
            <w:r>
              <w:rPr>
                <w:sz w:val="24"/>
              </w:rPr>
              <w:t>внутривенных</w:t>
            </w:r>
            <w:r>
              <w:rPr>
                <w:spacing w:val="-4"/>
                <w:sz w:val="24"/>
              </w:rPr>
              <w:t> </w:t>
            </w:r>
            <w:r>
              <w:rPr>
                <w:spacing w:val="-2"/>
                <w:sz w:val="24"/>
              </w:rPr>
              <w:t>вливаний</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96</w:t>
            </w:r>
          </w:p>
        </w:tc>
        <w:tc>
          <w:tcPr>
            <w:tcW w:w="4095" w:type="dxa"/>
          </w:tcPr>
          <w:p>
            <w:pPr>
              <w:pStyle w:val="TableParagraph"/>
              <w:spacing w:before="5"/>
              <w:ind w:left="97"/>
              <w:rPr>
                <w:sz w:val="24"/>
              </w:rPr>
            </w:pPr>
            <w:r>
              <w:rPr>
                <w:sz w:val="24"/>
              </w:rPr>
              <w:t>Устройство наполнения камеры эластомерного</w:t>
            </w:r>
            <w:r>
              <w:rPr>
                <w:spacing w:val="-15"/>
                <w:sz w:val="24"/>
              </w:rPr>
              <w:t> </w:t>
            </w:r>
            <w:r>
              <w:rPr>
                <w:sz w:val="24"/>
              </w:rPr>
              <w:t>инфузионного</w:t>
            </w:r>
            <w:r>
              <w:rPr>
                <w:spacing w:val="-15"/>
                <w:sz w:val="24"/>
              </w:rPr>
              <w:t> </w:t>
            </w:r>
            <w:r>
              <w:rPr>
                <w:sz w:val="24"/>
              </w:rPr>
              <w:t>насоса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97</w:t>
            </w:r>
          </w:p>
        </w:tc>
        <w:tc>
          <w:tcPr>
            <w:tcW w:w="4095" w:type="dxa"/>
          </w:tcPr>
          <w:p>
            <w:pPr>
              <w:pStyle w:val="TableParagraph"/>
              <w:ind w:left="97" w:right="225"/>
              <w:rPr>
                <w:sz w:val="24"/>
              </w:rPr>
            </w:pPr>
            <w:r>
              <w:rPr>
                <w:sz w:val="24"/>
              </w:rPr>
              <w:t>Кровать</w:t>
            </w:r>
            <w:r>
              <w:rPr>
                <w:spacing w:val="-14"/>
                <w:sz w:val="24"/>
              </w:rPr>
              <w:t> </w:t>
            </w:r>
            <w:r>
              <w:rPr>
                <w:sz w:val="24"/>
              </w:rPr>
              <w:t>адаптационная</w:t>
            </w:r>
            <w:r>
              <w:rPr>
                <w:spacing w:val="-14"/>
                <w:sz w:val="24"/>
              </w:rPr>
              <w:t> </w:t>
            </w:r>
            <w:r>
              <w:rPr>
                <w:sz w:val="24"/>
              </w:rPr>
              <w:t>с</w:t>
            </w:r>
            <w:r>
              <w:rPr>
                <w:spacing w:val="-14"/>
                <w:sz w:val="24"/>
              </w:rPr>
              <w:t> </w:t>
            </w:r>
            <w:r>
              <w:rPr>
                <w:sz w:val="24"/>
              </w:rPr>
              <w:t>ручным </w:t>
            </w:r>
            <w:r>
              <w:rPr>
                <w:spacing w:val="-2"/>
                <w:sz w:val="24"/>
              </w:rPr>
              <w:t>управлением</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jc w:val="both"/>
              <w:rPr>
                <w:sz w:val="24"/>
              </w:rPr>
            </w:pPr>
            <w:r>
              <w:rPr>
                <w:sz w:val="24"/>
              </w:rPr>
              <w:t>Государственное</w:t>
            </w:r>
            <w:r>
              <w:rPr>
                <w:spacing w:val="39"/>
                <w:sz w:val="24"/>
              </w:rPr>
              <w:t> </w:t>
            </w:r>
            <w:r>
              <w:rPr>
                <w:sz w:val="24"/>
              </w:rPr>
              <w:t>бюджетное</w:t>
            </w:r>
            <w:r>
              <w:rPr>
                <w:spacing w:val="39"/>
                <w:sz w:val="24"/>
              </w:rPr>
              <w:t> </w:t>
            </w:r>
            <w:r>
              <w:rPr>
                <w:sz w:val="24"/>
              </w:rPr>
              <w:t>учреждение</w:t>
            </w:r>
            <w:r>
              <w:rPr>
                <w:spacing w:val="39"/>
                <w:sz w:val="24"/>
              </w:rPr>
              <w:t> </w:t>
            </w:r>
            <w:r>
              <w:rPr>
                <w:sz w:val="24"/>
              </w:rPr>
              <w:t>города</w:t>
            </w:r>
            <w:r>
              <w:rPr>
                <w:spacing w:val="40"/>
                <w:sz w:val="24"/>
              </w:rPr>
              <w:t> </w:t>
            </w:r>
            <w:r>
              <w:rPr>
                <w:spacing w:val="-2"/>
                <w:sz w:val="24"/>
              </w:rPr>
              <w:t>Москвы</w:t>
            </w:r>
          </w:p>
          <w:p>
            <w:pPr>
              <w:pStyle w:val="TableParagraph"/>
              <w:ind w:left="97" w:right="106"/>
              <w:jc w:val="both"/>
              <w:rPr>
                <w:sz w:val="24"/>
              </w:rPr>
            </w:pPr>
            <w:r>
              <w:rPr>
                <w:sz w:val="24"/>
              </w:rPr>
              <w:t>«Ресурсный центр для инвалидов» Департамента труда и социальной защиты населения города Москвы (далее - ГБУ РЦИ ДТСЗН)</w:t>
            </w:r>
          </w:p>
        </w:tc>
      </w:tr>
      <w:tr>
        <w:trPr>
          <w:trHeight w:val="600" w:hRule="atLeast"/>
        </w:trPr>
        <w:tc>
          <w:tcPr>
            <w:tcW w:w="720" w:type="dxa"/>
          </w:tcPr>
          <w:p>
            <w:pPr>
              <w:pStyle w:val="TableParagraph"/>
              <w:spacing w:before="5"/>
              <w:ind w:left="67" w:right="60"/>
              <w:jc w:val="center"/>
              <w:rPr>
                <w:sz w:val="24"/>
              </w:rPr>
            </w:pPr>
            <w:r>
              <w:rPr>
                <w:spacing w:val="-5"/>
                <w:sz w:val="24"/>
              </w:rPr>
              <w:t>98</w:t>
            </w:r>
          </w:p>
        </w:tc>
        <w:tc>
          <w:tcPr>
            <w:tcW w:w="4095" w:type="dxa"/>
          </w:tcPr>
          <w:p>
            <w:pPr>
              <w:pStyle w:val="TableParagraph"/>
              <w:spacing w:before="5"/>
              <w:ind w:left="97" w:right="225"/>
              <w:rPr>
                <w:sz w:val="24"/>
              </w:rPr>
            </w:pPr>
            <w:r>
              <w:rPr>
                <w:sz w:val="24"/>
              </w:rPr>
              <w:t>Кровать</w:t>
            </w:r>
            <w:r>
              <w:rPr>
                <w:spacing w:val="-14"/>
                <w:sz w:val="24"/>
              </w:rPr>
              <w:t> </w:t>
            </w:r>
            <w:r>
              <w:rPr>
                <w:sz w:val="24"/>
              </w:rPr>
              <w:t>больничная</w:t>
            </w:r>
            <w:r>
              <w:rPr>
                <w:spacing w:val="-14"/>
                <w:sz w:val="24"/>
              </w:rPr>
              <w:t> </w:t>
            </w:r>
            <w:r>
              <w:rPr>
                <w:sz w:val="24"/>
              </w:rPr>
              <w:t>стандартная</w:t>
            </w:r>
            <w:r>
              <w:rPr>
                <w:spacing w:val="-14"/>
                <w:sz w:val="24"/>
              </w:rPr>
              <w:t> </w:t>
            </w:r>
            <w:r>
              <w:rPr>
                <w:sz w:val="24"/>
              </w:rPr>
              <w:t>с </w:t>
            </w:r>
            <w:r>
              <w:rPr>
                <w:spacing w:val="-2"/>
                <w:sz w:val="24"/>
              </w:rPr>
              <w:t>электроприводом</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99</w:t>
            </w:r>
          </w:p>
        </w:tc>
        <w:tc>
          <w:tcPr>
            <w:tcW w:w="4095" w:type="dxa"/>
          </w:tcPr>
          <w:p>
            <w:pPr>
              <w:pStyle w:val="TableParagraph"/>
              <w:spacing w:line="266" w:lineRule="exact"/>
              <w:ind w:left="97"/>
              <w:rPr>
                <w:sz w:val="24"/>
              </w:rPr>
            </w:pPr>
            <w:r>
              <w:rPr>
                <w:sz w:val="24"/>
              </w:rPr>
              <w:t>Кровать</w:t>
            </w:r>
            <w:r>
              <w:rPr>
                <w:spacing w:val="-7"/>
                <w:sz w:val="24"/>
              </w:rPr>
              <w:t> </w:t>
            </w:r>
            <w:r>
              <w:rPr>
                <w:spacing w:val="-2"/>
                <w:sz w:val="24"/>
              </w:rPr>
              <w:t>педиатрическая</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100</w:t>
            </w:r>
          </w:p>
        </w:tc>
        <w:tc>
          <w:tcPr>
            <w:tcW w:w="4095" w:type="dxa"/>
          </w:tcPr>
          <w:p>
            <w:pPr>
              <w:pStyle w:val="TableParagraph"/>
              <w:spacing w:before="5"/>
              <w:ind w:left="97" w:right="225"/>
              <w:rPr>
                <w:sz w:val="24"/>
              </w:rPr>
            </w:pPr>
            <w:r>
              <w:rPr>
                <w:sz w:val="24"/>
              </w:rPr>
              <w:t>Кровать</w:t>
            </w:r>
            <w:r>
              <w:rPr>
                <w:spacing w:val="-15"/>
                <w:sz w:val="24"/>
              </w:rPr>
              <w:t> </w:t>
            </w:r>
            <w:r>
              <w:rPr>
                <w:sz w:val="24"/>
              </w:rPr>
              <w:t>с</w:t>
            </w:r>
            <w:r>
              <w:rPr>
                <w:spacing w:val="-15"/>
                <w:sz w:val="24"/>
              </w:rPr>
              <w:t> </w:t>
            </w:r>
            <w:r>
              <w:rPr>
                <w:sz w:val="24"/>
              </w:rPr>
              <w:t>электроприводом </w:t>
            </w:r>
            <w:r>
              <w:rPr>
                <w:spacing w:val="-2"/>
                <w:sz w:val="24"/>
              </w:rPr>
              <w:t>адаптационная</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101</w:t>
            </w:r>
          </w:p>
        </w:tc>
        <w:tc>
          <w:tcPr>
            <w:tcW w:w="4095" w:type="dxa"/>
          </w:tcPr>
          <w:p>
            <w:pPr>
              <w:pStyle w:val="TableParagraph"/>
              <w:ind w:left="97" w:right="926"/>
              <w:rPr>
                <w:sz w:val="24"/>
              </w:rPr>
            </w:pPr>
            <w:r>
              <w:rPr>
                <w:sz w:val="24"/>
              </w:rPr>
              <w:t>Матрас</w:t>
            </w:r>
            <w:r>
              <w:rPr>
                <w:spacing w:val="-15"/>
                <w:sz w:val="24"/>
              </w:rPr>
              <w:t> </w:t>
            </w:r>
            <w:r>
              <w:rPr>
                <w:sz w:val="24"/>
              </w:rPr>
              <w:t>противопролежневый </w:t>
            </w:r>
            <w:r>
              <w:rPr>
                <w:spacing w:val="-2"/>
                <w:sz w:val="24"/>
              </w:rPr>
              <w:t>секционный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before="5"/>
              <w:ind w:left="67" w:right="60"/>
              <w:jc w:val="center"/>
              <w:rPr>
                <w:sz w:val="24"/>
              </w:rPr>
            </w:pPr>
            <w:r>
              <w:rPr>
                <w:spacing w:val="-5"/>
                <w:sz w:val="24"/>
              </w:rPr>
              <w:t>102</w:t>
            </w:r>
          </w:p>
        </w:tc>
        <w:tc>
          <w:tcPr>
            <w:tcW w:w="4095" w:type="dxa"/>
          </w:tcPr>
          <w:p>
            <w:pPr>
              <w:pStyle w:val="TableParagraph"/>
              <w:spacing w:before="5"/>
              <w:ind w:left="97" w:right="334"/>
              <w:rPr>
                <w:sz w:val="24"/>
              </w:rPr>
            </w:pPr>
            <w:r>
              <w:rPr>
                <w:sz w:val="24"/>
              </w:rPr>
              <w:t>Наматрасник</w:t>
            </w:r>
            <w:r>
              <w:rPr>
                <w:spacing w:val="-15"/>
                <w:sz w:val="24"/>
              </w:rPr>
              <w:t> </w:t>
            </w:r>
            <w:r>
              <w:rPr>
                <w:sz w:val="24"/>
              </w:rPr>
              <w:t>противопролежневый надувной с регулируемым давлением, многоразового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25" w:hRule="atLeast"/>
        </w:trPr>
        <w:tc>
          <w:tcPr>
            <w:tcW w:w="720" w:type="dxa"/>
          </w:tcPr>
          <w:p>
            <w:pPr>
              <w:pStyle w:val="TableParagraph"/>
              <w:spacing w:before="5"/>
              <w:ind w:left="67" w:right="60"/>
              <w:jc w:val="center"/>
              <w:rPr>
                <w:sz w:val="24"/>
              </w:rPr>
            </w:pPr>
            <w:r>
              <w:rPr>
                <w:spacing w:val="-5"/>
                <w:sz w:val="24"/>
              </w:rPr>
              <w:t>103</w:t>
            </w:r>
          </w:p>
        </w:tc>
        <w:tc>
          <w:tcPr>
            <w:tcW w:w="4095" w:type="dxa"/>
          </w:tcPr>
          <w:p>
            <w:pPr>
              <w:pStyle w:val="TableParagraph"/>
              <w:spacing w:before="5"/>
              <w:ind w:left="97"/>
              <w:rPr>
                <w:sz w:val="24"/>
              </w:rPr>
            </w:pPr>
            <w:r>
              <w:rPr>
                <w:sz w:val="24"/>
              </w:rPr>
              <w:t>Насос</w:t>
            </w:r>
            <w:r>
              <w:rPr>
                <w:spacing w:val="-6"/>
                <w:sz w:val="24"/>
              </w:rPr>
              <w:t> </w:t>
            </w:r>
            <w:r>
              <w:rPr>
                <w:sz w:val="24"/>
              </w:rPr>
              <w:t>для</w:t>
            </w:r>
            <w:r>
              <w:rPr>
                <w:spacing w:val="-6"/>
                <w:sz w:val="24"/>
              </w:rPr>
              <w:t> </w:t>
            </w:r>
            <w:r>
              <w:rPr>
                <w:sz w:val="24"/>
              </w:rPr>
              <w:t>регулировки</w:t>
            </w:r>
            <w:r>
              <w:rPr>
                <w:spacing w:val="-6"/>
                <w:sz w:val="24"/>
              </w:rPr>
              <w:t> </w:t>
            </w:r>
            <w:r>
              <w:rPr>
                <w:spacing w:val="-2"/>
                <w:sz w:val="24"/>
              </w:rPr>
              <w:t>давления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330" w:hRule="atLeast"/>
        </w:trPr>
        <w:tc>
          <w:tcPr>
            <w:tcW w:w="720" w:type="dxa"/>
          </w:tcPr>
          <w:p>
            <w:pPr>
              <w:pStyle w:val="TableParagraph"/>
              <w:spacing w:before="5"/>
              <w:ind w:left="67" w:right="60"/>
              <w:jc w:val="center"/>
              <w:rPr>
                <w:sz w:val="24"/>
              </w:rPr>
            </w:pPr>
            <w:r>
              <w:rPr>
                <w:spacing w:val="-5"/>
                <w:sz w:val="24"/>
              </w:rPr>
              <w:t>104</w:t>
            </w:r>
          </w:p>
        </w:tc>
        <w:tc>
          <w:tcPr>
            <w:tcW w:w="4095" w:type="dxa"/>
          </w:tcPr>
          <w:p>
            <w:pPr>
              <w:pStyle w:val="TableParagraph"/>
              <w:spacing w:before="5"/>
              <w:ind w:left="97"/>
              <w:rPr>
                <w:sz w:val="24"/>
              </w:rPr>
            </w:pPr>
            <w:r>
              <w:rPr>
                <w:sz w:val="24"/>
              </w:rPr>
              <w:t>Пеленка</w:t>
            </w:r>
            <w:r>
              <w:rPr>
                <w:spacing w:val="-7"/>
                <w:sz w:val="24"/>
              </w:rPr>
              <w:t> </w:t>
            </w:r>
            <w:r>
              <w:rPr>
                <w:spacing w:val="-2"/>
                <w:sz w:val="24"/>
              </w:rPr>
              <w:t>впитывающая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105</w:t>
            </w:r>
          </w:p>
        </w:tc>
        <w:tc>
          <w:tcPr>
            <w:tcW w:w="4095" w:type="dxa"/>
          </w:tcPr>
          <w:p>
            <w:pPr>
              <w:pStyle w:val="TableParagraph"/>
              <w:ind w:left="97" w:right="1396"/>
              <w:rPr>
                <w:sz w:val="24"/>
              </w:rPr>
            </w:pPr>
            <w:r>
              <w:rPr>
                <w:sz w:val="24"/>
              </w:rPr>
              <w:t>Простыня</w:t>
            </w:r>
            <w:r>
              <w:rPr>
                <w:spacing w:val="-15"/>
                <w:sz w:val="24"/>
              </w:rPr>
              <w:t> </w:t>
            </w:r>
            <w:r>
              <w:rPr>
                <w:sz w:val="24"/>
              </w:rPr>
              <w:t>впитывающая, </w:t>
            </w:r>
            <w:r>
              <w:rPr>
                <w:spacing w:val="-2"/>
                <w:sz w:val="24"/>
              </w:rPr>
              <w:t>нестерильная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106</w:t>
            </w:r>
          </w:p>
        </w:tc>
        <w:tc>
          <w:tcPr>
            <w:tcW w:w="4095" w:type="dxa"/>
          </w:tcPr>
          <w:p>
            <w:pPr>
              <w:pStyle w:val="TableParagraph"/>
              <w:spacing w:before="5"/>
              <w:ind w:left="97" w:right="225"/>
              <w:rPr>
                <w:sz w:val="24"/>
              </w:rPr>
            </w:pPr>
            <w:r>
              <w:rPr>
                <w:sz w:val="24"/>
              </w:rPr>
              <w:t>Система</w:t>
            </w:r>
            <w:r>
              <w:rPr>
                <w:spacing w:val="-15"/>
                <w:sz w:val="24"/>
              </w:rPr>
              <w:t> </w:t>
            </w:r>
            <w:r>
              <w:rPr>
                <w:sz w:val="24"/>
              </w:rPr>
              <w:t>противопролежневая</w:t>
            </w:r>
            <w:r>
              <w:rPr>
                <w:spacing w:val="-15"/>
                <w:sz w:val="24"/>
              </w:rPr>
              <w:t> </w:t>
            </w:r>
            <w:r>
              <w:rPr>
                <w:sz w:val="24"/>
              </w:rPr>
              <w:t>с надувным наматрасником с регулируемым давлением</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line="266" w:lineRule="exact"/>
              <w:ind w:left="67" w:right="60"/>
              <w:jc w:val="center"/>
              <w:rPr>
                <w:sz w:val="24"/>
              </w:rPr>
            </w:pPr>
            <w:r>
              <w:rPr>
                <w:spacing w:val="-5"/>
                <w:sz w:val="24"/>
              </w:rPr>
              <w:t>107</w:t>
            </w:r>
          </w:p>
        </w:tc>
        <w:tc>
          <w:tcPr>
            <w:tcW w:w="4095" w:type="dxa"/>
          </w:tcPr>
          <w:p>
            <w:pPr>
              <w:pStyle w:val="TableParagraph"/>
              <w:ind w:left="97" w:right="334"/>
              <w:rPr>
                <w:sz w:val="24"/>
              </w:rPr>
            </w:pPr>
            <w:r>
              <w:rPr>
                <w:sz w:val="24"/>
              </w:rPr>
              <w:t>Наматрасник</w:t>
            </w:r>
            <w:r>
              <w:rPr>
                <w:spacing w:val="-15"/>
                <w:sz w:val="24"/>
              </w:rPr>
              <w:t> </w:t>
            </w:r>
            <w:r>
              <w:rPr>
                <w:sz w:val="24"/>
              </w:rPr>
              <w:t>противопролежневый </w:t>
            </w:r>
            <w:r>
              <w:rPr>
                <w:spacing w:val="-2"/>
                <w:sz w:val="24"/>
              </w:rPr>
              <w:t>надувной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bl>
    <w:p>
      <w:pPr>
        <w:pStyle w:val="TableParagraph"/>
        <w:spacing w:after="0" w:line="266" w:lineRule="exact"/>
        <w:rPr>
          <w:sz w:val="24"/>
        </w:rPr>
        <w:sectPr>
          <w:pgSz w:w="16840" w:h="1188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5" w:hRule="atLeast"/>
        </w:trPr>
        <w:tc>
          <w:tcPr>
            <w:tcW w:w="720" w:type="dxa"/>
          </w:tcPr>
          <w:p>
            <w:pPr>
              <w:pStyle w:val="TableParagraph"/>
              <w:ind w:left="67" w:right="60"/>
              <w:jc w:val="center"/>
              <w:rPr>
                <w:sz w:val="24"/>
              </w:rPr>
            </w:pPr>
            <w:r>
              <w:rPr>
                <w:spacing w:val="-5"/>
                <w:sz w:val="24"/>
              </w:rPr>
              <w:t>108</w:t>
            </w:r>
          </w:p>
        </w:tc>
        <w:tc>
          <w:tcPr>
            <w:tcW w:w="4095" w:type="dxa"/>
          </w:tcPr>
          <w:p>
            <w:pPr>
              <w:pStyle w:val="TableParagraph"/>
              <w:ind w:left="97"/>
              <w:rPr>
                <w:sz w:val="24"/>
              </w:rPr>
            </w:pPr>
            <w:r>
              <w:rPr>
                <w:sz w:val="24"/>
              </w:rPr>
              <w:t>Наматрасник</w:t>
            </w:r>
            <w:r>
              <w:rPr>
                <w:spacing w:val="-15"/>
                <w:sz w:val="24"/>
              </w:rPr>
              <w:t> </w:t>
            </w:r>
            <w:r>
              <w:rPr>
                <w:sz w:val="24"/>
              </w:rPr>
              <w:t>противопролежневый</w:t>
            </w:r>
            <w:r>
              <w:rPr>
                <w:spacing w:val="-15"/>
                <w:sz w:val="24"/>
              </w:rPr>
              <w:t> </w:t>
            </w:r>
            <w:r>
              <w:rPr>
                <w:sz w:val="24"/>
              </w:rPr>
              <w:t>с гелевым наполнителем</w:t>
            </w:r>
          </w:p>
        </w:tc>
        <w:tc>
          <w:tcPr>
            <w:tcW w:w="3900" w:type="dxa"/>
          </w:tcPr>
          <w:p>
            <w:pPr>
              <w:pStyle w:val="TableParagraph"/>
              <w:ind w:left="97"/>
              <w:rPr>
                <w:sz w:val="24"/>
              </w:rPr>
            </w:pPr>
            <w:r>
              <w:rPr>
                <w:spacing w:val="-2"/>
                <w:sz w:val="24"/>
              </w:rPr>
              <w:t>Собственность</w:t>
            </w:r>
          </w:p>
        </w:tc>
        <w:tc>
          <w:tcPr>
            <w:tcW w:w="6300" w:type="dxa"/>
          </w:tcPr>
          <w:p>
            <w:pPr>
              <w:pStyle w:val="TableParagraph"/>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109</w:t>
            </w:r>
          </w:p>
        </w:tc>
        <w:tc>
          <w:tcPr>
            <w:tcW w:w="4095" w:type="dxa"/>
          </w:tcPr>
          <w:p>
            <w:pPr>
              <w:pStyle w:val="TableParagraph"/>
              <w:ind w:left="97"/>
              <w:rPr>
                <w:sz w:val="24"/>
              </w:rPr>
            </w:pPr>
            <w:r>
              <w:rPr>
                <w:sz w:val="24"/>
              </w:rPr>
              <w:t>Наматрасник</w:t>
            </w:r>
            <w:r>
              <w:rPr>
                <w:spacing w:val="-15"/>
                <w:sz w:val="24"/>
              </w:rPr>
              <w:t> </w:t>
            </w:r>
            <w:r>
              <w:rPr>
                <w:sz w:val="24"/>
              </w:rPr>
              <w:t>противопролежневый</w:t>
            </w:r>
            <w:r>
              <w:rPr>
                <w:spacing w:val="-15"/>
                <w:sz w:val="24"/>
              </w:rPr>
              <w:t> </w:t>
            </w:r>
            <w:r>
              <w:rPr>
                <w:sz w:val="24"/>
              </w:rPr>
              <w:t>с наполнителем из пеноматериала</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110</w:t>
            </w:r>
          </w:p>
        </w:tc>
        <w:tc>
          <w:tcPr>
            <w:tcW w:w="4095" w:type="dxa"/>
          </w:tcPr>
          <w:p>
            <w:pPr>
              <w:pStyle w:val="TableParagraph"/>
              <w:spacing w:before="5"/>
              <w:ind w:left="97" w:right="225"/>
              <w:rPr>
                <w:sz w:val="24"/>
              </w:rPr>
            </w:pPr>
            <w:r>
              <w:rPr>
                <w:sz w:val="24"/>
              </w:rPr>
              <w:t>Основание</w:t>
            </w:r>
            <w:r>
              <w:rPr>
                <w:spacing w:val="-15"/>
                <w:sz w:val="24"/>
              </w:rPr>
              <w:t> </w:t>
            </w:r>
            <w:r>
              <w:rPr>
                <w:sz w:val="24"/>
              </w:rPr>
              <w:t>для</w:t>
            </w:r>
            <w:r>
              <w:rPr>
                <w:spacing w:val="-15"/>
                <w:sz w:val="24"/>
              </w:rPr>
              <w:t> </w:t>
            </w:r>
            <w:r>
              <w:rPr>
                <w:sz w:val="24"/>
              </w:rPr>
              <w:t>кровати, </w:t>
            </w:r>
            <w:r>
              <w:rPr>
                <w:spacing w:val="-2"/>
                <w:sz w:val="24"/>
              </w:rPr>
              <w:t>механическое</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111</w:t>
            </w:r>
          </w:p>
        </w:tc>
        <w:tc>
          <w:tcPr>
            <w:tcW w:w="4095" w:type="dxa"/>
          </w:tcPr>
          <w:p>
            <w:pPr>
              <w:pStyle w:val="TableParagraph"/>
              <w:ind w:left="97" w:right="1246"/>
              <w:rPr>
                <w:sz w:val="24"/>
              </w:rPr>
            </w:pPr>
            <w:r>
              <w:rPr>
                <w:sz w:val="24"/>
              </w:rPr>
              <w:t>Основание для кровати, с гидравлическим</w:t>
            </w:r>
            <w:r>
              <w:rPr>
                <w:spacing w:val="-15"/>
                <w:sz w:val="24"/>
              </w:rPr>
              <w:t> </w:t>
            </w:r>
            <w:r>
              <w:rPr>
                <w:sz w:val="24"/>
              </w:rPr>
              <w:t>приводом</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112</w:t>
            </w:r>
          </w:p>
        </w:tc>
        <w:tc>
          <w:tcPr>
            <w:tcW w:w="4095" w:type="dxa"/>
          </w:tcPr>
          <w:p>
            <w:pPr>
              <w:pStyle w:val="TableParagraph"/>
              <w:spacing w:before="5"/>
              <w:ind w:left="97" w:right="225"/>
              <w:rPr>
                <w:sz w:val="24"/>
              </w:rPr>
            </w:pPr>
            <w:r>
              <w:rPr>
                <w:sz w:val="24"/>
              </w:rPr>
              <w:t>Основание</w:t>
            </w:r>
            <w:r>
              <w:rPr>
                <w:spacing w:val="-14"/>
                <w:sz w:val="24"/>
              </w:rPr>
              <w:t> </w:t>
            </w:r>
            <w:r>
              <w:rPr>
                <w:sz w:val="24"/>
              </w:rPr>
              <w:t>для</w:t>
            </w:r>
            <w:r>
              <w:rPr>
                <w:spacing w:val="-14"/>
                <w:sz w:val="24"/>
              </w:rPr>
              <w:t> </w:t>
            </w:r>
            <w:r>
              <w:rPr>
                <w:sz w:val="24"/>
              </w:rPr>
              <w:t>кровати,</w:t>
            </w:r>
            <w:r>
              <w:rPr>
                <w:spacing w:val="-13"/>
                <w:sz w:val="24"/>
              </w:rPr>
              <w:t> </w:t>
            </w:r>
            <w:r>
              <w:rPr>
                <w:sz w:val="24"/>
              </w:rPr>
              <w:t>с </w:t>
            </w:r>
            <w:r>
              <w:rPr>
                <w:spacing w:val="-2"/>
                <w:sz w:val="24"/>
              </w:rPr>
              <w:t>электропитанием</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line="266" w:lineRule="exact"/>
              <w:ind w:left="67" w:right="60"/>
              <w:jc w:val="center"/>
              <w:rPr>
                <w:sz w:val="24"/>
              </w:rPr>
            </w:pPr>
            <w:r>
              <w:rPr>
                <w:spacing w:val="-5"/>
                <w:sz w:val="24"/>
              </w:rPr>
              <w:t>113</w:t>
            </w:r>
          </w:p>
        </w:tc>
        <w:tc>
          <w:tcPr>
            <w:tcW w:w="4095" w:type="dxa"/>
          </w:tcPr>
          <w:p>
            <w:pPr>
              <w:pStyle w:val="TableParagraph"/>
              <w:ind w:left="97" w:right="182"/>
              <w:rPr>
                <w:sz w:val="24"/>
              </w:rPr>
            </w:pPr>
            <w:r>
              <w:rPr>
                <w:sz w:val="24"/>
              </w:rPr>
              <w:t>Набор</w:t>
            </w:r>
            <w:r>
              <w:rPr>
                <w:spacing w:val="-10"/>
                <w:sz w:val="24"/>
              </w:rPr>
              <w:t> </w:t>
            </w:r>
            <w:r>
              <w:rPr>
                <w:sz w:val="24"/>
              </w:rPr>
              <w:t>для</w:t>
            </w:r>
            <w:r>
              <w:rPr>
                <w:spacing w:val="-11"/>
                <w:sz w:val="24"/>
              </w:rPr>
              <w:t> </w:t>
            </w:r>
            <w:r>
              <w:rPr>
                <w:sz w:val="24"/>
              </w:rPr>
              <w:t>чрескожных</w:t>
            </w:r>
            <w:r>
              <w:rPr>
                <w:spacing w:val="-10"/>
                <w:sz w:val="24"/>
              </w:rPr>
              <w:t> </w:t>
            </w:r>
            <w:r>
              <w:rPr>
                <w:sz w:val="24"/>
              </w:rPr>
              <w:t>инъекций,</w:t>
            </w:r>
            <w:r>
              <w:rPr>
                <w:spacing w:val="-10"/>
                <w:sz w:val="24"/>
              </w:rPr>
              <w:t> </w:t>
            </w:r>
            <w:r>
              <w:rPr>
                <w:sz w:val="24"/>
              </w:rPr>
              <w:t>не содержащий лекарственные средства, одноразового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114</w:t>
            </w:r>
          </w:p>
        </w:tc>
        <w:tc>
          <w:tcPr>
            <w:tcW w:w="4095" w:type="dxa"/>
          </w:tcPr>
          <w:p>
            <w:pPr>
              <w:pStyle w:val="TableParagraph"/>
              <w:spacing w:before="5"/>
              <w:ind w:left="97" w:right="408"/>
              <w:rPr>
                <w:sz w:val="24"/>
              </w:rPr>
            </w:pPr>
            <w:r>
              <w:rPr>
                <w:sz w:val="24"/>
              </w:rPr>
              <w:t>Перчатки</w:t>
            </w:r>
            <w:r>
              <w:rPr>
                <w:spacing w:val="-15"/>
                <w:sz w:val="24"/>
              </w:rPr>
              <w:t> </w:t>
            </w:r>
            <w:r>
              <w:rPr>
                <w:sz w:val="24"/>
              </w:rPr>
              <w:t>смотровые/процедурные виниловые, неопудренные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firstLine="60"/>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106" w:right="39"/>
              <w:jc w:val="center"/>
              <w:rPr>
                <w:sz w:val="24"/>
              </w:rPr>
            </w:pPr>
            <w:r>
              <w:rPr>
                <w:spacing w:val="-5"/>
                <w:sz w:val="24"/>
              </w:rPr>
              <w:t>115</w:t>
            </w:r>
          </w:p>
        </w:tc>
        <w:tc>
          <w:tcPr>
            <w:tcW w:w="4095" w:type="dxa"/>
          </w:tcPr>
          <w:p>
            <w:pPr>
              <w:pStyle w:val="TableParagraph"/>
              <w:ind w:left="97"/>
              <w:rPr>
                <w:sz w:val="24"/>
              </w:rPr>
            </w:pPr>
            <w:r>
              <w:rPr>
                <w:sz w:val="24"/>
              </w:rPr>
              <w:t>Перчатки смотровые/процедурные виниловые,</w:t>
            </w:r>
            <w:r>
              <w:rPr>
                <w:spacing w:val="-15"/>
                <w:sz w:val="24"/>
              </w:rPr>
              <w:t> </w:t>
            </w:r>
            <w:r>
              <w:rPr>
                <w:sz w:val="24"/>
              </w:rPr>
              <w:t>опудренные,</w:t>
            </w:r>
            <w:r>
              <w:rPr>
                <w:spacing w:val="-15"/>
                <w:sz w:val="24"/>
              </w:rPr>
              <w:t> </w:t>
            </w:r>
            <w:r>
              <w:rPr>
                <w:sz w:val="24"/>
              </w:rPr>
              <w:t>стерильные</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106" w:right="39"/>
              <w:jc w:val="center"/>
              <w:rPr>
                <w:sz w:val="24"/>
              </w:rPr>
            </w:pPr>
            <w:r>
              <w:rPr>
                <w:spacing w:val="-5"/>
                <w:sz w:val="24"/>
              </w:rPr>
              <w:t>116</w:t>
            </w:r>
          </w:p>
        </w:tc>
        <w:tc>
          <w:tcPr>
            <w:tcW w:w="4095" w:type="dxa"/>
          </w:tcPr>
          <w:p>
            <w:pPr>
              <w:pStyle w:val="TableParagraph"/>
              <w:spacing w:before="5"/>
              <w:ind w:left="97"/>
              <w:rPr>
                <w:sz w:val="24"/>
              </w:rPr>
            </w:pPr>
            <w:r>
              <w:rPr>
                <w:sz w:val="24"/>
              </w:rPr>
              <w:t>Перчатки</w:t>
            </w:r>
            <w:r>
              <w:rPr>
                <w:spacing w:val="-15"/>
                <w:sz w:val="24"/>
              </w:rPr>
              <w:t> </w:t>
            </w:r>
            <w:r>
              <w:rPr>
                <w:sz w:val="24"/>
              </w:rPr>
              <w:t>смотровые/процедурные</w:t>
            </w:r>
            <w:r>
              <w:rPr>
                <w:spacing w:val="-15"/>
                <w:sz w:val="24"/>
              </w:rPr>
              <w:t> </w:t>
            </w:r>
            <w:r>
              <w:rPr>
                <w:sz w:val="24"/>
              </w:rPr>
              <w:t>из латекса гевеи, неопудренные, </w:t>
            </w:r>
            <w:r>
              <w:rPr>
                <w:spacing w:val="-2"/>
                <w:sz w:val="24"/>
              </w:rPr>
              <w:t>нестерильные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117</w:t>
            </w:r>
          </w:p>
        </w:tc>
        <w:tc>
          <w:tcPr>
            <w:tcW w:w="4095" w:type="dxa"/>
          </w:tcPr>
          <w:p>
            <w:pPr>
              <w:pStyle w:val="TableParagraph"/>
              <w:spacing w:before="5"/>
              <w:ind w:left="97"/>
              <w:rPr>
                <w:sz w:val="24"/>
              </w:rPr>
            </w:pPr>
            <w:r>
              <w:rPr>
                <w:sz w:val="24"/>
              </w:rPr>
              <w:t>Перчатки</w:t>
            </w:r>
            <w:r>
              <w:rPr>
                <w:spacing w:val="-15"/>
                <w:sz w:val="24"/>
              </w:rPr>
              <w:t> </w:t>
            </w:r>
            <w:r>
              <w:rPr>
                <w:sz w:val="24"/>
              </w:rPr>
              <w:t>смотровые/процедурные</w:t>
            </w:r>
            <w:r>
              <w:rPr>
                <w:spacing w:val="-15"/>
                <w:sz w:val="24"/>
              </w:rPr>
              <w:t> </w:t>
            </w:r>
            <w:r>
              <w:rPr>
                <w:sz w:val="24"/>
              </w:rPr>
              <w:t>из латекса гевеи, неопудренные, </w:t>
            </w:r>
            <w:r>
              <w:rPr>
                <w:spacing w:val="-2"/>
                <w:sz w:val="24"/>
              </w:rPr>
              <w:t>стерильные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firstLine="60"/>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118</w:t>
            </w:r>
          </w:p>
        </w:tc>
        <w:tc>
          <w:tcPr>
            <w:tcW w:w="4095" w:type="dxa"/>
          </w:tcPr>
          <w:p>
            <w:pPr>
              <w:pStyle w:val="TableParagraph"/>
              <w:spacing w:before="5"/>
              <w:ind w:left="97"/>
              <w:rPr>
                <w:sz w:val="24"/>
              </w:rPr>
            </w:pPr>
            <w:r>
              <w:rPr>
                <w:sz w:val="24"/>
              </w:rPr>
              <w:t>Перчатки</w:t>
            </w:r>
            <w:r>
              <w:rPr>
                <w:spacing w:val="-15"/>
                <w:sz w:val="24"/>
              </w:rPr>
              <w:t> </w:t>
            </w:r>
            <w:r>
              <w:rPr>
                <w:sz w:val="24"/>
              </w:rPr>
              <w:t>смотровые/процедурные</w:t>
            </w:r>
            <w:r>
              <w:rPr>
                <w:spacing w:val="-15"/>
                <w:sz w:val="24"/>
              </w:rPr>
              <w:t> </w:t>
            </w:r>
            <w:r>
              <w:rPr>
                <w:sz w:val="24"/>
              </w:rPr>
              <w:t>из латекса гевеи, опудренные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firstLine="60"/>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119</w:t>
            </w:r>
          </w:p>
        </w:tc>
        <w:tc>
          <w:tcPr>
            <w:tcW w:w="4095" w:type="dxa"/>
          </w:tcPr>
          <w:p>
            <w:pPr>
              <w:pStyle w:val="TableParagraph"/>
              <w:ind w:left="97"/>
              <w:rPr>
                <w:sz w:val="24"/>
              </w:rPr>
            </w:pPr>
            <w:r>
              <w:rPr>
                <w:sz w:val="24"/>
              </w:rPr>
              <w:t>Перчатки</w:t>
            </w:r>
            <w:r>
              <w:rPr>
                <w:spacing w:val="-15"/>
                <w:sz w:val="24"/>
              </w:rPr>
              <w:t> </w:t>
            </w:r>
            <w:r>
              <w:rPr>
                <w:sz w:val="24"/>
              </w:rPr>
              <w:t>смотровые/процедурные</w:t>
            </w:r>
            <w:r>
              <w:rPr>
                <w:spacing w:val="-15"/>
                <w:sz w:val="24"/>
              </w:rPr>
              <w:t> </w:t>
            </w:r>
            <w:r>
              <w:rPr>
                <w:sz w:val="24"/>
              </w:rPr>
              <w:t>из полихлоропрена, неопудренные</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120</w:t>
            </w:r>
          </w:p>
        </w:tc>
        <w:tc>
          <w:tcPr>
            <w:tcW w:w="4095" w:type="dxa"/>
          </w:tcPr>
          <w:p>
            <w:pPr>
              <w:pStyle w:val="TableParagraph"/>
              <w:spacing w:before="5"/>
              <w:ind w:left="97"/>
              <w:rPr>
                <w:sz w:val="24"/>
              </w:rPr>
            </w:pPr>
            <w:r>
              <w:rPr>
                <w:sz w:val="24"/>
              </w:rPr>
              <w:t>Перчатки</w:t>
            </w:r>
            <w:r>
              <w:rPr>
                <w:spacing w:val="-15"/>
                <w:sz w:val="24"/>
              </w:rPr>
              <w:t> </w:t>
            </w:r>
            <w:r>
              <w:rPr>
                <w:sz w:val="24"/>
              </w:rPr>
              <w:t>смотровые/процедурные</w:t>
            </w:r>
            <w:r>
              <w:rPr>
                <w:spacing w:val="-15"/>
                <w:sz w:val="24"/>
              </w:rPr>
              <w:t> </w:t>
            </w:r>
            <w:r>
              <w:rPr>
                <w:sz w:val="24"/>
              </w:rPr>
              <w:t>из полихлоропрена, опудренные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80" w:bottom="1407"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68" w:hRule="atLeast"/>
        </w:trPr>
        <w:tc>
          <w:tcPr>
            <w:tcW w:w="720" w:type="dxa"/>
          </w:tcPr>
          <w:p>
            <w:pPr>
              <w:pStyle w:val="TableParagraph"/>
              <w:spacing w:before="4"/>
              <w:ind w:left="67" w:right="60"/>
              <w:jc w:val="center"/>
              <w:rPr>
                <w:sz w:val="24"/>
              </w:rPr>
            </w:pPr>
            <w:r>
              <w:rPr>
                <w:spacing w:val="-5"/>
                <w:sz w:val="24"/>
              </w:rPr>
              <w:t>121</w:t>
            </w:r>
          </w:p>
        </w:tc>
        <w:tc>
          <w:tcPr>
            <w:tcW w:w="4095" w:type="dxa"/>
          </w:tcPr>
          <w:p>
            <w:pPr>
              <w:pStyle w:val="TableParagraph"/>
              <w:spacing w:before="4"/>
              <w:ind w:left="97" w:right="408"/>
              <w:rPr>
                <w:sz w:val="24"/>
              </w:rPr>
            </w:pPr>
            <w:r>
              <w:rPr>
                <w:sz w:val="24"/>
              </w:rPr>
              <w:t>Перчатки</w:t>
            </w:r>
            <w:r>
              <w:rPr>
                <w:spacing w:val="-15"/>
                <w:sz w:val="24"/>
              </w:rPr>
              <w:t> </w:t>
            </w:r>
            <w:r>
              <w:rPr>
                <w:sz w:val="24"/>
              </w:rPr>
              <w:t>смотровые/процедурные нитриловые, неопудренные, </w:t>
            </w:r>
            <w:r>
              <w:rPr>
                <w:spacing w:val="-2"/>
                <w:sz w:val="24"/>
              </w:rPr>
              <w:t>нестерильные</w:t>
            </w:r>
          </w:p>
        </w:tc>
        <w:tc>
          <w:tcPr>
            <w:tcW w:w="3900" w:type="dxa"/>
          </w:tcPr>
          <w:p>
            <w:pPr>
              <w:pStyle w:val="TableParagraph"/>
              <w:spacing w:before="4"/>
              <w:ind w:left="97"/>
              <w:rPr>
                <w:sz w:val="24"/>
              </w:rPr>
            </w:pPr>
            <w:r>
              <w:rPr>
                <w:spacing w:val="-2"/>
                <w:sz w:val="24"/>
              </w:rPr>
              <w:t>Собственность</w:t>
            </w:r>
          </w:p>
        </w:tc>
        <w:tc>
          <w:tcPr>
            <w:tcW w:w="6300" w:type="dxa"/>
          </w:tcPr>
          <w:p>
            <w:pPr>
              <w:pStyle w:val="TableParagraph"/>
              <w:spacing w:before="4"/>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122</w:t>
            </w:r>
          </w:p>
        </w:tc>
        <w:tc>
          <w:tcPr>
            <w:tcW w:w="4095" w:type="dxa"/>
          </w:tcPr>
          <w:p>
            <w:pPr>
              <w:pStyle w:val="TableParagraph"/>
              <w:spacing w:before="5"/>
              <w:ind w:left="97" w:right="408"/>
              <w:rPr>
                <w:sz w:val="24"/>
              </w:rPr>
            </w:pPr>
            <w:r>
              <w:rPr>
                <w:sz w:val="24"/>
              </w:rPr>
              <w:t>Перчатки</w:t>
            </w:r>
            <w:r>
              <w:rPr>
                <w:spacing w:val="-15"/>
                <w:sz w:val="24"/>
              </w:rPr>
              <w:t> </w:t>
            </w:r>
            <w:r>
              <w:rPr>
                <w:sz w:val="24"/>
              </w:rPr>
              <w:t>смотровые/процедурные нитриловые, опудренные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123</w:t>
            </w:r>
          </w:p>
        </w:tc>
        <w:tc>
          <w:tcPr>
            <w:tcW w:w="4095" w:type="dxa"/>
          </w:tcPr>
          <w:p>
            <w:pPr>
              <w:pStyle w:val="TableParagraph"/>
              <w:ind w:left="97" w:right="225"/>
              <w:rPr>
                <w:sz w:val="24"/>
              </w:rPr>
            </w:pPr>
            <w:r>
              <w:rPr>
                <w:sz w:val="24"/>
              </w:rPr>
              <w:t>Набор</w:t>
            </w:r>
            <w:r>
              <w:rPr>
                <w:spacing w:val="-13"/>
                <w:sz w:val="24"/>
              </w:rPr>
              <w:t> </w:t>
            </w:r>
            <w:r>
              <w:rPr>
                <w:sz w:val="24"/>
              </w:rPr>
              <w:t>подушек</w:t>
            </w:r>
            <w:r>
              <w:rPr>
                <w:spacing w:val="-14"/>
                <w:sz w:val="24"/>
              </w:rPr>
              <w:t> </w:t>
            </w:r>
            <w:r>
              <w:rPr>
                <w:sz w:val="24"/>
              </w:rPr>
              <w:t>для</w:t>
            </w:r>
            <w:r>
              <w:rPr>
                <w:spacing w:val="-14"/>
                <w:sz w:val="24"/>
              </w:rPr>
              <w:t> </w:t>
            </w:r>
            <w:r>
              <w:rPr>
                <w:sz w:val="24"/>
              </w:rPr>
              <w:t>сна </w:t>
            </w:r>
            <w:r>
              <w:rPr>
                <w:spacing w:val="-2"/>
                <w:sz w:val="24"/>
              </w:rPr>
              <w:t>адаптационный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124</w:t>
            </w:r>
          </w:p>
        </w:tc>
        <w:tc>
          <w:tcPr>
            <w:tcW w:w="4095" w:type="dxa"/>
          </w:tcPr>
          <w:p>
            <w:pPr>
              <w:pStyle w:val="TableParagraph"/>
              <w:spacing w:before="5"/>
              <w:ind w:left="97" w:right="225"/>
              <w:rPr>
                <w:sz w:val="24"/>
              </w:rPr>
            </w:pPr>
            <w:r>
              <w:rPr>
                <w:sz w:val="24"/>
              </w:rPr>
              <w:t>Компрессор</w:t>
            </w:r>
            <w:r>
              <w:rPr>
                <w:spacing w:val="-15"/>
                <w:sz w:val="24"/>
              </w:rPr>
              <w:t> </w:t>
            </w:r>
            <w:r>
              <w:rPr>
                <w:sz w:val="24"/>
              </w:rPr>
              <w:t>кислородный</w:t>
            </w:r>
            <w:r>
              <w:rPr>
                <w:spacing w:val="-15"/>
                <w:sz w:val="24"/>
              </w:rPr>
              <w:t> </w:t>
            </w:r>
            <w:r>
              <w:rPr>
                <w:sz w:val="24"/>
              </w:rPr>
              <w:t>для домашнего использования</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line="266" w:lineRule="exact"/>
              <w:ind w:left="67" w:right="60"/>
              <w:jc w:val="center"/>
              <w:rPr>
                <w:sz w:val="24"/>
              </w:rPr>
            </w:pPr>
            <w:r>
              <w:rPr>
                <w:spacing w:val="-5"/>
                <w:sz w:val="24"/>
              </w:rPr>
              <w:t>125</w:t>
            </w:r>
          </w:p>
        </w:tc>
        <w:tc>
          <w:tcPr>
            <w:tcW w:w="4095" w:type="dxa"/>
          </w:tcPr>
          <w:p>
            <w:pPr>
              <w:pStyle w:val="TableParagraph"/>
              <w:ind w:left="97"/>
              <w:rPr>
                <w:sz w:val="24"/>
              </w:rPr>
            </w:pPr>
            <w:r>
              <w:rPr>
                <w:sz w:val="24"/>
              </w:rPr>
              <w:t>Раствор</w:t>
            </w:r>
            <w:r>
              <w:rPr>
                <w:spacing w:val="-13"/>
                <w:sz w:val="24"/>
              </w:rPr>
              <w:t> </w:t>
            </w:r>
            <w:r>
              <w:rPr>
                <w:sz w:val="24"/>
              </w:rPr>
              <w:t>стерильный</w:t>
            </w:r>
            <w:r>
              <w:rPr>
                <w:spacing w:val="-14"/>
                <w:sz w:val="24"/>
              </w:rPr>
              <w:t> </w:t>
            </w:r>
            <w:r>
              <w:rPr>
                <w:sz w:val="24"/>
              </w:rPr>
              <w:t>для</w:t>
            </w:r>
            <w:r>
              <w:rPr>
                <w:spacing w:val="-14"/>
                <w:sz w:val="24"/>
              </w:rPr>
              <w:t> </w:t>
            </w:r>
            <w:r>
              <w:rPr>
                <w:sz w:val="24"/>
              </w:rPr>
              <w:t>промывания мочевого катетера</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126</w:t>
            </w:r>
          </w:p>
        </w:tc>
        <w:tc>
          <w:tcPr>
            <w:tcW w:w="4095" w:type="dxa"/>
          </w:tcPr>
          <w:p>
            <w:pPr>
              <w:pStyle w:val="TableParagraph"/>
              <w:ind w:left="97" w:right="225"/>
              <w:rPr>
                <w:sz w:val="24"/>
              </w:rPr>
            </w:pPr>
            <w:r>
              <w:rPr>
                <w:sz w:val="24"/>
              </w:rPr>
              <w:t>Салфетка</w:t>
            </w:r>
            <w:r>
              <w:rPr>
                <w:spacing w:val="-15"/>
                <w:sz w:val="24"/>
              </w:rPr>
              <w:t> </w:t>
            </w:r>
            <w:r>
              <w:rPr>
                <w:sz w:val="24"/>
              </w:rPr>
              <w:t>для</w:t>
            </w:r>
            <w:r>
              <w:rPr>
                <w:spacing w:val="-15"/>
                <w:sz w:val="24"/>
              </w:rPr>
              <w:t> </w:t>
            </w:r>
            <w:r>
              <w:rPr>
                <w:sz w:val="24"/>
              </w:rPr>
              <w:t>дезинфекции медицинских изделий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127</w:t>
            </w:r>
          </w:p>
        </w:tc>
        <w:tc>
          <w:tcPr>
            <w:tcW w:w="4095" w:type="dxa"/>
          </w:tcPr>
          <w:p>
            <w:pPr>
              <w:pStyle w:val="TableParagraph"/>
              <w:spacing w:before="5"/>
              <w:ind w:left="97" w:right="225"/>
              <w:rPr>
                <w:sz w:val="24"/>
              </w:rPr>
            </w:pPr>
            <w:r>
              <w:rPr>
                <w:sz w:val="24"/>
              </w:rPr>
              <w:t>Средство</w:t>
            </w:r>
            <w:r>
              <w:rPr>
                <w:spacing w:val="-15"/>
                <w:sz w:val="24"/>
              </w:rPr>
              <w:t> </w:t>
            </w:r>
            <w:r>
              <w:rPr>
                <w:sz w:val="24"/>
              </w:rPr>
              <w:t>обеззараживающее</w:t>
            </w:r>
            <w:r>
              <w:rPr>
                <w:spacing w:val="-15"/>
                <w:sz w:val="24"/>
              </w:rPr>
              <w:t> </w:t>
            </w:r>
            <w:r>
              <w:rPr>
                <w:sz w:val="24"/>
              </w:rPr>
              <w:t>для медицинского инструмента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128</w:t>
            </w:r>
          </w:p>
        </w:tc>
        <w:tc>
          <w:tcPr>
            <w:tcW w:w="4095" w:type="dxa"/>
          </w:tcPr>
          <w:p>
            <w:pPr>
              <w:pStyle w:val="TableParagraph"/>
              <w:ind w:left="97" w:right="225"/>
              <w:rPr>
                <w:sz w:val="24"/>
              </w:rPr>
            </w:pPr>
            <w:r>
              <w:rPr>
                <w:sz w:val="24"/>
              </w:rPr>
              <w:t>Приспособление</w:t>
            </w:r>
            <w:r>
              <w:rPr>
                <w:spacing w:val="-14"/>
                <w:sz w:val="24"/>
              </w:rPr>
              <w:t> </w:t>
            </w:r>
            <w:r>
              <w:rPr>
                <w:sz w:val="24"/>
              </w:rPr>
              <w:t>для</w:t>
            </w:r>
            <w:r>
              <w:rPr>
                <w:spacing w:val="-14"/>
                <w:sz w:val="24"/>
              </w:rPr>
              <w:t> </w:t>
            </w:r>
            <w:r>
              <w:rPr>
                <w:sz w:val="24"/>
              </w:rPr>
              <w:t>помощи</w:t>
            </w:r>
            <w:r>
              <w:rPr>
                <w:spacing w:val="-14"/>
                <w:sz w:val="24"/>
              </w:rPr>
              <w:t> </w:t>
            </w:r>
            <w:r>
              <w:rPr>
                <w:sz w:val="24"/>
              </w:rPr>
              <w:t>при вставании пневматическое</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30" w:hRule="atLeast"/>
        </w:trPr>
        <w:tc>
          <w:tcPr>
            <w:tcW w:w="720" w:type="dxa"/>
          </w:tcPr>
          <w:p>
            <w:pPr>
              <w:pStyle w:val="TableParagraph"/>
              <w:spacing w:before="5"/>
              <w:ind w:left="67" w:right="60"/>
              <w:jc w:val="center"/>
              <w:rPr>
                <w:sz w:val="24"/>
              </w:rPr>
            </w:pPr>
            <w:r>
              <w:rPr>
                <w:spacing w:val="-5"/>
                <w:sz w:val="24"/>
              </w:rPr>
              <w:t>129</w:t>
            </w:r>
          </w:p>
        </w:tc>
        <w:tc>
          <w:tcPr>
            <w:tcW w:w="4095" w:type="dxa"/>
          </w:tcPr>
          <w:p>
            <w:pPr>
              <w:pStyle w:val="TableParagraph"/>
              <w:spacing w:before="5"/>
              <w:ind w:left="97" w:right="225"/>
              <w:rPr>
                <w:sz w:val="24"/>
              </w:rPr>
            </w:pPr>
            <w:r>
              <w:rPr>
                <w:sz w:val="24"/>
              </w:rPr>
              <w:t>Приспособление</w:t>
            </w:r>
            <w:r>
              <w:rPr>
                <w:spacing w:val="-14"/>
                <w:sz w:val="24"/>
              </w:rPr>
              <w:t> </w:t>
            </w:r>
            <w:r>
              <w:rPr>
                <w:sz w:val="24"/>
              </w:rPr>
              <w:t>для</w:t>
            </w:r>
            <w:r>
              <w:rPr>
                <w:spacing w:val="-14"/>
                <w:sz w:val="24"/>
              </w:rPr>
              <w:t> </w:t>
            </w:r>
            <w:r>
              <w:rPr>
                <w:sz w:val="24"/>
              </w:rPr>
              <w:t>помощи</w:t>
            </w:r>
            <w:r>
              <w:rPr>
                <w:spacing w:val="-14"/>
                <w:sz w:val="24"/>
              </w:rPr>
              <w:t> </w:t>
            </w:r>
            <w:r>
              <w:rPr>
                <w:sz w:val="24"/>
              </w:rPr>
              <w:t>при вставании ручное</w:t>
            </w:r>
          </w:p>
        </w:tc>
        <w:tc>
          <w:tcPr>
            <w:tcW w:w="3900" w:type="dxa"/>
          </w:tcPr>
          <w:p>
            <w:pPr>
              <w:pStyle w:val="TableParagraph"/>
              <w:spacing w:before="5"/>
              <w:ind w:left="97"/>
              <w:rPr>
                <w:sz w:val="24"/>
              </w:rPr>
            </w:pPr>
            <w:r>
              <w:rPr>
                <w:sz w:val="24"/>
              </w:rPr>
              <w:t>Безвозмездное</w:t>
            </w:r>
            <w:r>
              <w:rPr>
                <w:spacing w:val="-4"/>
                <w:sz w:val="24"/>
              </w:rPr>
              <w:t> </w:t>
            </w:r>
            <w:r>
              <w:rPr>
                <w:spacing w:val="-2"/>
                <w:sz w:val="24"/>
              </w:rPr>
              <w:t>срочное</w:t>
            </w:r>
          </w:p>
          <w:p>
            <w:pPr>
              <w:pStyle w:val="TableParagraph"/>
              <w:spacing w:before="39"/>
              <w:ind w:left="97"/>
              <w:rPr>
                <w:sz w:val="24"/>
              </w:rPr>
            </w:pP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130</w:t>
            </w:r>
          </w:p>
        </w:tc>
        <w:tc>
          <w:tcPr>
            <w:tcW w:w="4095" w:type="dxa"/>
          </w:tcPr>
          <w:p>
            <w:pPr>
              <w:pStyle w:val="TableParagraph"/>
              <w:spacing w:before="5"/>
              <w:ind w:left="97" w:right="225"/>
              <w:rPr>
                <w:sz w:val="24"/>
              </w:rPr>
            </w:pPr>
            <w:r>
              <w:rPr>
                <w:sz w:val="24"/>
              </w:rPr>
              <w:t>Приспособление</w:t>
            </w:r>
            <w:r>
              <w:rPr>
                <w:spacing w:val="-14"/>
                <w:sz w:val="24"/>
              </w:rPr>
              <w:t> </w:t>
            </w:r>
            <w:r>
              <w:rPr>
                <w:sz w:val="24"/>
              </w:rPr>
              <w:t>для</w:t>
            </w:r>
            <w:r>
              <w:rPr>
                <w:spacing w:val="-14"/>
                <w:sz w:val="24"/>
              </w:rPr>
              <w:t> </w:t>
            </w:r>
            <w:r>
              <w:rPr>
                <w:sz w:val="24"/>
              </w:rPr>
              <w:t>помощи</w:t>
            </w:r>
            <w:r>
              <w:rPr>
                <w:spacing w:val="-14"/>
                <w:sz w:val="24"/>
              </w:rPr>
              <w:t> </w:t>
            </w:r>
            <w:r>
              <w:rPr>
                <w:sz w:val="24"/>
              </w:rPr>
              <w:t>при вставании электрическое</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750" w:hRule="atLeast"/>
        </w:trPr>
        <w:tc>
          <w:tcPr>
            <w:tcW w:w="720" w:type="dxa"/>
          </w:tcPr>
          <w:p>
            <w:pPr>
              <w:pStyle w:val="TableParagraph"/>
              <w:spacing w:line="266" w:lineRule="exact"/>
              <w:ind w:left="67" w:right="60"/>
              <w:jc w:val="center"/>
              <w:rPr>
                <w:sz w:val="24"/>
              </w:rPr>
            </w:pPr>
            <w:r>
              <w:rPr>
                <w:spacing w:val="-5"/>
                <w:sz w:val="24"/>
              </w:rPr>
              <w:t>131</w:t>
            </w:r>
          </w:p>
        </w:tc>
        <w:tc>
          <w:tcPr>
            <w:tcW w:w="4095" w:type="dxa"/>
          </w:tcPr>
          <w:p>
            <w:pPr>
              <w:pStyle w:val="TableParagraph"/>
              <w:ind w:left="97" w:right="225"/>
              <w:rPr>
                <w:sz w:val="24"/>
              </w:rPr>
            </w:pPr>
            <w:r>
              <w:rPr>
                <w:sz w:val="24"/>
              </w:rPr>
              <w:t>Приспособление</w:t>
            </w:r>
            <w:r>
              <w:rPr>
                <w:spacing w:val="-14"/>
                <w:sz w:val="24"/>
              </w:rPr>
              <w:t> </w:t>
            </w:r>
            <w:r>
              <w:rPr>
                <w:sz w:val="24"/>
              </w:rPr>
              <w:t>для</w:t>
            </w:r>
            <w:r>
              <w:rPr>
                <w:spacing w:val="-14"/>
                <w:sz w:val="24"/>
              </w:rPr>
              <w:t> </w:t>
            </w:r>
            <w:r>
              <w:rPr>
                <w:sz w:val="24"/>
              </w:rPr>
              <w:t>помощи</w:t>
            </w:r>
            <w:r>
              <w:rPr>
                <w:spacing w:val="-14"/>
                <w:sz w:val="24"/>
              </w:rPr>
              <w:t> </w:t>
            </w:r>
            <w:r>
              <w:rPr>
                <w:sz w:val="24"/>
              </w:rPr>
              <w:t>при вставании/тренировки ручное</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765" w:hRule="atLeast"/>
        </w:trPr>
        <w:tc>
          <w:tcPr>
            <w:tcW w:w="720" w:type="dxa"/>
          </w:tcPr>
          <w:p>
            <w:pPr>
              <w:pStyle w:val="TableParagraph"/>
              <w:spacing w:before="5"/>
              <w:ind w:left="67" w:right="60"/>
              <w:jc w:val="center"/>
              <w:rPr>
                <w:sz w:val="24"/>
              </w:rPr>
            </w:pPr>
            <w:r>
              <w:rPr>
                <w:spacing w:val="-5"/>
                <w:sz w:val="24"/>
              </w:rPr>
              <w:t>132</w:t>
            </w:r>
          </w:p>
        </w:tc>
        <w:tc>
          <w:tcPr>
            <w:tcW w:w="4095" w:type="dxa"/>
          </w:tcPr>
          <w:p>
            <w:pPr>
              <w:pStyle w:val="TableParagraph"/>
              <w:spacing w:before="5"/>
              <w:ind w:left="97" w:right="152"/>
              <w:rPr>
                <w:sz w:val="24"/>
              </w:rPr>
            </w:pPr>
            <w:r>
              <w:rPr>
                <w:sz w:val="24"/>
              </w:rPr>
              <w:t>Приспособление для помощи при вставании/тренировки</w:t>
            </w:r>
            <w:r>
              <w:rPr>
                <w:spacing w:val="-15"/>
                <w:sz w:val="24"/>
              </w:rPr>
              <w:t> </w:t>
            </w:r>
            <w:r>
              <w:rPr>
                <w:sz w:val="24"/>
              </w:rPr>
              <w:t>электрическое</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line="266" w:lineRule="exact"/>
              <w:ind w:left="67" w:right="60"/>
              <w:jc w:val="center"/>
              <w:rPr>
                <w:sz w:val="24"/>
              </w:rPr>
            </w:pPr>
            <w:r>
              <w:rPr>
                <w:spacing w:val="-5"/>
                <w:sz w:val="24"/>
              </w:rPr>
              <w:t>133</w:t>
            </w:r>
          </w:p>
        </w:tc>
        <w:tc>
          <w:tcPr>
            <w:tcW w:w="4095" w:type="dxa"/>
          </w:tcPr>
          <w:p>
            <w:pPr>
              <w:pStyle w:val="TableParagraph"/>
              <w:ind w:left="97"/>
              <w:rPr>
                <w:sz w:val="24"/>
              </w:rPr>
            </w:pPr>
            <w:r>
              <w:rPr>
                <w:sz w:val="24"/>
              </w:rPr>
              <w:t>Система</w:t>
            </w:r>
            <w:r>
              <w:rPr>
                <w:spacing w:val="-11"/>
                <w:sz w:val="24"/>
              </w:rPr>
              <w:t> </w:t>
            </w:r>
            <w:r>
              <w:rPr>
                <w:sz w:val="24"/>
              </w:rPr>
              <w:t>для</w:t>
            </w:r>
            <w:r>
              <w:rPr>
                <w:spacing w:val="-11"/>
                <w:sz w:val="24"/>
              </w:rPr>
              <w:t> </w:t>
            </w:r>
            <w:r>
              <w:rPr>
                <w:sz w:val="24"/>
              </w:rPr>
              <w:t>подъема</w:t>
            </w:r>
            <w:r>
              <w:rPr>
                <w:spacing w:val="-11"/>
                <w:sz w:val="24"/>
              </w:rPr>
              <w:t> </w:t>
            </w:r>
            <w:r>
              <w:rPr>
                <w:sz w:val="24"/>
              </w:rPr>
              <w:t>и</w:t>
            </w:r>
            <w:r>
              <w:rPr>
                <w:spacing w:val="-11"/>
                <w:sz w:val="24"/>
              </w:rPr>
              <w:t> </w:t>
            </w:r>
            <w:r>
              <w:rPr>
                <w:sz w:val="24"/>
              </w:rPr>
              <w:t>перемещения пациента автономная, с питанием от </w:t>
            </w:r>
            <w:r>
              <w:rPr>
                <w:spacing w:val="-4"/>
                <w:sz w:val="24"/>
              </w:rPr>
              <w:t>сети</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bl>
    <w:p>
      <w:pPr>
        <w:pStyle w:val="TableParagraph"/>
        <w:spacing w:after="0" w:line="266" w:lineRule="exact"/>
        <w:rPr>
          <w:sz w:val="24"/>
        </w:rPr>
        <w:sectPr>
          <w:type w:val="continuous"/>
          <w:pgSz w:w="16840" w:h="11900" w:orient="landscape"/>
          <w:pgMar w:header="709" w:footer="0" w:top="980" w:bottom="1584"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752" w:hRule="atLeast"/>
        </w:trPr>
        <w:tc>
          <w:tcPr>
            <w:tcW w:w="720" w:type="dxa"/>
          </w:tcPr>
          <w:p>
            <w:pPr>
              <w:pStyle w:val="TableParagraph"/>
              <w:spacing w:line="269" w:lineRule="exact"/>
              <w:ind w:left="67" w:right="60"/>
              <w:jc w:val="center"/>
              <w:rPr>
                <w:sz w:val="24"/>
              </w:rPr>
            </w:pPr>
            <w:r>
              <w:rPr>
                <w:spacing w:val="-5"/>
                <w:sz w:val="24"/>
              </w:rPr>
              <w:t>134</w:t>
            </w:r>
          </w:p>
        </w:tc>
        <w:tc>
          <w:tcPr>
            <w:tcW w:w="4095" w:type="dxa"/>
          </w:tcPr>
          <w:p>
            <w:pPr>
              <w:pStyle w:val="TableParagraph"/>
              <w:ind w:left="97"/>
              <w:rPr>
                <w:sz w:val="24"/>
              </w:rPr>
            </w:pPr>
            <w:r>
              <w:rPr>
                <w:sz w:val="24"/>
              </w:rPr>
              <w:t>Система</w:t>
            </w:r>
            <w:r>
              <w:rPr>
                <w:spacing w:val="-11"/>
                <w:sz w:val="24"/>
              </w:rPr>
              <w:t> </w:t>
            </w:r>
            <w:r>
              <w:rPr>
                <w:sz w:val="24"/>
              </w:rPr>
              <w:t>для</w:t>
            </w:r>
            <w:r>
              <w:rPr>
                <w:spacing w:val="-11"/>
                <w:sz w:val="24"/>
              </w:rPr>
              <w:t> </w:t>
            </w:r>
            <w:r>
              <w:rPr>
                <w:sz w:val="24"/>
              </w:rPr>
              <w:t>подъема</w:t>
            </w:r>
            <w:r>
              <w:rPr>
                <w:spacing w:val="-11"/>
                <w:sz w:val="24"/>
              </w:rPr>
              <w:t> </w:t>
            </w:r>
            <w:r>
              <w:rPr>
                <w:sz w:val="24"/>
              </w:rPr>
              <w:t>и</w:t>
            </w:r>
            <w:r>
              <w:rPr>
                <w:spacing w:val="-11"/>
                <w:sz w:val="24"/>
              </w:rPr>
              <w:t> </w:t>
            </w:r>
            <w:r>
              <w:rPr>
                <w:sz w:val="24"/>
              </w:rPr>
              <w:t>перемещения пациента автономная, с приводом</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9" w:lineRule="exact"/>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135</w:t>
            </w:r>
          </w:p>
        </w:tc>
        <w:tc>
          <w:tcPr>
            <w:tcW w:w="4095" w:type="dxa"/>
          </w:tcPr>
          <w:p>
            <w:pPr>
              <w:pStyle w:val="TableParagraph"/>
              <w:spacing w:before="5"/>
              <w:ind w:left="97" w:right="225"/>
              <w:rPr>
                <w:sz w:val="24"/>
              </w:rPr>
            </w:pPr>
            <w:r>
              <w:rPr>
                <w:sz w:val="24"/>
              </w:rPr>
              <w:t>Система подъема и перемещения пациента</w:t>
            </w:r>
            <w:r>
              <w:rPr>
                <w:spacing w:val="-15"/>
                <w:sz w:val="24"/>
              </w:rPr>
              <w:t> </w:t>
            </w:r>
            <w:r>
              <w:rPr>
                <w:sz w:val="24"/>
              </w:rPr>
              <w:t>передвижная,</w:t>
            </w:r>
            <w:r>
              <w:rPr>
                <w:spacing w:val="-14"/>
                <w:sz w:val="24"/>
              </w:rPr>
              <w:t> </w:t>
            </w:r>
            <w:r>
              <w:rPr>
                <w:sz w:val="24"/>
              </w:rPr>
              <w:t>с</w:t>
            </w:r>
            <w:r>
              <w:rPr>
                <w:spacing w:val="-15"/>
                <w:sz w:val="24"/>
              </w:rPr>
              <w:t> </w:t>
            </w:r>
            <w:r>
              <w:rPr>
                <w:sz w:val="24"/>
              </w:rPr>
              <w:t>питанием от батареи</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136</w:t>
            </w:r>
          </w:p>
        </w:tc>
        <w:tc>
          <w:tcPr>
            <w:tcW w:w="4095" w:type="dxa"/>
          </w:tcPr>
          <w:p>
            <w:pPr>
              <w:pStyle w:val="TableParagraph"/>
              <w:spacing w:before="5"/>
              <w:ind w:left="97" w:right="225"/>
              <w:rPr>
                <w:sz w:val="24"/>
              </w:rPr>
            </w:pPr>
            <w:r>
              <w:rPr>
                <w:sz w:val="24"/>
              </w:rPr>
              <w:t>Система подъема и перемещения пациента</w:t>
            </w:r>
            <w:r>
              <w:rPr>
                <w:spacing w:val="-15"/>
                <w:sz w:val="24"/>
              </w:rPr>
              <w:t> </w:t>
            </w:r>
            <w:r>
              <w:rPr>
                <w:sz w:val="24"/>
              </w:rPr>
              <w:t>передвижная,</w:t>
            </w:r>
            <w:r>
              <w:rPr>
                <w:spacing w:val="-14"/>
                <w:sz w:val="24"/>
              </w:rPr>
              <w:t> </w:t>
            </w:r>
            <w:r>
              <w:rPr>
                <w:sz w:val="24"/>
              </w:rPr>
              <w:t>с</w:t>
            </w:r>
            <w:r>
              <w:rPr>
                <w:spacing w:val="-15"/>
                <w:sz w:val="24"/>
              </w:rPr>
              <w:t> </w:t>
            </w:r>
            <w:r>
              <w:rPr>
                <w:sz w:val="24"/>
              </w:rPr>
              <w:t>питанием от сети</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765" w:hRule="atLeast"/>
        </w:trPr>
        <w:tc>
          <w:tcPr>
            <w:tcW w:w="720" w:type="dxa"/>
          </w:tcPr>
          <w:p>
            <w:pPr>
              <w:pStyle w:val="TableParagraph"/>
              <w:spacing w:before="5"/>
              <w:ind w:left="67" w:right="60"/>
              <w:jc w:val="center"/>
              <w:rPr>
                <w:sz w:val="24"/>
              </w:rPr>
            </w:pPr>
            <w:r>
              <w:rPr>
                <w:spacing w:val="-5"/>
                <w:sz w:val="24"/>
              </w:rPr>
              <w:t>137</w:t>
            </w:r>
          </w:p>
        </w:tc>
        <w:tc>
          <w:tcPr>
            <w:tcW w:w="4095" w:type="dxa"/>
          </w:tcPr>
          <w:p>
            <w:pPr>
              <w:pStyle w:val="TableParagraph"/>
              <w:spacing w:before="5"/>
              <w:ind w:left="97" w:right="225"/>
              <w:rPr>
                <w:sz w:val="24"/>
              </w:rPr>
            </w:pPr>
            <w:r>
              <w:rPr>
                <w:sz w:val="24"/>
              </w:rPr>
              <w:t>Система подъема и перемещения пациента</w:t>
            </w:r>
            <w:r>
              <w:rPr>
                <w:spacing w:val="-15"/>
                <w:sz w:val="24"/>
              </w:rPr>
              <w:t> </w:t>
            </w:r>
            <w:r>
              <w:rPr>
                <w:sz w:val="24"/>
              </w:rPr>
              <w:t>передвижная,</w:t>
            </w:r>
            <w:r>
              <w:rPr>
                <w:spacing w:val="-14"/>
                <w:sz w:val="24"/>
              </w:rPr>
              <w:t> </w:t>
            </w:r>
            <w:r>
              <w:rPr>
                <w:sz w:val="24"/>
              </w:rPr>
              <w:t>с</w:t>
            </w:r>
            <w:r>
              <w:rPr>
                <w:spacing w:val="-15"/>
                <w:sz w:val="24"/>
              </w:rPr>
              <w:t> </w:t>
            </w:r>
            <w:r>
              <w:rPr>
                <w:sz w:val="24"/>
              </w:rPr>
              <w:t>приводом</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line="266" w:lineRule="exact"/>
              <w:ind w:left="67" w:right="60"/>
              <w:jc w:val="center"/>
              <w:rPr>
                <w:sz w:val="24"/>
              </w:rPr>
            </w:pPr>
            <w:r>
              <w:rPr>
                <w:spacing w:val="-5"/>
                <w:sz w:val="24"/>
              </w:rPr>
              <w:t>138</w:t>
            </w:r>
          </w:p>
        </w:tc>
        <w:tc>
          <w:tcPr>
            <w:tcW w:w="4095" w:type="dxa"/>
          </w:tcPr>
          <w:p>
            <w:pPr>
              <w:pStyle w:val="TableParagraph"/>
              <w:ind w:left="97" w:right="225"/>
              <w:rPr>
                <w:sz w:val="24"/>
              </w:rPr>
            </w:pPr>
            <w:r>
              <w:rPr>
                <w:sz w:val="24"/>
              </w:rPr>
              <w:t>Система</w:t>
            </w:r>
            <w:r>
              <w:rPr>
                <w:spacing w:val="-14"/>
                <w:sz w:val="24"/>
              </w:rPr>
              <w:t> </w:t>
            </w:r>
            <w:r>
              <w:rPr>
                <w:sz w:val="24"/>
              </w:rPr>
              <w:t>подъема</w:t>
            </w:r>
            <w:r>
              <w:rPr>
                <w:spacing w:val="-14"/>
                <w:sz w:val="24"/>
              </w:rPr>
              <w:t> </w:t>
            </w:r>
            <w:r>
              <w:rPr>
                <w:sz w:val="24"/>
              </w:rPr>
              <w:t>и</w:t>
            </w:r>
            <w:r>
              <w:rPr>
                <w:spacing w:val="-14"/>
                <w:sz w:val="24"/>
              </w:rPr>
              <w:t> </w:t>
            </w:r>
            <w:r>
              <w:rPr>
                <w:sz w:val="24"/>
              </w:rPr>
              <w:t>перемещения пациента с помощью верхних </w:t>
            </w:r>
            <w:r>
              <w:rPr>
                <w:spacing w:val="-2"/>
                <w:sz w:val="24"/>
              </w:rPr>
              <w:t>направляющих</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line="266" w:lineRule="exact"/>
              <w:ind w:left="67" w:right="60"/>
              <w:jc w:val="center"/>
              <w:rPr>
                <w:sz w:val="24"/>
              </w:rPr>
            </w:pPr>
            <w:r>
              <w:rPr>
                <w:spacing w:val="-5"/>
                <w:sz w:val="24"/>
              </w:rPr>
              <w:t>139</w:t>
            </w:r>
          </w:p>
        </w:tc>
        <w:tc>
          <w:tcPr>
            <w:tcW w:w="4095" w:type="dxa"/>
          </w:tcPr>
          <w:p>
            <w:pPr>
              <w:pStyle w:val="TableParagraph"/>
              <w:ind w:left="97" w:right="225"/>
              <w:rPr>
                <w:sz w:val="24"/>
              </w:rPr>
            </w:pPr>
            <w:r>
              <w:rPr>
                <w:sz w:val="24"/>
              </w:rPr>
              <w:t>Система подъема и перемещения пациента</w:t>
            </w:r>
            <w:r>
              <w:rPr>
                <w:spacing w:val="-15"/>
                <w:sz w:val="24"/>
              </w:rPr>
              <w:t> </w:t>
            </w:r>
            <w:r>
              <w:rPr>
                <w:sz w:val="24"/>
              </w:rPr>
              <w:t>стационарная,</w:t>
            </w:r>
            <w:r>
              <w:rPr>
                <w:spacing w:val="-14"/>
                <w:sz w:val="24"/>
              </w:rPr>
              <w:t> </w:t>
            </w:r>
            <w:r>
              <w:rPr>
                <w:sz w:val="24"/>
              </w:rPr>
              <w:t>с</w:t>
            </w:r>
            <w:r>
              <w:rPr>
                <w:spacing w:val="-15"/>
                <w:sz w:val="24"/>
              </w:rPr>
              <w:t> </w:t>
            </w:r>
            <w:r>
              <w:rPr>
                <w:sz w:val="24"/>
              </w:rPr>
              <w:t>питанием от сети</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750" w:hRule="atLeast"/>
        </w:trPr>
        <w:tc>
          <w:tcPr>
            <w:tcW w:w="720" w:type="dxa"/>
          </w:tcPr>
          <w:p>
            <w:pPr>
              <w:pStyle w:val="TableParagraph"/>
              <w:spacing w:line="266" w:lineRule="exact"/>
              <w:ind w:left="67" w:right="60"/>
              <w:jc w:val="center"/>
              <w:rPr>
                <w:sz w:val="24"/>
              </w:rPr>
            </w:pPr>
            <w:r>
              <w:rPr>
                <w:spacing w:val="-5"/>
                <w:sz w:val="24"/>
              </w:rPr>
              <w:t>140</w:t>
            </w:r>
          </w:p>
        </w:tc>
        <w:tc>
          <w:tcPr>
            <w:tcW w:w="4095" w:type="dxa"/>
          </w:tcPr>
          <w:p>
            <w:pPr>
              <w:pStyle w:val="TableParagraph"/>
              <w:ind w:left="97" w:right="225"/>
              <w:rPr>
                <w:sz w:val="24"/>
              </w:rPr>
            </w:pPr>
            <w:r>
              <w:rPr>
                <w:sz w:val="24"/>
              </w:rPr>
              <w:t>Система подъема и перемещения пациента</w:t>
            </w:r>
            <w:r>
              <w:rPr>
                <w:spacing w:val="-15"/>
                <w:sz w:val="24"/>
              </w:rPr>
              <w:t> </w:t>
            </w:r>
            <w:r>
              <w:rPr>
                <w:sz w:val="24"/>
              </w:rPr>
              <w:t>стационарная,</w:t>
            </w:r>
            <w:r>
              <w:rPr>
                <w:spacing w:val="-14"/>
                <w:sz w:val="24"/>
              </w:rPr>
              <w:t> </w:t>
            </w:r>
            <w:r>
              <w:rPr>
                <w:sz w:val="24"/>
              </w:rPr>
              <w:t>с</w:t>
            </w:r>
            <w:r>
              <w:rPr>
                <w:spacing w:val="-15"/>
                <w:sz w:val="24"/>
              </w:rPr>
              <w:t> </w:t>
            </w:r>
            <w:r>
              <w:rPr>
                <w:sz w:val="24"/>
              </w:rPr>
              <w:t>приводом</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line="266" w:lineRule="exact"/>
              <w:ind w:left="67" w:right="60"/>
              <w:jc w:val="center"/>
              <w:rPr>
                <w:sz w:val="24"/>
              </w:rPr>
            </w:pPr>
            <w:r>
              <w:rPr>
                <w:spacing w:val="-5"/>
                <w:sz w:val="24"/>
              </w:rPr>
              <w:t>141</w:t>
            </w:r>
          </w:p>
        </w:tc>
        <w:tc>
          <w:tcPr>
            <w:tcW w:w="4095" w:type="dxa"/>
          </w:tcPr>
          <w:p>
            <w:pPr>
              <w:pStyle w:val="TableParagraph"/>
              <w:ind w:left="97" w:right="225"/>
              <w:rPr>
                <w:sz w:val="24"/>
              </w:rPr>
            </w:pPr>
            <w:r>
              <w:rPr>
                <w:sz w:val="24"/>
              </w:rPr>
              <w:t>Система подъема пациента из положения</w:t>
            </w:r>
            <w:r>
              <w:rPr>
                <w:spacing w:val="-14"/>
                <w:sz w:val="24"/>
              </w:rPr>
              <w:t> </w:t>
            </w:r>
            <w:r>
              <w:rPr>
                <w:sz w:val="24"/>
              </w:rPr>
              <w:t>сидя</w:t>
            </w:r>
            <w:r>
              <w:rPr>
                <w:spacing w:val="-14"/>
                <w:sz w:val="24"/>
              </w:rPr>
              <w:t> </w:t>
            </w:r>
            <w:r>
              <w:rPr>
                <w:sz w:val="24"/>
              </w:rPr>
              <w:t>и</w:t>
            </w:r>
            <w:r>
              <w:rPr>
                <w:spacing w:val="-14"/>
                <w:sz w:val="24"/>
              </w:rPr>
              <w:t> </w:t>
            </w:r>
            <w:r>
              <w:rPr>
                <w:sz w:val="24"/>
              </w:rPr>
              <w:t>дальнейшего перемещения передвижная, с </w:t>
            </w:r>
            <w:r>
              <w:rPr>
                <w:spacing w:val="-2"/>
                <w:sz w:val="24"/>
              </w:rPr>
              <w:t>приводом</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55" w:hRule="atLeast"/>
        </w:trPr>
        <w:tc>
          <w:tcPr>
            <w:tcW w:w="720" w:type="dxa"/>
          </w:tcPr>
          <w:p>
            <w:pPr>
              <w:pStyle w:val="TableParagraph"/>
              <w:spacing w:before="5"/>
              <w:ind w:left="67" w:right="60"/>
              <w:jc w:val="center"/>
              <w:rPr>
                <w:sz w:val="24"/>
              </w:rPr>
            </w:pPr>
            <w:r>
              <w:rPr>
                <w:spacing w:val="-5"/>
                <w:sz w:val="24"/>
              </w:rPr>
              <w:t>142</w:t>
            </w:r>
          </w:p>
        </w:tc>
        <w:tc>
          <w:tcPr>
            <w:tcW w:w="4095" w:type="dxa"/>
          </w:tcPr>
          <w:p>
            <w:pPr>
              <w:pStyle w:val="TableParagraph"/>
              <w:spacing w:before="5"/>
              <w:ind w:left="97" w:right="225"/>
              <w:rPr>
                <w:sz w:val="24"/>
              </w:rPr>
            </w:pPr>
            <w:r>
              <w:rPr>
                <w:sz w:val="24"/>
              </w:rPr>
              <w:t>Система подъема пациента из положения</w:t>
            </w:r>
            <w:r>
              <w:rPr>
                <w:spacing w:val="-14"/>
                <w:sz w:val="24"/>
              </w:rPr>
              <w:t> </w:t>
            </w:r>
            <w:r>
              <w:rPr>
                <w:sz w:val="24"/>
              </w:rPr>
              <w:t>сидя</w:t>
            </w:r>
            <w:r>
              <w:rPr>
                <w:spacing w:val="-14"/>
                <w:sz w:val="24"/>
              </w:rPr>
              <w:t> </w:t>
            </w:r>
            <w:r>
              <w:rPr>
                <w:sz w:val="24"/>
              </w:rPr>
              <w:t>и</w:t>
            </w:r>
            <w:r>
              <w:rPr>
                <w:spacing w:val="-14"/>
                <w:sz w:val="24"/>
              </w:rPr>
              <w:t> </w:t>
            </w:r>
            <w:r>
              <w:rPr>
                <w:sz w:val="24"/>
              </w:rPr>
              <w:t>дальнейшего перемещения передвижная, с </w:t>
            </w:r>
            <w:r>
              <w:rPr>
                <w:spacing w:val="-2"/>
                <w:sz w:val="24"/>
              </w:rPr>
              <w:t>электропитанием</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143</w:t>
            </w:r>
          </w:p>
        </w:tc>
        <w:tc>
          <w:tcPr>
            <w:tcW w:w="4095" w:type="dxa"/>
          </w:tcPr>
          <w:p>
            <w:pPr>
              <w:pStyle w:val="TableParagraph"/>
              <w:ind w:left="97" w:right="225"/>
              <w:rPr>
                <w:sz w:val="24"/>
              </w:rPr>
            </w:pPr>
            <w:r>
              <w:rPr>
                <w:sz w:val="24"/>
              </w:rPr>
              <w:t>Набор</w:t>
            </w:r>
            <w:r>
              <w:rPr>
                <w:spacing w:val="-10"/>
                <w:sz w:val="24"/>
              </w:rPr>
              <w:t> </w:t>
            </w:r>
            <w:r>
              <w:rPr>
                <w:sz w:val="24"/>
              </w:rPr>
              <w:t>для</w:t>
            </w:r>
            <w:r>
              <w:rPr>
                <w:spacing w:val="-10"/>
                <w:sz w:val="24"/>
              </w:rPr>
              <w:t> </w:t>
            </w:r>
            <w:r>
              <w:rPr>
                <w:sz w:val="24"/>
              </w:rPr>
              <w:t>сбора</w:t>
            </w:r>
            <w:r>
              <w:rPr>
                <w:spacing w:val="-10"/>
                <w:sz w:val="24"/>
              </w:rPr>
              <w:t> </w:t>
            </w:r>
            <w:r>
              <w:rPr>
                <w:sz w:val="24"/>
              </w:rPr>
              <w:t>кала</w:t>
            </w:r>
            <w:r>
              <w:rPr>
                <w:spacing w:val="-10"/>
                <w:sz w:val="24"/>
              </w:rPr>
              <w:t> </w:t>
            </w:r>
            <w:r>
              <w:rPr>
                <w:sz w:val="24"/>
              </w:rPr>
              <w:t>при </w:t>
            </w:r>
            <w:r>
              <w:rPr>
                <w:spacing w:val="-2"/>
                <w:sz w:val="24"/>
              </w:rPr>
              <w:t>недержании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144</w:t>
            </w:r>
          </w:p>
        </w:tc>
        <w:tc>
          <w:tcPr>
            <w:tcW w:w="4095" w:type="dxa"/>
          </w:tcPr>
          <w:p>
            <w:pPr>
              <w:pStyle w:val="TableParagraph"/>
              <w:spacing w:before="5"/>
              <w:ind w:left="97"/>
              <w:rPr>
                <w:sz w:val="24"/>
              </w:rPr>
            </w:pPr>
            <w:r>
              <w:rPr>
                <w:sz w:val="24"/>
              </w:rPr>
              <w:t>Набор</w:t>
            </w:r>
            <w:r>
              <w:rPr>
                <w:spacing w:val="-10"/>
                <w:sz w:val="24"/>
              </w:rPr>
              <w:t> </w:t>
            </w:r>
            <w:r>
              <w:rPr>
                <w:sz w:val="24"/>
              </w:rPr>
              <w:t>для</w:t>
            </w:r>
            <w:r>
              <w:rPr>
                <w:spacing w:val="-11"/>
                <w:sz w:val="24"/>
              </w:rPr>
              <w:t> </w:t>
            </w:r>
            <w:r>
              <w:rPr>
                <w:sz w:val="24"/>
              </w:rPr>
              <w:t>энтерального</w:t>
            </w:r>
            <w:r>
              <w:rPr>
                <w:spacing w:val="-10"/>
                <w:sz w:val="24"/>
              </w:rPr>
              <w:t> </w:t>
            </w:r>
            <w:r>
              <w:rPr>
                <w:sz w:val="24"/>
              </w:rPr>
              <w:t>питания,</w:t>
            </w:r>
            <w:r>
              <w:rPr>
                <w:spacing w:val="-10"/>
                <w:sz w:val="24"/>
              </w:rPr>
              <w:t> </w:t>
            </w:r>
            <w:r>
              <w:rPr>
                <w:sz w:val="24"/>
              </w:rPr>
              <w:t>для </w:t>
            </w:r>
            <w:r>
              <w:rPr>
                <w:spacing w:val="-2"/>
                <w:sz w:val="24"/>
              </w:rPr>
              <w:t>младенцев</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2" w:hRule="atLeast"/>
        </w:trPr>
        <w:tc>
          <w:tcPr>
            <w:tcW w:w="720" w:type="dxa"/>
          </w:tcPr>
          <w:p>
            <w:pPr>
              <w:pStyle w:val="TableParagraph"/>
              <w:spacing w:line="273" w:lineRule="exact"/>
              <w:ind w:left="67" w:right="60"/>
              <w:jc w:val="center"/>
              <w:rPr>
                <w:sz w:val="24"/>
              </w:rPr>
            </w:pPr>
            <w:r>
              <w:rPr>
                <w:spacing w:val="-5"/>
                <w:sz w:val="24"/>
              </w:rPr>
              <w:t>145</w:t>
            </w:r>
          </w:p>
        </w:tc>
        <w:tc>
          <w:tcPr>
            <w:tcW w:w="4095" w:type="dxa"/>
          </w:tcPr>
          <w:p>
            <w:pPr>
              <w:pStyle w:val="TableParagraph"/>
              <w:spacing w:line="273" w:lineRule="exact"/>
              <w:ind w:left="97"/>
              <w:rPr>
                <w:sz w:val="24"/>
              </w:rPr>
            </w:pPr>
            <w:r>
              <w:rPr>
                <w:sz w:val="24"/>
              </w:rPr>
              <w:t>Трубка</w:t>
            </w:r>
            <w:r>
              <w:rPr>
                <w:spacing w:val="-6"/>
                <w:sz w:val="24"/>
              </w:rPr>
              <w:t> </w:t>
            </w:r>
            <w:r>
              <w:rPr>
                <w:spacing w:val="-2"/>
                <w:sz w:val="24"/>
              </w:rPr>
              <w:t>гастрономическая</w:t>
            </w:r>
          </w:p>
        </w:tc>
        <w:tc>
          <w:tcPr>
            <w:tcW w:w="3900" w:type="dxa"/>
          </w:tcPr>
          <w:p>
            <w:pPr>
              <w:pStyle w:val="TableParagraph"/>
              <w:spacing w:line="273"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146</w:t>
            </w:r>
          </w:p>
        </w:tc>
        <w:tc>
          <w:tcPr>
            <w:tcW w:w="4095" w:type="dxa"/>
          </w:tcPr>
          <w:p>
            <w:pPr>
              <w:pStyle w:val="TableParagraph"/>
              <w:spacing w:before="5"/>
              <w:ind w:left="97" w:right="1333"/>
              <w:rPr>
                <w:sz w:val="24"/>
              </w:rPr>
            </w:pPr>
            <w:r>
              <w:rPr>
                <w:sz w:val="24"/>
              </w:rPr>
              <w:t>Трубка</w:t>
            </w:r>
            <w:r>
              <w:rPr>
                <w:spacing w:val="-15"/>
                <w:sz w:val="24"/>
              </w:rPr>
              <w:t> </w:t>
            </w:r>
            <w:r>
              <w:rPr>
                <w:sz w:val="24"/>
              </w:rPr>
              <w:t>гастрономическая </w:t>
            </w:r>
            <w:r>
              <w:rPr>
                <w:spacing w:val="-2"/>
                <w:sz w:val="24"/>
              </w:rPr>
              <w:t>низкопрофильная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147</w:t>
            </w:r>
          </w:p>
        </w:tc>
        <w:tc>
          <w:tcPr>
            <w:tcW w:w="4095" w:type="dxa"/>
          </w:tcPr>
          <w:p>
            <w:pPr>
              <w:pStyle w:val="TableParagraph"/>
              <w:ind w:left="97"/>
              <w:rPr>
                <w:sz w:val="24"/>
              </w:rPr>
            </w:pPr>
            <w:r>
              <w:rPr>
                <w:sz w:val="24"/>
              </w:rPr>
              <w:t>Вкладыши урологические впитывающие</w:t>
            </w:r>
            <w:r>
              <w:rPr>
                <w:spacing w:val="-13"/>
                <w:sz w:val="24"/>
              </w:rPr>
              <w:t> </w:t>
            </w:r>
            <w:r>
              <w:rPr>
                <w:sz w:val="24"/>
              </w:rPr>
              <w:t>при</w:t>
            </w:r>
            <w:r>
              <w:rPr>
                <w:spacing w:val="-14"/>
                <w:sz w:val="24"/>
              </w:rPr>
              <w:t> </w:t>
            </w:r>
            <w:r>
              <w:rPr>
                <w:sz w:val="24"/>
              </w:rPr>
              <w:t>недержании</w:t>
            </w:r>
            <w:r>
              <w:rPr>
                <w:spacing w:val="-14"/>
                <w:sz w:val="24"/>
              </w:rPr>
              <w:t> </w:t>
            </w:r>
            <w:r>
              <w:rPr>
                <w:sz w:val="24"/>
              </w:rPr>
              <w:t>мочи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315" w:hRule="atLeast"/>
        </w:trPr>
        <w:tc>
          <w:tcPr>
            <w:tcW w:w="720" w:type="dxa"/>
          </w:tcPr>
          <w:p>
            <w:pPr>
              <w:pStyle w:val="TableParagraph"/>
              <w:spacing w:before="5"/>
              <w:ind w:left="67" w:right="60"/>
              <w:jc w:val="center"/>
              <w:rPr>
                <w:sz w:val="24"/>
              </w:rPr>
            </w:pPr>
            <w:r>
              <w:rPr>
                <w:spacing w:val="-5"/>
                <w:sz w:val="24"/>
              </w:rPr>
              <w:t>148</w:t>
            </w:r>
          </w:p>
        </w:tc>
        <w:tc>
          <w:tcPr>
            <w:tcW w:w="4095" w:type="dxa"/>
          </w:tcPr>
          <w:p>
            <w:pPr>
              <w:pStyle w:val="TableParagraph"/>
              <w:spacing w:before="5"/>
              <w:ind w:left="97"/>
              <w:rPr>
                <w:sz w:val="24"/>
              </w:rPr>
            </w:pPr>
            <w:r>
              <w:rPr>
                <w:sz w:val="24"/>
              </w:rPr>
              <w:t>Подгузники</w:t>
            </w:r>
            <w:r>
              <w:rPr>
                <w:spacing w:val="-10"/>
                <w:sz w:val="24"/>
              </w:rPr>
              <w:t> </w:t>
            </w:r>
            <w:r>
              <w:rPr>
                <w:spacing w:val="-2"/>
                <w:sz w:val="24"/>
              </w:rPr>
              <w:t>детские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315" w:hRule="atLeast"/>
        </w:trPr>
        <w:tc>
          <w:tcPr>
            <w:tcW w:w="720" w:type="dxa"/>
          </w:tcPr>
          <w:p>
            <w:pPr>
              <w:pStyle w:val="TableParagraph"/>
              <w:spacing w:before="5"/>
              <w:ind w:left="67" w:right="60"/>
              <w:jc w:val="center"/>
              <w:rPr>
                <w:sz w:val="24"/>
              </w:rPr>
            </w:pPr>
            <w:r>
              <w:rPr>
                <w:spacing w:val="-5"/>
                <w:sz w:val="24"/>
              </w:rPr>
              <w:t>149</w:t>
            </w:r>
          </w:p>
        </w:tc>
        <w:tc>
          <w:tcPr>
            <w:tcW w:w="4095" w:type="dxa"/>
          </w:tcPr>
          <w:p>
            <w:pPr>
              <w:pStyle w:val="TableParagraph"/>
              <w:spacing w:before="5"/>
              <w:ind w:left="97"/>
              <w:rPr>
                <w:sz w:val="24"/>
              </w:rPr>
            </w:pPr>
            <w:r>
              <w:rPr>
                <w:sz w:val="24"/>
              </w:rPr>
              <w:t>Подгузники</w:t>
            </w:r>
            <w:r>
              <w:rPr>
                <w:spacing w:val="-7"/>
                <w:sz w:val="24"/>
              </w:rPr>
              <w:t> </w:t>
            </w:r>
            <w:r>
              <w:rPr>
                <w:sz w:val="24"/>
              </w:rPr>
              <w:t>для</w:t>
            </w:r>
            <w:r>
              <w:rPr>
                <w:spacing w:val="-6"/>
                <w:sz w:val="24"/>
              </w:rPr>
              <w:t> </w:t>
            </w:r>
            <w:r>
              <w:rPr>
                <w:spacing w:val="-2"/>
                <w:sz w:val="24"/>
              </w:rPr>
              <w:t>взрослых</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150</w:t>
            </w:r>
          </w:p>
        </w:tc>
        <w:tc>
          <w:tcPr>
            <w:tcW w:w="4095" w:type="dxa"/>
          </w:tcPr>
          <w:p>
            <w:pPr>
              <w:pStyle w:val="TableParagraph"/>
              <w:spacing w:before="5"/>
              <w:ind w:left="97" w:right="225"/>
              <w:rPr>
                <w:sz w:val="24"/>
              </w:rPr>
            </w:pPr>
            <w:r>
              <w:rPr>
                <w:sz w:val="24"/>
              </w:rPr>
              <w:t>Трусы</w:t>
            </w:r>
            <w:r>
              <w:rPr>
                <w:spacing w:val="-10"/>
                <w:sz w:val="24"/>
              </w:rPr>
              <w:t> </w:t>
            </w:r>
            <w:r>
              <w:rPr>
                <w:sz w:val="24"/>
              </w:rPr>
              <w:t>при</w:t>
            </w:r>
            <w:r>
              <w:rPr>
                <w:spacing w:val="-10"/>
                <w:sz w:val="24"/>
              </w:rPr>
              <w:t> </w:t>
            </w:r>
            <w:r>
              <w:rPr>
                <w:sz w:val="24"/>
              </w:rPr>
              <w:t>недержании</w:t>
            </w:r>
            <w:r>
              <w:rPr>
                <w:spacing w:val="-10"/>
                <w:sz w:val="24"/>
              </w:rPr>
              <w:t> </w:t>
            </w:r>
            <w:r>
              <w:rPr>
                <w:sz w:val="24"/>
              </w:rPr>
              <w:t>мочи</w:t>
            </w:r>
            <w:r>
              <w:rPr>
                <w:spacing w:val="-10"/>
                <w:sz w:val="24"/>
              </w:rPr>
              <w:t> </w:t>
            </w:r>
            <w:r>
              <w:rPr>
                <w:sz w:val="24"/>
              </w:rPr>
              <w:t>для взрослых, многоразового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151</w:t>
            </w:r>
          </w:p>
        </w:tc>
        <w:tc>
          <w:tcPr>
            <w:tcW w:w="4095" w:type="dxa"/>
          </w:tcPr>
          <w:p>
            <w:pPr>
              <w:pStyle w:val="TableParagraph"/>
              <w:spacing w:before="5"/>
              <w:ind w:left="97" w:right="225"/>
              <w:rPr>
                <w:sz w:val="24"/>
              </w:rPr>
            </w:pPr>
            <w:r>
              <w:rPr>
                <w:sz w:val="24"/>
              </w:rPr>
              <w:t>Трусы</w:t>
            </w:r>
            <w:r>
              <w:rPr>
                <w:spacing w:val="-10"/>
                <w:sz w:val="24"/>
              </w:rPr>
              <w:t> </w:t>
            </w:r>
            <w:r>
              <w:rPr>
                <w:sz w:val="24"/>
              </w:rPr>
              <w:t>при</w:t>
            </w:r>
            <w:r>
              <w:rPr>
                <w:spacing w:val="-10"/>
                <w:sz w:val="24"/>
              </w:rPr>
              <w:t> </w:t>
            </w:r>
            <w:r>
              <w:rPr>
                <w:sz w:val="24"/>
              </w:rPr>
              <w:t>недержании</w:t>
            </w:r>
            <w:r>
              <w:rPr>
                <w:spacing w:val="-10"/>
                <w:sz w:val="24"/>
              </w:rPr>
              <w:t> </w:t>
            </w:r>
            <w:r>
              <w:rPr>
                <w:sz w:val="24"/>
              </w:rPr>
              <w:t>мочи</w:t>
            </w:r>
            <w:r>
              <w:rPr>
                <w:spacing w:val="-10"/>
                <w:sz w:val="24"/>
              </w:rPr>
              <w:t> </w:t>
            </w:r>
            <w:r>
              <w:rPr>
                <w:sz w:val="24"/>
              </w:rPr>
              <w:t>для взрослых, одноразового </w:t>
            </w:r>
            <w:r>
              <w:rPr>
                <w:spacing w:val="-2"/>
                <w:sz w:val="24"/>
              </w:rPr>
              <w:t>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152</w:t>
            </w:r>
          </w:p>
        </w:tc>
        <w:tc>
          <w:tcPr>
            <w:tcW w:w="4095" w:type="dxa"/>
          </w:tcPr>
          <w:p>
            <w:pPr>
              <w:pStyle w:val="TableParagraph"/>
              <w:spacing w:before="5"/>
              <w:ind w:left="97"/>
              <w:rPr>
                <w:sz w:val="24"/>
              </w:rPr>
            </w:pPr>
            <w:r>
              <w:rPr>
                <w:sz w:val="24"/>
              </w:rPr>
              <w:t>Удлинитель</w:t>
            </w:r>
            <w:r>
              <w:rPr>
                <w:spacing w:val="-13"/>
                <w:sz w:val="24"/>
              </w:rPr>
              <w:t> </w:t>
            </w:r>
            <w:r>
              <w:rPr>
                <w:sz w:val="24"/>
              </w:rPr>
              <w:t>трубки</w:t>
            </w:r>
            <w:r>
              <w:rPr>
                <w:spacing w:val="-13"/>
                <w:sz w:val="24"/>
              </w:rPr>
              <w:t> </w:t>
            </w:r>
            <w:r>
              <w:rPr>
                <w:sz w:val="24"/>
              </w:rPr>
              <w:t>для</w:t>
            </w:r>
            <w:r>
              <w:rPr>
                <w:spacing w:val="-13"/>
                <w:sz w:val="24"/>
              </w:rPr>
              <w:t> </w:t>
            </w:r>
            <w:r>
              <w:rPr>
                <w:sz w:val="24"/>
              </w:rPr>
              <w:t>энтерального питания, нестерильный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153</w:t>
            </w:r>
          </w:p>
        </w:tc>
        <w:tc>
          <w:tcPr>
            <w:tcW w:w="4095" w:type="dxa"/>
          </w:tcPr>
          <w:p>
            <w:pPr>
              <w:pStyle w:val="TableParagraph"/>
              <w:ind w:left="97"/>
              <w:rPr>
                <w:sz w:val="24"/>
              </w:rPr>
            </w:pPr>
            <w:r>
              <w:rPr>
                <w:sz w:val="24"/>
              </w:rPr>
              <w:t>Удлинитель</w:t>
            </w:r>
            <w:r>
              <w:rPr>
                <w:spacing w:val="-13"/>
                <w:sz w:val="24"/>
              </w:rPr>
              <w:t> </w:t>
            </w:r>
            <w:r>
              <w:rPr>
                <w:sz w:val="24"/>
              </w:rPr>
              <w:t>трубки</w:t>
            </w:r>
            <w:r>
              <w:rPr>
                <w:spacing w:val="-13"/>
                <w:sz w:val="24"/>
              </w:rPr>
              <w:t> </w:t>
            </w:r>
            <w:r>
              <w:rPr>
                <w:sz w:val="24"/>
              </w:rPr>
              <w:t>для</w:t>
            </w:r>
            <w:r>
              <w:rPr>
                <w:spacing w:val="-13"/>
                <w:sz w:val="24"/>
              </w:rPr>
              <w:t> </w:t>
            </w:r>
            <w:r>
              <w:rPr>
                <w:sz w:val="24"/>
              </w:rPr>
              <w:t>энтерального питания, 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154</w:t>
            </w:r>
          </w:p>
        </w:tc>
        <w:tc>
          <w:tcPr>
            <w:tcW w:w="4095" w:type="dxa"/>
          </w:tcPr>
          <w:p>
            <w:pPr>
              <w:pStyle w:val="TableParagraph"/>
              <w:spacing w:before="5"/>
              <w:ind w:left="97"/>
              <w:rPr>
                <w:sz w:val="24"/>
              </w:rPr>
            </w:pPr>
            <w:r>
              <w:rPr>
                <w:sz w:val="24"/>
              </w:rPr>
              <w:t>Бандаж</w:t>
            </w:r>
            <w:r>
              <w:rPr>
                <w:spacing w:val="-7"/>
                <w:sz w:val="24"/>
              </w:rPr>
              <w:t> </w:t>
            </w:r>
            <w:r>
              <w:rPr>
                <w:sz w:val="24"/>
              </w:rPr>
              <w:t>для</w:t>
            </w:r>
            <w:r>
              <w:rPr>
                <w:spacing w:val="-7"/>
                <w:sz w:val="24"/>
              </w:rPr>
              <w:t> </w:t>
            </w:r>
            <w:r>
              <w:rPr>
                <w:sz w:val="24"/>
              </w:rPr>
              <w:t>стомирования</w:t>
            </w:r>
            <w:r>
              <w:rPr>
                <w:spacing w:val="-6"/>
                <w:sz w:val="24"/>
              </w:rPr>
              <w:t> </w:t>
            </w:r>
            <w:r>
              <w:rPr>
                <w:spacing w:val="-2"/>
                <w:sz w:val="24"/>
              </w:rPr>
              <w:t>больных</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155</w:t>
            </w:r>
          </w:p>
        </w:tc>
        <w:tc>
          <w:tcPr>
            <w:tcW w:w="4095" w:type="dxa"/>
          </w:tcPr>
          <w:p>
            <w:pPr>
              <w:pStyle w:val="TableParagraph"/>
              <w:spacing w:line="266" w:lineRule="exact"/>
              <w:ind w:left="97"/>
              <w:rPr>
                <w:sz w:val="24"/>
              </w:rPr>
            </w:pPr>
            <w:r>
              <w:rPr>
                <w:sz w:val="24"/>
              </w:rPr>
              <w:t>Зажим</w:t>
            </w:r>
            <w:r>
              <w:rPr>
                <w:spacing w:val="-4"/>
                <w:sz w:val="24"/>
              </w:rPr>
              <w:t> </w:t>
            </w:r>
            <w:r>
              <w:rPr>
                <w:sz w:val="24"/>
              </w:rPr>
              <w:t>для</w:t>
            </w:r>
            <w:r>
              <w:rPr>
                <w:spacing w:val="-4"/>
                <w:sz w:val="24"/>
              </w:rPr>
              <w:t> </w:t>
            </w:r>
            <w:r>
              <w:rPr>
                <w:spacing w:val="-2"/>
                <w:sz w:val="24"/>
              </w:rPr>
              <w:t>калоприемника</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156</w:t>
            </w:r>
          </w:p>
        </w:tc>
        <w:tc>
          <w:tcPr>
            <w:tcW w:w="4095" w:type="dxa"/>
          </w:tcPr>
          <w:p>
            <w:pPr>
              <w:pStyle w:val="TableParagraph"/>
              <w:spacing w:before="5"/>
              <w:ind w:left="97" w:right="891"/>
              <w:rPr>
                <w:sz w:val="24"/>
              </w:rPr>
            </w:pPr>
            <w:r>
              <w:rPr>
                <w:sz w:val="24"/>
              </w:rPr>
              <w:t>Калоприемник</w:t>
            </w:r>
            <w:r>
              <w:rPr>
                <w:spacing w:val="-15"/>
                <w:sz w:val="24"/>
              </w:rPr>
              <w:t> </w:t>
            </w:r>
            <w:r>
              <w:rPr>
                <w:sz w:val="24"/>
              </w:rPr>
              <w:t>для</w:t>
            </w:r>
            <w:r>
              <w:rPr>
                <w:spacing w:val="-15"/>
                <w:sz w:val="24"/>
              </w:rPr>
              <w:t> </w:t>
            </w:r>
            <w:r>
              <w:rPr>
                <w:sz w:val="24"/>
              </w:rPr>
              <w:t>кишечной стомы открытого типа, </w:t>
            </w:r>
            <w:r>
              <w:rPr>
                <w:spacing w:val="-2"/>
                <w:sz w:val="24"/>
              </w:rPr>
              <w:t>многокомпонентный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157</w:t>
            </w:r>
          </w:p>
        </w:tc>
        <w:tc>
          <w:tcPr>
            <w:tcW w:w="4095" w:type="dxa"/>
          </w:tcPr>
          <w:p>
            <w:pPr>
              <w:pStyle w:val="TableParagraph"/>
              <w:spacing w:before="5"/>
              <w:ind w:left="97" w:right="891"/>
              <w:rPr>
                <w:sz w:val="24"/>
              </w:rPr>
            </w:pPr>
            <w:r>
              <w:rPr>
                <w:sz w:val="24"/>
              </w:rPr>
              <w:t>Калоприемник</w:t>
            </w:r>
            <w:r>
              <w:rPr>
                <w:spacing w:val="-15"/>
                <w:sz w:val="24"/>
              </w:rPr>
              <w:t> </w:t>
            </w:r>
            <w:r>
              <w:rPr>
                <w:sz w:val="24"/>
              </w:rPr>
              <w:t>для</w:t>
            </w:r>
            <w:r>
              <w:rPr>
                <w:spacing w:val="-15"/>
                <w:sz w:val="24"/>
              </w:rPr>
              <w:t> </w:t>
            </w:r>
            <w:r>
              <w:rPr>
                <w:sz w:val="24"/>
              </w:rPr>
              <w:t>кишечной стомы открытого типа, </w:t>
            </w:r>
            <w:r>
              <w:rPr>
                <w:spacing w:val="-2"/>
                <w:sz w:val="24"/>
              </w:rPr>
              <w:t>однокомпонентный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158</w:t>
            </w:r>
          </w:p>
        </w:tc>
        <w:tc>
          <w:tcPr>
            <w:tcW w:w="4095" w:type="dxa"/>
          </w:tcPr>
          <w:p>
            <w:pPr>
              <w:pStyle w:val="TableParagraph"/>
              <w:spacing w:before="5"/>
              <w:ind w:left="97" w:right="722"/>
              <w:rPr>
                <w:sz w:val="24"/>
              </w:rPr>
            </w:pPr>
            <w:r>
              <w:rPr>
                <w:sz w:val="24"/>
              </w:rPr>
              <w:t>Калоприемник для колостомы закрытый,</w:t>
            </w:r>
            <w:r>
              <w:rPr>
                <w:spacing w:val="-15"/>
                <w:sz w:val="24"/>
              </w:rPr>
              <w:t> </w:t>
            </w:r>
            <w:r>
              <w:rPr>
                <w:sz w:val="24"/>
              </w:rPr>
              <w:t>многокомпонентный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88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6" w:hRule="atLeast"/>
        </w:trPr>
        <w:tc>
          <w:tcPr>
            <w:tcW w:w="720" w:type="dxa"/>
          </w:tcPr>
          <w:p>
            <w:pPr>
              <w:pStyle w:val="TableParagraph"/>
              <w:spacing w:before="1"/>
              <w:ind w:left="67" w:right="60"/>
              <w:jc w:val="center"/>
              <w:rPr>
                <w:sz w:val="24"/>
              </w:rPr>
            </w:pPr>
            <w:r>
              <w:rPr>
                <w:spacing w:val="-5"/>
                <w:sz w:val="24"/>
              </w:rPr>
              <w:t>159</w:t>
            </w:r>
          </w:p>
        </w:tc>
        <w:tc>
          <w:tcPr>
            <w:tcW w:w="4095" w:type="dxa"/>
          </w:tcPr>
          <w:p>
            <w:pPr>
              <w:pStyle w:val="TableParagraph"/>
              <w:spacing w:before="1"/>
              <w:ind w:left="97" w:right="225"/>
              <w:rPr>
                <w:sz w:val="24"/>
              </w:rPr>
            </w:pPr>
            <w:r>
              <w:rPr>
                <w:sz w:val="24"/>
              </w:rPr>
              <w:t>Калоприемник</w:t>
            </w:r>
            <w:r>
              <w:rPr>
                <w:spacing w:val="-10"/>
                <w:sz w:val="24"/>
              </w:rPr>
              <w:t> </w:t>
            </w:r>
            <w:r>
              <w:rPr>
                <w:sz w:val="24"/>
              </w:rPr>
              <w:t>для</w:t>
            </w:r>
            <w:r>
              <w:rPr>
                <w:spacing w:val="-10"/>
                <w:sz w:val="24"/>
              </w:rPr>
              <w:t> </w:t>
            </w:r>
            <w:r>
              <w:rPr>
                <w:sz w:val="24"/>
              </w:rPr>
              <w:t>колостомы закрытый,</w:t>
            </w:r>
            <w:r>
              <w:rPr>
                <w:spacing w:val="-8"/>
                <w:sz w:val="24"/>
              </w:rPr>
              <w:t> </w:t>
            </w:r>
            <w:r>
              <w:rPr>
                <w:spacing w:val="-2"/>
                <w:sz w:val="24"/>
              </w:rPr>
              <w:t>однокомпонентный</w:t>
            </w:r>
          </w:p>
        </w:tc>
        <w:tc>
          <w:tcPr>
            <w:tcW w:w="3900" w:type="dxa"/>
          </w:tcPr>
          <w:p>
            <w:pPr>
              <w:pStyle w:val="TableParagraph"/>
              <w:spacing w:before="1"/>
              <w:ind w:left="97"/>
              <w:rPr>
                <w:sz w:val="24"/>
              </w:rPr>
            </w:pPr>
            <w:r>
              <w:rPr>
                <w:spacing w:val="-2"/>
                <w:sz w:val="24"/>
              </w:rPr>
              <w:t>Собственность</w:t>
            </w:r>
          </w:p>
        </w:tc>
        <w:tc>
          <w:tcPr>
            <w:tcW w:w="6300" w:type="dxa"/>
          </w:tcPr>
          <w:p>
            <w:pPr>
              <w:pStyle w:val="TableParagraph"/>
              <w:spacing w:before="1"/>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160</w:t>
            </w:r>
          </w:p>
        </w:tc>
        <w:tc>
          <w:tcPr>
            <w:tcW w:w="4095" w:type="dxa"/>
          </w:tcPr>
          <w:p>
            <w:pPr>
              <w:pStyle w:val="TableParagraph"/>
              <w:ind w:left="97" w:right="225"/>
              <w:rPr>
                <w:sz w:val="24"/>
              </w:rPr>
            </w:pPr>
            <w:r>
              <w:rPr>
                <w:sz w:val="24"/>
              </w:rPr>
              <w:t>Катетер</w:t>
            </w:r>
            <w:r>
              <w:rPr>
                <w:spacing w:val="-13"/>
                <w:sz w:val="24"/>
              </w:rPr>
              <w:t> </w:t>
            </w:r>
            <w:r>
              <w:rPr>
                <w:sz w:val="24"/>
              </w:rPr>
              <w:t>ректальный</w:t>
            </w:r>
            <w:r>
              <w:rPr>
                <w:spacing w:val="-14"/>
                <w:sz w:val="24"/>
              </w:rPr>
              <w:t> </w:t>
            </w:r>
            <w:r>
              <w:rPr>
                <w:sz w:val="24"/>
              </w:rPr>
              <w:t>для</w:t>
            </w:r>
            <w:r>
              <w:rPr>
                <w:spacing w:val="-14"/>
                <w:sz w:val="24"/>
              </w:rPr>
              <w:t> </w:t>
            </w:r>
            <w:r>
              <w:rPr>
                <w:sz w:val="24"/>
              </w:rPr>
              <w:t>постоянной </w:t>
            </w:r>
            <w:r>
              <w:rPr>
                <w:spacing w:val="-2"/>
                <w:sz w:val="24"/>
              </w:rPr>
              <w:t>илеостомии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161</w:t>
            </w:r>
          </w:p>
        </w:tc>
        <w:tc>
          <w:tcPr>
            <w:tcW w:w="4095" w:type="dxa"/>
          </w:tcPr>
          <w:p>
            <w:pPr>
              <w:pStyle w:val="TableParagraph"/>
              <w:spacing w:before="5"/>
              <w:ind w:left="97" w:right="225"/>
              <w:rPr>
                <w:sz w:val="24"/>
              </w:rPr>
            </w:pPr>
            <w:r>
              <w:rPr>
                <w:sz w:val="24"/>
              </w:rPr>
              <w:t>Клей</w:t>
            </w:r>
            <w:r>
              <w:rPr>
                <w:spacing w:val="-14"/>
                <w:sz w:val="24"/>
              </w:rPr>
              <w:t> </w:t>
            </w:r>
            <w:r>
              <w:rPr>
                <w:sz w:val="24"/>
              </w:rPr>
              <w:t>медицинский</w:t>
            </w:r>
            <w:r>
              <w:rPr>
                <w:spacing w:val="-14"/>
                <w:sz w:val="24"/>
              </w:rPr>
              <w:t> </w:t>
            </w:r>
            <w:r>
              <w:rPr>
                <w:sz w:val="24"/>
              </w:rPr>
              <w:t>для</w:t>
            </w:r>
            <w:r>
              <w:rPr>
                <w:spacing w:val="-14"/>
                <w:sz w:val="24"/>
              </w:rPr>
              <w:t> </w:t>
            </w:r>
            <w:r>
              <w:rPr>
                <w:sz w:val="24"/>
              </w:rPr>
              <w:t>поверхности кожи, нестерильный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162</w:t>
            </w:r>
          </w:p>
        </w:tc>
        <w:tc>
          <w:tcPr>
            <w:tcW w:w="4095" w:type="dxa"/>
          </w:tcPr>
          <w:p>
            <w:pPr>
              <w:pStyle w:val="TableParagraph"/>
              <w:ind w:left="97" w:right="225"/>
              <w:rPr>
                <w:sz w:val="24"/>
              </w:rPr>
            </w:pPr>
            <w:r>
              <w:rPr>
                <w:sz w:val="24"/>
              </w:rPr>
              <w:t>Мешок</w:t>
            </w:r>
            <w:r>
              <w:rPr>
                <w:spacing w:val="40"/>
                <w:sz w:val="24"/>
              </w:rPr>
              <w:t> </w:t>
            </w:r>
            <w:r>
              <w:rPr>
                <w:sz w:val="24"/>
              </w:rPr>
              <w:t>уростомный</w:t>
            </w:r>
            <w:r>
              <w:rPr>
                <w:spacing w:val="-11"/>
                <w:sz w:val="24"/>
              </w:rPr>
              <w:t> </w:t>
            </w:r>
            <w:r>
              <w:rPr>
                <w:sz w:val="24"/>
              </w:rPr>
              <w:t>для</w:t>
            </w:r>
            <w:r>
              <w:rPr>
                <w:spacing w:val="-11"/>
                <w:sz w:val="24"/>
              </w:rPr>
              <w:t> </w:t>
            </w:r>
            <w:r>
              <w:rPr>
                <w:sz w:val="24"/>
              </w:rPr>
              <w:t>сегмента подвздошной кишки</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163</w:t>
            </w:r>
          </w:p>
        </w:tc>
        <w:tc>
          <w:tcPr>
            <w:tcW w:w="4095" w:type="dxa"/>
          </w:tcPr>
          <w:p>
            <w:pPr>
              <w:pStyle w:val="TableParagraph"/>
              <w:spacing w:before="5"/>
              <w:ind w:left="97" w:right="225"/>
              <w:rPr>
                <w:sz w:val="24"/>
              </w:rPr>
            </w:pPr>
            <w:r>
              <w:rPr>
                <w:sz w:val="24"/>
              </w:rPr>
              <w:t>Мешок уростомный </w:t>
            </w:r>
            <w:r>
              <w:rPr>
                <w:spacing w:val="-2"/>
                <w:sz w:val="24"/>
              </w:rPr>
              <w:t>многокомпонентный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85" w:hRule="atLeast"/>
        </w:trPr>
        <w:tc>
          <w:tcPr>
            <w:tcW w:w="720" w:type="dxa"/>
          </w:tcPr>
          <w:p>
            <w:pPr>
              <w:pStyle w:val="TableParagraph"/>
              <w:spacing w:line="266" w:lineRule="exact"/>
              <w:ind w:left="67" w:right="60"/>
              <w:jc w:val="center"/>
              <w:rPr>
                <w:sz w:val="24"/>
              </w:rPr>
            </w:pPr>
            <w:r>
              <w:rPr>
                <w:spacing w:val="-5"/>
                <w:sz w:val="24"/>
              </w:rPr>
              <w:t>164</w:t>
            </w:r>
          </w:p>
        </w:tc>
        <w:tc>
          <w:tcPr>
            <w:tcW w:w="4095" w:type="dxa"/>
          </w:tcPr>
          <w:p>
            <w:pPr>
              <w:pStyle w:val="TableParagraph"/>
              <w:ind w:left="97" w:right="225"/>
              <w:rPr>
                <w:sz w:val="24"/>
              </w:rPr>
            </w:pPr>
            <w:r>
              <w:rPr>
                <w:sz w:val="24"/>
              </w:rPr>
              <w:t>Канистра</w:t>
            </w:r>
            <w:r>
              <w:rPr>
                <w:spacing w:val="-15"/>
                <w:sz w:val="24"/>
              </w:rPr>
              <w:t> </w:t>
            </w:r>
            <w:r>
              <w:rPr>
                <w:sz w:val="24"/>
              </w:rPr>
              <w:t>для</w:t>
            </w:r>
            <w:r>
              <w:rPr>
                <w:spacing w:val="-15"/>
                <w:sz w:val="24"/>
              </w:rPr>
              <w:t> </w:t>
            </w:r>
            <w:r>
              <w:rPr>
                <w:sz w:val="24"/>
              </w:rPr>
              <w:t>аспирационной системы, многоразового </w:t>
            </w:r>
            <w:r>
              <w:rPr>
                <w:spacing w:val="-2"/>
                <w:sz w:val="24"/>
              </w:rPr>
              <w:t>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165</w:t>
            </w:r>
          </w:p>
        </w:tc>
        <w:tc>
          <w:tcPr>
            <w:tcW w:w="4095" w:type="dxa"/>
          </w:tcPr>
          <w:p>
            <w:pPr>
              <w:pStyle w:val="TableParagraph"/>
              <w:ind w:left="97" w:right="225"/>
              <w:rPr>
                <w:sz w:val="24"/>
              </w:rPr>
            </w:pPr>
            <w:r>
              <w:rPr>
                <w:sz w:val="24"/>
              </w:rPr>
              <w:t>Катетер</w:t>
            </w:r>
            <w:r>
              <w:rPr>
                <w:spacing w:val="-15"/>
                <w:sz w:val="24"/>
              </w:rPr>
              <w:t> </w:t>
            </w:r>
            <w:r>
              <w:rPr>
                <w:sz w:val="24"/>
              </w:rPr>
              <w:t>аспирационной</w:t>
            </w:r>
            <w:r>
              <w:rPr>
                <w:spacing w:val="-15"/>
                <w:sz w:val="24"/>
              </w:rPr>
              <w:t> </w:t>
            </w:r>
            <w:r>
              <w:rPr>
                <w:sz w:val="24"/>
              </w:rPr>
              <w:t>системы, общего назначения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85" w:hRule="atLeast"/>
        </w:trPr>
        <w:tc>
          <w:tcPr>
            <w:tcW w:w="720" w:type="dxa"/>
          </w:tcPr>
          <w:p>
            <w:pPr>
              <w:pStyle w:val="TableParagraph"/>
              <w:spacing w:before="5"/>
              <w:ind w:left="67" w:right="60"/>
              <w:jc w:val="center"/>
              <w:rPr>
                <w:sz w:val="24"/>
              </w:rPr>
            </w:pPr>
            <w:r>
              <w:rPr>
                <w:spacing w:val="-5"/>
                <w:sz w:val="24"/>
              </w:rPr>
              <w:t>166</w:t>
            </w:r>
          </w:p>
        </w:tc>
        <w:tc>
          <w:tcPr>
            <w:tcW w:w="4095" w:type="dxa"/>
          </w:tcPr>
          <w:p>
            <w:pPr>
              <w:pStyle w:val="TableParagraph"/>
              <w:spacing w:before="5"/>
              <w:ind w:left="97" w:right="225"/>
              <w:rPr>
                <w:sz w:val="24"/>
              </w:rPr>
            </w:pPr>
            <w:r>
              <w:rPr>
                <w:sz w:val="24"/>
              </w:rPr>
              <w:t>Насос аспирационной системы для очищения дыхательных путей для экстренной</w:t>
            </w:r>
            <w:r>
              <w:rPr>
                <w:spacing w:val="-15"/>
                <w:sz w:val="24"/>
              </w:rPr>
              <w:t> </w:t>
            </w:r>
            <w:r>
              <w:rPr>
                <w:sz w:val="24"/>
              </w:rPr>
              <w:t>помощи,</w:t>
            </w:r>
            <w:r>
              <w:rPr>
                <w:spacing w:val="-15"/>
                <w:sz w:val="24"/>
              </w:rPr>
              <w:t> </w:t>
            </w:r>
            <w:r>
              <w:rPr>
                <w:sz w:val="24"/>
              </w:rPr>
              <w:t>электрический</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167</w:t>
            </w:r>
          </w:p>
        </w:tc>
        <w:tc>
          <w:tcPr>
            <w:tcW w:w="4095" w:type="dxa"/>
          </w:tcPr>
          <w:p>
            <w:pPr>
              <w:pStyle w:val="TableParagraph"/>
              <w:spacing w:before="5"/>
              <w:ind w:left="97" w:right="225"/>
              <w:rPr>
                <w:sz w:val="24"/>
              </w:rPr>
            </w:pPr>
            <w:r>
              <w:rPr>
                <w:sz w:val="24"/>
              </w:rPr>
              <w:t>Система</w:t>
            </w:r>
            <w:r>
              <w:rPr>
                <w:spacing w:val="-15"/>
                <w:sz w:val="24"/>
              </w:rPr>
              <w:t> </w:t>
            </w:r>
            <w:r>
              <w:rPr>
                <w:sz w:val="24"/>
              </w:rPr>
              <w:t>аспирационная</w:t>
            </w:r>
            <w:r>
              <w:rPr>
                <w:spacing w:val="-15"/>
                <w:sz w:val="24"/>
              </w:rPr>
              <w:t> </w:t>
            </w:r>
            <w:r>
              <w:rPr>
                <w:sz w:val="24"/>
              </w:rPr>
              <w:t>общего назначения, с питанием от сети</w:t>
            </w:r>
          </w:p>
        </w:tc>
        <w:tc>
          <w:tcPr>
            <w:tcW w:w="3900" w:type="dxa"/>
          </w:tcPr>
          <w:p>
            <w:pPr>
              <w:pStyle w:val="TableParagraph"/>
              <w:spacing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168</w:t>
            </w:r>
          </w:p>
        </w:tc>
        <w:tc>
          <w:tcPr>
            <w:tcW w:w="4095" w:type="dxa"/>
          </w:tcPr>
          <w:p>
            <w:pPr>
              <w:pStyle w:val="TableParagraph"/>
              <w:ind w:left="97"/>
              <w:rPr>
                <w:sz w:val="24"/>
              </w:rPr>
            </w:pPr>
            <w:r>
              <w:rPr>
                <w:sz w:val="24"/>
              </w:rPr>
              <w:t>Трубка</w:t>
            </w:r>
            <w:r>
              <w:rPr>
                <w:spacing w:val="-14"/>
                <w:sz w:val="24"/>
              </w:rPr>
              <w:t> </w:t>
            </w:r>
            <w:r>
              <w:rPr>
                <w:sz w:val="24"/>
              </w:rPr>
              <w:t>для</w:t>
            </w:r>
            <w:r>
              <w:rPr>
                <w:spacing w:val="-14"/>
                <w:sz w:val="24"/>
              </w:rPr>
              <w:t> </w:t>
            </w:r>
            <w:r>
              <w:rPr>
                <w:sz w:val="24"/>
              </w:rPr>
              <w:t>аспирационной</w:t>
            </w:r>
            <w:r>
              <w:rPr>
                <w:spacing w:val="-14"/>
                <w:sz w:val="24"/>
              </w:rPr>
              <w:t> </w:t>
            </w:r>
            <w:r>
              <w:rPr>
                <w:sz w:val="24"/>
              </w:rPr>
              <w:t>системы, одноразового 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169</w:t>
            </w:r>
          </w:p>
        </w:tc>
        <w:tc>
          <w:tcPr>
            <w:tcW w:w="4095" w:type="dxa"/>
          </w:tcPr>
          <w:p>
            <w:pPr>
              <w:pStyle w:val="TableParagraph"/>
              <w:spacing w:before="5"/>
              <w:ind w:left="97" w:right="225"/>
              <w:rPr>
                <w:sz w:val="24"/>
              </w:rPr>
            </w:pPr>
            <w:r>
              <w:rPr>
                <w:sz w:val="24"/>
              </w:rPr>
              <w:t>Фильтр</w:t>
            </w:r>
            <w:r>
              <w:rPr>
                <w:spacing w:val="-15"/>
                <w:sz w:val="24"/>
              </w:rPr>
              <w:t> </w:t>
            </w:r>
            <w:r>
              <w:rPr>
                <w:sz w:val="24"/>
              </w:rPr>
              <w:t>аспирационной</w:t>
            </w:r>
            <w:r>
              <w:rPr>
                <w:spacing w:val="-15"/>
                <w:sz w:val="24"/>
              </w:rPr>
              <w:t> </w:t>
            </w:r>
            <w:r>
              <w:rPr>
                <w:sz w:val="24"/>
              </w:rPr>
              <w:t>системы, </w:t>
            </w:r>
            <w:r>
              <w:rPr>
                <w:spacing w:val="-2"/>
                <w:sz w:val="24"/>
              </w:rPr>
              <w:t>микробный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170</w:t>
            </w:r>
          </w:p>
        </w:tc>
        <w:tc>
          <w:tcPr>
            <w:tcW w:w="4095" w:type="dxa"/>
          </w:tcPr>
          <w:p>
            <w:pPr>
              <w:pStyle w:val="TableParagraph"/>
              <w:spacing w:line="266" w:lineRule="exact"/>
              <w:ind w:left="97"/>
              <w:rPr>
                <w:sz w:val="24"/>
              </w:rPr>
            </w:pPr>
            <w:r>
              <w:rPr>
                <w:sz w:val="24"/>
              </w:rPr>
              <w:t>Зонд</w:t>
            </w:r>
            <w:r>
              <w:rPr>
                <w:spacing w:val="-7"/>
                <w:sz w:val="24"/>
              </w:rPr>
              <w:t> </w:t>
            </w:r>
            <w:r>
              <w:rPr>
                <w:sz w:val="24"/>
              </w:rPr>
              <w:t>назогастрального</w:t>
            </w:r>
            <w:r>
              <w:rPr>
                <w:spacing w:val="-6"/>
                <w:sz w:val="24"/>
              </w:rPr>
              <w:t> </w:t>
            </w:r>
            <w:r>
              <w:rPr>
                <w:spacing w:val="-2"/>
                <w:sz w:val="24"/>
              </w:rPr>
              <w:t>питания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171</w:t>
            </w:r>
          </w:p>
        </w:tc>
        <w:tc>
          <w:tcPr>
            <w:tcW w:w="4095" w:type="dxa"/>
          </w:tcPr>
          <w:p>
            <w:pPr>
              <w:pStyle w:val="TableParagraph"/>
              <w:spacing w:before="5"/>
              <w:ind w:left="97" w:right="1620"/>
              <w:rPr>
                <w:sz w:val="24"/>
              </w:rPr>
            </w:pPr>
            <w:r>
              <w:rPr>
                <w:sz w:val="24"/>
              </w:rPr>
              <w:t>Зонд</w:t>
            </w:r>
            <w:r>
              <w:rPr>
                <w:spacing w:val="-15"/>
                <w:sz w:val="24"/>
              </w:rPr>
              <w:t> </w:t>
            </w:r>
            <w:r>
              <w:rPr>
                <w:sz w:val="24"/>
              </w:rPr>
              <w:t>назогастральный/ </w:t>
            </w:r>
            <w:r>
              <w:rPr>
                <w:spacing w:val="-2"/>
                <w:sz w:val="24"/>
              </w:rPr>
              <w:t>орогастральный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172</w:t>
            </w:r>
          </w:p>
        </w:tc>
        <w:tc>
          <w:tcPr>
            <w:tcW w:w="4095" w:type="dxa"/>
          </w:tcPr>
          <w:p>
            <w:pPr>
              <w:pStyle w:val="TableParagraph"/>
              <w:spacing w:line="266" w:lineRule="exact"/>
              <w:ind w:left="97"/>
              <w:rPr>
                <w:sz w:val="24"/>
              </w:rPr>
            </w:pPr>
            <w:r>
              <w:rPr>
                <w:sz w:val="24"/>
              </w:rPr>
              <w:t>Зонд</w:t>
            </w:r>
            <w:r>
              <w:rPr>
                <w:spacing w:val="-4"/>
                <w:sz w:val="24"/>
              </w:rPr>
              <w:t> </w:t>
            </w:r>
            <w:r>
              <w:rPr>
                <w:spacing w:val="-2"/>
                <w:sz w:val="24"/>
              </w:rPr>
              <w:t>назоэнтеральный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60" w:bottom="1351"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70" w:hRule="atLeast"/>
        </w:trPr>
        <w:tc>
          <w:tcPr>
            <w:tcW w:w="720" w:type="dxa"/>
          </w:tcPr>
          <w:p>
            <w:pPr>
              <w:pStyle w:val="TableParagraph"/>
              <w:spacing w:before="5"/>
              <w:ind w:left="67" w:right="60"/>
              <w:jc w:val="center"/>
              <w:rPr>
                <w:sz w:val="24"/>
              </w:rPr>
            </w:pPr>
            <w:r>
              <w:rPr>
                <w:spacing w:val="-5"/>
                <w:sz w:val="24"/>
              </w:rPr>
              <w:t>173</w:t>
            </w:r>
          </w:p>
        </w:tc>
        <w:tc>
          <w:tcPr>
            <w:tcW w:w="4095" w:type="dxa"/>
          </w:tcPr>
          <w:p>
            <w:pPr>
              <w:pStyle w:val="TableParagraph"/>
              <w:spacing w:before="5"/>
              <w:ind w:left="97" w:right="547"/>
              <w:rPr>
                <w:sz w:val="24"/>
              </w:rPr>
            </w:pPr>
            <w:r>
              <w:rPr>
                <w:sz w:val="24"/>
              </w:rPr>
              <w:t>Коннектор для энтерального питания/введения</w:t>
            </w:r>
            <w:r>
              <w:rPr>
                <w:spacing w:val="-15"/>
                <w:sz w:val="24"/>
              </w:rPr>
              <w:t> </w:t>
            </w:r>
            <w:r>
              <w:rPr>
                <w:sz w:val="24"/>
              </w:rPr>
              <w:t>лекарственных средств, нестерильный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174</w:t>
            </w:r>
          </w:p>
        </w:tc>
        <w:tc>
          <w:tcPr>
            <w:tcW w:w="4095" w:type="dxa"/>
          </w:tcPr>
          <w:p>
            <w:pPr>
              <w:pStyle w:val="TableParagraph"/>
              <w:spacing w:before="5"/>
              <w:ind w:left="97"/>
              <w:rPr>
                <w:sz w:val="24"/>
              </w:rPr>
            </w:pPr>
            <w:r>
              <w:rPr>
                <w:sz w:val="24"/>
              </w:rPr>
              <w:t>Набор</w:t>
            </w:r>
            <w:r>
              <w:rPr>
                <w:spacing w:val="-10"/>
                <w:sz w:val="24"/>
              </w:rPr>
              <w:t> </w:t>
            </w:r>
            <w:r>
              <w:rPr>
                <w:sz w:val="24"/>
              </w:rPr>
              <w:t>для</w:t>
            </w:r>
            <w:r>
              <w:rPr>
                <w:spacing w:val="-11"/>
                <w:sz w:val="24"/>
              </w:rPr>
              <w:t> </w:t>
            </w:r>
            <w:r>
              <w:rPr>
                <w:sz w:val="24"/>
              </w:rPr>
              <w:t>энтерального</w:t>
            </w:r>
            <w:r>
              <w:rPr>
                <w:spacing w:val="-10"/>
                <w:sz w:val="24"/>
              </w:rPr>
              <w:t> </w:t>
            </w:r>
            <w:r>
              <w:rPr>
                <w:sz w:val="24"/>
              </w:rPr>
              <w:t>питания,</w:t>
            </w:r>
            <w:r>
              <w:rPr>
                <w:spacing w:val="-10"/>
                <w:sz w:val="24"/>
              </w:rPr>
              <w:t> </w:t>
            </w:r>
            <w:r>
              <w:rPr>
                <w:sz w:val="24"/>
              </w:rPr>
              <w:t>для </w:t>
            </w:r>
            <w:r>
              <w:rPr>
                <w:spacing w:val="-2"/>
                <w:sz w:val="24"/>
              </w:rPr>
              <w:t>взрослых/педиатрический, нестерильный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line="266" w:lineRule="exact"/>
              <w:ind w:left="67" w:right="60"/>
              <w:jc w:val="center"/>
              <w:rPr>
                <w:sz w:val="24"/>
              </w:rPr>
            </w:pPr>
            <w:r>
              <w:rPr>
                <w:spacing w:val="-5"/>
                <w:sz w:val="24"/>
              </w:rPr>
              <w:t>175</w:t>
            </w:r>
          </w:p>
        </w:tc>
        <w:tc>
          <w:tcPr>
            <w:tcW w:w="4095" w:type="dxa"/>
          </w:tcPr>
          <w:p>
            <w:pPr>
              <w:pStyle w:val="TableParagraph"/>
              <w:ind w:left="97" w:right="122"/>
              <w:rPr>
                <w:sz w:val="24"/>
              </w:rPr>
            </w:pPr>
            <w:r>
              <w:rPr>
                <w:sz w:val="24"/>
              </w:rPr>
              <w:t>Набор</w:t>
            </w:r>
            <w:r>
              <w:rPr>
                <w:spacing w:val="-10"/>
                <w:sz w:val="24"/>
              </w:rPr>
              <w:t> </w:t>
            </w:r>
            <w:r>
              <w:rPr>
                <w:sz w:val="24"/>
              </w:rPr>
              <w:t>для</w:t>
            </w:r>
            <w:r>
              <w:rPr>
                <w:spacing w:val="-11"/>
                <w:sz w:val="24"/>
              </w:rPr>
              <w:t> </w:t>
            </w:r>
            <w:r>
              <w:rPr>
                <w:sz w:val="24"/>
              </w:rPr>
              <w:t>энтерального</w:t>
            </w:r>
            <w:r>
              <w:rPr>
                <w:spacing w:val="-10"/>
                <w:sz w:val="24"/>
              </w:rPr>
              <w:t> </w:t>
            </w:r>
            <w:r>
              <w:rPr>
                <w:sz w:val="24"/>
              </w:rPr>
              <w:t>питания,</w:t>
            </w:r>
            <w:r>
              <w:rPr>
                <w:spacing w:val="-10"/>
                <w:sz w:val="24"/>
              </w:rPr>
              <w:t> </w:t>
            </w:r>
            <w:r>
              <w:rPr>
                <w:sz w:val="24"/>
              </w:rPr>
              <w:t>для </w:t>
            </w:r>
            <w:r>
              <w:rPr>
                <w:spacing w:val="-2"/>
                <w:sz w:val="24"/>
              </w:rPr>
              <w:t>взрослых/педиатрический, 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176</w:t>
            </w:r>
          </w:p>
        </w:tc>
        <w:tc>
          <w:tcPr>
            <w:tcW w:w="4095" w:type="dxa"/>
          </w:tcPr>
          <w:p>
            <w:pPr>
              <w:pStyle w:val="TableParagraph"/>
              <w:ind w:left="97"/>
              <w:rPr>
                <w:sz w:val="24"/>
              </w:rPr>
            </w:pPr>
            <w:r>
              <w:rPr>
                <w:sz w:val="24"/>
              </w:rPr>
              <w:t>Набор</w:t>
            </w:r>
            <w:r>
              <w:rPr>
                <w:spacing w:val="-10"/>
                <w:sz w:val="24"/>
              </w:rPr>
              <w:t> </w:t>
            </w:r>
            <w:r>
              <w:rPr>
                <w:sz w:val="24"/>
              </w:rPr>
              <w:t>для</w:t>
            </w:r>
            <w:r>
              <w:rPr>
                <w:spacing w:val="-11"/>
                <w:sz w:val="24"/>
              </w:rPr>
              <w:t> </w:t>
            </w:r>
            <w:r>
              <w:rPr>
                <w:sz w:val="24"/>
              </w:rPr>
              <w:t>энтерального</w:t>
            </w:r>
            <w:r>
              <w:rPr>
                <w:spacing w:val="-10"/>
                <w:sz w:val="24"/>
              </w:rPr>
              <w:t> </w:t>
            </w:r>
            <w:r>
              <w:rPr>
                <w:sz w:val="24"/>
              </w:rPr>
              <w:t>питания,</w:t>
            </w:r>
            <w:r>
              <w:rPr>
                <w:spacing w:val="-10"/>
                <w:sz w:val="24"/>
              </w:rPr>
              <w:t> </w:t>
            </w:r>
            <w:r>
              <w:rPr>
                <w:sz w:val="24"/>
              </w:rPr>
              <w:t>для </w:t>
            </w:r>
            <w:r>
              <w:rPr>
                <w:spacing w:val="-2"/>
                <w:sz w:val="24"/>
              </w:rPr>
              <w:t>младенцев</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177</w:t>
            </w:r>
          </w:p>
        </w:tc>
        <w:tc>
          <w:tcPr>
            <w:tcW w:w="4095" w:type="dxa"/>
          </w:tcPr>
          <w:p>
            <w:pPr>
              <w:pStyle w:val="TableParagraph"/>
              <w:spacing w:before="5"/>
              <w:ind w:left="97"/>
              <w:rPr>
                <w:sz w:val="24"/>
              </w:rPr>
            </w:pPr>
            <w:r>
              <w:rPr>
                <w:sz w:val="24"/>
              </w:rPr>
              <w:t>Помпа</w:t>
            </w:r>
            <w:r>
              <w:rPr>
                <w:spacing w:val="-5"/>
                <w:sz w:val="24"/>
              </w:rPr>
              <w:t> </w:t>
            </w:r>
            <w:r>
              <w:rPr>
                <w:sz w:val="24"/>
              </w:rPr>
              <w:t>для</w:t>
            </w:r>
            <w:r>
              <w:rPr>
                <w:spacing w:val="-5"/>
                <w:sz w:val="24"/>
              </w:rPr>
              <w:t> </w:t>
            </w:r>
            <w:r>
              <w:rPr>
                <w:sz w:val="24"/>
              </w:rPr>
              <w:t>энтерального</w:t>
            </w:r>
            <w:r>
              <w:rPr>
                <w:spacing w:val="-3"/>
                <w:sz w:val="24"/>
              </w:rPr>
              <w:t> </w:t>
            </w:r>
            <w:r>
              <w:rPr>
                <w:spacing w:val="-2"/>
                <w:sz w:val="24"/>
              </w:rPr>
              <w:t>питания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315" w:hRule="atLeast"/>
        </w:trPr>
        <w:tc>
          <w:tcPr>
            <w:tcW w:w="720" w:type="dxa"/>
          </w:tcPr>
          <w:p>
            <w:pPr>
              <w:pStyle w:val="TableParagraph"/>
              <w:spacing w:line="266" w:lineRule="exact"/>
              <w:ind w:left="67" w:right="60"/>
              <w:jc w:val="center"/>
              <w:rPr>
                <w:sz w:val="24"/>
              </w:rPr>
            </w:pPr>
            <w:r>
              <w:rPr>
                <w:spacing w:val="-5"/>
                <w:sz w:val="24"/>
              </w:rPr>
              <w:t>178</w:t>
            </w:r>
          </w:p>
        </w:tc>
        <w:tc>
          <w:tcPr>
            <w:tcW w:w="4095" w:type="dxa"/>
          </w:tcPr>
          <w:p>
            <w:pPr>
              <w:pStyle w:val="TableParagraph"/>
              <w:spacing w:line="266" w:lineRule="exact"/>
              <w:ind w:left="97"/>
              <w:rPr>
                <w:sz w:val="24"/>
              </w:rPr>
            </w:pPr>
            <w:r>
              <w:rPr>
                <w:sz w:val="24"/>
              </w:rPr>
              <w:t>Сиденье</w:t>
            </w:r>
            <w:r>
              <w:rPr>
                <w:spacing w:val="-8"/>
                <w:sz w:val="24"/>
              </w:rPr>
              <w:t> </w:t>
            </w:r>
            <w:r>
              <w:rPr>
                <w:sz w:val="24"/>
              </w:rPr>
              <w:t>для</w:t>
            </w:r>
            <w:r>
              <w:rPr>
                <w:spacing w:val="-6"/>
                <w:sz w:val="24"/>
              </w:rPr>
              <w:t> </w:t>
            </w:r>
            <w:r>
              <w:rPr>
                <w:sz w:val="24"/>
              </w:rPr>
              <w:t>унитаза</w:t>
            </w:r>
            <w:r>
              <w:rPr>
                <w:spacing w:val="-4"/>
                <w:sz w:val="24"/>
              </w:rPr>
              <w:t> </w:t>
            </w:r>
            <w:r>
              <w:rPr>
                <w:spacing w:val="-2"/>
                <w:sz w:val="24"/>
              </w:rPr>
              <w:t>приподнятое</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885" w:hRule="atLeast"/>
        </w:trPr>
        <w:tc>
          <w:tcPr>
            <w:tcW w:w="720" w:type="dxa"/>
          </w:tcPr>
          <w:p>
            <w:pPr>
              <w:pStyle w:val="TableParagraph"/>
              <w:spacing w:line="266" w:lineRule="exact"/>
              <w:ind w:left="67" w:right="60"/>
              <w:jc w:val="center"/>
              <w:rPr>
                <w:sz w:val="24"/>
              </w:rPr>
            </w:pPr>
            <w:r>
              <w:rPr>
                <w:spacing w:val="-5"/>
                <w:sz w:val="24"/>
              </w:rPr>
              <w:t>179</w:t>
            </w:r>
          </w:p>
        </w:tc>
        <w:tc>
          <w:tcPr>
            <w:tcW w:w="4095" w:type="dxa"/>
          </w:tcPr>
          <w:p>
            <w:pPr>
              <w:pStyle w:val="TableParagraph"/>
              <w:ind w:left="97" w:right="411"/>
              <w:rPr>
                <w:sz w:val="24"/>
              </w:rPr>
            </w:pPr>
            <w:r>
              <w:rPr>
                <w:sz w:val="24"/>
              </w:rPr>
              <w:t>Шприц для введения лекарств перорально/энтерального</w:t>
            </w:r>
            <w:r>
              <w:rPr>
                <w:spacing w:val="-15"/>
                <w:sz w:val="24"/>
              </w:rPr>
              <w:t> </w:t>
            </w:r>
            <w:r>
              <w:rPr>
                <w:sz w:val="24"/>
              </w:rPr>
              <w:t>питания, одноразового использования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line="266" w:lineRule="exact"/>
              <w:ind w:left="67" w:right="60"/>
              <w:jc w:val="center"/>
              <w:rPr>
                <w:sz w:val="24"/>
              </w:rPr>
            </w:pPr>
            <w:r>
              <w:rPr>
                <w:spacing w:val="-5"/>
                <w:sz w:val="24"/>
              </w:rPr>
              <w:t>180</w:t>
            </w:r>
          </w:p>
        </w:tc>
        <w:tc>
          <w:tcPr>
            <w:tcW w:w="4095" w:type="dxa"/>
          </w:tcPr>
          <w:p>
            <w:pPr>
              <w:pStyle w:val="TableParagraph"/>
              <w:spacing w:line="266" w:lineRule="exact"/>
              <w:ind w:left="97"/>
              <w:rPr>
                <w:sz w:val="24"/>
              </w:rPr>
            </w:pPr>
            <w:r>
              <w:rPr>
                <w:sz w:val="24"/>
              </w:rPr>
              <w:t>Кресло</w:t>
            </w:r>
            <w:r>
              <w:rPr>
                <w:spacing w:val="-6"/>
                <w:sz w:val="24"/>
              </w:rPr>
              <w:t> </w:t>
            </w:r>
            <w:r>
              <w:rPr>
                <w:sz w:val="24"/>
              </w:rPr>
              <w:t>прогулочное,</w:t>
            </w:r>
            <w:r>
              <w:rPr>
                <w:spacing w:val="-5"/>
                <w:sz w:val="24"/>
              </w:rPr>
              <w:t> </w:t>
            </w:r>
            <w:r>
              <w:rPr>
                <w:spacing w:val="-2"/>
                <w:sz w:val="24"/>
              </w:rPr>
              <w:t>нескладное</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181</w:t>
            </w:r>
          </w:p>
        </w:tc>
        <w:tc>
          <w:tcPr>
            <w:tcW w:w="4095" w:type="dxa"/>
          </w:tcPr>
          <w:p>
            <w:pPr>
              <w:pStyle w:val="TableParagraph"/>
              <w:spacing w:line="266" w:lineRule="exact"/>
              <w:ind w:left="97"/>
              <w:rPr>
                <w:sz w:val="24"/>
              </w:rPr>
            </w:pPr>
            <w:r>
              <w:rPr>
                <w:sz w:val="24"/>
              </w:rPr>
              <w:t>Кресло</w:t>
            </w:r>
            <w:r>
              <w:rPr>
                <w:spacing w:val="-6"/>
                <w:sz w:val="24"/>
              </w:rPr>
              <w:t> </w:t>
            </w:r>
            <w:r>
              <w:rPr>
                <w:sz w:val="24"/>
              </w:rPr>
              <w:t>прогулочное,</w:t>
            </w:r>
            <w:r>
              <w:rPr>
                <w:spacing w:val="-5"/>
                <w:sz w:val="24"/>
              </w:rPr>
              <w:t> </w:t>
            </w:r>
            <w:r>
              <w:rPr>
                <w:spacing w:val="-2"/>
                <w:sz w:val="24"/>
              </w:rPr>
              <w:t>складное</w:t>
            </w:r>
          </w:p>
        </w:tc>
        <w:tc>
          <w:tcPr>
            <w:tcW w:w="3900" w:type="dxa"/>
          </w:tcPr>
          <w:p>
            <w:pPr>
              <w:pStyle w:val="TableParagraph"/>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182</w:t>
            </w:r>
          </w:p>
        </w:tc>
        <w:tc>
          <w:tcPr>
            <w:tcW w:w="4095" w:type="dxa"/>
          </w:tcPr>
          <w:p>
            <w:pPr>
              <w:pStyle w:val="TableParagraph"/>
              <w:spacing w:before="5"/>
              <w:ind w:left="97" w:right="389"/>
              <w:rPr>
                <w:sz w:val="24"/>
              </w:rPr>
            </w:pPr>
            <w:r>
              <w:rPr>
                <w:sz w:val="24"/>
              </w:rPr>
              <w:t>Наматрасник</w:t>
            </w:r>
            <w:r>
              <w:rPr>
                <w:spacing w:val="-15"/>
                <w:sz w:val="24"/>
              </w:rPr>
              <w:t> </w:t>
            </w:r>
            <w:r>
              <w:rPr>
                <w:sz w:val="24"/>
              </w:rPr>
              <w:t>водонепроницаемый, многоразового использования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750" w:hRule="atLeast"/>
        </w:trPr>
        <w:tc>
          <w:tcPr>
            <w:tcW w:w="720" w:type="dxa"/>
          </w:tcPr>
          <w:p>
            <w:pPr>
              <w:pStyle w:val="TableParagraph"/>
              <w:spacing w:line="266" w:lineRule="exact"/>
              <w:ind w:left="67" w:right="60"/>
              <w:jc w:val="center"/>
              <w:rPr>
                <w:sz w:val="24"/>
              </w:rPr>
            </w:pPr>
            <w:r>
              <w:rPr>
                <w:spacing w:val="-5"/>
                <w:sz w:val="24"/>
              </w:rPr>
              <w:t>183</w:t>
            </w:r>
          </w:p>
        </w:tc>
        <w:tc>
          <w:tcPr>
            <w:tcW w:w="4095" w:type="dxa"/>
          </w:tcPr>
          <w:p>
            <w:pPr>
              <w:pStyle w:val="TableParagraph"/>
              <w:spacing w:line="266" w:lineRule="exact"/>
              <w:ind w:left="97"/>
              <w:rPr>
                <w:sz w:val="24"/>
              </w:rPr>
            </w:pPr>
            <w:r>
              <w:rPr>
                <w:sz w:val="24"/>
              </w:rPr>
              <w:t>Подъемник</w:t>
            </w:r>
            <w:r>
              <w:rPr>
                <w:spacing w:val="-10"/>
                <w:sz w:val="24"/>
              </w:rPr>
              <w:t> </w:t>
            </w:r>
            <w:r>
              <w:rPr>
                <w:sz w:val="24"/>
              </w:rPr>
              <w:t>лестничный,</w:t>
            </w:r>
            <w:r>
              <w:rPr>
                <w:spacing w:val="-8"/>
                <w:sz w:val="24"/>
              </w:rPr>
              <w:t> </w:t>
            </w:r>
            <w:r>
              <w:rPr>
                <w:spacing w:val="-2"/>
                <w:sz w:val="24"/>
              </w:rPr>
              <w:t>кресло</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750" w:hRule="atLeast"/>
        </w:trPr>
        <w:tc>
          <w:tcPr>
            <w:tcW w:w="720" w:type="dxa"/>
          </w:tcPr>
          <w:p>
            <w:pPr>
              <w:pStyle w:val="TableParagraph"/>
              <w:spacing w:line="266" w:lineRule="exact"/>
              <w:ind w:left="67" w:right="60"/>
              <w:jc w:val="center"/>
              <w:rPr>
                <w:sz w:val="24"/>
              </w:rPr>
            </w:pPr>
            <w:r>
              <w:rPr>
                <w:spacing w:val="-5"/>
                <w:sz w:val="24"/>
              </w:rPr>
              <w:t>184</w:t>
            </w:r>
          </w:p>
        </w:tc>
        <w:tc>
          <w:tcPr>
            <w:tcW w:w="4095" w:type="dxa"/>
          </w:tcPr>
          <w:p>
            <w:pPr>
              <w:pStyle w:val="TableParagraph"/>
              <w:spacing w:line="266" w:lineRule="exact"/>
              <w:ind w:left="97"/>
              <w:rPr>
                <w:sz w:val="24"/>
              </w:rPr>
            </w:pPr>
            <w:r>
              <w:rPr>
                <w:sz w:val="24"/>
              </w:rPr>
              <w:t>Ходунки-столик</w:t>
            </w:r>
            <w:r>
              <w:rPr>
                <w:spacing w:val="-8"/>
                <w:sz w:val="24"/>
              </w:rPr>
              <w:t> </w:t>
            </w:r>
            <w:r>
              <w:rPr>
                <w:sz w:val="24"/>
              </w:rPr>
              <w:t>для</w:t>
            </w:r>
            <w:r>
              <w:rPr>
                <w:spacing w:val="-8"/>
                <w:sz w:val="24"/>
              </w:rPr>
              <w:t> </w:t>
            </w:r>
            <w:r>
              <w:rPr>
                <w:spacing w:val="-2"/>
                <w:sz w:val="24"/>
              </w:rPr>
              <w:t>прогулок</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765" w:hRule="atLeast"/>
        </w:trPr>
        <w:tc>
          <w:tcPr>
            <w:tcW w:w="720" w:type="dxa"/>
          </w:tcPr>
          <w:p>
            <w:pPr>
              <w:pStyle w:val="TableParagraph"/>
              <w:spacing w:before="5"/>
              <w:ind w:left="67" w:right="60"/>
              <w:jc w:val="center"/>
              <w:rPr>
                <w:sz w:val="24"/>
              </w:rPr>
            </w:pPr>
            <w:r>
              <w:rPr>
                <w:spacing w:val="-5"/>
                <w:sz w:val="24"/>
              </w:rPr>
              <w:t>185</w:t>
            </w:r>
          </w:p>
        </w:tc>
        <w:tc>
          <w:tcPr>
            <w:tcW w:w="4095" w:type="dxa"/>
          </w:tcPr>
          <w:p>
            <w:pPr>
              <w:pStyle w:val="TableParagraph"/>
              <w:spacing w:before="5"/>
              <w:ind w:left="97" w:right="1409"/>
              <w:rPr>
                <w:sz w:val="24"/>
              </w:rPr>
            </w:pPr>
            <w:r>
              <w:rPr>
                <w:sz w:val="24"/>
              </w:rPr>
              <w:t>Концентратор</w:t>
            </w:r>
            <w:r>
              <w:rPr>
                <w:spacing w:val="-15"/>
                <w:sz w:val="24"/>
              </w:rPr>
              <w:t> </w:t>
            </w:r>
            <w:r>
              <w:rPr>
                <w:sz w:val="24"/>
              </w:rPr>
              <w:t>кислорода </w:t>
            </w:r>
            <w:r>
              <w:rPr>
                <w:spacing w:val="-2"/>
                <w:sz w:val="24"/>
              </w:rPr>
              <w:t>портативный</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753" w:hRule="atLeast"/>
        </w:trPr>
        <w:tc>
          <w:tcPr>
            <w:tcW w:w="720" w:type="dxa"/>
          </w:tcPr>
          <w:p>
            <w:pPr>
              <w:pStyle w:val="TableParagraph"/>
              <w:spacing w:line="270" w:lineRule="exact"/>
              <w:ind w:left="67" w:right="60"/>
              <w:jc w:val="center"/>
              <w:rPr>
                <w:sz w:val="24"/>
              </w:rPr>
            </w:pPr>
            <w:r>
              <w:rPr>
                <w:spacing w:val="-5"/>
                <w:sz w:val="24"/>
              </w:rPr>
              <w:t>186</w:t>
            </w:r>
          </w:p>
        </w:tc>
        <w:tc>
          <w:tcPr>
            <w:tcW w:w="4095" w:type="dxa"/>
          </w:tcPr>
          <w:p>
            <w:pPr>
              <w:pStyle w:val="TableParagraph"/>
              <w:spacing w:line="270" w:lineRule="exact"/>
              <w:ind w:left="97"/>
              <w:rPr>
                <w:sz w:val="24"/>
              </w:rPr>
            </w:pPr>
            <w:r>
              <w:rPr>
                <w:sz w:val="24"/>
              </w:rPr>
              <w:t>Кресло</w:t>
            </w:r>
            <w:r>
              <w:rPr>
                <w:spacing w:val="-6"/>
                <w:sz w:val="24"/>
              </w:rPr>
              <w:t> </w:t>
            </w:r>
            <w:r>
              <w:rPr>
                <w:sz w:val="24"/>
              </w:rPr>
              <w:t>прогулочное,</w:t>
            </w:r>
            <w:r>
              <w:rPr>
                <w:spacing w:val="-5"/>
                <w:sz w:val="24"/>
              </w:rPr>
              <w:t> </w:t>
            </w:r>
            <w:r>
              <w:rPr>
                <w:spacing w:val="-2"/>
                <w:sz w:val="24"/>
              </w:rPr>
              <w:t>нескладное</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70" w:lineRule="exact"/>
              <w:ind w:left="97"/>
              <w:rPr>
                <w:sz w:val="24"/>
              </w:rPr>
            </w:pPr>
            <w:r>
              <w:rPr>
                <w:sz w:val="24"/>
              </w:rPr>
              <w:t>ГБУ</w:t>
            </w:r>
            <w:r>
              <w:rPr>
                <w:spacing w:val="-1"/>
                <w:sz w:val="24"/>
              </w:rPr>
              <w:t> </w:t>
            </w:r>
            <w:r>
              <w:rPr>
                <w:sz w:val="24"/>
              </w:rPr>
              <w:t>РЦИ</w:t>
            </w:r>
            <w:r>
              <w:rPr>
                <w:spacing w:val="-2"/>
                <w:sz w:val="24"/>
              </w:rPr>
              <w:t> ДТСЗН</w:t>
            </w:r>
          </w:p>
        </w:tc>
      </w:tr>
      <w:tr>
        <w:trPr>
          <w:trHeight w:val="765" w:hRule="atLeast"/>
        </w:trPr>
        <w:tc>
          <w:tcPr>
            <w:tcW w:w="720" w:type="dxa"/>
          </w:tcPr>
          <w:p>
            <w:pPr>
              <w:pStyle w:val="TableParagraph"/>
              <w:spacing w:before="5"/>
              <w:ind w:left="67" w:right="60"/>
              <w:jc w:val="center"/>
              <w:rPr>
                <w:sz w:val="24"/>
              </w:rPr>
            </w:pPr>
            <w:r>
              <w:rPr>
                <w:spacing w:val="-5"/>
                <w:sz w:val="24"/>
              </w:rPr>
              <w:t>187</w:t>
            </w:r>
          </w:p>
        </w:tc>
        <w:tc>
          <w:tcPr>
            <w:tcW w:w="4095" w:type="dxa"/>
          </w:tcPr>
          <w:p>
            <w:pPr>
              <w:pStyle w:val="TableParagraph"/>
              <w:spacing w:before="5"/>
              <w:ind w:left="97"/>
              <w:rPr>
                <w:sz w:val="24"/>
              </w:rPr>
            </w:pPr>
            <w:r>
              <w:rPr>
                <w:sz w:val="24"/>
              </w:rPr>
              <w:t>Кресло</w:t>
            </w:r>
            <w:r>
              <w:rPr>
                <w:spacing w:val="-6"/>
                <w:sz w:val="24"/>
              </w:rPr>
              <w:t> </w:t>
            </w:r>
            <w:r>
              <w:rPr>
                <w:sz w:val="24"/>
              </w:rPr>
              <w:t>прогулочное,</w:t>
            </w:r>
            <w:r>
              <w:rPr>
                <w:spacing w:val="-5"/>
                <w:sz w:val="24"/>
              </w:rPr>
              <w:t> </w:t>
            </w:r>
            <w:r>
              <w:rPr>
                <w:spacing w:val="-2"/>
                <w:sz w:val="24"/>
              </w:rPr>
              <w:t>складное</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line="266" w:lineRule="exact"/>
              <w:ind w:left="67" w:right="60"/>
              <w:jc w:val="center"/>
              <w:rPr>
                <w:sz w:val="24"/>
              </w:rPr>
            </w:pPr>
            <w:r>
              <w:rPr>
                <w:spacing w:val="-5"/>
                <w:sz w:val="24"/>
              </w:rPr>
              <w:t>188</w:t>
            </w:r>
          </w:p>
        </w:tc>
        <w:tc>
          <w:tcPr>
            <w:tcW w:w="4095" w:type="dxa"/>
          </w:tcPr>
          <w:p>
            <w:pPr>
              <w:pStyle w:val="TableParagraph"/>
              <w:ind w:left="97" w:right="225"/>
              <w:rPr>
                <w:sz w:val="24"/>
              </w:rPr>
            </w:pPr>
            <w:r>
              <w:rPr>
                <w:sz w:val="24"/>
              </w:rPr>
              <w:t>Кресло-коляска, управляемая пациентом,</w:t>
            </w:r>
            <w:r>
              <w:rPr>
                <w:spacing w:val="-13"/>
                <w:sz w:val="24"/>
              </w:rPr>
              <w:t> </w:t>
            </w:r>
            <w:r>
              <w:rPr>
                <w:sz w:val="24"/>
              </w:rPr>
              <w:t>с</w:t>
            </w:r>
            <w:r>
              <w:rPr>
                <w:spacing w:val="-14"/>
                <w:sz w:val="24"/>
              </w:rPr>
              <w:t> </w:t>
            </w:r>
            <w:r>
              <w:rPr>
                <w:sz w:val="24"/>
              </w:rPr>
              <w:t>ножным</w:t>
            </w:r>
            <w:r>
              <w:rPr>
                <w:spacing w:val="-14"/>
                <w:sz w:val="24"/>
              </w:rPr>
              <w:t> </w:t>
            </w:r>
            <w:r>
              <w:rPr>
                <w:sz w:val="24"/>
              </w:rPr>
              <w:t>приводом, </w:t>
            </w:r>
            <w:r>
              <w:rPr>
                <w:spacing w:val="-2"/>
                <w:sz w:val="24"/>
              </w:rPr>
              <w:t>нескладная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line="266" w:lineRule="exact"/>
              <w:ind w:left="67" w:right="60"/>
              <w:jc w:val="center"/>
              <w:rPr>
                <w:sz w:val="24"/>
              </w:rPr>
            </w:pPr>
            <w:r>
              <w:rPr>
                <w:spacing w:val="-5"/>
                <w:sz w:val="24"/>
              </w:rPr>
              <w:t>189</w:t>
            </w:r>
          </w:p>
        </w:tc>
        <w:tc>
          <w:tcPr>
            <w:tcW w:w="4095" w:type="dxa"/>
          </w:tcPr>
          <w:p>
            <w:pPr>
              <w:pStyle w:val="TableParagraph"/>
              <w:ind w:left="97" w:right="172"/>
              <w:rPr>
                <w:sz w:val="24"/>
              </w:rPr>
            </w:pPr>
            <w:r>
              <w:rPr>
                <w:sz w:val="24"/>
              </w:rPr>
              <w:t>Кресло-коляска, с приводом, </w:t>
            </w:r>
            <w:r>
              <w:rPr>
                <w:spacing w:val="-2"/>
                <w:sz w:val="24"/>
              </w:rPr>
              <w:t>управляемая </w:t>
            </w:r>
            <w:r>
              <w:rPr>
                <w:sz w:val="24"/>
              </w:rPr>
              <w:t>пациентом/сопровождающим</w:t>
            </w:r>
            <w:r>
              <w:rPr>
                <w:spacing w:val="-15"/>
                <w:sz w:val="24"/>
              </w:rPr>
              <w:t> </w:t>
            </w:r>
            <w:r>
              <w:rPr>
                <w:sz w:val="24"/>
              </w:rPr>
              <w:t>лицом, </w:t>
            </w:r>
            <w:r>
              <w:rPr>
                <w:spacing w:val="-2"/>
                <w:sz w:val="24"/>
              </w:rPr>
              <w:t>нескладная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190</w:t>
            </w:r>
          </w:p>
        </w:tc>
        <w:tc>
          <w:tcPr>
            <w:tcW w:w="4095" w:type="dxa"/>
          </w:tcPr>
          <w:p>
            <w:pPr>
              <w:pStyle w:val="TableParagraph"/>
              <w:spacing w:before="5"/>
              <w:ind w:left="97" w:right="757"/>
              <w:rPr>
                <w:sz w:val="24"/>
              </w:rPr>
            </w:pPr>
            <w:r>
              <w:rPr>
                <w:sz w:val="24"/>
              </w:rPr>
              <w:t>Кресло-коляска, с приводом, управляемая</w:t>
            </w:r>
            <w:r>
              <w:rPr>
                <w:spacing w:val="-15"/>
                <w:sz w:val="24"/>
              </w:rPr>
              <w:t> </w:t>
            </w:r>
            <w:r>
              <w:rPr>
                <w:sz w:val="24"/>
              </w:rPr>
              <w:t>сопровождающим лицом, нескладная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line="266" w:lineRule="exact"/>
              <w:ind w:left="67" w:right="60"/>
              <w:jc w:val="center"/>
              <w:rPr>
                <w:sz w:val="24"/>
              </w:rPr>
            </w:pPr>
            <w:r>
              <w:rPr>
                <w:spacing w:val="-5"/>
                <w:sz w:val="24"/>
              </w:rPr>
              <w:t>191</w:t>
            </w:r>
          </w:p>
        </w:tc>
        <w:tc>
          <w:tcPr>
            <w:tcW w:w="4095" w:type="dxa"/>
          </w:tcPr>
          <w:p>
            <w:pPr>
              <w:pStyle w:val="TableParagraph"/>
              <w:spacing w:line="266" w:lineRule="exact"/>
              <w:ind w:left="97"/>
              <w:rPr>
                <w:sz w:val="24"/>
              </w:rPr>
            </w:pPr>
            <w:r>
              <w:rPr>
                <w:sz w:val="24"/>
              </w:rPr>
              <w:t>Кресло-</w:t>
            </w:r>
            <w:r>
              <w:rPr>
                <w:spacing w:val="-2"/>
                <w:sz w:val="24"/>
              </w:rPr>
              <w:t>коляска,</w:t>
            </w:r>
          </w:p>
          <w:p>
            <w:pPr>
              <w:pStyle w:val="TableParagraph"/>
              <w:ind w:left="97" w:right="225"/>
              <w:rPr>
                <w:sz w:val="24"/>
              </w:rPr>
            </w:pPr>
            <w:r>
              <w:rPr>
                <w:sz w:val="24"/>
              </w:rPr>
              <w:t>с электродвигателем, управляемая пациентом,</w:t>
            </w:r>
            <w:r>
              <w:rPr>
                <w:spacing w:val="-14"/>
                <w:sz w:val="24"/>
              </w:rPr>
              <w:t> </w:t>
            </w:r>
            <w:r>
              <w:rPr>
                <w:sz w:val="24"/>
              </w:rPr>
              <w:t>с</w:t>
            </w:r>
            <w:r>
              <w:rPr>
                <w:spacing w:val="-15"/>
                <w:sz w:val="24"/>
              </w:rPr>
              <w:t> </w:t>
            </w:r>
            <w:r>
              <w:rPr>
                <w:sz w:val="24"/>
              </w:rPr>
              <w:t>электронным</w:t>
            </w:r>
            <w:r>
              <w:rPr>
                <w:spacing w:val="-15"/>
                <w:sz w:val="24"/>
              </w:rPr>
              <w:t> </w:t>
            </w:r>
            <w:r>
              <w:rPr>
                <w:sz w:val="24"/>
              </w:rPr>
              <w:t>рулевым управлением, 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425" w:hRule="atLeast"/>
        </w:trPr>
        <w:tc>
          <w:tcPr>
            <w:tcW w:w="720" w:type="dxa"/>
          </w:tcPr>
          <w:p>
            <w:pPr>
              <w:pStyle w:val="TableParagraph"/>
              <w:spacing w:before="5"/>
              <w:ind w:left="67" w:right="60"/>
              <w:jc w:val="center"/>
              <w:rPr>
                <w:sz w:val="24"/>
              </w:rPr>
            </w:pPr>
            <w:r>
              <w:rPr>
                <w:spacing w:val="-5"/>
                <w:sz w:val="24"/>
              </w:rPr>
              <w:t>192</w:t>
            </w:r>
          </w:p>
        </w:tc>
        <w:tc>
          <w:tcPr>
            <w:tcW w:w="4095" w:type="dxa"/>
          </w:tcPr>
          <w:p>
            <w:pPr>
              <w:pStyle w:val="TableParagraph"/>
              <w:spacing w:before="5"/>
              <w:ind w:left="97"/>
              <w:rPr>
                <w:sz w:val="24"/>
              </w:rPr>
            </w:pPr>
            <w:r>
              <w:rPr>
                <w:sz w:val="24"/>
              </w:rPr>
              <w:t>Кресло-</w:t>
            </w:r>
            <w:r>
              <w:rPr>
                <w:spacing w:val="-2"/>
                <w:sz w:val="24"/>
              </w:rPr>
              <w:t>коляска,</w:t>
            </w:r>
          </w:p>
          <w:p>
            <w:pPr>
              <w:pStyle w:val="TableParagraph"/>
              <w:ind w:left="97" w:right="225"/>
              <w:rPr>
                <w:sz w:val="24"/>
              </w:rPr>
            </w:pPr>
            <w:r>
              <w:rPr>
                <w:sz w:val="24"/>
              </w:rPr>
              <w:t>с</w:t>
            </w:r>
            <w:r>
              <w:rPr>
                <w:spacing w:val="-15"/>
                <w:sz w:val="24"/>
              </w:rPr>
              <w:t> </w:t>
            </w:r>
            <w:r>
              <w:rPr>
                <w:sz w:val="24"/>
              </w:rPr>
              <w:t>электродвигателем,</w:t>
            </w:r>
            <w:r>
              <w:rPr>
                <w:spacing w:val="-15"/>
                <w:sz w:val="24"/>
              </w:rPr>
              <w:t> </w:t>
            </w:r>
            <w:r>
              <w:rPr>
                <w:sz w:val="24"/>
              </w:rPr>
              <w:t>управляемая сопровождающим лицом,</w:t>
            </w:r>
          </w:p>
          <w:p>
            <w:pPr>
              <w:pStyle w:val="TableParagraph"/>
              <w:spacing w:before="1"/>
              <w:ind w:left="97" w:right="225"/>
              <w:rPr>
                <w:sz w:val="24"/>
              </w:rPr>
            </w:pPr>
            <w:r>
              <w:rPr>
                <w:sz w:val="24"/>
              </w:rPr>
              <w:t>с</w:t>
            </w:r>
            <w:r>
              <w:rPr>
                <w:spacing w:val="-15"/>
                <w:sz w:val="24"/>
              </w:rPr>
              <w:t> </w:t>
            </w:r>
            <w:r>
              <w:rPr>
                <w:sz w:val="24"/>
              </w:rPr>
              <w:t>электронным</w:t>
            </w:r>
            <w:r>
              <w:rPr>
                <w:spacing w:val="-15"/>
                <w:sz w:val="24"/>
              </w:rPr>
              <w:t> </w:t>
            </w:r>
            <w:r>
              <w:rPr>
                <w:sz w:val="24"/>
              </w:rPr>
              <w:t>рулевым управлением, 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before="5"/>
              <w:ind w:left="67" w:right="60"/>
              <w:jc w:val="center"/>
              <w:rPr>
                <w:sz w:val="24"/>
              </w:rPr>
            </w:pPr>
            <w:r>
              <w:rPr>
                <w:spacing w:val="-5"/>
                <w:sz w:val="24"/>
              </w:rPr>
              <w:t>193</w:t>
            </w:r>
          </w:p>
        </w:tc>
        <w:tc>
          <w:tcPr>
            <w:tcW w:w="4095" w:type="dxa"/>
          </w:tcPr>
          <w:p>
            <w:pPr>
              <w:pStyle w:val="TableParagraph"/>
              <w:spacing w:before="5"/>
              <w:ind w:left="97" w:right="955"/>
              <w:rPr>
                <w:sz w:val="24"/>
              </w:rPr>
            </w:pPr>
            <w:r>
              <w:rPr>
                <w:sz w:val="24"/>
              </w:rPr>
              <w:t>Кресло-коляска,</w:t>
            </w:r>
            <w:r>
              <w:rPr>
                <w:spacing w:val="-15"/>
                <w:sz w:val="24"/>
              </w:rPr>
              <w:t> </w:t>
            </w:r>
            <w:r>
              <w:rPr>
                <w:sz w:val="24"/>
              </w:rPr>
              <w:t>управляемая пациентом,</w:t>
            </w:r>
            <w:r>
              <w:rPr>
                <w:spacing w:val="-3"/>
                <w:sz w:val="24"/>
              </w:rPr>
              <w:t> </w:t>
            </w:r>
            <w:r>
              <w:rPr>
                <w:sz w:val="24"/>
              </w:rPr>
              <w:t>с</w:t>
            </w:r>
            <w:r>
              <w:rPr>
                <w:spacing w:val="-4"/>
                <w:sz w:val="24"/>
              </w:rPr>
              <w:t> </w:t>
            </w:r>
            <w:r>
              <w:rPr>
                <w:sz w:val="24"/>
              </w:rPr>
              <w:t>односторонним приводом на заднее колесо, </w:t>
            </w:r>
            <w:r>
              <w:rPr>
                <w:spacing w:val="-2"/>
                <w:sz w:val="24"/>
              </w:rPr>
              <w:t>нескладная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194</w:t>
            </w:r>
          </w:p>
        </w:tc>
        <w:tc>
          <w:tcPr>
            <w:tcW w:w="4095" w:type="dxa"/>
          </w:tcPr>
          <w:p>
            <w:pPr>
              <w:pStyle w:val="TableParagraph"/>
              <w:spacing w:before="5"/>
              <w:ind w:left="97" w:right="225"/>
              <w:rPr>
                <w:sz w:val="24"/>
              </w:rPr>
            </w:pPr>
            <w:r>
              <w:rPr>
                <w:sz w:val="24"/>
              </w:rPr>
              <w:t>Кресло-коляска, управляемая пациентом,</w:t>
            </w:r>
            <w:r>
              <w:rPr>
                <w:spacing w:val="-10"/>
                <w:sz w:val="24"/>
              </w:rPr>
              <w:t> </w:t>
            </w:r>
            <w:r>
              <w:rPr>
                <w:sz w:val="24"/>
              </w:rPr>
              <w:t>с</w:t>
            </w:r>
            <w:r>
              <w:rPr>
                <w:spacing w:val="-11"/>
                <w:sz w:val="24"/>
              </w:rPr>
              <w:t> </w:t>
            </w:r>
            <w:r>
              <w:rPr>
                <w:sz w:val="24"/>
              </w:rPr>
              <w:t>приводом</w:t>
            </w:r>
            <w:r>
              <w:rPr>
                <w:spacing w:val="-11"/>
                <w:sz w:val="24"/>
              </w:rPr>
              <w:t> </w:t>
            </w:r>
            <w:r>
              <w:rPr>
                <w:sz w:val="24"/>
              </w:rPr>
              <w:t>на</w:t>
            </w:r>
            <w:r>
              <w:rPr>
                <w:spacing w:val="-10"/>
                <w:sz w:val="24"/>
              </w:rPr>
              <w:t> </w:t>
            </w:r>
            <w:r>
              <w:rPr>
                <w:sz w:val="24"/>
              </w:rPr>
              <w:t>задние колеса, 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bl>
    <w:p>
      <w:pPr>
        <w:pStyle w:val="TableParagraph"/>
        <w:spacing w:after="0"/>
        <w:rPr>
          <w:sz w:val="24"/>
        </w:rPr>
        <w:sectPr>
          <w:pgSz w:w="16840" w:h="11880" w:orient="landscape"/>
          <w:pgMar w:header="709" w:footer="0" w:top="96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862" w:hRule="atLeast"/>
        </w:trPr>
        <w:tc>
          <w:tcPr>
            <w:tcW w:w="720" w:type="dxa"/>
          </w:tcPr>
          <w:p>
            <w:pPr>
              <w:pStyle w:val="TableParagraph"/>
              <w:spacing w:line="274" w:lineRule="exact"/>
              <w:ind w:left="67" w:right="60"/>
              <w:jc w:val="center"/>
              <w:rPr>
                <w:sz w:val="24"/>
              </w:rPr>
            </w:pPr>
            <w:r>
              <w:rPr>
                <w:spacing w:val="-5"/>
                <w:sz w:val="24"/>
              </w:rPr>
              <w:t>195</w:t>
            </w:r>
          </w:p>
        </w:tc>
        <w:tc>
          <w:tcPr>
            <w:tcW w:w="4095" w:type="dxa"/>
          </w:tcPr>
          <w:p>
            <w:pPr>
              <w:pStyle w:val="TableParagraph"/>
              <w:ind w:left="97" w:right="225"/>
              <w:rPr>
                <w:sz w:val="24"/>
              </w:rPr>
            </w:pPr>
            <w:r>
              <w:rPr>
                <w:sz w:val="24"/>
              </w:rPr>
              <w:t>Кресло-коляска, управляемая пациентом,</w:t>
            </w:r>
            <w:r>
              <w:rPr>
                <w:spacing w:val="-11"/>
                <w:sz w:val="24"/>
              </w:rPr>
              <w:t> </w:t>
            </w:r>
            <w:r>
              <w:rPr>
                <w:sz w:val="24"/>
              </w:rPr>
              <w:t>с</w:t>
            </w:r>
            <w:r>
              <w:rPr>
                <w:spacing w:val="-12"/>
                <w:sz w:val="24"/>
              </w:rPr>
              <w:t> </w:t>
            </w:r>
            <w:r>
              <w:rPr>
                <w:sz w:val="24"/>
              </w:rPr>
              <w:t>приводом</w:t>
            </w:r>
            <w:r>
              <w:rPr>
                <w:spacing w:val="-12"/>
                <w:sz w:val="24"/>
              </w:rPr>
              <w:t> </w:t>
            </w:r>
            <w:r>
              <w:rPr>
                <w:sz w:val="24"/>
              </w:rPr>
              <w:t>на</w:t>
            </w:r>
            <w:r>
              <w:rPr>
                <w:spacing w:val="-11"/>
                <w:sz w:val="24"/>
              </w:rPr>
              <w:t> </w:t>
            </w:r>
            <w:r>
              <w:rPr>
                <w:sz w:val="24"/>
              </w:rPr>
              <w:t>передние колеса, 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74" w:lineRule="exact"/>
              <w:ind w:left="97"/>
              <w:rPr>
                <w:sz w:val="24"/>
              </w:rPr>
            </w:pPr>
            <w:r>
              <w:rPr>
                <w:sz w:val="24"/>
              </w:rPr>
              <w:t>ГБУ</w:t>
            </w:r>
            <w:r>
              <w:rPr>
                <w:spacing w:val="-1"/>
                <w:sz w:val="24"/>
              </w:rPr>
              <w:t> </w:t>
            </w:r>
            <w:r>
              <w:rPr>
                <w:sz w:val="24"/>
              </w:rPr>
              <w:t>РЦИ</w:t>
            </w:r>
            <w:r>
              <w:rPr>
                <w:spacing w:val="-2"/>
                <w:sz w:val="24"/>
              </w:rPr>
              <w:t> ДТСЗН</w:t>
            </w:r>
          </w:p>
        </w:tc>
      </w:tr>
      <w:tr>
        <w:trPr>
          <w:trHeight w:val="1155" w:hRule="atLeast"/>
        </w:trPr>
        <w:tc>
          <w:tcPr>
            <w:tcW w:w="720" w:type="dxa"/>
          </w:tcPr>
          <w:p>
            <w:pPr>
              <w:pStyle w:val="TableParagraph"/>
              <w:spacing w:before="5"/>
              <w:ind w:left="67" w:right="60"/>
              <w:jc w:val="center"/>
              <w:rPr>
                <w:sz w:val="24"/>
              </w:rPr>
            </w:pPr>
            <w:r>
              <w:rPr>
                <w:spacing w:val="-5"/>
                <w:sz w:val="24"/>
              </w:rPr>
              <w:t>196</w:t>
            </w:r>
          </w:p>
        </w:tc>
        <w:tc>
          <w:tcPr>
            <w:tcW w:w="4095" w:type="dxa"/>
          </w:tcPr>
          <w:p>
            <w:pPr>
              <w:pStyle w:val="TableParagraph"/>
              <w:spacing w:before="5"/>
              <w:ind w:left="97" w:right="172"/>
              <w:rPr>
                <w:sz w:val="24"/>
              </w:rPr>
            </w:pPr>
            <w:r>
              <w:rPr>
                <w:sz w:val="24"/>
              </w:rPr>
              <w:t>Кресло-коляска, управляемая пациентом/сопровождающим</w:t>
            </w:r>
            <w:r>
              <w:rPr>
                <w:spacing w:val="-15"/>
                <w:sz w:val="24"/>
              </w:rPr>
              <w:t> </w:t>
            </w:r>
            <w:r>
              <w:rPr>
                <w:sz w:val="24"/>
              </w:rPr>
              <w:t>лицом, с двуручным цепным приводом, </w:t>
            </w:r>
            <w:r>
              <w:rPr>
                <w:spacing w:val="-2"/>
                <w:sz w:val="24"/>
              </w:rPr>
              <w:t>нескладная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885" w:hRule="atLeast"/>
        </w:trPr>
        <w:tc>
          <w:tcPr>
            <w:tcW w:w="720" w:type="dxa"/>
          </w:tcPr>
          <w:p>
            <w:pPr>
              <w:pStyle w:val="TableParagraph"/>
              <w:spacing w:line="266" w:lineRule="exact"/>
              <w:ind w:left="67" w:right="60"/>
              <w:jc w:val="center"/>
              <w:rPr>
                <w:sz w:val="24"/>
              </w:rPr>
            </w:pPr>
            <w:r>
              <w:rPr>
                <w:spacing w:val="-5"/>
                <w:sz w:val="24"/>
              </w:rPr>
              <w:t>197</w:t>
            </w:r>
          </w:p>
        </w:tc>
        <w:tc>
          <w:tcPr>
            <w:tcW w:w="4095" w:type="dxa"/>
          </w:tcPr>
          <w:p>
            <w:pPr>
              <w:pStyle w:val="TableParagraph"/>
              <w:ind w:left="97" w:right="172"/>
              <w:rPr>
                <w:sz w:val="24"/>
              </w:rPr>
            </w:pPr>
            <w:r>
              <w:rPr>
                <w:sz w:val="24"/>
              </w:rPr>
              <w:t>Кресло-коляска, управляемая пациентом/сопровождающим</w:t>
            </w:r>
            <w:r>
              <w:rPr>
                <w:spacing w:val="-15"/>
                <w:sz w:val="24"/>
              </w:rPr>
              <w:t> </w:t>
            </w:r>
            <w:r>
              <w:rPr>
                <w:sz w:val="24"/>
              </w:rPr>
              <w:t>лицом, с ножным приводом, 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85" w:hRule="atLeast"/>
        </w:trPr>
        <w:tc>
          <w:tcPr>
            <w:tcW w:w="720" w:type="dxa"/>
          </w:tcPr>
          <w:p>
            <w:pPr>
              <w:pStyle w:val="TableParagraph"/>
              <w:spacing w:line="266" w:lineRule="exact"/>
              <w:ind w:left="67" w:right="60"/>
              <w:jc w:val="center"/>
              <w:rPr>
                <w:sz w:val="24"/>
              </w:rPr>
            </w:pPr>
            <w:r>
              <w:rPr>
                <w:spacing w:val="-5"/>
                <w:sz w:val="24"/>
              </w:rPr>
              <w:t>198</w:t>
            </w:r>
          </w:p>
        </w:tc>
        <w:tc>
          <w:tcPr>
            <w:tcW w:w="4095" w:type="dxa"/>
          </w:tcPr>
          <w:p>
            <w:pPr>
              <w:pStyle w:val="TableParagraph"/>
              <w:ind w:left="97" w:right="172"/>
              <w:rPr>
                <w:sz w:val="24"/>
              </w:rPr>
            </w:pPr>
            <w:r>
              <w:rPr>
                <w:sz w:val="24"/>
              </w:rPr>
              <w:t>Кресло-коляска, управляемая пациентом/сопровождающим</w:t>
            </w:r>
            <w:r>
              <w:rPr>
                <w:spacing w:val="-15"/>
                <w:sz w:val="24"/>
              </w:rPr>
              <w:t> </w:t>
            </w:r>
            <w:r>
              <w:rPr>
                <w:sz w:val="24"/>
              </w:rPr>
              <w:t>лицом, с односторонним приводом на переднее колесо, 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1140" w:hRule="atLeast"/>
        </w:trPr>
        <w:tc>
          <w:tcPr>
            <w:tcW w:w="720" w:type="dxa"/>
          </w:tcPr>
          <w:p>
            <w:pPr>
              <w:pStyle w:val="TableParagraph"/>
              <w:spacing w:line="266" w:lineRule="exact"/>
              <w:ind w:left="67" w:right="60"/>
              <w:jc w:val="center"/>
              <w:rPr>
                <w:sz w:val="24"/>
              </w:rPr>
            </w:pPr>
            <w:r>
              <w:rPr>
                <w:spacing w:val="-5"/>
                <w:sz w:val="24"/>
              </w:rPr>
              <w:t>199</w:t>
            </w:r>
          </w:p>
        </w:tc>
        <w:tc>
          <w:tcPr>
            <w:tcW w:w="4095" w:type="dxa"/>
          </w:tcPr>
          <w:p>
            <w:pPr>
              <w:pStyle w:val="TableParagraph"/>
              <w:ind w:left="97" w:right="172"/>
              <w:rPr>
                <w:sz w:val="24"/>
              </w:rPr>
            </w:pPr>
            <w:r>
              <w:rPr>
                <w:sz w:val="24"/>
              </w:rPr>
              <w:t>Кресло-коляска, управляемая пациентом/сопровождающим</w:t>
            </w:r>
            <w:r>
              <w:rPr>
                <w:spacing w:val="-15"/>
                <w:sz w:val="24"/>
              </w:rPr>
              <w:t> </w:t>
            </w:r>
            <w:r>
              <w:rPr>
                <w:sz w:val="24"/>
              </w:rPr>
              <w:t>лицом, с приводом на задние колеса, </w:t>
            </w:r>
            <w:r>
              <w:rPr>
                <w:spacing w:val="-2"/>
                <w:sz w:val="24"/>
              </w:rPr>
              <w:t>складная</w:t>
            </w:r>
          </w:p>
        </w:tc>
        <w:tc>
          <w:tcPr>
            <w:tcW w:w="3900" w:type="dxa"/>
          </w:tcPr>
          <w:p>
            <w:pPr>
              <w:pStyle w:val="TableParagraph"/>
              <w:spacing w:line="259" w:lineRule="auto"/>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870" w:hRule="atLeast"/>
        </w:trPr>
        <w:tc>
          <w:tcPr>
            <w:tcW w:w="720" w:type="dxa"/>
          </w:tcPr>
          <w:p>
            <w:pPr>
              <w:pStyle w:val="TableParagraph"/>
              <w:spacing w:before="5"/>
              <w:ind w:left="67" w:right="60"/>
              <w:jc w:val="center"/>
              <w:rPr>
                <w:sz w:val="24"/>
              </w:rPr>
            </w:pPr>
            <w:r>
              <w:rPr>
                <w:spacing w:val="-5"/>
                <w:sz w:val="24"/>
              </w:rPr>
              <w:t>200</w:t>
            </w:r>
          </w:p>
        </w:tc>
        <w:tc>
          <w:tcPr>
            <w:tcW w:w="4095" w:type="dxa"/>
          </w:tcPr>
          <w:p>
            <w:pPr>
              <w:pStyle w:val="TableParagraph"/>
              <w:spacing w:before="5"/>
              <w:ind w:left="97" w:right="225"/>
              <w:rPr>
                <w:sz w:val="24"/>
              </w:rPr>
            </w:pPr>
            <w:r>
              <w:rPr>
                <w:sz w:val="24"/>
              </w:rPr>
              <w:t>Кресло-коляска, управляемая пациентом,</w:t>
            </w:r>
            <w:r>
              <w:rPr>
                <w:spacing w:val="-14"/>
                <w:sz w:val="24"/>
              </w:rPr>
              <w:t> </w:t>
            </w:r>
            <w:r>
              <w:rPr>
                <w:sz w:val="24"/>
              </w:rPr>
              <w:t>с</w:t>
            </w:r>
            <w:r>
              <w:rPr>
                <w:spacing w:val="-15"/>
                <w:sz w:val="24"/>
              </w:rPr>
              <w:t> </w:t>
            </w:r>
            <w:r>
              <w:rPr>
                <w:sz w:val="24"/>
              </w:rPr>
              <w:t>двуручным</w:t>
            </w:r>
            <w:r>
              <w:rPr>
                <w:spacing w:val="-15"/>
                <w:sz w:val="24"/>
              </w:rPr>
              <w:t> </w:t>
            </w:r>
            <w:r>
              <w:rPr>
                <w:sz w:val="24"/>
              </w:rPr>
              <w:t>рычажным приводом, нескладная</w:t>
            </w:r>
          </w:p>
        </w:tc>
        <w:tc>
          <w:tcPr>
            <w:tcW w:w="3900" w:type="dxa"/>
          </w:tcPr>
          <w:p>
            <w:pPr>
              <w:pStyle w:val="TableParagraph"/>
              <w:spacing w:line="259" w:lineRule="auto" w:before="5"/>
              <w:ind w:left="97" w:right="1403"/>
              <w:rPr>
                <w:sz w:val="24"/>
              </w:rPr>
            </w:pPr>
            <w:r>
              <w:rPr>
                <w:sz w:val="24"/>
              </w:rPr>
              <w:t>Безвозмездное</w:t>
            </w:r>
            <w:r>
              <w:rPr>
                <w:spacing w:val="-15"/>
                <w:sz w:val="24"/>
              </w:rPr>
              <w:t> </w:t>
            </w:r>
            <w:r>
              <w:rPr>
                <w:sz w:val="24"/>
              </w:rPr>
              <w:t>срочное </w:t>
            </w:r>
            <w:r>
              <w:rPr>
                <w:spacing w:val="-2"/>
                <w:sz w:val="24"/>
              </w:rPr>
              <w:t>пользование</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201</w:t>
            </w:r>
          </w:p>
        </w:tc>
        <w:tc>
          <w:tcPr>
            <w:tcW w:w="4095" w:type="dxa"/>
          </w:tcPr>
          <w:p>
            <w:pPr>
              <w:pStyle w:val="TableParagraph"/>
              <w:spacing w:before="5"/>
              <w:ind w:left="97" w:right="225"/>
              <w:rPr>
                <w:sz w:val="24"/>
              </w:rPr>
            </w:pPr>
            <w:r>
              <w:rPr>
                <w:sz w:val="24"/>
              </w:rPr>
              <w:t>Ходунки</w:t>
            </w:r>
            <w:r>
              <w:rPr>
                <w:spacing w:val="-15"/>
                <w:sz w:val="24"/>
              </w:rPr>
              <w:t> </w:t>
            </w:r>
            <w:r>
              <w:rPr>
                <w:sz w:val="24"/>
              </w:rPr>
              <w:t>колесные</w:t>
            </w:r>
            <w:r>
              <w:rPr>
                <w:spacing w:val="-15"/>
                <w:sz w:val="24"/>
              </w:rPr>
              <w:t> </w:t>
            </w:r>
            <w:r>
              <w:rPr>
                <w:sz w:val="24"/>
              </w:rPr>
              <w:t>стандартные, </w:t>
            </w:r>
            <w:r>
              <w:rPr>
                <w:spacing w:val="-2"/>
                <w:sz w:val="24"/>
              </w:rPr>
              <w:t>нескладные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202</w:t>
            </w:r>
          </w:p>
        </w:tc>
        <w:tc>
          <w:tcPr>
            <w:tcW w:w="4095" w:type="dxa"/>
          </w:tcPr>
          <w:p>
            <w:pPr>
              <w:pStyle w:val="TableParagraph"/>
              <w:ind w:left="97" w:right="225"/>
              <w:rPr>
                <w:sz w:val="24"/>
              </w:rPr>
            </w:pPr>
            <w:r>
              <w:rPr>
                <w:sz w:val="24"/>
              </w:rPr>
              <w:t>Ходунки</w:t>
            </w:r>
            <w:r>
              <w:rPr>
                <w:spacing w:val="-15"/>
                <w:sz w:val="24"/>
              </w:rPr>
              <w:t> </w:t>
            </w:r>
            <w:r>
              <w:rPr>
                <w:sz w:val="24"/>
              </w:rPr>
              <w:t>опорные</w:t>
            </w:r>
            <w:r>
              <w:rPr>
                <w:spacing w:val="-15"/>
                <w:sz w:val="24"/>
              </w:rPr>
              <w:t> </w:t>
            </w:r>
            <w:r>
              <w:rPr>
                <w:sz w:val="24"/>
              </w:rPr>
              <w:t>стандартные, </w:t>
            </w:r>
            <w:r>
              <w:rPr>
                <w:spacing w:val="-2"/>
                <w:sz w:val="24"/>
              </w:rPr>
              <w:t>нескладные</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spacing w:line="266"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203</w:t>
            </w:r>
          </w:p>
        </w:tc>
        <w:tc>
          <w:tcPr>
            <w:tcW w:w="4095" w:type="dxa"/>
          </w:tcPr>
          <w:p>
            <w:pPr>
              <w:pStyle w:val="TableParagraph"/>
              <w:spacing w:before="5"/>
              <w:ind w:left="97" w:right="225"/>
              <w:rPr>
                <w:sz w:val="24"/>
              </w:rPr>
            </w:pPr>
            <w:r>
              <w:rPr>
                <w:sz w:val="24"/>
              </w:rPr>
              <w:t>Ходунки</w:t>
            </w:r>
            <w:r>
              <w:rPr>
                <w:spacing w:val="-15"/>
                <w:sz w:val="24"/>
              </w:rPr>
              <w:t> </w:t>
            </w:r>
            <w:r>
              <w:rPr>
                <w:sz w:val="24"/>
              </w:rPr>
              <w:t>опорные</w:t>
            </w:r>
            <w:r>
              <w:rPr>
                <w:spacing w:val="-15"/>
                <w:sz w:val="24"/>
              </w:rPr>
              <w:t> </w:t>
            </w:r>
            <w:r>
              <w:rPr>
                <w:sz w:val="24"/>
              </w:rPr>
              <w:t>стандартные, </w:t>
            </w:r>
            <w:r>
              <w:rPr>
                <w:spacing w:val="-2"/>
                <w:sz w:val="24"/>
              </w:rPr>
              <w:t>складные</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Pr>
                <w:sz w:val="24"/>
              </w:rPr>
            </w:pPr>
            <w:r>
              <w:rPr>
                <w:sz w:val="24"/>
              </w:rPr>
              <w:t>ГБУ</w:t>
            </w:r>
            <w:r>
              <w:rPr>
                <w:spacing w:val="-1"/>
                <w:sz w:val="24"/>
              </w:rPr>
              <w:t> </w:t>
            </w:r>
            <w:r>
              <w:rPr>
                <w:sz w:val="24"/>
              </w:rPr>
              <w:t>РЦИ</w:t>
            </w:r>
            <w:r>
              <w:rPr>
                <w:spacing w:val="-2"/>
                <w:sz w:val="24"/>
              </w:rPr>
              <w:t> ДТСЗН</w:t>
            </w:r>
          </w:p>
        </w:tc>
      </w:tr>
      <w:tr>
        <w:trPr>
          <w:trHeight w:val="585" w:hRule="atLeast"/>
        </w:trPr>
        <w:tc>
          <w:tcPr>
            <w:tcW w:w="720" w:type="dxa"/>
          </w:tcPr>
          <w:p>
            <w:pPr>
              <w:pStyle w:val="TableParagraph"/>
              <w:spacing w:line="266" w:lineRule="exact"/>
              <w:ind w:left="67" w:right="60"/>
              <w:jc w:val="center"/>
              <w:rPr>
                <w:sz w:val="24"/>
              </w:rPr>
            </w:pPr>
            <w:r>
              <w:rPr>
                <w:spacing w:val="-5"/>
                <w:sz w:val="24"/>
              </w:rPr>
              <w:t>204</w:t>
            </w:r>
          </w:p>
        </w:tc>
        <w:tc>
          <w:tcPr>
            <w:tcW w:w="4095" w:type="dxa"/>
          </w:tcPr>
          <w:p>
            <w:pPr>
              <w:pStyle w:val="TableParagraph"/>
              <w:ind w:left="97" w:right="1606"/>
              <w:rPr>
                <w:sz w:val="24"/>
              </w:rPr>
            </w:pPr>
            <w:r>
              <w:rPr>
                <w:sz w:val="24"/>
              </w:rPr>
              <w:t>Держатель</w:t>
            </w:r>
            <w:r>
              <w:rPr>
                <w:spacing w:val="-15"/>
                <w:sz w:val="24"/>
              </w:rPr>
              <w:t> </w:t>
            </w:r>
            <w:r>
              <w:rPr>
                <w:sz w:val="24"/>
              </w:rPr>
              <w:t>неносимого </w:t>
            </w:r>
            <w:r>
              <w:rPr>
                <w:spacing w:val="-2"/>
                <w:sz w:val="24"/>
              </w:rPr>
              <w:t>мочеприемника</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205</w:t>
            </w:r>
          </w:p>
        </w:tc>
        <w:tc>
          <w:tcPr>
            <w:tcW w:w="4095" w:type="dxa"/>
          </w:tcPr>
          <w:p>
            <w:pPr>
              <w:pStyle w:val="TableParagraph"/>
              <w:spacing w:before="5"/>
              <w:ind w:left="97"/>
              <w:rPr>
                <w:sz w:val="24"/>
              </w:rPr>
            </w:pPr>
            <w:r>
              <w:rPr>
                <w:sz w:val="24"/>
              </w:rPr>
              <w:t>Измеритель</w:t>
            </w:r>
            <w:r>
              <w:rPr>
                <w:spacing w:val="-10"/>
                <w:sz w:val="24"/>
              </w:rPr>
              <w:t> </w:t>
            </w:r>
            <w:r>
              <w:rPr>
                <w:spacing w:val="-2"/>
                <w:sz w:val="24"/>
              </w:rPr>
              <w:t>стомы</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900" w:orient="landscape"/>
          <w:pgMar w:header="709" w:footer="0" w:top="980" w:bottom="1185"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597" w:hRule="atLeast"/>
        </w:trPr>
        <w:tc>
          <w:tcPr>
            <w:tcW w:w="720" w:type="dxa"/>
          </w:tcPr>
          <w:p>
            <w:pPr>
              <w:pStyle w:val="TableParagraph"/>
              <w:spacing w:before="2"/>
              <w:ind w:left="67" w:right="60"/>
              <w:jc w:val="center"/>
              <w:rPr>
                <w:sz w:val="24"/>
              </w:rPr>
            </w:pPr>
            <w:r>
              <w:rPr>
                <w:spacing w:val="-5"/>
                <w:sz w:val="24"/>
              </w:rPr>
              <w:t>206</w:t>
            </w:r>
          </w:p>
        </w:tc>
        <w:tc>
          <w:tcPr>
            <w:tcW w:w="4095" w:type="dxa"/>
          </w:tcPr>
          <w:p>
            <w:pPr>
              <w:pStyle w:val="TableParagraph"/>
              <w:spacing w:before="2"/>
              <w:ind w:left="97"/>
              <w:rPr>
                <w:sz w:val="24"/>
              </w:rPr>
            </w:pPr>
            <w:r>
              <w:rPr>
                <w:sz w:val="24"/>
              </w:rPr>
              <w:t>Калоприемник для кишечной стомы открытого</w:t>
            </w:r>
            <w:r>
              <w:rPr>
                <w:spacing w:val="-15"/>
                <w:sz w:val="24"/>
              </w:rPr>
              <w:t> </w:t>
            </w:r>
            <w:r>
              <w:rPr>
                <w:sz w:val="24"/>
              </w:rPr>
              <w:t>типа,</w:t>
            </w:r>
            <w:r>
              <w:rPr>
                <w:spacing w:val="-15"/>
                <w:sz w:val="24"/>
              </w:rPr>
              <w:t> </w:t>
            </w:r>
            <w:r>
              <w:rPr>
                <w:sz w:val="24"/>
              </w:rPr>
              <w:t>многокомпонентный</w:t>
            </w:r>
          </w:p>
        </w:tc>
        <w:tc>
          <w:tcPr>
            <w:tcW w:w="3900" w:type="dxa"/>
          </w:tcPr>
          <w:p>
            <w:pPr>
              <w:pStyle w:val="TableParagraph"/>
              <w:spacing w:before="2"/>
              <w:ind w:left="97"/>
              <w:rPr>
                <w:sz w:val="24"/>
              </w:rPr>
            </w:pPr>
            <w:r>
              <w:rPr>
                <w:spacing w:val="-2"/>
                <w:sz w:val="24"/>
              </w:rPr>
              <w:t>Собственность</w:t>
            </w:r>
          </w:p>
        </w:tc>
        <w:tc>
          <w:tcPr>
            <w:tcW w:w="6300" w:type="dxa"/>
          </w:tcPr>
          <w:p>
            <w:pPr>
              <w:pStyle w:val="TableParagraph"/>
              <w:spacing w:before="2"/>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207</w:t>
            </w:r>
          </w:p>
        </w:tc>
        <w:tc>
          <w:tcPr>
            <w:tcW w:w="4095" w:type="dxa"/>
          </w:tcPr>
          <w:p>
            <w:pPr>
              <w:pStyle w:val="TableParagraph"/>
              <w:ind w:left="97" w:right="225"/>
              <w:rPr>
                <w:sz w:val="24"/>
              </w:rPr>
            </w:pPr>
            <w:r>
              <w:rPr>
                <w:sz w:val="24"/>
              </w:rPr>
              <w:t>Калоприемник</w:t>
            </w:r>
            <w:r>
              <w:rPr>
                <w:spacing w:val="-13"/>
                <w:sz w:val="24"/>
              </w:rPr>
              <w:t> </w:t>
            </w:r>
            <w:r>
              <w:rPr>
                <w:sz w:val="24"/>
              </w:rPr>
              <w:t>для</w:t>
            </w:r>
            <w:r>
              <w:rPr>
                <w:spacing w:val="-13"/>
                <w:sz w:val="24"/>
              </w:rPr>
              <w:t> </w:t>
            </w:r>
            <w:r>
              <w:rPr>
                <w:sz w:val="24"/>
              </w:rPr>
              <w:t>кишечной</w:t>
            </w:r>
            <w:r>
              <w:rPr>
                <w:spacing w:val="-13"/>
                <w:sz w:val="24"/>
              </w:rPr>
              <w:t> </w:t>
            </w:r>
            <w:r>
              <w:rPr>
                <w:sz w:val="24"/>
              </w:rPr>
              <w:t>стомы открытого</w:t>
            </w:r>
            <w:r>
              <w:rPr>
                <w:spacing w:val="-2"/>
                <w:sz w:val="24"/>
              </w:rPr>
              <w:t> </w:t>
            </w:r>
            <w:r>
              <w:rPr>
                <w:sz w:val="24"/>
              </w:rPr>
              <w:t>типа,</w:t>
            </w:r>
            <w:r>
              <w:rPr>
                <w:spacing w:val="-2"/>
                <w:sz w:val="24"/>
              </w:rPr>
              <w:t> однокомпонентный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208</w:t>
            </w:r>
          </w:p>
        </w:tc>
        <w:tc>
          <w:tcPr>
            <w:tcW w:w="4095" w:type="dxa"/>
          </w:tcPr>
          <w:p>
            <w:pPr>
              <w:pStyle w:val="TableParagraph"/>
              <w:spacing w:before="5"/>
              <w:ind w:left="97" w:right="225"/>
              <w:rPr>
                <w:sz w:val="24"/>
              </w:rPr>
            </w:pPr>
            <w:r>
              <w:rPr>
                <w:sz w:val="24"/>
              </w:rPr>
              <w:t>Калоприемник</w:t>
            </w:r>
            <w:r>
              <w:rPr>
                <w:spacing w:val="-10"/>
                <w:sz w:val="24"/>
              </w:rPr>
              <w:t> </w:t>
            </w:r>
            <w:r>
              <w:rPr>
                <w:sz w:val="24"/>
              </w:rPr>
              <w:t>для</w:t>
            </w:r>
            <w:r>
              <w:rPr>
                <w:spacing w:val="-10"/>
                <w:sz w:val="24"/>
              </w:rPr>
              <w:t> </w:t>
            </w:r>
            <w:r>
              <w:rPr>
                <w:sz w:val="24"/>
              </w:rPr>
              <w:t>колостомы закрытый,</w:t>
            </w:r>
            <w:r>
              <w:rPr>
                <w:spacing w:val="-8"/>
                <w:sz w:val="24"/>
              </w:rPr>
              <w:t> </w:t>
            </w:r>
            <w:r>
              <w:rPr>
                <w:spacing w:val="-2"/>
                <w:sz w:val="24"/>
              </w:rPr>
              <w:t>однокомпонентный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209</w:t>
            </w:r>
          </w:p>
        </w:tc>
        <w:tc>
          <w:tcPr>
            <w:tcW w:w="4095" w:type="dxa"/>
          </w:tcPr>
          <w:p>
            <w:pPr>
              <w:pStyle w:val="TableParagraph"/>
              <w:ind w:left="97" w:right="722"/>
              <w:rPr>
                <w:sz w:val="24"/>
              </w:rPr>
            </w:pPr>
            <w:r>
              <w:rPr>
                <w:sz w:val="24"/>
              </w:rPr>
              <w:t>Калоприемник для колостомы закрытый,</w:t>
            </w:r>
            <w:r>
              <w:rPr>
                <w:spacing w:val="-15"/>
                <w:sz w:val="24"/>
              </w:rPr>
              <w:t> </w:t>
            </w:r>
            <w:r>
              <w:rPr>
                <w:sz w:val="24"/>
              </w:rPr>
              <w:t>многокомпонентный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210</w:t>
            </w:r>
          </w:p>
        </w:tc>
        <w:tc>
          <w:tcPr>
            <w:tcW w:w="4095" w:type="dxa"/>
          </w:tcPr>
          <w:p>
            <w:pPr>
              <w:pStyle w:val="TableParagraph"/>
              <w:spacing w:before="5"/>
              <w:ind w:left="97" w:right="225"/>
              <w:rPr>
                <w:sz w:val="24"/>
              </w:rPr>
            </w:pPr>
            <w:r>
              <w:rPr>
                <w:sz w:val="24"/>
              </w:rPr>
              <w:t>Катетер</w:t>
            </w:r>
            <w:r>
              <w:rPr>
                <w:spacing w:val="-15"/>
                <w:sz w:val="24"/>
              </w:rPr>
              <w:t> </w:t>
            </w:r>
            <w:r>
              <w:rPr>
                <w:sz w:val="24"/>
              </w:rPr>
              <w:t>уретральный</w:t>
            </w:r>
            <w:r>
              <w:rPr>
                <w:spacing w:val="-15"/>
                <w:sz w:val="24"/>
              </w:rPr>
              <w:t> </w:t>
            </w:r>
            <w:r>
              <w:rPr>
                <w:sz w:val="24"/>
              </w:rPr>
              <w:t>постоянный для дренажа</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211</w:t>
            </w:r>
          </w:p>
        </w:tc>
        <w:tc>
          <w:tcPr>
            <w:tcW w:w="4095" w:type="dxa"/>
          </w:tcPr>
          <w:p>
            <w:pPr>
              <w:pStyle w:val="TableParagraph"/>
              <w:ind w:left="97" w:right="225"/>
              <w:rPr>
                <w:sz w:val="24"/>
              </w:rPr>
            </w:pPr>
            <w:r>
              <w:rPr>
                <w:sz w:val="24"/>
              </w:rPr>
              <w:t>Катетер</w:t>
            </w:r>
            <w:r>
              <w:rPr>
                <w:spacing w:val="-15"/>
                <w:sz w:val="24"/>
              </w:rPr>
              <w:t> </w:t>
            </w:r>
            <w:r>
              <w:rPr>
                <w:sz w:val="24"/>
              </w:rPr>
              <w:t>уретральный</w:t>
            </w:r>
            <w:r>
              <w:rPr>
                <w:spacing w:val="-15"/>
                <w:sz w:val="24"/>
              </w:rPr>
              <w:t> </w:t>
            </w:r>
            <w:r>
              <w:rPr>
                <w:sz w:val="24"/>
              </w:rPr>
              <w:t>постоянный для дренажа, антибактериальный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212</w:t>
            </w:r>
          </w:p>
        </w:tc>
        <w:tc>
          <w:tcPr>
            <w:tcW w:w="4095" w:type="dxa"/>
          </w:tcPr>
          <w:p>
            <w:pPr>
              <w:pStyle w:val="TableParagraph"/>
              <w:spacing w:before="5"/>
              <w:ind w:left="97" w:right="225"/>
              <w:rPr>
                <w:sz w:val="24"/>
              </w:rPr>
            </w:pPr>
            <w:r>
              <w:rPr>
                <w:sz w:val="24"/>
              </w:rPr>
              <w:t>Катетер</w:t>
            </w:r>
            <w:r>
              <w:rPr>
                <w:spacing w:val="-15"/>
                <w:sz w:val="24"/>
              </w:rPr>
              <w:t> </w:t>
            </w:r>
            <w:r>
              <w:rPr>
                <w:sz w:val="24"/>
              </w:rPr>
              <w:t>уретральный</w:t>
            </w:r>
            <w:r>
              <w:rPr>
                <w:spacing w:val="-15"/>
                <w:sz w:val="24"/>
              </w:rPr>
              <w:t> </w:t>
            </w:r>
            <w:r>
              <w:rPr>
                <w:sz w:val="24"/>
              </w:rPr>
              <w:t>постоянный для дренажа/промывания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40" w:hRule="atLeast"/>
        </w:trPr>
        <w:tc>
          <w:tcPr>
            <w:tcW w:w="720" w:type="dxa"/>
          </w:tcPr>
          <w:p>
            <w:pPr>
              <w:pStyle w:val="TableParagraph"/>
              <w:spacing w:line="266" w:lineRule="exact"/>
              <w:ind w:left="67" w:right="60"/>
              <w:jc w:val="center"/>
              <w:rPr>
                <w:sz w:val="24"/>
              </w:rPr>
            </w:pPr>
            <w:r>
              <w:rPr>
                <w:spacing w:val="-5"/>
                <w:sz w:val="24"/>
              </w:rPr>
              <w:t>213</w:t>
            </w:r>
          </w:p>
        </w:tc>
        <w:tc>
          <w:tcPr>
            <w:tcW w:w="4095" w:type="dxa"/>
          </w:tcPr>
          <w:p>
            <w:pPr>
              <w:pStyle w:val="TableParagraph"/>
              <w:ind w:left="97" w:right="225"/>
              <w:rPr>
                <w:sz w:val="24"/>
              </w:rPr>
            </w:pPr>
            <w:r>
              <w:rPr>
                <w:sz w:val="24"/>
              </w:rPr>
              <w:t>Мочеприемник для </w:t>
            </w:r>
            <w:r>
              <w:rPr>
                <w:spacing w:val="-2"/>
                <w:sz w:val="24"/>
              </w:rPr>
              <w:t>младенцев/педиатрический </w:t>
            </w:r>
            <w:r>
              <w:rPr>
                <w:sz w:val="24"/>
              </w:rPr>
              <w:t>подключаемый к катетеру, </w:t>
            </w:r>
            <w:r>
              <w:rPr>
                <w:spacing w:val="-2"/>
                <w:sz w:val="24"/>
              </w:rPr>
              <w:t>нестерильный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1155" w:hRule="atLeast"/>
        </w:trPr>
        <w:tc>
          <w:tcPr>
            <w:tcW w:w="720" w:type="dxa"/>
          </w:tcPr>
          <w:p>
            <w:pPr>
              <w:pStyle w:val="TableParagraph"/>
              <w:spacing w:before="5"/>
              <w:ind w:left="67" w:right="60"/>
              <w:jc w:val="center"/>
              <w:rPr>
                <w:sz w:val="24"/>
              </w:rPr>
            </w:pPr>
            <w:r>
              <w:rPr>
                <w:spacing w:val="-5"/>
                <w:sz w:val="24"/>
              </w:rPr>
              <w:t>214</w:t>
            </w:r>
          </w:p>
        </w:tc>
        <w:tc>
          <w:tcPr>
            <w:tcW w:w="4095" w:type="dxa"/>
          </w:tcPr>
          <w:p>
            <w:pPr>
              <w:pStyle w:val="TableParagraph"/>
              <w:spacing w:before="5"/>
              <w:ind w:left="97" w:right="225"/>
              <w:rPr>
                <w:sz w:val="24"/>
              </w:rPr>
            </w:pPr>
            <w:r>
              <w:rPr>
                <w:sz w:val="24"/>
              </w:rPr>
              <w:t>Мочеприемник для </w:t>
            </w:r>
            <w:r>
              <w:rPr>
                <w:spacing w:val="-2"/>
                <w:sz w:val="24"/>
              </w:rPr>
              <w:t>младенцев/педиатрический </w:t>
            </w:r>
            <w:r>
              <w:rPr>
                <w:sz w:val="24"/>
              </w:rPr>
              <w:t>подключаемый к катетеру, </w:t>
            </w:r>
            <w:r>
              <w:rPr>
                <w:spacing w:val="-2"/>
                <w:sz w:val="24"/>
              </w:rPr>
              <w:t>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215</w:t>
            </w:r>
          </w:p>
        </w:tc>
        <w:tc>
          <w:tcPr>
            <w:tcW w:w="4095" w:type="dxa"/>
          </w:tcPr>
          <w:p>
            <w:pPr>
              <w:pStyle w:val="TableParagraph"/>
              <w:ind w:left="97" w:right="1249"/>
              <w:rPr>
                <w:sz w:val="24"/>
              </w:rPr>
            </w:pPr>
            <w:r>
              <w:rPr>
                <w:sz w:val="24"/>
              </w:rPr>
              <w:t>Мочеприемник закрытый неносимый,</w:t>
            </w:r>
            <w:r>
              <w:rPr>
                <w:spacing w:val="-15"/>
                <w:sz w:val="24"/>
              </w:rPr>
              <w:t> </w:t>
            </w:r>
            <w:r>
              <w:rPr>
                <w:sz w:val="24"/>
              </w:rPr>
              <w:t>нестерильный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216</w:t>
            </w:r>
          </w:p>
        </w:tc>
        <w:tc>
          <w:tcPr>
            <w:tcW w:w="4095" w:type="dxa"/>
          </w:tcPr>
          <w:p>
            <w:pPr>
              <w:pStyle w:val="TableParagraph"/>
              <w:spacing w:before="5"/>
              <w:ind w:left="97" w:right="225"/>
              <w:rPr>
                <w:sz w:val="24"/>
              </w:rPr>
            </w:pPr>
            <w:r>
              <w:rPr>
                <w:sz w:val="24"/>
              </w:rPr>
              <w:t>Мочеприемник</w:t>
            </w:r>
            <w:r>
              <w:rPr>
                <w:spacing w:val="-15"/>
                <w:sz w:val="24"/>
              </w:rPr>
              <w:t> </w:t>
            </w:r>
            <w:r>
              <w:rPr>
                <w:sz w:val="24"/>
              </w:rPr>
              <w:t>закрытый</w:t>
            </w:r>
            <w:r>
              <w:rPr>
                <w:spacing w:val="-15"/>
                <w:sz w:val="24"/>
              </w:rPr>
              <w:t> </w:t>
            </w:r>
            <w:r>
              <w:rPr>
                <w:sz w:val="24"/>
              </w:rPr>
              <w:t>носимый, </w:t>
            </w:r>
            <w:r>
              <w:rPr>
                <w:spacing w:val="-2"/>
                <w:sz w:val="24"/>
              </w:rPr>
              <w:t>нестерильный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217</w:t>
            </w:r>
          </w:p>
        </w:tc>
        <w:tc>
          <w:tcPr>
            <w:tcW w:w="4095" w:type="dxa"/>
          </w:tcPr>
          <w:p>
            <w:pPr>
              <w:pStyle w:val="TableParagraph"/>
              <w:ind w:left="97" w:right="225"/>
              <w:rPr>
                <w:sz w:val="24"/>
              </w:rPr>
            </w:pPr>
            <w:r>
              <w:rPr>
                <w:sz w:val="24"/>
              </w:rPr>
              <w:t>Мочеприемник</w:t>
            </w:r>
            <w:r>
              <w:rPr>
                <w:spacing w:val="-15"/>
                <w:sz w:val="24"/>
              </w:rPr>
              <w:t> </w:t>
            </w:r>
            <w:r>
              <w:rPr>
                <w:sz w:val="24"/>
              </w:rPr>
              <w:t>закрытый</w:t>
            </w:r>
            <w:r>
              <w:rPr>
                <w:spacing w:val="-15"/>
                <w:sz w:val="24"/>
              </w:rPr>
              <w:t> </w:t>
            </w:r>
            <w:r>
              <w:rPr>
                <w:sz w:val="24"/>
              </w:rPr>
              <w:t>носимый, </w:t>
            </w:r>
            <w:r>
              <w:rPr>
                <w:spacing w:val="-2"/>
                <w:sz w:val="24"/>
              </w:rPr>
              <w:t>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218</w:t>
            </w:r>
          </w:p>
        </w:tc>
        <w:tc>
          <w:tcPr>
            <w:tcW w:w="4095" w:type="dxa"/>
          </w:tcPr>
          <w:p>
            <w:pPr>
              <w:pStyle w:val="TableParagraph"/>
              <w:spacing w:before="5"/>
              <w:ind w:left="97" w:right="225"/>
              <w:rPr>
                <w:sz w:val="24"/>
              </w:rPr>
            </w:pPr>
            <w:r>
              <w:rPr>
                <w:sz w:val="24"/>
              </w:rPr>
              <w:t>Мочеприемник</w:t>
            </w:r>
            <w:r>
              <w:rPr>
                <w:spacing w:val="-14"/>
                <w:sz w:val="24"/>
              </w:rPr>
              <w:t> </w:t>
            </w:r>
            <w:r>
              <w:rPr>
                <w:sz w:val="24"/>
              </w:rPr>
              <w:t>ножной</w:t>
            </w:r>
            <w:r>
              <w:rPr>
                <w:spacing w:val="-14"/>
                <w:sz w:val="24"/>
              </w:rPr>
              <w:t> </w:t>
            </w:r>
            <w:r>
              <w:rPr>
                <w:sz w:val="24"/>
              </w:rPr>
              <w:t>носимый</w:t>
            </w:r>
            <w:r>
              <w:rPr>
                <w:spacing w:val="-14"/>
                <w:sz w:val="24"/>
              </w:rPr>
              <w:t> </w:t>
            </w:r>
            <w:r>
              <w:rPr>
                <w:sz w:val="24"/>
              </w:rPr>
              <w:t>со сливным краном, 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80" w:bottom="1405"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601" w:hRule="atLeast"/>
        </w:trPr>
        <w:tc>
          <w:tcPr>
            <w:tcW w:w="720" w:type="dxa"/>
          </w:tcPr>
          <w:p>
            <w:pPr>
              <w:pStyle w:val="TableParagraph"/>
              <w:spacing w:before="6"/>
              <w:ind w:left="67" w:right="60"/>
              <w:jc w:val="center"/>
              <w:rPr>
                <w:sz w:val="24"/>
              </w:rPr>
            </w:pPr>
            <w:r>
              <w:rPr>
                <w:spacing w:val="-5"/>
                <w:sz w:val="24"/>
              </w:rPr>
              <w:t>219</w:t>
            </w:r>
          </w:p>
        </w:tc>
        <w:tc>
          <w:tcPr>
            <w:tcW w:w="4095" w:type="dxa"/>
          </w:tcPr>
          <w:p>
            <w:pPr>
              <w:pStyle w:val="TableParagraph"/>
              <w:spacing w:before="6"/>
              <w:ind w:left="97" w:right="225"/>
              <w:rPr>
                <w:sz w:val="24"/>
              </w:rPr>
            </w:pPr>
            <w:r>
              <w:rPr>
                <w:sz w:val="24"/>
              </w:rPr>
              <w:t>Мочеприемник</w:t>
            </w:r>
            <w:r>
              <w:rPr>
                <w:spacing w:val="-15"/>
                <w:sz w:val="24"/>
              </w:rPr>
              <w:t> </w:t>
            </w:r>
            <w:r>
              <w:rPr>
                <w:sz w:val="24"/>
              </w:rPr>
              <w:t>носимый</w:t>
            </w:r>
            <w:r>
              <w:rPr>
                <w:spacing w:val="-15"/>
                <w:sz w:val="24"/>
              </w:rPr>
              <w:t> </w:t>
            </w:r>
            <w:r>
              <w:rPr>
                <w:sz w:val="24"/>
              </w:rPr>
              <w:t>сквозной, </w:t>
            </w:r>
            <w:r>
              <w:rPr>
                <w:spacing w:val="-2"/>
                <w:sz w:val="24"/>
              </w:rPr>
              <w:t>нестерильный</w:t>
            </w:r>
          </w:p>
        </w:tc>
        <w:tc>
          <w:tcPr>
            <w:tcW w:w="3900" w:type="dxa"/>
          </w:tcPr>
          <w:p>
            <w:pPr>
              <w:pStyle w:val="TableParagraph"/>
              <w:spacing w:before="6"/>
              <w:ind w:left="97"/>
              <w:rPr>
                <w:sz w:val="24"/>
              </w:rPr>
            </w:pPr>
            <w:r>
              <w:rPr>
                <w:spacing w:val="-2"/>
                <w:sz w:val="24"/>
              </w:rPr>
              <w:t>Собственность</w:t>
            </w:r>
          </w:p>
        </w:tc>
        <w:tc>
          <w:tcPr>
            <w:tcW w:w="6300" w:type="dxa"/>
          </w:tcPr>
          <w:p>
            <w:pPr>
              <w:pStyle w:val="TableParagraph"/>
              <w:spacing w:before="6"/>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55" w:hRule="atLeast"/>
        </w:trPr>
        <w:tc>
          <w:tcPr>
            <w:tcW w:w="720" w:type="dxa"/>
          </w:tcPr>
          <w:p>
            <w:pPr>
              <w:pStyle w:val="TableParagraph"/>
              <w:spacing w:line="266" w:lineRule="exact"/>
              <w:ind w:left="67" w:right="60"/>
              <w:jc w:val="center"/>
              <w:rPr>
                <w:sz w:val="24"/>
              </w:rPr>
            </w:pPr>
            <w:r>
              <w:rPr>
                <w:spacing w:val="-5"/>
                <w:sz w:val="24"/>
              </w:rPr>
              <w:t>220</w:t>
            </w:r>
          </w:p>
        </w:tc>
        <w:tc>
          <w:tcPr>
            <w:tcW w:w="4095" w:type="dxa"/>
          </w:tcPr>
          <w:p>
            <w:pPr>
              <w:pStyle w:val="TableParagraph"/>
              <w:ind w:left="97" w:right="225"/>
              <w:rPr>
                <w:sz w:val="24"/>
              </w:rPr>
            </w:pPr>
            <w:r>
              <w:rPr>
                <w:sz w:val="24"/>
              </w:rPr>
              <w:t>Мочеприемник</w:t>
            </w:r>
            <w:r>
              <w:rPr>
                <w:spacing w:val="-14"/>
                <w:sz w:val="24"/>
              </w:rPr>
              <w:t> </w:t>
            </w:r>
            <w:r>
              <w:rPr>
                <w:sz w:val="24"/>
              </w:rPr>
              <w:t>со</w:t>
            </w:r>
            <w:r>
              <w:rPr>
                <w:spacing w:val="-14"/>
                <w:sz w:val="24"/>
              </w:rPr>
              <w:t> </w:t>
            </w:r>
            <w:r>
              <w:rPr>
                <w:sz w:val="24"/>
              </w:rPr>
              <w:t>сливным</w:t>
            </w:r>
            <w:r>
              <w:rPr>
                <w:spacing w:val="-14"/>
                <w:sz w:val="24"/>
              </w:rPr>
              <w:t> </w:t>
            </w:r>
            <w:r>
              <w:rPr>
                <w:sz w:val="24"/>
              </w:rPr>
              <w:t>краном без крепления к пациенту, </w:t>
            </w:r>
            <w:r>
              <w:rPr>
                <w:spacing w:val="-2"/>
                <w:sz w:val="24"/>
              </w:rPr>
              <w:t>нестерильный</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870" w:hRule="atLeast"/>
        </w:trPr>
        <w:tc>
          <w:tcPr>
            <w:tcW w:w="720" w:type="dxa"/>
          </w:tcPr>
          <w:p>
            <w:pPr>
              <w:pStyle w:val="TableParagraph"/>
              <w:spacing w:before="5"/>
              <w:ind w:left="67" w:right="60"/>
              <w:jc w:val="center"/>
              <w:rPr>
                <w:sz w:val="24"/>
              </w:rPr>
            </w:pPr>
            <w:r>
              <w:rPr>
                <w:spacing w:val="-5"/>
                <w:sz w:val="24"/>
              </w:rPr>
              <w:t>221</w:t>
            </w:r>
          </w:p>
        </w:tc>
        <w:tc>
          <w:tcPr>
            <w:tcW w:w="4095" w:type="dxa"/>
          </w:tcPr>
          <w:p>
            <w:pPr>
              <w:pStyle w:val="TableParagraph"/>
              <w:spacing w:before="5"/>
              <w:ind w:left="97" w:right="225"/>
              <w:rPr>
                <w:sz w:val="24"/>
              </w:rPr>
            </w:pPr>
            <w:r>
              <w:rPr>
                <w:sz w:val="24"/>
              </w:rPr>
              <w:t>Мочеприемник</w:t>
            </w:r>
            <w:r>
              <w:rPr>
                <w:spacing w:val="-14"/>
                <w:sz w:val="24"/>
              </w:rPr>
              <w:t> </w:t>
            </w:r>
            <w:r>
              <w:rPr>
                <w:sz w:val="24"/>
              </w:rPr>
              <w:t>со</w:t>
            </w:r>
            <w:r>
              <w:rPr>
                <w:spacing w:val="-14"/>
                <w:sz w:val="24"/>
              </w:rPr>
              <w:t> </w:t>
            </w:r>
            <w:r>
              <w:rPr>
                <w:sz w:val="24"/>
              </w:rPr>
              <w:t>сливным</w:t>
            </w:r>
            <w:r>
              <w:rPr>
                <w:spacing w:val="-14"/>
                <w:sz w:val="24"/>
              </w:rPr>
              <w:t> </w:t>
            </w:r>
            <w:r>
              <w:rPr>
                <w:sz w:val="24"/>
              </w:rPr>
              <w:t>краном без крепления к пациенту, </w:t>
            </w:r>
            <w:r>
              <w:rPr>
                <w:spacing w:val="-2"/>
                <w:sz w:val="24"/>
              </w:rPr>
              <w:t>стерильный</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222</w:t>
            </w:r>
          </w:p>
        </w:tc>
        <w:tc>
          <w:tcPr>
            <w:tcW w:w="4095" w:type="dxa"/>
          </w:tcPr>
          <w:p>
            <w:pPr>
              <w:pStyle w:val="TableParagraph"/>
              <w:spacing w:before="5"/>
              <w:ind w:left="97"/>
              <w:rPr>
                <w:sz w:val="24"/>
              </w:rPr>
            </w:pPr>
            <w:r>
              <w:rPr>
                <w:sz w:val="24"/>
              </w:rPr>
              <w:t>Повязка</w:t>
            </w:r>
            <w:r>
              <w:rPr>
                <w:spacing w:val="-15"/>
                <w:sz w:val="24"/>
              </w:rPr>
              <w:t> </w:t>
            </w:r>
            <w:r>
              <w:rPr>
                <w:sz w:val="24"/>
              </w:rPr>
              <w:t>на</w:t>
            </w:r>
            <w:r>
              <w:rPr>
                <w:spacing w:val="-14"/>
                <w:sz w:val="24"/>
              </w:rPr>
              <w:t> </w:t>
            </w:r>
            <w:r>
              <w:rPr>
                <w:sz w:val="24"/>
              </w:rPr>
              <w:t>кожу</w:t>
            </w:r>
            <w:r>
              <w:rPr>
                <w:spacing w:val="-14"/>
                <w:sz w:val="24"/>
              </w:rPr>
              <w:t> </w:t>
            </w:r>
            <w:r>
              <w:rPr>
                <w:sz w:val="24"/>
              </w:rPr>
              <w:t>полуокклюзионная, стерильная, антибактериальная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223</w:t>
            </w:r>
          </w:p>
        </w:tc>
        <w:tc>
          <w:tcPr>
            <w:tcW w:w="4095" w:type="dxa"/>
          </w:tcPr>
          <w:p>
            <w:pPr>
              <w:pStyle w:val="TableParagraph"/>
              <w:ind w:left="97" w:right="225"/>
              <w:rPr>
                <w:sz w:val="24"/>
              </w:rPr>
            </w:pPr>
            <w:r>
              <w:rPr>
                <w:sz w:val="24"/>
              </w:rPr>
              <w:t>Повязка</w:t>
            </w:r>
            <w:r>
              <w:rPr>
                <w:spacing w:val="-11"/>
                <w:sz w:val="24"/>
              </w:rPr>
              <w:t> </w:t>
            </w:r>
            <w:r>
              <w:rPr>
                <w:sz w:val="24"/>
              </w:rPr>
              <w:t>на</w:t>
            </w:r>
            <w:r>
              <w:rPr>
                <w:spacing w:val="-10"/>
                <w:sz w:val="24"/>
              </w:rPr>
              <w:t> </w:t>
            </w:r>
            <w:r>
              <w:rPr>
                <w:sz w:val="24"/>
              </w:rPr>
              <w:t>кожу</w:t>
            </w:r>
            <w:r>
              <w:rPr>
                <w:spacing w:val="-10"/>
                <w:sz w:val="24"/>
              </w:rPr>
              <w:t> </w:t>
            </w:r>
            <w:r>
              <w:rPr>
                <w:sz w:val="24"/>
              </w:rPr>
              <w:t>с</w:t>
            </w:r>
            <w:r>
              <w:rPr>
                <w:spacing w:val="-11"/>
                <w:sz w:val="24"/>
              </w:rPr>
              <w:t> </w:t>
            </w:r>
            <w:r>
              <w:rPr>
                <w:sz w:val="24"/>
              </w:rPr>
              <w:t>осмотическими свойствами, нестерильная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224</w:t>
            </w:r>
          </w:p>
        </w:tc>
        <w:tc>
          <w:tcPr>
            <w:tcW w:w="4095" w:type="dxa"/>
          </w:tcPr>
          <w:p>
            <w:pPr>
              <w:pStyle w:val="TableParagraph"/>
              <w:spacing w:before="5"/>
              <w:ind w:left="97" w:right="225"/>
              <w:rPr>
                <w:sz w:val="24"/>
              </w:rPr>
            </w:pPr>
            <w:r>
              <w:rPr>
                <w:sz w:val="24"/>
              </w:rPr>
              <w:t>Повязка</w:t>
            </w:r>
            <w:r>
              <w:rPr>
                <w:spacing w:val="-11"/>
                <w:sz w:val="24"/>
              </w:rPr>
              <w:t> </w:t>
            </w:r>
            <w:r>
              <w:rPr>
                <w:sz w:val="24"/>
              </w:rPr>
              <w:t>на</w:t>
            </w:r>
            <w:r>
              <w:rPr>
                <w:spacing w:val="-10"/>
                <w:sz w:val="24"/>
              </w:rPr>
              <w:t> </w:t>
            </w:r>
            <w:r>
              <w:rPr>
                <w:sz w:val="24"/>
              </w:rPr>
              <w:t>кожу</w:t>
            </w:r>
            <w:r>
              <w:rPr>
                <w:spacing w:val="-10"/>
                <w:sz w:val="24"/>
              </w:rPr>
              <w:t> </w:t>
            </w:r>
            <w:r>
              <w:rPr>
                <w:sz w:val="24"/>
              </w:rPr>
              <w:t>с</w:t>
            </w:r>
            <w:r>
              <w:rPr>
                <w:spacing w:val="-11"/>
                <w:sz w:val="24"/>
              </w:rPr>
              <w:t> </w:t>
            </w:r>
            <w:r>
              <w:rPr>
                <w:sz w:val="24"/>
              </w:rPr>
              <w:t>осмотическими свойствами, стерильная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225</w:t>
            </w:r>
          </w:p>
        </w:tc>
        <w:tc>
          <w:tcPr>
            <w:tcW w:w="4095" w:type="dxa"/>
          </w:tcPr>
          <w:p>
            <w:pPr>
              <w:pStyle w:val="TableParagraph"/>
              <w:ind w:left="97" w:right="256"/>
              <w:rPr>
                <w:sz w:val="24"/>
              </w:rPr>
            </w:pPr>
            <w:r>
              <w:rPr>
                <w:sz w:val="24"/>
              </w:rPr>
              <w:t>Повязка на рану неприлипающая, абсорбирующая,</w:t>
            </w:r>
            <w:r>
              <w:rPr>
                <w:spacing w:val="-15"/>
                <w:sz w:val="24"/>
              </w:rPr>
              <w:t> </w:t>
            </w:r>
            <w:r>
              <w:rPr>
                <w:sz w:val="24"/>
              </w:rPr>
              <w:t>антибактериальная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226</w:t>
            </w:r>
          </w:p>
        </w:tc>
        <w:tc>
          <w:tcPr>
            <w:tcW w:w="4095" w:type="dxa"/>
          </w:tcPr>
          <w:p>
            <w:pPr>
              <w:pStyle w:val="TableParagraph"/>
              <w:spacing w:before="5"/>
              <w:ind w:left="97" w:right="225"/>
              <w:rPr>
                <w:sz w:val="24"/>
              </w:rPr>
            </w:pPr>
            <w:r>
              <w:rPr>
                <w:sz w:val="24"/>
              </w:rPr>
              <w:t>Повязка</w:t>
            </w:r>
            <w:r>
              <w:rPr>
                <w:spacing w:val="-15"/>
                <w:sz w:val="24"/>
              </w:rPr>
              <w:t> </w:t>
            </w:r>
            <w:r>
              <w:rPr>
                <w:sz w:val="24"/>
              </w:rPr>
              <w:t>на</w:t>
            </w:r>
            <w:r>
              <w:rPr>
                <w:spacing w:val="-14"/>
                <w:sz w:val="24"/>
              </w:rPr>
              <w:t> </w:t>
            </w:r>
            <w:r>
              <w:rPr>
                <w:sz w:val="24"/>
              </w:rPr>
              <w:t>рану</w:t>
            </w:r>
            <w:r>
              <w:rPr>
                <w:spacing w:val="-14"/>
                <w:sz w:val="24"/>
              </w:rPr>
              <w:t> </w:t>
            </w:r>
            <w:r>
              <w:rPr>
                <w:sz w:val="24"/>
              </w:rPr>
              <w:t>неприлипающая, абсорбирующая, стерильная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227</w:t>
            </w:r>
          </w:p>
        </w:tc>
        <w:tc>
          <w:tcPr>
            <w:tcW w:w="4095" w:type="dxa"/>
          </w:tcPr>
          <w:p>
            <w:pPr>
              <w:pStyle w:val="TableParagraph"/>
              <w:ind w:left="97" w:right="225"/>
              <w:rPr>
                <w:sz w:val="24"/>
              </w:rPr>
            </w:pPr>
            <w:r>
              <w:rPr>
                <w:sz w:val="24"/>
              </w:rPr>
              <w:t>Повязка</w:t>
            </w:r>
            <w:r>
              <w:rPr>
                <w:spacing w:val="-15"/>
                <w:sz w:val="24"/>
              </w:rPr>
              <w:t> </w:t>
            </w:r>
            <w:r>
              <w:rPr>
                <w:sz w:val="24"/>
              </w:rPr>
              <w:t>на</w:t>
            </w:r>
            <w:r>
              <w:rPr>
                <w:spacing w:val="-14"/>
                <w:sz w:val="24"/>
              </w:rPr>
              <w:t> </w:t>
            </w:r>
            <w:r>
              <w:rPr>
                <w:sz w:val="24"/>
              </w:rPr>
              <w:t>рану</w:t>
            </w:r>
            <w:r>
              <w:rPr>
                <w:spacing w:val="-14"/>
                <w:sz w:val="24"/>
              </w:rPr>
              <w:t> </w:t>
            </w:r>
            <w:r>
              <w:rPr>
                <w:sz w:val="24"/>
              </w:rPr>
              <w:t>неприлипающая, проницаемая, антибактериальная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228</w:t>
            </w:r>
          </w:p>
        </w:tc>
        <w:tc>
          <w:tcPr>
            <w:tcW w:w="4095" w:type="dxa"/>
          </w:tcPr>
          <w:p>
            <w:pPr>
              <w:pStyle w:val="TableParagraph"/>
              <w:spacing w:before="5"/>
              <w:ind w:left="97"/>
              <w:rPr>
                <w:sz w:val="24"/>
              </w:rPr>
            </w:pPr>
            <w:r>
              <w:rPr>
                <w:sz w:val="24"/>
              </w:rPr>
              <w:t>Повязка</w:t>
            </w:r>
            <w:r>
              <w:rPr>
                <w:spacing w:val="-15"/>
                <w:sz w:val="24"/>
              </w:rPr>
              <w:t> </w:t>
            </w:r>
            <w:r>
              <w:rPr>
                <w:sz w:val="24"/>
              </w:rPr>
              <w:t>пленочная</w:t>
            </w:r>
            <w:r>
              <w:rPr>
                <w:spacing w:val="-15"/>
                <w:sz w:val="24"/>
              </w:rPr>
              <w:t> </w:t>
            </w:r>
            <w:r>
              <w:rPr>
                <w:sz w:val="24"/>
              </w:rPr>
              <w:t>проницаемая</w:t>
            </w:r>
            <w:r>
              <w:rPr>
                <w:spacing w:val="-15"/>
                <w:sz w:val="24"/>
              </w:rPr>
              <w:t> </w:t>
            </w:r>
            <w:r>
              <w:rPr>
                <w:sz w:val="24"/>
              </w:rPr>
              <w:t>для </w:t>
            </w:r>
            <w:r>
              <w:rPr>
                <w:spacing w:val="-2"/>
                <w:sz w:val="24"/>
              </w:rPr>
              <w:t>жидкости</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229</w:t>
            </w:r>
          </w:p>
        </w:tc>
        <w:tc>
          <w:tcPr>
            <w:tcW w:w="4095" w:type="dxa"/>
          </w:tcPr>
          <w:p>
            <w:pPr>
              <w:pStyle w:val="TableParagraph"/>
              <w:ind w:left="97" w:right="225"/>
              <w:rPr>
                <w:sz w:val="24"/>
              </w:rPr>
            </w:pPr>
            <w:r>
              <w:rPr>
                <w:sz w:val="24"/>
              </w:rPr>
              <w:t>Повязка</w:t>
            </w:r>
            <w:r>
              <w:rPr>
                <w:spacing w:val="-15"/>
                <w:sz w:val="24"/>
              </w:rPr>
              <w:t> </w:t>
            </w:r>
            <w:r>
              <w:rPr>
                <w:sz w:val="24"/>
              </w:rPr>
              <w:t>раневая</w:t>
            </w:r>
            <w:r>
              <w:rPr>
                <w:spacing w:val="-15"/>
                <w:sz w:val="24"/>
              </w:rPr>
              <w:t> </w:t>
            </w:r>
            <w:r>
              <w:rPr>
                <w:sz w:val="24"/>
              </w:rPr>
              <w:t>гидрогелевая, </w:t>
            </w:r>
            <w:r>
              <w:rPr>
                <w:spacing w:val="-2"/>
                <w:sz w:val="24"/>
              </w:rPr>
              <w:t>нестерильная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230</w:t>
            </w:r>
          </w:p>
        </w:tc>
        <w:tc>
          <w:tcPr>
            <w:tcW w:w="4095" w:type="dxa"/>
          </w:tcPr>
          <w:p>
            <w:pPr>
              <w:pStyle w:val="TableParagraph"/>
              <w:spacing w:before="5"/>
              <w:ind w:left="97" w:right="225"/>
              <w:rPr>
                <w:sz w:val="24"/>
              </w:rPr>
            </w:pPr>
            <w:r>
              <w:rPr>
                <w:sz w:val="24"/>
              </w:rPr>
              <w:t>Повязка</w:t>
            </w:r>
            <w:r>
              <w:rPr>
                <w:spacing w:val="-15"/>
                <w:sz w:val="24"/>
              </w:rPr>
              <w:t> </w:t>
            </w:r>
            <w:r>
              <w:rPr>
                <w:sz w:val="24"/>
              </w:rPr>
              <w:t>раневая</w:t>
            </w:r>
            <w:r>
              <w:rPr>
                <w:spacing w:val="-15"/>
                <w:sz w:val="24"/>
              </w:rPr>
              <w:t> </w:t>
            </w:r>
            <w:r>
              <w:rPr>
                <w:sz w:val="24"/>
              </w:rPr>
              <w:t>гидрогелевая, </w:t>
            </w:r>
            <w:r>
              <w:rPr>
                <w:spacing w:val="-2"/>
                <w:sz w:val="24"/>
              </w:rPr>
              <w:t>стерильная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30" w:hRule="atLeast"/>
        </w:trPr>
        <w:tc>
          <w:tcPr>
            <w:tcW w:w="720" w:type="dxa"/>
          </w:tcPr>
          <w:p>
            <w:pPr>
              <w:pStyle w:val="TableParagraph"/>
              <w:spacing w:line="266" w:lineRule="exact"/>
              <w:ind w:left="67" w:right="60"/>
              <w:jc w:val="center"/>
              <w:rPr>
                <w:sz w:val="24"/>
              </w:rPr>
            </w:pPr>
            <w:r>
              <w:rPr>
                <w:spacing w:val="-5"/>
                <w:sz w:val="24"/>
              </w:rPr>
              <w:t>231</w:t>
            </w:r>
          </w:p>
        </w:tc>
        <w:tc>
          <w:tcPr>
            <w:tcW w:w="4095" w:type="dxa"/>
          </w:tcPr>
          <w:p>
            <w:pPr>
              <w:pStyle w:val="TableParagraph"/>
              <w:spacing w:line="266" w:lineRule="exact"/>
              <w:ind w:left="97"/>
              <w:rPr>
                <w:sz w:val="24"/>
              </w:rPr>
            </w:pPr>
            <w:r>
              <w:rPr>
                <w:sz w:val="24"/>
              </w:rPr>
              <w:t>Повязка</w:t>
            </w:r>
            <w:r>
              <w:rPr>
                <w:spacing w:val="-7"/>
                <w:sz w:val="24"/>
              </w:rPr>
              <w:t> </w:t>
            </w:r>
            <w:r>
              <w:rPr>
                <w:sz w:val="24"/>
              </w:rPr>
              <w:t>раневая</w:t>
            </w:r>
            <w:r>
              <w:rPr>
                <w:spacing w:val="-6"/>
                <w:sz w:val="24"/>
              </w:rPr>
              <w:t> </w:t>
            </w:r>
            <w:r>
              <w:rPr>
                <w:spacing w:val="-2"/>
                <w:sz w:val="24"/>
              </w:rPr>
              <w:t>гидрогелевая,</w:t>
            </w:r>
          </w:p>
          <w:p>
            <w:pPr>
              <w:pStyle w:val="TableParagraph"/>
              <w:spacing w:before="54"/>
              <w:ind w:left="97"/>
              <w:rPr>
                <w:sz w:val="24"/>
              </w:rPr>
            </w:pPr>
            <w:r>
              <w:rPr>
                <w:sz w:val="24"/>
              </w:rPr>
              <w:t>стерильная,</w:t>
            </w:r>
            <w:r>
              <w:rPr>
                <w:spacing w:val="-10"/>
                <w:sz w:val="24"/>
              </w:rPr>
              <w:t> </w:t>
            </w:r>
            <w:r>
              <w:rPr>
                <w:spacing w:val="-2"/>
                <w:sz w:val="24"/>
              </w:rPr>
              <w:t>антибактериальная</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600" w:hRule="atLeast"/>
        </w:trPr>
        <w:tc>
          <w:tcPr>
            <w:tcW w:w="720" w:type="dxa"/>
          </w:tcPr>
          <w:p>
            <w:pPr>
              <w:pStyle w:val="TableParagraph"/>
              <w:spacing w:before="5"/>
              <w:ind w:left="67" w:right="60"/>
              <w:jc w:val="center"/>
              <w:rPr>
                <w:sz w:val="24"/>
              </w:rPr>
            </w:pPr>
            <w:r>
              <w:rPr>
                <w:spacing w:val="-5"/>
                <w:sz w:val="24"/>
              </w:rPr>
              <w:t>232</w:t>
            </w:r>
          </w:p>
        </w:tc>
        <w:tc>
          <w:tcPr>
            <w:tcW w:w="4095" w:type="dxa"/>
          </w:tcPr>
          <w:p>
            <w:pPr>
              <w:pStyle w:val="TableParagraph"/>
              <w:spacing w:before="5"/>
              <w:ind w:left="97" w:right="225"/>
              <w:rPr>
                <w:sz w:val="24"/>
              </w:rPr>
            </w:pPr>
            <w:r>
              <w:rPr>
                <w:sz w:val="24"/>
              </w:rPr>
              <w:t>Повязка</w:t>
            </w:r>
            <w:r>
              <w:rPr>
                <w:spacing w:val="-15"/>
                <w:sz w:val="24"/>
              </w:rPr>
              <w:t> </w:t>
            </w:r>
            <w:r>
              <w:rPr>
                <w:sz w:val="24"/>
              </w:rPr>
              <w:t>раневая</w:t>
            </w:r>
            <w:r>
              <w:rPr>
                <w:spacing w:val="-15"/>
                <w:sz w:val="24"/>
              </w:rPr>
              <w:t> </w:t>
            </w:r>
            <w:r>
              <w:rPr>
                <w:sz w:val="24"/>
              </w:rPr>
              <w:t>неприлипающая, </w:t>
            </w:r>
            <w:r>
              <w:rPr>
                <w:spacing w:val="-2"/>
                <w:sz w:val="24"/>
              </w:rPr>
              <w:t>проницаемая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type w:val="continuous"/>
          <w:pgSz w:w="16840" w:h="11900" w:orient="landscape"/>
          <w:pgMar w:header="709" w:footer="0" w:top="980" w:bottom="280" w:left="1133" w:right="566"/>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4095"/>
        <w:gridCol w:w="3900"/>
        <w:gridCol w:w="6300"/>
      </w:tblGrid>
      <w:tr>
        <w:trPr>
          <w:trHeight w:val="315" w:hRule="atLeast"/>
        </w:trPr>
        <w:tc>
          <w:tcPr>
            <w:tcW w:w="720" w:type="dxa"/>
          </w:tcPr>
          <w:p>
            <w:pPr>
              <w:pStyle w:val="TableParagraph"/>
              <w:spacing w:line="266" w:lineRule="exact"/>
              <w:ind w:left="67" w:right="60"/>
              <w:jc w:val="center"/>
              <w:rPr>
                <w:sz w:val="24"/>
              </w:rPr>
            </w:pPr>
            <w:r>
              <w:rPr>
                <w:spacing w:val="-10"/>
                <w:sz w:val="24"/>
              </w:rPr>
              <w:t>1</w:t>
            </w:r>
          </w:p>
        </w:tc>
        <w:tc>
          <w:tcPr>
            <w:tcW w:w="4095" w:type="dxa"/>
          </w:tcPr>
          <w:p>
            <w:pPr>
              <w:pStyle w:val="TableParagraph"/>
              <w:spacing w:line="266" w:lineRule="exact"/>
              <w:ind w:right="14"/>
              <w:jc w:val="center"/>
              <w:rPr>
                <w:sz w:val="24"/>
              </w:rPr>
            </w:pPr>
            <w:r>
              <w:rPr>
                <w:spacing w:val="-10"/>
                <w:sz w:val="24"/>
              </w:rPr>
              <w:t>2</w:t>
            </w:r>
          </w:p>
        </w:tc>
        <w:tc>
          <w:tcPr>
            <w:tcW w:w="3900" w:type="dxa"/>
          </w:tcPr>
          <w:p>
            <w:pPr>
              <w:pStyle w:val="TableParagraph"/>
              <w:spacing w:line="266" w:lineRule="exact"/>
              <w:ind w:right="29"/>
              <w:jc w:val="center"/>
              <w:rPr>
                <w:sz w:val="24"/>
              </w:rPr>
            </w:pPr>
            <w:r>
              <w:rPr>
                <w:spacing w:val="-10"/>
                <w:sz w:val="24"/>
              </w:rPr>
              <w:t>3</w:t>
            </w:r>
          </w:p>
        </w:tc>
        <w:tc>
          <w:tcPr>
            <w:tcW w:w="6300" w:type="dxa"/>
          </w:tcPr>
          <w:p>
            <w:pPr>
              <w:pStyle w:val="TableParagraph"/>
              <w:spacing w:line="266" w:lineRule="exact"/>
              <w:ind w:right="29"/>
              <w:jc w:val="center"/>
              <w:rPr>
                <w:sz w:val="24"/>
              </w:rPr>
            </w:pPr>
            <w:r>
              <w:rPr>
                <w:spacing w:val="-10"/>
                <w:sz w:val="24"/>
              </w:rPr>
              <w:t>4</w:t>
            </w:r>
          </w:p>
        </w:tc>
      </w:tr>
      <w:tr>
        <w:trPr>
          <w:trHeight w:val="365" w:hRule="atLeast"/>
        </w:trPr>
        <w:tc>
          <w:tcPr>
            <w:tcW w:w="720" w:type="dxa"/>
          </w:tcPr>
          <w:p>
            <w:pPr>
              <w:pStyle w:val="TableParagraph"/>
              <w:spacing w:line="271" w:lineRule="exact"/>
              <w:ind w:left="67" w:right="60"/>
              <w:jc w:val="center"/>
              <w:rPr>
                <w:sz w:val="24"/>
              </w:rPr>
            </w:pPr>
            <w:r>
              <w:rPr>
                <w:spacing w:val="-5"/>
                <w:sz w:val="24"/>
              </w:rPr>
              <w:t>233</w:t>
            </w:r>
          </w:p>
        </w:tc>
        <w:tc>
          <w:tcPr>
            <w:tcW w:w="4095" w:type="dxa"/>
          </w:tcPr>
          <w:p>
            <w:pPr>
              <w:pStyle w:val="TableParagraph"/>
              <w:spacing w:line="271" w:lineRule="exact"/>
              <w:ind w:left="97"/>
              <w:rPr>
                <w:sz w:val="24"/>
              </w:rPr>
            </w:pPr>
            <w:r>
              <w:rPr>
                <w:sz w:val="24"/>
              </w:rPr>
              <w:t>Судно </w:t>
            </w:r>
            <w:r>
              <w:rPr>
                <w:spacing w:val="-2"/>
                <w:sz w:val="24"/>
              </w:rPr>
              <w:t>подкладное</w:t>
            </w:r>
          </w:p>
        </w:tc>
        <w:tc>
          <w:tcPr>
            <w:tcW w:w="3900" w:type="dxa"/>
          </w:tcPr>
          <w:p>
            <w:pPr>
              <w:pStyle w:val="TableParagraph"/>
              <w:spacing w:line="271" w:lineRule="exact"/>
              <w:ind w:left="97"/>
              <w:rPr>
                <w:sz w:val="24"/>
              </w:rPr>
            </w:pPr>
            <w:r>
              <w:rPr>
                <w:spacing w:val="-2"/>
                <w:sz w:val="24"/>
              </w:rPr>
              <w:t>Собственность</w:t>
            </w:r>
          </w:p>
        </w:tc>
        <w:tc>
          <w:tcPr>
            <w:tcW w:w="6300" w:type="dxa"/>
          </w:tcPr>
          <w:p>
            <w:pPr>
              <w:pStyle w:val="TableParagraph"/>
              <w:spacing w:line="271" w:lineRule="exact"/>
              <w:ind w:left="97"/>
              <w:rPr>
                <w:sz w:val="24"/>
              </w:rPr>
            </w:pPr>
            <w:r>
              <w:rPr>
                <w:sz w:val="24"/>
              </w:rPr>
              <w:t>ГБУ</w:t>
            </w:r>
            <w:r>
              <w:rPr>
                <w:spacing w:val="-1"/>
                <w:sz w:val="24"/>
              </w:rPr>
              <w:t> </w:t>
            </w:r>
            <w:r>
              <w:rPr>
                <w:sz w:val="24"/>
              </w:rPr>
              <w:t>РЦИ</w:t>
            </w:r>
            <w:r>
              <w:rPr>
                <w:spacing w:val="-2"/>
                <w:sz w:val="24"/>
              </w:rPr>
              <w:t> ДТСЗН</w:t>
            </w:r>
          </w:p>
        </w:tc>
      </w:tr>
      <w:tr>
        <w:trPr>
          <w:trHeight w:val="600" w:hRule="atLeast"/>
        </w:trPr>
        <w:tc>
          <w:tcPr>
            <w:tcW w:w="720" w:type="dxa"/>
          </w:tcPr>
          <w:p>
            <w:pPr>
              <w:pStyle w:val="TableParagraph"/>
              <w:spacing w:before="5"/>
              <w:ind w:left="67" w:right="60"/>
              <w:jc w:val="center"/>
              <w:rPr>
                <w:sz w:val="24"/>
              </w:rPr>
            </w:pPr>
            <w:r>
              <w:rPr>
                <w:spacing w:val="-5"/>
                <w:sz w:val="24"/>
              </w:rPr>
              <w:t>234</w:t>
            </w:r>
          </w:p>
        </w:tc>
        <w:tc>
          <w:tcPr>
            <w:tcW w:w="4095" w:type="dxa"/>
          </w:tcPr>
          <w:p>
            <w:pPr>
              <w:pStyle w:val="TableParagraph"/>
              <w:spacing w:before="5"/>
              <w:ind w:left="97"/>
              <w:rPr>
                <w:sz w:val="24"/>
              </w:rPr>
            </w:pPr>
            <w:r>
              <w:rPr>
                <w:sz w:val="24"/>
              </w:rPr>
              <w:t>Трубка</w:t>
            </w:r>
            <w:r>
              <w:rPr>
                <w:spacing w:val="-5"/>
                <w:sz w:val="24"/>
              </w:rPr>
              <w:t> </w:t>
            </w:r>
            <w:r>
              <w:rPr>
                <w:sz w:val="24"/>
              </w:rPr>
              <w:t>для</w:t>
            </w:r>
            <w:r>
              <w:rPr>
                <w:spacing w:val="-4"/>
                <w:sz w:val="24"/>
              </w:rPr>
              <w:t> </w:t>
            </w:r>
            <w:r>
              <w:rPr>
                <w:spacing w:val="-2"/>
                <w:sz w:val="24"/>
              </w:rPr>
              <w:t>мочеиспускания</w:t>
            </w:r>
          </w:p>
        </w:tc>
        <w:tc>
          <w:tcPr>
            <w:tcW w:w="3900" w:type="dxa"/>
          </w:tcPr>
          <w:p>
            <w:pPr>
              <w:pStyle w:val="TableParagraph"/>
              <w:spacing w:before="5"/>
              <w:ind w:left="97"/>
              <w:rPr>
                <w:sz w:val="24"/>
              </w:rPr>
            </w:pPr>
            <w:r>
              <w:rPr>
                <w:spacing w:val="-2"/>
                <w:sz w:val="24"/>
              </w:rPr>
              <w:t>Собственность</w:t>
            </w:r>
          </w:p>
        </w:tc>
        <w:tc>
          <w:tcPr>
            <w:tcW w:w="6300" w:type="dxa"/>
          </w:tcPr>
          <w:p>
            <w:pPr>
              <w:pStyle w:val="TableParagraph"/>
              <w:spacing w:before="5"/>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r>
        <w:trPr>
          <w:trHeight w:val="585" w:hRule="atLeast"/>
        </w:trPr>
        <w:tc>
          <w:tcPr>
            <w:tcW w:w="720" w:type="dxa"/>
          </w:tcPr>
          <w:p>
            <w:pPr>
              <w:pStyle w:val="TableParagraph"/>
              <w:spacing w:line="266" w:lineRule="exact"/>
              <w:ind w:left="67" w:right="60"/>
              <w:jc w:val="center"/>
              <w:rPr>
                <w:sz w:val="24"/>
              </w:rPr>
            </w:pPr>
            <w:r>
              <w:rPr>
                <w:spacing w:val="-5"/>
                <w:sz w:val="24"/>
              </w:rPr>
              <w:t>235</w:t>
            </w:r>
          </w:p>
        </w:tc>
        <w:tc>
          <w:tcPr>
            <w:tcW w:w="4095" w:type="dxa"/>
          </w:tcPr>
          <w:p>
            <w:pPr>
              <w:pStyle w:val="TableParagraph"/>
              <w:ind w:left="97" w:right="225"/>
              <w:rPr>
                <w:sz w:val="24"/>
              </w:rPr>
            </w:pPr>
            <w:r>
              <w:rPr>
                <w:sz w:val="24"/>
              </w:rPr>
              <w:t>Устройство</w:t>
            </w:r>
            <w:r>
              <w:rPr>
                <w:spacing w:val="-15"/>
                <w:sz w:val="24"/>
              </w:rPr>
              <w:t> </w:t>
            </w:r>
            <w:r>
              <w:rPr>
                <w:sz w:val="24"/>
              </w:rPr>
              <w:t>для</w:t>
            </w:r>
            <w:r>
              <w:rPr>
                <w:spacing w:val="-15"/>
                <w:sz w:val="24"/>
              </w:rPr>
              <w:t> </w:t>
            </w:r>
            <w:r>
              <w:rPr>
                <w:sz w:val="24"/>
              </w:rPr>
              <w:t>фиксации мочеприемника, носимое</w:t>
            </w:r>
          </w:p>
        </w:tc>
        <w:tc>
          <w:tcPr>
            <w:tcW w:w="3900" w:type="dxa"/>
          </w:tcPr>
          <w:p>
            <w:pPr>
              <w:pStyle w:val="TableParagraph"/>
              <w:spacing w:line="266" w:lineRule="exact"/>
              <w:ind w:left="97"/>
              <w:rPr>
                <w:sz w:val="24"/>
              </w:rPr>
            </w:pPr>
            <w:r>
              <w:rPr>
                <w:spacing w:val="-2"/>
                <w:sz w:val="24"/>
              </w:rPr>
              <w:t>Собственность</w:t>
            </w:r>
          </w:p>
        </w:tc>
        <w:tc>
          <w:tcPr>
            <w:tcW w:w="6300" w:type="dxa"/>
          </w:tcPr>
          <w:p>
            <w:pPr>
              <w:pStyle w:val="TableParagraph"/>
              <w:ind w:left="97" w:right="58"/>
              <w:rPr>
                <w:sz w:val="24"/>
              </w:rPr>
            </w:pPr>
            <w:r>
              <w:rPr>
                <w:sz w:val="24"/>
              </w:rPr>
              <w:t>Ресурсный</w:t>
            </w:r>
            <w:r>
              <w:rPr>
                <w:spacing w:val="-8"/>
                <w:sz w:val="24"/>
              </w:rPr>
              <w:t> </w:t>
            </w:r>
            <w:r>
              <w:rPr>
                <w:sz w:val="24"/>
              </w:rPr>
              <w:t>центр</w:t>
            </w:r>
            <w:r>
              <w:rPr>
                <w:spacing w:val="-7"/>
                <w:sz w:val="24"/>
              </w:rPr>
              <w:t> </w:t>
            </w:r>
            <w:r>
              <w:rPr>
                <w:sz w:val="24"/>
              </w:rPr>
              <w:t>ГБУЗ</w:t>
            </w:r>
            <w:r>
              <w:rPr>
                <w:spacing w:val="-8"/>
                <w:sz w:val="24"/>
              </w:rPr>
              <w:t> </w:t>
            </w:r>
            <w:r>
              <w:rPr>
                <w:sz w:val="24"/>
              </w:rPr>
              <w:t>«Центр</w:t>
            </w:r>
            <w:r>
              <w:rPr>
                <w:spacing w:val="-7"/>
                <w:sz w:val="24"/>
              </w:rPr>
              <w:t> </w:t>
            </w:r>
            <w:r>
              <w:rPr>
                <w:sz w:val="24"/>
              </w:rPr>
              <w:t>паллиативной</w:t>
            </w:r>
            <w:r>
              <w:rPr>
                <w:spacing w:val="-8"/>
                <w:sz w:val="24"/>
              </w:rPr>
              <w:t> </w:t>
            </w:r>
            <w:r>
              <w:rPr>
                <w:sz w:val="24"/>
              </w:rPr>
              <w:t>помощи </w:t>
            </w:r>
            <w:r>
              <w:rPr>
                <w:spacing w:val="-4"/>
                <w:sz w:val="24"/>
              </w:rPr>
              <w:t>ДЗМ»</w:t>
            </w:r>
          </w:p>
        </w:tc>
      </w:tr>
    </w:tbl>
    <w:p>
      <w:pPr>
        <w:pStyle w:val="TableParagraph"/>
        <w:spacing w:after="0"/>
        <w:rPr>
          <w:sz w:val="24"/>
        </w:rPr>
        <w:sectPr>
          <w:pgSz w:w="16840" w:h="11880" w:orient="landscape"/>
          <w:pgMar w:header="709" w:footer="0" w:top="960" w:bottom="280" w:left="1133" w:right="566"/>
        </w:sectPr>
      </w:pPr>
    </w:p>
    <w:p>
      <w:pPr>
        <w:pStyle w:val="BodyText"/>
        <w:spacing w:before="78"/>
        <w:ind w:left="5665" w:firstLine="0"/>
        <w:jc w:val="left"/>
      </w:pPr>
      <w:r>
        <w:rPr/>
        <w:t>Приложение</w:t>
      </w:r>
      <w:r>
        <w:rPr>
          <w:spacing w:val="-9"/>
        </w:rPr>
        <w:t> </w:t>
      </w:r>
      <w:r>
        <w:rPr>
          <w:spacing w:val="-10"/>
        </w:rPr>
        <w:t>7</w:t>
      </w:r>
    </w:p>
    <w:p>
      <w:pPr>
        <w:pStyle w:val="BodyText"/>
        <w:spacing w:before="8"/>
        <w:ind w:left="5665" w:firstLine="0"/>
        <w:jc w:val="left"/>
      </w:pPr>
      <w:r>
        <w:rPr/>
        <w:t>к</w:t>
      </w:r>
      <w:r>
        <w:rPr>
          <w:spacing w:val="-5"/>
        </w:rPr>
        <w:t> </w:t>
      </w:r>
      <w:r>
        <w:rPr/>
        <w:t>Территориальной</w:t>
      </w:r>
      <w:r>
        <w:rPr>
          <w:spacing w:val="-3"/>
        </w:rPr>
        <w:t> </w:t>
      </w:r>
      <w:r>
        <w:rPr>
          <w:spacing w:val="-2"/>
        </w:rPr>
        <w:t>программе</w:t>
      </w:r>
    </w:p>
    <w:p>
      <w:pPr>
        <w:pStyle w:val="BodyText"/>
        <w:spacing w:before="1"/>
        <w:ind w:left="0" w:firstLine="0"/>
        <w:jc w:val="left"/>
      </w:pPr>
    </w:p>
    <w:p>
      <w:pPr>
        <w:pStyle w:val="BodyText"/>
        <w:spacing w:line="318" w:lineRule="exact"/>
        <w:ind w:left="337" w:right="453" w:firstLine="0"/>
        <w:jc w:val="center"/>
      </w:pPr>
      <w:r>
        <w:rPr>
          <w:spacing w:val="-2"/>
        </w:rPr>
        <w:t>Перечень</w:t>
      </w:r>
    </w:p>
    <w:p>
      <w:pPr>
        <w:pStyle w:val="BodyText"/>
        <w:ind w:left="322" w:right="453" w:firstLine="0"/>
        <w:jc w:val="center"/>
      </w:pPr>
      <w:r>
        <w:rPr/>
        <w:t>мероприятий</w:t>
      </w:r>
      <w:r>
        <w:rPr>
          <w:spacing w:val="-6"/>
        </w:rPr>
        <w:t> </w:t>
      </w:r>
      <w:r>
        <w:rPr/>
        <w:t>по</w:t>
      </w:r>
      <w:r>
        <w:rPr>
          <w:spacing w:val="-6"/>
        </w:rPr>
        <w:t> </w:t>
      </w:r>
      <w:r>
        <w:rPr/>
        <w:t>профилактике</w:t>
      </w:r>
      <w:r>
        <w:rPr>
          <w:spacing w:val="-6"/>
        </w:rPr>
        <w:t> </w:t>
      </w:r>
      <w:r>
        <w:rPr/>
        <w:t>заболеваний</w:t>
      </w:r>
      <w:r>
        <w:rPr>
          <w:spacing w:val="-6"/>
        </w:rPr>
        <w:t> </w:t>
      </w:r>
      <w:r>
        <w:rPr/>
        <w:t>и</w:t>
      </w:r>
      <w:r>
        <w:rPr>
          <w:spacing w:val="-6"/>
        </w:rPr>
        <w:t> </w:t>
      </w:r>
      <w:r>
        <w:rPr/>
        <w:t>формированию</w:t>
      </w:r>
      <w:r>
        <w:rPr>
          <w:spacing w:val="-6"/>
        </w:rPr>
        <w:t> </w:t>
      </w:r>
      <w:r>
        <w:rPr/>
        <w:t>здорового образа жизни, включая меры по профилактике распространения вируса иммунодефицита человека и гепатита С, осуществляемых в рамках Территориальной программы государственных гарантий бесплатного оказания</w:t>
      </w:r>
      <w:r>
        <w:rPr>
          <w:spacing w:val="-1"/>
        </w:rPr>
        <w:t> </w:t>
      </w:r>
      <w:r>
        <w:rPr/>
        <w:t>гражданам</w:t>
      </w:r>
      <w:r>
        <w:rPr>
          <w:spacing w:val="-2"/>
        </w:rPr>
        <w:t> </w:t>
      </w:r>
      <w:r>
        <w:rPr/>
        <w:t>медицинской</w:t>
      </w:r>
      <w:r>
        <w:rPr>
          <w:spacing w:val="-2"/>
        </w:rPr>
        <w:t> </w:t>
      </w:r>
      <w:r>
        <w:rPr/>
        <w:t>помощи</w:t>
      </w:r>
      <w:r>
        <w:rPr>
          <w:spacing w:val="-2"/>
        </w:rPr>
        <w:t> </w:t>
      </w:r>
      <w:r>
        <w:rPr/>
        <w:t>в</w:t>
      </w:r>
      <w:r>
        <w:rPr>
          <w:spacing w:val="-2"/>
        </w:rPr>
        <w:t> </w:t>
      </w:r>
      <w:r>
        <w:rPr/>
        <w:t>городе</w:t>
      </w:r>
      <w:r>
        <w:rPr>
          <w:spacing w:val="-2"/>
        </w:rPr>
        <w:t> </w:t>
      </w:r>
      <w:r>
        <w:rPr/>
        <w:t>Москве</w:t>
      </w:r>
      <w:r>
        <w:rPr>
          <w:spacing w:val="-2"/>
        </w:rPr>
        <w:t> </w:t>
      </w:r>
      <w:r>
        <w:rPr/>
        <w:t>на</w:t>
      </w:r>
      <w:r>
        <w:rPr>
          <w:spacing w:val="-1"/>
        </w:rPr>
        <w:t> </w:t>
      </w:r>
      <w:r>
        <w:rPr/>
        <w:t>2025</w:t>
      </w:r>
      <w:r>
        <w:rPr>
          <w:spacing w:val="-1"/>
        </w:rPr>
        <w:t> </w:t>
      </w:r>
      <w:r>
        <w:rPr/>
        <w:t>год и на плановый период 2026 и 2027 годов</w:t>
      </w:r>
    </w:p>
    <w:p>
      <w:pPr>
        <w:pStyle w:val="BodyText"/>
        <w:spacing w:before="315"/>
        <w:ind w:left="9" w:right="128"/>
      </w:pPr>
      <w:r>
        <w:rPr/>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включают в себя:</w:t>
      </w:r>
    </w:p>
    <w:p>
      <w:pPr>
        <w:pStyle w:val="ListParagraph"/>
        <w:numPr>
          <w:ilvl w:val="0"/>
          <w:numId w:val="12"/>
        </w:numPr>
        <w:tabs>
          <w:tab w:pos="1125" w:val="left" w:leader="none"/>
        </w:tabs>
        <w:spacing w:line="240" w:lineRule="auto" w:before="10" w:after="0"/>
        <w:ind w:left="9" w:right="128" w:firstLine="708"/>
        <w:jc w:val="both"/>
        <w:rPr>
          <w:sz w:val="28"/>
        </w:rPr>
      </w:pPr>
      <w:r>
        <w:rPr>
          <w:sz w:val="28"/>
        </w:rPr>
        <w:t>совершенствование и оптимизацию деятельности отделений (кабинетов) медицинской профилактики медицинских организаций государственной системы здравоохранения города Москвы;</w:t>
      </w:r>
    </w:p>
    <w:p>
      <w:pPr>
        <w:pStyle w:val="ListParagraph"/>
        <w:numPr>
          <w:ilvl w:val="0"/>
          <w:numId w:val="12"/>
        </w:numPr>
        <w:tabs>
          <w:tab w:pos="946" w:val="left" w:leader="none"/>
        </w:tabs>
        <w:spacing w:line="240" w:lineRule="auto" w:before="0" w:after="0"/>
        <w:ind w:left="9" w:right="131" w:firstLine="708"/>
        <w:jc w:val="both"/>
        <w:rPr>
          <w:sz w:val="28"/>
        </w:rPr>
      </w:pPr>
      <w:r>
        <w:rPr>
          <w:sz w:val="28"/>
        </w:rPr>
        <w:t>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pPr>
        <w:pStyle w:val="ListParagraph"/>
        <w:numPr>
          <w:ilvl w:val="0"/>
          <w:numId w:val="12"/>
        </w:numPr>
        <w:tabs>
          <w:tab w:pos="907" w:val="left" w:leader="none"/>
        </w:tabs>
        <w:spacing w:line="240" w:lineRule="auto" w:before="0" w:after="0"/>
        <w:ind w:left="9" w:right="128" w:firstLine="708"/>
        <w:jc w:val="both"/>
        <w:rPr>
          <w:sz w:val="28"/>
        </w:rPr>
      </w:pPr>
      <w:r>
        <w:rPr>
          <w:sz w:val="28"/>
        </w:rPr>
        <w:t>проведение профилактических мероприятий для выявления болезней системы кровообращения и онкологических заболеваний, формирующих основные причины смертности населения, для выявления хронических инфекционных заболеваний, болезней эндокринной системы, органов пищеварения и других заболеваний;</w:t>
      </w:r>
    </w:p>
    <w:p>
      <w:pPr>
        <w:pStyle w:val="ListParagraph"/>
        <w:numPr>
          <w:ilvl w:val="0"/>
          <w:numId w:val="12"/>
        </w:numPr>
        <w:tabs>
          <w:tab w:pos="1097" w:val="left" w:leader="none"/>
        </w:tabs>
        <w:spacing w:line="240" w:lineRule="auto" w:before="0" w:after="0"/>
        <w:ind w:left="9" w:right="129" w:firstLine="708"/>
        <w:jc w:val="both"/>
        <w:rPr>
          <w:sz w:val="28"/>
        </w:rPr>
      </w:pPr>
      <w:r>
        <w:rPr>
          <w:sz w:val="28"/>
        </w:rPr>
        <w:t>профилактические медицинские осмотры и диспансеризацию определенных групп взрослого населения (в возрасте 18 лет и старше), обучающихся в образовательных организациях по очной форме обучения, работающих и неработающих граждан;</w:t>
      </w:r>
    </w:p>
    <w:p>
      <w:pPr>
        <w:pStyle w:val="ListParagraph"/>
        <w:numPr>
          <w:ilvl w:val="0"/>
          <w:numId w:val="12"/>
        </w:numPr>
        <w:tabs>
          <w:tab w:pos="1280" w:val="left" w:leader="none"/>
        </w:tabs>
        <w:spacing w:line="240" w:lineRule="auto" w:before="0" w:after="0"/>
        <w:ind w:left="9" w:right="132" w:firstLine="708"/>
        <w:jc w:val="both"/>
        <w:rPr>
          <w:sz w:val="28"/>
        </w:rPr>
      </w:pPr>
      <w:r>
        <w:rPr>
          <w:sz w:val="28"/>
        </w:rPr>
        <w:t>профилактические медицинские осмотры (обследования) несовершеннолетних,</w:t>
      </w:r>
      <w:r>
        <w:rPr>
          <w:spacing w:val="-2"/>
          <w:sz w:val="28"/>
        </w:rPr>
        <w:t> </w:t>
      </w:r>
      <w:r>
        <w:rPr>
          <w:sz w:val="28"/>
        </w:rPr>
        <w:t>в</w:t>
      </w:r>
      <w:r>
        <w:rPr>
          <w:spacing w:val="-2"/>
          <w:sz w:val="28"/>
        </w:rPr>
        <w:t> </w:t>
      </w:r>
      <w:r>
        <w:rPr>
          <w:sz w:val="28"/>
        </w:rPr>
        <w:t>том</w:t>
      </w:r>
      <w:r>
        <w:rPr>
          <w:spacing w:val="-2"/>
          <w:sz w:val="28"/>
        </w:rPr>
        <w:t> </w:t>
      </w:r>
      <w:r>
        <w:rPr>
          <w:sz w:val="28"/>
        </w:rPr>
        <w:t>числе</w:t>
      </w:r>
      <w:r>
        <w:rPr>
          <w:spacing w:val="-3"/>
          <w:sz w:val="28"/>
        </w:rPr>
        <w:t> </w:t>
      </w:r>
      <w:r>
        <w:rPr>
          <w:sz w:val="28"/>
        </w:rPr>
        <w:t>в</w:t>
      </w:r>
      <w:r>
        <w:rPr>
          <w:spacing w:val="-2"/>
          <w:sz w:val="28"/>
        </w:rPr>
        <w:t> </w:t>
      </w:r>
      <w:r>
        <w:rPr>
          <w:sz w:val="28"/>
        </w:rPr>
        <w:t>целях</w:t>
      </w:r>
      <w:r>
        <w:rPr>
          <w:spacing w:val="-2"/>
          <w:sz w:val="28"/>
        </w:rPr>
        <w:t> </w:t>
      </w:r>
      <w:r>
        <w:rPr>
          <w:sz w:val="28"/>
        </w:rPr>
        <w:t>получения</w:t>
      </w:r>
      <w:r>
        <w:rPr>
          <w:spacing w:val="-2"/>
          <w:sz w:val="28"/>
        </w:rPr>
        <w:t> </w:t>
      </w:r>
      <w:r>
        <w:rPr>
          <w:sz w:val="28"/>
        </w:rPr>
        <w:t>разрешения</w:t>
      </w:r>
      <w:r>
        <w:rPr>
          <w:spacing w:val="-2"/>
          <w:sz w:val="28"/>
        </w:rPr>
        <w:t> </w:t>
      </w:r>
      <w:r>
        <w:rPr>
          <w:sz w:val="28"/>
        </w:rPr>
        <w:t>для</w:t>
      </w:r>
      <w:r>
        <w:rPr>
          <w:spacing w:val="-3"/>
          <w:sz w:val="28"/>
        </w:rPr>
        <w:t> </w:t>
      </w:r>
      <w:r>
        <w:rPr>
          <w:sz w:val="28"/>
        </w:rPr>
        <w:t>занятий физической культурой и спортом, оздоровительными мероприятиями;</w:t>
      </w:r>
    </w:p>
    <w:p>
      <w:pPr>
        <w:pStyle w:val="ListParagraph"/>
        <w:numPr>
          <w:ilvl w:val="0"/>
          <w:numId w:val="12"/>
        </w:numPr>
        <w:tabs>
          <w:tab w:pos="901" w:val="left" w:leader="none"/>
        </w:tabs>
        <w:spacing w:line="240" w:lineRule="auto" w:before="0" w:after="0"/>
        <w:ind w:left="9" w:right="127" w:firstLine="708"/>
        <w:jc w:val="both"/>
        <w:rPr>
          <w:sz w:val="28"/>
        </w:rPr>
      </w:pPr>
      <w:r>
        <w:rPr>
          <w:sz w:val="28"/>
        </w:rPr>
        <w:t>диспансеризацию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w:t>
      </w:r>
    </w:p>
    <w:p>
      <w:pPr>
        <w:pStyle w:val="ListParagraph"/>
        <w:numPr>
          <w:ilvl w:val="0"/>
          <w:numId w:val="12"/>
        </w:numPr>
        <w:tabs>
          <w:tab w:pos="1122" w:val="left" w:leader="none"/>
        </w:tabs>
        <w:spacing w:line="240" w:lineRule="auto" w:before="0" w:after="0"/>
        <w:ind w:left="9" w:right="126" w:firstLine="708"/>
        <w:jc w:val="both"/>
        <w:rPr>
          <w:sz w:val="28"/>
        </w:rPr>
      </w:pPr>
      <w:r>
        <w:rPr>
          <w:sz w:val="28"/>
        </w:rPr>
        <w:t>углубленную диспансеризацию граждан, перенесших новую коронавирусную инфекцию (COVID-19);</w:t>
      </w:r>
    </w:p>
    <w:p>
      <w:pPr>
        <w:pStyle w:val="ListParagraph"/>
        <w:numPr>
          <w:ilvl w:val="0"/>
          <w:numId w:val="12"/>
        </w:numPr>
        <w:tabs>
          <w:tab w:pos="942" w:val="left" w:leader="none"/>
        </w:tabs>
        <w:spacing w:line="240" w:lineRule="auto" w:before="0" w:after="0"/>
        <w:ind w:left="9" w:right="133" w:firstLine="708"/>
        <w:jc w:val="both"/>
        <w:rPr>
          <w:sz w:val="28"/>
        </w:rPr>
      </w:pPr>
      <w:r>
        <w:rPr>
          <w:sz w:val="28"/>
        </w:rPr>
        <w:t>диспансерное наблюдение, в том числе необходимое обследование состояния</w:t>
      </w:r>
      <w:r>
        <w:rPr>
          <w:spacing w:val="75"/>
          <w:sz w:val="28"/>
        </w:rPr>
        <w:t>  </w:t>
      </w:r>
      <w:r>
        <w:rPr>
          <w:sz w:val="28"/>
        </w:rPr>
        <w:t>здоровья</w:t>
      </w:r>
      <w:r>
        <w:rPr>
          <w:spacing w:val="75"/>
          <w:sz w:val="28"/>
        </w:rPr>
        <w:t>  </w:t>
      </w:r>
      <w:r>
        <w:rPr>
          <w:sz w:val="28"/>
        </w:rPr>
        <w:t>лиц,</w:t>
      </w:r>
      <w:r>
        <w:rPr>
          <w:spacing w:val="75"/>
          <w:sz w:val="28"/>
        </w:rPr>
        <w:t>  </w:t>
      </w:r>
      <w:r>
        <w:rPr>
          <w:sz w:val="28"/>
        </w:rPr>
        <w:t>страдающих</w:t>
      </w:r>
      <w:r>
        <w:rPr>
          <w:spacing w:val="75"/>
          <w:sz w:val="28"/>
        </w:rPr>
        <w:t>  </w:t>
      </w:r>
      <w:r>
        <w:rPr>
          <w:sz w:val="28"/>
        </w:rPr>
        <w:t>хроническими</w:t>
      </w:r>
      <w:r>
        <w:rPr>
          <w:spacing w:val="75"/>
          <w:sz w:val="28"/>
        </w:rPr>
        <w:t>  </w:t>
      </w:r>
      <w:r>
        <w:rPr>
          <w:sz w:val="28"/>
        </w:rPr>
        <w:t>заболеваниями,</w:t>
      </w:r>
    </w:p>
    <w:p>
      <w:pPr>
        <w:pStyle w:val="ListParagraph"/>
        <w:spacing w:after="0" w:line="240" w:lineRule="auto"/>
        <w:jc w:val="both"/>
        <w:rPr>
          <w:sz w:val="28"/>
        </w:rPr>
        <w:sectPr>
          <w:headerReference w:type="default" r:id="rId14"/>
          <w:pgSz w:w="11900" w:h="16840"/>
          <w:pgMar w:header="708" w:footer="0" w:top="1040" w:bottom="280" w:left="1700" w:right="708"/>
        </w:sectPr>
      </w:pPr>
    </w:p>
    <w:p>
      <w:pPr>
        <w:pStyle w:val="BodyText"/>
        <w:spacing w:before="78"/>
        <w:ind w:right="129" w:firstLine="0"/>
      </w:pPr>
      <w:r>
        <w:rPr/>
        <w:t>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pPr>
        <w:pStyle w:val="ListParagraph"/>
        <w:numPr>
          <w:ilvl w:val="0"/>
          <w:numId w:val="12"/>
        </w:numPr>
        <w:tabs>
          <w:tab w:pos="956" w:val="left" w:leader="none"/>
        </w:tabs>
        <w:spacing w:line="240" w:lineRule="auto" w:before="0" w:after="0"/>
        <w:ind w:left="10" w:right="127" w:firstLine="708"/>
        <w:jc w:val="both"/>
        <w:rPr>
          <w:sz w:val="28"/>
        </w:rPr>
      </w:pPr>
      <w:r>
        <w:rPr>
          <w:sz w:val="28"/>
        </w:rPr>
        <w:t>диспансеризацию лиц, находящихся в стационарных организациях социального обслуживания, а при наличии хронических заболеваний осуществление диспансерного наблюдения указанных лиц;</w:t>
      </w:r>
    </w:p>
    <w:p>
      <w:pPr>
        <w:pStyle w:val="ListParagraph"/>
        <w:numPr>
          <w:ilvl w:val="0"/>
          <w:numId w:val="12"/>
        </w:numPr>
        <w:tabs>
          <w:tab w:pos="971" w:val="left" w:leader="none"/>
        </w:tabs>
        <w:spacing w:line="240" w:lineRule="auto" w:before="0" w:after="0"/>
        <w:ind w:left="10" w:right="125" w:firstLine="708"/>
        <w:jc w:val="both"/>
        <w:rPr>
          <w:sz w:val="28"/>
        </w:rPr>
      </w:pPr>
      <w:r>
        <w:rPr>
          <w:sz w:val="28"/>
        </w:rP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w:t>
      </w:r>
      <w:r>
        <w:rPr>
          <w:spacing w:val="40"/>
          <w:sz w:val="28"/>
        </w:rPr>
        <w:t> </w:t>
      </w:r>
      <w:r>
        <w:rPr>
          <w:sz w:val="28"/>
        </w:rPr>
        <w:t>проживания,</w:t>
      </w:r>
      <w:r>
        <w:rPr>
          <w:spacing w:val="40"/>
          <w:sz w:val="28"/>
        </w:rPr>
        <w:t> </w:t>
      </w:r>
      <w:r>
        <w:rPr>
          <w:sz w:val="28"/>
        </w:rPr>
        <w:t>включая</w:t>
      </w:r>
      <w:r>
        <w:rPr>
          <w:spacing w:val="40"/>
          <w:sz w:val="28"/>
        </w:rPr>
        <w:t> </w:t>
      </w:r>
      <w:r>
        <w:rPr>
          <w:sz w:val="28"/>
        </w:rPr>
        <w:t>совместное</w:t>
      </w:r>
      <w:r>
        <w:rPr>
          <w:spacing w:val="40"/>
          <w:sz w:val="28"/>
        </w:rPr>
        <w:t> </w:t>
      </w:r>
      <w:r>
        <w:rPr>
          <w:sz w:val="28"/>
        </w:rPr>
        <w:t>проживание</w:t>
      </w:r>
      <w:r>
        <w:rPr>
          <w:spacing w:val="40"/>
          <w:sz w:val="28"/>
        </w:rPr>
        <w:t> </w:t>
      </w:r>
      <w:r>
        <w:rPr>
          <w:sz w:val="28"/>
        </w:rPr>
        <w:t>таких</w:t>
      </w:r>
      <w:r>
        <w:rPr>
          <w:spacing w:val="40"/>
          <w:sz w:val="28"/>
        </w:rPr>
        <w:t> </w:t>
      </w:r>
      <w:r>
        <w:rPr>
          <w:sz w:val="28"/>
        </w:rPr>
        <w:t>лиц в отдельных жилых помещениях, медицинскими организациями государственной системы здравоохранения города Москвы, оказывающими первичную</w:t>
      </w:r>
      <w:r>
        <w:rPr>
          <w:spacing w:val="80"/>
          <w:w w:val="150"/>
          <w:sz w:val="28"/>
        </w:rPr>
        <w:t>   </w:t>
      </w:r>
      <w:r>
        <w:rPr>
          <w:sz w:val="28"/>
        </w:rPr>
        <w:t>специализированную</w:t>
      </w:r>
      <w:r>
        <w:rPr>
          <w:spacing w:val="80"/>
          <w:w w:val="150"/>
          <w:sz w:val="28"/>
        </w:rPr>
        <w:t>   </w:t>
      </w:r>
      <w:r>
        <w:rPr>
          <w:sz w:val="28"/>
        </w:rPr>
        <w:t>медико-санитарную</w:t>
      </w:r>
      <w:r>
        <w:rPr>
          <w:spacing w:val="80"/>
          <w:w w:val="150"/>
          <w:sz w:val="28"/>
        </w:rPr>
        <w:t>   </w:t>
      </w:r>
      <w:r>
        <w:rPr>
          <w:sz w:val="28"/>
        </w:rPr>
        <w:t>помощь при</w:t>
      </w:r>
      <w:r>
        <w:rPr>
          <w:spacing w:val="80"/>
          <w:sz w:val="28"/>
        </w:rPr>
        <w:t>   </w:t>
      </w:r>
      <w:r>
        <w:rPr>
          <w:sz w:val="28"/>
        </w:rPr>
        <w:t>психических</w:t>
      </w:r>
      <w:r>
        <w:rPr>
          <w:spacing w:val="80"/>
          <w:sz w:val="28"/>
        </w:rPr>
        <w:t>   </w:t>
      </w:r>
      <w:r>
        <w:rPr>
          <w:sz w:val="28"/>
        </w:rPr>
        <w:t>расстройствах</w:t>
      </w:r>
      <w:r>
        <w:rPr>
          <w:spacing w:val="80"/>
          <w:sz w:val="28"/>
        </w:rPr>
        <w:t>   </w:t>
      </w:r>
      <w:r>
        <w:rPr>
          <w:sz w:val="28"/>
        </w:rPr>
        <w:t>и</w:t>
      </w:r>
      <w:r>
        <w:rPr>
          <w:spacing w:val="80"/>
          <w:sz w:val="28"/>
        </w:rPr>
        <w:t>   </w:t>
      </w:r>
      <w:r>
        <w:rPr>
          <w:sz w:val="28"/>
        </w:rPr>
        <w:t>расстройствах</w:t>
      </w:r>
      <w:r>
        <w:rPr>
          <w:spacing w:val="80"/>
          <w:sz w:val="28"/>
        </w:rPr>
        <w:t>   </w:t>
      </w:r>
      <w:r>
        <w:rPr>
          <w:sz w:val="28"/>
        </w:rPr>
        <w:t>поведения, во взаимодействии с врачами-психиатрами стационарных организаций социального обслуживания;</w:t>
      </w:r>
    </w:p>
    <w:p>
      <w:pPr>
        <w:pStyle w:val="ListParagraph"/>
        <w:numPr>
          <w:ilvl w:val="0"/>
          <w:numId w:val="12"/>
        </w:numPr>
        <w:tabs>
          <w:tab w:pos="1018" w:val="left" w:leader="none"/>
        </w:tabs>
        <w:spacing w:line="240" w:lineRule="auto" w:before="0" w:after="0"/>
        <w:ind w:left="10" w:right="129" w:firstLine="708"/>
        <w:jc w:val="both"/>
        <w:rPr>
          <w:sz w:val="28"/>
        </w:rPr>
      </w:pPr>
      <w:r>
        <w:rPr>
          <w:sz w:val="28"/>
        </w:rPr>
        <w:t>диспансеризацию граждан репродуктивного возраста по оценке репродуктивного</w:t>
      </w:r>
      <w:r>
        <w:rPr>
          <w:spacing w:val="75"/>
          <w:sz w:val="28"/>
        </w:rPr>
        <w:t>  </w:t>
      </w:r>
      <w:r>
        <w:rPr>
          <w:sz w:val="28"/>
        </w:rPr>
        <w:t>здоровья</w:t>
      </w:r>
      <w:r>
        <w:rPr>
          <w:spacing w:val="75"/>
          <w:sz w:val="28"/>
        </w:rPr>
        <w:t>  </w:t>
      </w:r>
      <w:r>
        <w:rPr>
          <w:sz w:val="28"/>
        </w:rPr>
        <w:t>и</w:t>
      </w:r>
      <w:r>
        <w:rPr>
          <w:spacing w:val="75"/>
          <w:sz w:val="28"/>
        </w:rPr>
        <w:t>  </w:t>
      </w:r>
      <w:r>
        <w:rPr>
          <w:sz w:val="28"/>
        </w:rPr>
        <w:t>проведение</w:t>
      </w:r>
      <w:r>
        <w:rPr>
          <w:spacing w:val="75"/>
          <w:sz w:val="28"/>
        </w:rPr>
        <w:t>  </w:t>
      </w:r>
      <w:r>
        <w:rPr>
          <w:sz w:val="28"/>
        </w:rPr>
        <w:t>репродуктивных</w:t>
      </w:r>
      <w:r>
        <w:rPr>
          <w:spacing w:val="75"/>
          <w:sz w:val="28"/>
        </w:rPr>
        <w:t>  </w:t>
      </w:r>
      <w:r>
        <w:rPr>
          <w:sz w:val="28"/>
        </w:rPr>
        <w:t>установок в порядке, установленном Министерством здравоохранения Российской </w:t>
      </w:r>
      <w:r>
        <w:rPr>
          <w:spacing w:val="-2"/>
          <w:sz w:val="28"/>
        </w:rPr>
        <w:t>Федерации;</w:t>
      </w:r>
    </w:p>
    <w:p>
      <w:pPr>
        <w:pStyle w:val="ListParagraph"/>
        <w:numPr>
          <w:ilvl w:val="0"/>
          <w:numId w:val="12"/>
        </w:numPr>
        <w:tabs>
          <w:tab w:pos="894" w:val="left" w:leader="none"/>
        </w:tabs>
        <w:spacing w:line="240" w:lineRule="auto" w:before="0" w:after="0"/>
        <w:ind w:left="10" w:right="125" w:firstLine="708"/>
        <w:jc w:val="both"/>
        <w:rPr>
          <w:sz w:val="28"/>
        </w:rPr>
      </w:pPr>
      <w:r>
        <w:rPr>
          <w:sz w:val="28"/>
        </w:rPr>
        <w:t>пренатальную (дородовую) диагностику нарушений развития ребенка у беременных женщин, застрахованных по обязательному медицинскому </w:t>
      </w:r>
      <w:r>
        <w:rPr>
          <w:spacing w:val="-2"/>
          <w:sz w:val="28"/>
        </w:rPr>
        <w:t>страхованию;</w:t>
      </w:r>
    </w:p>
    <w:p>
      <w:pPr>
        <w:pStyle w:val="ListParagraph"/>
        <w:numPr>
          <w:ilvl w:val="0"/>
          <w:numId w:val="12"/>
        </w:numPr>
        <w:tabs>
          <w:tab w:pos="937" w:val="left" w:leader="none"/>
        </w:tabs>
        <w:spacing w:line="240" w:lineRule="auto" w:before="0" w:after="0"/>
        <w:ind w:left="10" w:right="126" w:firstLine="708"/>
        <w:jc w:val="both"/>
        <w:rPr>
          <w:sz w:val="28"/>
        </w:rPr>
      </w:pPr>
      <w:r>
        <w:rPr>
          <w:sz w:val="28"/>
        </w:rPr>
        <w:t>проведение аудиологического скрининга у новорожденных детей и детей первого года жизни;</w:t>
      </w:r>
    </w:p>
    <w:p>
      <w:pPr>
        <w:pStyle w:val="ListParagraph"/>
        <w:numPr>
          <w:ilvl w:val="0"/>
          <w:numId w:val="12"/>
        </w:numPr>
        <w:tabs>
          <w:tab w:pos="923" w:val="left" w:leader="none"/>
          <w:tab w:pos="3800" w:val="left" w:leader="none"/>
          <w:tab w:pos="5643" w:val="left" w:leader="none"/>
          <w:tab w:pos="7968" w:val="left" w:leader="none"/>
        </w:tabs>
        <w:spacing w:line="240" w:lineRule="auto" w:before="0" w:after="0"/>
        <w:ind w:left="10" w:right="127" w:firstLine="708"/>
        <w:jc w:val="both"/>
        <w:rPr>
          <w:sz w:val="28"/>
        </w:rPr>
      </w:pPr>
      <w:r>
        <w:rPr>
          <w:sz w:val="28"/>
        </w:rPr>
        <w:t>проведение у новорожденных детей неонатального скрининга на 36 наследственных и врожденных заболеваний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w:t>
      </w:r>
      <w:r>
        <w:rPr>
          <w:spacing w:val="-1"/>
          <w:sz w:val="28"/>
        </w:rPr>
        <w:t> </w:t>
      </w:r>
      <w:r>
        <w:rPr>
          <w:sz w:val="28"/>
        </w:rPr>
        <w:t>недостаточность синтетазы</w:t>
      </w:r>
      <w:r>
        <w:rPr>
          <w:spacing w:val="-1"/>
          <w:sz w:val="28"/>
        </w:rPr>
        <w:t> </w:t>
      </w:r>
      <w:r>
        <w:rPr>
          <w:sz w:val="28"/>
        </w:rPr>
        <w:t>голокарбоксилаз</w:t>
      </w:r>
      <w:r>
        <w:rPr>
          <w:spacing w:val="-1"/>
          <w:sz w:val="28"/>
        </w:rPr>
        <w:t> </w:t>
      </w:r>
      <w:r>
        <w:rPr>
          <w:sz w:val="28"/>
        </w:rPr>
        <w:t>(недостаточность биотина); другие виды гиперфенилаланинемии (дефицит синтеза биоптерина </w:t>
      </w:r>
      <w:r>
        <w:rPr>
          <w:spacing w:val="-2"/>
          <w:sz w:val="28"/>
        </w:rPr>
        <w:t>(тетрагидробиоптерина),</w:t>
      </w:r>
      <w:r>
        <w:rPr>
          <w:sz w:val="28"/>
        </w:rPr>
        <w:tab/>
      </w:r>
      <w:r>
        <w:rPr>
          <w:spacing w:val="-2"/>
          <w:sz w:val="28"/>
        </w:rPr>
        <w:t>дефицит</w:t>
      </w:r>
      <w:r>
        <w:rPr>
          <w:sz w:val="28"/>
        </w:rPr>
        <w:tab/>
      </w:r>
      <w:r>
        <w:rPr>
          <w:spacing w:val="-2"/>
          <w:sz w:val="28"/>
        </w:rPr>
        <w:t>реактивации</w:t>
      </w:r>
      <w:r>
        <w:rPr>
          <w:sz w:val="28"/>
        </w:rPr>
        <w:tab/>
      </w:r>
      <w:r>
        <w:rPr>
          <w:spacing w:val="-2"/>
          <w:sz w:val="28"/>
        </w:rPr>
        <w:t>биоптерина </w:t>
      </w:r>
      <w:r>
        <w:rPr>
          <w:sz w:val="28"/>
        </w:rPr>
        <w:t>(тетрагидробиоптерина);</w:t>
      </w:r>
      <w:r>
        <w:rPr>
          <w:spacing w:val="-4"/>
          <w:sz w:val="28"/>
        </w:rPr>
        <w:t> </w:t>
      </w:r>
      <w:r>
        <w:rPr>
          <w:sz w:val="28"/>
        </w:rPr>
        <w:t>нарушения</w:t>
      </w:r>
      <w:r>
        <w:rPr>
          <w:spacing w:val="-5"/>
          <w:sz w:val="28"/>
        </w:rPr>
        <w:t> </w:t>
      </w:r>
      <w:r>
        <w:rPr>
          <w:sz w:val="28"/>
        </w:rPr>
        <w:t>обмена</w:t>
      </w:r>
      <w:r>
        <w:rPr>
          <w:spacing w:val="-5"/>
          <w:sz w:val="28"/>
        </w:rPr>
        <w:t> </w:t>
      </w:r>
      <w:r>
        <w:rPr>
          <w:sz w:val="28"/>
        </w:rPr>
        <w:t>тирозина</w:t>
      </w:r>
      <w:r>
        <w:rPr>
          <w:spacing w:val="-5"/>
          <w:sz w:val="28"/>
        </w:rPr>
        <w:t> </w:t>
      </w:r>
      <w:r>
        <w:rPr>
          <w:sz w:val="28"/>
        </w:rPr>
        <w:t>(тирозинемия);</w:t>
      </w:r>
      <w:r>
        <w:rPr>
          <w:spacing w:val="-5"/>
          <w:sz w:val="28"/>
        </w:rPr>
        <w:t> </w:t>
      </w:r>
      <w:r>
        <w:rPr>
          <w:sz w:val="28"/>
        </w:rPr>
        <w:t>болезнь с</w:t>
      </w:r>
      <w:r>
        <w:rPr>
          <w:spacing w:val="-2"/>
          <w:sz w:val="28"/>
        </w:rPr>
        <w:t> </w:t>
      </w:r>
      <w:r>
        <w:rPr>
          <w:sz w:val="28"/>
        </w:rPr>
        <w:t>запахом</w:t>
      </w:r>
      <w:r>
        <w:rPr>
          <w:spacing w:val="-1"/>
          <w:sz w:val="28"/>
        </w:rPr>
        <w:t> </w:t>
      </w:r>
      <w:r>
        <w:rPr>
          <w:sz w:val="28"/>
        </w:rPr>
        <w:t>кленового</w:t>
      </w:r>
      <w:r>
        <w:rPr>
          <w:spacing w:val="-1"/>
          <w:sz w:val="28"/>
        </w:rPr>
        <w:t> </w:t>
      </w:r>
      <w:r>
        <w:rPr>
          <w:sz w:val="28"/>
        </w:rPr>
        <w:t>сиропа</w:t>
      </w:r>
      <w:r>
        <w:rPr>
          <w:spacing w:val="-1"/>
          <w:sz w:val="28"/>
        </w:rPr>
        <w:t> </w:t>
      </w:r>
      <w:r>
        <w:rPr>
          <w:sz w:val="28"/>
        </w:rPr>
        <w:t>мочи</w:t>
      </w:r>
      <w:r>
        <w:rPr>
          <w:spacing w:val="-1"/>
          <w:sz w:val="28"/>
        </w:rPr>
        <w:t> </w:t>
      </w:r>
      <w:r>
        <w:rPr>
          <w:sz w:val="28"/>
        </w:rPr>
        <w:t>(болезнь</w:t>
      </w:r>
      <w:r>
        <w:rPr>
          <w:spacing w:val="-1"/>
          <w:sz w:val="28"/>
        </w:rPr>
        <w:t> </w:t>
      </w:r>
      <w:r>
        <w:rPr>
          <w:sz w:val="28"/>
        </w:rPr>
        <w:t>«кленового</w:t>
      </w:r>
      <w:r>
        <w:rPr>
          <w:spacing w:val="-1"/>
          <w:sz w:val="28"/>
        </w:rPr>
        <w:t> </w:t>
      </w:r>
      <w:r>
        <w:rPr>
          <w:sz w:val="28"/>
        </w:rPr>
        <w:t>сиропа»);</w:t>
      </w:r>
      <w:r>
        <w:rPr>
          <w:spacing w:val="-2"/>
          <w:sz w:val="28"/>
        </w:rPr>
        <w:t> </w:t>
      </w:r>
      <w:r>
        <w:rPr>
          <w:sz w:val="28"/>
        </w:rPr>
        <w:t>другие</w:t>
      </w:r>
      <w:r>
        <w:rPr>
          <w:spacing w:val="-1"/>
          <w:sz w:val="28"/>
        </w:rPr>
        <w:t> </w:t>
      </w:r>
      <w:r>
        <w:rPr>
          <w:sz w:val="28"/>
        </w:rPr>
        <w:t>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w:t>
      </w:r>
      <w:r>
        <w:rPr>
          <w:spacing w:val="80"/>
          <w:w w:val="150"/>
          <w:sz w:val="28"/>
        </w:rPr>
        <w:t>  </w:t>
      </w:r>
      <w:r>
        <w:rPr>
          <w:sz w:val="28"/>
        </w:rPr>
        <w:t>метилмалоновая</w:t>
      </w:r>
      <w:r>
        <w:rPr>
          <w:spacing w:val="80"/>
          <w:w w:val="150"/>
          <w:sz w:val="28"/>
        </w:rPr>
        <w:t>  </w:t>
      </w:r>
      <w:r>
        <w:rPr>
          <w:sz w:val="28"/>
        </w:rPr>
        <w:t>ацидемия</w:t>
      </w:r>
      <w:r>
        <w:rPr>
          <w:spacing w:val="80"/>
          <w:w w:val="150"/>
          <w:sz w:val="28"/>
        </w:rPr>
        <w:t>  </w:t>
      </w:r>
      <w:r>
        <w:rPr>
          <w:sz w:val="28"/>
        </w:rPr>
        <w:t>(недостаточность</w:t>
      </w:r>
      <w:r>
        <w:rPr>
          <w:spacing w:val="80"/>
          <w:w w:val="150"/>
          <w:sz w:val="28"/>
        </w:rPr>
        <w:t>  </w:t>
      </w:r>
      <w:r>
        <w:rPr>
          <w:sz w:val="28"/>
        </w:rPr>
        <w:t>кобаламина</w:t>
      </w:r>
      <w:r>
        <w:rPr>
          <w:spacing w:val="80"/>
          <w:w w:val="150"/>
          <w:sz w:val="28"/>
        </w:rPr>
        <w:t>  </w:t>
      </w:r>
      <w:r>
        <w:rPr>
          <w:sz w:val="28"/>
        </w:rPr>
        <w:t>B);</w:t>
      </w:r>
    </w:p>
    <w:p>
      <w:pPr>
        <w:pStyle w:val="ListParagraph"/>
        <w:spacing w:after="0" w:line="240" w:lineRule="auto"/>
        <w:jc w:val="both"/>
        <w:rPr>
          <w:sz w:val="28"/>
        </w:rPr>
        <w:sectPr>
          <w:pgSz w:w="11900" w:h="16820"/>
          <w:pgMar w:header="708" w:footer="0" w:top="1040" w:bottom="280" w:left="1700" w:right="708"/>
        </w:sectPr>
      </w:pPr>
    </w:p>
    <w:p>
      <w:pPr>
        <w:pStyle w:val="BodyText"/>
        <w:tabs>
          <w:tab w:pos="2375" w:val="left" w:leader="none"/>
          <w:tab w:pos="4994" w:val="left" w:leader="none"/>
          <w:tab w:pos="5025" w:val="left" w:leader="none"/>
          <w:tab w:pos="5682" w:val="left" w:leader="none"/>
          <w:tab w:pos="6259" w:val="left" w:leader="none"/>
          <w:tab w:pos="6321" w:val="left" w:leader="none"/>
          <w:tab w:pos="7365" w:val="left" w:leader="none"/>
        </w:tabs>
        <w:spacing w:before="78"/>
        <w:ind w:right="128" w:firstLine="0"/>
      </w:pPr>
      <w:r>
        <w:rPr/>
        <w:t>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w:t>
      </w:r>
      <w:r>
        <w:rPr>
          <w:spacing w:val="-2"/>
        </w:rPr>
        <w:t>(ацидемия</w:t>
      </w:r>
      <w:r>
        <w:rPr/>
        <w:tab/>
      </w:r>
      <w:r>
        <w:rPr>
          <w:spacing w:val="-2"/>
        </w:rPr>
        <w:t>изовалериановая);</w:t>
      </w:r>
      <w:r>
        <w:rPr/>
        <w:tab/>
        <w:tab/>
        <w:tab/>
      </w:r>
      <w:r>
        <w:rPr>
          <w:spacing w:val="-2"/>
        </w:rPr>
        <w:t>3-гидрокси-3-метилглутаровая </w:t>
      </w:r>
      <w:r>
        <w:rPr/>
        <w:t>недостаточность; бета-кетотиолазная недостаточность; нарушения обмена жирных кислот (первичная карнитиновая недостаточность;</w:t>
      </w:r>
      <w:r>
        <w:rPr>
          <w:spacing w:val="40"/>
        </w:rPr>
        <w:t> </w:t>
      </w:r>
      <w:r>
        <w:rPr/>
        <w:t>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w:t>
      </w:r>
      <w:r>
        <w:rPr>
          <w:spacing w:val="-2"/>
        </w:rPr>
        <w:t>карнитинпальмитоилтрансферазы,</w:t>
      </w:r>
      <w:r>
        <w:rPr/>
        <w:tab/>
        <w:tab/>
      </w:r>
      <w:r>
        <w:rPr>
          <w:spacing w:val="-4"/>
        </w:rPr>
        <w:t>тип</w:t>
      </w:r>
      <w:r>
        <w:rPr/>
        <w:tab/>
        <w:tab/>
        <w:tab/>
      </w:r>
      <w:r>
        <w:rPr>
          <w:spacing w:val="-6"/>
        </w:rPr>
        <w:t>I;</w:t>
      </w:r>
      <w:r>
        <w:rPr/>
        <w:tab/>
      </w:r>
      <w:r>
        <w:rPr>
          <w:spacing w:val="-18"/>
        </w:rPr>
        <w:t> </w:t>
      </w:r>
      <w:r>
        <w:rPr>
          <w:spacing w:val="-4"/>
        </w:rPr>
        <w:t>недостаточность </w:t>
      </w:r>
      <w:r>
        <w:rPr>
          <w:spacing w:val="-2"/>
        </w:rPr>
        <w:t>карнитинпальмитоилтрансферазы,</w:t>
      </w:r>
      <w:r>
        <w:rPr/>
        <w:tab/>
      </w:r>
      <w:r>
        <w:rPr>
          <w:spacing w:val="-4"/>
        </w:rPr>
        <w:t>тип</w:t>
      </w:r>
      <w:r>
        <w:rPr/>
        <w:tab/>
        <w:tab/>
      </w:r>
      <w:r>
        <w:rPr>
          <w:spacing w:val="-4"/>
        </w:rPr>
        <w:t>II;</w:t>
      </w:r>
      <w:r>
        <w:rPr/>
        <w:tab/>
      </w:r>
      <w:r>
        <w:rPr>
          <w:spacing w:val="-2"/>
        </w:rPr>
        <w:t>недостаточность </w:t>
      </w:r>
      <w:r>
        <w:rPr/>
        <w:t>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pPr>
        <w:pStyle w:val="ListParagraph"/>
        <w:numPr>
          <w:ilvl w:val="0"/>
          <w:numId w:val="12"/>
        </w:numPr>
        <w:tabs>
          <w:tab w:pos="1036" w:val="left" w:leader="none"/>
        </w:tabs>
        <w:spacing w:line="240" w:lineRule="auto" w:before="3" w:after="0"/>
        <w:ind w:left="10" w:right="126" w:firstLine="708"/>
        <w:jc w:val="both"/>
        <w:rPr>
          <w:sz w:val="28"/>
        </w:rPr>
      </w:pPr>
      <w:r>
        <w:rPr>
          <w:sz w:val="28"/>
        </w:rPr>
        <w:t>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pPr>
        <w:pStyle w:val="ListParagraph"/>
        <w:numPr>
          <w:ilvl w:val="0"/>
          <w:numId w:val="12"/>
        </w:numPr>
        <w:tabs>
          <w:tab w:pos="1090" w:val="left" w:leader="none"/>
        </w:tabs>
        <w:spacing w:line="240" w:lineRule="auto" w:before="2" w:after="0"/>
        <w:ind w:left="10" w:right="128" w:firstLine="708"/>
        <w:jc w:val="both"/>
        <w:rPr>
          <w:sz w:val="28"/>
        </w:rPr>
      </w:pPr>
      <w:r>
        <w:rPr>
          <w:sz w:val="28"/>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pPr>
        <w:pStyle w:val="ListParagraph"/>
        <w:numPr>
          <w:ilvl w:val="0"/>
          <w:numId w:val="12"/>
        </w:numPr>
        <w:tabs>
          <w:tab w:pos="902" w:val="left" w:leader="none"/>
        </w:tabs>
        <w:spacing w:line="240" w:lineRule="auto" w:before="0" w:after="0"/>
        <w:ind w:left="10" w:right="130" w:firstLine="708"/>
        <w:jc w:val="both"/>
        <w:rPr>
          <w:sz w:val="28"/>
        </w:rPr>
      </w:pPr>
      <w:r>
        <w:rPr>
          <w:sz w:val="28"/>
        </w:rPr>
        <w:t>совершенствование системы мероприятий по иммунопрофилактике и вакцинации населения, направленных на ограничение распространения и ликвидацию инфекционных болезней в городе Москве;</w:t>
      </w:r>
    </w:p>
    <w:p>
      <w:pPr>
        <w:pStyle w:val="ListParagraph"/>
        <w:numPr>
          <w:ilvl w:val="0"/>
          <w:numId w:val="12"/>
        </w:numPr>
        <w:tabs>
          <w:tab w:pos="903" w:val="left" w:leader="none"/>
        </w:tabs>
        <w:spacing w:line="240" w:lineRule="auto" w:before="5" w:after="0"/>
        <w:ind w:left="10" w:right="132" w:firstLine="708"/>
        <w:jc w:val="both"/>
        <w:rPr>
          <w:sz w:val="28"/>
        </w:rPr>
      </w:pPr>
      <w:r>
        <w:rPr>
          <w:sz w:val="28"/>
        </w:rPr>
        <w:t>реализацию мер, направленных на снижение потребления алкоголя и </w:t>
      </w:r>
      <w:r>
        <w:rPr>
          <w:spacing w:val="-2"/>
          <w:sz w:val="28"/>
        </w:rPr>
        <w:t>табака;</w:t>
      </w:r>
    </w:p>
    <w:p>
      <w:pPr>
        <w:pStyle w:val="ListParagraph"/>
        <w:numPr>
          <w:ilvl w:val="0"/>
          <w:numId w:val="12"/>
        </w:numPr>
        <w:tabs>
          <w:tab w:pos="1120" w:val="left" w:leader="none"/>
        </w:tabs>
        <w:spacing w:line="240" w:lineRule="auto" w:before="1" w:after="0"/>
        <w:ind w:left="10" w:right="130" w:firstLine="708"/>
        <w:jc w:val="both"/>
        <w:rPr>
          <w:sz w:val="28"/>
        </w:rPr>
      </w:pPr>
      <w:r>
        <w:rPr>
          <w:sz w:val="28"/>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pPr>
        <w:pStyle w:val="ListParagraph"/>
        <w:numPr>
          <w:ilvl w:val="0"/>
          <w:numId w:val="12"/>
        </w:numPr>
        <w:tabs>
          <w:tab w:pos="912" w:val="left" w:leader="none"/>
        </w:tabs>
        <w:spacing w:line="316" w:lineRule="exact" w:before="0" w:after="0"/>
        <w:ind w:left="912" w:right="0" w:hanging="194"/>
        <w:jc w:val="both"/>
        <w:rPr>
          <w:sz w:val="28"/>
        </w:rPr>
      </w:pPr>
      <w:r>
        <w:rPr>
          <w:spacing w:val="-2"/>
          <w:sz w:val="28"/>
        </w:rPr>
        <w:t>осуществление</w:t>
      </w:r>
      <w:r>
        <w:rPr>
          <w:spacing w:val="20"/>
          <w:sz w:val="28"/>
        </w:rPr>
        <w:t> </w:t>
      </w:r>
      <w:r>
        <w:rPr>
          <w:spacing w:val="-2"/>
          <w:sz w:val="28"/>
        </w:rPr>
        <w:t>санитарно-противоэпидемических</w:t>
      </w:r>
      <w:r>
        <w:rPr>
          <w:spacing w:val="23"/>
          <w:sz w:val="28"/>
        </w:rPr>
        <w:t> </w:t>
      </w:r>
      <w:r>
        <w:rPr>
          <w:spacing w:val="-2"/>
          <w:sz w:val="28"/>
        </w:rPr>
        <w:t>(профилактических)</w:t>
      </w:r>
    </w:p>
    <w:p>
      <w:pPr>
        <w:pStyle w:val="BodyText"/>
        <w:ind w:firstLine="0"/>
        <w:jc w:val="left"/>
      </w:pPr>
      <w:r>
        <w:rPr>
          <w:spacing w:val="-2"/>
        </w:rPr>
        <w:t>мероприятий;</w:t>
      </w:r>
    </w:p>
    <w:p>
      <w:pPr>
        <w:pStyle w:val="ListParagraph"/>
        <w:numPr>
          <w:ilvl w:val="0"/>
          <w:numId w:val="12"/>
        </w:numPr>
        <w:tabs>
          <w:tab w:pos="928" w:val="left" w:leader="none"/>
        </w:tabs>
        <w:spacing w:line="240" w:lineRule="auto" w:before="1" w:after="0"/>
        <w:ind w:left="10" w:right="131" w:firstLine="708"/>
        <w:jc w:val="both"/>
        <w:rPr>
          <w:sz w:val="28"/>
        </w:rPr>
      </w:pPr>
      <w:r>
        <w:rPr>
          <w:sz w:val="28"/>
        </w:rPr>
        <w:t>предупреждение и раннее выявление хронических неинфекционных заболеваний, в том числе социально значимых, и борьбу с ними;</w:t>
      </w:r>
    </w:p>
    <w:p>
      <w:pPr>
        <w:pStyle w:val="ListParagraph"/>
        <w:numPr>
          <w:ilvl w:val="0"/>
          <w:numId w:val="12"/>
        </w:numPr>
        <w:tabs>
          <w:tab w:pos="1141" w:val="left" w:leader="none"/>
        </w:tabs>
        <w:spacing w:line="240" w:lineRule="auto" w:before="1" w:after="0"/>
        <w:ind w:left="10" w:right="127" w:firstLine="708"/>
        <w:jc w:val="both"/>
        <w:rPr>
          <w:sz w:val="28"/>
        </w:rPr>
      </w:pPr>
      <w:r>
        <w:rPr>
          <w:sz w:val="28"/>
        </w:rPr>
        <w:t>диспансерное наблюдение граждан, страдающих социально значимыми заболеваниями и заболеваниями, представляющими опасность для окружающих;</w:t>
      </w:r>
    </w:p>
    <w:p>
      <w:pPr>
        <w:pStyle w:val="ListParagraph"/>
        <w:spacing w:after="0" w:line="240" w:lineRule="auto"/>
        <w:jc w:val="both"/>
        <w:rPr>
          <w:sz w:val="28"/>
        </w:rPr>
        <w:sectPr>
          <w:pgSz w:w="11900" w:h="16840"/>
          <w:pgMar w:header="708" w:footer="0" w:top="1060" w:bottom="280" w:left="1700" w:right="708"/>
        </w:sectPr>
      </w:pPr>
    </w:p>
    <w:p>
      <w:pPr>
        <w:pStyle w:val="ListParagraph"/>
        <w:numPr>
          <w:ilvl w:val="0"/>
          <w:numId w:val="12"/>
        </w:numPr>
        <w:tabs>
          <w:tab w:pos="962" w:val="left" w:leader="none"/>
        </w:tabs>
        <w:spacing w:line="240" w:lineRule="auto" w:before="78" w:after="0"/>
        <w:ind w:left="10" w:right="129" w:firstLine="708"/>
        <w:jc w:val="both"/>
        <w:rPr>
          <w:sz w:val="28"/>
        </w:rPr>
      </w:pPr>
      <w:r>
        <w:rPr>
          <w:sz w:val="28"/>
        </w:rPr>
        <w:t>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w:t>
      </w:r>
      <w:r>
        <w:rPr>
          <w:spacing w:val="40"/>
          <w:sz w:val="28"/>
        </w:rPr>
        <w:t> </w:t>
      </w:r>
      <w:r>
        <w:rPr>
          <w:sz w:val="28"/>
        </w:rPr>
        <w:t>государственной</w:t>
      </w:r>
      <w:r>
        <w:rPr>
          <w:spacing w:val="40"/>
          <w:sz w:val="28"/>
        </w:rPr>
        <w:t> </w:t>
      </w:r>
      <w:r>
        <w:rPr>
          <w:sz w:val="28"/>
        </w:rPr>
        <w:t>системы</w:t>
      </w:r>
      <w:r>
        <w:rPr>
          <w:spacing w:val="40"/>
          <w:sz w:val="28"/>
        </w:rPr>
        <w:t> </w:t>
      </w:r>
      <w:r>
        <w:rPr>
          <w:sz w:val="28"/>
        </w:rPr>
        <w:t>здравоохранения</w:t>
      </w:r>
      <w:r>
        <w:rPr>
          <w:spacing w:val="40"/>
          <w:sz w:val="28"/>
        </w:rPr>
        <w:t> </w:t>
      </w:r>
      <w:r>
        <w:rPr>
          <w:sz w:val="28"/>
        </w:rPr>
        <w:t>города</w:t>
      </w:r>
      <w:r>
        <w:rPr>
          <w:spacing w:val="40"/>
          <w:sz w:val="28"/>
        </w:rPr>
        <w:t> </w:t>
      </w:r>
      <w:r>
        <w:rPr>
          <w:sz w:val="28"/>
        </w:rPr>
        <w:t>Москвы</w:t>
      </w:r>
      <w:r>
        <w:rPr>
          <w:spacing w:val="80"/>
          <w:w w:val="150"/>
          <w:sz w:val="28"/>
        </w:rPr>
        <w:t> </w:t>
      </w:r>
      <w:r>
        <w:rPr>
          <w:sz w:val="28"/>
        </w:rPr>
        <w:t>(в отделениях</w:t>
      </w:r>
      <w:r>
        <w:rPr>
          <w:spacing w:val="35"/>
          <w:sz w:val="28"/>
        </w:rPr>
        <w:t> </w:t>
      </w:r>
      <w:r>
        <w:rPr>
          <w:sz w:val="28"/>
        </w:rPr>
        <w:t>медицинской профилактики,</w:t>
      </w:r>
      <w:r>
        <w:rPr>
          <w:spacing w:val="35"/>
          <w:sz w:val="28"/>
        </w:rPr>
        <w:t> </w:t>
      </w:r>
      <w:r>
        <w:rPr>
          <w:sz w:val="28"/>
        </w:rPr>
        <w:t>центрах</w:t>
      </w:r>
      <w:r>
        <w:rPr>
          <w:spacing w:val="35"/>
          <w:sz w:val="28"/>
        </w:rPr>
        <w:t> </w:t>
      </w:r>
      <w:r>
        <w:rPr>
          <w:sz w:val="28"/>
        </w:rPr>
        <w:t>здоровья</w:t>
      </w:r>
      <w:r>
        <w:rPr>
          <w:spacing w:val="35"/>
          <w:sz w:val="28"/>
        </w:rPr>
        <w:t> </w:t>
      </w:r>
      <w:r>
        <w:rPr>
          <w:sz w:val="28"/>
        </w:rPr>
        <w:t>для взрослого и</w:t>
      </w:r>
      <w:r>
        <w:rPr>
          <w:spacing w:val="33"/>
          <w:sz w:val="28"/>
        </w:rPr>
        <w:t> </w:t>
      </w:r>
      <w:r>
        <w:rPr>
          <w:sz w:val="28"/>
        </w:rPr>
        <w:t>детского</w:t>
      </w:r>
      <w:r>
        <w:rPr>
          <w:spacing w:val="33"/>
          <w:sz w:val="28"/>
        </w:rPr>
        <w:t> </w:t>
      </w:r>
      <w:r>
        <w:rPr>
          <w:sz w:val="28"/>
        </w:rPr>
        <w:t>населения),</w:t>
      </w:r>
      <w:r>
        <w:rPr>
          <w:spacing w:val="33"/>
          <w:sz w:val="28"/>
        </w:rPr>
        <w:t> </w:t>
      </w:r>
      <w:r>
        <w:rPr>
          <w:sz w:val="28"/>
        </w:rPr>
        <w:t>включая</w:t>
      </w:r>
      <w:r>
        <w:rPr>
          <w:spacing w:val="32"/>
          <w:sz w:val="28"/>
        </w:rPr>
        <w:t> </w:t>
      </w:r>
      <w:r>
        <w:rPr>
          <w:sz w:val="28"/>
        </w:rPr>
        <w:t>обучение</w:t>
      </w:r>
      <w:r>
        <w:rPr>
          <w:spacing w:val="32"/>
          <w:sz w:val="28"/>
        </w:rPr>
        <w:t> </w:t>
      </w:r>
      <w:r>
        <w:rPr>
          <w:sz w:val="28"/>
        </w:rPr>
        <w:t>основам</w:t>
      </w:r>
      <w:r>
        <w:rPr>
          <w:spacing w:val="32"/>
          <w:sz w:val="28"/>
        </w:rPr>
        <w:t> </w:t>
      </w:r>
      <w:r>
        <w:rPr>
          <w:sz w:val="28"/>
        </w:rPr>
        <w:t>здорового</w:t>
      </w:r>
      <w:r>
        <w:rPr>
          <w:spacing w:val="33"/>
          <w:sz w:val="28"/>
        </w:rPr>
        <w:t> </w:t>
      </w:r>
      <w:r>
        <w:rPr>
          <w:sz w:val="28"/>
        </w:rPr>
        <w:t>образа</w:t>
      </w:r>
      <w:r>
        <w:rPr>
          <w:spacing w:val="32"/>
          <w:sz w:val="28"/>
        </w:rPr>
        <w:t> </w:t>
      </w:r>
      <w:r>
        <w:rPr>
          <w:sz w:val="28"/>
        </w:rPr>
        <w:t>жизни, в том числе в школах здоровья;</w:t>
      </w:r>
    </w:p>
    <w:p>
      <w:pPr>
        <w:pStyle w:val="ListParagraph"/>
        <w:numPr>
          <w:ilvl w:val="0"/>
          <w:numId w:val="12"/>
        </w:numPr>
        <w:tabs>
          <w:tab w:pos="923" w:val="left" w:leader="none"/>
        </w:tabs>
        <w:spacing w:line="240" w:lineRule="auto" w:before="0" w:after="0"/>
        <w:ind w:left="10" w:right="130" w:firstLine="708"/>
        <w:jc w:val="both"/>
        <w:rPr>
          <w:sz w:val="28"/>
        </w:rPr>
      </w:pPr>
      <w:r>
        <w:rPr>
          <w:sz w:val="28"/>
        </w:rPr>
        <w:t>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pPr>
        <w:pStyle w:val="ListParagraph"/>
        <w:numPr>
          <w:ilvl w:val="0"/>
          <w:numId w:val="12"/>
        </w:numPr>
        <w:tabs>
          <w:tab w:pos="891" w:val="left" w:leader="none"/>
        </w:tabs>
        <w:spacing w:line="240" w:lineRule="auto" w:before="0" w:after="0"/>
        <w:ind w:left="10" w:right="130" w:firstLine="708"/>
        <w:jc w:val="both"/>
        <w:rPr>
          <w:sz w:val="28"/>
        </w:rPr>
      </w:pPr>
      <w:r>
        <w:rPr>
          <w:sz w:val="28"/>
        </w:rPr>
        <w:t>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pPr>
        <w:pStyle w:val="ListParagraph"/>
        <w:numPr>
          <w:ilvl w:val="0"/>
          <w:numId w:val="12"/>
        </w:numPr>
        <w:tabs>
          <w:tab w:pos="902" w:val="left" w:leader="none"/>
        </w:tabs>
        <w:spacing w:line="240" w:lineRule="auto" w:before="0" w:after="0"/>
        <w:ind w:left="10" w:right="128" w:firstLine="708"/>
        <w:jc w:val="both"/>
        <w:rPr>
          <w:sz w:val="28"/>
        </w:rPr>
      </w:pPr>
      <w:r>
        <w:rPr>
          <w:sz w:val="28"/>
        </w:rPr>
        <w:t>проведение информационно-профилактических акций и мероприятий (в</w:t>
      </w:r>
      <w:r>
        <w:rPr>
          <w:spacing w:val="40"/>
          <w:sz w:val="28"/>
        </w:rPr>
        <w:t> </w:t>
      </w:r>
      <w:r>
        <w:rPr>
          <w:sz w:val="28"/>
        </w:rPr>
        <w:t>том</w:t>
      </w:r>
      <w:r>
        <w:rPr>
          <w:spacing w:val="40"/>
          <w:sz w:val="28"/>
        </w:rPr>
        <w:t> </w:t>
      </w:r>
      <w:r>
        <w:rPr>
          <w:sz w:val="28"/>
        </w:rPr>
        <w:t>числе</w:t>
      </w:r>
      <w:r>
        <w:rPr>
          <w:spacing w:val="40"/>
          <w:sz w:val="28"/>
        </w:rPr>
        <w:t> </w:t>
      </w:r>
      <w:r>
        <w:rPr>
          <w:sz w:val="28"/>
        </w:rPr>
        <w:t>на</w:t>
      </w:r>
      <w:r>
        <w:rPr>
          <w:spacing w:val="40"/>
          <w:sz w:val="28"/>
        </w:rPr>
        <w:t> </w:t>
      </w:r>
      <w:r>
        <w:rPr>
          <w:sz w:val="28"/>
        </w:rPr>
        <w:t>городских</w:t>
      </w:r>
      <w:r>
        <w:rPr>
          <w:spacing w:val="40"/>
          <w:sz w:val="28"/>
        </w:rPr>
        <w:t> </w:t>
      </w:r>
      <w:r>
        <w:rPr>
          <w:sz w:val="28"/>
        </w:rPr>
        <w:t>общественных</w:t>
      </w:r>
      <w:r>
        <w:rPr>
          <w:spacing w:val="40"/>
          <w:sz w:val="28"/>
        </w:rPr>
        <w:t> </w:t>
      </w:r>
      <w:r>
        <w:rPr>
          <w:sz w:val="28"/>
        </w:rPr>
        <w:t>пространствах),</w:t>
      </w:r>
      <w:r>
        <w:rPr>
          <w:spacing w:val="40"/>
          <w:sz w:val="28"/>
        </w:rPr>
        <w:t> </w:t>
      </w:r>
      <w:r>
        <w:rPr>
          <w:sz w:val="28"/>
        </w:rPr>
        <w:t>направленных</w:t>
      </w:r>
      <w:r>
        <w:rPr>
          <w:spacing w:val="80"/>
          <w:sz w:val="28"/>
        </w:rPr>
        <w:t> </w:t>
      </w:r>
      <w:r>
        <w:rPr>
          <w:sz w:val="28"/>
        </w:rPr>
        <w:t>на раннее выявление хронических неинфекционных заболеваний и факторов риска</w:t>
      </w:r>
      <w:r>
        <w:rPr>
          <w:spacing w:val="40"/>
          <w:sz w:val="28"/>
        </w:rPr>
        <w:t>  </w:t>
      </w:r>
      <w:r>
        <w:rPr>
          <w:sz w:val="28"/>
        </w:rPr>
        <w:t>их</w:t>
      </w:r>
      <w:r>
        <w:rPr>
          <w:spacing w:val="40"/>
          <w:sz w:val="28"/>
        </w:rPr>
        <w:t>  </w:t>
      </w:r>
      <w:r>
        <w:rPr>
          <w:sz w:val="28"/>
        </w:rPr>
        <w:t>развития,</w:t>
      </w:r>
      <w:r>
        <w:rPr>
          <w:spacing w:val="40"/>
          <w:sz w:val="28"/>
        </w:rPr>
        <w:t>  </w:t>
      </w:r>
      <w:r>
        <w:rPr>
          <w:sz w:val="28"/>
        </w:rPr>
        <w:t>привлечение</w:t>
      </w:r>
      <w:r>
        <w:rPr>
          <w:spacing w:val="40"/>
          <w:sz w:val="28"/>
        </w:rPr>
        <w:t>  </w:t>
      </w:r>
      <w:r>
        <w:rPr>
          <w:sz w:val="28"/>
        </w:rPr>
        <w:t>внимания</w:t>
      </w:r>
      <w:r>
        <w:rPr>
          <w:spacing w:val="40"/>
          <w:sz w:val="28"/>
        </w:rPr>
        <w:t>  </w:t>
      </w:r>
      <w:r>
        <w:rPr>
          <w:sz w:val="28"/>
        </w:rPr>
        <w:t>населения</w:t>
      </w:r>
      <w:r>
        <w:rPr>
          <w:spacing w:val="40"/>
          <w:sz w:val="28"/>
        </w:rPr>
        <w:t>  </w:t>
      </w:r>
      <w:r>
        <w:rPr>
          <w:sz w:val="28"/>
        </w:rPr>
        <w:t>города</w:t>
      </w:r>
      <w:r>
        <w:rPr>
          <w:spacing w:val="40"/>
          <w:sz w:val="28"/>
        </w:rPr>
        <w:t>  </w:t>
      </w:r>
      <w:r>
        <w:rPr>
          <w:sz w:val="28"/>
        </w:rPr>
        <w:t>Москвы к</w:t>
      </w:r>
      <w:r>
        <w:rPr>
          <w:spacing w:val="-3"/>
          <w:sz w:val="28"/>
        </w:rPr>
        <w:t> </w:t>
      </w:r>
      <w:r>
        <w:rPr>
          <w:sz w:val="28"/>
        </w:rPr>
        <w:t>формированию</w:t>
      </w:r>
      <w:r>
        <w:rPr>
          <w:spacing w:val="-3"/>
          <w:sz w:val="28"/>
        </w:rPr>
        <w:t> </w:t>
      </w:r>
      <w:r>
        <w:rPr>
          <w:sz w:val="28"/>
        </w:rPr>
        <w:t>здорового</w:t>
      </w:r>
      <w:r>
        <w:rPr>
          <w:spacing w:val="-3"/>
          <w:sz w:val="28"/>
        </w:rPr>
        <w:t> </w:t>
      </w:r>
      <w:r>
        <w:rPr>
          <w:sz w:val="28"/>
        </w:rPr>
        <w:t>образа</w:t>
      </w:r>
      <w:r>
        <w:rPr>
          <w:spacing w:val="-3"/>
          <w:sz w:val="28"/>
        </w:rPr>
        <w:t> </w:t>
      </w:r>
      <w:r>
        <w:rPr>
          <w:sz w:val="28"/>
        </w:rPr>
        <w:t>жизни</w:t>
      </w:r>
      <w:r>
        <w:rPr>
          <w:spacing w:val="-2"/>
          <w:sz w:val="28"/>
        </w:rPr>
        <w:t> </w:t>
      </w:r>
      <w:r>
        <w:rPr>
          <w:sz w:val="28"/>
        </w:rPr>
        <w:t>и</w:t>
      </w:r>
      <w:r>
        <w:rPr>
          <w:spacing w:val="-3"/>
          <w:sz w:val="28"/>
        </w:rPr>
        <w:t> </w:t>
      </w:r>
      <w:r>
        <w:rPr>
          <w:sz w:val="28"/>
        </w:rPr>
        <w:t>повышению</w:t>
      </w:r>
      <w:r>
        <w:rPr>
          <w:spacing w:val="-2"/>
          <w:sz w:val="28"/>
        </w:rPr>
        <w:t> </w:t>
      </w:r>
      <w:r>
        <w:rPr>
          <w:sz w:val="28"/>
        </w:rPr>
        <w:t>культуры</w:t>
      </w:r>
      <w:r>
        <w:rPr>
          <w:spacing w:val="-2"/>
          <w:sz w:val="28"/>
        </w:rPr>
        <w:t> </w:t>
      </w:r>
      <w:r>
        <w:rPr>
          <w:sz w:val="28"/>
        </w:rPr>
        <w:t>отношения к здоровью;</w:t>
      </w:r>
    </w:p>
    <w:p>
      <w:pPr>
        <w:pStyle w:val="ListParagraph"/>
        <w:numPr>
          <w:ilvl w:val="0"/>
          <w:numId w:val="12"/>
        </w:numPr>
        <w:tabs>
          <w:tab w:pos="1038" w:val="left" w:leader="none"/>
        </w:tabs>
        <w:spacing w:line="240" w:lineRule="auto" w:before="3" w:after="0"/>
        <w:ind w:left="10" w:right="127" w:firstLine="708"/>
        <w:jc w:val="both"/>
        <w:rPr>
          <w:sz w:val="28"/>
        </w:rPr>
      </w:pPr>
      <w:r>
        <w:rPr>
          <w:sz w:val="28"/>
        </w:rPr>
        <w:t>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w:t>
      </w:r>
      <w:r>
        <w:rPr>
          <w:spacing w:val="80"/>
          <w:w w:val="150"/>
          <w:sz w:val="28"/>
        </w:rPr>
        <w:t> </w:t>
      </w:r>
      <w:r>
        <w:rPr>
          <w:sz w:val="28"/>
        </w:rPr>
        <w:t>заболеваний,</w:t>
      </w:r>
      <w:r>
        <w:rPr>
          <w:spacing w:val="80"/>
          <w:w w:val="150"/>
          <w:sz w:val="28"/>
        </w:rPr>
        <w:t> </w:t>
      </w:r>
      <w:r>
        <w:rPr>
          <w:sz w:val="28"/>
        </w:rPr>
        <w:t>по</w:t>
      </w:r>
      <w:r>
        <w:rPr>
          <w:spacing w:val="80"/>
          <w:w w:val="150"/>
          <w:sz w:val="28"/>
        </w:rPr>
        <w:t> </w:t>
      </w:r>
      <w:r>
        <w:rPr>
          <w:sz w:val="28"/>
        </w:rPr>
        <w:t>мотивированию</w:t>
      </w:r>
      <w:r>
        <w:rPr>
          <w:spacing w:val="80"/>
          <w:w w:val="150"/>
          <w:sz w:val="28"/>
        </w:rPr>
        <w:t> </w:t>
      </w:r>
      <w:r>
        <w:rPr>
          <w:sz w:val="28"/>
        </w:rPr>
        <w:t>к</w:t>
      </w:r>
      <w:r>
        <w:rPr>
          <w:spacing w:val="80"/>
          <w:w w:val="150"/>
          <w:sz w:val="28"/>
        </w:rPr>
        <w:t> </w:t>
      </w:r>
      <w:r>
        <w:rPr>
          <w:sz w:val="28"/>
        </w:rPr>
        <w:t>здоровому</w:t>
      </w:r>
      <w:r>
        <w:rPr>
          <w:spacing w:val="80"/>
          <w:w w:val="150"/>
          <w:sz w:val="28"/>
        </w:rPr>
        <w:t> </w:t>
      </w:r>
      <w:r>
        <w:rPr>
          <w:sz w:val="28"/>
        </w:rPr>
        <w:t>образу</w:t>
      </w:r>
      <w:r>
        <w:rPr>
          <w:spacing w:val="80"/>
          <w:w w:val="150"/>
          <w:sz w:val="28"/>
        </w:rPr>
        <w:t> </w:t>
      </w:r>
      <w:r>
        <w:rPr>
          <w:sz w:val="28"/>
        </w:rPr>
        <w:t>жизни, по привлечению к прохождению диспансеризации и профилактических медицинских осмотров, своевременной вакцинации.</w:t>
      </w:r>
    </w:p>
    <w:p>
      <w:pPr>
        <w:pStyle w:val="ListParagraph"/>
        <w:spacing w:after="0" w:line="240" w:lineRule="auto"/>
        <w:jc w:val="both"/>
        <w:rPr>
          <w:sz w:val="28"/>
        </w:rPr>
        <w:sectPr>
          <w:pgSz w:w="11900" w:h="16820"/>
          <w:pgMar w:header="708" w:footer="0" w:top="1040" w:bottom="280" w:left="1700" w:right="708"/>
        </w:sectPr>
      </w:pPr>
    </w:p>
    <w:p>
      <w:pPr>
        <w:pStyle w:val="BodyText"/>
        <w:spacing w:before="78"/>
        <w:ind w:left="5665" w:firstLine="0"/>
        <w:jc w:val="left"/>
      </w:pPr>
      <w:r>
        <w:rPr/>
        <w:t>Приложение</w:t>
      </w:r>
      <w:r>
        <w:rPr>
          <w:spacing w:val="-9"/>
        </w:rPr>
        <w:t> </w:t>
      </w:r>
      <w:r>
        <w:rPr>
          <w:spacing w:val="-10"/>
        </w:rPr>
        <w:t>8</w:t>
      </w:r>
    </w:p>
    <w:p>
      <w:pPr>
        <w:pStyle w:val="BodyText"/>
        <w:spacing w:before="8"/>
        <w:ind w:left="5665" w:firstLine="0"/>
        <w:jc w:val="left"/>
      </w:pPr>
      <w:r>
        <w:rPr/>
        <w:t>к</w:t>
      </w:r>
      <w:r>
        <w:rPr>
          <w:spacing w:val="-5"/>
        </w:rPr>
        <w:t> </w:t>
      </w:r>
      <w:r>
        <w:rPr/>
        <w:t>Территориальной</w:t>
      </w:r>
      <w:r>
        <w:rPr>
          <w:spacing w:val="-3"/>
        </w:rPr>
        <w:t> </w:t>
      </w:r>
      <w:r>
        <w:rPr>
          <w:spacing w:val="-2"/>
        </w:rPr>
        <w:t>программе</w:t>
      </w:r>
    </w:p>
    <w:p>
      <w:pPr>
        <w:pStyle w:val="BodyText"/>
        <w:spacing w:before="1"/>
        <w:ind w:left="0" w:firstLine="0"/>
        <w:jc w:val="left"/>
      </w:pPr>
    </w:p>
    <w:p>
      <w:pPr>
        <w:pStyle w:val="BodyText"/>
        <w:spacing w:line="318" w:lineRule="exact"/>
        <w:ind w:left="335" w:right="453" w:firstLine="0"/>
        <w:jc w:val="center"/>
      </w:pPr>
      <w:r>
        <w:rPr>
          <w:spacing w:val="-2"/>
        </w:rPr>
        <w:t>Условия</w:t>
      </w:r>
    </w:p>
    <w:p>
      <w:pPr>
        <w:pStyle w:val="BodyText"/>
        <w:ind w:left="25" w:right="138" w:hanging="14"/>
        <w:jc w:val="center"/>
      </w:pPr>
      <w:r>
        <w:rPr/>
        <w:t>и сроки проведения диспансеризации, диспансерного наблюдения населения для</w:t>
      </w:r>
      <w:r>
        <w:rPr>
          <w:spacing w:val="-5"/>
        </w:rPr>
        <w:t> </w:t>
      </w:r>
      <w:r>
        <w:rPr/>
        <w:t>отдельных</w:t>
      </w:r>
      <w:r>
        <w:rPr>
          <w:spacing w:val="-4"/>
        </w:rPr>
        <w:t> </w:t>
      </w:r>
      <w:r>
        <w:rPr/>
        <w:t>категорий</w:t>
      </w:r>
      <w:r>
        <w:rPr>
          <w:spacing w:val="-5"/>
        </w:rPr>
        <w:t> </w:t>
      </w:r>
      <w:r>
        <w:rPr/>
        <w:t>граждан,</w:t>
      </w:r>
      <w:r>
        <w:rPr>
          <w:spacing w:val="-4"/>
        </w:rPr>
        <w:t> </w:t>
      </w:r>
      <w:r>
        <w:rPr/>
        <w:t>профилактических</w:t>
      </w:r>
      <w:r>
        <w:rPr>
          <w:spacing w:val="-4"/>
        </w:rPr>
        <w:t> </w:t>
      </w:r>
      <w:r>
        <w:rPr/>
        <w:t>медицинских</w:t>
      </w:r>
      <w:r>
        <w:rPr>
          <w:spacing w:val="-4"/>
        </w:rPr>
        <w:t> </w:t>
      </w:r>
      <w:r>
        <w:rPr>
          <w:spacing w:val="-2"/>
        </w:rPr>
        <w:t>осмотров</w:t>
      </w:r>
    </w:p>
    <w:p>
      <w:pPr>
        <w:pStyle w:val="BodyText"/>
        <w:tabs>
          <w:tab w:pos="1192" w:val="left" w:leader="none"/>
          <w:tab w:pos="1558" w:val="left" w:leader="none"/>
          <w:tab w:pos="1696" w:val="left" w:leader="none"/>
          <w:tab w:pos="1753" w:val="left" w:leader="none"/>
          <w:tab w:pos="2154" w:val="left" w:leader="none"/>
          <w:tab w:pos="2294" w:val="left" w:leader="none"/>
          <w:tab w:pos="3039" w:val="left" w:leader="none"/>
          <w:tab w:pos="3384" w:val="left" w:leader="none"/>
          <w:tab w:pos="3838" w:val="left" w:leader="none"/>
          <w:tab w:pos="4005" w:val="left" w:leader="none"/>
          <w:tab w:pos="4401" w:val="left" w:leader="none"/>
          <w:tab w:pos="4450" w:val="left" w:leader="none"/>
          <w:tab w:pos="5033" w:val="left" w:leader="none"/>
          <w:tab w:pos="5273" w:val="left" w:leader="none"/>
          <w:tab w:pos="5765" w:val="left" w:leader="none"/>
          <w:tab w:pos="5892" w:val="left" w:leader="none"/>
          <w:tab w:pos="5991" w:val="left" w:leader="none"/>
          <w:tab w:pos="6272" w:val="left" w:leader="none"/>
          <w:tab w:pos="6676" w:val="left" w:leader="none"/>
          <w:tab w:pos="7127" w:val="left" w:leader="none"/>
          <w:tab w:pos="7657" w:val="left" w:leader="none"/>
          <w:tab w:pos="7768" w:val="left" w:leader="none"/>
          <w:tab w:pos="8074" w:val="left" w:leader="none"/>
          <w:tab w:pos="8497" w:val="left" w:leader="none"/>
        </w:tabs>
        <w:spacing w:before="312"/>
        <w:ind w:right="128"/>
        <w:jc w:val="right"/>
      </w:pPr>
      <w:r>
        <w:rPr>
          <w:spacing w:val="-2"/>
        </w:rPr>
        <w:t>Диспансеризация</w:t>
      </w:r>
      <w:r>
        <w:rPr/>
        <w:tab/>
      </w:r>
      <w:r>
        <w:rPr>
          <w:spacing w:val="-2"/>
        </w:rPr>
        <w:t>взрослого</w:t>
      </w:r>
      <w:r>
        <w:rPr/>
        <w:tab/>
        <w:tab/>
      </w:r>
      <w:r>
        <w:rPr>
          <w:spacing w:val="-2"/>
        </w:rPr>
        <w:t>населения</w:t>
      </w:r>
      <w:r>
        <w:rPr/>
        <w:tab/>
        <w:tab/>
      </w:r>
      <w:r>
        <w:rPr>
          <w:spacing w:val="-10"/>
        </w:rPr>
        <w:t>и</w:t>
      </w:r>
      <w:r>
        <w:rPr/>
        <w:tab/>
      </w:r>
      <w:r>
        <w:rPr>
          <w:spacing w:val="-2"/>
        </w:rPr>
        <w:t>(или)</w:t>
      </w:r>
      <w:r>
        <w:rPr/>
        <w:tab/>
      </w:r>
      <w:r>
        <w:rPr>
          <w:spacing w:val="-2"/>
        </w:rPr>
        <w:t>профилактические </w:t>
      </w:r>
      <w:r>
        <w:rPr/>
        <w:t>медицинские</w:t>
      </w:r>
      <w:r>
        <w:rPr>
          <w:spacing w:val="40"/>
        </w:rPr>
        <w:t> </w:t>
      </w:r>
      <w:r>
        <w:rPr/>
        <w:t>осмотры</w:t>
      </w:r>
      <w:r>
        <w:rPr>
          <w:spacing w:val="40"/>
        </w:rPr>
        <w:t> </w:t>
      </w:r>
      <w:r>
        <w:rPr/>
        <w:t>проводятся</w:t>
      </w:r>
      <w:r>
        <w:rPr>
          <w:spacing w:val="40"/>
        </w:rPr>
        <w:t> </w:t>
      </w:r>
      <w:r>
        <w:rPr/>
        <w:t>в</w:t>
      </w:r>
      <w:r>
        <w:rPr>
          <w:spacing w:val="40"/>
        </w:rPr>
        <w:t> </w:t>
      </w:r>
      <w:r>
        <w:rPr/>
        <w:t>рамках</w:t>
      </w:r>
      <w:r>
        <w:rPr>
          <w:spacing w:val="40"/>
        </w:rPr>
        <w:t> </w:t>
      </w:r>
      <w:r>
        <w:rPr/>
        <w:t>обязательного</w:t>
      </w:r>
      <w:r>
        <w:rPr>
          <w:spacing w:val="40"/>
        </w:rPr>
        <w:t> </w:t>
      </w:r>
      <w:r>
        <w:rPr/>
        <w:t>медицинского</w:t>
      </w:r>
      <w:r>
        <w:rPr>
          <w:spacing w:val="80"/>
          <w:w w:val="150"/>
        </w:rPr>
        <w:t> </w:t>
      </w:r>
      <w:r>
        <w:rPr>
          <w:spacing w:val="-2"/>
        </w:rPr>
        <w:t>страхования</w:t>
      </w:r>
      <w:r>
        <w:rPr/>
        <w:tab/>
        <w:tab/>
        <w:tab/>
      </w:r>
      <w:r>
        <w:rPr>
          <w:spacing w:val="-10"/>
        </w:rPr>
        <w:t>в</w:t>
      </w:r>
      <w:r>
        <w:rPr/>
        <w:tab/>
      </w:r>
      <w:r>
        <w:rPr>
          <w:spacing w:val="-2"/>
        </w:rPr>
        <w:t>порядке</w:t>
      </w:r>
      <w:r>
        <w:rPr/>
        <w:tab/>
      </w:r>
      <w:r>
        <w:rPr>
          <w:spacing w:val="-2"/>
        </w:rPr>
        <w:t>проведения</w:t>
      </w:r>
      <w:r>
        <w:rPr/>
        <w:tab/>
      </w:r>
      <w:r>
        <w:rPr>
          <w:spacing w:val="-2"/>
        </w:rPr>
        <w:t>профилактического</w:t>
      </w:r>
      <w:r>
        <w:rPr/>
        <w:tab/>
      </w:r>
      <w:r>
        <w:rPr>
          <w:spacing w:val="-2"/>
        </w:rPr>
        <w:t>медицинского осмотра</w:t>
      </w:r>
      <w:r>
        <w:rPr/>
        <w:tab/>
      </w:r>
      <w:r>
        <w:rPr>
          <w:spacing w:val="-10"/>
        </w:rPr>
        <w:t>и</w:t>
      </w:r>
      <w:r>
        <w:rPr/>
        <w:tab/>
      </w:r>
      <w:r>
        <w:rPr>
          <w:spacing w:val="-2"/>
        </w:rPr>
        <w:t>диспансеризации</w:t>
      </w:r>
      <w:r>
        <w:rPr/>
        <w:tab/>
      </w:r>
      <w:r>
        <w:rPr>
          <w:spacing w:val="-2"/>
        </w:rPr>
        <w:t>определенных</w:t>
      </w:r>
      <w:r>
        <w:rPr/>
        <w:tab/>
      </w:r>
      <w:r>
        <w:rPr>
          <w:spacing w:val="-2"/>
        </w:rPr>
        <w:t>групп</w:t>
      </w:r>
      <w:r>
        <w:rPr/>
        <w:tab/>
      </w:r>
      <w:r>
        <w:rPr>
          <w:spacing w:val="-2"/>
        </w:rPr>
        <w:t>взрослого</w:t>
      </w:r>
      <w:r>
        <w:rPr/>
        <w:tab/>
      </w:r>
      <w:r>
        <w:rPr>
          <w:spacing w:val="-2"/>
        </w:rPr>
        <w:t>населения, утвержденном</w:t>
      </w:r>
      <w:r>
        <w:rPr/>
        <w:tab/>
        <w:tab/>
        <w:tab/>
      </w:r>
      <w:r>
        <w:rPr>
          <w:spacing w:val="-2"/>
        </w:rPr>
        <w:t>федеральным</w:t>
      </w:r>
      <w:r>
        <w:rPr/>
        <w:tab/>
        <w:tab/>
        <w:tab/>
      </w:r>
      <w:r>
        <w:rPr>
          <w:spacing w:val="-63"/>
        </w:rPr>
        <w:t> </w:t>
      </w:r>
      <w:r>
        <w:rPr>
          <w:spacing w:val="-2"/>
        </w:rPr>
        <w:t>органом</w:t>
      </w:r>
      <w:r>
        <w:rPr/>
        <w:tab/>
        <w:tab/>
        <w:tab/>
      </w:r>
      <w:r>
        <w:rPr>
          <w:spacing w:val="-2"/>
        </w:rPr>
        <w:t>исполнительной</w:t>
      </w:r>
      <w:r>
        <w:rPr/>
        <w:tab/>
        <w:tab/>
      </w:r>
      <w:r>
        <w:rPr>
          <w:spacing w:val="-2"/>
        </w:rPr>
        <w:t>власти, </w:t>
      </w: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здравоохранения. В</w:t>
      </w:r>
      <w:r>
        <w:rPr>
          <w:spacing w:val="40"/>
        </w:rPr>
        <w:t> </w:t>
      </w:r>
      <w:r>
        <w:rPr/>
        <w:t>рамках</w:t>
      </w:r>
      <w:r>
        <w:rPr>
          <w:spacing w:val="40"/>
        </w:rPr>
        <w:t> </w:t>
      </w:r>
      <w:r>
        <w:rPr/>
        <w:t>проведения</w:t>
      </w:r>
      <w:r>
        <w:rPr>
          <w:spacing w:val="40"/>
        </w:rPr>
        <w:t> </w:t>
      </w:r>
      <w:r>
        <w:rPr/>
        <w:t>профилактических</w:t>
      </w:r>
      <w:r>
        <w:rPr>
          <w:spacing w:val="40"/>
        </w:rPr>
        <w:t> </w:t>
      </w:r>
      <w:r>
        <w:rPr/>
        <w:t>мероприятий</w:t>
      </w:r>
      <w:r>
        <w:rPr>
          <w:spacing w:val="40"/>
        </w:rPr>
        <w:t> </w:t>
      </w:r>
      <w:r>
        <w:rPr/>
        <w:t>Департаментом здравоохранения</w:t>
      </w:r>
      <w:r>
        <w:rPr>
          <w:spacing w:val="40"/>
        </w:rPr>
        <w:t> </w:t>
      </w:r>
      <w:r>
        <w:rPr/>
        <w:t>города</w:t>
      </w:r>
      <w:r>
        <w:rPr>
          <w:spacing w:val="40"/>
        </w:rPr>
        <w:t> </w:t>
      </w:r>
      <w:r>
        <w:rPr/>
        <w:t>Москвы</w:t>
      </w:r>
      <w:r>
        <w:rPr>
          <w:spacing w:val="40"/>
        </w:rPr>
        <w:t> </w:t>
      </w:r>
      <w:r>
        <w:rPr/>
        <w:t>обеспечивается</w:t>
      </w:r>
      <w:r>
        <w:rPr>
          <w:spacing w:val="40"/>
        </w:rPr>
        <w:t> </w:t>
      </w:r>
      <w:r>
        <w:rPr/>
        <w:t>организация</w:t>
      </w:r>
      <w:r>
        <w:rPr>
          <w:spacing w:val="40"/>
        </w:rPr>
        <w:t> </w:t>
      </w:r>
      <w:r>
        <w:rPr/>
        <w:t>прохождения </w:t>
      </w:r>
      <w:r>
        <w:rPr>
          <w:spacing w:val="-2"/>
        </w:rPr>
        <w:t>гражданами</w:t>
      </w:r>
      <w:r>
        <w:rPr/>
        <w:tab/>
        <w:tab/>
      </w:r>
      <w:r>
        <w:rPr>
          <w:spacing w:val="-2"/>
        </w:rPr>
        <w:t>диспансеризации</w:t>
      </w:r>
      <w:r>
        <w:rPr/>
        <w:tab/>
        <w:tab/>
      </w:r>
      <w:r>
        <w:rPr>
          <w:spacing w:val="-10"/>
        </w:rPr>
        <w:t>и</w:t>
      </w:r>
      <w:r>
        <w:rPr/>
        <w:tab/>
      </w:r>
      <w:r>
        <w:rPr>
          <w:spacing w:val="-4"/>
        </w:rPr>
        <w:t>(или)</w:t>
      </w:r>
      <w:r>
        <w:rPr/>
        <w:tab/>
        <w:tab/>
      </w:r>
      <w:r>
        <w:rPr>
          <w:spacing w:val="-2"/>
        </w:rPr>
        <w:t>профилактических</w:t>
      </w:r>
      <w:r>
        <w:rPr/>
        <w:tab/>
        <w:tab/>
      </w:r>
      <w:r>
        <w:rPr>
          <w:spacing w:val="-2"/>
        </w:rPr>
        <w:t>медицинских </w:t>
      </w:r>
      <w:r>
        <w:rPr/>
        <w:t>осмотров</w:t>
      </w:r>
      <w:r>
        <w:rPr>
          <w:spacing w:val="80"/>
        </w:rPr>
        <w:t> </w:t>
      </w:r>
      <w:r>
        <w:rPr/>
        <w:t>в</w:t>
      </w:r>
      <w:r>
        <w:rPr>
          <w:spacing w:val="80"/>
        </w:rPr>
        <w:t> </w:t>
      </w:r>
      <w:r>
        <w:rPr/>
        <w:t>целях</w:t>
      </w:r>
      <w:r>
        <w:rPr>
          <w:spacing w:val="80"/>
        </w:rPr>
        <w:t> </w:t>
      </w:r>
      <w:r>
        <w:rPr/>
        <w:t>выявления</w:t>
      </w:r>
      <w:r>
        <w:rPr>
          <w:spacing w:val="80"/>
        </w:rPr>
        <w:t> </w:t>
      </w:r>
      <w:r>
        <w:rPr/>
        <w:t>патологических</w:t>
      </w:r>
      <w:r>
        <w:rPr>
          <w:spacing w:val="80"/>
        </w:rPr>
        <w:t> </w:t>
      </w:r>
      <w:r>
        <w:rPr/>
        <w:t>состояний,</w:t>
      </w:r>
      <w:r>
        <w:rPr>
          <w:spacing w:val="80"/>
        </w:rPr>
        <w:t> </w:t>
      </w:r>
      <w:r>
        <w:rPr/>
        <w:t>заболеваний</w:t>
      </w:r>
      <w:r>
        <w:rPr>
          <w:spacing w:val="80"/>
        </w:rPr>
        <w:t> </w:t>
      </w:r>
      <w:r>
        <w:rPr/>
        <w:t>и</w:t>
      </w:r>
      <w:r>
        <w:rPr>
          <w:spacing w:val="40"/>
        </w:rPr>
        <w:t> </w:t>
      </w:r>
      <w:r>
        <w:rPr/>
        <w:t>факторов</w:t>
      </w:r>
      <w:r>
        <w:rPr>
          <w:spacing w:val="80"/>
        </w:rPr>
        <w:t> </w:t>
      </w:r>
      <w:r>
        <w:rPr/>
        <w:t>риска</w:t>
      </w:r>
      <w:r>
        <w:rPr>
          <w:spacing w:val="80"/>
        </w:rPr>
        <w:t> </w:t>
      </w:r>
      <w:r>
        <w:rPr/>
        <w:t>их</w:t>
      </w:r>
      <w:r>
        <w:rPr>
          <w:spacing w:val="80"/>
        </w:rPr>
        <w:t> </w:t>
      </w:r>
      <w:r>
        <w:rPr/>
        <w:t>развития,</w:t>
      </w:r>
      <w:r>
        <w:rPr>
          <w:spacing w:val="80"/>
        </w:rPr>
        <w:t> </w:t>
      </w:r>
      <w:r>
        <w:rPr/>
        <w:t>в</w:t>
      </w:r>
      <w:r>
        <w:rPr>
          <w:spacing w:val="80"/>
        </w:rPr>
        <w:t> </w:t>
      </w:r>
      <w:r>
        <w:rPr/>
        <w:t>том</w:t>
      </w:r>
      <w:r>
        <w:rPr>
          <w:spacing w:val="80"/>
        </w:rPr>
        <w:t> </w:t>
      </w:r>
      <w:r>
        <w:rPr/>
        <w:t>числе</w:t>
      </w:r>
      <w:r>
        <w:rPr>
          <w:spacing w:val="80"/>
        </w:rPr>
        <w:t> </w:t>
      </w:r>
      <w:r>
        <w:rPr/>
        <w:t>при</w:t>
      </w:r>
      <w:r>
        <w:rPr>
          <w:spacing w:val="80"/>
        </w:rPr>
        <w:t> </w:t>
      </w:r>
      <w:r>
        <w:rPr/>
        <w:t>распространении</w:t>
      </w:r>
      <w:r>
        <w:rPr>
          <w:spacing w:val="80"/>
        </w:rPr>
        <w:t> </w:t>
      </w:r>
      <w:r>
        <w:rPr/>
        <w:t>острых респираторных</w:t>
      </w:r>
      <w:r>
        <w:rPr>
          <w:spacing w:val="80"/>
        </w:rPr>
        <w:t> </w:t>
      </w:r>
      <w:r>
        <w:rPr/>
        <w:t>вирусных</w:t>
      </w:r>
      <w:r>
        <w:rPr>
          <w:spacing w:val="80"/>
        </w:rPr>
        <w:t> </w:t>
      </w:r>
      <w:r>
        <w:rPr/>
        <w:t>инфекций,</w:t>
      </w:r>
      <w:r>
        <w:rPr>
          <w:spacing w:val="80"/>
        </w:rPr>
        <w:t> </w:t>
      </w:r>
      <w:r>
        <w:rPr/>
        <w:t>в</w:t>
      </w:r>
      <w:r>
        <w:rPr>
          <w:spacing w:val="80"/>
        </w:rPr>
        <w:t> </w:t>
      </w:r>
      <w:r>
        <w:rPr/>
        <w:t>вечерние</w:t>
      </w:r>
      <w:r>
        <w:rPr>
          <w:spacing w:val="80"/>
        </w:rPr>
        <w:t> </w:t>
      </w:r>
      <w:r>
        <w:rPr/>
        <w:t>часы</w:t>
      </w:r>
      <w:r>
        <w:rPr>
          <w:spacing w:val="80"/>
        </w:rPr>
        <w:t> </w:t>
      </w:r>
      <w:r>
        <w:rPr/>
        <w:t>(до</w:t>
      </w:r>
      <w:r>
        <w:rPr>
          <w:spacing w:val="80"/>
        </w:rPr>
        <w:t> </w:t>
      </w:r>
      <w:r>
        <w:rPr/>
        <w:t>20</w:t>
      </w:r>
      <w:r>
        <w:rPr>
          <w:spacing w:val="80"/>
        </w:rPr>
        <w:t> </w:t>
      </w:r>
      <w:r>
        <w:rPr/>
        <w:t>часов)</w:t>
      </w:r>
      <w:r>
        <w:rPr>
          <w:spacing w:val="80"/>
        </w:rPr>
        <w:t> </w:t>
      </w:r>
      <w:r>
        <w:rPr/>
        <w:t>и</w:t>
      </w:r>
      <w:r>
        <w:rPr>
          <w:spacing w:val="80"/>
        </w:rPr>
        <w:t> </w:t>
      </w:r>
      <w:r>
        <w:rPr/>
        <w:t>в выходные дни по плану-графику медицинских организаций государственной системы</w:t>
      </w:r>
      <w:r>
        <w:rPr>
          <w:spacing w:val="8"/>
        </w:rPr>
        <w:t> </w:t>
      </w:r>
      <w:r>
        <w:rPr/>
        <w:t>здравоохранения</w:t>
      </w:r>
      <w:r>
        <w:rPr>
          <w:spacing w:val="8"/>
        </w:rPr>
        <w:t> </w:t>
      </w:r>
      <w:r>
        <w:rPr/>
        <w:t>города</w:t>
      </w:r>
      <w:r>
        <w:rPr>
          <w:spacing w:val="9"/>
        </w:rPr>
        <w:t> </w:t>
      </w:r>
      <w:r>
        <w:rPr/>
        <w:t>Москвы,</w:t>
      </w:r>
      <w:r>
        <w:rPr>
          <w:spacing w:val="8"/>
        </w:rPr>
        <w:t> </w:t>
      </w:r>
      <w:r>
        <w:rPr/>
        <w:t>оказывающих</w:t>
      </w:r>
      <w:r>
        <w:rPr>
          <w:spacing w:val="8"/>
        </w:rPr>
        <w:t> </w:t>
      </w:r>
      <w:r>
        <w:rPr/>
        <w:t>первичную</w:t>
      </w:r>
      <w:r>
        <w:rPr>
          <w:spacing w:val="9"/>
        </w:rPr>
        <w:t> </w:t>
      </w:r>
      <w:r>
        <w:rPr>
          <w:spacing w:val="-2"/>
        </w:rPr>
        <w:t>медико-</w:t>
      </w:r>
    </w:p>
    <w:p>
      <w:pPr>
        <w:pStyle w:val="BodyText"/>
        <w:spacing w:line="320" w:lineRule="exact" w:before="12"/>
        <w:ind w:firstLine="0"/>
      </w:pPr>
      <w:r>
        <w:rPr/>
        <w:t>санитарную</w:t>
      </w:r>
      <w:r>
        <w:rPr>
          <w:spacing w:val="-9"/>
        </w:rPr>
        <w:t> </w:t>
      </w:r>
      <w:r>
        <w:rPr>
          <w:spacing w:val="-2"/>
        </w:rPr>
        <w:t>помощь.</w:t>
      </w:r>
    </w:p>
    <w:p>
      <w:pPr>
        <w:pStyle w:val="BodyText"/>
        <w:ind w:right="128"/>
      </w:pPr>
      <w:r>
        <w:rPr/>
        <w:t>Гражданам</w:t>
      </w:r>
      <w:r>
        <w:rPr>
          <w:spacing w:val="80"/>
          <w:w w:val="150"/>
        </w:rPr>
        <w:t> </w:t>
      </w:r>
      <w:r>
        <w:rPr/>
        <w:t>предоставляется</w:t>
      </w:r>
      <w:r>
        <w:rPr>
          <w:spacing w:val="80"/>
          <w:w w:val="150"/>
        </w:rPr>
        <w:t> </w:t>
      </w:r>
      <w:r>
        <w:rPr/>
        <w:t>возможность</w:t>
      </w:r>
      <w:r>
        <w:rPr>
          <w:spacing w:val="80"/>
          <w:w w:val="150"/>
        </w:rPr>
        <w:t> </w:t>
      </w:r>
      <w:r>
        <w:rPr/>
        <w:t>записи,</w:t>
      </w:r>
      <w:r>
        <w:rPr>
          <w:spacing w:val="80"/>
          <w:w w:val="150"/>
        </w:rPr>
        <w:t> </w:t>
      </w:r>
      <w:r>
        <w:rPr/>
        <w:t>осуществляемой</w:t>
      </w:r>
      <w:r>
        <w:rPr>
          <w:spacing w:val="40"/>
        </w:rPr>
        <w:t> </w:t>
      </w:r>
      <w:r>
        <w:rPr/>
        <w:t>в том числе очно, по телефону и дистанционно (при наличии технической возможности, с использованием Портала государственных и муниципальных услуг (функций) города Москвы).</w:t>
      </w:r>
    </w:p>
    <w:p>
      <w:pPr>
        <w:pStyle w:val="BodyText"/>
        <w:spacing w:before="1"/>
        <w:ind w:right="130"/>
      </w:pPr>
      <w:r>
        <w:rPr/>
        <w:t>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 а также на официальных сайтах медицинских организаций в информационно-телекоммуникационной сети Интернет.</w:t>
      </w:r>
    </w:p>
    <w:p>
      <w:pPr>
        <w:pStyle w:val="BodyText"/>
        <w:spacing w:before="2"/>
        <w:ind w:right="129"/>
      </w:pPr>
      <w:r>
        <w:rPr/>
        <w:t>Информация о медицинских организациях, в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w:t>
      </w:r>
    </w:p>
    <w:p>
      <w:pPr>
        <w:pStyle w:val="BodyText"/>
        <w:spacing w:before="2"/>
        <w:ind w:right="129"/>
      </w:pPr>
      <w:r>
        <w:rPr/>
        <w:t>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pPr>
        <w:pStyle w:val="BodyText"/>
        <w:ind w:right="131"/>
      </w:pPr>
      <w:r>
        <w:rPr/>
        <w:t>Инвалиды Великой Отечественной войны, инвалиды боевых действий, участники</w:t>
      </w:r>
      <w:r>
        <w:rPr>
          <w:spacing w:val="80"/>
          <w:w w:val="150"/>
        </w:rPr>
        <w:t> </w:t>
      </w:r>
      <w:r>
        <w:rPr/>
        <w:t>Великой</w:t>
      </w:r>
      <w:r>
        <w:rPr>
          <w:spacing w:val="80"/>
          <w:w w:val="150"/>
        </w:rPr>
        <w:t> </w:t>
      </w:r>
      <w:r>
        <w:rPr/>
        <w:t>Отечественной</w:t>
      </w:r>
      <w:r>
        <w:rPr>
          <w:spacing w:val="80"/>
          <w:w w:val="150"/>
        </w:rPr>
        <w:t> </w:t>
      </w:r>
      <w:r>
        <w:rPr/>
        <w:t>войны,</w:t>
      </w:r>
      <w:r>
        <w:rPr>
          <w:spacing w:val="80"/>
          <w:w w:val="150"/>
        </w:rPr>
        <w:t> </w:t>
      </w:r>
      <w:r>
        <w:rPr/>
        <w:t>лица,</w:t>
      </w:r>
      <w:r>
        <w:rPr>
          <w:spacing w:val="80"/>
          <w:w w:val="150"/>
        </w:rPr>
        <w:t> </w:t>
      </w:r>
      <w:r>
        <w:rPr/>
        <w:t>награжденные</w:t>
      </w:r>
      <w:r>
        <w:rPr>
          <w:spacing w:val="80"/>
          <w:w w:val="150"/>
        </w:rPr>
        <w:t> </w:t>
      </w:r>
      <w:r>
        <w:rPr/>
        <w:t>знаком</w:t>
      </w:r>
    </w:p>
    <w:p>
      <w:pPr>
        <w:pStyle w:val="BodyText"/>
        <w:ind w:right="131" w:firstLine="0"/>
      </w:pPr>
      <w:r>
        <w:rPr/>
        <w:t>«Жителю блокадного Ленинграда», лица, награжденные знаком «Житель осажденного</w:t>
      </w:r>
      <w:r>
        <w:rPr>
          <w:spacing w:val="66"/>
        </w:rPr>
        <w:t>  </w:t>
      </w:r>
      <w:r>
        <w:rPr/>
        <w:t>Севастополя»,</w:t>
      </w:r>
      <w:r>
        <w:rPr>
          <w:spacing w:val="67"/>
        </w:rPr>
        <w:t>  </w:t>
      </w:r>
      <w:r>
        <w:rPr/>
        <w:t>и</w:t>
      </w:r>
      <w:r>
        <w:rPr>
          <w:spacing w:val="68"/>
        </w:rPr>
        <w:t>  </w:t>
      </w:r>
      <w:r>
        <w:rPr/>
        <w:t>лица,</w:t>
      </w:r>
      <w:r>
        <w:rPr>
          <w:spacing w:val="68"/>
        </w:rPr>
        <w:t>  </w:t>
      </w:r>
      <w:r>
        <w:rPr/>
        <w:t>награжденные</w:t>
      </w:r>
      <w:r>
        <w:rPr>
          <w:spacing w:val="67"/>
        </w:rPr>
        <w:t>  </w:t>
      </w:r>
      <w:r>
        <w:rPr/>
        <w:t>знаком</w:t>
      </w:r>
      <w:r>
        <w:rPr>
          <w:spacing w:val="68"/>
        </w:rPr>
        <w:t>  </w:t>
      </w:r>
      <w:r>
        <w:rPr>
          <w:spacing w:val="-2"/>
        </w:rPr>
        <w:t>«Житель</w:t>
      </w:r>
    </w:p>
    <w:p>
      <w:pPr>
        <w:pStyle w:val="BodyText"/>
        <w:spacing w:after="0"/>
        <w:sectPr>
          <w:pgSz w:w="11900" w:h="16840"/>
          <w:pgMar w:header="708" w:footer="0" w:top="1040" w:bottom="280" w:left="1700" w:right="708"/>
        </w:sectPr>
      </w:pPr>
    </w:p>
    <w:p>
      <w:pPr>
        <w:pStyle w:val="BodyText"/>
        <w:spacing w:before="78"/>
        <w:ind w:right="126" w:firstLine="0"/>
      </w:pPr>
      <w:r>
        <w:rPr/>
        <w:t>осажденного Сталинграда»,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pPr>
        <w:pStyle w:val="BodyText"/>
        <w:ind w:right="127"/>
      </w:pPr>
      <w:r>
        <w:rPr/>
        <w:t>Для оценки состояния здоровья ветерана боевых действий, принимавшего</w:t>
      </w:r>
      <w:r>
        <w:rPr>
          <w:spacing w:val="-2"/>
        </w:rPr>
        <w:t> </w:t>
      </w:r>
      <w:r>
        <w:rPr/>
        <w:t>участие</w:t>
      </w:r>
      <w:r>
        <w:rPr>
          <w:spacing w:val="-2"/>
        </w:rPr>
        <w:t> </w:t>
      </w:r>
      <w:r>
        <w:rPr/>
        <w:t>(содействовавшего</w:t>
      </w:r>
      <w:r>
        <w:rPr>
          <w:spacing w:val="-2"/>
        </w:rPr>
        <w:t> </w:t>
      </w:r>
      <w:r>
        <w:rPr/>
        <w:t>выполнению</w:t>
      </w:r>
      <w:r>
        <w:rPr>
          <w:spacing w:val="-1"/>
        </w:rPr>
        <w:t> </w:t>
      </w:r>
      <w:r>
        <w:rPr/>
        <w:t>задач)</w:t>
      </w:r>
      <w:r>
        <w:rPr>
          <w:spacing w:val="-2"/>
        </w:rPr>
        <w:t> </w:t>
      </w:r>
      <w:r>
        <w:rPr/>
        <w:t>в</w:t>
      </w:r>
      <w:r>
        <w:rPr>
          <w:spacing w:val="-2"/>
        </w:rPr>
        <w:t> </w:t>
      </w:r>
      <w:r>
        <w:rPr/>
        <w:t>специальной военной операции, уволенного с военной службы (службы, работы), застрахованного по обязательному медицинскому страхованию в городе Москве (далее – ветеран боевых действий), необходимого для определения дальнейшей тактики оказания медицинской помощи, при его обращении в медицинскую организацию, выбранную для получения первичной медико- санитарной помощи, ветерану боевых действий организуется проведение профилактического</w:t>
      </w:r>
      <w:r>
        <w:rPr>
          <w:spacing w:val="-7"/>
        </w:rPr>
        <w:t> </w:t>
      </w:r>
      <w:r>
        <w:rPr/>
        <w:t>диагностического</w:t>
      </w:r>
      <w:r>
        <w:rPr>
          <w:spacing w:val="-7"/>
        </w:rPr>
        <w:t> </w:t>
      </w:r>
      <w:r>
        <w:rPr/>
        <w:t>медицинского</w:t>
      </w:r>
      <w:r>
        <w:rPr>
          <w:spacing w:val="-7"/>
        </w:rPr>
        <w:t> </w:t>
      </w:r>
      <w:r>
        <w:rPr/>
        <w:t>обследования</w:t>
      </w:r>
      <w:r>
        <w:rPr>
          <w:spacing w:val="-7"/>
        </w:rPr>
        <w:t> </w:t>
      </w:r>
      <w:r>
        <w:rPr/>
        <w:t>организма (чек-ап) в объеме, определяемом Департаментом здравоохранения города </w:t>
      </w:r>
      <w:r>
        <w:rPr>
          <w:spacing w:val="-2"/>
        </w:rPr>
        <w:t>Москвы.</w:t>
      </w:r>
    </w:p>
    <w:p>
      <w:pPr>
        <w:pStyle w:val="BodyText"/>
        <w:ind w:right="126"/>
      </w:pPr>
      <w:r>
        <w:rPr/>
        <w:t>При проведении ветерану боевых действий профилактического диагностического медицинского обследования организма (чек-ап) врач- терапевт оценивает необходимость предоставления ветерану боевых действий дополнительных обследований и консультаций врачей- специалистов. При этом рекомендуется обеспечить проведение таких дополнительных обследований и консультаций в день прохождения профилактического</w:t>
      </w:r>
      <w:r>
        <w:rPr>
          <w:spacing w:val="-6"/>
        </w:rPr>
        <w:t> </w:t>
      </w:r>
      <w:r>
        <w:rPr/>
        <w:t>диагностического</w:t>
      </w:r>
      <w:r>
        <w:rPr>
          <w:spacing w:val="-6"/>
        </w:rPr>
        <w:t> </w:t>
      </w:r>
      <w:r>
        <w:rPr/>
        <w:t>медицинского</w:t>
      </w:r>
      <w:r>
        <w:rPr>
          <w:spacing w:val="-6"/>
        </w:rPr>
        <w:t> </w:t>
      </w:r>
      <w:r>
        <w:rPr/>
        <w:t>обследования</w:t>
      </w:r>
      <w:r>
        <w:rPr>
          <w:spacing w:val="-6"/>
        </w:rPr>
        <w:t> </w:t>
      </w:r>
      <w:r>
        <w:rPr/>
        <w:t>организма </w:t>
      </w:r>
      <w:r>
        <w:rPr>
          <w:spacing w:val="-2"/>
        </w:rPr>
        <w:t>(чек-ап).</w:t>
      </w:r>
    </w:p>
    <w:p>
      <w:pPr>
        <w:pStyle w:val="BodyText"/>
        <w:ind w:right="127"/>
      </w:pPr>
      <w:r>
        <w:rPr/>
        <w:t>Диспансерное наблюдение, в рамках которого осуществляется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правовыми актами Департамента здравоохранения города Москвы.</w:t>
      </w:r>
    </w:p>
    <w:p>
      <w:pPr>
        <w:pStyle w:val="BodyText"/>
        <w:spacing w:before="4"/>
        <w:ind w:right="127"/>
      </w:pPr>
      <w:r>
        <w:rPr/>
        <w:t>Медицинские организации, оказывающие первичную медико- санитарную помощь, в рамках программы диспансерного наблюдения, информируют граждан за которыми установлено диспансерное наблюдение, о рекомендуемых сроках явки на диспансерный прием (осмотр, консультацию) путем рассылки по сети подвижной радиотелефонной связи коротких</w:t>
      </w:r>
      <w:r>
        <w:rPr>
          <w:spacing w:val="80"/>
        </w:rPr>
        <w:t>  </w:t>
      </w:r>
      <w:r>
        <w:rPr/>
        <w:t>текстовых</w:t>
      </w:r>
      <w:r>
        <w:rPr>
          <w:spacing w:val="80"/>
        </w:rPr>
        <w:t>  </w:t>
      </w:r>
      <w:r>
        <w:rPr/>
        <w:t>sms-сообщений,</w:t>
      </w:r>
      <w:r>
        <w:rPr>
          <w:spacing w:val="80"/>
        </w:rPr>
        <w:t>  </w:t>
      </w:r>
      <w:r>
        <w:rPr/>
        <w:t>а</w:t>
      </w:r>
      <w:r>
        <w:rPr>
          <w:spacing w:val="80"/>
        </w:rPr>
        <w:t>  </w:t>
      </w:r>
      <w:r>
        <w:rPr/>
        <w:t>также</w:t>
      </w:r>
      <w:r>
        <w:rPr>
          <w:spacing w:val="80"/>
        </w:rPr>
        <w:t>  </w:t>
      </w:r>
      <w:r>
        <w:rPr/>
        <w:t>путем</w:t>
      </w:r>
      <w:r>
        <w:rPr>
          <w:spacing w:val="80"/>
        </w:rPr>
        <w:t>  </w:t>
      </w:r>
      <w:r>
        <w:rPr/>
        <w:t>направления</w:t>
      </w:r>
      <w:r>
        <w:rPr>
          <w:spacing w:val="80"/>
        </w:rPr>
        <w:t> </w:t>
      </w:r>
      <w:r>
        <w:rPr/>
        <w:t>в автоматизированном режиме уведомлений в личный кабинет гражданина</w:t>
      </w:r>
      <w:r>
        <w:rPr>
          <w:spacing w:val="40"/>
        </w:rPr>
        <w:t> </w:t>
      </w:r>
      <w:r>
        <w:rPr/>
        <w:t>на Портале государственных и муниципальных услуг (функций) города Москвы, сформированных в автоматизированном режиме с использованием</w:t>
      </w:r>
    </w:p>
    <w:p>
      <w:pPr>
        <w:pStyle w:val="BodyText"/>
        <w:spacing w:after="0"/>
        <w:sectPr>
          <w:pgSz w:w="11900" w:h="16820"/>
          <w:pgMar w:header="708" w:footer="0" w:top="1040" w:bottom="280" w:left="1700" w:right="708"/>
        </w:sectPr>
      </w:pPr>
    </w:p>
    <w:p>
      <w:pPr>
        <w:pStyle w:val="BodyText"/>
        <w:spacing w:before="78"/>
        <w:ind w:right="129" w:firstLine="0"/>
      </w:pPr>
      <w:r>
        <w:rPr/>
        <w:t>«Единой медицинской информационно-аналитической системы города Москвы» на основе анализа медицинских данных пациента, или иных каналов, в том числе, при необходимости, с привлечением страховых медицинских организаций.</w:t>
      </w:r>
    </w:p>
    <w:p>
      <w:pPr>
        <w:pStyle w:val="BodyText"/>
        <w:spacing w:before="2"/>
        <w:ind w:right="127"/>
      </w:pPr>
      <w:r>
        <w:rPr/>
        <w:t>Диспансерное наблюдение либо диспансеризация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w:t>
      </w:r>
    </w:p>
    <w:p>
      <w:pPr>
        <w:pStyle w:val="BodyText"/>
        <w:spacing w:before="8"/>
        <w:ind w:right="126"/>
      </w:pPr>
      <w:r>
        <w:rP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 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pPr>
        <w:pStyle w:val="BodyText"/>
        <w:ind w:right="128"/>
      </w:pPr>
      <w:r>
        <w:rPr/>
        <w:t>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w:t>
      </w:r>
      <w:r>
        <w:rPr>
          <w:spacing w:val="-2"/>
        </w:rPr>
        <w:t>заболеваний.</w:t>
      </w:r>
    </w:p>
    <w:p>
      <w:pPr>
        <w:pStyle w:val="BodyText"/>
        <w:ind w:right="132"/>
      </w:pPr>
      <w:r>
        <w:rPr/>
        <w:t>Профилактические</w:t>
      </w:r>
      <w:r>
        <w:rPr>
          <w:spacing w:val="-4"/>
        </w:rPr>
        <w:t> </w:t>
      </w:r>
      <w:r>
        <w:rPr/>
        <w:t>медицинские</w:t>
      </w:r>
      <w:r>
        <w:rPr>
          <w:spacing w:val="-4"/>
        </w:rPr>
        <w:t> </w:t>
      </w:r>
      <w:r>
        <w:rPr/>
        <w:t>осмотры</w:t>
      </w:r>
      <w:r>
        <w:rPr>
          <w:spacing w:val="-3"/>
        </w:rPr>
        <w:t> </w:t>
      </w:r>
      <w:r>
        <w:rPr/>
        <w:t>и</w:t>
      </w:r>
      <w:r>
        <w:rPr>
          <w:spacing w:val="-4"/>
        </w:rPr>
        <w:t> </w:t>
      </w:r>
      <w:r>
        <w:rPr/>
        <w:t>диспансеризация</w:t>
      </w:r>
      <w:r>
        <w:rPr>
          <w:spacing w:val="-4"/>
        </w:rPr>
        <w:t> </w:t>
      </w:r>
      <w:r>
        <w:rPr/>
        <w:t>взрослого населения</w:t>
      </w:r>
      <w:r>
        <w:rPr>
          <w:spacing w:val="74"/>
          <w:w w:val="150"/>
        </w:rPr>
        <w:t> </w:t>
      </w:r>
      <w:r>
        <w:rPr/>
        <w:t>проводятся</w:t>
      </w:r>
      <w:r>
        <w:rPr>
          <w:spacing w:val="73"/>
          <w:w w:val="150"/>
        </w:rPr>
        <w:t> </w:t>
      </w:r>
      <w:r>
        <w:rPr/>
        <w:t>в</w:t>
      </w:r>
      <w:r>
        <w:rPr>
          <w:spacing w:val="73"/>
          <w:w w:val="150"/>
        </w:rPr>
        <w:t> </w:t>
      </w:r>
      <w:r>
        <w:rPr/>
        <w:t>медицинской</w:t>
      </w:r>
      <w:r>
        <w:rPr>
          <w:spacing w:val="73"/>
          <w:w w:val="150"/>
        </w:rPr>
        <w:t> </w:t>
      </w:r>
      <w:r>
        <w:rPr/>
        <w:t>организации,</w:t>
      </w:r>
      <w:r>
        <w:rPr>
          <w:spacing w:val="74"/>
          <w:w w:val="150"/>
        </w:rPr>
        <w:t> </w:t>
      </w:r>
      <w:r>
        <w:rPr/>
        <w:t>в</w:t>
      </w:r>
      <w:r>
        <w:rPr>
          <w:spacing w:val="73"/>
          <w:w w:val="150"/>
        </w:rPr>
        <w:t> </w:t>
      </w:r>
      <w:r>
        <w:rPr/>
        <w:t>которой</w:t>
      </w:r>
      <w:r>
        <w:rPr>
          <w:spacing w:val="74"/>
          <w:w w:val="150"/>
        </w:rPr>
        <w:t> </w:t>
      </w:r>
      <w:r>
        <w:rPr>
          <w:spacing w:val="-2"/>
        </w:rPr>
        <w:t>граждане</w:t>
      </w:r>
    </w:p>
    <w:p>
      <w:pPr>
        <w:pStyle w:val="BodyText"/>
        <w:spacing w:after="0"/>
        <w:sectPr>
          <w:pgSz w:w="11900" w:h="16840"/>
          <w:pgMar w:header="708" w:footer="0" w:top="1060" w:bottom="280" w:left="1700" w:right="708"/>
        </w:sectPr>
      </w:pPr>
    </w:p>
    <w:p>
      <w:pPr>
        <w:pStyle w:val="BodyText"/>
        <w:spacing w:before="78"/>
        <w:ind w:right="127" w:firstLine="0"/>
      </w:pPr>
      <w:r>
        <w:rPr/>
        <w:t>получают первичную медико-санитарную помощь, в том числе по месту нахождения мобильных медицинских бригад таких медицинских </w:t>
      </w:r>
      <w:r>
        <w:rPr>
          <w:spacing w:val="-2"/>
        </w:rPr>
        <w:t>организаций.</w:t>
      </w:r>
    </w:p>
    <w:p>
      <w:pPr>
        <w:pStyle w:val="BodyText"/>
        <w:ind w:right="128"/>
      </w:pPr>
      <w:r>
        <w:rPr/>
        <w:t>Работники и (или) обучающиеся образовательных организаций вправе проходить профилактические медицинские осмотры и (или) диспансеризацию в медицинской организации, к которой они не</w:t>
      </w:r>
      <w:r>
        <w:rPr>
          <w:spacing w:val="40"/>
        </w:rPr>
        <w:t> </w:t>
      </w:r>
      <w:r>
        <w:rPr/>
        <w:t>прикреплены для получения первичной медико-санитарной помощи и участвующей в реализации Территориальной программы обязательного медицинского</w:t>
      </w:r>
      <w:r>
        <w:rPr>
          <w:spacing w:val="-1"/>
        </w:rPr>
        <w:t> </w:t>
      </w:r>
      <w:r>
        <w:rPr/>
        <w:t>страхования города</w:t>
      </w:r>
      <w:r>
        <w:rPr>
          <w:spacing w:val="-1"/>
        </w:rPr>
        <w:t> </w:t>
      </w:r>
      <w:r>
        <w:rPr/>
        <w:t>Москвы, в</w:t>
      </w:r>
      <w:r>
        <w:rPr>
          <w:spacing w:val="-1"/>
        </w:rPr>
        <w:t> </w:t>
      </w:r>
      <w:r>
        <w:rPr/>
        <w:t>том</w:t>
      </w:r>
      <w:r>
        <w:rPr>
          <w:spacing w:val="-1"/>
        </w:rPr>
        <w:t> </w:t>
      </w:r>
      <w:r>
        <w:rPr/>
        <w:t>числе</w:t>
      </w:r>
      <w:r>
        <w:rPr>
          <w:spacing w:val="-1"/>
        </w:rPr>
        <w:t> </w:t>
      </w:r>
      <w:r>
        <w:rPr/>
        <w:t>по месту</w:t>
      </w:r>
      <w:r>
        <w:rPr>
          <w:spacing w:val="-1"/>
        </w:rPr>
        <w:t> </w:t>
      </w:r>
      <w:r>
        <w:rPr/>
        <w:t>нахождения мобильной медицинской бригады, организованной в структуре такой медицинской организации (включая место работы и учебы).</w:t>
      </w:r>
    </w:p>
    <w:p>
      <w:pPr>
        <w:pStyle w:val="BodyText"/>
        <w:ind w:right="127"/>
      </w:pPr>
      <w:r>
        <w:rPr/>
        <w:t>При необходимости для проведения медицинских исследований в рамках</w:t>
      </w:r>
      <w:r>
        <w:rPr>
          <w:spacing w:val="-2"/>
        </w:rPr>
        <w:t> </w:t>
      </w:r>
      <w:r>
        <w:rPr/>
        <w:t>проведения</w:t>
      </w:r>
      <w:r>
        <w:rPr>
          <w:spacing w:val="-2"/>
        </w:rPr>
        <w:t> </w:t>
      </w:r>
      <w:r>
        <w:rPr/>
        <w:t>диспансеризации</w:t>
      </w:r>
      <w:r>
        <w:rPr>
          <w:spacing w:val="-2"/>
        </w:rPr>
        <w:t> </w:t>
      </w:r>
      <w:r>
        <w:rPr/>
        <w:t>и</w:t>
      </w:r>
      <w:r>
        <w:rPr>
          <w:spacing w:val="-2"/>
        </w:rPr>
        <w:t> </w:t>
      </w:r>
      <w:r>
        <w:rPr/>
        <w:t>(или)</w:t>
      </w:r>
      <w:r>
        <w:rPr>
          <w:spacing w:val="-2"/>
        </w:rPr>
        <w:t> </w:t>
      </w:r>
      <w:r>
        <w:rPr/>
        <w:t>профилактических</w:t>
      </w:r>
      <w:r>
        <w:rPr>
          <w:spacing w:val="-2"/>
        </w:rPr>
        <w:t> </w:t>
      </w:r>
      <w:r>
        <w:rPr/>
        <w:t>медицинских осмотров могут привлекаться медицинские работники медицинских организаций, оказывающих специализированную медицинскую помощь.</w:t>
      </w:r>
    </w:p>
    <w:p>
      <w:pPr>
        <w:pStyle w:val="BodyText"/>
        <w:spacing w:line="318" w:lineRule="exact"/>
        <w:ind w:left="718" w:firstLine="0"/>
      </w:pPr>
      <w:r>
        <w:rPr/>
        <w:t>Диспансеризация</w:t>
      </w:r>
      <w:r>
        <w:rPr>
          <w:spacing w:val="-6"/>
        </w:rPr>
        <w:t> </w:t>
      </w:r>
      <w:r>
        <w:rPr/>
        <w:t>взрослого</w:t>
      </w:r>
      <w:r>
        <w:rPr>
          <w:spacing w:val="-5"/>
        </w:rPr>
        <w:t> </w:t>
      </w:r>
      <w:r>
        <w:rPr/>
        <w:t>населения</w:t>
      </w:r>
      <w:r>
        <w:rPr>
          <w:spacing w:val="-6"/>
        </w:rPr>
        <w:t> </w:t>
      </w:r>
      <w:r>
        <w:rPr/>
        <w:t>проводится</w:t>
      </w:r>
      <w:r>
        <w:rPr>
          <w:spacing w:val="-6"/>
        </w:rPr>
        <w:t> </w:t>
      </w:r>
      <w:r>
        <w:rPr/>
        <w:t>в</w:t>
      </w:r>
      <w:r>
        <w:rPr>
          <w:spacing w:val="-6"/>
        </w:rPr>
        <w:t> </w:t>
      </w:r>
      <w:r>
        <w:rPr/>
        <w:t>два</w:t>
      </w:r>
      <w:r>
        <w:rPr>
          <w:spacing w:val="-5"/>
        </w:rPr>
        <w:t> </w:t>
      </w:r>
      <w:r>
        <w:rPr>
          <w:spacing w:val="-2"/>
        </w:rPr>
        <w:t>этапа.</w:t>
      </w:r>
    </w:p>
    <w:p>
      <w:pPr>
        <w:pStyle w:val="BodyText"/>
        <w:ind w:right="127"/>
      </w:pPr>
      <w:r>
        <w:rP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w:t>
      </w:r>
      <w:r>
        <w:rPr>
          <w:spacing w:val="40"/>
        </w:rPr>
        <w:t> </w:t>
      </w:r>
      <w:r>
        <w:rPr/>
        <w:t>к выполнению дополнительных обследований и осмотров врачами- специалистами для уточнения диагноза заболевания (состояния).</w:t>
      </w:r>
    </w:p>
    <w:p>
      <w:pPr>
        <w:pStyle w:val="BodyText"/>
        <w:ind w:right="128"/>
      </w:pPr>
      <w:r>
        <w:rPr/>
        <w:t>Второй этап диспансеризации проводится с целью дополнительного обследования и уточнения диагноза заболевания (состояния).</w:t>
      </w:r>
    </w:p>
    <w:p>
      <w:pPr>
        <w:pStyle w:val="BodyText"/>
        <w:ind w:right="127"/>
      </w:pPr>
      <w:r>
        <w:rPr/>
        <w:t>С учетом установленных Правительством Российской Федерации особенностей реализации базовой программы обязательного медицинского страхования</w:t>
      </w:r>
      <w:r>
        <w:rPr>
          <w:spacing w:val="-4"/>
        </w:rPr>
        <w:t> </w:t>
      </w:r>
      <w:r>
        <w:rPr/>
        <w:t>в</w:t>
      </w:r>
      <w:r>
        <w:rPr>
          <w:spacing w:val="-5"/>
        </w:rPr>
        <w:t> </w:t>
      </w:r>
      <w:r>
        <w:rPr/>
        <w:t>условиях</w:t>
      </w:r>
      <w:r>
        <w:rPr>
          <w:spacing w:val="-4"/>
        </w:rPr>
        <w:t> </w:t>
      </w:r>
      <w:r>
        <w:rPr/>
        <w:t>возникновения</w:t>
      </w:r>
      <w:r>
        <w:rPr>
          <w:spacing w:val="-5"/>
        </w:rPr>
        <w:t> </w:t>
      </w:r>
      <w:r>
        <w:rPr/>
        <w:t>угрозы</w:t>
      </w:r>
      <w:r>
        <w:rPr>
          <w:spacing w:val="-4"/>
        </w:rPr>
        <w:t> </w:t>
      </w:r>
      <w:r>
        <w:rPr/>
        <w:t>распространения</w:t>
      </w:r>
      <w:r>
        <w:rPr>
          <w:spacing w:val="-5"/>
        </w:rPr>
        <w:t> </w:t>
      </w:r>
      <w:r>
        <w:rPr/>
        <w:t>заболеваний, вызванных новой коронавирусной инфекцией (COVID-19), в дополнение к профилактическим медицинским осмотрам и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методом полимеразной</w:t>
      </w:r>
      <w:r>
        <w:rPr>
          <w:spacing w:val="-4"/>
        </w:rPr>
        <w:t> </w:t>
      </w:r>
      <w:r>
        <w:rPr/>
        <w:t>цепной</w:t>
      </w:r>
      <w:r>
        <w:rPr>
          <w:spacing w:val="-4"/>
        </w:rPr>
        <w:t> </w:t>
      </w:r>
      <w:r>
        <w:rPr/>
        <w:t>реакции,</w:t>
      </w:r>
      <w:r>
        <w:rPr>
          <w:spacing w:val="-4"/>
        </w:rPr>
        <w:t> </w:t>
      </w:r>
      <w:r>
        <w:rPr/>
        <w:t>в</w:t>
      </w:r>
      <w:r>
        <w:rPr>
          <w:spacing w:val="-5"/>
        </w:rPr>
        <w:t> </w:t>
      </w:r>
      <w:r>
        <w:rPr/>
        <w:t>течение</w:t>
      </w:r>
      <w:r>
        <w:rPr>
          <w:spacing w:val="-5"/>
        </w:rPr>
        <w:t> </w:t>
      </w:r>
      <w:r>
        <w:rPr/>
        <w:t>года</w:t>
      </w:r>
      <w:r>
        <w:rPr>
          <w:spacing w:val="-5"/>
        </w:rPr>
        <w:t> </w:t>
      </w:r>
      <w:r>
        <w:rPr/>
        <w:t>после</w:t>
      </w:r>
      <w:r>
        <w:rPr>
          <w:spacing w:val="-5"/>
        </w:rPr>
        <w:t> </w:t>
      </w:r>
      <w:r>
        <w:rPr/>
        <w:t>заболевания</w:t>
      </w:r>
      <w:r>
        <w:rPr>
          <w:spacing w:val="-4"/>
        </w:rPr>
        <w:t> </w:t>
      </w:r>
      <w:r>
        <w:rPr/>
        <w:t>(COVID-19) проводится углубленная диспансеризация, включающая дополнительные диагностические исследования и иные медицинские вмешательства, предусмотренные настоящим приложением к Территориальной программе, направленные на раннее выявление осложнений после перенесенной новой коронавирусной</w:t>
      </w:r>
      <w:r>
        <w:rPr>
          <w:spacing w:val="51"/>
          <w:w w:val="150"/>
        </w:rPr>
        <w:t>   </w:t>
      </w:r>
      <w:r>
        <w:rPr/>
        <w:t>инфекции</w:t>
      </w:r>
      <w:r>
        <w:rPr>
          <w:spacing w:val="52"/>
          <w:w w:val="150"/>
        </w:rPr>
        <w:t>   </w:t>
      </w:r>
      <w:r>
        <w:rPr/>
        <w:t>(COVID-19)</w:t>
      </w:r>
      <w:r>
        <w:rPr>
          <w:spacing w:val="52"/>
          <w:w w:val="150"/>
        </w:rPr>
        <w:t>   </w:t>
      </w:r>
      <w:r>
        <w:rPr/>
        <w:t>(далее</w:t>
      </w:r>
      <w:r>
        <w:rPr>
          <w:spacing w:val="51"/>
          <w:w w:val="150"/>
        </w:rPr>
        <w:t>   </w:t>
      </w:r>
      <w:r>
        <w:rPr>
          <w:rFonts w:ascii="Calibri" w:hAnsi="Calibri"/>
        </w:rPr>
        <w:t>−</w:t>
      </w:r>
      <w:r>
        <w:rPr>
          <w:rFonts w:ascii="Calibri" w:hAnsi="Calibri"/>
          <w:spacing w:val="63"/>
          <w:w w:val="150"/>
        </w:rPr>
        <w:t>   </w:t>
      </w:r>
      <w:r>
        <w:rPr>
          <w:spacing w:val="-2"/>
        </w:rPr>
        <w:t>углубленная</w:t>
      </w:r>
    </w:p>
    <w:p>
      <w:pPr>
        <w:pStyle w:val="BodyText"/>
        <w:spacing w:before="37"/>
        <w:ind w:firstLine="0"/>
        <w:jc w:val="left"/>
      </w:pPr>
      <w:r>
        <w:rPr>
          <w:spacing w:val="-2"/>
        </w:rPr>
        <w:t>диспансеризация).</w:t>
      </w:r>
    </w:p>
    <w:p>
      <w:pPr>
        <w:pStyle w:val="BodyText"/>
        <w:spacing w:before="13"/>
        <w:ind w:right="129"/>
      </w:pPr>
      <w:r>
        <w:rPr/>
        <w:t>Направление граждан на прохождение углубленной диспансеризации, включая определение категории граждан, проходящих углубленную диспансеризацию, и определение категории граждан, проходящих углубленную диспансеризацию в первоочередном порядке, осуществляется в порядке,</w:t>
      </w:r>
      <w:r>
        <w:rPr>
          <w:spacing w:val="80"/>
          <w:w w:val="150"/>
        </w:rPr>
        <w:t> </w:t>
      </w:r>
      <w:r>
        <w:rPr/>
        <w:t>утвержденном</w:t>
      </w:r>
      <w:r>
        <w:rPr>
          <w:spacing w:val="80"/>
          <w:w w:val="150"/>
        </w:rPr>
        <w:t> </w:t>
      </w:r>
      <w:r>
        <w:rPr/>
        <w:t>федеральным</w:t>
      </w:r>
      <w:r>
        <w:rPr>
          <w:spacing w:val="80"/>
          <w:w w:val="150"/>
        </w:rPr>
        <w:t> </w:t>
      </w:r>
      <w:r>
        <w:rPr/>
        <w:t>органом</w:t>
      </w:r>
      <w:r>
        <w:rPr>
          <w:spacing w:val="80"/>
          <w:w w:val="150"/>
        </w:rPr>
        <w:t> </w:t>
      </w:r>
      <w:r>
        <w:rPr/>
        <w:t>исполнительной</w:t>
      </w:r>
      <w:r>
        <w:rPr>
          <w:spacing w:val="80"/>
          <w:w w:val="150"/>
        </w:rPr>
        <w:t> </w:t>
      </w:r>
      <w:r>
        <w:rPr/>
        <w:t>власти,</w:t>
      </w:r>
    </w:p>
    <w:p>
      <w:pPr>
        <w:pStyle w:val="BodyText"/>
        <w:spacing w:after="0"/>
        <w:sectPr>
          <w:pgSz w:w="11900" w:h="16820"/>
          <w:pgMar w:header="708" w:footer="0" w:top="1040" w:bottom="280" w:left="1700" w:right="708"/>
        </w:sectPr>
      </w:pPr>
    </w:p>
    <w:p>
      <w:pPr>
        <w:pStyle w:val="BodyText"/>
        <w:tabs>
          <w:tab w:pos="1253" w:val="left" w:leader="none"/>
          <w:tab w:pos="1449" w:val="left" w:leader="none"/>
          <w:tab w:pos="3386" w:val="left" w:leader="none"/>
          <w:tab w:pos="3559" w:val="left" w:leader="none"/>
          <w:tab w:pos="3961" w:val="left" w:leader="none"/>
          <w:tab w:pos="5402" w:val="left" w:leader="none"/>
          <w:tab w:pos="6150" w:val="left" w:leader="none"/>
          <w:tab w:pos="7060" w:val="left" w:leader="none"/>
          <w:tab w:pos="7801" w:val="left" w:leader="none"/>
          <w:tab w:pos="8557" w:val="left" w:leader="none"/>
        </w:tabs>
        <w:spacing w:before="78"/>
        <w:ind w:right="128" w:firstLine="0"/>
        <w:jc w:val="right"/>
      </w:pP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здравоохранения. В</w:t>
      </w:r>
      <w:r>
        <w:rPr>
          <w:spacing w:val="40"/>
        </w:rPr>
        <w:t> </w:t>
      </w:r>
      <w:r>
        <w:rPr/>
        <w:t>рамках</w:t>
      </w:r>
      <w:r>
        <w:rPr>
          <w:spacing w:val="40"/>
        </w:rPr>
        <w:t> </w:t>
      </w:r>
      <w:r>
        <w:rPr/>
        <w:t>проведения</w:t>
      </w:r>
      <w:r>
        <w:rPr>
          <w:spacing w:val="40"/>
        </w:rPr>
        <w:t> </w:t>
      </w:r>
      <w:r>
        <w:rPr/>
        <w:t>углубленной</w:t>
      </w:r>
      <w:r>
        <w:rPr>
          <w:spacing w:val="40"/>
        </w:rPr>
        <w:t> </w:t>
      </w:r>
      <w:r>
        <w:rPr/>
        <w:t>диспансеризации</w:t>
      </w:r>
      <w:r>
        <w:rPr>
          <w:spacing w:val="40"/>
        </w:rPr>
        <w:t> </w:t>
      </w:r>
      <w:r>
        <w:rPr/>
        <w:t>обеспечивается организация прохождения гражданами углубленной диспансеризации, в том числе</w:t>
      </w:r>
      <w:r>
        <w:rPr>
          <w:spacing w:val="40"/>
        </w:rPr>
        <w:t> </w:t>
      </w:r>
      <w:r>
        <w:rPr/>
        <w:t>в</w:t>
      </w:r>
      <w:r>
        <w:rPr>
          <w:spacing w:val="40"/>
        </w:rPr>
        <w:t> </w:t>
      </w:r>
      <w:r>
        <w:rPr/>
        <w:t>вечерние</w:t>
      </w:r>
      <w:r>
        <w:rPr>
          <w:spacing w:val="40"/>
        </w:rPr>
        <w:t> </w:t>
      </w:r>
      <w:r>
        <w:rPr/>
        <w:t>часы</w:t>
      </w:r>
      <w:r>
        <w:rPr>
          <w:spacing w:val="40"/>
        </w:rPr>
        <w:t> </w:t>
      </w:r>
      <w:r>
        <w:rPr/>
        <w:t>(до</w:t>
      </w:r>
      <w:r>
        <w:rPr>
          <w:spacing w:val="40"/>
        </w:rPr>
        <w:t> </w:t>
      </w:r>
      <w:r>
        <w:rPr/>
        <w:t>20</w:t>
      </w:r>
      <w:r>
        <w:rPr>
          <w:spacing w:val="40"/>
        </w:rPr>
        <w:t> </w:t>
      </w:r>
      <w:r>
        <w:rPr/>
        <w:t>часов)</w:t>
      </w:r>
      <w:r>
        <w:rPr>
          <w:spacing w:val="40"/>
        </w:rPr>
        <w:t> </w:t>
      </w:r>
      <w:r>
        <w:rPr/>
        <w:t>и</w:t>
      </w:r>
      <w:r>
        <w:rPr>
          <w:spacing w:val="40"/>
        </w:rPr>
        <w:t> </w:t>
      </w:r>
      <w:r>
        <w:rPr/>
        <w:t>в</w:t>
      </w:r>
      <w:r>
        <w:rPr>
          <w:spacing w:val="40"/>
        </w:rPr>
        <w:t> </w:t>
      </w:r>
      <w:r>
        <w:rPr/>
        <w:t>выходные</w:t>
      </w:r>
      <w:r>
        <w:rPr>
          <w:spacing w:val="40"/>
        </w:rPr>
        <w:t> </w:t>
      </w:r>
      <w:r>
        <w:rPr/>
        <w:t>дни</w:t>
      </w:r>
      <w:r>
        <w:rPr>
          <w:spacing w:val="40"/>
        </w:rPr>
        <w:t> </w:t>
      </w:r>
      <w:r>
        <w:rPr/>
        <w:t>по</w:t>
      </w:r>
      <w:r>
        <w:rPr>
          <w:spacing w:val="40"/>
        </w:rPr>
        <w:t> </w:t>
      </w:r>
      <w:r>
        <w:rPr/>
        <w:t>плану-графику медицинских</w:t>
      </w:r>
      <w:r>
        <w:rPr>
          <w:spacing w:val="-1"/>
        </w:rPr>
        <w:t> </w:t>
      </w:r>
      <w:r>
        <w:rPr/>
        <w:t>организаций</w:t>
      </w:r>
      <w:r>
        <w:rPr>
          <w:spacing w:val="-1"/>
        </w:rPr>
        <w:t> </w:t>
      </w:r>
      <w:r>
        <w:rPr/>
        <w:t>государственной системы</w:t>
      </w:r>
      <w:r>
        <w:rPr>
          <w:spacing w:val="-1"/>
        </w:rPr>
        <w:t> </w:t>
      </w:r>
      <w:r>
        <w:rPr/>
        <w:t>здравоохранения</w:t>
      </w:r>
      <w:r>
        <w:rPr>
          <w:spacing w:val="-1"/>
        </w:rPr>
        <w:t> </w:t>
      </w:r>
      <w:r>
        <w:rPr/>
        <w:t>города Москвы, оказывающих первичную медико-санитарную помощь, а также при </w:t>
      </w:r>
      <w:r>
        <w:rPr>
          <w:spacing w:val="-2"/>
        </w:rPr>
        <w:t>наличии</w:t>
      </w:r>
      <w:r>
        <w:rPr/>
        <w:tab/>
        <w:tab/>
      </w:r>
      <w:r>
        <w:rPr>
          <w:spacing w:val="-2"/>
        </w:rPr>
        <w:t>технической</w:t>
      </w:r>
      <w:r>
        <w:rPr/>
        <w:tab/>
      </w:r>
      <w:r>
        <w:rPr>
          <w:spacing w:val="-2"/>
        </w:rPr>
        <w:t>возможности</w:t>
      </w:r>
      <w:r>
        <w:rPr/>
        <w:tab/>
      </w:r>
      <w:r>
        <w:rPr>
          <w:spacing w:val="-2"/>
        </w:rPr>
        <w:t>предоставляется</w:t>
      </w:r>
      <w:r>
        <w:rPr/>
        <w:tab/>
      </w:r>
      <w:r>
        <w:rPr>
          <w:spacing w:val="-2"/>
        </w:rPr>
        <w:t>возможность </w:t>
      </w:r>
      <w:r>
        <w:rPr/>
        <w:t>дистанционной</w:t>
      </w:r>
      <w:r>
        <w:rPr>
          <w:spacing w:val="40"/>
        </w:rPr>
        <w:t> </w:t>
      </w:r>
      <w:r>
        <w:rPr/>
        <w:t>записи</w:t>
      </w:r>
      <w:r>
        <w:rPr>
          <w:spacing w:val="40"/>
        </w:rPr>
        <w:t> </w:t>
      </w:r>
      <w:r>
        <w:rPr/>
        <w:t>на</w:t>
      </w:r>
      <w:r>
        <w:rPr>
          <w:spacing w:val="40"/>
        </w:rPr>
        <w:t> </w:t>
      </w:r>
      <w:r>
        <w:rPr/>
        <w:t>диагностические</w:t>
      </w:r>
      <w:r>
        <w:rPr>
          <w:spacing w:val="40"/>
        </w:rPr>
        <w:t> </w:t>
      </w:r>
      <w:r>
        <w:rPr/>
        <w:t>исследования</w:t>
      </w:r>
      <w:r>
        <w:rPr>
          <w:spacing w:val="40"/>
        </w:rPr>
        <w:t> </w:t>
      </w:r>
      <w:r>
        <w:rPr/>
        <w:t>с</w:t>
      </w:r>
      <w:r>
        <w:rPr>
          <w:spacing w:val="40"/>
        </w:rPr>
        <w:t> </w:t>
      </w:r>
      <w:r>
        <w:rPr/>
        <w:t>использованием </w:t>
      </w:r>
      <w:r>
        <w:rPr>
          <w:spacing w:val="-2"/>
        </w:rPr>
        <w:t>Портала</w:t>
      </w:r>
      <w:r>
        <w:rPr/>
        <w:tab/>
      </w:r>
      <w:r>
        <w:rPr>
          <w:spacing w:val="-2"/>
        </w:rPr>
        <w:t>государственных</w:t>
      </w:r>
      <w:r>
        <w:rPr/>
        <w:tab/>
        <w:tab/>
      </w:r>
      <w:r>
        <w:rPr>
          <w:spacing w:val="-10"/>
        </w:rPr>
        <w:t>и</w:t>
      </w:r>
      <w:r>
        <w:rPr/>
        <w:tab/>
      </w:r>
      <w:r>
        <w:rPr>
          <w:spacing w:val="-2"/>
        </w:rPr>
        <w:t>муниципальных</w:t>
      </w:r>
      <w:r>
        <w:rPr/>
        <w:tab/>
      </w:r>
      <w:r>
        <w:rPr>
          <w:spacing w:val="-2"/>
        </w:rPr>
        <w:t>услуг</w:t>
      </w:r>
      <w:r>
        <w:rPr/>
        <w:tab/>
      </w:r>
      <w:r>
        <w:rPr>
          <w:spacing w:val="-2"/>
        </w:rPr>
        <w:t>(функций)</w:t>
      </w:r>
      <w:r>
        <w:rPr/>
        <w:tab/>
      </w:r>
      <w:r>
        <w:rPr>
          <w:spacing w:val="-2"/>
        </w:rPr>
        <w:t>города</w:t>
      </w:r>
    </w:p>
    <w:p>
      <w:pPr>
        <w:pStyle w:val="BodyText"/>
        <w:spacing w:line="320" w:lineRule="exact" w:before="1"/>
        <w:ind w:firstLine="0"/>
        <w:jc w:val="left"/>
      </w:pPr>
      <w:r>
        <w:rPr>
          <w:spacing w:val="-2"/>
        </w:rPr>
        <w:t>Москвы.</w:t>
      </w:r>
    </w:p>
    <w:p>
      <w:pPr>
        <w:pStyle w:val="BodyText"/>
        <w:ind w:right="126"/>
      </w:pPr>
      <w:r>
        <w:rPr/>
        <w:t>Перечень медицинских организаций, осуществляющих углубленную диспансеризацию, и порядок их работы размещаются на официальном сайте Департамента здравоохранения города Москвы в информационно- телекоммуникационной сети Интернет.</w:t>
      </w:r>
    </w:p>
    <w:p>
      <w:pPr>
        <w:pStyle w:val="BodyText"/>
        <w:spacing w:before="1"/>
        <w:ind w:right="128"/>
      </w:pPr>
      <w:r>
        <w:rPr/>
        <w:t>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sms-сообщений, рассылки ussd-сообщений и иных доступных средств связи (при наличии согласия гражданина).</w:t>
      </w:r>
    </w:p>
    <w:p>
      <w:pPr>
        <w:pStyle w:val="BodyText"/>
        <w:spacing w:before="10"/>
        <w:ind w:right="129"/>
      </w:pPr>
      <w:r>
        <w:rPr/>
        <w:t>Первый</w:t>
      </w:r>
      <w:r>
        <w:rPr>
          <w:spacing w:val="-3"/>
        </w:rPr>
        <w:t> </w:t>
      </w:r>
      <w:r>
        <w:rPr/>
        <w:t>этап</w:t>
      </w:r>
      <w:r>
        <w:rPr>
          <w:spacing w:val="-3"/>
        </w:rPr>
        <w:t> </w:t>
      </w:r>
      <w:r>
        <w:rPr/>
        <w:t>углубленной</w:t>
      </w:r>
      <w:r>
        <w:rPr>
          <w:spacing w:val="-2"/>
        </w:rPr>
        <w:t> </w:t>
      </w:r>
      <w:r>
        <w:rPr/>
        <w:t>диспансеризации</w:t>
      </w:r>
      <w:r>
        <w:rPr>
          <w:spacing w:val="-3"/>
        </w:rPr>
        <w:t> </w:t>
      </w:r>
      <w:r>
        <w:rPr/>
        <w:t>рекомендуется</w:t>
      </w:r>
      <w:r>
        <w:rPr>
          <w:spacing w:val="-3"/>
        </w:rPr>
        <w:t> </w:t>
      </w:r>
      <w:r>
        <w:rPr/>
        <w:t>проводить</w:t>
      </w:r>
      <w:r>
        <w:rPr>
          <w:spacing w:val="-4"/>
        </w:rPr>
        <w:t> </w:t>
      </w:r>
      <w:r>
        <w:rPr/>
        <w:t>в течение одного дня в целях выявления у граждан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w:t>
      </w:r>
      <w:r>
        <w:rPr>
          <w:spacing w:val="-3"/>
        </w:rPr>
        <w:t> </w:t>
      </w:r>
      <w:r>
        <w:rPr/>
        <w:t>(состояния)</w:t>
      </w:r>
      <w:r>
        <w:rPr>
          <w:spacing w:val="-2"/>
        </w:rPr>
        <w:t> </w:t>
      </w:r>
      <w:r>
        <w:rPr/>
        <w:t>на</w:t>
      </w:r>
      <w:r>
        <w:rPr>
          <w:spacing w:val="-2"/>
        </w:rPr>
        <w:t> </w:t>
      </w:r>
      <w:r>
        <w:rPr/>
        <w:t>втором</w:t>
      </w:r>
      <w:r>
        <w:rPr>
          <w:spacing w:val="-3"/>
        </w:rPr>
        <w:t> </w:t>
      </w:r>
      <w:r>
        <w:rPr/>
        <w:t>этапе</w:t>
      </w:r>
      <w:r>
        <w:rPr>
          <w:spacing w:val="-3"/>
        </w:rPr>
        <w:t> </w:t>
      </w:r>
      <w:r>
        <w:rPr/>
        <w:t>диспансеризации</w:t>
      </w:r>
      <w:r>
        <w:rPr>
          <w:spacing w:val="-2"/>
        </w:rPr>
        <w:t> </w:t>
      </w:r>
      <w:r>
        <w:rPr/>
        <w:t>и</w:t>
      </w:r>
      <w:r>
        <w:rPr>
          <w:spacing w:val="-3"/>
        </w:rPr>
        <w:t> </w:t>
      </w:r>
      <w:r>
        <w:rPr/>
        <w:t>включает</w:t>
      </w:r>
      <w:r>
        <w:rPr>
          <w:spacing w:val="-2"/>
        </w:rPr>
        <w:t> </w:t>
      </w:r>
      <w:r>
        <w:rPr/>
        <w:t>в</w:t>
      </w:r>
      <w:r>
        <w:rPr>
          <w:spacing w:val="-3"/>
        </w:rPr>
        <w:t> </w:t>
      </w:r>
      <w:r>
        <w:rPr/>
        <w:t>себя:</w:t>
      </w:r>
    </w:p>
    <w:p>
      <w:pPr>
        <w:pStyle w:val="ListParagraph"/>
        <w:numPr>
          <w:ilvl w:val="0"/>
          <w:numId w:val="13"/>
        </w:numPr>
        <w:tabs>
          <w:tab w:pos="881" w:val="left" w:leader="none"/>
        </w:tabs>
        <w:spacing w:line="310" w:lineRule="exact" w:before="0" w:after="0"/>
        <w:ind w:left="881" w:right="0" w:hanging="163"/>
        <w:jc w:val="both"/>
        <w:rPr>
          <w:sz w:val="28"/>
        </w:rPr>
      </w:pPr>
      <w:r>
        <w:rPr>
          <w:sz w:val="28"/>
        </w:rPr>
        <w:t>измерение</w:t>
      </w:r>
      <w:r>
        <w:rPr>
          <w:spacing w:val="-6"/>
          <w:sz w:val="28"/>
        </w:rPr>
        <w:t> </w:t>
      </w:r>
      <w:r>
        <w:rPr>
          <w:sz w:val="28"/>
        </w:rPr>
        <w:t>насыщения</w:t>
      </w:r>
      <w:r>
        <w:rPr>
          <w:spacing w:val="-6"/>
          <w:sz w:val="28"/>
        </w:rPr>
        <w:t> </w:t>
      </w:r>
      <w:r>
        <w:rPr>
          <w:sz w:val="28"/>
        </w:rPr>
        <w:t>крови</w:t>
      </w:r>
      <w:r>
        <w:rPr>
          <w:spacing w:val="-5"/>
          <w:sz w:val="28"/>
        </w:rPr>
        <w:t> </w:t>
      </w:r>
      <w:r>
        <w:rPr>
          <w:sz w:val="28"/>
        </w:rPr>
        <w:t>кислородом</w:t>
      </w:r>
      <w:r>
        <w:rPr>
          <w:spacing w:val="-6"/>
          <w:sz w:val="28"/>
        </w:rPr>
        <w:t> </w:t>
      </w:r>
      <w:r>
        <w:rPr>
          <w:sz w:val="28"/>
        </w:rPr>
        <w:t>(сатурация)</w:t>
      </w:r>
      <w:r>
        <w:rPr>
          <w:spacing w:val="-5"/>
          <w:sz w:val="28"/>
        </w:rPr>
        <w:t> </w:t>
      </w:r>
      <w:r>
        <w:rPr>
          <w:sz w:val="28"/>
        </w:rPr>
        <w:t>в</w:t>
      </w:r>
      <w:r>
        <w:rPr>
          <w:spacing w:val="-5"/>
          <w:sz w:val="28"/>
        </w:rPr>
        <w:t> </w:t>
      </w:r>
      <w:r>
        <w:rPr>
          <w:spacing w:val="-2"/>
          <w:sz w:val="28"/>
        </w:rPr>
        <w:t>покое;</w:t>
      </w:r>
    </w:p>
    <w:p>
      <w:pPr>
        <w:pStyle w:val="ListParagraph"/>
        <w:numPr>
          <w:ilvl w:val="0"/>
          <w:numId w:val="13"/>
        </w:numPr>
        <w:tabs>
          <w:tab w:pos="889" w:val="left" w:leader="none"/>
        </w:tabs>
        <w:spacing w:line="240" w:lineRule="auto" w:before="8" w:after="0"/>
        <w:ind w:left="889" w:right="0" w:hanging="171"/>
        <w:jc w:val="both"/>
        <w:rPr>
          <w:sz w:val="28"/>
        </w:rPr>
      </w:pPr>
      <w:r>
        <w:rPr>
          <w:sz w:val="28"/>
        </w:rPr>
        <w:t>тест</w:t>
      </w:r>
      <w:r>
        <w:rPr>
          <w:spacing w:val="4"/>
          <w:sz w:val="28"/>
        </w:rPr>
        <w:t> </w:t>
      </w:r>
      <w:r>
        <w:rPr>
          <w:sz w:val="28"/>
        </w:rPr>
        <w:t>с</w:t>
      </w:r>
      <w:r>
        <w:rPr>
          <w:spacing w:val="4"/>
          <w:sz w:val="28"/>
        </w:rPr>
        <w:t> </w:t>
      </w:r>
      <w:r>
        <w:rPr>
          <w:sz w:val="28"/>
        </w:rPr>
        <w:t>6-минутной</w:t>
      </w:r>
      <w:r>
        <w:rPr>
          <w:spacing w:val="4"/>
          <w:sz w:val="28"/>
        </w:rPr>
        <w:t> </w:t>
      </w:r>
      <w:r>
        <w:rPr>
          <w:sz w:val="28"/>
        </w:rPr>
        <w:t>ходьбой</w:t>
      </w:r>
      <w:r>
        <w:rPr>
          <w:spacing w:val="6"/>
          <w:sz w:val="28"/>
        </w:rPr>
        <w:t> </w:t>
      </w:r>
      <w:r>
        <w:rPr>
          <w:sz w:val="28"/>
        </w:rPr>
        <w:t>(при</w:t>
      </w:r>
      <w:r>
        <w:rPr>
          <w:spacing w:val="4"/>
          <w:sz w:val="28"/>
        </w:rPr>
        <w:t> </w:t>
      </w:r>
      <w:r>
        <w:rPr>
          <w:sz w:val="28"/>
        </w:rPr>
        <w:t>исходной</w:t>
      </w:r>
      <w:r>
        <w:rPr>
          <w:spacing w:val="4"/>
          <w:sz w:val="28"/>
        </w:rPr>
        <w:t> </w:t>
      </w:r>
      <w:r>
        <w:rPr>
          <w:sz w:val="28"/>
        </w:rPr>
        <w:t>сатурации</w:t>
      </w:r>
      <w:r>
        <w:rPr>
          <w:spacing w:val="5"/>
          <w:sz w:val="28"/>
        </w:rPr>
        <w:t> </w:t>
      </w:r>
      <w:r>
        <w:rPr>
          <w:sz w:val="28"/>
        </w:rPr>
        <w:t>кислорода</w:t>
      </w:r>
      <w:r>
        <w:rPr>
          <w:spacing w:val="6"/>
          <w:sz w:val="28"/>
        </w:rPr>
        <w:t> </w:t>
      </w:r>
      <w:r>
        <w:rPr>
          <w:spacing w:val="-2"/>
          <w:sz w:val="28"/>
        </w:rPr>
        <w:t>крови</w:t>
      </w:r>
    </w:p>
    <w:p>
      <w:pPr>
        <w:pStyle w:val="BodyText"/>
        <w:ind w:right="129" w:firstLine="0"/>
      </w:pPr>
      <w:r>
        <w:rPr/>
        <w:t>95 процентов и больше в сочетании с наличием у гражданина жалоб на одышку, отеки, которые появились впервые или повысилась их </w:t>
      </w:r>
      <w:r>
        <w:rPr>
          <w:spacing w:val="-2"/>
        </w:rPr>
        <w:t>интенсивность);</w:t>
      </w:r>
    </w:p>
    <w:p>
      <w:pPr>
        <w:pStyle w:val="ListParagraph"/>
        <w:numPr>
          <w:ilvl w:val="0"/>
          <w:numId w:val="14"/>
        </w:numPr>
        <w:tabs>
          <w:tab w:pos="881" w:val="left" w:leader="none"/>
        </w:tabs>
        <w:spacing w:line="318" w:lineRule="exact" w:before="2" w:after="0"/>
        <w:ind w:left="881" w:right="0" w:hanging="163"/>
        <w:jc w:val="both"/>
        <w:rPr>
          <w:sz w:val="28"/>
        </w:rPr>
      </w:pPr>
      <w:r>
        <w:rPr>
          <w:sz w:val="28"/>
        </w:rPr>
        <w:t>проведение</w:t>
      </w:r>
      <w:r>
        <w:rPr>
          <w:spacing w:val="-8"/>
          <w:sz w:val="28"/>
        </w:rPr>
        <w:t> </w:t>
      </w:r>
      <w:r>
        <w:rPr>
          <w:sz w:val="28"/>
        </w:rPr>
        <w:t>спирометрии</w:t>
      </w:r>
      <w:r>
        <w:rPr>
          <w:spacing w:val="-7"/>
          <w:sz w:val="28"/>
        </w:rPr>
        <w:t> </w:t>
      </w:r>
      <w:r>
        <w:rPr>
          <w:sz w:val="28"/>
        </w:rPr>
        <w:t>или</w:t>
      </w:r>
      <w:r>
        <w:rPr>
          <w:spacing w:val="-7"/>
          <w:sz w:val="28"/>
        </w:rPr>
        <w:t> </w:t>
      </w:r>
      <w:r>
        <w:rPr>
          <w:spacing w:val="-2"/>
          <w:sz w:val="28"/>
        </w:rPr>
        <w:t>спирографии;</w:t>
      </w:r>
    </w:p>
    <w:p>
      <w:pPr>
        <w:pStyle w:val="ListParagraph"/>
        <w:numPr>
          <w:ilvl w:val="0"/>
          <w:numId w:val="14"/>
        </w:numPr>
        <w:tabs>
          <w:tab w:pos="881" w:val="left" w:leader="none"/>
        </w:tabs>
        <w:spacing w:line="318" w:lineRule="exact" w:before="0" w:after="0"/>
        <w:ind w:left="881" w:right="0" w:hanging="163"/>
        <w:jc w:val="both"/>
        <w:rPr>
          <w:sz w:val="28"/>
        </w:rPr>
      </w:pPr>
      <w:r>
        <w:rPr>
          <w:sz w:val="28"/>
        </w:rPr>
        <w:t>общий</w:t>
      </w:r>
      <w:r>
        <w:rPr>
          <w:spacing w:val="-6"/>
          <w:sz w:val="28"/>
        </w:rPr>
        <w:t> </w:t>
      </w:r>
      <w:r>
        <w:rPr>
          <w:sz w:val="28"/>
        </w:rPr>
        <w:t>(клинический)</w:t>
      </w:r>
      <w:r>
        <w:rPr>
          <w:spacing w:val="-4"/>
          <w:sz w:val="28"/>
        </w:rPr>
        <w:t> </w:t>
      </w:r>
      <w:r>
        <w:rPr>
          <w:sz w:val="28"/>
        </w:rPr>
        <w:t>анализ</w:t>
      </w:r>
      <w:r>
        <w:rPr>
          <w:spacing w:val="-4"/>
          <w:sz w:val="28"/>
        </w:rPr>
        <w:t> </w:t>
      </w:r>
      <w:r>
        <w:rPr>
          <w:sz w:val="28"/>
        </w:rPr>
        <w:t>крови</w:t>
      </w:r>
      <w:r>
        <w:rPr>
          <w:spacing w:val="-4"/>
          <w:sz w:val="28"/>
        </w:rPr>
        <w:t> </w:t>
      </w:r>
      <w:r>
        <w:rPr>
          <w:spacing w:val="-2"/>
          <w:sz w:val="28"/>
        </w:rPr>
        <w:t>развернутый;</w:t>
      </w:r>
    </w:p>
    <w:p>
      <w:pPr>
        <w:pStyle w:val="ListParagraph"/>
        <w:numPr>
          <w:ilvl w:val="0"/>
          <w:numId w:val="14"/>
        </w:numPr>
        <w:tabs>
          <w:tab w:pos="1079" w:val="left" w:leader="none"/>
        </w:tabs>
        <w:spacing w:line="240" w:lineRule="auto" w:before="8" w:after="0"/>
        <w:ind w:left="10" w:right="131" w:firstLine="708"/>
        <w:jc w:val="both"/>
        <w:rPr>
          <w:sz w:val="28"/>
        </w:rPr>
      </w:pPr>
      <w:r>
        <w:rPr>
          <w:sz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ListParagraph"/>
        <w:numPr>
          <w:ilvl w:val="0"/>
          <w:numId w:val="14"/>
        </w:numPr>
        <w:tabs>
          <w:tab w:pos="903" w:val="left" w:leader="none"/>
        </w:tabs>
        <w:spacing w:line="240" w:lineRule="auto" w:before="0" w:after="0"/>
        <w:ind w:left="10" w:right="130" w:firstLine="708"/>
        <w:jc w:val="both"/>
        <w:rPr>
          <w:sz w:val="28"/>
        </w:rPr>
      </w:pPr>
      <w:r>
        <w:rPr>
          <w:sz w:val="28"/>
        </w:rPr>
        <w:t>определение концентрации Д-димера в крови у граждан, перенесших </w:t>
      </w:r>
      <w:r>
        <w:rPr>
          <w:spacing w:val="-6"/>
          <w:sz w:val="28"/>
        </w:rPr>
        <w:t>среднюю степень тяжести и выше</w:t>
      </w:r>
      <w:r>
        <w:rPr>
          <w:spacing w:val="-7"/>
          <w:sz w:val="28"/>
        </w:rPr>
        <w:t> </w:t>
      </w:r>
      <w:r>
        <w:rPr>
          <w:spacing w:val="-6"/>
          <w:sz w:val="28"/>
        </w:rPr>
        <w:t>новой коронавирусной инфекции (COVID-19);</w:t>
      </w:r>
    </w:p>
    <w:p>
      <w:pPr>
        <w:pStyle w:val="ListParagraph"/>
        <w:numPr>
          <w:ilvl w:val="0"/>
          <w:numId w:val="14"/>
        </w:numPr>
        <w:tabs>
          <w:tab w:pos="1042" w:val="left" w:leader="none"/>
          <w:tab w:pos="2648" w:val="left" w:leader="none"/>
          <w:tab w:pos="4805" w:val="left" w:leader="none"/>
          <w:tab w:pos="5977" w:val="left" w:leader="none"/>
          <w:tab w:pos="7185" w:val="left" w:leader="none"/>
          <w:tab w:pos="8224" w:val="left" w:leader="none"/>
          <w:tab w:pos="9086" w:val="left" w:leader="none"/>
        </w:tabs>
        <w:spacing w:line="240" w:lineRule="auto" w:before="0" w:after="0"/>
        <w:ind w:left="10" w:right="129" w:firstLine="708"/>
        <w:jc w:val="left"/>
        <w:rPr>
          <w:sz w:val="28"/>
        </w:rPr>
      </w:pPr>
      <w:r>
        <w:rPr>
          <w:spacing w:val="-2"/>
          <w:sz w:val="28"/>
        </w:rPr>
        <w:t>проведение</w:t>
      </w:r>
      <w:r>
        <w:rPr>
          <w:sz w:val="28"/>
        </w:rPr>
        <w:tab/>
      </w:r>
      <w:r>
        <w:rPr>
          <w:spacing w:val="-2"/>
          <w:sz w:val="28"/>
        </w:rPr>
        <w:t>рентгенографии</w:t>
      </w:r>
      <w:r>
        <w:rPr>
          <w:sz w:val="28"/>
        </w:rPr>
        <w:tab/>
      </w:r>
      <w:r>
        <w:rPr>
          <w:spacing w:val="-2"/>
          <w:sz w:val="28"/>
        </w:rPr>
        <w:t>органов</w:t>
      </w:r>
      <w:r>
        <w:rPr>
          <w:sz w:val="28"/>
        </w:rPr>
        <w:tab/>
      </w:r>
      <w:r>
        <w:rPr>
          <w:spacing w:val="-2"/>
          <w:sz w:val="28"/>
        </w:rPr>
        <w:t>грудной</w:t>
      </w:r>
      <w:r>
        <w:rPr>
          <w:sz w:val="28"/>
        </w:rPr>
        <w:tab/>
      </w:r>
      <w:r>
        <w:rPr>
          <w:spacing w:val="-2"/>
          <w:sz w:val="28"/>
        </w:rPr>
        <w:t>клетки</w:t>
      </w:r>
      <w:r>
        <w:rPr>
          <w:sz w:val="28"/>
        </w:rPr>
        <w:tab/>
      </w:r>
      <w:r>
        <w:rPr>
          <w:spacing w:val="-2"/>
          <w:sz w:val="28"/>
        </w:rPr>
        <w:t>(если</w:t>
      </w:r>
      <w:r>
        <w:rPr>
          <w:sz w:val="28"/>
        </w:rPr>
        <w:tab/>
      </w:r>
      <w:r>
        <w:rPr>
          <w:spacing w:val="-6"/>
          <w:sz w:val="28"/>
        </w:rPr>
        <w:t>не </w:t>
      </w:r>
      <w:r>
        <w:rPr>
          <w:sz w:val="28"/>
        </w:rPr>
        <w:t>выполнялась ранее в течение года);</w:t>
      </w:r>
    </w:p>
    <w:p>
      <w:pPr>
        <w:pStyle w:val="ListParagraph"/>
        <w:numPr>
          <w:ilvl w:val="0"/>
          <w:numId w:val="14"/>
        </w:numPr>
        <w:tabs>
          <w:tab w:pos="923" w:val="left" w:leader="none"/>
        </w:tabs>
        <w:spacing w:line="240" w:lineRule="auto" w:before="0" w:after="0"/>
        <w:ind w:left="10" w:right="135" w:firstLine="708"/>
        <w:jc w:val="left"/>
        <w:rPr>
          <w:sz w:val="28"/>
        </w:rPr>
      </w:pPr>
      <w:r>
        <w:rPr>
          <w:sz w:val="28"/>
        </w:rPr>
        <w:t>прием</w:t>
      </w:r>
      <w:r>
        <w:rPr>
          <w:spacing w:val="33"/>
          <w:sz w:val="28"/>
        </w:rPr>
        <w:t> </w:t>
      </w:r>
      <w:r>
        <w:rPr>
          <w:sz w:val="28"/>
        </w:rPr>
        <w:t>(осмотр)</w:t>
      </w:r>
      <w:r>
        <w:rPr>
          <w:spacing w:val="33"/>
          <w:sz w:val="28"/>
        </w:rPr>
        <w:t> </w:t>
      </w:r>
      <w:r>
        <w:rPr>
          <w:sz w:val="28"/>
        </w:rPr>
        <w:t>врачом-терапевтом</w:t>
      </w:r>
      <w:r>
        <w:rPr>
          <w:spacing w:val="33"/>
          <w:sz w:val="28"/>
        </w:rPr>
        <w:t> </w:t>
      </w:r>
      <w:r>
        <w:rPr>
          <w:sz w:val="28"/>
        </w:rPr>
        <w:t>(участковым</w:t>
      </w:r>
      <w:r>
        <w:rPr>
          <w:spacing w:val="33"/>
          <w:sz w:val="28"/>
        </w:rPr>
        <w:t> </w:t>
      </w:r>
      <w:r>
        <w:rPr>
          <w:sz w:val="28"/>
        </w:rPr>
        <w:t>терапевтом,</w:t>
      </w:r>
      <w:r>
        <w:rPr>
          <w:spacing w:val="33"/>
          <w:sz w:val="28"/>
        </w:rPr>
        <w:t> </w:t>
      </w:r>
      <w:r>
        <w:rPr>
          <w:sz w:val="28"/>
        </w:rPr>
        <w:t>врачом общей практики).</w:t>
      </w:r>
    </w:p>
    <w:p>
      <w:pPr>
        <w:pStyle w:val="BodyText"/>
        <w:tabs>
          <w:tab w:pos="1842" w:val="left" w:leader="none"/>
          <w:tab w:pos="2604" w:val="left" w:leader="none"/>
          <w:tab w:pos="4380" w:val="left" w:leader="none"/>
          <w:tab w:pos="6688" w:val="left" w:leader="none"/>
          <w:tab w:pos="8302" w:val="left" w:leader="none"/>
          <w:tab w:pos="8679" w:val="left" w:leader="none"/>
        </w:tabs>
        <w:ind w:left="718" w:firstLine="0"/>
        <w:jc w:val="left"/>
      </w:pPr>
      <w:r>
        <w:rPr>
          <w:spacing w:val="-2"/>
        </w:rPr>
        <w:t>Второй</w:t>
      </w:r>
      <w:r>
        <w:rPr/>
        <w:tab/>
      </w:r>
      <w:r>
        <w:rPr>
          <w:spacing w:val="-4"/>
        </w:rPr>
        <w:t>этап</w:t>
      </w:r>
      <w:r>
        <w:rPr/>
        <w:tab/>
      </w:r>
      <w:r>
        <w:rPr>
          <w:spacing w:val="-2"/>
        </w:rPr>
        <w:t>углубленной</w:t>
      </w:r>
      <w:r>
        <w:rPr/>
        <w:tab/>
      </w:r>
      <w:r>
        <w:rPr>
          <w:spacing w:val="-2"/>
        </w:rPr>
        <w:t>диспансеризации</w:t>
      </w:r>
      <w:r>
        <w:rPr/>
        <w:tab/>
      </w:r>
      <w:r>
        <w:rPr>
          <w:spacing w:val="-2"/>
        </w:rPr>
        <w:t>проводится</w:t>
      </w:r>
      <w:r>
        <w:rPr/>
        <w:tab/>
      </w:r>
      <w:r>
        <w:rPr>
          <w:spacing w:val="-10"/>
        </w:rPr>
        <w:t>в</w:t>
      </w:r>
      <w:r>
        <w:rPr/>
        <w:tab/>
      </w:r>
      <w:r>
        <w:rPr>
          <w:spacing w:val="-2"/>
        </w:rPr>
        <w:t>целях</w:t>
      </w:r>
    </w:p>
    <w:p>
      <w:pPr>
        <w:pStyle w:val="BodyText"/>
        <w:spacing w:after="0"/>
        <w:jc w:val="left"/>
        <w:sectPr>
          <w:pgSz w:w="11900" w:h="16840"/>
          <w:pgMar w:header="708" w:footer="0" w:top="1060" w:bottom="280" w:left="1700" w:right="708"/>
        </w:sectPr>
      </w:pPr>
    </w:p>
    <w:p>
      <w:pPr>
        <w:pStyle w:val="BodyText"/>
        <w:spacing w:before="78"/>
        <w:ind w:right="133" w:firstLine="0"/>
      </w:pPr>
      <w:r>
        <w:rPr/>
        <w:t>дополнительного обследования гражданина и уточнения диагноза заболевания (состояния) и включает в себя:</w:t>
      </w:r>
    </w:p>
    <w:p>
      <w:pPr>
        <w:pStyle w:val="ListParagraph"/>
        <w:numPr>
          <w:ilvl w:val="0"/>
          <w:numId w:val="14"/>
        </w:numPr>
        <w:tabs>
          <w:tab w:pos="900" w:val="left" w:leader="none"/>
        </w:tabs>
        <w:spacing w:line="240" w:lineRule="auto" w:before="1" w:after="0"/>
        <w:ind w:left="10" w:right="132" w:firstLine="708"/>
        <w:jc w:val="both"/>
        <w:rPr>
          <w:sz w:val="28"/>
        </w:rPr>
      </w:pPr>
      <w:r>
        <w:rPr>
          <w:sz w:val="28"/>
        </w:rPr>
        <w:t>проведение эхокардиографии (в случае показателя сатурации в покое 94 процента и ниже, а также по результатам проведения теста с 6-минутной </w:t>
      </w:r>
      <w:r>
        <w:rPr>
          <w:spacing w:val="-2"/>
          <w:sz w:val="28"/>
        </w:rPr>
        <w:t>ходьбой);</w:t>
      </w:r>
    </w:p>
    <w:p>
      <w:pPr>
        <w:pStyle w:val="ListParagraph"/>
        <w:numPr>
          <w:ilvl w:val="0"/>
          <w:numId w:val="14"/>
        </w:numPr>
        <w:tabs>
          <w:tab w:pos="931" w:val="left" w:leader="none"/>
        </w:tabs>
        <w:spacing w:line="240" w:lineRule="auto" w:before="0" w:after="0"/>
        <w:ind w:left="10" w:right="130" w:firstLine="708"/>
        <w:jc w:val="both"/>
        <w:rPr>
          <w:sz w:val="28"/>
        </w:rPr>
      </w:pPr>
      <w:r>
        <w:rPr>
          <w:sz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ListParagraph"/>
        <w:numPr>
          <w:ilvl w:val="0"/>
          <w:numId w:val="14"/>
        </w:numPr>
        <w:tabs>
          <w:tab w:pos="975" w:val="left" w:leader="none"/>
        </w:tabs>
        <w:spacing w:line="240" w:lineRule="auto" w:before="3" w:after="0"/>
        <w:ind w:left="10" w:right="127" w:firstLine="708"/>
        <w:jc w:val="both"/>
        <w:rPr>
          <w:sz w:val="28"/>
        </w:rPr>
      </w:pPr>
      <w:r>
        <w:rPr>
          <w:sz w:val="28"/>
        </w:rPr>
        <w:t>дуплексное сканирование вен нижних конечностей (при наличии показаний по результатам определения концентрации Д-димера в крови).</w:t>
      </w:r>
    </w:p>
    <w:p>
      <w:pPr>
        <w:pStyle w:val="BodyText"/>
        <w:ind w:right="128"/>
      </w:pPr>
      <w:r>
        <w:rPr/>
        <w:t>По результатам проведения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(COVID- 19), гражданин в течение трех рабочих дней в установленном порядке направляется на дополнительные исследования, ставится на диспансерное наблюдение, при наличии медицинских показаний ему оказывается соответствующее лечение и медицинская реабилитация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w:t>
      </w:r>
    </w:p>
    <w:p>
      <w:pPr>
        <w:pStyle w:val="BodyText"/>
        <w:ind w:right="128"/>
      </w:pPr>
      <w:r>
        <w:rPr/>
        <w:t>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 в целях выявления у граждан признаков заболеваний или состояний, которые могут негативно повлиять на репродуктивное здоровье, и факторов риска их развития (далее – диспансеризация репродуктивного здоровья граждан репродуктивного возраста).</w:t>
      </w:r>
    </w:p>
    <w:p>
      <w:pPr>
        <w:pStyle w:val="BodyText"/>
        <w:ind w:right="128"/>
      </w:pPr>
      <w:r>
        <w:rPr/>
        <w:t>Информация о медицинских организациях, в которых граждане могут пройти диспансеризацию репродуктивного здоровья граждан репродуктивного возраста,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pPr>
        <w:pStyle w:val="BodyText"/>
        <w:ind w:right="130"/>
      </w:pPr>
      <w:r>
        <w:rPr/>
        <w:t>Диспансеризация репродуктивного здоровья граждан репродуктивного возраста проводится в два этапа.</w:t>
      </w:r>
    </w:p>
    <w:p>
      <w:pPr>
        <w:pStyle w:val="BodyText"/>
        <w:ind w:right="131"/>
      </w:pPr>
      <w:r>
        <w:rPr/>
        <w:t>Для женщин на первом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ListParagraph"/>
        <w:numPr>
          <w:ilvl w:val="0"/>
          <w:numId w:val="14"/>
        </w:numPr>
        <w:tabs>
          <w:tab w:pos="881" w:val="left" w:leader="none"/>
        </w:tabs>
        <w:spacing w:line="318" w:lineRule="exact" w:before="2" w:after="0"/>
        <w:ind w:left="881" w:right="0" w:hanging="163"/>
        <w:jc w:val="left"/>
        <w:rPr>
          <w:sz w:val="28"/>
        </w:rPr>
      </w:pPr>
      <w:r>
        <w:rPr>
          <w:sz w:val="28"/>
        </w:rPr>
        <w:t>прием</w:t>
      </w:r>
      <w:r>
        <w:rPr>
          <w:spacing w:val="-9"/>
          <w:sz w:val="28"/>
        </w:rPr>
        <w:t> </w:t>
      </w:r>
      <w:r>
        <w:rPr>
          <w:sz w:val="28"/>
        </w:rPr>
        <w:t>(осмотр)</w:t>
      </w:r>
      <w:r>
        <w:rPr>
          <w:spacing w:val="-5"/>
          <w:sz w:val="28"/>
        </w:rPr>
        <w:t> </w:t>
      </w:r>
      <w:r>
        <w:rPr>
          <w:sz w:val="28"/>
        </w:rPr>
        <w:t>врачом</w:t>
      </w:r>
      <w:r>
        <w:rPr>
          <w:spacing w:val="-6"/>
          <w:sz w:val="28"/>
        </w:rPr>
        <w:t> </w:t>
      </w:r>
      <w:r>
        <w:rPr>
          <w:sz w:val="28"/>
        </w:rPr>
        <w:t>акушером-</w:t>
      </w:r>
      <w:r>
        <w:rPr>
          <w:spacing w:val="-2"/>
          <w:sz w:val="28"/>
        </w:rPr>
        <w:t>гинекологом;</w:t>
      </w:r>
    </w:p>
    <w:p>
      <w:pPr>
        <w:pStyle w:val="ListParagraph"/>
        <w:numPr>
          <w:ilvl w:val="0"/>
          <w:numId w:val="14"/>
        </w:numPr>
        <w:tabs>
          <w:tab w:pos="881" w:val="left" w:leader="none"/>
        </w:tabs>
        <w:spacing w:line="315" w:lineRule="exact" w:before="0" w:after="0"/>
        <w:ind w:left="881" w:right="0" w:hanging="163"/>
        <w:jc w:val="left"/>
        <w:rPr>
          <w:sz w:val="28"/>
        </w:rPr>
      </w:pPr>
      <w:r>
        <w:rPr>
          <w:sz w:val="28"/>
        </w:rPr>
        <w:t>пальпацию</w:t>
      </w:r>
      <w:r>
        <w:rPr>
          <w:spacing w:val="-4"/>
          <w:sz w:val="28"/>
        </w:rPr>
        <w:t> </w:t>
      </w:r>
      <w:r>
        <w:rPr>
          <w:sz w:val="28"/>
        </w:rPr>
        <w:t>молочных</w:t>
      </w:r>
      <w:r>
        <w:rPr>
          <w:spacing w:val="-4"/>
          <w:sz w:val="28"/>
        </w:rPr>
        <w:t> </w:t>
      </w:r>
      <w:r>
        <w:rPr>
          <w:spacing w:val="-2"/>
          <w:sz w:val="28"/>
        </w:rPr>
        <w:t>желез;</w:t>
      </w:r>
    </w:p>
    <w:p>
      <w:pPr>
        <w:pStyle w:val="ListParagraph"/>
        <w:numPr>
          <w:ilvl w:val="0"/>
          <w:numId w:val="14"/>
        </w:numPr>
        <w:tabs>
          <w:tab w:pos="881" w:val="left" w:leader="none"/>
        </w:tabs>
        <w:spacing w:line="318" w:lineRule="exact" w:before="0" w:after="0"/>
        <w:ind w:left="881" w:right="0" w:hanging="163"/>
        <w:jc w:val="left"/>
        <w:rPr>
          <w:sz w:val="28"/>
        </w:rPr>
      </w:pPr>
      <w:r>
        <w:rPr>
          <w:sz w:val="28"/>
        </w:rPr>
        <w:t>осмотр</w:t>
      </w:r>
      <w:r>
        <w:rPr>
          <w:spacing w:val="-5"/>
          <w:sz w:val="28"/>
        </w:rPr>
        <w:t> </w:t>
      </w:r>
      <w:r>
        <w:rPr>
          <w:sz w:val="28"/>
        </w:rPr>
        <w:t>шейки</w:t>
      </w:r>
      <w:r>
        <w:rPr>
          <w:spacing w:val="-3"/>
          <w:sz w:val="28"/>
        </w:rPr>
        <w:t> </w:t>
      </w:r>
      <w:r>
        <w:rPr>
          <w:sz w:val="28"/>
        </w:rPr>
        <w:t>матки</w:t>
      </w:r>
      <w:r>
        <w:rPr>
          <w:spacing w:val="-4"/>
          <w:sz w:val="28"/>
        </w:rPr>
        <w:t> </w:t>
      </w:r>
      <w:r>
        <w:rPr>
          <w:sz w:val="28"/>
        </w:rPr>
        <w:t>в</w:t>
      </w:r>
      <w:r>
        <w:rPr>
          <w:spacing w:val="-3"/>
          <w:sz w:val="28"/>
        </w:rPr>
        <w:t> </w:t>
      </w:r>
      <w:r>
        <w:rPr>
          <w:sz w:val="28"/>
        </w:rPr>
        <w:t>зеркалах</w:t>
      </w:r>
      <w:r>
        <w:rPr>
          <w:spacing w:val="-2"/>
          <w:sz w:val="28"/>
        </w:rPr>
        <w:t> </w:t>
      </w:r>
      <w:r>
        <w:rPr>
          <w:sz w:val="28"/>
        </w:rPr>
        <w:t>с</w:t>
      </w:r>
      <w:r>
        <w:rPr>
          <w:spacing w:val="-4"/>
          <w:sz w:val="28"/>
        </w:rPr>
        <w:t> </w:t>
      </w:r>
      <w:r>
        <w:rPr>
          <w:sz w:val="28"/>
        </w:rPr>
        <w:t>забором</w:t>
      </w:r>
      <w:r>
        <w:rPr>
          <w:spacing w:val="-3"/>
          <w:sz w:val="28"/>
        </w:rPr>
        <w:t> </w:t>
      </w:r>
      <w:r>
        <w:rPr>
          <w:sz w:val="28"/>
        </w:rPr>
        <w:t>материала</w:t>
      </w:r>
      <w:r>
        <w:rPr>
          <w:spacing w:val="-3"/>
          <w:sz w:val="28"/>
        </w:rPr>
        <w:t> </w:t>
      </w:r>
      <w:r>
        <w:rPr>
          <w:sz w:val="28"/>
        </w:rPr>
        <w:t>на</w:t>
      </w:r>
      <w:r>
        <w:rPr>
          <w:spacing w:val="-3"/>
          <w:sz w:val="28"/>
        </w:rPr>
        <w:t> </w:t>
      </w:r>
      <w:r>
        <w:rPr>
          <w:spacing w:val="-2"/>
          <w:sz w:val="28"/>
        </w:rPr>
        <w:t>исследование;</w:t>
      </w:r>
    </w:p>
    <w:p>
      <w:pPr>
        <w:pStyle w:val="ListParagraph"/>
        <w:numPr>
          <w:ilvl w:val="0"/>
          <w:numId w:val="14"/>
        </w:numPr>
        <w:tabs>
          <w:tab w:pos="881" w:val="left" w:leader="none"/>
        </w:tabs>
        <w:spacing w:line="240" w:lineRule="auto" w:before="8" w:after="0"/>
        <w:ind w:left="881" w:right="0" w:hanging="163"/>
        <w:jc w:val="left"/>
        <w:rPr>
          <w:sz w:val="28"/>
        </w:rPr>
      </w:pPr>
      <w:r>
        <w:rPr>
          <w:sz w:val="28"/>
        </w:rPr>
        <w:t>микроскопическое</w:t>
      </w:r>
      <w:r>
        <w:rPr>
          <w:spacing w:val="-8"/>
          <w:sz w:val="28"/>
        </w:rPr>
        <w:t> </w:t>
      </w:r>
      <w:r>
        <w:rPr>
          <w:sz w:val="28"/>
        </w:rPr>
        <w:t>исследование</w:t>
      </w:r>
      <w:r>
        <w:rPr>
          <w:spacing w:val="-8"/>
          <w:sz w:val="28"/>
        </w:rPr>
        <w:t> </w:t>
      </w:r>
      <w:r>
        <w:rPr>
          <w:sz w:val="28"/>
        </w:rPr>
        <w:t>влагалищных</w:t>
      </w:r>
      <w:r>
        <w:rPr>
          <w:spacing w:val="-6"/>
          <w:sz w:val="28"/>
        </w:rPr>
        <w:t> </w:t>
      </w:r>
      <w:r>
        <w:rPr>
          <w:spacing w:val="-2"/>
          <w:sz w:val="28"/>
        </w:rPr>
        <w:t>мазков;</w:t>
      </w:r>
    </w:p>
    <w:p>
      <w:pPr>
        <w:pStyle w:val="ListParagraph"/>
        <w:spacing w:after="0" w:line="240" w:lineRule="auto"/>
        <w:jc w:val="left"/>
        <w:rPr>
          <w:sz w:val="28"/>
        </w:rPr>
        <w:sectPr>
          <w:pgSz w:w="11900" w:h="16820"/>
          <w:pgMar w:header="708" w:footer="0" w:top="1060" w:bottom="280" w:left="1700" w:right="708"/>
        </w:sectPr>
      </w:pPr>
    </w:p>
    <w:p>
      <w:pPr>
        <w:pStyle w:val="ListParagraph"/>
        <w:numPr>
          <w:ilvl w:val="0"/>
          <w:numId w:val="14"/>
        </w:numPr>
        <w:tabs>
          <w:tab w:pos="946" w:val="left" w:leader="none"/>
        </w:tabs>
        <w:spacing w:line="240" w:lineRule="auto" w:before="78" w:after="0"/>
        <w:ind w:left="10" w:right="129" w:firstLine="708"/>
        <w:jc w:val="both"/>
        <w:rPr>
          <w:sz w:val="28"/>
        </w:rPr>
      </w:pPr>
      <w:r>
        <w:rPr>
          <w:sz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ListParagraph"/>
        <w:numPr>
          <w:ilvl w:val="0"/>
          <w:numId w:val="14"/>
        </w:numPr>
        <w:tabs>
          <w:tab w:pos="942" w:val="left" w:leader="none"/>
        </w:tabs>
        <w:spacing w:line="240" w:lineRule="auto" w:before="3" w:after="0"/>
        <w:ind w:left="10" w:right="129" w:firstLine="708"/>
        <w:jc w:val="both"/>
        <w:rPr>
          <w:sz w:val="28"/>
        </w:rPr>
      </w:pPr>
      <w:r>
        <w:rPr>
          <w:sz w:val="28"/>
        </w:rP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18 − 29 лет.</w:t>
      </w:r>
    </w:p>
    <w:p>
      <w:pPr>
        <w:pStyle w:val="BodyText"/>
        <w:spacing w:before="9"/>
        <w:ind w:right="130"/>
      </w:pPr>
      <w:r>
        <w:rPr/>
        <w:t>Для мужчин на первом этапе диспансеризации репродуктивного здоровья граждан репродуктивного возраста проводится прием (осмотр) врачом-урологом (при его отсутствии врачом-хирургом, прошедшим подготовку по вопросам репродуктивного здоровья у мужчин).</w:t>
      </w:r>
    </w:p>
    <w:p>
      <w:pPr>
        <w:pStyle w:val="BodyText"/>
        <w:ind w:right="130"/>
      </w:pPr>
      <w:r>
        <w:rPr/>
        <w:t>Второй этап диспансеризации проводится по результатам первого</w:t>
      </w:r>
      <w:r>
        <w:rPr>
          <w:spacing w:val="80"/>
        </w:rPr>
        <w:t> </w:t>
      </w:r>
      <w:r>
        <w:rPr/>
        <w:t>этапа в целях дополнительного обследования и уточнения диагноза заболевания (состояния) и при наличии показаний.</w:t>
      </w:r>
    </w:p>
    <w:p>
      <w:pPr>
        <w:pStyle w:val="BodyText"/>
        <w:ind w:right="131"/>
      </w:pPr>
      <w:r>
        <w:rPr/>
        <w:t>Для женщин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ListParagraph"/>
        <w:numPr>
          <w:ilvl w:val="0"/>
          <w:numId w:val="14"/>
        </w:numPr>
        <w:tabs>
          <w:tab w:pos="942" w:val="left" w:leader="none"/>
        </w:tabs>
        <w:spacing w:line="240" w:lineRule="auto" w:before="0" w:after="0"/>
        <w:ind w:left="10" w:right="129" w:firstLine="708"/>
        <w:jc w:val="both"/>
        <w:rPr>
          <w:sz w:val="28"/>
        </w:rPr>
      </w:pPr>
      <w:r>
        <w:rPr>
          <w:sz w:val="28"/>
        </w:rP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женщинам в возрасте 30 − 49 лет;</w:t>
      </w:r>
    </w:p>
    <w:p>
      <w:pPr>
        <w:pStyle w:val="ListParagraph"/>
        <w:numPr>
          <w:ilvl w:val="0"/>
          <w:numId w:val="14"/>
        </w:numPr>
        <w:tabs>
          <w:tab w:pos="991" w:val="left" w:leader="none"/>
        </w:tabs>
        <w:spacing w:line="240" w:lineRule="auto" w:before="0" w:after="0"/>
        <w:ind w:left="10" w:right="131" w:firstLine="708"/>
        <w:jc w:val="both"/>
        <w:rPr>
          <w:sz w:val="28"/>
        </w:rPr>
      </w:pPr>
      <w:r>
        <w:rPr>
          <w:sz w:val="28"/>
        </w:rPr>
        <w:t>ультразвуковое исследование органов малого таза в начале или середине менструального цикла;</w:t>
      </w:r>
    </w:p>
    <w:p>
      <w:pPr>
        <w:pStyle w:val="ListParagraph"/>
        <w:numPr>
          <w:ilvl w:val="0"/>
          <w:numId w:val="14"/>
        </w:numPr>
        <w:tabs>
          <w:tab w:pos="881" w:val="left" w:leader="none"/>
        </w:tabs>
        <w:spacing w:line="318" w:lineRule="exact" w:before="0" w:after="0"/>
        <w:ind w:left="881" w:right="0" w:hanging="163"/>
        <w:jc w:val="both"/>
        <w:rPr>
          <w:sz w:val="28"/>
        </w:rPr>
      </w:pPr>
      <w:r>
        <w:rPr>
          <w:sz w:val="28"/>
        </w:rPr>
        <w:t>ультразвуковое</w:t>
      </w:r>
      <w:r>
        <w:rPr>
          <w:spacing w:val="-6"/>
          <w:sz w:val="28"/>
        </w:rPr>
        <w:t> </w:t>
      </w:r>
      <w:r>
        <w:rPr>
          <w:sz w:val="28"/>
        </w:rPr>
        <w:t>исследование</w:t>
      </w:r>
      <w:r>
        <w:rPr>
          <w:spacing w:val="-5"/>
          <w:sz w:val="28"/>
        </w:rPr>
        <w:t> </w:t>
      </w:r>
      <w:r>
        <w:rPr>
          <w:sz w:val="28"/>
        </w:rPr>
        <w:t>молочных</w:t>
      </w:r>
      <w:r>
        <w:rPr>
          <w:spacing w:val="-4"/>
          <w:sz w:val="28"/>
        </w:rPr>
        <w:t> </w:t>
      </w:r>
      <w:r>
        <w:rPr>
          <w:spacing w:val="-2"/>
          <w:sz w:val="28"/>
        </w:rPr>
        <w:t>желез;</w:t>
      </w:r>
    </w:p>
    <w:p>
      <w:pPr>
        <w:pStyle w:val="ListParagraph"/>
        <w:numPr>
          <w:ilvl w:val="0"/>
          <w:numId w:val="14"/>
        </w:numPr>
        <w:tabs>
          <w:tab w:pos="881" w:val="left" w:leader="none"/>
        </w:tabs>
        <w:spacing w:line="315" w:lineRule="exact" w:before="0" w:after="0"/>
        <w:ind w:left="881" w:right="0" w:hanging="163"/>
        <w:jc w:val="both"/>
        <w:rPr>
          <w:sz w:val="28"/>
        </w:rPr>
      </w:pPr>
      <w:r>
        <w:rPr>
          <w:sz w:val="28"/>
        </w:rPr>
        <w:t>повторный</w:t>
      </w:r>
      <w:r>
        <w:rPr>
          <w:spacing w:val="-7"/>
          <w:sz w:val="28"/>
        </w:rPr>
        <w:t> </w:t>
      </w:r>
      <w:r>
        <w:rPr>
          <w:sz w:val="28"/>
        </w:rPr>
        <w:t>прием</w:t>
      </w:r>
      <w:r>
        <w:rPr>
          <w:spacing w:val="-4"/>
          <w:sz w:val="28"/>
        </w:rPr>
        <w:t> </w:t>
      </w:r>
      <w:r>
        <w:rPr>
          <w:sz w:val="28"/>
        </w:rPr>
        <w:t>(осмотр)</w:t>
      </w:r>
      <w:r>
        <w:rPr>
          <w:spacing w:val="-3"/>
          <w:sz w:val="28"/>
        </w:rPr>
        <w:t> </w:t>
      </w:r>
      <w:r>
        <w:rPr>
          <w:sz w:val="28"/>
        </w:rPr>
        <w:t>врачом</w:t>
      </w:r>
      <w:r>
        <w:rPr>
          <w:spacing w:val="-4"/>
          <w:sz w:val="28"/>
        </w:rPr>
        <w:t> </w:t>
      </w:r>
      <w:r>
        <w:rPr>
          <w:sz w:val="28"/>
        </w:rPr>
        <w:t>акушером-</w:t>
      </w:r>
      <w:r>
        <w:rPr>
          <w:spacing w:val="-2"/>
          <w:sz w:val="28"/>
        </w:rPr>
        <w:t>гинекологом.</w:t>
      </w:r>
    </w:p>
    <w:p>
      <w:pPr>
        <w:pStyle w:val="BodyText"/>
        <w:ind w:right="132"/>
      </w:pPr>
      <w:r>
        <w:rPr/>
        <w:t>Для мужчин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ListParagraph"/>
        <w:numPr>
          <w:ilvl w:val="0"/>
          <w:numId w:val="14"/>
        </w:numPr>
        <w:tabs>
          <w:tab w:pos="881" w:val="left" w:leader="none"/>
        </w:tabs>
        <w:spacing w:line="318" w:lineRule="exact" w:before="6" w:after="0"/>
        <w:ind w:left="881" w:right="0" w:hanging="163"/>
        <w:jc w:val="both"/>
        <w:rPr>
          <w:sz w:val="28"/>
        </w:rPr>
      </w:pPr>
      <w:r>
        <w:rPr>
          <w:sz w:val="28"/>
        </w:rPr>
        <w:t>проведение</w:t>
      </w:r>
      <w:r>
        <w:rPr>
          <w:spacing w:val="-9"/>
          <w:sz w:val="28"/>
        </w:rPr>
        <w:t> </w:t>
      </w:r>
      <w:r>
        <w:rPr>
          <w:spacing w:val="-2"/>
          <w:sz w:val="28"/>
        </w:rPr>
        <w:t>спермограммы;</w:t>
      </w:r>
    </w:p>
    <w:p>
      <w:pPr>
        <w:pStyle w:val="ListParagraph"/>
        <w:numPr>
          <w:ilvl w:val="0"/>
          <w:numId w:val="14"/>
        </w:numPr>
        <w:tabs>
          <w:tab w:pos="1052" w:val="left" w:leader="none"/>
        </w:tabs>
        <w:spacing w:line="240" w:lineRule="auto" w:before="0" w:after="0"/>
        <w:ind w:left="10" w:right="129" w:firstLine="708"/>
        <w:jc w:val="both"/>
        <w:rPr>
          <w:sz w:val="28"/>
        </w:rPr>
      </w:pPr>
      <w:r>
        <w:rPr>
          <w:sz w:val="28"/>
        </w:rPr>
        <w:t>проведение микроскопического исследования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ListParagraph"/>
        <w:numPr>
          <w:ilvl w:val="0"/>
          <w:numId w:val="14"/>
        </w:numPr>
        <w:tabs>
          <w:tab w:pos="919" w:val="left" w:leader="none"/>
        </w:tabs>
        <w:spacing w:line="240" w:lineRule="auto" w:before="0" w:after="0"/>
        <w:ind w:left="10" w:right="132" w:firstLine="708"/>
        <w:jc w:val="both"/>
        <w:rPr>
          <w:sz w:val="28"/>
        </w:rPr>
      </w:pPr>
      <w:r>
        <w:rPr>
          <w:sz w:val="28"/>
        </w:rPr>
        <w:t>проведение ультразвукового исследования предстательной железы и органов мошонки;</w:t>
      </w:r>
    </w:p>
    <w:p>
      <w:pPr>
        <w:pStyle w:val="ListParagraph"/>
        <w:numPr>
          <w:ilvl w:val="0"/>
          <w:numId w:val="14"/>
        </w:numPr>
        <w:tabs>
          <w:tab w:pos="924" w:val="left" w:leader="none"/>
        </w:tabs>
        <w:spacing w:line="240" w:lineRule="auto" w:before="0" w:after="0"/>
        <w:ind w:left="10" w:right="132" w:firstLine="708"/>
        <w:jc w:val="both"/>
        <w:rPr>
          <w:sz w:val="28"/>
        </w:rPr>
      </w:pPr>
      <w:r>
        <w:rPr>
          <w:sz w:val="28"/>
        </w:rPr>
        <w:t>проведение повторного приема (осмотра) врачом-урологом (при его отсутствии врачом-хирургом, прошедшим подготовку по вопросам репродуктивного здоровья у мужчин).</w:t>
      </w:r>
    </w:p>
    <w:p>
      <w:pPr>
        <w:pStyle w:val="BodyText"/>
        <w:spacing w:before="9"/>
        <w:ind w:right="127"/>
      </w:pPr>
      <w:r>
        <w:rPr/>
        <w:t>В случае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 в том</w:t>
      </w:r>
      <w:r>
        <w:rPr>
          <w:spacing w:val="80"/>
          <w:w w:val="150"/>
        </w:rPr>
        <w:t> </w:t>
      </w:r>
      <w:r>
        <w:rPr/>
        <w:t>числе</w:t>
      </w:r>
      <w:r>
        <w:rPr>
          <w:spacing w:val="80"/>
          <w:w w:val="150"/>
        </w:rPr>
        <w:t> </w:t>
      </w:r>
      <w:r>
        <w:rPr/>
        <w:t>федеральную</w:t>
      </w:r>
      <w:r>
        <w:rPr>
          <w:spacing w:val="80"/>
          <w:w w:val="150"/>
        </w:rPr>
        <w:t> </w:t>
      </w:r>
      <w:r>
        <w:rPr/>
        <w:t>медицинскую</w:t>
      </w:r>
      <w:r>
        <w:rPr>
          <w:spacing w:val="80"/>
          <w:w w:val="150"/>
        </w:rPr>
        <w:t> </w:t>
      </w:r>
      <w:r>
        <w:rPr/>
        <w:t>организацию.</w:t>
      </w:r>
      <w:r>
        <w:rPr>
          <w:spacing w:val="80"/>
          <w:w w:val="150"/>
        </w:rPr>
        <w:t> </w:t>
      </w:r>
      <w:r>
        <w:rPr/>
        <w:t>При</w:t>
      </w:r>
      <w:r>
        <w:rPr>
          <w:spacing w:val="80"/>
          <w:w w:val="150"/>
        </w:rPr>
        <w:t> </w:t>
      </w:r>
      <w:r>
        <w:rPr/>
        <w:t>отсутствии</w:t>
      </w:r>
      <w:r>
        <w:rPr>
          <w:spacing w:val="80"/>
          <w:w w:val="150"/>
        </w:rPr>
        <w:t> </w:t>
      </w:r>
      <w:r>
        <w:rPr/>
        <w:t>в</w:t>
      </w:r>
    </w:p>
    <w:p>
      <w:pPr>
        <w:pStyle w:val="BodyText"/>
        <w:spacing w:after="0"/>
        <w:sectPr>
          <w:pgSz w:w="11900" w:h="16840"/>
          <w:pgMar w:header="708" w:footer="0" w:top="1040" w:bottom="280" w:left="1700" w:right="708"/>
        </w:sectPr>
      </w:pPr>
    </w:p>
    <w:p>
      <w:pPr>
        <w:pStyle w:val="BodyText"/>
        <w:spacing w:before="78"/>
        <w:ind w:right="127" w:firstLine="0"/>
      </w:pPr>
      <w:r>
        <w:rPr/>
        <w:t>медицинской организации, к которой прикреплен гражданин, врача акушера- 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BodyText"/>
        <w:ind w:right="132"/>
      </w:pPr>
      <w:r>
        <w:rPr/>
        <w:t>Проводятся</w:t>
      </w:r>
      <w:r>
        <w:rPr>
          <w:spacing w:val="-6"/>
        </w:rPr>
        <w:t> </w:t>
      </w:r>
      <w:r>
        <w:rPr/>
        <w:t>в</w:t>
      </w:r>
      <w:r>
        <w:rPr>
          <w:spacing w:val="-7"/>
        </w:rPr>
        <w:t> </w:t>
      </w:r>
      <w:r>
        <w:rPr/>
        <w:t>порядке,</w:t>
      </w:r>
      <w:r>
        <w:rPr>
          <w:spacing w:val="-7"/>
        </w:rPr>
        <w:t> </w:t>
      </w:r>
      <w:r>
        <w:rPr/>
        <w:t>установленном</w:t>
      </w:r>
      <w:r>
        <w:rPr>
          <w:spacing w:val="-7"/>
        </w:rPr>
        <w:t> </w:t>
      </w:r>
      <w:r>
        <w:rPr/>
        <w:t>Департаментом</w:t>
      </w:r>
      <w:r>
        <w:rPr>
          <w:spacing w:val="-6"/>
        </w:rPr>
        <w:t> </w:t>
      </w:r>
      <w:r>
        <w:rPr/>
        <w:t>здравоохранения города Москвы, популяционный скрининг женщин репродуктивного</w:t>
      </w:r>
      <w:r>
        <w:rPr>
          <w:spacing w:val="40"/>
        </w:rPr>
        <w:t> </w:t>
      </w:r>
      <w:r>
        <w:rPr/>
        <w:t>возраста для определения индивидуального временного резерва на рождение детей, а также мероприятия по сохранению и укреплению репродуктивного здоровья взрослого населения города Москвы.</w:t>
      </w:r>
    </w:p>
    <w:p>
      <w:pPr>
        <w:pStyle w:val="BodyText"/>
        <w:ind w:right="131"/>
      </w:pPr>
      <w:r>
        <w:rPr/>
        <w:t>Скрининговое обследование проводится при отсутствии выполненного исследования уровня антимюллерова гормона (далее – АМГ) в течение одного года:</w:t>
      </w:r>
    </w:p>
    <w:p>
      <w:pPr>
        <w:pStyle w:val="ListParagraph"/>
        <w:numPr>
          <w:ilvl w:val="0"/>
          <w:numId w:val="14"/>
        </w:numPr>
        <w:tabs>
          <w:tab w:pos="1017" w:val="left" w:leader="none"/>
        </w:tabs>
        <w:spacing w:line="237" w:lineRule="auto" w:before="3" w:after="0"/>
        <w:ind w:left="10" w:right="131" w:firstLine="708"/>
        <w:jc w:val="both"/>
        <w:rPr>
          <w:sz w:val="28"/>
        </w:rPr>
      </w:pPr>
      <w:r>
        <w:rPr>
          <w:sz w:val="28"/>
        </w:rPr>
        <w:t>женщинам из числа прикрепленных к женским консультациям медицинских</w:t>
      </w:r>
      <w:r>
        <w:rPr>
          <w:spacing w:val="-1"/>
          <w:sz w:val="28"/>
        </w:rPr>
        <w:t> </w:t>
      </w:r>
      <w:r>
        <w:rPr>
          <w:sz w:val="28"/>
        </w:rPr>
        <w:t>организаций</w:t>
      </w:r>
      <w:r>
        <w:rPr>
          <w:spacing w:val="-1"/>
          <w:sz w:val="28"/>
        </w:rPr>
        <w:t> </w:t>
      </w:r>
      <w:r>
        <w:rPr>
          <w:sz w:val="28"/>
        </w:rPr>
        <w:t>государственной системы</w:t>
      </w:r>
      <w:r>
        <w:rPr>
          <w:spacing w:val="-1"/>
          <w:sz w:val="28"/>
        </w:rPr>
        <w:t> </w:t>
      </w:r>
      <w:r>
        <w:rPr>
          <w:sz w:val="28"/>
        </w:rPr>
        <w:t>здравоохранения</w:t>
      </w:r>
      <w:r>
        <w:rPr>
          <w:spacing w:val="-1"/>
          <w:sz w:val="28"/>
        </w:rPr>
        <w:t> </w:t>
      </w:r>
      <w:r>
        <w:rPr>
          <w:sz w:val="28"/>
        </w:rPr>
        <w:t>города Москвы в возрасте 25 </w:t>
      </w:r>
      <w:r>
        <w:rPr>
          <w:rFonts w:ascii="Calibri" w:hAnsi="Calibri"/>
          <w:sz w:val="28"/>
        </w:rPr>
        <w:t>− </w:t>
      </w:r>
      <w:r>
        <w:rPr>
          <w:sz w:val="28"/>
        </w:rPr>
        <w:t>39 лет включительно;</w:t>
      </w:r>
    </w:p>
    <w:p>
      <w:pPr>
        <w:pStyle w:val="ListParagraph"/>
        <w:numPr>
          <w:ilvl w:val="0"/>
          <w:numId w:val="14"/>
        </w:numPr>
        <w:tabs>
          <w:tab w:pos="1017" w:val="left" w:leader="none"/>
        </w:tabs>
        <w:spacing w:line="249" w:lineRule="auto" w:before="41" w:after="0"/>
        <w:ind w:left="10" w:right="131" w:firstLine="708"/>
        <w:jc w:val="both"/>
        <w:rPr>
          <w:sz w:val="28"/>
        </w:rPr>
      </w:pPr>
      <w:r>
        <w:rPr>
          <w:sz w:val="28"/>
        </w:rPr>
        <w:t>женщинам из числа прикрепленных к женским консультациям медицинских</w:t>
      </w:r>
      <w:r>
        <w:rPr>
          <w:spacing w:val="-1"/>
          <w:sz w:val="28"/>
        </w:rPr>
        <w:t> </w:t>
      </w:r>
      <w:r>
        <w:rPr>
          <w:sz w:val="28"/>
        </w:rPr>
        <w:t>организаций</w:t>
      </w:r>
      <w:r>
        <w:rPr>
          <w:spacing w:val="-1"/>
          <w:sz w:val="28"/>
        </w:rPr>
        <w:t> </w:t>
      </w:r>
      <w:r>
        <w:rPr>
          <w:sz w:val="28"/>
        </w:rPr>
        <w:t>государственной системы</w:t>
      </w:r>
      <w:r>
        <w:rPr>
          <w:spacing w:val="-1"/>
          <w:sz w:val="28"/>
        </w:rPr>
        <w:t> </w:t>
      </w:r>
      <w:r>
        <w:rPr>
          <w:sz w:val="28"/>
        </w:rPr>
        <w:t>здравоохранения</w:t>
      </w:r>
      <w:r>
        <w:rPr>
          <w:spacing w:val="-1"/>
          <w:sz w:val="28"/>
        </w:rPr>
        <w:t> </w:t>
      </w:r>
      <w:r>
        <w:rPr>
          <w:sz w:val="28"/>
        </w:rPr>
        <w:t>города Москвы</w:t>
      </w:r>
      <w:r>
        <w:rPr>
          <w:spacing w:val="-2"/>
          <w:sz w:val="28"/>
        </w:rPr>
        <w:t> </w:t>
      </w:r>
      <w:r>
        <w:rPr>
          <w:sz w:val="28"/>
        </w:rPr>
        <w:t>в</w:t>
      </w:r>
      <w:r>
        <w:rPr>
          <w:spacing w:val="-2"/>
          <w:sz w:val="28"/>
        </w:rPr>
        <w:t> </w:t>
      </w:r>
      <w:r>
        <w:rPr>
          <w:sz w:val="28"/>
        </w:rPr>
        <w:t>возрасте</w:t>
      </w:r>
      <w:r>
        <w:rPr>
          <w:spacing w:val="-2"/>
          <w:sz w:val="28"/>
        </w:rPr>
        <w:t> </w:t>
      </w:r>
      <w:r>
        <w:rPr>
          <w:sz w:val="28"/>
        </w:rPr>
        <w:t>18</w:t>
      </w:r>
      <w:r>
        <w:rPr>
          <w:spacing w:val="-1"/>
          <w:sz w:val="28"/>
        </w:rPr>
        <w:t> </w:t>
      </w:r>
      <w:r>
        <w:rPr>
          <w:rFonts w:ascii="Calibri" w:hAnsi="Calibri"/>
          <w:sz w:val="28"/>
        </w:rPr>
        <w:t>− </w:t>
      </w:r>
      <w:r>
        <w:rPr>
          <w:sz w:val="28"/>
        </w:rPr>
        <w:t>24</w:t>
      </w:r>
      <w:r>
        <w:rPr>
          <w:spacing w:val="-1"/>
          <w:sz w:val="28"/>
        </w:rPr>
        <w:t> </w:t>
      </w:r>
      <w:r>
        <w:rPr>
          <w:sz w:val="28"/>
        </w:rPr>
        <w:t>лет</w:t>
      </w:r>
      <w:r>
        <w:rPr>
          <w:spacing w:val="-2"/>
          <w:sz w:val="28"/>
        </w:rPr>
        <w:t> </w:t>
      </w:r>
      <w:r>
        <w:rPr>
          <w:sz w:val="28"/>
        </w:rPr>
        <w:t>включительно</w:t>
      </w:r>
      <w:r>
        <w:rPr>
          <w:spacing w:val="-1"/>
          <w:sz w:val="28"/>
        </w:rPr>
        <w:t> </w:t>
      </w:r>
      <w:r>
        <w:rPr>
          <w:sz w:val="28"/>
        </w:rPr>
        <w:t>с</w:t>
      </w:r>
      <w:r>
        <w:rPr>
          <w:spacing w:val="-2"/>
          <w:sz w:val="28"/>
        </w:rPr>
        <w:t> </w:t>
      </w:r>
      <w:r>
        <w:rPr>
          <w:sz w:val="28"/>
        </w:rPr>
        <w:t>оперативным</w:t>
      </w:r>
      <w:r>
        <w:rPr>
          <w:spacing w:val="-1"/>
          <w:sz w:val="28"/>
        </w:rPr>
        <w:t> </w:t>
      </w:r>
      <w:r>
        <w:rPr>
          <w:sz w:val="28"/>
        </w:rPr>
        <w:t>вмешательством на яичниках в анамнезе;</w:t>
      </w:r>
    </w:p>
    <w:p>
      <w:pPr>
        <w:pStyle w:val="ListParagraph"/>
        <w:numPr>
          <w:ilvl w:val="0"/>
          <w:numId w:val="14"/>
        </w:numPr>
        <w:tabs>
          <w:tab w:pos="1017" w:val="left" w:leader="none"/>
        </w:tabs>
        <w:spacing w:line="249" w:lineRule="auto" w:before="0" w:after="0"/>
        <w:ind w:left="10" w:right="129" w:firstLine="708"/>
        <w:jc w:val="both"/>
        <w:rPr>
          <w:sz w:val="28"/>
        </w:rPr>
      </w:pPr>
      <w:r>
        <w:rPr>
          <w:sz w:val="28"/>
        </w:rPr>
        <w:t>женщинам из числа прикрепленных к женским консультациям медицинских</w:t>
      </w:r>
      <w:r>
        <w:rPr>
          <w:spacing w:val="-1"/>
          <w:sz w:val="28"/>
        </w:rPr>
        <w:t> </w:t>
      </w:r>
      <w:r>
        <w:rPr>
          <w:sz w:val="28"/>
        </w:rPr>
        <w:t>организаций</w:t>
      </w:r>
      <w:r>
        <w:rPr>
          <w:spacing w:val="-1"/>
          <w:sz w:val="28"/>
        </w:rPr>
        <w:t> </w:t>
      </w:r>
      <w:r>
        <w:rPr>
          <w:sz w:val="28"/>
        </w:rPr>
        <w:t>государственной системы</w:t>
      </w:r>
      <w:r>
        <w:rPr>
          <w:spacing w:val="-1"/>
          <w:sz w:val="28"/>
        </w:rPr>
        <w:t> </w:t>
      </w:r>
      <w:r>
        <w:rPr>
          <w:sz w:val="28"/>
        </w:rPr>
        <w:t>здравоохранения</w:t>
      </w:r>
      <w:r>
        <w:rPr>
          <w:spacing w:val="-1"/>
          <w:sz w:val="28"/>
        </w:rPr>
        <w:t> </w:t>
      </w:r>
      <w:r>
        <w:rPr>
          <w:sz w:val="28"/>
        </w:rPr>
        <w:t>города Москвы в возрасте 18 </w:t>
      </w:r>
      <w:r>
        <w:rPr>
          <w:rFonts w:ascii="Calibri" w:hAnsi="Calibri"/>
          <w:sz w:val="28"/>
        </w:rPr>
        <w:t>− </w:t>
      </w:r>
      <w:r>
        <w:rPr>
          <w:sz w:val="28"/>
        </w:rPr>
        <w:t>24 лет включительно с ранней менопаузой у ближайших родственниц (мать, родная сестра).</w:t>
      </w:r>
    </w:p>
    <w:p>
      <w:pPr>
        <w:pStyle w:val="BodyText"/>
        <w:ind w:right="126"/>
      </w:pPr>
      <w:r>
        <w:rPr/>
        <w:t>Мероприятия по сохранению и укреплению репродуктивного здоровья взрослого населения города Москвы включают медицинскую помощь с применением вспомогательных репродуктивных технологий по получению, криоконсервации половых клеток и эмбрионов и последующему хранению в следующих случаях:</w:t>
      </w:r>
    </w:p>
    <w:p>
      <w:pPr>
        <w:pStyle w:val="ListParagraph"/>
        <w:numPr>
          <w:ilvl w:val="0"/>
          <w:numId w:val="14"/>
        </w:numPr>
        <w:tabs>
          <w:tab w:pos="904" w:val="left" w:leader="none"/>
        </w:tabs>
        <w:spacing w:line="240" w:lineRule="auto" w:before="0" w:after="0"/>
        <w:ind w:left="10" w:right="126" w:firstLine="708"/>
        <w:jc w:val="both"/>
        <w:rPr>
          <w:sz w:val="28"/>
        </w:rPr>
      </w:pPr>
      <w:r>
        <w:rPr>
          <w:sz w:val="28"/>
        </w:rPr>
        <w:t>онкологических заболеваний на ранних стадиях у женщин до 40 лет, до начала цитотоксической терапии, при этом, если имеются противопоказания к стимуляции яичников, проводится программа получения ооцитов или эмбрионов в естественном цикле;</w:t>
      </w:r>
    </w:p>
    <w:p>
      <w:pPr>
        <w:pStyle w:val="ListParagraph"/>
        <w:numPr>
          <w:ilvl w:val="0"/>
          <w:numId w:val="14"/>
        </w:numPr>
        <w:tabs>
          <w:tab w:pos="1073" w:val="left" w:leader="none"/>
        </w:tabs>
        <w:spacing w:line="240" w:lineRule="auto" w:before="0" w:after="0"/>
        <w:ind w:left="10" w:right="126" w:firstLine="708"/>
        <w:jc w:val="both"/>
        <w:rPr>
          <w:sz w:val="28"/>
        </w:rPr>
      </w:pPr>
      <w:r>
        <w:rPr>
          <w:sz w:val="28"/>
        </w:rPr>
        <w:t>соматических заболеваний у женщин до 40 лет, имеющих противопоказания к стимуляции яичников, до начала цитостатической терапии, в том числе: системные заболевания соединительной ткани и системные васкулиты до начала цитостатической терапии, рефрактерное течение ревматического заболевания с невозможностью отмены специализированной</w:t>
      </w:r>
      <w:r>
        <w:rPr>
          <w:spacing w:val="-3"/>
          <w:sz w:val="28"/>
        </w:rPr>
        <w:t> </w:t>
      </w:r>
      <w:r>
        <w:rPr>
          <w:sz w:val="28"/>
        </w:rPr>
        <w:t>терапии,</w:t>
      </w:r>
      <w:r>
        <w:rPr>
          <w:spacing w:val="-3"/>
          <w:sz w:val="28"/>
        </w:rPr>
        <w:t> </w:t>
      </w:r>
      <w:r>
        <w:rPr>
          <w:sz w:val="28"/>
        </w:rPr>
        <w:t>рассеянный</w:t>
      </w:r>
      <w:r>
        <w:rPr>
          <w:spacing w:val="-3"/>
          <w:sz w:val="28"/>
        </w:rPr>
        <w:t> </w:t>
      </w:r>
      <w:r>
        <w:rPr>
          <w:sz w:val="28"/>
        </w:rPr>
        <w:t>склероз</w:t>
      </w:r>
      <w:r>
        <w:rPr>
          <w:spacing w:val="-3"/>
          <w:sz w:val="28"/>
        </w:rPr>
        <w:t> </w:t>
      </w:r>
      <w:r>
        <w:rPr>
          <w:sz w:val="28"/>
        </w:rPr>
        <w:t>с</w:t>
      </w:r>
      <w:r>
        <w:rPr>
          <w:spacing w:val="-4"/>
          <w:sz w:val="28"/>
        </w:rPr>
        <w:t> </w:t>
      </w:r>
      <w:r>
        <w:rPr>
          <w:sz w:val="28"/>
        </w:rPr>
        <w:t>невозможностью</w:t>
      </w:r>
      <w:r>
        <w:rPr>
          <w:spacing w:val="-3"/>
          <w:sz w:val="28"/>
        </w:rPr>
        <w:t> </w:t>
      </w:r>
      <w:r>
        <w:rPr>
          <w:sz w:val="28"/>
        </w:rPr>
        <w:t>отмены специализированной терапии;</w:t>
      </w:r>
    </w:p>
    <w:p>
      <w:pPr>
        <w:pStyle w:val="ListParagraph"/>
        <w:numPr>
          <w:ilvl w:val="0"/>
          <w:numId w:val="14"/>
        </w:numPr>
        <w:tabs>
          <w:tab w:pos="928" w:val="left" w:leader="none"/>
        </w:tabs>
        <w:spacing w:line="240" w:lineRule="auto" w:before="0" w:after="0"/>
        <w:ind w:left="10" w:right="129" w:firstLine="708"/>
        <w:jc w:val="both"/>
        <w:rPr>
          <w:sz w:val="28"/>
        </w:rPr>
      </w:pPr>
      <w:r>
        <w:rPr>
          <w:sz w:val="28"/>
        </w:rPr>
        <w:t>выявленного при скрининговом обследовании низкого уровня АМГ крови (от 1,2 до 1,5 нг/мл).</w:t>
      </w:r>
    </w:p>
    <w:p>
      <w:pPr>
        <w:pStyle w:val="ListParagraph"/>
        <w:spacing w:after="0" w:line="240" w:lineRule="auto"/>
        <w:jc w:val="both"/>
        <w:rPr>
          <w:sz w:val="28"/>
        </w:rPr>
        <w:sectPr>
          <w:pgSz w:w="11900" w:h="16820"/>
          <w:pgMar w:header="708" w:footer="0" w:top="1060" w:bottom="280" w:left="1700" w:right="708"/>
        </w:sectPr>
      </w:pPr>
    </w:p>
    <w:p>
      <w:pPr>
        <w:pStyle w:val="BodyText"/>
        <w:spacing w:before="78"/>
        <w:ind w:right="129"/>
      </w:pPr>
      <w:r>
        <w:rPr/>
        <w:t>Хранение криоконсервированного биологического материала обеспечивается женщинам, имеющим место жительства в городе Москве или Московской области по сведениям регистрационного учета,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w:t>
      </w:r>
    </w:p>
    <w:p>
      <w:pPr>
        <w:pStyle w:val="ListParagraph"/>
        <w:numPr>
          <w:ilvl w:val="0"/>
          <w:numId w:val="14"/>
        </w:numPr>
        <w:tabs>
          <w:tab w:pos="924" w:val="left" w:leader="none"/>
        </w:tabs>
        <w:spacing w:line="240" w:lineRule="auto" w:before="3" w:after="0"/>
        <w:ind w:left="10" w:right="129" w:firstLine="708"/>
        <w:jc w:val="both"/>
        <w:rPr>
          <w:sz w:val="28"/>
        </w:rPr>
      </w:pPr>
      <w:r>
        <w:rPr>
          <w:sz w:val="28"/>
        </w:rPr>
        <w:t>с онкологическими и соматическими заболеваниями в течение двух лет со дня стабилизации состояния или излечения основного заболевания;</w:t>
      </w:r>
    </w:p>
    <w:p>
      <w:pPr>
        <w:pStyle w:val="ListParagraph"/>
        <w:numPr>
          <w:ilvl w:val="0"/>
          <w:numId w:val="14"/>
        </w:numPr>
        <w:tabs>
          <w:tab w:pos="886" w:val="left" w:leader="none"/>
        </w:tabs>
        <w:spacing w:line="240" w:lineRule="auto" w:before="1" w:after="0"/>
        <w:ind w:left="10" w:right="132" w:firstLine="708"/>
        <w:jc w:val="both"/>
        <w:rPr>
          <w:sz w:val="28"/>
        </w:rPr>
      </w:pPr>
      <w:r>
        <w:rPr>
          <w:sz w:val="28"/>
        </w:rPr>
        <w:t>с выявленным при скрининговом обследовании низком уровне АМГ в течение двух лет с момента криоконсервации биологического материала.</w:t>
      </w:r>
    </w:p>
    <w:p>
      <w:pPr>
        <w:pStyle w:val="BodyText"/>
        <w:spacing w:before="1"/>
        <w:ind w:right="128"/>
      </w:pPr>
      <w:r>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pPr>
        <w:pStyle w:val="BodyText"/>
        <w:spacing w:before="5"/>
        <w:ind w:right="127"/>
      </w:pPr>
      <w:r>
        <w:rPr/>
        <w:t>Общая продолжительность первого этапа диспансеризации детей- сирот, детей, оставшихся без попечения родителей, и детей, находящихся в трудной</w:t>
      </w:r>
      <w:r>
        <w:rPr>
          <w:spacing w:val="-1"/>
        </w:rPr>
        <w:t> </w:t>
      </w:r>
      <w:r>
        <w:rPr/>
        <w:t>жизненной</w:t>
      </w:r>
      <w:r>
        <w:rPr>
          <w:spacing w:val="-1"/>
        </w:rPr>
        <w:t> </w:t>
      </w:r>
      <w:r>
        <w:rPr/>
        <w:t>ситуации,</w:t>
      </w:r>
      <w:r>
        <w:rPr>
          <w:spacing w:val="-1"/>
        </w:rPr>
        <w:t> </w:t>
      </w:r>
      <w:r>
        <w:rPr/>
        <w:t>должна</w:t>
      </w:r>
      <w:r>
        <w:rPr>
          <w:spacing w:val="-1"/>
        </w:rPr>
        <w:t> </w:t>
      </w:r>
      <w:r>
        <w:rPr/>
        <w:t>составлять</w:t>
      </w:r>
      <w:r>
        <w:rPr>
          <w:spacing w:val="-2"/>
        </w:rPr>
        <w:t> </w:t>
      </w:r>
      <w:r>
        <w:rPr/>
        <w:t>не</w:t>
      </w:r>
      <w:r>
        <w:rPr>
          <w:spacing w:val="-2"/>
        </w:rPr>
        <w:t> </w:t>
      </w:r>
      <w:r>
        <w:rPr/>
        <w:t>более</w:t>
      </w:r>
      <w:r>
        <w:rPr>
          <w:spacing w:val="-2"/>
        </w:rPr>
        <w:t> </w:t>
      </w:r>
      <w:r>
        <w:rPr/>
        <w:t>10</w:t>
      </w:r>
      <w:r>
        <w:rPr>
          <w:spacing w:val="-1"/>
        </w:rPr>
        <w:t> </w:t>
      </w:r>
      <w:r>
        <w:rPr/>
        <w:t>рабочих</w:t>
      </w:r>
      <w:r>
        <w:rPr>
          <w:spacing w:val="-1"/>
        </w:rPr>
        <w:t> </w:t>
      </w:r>
      <w:r>
        <w:rPr/>
        <w:t>дней,</w:t>
      </w:r>
      <w:r>
        <w:rPr>
          <w:spacing w:val="-1"/>
        </w:rPr>
        <w:t> </w:t>
      </w:r>
      <w:r>
        <w:rPr/>
        <w:t>а при назначении дополнительных консультаций, исследований и (или) необходимости получения информации о состоянии здоровья из других медицинских</w:t>
      </w:r>
      <w:r>
        <w:rPr>
          <w:spacing w:val="32"/>
        </w:rPr>
        <w:t> </w:t>
      </w:r>
      <w:r>
        <w:rPr/>
        <w:t>организаций</w:t>
      </w:r>
      <w:r>
        <w:rPr>
          <w:spacing w:val="32"/>
        </w:rPr>
        <w:t> </w:t>
      </w:r>
      <w:r>
        <w:rPr/>
        <w:t>общая</w:t>
      </w:r>
      <w:r>
        <w:rPr>
          <w:spacing w:val="32"/>
        </w:rPr>
        <w:t> </w:t>
      </w:r>
      <w:r>
        <w:rPr/>
        <w:t>продолжительность</w:t>
      </w:r>
      <w:r>
        <w:rPr>
          <w:spacing w:val="32"/>
        </w:rPr>
        <w:t> </w:t>
      </w:r>
      <w:r>
        <w:rPr/>
        <w:t>диспансеризации</w:t>
      </w:r>
      <w:r>
        <w:rPr>
          <w:spacing w:val="32"/>
        </w:rPr>
        <w:t> </w:t>
      </w:r>
      <w:r>
        <w:rPr>
          <w:rFonts w:ascii="Calibri" w:hAnsi="Calibri"/>
        </w:rPr>
        <w:t>−</w:t>
      </w:r>
      <w:r>
        <w:rPr>
          <w:rFonts w:ascii="Calibri" w:hAnsi="Calibri"/>
          <w:spacing w:val="40"/>
        </w:rPr>
        <w:t> </w:t>
      </w:r>
      <w:r>
        <w:rPr/>
        <w:t>не</w:t>
      </w:r>
    </w:p>
    <w:p>
      <w:pPr>
        <w:pStyle w:val="BodyText"/>
        <w:spacing w:line="319" w:lineRule="exact" w:before="43"/>
        <w:ind w:firstLine="0"/>
      </w:pPr>
      <w:r>
        <w:rPr/>
        <w:t>более</w:t>
      </w:r>
      <w:r>
        <w:rPr>
          <w:spacing w:val="-6"/>
        </w:rPr>
        <w:t> </w:t>
      </w:r>
      <w:r>
        <w:rPr/>
        <w:t>45</w:t>
      </w:r>
      <w:r>
        <w:rPr>
          <w:spacing w:val="-2"/>
        </w:rPr>
        <w:t> </w:t>
      </w:r>
      <w:r>
        <w:rPr/>
        <w:t>рабочих</w:t>
      </w:r>
      <w:r>
        <w:rPr>
          <w:spacing w:val="-3"/>
        </w:rPr>
        <w:t> </w:t>
      </w:r>
      <w:r>
        <w:rPr/>
        <w:t>дней</w:t>
      </w:r>
      <w:r>
        <w:rPr>
          <w:spacing w:val="-2"/>
        </w:rPr>
        <w:t> </w:t>
      </w:r>
      <w:r>
        <w:rPr/>
        <w:t>(первый</w:t>
      </w:r>
      <w:r>
        <w:rPr>
          <w:spacing w:val="-4"/>
        </w:rPr>
        <w:t> </w:t>
      </w:r>
      <w:r>
        <w:rPr/>
        <w:t>и</w:t>
      </w:r>
      <w:r>
        <w:rPr>
          <w:spacing w:val="-2"/>
        </w:rPr>
        <w:t> </w:t>
      </w:r>
      <w:r>
        <w:rPr/>
        <w:t>второй</w:t>
      </w:r>
      <w:r>
        <w:rPr>
          <w:spacing w:val="-3"/>
        </w:rPr>
        <w:t> </w:t>
      </w:r>
      <w:r>
        <w:rPr>
          <w:spacing w:val="-2"/>
        </w:rPr>
        <w:t>этапы).</w:t>
      </w:r>
    </w:p>
    <w:p>
      <w:pPr>
        <w:pStyle w:val="BodyText"/>
        <w:ind w:right="128"/>
      </w:pPr>
      <w:r>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w:t>
      </w:r>
      <w:r>
        <w:rPr>
          <w:spacing w:val="40"/>
        </w:rPr>
        <w:t> </w:t>
      </w:r>
      <w:r>
        <w:rPr/>
        <w:t>родителей или иных законных представителей.</w:t>
      </w:r>
    </w:p>
    <w:p>
      <w:pPr>
        <w:pStyle w:val="BodyText"/>
        <w:ind w:right="128"/>
      </w:pPr>
      <w:r>
        <w:rPr/>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w:t>
      </w:r>
      <w:r>
        <w:rPr>
          <w:spacing w:val="-2"/>
        </w:rPr>
        <w:t>представителя.</w:t>
      </w:r>
    </w:p>
    <w:p>
      <w:pPr>
        <w:pStyle w:val="BodyText"/>
        <w:ind w:right="127"/>
      </w:pPr>
      <w:r>
        <w:rPr/>
        <w:t>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w:t>
      </w:r>
      <w:r>
        <w:rPr>
          <w:spacing w:val="40"/>
        </w:rPr>
        <w:t> </w:t>
      </w:r>
      <w:r>
        <w:rPr/>
        <w:t>здравоохранения города Москвы, в медицинской организации государственной системы здравоохранения города Москвы.</w:t>
      </w:r>
    </w:p>
    <w:p>
      <w:pPr>
        <w:pStyle w:val="BodyText"/>
        <w:spacing w:after="0"/>
        <w:sectPr>
          <w:pgSz w:w="11900" w:h="16840"/>
          <w:pgMar w:header="708" w:footer="0" w:top="1040" w:bottom="280" w:left="1700" w:right="708"/>
        </w:sectPr>
      </w:pPr>
    </w:p>
    <w:p>
      <w:pPr>
        <w:pStyle w:val="BodyText"/>
        <w:spacing w:before="78"/>
        <w:ind w:right="128"/>
      </w:pPr>
      <w:r>
        <w:rPr/>
        <w:t>Профилактический медицинский осмотр несовершеннолетнему проводится в два этапа.</w:t>
      </w:r>
    </w:p>
    <w:p>
      <w:pPr>
        <w:pStyle w:val="BodyText"/>
        <w:spacing w:before="1"/>
        <w:ind w:right="127"/>
      </w:pPr>
      <w:r>
        <w:rPr/>
        <w:t>Первый этап профилактического медицинского осмотра предусматривает проведение осмотров врачами-специалистами и</w:t>
      </w:r>
      <w:r>
        <w:rPr>
          <w:spacing w:val="40"/>
        </w:rPr>
        <w:t> </w:t>
      </w:r>
      <w:r>
        <w:rPr/>
        <w:t>выполнение лабораторных, инструментальных и иных необходимых </w:t>
      </w:r>
      <w:r>
        <w:rPr>
          <w:spacing w:val="-2"/>
        </w:rPr>
        <w:t>исследований.</w:t>
      </w:r>
    </w:p>
    <w:p>
      <w:pPr>
        <w:pStyle w:val="BodyText"/>
        <w:spacing w:before="2"/>
        <w:ind w:right="127"/>
      </w:pPr>
      <w:r>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pPr>
        <w:pStyle w:val="BodyText"/>
        <w:ind w:right="127"/>
      </w:pPr>
      <w:r>
        <w:rPr/>
        <w:t>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pPr>
        <w:pStyle w:val="BodyText"/>
        <w:ind w:right="127"/>
      </w:pPr>
      <w:r>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pPr>
        <w:pStyle w:val="BodyText"/>
        <w:spacing w:before="2"/>
        <w:ind w:right="127"/>
      </w:pPr>
      <w:r>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BodyText"/>
        <w:ind w:right="128"/>
      </w:pPr>
      <w:r>
        <w:rPr/>
        <w:t>Московский городской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диспансеризацию репродуктивного здоровья граждан репродуктивного возраста,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BodyText"/>
        <w:spacing w:after="0"/>
        <w:sectPr>
          <w:pgSz w:w="11900" w:h="16820"/>
          <w:pgMar w:header="708" w:footer="0" w:top="1040" w:bottom="280" w:left="1700" w:right="708"/>
        </w:sectPr>
      </w:pPr>
    </w:p>
    <w:p>
      <w:pPr>
        <w:pStyle w:val="BodyText"/>
        <w:spacing w:before="78"/>
        <w:ind w:left="5665" w:firstLine="0"/>
        <w:jc w:val="left"/>
      </w:pPr>
      <w:r>
        <w:rPr/>
        <w:t>Приложение</w:t>
      </w:r>
      <w:r>
        <w:rPr>
          <w:spacing w:val="-9"/>
        </w:rPr>
        <w:t> </w:t>
      </w:r>
      <w:r>
        <w:rPr>
          <w:spacing w:val="-10"/>
        </w:rPr>
        <w:t>9</w:t>
      </w:r>
    </w:p>
    <w:p>
      <w:pPr>
        <w:pStyle w:val="BodyText"/>
        <w:spacing w:before="8"/>
        <w:ind w:left="5665" w:firstLine="0"/>
        <w:jc w:val="left"/>
      </w:pPr>
      <w:r>
        <w:rPr/>
        <w:t>к</w:t>
      </w:r>
      <w:r>
        <w:rPr>
          <w:spacing w:val="-5"/>
        </w:rPr>
        <w:t> </w:t>
      </w:r>
      <w:r>
        <w:rPr/>
        <w:t>Территориальной</w:t>
      </w:r>
      <w:r>
        <w:rPr>
          <w:spacing w:val="-3"/>
        </w:rPr>
        <w:t> </w:t>
      </w:r>
      <w:r>
        <w:rPr>
          <w:spacing w:val="-2"/>
        </w:rPr>
        <w:t>программе</w:t>
      </w:r>
    </w:p>
    <w:p>
      <w:pPr>
        <w:pStyle w:val="BodyText"/>
        <w:spacing w:before="1"/>
        <w:ind w:left="0" w:firstLine="0"/>
        <w:jc w:val="left"/>
      </w:pPr>
    </w:p>
    <w:p>
      <w:pPr>
        <w:pStyle w:val="BodyText"/>
        <w:spacing w:line="318" w:lineRule="exact"/>
        <w:ind w:left="322" w:right="454" w:firstLine="0"/>
        <w:jc w:val="center"/>
      </w:pPr>
      <w:r>
        <w:rPr>
          <w:spacing w:val="-2"/>
        </w:rPr>
        <w:t>Порядок</w:t>
      </w:r>
    </w:p>
    <w:p>
      <w:pPr>
        <w:pStyle w:val="BodyText"/>
        <w:ind w:left="1434" w:right="1551" w:hanging="25"/>
        <w:jc w:val="center"/>
      </w:pPr>
      <w:r>
        <w:rPr/>
        <w:t>реализации установленного законодательством Российской</w:t>
      </w:r>
      <w:r>
        <w:rPr>
          <w:spacing w:val="-9"/>
        </w:rPr>
        <w:t> </w:t>
      </w:r>
      <w:r>
        <w:rPr/>
        <w:t>Федерации</w:t>
      </w:r>
      <w:r>
        <w:rPr>
          <w:spacing w:val="-8"/>
        </w:rPr>
        <w:t> </w:t>
      </w:r>
      <w:r>
        <w:rPr/>
        <w:t>права</w:t>
      </w:r>
      <w:r>
        <w:rPr>
          <w:spacing w:val="-9"/>
        </w:rPr>
        <w:t> </w:t>
      </w:r>
      <w:r>
        <w:rPr/>
        <w:t>внеочередного</w:t>
      </w:r>
      <w:r>
        <w:rPr>
          <w:spacing w:val="-8"/>
        </w:rPr>
        <w:t> </w:t>
      </w:r>
      <w:r>
        <w:rPr/>
        <w:t>оказания медицинской</w:t>
      </w:r>
      <w:r>
        <w:rPr>
          <w:spacing w:val="-6"/>
        </w:rPr>
        <w:t> </w:t>
      </w:r>
      <w:r>
        <w:rPr/>
        <w:t>помощи</w:t>
      </w:r>
      <w:r>
        <w:rPr>
          <w:spacing w:val="-4"/>
        </w:rPr>
        <w:t> </w:t>
      </w:r>
      <w:r>
        <w:rPr/>
        <w:t>отдельным</w:t>
      </w:r>
      <w:r>
        <w:rPr>
          <w:spacing w:val="-4"/>
        </w:rPr>
        <w:t> </w:t>
      </w:r>
      <w:r>
        <w:rPr/>
        <w:t>категориям</w:t>
      </w:r>
      <w:r>
        <w:rPr>
          <w:spacing w:val="-4"/>
        </w:rPr>
        <w:t> </w:t>
      </w:r>
      <w:r>
        <w:rPr>
          <w:spacing w:val="-2"/>
        </w:rPr>
        <w:t>граждан</w:t>
      </w:r>
    </w:p>
    <w:p>
      <w:pPr>
        <w:pStyle w:val="BodyText"/>
        <w:spacing w:line="242" w:lineRule="auto"/>
        <w:ind w:left="804" w:right="940" w:hanging="3"/>
        <w:jc w:val="center"/>
      </w:pPr>
      <w:r>
        <w:rPr/>
        <w:t>в медицинских организациях, участвующих в реализации Территориальной программы государственных гарантий бесплатного</w:t>
      </w:r>
      <w:r>
        <w:rPr>
          <w:spacing w:val="-6"/>
        </w:rPr>
        <w:t> </w:t>
      </w:r>
      <w:r>
        <w:rPr/>
        <w:t>оказания</w:t>
      </w:r>
      <w:r>
        <w:rPr>
          <w:spacing w:val="-7"/>
        </w:rPr>
        <w:t> </w:t>
      </w:r>
      <w:r>
        <w:rPr/>
        <w:t>гражданам</w:t>
      </w:r>
      <w:r>
        <w:rPr>
          <w:spacing w:val="-7"/>
        </w:rPr>
        <w:t> </w:t>
      </w:r>
      <w:r>
        <w:rPr/>
        <w:t>медицинской</w:t>
      </w:r>
      <w:r>
        <w:rPr>
          <w:spacing w:val="-7"/>
        </w:rPr>
        <w:t> </w:t>
      </w:r>
      <w:r>
        <w:rPr/>
        <w:t>помощи</w:t>
      </w:r>
      <w:r>
        <w:rPr>
          <w:spacing w:val="-6"/>
        </w:rPr>
        <w:t> </w:t>
      </w:r>
      <w:r>
        <w:rPr/>
        <w:t>в</w:t>
      </w:r>
      <w:r>
        <w:rPr>
          <w:spacing w:val="-7"/>
        </w:rPr>
        <w:t> </w:t>
      </w:r>
      <w:r>
        <w:rPr/>
        <w:t>городе Москве на 2025 год и на плановый период 2026 и 2027 годов</w:t>
      </w:r>
    </w:p>
    <w:p>
      <w:pPr>
        <w:pStyle w:val="ListParagraph"/>
        <w:numPr>
          <w:ilvl w:val="0"/>
          <w:numId w:val="15"/>
        </w:numPr>
        <w:tabs>
          <w:tab w:pos="1049" w:val="left" w:leader="none"/>
        </w:tabs>
        <w:spacing w:line="240" w:lineRule="auto" w:before="310" w:after="0"/>
        <w:ind w:left="9" w:right="128" w:firstLine="708"/>
        <w:jc w:val="both"/>
        <w:rPr>
          <w:sz w:val="28"/>
        </w:rPr>
      </w:pPr>
      <w:r>
        <w:rPr>
          <w:sz w:val="28"/>
        </w:rPr>
        <w:t>Порядок оказания медицинской помощи во внеочередном порядке отдельным категориям граждан в медицинских организациях, участвующих</w:t>
      </w:r>
      <w:r>
        <w:rPr>
          <w:spacing w:val="80"/>
          <w:sz w:val="28"/>
        </w:rPr>
        <w:t> </w:t>
      </w:r>
      <w:r>
        <w:rPr>
          <w:sz w:val="28"/>
        </w:rPr>
        <w:t>в реализации Территориальной программы государственных гарантий бесплатного</w:t>
      </w:r>
      <w:r>
        <w:rPr>
          <w:spacing w:val="40"/>
          <w:sz w:val="28"/>
        </w:rPr>
        <w:t> </w:t>
      </w:r>
      <w:r>
        <w:rPr>
          <w:sz w:val="28"/>
        </w:rPr>
        <w:t>оказания</w:t>
      </w:r>
      <w:r>
        <w:rPr>
          <w:spacing w:val="40"/>
          <w:sz w:val="28"/>
        </w:rPr>
        <w:t> </w:t>
      </w:r>
      <w:r>
        <w:rPr>
          <w:sz w:val="28"/>
        </w:rPr>
        <w:t>гражданам</w:t>
      </w:r>
      <w:r>
        <w:rPr>
          <w:spacing w:val="40"/>
          <w:sz w:val="28"/>
        </w:rPr>
        <w:t> </w:t>
      </w:r>
      <w:r>
        <w:rPr>
          <w:sz w:val="28"/>
        </w:rPr>
        <w:t>медицинской</w:t>
      </w:r>
      <w:r>
        <w:rPr>
          <w:spacing w:val="40"/>
          <w:sz w:val="28"/>
        </w:rPr>
        <w:t> </w:t>
      </w:r>
      <w:r>
        <w:rPr>
          <w:sz w:val="28"/>
        </w:rPr>
        <w:t>помощи</w:t>
      </w:r>
      <w:r>
        <w:rPr>
          <w:spacing w:val="40"/>
          <w:sz w:val="28"/>
        </w:rPr>
        <w:t> </w:t>
      </w:r>
      <w:r>
        <w:rPr>
          <w:sz w:val="28"/>
        </w:rPr>
        <w:t>в</w:t>
      </w:r>
      <w:r>
        <w:rPr>
          <w:spacing w:val="40"/>
          <w:sz w:val="28"/>
        </w:rPr>
        <w:t> </w:t>
      </w:r>
      <w:r>
        <w:rPr>
          <w:sz w:val="28"/>
        </w:rPr>
        <w:t>городе</w:t>
      </w:r>
      <w:r>
        <w:rPr>
          <w:spacing w:val="40"/>
          <w:sz w:val="28"/>
        </w:rPr>
        <w:t> </w:t>
      </w:r>
      <w:r>
        <w:rPr>
          <w:sz w:val="28"/>
        </w:rPr>
        <w:t>Москве</w:t>
      </w:r>
      <w:r>
        <w:rPr>
          <w:spacing w:val="80"/>
          <w:sz w:val="28"/>
        </w:rPr>
        <w:t> </w:t>
      </w:r>
      <w:r>
        <w:rPr>
          <w:sz w:val="28"/>
        </w:rPr>
        <w:t>на 2025 год и на плановый период 2026 и 2027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w:t>
      </w:r>
      <w:r>
        <w:rPr>
          <w:spacing w:val="80"/>
          <w:w w:val="150"/>
          <w:sz w:val="28"/>
        </w:rPr>
        <w:t> </w:t>
      </w:r>
      <w:r>
        <w:rPr>
          <w:sz w:val="28"/>
        </w:rPr>
        <w:t>на</w:t>
      </w:r>
      <w:r>
        <w:rPr>
          <w:spacing w:val="80"/>
          <w:w w:val="150"/>
          <w:sz w:val="28"/>
        </w:rPr>
        <w:t> </w:t>
      </w:r>
      <w:r>
        <w:rPr>
          <w:sz w:val="28"/>
        </w:rPr>
        <w:t>2025</w:t>
      </w:r>
      <w:r>
        <w:rPr>
          <w:spacing w:val="80"/>
          <w:w w:val="150"/>
          <w:sz w:val="28"/>
        </w:rPr>
        <w:t> </w:t>
      </w:r>
      <w:r>
        <w:rPr>
          <w:sz w:val="28"/>
        </w:rPr>
        <w:t>год</w:t>
      </w:r>
      <w:r>
        <w:rPr>
          <w:spacing w:val="80"/>
          <w:w w:val="150"/>
          <w:sz w:val="28"/>
        </w:rPr>
        <w:t> </w:t>
      </w:r>
      <w:r>
        <w:rPr>
          <w:sz w:val="28"/>
        </w:rPr>
        <w:t>и</w:t>
      </w:r>
      <w:r>
        <w:rPr>
          <w:spacing w:val="80"/>
          <w:w w:val="150"/>
          <w:sz w:val="28"/>
        </w:rPr>
        <w:t> </w:t>
      </w:r>
      <w:r>
        <w:rPr>
          <w:sz w:val="28"/>
        </w:rPr>
        <w:t>на</w:t>
      </w:r>
      <w:r>
        <w:rPr>
          <w:spacing w:val="80"/>
          <w:w w:val="150"/>
          <w:sz w:val="28"/>
        </w:rPr>
        <w:t> </w:t>
      </w:r>
      <w:r>
        <w:rPr>
          <w:sz w:val="28"/>
        </w:rPr>
        <w:t>плановый</w:t>
      </w:r>
      <w:r>
        <w:rPr>
          <w:spacing w:val="80"/>
          <w:w w:val="150"/>
          <w:sz w:val="28"/>
        </w:rPr>
        <w:t> </w:t>
      </w:r>
      <w:r>
        <w:rPr>
          <w:sz w:val="28"/>
        </w:rPr>
        <w:t>период</w:t>
      </w:r>
      <w:r>
        <w:rPr>
          <w:spacing w:val="80"/>
          <w:w w:val="150"/>
          <w:sz w:val="28"/>
        </w:rPr>
        <w:t> </w:t>
      </w:r>
      <w:r>
        <w:rPr>
          <w:sz w:val="28"/>
        </w:rPr>
        <w:t>2026</w:t>
      </w:r>
      <w:r>
        <w:rPr>
          <w:spacing w:val="80"/>
          <w:w w:val="150"/>
          <w:sz w:val="28"/>
        </w:rPr>
        <w:t> </w:t>
      </w:r>
      <w:r>
        <w:rPr>
          <w:sz w:val="28"/>
        </w:rPr>
        <w:t>и</w:t>
      </w:r>
      <w:r>
        <w:rPr>
          <w:spacing w:val="80"/>
          <w:w w:val="150"/>
          <w:sz w:val="28"/>
        </w:rPr>
        <w:t> </w:t>
      </w:r>
      <w:r>
        <w:rPr>
          <w:sz w:val="28"/>
        </w:rPr>
        <w:t>2027</w:t>
      </w:r>
      <w:r>
        <w:rPr>
          <w:spacing w:val="80"/>
          <w:w w:val="150"/>
          <w:sz w:val="28"/>
        </w:rPr>
        <w:t> </w:t>
      </w:r>
      <w:r>
        <w:rPr>
          <w:sz w:val="28"/>
        </w:rPr>
        <w:t>годов</w:t>
      </w:r>
      <w:r>
        <w:rPr>
          <w:spacing w:val="40"/>
          <w:sz w:val="28"/>
        </w:rPr>
        <w:t> </w:t>
      </w:r>
      <w:r>
        <w:rPr>
          <w:sz w:val="28"/>
        </w:rPr>
        <w:t>(далее – медицинские организации).</w:t>
      </w:r>
    </w:p>
    <w:p>
      <w:pPr>
        <w:pStyle w:val="ListParagraph"/>
        <w:numPr>
          <w:ilvl w:val="0"/>
          <w:numId w:val="15"/>
        </w:numPr>
        <w:tabs>
          <w:tab w:pos="1287" w:val="left" w:leader="none"/>
        </w:tabs>
        <w:spacing w:line="240" w:lineRule="auto" w:before="0" w:after="0"/>
        <w:ind w:left="9" w:right="131" w:firstLine="708"/>
        <w:jc w:val="both"/>
        <w:rPr>
          <w:sz w:val="28"/>
        </w:rPr>
      </w:pPr>
      <w:r>
        <w:rPr>
          <w:sz w:val="28"/>
        </w:rPr>
        <w:t>Право</w:t>
      </w:r>
      <w:r>
        <w:rPr>
          <w:spacing w:val="71"/>
          <w:w w:val="150"/>
          <w:sz w:val="28"/>
        </w:rPr>
        <w:t>  </w:t>
      </w:r>
      <w:r>
        <w:rPr>
          <w:sz w:val="28"/>
        </w:rPr>
        <w:t>на</w:t>
      </w:r>
      <w:r>
        <w:rPr>
          <w:spacing w:val="71"/>
          <w:w w:val="150"/>
          <w:sz w:val="28"/>
        </w:rPr>
        <w:t>  </w:t>
      </w:r>
      <w:r>
        <w:rPr>
          <w:sz w:val="28"/>
        </w:rPr>
        <w:t>внеочередное</w:t>
      </w:r>
      <w:r>
        <w:rPr>
          <w:spacing w:val="71"/>
          <w:w w:val="150"/>
          <w:sz w:val="28"/>
        </w:rPr>
        <w:t>  </w:t>
      </w:r>
      <w:r>
        <w:rPr>
          <w:sz w:val="28"/>
        </w:rPr>
        <w:t>оказание</w:t>
      </w:r>
      <w:r>
        <w:rPr>
          <w:spacing w:val="71"/>
          <w:w w:val="150"/>
          <w:sz w:val="28"/>
        </w:rPr>
        <w:t>  </w:t>
      </w:r>
      <w:r>
        <w:rPr>
          <w:sz w:val="28"/>
        </w:rPr>
        <w:t>медицинской</w:t>
      </w:r>
      <w:r>
        <w:rPr>
          <w:spacing w:val="71"/>
          <w:w w:val="150"/>
          <w:sz w:val="28"/>
        </w:rPr>
        <w:t>  </w:t>
      </w:r>
      <w:r>
        <w:rPr>
          <w:sz w:val="28"/>
        </w:rPr>
        <w:t>помощи в</w:t>
      </w:r>
      <w:r>
        <w:rPr>
          <w:spacing w:val="-6"/>
          <w:sz w:val="28"/>
        </w:rPr>
        <w:t> </w:t>
      </w:r>
      <w:r>
        <w:rPr>
          <w:sz w:val="28"/>
        </w:rPr>
        <w:t>медицинских</w:t>
      </w:r>
      <w:r>
        <w:rPr>
          <w:spacing w:val="-6"/>
          <w:sz w:val="28"/>
        </w:rPr>
        <w:t> </w:t>
      </w:r>
      <w:r>
        <w:rPr>
          <w:sz w:val="28"/>
        </w:rPr>
        <w:t>организациях</w:t>
      </w:r>
      <w:r>
        <w:rPr>
          <w:spacing w:val="-6"/>
          <w:sz w:val="28"/>
        </w:rPr>
        <w:t> </w:t>
      </w:r>
      <w:r>
        <w:rPr>
          <w:sz w:val="28"/>
        </w:rPr>
        <w:t>в</w:t>
      </w:r>
      <w:r>
        <w:rPr>
          <w:spacing w:val="-6"/>
          <w:sz w:val="28"/>
        </w:rPr>
        <w:t> </w:t>
      </w:r>
      <w:r>
        <w:rPr>
          <w:sz w:val="28"/>
        </w:rPr>
        <w:t>соответствии</w:t>
      </w:r>
      <w:r>
        <w:rPr>
          <w:spacing w:val="-6"/>
          <w:sz w:val="28"/>
        </w:rPr>
        <w:t> </w:t>
      </w:r>
      <w:r>
        <w:rPr>
          <w:sz w:val="28"/>
        </w:rPr>
        <w:t>с</w:t>
      </w:r>
      <w:r>
        <w:rPr>
          <w:spacing w:val="-6"/>
          <w:sz w:val="28"/>
        </w:rPr>
        <w:t> </w:t>
      </w:r>
      <w:r>
        <w:rPr>
          <w:sz w:val="28"/>
        </w:rPr>
        <w:t>законодательством</w:t>
      </w:r>
      <w:r>
        <w:rPr>
          <w:spacing w:val="-6"/>
          <w:sz w:val="28"/>
        </w:rPr>
        <w:t> </w:t>
      </w:r>
      <w:r>
        <w:rPr>
          <w:sz w:val="28"/>
        </w:rPr>
        <w:t>Российской Федерации предоставляется:</w:t>
      </w:r>
    </w:p>
    <w:p>
      <w:pPr>
        <w:pStyle w:val="ListParagraph"/>
        <w:numPr>
          <w:ilvl w:val="1"/>
          <w:numId w:val="15"/>
        </w:numPr>
        <w:tabs>
          <w:tab w:pos="1314" w:val="left" w:leader="none"/>
        </w:tabs>
        <w:spacing w:line="240" w:lineRule="auto" w:before="0" w:after="0"/>
        <w:ind w:left="9" w:right="131" w:firstLine="708"/>
        <w:jc w:val="both"/>
        <w:rPr>
          <w:sz w:val="28"/>
        </w:rPr>
      </w:pPr>
      <w:r>
        <w:rPr>
          <w:sz w:val="28"/>
        </w:rPr>
        <w:t>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pPr>
        <w:pStyle w:val="ListParagraph"/>
        <w:numPr>
          <w:ilvl w:val="1"/>
          <w:numId w:val="15"/>
        </w:numPr>
        <w:tabs>
          <w:tab w:pos="1257" w:val="left" w:leader="none"/>
        </w:tabs>
        <w:spacing w:line="240" w:lineRule="auto" w:before="1" w:after="0"/>
        <w:ind w:left="9" w:right="128" w:firstLine="708"/>
        <w:jc w:val="both"/>
        <w:rPr>
          <w:sz w:val="28"/>
        </w:rPr>
      </w:pPr>
      <w:r>
        <w:rPr>
          <w:sz w:val="28"/>
        </w:rPr>
        <w:t>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pPr>
        <w:pStyle w:val="ListParagraph"/>
        <w:numPr>
          <w:ilvl w:val="1"/>
          <w:numId w:val="15"/>
        </w:numPr>
        <w:tabs>
          <w:tab w:pos="1326" w:val="left" w:leader="none"/>
        </w:tabs>
        <w:spacing w:line="240" w:lineRule="auto" w:before="0" w:after="0"/>
        <w:ind w:left="9" w:right="126" w:firstLine="708"/>
        <w:jc w:val="both"/>
        <w:rPr>
          <w:sz w:val="28"/>
        </w:rPr>
      </w:pPr>
      <w:r>
        <w:rPr>
          <w:sz w:val="28"/>
        </w:rPr>
        <w:t>Лицам,</w:t>
      </w:r>
      <w:r>
        <w:rPr>
          <w:spacing w:val="80"/>
          <w:sz w:val="28"/>
        </w:rPr>
        <w:t> </w:t>
      </w:r>
      <w:r>
        <w:rPr>
          <w:sz w:val="28"/>
        </w:rPr>
        <w:t>работавшим</w:t>
      </w:r>
      <w:r>
        <w:rPr>
          <w:spacing w:val="80"/>
          <w:sz w:val="28"/>
        </w:rPr>
        <w:t> </w:t>
      </w:r>
      <w:r>
        <w:rPr>
          <w:sz w:val="28"/>
        </w:rPr>
        <w:t>в</w:t>
      </w:r>
      <w:r>
        <w:rPr>
          <w:spacing w:val="80"/>
          <w:sz w:val="28"/>
        </w:rPr>
        <w:t> </w:t>
      </w:r>
      <w:r>
        <w:rPr>
          <w:sz w:val="28"/>
        </w:rPr>
        <w:t>период</w:t>
      </w:r>
      <w:r>
        <w:rPr>
          <w:spacing w:val="80"/>
          <w:sz w:val="28"/>
        </w:rPr>
        <w:t> </w:t>
      </w:r>
      <w:r>
        <w:rPr>
          <w:sz w:val="28"/>
        </w:rPr>
        <w:t>Великой</w:t>
      </w:r>
      <w:r>
        <w:rPr>
          <w:spacing w:val="80"/>
          <w:sz w:val="28"/>
        </w:rPr>
        <w:t> </w:t>
      </w:r>
      <w:r>
        <w:rPr>
          <w:sz w:val="28"/>
        </w:rPr>
        <w:t>Отечественной</w:t>
      </w:r>
      <w:r>
        <w:rPr>
          <w:spacing w:val="80"/>
          <w:sz w:val="28"/>
        </w:rPr>
        <w:t> </w:t>
      </w:r>
      <w:r>
        <w:rPr>
          <w:sz w:val="28"/>
        </w:rPr>
        <w:t>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ListParagraph"/>
        <w:numPr>
          <w:ilvl w:val="1"/>
          <w:numId w:val="15"/>
        </w:numPr>
        <w:tabs>
          <w:tab w:pos="1240" w:val="left" w:leader="none"/>
        </w:tabs>
        <w:spacing w:line="240" w:lineRule="auto" w:before="0" w:after="0"/>
        <w:ind w:left="9" w:right="133" w:firstLine="708"/>
        <w:jc w:val="both"/>
        <w:rPr>
          <w:sz w:val="28"/>
        </w:rPr>
      </w:pPr>
      <w:r>
        <w:rPr>
          <w:sz w:val="28"/>
        </w:rPr>
        <w:t>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pPr>
        <w:pStyle w:val="ListParagraph"/>
        <w:numPr>
          <w:ilvl w:val="1"/>
          <w:numId w:val="15"/>
        </w:numPr>
        <w:tabs>
          <w:tab w:pos="1229" w:val="left" w:leader="none"/>
        </w:tabs>
        <w:spacing w:line="240" w:lineRule="auto" w:before="0" w:after="0"/>
        <w:ind w:left="9" w:right="129" w:firstLine="708"/>
        <w:jc w:val="both"/>
        <w:rPr>
          <w:sz w:val="28"/>
        </w:rPr>
      </w:pPr>
      <w:r>
        <w:rPr>
          <w:sz w:val="28"/>
        </w:rPr>
        <w:t>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pPr>
        <w:pStyle w:val="ListParagraph"/>
        <w:spacing w:after="0" w:line="240" w:lineRule="auto"/>
        <w:jc w:val="both"/>
        <w:rPr>
          <w:sz w:val="28"/>
        </w:rPr>
        <w:sectPr>
          <w:pgSz w:w="11900" w:h="16840"/>
          <w:pgMar w:header="708" w:footer="0" w:top="1040" w:bottom="280" w:left="1700" w:right="708"/>
        </w:sectPr>
      </w:pPr>
    </w:p>
    <w:p>
      <w:pPr>
        <w:pStyle w:val="ListParagraph"/>
        <w:numPr>
          <w:ilvl w:val="1"/>
          <w:numId w:val="15"/>
        </w:numPr>
        <w:tabs>
          <w:tab w:pos="1215" w:val="left" w:leader="none"/>
        </w:tabs>
        <w:spacing w:line="240" w:lineRule="auto" w:before="78" w:after="0"/>
        <w:ind w:left="10" w:right="127" w:firstLine="708"/>
        <w:jc w:val="both"/>
        <w:rPr>
          <w:sz w:val="28"/>
        </w:rPr>
      </w:pPr>
      <w:r>
        <w:rPr>
          <w:sz w:val="28"/>
        </w:rPr>
        <w:t>Героям Советского Союза, Героям Российской Федерации, полным кавалерам ордена Славы, членам семей (супруге (супругу), родителям, детям в</w:t>
      </w:r>
      <w:r>
        <w:rPr>
          <w:spacing w:val="32"/>
          <w:sz w:val="28"/>
        </w:rPr>
        <w:t> </w:t>
      </w:r>
      <w:r>
        <w:rPr>
          <w:sz w:val="28"/>
        </w:rPr>
        <w:t>возрасте</w:t>
      </w:r>
      <w:r>
        <w:rPr>
          <w:spacing w:val="32"/>
          <w:sz w:val="28"/>
        </w:rPr>
        <w:t> </w:t>
      </w:r>
      <w:r>
        <w:rPr>
          <w:sz w:val="28"/>
        </w:rPr>
        <w:t>до</w:t>
      </w:r>
      <w:r>
        <w:rPr>
          <w:spacing w:val="32"/>
          <w:sz w:val="28"/>
        </w:rPr>
        <w:t> </w:t>
      </w:r>
      <w:r>
        <w:rPr>
          <w:sz w:val="28"/>
        </w:rPr>
        <w:t>18</w:t>
      </w:r>
      <w:r>
        <w:rPr>
          <w:spacing w:val="32"/>
          <w:sz w:val="28"/>
        </w:rPr>
        <w:t> </w:t>
      </w:r>
      <w:r>
        <w:rPr>
          <w:sz w:val="28"/>
        </w:rPr>
        <w:t>лет,</w:t>
      </w:r>
      <w:r>
        <w:rPr>
          <w:spacing w:val="32"/>
          <w:sz w:val="28"/>
        </w:rPr>
        <w:t> </w:t>
      </w:r>
      <w:r>
        <w:rPr>
          <w:sz w:val="28"/>
        </w:rPr>
        <w:t>детям</w:t>
      </w:r>
      <w:r>
        <w:rPr>
          <w:spacing w:val="32"/>
          <w:sz w:val="28"/>
        </w:rPr>
        <w:t> </w:t>
      </w:r>
      <w:r>
        <w:rPr>
          <w:sz w:val="28"/>
        </w:rPr>
        <w:t>в</w:t>
      </w:r>
      <w:r>
        <w:rPr>
          <w:spacing w:val="32"/>
          <w:sz w:val="28"/>
        </w:rPr>
        <w:t> </w:t>
      </w:r>
      <w:r>
        <w:rPr>
          <w:sz w:val="28"/>
        </w:rPr>
        <w:t>возрасте</w:t>
      </w:r>
      <w:r>
        <w:rPr>
          <w:spacing w:val="32"/>
          <w:sz w:val="28"/>
        </w:rPr>
        <w:t> </w:t>
      </w:r>
      <w:r>
        <w:rPr>
          <w:sz w:val="28"/>
        </w:rPr>
        <w:t>старше</w:t>
      </w:r>
      <w:r>
        <w:rPr>
          <w:spacing w:val="32"/>
          <w:sz w:val="28"/>
        </w:rPr>
        <w:t> </w:t>
      </w:r>
      <w:r>
        <w:rPr>
          <w:sz w:val="28"/>
        </w:rPr>
        <w:t>18</w:t>
      </w:r>
      <w:r>
        <w:rPr>
          <w:spacing w:val="32"/>
          <w:sz w:val="28"/>
        </w:rPr>
        <w:t> </w:t>
      </w:r>
      <w:r>
        <w:rPr>
          <w:sz w:val="28"/>
        </w:rPr>
        <w:t>лет,</w:t>
      </w:r>
      <w:r>
        <w:rPr>
          <w:spacing w:val="32"/>
          <w:sz w:val="28"/>
        </w:rPr>
        <w:t> </w:t>
      </w:r>
      <w:r>
        <w:rPr>
          <w:sz w:val="28"/>
        </w:rPr>
        <w:t>ставшим</w:t>
      </w:r>
      <w:r>
        <w:rPr>
          <w:spacing w:val="32"/>
          <w:sz w:val="28"/>
        </w:rPr>
        <w:t> </w:t>
      </w:r>
      <w:r>
        <w:rPr>
          <w:sz w:val="28"/>
        </w:rPr>
        <w:t>инвалидами до достижения ими возраста 18 лет, и детям в возрасте до 23 лет, обучающимся по очной форме обучения в организациях, осуществляющих образовательную деятельность) Героев Советского Союза, Героев</w:t>
      </w:r>
      <w:r>
        <w:rPr>
          <w:spacing w:val="40"/>
          <w:sz w:val="28"/>
        </w:rPr>
        <w:t> </w:t>
      </w:r>
      <w:r>
        <w:rPr>
          <w:sz w:val="28"/>
        </w:rPr>
        <w:t>Российской Федерации и полных кавалеров ордена Славы.</w:t>
      </w:r>
    </w:p>
    <w:p>
      <w:pPr>
        <w:pStyle w:val="ListParagraph"/>
        <w:numPr>
          <w:ilvl w:val="1"/>
          <w:numId w:val="15"/>
        </w:numPr>
        <w:tabs>
          <w:tab w:pos="1341" w:val="left" w:leader="none"/>
        </w:tabs>
        <w:spacing w:line="240" w:lineRule="auto" w:before="0" w:after="0"/>
        <w:ind w:left="10" w:right="128" w:firstLine="708"/>
        <w:jc w:val="both"/>
        <w:rPr>
          <w:sz w:val="28"/>
        </w:rPr>
      </w:pPr>
      <w:r>
        <w:rPr>
          <w:sz w:val="28"/>
        </w:rPr>
        <w:t>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w:t>
      </w:r>
      <w:r>
        <w:rPr>
          <w:spacing w:val="80"/>
          <w:sz w:val="28"/>
        </w:rPr>
        <w:t> </w:t>
      </w:r>
      <w:r>
        <w:rPr>
          <w:spacing w:val="-2"/>
          <w:sz w:val="28"/>
        </w:rPr>
        <w:t>Славы).</w:t>
      </w:r>
    </w:p>
    <w:p>
      <w:pPr>
        <w:pStyle w:val="ListParagraph"/>
        <w:numPr>
          <w:ilvl w:val="1"/>
          <w:numId w:val="15"/>
        </w:numPr>
        <w:tabs>
          <w:tab w:pos="1208" w:val="left" w:leader="none"/>
        </w:tabs>
        <w:spacing w:line="318" w:lineRule="exact" w:before="0" w:after="0"/>
        <w:ind w:left="1208" w:right="0" w:hanging="490"/>
        <w:jc w:val="both"/>
        <w:rPr>
          <w:sz w:val="28"/>
        </w:rPr>
      </w:pPr>
      <w:r>
        <w:rPr>
          <w:sz w:val="28"/>
        </w:rPr>
        <w:t>Лицам,</w:t>
      </w:r>
      <w:r>
        <w:rPr>
          <w:spacing w:val="-8"/>
          <w:sz w:val="28"/>
        </w:rPr>
        <w:t> </w:t>
      </w:r>
      <w:r>
        <w:rPr>
          <w:sz w:val="28"/>
        </w:rPr>
        <w:t>признанным</w:t>
      </w:r>
      <w:r>
        <w:rPr>
          <w:spacing w:val="-6"/>
          <w:sz w:val="28"/>
        </w:rPr>
        <w:t> </w:t>
      </w:r>
      <w:r>
        <w:rPr>
          <w:sz w:val="28"/>
        </w:rPr>
        <w:t>пострадавшими</w:t>
      </w:r>
      <w:r>
        <w:rPr>
          <w:spacing w:val="-6"/>
          <w:sz w:val="28"/>
        </w:rPr>
        <w:t> </w:t>
      </w:r>
      <w:r>
        <w:rPr>
          <w:sz w:val="28"/>
        </w:rPr>
        <w:t>от</w:t>
      </w:r>
      <w:r>
        <w:rPr>
          <w:spacing w:val="-5"/>
          <w:sz w:val="28"/>
        </w:rPr>
        <w:t> </w:t>
      </w:r>
      <w:r>
        <w:rPr>
          <w:sz w:val="28"/>
        </w:rPr>
        <w:t>политических</w:t>
      </w:r>
      <w:r>
        <w:rPr>
          <w:spacing w:val="-5"/>
          <w:sz w:val="28"/>
        </w:rPr>
        <w:t> </w:t>
      </w:r>
      <w:r>
        <w:rPr>
          <w:spacing w:val="-2"/>
          <w:sz w:val="28"/>
        </w:rPr>
        <w:t>репрессий.</w:t>
      </w:r>
    </w:p>
    <w:p>
      <w:pPr>
        <w:pStyle w:val="ListParagraph"/>
        <w:numPr>
          <w:ilvl w:val="1"/>
          <w:numId w:val="15"/>
        </w:numPr>
        <w:tabs>
          <w:tab w:pos="1208" w:val="left" w:leader="none"/>
        </w:tabs>
        <w:spacing w:line="318" w:lineRule="exact" w:before="4" w:after="0"/>
        <w:ind w:left="1208" w:right="0" w:hanging="490"/>
        <w:jc w:val="both"/>
        <w:rPr>
          <w:sz w:val="28"/>
        </w:rPr>
      </w:pPr>
      <w:r>
        <w:rPr>
          <w:sz w:val="28"/>
        </w:rPr>
        <w:t>Реабилитированным</w:t>
      </w:r>
      <w:r>
        <w:rPr>
          <w:spacing w:val="-15"/>
          <w:sz w:val="28"/>
        </w:rPr>
        <w:t> </w:t>
      </w:r>
      <w:r>
        <w:rPr>
          <w:spacing w:val="-2"/>
          <w:sz w:val="28"/>
        </w:rPr>
        <w:t>лицам.</w:t>
      </w:r>
    </w:p>
    <w:p>
      <w:pPr>
        <w:pStyle w:val="ListParagraph"/>
        <w:numPr>
          <w:ilvl w:val="1"/>
          <w:numId w:val="15"/>
        </w:numPr>
        <w:tabs>
          <w:tab w:pos="1496" w:val="left" w:leader="none"/>
        </w:tabs>
        <w:spacing w:line="240" w:lineRule="auto" w:before="0" w:after="0"/>
        <w:ind w:left="10" w:right="129" w:firstLine="708"/>
        <w:jc w:val="both"/>
        <w:rPr>
          <w:sz w:val="28"/>
        </w:rPr>
      </w:pPr>
      <w:r>
        <w:rPr>
          <w:sz w:val="28"/>
        </w:rPr>
        <w:t>Гражданам, награжденным нагрудными знаками «Почетный донор СССР» или «Почетный донор России».</w:t>
      </w:r>
    </w:p>
    <w:p>
      <w:pPr>
        <w:pStyle w:val="ListParagraph"/>
        <w:numPr>
          <w:ilvl w:val="1"/>
          <w:numId w:val="15"/>
        </w:numPr>
        <w:tabs>
          <w:tab w:pos="1367" w:val="left" w:leader="none"/>
        </w:tabs>
        <w:spacing w:line="240" w:lineRule="auto" w:before="0" w:after="0"/>
        <w:ind w:left="10" w:right="129" w:firstLine="708"/>
        <w:jc w:val="both"/>
        <w:rPr>
          <w:sz w:val="28"/>
        </w:rPr>
      </w:pPr>
      <w:r>
        <w:rPr>
          <w:sz w:val="28"/>
        </w:rPr>
        <w:t>Гражданам, подвергшимся воздействию радиации и получающим меры социальной поддержки в соответствии с Законом Российской Федерации от 15 мая 1991 г. № 1244-I «О социальной защите граждан, подвергшихся воздействию радиации вследствие катастрофы на Чернобыльской АЭС», Федеральным законом от 26 ноября 1998 г. № 175-ФЗ</w:t>
      </w:r>
    </w:p>
    <w:p>
      <w:pPr>
        <w:pStyle w:val="BodyText"/>
        <w:ind w:right="128" w:firstLine="0"/>
      </w:pPr>
      <w:r>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w:t>
      </w:r>
      <w:r>
        <w:rPr>
          <w:spacing w:val="-1"/>
        </w:rPr>
        <w:t> </w:t>
      </w:r>
      <w:r>
        <w:rPr/>
        <w:t>законом</w:t>
      </w:r>
      <w:r>
        <w:rPr>
          <w:spacing w:val="-1"/>
        </w:rPr>
        <w:t> </w:t>
      </w:r>
      <w:r>
        <w:rPr/>
        <w:t>от</w:t>
      </w:r>
      <w:r>
        <w:rPr>
          <w:spacing w:val="-2"/>
        </w:rPr>
        <w:t> </w:t>
      </w:r>
      <w:r>
        <w:rPr/>
        <w:t>10</w:t>
      </w:r>
      <w:r>
        <w:rPr>
          <w:spacing w:val="-1"/>
        </w:rPr>
        <w:t> </w:t>
      </w:r>
      <w:r>
        <w:rPr/>
        <w:t>января</w:t>
      </w:r>
      <w:r>
        <w:rPr>
          <w:spacing w:val="-1"/>
        </w:rPr>
        <w:t> </w:t>
      </w:r>
      <w:r>
        <w:rPr/>
        <w:t>2002</w:t>
      </w:r>
      <w:r>
        <w:rPr>
          <w:spacing w:val="-1"/>
        </w:rPr>
        <w:t> </w:t>
      </w:r>
      <w:r>
        <w:rPr/>
        <w:t>г.</w:t>
      </w:r>
      <w:r>
        <w:rPr>
          <w:spacing w:val="-2"/>
        </w:rPr>
        <w:t> </w:t>
      </w:r>
      <w:r>
        <w:rPr/>
        <w:t>№</w:t>
      </w:r>
      <w:r>
        <w:rPr>
          <w:spacing w:val="-2"/>
        </w:rPr>
        <w:t> </w:t>
      </w:r>
      <w:r>
        <w:rPr/>
        <w:t>2-ФЗ</w:t>
      </w:r>
      <w:r>
        <w:rPr>
          <w:spacing w:val="-2"/>
        </w:rPr>
        <w:t> </w:t>
      </w:r>
      <w:r>
        <w:rPr/>
        <w:t>«О</w:t>
      </w:r>
      <w:r>
        <w:rPr>
          <w:spacing w:val="-2"/>
        </w:rPr>
        <w:t> </w:t>
      </w:r>
      <w:r>
        <w:rPr/>
        <w:t>социальных</w:t>
      </w:r>
      <w:r>
        <w:rPr>
          <w:spacing w:val="-2"/>
        </w:rPr>
        <w:t> </w:t>
      </w:r>
      <w:r>
        <w:rPr/>
        <w:t>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w:t>
      </w:r>
      <w:r>
        <w:rPr>
          <w:spacing w:val="70"/>
        </w:rPr>
        <w:t>  </w:t>
      </w:r>
      <w:r>
        <w:rPr/>
        <w:t>Российской</w:t>
      </w:r>
      <w:r>
        <w:rPr>
          <w:spacing w:val="71"/>
        </w:rPr>
        <w:t>  </w:t>
      </w:r>
      <w:r>
        <w:rPr/>
        <w:t>Федерации</w:t>
      </w:r>
      <w:r>
        <w:rPr>
          <w:spacing w:val="71"/>
        </w:rPr>
        <w:t>  </w:t>
      </w:r>
      <w:r>
        <w:rPr/>
        <w:t>от</w:t>
      </w:r>
      <w:r>
        <w:rPr>
          <w:spacing w:val="70"/>
        </w:rPr>
        <w:t>  </w:t>
      </w:r>
      <w:r>
        <w:rPr/>
        <w:t>27</w:t>
      </w:r>
      <w:r>
        <w:rPr>
          <w:spacing w:val="71"/>
        </w:rPr>
        <w:t>  </w:t>
      </w:r>
      <w:r>
        <w:rPr/>
        <w:t>декабря</w:t>
      </w:r>
      <w:r>
        <w:rPr>
          <w:spacing w:val="70"/>
        </w:rPr>
        <w:t>  </w:t>
      </w:r>
      <w:r>
        <w:rPr/>
        <w:t>1991</w:t>
      </w:r>
      <w:r>
        <w:rPr>
          <w:spacing w:val="71"/>
        </w:rPr>
        <w:t>  </w:t>
      </w:r>
      <w:r>
        <w:rPr/>
        <w:t>г.</w:t>
      </w:r>
      <w:r>
        <w:rPr>
          <w:spacing w:val="71"/>
        </w:rPr>
        <w:t>  </w:t>
      </w:r>
      <w:r>
        <w:rPr/>
        <w:t>№</w:t>
      </w:r>
      <w:r>
        <w:rPr>
          <w:spacing w:val="70"/>
        </w:rPr>
        <w:t>  </w:t>
      </w:r>
      <w:r>
        <w:rPr/>
        <w:t>2123-</w:t>
      </w:r>
      <w:r>
        <w:rPr>
          <w:spacing w:val="-10"/>
        </w:rPr>
        <w:t>I</w:t>
      </w:r>
    </w:p>
    <w:p>
      <w:pPr>
        <w:pStyle w:val="BodyText"/>
        <w:ind w:right="131" w:firstLine="0"/>
      </w:pPr>
      <w:r>
        <w:rPr/>
        <w:t>«О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pPr>
        <w:pStyle w:val="ListParagraph"/>
        <w:numPr>
          <w:ilvl w:val="1"/>
          <w:numId w:val="15"/>
        </w:numPr>
        <w:tabs>
          <w:tab w:pos="1348" w:val="left" w:leader="none"/>
        </w:tabs>
        <w:spacing w:line="318" w:lineRule="exact" w:before="6" w:after="0"/>
        <w:ind w:left="1348" w:right="0" w:hanging="630"/>
        <w:jc w:val="both"/>
        <w:rPr>
          <w:sz w:val="28"/>
        </w:rPr>
      </w:pPr>
      <w:r>
        <w:rPr>
          <w:spacing w:val="-2"/>
          <w:sz w:val="28"/>
        </w:rPr>
        <w:t>Детям-инвалидам.</w:t>
      </w:r>
    </w:p>
    <w:p>
      <w:pPr>
        <w:pStyle w:val="ListParagraph"/>
        <w:numPr>
          <w:ilvl w:val="1"/>
          <w:numId w:val="15"/>
        </w:numPr>
        <w:tabs>
          <w:tab w:pos="1348" w:val="left" w:leader="none"/>
        </w:tabs>
        <w:spacing w:line="318" w:lineRule="exact" w:before="0" w:after="0"/>
        <w:ind w:left="1348" w:right="0" w:hanging="630"/>
        <w:jc w:val="both"/>
        <w:rPr>
          <w:sz w:val="28"/>
        </w:rPr>
      </w:pPr>
      <w:r>
        <w:rPr>
          <w:sz w:val="28"/>
        </w:rPr>
        <w:t>Детям</w:t>
      </w:r>
      <w:r>
        <w:rPr>
          <w:spacing w:val="-3"/>
          <w:sz w:val="28"/>
        </w:rPr>
        <w:t> </w:t>
      </w:r>
      <w:r>
        <w:rPr>
          <w:sz w:val="28"/>
        </w:rPr>
        <w:t>в</w:t>
      </w:r>
      <w:r>
        <w:rPr>
          <w:spacing w:val="-2"/>
          <w:sz w:val="28"/>
        </w:rPr>
        <w:t> </w:t>
      </w:r>
      <w:r>
        <w:rPr>
          <w:sz w:val="28"/>
        </w:rPr>
        <w:t>возрасте</w:t>
      </w:r>
      <w:r>
        <w:rPr>
          <w:spacing w:val="-3"/>
          <w:sz w:val="28"/>
        </w:rPr>
        <w:t> </w:t>
      </w:r>
      <w:r>
        <w:rPr>
          <w:sz w:val="28"/>
        </w:rPr>
        <w:t>до</w:t>
      </w:r>
      <w:r>
        <w:rPr>
          <w:spacing w:val="-1"/>
          <w:sz w:val="28"/>
        </w:rPr>
        <w:t> </w:t>
      </w:r>
      <w:r>
        <w:rPr>
          <w:sz w:val="28"/>
        </w:rPr>
        <w:t>18</w:t>
      </w:r>
      <w:r>
        <w:rPr>
          <w:spacing w:val="-1"/>
          <w:sz w:val="28"/>
        </w:rPr>
        <w:t> </w:t>
      </w:r>
      <w:r>
        <w:rPr>
          <w:sz w:val="28"/>
        </w:rPr>
        <w:t>лет</w:t>
      </w:r>
      <w:r>
        <w:rPr>
          <w:spacing w:val="-2"/>
          <w:sz w:val="28"/>
        </w:rPr>
        <w:t> </w:t>
      </w:r>
      <w:r>
        <w:rPr>
          <w:sz w:val="28"/>
        </w:rPr>
        <w:t>из</w:t>
      </w:r>
      <w:r>
        <w:rPr>
          <w:spacing w:val="-1"/>
          <w:sz w:val="28"/>
        </w:rPr>
        <w:t> </w:t>
      </w:r>
      <w:r>
        <w:rPr>
          <w:sz w:val="28"/>
        </w:rPr>
        <w:t>многодетных</w:t>
      </w:r>
      <w:r>
        <w:rPr>
          <w:spacing w:val="-1"/>
          <w:sz w:val="28"/>
        </w:rPr>
        <w:t> </w:t>
      </w:r>
      <w:r>
        <w:rPr>
          <w:spacing w:val="-2"/>
          <w:sz w:val="28"/>
        </w:rPr>
        <w:t>семей.</w:t>
      </w:r>
    </w:p>
    <w:p>
      <w:pPr>
        <w:pStyle w:val="ListParagraph"/>
        <w:numPr>
          <w:ilvl w:val="0"/>
          <w:numId w:val="15"/>
        </w:numPr>
        <w:tabs>
          <w:tab w:pos="1057" w:val="left" w:leader="none"/>
        </w:tabs>
        <w:spacing w:line="240" w:lineRule="auto" w:before="8" w:after="0"/>
        <w:ind w:left="10" w:right="126" w:firstLine="708"/>
        <w:jc w:val="both"/>
        <w:rPr>
          <w:sz w:val="28"/>
        </w:rPr>
      </w:pPr>
      <w:r>
        <w:rPr>
          <w:sz w:val="28"/>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pPr>
        <w:pStyle w:val="BodyText"/>
        <w:spacing w:line="311" w:lineRule="exact"/>
        <w:ind w:left="718" w:firstLine="0"/>
      </w:pPr>
      <w:r>
        <w:rPr/>
        <w:t>При</w:t>
      </w:r>
      <w:r>
        <w:rPr>
          <w:spacing w:val="65"/>
        </w:rPr>
        <w:t> </w:t>
      </w:r>
      <w:r>
        <w:rPr/>
        <w:t>размещении</w:t>
      </w:r>
      <w:r>
        <w:rPr>
          <w:spacing w:val="68"/>
        </w:rPr>
        <w:t> </w:t>
      </w:r>
      <w:r>
        <w:rPr/>
        <w:t>указанной</w:t>
      </w:r>
      <w:r>
        <w:rPr>
          <w:spacing w:val="68"/>
        </w:rPr>
        <w:t> </w:t>
      </w:r>
      <w:r>
        <w:rPr/>
        <w:t>информации</w:t>
      </w:r>
      <w:r>
        <w:rPr>
          <w:spacing w:val="68"/>
        </w:rPr>
        <w:t> </w:t>
      </w:r>
      <w:r>
        <w:rPr/>
        <w:t>медицинской</w:t>
      </w:r>
      <w:r>
        <w:rPr>
          <w:spacing w:val="68"/>
        </w:rPr>
        <w:t> </w:t>
      </w:r>
      <w:r>
        <w:rPr>
          <w:spacing w:val="-2"/>
        </w:rPr>
        <w:t>организацией</w:t>
      </w:r>
    </w:p>
    <w:p>
      <w:pPr>
        <w:pStyle w:val="BodyText"/>
        <w:spacing w:after="0" w:line="311" w:lineRule="exact"/>
        <w:sectPr>
          <w:pgSz w:w="11900" w:h="16820"/>
          <w:pgMar w:header="708" w:footer="0" w:top="1040" w:bottom="280" w:left="1700" w:right="708"/>
        </w:sectPr>
      </w:pPr>
    </w:p>
    <w:p>
      <w:pPr>
        <w:pStyle w:val="BodyText"/>
        <w:spacing w:before="78"/>
        <w:ind w:right="130" w:firstLine="0"/>
      </w:pPr>
      <w:r>
        <w:rPr/>
        <w:t>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pPr>
        <w:pStyle w:val="ListParagraph"/>
        <w:numPr>
          <w:ilvl w:val="0"/>
          <w:numId w:val="15"/>
        </w:numPr>
        <w:tabs>
          <w:tab w:pos="1288" w:val="left" w:leader="none"/>
        </w:tabs>
        <w:spacing w:line="240" w:lineRule="auto" w:before="9" w:after="0"/>
        <w:ind w:left="10" w:right="130" w:firstLine="708"/>
        <w:jc w:val="both"/>
        <w:rPr>
          <w:sz w:val="28"/>
        </w:rPr>
      </w:pPr>
      <w:r>
        <w:rPr>
          <w:sz w:val="28"/>
        </w:rPr>
        <w:t>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пункте 2 настоящего </w:t>
      </w:r>
      <w:r>
        <w:rPr>
          <w:spacing w:val="-2"/>
          <w:sz w:val="28"/>
        </w:rPr>
        <w:t>Порядка.</w:t>
      </w:r>
    </w:p>
    <w:p>
      <w:pPr>
        <w:pStyle w:val="ListParagraph"/>
        <w:numPr>
          <w:ilvl w:val="0"/>
          <w:numId w:val="15"/>
        </w:numPr>
        <w:tabs>
          <w:tab w:pos="1218" w:val="left" w:leader="none"/>
        </w:tabs>
        <w:spacing w:line="240" w:lineRule="auto" w:before="0" w:after="0"/>
        <w:ind w:left="10" w:right="129" w:firstLine="708"/>
        <w:jc w:val="both"/>
        <w:rPr>
          <w:sz w:val="28"/>
        </w:rPr>
      </w:pPr>
      <w:r>
        <w:rPr>
          <w:sz w:val="28"/>
        </w:rPr>
        <w:t>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w:t>
      </w:r>
    </w:p>
    <w:p>
      <w:pPr>
        <w:pStyle w:val="ListParagraph"/>
        <w:numPr>
          <w:ilvl w:val="0"/>
          <w:numId w:val="15"/>
        </w:numPr>
        <w:tabs>
          <w:tab w:pos="1213" w:val="left" w:leader="none"/>
        </w:tabs>
        <w:spacing w:line="240" w:lineRule="auto" w:before="0" w:after="0"/>
        <w:ind w:left="10" w:right="128" w:firstLine="708"/>
        <w:jc w:val="both"/>
        <w:rPr>
          <w:sz w:val="28"/>
        </w:rPr>
      </w:pPr>
      <w:r>
        <w:rPr>
          <w:sz w:val="28"/>
        </w:rPr>
        <w:t>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 приоритетном порядке в соответствии с информацией, содержащейся в медицинской документации гражданина.</w:t>
      </w:r>
    </w:p>
    <w:p>
      <w:pPr>
        <w:pStyle w:val="ListParagraph"/>
        <w:numPr>
          <w:ilvl w:val="0"/>
          <w:numId w:val="15"/>
        </w:numPr>
        <w:tabs>
          <w:tab w:pos="1021" w:val="left" w:leader="none"/>
        </w:tabs>
        <w:spacing w:line="240" w:lineRule="auto" w:before="0" w:after="0"/>
        <w:ind w:left="10" w:right="126" w:firstLine="708"/>
        <w:jc w:val="both"/>
        <w:rPr>
          <w:sz w:val="28"/>
        </w:rPr>
      </w:pPr>
      <w:r>
        <w:rPr>
          <w:sz w:val="28"/>
        </w:rPr>
        <w:t>Федеральные медицинские организации, участвующие в реализации Территориальной программы государственных гарантий бесплатного оказания</w:t>
      </w:r>
      <w:r>
        <w:rPr>
          <w:spacing w:val="77"/>
          <w:sz w:val="28"/>
        </w:rPr>
        <w:t> </w:t>
      </w:r>
      <w:r>
        <w:rPr>
          <w:sz w:val="28"/>
        </w:rPr>
        <w:t>гражданам</w:t>
      </w:r>
      <w:r>
        <w:rPr>
          <w:spacing w:val="76"/>
          <w:sz w:val="28"/>
        </w:rPr>
        <w:t> </w:t>
      </w:r>
      <w:r>
        <w:rPr>
          <w:sz w:val="28"/>
        </w:rPr>
        <w:t>медицинской</w:t>
      </w:r>
      <w:r>
        <w:rPr>
          <w:spacing w:val="77"/>
          <w:sz w:val="28"/>
        </w:rPr>
        <w:t> </w:t>
      </w:r>
      <w:r>
        <w:rPr>
          <w:sz w:val="28"/>
        </w:rPr>
        <w:t>помощи</w:t>
      </w:r>
      <w:r>
        <w:rPr>
          <w:spacing w:val="77"/>
          <w:sz w:val="28"/>
        </w:rPr>
        <w:t> </w:t>
      </w:r>
      <w:r>
        <w:rPr>
          <w:sz w:val="28"/>
        </w:rPr>
        <w:t>в</w:t>
      </w:r>
      <w:r>
        <w:rPr>
          <w:spacing w:val="77"/>
          <w:sz w:val="28"/>
        </w:rPr>
        <w:t> </w:t>
      </w:r>
      <w:r>
        <w:rPr>
          <w:sz w:val="28"/>
        </w:rPr>
        <w:t>городе</w:t>
      </w:r>
      <w:r>
        <w:rPr>
          <w:spacing w:val="77"/>
          <w:sz w:val="28"/>
        </w:rPr>
        <w:t> </w:t>
      </w:r>
      <w:r>
        <w:rPr>
          <w:sz w:val="28"/>
        </w:rPr>
        <w:t>Москве</w:t>
      </w:r>
      <w:r>
        <w:rPr>
          <w:spacing w:val="76"/>
          <w:sz w:val="28"/>
        </w:rPr>
        <w:t> </w:t>
      </w:r>
      <w:r>
        <w:rPr>
          <w:sz w:val="28"/>
        </w:rPr>
        <w:t>на</w:t>
      </w:r>
      <w:r>
        <w:rPr>
          <w:spacing w:val="76"/>
          <w:sz w:val="28"/>
        </w:rPr>
        <w:t> </w:t>
      </w:r>
      <w:r>
        <w:rPr>
          <w:sz w:val="28"/>
        </w:rPr>
        <w:t>2025</w:t>
      </w:r>
      <w:r>
        <w:rPr>
          <w:spacing w:val="77"/>
          <w:sz w:val="28"/>
        </w:rPr>
        <w:t> </w:t>
      </w:r>
      <w:r>
        <w:rPr>
          <w:sz w:val="28"/>
        </w:rPr>
        <w:t>год и</w:t>
      </w:r>
      <w:r>
        <w:rPr>
          <w:spacing w:val="40"/>
          <w:sz w:val="28"/>
        </w:rPr>
        <w:t> </w:t>
      </w:r>
      <w:r>
        <w:rPr>
          <w:sz w:val="28"/>
        </w:rPr>
        <w:t>на</w:t>
      </w:r>
      <w:r>
        <w:rPr>
          <w:spacing w:val="40"/>
          <w:sz w:val="28"/>
        </w:rPr>
        <w:t> </w:t>
      </w:r>
      <w:r>
        <w:rPr>
          <w:sz w:val="28"/>
        </w:rPr>
        <w:t>плановый</w:t>
      </w:r>
      <w:r>
        <w:rPr>
          <w:spacing w:val="40"/>
          <w:sz w:val="28"/>
        </w:rPr>
        <w:t> </w:t>
      </w:r>
      <w:r>
        <w:rPr>
          <w:sz w:val="28"/>
        </w:rPr>
        <w:t>период</w:t>
      </w:r>
      <w:r>
        <w:rPr>
          <w:spacing w:val="40"/>
          <w:sz w:val="28"/>
        </w:rPr>
        <w:t> </w:t>
      </w:r>
      <w:r>
        <w:rPr>
          <w:sz w:val="28"/>
        </w:rPr>
        <w:t>2026</w:t>
      </w:r>
      <w:r>
        <w:rPr>
          <w:spacing w:val="40"/>
          <w:sz w:val="28"/>
        </w:rPr>
        <w:t> </w:t>
      </w:r>
      <w:r>
        <w:rPr>
          <w:sz w:val="28"/>
        </w:rPr>
        <w:t>и</w:t>
      </w:r>
      <w:r>
        <w:rPr>
          <w:spacing w:val="40"/>
          <w:sz w:val="28"/>
        </w:rPr>
        <w:t> </w:t>
      </w:r>
      <w:r>
        <w:rPr>
          <w:sz w:val="28"/>
        </w:rPr>
        <w:t>2027</w:t>
      </w:r>
      <w:r>
        <w:rPr>
          <w:spacing w:val="40"/>
          <w:sz w:val="28"/>
        </w:rPr>
        <w:t> </w:t>
      </w:r>
      <w:r>
        <w:rPr>
          <w:sz w:val="28"/>
        </w:rPr>
        <w:t>годов,</w:t>
      </w:r>
      <w:r>
        <w:rPr>
          <w:spacing w:val="40"/>
          <w:sz w:val="28"/>
        </w:rPr>
        <w:t> </w:t>
      </w:r>
      <w:r>
        <w:rPr>
          <w:sz w:val="28"/>
        </w:rPr>
        <w:t>применяют</w:t>
      </w:r>
      <w:r>
        <w:rPr>
          <w:spacing w:val="40"/>
          <w:sz w:val="28"/>
        </w:rPr>
        <w:t> </w:t>
      </w:r>
      <w:r>
        <w:rPr>
          <w:sz w:val="28"/>
        </w:rPr>
        <w:t>настоящий</w:t>
      </w:r>
      <w:r>
        <w:rPr>
          <w:spacing w:val="40"/>
          <w:sz w:val="28"/>
        </w:rPr>
        <w:t> </w:t>
      </w:r>
      <w:r>
        <w:rPr>
          <w:sz w:val="28"/>
        </w:rPr>
        <w:t>Порядок с учетом положений постановления Правительства Российской Федерации</w:t>
      </w:r>
      <w:r>
        <w:rPr>
          <w:spacing w:val="80"/>
          <w:sz w:val="28"/>
        </w:rPr>
        <w:t> </w:t>
      </w:r>
      <w:r>
        <w:rPr>
          <w:sz w:val="28"/>
        </w:rPr>
        <w:t>от 13 февраля 2015 г. №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ListParagraph"/>
        <w:numPr>
          <w:ilvl w:val="0"/>
          <w:numId w:val="15"/>
        </w:numPr>
        <w:tabs>
          <w:tab w:pos="1201" w:val="left" w:leader="none"/>
        </w:tabs>
        <w:spacing w:line="240" w:lineRule="auto" w:before="0" w:after="0"/>
        <w:ind w:left="10" w:right="130" w:firstLine="708"/>
        <w:jc w:val="both"/>
        <w:rPr>
          <w:sz w:val="28"/>
        </w:rPr>
      </w:pPr>
      <w:r>
        <w:rPr>
          <w:sz w:val="28"/>
        </w:rPr>
        <w:t>Контроль за соблюдением внеочередного порядка оказания медицинской</w:t>
      </w:r>
      <w:r>
        <w:rPr>
          <w:spacing w:val="-6"/>
          <w:sz w:val="28"/>
        </w:rPr>
        <w:t> </w:t>
      </w:r>
      <w:r>
        <w:rPr>
          <w:sz w:val="28"/>
        </w:rPr>
        <w:t>помощи</w:t>
      </w:r>
      <w:r>
        <w:rPr>
          <w:spacing w:val="-6"/>
          <w:sz w:val="28"/>
        </w:rPr>
        <w:t> </w:t>
      </w:r>
      <w:r>
        <w:rPr>
          <w:sz w:val="28"/>
        </w:rPr>
        <w:t>гражданам,</w:t>
      </w:r>
      <w:r>
        <w:rPr>
          <w:spacing w:val="-5"/>
          <w:sz w:val="28"/>
        </w:rPr>
        <w:t> </w:t>
      </w:r>
      <w:r>
        <w:rPr>
          <w:sz w:val="28"/>
        </w:rPr>
        <w:t>указанным</w:t>
      </w:r>
      <w:r>
        <w:rPr>
          <w:spacing w:val="-5"/>
          <w:sz w:val="28"/>
        </w:rPr>
        <w:t> </w:t>
      </w:r>
      <w:r>
        <w:rPr>
          <w:sz w:val="28"/>
        </w:rPr>
        <w:t>в</w:t>
      </w:r>
      <w:r>
        <w:rPr>
          <w:spacing w:val="-6"/>
          <w:sz w:val="28"/>
        </w:rPr>
        <w:t> </w:t>
      </w:r>
      <w:r>
        <w:rPr>
          <w:sz w:val="28"/>
        </w:rPr>
        <w:t>пункте</w:t>
      </w:r>
      <w:r>
        <w:rPr>
          <w:spacing w:val="-5"/>
          <w:sz w:val="28"/>
        </w:rPr>
        <w:t> </w:t>
      </w:r>
      <w:r>
        <w:rPr>
          <w:sz w:val="28"/>
        </w:rPr>
        <w:t>2</w:t>
      </w:r>
      <w:r>
        <w:rPr>
          <w:spacing w:val="-5"/>
          <w:sz w:val="28"/>
        </w:rPr>
        <w:t> </w:t>
      </w:r>
      <w:r>
        <w:rPr>
          <w:sz w:val="28"/>
        </w:rPr>
        <w:t>настоящего</w:t>
      </w:r>
      <w:r>
        <w:rPr>
          <w:spacing w:val="-5"/>
          <w:sz w:val="28"/>
        </w:rPr>
        <w:t> </w:t>
      </w:r>
      <w:r>
        <w:rPr>
          <w:sz w:val="28"/>
        </w:rPr>
        <w:t>Порядка, осуществляет Департамент здравоохранения города Москвы и руководители медицинских организаций.</w:t>
      </w:r>
    </w:p>
    <w:p>
      <w:pPr>
        <w:pStyle w:val="ListParagraph"/>
        <w:spacing w:after="0" w:line="240" w:lineRule="auto"/>
        <w:jc w:val="both"/>
        <w:rPr>
          <w:sz w:val="28"/>
        </w:rPr>
        <w:sectPr>
          <w:pgSz w:w="11900" w:h="16840"/>
          <w:pgMar w:header="708" w:footer="0" w:top="1060" w:bottom="280" w:left="1700" w:right="708"/>
        </w:sectPr>
      </w:pPr>
    </w:p>
    <w:p>
      <w:pPr>
        <w:pStyle w:val="BodyText"/>
        <w:spacing w:line="306" w:lineRule="exact"/>
        <w:ind w:left="10212" w:firstLine="0"/>
        <w:jc w:val="left"/>
      </w:pPr>
      <w:r>
        <w:rPr/>
        <w:t>Приложение</w:t>
      </w:r>
      <w:r>
        <w:rPr>
          <w:spacing w:val="-9"/>
        </w:rPr>
        <w:t> </w:t>
      </w:r>
      <w:r>
        <w:rPr>
          <w:spacing w:val="-5"/>
        </w:rPr>
        <w:t>10</w:t>
      </w:r>
    </w:p>
    <w:p>
      <w:pPr>
        <w:pStyle w:val="BodyText"/>
        <w:spacing w:line="318" w:lineRule="exact" w:before="8"/>
        <w:ind w:left="10212" w:firstLine="0"/>
        <w:jc w:val="left"/>
      </w:pPr>
      <w:r>
        <w:rPr/>
        <w:t>к</w:t>
      </w:r>
      <w:r>
        <w:rPr>
          <w:spacing w:val="-5"/>
        </w:rPr>
        <w:t> </w:t>
      </w:r>
      <w:r>
        <w:rPr/>
        <w:t>Территориальной</w:t>
      </w:r>
      <w:r>
        <w:rPr>
          <w:spacing w:val="-3"/>
        </w:rPr>
        <w:t> </w:t>
      </w:r>
      <w:r>
        <w:rPr>
          <w:spacing w:val="-2"/>
        </w:rPr>
        <w:t>программе</w:t>
      </w:r>
    </w:p>
    <w:p>
      <w:pPr>
        <w:pStyle w:val="BodyText"/>
        <w:spacing w:line="318" w:lineRule="exact"/>
        <w:ind w:left="7136" w:firstLine="0"/>
        <w:jc w:val="left"/>
      </w:pPr>
      <w:r>
        <w:rPr>
          <w:spacing w:val="-2"/>
        </w:rPr>
        <w:t>Перечень</w:t>
      </w:r>
    </w:p>
    <w:p>
      <w:pPr>
        <w:pStyle w:val="BodyText"/>
        <w:spacing w:line="318" w:lineRule="exact" w:before="8"/>
        <w:ind w:left="27" w:right="165" w:firstLine="0"/>
        <w:jc w:val="center"/>
      </w:pPr>
      <w:r>
        <w:rPr/>
        <w:t>медицинских</w:t>
      </w:r>
      <w:r>
        <w:rPr>
          <w:spacing w:val="-5"/>
        </w:rPr>
        <w:t> </w:t>
      </w:r>
      <w:r>
        <w:rPr/>
        <w:t>организаций,</w:t>
      </w:r>
      <w:r>
        <w:rPr>
          <w:spacing w:val="-5"/>
        </w:rPr>
        <w:t> </w:t>
      </w:r>
      <w:r>
        <w:rPr/>
        <w:t>участвующих</w:t>
      </w:r>
      <w:r>
        <w:rPr>
          <w:spacing w:val="-5"/>
        </w:rPr>
        <w:t> </w:t>
      </w:r>
      <w:r>
        <w:rPr/>
        <w:t>в</w:t>
      </w:r>
      <w:r>
        <w:rPr>
          <w:spacing w:val="-5"/>
        </w:rPr>
        <w:t> </w:t>
      </w:r>
      <w:r>
        <w:rPr>
          <w:spacing w:val="-2"/>
        </w:rPr>
        <w:t>реализации</w:t>
      </w:r>
    </w:p>
    <w:p>
      <w:pPr>
        <w:pStyle w:val="BodyText"/>
        <w:spacing w:line="318" w:lineRule="exact"/>
        <w:ind w:left="0" w:right="165" w:firstLine="0"/>
        <w:jc w:val="center"/>
      </w:pPr>
      <w:r>
        <w:rPr/>
        <w:t>Территориальной</w:t>
      </w:r>
      <w:r>
        <w:rPr>
          <w:spacing w:val="-7"/>
        </w:rPr>
        <w:t> </w:t>
      </w:r>
      <w:r>
        <w:rPr/>
        <w:t>программы</w:t>
      </w:r>
      <w:r>
        <w:rPr>
          <w:spacing w:val="-6"/>
        </w:rPr>
        <w:t> </w:t>
      </w:r>
      <w:r>
        <w:rPr/>
        <w:t>государственных</w:t>
      </w:r>
      <w:r>
        <w:rPr>
          <w:spacing w:val="-5"/>
        </w:rPr>
        <w:t> </w:t>
      </w:r>
      <w:r>
        <w:rPr/>
        <w:t>гарантий</w:t>
      </w:r>
      <w:r>
        <w:rPr>
          <w:spacing w:val="-6"/>
        </w:rPr>
        <w:t> </w:t>
      </w:r>
      <w:r>
        <w:rPr/>
        <w:t>бесплатного</w:t>
      </w:r>
      <w:r>
        <w:rPr>
          <w:spacing w:val="-5"/>
        </w:rPr>
        <w:t> </w:t>
      </w:r>
      <w:r>
        <w:rPr/>
        <w:t>оказания</w:t>
      </w:r>
      <w:r>
        <w:rPr>
          <w:spacing w:val="-6"/>
        </w:rPr>
        <w:t> </w:t>
      </w:r>
      <w:r>
        <w:rPr/>
        <w:t>гражданам</w:t>
      </w:r>
      <w:r>
        <w:rPr>
          <w:spacing w:val="-6"/>
        </w:rPr>
        <w:t> </w:t>
      </w:r>
      <w:r>
        <w:rPr/>
        <w:t>медицинской</w:t>
      </w:r>
      <w:r>
        <w:rPr>
          <w:spacing w:val="-6"/>
        </w:rPr>
        <w:t> </w:t>
      </w:r>
      <w:r>
        <w:rPr>
          <w:spacing w:val="-2"/>
        </w:rPr>
        <w:t>помощи</w:t>
      </w:r>
    </w:p>
    <w:p>
      <w:pPr>
        <w:pStyle w:val="BodyText"/>
        <w:spacing w:before="8"/>
        <w:ind w:left="13" w:right="165" w:firstLine="0"/>
        <w:jc w:val="center"/>
      </w:pPr>
      <w:r>
        <w:rPr/>
        <w:t>в</w:t>
      </w:r>
      <w:r>
        <w:rPr>
          <w:spacing w:val="-3"/>
        </w:rPr>
        <w:t> </w:t>
      </w:r>
      <w:r>
        <w:rPr/>
        <w:t>городе</w:t>
      </w:r>
      <w:r>
        <w:rPr>
          <w:spacing w:val="-3"/>
        </w:rPr>
        <w:t> </w:t>
      </w:r>
      <w:r>
        <w:rPr/>
        <w:t>Москве</w:t>
      </w:r>
      <w:r>
        <w:rPr>
          <w:spacing w:val="-3"/>
        </w:rPr>
        <w:t> </w:t>
      </w:r>
      <w:r>
        <w:rPr/>
        <w:t>на</w:t>
      </w:r>
      <w:r>
        <w:rPr>
          <w:spacing w:val="-3"/>
        </w:rPr>
        <w:t> </w:t>
      </w:r>
      <w:r>
        <w:rPr/>
        <w:t>2025</w:t>
      </w:r>
      <w:r>
        <w:rPr>
          <w:spacing w:val="-2"/>
        </w:rPr>
        <w:t> </w:t>
      </w:r>
      <w:r>
        <w:rPr/>
        <w:t>год</w:t>
      </w:r>
      <w:r>
        <w:rPr>
          <w:spacing w:val="-3"/>
        </w:rPr>
        <w:t> </w:t>
      </w:r>
      <w:r>
        <w:rPr/>
        <w:t>и</w:t>
      </w:r>
      <w:r>
        <w:rPr>
          <w:spacing w:val="-2"/>
        </w:rPr>
        <w:t> </w:t>
      </w:r>
      <w:r>
        <w:rPr/>
        <w:t>на</w:t>
      </w:r>
      <w:r>
        <w:rPr>
          <w:spacing w:val="-3"/>
        </w:rPr>
        <w:t> </w:t>
      </w:r>
      <w:r>
        <w:rPr/>
        <w:t>плановый</w:t>
      </w:r>
      <w:r>
        <w:rPr>
          <w:spacing w:val="-2"/>
        </w:rPr>
        <w:t> </w:t>
      </w:r>
      <w:r>
        <w:rPr/>
        <w:t>период</w:t>
      </w:r>
      <w:r>
        <w:rPr>
          <w:spacing w:val="-3"/>
        </w:rPr>
        <w:t> </w:t>
      </w:r>
      <w:r>
        <w:rPr/>
        <w:t>2026</w:t>
      </w:r>
      <w:r>
        <w:rPr>
          <w:spacing w:val="-2"/>
        </w:rPr>
        <w:t> </w:t>
      </w:r>
      <w:r>
        <w:rPr/>
        <w:t>и</w:t>
      </w:r>
      <w:r>
        <w:rPr>
          <w:spacing w:val="-3"/>
        </w:rPr>
        <w:t> </w:t>
      </w:r>
      <w:r>
        <w:rPr/>
        <w:t>2027</w:t>
      </w:r>
      <w:r>
        <w:rPr>
          <w:spacing w:val="-2"/>
        </w:rPr>
        <w:t> </w:t>
      </w:r>
      <w:r>
        <w:rPr/>
        <w:t>годов,</w:t>
      </w:r>
      <w:r>
        <w:rPr>
          <w:spacing w:val="-2"/>
        </w:rPr>
        <w:t> </w:t>
      </w:r>
      <w:r>
        <w:rPr/>
        <w:t>в</w:t>
      </w:r>
      <w:r>
        <w:rPr>
          <w:spacing w:val="-3"/>
        </w:rPr>
        <w:t> </w:t>
      </w:r>
      <w:r>
        <w:rPr/>
        <w:t>том</w:t>
      </w:r>
      <w:r>
        <w:rPr>
          <w:spacing w:val="-3"/>
        </w:rPr>
        <w:t> </w:t>
      </w:r>
      <w:r>
        <w:rPr/>
        <w:t>числе</w:t>
      </w:r>
      <w:r>
        <w:rPr>
          <w:spacing w:val="-3"/>
        </w:rPr>
        <w:t> </w:t>
      </w:r>
      <w:r>
        <w:rPr/>
        <w:t>Территориальной</w:t>
      </w:r>
      <w:r>
        <w:rPr>
          <w:spacing w:val="-3"/>
        </w:rPr>
        <w:t> </w:t>
      </w:r>
      <w:r>
        <w:rPr/>
        <w:t>программы</w:t>
      </w:r>
      <w:r>
        <w:rPr>
          <w:spacing w:val="-3"/>
        </w:rPr>
        <w:t> </w:t>
      </w:r>
      <w:r>
        <w:rPr/>
        <w:t>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w:t>
      </w:r>
    </w:p>
    <w:p>
      <w:pPr>
        <w:pStyle w:val="BodyText"/>
        <w:spacing w:before="5"/>
        <w:ind w:left="0" w:firstLine="0"/>
        <w:jc w:val="left"/>
        <w:rPr>
          <w:sz w:val="17"/>
        </w:r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5"/>
        <w:gridCol w:w="1350"/>
        <w:gridCol w:w="1950"/>
        <w:gridCol w:w="1590"/>
        <w:gridCol w:w="1470"/>
        <w:gridCol w:w="1320"/>
        <w:gridCol w:w="1065"/>
        <w:gridCol w:w="1320"/>
        <w:gridCol w:w="1200"/>
        <w:gridCol w:w="1050"/>
        <w:gridCol w:w="810"/>
        <w:gridCol w:w="795"/>
        <w:gridCol w:w="930"/>
      </w:tblGrid>
      <w:tr>
        <w:trPr>
          <w:trHeight w:val="257" w:hRule="atLeast"/>
        </w:trPr>
        <w:tc>
          <w:tcPr>
            <w:tcW w:w="555" w:type="dxa"/>
            <w:tcBorders>
              <w:bottom w:val="nil"/>
            </w:tcBorders>
          </w:tcPr>
          <w:p>
            <w:pPr>
              <w:pStyle w:val="TableParagraph"/>
              <w:rPr>
                <w:sz w:val="18"/>
              </w:rPr>
            </w:pPr>
          </w:p>
        </w:tc>
        <w:tc>
          <w:tcPr>
            <w:tcW w:w="1350" w:type="dxa"/>
            <w:tcBorders>
              <w:bottom w:val="nil"/>
            </w:tcBorders>
          </w:tcPr>
          <w:p>
            <w:pPr>
              <w:pStyle w:val="TableParagraph"/>
              <w:spacing w:before="6"/>
              <w:ind w:left="63" w:right="59"/>
              <w:jc w:val="center"/>
              <w:rPr>
                <w:sz w:val="20"/>
              </w:rPr>
            </w:pPr>
            <w:r>
              <w:rPr>
                <w:spacing w:val="-5"/>
                <w:sz w:val="20"/>
              </w:rPr>
              <w:t>Код</w:t>
            </w:r>
          </w:p>
        </w:tc>
        <w:tc>
          <w:tcPr>
            <w:tcW w:w="1950" w:type="dxa"/>
            <w:tcBorders>
              <w:bottom w:val="nil"/>
            </w:tcBorders>
          </w:tcPr>
          <w:p>
            <w:pPr>
              <w:pStyle w:val="TableParagraph"/>
              <w:rPr>
                <w:sz w:val="18"/>
              </w:rPr>
            </w:pPr>
          </w:p>
        </w:tc>
        <w:tc>
          <w:tcPr>
            <w:tcW w:w="11550" w:type="dxa"/>
            <w:gridSpan w:val="10"/>
            <w:tcBorders>
              <w:bottom w:val="nil"/>
            </w:tcBorders>
          </w:tcPr>
          <w:p>
            <w:pPr>
              <w:pStyle w:val="TableParagraph"/>
              <w:spacing w:before="6"/>
              <w:ind w:left="10"/>
              <w:jc w:val="center"/>
              <w:rPr>
                <w:sz w:val="20"/>
              </w:rPr>
            </w:pPr>
            <w:r>
              <w:rPr>
                <w:sz w:val="20"/>
              </w:rPr>
              <w:t>В</w:t>
            </w:r>
            <w:r>
              <w:rPr>
                <w:spacing w:val="-2"/>
                <w:sz w:val="20"/>
              </w:rPr>
              <w:t> </w:t>
            </w:r>
            <w:r>
              <w:rPr>
                <w:sz w:val="20"/>
              </w:rPr>
              <w:t>том</w:t>
            </w:r>
            <w:r>
              <w:rPr>
                <w:spacing w:val="-2"/>
                <w:sz w:val="20"/>
              </w:rPr>
              <w:t> числе</w:t>
            </w:r>
          </w:p>
        </w:tc>
      </w:tr>
      <w:tr>
        <w:trPr>
          <w:trHeight w:val="207" w:hRule="atLeast"/>
        </w:trPr>
        <w:tc>
          <w:tcPr>
            <w:tcW w:w="555" w:type="dxa"/>
            <w:tcBorders>
              <w:top w:val="nil"/>
              <w:bottom w:val="nil"/>
            </w:tcBorders>
          </w:tcPr>
          <w:p>
            <w:pPr>
              <w:pStyle w:val="TableParagraph"/>
              <w:rPr>
                <w:sz w:val="14"/>
              </w:rPr>
            </w:pPr>
          </w:p>
        </w:tc>
        <w:tc>
          <w:tcPr>
            <w:tcW w:w="1350" w:type="dxa"/>
            <w:vMerge w:val="restart"/>
            <w:tcBorders>
              <w:top w:val="nil"/>
              <w:bottom w:val="nil"/>
            </w:tcBorders>
          </w:tcPr>
          <w:p>
            <w:pPr>
              <w:pStyle w:val="TableParagraph"/>
              <w:spacing w:before="13"/>
              <w:ind w:left="59" w:right="59"/>
              <w:jc w:val="center"/>
              <w:rPr>
                <w:sz w:val="20"/>
              </w:rPr>
            </w:pPr>
            <w:r>
              <w:rPr>
                <w:spacing w:val="-2"/>
                <w:sz w:val="20"/>
              </w:rPr>
              <w:t>медицинс-</w:t>
            </w:r>
          </w:p>
          <w:p>
            <w:pPr>
              <w:pStyle w:val="TableParagraph"/>
              <w:spacing w:line="192" w:lineRule="exact" w:before="34"/>
              <w:ind w:left="63" w:right="59"/>
              <w:jc w:val="center"/>
              <w:rPr>
                <w:sz w:val="20"/>
              </w:rPr>
            </w:pPr>
            <w:r>
              <w:rPr>
                <w:spacing w:val="-5"/>
                <w:sz w:val="20"/>
              </w:rPr>
              <w:t>кой</w:t>
            </w:r>
          </w:p>
        </w:tc>
        <w:tc>
          <w:tcPr>
            <w:tcW w:w="1950" w:type="dxa"/>
            <w:vMerge w:val="restart"/>
            <w:tcBorders>
              <w:top w:val="nil"/>
              <w:bottom w:val="nil"/>
            </w:tcBorders>
          </w:tcPr>
          <w:p>
            <w:pPr>
              <w:pStyle w:val="TableParagraph"/>
              <w:rPr>
                <w:sz w:val="22"/>
              </w:rPr>
            </w:pPr>
          </w:p>
        </w:tc>
        <w:tc>
          <w:tcPr>
            <w:tcW w:w="11550" w:type="dxa"/>
            <w:gridSpan w:val="10"/>
            <w:tcBorders>
              <w:top w:val="nil"/>
            </w:tcBorders>
          </w:tcPr>
          <w:p>
            <w:pPr>
              <w:pStyle w:val="TableParagraph"/>
              <w:rPr>
                <w:sz w:val="14"/>
              </w:rPr>
            </w:pPr>
          </w:p>
        </w:tc>
      </w:tr>
      <w:tr>
        <w:trPr>
          <w:trHeight w:val="267" w:hRule="atLeast"/>
        </w:trPr>
        <w:tc>
          <w:tcPr>
            <w:tcW w:w="555" w:type="dxa"/>
            <w:tcBorders>
              <w:top w:val="nil"/>
              <w:bottom w:val="nil"/>
            </w:tcBorders>
          </w:tcPr>
          <w:p>
            <w:pPr>
              <w:pStyle w:val="TableParagraph"/>
              <w:rPr>
                <w:sz w:val="18"/>
              </w:rPr>
            </w:pPr>
          </w:p>
        </w:tc>
        <w:tc>
          <w:tcPr>
            <w:tcW w:w="1350" w:type="dxa"/>
            <w:vMerge/>
            <w:tcBorders>
              <w:top w:val="nil"/>
              <w:bottom w:val="nil"/>
            </w:tcBorders>
          </w:tcPr>
          <w:p>
            <w:pPr>
              <w:rPr>
                <w:sz w:val="2"/>
                <w:szCs w:val="2"/>
              </w:rPr>
            </w:pPr>
          </w:p>
        </w:tc>
        <w:tc>
          <w:tcPr>
            <w:tcW w:w="1950" w:type="dxa"/>
            <w:vMerge/>
            <w:tcBorders>
              <w:top w:val="nil"/>
              <w:bottom w:val="nil"/>
            </w:tcBorders>
          </w:tcPr>
          <w:p>
            <w:pPr>
              <w:rPr>
                <w:sz w:val="2"/>
                <w:szCs w:val="2"/>
              </w:rPr>
            </w:pPr>
          </w:p>
        </w:tc>
        <w:tc>
          <w:tcPr>
            <w:tcW w:w="1590" w:type="dxa"/>
            <w:tcBorders>
              <w:bottom w:val="nil"/>
            </w:tcBorders>
          </w:tcPr>
          <w:p>
            <w:pPr>
              <w:pStyle w:val="TableParagraph"/>
              <w:spacing w:before="6"/>
              <w:ind w:left="10" w:right="13"/>
              <w:jc w:val="center"/>
              <w:rPr>
                <w:sz w:val="20"/>
              </w:rPr>
            </w:pPr>
            <w:r>
              <w:rPr>
                <w:spacing w:val="-2"/>
                <w:sz w:val="20"/>
              </w:rPr>
              <w:t>Осуществляю-</w:t>
            </w:r>
          </w:p>
        </w:tc>
        <w:tc>
          <w:tcPr>
            <w:tcW w:w="1470" w:type="dxa"/>
            <w:vMerge w:val="restart"/>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6"/>
              <w:rPr>
                <w:sz w:val="20"/>
              </w:rPr>
            </w:pPr>
          </w:p>
          <w:p>
            <w:pPr>
              <w:pStyle w:val="TableParagraph"/>
              <w:ind w:left="112" w:right="86"/>
              <w:jc w:val="center"/>
              <w:rPr>
                <w:sz w:val="20"/>
              </w:rPr>
            </w:pPr>
            <w:r>
              <w:rPr>
                <w:spacing w:val="-2"/>
                <w:sz w:val="20"/>
              </w:rPr>
              <w:t>Осуществляю- </w:t>
            </w:r>
            <w:r>
              <w:rPr>
                <w:spacing w:val="-4"/>
                <w:sz w:val="20"/>
              </w:rPr>
              <w:t>щая </w:t>
            </w:r>
            <w:r>
              <w:rPr>
                <w:spacing w:val="-2"/>
                <w:sz w:val="20"/>
              </w:rPr>
              <w:t>деятельность</w:t>
            </w:r>
            <w:r>
              <w:rPr>
                <w:spacing w:val="80"/>
                <w:sz w:val="20"/>
              </w:rPr>
              <w:t> </w:t>
            </w:r>
            <w:r>
              <w:rPr>
                <w:sz w:val="20"/>
              </w:rPr>
              <w:t>в сфере</w:t>
            </w:r>
          </w:p>
          <w:p>
            <w:pPr>
              <w:pStyle w:val="TableParagraph"/>
              <w:spacing w:line="276" w:lineRule="auto" w:before="35"/>
              <w:ind w:left="112" w:right="90" w:hanging="25"/>
              <w:jc w:val="center"/>
              <w:rPr>
                <w:sz w:val="20"/>
              </w:rPr>
            </w:pPr>
            <w:r>
              <w:rPr>
                <w:spacing w:val="-2"/>
                <w:sz w:val="20"/>
              </w:rPr>
              <w:t>обязатель-</w:t>
            </w:r>
            <w:r>
              <w:rPr>
                <w:spacing w:val="40"/>
                <w:sz w:val="20"/>
              </w:rPr>
              <w:t> </w:t>
            </w:r>
            <w:r>
              <w:rPr>
                <w:sz w:val="20"/>
              </w:rPr>
              <w:t>ного</w:t>
            </w:r>
            <w:r>
              <w:rPr>
                <w:spacing w:val="-13"/>
                <w:sz w:val="20"/>
              </w:rPr>
              <w:t> </w:t>
            </w:r>
            <w:r>
              <w:rPr>
                <w:sz w:val="20"/>
              </w:rPr>
              <w:t>медицин- </w:t>
            </w:r>
            <w:r>
              <w:rPr>
                <w:spacing w:val="-2"/>
                <w:sz w:val="20"/>
              </w:rPr>
              <w:t>ского страхования</w:t>
            </w:r>
          </w:p>
        </w:tc>
        <w:tc>
          <w:tcPr>
            <w:tcW w:w="8490" w:type="dxa"/>
            <w:gridSpan w:val="8"/>
            <w:tcBorders>
              <w:bottom w:val="nil"/>
            </w:tcBorders>
          </w:tcPr>
          <w:p>
            <w:pPr>
              <w:pStyle w:val="TableParagraph"/>
              <w:spacing w:before="6"/>
              <w:ind w:left="9"/>
              <w:jc w:val="center"/>
              <w:rPr>
                <w:sz w:val="20"/>
              </w:rPr>
            </w:pPr>
            <w:r>
              <w:rPr>
                <w:sz w:val="20"/>
              </w:rPr>
              <w:t>из </w:t>
            </w:r>
            <w:r>
              <w:rPr>
                <w:spacing w:val="-5"/>
                <w:sz w:val="20"/>
              </w:rPr>
              <w:t>них</w:t>
            </w:r>
          </w:p>
        </w:tc>
      </w:tr>
      <w:tr>
        <w:trPr>
          <w:trHeight w:val="160" w:hRule="atLeast"/>
        </w:trPr>
        <w:tc>
          <w:tcPr>
            <w:tcW w:w="555" w:type="dxa"/>
            <w:vMerge w:val="restart"/>
            <w:tcBorders>
              <w:top w:val="nil"/>
              <w:bottom w:val="nil"/>
            </w:tcBorders>
          </w:tcPr>
          <w:p>
            <w:pPr>
              <w:pStyle w:val="TableParagraph"/>
              <w:rPr>
                <w:sz w:val="22"/>
              </w:rPr>
            </w:pPr>
          </w:p>
        </w:tc>
        <w:tc>
          <w:tcPr>
            <w:tcW w:w="1350" w:type="dxa"/>
            <w:vMerge w:val="restart"/>
            <w:tcBorders>
              <w:top w:val="nil"/>
              <w:bottom w:val="nil"/>
            </w:tcBorders>
          </w:tcPr>
          <w:p>
            <w:pPr>
              <w:pStyle w:val="TableParagraph"/>
              <w:spacing w:before="22"/>
              <w:ind w:left="127"/>
              <w:rPr>
                <w:sz w:val="20"/>
              </w:rPr>
            </w:pPr>
            <w:r>
              <w:rPr>
                <w:spacing w:val="-2"/>
                <w:sz w:val="20"/>
              </w:rPr>
              <w:t>организации</w:t>
            </w:r>
          </w:p>
          <w:p>
            <w:pPr>
              <w:pStyle w:val="TableParagraph"/>
              <w:spacing w:line="192" w:lineRule="exact" w:before="35"/>
              <w:ind w:left="202"/>
              <w:rPr>
                <w:sz w:val="20"/>
              </w:rPr>
            </w:pPr>
            <w:r>
              <w:rPr>
                <w:sz w:val="20"/>
              </w:rPr>
              <w:t>по </w:t>
            </w:r>
            <w:r>
              <w:rPr>
                <w:spacing w:val="-2"/>
                <w:sz w:val="20"/>
              </w:rPr>
              <w:t>Реестру</w:t>
            </w:r>
          </w:p>
        </w:tc>
        <w:tc>
          <w:tcPr>
            <w:tcW w:w="1950" w:type="dxa"/>
            <w:vMerge w:val="restart"/>
            <w:tcBorders>
              <w:top w:val="nil"/>
              <w:bottom w:val="nil"/>
            </w:tcBorders>
          </w:tcPr>
          <w:p>
            <w:pPr>
              <w:pStyle w:val="TableParagraph"/>
              <w:rPr>
                <w:sz w:val="22"/>
              </w:rPr>
            </w:pPr>
          </w:p>
        </w:tc>
        <w:tc>
          <w:tcPr>
            <w:tcW w:w="1590" w:type="dxa"/>
            <w:vMerge w:val="restart"/>
            <w:tcBorders>
              <w:top w:val="nil"/>
              <w:bottom w:val="nil"/>
            </w:tcBorders>
          </w:tcPr>
          <w:p>
            <w:pPr>
              <w:pStyle w:val="TableParagraph"/>
              <w:spacing w:line="204" w:lineRule="exact"/>
              <w:ind w:left="15" w:right="11"/>
              <w:jc w:val="center"/>
              <w:rPr>
                <w:sz w:val="20"/>
              </w:rPr>
            </w:pPr>
            <w:r>
              <w:rPr>
                <w:spacing w:val="-5"/>
                <w:sz w:val="20"/>
              </w:rPr>
              <w:t>щая</w:t>
            </w:r>
          </w:p>
          <w:p>
            <w:pPr>
              <w:pStyle w:val="TableParagraph"/>
              <w:spacing w:before="34"/>
              <w:ind w:left="19" w:right="11"/>
              <w:jc w:val="center"/>
              <w:rPr>
                <w:sz w:val="20"/>
              </w:rPr>
            </w:pPr>
            <w:r>
              <w:rPr>
                <w:sz w:val="20"/>
              </w:rPr>
              <w:t>деятельность</w:t>
            </w:r>
            <w:r>
              <w:rPr>
                <w:spacing w:val="-12"/>
                <w:sz w:val="20"/>
              </w:rPr>
              <w:t> </w:t>
            </w:r>
            <w:r>
              <w:rPr>
                <w:spacing w:val="-10"/>
                <w:sz w:val="20"/>
              </w:rPr>
              <w:t>в</w:t>
            </w:r>
          </w:p>
        </w:tc>
        <w:tc>
          <w:tcPr>
            <w:tcW w:w="1470" w:type="dxa"/>
            <w:vMerge/>
            <w:tcBorders>
              <w:top w:val="nil"/>
              <w:bottom w:val="single" w:sz="12" w:space="0" w:color="000000"/>
            </w:tcBorders>
          </w:tcPr>
          <w:p>
            <w:pPr>
              <w:rPr>
                <w:sz w:val="2"/>
                <w:szCs w:val="2"/>
              </w:rPr>
            </w:pPr>
          </w:p>
        </w:tc>
        <w:tc>
          <w:tcPr>
            <w:tcW w:w="8490" w:type="dxa"/>
            <w:gridSpan w:val="8"/>
            <w:tcBorders>
              <w:top w:val="nil"/>
            </w:tcBorders>
          </w:tcPr>
          <w:p>
            <w:pPr>
              <w:pStyle w:val="TableParagraph"/>
              <w:rPr>
                <w:sz w:val="10"/>
              </w:rPr>
            </w:pPr>
          </w:p>
        </w:tc>
      </w:tr>
      <w:tr>
        <w:trPr>
          <w:trHeight w:val="308" w:hRule="atLeast"/>
        </w:trPr>
        <w:tc>
          <w:tcPr>
            <w:tcW w:w="555" w:type="dxa"/>
            <w:vMerge/>
            <w:tcBorders>
              <w:top w:val="nil"/>
              <w:bottom w:val="nil"/>
            </w:tcBorders>
          </w:tcPr>
          <w:p>
            <w:pPr>
              <w:rPr>
                <w:sz w:val="2"/>
                <w:szCs w:val="2"/>
              </w:rPr>
            </w:pPr>
          </w:p>
        </w:tc>
        <w:tc>
          <w:tcPr>
            <w:tcW w:w="1350" w:type="dxa"/>
            <w:vMerge/>
            <w:tcBorders>
              <w:top w:val="nil"/>
              <w:bottom w:val="nil"/>
            </w:tcBorders>
          </w:tcPr>
          <w:p>
            <w:pPr>
              <w:rPr>
                <w:sz w:val="2"/>
                <w:szCs w:val="2"/>
              </w:rPr>
            </w:pPr>
          </w:p>
        </w:tc>
        <w:tc>
          <w:tcPr>
            <w:tcW w:w="1950" w:type="dxa"/>
            <w:vMerge/>
            <w:tcBorders>
              <w:top w:val="nil"/>
              <w:bottom w:val="nil"/>
            </w:tcBorders>
          </w:tcPr>
          <w:p>
            <w:pPr>
              <w:rPr>
                <w:sz w:val="2"/>
                <w:szCs w:val="2"/>
              </w:rPr>
            </w:pPr>
          </w:p>
        </w:tc>
        <w:tc>
          <w:tcPr>
            <w:tcW w:w="1590" w:type="dxa"/>
            <w:vMerge/>
            <w:tcBorders>
              <w:top w:val="nil"/>
              <w:bottom w:val="nil"/>
            </w:tcBorders>
          </w:tcPr>
          <w:p>
            <w:pPr>
              <w:rPr>
                <w:sz w:val="2"/>
                <w:szCs w:val="2"/>
              </w:rPr>
            </w:pPr>
          </w:p>
        </w:tc>
        <w:tc>
          <w:tcPr>
            <w:tcW w:w="1470" w:type="dxa"/>
            <w:vMerge/>
            <w:tcBorders>
              <w:top w:val="nil"/>
              <w:bottom w:val="single" w:sz="12" w:space="0" w:color="000000"/>
            </w:tcBorders>
          </w:tcPr>
          <w:p>
            <w:pPr>
              <w:rPr>
                <w:sz w:val="2"/>
                <w:szCs w:val="2"/>
              </w:rPr>
            </w:pPr>
          </w:p>
        </w:tc>
        <w:tc>
          <w:tcPr>
            <w:tcW w:w="1320" w:type="dxa"/>
            <w:tcBorders>
              <w:bottom w:val="nil"/>
            </w:tcBorders>
          </w:tcPr>
          <w:p>
            <w:pPr>
              <w:pStyle w:val="TableParagraph"/>
              <w:rPr>
                <w:sz w:val="22"/>
              </w:rPr>
            </w:pPr>
          </w:p>
        </w:tc>
        <w:tc>
          <w:tcPr>
            <w:tcW w:w="2385" w:type="dxa"/>
            <w:gridSpan w:val="2"/>
            <w:tcBorders>
              <w:bottom w:val="nil"/>
            </w:tcBorders>
          </w:tcPr>
          <w:p>
            <w:pPr>
              <w:pStyle w:val="TableParagraph"/>
              <w:spacing w:line="229" w:lineRule="exact"/>
              <w:ind w:left="667"/>
              <w:rPr>
                <w:sz w:val="20"/>
              </w:rPr>
            </w:pPr>
            <w:r>
              <w:rPr>
                <w:sz w:val="20"/>
              </w:rPr>
              <w:t>в</w:t>
            </w:r>
            <w:r>
              <w:rPr>
                <w:spacing w:val="-2"/>
                <w:sz w:val="20"/>
              </w:rPr>
              <w:t> </w:t>
            </w:r>
            <w:r>
              <w:rPr>
                <w:sz w:val="20"/>
              </w:rPr>
              <w:t>том</w:t>
            </w:r>
            <w:r>
              <w:rPr>
                <w:spacing w:val="-2"/>
                <w:sz w:val="20"/>
              </w:rPr>
              <w:t> числе:</w:t>
            </w:r>
          </w:p>
        </w:tc>
        <w:tc>
          <w:tcPr>
            <w:tcW w:w="1200" w:type="dxa"/>
            <w:vMerge w:val="restart"/>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spacing w:line="276" w:lineRule="auto" w:before="1"/>
              <w:ind w:left="127" w:right="110" w:hanging="10"/>
              <w:jc w:val="center"/>
              <w:rPr>
                <w:sz w:val="20"/>
              </w:rPr>
            </w:pPr>
            <w:r>
              <w:rPr>
                <w:spacing w:val="-2"/>
                <w:sz w:val="20"/>
              </w:rPr>
              <w:t>Прово- дящая диспансер- </w:t>
            </w:r>
            <w:r>
              <w:rPr>
                <w:spacing w:val="-4"/>
                <w:sz w:val="20"/>
              </w:rPr>
              <w:t>ное </w:t>
            </w:r>
            <w:r>
              <w:rPr>
                <w:spacing w:val="-2"/>
                <w:sz w:val="20"/>
              </w:rPr>
              <w:t>наблюде- </w:t>
            </w:r>
            <w:r>
              <w:rPr>
                <w:spacing w:val="-4"/>
                <w:sz w:val="20"/>
              </w:rPr>
              <w:t>ние</w:t>
            </w:r>
          </w:p>
        </w:tc>
        <w:tc>
          <w:tcPr>
            <w:tcW w:w="1050" w:type="dxa"/>
            <w:vMerge w:val="restart"/>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spacing w:line="276" w:lineRule="auto" w:before="1"/>
              <w:ind w:left="112" w:right="109" w:firstLine="4"/>
              <w:jc w:val="center"/>
              <w:rPr>
                <w:sz w:val="20"/>
              </w:rPr>
            </w:pPr>
            <w:r>
              <w:rPr>
                <w:spacing w:val="-2"/>
                <w:sz w:val="20"/>
              </w:rPr>
              <w:t>Прово- дящая медицин- </w:t>
            </w:r>
            <w:r>
              <w:rPr>
                <w:spacing w:val="-4"/>
                <w:sz w:val="20"/>
              </w:rPr>
              <w:t>скую </w:t>
            </w:r>
            <w:r>
              <w:rPr>
                <w:spacing w:val="-2"/>
                <w:sz w:val="20"/>
              </w:rPr>
              <w:t>реабили- тацию</w:t>
            </w:r>
          </w:p>
        </w:tc>
        <w:tc>
          <w:tcPr>
            <w:tcW w:w="2535" w:type="dxa"/>
            <w:gridSpan w:val="3"/>
            <w:tcBorders>
              <w:bottom w:val="nil"/>
            </w:tcBorders>
          </w:tcPr>
          <w:p>
            <w:pPr>
              <w:pStyle w:val="TableParagraph"/>
              <w:spacing w:line="229" w:lineRule="exact"/>
              <w:ind w:left="742"/>
              <w:rPr>
                <w:sz w:val="20"/>
              </w:rPr>
            </w:pPr>
            <w:r>
              <w:rPr>
                <w:sz w:val="20"/>
              </w:rPr>
              <w:t>в</w:t>
            </w:r>
            <w:r>
              <w:rPr>
                <w:spacing w:val="-2"/>
                <w:sz w:val="20"/>
              </w:rPr>
              <w:t> </w:t>
            </w:r>
            <w:r>
              <w:rPr>
                <w:sz w:val="20"/>
              </w:rPr>
              <w:t>том</w:t>
            </w:r>
            <w:r>
              <w:rPr>
                <w:spacing w:val="-2"/>
                <w:sz w:val="20"/>
              </w:rPr>
              <w:t> числе:</w:t>
            </w:r>
          </w:p>
        </w:tc>
      </w:tr>
      <w:tr>
        <w:trPr>
          <w:trHeight w:val="111" w:hRule="atLeast"/>
        </w:trPr>
        <w:tc>
          <w:tcPr>
            <w:tcW w:w="555" w:type="dxa"/>
            <w:vMerge w:val="restart"/>
            <w:tcBorders>
              <w:top w:val="nil"/>
              <w:bottom w:val="nil"/>
            </w:tcBorders>
          </w:tcPr>
          <w:p>
            <w:pPr>
              <w:pStyle w:val="TableParagraph"/>
              <w:rPr>
                <w:sz w:val="16"/>
              </w:rPr>
            </w:pPr>
          </w:p>
        </w:tc>
        <w:tc>
          <w:tcPr>
            <w:tcW w:w="1350" w:type="dxa"/>
            <w:vMerge w:val="restart"/>
            <w:tcBorders>
              <w:top w:val="nil"/>
              <w:bottom w:val="nil"/>
            </w:tcBorders>
          </w:tcPr>
          <w:p>
            <w:pPr>
              <w:pStyle w:val="TableParagraph"/>
              <w:spacing w:line="187" w:lineRule="exact" w:before="22"/>
              <w:ind w:left="217"/>
              <w:rPr>
                <w:sz w:val="20"/>
              </w:rPr>
            </w:pPr>
            <w:r>
              <w:rPr>
                <w:spacing w:val="-2"/>
                <w:sz w:val="20"/>
              </w:rPr>
              <w:t>медицинс-</w:t>
            </w:r>
          </w:p>
        </w:tc>
        <w:tc>
          <w:tcPr>
            <w:tcW w:w="1950" w:type="dxa"/>
            <w:vMerge w:val="restart"/>
            <w:tcBorders>
              <w:top w:val="nil"/>
              <w:bottom w:val="nil"/>
            </w:tcBorders>
          </w:tcPr>
          <w:p>
            <w:pPr>
              <w:pStyle w:val="TableParagraph"/>
              <w:rPr>
                <w:sz w:val="16"/>
              </w:rPr>
            </w:pPr>
          </w:p>
        </w:tc>
        <w:tc>
          <w:tcPr>
            <w:tcW w:w="1590" w:type="dxa"/>
            <w:vMerge w:val="restart"/>
            <w:tcBorders>
              <w:top w:val="nil"/>
              <w:bottom w:val="nil"/>
            </w:tcBorders>
          </w:tcPr>
          <w:p>
            <w:pPr>
              <w:pStyle w:val="TableParagraph"/>
              <w:spacing w:line="204" w:lineRule="exact"/>
              <w:ind w:left="487"/>
              <w:rPr>
                <w:sz w:val="20"/>
              </w:rPr>
            </w:pPr>
            <w:r>
              <w:rPr>
                <w:spacing w:val="-2"/>
                <w:sz w:val="20"/>
              </w:rPr>
              <w:t>рамках</w:t>
            </w:r>
          </w:p>
        </w:tc>
        <w:tc>
          <w:tcPr>
            <w:tcW w:w="1470" w:type="dxa"/>
            <w:vMerge/>
            <w:tcBorders>
              <w:top w:val="nil"/>
              <w:bottom w:val="single" w:sz="12" w:space="0" w:color="000000"/>
            </w:tcBorders>
          </w:tcPr>
          <w:p>
            <w:pPr>
              <w:rPr>
                <w:sz w:val="2"/>
                <w:szCs w:val="2"/>
              </w:rPr>
            </w:pPr>
          </w:p>
        </w:tc>
        <w:tc>
          <w:tcPr>
            <w:tcW w:w="1320" w:type="dxa"/>
            <w:vMerge w:val="restart"/>
            <w:tcBorders>
              <w:top w:val="nil"/>
              <w:bottom w:val="nil"/>
            </w:tcBorders>
          </w:tcPr>
          <w:p>
            <w:pPr>
              <w:pStyle w:val="TableParagraph"/>
              <w:rPr>
                <w:sz w:val="16"/>
              </w:rPr>
            </w:pPr>
          </w:p>
        </w:tc>
        <w:tc>
          <w:tcPr>
            <w:tcW w:w="2385" w:type="dxa"/>
            <w:gridSpan w:val="2"/>
            <w:tcBorders>
              <w:top w:val="nil"/>
            </w:tcBorders>
          </w:tcPr>
          <w:p>
            <w:pPr>
              <w:pStyle w:val="TableParagraph"/>
              <w:rPr>
                <w:sz w:val="6"/>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2535" w:type="dxa"/>
            <w:gridSpan w:val="3"/>
            <w:tcBorders>
              <w:top w:val="nil"/>
            </w:tcBorders>
          </w:tcPr>
          <w:p>
            <w:pPr>
              <w:pStyle w:val="TableParagraph"/>
              <w:rPr>
                <w:sz w:val="6"/>
              </w:rPr>
            </w:pPr>
          </w:p>
        </w:tc>
      </w:tr>
      <w:tr>
        <w:trPr>
          <w:trHeight w:val="87" w:hRule="atLeast"/>
        </w:trPr>
        <w:tc>
          <w:tcPr>
            <w:tcW w:w="555" w:type="dxa"/>
            <w:vMerge/>
            <w:tcBorders>
              <w:top w:val="nil"/>
              <w:bottom w:val="nil"/>
            </w:tcBorders>
          </w:tcPr>
          <w:p>
            <w:pPr>
              <w:rPr>
                <w:sz w:val="2"/>
                <w:szCs w:val="2"/>
              </w:rPr>
            </w:pPr>
          </w:p>
        </w:tc>
        <w:tc>
          <w:tcPr>
            <w:tcW w:w="1350" w:type="dxa"/>
            <w:vMerge/>
            <w:tcBorders>
              <w:top w:val="nil"/>
              <w:bottom w:val="nil"/>
            </w:tcBorders>
          </w:tcPr>
          <w:p>
            <w:pPr>
              <w:rPr>
                <w:sz w:val="2"/>
                <w:szCs w:val="2"/>
              </w:rPr>
            </w:pPr>
          </w:p>
        </w:tc>
        <w:tc>
          <w:tcPr>
            <w:tcW w:w="1950" w:type="dxa"/>
            <w:vMerge/>
            <w:tcBorders>
              <w:top w:val="nil"/>
              <w:bottom w:val="nil"/>
            </w:tcBorders>
          </w:tcPr>
          <w:p>
            <w:pPr>
              <w:rPr>
                <w:sz w:val="2"/>
                <w:szCs w:val="2"/>
              </w:rPr>
            </w:pPr>
          </w:p>
        </w:tc>
        <w:tc>
          <w:tcPr>
            <w:tcW w:w="1590" w:type="dxa"/>
            <w:vMerge/>
            <w:tcBorders>
              <w:top w:val="nil"/>
              <w:bottom w:val="nil"/>
            </w:tcBorders>
          </w:tcPr>
          <w:p>
            <w:pPr>
              <w:rPr>
                <w:sz w:val="2"/>
                <w:szCs w:val="2"/>
              </w:rPr>
            </w:pPr>
          </w:p>
        </w:tc>
        <w:tc>
          <w:tcPr>
            <w:tcW w:w="1470" w:type="dxa"/>
            <w:vMerge/>
            <w:tcBorders>
              <w:top w:val="nil"/>
              <w:bottom w:val="single" w:sz="12" w:space="0" w:color="000000"/>
            </w:tcBorders>
          </w:tcPr>
          <w:p>
            <w:pPr>
              <w:rPr>
                <w:sz w:val="2"/>
                <w:szCs w:val="2"/>
              </w:rPr>
            </w:pPr>
          </w:p>
        </w:tc>
        <w:tc>
          <w:tcPr>
            <w:tcW w:w="1320" w:type="dxa"/>
            <w:vMerge/>
            <w:tcBorders>
              <w:top w:val="nil"/>
              <w:bottom w:val="nil"/>
            </w:tcBorders>
          </w:tcPr>
          <w:p>
            <w:pPr>
              <w:rPr>
                <w:sz w:val="2"/>
                <w:szCs w:val="2"/>
              </w:rPr>
            </w:pPr>
          </w:p>
        </w:tc>
        <w:tc>
          <w:tcPr>
            <w:tcW w:w="1065" w:type="dxa"/>
            <w:vMerge w:val="restart"/>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spacing w:line="276" w:lineRule="auto" w:before="1"/>
              <w:ind w:left="82" w:right="78"/>
              <w:jc w:val="center"/>
              <w:rPr>
                <w:sz w:val="20"/>
              </w:rPr>
            </w:pPr>
            <w:r>
              <w:rPr>
                <w:spacing w:val="-2"/>
                <w:sz w:val="20"/>
              </w:rPr>
              <w:t>Углублен- </w:t>
            </w:r>
            <w:r>
              <w:rPr>
                <w:spacing w:val="-4"/>
                <w:sz w:val="20"/>
              </w:rPr>
              <w:t>ную </w:t>
            </w:r>
            <w:r>
              <w:rPr>
                <w:spacing w:val="-2"/>
                <w:sz w:val="20"/>
              </w:rPr>
              <w:t>диспансе- ризацию</w:t>
            </w:r>
          </w:p>
        </w:tc>
        <w:tc>
          <w:tcPr>
            <w:tcW w:w="1320" w:type="dxa"/>
            <w:vMerge w:val="restart"/>
            <w:tcBorders>
              <w:bottom w:val="single" w:sz="12" w:space="0" w:color="000000"/>
            </w:tcBorders>
          </w:tcPr>
          <w:p>
            <w:pPr>
              <w:pStyle w:val="TableParagraph"/>
              <w:spacing w:line="276" w:lineRule="auto" w:before="179"/>
              <w:ind w:left="82" w:right="70" w:hanging="4"/>
              <w:jc w:val="center"/>
              <w:rPr>
                <w:sz w:val="20"/>
              </w:rPr>
            </w:pPr>
            <w:r>
              <w:rPr>
                <w:spacing w:val="-2"/>
                <w:sz w:val="20"/>
              </w:rPr>
              <w:t>Диспансери- зацию граждан репродуктив- </w:t>
            </w:r>
            <w:r>
              <w:rPr>
                <w:spacing w:val="-4"/>
                <w:sz w:val="20"/>
              </w:rPr>
              <w:t>ного</w:t>
            </w:r>
            <w:r>
              <w:rPr>
                <w:spacing w:val="80"/>
                <w:sz w:val="20"/>
              </w:rPr>
              <w:t> </w:t>
            </w:r>
            <w:r>
              <w:rPr>
                <w:sz w:val="20"/>
              </w:rPr>
              <w:t>возраста по </w:t>
            </w:r>
            <w:r>
              <w:rPr>
                <w:spacing w:val="-2"/>
                <w:sz w:val="20"/>
              </w:rPr>
              <w:t>оценке репродуктив- </w:t>
            </w:r>
            <w:r>
              <w:rPr>
                <w:spacing w:val="-4"/>
                <w:sz w:val="20"/>
              </w:rPr>
              <w:t>ного</w:t>
            </w:r>
            <w:r>
              <w:rPr>
                <w:spacing w:val="40"/>
                <w:sz w:val="20"/>
              </w:rPr>
              <w:t> </w:t>
            </w:r>
            <w:r>
              <w:rPr>
                <w:spacing w:val="-2"/>
                <w:sz w:val="20"/>
              </w:rPr>
              <w:t>здоровья</w:t>
            </w: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bottom w:val="nil"/>
            </w:tcBorders>
          </w:tcPr>
          <w:p>
            <w:pPr>
              <w:pStyle w:val="TableParagraph"/>
              <w:rPr>
                <w:sz w:val="4"/>
              </w:rPr>
            </w:pPr>
          </w:p>
        </w:tc>
        <w:tc>
          <w:tcPr>
            <w:tcW w:w="795" w:type="dxa"/>
            <w:tcBorders>
              <w:bottom w:val="nil"/>
            </w:tcBorders>
          </w:tcPr>
          <w:p>
            <w:pPr>
              <w:pStyle w:val="TableParagraph"/>
              <w:rPr>
                <w:sz w:val="4"/>
              </w:rPr>
            </w:pPr>
          </w:p>
        </w:tc>
        <w:tc>
          <w:tcPr>
            <w:tcW w:w="930" w:type="dxa"/>
            <w:tcBorders>
              <w:bottom w:val="nil"/>
            </w:tcBorders>
          </w:tcPr>
          <w:p>
            <w:pPr>
              <w:pStyle w:val="TableParagraph"/>
              <w:rPr>
                <w:sz w:val="4"/>
              </w:rPr>
            </w:pPr>
          </w:p>
        </w:tc>
      </w:tr>
      <w:tr>
        <w:trPr>
          <w:trHeight w:val="239" w:hRule="atLeast"/>
        </w:trPr>
        <w:tc>
          <w:tcPr>
            <w:tcW w:w="555" w:type="dxa"/>
            <w:tcBorders>
              <w:top w:val="nil"/>
              <w:bottom w:val="nil"/>
            </w:tcBorders>
          </w:tcPr>
          <w:p>
            <w:pPr>
              <w:pStyle w:val="TableParagraph"/>
              <w:rPr>
                <w:sz w:val="16"/>
              </w:rPr>
            </w:pPr>
          </w:p>
        </w:tc>
        <w:tc>
          <w:tcPr>
            <w:tcW w:w="1350" w:type="dxa"/>
            <w:tcBorders>
              <w:top w:val="nil"/>
              <w:bottom w:val="nil"/>
            </w:tcBorders>
          </w:tcPr>
          <w:p>
            <w:pPr>
              <w:pStyle w:val="TableParagraph"/>
              <w:spacing w:line="192" w:lineRule="exact" w:before="27"/>
              <w:ind w:left="63" w:right="59"/>
              <w:jc w:val="center"/>
              <w:rPr>
                <w:sz w:val="20"/>
              </w:rPr>
            </w:pPr>
            <w:r>
              <w:rPr>
                <w:spacing w:val="-5"/>
                <w:sz w:val="20"/>
              </w:rPr>
              <w:t>ких</w:t>
            </w:r>
          </w:p>
        </w:tc>
        <w:tc>
          <w:tcPr>
            <w:tcW w:w="1950" w:type="dxa"/>
            <w:tcBorders>
              <w:top w:val="nil"/>
              <w:bottom w:val="nil"/>
            </w:tcBorders>
          </w:tcPr>
          <w:p>
            <w:pPr>
              <w:pStyle w:val="TableParagraph"/>
              <w:rPr>
                <w:sz w:val="16"/>
              </w:rPr>
            </w:pPr>
          </w:p>
        </w:tc>
        <w:tc>
          <w:tcPr>
            <w:tcW w:w="1590" w:type="dxa"/>
            <w:tcBorders>
              <w:top w:val="nil"/>
              <w:bottom w:val="nil"/>
            </w:tcBorders>
          </w:tcPr>
          <w:p>
            <w:pPr>
              <w:pStyle w:val="TableParagraph"/>
              <w:spacing w:line="208" w:lineRule="exact"/>
              <w:ind w:left="10" w:right="21"/>
              <w:jc w:val="center"/>
              <w:rPr>
                <w:sz w:val="20"/>
              </w:rPr>
            </w:pPr>
            <w:r>
              <w:rPr>
                <w:spacing w:val="-2"/>
                <w:sz w:val="20"/>
              </w:rPr>
              <w:t>выполнения</w:t>
            </w:r>
          </w:p>
        </w:tc>
        <w:tc>
          <w:tcPr>
            <w:tcW w:w="1470" w:type="dxa"/>
            <w:vMerge/>
            <w:tcBorders>
              <w:top w:val="nil"/>
              <w:bottom w:val="single" w:sz="12" w:space="0" w:color="000000"/>
            </w:tcBorders>
          </w:tcPr>
          <w:p>
            <w:pPr>
              <w:rPr>
                <w:sz w:val="2"/>
                <w:szCs w:val="2"/>
              </w:rPr>
            </w:pPr>
          </w:p>
        </w:tc>
        <w:tc>
          <w:tcPr>
            <w:tcW w:w="1320" w:type="dxa"/>
            <w:tcBorders>
              <w:top w:val="nil"/>
              <w:bottom w:val="nil"/>
            </w:tcBorders>
          </w:tcPr>
          <w:p>
            <w:pPr>
              <w:pStyle w:val="TableParagraph"/>
              <w:spacing w:line="201" w:lineRule="exact"/>
              <w:ind w:right="10"/>
              <w:jc w:val="center"/>
              <w:rPr>
                <w:sz w:val="20"/>
              </w:rPr>
            </w:pPr>
            <w:r>
              <w:rPr>
                <w:spacing w:val="-2"/>
                <w:sz w:val="20"/>
              </w:rPr>
              <w:t>Проводя-</w:t>
            </w:r>
          </w:p>
        </w:tc>
        <w:tc>
          <w:tcPr>
            <w:tcW w:w="106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top w:val="nil"/>
              <w:bottom w:val="nil"/>
            </w:tcBorders>
          </w:tcPr>
          <w:p>
            <w:pPr>
              <w:pStyle w:val="TableParagraph"/>
              <w:rPr>
                <w:sz w:val="16"/>
              </w:rPr>
            </w:pPr>
          </w:p>
        </w:tc>
        <w:tc>
          <w:tcPr>
            <w:tcW w:w="795" w:type="dxa"/>
            <w:tcBorders>
              <w:top w:val="nil"/>
              <w:bottom w:val="nil"/>
            </w:tcBorders>
          </w:tcPr>
          <w:p>
            <w:pPr>
              <w:pStyle w:val="TableParagraph"/>
              <w:rPr>
                <w:sz w:val="16"/>
              </w:rPr>
            </w:pPr>
          </w:p>
        </w:tc>
        <w:tc>
          <w:tcPr>
            <w:tcW w:w="930" w:type="dxa"/>
            <w:tcBorders>
              <w:top w:val="nil"/>
              <w:bottom w:val="nil"/>
            </w:tcBorders>
          </w:tcPr>
          <w:p>
            <w:pPr>
              <w:pStyle w:val="TableParagraph"/>
              <w:rPr>
                <w:sz w:val="16"/>
              </w:rPr>
            </w:pPr>
          </w:p>
        </w:tc>
      </w:tr>
      <w:tr>
        <w:trPr>
          <w:trHeight w:val="1820" w:hRule="atLeast"/>
        </w:trPr>
        <w:tc>
          <w:tcPr>
            <w:tcW w:w="555" w:type="dxa"/>
            <w:tcBorders>
              <w:top w:val="nil"/>
              <w:bottom w:val="nil"/>
            </w:tcBorders>
          </w:tcPr>
          <w:p>
            <w:pPr>
              <w:pStyle w:val="TableParagraph"/>
              <w:spacing w:line="276" w:lineRule="auto" w:before="151"/>
              <w:ind w:left="142" w:right="120" w:firstLine="30"/>
              <w:rPr>
                <w:sz w:val="20"/>
              </w:rPr>
            </w:pPr>
            <w:r>
              <w:rPr>
                <w:spacing w:val="-10"/>
                <w:sz w:val="20"/>
              </w:rPr>
              <w:t>№</w:t>
            </w:r>
            <w:r>
              <w:rPr>
                <w:spacing w:val="-4"/>
                <w:sz w:val="20"/>
              </w:rPr>
              <w:t> п/п</w:t>
            </w:r>
          </w:p>
        </w:tc>
        <w:tc>
          <w:tcPr>
            <w:tcW w:w="1350" w:type="dxa"/>
            <w:tcBorders>
              <w:top w:val="nil"/>
              <w:bottom w:val="nil"/>
            </w:tcBorders>
          </w:tcPr>
          <w:p>
            <w:pPr>
              <w:pStyle w:val="TableParagraph"/>
              <w:spacing w:line="276" w:lineRule="auto" w:before="22"/>
              <w:ind w:left="112" w:right="96" w:hanging="2"/>
              <w:jc w:val="center"/>
              <w:rPr>
                <w:sz w:val="20"/>
              </w:rPr>
            </w:pPr>
            <w:r>
              <w:rPr>
                <w:spacing w:val="-2"/>
                <w:sz w:val="20"/>
              </w:rPr>
              <w:t>организаций, осуществ- ляющих деятельность </w:t>
            </w:r>
            <w:r>
              <w:rPr>
                <w:sz w:val="20"/>
              </w:rPr>
              <w:t>в сфере </w:t>
            </w:r>
            <w:r>
              <w:rPr>
                <w:spacing w:val="-2"/>
                <w:sz w:val="20"/>
              </w:rPr>
              <w:t>обязатель-</w:t>
            </w:r>
          </w:p>
          <w:p>
            <w:pPr>
              <w:pStyle w:val="TableParagraph"/>
              <w:spacing w:line="192" w:lineRule="exact"/>
              <w:ind w:left="59" w:right="59"/>
              <w:jc w:val="center"/>
              <w:rPr>
                <w:sz w:val="20"/>
              </w:rPr>
            </w:pPr>
            <w:r>
              <w:rPr>
                <w:spacing w:val="-4"/>
                <w:sz w:val="20"/>
              </w:rPr>
              <w:t>ного</w:t>
            </w:r>
          </w:p>
        </w:tc>
        <w:tc>
          <w:tcPr>
            <w:tcW w:w="1950" w:type="dxa"/>
            <w:tcBorders>
              <w:top w:val="nil"/>
              <w:bottom w:val="nil"/>
            </w:tcBorders>
          </w:tcPr>
          <w:p>
            <w:pPr>
              <w:pStyle w:val="TableParagraph"/>
              <w:spacing w:line="276" w:lineRule="auto" w:before="16"/>
              <w:ind w:left="397" w:right="348" w:hanging="60"/>
              <w:jc w:val="both"/>
              <w:rPr>
                <w:sz w:val="20"/>
              </w:rPr>
            </w:pPr>
            <w:r>
              <w:rPr>
                <w:spacing w:val="-2"/>
                <w:sz w:val="20"/>
              </w:rPr>
              <w:t>Наименование медицинской организации</w:t>
            </w:r>
          </w:p>
        </w:tc>
        <w:tc>
          <w:tcPr>
            <w:tcW w:w="1590" w:type="dxa"/>
            <w:tcBorders>
              <w:top w:val="nil"/>
              <w:bottom w:val="nil"/>
            </w:tcBorders>
          </w:tcPr>
          <w:p>
            <w:pPr>
              <w:pStyle w:val="TableParagraph"/>
              <w:spacing w:line="204" w:lineRule="exact"/>
              <w:ind w:left="15" w:right="11"/>
              <w:jc w:val="center"/>
              <w:rPr>
                <w:sz w:val="20"/>
              </w:rPr>
            </w:pPr>
            <w:r>
              <w:rPr>
                <w:spacing w:val="-2"/>
                <w:sz w:val="20"/>
              </w:rPr>
              <w:t>государст-</w:t>
            </w:r>
          </w:p>
          <w:p>
            <w:pPr>
              <w:pStyle w:val="TableParagraph"/>
              <w:spacing w:line="260" w:lineRule="atLeast" w:before="4"/>
              <w:ind w:left="142" w:right="134" w:hanging="17"/>
              <w:jc w:val="center"/>
              <w:rPr>
                <w:sz w:val="20"/>
              </w:rPr>
            </w:pPr>
            <w:r>
              <w:rPr>
                <w:spacing w:val="-2"/>
                <w:sz w:val="20"/>
              </w:rPr>
              <w:t>венного </w:t>
            </w:r>
            <w:r>
              <w:rPr>
                <w:sz w:val="20"/>
              </w:rPr>
              <w:t>задания</w:t>
            </w:r>
            <w:r>
              <w:rPr>
                <w:spacing w:val="-15"/>
                <w:sz w:val="20"/>
              </w:rPr>
              <w:t> </w:t>
            </w:r>
            <w:r>
              <w:rPr>
                <w:sz w:val="20"/>
              </w:rPr>
              <w:t>за</w:t>
            </w:r>
            <w:r>
              <w:rPr>
                <w:spacing w:val="-12"/>
                <w:sz w:val="20"/>
              </w:rPr>
              <w:t> </w:t>
            </w:r>
            <w:r>
              <w:rPr>
                <w:sz w:val="20"/>
              </w:rPr>
              <w:t>счет </w:t>
            </w:r>
            <w:r>
              <w:rPr>
                <w:spacing w:val="-2"/>
                <w:sz w:val="20"/>
              </w:rPr>
              <w:t>средств бюджетных ассигнований бюджета</w:t>
            </w:r>
          </w:p>
        </w:tc>
        <w:tc>
          <w:tcPr>
            <w:tcW w:w="1470" w:type="dxa"/>
            <w:vMerge/>
            <w:tcBorders>
              <w:top w:val="nil"/>
              <w:bottom w:val="single" w:sz="12" w:space="0" w:color="000000"/>
            </w:tcBorders>
          </w:tcPr>
          <w:p>
            <w:pPr>
              <w:rPr>
                <w:sz w:val="2"/>
                <w:szCs w:val="2"/>
              </w:rPr>
            </w:pPr>
          </w:p>
        </w:tc>
        <w:tc>
          <w:tcPr>
            <w:tcW w:w="1320" w:type="dxa"/>
            <w:tcBorders>
              <w:top w:val="nil"/>
              <w:bottom w:val="nil"/>
            </w:tcBorders>
          </w:tcPr>
          <w:p>
            <w:pPr>
              <w:pStyle w:val="TableParagraph"/>
              <w:spacing w:line="196" w:lineRule="exact"/>
              <w:ind w:left="4"/>
              <w:jc w:val="center"/>
              <w:rPr>
                <w:sz w:val="20"/>
              </w:rPr>
            </w:pPr>
            <w:r>
              <w:rPr>
                <w:spacing w:val="-5"/>
                <w:sz w:val="20"/>
              </w:rPr>
              <w:t>щая</w:t>
            </w:r>
          </w:p>
          <w:p>
            <w:pPr>
              <w:pStyle w:val="TableParagraph"/>
              <w:spacing w:line="260" w:lineRule="atLeast" w:before="4"/>
              <w:ind w:left="112" w:right="100"/>
              <w:jc w:val="center"/>
              <w:rPr>
                <w:sz w:val="20"/>
              </w:rPr>
            </w:pPr>
            <w:r>
              <w:rPr>
                <w:spacing w:val="-2"/>
                <w:sz w:val="20"/>
              </w:rPr>
              <w:t>профилакти- ческие медицинс- </w:t>
            </w:r>
            <w:r>
              <w:rPr>
                <w:sz w:val="20"/>
              </w:rPr>
              <w:t>кие</w:t>
            </w:r>
            <w:r>
              <w:rPr>
                <w:spacing w:val="-13"/>
                <w:sz w:val="20"/>
              </w:rPr>
              <w:t> </w:t>
            </w:r>
            <w:r>
              <w:rPr>
                <w:sz w:val="20"/>
              </w:rPr>
              <w:t>осмотры </w:t>
            </w:r>
            <w:r>
              <w:rPr>
                <w:spacing w:val="-10"/>
                <w:sz w:val="20"/>
              </w:rPr>
              <w:t>и</w:t>
            </w:r>
            <w:r>
              <w:rPr>
                <w:spacing w:val="-2"/>
                <w:sz w:val="20"/>
              </w:rPr>
              <w:t> диспансери-</w:t>
            </w:r>
          </w:p>
        </w:tc>
        <w:tc>
          <w:tcPr>
            <w:tcW w:w="106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top w:val="nil"/>
              <w:bottom w:val="nil"/>
            </w:tcBorders>
          </w:tcPr>
          <w:p>
            <w:pPr>
              <w:pStyle w:val="TableParagraph"/>
              <w:rPr>
                <w:sz w:val="20"/>
              </w:rPr>
            </w:pPr>
          </w:p>
          <w:p>
            <w:pPr>
              <w:pStyle w:val="TableParagraph"/>
              <w:spacing w:before="171"/>
              <w:rPr>
                <w:sz w:val="20"/>
              </w:rPr>
            </w:pPr>
          </w:p>
          <w:p>
            <w:pPr>
              <w:pStyle w:val="TableParagraph"/>
              <w:ind w:left="22" w:right="9"/>
              <w:jc w:val="center"/>
              <w:rPr>
                <w:sz w:val="20"/>
              </w:rPr>
            </w:pPr>
            <w:r>
              <w:rPr>
                <w:spacing w:val="-10"/>
                <w:sz w:val="20"/>
              </w:rPr>
              <w:t>В</w:t>
            </w:r>
          </w:p>
          <w:p>
            <w:pPr>
              <w:pStyle w:val="TableParagraph"/>
              <w:spacing w:line="252" w:lineRule="auto" w:before="12"/>
              <w:ind w:left="7" w:right="3" w:firstLine="60"/>
              <w:jc w:val="both"/>
              <w:rPr>
                <w:sz w:val="20"/>
              </w:rPr>
            </w:pPr>
            <w:r>
              <w:rPr>
                <w:spacing w:val="-2"/>
                <w:sz w:val="20"/>
              </w:rPr>
              <w:t>амбула- торных условиях</w:t>
            </w:r>
          </w:p>
        </w:tc>
        <w:tc>
          <w:tcPr>
            <w:tcW w:w="795" w:type="dxa"/>
            <w:tcBorders>
              <w:top w:val="nil"/>
              <w:bottom w:val="nil"/>
            </w:tcBorders>
          </w:tcPr>
          <w:p>
            <w:pPr>
              <w:pStyle w:val="TableParagraph"/>
              <w:rPr>
                <w:sz w:val="20"/>
              </w:rPr>
            </w:pPr>
          </w:p>
          <w:p>
            <w:pPr>
              <w:pStyle w:val="TableParagraph"/>
              <w:spacing w:before="51"/>
              <w:rPr>
                <w:sz w:val="20"/>
              </w:rPr>
            </w:pPr>
          </w:p>
          <w:p>
            <w:pPr>
              <w:pStyle w:val="TableParagraph"/>
              <w:ind w:left="7" w:right="8"/>
              <w:jc w:val="center"/>
              <w:rPr>
                <w:sz w:val="20"/>
              </w:rPr>
            </w:pPr>
            <w:r>
              <w:rPr>
                <w:spacing w:val="-10"/>
                <w:sz w:val="20"/>
              </w:rPr>
              <w:t>В</w:t>
            </w:r>
          </w:p>
          <w:p>
            <w:pPr>
              <w:pStyle w:val="TableParagraph"/>
              <w:spacing w:line="252" w:lineRule="auto" w:before="12"/>
              <w:ind w:left="7" w:right="-15"/>
              <w:jc w:val="center"/>
              <w:rPr>
                <w:sz w:val="20"/>
              </w:rPr>
            </w:pPr>
            <w:r>
              <w:rPr>
                <w:spacing w:val="-2"/>
                <w:sz w:val="20"/>
              </w:rPr>
              <w:t>условиях дневного стацио- </w:t>
            </w:r>
            <w:r>
              <w:rPr>
                <w:spacing w:val="-4"/>
                <w:sz w:val="20"/>
              </w:rPr>
              <w:t>нара</w:t>
            </w:r>
          </w:p>
        </w:tc>
        <w:tc>
          <w:tcPr>
            <w:tcW w:w="930" w:type="dxa"/>
            <w:tcBorders>
              <w:top w:val="nil"/>
              <w:bottom w:val="nil"/>
            </w:tcBorders>
          </w:tcPr>
          <w:p>
            <w:pPr>
              <w:pStyle w:val="TableParagraph"/>
              <w:spacing w:before="161"/>
              <w:rPr>
                <w:sz w:val="20"/>
              </w:rPr>
            </w:pPr>
          </w:p>
          <w:p>
            <w:pPr>
              <w:pStyle w:val="TableParagraph"/>
              <w:ind w:left="22" w:right="9"/>
              <w:jc w:val="center"/>
              <w:rPr>
                <w:sz w:val="20"/>
              </w:rPr>
            </w:pPr>
            <w:r>
              <w:rPr>
                <w:spacing w:val="-10"/>
                <w:sz w:val="20"/>
              </w:rPr>
              <w:t>В</w:t>
            </w:r>
          </w:p>
          <w:p>
            <w:pPr>
              <w:pStyle w:val="TableParagraph"/>
              <w:spacing w:line="240" w:lineRule="atLeast"/>
              <w:ind w:left="22" w:right="24" w:firstLine="6"/>
              <w:jc w:val="center"/>
              <w:rPr>
                <w:sz w:val="20"/>
              </w:rPr>
            </w:pPr>
            <w:r>
              <w:rPr>
                <w:spacing w:val="-2"/>
                <w:sz w:val="20"/>
              </w:rPr>
              <w:t>условиях кругло- суточного стацио- </w:t>
            </w:r>
            <w:r>
              <w:rPr>
                <w:spacing w:val="-4"/>
                <w:sz w:val="20"/>
              </w:rPr>
              <w:t>нара</w:t>
            </w:r>
          </w:p>
        </w:tc>
      </w:tr>
      <w:tr>
        <w:trPr>
          <w:trHeight w:val="258" w:hRule="atLeast"/>
        </w:trPr>
        <w:tc>
          <w:tcPr>
            <w:tcW w:w="555" w:type="dxa"/>
            <w:tcBorders>
              <w:top w:val="nil"/>
              <w:bottom w:val="nil"/>
            </w:tcBorders>
          </w:tcPr>
          <w:p>
            <w:pPr>
              <w:pStyle w:val="TableParagraph"/>
              <w:rPr>
                <w:sz w:val="18"/>
              </w:rPr>
            </w:pPr>
          </w:p>
        </w:tc>
        <w:tc>
          <w:tcPr>
            <w:tcW w:w="1350" w:type="dxa"/>
            <w:tcBorders>
              <w:top w:val="nil"/>
              <w:bottom w:val="nil"/>
            </w:tcBorders>
          </w:tcPr>
          <w:p>
            <w:pPr>
              <w:pStyle w:val="TableParagraph"/>
              <w:spacing w:line="216" w:lineRule="exact" w:before="22"/>
              <w:ind w:left="48" w:right="59"/>
              <w:jc w:val="center"/>
              <w:rPr>
                <w:sz w:val="20"/>
              </w:rPr>
            </w:pPr>
            <w:r>
              <w:rPr>
                <w:spacing w:val="-2"/>
                <w:sz w:val="20"/>
              </w:rPr>
              <w:t>медицинско-</w:t>
            </w:r>
          </w:p>
        </w:tc>
        <w:tc>
          <w:tcPr>
            <w:tcW w:w="1950" w:type="dxa"/>
            <w:tcBorders>
              <w:top w:val="nil"/>
              <w:bottom w:val="nil"/>
            </w:tcBorders>
          </w:tcPr>
          <w:p>
            <w:pPr>
              <w:pStyle w:val="TableParagraph"/>
              <w:rPr>
                <w:sz w:val="18"/>
              </w:rPr>
            </w:pPr>
          </w:p>
        </w:tc>
        <w:tc>
          <w:tcPr>
            <w:tcW w:w="1590" w:type="dxa"/>
            <w:tcBorders>
              <w:top w:val="nil"/>
              <w:bottom w:val="nil"/>
            </w:tcBorders>
          </w:tcPr>
          <w:p>
            <w:pPr>
              <w:pStyle w:val="TableParagraph"/>
              <w:spacing w:line="203" w:lineRule="exact"/>
              <w:ind w:left="10" w:right="14"/>
              <w:jc w:val="center"/>
              <w:rPr>
                <w:sz w:val="20"/>
              </w:rPr>
            </w:pPr>
            <w:r>
              <w:rPr>
                <w:sz w:val="20"/>
              </w:rPr>
              <w:t>города</w:t>
            </w:r>
            <w:r>
              <w:rPr>
                <w:spacing w:val="-6"/>
                <w:sz w:val="20"/>
              </w:rPr>
              <w:t> </w:t>
            </w:r>
            <w:r>
              <w:rPr>
                <w:spacing w:val="-2"/>
                <w:sz w:val="20"/>
              </w:rPr>
              <w:t>Москвы</w:t>
            </w:r>
          </w:p>
        </w:tc>
        <w:tc>
          <w:tcPr>
            <w:tcW w:w="1470" w:type="dxa"/>
            <w:vMerge/>
            <w:tcBorders>
              <w:top w:val="nil"/>
              <w:bottom w:val="single" w:sz="12" w:space="0" w:color="000000"/>
            </w:tcBorders>
          </w:tcPr>
          <w:p>
            <w:pPr>
              <w:rPr>
                <w:sz w:val="2"/>
                <w:szCs w:val="2"/>
              </w:rPr>
            </w:pPr>
          </w:p>
        </w:tc>
        <w:tc>
          <w:tcPr>
            <w:tcW w:w="1320" w:type="dxa"/>
            <w:tcBorders>
              <w:top w:val="nil"/>
              <w:bottom w:val="nil"/>
            </w:tcBorders>
          </w:tcPr>
          <w:p>
            <w:pPr>
              <w:pStyle w:val="TableParagraph"/>
              <w:spacing w:line="196" w:lineRule="exact"/>
              <w:ind w:right="6"/>
              <w:jc w:val="center"/>
              <w:rPr>
                <w:sz w:val="20"/>
              </w:rPr>
            </w:pPr>
            <w:r>
              <w:rPr>
                <w:spacing w:val="-2"/>
                <w:sz w:val="20"/>
              </w:rPr>
              <w:t>зацию</w:t>
            </w:r>
          </w:p>
        </w:tc>
        <w:tc>
          <w:tcPr>
            <w:tcW w:w="106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top w:val="nil"/>
              <w:bottom w:val="nil"/>
            </w:tcBorders>
          </w:tcPr>
          <w:p>
            <w:pPr>
              <w:pStyle w:val="TableParagraph"/>
              <w:rPr>
                <w:sz w:val="18"/>
              </w:rPr>
            </w:pPr>
          </w:p>
        </w:tc>
        <w:tc>
          <w:tcPr>
            <w:tcW w:w="795" w:type="dxa"/>
            <w:tcBorders>
              <w:top w:val="nil"/>
              <w:bottom w:val="nil"/>
            </w:tcBorders>
          </w:tcPr>
          <w:p>
            <w:pPr>
              <w:pStyle w:val="TableParagraph"/>
              <w:rPr>
                <w:sz w:val="18"/>
              </w:rPr>
            </w:pPr>
          </w:p>
        </w:tc>
        <w:tc>
          <w:tcPr>
            <w:tcW w:w="930" w:type="dxa"/>
            <w:tcBorders>
              <w:top w:val="nil"/>
              <w:bottom w:val="nil"/>
            </w:tcBorders>
          </w:tcPr>
          <w:p>
            <w:pPr>
              <w:pStyle w:val="TableParagraph"/>
              <w:rPr>
                <w:sz w:val="18"/>
              </w:rPr>
            </w:pPr>
          </w:p>
        </w:tc>
      </w:tr>
      <w:tr>
        <w:trPr>
          <w:trHeight w:val="234" w:hRule="atLeast"/>
        </w:trPr>
        <w:tc>
          <w:tcPr>
            <w:tcW w:w="555" w:type="dxa"/>
            <w:tcBorders>
              <w:top w:val="nil"/>
              <w:bottom w:val="nil"/>
            </w:tcBorders>
          </w:tcPr>
          <w:p>
            <w:pPr>
              <w:pStyle w:val="TableParagraph"/>
              <w:rPr>
                <w:sz w:val="16"/>
              </w:rPr>
            </w:pPr>
          </w:p>
        </w:tc>
        <w:tc>
          <w:tcPr>
            <w:tcW w:w="1350" w:type="dxa"/>
            <w:tcBorders>
              <w:top w:val="nil"/>
              <w:bottom w:val="nil"/>
            </w:tcBorders>
          </w:tcPr>
          <w:p>
            <w:pPr>
              <w:pStyle w:val="TableParagraph"/>
              <w:spacing w:line="214" w:lineRule="exact"/>
              <w:ind w:left="61" w:right="59"/>
              <w:jc w:val="center"/>
              <w:rPr>
                <w:sz w:val="20"/>
              </w:rPr>
            </w:pPr>
            <w:r>
              <w:rPr>
                <w:spacing w:val="-5"/>
                <w:sz w:val="20"/>
              </w:rPr>
              <w:t>го</w:t>
            </w:r>
          </w:p>
        </w:tc>
        <w:tc>
          <w:tcPr>
            <w:tcW w:w="1950" w:type="dxa"/>
            <w:tcBorders>
              <w:top w:val="nil"/>
              <w:bottom w:val="nil"/>
            </w:tcBorders>
          </w:tcPr>
          <w:p>
            <w:pPr>
              <w:pStyle w:val="TableParagraph"/>
              <w:rPr>
                <w:sz w:val="16"/>
              </w:rPr>
            </w:pPr>
          </w:p>
        </w:tc>
        <w:tc>
          <w:tcPr>
            <w:tcW w:w="1590" w:type="dxa"/>
            <w:tcBorders>
              <w:top w:val="nil"/>
              <w:bottom w:val="nil"/>
            </w:tcBorders>
          </w:tcPr>
          <w:p>
            <w:pPr>
              <w:pStyle w:val="TableParagraph"/>
              <w:rPr>
                <w:sz w:val="16"/>
              </w:rPr>
            </w:pPr>
          </w:p>
        </w:tc>
        <w:tc>
          <w:tcPr>
            <w:tcW w:w="1470" w:type="dxa"/>
            <w:vMerge/>
            <w:tcBorders>
              <w:top w:val="nil"/>
              <w:bottom w:val="single" w:sz="12" w:space="0" w:color="000000"/>
            </w:tcBorders>
          </w:tcPr>
          <w:p>
            <w:pPr>
              <w:rPr>
                <w:sz w:val="2"/>
                <w:szCs w:val="2"/>
              </w:rPr>
            </w:pPr>
          </w:p>
        </w:tc>
        <w:tc>
          <w:tcPr>
            <w:tcW w:w="1320" w:type="dxa"/>
            <w:tcBorders>
              <w:top w:val="nil"/>
              <w:bottom w:val="nil"/>
            </w:tcBorders>
          </w:tcPr>
          <w:p>
            <w:pPr>
              <w:pStyle w:val="TableParagraph"/>
              <w:rPr>
                <w:sz w:val="16"/>
              </w:rPr>
            </w:pPr>
          </w:p>
        </w:tc>
        <w:tc>
          <w:tcPr>
            <w:tcW w:w="106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top w:val="nil"/>
              <w:bottom w:val="nil"/>
            </w:tcBorders>
          </w:tcPr>
          <w:p>
            <w:pPr>
              <w:pStyle w:val="TableParagraph"/>
              <w:rPr>
                <w:sz w:val="16"/>
              </w:rPr>
            </w:pPr>
          </w:p>
        </w:tc>
        <w:tc>
          <w:tcPr>
            <w:tcW w:w="795" w:type="dxa"/>
            <w:tcBorders>
              <w:top w:val="nil"/>
              <w:bottom w:val="nil"/>
            </w:tcBorders>
          </w:tcPr>
          <w:p>
            <w:pPr>
              <w:pStyle w:val="TableParagraph"/>
              <w:rPr>
                <w:sz w:val="16"/>
              </w:rPr>
            </w:pPr>
          </w:p>
        </w:tc>
        <w:tc>
          <w:tcPr>
            <w:tcW w:w="930" w:type="dxa"/>
            <w:tcBorders>
              <w:top w:val="nil"/>
              <w:bottom w:val="nil"/>
            </w:tcBorders>
          </w:tcPr>
          <w:p>
            <w:pPr>
              <w:pStyle w:val="TableParagraph"/>
              <w:rPr>
                <w:sz w:val="16"/>
              </w:rPr>
            </w:pPr>
          </w:p>
        </w:tc>
      </w:tr>
      <w:tr>
        <w:trPr>
          <w:trHeight w:val="455" w:hRule="atLeast"/>
        </w:trPr>
        <w:tc>
          <w:tcPr>
            <w:tcW w:w="555" w:type="dxa"/>
            <w:tcBorders>
              <w:top w:val="nil"/>
              <w:bottom w:val="single" w:sz="12" w:space="0" w:color="000000"/>
            </w:tcBorders>
          </w:tcPr>
          <w:p>
            <w:pPr>
              <w:pStyle w:val="TableParagraph"/>
              <w:rPr>
                <w:sz w:val="22"/>
              </w:rPr>
            </w:pPr>
          </w:p>
        </w:tc>
        <w:tc>
          <w:tcPr>
            <w:tcW w:w="1350" w:type="dxa"/>
            <w:tcBorders>
              <w:top w:val="nil"/>
              <w:bottom w:val="single" w:sz="12" w:space="0" w:color="000000"/>
            </w:tcBorders>
          </w:tcPr>
          <w:p>
            <w:pPr>
              <w:pStyle w:val="TableParagraph"/>
              <w:spacing w:line="228" w:lineRule="exact"/>
              <w:ind w:left="61" w:right="59"/>
              <w:jc w:val="center"/>
              <w:rPr>
                <w:sz w:val="20"/>
              </w:rPr>
            </w:pPr>
            <w:r>
              <w:rPr>
                <w:spacing w:val="-2"/>
                <w:sz w:val="20"/>
              </w:rPr>
              <w:t>страхования</w:t>
            </w:r>
          </w:p>
        </w:tc>
        <w:tc>
          <w:tcPr>
            <w:tcW w:w="1950" w:type="dxa"/>
            <w:tcBorders>
              <w:top w:val="nil"/>
              <w:bottom w:val="single" w:sz="12" w:space="0" w:color="000000"/>
            </w:tcBorders>
          </w:tcPr>
          <w:p>
            <w:pPr>
              <w:pStyle w:val="TableParagraph"/>
              <w:rPr>
                <w:sz w:val="22"/>
              </w:rPr>
            </w:pPr>
          </w:p>
        </w:tc>
        <w:tc>
          <w:tcPr>
            <w:tcW w:w="1590" w:type="dxa"/>
            <w:tcBorders>
              <w:top w:val="nil"/>
              <w:bottom w:val="single" w:sz="12" w:space="0" w:color="000000"/>
            </w:tcBorders>
          </w:tcPr>
          <w:p>
            <w:pPr>
              <w:pStyle w:val="TableParagraph"/>
              <w:rPr>
                <w:sz w:val="22"/>
              </w:rPr>
            </w:pPr>
          </w:p>
        </w:tc>
        <w:tc>
          <w:tcPr>
            <w:tcW w:w="1470" w:type="dxa"/>
            <w:vMerge/>
            <w:tcBorders>
              <w:top w:val="nil"/>
              <w:bottom w:val="single" w:sz="12" w:space="0" w:color="000000"/>
            </w:tcBorders>
          </w:tcPr>
          <w:p>
            <w:pPr>
              <w:rPr>
                <w:sz w:val="2"/>
                <w:szCs w:val="2"/>
              </w:rPr>
            </w:pPr>
          </w:p>
        </w:tc>
        <w:tc>
          <w:tcPr>
            <w:tcW w:w="1320" w:type="dxa"/>
            <w:tcBorders>
              <w:top w:val="nil"/>
              <w:bottom w:val="single" w:sz="12" w:space="0" w:color="000000"/>
            </w:tcBorders>
          </w:tcPr>
          <w:p>
            <w:pPr>
              <w:pStyle w:val="TableParagraph"/>
              <w:rPr>
                <w:sz w:val="22"/>
              </w:rPr>
            </w:pPr>
          </w:p>
        </w:tc>
        <w:tc>
          <w:tcPr>
            <w:tcW w:w="1065" w:type="dxa"/>
            <w:vMerge/>
            <w:tcBorders>
              <w:top w:val="nil"/>
              <w:bottom w:val="single" w:sz="12" w:space="0" w:color="000000"/>
            </w:tcBorders>
          </w:tcPr>
          <w:p>
            <w:pPr>
              <w:rPr>
                <w:sz w:val="2"/>
                <w:szCs w:val="2"/>
              </w:rPr>
            </w:pPr>
          </w:p>
        </w:tc>
        <w:tc>
          <w:tcPr>
            <w:tcW w:w="1320" w:type="dxa"/>
            <w:vMerge/>
            <w:tcBorders>
              <w:top w:val="nil"/>
              <w:bottom w:val="single" w:sz="12" w:space="0" w:color="000000"/>
            </w:tcBorders>
          </w:tcPr>
          <w:p>
            <w:pPr>
              <w:rPr>
                <w:sz w:val="2"/>
                <w:szCs w:val="2"/>
              </w:rPr>
            </w:pPr>
          </w:p>
        </w:tc>
        <w:tc>
          <w:tcPr>
            <w:tcW w:w="1200" w:type="dxa"/>
            <w:vMerge/>
            <w:tcBorders>
              <w:top w:val="nil"/>
              <w:bottom w:val="single" w:sz="12" w:space="0" w:color="000000"/>
            </w:tcBorders>
          </w:tcPr>
          <w:p>
            <w:pPr>
              <w:rPr>
                <w:sz w:val="2"/>
                <w:szCs w:val="2"/>
              </w:rPr>
            </w:pPr>
          </w:p>
        </w:tc>
        <w:tc>
          <w:tcPr>
            <w:tcW w:w="1050" w:type="dxa"/>
            <w:vMerge/>
            <w:tcBorders>
              <w:top w:val="nil"/>
              <w:bottom w:val="single" w:sz="12" w:space="0" w:color="000000"/>
            </w:tcBorders>
          </w:tcPr>
          <w:p>
            <w:pPr>
              <w:rPr>
                <w:sz w:val="2"/>
                <w:szCs w:val="2"/>
              </w:rPr>
            </w:pPr>
          </w:p>
        </w:tc>
        <w:tc>
          <w:tcPr>
            <w:tcW w:w="810" w:type="dxa"/>
            <w:tcBorders>
              <w:top w:val="nil"/>
              <w:bottom w:val="single" w:sz="12" w:space="0" w:color="000000"/>
            </w:tcBorders>
          </w:tcPr>
          <w:p>
            <w:pPr>
              <w:pStyle w:val="TableParagraph"/>
              <w:rPr>
                <w:sz w:val="22"/>
              </w:rPr>
            </w:pPr>
          </w:p>
        </w:tc>
        <w:tc>
          <w:tcPr>
            <w:tcW w:w="795" w:type="dxa"/>
            <w:tcBorders>
              <w:top w:val="nil"/>
              <w:bottom w:val="single" w:sz="12" w:space="0" w:color="000000"/>
            </w:tcBorders>
          </w:tcPr>
          <w:p>
            <w:pPr>
              <w:pStyle w:val="TableParagraph"/>
              <w:rPr>
                <w:sz w:val="22"/>
              </w:rPr>
            </w:pPr>
          </w:p>
        </w:tc>
        <w:tc>
          <w:tcPr>
            <w:tcW w:w="930" w:type="dxa"/>
            <w:tcBorders>
              <w:top w:val="nil"/>
              <w:bottom w:val="single" w:sz="12" w:space="0" w:color="000000"/>
            </w:tcBorders>
          </w:tcPr>
          <w:p>
            <w:pPr>
              <w:pStyle w:val="TableParagraph"/>
              <w:rPr>
                <w:sz w:val="22"/>
              </w:rPr>
            </w:pPr>
          </w:p>
        </w:tc>
      </w:tr>
      <w:tr>
        <w:trPr>
          <w:trHeight w:val="225" w:hRule="atLeast"/>
        </w:trPr>
        <w:tc>
          <w:tcPr>
            <w:tcW w:w="555" w:type="dxa"/>
            <w:tcBorders>
              <w:top w:val="single" w:sz="12" w:space="0" w:color="000000"/>
            </w:tcBorders>
          </w:tcPr>
          <w:p>
            <w:pPr>
              <w:pStyle w:val="TableParagraph"/>
              <w:spacing w:line="199" w:lineRule="exact" w:before="6"/>
              <w:ind w:right="4"/>
              <w:jc w:val="center"/>
              <w:rPr>
                <w:sz w:val="20"/>
              </w:rPr>
            </w:pPr>
            <w:r>
              <w:rPr>
                <w:spacing w:val="-10"/>
                <w:sz w:val="20"/>
              </w:rPr>
              <w:t>1</w:t>
            </w:r>
          </w:p>
        </w:tc>
        <w:tc>
          <w:tcPr>
            <w:tcW w:w="1350" w:type="dxa"/>
            <w:tcBorders>
              <w:top w:val="single" w:sz="12" w:space="0" w:color="000000"/>
            </w:tcBorders>
          </w:tcPr>
          <w:p>
            <w:pPr>
              <w:pStyle w:val="TableParagraph"/>
              <w:spacing w:line="199" w:lineRule="exact" w:before="6"/>
              <w:ind w:left="10" w:right="59"/>
              <w:jc w:val="center"/>
              <w:rPr>
                <w:sz w:val="20"/>
              </w:rPr>
            </w:pPr>
            <w:r>
              <w:rPr>
                <w:spacing w:val="-10"/>
                <w:sz w:val="20"/>
              </w:rPr>
              <w:t>2</w:t>
            </w:r>
          </w:p>
        </w:tc>
        <w:tc>
          <w:tcPr>
            <w:tcW w:w="1950" w:type="dxa"/>
            <w:tcBorders>
              <w:top w:val="single" w:sz="12" w:space="0" w:color="000000"/>
            </w:tcBorders>
          </w:tcPr>
          <w:p>
            <w:pPr>
              <w:pStyle w:val="TableParagraph"/>
              <w:spacing w:line="199" w:lineRule="exact" w:before="6"/>
              <w:ind w:right="49"/>
              <w:jc w:val="center"/>
              <w:rPr>
                <w:sz w:val="20"/>
              </w:rPr>
            </w:pPr>
            <w:r>
              <w:rPr>
                <w:spacing w:val="-10"/>
                <w:sz w:val="20"/>
              </w:rPr>
              <w:t>3</w:t>
            </w:r>
          </w:p>
        </w:tc>
        <w:tc>
          <w:tcPr>
            <w:tcW w:w="1590" w:type="dxa"/>
            <w:tcBorders>
              <w:top w:val="single" w:sz="12" w:space="0" w:color="000000"/>
            </w:tcBorders>
          </w:tcPr>
          <w:p>
            <w:pPr>
              <w:pStyle w:val="TableParagraph"/>
              <w:spacing w:line="199" w:lineRule="exact" w:before="6"/>
              <w:ind w:left="21" w:right="11"/>
              <w:jc w:val="center"/>
              <w:rPr>
                <w:sz w:val="20"/>
              </w:rPr>
            </w:pPr>
            <w:r>
              <w:rPr>
                <w:spacing w:val="-10"/>
                <w:sz w:val="20"/>
              </w:rPr>
              <w:t>4</w:t>
            </w:r>
          </w:p>
        </w:tc>
        <w:tc>
          <w:tcPr>
            <w:tcW w:w="1470" w:type="dxa"/>
            <w:tcBorders>
              <w:top w:val="single" w:sz="12" w:space="0" w:color="000000"/>
            </w:tcBorders>
          </w:tcPr>
          <w:p>
            <w:pPr>
              <w:pStyle w:val="TableParagraph"/>
              <w:spacing w:line="199" w:lineRule="exact" w:before="6"/>
              <w:ind w:left="39" w:right="29"/>
              <w:jc w:val="center"/>
              <w:rPr>
                <w:sz w:val="20"/>
              </w:rPr>
            </w:pPr>
            <w:r>
              <w:rPr>
                <w:spacing w:val="-10"/>
                <w:sz w:val="20"/>
              </w:rPr>
              <w:t>5</w:t>
            </w:r>
          </w:p>
        </w:tc>
        <w:tc>
          <w:tcPr>
            <w:tcW w:w="1320" w:type="dxa"/>
            <w:tcBorders>
              <w:top w:val="single" w:sz="12" w:space="0" w:color="000000"/>
            </w:tcBorders>
          </w:tcPr>
          <w:p>
            <w:pPr>
              <w:pStyle w:val="TableParagraph"/>
              <w:spacing w:line="199" w:lineRule="exact" w:before="6"/>
              <w:ind w:left="10"/>
              <w:jc w:val="center"/>
              <w:rPr>
                <w:sz w:val="20"/>
              </w:rPr>
            </w:pPr>
            <w:r>
              <w:rPr>
                <w:spacing w:val="-10"/>
                <w:sz w:val="20"/>
              </w:rPr>
              <w:t>6</w:t>
            </w:r>
          </w:p>
        </w:tc>
        <w:tc>
          <w:tcPr>
            <w:tcW w:w="1065" w:type="dxa"/>
            <w:tcBorders>
              <w:top w:val="single" w:sz="12" w:space="0" w:color="000000"/>
            </w:tcBorders>
          </w:tcPr>
          <w:p>
            <w:pPr>
              <w:pStyle w:val="TableParagraph"/>
              <w:spacing w:line="199" w:lineRule="exact" w:before="6"/>
              <w:ind w:right="4"/>
              <w:jc w:val="center"/>
              <w:rPr>
                <w:sz w:val="20"/>
              </w:rPr>
            </w:pPr>
            <w:r>
              <w:rPr>
                <w:spacing w:val="-10"/>
                <w:sz w:val="20"/>
              </w:rPr>
              <w:t>7</w:t>
            </w:r>
          </w:p>
        </w:tc>
        <w:tc>
          <w:tcPr>
            <w:tcW w:w="1320" w:type="dxa"/>
            <w:tcBorders>
              <w:top w:val="single" w:sz="12" w:space="0" w:color="000000"/>
            </w:tcBorders>
          </w:tcPr>
          <w:p>
            <w:pPr>
              <w:pStyle w:val="TableParagraph"/>
              <w:spacing w:line="199" w:lineRule="exact" w:before="6"/>
              <w:ind w:left="10"/>
              <w:jc w:val="center"/>
              <w:rPr>
                <w:sz w:val="20"/>
              </w:rPr>
            </w:pPr>
            <w:r>
              <w:rPr>
                <w:spacing w:val="-10"/>
                <w:sz w:val="20"/>
              </w:rPr>
              <w:t>8</w:t>
            </w:r>
          </w:p>
        </w:tc>
        <w:tc>
          <w:tcPr>
            <w:tcW w:w="1200" w:type="dxa"/>
            <w:tcBorders>
              <w:top w:val="single" w:sz="12" w:space="0" w:color="000000"/>
            </w:tcBorders>
          </w:tcPr>
          <w:p>
            <w:pPr>
              <w:pStyle w:val="TableParagraph"/>
              <w:spacing w:line="199" w:lineRule="exact" w:before="6"/>
              <w:ind w:left="39" w:right="29"/>
              <w:jc w:val="center"/>
              <w:rPr>
                <w:sz w:val="20"/>
              </w:rPr>
            </w:pPr>
            <w:r>
              <w:rPr>
                <w:spacing w:val="-10"/>
                <w:sz w:val="20"/>
              </w:rPr>
              <w:t>9</w:t>
            </w:r>
          </w:p>
        </w:tc>
        <w:tc>
          <w:tcPr>
            <w:tcW w:w="1050" w:type="dxa"/>
            <w:tcBorders>
              <w:top w:val="single" w:sz="12" w:space="0" w:color="000000"/>
            </w:tcBorders>
          </w:tcPr>
          <w:p>
            <w:pPr>
              <w:pStyle w:val="TableParagraph"/>
              <w:spacing w:line="199" w:lineRule="exact" w:before="6"/>
              <w:ind w:left="22" w:right="31"/>
              <w:jc w:val="center"/>
              <w:rPr>
                <w:sz w:val="20"/>
              </w:rPr>
            </w:pPr>
            <w:r>
              <w:rPr>
                <w:spacing w:val="-5"/>
                <w:sz w:val="20"/>
              </w:rPr>
              <w:t>10</w:t>
            </w:r>
          </w:p>
        </w:tc>
        <w:tc>
          <w:tcPr>
            <w:tcW w:w="810" w:type="dxa"/>
            <w:tcBorders>
              <w:top w:val="single" w:sz="12" w:space="0" w:color="000000"/>
            </w:tcBorders>
          </w:tcPr>
          <w:p>
            <w:pPr>
              <w:pStyle w:val="TableParagraph"/>
              <w:spacing w:line="199" w:lineRule="exact" w:before="6"/>
              <w:ind w:left="13" w:right="22"/>
              <w:jc w:val="center"/>
              <w:rPr>
                <w:sz w:val="20"/>
              </w:rPr>
            </w:pPr>
            <w:r>
              <w:rPr>
                <w:spacing w:val="-5"/>
                <w:sz w:val="20"/>
              </w:rPr>
              <w:t>11</w:t>
            </w:r>
          </w:p>
        </w:tc>
        <w:tc>
          <w:tcPr>
            <w:tcW w:w="795" w:type="dxa"/>
            <w:tcBorders>
              <w:top w:val="single" w:sz="12" w:space="0" w:color="000000"/>
            </w:tcBorders>
          </w:tcPr>
          <w:p>
            <w:pPr>
              <w:pStyle w:val="TableParagraph"/>
              <w:spacing w:line="199" w:lineRule="exact" w:before="6"/>
              <w:ind w:left="5"/>
              <w:jc w:val="center"/>
              <w:rPr>
                <w:sz w:val="20"/>
              </w:rPr>
            </w:pPr>
            <w:r>
              <w:rPr>
                <w:spacing w:val="-5"/>
                <w:sz w:val="20"/>
              </w:rPr>
              <w:t>12</w:t>
            </w:r>
          </w:p>
        </w:tc>
        <w:tc>
          <w:tcPr>
            <w:tcW w:w="930" w:type="dxa"/>
            <w:tcBorders>
              <w:top w:val="single" w:sz="12" w:space="0" w:color="000000"/>
            </w:tcBorders>
          </w:tcPr>
          <w:p>
            <w:pPr>
              <w:pStyle w:val="TableParagraph"/>
              <w:spacing w:line="199" w:lineRule="exact" w:before="6"/>
              <w:ind w:right="360"/>
              <w:jc w:val="right"/>
              <w:rPr>
                <w:sz w:val="20"/>
              </w:rPr>
            </w:pPr>
            <w:r>
              <w:rPr>
                <w:spacing w:val="-5"/>
                <w:sz w:val="20"/>
              </w:rPr>
              <w:t>13</w:t>
            </w:r>
          </w:p>
        </w:tc>
      </w:tr>
      <w:tr>
        <w:trPr>
          <w:trHeight w:val="2325" w:hRule="atLeast"/>
        </w:trPr>
        <w:tc>
          <w:tcPr>
            <w:tcW w:w="555"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right="4"/>
              <w:jc w:val="center"/>
              <w:rPr>
                <w:sz w:val="20"/>
              </w:rPr>
            </w:pPr>
            <w:r>
              <w:rPr>
                <w:spacing w:val="-10"/>
                <w:sz w:val="20"/>
              </w:rPr>
              <w:t>1</w:t>
            </w:r>
          </w:p>
        </w:tc>
        <w:tc>
          <w:tcPr>
            <w:tcW w:w="135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4" w:right="63"/>
              <w:jc w:val="center"/>
              <w:rPr>
                <w:sz w:val="20"/>
              </w:rPr>
            </w:pPr>
            <w:r>
              <w:rPr>
                <w:spacing w:val="-2"/>
                <w:sz w:val="20"/>
              </w:rPr>
              <w:t>774708</w:t>
            </w:r>
          </w:p>
        </w:tc>
        <w:tc>
          <w:tcPr>
            <w:tcW w:w="1950" w:type="dxa"/>
          </w:tcPr>
          <w:p>
            <w:pPr>
              <w:pStyle w:val="TableParagraph"/>
              <w:spacing w:line="276" w:lineRule="auto" w:before="6"/>
              <w:ind w:left="67" w:right="217"/>
              <w:rPr>
                <w:sz w:val="20"/>
              </w:rPr>
            </w:pPr>
            <w:r>
              <w:rPr>
                <w:spacing w:val="-2"/>
                <w:sz w:val="20"/>
              </w:rPr>
              <w:t>Государственное бюджетное </w:t>
            </w:r>
            <w:r>
              <w:rPr>
                <w:sz w:val="20"/>
              </w:rPr>
              <w:t>учреждение</w:t>
            </w:r>
            <w:r>
              <w:rPr>
                <w:spacing w:val="-13"/>
                <w:sz w:val="20"/>
              </w:rPr>
              <w:t> </w:t>
            </w:r>
            <w:r>
              <w:rPr>
                <w:sz w:val="20"/>
              </w:rPr>
              <w:t>города Москвы «Станция скорой и </w:t>
            </w:r>
            <w:r>
              <w:rPr>
                <w:spacing w:val="-2"/>
                <w:sz w:val="20"/>
              </w:rPr>
              <w:t>неотложной медицинской помощи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headerReference w:type="default" r:id="rId15"/>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3"/>
              <w:ind w:left="112"/>
              <w:rPr>
                <w:sz w:val="20"/>
              </w:rPr>
            </w:pPr>
            <w:r>
              <w:rPr>
                <w:sz w:val="20"/>
              </w:rPr>
              <w:t>им.</w:t>
            </w:r>
            <w:r>
              <w:rPr>
                <w:spacing w:val="-13"/>
                <w:sz w:val="20"/>
              </w:rPr>
              <w:t> </w:t>
            </w:r>
            <w:r>
              <w:rPr>
                <w:sz w:val="20"/>
              </w:rPr>
              <w:t>А.С.</w:t>
            </w:r>
            <w:r>
              <w:rPr>
                <w:spacing w:val="-12"/>
                <w:sz w:val="20"/>
              </w:rPr>
              <w:t> </w:t>
            </w:r>
            <w:r>
              <w:rPr>
                <w:sz w:val="20"/>
              </w:rPr>
              <w:t>Пучкова»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63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jc w:val="center"/>
              <w:rPr>
                <w:sz w:val="20"/>
              </w:rPr>
            </w:pPr>
            <w:r>
              <w:rPr>
                <w:spacing w:val="-2"/>
                <w:sz w:val="20"/>
              </w:rPr>
              <w:t>772269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«Научно- исследовательский </w:t>
            </w:r>
            <w:r>
              <w:rPr>
                <w:sz w:val="20"/>
              </w:rPr>
              <w:t>институт скорой помощи им. Н.В. </w:t>
            </w:r>
            <w:r>
              <w:rPr>
                <w:spacing w:val="-2"/>
                <w:sz w:val="20"/>
              </w:rPr>
              <w:t>Склифосовского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00"/>
              <w:jc w:val="right"/>
              <w:rPr>
                <w:sz w:val="20"/>
              </w:rPr>
            </w:pPr>
            <w:r>
              <w:rPr>
                <w:spacing w:val="-10"/>
                <w:sz w:val="20"/>
              </w:rPr>
              <w:t>0</w:t>
            </w:r>
          </w:p>
        </w:tc>
      </w:tr>
      <w:tr>
        <w:trPr>
          <w:trHeight w:val="391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9" w:right="9"/>
              <w:jc w:val="center"/>
              <w:rPr>
                <w:sz w:val="20"/>
              </w:rPr>
            </w:pPr>
            <w:r>
              <w:rPr>
                <w:spacing w:val="-10"/>
                <w:sz w:val="20"/>
              </w:rPr>
              <w:t>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jc w:val="center"/>
              <w:rPr>
                <w:sz w:val="20"/>
              </w:rPr>
            </w:pPr>
            <w:r>
              <w:rPr>
                <w:spacing w:val="-2"/>
                <w:sz w:val="20"/>
              </w:rPr>
              <w:t>772266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«Московский клинический научно- </w:t>
            </w:r>
            <w:r>
              <w:rPr>
                <w:sz w:val="20"/>
              </w:rPr>
              <w:t>практический</w:t>
            </w:r>
            <w:r>
              <w:rPr>
                <w:spacing w:val="-13"/>
                <w:sz w:val="20"/>
              </w:rPr>
              <w:t> </w:t>
            </w:r>
            <w:r>
              <w:rPr>
                <w:sz w:val="20"/>
              </w:rPr>
              <w:t>центр </w:t>
            </w:r>
            <w:r>
              <w:rPr>
                <w:spacing w:val="-2"/>
                <w:sz w:val="20"/>
              </w:rPr>
              <w:t>имени</w:t>
            </w:r>
          </w:p>
          <w:p>
            <w:pPr>
              <w:pStyle w:val="TableParagraph"/>
              <w:spacing w:line="276" w:lineRule="auto"/>
              <w:ind w:left="112"/>
              <w:rPr>
                <w:sz w:val="20"/>
              </w:rPr>
            </w:pPr>
            <w:r>
              <w:rPr>
                <w:sz w:val="20"/>
              </w:rPr>
              <w:t>А.С. Логинова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443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19" w:right="9"/>
              <w:jc w:val="center"/>
              <w:rPr>
                <w:sz w:val="20"/>
              </w:rPr>
            </w:pPr>
            <w:r>
              <w:rPr>
                <w:spacing w:val="-10"/>
                <w:sz w:val="20"/>
              </w:rPr>
              <w:t>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jc w:val="center"/>
              <w:rPr>
                <w:sz w:val="20"/>
              </w:rPr>
            </w:pPr>
            <w:r>
              <w:rPr>
                <w:spacing w:val="-2"/>
                <w:sz w:val="20"/>
              </w:rPr>
              <w:t>774451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04"/>
              <w:rPr>
                <w:sz w:val="20"/>
              </w:rPr>
            </w:pPr>
            <w:r>
              <w:rPr>
                <w:spacing w:val="-2"/>
                <w:sz w:val="20"/>
              </w:rPr>
              <w:t>«Научно- исследовательский институт </w:t>
            </w:r>
            <w:r>
              <w:rPr>
                <w:sz w:val="20"/>
              </w:rPr>
              <w:t>неотложной</w:t>
            </w:r>
            <w:r>
              <w:rPr>
                <w:spacing w:val="-13"/>
                <w:sz w:val="20"/>
              </w:rPr>
              <w:t> </w:t>
            </w:r>
            <w:r>
              <w:rPr>
                <w:sz w:val="20"/>
              </w:rPr>
              <w:t>детской хирургии и травматологии - Клиника доктора </w:t>
            </w:r>
            <w:r>
              <w:rPr>
                <w:spacing w:val="-2"/>
                <w:sz w:val="20"/>
              </w:rPr>
              <w:t>Рошаля»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spacing w:before="1"/>
              <w:ind w:right="400"/>
              <w:jc w:val="right"/>
              <w:rPr>
                <w:sz w:val="20"/>
              </w:rPr>
            </w:pPr>
            <w:r>
              <w:rPr>
                <w:spacing w:val="-10"/>
                <w:sz w:val="20"/>
              </w:rPr>
              <w:t>0</w:t>
            </w:r>
          </w:p>
        </w:tc>
      </w:tr>
      <w:tr>
        <w:trPr>
          <w:trHeight w:val="417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19" w:right="9"/>
              <w:jc w:val="center"/>
              <w:rPr>
                <w:sz w:val="20"/>
              </w:rPr>
            </w:pPr>
            <w:r>
              <w:rPr>
                <w:spacing w:val="-10"/>
                <w:sz w:val="20"/>
              </w:rPr>
              <w:t>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jc w:val="center"/>
              <w:rPr>
                <w:sz w:val="20"/>
              </w:rPr>
            </w:pPr>
            <w:r>
              <w:rPr>
                <w:spacing w:val="-2"/>
                <w:sz w:val="20"/>
              </w:rPr>
              <w:t>774508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89"/>
              <w:rPr>
                <w:sz w:val="20"/>
              </w:rPr>
            </w:pPr>
            <w:r>
              <w:rPr>
                <w:spacing w:val="-2"/>
                <w:sz w:val="20"/>
              </w:rPr>
              <w:t>«Научно- исследовательский клинический институт </w:t>
            </w:r>
            <w:r>
              <w:rPr>
                <w:spacing w:val="-8"/>
                <w:sz w:val="20"/>
              </w:rPr>
              <w:t>оториноларингологии </w:t>
            </w:r>
            <w:r>
              <w:rPr>
                <w:sz w:val="20"/>
              </w:rPr>
              <w:t>им. Л.И.</w:t>
            </w:r>
          </w:p>
          <w:p>
            <w:pPr>
              <w:pStyle w:val="TableParagraph"/>
              <w:spacing w:line="276" w:lineRule="auto"/>
              <w:ind w:left="112"/>
              <w:rPr>
                <w:sz w:val="20"/>
              </w:rPr>
            </w:pPr>
            <w:r>
              <w:rPr>
                <w:spacing w:val="-2"/>
                <w:sz w:val="20"/>
              </w:rPr>
              <w:t>Свержевского»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before="1"/>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9" w:right="9"/>
              <w:jc w:val="center"/>
              <w:rPr>
                <w:sz w:val="20"/>
              </w:rPr>
            </w:pPr>
            <w:r>
              <w:rPr>
                <w:spacing w:val="-10"/>
                <w:sz w:val="20"/>
              </w:rPr>
              <w:t>6</w:t>
            </w:r>
          </w:p>
        </w:tc>
        <w:tc>
          <w:tcPr>
            <w:tcW w:w="1320" w:type="dxa"/>
          </w:tcPr>
          <w:p>
            <w:pPr>
              <w:pStyle w:val="TableParagraph"/>
              <w:spacing w:before="144"/>
              <w:rPr>
                <w:sz w:val="20"/>
              </w:rPr>
            </w:pPr>
          </w:p>
          <w:p>
            <w:pPr>
              <w:pStyle w:val="TableParagraph"/>
              <w:jc w:val="center"/>
              <w:rPr>
                <w:sz w:val="20"/>
              </w:rPr>
            </w:pPr>
            <w:r>
              <w:rPr>
                <w:spacing w:val="-2"/>
                <w:sz w:val="20"/>
              </w:rPr>
              <w:t>771909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1</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6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7"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116"/>
              <w:rPr>
                <w:sz w:val="20"/>
              </w:rPr>
            </w:pPr>
            <w:r>
              <w:rPr>
                <w:spacing w:val="-2"/>
                <w:sz w:val="20"/>
              </w:rPr>
              <w:t>«Научно- </w:t>
            </w:r>
            <w:r>
              <w:rPr>
                <w:sz w:val="20"/>
              </w:rPr>
              <w:t>практический</w:t>
            </w:r>
            <w:r>
              <w:rPr>
                <w:spacing w:val="-6"/>
                <w:sz w:val="20"/>
              </w:rPr>
              <w:t> </w:t>
            </w:r>
            <w:r>
              <w:rPr>
                <w:sz w:val="20"/>
              </w:rPr>
              <w:t>центр </w:t>
            </w:r>
            <w:r>
              <w:rPr>
                <w:spacing w:val="-4"/>
                <w:sz w:val="20"/>
              </w:rPr>
              <w:t>специализированной </w:t>
            </w:r>
            <w:r>
              <w:rPr>
                <w:spacing w:val="-2"/>
                <w:sz w:val="20"/>
              </w:rPr>
              <w:t>медицинской </w:t>
            </w:r>
            <w:r>
              <w:rPr>
                <w:sz w:val="20"/>
              </w:rPr>
              <w:t>помощи детям имени В.Ф. Войно- </w:t>
            </w:r>
            <w:r>
              <w:rPr>
                <w:spacing w:val="-2"/>
                <w:sz w:val="20"/>
              </w:rPr>
              <w:t>Ясенецкого 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49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9" w:right="9"/>
              <w:jc w:val="center"/>
              <w:rPr>
                <w:sz w:val="20"/>
              </w:rPr>
            </w:pPr>
            <w:r>
              <w:rPr>
                <w:spacing w:val="-10"/>
                <w:sz w:val="20"/>
              </w:rPr>
              <w:t>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jc w:val="center"/>
              <w:rPr>
                <w:sz w:val="20"/>
              </w:rPr>
            </w:pPr>
            <w:r>
              <w:rPr>
                <w:spacing w:val="-2"/>
                <w:sz w:val="20"/>
              </w:rPr>
              <w:t>771876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«Московский научно- </w:t>
            </w:r>
            <w:r>
              <w:rPr>
                <w:sz w:val="20"/>
              </w:rPr>
              <w:t>практический</w:t>
            </w:r>
            <w:r>
              <w:rPr>
                <w:spacing w:val="-13"/>
                <w:sz w:val="20"/>
              </w:rPr>
              <w:t> </w:t>
            </w:r>
            <w:r>
              <w:rPr>
                <w:sz w:val="20"/>
              </w:rPr>
              <w:t>центр </w:t>
            </w:r>
            <w:r>
              <w:rPr>
                <w:spacing w:val="-2"/>
                <w:sz w:val="20"/>
              </w:rPr>
              <w:t>медицинской реабилитации, восстановительной</w:t>
            </w:r>
            <w:r>
              <w:rPr>
                <w:sz w:val="20"/>
              </w:rPr>
              <w:t> и спортивной медицины имени </w:t>
            </w:r>
            <w:r>
              <w:rPr>
                <w:spacing w:val="-4"/>
                <w:sz w:val="20"/>
              </w:rPr>
              <w:t>С.И.</w:t>
            </w:r>
          </w:p>
          <w:p>
            <w:pPr>
              <w:pStyle w:val="TableParagraph"/>
              <w:spacing w:line="276" w:lineRule="auto"/>
              <w:ind w:left="112"/>
              <w:rPr>
                <w:sz w:val="20"/>
              </w:rPr>
            </w:pPr>
            <w:r>
              <w:rPr>
                <w:spacing w:val="-2"/>
                <w:sz w:val="20"/>
              </w:rPr>
              <w:t>Спасокукоцкого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right="400"/>
              <w:jc w:val="right"/>
              <w:rPr>
                <w:sz w:val="20"/>
              </w:rPr>
            </w:pPr>
            <w:r>
              <w:rPr>
                <w:spacing w:val="-10"/>
                <w:sz w:val="20"/>
              </w:rPr>
              <w:t>1</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8</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774963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«Московский</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67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89"/>
              <w:rPr>
                <w:sz w:val="20"/>
              </w:rPr>
            </w:pPr>
            <w:r>
              <w:rPr>
                <w:spacing w:val="-2"/>
                <w:sz w:val="20"/>
              </w:rPr>
              <w:t>научно- </w:t>
            </w:r>
            <w:r>
              <w:rPr>
                <w:sz w:val="20"/>
              </w:rPr>
              <w:t>практический центр </w:t>
            </w:r>
            <w:r>
              <w:rPr>
                <w:spacing w:val="-2"/>
                <w:sz w:val="20"/>
              </w:rPr>
              <w:t>дерматовенерологии </w:t>
            </w:r>
            <w:r>
              <w:rPr>
                <w:sz w:val="20"/>
              </w:rPr>
              <w:t>и косметологии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63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jc w:val="center"/>
              <w:rPr>
                <w:sz w:val="20"/>
              </w:rPr>
            </w:pPr>
            <w:r>
              <w:rPr>
                <w:spacing w:val="-2"/>
                <w:sz w:val="20"/>
              </w:rPr>
              <w:t>771795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«Московский научно- </w:t>
            </w:r>
            <w:r>
              <w:rPr>
                <w:sz w:val="20"/>
              </w:rPr>
              <w:t>практический</w:t>
            </w:r>
            <w:r>
              <w:rPr>
                <w:spacing w:val="-13"/>
                <w:sz w:val="20"/>
              </w:rPr>
              <w:t> </w:t>
            </w:r>
            <w:r>
              <w:rPr>
                <w:sz w:val="20"/>
              </w:rPr>
              <w:t>центр </w:t>
            </w:r>
            <w:r>
              <w:rPr>
                <w:spacing w:val="-2"/>
                <w:sz w:val="20"/>
              </w:rPr>
              <w:t>лабораторных исследований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10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771891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213"/>
              <w:rPr>
                <w:sz w:val="20"/>
              </w:rPr>
            </w:pPr>
            <w:r>
              <w:rPr>
                <w:spacing w:val="-2"/>
                <w:sz w:val="20"/>
              </w:rPr>
              <w:t>«Диагностический </w:t>
            </w:r>
            <w:r>
              <w:rPr>
                <w:sz w:val="20"/>
              </w:rPr>
              <w:t>клинический</w:t>
            </w:r>
            <w:r>
              <w:rPr>
                <w:spacing w:val="-13"/>
                <w:sz w:val="20"/>
              </w:rPr>
              <w:t> </w:t>
            </w:r>
            <w:r>
              <w:rPr>
                <w:sz w:val="20"/>
              </w:rPr>
              <w:t>центр</w:t>
            </w:r>
          </w:p>
          <w:p>
            <w:pPr>
              <w:pStyle w:val="TableParagraph"/>
              <w:spacing w:line="276" w:lineRule="auto"/>
              <w:ind w:left="112"/>
              <w:rPr>
                <w:sz w:val="20"/>
              </w:rPr>
            </w:pPr>
            <w:r>
              <w:rPr>
                <w:sz w:val="20"/>
              </w:rPr>
              <w:t>№</w:t>
            </w:r>
            <w:r>
              <w:rPr>
                <w:spacing w:val="-13"/>
                <w:sz w:val="20"/>
              </w:rPr>
              <w:t> </w:t>
            </w:r>
            <w:r>
              <w:rPr>
                <w:sz w:val="20"/>
              </w:rPr>
              <w:t>1</w:t>
            </w:r>
            <w:r>
              <w:rPr>
                <w:spacing w:val="-12"/>
                <w:sz w:val="20"/>
              </w:rPr>
              <w:t> </w:t>
            </w:r>
            <w:r>
              <w:rPr>
                <w:sz w:val="20"/>
              </w:rPr>
              <w:t>Департамента </w:t>
            </w:r>
            <w:r>
              <w:rPr>
                <w:spacing w:val="-2"/>
                <w:sz w:val="20"/>
              </w:rPr>
              <w:t>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right="19"/>
              <w:jc w:val="center"/>
              <w:rPr>
                <w:sz w:val="20"/>
              </w:rPr>
            </w:pPr>
            <w:r>
              <w:rPr>
                <w:spacing w:val="-5"/>
                <w:sz w:val="20"/>
              </w:rPr>
              <w:t>11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jc w:val="center"/>
              <w:rPr>
                <w:sz w:val="20"/>
              </w:rPr>
            </w:pPr>
            <w:r>
              <w:rPr>
                <w:spacing w:val="-2"/>
                <w:sz w:val="20"/>
              </w:rPr>
              <w:t>771844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«Консультативно- диагностический </w:t>
            </w:r>
            <w:r>
              <w:rPr>
                <w:sz w:val="20"/>
              </w:rPr>
              <w:t>центр № 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12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772116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«Диагностический </w:t>
            </w:r>
            <w:r>
              <w:rPr>
                <w:sz w:val="20"/>
              </w:rPr>
              <w:t>центр № 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9"/>
              <w:jc w:val="center"/>
              <w:rPr>
                <w:sz w:val="20"/>
              </w:rPr>
            </w:pPr>
            <w:r>
              <w:rPr>
                <w:spacing w:val="-5"/>
                <w:sz w:val="20"/>
              </w:rPr>
              <w:t>13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772206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«Клинико- диагностический </w:t>
            </w:r>
            <w:r>
              <w:rPr>
                <w:sz w:val="20"/>
              </w:rPr>
              <w:t>центр № 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383"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10" w:right="19"/>
              <w:jc w:val="center"/>
              <w:rPr>
                <w:sz w:val="20"/>
              </w:rPr>
            </w:pPr>
            <w:r>
              <w:rPr>
                <w:spacing w:val="-5"/>
                <w:sz w:val="20"/>
              </w:rPr>
              <w:t>14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jc w:val="center"/>
              <w:rPr>
                <w:sz w:val="20"/>
              </w:rPr>
            </w:pPr>
            <w:r>
              <w:rPr>
                <w:spacing w:val="-2"/>
                <w:sz w:val="20"/>
              </w:rPr>
              <w:t>773434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«Диагностический </w:t>
            </w:r>
            <w:r>
              <w:rPr>
                <w:sz w:val="20"/>
              </w:rPr>
              <w:t>центр № 5 с </w:t>
            </w:r>
            <w:r>
              <w:rPr>
                <w:spacing w:val="-2"/>
                <w:sz w:val="20"/>
              </w:rPr>
              <w:t>поликлиническим отделением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3"/>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9"/>
              <w:jc w:val="center"/>
              <w:rPr>
                <w:sz w:val="20"/>
              </w:rPr>
            </w:pPr>
            <w:r>
              <w:rPr>
                <w:spacing w:val="-5"/>
                <w:sz w:val="20"/>
              </w:rPr>
              <w:t>15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771863</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«Консультативно- диагностический </w:t>
            </w:r>
            <w:r>
              <w:rPr>
                <w:sz w:val="20"/>
              </w:rPr>
              <w:t>центр № 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16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772082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89"/>
              <w:rPr>
                <w:sz w:val="20"/>
              </w:rPr>
            </w:pPr>
            <w:r>
              <w:rPr>
                <w:spacing w:val="-2"/>
                <w:sz w:val="20"/>
              </w:rPr>
              <w:t>«Московский многопрофильный научно-клинический </w:t>
            </w:r>
            <w:r>
              <w:rPr>
                <w:sz w:val="20"/>
              </w:rPr>
              <w:t>центр имени С.П. </w:t>
            </w:r>
            <w:r>
              <w:rPr>
                <w:spacing w:val="-2"/>
                <w:sz w:val="20"/>
              </w:rPr>
              <w:t>Боткина» Департамента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6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34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right="19"/>
              <w:jc w:val="center"/>
              <w:rPr>
                <w:sz w:val="20"/>
              </w:rPr>
            </w:pPr>
            <w:r>
              <w:rPr>
                <w:spacing w:val="-5"/>
                <w:sz w:val="20"/>
              </w:rPr>
              <w:t>17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jc w:val="center"/>
              <w:rPr>
                <w:sz w:val="20"/>
              </w:rPr>
            </w:pPr>
            <w:r>
              <w:rPr>
                <w:spacing w:val="-2"/>
                <w:sz w:val="20"/>
              </w:rPr>
              <w:t>772285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59"/>
              <w:rPr>
                <w:sz w:val="20"/>
              </w:rPr>
            </w:pPr>
            <w:r>
              <w:rPr>
                <w:spacing w:val="-2"/>
                <w:sz w:val="20"/>
              </w:rPr>
              <w:t>«Городская клиническая </w:t>
            </w:r>
            <w:r>
              <w:rPr>
                <w:sz w:val="20"/>
              </w:rPr>
              <w:t>больница имени А.К.</w:t>
            </w:r>
            <w:r>
              <w:rPr>
                <w:spacing w:val="-13"/>
                <w:sz w:val="20"/>
              </w:rPr>
              <w:t> </w:t>
            </w:r>
            <w:r>
              <w:rPr>
                <w:sz w:val="20"/>
              </w:rPr>
              <w:t>Ерамишанцева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00"/>
              <w:jc w:val="right"/>
              <w:rPr>
                <w:sz w:val="20"/>
              </w:rPr>
            </w:pPr>
            <w:r>
              <w:rPr>
                <w:spacing w:val="-10"/>
                <w:sz w:val="20"/>
              </w:rPr>
              <w:t>0</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right="19"/>
              <w:jc w:val="center"/>
              <w:rPr>
                <w:sz w:val="20"/>
              </w:rPr>
            </w:pPr>
            <w:r>
              <w:rPr>
                <w:spacing w:val="-5"/>
                <w:sz w:val="20"/>
              </w:rPr>
              <w:t>18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jc w:val="center"/>
              <w:rPr>
                <w:sz w:val="20"/>
              </w:rPr>
            </w:pPr>
            <w:r>
              <w:rPr>
                <w:spacing w:val="-2"/>
                <w:sz w:val="20"/>
              </w:rPr>
              <w:t>772342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215"/>
              <w:rPr>
                <w:sz w:val="20"/>
              </w:rPr>
            </w:pPr>
            <w:r>
              <w:rPr>
                <w:spacing w:val="-2"/>
                <w:sz w:val="20"/>
              </w:rPr>
              <w:t>«Городская клиническая </w:t>
            </w:r>
            <w:r>
              <w:rPr>
                <w:sz w:val="20"/>
              </w:rPr>
              <w:t>больница имени И.В.</w:t>
            </w:r>
            <w:r>
              <w:rPr>
                <w:spacing w:val="-13"/>
                <w:sz w:val="20"/>
              </w:rPr>
              <w:t> </w:t>
            </w:r>
            <w:r>
              <w:rPr>
                <w:sz w:val="20"/>
              </w:rPr>
              <w:t>Давыдовского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377"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10" w:right="19"/>
              <w:jc w:val="center"/>
              <w:rPr>
                <w:sz w:val="20"/>
              </w:rPr>
            </w:pPr>
            <w:r>
              <w:rPr>
                <w:spacing w:val="-5"/>
                <w:sz w:val="20"/>
              </w:rPr>
              <w:t>19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jc w:val="center"/>
              <w:rPr>
                <w:sz w:val="20"/>
              </w:rPr>
            </w:pPr>
            <w:r>
              <w:rPr>
                <w:spacing w:val="-2"/>
                <w:sz w:val="20"/>
              </w:rPr>
              <w:t>774500</w:t>
            </w:r>
          </w:p>
        </w:tc>
        <w:tc>
          <w:tcPr>
            <w:tcW w:w="1995" w:type="dxa"/>
          </w:tcPr>
          <w:p>
            <w:pPr>
              <w:pStyle w:val="TableParagraph"/>
              <w:spacing w:line="276" w:lineRule="auto" w:before="1"/>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 имени В.М. Буянова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1"/>
              <w:rPr>
                <w:sz w:val="20"/>
              </w:rPr>
            </w:pPr>
          </w:p>
          <w:p>
            <w:pPr>
              <w:pStyle w:val="TableParagraph"/>
              <w:ind w:right="400"/>
              <w:jc w:val="right"/>
              <w:rPr>
                <w:sz w:val="20"/>
              </w:rPr>
            </w:pPr>
            <w:r>
              <w:rPr>
                <w:spacing w:val="-10"/>
                <w:sz w:val="20"/>
              </w:rPr>
              <w:t>1</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right="19"/>
              <w:jc w:val="center"/>
              <w:rPr>
                <w:sz w:val="20"/>
              </w:rPr>
            </w:pPr>
            <w:r>
              <w:rPr>
                <w:spacing w:val="-5"/>
                <w:sz w:val="20"/>
              </w:rPr>
              <w:t>20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jc w:val="center"/>
              <w:rPr>
                <w:sz w:val="20"/>
              </w:rPr>
            </w:pPr>
            <w:r>
              <w:rPr>
                <w:spacing w:val="-2"/>
                <w:sz w:val="20"/>
              </w:rPr>
              <w:t>772129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383"/>
              <w:rPr>
                <w:sz w:val="20"/>
              </w:rPr>
            </w:pPr>
            <w:r>
              <w:rPr>
                <w:spacing w:val="-2"/>
                <w:sz w:val="20"/>
              </w:rPr>
              <w:t>«Городская клиническая </w:t>
            </w:r>
            <w:r>
              <w:rPr>
                <w:sz w:val="20"/>
              </w:rPr>
              <w:t>больница имени Ф.И.</w:t>
            </w:r>
            <w:r>
              <w:rPr>
                <w:spacing w:val="-13"/>
                <w:sz w:val="20"/>
              </w:rPr>
              <w:t> </w:t>
            </w:r>
            <w:r>
              <w:rPr>
                <w:sz w:val="20"/>
              </w:rPr>
              <w:t>Иноземцева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9"/>
              <w:jc w:val="center"/>
              <w:rPr>
                <w:sz w:val="20"/>
              </w:rPr>
            </w:pPr>
            <w:r>
              <w:rPr>
                <w:spacing w:val="-5"/>
                <w:sz w:val="20"/>
              </w:rPr>
              <w:t>21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772123</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464"/>
              <w:rPr>
                <w:sz w:val="20"/>
              </w:rPr>
            </w:pPr>
            <w:r>
              <w:rPr>
                <w:spacing w:val="-2"/>
                <w:sz w:val="20"/>
              </w:rPr>
              <w:t>«Городская клиническая </w:t>
            </w:r>
            <w:r>
              <w:rPr>
                <w:sz w:val="20"/>
              </w:rPr>
              <w:t>больница</w:t>
            </w:r>
            <w:r>
              <w:rPr>
                <w:spacing w:val="-13"/>
                <w:sz w:val="20"/>
              </w:rPr>
              <w:t> </w:t>
            </w:r>
            <w:r>
              <w:rPr>
                <w:sz w:val="20"/>
              </w:rPr>
              <w:t>имени М.Е.</w:t>
            </w:r>
            <w:r>
              <w:rPr>
                <w:spacing w:val="-13"/>
                <w:sz w:val="20"/>
              </w:rPr>
              <w:t> </w:t>
            </w:r>
            <w:r>
              <w:rPr>
                <w:sz w:val="20"/>
              </w:rPr>
              <w:t>Жадкевича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34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22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772778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ight="149"/>
              <w:rPr>
                <w:sz w:val="20"/>
              </w:rPr>
            </w:pPr>
            <w:r>
              <w:rPr>
                <w:spacing w:val="-2"/>
                <w:sz w:val="20"/>
              </w:rPr>
              <w:t>бюджетное учреждение здравоохранения </w:t>
            </w:r>
            <w:r>
              <w:rPr>
                <w:sz w:val="20"/>
              </w:rPr>
              <w:t>города Москвы </w:t>
            </w:r>
            <w:r>
              <w:rPr>
                <w:spacing w:val="-2"/>
                <w:sz w:val="20"/>
              </w:rPr>
              <w:t>Городская клиническая </w:t>
            </w:r>
            <w:r>
              <w:rPr>
                <w:sz w:val="20"/>
              </w:rPr>
              <w:t>больница</w:t>
            </w:r>
            <w:r>
              <w:rPr>
                <w:spacing w:val="-13"/>
                <w:sz w:val="20"/>
              </w:rPr>
              <w:t> </w:t>
            </w:r>
            <w:r>
              <w:rPr>
                <w:sz w:val="20"/>
              </w:rPr>
              <w:t>№</w:t>
            </w:r>
            <w:r>
              <w:rPr>
                <w:spacing w:val="-12"/>
                <w:sz w:val="20"/>
              </w:rPr>
              <w:t> </w:t>
            </w:r>
            <w:r>
              <w:rPr>
                <w:sz w:val="20"/>
              </w:rPr>
              <w:t>1</w:t>
            </w:r>
            <w:r>
              <w:rPr>
                <w:spacing w:val="-13"/>
                <w:sz w:val="20"/>
              </w:rPr>
              <w:t> </w:t>
            </w:r>
            <w:r>
              <w:rPr>
                <w:sz w:val="20"/>
              </w:rPr>
              <w:t>им. </w:t>
            </w:r>
            <w:r>
              <w:rPr>
                <w:spacing w:val="-2"/>
                <w:sz w:val="20"/>
              </w:rPr>
              <w:t>Н.И.Пирогова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23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771989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96"/>
              <w:rPr>
                <w:sz w:val="20"/>
              </w:rPr>
            </w:pPr>
            <w:r>
              <w:rPr>
                <w:spacing w:val="-2"/>
                <w:sz w:val="20"/>
              </w:rPr>
              <w:t>«Городская клиническая </w:t>
            </w:r>
            <w:r>
              <w:rPr>
                <w:sz w:val="20"/>
              </w:rPr>
              <w:t>больница имени М.П.</w:t>
            </w:r>
            <w:r>
              <w:rPr>
                <w:spacing w:val="-13"/>
                <w:sz w:val="20"/>
              </w:rPr>
              <w:t> </w:t>
            </w:r>
            <w:r>
              <w:rPr>
                <w:sz w:val="20"/>
              </w:rPr>
              <w:t>Кончаловского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1</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9"/>
              <w:jc w:val="center"/>
              <w:rPr>
                <w:sz w:val="20"/>
              </w:rPr>
            </w:pPr>
            <w:r>
              <w:rPr>
                <w:spacing w:val="-5"/>
                <w:sz w:val="20"/>
              </w:rPr>
              <w:t>24</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771928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«Городская</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149"/>
              <w:rPr>
                <w:sz w:val="20"/>
              </w:rPr>
            </w:pPr>
            <w:r>
              <w:rPr>
                <w:spacing w:val="-2"/>
                <w:sz w:val="20"/>
              </w:rPr>
              <w:t>клиническая </w:t>
            </w:r>
            <w:r>
              <w:rPr>
                <w:sz w:val="20"/>
              </w:rPr>
              <w:t>больница</w:t>
            </w:r>
            <w:r>
              <w:rPr>
                <w:spacing w:val="-13"/>
                <w:sz w:val="20"/>
              </w:rPr>
              <w:t> </w:t>
            </w:r>
            <w:r>
              <w:rPr>
                <w:sz w:val="20"/>
              </w:rPr>
              <w:t>№</w:t>
            </w:r>
            <w:r>
              <w:rPr>
                <w:spacing w:val="-12"/>
                <w:sz w:val="20"/>
              </w:rPr>
              <w:t> </w:t>
            </w:r>
            <w:r>
              <w:rPr>
                <w:sz w:val="20"/>
              </w:rPr>
              <w:t>15 </w:t>
            </w:r>
            <w:r>
              <w:rPr>
                <w:spacing w:val="-2"/>
                <w:sz w:val="20"/>
              </w:rPr>
              <w:t>имени</w:t>
            </w:r>
          </w:p>
          <w:p>
            <w:pPr>
              <w:pStyle w:val="TableParagraph"/>
              <w:spacing w:line="276" w:lineRule="auto"/>
              <w:ind w:left="112"/>
              <w:rPr>
                <w:sz w:val="20"/>
              </w:rPr>
            </w:pPr>
            <w:r>
              <w:rPr>
                <w:sz w:val="20"/>
              </w:rPr>
              <w:t>О.М. Филатова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9"/>
              <w:jc w:val="center"/>
              <w:rPr>
                <w:sz w:val="20"/>
              </w:rPr>
            </w:pPr>
            <w:r>
              <w:rPr>
                <w:spacing w:val="-5"/>
                <w:sz w:val="20"/>
              </w:rPr>
              <w:t>25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772076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 № 24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3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26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771905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w:t>
            </w:r>
            <w:r>
              <w:rPr>
                <w:spacing w:val="-13"/>
                <w:sz w:val="20"/>
              </w:rPr>
              <w:t> </w:t>
            </w:r>
            <w:r>
              <w:rPr>
                <w:sz w:val="20"/>
              </w:rPr>
              <w:t>№</w:t>
            </w:r>
            <w:r>
              <w:rPr>
                <w:spacing w:val="-12"/>
                <w:sz w:val="20"/>
              </w:rPr>
              <w:t> </w:t>
            </w:r>
            <w:r>
              <w:rPr>
                <w:sz w:val="20"/>
              </w:rPr>
              <w:t>29</w:t>
            </w:r>
            <w:r>
              <w:rPr>
                <w:spacing w:val="-13"/>
                <w:sz w:val="20"/>
              </w:rPr>
              <w:t> </w:t>
            </w:r>
            <w:r>
              <w:rPr>
                <w:sz w:val="20"/>
              </w:rPr>
              <w:t>им. Н.Э. Баумана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1335" w:hRule="atLeast"/>
        </w:trPr>
        <w:tc>
          <w:tcPr>
            <w:tcW w:w="540" w:type="dxa"/>
          </w:tcPr>
          <w:p>
            <w:pPr>
              <w:pStyle w:val="TableParagraph"/>
              <w:spacing w:before="204"/>
              <w:rPr>
                <w:sz w:val="20"/>
              </w:rPr>
            </w:pPr>
          </w:p>
          <w:p>
            <w:pPr>
              <w:pStyle w:val="TableParagraph"/>
              <w:ind w:left="10" w:right="19"/>
              <w:jc w:val="center"/>
              <w:rPr>
                <w:sz w:val="20"/>
              </w:rPr>
            </w:pPr>
            <w:r>
              <w:rPr>
                <w:spacing w:val="-5"/>
                <w:sz w:val="20"/>
              </w:rPr>
              <w:t>27</w:t>
            </w:r>
          </w:p>
        </w:tc>
        <w:tc>
          <w:tcPr>
            <w:tcW w:w="1320" w:type="dxa"/>
          </w:tcPr>
          <w:p>
            <w:pPr>
              <w:pStyle w:val="TableParagraph"/>
              <w:spacing w:before="204"/>
              <w:rPr>
                <w:sz w:val="20"/>
              </w:rPr>
            </w:pPr>
          </w:p>
          <w:p>
            <w:pPr>
              <w:pStyle w:val="TableParagraph"/>
              <w:jc w:val="center"/>
              <w:rPr>
                <w:sz w:val="20"/>
              </w:rPr>
            </w:pPr>
            <w:r>
              <w:rPr>
                <w:spacing w:val="-2"/>
                <w:sz w:val="20"/>
              </w:rPr>
              <w:t>772077</w:t>
            </w:r>
          </w:p>
        </w:tc>
        <w:tc>
          <w:tcPr>
            <w:tcW w:w="1995" w:type="dxa"/>
          </w:tcPr>
          <w:p>
            <w:pPr>
              <w:pStyle w:val="TableParagraph"/>
              <w:spacing w:line="276" w:lineRule="auto" w:before="29"/>
              <w:ind w:left="112"/>
              <w:rPr>
                <w:sz w:val="20"/>
              </w:rPr>
            </w:pPr>
            <w:r>
              <w:rPr>
                <w:spacing w:val="-2"/>
                <w:sz w:val="20"/>
              </w:rPr>
              <w:t>Государственное бюджетное учреждение здравоохранения</w:t>
            </w:r>
          </w:p>
        </w:tc>
        <w:tc>
          <w:tcPr>
            <w:tcW w:w="1590" w:type="dxa"/>
          </w:tcPr>
          <w:p>
            <w:pPr>
              <w:pStyle w:val="TableParagraph"/>
              <w:spacing w:before="204"/>
              <w:rPr>
                <w:sz w:val="20"/>
              </w:rPr>
            </w:pPr>
          </w:p>
          <w:p>
            <w:pPr>
              <w:pStyle w:val="TableParagraph"/>
              <w:ind w:left="21" w:right="11"/>
              <w:jc w:val="center"/>
              <w:rPr>
                <w:sz w:val="20"/>
              </w:rPr>
            </w:pPr>
            <w:r>
              <w:rPr>
                <w:spacing w:val="-10"/>
                <w:sz w:val="20"/>
              </w:rPr>
              <w:t>1</w:t>
            </w:r>
          </w:p>
        </w:tc>
        <w:tc>
          <w:tcPr>
            <w:tcW w:w="1470" w:type="dxa"/>
          </w:tcPr>
          <w:p>
            <w:pPr>
              <w:pStyle w:val="TableParagraph"/>
              <w:spacing w:before="204"/>
              <w:rPr>
                <w:sz w:val="20"/>
              </w:rPr>
            </w:pPr>
          </w:p>
          <w:p>
            <w:pPr>
              <w:pStyle w:val="TableParagraph"/>
              <w:ind w:left="39" w:right="29"/>
              <w:jc w:val="center"/>
              <w:rPr>
                <w:sz w:val="20"/>
              </w:rPr>
            </w:pPr>
            <w:r>
              <w:rPr>
                <w:spacing w:val="-10"/>
                <w:sz w:val="20"/>
              </w:rPr>
              <w:t>1</w:t>
            </w:r>
          </w:p>
        </w:tc>
        <w:tc>
          <w:tcPr>
            <w:tcW w:w="1320" w:type="dxa"/>
          </w:tcPr>
          <w:p>
            <w:pPr>
              <w:pStyle w:val="TableParagraph"/>
              <w:spacing w:before="204"/>
              <w:rPr>
                <w:sz w:val="20"/>
              </w:rPr>
            </w:pPr>
          </w:p>
          <w:p>
            <w:pPr>
              <w:pStyle w:val="TableParagraph"/>
              <w:ind w:left="10"/>
              <w:jc w:val="center"/>
              <w:rPr>
                <w:sz w:val="20"/>
              </w:rPr>
            </w:pPr>
            <w:r>
              <w:rPr>
                <w:spacing w:val="-10"/>
                <w:sz w:val="20"/>
              </w:rPr>
              <w:t>0</w:t>
            </w:r>
          </w:p>
        </w:tc>
        <w:tc>
          <w:tcPr>
            <w:tcW w:w="1065" w:type="dxa"/>
          </w:tcPr>
          <w:p>
            <w:pPr>
              <w:pStyle w:val="TableParagraph"/>
              <w:spacing w:before="204"/>
              <w:rPr>
                <w:sz w:val="20"/>
              </w:rPr>
            </w:pPr>
          </w:p>
          <w:p>
            <w:pPr>
              <w:pStyle w:val="TableParagraph"/>
              <w:ind w:right="4"/>
              <w:jc w:val="center"/>
              <w:rPr>
                <w:sz w:val="20"/>
              </w:rPr>
            </w:pPr>
            <w:r>
              <w:rPr>
                <w:spacing w:val="-10"/>
                <w:sz w:val="20"/>
              </w:rPr>
              <w:t>0</w:t>
            </w:r>
          </w:p>
        </w:tc>
        <w:tc>
          <w:tcPr>
            <w:tcW w:w="1320" w:type="dxa"/>
          </w:tcPr>
          <w:p>
            <w:pPr>
              <w:pStyle w:val="TableParagraph"/>
              <w:spacing w:before="204"/>
              <w:rPr>
                <w:sz w:val="20"/>
              </w:rPr>
            </w:pPr>
          </w:p>
          <w:p>
            <w:pPr>
              <w:pStyle w:val="TableParagraph"/>
              <w:ind w:left="10"/>
              <w:jc w:val="center"/>
              <w:rPr>
                <w:sz w:val="20"/>
              </w:rPr>
            </w:pPr>
            <w:r>
              <w:rPr>
                <w:spacing w:val="-10"/>
                <w:sz w:val="20"/>
              </w:rPr>
              <w:t>1</w:t>
            </w:r>
          </w:p>
        </w:tc>
        <w:tc>
          <w:tcPr>
            <w:tcW w:w="1200" w:type="dxa"/>
          </w:tcPr>
          <w:p>
            <w:pPr>
              <w:pStyle w:val="TableParagraph"/>
              <w:spacing w:before="204"/>
              <w:rPr>
                <w:sz w:val="20"/>
              </w:rPr>
            </w:pPr>
          </w:p>
          <w:p>
            <w:pPr>
              <w:pStyle w:val="TableParagraph"/>
              <w:ind w:left="39" w:right="29"/>
              <w:jc w:val="center"/>
              <w:rPr>
                <w:sz w:val="20"/>
              </w:rPr>
            </w:pPr>
            <w:r>
              <w:rPr>
                <w:spacing w:val="-10"/>
                <w:sz w:val="20"/>
              </w:rPr>
              <w:t>0</w:t>
            </w:r>
          </w:p>
        </w:tc>
        <w:tc>
          <w:tcPr>
            <w:tcW w:w="1050" w:type="dxa"/>
          </w:tcPr>
          <w:p>
            <w:pPr>
              <w:pStyle w:val="TableParagraph"/>
              <w:spacing w:before="204"/>
              <w:rPr>
                <w:sz w:val="20"/>
              </w:rPr>
            </w:pPr>
          </w:p>
          <w:p>
            <w:pPr>
              <w:pStyle w:val="TableParagraph"/>
              <w:ind w:left="41" w:right="31"/>
              <w:jc w:val="center"/>
              <w:rPr>
                <w:sz w:val="20"/>
              </w:rPr>
            </w:pPr>
            <w:r>
              <w:rPr>
                <w:spacing w:val="-10"/>
                <w:sz w:val="20"/>
              </w:rPr>
              <w:t>0</w:t>
            </w:r>
          </w:p>
        </w:tc>
        <w:tc>
          <w:tcPr>
            <w:tcW w:w="810" w:type="dxa"/>
          </w:tcPr>
          <w:p>
            <w:pPr>
              <w:pStyle w:val="TableParagraph"/>
              <w:spacing w:before="204"/>
              <w:rPr>
                <w:sz w:val="20"/>
              </w:rPr>
            </w:pPr>
          </w:p>
          <w:p>
            <w:pPr>
              <w:pStyle w:val="TableParagraph"/>
              <w:ind w:left="19" w:right="9"/>
              <w:jc w:val="center"/>
              <w:rPr>
                <w:sz w:val="20"/>
              </w:rPr>
            </w:pPr>
            <w:r>
              <w:rPr>
                <w:spacing w:val="-10"/>
                <w:sz w:val="20"/>
              </w:rPr>
              <w:t>0</w:t>
            </w:r>
          </w:p>
        </w:tc>
        <w:tc>
          <w:tcPr>
            <w:tcW w:w="795" w:type="dxa"/>
          </w:tcPr>
          <w:p>
            <w:pPr>
              <w:pStyle w:val="TableParagraph"/>
              <w:spacing w:before="204"/>
              <w:rPr>
                <w:sz w:val="20"/>
              </w:rPr>
            </w:pPr>
          </w:p>
          <w:p>
            <w:pPr>
              <w:pStyle w:val="TableParagraph"/>
              <w:ind w:left="7" w:right="11"/>
              <w:jc w:val="center"/>
              <w:rPr>
                <w:sz w:val="20"/>
              </w:rPr>
            </w:pPr>
            <w:r>
              <w:rPr>
                <w:spacing w:val="-10"/>
                <w:sz w:val="20"/>
              </w:rPr>
              <w:t>0</w:t>
            </w:r>
          </w:p>
        </w:tc>
        <w:tc>
          <w:tcPr>
            <w:tcW w:w="930" w:type="dxa"/>
          </w:tcPr>
          <w:p>
            <w:pPr>
              <w:pStyle w:val="TableParagraph"/>
              <w:spacing w:before="20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47"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57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9"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389"/>
              <w:rPr>
                <w:sz w:val="20"/>
              </w:rPr>
            </w:pPr>
            <w:r>
              <w:rPr>
                <w:spacing w:val="-2"/>
                <w:sz w:val="20"/>
              </w:rPr>
              <w:t>«Городская клиническая </w:t>
            </w:r>
            <w:r>
              <w:rPr>
                <w:sz w:val="20"/>
              </w:rPr>
              <w:t>больница № 31 имени</w:t>
            </w:r>
            <w:r>
              <w:rPr>
                <w:spacing w:val="-13"/>
                <w:sz w:val="20"/>
              </w:rPr>
              <w:t> </w:t>
            </w:r>
            <w:r>
              <w:rPr>
                <w:sz w:val="20"/>
              </w:rPr>
              <w:t>академика Г.М. Савельевой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right="19"/>
              <w:jc w:val="center"/>
              <w:rPr>
                <w:sz w:val="20"/>
              </w:rPr>
            </w:pPr>
            <w:r>
              <w:rPr>
                <w:spacing w:val="-5"/>
                <w:sz w:val="20"/>
              </w:rPr>
              <w:t>28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jc w:val="center"/>
              <w:rPr>
                <w:sz w:val="20"/>
              </w:rPr>
            </w:pPr>
            <w:r>
              <w:rPr>
                <w:spacing w:val="-2"/>
                <w:sz w:val="20"/>
              </w:rPr>
              <w:t>772078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213"/>
              <w:rPr>
                <w:sz w:val="20"/>
              </w:rPr>
            </w:pPr>
            <w:r>
              <w:rPr>
                <w:spacing w:val="-2"/>
                <w:sz w:val="20"/>
              </w:rPr>
              <w:t>«Московский многопрофильный </w:t>
            </w:r>
            <w:r>
              <w:rPr>
                <w:sz w:val="20"/>
              </w:rPr>
              <w:t>клинический</w:t>
            </w:r>
            <w:r>
              <w:rPr>
                <w:spacing w:val="-13"/>
                <w:sz w:val="20"/>
              </w:rPr>
              <w:t> </w:t>
            </w:r>
            <w:r>
              <w:rPr>
                <w:sz w:val="20"/>
              </w:rPr>
              <w:t>центр</w:t>
            </w:r>
          </w:p>
          <w:p>
            <w:pPr>
              <w:pStyle w:val="TableParagraph"/>
              <w:spacing w:line="276" w:lineRule="auto"/>
              <w:ind w:left="112"/>
              <w:rPr>
                <w:sz w:val="20"/>
              </w:rPr>
            </w:pPr>
            <w:r>
              <w:rPr>
                <w:spacing w:val="-2"/>
                <w:sz w:val="20"/>
              </w:rPr>
              <w:t>«Коммунарка»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9"/>
              <w:jc w:val="center"/>
              <w:rPr>
                <w:sz w:val="20"/>
              </w:rPr>
            </w:pPr>
            <w:r>
              <w:rPr>
                <w:spacing w:val="-5"/>
                <w:sz w:val="20"/>
              </w:rPr>
              <w:t>29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772286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 № 52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148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377"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10" w:right="19"/>
              <w:jc w:val="center"/>
              <w:rPr>
                <w:sz w:val="20"/>
              </w:rPr>
            </w:pPr>
            <w:r>
              <w:rPr>
                <w:spacing w:val="-5"/>
                <w:sz w:val="20"/>
              </w:rPr>
              <w:t>30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jc w:val="center"/>
              <w:rPr>
                <w:sz w:val="20"/>
              </w:rPr>
            </w:pPr>
            <w:r>
              <w:rPr>
                <w:spacing w:val="-2"/>
                <w:sz w:val="20"/>
              </w:rPr>
              <w:t>775130</w:t>
            </w:r>
          </w:p>
        </w:tc>
        <w:tc>
          <w:tcPr>
            <w:tcW w:w="1995" w:type="dxa"/>
          </w:tcPr>
          <w:p>
            <w:pPr>
              <w:pStyle w:val="TableParagraph"/>
              <w:spacing w:line="276" w:lineRule="auto" w:before="2"/>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«Московская городская онкологическая </w:t>
            </w:r>
            <w:r>
              <w:rPr>
                <w:sz w:val="20"/>
              </w:rPr>
              <w:t>больница № 62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2"/>
              <w:rPr>
                <w:sz w:val="20"/>
              </w:rPr>
            </w:pPr>
          </w:p>
          <w:p>
            <w:pPr>
              <w:pStyle w:val="TableParagraph"/>
              <w:ind w:right="400"/>
              <w:jc w:val="right"/>
              <w:rPr>
                <w:sz w:val="20"/>
              </w:rPr>
            </w:pPr>
            <w:r>
              <w:rPr>
                <w:spacing w:val="-10"/>
                <w:sz w:val="20"/>
              </w:rPr>
              <w:t>0</w:t>
            </w:r>
          </w:p>
        </w:tc>
      </w:tr>
      <w:tr>
        <w:trPr>
          <w:trHeight w:val="363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10" w:right="19"/>
              <w:jc w:val="center"/>
              <w:rPr>
                <w:sz w:val="20"/>
              </w:rPr>
            </w:pPr>
            <w:r>
              <w:rPr>
                <w:spacing w:val="-5"/>
                <w:sz w:val="20"/>
              </w:rPr>
              <w:t>31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jc w:val="center"/>
              <w:rPr>
                <w:sz w:val="20"/>
              </w:rPr>
            </w:pPr>
            <w:r>
              <w:rPr>
                <w:spacing w:val="-2"/>
                <w:sz w:val="20"/>
              </w:rPr>
              <w:t>772290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w:t>
            </w:r>
            <w:r>
              <w:rPr>
                <w:spacing w:val="22"/>
                <w:sz w:val="20"/>
              </w:rPr>
              <w:t> </w:t>
            </w:r>
            <w:r>
              <w:rPr>
                <w:sz w:val="20"/>
              </w:rPr>
              <w:t>№</w:t>
            </w:r>
            <w:r>
              <w:rPr>
                <w:spacing w:val="-13"/>
                <w:sz w:val="20"/>
              </w:rPr>
              <w:t> </w:t>
            </w:r>
            <w:r>
              <w:rPr>
                <w:sz w:val="20"/>
              </w:rPr>
              <w:t>67 </w:t>
            </w:r>
            <w:r>
              <w:rPr>
                <w:spacing w:val="-2"/>
                <w:sz w:val="20"/>
              </w:rPr>
              <w:t>имени</w:t>
            </w:r>
          </w:p>
          <w:p>
            <w:pPr>
              <w:pStyle w:val="TableParagraph"/>
              <w:spacing w:line="276" w:lineRule="auto"/>
              <w:ind w:left="112" w:right="412"/>
              <w:rPr>
                <w:sz w:val="20"/>
              </w:rPr>
            </w:pPr>
            <w:r>
              <w:rPr>
                <w:sz w:val="20"/>
              </w:rPr>
              <w:t>Л.А.</w:t>
            </w:r>
            <w:r>
              <w:rPr>
                <w:spacing w:val="-13"/>
                <w:sz w:val="20"/>
              </w:rPr>
              <w:t> </w:t>
            </w:r>
            <w:r>
              <w:rPr>
                <w:sz w:val="20"/>
              </w:rPr>
              <w:t>Ворохобова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32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772858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471"/>
              <w:rPr>
                <w:sz w:val="20"/>
              </w:rPr>
            </w:pPr>
            <w:r>
              <w:rPr>
                <w:spacing w:val="-2"/>
                <w:sz w:val="20"/>
              </w:rPr>
              <w:t>«Городская клиническая </w:t>
            </w:r>
            <w:r>
              <w:rPr>
                <w:sz w:val="20"/>
              </w:rPr>
              <w:t>больница</w:t>
            </w:r>
            <w:r>
              <w:rPr>
                <w:spacing w:val="-13"/>
                <w:sz w:val="20"/>
              </w:rPr>
              <w:t> </w:t>
            </w:r>
            <w:r>
              <w:rPr>
                <w:sz w:val="20"/>
              </w:rPr>
              <w:t>имени В.П. Демихова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34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33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772346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 имени С.С. Юдина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1</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9"/>
              <w:jc w:val="center"/>
              <w:rPr>
                <w:sz w:val="20"/>
              </w:rPr>
            </w:pPr>
            <w:r>
              <w:rPr>
                <w:spacing w:val="-5"/>
                <w:sz w:val="20"/>
              </w:rPr>
              <w:t>34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771933</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«Городская клиническая </w:t>
            </w:r>
            <w:r>
              <w:rPr>
                <w:sz w:val="20"/>
              </w:rPr>
              <w:t>больница имени В.В. Вересаева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1</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9"/>
              <w:jc w:val="center"/>
              <w:rPr>
                <w:sz w:val="20"/>
              </w:rPr>
            </w:pPr>
            <w:r>
              <w:rPr>
                <w:spacing w:val="-5"/>
                <w:sz w:val="20"/>
              </w:rPr>
              <w:t>35</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774638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«Поликлиника</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5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«Троицкая»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36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774639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«Поликлиника</w:t>
            </w:r>
            <w:r>
              <w:rPr>
                <w:spacing w:val="-13"/>
                <w:sz w:val="20"/>
              </w:rPr>
              <w:t> </w:t>
            </w:r>
            <w:r>
              <w:rPr>
                <w:sz w:val="20"/>
              </w:rPr>
              <w:t>г. </w:t>
            </w:r>
            <w:r>
              <w:rPr>
                <w:spacing w:val="-2"/>
                <w:sz w:val="20"/>
              </w:rPr>
              <w:t>Московский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37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774620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«Поликлиника</w:t>
            </w:r>
          </w:p>
          <w:p>
            <w:pPr>
              <w:pStyle w:val="TableParagraph"/>
              <w:spacing w:line="276" w:lineRule="auto" w:before="34"/>
              <w:ind w:left="112"/>
              <w:rPr>
                <w:sz w:val="20"/>
              </w:rPr>
            </w:pPr>
            <w:r>
              <w:rPr>
                <w:spacing w:val="-2"/>
                <w:sz w:val="20"/>
              </w:rPr>
              <w:t>«Щербинская»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38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774628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«Поликлиника</w:t>
            </w:r>
          </w:p>
          <w:p>
            <w:pPr>
              <w:pStyle w:val="TableParagraph"/>
              <w:spacing w:line="276" w:lineRule="auto" w:before="35"/>
              <w:ind w:left="112"/>
              <w:rPr>
                <w:sz w:val="20"/>
              </w:rPr>
            </w:pPr>
            <w:r>
              <w:rPr>
                <w:spacing w:val="-2"/>
                <w:sz w:val="20"/>
              </w:rPr>
              <w:t>«Вороновская»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4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39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774623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«Поликлиника</w:t>
            </w:r>
          </w:p>
          <w:p>
            <w:pPr>
              <w:pStyle w:val="TableParagraph"/>
              <w:spacing w:line="276" w:lineRule="auto" w:before="34"/>
              <w:ind w:left="112"/>
              <w:rPr>
                <w:sz w:val="20"/>
              </w:rPr>
            </w:pPr>
            <w:r>
              <w:rPr>
                <w:spacing w:val="-2"/>
                <w:sz w:val="20"/>
              </w:rPr>
              <w:t>«Кузнечики»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9"/>
              <w:jc w:val="center"/>
              <w:rPr>
                <w:sz w:val="20"/>
              </w:rPr>
            </w:pPr>
            <w:r>
              <w:rPr>
                <w:spacing w:val="-5"/>
                <w:sz w:val="20"/>
              </w:rPr>
              <w:t>40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775110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«Инфекционная клиническая </w:t>
            </w:r>
            <w:r>
              <w:rPr>
                <w:sz w:val="20"/>
              </w:rPr>
              <w:t>больница № 1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9"/>
              <w:jc w:val="center"/>
              <w:rPr>
                <w:sz w:val="20"/>
              </w:rPr>
            </w:pPr>
            <w:r>
              <w:rPr>
                <w:spacing w:val="-5"/>
                <w:sz w:val="20"/>
              </w:rPr>
              <w:t>41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775159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«Инфекционная клиническая </w:t>
            </w:r>
            <w:r>
              <w:rPr>
                <w:sz w:val="20"/>
              </w:rPr>
              <w:t>больница № 2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9"/>
              <w:jc w:val="center"/>
              <w:rPr>
                <w:sz w:val="20"/>
              </w:rPr>
            </w:pPr>
            <w:r>
              <w:rPr>
                <w:spacing w:val="-5"/>
                <w:sz w:val="20"/>
              </w:rPr>
              <w:t>42</w:t>
            </w:r>
          </w:p>
        </w:tc>
        <w:tc>
          <w:tcPr>
            <w:tcW w:w="1320" w:type="dxa"/>
          </w:tcPr>
          <w:p>
            <w:pPr>
              <w:pStyle w:val="TableParagraph"/>
              <w:spacing w:before="119"/>
              <w:jc w:val="center"/>
              <w:rPr>
                <w:sz w:val="20"/>
              </w:rPr>
            </w:pPr>
            <w:r>
              <w:rPr>
                <w:spacing w:val="-2"/>
                <w:sz w:val="20"/>
              </w:rPr>
              <w:t>775131</w:t>
            </w:r>
          </w:p>
        </w:tc>
        <w:tc>
          <w:tcPr>
            <w:tcW w:w="1995" w:type="dxa"/>
          </w:tcPr>
          <w:p>
            <w:pPr>
              <w:pStyle w:val="TableParagraph"/>
              <w:spacing w:line="276" w:lineRule="auto"/>
              <w:ind w:left="112"/>
              <w:rPr>
                <w:sz w:val="20"/>
              </w:rPr>
            </w:pPr>
            <w:r>
              <w:rPr>
                <w:spacing w:val="-2"/>
                <w:sz w:val="20"/>
              </w:rPr>
              <w:t>Государственное бюджетное</w:t>
            </w:r>
          </w:p>
        </w:tc>
        <w:tc>
          <w:tcPr>
            <w:tcW w:w="1590" w:type="dxa"/>
          </w:tcPr>
          <w:p>
            <w:pPr>
              <w:pStyle w:val="TableParagraph"/>
              <w:spacing w:before="119"/>
              <w:ind w:left="21" w:right="11"/>
              <w:jc w:val="center"/>
              <w:rPr>
                <w:sz w:val="20"/>
              </w:rPr>
            </w:pPr>
            <w:r>
              <w:rPr>
                <w:spacing w:val="-10"/>
                <w:sz w:val="20"/>
              </w:rPr>
              <w:t>1</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1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3"/>
              <w:ind w:left="112"/>
              <w:rPr>
                <w:sz w:val="20"/>
              </w:rPr>
            </w:pPr>
            <w:r>
              <w:rPr>
                <w:spacing w:val="-2"/>
                <w:sz w:val="20"/>
              </w:rPr>
              <w:t>учреждение здравоохранения </w:t>
            </w:r>
            <w:r>
              <w:rPr>
                <w:sz w:val="20"/>
              </w:rPr>
              <w:t>города Москвы</w:t>
            </w:r>
          </w:p>
          <w:p>
            <w:pPr>
              <w:pStyle w:val="TableParagraph"/>
              <w:spacing w:line="276" w:lineRule="auto"/>
              <w:ind w:left="112"/>
              <w:rPr>
                <w:sz w:val="20"/>
              </w:rPr>
            </w:pPr>
            <w:r>
              <w:rPr>
                <w:sz w:val="20"/>
              </w:rPr>
              <w:t>«Госпиталь для ветеранов</w:t>
            </w:r>
            <w:r>
              <w:rPr>
                <w:spacing w:val="-13"/>
                <w:sz w:val="20"/>
              </w:rPr>
              <w:t> </w:t>
            </w:r>
            <w:r>
              <w:rPr>
                <w:sz w:val="20"/>
              </w:rPr>
              <w:t>войн</w:t>
            </w:r>
            <w:r>
              <w:rPr>
                <w:spacing w:val="-12"/>
                <w:sz w:val="20"/>
              </w:rPr>
              <w:t> </w:t>
            </w:r>
            <w:r>
              <w:rPr>
                <w:sz w:val="20"/>
              </w:rPr>
              <w:t>№</w:t>
            </w:r>
            <w:r>
              <w:rPr>
                <w:spacing w:val="-13"/>
                <w:sz w:val="20"/>
              </w:rPr>
              <w:t> </w:t>
            </w:r>
            <w:r>
              <w:rPr>
                <w:sz w:val="20"/>
              </w:rPr>
              <w:t>2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43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775165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«Госпиталь для ветеранов</w:t>
            </w:r>
            <w:r>
              <w:rPr>
                <w:spacing w:val="-13"/>
                <w:sz w:val="20"/>
              </w:rPr>
              <w:t> </w:t>
            </w:r>
            <w:r>
              <w:rPr>
                <w:sz w:val="20"/>
              </w:rPr>
              <w:t>войн</w:t>
            </w:r>
            <w:r>
              <w:rPr>
                <w:spacing w:val="-12"/>
                <w:sz w:val="20"/>
              </w:rPr>
              <w:t> </w:t>
            </w:r>
            <w:r>
              <w:rPr>
                <w:sz w:val="20"/>
              </w:rPr>
              <w:t>№</w:t>
            </w:r>
            <w:r>
              <w:rPr>
                <w:spacing w:val="-13"/>
                <w:sz w:val="20"/>
              </w:rPr>
              <w:t> </w:t>
            </w:r>
            <w:r>
              <w:rPr>
                <w:sz w:val="20"/>
              </w:rPr>
              <w:t>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1</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right="19"/>
              <w:jc w:val="center"/>
              <w:rPr>
                <w:sz w:val="20"/>
              </w:rPr>
            </w:pPr>
            <w:r>
              <w:rPr>
                <w:spacing w:val="-5"/>
                <w:sz w:val="20"/>
              </w:rPr>
              <w:t>44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jc w:val="center"/>
              <w:rPr>
                <w:sz w:val="20"/>
              </w:rPr>
            </w:pPr>
            <w:r>
              <w:rPr>
                <w:spacing w:val="-2"/>
                <w:sz w:val="20"/>
              </w:rPr>
              <w:t>771872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315"/>
              <w:rPr>
                <w:sz w:val="20"/>
              </w:rPr>
            </w:pPr>
            <w:r>
              <w:rPr>
                <w:spacing w:val="-2"/>
                <w:sz w:val="20"/>
              </w:rPr>
              <w:t>«Морозовская </w:t>
            </w:r>
            <w:r>
              <w:rPr>
                <w:sz w:val="20"/>
              </w:rPr>
              <w:t>детская</w:t>
            </w:r>
            <w:r>
              <w:rPr>
                <w:spacing w:val="-13"/>
                <w:sz w:val="20"/>
              </w:rPr>
              <w:t> </w:t>
            </w:r>
            <w:r>
              <w:rPr>
                <w:sz w:val="20"/>
              </w:rPr>
              <w:t>городская </w:t>
            </w:r>
            <w:r>
              <w:rPr>
                <w:spacing w:val="-2"/>
                <w:sz w:val="20"/>
              </w:rPr>
              <w:t>клиническая больница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00"/>
              <w:jc w:val="right"/>
              <w:rPr>
                <w:sz w:val="20"/>
              </w:rPr>
            </w:pPr>
            <w:r>
              <w:rPr>
                <w:spacing w:val="-10"/>
                <w:sz w:val="20"/>
              </w:rPr>
              <w:t>0</w:t>
            </w:r>
          </w:p>
        </w:tc>
      </w:tr>
      <w:tr>
        <w:trPr>
          <w:trHeight w:val="1335" w:hRule="atLeast"/>
        </w:trPr>
        <w:tc>
          <w:tcPr>
            <w:tcW w:w="540" w:type="dxa"/>
          </w:tcPr>
          <w:p>
            <w:pPr>
              <w:pStyle w:val="TableParagraph"/>
              <w:spacing w:before="189"/>
              <w:rPr>
                <w:sz w:val="20"/>
              </w:rPr>
            </w:pPr>
          </w:p>
          <w:p>
            <w:pPr>
              <w:pStyle w:val="TableParagraph"/>
              <w:ind w:left="10" w:right="19"/>
              <w:jc w:val="center"/>
              <w:rPr>
                <w:sz w:val="20"/>
              </w:rPr>
            </w:pPr>
            <w:r>
              <w:rPr>
                <w:spacing w:val="-5"/>
                <w:sz w:val="20"/>
              </w:rPr>
              <w:t>45</w:t>
            </w:r>
          </w:p>
        </w:tc>
        <w:tc>
          <w:tcPr>
            <w:tcW w:w="1320" w:type="dxa"/>
          </w:tcPr>
          <w:p>
            <w:pPr>
              <w:pStyle w:val="TableParagraph"/>
              <w:spacing w:before="189"/>
              <w:rPr>
                <w:sz w:val="20"/>
              </w:rPr>
            </w:pPr>
          </w:p>
          <w:p>
            <w:pPr>
              <w:pStyle w:val="TableParagraph"/>
              <w:jc w:val="center"/>
              <w:rPr>
                <w:sz w:val="20"/>
              </w:rPr>
            </w:pPr>
            <w:r>
              <w:rPr>
                <w:spacing w:val="-2"/>
                <w:sz w:val="20"/>
              </w:rPr>
              <w:t>772202</w:t>
            </w:r>
          </w:p>
        </w:tc>
        <w:tc>
          <w:tcPr>
            <w:tcW w:w="1995" w:type="dxa"/>
          </w:tcPr>
          <w:p>
            <w:pPr>
              <w:pStyle w:val="TableParagraph"/>
              <w:spacing w:line="276" w:lineRule="auto" w:before="14"/>
              <w:ind w:left="112"/>
              <w:rPr>
                <w:sz w:val="20"/>
              </w:rPr>
            </w:pPr>
            <w:r>
              <w:rPr>
                <w:spacing w:val="-2"/>
                <w:sz w:val="20"/>
              </w:rPr>
              <w:t>Государственное бюджетное учреждение здравоохранения</w:t>
            </w:r>
          </w:p>
        </w:tc>
        <w:tc>
          <w:tcPr>
            <w:tcW w:w="1590" w:type="dxa"/>
          </w:tcPr>
          <w:p>
            <w:pPr>
              <w:pStyle w:val="TableParagraph"/>
              <w:spacing w:before="189"/>
              <w:rPr>
                <w:sz w:val="20"/>
              </w:rPr>
            </w:pPr>
          </w:p>
          <w:p>
            <w:pPr>
              <w:pStyle w:val="TableParagraph"/>
              <w:ind w:left="21" w:right="11"/>
              <w:jc w:val="center"/>
              <w:rPr>
                <w:sz w:val="20"/>
              </w:rPr>
            </w:pPr>
            <w:r>
              <w:rPr>
                <w:spacing w:val="-10"/>
                <w:sz w:val="20"/>
              </w:rPr>
              <w:t>0</w:t>
            </w:r>
          </w:p>
        </w:tc>
        <w:tc>
          <w:tcPr>
            <w:tcW w:w="1470" w:type="dxa"/>
          </w:tcPr>
          <w:p>
            <w:pPr>
              <w:pStyle w:val="TableParagraph"/>
              <w:spacing w:before="189"/>
              <w:rPr>
                <w:sz w:val="20"/>
              </w:rPr>
            </w:pPr>
          </w:p>
          <w:p>
            <w:pPr>
              <w:pStyle w:val="TableParagraph"/>
              <w:ind w:left="39" w:right="29"/>
              <w:jc w:val="center"/>
              <w:rPr>
                <w:sz w:val="20"/>
              </w:rPr>
            </w:pPr>
            <w:r>
              <w:rPr>
                <w:spacing w:val="-10"/>
                <w:sz w:val="20"/>
              </w:rPr>
              <w:t>1</w:t>
            </w:r>
          </w:p>
        </w:tc>
        <w:tc>
          <w:tcPr>
            <w:tcW w:w="1320" w:type="dxa"/>
          </w:tcPr>
          <w:p>
            <w:pPr>
              <w:pStyle w:val="TableParagraph"/>
              <w:spacing w:before="189"/>
              <w:rPr>
                <w:sz w:val="20"/>
              </w:rPr>
            </w:pPr>
          </w:p>
          <w:p>
            <w:pPr>
              <w:pStyle w:val="TableParagraph"/>
              <w:ind w:left="10"/>
              <w:jc w:val="center"/>
              <w:rPr>
                <w:sz w:val="20"/>
              </w:rPr>
            </w:pPr>
            <w:r>
              <w:rPr>
                <w:spacing w:val="-10"/>
                <w:sz w:val="20"/>
              </w:rPr>
              <w:t>0</w:t>
            </w:r>
          </w:p>
        </w:tc>
        <w:tc>
          <w:tcPr>
            <w:tcW w:w="1065" w:type="dxa"/>
          </w:tcPr>
          <w:p>
            <w:pPr>
              <w:pStyle w:val="TableParagraph"/>
              <w:spacing w:before="189"/>
              <w:rPr>
                <w:sz w:val="20"/>
              </w:rPr>
            </w:pPr>
          </w:p>
          <w:p>
            <w:pPr>
              <w:pStyle w:val="TableParagraph"/>
              <w:ind w:right="4"/>
              <w:jc w:val="center"/>
              <w:rPr>
                <w:sz w:val="20"/>
              </w:rPr>
            </w:pPr>
            <w:r>
              <w:rPr>
                <w:spacing w:val="-10"/>
                <w:sz w:val="20"/>
              </w:rPr>
              <w:t>0</w:t>
            </w:r>
          </w:p>
        </w:tc>
        <w:tc>
          <w:tcPr>
            <w:tcW w:w="1320" w:type="dxa"/>
          </w:tcPr>
          <w:p>
            <w:pPr>
              <w:pStyle w:val="TableParagraph"/>
              <w:spacing w:before="189"/>
              <w:rPr>
                <w:sz w:val="20"/>
              </w:rPr>
            </w:pPr>
          </w:p>
          <w:p>
            <w:pPr>
              <w:pStyle w:val="TableParagraph"/>
              <w:ind w:left="10"/>
              <w:jc w:val="center"/>
              <w:rPr>
                <w:sz w:val="20"/>
              </w:rPr>
            </w:pPr>
            <w:r>
              <w:rPr>
                <w:spacing w:val="-10"/>
                <w:sz w:val="20"/>
              </w:rPr>
              <w:t>0</w:t>
            </w:r>
          </w:p>
        </w:tc>
        <w:tc>
          <w:tcPr>
            <w:tcW w:w="1200" w:type="dxa"/>
          </w:tcPr>
          <w:p>
            <w:pPr>
              <w:pStyle w:val="TableParagraph"/>
              <w:spacing w:before="189"/>
              <w:rPr>
                <w:sz w:val="20"/>
              </w:rPr>
            </w:pPr>
          </w:p>
          <w:p>
            <w:pPr>
              <w:pStyle w:val="TableParagraph"/>
              <w:ind w:left="39" w:right="29"/>
              <w:jc w:val="center"/>
              <w:rPr>
                <w:sz w:val="20"/>
              </w:rPr>
            </w:pPr>
            <w:r>
              <w:rPr>
                <w:spacing w:val="-10"/>
                <w:sz w:val="20"/>
              </w:rPr>
              <w:t>0</w:t>
            </w:r>
          </w:p>
        </w:tc>
        <w:tc>
          <w:tcPr>
            <w:tcW w:w="1050" w:type="dxa"/>
          </w:tcPr>
          <w:p>
            <w:pPr>
              <w:pStyle w:val="TableParagraph"/>
              <w:spacing w:before="189"/>
              <w:rPr>
                <w:sz w:val="20"/>
              </w:rPr>
            </w:pPr>
          </w:p>
          <w:p>
            <w:pPr>
              <w:pStyle w:val="TableParagraph"/>
              <w:ind w:left="41" w:right="31"/>
              <w:jc w:val="center"/>
              <w:rPr>
                <w:sz w:val="20"/>
              </w:rPr>
            </w:pPr>
            <w:r>
              <w:rPr>
                <w:spacing w:val="-10"/>
                <w:sz w:val="20"/>
              </w:rPr>
              <w:t>0</w:t>
            </w:r>
          </w:p>
        </w:tc>
        <w:tc>
          <w:tcPr>
            <w:tcW w:w="810" w:type="dxa"/>
          </w:tcPr>
          <w:p>
            <w:pPr>
              <w:pStyle w:val="TableParagraph"/>
              <w:spacing w:before="189"/>
              <w:rPr>
                <w:sz w:val="20"/>
              </w:rPr>
            </w:pPr>
          </w:p>
          <w:p>
            <w:pPr>
              <w:pStyle w:val="TableParagraph"/>
              <w:ind w:left="19" w:right="9"/>
              <w:jc w:val="center"/>
              <w:rPr>
                <w:sz w:val="20"/>
              </w:rPr>
            </w:pPr>
            <w:r>
              <w:rPr>
                <w:spacing w:val="-10"/>
                <w:sz w:val="20"/>
              </w:rPr>
              <w:t>0</w:t>
            </w:r>
          </w:p>
        </w:tc>
        <w:tc>
          <w:tcPr>
            <w:tcW w:w="795" w:type="dxa"/>
          </w:tcPr>
          <w:p>
            <w:pPr>
              <w:pStyle w:val="TableParagraph"/>
              <w:spacing w:before="189"/>
              <w:rPr>
                <w:sz w:val="20"/>
              </w:rPr>
            </w:pPr>
          </w:p>
          <w:p>
            <w:pPr>
              <w:pStyle w:val="TableParagraph"/>
              <w:ind w:left="7" w:right="11"/>
              <w:jc w:val="center"/>
              <w:rPr>
                <w:sz w:val="20"/>
              </w:rPr>
            </w:pPr>
            <w:r>
              <w:rPr>
                <w:spacing w:val="-10"/>
                <w:sz w:val="20"/>
              </w:rPr>
              <w:t>0</w:t>
            </w:r>
          </w:p>
        </w:tc>
        <w:tc>
          <w:tcPr>
            <w:tcW w:w="930" w:type="dxa"/>
          </w:tcPr>
          <w:p>
            <w:pPr>
              <w:pStyle w:val="TableParagraph"/>
              <w:spacing w:before="18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1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3"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181"/>
              <w:rPr>
                <w:sz w:val="20"/>
              </w:rPr>
            </w:pPr>
            <w:r>
              <w:rPr>
                <w:sz w:val="20"/>
              </w:rPr>
              <w:t>«Детская</w:t>
            </w:r>
            <w:r>
              <w:rPr>
                <w:spacing w:val="-13"/>
                <w:sz w:val="20"/>
              </w:rPr>
              <w:t> </w:t>
            </w:r>
            <w:r>
              <w:rPr>
                <w:sz w:val="20"/>
              </w:rPr>
              <w:t>городская </w:t>
            </w:r>
            <w:r>
              <w:rPr>
                <w:spacing w:val="-2"/>
                <w:sz w:val="20"/>
              </w:rPr>
              <w:t>клиническая </w:t>
            </w:r>
            <w:r>
              <w:rPr>
                <w:sz w:val="20"/>
              </w:rPr>
              <w:t>больница святого </w:t>
            </w:r>
            <w:r>
              <w:rPr>
                <w:spacing w:val="-2"/>
                <w:sz w:val="20"/>
              </w:rPr>
              <w:t>Владимира 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right="19"/>
              <w:jc w:val="center"/>
              <w:rPr>
                <w:sz w:val="20"/>
              </w:rPr>
            </w:pPr>
            <w:r>
              <w:rPr>
                <w:spacing w:val="-5"/>
                <w:sz w:val="20"/>
              </w:rPr>
              <w:t>46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jc w:val="center"/>
              <w:rPr>
                <w:sz w:val="20"/>
              </w:rPr>
            </w:pPr>
            <w:r>
              <w:rPr>
                <w:spacing w:val="-2"/>
                <w:sz w:val="20"/>
              </w:rPr>
              <w:t>771871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w:t>
            </w:r>
            <w:r>
              <w:rPr>
                <w:spacing w:val="-2"/>
                <w:sz w:val="20"/>
              </w:rPr>
              <w:t>клиническая </w:t>
            </w:r>
            <w:r>
              <w:rPr>
                <w:sz w:val="20"/>
              </w:rPr>
              <w:t>больница имени З.А. Башляевой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00"/>
              <w:jc w:val="right"/>
              <w:rPr>
                <w:sz w:val="20"/>
              </w:rPr>
            </w:pPr>
            <w:r>
              <w:rPr>
                <w:spacing w:val="-10"/>
                <w:sz w:val="20"/>
              </w:rPr>
              <w:t>0</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right="19"/>
              <w:jc w:val="center"/>
              <w:rPr>
                <w:sz w:val="20"/>
              </w:rPr>
            </w:pPr>
            <w:r>
              <w:rPr>
                <w:spacing w:val="-5"/>
                <w:sz w:val="20"/>
              </w:rPr>
              <w:t>47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jc w:val="center"/>
              <w:rPr>
                <w:sz w:val="20"/>
              </w:rPr>
            </w:pPr>
            <w:r>
              <w:rPr>
                <w:spacing w:val="-2"/>
                <w:sz w:val="20"/>
              </w:rPr>
              <w:t>771873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w:t>
            </w:r>
            <w:r>
              <w:rPr>
                <w:spacing w:val="-2"/>
                <w:sz w:val="20"/>
              </w:rPr>
              <w:t>клиническая </w:t>
            </w:r>
            <w:r>
              <w:rPr>
                <w:sz w:val="20"/>
              </w:rPr>
              <w:t>больница № 9 им. Г.Н. Сперанского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146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37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0" w:right="19"/>
              <w:jc w:val="center"/>
              <w:rPr>
                <w:sz w:val="20"/>
              </w:rPr>
            </w:pPr>
            <w:r>
              <w:rPr>
                <w:spacing w:val="-5"/>
                <w:sz w:val="20"/>
              </w:rPr>
              <w:t>48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jc w:val="center"/>
              <w:rPr>
                <w:sz w:val="20"/>
              </w:rPr>
            </w:pPr>
            <w:r>
              <w:rPr>
                <w:spacing w:val="-2"/>
                <w:sz w:val="20"/>
              </w:rPr>
              <w:t>771874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w:t>
            </w:r>
            <w:r>
              <w:rPr>
                <w:spacing w:val="-2"/>
                <w:sz w:val="20"/>
              </w:rPr>
              <w:t>клиническая </w:t>
            </w:r>
            <w:r>
              <w:rPr>
                <w:sz w:val="20"/>
              </w:rPr>
              <w:t>больница имени Н.Ф. Филатова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6"/>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49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774102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50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772146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147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1"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right="19"/>
              <w:jc w:val="center"/>
              <w:rPr>
                <w:sz w:val="20"/>
              </w:rPr>
            </w:pPr>
            <w:r>
              <w:rPr>
                <w:spacing w:val="-5"/>
                <w:sz w:val="20"/>
              </w:rPr>
              <w:t>51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jc w:val="center"/>
              <w:rPr>
                <w:sz w:val="20"/>
              </w:rPr>
            </w:pPr>
            <w:r>
              <w:rPr>
                <w:spacing w:val="-2"/>
                <w:sz w:val="20"/>
              </w:rPr>
              <w:t>771917</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52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774475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53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771949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9"/>
              <w:jc w:val="center"/>
              <w:rPr>
                <w:sz w:val="20"/>
              </w:rPr>
            </w:pPr>
            <w:r>
              <w:rPr>
                <w:spacing w:val="-5"/>
                <w:sz w:val="20"/>
              </w:rPr>
              <w:t>54</w:t>
            </w:r>
          </w:p>
        </w:tc>
        <w:tc>
          <w:tcPr>
            <w:tcW w:w="1320" w:type="dxa"/>
          </w:tcPr>
          <w:p>
            <w:pPr>
              <w:pStyle w:val="TableParagraph"/>
              <w:spacing w:before="159"/>
              <w:rPr>
                <w:sz w:val="20"/>
              </w:rPr>
            </w:pPr>
          </w:p>
          <w:p>
            <w:pPr>
              <w:pStyle w:val="TableParagraph"/>
              <w:jc w:val="center"/>
              <w:rPr>
                <w:sz w:val="20"/>
              </w:rPr>
            </w:pPr>
            <w:r>
              <w:rPr>
                <w:spacing w:val="-2"/>
                <w:sz w:val="20"/>
              </w:rPr>
              <w:t>772834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1</w:t>
            </w:r>
          </w:p>
        </w:tc>
        <w:tc>
          <w:tcPr>
            <w:tcW w:w="810" w:type="dxa"/>
          </w:tcPr>
          <w:p>
            <w:pPr>
              <w:pStyle w:val="TableParagraph"/>
              <w:spacing w:before="159"/>
              <w:rPr>
                <w:sz w:val="20"/>
              </w:rPr>
            </w:pPr>
          </w:p>
          <w:p>
            <w:pPr>
              <w:pStyle w:val="TableParagraph"/>
              <w:ind w:left="19" w:right="9"/>
              <w:jc w:val="center"/>
              <w:rPr>
                <w:sz w:val="20"/>
              </w:rPr>
            </w:pPr>
            <w:r>
              <w:rPr>
                <w:spacing w:val="-10"/>
                <w:sz w:val="20"/>
              </w:rPr>
              <w:t>1</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0"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9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55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772245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56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774470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325"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9"/>
              <w:jc w:val="center"/>
              <w:rPr>
                <w:sz w:val="20"/>
              </w:rPr>
            </w:pPr>
            <w:r>
              <w:rPr>
                <w:spacing w:val="-5"/>
                <w:sz w:val="20"/>
              </w:rPr>
              <w:t>57</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774397</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133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58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52"/>
              <w:rPr>
                <w:sz w:val="20"/>
              </w:rPr>
            </w:pPr>
            <w:r>
              <w:rPr>
                <w:spacing w:val="-2"/>
                <w:sz w:val="20"/>
              </w:rPr>
              <w:t>774087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59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592"/>
              <w:rPr>
                <w:sz w:val="20"/>
              </w:rPr>
            </w:pPr>
            <w:r>
              <w:rPr>
                <w:spacing w:val="-2"/>
                <w:sz w:val="20"/>
              </w:rPr>
              <w:t>774310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60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52"/>
              <w:rPr>
                <w:sz w:val="20"/>
              </w:rPr>
            </w:pPr>
            <w:r>
              <w:rPr>
                <w:spacing w:val="-2"/>
                <w:sz w:val="20"/>
              </w:rPr>
              <w:t>772841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36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87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7"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10" w:right="19"/>
              <w:jc w:val="center"/>
              <w:rPr>
                <w:sz w:val="20"/>
              </w:rPr>
            </w:pPr>
            <w:r>
              <w:rPr>
                <w:spacing w:val="-5"/>
                <w:sz w:val="20"/>
              </w:rPr>
              <w:t>61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jc w:val="center"/>
              <w:rPr>
                <w:sz w:val="20"/>
              </w:rPr>
            </w:pPr>
            <w:r>
              <w:rPr>
                <w:spacing w:val="-2"/>
                <w:sz w:val="20"/>
              </w:rPr>
              <w:t>771864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45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2"/>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62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772157</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46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63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774518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52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9"/>
              <w:jc w:val="center"/>
              <w:rPr>
                <w:sz w:val="20"/>
              </w:rPr>
            </w:pPr>
            <w:r>
              <w:rPr>
                <w:spacing w:val="-5"/>
                <w:sz w:val="20"/>
              </w:rPr>
              <w:t>64</w:t>
            </w:r>
          </w:p>
        </w:tc>
        <w:tc>
          <w:tcPr>
            <w:tcW w:w="1320" w:type="dxa"/>
          </w:tcPr>
          <w:p>
            <w:pPr>
              <w:pStyle w:val="TableParagraph"/>
              <w:spacing w:before="159"/>
              <w:rPr>
                <w:sz w:val="20"/>
              </w:rPr>
            </w:pPr>
          </w:p>
          <w:p>
            <w:pPr>
              <w:pStyle w:val="TableParagraph"/>
              <w:jc w:val="center"/>
              <w:rPr>
                <w:sz w:val="20"/>
              </w:rPr>
            </w:pPr>
            <w:r>
              <w:rPr>
                <w:spacing w:val="-2"/>
                <w:sz w:val="20"/>
              </w:rPr>
              <w:t>772084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1</w:t>
            </w:r>
          </w:p>
        </w:tc>
        <w:tc>
          <w:tcPr>
            <w:tcW w:w="810" w:type="dxa"/>
          </w:tcPr>
          <w:p>
            <w:pPr>
              <w:pStyle w:val="TableParagraph"/>
              <w:spacing w:before="159"/>
              <w:rPr>
                <w:sz w:val="20"/>
              </w:rPr>
            </w:pPr>
          </w:p>
          <w:p>
            <w:pPr>
              <w:pStyle w:val="TableParagraph"/>
              <w:ind w:left="19" w:right="9"/>
              <w:jc w:val="center"/>
              <w:rPr>
                <w:sz w:val="20"/>
              </w:rPr>
            </w:pPr>
            <w:r>
              <w:rPr>
                <w:spacing w:val="-10"/>
                <w:sz w:val="20"/>
              </w:rPr>
              <w:t>1</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72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8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before="1"/>
              <w:ind w:left="112"/>
              <w:rPr>
                <w:sz w:val="20"/>
              </w:rPr>
            </w:pPr>
            <w:r>
              <w:rPr>
                <w:sz w:val="20"/>
              </w:rPr>
              <w:t>города</w:t>
            </w:r>
            <w:r>
              <w:rPr>
                <w:spacing w:val="-6"/>
                <w:sz w:val="20"/>
              </w:rPr>
              <w:t> </w:t>
            </w:r>
            <w:r>
              <w:rPr>
                <w:spacing w:val="-2"/>
                <w:sz w:val="20"/>
              </w:rPr>
              <w:t>Москвы</w:t>
            </w:r>
          </w:p>
          <w:p>
            <w:pPr>
              <w:pStyle w:val="TableParagraph"/>
              <w:spacing w:line="276" w:lineRule="auto" w:before="35"/>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62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65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772214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66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774311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9"/>
              <w:jc w:val="center"/>
              <w:rPr>
                <w:sz w:val="20"/>
              </w:rPr>
            </w:pPr>
            <w:r>
              <w:rPr>
                <w:spacing w:val="-5"/>
                <w:sz w:val="20"/>
              </w:rPr>
              <w:t>67</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jc w:val="center"/>
              <w:rPr>
                <w:sz w:val="20"/>
              </w:rPr>
            </w:pPr>
            <w:r>
              <w:rPr>
                <w:spacing w:val="-2"/>
                <w:sz w:val="20"/>
              </w:rPr>
              <w:t>772085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67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0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0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0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0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0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68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772390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69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772086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69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70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772275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107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0" w:right="19"/>
              <w:jc w:val="center"/>
              <w:rPr>
                <w:sz w:val="20"/>
              </w:rPr>
            </w:pPr>
            <w:r>
              <w:rPr>
                <w:spacing w:val="-5"/>
                <w:sz w:val="20"/>
              </w:rPr>
              <w:t>71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jc w:val="center"/>
              <w:rPr>
                <w:sz w:val="20"/>
              </w:rPr>
            </w:pPr>
            <w:r>
              <w:rPr>
                <w:spacing w:val="-2"/>
                <w:sz w:val="20"/>
              </w:rPr>
              <w:t>774523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109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72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772276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115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9"/>
              <w:jc w:val="center"/>
              <w:rPr>
                <w:sz w:val="20"/>
              </w:rPr>
            </w:pPr>
            <w:r>
              <w:rPr>
                <w:spacing w:val="-5"/>
                <w:sz w:val="20"/>
              </w:rPr>
              <w:t>73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774044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«Консультативно- диагностическая </w:t>
            </w:r>
            <w:r>
              <w:rPr>
                <w:sz w:val="20"/>
              </w:rPr>
              <w:t>поликлиника</w:t>
            </w:r>
            <w:r>
              <w:rPr>
                <w:spacing w:val="-13"/>
                <w:sz w:val="20"/>
              </w:rPr>
              <w:t> </w:t>
            </w:r>
            <w:r>
              <w:rPr>
                <w:sz w:val="20"/>
              </w:rPr>
              <w:t>№</w:t>
            </w:r>
            <w:r>
              <w:rPr>
                <w:spacing w:val="-12"/>
                <w:sz w:val="20"/>
              </w:rPr>
              <w:t> </w:t>
            </w:r>
            <w:r>
              <w:rPr>
                <w:sz w:val="20"/>
              </w:rPr>
              <w:t>121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24"/>
              <w:rPr>
                <w:sz w:val="20"/>
              </w:rPr>
            </w:pPr>
          </w:p>
          <w:p>
            <w:pPr>
              <w:pStyle w:val="TableParagraph"/>
              <w:ind w:left="10" w:right="19"/>
              <w:jc w:val="center"/>
              <w:rPr>
                <w:sz w:val="20"/>
              </w:rPr>
            </w:pPr>
            <w:r>
              <w:rPr>
                <w:spacing w:val="-5"/>
                <w:sz w:val="20"/>
              </w:rPr>
              <w:t>74</w:t>
            </w:r>
          </w:p>
        </w:tc>
        <w:tc>
          <w:tcPr>
            <w:tcW w:w="1320" w:type="dxa"/>
          </w:tcPr>
          <w:p>
            <w:pPr>
              <w:pStyle w:val="TableParagraph"/>
              <w:spacing w:before="24"/>
              <w:rPr>
                <w:sz w:val="20"/>
              </w:rPr>
            </w:pPr>
          </w:p>
          <w:p>
            <w:pPr>
              <w:pStyle w:val="TableParagraph"/>
              <w:jc w:val="center"/>
              <w:rPr>
                <w:sz w:val="20"/>
              </w:rPr>
            </w:pPr>
            <w:r>
              <w:rPr>
                <w:spacing w:val="-2"/>
                <w:sz w:val="20"/>
              </w:rPr>
              <w:t>772250</w:t>
            </w:r>
          </w:p>
        </w:tc>
        <w:tc>
          <w:tcPr>
            <w:tcW w:w="1995" w:type="dxa"/>
          </w:tcPr>
          <w:p>
            <w:pPr>
              <w:pStyle w:val="TableParagraph"/>
              <w:spacing w:line="276" w:lineRule="auto"/>
              <w:ind w:left="112"/>
              <w:rPr>
                <w:sz w:val="20"/>
              </w:rPr>
            </w:pPr>
            <w:r>
              <w:rPr>
                <w:spacing w:val="-2"/>
                <w:sz w:val="20"/>
              </w:rPr>
              <w:t>Государственное бюджетное учреждение</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1</w:t>
            </w:r>
          </w:p>
        </w:tc>
        <w:tc>
          <w:tcPr>
            <w:tcW w:w="1065" w:type="dxa"/>
          </w:tcPr>
          <w:p>
            <w:pPr>
              <w:pStyle w:val="TableParagraph"/>
              <w:spacing w:before="24"/>
              <w:rPr>
                <w:sz w:val="20"/>
              </w:rPr>
            </w:pPr>
          </w:p>
          <w:p>
            <w:pPr>
              <w:pStyle w:val="TableParagraph"/>
              <w:ind w:right="4"/>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1</w:t>
            </w:r>
          </w:p>
        </w:tc>
        <w:tc>
          <w:tcPr>
            <w:tcW w:w="1200" w:type="dxa"/>
          </w:tcPr>
          <w:p>
            <w:pPr>
              <w:pStyle w:val="TableParagraph"/>
              <w:spacing w:before="24"/>
              <w:rPr>
                <w:sz w:val="20"/>
              </w:rPr>
            </w:pPr>
          </w:p>
          <w:p>
            <w:pPr>
              <w:pStyle w:val="TableParagraph"/>
              <w:ind w:left="39" w:right="29"/>
              <w:jc w:val="center"/>
              <w:rPr>
                <w:sz w:val="20"/>
              </w:rPr>
            </w:pPr>
            <w:r>
              <w:rPr>
                <w:spacing w:val="-10"/>
                <w:sz w:val="20"/>
              </w:rPr>
              <w:t>1</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134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75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771835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166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76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772115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170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9"/>
              <w:jc w:val="center"/>
              <w:rPr>
                <w:sz w:val="20"/>
              </w:rPr>
            </w:pPr>
            <w:r>
              <w:rPr>
                <w:spacing w:val="-5"/>
                <w:sz w:val="20"/>
              </w:rPr>
              <w:t>77</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771816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175</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71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2"/>
              <w:ind w:left="112"/>
              <w:rPr>
                <w:sz w:val="20"/>
              </w:rPr>
            </w:pP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78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592"/>
              <w:rPr>
                <w:sz w:val="20"/>
              </w:rPr>
            </w:pPr>
            <w:r>
              <w:rPr>
                <w:spacing w:val="-2"/>
                <w:sz w:val="20"/>
              </w:rPr>
              <w:t>774351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180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79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52"/>
              <w:rPr>
                <w:sz w:val="20"/>
              </w:rPr>
            </w:pPr>
            <w:r>
              <w:rPr>
                <w:spacing w:val="-2"/>
                <w:sz w:val="20"/>
              </w:rPr>
              <w:t>771840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191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80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52"/>
              <w:rPr>
                <w:sz w:val="20"/>
              </w:rPr>
            </w:pPr>
            <w:r>
              <w:rPr>
                <w:spacing w:val="-2"/>
                <w:sz w:val="20"/>
              </w:rPr>
              <w:t>771962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195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10" w:right="19"/>
              <w:jc w:val="center"/>
              <w:rPr>
                <w:sz w:val="20"/>
              </w:rPr>
            </w:pPr>
            <w:r>
              <w:rPr>
                <w:spacing w:val="-5"/>
                <w:sz w:val="20"/>
              </w:rPr>
              <w:t>81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jc w:val="center"/>
              <w:rPr>
                <w:sz w:val="20"/>
              </w:rPr>
            </w:pPr>
            <w:r>
              <w:rPr>
                <w:spacing w:val="-2"/>
                <w:sz w:val="20"/>
              </w:rPr>
              <w:t>772832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209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82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772314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210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83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771964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212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9"/>
              <w:jc w:val="center"/>
              <w:rPr>
                <w:sz w:val="20"/>
              </w:rPr>
            </w:pPr>
            <w:r>
              <w:rPr>
                <w:spacing w:val="-5"/>
                <w:sz w:val="20"/>
              </w:rPr>
              <w:t>84</w:t>
            </w:r>
          </w:p>
        </w:tc>
        <w:tc>
          <w:tcPr>
            <w:tcW w:w="1320" w:type="dxa"/>
          </w:tcPr>
          <w:p>
            <w:pPr>
              <w:pStyle w:val="TableParagraph"/>
              <w:spacing w:before="144"/>
              <w:rPr>
                <w:sz w:val="20"/>
              </w:rPr>
            </w:pPr>
          </w:p>
          <w:p>
            <w:pPr>
              <w:pStyle w:val="TableParagraph"/>
              <w:jc w:val="center"/>
              <w:rPr>
                <w:sz w:val="20"/>
              </w:rPr>
            </w:pPr>
            <w:r>
              <w:rPr>
                <w:spacing w:val="-2"/>
                <w:sz w:val="20"/>
              </w:rPr>
              <w:t>772336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6"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214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85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771842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218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86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772688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219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9"/>
              <w:jc w:val="center"/>
              <w:rPr>
                <w:sz w:val="20"/>
              </w:rPr>
            </w:pPr>
            <w:r>
              <w:rPr>
                <w:spacing w:val="-5"/>
                <w:sz w:val="20"/>
              </w:rPr>
              <w:t>87</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jc w:val="center"/>
              <w:rPr>
                <w:sz w:val="20"/>
              </w:rPr>
            </w:pPr>
            <w:r>
              <w:rPr>
                <w:spacing w:val="-2"/>
                <w:sz w:val="20"/>
              </w:rPr>
              <w:t>772051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«Городская </w:t>
            </w:r>
            <w:r>
              <w:rPr>
                <w:sz w:val="20"/>
              </w:rPr>
              <w:t>поликлиника</w:t>
            </w:r>
            <w:r>
              <w:rPr>
                <w:spacing w:val="-13"/>
                <w:sz w:val="20"/>
              </w:rPr>
              <w:t> </w:t>
            </w:r>
            <w:r>
              <w:rPr>
                <w:sz w:val="20"/>
              </w:rPr>
              <w:t>№</w:t>
            </w:r>
            <w:r>
              <w:rPr>
                <w:spacing w:val="-12"/>
                <w:sz w:val="20"/>
              </w:rPr>
              <w:t> </w:t>
            </w:r>
            <w:r>
              <w:rPr>
                <w:sz w:val="20"/>
              </w:rPr>
              <w:t>220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0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0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0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0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0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88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772015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89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772016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10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90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772260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11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3"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10" w:right="19"/>
              <w:jc w:val="center"/>
              <w:rPr>
                <w:sz w:val="20"/>
              </w:rPr>
            </w:pPr>
            <w:r>
              <w:rPr>
                <w:spacing w:val="-5"/>
                <w:sz w:val="20"/>
              </w:rPr>
              <w:t>91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jc w:val="center"/>
              <w:rPr>
                <w:sz w:val="20"/>
              </w:rPr>
            </w:pPr>
            <w:r>
              <w:rPr>
                <w:spacing w:val="-2"/>
                <w:sz w:val="20"/>
              </w:rPr>
              <w:t>771851</w:t>
            </w:r>
          </w:p>
        </w:tc>
        <w:tc>
          <w:tcPr>
            <w:tcW w:w="1995" w:type="dxa"/>
          </w:tcPr>
          <w:p>
            <w:pPr>
              <w:pStyle w:val="TableParagraph"/>
              <w:spacing w:line="276" w:lineRule="auto" w:before="3"/>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12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92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771865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15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93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772353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23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9"/>
              <w:jc w:val="center"/>
              <w:rPr>
                <w:sz w:val="20"/>
              </w:rPr>
            </w:pPr>
            <w:r>
              <w:rPr>
                <w:spacing w:val="-5"/>
                <w:sz w:val="20"/>
              </w:rPr>
              <w:t>94</w:t>
            </w:r>
          </w:p>
        </w:tc>
        <w:tc>
          <w:tcPr>
            <w:tcW w:w="1320" w:type="dxa"/>
          </w:tcPr>
          <w:p>
            <w:pPr>
              <w:pStyle w:val="TableParagraph"/>
              <w:spacing w:before="144"/>
              <w:rPr>
                <w:sz w:val="20"/>
              </w:rPr>
            </w:pPr>
          </w:p>
          <w:p>
            <w:pPr>
              <w:pStyle w:val="TableParagraph"/>
              <w:jc w:val="center"/>
              <w:rPr>
                <w:sz w:val="20"/>
              </w:rPr>
            </w:pPr>
            <w:r>
              <w:rPr>
                <w:spacing w:val="-2"/>
                <w:sz w:val="20"/>
              </w:rPr>
              <w:t>772188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1</w:t>
            </w:r>
          </w:p>
        </w:tc>
        <w:tc>
          <w:tcPr>
            <w:tcW w:w="810" w:type="dxa"/>
          </w:tcPr>
          <w:p>
            <w:pPr>
              <w:pStyle w:val="TableParagraph"/>
              <w:spacing w:before="144"/>
              <w:rPr>
                <w:sz w:val="20"/>
              </w:rPr>
            </w:pPr>
          </w:p>
          <w:p>
            <w:pPr>
              <w:pStyle w:val="TableParagraph"/>
              <w:ind w:left="19" w:right="9"/>
              <w:jc w:val="center"/>
              <w:rPr>
                <w:sz w:val="20"/>
              </w:rPr>
            </w:pPr>
            <w:r>
              <w:rPr>
                <w:spacing w:val="-10"/>
                <w:sz w:val="20"/>
              </w:rPr>
              <w:t>1</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3"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181"/>
              <w:rPr>
                <w:sz w:val="20"/>
              </w:rPr>
            </w:pPr>
            <w:r>
              <w:rPr>
                <w:sz w:val="20"/>
              </w:rPr>
              <w:t>«Детская</w:t>
            </w:r>
            <w:r>
              <w:rPr>
                <w:spacing w:val="-13"/>
                <w:sz w:val="20"/>
              </w:rPr>
              <w:t> </w:t>
            </w:r>
            <w:r>
              <w:rPr>
                <w:sz w:val="20"/>
              </w:rPr>
              <w:t>городская поликлиника № 28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95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771967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30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96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772228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32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9"/>
              <w:jc w:val="center"/>
              <w:rPr>
                <w:sz w:val="20"/>
              </w:rPr>
            </w:pPr>
            <w:r>
              <w:rPr>
                <w:spacing w:val="-5"/>
                <w:sz w:val="20"/>
              </w:rPr>
              <w:t>97</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771935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38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2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9"/>
              <w:jc w:val="center"/>
              <w:rPr>
                <w:sz w:val="20"/>
              </w:rPr>
            </w:pPr>
            <w:r>
              <w:rPr>
                <w:spacing w:val="-5"/>
                <w:sz w:val="20"/>
              </w:rPr>
              <w:t>98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772244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39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9"/>
              <w:jc w:val="center"/>
              <w:rPr>
                <w:sz w:val="20"/>
              </w:rPr>
            </w:pPr>
            <w:r>
              <w:rPr>
                <w:spacing w:val="-5"/>
                <w:sz w:val="20"/>
              </w:rPr>
              <w:t>99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771901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42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100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772160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48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87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1"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right="10"/>
              <w:jc w:val="center"/>
              <w:rPr>
                <w:sz w:val="20"/>
              </w:rPr>
            </w:pPr>
            <w:r>
              <w:rPr>
                <w:spacing w:val="-5"/>
                <w:sz w:val="20"/>
              </w:rPr>
              <w:t>101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jc w:val="center"/>
              <w:rPr>
                <w:sz w:val="20"/>
              </w:rPr>
            </w:pPr>
            <w:r>
              <w:rPr>
                <w:spacing w:val="-2"/>
                <w:sz w:val="20"/>
              </w:rPr>
              <w:t>772262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52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102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772025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58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103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772358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61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104</w:t>
            </w:r>
          </w:p>
        </w:tc>
        <w:tc>
          <w:tcPr>
            <w:tcW w:w="1320" w:type="dxa"/>
          </w:tcPr>
          <w:p>
            <w:pPr>
              <w:pStyle w:val="TableParagraph"/>
              <w:spacing w:before="159"/>
              <w:rPr>
                <w:sz w:val="20"/>
              </w:rPr>
            </w:pPr>
          </w:p>
          <w:p>
            <w:pPr>
              <w:pStyle w:val="TableParagraph"/>
              <w:jc w:val="center"/>
              <w:rPr>
                <w:sz w:val="20"/>
              </w:rPr>
            </w:pPr>
            <w:r>
              <w:rPr>
                <w:spacing w:val="-2"/>
                <w:sz w:val="20"/>
              </w:rPr>
              <w:t>772029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0"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181"/>
              <w:rPr>
                <w:sz w:val="20"/>
              </w:rPr>
            </w:pPr>
            <w:r>
              <w:rPr>
                <w:sz w:val="20"/>
              </w:rPr>
              <w:t>«Детская</w:t>
            </w:r>
            <w:r>
              <w:rPr>
                <w:spacing w:val="-13"/>
                <w:sz w:val="20"/>
              </w:rPr>
              <w:t> </w:t>
            </w:r>
            <w:r>
              <w:rPr>
                <w:sz w:val="20"/>
              </w:rPr>
              <w:t>городская поликлиника № 69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105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771896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81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106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771868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86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3"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right="10"/>
              <w:jc w:val="center"/>
              <w:rPr>
                <w:sz w:val="20"/>
              </w:rPr>
            </w:pPr>
            <w:r>
              <w:rPr>
                <w:spacing w:val="-5"/>
                <w:sz w:val="20"/>
              </w:rPr>
              <w:t>107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jc w:val="center"/>
              <w:rPr>
                <w:sz w:val="20"/>
              </w:rPr>
            </w:pPr>
            <w:r>
              <w:rPr>
                <w:spacing w:val="-2"/>
                <w:sz w:val="20"/>
              </w:rPr>
              <w:t>772360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91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108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772038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94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109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772039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81"/>
              <w:rPr>
                <w:sz w:val="20"/>
              </w:rPr>
            </w:pPr>
            <w:r>
              <w:rPr>
                <w:sz w:val="20"/>
              </w:rPr>
              <w:t>«Детская</w:t>
            </w:r>
            <w:r>
              <w:rPr>
                <w:spacing w:val="-13"/>
                <w:sz w:val="20"/>
              </w:rPr>
              <w:t> </w:t>
            </w:r>
            <w:r>
              <w:rPr>
                <w:sz w:val="20"/>
              </w:rPr>
              <w:t>городская поликлиника № 98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110</w:t>
            </w:r>
          </w:p>
        </w:tc>
        <w:tc>
          <w:tcPr>
            <w:tcW w:w="1320" w:type="dxa"/>
          </w:tcPr>
          <w:p>
            <w:pPr>
              <w:pStyle w:val="TableParagraph"/>
              <w:spacing w:before="144"/>
              <w:rPr>
                <w:sz w:val="20"/>
              </w:rPr>
            </w:pPr>
          </w:p>
          <w:p>
            <w:pPr>
              <w:pStyle w:val="TableParagraph"/>
              <w:jc w:val="center"/>
              <w:rPr>
                <w:sz w:val="20"/>
              </w:rPr>
            </w:pPr>
            <w:r>
              <w:rPr>
                <w:spacing w:val="-2"/>
                <w:sz w:val="20"/>
              </w:rPr>
              <w:t>772199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8"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ight="181"/>
              <w:rPr>
                <w:sz w:val="20"/>
              </w:rPr>
            </w:pPr>
            <w:r>
              <w:rPr>
                <w:sz w:val="20"/>
              </w:rPr>
              <w:t>«Детская</w:t>
            </w:r>
            <w:r>
              <w:rPr>
                <w:spacing w:val="-13"/>
                <w:sz w:val="20"/>
              </w:rPr>
              <w:t> </w:t>
            </w:r>
            <w:r>
              <w:rPr>
                <w:sz w:val="20"/>
              </w:rPr>
              <w:t>городская поликлиника № 99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111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772364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104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112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772040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105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113</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jc w:val="center"/>
              <w:rPr>
                <w:sz w:val="20"/>
              </w:rPr>
            </w:pPr>
            <w:r>
              <w:rPr>
                <w:spacing w:val="-2"/>
                <w:sz w:val="20"/>
              </w:rPr>
              <w:t>772161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58"/>
              <w:jc w:val="both"/>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110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0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0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0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0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0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74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1"/>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114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772844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118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115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774509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120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116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771815</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122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6"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10" w:right="10"/>
              <w:jc w:val="center"/>
              <w:rPr>
                <w:sz w:val="20"/>
              </w:rPr>
            </w:pPr>
            <w:r>
              <w:rPr>
                <w:spacing w:val="-5"/>
                <w:sz w:val="20"/>
              </w:rPr>
              <w:t>117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jc w:val="center"/>
              <w:rPr>
                <w:sz w:val="20"/>
              </w:rPr>
            </w:pPr>
            <w:r>
              <w:rPr>
                <w:spacing w:val="-2"/>
                <w:sz w:val="20"/>
              </w:rPr>
              <w:t>771796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125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5"/>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118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771797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129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119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771910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130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120</w:t>
            </w:r>
          </w:p>
        </w:tc>
        <w:tc>
          <w:tcPr>
            <w:tcW w:w="1320" w:type="dxa"/>
          </w:tcPr>
          <w:p>
            <w:pPr>
              <w:pStyle w:val="TableParagraph"/>
              <w:spacing w:before="144"/>
              <w:rPr>
                <w:sz w:val="20"/>
              </w:rPr>
            </w:pPr>
          </w:p>
          <w:p>
            <w:pPr>
              <w:pStyle w:val="TableParagraph"/>
              <w:jc w:val="center"/>
              <w:rPr>
                <w:sz w:val="20"/>
              </w:rPr>
            </w:pPr>
            <w:r>
              <w:rPr>
                <w:spacing w:val="-2"/>
                <w:sz w:val="20"/>
              </w:rPr>
              <w:t>772126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1</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5"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131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121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771911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132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122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772306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133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123</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jc w:val="center"/>
              <w:rPr>
                <w:sz w:val="20"/>
              </w:rPr>
            </w:pPr>
            <w:r>
              <w:rPr>
                <w:spacing w:val="-2"/>
                <w:sz w:val="20"/>
              </w:rPr>
              <w:t>772044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158"/>
              <w:jc w:val="both"/>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140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0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0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0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0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0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0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124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773444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143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125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774346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145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126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774427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148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88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10" w:right="10"/>
              <w:jc w:val="center"/>
              <w:rPr>
                <w:sz w:val="20"/>
              </w:rPr>
            </w:pPr>
            <w:r>
              <w:rPr>
                <w:spacing w:val="-5"/>
                <w:sz w:val="20"/>
              </w:rPr>
              <w:t>127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jc w:val="center"/>
              <w:rPr>
                <w:sz w:val="20"/>
              </w:rPr>
            </w:pPr>
            <w:r>
              <w:rPr>
                <w:spacing w:val="-2"/>
                <w:sz w:val="20"/>
              </w:rPr>
              <w:t>774453</w:t>
            </w:r>
          </w:p>
        </w:tc>
        <w:tc>
          <w:tcPr>
            <w:tcW w:w="1995" w:type="dxa"/>
          </w:tcPr>
          <w:p>
            <w:pPr>
              <w:pStyle w:val="TableParagraph"/>
              <w:spacing w:line="276" w:lineRule="auto" w:before="2"/>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z w:val="20"/>
              </w:rPr>
              <w:t>«Детская</w:t>
            </w:r>
            <w:r>
              <w:rPr>
                <w:spacing w:val="-10"/>
                <w:sz w:val="20"/>
              </w:rPr>
              <w:t> </w:t>
            </w:r>
            <w:r>
              <w:rPr>
                <w:sz w:val="20"/>
              </w:rPr>
              <w:t>городская поликлиника</w:t>
            </w:r>
            <w:r>
              <w:rPr>
                <w:spacing w:val="-13"/>
                <w:sz w:val="20"/>
              </w:rPr>
              <w:t> </w:t>
            </w:r>
            <w:r>
              <w:rPr>
                <w:sz w:val="20"/>
              </w:rPr>
              <w:t>№</w:t>
            </w:r>
            <w:r>
              <w:rPr>
                <w:spacing w:val="-12"/>
                <w:sz w:val="20"/>
              </w:rPr>
              <w:t> </w:t>
            </w:r>
            <w:r>
              <w:rPr>
                <w:sz w:val="20"/>
              </w:rPr>
              <w:t>150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7"/>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128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771939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 № 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129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772777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110" w:hRule="atLeast"/>
        </w:trPr>
        <w:tc>
          <w:tcPr>
            <w:tcW w:w="540" w:type="dxa"/>
          </w:tcPr>
          <w:p>
            <w:pPr>
              <w:pStyle w:val="TableParagraph"/>
              <w:spacing w:before="69"/>
              <w:rPr>
                <w:sz w:val="20"/>
              </w:rPr>
            </w:pPr>
          </w:p>
          <w:p>
            <w:pPr>
              <w:pStyle w:val="TableParagraph"/>
              <w:ind w:left="10" w:right="10"/>
              <w:jc w:val="center"/>
              <w:rPr>
                <w:sz w:val="20"/>
              </w:rPr>
            </w:pPr>
            <w:r>
              <w:rPr>
                <w:spacing w:val="-5"/>
                <w:sz w:val="20"/>
              </w:rPr>
              <w:t>130</w:t>
            </w:r>
          </w:p>
        </w:tc>
        <w:tc>
          <w:tcPr>
            <w:tcW w:w="1320" w:type="dxa"/>
          </w:tcPr>
          <w:p>
            <w:pPr>
              <w:pStyle w:val="TableParagraph"/>
              <w:spacing w:before="69"/>
              <w:rPr>
                <w:sz w:val="20"/>
              </w:rPr>
            </w:pPr>
          </w:p>
          <w:p>
            <w:pPr>
              <w:pStyle w:val="TableParagraph"/>
              <w:jc w:val="center"/>
              <w:rPr>
                <w:sz w:val="20"/>
              </w:rPr>
            </w:pPr>
            <w:r>
              <w:rPr>
                <w:spacing w:val="-2"/>
                <w:sz w:val="20"/>
              </w:rPr>
              <w:t>772315</w:t>
            </w:r>
          </w:p>
        </w:tc>
        <w:tc>
          <w:tcPr>
            <w:tcW w:w="1995" w:type="dxa"/>
          </w:tcPr>
          <w:p>
            <w:pPr>
              <w:pStyle w:val="TableParagraph"/>
              <w:spacing w:line="276" w:lineRule="auto" w:before="29"/>
              <w:ind w:left="112"/>
              <w:rPr>
                <w:sz w:val="20"/>
              </w:rPr>
            </w:pPr>
            <w:r>
              <w:rPr>
                <w:spacing w:val="-2"/>
                <w:sz w:val="20"/>
              </w:rPr>
              <w:t>Государственное автономное учреждение</w:t>
            </w:r>
          </w:p>
        </w:tc>
        <w:tc>
          <w:tcPr>
            <w:tcW w:w="1590" w:type="dxa"/>
          </w:tcPr>
          <w:p>
            <w:pPr>
              <w:pStyle w:val="TableParagraph"/>
              <w:spacing w:before="69"/>
              <w:rPr>
                <w:sz w:val="20"/>
              </w:rPr>
            </w:pPr>
          </w:p>
          <w:p>
            <w:pPr>
              <w:pStyle w:val="TableParagraph"/>
              <w:ind w:left="21" w:right="11"/>
              <w:jc w:val="center"/>
              <w:rPr>
                <w:sz w:val="20"/>
              </w:rPr>
            </w:pPr>
            <w:r>
              <w:rPr>
                <w:spacing w:val="-10"/>
                <w:sz w:val="20"/>
              </w:rPr>
              <w:t>0</w:t>
            </w:r>
          </w:p>
        </w:tc>
        <w:tc>
          <w:tcPr>
            <w:tcW w:w="1470" w:type="dxa"/>
          </w:tcPr>
          <w:p>
            <w:pPr>
              <w:pStyle w:val="TableParagraph"/>
              <w:spacing w:before="69"/>
              <w:rPr>
                <w:sz w:val="20"/>
              </w:rPr>
            </w:pPr>
          </w:p>
          <w:p>
            <w:pPr>
              <w:pStyle w:val="TableParagraph"/>
              <w:ind w:left="39" w:right="29"/>
              <w:jc w:val="center"/>
              <w:rPr>
                <w:sz w:val="20"/>
              </w:rPr>
            </w:pPr>
            <w:r>
              <w:rPr>
                <w:spacing w:val="-10"/>
                <w:sz w:val="20"/>
              </w:rPr>
              <w:t>1</w:t>
            </w:r>
          </w:p>
        </w:tc>
        <w:tc>
          <w:tcPr>
            <w:tcW w:w="1320" w:type="dxa"/>
          </w:tcPr>
          <w:p>
            <w:pPr>
              <w:pStyle w:val="TableParagraph"/>
              <w:spacing w:before="69"/>
              <w:rPr>
                <w:sz w:val="20"/>
              </w:rPr>
            </w:pPr>
          </w:p>
          <w:p>
            <w:pPr>
              <w:pStyle w:val="TableParagraph"/>
              <w:ind w:left="10"/>
              <w:jc w:val="center"/>
              <w:rPr>
                <w:sz w:val="20"/>
              </w:rPr>
            </w:pPr>
            <w:r>
              <w:rPr>
                <w:spacing w:val="-10"/>
                <w:sz w:val="20"/>
              </w:rPr>
              <w:t>1</w:t>
            </w:r>
          </w:p>
        </w:tc>
        <w:tc>
          <w:tcPr>
            <w:tcW w:w="1065" w:type="dxa"/>
          </w:tcPr>
          <w:p>
            <w:pPr>
              <w:pStyle w:val="TableParagraph"/>
              <w:spacing w:before="69"/>
              <w:rPr>
                <w:sz w:val="20"/>
              </w:rPr>
            </w:pPr>
          </w:p>
          <w:p>
            <w:pPr>
              <w:pStyle w:val="TableParagraph"/>
              <w:ind w:right="4"/>
              <w:jc w:val="center"/>
              <w:rPr>
                <w:sz w:val="20"/>
              </w:rPr>
            </w:pPr>
            <w:r>
              <w:rPr>
                <w:spacing w:val="-10"/>
                <w:sz w:val="20"/>
              </w:rPr>
              <w:t>0</w:t>
            </w:r>
          </w:p>
        </w:tc>
        <w:tc>
          <w:tcPr>
            <w:tcW w:w="1320" w:type="dxa"/>
          </w:tcPr>
          <w:p>
            <w:pPr>
              <w:pStyle w:val="TableParagraph"/>
              <w:spacing w:before="69"/>
              <w:rPr>
                <w:sz w:val="20"/>
              </w:rPr>
            </w:pPr>
          </w:p>
          <w:p>
            <w:pPr>
              <w:pStyle w:val="TableParagraph"/>
              <w:ind w:left="10"/>
              <w:jc w:val="center"/>
              <w:rPr>
                <w:sz w:val="20"/>
              </w:rPr>
            </w:pPr>
            <w:r>
              <w:rPr>
                <w:spacing w:val="-10"/>
                <w:sz w:val="20"/>
              </w:rPr>
              <w:t>0</w:t>
            </w:r>
          </w:p>
        </w:tc>
        <w:tc>
          <w:tcPr>
            <w:tcW w:w="1200" w:type="dxa"/>
          </w:tcPr>
          <w:p>
            <w:pPr>
              <w:pStyle w:val="TableParagraph"/>
              <w:spacing w:before="69"/>
              <w:rPr>
                <w:sz w:val="20"/>
              </w:rPr>
            </w:pPr>
          </w:p>
          <w:p>
            <w:pPr>
              <w:pStyle w:val="TableParagraph"/>
              <w:ind w:left="39" w:right="29"/>
              <w:jc w:val="center"/>
              <w:rPr>
                <w:sz w:val="20"/>
              </w:rPr>
            </w:pPr>
            <w:r>
              <w:rPr>
                <w:spacing w:val="-10"/>
                <w:sz w:val="20"/>
              </w:rPr>
              <w:t>1</w:t>
            </w:r>
          </w:p>
        </w:tc>
        <w:tc>
          <w:tcPr>
            <w:tcW w:w="1050" w:type="dxa"/>
          </w:tcPr>
          <w:p>
            <w:pPr>
              <w:pStyle w:val="TableParagraph"/>
              <w:spacing w:before="69"/>
              <w:rPr>
                <w:sz w:val="20"/>
              </w:rPr>
            </w:pPr>
          </w:p>
          <w:p>
            <w:pPr>
              <w:pStyle w:val="TableParagraph"/>
              <w:ind w:left="41" w:right="31"/>
              <w:jc w:val="center"/>
              <w:rPr>
                <w:sz w:val="20"/>
              </w:rPr>
            </w:pPr>
            <w:r>
              <w:rPr>
                <w:spacing w:val="-10"/>
                <w:sz w:val="20"/>
              </w:rPr>
              <w:t>0</w:t>
            </w:r>
          </w:p>
        </w:tc>
        <w:tc>
          <w:tcPr>
            <w:tcW w:w="810" w:type="dxa"/>
          </w:tcPr>
          <w:p>
            <w:pPr>
              <w:pStyle w:val="TableParagraph"/>
              <w:spacing w:before="69"/>
              <w:rPr>
                <w:sz w:val="20"/>
              </w:rPr>
            </w:pPr>
          </w:p>
          <w:p>
            <w:pPr>
              <w:pStyle w:val="TableParagraph"/>
              <w:ind w:left="19" w:right="9"/>
              <w:jc w:val="center"/>
              <w:rPr>
                <w:sz w:val="20"/>
              </w:rPr>
            </w:pPr>
            <w:r>
              <w:rPr>
                <w:spacing w:val="-10"/>
                <w:sz w:val="20"/>
              </w:rPr>
              <w:t>0</w:t>
            </w:r>
          </w:p>
        </w:tc>
        <w:tc>
          <w:tcPr>
            <w:tcW w:w="795" w:type="dxa"/>
          </w:tcPr>
          <w:p>
            <w:pPr>
              <w:pStyle w:val="TableParagraph"/>
              <w:spacing w:before="69"/>
              <w:rPr>
                <w:sz w:val="20"/>
              </w:rPr>
            </w:pPr>
          </w:p>
          <w:p>
            <w:pPr>
              <w:pStyle w:val="TableParagraph"/>
              <w:ind w:left="7" w:right="11"/>
              <w:jc w:val="center"/>
              <w:rPr>
                <w:sz w:val="20"/>
              </w:rPr>
            </w:pPr>
            <w:r>
              <w:rPr>
                <w:spacing w:val="-10"/>
                <w:sz w:val="20"/>
              </w:rPr>
              <w:t>0</w:t>
            </w:r>
          </w:p>
        </w:tc>
        <w:tc>
          <w:tcPr>
            <w:tcW w:w="930" w:type="dxa"/>
          </w:tcPr>
          <w:p>
            <w:pPr>
              <w:pStyle w:val="TableParagraph"/>
              <w:spacing w:before="6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6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3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131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772053</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132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771965</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133</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773596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5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z w:val="20"/>
              </w:rPr>
              <w:t>поликлиника</w:t>
            </w:r>
            <w:r>
              <w:rPr>
                <w:spacing w:val="-13"/>
                <w:sz w:val="20"/>
              </w:rPr>
              <w:t> </w:t>
            </w:r>
            <w:r>
              <w:rPr>
                <w:sz w:val="20"/>
              </w:rPr>
              <w:t>№</w:t>
            </w:r>
            <w:r>
              <w:rPr>
                <w:spacing w:val="-12"/>
                <w:sz w:val="20"/>
              </w:rPr>
              <w:t> </w:t>
            </w:r>
            <w:r>
              <w:rPr>
                <w:sz w:val="20"/>
              </w:rPr>
              <w:t>6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134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773290</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135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772054</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136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772055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4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137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771821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10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138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772371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139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771862</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140</w:t>
            </w:r>
          </w:p>
        </w:tc>
        <w:tc>
          <w:tcPr>
            <w:tcW w:w="1320" w:type="dxa"/>
          </w:tcPr>
          <w:p>
            <w:pPr>
              <w:pStyle w:val="TableParagraph"/>
              <w:spacing w:before="9"/>
              <w:rPr>
                <w:sz w:val="20"/>
              </w:rPr>
            </w:pPr>
          </w:p>
          <w:p>
            <w:pPr>
              <w:pStyle w:val="TableParagraph"/>
              <w:jc w:val="center"/>
              <w:rPr>
                <w:sz w:val="20"/>
              </w:rPr>
            </w:pPr>
            <w:r>
              <w:rPr>
                <w:spacing w:val="-2"/>
                <w:sz w:val="20"/>
              </w:rPr>
              <w:t>771875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1</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1</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3"/>
              <w:ind w:left="112"/>
              <w:rPr>
                <w:sz w:val="20"/>
              </w:rPr>
            </w:pPr>
            <w:r>
              <w:rPr>
                <w:spacing w:val="-2"/>
                <w:sz w:val="20"/>
              </w:rPr>
              <w:t>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13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141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772056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142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772057</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143</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772045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z w:val="20"/>
              </w:rPr>
              <w:t>поликлиника</w:t>
            </w:r>
            <w:r>
              <w:rPr>
                <w:spacing w:val="-13"/>
                <w:sz w:val="20"/>
              </w:rPr>
              <w:t> </w:t>
            </w:r>
            <w:r>
              <w:rPr>
                <w:sz w:val="20"/>
              </w:rPr>
              <w:t>№</w:t>
            </w:r>
            <w:r>
              <w:rPr>
                <w:spacing w:val="-12"/>
                <w:sz w:val="20"/>
              </w:rPr>
              <w:t> </w:t>
            </w:r>
            <w:r>
              <w:rPr>
                <w:sz w:val="20"/>
              </w:rPr>
              <w:t>16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144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771922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19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145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771869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21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right="10"/>
              <w:jc w:val="center"/>
              <w:rPr>
                <w:sz w:val="20"/>
              </w:rPr>
            </w:pPr>
            <w:r>
              <w:rPr>
                <w:spacing w:val="-5"/>
                <w:sz w:val="20"/>
              </w:rPr>
              <w:t>146</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jc w:val="center"/>
              <w:rPr>
                <w:sz w:val="20"/>
              </w:rPr>
            </w:pPr>
            <w:r>
              <w:rPr>
                <w:spacing w:val="-2"/>
                <w:sz w:val="20"/>
              </w:rPr>
              <w:t>772060</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22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72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2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147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772681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23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148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772061</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24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149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772309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25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62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06"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10" w:right="10"/>
              <w:jc w:val="center"/>
              <w:rPr>
                <w:sz w:val="20"/>
              </w:rPr>
            </w:pPr>
            <w:r>
              <w:rPr>
                <w:spacing w:val="-5"/>
                <w:sz w:val="20"/>
              </w:rPr>
              <w:t>150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jc w:val="center"/>
              <w:rPr>
                <w:sz w:val="20"/>
              </w:rPr>
            </w:pPr>
            <w:r>
              <w:rPr>
                <w:spacing w:val="-2"/>
                <w:sz w:val="20"/>
              </w:rPr>
              <w:t>772046</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26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151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772337</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27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152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771912</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28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right="10"/>
              <w:jc w:val="center"/>
              <w:rPr>
                <w:sz w:val="20"/>
              </w:rPr>
            </w:pPr>
            <w:r>
              <w:rPr>
                <w:spacing w:val="-5"/>
                <w:sz w:val="20"/>
              </w:rPr>
              <w:t>153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jc w:val="center"/>
              <w:rPr>
                <w:sz w:val="20"/>
              </w:rPr>
            </w:pPr>
            <w:r>
              <w:rPr>
                <w:spacing w:val="-2"/>
                <w:sz w:val="20"/>
              </w:rPr>
              <w:t>772047</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29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154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771940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30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155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772288</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32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3"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right="10"/>
              <w:jc w:val="center"/>
              <w:rPr>
                <w:sz w:val="20"/>
              </w:rPr>
            </w:pPr>
            <w:r>
              <w:rPr>
                <w:spacing w:val="-5"/>
                <w:sz w:val="20"/>
              </w:rPr>
              <w:t>156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jc w:val="center"/>
              <w:rPr>
                <w:sz w:val="20"/>
              </w:rPr>
            </w:pPr>
            <w:r>
              <w:rPr>
                <w:spacing w:val="-2"/>
                <w:sz w:val="20"/>
              </w:rPr>
              <w:t>771845</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33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157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772338</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34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158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774464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35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159</w:t>
            </w:r>
          </w:p>
        </w:tc>
        <w:tc>
          <w:tcPr>
            <w:tcW w:w="1320" w:type="dxa"/>
          </w:tcPr>
          <w:p>
            <w:pPr>
              <w:pStyle w:val="TableParagraph"/>
              <w:spacing w:before="144"/>
              <w:rPr>
                <w:sz w:val="20"/>
              </w:rPr>
            </w:pPr>
          </w:p>
          <w:p>
            <w:pPr>
              <w:pStyle w:val="TableParagraph"/>
              <w:jc w:val="center"/>
              <w:rPr>
                <w:sz w:val="20"/>
              </w:rPr>
            </w:pPr>
            <w:r>
              <w:rPr>
                <w:spacing w:val="-2"/>
                <w:sz w:val="20"/>
              </w:rPr>
              <w:t>772311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4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8"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37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160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772191</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38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161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772048</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39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162</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772049</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72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8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1"/>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41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163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772050</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43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164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772201</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44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165</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771978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«Детская</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2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стоматологическая </w:t>
            </w:r>
            <w:r>
              <w:rPr>
                <w:sz w:val="20"/>
              </w:rPr>
              <w:t>поликлиника</w:t>
            </w:r>
            <w:r>
              <w:rPr>
                <w:spacing w:val="-13"/>
                <w:sz w:val="20"/>
              </w:rPr>
              <w:t> </w:t>
            </w:r>
            <w:r>
              <w:rPr>
                <w:sz w:val="20"/>
              </w:rPr>
              <w:t>№</w:t>
            </w:r>
            <w:r>
              <w:rPr>
                <w:spacing w:val="-12"/>
                <w:sz w:val="20"/>
              </w:rPr>
              <w:t> </w:t>
            </w:r>
            <w:r>
              <w:rPr>
                <w:sz w:val="20"/>
              </w:rPr>
              <w:t>45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166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771979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46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167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771798</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47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168</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772062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48</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2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169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772063</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49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170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774336</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50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171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772064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51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87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8"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10" w:right="10"/>
              <w:jc w:val="center"/>
              <w:rPr>
                <w:sz w:val="20"/>
              </w:rPr>
            </w:pPr>
            <w:r>
              <w:rPr>
                <w:spacing w:val="-5"/>
                <w:sz w:val="20"/>
              </w:rPr>
              <w:t>172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jc w:val="center"/>
              <w:rPr>
                <w:sz w:val="20"/>
              </w:rPr>
            </w:pPr>
            <w:r>
              <w:rPr>
                <w:spacing w:val="-2"/>
                <w:sz w:val="20"/>
              </w:rPr>
              <w:t>771799</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52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8"/>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173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772165</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53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174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771913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54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175</w:t>
            </w:r>
          </w:p>
        </w:tc>
        <w:tc>
          <w:tcPr>
            <w:tcW w:w="1320" w:type="dxa"/>
          </w:tcPr>
          <w:p>
            <w:pPr>
              <w:pStyle w:val="TableParagraph"/>
              <w:spacing w:before="119"/>
              <w:jc w:val="center"/>
              <w:rPr>
                <w:sz w:val="20"/>
              </w:rPr>
            </w:pPr>
            <w:r>
              <w:rPr>
                <w:spacing w:val="-2"/>
                <w:sz w:val="20"/>
              </w:rPr>
              <w:t>772065</w:t>
            </w:r>
          </w:p>
        </w:tc>
        <w:tc>
          <w:tcPr>
            <w:tcW w:w="1995" w:type="dxa"/>
          </w:tcPr>
          <w:p>
            <w:pPr>
              <w:pStyle w:val="TableParagraph"/>
              <w:spacing w:line="276" w:lineRule="auto"/>
              <w:ind w:left="112"/>
              <w:rPr>
                <w:sz w:val="20"/>
              </w:rPr>
            </w:pPr>
            <w:r>
              <w:rPr>
                <w:spacing w:val="-2"/>
                <w:sz w:val="20"/>
              </w:rPr>
              <w:t>Государственное автономное</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71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1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2"/>
              <w:ind w:left="112"/>
              <w:rPr>
                <w:sz w:val="20"/>
              </w:rPr>
            </w:pPr>
            <w:r>
              <w:rPr>
                <w:spacing w:val="-2"/>
                <w:sz w:val="20"/>
              </w:rPr>
              <w:t>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56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176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772313</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58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177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771800</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13"/>
                <w:sz w:val="20"/>
              </w:rPr>
              <w:t> </w:t>
            </w:r>
            <w:r>
              <w:rPr>
                <w:sz w:val="20"/>
              </w:rPr>
              <w:t>№</w:t>
            </w:r>
            <w:r>
              <w:rPr>
                <w:spacing w:val="-12"/>
                <w:sz w:val="20"/>
              </w:rPr>
              <w:t> </w:t>
            </w:r>
            <w:r>
              <w:rPr>
                <w:sz w:val="20"/>
              </w:rPr>
              <w:t>59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178</w:t>
            </w:r>
          </w:p>
        </w:tc>
        <w:tc>
          <w:tcPr>
            <w:tcW w:w="1320" w:type="dxa"/>
          </w:tcPr>
          <w:p>
            <w:pPr>
              <w:pStyle w:val="TableParagraph"/>
              <w:spacing w:before="144"/>
              <w:rPr>
                <w:sz w:val="20"/>
              </w:rPr>
            </w:pPr>
          </w:p>
          <w:p>
            <w:pPr>
              <w:pStyle w:val="TableParagraph"/>
              <w:jc w:val="center"/>
              <w:rPr>
                <w:sz w:val="20"/>
              </w:rPr>
            </w:pPr>
            <w:r>
              <w:rPr>
                <w:spacing w:val="-2"/>
                <w:sz w:val="20"/>
              </w:rPr>
              <w:t>772284</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2" w:lineRule="exact"/>
              <w:ind w:left="112"/>
              <w:rPr>
                <w:sz w:val="20"/>
              </w:rPr>
            </w:pPr>
            <w:r>
              <w:rPr>
                <w:sz w:val="20"/>
              </w:rPr>
              <w:t>города</w:t>
            </w:r>
            <w:r>
              <w:rPr>
                <w:spacing w:val="-6"/>
                <w:sz w:val="20"/>
              </w:rPr>
              <w:t> </w:t>
            </w:r>
            <w:r>
              <w:rPr>
                <w:spacing w:val="-2"/>
                <w:sz w:val="20"/>
              </w:rPr>
              <w:t>Москвы</w:t>
            </w:r>
          </w:p>
          <w:p>
            <w:pPr>
              <w:pStyle w:val="TableParagraph"/>
              <w:spacing w:line="276" w:lineRule="auto" w:before="34"/>
              <w:ind w:left="112"/>
              <w:rPr>
                <w:sz w:val="20"/>
              </w:rPr>
            </w:pPr>
            <w:r>
              <w:rPr>
                <w:spacing w:val="-2"/>
                <w:sz w:val="20"/>
              </w:rPr>
              <w:t>«Стоматологическая </w:t>
            </w:r>
            <w:r>
              <w:rPr>
                <w:sz w:val="20"/>
              </w:rPr>
              <w:t>поликлиника № 60 </w:t>
            </w:r>
            <w:r>
              <w:rPr>
                <w:spacing w:val="-2"/>
                <w:sz w:val="20"/>
              </w:rPr>
              <w:t>Департамента 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179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772066</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180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773377</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62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325"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0"/>
              <w:jc w:val="center"/>
              <w:rPr>
                <w:sz w:val="20"/>
              </w:rPr>
            </w:pPr>
            <w:r>
              <w:rPr>
                <w:spacing w:val="-5"/>
                <w:sz w:val="20"/>
              </w:rPr>
              <w:t>181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771914</w:t>
            </w: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Pr>
                <w:sz w:val="20"/>
              </w:rPr>
            </w:pPr>
            <w:r>
              <w:rPr>
                <w:spacing w:val="-2"/>
                <w:sz w:val="20"/>
              </w:rPr>
              <w:t>«Детская стоматологическая </w:t>
            </w:r>
            <w:r>
              <w:rPr>
                <w:sz w:val="20"/>
              </w:rPr>
              <w:t>поликлиника</w:t>
            </w:r>
            <w:r>
              <w:rPr>
                <w:spacing w:val="-6"/>
                <w:sz w:val="20"/>
              </w:rPr>
              <w:t> </w:t>
            </w:r>
            <w:r>
              <w:rPr>
                <w:sz w:val="20"/>
              </w:rPr>
              <w:t>№</w:t>
            </w:r>
            <w:r>
              <w:rPr>
                <w:spacing w:val="-6"/>
                <w:sz w:val="20"/>
              </w:rPr>
              <w:t> </w:t>
            </w:r>
            <w:r>
              <w:rPr>
                <w:spacing w:val="-5"/>
                <w:sz w:val="20"/>
              </w:rPr>
              <w:t>63</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2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182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773292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64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183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773546</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184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772312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66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87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185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773597</w:t>
            </w:r>
          </w:p>
        </w:tc>
        <w:tc>
          <w:tcPr>
            <w:tcW w:w="1995" w:type="dxa"/>
          </w:tcPr>
          <w:p>
            <w:pPr>
              <w:pStyle w:val="TableParagraph"/>
              <w:spacing w:line="276" w:lineRule="auto"/>
              <w:ind w:left="112"/>
              <w:rPr>
                <w:sz w:val="20"/>
              </w:rPr>
            </w:pPr>
            <w:r>
              <w:rPr>
                <w:spacing w:val="-2"/>
                <w:sz w:val="20"/>
              </w:rPr>
              <w:t>Государственное автономное учреждение здравоохранения </w:t>
            </w:r>
            <w:r>
              <w:rPr>
                <w:sz w:val="20"/>
              </w:rPr>
              <w:t>города Москвы</w:t>
            </w:r>
          </w:p>
          <w:p>
            <w:pPr>
              <w:pStyle w:val="TableParagraph"/>
              <w:spacing w:line="276" w:lineRule="auto"/>
              <w:ind w:left="112"/>
              <w:rPr>
                <w:sz w:val="20"/>
              </w:rPr>
            </w:pPr>
            <w:r>
              <w:rPr>
                <w:spacing w:val="-2"/>
                <w:sz w:val="20"/>
              </w:rPr>
              <w:t>«Стоматологическая </w:t>
            </w:r>
            <w:r>
              <w:rPr>
                <w:sz w:val="20"/>
              </w:rPr>
              <w:t>поликлиника № 67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right="10"/>
              <w:jc w:val="center"/>
              <w:rPr>
                <w:sz w:val="20"/>
              </w:rPr>
            </w:pPr>
            <w:r>
              <w:rPr>
                <w:spacing w:val="-5"/>
                <w:sz w:val="20"/>
              </w:rPr>
              <w:t>186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jc w:val="center"/>
              <w:rPr>
                <w:sz w:val="20"/>
              </w:rPr>
            </w:pPr>
            <w:r>
              <w:rPr>
                <w:spacing w:val="-2"/>
                <w:sz w:val="20"/>
              </w:rPr>
              <w:t>775352</w:t>
            </w:r>
          </w:p>
        </w:tc>
        <w:tc>
          <w:tcPr>
            <w:tcW w:w="1995" w:type="dxa"/>
          </w:tcPr>
          <w:p>
            <w:pPr>
              <w:pStyle w:val="TableParagraph"/>
              <w:spacing w:line="215" w:lineRule="exact"/>
              <w:ind w:left="112"/>
              <w:rPr>
                <w:sz w:val="20"/>
              </w:rPr>
            </w:pPr>
            <w:r>
              <w:rPr>
                <w:spacing w:val="-2"/>
                <w:sz w:val="20"/>
              </w:rPr>
              <w:t>Государственное</w:t>
            </w:r>
          </w:p>
          <w:p>
            <w:pPr>
              <w:pStyle w:val="TableParagraph"/>
              <w:spacing w:line="276" w:lineRule="auto" w:before="34"/>
              <w:ind w:left="112"/>
              <w:rPr>
                <w:sz w:val="20"/>
              </w:rPr>
            </w:pPr>
            <w:r>
              <w:rPr>
                <w:spacing w:val="-2"/>
                <w:sz w:val="20"/>
              </w:rPr>
              <w:t>бюджетное учреждение здравоохранения </w:t>
            </w:r>
            <w:r>
              <w:rPr>
                <w:sz w:val="20"/>
              </w:rPr>
              <w:t>города Москвы</w:t>
            </w:r>
          </w:p>
          <w:p>
            <w:pPr>
              <w:pStyle w:val="TableParagraph"/>
              <w:spacing w:line="276" w:lineRule="auto"/>
              <w:ind w:left="112" w:right="213"/>
              <w:rPr>
                <w:sz w:val="20"/>
              </w:rPr>
            </w:pPr>
            <w:r>
              <w:rPr>
                <w:spacing w:val="-2"/>
                <w:sz w:val="20"/>
              </w:rPr>
              <w:t>«Научно- практический </w:t>
            </w:r>
            <w:r>
              <w:rPr>
                <w:sz w:val="20"/>
              </w:rPr>
              <w:t>клинический</w:t>
            </w:r>
            <w:r>
              <w:rPr>
                <w:spacing w:val="-13"/>
                <w:sz w:val="20"/>
              </w:rPr>
              <w:t> </w:t>
            </w:r>
            <w:r>
              <w:rPr>
                <w:sz w:val="20"/>
              </w:rPr>
              <w:t>центр диагностики и </w:t>
            </w:r>
            <w:r>
              <w:rPr>
                <w:spacing w:val="-2"/>
                <w:sz w:val="20"/>
              </w:rPr>
              <w:t>телемедицинских технологий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187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775359</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Pr>
                <w:sz w:val="20"/>
              </w:rPr>
            </w:pPr>
            <w:r>
              <w:rPr>
                <w:spacing w:val="-2"/>
                <w:sz w:val="20"/>
              </w:rPr>
              <w:t>«Национальный медицинский исследовательский </w:t>
            </w:r>
            <w:r>
              <w:rPr>
                <w:sz w:val="20"/>
              </w:rPr>
              <w:t>центр фтизио- пульмонологии и </w:t>
            </w:r>
            <w:r>
              <w:rPr>
                <w:spacing w:val="-2"/>
                <w:sz w:val="20"/>
              </w:rPr>
              <w:t>инфекционных заболеваний»</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8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3"/>
              <w:ind w:left="112"/>
              <w:rPr>
                <w:sz w:val="20"/>
              </w:rPr>
            </w:pPr>
            <w:r>
              <w:rPr>
                <w:spacing w:val="-2"/>
                <w:sz w:val="20"/>
              </w:rPr>
              <w:t>Министерства здравоохранения 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right="10"/>
              <w:jc w:val="center"/>
              <w:rPr>
                <w:sz w:val="20"/>
              </w:rPr>
            </w:pPr>
            <w:r>
              <w:rPr>
                <w:spacing w:val="-5"/>
                <w:sz w:val="20"/>
              </w:rPr>
              <w:t>188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jc w:val="center"/>
              <w:rPr>
                <w:sz w:val="20"/>
              </w:rPr>
            </w:pPr>
            <w:r>
              <w:rPr>
                <w:spacing w:val="-2"/>
                <w:sz w:val="20"/>
              </w:rPr>
              <w:t>773390</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227"/>
              <w:rPr>
                <w:sz w:val="20"/>
              </w:rPr>
            </w:pPr>
            <w:r>
              <w:rPr>
                <w:spacing w:val="-2"/>
                <w:sz w:val="20"/>
              </w:rPr>
              <w:t>«Национальный медицинский исследовательский </w:t>
            </w:r>
            <w:r>
              <w:rPr>
                <w:sz w:val="20"/>
              </w:rPr>
              <w:t>центр</w:t>
            </w:r>
            <w:r>
              <w:rPr>
                <w:spacing w:val="-13"/>
                <w:sz w:val="20"/>
              </w:rPr>
              <w:t> </w:t>
            </w:r>
            <w:r>
              <w:rPr>
                <w:sz w:val="20"/>
              </w:rPr>
              <w:t>радиологии»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00"/>
              <w:jc w:val="right"/>
              <w:rPr>
                <w:sz w:val="20"/>
              </w:rPr>
            </w:pPr>
            <w:r>
              <w:rPr>
                <w:spacing w:val="-10"/>
                <w:sz w:val="20"/>
              </w:rPr>
              <w:t>0</w:t>
            </w: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right="10"/>
              <w:jc w:val="center"/>
              <w:rPr>
                <w:sz w:val="20"/>
              </w:rPr>
            </w:pPr>
            <w:r>
              <w:rPr>
                <w:spacing w:val="-5"/>
                <w:sz w:val="20"/>
              </w:rPr>
              <w:t>189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jc w:val="center"/>
              <w:rPr>
                <w:sz w:val="20"/>
              </w:rPr>
            </w:pPr>
            <w:r>
              <w:rPr>
                <w:spacing w:val="-2"/>
                <w:sz w:val="20"/>
              </w:rPr>
              <w:t>772209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230"/>
              <w:rPr>
                <w:sz w:val="20"/>
              </w:rPr>
            </w:pPr>
            <w:r>
              <w:rPr>
                <w:spacing w:val="-2"/>
                <w:sz w:val="20"/>
              </w:rPr>
              <w:t>«Национальный медицинский исследовательский </w:t>
            </w:r>
            <w:r>
              <w:rPr>
                <w:sz w:val="20"/>
              </w:rPr>
              <w:t>центр</w:t>
            </w:r>
            <w:r>
              <w:rPr>
                <w:spacing w:val="-13"/>
                <w:sz w:val="20"/>
              </w:rPr>
              <w:t> </w:t>
            </w:r>
            <w:r>
              <w:rPr>
                <w:sz w:val="20"/>
              </w:rPr>
              <w:t>кардиологии имени академика Е.И. Чазова»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4957"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10" w:right="10"/>
              <w:jc w:val="center"/>
              <w:rPr>
                <w:sz w:val="20"/>
              </w:rPr>
            </w:pPr>
            <w:r>
              <w:rPr>
                <w:spacing w:val="-5"/>
                <w:sz w:val="20"/>
              </w:rPr>
              <w:t>190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jc w:val="center"/>
              <w:rPr>
                <w:sz w:val="20"/>
              </w:rPr>
            </w:pPr>
            <w:r>
              <w:rPr>
                <w:spacing w:val="-2"/>
                <w:sz w:val="20"/>
              </w:rPr>
              <w:t>772321</w:t>
            </w:r>
          </w:p>
        </w:tc>
        <w:tc>
          <w:tcPr>
            <w:tcW w:w="1995" w:type="dxa"/>
          </w:tcPr>
          <w:p>
            <w:pPr>
              <w:pStyle w:val="TableParagraph"/>
              <w:spacing w:line="276" w:lineRule="auto"/>
              <w:ind w:left="112" w:right="89"/>
              <w:rPr>
                <w:sz w:val="20"/>
              </w:rPr>
            </w:pPr>
            <w:r>
              <w:rPr>
                <w:spacing w:val="-2"/>
                <w:sz w:val="20"/>
              </w:rPr>
              <w:t>Федеральное государственное автономное образовательное учреждение</w:t>
            </w:r>
            <w:r>
              <w:rPr>
                <w:spacing w:val="40"/>
                <w:sz w:val="20"/>
              </w:rPr>
              <w:t> </w:t>
            </w:r>
            <w:r>
              <w:rPr>
                <w:spacing w:val="-2"/>
                <w:sz w:val="20"/>
              </w:rPr>
              <w:t>высшего </w:t>
            </w:r>
            <w:r>
              <w:rPr>
                <w:sz w:val="20"/>
              </w:rPr>
              <w:t>образования</w:t>
            </w:r>
            <w:r>
              <w:rPr>
                <w:spacing w:val="-13"/>
                <w:sz w:val="20"/>
              </w:rPr>
              <w:t> </w:t>
            </w:r>
            <w:r>
              <w:rPr>
                <w:sz w:val="20"/>
              </w:rPr>
              <w:t>Первый </w:t>
            </w:r>
            <w:r>
              <w:rPr>
                <w:spacing w:val="-2"/>
                <w:sz w:val="20"/>
              </w:rPr>
              <w:t>Московский государственный медицинский </w:t>
            </w:r>
            <w:r>
              <w:rPr>
                <w:sz w:val="20"/>
              </w:rPr>
              <w:t>университет имени И.М. Сеченова </w:t>
            </w:r>
            <w:r>
              <w:rPr>
                <w:spacing w:val="-2"/>
                <w:sz w:val="20"/>
              </w:rPr>
              <w:t>Министерства здравоохранения Российской Федерации (Сеченовский университет)</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7"/>
              <w:rPr>
                <w:sz w:val="20"/>
              </w:rPr>
            </w:pPr>
          </w:p>
          <w:p>
            <w:pPr>
              <w:pStyle w:val="TableParagraph"/>
              <w:spacing w:before="1"/>
              <w:ind w:right="400"/>
              <w:jc w:val="right"/>
              <w:rPr>
                <w:sz w:val="20"/>
              </w:rPr>
            </w:pPr>
            <w:r>
              <w:rPr>
                <w:spacing w:val="-10"/>
                <w:sz w:val="20"/>
              </w:rPr>
              <w:t>0</w:t>
            </w:r>
          </w:p>
        </w:tc>
      </w:tr>
      <w:tr>
        <w:trPr>
          <w:trHeight w:val="496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right="10"/>
              <w:jc w:val="center"/>
              <w:rPr>
                <w:sz w:val="20"/>
              </w:rPr>
            </w:pPr>
            <w:r>
              <w:rPr>
                <w:spacing w:val="-5"/>
                <w:sz w:val="20"/>
              </w:rPr>
              <w:t>191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jc w:val="center"/>
              <w:rPr>
                <w:sz w:val="20"/>
              </w:rPr>
            </w:pPr>
            <w:r>
              <w:rPr>
                <w:spacing w:val="-2"/>
                <w:sz w:val="20"/>
              </w:rPr>
              <w:t>772295</w:t>
            </w:r>
          </w:p>
        </w:tc>
        <w:tc>
          <w:tcPr>
            <w:tcW w:w="1995" w:type="dxa"/>
          </w:tcPr>
          <w:p>
            <w:pPr>
              <w:pStyle w:val="TableParagraph"/>
              <w:spacing w:line="276" w:lineRule="auto"/>
              <w:ind w:left="112"/>
              <w:rPr>
                <w:sz w:val="20"/>
              </w:rPr>
            </w:pPr>
            <w:r>
              <w:rPr>
                <w:spacing w:val="-2"/>
                <w:sz w:val="20"/>
              </w:rPr>
              <w:t>Федеральное государственное автономное учреждение</w:t>
            </w:r>
          </w:p>
          <w:p>
            <w:pPr>
              <w:pStyle w:val="TableParagraph"/>
              <w:spacing w:line="276" w:lineRule="auto"/>
              <w:ind w:left="112"/>
              <w:rPr>
                <w:sz w:val="20"/>
              </w:rPr>
            </w:pPr>
            <w:r>
              <w:rPr>
                <w:spacing w:val="-2"/>
                <w:sz w:val="20"/>
              </w:rPr>
              <w:t>«Национальный медицинский исследовательский центр</w:t>
            </w:r>
          </w:p>
          <w:p>
            <w:pPr>
              <w:pStyle w:val="TableParagraph"/>
              <w:spacing w:line="276" w:lineRule="auto"/>
              <w:ind w:left="112" w:right="116"/>
              <w:rPr>
                <w:sz w:val="20"/>
              </w:rPr>
            </w:pPr>
            <w:r>
              <w:rPr>
                <w:spacing w:val="-2"/>
                <w:sz w:val="20"/>
              </w:rPr>
              <w:t>«Межотраслевой научно-технический комплекс</w:t>
            </w:r>
          </w:p>
          <w:p>
            <w:pPr>
              <w:pStyle w:val="TableParagraph"/>
              <w:spacing w:line="276" w:lineRule="auto"/>
              <w:ind w:left="112"/>
              <w:rPr>
                <w:sz w:val="20"/>
              </w:rPr>
            </w:pPr>
            <w:r>
              <w:rPr>
                <w:spacing w:val="-2"/>
                <w:sz w:val="20"/>
              </w:rPr>
              <w:t>«Микрохирургия </w:t>
            </w:r>
            <w:r>
              <w:rPr>
                <w:sz w:val="20"/>
              </w:rPr>
              <w:t>глаза» имени </w:t>
            </w:r>
            <w:r>
              <w:rPr>
                <w:spacing w:val="-2"/>
                <w:sz w:val="20"/>
              </w:rPr>
              <w:t>академика</w:t>
            </w:r>
          </w:p>
          <w:p>
            <w:pPr>
              <w:pStyle w:val="TableParagraph"/>
              <w:spacing w:line="276" w:lineRule="auto"/>
              <w:ind w:left="112"/>
              <w:rPr>
                <w:sz w:val="20"/>
              </w:rPr>
            </w:pPr>
            <w:r>
              <w:rPr>
                <w:sz w:val="20"/>
              </w:rPr>
              <w:t>С.Н. Федорова» </w:t>
            </w:r>
            <w:r>
              <w:rPr>
                <w:spacing w:val="-2"/>
                <w:sz w:val="20"/>
              </w:rPr>
              <w:t>Министерства здравоохранения</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2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2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415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192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jc w:val="center"/>
              <w:rPr>
                <w:sz w:val="20"/>
              </w:rPr>
            </w:pPr>
            <w:r>
              <w:rPr>
                <w:spacing w:val="-2"/>
                <w:sz w:val="20"/>
              </w:rPr>
              <w:t>774347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49"/>
              <w:rPr>
                <w:sz w:val="20"/>
              </w:rPr>
            </w:pPr>
            <w:r>
              <w:rPr>
                <w:spacing w:val="-2"/>
                <w:sz w:val="20"/>
              </w:rPr>
              <w:t>«Национальный медицинский исследовательский центр </w:t>
            </w:r>
            <w:r>
              <w:rPr>
                <w:sz w:val="20"/>
              </w:rPr>
              <w:t>травматологии и ортопедии имени Н.Н. Приорова»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right="400"/>
              <w:jc w:val="right"/>
              <w:rPr>
                <w:sz w:val="20"/>
              </w:rPr>
            </w:pPr>
            <w:r>
              <w:rPr>
                <w:spacing w:val="-10"/>
                <w:sz w:val="20"/>
              </w:rPr>
              <w:t>0</w:t>
            </w:r>
          </w:p>
        </w:tc>
      </w:tr>
      <w:tr>
        <w:trPr>
          <w:trHeight w:val="364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right="10"/>
              <w:jc w:val="center"/>
              <w:rPr>
                <w:sz w:val="20"/>
              </w:rPr>
            </w:pPr>
            <w:r>
              <w:rPr>
                <w:spacing w:val="-5"/>
                <w:sz w:val="20"/>
              </w:rPr>
              <w:t>193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jc w:val="center"/>
              <w:rPr>
                <w:sz w:val="20"/>
              </w:rPr>
            </w:pPr>
            <w:r>
              <w:rPr>
                <w:spacing w:val="-2"/>
                <w:sz w:val="20"/>
              </w:rPr>
              <w:t>773602</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Pr>
                <w:sz w:val="20"/>
              </w:rPr>
            </w:pPr>
            <w:r>
              <w:rPr>
                <w:spacing w:val="-2"/>
                <w:sz w:val="20"/>
              </w:rPr>
              <w:t>«Национальный медицинский исследовательский </w:t>
            </w:r>
            <w:r>
              <w:rPr>
                <w:sz w:val="20"/>
              </w:rPr>
              <w:t>центр глазных болезней имени </w:t>
            </w:r>
            <w:r>
              <w:rPr>
                <w:spacing w:val="-2"/>
                <w:sz w:val="20"/>
              </w:rPr>
              <w:t>Гельмгольца» Министерства здравоохранения</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70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6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194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773376</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86"/>
              <w:rPr>
                <w:sz w:val="20"/>
              </w:rPr>
            </w:pPr>
            <w:r>
              <w:rPr>
                <w:spacing w:val="-2"/>
                <w:sz w:val="20"/>
              </w:rPr>
              <w:t>«Российский </w:t>
            </w:r>
            <w:r>
              <w:rPr>
                <w:sz w:val="20"/>
              </w:rPr>
              <w:t>научный центр </w:t>
            </w:r>
            <w:r>
              <w:rPr>
                <w:spacing w:val="-6"/>
                <w:sz w:val="20"/>
              </w:rPr>
              <w:t>рентгенорадиологии»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469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0"/>
              <w:jc w:val="center"/>
              <w:rPr>
                <w:sz w:val="20"/>
              </w:rPr>
            </w:pPr>
            <w:r>
              <w:rPr>
                <w:spacing w:val="-5"/>
                <w:sz w:val="20"/>
              </w:rPr>
              <w:t>195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774592</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46"/>
              <w:rPr>
                <w:sz w:val="20"/>
              </w:rPr>
            </w:pPr>
            <w:r>
              <w:rPr>
                <w:spacing w:val="-2"/>
                <w:sz w:val="20"/>
              </w:rPr>
              <w:t>«Национальный медицинский исследовательский центр </w:t>
            </w:r>
            <w:r>
              <w:rPr>
                <w:sz w:val="20"/>
              </w:rPr>
              <w:t>трансплантологии</w:t>
            </w:r>
            <w:r>
              <w:rPr>
                <w:spacing w:val="-13"/>
                <w:sz w:val="20"/>
              </w:rPr>
              <w:t> </w:t>
            </w:r>
            <w:r>
              <w:rPr>
                <w:sz w:val="20"/>
              </w:rPr>
              <w:t>и </w:t>
            </w:r>
            <w:r>
              <w:rPr>
                <w:spacing w:val="-2"/>
                <w:sz w:val="20"/>
              </w:rPr>
              <w:t>искусственных </w:t>
            </w:r>
            <w:r>
              <w:rPr>
                <w:sz w:val="20"/>
              </w:rPr>
              <w:t>органов имени </w:t>
            </w:r>
            <w:r>
              <w:rPr>
                <w:spacing w:val="-2"/>
                <w:sz w:val="20"/>
              </w:rPr>
              <w:t>академика</w:t>
            </w:r>
          </w:p>
          <w:p>
            <w:pPr>
              <w:pStyle w:val="TableParagraph"/>
              <w:spacing w:line="276" w:lineRule="auto"/>
              <w:ind w:left="112"/>
              <w:rPr>
                <w:sz w:val="20"/>
              </w:rPr>
            </w:pPr>
            <w:r>
              <w:rPr>
                <w:sz w:val="20"/>
              </w:rPr>
              <w:t>В.И.</w:t>
            </w:r>
            <w:r>
              <w:rPr>
                <w:spacing w:val="-11"/>
                <w:sz w:val="20"/>
              </w:rPr>
              <w:t> </w:t>
            </w:r>
            <w:r>
              <w:rPr>
                <w:sz w:val="20"/>
              </w:rPr>
              <w:t>Шумакова»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3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196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jc w:val="center"/>
              <w:rPr>
                <w:sz w:val="20"/>
              </w:rPr>
            </w:pPr>
            <w:r>
              <w:rPr>
                <w:spacing w:val="-2"/>
                <w:sz w:val="20"/>
              </w:rPr>
              <w:t>774619</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89"/>
              <w:rPr>
                <w:sz w:val="20"/>
              </w:rPr>
            </w:pPr>
            <w:r>
              <w:rPr>
                <w:spacing w:val="-2"/>
                <w:sz w:val="20"/>
              </w:rPr>
              <w:t>«Государственный </w:t>
            </w:r>
            <w:r>
              <w:rPr>
                <w:sz w:val="20"/>
              </w:rPr>
              <w:t>научный центр </w:t>
            </w:r>
            <w:r>
              <w:rPr>
                <w:spacing w:val="-2"/>
                <w:sz w:val="20"/>
              </w:rPr>
              <w:t>дерматовенерологии </w:t>
            </w:r>
            <w:r>
              <w:rPr>
                <w:sz w:val="20"/>
              </w:rPr>
              <w:t>и косметологии»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right="10"/>
              <w:jc w:val="center"/>
              <w:rPr>
                <w:sz w:val="20"/>
              </w:rPr>
            </w:pPr>
            <w:r>
              <w:rPr>
                <w:spacing w:val="-5"/>
                <w:sz w:val="20"/>
              </w:rPr>
              <w:t>197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jc w:val="center"/>
              <w:rPr>
                <w:sz w:val="20"/>
              </w:rPr>
            </w:pPr>
            <w:r>
              <w:rPr>
                <w:spacing w:val="-2"/>
                <w:sz w:val="20"/>
              </w:rPr>
              <w:t>774673</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49"/>
              <w:rPr>
                <w:sz w:val="20"/>
              </w:rPr>
            </w:pPr>
            <w:r>
              <w:rPr>
                <w:spacing w:val="-2"/>
                <w:sz w:val="20"/>
              </w:rPr>
              <w:t>«Национальный медицинский исследовательский </w:t>
            </w:r>
            <w:r>
              <w:rPr>
                <w:sz w:val="20"/>
              </w:rPr>
              <w:t>центр хирургии </w:t>
            </w:r>
            <w:r>
              <w:rPr>
                <w:spacing w:val="-2"/>
                <w:sz w:val="20"/>
              </w:rPr>
              <w:t>имени</w:t>
            </w:r>
          </w:p>
          <w:p>
            <w:pPr>
              <w:pStyle w:val="TableParagraph"/>
              <w:spacing w:line="276" w:lineRule="auto"/>
              <w:ind w:left="112" w:right="180"/>
              <w:rPr>
                <w:sz w:val="20"/>
              </w:rPr>
            </w:pPr>
            <w:r>
              <w:rPr>
                <w:sz w:val="20"/>
              </w:rPr>
              <w:t>А.В.</w:t>
            </w:r>
            <w:r>
              <w:rPr>
                <w:spacing w:val="-13"/>
                <w:sz w:val="20"/>
              </w:rPr>
              <w:t> </w:t>
            </w:r>
            <w:r>
              <w:rPr>
                <w:sz w:val="20"/>
              </w:rPr>
              <w:t>Вишневского»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spacing w:before="1"/>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198</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774698</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213"/>
              <w:rPr>
                <w:sz w:val="20"/>
              </w:rPr>
            </w:pPr>
            <w:r>
              <w:rPr>
                <w:spacing w:val="-2"/>
                <w:sz w:val="20"/>
              </w:rPr>
              <w:t>государственное автономное образовательное учреждение высшего образования</w:t>
            </w:r>
          </w:p>
          <w:p>
            <w:pPr>
              <w:pStyle w:val="TableParagraph"/>
              <w:spacing w:line="276" w:lineRule="auto"/>
              <w:ind w:left="112"/>
              <w:rPr>
                <w:sz w:val="20"/>
              </w:rPr>
            </w:pPr>
            <w:r>
              <w:rPr>
                <w:spacing w:val="-2"/>
                <w:sz w:val="20"/>
              </w:rPr>
              <w:t>«Российский национальный</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1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217"/>
              <w:rPr>
                <w:sz w:val="20"/>
              </w:rPr>
            </w:pPr>
            <w:r>
              <w:rPr>
                <w:spacing w:val="-2"/>
                <w:sz w:val="20"/>
              </w:rPr>
              <w:t>исследовательский медицинский </w:t>
            </w:r>
            <w:r>
              <w:rPr>
                <w:sz w:val="20"/>
              </w:rPr>
              <w:t>университет</w:t>
            </w:r>
            <w:r>
              <w:rPr>
                <w:spacing w:val="-13"/>
                <w:sz w:val="20"/>
              </w:rPr>
              <w:t> </w:t>
            </w:r>
            <w:r>
              <w:rPr>
                <w:sz w:val="20"/>
              </w:rPr>
              <w:t>имени Н.И. Пирогова» </w:t>
            </w:r>
            <w:r>
              <w:rPr>
                <w:spacing w:val="-2"/>
                <w:sz w:val="20"/>
              </w:rPr>
              <w:t>Министерства здравоохранения 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0" w:right="10"/>
              <w:jc w:val="center"/>
              <w:rPr>
                <w:sz w:val="20"/>
              </w:rPr>
            </w:pPr>
            <w:r>
              <w:rPr>
                <w:spacing w:val="-5"/>
                <w:sz w:val="20"/>
              </w:rPr>
              <w:t>199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jc w:val="center"/>
              <w:rPr>
                <w:sz w:val="20"/>
              </w:rPr>
            </w:pPr>
            <w:r>
              <w:rPr>
                <w:spacing w:val="-2"/>
                <w:sz w:val="20"/>
              </w:rPr>
              <w:t>774733</w:t>
            </w:r>
          </w:p>
        </w:tc>
        <w:tc>
          <w:tcPr>
            <w:tcW w:w="1995" w:type="dxa"/>
          </w:tcPr>
          <w:p>
            <w:pPr>
              <w:pStyle w:val="TableParagraph"/>
              <w:spacing w:line="276" w:lineRule="auto"/>
              <w:ind w:left="112" w:right="213"/>
              <w:rPr>
                <w:sz w:val="20"/>
              </w:rPr>
            </w:pPr>
            <w:r>
              <w:rPr>
                <w:spacing w:val="-2"/>
                <w:sz w:val="20"/>
              </w:rPr>
              <w:t>Федеральное государственное бюджетное образовательное учреждение высшего образования</w:t>
            </w:r>
          </w:p>
          <w:p>
            <w:pPr>
              <w:pStyle w:val="TableParagraph"/>
              <w:spacing w:line="276" w:lineRule="auto"/>
              <w:ind w:left="112"/>
              <w:rPr>
                <w:sz w:val="20"/>
              </w:rPr>
            </w:pPr>
            <w:r>
              <w:rPr>
                <w:spacing w:val="-2"/>
                <w:sz w:val="20"/>
              </w:rPr>
              <w:t>«Российский университет медицины» 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spacing w:before="1"/>
              <w:ind w:right="400"/>
              <w:jc w:val="right"/>
              <w:rPr>
                <w:sz w:val="20"/>
              </w:rPr>
            </w:pPr>
            <w:r>
              <w:rPr>
                <w:spacing w:val="-10"/>
                <w:sz w:val="20"/>
              </w:rPr>
              <w:t>0</w:t>
            </w:r>
          </w:p>
        </w:tc>
      </w:tr>
      <w:tr>
        <w:trPr>
          <w:trHeight w:val="364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right="10"/>
              <w:jc w:val="center"/>
              <w:rPr>
                <w:sz w:val="20"/>
              </w:rPr>
            </w:pPr>
            <w:r>
              <w:rPr>
                <w:spacing w:val="-5"/>
                <w:sz w:val="20"/>
              </w:rPr>
              <w:t>200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jc w:val="center"/>
              <w:rPr>
                <w:sz w:val="20"/>
              </w:rPr>
            </w:pPr>
            <w:r>
              <w:rPr>
                <w:spacing w:val="-2"/>
                <w:sz w:val="20"/>
              </w:rPr>
              <w:t>774734</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 Национальный медицинский исследовательский центр</w:t>
            </w:r>
          </w:p>
          <w:p>
            <w:pPr>
              <w:pStyle w:val="TableParagraph"/>
              <w:spacing w:line="276" w:lineRule="auto"/>
              <w:ind w:left="112" w:right="240"/>
              <w:rPr>
                <w:sz w:val="20"/>
              </w:rPr>
            </w:pPr>
            <w:r>
              <w:rPr>
                <w:spacing w:val="-2"/>
                <w:sz w:val="20"/>
              </w:rPr>
              <w:t>«Центральный научно- исследовательский институт </w:t>
            </w:r>
            <w:r>
              <w:rPr>
                <w:sz w:val="20"/>
              </w:rPr>
              <w:t>стоматологии 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6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0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челюстно-</w:t>
            </w:r>
            <w:r>
              <w:rPr>
                <w:spacing w:val="-2"/>
                <w:sz w:val="20"/>
              </w:rPr>
              <w:t>лицевой хирургии» Министерства здравоохранения 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right="10"/>
              <w:jc w:val="center"/>
              <w:rPr>
                <w:sz w:val="20"/>
              </w:rPr>
            </w:pPr>
            <w:r>
              <w:rPr>
                <w:spacing w:val="-5"/>
                <w:sz w:val="20"/>
              </w:rPr>
              <w:t>201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jc w:val="center"/>
              <w:rPr>
                <w:sz w:val="20"/>
              </w:rPr>
            </w:pPr>
            <w:r>
              <w:rPr>
                <w:spacing w:val="-2"/>
                <w:sz w:val="20"/>
              </w:rPr>
              <w:t>774996</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51"/>
              <w:rPr>
                <w:sz w:val="20"/>
              </w:rPr>
            </w:pPr>
            <w:r>
              <w:rPr>
                <w:spacing w:val="-2"/>
                <w:sz w:val="20"/>
              </w:rPr>
              <w:t>«Национальный медицинский исследовательский </w:t>
            </w:r>
            <w:r>
              <w:rPr>
                <w:sz w:val="20"/>
              </w:rPr>
              <w:t>центр</w:t>
            </w:r>
            <w:r>
              <w:rPr>
                <w:spacing w:val="-13"/>
                <w:sz w:val="20"/>
              </w:rPr>
              <w:t> </w:t>
            </w:r>
            <w:r>
              <w:rPr>
                <w:sz w:val="20"/>
              </w:rPr>
              <w:t>гематологии»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spacing w:before="1"/>
              <w:ind w:right="400"/>
              <w:jc w:val="right"/>
              <w:rPr>
                <w:sz w:val="20"/>
              </w:rPr>
            </w:pPr>
            <w:r>
              <w:rPr>
                <w:spacing w:val="-10"/>
                <w:sz w:val="20"/>
              </w:rPr>
              <w:t>0</w:t>
            </w:r>
          </w:p>
        </w:tc>
      </w:tr>
      <w:tr>
        <w:trPr>
          <w:trHeight w:val="444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10" w:right="10"/>
              <w:jc w:val="center"/>
              <w:rPr>
                <w:sz w:val="20"/>
              </w:rPr>
            </w:pPr>
            <w:r>
              <w:rPr>
                <w:spacing w:val="-5"/>
                <w:sz w:val="20"/>
              </w:rPr>
              <w:t>202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jc w:val="center"/>
              <w:rPr>
                <w:sz w:val="20"/>
              </w:rPr>
            </w:pPr>
            <w:r>
              <w:rPr>
                <w:spacing w:val="-2"/>
                <w:sz w:val="20"/>
              </w:rPr>
              <w:t>774767</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11"/>
              <w:rPr>
                <w:sz w:val="20"/>
              </w:rPr>
            </w:pPr>
            <w:r>
              <w:rPr>
                <w:spacing w:val="-2"/>
                <w:sz w:val="20"/>
              </w:rPr>
              <w:t>«Национальный медицинский исследовательский </w:t>
            </w:r>
            <w:r>
              <w:rPr>
                <w:sz w:val="20"/>
              </w:rPr>
              <w:t>центр детской </w:t>
            </w:r>
            <w:r>
              <w:rPr>
                <w:spacing w:val="-2"/>
                <w:sz w:val="20"/>
              </w:rPr>
              <w:t>гематологии, </w:t>
            </w:r>
            <w:r>
              <w:rPr>
                <w:sz w:val="20"/>
              </w:rPr>
              <w:t>онкологии и иммунологии</w:t>
            </w:r>
            <w:r>
              <w:rPr>
                <w:spacing w:val="-13"/>
                <w:sz w:val="20"/>
              </w:rPr>
              <w:t> </w:t>
            </w:r>
            <w:r>
              <w:rPr>
                <w:sz w:val="20"/>
              </w:rPr>
              <w:t>имени Дмитрия Рогачева»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72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444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10" w:right="10"/>
              <w:jc w:val="center"/>
              <w:rPr>
                <w:sz w:val="20"/>
              </w:rPr>
            </w:pPr>
            <w:r>
              <w:rPr>
                <w:spacing w:val="-5"/>
                <w:sz w:val="20"/>
              </w:rPr>
              <w:t>203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right="350"/>
              <w:jc w:val="right"/>
              <w:rPr>
                <w:sz w:val="20"/>
              </w:rPr>
            </w:pPr>
            <w:r>
              <w:rPr>
                <w:spacing w:val="-2"/>
                <w:sz w:val="20"/>
              </w:rPr>
              <w:t>774781</w:t>
            </w:r>
          </w:p>
        </w:tc>
        <w:tc>
          <w:tcPr>
            <w:tcW w:w="1995" w:type="dxa"/>
          </w:tcPr>
          <w:p>
            <w:pPr>
              <w:pStyle w:val="TableParagraph"/>
              <w:spacing w:line="276" w:lineRule="auto" w:before="1"/>
              <w:ind w:left="112"/>
              <w:rPr>
                <w:sz w:val="20"/>
              </w:rPr>
            </w:pPr>
            <w:r>
              <w:rPr>
                <w:spacing w:val="-2"/>
                <w:sz w:val="20"/>
              </w:rPr>
              <w:t>Федеральное государственное бюджетное учреждение</w:t>
            </w:r>
          </w:p>
          <w:p>
            <w:pPr>
              <w:pStyle w:val="TableParagraph"/>
              <w:spacing w:line="276" w:lineRule="auto"/>
              <w:ind w:left="112" w:right="149"/>
              <w:rPr>
                <w:sz w:val="20"/>
              </w:rPr>
            </w:pPr>
            <w:r>
              <w:rPr>
                <w:spacing w:val="-2"/>
                <w:sz w:val="20"/>
              </w:rPr>
              <w:t>«Национальный медицинский исследовательский </w:t>
            </w:r>
            <w:r>
              <w:rPr>
                <w:sz w:val="20"/>
              </w:rPr>
              <w:t>центр акушерства, гинекологии и </w:t>
            </w:r>
            <w:r>
              <w:rPr>
                <w:spacing w:val="-2"/>
                <w:sz w:val="20"/>
              </w:rPr>
              <w:t>перинатологии </w:t>
            </w:r>
            <w:r>
              <w:rPr>
                <w:sz w:val="20"/>
              </w:rPr>
              <w:t>имени академика </w:t>
            </w:r>
            <w:r>
              <w:rPr>
                <w:spacing w:val="-2"/>
                <w:sz w:val="20"/>
              </w:rPr>
              <w:t>В.И.Кулакова» 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1"/>
              <w:rPr>
                <w:sz w:val="20"/>
              </w:rPr>
            </w:pPr>
          </w:p>
          <w:p>
            <w:pPr>
              <w:pStyle w:val="TableParagraph"/>
              <w:ind w:right="400"/>
              <w:jc w:val="right"/>
              <w:rPr>
                <w:sz w:val="20"/>
              </w:rPr>
            </w:pPr>
            <w:r>
              <w:rPr>
                <w:spacing w:val="-10"/>
                <w:sz w:val="20"/>
              </w:rPr>
              <w:t>0</w:t>
            </w:r>
          </w:p>
        </w:tc>
      </w:tr>
      <w:tr>
        <w:trPr>
          <w:trHeight w:val="363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right="10"/>
              <w:jc w:val="center"/>
              <w:rPr>
                <w:sz w:val="20"/>
              </w:rPr>
            </w:pPr>
            <w:r>
              <w:rPr>
                <w:spacing w:val="-5"/>
                <w:sz w:val="20"/>
              </w:rPr>
              <w:t>204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350"/>
              <w:jc w:val="right"/>
              <w:rPr>
                <w:sz w:val="20"/>
              </w:rPr>
            </w:pPr>
            <w:r>
              <w:rPr>
                <w:spacing w:val="-2"/>
                <w:sz w:val="20"/>
              </w:rPr>
              <w:t>774784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Pr>
                <w:sz w:val="20"/>
              </w:rPr>
            </w:pPr>
            <w:r>
              <w:rPr>
                <w:spacing w:val="-2"/>
                <w:sz w:val="20"/>
              </w:rPr>
              <w:t>«Национальный медицинский исследовательский центр эндокринологии» 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205</w:t>
            </w:r>
          </w:p>
        </w:tc>
        <w:tc>
          <w:tcPr>
            <w:tcW w:w="1320" w:type="dxa"/>
          </w:tcPr>
          <w:p>
            <w:pPr>
              <w:pStyle w:val="TableParagraph"/>
              <w:rPr>
                <w:sz w:val="20"/>
              </w:rPr>
            </w:pPr>
          </w:p>
          <w:p>
            <w:pPr>
              <w:pStyle w:val="TableParagraph"/>
              <w:spacing w:before="199"/>
              <w:rPr>
                <w:sz w:val="20"/>
              </w:rPr>
            </w:pPr>
          </w:p>
          <w:p>
            <w:pPr>
              <w:pStyle w:val="TableParagraph"/>
              <w:ind w:left="112"/>
              <w:rPr>
                <w:sz w:val="20"/>
              </w:rPr>
            </w:pPr>
            <w:r>
              <w:rPr>
                <w:spacing w:val="-2"/>
                <w:sz w:val="20"/>
              </w:rPr>
              <w:t>773433</w:t>
            </w:r>
          </w:p>
        </w:tc>
        <w:tc>
          <w:tcPr>
            <w:tcW w:w="1995" w:type="dxa"/>
          </w:tcPr>
          <w:p>
            <w:pPr>
              <w:pStyle w:val="TableParagraph"/>
              <w:spacing w:line="276" w:lineRule="auto"/>
              <w:ind w:left="112"/>
              <w:rPr>
                <w:sz w:val="20"/>
              </w:rPr>
            </w:pPr>
            <w:r>
              <w:rPr>
                <w:spacing w:val="-2"/>
                <w:sz w:val="20"/>
              </w:rPr>
              <w:t>Федеральное государственное автономное учреждение</w:t>
            </w:r>
          </w:p>
          <w:p>
            <w:pPr>
              <w:pStyle w:val="TableParagraph"/>
              <w:spacing w:line="276" w:lineRule="auto"/>
              <w:ind w:left="112"/>
              <w:rPr>
                <w:sz w:val="20"/>
              </w:rPr>
            </w:pPr>
            <w:r>
              <w:rPr>
                <w:spacing w:val="-2"/>
                <w:sz w:val="20"/>
              </w:rPr>
              <w:t>«Национальный медицинский</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6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149"/>
              <w:rPr>
                <w:sz w:val="20"/>
              </w:rPr>
            </w:pPr>
            <w:r>
              <w:rPr>
                <w:spacing w:val="-2"/>
                <w:sz w:val="20"/>
              </w:rPr>
              <w:t>исследовательский </w:t>
            </w:r>
            <w:r>
              <w:rPr>
                <w:sz w:val="20"/>
              </w:rPr>
              <w:t>центр здоровья </w:t>
            </w:r>
            <w:r>
              <w:rPr>
                <w:spacing w:val="-2"/>
                <w:sz w:val="20"/>
              </w:rPr>
              <w:t>детей» Министерства здравоохранения 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206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jc w:val="center"/>
              <w:rPr>
                <w:sz w:val="20"/>
              </w:rPr>
            </w:pPr>
            <w:r>
              <w:rPr>
                <w:spacing w:val="-2"/>
                <w:sz w:val="20"/>
              </w:rPr>
              <w:t>773339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Pr>
                <w:sz w:val="20"/>
              </w:rPr>
            </w:pPr>
            <w:r>
              <w:rPr>
                <w:spacing w:val="-2"/>
                <w:sz w:val="20"/>
              </w:rPr>
              <w:t>«Национальный медицинский исследовательский </w:t>
            </w:r>
            <w:r>
              <w:rPr>
                <w:sz w:val="20"/>
              </w:rPr>
              <w:t>центр онкологии </w:t>
            </w:r>
            <w:r>
              <w:rPr>
                <w:spacing w:val="-2"/>
                <w:sz w:val="20"/>
              </w:rPr>
              <w:t>имени</w:t>
            </w:r>
          </w:p>
          <w:p>
            <w:pPr>
              <w:pStyle w:val="TableParagraph"/>
              <w:spacing w:line="276" w:lineRule="auto"/>
              <w:ind w:left="112"/>
              <w:rPr>
                <w:sz w:val="20"/>
              </w:rPr>
            </w:pPr>
            <w:r>
              <w:rPr>
                <w:sz w:val="20"/>
              </w:rPr>
              <w:t>Н.Н. Блохина»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right="400"/>
              <w:jc w:val="right"/>
              <w:rPr>
                <w:sz w:val="20"/>
              </w:rPr>
            </w:pPr>
            <w:r>
              <w:rPr>
                <w:spacing w:val="-10"/>
                <w:sz w:val="20"/>
              </w:rPr>
              <w:t>0</w:t>
            </w:r>
          </w:p>
        </w:tc>
      </w:tr>
      <w:tr>
        <w:trPr>
          <w:trHeight w:val="390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207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jc w:val="center"/>
              <w:rPr>
                <w:sz w:val="20"/>
              </w:rPr>
            </w:pPr>
            <w:r>
              <w:rPr>
                <w:spacing w:val="-2"/>
                <w:sz w:val="20"/>
              </w:rPr>
              <w:t>773337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автономное учреждение</w:t>
            </w:r>
          </w:p>
          <w:p>
            <w:pPr>
              <w:pStyle w:val="TableParagraph"/>
              <w:spacing w:line="276" w:lineRule="auto"/>
              <w:ind w:left="112" w:right="149"/>
              <w:rPr>
                <w:sz w:val="20"/>
              </w:rPr>
            </w:pPr>
            <w:r>
              <w:rPr>
                <w:spacing w:val="-2"/>
                <w:sz w:val="20"/>
              </w:rPr>
              <w:t>«Национальный медицинский исследовательский центр нейрохирургии </w:t>
            </w:r>
            <w:r>
              <w:rPr>
                <w:sz w:val="20"/>
              </w:rPr>
              <w:t>имени академика Н.Н. Бурденко» </w:t>
            </w:r>
            <w:r>
              <w:rPr>
                <w:spacing w:val="-2"/>
                <w:sz w:val="20"/>
              </w:rPr>
              <w:t>Министерства здравоохранения</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7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415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right="10"/>
              <w:jc w:val="center"/>
              <w:rPr>
                <w:sz w:val="20"/>
              </w:rPr>
            </w:pPr>
            <w:r>
              <w:rPr>
                <w:spacing w:val="-5"/>
                <w:sz w:val="20"/>
              </w:rPr>
              <w:t>208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jc w:val="center"/>
              <w:rPr>
                <w:sz w:val="20"/>
              </w:rPr>
            </w:pPr>
            <w:r>
              <w:rPr>
                <w:spacing w:val="-2"/>
                <w:sz w:val="20"/>
              </w:rPr>
              <w:t>773459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49"/>
              <w:rPr>
                <w:sz w:val="20"/>
              </w:rPr>
            </w:pPr>
            <w:r>
              <w:rPr>
                <w:spacing w:val="-2"/>
                <w:sz w:val="20"/>
              </w:rPr>
              <w:t>«Национальный медицинский исследовательский </w:t>
            </w:r>
            <w:r>
              <w:rPr>
                <w:sz w:val="20"/>
              </w:rPr>
              <w:t>центр сердечно- </w:t>
            </w:r>
            <w:r>
              <w:rPr>
                <w:spacing w:val="-2"/>
                <w:sz w:val="20"/>
              </w:rPr>
              <w:t>сосудистой </w:t>
            </w:r>
            <w:r>
              <w:rPr>
                <w:sz w:val="20"/>
              </w:rPr>
              <w:t>хирургии имени А.Н. Бакулева» </w:t>
            </w:r>
            <w:r>
              <w:rPr>
                <w:spacing w:val="-2"/>
                <w:sz w:val="20"/>
              </w:rPr>
              <w:t>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00"/>
              <w:jc w:val="right"/>
              <w:rPr>
                <w:sz w:val="20"/>
              </w:rPr>
            </w:pPr>
            <w:r>
              <w:rPr>
                <w:spacing w:val="-10"/>
                <w:sz w:val="20"/>
              </w:rPr>
              <w:t>0</w:t>
            </w:r>
          </w:p>
        </w:tc>
      </w:tr>
      <w:tr>
        <w:trPr>
          <w:trHeight w:val="496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right="10"/>
              <w:jc w:val="center"/>
              <w:rPr>
                <w:sz w:val="20"/>
              </w:rPr>
            </w:pPr>
            <w:r>
              <w:rPr>
                <w:spacing w:val="-5"/>
                <w:sz w:val="20"/>
              </w:rPr>
              <w:t>209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jc w:val="center"/>
              <w:rPr>
                <w:sz w:val="20"/>
              </w:rPr>
            </w:pPr>
            <w:r>
              <w:rPr>
                <w:spacing w:val="-2"/>
                <w:sz w:val="20"/>
              </w:rPr>
              <w:t>774960</w:t>
            </w:r>
          </w:p>
        </w:tc>
        <w:tc>
          <w:tcPr>
            <w:tcW w:w="1995" w:type="dxa"/>
          </w:tcPr>
          <w:p>
            <w:pPr>
              <w:pStyle w:val="TableParagraph"/>
              <w:spacing w:line="276" w:lineRule="auto"/>
              <w:ind w:left="112"/>
              <w:rPr>
                <w:sz w:val="20"/>
              </w:rPr>
            </w:pPr>
            <w:r>
              <w:rPr>
                <w:spacing w:val="-2"/>
                <w:sz w:val="20"/>
              </w:rPr>
              <w:t>Федеральное государственное бюджетное образовательное учреждение дополнительного профессионального образования</w:t>
            </w:r>
          </w:p>
          <w:p>
            <w:pPr>
              <w:pStyle w:val="TableParagraph"/>
              <w:spacing w:line="276" w:lineRule="auto"/>
              <w:ind w:left="112" w:right="149"/>
              <w:rPr>
                <w:sz w:val="20"/>
              </w:rPr>
            </w:pPr>
            <w:r>
              <w:rPr>
                <w:spacing w:val="-2"/>
                <w:sz w:val="20"/>
              </w:rPr>
              <w:t>«Российская медицинская академия непрерывного профессионального образования» 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4"/>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3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913"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10" w:right="10"/>
              <w:jc w:val="center"/>
              <w:rPr>
                <w:sz w:val="20"/>
              </w:rPr>
            </w:pPr>
            <w:r>
              <w:rPr>
                <w:spacing w:val="-5"/>
                <w:sz w:val="20"/>
              </w:rPr>
              <w:t>210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jc w:val="center"/>
              <w:rPr>
                <w:sz w:val="20"/>
              </w:rPr>
            </w:pPr>
            <w:r>
              <w:rPr>
                <w:spacing w:val="-2"/>
                <w:sz w:val="20"/>
              </w:rPr>
              <w:t>774739</w:t>
            </w:r>
          </w:p>
        </w:tc>
        <w:tc>
          <w:tcPr>
            <w:tcW w:w="1995" w:type="dxa"/>
          </w:tcPr>
          <w:p>
            <w:pPr>
              <w:pStyle w:val="TableParagraph"/>
              <w:spacing w:line="276" w:lineRule="auto"/>
              <w:ind w:left="112"/>
              <w:rPr>
                <w:sz w:val="20"/>
              </w:rPr>
            </w:pPr>
            <w:r>
              <w:rPr>
                <w:spacing w:val="-2"/>
                <w:sz w:val="20"/>
              </w:rPr>
              <w:t>Федеральное государственное автономное учреждение</w:t>
            </w:r>
          </w:p>
          <w:p>
            <w:pPr>
              <w:pStyle w:val="TableParagraph"/>
              <w:spacing w:line="276" w:lineRule="auto"/>
              <w:ind w:left="112" w:right="149"/>
              <w:rPr>
                <w:sz w:val="20"/>
              </w:rPr>
            </w:pPr>
            <w:r>
              <w:rPr>
                <w:spacing w:val="-2"/>
                <w:sz w:val="20"/>
              </w:rPr>
              <w:t>«Национальный медицинский исследовательский </w:t>
            </w:r>
            <w:r>
              <w:rPr>
                <w:sz w:val="20"/>
              </w:rPr>
              <w:t>центр «Лечебно- </w:t>
            </w:r>
            <w:r>
              <w:rPr>
                <w:spacing w:val="-2"/>
                <w:sz w:val="20"/>
              </w:rPr>
              <w:t>реабилитационный центр» Министерства здравоохранения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8"/>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211</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773513</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55"/>
              <w:rPr>
                <w:sz w:val="20"/>
              </w:rPr>
            </w:pPr>
            <w:r>
              <w:rPr>
                <w:spacing w:val="-2"/>
                <w:sz w:val="20"/>
              </w:rPr>
              <w:t>государственное </w:t>
            </w:r>
            <w:r>
              <w:rPr>
                <w:sz w:val="20"/>
              </w:rPr>
              <w:t>бюджетное</w:t>
            </w:r>
            <w:r>
              <w:rPr>
                <w:spacing w:val="-13"/>
                <w:sz w:val="20"/>
              </w:rPr>
              <w:t> </w:t>
            </w:r>
            <w:r>
              <w:rPr>
                <w:sz w:val="20"/>
              </w:rPr>
              <w:t>научное </w:t>
            </w:r>
            <w:r>
              <w:rPr>
                <w:spacing w:val="-2"/>
                <w:sz w:val="20"/>
              </w:rPr>
              <w:t>учреждение</w:t>
            </w:r>
          </w:p>
          <w:p>
            <w:pPr>
              <w:pStyle w:val="TableParagraph"/>
              <w:spacing w:line="276" w:lineRule="auto"/>
              <w:ind w:left="112" w:right="438"/>
              <w:rPr>
                <w:sz w:val="20"/>
              </w:rPr>
            </w:pPr>
            <w:r>
              <w:rPr>
                <w:sz w:val="20"/>
              </w:rPr>
              <w:t>«Научный</w:t>
            </w:r>
            <w:r>
              <w:rPr>
                <w:spacing w:val="-13"/>
                <w:sz w:val="20"/>
              </w:rPr>
              <w:t> </w:t>
            </w:r>
            <w:r>
              <w:rPr>
                <w:sz w:val="20"/>
              </w:rPr>
              <w:t>центр </w:t>
            </w:r>
            <w:r>
              <w:rPr>
                <w:spacing w:val="-2"/>
                <w:sz w:val="20"/>
              </w:rPr>
              <w:t>неврологии»</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212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773336</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55"/>
              <w:rPr>
                <w:sz w:val="20"/>
              </w:rPr>
            </w:pPr>
            <w:r>
              <w:rPr>
                <w:spacing w:val="-2"/>
                <w:sz w:val="20"/>
              </w:rPr>
              <w:t>государственное </w:t>
            </w:r>
            <w:r>
              <w:rPr>
                <w:sz w:val="20"/>
              </w:rPr>
              <w:t>бюджетное</w:t>
            </w:r>
            <w:r>
              <w:rPr>
                <w:spacing w:val="-13"/>
                <w:sz w:val="20"/>
              </w:rPr>
              <w:t> </w:t>
            </w:r>
            <w:r>
              <w:rPr>
                <w:sz w:val="20"/>
              </w:rPr>
              <w:t>научное </w:t>
            </w:r>
            <w:r>
              <w:rPr>
                <w:spacing w:val="-2"/>
                <w:sz w:val="20"/>
              </w:rPr>
              <w:t>учреждение</w:t>
            </w:r>
          </w:p>
          <w:p>
            <w:pPr>
              <w:pStyle w:val="TableParagraph"/>
              <w:spacing w:line="276" w:lineRule="auto"/>
              <w:ind w:left="112" w:right="159"/>
              <w:rPr>
                <w:sz w:val="20"/>
              </w:rPr>
            </w:pPr>
            <w:r>
              <w:rPr>
                <w:spacing w:val="-2"/>
                <w:sz w:val="20"/>
              </w:rPr>
              <w:t>«Научно- исследовательский </w:t>
            </w:r>
            <w:r>
              <w:rPr>
                <w:sz w:val="20"/>
              </w:rPr>
              <w:t>институт</w:t>
            </w:r>
            <w:r>
              <w:rPr>
                <w:spacing w:val="-13"/>
                <w:sz w:val="20"/>
              </w:rPr>
              <w:t> </w:t>
            </w:r>
            <w:r>
              <w:rPr>
                <w:sz w:val="20"/>
              </w:rPr>
              <w:t>медицины труда имени академика Н.Ф. </w:t>
            </w:r>
            <w:r>
              <w:rPr>
                <w:spacing w:val="-2"/>
                <w:sz w:val="20"/>
              </w:rPr>
              <w:t>Измерова»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213</w:t>
            </w:r>
          </w:p>
        </w:tc>
        <w:tc>
          <w:tcPr>
            <w:tcW w:w="1320" w:type="dxa"/>
          </w:tcPr>
          <w:p>
            <w:pPr>
              <w:pStyle w:val="TableParagraph"/>
              <w:spacing w:before="159"/>
              <w:rPr>
                <w:sz w:val="20"/>
              </w:rPr>
            </w:pPr>
          </w:p>
          <w:p>
            <w:pPr>
              <w:pStyle w:val="TableParagraph"/>
              <w:jc w:val="center"/>
              <w:rPr>
                <w:sz w:val="20"/>
              </w:rPr>
            </w:pPr>
            <w:r>
              <w:rPr>
                <w:spacing w:val="-2"/>
                <w:sz w:val="20"/>
              </w:rPr>
              <w:t>773388</w:t>
            </w:r>
          </w:p>
        </w:tc>
        <w:tc>
          <w:tcPr>
            <w:tcW w:w="1995" w:type="dxa"/>
          </w:tcPr>
          <w:p>
            <w:pPr>
              <w:pStyle w:val="TableParagraph"/>
              <w:spacing w:line="276" w:lineRule="auto"/>
              <w:ind w:left="112" w:right="155"/>
              <w:rPr>
                <w:sz w:val="20"/>
              </w:rPr>
            </w:pPr>
            <w:r>
              <w:rPr>
                <w:spacing w:val="-2"/>
                <w:sz w:val="20"/>
              </w:rPr>
              <w:t>Федеральное государственное </w:t>
            </w:r>
            <w:r>
              <w:rPr>
                <w:sz w:val="20"/>
              </w:rPr>
              <w:t>бюджетное</w:t>
            </w:r>
            <w:r>
              <w:rPr>
                <w:spacing w:val="-13"/>
                <w:sz w:val="20"/>
              </w:rPr>
              <w:t> </w:t>
            </w:r>
            <w:r>
              <w:rPr>
                <w:sz w:val="20"/>
              </w:rPr>
              <w:t>научное </w:t>
            </w:r>
            <w:r>
              <w:rPr>
                <w:spacing w:val="-2"/>
                <w:sz w:val="20"/>
              </w:rPr>
              <w:t>учреждение</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73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3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2"/>
              <w:ind w:left="112" w:right="149"/>
              <w:rPr>
                <w:sz w:val="20"/>
              </w:rPr>
            </w:pPr>
            <w:r>
              <w:rPr>
                <w:spacing w:val="-2"/>
                <w:sz w:val="20"/>
              </w:rPr>
              <w:t>«Научно- исследовательский </w:t>
            </w:r>
            <w:r>
              <w:rPr>
                <w:sz w:val="20"/>
              </w:rPr>
              <w:t>институт глазных болезней имени М.М. Краснова»</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214</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772174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55"/>
              <w:rPr>
                <w:sz w:val="20"/>
              </w:rPr>
            </w:pPr>
            <w:r>
              <w:rPr>
                <w:spacing w:val="-2"/>
                <w:sz w:val="20"/>
              </w:rPr>
              <w:t>государственное </w:t>
            </w:r>
            <w:r>
              <w:rPr>
                <w:sz w:val="20"/>
              </w:rPr>
              <w:t>бюджетное</w:t>
            </w:r>
            <w:r>
              <w:rPr>
                <w:spacing w:val="-13"/>
                <w:sz w:val="20"/>
              </w:rPr>
              <w:t> </w:t>
            </w:r>
            <w:r>
              <w:rPr>
                <w:sz w:val="20"/>
              </w:rPr>
              <w:t>научное </w:t>
            </w:r>
            <w:r>
              <w:rPr>
                <w:spacing w:val="-2"/>
                <w:sz w:val="20"/>
              </w:rPr>
              <w:t>учреждение</w:t>
            </w:r>
          </w:p>
          <w:p>
            <w:pPr>
              <w:pStyle w:val="TableParagraph"/>
              <w:spacing w:line="276" w:lineRule="auto"/>
              <w:ind w:left="112" w:right="471"/>
              <w:rPr>
                <w:sz w:val="20"/>
              </w:rPr>
            </w:pPr>
            <w:r>
              <w:rPr>
                <w:spacing w:val="-2"/>
                <w:sz w:val="20"/>
              </w:rPr>
              <w:t>«Российский </w:t>
            </w:r>
            <w:r>
              <w:rPr>
                <w:sz w:val="20"/>
              </w:rPr>
              <w:t>научный центр хирургии</w:t>
            </w:r>
            <w:r>
              <w:rPr>
                <w:spacing w:val="-13"/>
                <w:sz w:val="20"/>
              </w:rPr>
              <w:t> </w:t>
            </w:r>
            <w:r>
              <w:rPr>
                <w:sz w:val="20"/>
              </w:rPr>
              <w:t>имени </w:t>
            </w:r>
            <w:r>
              <w:rPr>
                <w:spacing w:val="-2"/>
                <w:sz w:val="20"/>
              </w:rPr>
              <w:t>академика</w:t>
            </w:r>
          </w:p>
          <w:p>
            <w:pPr>
              <w:pStyle w:val="TableParagraph"/>
              <w:spacing w:line="230" w:lineRule="exact"/>
              <w:ind w:left="112"/>
              <w:rPr>
                <w:sz w:val="20"/>
              </w:rPr>
            </w:pPr>
            <w:r>
              <w:rPr>
                <w:sz w:val="20"/>
              </w:rPr>
              <w:t>Б.В.</w:t>
            </w:r>
            <w:r>
              <w:rPr>
                <w:spacing w:val="-2"/>
                <w:sz w:val="20"/>
              </w:rPr>
              <w:t> Петровского»</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215</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773335</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55"/>
              <w:rPr>
                <w:sz w:val="20"/>
              </w:rPr>
            </w:pPr>
            <w:r>
              <w:rPr>
                <w:spacing w:val="-2"/>
                <w:sz w:val="20"/>
              </w:rPr>
              <w:t>государственное </w:t>
            </w:r>
            <w:r>
              <w:rPr>
                <w:sz w:val="20"/>
              </w:rPr>
              <w:t>бюджетное</w:t>
            </w:r>
            <w:r>
              <w:rPr>
                <w:spacing w:val="-13"/>
                <w:sz w:val="20"/>
              </w:rPr>
              <w:t> </w:t>
            </w:r>
            <w:r>
              <w:rPr>
                <w:sz w:val="20"/>
              </w:rPr>
              <w:t>научное </w:t>
            </w:r>
            <w:r>
              <w:rPr>
                <w:spacing w:val="-2"/>
                <w:sz w:val="20"/>
              </w:rPr>
              <w:t>учреждение</w:t>
            </w:r>
          </w:p>
          <w:p>
            <w:pPr>
              <w:pStyle w:val="TableParagraph"/>
              <w:spacing w:line="276" w:lineRule="auto"/>
              <w:ind w:left="112" w:right="92"/>
              <w:rPr>
                <w:sz w:val="20"/>
              </w:rPr>
            </w:pPr>
            <w:r>
              <w:rPr>
                <w:spacing w:val="-2"/>
                <w:sz w:val="20"/>
              </w:rPr>
              <w:t>«Научно- исследовательский институт </w:t>
            </w:r>
            <w:r>
              <w:rPr>
                <w:sz w:val="20"/>
              </w:rPr>
              <w:t>ревматологии</w:t>
            </w:r>
            <w:r>
              <w:rPr>
                <w:spacing w:val="-13"/>
                <w:sz w:val="20"/>
              </w:rPr>
              <w:t> </w:t>
            </w:r>
            <w:r>
              <w:rPr>
                <w:sz w:val="20"/>
              </w:rPr>
              <w:t>имени В.А. Насоновой»</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216</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774696</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91"/>
              <w:rPr>
                <w:sz w:val="20"/>
              </w:rPr>
            </w:pPr>
            <w:r>
              <w:rPr>
                <w:spacing w:val="-2"/>
                <w:sz w:val="20"/>
              </w:rPr>
              <w:t>государственное бюджетное </w:t>
            </w:r>
            <w:r>
              <w:rPr>
                <w:sz w:val="20"/>
              </w:rPr>
              <w:t>учреждение науки </w:t>
            </w:r>
            <w:r>
              <w:rPr>
                <w:spacing w:val="-2"/>
                <w:sz w:val="20"/>
              </w:rPr>
              <w:t>Федеральный исследовательский </w:t>
            </w:r>
            <w:r>
              <w:rPr>
                <w:sz w:val="20"/>
              </w:rPr>
              <w:t>центр питания, биотехнологии и безопасности</w:t>
            </w:r>
            <w:r>
              <w:rPr>
                <w:spacing w:val="-13"/>
                <w:sz w:val="20"/>
              </w:rPr>
              <w:t> </w:t>
            </w:r>
            <w:r>
              <w:rPr>
                <w:sz w:val="20"/>
              </w:rPr>
              <w:t>пищи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10" w:right="10"/>
              <w:jc w:val="center"/>
              <w:rPr>
                <w:sz w:val="20"/>
              </w:rPr>
            </w:pPr>
            <w:r>
              <w:rPr>
                <w:spacing w:val="-5"/>
                <w:sz w:val="20"/>
              </w:rPr>
              <w:t>217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jc w:val="center"/>
              <w:rPr>
                <w:sz w:val="20"/>
              </w:rPr>
            </w:pPr>
            <w:r>
              <w:rPr>
                <w:spacing w:val="-2"/>
                <w:sz w:val="20"/>
              </w:rPr>
              <w:t>774302</w:t>
            </w:r>
          </w:p>
        </w:tc>
        <w:tc>
          <w:tcPr>
            <w:tcW w:w="1995" w:type="dxa"/>
          </w:tcPr>
          <w:p>
            <w:pPr>
              <w:pStyle w:val="TableParagraph"/>
              <w:spacing w:line="276" w:lineRule="auto"/>
              <w:ind w:left="112" w:right="87"/>
              <w:rPr>
                <w:sz w:val="20"/>
              </w:rPr>
            </w:pPr>
            <w:r>
              <w:rPr>
                <w:spacing w:val="-2"/>
                <w:sz w:val="20"/>
              </w:rPr>
              <w:t>Федеральное государственное бюджетное учреждение здравоохранения </w:t>
            </w:r>
            <w:r>
              <w:rPr>
                <w:sz w:val="20"/>
              </w:rPr>
              <w:t>Поликлиника № 1 Министерства</w:t>
            </w:r>
            <w:r>
              <w:rPr>
                <w:spacing w:val="-13"/>
                <w:sz w:val="20"/>
              </w:rPr>
              <w:t> </w:t>
            </w:r>
            <w:r>
              <w:rPr>
                <w:sz w:val="20"/>
              </w:rPr>
              <w:t>науки и высшего </w:t>
            </w:r>
            <w:r>
              <w:rPr>
                <w:spacing w:val="-2"/>
                <w:sz w:val="20"/>
              </w:rPr>
              <w:t>образования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1"/>
              <w:rPr>
                <w:sz w:val="20"/>
              </w:rPr>
            </w:pPr>
          </w:p>
          <w:p>
            <w:pPr>
              <w:pStyle w:val="TableParagraph"/>
              <w:ind w:right="400"/>
              <w:jc w:val="right"/>
              <w:rPr>
                <w:sz w:val="20"/>
              </w:rPr>
            </w:pPr>
            <w:r>
              <w:rPr>
                <w:spacing w:val="-10"/>
                <w:sz w:val="20"/>
              </w:rPr>
              <w:t>0</w:t>
            </w:r>
          </w:p>
        </w:tc>
      </w:tr>
      <w:tr>
        <w:trPr>
          <w:trHeight w:val="364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right="10"/>
              <w:jc w:val="center"/>
              <w:rPr>
                <w:sz w:val="20"/>
              </w:rPr>
            </w:pPr>
            <w:r>
              <w:rPr>
                <w:spacing w:val="-5"/>
                <w:sz w:val="20"/>
              </w:rPr>
              <w:t>218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jc w:val="center"/>
              <w:rPr>
                <w:sz w:val="20"/>
              </w:rPr>
            </w:pPr>
            <w:r>
              <w:rPr>
                <w:spacing w:val="-2"/>
                <w:sz w:val="20"/>
              </w:rPr>
              <w:t>774995</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91"/>
              <w:rPr>
                <w:sz w:val="20"/>
              </w:rPr>
            </w:pPr>
            <w:r>
              <w:rPr>
                <w:spacing w:val="-2"/>
                <w:sz w:val="20"/>
              </w:rPr>
              <w:t>«Национальный медицинский исследовательский центр </w:t>
            </w:r>
            <w:r>
              <w:rPr>
                <w:spacing w:val="-8"/>
                <w:sz w:val="20"/>
              </w:rPr>
              <w:t>оториноларингологии </w:t>
            </w:r>
            <w:r>
              <w:rPr>
                <w:spacing w:val="-2"/>
                <w:sz w:val="20"/>
              </w:rPr>
              <w:t>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219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772242</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89"/>
              <w:rPr>
                <w:sz w:val="20"/>
              </w:rPr>
            </w:pPr>
            <w:r>
              <w:rPr>
                <w:spacing w:val="-2"/>
                <w:sz w:val="20"/>
              </w:rPr>
              <w:t>«Федеральный научно-клинический центр </w:t>
            </w:r>
            <w:r>
              <w:rPr>
                <w:spacing w:val="-4"/>
                <w:sz w:val="20"/>
              </w:rPr>
              <w:t>специализированных </w:t>
            </w:r>
            <w:r>
              <w:rPr>
                <w:spacing w:val="-2"/>
                <w:sz w:val="20"/>
              </w:rPr>
              <w:t>видов</w:t>
            </w:r>
          </w:p>
          <w:p>
            <w:pPr>
              <w:pStyle w:val="TableParagraph"/>
              <w:spacing w:line="276" w:lineRule="auto"/>
              <w:ind w:left="112" w:right="149"/>
              <w:rPr>
                <w:sz w:val="20"/>
              </w:rPr>
            </w:pPr>
            <w:r>
              <w:rPr>
                <w:spacing w:val="-2"/>
                <w:sz w:val="20"/>
              </w:rPr>
              <w:t>медицинской </w:t>
            </w:r>
            <w:r>
              <w:rPr>
                <w:sz w:val="20"/>
              </w:rPr>
              <w:t>помощи 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510"/>
              <w:rPr>
                <w:sz w:val="20"/>
              </w:rPr>
            </w:pPr>
            <w:r>
              <w:rPr>
                <w:spacing w:val="-2"/>
                <w:sz w:val="20"/>
              </w:rPr>
              <w:t>медицинских технологий Федерального медико- биологического агентства»</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0"/>
              <w:jc w:val="center"/>
              <w:rPr>
                <w:sz w:val="20"/>
              </w:rPr>
            </w:pPr>
            <w:r>
              <w:rPr>
                <w:spacing w:val="-5"/>
                <w:sz w:val="20"/>
              </w:rPr>
              <w:t>220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772367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 здравоохранения</w:t>
            </w:r>
          </w:p>
          <w:p>
            <w:pPr>
              <w:pStyle w:val="TableParagraph"/>
              <w:spacing w:line="276" w:lineRule="auto"/>
              <w:ind w:left="112" w:right="223"/>
              <w:rPr>
                <w:sz w:val="20"/>
              </w:rPr>
            </w:pPr>
            <w:r>
              <w:rPr>
                <w:spacing w:val="-2"/>
                <w:sz w:val="20"/>
              </w:rPr>
              <w:t>«Центральная медико-санитарная </w:t>
            </w:r>
            <w:r>
              <w:rPr>
                <w:sz w:val="20"/>
              </w:rPr>
              <w:t>часть № 119 </w:t>
            </w:r>
            <w:r>
              <w:rPr>
                <w:spacing w:val="-2"/>
                <w:sz w:val="20"/>
              </w:rPr>
              <w:t>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221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772240</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 здравоохранения</w:t>
            </w:r>
          </w:p>
          <w:p>
            <w:pPr>
              <w:pStyle w:val="TableParagraph"/>
              <w:spacing w:line="276" w:lineRule="auto"/>
              <w:ind w:left="112" w:right="510"/>
              <w:rPr>
                <w:sz w:val="20"/>
              </w:rPr>
            </w:pPr>
            <w:r>
              <w:rPr>
                <w:spacing w:val="-2"/>
                <w:sz w:val="20"/>
              </w:rPr>
              <w:t>«Клиническая </w:t>
            </w:r>
            <w:r>
              <w:rPr>
                <w:sz w:val="20"/>
              </w:rPr>
              <w:t>больница № 85 </w:t>
            </w:r>
            <w:r>
              <w:rPr>
                <w:spacing w:val="-2"/>
                <w:sz w:val="20"/>
              </w:rPr>
              <w:t>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222</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774504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ind w:left="112"/>
              <w:rPr>
                <w:sz w:val="20"/>
              </w:rPr>
            </w:pPr>
            <w:r>
              <w:rPr>
                <w:spacing w:val="-2"/>
                <w:sz w:val="20"/>
              </w:rPr>
              <w:t>«Государственный</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4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2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149"/>
              <w:rPr>
                <w:sz w:val="20"/>
              </w:rPr>
            </w:pPr>
            <w:r>
              <w:rPr>
                <w:sz w:val="20"/>
              </w:rPr>
              <w:t>научный центр </w:t>
            </w:r>
            <w:r>
              <w:rPr>
                <w:spacing w:val="-2"/>
                <w:sz w:val="20"/>
              </w:rPr>
              <w:t>Российской </w:t>
            </w:r>
            <w:r>
              <w:rPr>
                <w:sz w:val="20"/>
              </w:rPr>
              <w:t>Федерации - </w:t>
            </w:r>
            <w:r>
              <w:rPr>
                <w:spacing w:val="-2"/>
                <w:sz w:val="20"/>
              </w:rPr>
              <w:t>Федеральный медицинский биофизический </w:t>
            </w:r>
            <w:r>
              <w:rPr>
                <w:sz w:val="20"/>
              </w:rPr>
              <w:t>центр</w:t>
            </w:r>
            <w:r>
              <w:rPr>
                <w:spacing w:val="-13"/>
                <w:sz w:val="20"/>
              </w:rPr>
              <w:t> </w:t>
            </w:r>
            <w:r>
              <w:rPr>
                <w:sz w:val="20"/>
              </w:rPr>
              <w:t>имени</w:t>
            </w:r>
            <w:r>
              <w:rPr>
                <w:spacing w:val="-12"/>
                <w:sz w:val="20"/>
              </w:rPr>
              <w:t> </w:t>
            </w:r>
            <w:r>
              <w:rPr>
                <w:sz w:val="20"/>
              </w:rPr>
              <w:t>А.И. </w:t>
            </w:r>
            <w:r>
              <w:rPr>
                <w:spacing w:val="-2"/>
                <w:sz w:val="20"/>
              </w:rPr>
              <w:t>Бурназяна»</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0"/>
              <w:jc w:val="center"/>
              <w:rPr>
                <w:sz w:val="20"/>
              </w:rPr>
            </w:pPr>
            <w:r>
              <w:rPr>
                <w:spacing w:val="-5"/>
                <w:sz w:val="20"/>
              </w:rPr>
              <w:t>223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52"/>
              <w:rPr>
                <w:sz w:val="20"/>
              </w:rPr>
            </w:pPr>
            <w:r>
              <w:rPr>
                <w:spacing w:val="-2"/>
                <w:sz w:val="20"/>
              </w:rPr>
              <w:t>772369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89"/>
              <w:rPr>
                <w:sz w:val="20"/>
              </w:rPr>
            </w:pPr>
            <w:r>
              <w:rPr>
                <w:spacing w:val="-2"/>
                <w:sz w:val="20"/>
              </w:rPr>
              <w:t>«Федеральный научно-клинический </w:t>
            </w:r>
            <w:r>
              <w:rPr>
                <w:sz w:val="20"/>
              </w:rPr>
              <w:t>центр детей и </w:t>
            </w:r>
            <w:r>
              <w:rPr>
                <w:spacing w:val="-2"/>
                <w:sz w:val="20"/>
              </w:rPr>
              <w:t>подростков 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415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right="10"/>
              <w:jc w:val="center"/>
              <w:rPr>
                <w:sz w:val="20"/>
              </w:rPr>
            </w:pPr>
            <w:r>
              <w:rPr>
                <w:spacing w:val="-5"/>
                <w:sz w:val="20"/>
              </w:rPr>
              <w:t>224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12"/>
              <w:rPr>
                <w:sz w:val="20"/>
              </w:rPr>
            </w:pPr>
            <w:r>
              <w:rPr>
                <w:spacing w:val="-2"/>
                <w:sz w:val="20"/>
              </w:rPr>
              <w:t>775226</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89"/>
              <w:rPr>
                <w:sz w:val="20"/>
              </w:rPr>
            </w:pPr>
            <w:r>
              <w:rPr>
                <w:spacing w:val="-2"/>
                <w:sz w:val="20"/>
              </w:rPr>
              <w:t>«Федеральный научно-клинический </w:t>
            </w:r>
            <w:r>
              <w:rPr>
                <w:sz w:val="20"/>
              </w:rPr>
              <w:t>центр физико- </w:t>
            </w:r>
            <w:r>
              <w:rPr>
                <w:spacing w:val="-2"/>
                <w:sz w:val="20"/>
              </w:rPr>
              <w:t>химической </w:t>
            </w:r>
            <w:r>
              <w:rPr>
                <w:sz w:val="20"/>
              </w:rPr>
              <w:t>медицины имени академика Ю.М. </w:t>
            </w:r>
            <w:r>
              <w:rPr>
                <w:spacing w:val="-2"/>
                <w:sz w:val="20"/>
              </w:rPr>
              <w:t>Лопухина 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08"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0" w:right="10"/>
              <w:jc w:val="center"/>
              <w:rPr>
                <w:sz w:val="20"/>
              </w:rPr>
            </w:pPr>
            <w:r>
              <w:rPr>
                <w:spacing w:val="-5"/>
                <w:sz w:val="20"/>
              </w:rPr>
              <w:t>225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jc w:val="center"/>
              <w:rPr>
                <w:sz w:val="20"/>
              </w:rPr>
            </w:pPr>
            <w:r>
              <w:rPr>
                <w:spacing w:val="-2"/>
                <w:sz w:val="20"/>
              </w:rPr>
              <w:t>775392</w:t>
            </w:r>
          </w:p>
        </w:tc>
        <w:tc>
          <w:tcPr>
            <w:tcW w:w="1995" w:type="dxa"/>
          </w:tcPr>
          <w:p>
            <w:pPr>
              <w:pStyle w:val="TableParagraph"/>
              <w:spacing w:line="276" w:lineRule="auto" w:before="3"/>
              <w:ind w:left="112"/>
              <w:rPr>
                <w:sz w:val="20"/>
              </w:rPr>
            </w:pPr>
            <w:r>
              <w:rPr>
                <w:spacing w:val="-2"/>
                <w:sz w:val="20"/>
              </w:rPr>
              <w:t>Федеральное государственное бюджетное учреждение</w:t>
            </w:r>
          </w:p>
          <w:p>
            <w:pPr>
              <w:pStyle w:val="TableParagraph"/>
              <w:spacing w:line="276" w:lineRule="auto"/>
              <w:ind w:left="112" w:right="284"/>
              <w:rPr>
                <w:sz w:val="20"/>
              </w:rPr>
            </w:pPr>
            <w:r>
              <w:rPr>
                <w:spacing w:val="-2"/>
                <w:sz w:val="20"/>
              </w:rPr>
              <w:t>«Федеральный </w:t>
            </w:r>
            <w:r>
              <w:rPr>
                <w:sz w:val="20"/>
              </w:rPr>
              <w:t>центр мозга и </w:t>
            </w:r>
            <w:r>
              <w:rPr>
                <w:spacing w:val="-2"/>
                <w:sz w:val="20"/>
              </w:rPr>
              <w:t>нейротехнологий» 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3"/>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right="10"/>
              <w:jc w:val="center"/>
              <w:rPr>
                <w:sz w:val="20"/>
              </w:rPr>
            </w:pPr>
            <w:r>
              <w:rPr>
                <w:spacing w:val="-5"/>
                <w:sz w:val="20"/>
              </w:rPr>
              <w:t>226</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jc w:val="center"/>
              <w:rPr>
                <w:sz w:val="20"/>
              </w:rPr>
            </w:pPr>
            <w:r>
              <w:rPr>
                <w:spacing w:val="-2"/>
                <w:sz w:val="20"/>
              </w:rPr>
              <w:t>774588</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64"/>
              <w:rPr>
                <w:sz w:val="20"/>
              </w:rPr>
            </w:pPr>
            <w:r>
              <w:rPr>
                <w:sz w:val="20"/>
              </w:rPr>
              <w:t>«Поликлиника</w:t>
            </w:r>
            <w:r>
              <w:rPr>
                <w:spacing w:val="-13"/>
                <w:sz w:val="20"/>
              </w:rPr>
              <w:t> </w:t>
            </w:r>
            <w:r>
              <w:rPr>
                <w:sz w:val="20"/>
              </w:rPr>
              <w:t>№1» 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right="10"/>
              <w:jc w:val="center"/>
              <w:rPr>
                <w:sz w:val="20"/>
              </w:rPr>
            </w:pPr>
            <w:r>
              <w:rPr>
                <w:spacing w:val="-5"/>
                <w:sz w:val="20"/>
              </w:rPr>
              <w:t>227</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jc w:val="center"/>
              <w:rPr>
                <w:sz w:val="20"/>
              </w:rPr>
            </w:pPr>
            <w:r>
              <w:rPr>
                <w:spacing w:val="-2"/>
                <w:sz w:val="20"/>
              </w:rPr>
              <w:t>774575</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Pr>
                <w:sz w:val="20"/>
              </w:rPr>
            </w:pPr>
            <w:r>
              <w:rPr>
                <w:sz w:val="20"/>
              </w:rPr>
              <w:t>«Поликлиника</w:t>
            </w:r>
            <w:r>
              <w:rPr>
                <w:spacing w:val="-13"/>
                <w:sz w:val="20"/>
              </w:rPr>
              <w:t> </w:t>
            </w:r>
            <w:r>
              <w:rPr>
                <w:sz w:val="20"/>
              </w:rPr>
              <w:t>№</w:t>
            </w:r>
            <w:r>
              <w:rPr>
                <w:spacing w:val="-12"/>
                <w:sz w:val="20"/>
              </w:rPr>
              <w:t> </w:t>
            </w:r>
            <w:r>
              <w:rPr>
                <w:sz w:val="20"/>
              </w:rPr>
              <w:t>2» Управления 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228</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774510</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30" w:lineRule="exact"/>
              <w:ind w:left="112"/>
              <w:rPr>
                <w:sz w:val="20"/>
              </w:rPr>
            </w:pPr>
            <w:r>
              <w:rPr>
                <w:sz w:val="20"/>
              </w:rPr>
              <w:t>«Поликлиника</w:t>
            </w:r>
            <w:r>
              <w:rPr>
                <w:spacing w:val="-6"/>
                <w:sz w:val="20"/>
              </w:rPr>
              <w:t> </w:t>
            </w:r>
            <w:r>
              <w:rPr>
                <w:sz w:val="20"/>
              </w:rPr>
              <w:t>№</w:t>
            </w:r>
            <w:r>
              <w:rPr>
                <w:spacing w:val="-6"/>
                <w:sz w:val="20"/>
              </w:rPr>
              <w:t> </w:t>
            </w:r>
            <w:r>
              <w:rPr>
                <w:spacing w:val="-5"/>
                <w:sz w:val="20"/>
              </w:rPr>
              <w:t>3»</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171"/>
              <w:rPr>
                <w:sz w:val="20"/>
              </w:rPr>
            </w:pPr>
            <w:r>
              <w:rPr>
                <w:sz w:val="20"/>
              </w:rPr>
              <w:t>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229</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773321</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64"/>
              <w:rPr>
                <w:sz w:val="20"/>
              </w:rPr>
            </w:pPr>
            <w:r>
              <w:rPr>
                <w:sz w:val="20"/>
              </w:rPr>
              <w:t>«Поликлиника</w:t>
            </w:r>
            <w:r>
              <w:rPr>
                <w:spacing w:val="-13"/>
                <w:sz w:val="20"/>
              </w:rPr>
              <w:t> </w:t>
            </w:r>
            <w:r>
              <w:rPr>
                <w:sz w:val="20"/>
              </w:rPr>
              <w:t>№4» 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230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772291</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64"/>
              <w:rPr>
                <w:sz w:val="20"/>
              </w:rPr>
            </w:pPr>
            <w:r>
              <w:rPr>
                <w:sz w:val="20"/>
              </w:rPr>
              <w:t>«Поликлиника</w:t>
            </w:r>
            <w:r>
              <w:rPr>
                <w:spacing w:val="-13"/>
                <w:sz w:val="20"/>
              </w:rPr>
              <w:t> </w:t>
            </w:r>
            <w:r>
              <w:rPr>
                <w:sz w:val="20"/>
              </w:rPr>
              <w:t>№5» 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r>
        <w:trPr>
          <w:trHeight w:val="33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10" w:right="10"/>
              <w:jc w:val="center"/>
              <w:rPr>
                <w:sz w:val="20"/>
              </w:rPr>
            </w:pPr>
            <w:r>
              <w:rPr>
                <w:spacing w:val="-5"/>
                <w:sz w:val="20"/>
              </w:rPr>
              <w:t>231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jc w:val="center"/>
              <w:rPr>
                <w:sz w:val="20"/>
              </w:rPr>
            </w:pPr>
            <w:r>
              <w:rPr>
                <w:spacing w:val="-2"/>
                <w:sz w:val="20"/>
              </w:rPr>
              <w:t>774586</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71"/>
              <w:rPr>
                <w:sz w:val="20"/>
              </w:rPr>
            </w:pPr>
            <w:r>
              <w:rPr>
                <w:spacing w:val="-2"/>
                <w:sz w:val="20"/>
              </w:rPr>
              <w:t>«Центральная клиническая </w:t>
            </w:r>
            <w:r>
              <w:rPr>
                <w:sz w:val="20"/>
              </w:rPr>
              <w:t>больница с </w:t>
            </w:r>
            <w:r>
              <w:rPr>
                <w:spacing w:val="-2"/>
                <w:sz w:val="20"/>
              </w:rPr>
              <w:t>поликлиникой» </w:t>
            </w:r>
            <w:r>
              <w:rPr>
                <w:sz w:val="20"/>
              </w:rPr>
              <w:t>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spacing w:before="1"/>
              <w:ind w:right="400"/>
              <w:jc w:val="right"/>
              <w:rPr>
                <w:sz w:val="20"/>
              </w:rPr>
            </w:pPr>
            <w:r>
              <w:rPr>
                <w:spacing w:val="-10"/>
                <w:sz w:val="20"/>
              </w:rPr>
              <w:t>1</w:t>
            </w:r>
          </w:p>
        </w:tc>
      </w:tr>
    </w:tbl>
    <w:p>
      <w:pPr>
        <w:pStyle w:val="TableParagraph"/>
        <w:spacing w:after="0"/>
        <w:jc w:val="right"/>
        <w:rPr>
          <w:sz w:val="20"/>
        </w:rPr>
        <w:sectPr>
          <w:pgSz w:w="16840" w:h="11900" w:orient="landscape"/>
          <w:pgMar w:header="708" w:footer="0" w:top="960" w:bottom="72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847"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0" w:right="10"/>
              <w:jc w:val="center"/>
              <w:rPr>
                <w:sz w:val="20"/>
              </w:rPr>
            </w:pPr>
            <w:r>
              <w:rPr>
                <w:spacing w:val="-5"/>
                <w:sz w:val="20"/>
              </w:rPr>
              <w:t>232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jc w:val="center"/>
              <w:rPr>
                <w:sz w:val="20"/>
              </w:rPr>
            </w:pPr>
            <w:r>
              <w:rPr>
                <w:spacing w:val="-2"/>
                <w:sz w:val="20"/>
              </w:rPr>
              <w:t>772293</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71"/>
              <w:rPr>
                <w:sz w:val="20"/>
              </w:rPr>
            </w:pPr>
            <w:r>
              <w:rPr>
                <w:spacing w:val="-2"/>
                <w:sz w:val="20"/>
              </w:rPr>
              <w:t>«Клиническая больница» </w:t>
            </w:r>
            <w:r>
              <w:rPr>
                <w:sz w:val="20"/>
              </w:rPr>
              <w:t>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1"/>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233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774511</w:t>
            </w:r>
          </w:p>
        </w:tc>
        <w:tc>
          <w:tcPr>
            <w:tcW w:w="1995" w:type="dxa"/>
          </w:tcPr>
          <w:p>
            <w:pPr>
              <w:pStyle w:val="TableParagraph"/>
              <w:spacing w:line="276" w:lineRule="auto"/>
              <w:ind w:left="112"/>
              <w:rPr>
                <w:sz w:val="20"/>
              </w:rPr>
            </w:pPr>
            <w:r>
              <w:rPr>
                <w:spacing w:val="-2"/>
                <w:sz w:val="20"/>
              </w:rPr>
              <w:t>Федеральное государственное бюджетное учреждение</w:t>
            </w:r>
          </w:p>
          <w:p>
            <w:pPr>
              <w:pStyle w:val="TableParagraph"/>
              <w:spacing w:line="276" w:lineRule="auto"/>
              <w:ind w:left="112" w:right="171"/>
              <w:rPr>
                <w:sz w:val="20"/>
              </w:rPr>
            </w:pPr>
            <w:r>
              <w:rPr>
                <w:spacing w:val="-2"/>
                <w:sz w:val="20"/>
              </w:rPr>
              <w:t>«Клиническая </w:t>
            </w:r>
            <w:r>
              <w:rPr>
                <w:sz w:val="20"/>
              </w:rPr>
              <w:t>больница №1» 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234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774779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71"/>
              <w:rPr>
                <w:sz w:val="20"/>
              </w:rPr>
            </w:pPr>
            <w:r>
              <w:rPr>
                <w:spacing w:val="-2"/>
                <w:sz w:val="20"/>
              </w:rPr>
              <w:t>«Объединенная </w:t>
            </w:r>
            <w:r>
              <w:rPr>
                <w:sz w:val="20"/>
              </w:rPr>
              <w:t>больница с </w:t>
            </w:r>
            <w:r>
              <w:rPr>
                <w:spacing w:val="-2"/>
                <w:sz w:val="20"/>
              </w:rPr>
              <w:t>поликлиникой» </w:t>
            </w:r>
            <w:r>
              <w:rPr>
                <w:sz w:val="20"/>
              </w:rPr>
              <w:t>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110" w:hRule="atLeast"/>
        </w:trPr>
        <w:tc>
          <w:tcPr>
            <w:tcW w:w="540" w:type="dxa"/>
          </w:tcPr>
          <w:p>
            <w:pPr>
              <w:pStyle w:val="TableParagraph"/>
              <w:spacing w:before="69"/>
              <w:rPr>
                <w:sz w:val="20"/>
              </w:rPr>
            </w:pPr>
          </w:p>
          <w:p>
            <w:pPr>
              <w:pStyle w:val="TableParagraph"/>
              <w:ind w:left="10" w:right="10"/>
              <w:jc w:val="center"/>
              <w:rPr>
                <w:sz w:val="20"/>
              </w:rPr>
            </w:pPr>
            <w:r>
              <w:rPr>
                <w:spacing w:val="-5"/>
                <w:sz w:val="20"/>
              </w:rPr>
              <w:t>235</w:t>
            </w:r>
          </w:p>
        </w:tc>
        <w:tc>
          <w:tcPr>
            <w:tcW w:w="1320" w:type="dxa"/>
          </w:tcPr>
          <w:p>
            <w:pPr>
              <w:pStyle w:val="TableParagraph"/>
              <w:spacing w:before="69"/>
              <w:rPr>
                <w:sz w:val="20"/>
              </w:rPr>
            </w:pPr>
          </w:p>
          <w:p>
            <w:pPr>
              <w:pStyle w:val="TableParagraph"/>
              <w:jc w:val="center"/>
              <w:rPr>
                <w:sz w:val="20"/>
              </w:rPr>
            </w:pPr>
            <w:r>
              <w:rPr>
                <w:spacing w:val="-2"/>
                <w:sz w:val="20"/>
              </w:rPr>
              <w:t>774674</w:t>
            </w:r>
          </w:p>
        </w:tc>
        <w:tc>
          <w:tcPr>
            <w:tcW w:w="1995" w:type="dxa"/>
          </w:tcPr>
          <w:p>
            <w:pPr>
              <w:pStyle w:val="TableParagraph"/>
              <w:spacing w:line="276" w:lineRule="auto" w:before="29"/>
              <w:ind w:left="112"/>
              <w:rPr>
                <w:sz w:val="20"/>
              </w:rPr>
            </w:pPr>
            <w:r>
              <w:rPr>
                <w:spacing w:val="-2"/>
                <w:sz w:val="20"/>
              </w:rPr>
              <w:t>Федеральное государственное бюджетное</w:t>
            </w:r>
          </w:p>
        </w:tc>
        <w:tc>
          <w:tcPr>
            <w:tcW w:w="1590" w:type="dxa"/>
          </w:tcPr>
          <w:p>
            <w:pPr>
              <w:pStyle w:val="TableParagraph"/>
              <w:spacing w:before="69"/>
              <w:rPr>
                <w:sz w:val="20"/>
              </w:rPr>
            </w:pPr>
          </w:p>
          <w:p>
            <w:pPr>
              <w:pStyle w:val="TableParagraph"/>
              <w:ind w:left="21" w:right="11"/>
              <w:jc w:val="center"/>
              <w:rPr>
                <w:sz w:val="20"/>
              </w:rPr>
            </w:pPr>
            <w:r>
              <w:rPr>
                <w:spacing w:val="-10"/>
                <w:sz w:val="20"/>
              </w:rPr>
              <w:t>0</w:t>
            </w:r>
          </w:p>
        </w:tc>
        <w:tc>
          <w:tcPr>
            <w:tcW w:w="1470" w:type="dxa"/>
          </w:tcPr>
          <w:p>
            <w:pPr>
              <w:pStyle w:val="TableParagraph"/>
              <w:spacing w:before="69"/>
              <w:rPr>
                <w:sz w:val="20"/>
              </w:rPr>
            </w:pPr>
          </w:p>
          <w:p>
            <w:pPr>
              <w:pStyle w:val="TableParagraph"/>
              <w:ind w:left="39" w:right="29"/>
              <w:jc w:val="center"/>
              <w:rPr>
                <w:sz w:val="20"/>
              </w:rPr>
            </w:pPr>
            <w:r>
              <w:rPr>
                <w:spacing w:val="-10"/>
                <w:sz w:val="20"/>
              </w:rPr>
              <w:t>1</w:t>
            </w:r>
          </w:p>
        </w:tc>
        <w:tc>
          <w:tcPr>
            <w:tcW w:w="1320" w:type="dxa"/>
          </w:tcPr>
          <w:p>
            <w:pPr>
              <w:pStyle w:val="TableParagraph"/>
              <w:spacing w:before="69"/>
              <w:rPr>
                <w:sz w:val="20"/>
              </w:rPr>
            </w:pPr>
          </w:p>
          <w:p>
            <w:pPr>
              <w:pStyle w:val="TableParagraph"/>
              <w:ind w:left="10"/>
              <w:jc w:val="center"/>
              <w:rPr>
                <w:sz w:val="20"/>
              </w:rPr>
            </w:pPr>
            <w:r>
              <w:rPr>
                <w:spacing w:val="-10"/>
                <w:sz w:val="20"/>
              </w:rPr>
              <w:t>1</w:t>
            </w:r>
          </w:p>
        </w:tc>
        <w:tc>
          <w:tcPr>
            <w:tcW w:w="1065" w:type="dxa"/>
          </w:tcPr>
          <w:p>
            <w:pPr>
              <w:pStyle w:val="TableParagraph"/>
              <w:spacing w:before="69"/>
              <w:rPr>
                <w:sz w:val="20"/>
              </w:rPr>
            </w:pPr>
          </w:p>
          <w:p>
            <w:pPr>
              <w:pStyle w:val="TableParagraph"/>
              <w:ind w:right="4"/>
              <w:jc w:val="center"/>
              <w:rPr>
                <w:sz w:val="20"/>
              </w:rPr>
            </w:pPr>
            <w:r>
              <w:rPr>
                <w:spacing w:val="-10"/>
                <w:sz w:val="20"/>
              </w:rPr>
              <w:t>1</w:t>
            </w:r>
          </w:p>
        </w:tc>
        <w:tc>
          <w:tcPr>
            <w:tcW w:w="1320" w:type="dxa"/>
          </w:tcPr>
          <w:p>
            <w:pPr>
              <w:pStyle w:val="TableParagraph"/>
              <w:spacing w:before="69"/>
              <w:rPr>
                <w:sz w:val="20"/>
              </w:rPr>
            </w:pPr>
          </w:p>
          <w:p>
            <w:pPr>
              <w:pStyle w:val="TableParagraph"/>
              <w:ind w:left="10"/>
              <w:jc w:val="center"/>
              <w:rPr>
                <w:sz w:val="20"/>
              </w:rPr>
            </w:pPr>
            <w:r>
              <w:rPr>
                <w:spacing w:val="-10"/>
                <w:sz w:val="20"/>
              </w:rPr>
              <w:t>0</w:t>
            </w:r>
          </w:p>
        </w:tc>
        <w:tc>
          <w:tcPr>
            <w:tcW w:w="1200" w:type="dxa"/>
          </w:tcPr>
          <w:p>
            <w:pPr>
              <w:pStyle w:val="TableParagraph"/>
              <w:spacing w:before="69"/>
              <w:rPr>
                <w:sz w:val="20"/>
              </w:rPr>
            </w:pPr>
          </w:p>
          <w:p>
            <w:pPr>
              <w:pStyle w:val="TableParagraph"/>
              <w:ind w:left="39" w:right="29"/>
              <w:jc w:val="center"/>
              <w:rPr>
                <w:sz w:val="20"/>
              </w:rPr>
            </w:pPr>
            <w:r>
              <w:rPr>
                <w:spacing w:val="-10"/>
                <w:sz w:val="20"/>
              </w:rPr>
              <w:t>1</w:t>
            </w:r>
          </w:p>
        </w:tc>
        <w:tc>
          <w:tcPr>
            <w:tcW w:w="1050" w:type="dxa"/>
          </w:tcPr>
          <w:p>
            <w:pPr>
              <w:pStyle w:val="TableParagraph"/>
              <w:spacing w:before="69"/>
              <w:rPr>
                <w:sz w:val="20"/>
              </w:rPr>
            </w:pPr>
          </w:p>
          <w:p>
            <w:pPr>
              <w:pStyle w:val="TableParagraph"/>
              <w:ind w:left="41" w:right="31"/>
              <w:jc w:val="center"/>
              <w:rPr>
                <w:sz w:val="20"/>
              </w:rPr>
            </w:pPr>
            <w:r>
              <w:rPr>
                <w:spacing w:val="-10"/>
                <w:sz w:val="20"/>
              </w:rPr>
              <w:t>1</w:t>
            </w:r>
          </w:p>
        </w:tc>
        <w:tc>
          <w:tcPr>
            <w:tcW w:w="810" w:type="dxa"/>
          </w:tcPr>
          <w:p>
            <w:pPr>
              <w:pStyle w:val="TableParagraph"/>
              <w:spacing w:before="69"/>
              <w:rPr>
                <w:sz w:val="20"/>
              </w:rPr>
            </w:pPr>
          </w:p>
          <w:p>
            <w:pPr>
              <w:pStyle w:val="TableParagraph"/>
              <w:ind w:left="19" w:right="9"/>
              <w:jc w:val="center"/>
              <w:rPr>
                <w:sz w:val="20"/>
              </w:rPr>
            </w:pPr>
            <w:r>
              <w:rPr>
                <w:spacing w:val="-10"/>
                <w:sz w:val="20"/>
              </w:rPr>
              <w:t>0</w:t>
            </w:r>
          </w:p>
        </w:tc>
        <w:tc>
          <w:tcPr>
            <w:tcW w:w="795" w:type="dxa"/>
          </w:tcPr>
          <w:p>
            <w:pPr>
              <w:pStyle w:val="TableParagraph"/>
              <w:spacing w:before="69"/>
              <w:rPr>
                <w:sz w:val="20"/>
              </w:rPr>
            </w:pPr>
          </w:p>
          <w:p>
            <w:pPr>
              <w:pStyle w:val="TableParagraph"/>
              <w:ind w:left="7" w:right="11"/>
              <w:jc w:val="center"/>
              <w:rPr>
                <w:sz w:val="20"/>
              </w:rPr>
            </w:pPr>
            <w:r>
              <w:rPr>
                <w:spacing w:val="-10"/>
                <w:sz w:val="20"/>
              </w:rPr>
              <w:t>1</w:t>
            </w:r>
          </w:p>
        </w:tc>
        <w:tc>
          <w:tcPr>
            <w:tcW w:w="930" w:type="dxa"/>
          </w:tcPr>
          <w:p>
            <w:pPr>
              <w:pStyle w:val="TableParagraph"/>
              <w:spacing w:before="6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62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Pr>
                <w:sz w:val="20"/>
              </w:rPr>
            </w:pPr>
            <w:r>
              <w:rPr>
                <w:spacing w:val="-2"/>
                <w:sz w:val="20"/>
              </w:rPr>
              <w:t>учреждение</w:t>
            </w:r>
          </w:p>
          <w:p>
            <w:pPr>
              <w:pStyle w:val="TableParagraph"/>
              <w:spacing w:line="276" w:lineRule="auto" w:before="35"/>
              <w:ind w:left="112" w:right="194"/>
              <w:rPr>
                <w:sz w:val="20"/>
              </w:rPr>
            </w:pPr>
            <w:r>
              <w:rPr>
                <w:spacing w:val="-2"/>
                <w:sz w:val="20"/>
              </w:rPr>
              <w:t>«Детский медицинский </w:t>
            </w:r>
            <w:r>
              <w:rPr>
                <w:sz w:val="20"/>
              </w:rPr>
              <w:t>центр»</w:t>
            </w:r>
            <w:r>
              <w:rPr>
                <w:spacing w:val="-13"/>
                <w:sz w:val="20"/>
              </w:rPr>
              <w:t> </w:t>
            </w:r>
            <w:r>
              <w:rPr>
                <w:sz w:val="20"/>
              </w:rPr>
              <w:t>Управления делами</w:t>
            </w:r>
            <w:r>
              <w:rPr>
                <w:spacing w:val="-13"/>
                <w:sz w:val="20"/>
              </w:rPr>
              <w:t> </w:t>
            </w:r>
            <w:r>
              <w:rPr>
                <w:sz w:val="20"/>
              </w:rPr>
              <w:t>Президента </w:t>
            </w: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0"/>
              <w:jc w:val="center"/>
              <w:rPr>
                <w:sz w:val="20"/>
              </w:rPr>
            </w:pPr>
            <w:r>
              <w:rPr>
                <w:spacing w:val="-5"/>
                <w:sz w:val="20"/>
              </w:rPr>
              <w:t>236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774723</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49"/>
              <w:rPr>
                <w:sz w:val="20"/>
              </w:rPr>
            </w:pPr>
            <w:r>
              <w:rPr>
                <w:spacing w:val="-2"/>
                <w:sz w:val="20"/>
              </w:rPr>
              <w:t>казенное учреждение</w:t>
            </w:r>
          </w:p>
          <w:p>
            <w:pPr>
              <w:pStyle w:val="TableParagraph"/>
              <w:spacing w:line="276" w:lineRule="auto"/>
              <w:ind w:left="112" w:right="422"/>
              <w:rPr>
                <w:sz w:val="20"/>
              </w:rPr>
            </w:pPr>
            <w:r>
              <w:rPr>
                <w:spacing w:val="-2"/>
                <w:sz w:val="20"/>
              </w:rPr>
              <w:t>«Центральный военный клинический </w:t>
            </w:r>
            <w:r>
              <w:rPr>
                <w:sz w:val="20"/>
              </w:rPr>
              <w:t>госпиталь</w:t>
            </w:r>
            <w:r>
              <w:rPr>
                <w:spacing w:val="-13"/>
                <w:sz w:val="20"/>
              </w:rPr>
              <w:t> </w:t>
            </w:r>
            <w:r>
              <w:rPr>
                <w:sz w:val="20"/>
              </w:rPr>
              <w:t>имени </w:t>
            </w:r>
            <w:r>
              <w:rPr>
                <w:spacing w:val="-2"/>
                <w:sz w:val="20"/>
              </w:rPr>
              <w:t>П.В.Мандрыка» Министерства обороны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363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right="10"/>
              <w:jc w:val="center"/>
              <w:rPr>
                <w:sz w:val="20"/>
              </w:rPr>
            </w:pPr>
            <w:r>
              <w:rPr>
                <w:spacing w:val="-5"/>
                <w:sz w:val="20"/>
              </w:rPr>
              <w:t>237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jc w:val="center"/>
              <w:rPr>
                <w:sz w:val="20"/>
              </w:rPr>
            </w:pPr>
            <w:r>
              <w:rPr>
                <w:spacing w:val="-2"/>
                <w:sz w:val="20"/>
              </w:rPr>
              <w:t>773915</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225"/>
              <w:rPr>
                <w:sz w:val="20"/>
              </w:rPr>
            </w:pPr>
            <w:r>
              <w:rPr>
                <w:sz w:val="20"/>
              </w:rPr>
              <w:t>«Главный</w:t>
            </w:r>
            <w:r>
              <w:rPr>
                <w:spacing w:val="-13"/>
                <w:sz w:val="20"/>
              </w:rPr>
              <w:t> </w:t>
            </w:r>
            <w:r>
              <w:rPr>
                <w:sz w:val="20"/>
              </w:rPr>
              <w:t>военный </w:t>
            </w:r>
            <w:r>
              <w:rPr>
                <w:spacing w:val="-2"/>
                <w:sz w:val="20"/>
              </w:rPr>
              <w:t>клинический </w:t>
            </w:r>
            <w:r>
              <w:rPr>
                <w:sz w:val="20"/>
              </w:rPr>
              <w:t>госпиталь имени </w:t>
            </w:r>
            <w:r>
              <w:rPr>
                <w:spacing w:val="-2"/>
                <w:sz w:val="20"/>
              </w:rPr>
              <w:t>академика Н.Н.Бурденко» Министерства обороны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7" w:right="11"/>
              <w:jc w:val="center"/>
              <w:rPr>
                <w:sz w:val="20"/>
              </w:rPr>
            </w:pPr>
            <w:r>
              <w:rPr>
                <w:spacing w:val="-10"/>
                <w:sz w:val="20"/>
              </w:rPr>
              <w:t>1</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311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right="10"/>
              <w:jc w:val="center"/>
              <w:rPr>
                <w:sz w:val="20"/>
              </w:rPr>
            </w:pPr>
            <w:r>
              <w:rPr>
                <w:spacing w:val="-5"/>
                <w:sz w:val="20"/>
              </w:rPr>
              <w:t>238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jc w:val="center"/>
              <w:rPr>
                <w:sz w:val="20"/>
              </w:rPr>
            </w:pPr>
            <w:r>
              <w:rPr>
                <w:spacing w:val="-2"/>
                <w:sz w:val="20"/>
              </w:rPr>
              <w:t>775029</w:t>
            </w:r>
          </w:p>
        </w:tc>
        <w:tc>
          <w:tcPr>
            <w:tcW w:w="1995" w:type="dxa"/>
          </w:tcPr>
          <w:p>
            <w:pPr>
              <w:pStyle w:val="TableParagraph"/>
              <w:spacing w:line="276" w:lineRule="auto"/>
              <w:ind w:left="112" w:right="407"/>
              <w:rPr>
                <w:sz w:val="20"/>
              </w:rPr>
            </w:pPr>
            <w:r>
              <w:rPr>
                <w:spacing w:val="-2"/>
                <w:sz w:val="20"/>
              </w:rPr>
              <w:t>Федеральное государственное бюджетное </w:t>
            </w:r>
            <w:r>
              <w:rPr>
                <w:sz w:val="20"/>
              </w:rPr>
              <w:t>учреждение «9 </w:t>
            </w:r>
            <w:r>
              <w:rPr>
                <w:spacing w:val="-2"/>
                <w:sz w:val="20"/>
              </w:rPr>
              <w:t>лечебно- диагностический центр» Министерства обороны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9"/>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239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773461</w:t>
            </w:r>
          </w:p>
        </w:tc>
        <w:tc>
          <w:tcPr>
            <w:tcW w:w="1995" w:type="dxa"/>
          </w:tcPr>
          <w:p>
            <w:pPr>
              <w:pStyle w:val="TableParagraph"/>
              <w:spacing w:line="276" w:lineRule="auto"/>
              <w:ind w:left="112" w:right="407"/>
              <w:rPr>
                <w:sz w:val="20"/>
              </w:rPr>
            </w:pPr>
            <w:r>
              <w:rPr>
                <w:spacing w:val="-2"/>
                <w:sz w:val="20"/>
              </w:rPr>
              <w:t>Федеральное государственное бюджетное </w:t>
            </w:r>
            <w:r>
              <w:rPr>
                <w:sz w:val="20"/>
              </w:rPr>
              <w:t>учреждение «52 </w:t>
            </w:r>
            <w:r>
              <w:rPr>
                <w:spacing w:val="-2"/>
                <w:sz w:val="20"/>
              </w:rPr>
              <w:t>консультативно- диагностический центр» Министерства обороны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240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773620</w:t>
            </w:r>
          </w:p>
        </w:tc>
        <w:tc>
          <w:tcPr>
            <w:tcW w:w="1995" w:type="dxa"/>
          </w:tcPr>
          <w:p>
            <w:pPr>
              <w:pStyle w:val="TableParagraph"/>
              <w:spacing w:line="276" w:lineRule="auto"/>
              <w:ind w:left="112" w:right="149"/>
              <w:rPr>
                <w:sz w:val="20"/>
              </w:rPr>
            </w:pPr>
            <w:r>
              <w:rPr>
                <w:spacing w:val="-2"/>
                <w:sz w:val="20"/>
              </w:rPr>
              <w:t>Федеральное казенное учреждение здравоохранения</w:t>
            </w:r>
          </w:p>
          <w:p>
            <w:pPr>
              <w:pStyle w:val="TableParagraph"/>
              <w:spacing w:line="276" w:lineRule="auto"/>
              <w:ind w:left="112"/>
              <w:rPr>
                <w:sz w:val="20"/>
              </w:rPr>
            </w:pPr>
            <w:r>
              <w:rPr>
                <w:spacing w:val="-2"/>
                <w:sz w:val="20"/>
              </w:rPr>
              <w:t>«Центральная </w:t>
            </w:r>
            <w:r>
              <w:rPr>
                <w:sz w:val="20"/>
              </w:rPr>
              <w:t>поликлиника</w:t>
            </w:r>
            <w:r>
              <w:rPr>
                <w:spacing w:val="-13"/>
                <w:sz w:val="20"/>
              </w:rPr>
              <w:t> </w:t>
            </w:r>
            <w:r>
              <w:rPr>
                <w:sz w:val="20"/>
              </w:rPr>
              <w:t>№</w:t>
            </w:r>
            <w:r>
              <w:rPr>
                <w:spacing w:val="-12"/>
                <w:sz w:val="20"/>
              </w:rPr>
              <w:t> </w:t>
            </w:r>
            <w:r>
              <w:rPr>
                <w:sz w:val="20"/>
              </w:rPr>
              <w:t>1 </w:t>
            </w:r>
            <w:r>
              <w:rPr>
                <w:spacing w:val="-2"/>
                <w:sz w:val="20"/>
              </w:rPr>
              <w:t>Министерства </w:t>
            </w:r>
            <w:r>
              <w:rPr>
                <w:sz w:val="20"/>
              </w:rPr>
              <w:t>внутренних дел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241</w:t>
            </w:r>
          </w:p>
        </w:tc>
        <w:tc>
          <w:tcPr>
            <w:tcW w:w="1320" w:type="dxa"/>
          </w:tcPr>
          <w:p>
            <w:pPr>
              <w:pStyle w:val="TableParagraph"/>
              <w:spacing w:before="119"/>
              <w:jc w:val="center"/>
              <w:rPr>
                <w:sz w:val="20"/>
              </w:rPr>
            </w:pPr>
            <w:r>
              <w:rPr>
                <w:spacing w:val="-2"/>
                <w:sz w:val="20"/>
              </w:rPr>
              <w:t>773621</w:t>
            </w:r>
          </w:p>
        </w:tc>
        <w:tc>
          <w:tcPr>
            <w:tcW w:w="1995" w:type="dxa"/>
          </w:tcPr>
          <w:p>
            <w:pPr>
              <w:pStyle w:val="TableParagraph"/>
              <w:spacing w:line="276" w:lineRule="auto"/>
              <w:ind w:left="112" w:right="149"/>
              <w:rPr>
                <w:sz w:val="20"/>
              </w:rPr>
            </w:pPr>
            <w:r>
              <w:rPr>
                <w:spacing w:val="-2"/>
                <w:sz w:val="20"/>
              </w:rPr>
              <w:t>Федеральное казенное</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1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учреждение здравоохранения</w:t>
            </w:r>
          </w:p>
          <w:p>
            <w:pPr>
              <w:pStyle w:val="TableParagraph"/>
              <w:spacing w:line="276" w:lineRule="auto"/>
              <w:ind w:left="112"/>
              <w:rPr>
                <w:sz w:val="20"/>
              </w:rPr>
            </w:pPr>
            <w:r>
              <w:rPr>
                <w:spacing w:val="-2"/>
                <w:sz w:val="20"/>
              </w:rPr>
              <w:t>«Центральная </w:t>
            </w:r>
            <w:r>
              <w:rPr>
                <w:sz w:val="20"/>
              </w:rPr>
              <w:t>поликлиника</w:t>
            </w:r>
            <w:r>
              <w:rPr>
                <w:spacing w:val="-13"/>
                <w:sz w:val="20"/>
              </w:rPr>
              <w:t> </w:t>
            </w:r>
            <w:r>
              <w:rPr>
                <w:sz w:val="20"/>
              </w:rPr>
              <w:t>№</w:t>
            </w:r>
            <w:r>
              <w:rPr>
                <w:spacing w:val="-12"/>
                <w:sz w:val="20"/>
              </w:rPr>
              <w:t> </w:t>
            </w:r>
            <w:r>
              <w:rPr>
                <w:sz w:val="20"/>
              </w:rPr>
              <w:t>2 </w:t>
            </w:r>
            <w:r>
              <w:rPr>
                <w:spacing w:val="-2"/>
                <w:sz w:val="20"/>
              </w:rPr>
              <w:t>Министерства </w:t>
            </w:r>
            <w:r>
              <w:rPr>
                <w:sz w:val="20"/>
              </w:rPr>
              <w:t>внутренних дел </w:t>
            </w: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242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773622</w:t>
            </w:r>
          </w:p>
        </w:tc>
        <w:tc>
          <w:tcPr>
            <w:tcW w:w="1995" w:type="dxa"/>
          </w:tcPr>
          <w:p>
            <w:pPr>
              <w:pStyle w:val="TableParagraph"/>
              <w:spacing w:line="276" w:lineRule="auto"/>
              <w:ind w:left="112" w:right="149"/>
              <w:rPr>
                <w:sz w:val="20"/>
              </w:rPr>
            </w:pPr>
            <w:r>
              <w:rPr>
                <w:spacing w:val="-2"/>
                <w:sz w:val="20"/>
              </w:rPr>
              <w:t>Федеральное казенное учреждение здравоохранения</w:t>
            </w:r>
          </w:p>
          <w:p>
            <w:pPr>
              <w:pStyle w:val="TableParagraph"/>
              <w:spacing w:line="276" w:lineRule="auto"/>
              <w:ind w:left="112"/>
              <w:rPr>
                <w:sz w:val="20"/>
              </w:rPr>
            </w:pPr>
            <w:r>
              <w:rPr>
                <w:spacing w:val="-2"/>
                <w:sz w:val="20"/>
              </w:rPr>
              <w:t>«Центральная стоматологическая поликлиника Министерства </w:t>
            </w:r>
            <w:r>
              <w:rPr>
                <w:sz w:val="20"/>
              </w:rPr>
              <w:t>внутренних дел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243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774471</w:t>
            </w:r>
          </w:p>
        </w:tc>
        <w:tc>
          <w:tcPr>
            <w:tcW w:w="1995" w:type="dxa"/>
          </w:tcPr>
          <w:p>
            <w:pPr>
              <w:pStyle w:val="TableParagraph"/>
              <w:spacing w:line="276" w:lineRule="auto"/>
              <w:ind w:left="112" w:right="149"/>
              <w:rPr>
                <w:sz w:val="20"/>
              </w:rPr>
            </w:pPr>
            <w:r>
              <w:rPr>
                <w:spacing w:val="-2"/>
                <w:sz w:val="20"/>
              </w:rPr>
              <w:t>Федеральное казенное учреждение здравоохранения</w:t>
            </w:r>
          </w:p>
          <w:p>
            <w:pPr>
              <w:pStyle w:val="TableParagraph"/>
              <w:spacing w:line="276" w:lineRule="auto"/>
              <w:ind w:left="112" w:right="398"/>
              <w:rPr>
                <w:sz w:val="20"/>
              </w:rPr>
            </w:pPr>
            <w:r>
              <w:rPr>
                <w:spacing w:val="-2"/>
                <w:sz w:val="20"/>
              </w:rPr>
              <w:t>«Медико- </w:t>
            </w:r>
            <w:r>
              <w:rPr>
                <w:sz w:val="20"/>
              </w:rPr>
              <w:t>санитарная</w:t>
            </w:r>
            <w:r>
              <w:rPr>
                <w:spacing w:val="-13"/>
                <w:sz w:val="20"/>
              </w:rPr>
              <w:t> </w:t>
            </w:r>
            <w:r>
              <w:rPr>
                <w:sz w:val="20"/>
              </w:rPr>
              <w:t>часть </w:t>
            </w:r>
            <w:r>
              <w:rPr>
                <w:spacing w:val="-2"/>
                <w:sz w:val="20"/>
              </w:rPr>
              <w:t>Министерства </w:t>
            </w:r>
            <w:r>
              <w:rPr>
                <w:sz w:val="20"/>
              </w:rPr>
              <w:t>внутренних дел </w:t>
            </w:r>
            <w:r>
              <w:rPr>
                <w:spacing w:val="-2"/>
                <w:sz w:val="20"/>
              </w:rPr>
              <w:t>Российской </w:t>
            </w:r>
            <w:r>
              <w:rPr>
                <w:sz w:val="20"/>
              </w:rPr>
              <w:t>Федерации по г. </w:t>
            </w:r>
            <w:r>
              <w:rPr>
                <w:spacing w:val="-2"/>
                <w:sz w:val="20"/>
              </w:rPr>
              <w:t>Москве»</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244</w:t>
            </w:r>
          </w:p>
        </w:tc>
        <w:tc>
          <w:tcPr>
            <w:tcW w:w="1320" w:type="dxa"/>
          </w:tcPr>
          <w:p>
            <w:pPr>
              <w:pStyle w:val="TableParagraph"/>
              <w:spacing w:before="144"/>
              <w:rPr>
                <w:sz w:val="20"/>
              </w:rPr>
            </w:pPr>
          </w:p>
          <w:p>
            <w:pPr>
              <w:pStyle w:val="TableParagraph"/>
              <w:jc w:val="center"/>
              <w:rPr>
                <w:sz w:val="20"/>
              </w:rPr>
            </w:pPr>
            <w:r>
              <w:rPr>
                <w:spacing w:val="-2"/>
                <w:sz w:val="20"/>
              </w:rPr>
              <w:t>774305</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49"/>
              <w:rPr>
                <w:sz w:val="20"/>
              </w:rPr>
            </w:pPr>
            <w:r>
              <w:rPr>
                <w:spacing w:val="-2"/>
                <w:sz w:val="20"/>
              </w:rPr>
              <w:t>казенное учреждение здравоохранения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4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«Центральная </w:t>
            </w:r>
            <w:r>
              <w:rPr>
                <w:sz w:val="20"/>
              </w:rPr>
              <w:t>поликлиника</w:t>
            </w:r>
            <w:r>
              <w:rPr>
                <w:spacing w:val="-13"/>
                <w:sz w:val="20"/>
              </w:rPr>
              <w:t> </w:t>
            </w:r>
            <w:r>
              <w:rPr>
                <w:sz w:val="20"/>
              </w:rPr>
              <w:t>№</w:t>
            </w:r>
            <w:r>
              <w:rPr>
                <w:spacing w:val="-12"/>
                <w:sz w:val="20"/>
              </w:rPr>
              <w:t> </w:t>
            </w:r>
            <w:r>
              <w:rPr>
                <w:sz w:val="20"/>
              </w:rPr>
              <w:t>3 </w:t>
            </w:r>
            <w:r>
              <w:rPr>
                <w:spacing w:val="-2"/>
                <w:sz w:val="20"/>
              </w:rPr>
              <w:t>Министерства </w:t>
            </w:r>
            <w:r>
              <w:rPr>
                <w:sz w:val="20"/>
              </w:rPr>
              <w:t>внутренних дел </w:t>
            </w: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245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773623</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49"/>
              <w:rPr>
                <w:sz w:val="20"/>
              </w:rPr>
            </w:pPr>
            <w:r>
              <w:rPr>
                <w:spacing w:val="-2"/>
                <w:sz w:val="20"/>
              </w:rPr>
              <w:t>казенное учреждение здравоохранения</w:t>
            </w:r>
          </w:p>
          <w:p>
            <w:pPr>
              <w:pStyle w:val="TableParagraph"/>
              <w:spacing w:line="276" w:lineRule="auto"/>
              <w:ind w:left="112" w:right="521"/>
              <w:rPr>
                <w:sz w:val="20"/>
              </w:rPr>
            </w:pPr>
            <w:r>
              <w:rPr>
                <w:spacing w:val="-2"/>
                <w:sz w:val="20"/>
              </w:rPr>
              <w:t>«Центральная детская поликлиника Министерства </w:t>
            </w:r>
            <w:r>
              <w:rPr>
                <w:sz w:val="20"/>
              </w:rPr>
              <w:t>внутренних</w:t>
            </w:r>
            <w:r>
              <w:rPr>
                <w:spacing w:val="-13"/>
                <w:sz w:val="20"/>
              </w:rPr>
              <w:t> </w:t>
            </w:r>
            <w:r>
              <w:rPr>
                <w:sz w:val="20"/>
              </w:rPr>
              <w:t>дел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246</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775246</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94"/>
              <w:rPr>
                <w:sz w:val="20"/>
              </w:rPr>
            </w:pPr>
            <w:r>
              <w:rPr>
                <w:sz w:val="20"/>
              </w:rPr>
              <w:t>бюджетное</w:t>
            </w:r>
            <w:r>
              <w:rPr>
                <w:spacing w:val="-13"/>
                <w:sz w:val="20"/>
              </w:rPr>
              <w:t> </w:t>
            </w:r>
            <w:r>
              <w:rPr>
                <w:sz w:val="20"/>
              </w:rPr>
              <w:t>лечебно- </w:t>
            </w:r>
            <w:r>
              <w:rPr>
                <w:spacing w:val="-2"/>
                <w:sz w:val="20"/>
              </w:rPr>
              <w:t>профилактическое учреждение</w:t>
            </w:r>
          </w:p>
          <w:p>
            <w:pPr>
              <w:pStyle w:val="TableParagraph"/>
              <w:spacing w:line="276" w:lineRule="auto"/>
              <w:ind w:left="112"/>
              <w:rPr>
                <w:sz w:val="20"/>
              </w:rPr>
            </w:pPr>
            <w:r>
              <w:rPr>
                <w:spacing w:val="-2"/>
                <w:sz w:val="20"/>
              </w:rPr>
              <w:t>«Лечебно- реабилитационный центр</w:t>
            </w:r>
          </w:p>
          <w:p>
            <w:pPr>
              <w:pStyle w:val="TableParagraph"/>
              <w:spacing w:line="276" w:lineRule="auto"/>
              <w:ind w:left="112" w:right="169"/>
              <w:rPr>
                <w:sz w:val="20"/>
              </w:rPr>
            </w:pPr>
            <w:r>
              <w:rPr>
                <w:spacing w:val="-2"/>
                <w:sz w:val="20"/>
              </w:rPr>
              <w:t>«Подмосковье» Федеральной </w:t>
            </w:r>
            <w:r>
              <w:rPr>
                <w:sz w:val="20"/>
              </w:rPr>
              <w:t>налоговой</w:t>
            </w:r>
            <w:r>
              <w:rPr>
                <w:spacing w:val="-13"/>
                <w:sz w:val="20"/>
              </w:rPr>
              <w:t> </w:t>
            </w:r>
            <w:r>
              <w:rPr>
                <w:sz w:val="20"/>
              </w:rPr>
              <w:t>службы»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247</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774506</w:t>
            </w:r>
          </w:p>
        </w:tc>
        <w:tc>
          <w:tcPr>
            <w:tcW w:w="1995" w:type="dxa"/>
          </w:tcPr>
          <w:p>
            <w:pPr>
              <w:pStyle w:val="TableParagraph"/>
              <w:spacing w:line="276" w:lineRule="auto"/>
              <w:ind w:left="112" w:right="149"/>
              <w:rPr>
                <w:sz w:val="20"/>
              </w:rPr>
            </w:pPr>
            <w:r>
              <w:rPr>
                <w:spacing w:val="-2"/>
                <w:sz w:val="20"/>
              </w:rPr>
              <w:t>Государственное казенное учреждение</w:t>
            </w:r>
          </w:p>
          <w:p>
            <w:pPr>
              <w:pStyle w:val="TableParagraph"/>
              <w:spacing w:line="276" w:lineRule="auto"/>
              <w:ind w:left="112" w:right="279"/>
              <w:rPr>
                <w:sz w:val="20"/>
              </w:rPr>
            </w:pPr>
            <w:r>
              <w:rPr>
                <w:spacing w:val="-2"/>
                <w:sz w:val="20"/>
              </w:rPr>
              <w:t>«Центральная </w:t>
            </w:r>
            <w:r>
              <w:rPr>
                <w:sz w:val="20"/>
              </w:rPr>
              <w:t>поликлиника</w:t>
            </w:r>
            <w:r>
              <w:rPr>
                <w:spacing w:val="-13"/>
                <w:sz w:val="20"/>
              </w:rPr>
              <w:t> </w:t>
            </w:r>
            <w:r>
              <w:rPr>
                <w:sz w:val="20"/>
              </w:rPr>
              <w:t>ФТС </w:t>
            </w:r>
            <w:r>
              <w:rPr>
                <w:spacing w:val="-2"/>
                <w:sz w:val="20"/>
              </w:rPr>
              <w:t>России»</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99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7" w:hRule="atLeast"/>
        </w:trPr>
        <w:tc>
          <w:tcPr>
            <w:tcW w:w="540" w:type="dxa"/>
          </w:tcPr>
          <w:p>
            <w:pPr>
              <w:pStyle w:val="TableParagraph"/>
              <w:rPr>
                <w:sz w:val="20"/>
              </w:rPr>
            </w:pPr>
          </w:p>
          <w:p>
            <w:pPr>
              <w:pStyle w:val="TableParagraph"/>
              <w:rPr>
                <w:sz w:val="20"/>
              </w:rPr>
            </w:pPr>
          </w:p>
          <w:p>
            <w:pPr>
              <w:pStyle w:val="TableParagraph"/>
              <w:spacing w:before="91"/>
              <w:rPr>
                <w:sz w:val="20"/>
              </w:rPr>
            </w:pPr>
          </w:p>
          <w:p>
            <w:pPr>
              <w:pStyle w:val="TableParagraph"/>
              <w:ind w:left="10" w:right="10"/>
              <w:jc w:val="center"/>
              <w:rPr>
                <w:sz w:val="20"/>
              </w:rPr>
            </w:pPr>
            <w:r>
              <w:rPr>
                <w:spacing w:val="-5"/>
                <w:sz w:val="20"/>
              </w:rPr>
              <w:t>248</w:t>
            </w:r>
          </w:p>
        </w:tc>
        <w:tc>
          <w:tcPr>
            <w:tcW w:w="1320" w:type="dxa"/>
          </w:tcPr>
          <w:p>
            <w:pPr>
              <w:pStyle w:val="TableParagraph"/>
              <w:rPr>
                <w:sz w:val="20"/>
              </w:rPr>
            </w:pPr>
          </w:p>
          <w:p>
            <w:pPr>
              <w:pStyle w:val="TableParagraph"/>
              <w:rPr>
                <w:sz w:val="20"/>
              </w:rPr>
            </w:pPr>
          </w:p>
          <w:p>
            <w:pPr>
              <w:pStyle w:val="TableParagraph"/>
              <w:spacing w:before="91"/>
              <w:rPr>
                <w:sz w:val="20"/>
              </w:rPr>
            </w:pPr>
          </w:p>
          <w:p>
            <w:pPr>
              <w:pStyle w:val="TableParagraph"/>
              <w:jc w:val="center"/>
              <w:rPr>
                <w:sz w:val="20"/>
              </w:rPr>
            </w:pPr>
            <w:r>
              <w:rPr>
                <w:spacing w:val="-2"/>
                <w:sz w:val="20"/>
              </w:rPr>
              <w:t>774507</w:t>
            </w:r>
          </w:p>
        </w:tc>
        <w:tc>
          <w:tcPr>
            <w:tcW w:w="1995" w:type="dxa"/>
          </w:tcPr>
          <w:p>
            <w:pPr>
              <w:pStyle w:val="TableParagraph"/>
              <w:spacing w:line="276" w:lineRule="auto" w:before="1"/>
              <w:ind w:left="112" w:right="149"/>
              <w:rPr>
                <w:sz w:val="20"/>
              </w:rPr>
            </w:pPr>
            <w:r>
              <w:rPr>
                <w:spacing w:val="-2"/>
                <w:sz w:val="20"/>
              </w:rPr>
              <w:t>Государственное казенное учреждение</w:t>
            </w:r>
          </w:p>
          <w:p>
            <w:pPr>
              <w:pStyle w:val="TableParagraph"/>
              <w:spacing w:line="276" w:lineRule="auto"/>
              <w:ind w:left="112" w:right="545"/>
              <w:rPr>
                <w:sz w:val="20"/>
              </w:rPr>
            </w:pPr>
            <w:r>
              <w:rPr>
                <w:spacing w:val="-2"/>
                <w:sz w:val="20"/>
              </w:rPr>
              <w:t>«Центральный клинический </w:t>
            </w:r>
            <w:r>
              <w:rPr>
                <w:sz w:val="20"/>
              </w:rPr>
              <w:t>госпиталь</w:t>
            </w:r>
            <w:r>
              <w:rPr>
                <w:spacing w:val="-13"/>
                <w:sz w:val="20"/>
              </w:rPr>
              <w:t> </w:t>
            </w:r>
            <w:r>
              <w:rPr>
                <w:sz w:val="20"/>
              </w:rPr>
              <w:t>ФТС </w:t>
            </w:r>
            <w:r>
              <w:rPr>
                <w:spacing w:val="-2"/>
                <w:sz w:val="20"/>
              </w:rPr>
              <w:t>России»</w:t>
            </w:r>
          </w:p>
        </w:tc>
        <w:tc>
          <w:tcPr>
            <w:tcW w:w="1590" w:type="dxa"/>
          </w:tcPr>
          <w:p>
            <w:pPr>
              <w:pStyle w:val="TableParagraph"/>
              <w:rPr>
                <w:sz w:val="20"/>
              </w:rPr>
            </w:pPr>
          </w:p>
          <w:p>
            <w:pPr>
              <w:pStyle w:val="TableParagraph"/>
              <w:rPr>
                <w:sz w:val="20"/>
              </w:rPr>
            </w:pPr>
          </w:p>
          <w:p>
            <w:pPr>
              <w:pStyle w:val="TableParagraph"/>
              <w:spacing w:before="91"/>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9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9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9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9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9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9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9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9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91"/>
              <w:rPr>
                <w:sz w:val="20"/>
              </w:rPr>
            </w:pPr>
          </w:p>
          <w:p>
            <w:pPr>
              <w:pStyle w:val="TableParagraph"/>
              <w:ind w:right="400"/>
              <w:jc w:val="right"/>
              <w:rPr>
                <w:sz w:val="20"/>
              </w:rPr>
            </w:pPr>
            <w:r>
              <w:rPr>
                <w:spacing w:val="-10"/>
                <w:sz w:val="20"/>
              </w:rPr>
              <w:t>0</w:t>
            </w:r>
          </w:p>
        </w:tc>
      </w:tr>
      <w:tr>
        <w:trPr>
          <w:trHeight w:val="496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0" w:right="10"/>
              <w:jc w:val="center"/>
              <w:rPr>
                <w:sz w:val="20"/>
              </w:rPr>
            </w:pPr>
            <w:r>
              <w:rPr>
                <w:spacing w:val="-5"/>
                <w:sz w:val="20"/>
              </w:rPr>
              <w:t>249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jc w:val="center"/>
              <w:rPr>
                <w:sz w:val="20"/>
              </w:rPr>
            </w:pPr>
            <w:r>
              <w:rPr>
                <w:spacing w:val="-2"/>
                <w:sz w:val="20"/>
              </w:rPr>
              <w:t>773610</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 здравоохранения</w:t>
            </w:r>
          </w:p>
          <w:p>
            <w:pPr>
              <w:pStyle w:val="TableParagraph"/>
              <w:spacing w:line="276" w:lineRule="auto"/>
              <w:ind w:left="112" w:right="107"/>
              <w:rPr>
                <w:sz w:val="20"/>
              </w:rPr>
            </w:pPr>
            <w:r>
              <w:rPr>
                <w:sz w:val="20"/>
              </w:rPr>
              <w:t>«72 Центральная </w:t>
            </w:r>
            <w:r>
              <w:rPr>
                <w:spacing w:val="-2"/>
                <w:sz w:val="20"/>
              </w:rPr>
              <w:t>поликлиника Министерства Российской </w:t>
            </w:r>
            <w:r>
              <w:rPr>
                <w:sz w:val="20"/>
              </w:rPr>
              <w:t>Федерации</w:t>
            </w:r>
            <w:r>
              <w:rPr>
                <w:spacing w:val="-13"/>
                <w:sz w:val="20"/>
              </w:rPr>
              <w:t> </w:t>
            </w:r>
            <w:r>
              <w:rPr>
                <w:sz w:val="20"/>
              </w:rPr>
              <w:t>по</w:t>
            </w:r>
            <w:r>
              <w:rPr>
                <w:spacing w:val="-12"/>
                <w:sz w:val="20"/>
              </w:rPr>
              <w:t> </w:t>
            </w:r>
            <w:r>
              <w:rPr>
                <w:sz w:val="20"/>
              </w:rPr>
              <w:t>делам </w:t>
            </w:r>
            <w:r>
              <w:rPr>
                <w:spacing w:val="-2"/>
                <w:sz w:val="20"/>
              </w:rPr>
              <w:t>гражданской обороны, чрезвычайным </w:t>
            </w:r>
            <w:r>
              <w:rPr>
                <w:sz w:val="20"/>
              </w:rPr>
              <w:t>ситуациям и </w:t>
            </w:r>
            <w:r>
              <w:rPr>
                <w:spacing w:val="-2"/>
                <w:sz w:val="20"/>
              </w:rPr>
              <w:t>ликвидации последствий стихийных бедствий»</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9"/>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250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774829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213"/>
              <w:rPr>
                <w:sz w:val="20"/>
              </w:rPr>
            </w:pPr>
            <w:r>
              <w:rPr>
                <w:spacing w:val="-2"/>
                <w:sz w:val="20"/>
              </w:rPr>
              <w:t>государственное бюджетное образовательное учреждение высшего образования</w:t>
            </w:r>
          </w:p>
          <w:p>
            <w:pPr>
              <w:pStyle w:val="TableParagraph"/>
              <w:spacing w:line="276" w:lineRule="auto"/>
              <w:ind w:left="112"/>
              <w:rPr>
                <w:sz w:val="20"/>
              </w:rPr>
            </w:pPr>
            <w:r>
              <w:rPr>
                <w:spacing w:val="-2"/>
                <w:sz w:val="20"/>
              </w:rPr>
              <w:t>«Российский государственный</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11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социальный университет»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251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775004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213"/>
              <w:rPr>
                <w:sz w:val="20"/>
              </w:rPr>
            </w:pPr>
            <w:r>
              <w:rPr>
                <w:spacing w:val="-2"/>
                <w:sz w:val="20"/>
              </w:rPr>
              <w:t>государственное бюджетное образовательное учреждение высшего образования</w:t>
            </w:r>
          </w:p>
          <w:p>
            <w:pPr>
              <w:pStyle w:val="TableParagraph"/>
              <w:spacing w:line="276" w:lineRule="auto"/>
              <w:ind w:left="112" w:right="217"/>
              <w:rPr>
                <w:sz w:val="20"/>
              </w:rPr>
            </w:pPr>
            <w:r>
              <w:rPr>
                <w:spacing w:val="-2"/>
                <w:sz w:val="20"/>
              </w:rPr>
              <w:t>«Московский государственный </w:t>
            </w:r>
            <w:r>
              <w:rPr>
                <w:sz w:val="20"/>
              </w:rPr>
              <w:t>университет</w:t>
            </w:r>
            <w:r>
              <w:rPr>
                <w:spacing w:val="-13"/>
                <w:sz w:val="20"/>
              </w:rPr>
              <w:t> </w:t>
            </w:r>
            <w:r>
              <w:rPr>
                <w:sz w:val="20"/>
              </w:rPr>
              <w:t>имени </w:t>
            </w:r>
            <w:r>
              <w:rPr>
                <w:spacing w:val="-2"/>
                <w:sz w:val="20"/>
              </w:rPr>
              <w:t>М.В.Ломоносова»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1</w:t>
            </w:r>
          </w:p>
        </w:tc>
      </w:tr>
      <w:tr>
        <w:trPr>
          <w:trHeight w:val="337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right="10"/>
              <w:jc w:val="center"/>
              <w:rPr>
                <w:sz w:val="20"/>
              </w:rPr>
            </w:pPr>
            <w:r>
              <w:rPr>
                <w:spacing w:val="-5"/>
                <w:sz w:val="20"/>
              </w:rPr>
              <w:t>252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jc w:val="center"/>
              <w:rPr>
                <w:sz w:val="20"/>
              </w:rPr>
            </w:pPr>
            <w:r>
              <w:rPr>
                <w:spacing w:val="-2"/>
                <w:sz w:val="20"/>
              </w:rPr>
              <w:t>775232</w:t>
            </w:r>
          </w:p>
        </w:tc>
        <w:tc>
          <w:tcPr>
            <w:tcW w:w="1995" w:type="dxa"/>
          </w:tcPr>
          <w:p>
            <w:pPr>
              <w:pStyle w:val="TableParagraph"/>
              <w:spacing w:line="276" w:lineRule="auto"/>
              <w:ind w:left="112" w:right="213"/>
              <w:rPr>
                <w:sz w:val="20"/>
              </w:rPr>
            </w:pPr>
            <w:r>
              <w:rPr>
                <w:spacing w:val="-2"/>
                <w:sz w:val="20"/>
              </w:rPr>
              <w:t>Федеральное государственное автономное образовательное учреждение высшего образования</w:t>
            </w:r>
          </w:p>
          <w:p>
            <w:pPr>
              <w:pStyle w:val="TableParagraph"/>
              <w:spacing w:line="276" w:lineRule="auto"/>
              <w:ind w:left="112" w:right="442"/>
              <w:rPr>
                <w:sz w:val="20"/>
              </w:rPr>
            </w:pPr>
            <w:r>
              <w:rPr>
                <w:spacing w:val="-2"/>
                <w:sz w:val="20"/>
              </w:rPr>
              <w:t>«Российский университет </w:t>
            </w:r>
            <w:r>
              <w:rPr>
                <w:sz w:val="20"/>
              </w:rPr>
              <w:t>дружбы</w:t>
            </w:r>
            <w:r>
              <w:rPr>
                <w:spacing w:val="-13"/>
                <w:sz w:val="20"/>
              </w:rPr>
              <w:t> </w:t>
            </w:r>
            <w:r>
              <w:rPr>
                <w:sz w:val="20"/>
              </w:rPr>
              <w:t>народов имени Патриса </w:t>
            </w:r>
            <w:r>
              <w:rPr>
                <w:spacing w:val="-2"/>
                <w:sz w:val="20"/>
              </w:rPr>
              <w:t>Лумумбы»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0"/>
              <w:jc w:val="center"/>
              <w:rPr>
                <w:sz w:val="20"/>
              </w:rPr>
            </w:pPr>
            <w:r>
              <w:rPr>
                <w:spacing w:val="-5"/>
                <w:sz w:val="20"/>
              </w:rPr>
              <w:t>253</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775271</w:t>
            </w:r>
          </w:p>
        </w:tc>
        <w:tc>
          <w:tcPr>
            <w:tcW w:w="1995" w:type="dxa"/>
          </w:tcPr>
          <w:p>
            <w:pPr>
              <w:pStyle w:val="TableParagraph"/>
              <w:spacing w:line="276" w:lineRule="auto"/>
              <w:ind w:left="112" w:right="213"/>
              <w:rPr>
                <w:sz w:val="20"/>
              </w:rPr>
            </w:pPr>
            <w:r>
              <w:rPr>
                <w:spacing w:val="-2"/>
                <w:sz w:val="20"/>
              </w:rPr>
              <w:t>Федеральное государственное бюджетное образовательное учреждение высшего образования</w:t>
            </w:r>
          </w:p>
          <w:p>
            <w:pPr>
              <w:pStyle w:val="TableParagraph"/>
              <w:spacing w:line="229" w:lineRule="exact"/>
              <w:ind w:left="112"/>
              <w:rPr>
                <w:sz w:val="20"/>
              </w:rPr>
            </w:pPr>
            <w:r>
              <w:rPr>
                <w:spacing w:val="-2"/>
                <w:sz w:val="20"/>
              </w:rPr>
              <w:t>«Московский</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5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217"/>
              <w:rPr>
                <w:sz w:val="20"/>
              </w:rPr>
            </w:pPr>
            <w:r>
              <w:rPr>
                <w:spacing w:val="-2"/>
                <w:sz w:val="20"/>
              </w:rPr>
              <w:t>государственный технический </w:t>
            </w:r>
            <w:r>
              <w:rPr>
                <w:sz w:val="20"/>
              </w:rPr>
              <w:t>университет</w:t>
            </w:r>
            <w:r>
              <w:rPr>
                <w:spacing w:val="-13"/>
                <w:sz w:val="20"/>
              </w:rPr>
              <w:t> </w:t>
            </w:r>
            <w:r>
              <w:rPr>
                <w:sz w:val="20"/>
              </w:rPr>
              <w:t>имени Н.Э. Баумана </w:t>
            </w:r>
            <w:r>
              <w:rPr>
                <w:spacing w:val="-2"/>
                <w:sz w:val="20"/>
              </w:rPr>
              <w:t>(Национальный исследовательский университет)»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right="10"/>
              <w:jc w:val="center"/>
              <w:rPr>
                <w:sz w:val="20"/>
              </w:rPr>
            </w:pPr>
            <w:r>
              <w:rPr>
                <w:spacing w:val="-5"/>
                <w:sz w:val="20"/>
              </w:rPr>
              <w:t>254</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jc w:val="center"/>
              <w:rPr>
                <w:sz w:val="20"/>
              </w:rPr>
            </w:pPr>
            <w:r>
              <w:rPr>
                <w:spacing w:val="-2"/>
                <w:sz w:val="20"/>
              </w:rPr>
              <w:t>774404</w:t>
            </w:r>
          </w:p>
        </w:tc>
        <w:tc>
          <w:tcPr>
            <w:tcW w:w="1995" w:type="dxa"/>
          </w:tcPr>
          <w:p>
            <w:pPr>
              <w:pStyle w:val="TableParagraph"/>
              <w:spacing w:line="276" w:lineRule="auto"/>
              <w:ind w:left="112" w:right="94"/>
              <w:rPr>
                <w:sz w:val="20"/>
              </w:rPr>
            </w:pPr>
            <w:r>
              <w:rPr>
                <w:spacing w:val="-2"/>
                <w:sz w:val="20"/>
              </w:rPr>
              <w:t>Федеральное государственное </w:t>
            </w:r>
            <w:r>
              <w:rPr>
                <w:sz w:val="20"/>
              </w:rPr>
              <w:t>бюджетное</w:t>
            </w:r>
            <w:r>
              <w:rPr>
                <w:spacing w:val="-13"/>
                <w:sz w:val="20"/>
              </w:rPr>
              <w:t> </w:t>
            </w:r>
            <w:r>
              <w:rPr>
                <w:sz w:val="20"/>
              </w:rPr>
              <w:t>лечебно- </w:t>
            </w:r>
            <w:r>
              <w:rPr>
                <w:spacing w:val="-2"/>
                <w:sz w:val="20"/>
              </w:rPr>
              <w:t>профилактическое учреждение</w:t>
            </w:r>
          </w:p>
          <w:p>
            <w:pPr>
              <w:pStyle w:val="TableParagraph"/>
              <w:spacing w:line="276" w:lineRule="auto"/>
              <w:ind w:left="112" w:right="97"/>
              <w:rPr>
                <w:sz w:val="20"/>
              </w:rPr>
            </w:pPr>
            <w:r>
              <w:rPr>
                <w:spacing w:val="-2"/>
                <w:sz w:val="20"/>
              </w:rPr>
              <w:t>«Лечебно- оздоровительный </w:t>
            </w:r>
            <w:r>
              <w:rPr>
                <w:sz w:val="20"/>
              </w:rPr>
              <w:t>центр</w:t>
            </w:r>
            <w:r>
              <w:rPr>
                <w:spacing w:val="-13"/>
                <w:sz w:val="20"/>
              </w:rPr>
              <w:t> </w:t>
            </w:r>
            <w:r>
              <w:rPr>
                <w:sz w:val="20"/>
              </w:rPr>
              <w:t>Министерства иностранных дел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9"/>
              <w:rPr>
                <w:sz w:val="20"/>
              </w:rPr>
            </w:pPr>
          </w:p>
          <w:p>
            <w:pPr>
              <w:pStyle w:val="TableParagraph"/>
              <w:ind w:right="400"/>
              <w:jc w:val="right"/>
              <w:rPr>
                <w:sz w:val="20"/>
              </w:rPr>
            </w:pPr>
            <w:r>
              <w:rPr>
                <w:spacing w:val="-10"/>
                <w:sz w:val="20"/>
              </w:rPr>
              <w:t>0</w:t>
            </w:r>
          </w:p>
        </w:tc>
      </w:tr>
      <w:tr>
        <w:trPr>
          <w:trHeight w:val="415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right="10"/>
              <w:jc w:val="center"/>
              <w:rPr>
                <w:sz w:val="20"/>
              </w:rPr>
            </w:pPr>
            <w:r>
              <w:rPr>
                <w:spacing w:val="-5"/>
                <w:sz w:val="20"/>
              </w:rPr>
              <w:t>255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jc w:val="center"/>
              <w:rPr>
                <w:sz w:val="20"/>
              </w:rPr>
            </w:pPr>
            <w:r>
              <w:rPr>
                <w:spacing w:val="-2"/>
                <w:sz w:val="20"/>
              </w:rPr>
              <w:t>775433</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унитарное предприятие</w:t>
            </w:r>
          </w:p>
          <w:p>
            <w:pPr>
              <w:pStyle w:val="TableParagraph"/>
              <w:spacing w:line="276" w:lineRule="auto"/>
              <w:ind w:left="112" w:right="282"/>
              <w:rPr>
                <w:sz w:val="20"/>
              </w:rPr>
            </w:pPr>
            <w:r>
              <w:rPr>
                <w:spacing w:val="-2"/>
                <w:sz w:val="20"/>
              </w:rPr>
              <w:t>«Главное производственно- коммерческое </w:t>
            </w:r>
            <w:r>
              <w:rPr>
                <w:sz w:val="20"/>
              </w:rPr>
              <w:t>управление по </w:t>
            </w:r>
            <w:r>
              <w:rPr>
                <w:spacing w:val="-2"/>
                <w:sz w:val="20"/>
              </w:rPr>
              <w:t>обслуживанию дипломатического </w:t>
            </w:r>
            <w:r>
              <w:rPr>
                <w:sz w:val="20"/>
              </w:rPr>
              <w:t>корпуса при </w:t>
            </w:r>
            <w:r>
              <w:rPr>
                <w:spacing w:val="-2"/>
                <w:sz w:val="20"/>
              </w:rPr>
              <w:t>Министерстве </w:t>
            </w:r>
            <w:r>
              <w:rPr>
                <w:sz w:val="20"/>
              </w:rPr>
              <w:t>иностранных дел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120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323" w:hRule="atLeast"/>
        </w:trPr>
        <w:tc>
          <w:tcPr>
            <w:tcW w:w="540" w:type="dxa"/>
          </w:tcPr>
          <w:p>
            <w:pPr>
              <w:pStyle w:val="TableParagraph"/>
              <w:rPr>
                <w:sz w:val="20"/>
              </w:rPr>
            </w:pPr>
          </w:p>
          <w:p>
            <w:pPr>
              <w:pStyle w:val="TableParagraph"/>
              <w:rPr>
                <w:sz w:val="20"/>
              </w:rPr>
            </w:pPr>
          </w:p>
          <w:p>
            <w:pPr>
              <w:pStyle w:val="TableParagraph"/>
              <w:spacing w:before="223"/>
              <w:rPr>
                <w:sz w:val="20"/>
              </w:rPr>
            </w:pPr>
          </w:p>
          <w:p>
            <w:pPr>
              <w:pStyle w:val="TableParagraph"/>
              <w:ind w:left="10" w:right="10"/>
              <w:jc w:val="center"/>
              <w:rPr>
                <w:sz w:val="20"/>
              </w:rPr>
            </w:pPr>
            <w:r>
              <w:rPr>
                <w:spacing w:val="-5"/>
                <w:sz w:val="20"/>
              </w:rPr>
              <w:t>256</w:t>
            </w:r>
          </w:p>
        </w:tc>
        <w:tc>
          <w:tcPr>
            <w:tcW w:w="1320" w:type="dxa"/>
          </w:tcPr>
          <w:p>
            <w:pPr>
              <w:pStyle w:val="TableParagraph"/>
              <w:rPr>
                <w:sz w:val="20"/>
              </w:rPr>
            </w:pPr>
          </w:p>
          <w:p>
            <w:pPr>
              <w:pStyle w:val="TableParagraph"/>
              <w:rPr>
                <w:sz w:val="20"/>
              </w:rPr>
            </w:pPr>
          </w:p>
          <w:p>
            <w:pPr>
              <w:pStyle w:val="TableParagraph"/>
              <w:spacing w:before="223"/>
              <w:rPr>
                <w:sz w:val="20"/>
              </w:rPr>
            </w:pPr>
          </w:p>
          <w:p>
            <w:pPr>
              <w:pStyle w:val="TableParagraph"/>
              <w:jc w:val="center"/>
              <w:rPr>
                <w:sz w:val="20"/>
              </w:rPr>
            </w:pPr>
            <w:r>
              <w:rPr>
                <w:spacing w:val="-2"/>
                <w:sz w:val="20"/>
              </w:rPr>
              <w:t>773532</w:t>
            </w:r>
          </w:p>
        </w:tc>
        <w:tc>
          <w:tcPr>
            <w:tcW w:w="1995" w:type="dxa"/>
          </w:tcPr>
          <w:p>
            <w:pPr>
              <w:pStyle w:val="TableParagraph"/>
              <w:spacing w:line="276" w:lineRule="auto"/>
              <w:ind w:left="112"/>
              <w:rPr>
                <w:sz w:val="20"/>
              </w:rPr>
            </w:pPr>
            <w:r>
              <w:rPr>
                <w:spacing w:val="-2"/>
                <w:sz w:val="20"/>
              </w:rPr>
              <w:t>Федеральное бюджетное учреждение</w:t>
            </w:r>
          </w:p>
          <w:p>
            <w:pPr>
              <w:pStyle w:val="TableParagraph"/>
              <w:spacing w:line="276" w:lineRule="auto"/>
              <w:ind w:left="112" w:right="149"/>
              <w:rPr>
                <w:sz w:val="20"/>
              </w:rPr>
            </w:pPr>
            <w:r>
              <w:rPr>
                <w:spacing w:val="-2"/>
                <w:sz w:val="20"/>
              </w:rPr>
              <w:t>«Центральная клиническая больница гражданской авиации»</w:t>
            </w:r>
          </w:p>
        </w:tc>
        <w:tc>
          <w:tcPr>
            <w:tcW w:w="1590" w:type="dxa"/>
          </w:tcPr>
          <w:p>
            <w:pPr>
              <w:pStyle w:val="TableParagraph"/>
              <w:rPr>
                <w:sz w:val="20"/>
              </w:rPr>
            </w:pPr>
          </w:p>
          <w:p>
            <w:pPr>
              <w:pStyle w:val="TableParagraph"/>
              <w:rPr>
                <w:sz w:val="20"/>
              </w:rPr>
            </w:pPr>
          </w:p>
          <w:p>
            <w:pPr>
              <w:pStyle w:val="TableParagraph"/>
              <w:spacing w:before="223"/>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3"/>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3"/>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223"/>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3"/>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223"/>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223"/>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spacing w:before="223"/>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spacing w:before="223"/>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3"/>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257</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775059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37"/>
              <w:rPr>
                <w:sz w:val="20"/>
              </w:rPr>
            </w:pPr>
            <w:r>
              <w:rPr>
                <w:spacing w:val="-2"/>
                <w:sz w:val="20"/>
              </w:rPr>
              <w:t>«Управление служебными </w:t>
            </w:r>
            <w:r>
              <w:rPr>
                <w:sz w:val="20"/>
              </w:rPr>
              <w:t>зданиями» при </w:t>
            </w:r>
            <w:r>
              <w:rPr>
                <w:spacing w:val="-2"/>
                <w:sz w:val="20"/>
              </w:rPr>
              <w:t>Министерстве </w:t>
            </w:r>
            <w:r>
              <w:rPr>
                <w:sz w:val="20"/>
              </w:rPr>
              <w:t>сельского</w:t>
            </w:r>
            <w:r>
              <w:rPr>
                <w:spacing w:val="-13"/>
                <w:sz w:val="20"/>
              </w:rPr>
              <w:t> </w:t>
            </w:r>
            <w:r>
              <w:rPr>
                <w:sz w:val="20"/>
              </w:rPr>
              <w:t>хозяйства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1</w:t>
            </w:r>
          </w:p>
        </w:tc>
      </w:tr>
      <w:tr>
        <w:trPr>
          <w:trHeight w:val="417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right="10"/>
              <w:jc w:val="center"/>
              <w:rPr>
                <w:sz w:val="20"/>
              </w:rPr>
            </w:pPr>
            <w:r>
              <w:rPr>
                <w:spacing w:val="-5"/>
                <w:sz w:val="20"/>
              </w:rPr>
              <w:t>258</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jc w:val="center"/>
              <w:rPr>
                <w:sz w:val="20"/>
              </w:rPr>
            </w:pPr>
            <w:r>
              <w:rPr>
                <w:spacing w:val="-2"/>
                <w:sz w:val="20"/>
              </w:rPr>
              <w:t>774774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213"/>
              <w:rPr>
                <w:sz w:val="20"/>
              </w:rPr>
            </w:pPr>
            <w:r>
              <w:rPr>
                <w:spacing w:val="-2"/>
                <w:sz w:val="20"/>
              </w:rPr>
              <w:t>государственное бюджетное образовательное учреждение высшего образования</w:t>
            </w:r>
          </w:p>
          <w:p>
            <w:pPr>
              <w:pStyle w:val="TableParagraph"/>
              <w:spacing w:line="276" w:lineRule="auto"/>
              <w:ind w:left="112" w:right="133"/>
              <w:rPr>
                <w:sz w:val="20"/>
              </w:rPr>
            </w:pPr>
            <w:r>
              <w:rPr>
                <w:spacing w:val="-2"/>
                <w:sz w:val="20"/>
              </w:rPr>
              <w:t>«Российская </w:t>
            </w:r>
            <w:r>
              <w:rPr>
                <w:sz w:val="20"/>
              </w:rPr>
              <w:t>академия</w:t>
            </w:r>
            <w:r>
              <w:rPr>
                <w:spacing w:val="-13"/>
                <w:sz w:val="20"/>
              </w:rPr>
              <w:t> </w:t>
            </w:r>
            <w:r>
              <w:rPr>
                <w:sz w:val="20"/>
              </w:rPr>
              <w:t>народного хозяйства и </w:t>
            </w:r>
            <w:r>
              <w:rPr>
                <w:spacing w:val="-2"/>
                <w:sz w:val="20"/>
              </w:rPr>
              <w:t>государственной </w:t>
            </w:r>
            <w:r>
              <w:rPr>
                <w:sz w:val="20"/>
              </w:rPr>
              <w:t>службы при </w:t>
            </w:r>
            <w:r>
              <w:rPr>
                <w:spacing w:val="-2"/>
                <w:sz w:val="20"/>
              </w:rPr>
              <w:t>Президенте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92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58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0" w:right="10"/>
              <w:jc w:val="center"/>
              <w:rPr>
                <w:sz w:val="20"/>
              </w:rPr>
            </w:pPr>
            <w:r>
              <w:rPr>
                <w:spacing w:val="-5"/>
                <w:sz w:val="20"/>
              </w:rPr>
              <w:t>259</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jc w:val="center"/>
              <w:rPr>
                <w:sz w:val="20"/>
              </w:rPr>
            </w:pPr>
            <w:r>
              <w:rPr>
                <w:spacing w:val="-2"/>
                <w:sz w:val="20"/>
              </w:rPr>
              <w:t>775339</w:t>
            </w:r>
          </w:p>
        </w:tc>
        <w:tc>
          <w:tcPr>
            <w:tcW w:w="1995" w:type="dxa"/>
          </w:tcPr>
          <w:p>
            <w:pPr>
              <w:pStyle w:val="TableParagraph"/>
              <w:spacing w:line="276" w:lineRule="auto" w:before="2"/>
              <w:ind w:left="112"/>
              <w:rPr>
                <w:sz w:val="20"/>
              </w:rPr>
            </w:pPr>
            <w:r>
              <w:rPr>
                <w:spacing w:val="-2"/>
                <w:sz w:val="20"/>
              </w:rPr>
              <w:t>Федеральное государственное бюджетное учреждение</w:t>
            </w:r>
          </w:p>
          <w:p>
            <w:pPr>
              <w:pStyle w:val="TableParagraph"/>
              <w:spacing w:line="276" w:lineRule="auto"/>
              <w:ind w:left="112"/>
              <w:rPr>
                <w:sz w:val="20"/>
              </w:rPr>
            </w:pPr>
            <w:r>
              <w:rPr>
                <w:spacing w:val="-2"/>
                <w:sz w:val="20"/>
              </w:rPr>
              <w:t>«Национальный исследовательский центр</w:t>
            </w:r>
          </w:p>
          <w:p>
            <w:pPr>
              <w:pStyle w:val="TableParagraph"/>
              <w:spacing w:line="276" w:lineRule="auto"/>
              <w:ind w:left="112"/>
              <w:rPr>
                <w:sz w:val="20"/>
              </w:rPr>
            </w:pPr>
            <w:r>
              <w:rPr>
                <w:spacing w:val="-2"/>
                <w:sz w:val="20"/>
              </w:rPr>
              <w:t>«Курчатовский институт»</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right="400"/>
              <w:jc w:val="right"/>
              <w:rPr>
                <w:sz w:val="20"/>
              </w:rPr>
            </w:pPr>
            <w:r>
              <w:rPr>
                <w:spacing w:val="-10"/>
                <w:sz w:val="20"/>
              </w:rPr>
              <w:t>0</w:t>
            </w:r>
          </w:p>
        </w:tc>
      </w:tr>
      <w:tr>
        <w:trPr>
          <w:trHeight w:val="28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right="10"/>
              <w:jc w:val="center"/>
              <w:rPr>
                <w:sz w:val="20"/>
              </w:rPr>
            </w:pPr>
            <w:r>
              <w:rPr>
                <w:spacing w:val="-5"/>
                <w:sz w:val="20"/>
              </w:rPr>
              <w:t>260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jc w:val="center"/>
              <w:rPr>
                <w:sz w:val="20"/>
              </w:rPr>
            </w:pPr>
            <w:r>
              <w:rPr>
                <w:spacing w:val="-2"/>
                <w:sz w:val="20"/>
              </w:rPr>
              <w:t>775114</w:t>
            </w:r>
          </w:p>
        </w:tc>
        <w:tc>
          <w:tcPr>
            <w:tcW w:w="1995" w:type="dxa"/>
          </w:tcPr>
          <w:p>
            <w:pPr>
              <w:pStyle w:val="TableParagraph"/>
              <w:spacing w:line="276" w:lineRule="auto"/>
              <w:ind w:left="112" w:right="213"/>
              <w:rPr>
                <w:sz w:val="20"/>
              </w:rPr>
            </w:pPr>
            <w:r>
              <w:rPr>
                <w:spacing w:val="-2"/>
                <w:sz w:val="20"/>
              </w:rPr>
              <w:t>Федеральное государственное автономное образовательное учреждение высшего образования</w:t>
            </w:r>
          </w:p>
          <w:p>
            <w:pPr>
              <w:pStyle w:val="TableParagraph"/>
              <w:spacing w:line="276" w:lineRule="auto"/>
              <w:ind w:left="112" w:right="762"/>
              <w:jc w:val="both"/>
              <w:rPr>
                <w:sz w:val="20"/>
              </w:rPr>
            </w:pPr>
            <w:r>
              <w:rPr>
                <w:spacing w:val="-2"/>
                <w:sz w:val="20"/>
              </w:rPr>
              <w:t>«Российский университет транспорта»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4"/>
              <w:rPr>
                <w:sz w:val="20"/>
              </w:rPr>
            </w:pPr>
          </w:p>
          <w:p>
            <w:pPr>
              <w:pStyle w:val="TableParagraph"/>
              <w:ind w:right="400"/>
              <w:jc w:val="right"/>
              <w:rPr>
                <w:sz w:val="20"/>
              </w:rPr>
            </w:pPr>
            <w:r>
              <w:rPr>
                <w:spacing w:val="-10"/>
                <w:sz w:val="20"/>
              </w:rPr>
              <w:t>0</w:t>
            </w: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261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774589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17"/>
              <w:rPr>
                <w:sz w:val="20"/>
              </w:rPr>
            </w:pPr>
            <w:r>
              <w:rPr>
                <w:sz w:val="20"/>
              </w:rPr>
              <w:t>«Федеральное</w:t>
            </w:r>
            <w:r>
              <w:rPr>
                <w:spacing w:val="-4"/>
                <w:sz w:val="20"/>
              </w:rPr>
              <w:t> </w:t>
            </w:r>
            <w:r>
              <w:rPr>
                <w:sz w:val="20"/>
              </w:rPr>
              <w:t>бюро </w:t>
            </w:r>
            <w:r>
              <w:rPr>
                <w:spacing w:val="-2"/>
                <w:sz w:val="20"/>
              </w:rPr>
              <w:t>медико-социальной экспертизы» </w:t>
            </w:r>
            <w:r>
              <w:rPr>
                <w:sz w:val="20"/>
              </w:rPr>
              <w:t>Министерства</w:t>
            </w:r>
            <w:r>
              <w:rPr>
                <w:spacing w:val="-13"/>
                <w:sz w:val="20"/>
              </w:rPr>
              <w:t> </w:t>
            </w:r>
            <w:r>
              <w:rPr>
                <w:sz w:val="20"/>
              </w:rPr>
              <w:t>труда и социальной защиты Российской </w:t>
            </w:r>
            <w:r>
              <w:rPr>
                <w:spacing w:val="-2"/>
                <w:sz w:val="20"/>
              </w:rPr>
              <w:t>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262</w:t>
            </w:r>
          </w:p>
        </w:tc>
        <w:tc>
          <w:tcPr>
            <w:tcW w:w="1320" w:type="dxa"/>
          </w:tcPr>
          <w:p>
            <w:pPr>
              <w:pStyle w:val="TableParagraph"/>
              <w:spacing w:before="144"/>
              <w:rPr>
                <w:sz w:val="20"/>
              </w:rPr>
            </w:pPr>
          </w:p>
          <w:p>
            <w:pPr>
              <w:pStyle w:val="TableParagraph"/>
              <w:jc w:val="center"/>
              <w:rPr>
                <w:sz w:val="20"/>
              </w:rPr>
            </w:pPr>
            <w:r>
              <w:rPr>
                <w:spacing w:val="-2"/>
                <w:sz w:val="20"/>
              </w:rPr>
              <w:t>775064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51"/>
              <w:rPr>
                <w:sz w:val="20"/>
              </w:rPr>
            </w:pPr>
            <w:r>
              <w:rPr>
                <w:spacing w:val="-4"/>
                <w:sz w:val="20"/>
              </w:rPr>
              <w:t>«Многофункциональ- </w:t>
            </w:r>
            <w:r>
              <w:rPr>
                <w:sz w:val="20"/>
              </w:rPr>
              <w:t>ный комплекс </w:t>
            </w:r>
            <w:r>
              <w:rPr>
                <w:spacing w:val="-2"/>
                <w:sz w:val="20"/>
              </w:rPr>
              <w:t>Министерства финансов</w:t>
            </w:r>
            <w:r>
              <w:rPr>
                <w:spacing w:val="80"/>
                <w:sz w:val="20"/>
              </w:rPr>
              <w:t> </w:t>
            </w:r>
            <w:r>
              <w:rPr>
                <w:spacing w:val="-2"/>
                <w:sz w:val="20"/>
              </w:rPr>
              <w:t>Российской Федерации»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263</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775224</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бюджетное учреждение здравоохранения</w:t>
            </w:r>
          </w:p>
          <w:p>
            <w:pPr>
              <w:pStyle w:val="TableParagraph"/>
              <w:spacing w:line="276" w:lineRule="auto"/>
              <w:ind w:left="112" w:right="104"/>
              <w:rPr>
                <w:sz w:val="20"/>
              </w:rPr>
            </w:pPr>
            <w:r>
              <w:rPr>
                <w:spacing w:val="-2"/>
                <w:sz w:val="20"/>
              </w:rPr>
              <w:t>«Лечебно- реабилитационный </w:t>
            </w:r>
            <w:r>
              <w:rPr>
                <w:sz w:val="20"/>
              </w:rPr>
              <w:t>центр</w:t>
            </w:r>
            <w:r>
              <w:rPr>
                <w:spacing w:val="-13"/>
                <w:sz w:val="20"/>
              </w:rPr>
              <w:t> </w:t>
            </w:r>
            <w:r>
              <w:rPr>
                <w:sz w:val="20"/>
              </w:rPr>
              <w:t>Министерства </w:t>
            </w:r>
            <w:r>
              <w:rPr>
                <w:spacing w:val="-2"/>
                <w:sz w:val="20"/>
              </w:rPr>
              <w:t>экономического развития</w:t>
            </w:r>
            <w:r>
              <w:rPr>
                <w:spacing w:val="40"/>
                <w:sz w:val="20"/>
              </w:rPr>
              <w:t> </w:t>
            </w:r>
            <w:r>
              <w:rPr>
                <w:spacing w:val="-2"/>
                <w:sz w:val="20"/>
              </w:rPr>
              <w:t>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1</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1</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264</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774455</w:t>
            </w:r>
          </w:p>
        </w:tc>
        <w:tc>
          <w:tcPr>
            <w:tcW w:w="1995" w:type="dxa"/>
          </w:tcPr>
          <w:p>
            <w:pPr>
              <w:pStyle w:val="TableParagraph"/>
              <w:spacing w:line="276" w:lineRule="auto"/>
              <w:ind w:left="112" w:right="99"/>
              <w:rPr>
                <w:sz w:val="20"/>
              </w:rPr>
            </w:pPr>
            <w:r>
              <w:rPr>
                <w:sz w:val="20"/>
              </w:rPr>
              <w:t>Частное</w:t>
            </w:r>
            <w:r>
              <w:rPr>
                <w:spacing w:val="-13"/>
                <w:sz w:val="20"/>
              </w:rPr>
              <w:t> </w:t>
            </w:r>
            <w:r>
              <w:rPr>
                <w:sz w:val="20"/>
              </w:rPr>
              <w:t>учреждение </w:t>
            </w:r>
            <w:r>
              <w:rPr>
                <w:spacing w:val="-2"/>
                <w:sz w:val="20"/>
              </w:rPr>
              <w:t>здравоохранения</w:t>
            </w:r>
          </w:p>
          <w:p>
            <w:pPr>
              <w:pStyle w:val="TableParagraph"/>
              <w:spacing w:line="276" w:lineRule="auto"/>
              <w:ind w:left="112" w:right="414"/>
              <w:rPr>
                <w:sz w:val="20"/>
              </w:rPr>
            </w:pPr>
            <w:r>
              <w:rPr>
                <w:spacing w:val="-2"/>
                <w:sz w:val="20"/>
              </w:rPr>
              <w:t>«Центральная клиническая </w:t>
            </w:r>
            <w:r>
              <w:rPr>
                <w:sz w:val="20"/>
              </w:rPr>
              <w:t>больница</w:t>
            </w:r>
            <w:r>
              <w:rPr>
                <w:spacing w:val="-13"/>
                <w:sz w:val="20"/>
              </w:rPr>
              <w:t> </w:t>
            </w:r>
            <w:r>
              <w:rPr>
                <w:sz w:val="20"/>
              </w:rPr>
              <w:t>«РЖД- </w:t>
            </w:r>
            <w:r>
              <w:rPr>
                <w:spacing w:val="-2"/>
                <w:sz w:val="20"/>
              </w:rPr>
              <w:t>Медицина»</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265</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774462</w:t>
            </w:r>
          </w:p>
        </w:tc>
        <w:tc>
          <w:tcPr>
            <w:tcW w:w="1995" w:type="dxa"/>
          </w:tcPr>
          <w:p>
            <w:pPr>
              <w:pStyle w:val="TableParagraph"/>
              <w:spacing w:line="276" w:lineRule="auto"/>
              <w:ind w:left="112" w:right="99"/>
              <w:rPr>
                <w:sz w:val="20"/>
              </w:rPr>
            </w:pPr>
            <w:r>
              <w:rPr>
                <w:sz w:val="20"/>
              </w:rPr>
              <w:t>Частное</w:t>
            </w:r>
            <w:r>
              <w:rPr>
                <w:spacing w:val="-13"/>
                <w:sz w:val="20"/>
              </w:rPr>
              <w:t> </w:t>
            </w:r>
            <w:r>
              <w:rPr>
                <w:sz w:val="20"/>
              </w:rPr>
              <w:t>учреждение </w:t>
            </w:r>
            <w:r>
              <w:rPr>
                <w:spacing w:val="-2"/>
                <w:sz w:val="20"/>
              </w:rPr>
              <w:t>здравоохранения</w:t>
            </w:r>
          </w:p>
          <w:p>
            <w:pPr>
              <w:pStyle w:val="TableParagraph"/>
              <w:spacing w:line="276" w:lineRule="auto"/>
              <w:ind w:left="112" w:right="289"/>
              <w:rPr>
                <w:sz w:val="20"/>
              </w:rPr>
            </w:pPr>
            <w:r>
              <w:rPr>
                <w:spacing w:val="-2"/>
                <w:sz w:val="20"/>
              </w:rPr>
              <w:t>«Клиническая </w:t>
            </w:r>
            <w:r>
              <w:rPr>
                <w:sz w:val="20"/>
              </w:rPr>
              <w:t>больница «РЖД- Медицина»</w:t>
            </w:r>
            <w:r>
              <w:rPr>
                <w:spacing w:val="-13"/>
                <w:sz w:val="20"/>
              </w:rPr>
              <w:t> </w:t>
            </w:r>
            <w:r>
              <w:rPr>
                <w:sz w:val="20"/>
              </w:rPr>
              <w:t>имени </w:t>
            </w:r>
            <w:r>
              <w:rPr>
                <w:spacing w:val="-2"/>
                <w:sz w:val="20"/>
              </w:rPr>
              <w:t>Н.А.Семашко»</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1</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266</w:t>
            </w:r>
          </w:p>
        </w:tc>
        <w:tc>
          <w:tcPr>
            <w:tcW w:w="1320" w:type="dxa"/>
          </w:tcPr>
          <w:p>
            <w:pPr>
              <w:pStyle w:val="TableParagraph"/>
              <w:spacing w:before="159"/>
              <w:rPr>
                <w:sz w:val="20"/>
              </w:rPr>
            </w:pPr>
          </w:p>
          <w:p>
            <w:pPr>
              <w:pStyle w:val="TableParagraph"/>
              <w:jc w:val="center"/>
              <w:rPr>
                <w:sz w:val="20"/>
              </w:rPr>
            </w:pPr>
            <w:r>
              <w:rPr>
                <w:spacing w:val="-2"/>
                <w:sz w:val="20"/>
              </w:rPr>
              <w:t>774501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252"/>
              <w:rPr>
                <w:sz w:val="20"/>
              </w:rPr>
            </w:pPr>
            <w:r>
              <w:rPr>
                <w:sz w:val="20"/>
              </w:rPr>
              <w:t>«Лечебный</w:t>
            </w:r>
            <w:r>
              <w:rPr>
                <w:spacing w:val="-13"/>
                <w:sz w:val="20"/>
              </w:rPr>
              <w:t> </w:t>
            </w:r>
            <w:r>
              <w:rPr>
                <w:sz w:val="20"/>
              </w:rPr>
              <w:t>Центр- </w:t>
            </w:r>
            <w:r>
              <w:rPr>
                <w:spacing w:val="-6"/>
                <w:sz w:val="20"/>
              </w:rPr>
              <w:t>А»</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267</w:t>
            </w:r>
          </w:p>
        </w:tc>
        <w:tc>
          <w:tcPr>
            <w:tcW w:w="1320" w:type="dxa"/>
          </w:tcPr>
          <w:p>
            <w:pPr>
              <w:pStyle w:val="TableParagraph"/>
              <w:spacing w:before="159"/>
              <w:rPr>
                <w:sz w:val="20"/>
              </w:rPr>
            </w:pPr>
          </w:p>
          <w:p>
            <w:pPr>
              <w:pStyle w:val="TableParagraph"/>
              <w:jc w:val="center"/>
              <w:rPr>
                <w:sz w:val="20"/>
              </w:rPr>
            </w:pPr>
            <w:r>
              <w:rPr>
                <w:spacing w:val="-2"/>
                <w:sz w:val="20"/>
              </w:rPr>
              <w:t>771801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«НАВА»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24"/>
              <w:rPr>
                <w:sz w:val="20"/>
              </w:rPr>
            </w:pPr>
          </w:p>
          <w:p>
            <w:pPr>
              <w:pStyle w:val="TableParagraph"/>
              <w:ind w:left="10" w:right="10"/>
              <w:jc w:val="center"/>
              <w:rPr>
                <w:sz w:val="20"/>
              </w:rPr>
            </w:pPr>
            <w:r>
              <w:rPr>
                <w:spacing w:val="-5"/>
                <w:sz w:val="20"/>
              </w:rPr>
              <w:t>268</w:t>
            </w:r>
          </w:p>
        </w:tc>
        <w:tc>
          <w:tcPr>
            <w:tcW w:w="1320" w:type="dxa"/>
          </w:tcPr>
          <w:p>
            <w:pPr>
              <w:pStyle w:val="TableParagraph"/>
              <w:spacing w:before="24"/>
              <w:rPr>
                <w:sz w:val="20"/>
              </w:rPr>
            </w:pPr>
          </w:p>
          <w:p>
            <w:pPr>
              <w:pStyle w:val="TableParagraph"/>
              <w:jc w:val="center"/>
              <w:rPr>
                <w:sz w:val="20"/>
              </w:rPr>
            </w:pPr>
            <w:r>
              <w:rPr>
                <w:spacing w:val="-2"/>
                <w:sz w:val="20"/>
              </w:rPr>
              <w:t>771996</w:t>
            </w:r>
          </w:p>
        </w:tc>
        <w:tc>
          <w:tcPr>
            <w:tcW w:w="1995" w:type="dxa"/>
          </w:tcPr>
          <w:p>
            <w:pPr>
              <w:pStyle w:val="TableParagraph"/>
              <w:spacing w:line="276" w:lineRule="auto"/>
              <w:ind w:left="112"/>
              <w:rPr>
                <w:sz w:val="20"/>
              </w:rPr>
            </w:pPr>
            <w:r>
              <w:rPr>
                <w:spacing w:val="-2"/>
                <w:sz w:val="20"/>
              </w:rPr>
              <w:t>Акционерное общество</w:t>
            </w:r>
          </w:p>
          <w:p>
            <w:pPr>
              <w:pStyle w:val="TableParagraph"/>
              <w:ind w:left="112"/>
              <w:rPr>
                <w:sz w:val="20"/>
              </w:rPr>
            </w:pPr>
            <w:r>
              <w:rPr>
                <w:sz w:val="20"/>
              </w:rPr>
              <w:t>«МЕДИУС</w:t>
            </w:r>
            <w:r>
              <w:rPr>
                <w:spacing w:val="-6"/>
                <w:sz w:val="20"/>
              </w:rPr>
              <w:t> </w:t>
            </w:r>
            <w:r>
              <w:rPr>
                <w:spacing w:val="-5"/>
                <w:sz w:val="20"/>
              </w:rPr>
              <w:t>С»</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065" w:type="dxa"/>
          </w:tcPr>
          <w:p>
            <w:pPr>
              <w:pStyle w:val="TableParagraph"/>
              <w:spacing w:before="24"/>
              <w:rPr>
                <w:sz w:val="20"/>
              </w:rPr>
            </w:pPr>
          </w:p>
          <w:p>
            <w:pPr>
              <w:pStyle w:val="TableParagraph"/>
              <w:ind w:right="4"/>
              <w:jc w:val="center"/>
              <w:rPr>
                <w:sz w:val="20"/>
              </w:rPr>
            </w:pPr>
            <w:r>
              <w:rPr>
                <w:spacing w:val="-10"/>
                <w:sz w:val="20"/>
              </w:rPr>
              <w:t>0</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200" w:type="dxa"/>
          </w:tcPr>
          <w:p>
            <w:pPr>
              <w:pStyle w:val="TableParagraph"/>
              <w:spacing w:before="24"/>
              <w:rPr>
                <w:sz w:val="20"/>
              </w:rPr>
            </w:pPr>
          </w:p>
          <w:p>
            <w:pPr>
              <w:pStyle w:val="TableParagraph"/>
              <w:ind w:left="39" w:right="29"/>
              <w:jc w:val="center"/>
              <w:rPr>
                <w:sz w:val="20"/>
              </w:rPr>
            </w:pPr>
            <w:r>
              <w:rPr>
                <w:spacing w:val="-10"/>
                <w:sz w:val="20"/>
              </w:rPr>
              <w:t>0</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r>
        <w:trPr>
          <w:trHeight w:val="364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right="10"/>
              <w:jc w:val="center"/>
              <w:rPr>
                <w:sz w:val="20"/>
              </w:rPr>
            </w:pPr>
            <w:r>
              <w:rPr>
                <w:spacing w:val="-5"/>
                <w:sz w:val="20"/>
              </w:rPr>
              <w:t>269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jc w:val="center"/>
              <w:rPr>
                <w:sz w:val="20"/>
              </w:rPr>
            </w:pPr>
            <w:r>
              <w:rPr>
                <w:spacing w:val="-2"/>
                <w:sz w:val="20"/>
              </w:rPr>
              <w:t>772074</w:t>
            </w:r>
          </w:p>
        </w:tc>
        <w:tc>
          <w:tcPr>
            <w:tcW w:w="1995" w:type="dxa"/>
          </w:tcPr>
          <w:p>
            <w:pPr>
              <w:pStyle w:val="TableParagraph"/>
              <w:spacing w:line="276" w:lineRule="auto"/>
              <w:ind w:left="112" w:right="87"/>
              <w:rPr>
                <w:sz w:val="20"/>
              </w:rPr>
            </w:pPr>
            <w:r>
              <w:rPr>
                <w:spacing w:val="-2"/>
                <w:sz w:val="20"/>
              </w:rPr>
              <w:t>Автономная некоммерческая организация Центральная клиническая </w:t>
            </w:r>
            <w:r>
              <w:rPr>
                <w:sz w:val="20"/>
              </w:rPr>
              <w:t>больница Святителя </w:t>
            </w:r>
            <w:r>
              <w:rPr>
                <w:spacing w:val="-2"/>
                <w:sz w:val="20"/>
              </w:rPr>
              <w:t>Алексия Митрополита Московского Московской </w:t>
            </w:r>
            <w:r>
              <w:rPr>
                <w:sz w:val="20"/>
              </w:rPr>
              <w:t>Патриархии</w:t>
            </w:r>
            <w:r>
              <w:rPr>
                <w:spacing w:val="-13"/>
                <w:sz w:val="20"/>
              </w:rPr>
              <w:t> </w:t>
            </w:r>
            <w:r>
              <w:rPr>
                <w:sz w:val="20"/>
              </w:rPr>
              <w:t>Русской </w:t>
            </w:r>
            <w:r>
              <w:rPr>
                <w:spacing w:val="-2"/>
                <w:sz w:val="20"/>
              </w:rPr>
              <w:t>Православной Церкви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270</w:t>
            </w:r>
          </w:p>
        </w:tc>
        <w:tc>
          <w:tcPr>
            <w:tcW w:w="1320" w:type="dxa"/>
          </w:tcPr>
          <w:p>
            <w:pPr>
              <w:pStyle w:val="TableParagraph"/>
              <w:spacing w:before="9"/>
              <w:rPr>
                <w:sz w:val="20"/>
              </w:rPr>
            </w:pPr>
          </w:p>
          <w:p>
            <w:pPr>
              <w:pStyle w:val="TableParagraph"/>
              <w:jc w:val="center"/>
              <w:rPr>
                <w:sz w:val="20"/>
              </w:rPr>
            </w:pPr>
            <w:r>
              <w:rPr>
                <w:spacing w:val="-2"/>
                <w:sz w:val="20"/>
              </w:rPr>
              <w:t>772318</w:t>
            </w:r>
          </w:p>
        </w:tc>
        <w:tc>
          <w:tcPr>
            <w:tcW w:w="1995" w:type="dxa"/>
          </w:tcPr>
          <w:p>
            <w:pPr>
              <w:pStyle w:val="TableParagraph"/>
              <w:spacing w:line="215" w:lineRule="exact"/>
              <w:ind w:left="112"/>
              <w:rPr>
                <w:sz w:val="20"/>
              </w:rPr>
            </w:pPr>
            <w:r>
              <w:rPr>
                <w:spacing w:val="-2"/>
                <w:sz w:val="20"/>
              </w:rPr>
              <w:t>Акционерное</w:t>
            </w:r>
          </w:p>
          <w:p>
            <w:pPr>
              <w:pStyle w:val="TableParagraph"/>
              <w:spacing w:before="34"/>
              <w:ind w:left="112"/>
              <w:rPr>
                <w:sz w:val="20"/>
              </w:rPr>
            </w:pPr>
            <w:r>
              <w:rPr>
                <w:spacing w:val="-2"/>
                <w:sz w:val="20"/>
              </w:rPr>
              <w:t>общество</w:t>
            </w:r>
          </w:p>
          <w:p>
            <w:pPr>
              <w:pStyle w:val="TableParagraph"/>
              <w:spacing w:before="35"/>
              <w:ind w:left="112"/>
              <w:rPr>
                <w:sz w:val="20"/>
              </w:rPr>
            </w:pPr>
            <w:r>
              <w:rPr>
                <w:spacing w:val="-2"/>
                <w:sz w:val="20"/>
              </w:rPr>
              <w:t>«Медицина»</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271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775039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49"/>
              <w:rPr>
                <w:sz w:val="20"/>
              </w:rPr>
            </w:pPr>
            <w:r>
              <w:rPr>
                <w:spacing w:val="-2"/>
                <w:sz w:val="20"/>
              </w:rPr>
              <w:t>«Поколение НЕКСТ»</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272</w:t>
            </w:r>
          </w:p>
        </w:tc>
        <w:tc>
          <w:tcPr>
            <w:tcW w:w="1320" w:type="dxa"/>
          </w:tcPr>
          <w:p>
            <w:pPr>
              <w:pStyle w:val="TableParagraph"/>
              <w:spacing w:before="119"/>
              <w:jc w:val="center"/>
              <w:rPr>
                <w:sz w:val="20"/>
              </w:rPr>
            </w:pPr>
            <w:r>
              <w:rPr>
                <w:spacing w:val="-2"/>
                <w:sz w:val="20"/>
              </w:rPr>
              <w:t>775044</w:t>
            </w:r>
          </w:p>
        </w:tc>
        <w:tc>
          <w:tcPr>
            <w:tcW w:w="1995" w:type="dxa"/>
          </w:tcPr>
          <w:p>
            <w:pPr>
              <w:pStyle w:val="TableParagraph"/>
              <w:spacing w:line="276" w:lineRule="auto"/>
              <w:ind w:left="112"/>
              <w:rPr>
                <w:sz w:val="20"/>
              </w:rPr>
            </w:pPr>
            <w:r>
              <w:rPr>
                <w:spacing w:val="-2"/>
                <w:sz w:val="20"/>
              </w:rPr>
              <w:t>Акционерное общество</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00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213"/>
              <w:rPr>
                <w:sz w:val="20"/>
              </w:rPr>
            </w:pPr>
            <w:r>
              <w:rPr>
                <w:spacing w:val="-2"/>
                <w:sz w:val="20"/>
              </w:rPr>
              <w:t>«Европейский медицинский центр»</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273</w:t>
            </w:r>
          </w:p>
        </w:tc>
        <w:tc>
          <w:tcPr>
            <w:tcW w:w="1320" w:type="dxa"/>
          </w:tcPr>
          <w:p>
            <w:pPr>
              <w:pStyle w:val="TableParagraph"/>
              <w:spacing w:before="144"/>
              <w:rPr>
                <w:sz w:val="20"/>
              </w:rPr>
            </w:pPr>
          </w:p>
          <w:p>
            <w:pPr>
              <w:pStyle w:val="TableParagraph"/>
              <w:jc w:val="center"/>
              <w:rPr>
                <w:sz w:val="20"/>
              </w:rPr>
            </w:pPr>
            <w:r>
              <w:rPr>
                <w:spacing w:val="-2"/>
                <w:sz w:val="20"/>
              </w:rPr>
              <w:t>774728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«Развитие-</w:t>
            </w:r>
            <w:r>
              <w:rPr>
                <w:spacing w:val="-4"/>
                <w:sz w:val="20"/>
              </w:rPr>
              <w:t>Плюс»</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274</w:t>
            </w:r>
          </w:p>
        </w:tc>
        <w:tc>
          <w:tcPr>
            <w:tcW w:w="1320" w:type="dxa"/>
          </w:tcPr>
          <w:p>
            <w:pPr>
              <w:pStyle w:val="TableParagraph"/>
              <w:spacing w:before="159"/>
              <w:rPr>
                <w:sz w:val="20"/>
              </w:rPr>
            </w:pPr>
          </w:p>
          <w:p>
            <w:pPr>
              <w:pStyle w:val="TableParagraph"/>
              <w:jc w:val="center"/>
              <w:rPr>
                <w:sz w:val="20"/>
              </w:rPr>
            </w:pPr>
            <w:r>
              <w:rPr>
                <w:spacing w:val="-2"/>
                <w:sz w:val="20"/>
              </w:rPr>
              <w:t>774744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«Центр </w:t>
            </w:r>
            <w:r>
              <w:rPr>
                <w:spacing w:val="-2"/>
                <w:sz w:val="20"/>
              </w:rPr>
              <w:t>Диализа»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275</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774789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576"/>
              <w:rPr>
                <w:sz w:val="20"/>
              </w:rPr>
            </w:pPr>
            <w:r>
              <w:rPr>
                <w:spacing w:val="-2"/>
                <w:sz w:val="20"/>
              </w:rPr>
              <w:t>«Центр </w:t>
            </w:r>
            <w:r>
              <w:rPr>
                <w:sz w:val="20"/>
              </w:rPr>
              <w:t>Репродукции</w:t>
            </w:r>
            <w:r>
              <w:rPr>
                <w:spacing w:val="-13"/>
                <w:sz w:val="20"/>
              </w:rPr>
              <w:t> </w:t>
            </w:r>
            <w:r>
              <w:rPr>
                <w:sz w:val="20"/>
              </w:rPr>
              <w:t>и </w:t>
            </w:r>
            <w:r>
              <w:rPr>
                <w:spacing w:val="-2"/>
                <w:sz w:val="20"/>
              </w:rPr>
              <w:t>Генетики»</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0"/>
              <w:jc w:val="center"/>
              <w:rPr>
                <w:sz w:val="20"/>
              </w:rPr>
            </w:pPr>
            <w:r>
              <w:rPr>
                <w:spacing w:val="-5"/>
                <w:sz w:val="20"/>
              </w:rPr>
              <w:t>276</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775074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«Медицинский </w:t>
            </w:r>
            <w:r>
              <w:rPr>
                <w:sz w:val="20"/>
              </w:rPr>
              <w:t>центр высоких </w:t>
            </w:r>
            <w:r>
              <w:rPr>
                <w:spacing w:val="-2"/>
                <w:sz w:val="20"/>
              </w:rPr>
              <w:t>технологий </w:t>
            </w:r>
            <w:r>
              <w:rPr>
                <w:sz w:val="20"/>
              </w:rPr>
              <w:t>поликлиника</w:t>
            </w:r>
            <w:r>
              <w:rPr>
                <w:spacing w:val="-13"/>
                <w:sz w:val="20"/>
              </w:rPr>
              <w:t> </w:t>
            </w:r>
            <w:r>
              <w:rPr>
                <w:sz w:val="20"/>
              </w:rPr>
              <w:t>№</w:t>
            </w:r>
            <w:r>
              <w:rPr>
                <w:spacing w:val="-12"/>
                <w:sz w:val="20"/>
              </w:rPr>
              <w:t> </w:t>
            </w:r>
            <w:r>
              <w:rPr>
                <w:sz w:val="20"/>
              </w:rPr>
              <w:t>1»</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277</w:t>
            </w:r>
          </w:p>
        </w:tc>
        <w:tc>
          <w:tcPr>
            <w:tcW w:w="1320" w:type="dxa"/>
          </w:tcPr>
          <w:p>
            <w:pPr>
              <w:pStyle w:val="TableParagraph"/>
              <w:spacing w:before="159"/>
              <w:rPr>
                <w:sz w:val="20"/>
              </w:rPr>
            </w:pPr>
          </w:p>
          <w:p>
            <w:pPr>
              <w:pStyle w:val="TableParagraph"/>
              <w:jc w:val="center"/>
              <w:rPr>
                <w:sz w:val="20"/>
              </w:rPr>
            </w:pPr>
            <w:r>
              <w:rPr>
                <w:spacing w:val="-2"/>
                <w:sz w:val="20"/>
              </w:rPr>
              <w:t>774884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«Эко </w:t>
            </w:r>
            <w:r>
              <w:rPr>
                <w:spacing w:val="-2"/>
                <w:sz w:val="20"/>
              </w:rPr>
              <w:t>центр»</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278</w:t>
            </w:r>
          </w:p>
        </w:tc>
        <w:tc>
          <w:tcPr>
            <w:tcW w:w="1320" w:type="dxa"/>
          </w:tcPr>
          <w:p>
            <w:pPr>
              <w:pStyle w:val="TableParagraph"/>
              <w:spacing w:before="144"/>
              <w:rPr>
                <w:sz w:val="20"/>
              </w:rPr>
            </w:pPr>
          </w:p>
          <w:p>
            <w:pPr>
              <w:pStyle w:val="TableParagraph"/>
              <w:jc w:val="center"/>
              <w:rPr>
                <w:sz w:val="20"/>
              </w:rPr>
            </w:pPr>
            <w:r>
              <w:rPr>
                <w:spacing w:val="-2"/>
                <w:sz w:val="20"/>
              </w:rPr>
              <w:t>774973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«ЯСНЫЙ</w:t>
            </w:r>
            <w:r>
              <w:rPr>
                <w:spacing w:val="-5"/>
                <w:sz w:val="20"/>
              </w:rPr>
              <w:t> </w:t>
            </w:r>
            <w:r>
              <w:rPr>
                <w:spacing w:val="-2"/>
                <w:sz w:val="20"/>
              </w:rPr>
              <w:t>ВЗОР»</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3" w:hRule="atLeast"/>
        </w:trPr>
        <w:tc>
          <w:tcPr>
            <w:tcW w:w="540" w:type="dxa"/>
          </w:tcPr>
          <w:p>
            <w:pPr>
              <w:pStyle w:val="TableParagraph"/>
              <w:spacing w:before="163"/>
              <w:rPr>
                <w:sz w:val="20"/>
              </w:rPr>
            </w:pPr>
          </w:p>
          <w:p>
            <w:pPr>
              <w:pStyle w:val="TableParagraph"/>
              <w:ind w:left="10" w:right="10"/>
              <w:jc w:val="center"/>
              <w:rPr>
                <w:sz w:val="20"/>
              </w:rPr>
            </w:pPr>
            <w:r>
              <w:rPr>
                <w:spacing w:val="-5"/>
                <w:sz w:val="20"/>
              </w:rPr>
              <w:t>279</w:t>
            </w:r>
          </w:p>
        </w:tc>
        <w:tc>
          <w:tcPr>
            <w:tcW w:w="1320" w:type="dxa"/>
          </w:tcPr>
          <w:p>
            <w:pPr>
              <w:pStyle w:val="TableParagraph"/>
              <w:spacing w:before="163"/>
              <w:rPr>
                <w:sz w:val="20"/>
              </w:rPr>
            </w:pPr>
          </w:p>
          <w:p>
            <w:pPr>
              <w:pStyle w:val="TableParagraph"/>
              <w:jc w:val="center"/>
              <w:rPr>
                <w:sz w:val="20"/>
              </w:rPr>
            </w:pPr>
            <w:r>
              <w:rPr>
                <w:spacing w:val="-2"/>
                <w:sz w:val="20"/>
              </w:rPr>
              <w:t>774930</w:t>
            </w:r>
          </w:p>
        </w:tc>
        <w:tc>
          <w:tcPr>
            <w:tcW w:w="1995" w:type="dxa"/>
          </w:tcPr>
          <w:p>
            <w:pPr>
              <w:pStyle w:val="TableParagraph"/>
              <w:spacing w:line="276" w:lineRule="auto" w:before="3"/>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«Доктор </w:t>
            </w:r>
            <w:r>
              <w:rPr>
                <w:spacing w:val="-2"/>
                <w:sz w:val="20"/>
              </w:rPr>
              <w:t>рядом»</w:t>
            </w:r>
          </w:p>
        </w:tc>
        <w:tc>
          <w:tcPr>
            <w:tcW w:w="1590" w:type="dxa"/>
          </w:tcPr>
          <w:p>
            <w:pPr>
              <w:pStyle w:val="TableParagraph"/>
              <w:spacing w:before="163"/>
              <w:rPr>
                <w:sz w:val="20"/>
              </w:rPr>
            </w:pPr>
          </w:p>
          <w:p>
            <w:pPr>
              <w:pStyle w:val="TableParagraph"/>
              <w:ind w:left="21" w:right="11"/>
              <w:jc w:val="center"/>
              <w:rPr>
                <w:sz w:val="20"/>
              </w:rPr>
            </w:pPr>
            <w:r>
              <w:rPr>
                <w:spacing w:val="-10"/>
                <w:sz w:val="20"/>
              </w:rPr>
              <w:t>0</w:t>
            </w:r>
          </w:p>
        </w:tc>
        <w:tc>
          <w:tcPr>
            <w:tcW w:w="1470" w:type="dxa"/>
          </w:tcPr>
          <w:p>
            <w:pPr>
              <w:pStyle w:val="TableParagraph"/>
              <w:spacing w:before="163"/>
              <w:rPr>
                <w:sz w:val="20"/>
              </w:rPr>
            </w:pPr>
          </w:p>
          <w:p>
            <w:pPr>
              <w:pStyle w:val="TableParagraph"/>
              <w:ind w:left="39" w:right="29"/>
              <w:jc w:val="center"/>
              <w:rPr>
                <w:sz w:val="20"/>
              </w:rPr>
            </w:pPr>
            <w:r>
              <w:rPr>
                <w:spacing w:val="-10"/>
                <w:sz w:val="20"/>
              </w:rPr>
              <w:t>1</w:t>
            </w:r>
          </w:p>
        </w:tc>
        <w:tc>
          <w:tcPr>
            <w:tcW w:w="1320" w:type="dxa"/>
          </w:tcPr>
          <w:p>
            <w:pPr>
              <w:pStyle w:val="TableParagraph"/>
              <w:spacing w:before="163"/>
              <w:rPr>
                <w:sz w:val="20"/>
              </w:rPr>
            </w:pPr>
          </w:p>
          <w:p>
            <w:pPr>
              <w:pStyle w:val="TableParagraph"/>
              <w:ind w:left="10"/>
              <w:jc w:val="center"/>
              <w:rPr>
                <w:sz w:val="20"/>
              </w:rPr>
            </w:pPr>
            <w:r>
              <w:rPr>
                <w:spacing w:val="-10"/>
                <w:sz w:val="20"/>
              </w:rPr>
              <w:t>1</w:t>
            </w:r>
          </w:p>
        </w:tc>
        <w:tc>
          <w:tcPr>
            <w:tcW w:w="1065" w:type="dxa"/>
          </w:tcPr>
          <w:p>
            <w:pPr>
              <w:pStyle w:val="TableParagraph"/>
              <w:spacing w:before="163"/>
              <w:rPr>
                <w:sz w:val="20"/>
              </w:rPr>
            </w:pPr>
          </w:p>
          <w:p>
            <w:pPr>
              <w:pStyle w:val="TableParagraph"/>
              <w:ind w:right="4"/>
              <w:jc w:val="center"/>
              <w:rPr>
                <w:sz w:val="20"/>
              </w:rPr>
            </w:pPr>
            <w:r>
              <w:rPr>
                <w:spacing w:val="-10"/>
                <w:sz w:val="20"/>
              </w:rPr>
              <w:t>1</w:t>
            </w:r>
          </w:p>
        </w:tc>
        <w:tc>
          <w:tcPr>
            <w:tcW w:w="1320" w:type="dxa"/>
          </w:tcPr>
          <w:p>
            <w:pPr>
              <w:pStyle w:val="TableParagraph"/>
              <w:spacing w:before="163"/>
              <w:rPr>
                <w:sz w:val="20"/>
              </w:rPr>
            </w:pPr>
          </w:p>
          <w:p>
            <w:pPr>
              <w:pStyle w:val="TableParagraph"/>
              <w:ind w:left="10"/>
              <w:jc w:val="center"/>
              <w:rPr>
                <w:sz w:val="20"/>
              </w:rPr>
            </w:pPr>
            <w:r>
              <w:rPr>
                <w:spacing w:val="-10"/>
                <w:sz w:val="20"/>
              </w:rPr>
              <w:t>1</w:t>
            </w:r>
          </w:p>
        </w:tc>
        <w:tc>
          <w:tcPr>
            <w:tcW w:w="1200" w:type="dxa"/>
          </w:tcPr>
          <w:p>
            <w:pPr>
              <w:pStyle w:val="TableParagraph"/>
              <w:spacing w:before="163"/>
              <w:rPr>
                <w:sz w:val="20"/>
              </w:rPr>
            </w:pPr>
          </w:p>
          <w:p>
            <w:pPr>
              <w:pStyle w:val="TableParagraph"/>
              <w:ind w:left="39" w:right="29"/>
              <w:jc w:val="center"/>
              <w:rPr>
                <w:sz w:val="20"/>
              </w:rPr>
            </w:pPr>
            <w:r>
              <w:rPr>
                <w:spacing w:val="-10"/>
                <w:sz w:val="20"/>
              </w:rPr>
              <w:t>1</w:t>
            </w:r>
          </w:p>
        </w:tc>
        <w:tc>
          <w:tcPr>
            <w:tcW w:w="1050" w:type="dxa"/>
          </w:tcPr>
          <w:p>
            <w:pPr>
              <w:pStyle w:val="TableParagraph"/>
              <w:spacing w:before="163"/>
              <w:rPr>
                <w:sz w:val="20"/>
              </w:rPr>
            </w:pPr>
          </w:p>
          <w:p>
            <w:pPr>
              <w:pStyle w:val="TableParagraph"/>
              <w:ind w:left="41" w:right="31"/>
              <w:jc w:val="center"/>
              <w:rPr>
                <w:sz w:val="20"/>
              </w:rPr>
            </w:pPr>
            <w:r>
              <w:rPr>
                <w:spacing w:val="-10"/>
                <w:sz w:val="20"/>
              </w:rPr>
              <w:t>0</w:t>
            </w:r>
          </w:p>
        </w:tc>
        <w:tc>
          <w:tcPr>
            <w:tcW w:w="810" w:type="dxa"/>
          </w:tcPr>
          <w:p>
            <w:pPr>
              <w:pStyle w:val="TableParagraph"/>
              <w:spacing w:before="163"/>
              <w:rPr>
                <w:sz w:val="20"/>
              </w:rPr>
            </w:pPr>
          </w:p>
          <w:p>
            <w:pPr>
              <w:pStyle w:val="TableParagraph"/>
              <w:ind w:left="19" w:right="9"/>
              <w:jc w:val="center"/>
              <w:rPr>
                <w:sz w:val="20"/>
              </w:rPr>
            </w:pPr>
            <w:r>
              <w:rPr>
                <w:spacing w:val="-10"/>
                <w:sz w:val="20"/>
              </w:rPr>
              <w:t>0</w:t>
            </w:r>
          </w:p>
        </w:tc>
        <w:tc>
          <w:tcPr>
            <w:tcW w:w="795" w:type="dxa"/>
          </w:tcPr>
          <w:p>
            <w:pPr>
              <w:pStyle w:val="TableParagraph"/>
              <w:spacing w:before="163"/>
              <w:rPr>
                <w:sz w:val="20"/>
              </w:rPr>
            </w:pPr>
          </w:p>
          <w:p>
            <w:pPr>
              <w:pStyle w:val="TableParagraph"/>
              <w:ind w:left="7" w:right="11"/>
              <w:jc w:val="center"/>
              <w:rPr>
                <w:sz w:val="20"/>
              </w:rPr>
            </w:pPr>
            <w:r>
              <w:rPr>
                <w:spacing w:val="-10"/>
                <w:sz w:val="20"/>
              </w:rPr>
              <w:t>0</w:t>
            </w:r>
          </w:p>
        </w:tc>
        <w:tc>
          <w:tcPr>
            <w:tcW w:w="930" w:type="dxa"/>
          </w:tcPr>
          <w:p>
            <w:pPr>
              <w:pStyle w:val="TableParagraph"/>
              <w:spacing w:before="163"/>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280</w:t>
            </w:r>
          </w:p>
        </w:tc>
        <w:tc>
          <w:tcPr>
            <w:tcW w:w="1320" w:type="dxa"/>
          </w:tcPr>
          <w:p>
            <w:pPr>
              <w:pStyle w:val="TableParagraph"/>
              <w:spacing w:before="144"/>
              <w:rPr>
                <w:sz w:val="20"/>
              </w:rPr>
            </w:pPr>
          </w:p>
          <w:p>
            <w:pPr>
              <w:pStyle w:val="TableParagraph"/>
              <w:jc w:val="center"/>
              <w:rPr>
                <w:sz w:val="20"/>
              </w:rPr>
            </w:pPr>
            <w:r>
              <w:rPr>
                <w:spacing w:val="-2"/>
                <w:sz w:val="20"/>
              </w:rPr>
              <w:t>774934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«МЕДЭКО»</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281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774939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272"/>
              <w:rPr>
                <w:sz w:val="20"/>
              </w:rPr>
            </w:pPr>
            <w:r>
              <w:rPr>
                <w:sz w:val="20"/>
              </w:rPr>
              <w:t>«Газпром</w:t>
            </w:r>
            <w:r>
              <w:rPr>
                <w:spacing w:val="-13"/>
                <w:sz w:val="20"/>
              </w:rPr>
              <w:t> </w:t>
            </w:r>
            <w:r>
              <w:rPr>
                <w:sz w:val="20"/>
              </w:rPr>
              <w:t>трансгаз </w:t>
            </w:r>
            <w:r>
              <w:rPr>
                <w:spacing w:val="-2"/>
                <w:sz w:val="20"/>
              </w:rPr>
              <w:t>Москва»</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282</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774966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514"/>
              <w:jc w:val="both"/>
              <w:rPr>
                <w:sz w:val="20"/>
              </w:rPr>
            </w:pPr>
            <w:r>
              <w:rPr>
                <w:sz w:val="20"/>
              </w:rPr>
              <w:t>«Центр</w:t>
            </w:r>
            <w:r>
              <w:rPr>
                <w:spacing w:val="-13"/>
                <w:sz w:val="20"/>
              </w:rPr>
              <w:t> </w:t>
            </w:r>
            <w:r>
              <w:rPr>
                <w:sz w:val="20"/>
              </w:rPr>
              <w:t>Охраны Зрения Детей и </w:t>
            </w:r>
            <w:r>
              <w:rPr>
                <w:spacing w:val="-2"/>
                <w:sz w:val="20"/>
              </w:rPr>
              <w:t>Подростков»</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283</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774975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«Клиническая больница Центросоюза»</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284</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774795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«МЕДИКА-</w:t>
            </w:r>
          </w:p>
          <w:p>
            <w:pPr>
              <w:pStyle w:val="TableParagraph"/>
              <w:spacing w:before="34"/>
              <w:ind w:left="112"/>
              <w:rPr>
                <w:sz w:val="20"/>
              </w:rPr>
            </w:pPr>
            <w:r>
              <w:rPr>
                <w:spacing w:val="-2"/>
                <w:sz w:val="20"/>
              </w:rPr>
              <w:t>МЕНТЭ»</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720" w:hRule="atLeast"/>
        </w:trPr>
        <w:tc>
          <w:tcPr>
            <w:tcW w:w="540" w:type="dxa"/>
          </w:tcPr>
          <w:p>
            <w:pPr>
              <w:pStyle w:val="TableParagraph"/>
              <w:spacing w:before="104"/>
              <w:ind w:left="10" w:right="10"/>
              <w:jc w:val="center"/>
              <w:rPr>
                <w:sz w:val="20"/>
              </w:rPr>
            </w:pPr>
            <w:r>
              <w:rPr>
                <w:spacing w:val="-5"/>
                <w:sz w:val="20"/>
              </w:rPr>
              <w:t>285</w:t>
            </w:r>
          </w:p>
        </w:tc>
        <w:tc>
          <w:tcPr>
            <w:tcW w:w="1320" w:type="dxa"/>
          </w:tcPr>
          <w:p>
            <w:pPr>
              <w:pStyle w:val="TableParagraph"/>
              <w:spacing w:before="104"/>
              <w:jc w:val="center"/>
              <w:rPr>
                <w:sz w:val="20"/>
              </w:rPr>
            </w:pPr>
            <w:r>
              <w:rPr>
                <w:spacing w:val="-2"/>
                <w:sz w:val="20"/>
              </w:rPr>
              <w:t>775019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104"/>
              <w:ind w:left="21" w:right="11"/>
              <w:jc w:val="center"/>
              <w:rPr>
                <w:sz w:val="20"/>
              </w:rPr>
            </w:pPr>
            <w:r>
              <w:rPr>
                <w:spacing w:val="-10"/>
                <w:sz w:val="20"/>
              </w:rPr>
              <w:t>0</w:t>
            </w:r>
          </w:p>
        </w:tc>
        <w:tc>
          <w:tcPr>
            <w:tcW w:w="1470" w:type="dxa"/>
          </w:tcPr>
          <w:p>
            <w:pPr>
              <w:pStyle w:val="TableParagraph"/>
              <w:spacing w:before="104"/>
              <w:ind w:left="39" w:right="29"/>
              <w:jc w:val="center"/>
              <w:rPr>
                <w:sz w:val="20"/>
              </w:rPr>
            </w:pPr>
            <w:r>
              <w:rPr>
                <w:spacing w:val="-10"/>
                <w:sz w:val="20"/>
              </w:rPr>
              <w:t>1</w:t>
            </w:r>
          </w:p>
        </w:tc>
        <w:tc>
          <w:tcPr>
            <w:tcW w:w="1320" w:type="dxa"/>
          </w:tcPr>
          <w:p>
            <w:pPr>
              <w:pStyle w:val="TableParagraph"/>
              <w:spacing w:before="104"/>
              <w:ind w:left="10"/>
              <w:jc w:val="center"/>
              <w:rPr>
                <w:sz w:val="20"/>
              </w:rPr>
            </w:pPr>
            <w:r>
              <w:rPr>
                <w:spacing w:val="-10"/>
                <w:sz w:val="20"/>
              </w:rPr>
              <w:t>1</w:t>
            </w:r>
          </w:p>
        </w:tc>
        <w:tc>
          <w:tcPr>
            <w:tcW w:w="1065" w:type="dxa"/>
          </w:tcPr>
          <w:p>
            <w:pPr>
              <w:pStyle w:val="TableParagraph"/>
              <w:spacing w:before="104"/>
              <w:ind w:right="4"/>
              <w:jc w:val="center"/>
              <w:rPr>
                <w:sz w:val="20"/>
              </w:rPr>
            </w:pPr>
            <w:r>
              <w:rPr>
                <w:spacing w:val="-10"/>
                <w:sz w:val="20"/>
              </w:rPr>
              <w:t>0</w:t>
            </w:r>
          </w:p>
        </w:tc>
        <w:tc>
          <w:tcPr>
            <w:tcW w:w="1320" w:type="dxa"/>
          </w:tcPr>
          <w:p>
            <w:pPr>
              <w:pStyle w:val="TableParagraph"/>
              <w:spacing w:before="104"/>
              <w:ind w:left="10"/>
              <w:jc w:val="center"/>
              <w:rPr>
                <w:sz w:val="20"/>
              </w:rPr>
            </w:pPr>
            <w:r>
              <w:rPr>
                <w:spacing w:val="-10"/>
                <w:sz w:val="20"/>
              </w:rPr>
              <w:t>1</w:t>
            </w:r>
          </w:p>
        </w:tc>
        <w:tc>
          <w:tcPr>
            <w:tcW w:w="1200" w:type="dxa"/>
          </w:tcPr>
          <w:p>
            <w:pPr>
              <w:pStyle w:val="TableParagraph"/>
              <w:spacing w:before="104"/>
              <w:ind w:left="39" w:right="29"/>
              <w:jc w:val="center"/>
              <w:rPr>
                <w:sz w:val="20"/>
              </w:rPr>
            </w:pPr>
            <w:r>
              <w:rPr>
                <w:spacing w:val="-10"/>
                <w:sz w:val="20"/>
              </w:rPr>
              <w:t>1</w:t>
            </w:r>
          </w:p>
        </w:tc>
        <w:tc>
          <w:tcPr>
            <w:tcW w:w="1050" w:type="dxa"/>
          </w:tcPr>
          <w:p>
            <w:pPr>
              <w:pStyle w:val="TableParagraph"/>
              <w:spacing w:before="104"/>
              <w:ind w:left="41" w:right="31"/>
              <w:jc w:val="center"/>
              <w:rPr>
                <w:sz w:val="20"/>
              </w:rPr>
            </w:pPr>
            <w:r>
              <w:rPr>
                <w:spacing w:val="-10"/>
                <w:sz w:val="20"/>
              </w:rPr>
              <w:t>0</w:t>
            </w:r>
          </w:p>
        </w:tc>
        <w:tc>
          <w:tcPr>
            <w:tcW w:w="810" w:type="dxa"/>
          </w:tcPr>
          <w:p>
            <w:pPr>
              <w:pStyle w:val="TableParagraph"/>
              <w:spacing w:before="104"/>
              <w:ind w:left="19" w:right="9"/>
              <w:jc w:val="center"/>
              <w:rPr>
                <w:sz w:val="20"/>
              </w:rPr>
            </w:pPr>
            <w:r>
              <w:rPr>
                <w:spacing w:val="-10"/>
                <w:sz w:val="20"/>
              </w:rPr>
              <w:t>0</w:t>
            </w:r>
          </w:p>
        </w:tc>
        <w:tc>
          <w:tcPr>
            <w:tcW w:w="795" w:type="dxa"/>
          </w:tcPr>
          <w:p>
            <w:pPr>
              <w:pStyle w:val="TableParagraph"/>
              <w:spacing w:before="104"/>
              <w:ind w:left="7" w:right="11"/>
              <w:jc w:val="center"/>
              <w:rPr>
                <w:sz w:val="20"/>
              </w:rPr>
            </w:pPr>
            <w:r>
              <w:rPr>
                <w:spacing w:val="-10"/>
                <w:sz w:val="20"/>
              </w:rPr>
              <w:t>0</w:t>
            </w:r>
          </w:p>
        </w:tc>
        <w:tc>
          <w:tcPr>
            <w:tcW w:w="930" w:type="dxa"/>
          </w:tcPr>
          <w:p>
            <w:pPr>
              <w:pStyle w:val="TableParagraph"/>
              <w:spacing w:before="104"/>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2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3" w:lineRule="exact"/>
              <w:ind w:left="112"/>
              <w:rPr>
                <w:sz w:val="20"/>
              </w:rPr>
            </w:pPr>
            <w:r>
              <w:rPr>
                <w:spacing w:val="-2"/>
                <w:sz w:val="20"/>
              </w:rPr>
              <w:t>ответственностью</w:t>
            </w:r>
          </w:p>
          <w:p>
            <w:pPr>
              <w:pStyle w:val="TableParagraph"/>
              <w:spacing w:before="34"/>
              <w:ind w:left="112"/>
              <w:rPr>
                <w:sz w:val="20"/>
              </w:rPr>
            </w:pPr>
            <w:r>
              <w:rPr>
                <w:spacing w:val="-2"/>
                <w:sz w:val="20"/>
              </w:rPr>
              <w:t>«Юниверсал»</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286</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775016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«Медицинский центр</w:t>
            </w:r>
          </w:p>
          <w:p>
            <w:pPr>
              <w:pStyle w:val="TableParagraph"/>
              <w:ind w:left="112"/>
              <w:rPr>
                <w:sz w:val="20"/>
              </w:rPr>
            </w:pPr>
            <w:r>
              <w:rPr>
                <w:spacing w:val="-2"/>
                <w:sz w:val="20"/>
              </w:rPr>
              <w:t>«Поликлиника.ру»</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0"/>
              <w:jc w:val="center"/>
              <w:rPr>
                <w:sz w:val="20"/>
              </w:rPr>
            </w:pPr>
            <w:r>
              <w:rPr>
                <w:spacing w:val="-5"/>
                <w:sz w:val="20"/>
              </w:rPr>
              <w:t>287</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775015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 Медицинская компания</w:t>
            </w:r>
          </w:p>
          <w:p>
            <w:pPr>
              <w:pStyle w:val="TableParagraph"/>
              <w:spacing w:line="276" w:lineRule="auto"/>
              <w:ind w:left="112" w:right="149"/>
              <w:rPr>
                <w:sz w:val="20"/>
              </w:rPr>
            </w:pPr>
            <w:r>
              <w:rPr>
                <w:spacing w:val="-2"/>
                <w:sz w:val="20"/>
              </w:rPr>
              <w:t>«Заботливый доктор»</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288</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774764</w:t>
            </w:r>
          </w:p>
        </w:tc>
        <w:tc>
          <w:tcPr>
            <w:tcW w:w="1995" w:type="dxa"/>
          </w:tcPr>
          <w:p>
            <w:pPr>
              <w:pStyle w:val="TableParagraph"/>
              <w:spacing w:line="276" w:lineRule="auto"/>
              <w:ind w:left="112"/>
              <w:rPr>
                <w:sz w:val="20"/>
              </w:rPr>
            </w:pPr>
            <w:r>
              <w:rPr>
                <w:spacing w:val="-2"/>
                <w:sz w:val="20"/>
              </w:rPr>
              <w:t>Больница Центросоюза Российской </w:t>
            </w:r>
            <w:r>
              <w:rPr>
                <w:sz w:val="20"/>
              </w:rPr>
              <w:t>Федерации - </w:t>
            </w:r>
            <w:r>
              <w:rPr>
                <w:spacing w:val="-2"/>
                <w:sz w:val="20"/>
              </w:rPr>
              <w:t>медицинское учреждение</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289</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775120</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«КОМПАНИЯ</w:t>
            </w:r>
          </w:p>
          <w:p>
            <w:pPr>
              <w:pStyle w:val="TableParagraph"/>
              <w:spacing w:before="34"/>
              <w:ind w:left="112"/>
              <w:rPr>
                <w:sz w:val="20"/>
              </w:rPr>
            </w:pPr>
            <w:r>
              <w:rPr>
                <w:spacing w:val="-2"/>
                <w:sz w:val="20"/>
              </w:rPr>
              <w:t>«ФЕСФАРМ»</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290</w:t>
            </w:r>
          </w:p>
        </w:tc>
        <w:tc>
          <w:tcPr>
            <w:tcW w:w="1320" w:type="dxa"/>
          </w:tcPr>
          <w:p>
            <w:pPr>
              <w:pStyle w:val="TableParagraph"/>
              <w:spacing w:before="9"/>
              <w:rPr>
                <w:sz w:val="20"/>
              </w:rPr>
            </w:pPr>
          </w:p>
          <w:p>
            <w:pPr>
              <w:pStyle w:val="TableParagraph"/>
              <w:jc w:val="center"/>
              <w:rPr>
                <w:sz w:val="20"/>
              </w:rPr>
            </w:pPr>
            <w:r>
              <w:rPr>
                <w:spacing w:val="-2"/>
                <w:sz w:val="20"/>
              </w:rPr>
              <w:t>774901</w:t>
            </w:r>
          </w:p>
        </w:tc>
        <w:tc>
          <w:tcPr>
            <w:tcW w:w="1995" w:type="dxa"/>
          </w:tcPr>
          <w:p>
            <w:pPr>
              <w:pStyle w:val="TableParagraph"/>
              <w:spacing w:line="215" w:lineRule="exact"/>
              <w:ind w:left="112"/>
              <w:rPr>
                <w:sz w:val="20"/>
              </w:rPr>
            </w:pPr>
            <w:r>
              <w:rPr>
                <w:spacing w:val="-2"/>
                <w:sz w:val="20"/>
              </w:rPr>
              <w:t>Акционерное</w:t>
            </w:r>
          </w:p>
          <w:p>
            <w:pPr>
              <w:pStyle w:val="TableParagraph"/>
              <w:spacing w:line="276" w:lineRule="auto" w:before="34"/>
              <w:ind w:left="112" w:right="536"/>
              <w:rPr>
                <w:sz w:val="20"/>
              </w:rPr>
            </w:pPr>
            <w:r>
              <w:rPr>
                <w:sz w:val="20"/>
              </w:rPr>
              <w:t>общество «МД ПРОЕКТ</w:t>
            </w:r>
            <w:r>
              <w:rPr>
                <w:spacing w:val="-6"/>
                <w:sz w:val="20"/>
              </w:rPr>
              <w:t> </w:t>
            </w:r>
            <w:r>
              <w:rPr>
                <w:spacing w:val="-2"/>
                <w:sz w:val="20"/>
              </w:rPr>
              <w:t>2000»</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291</w:t>
            </w:r>
          </w:p>
        </w:tc>
        <w:tc>
          <w:tcPr>
            <w:tcW w:w="1320" w:type="dxa"/>
          </w:tcPr>
          <w:p>
            <w:pPr>
              <w:pStyle w:val="TableParagraph"/>
              <w:spacing w:before="9"/>
              <w:rPr>
                <w:sz w:val="20"/>
              </w:rPr>
            </w:pPr>
          </w:p>
          <w:p>
            <w:pPr>
              <w:pStyle w:val="TableParagraph"/>
              <w:jc w:val="center"/>
              <w:rPr>
                <w:sz w:val="20"/>
              </w:rPr>
            </w:pPr>
            <w:r>
              <w:rPr>
                <w:spacing w:val="-2"/>
                <w:sz w:val="20"/>
              </w:rPr>
              <w:t>774864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7" w:lineRule="exact"/>
              <w:ind w:left="112"/>
              <w:rPr>
                <w:sz w:val="20"/>
              </w:rPr>
            </w:pPr>
            <w:r>
              <w:rPr>
                <w:spacing w:val="-2"/>
                <w:sz w:val="20"/>
              </w:rPr>
              <w:t>ответственностью</w:t>
            </w:r>
          </w:p>
          <w:p>
            <w:pPr>
              <w:pStyle w:val="TableParagraph"/>
              <w:spacing w:before="34"/>
              <w:ind w:left="112"/>
              <w:rPr>
                <w:sz w:val="20"/>
              </w:rPr>
            </w:pPr>
            <w:r>
              <w:rPr>
                <w:sz w:val="20"/>
              </w:rPr>
              <w:t>«Клиника</w:t>
            </w:r>
            <w:r>
              <w:rPr>
                <w:spacing w:val="-7"/>
                <w:sz w:val="20"/>
              </w:rPr>
              <w:t> </w:t>
            </w:r>
            <w:r>
              <w:rPr>
                <w:spacing w:val="-2"/>
                <w:sz w:val="20"/>
              </w:rPr>
              <w:t>здоровья»</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310"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0"/>
              <w:jc w:val="center"/>
              <w:rPr>
                <w:sz w:val="20"/>
              </w:rPr>
            </w:pPr>
            <w:r>
              <w:rPr>
                <w:spacing w:val="-5"/>
                <w:sz w:val="20"/>
              </w:rPr>
              <w:t>292</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774859</w:t>
            </w:r>
          </w:p>
        </w:tc>
        <w:tc>
          <w:tcPr>
            <w:tcW w:w="1995" w:type="dxa"/>
          </w:tcPr>
          <w:p>
            <w:pPr>
              <w:pStyle w:val="TableParagraph"/>
              <w:spacing w:line="276" w:lineRule="auto"/>
              <w:ind w:left="112" w:right="149"/>
              <w:rPr>
                <w:sz w:val="20"/>
              </w:rPr>
            </w:pPr>
            <w:r>
              <w:rPr>
                <w:sz w:val="20"/>
              </w:rPr>
              <w:t>Общество с </w:t>
            </w:r>
            <w:r>
              <w:rPr>
                <w:spacing w:val="-2"/>
                <w:sz w:val="20"/>
              </w:rPr>
              <w:t>ограниченной ответственностью Клиника вспомогательных репродуктивных </w:t>
            </w:r>
            <w:r>
              <w:rPr>
                <w:sz w:val="20"/>
              </w:rPr>
              <w:t>технологий</w:t>
            </w:r>
            <w:r>
              <w:rPr>
                <w:spacing w:val="-13"/>
                <w:sz w:val="20"/>
              </w:rPr>
              <w:t> </w:t>
            </w:r>
            <w:r>
              <w:rPr>
                <w:sz w:val="20"/>
              </w:rPr>
              <w:t>-</w:t>
            </w:r>
            <w:r>
              <w:rPr>
                <w:spacing w:val="-12"/>
                <w:sz w:val="20"/>
              </w:rPr>
              <w:t> </w:t>
            </w:r>
            <w:r>
              <w:rPr>
                <w:sz w:val="20"/>
              </w:rPr>
              <w:t>«Дети из пробирки»</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293</w:t>
            </w:r>
          </w:p>
        </w:tc>
        <w:tc>
          <w:tcPr>
            <w:tcW w:w="1320" w:type="dxa"/>
          </w:tcPr>
          <w:p>
            <w:pPr>
              <w:pStyle w:val="TableParagraph"/>
              <w:spacing w:before="159"/>
              <w:rPr>
                <w:sz w:val="20"/>
              </w:rPr>
            </w:pPr>
          </w:p>
          <w:p>
            <w:pPr>
              <w:pStyle w:val="TableParagraph"/>
              <w:jc w:val="center"/>
              <w:rPr>
                <w:sz w:val="20"/>
              </w:rPr>
            </w:pPr>
            <w:r>
              <w:rPr>
                <w:spacing w:val="-2"/>
                <w:sz w:val="20"/>
              </w:rPr>
              <w:t>774889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«ХАВЕН»</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294</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775149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«Стоматологическая </w:t>
            </w:r>
            <w:r>
              <w:rPr>
                <w:sz w:val="20"/>
              </w:rPr>
              <w:t>клиника «Доктор </w:t>
            </w:r>
            <w:r>
              <w:rPr>
                <w:spacing w:val="-2"/>
                <w:sz w:val="20"/>
              </w:rPr>
              <w:t>Смайл»</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2325"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0"/>
              <w:jc w:val="center"/>
              <w:rPr>
                <w:sz w:val="20"/>
              </w:rPr>
            </w:pPr>
            <w:r>
              <w:rPr>
                <w:spacing w:val="-5"/>
                <w:sz w:val="20"/>
              </w:rPr>
              <w:t>295</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jc w:val="center"/>
              <w:rPr>
                <w:sz w:val="20"/>
              </w:rPr>
            </w:pPr>
            <w:r>
              <w:rPr>
                <w:spacing w:val="-2"/>
                <w:sz w:val="20"/>
              </w:rPr>
              <w:t>774910</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«Медицинский центр вспомогательных репродуктивных технологий»</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22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2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2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22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2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2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2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296</w:t>
            </w:r>
          </w:p>
        </w:tc>
        <w:tc>
          <w:tcPr>
            <w:tcW w:w="1320" w:type="dxa"/>
          </w:tcPr>
          <w:p>
            <w:pPr>
              <w:pStyle w:val="TableParagraph"/>
              <w:spacing w:before="144"/>
              <w:rPr>
                <w:sz w:val="20"/>
              </w:rPr>
            </w:pPr>
          </w:p>
          <w:p>
            <w:pPr>
              <w:pStyle w:val="TableParagraph"/>
              <w:jc w:val="center"/>
              <w:rPr>
                <w:sz w:val="20"/>
              </w:rPr>
            </w:pPr>
            <w:r>
              <w:rPr>
                <w:spacing w:val="-2"/>
                <w:sz w:val="20"/>
              </w:rPr>
              <w:t>775199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«Прозрение+»</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81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86" w:hRule="atLeast"/>
        </w:trPr>
        <w:tc>
          <w:tcPr>
            <w:tcW w:w="540" w:type="dxa"/>
          </w:tcPr>
          <w:p>
            <w:pPr>
              <w:pStyle w:val="TableParagraph"/>
              <w:rPr>
                <w:sz w:val="20"/>
              </w:rPr>
            </w:pPr>
          </w:p>
          <w:p>
            <w:pPr>
              <w:pStyle w:val="TableParagraph"/>
              <w:spacing w:before="200"/>
              <w:rPr>
                <w:sz w:val="20"/>
              </w:rPr>
            </w:pPr>
          </w:p>
          <w:p>
            <w:pPr>
              <w:pStyle w:val="TableParagraph"/>
              <w:ind w:left="10" w:right="10"/>
              <w:jc w:val="center"/>
              <w:rPr>
                <w:sz w:val="20"/>
              </w:rPr>
            </w:pPr>
            <w:r>
              <w:rPr>
                <w:spacing w:val="-5"/>
                <w:sz w:val="20"/>
              </w:rPr>
              <w:t>297</w:t>
            </w:r>
          </w:p>
        </w:tc>
        <w:tc>
          <w:tcPr>
            <w:tcW w:w="1320" w:type="dxa"/>
          </w:tcPr>
          <w:p>
            <w:pPr>
              <w:pStyle w:val="TableParagraph"/>
              <w:rPr>
                <w:sz w:val="20"/>
              </w:rPr>
            </w:pPr>
          </w:p>
          <w:p>
            <w:pPr>
              <w:pStyle w:val="TableParagraph"/>
              <w:spacing w:before="200"/>
              <w:rPr>
                <w:sz w:val="20"/>
              </w:rPr>
            </w:pPr>
          </w:p>
          <w:p>
            <w:pPr>
              <w:pStyle w:val="TableParagraph"/>
              <w:jc w:val="center"/>
              <w:rPr>
                <w:sz w:val="20"/>
              </w:rPr>
            </w:pPr>
            <w:r>
              <w:rPr>
                <w:spacing w:val="-2"/>
                <w:sz w:val="20"/>
              </w:rPr>
              <w:t>775206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«Объединенная больница Центросоюза»</w:t>
            </w:r>
          </w:p>
        </w:tc>
        <w:tc>
          <w:tcPr>
            <w:tcW w:w="1590" w:type="dxa"/>
          </w:tcPr>
          <w:p>
            <w:pPr>
              <w:pStyle w:val="TableParagraph"/>
              <w:rPr>
                <w:sz w:val="20"/>
              </w:rPr>
            </w:pPr>
          </w:p>
          <w:p>
            <w:pPr>
              <w:pStyle w:val="TableParagraph"/>
              <w:spacing w:before="200"/>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200"/>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200"/>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200"/>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200"/>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200"/>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200"/>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200"/>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200"/>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200"/>
              <w:rPr>
                <w:sz w:val="20"/>
              </w:rPr>
            </w:pPr>
          </w:p>
          <w:p>
            <w:pPr>
              <w:pStyle w:val="TableParagraph"/>
              <w:ind w:right="400"/>
              <w:jc w:val="right"/>
              <w:rPr>
                <w:sz w:val="20"/>
              </w:rPr>
            </w:pPr>
            <w:r>
              <w:rPr>
                <w:spacing w:val="-10"/>
                <w:sz w:val="20"/>
              </w:rPr>
              <w:t>0</w:t>
            </w:r>
          </w:p>
        </w:tc>
      </w:tr>
      <w:tr>
        <w:trPr>
          <w:trHeight w:val="1005" w:hRule="atLeast"/>
        </w:trPr>
        <w:tc>
          <w:tcPr>
            <w:tcW w:w="540" w:type="dxa"/>
          </w:tcPr>
          <w:p>
            <w:pPr>
              <w:pStyle w:val="TableParagraph"/>
              <w:spacing w:before="24"/>
              <w:rPr>
                <w:sz w:val="20"/>
              </w:rPr>
            </w:pPr>
          </w:p>
          <w:p>
            <w:pPr>
              <w:pStyle w:val="TableParagraph"/>
              <w:ind w:left="10" w:right="10"/>
              <w:jc w:val="center"/>
              <w:rPr>
                <w:sz w:val="20"/>
              </w:rPr>
            </w:pPr>
            <w:r>
              <w:rPr>
                <w:spacing w:val="-5"/>
                <w:sz w:val="20"/>
              </w:rPr>
              <w:t>298</w:t>
            </w:r>
          </w:p>
        </w:tc>
        <w:tc>
          <w:tcPr>
            <w:tcW w:w="1320" w:type="dxa"/>
          </w:tcPr>
          <w:p>
            <w:pPr>
              <w:pStyle w:val="TableParagraph"/>
              <w:spacing w:before="24"/>
              <w:rPr>
                <w:sz w:val="20"/>
              </w:rPr>
            </w:pPr>
          </w:p>
          <w:p>
            <w:pPr>
              <w:pStyle w:val="TableParagraph"/>
              <w:jc w:val="center"/>
              <w:rPr>
                <w:sz w:val="20"/>
              </w:rPr>
            </w:pPr>
            <w:r>
              <w:rPr>
                <w:spacing w:val="-2"/>
                <w:sz w:val="20"/>
              </w:rPr>
              <w:t>775213</w:t>
            </w:r>
          </w:p>
        </w:tc>
        <w:tc>
          <w:tcPr>
            <w:tcW w:w="1995" w:type="dxa"/>
          </w:tcPr>
          <w:p>
            <w:pPr>
              <w:pStyle w:val="TableParagraph"/>
              <w:spacing w:line="276" w:lineRule="auto"/>
              <w:ind w:left="112" w:right="340"/>
              <w:rPr>
                <w:sz w:val="20"/>
              </w:rPr>
            </w:pPr>
            <w:r>
              <w:rPr>
                <w:spacing w:val="-2"/>
                <w:sz w:val="20"/>
              </w:rPr>
              <w:t>Закрытое акционерное </w:t>
            </w:r>
            <w:r>
              <w:rPr>
                <w:sz w:val="20"/>
              </w:rPr>
              <w:t>общество</w:t>
            </w:r>
            <w:r>
              <w:rPr>
                <w:spacing w:val="-13"/>
                <w:sz w:val="20"/>
              </w:rPr>
              <w:t> </w:t>
            </w:r>
            <w:r>
              <w:rPr>
                <w:sz w:val="20"/>
              </w:rPr>
              <w:t>«МЦК»</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1</w:t>
            </w:r>
          </w:p>
        </w:tc>
        <w:tc>
          <w:tcPr>
            <w:tcW w:w="1065" w:type="dxa"/>
          </w:tcPr>
          <w:p>
            <w:pPr>
              <w:pStyle w:val="TableParagraph"/>
              <w:spacing w:before="24"/>
              <w:rPr>
                <w:sz w:val="20"/>
              </w:rPr>
            </w:pPr>
          </w:p>
          <w:p>
            <w:pPr>
              <w:pStyle w:val="TableParagraph"/>
              <w:ind w:right="4"/>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1</w:t>
            </w:r>
          </w:p>
        </w:tc>
        <w:tc>
          <w:tcPr>
            <w:tcW w:w="1200" w:type="dxa"/>
          </w:tcPr>
          <w:p>
            <w:pPr>
              <w:pStyle w:val="TableParagraph"/>
              <w:spacing w:before="24"/>
              <w:rPr>
                <w:sz w:val="20"/>
              </w:rPr>
            </w:pPr>
          </w:p>
          <w:p>
            <w:pPr>
              <w:pStyle w:val="TableParagraph"/>
              <w:ind w:left="39" w:right="29"/>
              <w:jc w:val="center"/>
              <w:rPr>
                <w:sz w:val="20"/>
              </w:rPr>
            </w:pPr>
            <w:r>
              <w:rPr>
                <w:spacing w:val="-10"/>
                <w:sz w:val="20"/>
              </w:rPr>
              <w:t>1</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299</w:t>
            </w:r>
          </w:p>
        </w:tc>
        <w:tc>
          <w:tcPr>
            <w:tcW w:w="1320" w:type="dxa"/>
          </w:tcPr>
          <w:p>
            <w:pPr>
              <w:pStyle w:val="TableParagraph"/>
              <w:spacing w:before="144"/>
              <w:rPr>
                <w:sz w:val="20"/>
              </w:rPr>
            </w:pPr>
          </w:p>
          <w:p>
            <w:pPr>
              <w:pStyle w:val="TableParagraph"/>
              <w:jc w:val="center"/>
              <w:rPr>
                <w:sz w:val="20"/>
              </w:rPr>
            </w:pPr>
            <w:r>
              <w:rPr>
                <w:spacing w:val="-2"/>
                <w:sz w:val="20"/>
              </w:rPr>
              <w:t>775221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«ФИРМА</w:t>
            </w:r>
            <w:r>
              <w:rPr>
                <w:spacing w:val="-5"/>
                <w:sz w:val="20"/>
              </w:rPr>
              <w:t> </w:t>
            </w:r>
            <w:r>
              <w:rPr>
                <w:spacing w:val="-2"/>
                <w:sz w:val="20"/>
              </w:rPr>
              <w:t>ОРИС»</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300</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775219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«Клинический </w:t>
            </w:r>
            <w:r>
              <w:rPr>
                <w:sz w:val="20"/>
              </w:rPr>
              <w:t>госпиталь</w:t>
            </w:r>
            <w:r>
              <w:rPr>
                <w:spacing w:val="-13"/>
                <w:sz w:val="20"/>
              </w:rPr>
              <w:t> </w:t>
            </w:r>
            <w:r>
              <w:rPr>
                <w:sz w:val="20"/>
              </w:rPr>
              <w:t>на</w:t>
            </w:r>
            <w:r>
              <w:rPr>
                <w:spacing w:val="-12"/>
                <w:sz w:val="20"/>
              </w:rPr>
              <w:t> </w:t>
            </w:r>
            <w:r>
              <w:rPr>
                <w:sz w:val="20"/>
              </w:rPr>
              <w:t>Яузе»</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301</w:t>
            </w:r>
          </w:p>
        </w:tc>
        <w:tc>
          <w:tcPr>
            <w:tcW w:w="1320" w:type="dxa"/>
          </w:tcPr>
          <w:p>
            <w:pPr>
              <w:pStyle w:val="TableParagraph"/>
              <w:spacing w:before="144"/>
              <w:rPr>
                <w:sz w:val="20"/>
              </w:rPr>
            </w:pPr>
          </w:p>
          <w:p>
            <w:pPr>
              <w:pStyle w:val="TableParagraph"/>
              <w:jc w:val="center"/>
              <w:rPr>
                <w:sz w:val="20"/>
              </w:rPr>
            </w:pPr>
            <w:r>
              <w:rPr>
                <w:spacing w:val="-2"/>
                <w:sz w:val="20"/>
              </w:rPr>
              <w:t>775227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«ЭКО-Содействие»</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302</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775229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09"/>
              <w:rPr>
                <w:sz w:val="20"/>
              </w:rPr>
            </w:pPr>
            <w:r>
              <w:rPr>
                <w:sz w:val="20"/>
              </w:rPr>
              <w:t>«Поликлиника.ру</w:t>
            </w:r>
            <w:r>
              <w:rPr>
                <w:spacing w:val="-13"/>
                <w:sz w:val="20"/>
              </w:rPr>
              <w:t> </w:t>
            </w:r>
            <w:r>
              <w:rPr>
                <w:sz w:val="20"/>
              </w:rPr>
              <w:t>на </w:t>
            </w:r>
            <w:r>
              <w:rPr>
                <w:spacing w:val="-2"/>
                <w:sz w:val="20"/>
              </w:rPr>
              <w:t>Дорожной»</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303</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775240</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«Национальная</w:t>
            </w:r>
            <w:r>
              <w:rPr>
                <w:spacing w:val="-12"/>
                <w:sz w:val="20"/>
              </w:rPr>
              <w:t> </w:t>
            </w:r>
            <w:r>
              <w:rPr>
                <w:spacing w:val="-4"/>
                <w:sz w:val="20"/>
              </w:rPr>
              <w:t>лига</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4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спортивной медицины»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304</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775235</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213"/>
              <w:rPr>
                <w:sz w:val="20"/>
              </w:rPr>
            </w:pPr>
            <w:r>
              <w:rPr>
                <w:spacing w:val="-2"/>
                <w:sz w:val="20"/>
              </w:rPr>
              <w:t>«Центр репродукции</w:t>
            </w:r>
          </w:p>
          <w:p>
            <w:pPr>
              <w:pStyle w:val="TableParagraph"/>
              <w:ind w:left="112"/>
              <w:rPr>
                <w:sz w:val="20"/>
              </w:rPr>
            </w:pPr>
            <w:r>
              <w:rPr>
                <w:sz w:val="20"/>
              </w:rPr>
              <w:t>«Линия</w:t>
            </w:r>
            <w:r>
              <w:rPr>
                <w:spacing w:val="-5"/>
                <w:sz w:val="20"/>
              </w:rPr>
              <w:t> </w:t>
            </w:r>
            <w:r>
              <w:rPr>
                <w:spacing w:val="-2"/>
                <w:sz w:val="20"/>
              </w:rPr>
              <w:t>жизни»</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305</w:t>
            </w:r>
          </w:p>
        </w:tc>
        <w:tc>
          <w:tcPr>
            <w:tcW w:w="1320" w:type="dxa"/>
          </w:tcPr>
          <w:p>
            <w:pPr>
              <w:pStyle w:val="TableParagraph"/>
              <w:spacing w:before="144"/>
              <w:rPr>
                <w:sz w:val="20"/>
              </w:rPr>
            </w:pPr>
          </w:p>
          <w:p>
            <w:pPr>
              <w:pStyle w:val="TableParagraph"/>
              <w:jc w:val="center"/>
              <w:rPr>
                <w:sz w:val="20"/>
              </w:rPr>
            </w:pPr>
            <w:r>
              <w:rPr>
                <w:spacing w:val="-2"/>
                <w:sz w:val="20"/>
              </w:rPr>
              <w:t>775256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«Диамедика»</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306</w:t>
            </w:r>
          </w:p>
        </w:tc>
        <w:tc>
          <w:tcPr>
            <w:tcW w:w="1320" w:type="dxa"/>
          </w:tcPr>
          <w:p>
            <w:pPr>
              <w:pStyle w:val="TableParagraph"/>
              <w:spacing w:before="144"/>
              <w:rPr>
                <w:sz w:val="20"/>
              </w:rPr>
            </w:pPr>
          </w:p>
          <w:p>
            <w:pPr>
              <w:pStyle w:val="TableParagraph"/>
              <w:jc w:val="center"/>
              <w:rPr>
                <w:sz w:val="20"/>
              </w:rPr>
            </w:pPr>
            <w:r>
              <w:rPr>
                <w:spacing w:val="-2"/>
                <w:sz w:val="20"/>
              </w:rPr>
              <w:t>775288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«Витбиомед</w:t>
            </w:r>
            <w:r>
              <w:rPr>
                <w:spacing w:val="-9"/>
                <w:sz w:val="20"/>
              </w:rPr>
              <w:t> </w:t>
            </w:r>
            <w:r>
              <w:rPr>
                <w:spacing w:val="-5"/>
                <w:sz w:val="20"/>
              </w:rPr>
              <w:t>+»</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307</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775255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z w:val="20"/>
              </w:rPr>
              <w:t>«Мать</w:t>
            </w:r>
            <w:r>
              <w:rPr>
                <w:spacing w:val="-13"/>
                <w:sz w:val="20"/>
              </w:rPr>
              <w:t> </w:t>
            </w:r>
            <w:r>
              <w:rPr>
                <w:sz w:val="20"/>
              </w:rPr>
              <w:t>и</w:t>
            </w:r>
            <w:r>
              <w:rPr>
                <w:spacing w:val="-12"/>
                <w:sz w:val="20"/>
              </w:rPr>
              <w:t> </w:t>
            </w:r>
            <w:r>
              <w:rPr>
                <w:sz w:val="20"/>
              </w:rPr>
              <w:t>дитя</w:t>
            </w:r>
            <w:r>
              <w:rPr>
                <w:spacing w:val="-13"/>
                <w:sz w:val="20"/>
              </w:rPr>
              <w:t> </w:t>
            </w:r>
            <w:r>
              <w:rPr>
                <w:sz w:val="20"/>
              </w:rPr>
              <w:t>Юго- </w:t>
            </w:r>
            <w:r>
              <w:rPr>
                <w:spacing w:val="-2"/>
                <w:sz w:val="20"/>
              </w:rPr>
              <w:t>Запад»</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308</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775263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718"/>
              <w:rPr>
                <w:sz w:val="20"/>
              </w:rPr>
            </w:pPr>
            <w:r>
              <w:rPr>
                <w:sz w:val="20"/>
              </w:rPr>
              <w:t>«Медицина</w:t>
            </w:r>
            <w:r>
              <w:rPr>
                <w:spacing w:val="-13"/>
                <w:sz w:val="20"/>
              </w:rPr>
              <w:t> </w:t>
            </w:r>
            <w:r>
              <w:rPr>
                <w:sz w:val="20"/>
              </w:rPr>
              <w:t>и </w:t>
            </w:r>
            <w:r>
              <w:rPr>
                <w:spacing w:val="-2"/>
                <w:sz w:val="20"/>
              </w:rPr>
              <w:t>ядерные технологии»</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309</w:t>
            </w:r>
          </w:p>
        </w:tc>
        <w:tc>
          <w:tcPr>
            <w:tcW w:w="1320" w:type="dxa"/>
          </w:tcPr>
          <w:p>
            <w:pPr>
              <w:pStyle w:val="TableParagraph"/>
              <w:spacing w:before="144"/>
              <w:rPr>
                <w:sz w:val="20"/>
              </w:rPr>
            </w:pPr>
          </w:p>
          <w:p>
            <w:pPr>
              <w:pStyle w:val="TableParagraph"/>
              <w:jc w:val="center"/>
              <w:rPr>
                <w:sz w:val="20"/>
              </w:rPr>
            </w:pPr>
            <w:r>
              <w:rPr>
                <w:spacing w:val="-2"/>
                <w:sz w:val="20"/>
              </w:rPr>
              <w:t>775268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«Ивамед»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93" w:hRule="atLeast"/>
        </w:trPr>
        <w:tc>
          <w:tcPr>
            <w:tcW w:w="540" w:type="dxa"/>
          </w:tcPr>
          <w:p>
            <w:pPr>
              <w:pStyle w:val="TableParagraph"/>
              <w:rPr>
                <w:sz w:val="20"/>
              </w:rPr>
            </w:pPr>
          </w:p>
          <w:p>
            <w:pPr>
              <w:pStyle w:val="TableParagraph"/>
              <w:spacing w:before="193"/>
              <w:rPr>
                <w:sz w:val="20"/>
              </w:rPr>
            </w:pPr>
          </w:p>
          <w:p>
            <w:pPr>
              <w:pStyle w:val="TableParagraph"/>
              <w:ind w:left="10" w:right="10"/>
              <w:jc w:val="center"/>
              <w:rPr>
                <w:sz w:val="20"/>
              </w:rPr>
            </w:pPr>
            <w:r>
              <w:rPr>
                <w:spacing w:val="-5"/>
                <w:sz w:val="20"/>
              </w:rPr>
              <w:t>310</w:t>
            </w:r>
          </w:p>
        </w:tc>
        <w:tc>
          <w:tcPr>
            <w:tcW w:w="1320" w:type="dxa"/>
          </w:tcPr>
          <w:p>
            <w:pPr>
              <w:pStyle w:val="TableParagraph"/>
              <w:rPr>
                <w:sz w:val="20"/>
              </w:rPr>
            </w:pPr>
          </w:p>
          <w:p>
            <w:pPr>
              <w:pStyle w:val="TableParagraph"/>
              <w:spacing w:before="193"/>
              <w:rPr>
                <w:sz w:val="20"/>
              </w:rPr>
            </w:pPr>
          </w:p>
          <w:p>
            <w:pPr>
              <w:pStyle w:val="TableParagraph"/>
              <w:jc w:val="center"/>
              <w:rPr>
                <w:sz w:val="20"/>
              </w:rPr>
            </w:pPr>
            <w:r>
              <w:rPr>
                <w:spacing w:val="-2"/>
                <w:sz w:val="20"/>
              </w:rPr>
              <w:t>774964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«Независимая лаборатория ИНВИТРО»</w:t>
            </w:r>
          </w:p>
        </w:tc>
        <w:tc>
          <w:tcPr>
            <w:tcW w:w="1590" w:type="dxa"/>
          </w:tcPr>
          <w:p>
            <w:pPr>
              <w:pStyle w:val="TableParagraph"/>
              <w:rPr>
                <w:sz w:val="20"/>
              </w:rPr>
            </w:pPr>
          </w:p>
          <w:p>
            <w:pPr>
              <w:pStyle w:val="TableParagraph"/>
              <w:spacing w:before="193"/>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3"/>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3"/>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3"/>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3"/>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3"/>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3"/>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3"/>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3"/>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3"/>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311</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775278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468"/>
              <w:rPr>
                <w:sz w:val="20"/>
              </w:rPr>
            </w:pPr>
            <w:r>
              <w:rPr>
                <w:sz w:val="20"/>
              </w:rPr>
              <w:t>«Сеть</w:t>
            </w:r>
            <w:r>
              <w:rPr>
                <w:spacing w:val="-13"/>
                <w:sz w:val="20"/>
              </w:rPr>
              <w:t> </w:t>
            </w:r>
            <w:r>
              <w:rPr>
                <w:sz w:val="20"/>
              </w:rPr>
              <w:t>семейных </w:t>
            </w:r>
            <w:r>
              <w:rPr>
                <w:spacing w:val="-2"/>
                <w:sz w:val="20"/>
              </w:rPr>
              <w:t>медицинских центров»</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2310"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312</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jc w:val="center"/>
              <w:rPr>
                <w:sz w:val="20"/>
              </w:rPr>
            </w:pPr>
            <w:r>
              <w:rPr>
                <w:spacing w:val="-2"/>
                <w:sz w:val="20"/>
              </w:rPr>
              <w:t>775281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ight="218"/>
              <w:rPr>
                <w:sz w:val="20"/>
              </w:rPr>
            </w:pPr>
            <w:r>
              <w:rPr>
                <w:spacing w:val="-2"/>
                <w:sz w:val="20"/>
              </w:rPr>
              <w:t>ограниченной ответственностью </w:t>
            </w:r>
            <w:r>
              <w:rPr>
                <w:sz w:val="20"/>
              </w:rPr>
              <w:t>Центр</w:t>
            </w:r>
            <w:r>
              <w:rPr>
                <w:spacing w:val="-13"/>
                <w:sz w:val="20"/>
              </w:rPr>
              <w:t> </w:t>
            </w:r>
            <w:r>
              <w:rPr>
                <w:sz w:val="20"/>
              </w:rPr>
              <w:t>материнства и репродуктивной </w:t>
            </w:r>
            <w:r>
              <w:rPr>
                <w:spacing w:val="-2"/>
                <w:sz w:val="20"/>
              </w:rPr>
              <w:t>медицины</w:t>
            </w:r>
          </w:p>
          <w:p>
            <w:pPr>
              <w:pStyle w:val="TableParagraph"/>
              <w:spacing w:line="276" w:lineRule="auto"/>
              <w:ind w:left="112" w:right="213"/>
              <w:rPr>
                <w:sz w:val="20"/>
              </w:rPr>
            </w:pPr>
            <w:r>
              <w:rPr>
                <w:spacing w:val="-2"/>
                <w:sz w:val="20"/>
              </w:rPr>
              <w:t>«Петровские ворота»</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20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20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20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20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20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20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20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313</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775287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«Инновационные технологии»</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314</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775009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494"/>
              <w:rPr>
                <w:sz w:val="20"/>
              </w:rPr>
            </w:pPr>
            <w:r>
              <w:rPr>
                <w:sz w:val="20"/>
              </w:rPr>
              <w:t>«Лаборатуар</w:t>
            </w:r>
            <w:r>
              <w:rPr>
                <w:spacing w:val="-13"/>
                <w:sz w:val="20"/>
              </w:rPr>
              <w:t> </w:t>
            </w:r>
            <w:r>
              <w:rPr>
                <w:sz w:val="20"/>
              </w:rPr>
              <w:t>Де </w:t>
            </w:r>
            <w:r>
              <w:rPr>
                <w:spacing w:val="-2"/>
                <w:sz w:val="20"/>
              </w:rPr>
              <w:t>Жени»</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885" w:hRule="atLeast"/>
        </w:trPr>
        <w:tc>
          <w:tcPr>
            <w:tcW w:w="540" w:type="dxa"/>
          </w:tcPr>
          <w:p>
            <w:pPr>
              <w:pStyle w:val="TableParagraph"/>
              <w:spacing w:before="209"/>
              <w:ind w:left="10" w:right="10"/>
              <w:jc w:val="center"/>
              <w:rPr>
                <w:sz w:val="20"/>
              </w:rPr>
            </w:pPr>
            <w:r>
              <w:rPr>
                <w:spacing w:val="-5"/>
                <w:sz w:val="20"/>
              </w:rPr>
              <w:t>315</w:t>
            </w:r>
          </w:p>
        </w:tc>
        <w:tc>
          <w:tcPr>
            <w:tcW w:w="1320" w:type="dxa"/>
          </w:tcPr>
          <w:p>
            <w:pPr>
              <w:pStyle w:val="TableParagraph"/>
              <w:spacing w:before="209"/>
              <w:jc w:val="center"/>
              <w:rPr>
                <w:sz w:val="20"/>
              </w:rPr>
            </w:pPr>
            <w:r>
              <w:rPr>
                <w:spacing w:val="-2"/>
                <w:sz w:val="20"/>
              </w:rPr>
              <w:t>775297</w:t>
            </w:r>
          </w:p>
        </w:tc>
        <w:tc>
          <w:tcPr>
            <w:tcW w:w="1995" w:type="dxa"/>
          </w:tcPr>
          <w:p>
            <w:pPr>
              <w:pStyle w:val="TableParagraph"/>
              <w:spacing w:line="276" w:lineRule="auto" w:before="74"/>
              <w:ind w:left="112"/>
              <w:rPr>
                <w:sz w:val="20"/>
              </w:rPr>
            </w:pPr>
            <w:r>
              <w:rPr>
                <w:sz w:val="20"/>
              </w:rPr>
              <w:t>Общество с </w:t>
            </w:r>
            <w:r>
              <w:rPr>
                <w:spacing w:val="-2"/>
                <w:sz w:val="20"/>
              </w:rPr>
              <w:t>ограниченной</w:t>
            </w:r>
          </w:p>
        </w:tc>
        <w:tc>
          <w:tcPr>
            <w:tcW w:w="1590" w:type="dxa"/>
          </w:tcPr>
          <w:p>
            <w:pPr>
              <w:pStyle w:val="TableParagraph"/>
              <w:spacing w:before="209"/>
              <w:ind w:left="21" w:right="11"/>
              <w:jc w:val="center"/>
              <w:rPr>
                <w:sz w:val="20"/>
              </w:rPr>
            </w:pPr>
            <w:r>
              <w:rPr>
                <w:spacing w:val="-10"/>
                <w:sz w:val="20"/>
              </w:rPr>
              <w:t>0</w:t>
            </w:r>
          </w:p>
        </w:tc>
        <w:tc>
          <w:tcPr>
            <w:tcW w:w="1470" w:type="dxa"/>
          </w:tcPr>
          <w:p>
            <w:pPr>
              <w:pStyle w:val="TableParagraph"/>
              <w:spacing w:before="209"/>
              <w:ind w:left="39" w:right="29"/>
              <w:jc w:val="center"/>
              <w:rPr>
                <w:sz w:val="20"/>
              </w:rPr>
            </w:pPr>
            <w:r>
              <w:rPr>
                <w:spacing w:val="-10"/>
                <w:sz w:val="20"/>
              </w:rPr>
              <w:t>1</w:t>
            </w:r>
          </w:p>
        </w:tc>
        <w:tc>
          <w:tcPr>
            <w:tcW w:w="1320" w:type="dxa"/>
          </w:tcPr>
          <w:p>
            <w:pPr>
              <w:pStyle w:val="TableParagraph"/>
              <w:spacing w:before="209"/>
              <w:ind w:left="10"/>
              <w:jc w:val="center"/>
              <w:rPr>
                <w:sz w:val="20"/>
              </w:rPr>
            </w:pPr>
            <w:r>
              <w:rPr>
                <w:spacing w:val="-10"/>
                <w:sz w:val="20"/>
              </w:rPr>
              <w:t>1</w:t>
            </w:r>
          </w:p>
        </w:tc>
        <w:tc>
          <w:tcPr>
            <w:tcW w:w="1065" w:type="dxa"/>
          </w:tcPr>
          <w:p>
            <w:pPr>
              <w:pStyle w:val="TableParagraph"/>
              <w:spacing w:before="209"/>
              <w:ind w:right="4"/>
              <w:jc w:val="center"/>
              <w:rPr>
                <w:sz w:val="20"/>
              </w:rPr>
            </w:pPr>
            <w:r>
              <w:rPr>
                <w:spacing w:val="-10"/>
                <w:sz w:val="20"/>
              </w:rPr>
              <w:t>0</w:t>
            </w:r>
          </w:p>
        </w:tc>
        <w:tc>
          <w:tcPr>
            <w:tcW w:w="1320" w:type="dxa"/>
          </w:tcPr>
          <w:p>
            <w:pPr>
              <w:pStyle w:val="TableParagraph"/>
              <w:spacing w:before="209"/>
              <w:ind w:left="10"/>
              <w:jc w:val="center"/>
              <w:rPr>
                <w:sz w:val="20"/>
              </w:rPr>
            </w:pPr>
            <w:r>
              <w:rPr>
                <w:spacing w:val="-10"/>
                <w:sz w:val="20"/>
              </w:rPr>
              <w:t>1</w:t>
            </w:r>
          </w:p>
        </w:tc>
        <w:tc>
          <w:tcPr>
            <w:tcW w:w="1200" w:type="dxa"/>
          </w:tcPr>
          <w:p>
            <w:pPr>
              <w:pStyle w:val="TableParagraph"/>
              <w:spacing w:before="209"/>
              <w:ind w:left="39" w:right="29"/>
              <w:jc w:val="center"/>
              <w:rPr>
                <w:sz w:val="20"/>
              </w:rPr>
            </w:pPr>
            <w:r>
              <w:rPr>
                <w:spacing w:val="-10"/>
                <w:sz w:val="20"/>
              </w:rPr>
              <w:t>1</w:t>
            </w:r>
          </w:p>
        </w:tc>
        <w:tc>
          <w:tcPr>
            <w:tcW w:w="1050" w:type="dxa"/>
          </w:tcPr>
          <w:p>
            <w:pPr>
              <w:pStyle w:val="TableParagraph"/>
              <w:spacing w:before="209"/>
              <w:ind w:left="41" w:right="31"/>
              <w:jc w:val="center"/>
              <w:rPr>
                <w:sz w:val="20"/>
              </w:rPr>
            </w:pPr>
            <w:r>
              <w:rPr>
                <w:spacing w:val="-10"/>
                <w:sz w:val="20"/>
              </w:rPr>
              <w:t>0</w:t>
            </w:r>
          </w:p>
        </w:tc>
        <w:tc>
          <w:tcPr>
            <w:tcW w:w="810" w:type="dxa"/>
          </w:tcPr>
          <w:p>
            <w:pPr>
              <w:pStyle w:val="TableParagraph"/>
              <w:spacing w:before="209"/>
              <w:ind w:left="19" w:right="9"/>
              <w:jc w:val="center"/>
              <w:rPr>
                <w:sz w:val="20"/>
              </w:rPr>
            </w:pPr>
            <w:r>
              <w:rPr>
                <w:spacing w:val="-10"/>
                <w:sz w:val="20"/>
              </w:rPr>
              <w:t>0</w:t>
            </w:r>
          </w:p>
        </w:tc>
        <w:tc>
          <w:tcPr>
            <w:tcW w:w="795" w:type="dxa"/>
          </w:tcPr>
          <w:p>
            <w:pPr>
              <w:pStyle w:val="TableParagraph"/>
              <w:spacing w:before="209"/>
              <w:ind w:left="7" w:right="11"/>
              <w:jc w:val="center"/>
              <w:rPr>
                <w:sz w:val="20"/>
              </w:rPr>
            </w:pPr>
            <w:r>
              <w:rPr>
                <w:spacing w:val="-10"/>
                <w:sz w:val="20"/>
              </w:rPr>
              <w:t>0</w:t>
            </w:r>
          </w:p>
        </w:tc>
        <w:tc>
          <w:tcPr>
            <w:tcW w:w="930" w:type="dxa"/>
          </w:tcPr>
          <w:p>
            <w:pPr>
              <w:pStyle w:val="TableParagraph"/>
              <w:spacing w:before="209"/>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6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2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8" w:lineRule="exact"/>
              <w:ind w:left="112"/>
              <w:rPr>
                <w:sz w:val="20"/>
              </w:rPr>
            </w:pPr>
            <w:r>
              <w:rPr>
                <w:spacing w:val="-2"/>
                <w:sz w:val="20"/>
              </w:rPr>
              <w:t>ответственностью</w:t>
            </w:r>
          </w:p>
          <w:p>
            <w:pPr>
              <w:pStyle w:val="TableParagraph"/>
              <w:spacing w:line="276" w:lineRule="auto" w:before="34"/>
              <w:ind w:left="112"/>
              <w:rPr>
                <w:sz w:val="20"/>
              </w:rPr>
            </w:pPr>
            <w:r>
              <w:rPr>
                <w:spacing w:val="-2"/>
                <w:sz w:val="20"/>
              </w:rPr>
              <w:t>«Лечебно- оздоровительный реабилитационный институт»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316</w:t>
            </w:r>
          </w:p>
        </w:tc>
        <w:tc>
          <w:tcPr>
            <w:tcW w:w="1320" w:type="dxa"/>
          </w:tcPr>
          <w:p>
            <w:pPr>
              <w:pStyle w:val="TableParagraph"/>
              <w:spacing w:before="9"/>
              <w:rPr>
                <w:sz w:val="20"/>
              </w:rPr>
            </w:pPr>
          </w:p>
          <w:p>
            <w:pPr>
              <w:pStyle w:val="TableParagraph"/>
              <w:jc w:val="center"/>
              <w:rPr>
                <w:sz w:val="20"/>
              </w:rPr>
            </w:pPr>
            <w:r>
              <w:rPr>
                <w:spacing w:val="-2"/>
                <w:sz w:val="20"/>
              </w:rPr>
              <w:t>774468</w:t>
            </w:r>
          </w:p>
        </w:tc>
        <w:tc>
          <w:tcPr>
            <w:tcW w:w="1995" w:type="dxa"/>
          </w:tcPr>
          <w:p>
            <w:pPr>
              <w:pStyle w:val="TableParagraph"/>
              <w:spacing w:line="215" w:lineRule="exact"/>
              <w:ind w:left="112"/>
              <w:rPr>
                <w:sz w:val="20"/>
              </w:rPr>
            </w:pPr>
            <w:r>
              <w:rPr>
                <w:spacing w:val="-2"/>
                <w:sz w:val="20"/>
              </w:rPr>
              <w:t>Акционерное</w:t>
            </w:r>
          </w:p>
          <w:p>
            <w:pPr>
              <w:pStyle w:val="TableParagraph"/>
              <w:spacing w:line="276" w:lineRule="auto" w:before="34"/>
              <w:ind w:left="112" w:right="331"/>
              <w:rPr>
                <w:sz w:val="20"/>
              </w:rPr>
            </w:pPr>
            <w:r>
              <w:rPr>
                <w:sz w:val="20"/>
              </w:rPr>
              <w:t>общество</w:t>
            </w:r>
            <w:r>
              <w:rPr>
                <w:spacing w:val="-13"/>
                <w:sz w:val="20"/>
              </w:rPr>
              <w:t> </w:t>
            </w:r>
            <w:r>
              <w:rPr>
                <w:sz w:val="20"/>
              </w:rPr>
              <w:t>«Медси </w:t>
            </w:r>
            <w:r>
              <w:rPr>
                <w:spacing w:val="-6"/>
                <w:sz w:val="20"/>
              </w:rPr>
              <w:t>2»</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right="10"/>
              <w:jc w:val="center"/>
              <w:rPr>
                <w:sz w:val="20"/>
              </w:rPr>
            </w:pPr>
            <w:r>
              <w:rPr>
                <w:spacing w:val="-5"/>
                <w:sz w:val="20"/>
              </w:rPr>
              <w:t>317</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jc w:val="center"/>
              <w:rPr>
                <w:sz w:val="20"/>
              </w:rPr>
            </w:pPr>
            <w:r>
              <w:rPr>
                <w:spacing w:val="-2"/>
                <w:sz w:val="20"/>
              </w:rPr>
              <w:t>774961</w:t>
            </w:r>
          </w:p>
        </w:tc>
        <w:tc>
          <w:tcPr>
            <w:tcW w:w="1995" w:type="dxa"/>
          </w:tcPr>
          <w:p>
            <w:pPr>
              <w:pStyle w:val="TableParagraph"/>
              <w:spacing w:line="276" w:lineRule="auto"/>
              <w:ind w:left="112"/>
              <w:rPr>
                <w:sz w:val="20"/>
              </w:rPr>
            </w:pPr>
            <w:r>
              <w:rPr>
                <w:spacing w:val="-2"/>
                <w:sz w:val="20"/>
              </w:rPr>
              <w:t>Акционерное общество</w:t>
            </w:r>
          </w:p>
          <w:p>
            <w:pPr>
              <w:pStyle w:val="TableParagraph"/>
              <w:spacing w:line="276" w:lineRule="auto"/>
              <w:ind w:left="112" w:right="224"/>
              <w:rPr>
                <w:sz w:val="20"/>
              </w:rPr>
            </w:pPr>
            <w:r>
              <w:rPr>
                <w:spacing w:val="-2"/>
                <w:sz w:val="20"/>
              </w:rPr>
              <w:t>«Российская корпорация ракетно- космического </w:t>
            </w:r>
            <w:r>
              <w:rPr>
                <w:sz w:val="20"/>
              </w:rPr>
              <w:t>приборостроения</w:t>
            </w:r>
            <w:r>
              <w:rPr>
                <w:spacing w:val="-13"/>
                <w:sz w:val="20"/>
              </w:rPr>
              <w:t> </w:t>
            </w:r>
            <w:r>
              <w:rPr>
                <w:sz w:val="20"/>
              </w:rPr>
              <w:t>и </w:t>
            </w:r>
            <w:r>
              <w:rPr>
                <w:spacing w:val="-2"/>
                <w:sz w:val="20"/>
              </w:rPr>
              <w:t>информационных систем»</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318</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775204</w:t>
            </w:r>
          </w:p>
        </w:tc>
        <w:tc>
          <w:tcPr>
            <w:tcW w:w="1995" w:type="dxa"/>
          </w:tcPr>
          <w:p>
            <w:pPr>
              <w:pStyle w:val="TableParagraph"/>
              <w:spacing w:line="276" w:lineRule="auto"/>
              <w:ind w:left="112" w:right="213"/>
              <w:rPr>
                <w:sz w:val="20"/>
              </w:rPr>
            </w:pPr>
            <w:r>
              <w:rPr>
                <w:sz w:val="20"/>
              </w:rPr>
              <w:t>Общество с </w:t>
            </w:r>
            <w:r>
              <w:rPr>
                <w:spacing w:val="-2"/>
                <w:sz w:val="20"/>
              </w:rPr>
              <w:t>ограниченной ответственностью Клиника </w:t>
            </w:r>
            <w:r>
              <w:rPr>
                <w:sz w:val="20"/>
              </w:rPr>
              <w:t>профессора В.М. </w:t>
            </w:r>
            <w:r>
              <w:rPr>
                <w:spacing w:val="-2"/>
                <w:sz w:val="20"/>
              </w:rPr>
              <w:t>Здановского</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319</w:t>
            </w:r>
          </w:p>
        </w:tc>
        <w:tc>
          <w:tcPr>
            <w:tcW w:w="1320" w:type="dxa"/>
          </w:tcPr>
          <w:p>
            <w:pPr>
              <w:pStyle w:val="TableParagraph"/>
              <w:spacing w:before="159"/>
              <w:rPr>
                <w:sz w:val="20"/>
              </w:rPr>
            </w:pPr>
          </w:p>
          <w:p>
            <w:pPr>
              <w:pStyle w:val="TableParagraph"/>
              <w:jc w:val="center"/>
              <w:rPr>
                <w:sz w:val="20"/>
              </w:rPr>
            </w:pPr>
            <w:r>
              <w:rPr>
                <w:spacing w:val="-2"/>
                <w:sz w:val="20"/>
              </w:rPr>
              <w:t>775298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«Латум</w:t>
            </w:r>
            <w:r>
              <w:rPr>
                <w:spacing w:val="-5"/>
                <w:sz w:val="20"/>
              </w:rPr>
              <w:t> </w:t>
            </w:r>
            <w:r>
              <w:rPr>
                <w:spacing w:val="-2"/>
                <w:sz w:val="20"/>
              </w:rPr>
              <w:t>клиника»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320</w:t>
            </w:r>
          </w:p>
        </w:tc>
        <w:tc>
          <w:tcPr>
            <w:tcW w:w="1320" w:type="dxa"/>
          </w:tcPr>
          <w:p>
            <w:pPr>
              <w:pStyle w:val="TableParagraph"/>
              <w:spacing w:before="159"/>
              <w:rPr>
                <w:sz w:val="20"/>
              </w:rPr>
            </w:pPr>
          </w:p>
          <w:p>
            <w:pPr>
              <w:pStyle w:val="TableParagraph"/>
              <w:jc w:val="center"/>
              <w:rPr>
                <w:sz w:val="20"/>
              </w:rPr>
            </w:pPr>
            <w:r>
              <w:rPr>
                <w:spacing w:val="-2"/>
                <w:sz w:val="20"/>
              </w:rPr>
              <w:t>775308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«МедИнСервис»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110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32" w:hRule="atLeast"/>
        </w:trPr>
        <w:tc>
          <w:tcPr>
            <w:tcW w:w="540" w:type="dxa"/>
          </w:tcPr>
          <w:p>
            <w:pPr>
              <w:pStyle w:val="TableParagraph"/>
              <w:rPr>
                <w:sz w:val="20"/>
              </w:rPr>
            </w:pPr>
          </w:p>
          <w:p>
            <w:pPr>
              <w:pStyle w:val="TableParagraph"/>
              <w:spacing w:before="66"/>
              <w:rPr>
                <w:sz w:val="20"/>
              </w:rPr>
            </w:pPr>
          </w:p>
          <w:p>
            <w:pPr>
              <w:pStyle w:val="TableParagraph"/>
              <w:ind w:left="10" w:right="10"/>
              <w:jc w:val="center"/>
              <w:rPr>
                <w:sz w:val="20"/>
              </w:rPr>
            </w:pPr>
            <w:r>
              <w:rPr>
                <w:spacing w:val="-5"/>
                <w:sz w:val="20"/>
              </w:rPr>
              <w:t>321</w:t>
            </w:r>
          </w:p>
        </w:tc>
        <w:tc>
          <w:tcPr>
            <w:tcW w:w="1320" w:type="dxa"/>
          </w:tcPr>
          <w:p>
            <w:pPr>
              <w:pStyle w:val="TableParagraph"/>
              <w:rPr>
                <w:sz w:val="20"/>
              </w:rPr>
            </w:pPr>
          </w:p>
          <w:p>
            <w:pPr>
              <w:pStyle w:val="TableParagraph"/>
              <w:spacing w:before="66"/>
              <w:rPr>
                <w:sz w:val="20"/>
              </w:rPr>
            </w:pPr>
          </w:p>
          <w:p>
            <w:pPr>
              <w:pStyle w:val="TableParagraph"/>
              <w:jc w:val="center"/>
              <w:rPr>
                <w:sz w:val="20"/>
              </w:rPr>
            </w:pPr>
            <w:r>
              <w:rPr>
                <w:spacing w:val="-2"/>
                <w:sz w:val="20"/>
              </w:rPr>
              <w:t>775310</w:t>
            </w:r>
          </w:p>
        </w:tc>
        <w:tc>
          <w:tcPr>
            <w:tcW w:w="1995" w:type="dxa"/>
          </w:tcPr>
          <w:p>
            <w:pPr>
              <w:pStyle w:val="TableParagraph"/>
              <w:spacing w:line="276" w:lineRule="auto" w:before="1"/>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«Медицинский </w:t>
            </w:r>
            <w:r>
              <w:rPr>
                <w:sz w:val="20"/>
              </w:rPr>
              <w:t>центр </w:t>
            </w:r>
            <w:r>
              <w:rPr>
                <w:spacing w:val="-2"/>
                <w:sz w:val="20"/>
              </w:rPr>
              <w:t>Диалог»</w:t>
            </w:r>
          </w:p>
        </w:tc>
        <w:tc>
          <w:tcPr>
            <w:tcW w:w="1590" w:type="dxa"/>
          </w:tcPr>
          <w:p>
            <w:pPr>
              <w:pStyle w:val="TableParagraph"/>
              <w:rPr>
                <w:sz w:val="20"/>
              </w:rPr>
            </w:pPr>
          </w:p>
          <w:p>
            <w:pPr>
              <w:pStyle w:val="TableParagraph"/>
              <w:spacing w:before="66"/>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6"/>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6"/>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6"/>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6"/>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6"/>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6"/>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6"/>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6"/>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6"/>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322</w:t>
            </w:r>
          </w:p>
        </w:tc>
        <w:tc>
          <w:tcPr>
            <w:tcW w:w="1320" w:type="dxa"/>
          </w:tcPr>
          <w:p>
            <w:pPr>
              <w:pStyle w:val="TableParagraph"/>
              <w:spacing w:before="144"/>
              <w:rPr>
                <w:sz w:val="20"/>
              </w:rPr>
            </w:pPr>
          </w:p>
          <w:p>
            <w:pPr>
              <w:pStyle w:val="TableParagraph"/>
              <w:jc w:val="center"/>
              <w:rPr>
                <w:sz w:val="20"/>
              </w:rPr>
            </w:pPr>
            <w:r>
              <w:rPr>
                <w:spacing w:val="-2"/>
                <w:sz w:val="20"/>
              </w:rPr>
              <w:t>775311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«Джи</w:t>
            </w:r>
            <w:r>
              <w:rPr>
                <w:spacing w:val="-3"/>
                <w:sz w:val="20"/>
              </w:rPr>
              <w:t> </w:t>
            </w:r>
            <w:r>
              <w:rPr>
                <w:sz w:val="20"/>
              </w:rPr>
              <w:t>Эм</w:t>
            </w:r>
            <w:r>
              <w:rPr>
                <w:spacing w:val="-2"/>
                <w:sz w:val="20"/>
              </w:rPr>
              <w:t> </w:t>
            </w:r>
            <w:r>
              <w:rPr>
                <w:sz w:val="20"/>
              </w:rPr>
              <w:t>Эс</w:t>
            </w:r>
            <w:r>
              <w:rPr>
                <w:spacing w:val="-2"/>
                <w:sz w:val="20"/>
              </w:rPr>
              <w:t> </w:t>
            </w:r>
            <w:r>
              <w:rPr>
                <w:spacing w:val="-4"/>
                <w:sz w:val="20"/>
              </w:rPr>
              <w:t>Эко»</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323</w:t>
            </w:r>
          </w:p>
        </w:tc>
        <w:tc>
          <w:tcPr>
            <w:tcW w:w="1320" w:type="dxa"/>
          </w:tcPr>
          <w:p>
            <w:pPr>
              <w:pStyle w:val="TableParagraph"/>
              <w:spacing w:before="144"/>
              <w:rPr>
                <w:sz w:val="20"/>
              </w:rPr>
            </w:pPr>
          </w:p>
          <w:p>
            <w:pPr>
              <w:pStyle w:val="TableParagraph"/>
              <w:jc w:val="center"/>
              <w:rPr>
                <w:sz w:val="20"/>
              </w:rPr>
            </w:pPr>
            <w:r>
              <w:rPr>
                <w:spacing w:val="-2"/>
                <w:sz w:val="20"/>
              </w:rPr>
              <w:t>775318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«АЛМ</w:t>
            </w:r>
            <w:r>
              <w:rPr>
                <w:spacing w:val="-3"/>
                <w:sz w:val="20"/>
              </w:rPr>
              <w:t> </w:t>
            </w:r>
            <w:r>
              <w:rPr>
                <w:spacing w:val="-2"/>
                <w:sz w:val="20"/>
              </w:rPr>
              <w:t>Медицина»</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005" w:hRule="atLeast"/>
        </w:trPr>
        <w:tc>
          <w:tcPr>
            <w:tcW w:w="540" w:type="dxa"/>
          </w:tcPr>
          <w:p>
            <w:pPr>
              <w:pStyle w:val="TableParagraph"/>
              <w:spacing w:before="24"/>
              <w:rPr>
                <w:sz w:val="20"/>
              </w:rPr>
            </w:pPr>
          </w:p>
          <w:p>
            <w:pPr>
              <w:pStyle w:val="TableParagraph"/>
              <w:ind w:left="10" w:right="10"/>
              <w:jc w:val="center"/>
              <w:rPr>
                <w:sz w:val="20"/>
              </w:rPr>
            </w:pPr>
            <w:r>
              <w:rPr>
                <w:spacing w:val="-5"/>
                <w:sz w:val="20"/>
              </w:rPr>
              <w:t>324</w:t>
            </w:r>
          </w:p>
        </w:tc>
        <w:tc>
          <w:tcPr>
            <w:tcW w:w="1320" w:type="dxa"/>
          </w:tcPr>
          <w:p>
            <w:pPr>
              <w:pStyle w:val="TableParagraph"/>
              <w:spacing w:before="24"/>
              <w:rPr>
                <w:sz w:val="20"/>
              </w:rPr>
            </w:pPr>
          </w:p>
          <w:p>
            <w:pPr>
              <w:pStyle w:val="TableParagraph"/>
              <w:jc w:val="center"/>
              <w:rPr>
                <w:sz w:val="20"/>
              </w:rPr>
            </w:pPr>
            <w:r>
              <w:rPr>
                <w:spacing w:val="-2"/>
                <w:sz w:val="20"/>
              </w:rPr>
              <w:t>775325</w:t>
            </w:r>
          </w:p>
        </w:tc>
        <w:tc>
          <w:tcPr>
            <w:tcW w:w="1995" w:type="dxa"/>
          </w:tcPr>
          <w:p>
            <w:pPr>
              <w:pStyle w:val="TableParagraph"/>
              <w:spacing w:line="276" w:lineRule="auto"/>
              <w:ind w:left="112" w:right="155"/>
              <w:rPr>
                <w:sz w:val="20"/>
              </w:rPr>
            </w:pPr>
            <w:r>
              <w:rPr>
                <w:spacing w:val="-2"/>
                <w:sz w:val="20"/>
              </w:rPr>
              <w:t>Акционерное </w:t>
            </w:r>
            <w:r>
              <w:rPr>
                <w:sz w:val="20"/>
              </w:rPr>
              <w:t>общество</w:t>
            </w:r>
            <w:r>
              <w:rPr>
                <w:spacing w:val="-13"/>
                <w:sz w:val="20"/>
              </w:rPr>
              <w:t> </w:t>
            </w:r>
            <w:r>
              <w:rPr>
                <w:sz w:val="20"/>
              </w:rPr>
              <w:t>«Клиника </w:t>
            </w:r>
            <w:r>
              <w:rPr>
                <w:spacing w:val="-2"/>
                <w:sz w:val="20"/>
              </w:rPr>
              <w:t>К+31»</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065" w:type="dxa"/>
          </w:tcPr>
          <w:p>
            <w:pPr>
              <w:pStyle w:val="TableParagraph"/>
              <w:spacing w:before="24"/>
              <w:rPr>
                <w:sz w:val="20"/>
              </w:rPr>
            </w:pPr>
          </w:p>
          <w:p>
            <w:pPr>
              <w:pStyle w:val="TableParagraph"/>
              <w:ind w:right="4"/>
              <w:jc w:val="center"/>
              <w:rPr>
                <w:sz w:val="20"/>
              </w:rPr>
            </w:pPr>
            <w:r>
              <w:rPr>
                <w:spacing w:val="-10"/>
                <w:sz w:val="20"/>
              </w:rPr>
              <w:t>0</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200" w:type="dxa"/>
          </w:tcPr>
          <w:p>
            <w:pPr>
              <w:pStyle w:val="TableParagraph"/>
              <w:spacing w:before="24"/>
              <w:rPr>
                <w:sz w:val="20"/>
              </w:rPr>
            </w:pPr>
          </w:p>
          <w:p>
            <w:pPr>
              <w:pStyle w:val="TableParagraph"/>
              <w:ind w:left="39" w:right="29"/>
              <w:jc w:val="center"/>
              <w:rPr>
                <w:sz w:val="20"/>
              </w:rPr>
            </w:pPr>
            <w:r>
              <w:rPr>
                <w:spacing w:val="-10"/>
                <w:sz w:val="20"/>
              </w:rPr>
              <w:t>0</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325</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774574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300"/>
              <w:rPr>
                <w:sz w:val="20"/>
              </w:rPr>
            </w:pPr>
            <w:r>
              <w:rPr>
                <w:spacing w:val="-2"/>
                <w:sz w:val="20"/>
              </w:rPr>
              <w:t>«Лечебно- диагностический центр международного института биологических </w:t>
            </w:r>
            <w:r>
              <w:rPr>
                <w:sz w:val="20"/>
              </w:rPr>
              <w:t>систем</w:t>
            </w:r>
            <w:r>
              <w:rPr>
                <w:spacing w:val="-13"/>
                <w:sz w:val="20"/>
              </w:rPr>
              <w:t> </w:t>
            </w:r>
            <w:r>
              <w:rPr>
                <w:sz w:val="20"/>
              </w:rPr>
              <w:t>«Столица»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326</w:t>
            </w:r>
          </w:p>
        </w:tc>
        <w:tc>
          <w:tcPr>
            <w:tcW w:w="1320" w:type="dxa"/>
          </w:tcPr>
          <w:p>
            <w:pPr>
              <w:pStyle w:val="TableParagraph"/>
              <w:spacing w:before="159"/>
              <w:rPr>
                <w:sz w:val="20"/>
              </w:rPr>
            </w:pPr>
          </w:p>
          <w:p>
            <w:pPr>
              <w:pStyle w:val="TableParagraph"/>
              <w:jc w:val="center"/>
              <w:rPr>
                <w:sz w:val="20"/>
              </w:rPr>
            </w:pPr>
            <w:r>
              <w:rPr>
                <w:spacing w:val="-2"/>
                <w:sz w:val="20"/>
              </w:rPr>
              <w:t>775342</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«Диализ </w:t>
            </w:r>
            <w:r>
              <w:rPr>
                <w:spacing w:val="-5"/>
                <w:sz w:val="20"/>
              </w:rPr>
              <w:t>МС»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327</w:t>
            </w:r>
          </w:p>
        </w:tc>
        <w:tc>
          <w:tcPr>
            <w:tcW w:w="1320" w:type="dxa"/>
          </w:tcPr>
          <w:p>
            <w:pPr>
              <w:pStyle w:val="TableParagraph"/>
              <w:spacing w:before="119"/>
              <w:jc w:val="center"/>
              <w:rPr>
                <w:sz w:val="20"/>
              </w:rPr>
            </w:pPr>
            <w:r>
              <w:rPr>
                <w:spacing w:val="-2"/>
                <w:sz w:val="20"/>
              </w:rPr>
              <w:t>775343</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1</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1</w:t>
            </w:r>
          </w:p>
        </w:tc>
        <w:tc>
          <w:tcPr>
            <w:tcW w:w="1200" w:type="dxa"/>
          </w:tcPr>
          <w:p>
            <w:pPr>
              <w:pStyle w:val="TableParagraph"/>
              <w:spacing w:before="119"/>
              <w:ind w:left="39" w:right="29"/>
              <w:jc w:val="center"/>
              <w:rPr>
                <w:sz w:val="20"/>
              </w:rPr>
            </w:pPr>
            <w:r>
              <w:rPr>
                <w:spacing w:val="-10"/>
                <w:sz w:val="20"/>
              </w:rPr>
              <w:t>1</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4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1" w:lineRule="exact"/>
              <w:ind w:left="112"/>
              <w:rPr>
                <w:sz w:val="20"/>
              </w:rPr>
            </w:pPr>
            <w:r>
              <w:rPr>
                <w:spacing w:val="-2"/>
                <w:sz w:val="20"/>
              </w:rPr>
              <w:t>ответственностью</w:t>
            </w:r>
          </w:p>
          <w:p>
            <w:pPr>
              <w:pStyle w:val="TableParagraph"/>
              <w:spacing w:before="34"/>
              <w:ind w:left="112"/>
              <w:rPr>
                <w:sz w:val="20"/>
              </w:rPr>
            </w:pPr>
            <w:r>
              <w:rPr>
                <w:sz w:val="20"/>
              </w:rPr>
              <w:t>«Центр </w:t>
            </w:r>
            <w:r>
              <w:rPr>
                <w:spacing w:val="-2"/>
                <w:sz w:val="20"/>
              </w:rPr>
              <w:t>Здоровья»</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328</w:t>
            </w:r>
          </w:p>
        </w:tc>
        <w:tc>
          <w:tcPr>
            <w:tcW w:w="1320" w:type="dxa"/>
          </w:tcPr>
          <w:p>
            <w:pPr>
              <w:pStyle w:val="TableParagraph"/>
              <w:spacing w:before="144"/>
              <w:rPr>
                <w:sz w:val="20"/>
              </w:rPr>
            </w:pPr>
          </w:p>
          <w:p>
            <w:pPr>
              <w:pStyle w:val="TableParagraph"/>
              <w:jc w:val="center"/>
              <w:rPr>
                <w:sz w:val="20"/>
              </w:rPr>
            </w:pPr>
            <w:r>
              <w:rPr>
                <w:spacing w:val="-2"/>
                <w:sz w:val="20"/>
              </w:rPr>
              <w:t>775347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«М-ЛАЙН»</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005" w:hRule="atLeast"/>
        </w:trPr>
        <w:tc>
          <w:tcPr>
            <w:tcW w:w="540" w:type="dxa"/>
          </w:tcPr>
          <w:p>
            <w:pPr>
              <w:pStyle w:val="TableParagraph"/>
              <w:spacing w:before="24"/>
              <w:rPr>
                <w:sz w:val="20"/>
              </w:rPr>
            </w:pPr>
          </w:p>
          <w:p>
            <w:pPr>
              <w:pStyle w:val="TableParagraph"/>
              <w:ind w:left="10" w:right="10"/>
              <w:jc w:val="center"/>
              <w:rPr>
                <w:sz w:val="20"/>
              </w:rPr>
            </w:pPr>
            <w:r>
              <w:rPr>
                <w:spacing w:val="-5"/>
                <w:sz w:val="20"/>
              </w:rPr>
              <w:t>329</w:t>
            </w:r>
          </w:p>
        </w:tc>
        <w:tc>
          <w:tcPr>
            <w:tcW w:w="1320" w:type="dxa"/>
          </w:tcPr>
          <w:p>
            <w:pPr>
              <w:pStyle w:val="TableParagraph"/>
              <w:spacing w:before="24"/>
              <w:rPr>
                <w:sz w:val="20"/>
              </w:rPr>
            </w:pPr>
          </w:p>
          <w:p>
            <w:pPr>
              <w:pStyle w:val="TableParagraph"/>
              <w:jc w:val="center"/>
              <w:rPr>
                <w:sz w:val="20"/>
              </w:rPr>
            </w:pPr>
            <w:r>
              <w:rPr>
                <w:spacing w:val="-2"/>
                <w:sz w:val="20"/>
              </w:rPr>
              <w:t>775355</w:t>
            </w:r>
          </w:p>
        </w:tc>
        <w:tc>
          <w:tcPr>
            <w:tcW w:w="1995" w:type="dxa"/>
          </w:tcPr>
          <w:p>
            <w:pPr>
              <w:pStyle w:val="TableParagraph"/>
              <w:spacing w:line="276" w:lineRule="auto"/>
              <w:ind w:left="112"/>
              <w:rPr>
                <w:sz w:val="20"/>
              </w:rPr>
            </w:pPr>
            <w:r>
              <w:rPr>
                <w:spacing w:val="-2"/>
                <w:sz w:val="20"/>
              </w:rPr>
              <w:t>Акционерное общество</w:t>
            </w:r>
          </w:p>
          <w:p>
            <w:pPr>
              <w:pStyle w:val="TableParagraph"/>
              <w:ind w:left="112"/>
              <w:rPr>
                <w:sz w:val="20"/>
              </w:rPr>
            </w:pPr>
            <w:r>
              <w:rPr>
                <w:sz w:val="20"/>
              </w:rPr>
              <w:t>«Семейный</w:t>
            </w:r>
            <w:r>
              <w:rPr>
                <w:spacing w:val="-8"/>
                <w:sz w:val="20"/>
              </w:rPr>
              <w:t> </w:t>
            </w:r>
            <w:r>
              <w:rPr>
                <w:spacing w:val="-2"/>
                <w:sz w:val="20"/>
              </w:rPr>
              <w:t>доктор»</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065" w:type="dxa"/>
          </w:tcPr>
          <w:p>
            <w:pPr>
              <w:pStyle w:val="TableParagraph"/>
              <w:spacing w:before="24"/>
              <w:rPr>
                <w:sz w:val="20"/>
              </w:rPr>
            </w:pPr>
          </w:p>
          <w:p>
            <w:pPr>
              <w:pStyle w:val="TableParagraph"/>
              <w:ind w:right="4"/>
              <w:jc w:val="center"/>
              <w:rPr>
                <w:sz w:val="20"/>
              </w:rPr>
            </w:pPr>
            <w:r>
              <w:rPr>
                <w:spacing w:val="-10"/>
                <w:sz w:val="20"/>
              </w:rPr>
              <w:t>0</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200" w:type="dxa"/>
          </w:tcPr>
          <w:p>
            <w:pPr>
              <w:pStyle w:val="TableParagraph"/>
              <w:spacing w:before="24"/>
              <w:rPr>
                <w:sz w:val="20"/>
              </w:rPr>
            </w:pPr>
          </w:p>
          <w:p>
            <w:pPr>
              <w:pStyle w:val="TableParagraph"/>
              <w:ind w:left="39" w:right="29"/>
              <w:jc w:val="center"/>
              <w:rPr>
                <w:sz w:val="20"/>
              </w:rPr>
            </w:pPr>
            <w:r>
              <w:rPr>
                <w:spacing w:val="-10"/>
                <w:sz w:val="20"/>
              </w:rPr>
              <w:t>0</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330</w:t>
            </w:r>
          </w:p>
        </w:tc>
        <w:tc>
          <w:tcPr>
            <w:tcW w:w="1320" w:type="dxa"/>
          </w:tcPr>
          <w:p>
            <w:pPr>
              <w:pStyle w:val="TableParagraph"/>
              <w:spacing w:before="144"/>
              <w:rPr>
                <w:sz w:val="20"/>
              </w:rPr>
            </w:pPr>
          </w:p>
          <w:p>
            <w:pPr>
              <w:pStyle w:val="TableParagraph"/>
              <w:jc w:val="center"/>
              <w:rPr>
                <w:sz w:val="20"/>
              </w:rPr>
            </w:pPr>
            <w:r>
              <w:rPr>
                <w:spacing w:val="-2"/>
                <w:sz w:val="20"/>
              </w:rPr>
              <w:t>775361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«ЮНИМ»</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800"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331</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775368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380"/>
              <w:rPr>
                <w:sz w:val="20"/>
              </w:rPr>
            </w:pPr>
            <w:r>
              <w:rPr>
                <w:spacing w:val="-4"/>
                <w:sz w:val="20"/>
              </w:rPr>
              <w:t>«КДЛ </w:t>
            </w:r>
            <w:r>
              <w:rPr>
                <w:spacing w:val="-2"/>
                <w:sz w:val="20"/>
              </w:rPr>
              <w:t>ДОМОДЕДОВО- ТЕСТ»</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332</w:t>
            </w:r>
          </w:p>
        </w:tc>
        <w:tc>
          <w:tcPr>
            <w:tcW w:w="1320" w:type="dxa"/>
          </w:tcPr>
          <w:p>
            <w:pPr>
              <w:pStyle w:val="TableParagraph"/>
              <w:spacing w:before="144"/>
              <w:rPr>
                <w:sz w:val="20"/>
              </w:rPr>
            </w:pPr>
          </w:p>
          <w:p>
            <w:pPr>
              <w:pStyle w:val="TableParagraph"/>
              <w:jc w:val="center"/>
              <w:rPr>
                <w:sz w:val="20"/>
              </w:rPr>
            </w:pPr>
            <w:r>
              <w:rPr>
                <w:spacing w:val="-2"/>
                <w:sz w:val="20"/>
              </w:rPr>
              <w:t>775374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«НОВЕЛЛА-</w:t>
            </w:r>
            <w:r>
              <w:rPr>
                <w:spacing w:val="-5"/>
                <w:sz w:val="20"/>
              </w:rPr>
              <w:t>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333</w:t>
            </w:r>
          </w:p>
        </w:tc>
        <w:tc>
          <w:tcPr>
            <w:tcW w:w="1320" w:type="dxa"/>
          </w:tcPr>
          <w:p>
            <w:pPr>
              <w:pStyle w:val="TableParagraph"/>
              <w:spacing w:before="159"/>
              <w:rPr>
                <w:sz w:val="20"/>
              </w:rPr>
            </w:pPr>
          </w:p>
          <w:p>
            <w:pPr>
              <w:pStyle w:val="TableParagraph"/>
              <w:jc w:val="center"/>
              <w:rPr>
                <w:sz w:val="20"/>
              </w:rPr>
            </w:pPr>
            <w:r>
              <w:rPr>
                <w:spacing w:val="-2"/>
                <w:sz w:val="20"/>
              </w:rPr>
              <w:t>775376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«Нейро-</w:t>
            </w:r>
            <w:r>
              <w:rPr>
                <w:spacing w:val="-2"/>
                <w:sz w:val="20"/>
              </w:rPr>
              <w:t>клиника»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334</w:t>
            </w:r>
          </w:p>
        </w:tc>
        <w:tc>
          <w:tcPr>
            <w:tcW w:w="1320" w:type="dxa"/>
          </w:tcPr>
          <w:p>
            <w:pPr>
              <w:pStyle w:val="TableParagraph"/>
              <w:spacing w:before="159"/>
              <w:rPr>
                <w:sz w:val="20"/>
              </w:rPr>
            </w:pPr>
          </w:p>
          <w:p>
            <w:pPr>
              <w:pStyle w:val="TableParagraph"/>
              <w:jc w:val="center"/>
              <w:rPr>
                <w:sz w:val="20"/>
              </w:rPr>
            </w:pPr>
            <w:r>
              <w:rPr>
                <w:spacing w:val="-2"/>
                <w:sz w:val="20"/>
              </w:rPr>
              <w:t>775379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496"/>
              <w:rPr>
                <w:sz w:val="20"/>
              </w:rPr>
            </w:pPr>
            <w:r>
              <w:rPr>
                <w:spacing w:val="-2"/>
                <w:sz w:val="20"/>
              </w:rPr>
              <w:t>«Медицинский </w:t>
            </w:r>
            <w:r>
              <w:rPr>
                <w:sz w:val="20"/>
              </w:rPr>
              <w:t>центр Арт-</w:t>
            </w:r>
            <w:r>
              <w:rPr>
                <w:spacing w:val="-4"/>
                <w:sz w:val="20"/>
              </w:rPr>
              <w:t>Эко»</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335</w:t>
            </w:r>
          </w:p>
        </w:tc>
        <w:tc>
          <w:tcPr>
            <w:tcW w:w="1320" w:type="dxa"/>
          </w:tcPr>
          <w:p>
            <w:pPr>
              <w:pStyle w:val="TableParagraph"/>
              <w:spacing w:before="159"/>
              <w:rPr>
                <w:sz w:val="20"/>
              </w:rPr>
            </w:pPr>
          </w:p>
          <w:p>
            <w:pPr>
              <w:pStyle w:val="TableParagraph"/>
              <w:jc w:val="center"/>
              <w:rPr>
                <w:sz w:val="20"/>
              </w:rPr>
            </w:pPr>
            <w:r>
              <w:rPr>
                <w:spacing w:val="-2"/>
                <w:sz w:val="20"/>
              </w:rPr>
              <w:t>775387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«Поликлиника.ру»</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336</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774703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«Лаборатория Гемотест»</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337</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774794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359"/>
              <w:rPr>
                <w:sz w:val="20"/>
              </w:rPr>
            </w:pPr>
            <w:r>
              <w:rPr>
                <w:spacing w:val="-2"/>
                <w:sz w:val="20"/>
              </w:rPr>
              <w:t>«Медицинская </w:t>
            </w:r>
            <w:r>
              <w:rPr>
                <w:sz w:val="20"/>
              </w:rPr>
              <w:t>служба</w:t>
            </w:r>
            <w:r>
              <w:rPr>
                <w:spacing w:val="-13"/>
                <w:sz w:val="20"/>
              </w:rPr>
              <w:t> </w:t>
            </w:r>
            <w:r>
              <w:rPr>
                <w:sz w:val="20"/>
              </w:rPr>
              <w:t>Хотлайн»</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right="10"/>
              <w:jc w:val="center"/>
              <w:rPr>
                <w:sz w:val="20"/>
              </w:rPr>
            </w:pPr>
            <w:r>
              <w:rPr>
                <w:spacing w:val="-5"/>
                <w:sz w:val="20"/>
              </w:rPr>
              <w:t>338</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jc w:val="center"/>
              <w:rPr>
                <w:sz w:val="20"/>
              </w:rPr>
            </w:pPr>
            <w:r>
              <w:rPr>
                <w:spacing w:val="-2"/>
                <w:sz w:val="20"/>
              </w:rPr>
              <w:t>774965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19"/>
              <w:rPr>
                <w:sz w:val="20"/>
              </w:rPr>
            </w:pPr>
            <w:r>
              <w:rPr>
                <w:spacing w:val="-2"/>
                <w:sz w:val="20"/>
              </w:rPr>
              <w:t>«Научно- </w:t>
            </w:r>
            <w:r>
              <w:rPr>
                <w:sz w:val="20"/>
              </w:rPr>
              <w:t>методический</w:t>
            </w:r>
            <w:r>
              <w:rPr>
                <w:spacing w:val="-13"/>
                <w:sz w:val="20"/>
              </w:rPr>
              <w:t> </w:t>
            </w:r>
            <w:r>
              <w:rPr>
                <w:sz w:val="20"/>
              </w:rPr>
              <w:t>центр </w:t>
            </w:r>
            <w:r>
              <w:rPr>
                <w:spacing w:val="-2"/>
                <w:sz w:val="20"/>
              </w:rPr>
              <w:t>клинической лабораторной диагностики Ситилаб»</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2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339</w:t>
            </w:r>
          </w:p>
        </w:tc>
        <w:tc>
          <w:tcPr>
            <w:tcW w:w="1320" w:type="dxa"/>
          </w:tcPr>
          <w:p>
            <w:pPr>
              <w:pStyle w:val="TableParagraph"/>
              <w:spacing w:before="159"/>
              <w:rPr>
                <w:sz w:val="20"/>
              </w:rPr>
            </w:pPr>
          </w:p>
          <w:p>
            <w:pPr>
              <w:pStyle w:val="TableParagraph"/>
              <w:jc w:val="center"/>
              <w:rPr>
                <w:sz w:val="20"/>
              </w:rPr>
            </w:pPr>
            <w:r>
              <w:rPr>
                <w:spacing w:val="-2"/>
                <w:sz w:val="20"/>
              </w:rPr>
              <w:t>775274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«Геномед»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340</w:t>
            </w:r>
          </w:p>
        </w:tc>
        <w:tc>
          <w:tcPr>
            <w:tcW w:w="1320" w:type="dxa"/>
          </w:tcPr>
          <w:p>
            <w:pPr>
              <w:pStyle w:val="TableParagraph"/>
              <w:spacing w:before="9"/>
              <w:rPr>
                <w:sz w:val="20"/>
              </w:rPr>
            </w:pPr>
          </w:p>
          <w:p>
            <w:pPr>
              <w:pStyle w:val="TableParagraph"/>
              <w:jc w:val="center"/>
              <w:rPr>
                <w:sz w:val="20"/>
              </w:rPr>
            </w:pPr>
            <w:r>
              <w:rPr>
                <w:spacing w:val="-2"/>
                <w:sz w:val="20"/>
              </w:rPr>
              <w:t>775275</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9" w:lineRule="exact"/>
              <w:ind w:left="112"/>
              <w:rPr>
                <w:sz w:val="20"/>
              </w:rPr>
            </w:pPr>
            <w:r>
              <w:rPr>
                <w:spacing w:val="-2"/>
                <w:sz w:val="20"/>
              </w:rPr>
              <w:t>ответственностью</w:t>
            </w:r>
          </w:p>
          <w:p>
            <w:pPr>
              <w:pStyle w:val="TableParagraph"/>
              <w:spacing w:before="34"/>
              <w:ind w:left="112"/>
              <w:rPr>
                <w:sz w:val="20"/>
              </w:rPr>
            </w:pPr>
            <w:r>
              <w:rPr>
                <w:spacing w:val="-2"/>
                <w:sz w:val="20"/>
              </w:rPr>
              <w:t>«МЕДСКАН»</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341</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775416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Pr>
                <w:sz w:val="20"/>
              </w:rPr>
            </w:pPr>
            <w:r>
              <w:rPr>
                <w:spacing w:val="-2"/>
                <w:sz w:val="20"/>
              </w:rPr>
              <w:t>«Московская академическая </w:t>
            </w:r>
            <w:r>
              <w:rPr>
                <w:sz w:val="20"/>
              </w:rPr>
              <w:t>клиника</w:t>
            </w:r>
            <w:r>
              <w:rPr>
                <w:spacing w:val="-7"/>
                <w:sz w:val="20"/>
              </w:rPr>
              <w:t> </w:t>
            </w:r>
            <w:r>
              <w:rPr>
                <w:spacing w:val="-4"/>
                <w:sz w:val="20"/>
              </w:rPr>
              <w:t>ЭКО»</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290" w:hRule="atLeast"/>
        </w:trPr>
        <w:tc>
          <w:tcPr>
            <w:tcW w:w="540" w:type="dxa"/>
          </w:tcPr>
          <w:p>
            <w:pPr>
              <w:pStyle w:val="TableParagraph"/>
              <w:spacing w:before="174"/>
              <w:rPr>
                <w:sz w:val="20"/>
              </w:rPr>
            </w:pPr>
          </w:p>
          <w:p>
            <w:pPr>
              <w:pStyle w:val="TableParagraph"/>
              <w:ind w:left="10" w:right="10"/>
              <w:jc w:val="center"/>
              <w:rPr>
                <w:sz w:val="20"/>
              </w:rPr>
            </w:pPr>
            <w:r>
              <w:rPr>
                <w:spacing w:val="-5"/>
                <w:sz w:val="20"/>
              </w:rPr>
              <w:t>342</w:t>
            </w:r>
          </w:p>
        </w:tc>
        <w:tc>
          <w:tcPr>
            <w:tcW w:w="1320" w:type="dxa"/>
          </w:tcPr>
          <w:p>
            <w:pPr>
              <w:pStyle w:val="TableParagraph"/>
              <w:spacing w:before="174"/>
              <w:rPr>
                <w:sz w:val="20"/>
              </w:rPr>
            </w:pPr>
          </w:p>
          <w:p>
            <w:pPr>
              <w:pStyle w:val="TableParagraph"/>
              <w:jc w:val="center"/>
              <w:rPr>
                <w:sz w:val="20"/>
              </w:rPr>
            </w:pPr>
            <w:r>
              <w:rPr>
                <w:spacing w:val="-2"/>
                <w:sz w:val="20"/>
              </w:rPr>
              <w:t>775423</w:t>
            </w:r>
          </w:p>
        </w:tc>
        <w:tc>
          <w:tcPr>
            <w:tcW w:w="1995" w:type="dxa"/>
          </w:tcPr>
          <w:p>
            <w:pPr>
              <w:pStyle w:val="TableParagraph"/>
              <w:spacing w:line="276" w:lineRule="auto" w:before="14"/>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«ВитаМед»</w:t>
            </w:r>
          </w:p>
        </w:tc>
        <w:tc>
          <w:tcPr>
            <w:tcW w:w="1590" w:type="dxa"/>
          </w:tcPr>
          <w:p>
            <w:pPr>
              <w:pStyle w:val="TableParagraph"/>
              <w:spacing w:before="174"/>
              <w:rPr>
                <w:sz w:val="20"/>
              </w:rPr>
            </w:pPr>
          </w:p>
          <w:p>
            <w:pPr>
              <w:pStyle w:val="TableParagraph"/>
              <w:ind w:left="21" w:right="11"/>
              <w:jc w:val="center"/>
              <w:rPr>
                <w:sz w:val="20"/>
              </w:rPr>
            </w:pPr>
            <w:r>
              <w:rPr>
                <w:spacing w:val="-10"/>
                <w:sz w:val="20"/>
              </w:rPr>
              <w:t>0</w:t>
            </w:r>
          </w:p>
        </w:tc>
        <w:tc>
          <w:tcPr>
            <w:tcW w:w="1470" w:type="dxa"/>
          </w:tcPr>
          <w:p>
            <w:pPr>
              <w:pStyle w:val="TableParagraph"/>
              <w:spacing w:before="174"/>
              <w:rPr>
                <w:sz w:val="20"/>
              </w:rPr>
            </w:pPr>
          </w:p>
          <w:p>
            <w:pPr>
              <w:pStyle w:val="TableParagraph"/>
              <w:ind w:left="39" w:right="29"/>
              <w:jc w:val="center"/>
              <w:rPr>
                <w:sz w:val="20"/>
              </w:rPr>
            </w:pPr>
            <w:r>
              <w:rPr>
                <w:spacing w:val="-10"/>
                <w:sz w:val="20"/>
              </w:rPr>
              <w:t>1</w:t>
            </w:r>
          </w:p>
        </w:tc>
        <w:tc>
          <w:tcPr>
            <w:tcW w:w="1320" w:type="dxa"/>
          </w:tcPr>
          <w:p>
            <w:pPr>
              <w:pStyle w:val="TableParagraph"/>
              <w:spacing w:before="174"/>
              <w:rPr>
                <w:sz w:val="20"/>
              </w:rPr>
            </w:pPr>
          </w:p>
          <w:p>
            <w:pPr>
              <w:pStyle w:val="TableParagraph"/>
              <w:ind w:left="10"/>
              <w:jc w:val="center"/>
              <w:rPr>
                <w:sz w:val="20"/>
              </w:rPr>
            </w:pPr>
            <w:r>
              <w:rPr>
                <w:spacing w:val="-10"/>
                <w:sz w:val="20"/>
              </w:rPr>
              <w:t>0</w:t>
            </w:r>
          </w:p>
        </w:tc>
        <w:tc>
          <w:tcPr>
            <w:tcW w:w="1065" w:type="dxa"/>
          </w:tcPr>
          <w:p>
            <w:pPr>
              <w:pStyle w:val="TableParagraph"/>
              <w:spacing w:before="174"/>
              <w:rPr>
                <w:sz w:val="20"/>
              </w:rPr>
            </w:pPr>
          </w:p>
          <w:p>
            <w:pPr>
              <w:pStyle w:val="TableParagraph"/>
              <w:ind w:right="4"/>
              <w:jc w:val="center"/>
              <w:rPr>
                <w:sz w:val="20"/>
              </w:rPr>
            </w:pPr>
            <w:r>
              <w:rPr>
                <w:spacing w:val="-10"/>
                <w:sz w:val="20"/>
              </w:rPr>
              <w:t>0</w:t>
            </w:r>
          </w:p>
        </w:tc>
        <w:tc>
          <w:tcPr>
            <w:tcW w:w="1320" w:type="dxa"/>
          </w:tcPr>
          <w:p>
            <w:pPr>
              <w:pStyle w:val="TableParagraph"/>
              <w:spacing w:before="174"/>
              <w:rPr>
                <w:sz w:val="20"/>
              </w:rPr>
            </w:pPr>
          </w:p>
          <w:p>
            <w:pPr>
              <w:pStyle w:val="TableParagraph"/>
              <w:ind w:left="10"/>
              <w:jc w:val="center"/>
              <w:rPr>
                <w:sz w:val="20"/>
              </w:rPr>
            </w:pPr>
            <w:r>
              <w:rPr>
                <w:spacing w:val="-10"/>
                <w:sz w:val="20"/>
              </w:rPr>
              <w:t>0</w:t>
            </w:r>
          </w:p>
        </w:tc>
        <w:tc>
          <w:tcPr>
            <w:tcW w:w="1200" w:type="dxa"/>
          </w:tcPr>
          <w:p>
            <w:pPr>
              <w:pStyle w:val="TableParagraph"/>
              <w:spacing w:before="174"/>
              <w:rPr>
                <w:sz w:val="20"/>
              </w:rPr>
            </w:pPr>
          </w:p>
          <w:p>
            <w:pPr>
              <w:pStyle w:val="TableParagraph"/>
              <w:ind w:left="39" w:right="29"/>
              <w:jc w:val="center"/>
              <w:rPr>
                <w:sz w:val="20"/>
              </w:rPr>
            </w:pPr>
            <w:r>
              <w:rPr>
                <w:spacing w:val="-10"/>
                <w:sz w:val="20"/>
              </w:rPr>
              <w:t>0</w:t>
            </w:r>
          </w:p>
        </w:tc>
        <w:tc>
          <w:tcPr>
            <w:tcW w:w="1050" w:type="dxa"/>
          </w:tcPr>
          <w:p>
            <w:pPr>
              <w:pStyle w:val="TableParagraph"/>
              <w:spacing w:before="174"/>
              <w:rPr>
                <w:sz w:val="20"/>
              </w:rPr>
            </w:pPr>
          </w:p>
          <w:p>
            <w:pPr>
              <w:pStyle w:val="TableParagraph"/>
              <w:ind w:left="41" w:right="31"/>
              <w:jc w:val="center"/>
              <w:rPr>
                <w:sz w:val="20"/>
              </w:rPr>
            </w:pPr>
            <w:r>
              <w:rPr>
                <w:spacing w:val="-10"/>
                <w:sz w:val="20"/>
              </w:rPr>
              <w:t>0</w:t>
            </w:r>
          </w:p>
        </w:tc>
        <w:tc>
          <w:tcPr>
            <w:tcW w:w="810" w:type="dxa"/>
          </w:tcPr>
          <w:p>
            <w:pPr>
              <w:pStyle w:val="TableParagraph"/>
              <w:spacing w:before="174"/>
              <w:rPr>
                <w:sz w:val="20"/>
              </w:rPr>
            </w:pPr>
          </w:p>
          <w:p>
            <w:pPr>
              <w:pStyle w:val="TableParagraph"/>
              <w:ind w:left="19" w:right="9"/>
              <w:jc w:val="center"/>
              <w:rPr>
                <w:sz w:val="20"/>
              </w:rPr>
            </w:pPr>
            <w:r>
              <w:rPr>
                <w:spacing w:val="-10"/>
                <w:sz w:val="20"/>
              </w:rPr>
              <w:t>0</w:t>
            </w:r>
          </w:p>
        </w:tc>
        <w:tc>
          <w:tcPr>
            <w:tcW w:w="795" w:type="dxa"/>
          </w:tcPr>
          <w:p>
            <w:pPr>
              <w:pStyle w:val="TableParagraph"/>
              <w:spacing w:before="174"/>
              <w:rPr>
                <w:sz w:val="20"/>
              </w:rPr>
            </w:pPr>
          </w:p>
          <w:p>
            <w:pPr>
              <w:pStyle w:val="TableParagraph"/>
              <w:ind w:left="7" w:right="11"/>
              <w:jc w:val="center"/>
              <w:rPr>
                <w:sz w:val="20"/>
              </w:rPr>
            </w:pPr>
            <w:r>
              <w:rPr>
                <w:spacing w:val="-10"/>
                <w:sz w:val="20"/>
              </w:rPr>
              <w:t>0</w:t>
            </w:r>
          </w:p>
        </w:tc>
        <w:tc>
          <w:tcPr>
            <w:tcW w:w="930" w:type="dxa"/>
          </w:tcPr>
          <w:p>
            <w:pPr>
              <w:pStyle w:val="TableParagraph"/>
              <w:spacing w:before="17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343</w:t>
            </w:r>
          </w:p>
        </w:tc>
        <w:tc>
          <w:tcPr>
            <w:tcW w:w="1320" w:type="dxa"/>
          </w:tcPr>
          <w:p>
            <w:pPr>
              <w:pStyle w:val="TableParagraph"/>
              <w:spacing w:before="159"/>
              <w:rPr>
                <w:sz w:val="20"/>
              </w:rPr>
            </w:pPr>
          </w:p>
          <w:p>
            <w:pPr>
              <w:pStyle w:val="TableParagraph"/>
              <w:jc w:val="center"/>
              <w:rPr>
                <w:sz w:val="20"/>
              </w:rPr>
            </w:pPr>
            <w:r>
              <w:rPr>
                <w:spacing w:val="-2"/>
                <w:sz w:val="20"/>
              </w:rPr>
              <w:t>775426</w:t>
            </w:r>
          </w:p>
        </w:tc>
        <w:tc>
          <w:tcPr>
            <w:tcW w:w="1995" w:type="dxa"/>
          </w:tcPr>
          <w:p>
            <w:pPr>
              <w:pStyle w:val="TableParagraph"/>
              <w:spacing w:line="276" w:lineRule="auto"/>
              <w:ind w:left="112" w:right="128"/>
              <w:rPr>
                <w:sz w:val="20"/>
              </w:rPr>
            </w:pPr>
            <w:r>
              <w:rPr>
                <w:spacing w:val="-2"/>
                <w:sz w:val="20"/>
              </w:rPr>
              <w:t>Медицинское </w:t>
            </w:r>
            <w:r>
              <w:rPr>
                <w:sz w:val="20"/>
              </w:rPr>
              <w:t>частное</w:t>
            </w:r>
            <w:r>
              <w:rPr>
                <w:spacing w:val="-13"/>
                <w:sz w:val="20"/>
              </w:rPr>
              <w:t> </w:t>
            </w:r>
            <w:r>
              <w:rPr>
                <w:sz w:val="20"/>
              </w:rPr>
              <w:t>учреждение</w:t>
            </w:r>
          </w:p>
          <w:p>
            <w:pPr>
              <w:pStyle w:val="TableParagraph"/>
              <w:ind w:left="112"/>
              <w:rPr>
                <w:sz w:val="20"/>
              </w:rPr>
            </w:pPr>
            <w:r>
              <w:rPr>
                <w:spacing w:val="-2"/>
                <w:sz w:val="20"/>
              </w:rPr>
              <w:t>«Нефросовет-</w:t>
            </w:r>
          </w:p>
          <w:p>
            <w:pPr>
              <w:pStyle w:val="TableParagraph"/>
              <w:spacing w:before="34"/>
              <w:ind w:left="112"/>
              <w:rPr>
                <w:sz w:val="20"/>
              </w:rPr>
            </w:pPr>
            <w:r>
              <w:rPr>
                <w:spacing w:val="-2"/>
                <w:sz w:val="20"/>
              </w:rPr>
              <w:t>Москва»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344</w:t>
            </w:r>
          </w:p>
        </w:tc>
        <w:tc>
          <w:tcPr>
            <w:tcW w:w="1320" w:type="dxa"/>
          </w:tcPr>
          <w:p>
            <w:pPr>
              <w:pStyle w:val="TableParagraph"/>
              <w:spacing w:before="159"/>
              <w:rPr>
                <w:sz w:val="20"/>
              </w:rPr>
            </w:pPr>
          </w:p>
          <w:p>
            <w:pPr>
              <w:pStyle w:val="TableParagraph"/>
              <w:jc w:val="center"/>
              <w:rPr>
                <w:sz w:val="20"/>
              </w:rPr>
            </w:pPr>
            <w:r>
              <w:rPr>
                <w:spacing w:val="-2"/>
                <w:sz w:val="20"/>
              </w:rPr>
              <w:t>775428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«Сервис-</w:t>
            </w:r>
            <w:r>
              <w:rPr>
                <w:spacing w:val="-4"/>
                <w:sz w:val="20"/>
              </w:rPr>
              <w:t>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345</w:t>
            </w:r>
          </w:p>
        </w:tc>
        <w:tc>
          <w:tcPr>
            <w:tcW w:w="1320" w:type="dxa"/>
          </w:tcPr>
          <w:p>
            <w:pPr>
              <w:pStyle w:val="TableParagraph"/>
              <w:spacing w:before="159"/>
              <w:rPr>
                <w:sz w:val="20"/>
              </w:rPr>
            </w:pPr>
          </w:p>
          <w:p>
            <w:pPr>
              <w:pStyle w:val="TableParagraph"/>
              <w:jc w:val="center"/>
              <w:rPr>
                <w:sz w:val="20"/>
              </w:rPr>
            </w:pPr>
            <w:r>
              <w:rPr>
                <w:spacing w:val="-2"/>
                <w:sz w:val="20"/>
              </w:rPr>
              <w:t>775429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«Улыбка</w:t>
            </w:r>
            <w:r>
              <w:rPr>
                <w:spacing w:val="-6"/>
                <w:sz w:val="20"/>
              </w:rPr>
              <w:t> </w:t>
            </w:r>
            <w:r>
              <w:rPr>
                <w:spacing w:val="-5"/>
                <w:sz w:val="20"/>
              </w:rPr>
              <w:t>ФС»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346</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775438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783"/>
              <w:rPr>
                <w:sz w:val="20"/>
              </w:rPr>
            </w:pPr>
            <w:r>
              <w:rPr>
                <w:spacing w:val="-2"/>
                <w:sz w:val="20"/>
              </w:rPr>
              <w:t>«ПРИОР КЛИНИКА»</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347</w:t>
            </w:r>
          </w:p>
        </w:tc>
        <w:tc>
          <w:tcPr>
            <w:tcW w:w="1320" w:type="dxa"/>
          </w:tcPr>
          <w:p>
            <w:pPr>
              <w:pStyle w:val="TableParagraph"/>
              <w:spacing w:before="119"/>
              <w:jc w:val="center"/>
              <w:rPr>
                <w:sz w:val="20"/>
              </w:rPr>
            </w:pPr>
            <w:r>
              <w:rPr>
                <w:spacing w:val="-2"/>
                <w:sz w:val="20"/>
              </w:rPr>
              <w:t>775449</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1</w:t>
            </w:r>
          </w:p>
        </w:tc>
        <w:tc>
          <w:tcPr>
            <w:tcW w:w="1065" w:type="dxa"/>
          </w:tcPr>
          <w:p>
            <w:pPr>
              <w:pStyle w:val="TableParagraph"/>
              <w:spacing w:before="119"/>
              <w:ind w:right="4"/>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1</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63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before="2"/>
              <w:ind w:left="112"/>
              <w:rPr>
                <w:sz w:val="20"/>
              </w:rPr>
            </w:pPr>
            <w:r>
              <w:rPr>
                <w:spacing w:val="-2"/>
                <w:sz w:val="20"/>
              </w:rPr>
              <w:t>ответственностью</w:t>
            </w:r>
          </w:p>
          <w:p>
            <w:pPr>
              <w:pStyle w:val="TableParagraph"/>
              <w:spacing w:before="35"/>
              <w:ind w:left="112"/>
              <w:rPr>
                <w:sz w:val="20"/>
              </w:rPr>
            </w:pPr>
            <w:r>
              <w:rPr>
                <w:sz w:val="20"/>
              </w:rPr>
              <w:t>«Здоровая</w:t>
            </w:r>
            <w:r>
              <w:rPr>
                <w:spacing w:val="-8"/>
                <w:sz w:val="20"/>
              </w:rPr>
              <w:t> </w:t>
            </w:r>
            <w:r>
              <w:rPr>
                <w:spacing w:val="-2"/>
                <w:sz w:val="20"/>
              </w:rPr>
              <w:t>Семья»</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348</w:t>
            </w:r>
          </w:p>
        </w:tc>
        <w:tc>
          <w:tcPr>
            <w:tcW w:w="1320" w:type="dxa"/>
          </w:tcPr>
          <w:p>
            <w:pPr>
              <w:pStyle w:val="TableParagraph"/>
              <w:spacing w:before="9"/>
              <w:rPr>
                <w:sz w:val="20"/>
              </w:rPr>
            </w:pPr>
          </w:p>
          <w:p>
            <w:pPr>
              <w:pStyle w:val="TableParagraph"/>
              <w:jc w:val="center"/>
              <w:rPr>
                <w:sz w:val="20"/>
              </w:rPr>
            </w:pPr>
            <w:r>
              <w:rPr>
                <w:spacing w:val="-2"/>
                <w:sz w:val="20"/>
              </w:rPr>
              <w:t>775462</w:t>
            </w:r>
          </w:p>
        </w:tc>
        <w:tc>
          <w:tcPr>
            <w:tcW w:w="1995" w:type="dxa"/>
          </w:tcPr>
          <w:p>
            <w:pPr>
              <w:pStyle w:val="TableParagraph"/>
              <w:spacing w:line="215" w:lineRule="exact"/>
              <w:ind w:left="112"/>
              <w:rPr>
                <w:sz w:val="20"/>
              </w:rPr>
            </w:pPr>
            <w:r>
              <w:rPr>
                <w:spacing w:val="-2"/>
                <w:sz w:val="20"/>
              </w:rPr>
              <w:t>Акционерное</w:t>
            </w:r>
          </w:p>
          <w:p>
            <w:pPr>
              <w:pStyle w:val="TableParagraph"/>
              <w:spacing w:before="34"/>
              <w:ind w:left="112"/>
              <w:rPr>
                <w:sz w:val="20"/>
              </w:rPr>
            </w:pPr>
            <w:r>
              <w:rPr>
                <w:sz w:val="20"/>
              </w:rPr>
              <w:t>общество «К</w:t>
            </w:r>
            <w:r>
              <w:rPr>
                <w:spacing w:val="-1"/>
                <w:sz w:val="20"/>
              </w:rPr>
              <w:t> </w:t>
            </w:r>
            <w:r>
              <w:rPr>
                <w:spacing w:val="-5"/>
                <w:sz w:val="20"/>
              </w:rPr>
              <w:t>31</w:t>
            </w:r>
          </w:p>
          <w:p>
            <w:pPr>
              <w:pStyle w:val="TableParagraph"/>
              <w:spacing w:before="35"/>
              <w:ind w:left="112"/>
              <w:rPr>
                <w:sz w:val="20"/>
              </w:rPr>
            </w:pPr>
            <w:r>
              <w:rPr>
                <w:spacing w:val="-2"/>
                <w:sz w:val="20"/>
              </w:rPr>
              <w:t>Сити»</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349</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775463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 </w:t>
            </w:r>
            <w:r>
              <w:rPr>
                <w:sz w:val="20"/>
              </w:rPr>
              <w:t>ЦЕНТР ЭКО</w:t>
            </w:r>
          </w:p>
          <w:p>
            <w:pPr>
              <w:pStyle w:val="TableParagraph"/>
              <w:ind w:left="112"/>
              <w:rPr>
                <w:sz w:val="20"/>
              </w:rPr>
            </w:pPr>
            <w:r>
              <w:rPr>
                <w:spacing w:val="-2"/>
                <w:sz w:val="20"/>
              </w:rPr>
              <w:t>«ВИТАЛИС»</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350</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775468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283"/>
              <w:rPr>
                <w:sz w:val="20"/>
              </w:rPr>
            </w:pPr>
            <w:r>
              <w:rPr>
                <w:sz w:val="20"/>
              </w:rPr>
              <w:t>«Клиника</w:t>
            </w:r>
            <w:r>
              <w:rPr>
                <w:spacing w:val="-13"/>
                <w:sz w:val="20"/>
              </w:rPr>
              <w:t> </w:t>
            </w:r>
            <w:r>
              <w:rPr>
                <w:sz w:val="20"/>
              </w:rPr>
              <w:t>Фомина </w:t>
            </w:r>
            <w:r>
              <w:rPr>
                <w:spacing w:val="-2"/>
                <w:sz w:val="20"/>
              </w:rPr>
              <w:t>Долгоруковская»</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351</w:t>
            </w:r>
          </w:p>
        </w:tc>
        <w:tc>
          <w:tcPr>
            <w:tcW w:w="1320" w:type="dxa"/>
          </w:tcPr>
          <w:p>
            <w:pPr>
              <w:pStyle w:val="TableParagraph"/>
              <w:spacing w:before="9"/>
              <w:rPr>
                <w:sz w:val="20"/>
              </w:rPr>
            </w:pPr>
          </w:p>
          <w:p>
            <w:pPr>
              <w:pStyle w:val="TableParagraph"/>
              <w:jc w:val="center"/>
              <w:rPr>
                <w:sz w:val="20"/>
              </w:rPr>
            </w:pPr>
            <w:r>
              <w:rPr>
                <w:spacing w:val="-2"/>
                <w:sz w:val="20"/>
              </w:rPr>
              <w:t>774749</w:t>
            </w:r>
          </w:p>
        </w:tc>
        <w:tc>
          <w:tcPr>
            <w:tcW w:w="1995" w:type="dxa"/>
          </w:tcPr>
          <w:p>
            <w:pPr>
              <w:pStyle w:val="TableParagraph"/>
              <w:spacing w:line="215" w:lineRule="exact"/>
              <w:ind w:left="112"/>
              <w:rPr>
                <w:sz w:val="20"/>
              </w:rPr>
            </w:pPr>
            <w:r>
              <w:rPr>
                <w:spacing w:val="-2"/>
                <w:sz w:val="20"/>
              </w:rPr>
              <w:t>Акционерное</w:t>
            </w:r>
          </w:p>
          <w:p>
            <w:pPr>
              <w:pStyle w:val="TableParagraph"/>
              <w:spacing w:line="276" w:lineRule="auto" w:before="34"/>
              <w:ind w:left="112" w:right="206"/>
              <w:rPr>
                <w:sz w:val="20"/>
              </w:rPr>
            </w:pPr>
            <w:r>
              <w:rPr>
                <w:sz w:val="20"/>
              </w:rPr>
              <w:t>общество «Группа компаний</w:t>
            </w:r>
            <w:r>
              <w:rPr>
                <w:spacing w:val="-13"/>
                <w:sz w:val="20"/>
              </w:rPr>
              <w:t> </w:t>
            </w:r>
            <w:r>
              <w:rPr>
                <w:sz w:val="20"/>
              </w:rPr>
              <w:t>«Медси»</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1</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1</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352</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775476</w:t>
            </w:r>
          </w:p>
        </w:tc>
        <w:tc>
          <w:tcPr>
            <w:tcW w:w="1995" w:type="dxa"/>
          </w:tcPr>
          <w:p>
            <w:pPr>
              <w:pStyle w:val="TableParagraph"/>
              <w:spacing w:line="276" w:lineRule="auto"/>
              <w:ind w:left="112"/>
              <w:rPr>
                <w:sz w:val="20"/>
              </w:rPr>
            </w:pPr>
            <w:r>
              <w:rPr>
                <w:spacing w:val="-2"/>
                <w:sz w:val="20"/>
              </w:rPr>
              <w:t>Автономная некоммерческая организация</w:t>
            </w:r>
          </w:p>
          <w:p>
            <w:pPr>
              <w:pStyle w:val="TableParagraph"/>
              <w:spacing w:line="276" w:lineRule="auto"/>
              <w:ind w:left="112" w:right="558"/>
              <w:rPr>
                <w:sz w:val="20"/>
              </w:rPr>
            </w:pPr>
            <w:r>
              <w:rPr>
                <w:spacing w:val="-2"/>
                <w:sz w:val="20"/>
              </w:rPr>
              <w:t>«Медицинский </w:t>
            </w:r>
            <w:r>
              <w:rPr>
                <w:sz w:val="20"/>
              </w:rPr>
              <w:t>центр </w:t>
            </w:r>
            <w:r>
              <w:rPr>
                <w:spacing w:val="-2"/>
                <w:sz w:val="20"/>
              </w:rPr>
              <w:t>«Жизнь»</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353</w:t>
            </w:r>
          </w:p>
        </w:tc>
        <w:tc>
          <w:tcPr>
            <w:tcW w:w="1320" w:type="dxa"/>
          </w:tcPr>
          <w:p>
            <w:pPr>
              <w:pStyle w:val="TableParagraph"/>
              <w:spacing w:before="144"/>
              <w:rPr>
                <w:sz w:val="20"/>
              </w:rPr>
            </w:pPr>
          </w:p>
          <w:p>
            <w:pPr>
              <w:pStyle w:val="TableParagraph"/>
              <w:jc w:val="center"/>
              <w:rPr>
                <w:sz w:val="20"/>
              </w:rPr>
            </w:pPr>
            <w:r>
              <w:rPr>
                <w:spacing w:val="-2"/>
                <w:sz w:val="20"/>
              </w:rPr>
              <w:t>775477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«Поликлиника</w:t>
            </w:r>
            <w:r>
              <w:rPr>
                <w:spacing w:val="-11"/>
                <w:sz w:val="20"/>
              </w:rPr>
              <w:t> </w:t>
            </w:r>
            <w:r>
              <w:rPr>
                <w:spacing w:val="-4"/>
                <w:sz w:val="20"/>
              </w:rPr>
              <w:t>101»</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354</w:t>
            </w:r>
          </w:p>
        </w:tc>
        <w:tc>
          <w:tcPr>
            <w:tcW w:w="1320" w:type="dxa"/>
          </w:tcPr>
          <w:p>
            <w:pPr>
              <w:pStyle w:val="TableParagraph"/>
              <w:spacing w:before="159"/>
              <w:rPr>
                <w:sz w:val="20"/>
              </w:rPr>
            </w:pPr>
          </w:p>
          <w:p>
            <w:pPr>
              <w:pStyle w:val="TableParagraph"/>
              <w:jc w:val="center"/>
              <w:rPr>
                <w:sz w:val="20"/>
              </w:rPr>
            </w:pPr>
            <w:r>
              <w:rPr>
                <w:spacing w:val="-2"/>
                <w:sz w:val="20"/>
              </w:rPr>
              <w:t>775489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2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z w:val="20"/>
              </w:rPr>
              <w:t>«ЦТА</w:t>
            </w:r>
            <w:r>
              <w:rPr>
                <w:spacing w:val="-13"/>
                <w:sz w:val="20"/>
              </w:rPr>
              <w:t> </w:t>
            </w:r>
            <w:r>
              <w:rPr>
                <w:sz w:val="20"/>
              </w:rPr>
              <w:t>и</w:t>
            </w:r>
            <w:r>
              <w:rPr>
                <w:spacing w:val="-12"/>
                <w:sz w:val="20"/>
              </w:rPr>
              <w:t> </w:t>
            </w:r>
            <w:r>
              <w:rPr>
                <w:sz w:val="20"/>
              </w:rPr>
              <w:t>СМ</w:t>
            </w:r>
            <w:r>
              <w:rPr>
                <w:spacing w:val="-13"/>
                <w:sz w:val="20"/>
              </w:rPr>
              <w:t> </w:t>
            </w:r>
            <w:r>
              <w:rPr>
                <w:sz w:val="20"/>
              </w:rPr>
              <w:t>на </w:t>
            </w:r>
            <w:r>
              <w:rPr>
                <w:spacing w:val="-2"/>
                <w:sz w:val="20"/>
              </w:rPr>
              <w:t>Минской»</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355</w:t>
            </w:r>
          </w:p>
        </w:tc>
        <w:tc>
          <w:tcPr>
            <w:tcW w:w="1320" w:type="dxa"/>
          </w:tcPr>
          <w:p>
            <w:pPr>
              <w:pStyle w:val="TableParagraph"/>
              <w:spacing w:before="159"/>
              <w:rPr>
                <w:sz w:val="20"/>
              </w:rPr>
            </w:pPr>
          </w:p>
          <w:p>
            <w:pPr>
              <w:pStyle w:val="TableParagraph"/>
              <w:jc w:val="center"/>
              <w:rPr>
                <w:sz w:val="20"/>
              </w:rPr>
            </w:pPr>
            <w:r>
              <w:rPr>
                <w:spacing w:val="-2"/>
                <w:sz w:val="20"/>
              </w:rPr>
              <w:t>775351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«Санмедэксперт»</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356</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775491</w:t>
            </w:r>
          </w:p>
        </w:tc>
        <w:tc>
          <w:tcPr>
            <w:tcW w:w="1995" w:type="dxa"/>
          </w:tcPr>
          <w:p>
            <w:pPr>
              <w:pStyle w:val="TableParagraph"/>
              <w:spacing w:line="276" w:lineRule="auto"/>
              <w:ind w:left="112" w:right="166"/>
              <w:rPr>
                <w:sz w:val="20"/>
              </w:rPr>
            </w:pPr>
            <w:r>
              <w:rPr>
                <w:sz w:val="20"/>
              </w:rPr>
              <w:t>Общество с </w:t>
            </w:r>
            <w:r>
              <w:rPr>
                <w:spacing w:val="-2"/>
                <w:sz w:val="20"/>
              </w:rPr>
              <w:t>ограниченной ответственностью Межрегиональный </w:t>
            </w:r>
            <w:r>
              <w:rPr>
                <w:sz w:val="20"/>
              </w:rPr>
              <w:t>юридический</w:t>
            </w:r>
            <w:r>
              <w:rPr>
                <w:spacing w:val="-13"/>
                <w:sz w:val="20"/>
              </w:rPr>
              <w:t> </w:t>
            </w:r>
            <w:r>
              <w:rPr>
                <w:sz w:val="20"/>
              </w:rPr>
              <w:t>центр</w:t>
            </w:r>
          </w:p>
          <w:p>
            <w:pPr>
              <w:pStyle w:val="TableParagraph"/>
              <w:spacing w:line="230" w:lineRule="exact"/>
              <w:ind w:left="112"/>
              <w:rPr>
                <w:sz w:val="20"/>
              </w:rPr>
            </w:pPr>
            <w:r>
              <w:rPr>
                <w:sz w:val="20"/>
              </w:rPr>
              <w:t>«Закон</w:t>
            </w:r>
            <w:r>
              <w:rPr>
                <w:spacing w:val="-3"/>
                <w:sz w:val="20"/>
              </w:rPr>
              <w:t> </w:t>
            </w:r>
            <w:r>
              <w:rPr>
                <w:sz w:val="20"/>
              </w:rPr>
              <w:t>и</w:t>
            </w:r>
            <w:r>
              <w:rPr>
                <w:spacing w:val="-3"/>
                <w:sz w:val="20"/>
              </w:rPr>
              <w:t> </w:t>
            </w:r>
            <w:r>
              <w:rPr>
                <w:spacing w:val="-2"/>
                <w:sz w:val="20"/>
              </w:rPr>
              <w:t>порядок»</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357</w:t>
            </w:r>
          </w:p>
        </w:tc>
        <w:tc>
          <w:tcPr>
            <w:tcW w:w="1320" w:type="dxa"/>
          </w:tcPr>
          <w:p>
            <w:pPr>
              <w:pStyle w:val="TableParagraph"/>
              <w:spacing w:before="159"/>
              <w:rPr>
                <w:sz w:val="20"/>
              </w:rPr>
            </w:pPr>
          </w:p>
          <w:p>
            <w:pPr>
              <w:pStyle w:val="TableParagraph"/>
              <w:jc w:val="center"/>
              <w:rPr>
                <w:sz w:val="20"/>
              </w:rPr>
            </w:pPr>
            <w:r>
              <w:rPr>
                <w:spacing w:val="-2"/>
                <w:sz w:val="20"/>
              </w:rPr>
              <w:t>774663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«Ангрис»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358</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775099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269"/>
              <w:rPr>
                <w:sz w:val="20"/>
              </w:rPr>
            </w:pPr>
            <w:r>
              <w:rPr>
                <w:sz w:val="20"/>
              </w:rPr>
              <w:t>«Клиника</w:t>
            </w:r>
            <w:r>
              <w:rPr>
                <w:spacing w:val="-13"/>
                <w:sz w:val="20"/>
              </w:rPr>
              <w:t> </w:t>
            </w:r>
            <w:r>
              <w:rPr>
                <w:sz w:val="20"/>
              </w:rPr>
              <w:t>Эксперт </w:t>
            </w:r>
            <w:r>
              <w:rPr>
                <w:spacing w:val="-2"/>
                <w:sz w:val="20"/>
              </w:rPr>
              <w:t>столица»</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359</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775380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Pr>
                <w:sz w:val="20"/>
              </w:rPr>
            </w:pPr>
            <w:r>
              <w:rPr>
                <w:spacing w:val="-2"/>
                <w:sz w:val="20"/>
              </w:rPr>
              <w:t>«Клиника профессиональной медицины»</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360</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775293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«Санитарно-</w:t>
            </w:r>
          </w:p>
          <w:p>
            <w:pPr>
              <w:pStyle w:val="TableParagraph"/>
              <w:spacing w:before="34"/>
              <w:ind w:left="112"/>
              <w:rPr>
                <w:sz w:val="20"/>
              </w:rPr>
            </w:pPr>
            <w:r>
              <w:rPr>
                <w:spacing w:val="-2"/>
                <w:sz w:val="20"/>
              </w:rPr>
              <w:t>эпидемиологический</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896"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консультационный </w:t>
            </w:r>
            <w:r>
              <w:rPr>
                <w:sz w:val="20"/>
              </w:rPr>
              <w:t>центр «Эрисман»</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361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775520</w:t>
            </w:r>
          </w:p>
        </w:tc>
        <w:tc>
          <w:tcPr>
            <w:tcW w:w="1995" w:type="dxa"/>
          </w:tcPr>
          <w:p>
            <w:pPr>
              <w:pStyle w:val="TableParagraph"/>
              <w:spacing w:line="215" w:lineRule="exact"/>
              <w:ind w:left="112"/>
              <w:rPr>
                <w:sz w:val="20"/>
              </w:rPr>
            </w:pPr>
            <w:r>
              <w:rPr>
                <w:spacing w:val="-2"/>
                <w:sz w:val="20"/>
              </w:rPr>
              <w:t>Международное</w:t>
            </w:r>
          </w:p>
          <w:p>
            <w:pPr>
              <w:pStyle w:val="TableParagraph"/>
              <w:spacing w:line="276" w:lineRule="auto" w:before="34"/>
              <w:ind w:left="112" w:right="240"/>
              <w:rPr>
                <w:sz w:val="20"/>
              </w:rPr>
            </w:pPr>
            <w:r>
              <w:rPr>
                <w:spacing w:val="-2"/>
                <w:sz w:val="20"/>
              </w:rPr>
              <w:t>учреждение </w:t>
            </w:r>
            <w:r>
              <w:rPr>
                <w:sz w:val="20"/>
              </w:rPr>
              <w:t>здравоохранения</w:t>
            </w:r>
            <w:r>
              <w:rPr>
                <w:spacing w:val="-13"/>
                <w:sz w:val="20"/>
              </w:rPr>
              <w:t> </w:t>
            </w:r>
            <w:r>
              <w:rPr>
                <w:sz w:val="20"/>
              </w:rPr>
              <w:t>и </w:t>
            </w:r>
            <w:r>
              <w:rPr>
                <w:spacing w:val="-2"/>
                <w:sz w:val="20"/>
              </w:rPr>
              <w:t>дополнительного образования Научно- исследовательский институт Клинической Медицины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362</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775516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369"/>
              <w:rPr>
                <w:sz w:val="20"/>
              </w:rPr>
            </w:pPr>
            <w:r>
              <w:rPr>
                <w:sz w:val="20"/>
              </w:rPr>
              <w:t>«Центр</w:t>
            </w:r>
            <w:r>
              <w:rPr>
                <w:spacing w:val="-13"/>
                <w:sz w:val="20"/>
              </w:rPr>
              <w:t> </w:t>
            </w:r>
            <w:r>
              <w:rPr>
                <w:sz w:val="20"/>
              </w:rPr>
              <w:t>семейной </w:t>
            </w:r>
            <w:r>
              <w:rPr>
                <w:spacing w:val="-2"/>
                <w:sz w:val="20"/>
              </w:rPr>
              <w:t>медицины»</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363</w:t>
            </w:r>
          </w:p>
        </w:tc>
        <w:tc>
          <w:tcPr>
            <w:tcW w:w="1320" w:type="dxa"/>
          </w:tcPr>
          <w:p>
            <w:pPr>
              <w:pStyle w:val="TableParagraph"/>
              <w:spacing w:before="144"/>
              <w:rPr>
                <w:sz w:val="20"/>
              </w:rPr>
            </w:pPr>
          </w:p>
          <w:p>
            <w:pPr>
              <w:pStyle w:val="TableParagraph"/>
              <w:jc w:val="center"/>
              <w:rPr>
                <w:sz w:val="20"/>
              </w:rPr>
            </w:pPr>
            <w:r>
              <w:rPr>
                <w:spacing w:val="-2"/>
                <w:sz w:val="20"/>
              </w:rPr>
              <w:t>775519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«Евроскан»</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364</w:t>
            </w:r>
          </w:p>
        </w:tc>
        <w:tc>
          <w:tcPr>
            <w:tcW w:w="1320" w:type="dxa"/>
          </w:tcPr>
          <w:p>
            <w:pPr>
              <w:pStyle w:val="TableParagraph"/>
              <w:spacing w:before="144"/>
              <w:rPr>
                <w:sz w:val="20"/>
              </w:rPr>
            </w:pPr>
          </w:p>
          <w:p>
            <w:pPr>
              <w:pStyle w:val="TableParagraph"/>
              <w:jc w:val="center"/>
              <w:rPr>
                <w:sz w:val="20"/>
              </w:rPr>
            </w:pPr>
            <w:r>
              <w:rPr>
                <w:spacing w:val="-2"/>
                <w:sz w:val="20"/>
              </w:rPr>
              <w:t>774967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«Фарммед-</w:t>
            </w:r>
            <w:r>
              <w:rPr>
                <w:spacing w:val="-5"/>
                <w:sz w:val="20"/>
              </w:rPr>
              <w:t>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365</w:t>
            </w:r>
          </w:p>
        </w:tc>
        <w:tc>
          <w:tcPr>
            <w:tcW w:w="1320" w:type="dxa"/>
          </w:tcPr>
          <w:p>
            <w:pPr>
              <w:pStyle w:val="TableParagraph"/>
              <w:spacing w:before="159"/>
              <w:rPr>
                <w:sz w:val="20"/>
              </w:rPr>
            </w:pPr>
          </w:p>
          <w:p>
            <w:pPr>
              <w:pStyle w:val="TableParagraph"/>
              <w:jc w:val="center"/>
              <w:rPr>
                <w:sz w:val="20"/>
              </w:rPr>
            </w:pPr>
            <w:r>
              <w:rPr>
                <w:spacing w:val="-2"/>
                <w:sz w:val="20"/>
              </w:rPr>
              <w:t>775521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«Латум</w:t>
            </w:r>
            <w:r>
              <w:rPr>
                <w:spacing w:val="-12"/>
                <w:sz w:val="20"/>
              </w:rPr>
              <w:t> </w:t>
            </w:r>
            <w:r>
              <w:rPr>
                <w:sz w:val="20"/>
              </w:rPr>
              <w:t>клиника-</w:t>
            </w:r>
            <w:r>
              <w:rPr>
                <w:spacing w:val="-5"/>
                <w:sz w:val="20"/>
              </w:rPr>
              <w:t>2»</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366</w:t>
            </w:r>
          </w:p>
        </w:tc>
        <w:tc>
          <w:tcPr>
            <w:tcW w:w="1320" w:type="dxa"/>
          </w:tcPr>
          <w:p>
            <w:pPr>
              <w:pStyle w:val="TableParagraph"/>
              <w:spacing w:before="119"/>
              <w:jc w:val="center"/>
              <w:rPr>
                <w:sz w:val="20"/>
              </w:rPr>
            </w:pPr>
            <w:r>
              <w:rPr>
                <w:spacing w:val="-2"/>
                <w:sz w:val="20"/>
              </w:rPr>
              <w:t>775522</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726"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00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30" w:lineRule="exact"/>
              <w:ind w:left="112"/>
              <w:rPr>
                <w:sz w:val="20"/>
              </w:rPr>
            </w:pPr>
            <w:r>
              <w:rPr>
                <w:spacing w:val="-2"/>
                <w:sz w:val="20"/>
              </w:rPr>
              <w:t>ответственностью</w:t>
            </w:r>
          </w:p>
          <w:p>
            <w:pPr>
              <w:pStyle w:val="TableParagraph"/>
              <w:spacing w:line="276" w:lineRule="auto" w:before="34"/>
              <w:ind w:left="112" w:right="149"/>
              <w:rPr>
                <w:sz w:val="20"/>
              </w:rPr>
            </w:pPr>
            <w:r>
              <w:rPr>
                <w:spacing w:val="-2"/>
                <w:sz w:val="20"/>
              </w:rPr>
              <w:t>«Дентал Аристократ»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367</w:t>
            </w:r>
          </w:p>
        </w:tc>
        <w:tc>
          <w:tcPr>
            <w:tcW w:w="1320" w:type="dxa"/>
          </w:tcPr>
          <w:p>
            <w:pPr>
              <w:pStyle w:val="TableParagraph"/>
              <w:spacing w:before="144"/>
              <w:rPr>
                <w:sz w:val="20"/>
              </w:rPr>
            </w:pPr>
          </w:p>
          <w:p>
            <w:pPr>
              <w:pStyle w:val="TableParagraph"/>
              <w:jc w:val="center"/>
              <w:rPr>
                <w:sz w:val="20"/>
              </w:rPr>
            </w:pPr>
            <w:r>
              <w:rPr>
                <w:spacing w:val="-2"/>
                <w:sz w:val="20"/>
              </w:rPr>
              <w:t>775526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«Акцент»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368</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775527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261"/>
              <w:rPr>
                <w:sz w:val="20"/>
              </w:rPr>
            </w:pPr>
            <w:r>
              <w:rPr>
                <w:sz w:val="20"/>
              </w:rPr>
              <w:t>«Клиника</w:t>
            </w:r>
            <w:r>
              <w:rPr>
                <w:spacing w:val="-13"/>
                <w:sz w:val="20"/>
              </w:rPr>
              <w:t> </w:t>
            </w:r>
            <w:r>
              <w:rPr>
                <w:sz w:val="20"/>
              </w:rPr>
              <w:t>Доктора </w:t>
            </w:r>
            <w:r>
              <w:rPr>
                <w:spacing w:val="-2"/>
                <w:sz w:val="20"/>
              </w:rPr>
              <w:t>Ткаченко»</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369</w:t>
            </w:r>
          </w:p>
        </w:tc>
        <w:tc>
          <w:tcPr>
            <w:tcW w:w="1320" w:type="dxa"/>
          </w:tcPr>
          <w:p>
            <w:pPr>
              <w:pStyle w:val="TableParagraph"/>
              <w:spacing w:before="144"/>
              <w:rPr>
                <w:sz w:val="20"/>
              </w:rPr>
            </w:pPr>
          </w:p>
          <w:p>
            <w:pPr>
              <w:pStyle w:val="TableParagraph"/>
              <w:jc w:val="center"/>
              <w:rPr>
                <w:sz w:val="20"/>
              </w:rPr>
            </w:pPr>
            <w:r>
              <w:rPr>
                <w:spacing w:val="-2"/>
                <w:sz w:val="20"/>
              </w:rPr>
              <w:t>775490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«Санмедэксперт+»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370</w:t>
            </w:r>
          </w:p>
        </w:tc>
        <w:tc>
          <w:tcPr>
            <w:tcW w:w="1320" w:type="dxa"/>
          </w:tcPr>
          <w:p>
            <w:pPr>
              <w:pStyle w:val="TableParagraph"/>
              <w:spacing w:before="144"/>
              <w:rPr>
                <w:sz w:val="20"/>
              </w:rPr>
            </w:pPr>
          </w:p>
          <w:p>
            <w:pPr>
              <w:pStyle w:val="TableParagraph"/>
              <w:jc w:val="center"/>
              <w:rPr>
                <w:sz w:val="20"/>
              </w:rPr>
            </w:pPr>
            <w:r>
              <w:rPr>
                <w:spacing w:val="-2"/>
                <w:sz w:val="20"/>
              </w:rPr>
              <w:t>775539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«Изумруд»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371</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775531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528"/>
              <w:jc w:val="both"/>
              <w:rPr>
                <w:sz w:val="20"/>
              </w:rPr>
            </w:pPr>
            <w:r>
              <w:rPr>
                <w:spacing w:val="-2"/>
                <w:sz w:val="20"/>
              </w:rPr>
              <w:t>«Медицинский </w:t>
            </w:r>
            <w:r>
              <w:rPr>
                <w:sz w:val="20"/>
              </w:rPr>
              <w:t>Центр</w:t>
            </w:r>
            <w:r>
              <w:rPr>
                <w:spacing w:val="-13"/>
                <w:sz w:val="20"/>
              </w:rPr>
              <w:t> </w:t>
            </w:r>
            <w:r>
              <w:rPr>
                <w:sz w:val="20"/>
              </w:rPr>
              <w:t>Медикал </w:t>
            </w:r>
            <w:r>
              <w:rPr>
                <w:spacing w:val="-2"/>
                <w:sz w:val="20"/>
              </w:rPr>
              <w:t>СОЛО»</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372</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775530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283"/>
              <w:rPr>
                <w:sz w:val="20"/>
              </w:rPr>
            </w:pPr>
            <w:r>
              <w:rPr>
                <w:sz w:val="20"/>
              </w:rPr>
              <w:t>«Клиника</w:t>
            </w:r>
            <w:r>
              <w:rPr>
                <w:spacing w:val="-13"/>
                <w:sz w:val="20"/>
              </w:rPr>
              <w:t> </w:t>
            </w:r>
            <w:r>
              <w:rPr>
                <w:sz w:val="20"/>
              </w:rPr>
              <w:t>Фомина </w:t>
            </w:r>
            <w:r>
              <w:rPr>
                <w:spacing w:val="-2"/>
                <w:sz w:val="20"/>
              </w:rPr>
              <w:t>Мичуринский»</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788" w:hRule="atLeast"/>
        </w:trPr>
        <w:tc>
          <w:tcPr>
            <w:tcW w:w="540" w:type="dxa"/>
          </w:tcPr>
          <w:p>
            <w:pPr>
              <w:pStyle w:val="TableParagraph"/>
              <w:rPr>
                <w:sz w:val="20"/>
              </w:rPr>
            </w:pPr>
          </w:p>
          <w:p>
            <w:pPr>
              <w:pStyle w:val="TableParagraph"/>
              <w:spacing w:before="203"/>
              <w:rPr>
                <w:sz w:val="20"/>
              </w:rPr>
            </w:pPr>
          </w:p>
          <w:p>
            <w:pPr>
              <w:pStyle w:val="TableParagraph"/>
              <w:ind w:left="10" w:right="10"/>
              <w:jc w:val="center"/>
              <w:rPr>
                <w:sz w:val="20"/>
              </w:rPr>
            </w:pPr>
            <w:r>
              <w:rPr>
                <w:spacing w:val="-5"/>
                <w:sz w:val="20"/>
              </w:rPr>
              <w:t>373</w:t>
            </w:r>
          </w:p>
        </w:tc>
        <w:tc>
          <w:tcPr>
            <w:tcW w:w="1320" w:type="dxa"/>
          </w:tcPr>
          <w:p>
            <w:pPr>
              <w:pStyle w:val="TableParagraph"/>
              <w:rPr>
                <w:sz w:val="20"/>
              </w:rPr>
            </w:pPr>
          </w:p>
          <w:p>
            <w:pPr>
              <w:pStyle w:val="TableParagraph"/>
              <w:spacing w:before="203"/>
              <w:rPr>
                <w:sz w:val="20"/>
              </w:rPr>
            </w:pPr>
          </w:p>
          <w:p>
            <w:pPr>
              <w:pStyle w:val="TableParagraph"/>
              <w:jc w:val="center"/>
              <w:rPr>
                <w:sz w:val="20"/>
              </w:rPr>
            </w:pPr>
            <w:r>
              <w:rPr>
                <w:spacing w:val="-2"/>
                <w:sz w:val="20"/>
              </w:rPr>
              <w:t>775323</w:t>
            </w:r>
          </w:p>
        </w:tc>
        <w:tc>
          <w:tcPr>
            <w:tcW w:w="1995" w:type="dxa"/>
          </w:tcPr>
          <w:p>
            <w:pPr>
              <w:pStyle w:val="TableParagraph"/>
              <w:spacing w:line="276" w:lineRule="auto" w:before="3"/>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«Медицинские </w:t>
            </w:r>
            <w:r>
              <w:rPr>
                <w:sz w:val="20"/>
              </w:rPr>
              <w:t>Осмотры и </w:t>
            </w:r>
            <w:r>
              <w:rPr>
                <w:spacing w:val="-2"/>
                <w:sz w:val="20"/>
              </w:rPr>
              <w:t>Консультации»</w:t>
            </w:r>
          </w:p>
        </w:tc>
        <w:tc>
          <w:tcPr>
            <w:tcW w:w="1590" w:type="dxa"/>
          </w:tcPr>
          <w:p>
            <w:pPr>
              <w:pStyle w:val="TableParagraph"/>
              <w:rPr>
                <w:sz w:val="20"/>
              </w:rPr>
            </w:pPr>
          </w:p>
          <w:p>
            <w:pPr>
              <w:pStyle w:val="TableParagraph"/>
              <w:spacing w:before="203"/>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203"/>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203"/>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203"/>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203"/>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203"/>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203"/>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203"/>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203"/>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203"/>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374</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775541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880"/>
              <w:rPr>
                <w:sz w:val="20"/>
              </w:rPr>
            </w:pPr>
            <w:r>
              <w:rPr>
                <w:spacing w:val="-2"/>
                <w:sz w:val="20"/>
              </w:rPr>
              <w:t>«Медицина Будущего»</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375</w:t>
            </w:r>
          </w:p>
        </w:tc>
        <w:tc>
          <w:tcPr>
            <w:tcW w:w="1320" w:type="dxa"/>
          </w:tcPr>
          <w:p>
            <w:pPr>
              <w:pStyle w:val="TableParagraph"/>
              <w:spacing w:before="144"/>
              <w:rPr>
                <w:sz w:val="20"/>
              </w:rPr>
            </w:pPr>
          </w:p>
          <w:p>
            <w:pPr>
              <w:pStyle w:val="TableParagraph"/>
              <w:jc w:val="center"/>
              <w:rPr>
                <w:sz w:val="20"/>
              </w:rPr>
            </w:pPr>
            <w:r>
              <w:rPr>
                <w:spacing w:val="-2"/>
                <w:sz w:val="20"/>
              </w:rPr>
              <w:t>775544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«Эконом</w:t>
            </w:r>
            <w:r>
              <w:rPr>
                <w:spacing w:val="-6"/>
                <w:sz w:val="20"/>
              </w:rPr>
              <w:t> </w:t>
            </w:r>
            <w:r>
              <w:rPr>
                <w:spacing w:val="-2"/>
                <w:sz w:val="20"/>
              </w:rPr>
              <w:t>Клиника»</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0"/>
              <w:jc w:val="center"/>
              <w:rPr>
                <w:sz w:val="20"/>
              </w:rPr>
            </w:pPr>
            <w:r>
              <w:rPr>
                <w:spacing w:val="-5"/>
                <w:sz w:val="20"/>
              </w:rPr>
              <w:t>376</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775546</w:t>
            </w:r>
          </w:p>
        </w:tc>
        <w:tc>
          <w:tcPr>
            <w:tcW w:w="1995" w:type="dxa"/>
          </w:tcPr>
          <w:p>
            <w:pPr>
              <w:pStyle w:val="TableParagraph"/>
              <w:spacing w:line="276" w:lineRule="auto"/>
              <w:ind w:left="112" w:right="103"/>
              <w:rPr>
                <w:sz w:val="20"/>
              </w:rPr>
            </w:pPr>
            <w:r>
              <w:rPr>
                <w:spacing w:val="-2"/>
                <w:sz w:val="20"/>
              </w:rPr>
              <w:t>«Автономная некоммерческая </w:t>
            </w:r>
            <w:r>
              <w:rPr>
                <w:sz w:val="20"/>
              </w:rPr>
              <w:t>организация</w:t>
            </w:r>
            <w:r>
              <w:rPr>
                <w:spacing w:val="-13"/>
                <w:sz w:val="20"/>
              </w:rPr>
              <w:t> </w:t>
            </w:r>
            <w:r>
              <w:rPr>
                <w:sz w:val="20"/>
              </w:rPr>
              <w:t>«Центр </w:t>
            </w:r>
            <w:r>
              <w:rPr>
                <w:spacing w:val="-2"/>
                <w:sz w:val="20"/>
              </w:rPr>
              <w:t>восстановления </w:t>
            </w:r>
            <w:r>
              <w:rPr>
                <w:sz w:val="20"/>
              </w:rPr>
              <w:t>здоровья и реабилитации – санаторий</w:t>
            </w:r>
            <w:r>
              <w:rPr>
                <w:spacing w:val="-13"/>
                <w:sz w:val="20"/>
              </w:rPr>
              <w:t> </w:t>
            </w:r>
            <w:r>
              <w:rPr>
                <w:sz w:val="20"/>
              </w:rPr>
              <w:t>«Дугино»</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1</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1</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377</w:t>
            </w:r>
          </w:p>
        </w:tc>
        <w:tc>
          <w:tcPr>
            <w:tcW w:w="1320" w:type="dxa"/>
          </w:tcPr>
          <w:p>
            <w:pPr>
              <w:pStyle w:val="TableParagraph"/>
              <w:spacing w:before="159"/>
              <w:rPr>
                <w:sz w:val="20"/>
              </w:rPr>
            </w:pPr>
          </w:p>
          <w:p>
            <w:pPr>
              <w:pStyle w:val="TableParagraph"/>
              <w:jc w:val="center"/>
              <w:rPr>
                <w:sz w:val="20"/>
              </w:rPr>
            </w:pPr>
            <w:r>
              <w:rPr>
                <w:spacing w:val="-2"/>
                <w:sz w:val="20"/>
              </w:rPr>
              <w:t>775547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«Нефролайн</w:t>
            </w:r>
            <w:r>
              <w:rPr>
                <w:spacing w:val="-5"/>
                <w:sz w:val="20"/>
              </w:rPr>
              <w:t> </w:t>
            </w:r>
            <w:r>
              <w:rPr>
                <w:sz w:val="20"/>
              </w:rPr>
              <w:t>–</w:t>
            </w:r>
            <w:r>
              <w:rPr>
                <w:spacing w:val="-4"/>
                <w:sz w:val="20"/>
              </w:rPr>
              <w:t> </w:t>
            </w:r>
            <w:r>
              <w:rPr>
                <w:spacing w:val="-5"/>
                <w:sz w:val="20"/>
              </w:rPr>
              <w:t>М»</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378</w:t>
            </w:r>
          </w:p>
        </w:tc>
        <w:tc>
          <w:tcPr>
            <w:tcW w:w="1320" w:type="dxa"/>
          </w:tcPr>
          <w:p>
            <w:pPr>
              <w:pStyle w:val="TableParagraph"/>
              <w:spacing w:before="159"/>
              <w:rPr>
                <w:sz w:val="20"/>
              </w:rPr>
            </w:pPr>
          </w:p>
          <w:p>
            <w:pPr>
              <w:pStyle w:val="TableParagraph"/>
              <w:jc w:val="center"/>
              <w:rPr>
                <w:sz w:val="20"/>
              </w:rPr>
            </w:pPr>
            <w:r>
              <w:rPr>
                <w:spacing w:val="-2"/>
                <w:sz w:val="20"/>
              </w:rPr>
              <w:t>775548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«Нефрохэлс»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720" w:hRule="atLeast"/>
        </w:trPr>
        <w:tc>
          <w:tcPr>
            <w:tcW w:w="540" w:type="dxa"/>
          </w:tcPr>
          <w:p>
            <w:pPr>
              <w:pStyle w:val="TableParagraph"/>
              <w:spacing w:before="104"/>
              <w:ind w:left="10" w:right="10"/>
              <w:jc w:val="center"/>
              <w:rPr>
                <w:sz w:val="20"/>
              </w:rPr>
            </w:pPr>
            <w:r>
              <w:rPr>
                <w:spacing w:val="-5"/>
                <w:sz w:val="20"/>
              </w:rPr>
              <w:t>379</w:t>
            </w:r>
          </w:p>
        </w:tc>
        <w:tc>
          <w:tcPr>
            <w:tcW w:w="1320" w:type="dxa"/>
          </w:tcPr>
          <w:p>
            <w:pPr>
              <w:pStyle w:val="TableParagraph"/>
              <w:spacing w:before="104"/>
              <w:jc w:val="center"/>
              <w:rPr>
                <w:sz w:val="20"/>
              </w:rPr>
            </w:pPr>
            <w:r>
              <w:rPr>
                <w:spacing w:val="-2"/>
                <w:sz w:val="20"/>
              </w:rPr>
              <w:t>775174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104"/>
              <w:ind w:left="21" w:right="11"/>
              <w:jc w:val="center"/>
              <w:rPr>
                <w:sz w:val="20"/>
              </w:rPr>
            </w:pPr>
            <w:r>
              <w:rPr>
                <w:spacing w:val="-10"/>
                <w:sz w:val="20"/>
              </w:rPr>
              <w:t>0</w:t>
            </w:r>
          </w:p>
        </w:tc>
        <w:tc>
          <w:tcPr>
            <w:tcW w:w="1470" w:type="dxa"/>
          </w:tcPr>
          <w:p>
            <w:pPr>
              <w:pStyle w:val="TableParagraph"/>
              <w:spacing w:before="104"/>
              <w:ind w:left="39" w:right="29"/>
              <w:jc w:val="center"/>
              <w:rPr>
                <w:sz w:val="20"/>
              </w:rPr>
            </w:pPr>
            <w:r>
              <w:rPr>
                <w:spacing w:val="-10"/>
                <w:sz w:val="20"/>
              </w:rPr>
              <w:t>1</w:t>
            </w:r>
          </w:p>
        </w:tc>
        <w:tc>
          <w:tcPr>
            <w:tcW w:w="1320" w:type="dxa"/>
          </w:tcPr>
          <w:p>
            <w:pPr>
              <w:pStyle w:val="TableParagraph"/>
              <w:spacing w:before="104"/>
              <w:ind w:left="10"/>
              <w:jc w:val="center"/>
              <w:rPr>
                <w:sz w:val="20"/>
              </w:rPr>
            </w:pPr>
            <w:r>
              <w:rPr>
                <w:spacing w:val="-10"/>
                <w:sz w:val="20"/>
              </w:rPr>
              <w:t>1</w:t>
            </w:r>
          </w:p>
        </w:tc>
        <w:tc>
          <w:tcPr>
            <w:tcW w:w="1065" w:type="dxa"/>
          </w:tcPr>
          <w:p>
            <w:pPr>
              <w:pStyle w:val="TableParagraph"/>
              <w:spacing w:before="104"/>
              <w:ind w:right="4"/>
              <w:jc w:val="center"/>
              <w:rPr>
                <w:sz w:val="20"/>
              </w:rPr>
            </w:pPr>
            <w:r>
              <w:rPr>
                <w:spacing w:val="-10"/>
                <w:sz w:val="20"/>
              </w:rPr>
              <w:t>1</w:t>
            </w:r>
          </w:p>
        </w:tc>
        <w:tc>
          <w:tcPr>
            <w:tcW w:w="1320" w:type="dxa"/>
          </w:tcPr>
          <w:p>
            <w:pPr>
              <w:pStyle w:val="TableParagraph"/>
              <w:spacing w:before="104"/>
              <w:ind w:left="10"/>
              <w:jc w:val="center"/>
              <w:rPr>
                <w:sz w:val="20"/>
              </w:rPr>
            </w:pPr>
            <w:r>
              <w:rPr>
                <w:spacing w:val="-10"/>
                <w:sz w:val="20"/>
              </w:rPr>
              <w:t>1</w:t>
            </w:r>
          </w:p>
        </w:tc>
        <w:tc>
          <w:tcPr>
            <w:tcW w:w="1200" w:type="dxa"/>
          </w:tcPr>
          <w:p>
            <w:pPr>
              <w:pStyle w:val="TableParagraph"/>
              <w:spacing w:before="104"/>
              <w:ind w:left="39" w:right="29"/>
              <w:jc w:val="center"/>
              <w:rPr>
                <w:sz w:val="20"/>
              </w:rPr>
            </w:pPr>
            <w:r>
              <w:rPr>
                <w:spacing w:val="-10"/>
                <w:sz w:val="20"/>
              </w:rPr>
              <w:t>1</w:t>
            </w:r>
          </w:p>
        </w:tc>
        <w:tc>
          <w:tcPr>
            <w:tcW w:w="1050" w:type="dxa"/>
          </w:tcPr>
          <w:p>
            <w:pPr>
              <w:pStyle w:val="TableParagraph"/>
              <w:spacing w:before="104"/>
              <w:ind w:left="41" w:right="31"/>
              <w:jc w:val="center"/>
              <w:rPr>
                <w:sz w:val="20"/>
              </w:rPr>
            </w:pPr>
            <w:r>
              <w:rPr>
                <w:spacing w:val="-10"/>
                <w:sz w:val="20"/>
              </w:rPr>
              <w:t>0</w:t>
            </w:r>
          </w:p>
        </w:tc>
        <w:tc>
          <w:tcPr>
            <w:tcW w:w="810" w:type="dxa"/>
          </w:tcPr>
          <w:p>
            <w:pPr>
              <w:pStyle w:val="TableParagraph"/>
              <w:spacing w:before="104"/>
              <w:ind w:left="19" w:right="9"/>
              <w:jc w:val="center"/>
              <w:rPr>
                <w:sz w:val="20"/>
              </w:rPr>
            </w:pPr>
            <w:r>
              <w:rPr>
                <w:spacing w:val="-10"/>
                <w:sz w:val="20"/>
              </w:rPr>
              <w:t>0</w:t>
            </w:r>
          </w:p>
        </w:tc>
        <w:tc>
          <w:tcPr>
            <w:tcW w:w="795" w:type="dxa"/>
          </w:tcPr>
          <w:p>
            <w:pPr>
              <w:pStyle w:val="TableParagraph"/>
              <w:spacing w:before="104"/>
              <w:ind w:left="7" w:right="11"/>
              <w:jc w:val="center"/>
              <w:rPr>
                <w:sz w:val="20"/>
              </w:rPr>
            </w:pPr>
            <w:r>
              <w:rPr>
                <w:spacing w:val="-10"/>
                <w:sz w:val="20"/>
              </w:rPr>
              <w:t>0</w:t>
            </w:r>
          </w:p>
        </w:tc>
        <w:tc>
          <w:tcPr>
            <w:tcW w:w="930" w:type="dxa"/>
          </w:tcPr>
          <w:p>
            <w:pPr>
              <w:pStyle w:val="TableParagraph"/>
              <w:spacing w:before="104"/>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2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3" w:lineRule="exact"/>
              <w:ind w:left="112"/>
              <w:rPr>
                <w:sz w:val="20"/>
              </w:rPr>
            </w:pPr>
            <w:r>
              <w:rPr>
                <w:spacing w:val="-2"/>
                <w:sz w:val="20"/>
              </w:rPr>
              <w:t>ответственностью</w:t>
            </w:r>
          </w:p>
          <w:p>
            <w:pPr>
              <w:pStyle w:val="TableParagraph"/>
              <w:spacing w:before="34"/>
              <w:ind w:left="112"/>
              <w:rPr>
                <w:sz w:val="20"/>
              </w:rPr>
            </w:pPr>
            <w:r>
              <w:rPr>
                <w:spacing w:val="-2"/>
                <w:sz w:val="20"/>
              </w:rPr>
              <w:t>«Магнетом-</w:t>
            </w:r>
            <w:r>
              <w:rPr>
                <w:spacing w:val="-5"/>
                <w:sz w:val="20"/>
              </w:rPr>
              <w:t>М»</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305" w:hRule="atLeast"/>
        </w:trPr>
        <w:tc>
          <w:tcPr>
            <w:tcW w:w="540" w:type="dxa"/>
          </w:tcPr>
          <w:p>
            <w:pPr>
              <w:pStyle w:val="TableParagraph"/>
              <w:spacing w:before="174"/>
              <w:rPr>
                <w:sz w:val="20"/>
              </w:rPr>
            </w:pPr>
          </w:p>
          <w:p>
            <w:pPr>
              <w:pStyle w:val="TableParagraph"/>
              <w:ind w:left="10" w:right="10"/>
              <w:jc w:val="center"/>
              <w:rPr>
                <w:sz w:val="20"/>
              </w:rPr>
            </w:pPr>
            <w:r>
              <w:rPr>
                <w:spacing w:val="-5"/>
                <w:sz w:val="20"/>
              </w:rPr>
              <w:t>380</w:t>
            </w:r>
          </w:p>
        </w:tc>
        <w:tc>
          <w:tcPr>
            <w:tcW w:w="1320" w:type="dxa"/>
          </w:tcPr>
          <w:p>
            <w:pPr>
              <w:pStyle w:val="TableParagraph"/>
              <w:spacing w:before="174"/>
              <w:rPr>
                <w:sz w:val="20"/>
              </w:rPr>
            </w:pPr>
          </w:p>
          <w:p>
            <w:pPr>
              <w:pStyle w:val="TableParagraph"/>
              <w:jc w:val="center"/>
              <w:rPr>
                <w:sz w:val="20"/>
              </w:rPr>
            </w:pPr>
            <w:r>
              <w:rPr>
                <w:spacing w:val="-2"/>
                <w:sz w:val="20"/>
              </w:rPr>
              <w:t>775243</w:t>
            </w:r>
          </w:p>
        </w:tc>
        <w:tc>
          <w:tcPr>
            <w:tcW w:w="1995" w:type="dxa"/>
          </w:tcPr>
          <w:p>
            <w:pPr>
              <w:pStyle w:val="TableParagraph"/>
              <w:spacing w:line="276" w:lineRule="auto" w:before="14"/>
              <w:ind w:left="112"/>
              <w:rPr>
                <w:sz w:val="20"/>
              </w:rPr>
            </w:pPr>
            <w:r>
              <w:rPr>
                <w:sz w:val="20"/>
              </w:rPr>
              <w:t>Общество с </w:t>
            </w:r>
            <w:r>
              <w:rPr>
                <w:spacing w:val="-2"/>
                <w:sz w:val="20"/>
              </w:rPr>
              <w:t>ограниченной ответственностью </w:t>
            </w:r>
            <w:r>
              <w:rPr>
                <w:sz w:val="20"/>
              </w:rPr>
              <w:t>Фирма «Рутта»</w:t>
            </w:r>
          </w:p>
        </w:tc>
        <w:tc>
          <w:tcPr>
            <w:tcW w:w="1590" w:type="dxa"/>
          </w:tcPr>
          <w:p>
            <w:pPr>
              <w:pStyle w:val="TableParagraph"/>
              <w:spacing w:before="174"/>
              <w:rPr>
                <w:sz w:val="20"/>
              </w:rPr>
            </w:pPr>
          </w:p>
          <w:p>
            <w:pPr>
              <w:pStyle w:val="TableParagraph"/>
              <w:ind w:left="21" w:right="11"/>
              <w:jc w:val="center"/>
              <w:rPr>
                <w:sz w:val="20"/>
              </w:rPr>
            </w:pPr>
            <w:r>
              <w:rPr>
                <w:spacing w:val="-10"/>
                <w:sz w:val="20"/>
              </w:rPr>
              <w:t>0</w:t>
            </w:r>
          </w:p>
        </w:tc>
        <w:tc>
          <w:tcPr>
            <w:tcW w:w="1470" w:type="dxa"/>
          </w:tcPr>
          <w:p>
            <w:pPr>
              <w:pStyle w:val="TableParagraph"/>
              <w:spacing w:before="174"/>
              <w:rPr>
                <w:sz w:val="20"/>
              </w:rPr>
            </w:pPr>
          </w:p>
          <w:p>
            <w:pPr>
              <w:pStyle w:val="TableParagraph"/>
              <w:ind w:left="39" w:right="29"/>
              <w:jc w:val="center"/>
              <w:rPr>
                <w:sz w:val="20"/>
              </w:rPr>
            </w:pPr>
            <w:r>
              <w:rPr>
                <w:spacing w:val="-10"/>
                <w:sz w:val="20"/>
              </w:rPr>
              <w:t>1</w:t>
            </w:r>
          </w:p>
        </w:tc>
        <w:tc>
          <w:tcPr>
            <w:tcW w:w="1320" w:type="dxa"/>
          </w:tcPr>
          <w:p>
            <w:pPr>
              <w:pStyle w:val="TableParagraph"/>
              <w:spacing w:before="174"/>
              <w:rPr>
                <w:sz w:val="20"/>
              </w:rPr>
            </w:pPr>
          </w:p>
          <w:p>
            <w:pPr>
              <w:pStyle w:val="TableParagraph"/>
              <w:ind w:left="10"/>
              <w:jc w:val="center"/>
              <w:rPr>
                <w:sz w:val="20"/>
              </w:rPr>
            </w:pPr>
            <w:r>
              <w:rPr>
                <w:spacing w:val="-10"/>
                <w:sz w:val="20"/>
              </w:rPr>
              <w:t>1</w:t>
            </w:r>
          </w:p>
        </w:tc>
        <w:tc>
          <w:tcPr>
            <w:tcW w:w="1065" w:type="dxa"/>
          </w:tcPr>
          <w:p>
            <w:pPr>
              <w:pStyle w:val="TableParagraph"/>
              <w:spacing w:before="174"/>
              <w:rPr>
                <w:sz w:val="20"/>
              </w:rPr>
            </w:pPr>
          </w:p>
          <w:p>
            <w:pPr>
              <w:pStyle w:val="TableParagraph"/>
              <w:ind w:right="4"/>
              <w:jc w:val="center"/>
              <w:rPr>
                <w:sz w:val="20"/>
              </w:rPr>
            </w:pPr>
            <w:r>
              <w:rPr>
                <w:spacing w:val="-10"/>
                <w:sz w:val="20"/>
              </w:rPr>
              <w:t>1</w:t>
            </w:r>
          </w:p>
        </w:tc>
        <w:tc>
          <w:tcPr>
            <w:tcW w:w="1320" w:type="dxa"/>
          </w:tcPr>
          <w:p>
            <w:pPr>
              <w:pStyle w:val="TableParagraph"/>
              <w:spacing w:before="174"/>
              <w:rPr>
                <w:sz w:val="20"/>
              </w:rPr>
            </w:pPr>
          </w:p>
          <w:p>
            <w:pPr>
              <w:pStyle w:val="TableParagraph"/>
              <w:ind w:left="10"/>
              <w:jc w:val="center"/>
              <w:rPr>
                <w:sz w:val="20"/>
              </w:rPr>
            </w:pPr>
            <w:r>
              <w:rPr>
                <w:spacing w:val="-10"/>
                <w:sz w:val="20"/>
              </w:rPr>
              <w:t>1</w:t>
            </w:r>
          </w:p>
        </w:tc>
        <w:tc>
          <w:tcPr>
            <w:tcW w:w="1200" w:type="dxa"/>
          </w:tcPr>
          <w:p>
            <w:pPr>
              <w:pStyle w:val="TableParagraph"/>
              <w:spacing w:before="174"/>
              <w:rPr>
                <w:sz w:val="20"/>
              </w:rPr>
            </w:pPr>
          </w:p>
          <w:p>
            <w:pPr>
              <w:pStyle w:val="TableParagraph"/>
              <w:ind w:left="39" w:right="29"/>
              <w:jc w:val="center"/>
              <w:rPr>
                <w:sz w:val="20"/>
              </w:rPr>
            </w:pPr>
            <w:r>
              <w:rPr>
                <w:spacing w:val="-10"/>
                <w:sz w:val="20"/>
              </w:rPr>
              <w:t>1</w:t>
            </w:r>
          </w:p>
        </w:tc>
        <w:tc>
          <w:tcPr>
            <w:tcW w:w="1050" w:type="dxa"/>
          </w:tcPr>
          <w:p>
            <w:pPr>
              <w:pStyle w:val="TableParagraph"/>
              <w:spacing w:before="174"/>
              <w:rPr>
                <w:sz w:val="20"/>
              </w:rPr>
            </w:pPr>
          </w:p>
          <w:p>
            <w:pPr>
              <w:pStyle w:val="TableParagraph"/>
              <w:ind w:left="41" w:right="31"/>
              <w:jc w:val="center"/>
              <w:rPr>
                <w:sz w:val="20"/>
              </w:rPr>
            </w:pPr>
            <w:r>
              <w:rPr>
                <w:spacing w:val="-10"/>
                <w:sz w:val="20"/>
              </w:rPr>
              <w:t>0</w:t>
            </w:r>
          </w:p>
        </w:tc>
        <w:tc>
          <w:tcPr>
            <w:tcW w:w="810" w:type="dxa"/>
          </w:tcPr>
          <w:p>
            <w:pPr>
              <w:pStyle w:val="TableParagraph"/>
              <w:spacing w:before="174"/>
              <w:rPr>
                <w:sz w:val="20"/>
              </w:rPr>
            </w:pPr>
          </w:p>
          <w:p>
            <w:pPr>
              <w:pStyle w:val="TableParagraph"/>
              <w:ind w:left="19" w:right="9"/>
              <w:jc w:val="center"/>
              <w:rPr>
                <w:sz w:val="20"/>
              </w:rPr>
            </w:pPr>
            <w:r>
              <w:rPr>
                <w:spacing w:val="-10"/>
                <w:sz w:val="20"/>
              </w:rPr>
              <w:t>0</w:t>
            </w:r>
          </w:p>
        </w:tc>
        <w:tc>
          <w:tcPr>
            <w:tcW w:w="795" w:type="dxa"/>
          </w:tcPr>
          <w:p>
            <w:pPr>
              <w:pStyle w:val="TableParagraph"/>
              <w:spacing w:before="174"/>
              <w:rPr>
                <w:sz w:val="20"/>
              </w:rPr>
            </w:pPr>
          </w:p>
          <w:p>
            <w:pPr>
              <w:pStyle w:val="TableParagraph"/>
              <w:ind w:left="7" w:right="11"/>
              <w:jc w:val="center"/>
              <w:rPr>
                <w:sz w:val="20"/>
              </w:rPr>
            </w:pPr>
            <w:r>
              <w:rPr>
                <w:spacing w:val="-10"/>
                <w:sz w:val="20"/>
              </w:rPr>
              <w:t>0</w:t>
            </w:r>
          </w:p>
        </w:tc>
        <w:tc>
          <w:tcPr>
            <w:tcW w:w="930" w:type="dxa"/>
          </w:tcPr>
          <w:p>
            <w:pPr>
              <w:pStyle w:val="TableParagraph"/>
              <w:spacing w:before="17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381</w:t>
            </w:r>
          </w:p>
        </w:tc>
        <w:tc>
          <w:tcPr>
            <w:tcW w:w="1320" w:type="dxa"/>
          </w:tcPr>
          <w:p>
            <w:pPr>
              <w:pStyle w:val="TableParagraph"/>
              <w:spacing w:before="144"/>
              <w:rPr>
                <w:sz w:val="20"/>
              </w:rPr>
            </w:pPr>
          </w:p>
          <w:p>
            <w:pPr>
              <w:pStyle w:val="TableParagraph"/>
              <w:jc w:val="center"/>
              <w:rPr>
                <w:sz w:val="20"/>
              </w:rPr>
            </w:pPr>
            <w:r>
              <w:rPr>
                <w:spacing w:val="-2"/>
                <w:sz w:val="20"/>
              </w:rPr>
              <w:t>775330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«Контакт-</w:t>
            </w:r>
            <w:r>
              <w:rPr>
                <w:spacing w:val="-5"/>
                <w:sz w:val="20"/>
              </w:rPr>
              <w:t>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382</w:t>
            </w:r>
          </w:p>
        </w:tc>
        <w:tc>
          <w:tcPr>
            <w:tcW w:w="1320" w:type="dxa"/>
          </w:tcPr>
          <w:p>
            <w:pPr>
              <w:pStyle w:val="TableParagraph"/>
              <w:spacing w:before="144"/>
              <w:rPr>
                <w:sz w:val="20"/>
              </w:rPr>
            </w:pPr>
          </w:p>
          <w:p>
            <w:pPr>
              <w:pStyle w:val="TableParagraph"/>
              <w:jc w:val="center"/>
              <w:rPr>
                <w:sz w:val="20"/>
              </w:rPr>
            </w:pPr>
            <w:r>
              <w:rPr>
                <w:spacing w:val="-2"/>
                <w:sz w:val="20"/>
              </w:rPr>
              <w:t>775331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 </w:t>
            </w:r>
            <w:r>
              <w:rPr>
                <w:sz w:val="20"/>
              </w:rPr>
              <w:t>Клиника</w:t>
            </w:r>
            <w:r>
              <w:rPr>
                <w:spacing w:val="-7"/>
                <w:sz w:val="20"/>
              </w:rPr>
              <w:t> </w:t>
            </w:r>
            <w:r>
              <w:rPr>
                <w:spacing w:val="-2"/>
                <w:sz w:val="20"/>
              </w:rPr>
              <w:t>«Лебен»</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383</w:t>
            </w:r>
          </w:p>
        </w:tc>
        <w:tc>
          <w:tcPr>
            <w:tcW w:w="1320" w:type="dxa"/>
          </w:tcPr>
          <w:p>
            <w:pPr>
              <w:pStyle w:val="TableParagraph"/>
              <w:spacing w:before="144"/>
              <w:rPr>
                <w:sz w:val="20"/>
              </w:rPr>
            </w:pPr>
          </w:p>
          <w:p>
            <w:pPr>
              <w:pStyle w:val="TableParagraph"/>
              <w:jc w:val="center"/>
              <w:rPr>
                <w:sz w:val="20"/>
              </w:rPr>
            </w:pPr>
            <w:r>
              <w:rPr>
                <w:spacing w:val="-2"/>
                <w:sz w:val="20"/>
              </w:rPr>
              <w:t>775332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«Лидер-</w:t>
            </w:r>
            <w:r>
              <w:rPr>
                <w:spacing w:val="-5"/>
                <w:sz w:val="20"/>
              </w:rPr>
              <w:t>1»</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384</w:t>
            </w:r>
          </w:p>
        </w:tc>
        <w:tc>
          <w:tcPr>
            <w:tcW w:w="1320" w:type="dxa"/>
          </w:tcPr>
          <w:p>
            <w:pPr>
              <w:pStyle w:val="TableParagraph"/>
              <w:spacing w:before="144"/>
              <w:rPr>
                <w:sz w:val="20"/>
              </w:rPr>
            </w:pPr>
          </w:p>
          <w:p>
            <w:pPr>
              <w:pStyle w:val="TableParagraph"/>
              <w:jc w:val="center"/>
              <w:rPr>
                <w:sz w:val="20"/>
              </w:rPr>
            </w:pPr>
            <w:r>
              <w:rPr>
                <w:spacing w:val="-2"/>
                <w:sz w:val="20"/>
              </w:rPr>
              <w:t>775400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«Ланри</w:t>
            </w:r>
            <w:r>
              <w:rPr>
                <w:spacing w:val="-5"/>
                <w:sz w:val="20"/>
              </w:rPr>
              <w:t> </w:t>
            </w:r>
            <w:r>
              <w:rPr>
                <w:spacing w:val="-2"/>
                <w:sz w:val="20"/>
              </w:rPr>
              <w:t>Клиник»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385</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775405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«Профессиональная стоматология»</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386</w:t>
            </w:r>
          </w:p>
        </w:tc>
        <w:tc>
          <w:tcPr>
            <w:tcW w:w="1320" w:type="dxa"/>
          </w:tcPr>
          <w:p>
            <w:pPr>
              <w:pStyle w:val="TableParagraph"/>
              <w:spacing w:before="144"/>
              <w:rPr>
                <w:sz w:val="20"/>
              </w:rPr>
            </w:pPr>
          </w:p>
          <w:p>
            <w:pPr>
              <w:pStyle w:val="TableParagraph"/>
              <w:jc w:val="center"/>
              <w:rPr>
                <w:sz w:val="20"/>
              </w:rPr>
            </w:pPr>
            <w:r>
              <w:rPr>
                <w:spacing w:val="-2"/>
                <w:sz w:val="20"/>
              </w:rPr>
              <w:t>775453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«Римма-Дент»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57" w:hRule="atLeast"/>
        </w:trPr>
        <w:tc>
          <w:tcPr>
            <w:tcW w:w="540" w:type="dxa"/>
          </w:tcPr>
          <w:p>
            <w:pPr>
              <w:pStyle w:val="TableParagraph"/>
              <w:spacing w:before="156"/>
              <w:rPr>
                <w:sz w:val="20"/>
              </w:rPr>
            </w:pPr>
          </w:p>
          <w:p>
            <w:pPr>
              <w:pStyle w:val="TableParagraph"/>
              <w:ind w:left="10" w:right="10"/>
              <w:jc w:val="center"/>
              <w:rPr>
                <w:sz w:val="20"/>
              </w:rPr>
            </w:pPr>
            <w:r>
              <w:rPr>
                <w:spacing w:val="-5"/>
                <w:sz w:val="20"/>
              </w:rPr>
              <w:t>387</w:t>
            </w:r>
          </w:p>
        </w:tc>
        <w:tc>
          <w:tcPr>
            <w:tcW w:w="1320" w:type="dxa"/>
          </w:tcPr>
          <w:p>
            <w:pPr>
              <w:pStyle w:val="TableParagraph"/>
              <w:spacing w:before="156"/>
              <w:rPr>
                <w:sz w:val="20"/>
              </w:rPr>
            </w:pPr>
          </w:p>
          <w:p>
            <w:pPr>
              <w:pStyle w:val="TableParagraph"/>
              <w:jc w:val="center"/>
              <w:rPr>
                <w:sz w:val="20"/>
              </w:rPr>
            </w:pPr>
            <w:r>
              <w:rPr>
                <w:spacing w:val="-2"/>
                <w:sz w:val="20"/>
              </w:rPr>
              <w:t>775454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«Т-Мед</w:t>
            </w:r>
            <w:r>
              <w:rPr>
                <w:spacing w:val="-4"/>
                <w:sz w:val="20"/>
              </w:rPr>
              <w:t> </w:t>
            </w:r>
            <w:r>
              <w:rPr>
                <w:spacing w:val="-2"/>
                <w:sz w:val="20"/>
              </w:rPr>
              <w:t>Клиника»</w:t>
            </w:r>
          </w:p>
        </w:tc>
        <w:tc>
          <w:tcPr>
            <w:tcW w:w="1590" w:type="dxa"/>
          </w:tcPr>
          <w:p>
            <w:pPr>
              <w:pStyle w:val="TableParagraph"/>
              <w:spacing w:before="156"/>
              <w:rPr>
                <w:sz w:val="20"/>
              </w:rPr>
            </w:pPr>
          </w:p>
          <w:p>
            <w:pPr>
              <w:pStyle w:val="TableParagraph"/>
              <w:ind w:left="21" w:right="11"/>
              <w:jc w:val="center"/>
              <w:rPr>
                <w:sz w:val="20"/>
              </w:rPr>
            </w:pPr>
            <w:r>
              <w:rPr>
                <w:spacing w:val="-10"/>
                <w:sz w:val="20"/>
              </w:rPr>
              <w:t>0</w:t>
            </w:r>
          </w:p>
        </w:tc>
        <w:tc>
          <w:tcPr>
            <w:tcW w:w="1470" w:type="dxa"/>
          </w:tcPr>
          <w:p>
            <w:pPr>
              <w:pStyle w:val="TableParagraph"/>
              <w:spacing w:before="156"/>
              <w:rPr>
                <w:sz w:val="20"/>
              </w:rPr>
            </w:pPr>
          </w:p>
          <w:p>
            <w:pPr>
              <w:pStyle w:val="TableParagraph"/>
              <w:ind w:left="39" w:right="29"/>
              <w:jc w:val="center"/>
              <w:rPr>
                <w:sz w:val="20"/>
              </w:rPr>
            </w:pPr>
            <w:r>
              <w:rPr>
                <w:spacing w:val="-10"/>
                <w:sz w:val="20"/>
              </w:rPr>
              <w:t>1</w:t>
            </w:r>
          </w:p>
        </w:tc>
        <w:tc>
          <w:tcPr>
            <w:tcW w:w="1320" w:type="dxa"/>
          </w:tcPr>
          <w:p>
            <w:pPr>
              <w:pStyle w:val="TableParagraph"/>
              <w:spacing w:before="156"/>
              <w:rPr>
                <w:sz w:val="20"/>
              </w:rPr>
            </w:pPr>
          </w:p>
          <w:p>
            <w:pPr>
              <w:pStyle w:val="TableParagraph"/>
              <w:ind w:left="10"/>
              <w:jc w:val="center"/>
              <w:rPr>
                <w:sz w:val="20"/>
              </w:rPr>
            </w:pPr>
            <w:r>
              <w:rPr>
                <w:spacing w:val="-10"/>
                <w:sz w:val="20"/>
              </w:rPr>
              <w:t>0</w:t>
            </w:r>
          </w:p>
        </w:tc>
        <w:tc>
          <w:tcPr>
            <w:tcW w:w="1065" w:type="dxa"/>
          </w:tcPr>
          <w:p>
            <w:pPr>
              <w:pStyle w:val="TableParagraph"/>
              <w:spacing w:before="156"/>
              <w:rPr>
                <w:sz w:val="20"/>
              </w:rPr>
            </w:pPr>
          </w:p>
          <w:p>
            <w:pPr>
              <w:pStyle w:val="TableParagraph"/>
              <w:ind w:right="4"/>
              <w:jc w:val="center"/>
              <w:rPr>
                <w:sz w:val="20"/>
              </w:rPr>
            </w:pPr>
            <w:r>
              <w:rPr>
                <w:spacing w:val="-10"/>
                <w:sz w:val="20"/>
              </w:rPr>
              <w:t>0</w:t>
            </w:r>
          </w:p>
        </w:tc>
        <w:tc>
          <w:tcPr>
            <w:tcW w:w="1320" w:type="dxa"/>
          </w:tcPr>
          <w:p>
            <w:pPr>
              <w:pStyle w:val="TableParagraph"/>
              <w:spacing w:before="156"/>
              <w:rPr>
                <w:sz w:val="20"/>
              </w:rPr>
            </w:pPr>
          </w:p>
          <w:p>
            <w:pPr>
              <w:pStyle w:val="TableParagraph"/>
              <w:ind w:left="10"/>
              <w:jc w:val="center"/>
              <w:rPr>
                <w:sz w:val="20"/>
              </w:rPr>
            </w:pPr>
            <w:r>
              <w:rPr>
                <w:spacing w:val="-10"/>
                <w:sz w:val="20"/>
              </w:rPr>
              <w:t>0</w:t>
            </w:r>
          </w:p>
        </w:tc>
        <w:tc>
          <w:tcPr>
            <w:tcW w:w="1200" w:type="dxa"/>
          </w:tcPr>
          <w:p>
            <w:pPr>
              <w:pStyle w:val="TableParagraph"/>
              <w:spacing w:before="156"/>
              <w:rPr>
                <w:sz w:val="20"/>
              </w:rPr>
            </w:pPr>
          </w:p>
          <w:p>
            <w:pPr>
              <w:pStyle w:val="TableParagraph"/>
              <w:ind w:left="39" w:right="29"/>
              <w:jc w:val="center"/>
              <w:rPr>
                <w:sz w:val="20"/>
              </w:rPr>
            </w:pPr>
            <w:r>
              <w:rPr>
                <w:spacing w:val="-10"/>
                <w:sz w:val="20"/>
              </w:rPr>
              <w:t>0</w:t>
            </w:r>
          </w:p>
        </w:tc>
        <w:tc>
          <w:tcPr>
            <w:tcW w:w="1050" w:type="dxa"/>
          </w:tcPr>
          <w:p>
            <w:pPr>
              <w:pStyle w:val="TableParagraph"/>
              <w:spacing w:before="156"/>
              <w:rPr>
                <w:sz w:val="20"/>
              </w:rPr>
            </w:pPr>
          </w:p>
          <w:p>
            <w:pPr>
              <w:pStyle w:val="TableParagraph"/>
              <w:ind w:left="41" w:right="31"/>
              <w:jc w:val="center"/>
              <w:rPr>
                <w:sz w:val="20"/>
              </w:rPr>
            </w:pPr>
            <w:r>
              <w:rPr>
                <w:spacing w:val="-10"/>
                <w:sz w:val="20"/>
              </w:rPr>
              <w:t>0</w:t>
            </w:r>
          </w:p>
        </w:tc>
        <w:tc>
          <w:tcPr>
            <w:tcW w:w="810" w:type="dxa"/>
          </w:tcPr>
          <w:p>
            <w:pPr>
              <w:pStyle w:val="TableParagraph"/>
              <w:spacing w:before="156"/>
              <w:rPr>
                <w:sz w:val="20"/>
              </w:rPr>
            </w:pPr>
          </w:p>
          <w:p>
            <w:pPr>
              <w:pStyle w:val="TableParagraph"/>
              <w:ind w:left="19" w:right="9"/>
              <w:jc w:val="center"/>
              <w:rPr>
                <w:sz w:val="20"/>
              </w:rPr>
            </w:pPr>
            <w:r>
              <w:rPr>
                <w:spacing w:val="-10"/>
                <w:sz w:val="20"/>
              </w:rPr>
              <w:t>0</w:t>
            </w:r>
          </w:p>
        </w:tc>
        <w:tc>
          <w:tcPr>
            <w:tcW w:w="795" w:type="dxa"/>
          </w:tcPr>
          <w:p>
            <w:pPr>
              <w:pStyle w:val="TableParagraph"/>
              <w:spacing w:before="156"/>
              <w:rPr>
                <w:sz w:val="20"/>
              </w:rPr>
            </w:pPr>
          </w:p>
          <w:p>
            <w:pPr>
              <w:pStyle w:val="TableParagraph"/>
              <w:ind w:left="7" w:right="11"/>
              <w:jc w:val="center"/>
              <w:rPr>
                <w:sz w:val="20"/>
              </w:rPr>
            </w:pPr>
            <w:r>
              <w:rPr>
                <w:spacing w:val="-10"/>
                <w:sz w:val="20"/>
              </w:rPr>
              <w:t>0</w:t>
            </w:r>
          </w:p>
        </w:tc>
        <w:tc>
          <w:tcPr>
            <w:tcW w:w="930" w:type="dxa"/>
          </w:tcPr>
          <w:p>
            <w:pPr>
              <w:pStyle w:val="TableParagraph"/>
              <w:spacing w:before="156"/>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388</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775511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«Медэп-</w:t>
            </w:r>
          </w:p>
          <w:p>
            <w:pPr>
              <w:pStyle w:val="TableParagraph"/>
              <w:spacing w:before="34"/>
              <w:ind w:left="112"/>
              <w:rPr>
                <w:sz w:val="20"/>
              </w:rPr>
            </w:pPr>
            <w:r>
              <w:rPr>
                <w:spacing w:val="-2"/>
                <w:sz w:val="20"/>
              </w:rPr>
              <w:t>Профмедцентр»</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389</w:t>
            </w:r>
          </w:p>
        </w:tc>
        <w:tc>
          <w:tcPr>
            <w:tcW w:w="1320" w:type="dxa"/>
          </w:tcPr>
          <w:p>
            <w:pPr>
              <w:pStyle w:val="TableParagraph"/>
              <w:spacing w:before="144"/>
              <w:rPr>
                <w:sz w:val="20"/>
              </w:rPr>
            </w:pPr>
          </w:p>
          <w:p>
            <w:pPr>
              <w:pStyle w:val="TableParagraph"/>
              <w:jc w:val="center"/>
              <w:rPr>
                <w:sz w:val="20"/>
              </w:rPr>
            </w:pPr>
            <w:r>
              <w:rPr>
                <w:spacing w:val="-2"/>
                <w:sz w:val="20"/>
              </w:rPr>
              <w:t>775549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«Будь</w:t>
            </w:r>
            <w:r>
              <w:rPr>
                <w:spacing w:val="-4"/>
                <w:sz w:val="20"/>
              </w:rPr>
              <w:t> </w:t>
            </w:r>
            <w:r>
              <w:rPr>
                <w:spacing w:val="-2"/>
                <w:sz w:val="20"/>
              </w:rPr>
              <w:t>здоров»</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390</w:t>
            </w:r>
          </w:p>
        </w:tc>
        <w:tc>
          <w:tcPr>
            <w:tcW w:w="1320" w:type="dxa"/>
          </w:tcPr>
          <w:p>
            <w:pPr>
              <w:pStyle w:val="TableParagraph"/>
              <w:spacing w:before="144"/>
              <w:rPr>
                <w:sz w:val="20"/>
              </w:rPr>
            </w:pPr>
          </w:p>
          <w:p>
            <w:pPr>
              <w:pStyle w:val="TableParagraph"/>
              <w:jc w:val="center"/>
              <w:rPr>
                <w:sz w:val="20"/>
              </w:rPr>
            </w:pPr>
            <w:r>
              <w:rPr>
                <w:spacing w:val="-2"/>
                <w:sz w:val="20"/>
              </w:rPr>
              <w:t>775552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«Мастерслух»</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391</w:t>
            </w:r>
          </w:p>
        </w:tc>
        <w:tc>
          <w:tcPr>
            <w:tcW w:w="1320" w:type="dxa"/>
          </w:tcPr>
          <w:p>
            <w:pPr>
              <w:pStyle w:val="TableParagraph"/>
              <w:spacing w:before="144"/>
              <w:rPr>
                <w:sz w:val="20"/>
              </w:rPr>
            </w:pPr>
          </w:p>
          <w:p>
            <w:pPr>
              <w:pStyle w:val="TableParagraph"/>
              <w:jc w:val="center"/>
              <w:rPr>
                <w:sz w:val="20"/>
              </w:rPr>
            </w:pPr>
            <w:r>
              <w:rPr>
                <w:spacing w:val="-2"/>
                <w:sz w:val="20"/>
              </w:rPr>
              <w:t>775553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«Юнидент»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392</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775555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«Семейный</w:t>
            </w:r>
            <w:r>
              <w:rPr>
                <w:spacing w:val="-8"/>
                <w:sz w:val="20"/>
              </w:rPr>
              <w:t> </w:t>
            </w:r>
            <w:r>
              <w:rPr>
                <w:spacing w:val="-4"/>
                <w:sz w:val="20"/>
              </w:rPr>
              <w:t>клуб</w:t>
            </w:r>
          </w:p>
          <w:p>
            <w:pPr>
              <w:pStyle w:val="TableParagraph"/>
              <w:spacing w:before="34"/>
              <w:ind w:left="112"/>
              <w:rPr>
                <w:sz w:val="20"/>
              </w:rPr>
            </w:pPr>
            <w:r>
              <w:rPr>
                <w:spacing w:val="-2"/>
                <w:sz w:val="20"/>
              </w:rPr>
              <w:t>«Аксиома»</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393</w:t>
            </w:r>
          </w:p>
        </w:tc>
        <w:tc>
          <w:tcPr>
            <w:tcW w:w="1320" w:type="dxa"/>
          </w:tcPr>
          <w:p>
            <w:pPr>
              <w:pStyle w:val="TableParagraph"/>
              <w:spacing w:before="144"/>
              <w:rPr>
                <w:sz w:val="20"/>
              </w:rPr>
            </w:pPr>
          </w:p>
          <w:p>
            <w:pPr>
              <w:pStyle w:val="TableParagraph"/>
              <w:jc w:val="center"/>
              <w:rPr>
                <w:sz w:val="20"/>
              </w:rPr>
            </w:pPr>
            <w:r>
              <w:rPr>
                <w:spacing w:val="-2"/>
                <w:sz w:val="20"/>
              </w:rPr>
              <w:t>775561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«Гута-Клиник»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114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31" w:hRule="atLeast"/>
        </w:trPr>
        <w:tc>
          <w:tcPr>
            <w:tcW w:w="540" w:type="dxa"/>
          </w:tcPr>
          <w:p>
            <w:pPr>
              <w:pStyle w:val="TableParagraph"/>
              <w:rPr>
                <w:sz w:val="20"/>
              </w:rPr>
            </w:pPr>
          </w:p>
          <w:p>
            <w:pPr>
              <w:pStyle w:val="TableParagraph"/>
              <w:spacing w:before="65"/>
              <w:rPr>
                <w:sz w:val="20"/>
              </w:rPr>
            </w:pPr>
          </w:p>
          <w:p>
            <w:pPr>
              <w:pStyle w:val="TableParagraph"/>
              <w:ind w:left="10" w:right="10"/>
              <w:jc w:val="center"/>
              <w:rPr>
                <w:sz w:val="20"/>
              </w:rPr>
            </w:pPr>
            <w:r>
              <w:rPr>
                <w:spacing w:val="-5"/>
                <w:sz w:val="20"/>
              </w:rPr>
              <w:t>394</w:t>
            </w:r>
          </w:p>
        </w:tc>
        <w:tc>
          <w:tcPr>
            <w:tcW w:w="1320" w:type="dxa"/>
          </w:tcPr>
          <w:p>
            <w:pPr>
              <w:pStyle w:val="TableParagraph"/>
              <w:rPr>
                <w:sz w:val="20"/>
              </w:rPr>
            </w:pPr>
          </w:p>
          <w:p>
            <w:pPr>
              <w:pStyle w:val="TableParagraph"/>
              <w:spacing w:before="65"/>
              <w:rPr>
                <w:sz w:val="20"/>
              </w:rPr>
            </w:pPr>
          </w:p>
          <w:p>
            <w:pPr>
              <w:pStyle w:val="TableParagraph"/>
              <w:jc w:val="center"/>
              <w:rPr>
                <w:sz w:val="20"/>
              </w:rPr>
            </w:pPr>
            <w:r>
              <w:rPr>
                <w:spacing w:val="-2"/>
                <w:sz w:val="20"/>
              </w:rPr>
              <w:t>775568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«Искренняя стоматология»</w:t>
            </w:r>
          </w:p>
        </w:tc>
        <w:tc>
          <w:tcPr>
            <w:tcW w:w="1590" w:type="dxa"/>
          </w:tcPr>
          <w:p>
            <w:pPr>
              <w:pStyle w:val="TableParagraph"/>
              <w:rPr>
                <w:sz w:val="20"/>
              </w:rPr>
            </w:pPr>
          </w:p>
          <w:p>
            <w:pPr>
              <w:pStyle w:val="TableParagraph"/>
              <w:spacing w:before="65"/>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5"/>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5"/>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5"/>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5"/>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5"/>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5"/>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5"/>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5"/>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5"/>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395</w:t>
            </w:r>
          </w:p>
        </w:tc>
        <w:tc>
          <w:tcPr>
            <w:tcW w:w="1320" w:type="dxa"/>
          </w:tcPr>
          <w:p>
            <w:pPr>
              <w:pStyle w:val="TableParagraph"/>
              <w:spacing w:before="144"/>
              <w:rPr>
                <w:sz w:val="20"/>
              </w:rPr>
            </w:pPr>
          </w:p>
          <w:p>
            <w:pPr>
              <w:pStyle w:val="TableParagraph"/>
              <w:jc w:val="center"/>
              <w:rPr>
                <w:sz w:val="20"/>
              </w:rPr>
            </w:pPr>
            <w:r>
              <w:rPr>
                <w:spacing w:val="-2"/>
                <w:sz w:val="20"/>
              </w:rPr>
              <w:t>775572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«Дентамаксимум»</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396</w:t>
            </w:r>
          </w:p>
        </w:tc>
        <w:tc>
          <w:tcPr>
            <w:tcW w:w="1320" w:type="dxa"/>
          </w:tcPr>
          <w:p>
            <w:pPr>
              <w:pStyle w:val="TableParagraph"/>
              <w:spacing w:before="144"/>
              <w:rPr>
                <w:sz w:val="20"/>
              </w:rPr>
            </w:pPr>
          </w:p>
          <w:p>
            <w:pPr>
              <w:pStyle w:val="TableParagraph"/>
              <w:jc w:val="center"/>
              <w:rPr>
                <w:sz w:val="20"/>
              </w:rPr>
            </w:pPr>
            <w:r>
              <w:rPr>
                <w:spacing w:val="-2"/>
                <w:sz w:val="20"/>
              </w:rPr>
              <w:t>775574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«Медэстетик»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397</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775575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81"/>
              <w:rPr>
                <w:sz w:val="20"/>
              </w:rPr>
            </w:pPr>
            <w:r>
              <w:rPr>
                <w:sz w:val="20"/>
              </w:rPr>
              <w:t>«Скоромед»</w:t>
            </w:r>
            <w:r>
              <w:rPr>
                <w:spacing w:val="-13"/>
                <w:sz w:val="20"/>
              </w:rPr>
              <w:t> </w:t>
            </w:r>
            <w:r>
              <w:rPr>
                <w:sz w:val="20"/>
              </w:rPr>
              <w:t>(ОГРН </w:t>
            </w:r>
            <w:r>
              <w:rPr>
                <w:spacing w:val="-2"/>
                <w:sz w:val="20"/>
              </w:rPr>
              <w:t>1127746714644)</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398</w:t>
            </w:r>
          </w:p>
        </w:tc>
        <w:tc>
          <w:tcPr>
            <w:tcW w:w="1320" w:type="dxa"/>
          </w:tcPr>
          <w:p>
            <w:pPr>
              <w:pStyle w:val="TableParagraph"/>
              <w:spacing w:before="144"/>
              <w:rPr>
                <w:sz w:val="20"/>
              </w:rPr>
            </w:pPr>
          </w:p>
          <w:p>
            <w:pPr>
              <w:pStyle w:val="TableParagraph"/>
              <w:jc w:val="center"/>
              <w:rPr>
                <w:sz w:val="20"/>
              </w:rPr>
            </w:pPr>
            <w:r>
              <w:rPr>
                <w:spacing w:val="-2"/>
                <w:sz w:val="20"/>
              </w:rPr>
              <w:t>775577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«Царский</w:t>
            </w:r>
            <w:r>
              <w:rPr>
                <w:spacing w:val="-7"/>
                <w:sz w:val="20"/>
              </w:rPr>
              <w:t> </w:t>
            </w:r>
            <w:r>
              <w:rPr>
                <w:spacing w:val="-2"/>
                <w:sz w:val="20"/>
              </w:rPr>
              <w:t>Лекарь»</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399</w:t>
            </w:r>
          </w:p>
        </w:tc>
        <w:tc>
          <w:tcPr>
            <w:tcW w:w="1320" w:type="dxa"/>
          </w:tcPr>
          <w:p>
            <w:pPr>
              <w:pStyle w:val="TableParagraph"/>
              <w:spacing w:before="144"/>
              <w:rPr>
                <w:sz w:val="20"/>
              </w:rPr>
            </w:pPr>
          </w:p>
          <w:p>
            <w:pPr>
              <w:pStyle w:val="TableParagraph"/>
              <w:jc w:val="center"/>
              <w:rPr>
                <w:sz w:val="20"/>
              </w:rPr>
            </w:pPr>
            <w:r>
              <w:rPr>
                <w:spacing w:val="-2"/>
                <w:sz w:val="20"/>
              </w:rPr>
              <w:t>775578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«Виктория</w:t>
            </w:r>
            <w:r>
              <w:rPr>
                <w:spacing w:val="-8"/>
                <w:sz w:val="20"/>
              </w:rPr>
              <w:t> </w:t>
            </w:r>
            <w:r>
              <w:rPr>
                <w:spacing w:val="-4"/>
                <w:sz w:val="20"/>
              </w:rPr>
              <w:t>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400</w:t>
            </w:r>
          </w:p>
        </w:tc>
        <w:tc>
          <w:tcPr>
            <w:tcW w:w="1320" w:type="dxa"/>
          </w:tcPr>
          <w:p>
            <w:pPr>
              <w:pStyle w:val="TableParagraph"/>
              <w:spacing w:before="144"/>
              <w:rPr>
                <w:sz w:val="20"/>
              </w:rPr>
            </w:pPr>
          </w:p>
          <w:p>
            <w:pPr>
              <w:pStyle w:val="TableParagraph"/>
              <w:jc w:val="center"/>
              <w:rPr>
                <w:sz w:val="20"/>
              </w:rPr>
            </w:pPr>
            <w:r>
              <w:rPr>
                <w:spacing w:val="-2"/>
                <w:sz w:val="20"/>
              </w:rPr>
              <w:t>775579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«Т-Медицина»</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5" w:hRule="atLeast"/>
        </w:trPr>
        <w:tc>
          <w:tcPr>
            <w:tcW w:w="540" w:type="dxa"/>
          </w:tcPr>
          <w:p>
            <w:pPr>
              <w:pStyle w:val="TableParagraph"/>
              <w:spacing w:before="149"/>
              <w:rPr>
                <w:sz w:val="20"/>
              </w:rPr>
            </w:pPr>
          </w:p>
          <w:p>
            <w:pPr>
              <w:pStyle w:val="TableParagraph"/>
              <w:ind w:left="10" w:right="10"/>
              <w:jc w:val="center"/>
              <w:rPr>
                <w:sz w:val="20"/>
              </w:rPr>
            </w:pPr>
            <w:r>
              <w:rPr>
                <w:spacing w:val="-5"/>
                <w:sz w:val="20"/>
              </w:rPr>
              <w:t>401</w:t>
            </w:r>
          </w:p>
        </w:tc>
        <w:tc>
          <w:tcPr>
            <w:tcW w:w="1320" w:type="dxa"/>
          </w:tcPr>
          <w:p>
            <w:pPr>
              <w:pStyle w:val="TableParagraph"/>
              <w:spacing w:before="149"/>
              <w:rPr>
                <w:sz w:val="20"/>
              </w:rPr>
            </w:pPr>
          </w:p>
          <w:p>
            <w:pPr>
              <w:pStyle w:val="TableParagraph"/>
              <w:jc w:val="center"/>
              <w:rPr>
                <w:sz w:val="20"/>
              </w:rPr>
            </w:pPr>
            <w:r>
              <w:rPr>
                <w:spacing w:val="-2"/>
                <w:sz w:val="20"/>
              </w:rPr>
              <w:t>775580</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«Феникс»</w:t>
            </w:r>
          </w:p>
        </w:tc>
        <w:tc>
          <w:tcPr>
            <w:tcW w:w="1590" w:type="dxa"/>
          </w:tcPr>
          <w:p>
            <w:pPr>
              <w:pStyle w:val="TableParagraph"/>
              <w:spacing w:before="149"/>
              <w:rPr>
                <w:sz w:val="20"/>
              </w:rPr>
            </w:pPr>
          </w:p>
          <w:p>
            <w:pPr>
              <w:pStyle w:val="TableParagraph"/>
              <w:ind w:left="21" w:right="11"/>
              <w:jc w:val="center"/>
              <w:rPr>
                <w:sz w:val="20"/>
              </w:rPr>
            </w:pPr>
            <w:r>
              <w:rPr>
                <w:spacing w:val="-10"/>
                <w:sz w:val="20"/>
              </w:rPr>
              <w:t>0</w:t>
            </w:r>
          </w:p>
        </w:tc>
        <w:tc>
          <w:tcPr>
            <w:tcW w:w="1470" w:type="dxa"/>
          </w:tcPr>
          <w:p>
            <w:pPr>
              <w:pStyle w:val="TableParagraph"/>
              <w:spacing w:before="149"/>
              <w:rPr>
                <w:sz w:val="20"/>
              </w:rPr>
            </w:pPr>
          </w:p>
          <w:p>
            <w:pPr>
              <w:pStyle w:val="TableParagraph"/>
              <w:ind w:left="39" w:right="29"/>
              <w:jc w:val="center"/>
              <w:rPr>
                <w:sz w:val="20"/>
              </w:rPr>
            </w:pPr>
            <w:r>
              <w:rPr>
                <w:spacing w:val="-10"/>
                <w:sz w:val="20"/>
              </w:rPr>
              <w:t>1</w:t>
            </w:r>
          </w:p>
        </w:tc>
        <w:tc>
          <w:tcPr>
            <w:tcW w:w="1320" w:type="dxa"/>
          </w:tcPr>
          <w:p>
            <w:pPr>
              <w:pStyle w:val="TableParagraph"/>
              <w:spacing w:before="149"/>
              <w:rPr>
                <w:sz w:val="20"/>
              </w:rPr>
            </w:pPr>
          </w:p>
          <w:p>
            <w:pPr>
              <w:pStyle w:val="TableParagraph"/>
              <w:ind w:left="10"/>
              <w:jc w:val="center"/>
              <w:rPr>
                <w:sz w:val="20"/>
              </w:rPr>
            </w:pPr>
            <w:r>
              <w:rPr>
                <w:spacing w:val="-10"/>
                <w:sz w:val="20"/>
              </w:rPr>
              <w:t>0</w:t>
            </w:r>
          </w:p>
        </w:tc>
        <w:tc>
          <w:tcPr>
            <w:tcW w:w="1065" w:type="dxa"/>
          </w:tcPr>
          <w:p>
            <w:pPr>
              <w:pStyle w:val="TableParagraph"/>
              <w:spacing w:before="149"/>
              <w:rPr>
                <w:sz w:val="20"/>
              </w:rPr>
            </w:pPr>
          </w:p>
          <w:p>
            <w:pPr>
              <w:pStyle w:val="TableParagraph"/>
              <w:ind w:right="4"/>
              <w:jc w:val="center"/>
              <w:rPr>
                <w:sz w:val="20"/>
              </w:rPr>
            </w:pPr>
            <w:r>
              <w:rPr>
                <w:spacing w:val="-10"/>
                <w:sz w:val="20"/>
              </w:rPr>
              <w:t>0</w:t>
            </w:r>
          </w:p>
        </w:tc>
        <w:tc>
          <w:tcPr>
            <w:tcW w:w="1320" w:type="dxa"/>
          </w:tcPr>
          <w:p>
            <w:pPr>
              <w:pStyle w:val="TableParagraph"/>
              <w:spacing w:before="149"/>
              <w:rPr>
                <w:sz w:val="20"/>
              </w:rPr>
            </w:pPr>
          </w:p>
          <w:p>
            <w:pPr>
              <w:pStyle w:val="TableParagraph"/>
              <w:ind w:left="10"/>
              <w:jc w:val="center"/>
              <w:rPr>
                <w:sz w:val="20"/>
              </w:rPr>
            </w:pPr>
            <w:r>
              <w:rPr>
                <w:spacing w:val="-10"/>
                <w:sz w:val="20"/>
              </w:rPr>
              <w:t>0</w:t>
            </w:r>
          </w:p>
        </w:tc>
        <w:tc>
          <w:tcPr>
            <w:tcW w:w="1200" w:type="dxa"/>
          </w:tcPr>
          <w:p>
            <w:pPr>
              <w:pStyle w:val="TableParagraph"/>
              <w:spacing w:before="149"/>
              <w:rPr>
                <w:sz w:val="20"/>
              </w:rPr>
            </w:pPr>
          </w:p>
          <w:p>
            <w:pPr>
              <w:pStyle w:val="TableParagraph"/>
              <w:ind w:left="39" w:right="29"/>
              <w:jc w:val="center"/>
              <w:rPr>
                <w:sz w:val="20"/>
              </w:rPr>
            </w:pPr>
            <w:r>
              <w:rPr>
                <w:spacing w:val="-10"/>
                <w:sz w:val="20"/>
              </w:rPr>
              <w:t>0</w:t>
            </w:r>
          </w:p>
        </w:tc>
        <w:tc>
          <w:tcPr>
            <w:tcW w:w="1050" w:type="dxa"/>
          </w:tcPr>
          <w:p>
            <w:pPr>
              <w:pStyle w:val="TableParagraph"/>
              <w:spacing w:before="149"/>
              <w:rPr>
                <w:sz w:val="20"/>
              </w:rPr>
            </w:pPr>
          </w:p>
          <w:p>
            <w:pPr>
              <w:pStyle w:val="TableParagraph"/>
              <w:ind w:left="41" w:right="31"/>
              <w:jc w:val="center"/>
              <w:rPr>
                <w:sz w:val="20"/>
              </w:rPr>
            </w:pPr>
            <w:r>
              <w:rPr>
                <w:spacing w:val="-10"/>
                <w:sz w:val="20"/>
              </w:rPr>
              <w:t>0</w:t>
            </w:r>
          </w:p>
        </w:tc>
        <w:tc>
          <w:tcPr>
            <w:tcW w:w="810" w:type="dxa"/>
          </w:tcPr>
          <w:p>
            <w:pPr>
              <w:pStyle w:val="TableParagraph"/>
              <w:spacing w:before="149"/>
              <w:rPr>
                <w:sz w:val="20"/>
              </w:rPr>
            </w:pPr>
          </w:p>
          <w:p>
            <w:pPr>
              <w:pStyle w:val="TableParagraph"/>
              <w:ind w:left="19" w:right="9"/>
              <w:jc w:val="center"/>
              <w:rPr>
                <w:sz w:val="20"/>
              </w:rPr>
            </w:pPr>
            <w:r>
              <w:rPr>
                <w:spacing w:val="-10"/>
                <w:sz w:val="20"/>
              </w:rPr>
              <w:t>0</w:t>
            </w:r>
          </w:p>
        </w:tc>
        <w:tc>
          <w:tcPr>
            <w:tcW w:w="795" w:type="dxa"/>
          </w:tcPr>
          <w:p>
            <w:pPr>
              <w:pStyle w:val="TableParagraph"/>
              <w:spacing w:before="149"/>
              <w:rPr>
                <w:sz w:val="20"/>
              </w:rPr>
            </w:pPr>
          </w:p>
          <w:p>
            <w:pPr>
              <w:pStyle w:val="TableParagraph"/>
              <w:ind w:left="7" w:right="11"/>
              <w:jc w:val="center"/>
              <w:rPr>
                <w:sz w:val="20"/>
              </w:rPr>
            </w:pPr>
            <w:r>
              <w:rPr>
                <w:spacing w:val="-10"/>
                <w:sz w:val="20"/>
              </w:rPr>
              <w:t>0</w:t>
            </w:r>
          </w:p>
        </w:tc>
        <w:tc>
          <w:tcPr>
            <w:tcW w:w="930" w:type="dxa"/>
          </w:tcPr>
          <w:p>
            <w:pPr>
              <w:pStyle w:val="TableParagraph"/>
              <w:spacing w:before="14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402</w:t>
            </w:r>
          </w:p>
        </w:tc>
        <w:tc>
          <w:tcPr>
            <w:tcW w:w="1320" w:type="dxa"/>
          </w:tcPr>
          <w:p>
            <w:pPr>
              <w:pStyle w:val="TableParagraph"/>
              <w:spacing w:before="144"/>
              <w:rPr>
                <w:sz w:val="20"/>
              </w:rPr>
            </w:pPr>
          </w:p>
          <w:p>
            <w:pPr>
              <w:pStyle w:val="TableParagraph"/>
              <w:jc w:val="center"/>
              <w:rPr>
                <w:sz w:val="20"/>
              </w:rPr>
            </w:pPr>
            <w:r>
              <w:rPr>
                <w:spacing w:val="-2"/>
                <w:sz w:val="20"/>
              </w:rPr>
              <w:t>775581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«Имплант-</w:t>
            </w:r>
            <w:r>
              <w:rPr>
                <w:spacing w:val="-5"/>
                <w:sz w:val="20"/>
              </w:rPr>
              <w:t>24»</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403</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775582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81"/>
              <w:rPr>
                <w:sz w:val="20"/>
              </w:rPr>
            </w:pPr>
            <w:r>
              <w:rPr>
                <w:sz w:val="20"/>
              </w:rPr>
              <w:t>«Скоромед»</w:t>
            </w:r>
            <w:r>
              <w:rPr>
                <w:spacing w:val="-13"/>
                <w:sz w:val="20"/>
              </w:rPr>
              <w:t> </w:t>
            </w:r>
            <w:r>
              <w:rPr>
                <w:sz w:val="20"/>
              </w:rPr>
              <w:t>(ОГРН </w:t>
            </w:r>
            <w:r>
              <w:rPr>
                <w:spacing w:val="-2"/>
                <w:sz w:val="20"/>
              </w:rPr>
              <w:t>1127746585042)</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404</w:t>
            </w:r>
          </w:p>
        </w:tc>
        <w:tc>
          <w:tcPr>
            <w:tcW w:w="1320" w:type="dxa"/>
          </w:tcPr>
          <w:p>
            <w:pPr>
              <w:pStyle w:val="TableParagraph"/>
              <w:spacing w:before="159"/>
              <w:rPr>
                <w:sz w:val="20"/>
              </w:rPr>
            </w:pPr>
          </w:p>
          <w:p>
            <w:pPr>
              <w:pStyle w:val="TableParagraph"/>
              <w:jc w:val="center"/>
              <w:rPr>
                <w:sz w:val="20"/>
              </w:rPr>
            </w:pPr>
            <w:r>
              <w:rPr>
                <w:spacing w:val="-2"/>
                <w:sz w:val="20"/>
              </w:rPr>
              <w:t>775587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«Доктор с</w:t>
            </w:r>
            <w:r>
              <w:rPr>
                <w:spacing w:val="-1"/>
                <w:sz w:val="20"/>
              </w:rPr>
              <w:t> </w:t>
            </w:r>
            <w:r>
              <w:rPr>
                <w:spacing w:val="-2"/>
                <w:sz w:val="20"/>
              </w:rPr>
              <w:t>Вами»</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405</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775594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ight="86"/>
              <w:rPr>
                <w:sz w:val="20"/>
              </w:rPr>
            </w:pPr>
            <w:r>
              <w:rPr>
                <w:spacing w:val="-2"/>
                <w:sz w:val="20"/>
              </w:rPr>
              <w:t>ограниченной ответственностью </w:t>
            </w:r>
            <w:r>
              <w:rPr>
                <w:sz w:val="20"/>
              </w:rPr>
              <w:t>Медицинский</w:t>
            </w:r>
            <w:r>
              <w:rPr>
                <w:spacing w:val="-13"/>
                <w:sz w:val="20"/>
              </w:rPr>
              <w:t> </w:t>
            </w:r>
            <w:r>
              <w:rPr>
                <w:sz w:val="20"/>
              </w:rPr>
              <w:t>Центр</w:t>
            </w:r>
          </w:p>
          <w:p>
            <w:pPr>
              <w:pStyle w:val="TableParagraph"/>
              <w:ind w:left="112"/>
              <w:rPr>
                <w:sz w:val="20"/>
              </w:rPr>
            </w:pPr>
            <w:r>
              <w:rPr>
                <w:sz w:val="20"/>
              </w:rPr>
              <w:t>«Клиника</w:t>
            </w:r>
            <w:r>
              <w:rPr>
                <w:spacing w:val="-7"/>
                <w:sz w:val="20"/>
              </w:rPr>
              <w:t> </w:t>
            </w:r>
            <w:r>
              <w:rPr>
                <w:spacing w:val="-5"/>
                <w:sz w:val="20"/>
              </w:rPr>
              <w:t>1»</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800"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406</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775595</w:t>
            </w:r>
          </w:p>
        </w:tc>
        <w:tc>
          <w:tcPr>
            <w:tcW w:w="1995" w:type="dxa"/>
          </w:tcPr>
          <w:p>
            <w:pPr>
              <w:pStyle w:val="TableParagraph"/>
              <w:spacing w:line="276" w:lineRule="auto"/>
              <w:ind w:left="112"/>
              <w:rPr>
                <w:sz w:val="20"/>
              </w:rPr>
            </w:pPr>
            <w:r>
              <w:rPr>
                <w:spacing w:val="-2"/>
                <w:sz w:val="20"/>
              </w:rPr>
              <w:t>Акционерное общество</w:t>
            </w:r>
          </w:p>
          <w:p>
            <w:pPr>
              <w:pStyle w:val="TableParagraph"/>
              <w:spacing w:line="276" w:lineRule="auto"/>
              <w:ind w:left="112" w:right="175"/>
              <w:rPr>
                <w:sz w:val="20"/>
              </w:rPr>
            </w:pPr>
            <w:r>
              <w:rPr>
                <w:spacing w:val="-2"/>
                <w:sz w:val="20"/>
              </w:rPr>
              <w:t>«Консультативно- диагностический </w:t>
            </w:r>
            <w:r>
              <w:rPr>
                <w:sz w:val="20"/>
              </w:rPr>
              <w:t>медицинский</w:t>
            </w:r>
            <w:r>
              <w:rPr>
                <w:spacing w:val="-13"/>
                <w:sz w:val="20"/>
              </w:rPr>
              <w:t> </w:t>
            </w:r>
            <w:r>
              <w:rPr>
                <w:sz w:val="20"/>
              </w:rPr>
              <w:t>центр</w:t>
            </w:r>
          </w:p>
          <w:p>
            <w:pPr>
              <w:pStyle w:val="TableParagraph"/>
              <w:spacing w:line="230" w:lineRule="exact"/>
              <w:ind w:left="112"/>
              <w:rPr>
                <w:sz w:val="20"/>
              </w:rPr>
            </w:pPr>
            <w:r>
              <w:rPr>
                <w:sz w:val="20"/>
              </w:rPr>
              <w:t>«Медстайл </w:t>
            </w:r>
            <w:r>
              <w:rPr>
                <w:spacing w:val="-2"/>
                <w:sz w:val="20"/>
              </w:rPr>
              <w:t>Эффект»</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407</w:t>
            </w:r>
          </w:p>
        </w:tc>
        <w:tc>
          <w:tcPr>
            <w:tcW w:w="1320" w:type="dxa"/>
          </w:tcPr>
          <w:p>
            <w:pPr>
              <w:pStyle w:val="TableParagraph"/>
              <w:spacing w:before="144"/>
              <w:rPr>
                <w:sz w:val="20"/>
              </w:rPr>
            </w:pPr>
          </w:p>
          <w:p>
            <w:pPr>
              <w:pStyle w:val="TableParagraph"/>
              <w:jc w:val="center"/>
              <w:rPr>
                <w:sz w:val="20"/>
              </w:rPr>
            </w:pPr>
            <w:r>
              <w:rPr>
                <w:spacing w:val="-2"/>
                <w:sz w:val="20"/>
              </w:rPr>
              <w:t>775596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«Гранд</w:t>
            </w:r>
            <w:r>
              <w:rPr>
                <w:spacing w:val="-5"/>
                <w:sz w:val="20"/>
              </w:rPr>
              <w:t> </w:t>
            </w:r>
            <w:r>
              <w:rPr>
                <w:spacing w:val="-2"/>
                <w:sz w:val="20"/>
              </w:rPr>
              <w:t>Клиник»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8" w:hRule="atLeast"/>
        </w:trPr>
        <w:tc>
          <w:tcPr>
            <w:tcW w:w="540" w:type="dxa"/>
          </w:tcPr>
          <w:p>
            <w:pPr>
              <w:pStyle w:val="TableParagraph"/>
              <w:spacing w:before="153"/>
              <w:rPr>
                <w:sz w:val="20"/>
              </w:rPr>
            </w:pPr>
          </w:p>
          <w:p>
            <w:pPr>
              <w:pStyle w:val="TableParagraph"/>
              <w:ind w:left="10" w:right="10"/>
              <w:jc w:val="center"/>
              <w:rPr>
                <w:sz w:val="20"/>
              </w:rPr>
            </w:pPr>
            <w:r>
              <w:rPr>
                <w:spacing w:val="-5"/>
                <w:sz w:val="20"/>
              </w:rPr>
              <w:t>408</w:t>
            </w:r>
          </w:p>
        </w:tc>
        <w:tc>
          <w:tcPr>
            <w:tcW w:w="1320" w:type="dxa"/>
          </w:tcPr>
          <w:p>
            <w:pPr>
              <w:pStyle w:val="TableParagraph"/>
              <w:spacing w:before="153"/>
              <w:rPr>
                <w:sz w:val="20"/>
              </w:rPr>
            </w:pPr>
          </w:p>
          <w:p>
            <w:pPr>
              <w:pStyle w:val="TableParagraph"/>
              <w:jc w:val="center"/>
              <w:rPr>
                <w:sz w:val="20"/>
              </w:rPr>
            </w:pPr>
            <w:r>
              <w:rPr>
                <w:spacing w:val="-2"/>
                <w:sz w:val="20"/>
              </w:rPr>
              <w:t>775598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«Имплант - </w:t>
            </w:r>
            <w:r>
              <w:rPr>
                <w:spacing w:val="-2"/>
                <w:sz w:val="20"/>
              </w:rPr>
              <w:t>дизайн»</w:t>
            </w:r>
          </w:p>
        </w:tc>
        <w:tc>
          <w:tcPr>
            <w:tcW w:w="1590" w:type="dxa"/>
          </w:tcPr>
          <w:p>
            <w:pPr>
              <w:pStyle w:val="TableParagraph"/>
              <w:spacing w:before="153"/>
              <w:rPr>
                <w:sz w:val="20"/>
              </w:rPr>
            </w:pPr>
          </w:p>
          <w:p>
            <w:pPr>
              <w:pStyle w:val="TableParagraph"/>
              <w:ind w:left="21" w:right="11"/>
              <w:jc w:val="center"/>
              <w:rPr>
                <w:sz w:val="20"/>
              </w:rPr>
            </w:pPr>
            <w:r>
              <w:rPr>
                <w:spacing w:val="-10"/>
                <w:sz w:val="20"/>
              </w:rPr>
              <w:t>0</w:t>
            </w:r>
          </w:p>
        </w:tc>
        <w:tc>
          <w:tcPr>
            <w:tcW w:w="1470" w:type="dxa"/>
          </w:tcPr>
          <w:p>
            <w:pPr>
              <w:pStyle w:val="TableParagraph"/>
              <w:spacing w:before="153"/>
              <w:rPr>
                <w:sz w:val="20"/>
              </w:rPr>
            </w:pPr>
          </w:p>
          <w:p>
            <w:pPr>
              <w:pStyle w:val="TableParagraph"/>
              <w:ind w:left="39" w:right="29"/>
              <w:jc w:val="center"/>
              <w:rPr>
                <w:sz w:val="20"/>
              </w:rPr>
            </w:pPr>
            <w:r>
              <w:rPr>
                <w:spacing w:val="-10"/>
                <w:sz w:val="20"/>
              </w:rPr>
              <w:t>1</w:t>
            </w:r>
          </w:p>
        </w:tc>
        <w:tc>
          <w:tcPr>
            <w:tcW w:w="1320" w:type="dxa"/>
          </w:tcPr>
          <w:p>
            <w:pPr>
              <w:pStyle w:val="TableParagraph"/>
              <w:spacing w:before="153"/>
              <w:rPr>
                <w:sz w:val="20"/>
              </w:rPr>
            </w:pPr>
          </w:p>
          <w:p>
            <w:pPr>
              <w:pStyle w:val="TableParagraph"/>
              <w:ind w:left="10"/>
              <w:jc w:val="center"/>
              <w:rPr>
                <w:sz w:val="20"/>
              </w:rPr>
            </w:pPr>
            <w:r>
              <w:rPr>
                <w:spacing w:val="-10"/>
                <w:sz w:val="20"/>
              </w:rPr>
              <w:t>0</w:t>
            </w:r>
          </w:p>
        </w:tc>
        <w:tc>
          <w:tcPr>
            <w:tcW w:w="1065" w:type="dxa"/>
          </w:tcPr>
          <w:p>
            <w:pPr>
              <w:pStyle w:val="TableParagraph"/>
              <w:spacing w:before="153"/>
              <w:rPr>
                <w:sz w:val="20"/>
              </w:rPr>
            </w:pPr>
          </w:p>
          <w:p>
            <w:pPr>
              <w:pStyle w:val="TableParagraph"/>
              <w:ind w:right="4"/>
              <w:jc w:val="center"/>
              <w:rPr>
                <w:sz w:val="20"/>
              </w:rPr>
            </w:pPr>
            <w:r>
              <w:rPr>
                <w:spacing w:val="-10"/>
                <w:sz w:val="20"/>
              </w:rPr>
              <w:t>0</w:t>
            </w:r>
          </w:p>
        </w:tc>
        <w:tc>
          <w:tcPr>
            <w:tcW w:w="1320" w:type="dxa"/>
          </w:tcPr>
          <w:p>
            <w:pPr>
              <w:pStyle w:val="TableParagraph"/>
              <w:spacing w:before="153"/>
              <w:rPr>
                <w:sz w:val="20"/>
              </w:rPr>
            </w:pPr>
          </w:p>
          <w:p>
            <w:pPr>
              <w:pStyle w:val="TableParagraph"/>
              <w:ind w:left="10"/>
              <w:jc w:val="center"/>
              <w:rPr>
                <w:sz w:val="20"/>
              </w:rPr>
            </w:pPr>
            <w:r>
              <w:rPr>
                <w:spacing w:val="-10"/>
                <w:sz w:val="20"/>
              </w:rPr>
              <w:t>0</w:t>
            </w:r>
          </w:p>
        </w:tc>
        <w:tc>
          <w:tcPr>
            <w:tcW w:w="1200" w:type="dxa"/>
          </w:tcPr>
          <w:p>
            <w:pPr>
              <w:pStyle w:val="TableParagraph"/>
              <w:spacing w:before="153"/>
              <w:rPr>
                <w:sz w:val="20"/>
              </w:rPr>
            </w:pPr>
          </w:p>
          <w:p>
            <w:pPr>
              <w:pStyle w:val="TableParagraph"/>
              <w:ind w:left="39" w:right="29"/>
              <w:jc w:val="center"/>
              <w:rPr>
                <w:sz w:val="20"/>
              </w:rPr>
            </w:pPr>
            <w:r>
              <w:rPr>
                <w:spacing w:val="-10"/>
                <w:sz w:val="20"/>
              </w:rPr>
              <w:t>0</w:t>
            </w:r>
          </w:p>
        </w:tc>
        <w:tc>
          <w:tcPr>
            <w:tcW w:w="1050" w:type="dxa"/>
          </w:tcPr>
          <w:p>
            <w:pPr>
              <w:pStyle w:val="TableParagraph"/>
              <w:spacing w:before="153"/>
              <w:rPr>
                <w:sz w:val="20"/>
              </w:rPr>
            </w:pPr>
          </w:p>
          <w:p>
            <w:pPr>
              <w:pStyle w:val="TableParagraph"/>
              <w:ind w:left="41" w:right="31"/>
              <w:jc w:val="center"/>
              <w:rPr>
                <w:sz w:val="20"/>
              </w:rPr>
            </w:pPr>
            <w:r>
              <w:rPr>
                <w:spacing w:val="-10"/>
                <w:sz w:val="20"/>
              </w:rPr>
              <w:t>0</w:t>
            </w:r>
          </w:p>
        </w:tc>
        <w:tc>
          <w:tcPr>
            <w:tcW w:w="810" w:type="dxa"/>
          </w:tcPr>
          <w:p>
            <w:pPr>
              <w:pStyle w:val="TableParagraph"/>
              <w:spacing w:before="153"/>
              <w:rPr>
                <w:sz w:val="20"/>
              </w:rPr>
            </w:pPr>
          </w:p>
          <w:p>
            <w:pPr>
              <w:pStyle w:val="TableParagraph"/>
              <w:ind w:left="19" w:right="9"/>
              <w:jc w:val="center"/>
              <w:rPr>
                <w:sz w:val="20"/>
              </w:rPr>
            </w:pPr>
            <w:r>
              <w:rPr>
                <w:spacing w:val="-10"/>
                <w:sz w:val="20"/>
              </w:rPr>
              <w:t>0</w:t>
            </w:r>
          </w:p>
        </w:tc>
        <w:tc>
          <w:tcPr>
            <w:tcW w:w="795" w:type="dxa"/>
          </w:tcPr>
          <w:p>
            <w:pPr>
              <w:pStyle w:val="TableParagraph"/>
              <w:spacing w:before="153"/>
              <w:rPr>
                <w:sz w:val="20"/>
              </w:rPr>
            </w:pPr>
          </w:p>
          <w:p>
            <w:pPr>
              <w:pStyle w:val="TableParagraph"/>
              <w:ind w:left="7" w:right="11"/>
              <w:jc w:val="center"/>
              <w:rPr>
                <w:sz w:val="20"/>
              </w:rPr>
            </w:pPr>
            <w:r>
              <w:rPr>
                <w:spacing w:val="-10"/>
                <w:sz w:val="20"/>
              </w:rPr>
              <w:t>0</w:t>
            </w:r>
          </w:p>
        </w:tc>
        <w:tc>
          <w:tcPr>
            <w:tcW w:w="930" w:type="dxa"/>
          </w:tcPr>
          <w:p>
            <w:pPr>
              <w:pStyle w:val="TableParagraph"/>
              <w:spacing w:before="153"/>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409</w:t>
            </w:r>
          </w:p>
        </w:tc>
        <w:tc>
          <w:tcPr>
            <w:tcW w:w="1320" w:type="dxa"/>
          </w:tcPr>
          <w:p>
            <w:pPr>
              <w:pStyle w:val="TableParagraph"/>
              <w:spacing w:before="144"/>
              <w:rPr>
                <w:sz w:val="20"/>
              </w:rPr>
            </w:pPr>
          </w:p>
          <w:p>
            <w:pPr>
              <w:pStyle w:val="TableParagraph"/>
              <w:jc w:val="center"/>
              <w:rPr>
                <w:sz w:val="20"/>
              </w:rPr>
            </w:pPr>
            <w:r>
              <w:rPr>
                <w:spacing w:val="-2"/>
                <w:sz w:val="20"/>
              </w:rPr>
              <w:t>775600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«Инсан-</w:t>
            </w:r>
            <w:r>
              <w:rPr>
                <w:spacing w:val="-4"/>
                <w:sz w:val="20"/>
              </w:rPr>
              <w:t>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800"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410</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775605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336"/>
              <w:rPr>
                <w:sz w:val="20"/>
              </w:rPr>
            </w:pPr>
            <w:r>
              <w:rPr>
                <w:spacing w:val="-2"/>
                <w:sz w:val="20"/>
              </w:rPr>
              <w:t>«Скорая медицинская </w:t>
            </w:r>
            <w:r>
              <w:rPr>
                <w:sz w:val="20"/>
              </w:rPr>
              <w:t>помощь</w:t>
            </w:r>
            <w:r>
              <w:rPr>
                <w:spacing w:val="-13"/>
                <w:sz w:val="20"/>
              </w:rPr>
              <w:t> </w:t>
            </w:r>
            <w:r>
              <w:rPr>
                <w:sz w:val="20"/>
              </w:rPr>
              <w:t>«Регион»</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411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775218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260"/>
              <w:rPr>
                <w:sz w:val="20"/>
              </w:rPr>
            </w:pPr>
            <w:r>
              <w:rPr>
                <w:sz w:val="20"/>
              </w:rPr>
              <w:t>«Клиника</w:t>
            </w:r>
            <w:r>
              <w:rPr>
                <w:spacing w:val="-13"/>
                <w:sz w:val="20"/>
              </w:rPr>
              <w:t> </w:t>
            </w:r>
            <w:r>
              <w:rPr>
                <w:sz w:val="20"/>
              </w:rPr>
              <w:t>научной </w:t>
            </w:r>
            <w:r>
              <w:rPr>
                <w:spacing w:val="-2"/>
                <w:sz w:val="20"/>
              </w:rPr>
              <w:t>медицины»</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258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right="10"/>
              <w:jc w:val="center"/>
              <w:rPr>
                <w:sz w:val="20"/>
              </w:rPr>
            </w:pPr>
            <w:r>
              <w:rPr>
                <w:spacing w:val="-5"/>
                <w:sz w:val="20"/>
              </w:rPr>
              <w:t>412</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jc w:val="center"/>
              <w:rPr>
                <w:sz w:val="20"/>
              </w:rPr>
            </w:pPr>
            <w:r>
              <w:rPr>
                <w:spacing w:val="-2"/>
                <w:sz w:val="20"/>
              </w:rPr>
              <w:t>775267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ight="155"/>
              <w:rPr>
                <w:sz w:val="20"/>
              </w:rPr>
            </w:pPr>
            <w:r>
              <w:rPr>
                <w:spacing w:val="-2"/>
                <w:sz w:val="20"/>
              </w:rPr>
              <w:t>государственное </w:t>
            </w:r>
            <w:r>
              <w:rPr>
                <w:sz w:val="20"/>
              </w:rPr>
              <w:t>бюджетное</w:t>
            </w:r>
            <w:r>
              <w:rPr>
                <w:spacing w:val="-13"/>
                <w:sz w:val="20"/>
              </w:rPr>
              <w:t> </w:t>
            </w:r>
            <w:r>
              <w:rPr>
                <w:sz w:val="20"/>
              </w:rPr>
              <w:t>научное </w:t>
            </w:r>
            <w:r>
              <w:rPr>
                <w:spacing w:val="-2"/>
                <w:sz w:val="20"/>
              </w:rPr>
              <w:t>учреждение</w:t>
            </w:r>
          </w:p>
          <w:p>
            <w:pPr>
              <w:pStyle w:val="TableParagraph"/>
              <w:spacing w:line="276" w:lineRule="auto"/>
              <w:ind w:left="112" w:right="240"/>
              <w:rPr>
                <w:sz w:val="20"/>
              </w:rPr>
            </w:pPr>
            <w:r>
              <w:rPr>
                <w:spacing w:val="-2"/>
                <w:sz w:val="20"/>
              </w:rPr>
              <w:t>«Центральный научно- исследовательский институт туберкулеза»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413</w:t>
            </w:r>
          </w:p>
        </w:tc>
        <w:tc>
          <w:tcPr>
            <w:tcW w:w="1320" w:type="dxa"/>
          </w:tcPr>
          <w:p>
            <w:pPr>
              <w:pStyle w:val="TableParagraph"/>
              <w:spacing w:before="144"/>
              <w:rPr>
                <w:sz w:val="20"/>
              </w:rPr>
            </w:pPr>
          </w:p>
          <w:p>
            <w:pPr>
              <w:pStyle w:val="TableParagraph"/>
              <w:jc w:val="center"/>
              <w:rPr>
                <w:sz w:val="20"/>
              </w:rPr>
            </w:pPr>
            <w:r>
              <w:rPr>
                <w:spacing w:val="-2"/>
                <w:sz w:val="20"/>
              </w:rPr>
              <w:t>775273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«Медтим»</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40" w:bottom="834"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57" w:hRule="atLeast"/>
        </w:trPr>
        <w:tc>
          <w:tcPr>
            <w:tcW w:w="540" w:type="dxa"/>
          </w:tcPr>
          <w:p>
            <w:pPr>
              <w:pStyle w:val="TableParagraph"/>
              <w:spacing w:before="157"/>
              <w:rPr>
                <w:sz w:val="20"/>
              </w:rPr>
            </w:pPr>
          </w:p>
          <w:p>
            <w:pPr>
              <w:pStyle w:val="TableParagraph"/>
              <w:ind w:left="10" w:right="10"/>
              <w:jc w:val="center"/>
              <w:rPr>
                <w:sz w:val="20"/>
              </w:rPr>
            </w:pPr>
            <w:r>
              <w:rPr>
                <w:spacing w:val="-5"/>
                <w:sz w:val="20"/>
              </w:rPr>
              <w:t>414</w:t>
            </w:r>
          </w:p>
        </w:tc>
        <w:tc>
          <w:tcPr>
            <w:tcW w:w="1320" w:type="dxa"/>
          </w:tcPr>
          <w:p>
            <w:pPr>
              <w:pStyle w:val="TableParagraph"/>
              <w:spacing w:before="157"/>
              <w:rPr>
                <w:sz w:val="20"/>
              </w:rPr>
            </w:pPr>
          </w:p>
          <w:p>
            <w:pPr>
              <w:pStyle w:val="TableParagraph"/>
              <w:jc w:val="center"/>
              <w:rPr>
                <w:sz w:val="20"/>
              </w:rPr>
            </w:pPr>
            <w:r>
              <w:rPr>
                <w:spacing w:val="-2"/>
                <w:sz w:val="20"/>
              </w:rPr>
              <w:t>775307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«МеседМед»</w:t>
            </w:r>
          </w:p>
        </w:tc>
        <w:tc>
          <w:tcPr>
            <w:tcW w:w="1590" w:type="dxa"/>
          </w:tcPr>
          <w:p>
            <w:pPr>
              <w:pStyle w:val="TableParagraph"/>
              <w:spacing w:before="157"/>
              <w:rPr>
                <w:sz w:val="20"/>
              </w:rPr>
            </w:pPr>
          </w:p>
          <w:p>
            <w:pPr>
              <w:pStyle w:val="TableParagraph"/>
              <w:ind w:left="21" w:right="11"/>
              <w:jc w:val="center"/>
              <w:rPr>
                <w:sz w:val="20"/>
              </w:rPr>
            </w:pPr>
            <w:r>
              <w:rPr>
                <w:spacing w:val="-10"/>
                <w:sz w:val="20"/>
              </w:rPr>
              <w:t>0</w:t>
            </w:r>
          </w:p>
        </w:tc>
        <w:tc>
          <w:tcPr>
            <w:tcW w:w="1470" w:type="dxa"/>
          </w:tcPr>
          <w:p>
            <w:pPr>
              <w:pStyle w:val="TableParagraph"/>
              <w:spacing w:before="157"/>
              <w:rPr>
                <w:sz w:val="20"/>
              </w:rPr>
            </w:pPr>
          </w:p>
          <w:p>
            <w:pPr>
              <w:pStyle w:val="TableParagraph"/>
              <w:ind w:left="39" w:right="29"/>
              <w:jc w:val="center"/>
              <w:rPr>
                <w:sz w:val="20"/>
              </w:rPr>
            </w:pPr>
            <w:r>
              <w:rPr>
                <w:spacing w:val="-10"/>
                <w:sz w:val="20"/>
              </w:rPr>
              <w:t>1</w:t>
            </w:r>
          </w:p>
        </w:tc>
        <w:tc>
          <w:tcPr>
            <w:tcW w:w="1320" w:type="dxa"/>
          </w:tcPr>
          <w:p>
            <w:pPr>
              <w:pStyle w:val="TableParagraph"/>
              <w:spacing w:before="157"/>
              <w:rPr>
                <w:sz w:val="20"/>
              </w:rPr>
            </w:pPr>
          </w:p>
          <w:p>
            <w:pPr>
              <w:pStyle w:val="TableParagraph"/>
              <w:ind w:left="10"/>
              <w:jc w:val="center"/>
              <w:rPr>
                <w:sz w:val="20"/>
              </w:rPr>
            </w:pPr>
            <w:r>
              <w:rPr>
                <w:spacing w:val="-10"/>
                <w:sz w:val="20"/>
              </w:rPr>
              <w:t>1</w:t>
            </w:r>
          </w:p>
        </w:tc>
        <w:tc>
          <w:tcPr>
            <w:tcW w:w="1065" w:type="dxa"/>
          </w:tcPr>
          <w:p>
            <w:pPr>
              <w:pStyle w:val="TableParagraph"/>
              <w:spacing w:before="157"/>
              <w:rPr>
                <w:sz w:val="20"/>
              </w:rPr>
            </w:pPr>
          </w:p>
          <w:p>
            <w:pPr>
              <w:pStyle w:val="TableParagraph"/>
              <w:ind w:right="4"/>
              <w:jc w:val="center"/>
              <w:rPr>
                <w:sz w:val="20"/>
              </w:rPr>
            </w:pPr>
            <w:r>
              <w:rPr>
                <w:spacing w:val="-10"/>
                <w:sz w:val="20"/>
              </w:rPr>
              <w:t>1</w:t>
            </w:r>
          </w:p>
        </w:tc>
        <w:tc>
          <w:tcPr>
            <w:tcW w:w="1320" w:type="dxa"/>
          </w:tcPr>
          <w:p>
            <w:pPr>
              <w:pStyle w:val="TableParagraph"/>
              <w:spacing w:before="157"/>
              <w:rPr>
                <w:sz w:val="20"/>
              </w:rPr>
            </w:pPr>
          </w:p>
          <w:p>
            <w:pPr>
              <w:pStyle w:val="TableParagraph"/>
              <w:ind w:left="10"/>
              <w:jc w:val="center"/>
              <w:rPr>
                <w:sz w:val="20"/>
              </w:rPr>
            </w:pPr>
            <w:r>
              <w:rPr>
                <w:spacing w:val="-10"/>
                <w:sz w:val="20"/>
              </w:rPr>
              <w:t>1</w:t>
            </w:r>
          </w:p>
        </w:tc>
        <w:tc>
          <w:tcPr>
            <w:tcW w:w="1200" w:type="dxa"/>
          </w:tcPr>
          <w:p>
            <w:pPr>
              <w:pStyle w:val="TableParagraph"/>
              <w:spacing w:before="157"/>
              <w:rPr>
                <w:sz w:val="20"/>
              </w:rPr>
            </w:pPr>
          </w:p>
          <w:p>
            <w:pPr>
              <w:pStyle w:val="TableParagraph"/>
              <w:ind w:left="39" w:right="29"/>
              <w:jc w:val="center"/>
              <w:rPr>
                <w:sz w:val="20"/>
              </w:rPr>
            </w:pPr>
            <w:r>
              <w:rPr>
                <w:spacing w:val="-10"/>
                <w:sz w:val="20"/>
              </w:rPr>
              <w:t>1</w:t>
            </w:r>
          </w:p>
        </w:tc>
        <w:tc>
          <w:tcPr>
            <w:tcW w:w="1050" w:type="dxa"/>
          </w:tcPr>
          <w:p>
            <w:pPr>
              <w:pStyle w:val="TableParagraph"/>
              <w:spacing w:before="157"/>
              <w:rPr>
                <w:sz w:val="20"/>
              </w:rPr>
            </w:pPr>
          </w:p>
          <w:p>
            <w:pPr>
              <w:pStyle w:val="TableParagraph"/>
              <w:ind w:left="41" w:right="31"/>
              <w:jc w:val="center"/>
              <w:rPr>
                <w:sz w:val="20"/>
              </w:rPr>
            </w:pPr>
            <w:r>
              <w:rPr>
                <w:spacing w:val="-10"/>
                <w:sz w:val="20"/>
              </w:rPr>
              <w:t>0</w:t>
            </w:r>
          </w:p>
        </w:tc>
        <w:tc>
          <w:tcPr>
            <w:tcW w:w="810" w:type="dxa"/>
          </w:tcPr>
          <w:p>
            <w:pPr>
              <w:pStyle w:val="TableParagraph"/>
              <w:spacing w:before="157"/>
              <w:rPr>
                <w:sz w:val="20"/>
              </w:rPr>
            </w:pPr>
          </w:p>
          <w:p>
            <w:pPr>
              <w:pStyle w:val="TableParagraph"/>
              <w:ind w:left="19" w:right="9"/>
              <w:jc w:val="center"/>
              <w:rPr>
                <w:sz w:val="20"/>
              </w:rPr>
            </w:pPr>
            <w:r>
              <w:rPr>
                <w:spacing w:val="-10"/>
                <w:sz w:val="20"/>
              </w:rPr>
              <w:t>0</w:t>
            </w:r>
          </w:p>
        </w:tc>
        <w:tc>
          <w:tcPr>
            <w:tcW w:w="795" w:type="dxa"/>
          </w:tcPr>
          <w:p>
            <w:pPr>
              <w:pStyle w:val="TableParagraph"/>
              <w:spacing w:before="157"/>
              <w:rPr>
                <w:sz w:val="20"/>
              </w:rPr>
            </w:pPr>
          </w:p>
          <w:p>
            <w:pPr>
              <w:pStyle w:val="TableParagraph"/>
              <w:ind w:left="7" w:right="11"/>
              <w:jc w:val="center"/>
              <w:rPr>
                <w:sz w:val="20"/>
              </w:rPr>
            </w:pPr>
            <w:r>
              <w:rPr>
                <w:spacing w:val="-10"/>
                <w:sz w:val="20"/>
              </w:rPr>
              <w:t>0</w:t>
            </w:r>
          </w:p>
        </w:tc>
        <w:tc>
          <w:tcPr>
            <w:tcW w:w="930" w:type="dxa"/>
          </w:tcPr>
          <w:p>
            <w:pPr>
              <w:pStyle w:val="TableParagraph"/>
              <w:spacing w:before="157"/>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415</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775427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«НВ-Медика» (ОГРН 1157746375434)</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416</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775437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«Международная </w:t>
            </w:r>
            <w:r>
              <w:rPr>
                <w:sz w:val="20"/>
              </w:rPr>
              <w:t>клиника</w:t>
            </w:r>
            <w:r>
              <w:rPr>
                <w:spacing w:val="-7"/>
                <w:sz w:val="20"/>
              </w:rPr>
              <w:t> </w:t>
            </w:r>
            <w:r>
              <w:rPr>
                <w:spacing w:val="-2"/>
                <w:sz w:val="20"/>
              </w:rPr>
              <w:t>«Семья»</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417</w:t>
            </w:r>
          </w:p>
        </w:tc>
        <w:tc>
          <w:tcPr>
            <w:tcW w:w="1320" w:type="dxa"/>
          </w:tcPr>
          <w:p>
            <w:pPr>
              <w:pStyle w:val="TableParagraph"/>
              <w:spacing w:before="144"/>
              <w:rPr>
                <w:sz w:val="20"/>
              </w:rPr>
            </w:pPr>
          </w:p>
          <w:p>
            <w:pPr>
              <w:pStyle w:val="TableParagraph"/>
              <w:jc w:val="center"/>
              <w:rPr>
                <w:sz w:val="20"/>
              </w:rPr>
            </w:pPr>
            <w:r>
              <w:rPr>
                <w:spacing w:val="-2"/>
                <w:sz w:val="20"/>
              </w:rPr>
              <w:t>775450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«Дента-</w:t>
            </w:r>
            <w:r>
              <w:rPr>
                <w:spacing w:val="-4"/>
                <w:sz w:val="20"/>
              </w:rPr>
              <w:t>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418</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775488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24"/>
              <w:rPr>
                <w:sz w:val="20"/>
              </w:rPr>
            </w:pPr>
            <w:r>
              <w:rPr>
                <w:sz w:val="20"/>
              </w:rPr>
              <w:t>«Стоматология</w:t>
            </w:r>
            <w:r>
              <w:rPr>
                <w:spacing w:val="-13"/>
                <w:sz w:val="20"/>
              </w:rPr>
              <w:t> </w:t>
            </w:r>
            <w:r>
              <w:rPr>
                <w:sz w:val="20"/>
              </w:rPr>
              <w:t>Джи </w:t>
            </w:r>
            <w:r>
              <w:rPr>
                <w:spacing w:val="-4"/>
                <w:sz w:val="20"/>
              </w:rPr>
              <w:t>Эс»</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419</w:t>
            </w:r>
          </w:p>
        </w:tc>
        <w:tc>
          <w:tcPr>
            <w:tcW w:w="1320" w:type="dxa"/>
          </w:tcPr>
          <w:p>
            <w:pPr>
              <w:pStyle w:val="TableParagraph"/>
              <w:spacing w:before="159"/>
              <w:rPr>
                <w:sz w:val="20"/>
              </w:rPr>
            </w:pPr>
          </w:p>
          <w:p>
            <w:pPr>
              <w:pStyle w:val="TableParagraph"/>
              <w:jc w:val="center"/>
              <w:rPr>
                <w:sz w:val="20"/>
              </w:rPr>
            </w:pPr>
            <w:r>
              <w:rPr>
                <w:spacing w:val="-2"/>
                <w:sz w:val="20"/>
              </w:rPr>
              <w:t>775501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«Никита</w:t>
            </w:r>
            <w:r>
              <w:rPr>
                <w:spacing w:val="-4"/>
                <w:sz w:val="20"/>
              </w:rPr>
              <w:t> </w:t>
            </w:r>
            <w:r>
              <w:rPr>
                <w:sz w:val="20"/>
              </w:rPr>
              <w:t>и</w:t>
            </w:r>
            <w:r>
              <w:rPr>
                <w:spacing w:val="-3"/>
                <w:sz w:val="20"/>
              </w:rPr>
              <w:t> </w:t>
            </w:r>
            <w:r>
              <w:rPr>
                <w:spacing w:val="-5"/>
                <w:sz w:val="20"/>
              </w:rPr>
              <w:t>Ко»</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420</w:t>
            </w:r>
          </w:p>
        </w:tc>
        <w:tc>
          <w:tcPr>
            <w:tcW w:w="1320" w:type="dxa"/>
          </w:tcPr>
          <w:p>
            <w:pPr>
              <w:pStyle w:val="TableParagraph"/>
              <w:spacing w:before="159"/>
              <w:rPr>
                <w:sz w:val="20"/>
              </w:rPr>
            </w:pPr>
          </w:p>
          <w:p>
            <w:pPr>
              <w:pStyle w:val="TableParagraph"/>
              <w:jc w:val="center"/>
              <w:rPr>
                <w:sz w:val="20"/>
              </w:rPr>
            </w:pPr>
            <w:r>
              <w:rPr>
                <w:spacing w:val="-2"/>
                <w:sz w:val="20"/>
              </w:rPr>
              <w:t>775545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«Медицинская</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60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1"/>
              <w:ind w:left="112" w:right="870"/>
              <w:rPr>
                <w:sz w:val="20"/>
              </w:rPr>
            </w:pPr>
            <w:r>
              <w:rPr>
                <w:spacing w:val="-2"/>
                <w:sz w:val="20"/>
              </w:rPr>
              <w:t>компания Импромед»</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421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775603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27"/>
              <w:rPr>
                <w:sz w:val="20"/>
              </w:rPr>
            </w:pPr>
            <w:r>
              <w:rPr>
                <w:sz w:val="20"/>
              </w:rPr>
              <w:t>«Салон</w:t>
            </w:r>
            <w:r>
              <w:rPr>
                <w:spacing w:val="-13"/>
                <w:sz w:val="20"/>
              </w:rPr>
              <w:t> </w:t>
            </w:r>
            <w:r>
              <w:rPr>
                <w:sz w:val="20"/>
              </w:rPr>
              <w:t>«Атмосфера </w:t>
            </w:r>
            <w:r>
              <w:rPr>
                <w:spacing w:val="-2"/>
                <w:sz w:val="20"/>
              </w:rPr>
              <w:t>Красоты»</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422</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775606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451"/>
              <w:rPr>
                <w:sz w:val="20"/>
              </w:rPr>
            </w:pPr>
            <w:r>
              <w:rPr>
                <w:sz w:val="20"/>
              </w:rPr>
              <w:t>«Верте</w:t>
            </w:r>
            <w:r>
              <w:rPr>
                <w:spacing w:val="-13"/>
                <w:sz w:val="20"/>
              </w:rPr>
              <w:t> </w:t>
            </w:r>
            <w:r>
              <w:rPr>
                <w:sz w:val="20"/>
              </w:rPr>
              <w:t>Медикал </w:t>
            </w:r>
            <w:r>
              <w:rPr>
                <w:spacing w:val="-2"/>
                <w:sz w:val="20"/>
              </w:rPr>
              <w:t>Клиник»</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423</w:t>
            </w:r>
          </w:p>
        </w:tc>
        <w:tc>
          <w:tcPr>
            <w:tcW w:w="1320" w:type="dxa"/>
          </w:tcPr>
          <w:p>
            <w:pPr>
              <w:pStyle w:val="TableParagraph"/>
              <w:spacing w:before="144"/>
              <w:rPr>
                <w:sz w:val="20"/>
              </w:rPr>
            </w:pPr>
          </w:p>
          <w:p>
            <w:pPr>
              <w:pStyle w:val="TableParagraph"/>
              <w:jc w:val="center"/>
              <w:rPr>
                <w:sz w:val="20"/>
              </w:rPr>
            </w:pPr>
            <w:r>
              <w:rPr>
                <w:spacing w:val="-2"/>
                <w:sz w:val="20"/>
              </w:rPr>
              <w:t>775609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«Евромед»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424</w:t>
            </w:r>
          </w:p>
        </w:tc>
        <w:tc>
          <w:tcPr>
            <w:tcW w:w="1320" w:type="dxa"/>
          </w:tcPr>
          <w:p>
            <w:pPr>
              <w:pStyle w:val="TableParagraph"/>
              <w:spacing w:before="144"/>
              <w:rPr>
                <w:sz w:val="20"/>
              </w:rPr>
            </w:pPr>
          </w:p>
          <w:p>
            <w:pPr>
              <w:pStyle w:val="TableParagraph"/>
              <w:jc w:val="center"/>
              <w:rPr>
                <w:sz w:val="20"/>
              </w:rPr>
            </w:pPr>
            <w:r>
              <w:rPr>
                <w:spacing w:val="-2"/>
                <w:sz w:val="20"/>
              </w:rPr>
              <w:t>775610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«Центр – </w:t>
            </w:r>
            <w:r>
              <w:rPr>
                <w:spacing w:val="-2"/>
                <w:sz w:val="20"/>
              </w:rPr>
              <w:t>Эстет»</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425</w:t>
            </w:r>
          </w:p>
        </w:tc>
        <w:tc>
          <w:tcPr>
            <w:tcW w:w="1320" w:type="dxa"/>
          </w:tcPr>
          <w:p>
            <w:pPr>
              <w:pStyle w:val="TableParagraph"/>
              <w:spacing w:before="159"/>
              <w:rPr>
                <w:sz w:val="20"/>
              </w:rPr>
            </w:pPr>
          </w:p>
          <w:p>
            <w:pPr>
              <w:pStyle w:val="TableParagraph"/>
              <w:jc w:val="center"/>
              <w:rPr>
                <w:sz w:val="20"/>
              </w:rPr>
            </w:pPr>
            <w:r>
              <w:rPr>
                <w:spacing w:val="-2"/>
                <w:sz w:val="20"/>
              </w:rPr>
              <w:t>775611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«Дентомед»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426</w:t>
            </w:r>
          </w:p>
        </w:tc>
        <w:tc>
          <w:tcPr>
            <w:tcW w:w="1320" w:type="dxa"/>
          </w:tcPr>
          <w:p>
            <w:pPr>
              <w:pStyle w:val="TableParagraph"/>
              <w:spacing w:before="159"/>
              <w:rPr>
                <w:sz w:val="20"/>
              </w:rPr>
            </w:pPr>
          </w:p>
          <w:p>
            <w:pPr>
              <w:pStyle w:val="TableParagraph"/>
              <w:jc w:val="center"/>
              <w:rPr>
                <w:sz w:val="20"/>
              </w:rPr>
            </w:pPr>
            <w:r>
              <w:rPr>
                <w:spacing w:val="-2"/>
                <w:sz w:val="20"/>
              </w:rPr>
              <w:t>775614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«Амадент-</w:t>
            </w:r>
            <w:r>
              <w:rPr>
                <w:spacing w:val="-5"/>
                <w:sz w:val="20"/>
              </w:rPr>
              <w:t>М»</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24"/>
              <w:rPr>
                <w:sz w:val="20"/>
              </w:rPr>
            </w:pPr>
          </w:p>
          <w:p>
            <w:pPr>
              <w:pStyle w:val="TableParagraph"/>
              <w:ind w:left="10" w:right="10"/>
              <w:jc w:val="center"/>
              <w:rPr>
                <w:sz w:val="20"/>
              </w:rPr>
            </w:pPr>
            <w:r>
              <w:rPr>
                <w:spacing w:val="-5"/>
                <w:sz w:val="20"/>
              </w:rPr>
              <w:t>427</w:t>
            </w:r>
          </w:p>
        </w:tc>
        <w:tc>
          <w:tcPr>
            <w:tcW w:w="1320" w:type="dxa"/>
          </w:tcPr>
          <w:p>
            <w:pPr>
              <w:pStyle w:val="TableParagraph"/>
              <w:spacing w:before="24"/>
              <w:rPr>
                <w:sz w:val="20"/>
              </w:rPr>
            </w:pPr>
          </w:p>
          <w:p>
            <w:pPr>
              <w:pStyle w:val="TableParagraph"/>
              <w:jc w:val="center"/>
              <w:rPr>
                <w:sz w:val="20"/>
              </w:rPr>
            </w:pPr>
            <w:r>
              <w:rPr>
                <w:spacing w:val="-2"/>
                <w:sz w:val="20"/>
              </w:rPr>
              <w:t>775616</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24"/>
              <w:rPr>
                <w:sz w:val="20"/>
              </w:rPr>
            </w:pPr>
          </w:p>
          <w:p>
            <w:pPr>
              <w:pStyle w:val="TableParagraph"/>
              <w:ind w:left="21" w:right="11"/>
              <w:jc w:val="center"/>
              <w:rPr>
                <w:sz w:val="20"/>
              </w:rPr>
            </w:pPr>
            <w:r>
              <w:rPr>
                <w:spacing w:val="-10"/>
                <w:sz w:val="20"/>
              </w:rPr>
              <w:t>0</w:t>
            </w:r>
          </w:p>
        </w:tc>
        <w:tc>
          <w:tcPr>
            <w:tcW w:w="1470" w:type="dxa"/>
          </w:tcPr>
          <w:p>
            <w:pPr>
              <w:pStyle w:val="TableParagraph"/>
              <w:spacing w:before="24"/>
              <w:rPr>
                <w:sz w:val="20"/>
              </w:rPr>
            </w:pPr>
          </w:p>
          <w:p>
            <w:pPr>
              <w:pStyle w:val="TableParagraph"/>
              <w:ind w:left="39" w:right="29"/>
              <w:jc w:val="center"/>
              <w:rPr>
                <w:sz w:val="20"/>
              </w:rPr>
            </w:pPr>
            <w:r>
              <w:rPr>
                <w:spacing w:val="-10"/>
                <w:sz w:val="20"/>
              </w:rPr>
              <w:t>1</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065" w:type="dxa"/>
          </w:tcPr>
          <w:p>
            <w:pPr>
              <w:pStyle w:val="TableParagraph"/>
              <w:spacing w:before="24"/>
              <w:rPr>
                <w:sz w:val="20"/>
              </w:rPr>
            </w:pPr>
          </w:p>
          <w:p>
            <w:pPr>
              <w:pStyle w:val="TableParagraph"/>
              <w:ind w:right="4"/>
              <w:jc w:val="center"/>
              <w:rPr>
                <w:sz w:val="20"/>
              </w:rPr>
            </w:pPr>
            <w:r>
              <w:rPr>
                <w:spacing w:val="-10"/>
                <w:sz w:val="20"/>
              </w:rPr>
              <w:t>0</w:t>
            </w:r>
          </w:p>
        </w:tc>
        <w:tc>
          <w:tcPr>
            <w:tcW w:w="1320" w:type="dxa"/>
          </w:tcPr>
          <w:p>
            <w:pPr>
              <w:pStyle w:val="TableParagraph"/>
              <w:spacing w:before="24"/>
              <w:rPr>
                <w:sz w:val="20"/>
              </w:rPr>
            </w:pPr>
          </w:p>
          <w:p>
            <w:pPr>
              <w:pStyle w:val="TableParagraph"/>
              <w:ind w:left="10"/>
              <w:jc w:val="center"/>
              <w:rPr>
                <w:sz w:val="20"/>
              </w:rPr>
            </w:pPr>
            <w:r>
              <w:rPr>
                <w:spacing w:val="-10"/>
                <w:sz w:val="20"/>
              </w:rPr>
              <w:t>0</w:t>
            </w:r>
          </w:p>
        </w:tc>
        <w:tc>
          <w:tcPr>
            <w:tcW w:w="1200" w:type="dxa"/>
          </w:tcPr>
          <w:p>
            <w:pPr>
              <w:pStyle w:val="TableParagraph"/>
              <w:spacing w:before="24"/>
              <w:rPr>
                <w:sz w:val="20"/>
              </w:rPr>
            </w:pPr>
          </w:p>
          <w:p>
            <w:pPr>
              <w:pStyle w:val="TableParagraph"/>
              <w:ind w:left="39" w:right="29"/>
              <w:jc w:val="center"/>
              <w:rPr>
                <w:sz w:val="20"/>
              </w:rPr>
            </w:pPr>
            <w:r>
              <w:rPr>
                <w:spacing w:val="-10"/>
                <w:sz w:val="20"/>
              </w:rPr>
              <w:t>0</w:t>
            </w:r>
          </w:p>
        </w:tc>
        <w:tc>
          <w:tcPr>
            <w:tcW w:w="1050" w:type="dxa"/>
          </w:tcPr>
          <w:p>
            <w:pPr>
              <w:pStyle w:val="TableParagraph"/>
              <w:spacing w:before="24"/>
              <w:rPr>
                <w:sz w:val="20"/>
              </w:rPr>
            </w:pPr>
          </w:p>
          <w:p>
            <w:pPr>
              <w:pStyle w:val="TableParagraph"/>
              <w:ind w:left="41" w:right="31"/>
              <w:jc w:val="center"/>
              <w:rPr>
                <w:sz w:val="20"/>
              </w:rPr>
            </w:pPr>
            <w:r>
              <w:rPr>
                <w:spacing w:val="-10"/>
                <w:sz w:val="20"/>
              </w:rPr>
              <w:t>0</w:t>
            </w:r>
          </w:p>
        </w:tc>
        <w:tc>
          <w:tcPr>
            <w:tcW w:w="810" w:type="dxa"/>
          </w:tcPr>
          <w:p>
            <w:pPr>
              <w:pStyle w:val="TableParagraph"/>
              <w:spacing w:before="24"/>
              <w:rPr>
                <w:sz w:val="20"/>
              </w:rPr>
            </w:pPr>
          </w:p>
          <w:p>
            <w:pPr>
              <w:pStyle w:val="TableParagraph"/>
              <w:ind w:left="19" w:right="9"/>
              <w:jc w:val="center"/>
              <w:rPr>
                <w:sz w:val="20"/>
              </w:rPr>
            </w:pPr>
            <w:r>
              <w:rPr>
                <w:spacing w:val="-10"/>
                <w:sz w:val="20"/>
              </w:rPr>
              <w:t>0</w:t>
            </w:r>
          </w:p>
        </w:tc>
        <w:tc>
          <w:tcPr>
            <w:tcW w:w="795" w:type="dxa"/>
          </w:tcPr>
          <w:p>
            <w:pPr>
              <w:pStyle w:val="TableParagraph"/>
              <w:spacing w:before="24"/>
              <w:rPr>
                <w:sz w:val="20"/>
              </w:rPr>
            </w:pPr>
          </w:p>
          <w:p>
            <w:pPr>
              <w:pStyle w:val="TableParagraph"/>
              <w:ind w:left="7" w:right="11"/>
              <w:jc w:val="center"/>
              <w:rPr>
                <w:sz w:val="20"/>
              </w:rPr>
            </w:pPr>
            <w:r>
              <w:rPr>
                <w:spacing w:val="-10"/>
                <w:sz w:val="20"/>
              </w:rPr>
              <w:t>0</w:t>
            </w:r>
          </w:p>
        </w:tc>
        <w:tc>
          <w:tcPr>
            <w:tcW w:w="930" w:type="dxa"/>
          </w:tcPr>
          <w:p>
            <w:pPr>
              <w:pStyle w:val="TableParagraph"/>
              <w:spacing w:before="2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4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1" w:lineRule="exact"/>
              <w:ind w:left="112"/>
              <w:rPr>
                <w:sz w:val="20"/>
              </w:rPr>
            </w:pPr>
            <w:r>
              <w:rPr>
                <w:spacing w:val="-2"/>
                <w:sz w:val="20"/>
              </w:rPr>
              <w:t>ответственностью</w:t>
            </w:r>
          </w:p>
          <w:p>
            <w:pPr>
              <w:pStyle w:val="TableParagraph"/>
              <w:spacing w:before="34"/>
              <w:ind w:left="112"/>
              <w:rPr>
                <w:sz w:val="20"/>
              </w:rPr>
            </w:pPr>
            <w:r>
              <w:rPr>
                <w:spacing w:val="-2"/>
                <w:sz w:val="20"/>
              </w:rPr>
              <w:t>«Доверие»</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428</w:t>
            </w:r>
          </w:p>
        </w:tc>
        <w:tc>
          <w:tcPr>
            <w:tcW w:w="1320" w:type="dxa"/>
          </w:tcPr>
          <w:p>
            <w:pPr>
              <w:pStyle w:val="TableParagraph"/>
              <w:spacing w:before="144"/>
              <w:rPr>
                <w:sz w:val="20"/>
              </w:rPr>
            </w:pPr>
          </w:p>
          <w:p>
            <w:pPr>
              <w:pStyle w:val="TableParagraph"/>
              <w:jc w:val="center"/>
              <w:rPr>
                <w:sz w:val="20"/>
              </w:rPr>
            </w:pPr>
            <w:r>
              <w:rPr>
                <w:spacing w:val="-2"/>
                <w:sz w:val="20"/>
              </w:rPr>
              <w:t>775617</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«Восход»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429</w:t>
            </w:r>
          </w:p>
        </w:tc>
        <w:tc>
          <w:tcPr>
            <w:tcW w:w="1320" w:type="dxa"/>
          </w:tcPr>
          <w:p>
            <w:pPr>
              <w:pStyle w:val="TableParagraph"/>
              <w:rPr>
                <w:sz w:val="20"/>
              </w:rPr>
            </w:pPr>
          </w:p>
          <w:p>
            <w:pPr>
              <w:pStyle w:val="TableParagraph"/>
              <w:spacing w:before="199"/>
              <w:rPr>
                <w:sz w:val="20"/>
              </w:rPr>
            </w:pPr>
          </w:p>
          <w:p>
            <w:pPr>
              <w:pStyle w:val="TableParagraph"/>
              <w:jc w:val="center"/>
              <w:rPr>
                <w:sz w:val="20"/>
              </w:rPr>
            </w:pPr>
            <w:r>
              <w:rPr>
                <w:spacing w:val="-2"/>
                <w:sz w:val="20"/>
              </w:rPr>
              <w:t>775621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«НВ-Медика» (ОГРН 1227700083709)</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19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9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19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19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9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9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9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430</w:t>
            </w:r>
          </w:p>
        </w:tc>
        <w:tc>
          <w:tcPr>
            <w:tcW w:w="1320" w:type="dxa"/>
          </w:tcPr>
          <w:p>
            <w:pPr>
              <w:pStyle w:val="TableParagraph"/>
              <w:spacing w:before="159"/>
              <w:rPr>
                <w:sz w:val="20"/>
              </w:rPr>
            </w:pPr>
          </w:p>
          <w:p>
            <w:pPr>
              <w:pStyle w:val="TableParagraph"/>
              <w:jc w:val="center"/>
              <w:rPr>
                <w:sz w:val="20"/>
              </w:rPr>
            </w:pPr>
            <w:r>
              <w:rPr>
                <w:spacing w:val="-2"/>
                <w:sz w:val="20"/>
              </w:rPr>
              <w:t>775622</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«Меда</w:t>
            </w:r>
            <w:r>
              <w:rPr>
                <w:spacing w:val="-5"/>
                <w:sz w:val="20"/>
              </w:rPr>
              <w:t> </w:t>
            </w:r>
            <w:r>
              <w:rPr>
                <w:sz w:val="20"/>
              </w:rPr>
              <w:t>-</w:t>
            </w:r>
            <w:r>
              <w:rPr>
                <w:spacing w:val="-1"/>
                <w:sz w:val="20"/>
              </w:rPr>
              <w:t> </w:t>
            </w:r>
            <w:r>
              <w:rPr>
                <w:spacing w:val="-5"/>
                <w:sz w:val="20"/>
              </w:rPr>
              <w:t>21»</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431</w:t>
            </w:r>
          </w:p>
        </w:tc>
        <w:tc>
          <w:tcPr>
            <w:tcW w:w="1320" w:type="dxa"/>
          </w:tcPr>
          <w:p>
            <w:pPr>
              <w:pStyle w:val="TableParagraph"/>
              <w:spacing w:before="159"/>
              <w:rPr>
                <w:sz w:val="20"/>
              </w:rPr>
            </w:pPr>
          </w:p>
          <w:p>
            <w:pPr>
              <w:pStyle w:val="TableParagraph"/>
              <w:jc w:val="center"/>
              <w:rPr>
                <w:sz w:val="20"/>
              </w:rPr>
            </w:pPr>
            <w:r>
              <w:rPr>
                <w:spacing w:val="-2"/>
                <w:sz w:val="20"/>
              </w:rPr>
              <w:t>775623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«Мед</w:t>
            </w:r>
            <w:r>
              <w:rPr>
                <w:spacing w:val="-5"/>
                <w:sz w:val="20"/>
              </w:rPr>
              <w:t> </w:t>
            </w:r>
            <w:r>
              <w:rPr>
                <w:spacing w:val="-2"/>
                <w:sz w:val="20"/>
              </w:rPr>
              <w:t>Статус»</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432</w:t>
            </w:r>
          </w:p>
        </w:tc>
        <w:tc>
          <w:tcPr>
            <w:tcW w:w="1320" w:type="dxa"/>
          </w:tcPr>
          <w:p>
            <w:pPr>
              <w:pStyle w:val="TableParagraph"/>
              <w:spacing w:before="159"/>
              <w:rPr>
                <w:sz w:val="20"/>
              </w:rPr>
            </w:pPr>
          </w:p>
          <w:p>
            <w:pPr>
              <w:pStyle w:val="TableParagraph"/>
              <w:jc w:val="center"/>
              <w:rPr>
                <w:sz w:val="20"/>
              </w:rPr>
            </w:pPr>
            <w:r>
              <w:rPr>
                <w:spacing w:val="-2"/>
                <w:sz w:val="20"/>
              </w:rPr>
              <w:t>775625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«Пион»</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433</w:t>
            </w:r>
          </w:p>
        </w:tc>
        <w:tc>
          <w:tcPr>
            <w:tcW w:w="1320" w:type="dxa"/>
          </w:tcPr>
          <w:p>
            <w:pPr>
              <w:pStyle w:val="TableParagraph"/>
              <w:spacing w:before="144"/>
              <w:rPr>
                <w:sz w:val="20"/>
              </w:rPr>
            </w:pPr>
          </w:p>
          <w:p>
            <w:pPr>
              <w:pStyle w:val="TableParagraph"/>
              <w:jc w:val="center"/>
              <w:rPr>
                <w:sz w:val="20"/>
              </w:rPr>
            </w:pPr>
            <w:r>
              <w:rPr>
                <w:spacing w:val="-2"/>
                <w:sz w:val="20"/>
              </w:rPr>
              <w:t>775630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«Фэмили»</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434</w:t>
            </w:r>
          </w:p>
        </w:tc>
        <w:tc>
          <w:tcPr>
            <w:tcW w:w="1320" w:type="dxa"/>
          </w:tcPr>
          <w:p>
            <w:pPr>
              <w:pStyle w:val="TableParagraph"/>
              <w:spacing w:before="9"/>
              <w:rPr>
                <w:sz w:val="20"/>
              </w:rPr>
            </w:pPr>
          </w:p>
          <w:p>
            <w:pPr>
              <w:pStyle w:val="TableParagraph"/>
              <w:jc w:val="center"/>
              <w:rPr>
                <w:sz w:val="20"/>
              </w:rPr>
            </w:pPr>
            <w:r>
              <w:rPr>
                <w:spacing w:val="-2"/>
                <w:sz w:val="20"/>
              </w:rPr>
              <w:t>775633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5" w:lineRule="exact"/>
              <w:ind w:left="112"/>
              <w:rPr>
                <w:sz w:val="20"/>
              </w:rPr>
            </w:pPr>
            <w:r>
              <w:rPr>
                <w:spacing w:val="-2"/>
                <w:sz w:val="20"/>
              </w:rPr>
              <w:t>ответственностью</w:t>
            </w:r>
          </w:p>
          <w:p>
            <w:pPr>
              <w:pStyle w:val="TableParagraph"/>
              <w:spacing w:before="34"/>
              <w:ind w:left="112"/>
              <w:rPr>
                <w:sz w:val="20"/>
              </w:rPr>
            </w:pPr>
            <w:r>
              <w:rPr>
                <w:sz w:val="20"/>
              </w:rPr>
              <w:t>«Доверие</w:t>
            </w:r>
            <w:r>
              <w:rPr>
                <w:spacing w:val="-7"/>
                <w:sz w:val="20"/>
              </w:rPr>
              <w:t> </w:t>
            </w:r>
            <w:r>
              <w:rPr>
                <w:spacing w:val="-5"/>
                <w:sz w:val="20"/>
              </w:rPr>
              <w:t>1»</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435</w:t>
            </w:r>
          </w:p>
        </w:tc>
        <w:tc>
          <w:tcPr>
            <w:tcW w:w="1320" w:type="dxa"/>
          </w:tcPr>
          <w:p>
            <w:pPr>
              <w:pStyle w:val="TableParagraph"/>
              <w:spacing w:before="159"/>
              <w:rPr>
                <w:sz w:val="20"/>
              </w:rPr>
            </w:pPr>
          </w:p>
          <w:p>
            <w:pPr>
              <w:pStyle w:val="TableParagraph"/>
              <w:jc w:val="center"/>
              <w:rPr>
                <w:sz w:val="20"/>
              </w:rPr>
            </w:pPr>
            <w:r>
              <w:rPr>
                <w:spacing w:val="-2"/>
                <w:sz w:val="20"/>
              </w:rPr>
              <w:t>775634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«Оптима-</w:t>
            </w:r>
            <w:r>
              <w:rPr>
                <w:spacing w:val="-4"/>
                <w:sz w:val="20"/>
              </w:rPr>
              <w:t>Лаб»</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436</w:t>
            </w:r>
          </w:p>
        </w:tc>
        <w:tc>
          <w:tcPr>
            <w:tcW w:w="1320" w:type="dxa"/>
          </w:tcPr>
          <w:p>
            <w:pPr>
              <w:pStyle w:val="TableParagraph"/>
              <w:spacing w:before="159"/>
              <w:rPr>
                <w:sz w:val="20"/>
              </w:rPr>
            </w:pPr>
          </w:p>
          <w:p>
            <w:pPr>
              <w:pStyle w:val="TableParagraph"/>
              <w:jc w:val="center"/>
              <w:rPr>
                <w:sz w:val="20"/>
              </w:rPr>
            </w:pPr>
            <w:r>
              <w:rPr>
                <w:spacing w:val="-2"/>
                <w:sz w:val="20"/>
              </w:rPr>
              <w:t>775636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«Блэк</w:t>
            </w:r>
            <w:r>
              <w:rPr>
                <w:spacing w:val="-4"/>
                <w:sz w:val="20"/>
              </w:rPr>
              <w:t> </w:t>
            </w:r>
            <w:r>
              <w:rPr>
                <w:spacing w:val="-2"/>
                <w:sz w:val="20"/>
              </w:rPr>
              <w:t>Дент»</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437</w:t>
            </w:r>
          </w:p>
        </w:tc>
        <w:tc>
          <w:tcPr>
            <w:tcW w:w="1320" w:type="dxa"/>
          </w:tcPr>
          <w:p>
            <w:pPr>
              <w:pStyle w:val="TableParagraph"/>
              <w:spacing w:before="144"/>
              <w:rPr>
                <w:sz w:val="20"/>
              </w:rPr>
            </w:pPr>
          </w:p>
          <w:p>
            <w:pPr>
              <w:pStyle w:val="TableParagraph"/>
              <w:jc w:val="center"/>
              <w:rPr>
                <w:sz w:val="20"/>
              </w:rPr>
            </w:pPr>
            <w:r>
              <w:rPr>
                <w:spacing w:val="-2"/>
                <w:sz w:val="20"/>
              </w:rPr>
              <w:t>775641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«Клиника</w:t>
            </w:r>
            <w:r>
              <w:rPr>
                <w:spacing w:val="-7"/>
                <w:sz w:val="20"/>
              </w:rPr>
              <w:t> </w:t>
            </w:r>
            <w:r>
              <w:rPr>
                <w:spacing w:val="-2"/>
                <w:sz w:val="20"/>
              </w:rPr>
              <w:t>Медзон»</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438</w:t>
            </w:r>
          </w:p>
        </w:tc>
        <w:tc>
          <w:tcPr>
            <w:tcW w:w="1320" w:type="dxa"/>
          </w:tcPr>
          <w:p>
            <w:pPr>
              <w:pStyle w:val="TableParagraph"/>
              <w:spacing w:before="144"/>
              <w:rPr>
                <w:sz w:val="20"/>
              </w:rPr>
            </w:pPr>
          </w:p>
          <w:p>
            <w:pPr>
              <w:pStyle w:val="TableParagraph"/>
              <w:jc w:val="center"/>
              <w:rPr>
                <w:sz w:val="20"/>
              </w:rPr>
            </w:pPr>
            <w:r>
              <w:rPr>
                <w:spacing w:val="-2"/>
                <w:sz w:val="20"/>
              </w:rPr>
              <w:t>775643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«Алмед»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33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right="10"/>
              <w:jc w:val="center"/>
              <w:rPr>
                <w:sz w:val="20"/>
              </w:rPr>
            </w:pPr>
            <w:r>
              <w:rPr>
                <w:spacing w:val="-5"/>
                <w:sz w:val="20"/>
              </w:rPr>
              <w:t>439</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jc w:val="center"/>
              <w:rPr>
                <w:sz w:val="20"/>
              </w:rPr>
            </w:pPr>
            <w:r>
              <w:rPr>
                <w:spacing w:val="-2"/>
                <w:sz w:val="20"/>
              </w:rPr>
              <w:t>775377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240"/>
              <w:rPr>
                <w:sz w:val="20"/>
              </w:rPr>
            </w:pPr>
            <w:r>
              <w:rPr>
                <w:spacing w:val="-2"/>
                <w:sz w:val="20"/>
              </w:rPr>
              <w:t>«Научно- исследовательский институт Пульмонологии Федерального медико- биологического агентства»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4"/>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440</w:t>
            </w:r>
          </w:p>
        </w:tc>
        <w:tc>
          <w:tcPr>
            <w:tcW w:w="1320" w:type="dxa"/>
          </w:tcPr>
          <w:p>
            <w:pPr>
              <w:pStyle w:val="TableParagraph"/>
              <w:spacing w:before="119"/>
              <w:jc w:val="center"/>
              <w:rPr>
                <w:sz w:val="20"/>
              </w:rPr>
            </w:pPr>
            <w:r>
              <w:rPr>
                <w:spacing w:val="-2"/>
                <w:sz w:val="20"/>
              </w:rPr>
              <w:t>775648</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2"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9" w:lineRule="exact"/>
              <w:ind w:left="112"/>
              <w:rPr>
                <w:sz w:val="20"/>
              </w:rPr>
            </w:pPr>
            <w:r>
              <w:rPr>
                <w:spacing w:val="-2"/>
                <w:sz w:val="20"/>
              </w:rPr>
              <w:t>ответственностью</w:t>
            </w:r>
          </w:p>
          <w:p>
            <w:pPr>
              <w:pStyle w:val="TableParagraph"/>
              <w:spacing w:before="34"/>
              <w:ind w:left="112"/>
              <w:rPr>
                <w:sz w:val="20"/>
              </w:rPr>
            </w:pPr>
            <w:r>
              <w:rPr>
                <w:sz w:val="20"/>
              </w:rPr>
              <w:t>«Варикоза</w:t>
            </w:r>
            <w:r>
              <w:rPr>
                <w:spacing w:val="-8"/>
                <w:sz w:val="20"/>
              </w:rPr>
              <w:t> </w:t>
            </w:r>
            <w:r>
              <w:rPr>
                <w:spacing w:val="-4"/>
                <w:sz w:val="20"/>
              </w:rPr>
              <w:t>нет»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10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right="10"/>
              <w:jc w:val="center"/>
              <w:rPr>
                <w:sz w:val="20"/>
              </w:rPr>
            </w:pPr>
            <w:r>
              <w:rPr>
                <w:spacing w:val="-5"/>
                <w:sz w:val="20"/>
              </w:rPr>
              <w:t>441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jc w:val="center"/>
              <w:rPr>
                <w:sz w:val="20"/>
              </w:rPr>
            </w:pPr>
            <w:r>
              <w:rPr>
                <w:spacing w:val="-2"/>
                <w:sz w:val="20"/>
              </w:rPr>
              <w:t>775652</w:t>
            </w:r>
          </w:p>
        </w:tc>
        <w:tc>
          <w:tcPr>
            <w:tcW w:w="1995" w:type="dxa"/>
          </w:tcPr>
          <w:p>
            <w:pPr>
              <w:pStyle w:val="TableParagraph"/>
              <w:spacing w:line="215" w:lineRule="exact"/>
              <w:ind w:left="112"/>
              <w:rPr>
                <w:sz w:val="20"/>
              </w:rPr>
            </w:pPr>
            <w:r>
              <w:rPr>
                <w:spacing w:val="-2"/>
                <w:sz w:val="20"/>
              </w:rPr>
              <w:t>Автономная</w:t>
            </w:r>
          </w:p>
          <w:p>
            <w:pPr>
              <w:pStyle w:val="TableParagraph"/>
              <w:spacing w:line="276" w:lineRule="auto" w:before="34"/>
              <w:ind w:left="112" w:right="240"/>
              <w:rPr>
                <w:sz w:val="20"/>
              </w:rPr>
            </w:pPr>
            <w:r>
              <w:rPr>
                <w:spacing w:val="-2"/>
                <w:sz w:val="20"/>
              </w:rPr>
              <w:t>некоммерческая организация </w:t>
            </w:r>
            <w:r>
              <w:rPr>
                <w:sz w:val="20"/>
              </w:rPr>
              <w:t>здравоохранения</w:t>
            </w:r>
            <w:r>
              <w:rPr>
                <w:spacing w:val="-13"/>
                <w:sz w:val="20"/>
              </w:rPr>
              <w:t> </w:t>
            </w:r>
            <w:r>
              <w:rPr>
                <w:sz w:val="20"/>
              </w:rPr>
              <w:t>и </w:t>
            </w:r>
            <w:r>
              <w:rPr>
                <w:spacing w:val="-2"/>
                <w:sz w:val="20"/>
              </w:rPr>
              <w:t>дополнительного образования Научно- исследовательский институт клинической</w:t>
            </w:r>
          </w:p>
          <w:p>
            <w:pPr>
              <w:pStyle w:val="TableParagraph"/>
              <w:spacing w:line="229" w:lineRule="exact"/>
              <w:ind w:left="112"/>
              <w:rPr>
                <w:sz w:val="20"/>
              </w:rPr>
            </w:pPr>
            <w:r>
              <w:rPr>
                <w:sz w:val="20"/>
              </w:rPr>
              <w:t>медицины</w:t>
            </w:r>
            <w:r>
              <w:rPr>
                <w:spacing w:val="-5"/>
                <w:sz w:val="20"/>
              </w:rPr>
              <w:t> </w:t>
            </w:r>
            <w:r>
              <w:rPr>
                <w:sz w:val="20"/>
              </w:rPr>
              <w:t>г.</w:t>
            </w:r>
            <w:r>
              <w:rPr>
                <w:spacing w:val="-4"/>
                <w:sz w:val="20"/>
              </w:rPr>
              <w:t> </w:t>
            </w:r>
            <w:r>
              <w:rPr>
                <w:spacing w:val="-2"/>
                <w:sz w:val="20"/>
              </w:rPr>
              <w:t>Москва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4"/>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442</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775654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295"/>
              <w:rPr>
                <w:sz w:val="20"/>
              </w:rPr>
            </w:pPr>
            <w:r>
              <w:rPr>
                <w:sz w:val="20"/>
              </w:rPr>
              <w:t>«Клиника</w:t>
            </w:r>
            <w:r>
              <w:rPr>
                <w:spacing w:val="-13"/>
                <w:sz w:val="20"/>
              </w:rPr>
              <w:t> </w:t>
            </w:r>
            <w:r>
              <w:rPr>
                <w:sz w:val="20"/>
              </w:rPr>
              <w:t>доктора </w:t>
            </w:r>
            <w:r>
              <w:rPr>
                <w:spacing w:val="-2"/>
                <w:sz w:val="20"/>
              </w:rPr>
              <w:t>Есиповой»</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443</w:t>
            </w:r>
          </w:p>
        </w:tc>
        <w:tc>
          <w:tcPr>
            <w:tcW w:w="1320" w:type="dxa"/>
          </w:tcPr>
          <w:p>
            <w:pPr>
              <w:pStyle w:val="TableParagraph"/>
              <w:spacing w:before="144"/>
              <w:rPr>
                <w:sz w:val="20"/>
              </w:rPr>
            </w:pPr>
          </w:p>
          <w:p>
            <w:pPr>
              <w:pStyle w:val="TableParagraph"/>
              <w:jc w:val="center"/>
              <w:rPr>
                <w:sz w:val="20"/>
              </w:rPr>
            </w:pPr>
            <w:r>
              <w:rPr>
                <w:spacing w:val="-2"/>
                <w:sz w:val="20"/>
              </w:rPr>
              <w:t>775655</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«Грандмед»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444</w:t>
            </w:r>
          </w:p>
        </w:tc>
        <w:tc>
          <w:tcPr>
            <w:tcW w:w="1320" w:type="dxa"/>
          </w:tcPr>
          <w:p>
            <w:pPr>
              <w:pStyle w:val="TableParagraph"/>
              <w:spacing w:before="144"/>
              <w:rPr>
                <w:sz w:val="20"/>
              </w:rPr>
            </w:pPr>
          </w:p>
          <w:p>
            <w:pPr>
              <w:pStyle w:val="TableParagraph"/>
              <w:jc w:val="center"/>
              <w:rPr>
                <w:sz w:val="20"/>
              </w:rPr>
            </w:pPr>
            <w:r>
              <w:rPr>
                <w:spacing w:val="-2"/>
                <w:sz w:val="20"/>
              </w:rPr>
              <w:t>775660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«Неомед»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445</w:t>
            </w:r>
          </w:p>
        </w:tc>
        <w:tc>
          <w:tcPr>
            <w:tcW w:w="1320" w:type="dxa"/>
          </w:tcPr>
          <w:p>
            <w:pPr>
              <w:pStyle w:val="TableParagraph"/>
              <w:spacing w:before="159"/>
              <w:rPr>
                <w:sz w:val="20"/>
              </w:rPr>
            </w:pPr>
          </w:p>
          <w:p>
            <w:pPr>
              <w:pStyle w:val="TableParagraph"/>
              <w:jc w:val="center"/>
              <w:rPr>
                <w:sz w:val="20"/>
              </w:rPr>
            </w:pPr>
            <w:r>
              <w:rPr>
                <w:spacing w:val="-2"/>
                <w:sz w:val="20"/>
              </w:rPr>
              <w:t>775661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«Союз </w:t>
            </w:r>
            <w:r>
              <w:rPr>
                <w:spacing w:val="-2"/>
                <w:sz w:val="20"/>
              </w:rPr>
              <w:t>медицин»</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446</w:t>
            </w:r>
          </w:p>
        </w:tc>
        <w:tc>
          <w:tcPr>
            <w:tcW w:w="1320" w:type="dxa"/>
          </w:tcPr>
          <w:p>
            <w:pPr>
              <w:pStyle w:val="TableParagraph"/>
              <w:spacing w:before="119"/>
              <w:jc w:val="center"/>
              <w:rPr>
                <w:sz w:val="20"/>
              </w:rPr>
            </w:pPr>
            <w:r>
              <w:rPr>
                <w:spacing w:val="-2"/>
                <w:sz w:val="20"/>
              </w:rPr>
              <w:t>775662</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1</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1</w:t>
            </w:r>
          </w:p>
        </w:tc>
        <w:tc>
          <w:tcPr>
            <w:tcW w:w="1200" w:type="dxa"/>
          </w:tcPr>
          <w:p>
            <w:pPr>
              <w:pStyle w:val="TableParagraph"/>
              <w:spacing w:before="119"/>
              <w:ind w:left="39" w:right="29"/>
              <w:jc w:val="center"/>
              <w:rPr>
                <w:sz w:val="20"/>
              </w:rPr>
            </w:pPr>
            <w:r>
              <w:rPr>
                <w:spacing w:val="-10"/>
                <w:sz w:val="20"/>
              </w:rPr>
              <w:t>1</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59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before="2"/>
              <w:ind w:left="112"/>
              <w:rPr>
                <w:sz w:val="20"/>
              </w:rPr>
            </w:pPr>
            <w:r>
              <w:rPr>
                <w:spacing w:val="-2"/>
                <w:sz w:val="20"/>
              </w:rPr>
              <w:t>ответственностью</w:t>
            </w:r>
          </w:p>
          <w:p>
            <w:pPr>
              <w:pStyle w:val="TableParagraph"/>
              <w:spacing w:before="35"/>
              <w:ind w:left="112"/>
              <w:rPr>
                <w:sz w:val="20"/>
              </w:rPr>
            </w:pPr>
            <w:r>
              <w:rPr>
                <w:spacing w:val="-2"/>
                <w:sz w:val="20"/>
              </w:rPr>
              <w:t>«Медикалдент»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447</w:t>
            </w:r>
          </w:p>
        </w:tc>
        <w:tc>
          <w:tcPr>
            <w:tcW w:w="1320" w:type="dxa"/>
          </w:tcPr>
          <w:p>
            <w:pPr>
              <w:pStyle w:val="TableParagraph"/>
              <w:spacing w:before="144"/>
              <w:rPr>
                <w:sz w:val="20"/>
              </w:rPr>
            </w:pPr>
          </w:p>
          <w:p>
            <w:pPr>
              <w:pStyle w:val="TableParagraph"/>
              <w:jc w:val="center"/>
              <w:rPr>
                <w:sz w:val="20"/>
              </w:rPr>
            </w:pPr>
            <w:r>
              <w:rPr>
                <w:spacing w:val="-2"/>
                <w:sz w:val="20"/>
              </w:rPr>
              <w:t>775663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«ЛДЦ</w:t>
            </w:r>
            <w:r>
              <w:rPr>
                <w:spacing w:val="-3"/>
                <w:sz w:val="20"/>
              </w:rPr>
              <w:t> </w:t>
            </w:r>
            <w:r>
              <w:rPr>
                <w:spacing w:val="-2"/>
                <w:sz w:val="20"/>
              </w:rPr>
              <w:t>Престиж»</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448</w:t>
            </w:r>
          </w:p>
        </w:tc>
        <w:tc>
          <w:tcPr>
            <w:tcW w:w="1320" w:type="dxa"/>
          </w:tcPr>
          <w:p>
            <w:pPr>
              <w:pStyle w:val="TableParagraph"/>
              <w:spacing w:before="144"/>
              <w:rPr>
                <w:sz w:val="20"/>
              </w:rPr>
            </w:pPr>
          </w:p>
          <w:p>
            <w:pPr>
              <w:pStyle w:val="TableParagraph"/>
              <w:jc w:val="center"/>
              <w:rPr>
                <w:sz w:val="20"/>
              </w:rPr>
            </w:pPr>
            <w:r>
              <w:rPr>
                <w:spacing w:val="-2"/>
                <w:sz w:val="20"/>
              </w:rPr>
              <w:t>775664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«Меди</w:t>
            </w:r>
            <w:r>
              <w:rPr>
                <w:spacing w:val="-4"/>
                <w:sz w:val="20"/>
              </w:rPr>
              <w:t> </w:t>
            </w:r>
            <w:r>
              <w:rPr>
                <w:spacing w:val="-2"/>
                <w:sz w:val="20"/>
              </w:rPr>
              <w:t>Клаб»</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449</w:t>
            </w:r>
          </w:p>
        </w:tc>
        <w:tc>
          <w:tcPr>
            <w:tcW w:w="1320" w:type="dxa"/>
          </w:tcPr>
          <w:p>
            <w:pPr>
              <w:pStyle w:val="TableParagraph"/>
              <w:spacing w:before="159"/>
              <w:rPr>
                <w:sz w:val="20"/>
              </w:rPr>
            </w:pPr>
          </w:p>
          <w:p>
            <w:pPr>
              <w:pStyle w:val="TableParagraph"/>
              <w:jc w:val="center"/>
              <w:rPr>
                <w:sz w:val="20"/>
              </w:rPr>
            </w:pPr>
            <w:r>
              <w:rPr>
                <w:spacing w:val="-2"/>
                <w:sz w:val="20"/>
              </w:rPr>
              <w:t>775667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«Ринклиник»</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450</w:t>
            </w:r>
          </w:p>
        </w:tc>
        <w:tc>
          <w:tcPr>
            <w:tcW w:w="1320" w:type="dxa"/>
          </w:tcPr>
          <w:p>
            <w:pPr>
              <w:pStyle w:val="TableParagraph"/>
              <w:spacing w:before="159"/>
              <w:rPr>
                <w:sz w:val="20"/>
              </w:rPr>
            </w:pPr>
          </w:p>
          <w:p>
            <w:pPr>
              <w:pStyle w:val="TableParagraph"/>
              <w:jc w:val="center"/>
              <w:rPr>
                <w:sz w:val="20"/>
              </w:rPr>
            </w:pPr>
            <w:r>
              <w:rPr>
                <w:spacing w:val="-2"/>
                <w:sz w:val="20"/>
              </w:rPr>
              <w:t>775668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«Халил </w:t>
            </w:r>
            <w:r>
              <w:rPr>
                <w:spacing w:val="-2"/>
                <w:sz w:val="20"/>
              </w:rPr>
              <w:t>Шифа»</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451</w:t>
            </w:r>
          </w:p>
        </w:tc>
        <w:tc>
          <w:tcPr>
            <w:tcW w:w="1320" w:type="dxa"/>
          </w:tcPr>
          <w:p>
            <w:pPr>
              <w:pStyle w:val="TableParagraph"/>
              <w:spacing w:before="159"/>
              <w:rPr>
                <w:sz w:val="20"/>
              </w:rPr>
            </w:pPr>
          </w:p>
          <w:p>
            <w:pPr>
              <w:pStyle w:val="TableParagraph"/>
              <w:jc w:val="center"/>
              <w:rPr>
                <w:sz w:val="20"/>
              </w:rPr>
            </w:pPr>
            <w:r>
              <w:rPr>
                <w:spacing w:val="-2"/>
                <w:sz w:val="20"/>
              </w:rPr>
              <w:t>775672</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«Клиника</w:t>
            </w:r>
            <w:r>
              <w:rPr>
                <w:spacing w:val="-7"/>
                <w:sz w:val="20"/>
              </w:rPr>
              <w:t> </w:t>
            </w:r>
            <w:r>
              <w:rPr>
                <w:spacing w:val="-2"/>
                <w:sz w:val="20"/>
              </w:rPr>
              <w:t>Медисав»</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452</w:t>
            </w:r>
          </w:p>
        </w:tc>
        <w:tc>
          <w:tcPr>
            <w:tcW w:w="1320" w:type="dxa"/>
          </w:tcPr>
          <w:p>
            <w:pPr>
              <w:pStyle w:val="TableParagraph"/>
              <w:spacing w:before="144"/>
              <w:rPr>
                <w:sz w:val="20"/>
              </w:rPr>
            </w:pPr>
          </w:p>
          <w:p>
            <w:pPr>
              <w:pStyle w:val="TableParagraph"/>
              <w:jc w:val="center"/>
              <w:rPr>
                <w:sz w:val="20"/>
              </w:rPr>
            </w:pPr>
            <w:r>
              <w:rPr>
                <w:spacing w:val="-2"/>
                <w:sz w:val="20"/>
              </w:rPr>
              <w:t>775673</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«Клиника</w:t>
            </w:r>
            <w:r>
              <w:rPr>
                <w:spacing w:val="-7"/>
                <w:sz w:val="20"/>
              </w:rPr>
              <w:t> </w:t>
            </w:r>
            <w:r>
              <w:rPr>
                <w:spacing w:val="-2"/>
                <w:sz w:val="20"/>
              </w:rPr>
              <w:t>МЦДК»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453</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775675</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15"/>
              <w:rPr>
                <w:sz w:val="20"/>
              </w:rPr>
            </w:pPr>
            <w:r>
              <w:rPr>
                <w:spacing w:val="-2"/>
                <w:sz w:val="20"/>
              </w:rPr>
              <w:t>«Многопрофильный медико-</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2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ind w:left="112" w:right="497"/>
              <w:rPr>
                <w:sz w:val="20"/>
              </w:rPr>
            </w:pPr>
            <w:r>
              <w:rPr>
                <w:spacing w:val="-2"/>
                <w:sz w:val="20"/>
              </w:rPr>
              <w:t>хирургический </w:t>
            </w:r>
            <w:r>
              <w:rPr>
                <w:sz w:val="20"/>
              </w:rPr>
              <w:t>центр</w:t>
            </w:r>
            <w:r>
              <w:rPr>
                <w:spacing w:val="-13"/>
                <w:sz w:val="20"/>
              </w:rPr>
              <w:t> </w:t>
            </w:r>
            <w:r>
              <w:rPr>
                <w:sz w:val="20"/>
              </w:rPr>
              <w:t>«Основа»</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454</w:t>
            </w:r>
          </w:p>
        </w:tc>
        <w:tc>
          <w:tcPr>
            <w:tcW w:w="1320" w:type="dxa"/>
          </w:tcPr>
          <w:p>
            <w:pPr>
              <w:pStyle w:val="TableParagraph"/>
              <w:spacing w:before="159"/>
              <w:rPr>
                <w:sz w:val="20"/>
              </w:rPr>
            </w:pPr>
          </w:p>
          <w:p>
            <w:pPr>
              <w:pStyle w:val="TableParagraph"/>
              <w:jc w:val="center"/>
              <w:rPr>
                <w:sz w:val="20"/>
              </w:rPr>
            </w:pPr>
            <w:r>
              <w:rPr>
                <w:spacing w:val="-2"/>
                <w:sz w:val="20"/>
              </w:rPr>
              <w:t>775677</w:t>
            </w:r>
          </w:p>
        </w:tc>
        <w:tc>
          <w:tcPr>
            <w:tcW w:w="1995" w:type="dxa"/>
          </w:tcPr>
          <w:p>
            <w:pPr>
              <w:pStyle w:val="TableParagraph"/>
              <w:spacing w:line="276" w:lineRule="auto"/>
              <w:ind w:left="112"/>
              <w:rPr>
                <w:sz w:val="20"/>
              </w:rPr>
            </w:pPr>
            <w:r>
              <w:rPr>
                <w:spacing w:val="-2"/>
                <w:sz w:val="20"/>
              </w:rPr>
              <w:t>Байкальская ассоциация медицинских организаций</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455</w:t>
            </w:r>
          </w:p>
        </w:tc>
        <w:tc>
          <w:tcPr>
            <w:tcW w:w="1320" w:type="dxa"/>
          </w:tcPr>
          <w:p>
            <w:pPr>
              <w:pStyle w:val="TableParagraph"/>
              <w:spacing w:before="159"/>
              <w:rPr>
                <w:sz w:val="20"/>
              </w:rPr>
            </w:pPr>
          </w:p>
          <w:p>
            <w:pPr>
              <w:pStyle w:val="TableParagraph"/>
              <w:jc w:val="center"/>
              <w:rPr>
                <w:sz w:val="20"/>
              </w:rPr>
            </w:pPr>
            <w:r>
              <w:rPr>
                <w:spacing w:val="-2"/>
                <w:sz w:val="20"/>
              </w:rPr>
              <w:t>775682</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«Востокмед»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456</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775687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562"/>
              <w:rPr>
                <w:sz w:val="20"/>
              </w:rPr>
            </w:pPr>
            <w:r>
              <w:rPr>
                <w:sz w:val="20"/>
              </w:rPr>
              <w:t>«Клиника</w:t>
            </w:r>
            <w:r>
              <w:rPr>
                <w:spacing w:val="-13"/>
                <w:sz w:val="20"/>
              </w:rPr>
              <w:t> </w:t>
            </w:r>
            <w:r>
              <w:rPr>
                <w:sz w:val="20"/>
              </w:rPr>
              <w:t>Будь </w:t>
            </w:r>
            <w:r>
              <w:rPr>
                <w:spacing w:val="-2"/>
                <w:sz w:val="20"/>
              </w:rPr>
              <w:t>здоров»</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457</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775688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49"/>
              <w:rPr>
                <w:sz w:val="20"/>
              </w:rPr>
            </w:pPr>
            <w:r>
              <w:rPr>
                <w:spacing w:val="-2"/>
                <w:sz w:val="20"/>
              </w:rPr>
              <w:t>«Поликлиника рядом»</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458</w:t>
            </w:r>
          </w:p>
        </w:tc>
        <w:tc>
          <w:tcPr>
            <w:tcW w:w="1320" w:type="dxa"/>
          </w:tcPr>
          <w:p>
            <w:pPr>
              <w:pStyle w:val="TableParagraph"/>
              <w:spacing w:before="159"/>
              <w:rPr>
                <w:sz w:val="20"/>
              </w:rPr>
            </w:pPr>
          </w:p>
          <w:p>
            <w:pPr>
              <w:pStyle w:val="TableParagraph"/>
              <w:jc w:val="center"/>
              <w:rPr>
                <w:sz w:val="20"/>
              </w:rPr>
            </w:pPr>
            <w:r>
              <w:rPr>
                <w:spacing w:val="-2"/>
                <w:sz w:val="20"/>
              </w:rPr>
              <w:t>775689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«СК</w:t>
            </w:r>
            <w:r>
              <w:rPr>
                <w:spacing w:val="-2"/>
                <w:sz w:val="20"/>
              </w:rPr>
              <w:t> Пантократор»</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459</w:t>
            </w:r>
          </w:p>
        </w:tc>
        <w:tc>
          <w:tcPr>
            <w:tcW w:w="1320" w:type="dxa"/>
          </w:tcPr>
          <w:p>
            <w:pPr>
              <w:pStyle w:val="TableParagraph"/>
              <w:spacing w:before="144"/>
              <w:rPr>
                <w:sz w:val="20"/>
              </w:rPr>
            </w:pPr>
          </w:p>
          <w:p>
            <w:pPr>
              <w:pStyle w:val="TableParagraph"/>
              <w:jc w:val="center"/>
              <w:rPr>
                <w:sz w:val="20"/>
              </w:rPr>
            </w:pPr>
            <w:r>
              <w:rPr>
                <w:spacing w:val="-2"/>
                <w:sz w:val="20"/>
              </w:rPr>
              <w:t>775690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«Мирамед»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990" w:hRule="atLeast"/>
        </w:trPr>
        <w:tc>
          <w:tcPr>
            <w:tcW w:w="540" w:type="dxa"/>
          </w:tcPr>
          <w:p>
            <w:pPr>
              <w:pStyle w:val="TableParagraph"/>
              <w:spacing w:before="9"/>
              <w:rPr>
                <w:sz w:val="20"/>
              </w:rPr>
            </w:pPr>
          </w:p>
          <w:p>
            <w:pPr>
              <w:pStyle w:val="TableParagraph"/>
              <w:ind w:left="10" w:right="10"/>
              <w:jc w:val="center"/>
              <w:rPr>
                <w:sz w:val="20"/>
              </w:rPr>
            </w:pPr>
            <w:r>
              <w:rPr>
                <w:spacing w:val="-5"/>
                <w:sz w:val="20"/>
              </w:rPr>
              <w:t>460</w:t>
            </w:r>
          </w:p>
        </w:tc>
        <w:tc>
          <w:tcPr>
            <w:tcW w:w="1320" w:type="dxa"/>
          </w:tcPr>
          <w:p>
            <w:pPr>
              <w:pStyle w:val="TableParagraph"/>
              <w:spacing w:before="9"/>
              <w:rPr>
                <w:sz w:val="20"/>
              </w:rPr>
            </w:pPr>
          </w:p>
          <w:p>
            <w:pPr>
              <w:pStyle w:val="TableParagraph"/>
              <w:jc w:val="center"/>
              <w:rPr>
                <w:sz w:val="20"/>
              </w:rPr>
            </w:pPr>
            <w:r>
              <w:rPr>
                <w:spacing w:val="-2"/>
                <w:sz w:val="20"/>
              </w:rPr>
              <w:t>775691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before="34"/>
              <w:ind w:left="112"/>
              <w:rPr>
                <w:sz w:val="20"/>
              </w:rPr>
            </w:pPr>
            <w:r>
              <w:rPr>
                <w:spacing w:val="-2"/>
                <w:sz w:val="20"/>
              </w:rPr>
              <w:t>ограниченной</w:t>
            </w:r>
          </w:p>
        </w:tc>
        <w:tc>
          <w:tcPr>
            <w:tcW w:w="1590" w:type="dxa"/>
          </w:tcPr>
          <w:p>
            <w:pPr>
              <w:pStyle w:val="TableParagraph"/>
              <w:spacing w:before="9"/>
              <w:rPr>
                <w:sz w:val="20"/>
              </w:rPr>
            </w:pPr>
          </w:p>
          <w:p>
            <w:pPr>
              <w:pStyle w:val="TableParagraph"/>
              <w:ind w:left="21" w:right="11"/>
              <w:jc w:val="center"/>
              <w:rPr>
                <w:sz w:val="20"/>
              </w:rPr>
            </w:pPr>
            <w:r>
              <w:rPr>
                <w:spacing w:val="-10"/>
                <w:sz w:val="20"/>
              </w:rPr>
              <w:t>0</w:t>
            </w:r>
          </w:p>
        </w:tc>
        <w:tc>
          <w:tcPr>
            <w:tcW w:w="1470" w:type="dxa"/>
          </w:tcPr>
          <w:p>
            <w:pPr>
              <w:pStyle w:val="TableParagraph"/>
              <w:spacing w:before="9"/>
              <w:rPr>
                <w:sz w:val="20"/>
              </w:rPr>
            </w:pPr>
          </w:p>
          <w:p>
            <w:pPr>
              <w:pStyle w:val="TableParagraph"/>
              <w:ind w:left="39" w:right="29"/>
              <w:jc w:val="center"/>
              <w:rPr>
                <w:sz w:val="20"/>
              </w:rPr>
            </w:pPr>
            <w:r>
              <w:rPr>
                <w:spacing w:val="-10"/>
                <w:sz w:val="20"/>
              </w:rPr>
              <w:t>1</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065" w:type="dxa"/>
          </w:tcPr>
          <w:p>
            <w:pPr>
              <w:pStyle w:val="TableParagraph"/>
              <w:spacing w:before="9"/>
              <w:rPr>
                <w:sz w:val="20"/>
              </w:rPr>
            </w:pPr>
          </w:p>
          <w:p>
            <w:pPr>
              <w:pStyle w:val="TableParagraph"/>
              <w:ind w:right="4"/>
              <w:jc w:val="center"/>
              <w:rPr>
                <w:sz w:val="20"/>
              </w:rPr>
            </w:pPr>
            <w:r>
              <w:rPr>
                <w:spacing w:val="-10"/>
                <w:sz w:val="20"/>
              </w:rPr>
              <w:t>0</w:t>
            </w:r>
          </w:p>
        </w:tc>
        <w:tc>
          <w:tcPr>
            <w:tcW w:w="1320" w:type="dxa"/>
          </w:tcPr>
          <w:p>
            <w:pPr>
              <w:pStyle w:val="TableParagraph"/>
              <w:spacing w:before="9"/>
              <w:rPr>
                <w:sz w:val="20"/>
              </w:rPr>
            </w:pPr>
          </w:p>
          <w:p>
            <w:pPr>
              <w:pStyle w:val="TableParagraph"/>
              <w:ind w:left="10"/>
              <w:jc w:val="center"/>
              <w:rPr>
                <w:sz w:val="20"/>
              </w:rPr>
            </w:pPr>
            <w:r>
              <w:rPr>
                <w:spacing w:val="-10"/>
                <w:sz w:val="20"/>
              </w:rPr>
              <w:t>0</w:t>
            </w:r>
          </w:p>
        </w:tc>
        <w:tc>
          <w:tcPr>
            <w:tcW w:w="1200" w:type="dxa"/>
          </w:tcPr>
          <w:p>
            <w:pPr>
              <w:pStyle w:val="TableParagraph"/>
              <w:spacing w:before="9"/>
              <w:rPr>
                <w:sz w:val="20"/>
              </w:rPr>
            </w:pPr>
          </w:p>
          <w:p>
            <w:pPr>
              <w:pStyle w:val="TableParagraph"/>
              <w:ind w:left="39" w:right="29"/>
              <w:jc w:val="center"/>
              <w:rPr>
                <w:sz w:val="20"/>
              </w:rPr>
            </w:pPr>
            <w:r>
              <w:rPr>
                <w:spacing w:val="-10"/>
                <w:sz w:val="20"/>
              </w:rPr>
              <w:t>0</w:t>
            </w:r>
          </w:p>
        </w:tc>
        <w:tc>
          <w:tcPr>
            <w:tcW w:w="1050" w:type="dxa"/>
          </w:tcPr>
          <w:p>
            <w:pPr>
              <w:pStyle w:val="TableParagraph"/>
              <w:spacing w:before="9"/>
              <w:rPr>
                <w:sz w:val="20"/>
              </w:rPr>
            </w:pPr>
          </w:p>
          <w:p>
            <w:pPr>
              <w:pStyle w:val="TableParagraph"/>
              <w:ind w:left="41" w:right="31"/>
              <w:jc w:val="center"/>
              <w:rPr>
                <w:sz w:val="20"/>
              </w:rPr>
            </w:pPr>
            <w:r>
              <w:rPr>
                <w:spacing w:val="-10"/>
                <w:sz w:val="20"/>
              </w:rPr>
              <w:t>0</w:t>
            </w:r>
          </w:p>
        </w:tc>
        <w:tc>
          <w:tcPr>
            <w:tcW w:w="810" w:type="dxa"/>
          </w:tcPr>
          <w:p>
            <w:pPr>
              <w:pStyle w:val="TableParagraph"/>
              <w:spacing w:before="9"/>
              <w:rPr>
                <w:sz w:val="20"/>
              </w:rPr>
            </w:pPr>
          </w:p>
          <w:p>
            <w:pPr>
              <w:pStyle w:val="TableParagraph"/>
              <w:ind w:left="19" w:right="9"/>
              <w:jc w:val="center"/>
              <w:rPr>
                <w:sz w:val="20"/>
              </w:rPr>
            </w:pPr>
            <w:r>
              <w:rPr>
                <w:spacing w:val="-10"/>
                <w:sz w:val="20"/>
              </w:rPr>
              <w:t>0</w:t>
            </w:r>
          </w:p>
        </w:tc>
        <w:tc>
          <w:tcPr>
            <w:tcW w:w="795" w:type="dxa"/>
          </w:tcPr>
          <w:p>
            <w:pPr>
              <w:pStyle w:val="TableParagraph"/>
              <w:spacing w:before="9"/>
              <w:rPr>
                <w:sz w:val="20"/>
              </w:rPr>
            </w:pPr>
          </w:p>
          <w:p>
            <w:pPr>
              <w:pStyle w:val="TableParagraph"/>
              <w:ind w:left="7" w:right="11"/>
              <w:jc w:val="center"/>
              <w:rPr>
                <w:sz w:val="20"/>
              </w:rPr>
            </w:pPr>
            <w:r>
              <w:rPr>
                <w:spacing w:val="-10"/>
                <w:sz w:val="20"/>
              </w:rPr>
              <w:t>0</w:t>
            </w:r>
          </w:p>
        </w:tc>
        <w:tc>
          <w:tcPr>
            <w:tcW w:w="930" w:type="dxa"/>
          </w:tcPr>
          <w:p>
            <w:pPr>
              <w:pStyle w:val="TableParagraph"/>
              <w:spacing w:before="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73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26" w:lineRule="exact"/>
              <w:ind w:left="112"/>
              <w:rPr>
                <w:sz w:val="20"/>
              </w:rPr>
            </w:pPr>
            <w:r>
              <w:rPr>
                <w:spacing w:val="-2"/>
                <w:sz w:val="20"/>
              </w:rPr>
              <w:t>ответственностью</w:t>
            </w:r>
          </w:p>
          <w:p>
            <w:pPr>
              <w:pStyle w:val="TableParagraph"/>
              <w:spacing w:before="34"/>
              <w:ind w:left="112"/>
              <w:rPr>
                <w:sz w:val="20"/>
              </w:rPr>
            </w:pPr>
            <w:r>
              <w:rPr>
                <w:sz w:val="20"/>
              </w:rPr>
              <w:t>«Ис</w:t>
            </w:r>
            <w:r>
              <w:rPr>
                <w:spacing w:val="-2"/>
                <w:sz w:val="20"/>
              </w:rPr>
              <w:t> Дент»</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461</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774824</w:t>
            </w:r>
          </w:p>
        </w:tc>
        <w:tc>
          <w:tcPr>
            <w:tcW w:w="1995" w:type="dxa"/>
          </w:tcPr>
          <w:p>
            <w:pPr>
              <w:pStyle w:val="TableParagraph"/>
              <w:spacing w:line="276" w:lineRule="auto"/>
              <w:ind w:left="112" w:right="188"/>
              <w:rPr>
                <w:sz w:val="20"/>
              </w:rPr>
            </w:pPr>
            <w:r>
              <w:rPr>
                <w:spacing w:val="-2"/>
                <w:sz w:val="20"/>
              </w:rPr>
              <w:t>Акционерное </w:t>
            </w:r>
            <w:r>
              <w:rPr>
                <w:sz w:val="20"/>
              </w:rPr>
              <w:t>общество</w:t>
            </w:r>
            <w:r>
              <w:rPr>
                <w:spacing w:val="-13"/>
                <w:sz w:val="20"/>
              </w:rPr>
              <w:t> </w:t>
            </w:r>
            <w:r>
              <w:rPr>
                <w:sz w:val="20"/>
              </w:rPr>
              <w:t>«Научно- </w:t>
            </w:r>
            <w:r>
              <w:rPr>
                <w:spacing w:val="-2"/>
                <w:sz w:val="20"/>
              </w:rPr>
              <w:t>производственное предприятие</w:t>
            </w:r>
          </w:p>
          <w:p>
            <w:pPr>
              <w:pStyle w:val="TableParagraph"/>
              <w:spacing w:line="230" w:lineRule="exact"/>
              <w:ind w:left="112"/>
              <w:rPr>
                <w:sz w:val="20"/>
              </w:rPr>
            </w:pPr>
            <w:r>
              <w:rPr>
                <w:spacing w:val="-2"/>
                <w:sz w:val="20"/>
              </w:rPr>
              <w:t>«САЛЮТ»</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28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right="10"/>
              <w:jc w:val="center"/>
              <w:rPr>
                <w:sz w:val="20"/>
              </w:rPr>
            </w:pPr>
            <w:r>
              <w:rPr>
                <w:spacing w:val="-5"/>
                <w:sz w:val="20"/>
              </w:rPr>
              <w:t>462</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jc w:val="center"/>
              <w:rPr>
                <w:sz w:val="20"/>
              </w:rPr>
            </w:pPr>
            <w:r>
              <w:rPr>
                <w:spacing w:val="-2"/>
                <w:sz w:val="20"/>
              </w:rPr>
              <w:t>774879</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государственное бюджетное учреждение</w:t>
            </w:r>
          </w:p>
          <w:p>
            <w:pPr>
              <w:pStyle w:val="TableParagraph"/>
              <w:spacing w:line="276" w:lineRule="auto"/>
              <w:ind w:left="112" w:right="171"/>
              <w:rPr>
                <w:sz w:val="20"/>
              </w:rPr>
            </w:pPr>
            <w:r>
              <w:rPr>
                <w:sz w:val="20"/>
              </w:rPr>
              <w:t>«Больница с </w:t>
            </w:r>
            <w:r>
              <w:rPr>
                <w:spacing w:val="-2"/>
                <w:sz w:val="20"/>
              </w:rPr>
              <w:t>поликлиникой» </w:t>
            </w:r>
            <w:r>
              <w:rPr>
                <w:sz w:val="20"/>
              </w:rPr>
              <w:t>Управления</w:t>
            </w:r>
            <w:r>
              <w:rPr>
                <w:spacing w:val="-13"/>
                <w:sz w:val="20"/>
              </w:rPr>
              <w:t> </w:t>
            </w:r>
            <w:r>
              <w:rPr>
                <w:sz w:val="20"/>
              </w:rPr>
              <w:t>делами </w:t>
            </w:r>
            <w:r>
              <w:rPr>
                <w:spacing w:val="-2"/>
                <w:sz w:val="20"/>
              </w:rPr>
              <w:t>Президента Российской Федерации</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463</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775261</w:t>
            </w:r>
          </w:p>
        </w:tc>
        <w:tc>
          <w:tcPr>
            <w:tcW w:w="1995" w:type="dxa"/>
          </w:tcPr>
          <w:p>
            <w:pPr>
              <w:pStyle w:val="TableParagraph"/>
              <w:spacing w:line="276" w:lineRule="auto"/>
              <w:ind w:left="112" w:right="86"/>
              <w:rPr>
                <w:sz w:val="20"/>
              </w:rPr>
            </w:pPr>
            <w:r>
              <w:rPr>
                <w:spacing w:val="-2"/>
                <w:sz w:val="20"/>
              </w:rPr>
              <w:t>Акционерное </w:t>
            </w:r>
            <w:r>
              <w:rPr>
                <w:sz w:val="20"/>
              </w:rPr>
              <w:t>общество</w:t>
            </w:r>
            <w:r>
              <w:rPr>
                <w:spacing w:val="-13"/>
                <w:sz w:val="20"/>
              </w:rPr>
              <w:t> </w:t>
            </w:r>
            <w:r>
              <w:rPr>
                <w:sz w:val="20"/>
              </w:rPr>
              <w:t>«Институт </w:t>
            </w:r>
            <w:r>
              <w:rPr>
                <w:spacing w:val="-2"/>
                <w:sz w:val="20"/>
              </w:rPr>
              <w:t>пластической </w:t>
            </w:r>
            <w:r>
              <w:rPr>
                <w:sz w:val="20"/>
              </w:rPr>
              <w:t>хирургии и </w:t>
            </w:r>
            <w:r>
              <w:rPr>
                <w:spacing w:val="-2"/>
                <w:sz w:val="20"/>
              </w:rPr>
              <w:t>косметологии»</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464</w:t>
            </w:r>
          </w:p>
        </w:tc>
        <w:tc>
          <w:tcPr>
            <w:tcW w:w="1320" w:type="dxa"/>
          </w:tcPr>
          <w:p>
            <w:pPr>
              <w:pStyle w:val="TableParagraph"/>
              <w:spacing w:before="144"/>
              <w:rPr>
                <w:sz w:val="20"/>
              </w:rPr>
            </w:pPr>
          </w:p>
          <w:p>
            <w:pPr>
              <w:pStyle w:val="TableParagraph"/>
              <w:jc w:val="center"/>
              <w:rPr>
                <w:sz w:val="20"/>
              </w:rPr>
            </w:pPr>
            <w:r>
              <w:rPr>
                <w:spacing w:val="-2"/>
                <w:sz w:val="20"/>
              </w:rPr>
              <w:t>775272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«Смайл-</w:t>
            </w:r>
            <w:r>
              <w:rPr>
                <w:spacing w:val="-5"/>
                <w:sz w:val="20"/>
              </w:rPr>
              <w:t>32»</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465</w:t>
            </w:r>
          </w:p>
        </w:tc>
        <w:tc>
          <w:tcPr>
            <w:tcW w:w="1320" w:type="dxa"/>
          </w:tcPr>
          <w:p>
            <w:pPr>
              <w:pStyle w:val="TableParagraph"/>
              <w:spacing w:before="144"/>
              <w:rPr>
                <w:sz w:val="20"/>
              </w:rPr>
            </w:pPr>
          </w:p>
          <w:p>
            <w:pPr>
              <w:pStyle w:val="TableParagraph"/>
              <w:jc w:val="center"/>
              <w:rPr>
                <w:sz w:val="20"/>
              </w:rPr>
            </w:pPr>
            <w:r>
              <w:rPr>
                <w:spacing w:val="-2"/>
                <w:sz w:val="20"/>
              </w:rPr>
              <w:t>775349</w:t>
            </w:r>
          </w:p>
        </w:tc>
        <w:tc>
          <w:tcPr>
            <w:tcW w:w="1995" w:type="dxa"/>
          </w:tcPr>
          <w:p>
            <w:pPr>
              <w:pStyle w:val="TableParagraph"/>
              <w:spacing w:line="215" w:lineRule="exact"/>
              <w:ind w:left="112"/>
              <w:rPr>
                <w:sz w:val="20"/>
              </w:rPr>
            </w:pPr>
            <w:r>
              <w:rPr>
                <w:spacing w:val="-2"/>
                <w:sz w:val="20"/>
              </w:rPr>
              <w:t>Закрытое</w:t>
            </w:r>
          </w:p>
          <w:p>
            <w:pPr>
              <w:pStyle w:val="TableParagraph"/>
              <w:spacing w:line="276" w:lineRule="auto" w:before="34"/>
              <w:ind w:left="112" w:right="149"/>
              <w:rPr>
                <w:sz w:val="20"/>
              </w:rPr>
            </w:pPr>
            <w:r>
              <w:rPr>
                <w:spacing w:val="-2"/>
                <w:sz w:val="20"/>
              </w:rPr>
              <w:t>акционерное общество</w:t>
            </w:r>
          </w:p>
          <w:p>
            <w:pPr>
              <w:pStyle w:val="TableParagraph"/>
              <w:ind w:left="112"/>
              <w:rPr>
                <w:sz w:val="20"/>
              </w:rPr>
            </w:pPr>
            <w:r>
              <w:rPr>
                <w:spacing w:val="-2"/>
                <w:sz w:val="20"/>
              </w:rPr>
              <w:t>«Клиника»</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735" w:hRule="atLeast"/>
        </w:trPr>
        <w:tc>
          <w:tcPr>
            <w:tcW w:w="540" w:type="dxa"/>
          </w:tcPr>
          <w:p>
            <w:pPr>
              <w:pStyle w:val="TableParagraph"/>
              <w:spacing w:before="119"/>
              <w:ind w:left="10" w:right="10"/>
              <w:jc w:val="center"/>
              <w:rPr>
                <w:sz w:val="20"/>
              </w:rPr>
            </w:pPr>
            <w:r>
              <w:rPr>
                <w:spacing w:val="-5"/>
                <w:sz w:val="20"/>
              </w:rPr>
              <w:t>466</w:t>
            </w:r>
          </w:p>
        </w:tc>
        <w:tc>
          <w:tcPr>
            <w:tcW w:w="1320" w:type="dxa"/>
          </w:tcPr>
          <w:p>
            <w:pPr>
              <w:pStyle w:val="TableParagraph"/>
              <w:spacing w:before="119"/>
              <w:jc w:val="center"/>
              <w:rPr>
                <w:sz w:val="20"/>
              </w:rPr>
            </w:pPr>
            <w:r>
              <w:rPr>
                <w:spacing w:val="-2"/>
                <w:sz w:val="20"/>
              </w:rPr>
              <w:t>775723</w:t>
            </w:r>
          </w:p>
        </w:tc>
        <w:tc>
          <w:tcPr>
            <w:tcW w:w="1995" w:type="dxa"/>
          </w:tcPr>
          <w:p>
            <w:pPr>
              <w:pStyle w:val="TableParagraph"/>
              <w:spacing w:line="276" w:lineRule="auto"/>
              <w:ind w:left="112"/>
              <w:rPr>
                <w:sz w:val="20"/>
              </w:rPr>
            </w:pPr>
            <w:r>
              <w:rPr>
                <w:sz w:val="20"/>
              </w:rPr>
              <w:t>Общество с </w:t>
            </w:r>
            <w:r>
              <w:rPr>
                <w:spacing w:val="-2"/>
                <w:sz w:val="20"/>
              </w:rPr>
              <w:t>ограниченной</w:t>
            </w:r>
          </w:p>
        </w:tc>
        <w:tc>
          <w:tcPr>
            <w:tcW w:w="1590" w:type="dxa"/>
          </w:tcPr>
          <w:p>
            <w:pPr>
              <w:pStyle w:val="TableParagraph"/>
              <w:spacing w:before="119"/>
              <w:ind w:left="21" w:right="11"/>
              <w:jc w:val="center"/>
              <w:rPr>
                <w:sz w:val="20"/>
              </w:rPr>
            </w:pPr>
            <w:r>
              <w:rPr>
                <w:spacing w:val="-10"/>
                <w:sz w:val="20"/>
              </w:rPr>
              <w:t>0</w:t>
            </w:r>
          </w:p>
        </w:tc>
        <w:tc>
          <w:tcPr>
            <w:tcW w:w="1470" w:type="dxa"/>
          </w:tcPr>
          <w:p>
            <w:pPr>
              <w:pStyle w:val="TableParagraph"/>
              <w:spacing w:before="119"/>
              <w:ind w:left="39" w:right="29"/>
              <w:jc w:val="center"/>
              <w:rPr>
                <w:sz w:val="20"/>
              </w:rPr>
            </w:pPr>
            <w:r>
              <w:rPr>
                <w:spacing w:val="-10"/>
                <w:sz w:val="20"/>
              </w:rPr>
              <w:t>1</w:t>
            </w:r>
          </w:p>
        </w:tc>
        <w:tc>
          <w:tcPr>
            <w:tcW w:w="1320" w:type="dxa"/>
          </w:tcPr>
          <w:p>
            <w:pPr>
              <w:pStyle w:val="TableParagraph"/>
              <w:spacing w:before="119"/>
              <w:ind w:left="10"/>
              <w:jc w:val="center"/>
              <w:rPr>
                <w:sz w:val="20"/>
              </w:rPr>
            </w:pPr>
            <w:r>
              <w:rPr>
                <w:spacing w:val="-10"/>
                <w:sz w:val="20"/>
              </w:rPr>
              <w:t>0</w:t>
            </w:r>
          </w:p>
        </w:tc>
        <w:tc>
          <w:tcPr>
            <w:tcW w:w="1065" w:type="dxa"/>
          </w:tcPr>
          <w:p>
            <w:pPr>
              <w:pStyle w:val="TableParagraph"/>
              <w:spacing w:before="119"/>
              <w:ind w:right="4"/>
              <w:jc w:val="center"/>
              <w:rPr>
                <w:sz w:val="20"/>
              </w:rPr>
            </w:pPr>
            <w:r>
              <w:rPr>
                <w:spacing w:val="-10"/>
                <w:sz w:val="20"/>
              </w:rPr>
              <w:t>0</w:t>
            </w:r>
          </w:p>
        </w:tc>
        <w:tc>
          <w:tcPr>
            <w:tcW w:w="1320" w:type="dxa"/>
          </w:tcPr>
          <w:p>
            <w:pPr>
              <w:pStyle w:val="TableParagraph"/>
              <w:spacing w:before="119"/>
              <w:ind w:left="10"/>
              <w:jc w:val="center"/>
              <w:rPr>
                <w:sz w:val="20"/>
              </w:rPr>
            </w:pPr>
            <w:r>
              <w:rPr>
                <w:spacing w:val="-10"/>
                <w:sz w:val="20"/>
              </w:rPr>
              <w:t>0</w:t>
            </w:r>
          </w:p>
        </w:tc>
        <w:tc>
          <w:tcPr>
            <w:tcW w:w="1200" w:type="dxa"/>
          </w:tcPr>
          <w:p>
            <w:pPr>
              <w:pStyle w:val="TableParagraph"/>
              <w:spacing w:before="119"/>
              <w:ind w:left="39" w:right="29"/>
              <w:jc w:val="center"/>
              <w:rPr>
                <w:sz w:val="20"/>
              </w:rPr>
            </w:pPr>
            <w:r>
              <w:rPr>
                <w:spacing w:val="-10"/>
                <w:sz w:val="20"/>
              </w:rPr>
              <w:t>0</w:t>
            </w:r>
          </w:p>
        </w:tc>
        <w:tc>
          <w:tcPr>
            <w:tcW w:w="1050" w:type="dxa"/>
          </w:tcPr>
          <w:p>
            <w:pPr>
              <w:pStyle w:val="TableParagraph"/>
              <w:spacing w:before="119"/>
              <w:ind w:left="41" w:right="31"/>
              <w:jc w:val="center"/>
              <w:rPr>
                <w:sz w:val="20"/>
              </w:rPr>
            </w:pPr>
            <w:r>
              <w:rPr>
                <w:spacing w:val="-10"/>
                <w:sz w:val="20"/>
              </w:rPr>
              <w:t>0</w:t>
            </w:r>
          </w:p>
        </w:tc>
        <w:tc>
          <w:tcPr>
            <w:tcW w:w="810" w:type="dxa"/>
          </w:tcPr>
          <w:p>
            <w:pPr>
              <w:pStyle w:val="TableParagraph"/>
              <w:spacing w:before="119"/>
              <w:ind w:left="19" w:right="9"/>
              <w:jc w:val="center"/>
              <w:rPr>
                <w:sz w:val="20"/>
              </w:rPr>
            </w:pPr>
            <w:r>
              <w:rPr>
                <w:spacing w:val="-10"/>
                <w:sz w:val="20"/>
              </w:rPr>
              <w:t>0</w:t>
            </w:r>
          </w:p>
        </w:tc>
        <w:tc>
          <w:tcPr>
            <w:tcW w:w="795" w:type="dxa"/>
          </w:tcPr>
          <w:p>
            <w:pPr>
              <w:pStyle w:val="TableParagraph"/>
              <w:spacing w:before="119"/>
              <w:ind w:left="7" w:right="11"/>
              <w:jc w:val="center"/>
              <w:rPr>
                <w:sz w:val="20"/>
              </w:rPr>
            </w:pPr>
            <w:r>
              <w:rPr>
                <w:spacing w:val="-10"/>
                <w:sz w:val="20"/>
              </w:rPr>
              <w:t>0</w:t>
            </w:r>
          </w:p>
        </w:tc>
        <w:tc>
          <w:tcPr>
            <w:tcW w:w="930" w:type="dxa"/>
          </w:tcPr>
          <w:p>
            <w:pPr>
              <w:pStyle w:val="TableParagraph"/>
              <w:spacing w:before="119"/>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601"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30" w:lineRule="exact"/>
              <w:ind w:left="112"/>
              <w:rPr>
                <w:sz w:val="20"/>
              </w:rPr>
            </w:pPr>
            <w:r>
              <w:rPr>
                <w:spacing w:val="-2"/>
                <w:sz w:val="20"/>
              </w:rPr>
              <w:t>ответственностью</w:t>
            </w:r>
          </w:p>
          <w:p>
            <w:pPr>
              <w:pStyle w:val="TableParagraph"/>
              <w:spacing w:line="276" w:lineRule="auto" w:before="34"/>
              <w:ind w:left="112"/>
              <w:rPr>
                <w:sz w:val="20"/>
              </w:rPr>
            </w:pPr>
            <w:r>
              <w:rPr>
                <w:spacing w:val="-2"/>
                <w:sz w:val="20"/>
              </w:rPr>
              <w:t>«Центр инновационной флебологии»</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467</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775493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 </w:t>
            </w:r>
            <w:r>
              <w:rPr>
                <w:sz w:val="20"/>
              </w:rPr>
              <w:t>Клиника</w:t>
            </w:r>
            <w:r>
              <w:rPr>
                <w:spacing w:val="-13"/>
                <w:sz w:val="20"/>
              </w:rPr>
              <w:t> </w:t>
            </w:r>
            <w:r>
              <w:rPr>
                <w:sz w:val="20"/>
              </w:rPr>
              <w:t>«Скорой </w:t>
            </w:r>
            <w:r>
              <w:rPr>
                <w:spacing w:val="-2"/>
                <w:sz w:val="20"/>
              </w:rPr>
              <w:t>помощи»</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2040"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468</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775659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144"/>
              <w:rPr>
                <w:sz w:val="20"/>
              </w:rPr>
            </w:pPr>
            <w:r>
              <w:rPr>
                <w:spacing w:val="-2"/>
                <w:sz w:val="20"/>
              </w:rPr>
              <w:t>«Научно- </w:t>
            </w:r>
            <w:r>
              <w:rPr>
                <w:sz w:val="20"/>
              </w:rPr>
              <w:t>практический</w:t>
            </w:r>
            <w:r>
              <w:rPr>
                <w:spacing w:val="-13"/>
                <w:sz w:val="20"/>
              </w:rPr>
              <w:t> </w:t>
            </w:r>
            <w:r>
              <w:rPr>
                <w:sz w:val="20"/>
              </w:rPr>
              <w:t>центр </w:t>
            </w:r>
            <w:r>
              <w:rPr>
                <w:spacing w:val="-2"/>
                <w:sz w:val="20"/>
              </w:rPr>
              <w:t>восстановления зрения»</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469</w:t>
            </w:r>
          </w:p>
        </w:tc>
        <w:tc>
          <w:tcPr>
            <w:tcW w:w="1320" w:type="dxa"/>
          </w:tcPr>
          <w:p>
            <w:pPr>
              <w:pStyle w:val="TableParagraph"/>
              <w:spacing w:before="159"/>
              <w:rPr>
                <w:sz w:val="20"/>
              </w:rPr>
            </w:pPr>
          </w:p>
          <w:p>
            <w:pPr>
              <w:pStyle w:val="TableParagraph"/>
              <w:jc w:val="center"/>
              <w:rPr>
                <w:sz w:val="20"/>
              </w:rPr>
            </w:pPr>
            <w:r>
              <w:rPr>
                <w:spacing w:val="-2"/>
                <w:sz w:val="20"/>
              </w:rPr>
              <w:t>775693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«Интайм»</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470</w:t>
            </w:r>
          </w:p>
        </w:tc>
        <w:tc>
          <w:tcPr>
            <w:tcW w:w="1320" w:type="dxa"/>
          </w:tcPr>
          <w:p>
            <w:pPr>
              <w:pStyle w:val="TableParagraph"/>
              <w:spacing w:before="159"/>
              <w:rPr>
                <w:sz w:val="20"/>
              </w:rPr>
            </w:pPr>
          </w:p>
          <w:p>
            <w:pPr>
              <w:pStyle w:val="TableParagraph"/>
              <w:jc w:val="center"/>
              <w:rPr>
                <w:sz w:val="20"/>
              </w:rPr>
            </w:pPr>
            <w:r>
              <w:rPr>
                <w:spacing w:val="-2"/>
                <w:sz w:val="20"/>
              </w:rPr>
              <w:t>775695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«МОЛДЕНТ»</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471</w:t>
            </w:r>
          </w:p>
        </w:tc>
        <w:tc>
          <w:tcPr>
            <w:tcW w:w="1320" w:type="dxa"/>
          </w:tcPr>
          <w:p>
            <w:pPr>
              <w:pStyle w:val="TableParagraph"/>
              <w:spacing w:before="159"/>
              <w:rPr>
                <w:sz w:val="20"/>
              </w:rPr>
            </w:pPr>
          </w:p>
          <w:p>
            <w:pPr>
              <w:pStyle w:val="TableParagraph"/>
              <w:jc w:val="center"/>
              <w:rPr>
                <w:sz w:val="20"/>
              </w:rPr>
            </w:pPr>
            <w:r>
              <w:rPr>
                <w:spacing w:val="-2"/>
                <w:sz w:val="20"/>
              </w:rPr>
              <w:t>775696</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«Лайк-Дент»</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0</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472</w:t>
            </w:r>
          </w:p>
        </w:tc>
        <w:tc>
          <w:tcPr>
            <w:tcW w:w="1320" w:type="dxa"/>
          </w:tcPr>
          <w:p>
            <w:pPr>
              <w:pStyle w:val="TableParagraph"/>
              <w:spacing w:before="144"/>
              <w:rPr>
                <w:sz w:val="20"/>
              </w:rPr>
            </w:pPr>
          </w:p>
          <w:p>
            <w:pPr>
              <w:pStyle w:val="TableParagraph"/>
              <w:jc w:val="center"/>
              <w:rPr>
                <w:sz w:val="20"/>
              </w:rPr>
            </w:pPr>
            <w:r>
              <w:rPr>
                <w:spacing w:val="-2"/>
                <w:sz w:val="20"/>
              </w:rPr>
              <w:t>775697</w:t>
            </w:r>
          </w:p>
        </w:tc>
        <w:tc>
          <w:tcPr>
            <w:tcW w:w="1995" w:type="dxa"/>
          </w:tcPr>
          <w:p>
            <w:pPr>
              <w:pStyle w:val="TableParagraph"/>
              <w:spacing w:line="215" w:lineRule="exact"/>
              <w:ind w:left="112"/>
              <w:rPr>
                <w:sz w:val="20"/>
              </w:rPr>
            </w:pPr>
            <w:r>
              <w:rPr>
                <w:spacing w:val="-2"/>
                <w:sz w:val="20"/>
              </w:rPr>
              <w:t>Федеральное</w:t>
            </w:r>
          </w:p>
          <w:p>
            <w:pPr>
              <w:pStyle w:val="TableParagraph"/>
              <w:spacing w:line="276" w:lineRule="auto" w:before="34"/>
              <w:ind w:left="112"/>
              <w:rPr>
                <w:sz w:val="20"/>
              </w:rPr>
            </w:pPr>
            <w:r>
              <w:rPr>
                <w:spacing w:val="-2"/>
                <w:sz w:val="20"/>
              </w:rPr>
              <w:t>бюджетное учреждение</w:t>
            </w:r>
          </w:p>
          <w:p>
            <w:pPr>
              <w:pStyle w:val="TableParagraph"/>
              <w:ind w:left="112"/>
              <w:rPr>
                <w:sz w:val="20"/>
              </w:rPr>
            </w:pPr>
            <w:r>
              <w:rPr>
                <w:spacing w:val="-2"/>
                <w:sz w:val="20"/>
              </w:rPr>
              <w:t>«Государственный</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3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76" w:lineRule="auto" w:before="3"/>
              <w:ind w:left="112" w:right="149"/>
              <w:rPr>
                <w:sz w:val="20"/>
              </w:rPr>
            </w:pPr>
            <w:r>
              <w:rPr>
                <w:spacing w:val="-2"/>
                <w:sz w:val="20"/>
              </w:rPr>
              <w:t>институт лекарственных </w:t>
            </w:r>
            <w:r>
              <w:rPr>
                <w:sz w:val="20"/>
              </w:rPr>
              <w:t>средств и </w:t>
            </w:r>
            <w:r>
              <w:rPr>
                <w:spacing w:val="-2"/>
                <w:sz w:val="20"/>
              </w:rPr>
              <w:t>надлежащих практик»</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473</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775698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82"/>
              <w:rPr>
                <w:sz w:val="20"/>
              </w:rPr>
            </w:pPr>
            <w:r>
              <w:rPr>
                <w:spacing w:val="-10"/>
                <w:sz w:val="20"/>
              </w:rPr>
              <w:t>«СКАНДИНАВСКИЙ</w:t>
            </w:r>
            <w:r>
              <w:rPr>
                <w:spacing w:val="-2"/>
                <w:sz w:val="20"/>
              </w:rPr>
              <w:t> ЦЕНТР</w:t>
            </w:r>
            <w:r>
              <w:rPr>
                <w:spacing w:val="80"/>
                <w:sz w:val="20"/>
              </w:rPr>
              <w:t> </w:t>
            </w:r>
            <w:r>
              <w:rPr>
                <w:spacing w:val="-2"/>
                <w:sz w:val="20"/>
              </w:rPr>
              <w:t>ЗДОРОВЬЯ»</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474</w:t>
            </w:r>
          </w:p>
        </w:tc>
        <w:tc>
          <w:tcPr>
            <w:tcW w:w="1320" w:type="dxa"/>
          </w:tcPr>
          <w:p>
            <w:pPr>
              <w:pStyle w:val="TableParagraph"/>
              <w:spacing w:before="144"/>
              <w:rPr>
                <w:sz w:val="20"/>
              </w:rPr>
            </w:pPr>
          </w:p>
          <w:p>
            <w:pPr>
              <w:pStyle w:val="TableParagraph"/>
              <w:jc w:val="center"/>
              <w:rPr>
                <w:sz w:val="20"/>
              </w:rPr>
            </w:pPr>
            <w:r>
              <w:rPr>
                <w:spacing w:val="-2"/>
                <w:sz w:val="20"/>
              </w:rPr>
              <w:t>775699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«СОЦМЕД»</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0"/>
              <w:jc w:val="center"/>
              <w:rPr>
                <w:sz w:val="20"/>
              </w:rPr>
            </w:pPr>
            <w:r>
              <w:rPr>
                <w:spacing w:val="-5"/>
                <w:sz w:val="20"/>
              </w:rPr>
              <w:t>475</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775700</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149"/>
              <w:rPr>
                <w:sz w:val="20"/>
              </w:rPr>
            </w:pPr>
            <w:r>
              <w:rPr>
                <w:spacing w:val="-2"/>
                <w:sz w:val="20"/>
              </w:rPr>
              <w:t>«Московская академия стоматологии</w:t>
            </w:r>
          </w:p>
          <w:p>
            <w:pPr>
              <w:pStyle w:val="TableParagraph"/>
              <w:ind w:left="112"/>
              <w:rPr>
                <w:sz w:val="20"/>
              </w:rPr>
            </w:pPr>
            <w:r>
              <w:rPr>
                <w:spacing w:val="-2"/>
                <w:sz w:val="20"/>
              </w:rPr>
              <w:t>«РЕАВИЗ»</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476</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775701</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738"/>
              <w:rPr>
                <w:sz w:val="20"/>
              </w:rPr>
            </w:pPr>
            <w:r>
              <w:rPr>
                <w:spacing w:val="-2"/>
                <w:sz w:val="20"/>
              </w:rPr>
              <w:t>«МЭЙДЖОР КЛИНИК»</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477</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775702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698"/>
              <w:rPr>
                <w:sz w:val="20"/>
              </w:rPr>
            </w:pPr>
            <w:r>
              <w:rPr>
                <w:sz w:val="20"/>
              </w:rPr>
              <w:t>«Азимут</w:t>
            </w:r>
            <w:r>
              <w:rPr>
                <w:spacing w:val="-13"/>
                <w:sz w:val="20"/>
              </w:rPr>
              <w:t> </w:t>
            </w:r>
            <w:r>
              <w:rPr>
                <w:sz w:val="20"/>
              </w:rPr>
              <w:t>Мед </w:t>
            </w:r>
            <w:r>
              <w:rPr>
                <w:spacing w:val="-2"/>
                <w:sz w:val="20"/>
              </w:rPr>
              <w:t>Групп»</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267" w:hRule="atLeast"/>
        </w:trPr>
        <w:tc>
          <w:tcPr>
            <w:tcW w:w="540" w:type="dxa"/>
          </w:tcPr>
          <w:p>
            <w:pPr>
              <w:pStyle w:val="TableParagraph"/>
              <w:spacing w:before="152"/>
              <w:rPr>
                <w:sz w:val="20"/>
              </w:rPr>
            </w:pPr>
          </w:p>
          <w:p>
            <w:pPr>
              <w:pStyle w:val="TableParagraph"/>
              <w:ind w:left="10" w:right="10"/>
              <w:jc w:val="center"/>
              <w:rPr>
                <w:sz w:val="20"/>
              </w:rPr>
            </w:pPr>
            <w:r>
              <w:rPr>
                <w:spacing w:val="-5"/>
                <w:sz w:val="20"/>
              </w:rPr>
              <w:t>478</w:t>
            </w:r>
          </w:p>
        </w:tc>
        <w:tc>
          <w:tcPr>
            <w:tcW w:w="1320" w:type="dxa"/>
          </w:tcPr>
          <w:p>
            <w:pPr>
              <w:pStyle w:val="TableParagraph"/>
              <w:spacing w:before="152"/>
              <w:rPr>
                <w:sz w:val="20"/>
              </w:rPr>
            </w:pPr>
          </w:p>
          <w:p>
            <w:pPr>
              <w:pStyle w:val="TableParagraph"/>
              <w:jc w:val="center"/>
              <w:rPr>
                <w:sz w:val="20"/>
              </w:rPr>
            </w:pPr>
            <w:r>
              <w:rPr>
                <w:spacing w:val="-2"/>
                <w:sz w:val="20"/>
              </w:rPr>
              <w:t>775703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z w:val="20"/>
              </w:rPr>
              <w:t>«Белое</w:t>
            </w:r>
            <w:r>
              <w:rPr>
                <w:spacing w:val="-5"/>
                <w:sz w:val="20"/>
              </w:rPr>
              <w:t> </w:t>
            </w:r>
            <w:r>
              <w:rPr>
                <w:spacing w:val="-2"/>
                <w:sz w:val="20"/>
              </w:rPr>
              <w:t>золото»</w:t>
            </w:r>
          </w:p>
        </w:tc>
        <w:tc>
          <w:tcPr>
            <w:tcW w:w="1590" w:type="dxa"/>
          </w:tcPr>
          <w:p>
            <w:pPr>
              <w:pStyle w:val="TableParagraph"/>
              <w:spacing w:before="152"/>
              <w:rPr>
                <w:sz w:val="20"/>
              </w:rPr>
            </w:pPr>
          </w:p>
          <w:p>
            <w:pPr>
              <w:pStyle w:val="TableParagraph"/>
              <w:ind w:left="21" w:right="11"/>
              <w:jc w:val="center"/>
              <w:rPr>
                <w:sz w:val="20"/>
              </w:rPr>
            </w:pPr>
            <w:r>
              <w:rPr>
                <w:spacing w:val="-10"/>
                <w:sz w:val="20"/>
              </w:rPr>
              <w:t>0</w:t>
            </w:r>
          </w:p>
        </w:tc>
        <w:tc>
          <w:tcPr>
            <w:tcW w:w="1470" w:type="dxa"/>
          </w:tcPr>
          <w:p>
            <w:pPr>
              <w:pStyle w:val="TableParagraph"/>
              <w:spacing w:before="152"/>
              <w:rPr>
                <w:sz w:val="20"/>
              </w:rPr>
            </w:pPr>
          </w:p>
          <w:p>
            <w:pPr>
              <w:pStyle w:val="TableParagraph"/>
              <w:ind w:left="39" w:right="29"/>
              <w:jc w:val="center"/>
              <w:rPr>
                <w:sz w:val="20"/>
              </w:rPr>
            </w:pPr>
            <w:r>
              <w:rPr>
                <w:spacing w:val="-10"/>
                <w:sz w:val="20"/>
              </w:rPr>
              <w:t>1</w:t>
            </w:r>
          </w:p>
        </w:tc>
        <w:tc>
          <w:tcPr>
            <w:tcW w:w="1320" w:type="dxa"/>
          </w:tcPr>
          <w:p>
            <w:pPr>
              <w:pStyle w:val="TableParagraph"/>
              <w:spacing w:before="152"/>
              <w:rPr>
                <w:sz w:val="20"/>
              </w:rPr>
            </w:pPr>
          </w:p>
          <w:p>
            <w:pPr>
              <w:pStyle w:val="TableParagraph"/>
              <w:ind w:left="10"/>
              <w:jc w:val="center"/>
              <w:rPr>
                <w:sz w:val="20"/>
              </w:rPr>
            </w:pPr>
            <w:r>
              <w:rPr>
                <w:spacing w:val="-10"/>
                <w:sz w:val="20"/>
              </w:rPr>
              <w:t>0</w:t>
            </w:r>
          </w:p>
        </w:tc>
        <w:tc>
          <w:tcPr>
            <w:tcW w:w="1065" w:type="dxa"/>
          </w:tcPr>
          <w:p>
            <w:pPr>
              <w:pStyle w:val="TableParagraph"/>
              <w:spacing w:before="152"/>
              <w:rPr>
                <w:sz w:val="20"/>
              </w:rPr>
            </w:pPr>
          </w:p>
          <w:p>
            <w:pPr>
              <w:pStyle w:val="TableParagraph"/>
              <w:ind w:right="4"/>
              <w:jc w:val="center"/>
              <w:rPr>
                <w:sz w:val="20"/>
              </w:rPr>
            </w:pPr>
            <w:r>
              <w:rPr>
                <w:spacing w:val="-10"/>
                <w:sz w:val="20"/>
              </w:rPr>
              <w:t>0</w:t>
            </w:r>
          </w:p>
        </w:tc>
        <w:tc>
          <w:tcPr>
            <w:tcW w:w="1320" w:type="dxa"/>
          </w:tcPr>
          <w:p>
            <w:pPr>
              <w:pStyle w:val="TableParagraph"/>
              <w:spacing w:before="152"/>
              <w:rPr>
                <w:sz w:val="20"/>
              </w:rPr>
            </w:pPr>
          </w:p>
          <w:p>
            <w:pPr>
              <w:pStyle w:val="TableParagraph"/>
              <w:ind w:left="10"/>
              <w:jc w:val="center"/>
              <w:rPr>
                <w:sz w:val="20"/>
              </w:rPr>
            </w:pPr>
            <w:r>
              <w:rPr>
                <w:spacing w:val="-10"/>
                <w:sz w:val="20"/>
              </w:rPr>
              <w:t>0</w:t>
            </w:r>
          </w:p>
        </w:tc>
        <w:tc>
          <w:tcPr>
            <w:tcW w:w="1200" w:type="dxa"/>
          </w:tcPr>
          <w:p>
            <w:pPr>
              <w:pStyle w:val="TableParagraph"/>
              <w:spacing w:before="152"/>
              <w:rPr>
                <w:sz w:val="20"/>
              </w:rPr>
            </w:pPr>
          </w:p>
          <w:p>
            <w:pPr>
              <w:pStyle w:val="TableParagraph"/>
              <w:ind w:left="39" w:right="29"/>
              <w:jc w:val="center"/>
              <w:rPr>
                <w:sz w:val="20"/>
              </w:rPr>
            </w:pPr>
            <w:r>
              <w:rPr>
                <w:spacing w:val="-10"/>
                <w:sz w:val="20"/>
              </w:rPr>
              <w:t>0</w:t>
            </w:r>
          </w:p>
        </w:tc>
        <w:tc>
          <w:tcPr>
            <w:tcW w:w="1050" w:type="dxa"/>
          </w:tcPr>
          <w:p>
            <w:pPr>
              <w:pStyle w:val="TableParagraph"/>
              <w:spacing w:before="152"/>
              <w:rPr>
                <w:sz w:val="20"/>
              </w:rPr>
            </w:pPr>
          </w:p>
          <w:p>
            <w:pPr>
              <w:pStyle w:val="TableParagraph"/>
              <w:ind w:left="41" w:right="31"/>
              <w:jc w:val="center"/>
              <w:rPr>
                <w:sz w:val="20"/>
              </w:rPr>
            </w:pPr>
            <w:r>
              <w:rPr>
                <w:spacing w:val="-10"/>
                <w:sz w:val="20"/>
              </w:rPr>
              <w:t>0</w:t>
            </w:r>
          </w:p>
        </w:tc>
        <w:tc>
          <w:tcPr>
            <w:tcW w:w="810" w:type="dxa"/>
          </w:tcPr>
          <w:p>
            <w:pPr>
              <w:pStyle w:val="TableParagraph"/>
              <w:spacing w:before="152"/>
              <w:rPr>
                <w:sz w:val="20"/>
              </w:rPr>
            </w:pPr>
          </w:p>
          <w:p>
            <w:pPr>
              <w:pStyle w:val="TableParagraph"/>
              <w:ind w:left="19" w:right="9"/>
              <w:jc w:val="center"/>
              <w:rPr>
                <w:sz w:val="20"/>
              </w:rPr>
            </w:pPr>
            <w:r>
              <w:rPr>
                <w:spacing w:val="-10"/>
                <w:sz w:val="20"/>
              </w:rPr>
              <w:t>0</w:t>
            </w:r>
          </w:p>
        </w:tc>
        <w:tc>
          <w:tcPr>
            <w:tcW w:w="795" w:type="dxa"/>
          </w:tcPr>
          <w:p>
            <w:pPr>
              <w:pStyle w:val="TableParagraph"/>
              <w:spacing w:before="152"/>
              <w:rPr>
                <w:sz w:val="20"/>
              </w:rPr>
            </w:pPr>
          </w:p>
          <w:p>
            <w:pPr>
              <w:pStyle w:val="TableParagraph"/>
              <w:ind w:left="7" w:right="11"/>
              <w:jc w:val="center"/>
              <w:rPr>
                <w:sz w:val="20"/>
              </w:rPr>
            </w:pPr>
            <w:r>
              <w:rPr>
                <w:spacing w:val="-10"/>
                <w:sz w:val="20"/>
              </w:rPr>
              <w:t>0</w:t>
            </w:r>
          </w:p>
        </w:tc>
        <w:tc>
          <w:tcPr>
            <w:tcW w:w="930" w:type="dxa"/>
          </w:tcPr>
          <w:p>
            <w:pPr>
              <w:pStyle w:val="TableParagraph"/>
              <w:spacing w:before="152"/>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479</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775704</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834"/>
              <w:rPr>
                <w:sz w:val="20"/>
              </w:rPr>
            </w:pPr>
            <w:r>
              <w:rPr>
                <w:spacing w:val="-2"/>
                <w:sz w:val="20"/>
              </w:rPr>
              <w:t>«СКОРАЯ ПОМОЩЬ»</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530" w:hRule="atLeast"/>
        </w:trPr>
        <w:tc>
          <w:tcPr>
            <w:tcW w:w="540" w:type="dxa"/>
          </w:tcPr>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480</w:t>
            </w:r>
          </w:p>
        </w:tc>
        <w:tc>
          <w:tcPr>
            <w:tcW w:w="1320" w:type="dxa"/>
          </w:tcPr>
          <w:p>
            <w:pPr>
              <w:pStyle w:val="TableParagraph"/>
              <w:rPr>
                <w:sz w:val="20"/>
              </w:rPr>
            </w:pPr>
          </w:p>
          <w:p>
            <w:pPr>
              <w:pStyle w:val="TableParagraph"/>
              <w:spacing w:before="64"/>
              <w:rPr>
                <w:sz w:val="20"/>
              </w:rPr>
            </w:pPr>
          </w:p>
          <w:p>
            <w:pPr>
              <w:pStyle w:val="TableParagraph"/>
              <w:jc w:val="center"/>
              <w:rPr>
                <w:sz w:val="20"/>
              </w:rPr>
            </w:pPr>
            <w:r>
              <w:rPr>
                <w:spacing w:val="-2"/>
                <w:sz w:val="20"/>
              </w:rPr>
              <w:t>775705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290"/>
              <w:rPr>
                <w:sz w:val="20"/>
              </w:rPr>
            </w:pPr>
            <w:r>
              <w:rPr>
                <w:sz w:val="20"/>
              </w:rPr>
              <w:t>«Клиника</w:t>
            </w:r>
            <w:r>
              <w:rPr>
                <w:spacing w:val="-13"/>
                <w:sz w:val="20"/>
              </w:rPr>
              <w:t> </w:t>
            </w:r>
            <w:r>
              <w:rPr>
                <w:sz w:val="20"/>
              </w:rPr>
              <w:t>глазные </w:t>
            </w:r>
            <w:r>
              <w:rPr>
                <w:spacing w:val="-2"/>
                <w:sz w:val="20"/>
              </w:rPr>
              <w:t>болезни»</w:t>
            </w:r>
          </w:p>
        </w:tc>
        <w:tc>
          <w:tcPr>
            <w:tcW w:w="1590" w:type="dxa"/>
          </w:tcPr>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4"/>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481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775706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Pr>
                <w:sz w:val="20"/>
              </w:rPr>
            </w:pPr>
            <w:r>
              <w:rPr>
                <w:spacing w:val="-4"/>
                <w:sz w:val="20"/>
              </w:rPr>
              <w:t>«Стоматологический </w:t>
            </w:r>
            <w:r>
              <w:rPr>
                <w:sz w:val="20"/>
              </w:rPr>
              <w:t>кабинет «МЕДЕЯ»</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89"/>
              <w:rPr>
                <w:sz w:val="20"/>
              </w:rPr>
            </w:pPr>
          </w:p>
          <w:p>
            <w:pPr>
              <w:pStyle w:val="TableParagraph"/>
              <w:ind w:left="10" w:right="10"/>
              <w:jc w:val="center"/>
              <w:rPr>
                <w:sz w:val="20"/>
              </w:rPr>
            </w:pPr>
            <w:r>
              <w:rPr>
                <w:spacing w:val="-5"/>
                <w:sz w:val="20"/>
              </w:rPr>
              <w:t>482</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jc w:val="center"/>
              <w:rPr>
                <w:sz w:val="20"/>
              </w:rPr>
            </w:pPr>
            <w:r>
              <w:rPr>
                <w:spacing w:val="-2"/>
                <w:sz w:val="20"/>
              </w:rPr>
              <w:t>775707</w:t>
            </w:r>
          </w:p>
        </w:tc>
        <w:tc>
          <w:tcPr>
            <w:tcW w:w="1995" w:type="dxa"/>
          </w:tcPr>
          <w:p>
            <w:pPr>
              <w:pStyle w:val="TableParagraph"/>
              <w:spacing w:line="276" w:lineRule="auto"/>
              <w:ind w:left="112" w:right="128"/>
              <w:rPr>
                <w:sz w:val="20"/>
              </w:rPr>
            </w:pPr>
            <w:r>
              <w:rPr>
                <w:spacing w:val="-2"/>
                <w:sz w:val="20"/>
              </w:rPr>
              <w:t>Медицинское </w:t>
            </w:r>
            <w:r>
              <w:rPr>
                <w:sz w:val="20"/>
              </w:rPr>
              <w:t>частное</w:t>
            </w:r>
            <w:r>
              <w:rPr>
                <w:spacing w:val="-13"/>
                <w:sz w:val="20"/>
              </w:rPr>
              <w:t> </w:t>
            </w:r>
            <w:r>
              <w:rPr>
                <w:sz w:val="20"/>
              </w:rPr>
              <w:t>учреждение</w:t>
            </w:r>
          </w:p>
          <w:p>
            <w:pPr>
              <w:pStyle w:val="TableParagraph"/>
              <w:spacing w:line="276" w:lineRule="auto"/>
              <w:ind w:left="112" w:right="407"/>
              <w:rPr>
                <w:sz w:val="20"/>
              </w:rPr>
            </w:pPr>
            <w:r>
              <w:rPr>
                <w:spacing w:val="-2"/>
                <w:sz w:val="20"/>
              </w:rPr>
              <w:t>«Отраслевой клинико- диагностический </w:t>
            </w:r>
            <w:r>
              <w:rPr>
                <w:sz w:val="20"/>
              </w:rPr>
              <w:t>центр ПАО</w:t>
            </w:r>
          </w:p>
          <w:p>
            <w:pPr>
              <w:pStyle w:val="TableParagraph"/>
              <w:spacing w:line="230" w:lineRule="exact"/>
              <w:ind w:left="112"/>
              <w:rPr>
                <w:sz w:val="20"/>
              </w:rPr>
            </w:pPr>
            <w:r>
              <w:rPr>
                <w:spacing w:val="-2"/>
                <w:sz w:val="20"/>
              </w:rPr>
              <w:t>«Газпром»</w:t>
            </w:r>
          </w:p>
        </w:tc>
        <w:tc>
          <w:tcPr>
            <w:tcW w:w="1590" w:type="dxa"/>
          </w:tcPr>
          <w:p>
            <w:pPr>
              <w:pStyle w:val="TableParagraph"/>
              <w:rPr>
                <w:sz w:val="20"/>
              </w:rPr>
            </w:pPr>
          </w:p>
          <w:p>
            <w:pPr>
              <w:pStyle w:val="TableParagraph"/>
              <w:rPr>
                <w:sz w:val="20"/>
              </w:rPr>
            </w:pPr>
          </w:p>
          <w:p>
            <w:pPr>
              <w:pStyle w:val="TableParagraph"/>
              <w:spacing w:before="8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8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8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8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8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8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8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89"/>
              <w:rPr>
                <w:sz w:val="20"/>
              </w:rPr>
            </w:pPr>
          </w:p>
          <w:p>
            <w:pPr>
              <w:pStyle w:val="TableParagraph"/>
              <w:ind w:right="400"/>
              <w:jc w:val="right"/>
              <w:rPr>
                <w:sz w:val="20"/>
              </w:rPr>
            </w:pPr>
            <w:r>
              <w:rPr>
                <w:spacing w:val="-10"/>
                <w:sz w:val="20"/>
              </w:rPr>
              <w:t>0</w:t>
            </w:r>
          </w:p>
        </w:tc>
      </w:tr>
      <w:tr>
        <w:trPr>
          <w:trHeight w:val="1785" w:hRule="atLeast"/>
        </w:trPr>
        <w:tc>
          <w:tcPr>
            <w:tcW w:w="540" w:type="dxa"/>
          </w:tcPr>
          <w:p>
            <w:pPr>
              <w:pStyle w:val="TableParagraph"/>
              <w:rPr>
                <w:sz w:val="20"/>
              </w:rPr>
            </w:pPr>
          </w:p>
          <w:p>
            <w:pPr>
              <w:pStyle w:val="TableParagraph"/>
              <w:spacing w:before="184"/>
              <w:rPr>
                <w:sz w:val="20"/>
              </w:rPr>
            </w:pPr>
          </w:p>
          <w:p>
            <w:pPr>
              <w:pStyle w:val="TableParagraph"/>
              <w:ind w:left="10" w:right="10"/>
              <w:jc w:val="center"/>
              <w:rPr>
                <w:sz w:val="20"/>
              </w:rPr>
            </w:pPr>
            <w:r>
              <w:rPr>
                <w:spacing w:val="-5"/>
                <w:sz w:val="20"/>
              </w:rPr>
              <w:t>483</w:t>
            </w:r>
          </w:p>
        </w:tc>
        <w:tc>
          <w:tcPr>
            <w:tcW w:w="1320" w:type="dxa"/>
          </w:tcPr>
          <w:p>
            <w:pPr>
              <w:pStyle w:val="TableParagraph"/>
              <w:rPr>
                <w:sz w:val="20"/>
              </w:rPr>
            </w:pPr>
          </w:p>
          <w:p>
            <w:pPr>
              <w:pStyle w:val="TableParagraph"/>
              <w:spacing w:before="184"/>
              <w:rPr>
                <w:sz w:val="20"/>
              </w:rPr>
            </w:pPr>
          </w:p>
          <w:p>
            <w:pPr>
              <w:pStyle w:val="TableParagraph"/>
              <w:jc w:val="center"/>
              <w:rPr>
                <w:sz w:val="20"/>
              </w:rPr>
            </w:pPr>
            <w:r>
              <w:rPr>
                <w:spacing w:val="-2"/>
                <w:sz w:val="20"/>
              </w:rPr>
              <w:t>775708</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279"/>
              <w:rPr>
                <w:sz w:val="20"/>
              </w:rPr>
            </w:pPr>
            <w:r>
              <w:rPr>
                <w:sz w:val="20"/>
              </w:rPr>
              <w:t>«Центр</w:t>
            </w:r>
            <w:r>
              <w:rPr>
                <w:spacing w:val="-13"/>
                <w:sz w:val="20"/>
              </w:rPr>
              <w:t> </w:t>
            </w:r>
            <w:r>
              <w:rPr>
                <w:sz w:val="20"/>
              </w:rPr>
              <w:t>коррекции слуха и речи</w:t>
            </w:r>
          </w:p>
          <w:p>
            <w:pPr>
              <w:pStyle w:val="TableParagraph"/>
              <w:ind w:left="112"/>
              <w:rPr>
                <w:sz w:val="20"/>
              </w:rPr>
            </w:pPr>
            <w:r>
              <w:rPr>
                <w:spacing w:val="-2"/>
                <w:sz w:val="20"/>
              </w:rPr>
              <w:t>«МЕЛФОН»</w:t>
            </w:r>
          </w:p>
        </w:tc>
        <w:tc>
          <w:tcPr>
            <w:tcW w:w="1590" w:type="dxa"/>
          </w:tcPr>
          <w:p>
            <w:pPr>
              <w:pStyle w:val="TableParagraph"/>
              <w:rPr>
                <w:sz w:val="20"/>
              </w:rPr>
            </w:pPr>
          </w:p>
          <w:p>
            <w:pPr>
              <w:pStyle w:val="TableParagraph"/>
              <w:spacing w:before="18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18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18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18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18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18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18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18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pgSz w:w="16840" w:h="11900" w:orient="landscape"/>
          <w:pgMar w:header="708" w:footer="0" w:top="960" w:bottom="815"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27" w:hRule="atLeast"/>
        </w:trPr>
        <w:tc>
          <w:tcPr>
            <w:tcW w:w="540" w:type="dxa"/>
          </w:tcPr>
          <w:p>
            <w:pPr>
              <w:pStyle w:val="TableParagraph"/>
              <w:rPr>
                <w:sz w:val="20"/>
              </w:rPr>
            </w:pPr>
          </w:p>
          <w:p>
            <w:pPr>
              <w:pStyle w:val="TableParagraph"/>
              <w:spacing w:before="61"/>
              <w:rPr>
                <w:sz w:val="20"/>
              </w:rPr>
            </w:pPr>
          </w:p>
          <w:p>
            <w:pPr>
              <w:pStyle w:val="TableParagraph"/>
              <w:ind w:left="10" w:right="10"/>
              <w:jc w:val="center"/>
              <w:rPr>
                <w:sz w:val="20"/>
              </w:rPr>
            </w:pPr>
            <w:r>
              <w:rPr>
                <w:spacing w:val="-5"/>
                <w:sz w:val="20"/>
              </w:rPr>
              <w:t>484</w:t>
            </w:r>
          </w:p>
        </w:tc>
        <w:tc>
          <w:tcPr>
            <w:tcW w:w="1320" w:type="dxa"/>
          </w:tcPr>
          <w:p>
            <w:pPr>
              <w:pStyle w:val="TableParagraph"/>
              <w:rPr>
                <w:sz w:val="20"/>
              </w:rPr>
            </w:pPr>
          </w:p>
          <w:p>
            <w:pPr>
              <w:pStyle w:val="TableParagraph"/>
              <w:spacing w:before="61"/>
              <w:rPr>
                <w:sz w:val="20"/>
              </w:rPr>
            </w:pPr>
          </w:p>
          <w:p>
            <w:pPr>
              <w:pStyle w:val="TableParagraph"/>
              <w:jc w:val="center"/>
              <w:rPr>
                <w:sz w:val="20"/>
              </w:rPr>
            </w:pPr>
            <w:r>
              <w:rPr>
                <w:spacing w:val="-2"/>
                <w:sz w:val="20"/>
              </w:rPr>
              <w:t>775709</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Pr>
                <w:sz w:val="20"/>
              </w:rPr>
            </w:pPr>
            <w:r>
              <w:rPr>
                <w:spacing w:val="-2"/>
                <w:sz w:val="20"/>
              </w:rPr>
              <w:t>«СТОМАТОЛОГИЯ </w:t>
            </w:r>
            <w:r>
              <w:rPr>
                <w:spacing w:val="-4"/>
                <w:sz w:val="20"/>
              </w:rPr>
              <w:t>З.М.»</w:t>
            </w:r>
          </w:p>
        </w:tc>
        <w:tc>
          <w:tcPr>
            <w:tcW w:w="1590" w:type="dxa"/>
          </w:tcPr>
          <w:p>
            <w:pPr>
              <w:pStyle w:val="TableParagraph"/>
              <w:rPr>
                <w:sz w:val="20"/>
              </w:rPr>
            </w:pPr>
          </w:p>
          <w:p>
            <w:pPr>
              <w:pStyle w:val="TableParagraph"/>
              <w:spacing w:before="61"/>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1"/>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1"/>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spacing w:before="61"/>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1"/>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1"/>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spacing w:before="61"/>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1"/>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1"/>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1"/>
              <w:rPr>
                <w:sz w:val="20"/>
              </w:rPr>
            </w:pPr>
          </w:p>
          <w:p>
            <w:pPr>
              <w:pStyle w:val="TableParagraph"/>
              <w:ind w:right="400"/>
              <w:jc w:val="right"/>
              <w:rPr>
                <w:sz w:val="20"/>
              </w:rPr>
            </w:pPr>
            <w:r>
              <w:rPr>
                <w:spacing w:val="-10"/>
                <w:sz w:val="20"/>
              </w:rPr>
              <w:t>0</w:t>
            </w:r>
          </w:p>
        </w:tc>
      </w:tr>
      <w:tr>
        <w:trPr>
          <w:trHeight w:val="2055"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485</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775710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434"/>
              <w:rPr>
                <w:sz w:val="20"/>
              </w:rPr>
            </w:pPr>
            <w:r>
              <w:rPr>
                <w:sz w:val="20"/>
              </w:rPr>
              <w:t>«Клиника</w:t>
            </w:r>
            <w:r>
              <w:rPr>
                <w:spacing w:val="-13"/>
                <w:sz w:val="20"/>
              </w:rPr>
              <w:t> </w:t>
            </w:r>
            <w:r>
              <w:rPr>
                <w:sz w:val="20"/>
              </w:rPr>
              <w:t>новых </w:t>
            </w:r>
            <w:r>
              <w:rPr>
                <w:spacing w:val="-2"/>
                <w:sz w:val="20"/>
              </w:rPr>
              <w:t>медицинских технологий Архимед»</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486</w:t>
            </w:r>
          </w:p>
        </w:tc>
        <w:tc>
          <w:tcPr>
            <w:tcW w:w="1320" w:type="dxa"/>
          </w:tcPr>
          <w:p>
            <w:pPr>
              <w:pStyle w:val="TableParagraph"/>
              <w:spacing w:before="144"/>
              <w:rPr>
                <w:sz w:val="20"/>
              </w:rPr>
            </w:pPr>
          </w:p>
          <w:p>
            <w:pPr>
              <w:pStyle w:val="TableParagraph"/>
              <w:jc w:val="center"/>
              <w:rPr>
                <w:sz w:val="20"/>
              </w:rPr>
            </w:pPr>
            <w:r>
              <w:rPr>
                <w:spacing w:val="-2"/>
                <w:sz w:val="20"/>
              </w:rPr>
              <w:t>775711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«Дастан»</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2040" w:hRule="atLeast"/>
        </w:trPr>
        <w:tc>
          <w:tcPr>
            <w:tcW w:w="540" w:type="dxa"/>
          </w:tcPr>
          <w:p>
            <w:pPr>
              <w:pStyle w:val="TableParagraph"/>
              <w:rPr>
                <w:sz w:val="20"/>
              </w:rPr>
            </w:pPr>
          </w:p>
          <w:p>
            <w:pPr>
              <w:pStyle w:val="TableParagraph"/>
              <w:rPr>
                <w:sz w:val="20"/>
              </w:rPr>
            </w:pPr>
          </w:p>
          <w:p>
            <w:pPr>
              <w:pStyle w:val="TableParagraph"/>
              <w:spacing w:before="74"/>
              <w:rPr>
                <w:sz w:val="20"/>
              </w:rPr>
            </w:pPr>
          </w:p>
          <w:p>
            <w:pPr>
              <w:pStyle w:val="TableParagraph"/>
              <w:ind w:left="10" w:right="10"/>
              <w:jc w:val="center"/>
              <w:rPr>
                <w:sz w:val="20"/>
              </w:rPr>
            </w:pPr>
            <w:r>
              <w:rPr>
                <w:spacing w:val="-5"/>
                <w:sz w:val="20"/>
              </w:rPr>
              <w:t>487</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jc w:val="center"/>
              <w:rPr>
                <w:sz w:val="20"/>
              </w:rPr>
            </w:pPr>
            <w:r>
              <w:rPr>
                <w:spacing w:val="-2"/>
                <w:sz w:val="20"/>
              </w:rPr>
              <w:t>775712</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Pr>
                <w:sz w:val="20"/>
              </w:rPr>
            </w:pPr>
            <w:r>
              <w:rPr>
                <w:spacing w:val="-2"/>
                <w:sz w:val="20"/>
              </w:rPr>
              <w:t>«ЦЕНТР ПСИХИЧЕСКОГО </w:t>
            </w:r>
            <w:r>
              <w:rPr>
                <w:sz w:val="20"/>
              </w:rPr>
              <w:t>ЗДОРОВЬЯ НИТЬ </w:t>
            </w:r>
            <w:r>
              <w:rPr>
                <w:spacing w:val="-2"/>
                <w:sz w:val="20"/>
              </w:rPr>
              <w:t>АРИАДНЫ»</w:t>
            </w:r>
          </w:p>
        </w:tc>
        <w:tc>
          <w:tcPr>
            <w:tcW w:w="1590" w:type="dxa"/>
          </w:tcPr>
          <w:p>
            <w:pPr>
              <w:pStyle w:val="TableParagraph"/>
              <w:rPr>
                <w:sz w:val="20"/>
              </w:rPr>
            </w:pPr>
          </w:p>
          <w:p>
            <w:pPr>
              <w:pStyle w:val="TableParagraph"/>
              <w:rPr>
                <w:sz w:val="20"/>
              </w:rPr>
            </w:pPr>
          </w:p>
          <w:p>
            <w:pPr>
              <w:pStyle w:val="TableParagraph"/>
              <w:spacing w:before="74"/>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rPr>
                <w:sz w:val="20"/>
              </w:rPr>
            </w:pPr>
          </w:p>
          <w:p>
            <w:pPr>
              <w:pStyle w:val="TableParagraph"/>
              <w:spacing w:before="74"/>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4"/>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rPr>
                <w:sz w:val="20"/>
              </w:rPr>
            </w:pPr>
          </w:p>
          <w:p>
            <w:pPr>
              <w:pStyle w:val="TableParagraph"/>
              <w:spacing w:before="74"/>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rPr>
                <w:sz w:val="20"/>
              </w:rPr>
            </w:pPr>
          </w:p>
          <w:p>
            <w:pPr>
              <w:pStyle w:val="TableParagraph"/>
              <w:spacing w:before="74"/>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4"/>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4"/>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488</w:t>
            </w:r>
          </w:p>
        </w:tc>
        <w:tc>
          <w:tcPr>
            <w:tcW w:w="1320" w:type="dxa"/>
          </w:tcPr>
          <w:p>
            <w:pPr>
              <w:pStyle w:val="TableParagraph"/>
              <w:spacing w:before="159"/>
              <w:rPr>
                <w:sz w:val="20"/>
              </w:rPr>
            </w:pPr>
          </w:p>
          <w:p>
            <w:pPr>
              <w:pStyle w:val="TableParagraph"/>
              <w:jc w:val="center"/>
              <w:rPr>
                <w:sz w:val="20"/>
              </w:rPr>
            </w:pPr>
            <w:r>
              <w:rPr>
                <w:spacing w:val="-2"/>
                <w:sz w:val="20"/>
              </w:rPr>
              <w:t>775713</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«ДарМед»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489</w:t>
            </w:r>
          </w:p>
        </w:tc>
        <w:tc>
          <w:tcPr>
            <w:tcW w:w="1320" w:type="dxa"/>
          </w:tcPr>
          <w:p>
            <w:pPr>
              <w:pStyle w:val="TableParagraph"/>
              <w:spacing w:before="159"/>
              <w:rPr>
                <w:sz w:val="20"/>
              </w:rPr>
            </w:pPr>
          </w:p>
          <w:p>
            <w:pPr>
              <w:pStyle w:val="TableParagraph"/>
              <w:jc w:val="center"/>
              <w:rPr>
                <w:sz w:val="20"/>
              </w:rPr>
            </w:pPr>
            <w:r>
              <w:rPr>
                <w:spacing w:val="-2"/>
                <w:sz w:val="20"/>
              </w:rPr>
              <w:t>775714</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«ПрофМедЗдрав»</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60" w:bottom="10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1531" w:hRule="atLeast"/>
        </w:trPr>
        <w:tc>
          <w:tcPr>
            <w:tcW w:w="540" w:type="dxa"/>
          </w:tcPr>
          <w:p>
            <w:pPr>
              <w:pStyle w:val="TableParagraph"/>
              <w:rPr>
                <w:sz w:val="20"/>
              </w:rPr>
            </w:pPr>
          </w:p>
          <w:p>
            <w:pPr>
              <w:pStyle w:val="TableParagraph"/>
              <w:spacing w:before="65"/>
              <w:rPr>
                <w:sz w:val="20"/>
              </w:rPr>
            </w:pPr>
          </w:p>
          <w:p>
            <w:pPr>
              <w:pStyle w:val="TableParagraph"/>
              <w:ind w:left="10" w:right="10"/>
              <w:jc w:val="center"/>
              <w:rPr>
                <w:sz w:val="20"/>
              </w:rPr>
            </w:pPr>
            <w:r>
              <w:rPr>
                <w:spacing w:val="-5"/>
                <w:sz w:val="20"/>
              </w:rPr>
              <w:t>490</w:t>
            </w:r>
          </w:p>
        </w:tc>
        <w:tc>
          <w:tcPr>
            <w:tcW w:w="1320" w:type="dxa"/>
          </w:tcPr>
          <w:p>
            <w:pPr>
              <w:pStyle w:val="TableParagraph"/>
              <w:rPr>
                <w:sz w:val="20"/>
              </w:rPr>
            </w:pPr>
          </w:p>
          <w:p>
            <w:pPr>
              <w:pStyle w:val="TableParagraph"/>
              <w:spacing w:before="65"/>
              <w:rPr>
                <w:sz w:val="20"/>
              </w:rPr>
            </w:pPr>
          </w:p>
          <w:p>
            <w:pPr>
              <w:pStyle w:val="TableParagraph"/>
              <w:jc w:val="center"/>
              <w:rPr>
                <w:sz w:val="20"/>
              </w:rPr>
            </w:pPr>
            <w:r>
              <w:rPr>
                <w:spacing w:val="-2"/>
                <w:sz w:val="20"/>
              </w:rPr>
              <w:t>775715</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364"/>
              <w:rPr>
                <w:sz w:val="20"/>
              </w:rPr>
            </w:pPr>
            <w:r>
              <w:rPr>
                <w:sz w:val="20"/>
              </w:rPr>
              <w:t>«МЦ</w:t>
            </w:r>
            <w:r>
              <w:rPr>
                <w:spacing w:val="-13"/>
                <w:sz w:val="20"/>
              </w:rPr>
              <w:t> </w:t>
            </w:r>
            <w:r>
              <w:rPr>
                <w:sz w:val="20"/>
              </w:rPr>
              <w:t>ОЛИМПИЯ </w:t>
            </w:r>
            <w:r>
              <w:rPr>
                <w:spacing w:val="-4"/>
                <w:sz w:val="20"/>
              </w:rPr>
              <w:t>МЕД»</w:t>
            </w:r>
          </w:p>
        </w:tc>
        <w:tc>
          <w:tcPr>
            <w:tcW w:w="1590" w:type="dxa"/>
          </w:tcPr>
          <w:p>
            <w:pPr>
              <w:pStyle w:val="TableParagraph"/>
              <w:rPr>
                <w:sz w:val="20"/>
              </w:rPr>
            </w:pPr>
          </w:p>
          <w:p>
            <w:pPr>
              <w:pStyle w:val="TableParagraph"/>
              <w:spacing w:before="65"/>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65"/>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65"/>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65"/>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65"/>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spacing w:before="65"/>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65"/>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65"/>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65"/>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65"/>
              <w:rPr>
                <w:sz w:val="20"/>
              </w:rPr>
            </w:pPr>
          </w:p>
          <w:p>
            <w:pPr>
              <w:pStyle w:val="TableParagraph"/>
              <w:ind w:right="400"/>
              <w:jc w:val="right"/>
              <w:rPr>
                <w:sz w:val="20"/>
              </w:rPr>
            </w:pPr>
            <w:r>
              <w:rPr>
                <w:spacing w:val="-10"/>
                <w:sz w:val="20"/>
              </w:rPr>
              <w:t>0</w:t>
            </w:r>
          </w:p>
        </w:tc>
      </w:tr>
      <w:tr>
        <w:trPr>
          <w:trHeight w:val="1515" w:hRule="atLeast"/>
        </w:trPr>
        <w:tc>
          <w:tcPr>
            <w:tcW w:w="540" w:type="dxa"/>
          </w:tcPr>
          <w:p>
            <w:pPr>
              <w:pStyle w:val="TableParagraph"/>
              <w:rPr>
                <w:sz w:val="20"/>
              </w:rPr>
            </w:pPr>
          </w:p>
          <w:p>
            <w:pPr>
              <w:pStyle w:val="TableParagraph"/>
              <w:spacing w:before="49"/>
              <w:rPr>
                <w:sz w:val="20"/>
              </w:rPr>
            </w:pPr>
          </w:p>
          <w:p>
            <w:pPr>
              <w:pStyle w:val="TableParagraph"/>
              <w:ind w:left="10" w:right="10"/>
              <w:jc w:val="center"/>
              <w:rPr>
                <w:sz w:val="20"/>
              </w:rPr>
            </w:pPr>
            <w:r>
              <w:rPr>
                <w:spacing w:val="-5"/>
                <w:sz w:val="20"/>
              </w:rPr>
              <w:t>491</w:t>
            </w:r>
          </w:p>
        </w:tc>
        <w:tc>
          <w:tcPr>
            <w:tcW w:w="1320" w:type="dxa"/>
          </w:tcPr>
          <w:p>
            <w:pPr>
              <w:pStyle w:val="TableParagraph"/>
              <w:rPr>
                <w:sz w:val="20"/>
              </w:rPr>
            </w:pPr>
          </w:p>
          <w:p>
            <w:pPr>
              <w:pStyle w:val="TableParagraph"/>
              <w:spacing w:before="49"/>
              <w:rPr>
                <w:sz w:val="20"/>
              </w:rPr>
            </w:pPr>
          </w:p>
          <w:p>
            <w:pPr>
              <w:pStyle w:val="TableParagraph"/>
              <w:jc w:val="center"/>
              <w:rPr>
                <w:sz w:val="20"/>
              </w:rPr>
            </w:pPr>
            <w:r>
              <w:rPr>
                <w:spacing w:val="-2"/>
                <w:sz w:val="20"/>
              </w:rPr>
              <w:t>775716</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spacing w:line="276" w:lineRule="auto"/>
              <w:ind w:left="112" w:right="880"/>
              <w:rPr>
                <w:sz w:val="20"/>
              </w:rPr>
            </w:pPr>
            <w:r>
              <w:rPr>
                <w:spacing w:val="-2"/>
                <w:sz w:val="20"/>
              </w:rPr>
              <w:t>«Медицина столицы»</w:t>
            </w:r>
          </w:p>
        </w:tc>
        <w:tc>
          <w:tcPr>
            <w:tcW w:w="1590" w:type="dxa"/>
          </w:tcPr>
          <w:p>
            <w:pPr>
              <w:pStyle w:val="TableParagraph"/>
              <w:rPr>
                <w:sz w:val="20"/>
              </w:rPr>
            </w:pPr>
          </w:p>
          <w:p>
            <w:pPr>
              <w:pStyle w:val="TableParagraph"/>
              <w:spacing w:before="4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065" w:type="dxa"/>
          </w:tcPr>
          <w:p>
            <w:pPr>
              <w:pStyle w:val="TableParagraph"/>
              <w:rPr>
                <w:sz w:val="20"/>
              </w:rPr>
            </w:pPr>
          </w:p>
          <w:p>
            <w:pPr>
              <w:pStyle w:val="TableParagraph"/>
              <w:spacing w:before="4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spacing w:before="49"/>
              <w:rPr>
                <w:sz w:val="20"/>
              </w:rPr>
            </w:pPr>
          </w:p>
          <w:p>
            <w:pPr>
              <w:pStyle w:val="TableParagraph"/>
              <w:ind w:left="10"/>
              <w:jc w:val="center"/>
              <w:rPr>
                <w:sz w:val="20"/>
              </w:rPr>
            </w:pPr>
            <w:r>
              <w:rPr>
                <w:spacing w:val="-10"/>
                <w:sz w:val="20"/>
              </w:rPr>
              <w:t>1</w:t>
            </w:r>
          </w:p>
        </w:tc>
        <w:tc>
          <w:tcPr>
            <w:tcW w:w="1200" w:type="dxa"/>
          </w:tcPr>
          <w:p>
            <w:pPr>
              <w:pStyle w:val="TableParagraph"/>
              <w:rPr>
                <w:sz w:val="20"/>
              </w:rPr>
            </w:pPr>
          </w:p>
          <w:p>
            <w:pPr>
              <w:pStyle w:val="TableParagraph"/>
              <w:spacing w:before="49"/>
              <w:rPr>
                <w:sz w:val="20"/>
              </w:rPr>
            </w:pPr>
          </w:p>
          <w:p>
            <w:pPr>
              <w:pStyle w:val="TableParagraph"/>
              <w:ind w:left="39" w:right="29"/>
              <w:jc w:val="center"/>
              <w:rPr>
                <w:sz w:val="20"/>
              </w:rPr>
            </w:pPr>
            <w:r>
              <w:rPr>
                <w:spacing w:val="-10"/>
                <w:sz w:val="20"/>
              </w:rPr>
              <w:t>1</w:t>
            </w:r>
          </w:p>
        </w:tc>
        <w:tc>
          <w:tcPr>
            <w:tcW w:w="1050" w:type="dxa"/>
          </w:tcPr>
          <w:p>
            <w:pPr>
              <w:pStyle w:val="TableParagraph"/>
              <w:rPr>
                <w:sz w:val="20"/>
              </w:rPr>
            </w:pPr>
          </w:p>
          <w:p>
            <w:pPr>
              <w:pStyle w:val="TableParagraph"/>
              <w:spacing w:before="4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spacing w:before="4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spacing w:before="4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spacing w:before="4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492</w:t>
            </w:r>
          </w:p>
        </w:tc>
        <w:tc>
          <w:tcPr>
            <w:tcW w:w="1320" w:type="dxa"/>
          </w:tcPr>
          <w:p>
            <w:pPr>
              <w:pStyle w:val="TableParagraph"/>
              <w:spacing w:before="159"/>
              <w:rPr>
                <w:sz w:val="20"/>
              </w:rPr>
            </w:pPr>
          </w:p>
          <w:p>
            <w:pPr>
              <w:pStyle w:val="TableParagraph"/>
              <w:jc w:val="center"/>
              <w:rPr>
                <w:sz w:val="20"/>
              </w:rPr>
            </w:pPr>
            <w:r>
              <w:rPr>
                <w:spacing w:val="-2"/>
                <w:sz w:val="20"/>
              </w:rPr>
              <w:t>775717</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«ТАТМЕД»</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59"/>
              <w:rPr>
                <w:sz w:val="20"/>
              </w:rPr>
            </w:pPr>
          </w:p>
          <w:p>
            <w:pPr>
              <w:pStyle w:val="TableParagraph"/>
              <w:ind w:left="10" w:right="10"/>
              <w:jc w:val="center"/>
              <w:rPr>
                <w:sz w:val="20"/>
              </w:rPr>
            </w:pPr>
            <w:r>
              <w:rPr>
                <w:spacing w:val="-5"/>
                <w:sz w:val="20"/>
              </w:rPr>
              <w:t>493</w:t>
            </w:r>
          </w:p>
        </w:tc>
        <w:tc>
          <w:tcPr>
            <w:tcW w:w="1320" w:type="dxa"/>
          </w:tcPr>
          <w:p>
            <w:pPr>
              <w:pStyle w:val="TableParagraph"/>
              <w:spacing w:before="159"/>
              <w:rPr>
                <w:sz w:val="20"/>
              </w:rPr>
            </w:pPr>
          </w:p>
          <w:p>
            <w:pPr>
              <w:pStyle w:val="TableParagraph"/>
              <w:jc w:val="center"/>
              <w:rPr>
                <w:sz w:val="20"/>
              </w:rPr>
            </w:pPr>
            <w:r>
              <w:rPr>
                <w:spacing w:val="-2"/>
                <w:sz w:val="20"/>
              </w:rPr>
              <w:t>775718</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30" w:lineRule="exact"/>
              <w:ind w:left="112"/>
              <w:rPr>
                <w:sz w:val="20"/>
              </w:rPr>
            </w:pPr>
            <w:r>
              <w:rPr>
                <w:spacing w:val="-2"/>
                <w:sz w:val="20"/>
              </w:rPr>
              <w:t>«ЭлитМедик»</w:t>
            </w:r>
          </w:p>
        </w:tc>
        <w:tc>
          <w:tcPr>
            <w:tcW w:w="1590" w:type="dxa"/>
          </w:tcPr>
          <w:p>
            <w:pPr>
              <w:pStyle w:val="TableParagraph"/>
              <w:spacing w:before="159"/>
              <w:rPr>
                <w:sz w:val="20"/>
              </w:rPr>
            </w:pPr>
          </w:p>
          <w:p>
            <w:pPr>
              <w:pStyle w:val="TableParagraph"/>
              <w:ind w:left="21" w:right="11"/>
              <w:jc w:val="center"/>
              <w:rPr>
                <w:sz w:val="20"/>
              </w:rPr>
            </w:pPr>
            <w:r>
              <w:rPr>
                <w:spacing w:val="-10"/>
                <w:sz w:val="20"/>
              </w:rPr>
              <w:t>0</w:t>
            </w:r>
          </w:p>
        </w:tc>
        <w:tc>
          <w:tcPr>
            <w:tcW w:w="1470" w:type="dxa"/>
          </w:tcPr>
          <w:p>
            <w:pPr>
              <w:pStyle w:val="TableParagraph"/>
              <w:spacing w:before="159"/>
              <w:rPr>
                <w:sz w:val="20"/>
              </w:rPr>
            </w:pPr>
          </w:p>
          <w:p>
            <w:pPr>
              <w:pStyle w:val="TableParagraph"/>
              <w:ind w:left="39" w:right="29"/>
              <w:jc w:val="center"/>
              <w:rPr>
                <w:sz w:val="20"/>
              </w:rPr>
            </w:pPr>
            <w:r>
              <w:rPr>
                <w:spacing w:val="-10"/>
                <w:sz w:val="20"/>
              </w:rPr>
              <w:t>1</w:t>
            </w:r>
          </w:p>
        </w:tc>
        <w:tc>
          <w:tcPr>
            <w:tcW w:w="1320" w:type="dxa"/>
          </w:tcPr>
          <w:p>
            <w:pPr>
              <w:pStyle w:val="TableParagraph"/>
              <w:spacing w:before="159"/>
              <w:rPr>
                <w:sz w:val="20"/>
              </w:rPr>
            </w:pPr>
          </w:p>
          <w:p>
            <w:pPr>
              <w:pStyle w:val="TableParagraph"/>
              <w:ind w:left="10"/>
              <w:jc w:val="center"/>
              <w:rPr>
                <w:sz w:val="20"/>
              </w:rPr>
            </w:pPr>
            <w:r>
              <w:rPr>
                <w:spacing w:val="-10"/>
                <w:sz w:val="20"/>
              </w:rPr>
              <w:t>1</w:t>
            </w:r>
          </w:p>
        </w:tc>
        <w:tc>
          <w:tcPr>
            <w:tcW w:w="1065" w:type="dxa"/>
          </w:tcPr>
          <w:p>
            <w:pPr>
              <w:pStyle w:val="TableParagraph"/>
              <w:spacing w:before="159"/>
              <w:rPr>
                <w:sz w:val="20"/>
              </w:rPr>
            </w:pPr>
          </w:p>
          <w:p>
            <w:pPr>
              <w:pStyle w:val="TableParagraph"/>
              <w:ind w:right="4"/>
              <w:jc w:val="center"/>
              <w:rPr>
                <w:sz w:val="20"/>
              </w:rPr>
            </w:pPr>
            <w:r>
              <w:rPr>
                <w:spacing w:val="-10"/>
                <w:sz w:val="20"/>
              </w:rPr>
              <w:t>0</w:t>
            </w:r>
          </w:p>
        </w:tc>
        <w:tc>
          <w:tcPr>
            <w:tcW w:w="1320" w:type="dxa"/>
          </w:tcPr>
          <w:p>
            <w:pPr>
              <w:pStyle w:val="TableParagraph"/>
              <w:spacing w:before="159"/>
              <w:rPr>
                <w:sz w:val="20"/>
              </w:rPr>
            </w:pPr>
          </w:p>
          <w:p>
            <w:pPr>
              <w:pStyle w:val="TableParagraph"/>
              <w:ind w:left="10"/>
              <w:jc w:val="center"/>
              <w:rPr>
                <w:sz w:val="20"/>
              </w:rPr>
            </w:pPr>
            <w:r>
              <w:rPr>
                <w:spacing w:val="-10"/>
                <w:sz w:val="20"/>
              </w:rPr>
              <w:t>0</w:t>
            </w:r>
          </w:p>
        </w:tc>
        <w:tc>
          <w:tcPr>
            <w:tcW w:w="1200" w:type="dxa"/>
          </w:tcPr>
          <w:p>
            <w:pPr>
              <w:pStyle w:val="TableParagraph"/>
              <w:spacing w:before="159"/>
              <w:rPr>
                <w:sz w:val="20"/>
              </w:rPr>
            </w:pPr>
          </w:p>
          <w:p>
            <w:pPr>
              <w:pStyle w:val="TableParagraph"/>
              <w:ind w:left="39" w:right="29"/>
              <w:jc w:val="center"/>
              <w:rPr>
                <w:sz w:val="20"/>
              </w:rPr>
            </w:pPr>
            <w:r>
              <w:rPr>
                <w:spacing w:val="-10"/>
                <w:sz w:val="20"/>
              </w:rPr>
              <w:t>1</w:t>
            </w:r>
          </w:p>
        </w:tc>
        <w:tc>
          <w:tcPr>
            <w:tcW w:w="1050" w:type="dxa"/>
          </w:tcPr>
          <w:p>
            <w:pPr>
              <w:pStyle w:val="TableParagraph"/>
              <w:spacing w:before="159"/>
              <w:rPr>
                <w:sz w:val="20"/>
              </w:rPr>
            </w:pPr>
          </w:p>
          <w:p>
            <w:pPr>
              <w:pStyle w:val="TableParagraph"/>
              <w:ind w:left="41" w:right="31"/>
              <w:jc w:val="center"/>
              <w:rPr>
                <w:sz w:val="20"/>
              </w:rPr>
            </w:pPr>
            <w:r>
              <w:rPr>
                <w:spacing w:val="-10"/>
                <w:sz w:val="20"/>
              </w:rPr>
              <w:t>0</w:t>
            </w:r>
          </w:p>
        </w:tc>
        <w:tc>
          <w:tcPr>
            <w:tcW w:w="810" w:type="dxa"/>
          </w:tcPr>
          <w:p>
            <w:pPr>
              <w:pStyle w:val="TableParagraph"/>
              <w:spacing w:before="159"/>
              <w:rPr>
                <w:sz w:val="20"/>
              </w:rPr>
            </w:pPr>
          </w:p>
          <w:p>
            <w:pPr>
              <w:pStyle w:val="TableParagraph"/>
              <w:ind w:left="19" w:right="9"/>
              <w:jc w:val="center"/>
              <w:rPr>
                <w:sz w:val="20"/>
              </w:rPr>
            </w:pPr>
            <w:r>
              <w:rPr>
                <w:spacing w:val="-10"/>
                <w:sz w:val="20"/>
              </w:rPr>
              <w:t>0</w:t>
            </w:r>
          </w:p>
        </w:tc>
        <w:tc>
          <w:tcPr>
            <w:tcW w:w="795" w:type="dxa"/>
          </w:tcPr>
          <w:p>
            <w:pPr>
              <w:pStyle w:val="TableParagraph"/>
              <w:spacing w:before="159"/>
              <w:rPr>
                <w:sz w:val="20"/>
              </w:rPr>
            </w:pPr>
          </w:p>
          <w:p>
            <w:pPr>
              <w:pStyle w:val="TableParagraph"/>
              <w:ind w:left="7" w:right="11"/>
              <w:jc w:val="center"/>
              <w:rPr>
                <w:sz w:val="20"/>
              </w:rPr>
            </w:pPr>
            <w:r>
              <w:rPr>
                <w:spacing w:val="-10"/>
                <w:sz w:val="20"/>
              </w:rPr>
              <w:t>0</w:t>
            </w:r>
          </w:p>
        </w:tc>
        <w:tc>
          <w:tcPr>
            <w:tcW w:w="930" w:type="dxa"/>
          </w:tcPr>
          <w:p>
            <w:pPr>
              <w:pStyle w:val="TableParagraph"/>
              <w:spacing w:before="159"/>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494</w:t>
            </w:r>
          </w:p>
        </w:tc>
        <w:tc>
          <w:tcPr>
            <w:tcW w:w="1320" w:type="dxa"/>
          </w:tcPr>
          <w:p>
            <w:pPr>
              <w:pStyle w:val="TableParagraph"/>
              <w:spacing w:before="144"/>
              <w:rPr>
                <w:sz w:val="20"/>
              </w:rPr>
            </w:pPr>
          </w:p>
          <w:p>
            <w:pPr>
              <w:pStyle w:val="TableParagraph"/>
              <w:jc w:val="center"/>
              <w:rPr>
                <w:sz w:val="20"/>
              </w:rPr>
            </w:pPr>
            <w:r>
              <w:rPr>
                <w:spacing w:val="-2"/>
                <w:sz w:val="20"/>
              </w:rPr>
              <w:t>775719</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z w:val="20"/>
              </w:rPr>
              <w:t>«ММЦ</w:t>
            </w:r>
            <w:r>
              <w:rPr>
                <w:spacing w:val="-3"/>
                <w:sz w:val="20"/>
              </w:rPr>
              <w:t> </w:t>
            </w:r>
            <w:r>
              <w:rPr>
                <w:spacing w:val="-2"/>
                <w:sz w:val="20"/>
              </w:rPr>
              <w:t>Криомедик»</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60"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495</w:t>
            </w:r>
          </w:p>
        </w:tc>
        <w:tc>
          <w:tcPr>
            <w:tcW w:w="1320" w:type="dxa"/>
          </w:tcPr>
          <w:p>
            <w:pPr>
              <w:pStyle w:val="TableParagraph"/>
              <w:spacing w:before="144"/>
              <w:rPr>
                <w:sz w:val="20"/>
              </w:rPr>
            </w:pPr>
          </w:p>
          <w:p>
            <w:pPr>
              <w:pStyle w:val="TableParagraph"/>
              <w:jc w:val="center"/>
              <w:rPr>
                <w:sz w:val="20"/>
              </w:rPr>
            </w:pPr>
            <w:r>
              <w:rPr>
                <w:spacing w:val="-2"/>
                <w:sz w:val="20"/>
              </w:rPr>
              <w:t>775720</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«МОНОМАХ»</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1</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1</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r>
        <w:trPr>
          <w:trHeight w:val="1245" w:hRule="atLeast"/>
        </w:trPr>
        <w:tc>
          <w:tcPr>
            <w:tcW w:w="540" w:type="dxa"/>
          </w:tcPr>
          <w:p>
            <w:pPr>
              <w:pStyle w:val="TableParagraph"/>
              <w:spacing w:before="144"/>
              <w:rPr>
                <w:sz w:val="20"/>
              </w:rPr>
            </w:pPr>
          </w:p>
          <w:p>
            <w:pPr>
              <w:pStyle w:val="TableParagraph"/>
              <w:ind w:left="10" w:right="10"/>
              <w:jc w:val="center"/>
              <w:rPr>
                <w:sz w:val="20"/>
              </w:rPr>
            </w:pPr>
            <w:r>
              <w:rPr>
                <w:spacing w:val="-5"/>
                <w:sz w:val="20"/>
              </w:rPr>
              <w:t>496</w:t>
            </w:r>
          </w:p>
        </w:tc>
        <w:tc>
          <w:tcPr>
            <w:tcW w:w="1320" w:type="dxa"/>
          </w:tcPr>
          <w:p>
            <w:pPr>
              <w:pStyle w:val="TableParagraph"/>
              <w:spacing w:before="144"/>
              <w:rPr>
                <w:sz w:val="20"/>
              </w:rPr>
            </w:pPr>
          </w:p>
          <w:p>
            <w:pPr>
              <w:pStyle w:val="TableParagraph"/>
              <w:jc w:val="center"/>
              <w:rPr>
                <w:sz w:val="20"/>
              </w:rPr>
            </w:pPr>
            <w:r>
              <w:rPr>
                <w:spacing w:val="-2"/>
                <w:sz w:val="20"/>
              </w:rPr>
              <w:t>775721</w:t>
            </w:r>
          </w:p>
        </w:tc>
        <w:tc>
          <w:tcPr>
            <w:tcW w:w="1995" w:type="dxa"/>
          </w:tcPr>
          <w:p>
            <w:pPr>
              <w:pStyle w:val="TableParagraph"/>
              <w:spacing w:line="215" w:lineRule="exact"/>
              <w:ind w:left="112"/>
              <w:rPr>
                <w:sz w:val="20"/>
              </w:rPr>
            </w:pPr>
            <w:r>
              <w:rPr>
                <w:sz w:val="20"/>
              </w:rPr>
              <w:t>Общество </w:t>
            </w:r>
            <w:r>
              <w:rPr>
                <w:spacing w:val="-10"/>
                <w:sz w:val="20"/>
              </w:rPr>
              <w:t>с</w:t>
            </w:r>
          </w:p>
          <w:p>
            <w:pPr>
              <w:pStyle w:val="TableParagraph"/>
              <w:spacing w:line="276" w:lineRule="auto" w:before="34"/>
              <w:ind w:left="112"/>
              <w:rPr>
                <w:sz w:val="20"/>
              </w:rPr>
            </w:pPr>
            <w:r>
              <w:rPr>
                <w:spacing w:val="-2"/>
                <w:sz w:val="20"/>
              </w:rPr>
              <w:t>ограниченной ответственностью</w:t>
            </w:r>
          </w:p>
          <w:p>
            <w:pPr>
              <w:pStyle w:val="TableParagraph"/>
              <w:ind w:left="112"/>
              <w:rPr>
                <w:sz w:val="20"/>
              </w:rPr>
            </w:pPr>
            <w:r>
              <w:rPr>
                <w:spacing w:val="-2"/>
                <w:sz w:val="20"/>
              </w:rPr>
              <w:t>«Денталия»</w:t>
            </w:r>
          </w:p>
        </w:tc>
        <w:tc>
          <w:tcPr>
            <w:tcW w:w="1590" w:type="dxa"/>
          </w:tcPr>
          <w:p>
            <w:pPr>
              <w:pStyle w:val="TableParagraph"/>
              <w:spacing w:before="144"/>
              <w:rPr>
                <w:sz w:val="20"/>
              </w:rPr>
            </w:pPr>
          </w:p>
          <w:p>
            <w:pPr>
              <w:pStyle w:val="TableParagraph"/>
              <w:ind w:left="21" w:right="11"/>
              <w:jc w:val="center"/>
              <w:rPr>
                <w:sz w:val="20"/>
              </w:rPr>
            </w:pPr>
            <w:r>
              <w:rPr>
                <w:spacing w:val="-10"/>
                <w:sz w:val="20"/>
              </w:rPr>
              <w:t>0</w:t>
            </w:r>
          </w:p>
        </w:tc>
        <w:tc>
          <w:tcPr>
            <w:tcW w:w="1470" w:type="dxa"/>
          </w:tcPr>
          <w:p>
            <w:pPr>
              <w:pStyle w:val="TableParagraph"/>
              <w:spacing w:before="144"/>
              <w:rPr>
                <w:sz w:val="20"/>
              </w:rPr>
            </w:pPr>
          </w:p>
          <w:p>
            <w:pPr>
              <w:pStyle w:val="TableParagraph"/>
              <w:ind w:left="39" w:right="29"/>
              <w:jc w:val="center"/>
              <w:rPr>
                <w:sz w:val="20"/>
              </w:rPr>
            </w:pPr>
            <w:r>
              <w:rPr>
                <w:spacing w:val="-10"/>
                <w:sz w:val="20"/>
              </w:rPr>
              <w:t>1</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065" w:type="dxa"/>
          </w:tcPr>
          <w:p>
            <w:pPr>
              <w:pStyle w:val="TableParagraph"/>
              <w:spacing w:before="144"/>
              <w:rPr>
                <w:sz w:val="20"/>
              </w:rPr>
            </w:pPr>
          </w:p>
          <w:p>
            <w:pPr>
              <w:pStyle w:val="TableParagraph"/>
              <w:ind w:right="4"/>
              <w:jc w:val="center"/>
              <w:rPr>
                <w:sz w:val="20"/>
              </w:rPr>
            </w:pPr>
            <w:r>
              <w:rPr>
                <w:spacing w:val="-10"/>
                <w:sz w:val="20"/>
              </w:rPr>
              <w:t>0</w:t>
            </w:r>
          </w:p>
        </w:tc>
        <w:tc>
          <w:tcPr>
            <w:tcW w:w="1320" w:type="dxa"/>
          </w:tcPr>
          <w:p>
            <w:pPr>
              <w:pStyle w:val="TableParagraph"/>
              <w:spacing w:before="144"/>
              <w:rPr>
                <w:sz w:val="20"/>
              </w:rPr>
            </w:pPr>
          </w:p>
          <w:p>
            <w:pPr>
              <w:pStyle w:val="TableParagraph"/>
              <w:ind w:left="10"/>
              <w:jc w:val="center"/>
              <w:rPr>
                <w:sz w:val="20"/>
              </w:rPr>
            </w:pPr>
            <w:r>
              <w:rPr>
                <w:spacing w:val="-10"/>
                <w:sz w:val="20"/>
              </w:rPr>
              <w:t>0</w:t>
            </w:r>
          </w:p>
        </w:tc>
        <w:tc>
          <w:tcPr>
            <w:tcW w:w="1200" w:type="dxa"/>
          </w:tcPr>
          <w:p>
            <w:pPr>
              <w:pStyle w:val="TableParagraph"/>
              <w:spacing w:before="144"/>
              <w:rPr>
                <w:sz w:val="20"/>
              </w:rPr>
            </w:pPr>
          </w:p>
          <w:p>
            <w:pPr>
              <w:pStyle w:val="TableParagraph"/>
              <w:ind w:left="39" w:right="29"/>
              <w:jc w:val="center"/>
              <w:rPr>
                <w:sz w:val="20"/>
              </w:rPr>
            </w:pPr>
            <w:r>
              <w:rPr>
                <w:spacing w:val="-10"/>
                <w:sz w:val="20"/>
              </w:rPr>
              <w:t>0</w:t>
            </w:r>
          </w:p>
        </w:tc>
        <w:tc>
          <w:tcPr>
            <w:tcW w:w="1050" w:type="dxa"/>
          </w:tcPr>
          <w:p>
            <w:pPr>
              <w:pStyle w:val="TableParagraph"/>
              <w:spacing w:before="144"/>
              <w:rPr>
                <w:sz w:val="20"/>
              </w:rPr>
            </w:pPr>
          </w:p>
          <w:p>
            <w:pPr>
              <w:pStyle w:val="TableParagraph"/>
              <w:ind w:left="41" w:right="31"/>
              <w:jc w:val="center"/>
              <w:rPr>
                <w:sz w:val="20"/>
              </w:rPr>
            </w:pPr>
            <w:r>
              <w:rPr>
                <w:spacing w:val="-10"/>
                <w:sz w:val="20"/>
              </w:rPr>
              <w:t>0</w:t>
            </w:r>
          </w:p>
        </w:tc>
        <w:tc>
          <w:tcPr>
            <w:tcW w:w="810" w:type="dxa"/>
          </w:tcPr>
          <w:p>
            <w:pPr>
              <w:pStyle w:val="TableParagraph"/>
              <w:spacing w:before="144"/>
              <w:rPr>
                <w:sz w:val="20"/>
              </w:rPr>
            </w:pPr>
          </w:p>
          <w:p>
            <w:pPr>
              <w:pStyle w:val="TableParagraph"/>
              <w:ind w:left="19" w:right="9"/>
              <w:jc w:val="center"/>
              <w:rPr>
                <w:sz w:val="20"/>
              </w:rPr>
            </w:pPr>
            <w:r>
              <w:rPr>
                <w:spacing w:val="-10"/>
                <w:sz w:val="20"/>
              </w:rPr>
              <w:t>0</w:t>
            </w:r>
          </w:p>
        </w:tc>
        <w:tc>
          <w:tcPr>
            <w:tcW w:w="795" w:type="dxa"/>
          </w:tcPr>
          <w:p>
            <w:pPr>
              <w:pStyle w:val="TableParagraph"/>
              <w:spacing w:before="144"/>
              <w:rPr>
                <w:sz w:val="20"/>
              </w:rPr>
            </w:pPr>
          </w:p>
          <w:p>
            <w:pPr>
              <w:pStyle w:val="TableParagraph"/>
              <w:ind w:left="7" w:right="11"/>
              <w:jc w:val="center"/>
              <w:rPr>
                <w:sz w:val="20"/>
              </w:rPr>
            </w:pPr>
            <w:r>
              <w:rPr>
                <w:spacing w:val="-10"/>
                <w:sz w:val="20"/>
              </w:rPr>
              <w:t>0</w:t>
            </w:r>
          </w:p>
        </w:tc>
        <w:tc>
          <w:tcPr>
            <w:tcW w:w="930" w:type="dxa"/>
          </w:tcPr>
          <w:p>
            <w:pPr>
              <w:pStyle w:val="TableParagraph"/>
              <w:spacing w:before="144"/>
              <w:rPr>
                <w:sz w:val="20"/>
              </w:rPr>
            </w:pPr>
          </w:p>
          <w:p>
            <w:pPr>
              <w:pStyle w:val="TableParagraph"/>
              <w:ind w:right="400"/>
              <w:jc w:val="right"/>
              <w:rPr>
                <w:sz w:val="20"/>
              </w:rPr>
            </w:pPr>
            <w:r>
              <w:rPr>
                <w:spacing w:val="-10"/>
                <w:sz w:val="20"/>
              </w:rPr>
              <w:t>0</w:t>
            </w:r>
          </w:p>
        </w:tc>
      </w:tr>
    </w:tbl>
    <w:p>
      <w:pPr>
        <w:pStyle w:val="TableParagraph"/>
        <w:spacing w:after="0"/>
        <w:jc w:val="right"/>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right="360"/>
              <w:jc w:val="right"/>
              <w:rPr>
                <w:sz w:val="20"/>
              </w:rPr>
            </w:pPr>
            <w:r>
              <w:rPr>
                <w:spacing w:val="-5"/>
                <w:sz w:val="20"/>
              </w:rPr>
              <w:t>13</w:t>
            </w:r>
          </w:p>
        </w:tc>
      </w:tr>
      <w:tr>
        <w:trPr>
          <w:trHeight w:val="2060" w:hRule="atLeast"/>
        </w:trPr>
        <w:tc>
          <w:tcPr>
            <w:tcW w:w="540" w:type="dxa"/>
          </w:tcPr>
          <w:p>
            <w:pPr>
              <w:pStyle w:val="TableParagraph"/>
              <w:rPr>
                <w:sz w:val="20"/>
              </w:rPr>
            </w:pPr>
          </w:p>
          <w:p>
            <w:pPr>
              <w:pStyle w:val="TableParagraph"/>
              <w:rPr>
                <w:sz w:val="20"/>
              </w:rPr>
            </w:pPr>
          </w:p>
          <w:p>
            <w:pPr>
              <w:pStyle w:val="TableParagraph"/>
              <w:spacing w:before="79"/>
              <w:rPr>
                <w:sz w:val="20"/>
              </w:rPr>
            </w:pPr>
          </w:p>
          <w:p>
            <w:pPr>
              <w:pStyle w:val="TableParagraph"/>
              <w:ind w:left="10" w:right="10"/>
              <w:jc w:val="center"/>
              <w:rPr>
                <w:sz w:val="20"/>
              </w:rPr>
            </w:pPr>
            <w:r>
              <w:rPr>
                <w:spacing w:val="-5"/>
                <w:sz w:val="20"/>
              </w:rPr>
              <w:t>497</w:t>
            </w:r>
          </w:p>
        </w:tc>
        <w:tc>
          <w:tcPr>
            <w:tcW w:w="1320" w:type="dxa"/>
          </w:tcPr>
          <w:p>
            <w:pPr>
              <w:pStyle w:val="TableParagraph"/>
              <w:rPr>
                <w:sz w:val="20"/>
              </w:rPr>
            </w:pPr>
          </w:p>
          <w:p>
            <w:pPr>
              <w:pStyle w:val="TableParagraph"/>
              <w:rPr>
                <w:sz w:val="20"/>
              </w:rPr>
            </w:pPr>
          </w:p>
          <w:p>
            <w:pPr>
              <w:pStyle w:val="TableParagraph"/>
              <w:spacing w:before="79"/>
              <w:rPr>
                <w:sz w:val="20"/>
              </w:rPr>
            </w:pPr>
          </w:p>
          <w:p>
            <w:pPr>
              <w:pStyle w:val="TableParagraph"/>
              <w:jc w:val="center"/>
              <w:rPr>
                <w:sz w:val="20"/>
              </w:rPr>
            </w:pPr>
            <w:r>
              <w:rPr>
                <w:spacing w:val="-2"/>
                <w:sz w:val="20"/>
              </w:rPr>
              <w:t>775722</w:t>
            </w:r>
          </w:p>
        </w:tc>
        <w:tc>
          <w:tcPr>
            <w:tcW w:w="1995" w:type="dxa"/>
          </w:tcPr>
          <w:p>
            <w:pPr>
              <w:pStyle w:val="TableParagraph"/>
              <w:spacing w:line="276" w:lineRule="auto"/>
              <w:ind w:left="112"/>
              <w:rPr>
                <w:sz w:val="20"/>
              </w:rPr>
            </w:pPr>
            <w:r>
              <w:rPr>
                <w:sz w:val="20"/>
              </w:rPr>
              <w:t>Общество с </w:t>
            </w:r>
            <w:r>
              <w:rPr>
                <w:spacing w:val="-2"/>
                <w:sz w:val="20"/>
              </w:rPr>
              <w:t>ограниченной ответственностью</w:t>
            </w:r>
          </w:p>
          <w:p>
            <w:pPr>
              <w:pStyle w:val="TableParagraph"/>
              <w:spacing w:line="276" w:lineRule="auto"/>
              <w:ind w:left="112" w:right="53"/>
              <w:rPr>
                <w:sz w:val="20"/>
              </w:rPr>
            </w:pPr>
            <w:r>
              <w:rPr>
                <w:spacing w:val="-2"/>
                <w:sz w:val="20"/>
              </w:rPr>
              <w:t>«КЛИНИКО- ДИАГНОСТИЧЕСК- </w:t>
            </w:r>
            <w:r>
              <w:rPr>
                <w:sz w:val="20"/>
              </w:rPr>
              <w:t>ИЙ ЦЕНТР</w:t>
            </w:r>
          </w:p>
          <w:p>
            <w:pPr>
              <w:pStyle w:val="TableParagraph"/>
              <w:ind w:left="112"/>
              <w:rPr>
                <w:sz w:val="20"/>
              </w:rPr>
            </w:pPr>
            <w:r>
              <w:rPr>
                <w:spacing w:val="-14"/>
                <w:sz w:val="20"/>
              </w:rPr>
              <w:t>«ПОЛИКЛИНИКА.РУ»</w:t>
            </w:r>
          </w:p>
        </w:tc>
        <w:tc>
          <w:tcPr>
            <w:tcW w:w="1590" w:type="dxa"/>
          </w:tcPr>
          <w:p>
            <w:pPr>
              <w:pStyle w:val="TableParagraph"/>
              <w:rPr>
                <w:sz w:val="20"/>
              </w:rPr>
            </w:pPr>
          </w:p>
          <w:p>
            <w:pPr>
              <w:pStyle w:val="TableParagraph"/>
              <w:rPr>
                <w:sz w:val="20"/>
              </w:rPr>
            </w:pPr>
          </w:p>
          <w:p>
            <w:pPr>
              <w:pStyle w:val="TableParagraph"/>
              <w:spacing w:before="79"/>
              <w:rPr>
                <w:sz w:val="20"/>
              </w:rPr>
            </w:pPr>
          </w:p>
          <w:p>
            <w:pPr>
              <w:pStyle w:val="TableParagraph"/>
              <w:ind w:left="21" w:right="11"/>
              <w:jc w:val="center"/>
              <w:rPr>
                <w:sz w:val="20"/>
              </w:rPr>
            </w:pPr>
            <w:r>
              <w:rPr>
                <w:spacing w:val="-10"/>
                <w:sz w:val="20"/>
              </w:rPr>
              <w:t>0</w:t>
            </w:r>
          </w:p>
        </w:tc>
        <w:tc>
          <w:tcPr>
            <w:tcW w:w="1470" w:type="dxa"/>
          </w:tcPr>
          <w:p>
            <w:pPr>
              <w:pStyle w:val="TableParagraph"/>
              <w:rPr>
                <w:sz w:val="20"/>
              </w:rPr>
            </w:pPr>
          </w:p>
          <w:p>
            <w:pPr>
              <w:pStyle w:val="TableParagraph"/>
              <w:rPr>
                <w:sz w:val="20"/>
              </w:rPr>
            </w:pPr>
          </w:p>
          <w:p>
            <w:pPr>
              <w:pStyle w:val="TableParagraph"/>
              <w:spacing w:before="79"/>
              <w:rPr>
                <w:sz w:val="20"/>
              </w:rPr>
            </w:pPr>
          </w:p>
          <w:p>
            <w:pPr>
              <w:pStyle w:val="TableParagraph"/>
              <w:ind w:left="39" w:right="29"/>
              <w:jc w:val="center"/>
              <w:rPr>
                <w:sz w:val="20"/>
              </w:rPr>
            </w:pPr>
            <w:r>
              <w:rPr>
                <w:spacing w:val="-10"/>
                <w:sz w:val="20"/>
              </w:rPr>
              <w:t>1</w:t>
            </w:r>
          </w:p>
        </w:tc>
        <w:tc>
          <w:tcPr>
            <w:tcW w:w="1320" w:type="dxa"/>
          </w:tcPr>
          <w:p>
            <w:pPr>
              <w:pStyle w:val="TableParagraph"/>
              <w:rPr>
                <w:sz w:val="20"/>
              </w:rPr>
            </w:pPr>
          </w:p>
          <w:p>
            <w:pPr>
              <w:pStyle w:val="TableParagraph"/>
              <w:rPr>
                <w:sz w:val="20"/>
              </w:rPr>
            </w:pPr>
          </w:p>
          <w:p>
            <w:pPr>
              <w:pStyle w:val="TableParagraph"/>
              <w:spacing w:before="79"/>
              <w:rPr>
                <w:sz w:val="20"/>
              </w:rPr>
            </w:pPr>
          </w:p>
          <w:p>
            <w:pPr>
              <w:pStyle w:val="TableParagraph"/>
              <w:ind w:left="10"/>
              <w:jc w:val="center"/>
              <w:rPr>
                <w:sz w:val="20"/>
              </w:rPr>
            </w:pPr>
            <w:r>
              <w:rPr>
                <w:spacing w:val="-10"/>
                <w:sz w:val="20"/>
              </w:rPr>
              <w:t>0</w:t>
            </w:r>
          </w:p>
        </w:tc>
        <w:tc>
          <w:tcPr>
            <w:tcW w:w="1065" w:type="dxa"/>
          </w:tcPr>
          <w:p>
            <w:pPr>
              <w:pStyle w:val="TableParagraph"/>
              <w:rPr>
                <w:sz w:val="20"/>
              </w:rPr>
            </w:pPr>
          </w:p>
          <w:p>
            <w:pPr>
              <w:pStyle w:val="TableParagraph"/>
              <w:rPr>
                <w:sz w:val="20"/>
              </w:rPr>
            </w:pPr>
          </w:p>
          <w:p>
            <w:pPr>
              <w:pStyle w:val="TableParagraph"/>
              <w:spacing w:before="79"/>
              <w:rPr>
                <w:sz w:val="20"/>
              </w:rPr>
            </w:pPr>
          </w:p>
          <w:p>
            <w:pPr>
              <w:pStyle w:val="TableParagraph"/>
              <w:ind w:right="4"/>
              <w:jc w:val="center"/>
              <w:rPr>
                <w:sz w:val="20"/>
              </w:rPr>
            </w:pPr>
            <w:r>
              <w:rPr>
                <w:spacing w:val="-10"/>
                <w:sz w:val="20"/>
              </w:rPr>
              <w:t>0</w:t>
            </w:r>
          </w:p>
        </w:tc>
        <w:tc>
          <w:tcPr>
            <w:tcW w:w="1320" w:type="dxa"/>
          </w:tcPr>
          <w:p>
            <w:pPr>
              <w:pStyle w:val="TableParagraph"/>
              <w:rPr>
                <w:sz w:val="20"/>
              </w:rPr>
            </w:pPr>
          </w:p>
          <w:p>
            <w:pPr>
              <w:pStyle w:val="TableParagraph"/>
              <w:rPr>
                <w:sz w:val="20"/>
              </w:rPr>
            </w:pPr>
          </w:p>
          <w:p>
            <w:pPr>
              <w:pStyle w:val="TableParagraph"/>
              <w:spacing w:before="79"/>
              <w:rPr>
                <w:sz w:val="20"/>
              </w:rPr>
            </w:pPr>
          </w:p>
          <w:p>
            <w:pPr>
              <w:pStyle w:val="TableParagraph"/>
              <w:ind w:left="10"/>
              <w:jc w:val="center"/>
              <w:rPr>
                <w:sz w:val="20"/>
              </w:rPr>
            </w:pPr>
            <w:r>
              <w:rPr>
                <w:spacing w:val="-10"/>
                <w:sz w:val="20"/>
              </w:rPr>
              <w:t>0</w:t>
            </w:r>
          </w:p>
        </w:tc>
        <w:tc>
          <w:tcPr>
            <w:tcW w:w="1200" w:type="dxa"/>
          </w:tcPr>
          <w:p>
            <w:pPr>
              <w:pStyle w:val="TableParagraph"/>
              <w:rPr>
                <w:sz w:val="20"/>
              </w:rPr>
            </w:pPr>
          </w:p>
          <w:p>
            <w:pPr>
              <w:pStyle w:val="TableParagraph"/>
              <w:rPr>
                <w:sz w:val="20"/>
              </w:rPr>
            </w:pPr>
          </w:p>
          <w:p>
            <w:pPr>
              <w:pStyle w:val="TableParagraph"/>
              <w:spacing w:before="79"/>
              <w:rPr>
                <w:sz w:val="20"/>
              </w:rPr>
            </w:pPr>
          </w:p>
          <w:p>
            <w:pPr>
              <w:pStyle w:val="TableParagraph"/>
              <w:ind w:left="39" w:right="29"/>
              <w:jc w:val="center"/>
              <w:rPr>
                <w:sz w:val="20"/>
              </w:rPr>
            </w:pPr>
            <w:r>
              <w:rPr>
                <w:spacing w:val="-10"/>
                <w:sz w:val="20"/>
              </w:rPr>
              <w:t>0</w:t>
            </w:r>
          </w:p>
        </w:tc>
        <w:tc>
          <w:tcPr>
            <w:tcW w:w="1050" w:type="dxa"/>
          </w:tcPr>
          <w:p>
            <w:pPr>
              <w:pStyle w:val="TableParagraph"/>
              <w:rPr>
                <w:sz w:val="20"/>
              </w:rPr>
            </w:pPr>
          </w:p>
          <w:p>
            <w:pPr>
              <w:pStyle w:val="TableParagraph"/>
              <w:rPr>
                <w:sz w:val="20"/>
              </w:rPr>
            </w:pPr>
          </w:p>
          <w:p>
            <w:pPr>
              <w:pStyle w:val="TableParagraph"/>
              <w:spacing w:before="79"/>
              <w:rPr>
                <w:sz w:val="20"/>
              </w:rPr>
            </w:pPr>
          </w:p>
          <w:p>
            <w:pPr>
              <w:pStyle w:val="TableParagraph"/>
              <w:ind w:left="41" w:right="31"/>
              <w:jc w:val="center"/>
              <w:rPr>
                <w:sz w:val="20"/>
              </w:rPr>
            </w:pPr>
            <w:r>
              <w:rPr>
                <w:spacing w:val="-10"/>
                <w:sz w:val="20"/>
              </w:rPr>
              <w:t>0</w:t>
            </w:r>
          </w:p>
        </w:tc>
        <w:tc>
          <w:tcPr>
            <w:tcW w:w="810" w:type="dxa"/>
          </w:tcPr>
          <w:p>
            <w:pPr>
              <w:pStyle w:val="TableParagraph"/>
              <w:rPr>
                <w:sz w:val="20"/>
              </w:rPr>
            </w:pPr>
          </w:p>
          <w:p>
            <w:pPr>
              <w:pStyle w:val="TableParagraph"/>
              <w:rPr>
                <w:sz w:val="20"/>
              </w:rPr>
            </w:pPr>
          </w:p>
          <w:p>
            <w:pPr>
              <w:pStyle w:val="TableParagraph"/>
              <w:spacing w:before="79"/>
              <w:rPr>
                <w:sz w:val="20"/>
              </w:rPr>
            </w:pPr>
          </w:p>
          <w:p>
            <w:pPr>
              <w:pStyle w:val="TableParagraph"/>
              <w:ind w:left="19" w:right="9"/>
              <w:jc w:val="center"/>
              <w:rPr>
                <w:sz w:val="20"/>
              </w:rPr>
            </w:pPr>
            <w:r>
              <w:rPr>
                <w:spacing w:val="-10"/>
                <w:sz w:val="20"/>
              </w:rPr>
              <w:t>0</w:t>
            </w:r>
          </w:p>
        </w:tc>
        <w:tc>
          <w:tcPr>
            <w:tcW w:w="795" w:type="dxa"/>
          </w:tcPr>
          <w:p>
            <w:pPr>
              <w:pStyle w:val="TableParagraph"/>
              <w:rPr>
                <w:sz w:val="20"/>
              </w:rPr>
            </w:pPr>
          </w:p>
          <w:p>
            <w:pPr>
              <w:pStyle w:val="TableParagraph"/>
              <w:rPr>
                <w:sz w:val="20"/>
              </w:rPr>
            </w:pPr>
          </w:p>
          <w:p>
            <w:pPr>
              <w:pStyle w:val="TableParagraph"/>
              <w:spacing w:before="79"/>
              <w:rPr>
                <w:sz w:val="20"/>
              </w:rPr>
            </w:pPr>
          </w:p>
          <w:p>
            <w:pPr>
              <w:pStyle w:val="TableParagraph"/>
              <w:ind w:left="7" w:right="11"/>
              <w:jc w:val="center"/>
              <w:rPr>
                <w:sz w:val="20"/>
              </w:rPr>
            </w:pPr>
            <w:r>
              <w:rPr>
                <w:spacing w:val="-10"/>
                <w:sz w:val="20"/>
              </w:rPr>
              <w:t>0</w:t>
            </w:r>
          </w:p>
        </w:tc>
        <w:tc>
          <w:tcPr>
            <w:tcW w:w="930" w:type="dxa"/>
          </w:tcPr>
          <w:p>
            <w:pPr>
              <w:pStyle w:val="TableParagraph"/>
              <w:rPr>
                <w:sz w:val="20"/>
              </w:rPr>
            </w:pPr>
          </w:p>
          <w:p>
            <w:pPr>
              <w:pStyle w:val="TableParagraph"/>
              <w:rPr>
                <w:sz w:val="20"/>
              </w:rPr>
            </w:pPr>
          </w:p>
          <w:p>
            <w:pPr>
              <w:pStyle w:val="TableParagraph"/>
              <w:spacing w:before="79"/>
              <w:rPr>
                <w:sz w:val="20"/>
              </w:rPr>
            </w:pPr>
          </w:p>
          <w:p>
            <w:pPr>
              <w:pStyle w:val="TableParagraph"/>
              <w:ind w:right="400"/>
              <w:jc w:val="right"/>
              <w:rPr>
                <w:sz w:val="20"/>
              </w:rPr>
            </w:pPr>
            <w:r>
              <w:rPr>
                <w:spacing w:val="-10"/>
                <w:sz w:val="20"/>
              </w:rPr>
              <w:t>0</w:t>
            </w:r>
          </w:p>
        </w:tc>
      </w:tr>
      <w:tr>
        <w:trPr>
          <w:trHeight w:val="25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498</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z w:val="20"/>
              </w:rPr>
              <w:t>«Центр патологии речи и </w:t>
            </w:r>
            <w:r>
              <w:rPr>
                <w:spacing w:val="-2"/>
                <w:sz w:val="20"/>
              </w:rPr>
              <w:t>нейрореабилитации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414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10" w:right="10"/>
              <w:jc w:val="center"/>
              <w:rPr>
                <w:sz w:val="20"/>
              </w:rPr>
            </w:pPr>
            <w:r>
              <w:rPr>
                <w:spacing w:val="-5"/>
                <w:sz w:val="20"/>
              </w:rPr>
              <w:t>499</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«Московский </w:t>
            </w:r>
            <w:r>
              <w:rPr>
                <w:sz w:val="20"/>
              </w:rPr>
              <w:t>городской</w:t>
            </w:r>
            <w:r>
              <w:rPr>
                <w:spacing w:val="-3"/>
                <w:sz w:val="20"/>
              </w:rPr>
              <w:t> </w:t>
            </w:r>
            <w:r>
              <w:rPr>
                <w:sz w:val="20"/>
              </w:rPr>
              <w:t>центр </w:t>
            </w:r>
            <w:r>
              <w:rPr>
                <w:spacing w:val="-2"/>
                <w:sz w:val="20"/>
              </w:rPr>
              <w:t>реабилитации </w:t>
            </w:r>
            <w:r>
              <w:rPr>
                <w:sz w:val="20"/>
              </w:rPr>
              <w:t>больных со </w:t>
            </w:r>
            <w:r>
              <w:rPr>
                <w:spacing w:val="-2"/>
                <w:sz w:val="20"/>
              </w:rPr>
              <w:t>спинномозговой </w:t>
            </w:r>
            <w:r>
              <w:rPr>
                <w:sz w:val="20"/>
              </w:rPr>
              <w:t>травмой и </w:t>
            </w:r>
            <w:r>
              <w:rPr>
                <w:spacing w:val="-2"/>
                <w:sz w:val="20"/>
              </w:rPr>
              <w:t>последствиями детского церебрального паралича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spacing w:before="1"/>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155" w:hRule="atLeast"/>
        </w:trPr>
        <w:tc>
          <w:tcPr>
            <w:tcW w:w="540" w:type="dxa"/>
          </w:tcPr>
          <w:p>
            <w:pPr>
              <w:pStyle w:val="TableParagraph"/>
              <w:spacing w:before="99"/>
              <w:rPr>
                <w:sz w:val="20"/>
              </w:rPr>
            </w:pPr>
          </w:p>
          <w:p>
            <w:pPr>
              <w:pStyle w:val="TableParagraph"/>
              <w:ind w:left="10" w:right="10"/>
              <w:jc w:val="center"/>
              <w:rPr>
                <w:sz w:val="20"/>
              </w:rPr>
            </w:pPr>
            <w:r>
              <w:rPr>
                <w:spacing w:val="-5"/>
                <w:sz w:val="20"/>
              </w:rPr>
              <w:t>500</w:t>
            </w:r>
          </w:p>
        </w:tc>
        <w:tc>
          <w:tcPr>
            <w:tcW w:w="1320" w:type="dxa"/>
          </w:tcPr>
          <w:p>
            <w:pPr>
              <w:pStyle w:val="TableParagraph"/>
              <w:rPr>
                <w:sz w:val="20"/>
              </w:rPr>
            </w:pPr>
          </w:p>
        </w:tc>
        <w:tc>
          <w:tcPr>
            <w:tcW w:w="1995" w:type="dxa"/>
          </w:tcPr>
          <w:p>
            <w:pPr>
              <w:pStyle w:val="TableParagraph"/>
              <w:spacing w:line="230" w:lineRule="exact"/>
              <w:ind w:left="112"/>
              <w:rPr>
                <w:sz w:val="20"/>
              </w:rPr>
            </w:pPr>
            <w:r>
              <w:rPr>
                <w:spacing w:val="-2"/>
                <w:sz w:val="20"/>
              </w:rPr>
              <w:t>Государственное бюджетное учреждение здравоохранения </w:t>
            </w:r>
            <w:r>
              <w:rPr>
                <w:sz w:val="20"/>
              </w:rPr>
              <w:t>города Москвы</w:t>
            </w:r>
          </w:p>
        </w:tc>
        <w:tc>
          <w:tcPr>
            <w:tcW w:w="1590" w:type="dxa"/>
          </w:tcPr>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88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1613"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ight="144"/>
              <w:rPr>
                <w:sz w:val="20"/>
              </w:rPr>
            </w:pPr>
            <w:r>
              <w:rPr>
                <w:spacing w:val="-2"/>
                <w:sz w:val="20"/>
              </w:rPr>
              <w:t>«Научно- </w:t>
            </w:r>
            <w:r>
              <w:rPr>
                <w:sz w:val="20"/>
              </w:rPr>
              <w:t>практический</w:t>
            </w:r>
            <w:r>
              <w:rPr>
                <w:spacing w:val="-13"/>
                <w:sz w:val="20"/>
              </w:rPr>
              <w:t> </w:t>
            </w:r>
            <w:r>
              <w:rPr>
                <w:sz w:val="20"/>
              </w:rPr>
              <w:t>центр </w:t>
            </w:r>
            <w:r>
              <w:rPr>
                <w:spacing w:val="-2"/>
                <w:sz w:val="20"/>
              </w:rPr>
              <w:t>детской психоневрологии Департамента здравоохранения</w:t>
            </w:r>
          </w:p>
          <w:p>
            <w:pPr>
              <w:pStyle w:val="TableParagraph"/>
              <w:spacing w:line="220" w:lineRule="exact"/>
              <w:ind w:left="112"/>
              <w:rPr>
                <w:sz w:val="20"/>
              </w:rPr>
            </w:pP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7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501</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149"/>
              <w:rPr>
                <w:sz w:val="20"/>
              </w:rPr>
            </w:pPr>
            <w:r>
              <w:rPr>
                <w:spacing w:val="-2"/>
                <w:sz w:val="20"/>
              </w:rPr>
              <w:t>«Московский научно- </w:t>
            </w:r>
            <w:r>
              <w:rPr>
                <w:sz w:val="20"/>
              </w:rPr>
              <w:t>практический</w:t>
            </w:r>
            <w:r>
              <w:rPr>
                <w:spacing w:val="-13"/>
                <w:sz w:val="20"/>
              </w:rPr>
              <w:t> </w:t>
            </w:r>
            <w:r>
              <w:rPr>
                <w:sz w:val="20"/>
              </w:rPr>
              <w:t>центр </w:t>
            </w:r>
            <w:r>
              <w:rPr>
                <w:spacing w:val="-2"/>
                <w:sz w:val="20"/>
              </w:rPr>
              <w:t>наркологии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98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4"/>
              <w:rPr>
                <w:sz w:val="20"/>
              </w:rPr>
            </w:pPr>
          </w:p>
          <w:p>
            <w:pPr>
              <w:pStyle w:val="TableParagraph"/>
              <w:ind w:left="10" w:right="10"/>
              <w:jc w:val="center"/>
              <w:rPr>
                <w:sz w:val="20"/>
              </w:rPr>
            </w:pPr>
            <w:r>
              <w:rPr>
                <w:spacing w:val="-5"/>
                <w:sz w:val="20"/>
              </w:rPr>
              <w:t>502</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ight="144"/>
              <w:rPr>
                <w:sz w:val="20"/>
              </w:rPr>
            </w:pPr>
            <w:r>
              <w:rPr>
                <w:spacing w:val="-2"/>
                <w:sz w:val="20"/>
              </w:rPr>
              <w:t>«Московский </w:t>
            </w:r>
            <w:r>
              <w:rPr>
                <w:sz w:val="20"/>
              </w:rPr>
              <w:t>городской научно- практический</w:t>
            </w:r>
            <w:r>
              <w:rPr>
                <w:spacing w:val="-13"/>
                <w:sz w:val="20"/>
              </w:rPr>
              <w:t> </w:t>
            </w:r>
            <w:r>
              <w:rPr>
                <w:sz w:val="20"/>
              </w:rPr>
              <w:t>центр борьбы с </w:t>
            </w:r>
            <w:r>
              <w:rPr>
                <w:spacing w:val="-2"/>
                <w:sz w:val="20"/>
              </w:rPr>
              <w:t>туберкулезом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503</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ind w:left="112" w:right="76"/>
              <w:rPr>
                <w:sz w:val="20"/>
              </w:rPr>
            </w:pPr>
            <w:r>
              <w:rPr>
                <w:spacing w:val="-2"/>
                <w:sz w:val="20"/>
              </w:rPr>
              <w:t>«Научно- практический </w:t>
            </w:r>
            <w:r>
              <w:rPr>
                <w:spacing w:val="-10"/>
                <w:sz w:val="20"/>
              </w:rPr>
              <w:t>психоневрологический</w:t>
            </w:r>
            <w:r>
              <w:rPr>
                <w:sz w:val="20"/>
              </w:rPr>
              <w:t> центр имени</w:t>
            </w:r>
          </w:p>
          <w:p>
            <w:pPr>
              <w:pStyle w:val="TableParagraph"/>
              <w:spacing w:line="230" w:lineRule="exact"/>
              <w:ind w:left="112" w:right="575"/>
              <w:rPr>
                <w:sz w:val="20"/>
              </w:rPr>
            </w:pPr>
            <w:r>
              <w:rPr>
                <w:sz w:val="20"/>
              </w:rPr>
              <w:t>З.П.</w:t>
            </w:r>
            <w:r>
              <w:rPr>
                <w:spacing w:val="-13"/>
                <w:sz w:val="20"/>
              </w:rPr>
              <w:t> </w:t>
            </w:r>
            <w:r>
              <w:rPr>
                <w:sz w:val="20"/>
              </w:rPr>
              <w:t>Соловьева </w:t>
            </w:r>
            <w:r>
              <w:rPr>
                <w:spacing w:val="-2"/>
                <w:sz w:val="20"/>
              </w:rPr>
              <w:t>Департамента</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900" w:orient="landscape"/>
          <w:pgMar w:header="708" w:footer="0" w:top="960" w:bottom="61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672"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22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4"/>
              <w:rPr>
                <w:sz w:val="20"/>
              </w:rPr>
            </w:pPr>
          </w:p>
          <w:p>
            <w:pPr>
              <w:pStyle w:val="TableParagraph"/>
              <w:ind w:left="10" w:right="10"/>
              <w:jc w:val="center"/>
              <w:rPr>
                <w:sz w:val="20"/>
              </w:rPr>
            </w:pPr>
            <w:r>
              <w:rPr>
                <w:spacing w:val="-5"/>
                <w:sz w:val="20"/>
              </w:rPr>
              <w:t>504</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144"/>
              <w:rPr>
                <w:sz w:val="20"/>
              </w:rPr>
            </w:pPr>
            <w:r>
              <w:rPr>
                <w:spacing w:val="-2"/>
                <w:sz w:val="20"/>
              </w:rPr>
              <w:t>«Научно- </w:t>
            </w:r>
            <w:r>
              <w:rPr>
                <w:sz w:val="20"/>
              </w:rPr>
              <w:t>практический</w:t>
            </w:r>
            <w:r>
              <w:rPr>
                <w:spacing w:val="-13"/>
                <w:sz w:val="20"/>
              </w:rPr>
              <w:t> </w:t>
            </w:r>
            <w:r>
              <w:rPr>
                <w:sz w:val="20"/>
              </w:rPr>
              <w:t>центр </w:t>
            </w:r>
            <w:r>
              <w:rPr>
                <w:spacing w:val="-2"/>
                <w:sz w:val="20"/>
              </w:rPr>
              <w:t>психического </w:t>
            </w:r>
            <w:r>
              <w:rPr>
                <w:sz w:val="20"/>
              </w:rPr>
              <w:t>здоровья детей и подростков имени Г.Е. Сухаревой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1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91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4"/>
              <w:rPr>
                <w:sz w:val="20"/>
              </w:rPr>
            </w:pPr>
          </w:p>
          <w:p>
            <w:pPr>
              <w:pStyle w:val="TableParagraph"/>
              <w:ind w:left="10" w:right="10"/>
              <w:jc w:val="center"/>
              <w:rPr>
                <w:sz w:val="20"/>
              </w:rPr>
            </w:pPr>
            <w:r>
              <w:rPr>
                <w:spacing w:val="-5"/>
                <w:sz w:val="20"/>
              </w:rPr>
              <w:t>505</w:t>
            </w:r>
          </w:p>
        </w:tc>
        <w:tc>
          <w:tcPr>
            <w:tcW w:w="1320" w:type="dxa"/>
          </w:tcPr>
          <w:p>
            <w:pPr>
              <w:pStyle w:val="TableParagraph"/>
              <w:rPr>
                <w:sz w:val="20"/>
              </w:rPr>
            </w:pPr>
          </w:p>
        </w:tc>
        <w:tc>
          <w:tcPr>
            <w:tcW w:w="1995" w:type="dxa"/>
          </w:tcPr>
          <w:p>
            <w:pPr>
              <w:pStyle w:val="TableParagraph"/>
              <w:spacing w:line="276" w:lineRule="auto"/>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76" w:lineRule="auto"/>
              <w:ind w:left="112" w:right="149"/>
              <w:rPr>
                <w:sz w:val="20"/>
              </w:rPr>
            </w:pPr>
            <w:r>
              <w:rPr>
                <w:spacing w:val="-2"/>
                <w:sz w:val="20"/>
              </w:rPr>
              <w:t>«Туберкулезная </w:t>
            </w:r>
            <w:r>
              <w:rPr>
                <w:sz w:val="20"/>
              </w:rPr>
              <w:t>больница имени А.Е. Рабухина </w:t>
            </w:r>
            <w:r>
              <w:rPr>
                <w:spacing w:val="-2"/>
                <w:sz w:val="20"/>
              </w:rPr>
              <w:t>Департамента здравоохранения</w:t>
            </w:r>
          </w:p>
          <w:p>
            <w:pPr>
              <w:pStyle w:val="TableParagraph"/>
              <w:spacing w:line="230" w:lineRule="exact"/>
              <w:ind w:left="112"/>
              <w:rPr>
                <w:sz w:val="20"/>
              </w:rPr>
            </w:pP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98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4"/>
              <w:rPr>
                <w:sz w:val="20"/>
              </w:rPr>
            </w:pPr>
          </w:p>
          <w:p>
            <w:pPr>
              <w:pStyle w:val="TableParagraph"/>
              <w:ind w:left="10" w:right="10"/>
              <w:jc w:val="center"/>
              <w:rPr>
                <w:sz w:val="20"/>
              </w:rPr>
            </w:pPr>
            <w:r>
              <w:rPr>
                <w:spacing w:val="-5"/>
                <w:sz w:val="20"/>
              </w:rPr>
              <w:t>506</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ight="86"/>
              <w:rPr>
                <w:sz w:val="20"/>
              </w:rPr>
            </w:pPr>
            <w:r>
              <w:rPr>
                <w:spacing w:val="-2"/>
                <w:sz w:val="20"/>
              </w:rPr>
              <w:t>«Туберкулезная клиническая </w:t>
            </w:r>
            <w:r>
              <w:rPr>
                <w:sz w:val="20"/>
              </w:rPr>
              <w:t>больница</w:t>
            </w:r>
            <w:r>
              <w:rPr>
                <w:spacing w:val="-13"/>
                <w:sz w:val="20"/>
              </w:rPr>
              <w:t> </w:t>
            </w:r>
            <w:r>
              <w:rPr>
                <w:sz w:val="20"/>
              </w:rPr>
              <w:t>№</w:t>
            </w:r>
            <w:r>
              <w:rPr>
                <w:spacing w:val="-12"/>
                <w:sz w:val="20"/>
              </w:rPr>
              <w:t> </w:t>
            </w:r>
            <w:r>
              <w:rPr>
                <w:sz w:val="20"/>
              </w:rPr>
              <w:t>3</w:t>
            </w:r>
            <w:r>
              <w:rPr>
                <w:spacing w:val="-13"/>
                <w:sz w:val="20"/>
              </w:rPr>
              <w:t> </w:t>
            </w:r>
            <w:r>
              <w:rPr>
                <w:sz w:val="20"/>
              </w:rPr>
              <w:t>имени профессора Г.А. </w:t>
            </w:r>
            <w:r>
              <w:rPr>
                <w:spacing w:val="-2"/>
                <w:sz w:val="20"/>
              </w:rPr>
              <w:t>Захарьина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type w:val="continuous"/>
          <w:pgSz w:w="16840" w:h="11900" w:orient="landscape"/>
          <w:pgMar w:header="708" w:footer="0" w:top="940" w:bottom="74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2762"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21"/>
              <w:rPr>
                <w:sz w:val="20"/>
              </w:rPr>
            </w:pPr>
          </w:p>
          <w:p>
            <w:pPr>
              <w:pStyle w:val="TableParagraph"/>
              <w:ind w:left="10" w:right="10"/>
              <w:jc w:val="center"/>
              <w:rPr>
                <w:sz w:val="20"/>
              </w:rPr>
            </w:pPr>
            <w:r>
              <w:rPr>
                <w:spacing w:val="-5"/>
                <w:sz w:val="20"/>
              </w:rPr>
              <w:t>507</w:t>
            </w:r>
          </w:p>
        </w:tc>
        <w:tc>
          <w:tcPr>
            <w:tcW w:w="1320" w:type="dxa"/>
          </w:tcPr>
          <w:p>
            <w:pPr>
              <w:pStyle w:val="TableParagraph"/>
              <w:rPr>
                <w:sz w:val="20"/>
              </w:rPr>
            </w:pPr>
          </w:p>
        </w:tc>
        <w:tc>
          <w:tcPr>
            <w:tcW w:w="1995" w:type="dxa"/>
          </w:tcPr>
          <w:p>
            <w:pPr>
              <w:pStyle w:val="TableParagraph"/>
              <w:spacing w:before="1"/>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ind w:left="112" w:right="149"/>
              <w:rPr>
                <w:sz w:val="20"/>
              </w:rPr>
            </w:pPr>
            <w:r>
              <w:rPr>
                <w:spacing w:val="-2"/>
                <w:sz w:val="20"/>
              </w:rPr>
              <w:t>«Психиатрическая клиническая </w:t>
            </w:r>
            <w:r>
              <w:rPr>
                <w:sz w:val="20"/>
              </w:rPr>
              <w:t>больница № 1</w:t>
            </w:r>
          </w:p>
          <w:p>
            <w:pPr>
              <w:pStyle w:val="TableParagraph"/>
              <w:spacing w:line="230" w:lineRule="atLeast"/>
              <w:ind w:left="112"/>
              <w:rPr>
                <w:sz w:val="20"/>
              </w:rPr>
            </w:pPr>
            <w:r>
              <w:rPr>
                <w:sz w:val="20"/>
              </w:rPr>
              <w:t>им.</w:t>
            </w:r>
            <w:r>
              <w:rPr>
                <w:spacing w:val="-13"/>
                <w:sz w:val="20"/>
              </w:rPr>
              <w:t> </w:t>
            </w:r>
            <w:r>
              <w:rPr>
                <w:sz w:val="20"/>
              </w:rPr>
              <w:t>Н.А.</w:t>
            </w:r>
            <w:r>
              <w:rPr>
                <w:spacing w:val="-12"/>
                <w:sz w:val="20"/>
              </w:rPr>
              <w:t> </w:t>
            </w:r>
            <w:r>
              <w:rPr>
                <w:sz w:val="20"/>
              </w:rPr>
              <w:t>Алексеева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21"/>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7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508</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149"/>
              <w:rPr>
                <w:sz w:val="20"/>
              </w:rPr>
            </w:pPr>
            <w:r>
              <w:rPr>
                <w:spacing w:val="-2"/>
                <w:sz w:val="20"/>
              </w:rPr>
              <w:t>«Психиатрическая клиническая </w:t>
            </w:r>
            <w:r>
              <w:rPr>
                <w:sz w:val="20"/>
              </w:rPr>
              <w:t>больница № 4 им. П.Б. Ганнушкина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509</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149"/>
              <w:rPr>
                <w:sz w:val="20"/>
              </w:rPr>
            </w:pPr>
            <w:r>
              <w:rPr>
                <w:spacing w:val="-2"/>
                <w:sz w:val="20"/>
              </w:rPr>
              <w:t>«Психиатрическая клиническая </w:t>
            </w:r>
            <w:r>
              <w:rPr>
                <w:sz w:val="20"/>
              </w:rPr>
              <w:t>больница № 5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830" w:hRule="atLeast"/>
        </w:trPr>
        <w:tc>
          <w:tcPr>
            <w:tcW w:w="540" w:type="dxa"/>
          </w:tcPr>
          <w:p>
            <w:pPr>
              <w:pStyle w:val="TableParagraph"/>
              <w:rPr>
                <w:sz w:val="20"/>
              </w:rPr>
            </w:pPr>
          </w:p>
          <w:p>
            <w:pPr>
              <w:pStyle w:val="TableParagraph"/>
              <w:spacing w:before="199"/>
              <w:rPr>
                <w:sz w:val="20"/>
              </w:rPr>
            </w:pPr>
          </w:p>
          <w:p>
            <w:pPr>
              <w:pStyle w:val="TableParagraph"/>
              <w:ind w:left="10" w:right="10"/>
              <w:jc w:val="center"/>
              <w:rPr>
                <w:sz w:val="20"/>
              </w:rPr>
            </w:pPr>
            <w:r>
              <w:rPr>
                <w:spacing w:val="-5"/>
                <w:sz w:val="20"/>
              </w:rPr>
              <w:t>510</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ight="149"/>
              <w:rPr>
                <w:sz w:val="20"/>
              </w:rPr>
            </w:pPr>
            <w:r>
              <w:rPr>
                <w:spacing w:val="-2"/>
                <w:sz w:val="20"/>
              </w:rPr>
              <w:t>«Психиатрическая клиническая </w:t>
            </w:r>
            <w:r>
              <w:rPr>
                <w:sz w:val="20"/>
              </w:rPr>
              <w:t>больница № 13</w:t>
            </w:r>
          </w:p>
        </w:tc>
        <w:tc>
          <w:tcPr>
            <w:tcW w:w="1590" w:type="dxa"/>
          </w:tcPr>
          <w:p>
            <w:pPr>
              <w:pStyle w:val="TableParagraph"/>
              <w:rPr>
                <w:sz w:val="20"/>
              </w:rPr>
            </w:pPr>
          </w:p>
          <w:p>
            <w:pPr>
              <w:pStyle w:val="TableParagraph"/>
              <w:spacing w:before="1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type w:val="continuous"/>
          <w:pgSz w:w="16840" w:h="1190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891"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Pr>
                <w:sz w:val="20"/>
              </w:rPr>
            </w:pP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295"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511</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z w:val="20"/>
              </w:rPr>
              <w:t>«Госпиталь для ветеранов</w:t>
            </w:r>
            <w:r>
              <w:rPr>
                <w:spacing w:val="-13"/>
                <w:sz w:val="20"/>
              </w:rPr>
              <w:t> </w:t>
            </w:r>
            <w:r>
              <w:rPr>
                <w:sz w:val="20"/>
              </w:rPr>
              <w:t>войн</w:t>
            </w:r>
            <w:r>
              <w:rPr>
                <w:spacing w:val="-12"/>
                <w:sz w:val="20"/>
              </w:rPr>
              <w:t> </w:t>
            </w:r>
            <w:r>
              <w:rPr>
                <w:sz w:val="20"/>
              </w:rPr>
              <w:t>№</w:t>
            </w:r>
            <w:r>
              <w:rPr>
                <w:spacing w:val="-13"/>
                <w:sz w:val="20"/>
              </w:rPr>
              <w:t> </w:t>
            </w:r>
            <w:r>
              <w:rPr>
                <w:sz w:val="20"/>
              </w:rPr>
              <w:t>1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7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512</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126"/>
              <w:rPr>
                <w:sz w:val="20"/>
              </w:rPr>
            </w:pPr>
            <w:r>
              <w:rPr>
                <w:spacing w:val="-2"/>
                <w:sz w:val="20"/>
              </w:rPr>
              <w:t>«Московский многопрофильный </w:t>
            </w:r>
            <w:r>
              <w:rPr>
                <w:sz w:val="20"/>
              </w:rPr>
              <w:t>центр</w:t>
            </w:r>
            <w:r>
              <w:rPr>
                <w:spacing w:val="-13"/>
                <w:sz w:val="20"/>
              </w:rPr>
              <w:t> </w:t>
            </w:r>
            <w:r>
              <w:rPr>
                <w:sz w:val="20"/>
              </w:rPr>
              <w:t>паллиативной </w:t>
            </w:r>
            <w:r>
              <w:rPr>
                <w:spacing w:val="-2"/>
                <w:sz w:val="20"/>
              </w:rPr>
              <w:t>помощи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295" w:hRule="atLeast"/>
        </w:trPr>
        <w:tc>
          <w:tcPr>
            <w:tcW w:w="540" w:type="dxa"/>
          </w:tcPr>
          <w:p>
            <w:pPr>
              <w:pStyle w:val="TableParagraph"/>
              <w:rPr>
                <w:sz w:val="20"/>
              </w:rPr>
            </w:pPr>
          </w:p>
          <w:p>
            <w:pPr>
              <w:pStyle w:val="TableParagraph"/>
              <w:rPr>
                <w:sz w:val="20"/>
              </w:rPr>
            </w:pPr>
          </w:p>
          <w:p>
            <w:pPr>
              <w:pStyle w:val="TableParagraph"/>
              <w:spacing w:before="224"/>
              <w:rPr>
                <w:sz w:val="20"/>
              </w:rPr>
            </w:pPr>
          </w:p>
          <w:p>
            <w:pPr>
              <w:pStyle w:val="TableParagraph"/>
              <w:ind w:left="10" w:right="10"/>
              <w:jc w:val="center"/>
              <w:rPr>
                <w:sz w:val="20"/>
              </w:rPr>
            </w:pPr>
            <w:r>
              <w:rPr>
                <w:spacing w:val="-5"/>
                <w:sz w:val="20"/>
              </w:rPr>
              <w:t>513</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92"/>
              <w:rPr>
                <w:sz w:val="20"/>
              </w:rPr>
            </w:pPr>
            <w:r>
              <w:rPr>
                <w:spacing w:val="-2"/>
                <w:sz w:val="20"/>
              </w:rPr>
              <w:t>«Психоневрологиче- </w:t>
            </w:r>
            <w:r>
              <w:rPr>
                <w:sz w:val="20"/>
              </w:rPr>
              <w:t>ский диспансер № 22 Департамента </w:t>
            </w:r>
            <w:r>
              <w:rPr>
                <w:spacing w:val="-2"/>
                <w:sz w:val="20"/>
              </w:rPr>
              <w:t>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spacing w:before="22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615" w:hRule="atLeast"/>
        </w:trPr>
        <w:tc>
          <w:tcPr>
            <w:tcW w:w="540" w:type="dxa"/>
          </w:tcPr>
          <w:p>
            <w:pPr>
              <w:pStyle w:val="TableParagraph"/>
              <w:rPr>
                <w:sz w:val="20"/>
              </w:rPr>
            </w:pPr>
          </w:p>
          <w:p>
            <w:pPr>
              <w:pStyle w:val="TableParagraph"/>
              <w:spacing w:before="104"/>
              <w:rPr>
                <w:sz w:val="20"/>
              </w:rPr>
            </w:pPr>
          </w:p>
          <w:p>
            <w:pPr>
              <w:pStyle w:val="TableParagraph"/>
              <w:ind w:left="10" w:right="10"/>
              <w:jc w:val="center"/>
              <w:rPr>
                <w:sz w:val="20"/>
              </w:rPr>
            </w:pPr>
            <w:r>
              <w:rPr>
                <w:spacing w:val="-5"/>
                <w:sz w:val="20"/>
              </w:rPr>
              <w:t>514</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14"/>
                <w:sz w:val="20"/>
              </w:rPr>
              <w:t>«Эндокринологический</w:t>
            </w:r>
            <w:r>
              <w:rPr>
                <w:spacing w:val="-2"/>
                <w:sz w:val="20"/>
              </w:rPr>
              <w:t> диспансер</w:t>
            </w:r>
          </w:p>
        </w:tc>
        <w:tc>
          <w:tcPr>
            <w:tcW w:w="1590" w:type="dxa"/>
          </w:tcPr>
          <w:p>
            <w:pPr>
              <w:pStyle w:val="TableParagraph"/>
              <w:rPr>
                <w:sz w:val="20"/>
              </w:rPr>
            </w:pPr>
          </w:p>
          <w:p>
            <w:pPr>
              <w:pStyle w:val="TableParagraph"/>
              <w:spacing w:before="10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880" w:orient="landscape"/>
          <w:pgMar w:header="708" w:footer="0" w:top="94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895"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Pr>
                <w:sz w:val="20"/>
              </w:rPr>
            </w:pP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515</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бронхолегочный </w:t>
            </w:r>
            <w:r>
              <w:rPr>
                <w:sz w:val="20"/>
              </w:rPr>
              <w:t>санаторий № 8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516</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нефрологический </w:t>
            </w:r>
            <w:r>
              <w:rPr>
                <w:sz w:val="20"/>
              </w:rPr>
              <w:t>санаторий № 9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295"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517</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ight="123"/>
              <w:rPr>
                <w:sz w:val="20"/>
              </w:rPr>
            </w:pPr>
            <w:r>
              <w:rPr>
                <w:sz w:val="20"/>
              </w:rPr>
              <w:t>«Детский</w:t>
            </w:r>
            <w:r>
              <w:rPr>
                <w:spacing w:val="-13"/>
                <w:sz w:val="20"/>
              </w:rPr>
              <w:t> </w:t>
            </w:r>
            <w:r>
              <w:rPr>
                <w:sz w:val="20"/>
              </w:rPr>
              <w:t>санаторий </w:t>
            </w:r>
            <w:r>
              <w:rPr>
                <w:spacing w:val="-2"/>
                <w:sz w:val="20"/>
              </w:rPr>
              <w:t>Сосновка 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605" w:hRule="atLeast"/>
        </w:trPr>
        <w:tc>
          <w:tcPr>
            <w:tcW w:w="540" w:type="dxa"/>
          </w:tcPr>
          <w:p>
            <w:pPr>
              <w:pStyle w:val="TableParagraph"/>
              <w:rPr>
                <w:sz w:val="20"/>
              </w:rPr>
            </w:pPr>
          </w:p>
          <w:p>
            <w:pPr>
              <w:pStyle w:val="TableParagraph"/>
              <w:spacing w:before="109"/>
              <w:rPr>
                <w:sz w:val="20"/>
              </w:rPr>
            </w:pPr>
          </w:p>
          <w:p>
            <w:pPr>
              <w:pStyle w:val="TableParagraph"/>
              <w:ind w:left="10" w:right="10"/>
              <w:jc w:val="center"/>
              <w:rPr>
                <w:sz w:val="20"/>
              </w:rPr>
            </w:pPr>
            <w:r>
              <w:rPr>
                <w:spacing w:val="-5"/>
                <w:sz w:val="20"/>
              </w:rPr>
              <w:t>518</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бронхолегочный</w:t>
            </w:r>
          </w:p>
        </w:tc>
        <w:tc>
          <w:tcPr>
            <w:tcW w:w="1590" w:type="dxa"/>
          </w:tcPr>
          <w:p>
            <w:pPr>
              <w:pStyle w:val="TableParagraph"/>
              <w:rPr>
                <w:sz w:val="20"/>
              </w:rPr>
            </w:pPr>
          </w:p>
          <w:p>
            <w:pPr>
              <w:pStyle w:val="TableParagraph"/>
              <w:spacing w:before="10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900" w:orient="landscape"/>
          <w:pgMar w:header="708" w:footer="0" w:top="960" w:bottom="647"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928"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30" w:lineRule="exact"/>
              <w:ind w:left="112"/>
              <w:rPr>
                <w:sz w:val="20"/>
              </w:rPr>
            </w:pPr>
            <w:r>
              <w:rPr>
                <w:sz w:val="20"/>
              </w:rPr>
              <w:t>санаторий № 15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519</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бронхолегочный </w:t>
            </w:r>
            <w:r>
              <w:rPr>
                <w:sz w:val="20"/>
              </w:rPr>
              <w:t>санаторий № 19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520</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бронхолегочный </w:t>
            </w:r>
            <w:r>
              <w:rPr>
                <w:sz w:val="20"/>
              </w:rPr>
              <w:t>санаторий № 27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521</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ind w:left="112"/>
              <w:rPr>
                <w:sz w:val="20"/>
              </w:rPr>
            </w:pPr>
            <w:r>
              <w:rPr>
                <w:spacing w:val="-2"/>
                <w:sz w:val="20"/>
              </w:rPr>
              <w:t>«Детский бронхолегочный </w:t>
            </w:r>
            <w:r>
              <w:rPr>
                <w:sz w:val="20"/>
              </w:rPr>
              <w:t>санаторий № 29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380" w:hRule="atLeast"/>
        </w:trPr>
        <w:tc>
          <w:tcPr>
            <w:tcW w:w="540" w:type="dxa"/>
          </w:tcPr>
          <w:p>
            <w:pPr>
              <w:pStyle w:val="TableParagraph"/>
              <w:spacing w:before="204"/>
              <w:rPr>
                <w:sz w:val="20"/>
              </w:rPr>
            </w:pPr>
          </w:p>
          <w:p>
            <w:pPr>
              <w:pStyle w:val="TableParagraph"/>
              <w:ind w:left="10" w:right="10"/>
              <w:jc w:val="center"/>
              <w:rPr>
                <w:sz w:val="20"/>
              </w:rPr>
            </w:pPr>
            <w:r>
              <w:rPr>
                <w:spacing w:val="-5"/>
                <w:sz w:val="20"/>
              </w:rPr>
              <w:t>522</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25" w:lineRule="exact"/>
              <w:ind w:left="112"/>
              <w:rPr>
                <w:sz w:val="20"/>
              </w:rPr>
            </w:pPr>
            <w:r>
              <w:rPr>
                <w:sz w:val="20"/>
              </w:rPr>
              <w:t>«Детский</w:t>
            </w:r>
            <w:r>
              <w:rPr>
                <w:spacing w:val="-7"/>
                <w:sz w:val="20"/>
              </w:rPr>
              <w:t> </w:t>
            </w:r>
            <w:r>
              <w:rPr>
                <w:spacing w:val="-2"/>
                <w:sz w:val="20"/>
              </w:rPr>
              <w:t>санаторий</w:t>
            </w:r>
          </w:p>
        </w:tc>
        <w:tc>
          <w:tcPr>
            <w:tcW w:w="1590" w:type="dxa"/>
          </w:tcPr>
          <w:p>
            <w:pPr>
              <w:pStyle w:val="TableParagraph"/>
              <w:spacing w:before="20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type w:val="continuous"/>
          <w:pgSz w:w="16840" w:h="11900" w:orient="landscape"/>
          <w:pgMar w:header="708" w:footer="0" w:top="940" w:bottom="619"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88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before="2"/>
              <w:ind w:left="112"/>
              <w:rPr>
                <w:sz w:val="20"/>
              </w:rPr>
            </w:pPr>
            <w:r>
              <w:rPr>
                <w:sz w:val="20"/>
              </w:rPr>
              <w:t>№</w:t>
            </w:r>
            <w:r>
              <w:rPr>
                <w:spacing w:val="-13"/>
                <w:sz w:val="20"/>
              </w:rPr>
              <w:t> </w:t>
            </w:r>
            <w:r>
              <w:rPr>
                <w:sz w:val="20"/>
              </w:rPr>
              <w:t>42</w:t>
            </w:r>
            <w:r>
              <w:rPr>
                <w:spacing w:val="-12"/>
                <w:sz w:val="20"/>
              </w:rPr>
              <w:t> </w:t>
            </w:r>
            <w:r>
              <w:rPr>
                <w:sz w:val="20"/>
              </w:rPr>
              <w:t>Департамента </w:t>
            </w:r>
            <w:r>
              <w:rPr>
                <w:spacing w:val="-2"/>
                <w:sz w:val="20"/>
              </w:rPr>
              <w:t>здравоохранения </w:t>
            </w:r>
            <w:r>
              <w:rPr>
                <w:sz w:val="20"/>
              </w:rPr>
              <w:t>города 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7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523</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z w:val="20"/>
              </w:rPr>
              <w:t>«Детский</w:t>
            </w:r>
            <w:r>
              <w:rPr>
                <w:spacing w:val="-7"/>
                <w:sz w:val="20"/>
              </w:rPr>
              <w:t> </w:t>
            </w:r>
            <w:r>
              <w:rPr>
                <w:spacing w:val="-2"/>
                <w:sz w:val="20"/>
              </w:rPr>
              <w:t>санаторий</w:t>
            </w:r>
          </w:p>
          <w:p>
            <w:pPr>
              <w:pStyle w:val="TableParagraph"/>
              <w:spacing w:line="230" w:lineRule="atLeast"/>
              <w:ind w:left="112" w:right="107"/>
              <w:rPr>
                <w:sz w:val="20"/>
              </w:rPr>
            </w:pPr>
            <w:r>
              <w:rPr>
                <w:sz w:val="20"/>
              </w:rPr>
              <w:t>№ 45 для детей с </w:t>
            </w:r>
            <w:r>
              <w:rPr>
                <w:spacing w:val="-2"/>
                <w:sz w:val="20"/>
              </w:rPr>
              <w:t>гастроэнтерологиче- </w:t>
            </w:r>
            <w:r>
              <w:rPr>
                <w:sz w:val="20"/>
              </w:rPr>
              <w:t>ской патологией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524</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w:t>
            </w:r>
            <w:r>
              <w:rPr>
                <w:spacing w:val="-4"/>
                <w:sz w:val="20"/>
              </w:rPr>
              <w:t>пульмонологический </w:t>
            </w:r>
            <w:r>
              <w:rPr>
                <w:sz w:val="20"/>
              </w:rPr>
              <w:t>санаторий № 47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525</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pacing w:val="-2"/>
                <w:sz w:val="20"/>
              </w:rPr>
              <w:t>«Детский бронхолегочный </w:t>
            </w:r>
            <w:r>
              <w:rPr>
                <w:sz w:val="20"/>
              </w:rPr>
              <w:t>санаторий № 68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155" w:hRule="atLeast"/>
        </w:trPr>
        <w:tc>
          <w:tcPr>
            <w:tcW w:w="540" w:type="dxa"/>
          </w:tcPr>
          <w:p>
            <w:pPr>
              <w:pStyle w:val="TableParagraph"/>
              <w:spacing w:before="99"/>
              <w:rPr>
                <w:sz w:val="20"/>
              </w:rPr>
            </w:pPr>
          </w:p>
          <w:p>
            <w:pPr>
              <w:pStyle w:val="TableParagraph"/>
              <w:ind w:left="10" w:right="10"/>
              <w:jc w:val="center"/>
              <w:rPr>
                <w:sz w:val="20"/>
              </w:rPr>
            </w:pPr>
            <w:r>
              <w:rPr>
                <w:spacing w:val="-5"/>
                <w:sz w:val="20"/>
              </w:rPr>
              <w:t>526</w:t>
            </w:r>
          </w:p>
        </w:tc>
        <w:tc>
          <w:tcPr>
            <w:tcW w:w="1320" w:type="dxa"/>
          </w:tcPr>
          <w:p>
            <w:pPr>
              <w:pStyle w:val="TableParagraph"/>
              <w:rPr>
                <w:sz w:val="20"/>
              </w:rPr>
            </w:pPr>
          </w:p>
        </w:tc>
        <w:tc>
          <w:tcPr>
            <w:tcW w:w="1995" w:type="dxa"/>
          </w:tcPr>
          <w:p>
            <w:pPr>
              <w:pStyle w:val="TableParagraph"/>
              <w:spacing w:line="230" w:lineRule="exact"/>
              <w:ind w:left="112"/>
              <w:rPr>
                <w:sz w:val="20"/>
              </w:rPr>
            </w:pPr>
            <w:r>
              <w:rPr>
                <w:spacing w:val="-2"/>
                <w:sz w:val="20"/>
              </w:rPr>
              <w:t>Государственное бюджетное учреждение здравоохранения </w:t>
            </w:r>
            <w:r>
              <w:rPr>
                <w:sz w:val="20"/>
              </w:rPr>
              <w:t>города Москвы</w:t>
            </w:r>
          </w:p>
        </w:tc>
        <w:tc>
          <w:tcPr>
            <w:tcW w:w="1590" w:type="dxa"/>
          </w:tcPr>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type w:val="continuous"/>
          <w:pgSz w:w="16840" w:h="11900" w:orient="landscape"/>
          <w:pgMar w:header="708" w:footer="0" w:top="960" w:bottom="280" w:left="708" w:right="566"/>
        </w:sectPr>
      </w:pPr>
    </w:p>
    <w:tbl>
      <w:tblPr>
        <w:tblW w:w="0" w:type="auto"/>
        <w:jc w:val="left"/>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1387"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ind w:left="112"/>
              <w:rPr>
                <w:sz w:val="20"/>
              </w:rPr>
            </w:pPr>
            <w:r>
              <w:rPr>
                <w:spacing w:val="-2"/>
                <w:sz w:val="20"/>
              </w:rPr>
              <w:t>«Центр лекарственного обеспечения Департамента</w:t>
            </w:r>
          </w:p>
          <w:p>
            <w:pPr>
              <w:pStyle w:val="TableParagraph"/>
              <w:spacing w:line="230" w:lineRule="exact"/>
              <w:ind w:left="112"/>
              <w:rPr>
                <w:sz w:val="20"/>
              </w:rPr>
            </w:pPr>
            <w:r>
              <w:rPr>
                <w:spacing w:val="-2"/>
                <w:sz w:val="20"/>
              </w:rPr>
              <w:t>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2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10" w:right="10"/>
              <w:jc w:val="center"/>
              <w:rPr>
                <w:sz w:val="20"/>
              </w:rPr>
            </w:pPr>
            <w:r>
              <w:rPr>
                <w:spacing w:val="-5"/>
                <w:sz w:val="20"/>
              </w:rPr>
              <w:t>527</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ight="213"/>
              <w:rPr>
                <w:sz w:val="20"/>
              </w:rPr>
            </w:pPr>
            <w:r>
              <w:rPr>
                <w:spacing w:val="-2"/>
                <w:sz w:val="20"/>
              </w:rPr>
              <w:t>«Центр медицинской профилактики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345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4"/>
              <w:rPr>
                <w:sz w:val="20"/>
              </w:rPr>
            </w:pPr>
          </w:p>
          <w:p>
            <w:pPr>
              <w:pStyle w:val="TableParagraph"/>
              <w:ind w:left="10" w:right="10"/>
              <w:jc w:val="center"/>
              <w:rPr>
                <w:sz w:val="20"/>
              </w:rPr>
            </w:pPr>
            <w:r>
              <w:rPr>
                <w:spacing w:val="-5"/>
                <w:sz w:val="20"/>
              </w:rPr>
              <w:t>528</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 особого типа</w:t>
            </w:r>
          </w:p>
          <w:p>
            <w:pPr>
              <w:pStyle w:val="TableParagraph"/>
              <w:spacing w:line="230" w:lineRule="exact"/>
              <w:ind w:left="112" w:right="149"/>
              <w:rPr>
                <w:sz w:val="20"/>
              </w:rPr>
            </w:pPr>
            <w:r>
              <w:rPr>
                <w:spacing w:val="-2"/>
                <w:sz w:val="20"/>
              </w:rPr>
              <w:t>«Московский территориальный научно- </w:t>
            </w:r>
            <w:r>
              <w:rPr>
                <w:sz w:val="20"/>
              </w:rPr>
              <w:t>практический</w:t>
            </w:r>
            <w:r>
              <w:rPr>
                <w:spacing w:val="-13"/>
                <w:sz w:val="20"/>
              </w:rPr>
              <w:t> </w:t>
            </w:r>
            <w:r>
              <w:rPr>
                <w:sz w:val="20"/>
              </w:rPr>
              <w:t>центр </w:t>
            </w:r>
            <w:r>
              <w:rPr>
                <w:spacing w:val="-2"/>
                <w:sz w:val="20"/>
              </w:rPr>
              <w:t>медицины </w:t>
            </w:r>
            <w:r>
              <w:rPr>
                <w:sz w:val="20"/>
              </w:rPr>
              <w:t>катастроф (ЦЭМП)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535"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10" w:right="10"/>
              <w:jc w:val="center"/>
              <w:rPr>
                <w:sz w:val="20"/>
              </w:rPr>
            </w:pPr>
            <w:r>
              <w:rPr>
                <w:spacing w:val="-5"/>
                <w:sz w:val="20"/>
              </w:rPr>
              <w:t>529</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Pr>
                <w:sz w:val="20"/>
              </w:rPr>
            </w:pPr>
            <w:r>
              <w:rPr>
                <w:sz w:val="20"/>
              </w:rPr>
              <w:t>«Бюро судебно- </w:t>
            </w:r>
            <w:r>
              <w:rPr>
                <w:spacing w:val="-2"/>
                <w:sz w:val="20"/>
              </w:rPr>
              <w:t>медицинской экспертизы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9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880" w:orient="landscape"/>
          <w:pgMar w:header="708" w:footer="0" w:top="940" w:bottom="280" w:left="708" w:right="566"/>
        </w:sectPr>
      </w:pPr>
    </w:p>
    <w:tbl>
      <w:tblPr>
        <w:tblW w:w="0" w:type="auto"/>
        <w:jc w:val="left"/>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2996"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5"/>
              <w:rPr>
                <w:sz w:val="20"/>
              </w:rPr>
            </w:pPr>
          </w:p>
          <w:p>
            <w:pPr>
              <w:pStyle w:val="TableParagraph"/>
              <w:ind w:left="10" w:right="10"/>
              <w:jc w:val="center"/>
              <w:rPr>
                <w:sz w:val="20"/>
              </w:rPr>
            </w:pPr>
            <w:r>
              <w:rPr>
                <w:spacing w:val="-5"/>
                <w:sz w:val="20"/>
              </w:rPr>
              <w:t>530</w:t>
            </w:r>
          </w:p>
        </w:tc>
        <w:tc>
          <w:tcPr>
            <w:tcW w:w="1320" w:type="dxa"/>
          </w:tcPr>
          <w:p>
            <w:pPr>
              <w:pStyle w:val="TableParagraph"/>
              <w:rPr>
                <w:sz w:val="20"/>
              </w:rPr>
            </w:pPr>
          </w:p>
        </w:tc>
        <w:tc>
          <w:tcPr>
            <w:tcW w:w="1995" w:type="dxa"/>
          </w:tcPr>
          <w:p>
            <w:pPr>
              <w:pStyle w:val="TableParagraph"/>
              <w:ind w:left="112" w:right="131"/>
              <w:rPr>
                <w:sz w:val="20"/>
              </w:rPr>
            </w:pPr>
            <w:r>
              <w:rPr>
                <w:spacing w:val="-2"/>
                <w:sz w:val="20"/>
              </w:rPr>
              <w:t>Государственное казенное учреждение здравоохранения </w:t>
            </w:r>
            <w:r>
              <w:rPr>
                <w:sz w:val="20"/>
              </w:rPr>
              <w:t>особого</w:t>
            </w:r>
            <w:r>
              <w:rPr>
                <w:spacing w:val="-13"/>
                <w:sz w:val="20"/>
              </w:rPr>
              <w:t> </w:t>
            </w:r>
            <w:r>
              <w:rPr>
                <w:sz w:val="20"/>
              </w:rPr>
              <w:t>типа</w:t>
            </w:r>
            <w:r>
              <w:rPr>
                <w:spacing w:val="-12"/>
                <w:sz w:val="20"/>
              </w:rPr>
              <w:t> </w:t>
            </w:r>
            <w:r>
              <w:rPr>
                <w:sz w:val="20"/>
              </w:rPr>
              <w:t>города </w:t>
            </w:r>
            <w:r>
              <w:rPr>
                <w:spacing w:val="-2"/>
                <w:sz w:val="20"/>
              </w:rPr>
              <w:t>Москвы</w:t>
            </w:r>
          </w:p>
          <w:p>
            <w:pPr>
              <w:pStyle w:val="TableParagraph"/>
              <w:spacing w:line="230" w:lineRule="exact"/>
              <w:ind w:left="112" w:right="149"/>
              <w:rPr>
                <w:sz w:val="20"/>
              </w:rPr>
            </w:pPr>
            <w:r>
              <w:rPr>
                <w:spacing w:val="-2"/>
                <w:sz w:val="20"/>
              </w:rPr>
              <w:t>«Медицинский центр мобилизационных </w:t>
            </w:r>
            <w:r>
              <w:rPr>
                <w:sz w:val="20"/>
              </w:rPr>
              <w:t>резервов</w:t>
            </w:r>
            <w:r>
              <w:rPr>
                <w:spacing w:val="-13"/>
                <w:sz w:val="20"/>
              </w:rPr>
              <w:t> </w:t>
            </w:r>
            <w:r>
              <w:rPr>
                <w:sz w:val="20"/>
              </w:rPr>
              <w:t>«Резерв»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5"/>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295" w:hRule="atLeast"/>
        </w:trPr>
        <w:tc>
          <w:tcPr>
            <w:tcW w:w="540" w:type="dxa"/>
          </w:tcPr>
          <w:p>
            <w:pPr>
              <w:pStyle w:val="TableParagraph"/>
              <w:rPr>
                <w:sz w:val="20"/>
              </w:rPr>
            </w:pPr>
          </w:p>
          <w:p>
            <w:pPr>
              <w:pStyle w:val="TableParagraph"/>
              <w:rPr>
                <w:sz w:val="20"/>
              </w:rPr>
            </w:pPr>
          </w:p>
          <w:p>
            <w:pPr>
              <w:pStyle w:val="TableParagraph"/>
              <w:spacing w:before="209"/>
              <w:rPr>
                <w:sz w:val="20"/>
              </w:rPr>
            </w:pPr>
          </w:p>
          <w:p>
            <w:pPr>
              <w:pStyle w:val="TableParagraph"/>
              <w:ind w:left="10" w:right="10"/>
              <w:jc w:val="center"/>
              <w:rPr>
                <w:sz w:val="20"/>
              </w:rPr>
            </w:pPr>
            <w:r>
              <w:rPr>
                <w:spacing w:val="-5"/>
                <w:sz w:val="20"/>
              </w:rPr>
              <w:t>531</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Государственное</w:t>
            </w:r>
          </w:p>
          <w:p>
            <w:pPr>
              <w:pStyle w:val="TableParagraph"/>
              <w:ind w:left="112"/>
              <w:rPr>
                <w:sz w:val="20"/>
              </w:rPr>
            </w:pPr>
            <w:r>
              <w:rPr>
                <w:spacing w:val="-2"/>
                <w:sz w:val="20"/>
              </w:rPr>
              <w:t>бюджетное учреждение здравоохранения </w:t>
            </w:r>
            <w:r>
              <w:rPr>
                <w:sz w:val="20"/>
              </w:rPr>
              <w:t>города Москвы</w:t>
            </w:r>
          </w:p>
          <w:p>
            <w:pPr>
              <w:pStyle w:val="TableParagraph"/>
              <w:spacing w:line="230" w:lineRule="exact"/>
              <w:ind w:left="112"/>
              <w:rPr>
                <w:sz w:val="20"/>
              </w:rPr>
            </w:pPr>
            <w:r>
              <w:rPr>
                <w:sz w:val="20"/>
              </w:rPr>
              <w:t>«Центр</w:t>
            </w:r>
            <w:r>
              <w:rPr>
                <w:spacing w:val="-13"/>
                <w:sz w:val="20"/>
              </w:rPr>
              <w:t> </w:t>
            </w:r>
            <w:r>
              <w:rPr>
                <w:sz w:val="20"/>
              </w:rPr>
              <w:t>крови</w:t>
            </w:r>
            <w:r>
              <w:rPr>
                <w:spacing w:val="-12"/>
                <w:sz w:val="20"/>
              </w:rPr>
              <w:t> </w:t>
            </w:r>
            <w:r>
              <w:rPr>
                <w:sz w:val="20"/>
              </w:rPr>
              <w:t>имени О.К. Гаврилова </w:t>
            </w:r>
            <w:r>
              <w:rPr>
                <w:spacing w:val="-2"/>
                <w:sz w:val="20"/>
              </w:rPr>
              <w:t>Департамента здравоохранения </w:t>
            </w:r>
            <w:r>
              <w:rPr>
                <w:sz w:val="20"/>
              </w:rPr>
              <w:t>города Москвы»</w:t>
            </w:r>
          </w:p>
        </w:tc>
        <w:tc>
          <w:tcPr>
            <w:tcW w:w="1590" w:type="dxa"/>
          </w:tcPr>
          <w:p>
            <w:pPr>
              <w:pStyle w:val="TableParagraph"/>
              <w:rPr>
                <w:sz w:val="20"/>
              </w:rPr>
            </w:pPr>
          </w:p>
          <w:p>
            <w:pPr>
              <w:pStyle w:val="TableParagraph"/>
              <w:rPr>
                <w:sz w:val="20"/>
              </w:rPr>
            </w:pPr>
          </w:p>
          <w:p>
            <w:pPr>
              <w:pStyle w:val="TableParagraph"/>
              <w:spacing w:before="20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2760" w:hRule="atLeast"/>
        </w:trPr>
        <w:tc>
          <w:tcPr>
            <w:tcW w:w="54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10" w:right="10"/>
              <w:jc w:val="center"/>
              <w:rPr>
                <w:sz w:val="20"/>
              </w:rPr>
            </w:pPr>
            <w:r>
              <w:rPr>
                <w:spacing w:val="-5"/>
                <w:sz w:val="20"/>
              </w:rPr>
              <w:t>532</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ind w:left="112" w:right="213"/>
              <w:rPr>
                <w:sz w:val="20"/>
              </w:rPr>
            </w:pPr>
            <w:r>
              <w:rPr>
                <w:spacing w:val="-2"/>
                <w:sz w:val="20"/>
              </w:rPr>
              <w:t>«Московский медицинский </w:t>
            </w:r>
            <w:r>
              <w:rPr>
                <w:sz w:val="20"/>
              </w:rPr>
              <w:t>клинический</w:t>
            </w:r>
            <w:r>
              <w:rPr>
                <w:spacing w:val="-13"/>
                <w:sz w:val="20"/>
              </w:rPr>
              <w:t> </w:t>
            </w:r>
            <w:r>
              <w:rPr>
                <w:sz w:val="20"/>
              </w:rPr>
              <w:t>центр</w:t>
            </w:r>
          </w:p>
          <w:p>
            <w:pPr>
              <w:pStyle w:val="TableParagraph"/>
              <w:spacing w:line="230" w:lineRule="atLeast"/>
              <w:ind w:left="112"/>
              <w:rPr>
                <w:sz w:val="20"/>
              </w:rPr>
            </w:pPr>
            <w:r>
              <w:rPr>
                <w:spacing w:val="-2"/>
                <w:sz w:val="20"/>
              </w:rPr>
              <w:t>«Вороновское» 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p>
            <w:pPr>
              <w:pStyle w:val="TableParagraph"/>
              <w:rPr>
                <w:sz w:val="20"/>
              </w:rPr>
            </w:pPr>
          </w:p>
          <w:p>
            <w:pPr>
              <w:pStyle w:val="TableParagraph"/>
              <w:rPr>
                <w:sz w:val="20"/>
              </w:rPr>
            </w:pPr>
          </w:p>
          <w:p>
            <w:pPr>
              <w:pStyle w:val="TableParagraph"/>
              <w:spacing w:before="219"/>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845" w:hRule="atLeast"/>
        </w:trPr>
        <w:tc>
          <w:tcPr>
            <w:tcW w:w="540" w:type="dxa"/>
          </w:tcPr>
          <w:p>
            <w:pPr>
              <w:pStyle w:val="TableParagraph"/>
              <w:rPr>
                <w:sz w:val="20"/>
              </w:rPr>
            </w:pPr>
          </w:p>
          <w:p>
            <w:pPr>
              <w:pStyle w:val="TableParagraph"/>
              <w:spacing w:before="214"/>
              <w:rPr>
                <w:sz w:val="20"/>
              </w:rPr>
            </w:pPr>
          </w:p>
          <w:p>
            <w:pPr>
              <w:pStyle w:val="TableParagraph"/>
              <w:ind w:left="10" w:right="10"/>
              <w:jc w:val="center"/>
              <w:rPr>
                <w:sz w:val="20"/>
              </w:rPr>
            </w:pPr>
            <w:r>
              <w:rPr>
                <w:spacing w:val="-5"/>
                <w:sz w:val="20"/>
              </w:rPr>
              <w:t>533</w:t>
            </w:r>
          </w:p>
        </w:tc>
        <w:tc>
          <w:tcPr>
            <w:tcW w:w="1320" w:type="dxa"/>
          </w:tcPr>
          <w:p>
            <w:pPr>
              <w:pStyle w:val="TableParagraph"/>
              <w:rPr>
                <w:sz w:val="20"/>
              </w:rPr>
            </w:pPr>
          </w:p>
        </w:tc>
        <w:tc>
          <w:tcPr>
            <w:tcW w:w="1995" w:type="dxa"/>
          </w:tcPr>
          <w:p>
            <w:pPr>
              <w:pStyle w:val="TableParagraph"/>
              <w:ind w:left="112"/>
              <w:rPr>
                <w:sz w:val="20"/>
              </w:rPr>
            </w:pPr>
            <w:r>
              <w:rPr>
                <w:spacing w:val="-2"/>
                <w:sz w:val="20"/>
              </w:rPr>
              <w:t>Государственное бюджетное учреждение здравоохранения </w:t>
            </w:r>
            <w:r>
              <w:rPr>
                <w:sz w:val="20"/>
              </w:rPr>
              <w:t>города Москвы</w:t>
            </w:r>
          </w:p>
          <w:p>
            <w:pPr>
              <w:pStyle w:val="TableParagraph"/>
              <w:spacing w:line="230" w:lineRule="exact"/>
              <w:ind w:left="112" w:right="471"/>
              <w:rPr>
                <w:sz w:val="20"/>
              </w:rPr>
            </w:pPr>
            <w:r>
              <w:rPr>
                <w:spacing w:val="-2"/>
                <w:sz w:val="20"/>
              </w:rPr>
              <w:t>«Городская клиническая </w:t>
            </w:r>
            <w:r>
              <w:rPr>
                <w:sz w:val="20"/>
              </w:rPr>
              <w:t>больница</w:t>
            </w:r>
            <w:r>
              <w:rPr>
                <w:spacing w:val="-13"/>
                <w:sz w:val="20"/>
              </w:rPr>
              <w:t> </w:t>
            </w:r>
            <w:r>
              <w:rPr>
                <w:sz w:val="20"/>
              </w:rPr>
              <w:t>имени</w:t>
            </w:r>
          </w:p>
        </w:tc>
        <w:tc>
          <w:tcPr>
            <w:tcW w:w="1590" w:type="dxa"/>
          </w:tcPr>
          <w:p>
            <w:pPr>
              <w:pStyle w:val="TableParagraph"/>
              <w:rPr>
                <w:sz w:val="20"/>
              </w:rPr>
            </w:pPr>
          </w:p>
          <w:p>
            <w:pPr>
              <w:pStyle w:val="TableParagraph"/>
              <w:spacing w:before="21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pgSz w:w="16840" w:h="11900" w:orient="landscape"/>
          <w:pgMar w:header="708" w:footer="0" w:top="940" w:bottom="636" w:left="566" w:right="425"/>
        </w:sectPr>
      </w:pPr>
    </w:p>
    <w:tbl>
      <w:tblPr>
        <w:tblW w:w="0" w:type="auto"/>
        <w:jc w:val="left"/>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0"/>
        <w:gridCol w:w="1320"/>
        <w:gridCol w:w="1995"/>
        <w:gridCol w:w="1590"/>
        <w:gridCol w:w="1470"/>
        <w:gridCol w:w="1320"/>
        <w:gridCol w:w="1065"/>
        <w:gridCol w:w="1320"/>
        <w:gridCol w:w="1200"/>
        <w:gridCol w:w="1050"/>
        <w:gridCol w:w="810"/>
        <w:gridCol w:w="795"/>
        <w:gridCol w:w="930"/>
      </w:tblGrid>
      <w:tr>
        <w:trPr>
          <w:trHeight w:val="225" w:hRule="atLeast"/>
        </w:trPr>
        <w:tc>
          <w:tcPr>
            <w:tcW w:w="540" w:type="dxa"/>
          </w:tcPr>
          <w:p>
            <w:pPr>
              <w:pStyle w:val="TableParagraph"/>
              <w:spacing w:line="205" w:lineRule="exact"/>
              <w:ind w:left="19" w:right="9"/>
              <w:jc w:val="center"/>
              <w:rPr>
                <w:sz w:val="20"/>
              </w:rPr>
            </w:pPr>
            <w:r>
              <w:rPr>
                <w:spacing w:val="-10"/>
                <w:sz w:val="20"/>
              </w:rPr>
              <w:t>1</w:t>
            </w:r>
          </w:p>
        </w:tc>
        <w:tc>
          <w:tcPr>
            <w:tcW w:w="1320" w:type="dxa"/>
          </w:tcPr>
          <w:p>
            <w:pPr>
              <w:pStyle w:val="TableParagraph"/>
              <w:spacing w:line="205" w:lineRule="exact"/>
              <w:ind w:left="10"/>
              <w:jc w:val="center"/>
              <w:rPr>
                <w:sz w:val="20"/>
              </w:rPr>
            </w:pPr>
            <w:r>
              <w:rPr>
                <w:spacing w:val="-10"/>
                <w:sz w:val="20"/>
              </w:rPr>
              <w:t>2</w:t>
            </w:r>
          </w:p>
        </w:tc>
        <w:tc>
          <w:tcPr>
            <w:tcW w:w="1995" w:type="dxa"/>
          </w:tcPr>
          <w:p>
            <w:pPr>
              <w:pStyle w:val="TableParagraph"/>
              <w:spacing w:line="205" w:lineRule="exact"/>
              <w:ind w:right="4"/>
              <w:jc w:val="center"/>
              <w:rPr>
                <w:sz w:val="20"/>
              </w:rPr>
            </w:pPr>
            <w:r>
              <w:rPr>
                <w:spacing w:val="-10"/>
                <w:sz w:val="20"/>
              </w:rPr>
              <w:t>3</w:t>
            </w:r>
          </w:p>
        </w:tc>
        <w:tc>
          <w:tcPr>
            <w:tcW w:w="1590" w:type="dxa"/>
          </w:tcPr>
          <w:p>
            <w:pPr>
              <w:pStyle w:val="TableParagraph"/>
              <w:spacing w:line="205" w:lineRule="exact"/>
              <w:ind w:left="21" w:right="11"/>
              <w:jc w:val="center"/>
              <w:rPr>
                <w:sz w:val="20"/>
              </w:rPr>
            </w:pPr>
            <w:r>
              <w:rPr>
                <w:spacing w:val="-10"/>
                <w:sz w:val="20"/>
              </w:rPr>
              <w:t>4</w:t>
            </w:r>
          </w:p>
        </w:tc>
        <w:tc>
          <w:tcPr>
            <w:tcW w:w="1470" w:type="dxa"/>
          </w:tcPr>
          <w:p>
            <w:pPr>
              <w:pStyle w:val="TableParagraph"/>
              <w:spacing w:line="205" w:lineRule="exact"/>
              <w:ind w:left="39" w:right="29"/>
              <w:jc w:val="center"/>
              <w:rPr>
                <w:sz w:val="20"/>
              </w:rPr>
            </w:pPr>
            <w:r>
              <w:rPr>
                <w:spacing w:val="-10"/>
                <w:sz w:val="20"/>
              </w:rPr>
              <w:t>5</w:t>
            </w:r>
          </w:p>
        </w:tc>
        <w:tc>
          <w:tcPr>
            <w:tcW w:w="1320" w:type="dxa"/>
          </w:tcPr>
          <w:p>
            <w:pPr>
              <w:pStyle w:val="TableParagraph"/>
              <w:spacing w:line="205" w:lineRule="exact"/>
              <w:ind w:left="10"/>
              <w:jc w:val="center"/>
              <w:rPr>
                <w:sz w:val="20"/>
              </w:rPr>
            </w:pPr>
            <w:r>
              <w:rPr>
                <w:spacing w:val="-10"/>
                <w:sz w:val="20"/>
              </w:rPr>
              <w:t>6</w:t>
            </w:r>
          </w:p>
        </w:tc>
        <w:tc>
          <w:tcPr>
            <w:tcW w:w="1065" w:type="dxa"/>
          </w:tcPr>
          <w:p>
            <w:pPr>
              <w:pStyle w:val="TableParagraph"/>
              <w:spacing w:line="205" w:lineRule="exact"/>
              <w:ind w:right="4"/>
              <w:jc w:val="center"/>
              <w:rPr>
                <w:sz w:val="20"/>
              </w:rPr>
            </w:pPr>
            <w:r>
              <w:rPr>
                <w:spacing w:val="-10"/>
                <w:sz w:val="20"/>
              </w:rPr>
              <w:t>7</w:t>
            </w:r>
          </w:p>
        </w:tc>
        <w:tc>
          <w:tcPr>
            <w:tcW w:w="1320" w:type="dxa"/>
          </w:tcPr>
          <w:p>
            <w:pPr>
              <w:pStyle w:val="TableParagraph"/>
              <w:spacing w:line="205" w:lineRule="exact"/>
              <w:ind w:left="10"/>
              <w:jc w:val="center"/>
              <w:rPr>
                <w:sz w:val="20"/>
              </w:rPr>
            </w:pPr>
            <w:r>
              <w:rPr>
                <w:spacing w:val="-10"/>
                <w:sz w:val="20"/>
              </w:rPr>
              <w:t>8</w:t>
            </w:r>
          </w:p>
        </w:tc>
        <w:tc>
          <w:tcPr>
            <w:tcW w:w="1200" w:type="dxa"/>
          </w:tcPr>
          <w:p>
            <w:pPr>
              <w:pStyle w:val="TableParagraph"/>
              <w:spacing w:line="205" w:lineRule="exact"/>
              <w:ind w:left="39" w:right="29"/>
              <w:jc w:val="center"/>
              <w:rPr>
                <w:sz w:val="20"/>
              </w:rPr>
            </w:pPr>
            <w:r>
              <w:rPr>
                <w:spacing w:val="-10"/>
                <w:sz w:val="20"/>
              </w:rPr>
              <w:t>9</w:t>
            </w:r>
          </w:p>
        </w:tc>
        <w:tc>
          <w:tcPr>
            <w:tcW w:w="1050" w:type="dxa"/>
          </w:tcPr>
          <w:p>
            <w:pPr>
              <w:pStyle w:val="TableParagraph"/>
              <w:spacing w:line="205" w:lineRule="exact"/>
              <w:ind w:left="22" w:right="31"/>
              <w:jc w:val="center"/>
              <w:rPr>
                <w:sz w:val="20"/>
              </w:rPr>
            </w:pPr>
            <w:r>
              <w:rPr>
                <w:spacing w:val="-5"/>
                <w:sz w:val="20"/>
              </w:rPr>
              <w:t>10</w:t>
            </w:r>
          </w:p>
        </w:tc>
        <w:tc>
          <w:tcPr>
            <w:tcW w:w="810" w:type="dxa"/>
          </w:tcPr>
          <w:p>
            <w:pPr>
              <w:pStyle w:val="TableParagraph"/>
              <w:spacing w:line="205" w:lineRule="exact"/>
              <w:ind w:left="13" w:right="22"/>
              <w:jc w:val="center"/>
              <w:rPr>
                <w:sz w:val="20"/>
              </w:rPr>
            </w:pPr>
            <w:r>
              <w:rPr>
                <w:spacing w:val="-5"/>
                <w:sz w:val="20"/>
              </w:rPr>
              <w:t>11</w:t>
            </w:r>
          </w:p>
        </w:tc>
        <w:tc>
          <w:tcPr>
            <w:tcW w:w="795" w:type="dxa"/>
          </w:tcPr>
          <w:p>
            <w:pPr>
              <w:pStyle w:val="TableParagraph"/>
              <w:spacing w:line="205" w:lineRule="exact"/>
              <w:ind w:left="5"/>
              <w:jc w:val="center"/>
              <w:rPr>
                <w:sz w:val="20"/>
              </w:rPr>
            </w:pPr>
            <w:r>
              <w:rPr>
                <w:spacing w:val="-5"/>
                <w:sz w:val="20"/>
              </w:rPr>
              <w:t>12</w:t>
            </w:r>
          </w:p>
        </w:tc>
        <w:tc>
          <w:tcPr>
            <w:tcW w:w="930" w:type="dxa"/>
          </w:tcPr>
          <w:p>
            <w:pPr>
              <w:pStyle w:val="TableParagraph"/>
              <w:spacing w:line="205" w:lineRule="exact"/>
              <w:ind w:left="13" w:right="22"/>
              <w:jc w:val="center"/>
              <w:rPr>
                <w:sz w:val="20"/>
              </w:rPr>
            </w:pPr>
            <w:r>
              <w:rPr>
                <w:spacing w:val="-5"/>
                <w:sz w:val="20"/>
              </w:rPr>
              <w:t>13</w:t>
            </w:r>
          </w:p>
        </w:tc>
      </w:tr>
      <w:tr>
        <w:trPr>
          <w:trHeight w:val="930" w:hRule="atLeast"/>
        </w:trPr>
        <w:tc>
          <w:tcPr>
            <w:tcW w:w="540" w:type="dxa"/>
          </w:tcPr>
          <w:p>
            <w:pPr>
              <w:pStyle w:val="TableParagraph"/>
              <w:rPr>
                <w:sz w:val="20"/>
              </w:rPr>
            </w:pPr>
          </w:p>
        </w:tc>
        <w:tc>
          <w:tcPr>
            <w:tcW w:w="1320" w:type="dxa"/>
          </w:tcPr>
          <w:p>
            <w:pPr>
              <w:pStyle w:val="TableParagraph"/>
              <w:rPr>
                <w:sz w:val="20"/>
              </w:rPr>
            </w:pPr>
          </w:p>
        </w:tc>
        <w:tc>
          <w:tcPr>
            <w:tcW w:w="1995" w:type="dxa"/>
          </w:tcPr>
          <w:p>
            <w:pPr>
              <w:pStyle w:val="TableParagraph"/>
              <w:spacing w:line="230" w:lineRule="exact"/>
              <w:ind w:left="112"/>
              <w:rPr>
                <w:sz w:val="20"/>
              </w:rPr>
            </w:pPr>
            <w:r>
              <w:rPr>
                <w:sz w:val="20"/>
              </w:rPr>
              <w:t>Д.Д. Плетнёва </w:t>
            </w:r>
            <w:r>
              <w:rPr>
                <w:spacing w:val="-2"/>
                <w:sz w:val="20"/>
              </w:rPr>
              <w:t>Департамента здравоохранения </w:t>
            </w:r>
            <w:r>
              <w:rPr>
                <w:sz w:val="20"/>
              </w:rPr>
              <w:t>города</w:t>
            </w:r>
            <w:r>
              <w:rPr>
                <w:spacing w:val="-6"/>
                <w:sz w:val="20"/>
              </w:rPr>
              <w:t> </w:t>
            </w:r>
            <w:r>
              <w:rPr>
                <w:spacing w:val="-2"/>
                <w:sz w:val="20"/>
              </w:rPr>
              <w:t>Москвы»</w:t>
            </w:r>
          </w:p>
        </w:tc>
        <w:tc>
          <w:tcPr>
            <w:tcW w:w="1590" w:type="dxa"/>
          </w:tcPr>
          <w:p>
            <w:pPr>
              <w:pStyle w:val="TableParagraph"/>
              <w:rPr>
                <w:sz w:val="20"/>
              </w:rPr>
            </w:pP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380" w:hRule="atLeast"/>
        </w:trPr>
        <w:tc>
          <w:tcPr>
            <w:tcW w:w="540" w:type="dxa"/>
          </w:tcPr>
          <w:p>
            <w:pPr>
              <w:pStyle w:val="TableParagraph"/>
              <w:spacing w:before="204"/>
              <w:rPr>
                <w:sz w:val="20"/>
              </w:rPr>
            </w:pPr>
          </w:p>
          <w:p>
            <w:pPr>
              <w:pStyle w:val="TableParagraph"/>
              <w:ind w:left="10" w:right="10"/>
              <w:jc w:val="center"/>
              <w:rPr>
                <w:sz w:val="20"/>
              </w:rPr>
            </w:pPr>
            <w:r>
              <w:rPr>
                <w:spacing w:val="-5"/>
                <w:sz w:val="20"/>
              </w:rPr>
              <w:t>534</w:t>
            </w:r>
          </w:p>
        </w:tc>
        <w:tc>
          <w:tcPr>
            <w:tcW w:w="1320" w:type="dxa"/>
          </w:tcPr>
          <w:p>
            <w:pPr>
              <w:pStyle w:val="TableParagraph"/>
              <w:rPr>
                <w:sz w:val="20"/>
              </w:rPr>
            </w:pPr>
          </w:p>
        </w:tc>
        <w:tc>
          <w:tcPr>
            <w:tcW w:w="1995" w:type="dxa"/>
          </w:tcPr>
          <w:p>
            <w:pPr>
              <w:pStyle w:val="TableParagraph"/>
              <w:spacing w:line="215" w:lineRule="exact"/>
              <w:ind w:left="112"/>
              <w:rPr>
                <w:sz w:val="20"/>
              </w:rPr>
            </w:pPr>
            <w:r>
              <w:rPr>
                <w:spacing w:val="-2"/>
                <w:sz w:val="20"/>
              </w:rPr>
              <w:t>Благотворительное</w:t>
            </w:r>
          </w:p>
          <w:p>
            <w:pPr>
              <w:pStyle w:val="TableParagraph"/>
              <w:ind w:left="112" w:right="128"/>
              <w:rPr>
                <w:sz w:val="20"/>
              </w:rPr>
            </w:pPr>
            <w:r>
              <w:rPr>
                <w:spacing w:val="-2"/>
                <w:sz w:val="20"/>
              </w:rPr>
              <w:t>медицинское </w:t>
            </w:r>
            <w:r>
              <w:rPr>
                <w:sz w:val="20"/>
              </w:rPr>
              <w:t>частное</w:t>
            </w:r>
            <w:r>
              <w:rPr>
                <w:spacing w:val="-13"/>
                <w:sz w:val="20"/>
              </w:rPr>
              <w:t> </w:t>
            </w:r>
            <w:r>
              <w:rPr>
                <w:sz w:val="20"/>
              </w:rPr>
              <w:t>учреждение</w:t>
            </w:r>
          </w:p>
          <w:p>
            <w:pPr>
              <w:pStyle w:val="TableParagraph"/>
              <w:ind w:left="112"/>
              <w:rPr>
                <w:sz w:val="20"/>
              </w:rPr>
            </w:pPr>
            <w:r>
              <w:rPr>
                <w:sz w:val="20"/>
              </w:rPr>
              <w:t>«Детский</w:t>
            </w:r>
            <w:r>
              <w:rPr>
                <w:spacing w:val="-7"/>
                <w:sz w:val="20"/>
              </w:rPr>
              <w:t> </w:t>
            </w:r>
            <w:r>
              <w:rPr>
                <w:spacing w:val="-2"/>
                <w:sz w:val="20"/>
              </w:rPr>
              <w:t>хоспис»</w:t>
            </w:r>
          </w:p>
        </w:tc>
        <w:tc>
          <w:tcPr>
            <w:tcW w:w="1590" w:type="dxa"/>
          </w:tcPr>
          <w:p>
            <w:pPr>
              <w:pStyle w:val="TableParagraph"/>
              <w:spacing w:before="204"/>
              <w:rPr>
                <w:sz w:val="20"/>
              </w:rPr>
            </w:pPr>
          </w:p>
          <w:p>
            <w:pPr>
              <w:pStyle w:val="TableParagraph"/>
              <w:ind w:left="21" w:right="11"/>
              <w:jc w:val="center"/>
              <w:rPr>
                <w:sz w:val="20"/>
              </w:rPr>
            </w:pPr>
            <w:r>
              <w:rPr>
                <w:spacing w:val="-10"/>
                <w:sz w:val="20"/>
              </w:rPr>
              <w:t>1</w:t>
            </w:r>
          </w:p>
        </w:tc>
        <w:tc>
          <w:tcPr>
            <w:tcW w:w="1470" w:type="dxa"/>
          </w:tcPr>
          <w:p>
            <w:pPr>
              <w:pStyle w:val="TableParagraph"/>
              <w:rPr>
                <w:sz w:val="20"/>
              </w:rPr>
            </w:pP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915" w:hRule="atLeast"/>
        </w:trPr>
        <w:tc>
          <w:tcPr>
            <w:tcW w:w="3855" w:type="dxa"/>
            <w:gridSpan w:val="3"/>
          </w:tcPr>
          <w:p>
            <w:pPr>
              <w:pStyle w:val="TableParagraph"/>
              <w:spacing w:line="215" w:lineRule="exact"/>
              <w:ind w:left="112"/>
              <w:jc w:val="both"/>
              <w:rPr>
                <w:sz w:val="20"/>
              </w:rPr>
            </w:pPr>
            <w:r>
              <w:rPr>
                <w:sz w:val="20"/>
              </w:rPr>
              <w:t>Итого</w:t>
            </w:r>
            <w:r>
              <w:rPr>
                <w:spacing w:val="67"/>
                <w:w w:val="150"/>
                <w:sz w:val="20"/>
              </w:rPr>
              <w:t>   </w:t>
            </w:r>
            <w:r>
              <w:rPr>
                <w:sz w:val="20"/>
              </w:rPr>
              <w:t>медицинских</w:t>
            </w:r>
            <w:r>
              <w:rPr>
                <w:spacing w:val="68"/>
                <w:w w:val="150"/>
                <w:sz w:val="20"/>
              </w:rPr>
              <w:t>   </w:t>
            </w:r>
            <w:r>
              <w:rPr>
                <w:spacing w:val="-2"/>
                <w:sz w:val="20"/>
              </w:rPr>
              <w:t>организаций,</w:t>
            </w:r>
          </w:p>
          <w:p>
            <w:pPr>
              <w:pStyle w:val="TableParagraph"/>
              <w:spacing w:line="230" w:lineRule="atLeast"/>
              <w:ind w:left="112" w:right="86"/>
              <w:jc w:val="both"/>
              <w:rPr>
                <w:sz w:val="20"/>
              </w:rPr>
            </w:pPr>
            <w:r>
              <w:rPr>
                <w:sz w:val="20"/>
              </w:rPr>
              <w:t>участвующих в территориальной программе государственных гарантий, всего, в том числе:</w:t>
            </w:r>
          </w:p>
        </w:tc>
        <w:tc>
          <w:tcPr>
            <w:tcW w:w="1590" w:type="dxa"/>
          </w:tcPr>
          <w:p>
            <w:pPr>
              <w:pStyle w:val="TableParagraph"/>
              <w:spacing w:line="215" w:lineRule="exact"/>
              <w:ind w:left="10" w:right="19"/>
              <w:jc w:val="center"/>
              <w:rPr>
                <w:sz w:val="20"/>
              </w:rPr>
            </w:pPr>
            <w:r>
              <w:rPr>
                <w:spacing w:val="-5"/>
                <w:sz w:val="20"/>
              </w:rPr>
              <w:t>82</w:t>
            </w:r>
          </w:p>
        </w:tc>
        <w:tc>
          <w:tcPr>
            <w:tcW w:w="1470" w:type="dxa"/>
          </w:tcPr>
          <w:p>
            <w:pPr>
              <w:pStyle w:val="TableParagraph"/>
              <w:spacing w:line="215" w:lineRule="exact"/>
              <w:ind w:left="29" w:right="29"/>
              <w:jc w:val="center"/>
              <w:rPr>
                <w:sz w:val="20"/>
              </w:rPr>
            </w:pPr>
            <w:r>
              <w:rPr>
                <w:spacing w:val="-5"/>
                <w:sz w:val="20"/>
              </w:rPr>
              <w:t>497</w:t>
            </w:r>
          </w:p>
        </w:tc>
        <w:tc>
          <w:tcPr>
            <w:tcW w:w="1320" w:type="dxa"/>
          </w:tcPr>
          <w:p>
            <w:pPr>
              <w:pStyle w:val="TableParagraph"/>
              <w:spacing w:line="215" w:lineRule="exact"/>
              <w:jc w:val="center"/>
              <w:rPr>
                <w:sz w:val="20"/>
              </w:rPr>
            </w:pPr>
            <w:r>
              <w:rPr>
                <w:spacing w:val="-5"/>
                <w:sz w:val="20"/>
              </w:rPr>
              <w:t>229</w:t>
            </w:r>
          </w:p>
        </w:tc>
        <w:tc>
          <w:tcPr>
            <w:tcW w:w="1065" w:type="dxa"/>
          </w:tcPr>
          <w:p>
            <w:pPr>
              <w:pStyle w:val="TableParagraph"/>
              <w:spacing w:line="215" w:lineRule="exact"/>
              <w:ind w:left="5"/>
              <w:jc w:val="center"/>
              <w:rPr>
                <w:sz w:val="20"/>
              </w:rPr>
            </w:pPr>
            <w:r>
              <w:rPr>
                <w:spacing w:val="-5"/>
                <w:sz w:val="20"/>
              </w:rPr>
              <w:t>93</w:t>
            </w:r>
          </w:p>
        </w:tc>
        <w:tc>
          <w:tcPr>
            <w:tcW w:w="1320" w:type="dxa"/>
          </w:tcPr>
          <w:p>
            <w:pPr>
              <w:pStyle w:val="TableParagraph"/>
              <w:spacing w:line="215" w:lineRule="exact"/>
              <w:jc w:val="center"/>
              <w:rPr>
                <w:sz w:val="20"/>
              </w:rPr>
            </w:pPr>
            <w:r>
              <w:rPr>
                <w:spacing w:val="-5"/>
                <w:sz w:val="20"/>
              </w:rPr>
              <w:t>159</w:t>
            </w:r>
          </w:p>
        </w:tc>
        <w:tc>
          <w:tcPr>
            <w:tcW w:w="1200" w:type="dxa"/>
          </w:tcPr>
          <w:p>
            <w:pPr>
              <w:pStyle w:val="TableParagraph"/>
              <w:spacing w:line="215" w:lineRule="exact"/>
              <w:ind w:left="29" w:right="29"/>
              <w:jc w:val="center"/>
              <w:rPr>
                <w:sz w:val="20"/>
              </w:rPr>
            </w:pPr>
            <w:r>
              <w:rPr>
                <w:spacing w:val="-5"/>
                <w:sz w:val="20"/>
              </w:rPr>
              <w:t>236</w:t>
            </w: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r>
        <w:trPr>
          <w:trHeight w:val="1620" w:hRule="atLeast"/>
        </w:trPr>
        <w:tc>
          <w:tcPr>
            <w:tcW w:w="3855" w:type="dxa"/>
            <w:gridSpan w:val="3"/>
          </w:tcPr>
          <w:p>
            <w:pPr>
              <w:pStyle w:val="TableParagraph"/>
              <w:tabs>
                <w:tab w:pos="2613" w:val="left" w:leader="none"/>
              </w:tabs>
              <w:spacing w:line="230" w:lineRule="exact"/>
              <w:ind w:left="112" w:right="86"/>
              <w:jc w:val="both"/>
              <w:rPr>
                <w:sz w:val="20"/>
              </w:rPr>
            </w:pPr>
            <w:r>
              <w:rPr>
                <w:spacing w:val="-2"/>
                <w:sz w:val="20"/>
              </w:rPr>
              <w:t>медицинских</w:t>
            </w:r>
            <w:r>
              <w:rPr>
                <w:sz w:val="20"/>
              </w:rPr>
              <w:tab/>
            </w:r>
            <w:r>
              <w:rPr>
                <w:spacing w:val="-13"/>
                <w:sz w:val="20"/>
              </w:rPr>
              <w:t> </w:t>
            </w:r>
            <w:r>
              <w:rPr>
                <w:spacing w:val="-4"/>
                <w:sz w:val="20"/>
              </w:rPr>
              <w:t>организаций, </w:t>
            </w:r>
            <w:r>
              <w:rPr>
                <w:sz w:val="20"/>
              </w:rPr>
              <w:t>подведомственных федеральным органам исполнительной власти, которым комиссией распределяются объемы </w:t>
            </w:r>
            <w:r>
              <w:rPr>
                <w:spacing w:val="-2"/>
                <w:sz w:val="20"/>
              </w:rPr>
              <w:t>специализированной</w:t>
            </w:r>
            <w:r>
              <w:rPr>
                <w:sz w:val="20"/>
              </w:rPr>
              <w:tab/>
            </w:r>
            <w:r>
              <w:rPr>
                <w:spacing w:val="-2"/>
                <w:sz w:val="20"/>
              </w:rPr>
              <w:t>медицинской </w:t>
            </w:r>
            <w:r>
              <w:rPr>
                <w:sz w:val="20"/>
              </w:rPr>
              <w:t>помощи в условиях круглосуточного и дневного стационаров</w:t>
            </w:r>
          </w:p>
        </w:tc>
        <w:tc>
          <w:tcPr>
            <w:tcW w:w="1590" w:type="dxa"/>
          </w:tcPr>
          <w:p>
            <w:pPr>
              <w:pStyle w:val="TableParagraph"/>
              <w:rPr>
                <w:sz w:val="20"/>
              </w:rPr>
            </w:pPr>
          </w:p>
        </w:tc>
        <w:tc>
          <w:tcPr>
            <w:tcW w:w="1470" w:type="dxa"/>
          </w:tcPr>
          <w:p>
            <w:pPr>
              <w:pStyle w:val="TableParagraph"/>
              <w:spacing w:line="230" w:lineRule="exact"/>
              <w:ind w:left="20" w:right="29"/>
              <w:jc w:val="center"/>
              <w:rPr>
                <w:sz w:val="20"/>
              </w:rPr>
            </w:pPr>
            <w:r>
              <w:rPr>
                <w:spacing w:val="-5"/>
                <w:sz w:val="20"/>
              </w:rPr>
              <w:t>79</w:t>
            </w:r>
          </w:p>
        </w:tc>
        <w:tc>
          <w:tcPr>
            <w:tcW w:w="1320" w:type="dxa"/>
          </w:tcPr>
          <w:p>
            <w:pPr>
              <w:pStyle w:val="TableParagraph"/>
              <w:rPr>
                <w:sz w:val="20"/>
              </w:rPr>
            </w:pPr>
          </w:p>
        </w:tc>
        <w:tc>
          <w:tcPr>
            <w:tcW w:w="1065" w:type="dxa"/>
          </w:tcPr>
          <w:p>
            <w:pPr>
              <w:pStyle w:val="TableParagraph"/>
              <w:rPr>
                <w:sz w:val="20"/>
              </w:rPr>
            </w:pPr>
          </w:p>
        </w:tc>
        <w:tc>
          <w:tcPr>
            <w:tcW w:w="1320" w:type="dxa"/>
          </w:tcPr>
          <w:p>
            <w:pPr>
              <w:pStyle w:val="TableParagraph"/>
              <w:rPr>
                <w:sz w:val="20"/>
              </w:rPr>
            </w:pPr>
          </w:p>
        </w:tc>
        <w:tc>
          <w:tcPr>
            <w:tcW w:w="1200" w:type="dxa"/>
          </w:tcPr>
          <w:p>
            <w:pPr>
              <w:pStyle w:val="TableParagraph"/>
              <w:rPr>
                <w:sz w:val="20"/>
              </w:rPr>
            </w:pPr>
          </w:p>
        </w:tc>
        <w:tc>
          <w:tcPr>
            <w:tcW w:w="1050" w:type="dxa"/>
          </w:tcPr>
          <w:p>
            <w:pPr>
              <w:pStyle w:val="TableParagraph"/>
              <w:rPr>
                <w:sz w:val="20"/>
              </w:rPr>
            </w:pPr>
          </w:p>
        </w:tc>
        <w:tc>
          <w:tcPr>
            <w:tcW w:w="810" w:type="dxa"/>
          </w:tcPr>
          <w:p>
            <w:pPr>
              <w:pStyle w:val="TableParagraph"/>
              <w:rPr>
                <w:sz w:val="20"/>
              </w:rPr>
            </w:pPr>
          </w:p>
        </w:tc>
        <w:tc>
          <w:tcPr>
            <w:tcW w:w="795" w:type="dxa"/>
          </w:tcPr>
          <w:p>
            <w:pPr>
              <w:pStyle w:val="TableParagraph"/>
              <w:rPr>
                <w:sz w:val="20"/>
              </w:rPr>
            </w:pPr>
          </w:p>
        </w:tc>
        <w:tc>
          <w:tcPr>
            <w:tcW w:w="930" w:type="dxa"/>
          </w:tcPr>
          <w:p>
            <w:pPr>
              <w:pStyle w:val="TableParagraph"/>
              <w:rPr>
                <w:sz w:val="20"/>
              </w:rPr>
            </w:pPr>
          </w:p>
        </w:tc>
      </w:tr>
    </w:tbl>
    <w:p>
      <w:pPr>
        <w:pStyle w:val="TableParagraph"/>
        <w:spacing w:after="0"/>
        <w:rPr>
          <w:sz w:val="20"/>
        </w:rPr>
        <w:sectPr>
          <w:type w:val="continuous"/>
          <w:pgSz w:w="16840" w:h="11900" w:orient="landscape"/>
          <w:pgMar w:header="708" w:footer="0" w:top="960" w:bottom="280" w:left="566" w:right="425"/>
        </w:sectPr>
      </w:pPr>
    </w:p>
    <w:p>
      <w:pPr>
        <w:pStyle w:val="BodyText"/>
        <w:spacing w:line="302" w:lineRule="exact"/>
        <w:ind w:left="10204" w:firstLine="0"/>
        <w:jc w:val="left"/>
      </w:pPr>
      <w:r>
        <w:rPr/>
        <w:t>Приложение</w:t>
      </w:r>
      <w:r>
        <w:rPr>
          <w:spacing w:val="-9"/>
        </w:rPr>
        <w:t> </w:t>
      </w:r>
      <w:r>
        <w:rPr>
          <w:spacing w:val="-5"/>
        </w:rPr>
        <w:t>11</w:t>
      </w:r>
    </w:p>
    <w:p>
      <w:pPr>
        <w:pStyle w:val="BodyText"/>
        <w:spacing w:before="8"/>
        <w:ind w:left="10204" w:firstLine="0"/>
        <w:jc w:val="left"/>
      </w:pPr>
      <w:r>
        <w:rPr/>
        <w:t>к</w:t>
      </w:r>
      <w:r>
        <w:rPr>
          <w:spacing w:val="-5"/>
        </w:rPr>
        <w:t> </w:t>
      </w:r>
      <w:r>
        <w:rPr/>
        <w:t>Территориальной</w:t>
      </w:r>
      <w:r>
        <w:rPr>
          <w:spacing w:val="-3"/>
        </w:rPr>
        <w:t> </w:t>
      </w:r>
      <w:r>
        <w:rPr>
          <w:spacing w:val="-2"/>
        </w:rPr>
        <w:t>программе</w:t>
      </w:r>
    </w:p>
    <w:p>
      <w:pPr>
        <w:pStyle w:val="BodyText"/>
        <w:ind w:left="0" w:firstLine="0"/>
        <w:jc w:val="left"/>
      </w:pPr>
    </w:p>
    <w:p>
      <w:pPr>
        <w:pStyle w:val="BodyText"/>
        <w:ind w:left="0" w:firstLine="0"/>
        <w:jc w:val="left"/>
      </w:pPr>
    </w:p>
    <w:p>
      <w:pPr>
        <w:pStyle w:val="BodyText"/>
        <w:spacing w:before="317"/>
        <w:ind w:left="0" w:firstLine="0"/>
        <w:jc w:val="left"/>
      </w:pPr>
    </w:p>
    <w:p>
      <w:pPr>
        <w:pStyle w:val="BodyText"/>
        <w:ind w:left="2205" w:right="2360" w:firstLine="0"/>
        <w:jc w:val="center"/>
      </w:pPr>
      <w:r>
        <w:rPr>
          <w:spacing w:val="-2"/>
        </w:rPr>
        <w:t>Перечень</w:t>
      </w:r>
    </w:p>
    <w:p>
      <w:pPr>
        <w:pStyle w:val="BodyText"/>
        <w:spacing w:before="8"/>
        <w:ind w:left="2189" w:right="2360" w:firstLine="0"/>
        <w:jc w:val="center"/>
      </w:pPr>
      <w:r>
        <w:rPr/>
        <w:t>видов</w:t>
      </w:r>
      <w:r>
        <w:rPr>
          <w:spacing w:val="-5"/>
        </w:rPr>
        <w:t> </w:t>
      </w:r>
      <w:r>
        <w:rPr/>
        <w:t>высокотехнологичной</w:t>
      </w:r>
      <w:r>
        <w:rPr>
          <w:spacing w:val="-5"/>
        </w:rPr>
        <w:t> </w:t>
      </w:r>
      <w:r>
        <w:rPr/>
        <w:t>медицинской</w:t>
      </w:r>
      <w:r>
        <w:rPr>
          <w:spacing w:val="-5"/>
        </w:rPr>
        <w:t> </w:t>
      </w:r>
      <w:r>
        <w:rPr/>
        <w:t>помощи,</w:t>
      </w:r>
      <w:r>
        <w:rPr>
          <w:spacing w:val="-4"/>
        </w:rPr>
        <w:t> </w:t>
      </w:r>
      <w:r>
        <w:rPr/>
        <w:t>содержащий</w:t>
      </w:r>
      <w:r>
        <w:rPr>
          <w:spacing w:val="-5"/>
        </w:rPr>
        <w:t> </w:t>
      </w:r>
      <w:r>
        <w:rPr/>
        <w:t>в</w:t>
      </w:r>
      <w:r>
        <w:rPr>
          <w:spacing w:val="-5"/>
        </w:rPr>
        <w:t> </w:t>
      </w:r>
      <w:r>
        <w:rPr/>
        <w:t>том</w:t>
      </w:r>
      <w:r>
        <w:rPr>
          <w:spacing w:val="-4"/>
        </w:rPr>
        <w:t> </w:t>
      </w:r>
      <w:r>
        <w:rPr/>
        <w:t>числе</w:t>
      </w:r>
      <w:r>
        <w:rPr>
          <w:spacing w:val="-5"/>
        </w:rPr>
        <w:t> </w:t>
      </w:r>
      <w:r>
        <w:rPr/>
        <w:t>методы</w:t>
      </w:r>
      <w:r>
        <w:rPr>
          <w:spacing w:val="-5"/>
        </w:rPr>
        <w:t> </w:t>
      </w:r>
      <w:r>
        <w:rPr/>
        <w:t>лечения и источники финансового обеспечения высокотехнологичной медицинской помощи,</w:t>
      </w:r>
    </w:p>
    <w:p>
      <w:pPr>
        <w:pStyle w:val="BodyText"/>
        <w:spacing w:before="1"/>
        <w:ind w:left="2199" w:right="2360" w:firstLine="0"/>
        <w:jc w:val="center"/>
      </w:pPr>
      <w:r>
        <w:rPr/>
        <w:t>на</w:t>
      </w:r>
      <w:r>
        <w:rPr>
          <w:spacing w:val="-3"/>
        </w:rPr>
        <w:t> </w:t>
      </w:r>
      <w:r>
        <w:rPr/>
        <w:t>2025</w:t>
      </w:r>
      <w:r>
        <w:rPr>
          <w:spacing w:val="-1"/>
        </w:rPr>
        <w:t> </w:t>
      </w:r>
      <w:r>
        <w:rPr/>
        <w:t>год</w:t>
      </w:r>
      <w:r>
        <w:rPr>
          <w:spacing w:val="-3"/>
        </w:rPr>
        <w:t> </w:t>
      </w:r>
      <w:r>
        <w:rPr/>
        <w:t>и</w:t>
      </w:r>
      <w:r>
        <w:rPr>
          <w:spacing w:val="-2"/>
        </w:rPr>
        <w:t> </w:t>
      </w:r>
      <w:r>
        <w:rPr/>
        <w:t>на</w:t>
      </w:r>
      <w:r>
        <w:rPr>
          <w:spacing w:val="-2"/>
        </w:rPr>
        <w:t> </w:t>
      </w:r>
      <w:r>
        <w:rPr/>
        <w:t>плановый</w:t>
      </w:r>
      <w:r>
        <w:rPr>
          <w:spacing w:val="-3"/>
        </w:rPr>
        <w:t> </w:t>
      </w:r>
      <w:r>
        <w:rPr/>
        <w:t>период</w:t>
      </w:r>
      <w:r>
        <w:rPr>
          <w:spacing w:val="-2"/>
        </w:rPr>
        <w:t> </w:t>
      </w:r>
      <w:r>
        <w:rPr/>
        <w:t>2026</w:t>
      </w:r>
      <w:r>
        <w:rPr>
          <w:spacing w:val="-2"/>
        </w:rPr>
        <w:t> </w:t>
      </w:r>
      <w:r>
        <w:rPr/>
        <w:t>и</w:t>
      </w:r>
      <w:r>
        <w:rPr>
          <w:spacing w:val="-2"/>
        </w:rPr>
        <w:t> </w:t>
      </w:r>
      <w:r>
        <w:rPr/>
        <w:t>2027</w:t>
      </w:r>
      <w:r>
        <w:rPr>
          <w:spacing w:val="-1"/>
        </w:rPr>
        <w:t> </w:t>
      </w:r>
      <w:r>
        <w:rPr>
          <w:spacing w:val="-2"/>
        </w:rPr>
        <w:t>годов</w:t>
      </w:r>
    </w:p>
    <w:p>
      <w:pPr>
        <w:pStyle w:val="BodyText"/>
        <w:spacing w:before="316"/>
        <w:ind w:left="0" w:firstLine="0"/>
        <w:jc w:val="left"/>
      </w:pPr>
    </w:p>
    <w:p>
      <w:pPr>
        <w:pStyle w:val="BodyText"/>
        <w:ind w:left="439" w:right="598" w:firstLine="3"/>
        <w:jc w:val="center"/>
      </w:pPr>
      <w:r>
        <w:rPr/>
        <w:t>Раздел I. Перечень видов высокотехнологичной медицинской помощи, включенных в базовую программу обязательного медицинского</w:t>
      </w:r>
      <w:r>
        <w:rPr>
          <w:spacing w:val="-4"/>
        </w:rPr>
        <w:t> </w:t>
      </w:r>
      <w:r>
        <w:rPr/>
        <w:t>страхования,</w:t>
      </w:r>
      <w:r>
        <w:rPr>
          <w:spacing w:val="-4"/>
        </w:rPr>
        <w:t> </w:t>
      </w:r>
      <w:r>
        <w:rPr/>
        <w:t>финансовое</w:t>
      </w:r>
      <w:r>
        <w:rPr>
          <w:spacing w:val="-5"/>
        </w:rPr>
        <w:t> </w:t>
      </w:r>
      <w:r>
        <w:rPr/>
        <w:t>обеспечение</w:t>
      </w:r>
      <w:r>
        <w:rPr>
          <w:spacing w:val="-5"/>
        </w:rPr>
        <w:t> </w:t>
      </w:r>
      <w:r>
        <w:rPr/>
        <w:t>которых</w:t>
      </w:r>
      <w:r>
        <w:rPr>
          <w:spacing w:val="-4"/>
        </w:rPr>
        <w:t> </w:t>
      </w:r>
      <w:r>
        <w:rPr/>
        <w:t>осуществляется</w:t>
      </w:r>
      <w:r>
        <w:rPr>
          <w:spacing w:val="-5"/>
        </w:rPr>
        <w:t> </w:t>
      </w:r>
      <w:r>
        <w:rPr/>
        <w:t>за</w:t>
      </w:r>
      <w:r>
        <w:rPr>
          <w:spacing w:val="-5"/>
        </w:rPr>
        <w:t> </w:t>
      </w:r>
      <w:r>
        <w:rPr/>
        <w:t>счет</w:t>
      </w:r>
      <w:r>
        <w:rPr>
          <w:spacing w:val="-4"/>
        </w:rPr>
        <w:t> </w:t>
      </w:r>
      <w:r>
        <w:rPr/>
        <w:t>средств</w:t>
      </w:r>
      <w:r>
        <w:rPr>
          <w:spacing w:val="-5"/>
        </w:rPr>
        <w:t> </w:t>
      </w:r>
      <w:r>
        <w:rPr/>
        <w:t>обязательного</w:t>
      </w:r>
      <w:r>
        <w:rPr>
          <w:spacing w:val="-4"/>
        </w:rPr>
        <w:t> </w:t>
      </w:r>
      <w:r>
        <w:rPr/>
        <w:t>медицинского </w:t>
      </w:r>
      <w:r>
        <w:rPr>
          <w:spacing w:val="-2"/>
        </w:rPr>
        <w:t>страхования</w:t>
      </w:r>
    </w:p>
    <w:p>
      <w:pPr>
        <w:pStyle w:val="BodyText"/>
        <w:spacing w:before="106"/>
        <w:ind w:left="0" w:firstLine="0"/>
        <w:jc w:val="left"/>
        <w:rPr>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1140" w:hRule="atLeast"/>
        </w:trPr>
        <w:tc>
          <w:tcPr>
            <w:tcW w:w="990" w:type="dxa"/>
            <w:tcBorders>
              <w:bottom w:val="single" w:sz="12" w:space="0" w:color="000000"/>
            </w:tcBorders>
          </w:tcPr>
          <w:p>
            <w:pPr>
              <w:pStyle w:val="TableParagraph"/>
              <w:spacing w:before="91"/>
              <w:rPr>
                <w:sz w:val="20"/>
              </w:rPr>
            </w:pPr>
          </w:p>
          <w:p>
            <w:pPr>
              <w:pStyle w:val="TableParagraph"/>
              <w:ind w:left="217" w:right="44" w:hanging="165"/>
              <w:rPr>
                <w:sz w:val="20"/>
              </w:rPr>
            </w:pPr>
            <w:r>
              <w:rPr>
                <w:sz w:val="20"/>
              </w:rPr>
              <w:t>№</w:t>
            </w:r>
            <w:r>
              <w:rPr>
                <w:spacing w:val="-13"/>
                <w:sz w:val="20"/>
              </w:rPr>
              <w:t> </w:t>
            </w:r>
            <w:r>
              <w:rPr>
                <w:sz w:val="20"/>
              </w:rPr>
              <w:t>группы </w:t>
            </w:r>
            <w:r>
              <w:rPr>
                <w:spacing w:val="-4"/>
                <w:sz w:val="20"/>
              </w:rPr>
              <w:t>ВМП</w:t>
            </w:r>
            <w:r>
              <w:rPr>
                <w:spacing w:val="-4"/>
                <w:sz w:val="20"/>
                <w:vertAlign w:val="superscript"/>
              </w:rPr>
              <w:t>1</w:t>
            </w:r>
          </w:p>
        </w:tc>
        <w:tc>
          <w:tcPr>
            <w:tcW w:w="2955" w:type="dxa"/>
            <w:tcBorders>
              <w:bottom w:val="single" w:sz="12" w:space="0" w:color="000000"/>
            </w:tcBorders>
          </w:tcPr>
          <w:p>
            <w:pPr>
              <w:pStyle w:val="TableParagraph"/>
              <w:spacing w:before="211"/>
              <w:rPr>
                <w:sz w:val="20"/>
              </w:rPr>
            </w:pPr>
          </w:p>
          <w:p>
            <w:pPr>
              <w:pStyle w:val="TableParagraph"/>
              <w:ind w:left="14" w:right="23"/>
              <w:jc w:val="center"/>
              <w:rPr>
                <w:sz w:val="20"/>
              </w:rPr>
            </w:pPr>
            <w:r>
              <w:rPr>
                <w:sz w:val="20"/>
              </w:rPr>
              <w:t>Наименование</w:t>
            </w:r>
            <w:r>
              <w:rPr>
                <w:spacing w:val="-8"/>
                <w:sz w:val="20"/>
              </w:rPr>
              <w:t> </w:t>
            </w:r>
            <w:r>
              <w:rPr>
                <w:sz w:val="20"/>
              </w:rPr>
              <w:t>вида</w:t>
            </w:r>
            <w:r>
              <w:rPr>
                <w:spacing w:val="-8"/>
                <w:sz w:val="20"/>
              </w:rPr>
              <w:t> </w:t>
            </w:r>
            <w:r>
              <w:rPr>
                <w:spacing w:val="-4"/>
                <w:sz w:val="20"/>
              </w:rPr>
              <w:t>ВМП</w:t>
            </w:r>
            <w:r>
              <w:rPr>
                <w:spacing w:val="-4"/>
                <w:sz w:val="20"/>
                <w:vertAlign w:val="superscript"/>
              </w:rPr>
              <w:t>1</w:t>
            </w:r>
          </w:p>
        </w:tc>
        <w:tc>
          <w:tcPr>
            <w:tcW w:w="1710" w:type="dxa"/>
            <w:tcBorders>
              <w:bottom w:val="single" w:sz="12" w:space="0" w:color="000000"/>
            </w:tcBorders>
          </w:tcPr>
          <w:p>
            <w:pPr>
              <w:pStyle w:val="TableParagraph"/>
              <w:spacing w:before="211"/>
              <w:rPr>
                <w:sz w:val="20"/>
              </w:rPr>
            </w:pPr>
          </w:p>
          <w:p>
            <w:pPr>
              <w:pStyle w:val="TableParagraph"/>
              <w:ind w:left="28" w:right="29"/>
              <w:jc w:val="center"/>
              <w:rPr>
                <w:sz w:val="20"/>
              </w:rPr>
            </w:pPr>
            <w:r>
              <w:rPr>
                <w:sz w:val="20"/>
              </w:rPr>
              <w:t>Коды</w:t>
            </w:r>
            <w:r>
              <w:rPr>
                <w:spacing w:val="-6"/>
                <w:sz w:val="20"/>
              </w:rPr>
              <w:t> </w:t>
            </w:r>
            <w:r>
              <w:rPr>
                <w:sz w:val="20"/>
              </w:rPr>
              <w:t>по</w:t>
            </w:r>
            <w:r>
              <w:rPr>
                <w:spacing w:val="-3"/>
                <w:sz w:val="20"/>
              </w:rPr>
              <w:t> </w:t>
            </w:r>
            <w:r>
              <w:rPr>
                <w:sz w:val="20"/>
              </w:rPr>
              <w:t>МКБ-</w:t>
            </w:r>
            <w:r>
              <w:rPr>
                <w:spacing w:val="-5"/>
                <w:sz w:val="20"/>
              </w:rPr>
              <w:t>10</w:t>
            </w:r>
            <w:r>
              <w:rPr>
                <w:spacing w:val="-5"/>
                <w:sz w:val="20"/>
                <w:vertAlign w:val="superscript"/>
              </w:rPr>
              <w:t>2</w:t>
            </w:r>
          </w:p>
        </w:tc>
        <w:tc>
          <w:tcPr>
            <w:tcW w:w="2955" w:type="dxa"/>
            <w:tcBorders>
              <w:bottom w:val="single" w:sz="12" w:space="0" w:color="000000"/>
            </w:tcBorders>
          </w:tcPr>
          <w:p>
            <w:pPr>
              <w:pStyle w:val="TableParagraph"/>
              <w:spacing w:before="211"/>
              <w:rPr>
                <w:sz w:val="20"/>
              </w:rPr>
            </w:pPr>
          </w:p>
          <w:p>
            <w:pPr>
              <w:pStyle w:val="TableParagraph"/>
              <w:ind w:right="23"/>
              <w:jc w:val="center"/>
              <w:rPr>
                <w:sz w:val="20"/>
              </w:rPr>
            </w:pPr>
            <w:r>
              <w:rPr>
                <w:sz w:val="20"/>
              </w:rPr>
              <w:t>Модель</w:t>
            </w:r>
            <w:r>
              <w:rPr>
                <w:spacing w:val="-8"/>
                <w:sz w:val="20"/>
              </w:rPr>
              <w:t> </w:t>
            </w:r>
            <w:r>
              <w:rPr>
                <w:spacing w:val="-2"/>
                <w:sz w:val="20"/>
              </w:rPr>
              <w:t>пациента</w:t>
            </w:r>
          </w:p>
        </w:tc>
        <w:tc>
          <w:tcPr>
            <w:tcW w:w="1710" w:type="dxa"/>
            <w:tcBorders>
              <w:bottom w:val="single" w:sz="12" w:space="0" w:color="000000"/>
            </w:tcBorders>
          </w:tcPr>
          <w:p>
            <w:pPr>
              <w:pStyle w:val="TableParagraph"/>
              <w:spacing w:before="211"/>
              <w:rPr>
                <w:sz w:val="20"/>
              </w:rPr>
            </w:pPr>
          </w:p>
          <w:p>
            <w:pPr>
              <w:pStyle w:val="TableParagraph"/>
              <w:ind w:left="26" w:right="29"/>
              <w:jc w:val="center"/>
              <w:rPr>
                <w:sz w:val="20"/>
              </w:rPr>
            </w:pPr>
            <w:r>
              <w:rPr>
                <w:sz w:val="20"/>
              </w:rPr>
              <w:t>Вид</w:t>
            </w:r>
            <w:r>
              <w:rPr>
                <w:spacing w:val="-5"/>
                <w:sz w:val="20"/>
              </w:rPr>
              <w:t> </w:t>
            </w:r>
            <w:r>
              <w:rPr>
                <w:spacing w:val="-2"/>
                <w:sz w:val="20"/>
              </w:rPr>
              <w:t>лечения</w:t>
            </w:r>
          </w:p>
        </w:tc>
        <w:tc>
          <w:tcPr>
            <w:tcW w:w="3540" w:type="dxa"/>
            <w:tcBorders>
              <w:bottom w:val="single" w:sz="12" w:space="0" w:color="000000"/>
            </w:tcBorders>
          </w:tcPr>
          <w:p>
            <w:pPr>
              <w:pStyle w:val="TableParagraph"/>
              <w:spacing w:before="211"/>
              <w:rPr>
                <w:sz w:val="20"/>
              </w:rPr>
            </w:pPr>
          </w:p>
          <w:p>
            <w:pPr>
              <w:pStyle w:val="TableParagraph"/>
              <w:jc w:val="center"/>
              <w:rPr>
                <w:sz w:val="20"/>
              </w:rPr>
            </w:pPr>
            <w:r>
              <w:rPr>
                <w:sz w:val="20"/>
              </w:rPr>
              <w:t>Метод</w:t>
            </w:r>
            <w:r>
              <w:rPr>
                <w:spacing w:val="-5"/>
                <w:sz w:val="20"/>
              </w:rPr>
              <w:t> </w:t>
            </w:r>
            <w:r>
              <w:rPr>
                <w:spacing w:val="-2"/>
                <w:sz w:val="20"/>
              </w:rPr>
              <w:t>лечения</w:t>
            </w:r>
          </w:p>
        </w:tc>
        <w:tc>
          <w:tcPr>
            <w:tcW w:w="1830" w:type="dxa"/>
            <w:tcBorders>
              <w:bottom w:val="single" w:sz="12" w:space="0" w:color="000000"/>
            </w:tcBorders>
          </w:tcPr>
          <w:p>
            <w:pPr>
              <w:pStyle w:val="TableParagraph"/>
              <w:ind w:left="82" w:right="92" w:hanging="10"/>
              <w:jc w:val="center"/>
              <w:rPr>
                <w:sz w:val="20"/>
              </w:rPr>
            </w:pPr>
            <w:r>
              <w:rPr>
                <w:spacing w:val="-2"/>
                <w:sz w:val="20"/>
              </w:rPr>
              <w:t>Норматив </w:t>
            </w:r>
            <w:r>
              <w:rPr>
                <w:sz w:val="20"/>
              </w:rPr>
              <w:t>финансовых</w:t>
            </w:r>
            <w:r>
              <w:rPr>
                <w:spacing w:val="-13"/>
                <w:sz w:val="20"/>
              </w:rPr>
              <w:t> </w:t>
            </w:r>
            <w:r>
              <w:rPr>
                <w:sz w:val="20"/>
              </w:rPr>
              <w:t>затрат на</w:t>
            </w:r>
            <w:r>
              <w:rPr>
                <w:spacing w:val="-12"/>
                <w:sz w:val="20"/>
              </w:rPr>
              <w:t> </w:t>
            </w:r>
            <w:r>
              <w:rPr>
                <w:sz w:val="20"/>
              </w:rPr>
              <w:t>единицу</w:t>
            </w:r>
            <w:r>
              <w:rPr>
                <w:spacing w:val="-12"/>
                <w:sz w:val="20"/>
              </w:rPr>
              <w:t> </w:t>
            </w:r>
            <w:r>
              <w:rPr>
                <w:sz w:val="20"/>
              </w:rPr>
              <w:t>объема </w:t>
            </w:r>
            <w:r>
              <w:rPr>
                <w:spacing w:val="-2"/>
                <w:sz w:val="20"/>
              </w:rPr>
              <w:t>медицинской</w:t>
            </w:r>
          </w:p>
          <w:p>
            <w:pPr>
              <w:pStyle w:val="TableParagraph"/>
              <w:spacing w:line="209" w:lineRule="exact"/>
              <w:ind w:left="11" w:right="29"/>
              <w:jc w:val="center"/>
              <w:rPr>
                <w:sz w:val="20"/>
              </w:rPr>
            </w:pPr>
            <w:r>
              <w:rPr>
                <w:sz w:val="20"/>
              </w:rPr>
              <w:t>помощи</w:t>
            </w:r>
            <w:r>
              <w:rPr>
                <w:sz w:val="20"/>
                <w:vertAlign w:val="superscript"/>
              </w:rPr>
              <w:t>3</w:t>
            </w:r>
            <w:r>
              <w:rPr>
                <w:sz w:val="20"/>
                <w:vertAlign w:val="baseline"/>
              </w:rPr>
              <w:t>,</w:t>
            </w:r>
            <w:r>
              <w:rPr>
                <w:spacing w:val="-10"/>
                <w:sz w:val="20"/>
                <w:vertAlign w:val="baseline"/>
              </w:rPr>
              <w:t> </w:t>
            </w:r>
            <w:r>
              <w:rPr>
                <w:spacing w:val="-2"/>
                <w:sz w:val="20"/>
                <w:vertAlign w:val="baseline"/>
              </w:rPr>
              <w:t>рублей</w:t>
            </w:r>
          </w:p>
        </w:tc>
      </w:tr>
      <w:tr>
        <w:trPr>
          <w:trHeight w:val="210" w:hRule="atLeast"/>
        </w:trPr>
        <w:tc>
          <w:tcPr>
            <w:tcW w:w="990" w:type="dxa"/>
            <w:tcBorders>
              <w:top w:val="single" w:sz="12" w:space="0" w:color="000000"/>
            </w:tcBorders>
          </w:tcPr>
          <w:p>
            <w:pPr>
              <w:pStyle w:val="TableParagraph"/>
              <w:spacing w:line="183" w:lineRule="exact" w:before="7"/>
              <w:ind w:right="29"/>
              <w:jc w:val="center"/>
              <w:rPr>
                <w:b/>
                <w:sz w:val="18"/>
              </w:rPr>
            </w:pPr>
            <w:r>
              <w:rPr>
                <w:b/>
                <w:spacing w:val="-10"/>
                <w:sz w:val="18"/>
              </w:rPr>
              <w:t>1</w:t>
            </w:r>
          </w:p>
        </w:tc>
        <w:tc>
          <w:tcPr>
            <w:tcW w:w="2955" w:type="dxa"/>
            <w:tcBorders>
              <w:top w:val="single" w:sz="12" w:space="0" w:color="000000"/>
            </w:tcBorders>
          </w:tcPr>
          <w:p>
            <w:pPr>
              <w:pStyle w:val="TableParagraph"/>
              <w:spacing w:line="183" w:lineRule="exact" w:before="7"/>
              <w:ind w:left="9" w:right="23"/>
              <w:jc w:val="center"/>
              <w:rPr>
                <w:b/>
                <w:sz w:val="18"/>
              </w:rPr>
            </w:pPr>
            <w:r>
              <w:rPr>
                <w:b/>
                <w:spacing w:val="-10"/>
                <w:sz w:val="18"/>
              </w:rPr>
              <w:t>2</w:t>
            </w:r>
          </w:p>
        </w:tc>
        <w:tc>
          <w:tcPr>
            <w:tcW w:w="1710" w:type="dxa"/>
            <w:tcBorders>
              <w:top w:val="single" w:sz="12" w:space="0" w:color="000000"/>
            </w:tcBorders>
          </w:tcPr>
          <w:p>
            <w:pPr>
              <w:pStyle w:val="TableParagraph"/>
              <w:spacing w:line="183" w:lineRule="exact" w:before="7"/>
              <w:ind w:right="29"/>
              <w:jc w:val="center"/>
              <w:rPr>
                <w:b/>
                <w:sz w:val="18"/>
              </w:rPr>
            </w:pPr>
            <w:r>
              <w:rPr>
                <w:b/>
                <w:spacing w:val="-10"/>
                <w:sz w:val="18"/>
              </w:rPr>
              <w:t>3</w:t>
            </w:r>
          </w:p>
        </w:tc>
        <w:tc>
          <w:tcPr>
            <w:tcW w:w="2955" w:type="dxa"/>
            <w:tcBorders>
              <w:top w:val="single" w:sz="12" w:space="0" w:color="000000"/>
            </w:tcBorders>
          </w:tcPr>
          <w:p>
            <w:pPr>
              <w:pStyle w:val="TableParagraph"/>
              <w:spacing w:line="183" w:lineRule="exact" w:before="7"/>
              <w:ind w:left="9" w:right="23"/>
              <w:jc w:val="center"/>
              <w:rPr>
                <w:b/>
                <w:sz w:val="18"/>
              </w:rPr>
            </w:pPr>
            <w:r>
              <w:rPr>
                <w:b/>
                <w:spacing w:val="-10"/>
                <w:sz w:val="18"/>
              </w:rPr>
              <w:t>4</w:t>
            </w:r>
          </w:p>
        </w:tc>
        <w:tc>
          <w:tcPr>
            <w:tcW w:w="1710" w:type="dxa"/>
            <w:tcBorders>
              <w:top w:val="single" w:sz="12" w:space="0" w:color="000000"/>
            </w:tcBorders>
          </w:tcPr>
          <w:p>
            <w:pPr>
              <w:pStyle w:val="TableParagraph"/>
              <w:spacing w:line="183" w:lineRule="exact" w:before="7"/>
              <w:ind w:right="29"/>
              <w:jc w:val="center"/>
              <w:rPr>
                <w:b/>
                <w:sz w:val="18"/>
              </w:rPr>
            </w:pPr>
            <w:r>
              <w:rPr>
                <w:b/>
                <w:spacing w:val="-10"/>
                <w:sz w:val="18"/>
              </w:rPr>
              <w:t>5</w:t>
            </w:r>
          </w:p>
        </w:tc>
        <w:tc>
          <w:tcPr>
            <w:tcW w:w="3540" w:type="dxa"/>
            <w:tcBorders>
              <w:top w:val="single" w:sz="12" w:space="0" w:color="000000"/>
            </w:tcBorders>
          </w:tcPr>
          <w:p>
            <w:pPr>
              <w:pStyle w:val="TableParagraph"/>
              <w:spacing w:line="183" w:lineRule="exact" w:before="7"/>
              <w:ind w:left="31" w:right="60"/>
              <w:jc w:val="center"/>
              <w:rPr>
                <w:b/>
                <w:sz w:val="18"/>
              </w:rPr>
            </w:pPr>
            <w:r>
              <w:rPr>
                <w:b/>
                <w:spacing w:val="-10"/>
                <w:sz w:val="18"/>
              </w:rPr>
              <w:t>6</w:t>
            </w:r>
          </w:p>
        </w:tc>
        <w:tc>
          <w:tcPr>
            <w:tcW w:w="1830" w:type="dxa"/>
            <w:tcBorders>
              <w:top w:val="single" w:sz="12" w:space="0" w:color="000000"/>
            </w:tcBorders>
          </w:tcPr>
          <w:p>
            <w:pPr>
              <w:pStyle w:val="TableParagraph"/>
              <w:spacing w:line="183" w:lineRule="exact" w:before="7"/>
              <w:ind w:right="29"/>
              <w:jc w:val="center"/>
              <w:rPr>
                <w:b/>
                <w:sz w:val="18"/>
              </w:rPr>
            </w:pPr>
            <w:r>
              <w:rPr>
                <w:b/>
                <w:spacing w:val="-10"/>
                <w:sz w:val="18"/>
              </w:rPr>
              <w:t>7</w:t>
            </w:r>
          </w:p>
        </w:tc>
      </w:tr>
      <w:tr>
        <w:trPr>
          <w:trHeight w:val="225" w:hRule="atLeast"/>
        </w:trPr>
        <w:tc>
          <w:tcPr>
            <w:tcW w:w="15690" w:type="dxa"/>
            <w:gridSpan w:val="7"/>
          </w:tcPr>
          <w:p>
            <w:pPr>
              <w:pStyle w:val="TableParagraph"/>
              <w:spacing w:line="205" w:lineRule="exact"/>
              <w:ind w:left="41" w:right="41"/>
              <w:jc w:val="center"/>
              <w:rPr>
                <w:b/>
                <w:sz w:val="20"/>
              </w:rPr>
            </w:pPr>
            <w:r>
              <w:rPr>
                <w:b/>
                <w:sz w:val="20"/>
              </w:rPr>
              <w:t>Акушерство и</w:t>
            </w:r>
            <w:r>
              <w:rPr>
                <w:b/>
                <w:spacing w:val="-1"/>
                <w:sz w:val="20"/>
              </w:rPr>
              <w:t> </w:t>
            </w:r>
            <w:r>
              <w:rPr>
                <w:b/>
                <w:spacing w:val="-2"/>
                <w:sz w:val="20"/>
              </w:rPr>
              <w:t>гинекология</w:t>
            </w:r>
          </w:p>
        </w:tc>
      </w:tr>
      <w:tr>
        <w:trPr>
          <w:trHeight w:val="1380" w:hRule="atLeast"/>
        </w:trPr>
        <w:tc>
          <w:tcPr>
            <w:tcW w:w="990" w:type="dxa"/>
            <w:vMerge w:val="restart"/>
          </w:tcPr>
          <w:p>
            <w:pPr>
              <w:pStyle w:val="TableParagraph"/>
              <w:spacing w:before="6"/>
              <w:ind w:left="10" w:right="29"/>
              <w:jc w:val="center"/>
              <w:rPr>
                <w:sz w:val="20"/>
              </w:rPr>
            </w:pPr>
            <w:r>
              <w:rPr>
                <w:spacing w:val="-10"/>
                <w:sz w:val="20"/>
              </w:rPr>
              <w:t>1</w:t>
            </w:r>
          </w:p>
        </w:tc>
        <w:tc>
          <w:tcPr>
            <w:tcW w:w="2955" w:type="dxa"/>
            <w:vMerge w:val="restart"/>
          </w:tcPr>
          <w:p>
            <w:pPr>
              <w:pStyle w:val="TableParagraph"/>
              <w:spacing w:line="230" w:lineRule="atLeast"/>
              <w:ind w:left="97" w:right="112"/>
              <w:rPr>
                <w:sz w:val="20"/>
              </w:rPr>
            </w:pPr>
            <w:r>
              <w:rPr>
                <w:spacing w:val="-2"/>
                <w:sz w:val="20"/>
              </w:rPr>
              <w:t>Хирургическое </w:t>
            </w:r>
            <w:r>
              <w:rPr>
                <w:sz w:val="20"/>
              </w:rPr>
              <w:t>органосохраняющее лечение женщин с несостоятельностью мышц</w:t>
            </w:r>
            <w:r>
              <w:rPr>
                <w:spacing w:val="-13"/>
                <w:sz w:val="20"/>
              </w:rPr>
              <w:t> </w:t>
            </w:r>
            <w:r>
              <w:rPr>
                <w:sz w:val="20"/>
              </w:rPr>
              <w:t>тазового</w:t>
            </w:r>
            <w:r>
              <w:rPr>
                <w:spacing w:val="-12"/>
                <w:sz w:val="20"/>
              </w:rPr>
              <w:t> </w:t>
            </w:r>
            <w:r>
              <w:rPr>
                <w:sz w:val="20"/>
              </w:rPr>
              <w:t>дна,</w:t>
            </w:r>
            <w:r>
              <w:rPr>
                <w:spacing w:val="-13"/>
                <w:sz w:val="20"/>
              </w:rPr>
              <w:t> </w:t>
            </w:r>
            <w:r>
              <w:rPr>
                <w:sz w:val="20"/>
              </w:rPr>
              <w:t>опущением и выпадением органов малого таза, а также в сочетании со стрессовым</w:t>
            </w:r>
            <w:r>
              <w:rPr>
                <w:spacing w:val="-13"/>
                <w:sz w:val="20"/>
              </w:rPr>
              <w:t> </w:t>
            </w:r>
            <w:r>
              <w:rPr>
                <w:sz w:val="20"/>
              </w:rPr>
              <w:t>недержанием</w:t>
            </w:r>
            <w:r>
              <w:rPr>
                <w:spacing w:val="-12"/>
                <w:sz w:val="20"/>
              </w:rPr>
              <w:t> </w:t>
            </w:r>
            <w:r>
              <w:rPr>
                <w:sz w:val="20"/>
              </w:rPr>
              <w:t>мочи, </w:t>
            </w:r>
            <w:r>
              <w:rPr>
                <w:spacing w:val="-2"/>
                <w:sz w:val="20"/>
              </w:rPr>
              <w:t>соединительнотканными </w:t>
            </w:r>
            <w:r>
              <w:rPr>
                <w:sz w:val="20"/>
              </w:rPr>
              <w:t>заболеваниями, включая </w:t>
            </w:r>
            <w:r>
              <w:rPr>
                <w:spacing w:val="-2"/>
                <w:sz w:val="20"/>
              </w:rPr>
              <w:t>реконструктивно-пластические </w:t>
            </w:r>
            <w:r>
              <w:rPr>
                <w:sz w:val="20"/>
              </w:rPr>
              <w:t>операции (сакровагинопексию</w:t>
            </w:r>
            <w:r>
              <w:rPr>
                <w:spacing w:val="40"/>
                <w:sz w:val="20"/>
              </w:rPr>
              <w:t> </w:t>
            </w:r>
            <w:r>
              <w:rPr>
                <w:sz w:val="20"/>
              </w:rPr>
              <w:t>с лапароскопической ассистенцией, оперативные</w:t>
            </w:r>
          </w:p>
        </w:tc>
        <w:tc>
          <w:tcPr>
            <w:tcW w:w="1710" w:type="dxa"/>
            <w:vMerge w:val="restart"/>
          </w:tcPr>
          <w:p>
            <w:pPr>
              <w:pStyle w:val="TableParagraph"/>
              <w:spacing w:before="6"/>
              <w:ind w:left="52"/>
              <w:rPr>
                <w:sz w:val="20"/>
              </w:rPr>
            </w:pPr>
            <w:r>
              <w:rPr>
                <w:sz w:val="20"/>
              </w:rPr>
              <w:t>N81, N88.4, </w:t>
            </w:r>
            <w:r>
              <w:rPr>
                <w:spacing w:val="-2"/>
                <w:sz w:val="20"/>
              </w:rPr>
              <w:t>N88.1</w:t>
            </w:r>
          </w:p>
        </w:tc>
        <w:tc>
          <w:tcPr>
            <w:tcW w:w="2955" w:type="dxa"/>
            <w:vMerge w:val="restart"/>
          </w:tcPr>
          <w:p>
            <w:pPr>
              <w:pStyle w:val="TableParagraph"/>
              <w:spacing w:before="6"/>
              <w:ind w:left="52"/>
              <w:rPr>
                <w:sz w:val="20"/>
              </w:rPr>
            </w:pPr>
            <w:r>
              <w:rPr>
                <w:sz w:val="20"/>
              </w:rPr>
              <w:t>цистоцеле, неполное и полное опущение матки и стенок влагалища, ректоцеле, гипертрофия</w:t>
            </w:r>
            <w:r>
              <w:rPr>
                <w:spacing w:val="-13"/>
                <w:sz w:val="20"/>
              </w:rPr>
              <w:t> </w:t>
            </w:r>
            <w:r>
              <w:rPr>
                <w:sz w:val="20"/>
              </w:rPr>
              <w:t>и</w:t>
            </w:r>
            <w:r>
              <w:rPr>
                <w:spacing w:val="-12"/>
                <w:sz w:val="20"/>
              </w:rPr>
              <w:t> </w:t>
            </w:r>
            <w:r>
              <w:rPr>
                <w:sz w:val="20"/>
              </w:rPr>
              <w:t>элонгация</w:t>
            </w:r>
            <w:r>
              <w:rPr>
                <w:spacing w:val="-13"/>
                <w:sz w:val="20"/>
              </w:rPr>
              <w:t> </w:t>
            </w:r>
            <w:r>
              <w:rPr>
                <w:sz w:val="20"/>
              </w:rPr>
              <w:t>шейки матки у пациенток репродуктивного возраста</w:t>
            </w:r>
          </w:p>
        </w:tc>
        <w:tc>
          <w:tcPr>
            <w:tcW w:w="1710" w:type="dxa"/>
            <w:vMerge w:val="restart"/>
          </w:tcPr>
          <w:p>
            <w:pPr>
              <w:pStyle w:val="TableParagraph"/>
              <w:spacing w:before="6"/>
              <w:ind w:left="52"/>
              <w:rPr>
                <w:sz w:val="20"/>
              </w:rPr>
            </w:pPr>
            <w:r>
              <w:rPr>
                <w:spacing w:val="-2"/>
                <w:sz w:val="20"/>
              </w:rPr>
              <w:t>хирургическое лечение</w:t>
            </w:r>
          </w:p>
        </w:tc>
        <w:tc>
          <w:tcPr>
            <w:tcW w:w="3540" w:type="dxa"/>
          </w:tcPr>
          <w:p>
            <w:pPr>
              <w:pStyle w:val="TableParagraph"/>
              <w:spacing w:line="230" w:lineRule="atLeast"/>
              <w:ind w:left="52"/>
              <w:rPr>
                <w:sz w:val="20"/>
              </w:rPr>
            </w:pPr>
            <w:r>
              <w:rPr>
                <w:sz w:val="20"/>
              </w:rPr>
              <w:t>операции эндоскопическим, влагалищным и абдоминальным доступом и их сочетание в различной комбинации</w:t>
            </w:r>
            <w:r>
              <w:rPr>
                <w:spacing w:val="-13"/>
                <w:sz w:val="20"/>
              </w:rPr>
              <w:t> </w:t>
            </w:r>
            <w:r>
              <w:rPr>
                <w:sz w:val="20"/>
              </w:rPr>
              <w:t>(слинговая</w:t>
            </w:r>
            <w:r>
              <w:rPr>
                <w:spacing w:val="-12"/>
                <w:sz w:val="20"/>
              </w:rPr>
              <w:t> </w:t>
            </w:r>
            <w:r>
              <w:rPr>
                <w:sz w:val="20"/>
              </w:rPr>
              <w:t>операция</w:t>
            </w:r>
            <w:r>
              <w:rPr>
                <w:spacing w:val="-13"/>
                <w:sz w:val="20"/>
              </w:rPr>
              <w:t> </w:t>
            </w:r>
            <w:r>
              <w:rPr>
                <w:sz w:val="20"/>
              </w:rPr>
              <w:t>(TVT- О, TVT, TOT) с использованием </w:t>
            </w:r>
            <w:r>
              <w:rPr>
                <w:spacing w:val="-2"/>
                <w:sz w:val="20"/>
              </w:rPr>
              <w:t>имплантатов)</w:t>
            </w:r>
          </w:p>
        </w:tc>
        <w:tc>
          <w:tcPr>
            <w:tcW w:w="1830" w:type="dxa"/>
            <w:vMerge w:val="restart"/>
          </w:tcPr>
          <w:p>
            <w:pPr>
              <w:pStyle w:val="TableParagraph"/>
              <w:spacing w:before="6"/>
              <w:ind w:left="442"/>
              <w:rPr>
                <w:sz w:val="20"/>
              </w:rPr>
            </w:pPr>
            <w:r>
              <w:rPr>
                <w:sz w:val="20"/>
              </w:rPr>
              <w:t>212 </w:t>
            </w:r>
            <w:r>
              <w:rPr>
                <w:spacing w:val="-2"/>
                <w:sz w:val="20"/>
              </w:rPr>
              <w:t>499,36</w:t>
            </w: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before="6"/>
              <w:ind w:left="52" w:right="105"/>
              <w:rPr>
                <w:sz w:val="20"/>
              </w:rPr>
            </w:pPr>
            <w:r>
              <w:rPr>
                <w:sz w:val="20"/>
              </w:rPr>
              <w:t>операции эндоскопическим, влагалищным и абдоминальным доступом и их сочетание в различной комбинации</w:t>
            </w:r>
            <w:r>
              <w:rPr>
                <w:spacing w:val="-13"/>
                <w:sz w:val="20"/>
              </w:rPr>
              <w:t> </w:t>
            </w:r>
            <w:r>
              <w:rPr>
                <w:sz w:val="20"/>
              </w:rPr>
              <w:t>(промонтофиксация</w:t>
            </w:r>
            <w:r>
              <w:rPr>
                <w:spacing w:val="-12"/>
                <w:sz w:val="20"/>
              </w:rPr>
              <w:t> </w:t>
            </w:r>
            <w:r>
              <w:rPr>
                <w:sz w:val="20"/>
              </w:rPr>
              <w:t>матки или культи влагалища с использованием синтетических сеток)</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40" w:bottom="103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82" w:hRule="atLeast"/>
        </w:trPr>
        <w:tc>
          <w:tcPr>
            <w:tcW w:w="990" w:type="dxa"/>
            <w:vMerge w:val="restart"/>
          </w:tcPr>
          <w:p>
            <w:pPr>
              <w:pStyle w:val="TableParagraph"/>
              <w:rPr>
                <w:sz w:val="20"/>
              </w:rPr>
            </w:pPr>
          </w:p>
        </w:tc>
        <w:tc>
          <w:tcPr>
            <w:tcW w:w="2955" w:type="dxa"/>
            <w:vMerge w:val="restart"/>
          </w:tcPr>
          <w:p>
            <w:pPr>
              <w:pStyle w:val="TableParagraph"/>
              <w:spacing w:line="217" w:lineRule="exact"/>
              <w:ind w:left="97"/>
              <w:rPr>
                <w:sz w:val="20"/>
              </w:rPr>
            </w:pPr>
            <w:r>
              <w:rPr>
                <w:spacing w:val="-2"/>
                <w:sz w:val="20"/>
              </w:rPr>
              <w:t>вмешательства</w:t>
            </w:r>
            <w:r>
              <w:rPr>
                <w:spacing w:val="13"/>
                <w:sz w:val="20"/>
              </w:rPr>
              <w:t> </w:t>
            </w:r>
            <w:r>
              <w:rPr>
                <w:spacing w:val="-10"/>
                <w:sz w:val="20"/>
              </w:rPr>
              <w:t>с</w:t>
            </w:r>
          </w:p>
          <w:p>
            <w:pPr>
              <w:pStyle w:val="TableParagraph"/>
              <w:ind w:left="97" w:right="624"/>
              <w:rPr>
                <w:sz w:val="20"/>
              </w:rPr>
            </w:pPr>
            <w:r>
              <w:rPr>
                <w:sz w:val="20"/>
              </w:rPr>
              <w:t>использованием</w:t>
            </w:r>
            <w:r>
              <w:rPr>
                <w:spacing w:val="-13"/>
                <w:sz w:val="20"/>
              </w:rPr>
              <w:t> </w:t>
            </w:r>
            <w:r>
              <w:rPr>
                <w:sz w:val="20"/>
              </w:rPr>
              <w:t>сетчатых </w:t>
            </w:r>
            <w:r>
              <w:rPr>
                <w:spacing w:val="-2"/>
                <w:sz w:val="20"/>
              </w:rPr>
              <w:t>протезов)</w:t>
            </w: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7" w:lineRule="exact"/>
              <w:ind w:left="52"/>
              <w:rPr>
                <w:sz w:val="20"/>
              </w:rPr>
            </w:pPr>
            <w:r>
              <w:rPr>
                <w:sz w:val="20"/>
              </w:rPr>
              <w:t>операции</w:t>
            </w:r>
            <w:r>
              <w:rPr>
                <w:spacing w:val="-8"/>
                <w:sz w:val="20"/>
              </w:rPr>
              <w:t> </w:t>
            </w:r>
            <w:r>
              <w:rPr>
                <w:spacing w:val="-2"/>
                <w:sz w:val="20"/>
              </w:rPr>
              <w:t>эндоскопическим,</w:t>
            </w:r>
          </w:p>
          <w:p>
            <w:pPr>
              <w:pStyle w:val="TableParagraph"/>
              <w:spacing w:line="230" w:lineRule="atLeast"/>
              <w:ind w:left="52"/>
              <w:rPr>
                <w:sz w:val="20"/>
              </w:rPr>
            </w:pPr>
            <w:r>
              <w:rPr>
                <w:sz w:val="20"/>
              </w:rPr>
              <w:t>влагалищным и абдоминальным доступом</w:t>
            </w:r>
            <w:r>
              <w:rPr>
                <w:spacing w:val="-9"/>
                <w:sz w:val="20"/>
              </w:rPr>
              <w:t> </w:t>
            </w:r>
            <w:r>
              <w:rPr>
                <w:sz w:val="20"/>
              </w:rPr>
              <w:t>и</w:t>
            </w:r>
            <w:r>
              <w:rPr>
                <w:spacing w:val="-9"/>
                <w:sz w:val="20"/>
              </w:rPr>
              <w:t> </w:t>
            </w:r>
            <w:r>
              <w:rPr>
                <w:sz w:val="20"/>
              </w:rPr>
              <w:t>их</w:t>
            </w:r>
            <w:r>
              <w:rPr>
                <w:spacing w:val="-8"/>
                <w:sz w:val="20"/>
              </w:rPr>
              <w:t> </w:t>
            </w:r>
            <w:r>
              <w:rPr>
                <w:sz w:val="20"/>
              </w:rPr>
              <w:t>сочетание</w:t>
            </w:r>
            <w:r>
              <w:rPr>
                <w:spacing w:val="-9"/>
                <w:sz w:val="20"/>
              </w:rPr>
              <w:t> </w:t>
            </w:r>
            <w:r>
              <w:rPr>
                <w:sz w:val="20"/>
              </w:rPr>
              <w:t>в</w:t>
            </w:r>
            <w:r>
              <w:rPr>
                <w:spacing w:val="-9"/>
                <w:sz w:val="20"/>
              </w:rPr>
              <w:t> </w:t>
            </w:r>
            <w:r>
              <w:rPr>
                <w:sz w:val="20"/>
              </w:rPr>
              <w:t>различной комбинации (укрепление связочного аппарата матки лапароскопическим </w:t>
            </w:r>
            <w:r>
              <w:rPr>
                <w:spacing w:val="-2"/>
                <w:sz w:val="20"/>
              </w:rPr>
              <w:t>доступом)</w:t>
            </w:r>
          </w:p>
        </w:tc>
        <w:tc>
          <w:tcPr>
            <w:tcW w:w="1830" w:type="dxa"/>
            <w:vMerge w:val="restart"/>
          </w:tcPr>
          <w:p>
            <w:pPr>
              <w:pStyle w:val="TableParagraph"/>
              <w:rPr>
                <w:sz w:val="20"/>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операции</w:t>
            </w:r>
            <w:r>
              <w:rPr>
                <w:spacing w:val="-8"/>
                <w:sz w:val="20"/>
              </w:rPr>
              <w:t> </w:t>
            </w:r>
            <w:r>
              <w:rPr>
                <w:spacing w:val="-2"/>
                <w:sz w:val="20"/>
              </w:rPr>
              <w:t>эндоскопическим,</w:t>
            </w:r>
          </w:p>
          <w:p>
            <w:pPr>
              <w:pStyle w:val="TableParagraph"/>
              <w:ind w:left="52"/>
              <w:rPr>
                <w:sz w:val="20"/>
              </w:rPr>
            </w:pPr>
            <w:r>
              <w:rPr>
                <w:sz w:val="20"/>
              </w:rPr>
              <w:t>влагалищным и абдоминальным доступом</w:t>
            </w:r>
            <w:r>
              <w:rPr>
                <w:spacing w:val="-9"/>
                <w:sz w:val="20"/>
              </w:rPr>
              <w:t> </w:t>
            </w:r>
            <w:r>
              <w:rPr>
                <w:sz w:val="20"/>
              </w:rPr>
              <w:t>и</w:t>
            </w:r>
            <w:r>
              <w:rPr>
                <w:spacing w:val="-9"/>
                <w:sz w:val="20"/>
              </w:rPr>
              <w:t> </w:t>
            </w:r>
            <w:r>
              <w:rPr>
                <w:sz w:val="20"/>
              </w:rPr>
              <w:t>их</w:t>
            </w:r>
            <w:r>
              <w:rPr>
                <w:spacing w:val="-8"/>
                <w:sz w:val="20"/>
              </w:rPr>
              <w:t> </w:t>
            </w:r>
            <w:r>
              <w:rPr>
                <w:sz w:val="20"/>
              </w:rPr>
              <w:t>сочетание</w:t>
            </w:r>
            <w:r>
              <w:rPr>
                <w:spacing w:val="-9"/>
                <w:sz w:val="20"/>
              </w:rPr>
              <w:t> </w:t>
            </w:r>
            <w:r>
              <w:rPr>
                <w:sz w:val="20"/>
              </w:rPr>
              <w:t>в</w:t>
            </w:r>
            <w:r>
              <w:rPr>
                <w:spacing w:val="-9"/>
                <w:sz w:val="20"/>
              </w:rPr>
              <w:t> </w:t>
            </w:r>
            <w:r>
              <w:rPr>
                <w:sz w:val="20"/>
              </w:rPr>
              <w:t>различной комбинации (пластика сфинктера прямой кишки)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операции</w:t>
            </w:r>
            <w:r>
              <w:rPr>
                <w:spacing w:val="-8"/>
                <w:sz w:val="20"/>
              </w:rPr>
              <w:t> </w:t>
            </w:r>
            <w:r>
              <w:rPr>
                <w:spacing w:val="-2"/>
                <w:sz w:val="20"/>
              </w:rPr>
              <w:t>эндоскопическим,</w:t>
            </w:r>
          </w:p>
          <w:p>
            <w:pPr>
              <w:pStyle w:val="TableParagraph"/>
              <w:spacing w:line="230" w:lineRule="atLeast"/>
              <w:ind w:left="52"/>
              <w:rPr>
                <w:sz w:val="20"/>
              </w:rPr>
            </w:pPr>
            <w:r>
              <w:rPr>
                <w:sz w:val="20"/>
              </w:rPr>
              <w:t>влагалищным и абдоминальным доступом</w:t>
            </w:r>
            <w:r>
              <w:rPr>
                <w:spacing w:val="-9"/>
                <w:sz w:val="20"/>
              </w:rPr>
              <w:t> </w:t>
            </w:r>
            <w:r>
              <w:rPr>
                <w:sz w:val="20"/>
              </w:rPr>
              <w:t>и</w:t>
            </w:r>
            <w:r>
              <w:rPr>
                <w:spacing w:val="-9"/>
                <w:sz w:val="20"/>
              </w:rPr>
              <w:t> </w:t>
            </w:r>
            <w:r>
              <w:rPr>
                <w:sz w:val="20"/>
              </w:rPr>
              <w:t>их</w:t>
            </w:r>
            <w:r>
              <w:rPr>
                <w:spacing w:val="-8"/>
                <w:sz w:val="20"/>
              </w:rPr>
              <w:t> </w:t>
            </w:r>
            <w:r>
              <w:rPr>
                <w:sz w:val="20"/>
              </w:rPr>
              <w:t>сочетание</w:t>
            </w:r>
            <w:r>
              <w:rPr>
                <w:spacing w:val="-9"/>
                <w:sz w:val="20"/>
              </w:rPr>
              <w:t> </w:t>
            </w:r>
            <w:r>
              <w:rPr>
                <w:sz w:val="20"/>
              </w:rPr>
              <w:t>в</w:t>
            </w:r>
            <w:r>
              <w:rPr>
                <w:spacing w:val="-9"/>
                <w:sz w:val="20"/>
              </w:rPr>
              <w:t> </w:t>
            </w:r>
            <w:r>
              <w:rPr>
                <w:sz w:val="20"/>
              </w:rPr>
              <w:t>различной комбинации (пластика шейки матки)</w:t>
            </w:r>
          </w:p>
        </w:tc>
        <w:tc>
          <w:tcPr>
            <w:tcW w:w="1830" w:type="dxa"/>
            <w:vMerge/>
            <w:tcBorders>
              <w:top w:val="nil"/>
            </w:tcBorders>
          </w:tcPr>
          <w:p>
            <w:pPr>
              <w:rPr>
                <w:sz w:val="2"/>
                <w:szCs w:val="2"/>
              </w:rPr>
            </w:pPr>
          </w:p>
        </w:tc>
      </w:tr>
      <w:tr>
        <w:trPr>
          <w:trHeight w:val="18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N99.3</w:t>
            </w:r>
          </w:p>
        </w:tc>
        <w:tc>
          <w:tcPr>
            <w:tcW w:w="2955" w:type="dxa"/>
          </w:tcPr>
          <w:p>
            <w:pPr>
              <w:pStyle w:val="TableParagraph"/>
              <w:spacing w:line="214" w:lineRule="exact"/>
              <w:ind w:left="52"/>
              <w:rPr>
                <w:sz w:val="20"/>
              </w:rPr>
            </w:pPr>
            <w:r>
              <w:rPr>
                <w:sz w:val="20"/>
              </w:rPr>
              <w:t>выпадение</w:t>
            </w:r>
            <w:r>
              <w:rPr>
                <w:spacing w:val="-8"/>
                <w:sz w:val="20"/>
              </w:rPr>
              <w:t> </w:t>
            </w:r>
            <w:r>
              <w:rPr>
                <w:sz w:val="20"/>
              </w:rPr>
              <w:t>стенок</w:t>
            </w:r>
            <w:r>
              <w:rPr>
                <w:spacing w:val="-7"/>
                <w:sz w:val="20"/>
              </w:rPr>
              <w:t> </w:t>
            </w:r>
            <w:r>
              <w:rPr>
                <w:spacing w:val="-2"/>
                <w:sz w:val="20"/>
              </w:rPr>
              <w:t>влагалища</w:t>
            </w:r>
          </w:p>
          <w:p>
            <w:pPr>
              <w:pStyle w:val="TableParagraph"/>
              <w:ind w:left="52"/>
              <w:rPr>
                <w:sz w:val="20"/>
              </w:rPr>
            </w:pPr>
            <w:r>
              <w:rPr>
                <w:sz w:val="20"/>
              </w:rPr>
              <w:t>после</w:t>
            </w:r>
            <w:r>
              <w:rPr>
                <w:spacing w:val="-8"/>
                <w:sz w:val="20"/>
              </w:rPr>
              <w:t> </w:t>
            </w:r>
            <w:r>
              <w:rPr>
                <w:sz w:val="20"/>
              </w:rPr>
              <w:t>экстирпации</w:t>
            </w:r>
            <w:r>
              <w:rPr>
                <w:spacing w:val="-8"/>
                <w:sz w:val="20"/>
              </w:rPr>
              <w:t> </w:t>
            </w:r>
            <w:r>
              <w:rPr>
                <w:spacing w:val="-2"/>
                <w:sz w:val="20"/>
              </w:rPr>
              <w:t>матки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операции</w:t>
            </w:r>
            <w:r>
              <w:rPr>
                <w:spacing w:val="-8"/>
                <w:sz w:val="20"/>
              </w:rPr>
              <w:t> </w:t>
            </w:r>
            <w:r>
              <w:rPr>
                <w:spacing w:val="-2"/>
                <w:sz w:val="20"/>
              </w:rPr>
              <w:t>эндоскопическим,</w:t>
            </w:r>
          </w:p>
          <w:p>
            <w:pPr>
              <w:pStyle w:val="TableParagraph"/>
              <w:ind w:left="52" w:right="138"/>
              <w:rPr>
                <w:sz w:val="20"/>
              </w:rPr>
            </w:pPr>
            <w:r>
              <w:rPr>
                <w:sz w:val="20"/>
              </w:rPr>
              <w:t>влагалищным и абдоминальным доступом и их сочетание в различной комбинации (промонтофиксация культи</w:t>
            </w:r>
            <w:r>
              <w:rPr>
                <w:spacing w:val="-13"/>
                <w:sz w:val="20"/>
              </w:rPr>
              <w:t> </w:t>
            </w:r>
            <w:r>
              <w:rPr>
                <w:sz w:val="20"/>
              </w:rPr>
              <w:t>влагалища,</w:t>
            </w:r>
            <w:r>
              <w:rPr>
                <w:spacing w:val="-12"/>
                <w:sz w:val="20"/>
              </w:rPr>
              <w:t> </w:t>
            </w:r>
            <w:r>
              <w:rPr>
                <w:sz w:val="20"/>
              </w:rPr>
              <w:t>слинговая</w:t>
            </w:r>
            <w:r>
              <w:rPr>
                <w:spacing w:val="-13"/>
                <w:sz w:val="20"/>
              </w:rPr>
              <w:t> </w:t>
            </w:r>
            <w:r>
              <w:rPr>
                <w:sz w:val="20"/>
              </w:rPr>
              <w:t>операция (TVT-О, TVT, TOT) с использованием </w:t>
            </w:r>
            <w:r>
              <w:rPr>
                <w:spacing w:val="-2"/>
                <w:sz w:val="20"/>
              </w:rPr>
              <w:t>имплантатов)</w:t>
            </w:r>
          </w:p>
        </w:tc>
        <w:tc>
          <w:tcPr>
            <w:tcW w:w="1830" w:type="dxa"/>
            <w:vMerge/>
            <w:tcBorders>
              <w:top w:val="nil"/>
            </w:tcBorders>
          </w:tcPr>
          <w:p>
            <w:pPr>
              <w:rPr>
                <w:sz w:val="2"/>
                <w:szCs w:val="2"/>
              </w:rPr>
            </w:pPr>
          </w:p>
        </w:tc>
      </w:tr>
      <w:tr>
        <w:trPr>
          <w:trHeight w:val="2310" w:hRule="atLeast"/>
        </w:trPr>
        <w:tc>
          <w:tcPr>
            <w:tcW w:w="990" w:type="dxa"/>
          </w:tcPr>
          <w:p>
            <w:pPr>
              <w:pStyle w:val="TableParagraph"/>
              <w:spacing w:line="229" w:lineRule="exact"/>
              <w:ind w:left="10" w:right="29"/>
              <w:jc w:val="center"/>
              <w:rPr>
                <w:sz w:val="20"/>
              </w:rPr>
            </w:pPr>
            <w:r>
              <w:rPr>
                <w:spacing w:val="-10"/>
                <w:sz w:val="20"/>
              </w:rPr>
              <w:t>2</w:t>
            </w:r>
          </w:p>
        </w:tc>
        <w:tc>
          <w:tcPr>
            <w:tcW w:w="2955" w:type="dxa"/>
          </w:tcPr>
          <w:p>
            <w:pPr>
              <w:pStyle w:val="TableParagraph"/>
              <w:ind w:left="52"/>
              <w:rPr>
                <w:sz w:val="20"/>
              </w:rPr>
            </w:pPr>
            <w:r>
              <w:rPr>
                <w:spacing w:val="-2"/>
                <w:sz w:val="20"/>
              </w:rPr>
              <w:t>Хирургическое </w:t>
            </w:r>
            <w:r>
              <w:rPr>
                <w:sz w:val="20"/>
              </w:rPr>
              <w:t>органосохраняющее лечение распространенных форм гигантских</w:t>
            </w:r>
            <w:r>
              <w:rPr>
                <w:spacing w:val="-13"/>
                <w:sz w:val="20"/>
              </w:rPr>
              <w:t> </w:t>
            </w:r>
            <w:r>
              <w:rPr>
                <w:sz w:val="20"/>
              </w:rPr>
              <w:t>опухолей</w:t>
            </w:r>
            <w:r>
              <w:rPr>
                <w:spacing w:val="-12"/>
                <w:sz w:val="20"/>
              </w:rPr>
              <w:t> </w:t>
            </w:r>
            <w:r>
              <w:rPr>
                <w:sz w:val="20"/>
              </w:rPr>
              <w:t>гениталий, смежных органов малого таза</w:t>
            </w:r>
          </w:p>
          <w:p>
            <w:pPr>
              <w:pStyle w:val="TableParagraph"/>
              <w:spacing w:line="230" w:lineRule="exact"/>
              <w:ind w:left="52" w:right="531"/>
              <w:rPr>
                <w:sz w:val="20"/>
              </w:rPr>
            </w:pPr>
            <w:r>
              <w:rPr>
                <w:sz w:val="20"/>
              </w:rPr>
              <w:t>и</w:t>
            </w:r>
            <w:r>
              <w:rPr>
                <w:spacing w:val="-10"/>
                <w:sz w:val="20"/>
              </w:rPr>
              <w:t> </w:t>
            </w:r>
            <w:r>
              <w:rPr>
                <w:sz w:val="20"/>
              </w:rPr>
              <w:t>других</w:t>
            </w:r>
            <w:r>
              <w:rPr>
                <w:spacing w:val="-9"/>
                <w:sz w:val="20"/>
              </w:rPr>
              <w:t> </w:t>
            </w:r>
            <w:r>
              <w:rPr>
                <w:sz w:val="20"/>
              </w:rPr>
              <w:t>органов</w:t>
            </w:r>
            <w:r>
              <w:rPr>
                <w:spacing w:val="-10"/>
                <w:sz w:val="20"/>
              </w:rPr>
              <w:t> </w:t>
            </w:r>
            <w:r>
              <w:rPr>
                <w:sz w:val="20"/>
              </w:rPr>
              <w:t>брюшной полости у женщин с </w:t>
            </w:r>
            <w:r>
              <w:rPr>
                <w:spacing w:val="-2"/>
                <w:sz w:val="20"/>
              </w:rPr>
              <w:t>использованием </w:t>
            </w:r>
            <w:r>
              <w:rPr>
                <w:sz w:val="20"/>
              </w:rPr>
              <w:t>лапароскопического и комбинированного</w:t>
            </w:r>
            <w:r>
              <w:rPr>
                <w:spacing w:val="-13"/>
                <w:sz w:val="20"/>
              </w:rPr>
              <w:t> </w:t>
            </w:r>
            <w:r>
              <w:rPr>
                <w:sz w:val="20"/>
              </w:rPr>
              <w:t>доступа</w:t>
            </w:r>
          </w:p>
        </w:tc>
        <w:tc>
          <w:tcPr>
            <w:tcW w:w="1710" w:type="dxa"/>
          </w:tcPr>
          <w:p>
            <w:pPr>
              <w:pStyle w:val="TableParagraph"/>
              <w:spacing w:line="229" w:lineRule="exact"/>
              <w:ind w:left="52"/>
              <w:rPr>
                <w:sz w:val="20"/>
              </w:rPr>
            </w:pPr>
            <w:r>
              <w:rPr>
                <w:sz w:val="20"/>
              </w:rPr>
              <w:t>D26, D27, </w:t>
            </w:r>
            <w:r>
              <w:rPr>
                <w:spacing w:val="-5"/>
                <w:sz w:val="20"/>
              </w:rPr>
              <w:t>D25</w:t>
            </w:r>
          </w:p>
        </w:tc>
        <w:tc>
          <w:tcPr>
            <w:tcW w:w="2955" w:type="dxa"/>
          </w:tcPr>
          <w:p>
            <w:pPr>
              <w:pStyle w:val="TableParagraph"/>
              <w:ind w:left="52" w:right="465"/>
              <w:rPr>
                <w:sz w:val="20"/>
              </w:rPr>
            </w:pPr>
            <w:r>
              <w:rPr>
                <w:sz w:val="20"/>
              </w:rPr>
              <w:t>доброкачественная</w:t>
            </w:r>
            <w:r>
              <w:rPr>
                <w:spacing w:val="-7"/>
                <w:sz w:val="20"/>
              </w:rPr>
              <w:t> </w:t>
            </w:r>
            <w:r>
              <w:rPr>
                <w:sz w:val="20"/>
              </w:rPr>
              <w:t>опухоль шейки матки у женщин репродуктивного возраста. Доброкачественная</w:t>
            </w:r>
            <w:r>
              <w:rPr>
                <w:spacing w:val="-13"/>
                <w:sz w:val="20"/>
              </w:rPr>
              <w:t> </w:t>
            </w:r>
            <w:r>
              <w:rPr>
                <w:sz w:val="20"/>
              </w:rPr>
              <w:t>опухоль яичника (от 8 см и более) у женщин репродуктивного возраста.</w:t>
            </w:r>
            <w:r>
              <w:rPr>
                <w:spacing w:val="-3"/>
                <w:sz w:val="20"/>
              </w:rPr>
              <w:t> </w:t>
            </w:r>
            <w:r>
              <w:rPr>
                <w:sz w:val="20"/>
              </w:rPr>
              <w:t>Гигантская</w:t>
            </w:r>
            <w:r>
              <w:rPr>
                <w:spacing w:val="-4"/>
                <w:sz w:val="20"/>
              </w:rPr>
              <w:t> </w:t>
            </w:r>
            <w:r>
              <w:rPr>
                <w:sz w:val="20"/>
              </w:rPr>
              <w:t>миома матки у женщин репродуктивного возраста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удаление</w:t>
            </w:r>
            <w:r>
              <w:rPr>
                <w:spacing w:val="-10"/>
                <w:sz w:val="20"/>
              </w:rPr>
              <w:t> </w:t>
            </w:r>
            <w:r>
              <w:rPr>
                <w:sz w:val="20"/>
              </w:rPr>
              <w:t>опухоли</w:t>
            </w:r>
            <w:r>
              <w:rPr>
                <w:spacing w:val="-10"/>
                <w:sz w:val="20"/>
              </w:rPr>
              <w:t> </w:t>
            </w:r>
            <w:r>
              <w:rPr>
                <w:sz w:val="20"/>
              </w:rPr>
              <w:t>в</w:t>
            </w:r>
            <w:r>
              <w:rPr>
                <w:spacing w:val="-10"/>
                <w:sz w:val="20"/>
              </w:rPr>
              <w:t> </w:t>
            </w:r>
            <w:r>
              <w:rPr>
                <w:sz w:val="20"/>
              </w:rPr>
              <w:t>пределах</w:t>
            </w:r>
            <w:r>
              <w:rPr>
                <w:spacing w:val="-10"/>
                <w:sz w:val="20"/>
              </w:rPr>
              <w:t> </w:t>
            </w:r>
            <w:r>
              <w:rPr>
                <w:sz w:val="20"/>
              </w:rPr>
              <w:t>здоровых тканей с использованием лапароскопического и комбинированного доступа,</w:t>
            </w:r>
          </w:p>
          <w:p>
            <w:pPr>
              <w:pStyle w:val="TableParagraph"/>
              <w:ind w:left="52"/>
              <w:rPr>
                <w:sz w:val="20"/>
              </w:rPr>
            </w:pPr>
            <w:r>
              <w:rPr>
                <w:sz w:val="20"/>
              </w:rPr>
              <w:t>с иммуногистохимическим исследованием</w:t>
            </w:r>
            <w:r>
              <w:rPr>
                <w:spacing w:val="-13"/>
                <w:sz w:val="20"/>
              </w:rPr>
              <w:t> </w:t>
            </w:r>
            <w:r>
              <w:rPr>
                <w:sz w:val="20"/>
              </w:rPr>
              <w:t>удаленных</w:t>
            </w:r>
            <w:r>
              <w:rPr>
                <w:spacing w:val="-12"/>
                <w:sz w:val="20"/>
              </w:rPr>
              <w:t> </w:t>
            </w:r>
            <w:r>
              <w:rPr>
                <w:sz w:val="20"/>
              </w:rPr>
              <w:t>тканей</w:t>
            </w:r>
          </w:p>
        </w:tc>
        <w:tc>
          <w:tcPr>
            <w:tcW w:w="1830" w:type="dxa"/>
          </w:tcPr>
          <w:p>
            <w:pPr>
              <w:pStyle w:val="TableParagraph"/>
              <w:spacing w:line="229" w:lineRule="exact"/>
              <w:ind w:right="29"/>
              <w:jc w:val="center"/>
              <w:rPr>
                <w:sz w:val="20"/>
              </w:rPr>
            </w:pPr>
            <w:r>
              <w:rPr>
                <w:sz w:val="20"/>
              </w:rPr>
              <w:t>335 </w:t>
            </w:r>
            <w:r>
              <w:rPr>
                <w:spacing w:val="-2"/>
                <w:sz w:val="20"/>
              </w:rPr>
              <w:t>436,42</w:t>
            </w:r>
          </w:p>
        </w:tc>
      </w:tr>
      <w:tr>
        <w:trPr>
          <w:trHeight w:val="1605" w:hRule="atLeast"/>
        </w:trPr>
        <w:tc>
          <w:tcPr>
            <w:tcW w:w="990" w:type="dxa"/>
          </w:tcPr>
          <w:p>
            <w:pPr>
              <w:pStyle w:val="TableParagraph"/>
              <w:spacing w:line="214" w:lineRule="exact"/>
              <w:ind w:left="10" w:right="29"/>
              <w:jc w:val="center"/>
              <w:rPr>
                <w:sz w:val="20"/>
              </w:rPr>
            </w:pPr>
            <w:r>
              <w:rPr>
                <w:spacing w:val="-10"/>
                <w:sz w:val="20"/>
              </w:rPr>
              <w:t>3</w:t>
            </w:r>
          </w:p>
        </w:tc>
        <w:tc>
          <w:tcPr>
            <w:tcW w:w="2955" w:type="dxa"/>
          </w:tcPr>
          <w:p>
            <w:pPr>
              <w:pStyle w:val="TableParagraph"/>
              <w:spacing w:line="214" w:lineRule="exact"/>
              <w:ind w:left="52"/>
              <w:rPr>
                <w:sz w:val="20"/>
              </w:rPr>
            </w:pPr>
            <w:r>
              <w:rPr>
                <w:sz w:val="20"/>
              </w:rPr>
              <w:t>Неинвазивное</w:t>
            </w:r>
            <w:r>
              <w:rPr>
                <w:spacing w:val="-7"/>
                <w:sz w:val="20"/>
              </w:rPr>
              <w:t> </w:t>
            </w:r>
            <w:r>
              <w:rPr>
                <w:sz w:val="20"/>
              </w:rPr>
              <w:t>и</w:t>
            </w:r>
            <w:r>
              <w:rPr>
                <w:spacing w:val="-6"/>
                <w:sz w:val="20"/>
              </w:rPr>
              <w:t> </w:t>
            </w:r>
            <w:r>
              <w:rPr>
                <w:spacing w:val="-2"/>
                <w:sz w:val="20"/>
              </w:rPr>
              <w:t>малоинвазивное</w:t>
            </w:r>
          </w:p>
          <w:p>
            <w:pPr>
              <w:pStyle w:val="TableParagraph"/>
              <w:spacing w:line="230" w:lineRule="atLeast"/>
              <w:ind w:left="52" w:right="147"/>
              <w:rPr>
                <w:sz w:val="20"/>
              </w:rPr>
            </w:pPr>
            <w:r>
              <w:rPr>
                <w:spacing w:val="-2"/>
                <w:sz w:val="20"/>
              </w:rPr>
              <w:t>хирургическое </w:t>
            </w:r>
            <w:r>
              <w:rPr>
                <w:sz w:val="20"/>
              </w:rPr>
              <w:t>органосохраняющее лечение миомы матки, аденомиоза (узловой формы) у женщин с применением</w:t>
            </w:r>
            <w:r>
              <w:rPr>
                <w:spacing w:val="-13"/>
                <w:sz w:val="20"/>
              </w:rPr>
              <w:t> </w:t>
            </w:r>
            <w:r>
              <w:rPr>
                <w:sz w:val="20"/>
              </w:rPr>
              <w:t>реконструктивно- пластических операций,</w:t>
            </w:r>
          </w:p>
        </w:tc>
        <w:tc>
          <w:tcPr>
            <w:tcW w:w="1710" w:type="dxa"/>
          </w:tcPr>
          <w:p>
            <w:pPr>
              <w:pStyle w:val="TableParagraph"/>
              <w:spacing w:line="214" w:lineRule="exact"/>
              <w:ind w:left="52"/>
              <w:rPr>
                <w:sz w:val="20"/>
              </w:rPr>
            </w:pPr>
            <w:r>
              <w:rPr>
                <w:sz w:val="20"/>
              </w:rPr>
              <w:t>D25, </w:t>
            </w:r>
            <w:r>
              <w:rPr>
                <w:spacing w:val="-2"/>
                <w:sz w:val="20"/>
              </w:rPr>
              <w:t>N80.0</w:t>
            </w:r>
          </w:p>
        </w:tc>
        <w:tc>
          <w:tcPr>
            <w:tcW w:w="2955" w:type="dxa"/>
          </w:tcPr>
          <w:p>
            <w:pPr>
              <w:pStyle w:val="TableParagraph"/>
              <w:spacing w:line="214" w:lineRule="exact"/>
              <w:ind w:left="52"/>
              <w:rPr>
                <w:sz w:val="20"/>
              </w:rPr>
            </w:pPr>
            <w:r>
              <w:rPr>
                <w:sz w:val="20"/>
              </w:rPr>
              <w:t>множественная</w:t>
            </w:r>
            <w:r>
              <w:rPr>
                <w:spacing w:val="-10"/>
                <w:sz w:val="20"/>
              </w:rPr>
              <w:t> </w:t>
            </w:r>
            <w:r>
              <w:rPr>
                <w:sz w:val="20"/>
              </w:rPr>
              <w:t>узловая</w:t>
            </w:r>
            <w:r>
              <w:rPr>
                <w:spacing w:val="-10"/>
                <w:sz w:val="20"/>
              </w:rPr>
              <w:t> </w:t>
            </w:r>
            <w:r>
              <w:rPr>
                <w:spacing w:val="-2"/>
                <w:sz w:val="20"/>
              </w:rPr>
              <w:t>форма</w:t>
            </w:r>
          </w:p>
          <w:p>
            <w:pPr>
              <w:pStyle w:val="TableParagraph"/>
              <w:ind w:left="52" w:right="794"/>
              <w:rPr>
                <w:sz w:val="20"/>
              </w:rPr>
            </w:pPr>
            <w:r>
              <w:rPr>
                <w:sz w:val="20"/>
              </w:rPr>
              <w:t>аденомиоза,</w:t>
            </w:r>
            <w:r>
              <w:rPr>
                <w:spacing w:val="-3"/>
                <w:sz w:val="20"/>
              </w:rPr>
              <w:t> </w:t>
            </w:r>
            <w:r>
              <w:rPr>
                <w:sz w:val="20"/>
              </w:rPr>
              <w:t>требующая хирургического </w:t>
            </w:r>
            <w:r>
              <w:rPr>
                <w:spacing w:val="-2"/>
                <w:sz w:val="20"/>
              </w:rPr>
              <w:t>лечения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238"/>
              <w:rPr>
                <w:sz w:val="20"/>
              </w:rPr>
            </w:pPr>
            <w:r>
              <w:rPr>
                <w:sz w:val="20"/>
              </w:rPr>
              <w:t>органосохраняющие операции (миомэктомия с использованием комбинированного</w:t>
            </w:r>
            <w:r>
              <w:rPr>
                <w:spacing w:val="-13"/>
                <w:sz w:val="20"/>
              </w:rPr>
              <w:t> </w:t>
            </w:r>
            <w:r>
              <w:rPr>
                <w:sz w:val="20"/>
              </w:rPr>
              <w:t>эндоскопического </w:t>
            </w:r>
            <w:r>
              <w:rPr>
                <w:spacing w:val="-2"/>
                <w:sz w:val="20"/>
              </w:rPr>
              <w:t>доступа)</w:t>
            </w:r>
          </w:p>
        </w:tc>
        <w:tc>
          <w:tcPr>
            <w:tcW w:w="1830" w:type="dxa"/>
          </w:tcPr>
          <w:p>
            <w:pPr>
              <w:pStyle w:val="TableParagraph"/>
              <w:spacing w:line="214" w:lineRule="exact"/>
              <w:ind w:right="29"/>
              <w:jc w:val="center"/>
              <w:rPr>
                <w:sz w:val="20"/>
              </w:rPr>
            </w:pPr>
            <w:r>
              <w:rPr>
                <w:sz w:val="20"/>
              </w:rPr>
              <w:t>187 </w:t>
            </w:r>
            <w:r>
              <w:rPr>
                <w:spacing w:val="-2"/>
                <w:sz w:val="20"/>
              </w:rPr>
              <w:t>030,48</w:t>
            </w:r>
          </w:p>
        </w:tc>
      </w:tr>
    </w:tbl>
    <w:p>
      <w:pPr>
        <w:pStyle w:val="TableParagraph"/>
        <w:spacing w:after="0" w:line="214"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301" w:hRule="atLeast"/>
        </w:trPr>
        <w:tc>
          <w:tcPr>
            <w:tcW w:w="990" w:type="dxa"/>
          </w:tcPr>
          <w:p>
            <w:pPr>
              <w:pStyle w:val="TableParagraph"/>
              <w:rPr>
                <w:sz w:val="20"/>
              </w:rPr>
            </w:pPr>
          </w:p>
        </w:tc>
        <w:tc>
          <w:tcPr>
            <w:tcW w:w="2955" w:type="dxa"/>
          </w:tcPr>
          <w:p>
            <w:pPr>
              <w:pStyle w:val="TableParagraph"/>
              <w:ind w:left="52" w:right="59"/>
              <w:rPr>
                <w:sz w:val="20"/>
              </w:rPr>
            </w:pPr>
            <w:r>
              <w:rPr>
                <w:sz w:val="20"/>
              </w:rPr>
              <w:t>органосохраняющие операции при</w:t>
            </w:r>
            <w:r>
              <w:rPr>
                <w:spacing w:val="-10"/>
                <w:sz w:val="20"/>
              </w:rPr>
              <w:t> </w:t>
            </w:r>
            <w:r>
              <w:rPr>
                <w:sz w:val="20"/>
              </w:rPr>
              <w:t>родоразрешении</w:t>
            </w:r>
            <w:r>
              <w:rPr>
                <w:spacing w:val="-10"/>
                <w:sz w:val="20"/>
              </w:rPr>
              <w:t> </w:t>
            </w:r>
            <w:r>
              <w:rPr>
                <w:sz w:val="20"/>
              </w:rPr>
              <w:t>у</w:t>
            </w:r>
            <w:r>
              <w:rPr>
                <w:spacing w:val="-9"/>
                <w:sz w:val="20"/>
              </w:rPr>
              <w:t> </w:t>
            </w:r>
            <w:r>
              <w:rPr>
                <w:sz w:val="20"/>
              </w:rPr>
              <w:t>женщин</w:t>
            </w:r>
            <w:r>
              <w:rPr>
                <w:spacing w:val="-10"/>
                <w:sz w:val="20"/>
              </w:rPr>
              <w:t> </w:t>
            </w:r>
            <w:r>
              <w:rPr>
                <w:sz w:val="20"/>
              </w:rPr>
              <w:t>с миомой матки больших размеров, с истинным приращением плаценты, эмболизации маточных артерий и ультразвуковой абляции под ультразвуковым контролем</w:t>
            </w:r>
          </w:p>
          <w:p>
            <w:pPr>
              <w:pStyle w:val="TableParagraph"/>
              <w:spacing w:line="230" w:lineRule="exact"/>
              <w:ind w:left="52" w:right="112"/>
              <w:rPr>
                <w:sz w:val="20"/>
              </w:rPr>
            </w:pPr>
            <w:r>
              <w:rPr>
                <w:sz w:val="20"/>
              </w:rPr>
              <w:t>и</w:t>
            </w:r>
            <w:r>
              <w:rPr>
                <w:spacing w:val="-13"/>
                <w:sz w:val="20"/>
              </w:rPr>
              <w:t> </w:t>
            </w:r>
            <w:r>
              <w:rPr>
                <w:sz w:val="20"/>
              </w:rPr>
              <w:t>(или)</w:t>
            </w:r>
            <w:r>
              <w:rPr>
                <w:spacing w:val="-12"/>
                <w:sz w:val="20"/>
              </w:rPr>
              <w:t> </w:t>
            </w:r>
            <w:r>
              <w:rPr>
                <w:sz w:val="20"/>
              </w:rPr>
              <w:t>контролем</w:t>
            </w:r>
            <w:r>
              <w:rPr>
                <w:spacing w:val="-13"/>
                <w:sz w:val="20"/>
              </w:rPr>
              <w:t> </w:t>
            </w:r>
            <w:r>
              <w:rPr>
                <w:sz w:val="20"/>
              </w:rPr>
              <w:t>магнитно- резонансной томографии</w:t>
            </w: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2985" w:hRule="atLeast"/>
        </w:trPr>
        <w:tc>
          <w:tcPr>
            <w:tcW w:w="990" w:type="dxa"/>
          </w:tcPr>
          <w:p>
            <w:pPr>
              <w:pStyle w:val="TableParagraph"/>
              <w:spacing w:line="214" w:lineRule="exact"/>
              <w:ind w:left="10" w:right="29"/>
              <w:jc w:val="center"/>
              <w:rPr>
                <w:sz w:val="20"/>
              </w:rPr>
            </w:pPr>
            <w:r>
              <w:rPr>
                <w:spacing w:val="-10"/>
                <w:sz w:val="20"/>
              </w:rPr>
              <w:t>4</w:t>
            </w:r>
          </w:p>
        </w:tc>
        <w:tc>
          <w:tcPr>
            <w:tcW w:w="2955" w:type="dxa"/>
          </w:tcPr>
          <w:p>
            <w:pPr>
              <w:pStyle w:val="TableParagraph"/>
              <w:spacing w:line="214" w:lineRule="exact"/>
              <w:ind w:left="52"/>
              <w:rPr>
                <w:sz w:val="20"/>
              </w:rPr>
            </w:pPr>
            <w:r>
              <w:rPr>
                <w:spacing w:val="-2"/>
                <w:sz w:val="20"/>
              </w:rPr>
              <w:t>Хирургическое</w:t>
            </w:r>
          </w:p>
          <w:p>
            <w:pPr>
              <w:pStyle w:val="TableParagraph"/>
              <w:spacing w:line="230" w:lineRule="atLeast"/>
              <w:ind w:left="52" w:right="63"/>
              <w:rPr>
                <w:sz w:val="20"/>
              </w:rPr>
            </w:pPr>
            <w:r>
              <w:rPr>
                <w:sz w:val="20"/>
              </w:rPr>
              <w:t>органосохраняющее лечение инфильтративного</w:t>
            </w:r>
            <w:r>
              <w:rPr>
                <w:spacing w:val="-13"/>
                <w:sz w:val="20"/>
              </w:rPr>
              <w:t> </w:t>
            </w:r>
            <w:r>
              <w:rPr>
                <w:sz w:val="20"/>
              </w:rPr>
              <w:t>эндометриоза при поражении крестцово- маточных связок, или ректоваганильной перегородки, или свода влагалища, или при поражении смежных органов (толстая кишка, мочеточники, мочевой пузырь) с </w:t>
            </w:r>
            <w:r>
              <w:rPr>
                <w:spacing w:val="-2"/>
                <w:sz w:val="20"/>
              </w:rPr>
              <w:t>использованием </w:t>
            </w:r>
            <w:r>
              <w:rPr>
                <w:sz w:val="20"/>
              </w:rPr>
              <w:t>лапароскопического и комбинированного доступа</w:t>
            </w:r>
          </w:p>
        </w:tc>
        <w:tc>
          <w:tcPr>
            <w:tcW w:w="1710" w:type="dxa"/>
          </w:tcPr>
          <w:p>
            <w:pPr>
              <w:pStyle w:val="TableParagraph"/>
              <w:spacing w:line="214" w:lineRule="exact"/>
              <w:ind w:left="52"/>
              <w:rPr>
                <w:sz w:val="20"/>
              </w:rPr>
            </w:pPr>
            <w:r>
              <w:rPr>
                <w:spacing w:val="-5"/>
                <w:sz w:val="20"/>
              </w:rPr>
              <w:t>N80</w:t>
            </w:r>
          </w:p>
        </w:tc>
        <w:tc>
          <w:tcPr>
            <w:tcW w:w="2955" w:type="dxa"/>
          </w:tcPr>
          <w:p>
            <w:pPr>
              <w:pStyle w:val="TableParagraph"/>
              <w:spacing w:line="214" w:lineRule="exact"/>
              <w:ind w:left="52"/>
              <w:rPr>
                <w:sz w:val="20"/>
              </w:rPr>
            </w:pPr>
            <w:r>
              <w:rPr>
                <w:spacing w:val="-2"/>
                <w:sz w:val="20"/>
              </w:rPr>
              <w:t>инфильтративный</w:t>
            </w:r>
            <w:r>
              <w:rPr>
                <w:spacing w:val="15"/>
                <w:sz w:val="20"/>
              </w:rPr>
              <w:t> </w:t>
            </w:r>
            <w:r>
              <w:rPr>
                <w:spacing w:val="-2"/>
                <w:sz w:val="20"/>
              </w:rPr>
              <w:t>эндометриоз</w:t>
            </w:r>
          </w:p>
          <w:p>
            <w:pPr>
              <w:pStyle w:val="TableParagraph"/>
              <w:ind w:left="52"/>
              <w:rPr>
                <w:sz w:val="20"/>
              </w:rPr>
            </w:pPr>
            <w:r>
              <w:rPr>
                <w:sz w:val="20"/>
              </w:rPr>
              <w:t>крестцово-маточных</w:t>
            </w:r>
            <w:r>
              <w:rPr>
                <w:spacing w:val="-13"/>
                <w:sz w:val="20"/>
              </w:rPr>
              <w:t> </w:t>
            </w:r>
            <w:r>
              <w:rPr>
                <w:sz w:val="20"/>
              </w:rPr>
              <w:t>связок,</w:t>
            </w:r>
            <w:r>
              <w:rPr>
                <w:spacing w:val="-12"/>
                <w:sz w:val="20"/>
              </w:rPr>
              <w:t> </w:t>
            </w:r>
            <w:r>
              <w:rPr>
                <w:sz w:val="20"/>
              </w:rPr>
              <w:t>или ректоваганильной перегородки, или свода влагалища, или при поражении смежных органов (толстая кишка, мочеточники, мочевой пузырь)</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иссечение</w:t>
            </w:r>
            <w:r>
              <w:rPr>
                <w:spacing w:val="-8"/>
                <w:sz w:val="20"/>
              </w:rPr>
              <w:t> </w:t>
            </w:r>
            <w:r>
              <w:rPr>
                <w:sz w:val="20"/>
              </w:rPr>
              <w:t>очагов</w:t>
            </w:r>
            <w:r>
              <w:rPr>
                <w:spacing w:val="-7"/>
                <w:sz w:val="20"/>
              </w:rPr>
              <w:t> </w:t>
            </w:r>
            <w:r>
              <w:rPr>
                <w:spacing w:val="-2"/>
                <w:sz w:val="20"/>
              </w:rPr>
              <w:t>инфильтративного</w:t>
            </w:r>
          </w:p>
          <w:p>
            <w:pPr>
              <w:pStyle w:val="TableParagraph"/>
              <w:ind w:left="52" w:right="65"/>
              <w:rPr>
                <w:sz w:val="20"/>
              </w:rPr>
            </w:pPr>
            <w:r>
              <w:rPr>
                <w:sz w:val="20"/>
              </w:rPr>
              <w:t>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w:t>
            </w:r>
            <w:r>
              <w:rPr>
                <w:spacing w:val="-13"/>
                <w:sz w:val="20"/>
              </w:rPr>
              <w:t> </w:t>
            </w:r>
            <w:r>
              <w:rPr>
                <w:sz w:val="20"/>
              </w:rPr>
              <w:t>с</w:t>
            </w:r>
            <w:r>
              <w:rPr>
                <w:spacing w:val="-12"/>
                <w:sz w:val="20"/>
              </w:rPr>
              <w:t> </w:t>
            </w:r>
            <w:r>
              <w:rPr>
                <w:sz w:val="20"/>
              </w:rPr>
              <w:t>применением</w:t>
            </w:r>
            <w:r>
              <w:rPr>
                <w:spacing w:val="-13"/>
                <w:sz w:val="20"/>
              </w:rPr>
              <w:t> </w:t>
            </w:r>
            <w:r>
              <w:rPr>
                <w:sz w:val="20"/>
              </w:rPr>
              <w:t>реконструктивно- пластического лечения</w:t>
            </w:r>
          </w:p>
        </w:tc>
        <w:tc>
          <w:tcPr>
            <w:tcW w:w="1830" w:type="dxa"/>
          </w:tcPr>
          <w:p>
            <w:pPr>
              <w:pStyle w:val="TableParagraph"/>
              <w:spacing w:line="214" w:lineRule="exact"/>
              <w:ind w:right="29"/>
              <w:jc w:val="center"/>
              <w:rPr>
                <w:sz w:val="20"/>
              </w:rPr>
            </w:pPr>
            <w:r>
              <w:rPr>
                <w:sz w:val="20"/>
              </w:rPr>
              <w:t>330 </w:t>
            </w:r>
            <w:r>
              <w:rPr>
                <w:spacing w:val="-2"/>
                <w:sz w:val="20"/>
              </w:rPr>
              <w:t>687,35</w:t>
            </w:r>
          </w:p>
        </w:tc>
      </w:tr>
      <w:tr>
        <w:trPr>
          <w:trHeight w:val="465" w:hRule="atLeast"/>
        </w:trPr>
        <w:tc>
          <w:tcPr>
            <w:tcW w:w="15690" w:type="dxa"/>
            <w:gridSpan w:val="7"/>
          </w:tcPr>
          <w:p>
            <w:pPr>
              <w:pStyle w:val="TableParagraph"/>
              <w:spacing w:line="214" w:lineRule="exact"/>
              <w:ind w:left="41" w:right="57"/>
              <w:jc w:val="center"/>
              <w:rPr>
                <w:b/>
                <w:sz w:val="20"/>
              </w:rPr>
            </w:pPr>
            <w:r>
              <w:rPr>
                <w:b/>
                <w:spacing w:val="-2"/>
                <w:sz w:val="20"/>
              </w:rPr>
              <w:t>Гастроэнтерология</w:t>
            </w:r>
          </w:p>
        </w:tc>
      </w:tr>
      <w:tr>
        <w:trPr>
          <w:trHeight w:val="3450" w:hRule="atLeast"/>
        </w:trPr>
        <w:tc>
          <w:tcPr>
            <w:tcW w:w="990" w:type="dxa"/>
          </w:tcPr>
          <w:p>
            <w:pPr>
              <w:pStyle w:val="TableParagraph"/>
              <w:spacing w:line="214" w:lineRule="exact"/>
              <w:ind w:left="10" w:right="29"/>
              <w:jc w:val="center"/>
              <w:rPr>
                <w:sz w:val="20"/>
              </w:rPr>
            </w:pPr>
            <w:r>
              <w:rPr>
                <w:spacing w:val="-10"/>
                <w:sz w:val="20"/>
              </w:rPr>
              <w:t>5</w:t>
            </w:r>
          </w:p>
        </w:tc>
        <w:tc>
          <w:tcPr>
            <w:tcW w:w="2955"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5"/>
                <w:sz w:val="20"/>
              </w:rPr>
              <w:t>при</w:t>
            </w:r>
          </w:p>
          <w:p>
            <w:pPr>
              <w:pStyle w:val="TableParagraph"/>
              <w:spacing w:line="230" w:lineRule="atLeast"/>
              <w:ind w:left="52" w:right="35"/>
              <w:rPr>
                <w:sz w:val="20"/>
              </w:rPr>
            </w:pPr>
            <w:r>
              <w:rPr>
                <w:sz w:val="20"/>
              </w:rPr>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 инженерных биологических лекарственных препаратов и </w:t>
            </w:r>
            <w:r>
              <w:rPr>
                <w:spacing w:val="-2"/>
                <w:sz w:val="20"/>
              </w:rPr>
              <w:t>химиотерапевтических </w:t>
            </w:r>
            <w:r>
              <w:rPr>
                <w:sz w:val="20"/>
              </w:rPr>
              <w:t>лекарственных препаратов под контролем иммунологических, </w:t>
            </w:r>
            <w:r>
              <w:rPr>
                <w:spacing w:val="-2"/>
                <w:sz w:val="20"/>
              </w:rPr>
              <w:t>морфологических, гистохимических </w:t>
            </w:r>
            <w:r>
              <w:rPr>
                <w:sz w:val="20"/>
              </w:rPr>
              <w:t>инструментальных</w:t>
            </w:r>
            <w:r>
              <w:rPr>
                <w:spacing w:val="-13"/>
                <w:sz w:val="20"/>
              </w:rPr>
              <w:t> </w:t>
            </w:r>
            <w:r>
              <w:rPr>
                <w:sz w:val="20"/>
              </w:rPr>
              <w:t>исследований</w:t>
            </w:r>
          </w:p>
        </w:tc>
        <w:tc>
          <w:tcPr>
            <w:tcW w:w="1710" w:type="dxa"/>
          </w:tcPr>
          <w:p>
            <w:pPr>
              <w:pStyle w:val="TableParagraph"/>
              <w:spacing w:line="214" w:lineRule="exact"/>
              <w:ind w:left="52"/>
              <w:rPr>
                <w:sz w:val="20"/>
              </w:rPr>
            </w:pPr>
            <w:r>
              <w:rPr>
                <w:sz w:val="20"/>
              </w:rPr>
              <w:t>K50, K51, </w:t>
            </w:r>
            <w:r>
              <w:rPr>
                <w:spacing w:val="-2"/>
                <w:sz w:val="20"/>
              </w:rPr>
              <w:t>K90.0</w:t>
            </w:r>
          </w:p>
        </w:tc>
        <w:tc>
          <w:tcPr>
            <w:tcW w:w="2955" w:type="dxa"/>
          </w:tcPr>
          <w:p>
            <w:pPr>
              <w:pStyle w:val="TableParagraph"/>
              <w:spacing w:line="214" w:lineRule="exact"/>
              <w:ind w:left="52"/>
              <w:rPr>
                <w:sz w:val="20"/>
              </w:rPr>
            </w:pPr>
            <w:r>
              <w:rPr>
                <w:sz w:val="20"/>
              </w:rPr>
              <w:t>язвенный</w:t>
            </w:r>
            <w:r>
              <w:rPr>
                <w:spacing w:val="-5"/>
                <w:sz w:val="20"/>
              </w:rPr>
              <w:t> </w:t>
            </w:r>
            <w:r>
              <w:rPr>
                <w:sz w:val="20"/>
              </w:rPr>
              <w:t>колит</w:t>
            </w:r>
            <w:r>
              <w:rPr>
                <w:spacing w:val="-3"/>
                <w:sz w:val="20"/>
              </w:rPr>
              <w:t> </w:t>
            </w:r>
            <w:r>
              <w:rPr>
                <w:sz w:val="20"/>
              </w:rPr>
              <w:t>и</w:t>
            </w:r>
            <w:r>
              <w:rPr>
                <w:spacing w:val="-4"/>
                <w:sz w:val="20"/>
              </w:rPr>
              <w:t> </w:t>
            </w:r>
            <w:r>
              <w:rPr>
                <w:sz w:val="20"/>
              </w:rPr>
              <w:t>болезнь</w:t>
            </w:r>
            <w:r>
              <w:rPr>
                <w:spacing w:val="-4"/>
                <w:sz w:val="20"/>
              </w:rPr>
              <w:t> </w:t>
            </w:r>
            <w:r>
              <w:rPr>
                <w:spacing w:val="-2"/>
                <w:sz w:val="20"/>
              </w:rPr>
              <w:t>Крона</w:t>
            </w:r>
          </w:p>
          <w:p>
            <w:pPr>
              <w:pStyle w:val="TableParagraph"/>
              <w:ind w:left="52" w:right="112"/>
              <w:rPr>
                <w:sz w:val="20"/>
              </w:rPr>
            </w:pPr>
            <w:r>
              <w:rPr>
                <w:sz w:val="20"/>
              </w:rPr>
              <w:t>3</w:t>
            </w:r>
            <w:r>
              <w:rPr>
                <w:spacing w:val="-10"/>
                <w:sz w:val="20"/>
              </w:rPr>
              <w:t> </w:t>
            </w:r>
            <w:r>
              <w:rPr>
                <w:sz w:val="20"/>
              </w:rPr>
              <w:t>и</w:t>
            </w:r>
            <w:r>
              <w:rPr>
                <w:spacing w:val="-10"/>
                <w:sz w:val="20"/>
              </w:rPr>
              <w:t> </w:t>
            </w:r>
            <w:r>
              <w:rPr>
                <w:sz w:val="20"/>
              </w:rPr>
              <w:t>4</w:t>
            </w:r>
            <w:r>
              <w:rPr>
                <w:spacing w:val="-10"/>
                <w:sz w:val="20"/>
              </w:rPr>
              <w:t> </w:t>
            </w:r>
            <w:r>
              <w:rPr>
                <w:sz w:val="20"/>
              </w:rPr>
              <w:t>степени</w:t>
            </w:r>
            <w:r>
              <w:rPr>
                <w:spacing w:val="-10"/>
                <w:sz w:val="20"/>
              </w:rPr>
              <w:t> </w:t>
            </w:r>
            <w:r>
              <w:rPr>
                <w:sz w:val="20"/>
              </w:rPr>
              <w:t>активности, </w:t>
            </w:r>
            <w:r>
              <w:rPr>
                <w:spacing w:val="-2"/>
                <w:sz w:val="20"/>
              </w:rPr>
              <w:t>гормонозависимые</w:t>
            </w:r>
          </w:p>
          <w:p>
            <w:pPr>
              <w:pStyle w:val="TableParagraph"/>
              <w:ind w:left="52" w:right="112"/>
              <w:rPr>
                <w:sz w:val="20"/>
              </w:rPr>
            </w:pPr>
            <w:r>
              <w:rPr>
                <w:sz w:val="20"/>
              </w:rPr>
              <w:t>и</w:t>
            </w:r>
            <w:r>
              <w:rPr>
                <w:spacing w:val="-13"/>
                <w:sz w:val="20"/>
              </w:rPr>
              <w:t> </w:t>
            </w:r>
            <w:r>
              <w:rPr>
                <w:sz w:val="20"/>
              </w:rPr>
              <w:t>гормонорезистентные</w:t>
            </w:r>
            <w:r>
              <w:rPr>
                <w:spacing w:val="-12"/>
                <w:sz w:val="20"/>
              </w:rPr>
              <w:t> </w:t>
            </w:r>
            <w:r>
              <w:rPr>
                <w:sz w:val="20"/>
              </w:rPr>
              <w:t>формы. Тяжелые формы целиакии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ind w:left="52" w:right="150"/>
              <w:rPr>
                <w:sz w:val="20"/>
              </w:rPr>
            </w:pPr>
            <w:r>
              <w:rPr>
                <w:sz w:val="20"/>
              </w:rPr>
              <w:t>инициацией или заменой генно- инженерных биологических лекарственных препаратов и химиотерапевтических</w:t>
            </w:r>
            <w:r>
              <w:rPr>
                <w:spacing w:val="-13"/>
                <w:sz w:val="20"/>
              </w:rPr>
              <w:t> </w:t>
            </w:r>
            <w:r>
              <w:rPr>
                <w:sz w:val="20"/>
              </w:rPr>
              <w:t>лекарственных препаратов под контролем иммунологических,</w:t>
            </w:r>
            <w:r>
              <w:rPr>
                <w:spacing w:val="-13"/>
                <w:sz w:val="20"/>
              </w:rPr>
              <w:t> </w:t>
            </w:r>
            <w:r>
              <w:rPr>
                <w:sz w:val="20"/>
              </w:rPr>
              <w:t>морфологических, гистохимических инструментальных </w:t>
            </w:r>
            <w:r>
              <w:rPr>
                <w:spacing w:val="-2"/>
                <w:sz w:val="20"/>
              </w:rPr>
              <w:t>исследований</w:t>
            </w:r>
          </w:p>
        </w:tc>
        <w:tc>
          <w:tcPr>
            <w:tcW w:w="1830" w:type="dxa"/>
          </w:tcPr>
          <w:p>
            <w:pPr>
              <w:pStyle w:val="TableParagraph"/>
              <w:spacing w:line="214" w:lineRule="exact"/>
              <w:ind w:right="29"/>
              <w:jc w:val="center"/>
              <w:rPr>
                <w:sz w:val="20"/>
              </w:rPr>
            </w:pPr>
            <w:r>
              <w:rPr>
                <w:sz w:val="20"/>
              </w:rPr>
              <w:t>204 </w:t>
            </w:r>
            <w:r>
              <w:rPr>
                <w:spacing w:val="-2"/>
                <w:sz w:val="20"/>
              </w:rPr>
              <w:t>245,13</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23" w:hRule="atLeast"/>
        </w:trPr>
        <w:tc>
          <w:tcPr>
            <w:tcW w:w="990" w:type="dxa"/>
            <w:vMerge w:val="restart"/>
          </w:tcPr>
          <w:p>
            <w:pPr>
              <w:pStyle w:val="TableParagraph"/>
              <w:rPr>
                <w:sz w:val="20"/>
              </w:rPr>
            </w:pPr>
          </w:p>
        </w:tc>
        <w:tc>
          <w:tcPr>
            <w:tcW w:w="2955" w:type="dxa"/>
            <w:vMerge w:val="restart"/>
          </w:tcPr>
          <w:p>
            <w:pPr>
              <w:pStyle w:val="TableParagraph"/>
              <w:ind w:left="52" w:right="256"/>
              <w:rPr>
                <w:sz w:val="20"/>
              </w:rPr>
            </w:pPr>
            <w:r>
              <w:rPr>
                <w:sz w:val="20"/>
              </w:rPr>
              <w:t>Поликомпонентная терапия при</w:t>
            </w:r>
            <w:r>
              <w:rPr>
                <w:spacing w:val="-13"/>
                <w:sz w:val="20"/>
              </w:rPr>
              <w:t> </w:t>
            </w:r>
            <w:r>
              <w:rPr>
                <w:sz w:val="20"/>
              </w:rPr>
              <w:t>аутоиммунном</w:t>
            </w:r>
            <w:r>
              <w:rPr>
                <w:spacing w:val="-12"/>
                <w:sz w:val="20"/>
              </w:rPr>
              <w:t> </w:t>
            </w:r>
            <w:r>
              <w:rPr>
                <w:sz w:val="20"/>
              </w:rPr>
              <w:t>перекресте с применением химиотерапевтических,</w:t>
            </w:r>
            <w:r>
              <w:rPr>
                <w:spacing w:val="-13"/>
                <w:sz w:val="20"/>
              </w:rPr>
              <w:t> </w:t>
            </w:r>
            <w:r>
              <w:rPr>
                <w:sz w:val="20"/>
              </w:rPr>
              <w:t>генно- инженерных биологических</w:t>
            </w:r>
          </w:p>
          <w:p>
            <w:pPr>
              <w:pStyle w:val="TableParagraph"/>
              <w:ind w:left="52" w:right="30"/>
              <w:rPr>
                <w:sz w:val="20"/>
              </w:rPr>
            </w:pPr>
            <w:r>
              <w:rPr>
                <w:sz w:val="20"/>
              </w:rPr>
              <w:t>и противовирусных лекарственных препаратов под контролем иммунологических, </w:t>
            </w:r>
            <w:r>
              <w:rPr>
                <w:spacing w:val="-2"/>
                <w:sz w:val="20"/>
              </w:rPr>
              <w:t>морфологических, гистохимических </w:t>
            </w:r>
            <w:r>
              <w:rPr>
                <w:sz w:val="20"/>
              </w:rPr>
              <w:t>инструментальных</w:t>
            </w:r>
            <w:r>
              <w:rPr>
                <w:spacing w:val="-13"/>
                <w:sz w:val="20"/>
              </w:rPr>
              <w:t> </w:t>
            </w:r>
            <w:r>
              <w:rPr>
                <w:sz w:val="20"/>
              </w:rPr>
              <w:t>исследований (включая</w:t>
            </w:r>
            <w:r>
              <w:rPr>
                <w:spacing w:val="-13"/>
                <w:sz w:val="20"/>
              </w:rPr>
              <w:t> </w:t>
            </w:r>
            <w:r>
              <w:rPr>
                <w:sz w:val="20"/>
              </w:rPr>
              <w:t>магнитно-резонансную </w:t>
            </w:r>
            <w:r>
              <w:rPr>
                <w:spacing w:val="-2"/>
                <w:sz w:val="20"/>
              </w:rPr>
              <w:t>холангиографию)</w:t>
            </w:r>
          </w:p>
        </w:tc>
        <w:tc>
          <w:tcPr>
            <w:tcW w:w="1710" w:type="dxa"/>
            <w:vMerge w:val="restart"/>
          </w:tcPr>
          <w:p>
            <w:pPr>
              <w:pStyle w:val="TableParagraph"/>
              <w:spacing w:line="223" w:lineRule="exact"/>
              <w:ind w:left="52"/>
              <w:rPr>
                <w:sz w:val="20"/>
              </w:rPr>
            </w:pPr>
            <w:r>
              <w:rPr>
                <w:sz w:val="20"/>
              </w:rPr>
              <w:t>K73.2, </w:t>
            </w:r>
            <w:r>
              <w:rPr>
                <w:spacing w:val="-2"/>
                <w:sz w:val="20"/>
              </w:rPr>
              <w:t>K74.3,</w:t>
            </w:r>
          </w:p>
          <w:p>
            <w:pPr>
              <w:pStyle w:val="TableParagraph"/>
              <w:ind w:left="52" w:right="508"/>
              <w:rPr>
                <w:sz w:val="20"/>
              </w:rPr>
            </w:pPr>
            <w:r>
              <w:rPr>
                <w:sz w:val="20"/>
              </w:rPr>
              <w:t>K83.0,</w:t>
            </w:r>
            <w:r>
              <w:rPr>
                <w:spacing w:val="-13"/>
                <w:sz w:val="20"/>
              </w:rPr>
              <w:t> </w:t>
            </w:r>
            <w:r>
              <w:rPr>
                <w:sz w:val="20"/>
              </w:rPr>
              <w:t>B18.0, B18.1, B18.2</w:t>
            </w:r>
          </w:p>
        </w:tc>
        <w:tc>
          <w:tcPr>
            <w:tcW w:w="2955" w:type="dxa"/>
          </w:tcPr>
          <w:p>
            <w:pPr>
              <w:pStyle w:val="TableParagraph"/>
              <w:ind w:left="52"/>
              <w:rPr>
                <w:sz w:val="20"/>
              </w:rPr>
            </w:pPr>
            <w:r>
              <w:rPr>
                <w:sz w:val="20"/>
              </w:rPr>
              <w:t>хронический аутоиммунный гепатит</w:t>
            </w:r>
            <w:r>
              <w:rPr>
                <w:spacing w:val="-10"/>
                <w:sz w:val="20"/>
              </w:rPr>
              <w:t> </w:t>
            </w:r>
            <w:r>
              <w:rPr>
                <w:sz w:val="20"/>
              </w:rPr>
              <w:t>в</w:t>
            </w:r>
            <w:r>
              <w:rPr>
                <w:spacing w:val="-10"/>
                <w:sz w:val="20"/>
              </w:rPr>
              <w:t> </w:t>
            </w:r>
            <w:r>
              <w:rPr>
                <w:sz w:val="20"/>
              </w:rPr>
              <w:t>сочетании</w:t>
            </w:r>
            <w:r>
              <w:rPr>
                <w:spacing w:val="-10"/>
                <w:sz w:val="20"/>
              </w:rPr>
              <w:t> </w:t>
            </w:r>
            <w:r>
              <w:rPr>
                <w:sz w:val="20"/>
              </w:rPr>
              <w:t>с</w:t>
            </w:r>
            <w:r>
              <w:rPr>
                <w:spacing w:val="-10"/>
                <w:sz w:val="20"/>
              </w:rPr>
              <w:t> </w:t>
            </w:r>
            <w:r>
              <w:rPr>
                <w:sz w:val="20"/>
              </w:rPr>
              <w:t>первично- склерозирующим холангитом</w:t>
            </w:r>
          </w:p>
        </w:tc>
        <w:tc>
          <w:tcPr>
            <w:tcW w:w="1710" w:type="dxa"/>
            <w:vMerge w:val="restart"/>
          </w:tcPr>
          <w:p>
            <w:pPr>
              <w:pStyle w:val="TableParagraph"/>
              <w:ind w:left="52"/>
              <w:rPr>
                <w:sz w:val="20"/>
              </w:rPr>
            </w:pPr>
            <w:r>
              <w:rPr>
                <w:spacing w:val="-2"/>
                <w:sz w:val="20"/>
              </w:rPr>
              <w:t>терапевтическое лечение</w:t>
            </w:r>
          </w:p>
        </w:tc>
        <w:tc>
          <w:tcPr>
            <w:tcW w:w="3540" w:type="dxa"/>
            <w:vMerge w:val="restart"/>
          </w:tcPr>
          <w:p>
            <w:pPr>
              <w:pStyle w:val="TableParagraph"/>
              <w:ind w:left="52" w:right="244"/>
              <w:rPr>
                <w:sz w:val="20"/>
              </w:rPr>
            </w:pPr>
            <w:r>
              <w:rPr>
                <w:sz w:val="20"/>
              </w:rPr>
              <w:t>поликомпонентная терапия при аутоиммунном перекресте с применением</w:t>
            </w:r>
            <w:r>
              <w:rPr>
                <w:spacing w:val="-13"/>
                <w:sz w:val="20"/>
              </w:rPr>
              <w:t> </w:t>
            </w:r>
            <w:r>
              <w:rPr>
                <w:sz w:val="20"/>
              </w:rPr>
              <w:t>химиотерапевтических, генно-инженерных биологических</w:t>
            </w:r>
          </w:p>
          <w:p>
            <w:pPr>
              <w:pStyle w:val="TableParagraph"/>
              <w:ind w:left="52" w:right="150"/>
              <w:rPr>
                <w:sz w:val="20"/>
              </w:rPr>
            </w:pPr>
            <w:r>
              <w:rPr>
                <w:sz w:val="20"/>
              </w:rPr>
              <w:t>и противовирусных лекарственных препаратов под контролем иммунологических,</w:t>
            </w:r>
            <w:r>
              <w:rPr>
                <w:spacing w:val="-13"/>
                <w:sz w:val="20"/>
              </w:rPr>
              <w:t> </w:t>
            </w:r>
            <w:r>
              <w:rPr>
                <w:sz w:val="20"/>
              </w:rPr>
              <w:t>морфологических, гистохимических инструментальных исследований (включая магнитно- резонансную холангиографию)</w:t>
            </w:r>
          </w:p>
        </w:tc>
        <w:tc>
          <w:tcPr>
            <w:tcW w:w="1830" w:type="dxa"/>
            <w:vMerge w:val="restart"/>
          </w:tcPr>
          <w:p>
            <w:pPr>
              <w:pStyle w:val="TableParagraph"/>
              <w:rPr>
                <w:sz w:val="20"/>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хронический</w:t>
            </w:r>
            <w:r>
              <w:rPr>
                <w:spacing w:val="-11"/>
                <w:sz w:val="20"/>
              </w:rPr>
              <w:t> </w:t>
            </w:r>
            <w:r>
              <w:rPr>
                <w:spacing w:val="-2"/>
                <w:sz w:val="20"/>
              </w:rPr>
              <w:t>аутоиммунный</w:t>
            </w:r>
          </w:p>
          <w:p>
            <w:pPr>
              <w:pStyle w:val="TableParagraph"/>
              <w:spacing w:line="230" w:lineRule="atLeast"/>
              <w:ind w:left="52" w:right="892"/>
              <w:rPr>
                <w:sz w:val="20"/>
              </w:rPr>
            </w:pPr>
            <w:r>
              <w:rPr>
                <w:sz w:val="20"/>
              </w:rPr>
              <w:t>гепатит в сочетании с первичным</w:t>
            </w:r>
            <w:r>
              <w:rPr>
                <w:spacing w:val="-13"/>
                <w:sz w:val="20"/>
              </w:rPr>
              <w:t> </w:t>
            </w:r>
            <w:r>
              <w:rPr>
                <w:sz w:val="20"/>
              </w:rPr>
              <w:t>билиарным циррозом печени</w:t>
            </w:r>
          </w:p>
        </w:tc>
        <w:tc>
          <w:tcPr>
            <w:tcW w:w="1710" w:type="dxa"/>
            <w:vMerge/>
            <w:tcBorders>
              <w:top w:val="nil"/>
            </w:tcBorders>
          </w:tcPr>
          <w:p>
            <w:pPr>
              <w:rPr>
                <w:sz w:val="2"/>
                <w:szCs w:val="2"/>
              </w:rPr>
            </w:pPr>
          </w:p>
        </w:tc>
        <w:tc>
          <w:tcPr>
            <w:tcW w:w="3540" w:type="dxa"/>
            <w:vMerge/>
            <w:tcBorders>
              <w:top w:val="nil"/>
            </w:tcBorders>
          </w:tcPr>
          <w:p>
            <w:pPr>
              <w:rPr>
                <w:sz w:val="2"/>
                <w:szCs w:val="2"/>
              </w:rPr>
            </w:pP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хронический</w:t>
            </w:r>
            <w:r>
              <w:rPr>
                <w:spacing w:val="-11"/>
                <w:sz w:val="20"/>
              </w:rPr>
              <w:t> </w:t>
            </w:r>
            <w:r>
              <w:rPr>
                <w:spacing w:val="-2"/>
                <w:sz w:val="20"/>
              </w:rPr>
              <w:t>аутоиммунный</w:t>
            </w:r>
          </w:p>
          <w:p>
            <w:pPr>
              <w:pStyle w:val="TableParagraph"/>
              <w:spacing w:line="230" w:lineRule="atLeast"/>
              <w:ind w:left="52" w:right="849"/>
              <w:rPr>
                <w:sz w:val="20"/>
              </w:rPr>
            </w:pPr>
            <w:r>
              <w:rPr>
                <w:sz w:val="20"/>
              </w:rPr>
              <w:t>гепатит в сочетании с хроническим</w:t>
            </w:r>
            <w:r>
              <w:rPr>
                <w:spacing w:val="-13"/>
                <w:sz w:val="20"/>
              </w:rPr>
              <w:t> </w:t>
            </w:r>
            <w:r>
              <w:rPr>
                <w:sz w:val="20"/>
              </w:rPr>
              <w:t>вирусным гепатитом C</w:t>
            </w:r>
          </w:p>
        </w:tc>
        <w:tc>
          <w:tcPr>
            <w:tcW w:w="1710" w:type="dxa"/>
            <w:vMerge/>
            <w:tcBorders>
              <w:top w:val="nil"/>
            </w:tcBorders>
          </w:tcPr>
          <w:p>
            <w:pPr>
              <w:rPr>
                <w:sz w:val="2"/>
                <w:szCs w:val="2"/>
              </w:rPr>
            </w:pPr>
          </w:p>
        </w:tc>
        <w:tc>
          <w:tcPr>
            <w:tcW w:w="3540" w:type="dxa"/>
            <w:vMerge/>
            <w:tcBorders>
              <w:top w:val="nil"/>
            </w:tcBorders>
          </w:tcPr>
          <w:p>
            <w:pPr>
              <w:rPr>
                <w:sz w:val="2"/>
                <w:szCs w:val="2"/>
              </w:rPr>
            </w:pP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30" w:lineRule="exact"/>
              <w:ind w:left="52" w:right="435"/>
              <w:rPr>
                <w:sz w:val="20"/>
              </w:rPr>
            </w:pPr>
            <w:r>
              <w:rPr>
                <w:sz w:val="20"/>
              </w:rPr>
              <w:t>хронический</w:t>
            </w:r>
            <w:r>
              <w:rPr>
                <w:spacing w:val="-13"/>
                <w:sz w:val="20"/>
              </w:rPr>
              <w:t> </w:t>
            </w:r>
            <w:r>
              <w:rPr>
                <w:sz w:val="20"/>
              </w:rPr>
              <w:t>аутоиммунный гепатит в сочетании с хроническим вирусным гепатитом B</w:t>
            </w:r>
          </w:p>
        </w:tc>
        <w:tc>
          <w:tcPr>
            <w:tcW w:w="1710" w:type="dxa"/>
            <w:vMerge/>
            <w:tcBorders>
              <w:top w:val="nil"/>
            </w:tcBorders>
          </w:tcPr>
          <w:p>
            <w:pPr>
              <w:rPr>
                <w:sz w:val="2"/>
                <w:szCs w:val="2"/>
              </w:rPr>
            </w:pPr>
          </w:p>
        </w:tc>
        <w:tc>
          <w:tcPr>
            <w:tcW w:w="3540" w:type="dxa"/>
            <w:vMerge/>
            <w:tcBorders>
              <w:top w:val="nil"/>
            </w:tcBorders>
          </w:tcPr>
          <w:p>
            <w:pPr>
              <w:rPr>
                <w:sz w:val="2"/>
                <w:szCs w:val="2"/>
              </w:rPr>
            </w:pPr>
          </w:p>
        </w:tc>
        <w:tc>
          <w:tcPr>
            <w:tcW w:w="1830" w:type="dxa"/>
            <w:vMerge/>
            <w:tcBorders>
              <w:top w:val="nil"/>
            </w:tcBorders>
          </w:tcPr>
          <w:p>
            <w:pPr>
              <w:rPr>
                <w:sz w:val="2"/>
                <w:szCs w:val="2"/>
              </w:rPr>
            </w:pPr>
          </w:p>
        </w:tc>
      </w:tr>
      <w:tr>
        <w:trPr>
          <w:trHeight w:val="355" w:hRule="atLeast"/>
        </w:trPr>
        <w:tc>
          <w:tcPr>
            <w:tcW w:w="15690" w:type="dxa"/>
            <w:gridSpan w:val="7"/>
          </w:tcPr>
          <w:p>
            <w:pPr>
              <w:pStyle w:val="TableParagraph"/>
              <w:spacing w:line="224" w:lineRule="exact"/>
              <w:ind w:left="41" w:right="62"/>
              <w:jc w:val="center"/>
              <w:rPr>
                <w:b/>
                <w:sz w:val="20"/>
              </w:rPr>
            </w:pPr>
            <w:r>
              <w:rPr>
                <w:b/>
                <w:spacing w:val="-2"/>
                <w:sz w:val="20"/>
              </w:rPr>
              <w:t>Гематология</w:t>
            </w:r>
          </w:p>
        </w:tc>
      </w:tr>
      <w:tr>
        <w:trPr>
          <w:trHeight w:val="2985" w:hRule="atLeast"/>
        </w:trPr>
        <w:tc>
          <w:tcPr>
            <w:tcW w:w="990" w:type="dxa"/>
            <w:vMerge w:val="restart"/>
          </w:tcPr>
          <w:p>
            <w:pPr>
              <w:pStyle w:val="TableParagraph"/>
              <w:spacing w:line="214" w:lineRule="exact"/>
              <w:ind w:left="10" w:right="29"/>
              <w:jc w:val="center"/>
              <w:rPr>
                <w:sz w:val="20"/>
              </w:rPr>
            </w:pPr>
            <w:r>
              <w:rPr>
                <w:spacing w:val="-10"/>
                <w:sz w:val="20"/>
              </w:rPr>
              <w:t>6</w:t>
            </w:r>
          </w:p>
        </w:tc>
        <w:tc>
          <w:tcPr>
            <w:tcW w:w="2955" w:type="dxa"/>
            <w:vMerge w:val="restart"/>
          </w:tcPr>
          <w:p>
            <w:pPr>
              <w:pStyle w:val="TableParagraph"/>
              <w:spacing w:line="214" w:lineRule="exact"/>
              <w:ind w:left="52"/>
              <w:rPr>
                <w:sz w:val="20"/>
              </w:rPr>
            </w:pPr>
            <w:r>
              <w:rPr>
                <w:sz w:val="20"/>
              </w:rPr>
              <w:t>Комплексное</w:t>
            </w:r>
            <w:r>
              <w:rPr>
                <w:spacing w:val="-10"/>
                <w:sz w:val="20"/>
              </w:rPr>
              <w:t> </w:t>
            </w:r>
            <w:r>
              <w:rPr>
                <w:sz w:val="20"/>
              </w:rPr>
              <w:t>лечение,</w:t>
            </w:r>
            <w:r>
              <w:rPr>
                <w:spacing w:val="-8"/>
                <w:sz w:val="20"/>
              </w:rPr>
              <w:t> </w:t>
            </w:r>
            <w:r>
              <w:rPr>
                <w:spacing w:val="-2"/>
                <w:sz w:val="20"/>
              </w:rPr>
              <w:t>включая</w:t>
            </w:r>
          </w:p>
          <w:p>
            <w:pPr>
              <w:pStyle w:val="TableParagraph"/>
              <w:ind w:left="52" w:right="59"/>
              <w:rPr>
                <w:sz w:val="20"/>
              </w:rPr>
            </w:pPr>
            <w:r>
              <w:rPr>
                <w:spacing w:val="-2"/>
                <w:sz w:val="20"/>
              </w:rPr>
              <w:t>полихимиотерапию, иммунотерапию, </w:t>
            </w:r>
            <w:r>
              <w:rPr>
                <w:sz w:val="20"/>
              </w:rPr>
              <w:t>трансфузионную терапию препаратами крови и плазмы, методы экстракорпорального воздействия на кровь, дистанционную лучевую терапию,</w:t>
            </w:r>
            <w:r>
              <w:rPr>
                <w:spacing w:val="-13"/>
                <w:sz w:val="20"/>
              </w:rPr>
              <w:t> </w:t>
            </w:r>
            <w:r>
              <w:rPr>
                <w:sz w:val="20"/>
              </w:rPr>
              <w:t>хирургические</w:t>
            </w:r>
            <w:r>
              <w:rPr>
                <w:spacing w:val="-12"/>
                <w:sz w:val="20"/>
              </w:rPr>
              <w:t> </w:t>
            </w:r>
            <w:r>
              <w:rPr>
                <w:sz w:val="20"/>
              </w:rPr>
              <w:t>методы лечения при апластических анемиях, апластических, цитопенических и цитолитических синдромах, агранулоцитозе, нарушениях плазменного</w:t>
            </w:r>
            <w:r>
              <w:rPr>
                <w:spacing w:val="-13"/>
                <w:sz w:val="20"/>
              </w:rPr>
              <w:t> </w:t>
            </w:r>
            <w:r>
              <w:rPr>
                <w:sz w:val="20"/>
              </w:rPr>
              <w:t>и</w:t>
            </w:r>
            <w:r>
              <w:rPr>
                <w:spacing w:val="-12"/>
                <w:sz w:val="20"/>
              </w:rPr>
              <w:t> </w:t>
            </w:r>
            <w:r>
              <w:rPr>
                <w:sz w:val="20"/>
              </w:rPr>
              <w:t>тромбоцитарного гемостаза, острой лучевой </w:t>
            </w:r>
            <w:r>
              <w:rPr>
                <w:spacing w:val="-2"/>
                <w:sz w:val="20"/>
              </w:rPr>
              <w:t>болезни</w:t>
            </w:r>
          </w:p>
        </w:tc>
        <w:tc>
          <w:tcPr>
            <w:tcW w:w="1710" w:type="dxa"/>
          </w:tcPr>
          <w:p>
            <w:pPr>
              <w:pStyle w:val="TableParagraph"/>
              <w:spacing w:line="214" w:lineRule="exact"/>
              <w:ind w:left="52"/>
              <w:rPr>
                <w:sz w:val="20"/>
              </w:rPr>
            </w:pPr>
            <w:r>
              <w:rPr>
                <w:sz w:val="20"/>
              </w:rPr>
              <w:t>D69.1, </w:t>
            </w:r>
            <w:r>
              <w:rPr>
                <w:spacing w:val="-2"/>
                <w:sz w:val="20"/>
              </w:rPr>
              <w:t>D82.0,</w:t>
            </w:r>
          </w:p>
          <w:p>
            <w:pPr>
              <w:pStyle w:val="TableParagraph"/>
              <w:ind w:left="52"/>
              <w:rPr>
                <w:sz w:val="20"/>
              </w:rPr>
            </w:pPr>
            <w:r>
              <w:rPr>
                <w:sz w:val="20"/>
              </w:rPr>
              <w:t>D69.5, D58, </w:t>
            </w:r>
            <w:r>
              <w:rPr>
                <w:spacing w:val="-5"/>
                <w:sz w:val="20"/>
              </w:rPr>
              <w:t>D59</w:t>
            </w:r>
          </w:p>
        </w:tc>
        <w:tc>
          <w:tcPr>
            <w:tcW w:w="2955" w:type="dxa"/>
          </w:tcPr>
          <w:p>
            <w:pPr>
              <w:pStyle w:val="TableParagraph"/>
              <w:spacing w:line="214" w:lineRule="exact"/>
              <w:ind w:left="52"/>
              <w:rPr>
                <w:sz w:val="20"/>
              </w:rPr>
            </w:pPr>
            <w:r>
              <w:rPr>
                <w:sz w:val="20"/>
              </w:rPr>
              <w:t>патология</w:t>
            </w:r>
            <w:r>
              <w:rPr>
                <w:spacing w:val="-9"/>
                <w:sz w:val="20"/>
              </w:rPr>
              <w:t> </w:t>
            </w:r>
            <w:r>
              <w:rPr>
                <w:spacing w:val="-2"/>
                <w:sz w:val="20"/>
              </w:rPr>
              <w:t>гемостаза,</w:t>
            </w:r>
          </w:p>
          <w:p>
            <w:pPr>
              <w:pStyle w:val="TableParagraph"/>
              <w:ind w:left="52" w:right="275"/>
              <w:rPr>
                <w:sz w:val="20"/>
              </w:rPr>
            </w:pPr>
            <w:r>
              <w:rPr>
                <w:sz w:val="20"/>
              </w:rPr>
              <w:t>резистентная к стандартной терапии, и (или) с течением, осложненным угрожаемыми геморрагическими</w:t>
            </w:r>
            <w:r>
              <w:rPr>
                <w:spacing w:val="-13"/>
                <w:sz w:val="20"/>
              </w:rPr>
              <w:t> </w:t>
            </w:r>
            <w:r>
              <w:rPr>
                <w:sz w:val="20"/>
              </w:rPr>
              <w:t>явлениями. Гемолитическая анемия, резистентная к стандартной терапии, или с течением, осложненным тромбозами и другими жизнеугрожающими </w:t>
            </w:r>
            <w:r>
              <w:rPr>
                <w:spacing w:val="-2"/>
                <w:sz w:val="20"/>
              </w:rPr>
              <w:t>синдромами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прокоагулянтная</w:t>
            </w:r>
            <w:r>
              <w:rPr>
                <w:spacing w:val="-11"/>
                <w:sz w:val="20"/>
              </w:rPr>
              <w:t> </w:t>
            </w:r>
            <w:r>
              <w:rPr>
                <w:sz w:val="20"/>
              </w:rPr>
              <w:t>терапия</w:t>
            </w:r>
            <w:r>
              <w:rPr>
                <w:spacing w:val="-11"/>
                <w:sz w:val="20"/>
              </w:rPr>
              <w:t> </w:t>
            </w:r>
            <w:r>
              <w:rPr>
                <w:spacing w:val="-10"/>
                <w:sz w:val="20"/>
              </w:rPr>
              <w:t>с</w:t>
            </w:r>
          </w:p>
          <w:p>
            <w:pPr>
              <w:pStyle w:val="TableParagraph"/>
              <w:ind w:left="52"/>
              <w:rPr>
                <w:sz w:val="20"/>
              </w:rPr>
            </w:pPr>
            <w:r>
              <w:rPr>
                <w:sz w:val="20"/>
              </w:rPr>
              <w:t>использованием рекомбинантных препаратов факторов свертывания, массивные</w:t>
            </w:r>
            <w:r>
              <w:rPr>
                <w:spacing w:val="-13"/>
                <w:sz w:val="20"/>
              </w:rPr>
              <w:t> </w:t>
            </w:r>
            <w:r>
              <w:rPr>
                <w:sz w:val="20"/>
              </w:rPr>
              <w:t>трансфузии</w:t>
            </w:r>
            <w:r>
              <w:rPr>
                <w:spacing w:val="-12"/>
                <w:sz w:val="20"/>
              </w:rPr>
              <w:t> </w:t>
            </w:r>
            <w:r>
              <w:rPr>
                <w:sz w:val="20"/>
              </w:rPr>
              <w:t>компонентов донорской крови</w:t>
            </w:r>
          </w:p>
        </w:tc>
        <w:tc>
          <w:tcPr>
            <w:tcW w:w="1830" w:type="dxa"/>
            <w:vMerge w:val="restart"/>
          </w:tcPr>
          <w:p>
            <w:pPr>
              <w:pStyle w:val="TableParagraph"/>
              <w:spacing w:line="214" w:lineRule="exact"/>
              <w:ind w:left="442"/>
              <w:rPr>
                <w:sz w:val="20"/>
              </w:rPr>
            </w:pPr>
            <w:r>
              <w:rPr>
                <w:sz w:val="20"/>
              </w:rPr>
              <w:t>243 </w:t>
            </w:r>
            <w:r>
              <w:rPr>
                <w:spacing w:val="-2"/>
                <w:sz w:val="20"/>
              </w:rPr>
              <w:t>601,14</w:t>
            </w: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2"/>
                <w:sz w:val="20"/>
              </w:rPr>
              <w:t>D69.3</w:t>
            </w:r>
          </w:p>
        </w:tc>
        <w:tc>
          <w:tcPr>
            <w:tcW w:w="2955" w:type="dxa"/>
          </w:tcPr>
          <w:p>
            <w:pPr>
              <w:pStyle w:val="TableParagraph"/>
              <w:ind w:left="52" w:right="325"/>
              <w:rPr>
                <w:sz w:val="20"/>
              </w:rPr>
            </w:pPr>
            <w:r>
              <w:rPr>
                <w:sz w:val="20"/>
              </w:rPr>
              <w:t>патология гемостаза, резистентная к стандартной терапии, и (или) с течением, осложненным угрожаемыми геморрагическими</w:t>
            </w:r>
            <w:r>
              <w:rPr>
                <w:spacing w:val="-13"/>
                <w:sz w:val="20"/>
              </w:rPr>
              <w:t> </w:t>
            </w:r>
            <w:r>
              <w:rPr>
                <w:sz w:val="20"/>
              </w:rPr>
              <w:t>явлениями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spacing w:line="230" w:lineRule="exact"/>
              <w:ind w:left="52"/>
              <w:rPr>
                <w:sz w:val="20"/>
              </w:rPr>
            </w:pPr>
            <w:r>
              <w:rPr>
                <w:sz w:val="20"/>
              </w:rPr>
              <w:t>терапевтическое</w:t>
            </w:r>
            <w:r>
              <w:rPr>
                <w:spacing w:val="-13"/>
                <w:sz w:val="20"/>
              </w:rPr>
              <w:t> </w:t>
            </w:r>
            <w:r>
              <w:rPr>
                <w:sz w:val="20"/>
              </w:rPr>
              <w:t>лечение,</w:t>
            </w:r>
            <w:r>
              <w:rPr>
                <w:spacing w:val="-12"/>
                <w:sz w:val="20"/>
              </w:rPr>
              <w:t> </w:t>
            </w:r>
            <w:r>
              <w:rPr>
                <w:sz w:val="20"/>
              </w:rPr>
              <w:t>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2"/>
                <w:sz w:val="20"/>
              </w:rPr>
              <w:t>D69.0</w:t>
            </w:r>
          </w:p>
        </w:tc>
        <w:tc>
          <w:tcPr>
            <w:tcW w:w="2955" w:type="dxa"/>
          </w:tcPr>
          <w:p>
            <w:pPr>
              <w:pStyle w:val="TableParagraph"/>
              <w:ind w:left="52" w:right="112"/>
              <w:rPr>
                <w:sz w:val="20"/>
              </w:rPr>
            </w:pPr>
            <w:r>
              <w:rPr>
                <w:sz w:val="20"/>
              </w:rPr>
              <w:t>патология гемостаза, резистентная к стандартной терапии,</w:t>
            </w:r>
            <w:r>
              <w:rPr>
                <w:spacing w:val="-10"/>
                <w:sz w:val="20"/>
              </w:rPr>
              <w:t> </w:t>
            </w:r>
            <w:r>
              <w:rPr>
                <w:sz w:val="20"/>
              </w:rPr>
              <w:t>и</w:t>
            </w:r>
            <w:r>
              <w:rPr>
                <w:spacing w:val="-11"/>
                <w:sz w:val="20"/>
              </w:rPr>
              <w:t> </w:t>
            </w:r>
            <w:r>
              <w:rPr>
                <w:sz w:val="20"/>
              </w:rPr>
              <w:t>(или)</w:t>
            </w:r>
            <w:r>
              <w:rPr>
                <w:spacing w:val="-10"/>
                <w:sz w:val="20"/>
              </w:rPr>
              <w:t> </w:t>
            </w:r>
            <w:r>
              <w:rPr>
                <w:sz w:val="20"/>
              </w:rPr>
              <w:t>с</w:t>
            </w:r>
            <w:r>
              <w:rPr>
                <w:spacing w:val="-11"/>
                <w:sz w:val="20"/>
              </w:rPr>
              <w:t> </w:t>
            </w:r>
            <w:r>
              <w:rPr>
                <w:sz w:val="20"/>
              </w:rPr>
              <w:t>течением,</w:t>
            </w:r>
          </w:p>
        </w:tc>
        <w:tc>
          <w:tcPr>
            <w:tcW w:w="1710" w:type="dxa"/>
          </w:tcPr>
          <w:p>
            <w:pPr>
              <w:pStyle w:val="TableParagraph"/>
              <w:ind w:left="52"/>
              <w:rPr>
                <w:sz w:val="20"/>
              </w:rPr>
            </w:pPr>
            <w:r>
              <w:rPr>
                <w:spacing w:val="-2"/>
                <w:sz w:val="20"/>
              </w:rPr>
              <w:t>комбинированное лечение</w:t>
            </w:r>
          </w:p>
        </w:tc>
        <w:tc>
          <w:tcPr>
            <w:tcW w:w="3540" w:type="dxa"/>
          </w:tcPr>
          <w:p>
            <w:pPr>
              <w:pStyle w:val="TableParagraph"/>
              <w:spacing w:line="230" w:lineRule="exact"/>
              <w:ind w:left="52"/>
              <w:rPr>
                <w:sz w:val="20"/>
              </w:rPr>
            </w:pPr>
            <w:r>
              <w:rPr>
                <w:sz w:val="20"/>
              </w:rPr>
              <w:t>комплексное консервативное и хирургическое лечение, в том числе антикоагулянтная,</w:t>
            </w:r>
            <w:r>
              <w:rPr>
                <w:spacing w:val="-13"/>
                <w:sz w:val="20"/>
              </w:rPr>
              <w:t> </w:t>
            </w:r>
            <w:r>
              <w:rPr>
                <w:sz w:val="20"/>
              </w:rPr>
              <w:t>антиагрегантная</w:t>
            </w:r>
            <w:r>
              <w:rPr>
                <w:spacing w:val="-12"/>
                <w:sz w:val="20"/>
              </w:rPr>
              <w:t> </w:t>
            </w:r>
            <w:r>
              <w:rPr>
                <w:sz w:val="20"/>
              </w:rPr>
              <w:t>и фибринолитическая терапия,</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16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067"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spacing w:line="211" w:lineRule="exact"/>
              <w:ind w:left="52"/>
              <w:rPr>
                <w:sz w:val="20"/>
              </w:rPr>
            </w:pPr>
            <w:r>
              <w:rPr>
                <w:sz w:val="20"/>
              </w:rPr>
              <w:t>осложненным</w:t>
            </w:r>
            <w:r>
              <w:rPr>
                <w:spacing w:val="-11"/>
                <w:sz w:val="20"/>
              </w:rPr>
              <w:t> </w:t>
            </w:r>
            <w:r>
              <w:rPr>
                <w:sz w:val="20"/>
              </w:rPr>
              <w:t>тромбозами</w:t>
            </w:r>
            <w:r>
              <w:rPr>
                <w:spacing w:val="-10"/>
                <w:sz w:val="20"/>
              </w:rPr>
              <w:t> </w:t>
            </w:r>
            <w:r>
              <w:rPr>
                <w:spacing w:val="-5"/>
                <w:sz w:val="20"/>
              </w:rPr>
              <w:t>или</w:t>
            </w:r>
          </w:p>
          <w:p>
            <w:pPr>
              <w:pStyle w:val="TableParagraph"/>
              <w:ind w:left="52"/>
              <w:rPr>
                <w:sz w:val="20"/>
              </w:rPr>
            </w:pPr>
            <w:r>
              <w:rPr>
                <w:spacing w:val="-2"/>
                <w:sz w:val="20"/>
              </w:rPr>
              <w:t>тромбоэмболиями</w:t>
            </w:r>
          </w:p>
        </w:tc>
        <w:tc>
          <w:tcPr>
            <w:tcW w:w="1710" w:type="dxa"/>
          </w:tcPr>
          <w:p>
            <w:pPr>
              <w:pStyle w:val="TableParagraph"/>
              <w:rPr>
                <w:sz w:val="20"/>
              </w:rPr>
            </w:pPr>
          </w:p>
        </w:tc>
        <w:tc>
          <w:tcPr>
            <w:tcW w:w="3540" w:type="dxa"/>
          </w:tcPr>
          <w:p>
            <w:pPr>
              <w:pStyle w:val="TableParagraph"/>
              <w:spacing w:line="211" w:lineRule="exact"/>
              <w:ind w:left="52"/>
              <w:rPr>
                <w:sz w:val="20"/>
              </w:rPr>
            </w:pPr>
            <w:r>
              <w:rPr>
                <w:spacing w:val="-2"/>
                <w:sz w:val="20"/>
              </w:rPr>
              <w:t>ферментотерапия</w:t>
            </w:r>
            <w:r>
              <w:rPr>
                <w:spacing w:val="15"/>
                <w:sz w:val="20"/>
              </w:rPr>
              <w:t> </w:t>
            </w:r>
            <w:r>
              <w:rPr>
                <w:spacing w:val="-2"/>
                <w:sz w:val="20"/>
              </w:rPr>
              <w:t>антипротеазными</w:t>
            </w:r>
          </w:p>
          <w:p>
            <w:pPr>
              <w:pStyle w:val="TableParagraph"/>
              <w:spacing w:line="230" w:lineRule="atLeast"/>
              <w:ind w:left="52" w:right="293"/>
              <w:rPr>
                <w:sz w:val="20"/>
              </w:rPr>
            </w:pPr>
            <w:r>
              <w:rPr>
                <w:sz w:val="20"/>
              </w:rPr>
              <w:t>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w:t>
            </w:r>
            <w:r>
              <w:rPr>
                <w:spacing w:val="-13"/>
                <w:sz w:val="20"/>
              </w:rPr>
              <w:t> </w:t>
            </w:r>
            <w:r>
              <w:rPr>
                <w:sz w:val="20"/>
              </w:rPr>
              <w:t>терапия</w:t>
            </w:r>
            <w:r>
              <w:rPr>
                <w:spacing w:val="-12"/>
                <w:sz w:val="20"/>
              </w:rPr>
              <w:t> </w:t>
            </w:r>
            <w:r>
              <w:rPr>
                <w:sz w:val="20"/>
              </w:rPr>
              <w:t>препаратами крови и плазмы, плазмаферез</w:t>
            </w:r>
          </w:p>
        </w:tc>
        <w:tc>
          <w:tcPr>
            <w:tcW w:w="1830" w:type="dxa"/>
            <w:vMerge w:val="restart"/>
          </w:tcPr>
          <w:p>
            <w:pPr>
              <w:pStyle w:val="TableParagraph"/>
              <w:rPr>
                <w:sz w:val="20"/>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M31.1</w:t>
            </w:r>
          </w:p>
        </w:tc>
        <w:tc>
          <w:tcPr>
            <w:tcW w:w="2955" w:type="dxa"/>
          </w:tcPr>
          <w:p>
            <w:pPr>
              <w:pStyle w:val="TableParagraph"/>
              <w:spacing w:line="214" w:lineRule="exact"/>
              <w:ind w:left="52"/>
              <w:rPr>
                <w:sz w:val="20"/>
              </w:rPr>
            </w:pPr>
            <w:r>
              <w:rPr>
                <w:sz w:val="20"/>
              </w:rPr>
              <w:t>патология</w:t>
            </w:r>
            <w:r>
              <w:rPr>
                <w:spacing w:val="-9"/>
                <w:sz w:val="20"/>
              </w:rPr>
              <w:t> </w:t>
            </w:r>
            <w:r>
              <w:rPr>
                <w:spacing w:val="-2"/>
                <w:sz w:val="20"/>
              </w:rPr>
              <w:t>гемостаза,</w:t>
            </w:r>
          </w:p>
          <w:p>
            <w:pPr>
              <w:pStyle w:val="TableParagraph"/>
              <w:ind w:left="52" w:right="41"/>
              <w:rPr>
                <w:sz w:val="20"/>
              </w:rPr>
            </w:pPr>
            <w:r>
              <w:rPr>
                <w:sz w:val="20"/>
              </w:rPr>
              <w:t>резистентная к стандартной терапии, и (или) с течением, осложненным тромбозами или тромбоэмболиями,</w:t>
            </w:r>
            <w:r>
              <w:rPr>
                <w:spacing w:val="-13"/>
                <w:sz w:val="20"/>
              </w:rPr>
              <w:t> </w:t>
            </w:r>
            <w:r>
              <w:rPr>
                <w:sz w:val="20"/>
              </w:rPr>
              <w:t>анемическим, </w:t>
            </w:r>
            <w:r>
              <w:rPr>
                <w:spacing w:val="-2"/>
                <w:sz w:val="20"/>
              </w:rPr>
              <w:t>тромбоцитопеническим синдромом</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комплексная</w:t>
            </w:r>
            <w:r>
              <w:rPr>
                <w:spacing w:val="-11"/>
                <w:sz w:val="20"/>
              </w:rPr>
              <w:t> </w:t>
            </w:r>
            <w:r>
              <w:rPr>
                <w:spacing w:val="-2"/>
                <w:sz w:val="20"/>
              </w:rPr>
              <w:t>иммуносупрессивная</w:t>
            </w:r>
          </w:p>
          <w:p>
            <w:pPr>
              <w:pStyle w:val="TableParagraph"/>
              <w:ind w:left="52"/>
              <w:rPr>
                <w:sz w:val="20"/>
              </w:rPr>
            </w:pPr>
            <w:r>
              <w:rPr>
                <w:sz w:val="20"/>
              </w:rPr>
              <w:t>терапия с использованием моноклональных</w:t>
            </w:r>
            <w:r>
              <w:rPr>
                <w:spacing w:val="-13"/>
                <w:sz w:val="20"/>
              </w:rPr>
              <w:t> </w:t>
            </w:r>
            <w:r>
              <w:rPr>
                <w:sz w:val="20"/>
              </w:rPr>
              <w:t>антител,</w:t>
            </w:r>
            <w:r>
              <w:rPr>
                <w:spacing w:val="-12"/>
                <w:sz w:val="20"/>
              </w:rPr>
              <w:t> </w:t>
            </w:r>
            <w:r>
              <w:rPr>
                <w:sz w:val="20"/>
              </w:rPr>
              <w:t>высоких</w:t>
            </w:r>
            <w:r>
              <w:rPr>
                <w:spacing w:val="-13"/>
                <w:sz w:val="20"/>
              </w:rPr>
              <w:t> </w:t>
            </w:r>
            <w:r>
              <w:rPr>
                <w:sz w:val="20"/>
              </w:rPr>
              <w:t>доз глюкокортикостероидных</w:t>
            </w:r>
            <w:r>
              <w:rPr>
                <w:spacing w:val="-5"/>
                <w:sz w:val="20"/>
              </w:rPr>
              <w:t> </w:t>
            </w:r>
            <w:r>
              <w:rPr>
                <w:sz w:val="20"/>
              </w:rPr>
              <w:t>препаратов. Массивные плазмообмены.</w:t>
            </w:r>
          </w:p>
          <w:p>
            <w:pPr>
              <w:pStyle w:val="TableParagraph"/>
              <w:spacing w:line="230" w:lineRule="exact"/>
              <w:ind w:left="52"/>
              <w:rPr>
                <w:sz w:val="20"/>
              </w:rPr>
            </w:pPr>
            <w:r>
              <w:rPr>
                <w:sz w:val="20"/>
              </w:rPr>
              <w:t>Диагностический мониторинг (определение</w:t>
            </w:r>
            <w:r>
              <w:rPr>
                <w:spacing w:val="-13"/>
                <w:sz w:val="20"/>
              </w:rPr>
              <w:t> </w:t>
            </w:r>
            <w:r>
              <w:rPr>
                <w:sz w:val="20"/>
              </w:rPr>
              <w:t>мультимерности</w:t>
            </w:r>
            <w:r>
              <w:rPr>
                <w:spacing w:val="-12"/>
                <w:sz w:val="20"/>
              </w:rPr>
              <w:t> </w:t>
            </w:r>
            <w:r>
              <w:rPr>
                <w:sz w:val="20"/>
              </w:rPr>
              <w:t>фактора Виллебранда, концентрации протеазы, расщепляющей фактор Виллебранда)</w:t>
            </w:r>
          </w:p>
        </w:tc>
        <w:tc>
          <w:tcPr>
            <w:tcW w:w="1830" w:type="dxa"/>
            <w:vMerge/>
            <w:tcBorders>
              <w:top w:val="nil"/>
            </w:tcBorders>
          </w:tcPr>
          <w:p>
            <w:pPr>
              <w:rPr>
                <w:sz w:val="2"/>
                <w:szCs w:val="2"/>
              </w:rPr>
            </w:pPr>
          </w:p>
        </w:tc>
      </w:tr>
      <w:tr>
        <w:trPr>
          <w:trHeight w:val="229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D68.8</w:t>
            </w:r>
          </w:p>
        </w:tc>
        <w:tc>
          <w:tcPr>
            <w:tcW w:w="2955" w:type="dxa"/>
          </w:tcPr>
          <w:p>
            <w:pPr>
              <w:pStyle w:val="TableParagraph"/>
              <w:spacing w:line="214" w:lineRule="exact"/>
              <w:ind w:left="52"/>
              <w:rPr>
                <w:sz w:val="20"/>
              </w:rPr>
            </w:pPr>
            <w:r>
              <w:rPr>
                <w:sz w:val="20"/>
              </w:rPr>
              <w:t>патология</w:t>
            </w:r>
            <w:r>
              <w:rPr>
                <w:spacing w:val="-6"/>
                <w:sz w:val="20"/>
              </w:rPr>
              <w:t> </w:t>
            </w:r>
            <w:r>
              <w:rPr>
                <w:sz w:val="20"/>
              </w:rPr>
              <w:t>гемостаза,</w:t>
            </w:r>
            <w:r>
              <w:rPr>
                <w:spacing w:val="-5"/>
                <w:sz w:val="20"/>
              </w:rPr>
              <w:t> </w:t>
            </w:r>
            <w:r>
              <w:rPr>
                <w:sz w:val="20"/>
              </w:rPr>
              <w:t>в</w:t>
            </w:r>
            <w:r>
              <w:rPr>
                <w:spacing w:val="-6"/>
                <w:sz w:val="20"/>
              </w:rPr>
              <w:t> </w:t>
            </w:r>
            <w:r>
              <w:rPr>
                <w:sz w:val="20"/>
              </w:rPr>
              <w:t>том</w:t>
            </w:r>
            <w:r>
              <w:rPr>
                <w:spacing w:val="-5"/>
                <w:sz w:val="20"/>
              </w:rPr>
              <w:t> </w:t>
            </w:r>
            <w:r>
              <w:rPr>
                <w:spacing w:val="-2"/>
                <w:sz w:val="20"/>
              </w:rPr>
              <w:t>числе</w:t>
            </w:r>
          </w:p>
          <w:p>
            <w:pPr>
              <w:pStyle w:val="TableParagraph"/>
              <w:ind w:left="52" w:right="112"/>
              <w:rPr>
                <w:sz w:val="20"/>
              </w:rPr>
            </w:pPr>
            <w:r>
              <w:rPr>
                <w:sz w:val="20"/>
              </w:rPr>
              <w:t>с катастрофическим </w:t>
            </w:r>
            <w:r>
              <w:rPr>
                <w:spacing w:val="-2"/>
                <w:sz w:val="20"/>
              </w:rPr>
              <w:t>антифосфолипидным </w:t>
            </w:r>
            <w:r>
              <w:rPr>
                <w:sz w:val="20"/>
              </w:rPr>
              <w:t>синдромом, резистентным к стандартной</w:t>
            </w:r>
            <w:r>
              <w:rPr>
                <w:spacing w:val="-10"/>
                <w:sz w:val="20"/>
              </w:rPr>
              <w:t> </w:t>
            </w:r>
            <w:r>
              <w:rPr>
                <w:sz w:val="20"/>
              </w:rPr>
              <w:t>терапии,</w:t>
            </w:r>
            <w:r>
              <w:rPr>
                <w:spacing w:val="-10"/>
                <w:sz w:val="20"/>
              </w:rPr>
              <w:t> </w:t>
            </w:r>
            <w:r>
              <w:rPr>
                <w:sz w:val="20"/>
              </w:rPr>
              <w:t>и</w:t>
            </w:r>
            <w:r>
              <w:rPr>
                <w:spacing w:val="-10"/>
                <w:sz w:val="20"/>
              </w:rPr>
              <w:t> </w:t>
            </w:r>
            <w:r>
              <w:rPr>
                <w:sz w:val="20"/>
              </w:rPr>
              <w:t>(или)</w:t>
            </w:r>
            <w:r>
              <w:rPr>
                <w:spacing w:val="-10"/>
                <w:sz w:val="20"/>
              </w:rPr>
              <w:t> </w:t>
            </w:r>
            <w:r>
              <w:rPr>
                <w:sz w:val="20"/>
              </w:rPr>
              <w:t>с течением, осложненным тромбозами или </w:t>
            </w:r>
            <w:r>
              <w:rPr>
                <w:spacing w:val="-2"/>
                <w:sz w:val="20"/>
              </w:rPr>
              <w:t>тромбоэмболиями</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комплексное</w:t>
            </w:r>
            <w:r>
              <w:rPr>
                <w:spacing w:val="-13"/>
                <w:sz w:val="20"/>
              </w:rPr>
              <w:t> </w:t>
            </w:r>
            <w:r>
              <w:rPr>
                <w:sz w:val="20"/>
              </w:rPr>
              <w:t>консервативное</w:t>
            </w:r>
            <w:r>
              <w:rPr>
                <w:spacing w:val="-12"/>
                <w:sz w:val="20"/>
              </w:rPr>
              <w:t> </w:t>
            </w:r>
            <w:r>
              <w:rPr>
                <w:spacing w:val="-10"/>
                <w:sz w:val="20"/>
              </w:rPr>
              <w:t>и</w:t>
            </w:r>
          </w:p>
          <w:p>
            <w:pPr>
              <w:pStyle w:val="TableParagraph"/>
              <w:ind w:left="52" w:right="138"/>
              <w:rPr>
                <w:sz w:val="20"/>
              </w:rPr>
            </w:pPr>
            <w:r>
              <w:rPr>
                <w:sz w:val="20"/>
              </w:rPr>
              <w:t>хирургическое лечение, в том числе эфферентные методы лечения, антикоагулянтная и антиагрегантная терапия,</w:t>
            </w:r>
            <w:r>
              <w:rPr>
                <w:spacing w:val="-13"/>
                <w:sz w:val="20"/>
              </w:rPr>
              <w:t> </w:t>
            </w:r>
            <w:r>
              <w:rPr>
                <w:sz w:val="20"/>
              </w:rPr>
              <w:t>иммуносупрессивная</w:t>
            </w:r>
            <w:r>
              <w:rPr>
                <w:spacing w:val="-12"/>
                <w:sz w:val="20"/>
              </w:rPr>
              <w:t> </w:t>
            </w:r>
            <w:r>
              <w:rPr>
                <w:sz w:val="20"/>
              </w:rPr>
              <w:t>терапия с использованием моноклональных антител, массивный обменный </w:t>
            </w:r>
            <w:r>
              <w:rPr>
                <w:spacing w:val="-2"/>
                <w:sz w:val="20"/>
              </w:rPr>
              <w:t>плазмафере</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41"/>
              <w:rPr>
                <w:sz w:val="20"/>
              </w:rPr>
            </w:pPr>
            <w:r>
              <w:rPr>
                <w:sz w:val="20"/>
              </w:rPr>
              <w:t>E83.0,</w:t>
            </w:r>
            <w:r>
              <w:rPr>
                <w:spacing w:val="-13"/>
                <w:sz w:val="20"/>
              </w:rPr>
              <w:t> </w:t>
            </w:r>
            <w:r>
              <w:rPr>
                <w:sz w:val="20"/>
              </w:rPr>
              <w:t>E83.1, </w:t>
            </w:r>
            <w:r>
              <w:rPr>
                <w:spacing w:val="-2"/>
                <w:sz w:val="20"/>
              </w:rPr>
              <w:t>E83.2</w:t>
            </w:r>
          </w:p>
        </w:tc>
        <w:tc>
          <w:tcPr>
            <w:tcW w:w="2955" w:type="dxa"/>
          </w:tcPr>
          <w:p>
            <w:pPr>
              <w:pStyle w:val="TableParagraph"/>
              <w:ind w:left="52" w:right="435"/>
              <w:rPr>
                <w:sz w:val="20"/>
              </w:rPr>
            </w:pPr>
            <w:r>
              <w:rPr>
                <w:sz w:val="20"/>
              </w:rPr>
              <w:t>цитопенический синдром, перегрузка</w:t>
            </w:r>
            <w:r>
              <w:rPr>
                <w:spacing w:val="-13"/>
                <w:sz w:val="20"/>
              </w:rPr>
              <w:t> </w:t>
            </w:r>
            <w:r>
              <w:rPr>
                <w:sz w:val="20"/>
              </w:rPr>
              <w:t>железом,</w:t>
            </w:r>
            <w:r>
              <w:rPr>
                <w:spacing w:val="-12"/>
                <w:sz w:val="20"/>
              </w:rPr>
              <w:t> </w:t>
            </w:r>
            <w:r>
              <w:rPr>
                <w:sz w:val="20"/>
              </w:rPr>
              <w:t>цинком и медью</w:t>
            </w:r>
          </w:p>
        </w:tc>
        <w:tc>
          <w:tcPr>
            <w:tcW w:w="1710" w:type="dxa"/>
          </w:tcPr>
          <w:p>
            <w:pPr>
              <w:pStyle w:val="TableParagraph"/>
              <w:ind w:left="52"/>
              <w:rPr>
                <w:sz w:val="20"/>
              </w:rPr>
            </w:pPr>
            <w:r>
              <w:rPr>
                <w:spacing w:val="-2"/>
                <w:sz w:val="20"/>
              </w:rPr>
              <w:t>комбинированное лечение</w:t>
            </w:r>
          </w:p>
        </w:tc>
        <w:tc>
          <w:tcPr>
            <w:tcW w:w="3540" w:type="dxa"/>
          </w:tcPr>
          <w:p>
            <w:pPr>
              <w:pStyle w:val="TableParagraph"/>
              <w:spacing w:line="230" w:lineRule="exact"/>
              <w:ind w:left="52" w:right="105"/>
              <w:rPr>
                <w:sz w:val="20"/>
              </w:rPr>
            </w:pPr>
            <w:r>
              <w:rPr>
                <w:sz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w:t>
            </w:r>
            <w:r>
              <w:rPr>
                <w:spacing w:val="-13"/>
                <w:sz w:val="20"/>
              </w:rPr>
              <w:t> </w:t>
            </w:r>
            <w:r>
              <w:rPr>
                <w:sz w:val="20"/>
              </w:rPr>
              <w:t>терапию,</w:t>
            </w:r>
            <w:r>
              <w:rPr>
                <w:spacing w:val="-12"/>
                <w:sz w:val="20"/>
              </w:rPr>
              <w:t> </w:t>
            </w:r>
            <w:r>
              <w:rPr>
                <w:sz w:val="20"/>
              </w:rPr>
              <w:t>хелаторную терапию, антикоагулянтную и дезагрегантную терапию, заместительную терапию компонентами крови и плазмы</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Pr>
                <w:sz w:val="20"/>
              </w:rPr>
            </w:pPr>
            <w:r>
              <w:rPr>
                <w:sz w:val="20"/>
              </w:rPr>
              <w:t>D59,</w:t>
            </w:r>
            <w:r>
              <w:rPr>
                <w:spacing w:val="-13"/>
                <w:sz w:val="20"/>
              </w:rPr>
              <w:t> </w:t>
            </w:r>
            <w:r>
              <w:rPr>
                <w:sz w:val="20"/>
              </w:rPr>
              <w:t>D56,</w:t>
            </w:r>
            <w:r>
              <w:rPr>
                <w:spacing w:val="-12"/>
                <w:sz w:val="20"/>
              </w:rPr>
              <w:t> </w:t>
            </w:r>
            <w:r>
              <w:rPr>
                <w:sz w:val="20"/>
              </w:rPr>
              <w:t>D57.0, </w:t>
            </w:r>
            <w:r>
              <w:rPr>
                <w:spacing w:val="-4"/>
                <w:sz w:val="20"/>
              </w:rPr>
              <w:t>D58</w:t>
            </w:r>
          </w:p>
        </w:tc>
        <w:tc>
          <w:tcPr>
            <w:tcW w:w="2955" w:type="dxa"/>
          </w:tcPr>
          <w:p>
            <w:pPr>
              <w:pStyle w:val="TableParagraph"/>
              <w:spacing w:line="230" w:lineRule="exact"/>
              <w:ind w:left="52" w:right="112"/>
              <w:rPr>
                <w:sz w:val="20"/>
              </w:rPr>
            </w:pPr>
            <w:r>
              <w:rPr>
                <w:sz w:val="20"/>
              </w:rPr>
              <w:t>гемолитический криз при гемолитических анемиях различного</w:t>
            </w:r>
            <w:r>
              <w:rPr>
                <w:spacing w:val="-10"/>
                <w:sz w:val="20"/>
              </w:rPr>
              <w:t> </w:t>
            </w:r>
            <w:r>
              <w:rPr>
                <w:sz w:val="20"/>
              </w:rPr>
              <w:t>генеза,</w:t>
            </w:r>
            <w:r>
              <w:rPr>
                <w:spacing w:val="-10"/>
                <w:sz w:val="20"/>
              </w:rPr>
              <w:t> </w:t>
            </w:r>
            <w:r>
              <w:rPr>
                <w:sz w:val="20"/>
              </w:rPr>
              <w:t>в</w:t>
            </w:r>
            <w:r>
              <w:rPr>
                <w:spacing w:val="-11"/>
                <w:sz w:val="20"/>
              </w:rPr>
              <w:t> </w:t>
            </w:r>
            <w:r>
              <w:rPr>
                <w:sz w:val="20"/>
              </w:rPr>
              <w:t>том</w:t>
            </w:r>
            <w:r>
              <w:rPr>
                <w:spacing w:val="-11"/>
                <w:sz w:val="20"/>
              </w:rPr>
              <w:t> </w:t>
            </w:r>
            <w:r>
              <w:rPr>
                <w:sz w:val="20"/>
              </w:rPr>
              <w:t>числе аутоиммунного, при</w:t>
            </w:r>
          </w:p>
        </w:tc>
        <w:tc>
          <w:tcPr>
            <w:tcW w:w="1710" w:type="dxa"/>
          </w:tcPr>
          <w:p>
            <w:pPr>
              <w:pStyle w:val="TableParagraph"/>
              <w:ind w:left="52"/>
              <w:rPr>
                <w:sz w:val="20"/>
              </w:rPr>
            </w:pPr>
            <w:r>
              <w:rPr>
                <w:spacing w:val="-2"/>
                <w:sz w:val="20"/>
              </w:rPr>
              <w:t>комбинированное лечение</w:t>
            </w:r>
          </w:p>
        </w:tc>
        <w:tc>
          <w:tcPr>
            <w:tcW w:w="3540" w:type="dxa"/>
          </w:tcPr>
          <w:p>
            <w:pPr>
              <w:pStyle w:val="TableParagraph"/>
              <w:spacing w:line="230" w:lineRule="exact"/>
              <w:ind w:left="52"/>
              <w:rPr>
                <w:sz w:val="20"/>
              </w:rPr>
            </w:pPr>
            <w:r>
              <w:rPr>
                <w:sz w:val="20"/>
              </w:rPr>
              <w:t>комплексное консервативное и хирургическое</w:t>
            </w:r>
            <w:r>
              <w:rPr>
                <w:spacing w:val="-11"/>
                <w:sz w:val="20"/>
              </w:rPr>
              <w:t> </w:t>
            </w:r>
            <w:r>
              <w:rPr>
                <w:sz w:val="20"/>
              </w:rPr>
              <w:t>лечение,</w:t>
            </w:r>
            <w:r>
              <w:rPr>
                <w:spacing w:val="-11"/>
                <w:sz w:val="20"/>
              </w:rPr>
              <w:t> </w:t>
            </w:r>
            <w:r>
              <w:rPr>
                <w:sz w:val="20"/>
              </w:rPr>
              <w:t>в</w:t>
            </w:r>
            <w:r>
              <w:rPr>
                <w:spacing w:val="-11"/>
                <w:sz w:val="20"/>
              </w:rPr>
              <w:t> </w:t>
            </w:r>
            <w:r>
              <w:rPr>
                <w:sz w:val="20"/>
              </w:rPr>
              <w:t>том</w:t>
            </w:r>
            <w:r>
              <w:rPr>
                <w:spacing w:val="-11"/>
                <w:sz w:val="20"/>
              </w:rPr>
              <w:t> </w:t>
            </w:r>
            <w:r>
              <w:rPr>
                <w:sz w:val="20"/>
              </w:rPr>
              <w:t>числе высокодозная пульс-терапия стероидными гормонами,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0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605"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spacing w:line="214" w:lineRule="exact"/>
              <w:ind w:left="52"/>
              <w:rPr>
                <w:sz w:val="20"/>
              </w:rPr>
            </w:pPr>
            <w:r>
              <w:rPr>
                <w:spacing w:val="-2"/>
                <w:sz w:val="20"/>
              </w:rPr>
              <w:t>пароксизмальной</w:t>
            </w:r>
            <w:r>
              <w:rPr>
                <w:spacing w:val="15"/>
                <w:sz w:val="20"/>
              </w:rPr>
              <w:t> </w:t>
            </w:r>
            <w:r>
              <w:rPr>
                <w:spacing w:val="-2"/>
                <w:sz w:val="20"/>
              </w:rPr>
              <w:t>ночной</w:t>
            </w:r>
          </w:p>
          <w:p>
            <w:pPr>
              <w:pStyle w:val="TableParagraph"/>
              <w:ind w:left="52"/>
              <w:rPr>
                <w:sz w:val="20"/>
              </w:rPr>
            </w:pPr>
            <w:r>
              <w:rPr>
                <w:spacing w:val="-2"/>
                <w:sz w:val="20"/>
              </w:rPr>
              <w:t>гемоглобинурии</w:t>
            </w:r>
          </w:p>
        </w:tc>
        <w:tc>
          <w:tcPr>
            <w:tcW w:w="1710" w:type="dxa"/>
          </w:tcPr>
          <w:p>
            <w:pPr>
              <w:pStyle w:val="TableParagraph"/>
              <w:rPr>
                <w:sz w:val="20"/>
              </w:rPr>
            </w:pPr>
          </w:p>
        </w:tc>
        <w:tc>
          <w:tcPr>
            <w:tcW w:w="3540" w:type="dxa"/>
          </w:tcPr>
          <w:p>
            <w:pPr>
              <w:pStyle w:val="TableParagraph"/>
              <w:spacing w:line="214" w:lineRule="exact"/>
              <w:ind w:left="52"/>
              <w:rPr>
                <w:sz w:val="20"/>
              </w:rPr>
            </w:pPr>
            <w:r>
              <w:rPr>
                <w:spacing w:val="-2"/>
                <w:sz w:val="20"/>
              </w:rPr>
              <w:t>иммуномодулирующая</w:t>
            </w:r>
            <w:r>
              <w:rPr>
                <w:spacing w:val="18"/>
                <w:sz w:val="20"/>
              </w:rPr>
              <w:t> </w:t>
            </w:r>
            <w:r>
              <w:rPr>
                <w:spacing w:val="-2"/>
                <w:sz w:val="20"/>
              </w:rPr>
              <w:t>терапия,</w:t>
            </w:r>
          </w:p>
          <w:p>
            <w:pPr>
              <w:pStyle w:val="TableParagraph"/>
              <w:spacing w:line="230" w:lineRule="atLeast"/>
              <w:ind w:left="52" w:right="491"/>
              <w:rPr>
                <w:sz w:val="20"/>
              </w:rPr>
            </w:pPr>
            <w:r>
              <w:rPr>
                <w:sz w:val="20"/>
              </w:rPr>
              <w:t>иммуносупрессивная терапия с использованием моноклональных антител, использование </w:t>
            </w:r>
            <w:r>
              <w:rPr>
                <w:spacing w:val="-2"/>
                <w:sz w:val="20"/>
              </w:rPr>
              <w:t>рекомбинантных </w:t>
            </w:r>
            <w:r>
              <w:rPr>
                <w:sz w:val="20"/>
              </w:rPr>
              <w:t>колониестимулирующих</w:t>
            </w:r>
            <w:r>
              <w:rPr>
                <w:spacing w:val="-13"/>
                <w:sz w:val="20"/>
              </w:rPr>
              <w:t> </w:t>
            </w:r>
            <w:r>
              <w:rPr>
                <w:sz w:val="20"/>
              </w:rPr>
              <w:t>факторов </w:t>
            </w:r>
            <w:r>
              <w:rPr>
                <w:spacing w:val="-2"/>
                <w:sz w:val="20"/>
              </w:rPr>
              <w:t>роста</w:t>
            </w:r>
          </w:p>
        </w:tc>
        <w:tc>
          <w:tcPr>
            <w:tcW w:w="1830" w:type="dxa"/>
            <w:vMerge w:val="restart"/>
          </w:tcPr>
          <w:p>
            <w:pPr>
              <w:pStyle w:val="TableParagraph"/>
              <w:rPr>
                <w:sz w:val="20"/>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D70</w:t>
            </w:r>
          </w:p>
        </w:tc>
        <w:tc>
          <w:tcPr>
            <w:tcW w:w="2955" w:type="dxa"/>
          </w:tcPr>
          <w:p>
            <w:pPr>
              <w:pStyle w:val="TableParagraph"/>
              <w:ind w:left="52" w:right="112"/>
              <w:rPr>
                <w:sz w:val="20"/>
              </w:rPr>
            </w:pPr>
            <w:r>
              <w:rPr>
                <w:sz w:val="20"/>
              </w:rPr>
              <w:t>агранулоцитоз</w:t>
            </w:r>
            <w:r>
              <w:rPr>
                <w:spacing w:val="-13"/>
                <w:sz w:val="20"/>
              </w:rPr>
              <w:t> </w:t>
            </w:r>
            <w:r>
              <w:rPr>
                <w:sz w:val="20"/>
              </w:rPr>
              <w:t>с</w:t>
            </w:r>
            <w:r>
              <w:rPr>
                <w:spacing w:val="-12"/>
                <w:sz w:val="20"/>
              </w:rPr>
              <w:t> </w:t>
            </w:r>
            <w:r>
              <w:rPr>
                <w:sz w:val="20"/>
              </w:rPr>
              <w:t>показателями нейтрофильных лейкоцитов крови 0,5 x 10</w:t>
            </w:r>
            <w:r>
              <w:rPr>
                <w:sz w:val="20"/>
                <w:vertAlign w:val="superscript"/>
              </w:rPr>
              <w:t>9</w:t>
            </w:r>
            <w:r>
              <w:rPr>
                <w:sz w:val="20"/>
                <w:vertAlign w:val="baseline"/>
              </w:rPr>
              <w:t>/л и ниже</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spacing w:line="230" w:lineRule="exact"/>
              <w:ind w:left="52" w:right="105"/>
              <w:rPr>
                <w:sz w:val="20"/>
              </w:rPr>
            </w:pPr>
            <w:r>
              <w:rPr>
                <w:sz w:val="20"/>
              </w:rPr>
              <w:t>консервативное лечение, в том числе </w:t>
            </w:r>
            <w:r>
              <w:rPr>
                <w:spacing w:val="-2"/>
                <w:sz w:val="20"/>
              </w:rPr>
              <w:t>антибактериальная, противовирусная, </w:t>
            </w:r>
            <w:r>
              <w:rPr>
                <w:sz w:val="20"/>
              </w:rPr>
              <w:t>противогрибковая терапия, использование рекомбинантных колониестимулирующих факторов </w:t>
            </w:r>
            <w:r>
              <w:rPr>
                <w:spacing w:val="-2"/>
                <w:sz w:val="20"/>
              </w:rPr>
              <w:t>роста</w:t>
            </w:r>
          </w:p>
        </w:tc>
        <w:tc>
          <w:tcPr>
            <w:tcW w:w="1830" w:type="dxa"/>
            <w:vMerge/>
            <w:tcBorders>
              <w:top w:val="nil"/>
            </w:tcBorders>
          </w:tcPr>
          <w:p>
            <w:pPr>
              <w:rPr>
                <w:sz w:val="2"/>
                <w:szCs w:val="2"/>
              </w:rPr>
            </w:pPr>
          </w:p>
        </w:tc>
      </w:tr>
      <w:tr>
        <w:trPr>
          <w:trHeight w:val="24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D60</w:t>
            </w:r>
          </w:p>
        </w:tc>
        <w:tc>
          <w:tcPr>
            <w:tcW w:w="2955" w:type="dxa"/>
          </w:tcPr>
          <w:p>
            <w:pPr>
              <w:pStyle w:val="TableParagraph"/>
              <w:ind w:left="52" w:right="59"/>
              <w:rPr>
                <w:sz w:val="20"/>
              </w:rPr>
            </w:pPr>
            <w:r>
              <w:rPr>
                <w:sz w:val="20"/>
              </w:rPr>
              <w:t>парциальная красноклеточная аплазия,</w:t>
            </w:r>
            <w:r>
              <w:rPr>
                <w:spacing w:val="-1"/>
                <w:sz w:val="20"/>
              </w:rPr>
              <w:t> </w:t>
            </w:r>
            <w:r>
              <w:rPr>
                <w:sz w:val="20"/>
              </w:rPr>
              <w:t>резистентная</w:t>
            </w:r>
            <w:r>
              <w:rPr>
                <w:spacing w:val="-2"/>
                <w:sz w:val="20"/>
              </w:rPr>
              <w:t> </w:t>
            </w:r>
            <w:r>
              <w:rPr>
                <w:sz w:val="20"/>
              </w:rPr>
              <w:t>к</w:t>
            </w:r>
            <w:r>
              <w:rPr>
                <w:spacing w:val="-2"/>
                <w:sz w:val="20"/>
              </w:rPr>
              <w:t> </w:t>
            </w:r>
            <w:r>
              <w:rPr>
                <w:sz w:val="20"/>
              </w:rPr>
              <w:t>терапии </w:t>
            </w:r>
            <w:r>
              <w:rPr>
                <w:spacing w:val="-2"/>
                <w:sz w:val="20"/>
              </w:rPr>
              <w:t>глюкокортикоидными </w:t>
            </w:r>
            <w:r>
              <w:rPr>
                <w:sz w:val="20"/>
              </w:rPr>
              <w:t>гормонами, сопровождающаяся гемосидерозом (кроме пациентов, перенесших трансплантацию</w:t>
            </w:r>
            <w:r>
              <w:rPr>
                <w:spacing w:val="-13"/>
                <w:sz w:val="20"/>
              </w:rPr>
              <w:t> </w:t>
            </w:r>
            <w:r>
              <w:rPr>
                <w:sz w:val="20"/>
              </w:rPr>
              <w:t>костного</w:t>
            </w:r>
            <w:r>
              <w:rPr>
                <w:spacing w:val="-12"/>
                <w:sz w:val="20"/>
              </w:rPr>
              <w:t> </w:t>
            </w:r>
            <w:r>
              <w:rPr>
                <w:sz w:val="20"/>
              </w:rPr>
              <w:t>мозга, пациентов с почечным </w:t>
            </w:r>
            <w:r>
              <w:rPr>
                <w:spacing w:val="-2"/>
                <w:sz w:val="20"/>
              </w:rPr>
              <w:t>трансплантатом)</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Pr>
                <w:sz w:val="20"/>
              </w:rPr>
            </w:pPr>
            <w:r>
              <w:rPr>
                <w:sz w:val="20"/>
              </w:rPr>
              <w:t>комплексное</w:t>
            </w:r>
            <w:r>
              <w:rPr>
                <w:spacing w:val="-13"/>
                <w:sz w:val="20"/>
              </w:rPr>
              <w:t> </w:t>
            </w:r>
            <w:r>
              <w:rPr>
                <w:sz w:val="20"/>
              </w:rPr>
              <w:t>консервативное</w:t>
            </w:r>
            <w:r>
              <w:rPr>
                <w:spacing w:val="-12"/>
                <w:sz w:val="20"/>
              </w:rPr>
              <w:t> </w:t>
            </w:r>
            <w:r>
              <w:rPr>
                <w:sz w:val="20"/>
              </w:rPr>
              <w:t>лечение,</w:t>
            </w:r>
            <w:r>
              <w:rPr>
                <w:spacing w:val="-13"/>
                <w:sz w:val="20"/>
              </w:rPr>
              <w:t> </w:t>
            </w:r>
            <w:r>
              <w:rPr>
                <w:sz w:val="20"/>
              </w:rPr>
              <w:t>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30" w:type="dxa"/>
            <w:vMerge/>
            <w:tcBorders>
              <w:top w:val="nil"/>
            </w:tcBorders>
          </w:tcPr>
          <w:p>
            <w:pPr>
              <w:rPr>
                <w:sz w:val="2"/>
                <w:szCs w:val="2"/>
              </w:rPr>
            </w:pPr>
          </w:p>
        </w:tc>
      </w:tr>
      <w:tr>
        <w:trPr>
          <w:trHeight w:val="3915" w:hRule="atLeast"/>
        </w:trPr>
        <w:tc>
          <w:tcPr>
            <w:tcW w:w="990" w:type="dxa"/>
          </w:tcPr>
          <w:p>
            <w:pPr>
              <w:pStyle w:val="TableParagraph"/>
              <w:spacing w:line="229" w:lineRule="exact"/>
              <w:ind w:left="10" w:right="29"/>
              <w:jc w:val="center"/>
              <w:rPr>
                <w:sz w:val="20"/>
              </w:rPr>
            </w:pPr>
            <w:r>
              <w:rPr>
                <w:spacing w:val="-10"/>
                <w:sz w:val="20"/>
              </w:rPr>
              <w:t>7</w:t>
            </w:r>
          </w:p>
        </w:tc>
        <w:tc>
          <w:tcPr>
            <w:tcW w:w="2955" w:type="dxa"/>
          </w:tcPr>
          <w:p>
            <w:pPr>
              <w:pStyle w:val="TableParagraph"/>
              <w:ind w:left="52" w:right="112"/>
              <w:rPr>
                <w:sz w:val="20"/>
              </w:rPr>
            </w:pPr>
            <w:r>
              <w:rPr>
                <w:sz w:val="20"/>
              </w:rPr>
              <w:t>Интенсивная терапия, включающая методы </w:t>
            </w:r>
            <w:r>
              <w:rPr>
                <w:spacing w:val="-2"/>
                <w:sz w:val="20"/>
              </w:rPr>
              <w:t>экстракорпорального </w:t>
            </w:r>
            <w:r>
              <w:rPr>
                <w:sz w:val="20"/>
              </w:rPr>
              <w:t>воздействия</w:t>
            </w:r>
            <w:r>
              <w:rPr>
                <w:spacing w:val="-11"/>
                <w:sz w:val="20"/>
              </w:rPr>
              <w:t> </w:t>
            </w:r>
            <w:r>
              <w:rPr>
                <w:sz w:val="20"/>
              </w:rPr>
              <w:t>на</w:t>
            </w:r>
            <w:r>
              <w:rPr>
                <w:spacing w:val="-11"/>
                <w:sz w:val="20"/>
              </w:rPr>
              <w:t> </w:t>
            </w:r>
            <w:r>
              <w:rPr>
                <w:sz w:val="20"/>
              </w:rPr>
              <w:t>кровь</w:t>
            </w:r>
            <w:r>
              <w:rPr>
                <w:spacing w:val="-11"/>
                <w:sz w:val="20"/>
              </w:rPr>
              <w:t> </w:t>
            </w:r>
            <w:r>
              <w:rPr>
                <w:sz w:val="20"/>
              </w:rPr>
              <w:t>у</w:t>
            </w:r>
            <w:r>
              <w:rPr>
                <w:spacing w:val="-10"/>
                <w:sz w:val="20"/>
              </w:rPr>
              <w:t> </w:t>
            </w:r>
            <w:r>
              <w:rPr>
                <w:sz w:val="20"/>
              </w:rPr>
              <w:t>больных с порфириями</w:t>
            </w:r>
          </w:p>
        </w:tc>
        <w:tc>
          <w:tcPr>
            <w:tcW w:w="1710" w:type="dxa"/>
          </w:tcPr>
          <w:p>
            <w:pPr>
              <w:pStyle w:val="TableParagraph"/>
              <w:ind w:left="52" w:right="541"/>
              <w:rPr>
                <w:sz w:val="20"/>
              </w:rPr>
            </w:pPr>
            <w:r>
              <w:rPr>
                <w:sz w:val="20"/>
              </w:rPr>
              <w:t>E80.0,</w:t>
            </w:r>
            <w:r>
              <w:rPr>
                <w:spacing w:val="-13"/>
                <w:sz w:val="20"/>
              </w:rPr>
              <w:t> </w:t>
            </w:r>
            <w:r>
              <w:rPr>
                <w:sz w:val="20"/>
              </w:rPr>
              <w:t>E80.1, </w:t>
            </w:r>
            <w:r>
              <w:rPr>
                <w:spacing w:val="-2"/>
                <w:sz w:val="20"/>
              </w:rPr>
              <w:t>E80.2</w:t>
            </w:r>
          </w:p>
        </w:tc>
        <w:tc>
          <w:tcPr>
            <w:tcW w:w="2955" w:type="dxa"/>
          </w:tcPr>
          <w:p>
            <w:pPr>
              <w:pStyle w:val="TableParagraph"/>
              <w:ind w:left="52" w:right="112"/>
              <w:rPr>
                <w:sz w:val="20"/>
              </w:rPr>
            </w:pPr>
            <w:r>
              <w:rPr>
                <w:sz w:val="20"/>
              </w:rPr>
              <w:t>прогрессирующее течение острых печеночных порфирий, осложненное развитием бульбарного синдрома, апноэ, нарушениями</w:t>
            </w:r>
            <w:r>
              <w:rPr>
                <w:spacing w:val="-3"/>
                <w:sz w:val="20"/>
              </w:rPr>
              <w:t> </w:t>
            </w:r>
            <w:r>
              <w:rPr>
                <w:sz w:val="20"/>
              </w:rPr>
              <w:t>функций</w:t>
            </w:r>
            <w:r>
              <w:rPr>
                <w:spacing w:val="-3"/>
                <w:sz w:val="20"/>
              </w:rPr>
              <w:t> </w:t>
            </w:r>
            <w:r>
              <w:rPr>
                <w:sz w:val="20"/>
              </w:rPr>
              <w:t>тазовых органов, торпидное к стандартной</w:t>
            </w:r>
            <w:r>
              <w:rPr>
                <w:spacing w:val="-13"/>
                <w:sz w:val="20"/>
              </w:rPr>
              <w:t> </w:t>
            </w:r>
            <w:r>
              <w:rPr>
                <w:sz w:val="20"/>
              </w:rPr>
              <w:t>терапии,</w:t>
            </w:r>
            <w:r>
              <w:rPr>
                <w:spacing w:val="-12"/>
                <w:sz w:val="20"/>
              </w:rPr>
              <w:t> </w:t>
            </w:r>
            <w:r>
              <w:rPr>
                <w:sz w:val="20"/>
              </w:rPr>
              <w:t>с</w:t>
            </w:r>
            <w:r>
              <w:rPr>
                <w:spacing w:val="-13"/>
                <w:sz w:val="20"/>
              </w:rPr>
              <w:t> </w:t>
            </w:r>
            <w:r>
              <w:rPr>
                <w:sz w:val="20"/>
              </w:rPr>
              <w:t>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05"/>
              <w:rPr>
                <w:sz w:val="20"/>
              </w:rPr>
            </w:pPr>
            <w:r>
              <w:rPr>
                <w:sz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 генетическое исследование больных с латентным</w:t>
            </w:r>
            <w:r>
              <w:rPr>
                <w:spacing w:val="-1"/>
                <w:sz w:val="20"/>
              </w:rPr>
              <w:t> </w:t>
            </w:r>
            <w:r>
              <w:rPr>
                <w:sz w:val="20"/>
              </w:rPr>
              <w:t>течением</w:t>
            </w:r>
            <w:r>
              <w:rPr>
                <w:spacing w:val="-1"/>
                <w:sz w:val="20"/>
              </w:rPr>
              <w:t> </w:t>
            </w:r>
            <w:r>
              <w:rPr>
                <w:sz w:val="20"/>
              </w:rPr>
              <w:t>острой</w:t>
            </w:r>
            <w:r>
              <w:rPr>
                <w:spacing w:val="-1"/>
                <w:sz w:val="20"/>
              </w:rPr>
              <w:t> </w:t>
            </w:r>
            <w:r>
              <w:rPr>
                <w:sz w:val="20"/>
              </w:rPr>
              <w:t>порфирии с целью предотвращения развития кризового</w:t>
            </w:r>
            <w:r>
              <w:rPr>
                <w:spacing w:val="-13"/>
                <w:sz w:val="20"/>
              </w:rPr>
              <w:t> </w:t>
            </w:r>
            <w:r>
              <w:rPr>
                <w:sz w:val="20"/>
              </w:rPr>
              <w:t>течения,</w:t>
            </w:r>
            <w:r>
              <w:rPr>
                <w:spacing w:val="-12"/>
                <w:sz w:val="20"/>
              </w:rPr>
              <w:t> </w:t>
            </w:r>
            <w:r>
              <w:rPr>
                <w:sz w:val="20"/>
              </w:rPr>
              <w:t>хелаторная</w:t>
            </w:r>
            <w:r>
              <w:rPr>
                <w:spacing w:val="-13"/>
                <w:sz w:val="20"/>
              </w:rPr>
              <w:t> </w:t>
            </w:r>
            <w:r>
              <w:rPr>
                <w:sz w:val="20"/>
              </w:rPr>
              <w:t>терапия</w:t>
            </w:r>
          </w:p>
        </w:tc>
        <w:tc>
          <w:tcPr>
            <w:tcW w:w="1830" w:type="dxa"/>
          </w:tcPr>
          <w:p>
            <w:pPr>
              <w:pStyle w:val="TableParagraph"/>
              <w:spacing w:line="229" w:lineRule="exact"/>
              <w:ind w:right="29"/>
              <w:jc w:val="center"/>
              <w:rPr>
                <w:sz w:val="20"/>
              </w:rPr>
            </w:pPr>
            <w:r>
              <w:rPr>
                <w:sz w:val="20"/>
              </w:rPr>
              <w:t>596 </w:t>
            </w:r>
            <w:r>
              <w:rPr>
                <w:spacing w:val="-2"/>
                <w:sz w:val="20"/>
              </w:rPr>
              <w:t>456,11</w:t>
            </w:r>
          </w:p>
        </w:tc>
      </w:tr>
    </w:tbl>
    <w:p>
      <w:pPr>
        <w:pStyle w:val="TableParagraph"/>
        <w:spacing w:after="0" w:line="229" w:lineRule="exact"/>
        <w:jc w:val="center"/>
        <w:rPr>
          <w:sz w:val="20"/>
        </w:rPr>
        <w:sectPr>
          <w:type w:val="continuous"/>
          <w:pgSz w:w="16840" w:h="11900" w:orient="landscape"/>
          <w:pgMar w:header="708" w:footer="0" w:top="960" w:bottom="121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2" w:hRule="atLeast"/>
        </w:trPr>
        <w:tc>
          <w:tcPr>
            <w:tcW w:w="15690" w:type="dxa"/>
            <w:gridSpan w:val="7"/>
          </w:tcPr>
          <w:p>
            <w:pPr>
              <w:pStyle w:val="TableParagraph"/>
              <w:spacing w:line="217" w:lineRule="exact"/>
              <w:ind w:left="41" w:right="51"/>
              <w:jc w:val="center"/>
              <w:rPr>
                <w:b/>
                <w:sz w:val="20"/>
              </w:rPr>
            </w:pPr>
            <w:r>
              <w:rPr>
                <w:b/>
                <w:sz w:val="20"/>
              </w:rPr>
              <w:t>Детская</w:t>
            </w:r>
            <w:r>
              <w:rPr>
                <w:b/>
                <w:spacing w:val="-3"/>
                <w:sz w:val="20"/>
              </w:rPr>
              <w:t> </w:t>
            </w:r>
            <w:r>
              <w:rPr>
                <w:b/>
                <w:sz w:val="20"/>
              </w:rPr>
              <w:t>хирургия</w:t>
            </w:r>
            <w:r>
              <w:rPr>
                <w:b/>
                <w:spacing w:val="-3"/>
                <w:sz w:val="20"/>
              </w:rPr>
              <w:t> </w:t>
            </w:r>
            <w:r>
              <w:rPr>
                <w:b/>
                <w:sz w:val="20"/>
              </w:rPr>
              <w:t>в</w:t>
            </w:r>
            <w:r>
              <w:rPr>
                <w:b/>
                <w:spacing w:val="-2"/>
                <w:sz w:val="20"/>
              </w:rPr>
              <w:t> </w:t>
            </w:r>
            <w:r>
              <w:rPr>
                <w:b/>
                <w:sz w:val="20"/>
              </w:rPr>
              <w:t>период</w:t>
            </w:r>
            <w:r>
              <w:rPr>
                <w:b/>
                <w:spacing w:val="-3"/>
                <w:sz w:val="20"/>
              </w:rPr>
              <w:t> </w:t>
            </w:r>
            <w:r>
              <w:rPr>
                <w:b/>
                <w:spacing w:val="-2"/>
                <w:sz w:val="20"/>
              </w:rPr>
              <w:t>новорожденности</w:t>
            </w:r>
          </w:p>
        </w:tc>
      </w:tr>
      <w:tr>
        <w:trPr>
          <w:trHeight w:val="930" w:hRule="atLeast"/>
        </w:trPr>
        <w:tc>
          <w:tcPr>
            <w:tcW w:w="990" w:type="dxa"/>
            <w:vMerge w:val="restart"/>
          </w:tcPr>
          <w:p>
            <w:pPr>
              <w:pStyle w:val="TableParagraph"/>
              <w:spacing w:line="229" w:lineRule="exact"/>
              <w:ind w:left="10" w:right="29"/>
              <w:jc w:val="center"/>
              <w:rPr>
                <w:sz w:val="20"/>
              </w:rPr>
            </w:pPr>
            <w:r>
              <w:rPr>
                <w:spacing w:val="-10"/>
                <w:sz w:val="20"/>
              </w:rPr>
              <w:t>8</w:t>
            </w:r>
          </w:p>
        </w:tc>
        <w:tc>
          <w:tcPr>
            <w:tcW w:w="2955" w:type="dxa"/>
            <w:vMerge w:val="restart"/>
          </w:tcPr>
          <w:p>
            <w:pPr>
              <w:pStyle w:val="TableParagraph"/>
              <w:ind w:left="52"/>
              <w:rPr>
                <w:sz w:val="20"/>
              </w:rPr>
            </w:pPr>
            <w:r>
              <w:rPr>
                <w:spacing w:val="-2"/>
                <w:sz w:val="20"/>
              </w:rPr>
              <w:t>Реконструктивно-пластические </w:t>
            </w:r>
            <w:r>
              <w:rPr>
                <w:sz w:val="20"/>
              </w:rPr>
              <w:t>операции</w:t>
            </w:r>
            <w:r>
              <w:rPr>
                <w:spacing w:val="-2"/>
                <w:sz w:val="20"/>
              </w:rPr>
              <w:t> </w:t>
            </w:r>
            <w:r>
              <w:rPr>
                <w:sz w:val="20"/>
              </w:rPr>
              <w:t>на</w:t>
            </w:r>
            <w:r>
              <w:rPr>
                <w:spacing w:val="-2"/>
                <w:sz w:val="20"/>
              </w:rPr>
              <w:t> </w:t>
            </w:r>
            <w:r>
              <w:rPr>
                <w:sz w:val="20"/>
              </w:rPr>
              <w:t>грудной</w:t>
            </w:r>
            <w:r>
              <w:rPr>
                <w:spacing w:val="-2"/>
                <w:sz w:val="20"/>
              </w:rPr>
              <w:t> </w:t>
            </w:r>
            <w:r>
              <w:rPr>
                <w:sz w:val="20"/>
              </w:rPr>
              <w:t>клетке</w:t>
            </w:r>
            <w:r>
              <w:rPr>
                <w:spacing w:val="-2"/>
                <w:sz w:val="20"/>
              </w:rPr>
              <w:t> </w:t>
            </w:r>
            <w:r>
              <w:rPr>
                <w:sz w:val="20"/>
              </w:rPr>
              <w:t>при пороках развития у новорожденных</w:t>
            </w:r>
            <w:r>
              <w:rPr>
                <w:spacing w:val="-8"/>
                <w:sz w:val="20"/>
              </w:rPr>
              <w:t> </w:t>
            </w:r>
            <w:r>
              <w:rPr>
                <w:sz w:val="20"/>
              </w:rPr>
              <w:t>(пороки</w:t>
            </w:r>
            <w:r>
              <w:rPr>
                <w:spacing w:val="-9"/>
                <w:sz w:val="20"/>
              </w:rPr>
              <w:t> </w:t>
            </w:r>
            <w:r>
              <w:rPr>
                <w:sz w:val="20"/>
              </w:rPr>
              <w:t>легких, бронхов,</w:t>
            </w:r>
            <w:r>
              <w:rPr>
                <w:spacing w:val="-10"/>
                <w:sz w:val="20"/>
              </w:rPr>
              <w:t> </w:t>
            </w:r>
            <w:r>
              <w:rPr>
                <w:sz w:val="20"/>
              </w:rPr>
              <w:t>пищевода),</w:t>
            </w:r>
            <w:r>
              <w:rPr>
                <w:spacing w:val="-10"/>
                <w:sz w:val="20"/>
              </w:rPr>
              <w:t> </w:t>
            </w:r>
            <w:r>
              <w:rPr>
                <w:sz w:val="20"/>
              </w:rPr>
              <w:t>в</w:t>
            </w:r>
            <w:r>
              <w:rPr>
                <w:spacing w:val="-11"/>
                <w:sz w:val="20"/>
              </w:rPr>
              <w:t> </w:t>
            </w:r>
            <w:r>
              <w:rPr>
                <w:sz w:val="20"/>
              </w:rPr>
              <w:t>том</w:t>
            </w:r>
            <w:r>
              <w:rPr>
                <w:spacing w:val="-11"/>
                <w:sz w:val="20"/>
              </w:rPr>
              <w:t> </w:t>
            </w:r>
            <w:r>
              <w:rPr>
                <w:sz w:val="20"/>
              </w:rPr>
              <w:t>числе </w:t>
            </w:r>
            <w:r>
              <w:rPr>
                <w:spacing w:val="-2"/>
                <w:sz w:val="20"/>
              </w:rPr>
              <w:t>торакоскопические</w:t>
            </w:r>
          </w:p>
        </w:tc>
        <w:tc>
          <w:tcPr>
            <w:tcW w:w="1710" w:type="dxa"/>
            <w:vMerge w:val="restart"/>
          </w:tcPr>
          <w:p>
            <w:pPr>
              <w:pStyle w:val="TableParagraph"/>
              <w:spacing w:line="229" w:lineRule="exact"/>
              <w:ind w:left="52"/>
              <w:rPr>
                <w:sz w:val="20"/>
              </w:rPr>
            </w:pPr>
            <w:r>
              <w:rPr>
                <w:sz w:val="20"/>
              </w:rPr>
              <w:t>Q33.0, </w:t>
            </w:r>
            <w:r>
              <w:rPr>
                <w:spacing w:val="-2"/>
                <w:sz w:val="20"/>
              </w:rPr>
              <w:t>Q33.2,</w:t>
            </w:r>
          </w:p>
          <w:p>
            <w:pPr>
              <w:pStyle w:val="TableParagraph"/>
              <w:ind w:left="52" w:right="497"/>
              <w:rPr>
                <w:sz w:val="20"/>
              </w:rPr>
            </w:pPr>
            <w:r>
              <w:rPr>
                <w:sz w:val="20"/>
              </w:rPr>
              <w:t>Q39.0,</w:t>
            </w:r>
            <w:r>
              <w:rPr>
                <w:spacing w:val="-13"/>
                <w:sz w:val="20"/>
              </w:rPr>
              <w:t> </w:t>
            </w:r>
            <w:r>
              <w:rPr>
                <w:sz w:val="20"/>
              </w:rPr>
              <w:t>Q39.1, </w:t>
            </w:r>
            <w:r>
              <w:rPr>
                <w:spacing w:val="-2"/>
                <w:sz w:val="20"/>
              </w:rPr>
              <w:t>Q39.2</w:t>
            </w:r>
          </w:p>
        </w:tc>
        <w:tc>
          <w:tcPr>
            <w:tcW w:w="2955" w:type="dxa"/>
            <w:vMerge w:val="restart"/>
          </w:tcPr>
          <w:p>
            <w:pPr>
              <w:pStyle w:val="TableParagraph"/>
              <w:ind w:left="52" w:right="112"/>
              <w:rPr>
                <w:sz w:val="20"/>
              </w:rPr>
            </w:pPr>
            <w:r>
              <w:rPr>
                <w:sz w:val="20"/>
              </w:rPr>
              <w:t>врожденная киста легкого. Секвестрация</w:t>
            </w:r>
            <w:r>
              <w:rPr>
                <w:spacing w:val="-13"/>
                <w:sz w:val="20"/>
              </w:rPr>
              <w:t> </w:t>
            </w:r>
            <w:r>
              <w:rPr>
                <w:sz w:val="20"/>
              </w:rPr>
              <w:t>легкого.</w:t>
            </w:r>
            <w:r>
              <w:rPr>
                <w:spacing w:val="-12"/>
                <w:sz w:val="20"/>
              </w:rPr>
              <w:t> </w:t>
            </w:r>
            <w:r>
              <w:rPr>
                <w:sz w:val="20"/>
              </w:rPr>
              <w:t>Атрезия пищевода. Свищ </w:t>
            </w:r>
            <w:r>
              <w:rPr>
                <w:spacing w:val="-2"/>
                <w:sz w:val="20"/>
              </w:rPr>
              <w:t>трахеопищеводный</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138"/>
              <w:rPr>
                <w:sz w:val="20"/>
              </w:rPr>
            </w:pPr>
            <w:r>
              <w:rPr>
                <w:sz w:val="20"/>
              </w:rPr>
              <w:t>удаление</w:t>
            </w:r>
            <w:r>
              <w:rPr>
                <w:spacing w:val="-11"/>
                <w:sz w:val="20"/>
              </w:rPr>
              <w:t> </w:t>
            </w:r>
            <w:r>
              <w:rPr>
                <w:sz w:val="20"/>
              </w:rPr>
              <w:t>кисты</w:t>
            </w:r>
            <w:r>
              <w:rPr>
                <w:spacing w:val="-11"/>
                <w:sz w:val="20"/>
              </w:rPr>
              <w:t> </w:t>
            </w:r>
            <w:r>
              <w:rPr>
                <w:sz w:val="20"/>
              </w:rPr>
              <w:t>или</w:t>
            </w:r>
            <w:r>
              <w:rPr>
                <w:spacing w:val="-11"/>
                <w:sz w:val="20"/>
              </w:rPr>
              <w:t> </w:t>
            </w:r>
            <w:r>
              <w:rPr>
                <w:sz w:val="20"/>
              </w:rPr>
              <w:t>секвестра</w:t>
            </w:r>
            <w:r>
              <w:rPr>
                <w:spacing w:val="-11"/>
                <w:sz w:val="20"/>
              </w:rPr>
              <w:t> </w:t>
            </w:r>
            <w:r>
              <w:rPr>
                <w:sz w:val="20"/>
              </w:rPr>
              <w:t>легкого, в том числе с применением эндовидеохирургической техники</w:t>
            </w:r>
          </w:p>
        </w:tc>
        <w:tc>
          <w:tcPr>
            <w:tcW w:w="1830" w:type="dxa"/>
            <w:vMerge w:val="restart"/>
          </w:tcPr>
          <w:p>
            <w:pPr>
              <w:pStyle w:val="TableParagraph"/>
              <w:spacing w:line="229" w:lineRule="exact"/>
              <w:ind w:left="442"/>
              <w:rPr>
                <w:sz w:val="20"/>
              </w:rPr>
            </w:pPr>
            <w:r>
              <w:rPr>
                <w:sz w:val="20"/>
              </w:rPr>
              <w:t>485 </w:t>
            </w:r>
            <w:r>
              <w:rPr>
                <w:spacing w:val="-2"/>
                <w:sz w:val="20"/>
              </w:rPr>
              <w:t>358,49</w:t>
            </w: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прямой</w:t>
            </w:r>
            <w:r>
              <w:rPr>
                <w:spacing w:val="-3"/>
                <w:sz w:val="20"/>
              </w:rPr>
              <w:t> </w:t>
            </w:r>
            <w:r>
              <w:rPr>
                <w:sz w:val="20"/>
              </w:rPr>
              <w:t>эзофаго-эзофаго</w:t>
            </w:r>
            <w:r>
              <w:rPr>
                <w:spacing w:val="-2"/>
                <w:sz w:val="20"/>
              </w:rPr>
              <w:t> </w:t>
            </w:r>
            <w:r>
              <w:rPr>
                <w:sz w:val="20"/>
              </w:rPr>
              <w:t>анастомоз,</w:t>
            </w:r>
            <w:r>
              <w:rPr>
                <w:spacing w:val="-1"/>
                <w:sz w:val="20"/>
              </w:rPr>
              <w:t> </w:t>
            </w:r>
            <w:r>
              <w:rPr>
                <w:spacing w:val="-10"/>
                <w:sz w:val="20"/>
              </w:rPr>
              <w:t>в</w:t>
            </w:r>
          </w:p>
          <w:p>
            <w:pPr>
              <w:pStyle w:val="TableParagraph"/>
              <w:spacing w:line="230" w:lineRule="atLeast"/>
              <w:ind w:left="52" w:right="610"/>
              <w:rPr>
                <w:sz w:val="20"/>
              </w:rPr>
            </w:pPr>
            <w:r>
              <w:rPr>
                <w:sz w:val="20"/>
              </w:rPr>
              <w:t>том числе этапные операции на пищеводе</w:t>
            </w:r>
            <w:r>
              <w:rPr>
                <w:spacing w:val="-13"/>
                <w:sz w:val="20"/>
              </w:rPr>
              <w:t> </w:t>
            </w:r>
            <w:r>
              <w:rPr>
                <w:sz w:val="20"/>
              </w:rPr>
              <w:t>и</w:t>
            </w:r>
            <w:r>
              <w:rPr>
                <w:spacing w:val="-12"/>
                <w:sz w:val="20"/>
              </w:rPr>
              <w:t> </w:t>
            </w:r>
            <w:r>
              <w:rPr>
                <w:sz w:val="20"/>
              </w:rPr>
              <w:t>желудке,</w:t>
            </w:r>
            <w:r>
              <w:rPr>
                <w:spacing w:val="-13"/>
                <w:sz w:val="20"/>
              </w:rPr>
              <w:t> </w:t>
            </w:r>
            <w:r>
              <w:rPr>
                <w:sz w:val="20"/>
              </w:rPr>
              <w:t>ликвидация трахеопище-водного свища</w:t>
            </w:r>
          </w:p>
        </w:tc>
        <w:tc>
          <w:tcPr>
            <w:tcW w:w="1830" w:type="dxa"/>
            <w:vMerge/>
            <w:tcBorders>
              <w:top w:val="nil"/>
            </w:tcBorders>
          </w:tcPr>
          <w:p>
            <w:pPr>
              <w:rPr>
                <w:sz w:val="2"/>
                <w:szCs w:val="2"/>
              </w:rPr>
            </w:pPr>
          </w:p>
        </w:tc>
      </w:tr>
      <w:tr>
        <w:trPr>
          <w:trHeight w:val="225" w:hRule="atLeast"/>
        </w:trPr>
        <w:tc>
          <w:tcPr>
            <w:tcW w:w="15690" w:type="dxa"/>
            <w:gridSpan w:val="7"/>
          </w:tcPr>
          <w:p>
            <w:pPr>
              <w:pStyle w:val="TableParagraph"/>
              <w:spacing w:line="205" w:lineRule="exact"/>
              <w:ind w:left="41" w:right="48"/>
              <w:jc w:val="center"/>
              <w:rPr>
                <w:b/>
                <w:sz w:val="20"/>
              </w:rPr>
            </w:pPr>
            <w:r>
              <w:rPr>
                <w:b/>
                <w:spacing w:val="-2"/>
                <w:sz w:val="20"/>
              </w:rPr>
              <w:t>Дерматовенерология</w:t>
            </w:r>
          </w:p>
        </w:tc>
      </w:tr>
      <w:tr>
        <w:trPr>
          <w:trHeight w:val="2535" w:hRule="atLeast"/>
        </w:trPr>
        <w:tc>
          <w:tcPr>
            <w:tcW w:w="990" w:type="dxa"/>
            <w:vMerge w:val="restart"/>
          </w:tcPr>
          <w:p>
            <w:pPr>
              <w:pStyle w:val="TableParagraph"/>
              <w:spacing w:line="229" w:lineRule="exact"/>
              <w:ind w:left="10" w:right="29"/>
              <w:jc w:val="center"/>
              <w:rPr>
                <w:sz w:val="20"/>
              </w:rPr>
            </w:pPr>
            <w:r>
              <w:rPr>
                <w:spacing w:val="-10"/>
                <w:sz w:val="20"/>
              </w:rPr>
              <w:t>9</w:t>
            </w:r>
          </w:p>
        </w:tc>
        <w:tc>
          <w:tcPr>
            <w:tcW w:w="2955" w:type="dxa"/>
            <w:vMerge w:val="restart"/>
          </w:tcPr>
          <w:p>
            <w:pPr>
              <w:pStyle w:val="TableParagraph"/>
              <w:ind w:left="52" w:right="51"/>
              <w:rPr>
                <w:sz w:val="20"/>
              </w:rPr>
            </w:pPr>
            <w:r>
              <w:rPr>
                <w:sz w:val="20"/>
              </w:rPr>
              <w:t>Комплексное лечение больных тяжелыми распространенными формами</w:t>
            </w:r>
            <w:r>
              <w:rPr>
                <w:spacing w:val="-13"/>
                <w:sz w:val="20"/>
              </w:rPr>
              <w:t> </w:t>
            </w:r>
            <w:r>
              <w:rPr>
                <w:sz w:val="20"/>
              </w:rPr>
              <w:t>псориаза,</w:t>
            </w:r>
            <w:r>
              <w:rPr>
                <w:spacing w:val="-12"/>
                <w:sz w:val="20"/>
              </w:rPr>
              <w:t> </w:t>
            </w:r>
            <w:r>
              <w:rPr>
                <w:sz w:val="20"/>
              </w:rPr>
              <w:t>атопического дерматита, истинной пузырчатки, локализованной склеродермии, лучевого </w:t>
            </w:r>
            <w:r>
              <w:rPr>
                <w:spacing w:val="-2"/>
                <w:sz w:val="20"/>
              </w:rPr>
              <w:t>дерматита</w:t>
            </w:r>
          </w:p>
        </w:tc>
        <w:tc>
          <w:tcPr>
            <w:tcW w:w="1710" w:type="dxa"/>
          </w:tcPr>
          <w:p>
            <w:pPr>
              <w:pStyle w:val="TableParagraph"/>
              <w:spacing w:line="229" w:lineRule="exact"/>
              <w:ind w:left="52"/>
              <w:rPr>
                <w:sz w:val="20"/>
              </w:rPr>
            </w:pPr>
            <w:r>
              <w:rPr>
                <w:spacing w:val="-2"/>
                <w:sz w:val="20"/>
              </w:rPr>
              <w:t>L40.0</w:t>
            </w:r>
          </w:p>
        </w:tc>
        <w:tc>
          <w:tcPr>
            <w:tcW w:w="2955" w:type="dxa"/>
          </w:tcPr>
          <w:p>
            <w:pPr>
              <w:pStyle w:val="TableParagraph"/>
              <w:ind w:left="52" w:right="39"/>
              <w:rPr>
                <w:sz w:val="20"/>
              </w:rPr>
            </w:pPr>
            <w:r>
              <w:rPr>
                <w:sz w:val="20"/>
              </w:rPr>
              <w:t>тяжелые распространенные формы псориаза без поражения суставов при отсутствии эффективности ранее проводимых</w:t>
            </w:r>
            <w:r>
              <w:rPr>
                <w:spacing w:val="-13"/>
                <w:sz w:val="20"/>
              </w:rPr>
              <w:t> </w:t>
            </w:r>
            <w:r>
              <w:rPr>
                <w:sz w:val="20"/>
              </w:rPr>
              <w:t>методов</w:t>
            </w:r>
            <w:r>
              <w:rPr>
                <w:spacing w:val="-12"/>
                <w:sz w:val="20"/>
              </w:rPr>
              <w:t> </w:t>
            </w:r>
            <w:r>
              <w:rPr>
                <w:sz w:val="20"/>
              </w:rPr>
              <w:t>системного и физиотерапевтического </w:t>
            </w:r>
            <w:r>
              <w:rPr>
                <w:spacing w:val="-2"/>
                <w:sz w:val="20"/>
              </w:rPr>
              <w:t>лечения</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79"/>
              <w:rPr>
                <w:sz w:val="20"/>
              </w:rPr>
            </w:pPr>
            <w:r>
              <w:rPr>
                <w:sz w:val="20"/>
              </w:rPr>
              <w:t>лечение с применением узкополосной средневолновой фототерапии, в том числе локальной, комбинированной локальной</w:t>
            </w:r>
            <w:r>
              <w:rPr>
                <w:spacing w:val="-13"/>
                <w:sz w:val="20"/>
              </w:rPr>
              <w:t> </w:t>
            </w:r>
            <w:r>
              <w:rPr>
                <w:sz w:val="20"/>
              </w:rPr>
              <w:t>и</w:t>
            </w:r>
            <w:r>
              <w:rPr>
                <w:spacing w:val="-12"/>
                <w:sz w:val="20"/>
              </w:rPr>
              <w:t> </w:t>
            </w:r>
            <w:r>
              <w:rPr>
                <w:sz w:val="20"/>
              </w:rPr>
              <w:t>общей</w:t>
            </w:r>
            <w:r>
              <w:rPr>
                <w:spacing w:val="-13"/>
                <w:sz w:val="20"/>
              </w:rPr>
              <w:t> </w:t>
            </w:r>
            <w:r>
              <w:rPr>
                <w:sz w:val="20"/>
              </w:rPr>
              <w:t>фотохимиотерапии, общей бальнеофотохимиотерапии, в сочетании с цитостатическими и </w:t>
            </w:r>
            <w:r>
              <w:rPr>
                <w:spacing w:val="-2"/>
                <w:sz w:val="20"/>
              </w:rPr>
              <w:t>иммуносупрессивными</w:t>
            </w:r>
            <w:r>
              <w:rPr>
                <w:spacing w:val="40"/>
                <w:sz w:val="20"/>
              </w:rPr>
              <w:t> </w:t>
            </w:r>
            <w:r>
              <w:rPr>
                <w:sz w:val="20"/>
              </w:rPr>
              <w:t>лекарственными препаратами и синтетическими производными витамина A</w:t>
            </w:r>
          </w:p>
        </w:tc>
        <w:tc>
          <w:tcPr>
            <w:tcW w:w="1830" w:type="dxa"/>
            <w:vMerge w:val="restart"/>
          </w:tcPr>
          <w:p>
            <w:pPr>
              <w:pStyle w:val="TableParagraph"/>
              <w:spacing w:line="229" w:lineRule="exact"/>
              <w:ind w:left="442"/>
              <w:rPr>
                <w:sz w:val="20"/>
              </w:rPr>
            </w:pPr>
            <w:r>
              <w:rPr>
                <w:sz w:val="20"/>
              </w:rPr>
              <w:t>168 </w:t>
            </w:r>
            <w:r>
              <w:rPr>
                <w:spacing w:val="-2"/>
                <w:sz w:val="20"/>
              </w:rPr>
              <w:t>157,32</w:t>
            </w: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L40.1, </w:t>
            </w:r>
            <w:r>
              <w:rPr>
                <w:spacing w:val="-2"/>
                <w:sz w:val="20"/>
              </w:rPr>
              <w:t>L40.3</w:t>
            </w:r>
          </w:p>
        </w:tc>
        <w:tc>
          <w:tcPr>
            <w:tcW w:w="2955" w:type="dxa"/>
          </w:tcPr>
          <w:p>
            <w:pPr>
              <w:pStyle w:val="TableParagraph"/>
              <w:spacing w:line="214" w:lineRule="exact"/>
              <w:ind w:left="52"/>
              <w:rPr>
                <w:sz w:val="20"/>
              </w:rPr>
            </w:pPr>
            <w:r>
              <w:rPr>
                <w:sz w:val="20"/>
              </w:rPr>
              <w:t>пустулезные</w:t>
            </w:r>
            <w:r>
              <w:rPr>
                <w:spacing w:val="-8"/>
                <w:sz w:val="20"/>
              </w:rPr>
              <w:t> </w:t>
            </w:r>
            <w:r>
              <w:rPr>
                <w:sz w:val="20"/>
              </w:rPr>
              <w:t>формы</w:t>
            </w:r>
            <w:r>
              <w:rPr>
                <w:spacing w:val="-8"/>
                <w:sz w:val="20"/>
              </w:rPr>
              <w:t> </w:t>
            </w:r>
            <w:r>
              <w:rPr>
                <w:spacing w:val="-2"/>
                <w:sz w:val="20"/>
              </w:rPr>
              <w:t>псориаза</w:t>
            </w:r>
          </w:p>
          <w:p>
            <w:pPr>
              <w:pStyle w:val="TableParagraph"/>
              <w:ind w:left="52" w:right="117"/>
              <w:rPr>
                <w:sz w:val="20"/>
              </w:rPr>
            </w:pPr>
            <w:r>
              <w:rPr>
                <w:sz w:val="20"/>
              </w:rPr>
              <w:t>при отсутствии эффективности ранее проводимых методов системного и физиотерапевтического</w:t>
            </w:r>
            <w:r>
              <w:rPr>
                <w:spacing w:val="-13"/>
                <w:sz w:val="20"/>
              </w:rPr>
              <w:t> </w:t>
            </w:r>
            <w:r>
              <w:rPr>
                <w:sz w:val="20"/>
              </w:rPr>
              <w:t>лечения</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лечение</w:t>
            </w:r>
            <w:r>
              <w:rPr>
                <w:spacing w:val="-4"/>
                <w:sz w:val="20"/>
              </w:rPr>
              <w:t> </w:t>
            </w:r>
            <w:r>
              <w:rPr>
                <w:sz w:val="20"/>
              </w:rPr>
              <w:t>с</w:t>
            </w:r>
            <w:r>
              <w:rPr>
                <w:spacing w:val="-4"/>
                <w:sz w:val="20"/>
              </w:rPr>
              <w:t> </w:t>
            </w:r>
            <w:r>
              <w:rPr>
                <w:spacing w:val="-2"/>
                <w:sz w:val="20"/>
              </w:rPr>
              <w:t>применением</w:t>
            </w:r>
          </w:p>
          <w:p>
            <w:pPr>
              <w:pStyle w:val="TableParagraph"/>
              <w:ind w:left="52" w:right="261"/>
              <w:rPr>
                <w:sz w:val="20"/>
              </w:rPr>
            </w:pPr>
            <w:r>
              <w:rPr>
                <w:sz w:val="20"/>
              </w:rPr>
              <w:t>цитостатических и иммуносупрессивных</w:t>
            </w:r>
            <w:r>
              <w:rPr>
                <w:spacing w:val="-13"/>
                <w:sz w:val="20"/>
              </w:rPr>
              <w:t> </w:t>
            </w:r>
            <w:r>
              <w:rPr>
                <w:sz w:val="20"/>
              </w:rPr>
              <w:t>лекарственных препаратов, синтетических производных витамина A</w:t>
            </w:r>
          </w:p>
        </w:tc>
        <w:tc>
          <w:tcPr>
            <w:tcW w:w="1830" w:type="dxa"/>
            <w:vMerge/>
            <w:tcBorders>
              <w:top w:val="nil"/>
            </w:tcBorders>
          </w:tcPr>
          <w:p>
            <w:pPr>
              <w:rPr>
                <w:sz w:val="2"/>
                <w:szCs w:val="2"/>
              </w:rPr>
            </w:pPr>
          </w:p>
        </w:tc>
      </w:tr>
      <w:tr>
        <w:trPr>
          <w:trHeight w:val="27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L40.5</w:t>
            </w:r>
          </w:p>
        </w:tc>
        <w:tc>
          <w:tcPr>
            <w:tcW w:w="2955" w:type="dxa"/>
          </w:tcPr>
          <w:p>
            <w:pPr>
              <w:pStyle w:val="TableParagraph"/>
              <w:spacing w:line="214" w:lineRule="exact"/>
              <w:ind w:left="52"/>
              <w:rPr>
                <w:sz w:val="20"/>
              </w:rPr>
            </w:pPr>
            <w:r>
              <w:rPr>
                <w:sz w:val="20"/>
              </w:rPr>
              <w:t>тяжелые</w:t>
            </w:r>
            <w:r>
              <w:rPr>
                <w:spacing w:val="-7"/>
                <w:sz w:val="20"/>
              </w:rPr>
              <w:t> </w:t>
            </w:r>
            <w:r>
              <w:rPr>
                <w:spacing w:val="-2"/>
                <w:sz w:val="20"/>
              </w:rPr>
              <w:t>распространенные</w:t>
            </w:r>
          </w:p>
          <w:p>
            <w:pPr>
              <w:pStyle w:val="TableParagraph"/>
              <w:ind w:left="52" w:right="39"/>
              <w:rPr>
                <w:sz w:val="20"/>
              </w:rPr>
            </w:pPr>
            <w:r>
              <w:rPr>
                <w:sz w:val="20"/>
              </w:rPr>
              <w:t>формы псориаза артропатического при</w:t>
            </w:r>
            <w:r>
              <w:rPr>
                <w:spacing w:val="40"/>
                <w:sz w:val="20"/>
              </w:rPr>
              <w:t> </w:t>
            </w:r>
            <w:r>
              <w:rPr>
                <w:sz w:val="20"/>
              </w:rPr>
              <w:t>отсутствии</w:t>
            </w:r>
            <w:r>
              <w:rPr>
                <w:spacing w:val="-12"/>
                <w:sz w:val="20"/>
              </w:rPr>
              <w:t> </w:t>
            </w:r>
            <w:r>
              <w:rPr>
                <w:sz w:val="20"/>
              </w:rPr>
              <w:t>эффективности</w:t>
            </w:r>
            <w:r>
              <w:rPr>
                <w:spacing w:val="-12"/>
                <w:sz w:val="20"/>
              </w:rPr>
              <w:t> </w:t>
            </w:r>
            <w:r>
              <w:rPr>
                <w:sz w:val="20"/>
              </w:rPr>
              <w:t>ранее проводимых</w:t>
            </w:r>
            <w:r>
              <w:rPr>
                <w:spacing w:val="-13"/>
                <w:sz w:val="20"/>
              </w:rPr>
              <w:t> </w:t>
            </w:r>
            <w:r>
              <w:rPr>
                <w:sz w:val="20"/>
              </w:rPr>
              <w:t>методов</w:t>
            </w:r>
            <w:r>
              <w:rPr>
                <w:spacing w:val="-12"/>
                <w:sz w:val="20"/>
              </w:rPr>
              <w:t> </w:t>
            </w:r>
            <w:r>
              <w:rPr>
                <w:sz w:val="20"/>
              </w:rPr>
              <w:t>системного и физиотерапевтического </w:t>
            </w:r>
            <w:r>
              <w:rPr>
                <w:spacing w:val="-2"/>
                <w:sz w:val="20"/>
              </w:rPr>
              <w:t>лечения</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лечение</w:t>
            </w:r>
            <w:r>
              <w:rPr>
                <w:spacing w:val="-4"/>
                <w:sz w:val="20"/>
              </w:rPr>
              <w:t> </w:t>
            </w:r>
            <w:r>
              <w:rPr>
                <w:sz w:val="20"/>
              </w:rPr>
              <w:t>с</w:t>
            </w:r>
            <w:r>
              <w:rPr>
                <w:spacing w:val="-4"/>
                <w:sz w:val="20"/>
              </w:rPr>
              <w:t> </w:t>
            </w:r>
            <w:r>
              <w:rPr>
                <w:spacing w:val="-2"/>
                <w:sz w:val="20"/>
              </w:rPr>
              <w:t>применением</w:t>
            </w:r>
          </w:p>
          <w:p>
            <w:pPr>
              <w:pStyle w:val="TableParagraph"/>
              <w:spacing w:line="230" w:lineRule="atLeast"/>
              <w:ind w:left="52" w:right="138"/>
              <w:rPr>
                <w:sz w:val="20"/>
              </w:rPr>
            </w:pPr>
            <w:r>
              <w:rPr>
                <w:sz w:val="20"/>
              </w:rPr>
              <w:t>низкоинтенсивной лазерной терапии, узкополосной средневолновой фототерапии, в том числе локальной, комбинированной</w:t>
            </w:r>
            <w:r>
              <w:rPr>
                <w:spacing w:val="-13"/>
                <w:sz w:val="20"/>
              </w:rPr>
              <w:t> </w:t>
            </w:r>
            <w:r>
              <w:rPr>
                <w:sz w:val="20"/>
              </w:rPr>
              <w:t>локальной</w:t>
            </w:r>
            <w:r>
              <w:rPr>
                <w:spacing w:val="-12"/>
                <w:sz w:val="20"/>
              </w:rPr>
              <w:t> </w:t>
            </w:r>
            <w:r>
              <w:rPr>
                <w:sz w:val="20"/>
              </w:rPr>
              <w:t>и</w:t>
            </w:r>
            <w:r>
              <w:rPr>
                <w:spacing w:val="-13"/>
                <w:sz w:val="20"/>
              </w:rPr>
              <w:t> </w:t>
            </w:r>
            <w:r>
              <w:rPr>
                <w:sz w:val="20"/>
              </w:rPr>
              <w:t>общей фотохимиотерапии, общей бальнеофотохимиотерапии, в сочетании с цитостатическими и </w:t>
            </w:r>
            <w:r>
              <w:rPr>
                <w:spacing w:val="-2"/>
                <w:sz w:val="20"/>
              </w:rPr>
              <w:t>иммуносупрессивными </w:t>
            </w:r>
            <w:r>
              <w:rPr>
                <w:sz w:val="20"/>
              </w:rPr>
              <w:t>лекарственными препаратами и синтетическими производными витамина A</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611"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spacing w:line="220" w:lineRule="exact"/>
              <w:ind w:left="52"/>
              <w:rPr>
                <w:sz w:val="20"/>
              </w:rPr>
            </w:pPr>
            <w:r>
              <w:rPr>
                <w:spacing w:val="-5"/>
                <w:sz w:val="20"/>
              </w:rPr>
              <w:t>L20</w:t>
            </w:r>
          </w:p>
        </w:tc>
        <w:tc>
          <w:tcPr>
            <w:tcW w:w="2955" w:type="dxa"/>
          </w:tcPr>
          <w:p>
            <w:pPr>
              <w:pStyle w:val="TableParagraph"/>
              <w:ind w:left="52" w:right="117"/>
              <w:rPr>
                <w:sz w:val="20"/>
              </w:rPr>
            </w:pPr>
            <w:r>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w:t>
            </w:r>
            <w:r>
              <w:rPr>
                <w:spacing w:val="-13"/>
                <w:sz w:val="20"/>
              </w:rPr>
              <w:t> </w:t>
            </w:r>
            <w:r>
              <w:rPr>
                <w:sz w:val="20"/>
              </w:rPr>
              <w:t>лечения</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38"/>
              <w:rPr>
                <w:sz w:val="20"/>
              </w:rPr>
            </w:pPr>
            <w:r>
              <w:rPr>
                <w:sz w:val="20"/>
              </w:rPr>
              <w:t>лечение</w:t>
            </w:r>
            <w:r>
              <w:rPr>
                <w:spacing w:val="-13"/>
                <w:sz w:val="20"/>
              </w:rPr>
              <w:t> </w:t>
            </w:r>
            <w:r>
              <w:rPr>
                <w:sz w:val="20"/>
              </w:rPr>
              <w:t>с</w:t>
            </w:r>
            <w:r>
              <w:rPr>
                <w:spacing w:val="-12"/>
                <w:sz w:val="20"/>
              </w:rPr>
              <w:t> </w:t>
            </w:r>
            <w:r>
              <w:rPr>
                <w:sz w:val="20"/>
              </w:rPr>
              <w:t>применением</w:t>
            </w:r>
            <w:r>
              <w:rPr>
                <w:spacing w:val="-13"/>
                <w:sz w:val="20"/>
              </w:rPr>
              <w:t> </w:t>
            </w:r>
            <w:r>
              <w:rPr>
                <w:sz w:val="20"/>
              </w:rPr>
              <w:t>узкополосной средневолновой, дальней длинноволновой фототерапии в сочетании с антибактериальными, </w:t>
            </w:r>
            <w:r>
              <w:rPr>
                <w:spacing w:val="-2"/>
                <w:sz w:val="20"/>
              </w:rPr>
              <w:t>иммуносупрессивными </w:t>
            </w:r>
            <w:r>
              <w:rPr>
                <w:sz w:val="20"/>
              </w:rPr>
              <w:t>лекарственными препаратами</w:t>
            </w:r>
          </w:p>
        </w:tc>
        <w:tc>
          <w:tcPr>
            <w:tcW w:w="1830" w:type="dxa"/>
            <w:vMerge w:val="restart"/>
          </w:tcPr>
          <w:p>
            <w:pPr>
              <w:pStyle w:val="TableParagraph"/>
              <w:rPr>
                <w:sz w:val="20"/>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L10.0, </w:t>
            </w:r>
            <w:r>
              <w:rPr>
                <w:spacing w:val="-2"/>
                <w:sz w:val="20"/>
              </w:rPr>
              <w:t>L10.1,</w:t>
            </w:r>
          </w:p>
          <w:p>
            <w:pPr>
              <w:pStyle w:val="TableParagraph"/>
              <w:ind w:left="52"/>
              <w:rPr>
                <w:sz w:val="20"/>
              </w:rPr>
            </w:pPr>
            <w:r>
              <w:rPr>
                <w:sz w:val="20"/>
              </w:rPr>
              <w:t>L10.2, </w:t>
            </w:r>
            <w:r>
              <w:rPr>
                <w:spacing w:val="-2"/>
                <w:sz w:val="20"/>
              </w:rPr>
              <w:t>L10.4</w:t>
            </w:r>
          </w:p>
        </w:tc>
        <w:tc>
          <w:tcPr>
            <w:tcW w:w="2955" w:type="dxa"/>
          </w:tcPr>
          <w:p>
            <w:pPr>
              <w:pStyle w:val="TableParagraph"/>
              <w:spacing w:line="214" w:lineRule="exact"/>
              <w:ind w:left="52"/>
              <w:rPr>
                <w:sz w:val="20"/>
              </w:rPr>
            </w:pPr>
            <w:r>
              <w:rPr>
                <w:sz w:val="20"/>
              </w:rPr>
              <w:t>истинная</w:t>
            </w:r>
            <w:r>
              <w:rPr>
                <w:spacing w:val="-8"/>
                <w:sz w:val="20"/>
              </w:rPr>
              <w:t> </w:t>
            </w:r>
            <w:r>
              <w:rPr>
                <w:spacing w:val="-2"/>
                <w:sz w:val="20"/>
              </w:rPr>
              <w:t>(акантолитическая)</w:t>
            </w:r>
          </w:p>
          <w:p>
            <w:pPr>
              <w:pStyle w:val="TableParagraph"/>
              <w:ind w:left="52"/>
              <w:rPr>
                <w:sz w:val="20"/>
              </w:rPr>
            </w:pPr>
            <w:r>
              <w:rPr>
                <w:spacing w:val="-2"/>
                <w:sz w:val="20"/>
              </w:rPr>
              <w:t>пузырчатка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лечение</w:t>
            </w:r>
            <w:r>
              <w:rPr>
                <w:spacing w:val="-7"/>
                <w:sz w:val="20"/>
              </w:rPr>
              <w:t> </w:t>
            </w:r>
            <w:r>
              <w:rPr>
                <w:sz w:val="20"/>
              </w:rPr>
              <w:t>с</w:t>
            </w:r>
            <w:r>
              <w:rPr>
                <w:spacing w:val="-6"/>
                <w:sz w:val="20"/>
              </w:rPr>
              <w:t> </w:t>
            </w:r>
            <w:r>
              <w:rPr>
                <w:sz w:val="20"/>
              </w:rPr>
              <w:t>применением</w:t>
            </w:r>
            <w:r>
              <w:rPr>
                <w:spacing w:val="-6"/>
                <w:sz w:val="20"/>
              </w:rPr>
              <w:t> </w:t>
            </w:r>
            <w:r>
              <w:rPr>
                <w:spacing w:val="-2"/>
                <w:sz w:val="20"/>
              </w:rPr>
              <w:t>системных</w:t>
            </w:r>
          </w:p>
          <w:p>
            <w:pPr>
              <w:pStyle w:val="TableParagraph"/>
              <w:ind w:left="52" w:right="451"/>
              <w:rPr>
                <w:sz w:val="20"/>
              </w:rPr>
            </w:pPr>
            <w:r>
              <w:rPr>
                <w:spacing w:val="-2"/>
                <w:sz w:val="20"/>
              </w:rPr>
              <w:t>глюкокортикостероидных, цитостатических, иммуносупрессивных, </w:t>
            </w:r>
            <w:r>
              <w:rPr>
                <w:sz w:val="20"/>
              </w:rPr>
              <w:t>антибактериальных</w:t>
            </w:r>
            <w:r>
              <w:rPr>
                <w:spacing w:val="-13"/>
                <w:sz w:val="20"/>
              </w:rPr>
              <w:t> </w:t>
            </w:r>
            <w:r>
              <w:rPr>
                <w:sz w:val="20"/>
              </w:rPr>
              <w:t>лекарственных </w:t>
            </w:r>
            <w:r>
              <w:rPr>
                <w:spacing w:val="-2"/>
                <w:sz w:val="20"/>
              </w:rPr>
              <w:t>препаратов</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L94.0</w:t>
            </w:r>
          </w:p>
        </w:tc>
        <w:tc>
          <w:tcPr>
            <w:tcW w:w="2955" w:type="dxa"/>
          </w:tcPr>
          <w:p>
            <w:pPr>
              <w:pStyle w:val="TableParagraph"/>
              <w:spacing w:line="214" w:lineRule="exact"/>
              <w:ind w:left="52"/>
              <w:rPr>
                <w:sz w:val="20"/>
              </w:rPr>
            </w:pPr>
            <w:r>
              <w:rPr>
                <w:spacing w:val="-2"/>
                <w:sz w:val="20"/>
              </w:rPr>
              <w:t>локализованная</w:t>
            </w:r>
            <w:r>
              <w:rPr>
                <w:spacing w:val="14"/>
                <w:sz w:val="20"/>
              </w:rPr>
              <w:t> </w:t>
            </w:r>
            <w:r>
              <w:rPr>
                <w:spacing w:val="-2"/>
                <w:sz w:val="20"/>
              </w:rPr>
              <w:t>склеродермия</w:t>
            </w:r>
          </w:p>
          <w:p>
            <w:pPr>
              <w:pStyle w:val="TableParagraph"/>
              <w:ind w:left="52" w:right="117"/>
              <w:rPr>
                <w:sz w:val="20"/>
              </w:rPr>
            </w:pPr>
            <w:r>
              <w:rPr>
                <w:sz w:val="20"/>
              </w:rPr>
              <w:t>при отсутствии эффективности ранее проводимых методов системного и физиотерапевтического</w:t>
            </w:r>
            <w:r>
              <w:rPr>
                <w:spacing w:val="-13"/>
                <w:sz w:val="20"/>
              </w:rPr>
              <w:t> </w:t>
            </w:r>
            <w:r>
              <w:rPr>
                <w:sz w:val="20"/>
              </w:rPr>
              <w:t>лечения</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лечение</w:t>
            </w:r>
            <w:r>
              <w:rPr>
                <w:spacing w:val="-7"/>
                <w:sz w:val="20"/>
              </w:rPr>
              <w:t> </w:t>
            </w:r>
            <w:r>
              <w:rPr>
                <w:sz w:val="20"/>
              </w:rPr>
              <w:t>с</w:t>
            </w:r>
            <w:r>
              <w:rPr>
                <w:spacing w:val="-6"/>
                <w:sz w:val="20"/>
              </w:rPr>
              <w:t> </w:t>
            </w:r>
            <w:r>
              <w:rPr>
                <w:sz w:val="20"/>
              </w:rPr>
              <w:t>применением</w:t>
            </w:r>
            <w:r>
              <w:rPr>
                <w:spacing w:val="-6"/>
                <w:sz w:val="20"/>
              </w:rPr>
              <w:t> </w:t>
            </w:r>
            <w:r>
              <w:rPr>
                <w:spacing w:val="-2"/>
                <w:sz w:val="20"/>
              </w:rPr>
              <w:t>дальней</w:t>
            </w:r>
          </w:p>
          <w:p>
            <w:pPr>
              <w:pStyle w:val="TableParagraph"/>
              <w:ind w:left="52"/>
              <w:rPr>
                <w:sz w:val="20"/>
              </w:rPr>
            </w:pPr>
            <w:r>
              <w:rPr>
                <w:sz w:val="20"/>
              </w:rPr>
              <w:t>длинноволновой фототерапии в сочетании</w:t>
            </w:r>
            <w:r>
              <w:rPr>
                <w:spacing w:val="-13"/>
                <w:sz w:val="20"/>
              </w:rPr>
              <w:t> </w:t>
            </w:r>
            <w:r>
              <w:rPr>
                <w:sz w:val="20"/>
              </w:rPr>
              <w:t>с</w:t>
            </w:r>
            <w:r>
              <w:rPr>
                <w:spacing w:val="-12"/>
                <w:sz w:val="20"/>
              </w:rPr>
              <w:t> </w:t>
            </w:r>
            <w:r>
              <w:rPr>
                <w:sz w:val="20"/>
              </w:rPr>
              <w:t>антибактериальными, </w:t>
            </w:r>
            <w:r>
              <w:rPr>
                <w:spacing w:val="-2"/>
                <w:sz w:val="20"/>
              </w:rPr>
              <w:t>глюкокортикостероидными, </w:t>
            </w:r>
            <w:r>
              <w:rPr>
                <w:sz w:val="20"/>
              </w:rPr>
              <w:t>сосудистыми и ферментными лекарственными препаратами</w:t>
            </w:r>
          </w:p>
        </w:tc>
        <w:tc>
          <w:tcPr>
            <w:tcW w:w="1830" w:type="dxa"/>
            <w:vMerge/>
            <w:tcBorders>
              <w:top w:val="nil"/>
            </w:tcBorders>
          </w:tcPr>
          <w:p>
            <w:pPr>
              <w:rPr>
                <w:sz w:val="2"/>
                <w:szCs w:val="2"/>
              </w:rPr>
            </w:pPr>
          </w:p>
        </w:tc>
      </w:tr>
      <w:tr>
        <w:trPr>
          <w:trHeight w:val="1590" w:hRule="atLeast"/>
        </w:trPr>
        <w:tc>
          <w:tcPr>
            <w:tcW w:w="990" w:type="dxa"/>
            <w:vMerge/>
            <w:tcBorders>
              <w:top w:val="nil"/>
            </w:tcBorders>
          </w:tcPr>
          <w:p>
            <w:pPr>
              <w:rPr>
                <w:sz w:val="2"/>
                <w:szCs w:val="2"/>
              </w:rPr>
            </w:pPr>
          </w:p>
        </w:tc>
        <w:tc>
          <w:tcPr>
            <w:tcW w:w="2955" w:type="dxa"/>
            <w:vMerge w:val="restart"/>
          </w:tcPr>
          <w:p>
            <w:pPr>
              <w:pStyle w:val="TableParagraph"/>
              <w:ind w:left="52" w:right="112"/>
              <w:rPr>
                <w:sz w:val="20"/>
              </w:rPr>
            </w:pPr>
            <w:r>
              <w:rPr>
                <w:sz w:val="20"/>
              </w:rPr>
              <w:t>Поликомпонентное лечение тяжелых, резистентных форм атопического дерматита и псориаза, включая псориатический артрит с инициацией</w:t>
            </w:r>
            <w:r>
              <w:rPr>
                <w:spacing w:val="-13"/>
                <w:sz w:val="20"/>
              </w:rPr>
              <w:t> </w:t>
            </w:r>
            <w:r>
              <w:rPr>
                <w:sz w:val="20"/>
              </w:rPr>
              <w:t>или</w:t>
            </w:r>
            <w:r>
              <w:rPr>
                <w:spacing w:val="-12"/>
                <w:sz w:val="20"/>
              </w:rPr>
              <w:t> </w:t>
            </w:r>
            <w:r>
              <w:rPr>
                <w:sz w:val="20"/>
              </w:rPr>
              <w:t>заменой</w:t>
            </w:r>
            <w:r>
              <w:rPr>
                <w:spacing w:val="-13"/>
                <w:sz w:val="20"/>
              </w:rPr>
              <w:t> </w:t>
            </w:r>
            <w:r>
              <w:rPr>
                <w:sz w:val="20"/>
              </w:rPr>
              <w:t>генно- инженерных биологических лекарственных препаратов</w:t>
            </w:r>
          </w:p>
        </w:tc>
        <w:tc>
          <w:tcPr>
            <w:tcW w:w="1710" w:type="dxa"/>
          </w:tcPr>
          <w:p>
            <w:pPr>
              <w:pStyle w:val="TableParagraph"/>
              <w:spacing w:line="229" w:lineRule="exact"/>
              <w:ind w:left="52"/>
              <w:rPr>
                <w:sz w:val="20"/>
              </w:rPr>
            </w:pPr>
            <w:r>
              <w:rPr>
                <w:spacing w:val="-2"/>
                <w:sz w:val="20"/>
              </w:rPr>
              <w:t>L40.0</w:t>
            </w:r>
          </w:p>
        </w:tc>
        <w:tc>
          <w:tcPr>
            <w:tcW w:w="2955" w:type="dxa"/>
          </w:tcPr>
          <w:p>
            <w:pPr>
              <w:pStyle w:val="TableParagraph"/>
              <w:ind w:left="52" w:right="78"/>
              <w:rPr>
                <w:sz w:val="20"/>
              </w:rPr>
            </w:pPr>
            <w:r>
              <w:rPr>
                <w:sz w:val="20"/>
              </w:rPr>
              <w:t>тяжелые распространенные формы</w:t>
            </w:r>
            <w:r>
              <w:rPr>
                <w:spacing w:val="-13"/>
                <w:sz w:val="20"/>
              </w:rPr>
              <w:t> </w:t>
            </w:r>
            <w:r>
              <w:rPr>
                <w:sz w:val="20"/>
              </w:rPr>
              <w:t>псориаза,</w:t>
            </w:r>
            <w:r>
              <w:rPr>
                <w:spacing w:val="-12"/>
                <w:sz w:val="20"/>
              </w:rPr>
              <w:t> </w:t>
            </w:r>
            <w:r>
              <w:rPr>
                <w:sz w:val="20"/>
              </w:rPr>
              <w:t>резистентные</w:t>
            </w:r>
            <w:r>
              <w:rPr>
                <w:spacing w:val="-13"/>
                <w:sz w:val="20"/>
              </w:rPr>
              <w:t> </w:t>
            </w:r>
            <w:r>
              <w:rPr>
                <w:sz w:val="20"/>
              </w:rPr>
              <w:t>к другим видам системной </w:t>
            </w:r>
            <w:r>
              <w:rPr>
                <w:spacing w:val="-2"/>
                <w:sz w:val="20"/>
              </w:rPr>
              <w:t>терапии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05"/>
              <w:rPr>
                <w:sz w:val="20"/>
              </w:rPr>
            </w:pPr>
            <w:r>
              <w:rPr>
                <w:sz w:val="20"/>
              </w:rPr>
              <w:t>поликомпонентная терапия с инициацией или заменой генно- инженерных биологических лекарственных</w:t>
            </w:r>
            <w:r>
              <w:rPr>
                <w:spacing w:val="-13"/>
                <w:sz w:val="20"/>
              </w:rPr>
              <w:t> </w:t>
            </w:r>
            <w:r>
              <w:rPr>
                <w:sz w:val="20"/>
              </w:rPr>
              <w:t>препаратов</w:t>
            </w:r>
            <w:r>
              <w:rPr>
                <w:spacing w:val="-12"/>
                <w:sz w:val="20"/>
              </w:rPr>
              <w:t> </w:t>
            </w:r>
            <w:r>
              <w:rPr>
                <w:sz w:val="20"/>
              </w:rPr>
              <w:t>в</w:t>
            </w:r>
            <w:r>
              <w:rPr>
                <w:spacing w:val="-13"/>
                <w:sz w:val="20"/>
              </w:rPr>
              <w:t> </w:t>
            </w:r>
            <w:r>
              <w:rPr>
                <w:sz w:val="20"/>
              </w:rPr>
              <w:t>сочетании с иммуносупрессивными лекарственными препаратами</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L40.5, </w:t>
            </w:r>
            <w:r>
              <w:rPr>
                <w:spacing w:val="-5"/>
                <w:sz w:val="20"/>
              </w:rPr>
              <w:t>L20</w:t>
            </w:r>
          </w:p>
        </w:tc>
        <w:tc>
          <w:tcPr>
            <w:tcW w:w="2955" w:type="dxa"/>
          </w:tcPr>
          <w:p>
            <w:pPr>
              <w:pStyle w:val="TableParagraph"/>
              <w:spacing w:line="214" w:lineRule="exact"/>
              <w:ind w:left="52"/>
              <w:rPr>
                <w:sz w:val="20"/>
              </w:rPr>
            </w:pPr>
            <w:r>
              <w:rPr>
                <w:sz w:val="20"/>
              </w:rPr>
              <w:t>тяжелые</w:t>
            </w:r>
            <w:r>
              <w:rPr>
                <w:spacing w:val="-7"/>
                <w:sz w:val="20"/>
              </w:rPr>
              <w:t> </w:t>
            </w:r>
            <w:r>
              <w:rPr>
                <w:spacing w:val="-2"/>
                <w:sz w:val="20"/>
              </w:rPr>
              <w:t>распространенные</w:t>
            </w:r>
          </w:p>
          <w:p>
            <w:pPr>
              <w:pStyle w:val="TableParagraph"/>
              <w:ind w:left="52" w:right="112"/>
              <w:rPr>
                <w:sz w:val="20"/>
              </w:rPr>
            </w:pPr>
            <w:r>
              <w:rPr>
                <w:sz w:val="20"/>
              </w:rPr>
              <w:t>формы</w:t>
            </w:r>
            <w:r>
              <w:rPr>
                <w:spacing w:val="-13"/>
                <w:sz w:val="20"/>
              </w:rPr>
              <w:t> </w:t>
            </w:r>
            <w:r>
              <w:rPr>
                <w:sz w:val="20"/>
              </w:rPr>
              <w:t>атопического</w:t>
            </w:r>
            <w:r>
              <w:rPr>
                <w:spacing w:val="-12"/>
                <w:sz w:val="20"/>
              </w:rPr>
              <w:t> </w:t>
            </w:r>
            <w:r>
              <w:rPr>
                <w:sz w:val="20"/>
              </w:rPr>
              <w:t>дерматита и псориаза артропатического, резистентные к другим видам системной терапии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ind w:left="52"/>
              <w:rPr>
                <w:sz w:val="20"/>
              </w:rPr>
            </w:pPr>
            <w:r>
              <w:rPr>
                <w:sz w:val="20"/>
              </w:rPr>
              <w:t>инициацией</w:t>
            </w:r>
            <w:r>
              <w:rPr>
                <w:spacing w:val="-13"/>
                <w:sz w:val="20"/>
              </w:rPr>
              <w:t> </w:t>
            </w:r>
            <w:r>
              <w:rPr>
                <w:sz w:val="20"/>
              </w:rPr>
              <w:t>или</w:t>
            </w:r>
            <w:r>
              <w:rPr>
                <w:spacing w:val="-12"/>
                <w:sz w:val="20"/>
              </w:rPr>
              <w:t> </w:t>
            </w:r>
            <w:r>
              <w:rPr>
                <w:sz w:val="20"/>
              </w:rPr>
              <w:t>заменой</w:t>
            </w:r>
            <w:r>
              <w:rPr>
                <w:spacing w:val="-13"/>
                <w:sz w:val="20"/>
              </w:rPr>
              <w:t> </w:t>
            </w:r>
            <w:r>
              <w:rPr>
                <w:sz w:val="20"/>
              </w:rPr>
              <w:t>генно- инженерных биологических лекарственных препаратов</w:t>
            </w:r>
          </w:p>
        </w:tc>
        <w:tc>
          <w:tcPr>
            <w:tcW w:w="1830" w:type="dxa"/>
            <w:vMerge/>
            <w:tcBorders>
              <w:top w:val="nil"/>
            </w:tcBorders>
          </w:tcPr>
          <w:p>
            <w:pPr>
              <w:rPr>
                <w:sz w:val="2"/>
                <w:szCs w:val="2"/>
              </w:rPr>
            </w:pPr>
          </w:p>
        </w:tc>
      </w:tr>
      <w:tr>
        <w:trPr>
          <w:trHeight w:val="465" w:hRule="atLeast"/>
        </w:trPr>
        <w:tc>
          <w:tcPr>
            <w:tcW w:w="15690" w:type="dxa"/>
            <w:gridSpan w:val="7"/>
          </w:tcPr>
          <w:p>
            <w:pPr>
              <w:pStyle w:val="TableParagraph"/>
              <w:spacing w:line="214" w:lineRule="exact"/>
              <w:ind w:left="41" w:right="59"/>
              <w:jc w:val="center"/>
              <w:rPr>
                <w:b/>
                <w:sz w:val="20"/>
              </w:rPr>
            </w:pPr>
            <w:r>
              <w:rPr>
                <w:b/>
                <w:spacing w:val="-2"/>
                <w:sz w:val="20"/>
              </w:rPr>
              <w:t>Комбустиология</w:t>
            </w:r>
          </w:p>
        </w:tc>
      </w:tr>
      <w:tr>
        <w:trPr>
          <w:trHeight w:val="915" w:hRule="atLeast"/>
        </w:trPr>
        <w:tc>
          <w:tcPr>
            <w:tcW w:w="990" w:type="dxa"/>
          </w:tcPr>
          <w:p>
            <w:pPr>
              <w:pStyle w:val="TableParagraph"/>
              <w:spacing w:line="214" w:lineRule="exact"/>
              <w:ind w:left="20" w:right="29"/>
              <w:jc w:val="center"/>
              <w:rPr>
                <w:sz w:val="20"/>
              </w:rPr>
            </w:pPr>
            <w:r>
              <w:rPr>
                <w:spacing w:val="-5"/>
                <w:sz w:val="20"/>
              </w:rPr>
              <w:t>10</w:t>
            </w:r>
          </w:p>
        </w:tc>
        <w:tc>
          <w:tcPr>
            <w:tcW w:w="2955" w:type="dxa"/>
          </w:tcPr>
          <w:p>
            <w:pPr>
              <w:pStyle w:val="TableParagraph"/>
              <w:spacing w:line="214" w:lineRule="exact"/>
              <w:ind w:left="52"/>
              <w:jc w:val="both"/>
              <w:rPr>
                <w:sz w:val="20"/>
              </w:rPr>
            </w:pPr>
            <w:r>
              <w:rPr>
                <w:sz w:val="20"/>
              </w:rPr>
              <w:t>Комплексное</w:t>
            </w:r>
            <w:r>
              <w:rPr>
                <w:spacing w:val="-9"/>
                <w:sz w:val="20"/>
              </w:rPr>
              <w:t> </w:t>
            </w:r>
            <w:r>
              <w:rPr>
                <w:sz w:val="20"/>
              </w:rPr>
              <w:t>лечение</w:t>
            </w:r>
            <w:r>
              <w:rPr>
                <w:spacing w:val="-9"/>
                <w:sz w:val="20"/>
              </w:rPr>
              <w:t> </w:t>
            </w:r>
            <w:r>
              <w:rPr>
                <w:spacing w:val="-2"/>
                <w:sz w:val="20"/>
              </w:rPr>
              <w:t>больных</w:t>
            </w:r>
          </w:p>
          <w:p>
            <w:pPr>
              <w:pStyle w:val="TableParagraph"/>
              <w:spacing w:line="230" w:lineRule="atLeast"/>
              <w:ind w:left="52" w:right="178"/>
              <w:jc w:val="both"/>
              <w:rPr>
                <w:sz w:val="20"/>
              </w:rPr>
            </w:pPr>
            <w:r>
              <w:rPr>
                <w:sz w:val="20"/>
              </w:rPr>
              <w:t>с</w:t>
            </w:r>
            <w:r>
              <w:rPr>
                <w:spacing w:val="-9"/>
                <w:sz w:val="20"/>
              </w:rPr>
              <w:t> </w:t>
            </w:r>
            <w:r>
              <w:rPr>
                <w:sz w:val="20"/>
              </w:rPr>
              <w:t>обширными</w:t>
            </w:r>
            <w:r>
              <w:rPr>
                <w:spacing w:val="-9"/>
                <w:sz w:val="20"/>
              </w:rPr>
              <w:t> </w:t>
            </w:r>
            <w:r>
              <w:rPr>
                <w:sz w:val="20"/>
              </w:rPr>
              <w:t>ожогами</w:t>
            </w:r>
            <w:r>
              <w:rPr>
                <w:spacing w:val="-9"/>
                <w:sz w:val="20"/>
              </w:rPr>
              <w:t> </w:t>
            </w:r>
            <w:r>
              <w:rPr>
                <w:sz w:val="20"/>
              </w:rPr>
              <w:t>от</w:t>
            </w:r>
            <w:r>
              <w:rPr>
                <w:spacing w:val="-8"/>
                <w:sz w:val="20"/>
              </w:rPr>
              <w:t> </w:t>
            </w:r>
            <w:r>
              <w:rPr>
                <w:sz w:val="20"/>
              </w:rPr>
              <w:t>30</w:t>
            </w:r>
            <w:r>
              <w:rPr>
                <w:spacing w:val="-8"/>
                <w:sz w:val="20"/>
              </w:rPr>
              <w:t> </w:t>
            </w:r>
            <w:r>
              <w:rPr>
                <w:sz w:val="20"/>
              </w:rPr>
              <w:t>до 49</w:t>
            </w:r>
            <w:r>
              <w:rPr>
                <w:spacing w:val="-6"/>
                <w:sz w:val="20"/>
              </w:rPr>
              <w:t> </w:t>
            </w:r>
            <w:r>
              <w:rPr>
                <w:sz w:val="20"/>
              </w:rPr>
              <w:t>процентов</w:t>
            </w:r>
            <w:r>
              <w:rPr>
                <w:spacing w:val="-6"/>
                <w:sz w:val="20"/>
              </w:rPr>
              <w:t> </w:t>
            </w:r>
            <w:r>
              <w:rPr>
                <w:sz w:val="20"/>
              </w:rPr>
              <w:t>поверхности</w:t>
            </w:r>
            <w:r>
              <w:rPr>
                <w:spacing w:val="-6"/>
                <w:sz w:val="20"/>
              </w:rPr>
              <w:t> </w:t>
            </w:r>
            <w:r>
              <w:rPr>
                <w:sz w:val="20"/>
              </w:rPr>
              <w:t>тела различной локализации, в том</w:t>
            </w:r>
          </w:p>
        </w:tc>
        <w:tc>
          <w:tcPr>
            <w:tcW w:w="1710" w:type="dxa"/>
          </w:tcPr>
          <w:p>
            <w:pPr>
              <w:pStyle w:val="TableParagraph"/>
              <w:spacing w:line="214" w:lineRule="exact"/>
              <w:ind w:left="52"/>
              <w:jc w:val="both"/>
              <w:rPr>
                <w:sz w:val="20"/>
              </w:rPr>
            </w:pPr>
            <w:r>
              <w:rPr>
                <w:sz w:val="20"/>
              </w:rPr>
              <w:t>T20, T21, </w:t>
            </w:r>
            <w:r>
              <w:rPr>
                <w:spacing w:val="-4"/>
                <w:sz w:val="20"/>
              </w:rPr>
              <w:t>T22,</w:t>
            </w:r>
          </w:p>
          <w:p>
            <w:pPr>
              <w:pStyle w:val="TableParagraph"/>
              <w:spacing w:line="230" w:lineRule="atLeast"/>
              <w:ind w:left="52" w:right="425"/>
              <w:jc w:val="both"/>
              <w:rPr>
                <w:sz w:val="20"/>
              </w:rPr>
            </w:pPr>
            <w:r>
              <w:rPr>
                <w:sz w:val="20"/>
              </w:rPr>
              <w:t>T23,</w:t>
            </w:r>
            <w:r>
              <w:rPr>
                <w:spacing w:val="-13"/>
                <w:sz w:val="20"/>
              </w:rPr>
              <w:t> </w:t>
            </w:r>
            <w:r>
              <w:rPr>
                <w:sz w:val="20"/>
              </w:rPr>
              <w:t>T24,</w:t>
            </w:r>
            <w:r>
              <w:rPr>
                <w:spacing w:val="-12"/>
                <w:sz w:val="20"/>
              </w:rPr>
              <w:t> </w:t>
            </w:r>
            <w:r>
              <w:rPr>
                <w:sz w:val="20"/>
              </w:rPr>
              <w:t>T25, T27,</w:t>
            </w:r>
            <w:r>
              <w:rPr>
                <w:spacing w:val="-13"/>
                <w:sz w:val="20"/>
              </w:rPr>
              <w:t> </w:t>
            </w:r>
            <w:r>
              <w:rPr>
                <w:sz w:val="20"/>
              </w:rPr>
              <w:t>T29,</w:t>
            </w:r>
            <w:r>
              <w:rPr>
                <w:spacing w:val="-12"/>
                <w:sz w:val="20"/>
              </w:rPr>
              <w:t> </w:t>
            </w:r>
            <w:r>
              <w:rPr>
                <w:sz w:val="20"/>
              </w:rPr>
              <w:t>T30, T31.3, T31.4,</w:t>
            </w:r>
          </w:p>
        </w:tc>
        <w:tc>
          <w:tcPr>
            <w:tcW w:w="2955" w:type="dxa"/>
          </w:tcPr>
          <w:p>
            <w:pPr>
              <w:pStyle w:val="TableParagraph"/>
              <w:spacing w:line="214" w:lineRule="exact"/>
              <w:ind w:left="52"/>
              <w:rPr>
                <w:sz w:val="20"/>
              </w:rPr>
            </w:pPr>
            <w:r>
              <w:rPr>
                <w:sz w:val="20"/>
              </w:rPr>
              <w:t>термические,</w:t>
            </w:r>
            <w:r>
              <w:rPr>
                <w:spacing w:val="-11"/>
                <w:sz w:val="20"/>
              </w:rPr>
              <w:t> </w:t>
            </w:r>
            <w:r>
              <w:rPr>
                <w:sz w:val="20"/>
              </w:rPr>
              <w:t>химические</w:t>
            </w:r>
            <w:r>
              <w:rPr>
                <w:spacing w:val="-10"/>
                <w:sz w:val="20"/>
              </w:rPr>
              <w:t> и</w:t>
            </w:r>
          </w:p>
          <w:p>
            <w:pPr>
              <w:pStyle w:val="TableParagraph"/>
              <w:spacing w:line="230" w:lineRule="atLeast"/>
              <w:ind w:left="52" w:right="112"/>
              <w:rPr>
                <w:sz w:val="20"/>
              </w:rPr>
            </w:pPr>
            <w:r>
              <w:rPr>
                <w:sz w:val="20"/>
              </w:rPr>
              <w:t>электрические ожоги I - II - III степени от 30 до 49 процентов поверхности</w:t>
            </w:r>
            <w:r>
              <w:rPr>
                <w:spacing w:val="-9"/>
                <w:sz w:val="20"/>
              </w:rPr>
              <w:t> </w:t>
            </w:r>
            <w:r>
              <w:rPr>
                <w:sz w:val="20"/>
              </w:rPr>
              <w:t>тела,</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интенсивное</w:t>
            </w:r>
            <w:r>
              <w:rPr>
                <w:spacing w:val="-11"/>
                <w:sz w:val="20"/>
              </w:rPr>
              <w:t> </w:t>
            </w:r>
            <w:r>
              <w:rPr>
                <w:spacing w:val="-2"/>
                <w:sz w:val="20"/>
              </w:rPr>
              <w:t>поликомпонентное</w:t>
            </w:r>
          </w:p>
          <w:p>
            <w:pPr>
              <w:pStyle w:val="TableParagraph"/>
              <w:spacing w:line="230" w:lineRule="atLeast"/>
              <w:ind w:left="52" w:right="406"/>
              <w:rPr>
                <w:sz w:val="20"/>
              </w:rPr>
            </w:pPr>
            <w:r>
              <w:rPr>
                <w:sz w:val="20"/>
              </w:rPr>
              <w:t>лечение в палатах (боксах) с абактериальной средой специализированного</w:t>
            </w:r>
            <w:r>
              <w:rPr>
                <w:spacing w:val="-13"/>
                <w:sz w:val="20"/>
              </w:rPr>
              <w:t> </w:t>
            </w:r>
            <w:r>
              <w:rPr>
                <w:sz w:val="20"/>
              </w:rPr>
              <w:t>структурного</w:t>
            </w:r>
          </w:p>
        </w:tc>
        <w:tc>
          <w:tcPr>
            <w:tcW w:w="1830" w:type="dxa"/>
          </w:tcPr>
          <w:p>
            <w:pPr>
              <w:pStyle w:val="TableParagraph"/>
              <w:spacing w:line="214" w:lineRule="exact"/>
              <w:ind w:right="29"/>
              <w:jc w:val="center"/>
              <w:rPr>
                <w:sz w:val="20"/>
              </w:rPr>
            </w:pPr>
            <w:r>
              <w:rPr>
                <w:sz w:val="20"/>
              </w:rPr>
              <w:t>978 </w:t>
            </w:r>
            <w:r>
              <w:rPr>
                <w:spacing w:val="-2"/>
                <w:sz w:val="20"/>
              </w:rPr>
              <w:t>131,23</w:t>
            </w:r>
          </w:p>
        </w:tc>
      </w:tr>
    </w:tbl>
    <w:p>
      <w:pPr>
        <w:pStyle w:val="TableParagraph"/>
        <w:spacing w:after="0" w:line="214" w:lineRule="exact"/>
        <w:jc w:val="center"/>
        <w:rPr>
          <w:sz w:val="20"/>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823" w:hRule="atLeast"/>
        </w:trPr>
        <w:tc>
          <w:tcPr>
            <w:tcW w:w="990" w:type="dxa"/>
          </w:tcPr>
          <w:p>
            <w:pPr>
              <w:pStyle w:val="TableParagraph"/>
              <w:rPr>
                <w:sz w:val="20"/>
              </w:rPr>
            </w:pPr>
          </w:p>
        </w:tc>
        <w:tc>
          <w:tcPr>
            <w:tcW w:w="2955" w:type="dxa"/>
          </w:tcPr>
          <w:p>
            <w:pPr>
              <w:pStyle w:val="TableParagraph"/>
              <w:ind w:left="52" w:right="370"/>
              <w:rPr>
                <w:sz w:val="20"/>
              </w:rPr>
            </w:pPr>
            <w:r>
              <w:rPr>
                <w:sz w:val="20"/>
              </w:rPr>
              <w:t>числе</w:t>
            </w:r>
            <w:r>
              <w:rPr>
                <w:spacing w:val="-13"/>
                <w:sz w:val="20"/>
              </w:rPr>
              <w:t> </w:t>
            </w:r>
            <w:r>
              <w:rPr>
                <w:sz w:val="20"/>
              </w:rPr>
              <w:t>термоингаляционными </w:t>
            </w:r>
            <w:r>
              <w:rPr>
                <w:spacing w:val="-2"/>
                <w:sz w:val="20"/>
              </w:rPr>
              <w:t>травмами</w:t>
            </w:r>
          </w:p>
        </w:tc>
        <w:tc>
          <w:tcPr>
            <w:tcW w:w="1710" w:type="dxa"/>
          </w:tcPr>
          <w:p>
            <w:pPr>
              <w:pStyle w:val="TableParagraph"/>
              <w:spacing w:line="223" w:lineRule="exact"/>
              <w:ind w:left="52"/>
              <w:rPr>
                <w:sz w:val="20"/>
              </w:rPr>
            </w:pPr>
            <w:r>
              <w:rPr>
                <w:sz w:val="20"/>
              </w:rPr>
              <w:t>T32.3, T32.4, </w:t>
            </w:r>
            <w:r>
              <w:rPr>
                <w:spacing w:val="-4"/>
                <w:sz w:val="20"/>
              </w:rPr>
              <w:t>T58,</w:t>
            </w:r>
          </w:p>
          <w:p>
            <w:pPr>
              <w:pStyle w:val="TableParagraph"/>
              <w:ind w:left="52"/>
              <w:rPr>
                <w:sz w:val="20"/>
              </w:rPr>
            </w:pPr>
            <w:r>
              <w:rPr>
                <w:sz w:val="20"/>
              </w:rPr>
              <w:t>Т59,</w:t>
            </w:r>
            <w:r>
              <w:rPr>
                <w:spacing w:val="-1"/>
                <w:sz w:val="20"/>
              </w:rPr>
              <w:t> </w:t>
            </w:r>
            <w:r>
              <w:rPr>
                <w:spacing w:val="-2"/>
                <w:sz w:val="20"/>
              </w:rPr>
              <w:t>T75.4</w:t>
            </w:r>
          </w:p>
        </w:tc>
        <w:tc>
          <w:tcPr>
            <w:tcW w:w="2955" w:type="dxa"/>
          </w:tcPr>
          <w:p>
            <w:pPr>
              <w:pStyle w:val="TableParagraph"/>
              <w:ind w:left="52" w:right="495"/>
              <w:rPr>
                <w:sz w:val="20"/>
              </w:rPr>
            </w:pPr>
            <w:r>
              <w:rPr>
                <w:sz w:val="20"/>
              </w:rPr>
              <w:t>развитием тяжелых инфекционных</w:t>
            </w:r>
            <w:r>
              <w:rPr>
                <w:spacing w:val="-13"/>
                <w:sz w:val="20"/>
              </w:rPr>
              <w:t> </w:t>
            </w:r>
            <w:r>
              <w:rPr>
                <w:sz w:val="20"/>
              </w:rPr>
              <w:t>осложнений (пневмония, сепсис)</w:t>
            </w:r>
          </w:p>
        </w:tc>
        <w:tc>
          <w:tcPr>
            <w:tcW w:w="1710" w:type="dxa"/>
          </w:tcPr>
          <w:p>
            <w:pPr>
              <w:pStyle w:val="TableParagraph"/>
              <w:rPr>
                <w:sz w:val="20"/>
              </w:rPr>
            </w:pPr>
          </w:p>
        </w:tc>
        <w:tc>
          <w:tcPr>
            <w:tcW w:w="3540" w:type="dxa"/>
          </w:tcPr>
          <w:p>
            <w:pPr>
              <w:pStyle w:val="TableParagraph"/>
              <w:ind w:left="52" w:right="56"/>
              <w:rPr>
                <w:sz w:val="20"/>
              </w:rPr>
            </w:pPr>
            <w:r>
              <w:rPr>
                <w:sz w:val="20"/>
              </w:rPr>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w:t>
            </w:r>
            <w:r>
              <w:rPr>
                <w:spacing w:val="-3"/>
                <w:sz w:val="20"/>
              </w:rPr>
              <w:t> </w:t>
            </w:r>
            <w:r>
              <w:rPr>
                <w:sz w:val="20"/>
              </w:rPr>
              <w:t>статуса;</w:t>
            </w:r>
            <w:r>
              <w:rPr>
                <w:spacing w:val="-4"/>
                <w:sz w:val="20"/>
              </w:rPr>
              <w:t> </w:t>
            </w:r>
            <w:r>
              <w:rPr>
                <w:sz w:val="20"/>
              </w:rP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w:t>
            </w:r>
            <w:r>
              <w:rPr>
                <w:spacing w:val="-13"/>
                <w:sz w:val="20"/>
              </w:rPr>
              <w:t> </w:t>
            </w:r>
            <w:r>
              <w:rPr>
                <w:sz w:val="20"/>
              </w:rPr>
              <w:t>и</w:t>
            </w:r>
            <w:r>
              <w:rPr>
                <w:spacing w:val="-12"/>
                <w:sz w:val="20"/>
              </w:rPr>
              <w:t> </w:t>
            </w:r>
            <w:r>
              <w:rPr>
                <w:sz w:val="20"/>
              </w:rPr>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30" w:type="dxa"/>
          </w:tcPr>
          <w:p>
            <w:pPr>
              <w:pStyle w:val="TableParagraph"/>
              <w:rPr>
                <w:sz w:val="20"/>
              </w:rPr>
            </w:pPr>
          </w:p>
        </w:tc>
      </w:tr>
      <w:tr>
        <w:trPr>
          <w:trHeight w:val="4605" w:hRule="atLeast"/>
        </w:trPr>
        <w:tc>
          <w:tcPr>
            <w:tcW w:w="990" w:type="dxa"/>
          </w:tcPr>
          <w:p>
            <w:pPr>
              <w:pStyle w:val="TableParagraph"/>
              <w:spacing w:line="229" w:lineRule="exact"/>
              <w:ind w:left="20" w:right="29"/>
              <w:jc w:val="center"/>
              <w:rPr>
                <w:sz w:val="20"/>
              </w:rPr>
            </w:pPr>
            <w:r>
              <w:rPr>
                <w:spacing w:val="-5"/>
                <w:sz w:val="20"/>
              </w:rPr>
              <w:t>11</w:t>
            </w:r>
          </w:p>
        </w:tc>
        <w:tc>
          <w:tcPr>
            <w:tcW w:w="2955" w:type="dxa"/>
          </w:tcPr>
          <w:p>
            <w:pPr>
              <w:pStyle w:val="TableParagraph"/>
              <w:ind w:left="52"/>
              <w:rPr>
                <w:sz w:val="20"/>
              </w:rPr>
            </w:pPr>
            <w:r>
              <w:rPr>
                <w:sz w:val="20"/>
              </w:rPr>
              <w:t>Комплексное</w:t>
            </w:r>
            <w:r>
              <w:rPr>
                <w:spacing w:val="-13"/>
                <w:sz w:val="20"/>
              </w:rPr>
              <w:t> </w:t>
            </w:r>
            <w:r>
              <w:rPr>
                <w:sz w:val="20"/>
              </w:rPr>
              <w:t>лечение</w:t>
            </w:r>
            <w:r>
              <w:rPr>
                <w:spacing w:val="-12"/>
                <w:sz w:val="20"/>
              </w:rPr>
              <w:t> </w:t>
            </w:r>
            <w:r>
              <w:rPr>
                <w:sz w:val="20"/>
              </w:rPr>
              <w:t>больных</w:t>
            </w:r>
            <w:r>
              <w:rPr>
                <w:spacing w:val="-13"/>
                <w:sz w:val="20"/>
              </w:rPr>
              <w:t> </w:t>
            </w:r>
            <w:r>
              <w:rPr>
                <w:sz w:val="20"/>
              </w:rPr>
              <w:t>с обширными ожогами более 50 процентов поверхности тела различной локализации, в том числе термоингаляционными </w:t>
            </w:r>
            <w:r>
              <w:rPr>
                <w:spacing w:val="-2"/>
                <w:sz w:val="20"/>
              </w:rPr>
              <w:t>травмами</w:t>
            </w:r>
          </w:p>
        </w:tc>
        <w:tc>
          <w:tcPr>
            <w:tcW w:w="1710" w:type="dxa"/>
          </w:tcPr>
          <w:p>
            <w:pPr>
              <w:pStyle w:val="TableParagraph"/>
              <w:ind w:left="52" w:right="425"/>
              <w:jc w:val="both"/>
              <w:rPr>
                <w:sz w:val="20"/>
              </w:rPr>
            </w:pPr>
            <w:r>
              <w:rPr>
                <w:sz w:val="20"/>
              </w:rPr>
              <w:t>T20,</w:t>
            </w:r>
            <w:r>
              <w:rPr>
                <w:spacing w:val="-13"/>
                <w:sz w:val="20"/>
              </w:rPr>
              <w:t> </w:t>
            </w:r>
            <w:r>
              <w:rPr>
                <w:sz w:val="20"/>
              </w:rPr>
              <w:t>T21,</w:t>
            </w:r>
            <w:r>
              <w:rPr>
                <w:spacing w:val="-12"/>
                <w:sz w:val="20"/>
              </w:rPr>
              <w:t> </w:t>
            </w:r>
            <w:r>
              <w:rPr>
                <w:sz w:val="20"/>
              </w:rPr>
              <w:t>T22, T23,</w:t>
            </w:r>
            <w:r>
              <w:rPr>
                <w:spacing w:val="-13"/>
                <w:sz w:val="20"/>
              </w:rPr>
              <w:t> </w:t>
            </w:r>
            <w:r>
              <w:rPr>
                <w:sz w:val="20"/>
              </w:rPr>
              <w:t>T24,</w:t>
            </w:r>
            <w:r>
              <w:rPr>
                <w:spacing w:val="-12"/>
                <w:sz w:val="20"/>
              </w:rPr>
              <w:t> </w:t>
            </w:r>
            <w:r>
              <w:rPr>
                <w:sz w:val="20"/>
              </w:rPr>
              <w:t>T25, T27,</w:t>
            </w:r>
            <w:r>
              <w:rPr>
                <w:spacing w:val="-13"/>
                <w:sz w:val="20"/>
              </w:rPr>
              <w:t> </w:t>
            </w:r>
            <w:r>
              <w:rPr>
                <w:sz w:val="20"/>
              </w:rPr>
              <w:t>T29,</w:t>
            </w:r>
            <w:r>
              <w:rPr>
                <w:spacing w:val="-12"/>
                <w:sz w:val="20"/>
              </w:rPr>
              <w:t> </w:t>
            </w:r>
            <w:r>
              <w:rPr>
                <w:sz w:val="20"/>
              </w:rPr>
              <w:t>T30, T31.3, T31.4,</w:t>
            </w:r>
          </w:p>
          <w:p>
            <w:pPr>
              <w:pStyle w:val="TableParagraph"/>
              <w:ind w:left="52" w:right="125"/>
              <w:jc w:val="both"/>
              <w:rPr>
                <w:sz w:val="20"/>
              </w:rPr>
            </w:pPr>
            <w:r>
              <w:rPr>
                <w:sz w:val="20"/>
              </w:rPr>
              <w:t>T32.3,</w:t>
            </w:r>
            <w:r>
              <w:rPr>
                <w:spacing w:val="-13"/>
                <w:sz w:val="20"/>
              </w:rPr>
              <w:t> </w:t>
            </w:r>
            <w:r>
              <w:rPr>
                <w:sz w:val="20"/>
              </w:rPr>
              <w:t>T32.4,</w:t>
            </w:r>
            <w:r>
              <w:rPr>
                <w:spacing w:val="-12"/>
                <w:sz w:val="20"/>
              </w:rPr>
              <w:t> </w:t>
            </w:r>
            <w:r>
              <w:rPr>
                <w:sz w:val="20"/>
              </w:rPr>
              <w:t>T58, T59, T75.4</w:t>
            </w:r>
          </w:p>
        </w:tc>
        <w:tc>
          <w:tcPr>
            <w:tcW w:w="2955" w:type="dxa"/>
          </w:tcPr>
          <w:p>
            <w:pPr>
              <w:pStyle w:val="TableParagraph"/>
              <w:ind w:left="52" w:right="112"/>
              <w:rPr>
                <w:sz w:val="20"/>
              </w:rPr>
            </w:pPr>
            <w:r>
              <w:rPr>
                <w:sz w:val="20"/>
              </w:rPr>
              <w:t>термические, химические и электрические ожоги I - II - III степени более 50 процентов поверхности</w:t>
            </w:r>
            <w:r>
              <w:rPr>
                <w:spacing w:val="-9"/>
                <w:sz w:val="20"/>
              </w:rPr>
              <w:t> </w:t>
            </w:r>
            <w:r>
              <w:rPr>
                <w:sz w:val="20"/>
              </w:rPr>
              <w:t>тела,</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 развитием тяжелых инфекционных осложнений (пневмония, сепсис)</w:t>
            </w:r>
          </w:p>
        </w:tc>
        <w:tc>
          <w:tcPr>
            <w:tcW w:w="1710" w:type="dxa"/>
          </w:tcPr>
          <w:p>
            <w:pPr>
              <w:pStyle w:val="TableParagraph"/>
              <w:ind w:left="52"/>
              <w:rPr>
                <w:sz w:val="20"/>
              </w:rPr>
            </w:pPr>
            <w:r>
              <w:rPr>
                <w:spacing w:val="-2"/>
                <w:sz w:val="20"/>
              </w:rPr>
              <w:t>комбинированное лечение</w:t>
            </w:r>
          </w:p>
        </w:tc>
        <w:tc>
          <w:tcPr>
            <w:tcW w:w="3540" w:type="dxa"/>
          </w:tcPr>
          <w:p>
            <w:pPr>
              <w:pStyle w:val="TableParagraph"/>
              <w:spacing w:line="230" w:lineRule="exact"/>
              <w:ind w:left="52" w:right="56"/>
              <w:rPr>
                <w:sz w:val="20"/>
              </w:rPr>
            </w:pPr>
            <w:r>
              <w:rPr>
                <w:sz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w:t>
            </w:r>
            <w:r>
              <w:rPr>
                <w:spacing w:val="-3"/>
                <w:sz w:val="20"/>
              </w:rPr>
              <w:t> </w:t>
            </w:r>
            <w:r>
              <w:rPr>
                <w:sz w:val="20"/>
              </w:rPr>
              <w:t>статуса;</w:t>
            </w:r>
            <w:r>
              <w:rPr>
                <w:spacing w:val="-4"/>
                <w:sz w:val="20"/>
              </w:rPr>
              <w:t> </w:t>
            </w:r>
            <w:r>
              <w:rPr>
                <w:sz w:val="20"/>
              </w:rPr>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w:t>
            </w:r>
            <w:r>
              <w:rPr>
                <w:spacing w:val="-13"/>
                <w:sz w:val="20"/>
              </w:rPr>
              <w:t> </w:t>
            </w:r>
            <w:r>
              <w:rPr>
                <w:sz w:val="20"/>
              </w:rPr>
              <w:t>и</w:t>
            </w:r>
            <w:r>
              <w:rPr>
                <w:spacing w:val="-12"/>
                <w:sz w:val="20"/>
              </w:rPr>
              <w:t> </w:t>
            </w:r>
            <w:r>
              <w:rPr>
                <w:sz w:val="20"/>
              </w:rPr>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w:t>
            </w:r>
          </w:p>
        </w:tc>
        <w:tc>
          <w:tcPr>
            <w:tcW w:w="1830" w:type="dxa"/>
          </w:tcPr>
          <w:p>
            <w:pPr>
              <w:pStyle w:val="TableParagraph"/>
              <w:spacing w:line="229" w:lineRule="exact"/>
              <w:ind w:right="29"/>
              <w:jc w:val="center"/>
              <w:rPr>
                <w:sz w:val="20"/>
              </w:rPr>
            </w:pPr>
            <w:r>
              <w:rPr>
                <w:sz w:val="20"/>
              </w:rPr>
              <w:t>2 498 </w:t>
            </w:r>
            <w:r>
              <w:rPr>
                <w:spacing w:val="-2"/>
                <w:sz w:val="20"/>
              </w:rPr>
              <w:t>408,40</w:t>
            </w:r>
          </w:p>
        </w:tc>
      </w:tr>
    </w:tbl>
    <w:p>
      <w:pPr>
        <w:pStyle w:val="TableParagraph"/>
        <w:spacing w:after="0" w:line="229" w:lineRule="exact"/>
        <w:jc w:val="center"/>
        <w:rPr>
          <w:sz w:val="20"/>
        </w:rPr>
        <w:sectPr>
          <w:pgSz w:w="16840" w:h="11900" w:orient="landscape"/>
          <w:pgMar w:header="708" w:footer="0" w:top="960" w:bottom="113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12"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1" w:lineRule="exact"/>
              <w:ind w:left="52"/>
              <w:rPr>
                <w:sz w:val="20"/>
              </w:rPr>
            </w:pPr>
            <w:r>
              <w:rPr>
                <w:sz w:val="20"/>
              </w:rPr>
              <w:t>ран</w:t>
            </w:r>
            <w:r>
              <w:rPr>
                <w:spacing w:val="-6"/>
                <w:sz w:val="20"/>
              </w:rPr>
              <w:t> </w:t>
            </w:r>
            <w:r>
              <w:rPr>
                <w:sz w:val="20"/>
              </w:rPr>
              <w:t>с</w:t>
            </w:r>
            <w:r>
              <w:rPr>
                <w:spacing w:val="-6"/>
                <w:sz w:val="20"/>
              </w:rPr>
              <w:t> </w:t>
            </w:r>
            <w:r>
              <w:rPr>
                <w:sz w:val="20"/>
              </w:rPr>
              <w:t>использованием</w:t>
            </w:r>
            <w:r>
              <w:rPr>
                <w:spacing w:val="-6"/>
                <w:sz w:val="20"/>
              </w:rPr>
              <w:t> </w:t>
            </w:r>
            <w:r>
              <w:rPr>
                <w:spacing w:val="-2"/>
                <w:sz w:val="20"/>
              </w:rPr>
              <w:t>современных</w:t>
            </w:r>
          </w:p>
          <w:p>
            <w:pPr>
              <w:pStyle w:val="TableParagraph"/>
              <w:spacing w:line="230" w:lineRule="atLeast"/>
              <w:ind w:left="52"/>
              <w:rPr>
                <w:sz w:val="20"/>
              </w:rPr>
            </w:pPr>
            <w:r>
              <w:rPr>
                <w:sz w:val="20"/>
              </w:rPr>
              <w:t>раневых покрытий; хирургическую некрэктомию;</w:t>
            </w:r>
            <w:r>
              <w:rPr>
                <w:spacing w:val="-13"/>
                <w:sz w:val="20"/>
              </w:rPr>
              <w:t> </w:t>
            </w:r>
            <w:r>
              <w:rPr>
                <w:sz w:val="20"/>
              </w:rPr>
              <w:t>кожную</w:t>
            </w:r>
            <w:r>
              <w:rPr>
                <w:spacing w:val="-12"/>
                <w:sz w:val="20"/>
              </w:rPr>
              <w:t> </w:t>
            </w:r>
            <w:r>
              <w:rPr>
                <w:sz w:val="20"/>
              </w:rPr>
              <w:t>пластику</w:t>
            </w:r>
            <w:r>
              <w:rPr>
                <w:spacing w:val="-13"/>
                <w:sz w:val="20"/>
              </w:rPr>
              <w:t> </w:t>
            </w:r>
            <w:r>
              <w:rPr>
                <w:sz w:val="20"/>
              </w:rPr>
              <w:t>для закрытия ран</w:t>
            </w:r>
          </w:p>
        </w:tc>
        <w:tc>
          <w:tcPr>
            <w:tcW w:w="1830" w:type="dxa"/>
          </w:tcPr>
          <w:p>
            <w:pPr>
              <w:pStyle w:val="TableParagraph"/>
              <w:rPr>
                <w:sz w:val="20"/>
              </w:rPr>
            </w:pPr>
          </w:p>
        </w:tc>
      </w:tr>
      <w:tr>
        <w:trPr>
          <w:trHeight w:val="465" w:hRule="atLeast"/>
        </w:trPr>
        <w:tc>
          <w:tcPr>
            <w:tcW w:w="15690" w:type="dxa"/>
            <w:gridSpan w:val="7"/>
          </w:tcPr>
          <w:p>
            <w:pPr>
              <w:pStyle w:val="TableParagraph"/>
              <w:spacing w:line="229" w:lineRule="exact"/>
              <w:ind w:left="66" w:right="25"/>
              <w:jc w:val="center"/>
              <w:rPr>
                <w:b/>
                <w:sz w:val="20"/>
              </w:rPr>
            </w:pPr>
            <w:r>
              <w:rPr>
                <w:b/>
                <w:spacing w:val="-2"/>
                <w:sz w:val="20"/>
              </w:rPr>
              <w:t>Нейрохирургия</w:t>
            </w:r>
          </w:p>
        </w:tc>
      </w:tr>
      <w:tr>
        <w:trPr>
          <w:trHeight w:val="690" w:hRule="atLeast"/>
        </w:trPr>
        <w:tc>
          <w:tcPr>
            <w:tcW w:w="990" w:type="dxa"/>
            <w:vMerge w:val="restart"/>
          </w:tcPr>
          <w:p>
            <w:pPr>
              <w:pStyle w:val="TableParagraph"/>
              <w:spacing w:line="214" w:lineRule="exact"/>
              <w:ind w:left="20" w:right="29"/>
              <w:jc w:val="center"/>
              <w:rPr>
                <w:sz w:val="20"/>
              </w:rPr>
            </w:pPr>
            <w:r>
              <w:rPr>
                <w:spacing w:val="-5"/>
                <w:sz w:val="20"/>
              </w:rPr>
              <w:t>12</w:t>
            </w:r>
          </w:p>
        </w:tc>
        <w:tc>
          <w:tcPr>
            <w:tcW w:w="295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150"/>
              <w:rPr>
                <w:sz w:val="20"/>
              </w:rPr>
            </w:pPr>
            <w:r>
              <w:rPr>
                <w:sz w:val="20"/>
              </w:rPr>
              <w:t>вмешательства с использованием</w:t>
            </w:r>
            <w:r>
              <w:rPr>
                <w:spacing w:val="-13"/>
                <w:sz w:val="20"/>
              </w:rPr>
              <w:t> </w:t>
            </w:r>
            <w:r>
              <w:rPr>
                <w:sz w:val="20"/>
              </w:rPr>
              <w:t>операционного микроскопа,</w:t>
            </w:r>
            <w:r>
              <w:rPr>
                <w:spacing w:val="-13"/>
                <w:sz w:val="20"/>
              </w:rPr>
              <w:t> </w:t>
            </w:r>
            <w:r>
              <w:rPr>
                <w:sz w:val="20"/>
              </w:rPr>
              <w:t>стереотаксической биопсии, интраоперационной навигации и </w:t>
            </w:r>
            <w:r>
              <w:rPr>
                <w:spacing w:val="-2"/>
                <w:sz w:val="20"/>
              </w:rPr>
              <w:t>нейрофизиологического </w:t>
            </w:r>
            <w:r>
              <w:rPr>
                <w:sz w:val="20"/>
              </w:rPr>
              <w:t>мониторинга при </w:t>
            </w:r>
            <w:r>
              <w:rPr>
                <w:spacing w:val="-2"/>
                <w:sz w:val="20"/>
              </w:rPr>
              <w:t>внутримозговых </w:t>
            </w:r>
            <w:r>
              <w:rPr>
                <w:sz w:val="20"/>
              </w:rPr>
              <w:t>новообразованиях головного мозга и каверномах функционально значимых зон головного мозга</w:t>
            </w:r>
          </w:p>
        </w:tc>
        <w:tc>
          <w:tcPr>
            <w:tcW w:w="1710" w:type="dxa"/>
            <w:vMerge w:val="restart"/>
          </w:tcPr>
          <w:p>
            <w:pPr>
              <w:pStyle w:val="TableParagraph"/>
              <w:spacing w:line="214" w:lineRule="exact"/>
              <w:ind w:left="52"/>
              <w:rPr>
                <w:sz w:val="20"/>
              </w:rPr>
            </w:pPr>
            <w:r>
              <w:rPr>
                <w:sz w:val="20"/>
              </w:rPr>
              <w:t>C71.0, </w:t>
            </w:r>
            <w:r>
              <w:rPr>
                <w:spacing w:val="-2"/>
                <w:sz w:val="20"/>
              </w:rPr>
              <w:t>C71.1,</w:t>
            </w:r>
          </w:p>
          <w:p>
            <w:pPr>
              <w:pStyle w:val="TableParagraph"/>
              <w:ind w:left="52"/>
              <w:rPr>
                <w:sz w:val="20"/>
              </w:rPr>
            </w:pPr>
            <w:r>
              <w:rPr>
                <w:sz w:val="20"/>
              </w:rPr>
              <w:t>C71.2, </w:t>
            </w:r>
            <w:r>
              <w:rPr>
                <w:spacing w:val="-2"/>
                <w:sz w:val="20"/>
              </w:rPr>
              <w:t>C71.3,</w:t>
            </w:r>
          </w:p>
          <w:p>
            <w:pPr>
              <w:pStyle w:val="TableParagraph"/>
              <w:ind w:left="52" w:right="519"/>
              <w:rPr>
                <w:sz w:val="20"/>
              </w:rPr>
            </w:pPr>
            <w:r>
              <w:rPr>
                <w:sz w:val="20"/>
              </w:rPr>
              <w:t>C71.4,</w:t>
            </w:r>
            <w:r>
              <w:rPr>
                <w:spacing w:val="-13"/>
                <w:sz w:val="20"/>
              </w:rPr>
              <w:t> </w:t>
            </w:r>
            <w:r>
              <w:rPr>
                <w:sz w:val="20"/>
              </w:rPr>
              <w:t>C79.3, D33.0, </w:t>
            </w:r>
            <w:r>
              <w:rPr>
                <w:spacing w:val="-2"/>
                <w:sz w:val="20"/>
              </w:rPr>
              <w:t>D43.0</w:t>
            </w:r>
          </w:p>
        </w:tc>
        <w:tc>
          <w:tcPr>
            <w:tcW w:w="2955" w:type="dxa"/>
            <w:vMerge w:val="restart"/>
          </w:tcPr>
          <w:p>
            <w:pPr>
              <w:pStyle w:val="TableParagraph"/>
              <w:spacing w:line="214" w:lineRule="exact"/>
              <w:ind w:left="52"/>
              <w:rPr>
                <w:sz w:val="20"/>
              </w:rPr>
            </w:pPr>
            <w:r>
              <w:rPr>
                <w:spacing w:val="-2"/>
                <w:sz w:val="20"/>
              </w:rPr>
              <w:t>внутримозговые</w:t>
            </w:r>
          </w:p>
          <w:p>
            <w:pPr>
              <w:pStyle w:val="TableParagraph"/>
              <w:ind w:left="52" w:right="37"/>
              <w:rPr>
                <w:sz w:val="20"/>
              </w:rPr>
            </w:pPr>
            <w:r>
              <w:rPr>
                <w:spacing w:val="-2"/>
                <w:sz w:val="20"/>
              </w:rPr>
              <w:t>злокачественные </w:t>
            </w:r>
            <w:r>
              <w:rPr>
                <w:sz w:val="20"/>
              </w:rPr>
              <w:t>новообразования (первичные и вторичные) и</w:t>
            </w:r>
            <w:r>
              <w:rPr>
                <w:spacing w:val="80"/>
                <w:sz w:val="20"/>
              </w:rPr>
              <w:t> </w:t>
            </w:r>
            <w:r>
              <w:rPr>
                <w:spacing w:val="-2"/>
                <w:sz w:val="20"/>
              </w:rPr>
              <w:t>доброкачественные </w:t>
            </w:r>
            <w:r>
              <w:rPr>
                <w:sz w:val="20"/>
              </w:rPr>
              <w:t>новообразования</w:t>
            </w:r>
            <w:r>
              <w:rPr>
                <w:spacing w:val="-13"/>
                <w:sz w:val="20"/>
              </w:rPr>
              <w:t> </w:t>
            </w:r>
            <w:r>
              <w:rPr>
                <w:sz w:val="20"/>
              </w:rPr>
              <w:t>функционально значимых зон больших полушарий головного мозга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spacing w:line="230" w:lineRule="atLeast"/>
              <w:ind w:left="52" w:right="216"/>
              <w:rPr>
                <w:sz w:val="20"/>
              </w:rPr>
            </w:pPr>
            <w:r>
              <w:rPr>
                <w:sz w:val="20"/>
              </w:rPr>
              <w:t>интраоперационного</w:t>
            </w:r>
            <w:r>
              <w:rPr>
                <w:spacing w:val="-13"/>
                <w:sz w:val="20"/>
              </w:rPr>
              <w:t> </w:t>
            </w:r>
            <w:r>
              <w:rPr>
                <w:sz w:val="20"/>
              </w:rPr>
              <w:t>ультразвукового </w:t>
            </w:r>
            <w:r>
              <w:rPr>
                <w:spacing w:val="-2"/>
                <w:sz w:val="20"/>
              </w:rPr>
              <w:t>сканирования</w:t>
            </w:r>
          </w:p>
        </w:tc>
        <w:tc>
          <w:tcPr>
            <w:tcW w:w="1830" w:type="dxa"/>
            <w:vMerge w:val="restart"/>
          </w:tcPr>
          <w:p>
            <w:pPr>
              <w:pStyle w:val="TableParagraph"/>
              <w:spacing w:line="214" w:lineRule="exact"/>
              <w:ind w:left="442"/>
              <w:rPr>
                <w:sz w:val="20"/>
              </w:rPr>
            </w:pPr>
            <w:r>
              <w:rPr>
                <w:sz w:val="20"/>
              </w:rPr>
              <w:t>252 </w:t>
            </w:r>
            <w:r>
              <w:rPr>
                <w:spacing w:val="-2"/>
                <w:sz w:val="20"/>
              </w:rPr>
              <w:t>989,37</w:t>
            </w:r>
          </w:p>
        </w:tc>
      </w:tr>
      <w:tr>
        <w:trPr>
          <w:trHeight w:val="12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7"/>
                <w:sz w:val="20"/>
              </w:rPr>
              <w:t> </w:t>
            </w:r>
            <w:r>
              <w:rPr>
                <w:sz w:val="20"/>
              </w:rPr>
              <w:t>опухоли</w:t>
            </w:r>
            <w:r>
              <w:rPr>
                <w:spacing w:val="-7"/>
                <w:sz w:val="20"/>
              </w:rPr>
              <w:t> </w:t>
            </w:r>
            <w:r>
              <w:rPr>
                <w:sz w:val="20"/>
              </w:rPr>
              <w:t>с</w:t>
            </w:r>
            <w:r>
              <w:rPr>
                <w:spacing w:val="-7"/>
                <w:sz w:val="20"/>
              </w:rPr>
              <w:t> </w:t>
            </w:r>
            <w:r>
              <w:rPr>
                <w:sz w:val="20"/>
              </w:rPr>
              <w:t>применением</w:t>
            </w:r>
            <w:r>
              <w:rPr>
                <w:spacing w:val="-6"/>
                <w:sz w:val="20"/>
              </w:rPr>
              <w:t> </w:t>
            </w:r>
            <w:r>
              <w:rPr>
                <w:spacing w:val="-4"/>
                <w:sz w:val="20"/>
              </w:rPr>
              <w:t>двух</w:t>
            </w:r>
          </w:p>
          <w:p>
            <w:pPr>
              <w:pStyle w:val="TableParagraph"/>
              <w:ind w:left="52"/>
              <w:rPr>
                <w:sz w:val="20"/>
              </w:rPr>
            </w:pPr>
            <w:r>
              <w:rPr>
                <w:sz w:val="20"/>
              </w:rPr>
              <w:t>и</w:t>
            </w:r>
            <w:r>
              <w:rPr>
                <w:spacing w:val="-5"/>
                <w:sz w:val="20"/>
              </w:rPr>
              <w:t> </w:t>
            </w:r>
            <w:r>
              <w:rPr>
                <w:sz w:val="20"/>
              </w:rPr>
              <w:t>более</w:t>
            </w:r>
            <w:r>
              <w:rPr>
                <w:spacing w:val="-4"/>
                <w:sz w:val="20"/>
              </w:rPr>
              <w:t> </w:t>
            </w:r>
            <w:r>
              <w:rPr>
                <w:sz w:val="20"/>
              </w:rPr>
              <w:t>методов</w:t>
            </w:r>
            <w:r>
              <w:rPr>
                <w:spacing w:val="-4"/>
                <w:sz w:val="20"/>
              </w:rPr>
              <w:t> </w:t>
            </w:r>
            <w:r>
              <w:rPr>
                <w:spacing w:val="-2"/>
                <w:sz w:val="20"/>
              </w:rPr>
              <w:t>лечения</w:t>
            </w:r>
          </w:p>
          <w:p>
            <w:pPr>
              <w:pStyle w:val="TableParagraph"/>
              <w:ind w:left="52"/>
              <w:rPr>
                <w:sz w:val="20"/>
              </w:rPr>
            </w:pPr>
            <w:r>
              <w:rPr>
                <w:spacing w:val="-2"/>
                <w:sz w:val="20"/>
              </w:rPr>
              <w:t>(интраоперационных</w:t>
            </w:r>
            <w:r>
              <w:rPr>
                <w:spacing w:val="21"/>
                <w:sz w:val="20"/>
              </w:rPr>
              <w:t> </w:t>
            </w:r>
            <w:r>
              <w:rPr>
                <w:spacing w:val="-2"/>
                <w:sz w:val="20"/>
              </w:rPr>
              <w:t>технологий)</w:t>
            </w:r>
          </w:p>
        </w:tc>
        <w:tc>
          <w:tcPr>
            <w:tcW w:w="1830" w:type="dxa"/>
            <w:vMerge/>
            <w:tcBorders>
              <w:top w:val="nil"/>
            </w:tcBorders>
          </w:tcPr>
          <w:p>
            <w:pPr>
              <w:rPr>
                <w:sz w:val="2"/>
                <w:szCs w:val="2"/>
              </w:rPr>
            </w:pPr>
          </w:p>
        </w:tc>
      </w:tr>
      <w:tr>
        <w:trPr>
          <w:trHeight w:val="7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ind w:left="52" w:right="519"/>
              <w:rPr>
                <w:sz w:val="20"/>
              </w:rPr>
            </w:pPr>
            <w:r>
              <w:rPr>
                <w:sz w:val="20"/>
              </w:rPr>
              <w:t>C71.5,</w:t>
            </w:r>
            <w:r>
              <w:rPr>
                <w:spacing w:val="-13"/>
                <w:sz w:val="20"/>
              </w:rPr>
              <w:t> </w:t>
            </w:r>
            <w:r>
              <w:rPr>
                <w:sz w:val="20"/>
              </w:rPr>
              <w:t>C79.3, D33.0, </w:t>
            </w:r>
            <w:r>
              <w:rPr>
                <w:spacing w:val="-2"/>
                <w:sz w:val="20"/>
              </w:rPr>
              <w:t>D43.0</w:t>
            </w:r>
          </w:p>
        </w:tc>
        <w:tc>
          <w:tcPr>
            <w:tcW w:w="2955" w:type="dxa"/>
            <w:vMerge w:val="restart"/>
          </w:tcPr>
          <w:p>
            <w:pPr>
              <w:pStyle w:val="TableParagraph"/>
              <w:ind w:left="52" w:right="147"/>
              <w:rPr>
                <w:sz w:val="20"/>
              </w:rPr>
            </w:pPr>
            <w:r>
              <w:rPr>
                <w:spacing w:val="-2"/>
                <w:sz w:val="20"/>
              </w:rPr>
              <w:t>внутримозговые </w:t>
            </w:r>
            <w:r>
              <w:rPr>
                <w:sz w:val="20"/>
              </w:rPr>
              <w:t>злокачественные</w:t>
            </w:r>
            <w:r>
              <w:rPr>
                <w:spacing w:val="-13"/>
                <w:sz w:val="20"/>
              </w:rPr>
              <w:t> </w:t>
            </w:r>
            <w:r>
              <w:rPr>
                <w:sz w:val="20"/>
              </w:rPr>
              <w:t>(первичные</w:t>
            </w:r>
            <w:r>
              <w:rPr>
                <w:spacing w:val="-12"/>
                <w:sz w:val="20"/>
              </w:rPr>
              <w:t> </w:t>
            </w:r>
            <w:r>
              <w:rPr>
                <w:sz w:val="20"/>
              </w:rPr>
              <w:t>и вторичные) и </w:t>
            </w:r>
            <w:r>
              <w:rPr>
                <w:spacing w:val="-2"/>
                <w:sz w:val="20"/>
              </w:rPr>
              <w:t>доброкачественные </w:t>
            </w:r>
            <w:r>
              <w:rPr>
                <w:sz w:val="20"/>
              </w:rPr>
              <w:t>новообразования</w:t>
            </w:r>
            <w:r>
              <w:rPr>
                <w:spacing w:val="-12"/>
                <w:sz w:val="20"/>
              </w:rPr>
              <w:t> </w:t>
            </w:r>
            <w:r>
              <w:rPr>
                <w:sz w:val="20"/>
              </w:rPr>
              <w:t>боковых</w:t>
            </w:r>
            <w:r>
              <w:rPr>
                <w:spacing w:val="-11"/>
                <w:sz w:val="20"/>
              </w:rPr>
              <w:t> </w:t>
            </w:r>
            <w:r>
              <w:rPr>
                <w:sz w:val="20"/>
              </w:rPr>
              <w:t>и</w:t>
            </w:r>
            <w:r>
              <w:rPr>
                <w:spacing w:val="-12"/>
                <w:sz w:val="20"/>
              </w:rPr>
              <w:t> </w:t>
            </w:r>
            <w:r>
              <w:rPr>
                <w:sz w:val="20"/>
              </w:rPr>
              <w:t>III желудочка мозга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интраоперационной навигации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216"/>
              <w:rPr>
                <w:sz w:val="20"/>
              </w:rPr>
            </w:pPr>
            <w:r>
              <w:rPr>
                <w:sz w:val="20"/>
              </w:rPr>
              <w:t>удаление опухоли с применением интраоперационного</w:t>
            </w:r>
            <w:r>
              <w:rPr>
                <w:spacing w:val="-13"/>
                <w:sz w:val="20"/>
              </w:rPr>
              <w:t> </w:t>
            </w:r>
            <w:r>
              <w:rPr>
                <w:sz w:val="20"/>
              </w:rPr>
              <w:t>ультразвукового </w:t>
            </w:r>
            <w:r>
              <w:rPr>
                <w:spacing w:val="-2"/>
                <w:sz w:val="20"/>
              </w:rPr>
              <w:t>сканирования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05"/>
              <w:rPr>
                <w:sz w:val="20"/>
              </w:rPr>
            </w:pPr>
            <w:r>
              <w:rPr>
                <w:sz w:val="20"/>
              </w:rPr>
              <w:t>удаление</w:t>
            </w:r>
            <w:r>
              <w:rPr>
                <w:spacing w:val="-11"/>
                <w:sz w:val="20"/>
              </w:rPr>
              <w:t> </w:t>
            </w:r>
            <w:r>
              <w:rPr>
                <w:sz w:val="20"/>
              </w:rPr>
              <w:t>опухоли</w:t>
            </w:r>
            <w:r>
              <w:rPr>
                <w:spacing w:val="-11"/>
                <w:sz w:val="20"/>
              </w:rPr>
              <w:t> </w:t>
            </w:r>
            <w:r>
              <w:rPr>
                <w:sz w:val="20"/>
              </w:rPr>
              <w:t>с</w:t>
            </w:r>
            <w:r>
              <w:rPr>
                <w:spacing w:val="-11"/>
                <w:sz w:val="20"/>
              </w:rPr>
              <w:t> </w:t>
            </w:r>
            <w:r>
              <w:rPr>
                <w:sz w:val="20"/>
              </w:rPr>
              <w:t>применением</w:t>
            </w:r>
            <w:r>
              <w:rPr>
                <w:spacing w:val="-11"/>
                <w:sz w:val="20"/>
              </w:rPr>
              <w:t> </w:t>
            </w:r>
            <w:r>
              <w:rPr>
                <w:sz w:val="20"/>
              </w:rPr>
              <w:t>двух и более методов лечения (интраоперационных технологий)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z w:val="20"/>
              </w:rPr>
              <w:t>C71.6, </w:t>
            </w:r>
            <w:r>
              <w:rPr>
                <w:spacing w:val="-2"/>
                <w:sz w:val="20"/>
              </w:rPr>
              <w:t>C71.7,</w:t>
            </w:r>
          </w:p>
          <w:p>
            <w:pPr>
              <w:pStyle w:val="TableParagraph"/>
              <w:spacing w:line="244" w:lineRule="auto"/>
              <w:ind w:left="52" w:right="508"/>
              <w:rPr>
                <w:sz w:val="20"/>
              </w:rPr>
            </w:pPr>
            <w:r>
              <w:rPr>
                <w:sz w:val="20"/>
              </w:rPr>
              <w:t>C79.3,</w:t>
            </w:r>
            <w:r>
              <w:rPr>
                <w:spacing w:val="-13"/>
                <w:sz w:val="20"/>
              </w:rPr>
              <w:t> </w:t>
            </w:r>
            <w:r>
              <w:rPr>
                <w:sz w:val="20"/>
              </w:rPr>
              <w:t>D33.1, D18.0, </w:t>
            </w:r>
            <w:r>
              <w:rPr>
                <w:spacing w:val="-2"/>
                <w:sz w:val="20"/>
              </w:rPr>
              <w:t>D43.1</w:t>
            </w:r>
          </w:p>
        </w:tc>
        <w:tc>
          <w:tcPr>
            <w:tcW w:w="2955" w:type="dxa"/>
            <w:vMerge w:val="restart"/>
          </w:tcPr>
          <w:p>
            <w:pPr>
              <w:pStyle w:val="TableParagraph"/>
              <w:ind w:left="52" w:right="250"/>
              <w:rPr>
                <w:sz w:val="20"/>
              </w:rPr>
            </w:pPr>
            <w:r>
              <w:rPr>
                <w:spacing w:val="-2"/>
                <w:sz w:val="20"/>
              </w:rPr>
              <w:t>внутримозговые </w:t>
            </w:r>
            <w:r>
              <w:rPr>
                <w:sz w:val="20"/>
              </w:rPr>
              <w:t>злокачественные (первичные</w:t>
            </w:r>
            <w:r>
              <w:rPr>
                <w:spacing w:val="40"/>
                <w:sz w:val="20"/>
              </w:rPr>
              <w:t> </w:t>
            </w:r>
            <w:r>
              <w:rPr>
                <w:sz w:val="20"/>
              </w:rPr>
              <w:t>и вторичные) и </w:t>
            </w:r>
            <w:r>
              <w:rPr>
                <w:spacing w:val="-2"/>
                <w:sz w:val="20"/>
              </w:rPr>
              <w:t>доброкачественные </w:t>
            </w:r>
            <w:r>
              <w:rPr>
                <w:sz w:val="20"/>
              </w:rPr>
              <w:t>новообразования</w:t>
            </w:r>
            <w:r>
              <w:rPr>
                <w:spacing w:val="-13"/>
                <w:sz w:val="20"/>
              </w:rPr>
              <w:t> </w:t>
            </w:r>
            <w:r>
              <w:rPr>
                <w:sz w:val="20"/>
              </w:rPr>
              <w:t>мозжечка,</w:t>
            </w:r>
            <w:r>
              <w:rPr>
                <w:spacing w:val="-12"/>
                <w:sz w:val="20"/>
              </w:rPr>
              <w:t> </w:t>
            </w:r>
            <w:r>
              <w:rPr>
                <w:sz w:val="20"/>
              </w:rPr>
              <w:t>IV желудочка мозга, стволовой и парастволовой локализации</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интраоперационной навигации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216"/>
              <w:rPr>
                <w:sz w:val="20"/>
              </w:rPr>
            </w:pPr>
            <w:r>
              <w:rPr>
                <w:sz w:val="20"/>
              </w:rPr>
              <w:t>удаление опухоли с применением интраоперационного</w:t>
            </w:r>
            <w:r>
              <w:rPr>
                <w:spacing w:val="-13"/>
                <w:sz w:val="20"/>
              </w:rPr>
              <w:t> </w:t>
            </w:r>
            <w:r>
              <w:rPr>
                <w:sz w:val="20"/>
              </w:rPr>
              <w:t>ультразвукового </w:t>
            </w:r>
            <w:r>
              <w:rPr>
                <w:spacing w:val="-2"/>
                <w:sz w:val="20"/>
              </w:rPr>
              <w:t>сканирования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05"/>
              <w:rPr>
                <w:sz w:val="20"/>
              </w:rPr>
            </w:pPr>
            <w:r>
              <w:rPr>
                <w:sz w:val="20"/>
              </w:rPr>
              <w:t>удаление</w:t>
            </w:r>
            <w:r>
              <w:rPr>
                <w:spacing w:val="-11"/>
                <w:sz w:val="20"/>
              </w:rPr>
              <w:t> </w:t>
            </w:r>
            <w:r>
              <w:rPr>
                <w:sz w:val="20"/>
              </w:rPr>
              <w:t>опухоли</w:t>
            </w:r>
            <w:r>
              <w:rPr>
                <w:spacing w:val="-11"/>
                <w:sz w:val="20"/>
              </w:rPr>
              <w:t> </w:t>
            </w:r>
            <w:r>
              <w:rPr>
                <w:sz w:val="20"/>
              </w:rPr>
              <w:t>с</w:t>
            </w:r>
            <w:r>
              <w:rPr>
                <w:spacing w:val="-11"/>
                <w:sz w:val="20"/>
              </w:rPr>
              <w:t> </w:t>
            </w:r>
            <w:r>
              <w:rPr>
                <w:sz w:val="20"/>
              </w:rPr>
              <w:t>применением</w:t>
            </w:r>
            <w:r>
              <w:rPr>
                <w:spacing w:val="-11"/>
                <w:sz w:val="20"/>
              </w:rPr>
              <w:t> </w:t>
            </w:r>
            <w:r>
              <w:rPr>
                <w:sz w:val="20"/>
              </w:rPr>
              <w:t>двух и более методов лечения (интраоперационных технологий)</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z w:val="20"/>
              </w:rPr>
              <w:t>C71.6, </w:t>
            </w:r>
            <w:r>
              <w:rPr>
                <w:spacing w:val="-2"/>
                <w:sz w:val="20"/>
              </w:rPr>
              <w:t>C79.3,</w:t>
            </w:r>
          </w:p>
          <w:p>
            <w:pPr>
              <w:pStyle w:val="TableParagraph"/>
              <w:ind w:left="52" w:right="497"/>
              <w:rPr>
                <w:sz w:val="20"/>
              </w:rPr>
            </w:pPr>
            <w:r>
              <w:rPr>
                <w:sz w:val="20"/>
              </w:rPr>
              <w:t>D33.1,</w:t>
            </w:r>
            <w:r>
              <w:rPr>
                <w:spacing w:val="-13"/>
                <w:sz w:val="20"/>
              </w:rPr>
              <w:t> </w:t>
            </w:r>
            <w:r>
              <w:rPr>
                <w:sz w:val="20"/>
              </w:rPr>
              <w:t>D18.0, </w:t>
            </w:r>
            <w:r>
              <w:rPr>
                <w:spacing w:val="-2"/>
                <w:sz w:val="20"/>
              </w:rPr>
              <w:t>D43.1</w:t>
            </w:r>
          </w:p>
        </w:tc>
        <w:tc>
          <w:tcPr>
            <w:tcW w:w="2955" w:type="dxa"/>
            <w:vMerge w:val="restart"/>
          </w:tcPr>
          <w:p>
            <w:pPr>
              <w:pStyle w:val="TableParagraph"/>
              <w:ind w:left="52" w:right="147"/>
              <w:rPr>
                <w:sz w:val="20"/>
              </w:rPr>
            </w:pPr>
            <w:r>
              <w:rPr>
                <w:spacing w:val="-2"/>
                <w:sz w:val="20"/>
              </w:rPr>
              <w:t>внутримозговые </w:t>
            </w:r>
            <w:r>
              <w:rPr>
                <w:sz w:val="20"/>
              </w:rPr>
              <w:t>злокачественные</w:t>
            </w:r>
            <w:r>
              <w:rPr>
                <w:spacing w:val="-13"/>
                <w:sz w:val="20"/>
              </w:rPr>
              <w:t> </w:t>
            </w:r>
            <w:r>
              <w:rPr>
                <w:sz w:val="20"/>
              </w:rPr>
              <w:t>(первичные</w:t>
            </w:r>
            <w:r>
              <w:rPr>
                <w:spacing w:val="-12"/>
                <w:sz w:val="20"/>
              </w:rPr>
              <w:t> </w:t>
            </w:r>
            <w:r>
              <w:rPr>
                <w:sz w:val="20"/>
              </w:rPr>
              <w:t>и вторичные) и </w:t>
            </w:r>
            <w:r>
              <w:rPr>
                <w:spacing w:val="-2"/>
                <w:sz w:val="20"/>
              </w:rPr>
              <w:t>доброкачественные </w:t>
            </w:r>
            <w:r>
              <w:rPr>
                <w:sz w:val="20"/>
              </w:rPr>
              <w:t>новообразования мозжечка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231"/>
              <w:rPr>
                <w:sz w:val="20"/>
              </w:rPr>
            </w:pPr>
            <w:r>
              <w:rPr>
                <w:sz w:val="20"/>
              </w:rPr>
              <w:t>удаление опухоли с применением нейрофизиологического</w:t>
            </w:r>
            <w:r>
              <w:rPr>
                <w:spacing w:val="-13"/>
                <w:sz w:val="20"/>
              </w:rPr>
              <w:t> </w:t>
            </w:r>
            <w:r>
              <w:rPr>
                <w:sz w:val="20"/>
              </w:rPr>
              <w:t>мониторинга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spacing w:line="230" w:lineRule="atLeast"/>
              <w:ind w:left="52" w:right="245"/>
              <w:rPr>
                <w:sz w:val="20"/>
              </w:rPr>
            </w:pPr>
            <w:r>
              <w:rPr>
                <w:sz w:val="20"/>
              </w:rPr>
              <w:t>интраоперационной</w:t>
            </w:r>
            <w:r>
              <w:rPr>
                <w:spacing w:val="-13"/>
                <w:sz w:val="20"/>
              </w:rPr>
              <w:t> </w:t>
            </w:r>
            <w:r>
              <w:rPr>
                <w:sz w:val="20"/>
              </w:rPr>
              <w:t>флюоресцентной микроскопии и эндоскопии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28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035"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14" w:lineRule="exact"/>
              <w:ind w:left="52"/>
              <w:rPr>
                <w:sz w:val="20"/>
              </w:rPr>
            </w:pPr>
            <w:r>
              <w:rPr>
                <w:sz w:val="20"/>
              </w:rPr>
              <w:t>D18.0, </w:t>
            </w:r>
            <w:r>
              <w:rPr>
                <w:spacing w:val="-2"/>
                <w:sz w:val="20"/>
              </w:rPr>
              <w:t>Q28.3</w:t>
            </w:r>
          </w:p>
        </w:tc>
        <w:tc>
          <w:tcPr>
            <w:tcW w:w="2955" w:type="dxa"/>
            <w:vMerge w:val="restart"/>
          </w:tcPr>
          <w:p>
            <w:pPr>
              <w:pStyle w:val="TableParagraph"/>
              <w:spacing w:line="214" w:lineRule="exact"/>
              <w:ind w:left="52"/>
              <w:rPr>
                <w:sz w:val="20"/>
              </w:rPr>
            </w:pPr>
            <w:r>
              <w:rPr>
                <w:sz w:val="20"/>
              </w:rPr>
              <w:t>кавернома</w:t>
            </w:r>
            <w:r>
              <w:rPr>
                <w:spacing w:val="-9"/>
                <w:sz w:val="20"/>
              </w:rPr>
              <w:t> </w:t>
            </w:r>
            <w:r>
              <w:rPr>
                <w:spacing w:val="-2"/>
                <w:sz w:val="20"/>
              </w:rPr>
              <w:t>(кавернозная</w:t>
            </w:r>
          </w:p>
          <w:p>
            <w:pPr>
              <w:pStyle w:val="TableParagraph"/>
              <w:ind w:left="52"/>
              <w:rPr>
                <w:sz w:val="20"/>
              </w:rPr>
            </w:pPr>
            <w:r>
              <w:rPr>
                <w:sz w:val="20"/>
              </w:rPr>
              <w:t>ангиома)</w:t>
            </w:r>
            <w:r>
              <w:rPr>
                <w:spacing w:val="-7"/>
                <w:sz w:val="20"/>
              </w:rPr>
              <w:t> </w:t>
            </w:r>
            <w:r>
              <w:rPr>
                <w:spacing w:val="-2"/>
                <w:sz w:val="20"/>
              </w:rPr>
              <w:t>мозжечка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ight="231"/>
              <w:rPr>
                <w:sz w:val="20"/>
              </w:rPr>
            </w:pPr>
            <w:r>
              <w:rPr>
                <w:sz w:val="20"/>
              </w:rPr>
              <w:t>нейрофизиологического</w:t>
            </w:r>
            <w:r>
              <w:rPr>
                <w:spacing w:val="-13"/>
                <w:sz w:val="20"/>
              </w:rPr>
              <w:t> </w:t>
            </w:r>
            <w:r>
              <w:rPr>
                <w:sz w:val="20"/>
              </w:rPr>
              <w:t>мониторинга функционально значимых зон головного мозга</w:t>
            </w:r>
          </w:p>
        </w:tc>
        <w:tc>
          <w:tcPr>
            <w:tcW w:w="1830" w:type="dxa"/>
            <w:vMerge w:val="restart"/>
          </w:tcPr>
          <w:p>
            <w:pPr>
              <w:pStyle w:val="TableParagraph"/>
              <w:rPr>
                <w:sz w:val="20"/>
              </w:rPr>
            </w:pPr>
          </w:p>
        </w:tc>
      </w:tr>
      <w:tr>
        <w:trPr>
          <w:trHeight w:val="5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интраоперационной навигации</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211"/>
              <w:rPr>
                <w:sz w:val="20"/>
              </w:rPr>
            </w:pPr>
            <w:r>
              <w:rPr>
                <w:sz w:val="20"/>
              </w:rPr>
              <w:t>вмешательства при злокачественных (первичных</w:t>
            </w:r>
            <w:r>
              <w:rPr>
                <w:spacing w:val="80"/>
                <w:sz w:val="20"/>
              </w:rPr>
              <w:t> </w:t>
            </w:r>
            <w:r>
              <w:rPr>
                <w:sz w:val="20"/>
              </w:rPr>
              <w:t>и вторичных) и </w:t>
            </w:r>
            <w:r>
              <w:rPr>
                <w:spacing w:val="-2"/>
                <w:sz w:val="20"/>
              </w:rPr>
              <w:t>доброкачественных </w:t>
            </w:r>
            <w:r>
              <w:rPr>
                <w:sz w:val="20"/>
              </w:rPr>
              <w:t>новообразованиях оболочек головного</w:t>
            </w:r>
            <w:r>
              <w:rPr>
                <w:spacing w:val="-13"/>
                <w:sz w:val="20"/>
              </w:rPr>
              <w:t> </w:t>
            </w:r>
            <w:r>
              <w:rPr>
                <w:sz w:val="20"/>
              </w:rPr>
              <w:t>мозга</w:t>
            </w:r>
            <w:r>
              <w:rPr>
                <w:spacing w:val="-12"/>
                <w:sz w:val="20"/>
              </w:rPr>
              <w:t> </w:t>
            </w:r>
            <w:r>
              <w:rPr>
                <w:sz w:val="20"/>
              </w:rPr>
              <w:t>с</w:t>
            </w:r>
            <w:r>
              <w:rPr>
                <w:spacing w:val="-13"/>
                <w:sz w:val="20"/>
              </w:rPr>
              <w:t> </w:t>
            </w:r>
            <w:r>
              <w:rPr>
                <w:sz w:val="20"/>
              </w:rPr>
              <w:t>вовлечением</w:t>
            </w:r>
          </w:p>
          <w:p>
            <w:pPr>
              <w:pStyle w:val="TableParagraph"/>
              <w:ind w:left="52" w:right="112"/>
              <w:rPr>
                <w:sz w:val="20"/>
              </w:rPr>
            </w:pPr>
            <w:r>
              <w:rPr>
                <w:sz w:val="20"/>
              </w:rPr>
              <w:t>синусов,</w:t>
            </w:r>
            <w:r>
              <w:rPr>
                <w:spacing w:val="-13"/>
                <w:sz w:val="20"/>
              </w:rPr>
              <w:t> </w:t>
            </w:r>
            <w:r>
              <w:rPr>
                <w:sz w:val="20"/>
              </w:rPr>
              <w:t>серповидного</w:t>
            </w:r>
            <w:r>
              <w:rPr>
                <w:spacing w:val="-12"/>
                <w:sz w:val="20"/>
              </w:rPr>
              <w:t> </w:t>
            </w:r>
            <w:r>
              <w:rPr>
                <w:sz w:val="20"/>
              </w:rPr>
              <w:t>отростка и намета мозжечка</w:t>
            </w:r>
          </w:p>
        </w:tc>
        <w:tc>
          <w:tcPr>
            <w:tcW w:w="1710" w:type="dxa"/>
            <w:vMerge w:val="restart"/>
          </w:tcPr>
          <w:p>
            <w:pPr>
              <w:pStyle w:val="TableParagraph"/>
              <w:spacing w:line="214" w:lineRule="exact"/>
              <w:ind w:left="52"/>
              <w:rPr>
                <w:sz w:val="20"/>
              </w:rPr>
            </w:pPr>
            <w:r>
              <w:rPr>
                <w:sz w:val="20"/>
              </w:rPr>
              <w:t>C70.0, </w:t>
            </w:r>
            <w:r>
              <w:rPr>
                <w:spacing w:val="-2"/>
                <w:sz w:val="20"/>
              </w:rPr>
              <w:t>C79.3,</w:t>
            </w:r>
          </w:p>
          <w:p>
            <w:pPr>
              <w:pStyle w:val="TableParagraph"/>
              <w:ind w:left="52"/>
              <w:rPr>
                <w:sz w:val="20"/>
              </w:rPr>
            </w:pPr>
            <w:r>
              <w:rPr>
                <w:sz w:val="20"/>
              </w:rPr>
              <w:t>D32.0, D43.1, </w:t>
            </w:r>
            <w:r>
              <w:rPr>
                <w:spacing w:val="-5"/>
                <w:sz w:val="20"/>
              </w:rPr>
              <w:t>Q85</w:t>
            </w:r>
          </w:p>
        </w:tc>
        <w:tc>
          <w:tcPr>
            <w:tcW w:w="2955" w:type="dxa"/>
            <w:vMerge w:val="restart"/>
          </w:tcPr>
          <w:p>
            <w:pPr>
              <w:pStyle w:val="TableParagraph"/>
              <w:spacing w:line="214" w:lineRule="exact"/>
              <w:ind w:left="52"/>
              <w:rPr>
                <w:sz w:val="20"/>
              </w:rPr>
            </w:pPr>
            <w:r>
              <w:rPr>
                <w:sz w:val="20"/>
              </w:rPr>
              <w:t>злокачественные</w:t>
            </w:r>
            <w:r>
              <w:rPr>
                <w:spacing w:val="-12"/>
                <w:sz w:val="20"/>
              </w:rPr>
              <w:t> </w:t>
            </w:r>
            <w:r>
              <w:rPr>
                <w:sz w:val="20"/>
              </w:rPr>
              <w:t>(первичные</w:t>
            </w:r>
            <w:r>
              <w:rPr>
                <w:spacing w:val="-12"/>
                <w:sz w:val="20"/>
              </w:rPr>
              <w:t> </w:t>
            </w:r>
            <w:r>
              <w:rPr>
                <w:spacing w:val="-10"/>
                <w:sz w:val="20"/>
              </w:rPr>
              <w:t>и</w:t>
            </w:r>
          </w:p>
          <w:p>
            <w:pPr>
              <w:pStyle w:val="TableParagraph"/>
              <w:ind w:left="52" w:right="102"/>
              <w:rPr>
                <w:sz w:val="20"/>
              </w:rPr>
            </w:pPr>
            <w:r>
              <w:rPr>
                <w:sz w:val="20"/>
              </w:rPr>
              <w:t>вторичные) и </w:t>
            </w:r>
            <w:r>
              <w:rPr>
                <w:spacing w:val="-2"/>
                <w:sz w:val="20"/>
              </w:rPr>
              <w:t>доброкачественные </w:t>
            </w:r>
            <w:r>
              <w:rPr>
                <w:sz w:val="20"/>
              </w:rPr>
              <w:t>новообразования оболочек головного мозга парасаггитальной</w:t>
            </w:r>
            <w:r>
              <w:rPr>
                <w:spacing w:val="-13"/>
                <w:sz w:val="20"/>
              </w:rPr>
              <w:t> </w:t>
            </w:r>
            <w:r>
              <w:rPr>
                <w:sz w:val="20"/>
              </w:rPr>
              <w:t>локализации</w:t>
            </w:r>
            <w:r>
              <w:rPr>
                <w:spacing w:val="-12"/>
                <w:sz w:val="20"/>
              </w:rPr>
              <w:t> </w:t>
            </w:r>
            <w:r>
              <w:rPr>
                <w:sz w:val="20"/>
              </w:rPr>
              <w:t>с вовлечением синусов, серповидного</w:t>
            </w:r>
            <w:r>
              <w:rPr>
                <w:spacing w:val="-8"/>
                <w:sz w:val="20"/>
              </w:rPr>
              <w:t> </w:t>
            </w:r>
            <w:r>
              <w:rPr>
                <w:sz w:val="20"/>
              </w:rPr>
              <w:t>отростка</w:t>
            </w:r>
            <w:r>
              <w:rPr>
                <w:spacing w:val="-9"/>
                <w:sz w:val="20"/>
              </w:rPr>
              <w:t> </w:t>
            </w:r>
            <w:r>
              <w:rPr>
                <w:sz w:val="20"/>
              </w:rPr>
              <w:t>и</w:t>
            </w:r>
            <w:r>
              <w:rPr>
                <w:spacing w:val="-9"/>
                <w:sz w:val="20"/>
              </w:rPr>
              <w:t> </w:t>
            </w:r>
            <w:r>
              <w:rPr>
                <w:sz w:val="20"/>
              </w:rPr>
              <w:t>намета мозжечка, а также </w:t>
            </w:r>
            <w:r>
              <w:rPr>
                <w:spacing w:val="-2"/>
                <w:sz w:val="20"/>
              </w:rPr>
              <w:t>внутрижелудочковой локализации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spacing w:line="216" w:lineRule="exact"/>
              <w:ind w:left="52"/>
              <w:rPr>
                <w:sz w:val="20"/>
              </w:rPr>
            </w:pPr>
            <w:r>
              <w:rPr>
                <w:spacing w:val="-2"/>
                <w:sz w:val="20"/>
              </w:rPr>
              <w:t>интраоперационной</w:t>
            </w:r>
            <w:r>
              <w:rPr>
                <w:spacing w:val="17"/>
                <w:sz w:val="20"/>
              </w:rPr>
              <w:t> </w:t>
            </w:r>
            <w:r>
              <w:rPr>
                <w:spacing w:val="-2"/>
                <w:sz w:val="20"/>
              </w:rPr>
              <w:t>навигации</w:t>
            </w:r>
          </w:p>
        </w:tc>
        <w:tc>
          <w:tcPr>
            <w:tcW w:w="1830" w:type="dxa"/>
            <w:vMerge/>
            <w:tcBorders>
              <w:top w:val="nil"/>
            </w:tcBorders>
          </w:tcPr>
          <w:p>
            <w:pPr>
              <w:rPr>
                <w:sz w:val="2"/>
                <w:szCs w:val="2"/>
              </w:rPr>
            </w:pPr>
          </w:p>
        </w:tc>
      </w:tr>
      <w:tr>
        <w:trPr>
          <w:trHeight w:val="217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216"/>
              <w:rPr>
                <w:sz w:val="20"/>
              </w:rPr>
            </w:pPr>
            <w:r>
              <w:rPr>
                <w:sz w:val="20"/>
              </w:rPr>
              <w:t>удаление опухоли с применением интраоперационного</w:t>
            </w:r>
            <w:r>
              <w:rPr>
                <w:spacing w:val="-13"/>
                <w:sz w:val="20"/>
              </w:rPr>
              <w:t> </w:t>
            </w:r>
            <w:r>
              <w:rPr>
                <w:sz w:val="20"/>
              </w:rPr>
              <w:t>ультразвукового </w:t>
            </w:r>
            <w:r>
              <w:rPr>
                <w:spacing w:val="-2"/>
                <w:sz w:val="20"/>
              </w:rPr>
              <w:t>сканирования</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val="restart"/>
          </w:tcPr>
          <w:p>
            <w:pPr>
              <w:pStyle w:val="TableParagraph"/>
              <w:ind w:left="52" w:right="59"/>
              <w:rPr>
                <w:sz w:val="20"/>
              </w:rPr>
            </w:pPr>
            <w:r>
              <w:rPr>
                <w:spacing w:val="-2"/>
                <w:sz w:val="20"/>
              </w:rPr>
              <w:t>Микрохирургические, </w:t>
            </w:r>
            <w:r>
              <w:rPr>
                <w:sz w:val="20"/>
              </w:rPr>
              <w:t>эндоскопические</w:t>
            </w:r>
            <w:r>
              <w:rPr>
                <w:spacing w:val="-9"/>
                <w:sz w:val="20"/>
              </w:rPr>
              <w:t> </w:t>
            </w:r>
            <w:r>
              <w:rPr>
                <w:sz w:val="20"/>
              </w:rPr>
              <w:t>вмешательства при глиомах зрительных нервов и хиазмы, краниофарингиомах, аденомах</w:t>
            </w:r>
            <w:r>
              <w:rPr>
                <w:spacing w:val="-13"/>
                <w:sz w:val="20"/>
              </w:rPr>
              <w:t> </w:t>
            </w:r>
            <w:r>
              <w:rPr>
                <w:sz w:val="20"/>
              </w:rPr>
              <w:t>гипофиза,</w:t>
            </w:r>
            <w:r>
              <w:rPr>
                <w:spacing w:val="-12"/>
                <w:sz w:val="20"/>
              </w:rPr>
              <w:t> </w:t>
            </w:r>
            <w:r>
              <w:rPr>
                <w:sz w:val="20"/>
              </w:rPr>
              <w:t>невриномах, в том числе внутричерепных новообразованиях при нейрофиброматозе I - II типов, врожденных (коллоидных, дермоидных, эпидермоидных) церебральных</w:t>
            </w:r>
            <w:r>
              <w:rPr>
                <w:spacing w:val="-13"/>
                <w:sz w:val="20"/>
              </w:rPr>
              <w:t> </w:t>
            </w:r>
            <w:r>
              <w:rPr>
                <w:sz w:val="20"/>
              </w:rPr>
              <w:t>кистах,</w:t>
            </w:r>
            <w:r>
              <w:rPr>
                <w:spacing w:val="-12"/>
                <w:sz w:val="20"/>
              </w:rPr>
              <w:t> </w:t>
            </w:r>
            <w:r>
              <w:rPr>
                <w:sz w:val="20"/>
              </w:rPr>
              <w:t>злокачест- венных и доброкачественных новообразований шишковидной железы</w:t>
            </w:r>
            <w:r>
              <w:rPr>
                <w:spacing w:val="-5"/>
                <w:sz w:val="20"/>
              </w:rPr>
              <w:t> </w:t>
            </w:r>
            <w:r>
              <w:rPr>
                <w:sz w:val="20"/>
              </w:rPr>
              <w:t>(в</w:t>
            </w:r>
            <w:r>
              <w:rPr>
                <w:spacing w:val="-5"/>
                <w:sz w:val="20"/>
              </w:rPr>
              <w:t> </w:t>
            </w:r>
            <w:r>
              <w:rPr>
                <w:sz w:val="20"/>
              </w:rPr>
              <w:t>том</w:t>
            </w:r>
            <w:r>
              <w:rPr>
                <w:spacing w:val="-5"/>
                <w:sz w:val="20"/>
              </w:rPr>
              <w:t> </w:t>
            </w:r>
            <w:r>
              <w:rPr>
                <w:sz w:val="20"/>
              </w:rPr>
              <w:t>числе</w:t>
            </w:r>
            <w:r>
              <w:rPr>
                <w:spacing w:val="-5"/>
                <w:sz w:val="20"/>
              </w:rPr>
              <w:t> </w:t>
            </w:r>
            <w:r>
              <w:rPr>
                <w:sz w:val="20"/>
              </w:rPr>
              <w:t>кистозных), туберозном склерозе, гамартозе</w:t>
            </w:r>
          </w:p>
        </w:tc>
        <w:tc>
          <w:tcPr>
            <w:tcW w:w="1710" w:type="dxa"/>
            <w:vMerge w:val="restart"/>
          </w:tcPr>
          <w:p>
            <w:pPr>
              <w:pStyle w:val="TableParagraph"/>
              <w:spacing w:line="229" w:lineRule="exact"/>
              <w:ind w:left="52"/>
              <w:rPr>
                <w:sz w:val="20"/>
              </w:rPr>
            </w:pPr>
            <w:r>
              <w:rPr>
                <w:sz w:val="20"/>
              </w:rPr>
              <w:t>C72.3, D33.3, </w:t>
            </w:r>
            <w:r>
              <w:rPr>
                <w:spacing w:val="-5"/>
                <w:sz w:val="20"/>
              </w:rPr>
              <w:t>Q85</w:t>
            </w:r>
          </w:p>
        </w:tc>
        <w:tc>
          <w:tcPr>
            <w:tcW w:w="2955" w:type="dxa"/>
            <w:vMerge w:val="restart"/>
          </w:tcPr>
          <w:p>
            <w:pPr>
              <w:pStyle w:val="TableParagraph"/>
              <w:ind w:left="52" w:right="112"/>
              <w:rPr>
                <w:sz w:val="20"/>
              </w:rPr>
            </w:pPr>
            <w:r>
              <w:rPr>
                <w:sz w:val="20"/>
              </w:rPr>
              <w:t>доброкачественные и </w:t>
            </w:r>
            <w:r>
              <w:rPr>
                <w:spacing w:val="-2"/>
                <w:sz w:val="20"/>
              </w:rPr>
              <w:t>злокачественные </w:t>
            </w:r>
            <w:r>
              <w:rPr>
                <w:sz w:val="20"/>
              </w:rPr>
              <w:t>новообразования зрительного нерва (глиомы, невриномы и нейрофибромы, в том числе </w:t>
            </w:r>
            <w:r>
              <w:rPr>
                <w:spacing w:val="-2"/>
                <w:sz w:val="20"/>
              </w:rPr>
              <w:t>внутричерепные </w:t>
            </w:r>
            <w:r>
              <w:rPr>
                <w:sz w:val="20"/>
              </w:rPr>
              <w:t>новообразования при нейрофиброматозе</w:t>
            </w:r>
            <w:r>
              <w:rPr>
                <w:spacing w:val="-11"/>
                <w:sz w:val="20"/>
              </w:rPr>
              <w:t> </w:t>
            </w:r>
            <w:r>
              <w:rPr>
                <w:sz w:val="20"/>
              </w:rPr>
              <w:t>I</w:t>
            </w:r>
            <w:r>
              <w:rPr>
                <w:spacing w:val="-10"/>
                <w:sz w:val="20"/>
              </w:rPr>
              <w:t> </w:t>
            </w:r>
            <w:r>
              <w:rPr>
                <w:sz w:val="20"/>
              </w:rPr>
              <w:t>-</w:t>
            </w:r>
            <w:r>
              <w:rPr>
                <w:spacing w:val="-11"/>
                <w:sz w:val="20"/>
              </w:rPr>
              <w:t> </w:t>
            </w:r>
            <w:r>
              <w:rPr>
                <w:sz w:val="20"/>
              </w:rPr>
              <w:t>II</w:t>
            </w:r>
            <w:r>
              <w:rPr>
                <w:spacing w:val="-10"/>
                <w:sz w:val="20"/>
              </w:rPr>
              <w:t> </w:t>
            </w:r>
            <w:r>
              <w:rPr>
                <w:sz w:val="20"/>
              </w:rPr>
              <w:t>типов). Туберозный склероз. Гамартоз</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интраоперационной навигации</w:t>
            </w:r>
          </w:p>
        </w:tc>
        <w:tc>
          <w:tcPr>
            <w:tcW w:w="1830" w:type="dxa"/>
            <w:vMerge/>
            <w:tcBorders>
              <w:top w:val="nil"/>
            </w:tcBorders>
          </w:tcPr>
          <w:p>
            <w:pPr>
              <w:rPr>
                <w:sz w:val="2"/>
                <w:szCs w:val="2"/>
              </w:rPr>
            </w:pPr>
          </w:p>
        </w:tc>
      </w:tr>
      <w:tr>
        <w:trPr>
          <w:trHeight w:val="16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эндоскопической ассистенции</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C75.3, D35.2 </w:t>
            </w:r>
            <w:r>
              <w:rPr>
                <w:spacing w:val="-10"/>
                <w:sz w:val="20"/>
              </w:rPr>
              <w:t>-</w:t>
            </w:r>
          </w:p>
          <w:p>
            <w:pPr>
              <w:pStyle w:val="TableParagraph"/>
              <w:ind w:left="52" w:right="497"/>
              <w:rPr>
                <w:sz w:val="20"/>
              </w:rPr>
            </w:pPr>
            <w:r>
              <w:rPr>
                <w:sz w:val="20"/>
              </w:rPr>
              <w:t>D35.4,</w:t>
            </w:r>
            <w:r>
              <w:rPr>
                <w:spacing w:val="-13"/>
                <w:sz w:val="20"/>
              </w:rPr>
              <w:t> </w:t>
            </w:r>
            <w:r>
              <w:rPr>
                <w:sz w:val="20"/>
              </w:rPr>
              <w:t>D44.5, </w:t>
            </w:r>
            <w:r>
              <w:rPr>
                <w:spacing w:val="-2"/>
                <w:sz w:val="20"/>
              </w:rPr>
              <w:t>Q04.6</w:t>
            </w:r>
          </w:p>
        </w:tc>
        <w:tc>
          <w:tcPr>
            <w:tcW w:w="2955" w:type="dxa"/>
            <w:vMerge w:val="restart"/>
          </w:tcPr>
          <w:p>
            <w:pPr>
              <w:pStyle w:val="TableParagraph"/>
              <w:spacing w:line="214" w:lineRule="exact"/>
              <w:ind w:left="52"/>
              <w:rPr>
                <w:sz w:val="20"/>
              </w:rPr>
            </w:pPr>
            <w:r>
              <w:rPr>
                <w:sz w:val="20"/>
              </w:rPr>
              <w:t>аденомы</w:t>
            </w:r>
            <w:r>
              <w:rPr>
                <w:spacing w:val="-7"/>
                <w:sz w:val="20"/>
              </w:rPr>
              <w:t> </w:t>
            </w:r>
            <w:r>
              <w:rPr>
                <w:spacing w:val="-2"/>
                <w:sz w:val="20"/>
              </w:rPr>
              <w:t>гипофиза,</w:t>
            </w:r>
          </w:p>
          <w:p>
            <w:pPr>
              <w:pStyle w:val="TableParagraph"/>
              <w:spacing w:line="230" w:lineRule="atLeast"/>
              <w:ind w:left="52" w:right="141"/>
              <w:rPr>
                <w:sz w:val="20"/>
              </w:rPr>
            </w:pPr>
            <w:r>
              <w:rPr>
                <w:spacing w:val="-2"/>
                <w:sz w:val="20"/>
              </w:rPr>
              <w:t>краниофарингиомы, </w:t>
            </w:r>
            <w:r>
              <w:rPr>
                <w:sz w:val="20"/>
              </w:rPr>
              <w:t>злокачественные и </w:t>
            </w:r>
            <w:r>
              <w:rPr>
                <w:spacing w:val="-2"/>
                <w:sz w:val="20"/>
              </w:rPr>
              <w:t>доброкачественные </w:t>
            </w:r>
            <w:r>
              <w:rPr>
                <w:sz w:val="20"/>
              </w:rPr>
              <w:t>новообразования</w:t>
            </w:r>
            <w:r>
              <w:rPr>
                <w:spacing w:val="-13"/>
                <w:sz w:val="20"/>
              </w:rPr>
              <w:t> </w:t>
            </w:r>
            <w:r>
              <w:rPr>
                <w:sz w:val="20"/>
              </w:rPr>
              <w:t>шишковидной железы. Врожденные церебральные кисты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spacing w:line="216" w:lineRule="exact"/>
              <w:ind w:left="52"/>
              <w:rPr>
                <w:sz w:val="20"/>
              </w:rPr>
            </w:pPr>
            <w:r>
              <w:rPr>
                <w:spacing w:val="-2"/>
                <w:sz w:val="20"/>
              </w:rPr>
              <w:t>интраоперационной</w:t>
            </w:r>
            <w:r>
              <w:rPr>
                <w:spacing w:val="17"/>
                <w:sz w:val="20"/>
              </w:rPr>
              <w:t> </w:t>
            </w:r>
            <w:r>
              <w:rPr>
                <w:spacing w:val="-2"/>
                <w:sz w:val="20"/>
              </w:rPr>
              <w:t>навигации</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применением эндоскопической ассистенции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112"/>
              <w:rPr>
                <w:sz w:val="20"/>
              </w:rPr>
            </w:pPr>
            <w:r>
              <w:rPr>
                <w:spacing w:val="-2"/>
                <w:sz w:val="20"/>
              </w:rPr>
              <w:t>эндоскопические, </w:t>
            </w:r>
            <w:r>
              <w:rPr>
                <w:sz w:val="20"/>
              </w:rPr>
              <w:t>стереотаксические, а также </w:t>
            </w:r>
            <w:r>
              <w:rPr>
                <w:spacing w:val="-2"/>
                <w:sz w:val="20"/>
              </w:rPr>
              <w:t>комбинированные </w:t>
            </w:r>
            <w:r>
              <w:rPr>
                <w:sz w:val="20"/>
              </w:rPr>
              <w:t>вмешательства</w:t>
            </w:r>
            <w:r>
              <w:rPr>
                <w:spacing w:val="-13"/>
                <w:sz w:val="20"/>
              </w:rPr>
              <w:t> </w:t>
            </w:r>
            <w:r>
              <w:rPr>
                <w:sz w:val="20"/>
              </w:rPr>
              <w:t>при</w:t>
            </w:r>
            <w:r>
              <w:rPr>
                <w:spacing w:val="-12"/>
                <w:sz w:val="20"/>
              </w:rPr>
              <w:t> </w:t>
            </w:r>
            <w:r>
              <w:rPr>
                <w:sz w:val="20"/>
              </w:rPr>
              <w:t>различных</w:t>
            </w:r>
          </w:p>
        </w:tc>
        <w:tc>
          <w:tcPr>
            <w:tcW w:w="1710" w:type="dxa"/>
            <w:vMerge w:val="restart"/>
          </w:tcPr>
          <w:p>
            <w:pPr>
              <w:pStyle w:val="TableParagraph"/>
              <w:spacing w:line="214" w:lineRule="exact"/>
              <w:ind w:left="52"/>
              <w:rPr>
                <w:sz w:val="20"/>
              </w:rPr>
            </w:pPr>
            <w:r>
              <w:rPr>
                <w:spacing w:val="-5"/>
                <w:sz w:val="20"/>
              </w:rPr>
              <w:t>C31</w:t>
            </w:r>
          </w:p>
        </w:tc>
        <w:tc>
          <w:tcPr>
            <w:tcW w:w="2955" w:type="dxa"/>
            <w:vMerge w:val="restart"/>
          </w:tcPr>
          <w:p>
            <w:pPr>
              <w:pStyle w:val="TableParagraph"/>
              <w:spacing w:line="214" w:lineRule="exact"/>
              <w:ind w:left="52"/>
              <w:rPr>
                <w:sz w:val="20"/>
              </w:rPr>
            </w:pPr>
            <w:r>
              <w:rPr>
                <w:spacing w:val="-2"/>
                <w:sz w:val="20"/>
              </w:rPr>
              <w:t>злокачественные</w:t>
            </w:r>
          </w:p>
          <w:p>
            <w:pPr>
              <w:pStyle w:val="TableParagraph"/>
              <w:ind w:left="52" w:right="236"/>
              <w:rPr>
                <w:sz w:val="20"/>
              </w:rPr>
            </w:pPr>
            <w:r>
              <w:rPr>
                <w:sz w:val="20"/>
              </w:rPr>
              <w:t>новообразования</w:t>
            </w:r>
            <w:r>
              <w:rPr>
                <w:spacing w:val="-13"/>
                <w:sz w:val="20"/>
              </w:rPr>
              <w:t> </w:t>
            </w:r>
            <w:r>
              <w:rPr>
                <w:sz w:val="20"/>
              </w:rPr>
              <w:t>придаточных пазух носа, прорастающие в полость черепа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7"/>
                <w:sz w:val="20"/>
              </w:rPr>
              <w:t> </w:t>
            </w:r>
            <w:r>
              <w:rPr>
                <w:sz w:val="20"/>
              </w:rPr>
              <w:t>опухоли</w:t>
            </w:r>
            <w:r>
              <w:rPr>
                <w:spacing w:val="-7"/>
                <w:sz w:val="20"/>
              </w:rPr>
              <w:t> </w:t>
            </w:r>
            <w:r>
              <w:rPr>
                <w:sz w:val="20"/>
              </w:rPr>
              <w:t>с</w:t>
            </w:r>
            <w:r>
              <w:rPr>
                <w:spacing w:val="-7"/>
                <w:sz w:val="20"/>
              </w:rPr>
              <w:t> </w:t>
            </w:r>
            <w:r>
              <w:rPr>
                <w:sz w:val="20"/>
              </w:rPr>
              <w:t>применением</w:t>
            </w:r>
            <w:r>
              <w:rPr>
                <w:spacing w:val="-6"/>
                <w:sz w:val="20"/>
              </w:rPr>
              <w:t> </w:t>
            </w:r>
            <w:r>
              <w:rPr>
                <w:spacing w:val="-4"/>
                <w:sz w:val="20"/>
              </w:rPr>
              <w:t>двух</w:t>
            </w:r>
          </w:p>
          <w:p>
            <w:pPr>
              <w:pStyle w:val="TableParagraph"/>
              <w:ind w:left="52"/>
              <w:rPr>
                <w:sz w:val="20"/>
              </w:rPr>
            </w:pPr>
            <w:r>
              <w:rPr>
                <w:sz w:val="20"/>
              </w:rPr>
              <w:t>и</w:t>
            </w:r>
            <w:r>
              <w:rPr>
                <w:spacing w:val="-5"/>
                <w:sz w:val="20"/>
              </w:rPr>
              <w:t> </w:t>
            </w:r>
            <w:r>
              <w:rPr>
                <w:sz w:val="20"/>
              </w:rPr>
              <w:t>более</w:t>
            </w:r>
            <w:r>
              <w:rPr>
                <w:spacing w:val="-4"/>
                <w:sz w:val="20"/>
              </w:rPr>
              <w:t> </w:t>
            </w:r>
            <w:r>
              <w:rPr>
                <w:sz w:val="20"/>
              </w:rPr>
              <w:t>методов</w:t>
            </w:r>
            <w:r>
              <w:rPr>
                <w:spacing w:val="-4"/>
                <w:sz w:val="20"/>
              </w:rPr>
              <w:t> </w:t>
            </w:r>
            <w:r>
              <w:rPr>
                <w:spacing w:val="-2"/>
                <w:sz w:val="20"/>
              </w:rPr>
              <w:t>лечения</w:t>
            </w:r>
          </w:p>
          <w:p>
            <w:pPr>
              <w:pStyle w:val="TableParagraph"/>
              <w:spacing w:line="226" w:lineRule="exact"/>
              <w:ind w:left="52"/>
              <w:rPr>
                <w:sz w:val="20"/>
              </w:rPr>
            </w:pPr>
            <w:r>
              <w:rPr>
                <w:spacing w:val="-2"/>
                <w:sz w:val="20"/>
              </w:rPr>
              <w:t>(интраоперационных</w:t>
            </w:r>
            <w:r>
              <w:rPr>
                <w:spacing w:val="21"/>
                <w:sz w:val="20"/>
              </w:rPr>
              <w:t> </w:t>
            </w:r>
            <w:r>
              <w:rPr>
                <w:spacing w:val="-2"/>
                <w:sz w:val="20"/>
              </w:rPr>
              <w:t>технологий)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pacing w:val="-2"/>
                <w:sz w:val="20"/>
              </w:rPr>
              <w:t>интраоперационной</w:t>
            </w:r>
            <w:r>
              <w:rPr>
                <w:spacing w:val="17"/>
                <w:sz w:val="20"/>
              </w:rPr>
              <w:t> </w:t>
            </w:r>
            <w:r>
              <w:rPr>
                <w:spacing w:val="-2"/>
                <w:sz w:val="20"/>
              </w:rPr>
              <w:t>навигации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5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607" w:hRule="atLeast"/>
        </w:trPr>
        <w:tc>
          <w:tcPr>
            <w:tcW w:w="990" w:type="dxa"/>
            <w:vMerge w:val="restart"/>
          </w:tcPr>
          <w:p>
            <w:pPr>
              <w:pStyle w:val="TableParagraph"/>
              <w:rPr>
                <w:sz w:val="20"/>
              </w:rPr>
            </w:pPr>
          </w:p>
        </w:tc>
        <w:tc>
          <w:tcPr>
            <w:tcW w:w="2955" w:type="dxa"/>
            <w:vMerge w:val="restart"/>
          </w:tcPr>
          <w:p>
            <w:pPr>
              <w:pStyle w:val="TableParagraph"/>
              <w:spacing w:line="217" w:lineRule="exact"/>
              <w:ind w:left="52"/>
              <w:rPr>
                <w:sz w:val="20"/>
              </w:rPr>
            </w:pPr>
            <w:r>
              <w:rPr>
                <w:sz w:val="20"/>
              </w:rPr>
              <w:t>новообразованиях и</w:t>
            </w:r>
            <w:r>
              <w:rPr>
                <w:spacing w:val="-1"/>
                <w:sz w:val="20"/>
              </w:rPr>
              <w:t> </w:t>
            </w:r>
            <w:r>
              <w:rPr>
                <w:spacing w:val="-2"/>
                <w:sz w:val="20"/>
              </w:rPr>
              <w:t>других</w:t>
            </w:r>
          </w:p>
          <w:p>
            <w:pPr>
              <w:pStyle w:val="TableParagraph"/>
              <w:ind w:left="52" w:right="112"/>
              <w:rPr>
                <w:sz w:val="20"/>
              </w:rPr>
            </w:pPr>
            <w:r>
              <w:rPr>
                <w:sz w:val="20"/>
              </w:rPr>
              <w:t>объемных</w:t>
            </w:r>
            <w:r>
              <w:rPr>
                <w:spacing w:val="-13"/>
                <w:sz w:val="20"/>
              </w:rPr>
              <w:t> </w:t>
            </w:r>
            <w:r>
              <w:rPr>
                <w:sz w:val="20"/>
              </w:rPr>
              <w:t>процессах</w:t>
            </w:r>
            <w:r>
              <w:rPr>
                <w:spacing w:val="-12"/>
                <w:sz w:val="20"/>
              </w:rPr>
              <w:t> </w:t>
            </w:r>
            <w:r>
              <w:rPr>
                <w:sz w:val="20"/>
              </w:rPr>
              <w:t>основания черепа и лицевого скелета, врастающих в полость черепа</w:t>
            </w:r>
          </w:p>
        </w:tc>
        <w:tc>
          <w:tcPr>
            <w:tcW w:w="1710" w:type="dxa"/>
          </w:tcPr>
          <w:p>
            <w:pPr>
              <w:pStyle w:val="TableParagraph"/>
              <w:spacing w:line="217" w:lineRule="exact"/>
              <w:ind w:left="52"/>
              <w:rPr>
                <w:sz w:val="20"/>
              </w:rPr>
            </w:pPr>
            <w:r>
              <w:rPr>
                <w:sz w:val="20"/>
              </w:rPr>
              <w:t>C41.0, </w:t>
            </w:r>
            <w:r>
              <w:rPr>
                <w:spacing w:val="-2"/>
                <w:sz w:val="20"/>
              </w:rPr>
              <w:t>C43.4,</w:t>
            </w:r>
          </w:p>
          <w:p>
            <w:pPr>
              <w:pStyle w:val="TableParagraph"/>
              <w:ind w:left="52"/>
              <w:rPr>
                <w:sz w:val="20"/>
              </w:rPr>
            </w:pPr>
            <w:r>
              <w:rPr>
                <w:sz w:val="20"/>
              </w:rPr>
              <w:t>C44.4, </w:t>
            </w:r>
            <w:r>
              <w:rPr>
                <w:spacing w:val="-2"/>
                <w:sz w:val="20"/>
              </w:rPr>
              <w:t>C79.4,</w:t>
            </w:r>
          </w:p>
          <w:p>
            <w:pPr>
              <w:pStyle w:val="TableParagraph"/>
              <w:ind w:left="52" w:right="519"/>
              <w:rPr>
                <w:sz w:val="20"/>
              </w:rPr>
            </w:pPr>
            <w:r>
              <w:rPr>
                <w:sz w:val="20"/>
              </w:rPr>
              <w:t>C79.5,</w:t>
            </w:r>
            <w:r>
              <w:rPr>
                <w:spacing w:val="-13"/>
                <w:sz w:val="20"/>
              </w:rPr>
              <w:t> </w:t>
            </w:r>
            <w:r>
              <w:rPr>
                <w:sz w:val="20"/>
              </w:rPr>
              <w:t>C49.0, D16.4, </w:t>
            </w:r>
            <w:r>
              <w:rPr>
                <w:spacing w:val="-2"/>
                <w:sz w:val="20"/>
              </w:rPr>
              <w:t>D48.0</w:t>
            </w:r>
          </w:p>
        </w:tc>
        <w:tc>
          <w:tcPr>
            <w:tcW w:w="2955" w:type="dxa"/>
          </w:tcPr>
          <w:p>
            <w:pPr>
              <w:pStyle w:val="TableParagraph"/>
              <w:spacing w:line="217" w:lineRule="exact"/>
              <w:ind w:left="52"/>
              <w:rPr>
                <w:sz w:val="20"/>
              </w:rPr>
            </w:pPr>
            <w:r>
              <w:rPr>
                <w:sz w:val="20"/>
              </w:rPr>
              <w:t>злокачественные</w:t>
            </w:r>
            <w:r>
              <w:rPr>
                <w:spacing w:val="-12"/>
                <w:sz w:val="20"/>
              </w:rPr>
              <w:t> </w:t>
            </w:r>
            <w:r>
              <w:rPr>
                <w:sz w:val="20"/>
              </w:rPr>
              <w:t>(первичные</w:t>
            </w:r>
            <w:r>
              <w:rPr>
                <w:spacing w:val="-12"/>
                <w:sz w:val="20"/>
              </w:rPr>
              <w:t> </w:t>
            </w:r>
            <w:r>
              <w:rPr>
                <w:spacing w:val="-10"/>
                <w:sz w:val="20"/>
              </w:rPr>
              <w:t>и</w:t>
            </w:r>
          </w:p>
          <w:p>
            <w:pPr>
              <w:pStyle w:val="TableParagraph"/>
              <w:ind w:left="52" w:right="135"/>
              <w:rPr>
                <w:sz w:val="20"/>
              </w:rPr>
            </w:pPr>
            <w:r>
              <w:rPr>
                <w:sz w:val="20"/>
              </w:rPr>
              <w:t>вторичные) и </w:t>
            </w:r>
            <w:r>
              <w:rPr>
                <w:spacing w:val="-2"/>
                <w:sz w:val="20"/>
              </w:rPr>
              <w:t>доброкачественные </w:t>
            </w:r>
            <w:r>
              <w:rPr>
                <w:sz w:val="20"/>
              </w:rPr>
              <w:t>новообразования костей черепа и лицевого скелета, прорастающие</w:t>
            </w:r>
            <w:r>
              <w:rPr>
                <w:spacing w:val="-13"/>
                <w:sz w:val="20"/>
              </w:rPr>
              <w:t> </w:t>
            </w:r>
            <w:r>
              <w:rPr>
                <w:sz w:val="20"/>
              </w:rPr>
              <w:t>в</w:t>
            </w:r>
            <w:r>
              <w:rPr>
                <w:spacing w:val="-12"/>
                <w:sz w:val="20"/>
              </w:rPr>
              <w:t> </w:t>
            </w:r>
            <w:r>
              <w:rPr>
                <w:sz w:val="20"/>
              </w:rPr>
              <w:t>полость</w:t>
            </w:r>
            <w:r>
              <w:rPr>
                <w:spacing w:val="-13"/>
                <w:sz w:val="20"/>
              </w:rPr>
              <w:t> </w:t>
            </w:r>
            <w:r>
              <w:rPr>
                <w:sz w:val="20"/>
              </w:rPr>
              <w:t>черепа</w:t>
            </w:r>
          </w:p>
        </w:tc>
        <w:tc>
          <w:tcPr>
            <w:tcW w:w="1710" w:type="dxa"/>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7" w:lineRule="exact"/>
              <w:ind w:left="52"/>
              <w:rPr>
                <w:sz w:val="20"/>
              </w:rPr>
            </w:pPr>
            <w:r>
              <w:rPr>
                <w:sz w:val="20"/>
              </w:rPr>
              <w:t>удаление</w:t>
            </w:r>
            <w:r>
              <w:rPr>
                <w:spacing w:val="-7"/>
                <w:sz w:val="20"/>
              </w:rPr>
              <w:t> </w:t>
            </w:r>
            <w:r>
              <w:rPr>
                <w:sz w:val="20"/>
              </w:rPr>
              <w:t>опухоли</w:t>
            </w:r>
            <w:r>
              <w:rPr>
                <w:spacing w:val="-7"/>
                <w:sz w:val="20"/>
              </w:rPr>
              <w:t> </w:t>
            </w:r>
            <w:r>
              <w:rPr>
                <w:sz w:val="20"/>
              </w:rPr>
              <w:t>с</w:t>
            </w:r>
            <w:r>
              <w:rPr>
                <w:spacing w:val="-7"/>
                <w:sz w:val="20"/>
              </w:rPr>
              <w:t> </w:t>
            </w:r>
            <w:r>
              <w:rPr>
                <w:sz w:val="20"/>
              </w:rPr>
              <w:t>применением</w:t>
            </w:r>
            <w:r>
              <w:rPr>
                <w:spacing w:val="-6"/>
                <w:sz w:val="20"/>
              </w:rPr>
              <w:t> </w:t>
            </w:r>
            <w:r>
              <w:rPr>
                <w:spacing w:val="-4"/>
                <w:sz w:val="20"/>
              </w:rPr>
              <w:t>двух</w:t>
            </w:r>
          </w:p>
          <w:p>
            <w:pPr>
              <w:pStyle w:val="TableParagraph"/>
              <w:ind w:left="52"/>
              <w:rPr>
                <w:sz w:val="20"/>
              </w:rPr>
            </w:pPr>
            <w:r>
              <w:rPr>
                <w:sz w:val="20"/>
              </w:rPr>
              <w:t>и</w:t>
            </w:r>
            <w:r>
              <w:rPr>
                <w:spacing w:val="-5"/>
                <w:sz w:val="20"/>
              </w:rPr>
              <w:t> </w:t>
            </w:r>
            <w:r>
              <w:rPr>
                <w:sz w:val="20"/>
              </w:rPr>
              <w:t>более</w:t>
            </w:r>
            <w:r>
              <w:rPr>
                <w:spacing w:val="-4"/>
                <w:sz w:val="20"/>
              </w:rPr>
              <w:t> </w:t>
            </w:r>
            <w:r>
              <w:rPr>
                <w:sz w:val="20"/>
              </w:rPr>
              <w:t>методов</w:t>
            </w:r>
            <w:r>
              <w:rPr>
                <w:spacing w:val="-4"/>
                <w:sz w:val="20"/>
              </w:rPr>
              <w:t> </w:t>
            </w:r>
            <w:r>
              <w:rPr>
                <w:spacing w:val="-2"/>
                <w:sz w:val="20"/>
              </w:rPr>
              <w:t>лечения</w:t>
            </w:r>
          </w:p>
          <w:p>
            <w:pPr>
              <w:pStyle w:val="TableParagraph"/>
              <w:ind w:left="52"/>
              <w:rPr>
                <w:sz w:val="20"/>
              </w:rPr>
            </w:pPr>
            <w:r>
              <w:rPr>
                <w:spacing w:val="-2"/>
                <w:sz w:val="20"/>
              </w:rPr>
              <w:t>(интраоперационных</w:t>
            </w:r>
            <w:r>
              <w:rPr>
                <w:spacing w:val="21"/>
                <w:sz w:val="20"/>
              </w:rPr>
              <w:t> </w:t>
            </w:r>
            <w:r>
              <w:rPr>
                <w:spacing w:val="-2"/>
                <w:sz w:val="20"/>
              </w:rPr>
              <w:t>технологий)</w:t>
            </w:r>
          </w:p>
        </w:tc>
        <w:tc>
          <w:tcPr>
            <w:tcW w:w="1830" w:type="dxa"/>
            <w:vMerge w:val="restart"/>
          </w:tcPr>
          <w:p>
            <w:pPr>
              <w:pStyle w:val="TableParagraph"/>
              <w:rPr>
                <w:sz w:val="20"/>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C96.6, </w:t>
            </w:r>
            <w:r>
              <w:rPr>
                <w:spacing w:val="-2"/>
                <w:sz w:val="20"/>
              </w:rPr>
              <w:t>D76.3,</w:t>
            </w:r>
          </w:p>
          <w:p>
            <w:pPr>
              <w:pStyle w:val="TableParagraph"/>
              <w:ind w:left="52"/>
              <w:rPr>
                <w:sz w:val="20"/>
              </w:rPr>
            </w:pPr>
            <w:r>
              <w:rPr>
                <w:sz w:val="20"/>
              </w:rPr>
              <w:t>M85.4, </w:t>
            </w:r>
            <w:r>
              <w:rPr>
                <w:spacing w:val="-2"/>
                <w:sz w:val="20"/>
              </w:rPr>
              <w:t>M85.5</w:t>
            </w:r>
          </w:p>
        </w:tc>
        <w:tc>
          <w:tcPr>
            <w:tcW w:w="2955" w:type="dxa"/>
            <w:vMerge w:val="restart"/>
          </w:tcPr>
          <w:p>
            <w:pPr>
              <w:pStyle w:val="TableParagraph"/>
              <w:spacing w:line="214" w:lineRule="exact"/>
              <w:ind w:left="52"/>
              <w:rPr>
                <w:sz w:val="20"/>
              </w:rPr>
            </w:pPr>
            <w:r>
              <w:rPr>
                <w:sz w:val="20"/>
              </w:rPr>
              <w:t>эозинофильная</w:t>
            </w:r>
            <w:r>
              <w:rPr>
                <w:spacing w:val="-11"/>
                <w:sz w:val="20"/>
              </w:rPr>
              <w:t> </w:t>
            </w:r>
            <w:r>
              <w:rPr>
                <w:sz w:val="20"/>
              </w:rPr>
              <w:t>гранулема</w:t>
            </w:r>
            <w:r>
              <w:rPr>
                <w:spacing w:val="-11"/>
                <w:sz w:val="20"/>
              </w:rPr>
              <w:t> </w:t>
            </w:r>
            <w:r>
              <w:rPr>
                <w:spacing w:val="-2"/>
                <w:sz w:val="20"/>
              </w:rPr>
              <w:t>кости,</w:t>
            </w:r>
          </w:p>
          <w:p>
            <w:pPr>
              <w:pStyle w:val="TableParagraph"/>
              <w:ind w:left="52" w:right="539"/>
              <w:rPr>
                <w:sz w:val="20"/>
              </w:rPr>
            </w:pPr>
            <w:r>
              <w:rPr>
                <w:spacing w:val="-2"/>
                <w:sz w:val="20"/>
              </w:rPr>
              <w:t>ксантогранулема, </w:t>
            </w:r>
            <w:r>
              <w:rPr>
                <w:sz w:val="20"/>
              </w:rPr>
              <w:t>аневризматическая</w:t>
            </w:r>
            <w:r>
              <w:rPr>
                <w:spacing w:val="-13"/>
                <w:sz w:val="20"/>
              </w:rPr>
              <w:t> </w:t>
            </w:r>
            <w:r>
              <w:rPr>
                <w:sz w:val="20"/>
              </w:rPr>
              <w:t>костная </w:t>
            </w:r>
            <w:r>
              <w:rPr>
                <w:spacing w:val="-2"/>
                <w:sz w:val="20"/>
              </w:rPr>
              <w:t>киста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p>
            <w:pPr>
              <w:pStyle w:val="TableParagraph"/>
              <w:ind w:left="52"/>
              <w:rPr>
                <w:sz w:val="20"/>
              </w:rPr>
            </w:pPr>
            <w:r>
              <w:rPr>
                <w:sz w:val="20"/>
              </w:rPr>
              <w:t>с одномоментным пластическим закрытием</w:t>
            </w:r>
            <w:r>
              <w:rPr>
                <w:spacing w:val="-13"/>
                <w:sz w:val="20"/>
              </w:rPr>
              <w:t> </w:t>
            </w:r>
            <w:r>
              <w:rPr>
                <w:sz w:val="20"/>
              </w:rPr>
              <w:t>хирургического</w:t>
            </w:r>
            <w:r>
              <w:rPr>
                <w:spacing w:val="-12"/>
                <w:sz w:val="20"/>
              </w:rPr>
              <w:t> </w:t>
            </w:r>
            <w:r>
              <w:rPr>
                <w:sz w:val="20"/>
              </w:rPr>
              <w:t>дефекта</w:t>
            </w:r>
            <w:r>
              <w:rPr>
                <w:spacing w:val="-13"/>
                <w:sz w:val="20"/>
              </w:rPr>
              <w:t> </w:t>
            </w:r>
            <w:r>
              <w:rPr>
                <w:sz w:val="20"/>
              </w:rPr>
              <w:t>при помощи формируемых ауто- или </w:t>
            </w:r>
            <w:r>
              <w:rPr>
                <w:spacing w:val="-2"/>
                <w:sz w:val="20"/>
              </w:rPr>
              <w:t>аллотрансплантатов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7"/>
                <w:sz w:val="20"/>
              </w:rPr>
              <w:t> </w:t>
            </w:r>
            <w:r>
              <w:rPr>
                <w:sz w:val="20"/>
              </w:rPr>
              <w:t>опухоли</w:t>
            </w:r>
            <w:r>
              <w:rPr>
                <w:spacing w:val="-7"/>
                <w:sz w:val="20"/>
              </w:rPr>
              <w:t> </w:t>
            </w:r>
            <w:r>
              <w:rPr>
                <w:sz w:val="20"/>
              </w:rPr>
              <w:t>с</w:t>
            </w:r>
            <w:r>
              <w:rPr>
                <w:spacing w:val="-7"/>
                <w:sz w:val="20"/>
              </w:rPr>
              <w:t> </w:t>
            </w:r>
            <w:r>
              <w:rPr>
                <w:sz w:val="20"/>
              </w:rPr>
              <w:t>применением</w:t>
            </w:r>
            <w:r>
              <w:rPr>
                <w:spacing w:val="-6"/>
                <w:sz w:val="20"/>
              </w:rPr>
              <w:t> </w:t>
            </w:r>
            <w:r>
              <w:rPr>
                <w:spacing w:val="-4"/>
                <w:sz w:val="20"/>
              </w:rPr>
              <w:t>двух</w:t>
            </w:r>
          </w:p>
          <w:p>
            <w:pPr>
              <w:pStyle w:val="TableParagraph"/>
              <w:ind w:left="52"/>
              <w:rPr>
                <w:sz w:val="20"/>
              </w:rPr>
            </w:pPr>
            <w:r>
              <w:rPr>
                <w:sz w:val="20"/>
              </w:rPr>
              <w:t>и</w:t>
            </w:r>
            <w:r>
              <w:rPr>
                <w:spacing w:val="-5"/>
                <w:sz w:val="20"/>
              </w:rPr>
              <w:t> </w:t>
            </w:r>
            <w:r>
              <w:rPr>
                <w:sz w:val="20"/>
              </w:rPr>
              <w:t>более</w:t>
            </w:r>
            <w:r>
              <w:rPr>
                <w:spacing w:val="-4"/>
                <w:sz w:val="20"/>
              </w:rPr>
              <w:t> </w:t>
            </w:r>
            <w:r>
              <w:rPr>
                <w:sz w:val="20"/>
              </w:rPr>
              <w:t>методов</w:t>
            </w:r>
            <w:r>
              <w:rPr>
                <w:spacing w:val="-4"/>
                <w:sz w:val="20"/>
              </w:rPr>
              <w:t> </w:t>
            </w:r>
            <w:r>
              <w:rPr>
                <w:spacing w:val="-2"/>
                <w:sz w:val="20"/>
              </w:rPr>
              <w:t>лечения</w:t>
            </w:r>
          </w:p>
          <w:p>
            <w:pPr>
              <w:pStyle w:val="TableParagraph"/>
              <w:spacing w:line="226" w:lineRule="exact"/>
              <w:ind w:left="52"/>
              <w:rPr>
                <w:sz w:val="20"/>
              </w:rPr>
            </w:pPr>
            <w:r>
              <w:rPr>
                <w:spacing w:val="-2"/>
                <w:sz w:val="20"/>
              </w:rPr>
              <w:t>(интраоперационных</w:t>
            </w:r>
            <w:r>
              <w:rPr>
                <w:spacing w:val="21"/>
                <w:sz w:val="20"/>
              </w:rPr>
              <w:t> </w:t>
            </w:r>
            <w:r>
              <w:rPr>
                <w:spacing w:val="-2"/>
                <w:sz w:val="20"/>
              </w:rPr>
              <w:t>технологий)</w:t>
            </w:r>
          </w:p>
        </w:tc>
        <w:tc>
          <w:tcPr>
            <w:tcW w:w="1830" w:type="dxa"/>
            <w:vMerge/>
            <w:tcBorders>
              <w:top w:val="nil"/>
            </w:tcBorders>
          </w:tcPr>
          <w:p>
            <w:pPr>
              <w:rPr>
                <w:sz w:val="2"/>
                <w:szCs w:val="2"/>
              </w:rPr>
            </w:pPr>
          </w:p>
        </w:tc>
      </w:tr>
      <w:tr>
        <w:trPr>
          <w:trHeight w:val="13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D10.6, </w:t>
            </w:r>
            <w:r>
              <w:rPr>
                <w:spacing w:val="-2"/>
                <w:sz w:val="20"/>
              </w:rPr>
              <w:t>D21.0,</w:t>
            </w:r>
          </w:p>
          <w:p>
            <w:pPr>
              <w:pStyle w:val="TableParagraph"/>
              <w:ind w:left="52"/>
              <w:rPr>
                <w:sz w:val="20"/>
              </w:rPr>
            </w:pPr>
            <w:r>
              <w:rPr>
                <w:spacing w:val="-2"/>
                <w:sz w:val="20"/>
              </w:rPr>
              <w:t>D10.9</w:t>
            </w:r>
          </w:p>
        </w:tc>
        <w:tc>
          <w:tcPr>
            <w:tcW w:w="2955" w:type="dxa"/>
          </w:tcPr>
          <w:p>
            <w:pPr>
              <w:pStyle w:val="TableParagraph"/>
              <w:spacing w:line="214" w:lineRule="exact"/>
              <w:ind w:left="52"/>
              <w:rPr>
                <w:sz w:val="20"/>
              </w:rPr>
            </w:pPr>
            <w:r>
              <w:rPr>
                <w:spacing w:val="-2"/>
                <w:sz w:val="20"/>
              </w:rPr>
              <w:t>доброкачественные</w:t>
            </w:r>
          </w:p>
          <w:p>
            <w:pPr>
              <w:pStyle w:val="TableParagraph"/>
              <w:ind w:left="52" w:right="112"/>
              <w:rPr>
                <w:sz w:val="20"/>
              </w:rPr>
            </w:pPr>
            <w:r>
              <w:rPr>
                <w:sz w:val="20"/>
              </w:rPr>
              <w:t>новообразования</w:t>
            </w:r>
            <w:r>
              <w:rPr>
                <w:spacing w:val="-13"/>
                <w:sz w:val="20"/>
              </w:rPr>
              <w:t> </w:t>
            </w:r>
            <w:r>
              <w:rPr>
                <w:sz w:val="20"/>
              </w:rPr>
              <w:t>носоглотки</w:t>
            </w:r>
            <w:r>
              <w:rPr>
                <w:spacing w:val="-12"/>
                <w:sz w:val="20"/>
              </w:rPr>
              <w:t> </w:t>
            </w:r>
            <w:r>
              <w:rPr>
                <w:sz w:val="20"/>
              </w:rPr>
              <w:t>и мягких тканей головы, лица</w:t>
            </w:r>
          </w:p>
          <w:p>
            <w:pPr>
              <w:pStyle w:val="TableParagraph"/>
              <w:ind w:left="52" w:right="112"/>
              <w:rPr>
                <w:sz w:val="20"/>
              </w:rPr>
            </w:pPr>
            <w:r>
              <w:rPr>
                <w:sz w:val="20"/>
              </w:rPr>
              <w:t>и</w:t>
            </w:r>
            <w:r>
              <w:rPr>
                <w:spacing w:val="-10"/>
                <w:sz w:val="20"/>
              </w:rPr>
              <w:t> </w:t>
            </w:r>
            <w:r>
              <w:rPr>
                <w:sz w:val="20"/>
              </w:rPr>
              <w:t>шеи,</w:t>
            </w:r>
            <w:r>
              <w:rPr>
                <w:spacing w:val="-10"/>
                <w:sz w:val="20"/>
              </w:rPr>
              <w:t> </w:t>
            </w:r>
            <w:r>
              <w:rPr>
                <w:sz w:val="20"/>
              </w:rPr>
              <w:t>прорастающие</w:t>
            </w:r>
            <w:r>
              <w:rPr>
                <w:spacing w:val="-10"/>
                <w:sz w:val="20"/>
              </w:rPr>
              <w:t> </w:t>
            </w:r>
            <w:r>
              <w:rPr>
                <w:sz w:val="20"/>
              </w:rPr>
              <w:t>в</w:t>
            </w:r>
            <w:r>
              <w:rPr>
                <w:spacing w:val="-10"/>
                <w:sz w:val="20"/>
              </w:rPr>
              <w:t> </w:t>
            </w:r>
            <w:r>
              <w:rPr>
                <w:sz w:val="20"/>
              </w:rPr>
              <w:t>полость </w:t>
            </w:r>
            <w:r>
              <w:rPr>
                <w:spacing w:val="-2"/>
                <w:sz w:val="20"/>
              </w:rPr>
              <w:t>черепа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7"/>
                <w:sz w:val="20"/>
              </w:rPr>
              <w:t> </w:t>
            </w:r>
            <w:r>
              <w:rPr>
                <w:sz w:val="20"/>
              </w:rPr>
              <w:t>опухоли</w:t>
            </w:r>
            <w:r>
              <w:rPr>
                <w:spacing w:val="-7"/>
                <w:sz w:val="20"/>
              </w:rPr>
              <w:t> </w:t>
            </w:r>
            <w:r>
              <w:rPr>
                <w:sz w:val="20"/>
              </w:rPr>
              <w:t>с</w:t>
            </w:r>
            <w:r>
              <w:rPr>
                <w:spacing w:val="-7"/>
                <w:sz w:val="20"/>
              </w:rPr>
              <w:t> </w:t>
            </w:r>
            <w:r>
              <w:rPr>
                <w:sz w:val="20"/>
              </w:rPr>
              <w:t>применением</w:t>
            </w:r>
            <w:r>
              <w:rPr>
                <w:spacing w:val="-6"/>
                <w:sz w:val="20"/>
              </w:rPr>
              <w:t> </w:t>
            </w:r>
            <w:r>
              <w:rPr>
                <w:spacing w:val="-4"/>
                <w:sz w:val="20"/>
              </w:rPr>
              <w:t>двух</w:t>
            </w:r>
          </w:p>
          <w:p>
            <w:pPr>
              <w:pStyle w:val="TableParagraph"/>
              <w:ind w:left="52"/>
              <w:rPr>
                <w:sz w:val="20"/>
              </w:rPr>
            </w:pPr>
            <w:r>
              <w:rPr>
                <w:sz w:val="20"/>
              </w:rPr>
              <w:t>и</w:t>
            </w:r>
            <w:r>
              <w:rPr>
                <w:spacing w:val="-5"/>
                <w:sz w:val="20"/>
              </w:rPr>
              <w:t> </w:t>
            </w:r>
            <w:r>
              <w:rPr>
                <w:sz w:val="20"/>
              </w:rPr>
              <w:t>более</w:t>
            </w:r>
            <w:r>
              <w:rPr>
                <w:spacing w:val="-4"/>
                <w:sz w:val="20"/>
              </w:rPr>
              <w:t> </w:t>
            </w:r>
            <w:r>
              <w:rPr>
                <w:sz w:val="20"/>
              </w:rPr>
              <w:t>методов</w:t>
            </w:r>
            <w:r>
              <w:rPr>
                <w:spacing w:val="-4"/>
                <w:sz w:val="20"/>
              </w:rPr>
              <w:t> </w:t>
            </w:r>
            <w:r>
              <w:rPr>
                <w:spacing w:val="-2"/>
                <w:sz w:val="20"/>
              </w:rPr>
              <w:t>лечения</w:t>
            </w:r>
          </w:p>
          <w:p>
            <w:pPr>
              <w:pStyle w:val="TableParagraph"/>
              <w:ind w:left="52"/>
              <w:rPr>
                <w:sz w:val="20"/>
              </w:rPr>
            </w:pPr>
            <w:r>
              <w:rPr>
                <w:spacing w:val="-2"/>
                <w:sz w:val="20"/>
              </w:rPr>
              <w:t>(интраоперационных</w:t>
            </w:r>
            <w:r>
              <w:rPr>
                <w:spacing w:val="21"/>
                <w:sz w:val="20"/>
              </w:rPr>
              <w:t> </w:t>
            </w:r>
            <w:r>
              <w:rPr>
                <w:spacing w:val="-2"/>
                <w:sz w:val="20"/>
              </w:rPr>
              <w:t>технологий)</w:t>
            </w:r>
          </w:p>
        </w:tc>
        <w:tc>
          <w:tcPr>
            <w:tcW w:w="1830" w:type="dxa"/>
            <w:vMerge/>
            <w:tcBorders>
              <w:top w:val="nil"/>
            </w:tcBorders>
          </w:tcPr>
          <w:p>
            <w:pPr>
              <w:rPr>
                <w:sz w:val="2"/>
                <w:szCs w:val="2"/>
              </w:rPr>
            </w:pPr>
          </w:p>
        </w:tc>
      </w:tr>
      <w:tr>
        <w:trPr>
          <w:trHeight w:val="2535" w:hRule="atLeast"/>
        </w:trPr>
        <w:tc>
          <w:tcPr>
            <w:tcW w:w="990" w:type="dxa"/>
            <w:vMerge/>
            <w:tcBorders>
              <w:top w:val="nil"/>
            </w:tcBorders>
          </w:tcPr>
          <w:p>
            <w:pPr>
              <w:rPr>
                <w:sz w:val="2"/>
                <w:szCs w:val="2"/>
              </w:rPr>
            </w:pPr>
          </w:p>
        </w:tc>
        <w:tc>
          <w:tcPr>
            <w:tcW w:w="2955" w:type="dxa"/>
          </w:tcPr>
          <w:p>
            <w:pPr>
              <w:pStyle w:val="TableParagraph"/>
              <w:spacing w:line="230" w:lineRule="exact"/>
              <w:ind w:left="52" w:right="215"/>
              <w:rPr>
                <w:sz w:val="20"/>
              </w:rPr>
            </w:pPr>
            <w:r>
              <w:rPr>
                <w:sz w:val="20"/>
              </w:rPr>
              <w:t>Микрохирургическое</w:t>
            </w:r>
            <w:r>
              <w:rPr>
                <w:spacing w:val="-13"/>
                <w:sz w:val="20"/>
              </w:rPr>
              <w:t> </w:t>
            </w:r>
            <w:r>
              <w:rPr>
                <w:sz w:val="20"/>
              </w:rPr>
              <w:t>удаление новообразований (первичных</w:t>
            </w:r>
            <w:r>
              <w:rPr>
                <w:spacing w:val="40"/>
                <w:sz w:val="20"/>
              </w:rPr>
              <w:t> </w:t>
            </w:r>
            <w:r>
              <w:rPr>
                <w:sz w:val="20"/>
              </w:rPr>
              <w:t>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10" w:type="dxa"/>
          </w:tcPr>
          <w:p>
            <w:pPr>
              <w:pStyle w:val="TableParagraph"/>
              <w:spacing w:line="229" w:lineRule="exact"/>
              <w:ind w:left="52"/>
              <w:rPr>
                <w:sz w:val="20"/>
              </w:rPr>
            </w:pPr>
            <w:r>
              <w:rPr>
                <w:sz w:val="20"/>
              </w:rPr>
              <w:t>C41.2, </w:t>
            </w:r>
            <w:r>
              <w:rPr>
                <w:spacing w:val="-2"/>
                <w:sz w:val="20"/>
              </w:rPr>
              <w:t>C41.4,</w:t>
            </w:r>
          </w:p>
          <w:p>
            <w:pPr>
              <w:pStyle w:val="TableParagraph"/>
              <w:ind w:left="52"/>
              <w:rPr>
                <w:sz w:val="20"/>
              </w:rPr>
            </w:pPr>
            <w:r>
              <w:rPr>
                <w:sz w:val="20"/>
              </w:rPr>
              <w:t>C70.1, </w:t>
            </w:r>
            <w:r>
              <w:rPr>
                <w:spacing w:val="-2"/>
                <w:sz w:val="20"/>
              </w:rPr>
              <w:t>C72.0,</w:t>
            </w:r>
          </w:p>
          <w:p>
            <w:pPr>
              <w:pStyle w:val="TableParagraph"/>
              <w:ind w:left="52"/>
              <w:rPr>
                <w:sz w:val="20"/>
              </w:rPr>
            </w:pPr>
            <w:r>
              <w:rPr>
                <w:sz w:val="20"/>
              </w:rPr>
              <w:t>C72.1, </w:t>
            </w:r>
            <w:r>
              <w:rPr>
                <w:spacing w:val="-2"/>
                <w:sz w:val="20"/>
              </w:rPr>
              <w:t>C72.8,</w:t>
            </w:r>
          </w:p>
          <w:p>
            <w:pPr>
              <w:pStyle w:val="TableParagraph"/>
              <w:ind w:left="52"/>
              <w:rPr>
                <w:sz w:val="20"/>
              </w:rPr>
            </w:pPr>
            <w:r>
              <w:rPr>
                <w:sz w:val="20"/>
              </w:rPr>
              <w:t>C79.4, </w:t>
            </w:r>
            <w:r>
              <w:rPr>
                <w:spacing w:val="-2"/>
                <w:sz w:val="20"/>
              </w:rPr>
              <w:t>C79.5,</w:t>
            </w:r>
          </w:p>
          <w:p>
            <w:pPr>
              <w:pStyle w:val="TableParagraph"/>
              <w:ind w:left="52"/>
              <w:rPr>
                <w:sz w:val="20"/>
              </w:rPr>
            </w:pPr>
            <w:r>
              <w:rPr>
                <w:sz w:val="20"/>
              </w:rPr>
              <w:t>C90.0, </w:t>
            </w:r>
            <w:r>
              <w:rPr>
                <w:spacing w:val="-2"/>
                <w:sz w:val="20"/>
              </w:rPr>
              <w:t>C90.2,</w:t>
            </w:r>
          </w:p>
          <w:p>
            <w:pPr>
              <w:pStyle w:val="TableParagraph"/>
              <w:ind w:left="52"/>
              <w:rPr>
                <w:sz w:val="20"/>
              </w:rPr>
            </w:pPr>
            <w:r>
              <w:rPr>
                <w:sz w:val="20"/>
              </w:rPr>
              <w:t>D48.0, </w:t>
            </w:r>
            <w:r>
              <w:rPr>
                <w:spacing w:val="-2"/>
                <w:sz w:val="20"/>
              </w:rPr>
              <w:t>D16.6,</w:t>
            </w:r>
          </w:p>
          <w:p>
            <w:pPr>
              <w:pStyle w:val="TableParagraph"/>
              <w:ind w:left="52"/>
              <w:rPr>
                <w:sz w:val="20"/>
              </w:rPr>
            </w:pPr>
            <w:r>
              <w:rPr>
                <w:sz w:val="20"/>
              </w:rPr>
              <w:t>D16.8, </w:t>
            </w:r>
            <w:r>
              <w:rPr>
                <w:spacing w:val="-2"/>
                <w:sz w:val="20"/>
              </w:rPr>
              <w:t>D18.0,</w:t>
            </w:r>
          </w:p>
          <w:p>
            <w:pPr>
              <w:pStyle w:val="TableParagraph"/>
              <w:ind w:left="52"/>
              <w:rPr>
                <w:sz w:val="20"/>
              </w:rPr>
            </w:pPr>
            <w:r>
              <w:rPr>
                <w:sz w:val="20"/>
              </w:rPr>
              <w:t>D32.1, </w:t>
            </w:r>
            <w:r>
              <w:rPr>
                <w:spacing w:val="-2"/>
                <w:sz w:val="20"/>
              </w:rPr>
              <w:t>D33.4,</w:t>
            </w:r>
          </w:p>
          <w:p>
            <w:pPr>
              <w:pStyle w:val="TableParagraph"/>
              <w:ind w:left="52"/>
              <w:rPr>
                <w:sz w:val="20"/>
              </w:rPr>
            </w:pPr>
            <w:r>
              <w:rPr>
                <w:sz w:val="20"/>
              </w:rPr>
              <w:t>D33.7, </w:t>
            </w:r>
            <w:r>
              <w:rPr>
                <w:spacing w:val="-2"/>
                <w:sz w:val="20"/>
              </w:rPr>
              <w:t>D36.1,</w:t>
            </w:r>
          </w:p>
          <w:p>
            <w:pPr>
              <w:pStyle w:val="TableParagraph"/>
              <w:spacing w:line="230" w:lineRule="atLeast"/>
              <w:ind w:left="52" w:right="497"/>
              <w:rPr>
                <w:sz w:val="20"/>
              </w:rPr>
            </w:pPr>
            <w:r>
              <w:rPr>
                <w:sz w:val="20"/>
              </w:rPr>
              <w:t>D43.4,</w:t>
            </w:r>
            <w:r>
              <w:rPr>
                <w:spacing w:val="-13"/>
                <w:sz w:val="20"/>
              </w:rPr>
              <w:t> </w:t>
            </w:r>
            <w:r>
              <w:rPr>
                <w:sz w:val="20"/>
              </w:rPr>
              <w:t>Q06.8, </w:t>
            </w:r>
            <w:r>
              <w:rPr>
                <w:spacing w:val="-2"/>
                <w:sz w:val="20"/>
              </w:rPr>
              <w:t>M85.5</w:t>
            </w:r>
          </w:p>
        </w:tc>
        <w:tc>
          <w:tcPr>
            <w:tcW w:w="2955" w:type="dxa"/>
          </w:tcPr>
          <w:p>
            <w:pPr>
              <w:pStyle w:val="TableParagraph"/>
              <w:spacing w:line="230" w:lineRule="exact"/>
              <w:ind w:left="52" w:right="193"/>
              <w:rPr>
                <w:sz w:val="20"/>
              </w:rPr>
            </w:pPr>
            <w:r>
              <w:rPr>
                <w:sz w:val="20"/>
              </w:rPr>
              <w:t>злокачественные</w:t>
            </w:r>
            <w:r>
              <w:rPr>
                <w:spacing w:val="-3"/>
                <w:sz w:val="20"/>
              </w:rPr>
              <w:t> </w:t>
            </w:r>
            <w:r>
              <w:rPr>
                <w:sz w:val="20"/>
              </w:rPr>
              <w:t>(первичные</w:t>
            </w:r>
            <w:r>
              <w:rPr>
                <w:spacing w:val="-3"/>
                <w:sz w:val="20"/>
              </w:rPr>
              <w:t> </w:t>
            </w:r>
            <w:r>
              <w:rPr>
                <w:sz w:val="20"/>
              </w:rPr>
              <w:t>и вторичные) и </w:t>
            </w:r>
            <w:r>
              <w:rPr>
                <w:spacing w:val="-2"/>
                <w:sz w:val="20"/>
              </w:rPr>
              <w:t>доброкачественные </w:t>
            </w:r>
            <w:r>
              <w:rPr>
                <w:sz w:val="20"/>
              </w:rPr>
              <w:t>новообразования</w:t>
            </w:r>
            <w:r>
              <w:rPr>
                <w:spacing w:val="-13"/>
                <w:sz w:val="20"/>
              </w:rPr>
              <w:t> </w:t>
            </w:r>
            <w:r>
              <w:rPr>
                <w:sz w:val="20"/>
              </w:rPr>
              <w:t>позвоночного столба, костей таза, крестца и копчика, в том числе с вовлечением</w:t>
            </w:r>
            <w:r>
              <w:rPr>
                <w:spacing w:val="-9"/>
                <w:sz w:val="20"/>
              </w:rPr>
              <w:t> </w:t>
            </w:r>
            <w:r>
              <w:rPr>
                <w:sz w:val="20"/>
              </w:rPr>
              <w:t>твердой</w:t>
            </w:r>
            <w:r>
              <w:rPr>
                <w:spacing w:val="-9"/>
                <w:sz w:val="20"/>
              </w:rPr>
              <w:t> </w:t>
            </w:r>
            <w:r>
              <w:rPr>
                <w:sz w:val="20"/>
              </w:rPr>
              <w:t>мозговой оболочки, корешков и спинномозговых нервов, дермоиды (липомы) спинного </w:t>
            </w:r>
            <w:r>
              <w:rPr>
                <w:spacing w:val="-2"/>
                <w:sz w:val="20"/>
              </w:rPr>
              <w:t>мозга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pacing w:val="-2"/>
                <w:sz w:val="20"/>
              </w:rPr>
              <w:t>микрохирургическое</w:t>
            </w:r>
            <w:r>
              <w:rPr>
                <w:spacing w:val="13"/>
                <w:sz w:val="20"/>
              </w:rPr>
              <w:t> </w:t>
            </w:r>
            <w:r>
              <w:rPr>
                <w:spacing w:val="-2"/>
                <w:sz w:val="20"/>
              </w:rPr>
              <w:t>удаление</w:t>
            </w:r>
            <w:r>
              <w:rPr>
                <w:spacing w:val="13"/>
                <w:sz w:val="20"/>
              </w:rPr>
              <w:t> </w:t>
            </w:r>
            <w:r>
              <w:rPr>
                <w:spacing w:val="-2"/>
                <w:sz w:val="20"/>
              </w:rPr>
              <w:t>опухоли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val="restart"/>
          </w:tcPr>
          <w:p>
            <w:pPr>
              <w:pStyle w:val="TableParagraph"/>
              <w:spacing w:line="230" w:lineRule="exact"/>
              <w:ind w:left="52" w:right="91"/>
              <w:rPr>
                <w:sz w:val="20"/>
              </w:rPr>
            </w:pPr>
            <w:r>
              <w:rPr>
                <w:spacing w:val="-2"/>
                <w:sz w:val="20"/>
              </w:rPr>
              <w:t>Микрохирургические </w:t>
            </w:r>
            <w:r>
              <w:rPr>
                <w:sz w:val="20"/>
              </w:rPr>
              <w:t>вмешательства при патологии сосудов головного и спинного мозга, внутримозговых и внутрижелудочковых</w:t>
            </w:r>
            <w:r>
              <w:rPr>
                <w:spacing w:val="-13"/>
                <w:sz w:val="20"/>
              </w:rPr>
              <w:t> </w:t>
            </w:r>
            <w:r>
              <w:rPr>
                <w:sz w:val="20"/>
              </w:rPr>
              <w:t>гематомах</w:t>
            </w:r>
          </w:p>
        </w:tc>
        <w:tc>
          <w:tcPr>
            <w:tcW w:w="1710" w:type="dxa"/>
          </w:tcPr>
          <w:p>
            <w:pPr>
              <w:pStyle w:val="TableParagraph"/>
              <w:spacing w:line="229" w:lineRule="exact"/>
              <w:ind w:left="52"/>
              <w:rPr>
                <w:sz w:val="20"/>
              </w:rPr>
            </w:pPr>
            <w:r>
              <w:rPr>
                <w:spacing w:val="-2"/>
                <w:sz w:val="20"/>
              </w:rPr>
              <w:t>Q28.2</w:t>
            </w:r>
          </w:p>
        </w:tc>
        <w:tc>
          <w:tcPr>
            <w:tcW w:w="2955" w:type="dxa"/>
          </w:tcPr>
          <w:p>
            <w:pPr>
              <w:pStyle w:val="TableParagraph"/>
              <w:ind w:left="52" w:right="144"/>
              <w:rPr>
                <w:sz w:val="20"/>
              </w:rPr>
            </w:pPr>
            <w:r>
              <w:rPr>
                <w:sz w:val="20"/>
              </w:rPr>
              <w:t>артериовенозная</w:t>
            </w:r>
            <w:r>
              <w:rPr>
                <w:spacing w:val="-13"/>
                <w:sz w:val="20"/>
              </w:rPr>
              <w:t> </w:t>
            </w:r>
            <w:r>
              <w:rPr>
                <w:sz w:val="20"/>
              </w:rPr>
              <w:t>мальформация головного мозга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1151"/>
              <w:rPr>
                <w:sz w:val="20"/>
              </w:rPr>
            </w:pPr>
            <w:r>
              <w:rPr>
                <w:sz w:val="20"/>
              </w:rPr>
              <w:t>удаление</w:t>
            </w:r>
            <w:r>
              <w:rPr>
                <w:spacing w:val="-13"/>
                <w:sz w:val="20"/>
              </w:rPr>
              <w:t> </w:t>
            </w:r>
            <w:r>
              <w:rPr>
                <w:sz w:val="20"/>
              </w:rPr>
              <w:t>артериовенозных </w:t>
            </w:r>
            <w:r>
              <w:rPr>
                <w:spacing w:val="-2"/>
                <w:sz w:val="20"/>
              </w:rPr>
              <w:t>мальформаций</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I60, I61, </w:t>
            </w:r>
            <w:r>
              <w:rPr>
                <w:spacing w:val="-5"/>
                <w:sz w:val="20"/>
              </w:rPr>
              <w:t>I62</w:t>
            </w:r>
          </w:p>
        </w:tc>
        <w:tc>
          <w:tcPr>
            <w:tcW w:w="2955" w:type="dxa"/>
            <w:vMerge w:val="restart"/>
          </w:tcPr>
          <w:p>
            <w:pPr>
              <w:pStyle w:val="TableParagraph"/>
              <w:ind w:left="52" w:right="144"/>
              <w:rPr>
                <w:sz w:val="20"/>
              </w:rPr>
            </w:pPr>
            <w:r>
              <w:rPr>
                <w:sz w:val="20"/>
              </w:rPr>
              <w:t>артериальная аневризма в условиях разрыва или артериовенозная</w:t>
            </w:r>
            <w:r>
              <w:rPr>
                <w:spacing w:val="-13"/>
                <w:sz w:val="20"/>
              </w:rPr>
              <w:t> </w:t>
            </w:r>
            <w:r>
              <w:rPr>
                <w:sz w:val="20"/>
              </w:rPr>
              <w:t>мальформация головного мозга в условиях острого и подострого периода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клипирование</w:t>
            </w:r>
            <w:r>
              <w:rPr>
                <w:spacing w:val="-7"/>
                <w:sz w:val="20"/>
              </w:rPr>
              <w:t> </w:t>
            </w:r>
            <w:r>
              <w:rPr>
                <w:sz w:val="20"/>
              </w:rPr>
              <w:t>артериальных</w:t>
            </w:r>
            <w:r>
              <w:rPr>
                <w:spacing w:val="-5"/>
                <w:sz w:val="20"/>
              </w:rPr>
              <w:t> </w:t>
            </w:r>
            <w:r>
              <w:rPr>
                <w:spacing w:val="-2"/>
                <w:sz w:val="20"/>
              </w:rPr>
              <w:t>аневризм</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tcPr>
          <w:p>
            <w:pPr>
              <w:pStyle w:val="TableParagraph"/>
              <w:rPr>
                <w:sz w:val="20"/>
              </w:rPr>
            </w:pPr>
          </w:p>
        </w:tc>
        <w:tc>
          <w:tcPr>
            <w:tcW w:w="1710" w:type="dxa"/>
          </w:tcPr>
          <w:p>
            <w:pPr>
              <w:pStyle w:val="TableParagraph"/>
              <w:rPr>
                <w:sz w:val="20"/>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стереотаксическое</w:t>
            </w:r>
            <w:r>
              <w:rPr>
                <w:spacing w:val="17"/>
                <w:sz w:val="20"/>
              </w:rPr>
              <w:t> </w:t>
            </w:r>
            <w:r>
              <w:rPr>
                <w:spacing w:val="-2"/>
                <w:sz w:val="20"/>
              </w:rPr>
              <w:t>дренирование</w:t>
            </w:r>
          </w:p>
          <w:p>
            <w:pPr>
              <w:pStyle w:val="TableParagraph"/>
              <w:ind w:left="52"/>
              <w:rPr>
                <w:sz w:val="20"/>
              </w:rPr>
            </w:pPr>
            <w:r>
              <w:rPr>
                <w:sz w:val="20"/>
              </w:rPr>
              <w:t>и</w:t>
            </w:r>
            <w:r>
              <w:rPr>
                <w:spacing w:val="-6"/>
                <w:sz w:val="20"/>
              </w:rPr>
              <w:t> </w:t>
            </w:r>
            <w:r>
              <w:rPr>
                <w:sz w:val="20"/>
              </w:rPr>
              <w:t>тромболизис</w:t>
            </w:r>
            <w:r>
              <w:rPr>
                <w:spacing w:val="-6"/>
                <w:sz w:val="20"/>
              </w:rPr>
              <w:t> </w:t>
            </w:r>
            <w:r>
              <w:rPr>
                <w:spacing w:val="-2"/>
                <w:sz w:val="20"/>
              </w:rPr>
              <w:t>гематом</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6" w:hRule="atLeast"/>
        </w:trPr>
        <w:tc>
          <w:tcPr>
            <w:tcW w:w="990" w:type="dxa"/>
            <w:vMerge w:val="restart"/>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spacing w:line="220" w:lineRule="exact"/>
              <w:ind w:left="52"/>
              <w:rPr>
                <w:sz w:val="20"/>
              </w:rPr>
            </w:pPr>
            <w:r>
              <w:rPr>
                <w:sz w:val="20"/>
              </w:rPr>
              <w:t>субарахноидального </w:t>
            </w:r>
            <w:r>
              <w:rPr>
                <w:spacing w:val="-5"/>
                <w:sz w:val="20"/>
              </w:rPr>
              <w:t>или</w:t>
            </w:r>
          </w:p>
          <w:p>
            <w:pPr>
              <w:pStyle w:val="TableParagraph"/>
              <w:spacing w:line="216" w:lineRule="exact"/>
              <w:ind w:left="52"/>
              <w:rPr>
                <w:sz w:val="20"/>
              </w:rPr>
            </w:pPr>
            <w:r>
              <w:rPr>
                <w:sz w:val="20"/>
              </w:rPr>
              <w:t>внутримозгового </w:t>
            </w:r>
            <w:r>
              <w:rPr>
                <w:spacing w:val="-2"/>
                <w:sz w:val="20"/>
              </w:rPr>
              <w:t>кровоизлияния</w:t>
            </w: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1155" w:hRule="atLeast"/>
        </w:trPr>
        <w:tc>
          <w:tcPr>
            <w:tcW w:w="990" w:type="dxa"/>
            <w:vMerge/>
            <w:tcBorders>
              <w:top w:val="nil"/>
            </w:tcBorders>
          </w:tcPr>
          <w:p>
            <w:pPr>
              <w:rPr>
                <w:sz w:val="2"/>
                <w:szCs w:val="2"/>
              </w:rPr>
            </w:pPr>
          </w:p>
        </w:tc>
        <w:tc>
          <w:tcPr>
            <w:tcW w:w="2955" w:type="dxa"/>
          </w:tcPr>
          <w:p>
            <w:pPr>
              <w:pStyle w:val="TableParagraph"/>
              <w:ind w:left="52" w:right="495"/>
              <w:rPr>
                <w:sz w:val="20"/>
              </w:rPr>
            </w:pPr>
            <w:r>
              <w:rPr>
                <w:spacing w:val="-2"/>
                <w:sz w:val="20"/>
              </w:rPr>
              <w:t>Реконструктивные </w:t>
            </w:r>
            <w:r>
              <w:rPr>
                <w:sz w:val="20"/>
              </w:rPr>
              <w:t>вмешательства на экстракраниальных</w:t>
            </w:r>
            <w:r>
              <w:rPr>
                <w:spacing w:val="-13"/>
                <w:sz w:val="20"/>
              </w:rPr>
              <w:t> </w:t>
            </w:r>
            <w:r>
              <w:rPr>
                <w:sz w:val="20"/>
              </w:rPr>
              <w:t>отделах церебральных артерий</w:t>
            </w:r>
          </w:p>
        </w:tc>
        <w:tc>
          <w:tcPr>
            <w:tcW w:w="1710" w:type="dxa"/>
          </w:tcPr>
          <w:p>
            <w:pPr>
              <w:pStyle w:val="TableParagraph"/>
              <w:ind w:left="52"/>
              <w:rPr>
                <w:sz w:val="20"/>
              </w:rPr>
            </w:pPr>
            <w:r>
              <w:rPr>
                <w:sz w:val="20"/>
              </w:rPr>
              <w:t>I65.0</w:t>
            </w:r>
            <w:r>
              <w:rPr>
                <w:spacing w:val="-13"/>
                <w:sz w:val="20"/>
              </w:rPr>
              <w:t> </w:t>
            </w:r>
            <w:r>
              <w:rPr>
                <w:sz w:val="20"/>
              </w:rPr>
              <w:t>-</w:t>
            </w:r>
            <w:r>
              <w:rPr>
                <w:spacing w:val="-12"/>
                <w:sz w:val="20"/>
              </w:rPr>
              <w:t> </w:t>
            </w:r>
            <w:r>
              <w:rPr>
                <w:sz w:val="20"/>
              </w:rPr>
              <w:t>I65.3,</w:t>
            </w:r>
            <w:r>
              <w:rPr>
                <w:spacing w:val="-13"/>
                <w:sz w:val="20"/>
              </w:rPr>
              <w:t> </w:t>
            </w:r>
            <w:r>
              <w:rPr>
                <w:sz w:val="20"/>
              </w:rPr>
              <w:t>I65.8, I66, I67.8</w:t>
            </w:r>
          </w:p>
        </w:tc>
        <w:tc>
          <w:tcPr>
            <w:tcW w:w="2955" w:type="dxa"/>
          </w:tcPr>
          <w:p>
            <w:pPr>
              <w:pStyle w:val="TableParagraph"/>
              <w:spacing w:line="230" w:lineRule="exact"/>
              <w:ind w:left="52" w:right="112"/>
              <w:rPr>
                <w:sz w:val="20"/>
              </w:rPr>
            </w:pPr>
            <w:r>
              <w:rPr>
                <w:sz w:val="20"/>
              </w:rPr>
              <w:t>окклюзии, стенозы, эмболии, тромбозы, гемодинамически значимые патологические извитости экстракраниальных отделов</w:t>
            </w:r>
            <w:r>
              <w:rPr>
                <w:spacing w:val="-13"/>
                <w:sz w:val="20"/>
              </w:rPr>
              <w:t> </w:t>
            </w:r>
            <w:r>
              <w:rPr>
                <w:sz w:val="20"/>
              </w:rPr>
              <w:t>церебральных</w:t>
            </w:r>
            <w:r>
              <w:rPr>
                <w:spacing w:val="-12"/>
                <w:sz w:val="20"/>
              </w:rPr>
              <w:t> </w:t>
            </w:r>
            <w:r>
              <w:rPr>
                <w:sz w:val="20"/>
              </w:rPr>
              <w:t>артерий</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реконструктивные</w:t>
            </w:r>
            <w:r>
              <w:rPr>
                <w:spacing w:val="-13"/>
                <w:sz w:val="20"/>
              </w:rPr>
              <w:t> </w:t>
            </w:r>
            <w:r>
              <w:rPr>
                <w:sz w:val="20"/>
              </w:rPr>
              <w:t>вмешательства</w:t>
            </w:r>
            <w:r>
              <w:rPr>
                <w:spacing w:val="-12"/>
                <w:sz w:val="20"/>
              </w:rPr>
              <w:t> </w:t>
            </w:r>
            <w:r>
              <w:rPr>
                <w:sz w:val="20"/>
              </w:rPr>
              <w:t>на экстракраниальных отделах церебральных артерий</w:t>
            </w:r>
          </w:p>
        </w:tc>
        <w:tc>
          <w:tcPr>
            <w:tcW w:w="1830" w:type="dxa"/>
            <w:vMerge/>
            <w:tcBorders>
              <w:top w:val="nil"/>
            </w:tcBorders>
          </w:tcPr>
          <w:p>
            <w:pPr>
              <w:rPr>
                <w:sz w:val="2"/>
                <w:szCs w:val="2"/>
              </w:rPr>
            </w:pPr>
          </w:p>
        </w:tc>
      </w:tr>
      <w:tr>
        <w:trPr>
          <w:trHeight w:val="1830" w:hRule="atLeast"/>
        </w:trPr>
        <w:tc>
          <w:tcPr>
            <w:tcW w:w="99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Реконструктивные</w:t>
            </w:r>
          </w:p>
          <w:p>
            <w:pPr>
              <w:pStyle w:val="TableParagraph"/>
              <w:ind w:left="52" w:right="370"/>
              <w:rPr>
                <w:sz w:val="20"/>
              </w:rPr>
            </w:pPr>
            <w:r>
              <w:rPr>
                <w:sz w:val="20"/>
              </w:rPr>
              <w:t>вмешательства</w:t>
            </w:r>
            <w:r>
              <w:rPr>
                <w:spacing w:val="-13"/>
                <w:sz w:val="20"/>
              </w:rPr>
              <w:t> </w:t>
            </w:r>
            <w:r>
              <w:rPr>
                <w:sz w:val="20"/>
              </w:rPr>
              <w:t>при</w:t>
            </w:r>
            <w:r>
              <w:rPr>
                <w:spacing w:val="-12"/>
                <w:sz w:val="20"/>
              </w:rPr>
              <w:t> </w:t>
            </w:r>
            <w:r>
              <w:rPr>
                <w:sz w:val="20"/>
              </w:rPr>
              <w:t>сложных и гигантских дефектах и</w:t>
            </w:r>
          </w:p>
          <w:p>
            <w:pPr>
              <w:pStyle w:val="TableParagraph"/>
              <w:ind w:left="52" w:right="112"/>
              <w:rPr>
                <w:sz w:val="20"/>
              </w:rPr>
            </w:pPr>
            <w:r>
              <w:rPr>
                <w:sz w:val="20"/>
              </w:rPr>
              <w:t>деформациях</w:t>
            </w:r>
            <w:r>
              <w:rPr>
                <w:spacing w:val="-13"/>
                <w:sz w:val="20"/>
              </w:rPr>
              <w:t> </w:t>
            </w:r>
            <w:r>
              <w:rPr>
                <w:sz w:val="20"/>
              </w:rPr>
              <w:t>свода</w:t>
            </w:r>
            <w:r>
              <w:rPr>
                <w:spacing w:val="-12"/>
                <w:sz w:val="20"/>
              </w:rPr>
              <w:t> </w:t>
            </w:r>
            <w:r>
              <w:rPr>
                <w:sz w:val="20"/>
              </w:rPr>
              <w:t>и</w:t>
            </w:r>
            <w:r>
              <w:rPr>
                <w:spacing w:val="-13"/>
                <w:sz w:val="20"/>
              </w:rPr>
              <w:t> </w:t>
            </w:r>
            <w:r>
              <w:rPr>
                <w:sz w:val="20"/>
              </w:rPr>
              <w:t>основания черепа, орбиты врожденного</w:t>
            </w:r>
          </w:p>
          <w:p>
            <w:pPr>
              <w:pStyle w:val="TableParagraph"/>
              <w:ind w:left="52"/>
              <w:rPr>
                <w:sz w:val="20"/>
              </w:rPr>
            </w:pPr>
            <w:r>
              <w:rPr>
                <w:sz w:val="20"/>
              </w:rPr>
              <w:t>и</w:t>
            </w:r>
            <w:r>
              <w:rPr>
                <w:spacing w:val="-7"/>
                <w:sz w:val="20"/>
              </w:rPr>
              <w:t> </w:t>
            </w:r>
            <w:r>
              <w:rPr>
                <w:sz w:val="20"/>
              </w:rPr>
              <w:t>приобретенного</w:t>
            </w:r>
            <w:r>
              <w:rPr>
                <w:spacing w:val="-5"/>
                <w:sz w:val="20"/>
              </w:rPr>
              <w:t> </w:t>
            </w:r>
            <w:r>
              <w:rPr>
                <w:spacing w:val="-2"/>
                <w:sz w:val="20"/>
              </w:rPr>
              <w:t>генеза</w:t>
            </w:r>
          </w:p>
        </w:tc>
        <w:tc>
          <w:tcPr>
            <w:tcW w:w="1710" w:type="dxa"/>
          </w:tcPr>
          <w:p>
            <w:pPr>
              <w:pStyle w:val="TableParagraph"/>
              <w:spacing w:line="214" w:lineRule="exact"/>
              <w:ind w:left="52"/>
              <w:rPr>
                <w:sz w:val="20"/>
              </w:rPr>
            </w:pPr>
            <w:r>
              <w:rPr>
                <w:sz w:val="20"/>
              </w:rPr>
              <w:t>M84.8, </w:t>
            </w:r>
            <w:r>
              <w:rPr>
                <w:spacing w:val="-2"/>
                <w:sz w:val="20"/>
              </w:rPr>
              <w:t>M85.0,</w:t>
            </w:r>
          </w:p>
          <w:p>
            <w:pPr>
              <w:pStyle w:val="TableParagraph"/>
              <w:ind w:left="52" w:right="496"/>
              <w:rPr>
                <w:sz w:val="20"/>
              </w:rPr>
            </w:pPr>
            <w:r>
              <w:rPr>
                <w:sz w:val="20"/>
              </w:rPr>
              <w:t>M85.5, Q01, Q67.2, </w:t>
            </w:r>
            <w:r>
              <w:rPr>
                <w:spacing w:val="-2"/>
                <w:sz w:val="20"/>
              </w:rPr>
              <w:t>Q67.3,</w:t>
            </w:r>
          </w:p>
          <w:p>
            <w:pPr>
              <w:pStyle w:val="TableParagraph"/>
              <w:ind w:left="52"/>
              <w:rPr>
                <w:sz w:val="20"/>
              </w:rPr>
            </w:pPr>
            <w:r>
              <w:rPr>
                <w:sz w:val="20"/>
              </w:rPr>
              <w:t>Q75.0, </w:t>
            </w:r>
            <w:r>
              <w:rPr>
                <w:spacing w:val="-2"/>
                <w:sz w:val="20"/>
              </w:rPr>
              <w:t>Q75.2,</w:t>
            </w:r>
          </w:p>
          <w:p>
            <w:pPr>
              <w:pStyle w:val="TableParagraph"/>
              <w:ind w:left="52" w:right="54"/>
              <w:rPr>
                <w:sz w:val="20"/>
              </w:rPr>
            </w:pPr>
            <w:r>
              <w:rPr>
                <w:sz w:val="20"/>
              </w:rPr>
              <w:t>Q75.8, Q87.0, S02.1,</w:t>
            </w:r>
            <w:r>
              <w:rPr>
                <w:spacing w:val="-13"/>
                <w:sz w:val="20"/>
              </w:rPr>
              <w:t> </w:t>
            </w:r>
            <w:r>
              <w:rPr>
                <w:sz w:val="20"/>
              </w:rPr>
              <w:t>S02.2,</w:t>
            </w:r>
            <w:r>
              <w:rPr>
                <w:spacing w:val="-12"/>
                <w:sz w:val="20"/>
              </w:rPr>
              <w:t> </w:t>
            </w:r>
            <w:r>
              <w:rPr>
                <w:sz w:val="20"/>
              </w:rPr>
              <w:t>S02.7</w:t>
            </w:r>
          </w:p>
          <w:p>
            <w:pPr>
              <w:pStyle w:val="TableParagraph"/>
              <w:spacing w:line="230" w:lineRule="atLeast"/>
              <w:ind w:left="52" w:right="54"/>
              <w:rPr>
                <w:sz w:val="20"/>
              </w:rPr>
            </w:pPr>
            <w:r>
              <w:rPr>
                <w:sz w:val="20"/>
              </w:rPr>
              <w:t>-</w:t>
            </w:r>
            <w:r>
              <w:rPr>
                <w:spacing w:val="-13"/>
                <w:sz w:val="20"/>
              </w:rPr>
              <w:t> </w:t>
            </w:r>
            <w:r>
              <w:rPr>
                <w:sz w:val="20"/>
              </w:rPr>
              <w:t>S02.9,</w:t>
            </w:r>
            <w:r>
              <w:rPr>
                <w:spacing w:val="-12"/>
                <w:sz w:val="20"/>
              </w:rPr>
              <w:t> </w:t>
            </w:r>
            <w:r>
              <w:rPr>
                <w:sz w:val="20"/>
              </w:rPr>
              <w:t>T90.2, </w:t>
            </w:r>
            <w:r>
              <w:rPr>
                <w:spacing w:val="-2"/>
                <w:sz w:val="20"/>
              </w:rPr>
              <w:t>T88.8</w:t>
            </w:r>
          </w:p>
        </w:tc>
        <w:tc>
          <w:tcPr>
            <w:tcW w:w="2955" w:type="dxa"/>
          </w:tcPr>
          <w:p>
            <w:pPr>
              <w:pStyle w:val="TableParagraph"/>
              <w:spacing w:line="214" w:lineRule="exact"/>
              <w:ind w:left="52"/>
              <w:rPr>
                <w:sz w:val="20"/>
              </w:rPr>
            </w:pPr>
            <w:r>
              <w:rPr>
                <w:sz w:val="20"/>
              </w:rPr>
              <w:t>дефекты</w:t>
            </w:r>
            <w:r>
              <w:rPr>
                <w:spacing w:val="-6"/>
                <w:sz w:val="20"/>
              </w:rPr>
              <w:t> </w:t>
            </w:r>
            <w:r>
              <w:rPr>
                <w:sz w:val="20"/>
              </w:rPr>
              <w:t>и</w:t>
            </w:r>
            <w:r>
              <w:rPr>
                <w:spacing w:val="-6"/>
                <w:sz w:val="20"/>
              </w:rPr>
              <w:t> </w:t>
            </w:r>
            <w:r>
              <w:rPr>
                <w:sz w:val="20"/>
              </w:rPr>
              <w:t>деформации</w:t>
            </w:r>
            <w:r>
              <w:rPr>
                <w:spacing w:val="-6"/>
                <w:sz w:val="20"/>
              </w:rPr>
              <w:t> </w:t>
            </w:r>
            <w:r>
              <w:rPr>
                <w:sz w:val="20"/>
              </w:rPr>
              <w:t>свода</w:t>
            </w:r>
            <w:r>
              <w:rPr>
                <w:spacing w:val="-5"/>
                <w:sz w:val="20"/>
              </w:rPr>
              <w:t> </w:t>
            </w:r>
            <w:r>
              <w:rPr>
                <w:spacing w:val="-10"/>
                <w:sz w:val="20"/>
              </w:rPr>
              <w:t>и</w:t>
            </w:r>
          </w:p>
          <w:p>
            <w:pPr>
              <w:pStyle w:val="TableParagraph"/>
              <w:ind w:left="52" w:right="112"/>
              <w:rPr>
                <w:sz w:val="20"/>
              </w:rPr>
            </w:pPr>
            <w:r>
              <w:rPr>
                <w:sz w:val="20"/>
              </w:rPr>
              <w:t>основания</w:t>
            </w:r>
            <w:r>
              <w:rPr>
                <w:spacing w:val="-13"/>
                <w:sz w:val="20"/>
              </w:rPr>
              <w:t> </w:t>
            </w:r>
            <w:r>
              <w:rPr>
                <w:sz w:val="20"/>
              </w:rPr>
              <w:t>черепа,</w:t>
            </w:r>
            <w:r>
              <w:rPr>
                <w:spacing w:val="-12"/>
                <w:sz w:val="20"/>
              </w:rPr>
              <w:t> </w:t>
            </w:r>
            <w:r>
              <w:rPr>
                <w:sz w:val="20"/>
              </w:rPr>
              <w:t>лицевого скелета врожденного и приобретенного генеза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микрохирургическая</w:t>
            </w:r>
            <w:r>
              <w:rPr>
                <w:spacing w:val="18"/>
                <w:sz w:val="20"/>
              </w:rPr>
              <w:t> </w:t>
            </w:r>
            <w:r>
              <w:rPr>
                <w:spacing w:val="-2"/>
                <w:sz w:val="20"/>
              </w:rPr>
              <w:t>реконструкция</w:t>
            </w:r>
          </w:p>
          <w:p>
            <w:pPr>
              <w:pStyle w:val="TableParagraph"/>
              <w:ind w:left="52" w:right="258"/>
              <w:rPr>
                <w:sz w:val="20"/>
              </w:rPr>
            </w:pPr>
            <w:r>
              <w:rPr>
                <w:sz w:val="20"/>
              </w:rPr>
              <w:t>при врожденных и приобретенных дефектах и деформациях свода и основания</w:t>
            </w:r>
            <w:r>
              <w:rPr>
                <w:spacing w:val="-11"/>
                <w:sz w:val="20"/>
              </w:rPr>
              <w:t> </w:t>
            </w:r>
            <w:r>
              <w:rPr>
                <w:sz w:val="20"/>
              </w:rPr>
              <w:t>черепа,</w:t>
            </w:r>
            <w:r>
              <w:rPr>
                <w:spacing w:val="-10"/>
                <w:sz w:val="20"/>
              </w:rPr>
              <w:t> </w:t>
            </w:r>
            <w:r>
              <w:rPr>
                <w:sz w:val="20"/>
              </w:rPr>
              <w:t>лицевого</w:t>
            </w:r>
            <w:r>
              <w:rPr>
                <w:spacing w:val="-10"/>
                <w:sz w:val="20"/>
              </w:rPr>
              <w:t> </w:t>
            </w:r>
            <w:r>
              <w:rPr>
                <w:sz w:val="20"/>
              </w:rPr>
              <w:t>скелета</w:t>
            </w:r>
            <w:r>
              <w:rPr>
                <w:spacing w:val="-11"/>
                <w:sz w:val="20"/>
              </w:rPr>
              <w:t> </w:t>
            </w:r>
            <w:r>
              <w:rPr>
                <w:sz w:val="20"/>
              </w:rPr>
              <w:t>с одномоментным применением ауто- и (или) аллотрансплантатов</w:t>
            </w:r>
          </w:p>
        </w:tc>
        <w:tc>
          <w:tcPr>
            <w:tcW w:w="1830" w:type="dxa"/>
            <w:vMerge/>
            <w:tcBorders>
              <w:top w:val="nil"/>
            </w:tcBorders>
          </w:tcPr>
          <w:p>
            <w:pPr>
              <w:rPr>
                <w:sz w:val="2"/>
                <w:szCs w:val="2"/>
              </w:rPr>
            </w:pPr>
          </w:p>
        </w:tc>
      </w:tr>
      <w:tr>
        <w:trPr>
          <w:trHeight w:val="930" w:hRule="atLeast"/>
        </w:trPr>
        <w:tc>
          <w:tcPr>
            <w:tcW w:w="990" w:type="dxa"/>
          </w:tcPr>
          <w:p>
            <w:pPr>
              <w:pStyle w:val="TableParagraph"/>
              <w:spacing w:line="229" w:lineRule="exact"/>
              <w:ind w:left="20" w:right="29"/>
              <w:jc w:val="center"/>
              <w:rPr>
                <w:sz w:val="20"/>
              </w:rPr>
            </w:pPr>
            <w:r>
              <w:rPr>
                <w:spacing w:val="-5"/>
                <w:sz w:val="20"/>
              </w:rPr>
              <w:t>13</w:t>
            </w:r>
          </w:p>
        </w:tc>
        <w:tc>
          <w:tcPr>
            <w:tcW w:w="2955" w:type="dxa"/>
          </w:tcPr>
          <w:p>
            <w:pPr>
              <w:pStyle w:val="TableParagraph"/>
              <w:ind w:left="52" w:right="94"/>
              <w:rPr>
                <w:sz w:val="20"/>
              </w:rPr>
            </w:pPr>
            <w:r>
              <w:rPr>
                <w:sz w:val="20"/>
              </w:rPr>
              <w:t>Внутрисосудистый</w:t>
            </w:r>
            <w:r>
              <w:rPr>
                <w:spacing w:val="-13"/>
                <w:sz w:val="20"/>
              </w:rPr>
              <w:t> </w:t>
            </w:r>
            <w:r>
              <w:rPr>
                <w:sz w:val="20"/>
              </w:rPr>
              <w:t>тромболизис при окклюзиях церебральных артерий и синусов</w:t>
            </w:r>
          </w:p>
        </w:tc>
        <w:tc>
          <w:tcPr>
            <w:tcW w:w="1710" w:type="dxa"/>
          </w:tcPr>
          <w:p>
            <w:pPr>
              <w:pStyle w:val="TableParagraph"/>
              <w:spacing w:line="229" w:lineRule="exact"/>
              <w:ind w:left="52"/>
              <w:rPr>
                <w:sz w:val="20"/>
              </w:rPr>
            </w:pPr>
            <w:r>
              <w:rPr>
                <w:spacing w:val="-2"/>
                <w:sz w:val="20"/>
              </w:rPr>
              <w:t>I67.6</w:t>
            </w:r>
          </w:p>
        </w:tc>
        <w:tc>
          <w:tcPr>
            <w:tcW w:w="2955" w:type="dxa"/>
          </w:tcPr>
          <w:p>
            <w:pPr>
              <w:pStyle w:val="TableParagraph"/>
              <w:ind w:left="52"/>
              <w:rPr>
                <w:sz w:val="20"/>
              </w:rPr>
            </w:pPr>
            <w:r>
              <w:rPr>
                <w:sz w:val="20"/>
              </w:rPr>
              <w:t>тромбоз</w:t>
            </w:r>
            <w:r>
              <w:rPr>
                <w:spacing w:val="-13"/>
                <w:sz w:val="20"/>
              </w:rPr>
              <w:t> </w:t>
            </w:r>
            <w:r>
              <w:rPr>
                <w:sz w:val="20"/>
              </w:rPr>
              <w:t>церебральных</w:t>
            </w:r>
            <w:r>
              <w:rPr>
                <w:spacing w:val="-12"/>
                <w:sz w:val="20"/>
              </w:rPr>
              <w:t> </w:t>
            </w:r>
            <w:r>
              <w:rPr>
                <w:sz w:val="20"/>
              </w:rPr>
              <w:t>артерий</w:t>
            </w:r>
            <w:r>
              <w:rPr>
                <w:spacing w:val="-13"/>
                <w:sz w:val="20"/>
              </w:rPr>
              <w:t> </w:t>
            </w:r>
            <w:r>
              <w:rPr>
                <w:sz w:val="20"/>
              </w:rPr>
              <w:t>и </w:t>
            </w:r>
            <w:r>
              <w:rPr>
                <w:spacing w:val="-2"/>
                <w:sz w:val="20"/>
              </w:rPr>
              <w:t>синусов</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внутрисосудистый тромболизис церебральных</w:t>
            </w:r>
            <w:r>
              <w:rPr>
                <w:spacing w:val="-13"/>
                <w:sz w:val="20"/>
              </w:rPr>
              <w:t> </w:t>
            </w:r>
            <w:r>
              <w:rPr>
                <w:sz w:val="20"/>
              </w:rPr>
              <w:t>артерий</w:t>
            </w:r>
            <w:r>
              <w:rPr>
                <w:spacing w:val="-12"/>
                <w:sz w:val="20"/>
              </w:rPr>
              <w:t> </w:t>
            </w:r>
            <w:r>
              <w:rPr>
                <w:sz w:val="20"/>
              </w:rPr>
              <w:t>и</w:t>
            </w:r>
            <w:r>
              <w:rPr>
                <w:spacing w:val="-13"/>
                <w:sz w:val="20"/>
              </w:rPr>
              <w:t> </w:t>
            </w:r>
            <w:r>
              <w:rPr>
                <w:sz w:val="20"/>
              </w:rPr>
              <w:t>синусов</w:t>
            </w:r>
          </w:p>
        </w:tc>
        <w:tc>
          <w:tcPr>
            <w:tcW w:w="1830" w:type="dxa"/>
          </w:tcPr>
          <w:p>
            <w:pPr>
              <w:pStyle w:val="TableParagraph"/>
              <w:spacing w:line="229" w:lineRule="exact"/>
              <w:ind w:right="29"/>
              <w:jc w:val="center"/>
              <w:rPr>
                <w:sz w:val="20"/>
              </w:rPr>
            </w:pPr>
            <w:r>
              <w:rPr>
                <w:sz w:val="20"/>
              </w:rPr>
              <w:t>371 </w:t>
            </w:r>
            <w:r>
              <w:rPr>
                <w:spacing w:val="-2"/>
                <w:sz w:val="20"/>
              </w:rPr>
              <w:t>362,60</w:t>
            </w:r>
          </w:p>
        </w:tc>
      </w:tr>
      <w:tr>
        <w:trPr>
          <w:trHeight w:val="2295" w:hRule="atLeast"/>
        </w:trPr>
        <w:tc>
          <w:tcPr>
            <w:tcW w:w="990" w:type="dxa"/>
          </w:tcPr>
          <w:p>
            <w:pPr>
              <w:pStyle w:val="TableParagraph"/>
              <w:spacing w:line="214" w:lineRule="exact"/>
              <w:ind w:left="20" w:right="29"/>
              <w:jc w:val="center"/>
              <w:rPr>
                <w:sz w:val="20"/>
              </w:rPr>
            </w:pPr>
            <w:r>
              <w:rPr>
                <w:spacing w:val="-5"/>
                <w:sz w:val="20"/>
              </w:rPr>
              <w:t>14</w:t>
            </w:r>
          </w:p>
        </w:tc>
        <w:tc>
          <w:tcPr>
            <w:tcW w:w="2955" w:type="dxa"/>
          </w:tcPr>
          <w:p>
            <w:pPr>
              <w:pStyle w:val="TableParagraph"/>
              <w:spacing w:line="214" w:lineRule="exact"/>
              <w:ind w:left="52"/>
              <w:rPr>
                <w:sz w:val="20"/>
              </w:rPr>
            </w:pPr>
            <w:r>
              <w:rPr>
                <w:spacing w:val="-2"/>
                <w:sz w:val="20"/>
              </w:rPr>
              <w:t>Хирургические</w:t>
            </w:r>
            <w:r>
              <w:rPr>
                <w:spacing w:val="13"/>
                <w:sz w:val="20"/>
              </w:rPr>
              <w:t> </w:t>
            </w:r>
            <w:r>
              <w:rPr>
                <w:spacing w:val="-2"/>
                <w:sz w:val="20"/>
              </w:rPr>
              <w:t>вмешательства</w:t>
            </w:r>
          </w:p>
          <w:p>
            <w:pPr>
              <w:pStyle w:val="TableParagraph"/>
              <w:spacing w:line="230" w:lineRule="atLeast"/>
              <w:ind w:left="52" w:right="72"/>
              <w:rPr>
                <w:sz w:val="20"/>
              </w:rPr>
            </w:pPr>
            <w:r>
              <w:rPr>
                <w:sz w:val="20"/>
              </w:rPr>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w:t>
            </w:r>
            <w:r>
              <w:rPr>
                <w:spacing w:val="-13"/>
                <w:sz w:val="20"/>
              </w:rPr>
              <w:t> </w:t>
            </w:r>
            <w:r>
              <w:rPr>
                <w:sz w:val="20"/>
              </w:rPr>
              <w:t>операции при осложненном течении заболевания у взрослых</w:t>
            </w:r>
          </w:p>
        </w:tc>
        <w:tc>
          <w:tcPr>
            <w:tcW w:w="1710" w:type="dxa"/>
          </w:tcPr>
          <w:p>
            <w:pPr>
              <w:pStyle w:val="TableParagraph"/>
              <w:spacing w:line="214" w:lineRule="exact"/>
              <w:ind w:left="52"/>
              <w:rPr>
                <w:sz w:val="20"/>
              </w:rPr>
            </w:pPr>
            <w:r>
              <w:rPr>
                <w:sz w:val="20"/>
              </w:rPr>
              <w:t>G91, G93.0, </w:t>
            </w:r>
            <w:r>
              <w:rPr>
                <w:spacing w:val="-5"/>
                <w:sz w:val="20"/>
              </w:rPr>
              <w:t>Q03</w:t>
            </w:r>
          </w:p>
        </w:tc>
        <w:tc>
          <w:tcPr>
            <w:tcW w:w="2955" w:type="dxa"/>
          </w:tcPr>
          <w:p>
            <w:pPr>
              <w:pStyle w:val="TableParagraph"/>
              <w:spacing w:line="214" w:lineRule="exact"/>
              <w:ind w:left="52"/>
              <w:rPr>
                <w:sz w:val="20"/>
              </w:rPr>
            </w:pPr>
            <w:r>
              <w:rPr>
                <w:sz w:val="20"/>
              </w:rPr>
              <w:t>врожденная</w:t>
            </w:r>
            <w:r>
              <w:rPr>
                <w:spacing w:val="-7"/>
                <w:sz w:val="20"/>
              </w:rPr>
              <w:t> </w:t>
            </w:r>
            <w:r>
              <w:rPr>
                <w:sz w:val="20"/>
              </w:rPr>
              <w:t>или</w:t>
            </w:r>
            <w:r>
              <w:rPr>
                <w:spacing w:val="-6"/>
                <w:sz w:val="20"/>
              </w:rPr>
              <w:t> </w:t>
            </w:r>
            <w:r>
              <w:rPr>
                <w:spacing w:val="-2"/>
                <w:sz w:val="20"/>
              </w:rPr>
              <w:t>приобретенная</w:t>
            </w:r>
          </w:p>
          <w:p>
            <w:pPr>
              <w:pStyle w:val="TableParagraph"/>
              <w:ind w:left="52" w:right="112"/>
              <w:rPr>
                <w:sz w:val="20"/>
              </w:rPr>
            </w:pPr>
            <w:r>
              <w:rPr>
                <w:sz w:val="20"/>
              </w:rPr>
              <w:t>гидроцефалия окклюзионного или</w:t>
            </w:r>
            <w:r>
              <w:rPr>
                <w:spacing w:val="-13"/>
                <w:sz w:val="20"/>
              </w:rPr>
              <w:t> </w:t>
            </w:r>
            <w:r>
              <w:rPr>
                <w:sz w:val="20"/>
              </w:rPr>
              <w:t>сообщающегося</w:t>
            </w:r>
            <w:r>
              <w:rPr>
                <w:spacing w:val="-12"/>
                <w:sz w:val="20"/>
              </w:rPr>
              <w:t> </w:t>
            </w:r>
            <w:r>
              <w:rPr>
                <w:sz w:val="20"/>
              </w:rPr>
              <w:t>характера. Приобретенные церебральные </w:t>
            </w:r>
            <w:r>
              <w:rPr>
                <w:spacing w:val="-2"/>
                <w:sz w:val="20"/>
              </w:rPr>
              <w:t>кисты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ликворошунтирующие</w:t>
            </w:r>
            <w:r>
              <w:rPr>
                <w:spacing w:val="-10"/>
                <w:sz w:val="20"/>
              </w:rPr>
              <w:t> </w:t>
            </w:r>
            <w:r>
              <w:rPr>
                <w:sz w:val="20"/>
              </w:rPr>
              <w:t>операции,</w:t>
            </w:r>
            <w:r>
              <w:rPr>
                <w:spacing w:val="-8"/>
                <w:sz w:val="20"/>
              </w:rPr>
              <w:t> </w:t>
            </w:r>
            <w:r>
              <w:rPr>
                <w:sz w:val="20"/>
              </w:rPr>
              <w:t>в</w:t>
            </w:r>
            <w:r>
              <w:rPr>
                <w:spacing w:val="-9"/>
                <w:sz w:val="20"/>
              </w:rPr>
              <w:t> </w:t>
            </w:r>
            <w:r>
              <w:rPr>
                <w:spacing w:val="-5"/>
                <w:sz w:val="20"/>
              </w:rPr>
              <w:t>том</w:t>
            </w:r>
          </w:p>
          <w:p>
            <w:pPr>
              <w:pStyle w:val="TableParagraph"/>
              <w:ind w:left="52"/>
              <w:rPr>
                <w:sz w:val="20"/>
              </w:rPr>
            </w:pPr>
            <w:r>
              <w:rPr>
                <w:sz w:val="20"/>
              </w:rPr>
              <w:t>числе</w:t>
            </w:r>
            <w:r>
              <w:rPr>
                <w:spacing w:val="-13"/>
                <w:sz w:val="20"/>
              </w:rPr>
              <w:t> </w:t>
            </w:r>
            <w:r>
              <w:rPr>
                <w:sz w:val="20"/>
              </w:rPr>
              <w:t>с</w:t>
            </w:r>
            <w:r>
              <w:rPr>
                <w:spacing w:val="-12"/>
                <w:sz w:val="20"/>
              </w:rPr>
              <w:t> </w:t>
            </w:r>
            <w:r>
              <w:rPr>
                <w:sz w:val="20"/>
              </w:rPr>
              <w:t>индивидуальным</w:t>
            </w:r>
            <w:r>
              <w:rPr>
                <w:spacing w:val="-13"/>
                <w:sz w:val="20"/>
              </w:rPr>
              <w:t> </w:t>
            </w:r>
            <w:r>
              <w:rPr>
                <w:sz w:val="20"/>
              </w:rPr>
              <w:t>подбором ликворошунтирующих систем</w:t>
            </w:r>
          </w:p>
        </w:tc>
        <w:tc>
          <w:tcPr>
            <w:tcW w:w="1830" w:type="dxa"/>
          </w:tcPr>
          <w:p>
            <w:pPr>
              <w:pStyle w:val="TableParagraph"/>
              <w:spacing w:line="214" w:lineRule="exact"/>
              <w:ind w:right="29"/>
              <w:jc w:val="center"/>
              <w:rPr>
                <w:sz w:val="20"/>
              </w:rPr>
            </w:pPr>
            <w:r>
              <w:rPr>
                <w:sz w:val="20"/>
              </w:rPr>
              <w:t>234 </w:t>
            </w:r>
            <w:r>
              <w:rPr>
                <w:spacing w:val="-2"/>
                <w:sz w:val="20"/>
              </w:rPr>
              <w:t>338,36</w:t>
            </w:r>
          </w:p>
        </w:tc>
      </w:tr>
      <w:tr>
        <w:trPr>
          <w:trHeight w:val="2535" w:hRule="atLeast"/>
        </w:trPr>
        <w:tc>
          <w:tcPr>
            <w:tcW w:w="990" w:type="dxa"/>
          </w:tcPr>
          <w:p>
            <w:pPr>
              <w:pStyle w:val="TableParagraph"/>
              <w:spacing w:line="214" w:lineRule="exact"/>
              <w:ind w:left="20" w:right="29"/>
              <w:jc w:val="center"/>
              <w:rPr>
                <w:sz w:val="20"/>
              </w:rPr>
            </w:pPr>
            <w:r>
              <w:rPr>
                <w:spacing w:val="-5"/>
                <w:sz w:val="20"/>
              </w:rPr>
              <w:t>15</w:t>
            </w:r>
          </w:p>
        </w:tc>
        <w:tc>
          <w:tcPr>
            <w:tcW w:w="2955" w:type="dxa"/>
          </w:tcPr>
          <w:p>
            <w:pPr>
              <w:pStyle w:val="TableParagraph"/>
              <w:spacing w:line="214" w:lineRule="exact"/>
              <w:ind w:left="52"/>
              <w:rPr>
                <w:sz w:val="20"/>
              </w:rPr>
            </w:pPr>
            <w:r>
              <w:rPr>
                <w:spacing w:val="-2"/>
                <w:sz w:val="20"/>
              </w:rPr>
              <w:t>Хирургические</w:t>
            </w:r>
            <w:r>
              <w:rPr>
                <w:spacing w:val="13"/>
                <w:sz w:val="20"/>
              </w:rPr>
              <w:t> </w:t>
            </w:r>
            <w:r>
              <w:rPr>
                <w:spacing w:val="-2"/>
                <w:sz w:val="20"/>
              </w:rPr>
              <w:t>вмешательства</w:t>
            </w:r>
          </w:p>
          <w:p>
            <w:pPr>
              <w:pStyle w:val="TableParagraph"/>
              <w:ind w:left="52" w:right="72"/>
              <w:rPr>
                <w:sz w:val="20"/>
              </w:rPr>
            </w:pPr>
            <w:r>
              <w:rPr>
                <w:sz w:val="20"/>
              </w:rPr>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w:t>
            </w:r>
            <w:r>
              <w:rPr>
                <w:spacing w:val="-13"/>
                <w:sz w:val="20"/>
              </w:rPr>
              <w:t> </w:t>
            </w:r>
            <w:r>
              <w:rPr>
                <w:sz w:val="20"/>
              </w:rPr>
              <w:t>операции при осложненном течении заболевания у детей</w:t>
            </w:r>
          </w:p>
        </w:tc>
        <w:tc>
          <w:tcPr>
            <w:tcW w:w="1710" w:type="dxa"/>
          </w:tcPr>
          <w:p>
            <w:pPr>
              <w:pStyle w:val="TableParagraph"/>
              <w:spacing w:line="214" w:lineRule="exact"/>
              <w:ind w:left="52"/>
              <w:rPr>
                <w:sz w:val="20"/>
              </w:rPr>
            </w:pPr>
            <w:r>
              <w:rPr>
                <w:sz w:val="20"/>
              </w:rPr>
              <w:t>G91, G93.0, </w:t>
            </w:r>
            <w:r>
              <w:rPr>
                <w:spacing w:val="-5"/>
                <w:sz w:val="20"/>
              </w:rPr>
              <w:t>Q03</w:t>
            </w:r>
          </w:p>
        </w:tc>
        <w:tc>
          <w:tcPr>
            <w:tcW w:w="2955" w:type="dxa"/>
          </w:tcPr>
          <w:p>
            <w:pPr>
              <w:pStyle w:val="TableParagraph"/>
              <w:spacing w:line="214" w:lineRule="exact"/>
              <w:ind w:left="52"/>
              <w:rPr>
                <w:sz w:val="20"/>
              </w:rPr>
            </w:pPr>
            <w:r>
              <w:rPr>
                <w:sz w:val="20"/>
              </w:rPr>
              <w:t>врожденная</w:t>
            </w:r>
            <w:r>
              <w:rPr>
                <w:spacing w:val="-7"/>
                <w:sz w:val="20"/>
              </w:rPr>
              <w:t> </w:t>
            </w:r>
            <w:r>
              <w:rPr>
                <w:sz w:val="20"/>
              </w:rPr>
              <w:t>или</w:t>
            </w:r>
            <w:r>
              <w:rPr>
                <w:spacing w:val="-6"/>
                <w:sz w:val="20"/>
              </w:rPr>
              <w:t> </w:t>
            </w:r>
            <w:r>
              <w:rPr>
                <w:spacing w:val="-2"/>
                <w:sz w:val="20"/>
              </w:rPr>
              <w:t>приобретенная</w:t>
            </w:r>
          </w:p>
          <w:p>
            <w:pPr>
              <w:pStyle w:val="TableParagraph"/>
              <w:ind w:left="52" w:right="112"/>
              <w:rPr>
                <w:sz w:val="20"/>
              </w:rPr>
            </w:pPr>
            <w:r>
              <w:rPr>
                <w:sz w:val="20"/>
              </w:rPr>
              <w:t>гидроцефалия окклюзионного или</w:t>
            </w:r>
            <w:r>
              <w:rPr>
                <w:spacing w:val="-13"/>
                <w:sz w:val="20"/>
              </w:rPr>
              <w:t> </w:t>
            </w:r>
            <w:r>
              <w:rPr>
                <w:sz w:val="20"/>
              </w:rPr>
              <w:t>сообщающегося</w:t>
            </w:r>
            <w:r>
              <w:rPr>
                <w:spacing w:val="-12"/>
                <w:sz w:val="20"/>
              </w:rPr>
              <w:t> </w:t>
            </w:r>
            <w:r>
              <w:rPr>
                <w:sz w:val="20"/>
              </w:rPr>
              <w:t>характера. Приобретенные церебральные </w:t>
            </w:r>
            <w:r>
              <w:rPr>
                <w:spacing w:val="-2"/>
                <w:sz w:val="20"/>
              </w:rPr>
              <w:t>кисты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ликворошунтирующие</w:t>
            </w:r>
            <w:r>
              <w:rPr>
                <w:spacing w:val="-10"/>
                <w:sz w:val="20"/>
              </w:rPr>
              <w:t> </w:t>
            </w:r>
            <w:r>
              <w:rPr>
                <w:sz w:val="20"/>
              </w:rPr>
              <w:t>операции,</w:t>
            </w:r>
            <w:r>
              <w:rPr>
                <w:spacing w:val="-8"/>
                <w:sz w:val="20"/>
              </w:rPr>
              <w:t> </w:t>
            </w:r>
            <w:r>
              <w:rPr>
                <w:sz w:val="20"/>
              </w:rPr>
              <w:t>в</w:t>
            </w:r>
            <w:r>
              <w:rPr>
                <w:spacing w:val="-9"/>
                <w:sz w:val="20"/>
              </w:rPr>
              <w:t> </w:t>
            </w:r>
            <w:r>
              <w:rPr>
                <w:spacing w:val="-5"/>
                <w:sz w:val="20"/>
              </w:rPr>
              <w:t>том</w:t>
            </w:r>
          </w:p>
          <w:p>
            <w:pPr>
              <w:pStyle w:val="TableParagraph"/>
              <w:ind w:left="52"/>
              <w:rPr>
                <w:sz w:val="20"/>
              </w:rPr>
            </w:pPr>
            <w:r>
              <w:rPr>
                <w:sz w:val="20"/>
              </w:rPr>
              <w:t>числе</w:t>
            </w:r>
            <w:r>
              <w:rPr>
                <w:spacing w:val="-13"/>
                <w:sz w:val="20"/>
              </w:rPr>
              <w:t> </w:t>
            </w:r>
            <w:r>
              <w:rPr>
                <w:sz w:val="20"/>
              </w:rPr>
              <w:t>с</w:t>
            </w:r>
            <w:r>
              <w:rPr>
                <w:spacing w:val="-12"/>
                <w:sz w:val="20"/>
              </w:rPr>
              <w:t> </w:t>
            </w:r>
            <w:r>
              <w:rPr>
                <w:sz w:val="20"/>
              </w:rPr>
              <w:t>индивидуальным</w:t>
            </w:r>
            <w:r>
              <w:rPr>
                <w:spacing w:val="-13"/>
                <w:sz w:val="20"/>
              </w:rPr>
              <w:t> </w:t>
            </w:r>
            <w:r>
              <w:rPr>
                <w:sz w:val="20"/>
              </w:rPr>
              <w:t>подбором ликворошунтирующих систем</w:t>
            </w:r>
          </w:p>
        </w:tc>
        <w:tc>
          <w:tcPr>
            <w:tcW w:w="1830" w:type="dxa"/>
          </w:tcPr>
          <w:p>
            <w:pPr>
              <w:pStyle w:val="TableParagraph"/>
              <w:spacing w:line="214" w:lineRule="exact"/>
              <w:ind w:right="29"/>
              <w:jc w:val="center"/>
              <w:rPr>
                <w:sz w:val="20"/>
              </w:rPr>
            </w:pPr>
            <w:r>
              <w:rPr>
                <w:sz w:val="20"/>
              </w:rPr>
              <w:t>334 </w:t>
            </w:r>
            <w:r>
              <w:rPr>
                <w:spacing w:val="-2"/>
                <w:sz w:val="20"/>
              </w:rPr>
              <w:t>450,77</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5288" w:hRule="atLeast"/>
        </w:trPr>
        <w:tc>
          <w:tcPr>
            <w:tcW w:w="990" w:type="dxa"/>
          </w:tcPr>
          <w:p>
            <w:pPr>
              <w:pStyle w:val="TableParagraph"/>
              <w:spacing w:line="223" w:lineRule="exact"/>
              <w:ind w:left="20" w:right="29"/>
              <w:jc w:val="center"/>
              <w:rPr>
                <w:sz w:val="20"/>
              </w:rPr>
            </w:pPr>
            <w:r>
              <w:rPr>
                <w:spacing w:val="-5"/>
                <w:sz w:val="20"/>
              </w:rPr>
              <w:t>16</w:t>
            </w:r>
          </w:p>
        </w:tc>
        <w:tc>
          <w:tcPr>
            <w:tcW w:w="2955" w:type="dxa"/>
          </w:tcPr>
          <w:p>
            <w:pPr>
              <w:pStyle w:val="TableParagraph"/>
              <w:ind w:left="52" w:right="94"/>
              <w:rPr>
                <w:sz w:val="20"/>
              </w:rPr>
            </w:pPr>
            <w:r>
              <w:rPr>
                <w:sz w:val="20"/>
              </w:rPr>
              <w:t>Микрохирургические и </w:t>
            </w:r>
            <w:r>
              <w:rPr>
                <w:spacing w:val="-2"/>
                <w:sz w:val="20"/>
              </w:rPr>
              <w:t>эндоскопические вмешательства </w:t>
            </w:r>
            <w:r>
              <w:rPr>
                <w:sz w:val="20"/>
              </w:rPr>
              <w:t>при поражениях межпозвоночных дисков шейных и грудных отделов с миелопатией, радикуло- и нейропатией, спондилолистезах и спинальных стенозах.</w:t>
            </w:r>
          </w:p>
          <w:p>
            <w:pPr>
              <w:pStyle w:val="TableParagraph"/>
              <w:ind w:left="52" w:right="241"/>
              <w:rPr>
                <w:sz w:val="20"/>
              </w:rPr>
            </w:pPr>
            <w:r>
              <w:rPr>
                <w:sz w:val="20"/>
              </w:rPr>
              <w:t>Сложные декомпрессионно- стабилизирующие и реконструктивные операции при травмах и заболеваниях </w:t>
            </w:r>
            <w:r>
              <w:rPr>
                <w:spacing w:val="-2"/>
                <w:sz w:val="20"/>
              </w:rPr>
              <w:t>позвоночника, </w:t>
            </w:r>
            <w:r>
              <w:rPr>
                <w:sz w:val="20"/>
              </w:rPr>
              <w:t>сопровождающихся</w:t>
            </w:r>
            <w:r>
              <w:rPr>
                <w:spacing w:val="-13"/>
                <w:sz w:val="20"/>
              </w:rPr>
              <w:t> </w:t>
            </w:r>
            <w:r>
              <w:rPr>
                <w:sz w:val="20"/>
              </w:rPr>
              <w:t>развитием </w:t>
            </w:r>
            <w:r>
              <w:rPr>
                <w:spacing w:val="-2"/>
                <w:sz w:val="20"/>
              </w:rPr>
              <w:t>миелопатии,</w:t>
            </w:r>
          </w:p>
          <w:p>
            <w:pPr>
              <w:pStyle w:val="TableParagraph"/>
              <w:ind w:left="52" w:right="198"/>
              <w:rPr>
                <w:sz w:val="20"/>
              </w:rPr>
            </w:pPr>
            <w:r>
              <w:rPr>
                <w:sz w:val="20"/>
              </w:rPr>
              <w:t>с использованием остеозамещающих</w:t>
            </w:r>
            <w:r>
              <w:rPr>
                <w:spacing w:val="-13"/>
                <w:sz w:val="20"/>
              </w:rPr>
              <w:t> </w:t>
            </w:r>
            <w:r>
              <w:rPr>
                <w:sz w:val="20"/>
              </w:rPr>
              <w:t>материалов, погружных и наружных фиксирующих устройств.</w:t>
            </w:r>
          </w:p>
          <w:p>
            <w:pPr>
              <w:pStyle w:val="TableParagraph"/>
              <w:spacing w:line="230" w:lineRule="exact"/>
              <w:ind w:left="52" w:right="112"/>
              <w:rPr>
                <w:sz w:val="20"/>
              </w:rPr>
            </w:pPr>
            <w:r>
              <w:rPr>
                <w:sz w:val="20"/>
              </w:rPr>
              <w:t>Имплантация временных электродов для нейростимуляции спинного мозга</w:t>
            </w:r>
            <w:r>
              <w:rPr>
                <w:spacing w:val="-13"/>
                <w:sz w:val="20"/>
              </w:rPr>
              <w:t> </w:t>
            </w:r>
            <w:r>
              <w:rPr>
                <w:sz w:val="20"/>
              </w:rPr>
              <w:t>и</w:t>
            </w:r>
            <w:r>
              <w:rPr>
                <w:spacing w:val="-12"/>
                <w:sz w:val="20"/>
              </w:rPr>
              <w:t> </w:t>
            </w:r>
            <w:r>
              <w:rPr>
                <w:sz w:val="20"/>
              </w:rPr>
              <w:t>периферических</w:t>
            </w:r>
            <w:r>
              <w:rPr>
                <w:spacing w:val="-13"/>
                <w:sz w:val="20"/>
              </w:rPr>
              <w:t> </w:t>
            </w:r>
            <w:r>
              <w:rPr>
                <w:sz w:val="20"/>
              </w:rPr>
              <w:t>нервов</w:t>
            </w:r>
          </w:p>
        </w:tc>
        <w:tc>
          <w:tcPr>
            <w:tcW w:w="1710" w:type="dxa"/>
          </w:tcPr>
          <w:p>
            <w:pPr>
              <w:pStyle w:val="TableParagraph"/>
              <w:spacing w:line="223" w:lineRule="exact"/>
              <w:ind w:left="52"/>
              <w:rPr>
                <w:sz w:val="20"/>
              </w:rPr>
            </w:pPr>
            <w:r>
              <w:rPr>
                <w:sz w:val="20"/>
              </w:rPr>
              <w:t>G95.1, </w:t>
            </w:r>
            <w:r>
              <w:rPr>
                <w:spacing w:val="-2"/>
                <w:sz w:val="20"/>
              </w:rPr>
              <w:t>G95.2,</w:t>
            </w:r>
          </w:p>
          <w:p>
            <w:pPr>
              <w:pStyle w:val="TableParagraph"/>
              <w:ind w:left="52" w:right="135"/>
              <w:rPr>
                <w:sz w:val="20"/>
              </w:rPr>
            </w:pPr>
            <w:r>
              <w:rPr>
                <w:sz w:val="20"/>
              </w:rPr>
              <w:t>G95.8, G95.9, M42, M43, M45, M46, M48, M50, M51, M53, M92, M93,</w:t>
            </w:r>
            <w:r>
              <w:rPr>
                <w:spacing w:val="-13"/>
                <w:sz w:val="20"/>
              </w:rPr>
              <w:t> </w:t>
            </w:r>
            <w:r>
              <w:rPr>
                <w:sz w:val="20"/>
              </w:rPr>
              <w:t>M95,</w:t>
            </w:r>
            <w:r>
              <w:rPr>
                <w:spacing w:val="-12"/>
                <w:sz w:val="20"/>
              </w:rPr>
              <w:t> </w:t>
            </w:r>
            <w:r>
              <w:rPr>
                <w:sz w:val="20"/>
              </w:rPr>
              <w:t>G95.1, G95.2, G95.8, G95.9, Q76.2</w:t>
            </w:r>
          </w:p>
        </w:tc>
        <w:tc>
          <w:tcPr>
            <w:tcW w:w="2955" w:type="dxa"/>
          </w:tcPr>
          <w:p>
            <w:pPr>
              <w:pStyle w:val="TableParagraph"/>
              <w:ind w:left="52" w:right="46"/>
              <w:rPr>
                <w:sz w:val="20"/>
              </w:rPr>
            </w:pPr>
            <w:r>
              <w:rPr>
                <w:spacing w:val="-2"/>
                <w:sz w:val="20"/>
              </w:rPr>
              <w:t>дегенеративно-дистрофическое </w:t>
            </w:r>
            <w:r>
              <w:rPr>
                <w:sz w:val="20"/>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Pr>
                <w:spacing w:val="-13"/>
                <w:sz w:val="20"/>
              </w:rPr>
              <w:t> </w:t>
            </w:r>
            <w:r>
              <w:rPr>
                <w:sz w:val="20"/>
              </w:rPr>
              <w:t>деформацией и стенозом позвоночного канала и его карманов</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274"/>
              <w:rPr>
                <w:sz w:val="20"/>
              </w:rPr>
            </w:pPr>
            <w:r>
              <w:rPr>
                <w:spacing w:val="-2"/>
                <w:sz w:val="20"/>
              </w:rPr>
              <w:t>декомпрессивно-стабилизирующее </w:t>
            </w:r>
            <w:r>
              <w:rPr>
                <w:sz w:val="20"/>
              </w:rPr>
              <w:t>вмешательство</w:t>
            </w:r>
            <w:r>
              <w:rPr>
                <w:spacing w:val="-13"/>
                <w:sz w:val="20"/>
              </w:rPr>
              <w:t> </w:t>
            </w:r>
            <w:r>
              <w:rPr>
                <w:sz w:val="20"/>
              </w:rPr>
              <w:t>с</w:t>
            </w:r>
            <w:r>
              <w:rPr>
                <w:spacing w:val="-12"/>
                <w:sz w:val="20"/>
              </w:rPr>
              <w:t> </w:t>
            </w:r>
            <w:r>
              <w:rPr>
                <w:sz w:val="20"/>
              </w:rPr>
              <w:t>резекцией</w:t>
            </w:r>
            <w:r>
              <w:rPr>
                <w:spacing w:val="-13"/>
                <w:sz w:val="20"/>
              </w:rPr>
              <w:t> </w:t>
            </w:r>
            <w:r>
              <w:rPr>
                <w:sz w:val="20"/>
              </w:rPr>
              <w:t>позвонка, межпозвонкового диска, связочных элементов сегмента позвоночника из заднего или вентрального доступов,</w:t>
            </w:r>
            <w:r>
              <w:rPr>
                <w:spacing w:val="40"/>
                <w:sz w:val="20"/>
              </w:rPr>
              <w:t> </w:t>
            </w:r>
            <w:r>
              <w:rPr>
                <w:sz w:val="20"/>
              </w:rPr>
              <w:t>с фиксацией позвоночника, с использванием костной пластики (спондилодеза), погружных имплантатов и стабилизирующих</w:t>
            </w:r>
          </w:p>
          <w:p>
            <w:pPr>
              <w:pStyle w:val="TableParagraph"/>
              <w:ind w:left="52"/>
              <w:rPr>
                <w:sz w:val="20"/>
              </w:rPr>
            </w:pPr>
            <w:r>
              <w:rPr>
                <w:sz w:val="20"/>
              </w:rPr>
              <w:t>систем</w:t>
            </w:r>
            <w:r>
              <w:rPr>
                <w:spacing w:val="-13"/>
                <w:sz w:val="20"/>
              </w:rPr>
              <w:t> </w:t>
            </w:r>
            <w:r>
              <w:rPr>
                <w:sz w:val="20"/>
              </w:rPr>
              <w:t>(ригидных</w:t>
            </w:r>
            <w:r>
              <w:rPr>
                <w:spacing w:val="-12"/>
                <w:sz w:val="20"/>
              </w:rPr>
              <w:t> </w:t>
            </w:r>
            <w:r>
              <w:rPr>
                <w:sz w:val="20"/>
              </w:rPr>
              <w:t>или</w:t>
            </w:r>
            <w:r>
              <w:rPr>
                <w:spacing w:val="-13"/>
                <w:sz w:val="20"/>
              </w:rPr>
              <w:t> </w:t>
            </w:r>
            <w:r>
              <w:rPr>
                <w:sz w:val="20"/>
              </w:rPr>
              <w:t>динамических) при помощи микроскопа, эндоскопической техники и малоинвазивного инструментария</w:t>
            </w:r>
          </w:p>
        </w:tc>
        <w:tc>
          <w:tcPr>
            <w:tcW w:w="1830" w:type="dxa"/>
          </w:tcPr>
          <w:p>
            <w:pPr>
              <w:pStyle w:val="TableParagraph"/>
              <w:spacing w:line="223" w:lineRule="exact"/>
              <w:ind w:right="29"/>
              <w:jc w:val="center"/>
              <w:rPr>
                <w:sz w:val="20"/>
              </w:rPr>
            </w:pPr>
            <w:r>
              <w:rPr>
                <w:sz w:val="20"/>
              </w:rPr>
              <w:t>500 </w:t>
            </w:r>
            <w:r>
              <w:rPr>
                <w:spacing w:val="-2"/>
                <w:sz w:val="20"/>
              </w:rPr>
              <w:t>273,63</w:t>
            </w:r>
          </w:p>
        </w:tc>
      </w:tr>
      <w:tr>
        <w:trPr>
          <w:trHeight w:val="3104" w:hRule="atLeast"/>
        </w:trPr>
        <w:tc>
          <w:tcPr>
            <w:tcW w:w="990" w:type="dxa"/>
          </w:tcPr>
          <w:p>
            <w:pPr>
              <w:pStyle w:val="TableParagraph"/>
              <w:spacing w:line="213" w:lineRule="exact"/>
              <w:ind w:left="20" w:right="29"/>
              <w:jc w:val="center"/>
              <w:rPr>
                <w:sz w:val="20"/>
              </w:rPr>
            </w:pPr>
            <w:r>
              <w:rPr>
                <w:spacing w:val="-5"/>
                <w:sz w:val="20"/>
              </w:rPr>
              <w:t>17</w:t>
            </w:r>
          </w:p>
        </w:tc>
        <w:tc>
          <w:tcPr>
            <w:tcW w:w="2955" w:type="dxa"/>
          </w:tcPr>
          <w:p>
            <w:pPr>
              <w:pStyle w:val="TableParagraph"/>
              <w:spacing w:line="213" w:lineRule="exact"/>
              <w:ind w:left="52"/>
              <w:rPr>
                <w:sz w:val="20"/>
              </w:rPr>
            </w:pPr>
            <w:r>
              <w:rPr>
                <w:spacing w:val="-2"/>
                <w:sz w:val="20"/>
              </w:rPr>
              <w:t>Микрохирургические,</w:t>
            </w:r>
          </w:p>
          <w:p>
            <w:pPr>
              <w:pStyle w:val="TableParagraph"/>
              <w:ind w:left="52" w:right="43"/>
              <w:rPr>
                <w:sz w:val="20"/>
              </w:rPr>
            </w:pPr>
            <w:r>
              <w:rPr>
                <w:sz w:val="20"/>
              </w:rPr>
              <w:t>эндоваскулярные и </w:t>
            </w:r>
            <w:r>
              <w:rPr>
                <w:spacing w:val="-2"/>
                <w:sz w:val="20"/>
              </w:rPr>
              <w:t>стереотаксические</w:t>
            </w:r>
            <w:r>
              <w:rPr>
                <w:spacing w:val="40"/>
                <w:sz w:val="20"/>
              </w:rPr>
              <w:t> </w:t>
            </w:r>
            <w:r>
              <w:rPr>
                <w:sz w:val="20"/>
              </w:rPr>
              <w:t>вмешательства с применением адгезивных клеевых</w:t>
            </w:r>
            <w:r>
              <w:rPr>
                <w:spacing w:val="40"/>
                <w:sz w:val="20"/>
              </w:rPr>
              <w:t> </w:t>
            </w:r>
            <w:r>
              <w:rPr>
                <w:sz w:val="20"/>
              </w:rPr>
              <w:t>композиций, микроэмболов, микроспиралей</w:t>
            </w:r>
            <w:r>
              <w:rPr>
                <w:spacing w:val="-13"/>
                <w:sz w:val="20"/>
              </w:rPr>
              <w:t> </w:t>
            </w:r>
            <w:r>
              <w:rPr>
                <w:sz w:val="20"/>
              </w:rPr>
              <w:t>(менее</w:t>
            </w:r>
            <w:r>
              <w:rPr>
                <w:spacing w:val="-12"/>
                <w:sz w:val="20"/>
              </w:rPr>
              <w:t> </w:t>
            </w:r>
            <w:r>
              <w:rPr>
                <w:sz w:val="20"/>
              </w:rPr>
              <w:t>5</w:t>
            </w:r>
            <w:r>
              <w:rPr>
                <w:spacing w:val="-13"/>
                <w:sz w:val="20"/>
              </w:rPr>
              <w:t> </w:t>
            </w:r>
            <w:r>
              <w:rPr>
                <w:sz w:val="20"/>
              </w:rPr>
              <w:t>койлов), стентов при патологии сосудов головного и спинного мозга, </w:t>
            </w:r>
            <w:r>
              <w:rPr>
                <w:spacing w:val="-2"/>
                <w:sz w:val="20"/>
              </w:rPr>
              <w:t>богатокровоснабжаемых </w:t>
            </w:r>
            <w:r>
              <w:rPr>
                <w:sz w:val="20"/>
              </w:rPr>
              <w:t>опухолях головы и головного мозга, внутримозговых и внутрижелудочковых гематомах</w:t>
            </w:r>
          </w:p>
        </w:tc>
        <w:tc>
          <w:tcPr>
            <w:tcW w:w="1710" w:type="dxa"/>
          </w:tcPr>
          <w:p>
            <w:pPr>
              <w:pStyle w:val="TableParagraph"/>
              <w:spacing w:line="213" w:lineRule="exact"/>
              <w:ind w:left="52"/>
              <w:rPr>
                <w:sz w:val="20"/>
              </w:rPr>
            </w:pPr>
            <w:r>
              <w:rPr>
                <w:sz w:val="20"/>
              </w:rPr>
              <w:t>I60, I61, </w:t>
            </w:r>
            <w:r>
              <w:rPr>
                <w:spacing w:val="-5"/>
                <w:sz w:val="20"/>
              </w:rPr>
              <w:t>I62</w:t>
            </w:r>
          </w:p>
        </w:tc>
        <w:tc>
          <w:tcPr>
            <w:tcW w:w="2955" w:type="dxa"/>
          </w:tcPr>
          <w:p>
            <w:pPr>
              <w:pStyle w:val="TableParagraph"/>
              <w:spacing w:line="213" w:lineRule="exact"/>
              <w:ind w:left="52"/>
              <w:rPr>
                <w:sz w:val="20"/>
              </w:rPr>
            </w:pPr>
            <w:r>
              <w:rPr>
                <w:sz w:val="20"/>
              </w:rPr>
              <w:t>артериальная</w:t>
            </w:r>
            <w:r>
              <w:rPr>
                <w:spacing w:val="-11"/>
                <w:sz w:val="20"/>
              </w:rPr>
              <w:t> </w:t>
            </w:r>
            <w:r>
              <w:rPr>
                <w:sz w:val="20"/>
              </w:rPr>
              <w:t>аневризма</w:t>
            </w:r>
            <w:r>
              <w:rPr>
                <w:spacing w:val="-10"/>
                <w:sz w:val="20"/>
              </w:rPr>
              <w:t> в</w:t>
            </w:r>
          </w:p>
          <w:p>
            <w:pPr>
              <w:pStyle w:val="TableParagraph"/>
              <w:ind w:left="52" w:right="88"/>
              <w:rPr>
                <w:sz w:val="20"/>
              </w:rPr>
            </w:pPr>
            <w:r>
              <w:rPr>
                <w:sz w:val="20"/>
              </w:rPr>
              <w:t>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Pr>
                <w:spacing w:val="-13"/>
                <w:sz w:val="20"/>
              </w:rPr>
              <w:t> </w:t>
            </w:r>
            <w:r>
              <w:rPr>
                <w:sz w:val="20"/>
              </w:rPr>
              <w:t>кровоизлияния</w:t>
            </w:r>
          </w:p>
        </w:tc>
        <w:tc>
          <w:tcPr>
            <w:tcW w:w="1710" w:type="dxa"/>
          </w:tcPr>
          <w:p>
            <w:pPr>
              <w:pStyle w:val="TableParagraph"/>
              <w:spacing w:line="213"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3" w:lineRule="exact"/>
              <w:ind w:left="52"/>
              <w:rPr>
                <w:sz w:val="20"/>
              </w:rPr>
            </w:pPr>
            <w:r>
              <w:rPr>
                <w:sz w:val="20"/>
              </w:rPr>
              <w:t>эндоваскулярное</w:t>
            </w:r>
            <w:r>
              <w:rPr>
                <w:spacing w:val="-8"/>
                <w:sz w:val="20"/>
              </w:rPr>
              <w:t> </w:t>
            </w:r>
            <w:r>
              <w:rPr>
                <w:sz w:val="20"/>
              </w:rPr>
              <w:t>вмешательство</w:t>
            </w:r>
            <w:r>
              <w:rPr>
                <w:spacing w:val="-7"/>
                <w:sz w:val="20"/>
              </w:rPr>
              <w:t> </w:t>
            </w:r>
            <w:r>
              <w:rPr>
                <w:spacing w:val="-10"/>
                <w:sz w:val="20"/>
              </w:rPr>
              <w:t>с</w:t>
            </w:r>
          </w:p>
          <w:p>
            <w:pPr>
              <w:pStyle w:val="TableParagraph"/>
              <w:ind w:left="52"/>
              <w:rPr>
                <w:sz w:val="20"/>
              </w:rPr>
            </w:pPr>
            <w:r>
              <w:rPr>
                <w:sz w:val="20"/>
              </w:rPr>
              <w:t>применением</w:t>
            </w:r>
            <w:r>
              <w:rPr>
                <w:spacing w:val="-13"/>
                <w:sz w:val="20"/>
              </w:rPr>
              <w:t> </w:t>
            </w:r>
            <w:r>
              <w:rPr>
                <w:sz w:val="20"/>
              </w:rPr>
              <w:t>адгезивных</w:t>
            </w:r>
            <w:r>
              <w:rPr>
                <w:spacing w:val="-12"/>
                <w:sz w:val="20"/>
              </w:rPr>
              <w:t> </w:t>
            </w:r>
            <w:r>
              <w:rPr>
                <w:sz w:val="20"/>
              </w:rPr>
              <w:t>клеевых композиций, микроэмболов, микроспиралей и стентов</w:t>
            </w:r>
          </w:p>
        </w:tc>
        <w:tc>
          <w:tcPr>
            <w:tcW w:w="1830" w:type="dxa"/>
          </w:tcPr>
          <w:p>
            <w:pPr>
              <w:pStyle w:val="TableParagraph"/>
              <w:spacing w:line="213" w:lineRule="exact"/>
              <w:ind w:right="29"/>
              <w:jc w:val="center"/>
              <w:rPr>
                <w:sz w:val="20"/>
              </w:rPr>
            </w:pPr>
            <w:r>
              <w:rPr>
                <w:sz w:val="20"/>
              </w:rPr>
              <w:t>634 </w:t>
            </w:r>
            <w:r>
              <w:rPr>
                <w:spacing w:val="-2"/>
                <w:sz w:val="20"/>
              </w:rPr>
              <w:t>715,41</w:t>
            </w:r>
          </w:p>
        </w:tc>
      </w:tr>
      <w:tr>
        <w:trPr>
          <w:trHeight w:val="1155" w:hRule="atLeast"/>
        </w:trPr>
        <w:tc>
          <w:tcPr>
            <w:tcW w:w="990" w:type="dxa"/>
          </w:tcPr>
          <w:p>
            <w:pPr>
              <w:pStyle w:val="TableParagraph"/>
              <w:spacing w:line="229" w:lineRule="exact"/>
              <w:ind w:left="20" w:right="29"/>
              <w:jc w:val="center"/>
              <w:rPr>
                <w:sz w:val="20"/>
              </w:rPr>
            </w:pPr>
            <w:r>
              <w:rPr>
                <w:spacing w:val="-5"/>
                <w:sz w:val="20"/>
              </w:rPr>
              <w:t>18</w:t>
            </w:r>
          </w:p>
        </w:tc>
        <w:tc>
          <w:tcPr>
            <w:tcW w:w="2955" w:type="dxa"/>
          </w:tcPr>
          <w:p>
            <w:pPr>
              <w:pStyle w:val="TableParagraph"/>
              <w:spacing w:line="230" w:lineRule="exact"/>
              <w:ind w:left="52"/>
              <w:rPr>
                <w:sz w:val="20"/>
              </w:rPr>
            </w:pPr>
            <w:r>
              <w:rPr>
                <w:sz w:val="20"/>
              </w:rPr>
              <w:t>Замена нейростимуляторов и помп</w:t>
            </w:r>
            <w:r>
              <w:rPr>
                <w:spacing w:val="-13"/>
                <w:sz w:val="20"/>
              </w:rPr>
              <w:t> </w:t>
            </w:r>
            <w:r>
              <w:rPr>
                <w:sz w:val="20"/>
              </w:rPr>
              <w:t>на</w:t>
            </w:r>
            <w:r>
              <w:rPr>
                <w:spacing w:val="-12"/>
                <w:sz w:val="20"/>
              </w:rPr>
              <w:t> </w:t>
            </w:r>
            <w:r>
              <w:rPr>
                <w:sz w:val="20"/>
              </w:rPr>
              <w:t>постоянных</w:t>
            </w:r>
            <w:r>
              <w:rPr>
                <w:spacing w:val="-13"/>
                <w:sz w:val="20"/>
              </w:rPr>
              <w:t> </w:t>
            </w:r>
            <w:r>
              <w:rPr>
                <w:sz w:val="20"/>
              </w:rPr>
              <w:t>источниках тока для нейростимуляции головного и спинного мозга, периферических нервов</w:t>
            </w:r>
          </w:p>
        </w:tc>
        <w:tc>
          <w:tcPr>
            <w:tcW w:w="1710" w:type="dxa"/>
          </w:tcPr>
          <w:p>
            <w:pPr>
              <w:pStyle w:val="TableParagraph"/>
              <w:ind w:left="52"/>
              <w:rPr>
                <w:sz w:val="20"/>
              </w:rPr>
            </w:pPr>
            <w:r>
              <w:rPr>
                <w:sz w:val="20"/>
              </w:rPr>
              <w:t>G20, G21, G24, G25.0,</w:t>
            </w:r>
            <w:r>
              <w:rPr>
                <w:spacing w:val="-13"/>
                <w:sz w:val="20"/>
              </w:rPr>
              <w:t> </w:t>
            </w:r>
            <w:r>
              <w:rPr>
                <w:sz w:val="20"/>
              </w:rPr>
              <w:t>G25.2,</w:t>
            </w:r>
            <w:r>
              <w:rPr>
                <w:spacing w:val="-12"/>
                <w:sz w:val="20"/>
              </w:rPr>
              <w:t> </w:t>
            </w:r>
            <w:r>
              <w:rPr>
                <w:sz w:val="20"/>
              </w:rPr>
              <w:t>G80,</w:t>
            </w:r>
          </w:p>
          <w:p>
            <w:pPr>
              <w:pStyle w:val="TableParagraph"/>
              <w:ind w:left="52" w:right="497"/>
              <w:rPr>
                <w:sz w:val="20"/>
              </w:rPr>
            </w:pPr>
            <w:r>
              <w:rPr>
                <w:sz w:val="20"/>
              </w:rPr>
              <w:t>G95.0,</w:t>
            </w:r>
            <w:r>
              <w:rPr>
                <w:spacing w:val="-13"/>
                <w:sz w:val="20"/>
              </w:rPr>
              <w:t> </w:t>
            </w:r>
            <w:r>
              <w:rPr>
                <w:sz w:val="20"/>
              </w:rPr>
              <w:t>G95.1, </w:t>
            </w:r>
            <w:r>
              <w:rPr>
                <w:spacing w:val="-2"/>
                <w:sz w:val="20"/>
              </w:rPr>
              <w:t>G95.8</w:t>
            </w:r>
          </w:p>
        </w:tc>
        <w:tc>
          <w:tcPr>
            <w:tcW w:w="2955" w:type="dxa"/>
          </w:tcPr>
          <w:p>
            <w:pPr>
              <w:pStyle w:val="TableParagraph"/>
              <w:spacing w:line="230" w:lineRule="exact"/>
              <w:ind w:left="52" w:right="35"/>
              <w:rPr>
                <w:sz w:val="20"/>
              </w:rPr>
            </w:pPr>
            <w:r>
              <w:rPr>
                <w:sz w:val="20"/>
              </w:rPr>
              <w:t>болезнь Паркинсона и</w:t>
            </w:r>
            <w:r>
              <w:rPr>
                <w:spacing w:val="40"/>
                <w:sz w:val="20"/>
              </w:rPr>
              <w:t> </w:t>
            </w:r>
            <w:r>
              <w:rPr>
                <w:sz w:val="20"/>
              </w:rPr>
              <w:t>вторичный паркинсонизм, деформирующая мышечная дистония,</w:t>
            </w:r>
            <w:r>
              <w:rPr>
                <w:spacing w:val="-11"/>
                <w:sz w:val="20"/>
              </w:rPr>
              <w:t> </w:t>
            </w:r>
            <w:r>
              <w:rPr>
                <w:sz w:val="20"/>
              </w:rPr>
              <w:t>детский</w:t>
            </w:r>
            <w:r>
              <w:rPr>
                <w:spacing w:val="-11"/>
                <w:sz w:val="20"/>
              </w:rPr>
              <w:t> </w:t>
            </w:r>
            <w:r>
              <w:rPr>
                <w:sz w:val="20"/>
              </w:rPr>
              <w:t>церебральный паралич</w:t>
            </w:r>
            <w:r>
              <w:rPr>
                <w:spacing w:val="-7"/>
                <w:sz w:val="20"/>
              </w:rPr>
              <w:t> </w:t>
            </w:r>
            <w:r>
              <w:rPr>
                <w:sz w:val="20"/>
              </w:rPr>
              <w:t>и</w:t>
            </w:r>
            <w:r>
              <w:rPr>
                <w:spacing w:val="-7"/>
                <w:sz w:val="20"/>
              </w:rPr>
              <w:t> </w:t>
            </w:r>
            <w:r>
              <w:rPr>
                <w:sz w:val="20"/>
              </w:rPr>
              <w:t>эссенциальный</w:t>
            </w:r>
            <w:r>
              <w:rPr>
                <w:spacing w:val="-7"/>
                <w:sz w:val="20"/>
              </w:rPr>
              <w:t> </w:t>
            </w:r>
            <w:r>
              <w:rPr>
                <w:spacing w:val="-2"/>
                <w:sz w:val="20"/>
              </w:rPr>
              <w:t>тремор</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замена</w:t>
            </w:r>
            <w:r>
              <w:rPr>
                <w:spacing w:val="-13"/>
                <w:sz w:val="20"/>
              </w:rPr>
              <w:t> </w:t>
            </w:r>
            <w:r>
              <w:rPr>
                <w:sz w:val="20"/>
              </w:rPr>
              <w:t>постоянных</w:t>
            </w:r>
            <w:r>
              <w:rPr>
                <w:spacing w:val="-12"/>
                <w:sz w:val="20"/>
              </w:rPr>
              <w:t> </w:t>
            </w:r>
            <w:r>
              <w:rPr>
                <w:sz w:val="20"/>
              </w:rPr>
              <w:t>нейростимуляторов на постоянных источниках тока</w:t>
            </w:r>
          </w:p>
        </w:tc>
        <w:tc>
          <w:tcPr>
            <w:tcW w:w="1830" w:type="dxa"/>
          </w:tcPr>
          <w:p>
            <w:pPr>
              <w:pStyle w:val="TableParagraph"/>
              <w:spacing w:line="229" w:lineRule="exact"/>
              <w:ind w:right="29"/>
              <w:jc w:val="center"/>
              <w:rPr>
                <w:sz w:val="20"/>
              </w:rPr>
            </w:pPr>
            <w:r>
              <w:rPr>
                <w:sz w:val="20"/>
              </w:rPr>
              <w:t>1 368 </w:t>
            </w:r>
            <w:r>
              <w:rPr>
                <w:spacing w:val="-2"/>
                <w:sz w:val="20"/>
              </w:rPr>
              <w:t>224,99</w:t>
            </w:r>
          </w:p>
        </w:tc>
      </w:tr>
    </w:tbl>
    <w:p>
      <w:pPr>
        <w:pStyle w:val="TableParagraph"/>
        <w:spacing w:after="0" w:line="229" w:lineRule="exact"/>
        <w:jc w:val="center"/>
        <w:rPr>
          <w:sz w:val="20"/>
        </w:rPr>
        <w:sectPr>
          <w:pgSz w:w="16840" w:h="11900" w:orient="landscape"/>
          <w:pgMar w:header="708" w:footer="0" w:top="960" w:bottom="100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7"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11" w:lineRule="exact"/>
              <w:ind w:left="52"/>
              <w:rPr>
                <w:sz w:val="20"/>
              </w:rPr>
            </w:pPr>
            <w:r>
              <w:rPr>
                <w:sz w:val="20"/>
              </w:rPr>
              <w:t>E75.2, G09, </w:t>
            </w:r>
            <w:r>
              <w:rPr>
                <w:spacing w:val="-4"/>
                <w:sz w:val="20"/>
              </w:rPr>
              <w:t>G24,</w:t>
            </w:r>
          </w:p>
          <w:p>
            <w:pPr>
              <w:pStyle w:val="TableParagraph"/>
              <w:ind w:left="52"/>
              <w:rPr>
                <w:sz w:val="20"/>
              </w:rPr>
            </w:pPr>
            <w:r>
              <w:rPr>
                <w:sz w:val="20"/>
              </w:rPr>
              <w:t>G35</w:t>
            </w:r>
            <w:r>
              <w:rPr>
                <w:spacing w:val="-13"/>
                <w:sz w:val="20"/>
              </w:rPr>
              <w:t> </w:t>
            </w:r>
            <w:r>
              <w:rPr>
                <w:sz w:val="20"/>
              </w:rPr>
              <w:t>-</w:t>
            </w:r>
            <w:r>
              <w:rPr>
                <w:spacing w:val="-12"/>
                <w:sz w:val="20"/>
              </w:rPr>
              <w:t> </w:t>
            </w:r>
            <w:r>
              <w:rPr>
                <w:sz w:val="20"/>
              </w:rPr>
              <w:t>G37,</w:t>
            </w:r>
            <w:r>
              <w:rPr>
                <w:spacing w:val="-13"/>
                <w:sz w:val="20"/>
              </w:rPr>
              <w:t> </w:t>
            </w:r>
            <w:r>
              <w:rPr>
                <w:sz w:val="20"/>
              </w:rPr>
              <w:t>G80, G81.1, G82.1,</w:t>
            </w:r>
          </w:p>
          <w:p>
            <w:pPr>
              <w:pStyle w:val="TableParagraph"/>
              <w:ind w:left="52"/>
              <w:rPr>
                <w:sz w:val="20"/>
              </w:rPr>
            </w:pPr>
            <w:r>
              <w:rPr>
                <w:sz w:val="20"/>
              </w:rPr>
              <w:t>G82.4, G95.0, G95.1,</w:t>
            </w:r>
            <w:r>
              <w:rPr>
                <w:spacing w:val="-13"/>
                <w:sz w:val="20"/>
              </w:rPr>
              <w:t> </w:t>
            </w:r>
            <w:r>
              <w:rPr>
                <w:sz w:val="20"/>
              </w:rPr>
              <w:t>G95.8,</w:t>
            </w:r>
            <w:r>
              <w:rPr>
                <w:spacing w:val="-12"/>
                <w:sz w:val="20"/>
              </w:rPr>
              <w:t> </w:t>
            </w:r>
            <w:r>
              <w:rPr>
                <w:sz w:val="20"/>
              </w:rPr>
              <w:t>I69.0</w:t>
            </w:r>
          </w:p>
          <w:p>
            <w:pPr>
              <w:pStyle w:val="TableParagraph"/>
              <w:ind w:left="52" w:right="54"/>
              <w:rPr>
                <w:sz w:val="20"/>
              </w:rPr>
            </w:pPr>
            <w:r>
              <w:rPr>
                <w:sz w:val="20"/>
              </w:rPr>
              <w:t>- I69.8, M53.3, M54,</w:t>
            </w:r>
            <w:r>
              <w:rPr>
                <w:spacing w:val="-13"/>
                <w:sz w:val="20"/>
              </w:rPr>
              <w:t> </w:t>
            </w:r>
            <w:r>
              <w:rPr>
                <w:sz w:val="20"/>
              </w:rPr>
              <w:t>M96,</w:t>
            </w:r>
            <w:r>
              <w:rPr>
                <w:spacing w:val="-12"/>
                <w:sz w:val="20"/>
              </w:rPr>
              <w:t> </w:t>
            </w:r>
            <w:r>
              <w:rPr>
                <w:sz w:val="20"/>
              </w:rPr>
              <w:t>T88.8, T90.5, T91.3</w:t>
            </w:r>
          </w:p>
        </w:tc>
        <w:tc>
          <w:tcPr>
            <w:tcW w:w="2955" w:type="dxa"/>
            <w:vMerge w:val="restart"/>
          </w:tcPr>
          <w:p>
            <w:pPr>
              <w:pStyle w:val="TableParagraph"/>
              <w:spacing w:line="211" w:lineRule="exact"/>
              <w:ind w:left="52"/>
              <w:rPr>
                <w:sz w:val="20"/>
              </w:rPr>
            </w:pPr>
            <w:r>
              <w:rPr>
                <w:sz w:val="20"/>
              </w:rPr>
              <w:t>спастические,</w:t>
            </w:r>
            <w:r>
              <w:rPr>
                <w:spacing w:val="-12"/>
                <w:sz w:val="20"/>
              </w:rPr>
              <w:t> </w:t>
            </w:r>
            <w:r>
              <w:rPr>
                <w:spacing w:val="-2"/>
                <w:sz w:val="20"/>
              </w:rPr>
              <w:t>болевые</w:t>
            </w:r>
          </w:p>
          <w:p>
            <w:pPr>
              <w:pStyle w:val="TableParagraph"/>
              <w:spacing w:line="230" w:lineRule="atLeast"/>
              <w:ind w:left="52" w:right="77"/>
              <w:rPr>
                <w:sz w:val="20"/>
              </w:rPr>
            </w:pPr>
            <w:r>
              <w:rPr>
                <w:sz w:val="20"/>
              </w:rPr>
              <w:t>синдромы, двигательные и тазовые нарушения как проявления энцефалопатий и миелопатий различного генеза (онкологические процессы, последствия</w:t>
            </w:r>
            <w:r>
              <w:rPr>
                <w:spacing w:val="-13"/>
                <w:sz w:val="20"/>
              </w:rPr>
              <w:t> </w:t>
            </w:r>
            <w:r>
              <w:rPr>
                <w:sz w:val="20"/>
              </w:rPr>
              <w:t>черепно-мозговой</w:t>
            </w:r>
            <w:r>
              <w:rPr>
                <w:spacing w:val="-12"/>
                <w:sz w:val="20"/>
              </w:rPr>
              <w:t> </w:t>
            </w:r>
            <w:r>
              <w:rPr>
                <w:sz w:val="20"/>
              </w:rPr>
              <w:t>и </w:t>
            </w:r>
            <w:r>
              <w:rPr>
                <w:spacing w:val="-2"/>
                <w:sz w:val="20"/>
              </w:rPr>
              <w:t>позвоночно-спинномозговой </w:t>
            </w:r>
            <w:r>
              <w:rPr>
                <w:sz w:val="20"/>
              </w:rPr>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10" w:type="dxa"/>
            <w:vMerge w:val="restart"/>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z w:val="20"/>
              </w:rPr>
              <w:t>замена</w:t>
            </w:r>
            <w:r>
              <w:rPr>
                <w:spacing w:val="-8"/>
                <w:sz w:val="20"/>
              </w:rPr>
              <w:t> </w:t>
            </w:r>
            <w:r>
              <w:rPr>
                <w:sz w:val="20"/>
              </w:rPr>
              <w:t>постоянных</w:t>
            </w:r>
            <w:r>
              <w:rPr>
                <w:spacing w:val="-7"/>
                <w:sz w:val="20"/>
              </w:rPr>
              <w:t> </w:t>
            </w:r>
            <w:r>
              <w:rPr>
                <w:spacing w:val="-2"/>
                <w:sz w:val="20"/>
              </w:rPr>
              <w:t>нейростимуляторов</w:t>
            </w:r>
          </w:p>
          <w:p>
            <w:pPr>
              <w:pStyle w:val="TableParagraph"/>
              <w:ind w:left="52"/>
              <w:rPr>
                <w:sz w:val="20"/>
              </w:rPr>
            </w:pPr>
            <w:r>
              <w:rPr>
                <w:sz w:val="20"/>
              </w:rPr>
              <w:t>на</w:t>
            </w:r>
            <w:r>
              <w:rPr>
                <w:spacing w:val="-4"/>
                <w:sz w:val="20"/>
              </w:rPr>
              <w:t> </w:t>
            </w:r>
            <w:r>
              <w:rPr>
                <w:sz w:val="20"/>
              </w:rPr>
              <w:t>постоянных</w:t>
            </w:r>
            <w:r>
              <w:rPr>
                <w:spacing w:val="-3"/>
                <w:sz w:val="20"/>
              </w:rPr>
              <w:t> </w:t>
            </w:r>
            <w:r>
              <w:rPr>
                <w:sz w:val="20"/>
              </w:rPr>
              <w:t>источниках</w:t>
            </w:r>
            <w:r>
              <w:rPr>
                <w:spacing w:val="-3"/>
                <w:sz w:val="20"/>
              </w:rPr>
              <w:t> </w:t>
            </w:r>
            <w:r>
              <w:rPr>
                <w:spacing w:val="-4"/>
                <w:sz w:val="20"/>
              </w:rPr>
              <w:t>тока</w:t>
            </w:r>
          </w:p>
        </w:tc>
        <w:tc>
          <w:tcPr>
            <w:tcW w:w="1830" w:type="dxa"/>
            <w:vMerge w:val="restart"/>
          </w:tcPr>
          <w:p>
            <w:pPr>
              <w:pStyle w:val="TableParagraph"/>
              <w:rPr>
                <w:sz w:val="20"/>
              </w:rPr>
            </w:pPr>
          </w:p>
        </w:tc>
      </w:tr>
      <w:tr>
        <w:trPr>
          <w:trHeight w:val="29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замена</w:t>
            </w:r>
            <w:r>
              <w:rPr>
                <w:spacing w:val="-5"/>
                <w:sz w:val="20"/>
              </w:rPr>
              <w:t> </w:t>
            </w:r>
            <w:r>
              <w:rPr>
                <w:sz w:val="20"/>
              </w:rPr>
              <w:t>помпы</w:t>
            </w:r>
            <w:r>
              <w:rPr>
                <w:spacing w:val="-5"/>
                <w:sz w:val="20"/>
              </w:rPr>
              <w:t> </w:t>
            </w:r>
            <w:r>
              <w:rPr>
                <w:sz w:val="20"/>
              </w:rPr>
              <w:t>для</w:t>
            </w:r>
            <w:r>
              <w:rPr>
                <w:spacing w:val="-4"/>
                <w:sz w:val="20"/>
              </w:rPr>
              <w:t> </w:t>
            </w:r>
            <w:r>
              <w:rPr>
                <w:spacing w:val="-2"/>
                <w:sz w:val="20"/>
              </w:rPr>
              <w:t>хронического</w:t>
            </w:r>
          </w:p>
          <w:p>
            <w:pPr>
              <w:pStyle w:val="TableParagraph"/>
              <w:ind w:left="52"/>
              <w:rPr>
                <w:sz w:val="20"/>
              </w:rPr>
            </w:pPr>
            <w:r>
              <w:rPr>
                <w:sz w:val="20"/>
              </w:rPr>
              <w:t>интратекального введения лекарственных</w:t>
            </w:r>
            <w:r>
              <w:rPr>
                <w:spacing w:val="-13"/>
                <w:sz w:val="20"/>
              </w:rPr>
              <w:t> </w:t>
            </w:r>
            <w:r>
              <w:rPr>
                <w:sz w:val="20"/>
              </w:rPr>
              <w:t>препаратов</w:t>
            </w:r>
            <w:r>
              <w:rPr>
                <w:spacing w:val="-12"/>
                <w:sz w:val="20"/>
              </w:rPr>
              <w:t> </w:t>
            </w:r>
            <w:r>
              <w:rPr>
                <w:sz w:val="20"/>
              </w:rPr>
              <w:t>в</w:t>
            </w:r>
            <w:r>
              <w:rPr>
                <w:spacing w:val="-13"/>
                <w:sz w:val="20"/>
              </w:rPr>
              <w:t> </w:t>
            </w:r>
            <w:r>
              <w:rPr>
                <w:sz w:val="20"/>
              </w:rPr>
              <w:t>спинно- мозговую жидкость</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G31.8, G40.1 </w:t>
            </w:r>
            <w:r>
              <w:rPr>
                <w:spacing w:val="-10"/>
                <w:sz w:val="20"/>
              </w:rPr>
              <w:t>-</w:t>
            </w:r>
          </w:p>
          <w:p>
            <w:pPr>
              <w:pStyle w:val="TableParagraph"/>
              <w:ind w:left="52" w:right="497"/>
              <w:rPr>
                <w:sz w:val="20"/>
              </w:rPr>
            </w:pPr>
            <w:r>
              <w:rPr>
                <w:sz w:val="20"/>
              </w:rPr>
              <w:t>G40.4,</w:t>
            </w:r>
            <w:r>
              <w:rPr>
                <w:spacing w:val="-13"/>
                <w:sz w:val="20"/>
              </w:rPr>
              <w:t> </w:t>
            </w:r>
            <w:r>
              <w:rPr>
                <w:sz w:val="20"/>
              </w:rPr>
              <w:t>Q04.3, </w:t>
            </w:r>
            <w:r>
              <w:rPr>
                <w:spacing w:val="-2"/>
                <w:sz w:val="20"/>
              </w:rPr>
              <w:t>Q04.8</w:t>
            </w:r>
          </w:p>
        </w:tc>
        <w:tc>
          <w:tcPr>
            <w:tcW w:w="2955" w:type="dxa"/>
          </w:tcPr>
          <w:p>
            <w:pPr>
              <w:pStyle w:val="TableParagraph"/>
              <w:ind w:left="52" w:right="258"/>
              <w:rPr>
                <w:sz w:val="20"/>
              </w:rPr>
            </w:pPr>
            <w:r>
              <w:rPr>
                <w:sz w:val="20"/>
              </w:rPr>
              <w:t>симптоматическая эпилепсия (резистентная к лечению лекарственными</w:t>
            </w:r>
            <w:r>
              <w:rPr>
                <w:spacing w:val="-13"/>
                <w:sz w:val="20"/>
              </w:rPr>
              <w:t> </w:t>
            </w:r>
            <w:r>
              <w:rPr>
                <w:sz w:val="20"/>
              </w:rPr>
              <w:t>препаратами)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замена нейростимуляторов на постоянных</w:t>
            </w:r>
            <w:r>
              <w:rPr>
                <w:spacing w:val="-13"/>
                <w:sz w:val="20"/>
              </w:rPr>
              <w:t> </w:t>
            </w:r>
            <w:r>
              <w:rPr>
                <w:sz w:val="20"/>
              </w:rPr>
              <w:t>источниках</w:t>
            </w:r>
            <w:r>
              <w:rPr>
                <w:spacing w:val="-12"/>
                <w:sz w:val="20"/>
              </w:rPr>
              <w:t> </w:t>
            </w:r>
            <w:r>
              <w:rPr>
                <w:sz w:val="20"/>
              </w:rPr>
              <w:t>тока</w:t>
            </w:r>
            <w:r>
              <w:rPr>
                <w:spacing w:val="-13"/>
                <w:sz w:val="20"/>
              </w:rPr>
              <w:t> </w:t>
            </w:r>
            <w:r>
              <w:rPr>
                <w:sz w:val="20"/>
              </w:rPr>
              <w:t>для регистрации и модуляции </w:t>
            </w:r>
            <w:r>
              <w:rPr>
                <w:spacing w:val="-2"/>
                <w:sz w:val="20"/>
              </w:rPr>
              <w:t>биопотенциалов</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M50, M51.0 </w:t>
            </w:r>
            <w:r>
              <w:rPr>
                <w:spacing w:val="-10"/>
                <w:sz w:val="20"/>
              </w:rPr>
              <w:t>-</w:t>
            </w:r>
          </w:p>
          <w:p>
            <w:pPr>
              <w:pStyle w:val="TableParagraph"/>
              <w:ind w:left="52"/>
              <w:rPr>
                <w:sz w:val="20"/>
              </w:rPr>
            </w:pPr>
            <w:r>
              <w:rPr>
                <w:sz w:val="20"/>
              </w:rPr>
              <w:t>M51.3,</w:t>
            </w:r>
            <w:r>
              <w:rPr>
                <w:spacing w:val="-13"/>
                <w:sz w:val="20"/>
              </w:rPr>
              <w:t> </w:t>
            </w:r>
            <w:r>
              <w:rPr>
                <w:sz w:val="20"/>
              </w:rPr>
              <w:t>M51.8</w:t>
            </w:r>
            <w:r>
              <w:rPr>
                <w:spacing w:val="-12"/>
                <w:sz w:val="20"/>
              </w:rPr>
              <w:t> </w:t>
            </w:r>
            <w:r>
              <w:rPr>
                <w:sz w:val="20"/>
              </w:rPr>
              <w:t>- </w:t>
            </w:r>
            <w:r>
              <w:rPr>
                <w:spacing w:val="-2"/>
                <w:sz w:val="20"/>
              </w:rPr>
              <w:t>M51.9</w:t>
            </w:r>
          </w:p>
        </w:tc>
        <w:tc>
          <w:tcPr>
            <w:tcW w:w="2955" w:type="dxa"/>
          </w:tcPr>
          <w:p>
            <w:pPr>
              <w:pStyle w:val="TableParagraph"/>
              <w:spacing w:line="214" w:lineRule="exact"/>
              <w:ind w:left="52"/>
              <w:rPr>
                <w:sz w:val="20"/>
              </w:rPr>
            </w:pPr>
            <w:r>
              <w:rPr>
                <w:sz w:val="20"/>
              </w:rPr>
              <w:t>поражения</w:t>
            </w:r>
            <w:r>
              <w:rPr>
                <w:spacing w:val="-9"/>
                <w:sz w:val="20"/>
              </w:rPr>
              <w:t> </w:t>
            </w:r>
            <w:r>
              <w:rPr>
                <w:spacing w:val="-2"/>
                <w:sz w:val="20"/>
              </w:rPr>
              <w:t>межпозвоночных</w:t>
            </w:r>
          </w:p>
          <w:p>
            <w:pPr>
              <w:pStyle w:val="TableParagraph"/>
              <w:spacing w:line="230" w:lineRule="atLeast"/>
              <w:ind w:left="52" w:right="623"/>
              <w:rPr>
                <w:sz w:val="20"/>
              </w:rPr>
            </w:pPr>
            <w:r>
              <w:rPr>
                <w:sz w:val="20"/>
              </w:rPr>
              <w:t>дисков</w:t>
            </w:r>
            <w:r>
              <w:rPr>
                <w:spacing w:val="-13"/>
                <w:sz w:val="20"/>
              </w:rPr>
              <w:t> </w:t>
            </w:r>
            <w:r>
              <w:rPr>
                <w:sz w:val="20"/>
              </w:rPr>
              <w:t>шейных</w:t>
            </w:r>
            <w:r>
              <w:rPr>
                <w:spacing w:val="-12"/>
                <w:sz w:val="20"/>
              </w:rPr>
              <w:t> </w:t>
            </w:r>
            <w:r>
              <w:rPr>
                <w:sz w:val="20"/>
              </w:rPr>
              <w:t>и</w:t>
            </w:r>
            <w:r>
              <w:rPr>
                <w:spacing w:val="-13"/>
                <w:sz w:val="20"/>
              </w:rPr>
              <w:t> </w:t>
            </w:r>
            <w:r>
              <w:rPr>
                <w:sz w:val="20"/>
              </w:rPr>
              <w:t>грудных отделов с миелопатией, радикуло- и нейропатие</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замена</w:t>
            </w:r>
            <w:r>
              <w:rPr>
                <w:spacing w:val="-8"/>
                <w:sz w:val="20"/>
              </w:rPr>
              <w:t> </w:t>
            </w:r>
            <w:r>
              <w:rPr>
                <w:sz w:val="20"/>
              </w:rPr>
              <w:t>постоянных</w:t>
            </w:r>
            <w:r>
              <w:rPr>
                <w:spacing w:val="-7"/>
                <w:sz w:val="20"/>
              </w:rPr>
              <w:t> </w:t>
            </w:r>
            <w:r>
              <w:rPr>
                <w:spacing w:val="-2"/>
                <w:sz w:val="20"/>
              </w:rPr>
              <w:t>нейростимуляторов</w:t>
            </w:r>
          </w:p>
          <w:p>
            <w:pPr>
              <w:pStyle w:val="TableParagraph"/>
              <w:ind w:left="52"/>
              <w:rPr>
                <w:sz w:val="20"/>
              </w:rPr>
            </w:pPr>
            <w:r>
              <w:rPr>
                <w:sz w:val="20"/>
              </w:rPr>
              <w:t>на</w:t>
            </w:r>
            <w:r>
              <w:rPr>
                <w:spacing w:val="-4"/>
                <w:sz w:val="20"/>
              </w:rPr>
              <w:t> </w:t>
            </w:r>
            <w:r>
              <w:rPr>
                <w:sz w:val="20"/>
              </w:rPr>
              <w:t>постоянных</w:t>
            </w:r>
            <w:r>
              <w:rPr>
                <w:spacing w:val="-3"/>
                <w:sz w:val="20"/>
              </w:rPr>
              <w:t> </w:t>
            </w:r>
            <w:r>
              <w:rPr>
                <w:sz w:val="20"/>
              </w:rPr>
              <w:t>источниках</w:t>
            </w:r>
            <w:r>
              <w:rPr>
                <w:spacing w:val="-3"/>
                <w:sz w:val="20"/>
              </w:rPr>
              <w:t> </w:t>
            </w:r>
            <w:r>
              <w:rPr>
                <w:spacing w:val="-4"/>
                <w:sz w:val="20"/>
              </w:rPr>
              <w:t>тока</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G50 - G53, G54.0 </w:t>
            </w:r>
            <w:r>
              <w:rPr>
                <w:spacing w:val="-10"/>
                <w:sz w:val="20"/>
              </w:rPr>
              <w:t>-</w:t>
            </w:r>
          </w:p>
          <w:p>
            <w:pPr>
              <w:pStyle w:val="TableParagraph"/>
              <w:ind w:left="52"/>
              <w:rPr>
                <w:sz w:val="20"/>
              </w:rPr>
            </w:pPr>
            <w:r>
              <w:rPr>
                <w:sz w:val="20"/>
              </w:rPr>
              <w:t>G54.4, </w:t>
            </w:r>
            <w:r>
              <w:rPr>
                <w:spacing w:val="-2"/>
                <w:sz w:val="20"/>
              </w:rPr>
              <w:t>G54.6,</w:t>
            </w:r>
          </w:p>
          <w:p>
            <w:pPr>
              <w:pStyle w:val="TableParagraph"/>
              <w:ind w:left="52"/>
              <w:rPr>
                <w:sz w:val="20"/>
              </w:rPr>
            </w:pPr>
            <w:r>
              <w:rPr>
                <w:sz w:val="20"/>
              </w:rPr>
              <w:t>G54.8,</w:t>
            </w:r>
            <w:r>
              <w:rPr>
                <w:spacing w:val="-13"/>
                <w:sz w:val="20"/>
              </w:rPr>
              <w:t> </w:t>
            </w:r>
            <w:r>
              <w:rPr>
                <w:sz w:val="20"/>
              </w:rPr>
              <w:t>G54.9,</w:t>
            </w:r>
            <w:r>
              <w:rPr>
                <w:spacing w:val="-12"/>
                <w:sz w:val="20"/>
              </w:rPr>
              <w:t> </w:t>
            </w:r>
            <w:r>
              <w:rPr>
                <w:sz w:val="20"/>
              </w:rPr>
              <w:t>G56, G57, T14.4, T91, T92, T93</w:t>
            </w:r>
          </w:p>
        </w:tc>
        <w:tc>
          <w:tcPr>
            <w:tcW w:w="2955" w:type="dxa"/>
          </w:tcPr>
          <w:p>
            <w:pPr>
              <w:pStyle w:val="TableParagraph"/>
              <w:spacing w:line="214" w:lineRule="exact"/>
              <w:ind w:left="52"/>
              <w:rPr>
                <w:sz w:val="20"/>
              </w:rPr>
            </w:pPr>
            <w:r>
              <w:rPr>
                <w:sz w:val="20"/>
              </w:rPr>
              <w:t>поражения</w:t>
            </w:r>
            <w:r>
              <w:rPr>
                <w:spacing w:val="-5"/>
                <w:sz w:val="20"/>
              </w:rPr>
              <w:t> </w:t>
            </w:r>
            <w:r>
              <w:rPr>
                <w:sz w:val="20"/>
              </w:rPr>
              <w:t>плечевого</w:t>
            </w:r>
            <w:r>
              <w:rPr>
                <w:spacing w:val="-4"/>
                <w:sz w:val="20"/>
              </w:rPr>
              <w:t> </w:t>
            </w:r>
            <w:r>
              <w:rPr>
                <w:spacing w:val="-2"/>
                <w:sz w:val="20"/>
              </w:rPr>
              <w:t>сплетения</w:t>
            </w:r>
          </w:p>
          <w:p>
            <w:pPr>
              <w:pStyle w:val="TableParagraph"/>
              <w:ind w:left="52" w:right="147"/>
              <w:rPr>
                <w:sz w:val="20"/>
              </w:rPr>
            </w:pPr>
            <w:r>
              <w:rPr>
                <w:sz w:val="20"/>
              </w:rPr>
              <w:t>и</w:t>
            </w:r>
            <w:r>
              <w:rPr>
                <w:spacing w:val="-13"/>
                <w:sz w:val="20"/>
              </w:rPr>
              <w:t> </w:t>
            </w:r>
            <w:r>
              <w:rPr>
                <w:sz w:val="20"/>
              </w:rPr>
              <w:t>шейных</w:t>
            </w:r>
            <w:r>
              <w:rPr>
                <w:spacing w:val="-12"/>
                <w:sz w:val="20"/>
              </w:rPr>
              <w:t> </w:t>
            </w:r>
            <w:r>
              <w:rPr>
                <w:sz w:val="20"/>
              </w:rPr>
              <w:t>корешков,</w:t>
            </w:r>
            <w:r>
              <w:rPr>
                <w:spacing w:val="-13"/>
                <w:sz w:val="20"/>
              </w:rPr>
              <w:t> </w:t>
            </w:r>
            <w:r>
              <w:rPr>
                <w:sz w:val="20"/>
              </w:rPr>
              <w:t>синдром фантома</w:t>
            </w:r>
            <w:r>
              <w:rPr>
                <w:spacing w:val="-8"/>
                <w:sz w:val="20"/>
              </w:rPr>
              <w:t> </w:t>
            </w:r>
            <w:r>
              <w:rPr>
                <w:sz w:val="20"/>
              </w:rPr>
              <w:t>конечности</w:t>
            </w:r>
            <w:r>
              <w:rPr>
                <w:spacing w:val="-8"/>
                <w:sz w:val="20"/>
              </w:rPr>
              <w:t> </w:t>
            </w:r>
            <w:r>
              <w:rPr>
                <w:sz w:val="20"/>
              </w:rPr>
              <w:t>с</w:t>
            </w:r>
            <w:r>
              <w:rPr>
                <w:spacing w:val="-8"/>
                <w:sz w:val="20"/>
              </w:rPr>
              <w:t> </w:t>
            </w:r>
            <w:r>
              <w:rPr>
                <w:sz w:val="20"/>
              </w:rPr>
              <w:t>болью, невропатией или </w:t>
            </w:r>
            <w:r>
              <w:rPr>
                <w:spacing w:val="-2"/>
                <w:sz w:val="20"/>
              </w:rPr>
              <w:t>радикулопатией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замена</w:t>
            </w:r>
            <w:r>
              <w:rPr>
                <w:spacing w:val="-8"/>
                <w:sz w:val="20"/>
              </w:rPr>
              <w:t> </w:t>
            </w:r>
            <w:r>
              <w:rPr>
                <w:sz w:val="20"/>
              </w:rPr>
              <w:t>постоянных</w:t>
            </w:r>
            <w:r>
              <w:rPr>
                <w:spacing w:val="-7"/>
                <w:sz w:val="20"/>
              </w:rPr>
              <w:t> </w:t>
            </w:r>
            <w:r>
              <w:rPr>
                <w:spacing w:val="-2"/>
                <w:sz w:val="20"/>
              </w:rPr>
              <w:t>нейростимуляторов</w:t>
            </w:r>
          </w:p>
          <w:p>
            <w:pPr>
              <w:pStyle w:val="TableParagraph"/>
              <w:ind w:left="52"/>
              <w:rPr>
                <w:sz w:val="20"/>
              </w:rPr>
            </w:pPr>
            <w:r>
              <w:rPr>
                <w:sz w:val="20"/>
              </w:rPr>
              <w:t>на</w:t>
            </w:r>
            <w:r>
              <w:rPr>
                <w:spacing w:val="-4"/>
                <w:sz w:val="20"/>
              </w:rPr>
              <w:t> </w:t>
            </w:r>
            <w:r>
              <w:rPr>
                <w:sz w:val="20"/>
              </w:rPr>
              <w:t>постоянных</w:t>
            </w:r>
            <w:r>
              <w:rPr>
                <w:spacing w:val="-3"/>
                <w:sz w:val="20"/>
              </w:rPr>
              <w:t> </w:t>
            </w:r>
            <w:r>
              <w:rPr>
                <w:sz w:val="20"/>
              </w:rPr>
              <w:t>источниках</w:t>
            </w:r>
            <w:r>
              <w:rPr>
                <w:spacing w:val="-3"/>
                <w:sz w:val="20"/>
              </w:rPr>
              <w:t> </w:t>
            </w:r>
            <w:r>
              <w:rPr>
                <w:spacing w:val="-4"/>
                <w:sz w:val="20"/>
              </w:rPr>
              <w:t>тока</w:t>
            </w:r>
          </w:p>
        </w:tc>
        <w:tc>
          <w:tcPr>
            <w:tcW w:w="1830" w:type="dxa"/>
            <w:vMerge/>
            <w:tcBorders>
              <w:top w:val="nil"/>
            </w:tcBorders>
          </w:tcPr>
          <w:p>
            <w:pPr>
              <w:rPr>
                <w:sz w:val="2"/>
                <w:szCs w:val="2"/>
              </w:rPr>
            </w:pPr>
          </w:p>
        </w:tc>
      </w:tr>
      <w:tr>
        <w:trPr>
          <w:trHeight w:val="13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G56, G57, </w:t>
            </w:r>
            <w:r>
              <w:rPr>
                <w:spacing w:val="-2"/>
                <w:sz w:val="20"/>
              </w:rPr>
              <w:t>T14.4,</w:t>
            </w:r>
          </w:p>
          <w:p>
            <w:pPr>
              <w:pStyle w:val="TableParagraph"/>
              <w:ind w:left="52"/>
              <w:rPr>
                <w:sz w:val="20"/>
              </w:rPr>
            </w:pPr>
            <w:r>
              <w:rPr>
                <w:sz w:val="20"/>
              </w:rPr>
              <w:t>T91, T92, </w:t>
            </w:r>
            <w:r>
              <w:rPr>
                <w:spacing w:val="-5"/>
                <w:sz w:val="20"/>
              </w:rPr>
              <w:t>T93</w:t>
            </w:r>
          </w:p>
        </w:tc>
        <w:tc>
          <w:tcPr>
            <w:tcW w:w="2955" w:type="dxa"/>
          </w:tcPr>
          <w:p>
            <w:pPr>
              <w:pStyle w:val="TableParagraph"/>
              <w:spacing w:line="214" w:lineRule="exact"/>
              <w:ind w:left="52"/>
              <w:rPr>
                <w:sz w:val="20"/>
              </w:rPr>
            </w:pPr>
            <w:r>
              <w:rPr>
                <w:sz w:val="20"/>
              </w:rPr>
              <w:t>последствия</w:t>
            </w:r>
            <w:r>
              <w:rPr>
                <w:spacing w:val="-6"/>
                <w:sz w:val="20"/>
              </w:rPr>
              <w:t> </w:t>
            </w:r>
            <w:r>
              <w:rPr>
                <w:sz w:val="20"/>
              </w:rPr>
              <w:t>травматических</w:t>
            </w:r>
            <w:r>
              <w:rPr>
                <w:spacing w:val="-5"/>
                <w:sz w:val="20"/>
              </w:rPr>
              <w:t> </w:t>
            </w:r>
            <w:r>
              <w:rPr>
                <w:spacing w:val="-10"/>
                <w:sz w:val="20"/>
              </w:rPr>
              <w:t>и</w:t>
            </w:r>
          </w:p>
          <w:p>
            <w:pPr>
              <w:pStyle w:val="TableParagraph"/>
              <w:spacing w:line="230" w:lineRule="atLeast"/>
              <w:ind w:left="52" w:right="202"/>
              <w:rPr>
                <w:sz w:val="20"/>
              </w:rPr>
            </w:pPr>
            <w:r>
              <w:rPr>
                <w:sz w:val="20"/>
              </w:rPr>
              <w:t>других поражений периферических нервов и сплетений с туннельными и </w:t>
            </w:r>
            <w:r>
              <w:rPr>
                <w:spacing w:val="-2"/>
                <w:sz w:val="20"/>
              </w:rPr>
              <w:t>компрессионно-ишемическими невропатиями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замена</w:t>
            </w:r>
            <w:r>
              <w:rPr>
                <w:spacing w:val="-8"/>
                <w:sz w:val="20"/>
              </w:rPr>
              <w:t> </w:t>
            </w:r>
            <w:r>
              <w:rPr>
                <w:sz w:val="20"/>
              </w:rPr>
              <w:t>постоянных</w:t>
            </w:r>
            <w:r>
              <w:rPr>
                <w:spacing w:val="-7"/>
                <w:sz w:val="20"/>
              </w:rPr>
              <w:t> </w:t>
            </w:r>
            <w:r>
              <w:rPr>
                <w:spacing w:val="-2"/>
                <w:sz w:val="20"/>
              </w:rPr>
              <w:t>нейростимуляторов</w:t>
            </w:r>
          </w:p>
          <w:p>
            <w:pPr>
              <w:pStyle w:val="TableParagraph"/>
              <w:ind w:left="52"/>
              <w:rPr>
                <w:sz w:val="20"/>
              </w:rPr>
            </w:pPr>
            <w:r>
              <w:rPr>
                <w:sz w:val="20"/>
              </w:rPr>
              <w:t>на</w:t>
            </w:r>
            <w:r>
              <w:rPr>
                <w:spacing w:val="-4"/>
                <w:sz w:val="20"/>
              </w:rPr>
              <w:t> </w:t>
            </w:r>
            <w:r>
              <w:rPr>
                <w:sz w:val="20"/>
              </w:rPr>
              <w:t>постоянных</w:t>
            </w:r>
            <w:r>
              <w:rPr>
                <w:spacing w:val="-3"/>
                <w:sz w:val="20"/>
              </w:rPr>
              <w:t> </w:t>
            </w:r>
            <w:r>
              <w:rPr>
                <w:sz w:val="20"/>
              </w:rPr>
              <w:t>источниках</w:t>
            </w:r>
            <w:r>
              <w:rPr>
                <w:spacing w:val="-3"/>
                <w:sz w:val="20"/>
              </w:rPr>
              <w:t> </w:t>
            </w:r>
            <w:r>
              <w:rPr>
                <w:spacing w:val="-4"/>
                <w:sz w:val="20"/>
              </w:rPr>
              <w:t>тока</w:t>
            </w:r>
          </w:p>
        </w:tc>
        <w:tc>
          <w:tcPr>
            <w:tcW w:w="1830" w:type="dxa"/>
            <w:vMerge/>
            <w:tcBorders>
              <w:top w:val="nil"/>
            </w:tcBorders>
          </w:tcPr>
          <w:p>
            <w:pPr>
              <w:rPr>
                <w:sz w:val="2"/>
                <w:szCs w:val="2"/>
              </w:rPr>
            </w:pPr>
          </w:p>
        </w:tc>
      </w:tr>
      <w:tr>
        <w:trPr>
          <w:trHeight w:val="360" w:hRule="atLeast"/>
        </w:trPr>
        <w:tc>
          <w:tcPr>
            <w:tcW w:w="15690" w:type="dxa"/>
            <w:gridSpan w:val="7"/>
          </w:tcPr>
          <w:p>
            <w:pPr>
              <w:pStyle w:val="TableParagraph"/>
              <w:spacing w:line="229" w:lineRule="exact"/>
              <w:ind w:left="41" w:right="44"/>
              <w:jc w:val="center"/>
              <w:rPr>
                <w:b/>
                <w:sz w:val="20"/>
              </w:rPr>
            </w:pPr>
            <w:r>
              <w:rPr>
                <w:b/>
                <w:spacing w:val="-2"/>
                <w:sz w:val="20"/>
              </w:rPr>
              <w:t>Неонатология</w:t>
            </w:r>
          </w:p>
        </w:tc>
      </w:tr>
      <w:tr>
        <w:trPr>
          <w:trHeight w:val="690" w:hRule="atLeast"/>
        </w:trPr>
        <w:tc>
          <w:tcPr>
            <w:tcW w:w="990" w:type="dxa"/>
          </w:tcPr>
          <w:p>
            <w:pPr>
              <w:pStyle w:val="TableParagraph"/>
              <w:spacing w:line="214" w:lineRule="exact"/>
              <w:ind w:left="20" w:right="29"/>
              <w:jc w:val="center"/>
              <w:rPr>
                <w:sz w:val="20"/>
              </w:rPr>
            </w:pPr>
            <w:r>
              <w:rPr>
                <w:spacing w:val="-5"/>
                <w:sz w:val="20"/>
              </w:rPr>
              <w:t>19</w:t>
            </w:r>
          </w:p>
        </w:tc>
        <w:tc>
          <w:tcPr>
            <w:tcW w:w="2955" w:type="dxa"/>
          </w:tcPr>
          <w:p>
            <w:pPr>
              <w:pStyle w:val="TableParagraph"/>
              <w:spacing w:line="214" w:lineRule="exact"/>
              <w:ind w:left="67"/>
              <w:rPr>
                <w:sz w:val="20"/>
              </w:rPr>
            </w:pPr>
            <w:r>
              <w:rPr>
                <w:spacing w:val="-2"/>
                <w:sz w:val="20"/>
              </w:rPr>
              <w:t>Поликомпонентная</w:t>
            </w:r>
            <w:r>
              <w:rPr>
                <w:spacing w:val="16"/>
                <w:sz w:val="20"/>
              </w:rPr>
              <w:t> </w:t>
            </w:r>
            <w:r>
              <w:rPr>
                <w:spacing w:val="-2"/>
                <w:sz w:val="20"/>
              </w:rPr>
              <w:t>терапия</w:t>
            </w:r>
          </w:p>
          <w:p>
            <w:pPr>
              <w:pStyle w:val="TableParagraph"/>
              <w:spacing w:line="230" w:lineRule="atLeast"/>
              <w:ind w:left="67" w:right="690"/>
              <w:rPr>
                <w:sz w:val="20"/>
              </w:rPr>
            </w:pPr>
            <w:r>
              <w:rPr>
                <w:sz w:val="20"/>
              </w:rPr>
              <w:t>синдрома дыхательных расстройств,</w:t>
            </w:r>
            <w:r>
              <w:rPr>
                <w:spacing w:val="-13"/>
                <w:sz w:val="20"/>
              </w:rPr>
              <w:t> </w:t>
            </w:r>
            <w:r>
              <w:rPr>
                <w:sz w:val="20"/>
              </w:rPr>
              <w:t>врожденной</w:t>
            </w:r>
          </w:p>
        </w:tc>
        <w:tc>
          <w:tcPr>
            <w:tcW w:w="1710" w:type="dxa"/>
          </w:tcPr>
          <w:p>
            <w:pPr>
              <w:pStyle w:val="TableParagraph"/>
              <w:spacing w:line="214" w:lineRule="exact"/>
              <w:ind w:left="67"/>
              <w:rPr>
                <w:sz w:val="20"/>
              </w:rPr>
            </w:pPr>
            <w:r>
              <w:rPr>
                <w:sz w:val="20"/>
              </w:rPr>
              <w:t>P22, P23, </w:t>
            </w:r>
            <w:r>
              <w:rPr>
                <w:spacing w:val="-4"/>
                <w:sz w:val="20"/>
              </w:rPr>
              <w:t>P36,</w:t>
            </w:r>
          </w:p>
          <w:p>
            <w:pPr>
              <w:pStyle w:val="TableParagraph"/>
              <w:ind w:left="67"/>
              <w:rPr>
                <w:sz w:val="20"/>
              </w:rPr>
            </w:pPr>
            <w:r>
              <w:rPr>
                <w:sz w:val="20"/>
              </w:rPr>
              <w:t>P10.0, </w:t>
            </w:r>
            <w:r>
              <w:rPr>
                <w:spacing w:val="-2"/>
                <w:sz w:val="20"/>
              </w:rPr>
              <w:t>P10.1,</w:t>
            </w:r>
          </w:p>
          <w:p>
            <w:pPr>
              <w:pStyle w:val="TableParagraph"/>
              <w:spacing w:line="226" w:lineRule="exact"/>
              <w:ind w:left="67"/>
              <w:rPr>
                <w:sz w:val="20"/>
              </w:rPr>
            </w:pPr>
            <w:r>
              <w:rPr>
                <w:sz w:val="20"/>
              </w:rPr>
              <w:t>P10.2, </w:t>
            </w:r>
            <w:r>
              <w:rPr>
                <w:spacing w:val="-2"/>
                <w:sz w:val="20"/>
              </w:rPr>
              <w:t>P10.3,</w:t>
            </w:r>
          </w:p>
        </w:tc>
        <w:tc>
          <w:tcPr>
            <w:tcW w:w="2955" w:type="dxa"/>
          </w:tcPr>
          <w:p>
            <w:pPr>
              <w:pStyle w:val="TableParagraph"/>
              <w:spacing w:line="214" w:lineRule="exact"/>
              <w:ind w:left="67"/>
              <w:rPr>
                <w:sz w:val="20"/>
              </w:rPr>
            </w:pPr>
            <w:r>
              <w:rPr>
                <w:spacing w:val="-2"/>
                <w:sz w:val="20"/>
              </w:rPr>
              <w:t>внутрижелудочковое</w:t>
            </w:r>
          </w:p>
          <w:p>
            <w:pPr>
              <w:pStyle w:val="TableParagraph"/>
              <w:spacing w:line="230" w:lineRule="atLeast"/>
              <w:ind w:left="67" w:right="112"/>
              <w:rPr>
                <w:sz w:val="20"/>
              </w:rPr>
            </w:pPr>
            <w:r>
              <w:rPr>
                <w:sz w:val="20"/>
              </w:rPr>
              <w:t>кровоизлияние.</w:t>
            </w:r>
            <w:r>
              <w:rPr>
                <w:spacing w:val="-7"/>
                <w:sz w:val="20"/>
              </w:rPr>
              <w:t> </w:t>
            </w:r>
            <w:r>
              <w:rPr>
                <w:sz w:val="20"/>
              </w:rPr>
              <w:t>Церебральная ишемия</w:t>
            </w:r>
            <w:r>
              <w:rPr>
                <w:spacing w:val="-4"/>
                <w:sz w:val="20"/>
              </w:rPr>
              <w:t> </w:t>
            </w:r>
            <w:r>
              <w:rPr>
                <w:sz w:val="20"/>
              </w:rPr>
              <w:t>2</w:t>
            </w:r>
            <w:r>
              <w:rPr>
                <w:spacing w:val="-2"/>
                <w:sz w:val="20"/>
              </w:rPr>
              <w:t> </w:t>
            </w:r>
            <w:r>
              <w:rPr>
                <w:sz w:val="20"/>
              </w:rPr>
              <w:t>-</w:t>
            </w:r>
            <w:r>
              <w:rPr>
                <w:spacing w:val="-4"/>
                <w:sz w:val="20"/>
              </w:rPr>
              <w:t> </w:t>
            </w:r>
            <w:r>
              <w:rPr>
                <w:sz w:val="20"/>
              </w:rPr>
              <w:t>3</w:t>
            </w:r>
            <w:r>
              <w:rPr>
                <w:spacing w:val="-2"/>
                <w:sz w:val="20"/>
              </w:rPr>
              <w:t> </w:t>
            </w:r>
            <w:r>
              <w:rPr>
                <w:sz w:val="20"/>
              </w:rPr>
              <w:t>степени.</w:t>
            </w:r>
            <w:r>
              <w:rPr>
                <w:spacing w:val="-2"/>
                <w:sz w:val="20"/>
              </w:rPr>
              <w:t> Родовая</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противосудорожная</w:t>
            </w:r>
            <w:r>
              <w:rPr>
                <w:spacing w:val="-9"/>
                <w:sz w:val="20"/>
              </w:rPr>
              <w:t> </w:t>
            </w:r>
            <w:r>
              <w:rPr>
                <w:sz w:val="20"/>
              </w:rPr>
              <w:t>терапия</w:t>
            </w:r>
            <w:r>
              <w:rPr>
                <w:spacing w:val="-8"/>
                <w:sz w:val="20"/>
              </w:rPr>
              <w:t> </w:t>
            </w:r>
            <w:r>
              <w:rPr>
                <w:sz w:val="20"/>
              </w:rPr>
              <w:t>с</w:t>
            </w:r>
            <w:r>
              <w:rPr>
                <w:spacing w:val="-8"/>
                <w:sz w:val="20"/>
              </w:rPr>
              <w:t> </w:t>
            </w:r>
            <w:r>
              <w:rPr>
                <w:spacing w:val="-2"/>
                <w:sz w:val="20"/>
              </w:rPr>
              <w:t>учетом</w:t>
            </w:r>
          </w:p>
          <w:p>
            <w:pPr>
              <w:pStyle w:val="TableParagraph"/>
              <w:spacing w:line="230" w:lineRule="atLeast"/>
              <w:ind w:left="52"/>
              <w:rPr>
                <w:sz w:val="20"/>
              </w:rPr>
            </w:pPr>
            <w:r>
              <w:rPr>
                <w:sz w:val="20"/>
              </w:rPr>
              <w:t>характера</w:t>
            </w:r>
            <w:r>
              <w:rPr>
                <w:spacing w:val="-13"/>
                <w:sz w:val="20"/>
              </w:rPr>
              <w:t> </w:t>
            </w:r>
            <w:r>
              <w:rPr>
                <w:sz w:val="20"/>
              </w:rPr>
              <w:t>электроэнцефалограммы</w:t>
            </w:r>
            <w:r>
              <w:rPr>
                <w:spacing w:val="-12"/>
                <w:sz w:val="20"/>
              </w:rPr>
              <w:t> </w:t>
            </w:r>
            <w:r>
              <w:rPr>
                <w:sz w:val="20"/>
              </w:rPr>
              <w:t>и анализа записи видеомониторинга</w:t>
            </w:r>
          </w:p>
        </w:tc>
        <w:tc>
          <w:tcPr>
            <w:tcW w:w="1830" w:type="dxa"/>
          </w:tcPr>
          <w:p>
            <w:pPr>
              <w:pStyle w:val="TableParagraph"/>
              <w:spacing w:line="214" w:lineRule="exact"/>
              <w:ind w:right="29"/>
              <w:jc w:val="center"/>
              <w:rPr>
                <w:sz w:val="20"/>
              </w:rPr>
            </w:pPr>
            <w:r>
              <w:rPr>
                <w:sz w:val="20"/>
              </w:rPr>
              <w:t>378 </w:t>
            </w:r>
            <w:r>
              <w:rPr>
                <w:spacing w:val="-2"/>
                <w:sz w:val="20"/>
              </w:rPr>
              <w:t>876,22</w:t>
            </w:r>
          </w:p>
        </w:tc>
      </w:tr>
    </w:tbl>
    <w:p>
      <w:pPr>
        <w:pStyle w:val="TableParagraph"/>
        <w:spacing w:after="0" w:line="214" w:lineRule="exact"/>
        <w:jc w:val="center"/>
        <w:rPr>
          <w:sz w:val="20"/>
        </w:rPr>
        <w:sectPr>
          <w:type w:val="continuous"/>
          <w:pgSz w:w="16840" w:h="11900" w:orient="landscape"/>
          <w:pgMar w:header="708" w:footer="0" w:top="960" w:bottom="140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80" w:hRule="atLeast"/>
        </w:trPr>
        <w:tc>
          <w:tcPr>
            <w:tcW w:w="990" w:type="dxa"/>
            <w:vMerge w:val="restart"/>
          </w:tcPr>
          <w:p>
            <w:pPr>
              <w:pStyle w:val="TableParagraph"/>
              <w:rPr>
                <w:sz w:val="20"/>
              </w:rPr>
            </w:pPr>
          </w:p>
        </w:tc>
        <w:tc>
          <w:tcPr>
            <w:tcW w:w="2955" w:type="dxa"/>
            <w:vMerge w:val="restart"/>
          </w:tcPr>
          <w:p>
            <w:pPr>
              <w:pStyle w:val="TableParagraph"/>
              <w:spacing w:line="214" w:lineRule="exact"/>
              <w:ind w:left="52"/>
              <w:rPr>
                <w:sz w:val="20"/>
              </w:rPr>
            </w:pPr>
            <w:r>
              <w:rPr>
                <w:sz w:val="20"/>
              </w:rPr>
              <w:t>пневмонии,</w:t>
            </w:r>
            <w:r>
              <w:rPr>
                <w:spacing w:val="-9"/>
                <w:sz w:val="20"/>
              </w:rPr>
              <w:t> </w:t>
            </w:r>
            <w:r>
              <w:rPr>
                <w:spacing w:val="-2"/>
                <w:sz w:val="20"/>
              </w:rPr>
              <w:t>сепсиса</w:t>
            </w:r>
          </w:p>
          <w:p>
            <w:pPr>
              <w:pStyle w:val="TableParagraph"/>
              <w:spacing w:line="230" w:lineRule="atLeast"/>
              <w:ind w:left="52" w:right="54"/>
              <w:rPr>
                <w:sz w:val="20"/>
              </w:rPr>
            </w:pPr>
            <w:r>
              <w:rPr>
                <w:sz w:val="20"/>
              </w:rPr>
              <w:t>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rPr>
                <w:spacing w:val="-2"/>
                <w:sz w:val="20"/>
              </w:rPr>
              <w:t>динамического </w:t>
            </w:r>
            <w:r>
              <w:rPr>
                <w:sz w:val="20"/>
              </w:rPr>
              <w:t>инструментального</w:t>
            </w:r>
            <w:r>
              <w:rPr>
                <w:spacing w:val="-13"/>
                <w:sz w:val="20"/>
              </w:rPr>
              <w:t> </w:t>
            </w:r>
            <w:r>
              <w:rPr>
                <w:sz w:val="20"/>
              </w:rPr>
              <w:t>мониторинга основных параметров газообмена, гемодинамики, а также лучевых, биохимических, иммунологических и </w:t>
            </w:r>
            <w:r>
              <w:rPr>
                <w:spacing w:val="-2"/>
                <w:sz w:val="20"/>
              </w:rPr>
              <w:t>молекулярно-генетических исследований</w:t>
            </w:r>
          </w:p>
        </w:tc>
        <w:tc>
          <w:tcPr>
            <w:tcW w:w="1710" w:type="dxa"/>
          </w:tcPr>
          <w:p>
            <w:pPr>
              <w:pStyle w:val="TableParagraph"/>
              <w:spacing w:line="214" w:lineRule="exact"/>
              <w:ind w:left="52"/>
              <w:rPr>
                <w:sz w:val="20"/>
              </w:rPr>
            </w:pPr>
            <w:r>
              <w:rPr>
                <w:sz w:val="20"/>
              </w:rPr>
              <w:t>P10.4, </w:t>
            </w:r>
            <w:r>
              <w:rPr>
                <w:spacing w:val="-2"/>
                <w:sz w:val="20"/>
              </w:rPr>
              <w:t>P10.8,</w:t>
            </w:r>
          </w:p>
          <w:p>
            <w:pPr>
              <w:pStyle w:val="TableParagraph"/>
              <w:ind w:left="52"/>
              <w:rPr>
                <w:sz w:val="20"/>
              </w:rPr>
            </w:pPr>
            <w:r>
              <w:rPr>
                <w:sz w:val="20"/>
              </w:rPr>
              <w:t>P11.1, </w:t>
            </w:r>
            <w:r>
              <w:rPr>
                <w:spacing w:val="-2"/>
                <w:sz w:val="20"/>
              </w:rPr>
              <w:t>P11.5,</w:t>
            </w:r>
          </w:p>
          <w:p>
            <w:pPr>
              <w:pStyle w:val="TableParagraph"/>
              <w:ind w:left="52"/>
              <w:rPr>
                <w:sz w:val="20"/>
              </w:rPr>
            </w:pPr>
            <w:r>
              <w:rPr>
                <w:sz w:val="20"/>
              </w:rPr>
              <w:t>P52.1, </w:t>
            </w:r>
            <w:r>
              <w:rPr>
                <w:spacing w:val="-2"/>
                <w:sz w:val="20"/>
              </w:rPr>
              <w:t>P52.2,</w:t>
            </w:r>
          </w:p>
          <w:p>
            <w:pPr>
              <w:pStyle w:val="TableParagraph"/>
              <w:ind w:left="52"/>
              <w:rPr>
                <w:sz w:val="20"/>
              </w:rPr>
            </w:pPr>
            <w:r>
              <w:rPr>
                <w:sz w:val="20"/>
              </w:rPr>
              <w:t>P52.4, P52.6, </w:t>
            </w:r>
            <w:r>
              <w:rPr>
                <w:spacing w:val="-4"/>
                <w:sz w:val="20"/>
              </w:rPr>
              <w:t>P90,</w:t>
            </w:r>
          </w:p>
          <w:p>
            <w:pPr>
              <w:pStyle w:val="TableParagraph"/>
              <w:spacing w:line="230" w:lineRule="atLeast"/>
              <w:ind w:left="52" w:right="563"/>
              <w:rPr>
                <w:sz w:val="20"/>
              </w:rPr>
            </w:pPr>
            <w:r>
              <w:rPr>
                <w:sz w:val="20"/>
              </w:rPr>
              <w:t>P91.0,</w:t>
            </w:r>
            <w:r>
              <w:rPr>
                <w:spacing w:val="-13"/>
                <w:sz w:val="20"/>
              </w:rPr>
              <w:t> </w:t>
            </w:r>
            <w:r>
              <w:rPr>
                <w:sz w:val="20"/>
              </w:rPr>
              <w:t>P91.2, P91.4, </w:t>
            </w:r>
            <w:r>
              <w:rPr>
                <w:spacing w:val="-2"/>
                <w:sz w:val="20"/>
              </w:rPr>
              <w:t>P91.5</w:t>
            </w:r>
          </w:p>
        </w:tc>
        <w:tc>
          <w:tcPr>
            <w:tcW w:w="2955" w:type="dxa"/>
          </w:tcPr>
          <w:p>
            <w:pPr>
              <w:pStyle w:val="TableParagraph"/>
              <w:spacing w:line="214" w:lineRule="exact"/>
              <w:ind w:left="52"/>
              <w:rPr>
                <w:sz w:val="20"/>
              </w:rPr>
            </w:pPr>
            <w:r>
              <w:rPr>
                <w:sz w:val="20"/>
              </w:rPr>
              <w:t>травма.</w:t>
            </w:r>
            <w:r>
              <w:rPr>
                <w:spacing w:val="-6"/>
                <w:sz w:val="20"/>
              </w:rPr>
              <w:t> </w:t>
            </w:r>
            <w:r>
              <w:rPr>
                <w:sz w:val="20"/>
              </w:rPr>
              <w:t>Сепсис</w:t>
            </w:r>
            <w:r>
              <w:rPr>
                <w:spacing w:val="-6"/>
                <w:sz w:val="20"/>
              </w:rPr>
              <w:t> </w:t>
            </w:r>
            <w:r>
              <w:rPr>
                <w:spacing w:val="-2"/>
                <w:sz w:val="20"/>
              </w:rPr>
              <w:t>новорожденных.</w:t>
            </w:r>
          </w:p>
          <w:p>
            <w:pPr>
              <w:pStyle w:val="TableParagraph"/>
              <w:ind w:left="52" w:right="794"/>
              <w:rPr>
                <w:sz w:val="20"/>
              </w:rPr>
            </w:pPr>
            <w:r>
              <w:rPr>
                <w:sz w:val="20"/>
              </w:rPr>
              <w:t>Врожденная</w:t>
            </w:r>
            <w:r>
              <w:rPr>
                <w:spacing w:val="-13"/>
                <w:sz w:val="20"/>
              </w:rPr>
              <w:t> </w:t>
            </w:r>
            <w:r>
              <w:rPr>
                <w:sz w:val="20"/>
              </w:rPr>
              <w:t>пневмония. Синдром дыхательных </w:t>
            </w:r>
            <w:r>
              <w:rPr>
                <w:spacing w:val="-2"/>
                <w:sz w:val="20"/>
              </w:rPr>
              <w:t>расстройств</w:t>
            </w:r>
          </w:p>
        </w:tc>
        <w:tc>
          <w:tcPr>
            <w:tcW w:w="1710" w:type="dxa"/>
          </w:tcPr>
          <w:p>
            <w:pPr>
              <w:pStyle w:val="TableParagraph"/>
              <w:rPr>
                <w:sz w:val="20"/>
              </w:rPr>
            </w:pPr>
          </w:p>
        </w:tc>
        <w:tc>
          <w:tcPr>
            <w:tcW w:w="3540" w:type="dxa"/>
          </w:tcPr>
          <w:p>
            <w:pPr>
              <w:pStyle w:val="TableParagraph"/>
              <w:spacing w:line="214" w:lineRule="exact"/>
              <w:ind w:left="52"/>
              <w:rPr>
                <w:sz w:val="20"/>
              </w:rPr>
            </w:pPr>
            <w:r>
              <w:rPr>
                <w:spacing w:val="-2"/>
                <w:sz w:val="20"/>
              </w:rPr>
              <w:t>высокочастотная</w:t>
            </w:r>
            <w:r>
              <w:rPr>
                <w:spacing w:val="15"/>
                <w:sz w:val="20"/>
              </w:rPr>
              <w:t> </w:t>
            </w:r>
            <w:r>
              <w:rPr>
                <w:spacing w:val="-2"/>
                <w:sz w:val="20"/>
              </w:rPr>
              <w:t>осцилляторная</w:t>
            </w:r>
          </w:p>
          <w:p>
            <w:pPr>
              <w:pStyle w:val="TableParagraph"/>
              <w:ind w:left="52"/>
              <w:rPr>
                <w:sz w:val="20"/>
              </w:rPr>
            </w:pPr>
            <w:r>
              <w:rPr>
                <w:sz w:val="20"/>
              </w:rPr>
              <w:t>искусственная</w:t>
            </w:r>
            <w:r>
              <w:rPr>
                <w:spacing w:val="-12"/>
                <w:sz w:val="20"/>
              </w:rPr>
              <w:t> </w:t>
            </w:r>
            <w:r>
              <w:rPr>
                <w:sz w:val="20"/>
              </w:rPr>
              <w:t>вентиляция</w:t>
            </w:r>
            <w:r>
              <w:rPr>
                <w:spacing w:val="-11"/>
                <w:sz w:val="20"/>
              </w:rPr>
              <w:t> </w:t>
            </w:r>
            <w:r>
              <w:rPr>
                <w:spacing w:val="-2"/>
                <w:sz w:val="20"/>
              </w:rPr>
              <w:t>легких</w:t>
            </w:r>
          </w:p>
        </w:tc>
        <w:tc>
          <w:tcPr>
            <w:tcW w:w="1830" w:type="dxa"/>
          </w:tcPr>
          <w:p>
            <w:pPr>
              <w:pStyle w:val="TableParagraph"/>
              <w:rPr>
                <w:sz w:val="20"/>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4" w:lineRule="exact"/>
              <w:ind w:left="52"/>
              <w:rPr>
                <w:sz w:val="20"/>
              </w:rPr>
            </w:pPr>
            <w:r>
              <w:rPr>
                <w:sz w:val="20"/>
              </w:rPr>
              <w:t>профилактика</w:t>
            </w:r>
            <w:r>
              <w:rPr>
                <w:spacing w:val="-9"/>
                <w:sz w:val="20"/>
              </w:rPr>
              <w:t> </w:t>
            </w:r>
            <w:r>
              <w:rPr>
                <w:sz w:val="20"/>
              </w:rPr>
              <w:t>и</w:t>
            </w:r>
            <w:r>
              <w:rPr>
                <w:spacing w:val="-7"/>
                <w:sz w:val="20"/>
              </w:rPr>
              <w:t> </w:t>
            </w:r>
            <w:r>
              <w:rPr>
                <w:sz w:val="20"/>
              </w:rPr>
              <w:t>лечение</w:t>
            </w:r>
            <w:r>
              <w:rPr>
                <w:spacing w:val="-6"/>
                <w:sz w:val="20"/>
              </w:rPr>
              <w:t> </w:t>
            </w:r>
            <w:r>
              <w:rPr>
                <w:spacing w:val="-2"/>
                <w:sz w:val="20"/>
              </w:rPr>
              <w:t>синдрома</w:t>
            </w:r>
          </w:p>
          <w:p>
            <w:pPr>
              <w:pStyle w:val="TableParagraph"/>
              <w:spacing w:line="230" w:lineRule="atLeast"/>
              <w:ind w:left="52" w:right="105"/>
              <w:rPr>
                <w:sz w:val="20"/>
              </w:rPr>
            </w:pPr>
            <w:r>
              <w:rPr>
                <w:spacing w:val="-2"/>
                <w:sz w:val="20"/>
              </w:rPr>
              <w:t>диссеминированного </w:t>
            </w:r>
            <w:r>
              <w:rPr>
                <w:sz w:val="20"/>
              </w:rPr>
              <w:t>внутрисосудистого свертывания и других нарушений свертывающей системы крови под контролем тромбоэластограммы</w:t>
            </w:r>
            <w:r>
              <w:rPr>
                <w:spacing w:val="-13"/>
                <w:sz w:val="20"/>
              </w:rPr>
              <w:t> </w:t>
            </w:r>
            <w:r>
              <w:rPr>
                <w:sz w:val="20"/>
              </w:rPr>
              <w:t>и</w:t>
            </w:r>
            <w:r>
              <w:rPr>
                <w:spacing w:val="-12"/>
                <w:sz w:val="20"/>
              </w:rPr>
              <w:t> </w:t>
            </w:r>
            <w:r>
              <w:rPr>
                <w:sz w:val="20"/>
              </w:rPr>
              <w:t>коагулограммы</w:t>
            </w:r>
          </w:p>
        </w:tc>
        <w:tc>
          <w:tcPr>
            <w:tcW w:w="1830" w:type="dxa"/>
            <w:vMerge w:val="restart"/>
          </w:tcPr>
          <w:p>
            <w:pPr>
              <w:pStyle w:val="TableParagraph"/>
              <w:rPr>
                <w:sz w:val="20"/>
              </w:rPr>
            </w:pPr>
          </w:p>
        </w:tc>
      </w:tr>
      <w:tr>
        <w:trPr>
          <w:trHeight w:val="6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постановка</w:t>
            </w:r>
            <w:r>
              <w:rPr>
                <w:spacing w:val="-10"/>
                <w:sz w:val="20"/>
              </w:rPr>
              <w:t> </w:t>
            </w:r>
            <w:r>
              <w:rPr>
                <w:spacing w:val="-2"/>
                <w:sz w:val="20"/>
              </w:rPr>
              <w:t>наружного</w:t>
            </w:r>
          </w:p>
          <w:p>
            <w:pPr>
              <w:pStyle w:val="TableParagraph"/>
              <w:ind w:left="52"/>
              <w:rPr>
                <w:sz w:val="20"/>
              </w:rPr>
            </w:pPr>
            <w:r>
              <w:rPr>
                <w:sz w:val="20"/>
              </w:rPr>
              <w:t>вентрикулярного </w:t>
            </w:r>
            <w:r>
              <w:rPr>
                <w:spacing w:val="-2"/>
                <w:sz w:val="20"/>
              </w:rPr>
              <w:t>дренажа</w:t>
            </w:r>
          </w:p>
        </w:tc>
        <w:tc>
          <w:tcPr>
            <w:tcW w:w="1830" w:type="dxa"/>
            <w:vMerge/>
            <w:tcBorders>
              <w:top w:val="nil"/>
            </w:tcBorders>
          </w:tcPr>
          <w:p>
            <w:pPr>
              <w:rPr>
                <w:sz w:val="2"/>
                <w:szCs w:val="2"/>
              </w:rPr>
            </w:pPr>
          </w:p>
        </w:tc>
      </w:tr>
      <w:tr>
        <w:trPr>
          <w:trHeight w:val="3000" w:hRule="atLeast"/>
        </w:trPr>
        <w:tc>
          <w:tcPr>
            <w:tcW w:w="990" w:type="dxa"/>
            <w:vMerge w:val="restart"/>
          </w:tcPr>
          <w:p>
            <w:pPr>
              <w:pStyle w:val="TableParagraph"/>
              <w:spacing w:line="229" w:lineRule="exact"/>
              <w:ind w:left="20" w:right="29"/>
              <w:jc w:val="center"/>
              <w:rPr>
                <w:sz w:val="20"/>
              </w:rPr>
            </w:pPr>
            <w:r>
              <w:rPr>
                <w:spacing w:val="-5"/>
                <w:sz w:val="20"/>
              </w:rPr>
              <w:t>20</w:t>
            </w:r>
          </w:p>
        </w:tc>
        <w:tc>
          <w:tcPr>
            <w:tcW w:w="2955" w:type="dxa"/>
            <w:vMerge w:val="restart"/>
          </w:tcPr>
          <w:p>
            <w:pPr>
              <w:pStyle w:val="TableParagraph"/>
              <w:ind w:left="52" w:right="112"/>
              <w:rPr>
                <w:sz w:val="20"/>
              </w:rPr>
            </w:pPr>
            <w:r>
              <w:rPr>
                <w:sz w:val="20"/>
              </w:rPr>
              <w:t>Выхаживание</w:t>
            </w:r>
            <w:r>
              <w:rPr>
                <w:spacing w:val="-13"/>
                <w:sz w:val="20"/>
              </w:rPr>
              <w:t> </w:t>
            </w:r>
            <w:r>
              <w:rPr>
                <w:sz w:val="20"/>
              </w:rPr>
              <w:t>новорожденных</w:t>
            </w:r>
            <w:r>
              <w:rPr>
                <w:spacing w:val="-12"/>
                <w:sz w:val="20"/>
              </w:rPr>
              <w:t> </w:t>
            </w:r>
            <w:r>
              <w:rPr>
                <w:sz w:val="20"/>
              </w:rPr>
              <w:t>с массой тела до 1000 г, включая детей с экстремально низкой массой тела при рождении,</w:t>
            </w:r>
          </w:p>
          <w:p>
            <w:pPr>
              <w:pStyle w:val="TableParagraph"/>
              <w:ind w:left="52" w:right="54"/>
              <w:rPr>
                <w:sz w:val="20"/>
              </w:rPr>
            </w:pPr>
            <w:r>
              <w:rPr>
                <w:sz w:val="20"/>
              </w:rPr>
              <w:t>с созданием оптимальных контролируемых параметров поддержки витальных функций</w:t>
            </w:r>
            <w:r>
              <w:rPr>
                <w:spacing w:val="40"/>
                <w:sz w:val="20"/>
              </w:rPr>
              <w:t> </w:t>
            </w:r>
            <w:r>
              <w:rPr>
                <w:sz w:val="20"/>
              </w:rPr>
              <w:t>и</w:t>
            </w:r>
            <w:r>
              <w:rPr>
                <w:spacing w:val="-10"/>
                <w:sz w:val="20"/>
              </w:rPr>
              <w:t> </w:t>
            </w:r>
            <w:r>
              <w:rPr>
                <w:sz w:val="20"/>
              </w:rPr>
              <w:t>щадяще-развивающих</w:t>
            </w:r>
            <w:r>
              <w:rPr>
                <w:spacing w:val="-10"/>
                <w:sz w:val="20"/>
              </w:rPr>
              <w:t> </w:t>
            </w:r>
            <w:r>
              <w:rPr>
                <w:sz w:val="20"/>
              </w:rPr>
              <w:t>условий внешней среды под контролем </w:t>
            </w:r>
            <w:r>
              <w:rPr>
                <w:spacing w:val="-2"/>
                <w:sz w:val="20"/>
              </w:rPr>
              <w:t>динамического </w:t>
            </w:r>
            <w:r>
              <w:rPr>
                <w:sz w:val="20"/>
              </w:rPr>
              <w:t>инструментального</w:t>
            </w:r>
            <w:r>
              <w:rPr>
                <w:spacing w:val="-13"/>
                <w:sz w:val="20"/>
              </w:rPr>
              <w:t> </w:t>
            </w:r>
            <w:r>
              <w:rPr>
                <w:sz w:val="20"/>
              </w:rPr>
              <w:t>мониторинга основных параметров газообмена, гемодинамики, а также лучевых, биохимических, иммунологических и </w:t>
            </w:r>
            <w:r>
              <w:rPr>
                <w:spacing w:val="-2"/>
                <w:sz w:val="20"/>
              </w:rPr>
              <w:t>молекулярно-генетических исследований</w:t>
            </w:r>
          </w:p>
        </w:tc>
        <w:tc>
          <w:tcPr>
            <w:tcW w:w="1710" w:type="dxa"/>
            <w:vMerge w:val="restart"/>
          </w:tcPr>
          <w:p>
            <w:pPr>
              <w:pStyle w:val="TableParagraph"/>
              <w:spacing w:line="229" w:lineRule="exact"/>
              <w:ind w:left="52"/>
              <w:rPr>
                <w:sz w:val="20"/>
              </w:rPr>
            </w:pPr>
            <w:r>
              <w:rPr>
                <w:sz w:val="20"/>
              </w:rPr>
              <w:t>P07.0;</w:t>
            </w:r>
            <w:r>
              <w:rPr>
                <w:spacing w:val="-6"/>
                <w:sz w:val="20"/>
              </w:rPr>
              <w:t> </w:t>
            </w:r>
            <w:r>
              <w:rPr>
                <w:sz w:val="20"/>
              </w:rPr>
              <w:t>P07.1;</w:t>
            </w:r>
            <w:r>
              <w:rPr>
                <w:spacing w:val="-6"/>
                <w:sz w:val="20"/>
              </w:rPr>
              <w:t> </w:t>
            </w:r>
            <w:r>
              <w:rPr>
                <w:spacing w:val="-2"/>
                <w:sz w:val="20"/>
              </w:rPr>
              <w:t>P07.2</w:t>
            </w:r>
          </w:p>
        </w:tc>
        <w:tc>
          <w:tcPr>
            <w:tcW w:w="2955" w:type="dxa"/>
            <w:vMerge w:val="restart"/>
          </w:tcPr>
          <w:p>
            <w:pPr>
              <w:pStyle w:val="TableParagraph"/>
              <w:ind w:left="52"/>
              <w:rPr>
                <w:sz w:val="20"/>
              </w:rPr>
            </w:pPr>
            <w:r>
              <w:rPr>
                <w:sz w:val="20"/>
              </w:rPr>
              <w:t>другие</w:t>
            </w:r>
            <w:r>
              <w:rPr>
                <w:spacing w:val="-10"/>
                <w:sz w:val="20"/>
              </w:rPr>
              <w:t> </w:t>
            </w:r>
            <w:r>
              <w:rPr>
                <w:sz w:val="20"/>
              </w:rPr>
              <w:t>случаи</w:t>
            </w:r>
            <w:r>
              <w:rPr>
                <w:spacing w:val="-10"/>
                <w:sz w:val="20"/>
              </w:rPr>
              <w:t> </w:t>
            </w:r>
            <w:r>
              <w:rPr>
                <w:sz w:val="20"/>
              </w:rPr>
              <w:t>малой</w:t>
            </w:r>
            <w:r>
              <w:rPr>
                <w:spacing w:val="-10"/>
                <w:sz w:val="20"/>
              </w:rPr>
              <w:t> </w:t>
            </w:r>
            <w:r>
              <w:rPr>
                <w:sz w:val="20"/>
              </w:rPr>
              <w:t>массы</w:t>
            </w:r>
            <w:r>
              <w:rPr>
                <w:spacing w:val="-10"/>
                <w:sz w:val="20"/>
              </w:rPr>
              <w:t> </w:t>
            </w:r>
            <w:r>
              <w:rPr>
                <w:sz w:val="20"/>
              </w:rPr>
              <w:t>тела при рождении. Другие случаи недоношенности. Крайняя незрелость. "Маловесный" для гестационного возраста плод.</w:t>
            </w:r>
          </w:p>
          <w:p>
            <w:pPr>
              <w:pStyle w:val="TableParagraph"/>
              <w:ind w:left="52" w:right="112"/>
              <w:rPr>
                <w:sz w:val="20"/>
              </w:rPr>
            </w:pPr>
            <w:r>
              <w:rPr>
                <w:sz w:val="20"/>
              </w:rPr>
              <w:t>Малый размер плода для гестационного</w:t>
            </w:r>
            <w:r>
              <w:rPr>
                <w:spacing w:val="-13"/>
                <w:sz w:val="20"/>
              </w:rPr>
              <w:t> </w:t>
            </w:r>
            <w:r>
              <w:rPr>
                <w:sz w:val="20"/>
              </w:rPr>
              <w:t>возраста.</w:t>
            </w:r>
            <w:r>
              <w:rPr>
                <w:spacing w:val="-12"/>
                <w:sz w:val="20"/>
              </w:rPr>
              <w:t> </w:t>
            </w:r>
            <w:r>
              <w:rPr>
                <w:sz w:val="20"/>
              </w:rPr>
              <w:t>Крайне малая масса тела при рождении</w:t>
            </w:r>
          </w:p>
        </w:tc>
        <w:tc>
          <w:tcPr>
            <w:tcW w:w="1710" w:type="dxa"/>
            <w:vMerge w:val="restart"/>
          </w:tcPr>
          <w:p>
            <w:pPr>
              <w:pStyle w:val="TableParagraph"/>
              <w:ind w:left="52"/>
              <w:rPr>
                <w:sz w:val="20"/>
              </w:rPr>
            </w:pPr>
            <w:r>
              <w:rPr>
                <w:spacing w:val="-2"/>
                <w:sz w:val="20"/>
              </w:rPr>
              <w:t>комбинированное лечение</w:t>
            </w:r>
          </w:p>
        </w:tc>
        <w:tc>
          <w:tcPr>
            <w:tcW w:w="3540" w:type="dxa"/>
          </w:tcPr>
          <w:p>
            <w:pPr>
              <w:pStyle w:val="TableParagraph"/>
              <w:spacing w:line="230" w:lineRule="exact"/>
              <w:ind w:left="52" w:right="38"/>
              <w:rPr>
                <w:sz w:val="20"/>
              </w:rPr>
            </w:pPr>
            <w:r>
              <w:rPr>
                <w:sz w:val="20"/>
              </w:rPr>
              <w:t>инфузионная, кардиотоническая вазотропная и респираторная терапия</w:t>
            </w:r>
            <w:r>
              <w:rPr>
                <w:spacing w:val="40"/>
                <w:sz w:val="20"/>
              </w:rPr>
              <w:t> </w:t>
            </w:r>
            <w:r>
              <w:rPr>
                <w:sz w:val="20"/>
              </w:rPr>
              <w:t>на основании динамического инструментального мониторинга основных</w:t>
            </w:r>
            <w:r>
              <w:rPr>
                <w:spacing w:val="-10"/>
                <w:sz w:val="20"/>
              </w:rPr>
              <w:t> </w:t>
            </w:r>
            <w:r>
              <w:rPr>
                <w:sz w:val="20"/>
              </w:rPr>
              <w:t>параметров</w:t>
            </w:r>
            <w:r>
              <w:rPr>
                <w:spacing w:val="-11"/>
                <w:sz w:val="20"/>
              </w:rPr>
              <w:t> </w:t>
            </w:r>
            <w:r>
              <w:rPr>
                <w:sz w:val="20"/>
              </w:rPr>
              <w:t>газообмена,</w:t>
            </w:r>
            <w:r>
              <w:rPr>
                <w:spacing w:val="-10"/>
                <w:sz w:val="20"/>
              </w:rPr>
              <w:t> </w:t>
            </w:r>
            <w:r>
              <w:rPr>
                <w:sz w:val="20"/>
              </w:rPr>
              <w:t>в</w:t>
            </w:r>
            <w:r>
              <w:rPr>
                <w:spacing w:val="-11"/>
                <w:sz w:val="20"/>
              </w:rPr>
              <w:t> </w:t>
            </w:r>
            <w:r>
              <w:rPr>
                <w:sz w:val="20"/>
              </w:rPr>
              <w:t>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rPr>
                <w:spacing w:val="-2"/>
                <w:sz w:val="20"/>
              </w:rPr>
              <w:t>молекулярно-генетических исследований)</w:t>
            </w:r>
          </w:p>
        </w:tc>
        <w:tc>
          <w:tcPr>
            <w:tcW w:w="1830" w:type="dxa"/>
            <w:vMerge w:val="restart"/>
          </w:tcPr>
          <w:p>
            <w:pPr>
              <w:pStyle w:val="TableParagraph"/>
              <w:spacing w:line="229" w:lineRule="exact"/>
              <w:ind w:left="442"/>
              <w:rPr>
                <w:sz w:val="20"/>
              </w:rPr>
            </w:pPr>
            <w:r>
              <w:rPr>
                <w:sz w:val="20"/>
              </w:rPr>
              <w:t>819 </w:t>
            </w:r>
            <w:r>
              <w:rPr>
                <w:spacing w:val="-2"/>
                <w:sz w:val="20"/>
              </w:rPr>
              <w:t>226,48</w:t>
            </w: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терапия</w:t>
            </w:r>
            <w:r>
              <w:rPr>
                <w:spacing w:val="-4"/>
                <w:sz w:val="20"/>
              </w:rPr>
              <w:t> </w:t>
            </w:r>
            <w:r>
              <w:rPr>
                <w:sz w:val="20"/>
              </w:rPr>
              <w:t>открытого</w:t>
            </w:r>
            <w:r>
              <w:rPr>
                <w:spacing w:val="-3"/>
                <w:sz w:val="20"/>
              </w:rPr>
              <w:t> </w:t>
            </w:r>
            <w:r>
              <w:rPr>
                <w:spacing w:val="-2"/>
                <w:sz w:val="20"/>
              </w:rPr>
              <w:t>артериального</w:t>
            </w:r>
          </w:p>
          <w:p>
            <w:pPr>
              <w:pStyle w:val="TableParagraph"/>
              <w:ind w:left="52" w:right="105"/>
              <w:rPr>
                <w:sz w:val="20"/>
              </w:rPr>
            </w:pPr>
            <w:r>
              <w:rPr>
                <w:sz w:val="20"/>
              </w:rPr>
              <w:t>протока ингибиторами циклооксигеназы под контролем динамической доплерометрической оценки</w:t>
            </w:r>
            <w:r>
              <w:rPr>
                <w:spacing w:val="-13"/>
                <w:sz w:val="20"/>
              </w:rPr>
              <w:t> </w:t>
            </w:r>
            <w:r>
              <w:rPr>
                <w:sz w:val="20"/>
              </w:rPr>
              <w:t>центрального</w:t>
            </w:r>
            <w:r>
              <w:rPr>
                <w:spacing w:val="-12"/>
                <w:sz w:val="20"/>
              </w:rPr>
              <w:t> </w:t>
            </w:r>
            <w:r>
              <w:rPr>
                <w:sz w:val="20"/>
              </w:rPr>
              <w:t>и</w:t>
            </w:r>
            <w:r>
              <w:rPr>
                <w:spacing w:val="-13"/>
                <w:sz w:val="20"/>
              </w:rPr>
              <w:t> </w:t>
            </w:r>
            <w:r>
              <w:rPr>
                <w:sz w:val="20"/>
              </w:rPr>
              <w:t>регионального </w:t>
            </w:r>
            <w:r>
              <w:rPr>
                <w:spacing w:val="-2"/>
                <w:sz w:val="20"/>
              </w:rPr>
              <w:t>кровотока</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неинвазивная</w:t>
            </w:r>
            <w:r>
              <w:rPr>
                <w:spacing w:val="-12"/>
                <w:sz w:val="20"/>
              </w:rPr>
              <w:t> </w:t>
            </w:r>
            <w:r>
              <w:rPr>
                <w:spacing w:val="-2"/>
                <w:sz w:val="20"/>
              </w:rPr>
              <w:t>принудительная</w:t>
            </w:r>
          </w:p>
          <w:p>
            <w:pPr>
              <w:pStyle w:val="TableParagraph"/>
              <w:ind w:left="52"/>
              <w:rPr>
                <w:sz w:val="20"/>
              </w:rPr>
            </w:pPr>
            <w:r>
              <w:rPr>
                <w:sz w:val="20"/>
              </w:rPr>
              <w:t>вентиляция</w:t>
            </w:r>
            <w:r>
              <w:rPr>
                <w:spacing w:val="-10"/>
                <w:sz w:val="20"/>
              </w:rPr>
              <w:t> </w:t>
            </w:r>
            <w:r>
              <w:rPr>
                <w:spacing w:val="-2"/>
                <w:sz w:val="20"/>
              </w:rPr>
              <w:t>легких</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профилактика</w:t>
            </w:r>
            <w:r>
              <w:rPr>
                <w:spacing w:val="-9"/>
                <w:sz w:val="20"/>
              </w:rPr>
              <w:t> </w:t>
            </w:r>
            <w:r>
              <w:rPr>
                <w:sz w:val="20"/>
              </w:rPr>
              <w:t>и</w:t>
            </w:r>
            <w:r>
              <w:rPr>
                <w:spacing w:val="-7"/>
                <w:sz w:val="20"/>
              </w:rPr>
              <w:t> </w:t>
            </w:r>
            <w:r>
              <w:rPr>
                <w:sz w:val="20"/>
              </w:rPr>
              <w:t>лечение</w:t>
            </w:r>
            <w:r>
              <w:rPr>
                <w:spacing w:val="-6"/>
                <w:sz w:val="20"/>
              </w:rPr>
              <w:t> </w:t>
            </w:r>
            <w:r>
              <w:rPr>
                <w:spacing w:val="-2"/>
                <w:sz w:val="20"/>
              </w:rPr>
              <w:t>синдрома</w:t>
            </w:r>
          </w:p>
          <w:p>
            <w:pPr>
              <w:pStyle w:val="TableParagraph"/>
              <w:ind w:left="52" w:right="692"/>
              <w:rPr>
                <w:sz w:val="20"/>
              </w:rPr>
            </w:pPr>
            <w:r>
              <w:rPr>
                <w:spacing w:val="-2"/>
                <w:sz w:val="20"/>
              </w:rPr>
              <w:t>диссеминированного </w:t>
            </w:r>
            <w:r>
              <w:rPr>
                <w:sz w:val="20"/>
              </w:rPr>
              <w:t>внутрисосудистого</w:t>
            </w:r>
            <w:r>
              <w:rPr>
                <w:spacing w:val="-13"/>
                <w:sz w:val="20"/>
              </w:rPr>
              <w:t> </w:t>
            </w:r>
            <w:r>
              <w:rPr>
                <w:sz w:val="20"/>
              </w:rPr>
              <w:t>свертывания</w:t>
            </w:r>
          </w:p>
          <w:p>
            <w:pPr>
              <w:pStyle w:val="TableParagraph"/>
              <w:spacing w:line="221" w:lineRule="exact"/>
              <w:ind w:left="52"/>
              <w:rPr>
                <w:sz w:val="20"/>
              </w:rPr>
            </w:pPr>
            <w:r>
              <w:rPr>
                <w:sz w:val="20"/>
              </w:rPr>
              <w:t>и</w:t>
            </w:r>
            <w:r>
              <w:rPr>
                <w:spacing w:val="-4"/>
                <w:sz w:val="20"/>
              </w:rPr>
              <w:t> </w:t>
            </w:r>
            <w:r>
              <w:rPr>
                <w:sz w:val="20"/>
              </w:rPr>
              <w:t>других</w:t>
            </w:r>
            <w:r>
              <w:rPr>
                <w:spacing w:val="-3"/>
                <w:sz w:val="20"/>
              </w:rPr>
              <w:t> </w:t>
            </w:r>
            <w:r>
              <w:rPr>
                <w:sz w:val="20"/>
              </w:rPr>
              <w:t>нарушений</w:t>
            </w:r>
            <w:r>
              <w:rPr>
                <w:spacing w:val="-3"/>
                <w:sz w:val="20"/>
              </w:rPr>
              <w:t> </w:t>
            </w:r>
            <w:r>
              <w:rPr>
                <w:spacing w:val="-2"/>
                <w:sz w:val="20"/>
              </w:rPr>
              <w:t>свертывающей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1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7" w:lineRule="exact"/>
              <w:ind w:left="52"/>
              <w:rPr>
                <w:sz w:val="20"/>
              </w:rPr>
            </w:pPr>
            <w:r>
              <w:rPr>
                <w:sz w:val="20"/>
              </w:rPr>
              <w:t>системы</w:t>
            </w:r>
            <w:r>
              <w:rPr>
                <w:spacing w:val="-5"/>
                <w:sz w:val="20"/>
              </w:rPr>
              <w:t> </w:t>
            </w:r>
            <w:r>
              <w:rPr>
                <w:sz w:val="20"/>
              </w:rPr>
              <w:t>крови</w:t>
            </w:r>
            <w:r>
              <w:rPr>
                <w:spacing w:val="-5"/>
                <w:sz w:val="20"/>
              </w:rPr>
              <w:t> </w:t>
            </w:r>
            <w:r>
              <w:rPr>
                <w:sz w:val="20"/>
              </w:rPr>
              <w:t>под</w:t>
            </w:r>
            <w:r>
              <w:rPr>
                <w:spacing w:val="-5"/>
                <w:sz w:val="20"/>
              </w:rPr>
              <w:t> </w:t>
            </w:r>
            <w:r>
              <w:rPr>
                <w:spacing w:val="-2"/>
                <w:sz w:val="20"/>
              </w:rPr>
              <w:t>контролем</w:t>
            </w:r>
          </w:p>
          <w:p>
            <w:pPr>
              <w:pStyle w:val="TableParagraph"/>
              <w:spacing w:line="216" w:lineRule="exact"/>
              <w:ind w:left="52"/>
              <w:rPr>
                <w:sz w:val="20"/>
              </w:rPr>
            </w:pPr>
            <w:r>
              <w:rPr>
                <w:sz w:val="20"/>
              </w:rPr>
              <w:t>тромбоэластограммы</w:t>
            </w:r>
            <w:r>
              <w:rPr>
                <w:spacing w:val="-9"/>
                <w:sz w:val="20"/>
              </w:rPr>
              <w:t> </w:t>
            </w:r>
            <w:r>
              <w:rPr>
                <w:sz w:val="20"/>
              </w:rPr>
              <w:t>и</w:t>
            </w:r>
            <w:r>
              <w:rPr>
                <w:spacing w:val="-9"/>
                <w:sz w:val="20"/>
              </w:rPr>
              <w:t> </w:t>
            </w:r>
            <w:r>
              <w:rPr>
                <w:spacing w:val="-2"/>
                <w:sz w:val="20"/>
              </w:rPr>
              <w:t>коагулограммы</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05"/>
              <w:rPr>
                <w:sz w:val="20"/>
              </w:rPr>
            </w:pPr>
            <w:r>
              <w:rPr>
                <w:sz w:val="20"/>
              </w:rPr>
              <w:t>хирургическая коррекция (лигирование, клипирование) открытого</w:t>
            </w:r>
            <w:r>
              <w:rPr>
                <w:spacing w:val="-13"/>
                <w:sz w:val="20"/>
              </w:rPr>
              <w:t> </w:t>
            </w:r>
            <w:r>
              <w:rPr>
                <w:sz w:val="20"/>
              </w:rPr>
              <w:t>артериального</w:t>
            </w:r>
            <w:r>
              <w:rPr>
                <w:spacing w:val="-12"/>
                <w:sz w:val="20"/>
              </w:rPr>
              <w:t> </w:t>
            </w:r>
            <w:r>
              <w:rPr>
                <w:sz w:val="20"/>
              </w:rPr>
              <w:t>протока</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pacing w:val="-2"/>
                <w:sz w:val="20"/>
              </w:rPr>
              <w:t>индивидуальная противосудорожная </w:t>
            </w:r>
            <w:r>
              <w:rPr>
                <w:sz w:val="20"/>
              </w:rPr>
              <w:t>терапия с учетом характера электроэнцефалограммы и анализа записи видеомониторинга</w:t>
            </w:r>
          </w:p>
        </w:tc>
        <w:tc>
          <w:tcPr>
            <w:tcW w:w="1830" w:type="dxa"/>
            <w:vMerge/>
            <w:tcBorders>
              <w:top w:val="nil"/>
            </w:tcBorders>
          </w:tcPr>
          <w:p>
            <w:pPr>
              <w:rPr>
                <w:sz w:val="2"/>
                <w:szCs w:val="2"/>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5" w:lineRule="exact"/>
              <w:ind w:left="52"/>
              <w:rPr>
                <w:sz w:val="20"/>
              </w:rPr>
            </w:pPr>
            <w:r>
              <w:rPr>
                <w:sz w:val="20"/>
              </w:rPr>
              <w:t>крио-</w:t>
            </w:r>
            <w:r>
              <w:rPr>
                <w:spacing w:val="-6"/>
                <w:sz w:val="20"/>
              </w:rPr>
              <w:t> </w:t>
            </w:r>
            <w:r>
              <w:rPr>
                <w:sz w:val="20"/>
              </w:rPr>
              <w:t>или</w:t>
            </w:r>
            <w:r>
              <w:rPr>
                <w:spacing w:val="-7"/>
                <w:sz w:val="20"/>
              </w:rPr>
              <w:t> </w:t>
            </w:r>
            <w:r>
              <w:rPr>
                <w:sz w:val="20"/>
              </w:rPr>
              <w:t>лазерокоагуляция</w:t>
            </w:r>
            <w:r>
              <w:rPr>
                <w:spacing w:val="-6"/>
                <w:sz w:val="20"/>
              </w:rPr>
              <w:t> </w:t>
            </w:r>
            <w:r>
              <w:rPr>
                <w:spacing w:val="-2"/>
                <w:sz w:val="20"/>
              </w:rPr>
              <w:t>сетчатки</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лечение</w:t>
            </w:r>
            <w:r>
              <w:rPr>
                <w:spacing w:val="-8"/>
                <w:sz w:val="20"/>
              </w:rPr>
              <w:t> </w:t>
            </w:r>
            <w:r>
              <w:rPr>
                <w:sz w:val="20"/>
              </w:rPr>
              <w:t>с</w:t>
            </w:r>
            <w:r>
              <w:rPr>
                <w:spacing w:val="-7"/>
                <w:sz w:val="20"/>
              </w:rPr>
              <w:t> </w:t>
            </w:r>
            <w:r>
              <w:rPr>
                <w:sz w:val="20"/>
              </w:rPr>
              <w:t>использованием</w:t>
            </w:r>
            <w:r>
              <w:rPr>
                <w:spacing w:val="-7"/>
                <w:sz w:val="20"/>
              </w:rPr>
              <w:t> </w:t>
            </w:r>
            <w:r>
              <w:rPr>
                <w:spacing w:val="-2"/>
                <w:sz w:val="20"/>
              </w:rPr>
              <w:t>метода</w:t>
            </w:r>
          </w:p>
          <w:p>
            <w:pPr>
              <w:pStyle w:val="TableParagraph"/>
              <w:ind w:left="52"/>
              <w:rPr>
                <w:sz w:val="20"/>
              </w:rPr>
            </w:pPr>
            <w:r>
              <w:rPr>
                <w:sz w:val="20"/>
              </w:rPr>
              <w:t>сухой</w:t>
            </w:r>
            <w:r>
              <w:rPr>
                <w:spacing w:val="-5"/>
                <w:sz w:val="20"/>
              </w:rPr>
              <w:t> </w:t>
            </w:r>
            <w:r>
              <w:rPr>
                <w:spacing w:val="-2"/>
                <w:sz w:val="20"/>
              </w:rPr>
              <w:t>иммерсии</w:t>
            </w:r>
          </w:p>
        </w:tc>
        <w:tc>
          <w:tcPr>
            <w:tcW w:w="1830" w:type="dxa"/>
            <w:vMerge/>
            <w:tcBorders>
              <w:top w:val="nil"/>
            </w:tcBorders>
          </w:tcPr>
          <w:p>
            <w:pPr>
              <w:rPr>
                <w:sz w:val="2"/>
                <w:szCs w:val="2"/>
              </w:rPr>
            </w:pPr>
          </w:p>
        </w:tc>
      </w:tr>
      <w:tr>
        <w:trPr>
          <w:trHeight w:val="450" w:hRule="atLeast"/>
        </w:trPr>
        <w:tc>
          <w:tcPr>
            <w:tcW w:w="15690" w:type="dxa"/>
            <w:gridSpan w:val="7"/>
          </w:tcPr>
          <w:p>
            <w:pPr>
              <w:pStyle w:val="TableParagraph"/>
              <w:spacing w:line="214" w:lineRule="exact"/>
              <w:ind w:left="41" w:right="47"/>
              <w:jc w:val="center"/>
              <w:rPr>
                <w:b/>
                <w:sz w:val="20"/>
              </w:rPr>
            </w:pPr>
            <w:r>
              <w:rPr>
                <w:b/>
                <w:spacing w:val="-2"/>
                <w:sz w:val="20"/>
              </w:rPr>
              <w:t>Онкология</w:t>
            </w:r>
          </w:p>
        </w:tc>
      </w:tr>
      <w:tr>
        <w:trPr>
          <w:trHeight w:val="465" w:hRule="atLeast"/>
        </w:trPr>
        <w:tc>
          <w:tcPr>
            <w:tcW w:w="990" w:type="dxa"/>
            <w:vMerge w:val="restart"/>
          </w:tcPr>
          <w:p>
            <w:pPr>
              <w:pStyle w:val="TableParagraph"/>
              <w:spacing w:line="229" w:lineRule="exact"/>
              <w:ind w:left="20" w:right="29"/>
              <w:jc w:val="center"/>
              <w:rPr>
                <w:sz w:val="20"/>
              </w:rPr>
            </w:pPr>
            <w:r>
              <w:rPr>
                <w:spacing w:val="-5"/>
                <w:sz w:val="20"/>
              </w:rPr>
              <w:t>21</w:t>
            </w:r>
          </w:p>
        </w:tc>
        <w:tc>
          <w:tcPr>
            <w:tcW w:w="2955" w:type="dxa"/>
            <w:vMerge w:val="restart"/>
          </w:tcPr>
          <w:p>
            <w:pPr>
              <w:pStyle w:val="TableParagraph"/>
              <w:ind w:left="52" w:right="53"/>
              <w:rPr>
                <w:sz w:val="20"/>
              </w:rPr>
            </w:pPr>
            <w:r>
              <w:rPr>
                <w:spacing w:val="-2"/>
                <w:sz w:val="20"/>
              </w:rPr>
              <w:t>Видеоэндоскопические </w:t>
            </w:r>
            <w:r>
              <w:rPr>
                <w:sz w:val="20"/>
              </w:rPr>
              <w:t>внутриполостные и </w:t>
            </w:r>
            <w:r>
              <w:rPr>
                <w:spacing w:val="-2"/>
                <w:sz w:val="20"/>
              </w:rPr>
              <w:t>видеоэндоскопические внутрипросветные </w:t>
            </w:r>
            <w:r>
              <w:rPr>
                <w:sz w:val="20"/>
              </w:rPr>
              <w:t>хирургические вмешательства, </w:t>
            </w:r>
            <w:r>
              <w:rPr>
                <w:spacing w:val="-2"/>
                <w:sz w:val="20"/>
              </w:rPr>
              <w:t>интервенционные </w:t>
            </w:r>
            <w:r>
              <w:rPr>
                <w:sz w:val="20"/>
              </w:rPr>
              <w:t>радиологические</w:t>
            </w:r>
            <w:r>
              <w:rPr>
                <w:spacing w:val="-13"/>
                <w:sz w:val="20"/>
              </w:rPr>
              <w:t> </w:t>
            </w:r>
            <w:r>
              <w:rPr>
                <w:sz w:val="20"/>
              </w:rPr>
              <w:t>вмешательства, </w:t>
            </w:r>
            <w:r>
              <w:rPr>
                <w:spacing w:val="-2"/>
                <w:sz w:val="20"/>
              </w:rPr>
              <w:t>малоинвазивные органосохраняющие </w:t>
            </w:r>
            <w:r>
              <w:rPr>
                <w:sz w:val="20"/>
              </w:rPr>
              <w:t>вмешательства при </w:t>
            </w:r>
            <w:r>
              <w:rPr>
                <w:spacing w:val="-2"/>
                <w:sz w:val="20"/>
              </w:rPr>
              <w:t>злокачественных </w:t>
            </w:r>
            <w:r>
              <w:rPr>
                <w:sz w:val="20"/>
              </w:rPr>
              <w:t>новообразованиях,</w:t>
            </w:r>
            <w:r>
              <w:rPr>
                <w:spacing w:val="-2"/>
                <w:sz w:val="20"/>
              </w:rPr>
              <w:t> </w:t>
            </w:r>
            <w:r>
              <w:rPr>
                <w:sz w:val="20"/>
              </w:rPr>
              <w:t>в</w:t>
            </w:r>
            <w:r>
              <w:rPr>
                <w:spacing w:val="-3"/>
                <w:sz w:val="20"/>
              </w:rPr>
              <w:t> </w:t>
            </w:r>
            <w:r>
              <w:rPr>
                <w:sz w:val="20"/>
              </w:rPr>
              <w:t>том</w:t>
            </w:r>
            <w:r>
              <w:rPr>
                <w:spacing w:val="-3"/>
                <w:sz w:val="20"/>
              </w:rPr>
              <w:t> </w:t>
            </w:r>
            <w:r>
              <w:rPr>
                <w:sz w:val="20"/>
              </w:rPr>
              <w:t>числе</w:t>
            </w:r>
            <w:r>
              <w:rPr>
                <w:spacing w:val="-3"/>
                <w:sz w:val="20"/>
              </w:rPr>
              <w:t> </w:t>
            </w:r>
            <w:r>
              <w:rPr>
                <w:sz w:val="20"/>
              </w:rPr>
              <w:t>у </w:t>
            </w:r>
            <w:r>
              <w:rPr>
                <w:spacing w:val="-2"/>
                <w:sz w:val="20"/>
              </w:rPr>
              <w:t>детей</w:t>
            </w:r>
          </w:p>
        </w:tc>
        <w:tc>
          <w:tcPr>
            <w:tcW w:w="1710" w:type="dxa"/>
            <w:vMerge w:val="restart"/>
          </w:tcPr>
          <w:p>
            <w:pPr>
              <w:pStyle w:val="TableParagraph"/>
              <w:ind w:left="52" w:right="135"/>
              <w:rPr>
                <w:sz w:val="20"/>
              </w:rPr>
            </w:pPr>
            <w:r>
              <w:rPr>
                <w:sz w:val="20"/>
              </w:rPr>
              <w:t>C00, C01, C02, C04</w:t>
            </w:r>
            <w:r>
              <w:rPr>
                <w:spacing w:val="-13"/>
                <w:sz w:val="20"/>
              </w:rPr>
              <w:t> </w:t>
            </w:r>
            <w:r>
              <w:rPr>
                <w:sz w:val="20"/>
              </w:rPr>
              <w:t>-</w:t>
            </w:r>
            <w:r>
              <w:rPr>
                <w:spacing w:val="-12"/>
                <w:sz w:val="20"/>
              </w:rPr>
              <w:t> </w:t>
            </w:r>
            <w:r>
              <w:rPr>
                <w:sz w:val="20"/>
              </w:rPr>
              <w:t>C06,</w:t>
            </w:r>
            <w:r>
              <w:rPr>
                <w:spacing w:val="-13"/>
                <w:sz w:val="20"/>
              </w:rPr>
              <w:t> </w:t>
            </w:r>
            <w:r>
              <w:rPr>
                <w:sz w:val="20"/>
              </w:rPr>
              <w:t>C09.0, C09.1, C09.8,</w:t>
            </w:r>
          </w:p>
          <w:p>
            <w:pPr>
              <w:pStyle w:val="TableParagraph"/>
              <w:ind w:left="52"/>
              <w:rPr>
                <w:sz w:val="20"/>
              </w:rPr>
            </w:pPr>
            <w:r>
              <w:rPr>
                <w:sz w:val="20"/>
              </w:rPr>
              <w:t>C09.9, C10.0 </w:t>
            </w:r>
            <w:r>
              <w:rPr>
                <w:spacing w:val="-10"/>
                <w:sz w:val="20"/>
              </w:rPr>
              <w:t>-</w:t>
            </w:r>
          </w:p>
          <w:p>
            <w:pPr>
              <w:pStyle w:val="TableParagraph"/>
              <w:ind w:left="52"/>
              <w:rPr>
                <w:sz w:val="20"/>
              </w:rPr>
            </w:pPr>
            <w:r>
              <w:rPr>
                <w:sz w:val="20"/>
              </w:rPr>
              <w:t>C10.4, </w:t>
            </w:r>
            <w:r>
              <w:rPr>
                <w:spacing w:val="-2"/>
                <w:sz w:val="20"/>
              </w:rPr>
              <w:t>C11.0,</w:t>
            </w:r>
          </w:p>
          <w:p>
            <w:pPr>
              <w:pStyle w:val="TableParagraph"/>
              <w:ind w:left="52"/>
              <w:rPr>
                <w:sz w:val="20"/>
              </w:rPr>
            </w:pPr>
            <w:r>
              <w:rPr>
                <w:sz w:val="20"/>
              </w:rPr>
              <w:t>C11.1, </w:t>
            </w:r>
            <w:r>
              <w:rPr>
                <w:spacing w:val="-2"/>
                <w:sz w:val="20"/>
              </w:rPr>
              <w:t>C11.2,</w:t>
            </w:r>
          </w:p>
          <w:p>
            <w:pPr>
              <w:pStyle w:val="TableParagraph"/>
              <w:ind w:left="52"/>
              <w:rPr>
                <w:sz w:val="20"/>
              </w:rPr>
            </w:pPr>
            <w:r>
              <w:rPr>
                <w:sz w:val="20"/>
              </w:rPr>
              <w:t>C11.3, </w:t>
            </w:r>
            <w:r>
              <w:rPr>
                <w:spacing w:val="-2"/>
                <w:sz w:val="20"/>
              </w:rPr>
              <w:t>C11.8,</w:t>
            </w:r>
          </w:p>
          <w:p>
            <w:pPr>
              <w:pStyle w:val="TableParagraph"/>
              <w:ind w:left="52"/>
              <w:rPr>
                <w:sz w:val="20"/>
              </w:rPr>
            </w:pPr>
            <w:r>
              <w:rPr>
                <w:sz w:val="20"/>
              </w:rPr>
              <w:t>C11.9, C12, </w:t>
            </w:r>
            <w:r>
              <w:rPr>
                <w:spacing w:val="-2"/>
                <w:sz w:val="20"/>
              </w:rPr>
              <w:t>C13.0,</w:t>
            </w:r>
          </w:p>
          <w:p>
            <w:pPr>
              <w:pStyle w:val="TableParagraph"/>
              <w:ind w:left="52"/>
              <w:rPr>
                <w:sz w:val="20"/>
              </w:rPr>
            </w:pPr>
            <w:r>
              <w:rPr>
                <w:sz w:val="20"/>
              </w:rPr>
              <w:t>C13.1, </w:t>
            </w:r>
            <w:r>
              <w:rPr>
                <w:spacing w:val="-2"/>
                <w:sz w:val="20"/>
              </w:rPr>
              <w:t>C13.2,</w:t>
            </w:r>
          </w:p>
          <w:p>
            <w:pPr>
              <w:pStyle w:val="TableParagraph"/>
              <w:ind w:left="52"/>
              <w:rPr>
                <w:sz w:val="20"/>
              </w:rPr>
            </w:pPr>
            <w:r>
              <w:rPr>
                <w:sz w:val="20"/>
              </w:rPr>
              <w:t>C13.8, </w:t>
            </w:r>
            <w:r>
              <w:rPr>
                <w:spacing w:val="-2"/>
                <w:sz w:val="20"/>
              </w:rPr>
              <w:t>C13.9,</w:t>
            </w:r>
          </w:p>
          <w:p>
            <w:pPr>
              <w:pStyle w:val="TableParagraph"/>
              <w:ind w:left="52"/>
              <w:rPr>
                <w:sz w:val="20"/>
              </w:rPr>
            </w:pPr>
            <w:r>
              <w:rPr>
                <w:sz w:val="20"/>
              </w:rPr>
              <w:t>C14.0, </w:t>
            </w:r>
            <w:r>
              <w:rPr>
                <w:spacing w:val="-2"/>
                <w:sz w:val="20"/>
              </w:rPr>
              <w:t>C14.2,</w:t>
            </w:r>
          </w:p>
          <w:p>
            <w:pPr>
              <w:pStyle w:val="TableParagraph"/>
              <w:ind w:left="52"/>
              <w:rPr>
                <w:sz w:val="20"/>
              </w:rPr>
            </w:pPr>
            <w:r>
              <w:rPr>
                <w:sz w:val="20"/>
              </w:rPr>
              <w:t>C15.0, </w:t>
            </w:r>
            <w:r>
              <w:rPr>
                <w:spacing w:val="-2"/>
                <w:sz w:val="20"/>
              </w:rPr>
              <w:t>C30.0,</w:t>
            </w:r>
          </w:p>
          <w:p>
            <w:pPr>
              <w:pStyle w:val="TableParagraph"/>
              <w:ind w:left="52"/>
              <w:rPr>
                <w:sz w:val="20"/>
              </w:rPr>
            </w:pPr>
            <w:r>
              <w:rPr>
                <w:sz w:val="20"/>
              </w:rPr>
              <w:t>C31.0, </w:t>
            </w:r>
            <w:r>
              <w:rPr>
                <w:spacing w:val="-2"/>
                <w:sz w:val="20"/>
              </w:rPr>
              <w:t>C31.1,</w:t>
            </w:r>
          </w:p>
          <w:p>
            <w:pPr>
              <w:pStyle w:val="TableParagraph"/>
              <w:ind w:left="52"/>
              <w:rPr>
                <w:sz w:val="20"/>
              </w:rPr>
            </w:pPr>
            <w:r>
              <w:rPr>
                <w:sz w:val="20"/>
              </w:rPr>
              <w:t>C31.2, </w:t>
            </w:r>
            <w:r>
              <w:rPr>
                <w:spacing w:val="-2"/>
                <w:sz w:val="20"/>
              </w:rPr>
              <w:t>C31.3,</w:t>
            </w:r>
          </w:p>
          <w:p>
            <w:pPr>
              <w:pStyle w:val="TableParagraph"/>
              <w:ind w:left="52" w:right="54"/>
              <w:rPr>
                <w:sz w:val="20"/>
              </w:rPr>
            </w:pPr>
            <w:r>
              <w:rPr>
                <w:sz w:val="20"/>
              </w:rPr>
              <w:t>C31.8,</w:t>
            </w:r>
            <w:r>
              <w:rPr>
                <w:spacing w:val="-13"/>
                <w:sz w:val="20"/>
              </w:rPr>
              <w:t> </w:t>
            </w:r>
            <w:r>
              <w:rPr>
                <w:sz w:val="20"/>
              </w:rPr>
              <w:t>C31.9,</w:t>
            </w:r>
            <w:r>
              <w:rPr>
                <w:spacing w:val="-12"/>
                <w:sz w:val="20"/>
              </w:rPr>
              <w:t> </w:t>
            </w:r>
            <w:r>
              <w:rPr>
                <w:sz w:val="20"/>
              </w:rPr>
              <w:t>C32, C43, C44, C69, C73, C15, C16, C17, C18, C19, C20, C21</w:t>
            </w:r>
          </w:p>
        </w:tc>
        <w:tc>
          <w:tcPr>
            <w:tcW w:w="2955" w:type="dxa"/>
            <w:vMerge w:val="restart"/>
          </w:tcPr>
          <w:p>
            <w:pPr>
              <w:pStyle w:val="TableParagraph"/>
              <w:spacing w:line="235" w:lineRule="auto" w:before="2"/>
              <w:ind w:left="52" w:right="112"/>
              <w:rPr>
                <w:sz w:val="20"/>
              </w:rPr>
            </w:pPr>
            <w:r>
              <w:rPr>
                <w:spacing w:val="-2"/>
                <w:sz w:val="20"/>
              </w:rPr>
              <w:t>злокачественные новообразования</w:t>
            </w:r>
          </w:p>
          <w:p>
            <w:pPr>
              <w:pStyle w:val="TableParagraph"/>
              <w:spacing w:line="225" w:lineRule="exact"/>
              <w:ind w:left="52"/>
              <w:rPr>
                <w:sz w:val="20"/>
              </w:rPr>
            </w:pPr>
            <w:r>
              <w:rPr>
                <w:sz w:val="20"/>
              </w:rPr>
              <w:t>головы</w:t>
            </w:r>
            <w:r>
              <w:rPr>
                <w:spacing w:val="-3"/>
                <w:sz w:val="20"/>
              </w:rPr>
              <w:t> </w:t>
            </w:r>
            <w:r>
              <w:rPr>
                <w:sz w:val="20"/>
              </w:rPr>
              <w:t>и</w:t>
            </w:r>
            <w:r>
              <w:rPr>
                <w:spacing w:val="-2"/>
                <w:sz w:val="20"/>
              </w:rPr>
              <w:t> </w:t>
            </w:r>
            <w:r>
              <w:rPr>
                <w:sz w:val="20"/>
              </w:rPr>
              <w:t>шеи</w:t>
            </w:r>
            <w:r>
              <w:rPr>
                <w:spacing w:val="-2"/>
                <w:sz w:val="20"/>
              </w:rPr>
              <w:t> </w:t>
            </w:r>
            <w:r>
              <w:rPr>
                <w:sz w:val="20"/>
              </w:rPr>
              <w:t>(I</w:t>
            </w:r>
            <w:r>
              <w:rPr>
                <w:spacing w:val="-2"/>
                <w:sz w:val="20"/>
              </w:rPr>
              <w:t> </w:t>
            </w:r>
            <w:r>
              <w:rPr>
                <w:sz w:val="20"/>
              </w:rPr>
              <w:t>-</w:t>
            </w:r>
            <w:r>
              <w:rPr>
                <w:spacing w:val="-1"/>
                <w:sz w:val="20"/>
              </w:rPr>
              <w:t> </w:t>
            </w:r>
            <w:r>
              <w:rPr>
                <w:sz w:val="20"/>
              </w:rPr>
              <w:t>III</w:t>
            </w:r>
            <w:r>
              <w:rPr>
                <w:spacing w:val="-1"/>
                <w:sz w:val="20"/>
              </w:rPr>
              <w:t> </w:t>
            </w:r>
            <w:r>
              <w:rPr>
                <w:spacing w:val="-2"/>
                <w:sz w:val="20"/>
              </w:rPr>
              <w:t>стадия)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pacing w:val="-2"/>
                <w:sz w:val="20"/>
              </w:rPr>
              <w:t>гемитиреоидэктомия видеоассистированная</w:t>
            </w:r>
          </w:p>
        </w:tc>
        <w:tc>
          <w:tcPr>
            <w:tcW w:w="1830" w:type="dxa"/>
            <w:vMerge w:val="restart"/>
          </w:tcPr>
          <w:p>
            <w:pPr>
              <w:pStyle w:val="TableParagraph"/>
              <w:spacing w:line="229" w:lineRule="exact"/>
              <w:ind w:left="442"/>
              <w:rPr>
                <w:sz w:val="20"/>
              </w:rPr>
            </w:pPr>
            <w:r>
              <w:rPr>
                <w:sz w:val="20"/>
              </w:rPr>
              <w:t>299 </w:t>
            </w:r>
            <w:r>
              <w:rPr>
                <w:spacing w:val="-2"/>
                <w:sz w:val="20"/>
              </w:rPr>
              <w:t>635,44</w:t>
            </w: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гемитиреоидэктомия</w:t>
            </w:r>
          </w:p>
          <w:p>
            <w:pPr>
              <w:pStyle w:val="TableParagraph"/>
              <w:ind w:left="52"/>
              <w:rPr>
                <w:sz w:val="20"/>
              </w:rPr>
            </w:pPr>
            <w:r>
              <w:rPr>
                <w:spacing w:val="-2"/>
                <w:sz w:val="20"/>
              </w:rPr>
              <w:t>видеоэндоскопическая</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щитовидной</w:t>
            </w:r>
            <w:r>
              <w:rPr>
                <w:spacing w:val="-9"/>
                <w:sz w:val="20"/>
              </w:rPr>
              <w:t> </w:t>
            </w:r>
            <w:r>
              <w:rPr>
                <w:spacing w:val="-2"/>
                <w:sz w:val="20"/>
              </w:rPr>
              <w:t>железы</w:t>
            </w:r>
          </w:p>
          <w:p>
            <w:pPr>
              <w:pStyle w:val="TableParagraph"/>
              <w:spacing w:line="216" w:lineRule="exact"/>
              <w:ind w:left="52"/>
              <w:rPr>
                <w:sz w:val="20"/>
              </w:rPr>
            </w:pPr>
            <w:r>
              <w:rPr>
                <w:sz w:val="20"/>
              </w:rPr>
              <w:t>субтотальная</w:t>
            </w:r>
            <w:r>
              <w:rPr>
                <w:spacing w:val="-12"/>
                <w:sz w:val="20"/>
              </w:rPr>
              <w:t> </w:t>
            </w:r>
            <w:r>
              <w:rPr>
                <w:spacing w:val="-2"/>
                <w:sz w:val="20"/>
              </w:rPr>
              <w:t>видеоэндоскопическая</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резекция</w:t>
            </w:r>
            <w:r>
              <w:rPr>
                <w:spacing w:val="-8"/>
                <w:sz w:val="20"/>
              </w:rPr>
              <w:t> </w:t>
            </w:r>
            <w:r>
              <w:rPr>
                <w:sz w:val="20"/>
              </w:rPr>
              <w:t>щитовидной</w:t>
            </w:r>
            <w:r>
              <w:rPr>
                <w:spacing w:val="-8"/>
                <w:sz w:val="20"/>
              </w:rPr>
              <w:t> </w:t>
            </w:r>
            <w:r>
              <w:rPr>
                <w:sz w:val="20"/>
              </w:rPr>
              <w:t>железы</w:t>
            </w:r>
            <w:r>
              <w:rPr>
                <w:spacing w:val="-8"/>
                <w:sz w:val="20"/>
              </w:rPr>
              <w:t> </w:t>
            </w:r>
            <w:r>
              <w:rPr>
                <w:spacing w:val="-2"/>
                <w:sz w:val="20"/>
              </w:rPr>
              <w:t>(доли,</w:t>
            </w:r>
          </w:p>
          <w:p>
            <w:pPr>
              <w:pStyle w:val="TableParagraph"/>
              <w:spacing w:line="216" w:lineRule="exact"/>
              <w:ind w:left="52"/>
              <w:rPr>
                <w:sz w:val="20"/>
              </w:rPr>
            </w:pPr>
            <w:r>
              <w:rPr>
                <w:sz w:val="20"/>
              </w:rPr>
              <w:t>субтотальная)</w:t>
            </w:r>
            <w:r>
              <w:rPr>
                <w:spacing w:val="-12"/>
                <w:sz w:val="20"/>
              </w:rPr>
              <w:t> </w:t>
            </w:r>
            <w:r>
              <w:rPr>
                <w:spacing w:val="-2"/>
                <w:sz w:val="20"/>
              </w:rPr>
              <w:t>видеоассистированная</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гемитиреоидэктомия</w:t>
            </w:r>
            <w:r>
              <w:rPr>
                <w:spacing w:val="-10"/>
                <w:sz w:val="20"/>
              </w:rPr>
              <w:t> </w:t>
            </w:r>
            <w:r>
              <w:rPr>
                <w:sz w:val="20"/>
              </w:rPr>
              <w:t>с</w:t>
            </w:r>
            <w:r>
              <w:rPr>
                <w:spacing w:val="-9"/>
                <w:sz w:val="20"/>
              </w:rPr>
              <w:t> </w:t>
            </w:r>
            <w:r>
              <w:rPr>
                <w:spacing w:val="-2"/>
                <w:sz w:val="20"/>
              </w:rPr>
              <w:t>истмусэктомией</w:t>
            </w:r>
          </w:p>
          <w:p>
            <w:pPr>
              <w:pStyle w:val="TableParagraph"/>
              <w:spacing w:line="216" w:lineRule="exact"/>
              <w:ind w:left="52"/>
              <w:rPr>
                <w:sz w:val="20"/>
              </w:rPr>
            </w:pPr>
            <w:r>
              <w:rPr>
                <w:spacing w:val="-2"/>
                <w:sz w:val="20"/>
              </w:rPr>
              <w:t>видеоассистированная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резекция</w:t>
            </w:r>
            <w:r>
              <w:rPr>
                <w:spacing w:val="-13"/>
                <w:sz w:val="20"/>
              </w:rPr>
              <w:t> </w:t>
            </w:r>
            <w:r>
              <w:rPr>
                <w:sz w:val="20"/>
              </w:rPr>
              <w:t>щитовидной</w:t>
            </w:r>
            <w:r>
              <w:rPr>
                <w:spacing w:val="-12"/>
                <w:sz w:val="20"/>
              </w:rPr>
              <w:t> </w:t>
            </w:r>
            <w:r>
              <w:rPr>
                <w:sz w:val="20"/>
              </w:rPr>
              <w:t>железы</w:t>
            </w:r>
            <w:r>
              <w:rPr>
                <w:spacing w:val="-13"/>
                <w:sz w:val="20"/>
              </w:rPr>
              <w:t> </w:t>
            </w:r>
            <w:r>
              <w:rPr>
                <w:sz w:val="20"/>
              </w:rPr>
              <w:t>с флюоресцентной навигацией паращитовидных желез </w:t>
            </w:r>
            <w:r>
              <w:rPr>
                <w:spacing w:val="-2"/>
                <w:sz w:val="20"/>
              </w:rPr>
              <w:t>видеоассистированная</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биопсия</w:t>
            </w:r>
            <w:r>
              <w:rPr>
                <w:spacing w:val="-4"/>
                <w:sz w:val="20"/>
              </w:rPr>
              <w:t> </w:t>
            </w:r>
            <w:r>
              <w:rPr>
                <w:sz w:val="20"/>
              </w:rPr>
              <w:t>сторожевого</w:t>
            </w:r>
            <w:r>
              <w:rPr>
                <w:spacing w:val="-3"/>
                <w:sz w:val="20"/>
              </w:rPr>
              <w:t> </w:t>
            </w:r>
            <w:r>
              <w:rPr>
                <w:spacing w:val="-2"/>
                <w:sz w:val="20"/>
              </w:rPr>
              <w:t>лимфатического</w:t>
            </w:r>
          </w:p>
          <w:p>
            <w:pPr>
              <w:pStyle w:val="TableParagraph"/>
              <w:spacing w:line="216" w:lineRule="exact"/>
              <w:ind w:left="52"/>
              <w:rPr>
                <w:sz w:val="20"/>
              </w:rPr>
            </w:pPr>
            <w:r>
              <w:rPr>
                <w:sz w:val="20"/>
              </w:rPr>
              <w:t>узла</w:t>
            </w:r>
            <w:r>
              <w:rPr>
                <w:spacing w:val="-4"/>
                <w:sz w:val="20"/>
              </w:rPr>
              <w:t> </w:t>
            </w:r>
            <w:r>
              <w:rPr>
                <w:sz w:val="20"/>
              </w:rPr>
              <w:t>шеи</w:t>
            </w:r>
            <w:r>
              <w:rPr>
                <w:spacing w:val="-3"/>
                <w:sz w:val="20"/>
              </w:rPr>
              <w:t> </w:t>
            </w:r>
            <w:r>
              <w:rPr>
                <w:spacing w:val="-2"/>
                <w:sz w:val="20"/>
              </w:rPr>
              <w:t>видеоассистированная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759"/>
              <w:rPr>
                <w:sz w:val="20"/>
              </w:rPr>
            </w:pPr>
            <w:r>
              <w:rPr>
                <w:sz w:val="20"/>
              </w:rPr>
              <w:t>эндоларингеальная резекция видеоэндоскопическая с радиочастотной</w:t>
            </w:r>
            <w:r>
              <w:rPr>
                <w:spacing w:val="-13"/>
                <w:sz w:val="20"/>
              </w:rPr>
              <w:t> </w:t>
            </w:r>
            <w:r>
              <w:rPr>
                <w:sz w:val="20"/>
              </w:rPr>
              <w:t>термоаблацией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видеоассистированные</w:t>
            </w:r>
            <w:r>
              <w:rPr>
                <w:spacing w:val="-13"/>
                <w:sz w:val="20"/>
              </w:rPr>
              <w:t> </w:t>
            </w:r>
            <w:r>
              <w:rPr>
                <w:sz w:val="20"/>
              </w:rPr>
              <w:t>операции</w:t>
            </w:r>
            <w:r>
              <w:rPr>
                <w:spacing w:val="-12"/>
                <w:sz w:val="20"/>
              </w:rPr>
              <w:t> </w:t>
            </w:r>
            <w:r>
              <w:rPr>
                <w:sz w:val="20"/>
              </w:rPr>
              <w:t>при опухолях головы и шеи</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радиочастотная абляция, криодеструкция, лазерная абляция, фотодинамическая</w:t>
            </w:r>
            <w:r>
              <w:rPr>
                <w:spacing w:val="-13"/>
                <w:sz w:val="20"/>
              </w:rPr>
              <w:t> </w:t>
            </w:r>
            <w:r>
              <w:rPr>
                <w:sz w:val="20"/>
              </w:rPr>
              <w:t>терапия</w:t>
            </w:r>
            <w:r>
              <w:rPr>
                <w:spacing w:val="-12"/>
                <w:sz w:val="20"/>
              </w:rPr>
              <w:t> </w:t>
            </w:r>
            <w:r>
              <w:rPr>
                <w:sz w:val="20"/>
              </w:rPr>
              <w:t>опухолей головы и шеи под ультра-звуковой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6"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20" w:lineRule="exact"/>
              <w:ind w:left="52"/>
              <w:rPr>
                <w:sz w:val="20"/>
              </w:rPr>
            </w:pPr>
            <w:r>
              <w:rPr>
                <w:sz w:val="20"/>
              </w:rPr>
              <w:t>навигацией</w:t>
            </w:r>
            <w:r>
              <w:rPr>
                <w:spacing w:val="-5"/>
                <w:sz w:val="20"/>
              </w:rPr>
              <w:t> </w:t>
            </w:r>
            <w:r>
              <w:rPr>
                <w:sz w:val="20"/>
              </w:rPr>
              <w:t>и</w:t>
            </w:r>
            <w:r>
              <w:rPr>
                <w:spacing w:val="-4"/>
                <w:sz w:val="20"/>
              </w:rPr>
              <w:t> </w:t>
            </w:r>
            <w:r>
              <w:rPr>
                <w:sz w:val="20"/>
              </w:rPr>
              <w:t>(или)</w:t>
            </w:r>
            <w:r>
              <w:rPr>
                <w:spacing w:val="-4"/>
                <w:sz w:val="20"/>
              </w:rPr>
              <w:t> </w:t>
            </w:r>
            <w:r>
              <w:rPr>
                <w:sz w:val="20"/>
              </w:rPr>
              <w:t>под</w:t>
            </w:r>
            <w:r>
              <w:rPr>
                <w:spacing w:val="-4"/>
                <w:sz w:val="20"/>
              </w:rPr>
              <w:t> </w:t>
            </w:r>
            <w:r>
              <w:rPr>
                <w:spacing w:val="-2"/>
                <w:sz w:val="20"/>
              </w:rPr>
              <w:t>контролем</w:t>
            </w:r>
          </w:p>
          <w:p>
            <w:pPr>
              <w:pStyle w:val="TableParagraph"/>
              <w:spacing w:line="216" w:lineRule="exact"/>
              <w:ind w:left="52"/>
              <w:rPr>
                <w:sz w:val="20"/>
              </w:rPr>
            </w:pPr>
            <w:r>
              <w:rPr>
                <w:sz w:val="20"/>
              </w:rPr>
              <w:t>компьютерной</w:t>
            </w:r>
            <w:r>
              <w:rPr>
                <w:spacing w:val="-12"/>
                <w:sz w:val="20"/>
              </w:rPr>
              <w:t> </w:t>
            </w:r>
            <w:r>
              <w:rPr>
                <w:spacing w:val="-2"/>
                <w:sz w:val="20"/>
              </w:rPr>
              <w:t>томографии</w:t>
            </w:r>
          </w:p>
        </w:tc>
        <w:tc>
          <w:tcPr>
            <w:tcW w:w="1830" w:type="dxa"/>
            <w:vMerge w:val="restart"/>
          </w:tcPr>
          <w:p>
            <w:pPr>
              <w:pStyle w:val="TableParagraph"/>
              <w:rPr>
                <w:sz w:val="20"/>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5" w:lineRule="exact"/>
              <w:ind w:left="16" w:right="60"/>
              <w:jc w:val="center"/>
              <w:rPr>
                <w:sz w:val="20"/>
              </w:rPr>
            </w:pPr>
            <w:r>
              <w:rPr>
                <w:spacing w:val="-2"/>
                <w:sz w:val="20"/>
              </w:rPr>
              <w:t>тиреоидэктомия</w:t>
            </w:r>
            <w:r>
              <w:rPr>
                <w:spacing w:val="14"/>
                <w:sz w:val="20"/>
              </w:rPr>
              <w:t> </w:t>
            </w:r>
            <w:r>
              <w:rPr>
                <w:spacing w:val="-2"/>
                <w:sz w:val="20"/>
              </w:rPr>
              <w:t>видеоэндоскопическая</w:t>
            </w:r>
          </w:p>
        </w:tc>
        <w:tc>
          <w:tcPr>
            <w:tcW w:w="1830" w:type="dxa"/>
            <w:vMerge/>
            <w:tcBorders>
              <w:top w:val="nil"/>
            </w:tcBorders>
          </w:tcPr>
          <w:p>
            <w:pPr>
              <w:rPr>
                <w:sz w:val="2"/>
                <w:szCs w:val="2"/>
              </w:rPr>
            </w:pPr>
          </w:p>
        </w:tc>
      </w:tr>
      <w:tr>
        <w:trPr>
          <w:trHeight w:val="2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0" w:lineRule="exact"/>
              <w:ind w:right="60"/>
              <w:jc w:val="center"/>
              <w:rPr>
                <w:sz w:val="20"/>
              </w:rPr>
            </w:pPr>
            <w:r>
              <w:rPr>
                <w:spacing w:val="-2"/>
                <w:sz w:val="20"/>
              </w:rPr>
              <w:t>тиреоидэктомия</w:t>
            </w:r>
            <w:r>
              <w:rPr>
                <w:spacing w:val="14"/>
                <w:sz w:val="20"/>
              </w:rPr>
              <w:t> </w:t>
            </w:r>
            <w:r>
              <w:rPr>
                <w:spacing w:val="-2"/>
                <w:sz w:val="20"/>
              </w:rPr>
              <w:t>видеоассистированная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10"/>
                <w:sz w:val="20"/>
              </w:rPr>
              <w:t> </w:t>
            </w:r>
            <w:r>
              <w:rPr>
                <w:sz w:val="20"/>
              </w:rPr>
              <w:t>новообразования</w:t>
            </w:r>
            <w:r>
              <w:rPr>
                <w:spacing w:val="-10"/>
                <w:sz w:val="20"/>
              </w:rPr>
              <w:t> </w:t>
            </w:r>
            <w:r>
              <w:rPr>
                <w:sz w:val="20"/>
              </w:rPr>
              <w:t>полости</w:t>
            </w:r>
            <w:r>
              <w:rPr>
                <w:spacing w:val="-10"/>
                <w:sz w:val="20"/>
              </w:rPr>
              <w:t> </w:t>
            </w:r>
            <w:r>
              <w:rPr>
                <w:spacing w:val="-4"/>
                <w:sz w:val="20"/>
              </w:rPr>
              <w:t>носа</w:t>
            </w:r>
          </w:p>
          <w:p>
            <w:pPr>
              <w:pStyle w:val="TableParagraph"/>
              <w:spacing w:line="230" w:lineRule="atLeast"/>
              <w:ind w:left="52" w:right="467"/>
              <w:rPr>
                <w:sz w:val="20"/>
              </w:rPr>
            </w:pPr>
            <w:r>
              <w:rPr>
                <w:sz w:val="20"/>
              </w:rPr>
              <w:t>с использованием видеоэндоскопических</w:t>
            </w:r>
            <w:r>
              <w:rPr>
                <w:spacing w:val="-13"/>
                <w:sz w:val="20"/>
              </w:rPr>
              <w:t> </w:t>
            </w:r>
            <w:r>
              <w:rPr>
                <w:sz w:val="20"/>
              </w:rPr>
              <w:t>технологий</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8"/>
                <w:sz w:val="20"/>
              </w:rPr>
              <w:t> </w:t>
            </w:r>
            <w:r>
              <w:rPr>
                <w:sz w:val="20"/>
              </w:rPr>
              <w:t>верхней</w:t>
            </w:r>
            <w:r>
              <w:rPr>
                <w:spacing w:val="-7"/>
                <w:sz w:val="20"/>
              </w:rPr>
              <w:t> </w:t>
            </w:r>
            <w:r>
              <w:rPr>
                <w:spacing w:val="-2"/>
                <w:sz w:val="20"/>
              </w:rPr>
              <w:t>челюсти</w:t>
            </w:r>
          </w:p>
          <w:p>
            <w:pPr>
              <w:pStyle w:val="TableParagraph"/>
              <w:spacing w:line="216" w:lineRule="exact"/>
              <w:ind w:left="52"/>
              <w:rPr>
                <w:sz w:val="20"/>
              </w:rPr>
            </w:pPr>
            <w:r>
              <w:rPr>
                <w:spacing w:val="-2"/>
                <w:sz w:val="20"/>
              </w:rPr>
              <w:t>видеоассистированная</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390"/>
              <w:jc w:val="both"/>
              <w:rPr>
                <w:sz w:val="20"/>
              </w:rPr>
            </w:pPr>
            <w:r>
              <w:rPr>
                <w:sz w:val="20"/>
              </w:rPr>
              <w:t>C09,</w:t>
            </w:r>
            <w:r>
              <w:rPr>
                <w:spacing w:val="-13"/>
                <w:sz w:val="20"/>
              </w:rPr>
              <w:t> </w:t>
            </w:r>
            <w:r>
              <w:rPr>
                <w:sz w:val="20"/>
              </w:rPr>
              <w:t>C10,</w:t>
            </w:r>
            <w:r>
              <w:rPr>
                <w:spacing w:val="-12"/>
                <w:sz w:val="20"/>
              </w:rPr>
              <w:t> </w:t>
            </w:r>
            <w:r>
              <w:rPr>
                <w:sz w:val="20"/>
              </w:rPr>
              <w:t>C11, C12,</w:t>
            </w:r>
            <w:r>
              <w:rPr>
                <w:spacing w:val="-13"/>
                <w:sz w:val="20"/>
              </w:rPr>
              <w:t> </w:t>
            </w:r>
            <w:r>
              <w:rPr>
                <w:sz w:val="20"/>
              </w:rPr>
              <w:t>C13,</w:t>
            </w:r>
            <w:r>
              <w:rPr>
                <w:spacing w:val="-12"/>
                <w:sz w:val="20"/>
              </w:rPr>
              <w:t> </w:t>
            </w:r>
            <w:r>
              <w:rPr>
                <w:sz w:val="20"/>
              </w:rPr>
              <w:t>C14, C15, C30, C32</w:t>
            </w:r>
          </w:p>
        </w:tc>
        <w:tc>
          <w:tcPr>
            <w:tcW w:w="2955" w:type="dxa"/>
          </w:tcPr>
          <w:p>
            <w:pPr>
              <w:pStyle w:val="TableParagraph"/>
              <w:ind w:left="52" w:right="85"/>
              <w:rPr>
                <w:sz w:val="20"/>
              </w:rPr>
            </w:pPr>
            <w:r>
              <w:rPr>
                <w:spacing w:val="-2"/>
                <w:sz w:val="20"/>
              </w:rPr>
              <w:t>злокачественные </w:t>
            </w:r>
            <w:r>
              <w:rPr>
                <w:sz w:val="20"/>
              </w:rPr>
              <w:t>новообразования полости носа, глотки, гортани у функционально</w:t>
            </w:r>
            <w:r>
              <w:rPr>
                <w:spacing w:val="-13"/>
                <w:sz w:val="20"/>
              </w:rPr>
              <w:t> </w:t>
            </w:r>
            <w:r>
              <w:rPr>
                <w:sz w:val="20"/>
              </w:rPr>
              <w:t>неоперабельных </w:t>
            </w:r>
            <w:r>
              <w:rPr>
                <w:spacing w:val="-2"/>
                <w:sz w:val="20"/>
              </w:rPr>
              <w:t>больных</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эндоскопическая лазерная реканализация и устранение дыхательной</w:t>
            </w:r>
            <w:r>
              <w:rPr>
                <w:spacing w:val="-13"/>
                <w:sz w:val="20"/>
              </w:rPr>
              <w:t> </w:t>
            </w:r>
            <w:r>
              <w:rPr>
                <w:sz w:val="20"/>
              </w:rPr>
              <w:t>недостаточности</w:t>
            </w:r>
            <w:r>
              <w:rPr>
                <w:spacing w:val="-12"/>
                <w:sz w:val="20"/>
              </w:rPr>
              <w:t> </w:t>
            </w:r>
            <w:r>
              <w:rPr>
                <w:sz w:val="20"/>
              </w:rPr>
              <w:t>при стенозирующей опухоли гортани</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z w:val="20"/>
              </w:rPr>
              <w:t>C22, C78.7, </w:t>
            </w:r>
            <w:r>
              <w:rPr>
                <w:spacing w:val="-2"/>
                <w:sz w:val="20"/>
              </w:rPr>
              <w:t>C24.0</w:t>
            </w:r>
          </w:p>
        </w:tc>
        <w:tc>
          <w:tcPr>
            <w:tcW w:w="2955" w:type="dxa"/>
            <w:vMerge w:val="restart"/>
          </w:tcPr>
          <w:p>
            <w:pPr>
              <w:pStyle w:val="TableParagraph"/>
              <w:ind w:left="52" w:right="112"/>
              <w:rPr>
                <w:sz w:val="20"/>
              </w:rPr>
            </w:pPr>
            <w:r>
              <w:rPr>
                <w:sz w:val="20"/>
              </w:rPr>
              <w:t>первичные</w:t>
            </w:r>
            <w:r>
              <w:rPr>
                <w:spacing w:val="-13"/>
                <w:sz w:val="20"/>
              </w:rPr>
              <w:t> </w:t>
            </w:r>
            <w:r>
              <w:rPr>
                <w:sz w:val="20"/>
              </w:rPr>
              <w:t>и</w:t>
            </w:r>
            <w:r>
              <w:rPr>
                <w:spacing w:val="-12"/>
                <w:sz w:val="20"/>
              </w:rPr>
              <w:t> </w:t>
            </w:r>
            <w:r>
              <w:rPr>
                <w:sz w:val="20"/>
              </w:rPr>
              <w:t>метастатические </w:t>
            </w:r>
            <w:r>
              <w:rPr>
                <w:spacing w:val="-2"/>
                <w:sz w:val="20"/>
              </w:rPr>
              <w:t>злокачественные </w:t>
            </w:r>
            <w:r>
              <w:rPr>
                <w:sz w:val="20"/>
              </w:rPr>
              <w:t>новообразования печени</w:t>
            </w:r>
          </w:p>
        </w:tc>
        <w:tc>
          <w:tcPr>
            <w:tcW w:w="1710" w:type="dxa"/>
            <w:vMerge w:val="restart"/>
          </w:tcPr>
          <w:p>
            <w:pPr>
              <w:pStyle w:val="TableParagraph"/>
              <w:ind w:left="52" w:right="135"/>
              <w:rPr>
                <w:sz w:val="20"/>
              </w:rPr>
            </w:pPr>
            <w:r>
              <w:rPr>
                <w:spacing w:val="-2"/>
                <w:sz w:val="20"/>
              </w:rPr>
              <w:t>хирургическое </w:t>
            </w:r>
            <w:r>
              <w:rPr>
                <w:spacing w:val="-4"/>
                <w:sz w:val="20"/>
              </w:rPr>
              <w:t>или </w:t>
            </w:r>
            <w:r>
              <w:rPr>
                <w:spacing w:val="-2"/>
                <w:sz w:val="20"/>
              </w:rPr>
              <w:t>терапевтическое лечение</w:t>
            </w:r>
          </w:p>
        </w:tc>
        <w:tc>
          <w:tcPr>
            <w:tcW w:w="3540" w:type="dxa"/>
          </w:tcPr>
          <w:p>
            <w:pPr>
              <w:pStyle w:val="TableParagraph"/>
              <w:ind w:left="52" w:right="410"/>
              <w:jc w:val="both"/>
              <w:rPr>
                <w:sz w:val="20"/>
              </w:rPr>
            </w:pPr>
            <w:r>
              <w:rPr>
                <w:sz w:val="20"/>
              </w:rPr>
              <w:t>лапароскопическая</w:t>
            </w:r>
            <w:r>
              <w:rPr>
                <w:spacing w:val="-6"/>
                <w:sz w:val="20"/>
              </w:rPr>
              <w:t> </w:t>
            </w:r>
            <w:r>
              <w:rPr>
                <w:sz w:val="20"/>
              </w:rPr>
              <w:t>радиочастотная термоаблация</w:t>
            </w:r>
            <w:r>
              <w:rPr>
                <w:spacing w:val="-13"/>
                <w:sz w:val="20"/>
              </w:rPr>
              <w:t> </w:t>
            </w:r>
            <w:r>
              <w:rPr>
                <w:sz w:val="20"/>
              </w:rPr>
              <w:t>при</w:t>
            </w:r>
            <w:r>
              <w:rPr>
                <w:spacing w:val="-12"/>
                <w:sz w:val="20"/>
              </w:rPr>
              <w:t> </w:t>
            </w:r>
            <w:r>
              <w:rPr>
                <w:sz w:val="20"/>
              </w:rPr>
              <w:t>злокачественных новообразованиях печени</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внутриартериальная</w:t>
            </w:r>
            <w:r>
              <w:rPr>
                <w:spacing w:val="18"/>
                <w:sz w:val="20"/>
              </w:rPr>
              <w:t> </w:t>
            </w:r>
            <w:r>
              <w:rPr>
                <w:spacing w:val="-2"/>
                <w:sz w:val="20"/>
              </w:rPr>
              <w:t>эмболизация</w:t>
            </w:r>
          </w:p>
          <w:p>
            <w:pPr>
              <w:pStyle w:val="TableParagraph"/>
              <w:spacing w:line="216" w:lineRule="exact"/>
              <w:ind w:left="52"/>
              <w:rPr>
                <w:sz w:val="20"/>
              </w:rPr>
            </w:pPr>
            <w:r>
              <w:rPr>
                <w:spacing w:val="-2"/>
                <w:sz w:val="20"/>
              </w:rPr>
              <w:t>(химиоэмболизация)</w:t>
            </w:r>
            <w:r>
              <w:rPr>
                <w:spacing w:val="20"/>
                <w:sz w:val="20"/>
              </w:rPr>
              <w:t> </w:t>
            </w:r>
            <w:r>
              <w:rPr>
                <w:spacing w:val="-2"/>
                <w:sz w:val="20"/>
              </w:rPr>
              <w:t>опухолей</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чрескожная радиочастотная термоаблация опухолей печени под ультразвуковой</w:t>
            </w:r>
            <w:r>
              <w:rPr>
                <w:spacing w:val="-10"/>
                <w:sz w:val="20"/>
              </w:rPr>
              <w:t> </w:t>
            </w:r>
            <w:r>
              <w:rPr>
                <w:sz w:val="20"/>
              </w:rPr>
              <w:t>навигацией</w:t>
            </w:r>
            <w:r>
              <w:rPr>
                <w:spacing w:val="-10"/>
                <w:sz w:val="20"/>
              </w:rPr>
              <w:t> </w:t>
            </w:r>
            <w:r>
              <w:rPr>
                <w:sz w:val="20"/>
              </w:rPr>
              <w:t>и</w:t>
            </w:r>
            <w:r>
              <w:rPr>
                <w:spacing w:val="-10"/>
                <w:sz w:val="20"/>
              </w:rPr>
              <w:t> </w:t>
            </w:r>
            <w:r>
              <w:rPr>
                <w:sz w:val="20"/>
              </w:rPr>
              <w:t>(или)</w:t>
            </w:r>
            <w:r>
              <w:rPr>
                <w:spacing w:val="-10"/>
                <w:sz w:val="20"/>
              </w:rPr>
              <w:t> </w:t>
            </w:r>
            <w:r>
              <w:rPr>
                <w:sz w:val="20"/>
              </w:rPr>
              <w:t>под контролем компьютерной навигации</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видеоэндоскопическая</w:t>
            </w:r>
            <w:r>
              <w:rPr>
                <w:spacing w:val="20"/>
                <w:sz w:val="20"/>
              </w:rPr>
              <w:t> </w:t>
            </w:r>
            <w:r>
              <w:rPr>
                <w:spacing w:val="-2"/>
                <w:sz w:val="20"/>
              </w:rPr>
              <w:t>сегментэктомия,</w:t>
            </w:r>
          </w:p>
          <w:p>
            <w:pPr>
              <w:pStyle w:val="TableParagraph"/>
              <w:spacing w:line="216" w:lineRule="exact"/>
              <w:ind w:left="52"/>
              <w:rPr>
                <w:sz w:val="20"/>
              </w:rPr>
            </w:pPr>
            <w:r>
              <w:rPr>
                <w:sz w:val="20"/>
              </w:rPr>
              <w:t>атипичная</w:t>
            </w:r>
            <w:r>
              <w:rPr>
                <w:spacing w:val="-9"/>
                <w:sz w:val="20"/>
              </w:rPr>
              <w:t> </w:t>
            </w:r>
            <w:r>
              <w:rPr>
                <w:sz w:val="20"/>
              </w:rPr>
              <w:t>резекция</w:t>
            </w:r>
            <w:r>
              <w:rPr>
                <w:spacing w:val="-8"/>
                <w:sz w:val="20"/>
              </w:rPr>
              <w:t> </w:t>
            </w:r>
            <w:r>
              <w:rPr>
                <w:spacing w:val="-2"/>
                <w:sz w:val="20"/>
              </w:rPr>
              <w:t>печени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rPr>
                <w:sz w:val="20"/>
              </w:rPr>
            </w:pPr>
          </w:p>
        </w:tc>
        <w:tc>
          <w:tcPr>
            <w:tcW w:w="2955" w:type="dxa"/>
            <w:vMerge w:val="restart"/>
          </w:tcPr>
          <w:p>
            <w:pPr>
              <w:pStyle w:val="TableParagraph"/>
              <w:ind w:left="52" w:right="744"/>
              <w:rPr>
                <w:sz w:val="20"/>
              </w:rPr>
            </w:pPr>
            <w:r>
              <w:rPr>
                <w:spacing w:val="-2"/>
                <w:sz w:val="20"/>
              </w:rPr>
              <w:t>злокачественные </w:t>
            </w:r>
            <w:r>
              <w:rPr>
                <w:sz w:val="20"/>
              </w:rPr>
              <w:t>новообразования</w:t>
            </w:r>
            <w:r>
              <w:rPr>
                <w:spacing w:val="-13"/>
                <w:sz w:val="20"/>
              </w:rPr>
              <w:t> </w:t>
            </w:r>
            <w:r>
              <w:rPr>
                <w:sz w:val="20"/>
              </w:rPr>
              <w:t>общего желчного протока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pacing w:val="-2"/>
                <w:sz w:val="20"/>
              </w:rPr>
              <w:t>эндоскопическая фотодинамическая </w:t>
            </w:r>
            <w:r>
              <w:rPr>
                <w:sz w:val="20"/>
              </w:rPr>
              <w:t>терапия опухоли общего желчного </w:t>
            </w:r>
            <w:r>
              <w:rPr>
                <w:spacing w:val="-2"/>
                <w:sz w:val="20"/>
              </w:rPr>
              <w:t>протока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pacing w:val="-2"/>
                <w:sz w:val="20"/>
              </w:rPr>
              <w:t>внутрипротоковая фотодинамическая </w:t>
            </w:r>
            <w:r>
              <w:rPr>
                <w:sz w:val="20"/>
              </w:rPr>
              <w:t>терапия под рентгеноскопическим </w:t>
            </w:r>
            <w:r>
              <w:rPr>
                <w:spacing w:val="-2"/>
                <w:sz w:val="20"/>
              </w:rPr>
              <w:t>контролем</w:t>
            </w:r>
          </w:p>
        </w:tc>
        <w:tc>
          <w:tcPr>
            <w:tcW w:w="1830" w:type="dxa"/>
            <w:vMerge/>
            <w:tcBorders>
              <w:top w:val="nil"/>
            </w:tcBorders>
          </w:tcPr>
          <w:p>
            <w:pPr>
              <w:rPr>
                <w:sz w:val="2"/>
                <w:szCs w:val="2"/>
              </w:rPr>
            </w:pPr>
          </w:p>
        </w:tc>
      </w:tr>
      <w:tr>
        <w:trPr>
          <w:trHeight w:val="10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12"/>
              <w:rPr>
                <w:sz w:val="20"/>
              </w:rPr>
            </w:pPr>
            <w:r>
              <w:rPr>
                <w:spacing w:val="-2"/>
                <w:sz w:val="20"/>
              </w:rPr>
              <w:t>злокачественные </w:t>
            </w:r>
            <w:r>
              <w:rPr>
                <w:sz w:val="20"/>
              </w:rPr>
              <w:t>новообразования общего желчного</w:t>
            </w:r>
            <w:r>
              <w:rPr>
                <w:spacing w:val="-13"/>
                <w:sz w:val="20"/>
              </w:rPr>
              <w:t> </w:t>
            </w:r>
            <w:r>
              <w:rPr>
                <w:sz w:val="20"/>
              </w:rPr>
              <w:t>протока</w:t>
            </w:r>
            <w:r>
              <w:rPr>
                <w:spacing w:val="-12"/>
                <w:sz w:val="20"/>
              </w:rPr>
              <w:t> </w:t>
            </w:r>
            <w:r>
              <w:rPr>
                <w:sz w:val="20"/>
              </w:rPr>
              <w:t>в</w:t>
            </w:r>
            <w:r>
              <w:rPr>
                <w:spacing w:val="-13"/>
                <w:sz w:val="20"/>
              </w:rPr>
              <w:t> </w:t>
            </w:r>
            <w:r>
              <w:rPr>
                <w:sz w:val="20"/>
              </w:rPr>
              <w:t>пределах слизистого слоя T1</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pacing w:val="-2"/>
                <w:sz w:val="20"/>
              </w:rPr>
              <w:t>эндоскопическая фотодинамическая </w:t>
            </w:r>
            <w:r>
              <w:rPr>
                <w:sz w:val="20"/>
              </w:rPr>
              <w:t>терапия опухоли общего желчного </w:t>
            </w:r>
            <w:r>
              <w:rPr>
                <w:spacing w:val="-2"/>
                <w:sz w:val="20"/>
              </w:rPr>
              <w:t>протока</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863"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23" w:lineRule="exact"/>
              <w:ind w:left="52"/>
              <w:rPr>
                <w:sz w:val="20"/>
              </w:rPr>
            </w:pPr>
            <w:r>
              <w:rPr>
                <w:spacing w:val="-5"/>
                <w:sz w:val="20"/>
              </w:rPr>
              <w:t>C23</w:t>
            </w:r>
          </w:p>
        </w:tc>
        <w:tc>
          <w:tcPr>
            <w:tcW w:w="2955" w:type="dxa"/>
            <w:vMerge w:val="restart"/>
          </w:tcPr>
          <w:p>
            <w:pPr>
              <w:pStyle w:val="TableParagraph"/>
              <w:ind w:left="52" w:right="59"/>
              <w:rPr>
                <w:sz w:val="20"/>
              </w:rPr>
            </w:pPr>
            <w:r>
              <w:rPr>
                <w:sz w:val="20"/>
              </w:rPr>
              <w:t>локализованные и местнораспространенные</w:t>
            </w:r>
            <w:r>
              <w:rPr>
                <w:spacing w:val="-13"/>
                <w:sz w:val="20"/>
              </w:rPr>
              <w:t> </w:t>
            </w:r>
            <w:r>
              <w:rPr>
                <w:sz w:val="20"/>
              </w:rPr>
              <w:t>формы </w:t>
            </w:r>
            <w:r>
              <w:rPr>
                <w:spacing w:val="-2"/>
                <w:sz w:val="20"/>
              </w:rPr>
              <w:t>злокачественных </w:t>
            </w:r>
            <w:r>
              <w:rPr>
                <w:sz w:val="20"/>
              </w:rPr>
              <w:t>новообразований желчного </w:t>
            </w:r>
            <w:r>
              <w:rPr>
                <w:spacing w:val="-2"/>
                <w:sz w:val="20"/>
              </w:rPr>
              <w:t>пузыря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лапароскопическая</w:t>
            </w:r>
            <w:r>
              <w:rPr>
                <w:spacing w:val="-13"/>
                <w:sz w:val="20"/>
              </w:rPr>
              <w:t> </w:t>
            </w:r>
            <w:r>
              <w:rPr>
                <w:sz w:val="20"/>
              </w:rPr>
              <w:t>холецистэктомия</w:t>
            </w:r>
            <w:r>
              <w:rPr>
                <w:spacing w:val="-12"/>
                <w:sz w:val="20"/>
              </w:rPr>
              <w:t> </w:t>
            </w:r>
            <w:r>
              <w:rPr>
                <w:sz w:val="20"/>
              </w:rPr>
              <w:t>с резекцией IV сегмента печени</w:t>
            </w:r>
          </w:p>
        </w:tc>
        <w:tc>
          <w:tcPr>
            <w:tcW w:w="1830" w:type="dxa"/>
            <w:vMerge w:val="restart"/>
          </w:tcPr>
          <w:p>
            <w:pPr>
              <w:pStyle w:val="TableParagraph"/>
              <w:rPr>
                <w:sz w:val="20"/>
              </w:rPr>
            </w:pPr>
          </w:p>
        </w:tc>
      </w:tr>
      <w:tr>
        <w:trPr>
          <w:trHeight w:val="8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внутрипротоковая</w:t>
            </w:r>
            <w:r>
              <w:rPr>
                <w:spacing w:val="16"/>
                <w:sz w:val="20"/>
              </w:rPr>
              <w:t> </w:t>
            </w:r>
            <w:r>
              <w:rPr>
                <w:spacing w:val="-2"/>
                <w:sz w:val="20"/>
              </w:rPr>
              <w:t>фотодинамическая</w:t>
            </w:r>
          </w:p>
          <w:p>
            <w:pPr>
              <w:pStyle w:val="TableParagraph"/>
              <w:ind w:left="52"/>
              <w:rPr>
                <w:sz w:val="20"/>
              </w:rPr>
            </w:pPr>
            <w:r>
              <w:rPr>
                <w:sz w:val="20"/>
              </w:rPr>
              <w:t>терапия</w:t>
            </w:r>
            <w:r>
              <w:rPr>
                <w:spacing w:val="-13"/>
                <w:sz w:val="20"/>
              </w:rPr>
              <w:t> </w:t>
            </w:r>
            <w:r>
              <w:rPr>
                <w:sz w:val="20"/>
              </w:rPr>
              <w:t>под</w:t>
            </w:r>
            <w:r>
              <w:rPr>
                <w:spacing w:val="-12"/>
                <w:sz w:val="20"/>
              </w:rPr>
              <w:t> </w:t>
            </w:r>
            <w:r>
              <w:rPr>
                <w:sz w:val="20"/>
              </w:rPr>
              <w:t>рентгеноскопическим </w:t>
            </w:r>
            <w:r>
              <w:rPr>
                <w:spacing w:val="-2"/>
                <w:sz w:val="20"/>
              </w:rPr>
              <w:t>контролем</w:t>
            </w:r>
          </w:p>
        </w:tc>
        <w:tc>
          <w:tcPr>
            <w:tcW w:w="1830" w:type="dxa"/>
            <w:vMerge/>
            <w:tcBorders>
              <w:top w:val="nil"/>
            </w:tcBorders>
          </w:tcPr>
          <w:p>
            <w:pPr>
              <w:rPr>
                <w:sz w:val="2"/>
                <w:szCs w:val="2"/>
              </w:rPr>
            </w:pPr>
          </w:p>
        </w:tc>
      </w:tr>
      <w:tr>
        <w:trPr>
          <w:trHeight w:val="81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C24</w:t>
            </w:r>
          </w:p>
        </w:tc>
        <w:tc>
          <w:tcPr>
            <w:tcW w:w="2955" w:type="dxa"/>
          </w:tcPr>
          <w:p>
            <w:pPr>
              <w:pStyle w:val="TableParagraph"/>
              <w:ind w:left="52" w:right="579"/>
              <w:rPr>
                <w:sz w:val="20"/>
              </w:rPr>
            </w:pPr>
            <w:r>
              <w:rPr>
                <w:sz w:val="20"/>
              </w:rPr>
              <w:t>нерезектабельные</w:t>
            </w:r>
            <w:r>
              <w:rPr>
                <w:spacing w:val="-13"/>
                <w:sz w:val="20"/>
              </w:rPr>
              <w:t> </w:t>
            </w:r>
            <w:r>
              <w:rPr>
                <w:sz w:val="20"/>
              </w:rPr>
              <w:t>опухоли внепеченочных желчных </w:t>
            </w:r>
            <w:r>
              <w:rPr>
                <w:spacing w:val="-2"/>
                <w:sz w:val="20"/>
              </w:rPr>
              <w:t>протоков</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pacing w:val="-2"/>
                <w:sz w:val="20"/>
              </w:rPr>
              <w:t>внутрипротоковая фотодинамическая </w:t>
            </w:r>
            <w:r>
              <w:rPr>
                <w:sz w:val="20"/>
              </w:rPr>
              <w:t>терапия под рентгеноскопическим </w:t>
            </w:r>
            <w:r>
              <w:rPr>
                <w:spacing w:val="-2"/>
                <w:sz w:val="20"/>
              </w:rPr>
              <w:t>контролем</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C25</w:t>
            </w:r>
          </w:p>
        </w:tc>
        <w:tc>
          <w:tcPr>
            <w:tcW w:w="2955" w:type="dxa"/>
            <w:vMerge w:val="restart"/>
          </w:tcPr>
          <w:p>
            <w:pPr>
              <w:pStyle w:val="TableParagraph"/>
              <w:ind w:left="52" w:right="579"/>
              <w:rPr>
                <w:sz w:val="20"/>
              </w:rPr>
            </w:pPr>
            <w:r>
              <w:rPr>
                <w:sz w:val="20"/>
              </w:rPr>
              <w:t>нерезектабельные</w:t>
            </w:r>
            <w:r>
              <w:rPr>
                <w:spacing w:val="-13"/>
                <w:sz w:val="20"/>
              </w:rPr>
              <w:t> </w:t>
            </w:r>
            <w:r>
              <w:rPr>
                <w:sz w:val="20"/>
              </w:rPr>
              <w:t>опухоли поджелудочной железы.</w:t>
            </w:r>
          </w:p>
          <w:p>
            <w:pPr>
              <w:pStyle w:val="TableParagraph"/>
              <w:ind w:left="52" w:right="147"/>
              <w:rPr>
                <w:sz w:val="20"/>
              </w:rPr>
            </w:pPr>
            <w:r>
              <w:rPr>
                <w:spacing w:val="-2"/>
                <w:sz w:val="20"/>
              </w:rPr>
              <w:t>Злокачественные новообразования </w:t>
            </w:r>
            <w:r>
              <w:rPr>
                <w:sz w:val="20"/>
              </w:rPr>
              <w:t>поджелудочной железы с обтурацией</w:t>
            </w:r>
            <w:r>
              <w:rPr>
                <w:spacing w:val="-13"/>
                <w:sz w:val="20"/>
              </w:rPr>
              <w:t> </w:t>
            </w:r>
            <w:r>
              <w:rPr>
                <w:sz w:val="20"/>
              </w:rPr>
              <w:t>вирсунгова</w:t>
            </w:r>
            <w:r>
              <w:rPr>
                <w:spacing w:val="-12"/>
                <w:sz w:val="20"/>
              </w:rPr>
              <w:t> </w:t>
            </w:r>
            <w:r>
              <w:rPr>
                <w:sz w:val="20"/>
              </w:rPr>
              <w:t>протока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эндоскопическая фотодинамическая терапия</w:t>
            </w:r>
            <w:r>
              <w:rPr>
                <w:spacing w:val="-13"/>
                <w:sz w:val="20"/>
              </w:rPr>
              <w:t> </w:t>
            </w:r>
            <w:r>
              <w:rPr>
                <w:sz w:val="20"/>
              </w:rPr>
              <w:t>опухоли</w:t>
            </w:r>
            <w:r>
              <w:rPr>
                <w:spacing w:val="-12"/>
                <w:sz w:val="20"/>
              </w:rPr>
              <w:t> </w:t>
            </w:r>
            <w:r>
              <w:rPr>
                <w:sz w:val="20"/>
              </w:rPr>
              <w:t>вирсунгова</w:t>
            </w:r>
            <w:r>
              <w:rPr>
                <w:spacing w:val="-13"/>
                <w:sz w:val="20"/>
              </w:rPr>
              <w:t> </w:t>
            </w:r>
            <w:r>
              <w:rPr>
                <w:sz w:val="20"/>
              </w:rPr>
              <w:t>протока</w:t>
            </w:r>
          </w:p>
        </w:tc>
        <w:tc>
          <w:tcPr>
            <w:tcW w:w="1830"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эндоскопическое</w:t>
            </w:r>
            <w:r>
              <w:rPr>
                <w:spacing w:val="15"/>
                <w:sz w:val="20"/>
              </w:rPr>
              <w:t> </w:t>
            </w:r>
            <w:r>
              <w:rPr>
                <w:spacing w:val="-2"/>
                <w:sz w:val="20"/>
              </w:rPr>
              <w:t>стентирование</w:t>
            </w:r>
          </w:p>
          <w:p>
            <w:pPr>
              <w:pStyle w:val="TableParagraph"/>
              <w:ind w:left="52"/>
              <w:rPr>
                <w:sz w:val="20"/>
              </w:rPr>
            </w:pPr>
            <w:r>
              <w:rPr>
                <w:sz w:val="20"/>
              </w:rPr>
              <w:t>вирсунгова</w:t>
            </w:r>
            <w:r>
              <w:rPr>
                <w:spacing w:val="-13"/>
                <w:sz w:val="20"/>
              </w:rPr>
              <w:t> </w:t>
            </w:r>
            <w:r>
              <w:rPr>
                <w:sz w:val="20"/>
              </w:rPr>
              <w:t>протока</w:t>
            </w:r>
            <w:r>
              <w:rPr>
                <w:spacing w:val="-12"/>
                <w:sz w:val="20"/>
              </w:rPr>
              <w:t> </w:t>
            </w:r>
            <w:r>
              <w:rPr>
                <w:sz w:val="20"/>
              </w:rPr>
              <w:t>при</w:t>
            </w:r>
            <w:r>
              <w:rPr>
                <w:spacing w:val="-13"/>
                <w:sz w:val="20"/>
              </w:rPr>
              <w:t> </w:t>
            </w:r>
            <w:r>
              <w:rPr>
                <w:sz w:val="20"/>
              </w:rPr>
              <w:t>опухолевом стенозе под видеоэндоскопическим </w:t>
            </w:r>
            <w:r>
              <w:rPr>
                <w:spacing w:val="-2"/>
                <w:sz w:val="20"/>
              </w:rPr>
              <w:t>контролем</w:t>
            </w:r>
          </w:p>
        </w:tc>
        <w:tc>
          <w:tcPr>
            <w:tcW w:w="1830" w:type="dxa"/>
            <w:vMerge/>
            <w:tcBorders>
              <w:top w:val="nil"/>
            </w:tcBorders>
          </w:tcPr>
          <w:p>
            <w:pPr>
              <w:rPr>
                <w:sz w:val="2"/>
                <w:szCs w:val="2"/>
              </w:rPr>
            </w:pPr>
          </w:p>
        </w:tc>
      </w:tr>
      <w:tr>
        <w:trPr>
          <w:trHeight w:val="5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100"/>
              <w:rPr>
                <w:sz w:val="20"/>
              </w:rPr>
            </w:pPr>
            <w:r>
              <w:rPr>
                <w:sz w:val="20"/>
              </w:rPr>
              <w:t>химиоэмболизация</w:t>
            </w:r>
            <w:r>
              <w:rPr>
                <w:spacing w:val="-13"/>
                <w:sz w:val="20"/>
              </w:rPr>
              <w:t> </w:t>
            </w:r>
            <w:r>
              <w:rPr>
                <w:sz w:val="20"/>
              </w:rPr>
              <w:t>головки поджелудочной железы</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радиочастотная</w:t>
            </w:r>
            <w:r>
              <w:rPr>
                <w:spacing w:val="-11"/>
                <w:sz w:val="20"/>
              </w:rPr>
              <w:t> </w:t>
            </w:r>
            <w:r>
              <w:rPr>
                <w:sz w:val="20"/>
              </w:rPr>
              <w:t>абляция</w:t>
            </w:r>
            <w:r>
              <w:rPr>
                <w:spacing w:val="-10"/>
                <w:sz w:val="20"/>
              </w:rPr>
              <w:t> </w:t>
            </w:r>
            <w:r>
              <w:rPr>
                <w:spacing w:val="-2"/>
                <w:sz w:val="20"/>
              </w:rPr>
              <w:t>опухолей</w:t>
            </w:r>
          </w:p>
          <w:p>
            <w:pPr>
              <w:pStyle w:val="TableParagraph"/>
              <w:spacing w:line="216" w:lineRule="exact"/>
              <w:ind w:left="52"/>
              <w:rPr>
                <w:sz w:val="20"/>
              </w:rPr>
            </w:pPr>
            <w:r>
              <w:rPr>
                <w:spacing w:val="-2"/>
                <w:sz w:val="20"/>
              </w:rPr>
              <w:t>поджелудочной</w:t>
            </w:r>
            <w:r>
              <w:rPr>
                <w:spacing w:val="13"/>
                <w:sz w:val="20"/>
              </w:rPr>
              <w:t> </w:t>
            </w:r>
            <w:r>
              <w:rPr>
                <w:spacing w:val="-2"/>
                <w:sz w:val="20"/>
              </w:rPr>
              <w:t>железы</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радиочастотная</w:t>
            </w:r>
            <w:r>
              <w:rPr>
                <w:spacing w:val="-13"/>
                <w:sz w:val="20"/>
              </w:rPr>
              <w:t> </w:t>
            </w:r>
            <w:r>
              <w:rPr>
                <w:sz w:val="20"/>
              </w:rPr>
              <w:t>абляция</w:t>
            </w:r>
            <w:r>
              <w:rPr>
                <w:spacing w:val="-12"/>
                <w:sz w:val="20"/>
              </w:rPr>
              <w:t> </w:t>
            </w:r>
            <w:r>
              <w:rPr>
                <w:sz w:val="20"/>
              </w:rPr>
              <w:t>опухолей поджелудочной железы </w:t>
            </w:r>
            <w:r>
              <w:rPr>
                <w:spacing w:val="-2"/>
                <w:sz w:val="20"/>
              </w:rPr>
              <w:t>видеоэндоскопическая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C34, </w:t>
            </w:r>
            <w:r>
              <w:rPr>
                <w:spacing w:val="-5"/>
                <w:sz w:val="20"/>
              </w:rPr>
              <w:t>C33</w:t>
            </w:r>
          </w:p>
        </w:tc>
        <w:tc>
          <w:tcPr>
            <w:tcW w:w="2955" w:type="dxa"/>
          </w:tcPr>
          <w:p>
            <w:pPr>
              <w:pStyle w:val="TableParagraph"/>
              <w:ind w:left="52" w:right="112"/>
              <w:rPr>
                <w:sz w:val="20"/>
              </w:rPr>
            </w:pPr>
            <w:r>
              <w:rPr>
                <w:sz w:val="20"/>
              </w:rPr>
              <w:t>немелкоклеточный ранний центральный</w:t>
            </w:r>
            <w:r>
              <w:rPr>
                <w:spacing w:val="-13"/>
                <w:sz w:val="20"/>
              </w:rPr>
              <w:t> </w:t>
            </w:r>
            <w:r>
              <w:rPr>
                <w:sz w:val="20"/>
              </w:rPr>
              <w:t>рак</w:t>
            </w:r>
            <w:r>
              <w:rPr>
                <w:spacing w:val="-12"/>
                <w:sz w:val="20"/>
              </w:rPr>
              <w:t> </w:t>
            </w:r>
            <w:r>
              <w:rPr>
                <w:sz w:val="20"/>
              </w:rPr>
              <w:t>легкого</w:t>
            </w:r>
            <w:r>
              <w:rPr>
                <w:spacing w:val="-13"/>
                <w:sz w:val="20"/>
              </w:rPr>
              <w:t> </w:t>
            </w:r>
            <w:r>
              <w:rPr>
                <w:sz w:val="20"/>
              </w:rPr>
              <w:t>(Tis- </w:t>
            </w:r>
            <w:r>
              <w:rPr>
                <w:spacing w:val="-2"/>
                <w:sz w:val="20"/>
              </w:rPr>
              <w:t>T1NoMo)</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pacing w:val="-2"/>
                <w:sz w:val="20"/>
              </w:rPr>
              <w:t>эндопротезирование</w:t>
            </w:r>
            <w:r>
              <w:rPr>
                <w:spacing w:val="18"/>
                <w:sz w:val="20"/>
              </w:rPr>
              <w:t> </w:t>
            </w:r>
            <w:r>
              <w:rPr>
                <w:spacing w:val="-2"/>
                <w:sz w:val="20"/>
              </w:rPr>
              <w:t>бронхов</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C34, </w:t>
            </w:r>
            <w:r>
              <w:rPr>
                <w:spacing w:val="-5"/>
                <w:sz w:val="20"/>
              </w:rPr>
              <w:t>C33</w:t>
            </w:r>
          </w:p>
        </w:tc>
        <w:tc>
          <w:tcPr>
            <w:tcW w:w="2955" w:type="dxa"/>
          </w:tcPr>
          <w:p>
            <w:pPr>
              <w:pStyle w:val="TableParagraph"/>
              <w:spacing w:line="214" w:lineRule="exact"/>
              <w:ind w:left="52"/>
              <w:rPr>
                <w:sz w:val="20"/>
              </w:rPr>
            </w:pPr>
            <w:r>
              <w:rPr>
                <w:sz w:val="20"/>
              </w:rPr>
              <w:t>стенозирующий</w:t>
            </w:r>
            <w:r>
              <w:rPr>
                <w:spacing w:val="-8"/>
                <w:sz w:val="20"/>
              </w:rPr>
              <w:t> </w:t>
            </w:r>
            <w:r>
              <w:rPr>
                <w:sz w:val="20"/>
              </w:rPr>
              <w:t>рак</w:t>
            </w:r>
            <w:r>
              <w:rPr>
                <w:spacing w:val="-8"/>
                <w:sz w:val="20"/>
              </w:rPr>
              <w:t> </w:t>
            </w:r>
            <w:r>
              <w:rPr>
                <w:spacing w:val="-2"/>
                <w:sz w:val="20"/>
              </w:rPr>
              <w:t>трахеи.</w:t>
            </w:r>
          </w:p>
          <w:p>
            <w:pPr>
              <w:pStyle w:val="TableParagraph"/>
              <w:ind w:left="52" w:right="292"/>
              <w:rPr>
                <w:sz w:val="20"/>
              </w:rPr>
            </w:pPr>
            <w:r>
              <w:rPr>
                <w:sz w:val="20"/>
              </w:rPr>
              <w:t>Стенозирующий</w:t>
            </w:r>
            <w:r>
              <w:rPr>
                <w:spacing w:val="-13"/>
                <w:sz w:val="20"/>
              </w:rPr>
              <w:t> </w:t>
            </w:r>
            <w:r>
              <w:rPr>
                <w:sz w:val="20"/>
              </w:rPr>
              <w:t>центральный рак легкого (T3-4NxMx)</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эндопротезирование</w:t>
            </w:r>
            <w:r>
              <w:rPr>
                <w:spacing w:val="18"/>
                <w:sz w:val="20"/>
              </w:rPr>
              <w:t> </w:t>
            </w:r>
            <w:r>
              <w:rPr>
                <w:spacing w:val="-2"/>
                <w:sz w:val="20"/>
              </w:rPr>
              <w:t>трахеи</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720"/>
              <w:rPr>
                <w:sz w:val="20"/>
              </w:rPr>
            </w:pPr>
            <w:r>
              <w:rPr>
                <w:spacing w:val="-2"/>
                <w:sz w:val="20"/>
              </w:rPr>
              <w:t>злокачественные </w:t>
            </w:r>
            <w:r>
              <w:rPr>
                <w:sz w:val="20"/>
              </w:rPr>
              <w:t>новообразования</w:t>
            </w:r>
            <w:r>
              <w:rPr>
                <w:spacing w:val="-13"/>
                <w:sz w:val="20"/>
              </w:rPr>
              <w:t> </w:t>
            </w:r>
            <w:r>
              <w:rPr>
                <w:sz w:val="20"/>
              </w:rPr>
              <w:t>легкого (периферический рак)</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38"/>
              <w:rPr>
                <w:sz w:val="20"/>
              </w:rPr>
            </w:pPr>
            <w:r>
              <w:rPr>
                <w:sz w:val="20"/>
              </w:rPr>
              <w:t>радиочастотная аблация опухоли легкого</w:t>
            </w:r>
            <w:r>
              <w:rPr>
                <w:spacing w:val="-13"/>
                <w:sz w:val="20"/>
              </w:rPr>
              <w:t> </w:t>
            </w:r>
            <w:r>
              <w:rPr>
                <w:sz w:val="20"/>
              </w:rPr>
              <w:t>под</w:t>
            </w:r>
            <w:r>
              <w:rPr>
                <w:spacing w:val="-12"/>
                <w:sz w:val="20"/>
              </w:rPr>
              <w:t> </w:t>
            </w:r>
            <w:r>
              <w:rPr>
                <w:sz w:val="20"/>
              </w:rPr>
              <w:t>ультразвуковой</w:t>
            </w:r>
            <w:r>
              <w:rPr>
                <w:spacing w:val="-13"/>
                <w:sz w:val="20"/>
              </w:rPr>
              <w:t> </w:t>
            </w:r>
            <w:r>
              <w:rPr>
                <w:sz w:val="20"/>
              </w:rPr>
              <w:t>навигацией и (или) под контролем компьютерной </w:t>
            </w:r>
            <w:r>
              <w:rPr>
                <w:spacing w:val="-2"/>
                <w:sz w:val="20"/>
              </w:rPr>
              <w:t>томографии</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40" w:bottom="166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5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11" w:lineRule="exact"/>
              <w:ind w:left="52"/>
              <w:rPr>
                <w:sz w:val="20"/>
              </w:rPr>
            </w:pPr>
            <w:r>
              <w:rPr>
                <w:sz w:val="20"/>
              </w:rPr>
              <w:t>C37, C38.3, </w:t>
            </w:r>
            <w:r>
              <w:rPr>
                <w:spacing w:val="-2"/>
                <w:sz w:val="20"/>
              </w:rPr>
              <w:t>C38.2,</w:t>
            </w:r>
          </w:p>
          <w:p>
            <w:pPr>
              <w:pStyle w:val="TableParagraph"/>
              <w:ind w:left="52"/>
              <w:rPr>
                <w:sz w:val="20"/>
              </w:rPr>
            </w:pPr>
            <w:r>
              <w:rPr>
                <w:spacing w:val="-2"/>
                <w:sz w:val="20"/>
              </w:rPr>
              <w:t>C38.1</w:t>
            </w:r>
          </w:p>
        </w:tc>
        <w:tc>
          <w:tcPr>
            <w:tcW w:w="2955" w:type="dxa"/>
            <w:vMerge w:val="restart"/>
          </w:tcPr>
          <w:p>
            <w:pPr>
              <w:pStyle w:val="TableParagraph"/>
              <w:spacing w:line="211" w:lineRule="exact"/>
              <w:ind w:left="52"/>
              <w:rPr>
                <w:sz w:val="20"/>
              </w:rPr>
            </w:pPr>
            <w:r>
              <w:rPr>
                <w:sz w:val="20"/>
              </w:rPr>
              <w:t>опухоль</w:t>
            </w:r>
            <w:r>
              <w:rPr>
                <w:spacing w:val="-6"/>
                <w:sz w:val="20"/>
              </w:rPr>
              <w:t> </w:t>
            </w:r>
            <w:r>
              <w:rPr>
                <w:sz w:val="20"/>
              </w:rPr>
              <w:t>вилочковой</w:t>
            </w:r>
            <w:r>
              <w:rPr>
                <w:spacing w:val="-6"/>
                <w:sz w:val="20"/>
              </w:rPr>
              <w:t> </w:t>
            </w:r>
            <w:r>
              <w:rPr>
                <w:sz w:val="20"/>
              </w:rPr>
              <w:t>железы</w:t>
            </w:r>
            <w:r>
              <w:rPr>
                <w:spacing w:val="-6"/>
                <w:sz w:val="20"/>
              </w:rPr>
              <w:t> </w:t>
            </w:r>
            <w:r>
              <w:rPr>
                <w:sz w:val="20"/>
              </w:rPr>
              <w:t>(I</w:t>
            </w:r>
            <w:r>
              <w:rPr>
                <w:spacing w:val="-5"/>
                <w:sz w:val="20"/>
              </w:rPr>
              <w:t> </w:t>
            </w:r>
            <w:r>
              <w:rPr>
                <w:spacing w:val="-10"/>
                <w:sz w:val="20"/>
              </w:rPr>
              <w:t>-</w:t>
            </w:r>
          </w:p>
          <w:p>
            <w:pPr>
              <w:pStyle w:val="TableParagraph"/>
              <w:ind w:left="52" w:right="112"/>
              <w:rPr>
                <w:sz w:val="20"/>
              </w:rPr>
            </w:pPr>
            <w:r>
              <w:rPr>
                <w:sz w:val="20"/>
              </w:rPr>
              <w:t>II стадия). Опухоль переднего, заднего</w:t>
            </w:r>
            <w:r>
              <w:rPr>
                <w:spacing w:val="-13"/>
                <w:sz w:val="20"/>
              </w:rPr>
              <w:t> </w:t>
            </w:r>
            <w:r>
              <w:rPr>
                <w:sz w:val="20"/>
              </w:rPr>
              <w:t>средостения</w:t>
            </w:r>
            <w:r>
              <w:rPr>
                <w:spacing w:val="-12"/>
                <w:sz w:val="20"/>
              </w:rPr>
              <w:t> </w:t>
            </w:r>
            <w:r>
              <w:rPr>
                <w:sz w:val="20"/>
              </w:rPr>
              <w:t>(начальные формы). Метастатическое поражение средостения</w:t>
            </w:r>
          </w:p>
        </w:tc>
        <w:tc>
          <w:tcPr>
            <w:tcW w:w="1710" w:type="dxa"/>
            <w:vMerge w:val="restart"/>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pacing w:val="-2"/>
                <w:sz w:val="20"/>
              </w:rPr>
              <w:t>радиочастотная</w:t>
            </w:r>
            <w:r>
              <w:rPr>
                <w:spacing w:val="13"/>
                <w:sz w:val="20"/>
              </w:rPr>
              <w:t> </w:t>
            </w:r>
            <w:r>
              <w:rPr>
                <w:spacing w:val="-2"/>
                <w:sz w:val="20"/>
              </w:rPr>
              <w:t>термоаблация</w:t>
            </w:r>
            <w:r>
              <w:rPr>
                <w:spacing w:val="13"/>
                <w:sz w:val="20"/>
              </w:rPr>
              <w:t> </w:t>
            </w:r>
            <w:r>
              <w:rPr>
                <w:spacing w:val="-2"/>
                <w:sz w:val="20"/>
              </w:rPr>
              <w:t>опухоли</w:t>
            </w:r>
          </w:p>
          <w:p>
            <w:pPr>
              <w:pStyle w:val="TableParagraph"/>
              <w:ind w:left="52"/>
              <w:rPr>
                <w:sz w:val="20"/>
              </w:rPr>
            </w:pPr>
            <w:r>
              <w:rPr>
                <w:sz w:val="20"/>
              </w:rPr>
              <w:t>под</w:t>
            </w:r>
            <w:r>
              <w:rPr>
                <w:spacing w:val="-9"/>
                <w:sz w:val="20"/>
              </w:rPr>
              <w:t> </w:t>
            </w:r>
            <w:r>
              <w:rPr>
                <w:sz w:val="20"/>
              </w:rPr>
              <w:t>ультразвуковой</w:t>
            </w:r>
            <w:r>
              <w:rPr>
                <w:spacing w:val="-7"/>
                <w:sz w:val="20"/>
              </w:rPr>
              <w:t> </w:t>
            </w:r>
            <w:r>
              <w:rPr>
                <w:sz w:val="20"/>
              </w:rPr>
              <w:t>навигацией</w:t>
            </w:r>
            <w:r>
              <w:rPr>
                <w:spacing w:val="-7"/>
                <w:sz w:val="20"/>
              </w:rPr>
              <w:t> </w:t>
            </w:r>
            <w:r>
              <w:rPr>
                <w:sz w:val="20"/>
              </w:rPr>
              <w:t>и</w:t>
            </w:r>
            <w:r>
              <w:rPr>
                <w:spacing w:val="-7"/>
                <w:sz w:val="20"/>
              </w:rPr>
              <w:t> </w:t>
            </w:r>
            <w:r>
              <w:rPr>
                <w:spacing w:val="-2"/>
                <w:sz w:val="20"/>
              </w:rPr>
              <w:t>(или)</w:t>
            </w:r>
          </w:p>
          <w:p>
            <w:pPr>
              <w:pStyle w:val="TableParagraph"/>
              <w:ind w:left="52"/>
              <w:rPr>
                <w:sz w:val="20"/>
              </w:rPr>
            </w:pPr>
            <w:r>
              <w:rPr>
                <w:sz w:val="20"/>
              </w:rPr>
              <w:t>контролем</w:t>
            </w:r>
            <w:r>
              <w:rPr>
                <w:spacing w:val="-11"/>
                <w:sz w:val="20"/>
              </w:rPr>
              <w:t> </w:t>
            </w:r>
            <w:r>
              <w:rPr>
                <w:sz w:val="20"/>
              </w:rPr>
              <w:t>компьютерной</w:t>
            </w:r>
            <w:r>
              <w:rPr>
                <w:spacing w:val="-10"/>
                <w:sz w:val="20"/>
              </w:rPr>
              <w:t> </w:t>
            </w:r>
            <w:r>
              <w:rPr>
                <w:spacing w:val="-2"/>
                <w:sz w:val="20"/>
              </w:rPr>
              <w:t>томографии</w:t>
            </w:r>
          </w:p>
        </w:tc>
        <w:tc>
          <w:tcPr>
            <w:tcW w:w="1830" w:type="dxa"/>
            <w:vMerge w:val="restart"/>
          </w:tcPr>
          <w:p>
            <w:pPr>
              <w:pStyle w:val="TableParagraph"/>
              <w:rPr>
                <w:sz w:val="20"/>
              </w:rPr>
            </w:pPr>
          </w:p>
        </w:tc>
      </w:tr>
      <w:tr>
        <w:trPr>
          <w:trHeight w:val="97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видеоассистированное</w:t>
            </w:r>
            <w:r>
              <w:rPr>
                <w:spacing w:val="20"/>
                <w:sz w:val="20"/>
              </w:rPr>
              <w:t> </w:t>
            </w:r>
            <w:r>
              <w:rPr>
                <w:spacing w:val="-2"/>
                <w:sz w:val="20"/>
              </w:rPr>
              <w:t>удаление</w:t>
            </w:r>
          </w:p>
          <w:p>
            <w:pPr>
              <w:pStyle w:val="TableParagraph"/>
              <w:ind w:left="52"/>
              <w:rPr>
                <w:sz w:val="20"/>
              </w:rPr>
            </w:pPr>
            <w:r>
              <w:rPr>
                <w:sz w:val="20"/>
              </w:rPr>
              <w:t>опухоли</w:t>
            </w:r>
            <w:r>
              <w:rPr>
                <w:spacing w:val="-7"/>
                <w:sz w:val="20"/>
              </w:rPr>
              <w:t> </w:t>
            </w:r>
            <w:r>
              <w:rPr>
                <w:spacing w:val="-2"/>
                <w:sz w:val="20"/>
              </w:rPr>
              <w:t>средостения</w:t>
            </w:r>
          </w:p>
        </w:tc>
        <w:tc>
          <w:tcPr>
            <w:tcW w:w="1830" w:type="dxa"/>
            <w:vMerge/>
            <w:tcBorders>
              <w:top w:val="nil"/>
            </w:tcBorders>
          </w:tcPr>
          <w:p>
            <w:pPr>
              <w:rPr>
                <w:sz w:val="2"/>
                <w:szCs w:val="2"/>
              </w:rPr>
            </w:pPr>
          </w:p>
        </w:tc>
      </w:tr>
      <w:tr>
        <w:trPr>
          <w:trHeight w:val="8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269"/>
              <w:rPr>
                <w:sz w:val="20"/>
              </w:rPr>
            </w:pPr>
            <w:r>
              <w:rPr>
                <w:sz w:val="20"/>
              </w:rPr>
              <w:t>видеоэндоскопическое удаление опухоли средостения с медиастинальной</w:t>
            </w:r>
            <w:r>
              <w:rPr>
                <w:spacing w:val="-13"/>
                <w:sz w:val="20"/>
              </w:rPr>
              <w:t> </w:t>
            </w:r>
            <w:r>
              <w:rPr>
                <w:sz w:val="20"/>
              </w:rPr>
              <w:t>лимфаденэктомией</w:t>
            </w:r>
          </w:p>
        </w:tc>
        <w:tc>
          <w:tcPr>
            <w:tcW w:w="1830" w:type="dxa"/>
            <w:vMerge/>
            <w:tcBorders>
              <w:top w:val="nil"/>
            </w:tcBorders>
          </w:tcPr>
          <w:p>
            <w:pPr>
              <w:rPr>
                <w:sz w:val="2"/>
                <w:szCs w:val="2"/>
              </w:rPr>
            </w:pPr>
          </w:p>
        </w:tc>
      </w:tr>
      <w:tr>
        <w:trPr>
          <w:trHeight w:val="8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видеоэндоскопическое</w:t>
            </w:r>
            <w:r>
              <w:rPr>
                <w:spacing w:val="20"/>
                <w:sz w:val="20"/>
              </w:rPr>
              <w:t> </w:t>
            </w:r>
            <w:r>
              <w:rPr>
                <w:spacing w:val="-2"/>
                <w:sz w:val="20"/>
              </w:rPr>
              <w:t>удаление</w:t>
            </w:r>
          </w:p>
          <w:p>
            <w:pPr>
              <w:pStyle w:val="TableParagraph"/>
              <w:ind w:left="52"/>
              <w:rPr>
                <w:sz w:val="20"/>
              </w:rPr>
            </w:pPr>
            <w:r>
              <w:rPr>
                <w:sz w:val="20"/>
              </w:rPr>
              <w:t>опухоли</w:t>
            </w:r>
            <w:r>
              <w:rPr>
                <w:spacing w:val="-7"/>
                <w:sz w:val="20"/>
              </w:rPr>
              <w:t> </w:t>
            </w:r>
            <w:r>
              <w:rPr>
                <w:spacing w:val="-2"/>
                <w:sz w:val="20"/>
              </w:rPr>
              <w:t>средостения</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2"/>
                <w:sz w:val="20"/>
              </w:rPr>
              <w:t>C49.3</w:t>
            </w:r>
          </w:p>
        </w:tc>
        <w:tc>
          <w:tcPr>
            <w:tcW w:w="2955" w:type="dxa"/>
          </w:tcPr>
          <w:p>
            <w:pPr>
              <w:pStyle w:val="TableParagraph"/>
              <w:ind w:left="52" w:right="112"/>
              <w:rPr>
                <w:sz w:val="20"/>
              </w:rPr>
            </w:pPr>
            <w:r>
              <w:rPr>
                <w:sz w:val="20"/>
              </w:rPr>
              <w:t>опухоли</w:t>
            </w:r>
            <w:r>
              <w:rPr>
                <w:spacing w:val="-13"/>
                <w:sz w:val="20"/>
              </w:rPr>
              <w:t> </w:t>
            </w:r>
            <w:r>
              <w:rPr>
                <w:sz w:val="20"/>
              </w:rPr>
              <w:t>мягких</w:t>
            </w:r>
            <w:r>
              <w:rPr>
                <w:spacing w:val="-12"/>
                <w:sz w:val="20"/>
              </w:rPr>
              <w:t> </w:t>
            </w:r>
            <w:r>
              <w:rPr>
                <w:sz w:val="20"/>
              </w:rPr>
              <w:t>тканей</w:t>
            </w:r>
            <w:r>
              <w:rPr>
                <w:spacing w:val="-13"/>
                <w:sz w:val="20"/>
              </w:rPr>
              <w:t> </w:t>
            </w:r>
            <w:r>
              <w:rPr>
                <w:sz w:val="20"/>
              </w:rPr>
              <w:t>грудной </w:t>
            </w:r>
            <w:r>
              <w:rPr>
                <w:spacing w:val="-2"/>
                <w:sz w:val="20"/>
              </w:rPr>
              <w:t>стенки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селективная (суперселективная) эмболизация (химиоэмболизация) опухолевых сосудов при местнораспространенных формах первичных</w:t>
            </w:r>
            <w:r>
              <w:rPr>
                <w:spacing w:val="-13"/>
                <w:sz w:val="20"/>
              </w:rPr>
              <w:t> </w:t>
            </w:r>
            <w:r>
              <w:rPr>
                <w:sz w:val="20"/>
              </w:rPr>
              <w:t>и</w:t>
            </w:r>
            <w:r>
              <w:rPr>
                <w:spacing w:val="-12"/>
                <w:sz w:val="20"/>
              </w:rPr>
              <w:t> </w:t>
            </w:r>
            <w:r>
              <w:rPr>
                <w:sz w:val="20"/>
              </w:rPr>
              <w:t>рецидивных</w:t>
            </w:r>
            <w:r>
              <w:rPr>
                <w:spacing w:val="-13"/>
                <w:sz w:val="20"/>
              </w:rPr>
              <w:t> </w:t>
            </w:r>
            <w:r>
              <w:rPr>
                <w:sz w:val="20"/>
              </w:rPr>
              <w:t>неорганных </w:t>
            </w:r>
            <w:r>
              <w:rPr>
                <w:spacing w:val="-2"/>
                <w:sz w:val="20"/>
              </w:rPr>
              <w:t>опухолей</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19"/>
              <w:rPr>
                <w:sz w:val="20"/>
              </w:rPr>
            </w:pPr>
            <w:r>
              <w:rPr>
                <w:sz w:val="20"/>
              </w:rPr>
              <w:t>C50.2,</w:t>
            </w:r>
            <w:r>
              <w:rPr>
                <w:spacing w:val="-13"/>
                <w:sz w:val="20"/>
              </w:rPr>
              <w:t> </w:t>
            </w:r>
            <w:r>
              <w:rPr>
                <w:sz w:val="20"/>
              </w:rPr>
              <w:t>C50.9, </w:t>
            </w:r>
            <w:r>
              <w:rPr>
                <w:spacing w:val="-2"/>
                <w:sz w:val="20"/>
              </w:rPr>
              <w:t>C50.3</w:t>
            </w:r>
          </w:p>
        </w:tc>
        <w:tc>
          <w:tcPr>
            <w:tcW w:w="2955" w:type="dxa"/>
          </w:tcPr>
          <w:p>
            <w:pPr>
              <w:pStyle w:val="TableParagraph"/>
              <w:ind w:left="52" w:right="529"/>
              <w:rPr>
                <w:sz w:val="20"/>
              </w:rPr>
            </w:pPr>
            <w:r>
              <w:rPr>
                <w:spacing w:val="-2"/>
                <w:sz w:val="20"/>
              </w:rPr>
              <w:t>злокачественные </w:t>
            </w:r>
            <w:r>
              <w:rPr>
                <w:sz w:val="20"/>
              </w:rPr>
              <w:t>новообразования</w:t>
            </w:r>
            <w:r>
              <w:rPr>
                <w:spacing w:val="-13"/>
                <w:sz w:val="20"/>
              </w:rPr>
              <w:t> </w:t>
            </w:r>
            <w:r>
              <w:rPr>
                <w:sz w:val="20"/>
              </w:rPr>
              <w:t>молочной железы IIa, IIb, IIIa стадии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pacing w:val="-2"/>
                <w:sz w:val="20"/>
              </w:rPr>
              <w:t>видеоассистированная парастернальная лимфаденэктомия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pacing w:val="-5"/>
                <w:sz w:val="20"/>
              </w:rPr>
              <w:t>C54</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эндометрия</w:t>
            </w:r>
          </w:p>
          <w:p>
            <w:pPr>
              <w:pStyle w:val="TableParagraph"/>
              <w:spacing w:line="226" w:lineRule="exact"/>
              <w:ind w:left="52"/>
              <w:rPr>
                <w:sz w:val="20"/>
              </w:rPr>
            </w:pPr>
            <w:r>
              <w:rPr>
                <w:sz w:val="20"/>
              </w:rPr>
              <w:t>in situ - III </w:t>
            </w:r>
            <w:r>
              <w:rPr>
                <w:spacing w:val="-2"/>
                <w:sz w:val="20"/>
              </w:rPr>
              <w:t>стадии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экстирпация</w:t>
            </w:r>
            <w:r>
              <w:rPr>
                <w:spacing w:val="-6"/>
                <w:sz w:val="20"/>
              </w:rPr>
              <w:t> </w:t>
            </w:r>
            <w:r>
              <w:rPr>
                <w:sz w:val="20"/>
              </w:rPr>
              <w:t>матки</w:t>
            </w:r>
            <w:r>
              <w:rPr>
                <w:spacing w:val="-6"/>
                <w:sz w:val="20"/>
              </w:rPr>
              <w:t> </w:t>
            </w:r>
            <w:r>
              <w:rPr>
                <w:sz w:val="20"/>
              </w:rPr>
              <w:t>с</w:t>
            </w:r>
            <w:r>
              <w:rPr>
                <w:spacing w:val="-5"/>
                <w:sz w:val="20"/>
              </w:rPr>
              <w:t> </w:t>
            </w:r>
            <w:r>
              <w:rPr>
                <w:spacing w:val="-2"/>
                <w:sz w:val="20"/>
              </w:rPr>
              <w:t>маточными</w:t>
            </w:r>
          </w:p>
          <w:p>
            <w:pPr>
              <w:pStyle w:val="TableParagraph"/>
              <w:ind w:left="52"/>
              <w:rPr>
                <w:sz w:val="20"/>
              </w:rPr>
            </w:pPr>
            <w:r>
              <w:rPr>
                <w:sz w:val="20"/>
              </w:rPr>
              <w:t>трубами</w:t>
            </w:r>
            <w:r>
              <w:rPr>
                <w:spacing w:val="-7"/>
                <w:sz w:val="20"/>
              </w:rPr>
              <w:t> </w:t>
            </w:r>
            <w:r>
              <w:rPr>
                <w:spacing w:val="-2"/>
                <w:sz w:val="20"/>
              </w:rPr>
              <w:t>видеоэндоскопическая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4" w:lineRule="exact"/>
              <w:ind w:left="52"/>
              <w:rPr>
                <w:sz w:val="20"/>
              </w:rPr>
            </w:pPr>
            <w:r>
              <w:rPr>
                <w:spacing w:val="-2"/>
                <w:sz w:val="20"/>
              </w:rPr>
              <w:t>видеоэндоскопическая</w:t>
            </w:r>
            <w:r>
              <w:rPr>
                <w:spacing w:val="18"/>
                <w:sz w:val="20"/>
              </w:rPr>
              <w:t> </w:t>
            </w:r>
            <w:r>
              <w:rPr>
                <w:spacing w:val="-2"/>
                <w:sz w:val="20"/>
              </w:rPr>
              <w:t>экстирпация</w:t>
            </w:r>
          </w:p>
          <w:p>
            <w:pPr>
              <w:pStyle w:val="TableParagraph"/>
              <w:spacing w:line="230" w:lineRule="atLeast"/>
              <w:ind w:left="52"/>
              <w:rPr>
                <w:sz w:val="20"/>
              </w:rPr>
            </w:pPr>
            <w:r>
              <w:rPr>
                <w:sz w:val="20"/>
              </w:rPr>
              <w:t>матки</w:t>
            </w:r>
            <w:r>
              <w:rPr>
                <w:spacing w:val="-10"/>
                <w:sz w:val="20"/>
              </w:rPr>
              <w:t> </w:t>
            </w:r>
            <w:r>
              <w:rPr>
                <w:sz w:val="20"/>
              </w:rPr>
              <w:t>с</w:t>
            </w:r>
            <w:r>
              <w:rPr>
                <w:spacing w:val="-10"/>
                <w:sz w:val="20"/>
              </w:rPr>
              <w:t> </w:t>
            </w:r>
            <w:r>
              <w:rPr>
                <w:sz w:val="20"/>
              </w:rPr>
              <w:t>придатками</w:t>
            </w:r>
            <w:r>
              <w:rPr>
                <w:spacing w:val="-10"/>
                <w:sz w:val="20"/>
              </w:rPr>
              <w:t> </w:t>
            </w:r>
            <w:r>
              <w:rPr>
                <w:sz w:val="20"/>
              </w:rPr>
              <w:t>и</w:t>
            </w:r>
            <w:r>
              <w:rPr>
                <w:spacing w:val="-10"/>
                <w:sz w:val="20"/>
              </w:rPr>
              <w:t> </w:t>
            </w:r>
            <w:r>
              <w:rPr>
                <w:sz w:val="20"/>
              </w:rPr>
              <w:t>тазовой </w:t>
            </w:r>
            <w:r>
              <w:rPr>
                <w:spacing w:val="-2"/>
                <w:sz w:val="20"/>
              </w:rPr>
              <w:t>лимфаденэктомией</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pacing w:val="-5"/>
                <w:sz w:val="20"/>
              </w:rPr>
              <w:t>C56</w:t>
            </w:r>
          </w:p>
        </w:tc>
        <w:tc>
          <w:tcPr>
            <w:tcW w:w="295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яичников</w:t>
            </w:r>
          </w:p>
          <w:p>
            <w:pPr>
              <w:pStyle w:val="TableParagraph"/>
              <w:ind w:left="52"/>
              <w:rPr>
                <w:sz w:val="20"/>
              </w:rPr>
            </w:pPr>
            <w:r>
              <w:rPr>
                <w:sz w:val="20"/>
              </w:rPr>
              <w:t>I </w:t>
            </w:r>
            <w:r>
              <w:rPr>
                <w:spacing w:val="-2"/>
                <w:sz w:val="20"/>
              </w:rPr>
              <w:t>стадии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лапароскопическая</w:t>
            </w:r>
            <w:r>
              <w:rPr>
                <w:spacing w:val="15"/>
                <w:sz w:val="20"/>
              </w:rPr>
              <w:t> </w:t>
            </w:r>
            <w:r>
              <w:rPr>
                <w:spacing w:val="-2"/>
                <w:sz w:val="20"/>
              </w:rPr>
              <w:t>аднексэктомия</w:t>
            </w:r>
            <w:r>
              <w:rPr>
                <w:spacing w:val="15"/>
                <w:sz w:val="20"/>
              </w:rPr>
              <w:t> </w:t>
            </w:r>
            <w:r>
              <w:rPr>
                <w:spacing w:val="-5"/>
                <w:sz w:val="20"/>
              </w:rPr>
              <w:t>или</w:t>
            </w:r>
          </w:p>
          <w:p>
            <w:pPr>
              <w:pStyle w:val="TableParagraph"/>
              <w:spacing w:line="230" w:lineRule="atLeast"/>
              <w:ind w:left="52"/>
              <w:rPr>
                <w:sz w:val="20"/>
              </w:rPr>
            </w:pPr>
            <w:r>
              <w:rPr>
                <w:sz w:val="20"/>
              </w:rPr>
              <w:t>резекция</w:t>
            </w:r>
            <w:r>
              <w:rPr>
                <w:spacing w:val="-13"/>
                <w:sz w:val="20"/>
              </w:rPr>
              <w:t> </w:t>
            </w:r>
            <w:r>
              <w:rPr>
                <w:sz w:val="20"/>
              </w:rPr>
              <w:t>яичников,</w:t>
            </w:r>
            <w:r>
              <w:rPr>
                <w:spacing w:val="-12"/>
                <w:sz w:val="20"/>
              </w:rPr>
              <w:t> </w:t>
            </w:r>
            <w:r>
              <w:rPr>
                <w:sz w:val="20"/>
              </w:rPr>
              <w:t>субтотальная резекция большого сальника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лапароскопическая</w:t>
            </w:r>
            <w:r>
              <w:rPr>
                <w:spacing w:val="17"/>
                <w:sz w:val="20"/>
              </w:rPr>
              <w:t> </w:t>
            </w:r>
            <w:r>
              <w:rPr>
                <w:spacing w:val="-2"/>
                <w:sz w:val="20"/>
              </w:rPr>
              <w:t>аднексэктомия</w:t>
            </w:r>
          </w:p>
          <w:p>
            <w:pPr>
              <w:pStyle w:val="TableParagraph"/>
              <w:spacing w:line="230" w:lineRule="atLeast"/>
              <w:ind w:left="52"/>
              <w:rPr>
                <w:sz w:val="20"/>
              </w:rPr>
            </w:pPr>
            <w:r>
              <w:rPr>
                <w:sz w:val="20"/>
              </w:rPr>
              <w:t>односторонняя с резекцией контрлатерального яичника и субтотальная</w:t>
            </w:r>
            <w:r>
              <w:rPr>
                <w:spacing w:val="-13"/>
                <w:sz w:val="20"/>
              </w:rPr>
              <w:t> </w:t>
            </w:r>
            <w:r>
              <w:rPr>
                <w:sz w:val="20"/>
              </w:rPr>
              <w:t>резекция</w:t>
            </w:r>
            <w:r>
              <w:rPr>
                <w:spacing w:val="-12"/>
                <w:sz w:val="20"/>
              </w:rPr>
              <w:t> </w:t>
            </w:r>
            <w:r>
              <w:rPr>
                <w:sz w:val="20"/>
              </w:rPr>
              <w:t>большого </w:t>
            </w:r>
            <w:r>
              <w:rPr>
                <w:spacing w:val="-2"/>
                <w:sz w:val="20"/>
              </w:rPr>
              <w:t>сальника</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3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15"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4" w:lineRule="exact"/>
              <w:ind w:left="52"/>
              <w:rPr>
                <w:sz w:val="20"/>
              </w:rPr>
            </w:pPr>
            <w:r>
              <w:rPr>
                <w:spacing w:val="-2"/>
                <w:sz w:val="20"/>
              </w:rPr>
              <w:t>лапароскопическая</w:t>
            </w:r>
            <w:r>
              <w:rPr>
                <w:spacing w:val="14"/>
                <w:sz w:val="20"/>
              </w:rPr>
              <w:t> </w:t>
            </w:r>
            <w:r>
              <w:rPr>
                <w:spacing w:val="-2"/>
                <w:sz w:val="20"/>
              </w:rPr>
              <w:t>экстирпация</w:t>
            </w:r>
            <w:r>
              <w:rPr>
                <w:spacing w:val="14"/>
                <w:sz w:val="20"/>
              </w:rPr>
              <w:t> </w:t>
            </w:r>
            <w:r>
              <w:rPr>
                <w:spacing w:val="-2"/>
                <w:sz w:val="20"/>
              </w:rPr>
              <w:t>матки</w:t>
            </w:r>
          </w:p>
          <w:p>
            <w:pPr>
              <w:pStyle w:val="TableParagraph"/>
              <w:ind w:left="52"/>
              <w:rPr>
                <w:sz w:val="20"/>
              </w:rPr>
            </w:pPr>
            <w:r>
              <w:rPr>
                <w:sz w:val="20"/>
              </w:rPr>
              <w:t>с</w:t>
            </w:r>
            <w:r>
              <w:rPr>
                <w:spacing w:val="-13"/>
                <w:sz w:val="20"/>
              </w:rPr>
              <w:t> </w:t>
            </w:r>
            <w:r>
              <w:rPr>
                <w:sz w:val="20"/>
              </w:rPr>
              <w:t>придатками,</w:t>
            </w:r>
            <w:r>
              <w:rPr>
                <w:spacing w:val="-12"/>
                <w:sz w:val="20"/>
              </w:rPr>
              <w:t> </w:t>
            </w:r>
            <w:r>
              <w:rPr>
                <w:sz w:val="20"/>
              </w:rPr>
              <w:t>субтотальная</w:t>
            </w:r>
            <w:r>
              <w:rPr>
                <w:spacing w:val="-13"/>
                <w:sz w:val="20"/>
              </w:rPr>
              <w:t> </w:t>
            </w:r>
            <w:r>
              <w:rPr>
                <w:sz w:val="20"/>
              </w:rPr>
              <w:t>резекция большого сальника</w:t>
            </w:r>
          </w:p>
        </w:tc>
        <w:tc>
          <w:tcPr>
            <w:tcW w:w="1830" w:type="dxa"/>
            <w:vMerge w:val="restart"/>
          </w:tcPr>
          <w:p>
            <w:pPr>
              <w:pStyle w:val="TableParagraph"/>
              <w:rPr>
                <w:sz w:val="20"/>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C61</w:t>
            </w:r>
          </w:p>
        </w:tc>
        <w:tc>
          <w:tcPr>
            <w:tcW w:w="2955" w:type="dxa"/>
          </w:tcPr>
          <w:p>
            <w:pPr>
              <w:pStyle w:val="TableParagraph"/>
              <w:spacing w:line="230" w:lineRule="exact"/>
              <w:ind w:left="52" w:right="117"/>
              <w:rPr>
                <w:sz w:val="20"/>
              </w:rPr>
            </w:pPr>
            <w:r>
              <w:rPr>
                <w:spacing w:val="-2"/>
                <w:sz w:val="20"/>
              </w:rPr>
              <w:t>локализованные злокачественные новообразования </w:t>
            </w:r>
            <w:r>
              <w:rPr>
                <w:sz w:val="20"/>
              </w:rPr>
              <w:t>предстательной</w:t>
            </w:r>
            <w:r>
              <w:rPr>
                <w:spacing w:val="-13"/>
                <w:sz w:val="20"/>
              </w:rPr>
              <w:t> </w:t>
            </w:r>
            <w:r>
              <w:rPr>
                <w:sz w:val="20"/>
              </w:rPr>
              <w:t>железы</w:t>
            </w:r>
            <w:r>
              <w:rPr>
                <w:spacing w:val="-12"/>
                <w:sz w:val="20"/>
              </w:rPr>
              <w:t> </w:t>
            </w:r>
            <w:r>
              <w:rPr>
                <w:sz w:val="20"/>
              </w:rPr>
              <w:t>I</w:t>
            </w:r>
            <w:r>
              <w:rPr>
                <w:spacing w:val="-13"/>
                <w:sz w:val="20"/>
              </w:rPr>
              <w:t> </w:t>
            </w:r>
            <w:r>
              <w:rPr>
                <w:sz w:val="20"/>
              </w:rPr>
              <w:t>стадии </w:t>
            </w:r>
            <w:r>
              <w:rPr>
                <w:spacing w:val="-2"/>
                <w:sz w:val="20"/>
              </w:rPr>
              <w:t>(T1a-T2cNxMo)</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pacing w:val="-2"/>
                <w:sz w:val="20"/>
              </w:rPr>
              <w:t>лапароскопическая</w:t>
            </w:r>
            <w:r>
              <w:rPr>
                <w:spacing w:val="17"/>
                <w:sz w:val="20"/>
              </w:rPr>
              <w:t> </w:t>
            </w:r>
            <w:r>
              <w:rPr>
                <w:spacing w:val="-2"/>
                <w:sz w:val="20"/>
              </w:rPr>
              <w:t>простатэктомия</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локализованные</w:t>
            </w:r>
            <w:r>
              <w:rPr>
                <w:spacing w:val="14"/>
                <w:sz w:val="20"/>
              </w:rPr>
              <w:t> </w:t>
            </w:r>
            <w:r>
              <w:rPr>
                <w:spacing w:val="-10"/>
                <w:sz w:val="20"/>
              </w:rPr>
              <w:t>и</w:t>
            </w:r>
          </w:p>
          <w:p>
            <w:pPr>
              <w:pStyle w:val="TableParagraph"/>
              <w:ind w:left="52" w:right="147"/>
              <w:rPr>
                <w:sz w:val="20"/>
              </w:rPr>
            </w:pPr>
            <w:r>
              <w:rPr>
                <w:spacing w:val="-2"/>
                <w:sz w:val="20"/>
              </w:rPr>
              <w:t>местнораспространенные злокачественные новообразования </w:t>
            </w:r>
            <w:r>
              <w:rPr>
                <w:sz w:val="20"/>
              </w:rPr>
              <w:t>предстательной</w:t>
            </w:r>
            <w:r>
              <w:rPr>
                <w:spacing w:val="-10"/>
                <w:sz w:val="20"/>
              </w:rPr>
              <w:t> </w:t>
            </w:r>
            <w:r>
              <w:rPr>
                <w:sz w:val="20"/>
              </w:rPr>
              <w:t>железы</w:t>
            </w:r>
            <w:r>
              <w:rPr>
                <w:spacing w:val="-10"/>
                <w:sz w:val="20"/>
              </w:rPr>
              <w:t> </w:t>
            </w:r>
            <w:r>
              <w:rPr>
                <w:sz w:val="20"/>
              </w:rPr>
              <w:t>(II</w:t>
            </w:r>
            <w:r>
              <w:rPr>
                <w:spacing w:val="-10"/>
                <w:sz w:val="20"/>
              </w:rPr>
              <w:t> </w:t>
            </w:r>
            <w:r>
              <w:rPr>
                <w:sz w:val="20"/>
              </w:rPr>
              <w:t>-</w:t>
            </w:r>
            <w:r>
              <w:rPr>
                <w:spacing w:val="-10"/>
                <w:sz w:val="20"/>
              </w:rPr>
              <w:t> </w:t>
            </w:r>
            <w:r>
              <w:rPr>
                <w:sz w:val="20"/>
              </w:rPr>
              <w:t>III </w:t>
            </w:r>
            <w:r>
              <w:rPr>
                <w:spacing w:val="-2"/>
                <w:sz w:val="20"/>
              </w:rPr>
              <w:t>стадия)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селективная</w:t>
            </w:r>
            <w:r>
              <w:rPr>
                <w:spacing w:val="-6"/>
                <w:sz w:val="20"/>
              </w:rPr>
              <w:t> </w:t>
            </w:r>
            <w:r>
              <w:rPr>
                <w:sz w:val="20"/>
              </w:rPr>
              <w:t>и</w:t>
            </w:r>
            <w:r>
              <w:rPr>
                <w:spacing w:val="-6"/>
                <w:sz w:val="20"/>
              </w:rPr>
              <w:t> </w:t>
            </w:r>
            <w:r>
              <w:rPr>
                <w:spacing w:val="-2"/>
                <w:sz w:val="20"/>
              </w:rPr>
              <w:t>суперселективная</w:t>
            </w:r>
          </w:p>
          <w:p>
            <w:pPr>
              <w:pStyle w:val="TableParagraph"/>
              <w:ind w:left="52" w:right="552"/>
              <w:rPr>
                <w:sz w:val="20"/>
              </w:rPr>
            </w:pPr>
            <w:r>
              <w:rPr>
                <w:sz w:val="20"/>
              </w:rPr>
              <w:t>эмболизация</w:t>
            </w:r>
            <w:r>
              <w:rPr>
                <w:spacing w:val="-13"/>
                <w:sz w:val="20"/>
              </w:rPr>
              <w:t> </w:t>
            </w:r>
            <w:r>
              <w:rPr>
                <w:sz w:val="20"/>
              </w:rPr>
              <w:t>(химиоэмболизация) ветвей внутренней подвздошной </w:t>
            </w:r>
            <w:r>
              <w:rPr>
                <w:spacing w:val="-2"/>
                <w:sz w:val="20"/>
              </w:rPr>
              <w:t>артерии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C62</w:t>
            </w:r>
          </w:p>
        </w:tc>
        <w:tc>
          <w:tcPr>
            <w:tcW w:w="2955" w:type="dxa"/>
          </w:tcPr>
          <w:p>
            <w:pPr>
              <w:pStyle w:val="TableParagraph"/>
              <w:ind w:left="52" w:right="244"/>
              <w:rPr>
                <w:sz w:val="20"/>
              </w:rPr>
            </w:pPr>
            <w:r>
              <w:rPr>
                <w:spacing w:val="-2"/>
                <w:sz w:val="20"/>
              </w:rPr>
              <w:t>злокачественные </w:t>
            </w:r>
            <w:r>
              <w:rPr>
                <w:sz w:val="20"/>
              </w:rPr>
              <w:t>новообразования</w:t>
            </w:r>
            <w:r>
              <w:rPr>
                <w:spacing w:val="-13"/>
                <w:sz w:val="20"/>
              </w:rPr>
              <w:t> </w:t>
            </w:r>
            <w:r>
              <w:rPr>
                <w:sz w:val="20"/>
              </w:rPr>
              <w:t>яичка</w:t>
            </w:r>
            <w:r>
              <w:rPr>
                <w:spacing w:val="-12"/>
                <w:sz w:val="20"/>
              </w:rPr>
              <w:t> </w:t>
            </w:r>
            <w:r>
              <w:rPr>
                <w:sz w:val="20"/>
              </w:rPr>
              <w:t>(TxN1- </w:t>
            </w:r>
            <w:r>
              <w:rPr>
                <w:spacing w:val="-2"/>
                <w:sz w:val="20"/>
              </w:rPr>
              <w:t>2MoS1-3)</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600"/>
              <w:rPr>
                <w:sz w:val="20"/>
              </w:rPr>
            </w:pPr>
            <w:r>
              <w:rPr>
                <w:sz w:val="20"/>
              </w:rPr>
              <w:t>лапароскопическая</w:t>
            </w:r>
            <w:r>
              <w:rPr>
                <w:spacing w:val="-13"/>
                <w:sz w:val="20"/>
              </w:rPr>
              <w:t> </w:t>
            </w:r>
            <w:r>
              <w:rPr>
                <w:sz w:val="20"/>
              </w:rPr>
              <w:t>забрюшинная </w:t>
            </w:r>
            <w:r>
              <w:rPr>
                <w:spacing w:val="-2"/>
                <w:sz w:val="20"/>
              </w:rPr>
              <w:t>лимфаденэктомия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C64</w:t>
            </w:r>
          </w:p>
        </w:tc>
        <w:tc>
          <w:tcPr>
            <w:tcW w:w="2955" w:type="dxa"/>
          </w:tcPr>
          <w:p>
            <w:pPr>
              <w:pStyle w:val="TableParagraph"/>
              <w:ind w:left="52" w:right="858"/>
              <w:rPr>
                <w:sz w:val="20"/>
              </w:rPr>
            </w:pPr>
            <w:r>
              <w:rPr>
                <w:spacing w:val="-2"/>
                <w:sz w:val="20"/>
              </w:rPr>
              <w:t>злокачественные </w:t>
            </w:r>
            <w:r>
              <w:rPr>
                <w:sz w:val="20"/>
              </w:rPr>
              <w:t>новообразования</w:t>
            </w:r>
            <w:r>
              <w:rPr>
                <w:spacing w:val="-13"/>
                <w:sz w:val="20"/>
              </w:rPr>
              <w:t> </w:t>
            </w:r>
            <w:r>
              <w:rPr>
                <w:sz w:val="20"/>
              </w:rPr>
              <w:t>почки</w:t>
            </w:r>
          </w:p>
          <w:p>
            <w:pPr>
              <w:pStyle w:val="TableParagraph"/>
              <w:ind w:left="52"/>
              <w:rPr>
                <w:sz w:val="20"/>
              </w:rPr>
            </w:pPr>
            <w:r>
              <w:rPr>
                <w:sz w:val="20"/>
              </w:rPr>
              <w:t>(I</w:t>
            </w:r>
            <w:r>
              <w:rPr>
                <w:spacing w:val="-2"/>
                <w:sz w:val="20"/>
              </w:rPr>
              <w:t> </w:t>
            </w:r>
            <w:r>
              <w:rPr>
                <w:sz w:val="20"/>
              </w:rPr>
              <w:t>-</w:t>
            </w:r>
            <w:r>
              <w:rPr>
                <w:spacing w:val="-1"/>
                <w:sz w:val="20"/>
              </w:rPr>
              <w:t> </w:t>
            </w:r>
            <w:r>
              <w:rPr>
                <w:sz w:val="20"/>
              </w:rPr>
              <w:t>III</w:t>
            </w:r>
            <w:r>
              <w:rPr>
                <w:spacing w:val="-2"/>
                <w:sz w:val="20"/>
              </w:rPr>
              <w:t> </w:t>
            </w:r>
            <w:r>
              <w:rPr>
                <w:sz w:val="20"/>
              </w:rPr>
              <w:t>стадия),</w:t>
            </w:r>
            <w:r>
              <w:rPr>
                <w:spacing w:val="-1"/>
                <w:sz w:val="20"/>
              </w:rPr>
              <w:t> </w:t>
            </w:r>
            <w:r>
              <w:rPr>
                <w:spacing w:val="-2"/>
                <w:sz w:val="20"/>
              </w:rPr>
              <w:t>нефробластома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радиочастотная</w:t>
            </w:r>
            <w:r>
              <w:rPr>
                <w:spacing w:val="-13"/>
                <w:sz w:val="20"/>
              </w:rPr>
              <w:t> </w:t>
            </w:r>
            <w:r>
              <w:rPr>
                <w:sz w:val="20"/>
              </w:rPr>
              <w:t>аблация</w:t>
            </w:r>
            <w:r>
              <w:rPr>
                <w:spacing w:val="-12"/>
                <w:sz w:val="20"/>
              </w:rPr>
              <w:t> </w:t>
            </w:r>
            <w:r>
              <w:rPr>
                <w:sz w:val="20"/>
              </w:rPr>
              <w:t>опухоли</w:t>
            </w:r>
            <w:r>
              <w:rPr>
                <w:spacing w:val="-13"/>
                <w:sz w:val="20"/>
              </w:rPr>
              <w:t> </w:t>
            </w:r>
            <w:r>
              <w:rPr>
                <w:sz w:val="20"/>
              </w:rPr>
              <w:t>почки под</w:t>
            </w:r>
            <w:r>
              <w:rPr>
                <w:spacing w:val="-6"/>
                <w:sz w:val="20"/>
              </w:rPr>
              <w:t> </w:t>
            </w:r>
            <w:r>
              <w:rPr>
                <w:sz w:val="20"/>
              </w:rPr>
              <w:t>ультразвуковой</w:t>
            </w:r>
            <w:r>
              <w:rPr>
                <w:spacing w:val="-6"/>
                <w:sz w:val="20"/>
              </w:rPr>
              <w:t> </w:t>
            </w:r>
            <w:r>
              <w:rPr>
                <w:sz w:val="20"/>
              </w:rPr>
              <w:t>навигацией</w:t>
            </w:r>
            <w:r>
              <w:rPr>
                <w:spacing w:val="-6"/>
                <w:sz w:val="20"/>
              </w:rPr>
              <w:t> </w:t>
            </w:r>
            <w:r>
              <w:rPr>
                <w:sz w:val="20"/>
              </w:rPr>
              <w:t>и</w:t>
            </w:r>
            <w:r>
              <w:rPr>
                <w:spacing w:val="-6"/>
                <w:sz w:val="20"/>
              </w:rPr>
              <w:t> </w:t>
            </w:r>
            <w:r>
              <w:rPr>
                <w:sz w:val="20"/>
              </w:rPr>
              <w:t>(или) под контролем компьютерной </w:t>
            </w:r>
            <w:r>
              <w:rPr>
                <w:spacing w:val="-2"/>
                <w:sz w:val="20"/>
              </w:rPr>
              <w:t>томографии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4" w:lineRule="exact"/>
              <w:ind w:left="52"/>
              <w:rPr>
                <w:sz w:val="20"/>
              </w:rPr>
            </w:pPr>
            <w:r>
              <w:rPr>
                <w:sz w:val="20"/>
              </w:rPr>
              <w:t>селективная</w:t>
            </w:r>
            <w:r>
              <w:rPr>
                <w:spacing w:val="-6"/>
                <w:sz w:val="20"/>
              </w:rPr>
              <w:t> </w:t>
            </w:r>
            <w:r>
              <w:rPr>
                <w:sz w:val="20"/>
              </w:rPr>
              <w:t>и</w:t>
            </w:r>
            <w:r>
              <w:rPr>
                <w:spacing w:val="-6"/>
                <w:sz w:val="20"/>
              </w:rPr>
              <w:t> </w:t>
            </w:r>
            <w:r>
              <w:rPr>
                <w:spacing w:val="-2"/>
                <w:sz w:val="20"/>
              </w:rPr>
              <w:t>суперселективная</w:t>
            </w:r>
          </w:p>
          <w:p>
            <w:pPr>
              <w:pStyle w:val="TableParagraph"/>
              <w:ind w:left="52"/>
              <w:rPr>
                <w:sz w:val="20"/>
              </w:rPr>
            </w:pPr>
            <w:r>
              <w:rPr>
                <w:sz w:val="20"/>
              </w:rPr>
              <w:t>эмболизация</w:t>
            </w:r>
            <w:r>
              <w:rPr>
                <w:spacing w:val="-11"/>
                <w:sz w:val="20"/>
              </w:rPr>
              <w:t> </w:t>
            </w:r>
            <w:r>
              <w:rPr>
                <w:spacing w:val="-2"/>
                <w:sz w:val="20"/>
              </w:rPr>
              <w:t>(химиоэмболизация)</w:t>
            </w:r>
          </w:p>
          <w:p>
            <w:pPr>
              <w:pStyle w:val="TableParagraph"/>
              <w:spacing w:line="226" w:lineRule="exact"/>
              <w:ind w:left="52"/>
              <w:rPr>
                <w:sz w:val="20"/>
              </w:rPr>
            </w:pPr>
            <w:r>
              <w:rPr>
                <w:sz w:val="20"/>
              </w:rPr>
              <w:t>почечных </w:t>
            </w:r>
            <w:r>
              <w:rPr>
                <w:spacing w:val="-2"/>
                <w:sz w:val="20"/>
              </w:rPr>
              <w:t>сосудов</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C67</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578"/>
              <w:rPr>
                <w:sz w:val="20"/>
              </w:rPr>
            </w:pPr>
            <w:r>
              <w:rPr>
                <w:sz w:val="20"/>
              </w:rPr>
              <w:t>новообразования</w:t>
            </w:r>
            <w:r>
              <w:rPr>
                <w:spacing w:val="-13"/>
                <w:sz w:val="20"/>
              </w:rPr>
              <w:t> </w:t>
            </w:r>
            <w:r>
              <w:rPr>
                <w:sz w:val="20"/>
              </w:rPr>
              <w:t>мочевого пузыря I - IV стадия (T1- T2bNxMo) при массивном </w:t>
            </w:r>
            <w:r>
              <w:rPr>
                <w:spacing w:val="-2"/>
                <w:sz w:val="20"/>
              </w:rPr>
              <w:t>кровотечении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селективная</w:t>
            </w:r>
            <w:r>
              <w:rPr>
                <w:spacing w:val="-6"/>
                <w:sz w:val="20"/>
              </w:rPr>
              <w:t> </w:t>
            </w:r>
            <w:r>
              <w:rPr>
                <w:sz w:val="20"/>
              </w:rPr>
              <w:t>и</w:t>
            </w:r>
            <w:r>
              <w:rPr>
                <w:spacing w:val="-6"/>
                <w:sz w:val="20"/>
              </w:rPr>
              <w:t> </w:t>
            </w:r>
            <w:r>
              <w:rPr>
                <w:spacing w:val="-2"/>
                <w:sz w:val="20"/>
              </w:rPr>
              <w:t>суперселективная</w:t>
            </w:r>
          </w:p>
          <w:p>
            <w:pPr>
              <w:pStyle w:val="TableParagraph"/>
              <w:ind w:left="52" w:right="552"/>
              <w:rPr>
                <w:sz w:val="20"/>
              </w:rPr>
            </w:pPr>
            <w:r>
              <w:rPr>
                <w:sz w:val="20"/>
              </w:rPr>
              <w:t>эмболизация</w:t>
            </w:r>
            <w:r>
              <w:rPr>
                <w:spacing w:val="-13"/>
                <w:sz w:val="20"/>
              </w:rPr>
              <w:t> </w:t>
            </w:r>
            <w:r>
              <w:rPr>
                <w:sz w:val="20"/>
              </w:rPr>
              <w:t>(химиоэмболизация) ветвей внутренней подвздошной </w:t>
            </w:r>
            <w:r>
              <w:rPr>
                <w:spacing w:val="-2"/>
                <w:sz w:val="20"/>
              </w:rPr>
              <w:t>артерии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spacing w:line="230" w:lineRule="atLeast"/>
              <w:ind w:left="52" w:right="90"/>
              <w:rPr>
                <w:sz w:val="20"/>
              </w:rPr>
            </w:pPr>
            <w:r>
              <w:rPr>
                <w:sz w:val="20"/>
              </w:rPr>
              <w:t>микрохирургические,</w:t>
            </w:r>
            <w:r>
              <w:rPr>
                <w:spacing w:val="-13"/>
                <w:sz w:val="20"/>
              </w:rPr>
              <w:t> </w:t>
            </w:r>
            <w:r>
              <w:rPr>
                <w:sz w:val="20"/>
              </w:rPr>
              <w:t>обширные циторедуктивные, расширенно- </w:t>
            </w:r>
            <w:r>
              <w:rPr>
                <w:spacing w:val="-2"/>
                <w:sz w:val="20"/>
              </w:rPr>
              <w:t>комбинированные </w:t>
            </w:r>
            <w:r>
              <w:rPr>
                <w:sz w:val="20"/>
              </w:rPr>
              <w:t>хирургические</w:t>
            </w:r>
            <w:r>
              <w:rPr>
                <w:spacing w:val="-13"/>
                <w:sz w:val="20"/>
              </w:rPr>
              <w:t> </w:t>
            </w:r>
            <w:r>
              <w:rPr>
                <w:sz w:val="20"/>
              </w:rPr>
              <w:t>вмешательства,</w:t>
            </w:r>
            <w:r>
              <w:rPr>
                <w:spacing w:val="-12"/>
                <w:sz w:val="20"/>
              </w:rPr>
              <w:t> </w:t>
            </w:r>
            <w:r>
              <w:rPr>
                <w:sz w:val="20"/>
              </w:rPr>
              <w:t>в том числе с применением физических факторов (гипертермия, радиочастотная</w:t>
            </w:r>
          </w:p>
        </w:tc>
        <w:tc>
          <w:tcPr>
            <w:tcW w:w="1710" w:type="dxa"/>
            <w:vMerge w:val="restart"/>
          </w:tcPr>
          <w:p>
            <w:pPr>
              <w:pStyle w:val="TableParagraph"/>
              <w:spacing w:line="214" w:lineRule="exact"/>
              <w:ind w:left="52"/>
              <w:rPr>
                <w:sz w:val="20"/>
              </w:rPr>
            </w:pPr>
            <w:r>
              <w:rPr>
                <w:sz w:val="20"/>
              </w:rPr>
              <w:t>C00.0, </w:t>
            </w:r>
            <w:r>
              <w:rPr>
                <w:spacing w:val="-2"/>
                <w:sz w:val="20"/>
              </w:rPr>
              <w:t>C00.1,</w:t>
            </w:r>
          </w:p>
          <w:p>
            <w:pPr>
              <w:pStyle w:val="TableParagraph"/>
              <w:ind w:left="52"/>
              <w:rPr>
                <w:sz w:val="20"/>
              </w:rPr>
            </w:pPr>
            <w:r>
              <w:rPr>
                <w:sz w:val="20"/>
              </w:rPr>
              <w:t>C00.2, </w:t>
            </w:r>
            <w:r>
              <w:rPr>
                <w:spacing w:val="-2"/>
                <w:sz w:val="20"/>
              </w:rPr>
              <w:t>C00.3,</w:t>
            </w:r>
          </w:p>
          <w:p>
            <w:pPr>
              <w:pStyle w:val="TableParagraph"/>
              <w:ind w:left="52"/>
              <w:rPr>
                <w:sz w:val="20"/>
              </w:rPr>
            </w:pPr>
            <w:r>
              <w:rPr>
                <w:sz w:val="20"/>
              </w:rPr>
              <w:t>C00.4, </w:t>
            </w:r>
            <w:r>
              <w:rPr>
                <w:spacing w:val="-2"/>
                <w:sz w:val="20"/>
              </w:rPr>
              <w:t>C00.5,</w:t>
            </w:r>
          </w:p>
          <w:p>
            <w:pPr>
              <w:pStyle w:val="TableParagraph"/>
              <w:ind w:left="52" w:right="54"/>
              <w:rPr>
                <w:sz w:val="20"/>
              </w:rPr>
            </w:pPr>
            <w:r>
              <w:rPr>
                <w:sz w:val="20"/>
              </w:rPr>
              <w:t>C00.6, C00.8, C00.9,</w:t>
            </w:r>
            <w:r>
              <w:rPr>
                <w:spacing w:val="-13"/>
                <w:sz w:val="20"/>
              </w:rPr>
              <w:t> </w:t>
            </w:r>
            <w:r>
              <w:rPr>
                <w:sz w:val="20"/>
              </w:rPr>
              <w:t>C01,</w:t>
            </w:r>
            <w:r>
              <w:rPr>
                <w:spacing w:val="-12"/>
                <w:sz w:val="20"/>
              </w:rPr>
              <w:t> </w:t>
            </w:r>
            <w:r>
              <w:rPr>
                <w:sz w:val="20"/>
              </w:rPr>
              <w:t>C02, C03.1, C03.9,</w:t>
            </w:r>
          </w:p>
          <w:p>
            <w:pPr>
              <w:pStyle w:val="TableParagraph"/>
              <w:ind w:left="52"/>
              <w:rPr>
                <w:sz w:val="20"/>
              </w:rPr>
            </w:pPr>
            <w:r>
              <w:rPr>
                <w:sz w:val="20"/>
              </w:rPr>
              <w:t>C04.0, </w:t>
            </w:r>
            <w:r>
              <w:rPr>
                <w:spacing w:val="-2"/>
                <w:sz w:val="20"/>
              </w:rPr>
              <w:t>C04.1,</w:t>
            </w:r>
          </w:p>
          <w:p>
            <w:pPr>
              <w:pStyle w:val="TableParagraph"/>
              <w:spacing w:line="217" w:lineRule="exact"/>
              <w:ind w:left="52"/>
              <w:rPr>
                <w:sz w:val="20"/>
              </w:rPr>
            </w:pPr>
            <w:r>
              <w:rPr>
                <w:sz w:val="20"/>
              </w:rPr>
              <w:t>C04.8, C04.9, </w:t>
            </w:r>
            <w:r>
              <w:rPr>
                <w:spacing w:val="-4"/>
                <w:sz w:val="20"/>
              </w:rPr>
              <w:t>C05,</w:t>
            </w:r>
          </w:p>
        </w:tc>
        <w:tc>
          <w:tcPr>
            <w:tcW w:w="2955" w:type="dxa"/>
            <w:vMerge w:val="restart"/>
          </w:tcPr>
          <w:p>
            <w:pPr>
              <w:pStyle w:val="TableParagraph"/>
              <w:spacing w:line="214" w:lineRule="exact"/>
              <w:ind w:left="52"/>
              <w:rPr>
                <w:sz w:val="20"/>
              </w:rPr>
            </w:pPr>
            <w:r>
              <w:rPr>
                <w:sz w:val="20"/>
              </w:rPr>
              <w:t>опухоли</w:t>
            </w:r>
            <w:r>
              <w:rPr>
                <w:spacing w:val="-5"/>
                <w:sz w:val="20"/>
              </w:rPr>
              <w:t> </w:t>
            </w:r>
            <w:r>
              <w:rPr>
                <w:sz w:val="20"/>
              </w:rPr>
              <w:t>головы</w:t>
            </w:r>
            <w:r>
              <w:rPr>
                <w:spacing w:val="-5"/>
                <w:sz w:val="20"/>
              </w:rPr>
              <w:t> </w:t>
            </w:r>
            <w:r>
              <w:rPr>
                <w:sz w:val="20"/>
              </w:rPr>
              <w:t>и</w:t>
            </w:r>
            <w:r>
              <w:rPr>
                <w:spacing w:val="-4"/>
                <w:sz w:val="20"/>
              </w:rPr>
              <w:t> шеи,</w:t>
            </w:r>
          </w:p>
          <w:p>
            <w:pPr>
              <w:pStyle w:val="TableParagraph"/>
              <w:ind w:left="52" w:right="112"/>
              <w:rPr>
                <w:sz w:val="20"/>
              </w:rPr>
            </w:pPr>
            <w:r>
              <w:rPr>
                <w:sz w:val="20"/>
              </w:rPr>
              <w:t>первичные и рецидивные, метастатические опухоли центральной</w:t>
            </w:r>
            <w:r>
              <w:rPr>
                <w:spacing w:val="-13"/>
                <w:sz w:val="20"/>
              </w:rPr>
              <w:t> </w:t>
            </w:r>
            <w:r>
              <w:rPr>
                <w:sz w:val="20"/>
              </w:rPr>
              <w:t>нервной</w:t>
            </w:r>
            <w:r>
              <w:rPr>
                <w:spacing w:val="-12"/>
                <w:sz w:val="20"/>
              </w:rPr>
              <w:t> </w:t>
            </w:r>
            <w:r>
              <w:rPr>
                <w:sz w:val="20"/>
              </w:rPr>
              <w:t>системы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энуклеация</w:t>
            </w:r>
            <w:r>
              <w:rPr>
                <w:spacing w:val="-6"/>
                <w:sz w:val="20"/>
              </w:rPr>
              <w:t> </w:t>
            </w:r>
            <w:r>
              <w:rPr>
                <w:sz w:val="20"/>
              </w:rPr>
              <w:t>глазного</w:t>
            </w:r>
            <w:r>
              <w:rPr>
                <w:spacing w:val="-5"/>
                <w:sz w:val="20"/>
              </w:rPr>
              <w:t> </w:t>
            </w:r>
            <w:r>
              <w:rPr>
                <w:sz w:val="20"/>
              </w:rPr>
              <w:t>яблока</w:t>
            </w:r>
            <w:r>
              <w:rPr>
                <w:spacing w:val="-5"/>
                <w:sz w:val="20"/>
              </w:rPr>
              <w:t> </w:t>
            </w:r>
            <w:r>
              <w:rPr>
                <w:spacing w:val="-10"/>
                <w:sz w:val="20"/>
              </w:rPr>
              <w:t>с</w:t>
            </w:r>
          </w:p>
          <w:p>
            <w:pPr>
              <w:pStyle w:val="TableParagraph"/>
              <w:spacing w:line="230" w:lineRule="atLeast"/>
              <w:ind w:left="52"/>
              <w:rPr>
                <w:sz w:val="20"/>
              </w:rPr>
            </w:pPr>
            <w:r>
              <w:rPr>
                <w:sz w:val="20"/>
              </w:rPr>
              <w:t>одномоментной</w:t>
            </w:r>
            <w:r>
              <w:rPr>
                <w:spacing w:val="-13"/>
                <w:sz w:val="20"/>
              </w:rPr>
              <w:t> </w:t>
            </w:r>
            <w:r>
              <w:rPr>
                <w:sz w:val="20"/>
              </w:rPr>
              <w:t>пластикой</w:t>
            </w:r>
            <w:r>
              <w:rPr>
                <w:spacing w:val="-12"/>
                <w:sz w:val="20"/>
              </w:rPr>
              <w:t> </w:t>
            </w:r>
            <w:r>
              <w:rPr>
                <w:sz w:val="20"/>
              </w:rPr>
              <w:t>опорно- двигательной культи</w:t>
            </w:r>
          </w:p>
        </w:tc>
        <w:tc>
          <w:tcPr>
            <w:tcW w:w="1830" w:type="dxa"/>
            <w:vMerge/>
            <w:tcBorders>
              <w:top w:val="nil"/>
            </w:tcBorders>
          </w:tcPr>
          <w:p>
            <w:pPr>
              <w:rPr>
                <w:sz w:val="2"/>
                <w:szCs w:val="2"/>
              </w:rPr>
            </w:pPr>
          </w:p>
        </w:tc>
      </w:tr>
      <w:tr>
        <w:trPr>
          <w:trHeight w:val="11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энуклеация</w:t>
            </w:r>
            <w:r>
              <w:rPr>
                <w:spacing w:val="-6"/>
                <w:sz w:val="20"/>
              </w:rPr>
              <w:t> </w:t>
            </w:r>
            <w:r>
              <w:rPr>
                <w:sz w:val="20"/>
              </w:rPr>
              <w:t>глазного</w:t>
            </w:r>
            <w:r>
              <w:rPr>
                <w:spacing w:val="-5"/>
                <w:sz w:val="20"/>
              </w:rPr>
              <w:t> </w:t>
            </w:r>
            <w:r>
              <w:rPr>
                <w:sz w:val="20"/>
              </w:rPr>
              <w:t>яблока</w:t>
            </w:r>
            <w:r>
              <w:rPr>
                <w:spacing w:val="-5"/>
                <w:sz w:val="20"/>
              </w:rPr>
              <w:t> </w:t>
            </w:r>
            <w:r>
              <w:rPr>
                <w:spacing w:val="-10"/>
                <w:sz w:val="20"/>
              </w:rPr>
              <w:t>с</w:t>
            </w:r>
          </w:p>
          <w:p>
            <w:pPr>
              <w:pStyle w:val="TableParagraph"/>
              <w:ind w:left="52" w:right="204"/>
              <w:rPr>
                <w:sz w:val="20"/>
              </w:rPr>
            </w:pPr>
            <w:r>
              <w:rPr>
                <w:sz w:val="20"/>
              </w:rPr>
              <w:t>формированием</w:t>
            </w:r>
            <w:r>
              <w:rPr>
                <w:spacing w:val="-13"/>
                <w:sz w:val="20"/>
              </w:rPr>
              <w:t> </w:t>
            </w:r>
            <w:r>
              <w:rPr>
                <w:sz w:val="20"/>
              </w:rPr>
              <w:t>опорно-двигательной культи имплантатом</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7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17" w:hRule="atLeast"/>
        </w:trPr>
        <w:tc>
          <w:tcPr>
            <w:tcW w:w="990" w:type="dxa"/>
            <w:vMerge w:val="restart"/>
          </w:tcPr>
          <w:p>
            <w:pPr>
              <w:pStyle w:val="TableParagraph"/>
              <w:rPr>
                <w:sz w:val="20"/>
              </w:rPr>
            </w:pPr>
          </w:p>
        </w:tc>
        <w:tc>
          <w:tcPr>
            <w:tcW w:w="2955" w:type="dxa"/>
            <w:vMerge w:val="restart"/>
          </w:tcPr>
          <w:p>
            <w:pPr>
              <w:pStyle w:val="TableParagraph"/>
              <w:spacing w:line="217" w:lineRule="exact"/>
              <w:ind w:left="52"/>
              <w:rPr>
                <w:sz w:val="20"/>
              </w:rPr>
            </w:pPr>
            <w:r>
              <w:rPr>
                <w:sz w:val="20"/>
              </w:rPr>
              <w:t>термоаблация,</w:t>
            </w:r>
            <w:r>
              <w:rPr>
                <w:spacing w:val="-10"/>
                <w:sz w:val="20"/>
              </w:rPr>
              <w:t> </w:t>
            </w:r>
            <w:r>
              <w:rPr>
                <w:sz w:val="20"/>
              </w:rPr>
              <w:t>лазерная</w:t>
            </w:r>
            <w:r>
              <w:rPr>
                <w:spacing w:val="-10"/>
                <w:sz w:val="20"/>
              </w:rPr>
              <w:t> и</w:t>
            </w:r>
          </w:p>
          <w:p>
            <w:pPr>
              <w:pStyle w:val="TableParagraph"/>
              <w:ind w:left="52"/>
              <w:rPr>
                <w:sz w:val="20"/>
              </w:rPr>
            </w:pPr>
            <w:r>
              <w:rPr>
                <w:sz w:val="20"/>
              </w:rPr>
              <w:t>криодеструкция и др.) при </w:t>
            </w:r>
            <w:r>
              <w:rPr>
                <w:spacing w:val="-2"/>
                <w:sz w:val="20"/>
              </w:rPr>
              <w:t>злокачественных </w:t>
            </w:r>
            <w:r>
              <w:rPr>
                <w:sz w:val="20"/>
              </w:rPr>
              <w:t>новообразованиях,</w:t>
            </w:r>
            <w:r>
              <w:rPr>
                <w:spacing w:val="-10"/>
                <w:sz w:val="20"/>
              </w:rPr>
              <w:t> </w:t>
            </w:r>
            <w:r>
              <w:rPr>
                <w:sz w:val="20"/>
              </w:rPr>
              <w:t>в</w:t>
            </w:r>
            <w:r>
              <w:rPr>
                <w:spacing w:val="-10"/>
                <w:sz w:val="20"/>
              </w:rPr>
              <w:t> </w:t>
            </w:r>
            <w:r>
              <w:rPr>
                <w:sz w:val="20"/>
              </w:rPr>
              <w:t>том</w:t>
            </w:r>
            <w:r>
              <w:rPr>
                <w:spacing w:val="-10"/>
                <w:sz w:val="20"/>
              </w:rPr>
              <w:t> </w:t>
            </w:r>
            <w:r>
              <w:rPr>
                <w:sz w:val="20"/>
              </w:rPr>
              <w:t>числе</w:t>
            </w:r>
            <w:r>
              <w:rPr>
                <w:spacing w:val="-10"/>
                <w:sz w:val="20"/>
              </w:rPr>
              <w:t> </w:t>
            </w:r>
            <w:r>
              <w:rPr>
                <w:sz w:val="20"/>
              </w:rPr>
              <w:t>у </w:t>
            </w:r>
            <w:r>
              <w:rPr>
                <w:spacing w:val="-2"/>
                <w:sz w:val="20"/>
              </w:rPr>
              <w:t>детей</w:t>
            </w:r>
          </w:p>
        </w:tc>
        <w:tc>
          <w:tcPr>
            <w:tcW w:w="1710" w:type="dxa"/>
            <w:vMerge w:val="restart"/>
          </w:tcPr>
          <w:p>
            <w:pPr>
              <w:pStyle w:val="TableParagraph"/>
              <w:spacing w:line="217" w:lineRule="exact"/>
              <w:ind w:left="52"/>
              <w:rPr>
                <w:sz w:val="20"/>
              </w:rPr>
            </w:pPr>
            <w:r>
              <w:rPr>
                <w:sz w:val="20"/>
              </w:rPr>
              <w:t>C06.0, </w:t>
            </w:r>
            <w:r>
              <w:rPr>
                <w:spacing w:val="-2"/>
                <w:sz w:val="20"/>
              </w:rPr>
              <w:t>C06.1,</w:t>
            </w:r>
          </w:p>
          <w:p>
            <w:pPr>
              <w:pStyle w:val="TableParagraph"/>
              <w:ind w:left="52"/>
              <w:rPr>
                <w:sz w:val="20"/>
              </w:rPr>
            </w:pPr>
            <w:r>
              <w:rPr>
                <w:sz w:val="20"/>
              </w:rPr>
              <w:t>C06.2, C06.9, </w:t>
            </w:r>
            <w:r>
              <w:rPr>
                <w:spacing w:val="-4"/>
                <w:sz w:val="20"/>
              </w:rPr>
              <w:t>C07,</w:t>
            </w:r>
          </w:p>
          <w:p>
            <w:pPr>
              <w:pStyle w:val="TableParagraph"/>
              <w:ind w:left="52"/>
              <w:rPr>
                <w:sz w:val="20"/>
              </w:rPr>
            </w:pPr>
            <w:r>
              <w:rPr>
                <w:sz w:val="20"/>
              </w:rPr>
              <w:t>C08.0, </w:t>
            </w:r>
            <w:r>
              <w:rPr>
                <w:spacing w:val="-2"/>
                <w:sz w:val="20"/>
              </w:rPr>
              <w:t>C08.1,</w:t>
            </w:r>
          </w:p>
          <w:p>
            <w:pPr>
              <w:pStyle w:val="TableParagraph"/>
              <w:ind w:left="52"/>
              <w:rPr>
                <w:sz w:val="20"/>
              </w:rPr>
            </w:pPr>
            <w:r>
              <w:rPr>
                <w:sz w:val="20"/>
              </w:rPr>
              <w:t>C08.8, </w:t>
            </w:r>
            <w:r>
              <w:rPr>
                <w:spacing w:val="-2"/>
                <w:sz w:val="20"/>
              </w:rPr>
              <w:t>C08.9,</w:t>
            </w:r>
          </w:p>
          <w:p>
            <w:pPr>
              <w:pStyle w:val="TableParagraph"/>
              <w:ind w:left="52"/>
              <w:rPr>
                <w:sz w:val="20"/>
              </w:rPr>
            </w:pPr>
            <w:r>
              <w:rPr>
                <w:sz w:val="20"/>
              </w:rPr>
              <w:t>C09.0, </w:t>
            </w:r>
            <w:r>
              <w:rPr>
                <w:spacing w:val="-2"/>
                <w:sz w:val="20"/>
              </w:rPr>
              <w:t>C09.8,</w:t>
            </w:r>
          </w:p>
          <w:p>
            <w:pPr>
              <w:pStyle w:val="TableParagraph"/>
              <w:ind w:left="52"/>
              <w:rPr>
                <w:sz w:val="20"/>
              </w:rPr>
            </w:pPr>
            <w:r>
              <w:rPr>
                <w:sz w:val="20"/>
              </w:rPr>
              <w:t>C09.9, </w:t>
            </w:r>
            <w:r>
              <w:rPr>
                <w:spacing w:val="-2"/>
                <w:sz w:val="20"/>
              </w:rPr>
              <w:t>C10.0,</w:t>
            </w:r>
          </w:p>
          <w:p>
            <w:pPr>
              <w:pStyle w:val="TableParagraph"/>
              <w:ind w:left="52"/>
              <w:rPr>
                <w:sz w:val="20"/>
              </w:rPr>
            </w:pPr>
            <w:r>
              <w:rPr>
                <w:sz w:val="20"/>
              </w:rPr>
              <w:t>C10.1, </w:t>
            </w:r>
            <w:r>
              <w:rPr>
                <w:spacing w:val="-2"/>
                <w:sz w:val="20"/>
              </w:rPr>
              <w:t>C10.2,</w:t>
            </w:r>
          </w:p>
          <w:p>
            <w:pPr>
              <w:pStyle w:val="TableParagraph"/>
              <w:ind w:left="52"/>
              <w:rPr>
                <w:sz w:val="20"/>
              </w:rPr>
            </w:pPr>
            <w:r>
              <w:rPr>
                <w:sz w:val="20"/>
              </w:rPr>
              <w:t>C10.4, </w:t>
            </w:r>
            <w:r>
              <w:rPr>
                <w:spacing w:val="-2"/>
                <w:sz w:val="20"/>
              </w:rPr>
              <w:t>C10.8,</w:t>
            </w:r>
          </w:p>
          <w:p>
            <w:pPr>
              <w:pStyle w:val="TableParagraph"/>
              <w:ind w:left="52"/>
              <w:rPr>
                <w:sz w:val="20"/>
              </w:rPr>
            </w:pPr>
            <w:r>
              <w:rPr>
                <w:sz w:val="20"/>
              </w:rPr>
              <w:t>C10.9, </w:t>
            </w:r>
            <w:r>
              <w:rPr>
                <w:spacing w:val="-2"/>
                <w:sz w:val="20"/>
              </w:rPr>
              <w:t>C11.0,</w:t>
            </w:r>
          </w:p>
          <w:p>
            <w:pPr>
              <w:pStyle w:val="TableParagraph"/>
              <w:ind w:left="52"/>
              <w:rPr>
                <w:sz w:val="20"/>
              </w:rPr>
            </w:pPr>
            <w:r>
              <w:rPr>
                <w:sz w:val="20"/>
              </w:rPr>
              <w:t>C11.1, </w:t>
            </w:r>
            <w:r>
              <w:rPr>
                <w:spacing w:val="-2"/>
                <w:sz w:val="20"/>
              </w:rPr>
              <w:t>C11.2,</w:t>
            </w:r>
          </w:p>
          <w:p>
            <w:pPr>
              <w:pStyle w:val="TableParagraph"/>
              <w:ind w:left="52"/>
              <w:rPr>
                <w:sz w:val="20"/>
              </w:rPr>
            </w:pPr>
            <w:r>
              <w:rPr>
                <w:sz w:val="20"/>
              </w:rPr>
              <w:t>C11.3, </w:t>
            </w:r>
            <w:r>
              <w:rPr>
                <w:spacing w:val="-2"/>
                <w:sz w:val="20"/>
              </w:rPr>
              <w:t>C11.8,</w:t>
            </w:r>
          </w:p>
          <w:p>
            <w:pPr>
              <w:pStyle w:val="TableParagraph"/>
              <w:ind w:left="52"/>
              <w:rPr>
                <w:sz w:val="20"/>
              </w:rPr>
            </w:pPr>
            <w:r>
              <w:rPr>
                <w:sz w:val="20"/>
              </w:rPr>
              <w:t>C11.9, </w:t>
            </w:r>
            <w:r>
              <w:rPr>
                <w:spacing w:val="-2"/>
                <w:sz w:val="20"/>
              </w:rPr>
              <w:t>C13.0,</w:t>
            </w:r>
          </w:p>
          <w:p>
            <w:pPr>
              <w:pStyle w:val="TableParagraph"/>
              <w:ind w:left="52"/>
              <w:rPr>
                <w:sz w:val="20"/>
              </w:rPr>
            </w:pPr>
            <w:r>
              <w:rPr>
                <w:sz w:val="20"/>
              </w:rPr>
              <w:t>C13.1, </w:t>
            </w:r>
            <w:r>
              <w:rPr>
                <w:spacing w:val="-2"/>
                <w:sz w:val="20"/>
              </w:rPr>
              <w:t>C13.2,</w:t>
            </w:r>
          </w:p>
          <w:p>
            <w:pPr>
              <w:pStyle w:val="TableParagraph"/>
              <w:ind w:left="52"/>
              <w:rPr>
                <w:sz w:val="20"/>
              </w:rPr>
            </w:pPr>
            <w:r>
              <w:rPr>
                <w:sz w:val="20"/>
              </w:rPr>
              <w:t>C13.8, </w:t>
            </w:r>
            <w:r>
              <w:rPr>
                <w:spacing w:val="-2"/>
                <w:sz w:val="20"/>
              </w:rPr>
              <w:t>C13.9,</w:t>
            </w:r>
          </w:p>
          <w:p>
            <w:pPr>
              <w:pStyle w:val="TableParagraph"/>
              <w:ind w:left="52"/>
              <w:rPr>
                <w:sz w:val="20"/>
              </w:rPr>
            </w:pPr>
            <w:r>
              <w:rPr>
                <w:sz w:val="20"/>
              </w:rPr>
              <w:t>C14.0, C12, </w:t>
            </w:r>
            <w:r>
              <w:rPr>
                <w:spacing w:val="-2"/>
                <w:sz w:val="20"/>
              </w:rPr>
              <w:t>C14.8,</w:t>
            </w:r>
          </w:p>
          <w:p>
            <w:pPr>
              <w:pStyle w:val="TableParagraph"/>
              <w:ind w:left="52"/>
              <w:rPr>
                <w:sz w:val="20"/>
              </w:rPr>
            </w:pPr>
            <w:r>
              <w:rPr>
                <w:sz w:val="20"/>
              </w:rPr>
              <w:t>C15.0, </w:t>
            </w:r>
            <w:r>
              <w:rPr>
                <w:spacing w:val="-2"/>
                <w:sz w:val="20"/>
              </w:rPr>
              <w:t>C30.0,</w:t>
            </w:r>
          </w:p>
          <w:p>
            <w:pPr>
              <w:pStyle w:val="TableParagraph"/>
              <w:ind w:left="52"/>
              <w:rPr>
                <w:sz w:val="20"/>
              </w:rPr>
            </w:pPr>
            <w:r>
              <w:rPr>
                <w:sz w:val="20"/>
              </w:rPr>
              <w:t>C30.1, </w:t>
            </w:r>
            <w:r>
              <w:rPr>
                <w:spacing w:val="-2"/>
                <w:sz w:val="20"/>
              </w:rPr>
              <w:t>C31.0,</w:t>
            </w:r>
          </w:p>
          <w:p>
            <w:pPr>
              <w:pStyle w:val="TableParagraph"/>
              <w:ind w:left="52"/>
              <w:rPr>
                <w:sz w:val="20"/>
              </w:rPr>
            </w:pPr>
            <w:r>
              <w:rPr>
                <w:sz w:val="20"/>
              </w:rPr>
              <w:t>C31.1, </w:t>
            </w:r>
            <w:r>
              <w:rPr>
                <w:spacing w:val="-2"/>
                <w:sz w:val="20"/>
              </w:rPr>
              <w:t>C31.2,</w:t>
            </w:r>
          </w:p>
          <w:p>
            <w:pPr>
              <w:pStyle w:val="TableParagraph"/>
              <w:ind w:left="52"/>
              <w:rPr>
                <w:sz w:val="20"/>
              </w:rPr>
            </w:pPr>
            <w:r>
              <w:rPr>
                <w:sz w:val="20"/>
              </w:rPr>
              <w:t>C31.3, </w:t>
            </w:r>
            <w:r>
              <w:rPr>
                <w:spacing w:val="-2"/>
                <w:sz w:val="20"/>
              </w:rPr>
              <w:t>C31.8,</w:t>
            </w:r>
          </w:p>
          <w:p>
            <w:pPr>
              <w:pStyle w:val="TableParagraph"/>
              <w:ind w:left="52"/>
              <w:rPr>
                <w:sz w:val="20"/>
              </w:rPr>
            </w:pPr>
            <w:r>
              <w:rPr>
                <w:sz w:val="20"/>
              </w:rPr>
              <w:t>C31.9, </w:t>
            </w:r>
            <w:r>
              <w:rPr>
                <w:spacing w:val="-2"/>
                <w:sz w:val="20"/>
              </w:rPr>
              <w:t>C32.0,</w:t>
            </w:r>
          </w:p>
          <w:p>
            <w:pPr>
              <w:pStyle w:val="TableParagraph"/>
              <w:ind w:left="52"/>
              <w:rPr>
                <w:sz w:val="20"/>
              </w:rPr>
            </w:pPr>
            <w:r>
              <w:rPr>
                <w:sz w:val="20"/>
              </w:rPr>
              <w:t>C32.1, </w:t>
            </w:r>
            <w:r>
              <w:rPr>
                <w:spacing w:val="-2"/>
                <w:sz w:val="20"/>
              </w:rPr>
              <w:t>C32.2,</w:t>
            </w:r>
          </w:p>
          <w:p>
            <w:pPr>
              <w:pStyle w:val="TableParagraph"/>
              <w:ind w:left="52" w:right="54"/>
              <w:rPr>
                <w:sz w:val="20"/>
              </w:rPr>
            </w:pPr>
            <w:r>
              <w:rPr>
                <w:sz w:val="20"/>
              </w:rPr>
              <w:t>C32.3, C32.8, C32.9,</w:t>
            </w:r>
            <w:r>
              <w:rPr>
                <w:spacing w:val="-13"/>
                <w:sz w:val="20"/>
              </w:rPr>
              <w:t> </w:t>
            </w:r>
            <w:r>
              <w:rPr>
                <w:sz w:val="20"/>
              </w:rPr>
              <w:t>C33,</w:t>
            </w:r>
            <w:r>
              <w:rPr>
                <w:spacing w:val="-12"/>
                <w:sz w:val="20"/>
              </w:rPr>
              <w:t> </w:t>
            </w:r>
            <w:r>
              <w:rPr>
                <w:sz w:val="20"/>
              </w:rPr>
              <w:t>C43, C44,</w:t>
            </w:r>
            <w:r>
              <w:rPr>
                <w:spacing w:val="-13"/>
                <w:sz w:val="20"/>
              </w:rPr>
              <w:t> </w:t>
            </w:r>
            <w:r>
              <w:rPr>
                <w:sz w:val="20"/>
              </w:rPr>
              <w:t>C49.0,</w:t>
            </w:r>
            <w:r>
              <w:rPr>
                <w:spacing w:val="-12"/>
                <w:sz w:val="20"/>
              </w:rPr>
              <w:t> </w:t>
            </w:r>
            <w:r>
              <w:rPr>
                <w:sz w:val="20"/>
              </w:rPr>
              <w:t>C69, </w:t>
            </w:r>
            <w:r>
              <w:rPr>
                <w:spacing w:val="-4"/>
                <w:sz w:val="20"/>
              </w:rPr>
              <w:t>C73</w:t>
            </w: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7" w:lineRule="exact"/>
              <w:ind w:left="52"/>
              <w:rPr>
                <w:sz w:val="20"/>
              </w:rPr>
            </w:pPr>
            <w:r>
              <w:rPr>
                <w:sz w:val="20"/>
              </w:rPr>
              <w:t>лимфаденэктомия</w:t>
            </w:r>
            <w:r>
              <w:rPr>
                <w:spacing w:val="-11"/>
                <w:sz w:val="20"/>
              </w:rPr>
              <w:t> </w:t>
            </w:r>
            <w:r>
              <w:rPr>
                <w:sz w:val="20"/>
              </w:rPr>
              <w:t>шейная</w:t>
            </w:r>
            <w:r>
              <w:rPr>
                <w:spacing w:val="-10"/>
                <w:sz w:val="20"/>
              </w:rPr>
              <w:t> </w:t>
            </w:r>
            <w:r>
              <w:rPr>
                <w:spacing w:val="-2"/>
                <w:sz w:val="20"/>
              </w:rPr>
              <w:t>расширенная</w:t>
            </w:r>
          </w:p>
          <w:p>
            <w:pPr>
              <w:pStyle w:val="TableParagraph"/>
              <w:spacing w:line="230" w:lineRule="atLeast"/>
              <w:ind w:left="52"/>
              <w:rPr>
                <w:sz w:val="20"/>
              </w:rPr>
            </w:pPr>
            <w:r>
              <w:rPr>
                <w:sz w:val="20"/>
              </w:rPr>
              <w:t>с реконструктивно-пластическим компонентом:</w:t>
            </w:r>
            <w:r>
              <w:rPr>
                <w:spacing w:val="-13"/>
                <w:sz w:val="20"/>
              </w:rPr>
              <w:t> </w:t>
            </w:r>
            <w:r>
              <w:rPr>
                <w:sz w:val="20"/>
              </w:rPr>
              <w:t>реконструкция</w:t>
            </w:r>
            <w:r>
              <w:rPr>
                <w:spacing w:val="-12"/>
                <w:sz w:val="20"/>
              </w:rPr>
              <w:t> </w:t>
            </w:r>
            <w:r>
              <w:rPr>
                <w:sz w:val="20"/>
              </w:rPr>
              <w:t>мягких тканей местными лоскутами</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лимфаденэктомия</w:t>
            </w:r>
            <w:r>
              <w:rPr>
                <w:spacing w:val="-11"/>
                <w:sz w:val="20"/>
              </w:rPr>
              <w:t> </w:t>
            </w:r>
            <w:r>
              <w:rPr>
                <w:sz w:val="20"/>
              </w:rPr>
              <w:t>шейная</w:t>
            </w:r>
            <w:r>
              <w:rPr>
                <w:spacing w:val="-10"/>
                <w:sz w:val="20"/>
              </w:rPr>
              <w:t> </w:t>
            </w:r>
            <w:r>
              <w:rPr>
                <w:spacing w:val="-2"/>
                <w:sz w:val="20"/>
              </w:rPr>
              <w:t>расширенная</w:t>
            </w:r>
          </w:p>
          <w:p>
            <w:pPr>
              <w:pStyle w:val="TableParagraph"/>
              <w:spacing w:line="230" w:lineRule="atLeast"/>
              <w:ind w:left="52" w:right="610"/>
              <w:rPr>
                <w:sz w:val="20"/>
              </w:rPr>
            </w:pPr>
            <w:r>
              <w:rPr>
                <w:sz w:val="20"/>
              </w:rPr>
              <w:t>с</w:t>
            </w:r>
            <w:r>
              <w:rPr>
                <w:spacing w:val="-13"/>
                <w:sz w:val="20"/>
              </w:rPr>
              <w:t> </w:t>
            </w:r>
            <w:r>
              <w:rPr>
                <w:sz w:val="20"/>
              </w:rPr>
              <w:t>реконструктивно-пластическим </w:t>
            </w:r>
            <w:r>
              <w:rPr>
                <w:spacing w:val="-2"/>
                <w:sz w:val="20"/>
              </w:rPr>
              <w:t>компонентом</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гемиглоссэктомия</w:t>
            </w:r>
            <w:r>
              <w:rPr>
                <w:spacing w:val="-9"/>
                <w:sz w:val="20"/>
              </w:rPr>
              <w:t> </w:t>
            </w:r>
            <w:r>
              <w:rPr>
                <w:sz w:val="20"/>
              </w:rPr>
              <w:t>с</w:t>
            </w:r>
            <w:r>
              <w:rPr>
                <w:spacing w:val="-8"/>
                <w:sz w:val="20"/>
              </w:rPr>
              <w:t> </w:t>
            </w:r>
            <w:r>
              <w:rPr>
                <w:spacing w:val="-2"/>
                <w:sz w:val="20"/>
              </w:rPr>
              <w:t>реконструктивно-</w:t>
            </w:r>
          </w:p>
          <w:p>
            <w:pPr>
              <w:pStyle w:val="TableParagraph"/>
              <w:ind w:left="52"/>
              <w:rPr>
                <w:sz w:val="20"/>
              </w:rPr>
            </w:pPr>
            <w:r>
              <w:rPr>
                <w:sz w:val="20"/>
              </w:rPr>
              <w:t>пластическим</w:t>
            </w:r>
            <w:r>
              <w:rPr>
                <w:spacing w:val="-12"/>
                <w:sz w:val="20"/>
              </w:rPr>
              <w:t> </w:t>
            </w:r>
            <w:r>
              <w:rPr>
                <w:spacing w:val="-2"/>
                <w:sz w:val="20"/>
              </w:rPr>
              <w:t>компонентом</w:t>
            </w:r>
          </w:p>
        </w:tc>
        <w:tc>
          <w:tcPr>
            <w:tcW w:w="1830" w:type="dxa"/>
            <w:vMerge/>
            <w:tcBorders>
              <w:top w:val="nil"/>
            </w:tcBorders>
          </w:tcPr>
          <w:p>
            <w:pPr>
              <w:rPr>
                <w:sz w:val="2"/>
                <w:szCs w:val="2"/>
              </w:rPr>
            </w:pPr>
          </w:p>
        </w:tc>
      </w:tr>
      <w:tr>
        <w:trPr>
          <w:trHeight w:val="12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околоушной</w:t>
            </w:r>
            <w:r>
              <w:rPr>
                <w:spacing w:val="-8"/>
                <w:sz w:val="20"/>
              </w:rPr>
              <w:t> </w:t>
            </w:r>
            <w:r>
              <w:rPr>
                <w:sz w:val="20"/>
              </w:rPr>
              <w:t>слюнной</w:t>
            </w:r>
            <w:r>
              <w:rPr>
                <w:spacing w:val="-8"/>
                <w:sz w:val="20"/>
              </w:rPr>
              <w:t> </w:t>
            </w:r>
            <w:r>
              <w:rPr>
                <w:spacing w:val="-2"/>
                <w:sz w:val="20"/>
              </w:rPr>
              <w:t>железы</w:t>
            </w:r>
          </w:p>
          <w:p>
            <w:pPr>
              <w:pStyle w:val="TableParagraph"/>
              <w:ind w:left="52" w:right="610"/>
              <w:rPr>
                <w:sz w:val="20"/>
              </w:rPr>
            </w:pPr>
            <w:r>
              <w:rPr>
                <w:sz w:val="20"/>
              </w:rPr>
              <w:t>с</w:t>
            </w:r>
            <w:r>
              <w:rPr>
                <w:spacing w:val="-13"/>
                <w:sz w:val="20"/>
              </w:rPr>
              <w:t> </w:t>
            </w:r>
            <w:r>
              <w:rPr>
                <w:sz w:val="20"/>
              </w:rPr>
              <w:t>реконструктивно-пластическим </w:t>
            </w:r>
            <w:r>
              <w:rPr>
                <w:spacing w:val="-2"/>
                <w:sz w:val="20"/>
              </w:rPr>
              <w:t>компонентом</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723"/>
              <w:rPr>
                <w:sz w:val="20"/>
              </w:rPr>
            </w:pPr>
            <w:r>
              <w:rPr>
                <w:sz w:val="20"/>
              </w:rPr>
              <w:t>резекция верхней челюсти комбинированная с микрохирургической</w:t>
            </w:r>
            <w:r>
              <w:rPr>
                <w:spacing w:val="-13"/>
                <w:sz w:val="20"/>
              </w:rPr>
              <w:t> </w:t>
            </w:r>
            <w:r>
              <w:rPr>
                <w:sz w:val="20"/>
              </w:rPr>
              <w:t>пластикой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резекция</w:t>
            </w:r>
            <w:r>
              <w:rPr>
                <w:spacing w:val="-13"/>
                <w:sz w:val="20"/>
              </w:rPr>
              <w:t> </w:t>
            </w:r>
            <w:r>
              <w:rPr>
                <w:sz w:val="20"/>
              </w:rPr>
              <w:t>губы</w:t>
            </w:r>
            <w:r>
              <w:rPr>
                <w:spacing w:val="-12"/>
                <w:sz w:val="20"/>
              </w:rPr>
              <w:t> </w:t>
            </w:r>
            <w:r>
              <w:rPr>
                <w:sz w:val="20"/>
              </w:rPr>
              <w:t>с</w:t>
            </w:r>
            <w:r>
              <w:rPr>
                <w:spacing w:val="-13"/>
                <w:sz w:val="20"/>
              </w:rPr>
              <w:t> </w:t>
            </w:r>
            <w:r>
              <w:rPr>
                <w:sz w:val="20"/>
              </w:rPr>
              <w:t>микрохирургической </w:t>
            </w:r>
            <w:r>
              <w:rPr>
                <w:spacing w:val="-2"/>
                <w:sz w:val="20"/>
              </w:rPr>
              <w:t>пластикой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гемиглоссэктомия</w:t>
            </w:r>
            <w:r>
              <w:rPr>
                <w:spacing w:val="16"/>
                <w:sz w:val="20"/>
              </w:rPr>
              <w:t> </w:t>
            </w:r>
            <w:r>
              <w:rPr>
                <w:spacing w:val="-10"/>
                <w:sz w:val="20"/>
              </w:rPr>
              <w:t>с</w:t>
            </w:r>
          </w:p>
          <w:p>
            <w:pPr>
              <w:pStyle w:val="TableParagraph"/>
              <w:ind w:left="52"/>
              <w:rPr>
                <w:sz w:val="20"/>
              </w:rPr>
            </w:pPr>
            <w:r>
              <w:rPr>
                <w:spacing w:val="-2"/>
                <w:sz w:val="20"/>
              </w:rPr>
              <w:t>микрохирургической</w:t>
            </w:r>
            <w:r>
              <w:rPr>
                <w:spacing w:val="18"/>
                <w:sz w:val="20"/>
              </w:rPr>
              <w:t> </w:t>
            </w:r>
            <w:r>
              <w:rPr>
                <w:spacing w:val="-2"/>
                <w:sz w:val="20"/>
              </w:rPr>
              <w:t>пластикой</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глоссэктомия</w:t>
            </w:r>
            <w:r>
              <w:rPr>
                <w:spacing w:val="-7"/>
                <w:sz w:val="20"/>
              </w:rPr>
              <w:t> </w:t>
            </w:r>
            <w:r>
              <w:rPr>
                <w:sz w:val="20"/>
              </w:rPr>
              <w:t>с</w:t>
            </w:r>
            <w:r>
              <w:rPr>
                <w:spacing w:val="-6"/>
                <w:sz w:val="20"/>
              </w:rPr>
              <w:t> </w:t>
            </w:r>
            <w:r>
              <w:rPr>
                <w:spacing w:val="-2"/>
                <w:sz w:val="20"/>
              </w:rPr>
              <w:t>микрохирургической</w:t>
            </w:r>
          </w:p>
          <w:p>
            <w:pPr>
              <w:pStyle w:val="TableParagraph"/>
              <w:spacing w:line="216" w:lineRule="exact"/>
              <w:ind w:left="52"/>
              <w:rPr>
                <w:sz w:val="20"/>
              </w:rPr>
            </w:pPr>
            <w:r>
              <w:rPr>
                <w:spacing w:val="-2"/>
                <w:sz w:val="20"/>
              </w:rPr>
              <w:t>пластикой</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05"/>
              <w:rPr>
                <w:sz w:val="20"/>
              </w:rPr>
            </w:pPr>
            <w:r>
              <w:rPr>
                <w:sz w:val="20"/>
              </w:rPr>
              <w:t>резекция</w:t>
            </w:r>
            <w:r>
              <w:rPr>
                <w:spacing w:val="-13"/>
                <w:sz w:val="20"/>
              </w:rPr>
              <w:t> </w:t>
            </w:r>
            <w:r>
              <w:rPr>
                <w:sz w:val="20"/>
              </w:rPr>
              <w:t>околоушной</w:t>
            </w:r>
            <w:r>
              <w:rPr>
                <w:spacing w:val="-12"/>
                <w:sz w:val="20"/>
              </w:rPr>
              <w:t> </w:t>
            </w:r>
            <w:r>
              <w:rPr>
                <w:sz w:val="20"/>
              </w:rPr>
              <w:t>слюнной</w:t>
            </w:r>
            <w:r>
              <w:rPr>
                <w:spacing w:val="-13"/>
                <w:sz w:val="20"/>
              </w:rPr>
              <w:t> </w:t>
            </w:r>
            <w:r>
              <w:rPr>
                <w:sz w:val="20"/>
              </w:rPr>
              <w:t>железы в плоскости ветвей лицевого нерва с микрохирургическим невролизом</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723"/>
              <w:rPr>
                <w:sz w:val="20"/>
              </w:rPr>
            </w:pPr>
            <w:r>
              <w:rPr>
                <w:sz w:val="20"/>
              </w:rPr>
              <w:t>гемитиреоидэктомия с микрохирургической</w:t>
            </w:r>
            <w:r>
              <w:rPr>
                <w:spacing w:val="-13"/>
                <w:sz w:val="20"/>
              </w:rPr>
              <w:t> </w:t>
            </w:r>
            <w:r>
              <w:rPr>
                <w:sz w:val="20"/>
              </w:rPr>
              <w:t>пластикой периферического нерва</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65"/>
              <w:rPr>
                <w:sz w:val="20"/>
              </w:rPr>
            </w:pPr>
            <w:r>
              <w:rPr>
                <w:sz w:val="20"/>
              </w:rPr>
              <w:t>лимфаденэктомия</w:t>
            </w:r>
            <w:r>
              <w:rPr>
                <w:spacing w:val="-13"/>
                <w:sz w:val="20"/>
              </w:rPr>
              <w:t> </w:t>
            </w:r>
            <w:r>
              <w:rPr>
                <w:sz w:val="20"/>
              </w:rPr>
              <w:t>шейная</w:t>
            </w:r>
            <w:r>
              <w:rPr>
                <w:spacing w:val="-12"/>
                <w:sz w:val="20"/>
              </w:rPr>
              <w:t> </w:t>
            </w:r>
            <w:r>
              <w:rPr>
                <w:sz w:val="20"/>
              </w:rPr>
              <w:t>расширенная с реконструктивно-пластическим компонентом (микрохирургическая </w:t>
            </w:r>
            <w:r>
              <w:rPr>
                <w:spacing w:val="-2"/>
                <w:sz w:val="20"/>
              </w:rPr>
              <w:t>реконструкция)</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широкое</w:t>
            </w:r>
            <w:r>
              <w:rPr>
                <w:spacing w:val="-7"/>
                <w:sz w:val="20"/>
              </w:rPr>
              <w:t> </w:t>
            </w:r>
            <w:r>
              <w:rPr>
                <w:sz w:val="20"/>
              </w:rPr>
              <w:t>иссечение</w:t>
            </w:r>
            <w:r>
              <w:rPr>
                <w:spacing w:val="-7"/>
                <w:sz w:val="20"/>
              </w:rPr>
              <w:t> </w:t>
            </w:r>
            <w:r>
              <w:rPr>
                <w:sz w:val="20"/>
              </w:rPr>
              <w:t>опухоли</w:t>
            </w:r>
            <w:r>
              <w:rPr>
                <w:spacing w:val="-7"/>
                <w:sz w:val="20"/>
              </w:rPr>
              <w:t> </w:t>
            </w:r>
            <w:r>
              <w:rPr>
                <w:sz w:val="20"/>
              </w:rPr>
              <w:t>кожи</w:t>
            </w:r>
            <w:r>
              <w:rPr>
                <w:spacing w:val="-6"/>
                <w:sz w:val="20"/>
              </w:rPr>
              <w:t> </w:t>
            </w:r>
            <w:r>
              <w:rPr>
                <w:spacing w:val="-10"/>
                <w:sz w:val="20"/>
              </w:rPr>
              <w:t>с</w:t>
            </w:r>
          </w:p>
          <w:p>
            <w:pPr>
              <w:pStyle w:val="TableParagraph"/>
              <w:spacing w:line="230" w:lineRule="atLeast"/>
              <w:ind w:left="52" w:right="227"/>
              <w:rPr>
                <w:sz w:val="20"/>
              </w:rPr>
            </w:pPr>
            <w:r>
              <w:rPr>
                <w:spacing w:val="-2"/>
                <w:sz w:val="20"/>
              </w:rPr>
              <w:t>реконструктивно-пластическим </w:t>
            </w:r>
            <w:r>
              <w:rPr>
                <w:sz w:val="20"/>
              </w:rPr>
              <w:t>компонентом расширенное (микрохирургическая</w:t>
            </w:r>
            <w:r>
              <w:rPr>
                <w:spacing w:val="-13"/>
                <w:sz w:val="20"/>
              </w:rPr>
              <w:t> </w:t>
            </w:r>
            <w:r>
              <w:rPr>
                <w:sz w:val="20"/>
              </w:rPr>
              <w:t>реконструкция)</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паротидэктомия</w:t>
            </w:r>
            <w:r>
              <w:rPr>
                <w:spacing w:val="-13"/>
                <w:sz w:val="20"/>
              </w:rPr>
              <w:t> </w:t>
            </w:r>
            <w:r>
              <w:rPr>
                <w:sz w:val="20"/>
              </w:rPr>
              <w:t>радикальная</w:t>
            </w:r>
            <w:r>
              <w:rPr>
                <w:spacing w:val="-12"/>
                <w:sz w:val="20"/>
              </w:rPr>
              <w:t> </w:t>
            </w:r>
            <w:r>
              <w:rPr>
                <w:spacing w:val="-10"/>
                <w:sz w:val="20"/>
              </w:rPr>
              <w:t>с</w:t>
            </w:r>
          </w:p>
          <w:p>
            <w:pPr>
              <w:pStyle w:val="TableParagraph"/>
              <w:spacing w:line="216" w:lineRule="exact"/>
              <w:ind w:left="52"/>
              <w:rPr>
                <w:sz w:val="20"/>
              </w:rPr>
            </w:pPr>
            <w:r>
              <w:rPr>
                <w:spacing w:val="-2"/>
                <w:sz w:val="20"/>
              </w:rPr>
              <w:t>микрохирургической</w:t>
            </w:r>
            <w:r>
              <w:rPr>
                <w:spacing w:val="18"/>
                <w:sz w:val="20"/>
              </w:rPr>
              <w:t> </w:t>
            </w:r>
            <w:r>
              <w:rPr>
                <w:spacing w:val="-2"/>
                <w:sz w:val="20"/>
              </w:rPr>
              <w:t>пластикой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21"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ind w:left="52" w:right="259"/>
              <w:rPr>
                <w:sz w:val="20"/>
              </w:rPr>
            </w:pPr>
            <w:r>
              <w:rPr>
                <w:sz w:val="20"/>
              </w:rPr>
              <w:t>широкое</w:t>
            </w:r>
            <w:r>
              <w:rPr>
                <w:spacing w:val="-11"/>
                <w:sz w:val="20"/>
              </w:rPr>
              <w:t> </w:t>
            </w:r>
            <w:r>
              <w:rPr>
                <w:sz w:val="20"/>
              </w:rPr>
              <w:t>иссечение</w:t>
            </w:r>
            <w:r>
              <w:rPr>
                <w:spacing w:val="-11"/>
                <w:sz w:val="20"/>
              </w:rPr>
              <w:t> </w:t>
            </w:r>
            <w:r>
              <w:rPr>
                <w:sz w:val="20"/>
              </w:rPr>
              <w:t>меланомы</w:t>
            </w:r>
            <w:r>
              <w:rPr>
                <w:spacing w:val="-11"/>
                <w:sz w:val="20"/>
              </w:rPr>
              <w:t> </w:t>
            </w:r>
            <w:r>
              <w:rPr>
                <w:sz w:val="20"/>
              </w:rPr>
              <w:t>кожи</w:t>
            </w:r>
            <w:r>
              <w:rPr>
                <w:spacing w:val="-11"/>
                <w:sz w:val="20"/>
              </w:rPr>
              <w:t> </w:t>
            </w:r>
            <w:r>
              <w:rPr>
                <w:sz w:val="20"/>
              </w:rPr>
              <w:t>с </w:t>
            </w:r>
            <w:r>
              <w:rPr>
                <w:spacing w:val="-2"/>
                <w:sz w:val="20"/>
              </w:rPr>
              <w:t>реконструктивно-пластическим </w:t>
            </w:r>
            <w:r>
              <w:rPr>
                <w:sz w:val="20"/>
              </w:rPr>
              <w:t>компонентом расширенное</w:t>
            </w:r>
          </w:p>
          <w:p>
            <w:pPr>
              <w:pStyle w:val="TableParagraph"/>
              <w:spacing w:line="221" w:lineRule="exact"/>
              <w:ind w:left="52"/>
              <w:rPr>
                <w:sz w:val="20"/>
              </w:rPr>
            </w:pPr>
            <w:r>
              <w:rPr>
                <w:spacing w:val="-2"/>
                <w:sz w:val="20"/>
              </w:rPr>
              <w:t>(микрохирургическая</w:t>
            </w:r>
            <w:r>
              <w:rPr>
                <w:spacing w:val="20"/>
                <w:sz w:val="20"/>
              </w:rPr>
              <w:t> </w:t>
            </w:r>
            <w:r>
              <w:rPr>
                <w:spacing w:val="-2"/>
                <w:sz w:val="20"/>
              </w:rPr>
              <w:t>реконструкция)</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тиреоидэктомия</w:t>
            </w:r>
            <w:r>
              <w:rPr>
                <w:spacing w:val="-13"/>
                <w:sz w:val="20"/>
              </w:rPr>
              <w:t> </w:t>
            </w:r>
            <w:r>
              <w:rPr>
                <w:sz w:val="20"/>
              </w:rPr>
              <w:t>расширенная</w:t>
            </w:r>
            <w:r>
              <w:rPr>
                <w:spacing w:val="-12"/>
                <w:sz w:val="20"/>
              </w:rPr>
              <w:t> </w:t>
            </w:r>
            <w:r>
              <w:rPr>
                <w:spacing w:val="-10"/>
                <w:sz w:val="20"/>
              </w:rPr>
              <w:t>с</w:t>
            </w:r>
          </w:p>
          <w:p>
            <w:pPr>
              <w:pStyle w:val="TableParagraph"/>
              <w:spacing w:line="230" w:lineRule="atLeast"/>
              <w:ind w:left="52"/>
              <w:rPr>
                <w:sz w:val="20"/>
              </w:rPr>
            </w:pPr>
            <w:r>
              <w:rPr>
                <w:spacing w:val="-2"/>
                <w:sz w:val="20"/>
              </w:rPr>
              <w:t>реконструктивно-пластическим компонентом</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тиреоидэктомия</w:t>
            </w:r>
            <w:r>
              <w:rPr>
                <w:spacing w:val="14"/>
                <w:sz w:val="20"/>
              </w:rPr>
              <w:t> </w:t>
            </w:r>
            <w:r>
              <w:rPr>
                <w:spacing w:val="-2"/>
                <w:sz w:val="20"/>
              </w:rPr>
              <w:t>расширенная</w:t>
            </w:r>
          </w:p>
          <w:p>
            <w:pPr>
              <w:pStyle w:val="TableParagraph"/>
              <w:spacing w:line="230" w:lineRule="atLeast"/>
              <w:ind w:left="52"/>
              <w:rPr>
                <w:sz w:val="20"/>
              </w:rPr>
            </w:pPr>
            <w:r>
              <w:rPr>
                <w:sz w:val="20"/>
              </w:rPr>
              <w:t>комбинированная</w:t>
            </w:r>
            <w:r>
              <w:rPr>
                <w:spacing w:val="-13"/>
                <w:sz w:val="20"/>
              </w:rPr>
              <w:t> </w:t>
            </w:r>
            <w:r>
              <w:rPr>
                <w:sz w:val="20"/>
              </w:rPr>
              <w:t>с</w:t>
            </w:r>
            <w:r>
              <w:rPr>
                <w:spacing w:val="-12"/>
                <w:sz w:val="20"/>
              </w:rPr>
              <w:t> </w:t>
            </w:r>
            <w:r>
              <w:rPr>
                <w:sz w:val="20"/>
              </w:rPr>
              <w:t>реконструктивно- пластическим компонентом</w:t>
            </w:r>
          </w:p>
        </w:tc>
        <w:tc>
          <w:tcPr>
            <w:tcW w:w="1830" w:type="dxa"/>
            <w:vMerge/>
            <w:tcBorders>
              <w:top w:val="nil"/>
            </w:tcBorders>
          </w:tcPr>
          <w:p>
            <w:pPr>
              <w:rPr>
                <w:sz w:val="2"/>
                <w:szCs w:val="2"/>
              </w:rPr>
            </w:pPr>
          </w:p>
        </w:tc>
      </w:tr>
      <w:tr>
        <w:trPr>
          <w:trHeight w:val="6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8" w:lineRule="auto"/>
              <w:ind w:left="52" w:right="577"/>
              <w:rPr>
                <w:sz w:val="20"/>
              </w:rPr>
            </w:pPr>
            <w:r>
              <w:rPr>
                <w:sz w:val="20"/>
              </w:rPr>
              <w:t>резекция щитовидной железы с микрохирургическим</w:t>
            </w:r>
            <w:r>
              <w:rPr>
                <w:spacing w:val="-13"/>
                <w:sz w:val="20"/>
              </w:rPr>
              <w:t> </w:t>
            </w:r>
            <w:r>
              <w:rPr>
                <w:sz w:val="20"/>
              </w:rPr>
              <w:t>невролизом</w:t>
            </w:r>
          </w:p>
          <w:p>
            <w:pPr>
              <w:pStyle w:val="TableParagraph"/>
              <w:spacing w:line="190" w:lineRule="exact"/>
              <w:ind w:left="52"/>
              <w:rPr>
                <w:sz w:val="20"/>
              </w:rPr>
            </w:pPr>
            <w:r>
              <w:rPr>
                <w:sz w:val="20"/>
              </w:rPr>
              <w:t>возвратного гортанного </w:t>
            </w:r>
            <w:r>
              <w:rPr>
                <w:spacing w:val="-2"/>
                <w:sz w:val="20"/>
              </w:rPr>
              <w:t>нерва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тиреоидэктомия</w:t>
            </w:r>
            <w:r>
              <w:rPr>
                <w:spacing w:val="-8"/>
                <w:sz w:val="20"/>
              </w:rPr>
              <w:t> </w:t>
            </w:r>
            <w:r>
              <w:rPr>
                <w:sz w:val="20"/>
              </w:rPr>
              <w:t>с</w:t>
            </w:r>
            <w:r>
              <w:rPr>
                <w:spacing w:val="-7"/>
                <w:sz w:val="20"/>
              </w:rPr>
              <w:t> </w:t>
            </w:r>
            <w:r>
              <w:rPr>
                <w:spacing w:val="-2"/>
                <w:sz w:val="20"/>
              </w:rPr>
              <w:t>микрохирургическим</w:t>
            </w:r>
          </w:p>
          <w:p>
            <w:pPr>
              <w:pStyle w:val="TableParagraph"/>
              <w:spacing w:line="230" w:lineRule="atLeast"/>
              <w:ind w:left="52"/>
              <w:rPr>
                <w:sz w:val="20"/>
              </w:rPr>
            </w:pPr>
            <w:r>
              <w:rPr>
                <w:sz w:val="20"/>
              </w:rPr>
              <w:t>невролизом</w:t>
            </w:r>
            <w:r>
              <w:rPr>
                <w:spacing w:val="-13"/>
                <w:sz w:val="20"/>
              </w:rPr>
              <w:t> </w:t>
            </w:r>
            <w:r>
              <w:rPr>
                <w:sz w:val="20"/>
              </w:rPr>
              <w:t>возвратного</w:t>
            </w:r>
            <w:r>
              <w:rPr>
                <w:spacing w:val="-12"/>
                <w:sz w:val="20"/>
              </w:rPr>
              <w:t> </w:t>
            </w:r>
            <w:r>
              <w:rPr>
                <w:sz w:val="20"/>
              </w:rPr>
              <w:t>гортанного </w:t>
            </w:r>
            <w:r>
              <w:rPr>
                <w:spacing w:val="-2"/>
                <w:sz w:val="20"/>
              </w:rPr>
              <w:t>нерва</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pacing w:val="-5"/>
                <w:sz w:val="20"/>
              </w:rPr>
              <w:t>C15</w:t>
            </w:r>
          </w:p>
        </w:tc>
        <w:tc>
          <w:tcPr>
            <w:tcW w:w="2955" w:type="dxa"/>
            <w:vMerge w:val="restart"/>
          </w:tcPr>
          <w:p>
            <w:pPr>
              <w:pStyle w:val="TableParagraph"/>
              <w:spacing w:line="214" w:lineRule="exact"/>
              <w:ind w:left="52"/>
              <w:rPr>
                <w:sz w:val="20"/>
              </w:rPr>
            </w:pPr>
            <w:r>
              <w:rPr>
                <w:sz w:val="20"/>
              </w:rPr>
              <w:t>начальные,</w:t>
            </w:r>
            <w:r>
              <w:rPr>
                <w:spacing w:val="-9"/>
                <w:sz w:val="20"/>
              </w:rPr>
              <w:t> </w:t>
            </w:r>
            <w:r>
              <w:rPr>
                <w:sz w:val="20"/>
              </w:rPr>
              <w:t>локализованные</w:t>
            </w:r>
            <w:r>
              <w:rPr>
                <w:spacing w:val="-8"/>
                <w:sz w:val="20"/>
              </w:rPr>
              <w:t> </w:t>
            </w:r>
            <w:r>
              <w:rPr>
                <w:spacing w:val="-10"/>
                <w:sz w:val="20"/>
              </w:rPr>
              <w:t>и</w:t>
            </w:r>
          </w:p>
          <w:p>
            <w:pPr>
              <w:pStyle w:val="TableParagraph"/>
              <w:ind w:left="52" w:right="59"/>
              <w:rPr>
                <w:sz w:val="20"/>
              </w:rPr>
            </w:pPr>
            <w:r>
              <w:rPr>
                <w:sz w:val="20"/>
              </w:rPr>
              <w:t>местнораспространенные</w:t>
            </w:r>
            <w:r>
              <w:rPr>
                <w:spacing w:val="-13"/>
                <w:sz w:val="20"/>
              </w:rPr>
              <w:t> </w:t>
            </w:r>
            <w:r>
              <w:rPr>
                <w:sz w:val="20"/>
              </w:rPr>
              <w:t>формы </w:t>
            </w:r>
            <w:r>
              <w:rPr>
                <w:spacing w:val="-2"/>
                <w:sz w:val="20"/>
              </w:rPr>
              <w:t>злокачественных </w:t>
            </w:r>
            <w:r>
              <w:rPr>
                <w:sz w:val="20"/>
              </w:rPr>
              <w:t>новообразований пищевода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резекция</w:t>
            </w:r>
            <w:r>
              <w:rPr>
                <w:spacing w:val="-9"/>
                <w:sz w:val="20"/>
              </w:rPr>
              <w:t> </w:t>
            </w:r>
            <w:r>
              <w:rPr>
                <w:sz w:val="20"/>
              </w:rPr>
              <w:t>пищеводно-</w:t>
            </w:r>
            <w:r>
              <w:rPr>
                <w:spacing w:val="-2"/>
                <w:sz w:val="20"/>
              </w:rPr>
              <w:t>желудочного</w:t>
            </w:r>
          </w:p>
          <w:p>
            <w:pPr>
              <w:pStyle w:val="TableParagraph"/>
              <w:ind w:left="52" w:right="364"/>
              <w:rPr>
                <w:sz w:val="20"/>
              </w:rPr>
            </w:pPr>
            <w:r>
              <w:rPr>
                <w:sz w:val="20"/>
              </w:rPr>
              <w:t>(пищеводно-кишечного)</w:t>
            </w:r>
            <w:r>
              <w:rPr>
                <w:spacing w:val="-13"/>
                <w:sz w:val="20"/>
              </w:rPr>
              <w:t> </w:t>
            </w:r>
            <w:r>
              <w:rPr>
                <w:sz w:val="20"/>
              </w:rPr>
              <w:t>анастомоза </w:t>
            </w:r>
            <w:r>
              <w:rPr>
                <w:spacing w:val="-2"/>
                <w:sz w:val="20"/>
              </w:rPr>
              <w:t>трансторакальная</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одномоментная</w:t>
            </w:r>
            <w:r>
              <w:rPr>
                <w:spacing w:val="13"/>
                <w:sz w:val="20"/>
              </w:rPr>
              <w:t> </w:t>
            </w:r>
            <w:r>
              <w:rPr>
                <w:spacing w:val="-2"/>
                <w:sz w:val="20"/>
              </w:rPr>
              <w:t>эзофагэктомия</w:t>
            </w:r>
          </w:p>
          <w:p>
            <w:pPr>
              <w:pStyle w:val="TableParagraph"/>
              <w:spacing w:line="230" w:lineRule="atLeast"/>
              <w:ind w:left="52" w:right="491"/>
              <w:rPr>
                <w:sz w:val="20"/>
              </w:rPr>
            </w:pPr>
            <w:r>
              <w:rPr>
                <w:sz w:val="20"/>
              </w:rPr>
              <w:t>(субтотальная</w:t>
            </w:r>
            <w:r>
              <w:rPr>
                <w:spacing w:val="-13"/>
                <w:sz w:val="20"/>
              </w:rPr>
              <w:t> </w:t>
            </w:r>
            <w:r>
              <w:rPr>
                <w:sz w:val="20"/>
              </w:rPr>
              <w:t>резекция</w:t>
            </w:r>
            <w:r>
              <w:rPr>
                <w:spacing w:val="-12"/>
                <w:sz w:val="20"/>
              </w:rPr>
              <w:t> </w:t>
            </w:r>
            <w:r>
              <w:rPr>
                <w:sz w:val="20"/>
              </w:rPr>
              <w:t>пищевода) с лимфаденэктомией 2S, 2F, 3F и пластикой пищевода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удаление</w:t>
            </w:r>
            <w:r>
              <w:rPr>
                <w:spacing w:val="-13"/>
                <w:sz w:val="20"/>
              </w:rPr>
              <w:t> </w:t>
            </w:r>
            <w:r>
              <w:rPr>
                <w:sz w:val="20"/>
              </w:rPr>
              <w:t>экстраорганного</w:t>
            </w:r>
            <w:r>
              <w:rPr>
                <w:spacing w:val="-12"/>
                <w:sz w:val="20"/>
              </w:rPr>
              <w:t> </w:t>
            </w:r>
            <w:r>
              <w:rPr>
                <w:sz w:val="20"/>
              </w:rPr>
              <w:t>рецидива злокачественного новообразования пищевода комбинированное</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C16</w:t>
            </w:r>
          </w:p>
        </w:tc>
        <w:tc>
          <w:tcPr>
            <w:tcW w:w="2955" w:type="dxa"/>
            <w:vMerge w:val="restart"/>
          </w:tcPr>
          <w:p>
            <w:pPr>
              <w:pStyle w:val="TableParagraph"/>
              <w:ind w:left="52" w:right="104"/>
              <w:rPr>
                <w:sz w:val="20"/>
              </w:rPr>
            </w:pPr>
            <w:r>
              <w:rPr>
                <w:sz w:val="20"/>
              </w:rPr>
              <w:t>пациенты со злокачественными новообразованиями желудка, подвергшиеся хирургическому лечению с различными </w:t>
            </w:r>
            <w:r>
              <w:rPr>
                <w:spacing w:val="-2"/>
                <w:sz w:val="20"/>
              </w:rPr>
              <w:t>пострезекционными </w:t>
            </w:r>
            <w:r>
              <w:rPr>
                <w:sz w:val="20"/>
              </w:rPr>
              <w:t>состояниями (синдром приводящей петли, синдром отводящей петли, демпинг- синдром,</w:t>
            </w:r>
            <w:r>
              <w:rPr>
                <w:spacing w:val="-10"/>
                <w:sz w:val="20"/>
              </w:rPr>
              <w:t> </w:t>
            </w:r>
            <w:r>
              <w:rPr>
                <w:sz w:val="20"/>
              </w:rPr>
              <w:t>рубцовые</w:t>
            </w:r>
            <w:r>
              <w:rPr>
                <w:spacing w:val="-11"/>
                <w:sz w:val="20"/>
              </w:rPr>
              <w:t> </w:t>
            </w:r>
            <w:r>
              <w:rPr>
                <w:sz w:val="20"/>
              </w:rPr>
              <w:t>деформации анастомозов), злокачественные новообразования</w:t>
            </w:r>
            <w:r>
              <w:rPr>
                <w:spacing w:val="-11"/>
                <w:sz w:val="20"/>
              </w:rPr>
              <w:t> </w:t>
            </w:r>
            <w:r>
              <w:rPr>
                <w:sz w:val="20"/>
              </w:rPr>
              <w:t>желудка</w:t>
            </w:r>
            <w:r>
              <w:rPr>
                <w:spacing w:val="-11"/>
                <w:sz w:val="20"/>
              </w:rPr>
              <w:t> </w:t>
            </w:r>
            <w:r>
              <w:rPr>
                <w:sz w:val="20"/>
              </w:rPr>
              <w:t>(I</w:t>
            </w:r>
            <w:r>
              <w:rPr>
                <w:spacing w:val="-10"/>
                <w:sz w:val="20"/>
              </w:rPr>
              <w:t> </w:t>
            </w:r>
            <w:r>
              <w:rPr>
                <w:sz w:val="20"/>
              </w:rPr>
              <w:t>-</w:t>
            </w:r>
            <w:r>
              <w:rPr>
                <w:spacing w:val="-11"/>
                <w:sz w:val="20"/>
              </w:rPr>
              <w:t> </w:t>
            </w:r>
            <w:r>
              <w:rPr>
                <w:sz w:val="20"/>
              </w:rPr>
              <w:t>IV </w:t>
            </w:r>
            <w:r>
              <w:rPr>
                <w:spacing w:val="-2"/>
                <w:sz w:val="20"/>
              </w:rPr>
              <w:t>стадия)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ight="180"/>
              <w:rPr>
                <w:sz w:val="20"/>
              </w:rPr>
            </w:pPr>
            <w:r>
              <w:rPr>
                <w:sz w:val="20"/>
              </w:rPr>
              <w:t>реконструкция</w:t>
            </w:r>
            <w:r>
              <w:rPr>
                <w:spacing w:val="-13"/>
                <w:sz w:val="20"/>
              </w:rPr>
              <w:t> </w:t>
            </w:r>
            <w:r>
              <w:rPr>
                <w:sz w:val="20"/>
              </w:rPr>
              <w:t>пищеводно-кишечного анастомоза при рубцовых деформациях, не подлежащих эндоскопическому лечению</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реконструкция</w:t>
            </w:r>
            <w:r>
              <w:rPr>
                <w:spacing w:val="13"/>
                <w:sz w:val="20"/>
              </w:rPr>
              <w:t> </w:t>
            </w:r>
            <w:r>
              <w:rPr>
                <w:spacing w:val="-2"/>
                <w:sz w:val="20"/>
              </w:rPr>
              <w:t>пищеводно-</w:t>
            </w:r>
          </w:p>
          <w:p>
            <w:pPr>
              <w:pStyle w:val="TableParagraph"/>
              <w:spacing w:line="230" w:lineRule="atLeast"/>
              <w:ind w:left="52" w:right="194"/>
              <w:rPr>
                <w:sz w:val="20"/>
              </w:rPr>
            </w:pPr>
            <w:r>
              <w:rPr>
                <w:sz w:val="20"/>
              </w:rPr>
              <w:t>желудочного</w:t>
            </w:r>
            <w:r>
              <w:rPr>
                <w:spacing w:val="-13"/>
                <w:sz w:val="20"/>
              </w:rPr>
              <w:t> </w:t>
            </w:r>
            <w:r>
              <w:rPr>
                <w:sz w:val="20"/>
              </w:rPr>
              <w:t>анастомоза</w:t>
            </w:r>
            <w:r>
              <w:rPr>
                <w:spacing w:val="-12"/>
                <w:sz w:val="20"/>
              </w:rPr>
              <w:t> </w:t>
            </w:r>
            <w:r>
              <w:rPr>
                <w:sz w:val="20"/>
              </w:rPr>
              <w:t>при</w:t>
            </w:r>
            <w:r>
              <w:rPr>
                <w:spacing w:val="-13"/>
                <w:sz w:val="20"/>
              </w:rPr>
              <w:t> </w:t>
            </w:r>
            <w:r>
              <w:rPr>
                <w:sz w:val="20"/>
              </w:rPr>
              <w:t>тяжелых </w:t>
            </w:r>
            <w:r>
              <w:rPr>
                <w:spacing w:val="-2"/>
                <w:sz w:val="20"/>
              </w:rPr>
              <w:t>рефлюкс-эзофагитах</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культи</w:t>
            </w:r>
            <w:r>
              <w:rPr>
                <w:spacing w:val="-7"/>
                <w:sz w:val="20"/>
              </w:rPr>
              <w:t> </w:t>
            </w:r>
            <w:r>
              <w:rPr>
                <w:sz w:val="20"/>
              </w:rPr>
              <w:t>желудка</w:t>
            </w:r>
            <w:r>
              <w:rPr>
                <w:spacing w:val="-7"/>
                <w:sz w:val="20"/>
              </w:rPr>
              <w:t> </w:t>
            </w:r>
            <w:r>
              <w:rPr>
                <w:spacing w:val="-10"/>
                <w:sz w:val="20"/>
              </w:rPr>
              <w:t>с</w:t>
            </w:r>
          </w:p>
          <w:p>
            <w:pPr>
              <w:pStyle w:val="TableParagraph"/>
              <w:spacing w:line="230" w:lineRule="atLeast"/>
              <w:ind w:left="52" w:right="100"/>
              <w:rPr>
                <w:sz w:val="20"/>
              </w:rPr>
            </w:pPr>
            <w:r>
              <w:rPr>
                <w:sz w:val="20"/>
              </w:rPr>
              <w:t>реконструкцией</w:t>
            </w:r>
            <w:r>
              <w:rPr>
                <w:spacing w:val="-13"/>
                <w:sz w:val="20"/>
              </w:rPr>
              <w:t> </w:t>
            </w:r>
            <w:r>
              <w:rPr>
                <w:sz w:val="20"/>
              </w:rPr>
              <w:t>желудочно-кишечного или межкишечного анастомоза при болезнях оперированного желудка</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расширенно-</w:t>
            </w:r>
            <w:r>
              <w:rPr>
                <w:spacing w:val="-2"/>
                <w:sz w:val="20"/>
              </w:rPr>
              <w:t>комбинированная</w:t>
            </w:r>
          </w:p>
          <w:p>
            <w:pPr>
              <w:pStyle w:val="TableParagraph"/>
              <w:ind w:left="52"/>
              <w:rPr>
                <w:sz w:val="20"/>
              </w:rPr>
            </w:pPr>
            <w:r>
              <w:rPr>
                <w:sz w:val="20"/>
              </w:rPr>
              <w:t>экстирпация</w:t>
            </w:r>
            <w:r>
              <w:rPr>
                <w:spacing w:val="-6"/>
                <w:sz w:val="20"/>
              </w:rPr>
              <w:t> </w:t>
            </w:r>
            <w:r>
              <w:rPr>
                <w:sz w:val="20"/>
              </w:rPr>
              <w:t>оперированного</w:t>
            </w:r>
            <w:r>
              <w:rPr>
                <w:spacing w:val="-5"/>
                <w:sz w:val="20"/>
              </w:rPr>
              <w:t> </w:t>
            </w:r>
            <w:r>
              <w:rPr>
                <w:spacing w:val="-2"/>
                <w:sz w:val="20"/>
              </w:rPr>
              <w:t>желудка</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8"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23" w:lineRule="exact"/>
              <w:ind w:left="52"/>
              <w:rPr>
                <w:sz w:val="20"/>
              </w:rPr>
            </w:pPr>
            <w:r>
              <w:rPr>
                <w:sz w:val="20"/>
              </w:rPr>
              <w:t>расширенно-</w:t>
            </w:r>
            <w:r>
              <w:rPr>
                <w:spacing w:val="-2"/>
                <w:sz w:val="20"/>
              </w:rPr>
              <w:t>комбинированная</w:t>
            </w:r>
          </w:p>
          <w:p>
            <w:pPr>
              <w:pStyle w:val="TableParagraph"/>
              <w:spacing w:line="216" w:lineRule="exact"/>
              <w:ind w:left="52"/>
              <w:rPr>
                <w:sz w:val="20"/>
              </w:rPr>
            </w:pPr>
            <w:r>
              <w:rPr>
                <w:sz w:val="20"/>
              </w:rPr>
              <w:t>ререзекция</w:t>
            </w:r>
            <w:r>
              <w:rPr>
                <w:spacing w:val="-11"/>
                <w:sz w:val="20"/>
              </w:rPr>
              <w:t> </w:t>
            </w:r>
            <w:r>
              <w:rPr>
                <w:sz w:val="20"/>
              </w:rPr>
              <w:t>оперированного</w:t>
            </w:r>
            <w:r>
              <w:rPr>
                <w:spacing w:val="-10"/>
                <w:sz w:val="20"/>
              </w:rPr>
              <w:t> </w:t>
            </w:r>
            <w:r>
              <w:rPr>
                <w:spacing w:val="-2"/>
                <w:sz w:val="20"/>
              </w:rPr>
              <w:t>желудка</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6"/>
                <w:sz w:val="20"/>
              </w:rPr>
              <w:t> </w:t>
            </w:r>
            <w:r>
              <w:rPr>
                <w:sz w:val="20"/>
              </w:rPr>
              <w:t>пищеводно-кишечного</w:t>
            </w:r>
            <w:r>
              <w:rPr>
                <w:spacing w:val="-4"/>
                <w:sz w:val="20"/>
              </w:rPr>
              <w:t> </w:t>
            </w:r>
            <w:r>
              <w:rPr>
                <w:spacing w:val="-5"/>
                <w:sz w:val="20"/>
              </w:rPr>
              <w:t>или</w:t>
            </w:r>
          </w:p>
          <w:p>
            <w:pPr>
              <w:pStyle w:val="TableParagraph"/>
              <w:spacing w:line="230" w:lineRule="atLeast"/>
              <w:ind w:left="52" w:right="316"/>
              <w:rPr>
                <w:sz w:val="20"/>
              </w:rPr>
            </w:pPr>
            <w:r>
              <w:rPr>
                <w:sz w:val="20"/>
              </w:rPr>
              <w:t>пищеводно-желудочного</w:t>
            </w:r>
            <w:r>
              <w:rPr>
                <w:spacing w:val="-13"/>
                <w:sz w:val="20"/>
              </w:rPr>
              <w:t> </w:t>
            </w:r>
            <w:r>
              <w:rPr>
                <w:sz w:val="20"/>
              </w:rPr>
              <w:t>анастомоза </w:t>
            </w:r>
            <w:r>
              <w:rPr>
                <w:spacing w:val="-2"/>
                <w:sz w:val="20"/>
              </w:rPr>
              <w:t>комбинированная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удаление</w:t>
            </w:r>
            <w:r>
              <w:rPr>
                <w:spacing w:val="-5"/>
                <w:sz w:val="20"/>
              </w:rPr>
              <w:t> </w:t>
            </w:r>
            <w:r>
              <w:rPr>
                <w:sz w:val="20"/>
              </w:rPr>
              <w:t>экстраорганного</w:t>
            </w:r>
            <w:r>
              <w:rPr>
                <w:spacing w:val="-3"/>
                <w:sz w:val="20"/>
              </w:rPr>
              <w:t> </w:t>
            </w:r>
            <w:r>
              <w:rPr>
                <w:spacing w:val="-2"/>
                <w:sz w:val="20"/>
              </w:rPr>
              <w:t>рецидива</w:t>
            </w:r>
          </w:p>
          <w:p>
            <w:pPr>
              <w:pStyle w:val="TableParagraph"/>
              <w:spacing w:line="230" w:lineRule="atLeast"/>
              <w:ind w:left="52" w:right="478"/>
              <w:rPr>
                <w:sz w:val="20"/>
              </w:rPr>
            </w:pPr>
            <w:r>
              <w:rPr>
                <w:sz w:val="20"/>
              </w:rPr>
              <w:t>злокачественных</w:t>
            </w:r>
            <w:r>
              <w:rPr>
                <w:spacing w:val="-13"/>
                <w:sz w:val="20"/>
              </w:rPr>
              <w:t> </w:t>
            </w:r>
            <w:r>
              <w:rPr>
                <w:sz w:val="20"/>
              </w:rPr>
              <w:t>новообразований желудка комбинированное</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C17</w:t>
            </w:r>
          </w:p>
        </w:tc>
        <w:tc>
          <w:tcPr>
            <w:tcW w:w="2955" w:type="dxa"/>
          </w:tcPr>
          <w:p>
            <w:pPr>
              <w:pStyle w:val="TableParagraph"/>
              <w:spacing w:line="214" w:lineRule="exact"/>
              <w:ind w:left="52"/>
              <w:rPr>
                <w:sz w:val="20"/>
              </w:rPr>
            </w:pPr>
            <w:r>
              <w:rPr>
                <w:spacing w:val="-2"/>
                <w:sz w:val="20"/>
              </w:rPr>
              <w:t>местнораспространенные</w:t>
            </w:r>
            <w:r>
              <w:rPr>
                <w:spacing w:val="22"/>
                <w:sz w:val="20"/>
              </w:rPr>
              <w:t> </w:t>
            </w:r>
            <w:r>
              <w:rPr>
                <w:spacing w:val="-10"/>
                <w:sz w:val="20"/>
              </w:rPr>
              <w:t>и</w:t>
            </w:r>
          </w:p>
          <w:p>
            <w:pPr>
              <w:pStyle w:val="TableParagraph"/>
              <w:ind w:left="52" w:right="497"/>
              <w:rPr>
                <w:sz w:val="20"/>
              </w:rPr>
            </w:pPr>
            <w:r>
              <w:rPr>
                <w:sz w:val="20"/>
              </w:rPr>
              <w:t>диссеминированные</w:t>
            </w:r>
            <w:r>
              <w:rPr>
                <w:spacing w:val="-13"/>
                <w:sz w:val="20"/>
              </w:rPr>
              <w:t> </w:t>
            </w:r>
            <w:r>
              <w:rPr>
                <w:sz w:val="20"/>
              </w:rPr>
              <w:t>формы </w:t>
            </w:r>
            <w:r>
              <w:rPr>
                <w:spacing w:val="-2"/>
                <w:sz w:val="20"/>
              </w:rPr>
              <w:t>злокачественных новообразований двенадцатиперстной</w:t>
            </w:r>
          </w:p>
          <w:p>
            <w:pPr>
              <w:pStyle w:val="TableParagraph"/>
              <w:spacing w:line="230" w:lineRule="exact"/>
              <w:ind w:left="52"/>
              <w:rPr>
                <w:sz w:val="20"/>
              </w:rPr>
            </w:pPr>
            <w:r>
              <w:rPr>
                <w:sz w:val="20"/>
              </w:rPr>
              <w:t>и</w:t>
            </w:r>
            <w:r>
              <w:rPr>
                <w:spacing w:val="-4"/>
                <w:sz w:val="20"/>
              </w:rPr>
              <w:t> </w:t>
            </w:r>
            <w:r>
              <w:rPr>
                <w:sz w:val="20"/>
              </w:rPr>
              <w:t>тонкой</w:t>
            </w:r>
            <w:r>
              <w:rPr>
                <w:spacing w:val="-3"/>
                <w:sz w:val="20"/>
              </w:rPr>
              <w:t> </w:t>
            </w:r>
            <w:r>
              <w:rPr>
                <w:spacing w:val="-2"/>
                <w:sz w:val="20"/>
              </w:rPr>
              <w:t>кишки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панкреатодуоденальная</w:t>
            </w:r>
            <w:r>
              <w:rPr>
                <w:spacing w:val="-11"/>
                <w:sz w:val="20"/>
              </w:rPr>
              <w:t> </w:t>
            </w:r>
            <w:r>
              <w:rPr>
                <w:sz w:val="20"/>
              </w:rPr>
              <w:t>резекция,</w:t>
            </w:r>
            <w:r>
              <w:rPr>
                <w:spacing w:val="-9"/>
                <w:sz w:val="20"/>
              </w:rPr>
              <w:t> </w:t>
            </w:r>
            <w:r>
              <w:rPr>
                <w:sz w:val="20"/>
              </w:rPr>
              <w:t>в</w:t>
            </w:r>
            <w:r>
              <w:rPr>
                <w:spacing w:val="-10"/>
                <w:sz w:val="20"/>
              </w:rPr>
              <w:t> </w:t>
            </w:r>
            <w:r>
              <w:rPr>
                <w:spacing w:val="-5"/>
                <w:sz w:val="20"/>
              </w:rPr>
              <w:t>том</w:t>
            </w:r>
          </w:p>
          <w:p>
            <w:pPr>
              <w:pStyle w:val="TableParagraph"/>
              <w:ind w:left="52" w:right="105"/>
              <w:rPr>
                <w:sz w:val="20"/>
              </w:rPr>
            </w:pPr>
            <w:r>
              <w:rPr>
                <w:sz w:val="20"/>
              </w:rPr>
              <w:t>числе</w:t>
            </w:r>
            <w:r>
              <w:rPr>
                <w:spacing w:val="-13"/>
                <w:sz w:val="20"/>
              </w:rPr>
              <w:t> </w:t>
            </w:r>
            <w:r>
              <w:rPr>
                <w:sz w:val="20"/>
              </w:rPr>
              <w:t>расширенная</w:t>
            </w:r>
            <w:r>
              <w:rPr>
                <w:spacing w:val="-12"/>
                <w:sz w:val="20"/>
              </w:rPr>
              <w:t> </w:t>
            </w:r>
            <w:r>
              <w:rPr>
                <w:sz w:val="20"/>
              </w:rPr>
              <w:t>или </w:t>
            </w:r>
            <w:r>
              <w:rPr>
                <w:spacing w:val="-2"/>
                <w:sz w:val="20"/>
              </w:rPr>
              <w:t>комбинированная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ind w:left="52" w:right="54"/>
              <w:rPr>
                <w:sz w:val="20"/>
              </w:rPr>
            </w:pPr>
            <w:r>
              <w:rPr>
                <w:sz w:val="20"/>
              </w:rPr>
              <w:t>C18,</w:t>
            </w:r>
            <w:r>
              <w:rPr>
                <w:spacing w:val="-13"/>
                <w:sz w:val="20"/>
              </w:rPr>
              <w:t> </w:t>
            </w:r>
            <w:r>
              <w:rPr>
                <w:sz w:val="20"/>
              </w:rPr>
              <w:t>C19,</w:t>
            </w:r>
            <w:r>
              <w:rPr>
                <w:spacing w:val="-12"/>
                <w:sz w:val="20"/>
              </w:rPr>
              <w:t> </w:t>
            </w:r>
            <w:r>
              <w:rPr>
                <w:sz w:val="20"/>
              </w:rPr>
              <w:t>C20, C08, C48.1</w:t>
            </w:r>
          </w:p>
        </w:tc>
        <w:tc>
          <w:tcPr>
            <w:tcW w:w="2955" w:type="dxa"/>
            <w:vMerge w:val="restart"/>
          </w:tcPr>
          <w:p>
            <w:pPr>
              <w:pStyle w:val="TableParagraph"/>
              <w:ind w:left="52" w:right="86"/>
              <w:rPr>
                <w:sz w:val="20"/>
              </w:rPr>
            </w:pPr>
            <w:r>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w:t>
            </w:r>
            <w:r>
              <w:rPr>
                <w:spacing w:val="-13"/>
                <w:sz w:val="20"/>
              </w:rPr>
              <w:t> </w:t>
            </w:r>
            <w:r>
              <w:rPr>
                <w:sz w:val="20"/>
              </w:rPr>
              <w:t>диссеминацией, включая псевдомиксому </w:t>
            </w:r>
            <w:r>
              <w:rPr>
                <w:spacing w:val="-2"/>
                <w:sz w:val="20"/>
              </w:rPr>
              <w:t>брюшины</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реконструкция</w:t>
            </w:r>
            <w:r>
              <w:rPr>
                <w:spacing w:val="-13"/>
                <w:sz w:val="20"/>
              </w:rPr>
              <w:t> </w:t>
            </w:r>
            <w:r>
              <w:rPr>
                <w:sz w:val="20"/>
              </w:rPr>
              <w:t>толстой</w:t>
            </w:r>
            <w:r>
              <w:rPr>
                <w:spacing w:val="-12"/>
                <w:sz w:val="20"/>
              </w:rPr>
              <w:t> </w:t>
            </w:r>
            <w:r>
              <w:rPr>
                <w:sz w:val="20"/>
              </w:rPr>
              <w:t>кишки</w:t>
            </w:r>
            <w:r>
              <w:rPr>
                <w:spacing w:val="-13"/>
                <w:sz w:val="20"/>
              </w:rPr>
              <w:t> </w:t>
            </w:r>
            <w:r>
              <w:rPr>
                <w:sz w:val="20"/>
              </w:rPr>
              <w:t>с формированием межкишечных </w:t>
            </w:r>
            <w:r>
              <w:rPr>
                <w:spacing w:val="-2"/>
                <w:sz w:val="20"/>
              </w:rPr>
              <w:t>анастомозов</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423"/>
              <w:rPr>
                <w:sz w:val="20"/>
              </w:rPr>
            </w:pPr>
            <w:r>
              <w:rPr>
                <w:sz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w:t>
            </w:r>
            <w:r>
              <w:rPr>
                <w:spacing w:val="-13"/>
                <w:sz w:val="20"/>
              </w:rPr>
              <w:t> </w:t>
            </w:r>
            <w:r>
              <w:rPr>
                <w:sz w:val="20"/>
              </w:rPr>
              <w:t>внутрибрюшной </w:t>
            </w:r>
            <w:r>
              <w:rPr>
                <w:spacing w:val="-2"/>
                <w:sz w:val="20"/>
              </w:rPr>
              <w:t>химиотерапии</w:t>
            </w:r>
          </w:p>
        </w:tc>
        <w:tc>
          <w:tcPr>
            <w:tcW w:w="1830" w:type="dxa"/>
            <w:vMerge/>
            <w:tcBorders>
              <w:top w:val="nil"/>
            </w:tcBorders>
          </w:tcPr>
          <w:p>
            <w:pPr>
              <w:rPr>
                <w:sz w:val="2"/>
                <w:szCs w:val="2"/>
              </w:rPr>
            </w:pPr>
          </w:p>
        </w:tc>
      </w:tr>
      <w:tr>
        <w:trPr>
          <w:trHeight w:val="181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423"/>
              <w:rPr>
                <w:sz w:val="20"/>
              </w:rPr>
            </w:pPr>
            <w:r>
              <w:rPr>
                <w:sz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w:t>
            </w:r>
            <w:r>
              <w:rPr>
                <w:spacing w:val="-13"/>
                <w:sz w:val="20"/>
              </w:rPr>
              <w:t> </w:t>
            </w:r>
            <w:r>
              <w:rPr>
                <w:sz w:val="20"/>
              </w:rPr>
              <w:t>внутрибрюшной </w:t>
            </w:r>
            <w:r>
              <w:rPr>
                <w:spacing w:val="-2"/>
                <w:sz w:val="20"/>
              </w:rPr>
              <w:t>химиотерапии</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423"/>
              <w:rPr>
                <w:sz w:val="20"/>
              </w:rPr>
            </w:pPr>
            <w:r>
              <w:rPr>
                <w:sz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w:t>
            </w:r>
            <w:r>
              <w:rPr>
                <w:spacing w:val="-13"/>
                <w:sz w:val="20"/>
              </w:rPr>
              <w:t> </w:t>
            </w:r>
            <w:r>
              <w:rPr>
                <w:sz w:val="20"/>
              </w:rPr>
              <w:t>внутрибрюшной </w:t>
            </w:r>
            <w:r>
              <w:rPr>
                <w:spacing w:val="-2"/>
                <w:sz w:val="20"/>
              </w:rPr>
              <w:t>химиотерапии</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31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5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1" w:lineRule="exact"/>
              <w:ind w:left="52"/>
              <w:rPr>
                <w:sz w:val="20"/>
              </w:rPr>
            </w:pPr>
            <w:r>
              <w:rPr>
                <w:sz w:val="20"/>
              </w:rPr>
              <w:t>резекция</w:t>
            </w:r>
            <w:r>
              <w:rPr>
                <w:spacing w:val="-5"/>
                <w:sz w:val="20"/>
              </w:rPr>
              <w:t> </w:t>
            </w:r>
            <w:r>
              <w:rPr>
                <w:sz w:val="20"/>
              </w:rPr>
              <w:t>прямой</w:t>
            </w:r>
            <w:r>
              <w:rPr>
                <w:spacing w:val="-5"/>
                <w:sz w:val="20"/>
              </w:rPr>
              <w:t> </w:t>
            </w:r>
            <w:r>
              <w:rPr>
                <w:sz w:val="20"/>
              </w:rPr>
              <w:t>кишки</w:t>
            </w:r>
            <w:r>
              <w:rPr>
                <w:spacing w:val="-5"/>
                <w:sz w:val="20"/>
              </w:rPr>
              <w:t> </w:t>
            </w:r>
            <w:r>
              <w:rPr>
                <w:sz w:val="20"/>
              </w:rPr>
              <w:t>с</w:t>
            </w:r>
            <w:r>
              <w:rPr>
                <w:spacing w:val="-5"/>
                <w:sz w:val="20"/>
              </w:rPr>
              <w:t> </w:t>
            </w:r>
            <w:r>
              <w:rPr>
                <w:spacing w:val="-2"/>
                <w:sz w:val="20"/>
              </w:rPr>
              <w:t>расширенной</w:t>
            </w:r>
          </w:p>
          <w:p>
            <w:pPr>
              <w:pStyle w:val="TableParagraph"/>
              <w:ind w:left="52"/>
              <w:rPr>
                <w:sz w:val="20"/>
              </w:rPr>
            </w:pPr>
            <w:r>
              <w:rPr>
                <w:sz w:val="20"/>
              </w:rPr>
              <w:t>лимфаденэктомией, субтотальной перитонэктомией, экстирпацией большого</w:t>
            </w:r>
            <w:r>
              <w:rPr>
                <w:spacing w:val="-13"/>
                <w:sz w:val="20"/>
              </w:rPr>
              <w:t> </w:t>
            </w:r>
            <w:r>
              <w:rPr>
                <w:sz w:val="20"/>
              </w:rPr>
              <w:t>сальника</w:t>
            </w:r>
            <w:r>
              <w:rPr>
                <w:spacing w:val="-12"/>
                <w:sz w:val="20"/>
              </w:rPr>
              <w:t> </w:t>
            </w:r>
            <w:r>
              <w:rPr>
                <w:sz w:val="20"/>
              </w:rPr>
              <w:t>и</w:t>
            </w:r>
            <w:r>
              <w:rPr>
                <w:spacing w:val="-13"/>
                <w:sz w:val="20"/>
              </w:rPr>
              <w:t> </w:t>
            </w:r>
            <w:r>
              <w:rPr>
                <w:sz w:val="20"/>
              </w:rPr>
              <w:t>гипертермической внутрибрюшной химиотерапией</w:t>
            </w:r>
          </w:p>
        </w:tc>
        <w:tc>
          <w:tcPr>
            <w:tcW w:w="1830" w:type="dxa"/>
            <w:vMerge w:val="restart"/>
          </w:tcPr>
          <w:p>
            <w:pPr>
              <w:pStyle w:val="TableParagraph"/>
              <w:rPr>
                <w:sz w:val="20"/>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pacing w:val="-2"/>
                <w:sz w:val="20"/>
              </w:rPr>
              <w:t>местнораспространенные</w:t>
            </w:r>
            <w:r>
              <w:rPr>
                <w:spacing w:val="22"/>
                <w:sz w:val="20"/>
              </w:rPr>
              <w:t> </w:t>
            </w:r>
            <w:r>
              <w:rPr>
                <w:spacing w:val="-10"/>
                <w:sz w:val="20"/>
              </w:rPr>
              <w:t>и</w:t>
            </w:r>
          </w:p>
          <w:p>
            <w:pPr>
              <w:pStyle w:val="TableParagraph"/>
              <w:ind w:left="52" w:right="112"/>
              <w:rPr>
                <w:sz w:val="20"/>
              </w:rPr>
            </w:pPr>
            <w:r>
              <w:rPr>
                <w:sz w:val="20"/>
              </w:rPr>
              <w:t>метастатические формы первичных и рецидивных </w:t>
            </w:r>
            <w:r>
              <w:rPr>
                <w:spacing w:val="-2"/>
                <w:sz w:val="20"/>
              </w:rPr>
              <w:t>злокачественных </w:t>
            </w:r>
            <w:r>
              <w:rPr>
                <w:sz w:val="20"/>
              </w:rPr>
              <w:t>новообразований ободочной, сигмовидной,</w:t>
            </w:r>
            <w:r>
              <w:rPr>
                <w:spacing w:val="-13"/>
                <w:sz w:val="20"/>
              </w:rPr>
              <w:t> </w:t>
            </w:r>
            <w:r>
              <w:rPr>
                <w:sz w:val="20"/>
              </w:rPr>
              <w:t>прямой</w:t>
            </w:r>
            <w:r>
              <w:rPr>
                <w:spacing w:val="-12"/>
                <w:sz w:val="20"/>
              </w:rPr>
              <w:t> </w:t>
            </w:r>
            <w:r>
              <w:rPr>
                <w:sz w:val="20"/>
              </w:rPr>
              <w:t>кишки</w:t>
            </w:r>
            <w:r>
              <w:rPr>
                <w:spacing w:val="-13"/>
                <w:sz w:val="20"/>
              </w:rPr>
              <w:t> </w:t>
            </w:r>
            <w:r>
              <w:rPr>
                <w:sz w:val="20"/>
              </w:rPr>
              <w:t>и ректосигмоидного</w:t>
            </w:r>
            <w:r>
              <w:rPr>
                <w:spacing w:val="-13"/>
                <w:sz w:val="20"/>
              </w:rPr>
              <w:t> </w:t>
            </w:r>
            <w:r>
              <w:rPr>
                <w:sz w:val="20"/>
              </w:rPr>
              <w:t>соединения (II - IV 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правосторонняя</w:t>
            </w:r>
            <w:r>
              <w:rPr>
                <w:spacing w:val="14"/>
                <w:sz w:val="20"/>
              </w:rPr>
              <w:t> </w:t>
            </w:r>
            <w:r>
              <w:rPr>
                <w:spacing w:val="-2"/>
                <w:sz w:val="20"/>
              </w:rPr>
              <w:t>гемиколэктомия</w:t>
            </w:r>
            <w:r>
              <w:rPr>
                <w:spacing w:val="14"/>
                <w:sz w:val="20"/>
              </w:rPr>
              <w:t> </w:t>
            </w:r>
            <w:r>
              <w:rPr>
                <w:spacing w:val="-10"/>
                <w:sz w:val="20"/>
              </w:rPr>
              <w:t>с</w:t>
            </w:r>
          </w:p>
          <w:p>
            <w:pPr>
              <w:pStyle w:val="TableParagraph"/>
              <w:spacing w:line="216" w:lineRule="exact"/>
              <w:ind w:left="52"/>
              <w:rPr>
                <w:sz w:val="20"/>
              </w:rPr>
            </w:pPr>
            <w:r>
              <w:rPr>
                <w:sz w:val="20"/>
              </w:rPr>
              <w:t>расширенной</w:t>
            </w:r>
            <w:r>
              <w:rPr>
                <w:spacing w:val="-11"/>
                <w:sz w:val="20"/>
              </w:rPr>
              <w:t> </w:t>
            </w:r>
            <w:r>
              <w:rPr>
                <w:spacing w:val="-2"/>
                <w:sz w:val="20"/>
              </w:rPr>
              <w:t>лимфаденэктомией</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618"/>
              <w:rPr>
                <w:sz w:val="20"/>
              </w:rPr>
            </w:pPr>
            <w:r>
              <w:rPr>
                <w:sz w:val="20"/>
              </w:rPr>
              <w:t>резекция сигмовидной кишки с расширенной</w:t>
            </w:r>
            <w:r>
              <w:rPr>
                <w:spacing w:val="-13"/>
                <w:sz w:val="20"/>
              </w:rPr>
              <w:t> </w:t>
            </w:r>
            <w:r>
              <w:rPr>
                <w:sz w:val="20"/>
              </w:rPr>
              <w:t>лимфаденэктомией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правосторонняя</w:t>
            </w:r>
            <w:r>
              <w:rPr>
                <w:spacing w:val="-13"/>
                <w:sz w:val="20"/>
              </w:rPr>
              <w:t> </w:t>
            </w:r>
            <w:r>
              <w:rPr>
                <w:sz w:val="20"/>
              </w:rPr>
              <w:t>гемиколэктомия</w:t>
            </w:r>
            <w:r>
              <w:rPr>
                <w:spacing w:val="-12"/>
                <w:sz w:val="20"/>
              </w:rPr>
              <w:t> </w:t>
            </w:r>
            <w:r>
              <w:rPr>
                <w:sz w:val="20"/>
              </w:rPr>
              <w:t>с резекцией легкого</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левосторонняя</w:t>
            </w:r>
            <w:r>
              <w:rPr>
                <w:spacing w:val="-13"/>
                <w:sz w:val="20"/>
              </w:rPr>
              <w:t> </w:t>
            </w:r>
            <w:r>
              <w:rPr>
                <w:sz w:val="20"/>
              </w:rPr>
              <w:t>гемиколэктомия</w:t>
            </w:r>
            <w:r>
              <w:rPr>
                <w:spacing w:val="-12"/>
                <w:sz w:val="20"/>
              </w:rPr>
              <w:t> </w:t>
            </w:r>
            <w:r>
              <w:rPr>
                <w:sz w:val="20"/>
              </w:rPr>
              <w:t>с расширенной</w:t>
            </w:r>
            <w:r>
              <w:rPr>
                <w:spacing w:val="-11"/>
                <w:sz w:val="20"/>
              </w:rPr>
              <w:t> </w:t>
            </w:r>
            <w:r>
              <w:rPr>
                <w:spacing w:val="-2"/>
                <w:sz w:val="20"/>
              </w:rPr>
              <w:t>лимфаденэктомией</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5"/>
                <w:sz w:val="20"/>
              </w:rPr>
              <w:t> </w:t>
            </w:r>
            <w:r>
              <w:rPr>
                <w:sz w:val="20"/>
              </w:rPr>
              <w:t>прямой</w:t>
            </w:r>
            <w:r>
              <w:rPr>
                <w:spacing w:val="-5"/>
                <w:sz w:val="20"/>
              </w:rPr>
              <w:t> </w:t>
            </w:r>
            <w:r>
              <w:rPr>
                <w:sz w:val="20"/>
              </w:rPr>
              <w:t>кишки</w:t>
            </w:r>
            <w:r>
              <w:rPr>
                <w:spacing w:val="-5"/>
                <w:sz w:val="20"/>
              </w:rPr>
              <w:t> </w:t>
            </w:r>
            <w:r>
              <w:rPr>
                <w:sz w:val="20"/>
              </w:rPr>
              <w:t>с</w:t>
            </w:r>
            <w:r>
              <w:rPr>
                <w:spacing w:val="-5"/>
                <w:sz w:val="20"/>
              </w:rPr>
              <w:t> </w:t>
            </w:r>
            <w:r>
              <w:rPr>
                <w:spacing w:val="-2"/>
                <w:sz w:val="20"/>
              </w:rPr>
              <w:t>резекцией</w:t>
            </w:r>
          </w:p>
          <w:p>
            <w:pPr>
              <w:pStyle w:val="TableParagraph"/>
              <w:spacing w:line="216" w:lineRule="exact"/>
              <w:ind w:left="52"/>
              <w:rPr>
                <w:sz w:val="20"/>
              </w:rPr>
            </w:pPr>
            <w:r>
              <w:rPr>
                <w:spacing w:val="-2"/>
                <w:sz w:val="20"/>
              </w:rPr>
              <w:t>печени</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резекция</w:t>
            </w:r>
            <w:r>
              <w:rPr>
                <w:spacing w:val="-11"/>
                <w:sz w:val="20"/>
              </w:rPr>
              <w:t> </w:t>
            </w:r>
            <w:r>
              <w:rPr>
                <w:sz w:val="20"/>
              </w:rPr>
              <w:t>прямой</w:t>
            </w:r>
            <w:r>
              <w:rPr>
                <w:spacing w:val="-11"/>
                <w:sz w:val="20"/>
              </w:rPr>
              <w:t> </w:t>
            </w:r>
            <w:r>
              <w:rPr>
                <w:sz w:val="20"/>
              </w:rPr>
              <w:t>кишки</w:t>
            </w:r>
            <w:r>
              <w:rPr>
                <w:spacing w:val="-11"/>
                <w:sz w:val="20"/>
              </w:rPr>
              <w:t> </w:t>
            </w:r>
            <w:r>
              <w:rPr>
                <w:sz w:val="20"/>
              </w:rPr>
              <w:t>с</w:t>
            </w:r>
            <w:r>
              <w:rPr>
                <w:spacing w:val="-11"/>
                <w:sz w:val="20"/>
              </w:rPr>
              <w:t> </w:t>
            </w:r>
            <w:r>
              <w:rPr>
                <w:sz w:val="20"/>
              </w:rPr>
              <w:t>расширенной </w:t>
            </w:r>
            <w:r>
              <w:rPr>
                <w:spacing w:val="-2"/>
                <w:sz w:val="20"/>
              </w:rPr>
              <w:t>лимфаденэктомией</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комбинированная резекция прямой кишки</w:t>
            </w:r>
            <w:r>
              <w:rPr>
                <w:spacing w:val="-11"/>
                <w:sz w:val="20"/>
              </w:rPr>
              <w:t> </w:t>
            </w:r>
            <w:r>
              <w:rPr>
                <w:sz w:val="20"/>
              </w:rPr>
              <w:t>с</w:t>
            </w:r>
            <w:r>
              <w:rPr>
                <w:spacing w:val="-11"/>
                <w:sz w:val="20"/>
              </w:rPr>
              <w:t> </w:t>
            </w:r>
            <w:r>
              <w:rPr>
                <w:sz w:val="20"/>
              </w:rPr>
              <w:t>резекцией</w:t>
            </w:r>
            <w:r>
              <w:rPr>
                <w:spacing w:val="-11"/>
                <w:sz w:val="20"/>
              </w:rPr>
              <w:t> </w:t>
            </w:r>
            <w:r>
              <w:rPr>
                <w:sz w:val="20"/>
              </w:rPr>
              <w:t>соседних</w:t>
            </w:r>
            <w:r>
              <w:rPr>
                <w:spacing w:val="-10"/>
                <w:sz w:val="20"/>
              </w:rPr>
              <w:t> </w:t>
            </w:r>
            <w:r>
              <w:rPr>
                <w:sz w:val="20"/>
              </w:rPr>
              <w:t>органов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расширенно-</w:t>
            </w:r>
            <w:r>
              <w:rPr>
                <w:spacing w:val="-2"/>
                <w:sz w:val="20"/>
              </w:rPr>
              <w:t>комбинированная</w:t>
            </w:r>
          </w:p>
          <w:p>
            <w:pPr>
              <w:pStyle w:val="TableParagraph"/>
              <w:spacing w:line="230" w:lineRule="atLeast"/>
              <w:ind w:left="52" w:right="237"/>
              <w:rPr>
                <w:sz w:val="20"/>
              </w:rPr>
            </w:pPr>
            <w:r>
              <w:rPr>
                <w:sz w:val="20"/>
              </w:rPr>
              <w:t>брюшно-промежностная</w:t>
            </w:r>
            <w:r>
              <w:rPr>
                <w:spacing w:val="-13"/>
                <w:sz w:val="20"/>
              </w:rPr>
              <w:t> </w:t>
            </w:r>
            <w:r>
              <w:rPr>
                <w:sz w:val="20"/>
              </w:rPr>
              <w:t>экстирпация прямой кишки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расширенная,</w:t>
            </w:r>
            <w:r>
              <w:rPr>
                <w:spacing w:val="-11"/>
                <w:sz w:val="20"/>
              </w:rPr>
              <w:t> </w:t>
            </w:r>
            <w:r>
              <w:rPr>
                <w:spacing w:val="-2"/>
                <w:sz w:val="20"/>
              </w:rPr>
              <w:t>комбинированная</w:t>
            </w:r>
          </w:p>
          <w:p>
            <w:pPr>
              <w:pStyle w:val="TableParagraph"/>
              <w:spacing w:line="230" w:lineRule="atLeast"/>
              <w:ind w:left="52"/>
              <w:rPr>
                <w:sz w:val="20"/>
              </w:rPr>
            </w:pPr>
            <w:r>
              <w:rPr>
                <w:sz w:val="20"/>
              </w:rPr>
              <w:t>брюшно-анальная</w:t>
            </w:r>
            <w:r>
              <w:rPr>
                <w:spacing w:val="-13"/>
                <w:sz w:val="20"/>
              </w:rPr>
              <w:t> </w:t>
            </w:r>
            <w:r>
              <w:rPr>
                <w:sz w:val="20"/>
              </w:rPr>
              <w:t>резекция</w:t>
            </w:r>
            <w:r>
              <w:rPr>
                <w:spacing w:val="-12"/>
                <w:sz w:val="20"/>
              </w:rPr>
              <w:t> </w:t>
            </w:r>
            <w:r>
              <w:rPr>
                <w:sz w:val="20"/>
              </w:rPr>
              <w:t>прямой </w:t>
            </w:r>
            <w:r>
              <w:rPr>
                <w:spacing w:val="-2"/>
                <w:sz w:val="20"/>
              </w:rPr>
              <w:t>кишки</w:t>
            </w:r>
          </w:p>
        </w:tc>
        <w:tc>
          <w:tcPr>
            <w:tcW w:w="1830" w:type="dxa"/>
            <w:vMerge/>
            <w:tcBorders>
              <w:top w:val="nil"/>
            </w:tcBorders>
          </w:tcPr>
          <w:p>
            <w:pPr>
              <w:rPr>
                <w:sz w:val="2"/>
                <w:szCs w:val="2"/>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C22, C23, </w:t>
            </w:r>
            <w:r>
              <w:rPr>
                <w:spacing w:val="-5"/>
                <w:sz w:val="20"/>
              </w:rPr>
              <w:t>C24</w:t>
            </w:r>
          </w:p>
        </w:tc>
        <w:tc>
          <w:tcPr>
            <w:tcW w:w="2955" w:type="dxa"/>
            <w:vMerge w:val="restart"/>
          </w:tcPr>
          <w:p>
            <w:pPr>
              <w:pStyle w:val="TableParagraph"/>
              <w:spacing w:line="214" w:lineRule="exact"/>
              <w:ind w:left="52"/>
              <w:rPr>
                <w:sz w:val="20"/>
              </w:rPr>
            </w:pPr>
            <w:r>
              <w:rPr>
                <w:spacing w:val="-2"/>
                <w:sz w:val="20"/>
              </w:rPr>
              <w:t>местнораспространенные</w:t>
            </w:r>
          </w:p>
          <w:p>
            <w:pPr>
              <w:pStyle w:val="TableParagraph"/>
              <w:ind w:left="52" w:right="112"/>
              <w:rPr>
                <w:sz w:val="20"/>
              </w:rPr>
            </w:pPr>
            <w:r>
              <w:rPr>
                <w:sz w:val="20"/>
              </w:rPr>
              <w:t>первичные</w:t>
            </w:r>
            <w:r>
              <w:rPr>
                <w:spacing w:val="-13"/>
                <w:sz w:val="20"/>
              </w:rPr>
              <w:t> </w:t>
            </w:r>
            <w:r>
              <w:rPr>
                <w:sz w:val="20"/>
              </w:rPr>
              <w:t>и</w:t>
            </w:r>
            <w:r>
              <w:rPr>
                <w:spacing w:val="-12"/>
                <w:sz w:val="20"/>
              </w:rPr>
              <w:t> </w:t>
            </w:r>
            <w:r>
              <w:rPr>
                <w:sz w:val="20"/>
              </w:rPr>
              <w:t>метастатические опухоли печени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05" w:lineRule="exact"/>
              <w:ind w:left="52"/>
              <w:rPr>
                <w:sz w:val="20"/>
              </w:rPr>
            </w:pPr>
            <w:r>
              <w:rPr>
                <w:spacing w:val="-2"/>
                <w:sz w:val="20"/>
              </w:rPr>
              <w:t>гемигепатэктомия</w:t>
            </w:r>
            <w:r>
              <w:rPr>
                <w:spacing w:val="16"/>
                <w:sz w:val="20"/>
              </w:rPr>
              <w:t> </w:t>
            </w:r>
            <w:r>
              <w:rPr>
                <w:spacing w:val="-2"/>
                <w:sz w:val="20"/>
              </w:rPr>
              <w:t>комбинированная</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резекция</w:t>
            </w:r>
            <w:r>
              <w:rPr>
                <w:spacing w:val="-13"/>
                <w:sz w:val="20"/>
              </w:rPr>
              <w:t> </w:t>
            </w:r>
            <w:r>
              <w:rPr>
                <w:sz w:val="20"/>
              </w:rPr>
              <w:t>печени</w:t>
            </w:r>
            <w:r>
              <w:rPr>
                <w:spacing w:val="-12"/>
                <w:sz w:val="20"/>
              </w:rPr>
              <w:t> </w:t>
            </w:r>
            <w:r>
              <w:rPr>
                <w:sz w:val="20"/>
              </w:rPr>
              <w:t>с</w:t>
            </w:r>
            <w:r>
              <w:rPr>
                <w:spacing w:val="-13"/>
                <w:sz w:val="20"/>
              </w:rPr>
              <w:t> </w:t>
            </w:r>
            <w:r>
              <w:rPr>
                <w:sz w:val="20"/>
              </w:rPr>
              <w:t>реконструктивно- пластическим компонентом</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7"/>
                <w:sz w:val="20"/>
              </w:rPr>
              <w:t> </w:t>
            </w:r>
            <w:r>
              <w:rPr>
                <w:sz w:val="20"/>
              </w:rPr>
              <w:t>печени</w:t>
            </w:r>
            <w:r>
              <w:rPr>
                <w:spacing w:val="-7"/>
                <w:sz w:val="20"/>
              </w:rPr>
              <w:t> </w:t>
            </w:r>
            <w:r>
              <w:rPr>
                <w:spacing w:val="-2"/>
                <w:sz w:val="20"/>
              </w:rPr>
              <w:t>комбинированная</w:t>
            </w:r>
          </w:p>
          <w:p>
            <w:pPr>
              <w:pStyle w:val="TableParagraph"/>
              <w:spacing w:line="216" w:lineRule="exact"/>
              <w:ind w:left="52"/>
              <w:rPr>
                <w:sz w:val="20"/>
              </w:rPr>
            </w:pPr>
            <w:r>
              <w:rPr>
                <w:sz w:val="20"/>
              </w:rPr>
              <w:t>с</w:t>
            </w:r>
            <w:r>
              <w:rPr>
                <w:spacing w:val="-1"/>
                <w:sz w:val="20"/>
              </w:rPr>
              <w:t> </w:t>
            </w:r>
            <w:r>
              <w:rPr>
                <w:spacing w:val="-2"/>
                <w:sz w:val="20"/>
              </w:rPr>
              <w:t>ангиопластикой</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анатомические и атипичные резекции печени</w:t>
            </w:r>
            <w:r>
              <w:rPr>
                <w:spacing w:val="-13"/>
                <w:sz w:val="20"/>
              </w:rPr>
              <w:t> </w:t>
            </w:r>
            <w:r>
              <w:rPr>
                <w:sz w:val="20"/>
              </w:rPr>
              <w:t>с</w:t>
            </w:r>
            <w:r>
              <w:rPr>
                <w:spacing w:val="-12"/>
                <w:sz w:val="20"/>
              </w:rPr>
              <w:t> </w:t>
            </w:r>
            <w:r>
              <w:rPr>
                <w:sz w:val="20"/>
              </w:rPr>
              <w:t>применением</w:t>
            </w:r>
            <w:r>
              <w:rPr>
                <w:spacing w:val="-13"/>
                <w:sz w:val="20"/>
              </w:rPr>
              <w:t> </w:t>
            </w:r>
            <w:r>
              <w:rPr>
                <w:sz w:val="20"/>
              </w:rPr>
              <w:t>радиочастотной </w:t>
            </w:r>
            <w:r>
              <w:rPr>
                <w:spacing w:val="-2"/>
                <w:sz w:val="20"/>
              </w:rPr>
              <w:t>термоаблации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497"/>
              <w:rPr>
                <w:sz w:val="20"/>
              </w:rPr>
            </w:pPr>
            <w:r>
              <w:rPr>
                <w:spacing w:val="-2"/>
                <w:sz w:val="20"/>
              </w:rPr>
              <w:t>правосторонняя гемигепатэктомия </w:t>
            </w:r>
            <w:r>
              <w:rPr>
                <w:sz w:val="20"/>
              </w:rPr>
              <w:t>с применением радиочастотной </w:t>
            </w:r>
            <w:r>
              <w:rPr>
                <w:spacing w:val="-2"/>
                <w:sz w:val="20"/>
              </w:rPr>
              <w:t>термоаблации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604"/>
              <w:rPr>
                <w:sz w:val="20"/>
              </w:rPr>
            </w:pPr>
            <w:r>
              <w:rPr>
                <w:sz w:val="20"/>
              </w:rPr>
              <w:t>левосторонняя</w:t>
            </w:r>
            <w:r>
              <w:rPr>
                <w:spacing w:val="-13"/>
                <w:sz w:val="20"/>
              </w:rPr>
              <w:t> </w:t>
            </w:r>
            <w:r>
              <w:rPr>
                <w:sz w:val="20"/>
              </w:rPr>
              <w:t>гемигепатэктомия с применением радиочастотной </w:t>
            </w:r>
            <w:r>
              <w:rPr>
                <w:spacing w:val="-2"/>
                <w:sz w:val="20"/>
              </w:rPr>
              <w:t>термоаблации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1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90"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4" w:lineRule="exact"/>
              <w:ind w:left="52"/>
              <w:rPr>
                <w:sz w:val="20"/>
              </w:rPr>
            </w:pPr>
            <w:r>
              <w:rPr>
                <w:sz w:val="20"/>
              </w:rPr>
              <w:t>расширенная</w:t>
            </w:r>
            <w:r>
              <w:rPr>
                <w:spacing w:val="-11"/>
                <w:sz w:val="20"/>
              </w:rPr>
              <w:t> </w:t>
            </w:r>
            <w:r>
              <w:rPr>
                <w:spacing w:val="-2"/>
                <w:sz w:val="20"/>
              </w:rPr>
              <w:t>правосторонняя</w:t>
            </w:r>
          </w:p>
          <w:p>
            <w:pPr>
              <w:pStyle w:val="TableParagraph"/>
              <w:spacing w:line="230" w:lineRule="atLeast"/>
              <w:ind w:left="52"/>
              <w:rPr>
                <w:sz w:val="20"/>
              </w:rPr>
            </w:pPr>
            <w:r>
              <w:rPr>
                <w:sz w:val="20"/>
              </w:rPr>
              <w:t>гемигепатэктомия</w:t>
            </w:r>
            <w:r>
              <w:rPr>
                <w:spacing w:val="-13"/>
                <w:sz w:val="20"/>
              </w:rPr>
              <w:t> </w:t>
            </w:r>
            <w:r>
              <w:rPr>
                <w:sz w:val="20"/>
              </w:rPr>
              <w:t>с</w:t>
            </w:r>
            <w:r>
              <w:rPr>
                <w:spacing w:val="-12"/>
                <w:sz w:val="20"/>
              </w:rPr>
              <w:t> </w:t>
            </w:r>
            <w:r>
              <w:rPr>
                <w:sz w:val="20"/>
              </w:rPr>
              <w:t>применением радиочастотной термоаблации</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расширенная</w:t>
            </w:r>
            <w:r>
              <w:rPr>
                <w:spacing w:val="-11"/>
                <w:sz w:val="20"/>
              </w:rPr>
              <w:t> </w:t>
            </w:r>
            <w:r>
              <w:rPr>
                <w:spacing w:val="-2"/>
                <w:sz w:val="20"/>
              </w:rPr>
              <w:t>левосторонняя</w:t>
            </w:r>
          </w:p>
          <w:p>
            <w:pPr>
              <w:pStyle w:val="TableParagraph"/>
              <w:spacing w:line="230" w:lineRule="atLeast"/>
              <w:ind w:left="52"/>
              <w:rPr>
                <w:sz w:val="20"/>
              </w:rPr>
            </w:pPr>
            <w:r>
              <w:rPr>
                <w:sz w:val="20"/>
              </w:rPr>
              <w:t>гемигепатэктомия</w:t>
            </w:r>
            <w:r>
              <w:rPr>
                <w:spacing w:val="-13"/>
                <w:sz w:val="20"/>
              </w:rPr>
              <w:t> </w:t>
            </w:r>
            <w:r>
              <w:rPr>
                <w:sz w:val="20"/>
              </w:rPr>
              <w:t>с</w:t>
            </w:r>
            <w:r>
              <w:rPr>
                <w:spacing w:val="-12"/>
                <w:sz w:val="20"/>
              </w:rPr>
              <w:t> </w:t>
            </w:r>
            <w:r>
              <w:rPr>
                <w:sz w:val="20"/>
              </w:rPr>
              <w:t>применением радиочастотной термоаблации</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изолированная</w:t>
            </w:r>
            <w:r>
              <w:rPr>
                <w:spacing w:val="13"/>
                <w:sz w:val="20"/>
              </w:rPr>
              <w:t> </w:t>
            </w:r>
            <w:r>
              <w:rPr>
                <w:spacing w:val="-2"/>
                <w:sz w:val="20"/>
              </w:rPr>
              <w:t>гипертермическая</w:t>
            </w:r>
          </w:p>
          <w:p>
            <w:pPr>
              <w:pStyle w:val="TableParagraph"/>
              <w:spacing w:line="216" w:lineRule="exact"/>
              <w:ind w:left="52"/>
              <w:rPr>
                <w:sz w:val="20"/>
              </w:rPr>
            </w:pPr>
            <w:r>
              <w:rPr>
                <w:spacing w:val="-2"/>
                <w:sz w:val="20"/>
              </w:rPr>
              <w:t>хемиоперфузия</w:t>
            </w:r>
            <w:r>
              <w:rPr>
                <w:spacing w:val="13"/>
                <w:sz w:val="20"/>
              </w:rPr>
              <w:t> </w:t>
            </w:r>
            <w:r>
              <w:rPr>
                <w:spacing w:val="-2"/>
                <w:sz w:val="20"/>
              </w:rPr>
              <w:t>печени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896"/>
              <w:rPr>
                <w:sz w:val="20"/>
              </w:rPr>
            </w:pPr>
            <w:r>
              <w:rPr>
                <w:sz w:val="20"/>
              </w:rPr>
              <w:t>медианная резекция печени с применением</w:t>
            </w:r>
            <w:r>
              <w:rPr>
                <w:spacing w:val="-13"/>
                <w:sz w:val="20"/>
              </w:rPr>
              <w:t> </w:t>
            </w:r>
            <w:r>
              <w:rPr>
                <w:sz w:val="20"/>
              </w:rPr>
              <w:t>радиочастотной </w:t>
            </w:r>
            <w:r>
              <w:rPr>
                <w:spacing w:val="-2"/>
                <w:sz w:val="20"/>
              </w:rPr>
              <w:t>термоаблации</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929"/>
              <w:rPr>
                <w:sz w:val="20"/>
              </w:rPr>
            </w:pPr>
            <w:r>
              <w:rPr>
                <w:sz w:val="20"/>
              </w:rPr>
              <w:t>расширенная</w:t>
            </w:r>
            <w:r>
              <w:rPr>
                <w:spacing w:val="-13"/>
                <w:sz w:val="20"/>
              </w:rPr>
              <w:t> </w:t>
            </w:r>
            <w:r>
              <w:rPr>
                <w:sz w:val="20"/>
              </w:rPr>
              <w:t>правосторонняя </w:t>
            </w:r>
            <w:r>
              <w:rPr>
                <w:spacing w:val="-2"/>
                <w:sz w:val="20"/>
              </w:rPr>
              <w:t>гемигепатэктомия</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036"/>
              <w:rPr>
                <w:sz w:val="20"/>
              </w:rPr>
            </w:pPr>
            <w:r>
              <w:rPr>
                <w:sz w:val="20"/>
              </w:rPr>
              <w:t>расширенная</w:t>
            </w:r>
            <w:r>
              <w:rPr>
                <w:spacing w:val="-13"/>
                <w:sz w:val="20"/>
              </w:rPr>
              <w:t> </w:t>
            </w:r>
            <w:r>
              <w:rPr>
                <w:sz w:val="20"/>
              </w:rPr>
              <w:t>левосторонняя </w:t>
            </w:r>
            <w:r>
              <w:rPr>
                <w:spacing w:val="-2"/>
                <w:sz w:val="20"/>
              </w:rPr>
              <w:t>гемигепатэктомия</w:t>
            </w:r>
          </w:p>
        </w:tc>
        <w:tc>
          <w:tcPr>
            <w:tcW w:w="1830" w:type="dxa"/>
            <w:vMerge/>
            <w:tcBorders>
              <w:top w:val="nil"/>
            </w:tcBorders>
          </w:tcPr>
          <w:p>
            <w:pPr>
              <w:rPr>
                <w:sz w:val="2"/>
                <w:szCs w:val="2"/>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5" w:lineRule="exact"/>
              <w:ind w:left="52"/>
              <w:rPr>
                <w:sz w:val="20"/>
              </w:rPr>
            </w:pPr>
            <w:r>
              <w:rPr>
                <w:sz w:val="20"/>
              </w:rPr>
              <w:t>анатомическая</w:t>
            </w:r>
            <w:r>
              <w:rPr>
                <w:spacing w:val="-11"/>
                <w:sz w:val="20"/>
              </w:rPr>
              <w:t> </w:t>
            </w:r>
            <w:r>
              <w:rPr>
                <w:sz w:val="20"/>
              </w:rPr>
              <w:t>резекция</w:t>
            </w:r>
            <w:r>
              <w:rPr>
                <w:spacing w:val="-10"/>
                <w:sz w:val="20"/>
              </w:rPr>
              <w:t> </w:t>
            </w:r>
            <w:r>
              <w:rPr>
                <w:spacing w:val="-2"/>
                <w:sz w:val="20"/>
              </w:rPr>
              <w:t>печени</w:t>
            </w:r>
          </w:p>
        </w:tc>
        <w:tc>
          <w:tcPr>
            <w:tcW w:w="1830" w:type="dxa"/>
            <w:vMerge/>
            <w:tcBorders>
              <w:top w:val="nil"/>
            </w:tcBorders>
          </w:tcPr>
          <w:p>
            <w:pPr>
              <w:rPr>
                <w:sz w:val="2"/>
                <w:szCs w:val="2"/>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5" w:lineRule="exact"/>
              <w:ind w:left="52"/>
              <w:rPr>
                <w:sz w:val="20"/>
              </w:rPr>
            </w:pPr>
            <w:r>
              <w:rPr>
                <w:spacing w:val="-2"/>
                <w:sz w:val="20"/>
              </w:rPr>
              <w:t>правосторонняя</w:t>
            </w:r>
            <w:r>
              <w:rPr>
                <w:spacing w:val="14"/>
                <w:sz w:val="20"/>
              </w:rPr>
              <w:t> </w:t>
            </w:r>
            <w:r>
              <w:rPr>
                <w:spacing w:val="-2"/>
                <w:sz w:val="20"/>
              </w:rPr>
              <w:t>гемигепатэктомия</w:t>
            </w:r>
          </w:p>
        </w:tc>
        <w:tc>
          <w:tcPr>
            <w:tcW w:w="1830" w:type="dxa"/>
            <w:vMerge/>
            <w:tcBorders>
              <w:top w:val="nil"/>
            </w:tcBorders>
          </w:tcPr>
          <w:p>
            <w:pPr>
              <w:rPr>
                <w:sz w:val="2"/>
                <w:szCs w:val="2"/>
              </w:rPr>
            </w:pPr>
          </w:p>
        </w:tc>
      </w:tr>
      <w:tr>
        <w:trPr>
          <w:trHeight w:val="2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0" w:lineRule="exact"/>
              <w:ind w:left="52"/>
              <w:rPr>
                <w:sz w:val="20"/>
              </w:rPr>
            </w:pPr>
            <w:r>
              <w:rPr>
                <w:sz w:val="20"/>
              </w:rPr>
              <w:t>левосторонняя</w:t>
            </w:r>
            <w:r>
              <w:rPr>
                <w:spacing w:val="-4"/>
                <w:sz w:val="20"/>
              </w:rPr>
              <w:t> </w:t>
            </w:r>
            <w:r>
              <w:rPr>
                <w:spacing w:val="-2"/>
                <w:sz w:val="20"/>
              </w:rPr>
              <w:t>гемигепатэктомия</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C25</w:t>
            </w:r>
          </w:p>
        </w:tc>
        <w:tc>
          <w:tcPr>
            <w:tcW w:w="2955" w:type="dxa"/>
          </w:tcPr>
          <w:p>
            <w:pPr>
              <w:pStyle w:val="TableParagraph"/>
              <w:spacing w:line="214" w:lineRule="exact"/>
              <w:ind w:left="52"/>
              <w:rPr>
                <w:sz w:val="20"/>
              </w:rPr>
            </w:pPr>
            <w:r>
              <w:rPr>
                <w:spacing w:val="-2"/>
                <w:sz w:val="20"/>
              </w:rPr>
              <w:t>резектабельные</w:t>
            </w:r>
            <w:r>
              <w:rPr>
                <w:spacing w:val="14"/>
                <w:sz w:val="20"/>
              </w:rPr>
              <w:t> </w:t>
            </w:r>
            <w:r>
              <w:rPr>
                <w:spacing w:val="-2"/>
                <w:sz w:val="20"/>
              </w:rPr>
              <w:t>опухоли</w:t>
            </w:r>
          </w:p>
          <w:p>
            <w:pPr>
              <w:pStyle w:val="TableParagraph"/>
              <w:spacing w:line="216" w:lineRule="exact"/>
              <w:ind w:left="52"/>
              <w:rPr>
                <w:sz w:val="20"/>
              </w:rPr>
            </w:pPr>
            <w:r>
              <w:rPr>
                <w:spacing w:val="-2"/>
                <w:sz w:val="20"/>
              </w:rPr>
              <w:t>поджелудочной</w:t>
            </w:r>
            <w:r>
              <w:rPr>
                <w:spacing w:val="13"/>
                <w:sz w:val="20"/>
              </w:rPr>
              <w:t> </w:t>
            </w:r>
            <w:r>
              <w:rPr>
                <w:spacing w:val="-2"/>
                <w:sz w:val="20"/>
              </w:rPr>
              <w:t>железы</w:t>
            </w:r>
          </w:p>
        </w:tc>
        <w:tc>
          <w:tcPr>
            <w:tcW w:w="1710" w:type="dxa"/>
          </w:tcPr>
          <w:p>
            <w:pPr>
              <w:pStyle w:val="TableParagraph"/>
              <w:spacing w:line="214" w:lineRule="exact"/>
              <w:ind w:left="52"/>
              <w:rPr>
                <w:sz w:val="20"/>
              </w:rPr>
            </w:pPr>
            <w:r>
              <w:rPr>
                <w:spacing w:val="-2"/>
                <w:sz w:val="20"/>
              </w:rPr>
              <w:t>хирургическое</w:t>
            </w:r>
          </w:p>
          <w:p>
            <w:pPr>
              <w:pStyle w:val="TableParagraph"/>
              <w:spacing w:line="216" w:lineRule="exact"/>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расширенно-</w:t>
            </w:r>
            <w:r>
              <w:rPr>
                <w:spacing w:val="-2"/>
                <w:sz w:val="20"/>
              </w:rPr>
              <w:t>комбинированная</w:t>
            </w:r>
          </w:p>
          <w:p>
            <w:pPr>
              <w:pStyle w:val="TableParagraph"/>
              <w:spacing w:line="216" w:lineRule="exact"/>
              <w:ind w:left="52"/>
              <w:rPr>
                <w:sz w:val="20"/>
              </w:rPr>
            </w:pPr>
            <w:r>
              <w:rPr>
                <w:sz w:val="20"/>
              </w:rPr>
              <w:t>дистальная</w:t>
            </w:r>
            <w:r>
              <w:rPr>
                <w:spacing w:val="-10"/>
                <w:sz w:val="20"/>
              </w:rPr>
              <w:t> </w:t>
            </w:r>
            <w:r>
              <w:rPr>
                <w:spacing w:val="-2"/>
                <w:sz w:val="20"/>
              </w:rPr>
              <w:t>гемипанкреатэктомия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C34</w:t>
            </w:r>
          </w:p>
        </w:tc>
        <w:tc>
          <w:tcPr>
            <w:tcW w:w="2955" w:type="dxa"/>
            <w:vMerge w:val="restart"/>
          </w:tcPr>
          <w:p>
            <w:pPr>
              <w:pStyle w:val="TableParagraph"/>
              <w:spacing w:line="229" w:lineRule="exact"/>
              <w:ind w:left="52"/>
              <w:rPr>
                <w:sz w:val="20"/>
              </w:rPr>
            </w:pPr>
            <w:r>
              <w:rPr>
                <w:sz w:val="20"/>
              </w:rPr>
              <w:t>опухоли</w:t>
            </w:r>
            <w:r>
              <w:rPr>
                <w:spacing w:val="-3"/>
                <w:sz w:val="20"/>
              </w:rPr>
              <w:t> </w:t>
            </w:r>
            <w:r>
              <w:rPr>
                <w:sz w:val="20"/>
              </w:rPr>
              <w:t>легкого</w:t>
            </w:r>
            <w:r>
              <w:rPr>
                <w:spacing w:val="-1"/>
                <w:sz w:val="20"/>
              </w:rPr>
              <w:t> </w:t>
            </w:r>
            <w:r>
              <w:rPr>
                <w:sz w:val="20"/>
              </w:rPr>
              <w:t>(I</w:t>
            </w:r>
            <w:r>
              <w:rPr>
                <w:spacing w:val="-1"/>
                <w:sz w:val="20"/>
              </w:rPr>
              <w:t> </w:t>
            </w:r>
            <w:r>
              <w:rPr>
                <w:sz w:val="20"/>
              </w:rPr>
              <w:t>-</w:t>
            </w:r>
            <w:r>
              <w:rPr>
                <w:spacing w:val="-1"/>
                <w:sz w:val="20"/>
              </w:rPr>
              <w:t> </w:t>
            </w:r>
            <w:r>
              <w:rPr>
                <w:sz w:val="20"/>
              </w:rPr>
              <w:t>III</w:t>
            </w:r>
            <w:r>
              <w:rPr>
                <w:spacing w:val="-1"/>
                <w:sz w:val="20"/>
              </w:rPr>
              <w:t> </w:t>
            </w:r>
            <w:r>
              <w:rPr>
                <w:spacing w:val="-2"/>
                <w:sz w:val="20"/>
              </w:rPr>
              <w:t>стадия)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комбинированная лобэктомия с клиновидной,</w:t>
            </w:r>
            <w:r>
              <w:rPr>
                <w:spacing w:val="-13"/>
                <w:sz w:val="20"/>
              </w:rPr>
              <w:t> </w:t>
            </w:r>
            <w:r>
              <w:rPr>
                <w:sz w:val="20"/>
              </w:rPr>
              <w:t>циркулярной</w:t>
            </w:r>
            <w:r>
              <w:rPr>
                <w:spacing w:val="-12"/>
                <w:sz w:val="20"/>
              </w:rPr>
              <w:t> </w:t>
            </w:r>
            <w:r>
              <w:rPr>
                <w:sz w:val="20"/>
              </w:rPr>
              <w:t>резекцией соседних бронхов (формирование межбронхиального анастомоза)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расширенная,</w:t>
            </w:r>
            <w:r>
              <w:rPr>
                <w:spacing w:val="-11"/>
                <w:sz w:val="20"/>
              </w:rPr>
              <w:t> </w:t>
            </w:r>
            <w:r>
              <w:rPr>
                <w:spacing w:val="-2"/>
                <w:sz w:val="20"/>
              </w:rPr>
              <w:t>комбинированная</w:t>
            </w:r>
          </w:p>
          <w:p>
            <w:pPr>
              <w:pStyle w:val="TableParagraph"/>
              <w:spacing w:line="230" w:lineRule="atLeast"/>
              <w:ind w:left="52" w:right="1112"/>
              <w:rPr>
                <w:sz w:val="20"/>
              </w:rPr>
            </w:pPr>
            <w:r>
              <w:rPr>
                <w:sz w:val="20"/>
              </w:rPr>
              <w:t>лобэктомия,</w:t>
            </w:r>
            <w:r>
              <w:rPr>
                <w:spacing w:val="-13"/>
                <w:sz w:val="20"/>
              </w:rPr>
              <w:t> </w:t>
            </w:r>
            <w:r>
              <w:rPr>
                <w:sz w:val="20"/>
              </w:rPr>
              <w:t>билобэктомия, </w:t>
            </w:r>
            <w:r>
              <w:rPr>
                <w:spacing w:val="-2"/>
                <w:sz w:val="20"/>
              </w:rPr>
              <w:t>пневмонэктомия.</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C37, C08.1, </w:t>
            </w:r>
            <w:r>
              <w:rPr>
                <w:spacing w:val="-2"/>
                <w:sz w:val="20"/>
              </w:rPr>
              <w:t>C38.2,</w:t>
            </w:r>
          </w:p>
          <w:p>
            <w:pPr>
              <w:pStyle w:val="TableParagraph"/>
              <w:ind w:left="52"/>
              <w:rPr>
                <w:sz w:val="20"/>
              </w:rPr>
            </w:pPr>
            <w:r>
              <w:rPr>
                <w:sz w:val="20"/>
              </w:rPr>
              <w:t>C38.3, </w:t>
            </w:r>
            <w:r>
              <w:rPr>
                <w:spacing w:val="-2"/>
                <w:sz w:val="20"/>
              </w:rPr>
              <w:t>C78.1</w:t>
            </w:r>
          </w:p>
        </w:tc>
        <w:tc>
          <w:tcPr>
            <w:tcW w:w="2955" w:type="dxa"/>
          </w:tcPr>
          <w:p>
            <w:pPr>
              <w:pStyle w:val="TableParagraph"/>
              <w:spacing w:line="214" w:lineRule="exact"/>
              <w:ind w:left="52"/>
              <w:rPr>
                <w:sz w:val="20"/>
              </w:rPr>
            </w:pPr>
            <w:r>
              <w:rPr>
                <w:sz w:val="20"/>
              </w:rPr>
              <w:t>опухоль</w:t>
            </w:r>
            <w:r>
              <w:rPr>
                <w:spacing w:val="-9"/>
                <w:sz w:val="20"/>
              </w:rPr>
              <w:t> </w:t>
            </w:r>
            <w:r>
              <w:rPr>
                <w:sz w:val="20"/>
              </w:rPr>
              <w:t>вилочковой</w:t>
            </w:r>
            <w:r>
              <w:rPr>
                <w:spacing w:val="-8"/>
                <w:sz w:val="20"/>
              </w:rPr>
              <w:t> </w:t>
            </w:r>
            <w:r>
              <w:rPr>
                <w:spacing w:val="-2"/>
                <w:sz w:val="20"/>
              </w:rPr>
              <w:t>железы</w:t>
            </w:r>
          </w:p>
          <w:p>
            <w:pPr>
              <w:pStyle w:val="TableParagraph"/>
              <w:ind w:left="52" w:right="147"/>
              <w:rPr>
                <w:sz w:val="20"/>
              </w:rPr>
            </w:pPr>
            <w:r>
              <w:rPr>
                <w:sz w:val="20"/>
              </w:rPr>
              <w:t>III</w:t>
            </w:r>
            <w:r>
              <w:rPr>
                <w:spacing w:val="-13"/>
                <w:sz w:val="20"/>
              </w:rPr>
              <w:t> </w:t>
            </w:r>
            <w:r>
              <w:rPr>
                <w:sz w:val="20"/>
              </w:rPr>
              <w:t>стадии.</w:t>
            </w:r>
            <w:r>
              <w:rPr>
                <w:spacing w:val="-12"/>
                <w:sz w:val="20"/>
              </w:rPr>
              <w:t> </w:t>
            </w:r>
            <w:r>
              <w:rPr>
                <w:sz w:val="20"/>
              </w:rPr>
              <w:t>Опухоль</w:t>
            </w:r>
            <w:r>
              <w:rPr>
                <w:spacing w:val="-13"/>
                <w:sz w:val="20"/>
              </w:rPr>
              <w:t> </w:t>
            </w:r>
            <w:r>
              <w:rPr>
                <w:sz w:val="20"/>
              </w:rPr>
              <w:t>переднего, заднего средостения </w:t>
            </w:r>
            <w:r>
              <w:rPr>
                <w:spacing w:val="-2"/>
                <w:sz w:val="20"/>
              </w:rPr>
              <w:t>местнораспространенной </w:t>
            </w:r>
            <w:r>
              <w:rPr>
                <w:sz w:val="20"/>
              </w:rPr>
              <w:t>формы, метастатическое поражение средостения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9"/>
                <w:sz w:val="20"/>
              </w:rPr>
              <w:t> </w:t>
            </w:r>
            <w:r>
              <w:rPr>
                <w:sz w:val="20"/>
              </w:rPr>
              <w:t>опухоли</w:t>
            </w:r>
            <w:r>
              <w:rPr>
                <w:spacing w:val="-9"/>
                <w:sz w:val="20"/>
              </w:rPr>
              <w:t> </w:t>
            </w:r>
            <w:r>
              <w:rPr>
                <w:sz w:val="20"/>
              </w:rPr>
              <w:t>средостения</w:t>
            </w:r>
            <w:r>
              <w:rPr>
                <w:spacing w:val="-8"/>
                <w:sz w:val="20"/>
              </w:rPr>
              <w:t> </w:t>
            </w:r>
            <w:r>
              <w:rPr>
                <w:spacing w:val="-10"/>
                <w:sz w:val="20"/>
              </w:rPr>
              <w:t>с</w:t>
            </w:r>
          </w:p>
          <w:p>
            <w:pPr>
              <w:pStyle w:val="TableParagraph"/>
              <w:ind w:left="52"/>
              <w:rPr>
                <w:sz w:val="20"/>
              </w:rPr>
            </w:pPr>
            <w:r>
              <w:rPr>
                <w:sz w:val="20"/>
              </w:rPr>
              <w:t>резекцией</w:t>
            </w:r>
            <w:r>
              <w:rPr>
                <w:spacing w:val="-10"/>
                <w:sz w:val="20"/>
              </w:rPr>
              <w:t> </w:t>
            </w:r>
            <w:r>
              <w:rPr>
                <w:sz w:val="20"/>
              </w:rPr>
              <w:t>соседних</w:t>
            </w:r>
            <w:r>
              <w:rPr>
                <w:spacing w:val="-10"/>
                <w:sz w:val="20"/>
              </w:rPr>
              <w:t> </w:t>
            </w:r>
            <w:r>
              <w:rPr>
                <w:sz w:val="20"/>
              </w:rPr>
              <w:t>органов</w:t>
            </w:r>
            <w:r>
              <w:rPr>
                <w:spacing w:val="-10"/>
                <w:sz w:val="20"/>
              </w:rPr>
              <w:t> </w:t>
            </w:r>
            <w:r>
              <w:rPr>
                <w:sz w:val="20"/>
              </w:rPr>
              <w:t>и</w:t>
            </w:r>
            <w:r>
              <w:rPr>
                <w:spacing w:val="-10"/>
                <w:sz w:val="20"/>
              </w:rPr>
              <w:t> </w:t>
            </w:r>
            <w:r>
              <w:rPr>
                <w:sz w:val="20"/>
              </w:rPr>
              <w:t>структур (легкого, мышечной стенки пищевода, диафрагмы, предсердия, перикарда, грудной стенки, верхней полой вены, адвентиции аорты и др.)</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C40.0, </w:t>
            </w:r>
            <w:r>
              <w:rPr>
                <w:spacing w:val="-2"/>
                <w:sz w:val="20"/>
              </w:rPr>
              <w:t>C40.1,</w:t>
            </w:r>
          </w:p>
          <w:p>
            <w:pPr>
              <w:pStyle w:val="TableParagraph"/>
              <w:ind w:left="52"/>
              <w:rPr>
                <w:sz w:val="20"/>
              </w:rPr>
            </w:pPr>
            <w:r>
              <w:rPr>
                <w:sz w:val="20"/>
              </w:rPr>
              <w:t>C40.2, </w:t>
            </w:r>
            <w:r>
              <w:rPr>
                <w:spacing w:val="-2"/>
                <w:sz w:val="20"/>
              </w:rPr>
              <w:t>C40.3,</w:t>
            </w:r>
          </w:p>
          <w:p>
            <w:pPr>
              <w:pStyle w:val="TableParagraph"/>
              <w:ind w:left="52"/>
              <w:rPr>
                <w:sz w:val="20"/>
              </w:rPr>
            </w:pPr>
            <w:r>
              <w:rPr>
                <w:sz w:val="20"/>
              </w:rPr>
              <w:t>C40.8, </w:t>
            </w:r>
            <w:r>
              <w:rPr>
                <w:spacing w:val="-2"/>
                <w:sz w:val="20"/>
              </w:rPr>
              <w:t>C40.9,</w:t>
            </w:r>
          </w:p>
          <w:p>
            <w:pPr>
              <w:pStyle w:val="TableParagraph"/>
              <w:ind w:left="52"/>
              <w:rPr>
                <w:sz w:val="20"/>
              </w:rPr>
            </w:pPr>
            <w:r>
              <w:rPr>
                <w:sz w:val="20"/>
              </w:rPr>
              <w:t>C41.2, </w:t>
            </w:r>
            <w:r>
              <w:rPr>
                <w:spacing w:val="-2"/>
                <w:sz w:val="20"/>
              </w:rPr>
              <w:t>C41.3,</w:t>
            </w:r>
          </w:p>
          <w:p>
            <w:pPr>
              <w:pStyle w:val="TableParagraph"/>
              <w:ind w:left="52"/>
              <w:rPr>
                <w:sz w:val="20"/>
              </w:rPr>
            </w:pPr>
            <w:r>
              <w:rPr>
                <w:sz w:val="20"/>
              </w:rPr>
              <w:t>C41.4, </w:t>
            </w:r>
            <w:r>
              <w:rPr>
                <w:spacing w:val="-2"/>
                <w:sz w:val="20"/>
              </w:rPr>
              <w:t>C41.8,</w:t>
            </w:r>
          </w:p>
        </w:tc>
        <w:tc>
          <w:tcPr>
            <w:tcW w:w="2955" w:type="dxa"/>
            <w:vMerge w:val="restart"/>
          </w:tcPr>
          <w:p>
            <w:pPr>
              <w:pStyle w:val="TableParagraph"/>
              <w:spacing w:line="214" w:lineRule="exact"/>
              <w:ind w:left="52"/>
              <w:rPr>
                <w:sz w:val="20"/>
              </w:rPr>
            </w:pPr>
            <w:r>
              <w:rPr>
                <w:sz w:val="20"/>
              </w:rPr>
              <w:t>первичные</w:t>
            </w:r>
            <w:r>
              <w:rPr>
                <w:spacing w:val="-9"/>
                <w:sz w:val="20"/>
              </w:rPr>
              <w:t> </w:t>
            </w:r>
            <w:r>
              <w:rPr>
                <w:spacing w:val="-2"/>
                <w:sz w:val="20"/>
              </w:rPr>
              <w:t>злокачественные</w:t>
            </w:r>
          </w:p>
          <w:p>
            <w:pPr>
              <w:pStyle w:val="TableParagraph"/>
              <w:ind w:left="52" w:right="112"/>
              <w:rPr>
                <w:sz w:val="20"/>
              </w:rPr>
            </w:pPr>
            <w:r>
              <w:rPr>
                <w:sz w:val="20"/>
              </w:rPr>
              <w:t>новообразования костей и суставных</w:t>
            </w:r>
            <w:r>
              <w:rPr>
                <w:spacing w:val="-13"/>
                <w:sz w:val="20"/>
              </w:rPr>
              <w:t> </w:t>
            </w:r>
            <w:r>
              <w:rPr>
                <w:sz w:val="20"/>
              </w:rPr>
              <w:t>хрящей</w:t>
            </w:r>
            <w:r>
              <w:rPr>
                <w:spacing w:val="-12"/>
                <w:sz w:val="20"/>
              </w:rPr>
              <w:t> </w:t>
            </w:r>
            <w:r>
              <w:rPr>
                <w:sz w:val="20"/>
              </w:rPr>
              <w:t>туловища</w:t>
            </w:r>
          </w:p>
          <w:p>
            <w:pPr>
              <w:pStyle w:val="TableParagraph"/>
              <w:spacing w:line="230" w:lineRule="atLeast"/>
              <w:ind w:left="52" w:right="112"/>
              <w:rPr>
                <w:sz w:val="20"/>
              </w:rPr>
            </w:pPr>
            <w:r>
              <w:rPr>
                <w:sz w:val="20"/>
              </w:rPr>
              <w:t>и</w:t>
            </w:r>
            <w:r>
              <w:rPr>
                <w:spacing w:val="-10"/>
                <w:sz w:val="20"/>
              </w:rPr>
              <w:t> </w:t>
            </w:r>
            <w:r>
              <w:rPr>
                <w:sz w:val="20"/>
              </w:rPr>
              <w:t>конечностей</w:t>
            </w:r>
            <w:r>
              <w:rPr>
                <w:spacing w:val="-10"/>
                <w:sz w:val="20"/>
              </w:rPr>
              <w:t> </w:t>
            </w:r>
            <w:r>
              <w:rPr>
                <w:sz w:val="20"/>
              </w:rPr>
              <w:t>Ia-b,</w:t>
            </w:r>
            <w:r>
              <w:rPr>
                <w:spacing w:val="-10"/>
                <w:sz w:val="20"/>
              </w:rPr>
              <w:t> </w:t>
            </w:r>
            <w:r>
              <w:rPr>
                <w:sz w:val="20"/>
              </w:rPr>
              <w:t>IIa-b,</w:t>
            </w:r>
            <w:r>
              <w:rPr>
                <w:spacing w:val="-10"/>
                <w:sz w:val="20"/>
              </w:rPr>
              <w:t> </w:t>
            </w:r>
            <w:r>
              <w:rPr>
                <w:sz w:val="20"/>
              </w:rPr>
              <w:t>IVa-b стадии. Метастатические новообразования костей,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7"/>
                <w:sz w:val="20"/>
              </w:rPr>
              <w:t> </w:t>
            </w:r>
            <w:r>
              <w:rPr>
                <w:sz w:val="20"/>
              </w:rPr>
              <w:t>тела</w:t>
            </w:r>
            <w:r>
              <w:rPr>
                <w:spacing w:val="-7"/>
                <w:sz w:val="20"/>
              </w:rPr>
              <w:t> </w:t>
            </w:r>
            <w:r>
              <w:rPr>
                <w:sz w:val="20"/>
              </w:rPr>
              <w:t>позвонка</w:t>
            </w:r>
            <w:r>
              <w:rPr>
                <w:spacing w:val="-6"/>
                <w:sz w:val="20"/>
              </w:rPr>
              <w:t> </w:t>
            </w:r>
            <w:r>
              <w:rPr>
                <w:spacing w:val="-10"/>
                <w:sz w:val="20"/>
              </w:rPr>
              <w:t>с</w:t>
            </w:r>
          </w:p>
          <w:p>
            <w:pPr>
              <w:pStyle w:val="TableParagraph"/>
              <w:spacing w:line="230" w:lineRule="atLeast"/>
              <w:ind w:left="52"/>
              <w:rPr>
                <w:sz w:val="20"/>
              </w:rPr>
            </w:pPr>
            <w:r>
              <w:rPr>
                <w:spacing w:val="-2"/>
                <w:sz w:val="20"/>
              </w:rPr>
              <w:t>реконструктивно-пластическим компонентом</w:t>
            </w:r>
          </w:p>
        </w:tc>
        <w:tc>
          <w:tcPr>
            <w:tcW w:w="1830" w:type="dxa"/>
            <w:vMerge/>
            <w:tcBorders>
              <w:top w:val="nil"/>
            </w:tcBorders>
          </w:tcPr>
          <w:p>
            <w:pPr>
              <w:rPr>
                <w:sz w:val="2"/>
                <w:szCs w:val="2"/>
              </w:rPr>
            </w:pPr>
          </w:p>
        </w:tc>
      </w:tr>
      <w:tr>
        <w:trPr>
          <w:trHeight w:val="67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декомпрессивная</w:t>
            </w:r>
            <w:r>
              <w:rPr>
                <w:spacing w:val="15"/>
                <w:sz w:val="20"/>
              </w:rPr>
              <w:t> </w:t>
            </w:r>
            <w:r>
              <w:rPr>
                <w:spacing w:val="-2"/>
                <w:sz w:val="20"/>
              </w:rPr>
              <w:t>ламинэктомия</w:t>
            </w:r>
          </w:p>
          <w:p>
            <w:pPr>
              <w:pStyle w:val="TableParagraph"/>
              <w:ind w:left="52"/>
              <w:rPr>
                <w:sz w:val="20"/>
              </w:rPr>
            </w:pPr>
            <w:r>
              <w:rPr>
                <w:sz w:val="20"/>
              </w:rPr>
              <w:t>позвонков</w:t>
            </w:r>
            <w:r>
              <w:rPr>
                <w:spacing w:val="-5"/>
                <w:sz w:val="20"/>
              </w:rPr>
              <w:t> </w:t>
            </w:r>
            <w:r>
              <w:rPr>
                <w:sz w:val="20"/>
              </w:rPr>
              <w:t>с</w:t>
            </w:r>
            <w:r>
              <w:rPr>
                <w:spacing w:val="-5"/>
                <w:sz w:val="20"/>
              </w:rPr>
              <w:t> </w:t>
            </w:r>
            <w:r>
              <w:rPr>
                <w:spacing w:val="-2"/>
                <w:sz w:val="20"/>
              </w:rPr>
              <w:t>фиксацией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8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spacing w:line="217" w:lineRule="exact"/>
              <w:ind w:left="52"/>
              <w:rPr>
                <w:sz w:val="20"/>
              </w:rPr>
            </w:pPr>
            <w:r>
              <w:rPr>
                <w:sz w:val="20"/>
              </w:rPr>
              <w:t>C41.9, </w:t>
            </w:r>
            <w:r>
              <w:rPr>
                <w:spacing w:val="-2"/>
                <w:sz w:val="20"/>
              </w:rPr>
              <w:t>C79.5,</w:t>
            </w:r>
          </w:p>
          <w:p>
            <w:pPr>
              <w:pStyle w:val="TableParagraph"/>
              <w:spacing w:line="216" w:lineRule="exact"/>
              <w:ind w:left="52"/>
              <w:rPr>
                <w:sz w:val="20"/>
              </w:rPr>
            </w:pPr>
            <w:r>
              <w:rPr>
                <w:spacing w:val="-2"/>
                <w:sz w:val="20"/>
              </w:rPr>
              <w:t>C43.5</w:t>
            </w:r>
          </w:p>
        </w:tc>
        <w:tc>
          <w:tcPr>
            <w:tcW w:w="2955" w:type="dxa"/>
          </w:tcPr>
          <w:p>
            <w:pPr>
              <w:pStyle w:val="TableParagraph"/>
              <w:spacing w:line="217" w:lineRule="exact"/>
              <w:ind w:left="52"/>
              <w:rPr>
                <w:sz w:val="20"/>
              </w:rPr>
            </w:pPr>
            <w:r>
              <w:rPr>
                <w:sz w:val="20"/>
              </w:rPr>
              <w:t>суставных</w:t>
            </w:r>
            <w:r>
              <w:rPr>
                <w:spacing w:val="-5"/>
                <w:sz w:val="20"/>
              </w:rPr>
              <w:t> </w:t>
            </w:r>
            <w:r>
              <w:rPr>
                <w:sz w:val="20"/>
              </w:rPr>
              <w:t>хрящей</w:t>
            </w:r>
            <w:r>
              <w:rPr>
                <w:spacing w:val="-5"/>
                <w:sz w:val="20"/>
              </w:rPr>
              <w:t> </w:t>
            </w:r>
            <w:r>
              <w:rPr>
                <w:sz w:val="20"/>
              </w:rPr>
              <w:t>туловища</w:t>
            </w:r>
            <w:r>
              <w:rPr>
                <w:spacing w:val="-4"/>
                <w:sz w:val="20"/>
              </w:rPr>
              <w:t> </w:t>
            </w:r>
            <w:r>
              <w:rPr>
                <w:spacing w:val="-10"/>
                <w:sz w:val="20"/>
              </w:rPr>
              <w:t>и</w:t>
            </w:r>
          </w:p>
          <w:p>
            <w:pPr>
              <w:pStyle w:val="TableParagraph"/>
              <w:spacing w:line="216" w:lineRule="exact"/>
              <w:ind w:left="52"/>
              <w:rPr>
                <w:sz w:val="20"/>
              </w:rPr>
            </w:pPr>
            <w:r>
              <w:rPr>
                <w:spacing w:val="-2"/>
                <w:sz w:val="20"/>
              </w:rPr>
              <w:t>конечностей</w:t>
            </w: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z w:val="20"/>
              </w:rPr>
              <w:t>C43, </w:t>
            </w:r>
            <w:r>
              <w:rPr>
                <w:spacing w:val="-5"/>
                <w:sz w:val="20"/>
              </w:rPr>
              <w:t>C44</w:t>
            </w:r>
          </w:p>
        </w:tc>
        <w:tc>
          <w:tcPr>
            <w:tcW w:w="2955" w:type="dxa"/>
            <w:vMerge w:val="restart"/>
          </w:tcPr>
          <w:p>
            <w:pPr>
              <w:pStyle w:val="TableParagraph"/>
              <w:ind w:left="52" w:right="928"/>
              <w:rPr>
                <w:sz w:val="20"/>
              </w:rPr>
            </w:pPr>
            <w:r>
              <w:rPr>
                <w:spacing w:val="-2"/>
                <w:sz w:val="20"/>
              </w:rPr>
              <w:t>злокачественные </w:t>
            </w:r>
            <w:r>
              <w:rPr>
                <w:sz w:val="20"/>
              </w:rPr>
              <w:t>новообразования</w:t>
            </w:r>
            <w:r>
              <w:rPr>
                <w:spacing w:val="-13"/>
                <w:sz w:val="20"/>
              </w:rPr>
              <w:t> </w:t>
            </w:r>
            <w:r>
              <w:rPr>
                <w:sz w:val="20"/>
              </w:rPr>
              <w:t>кожи</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широкое иссечение меланомы с пластикой дефекта свободным кожно- мышечным</w:t>
            </w:r>
            <w:r>
              <w:rPr>
                <w:spacing w:val="-13"/>
                <w:sz w:val="20"/>
              </w:rPr>
              <w:t> </w:t>
            </w:r>
            <w:r>
              <w:rPr>
                <w:sz w:val="20"/>
              </w:rPr>
              <w:t>лоскутом</w:t>
            </w:r>
            <w:r>
              <w:rPr>
                <w:spacing w:val="-12"/>
                <w:sz w:val="20"/>
              </w:rPr>
              <w:t> </w:t>
            </w:r>
            <w:r>
              <w:rPr>
                <w:sz w:val="20"/>
              </w:rPr>
              <w:t>с</w:t>
            </w:r>
            <w:r>
              <w:rPr>
                <w:spacing w:val="-13"/>
                <w:sz w:val="20"/>
              </w:rPr>
              <w:t> </w:t>
            </w:r>
            <w:r>
              <w:rPr>
                <w:sz w:val="20"/>
              </w:rPr>
              <w:t>использованием микрохирургической техники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широкое</w:t>
            </w:r>
            <w:r>
              <w:rPr>
                <w:spacing w:val="-7"/>
                <w:sz w:val="20"/>
              </w:rPr>
              <w:t> </w:t>
            </w:r>
            <w:r>
              <w:rPr>
                <w:sz w:val="20"/>
              </w:rPr>
              <w:t>иссечение</w:t>
            </w:r>
            <w:r>
              <w:rPr>
                <w:spacing w:val="-7"/>
                <w:sz w:val="20"/>
              </w:rPr>
              <w:t> </w:t>
            </w:r>
            <w:r>
              <w:rPr>
                <w:sz w:val="20"/>
              </w:rPr>
              <w:t>опухоли</w:t>
            </w:r>
            <w:r>
              <w:rPr>
                <w:spacing w:val="-7"/>
                <w:sz w:val="20"/>
              </w:rPr>
              <w:t> </w:t>
            </w:r>
            <w:r>
              <w:rPr>
                <w:sz w:val="20"/>
              </w:rPr>
              <w:t>кожи</w:t>
            </w:r>
            <w:r>
              <w:rPr>
                <w:spacing w:val="-6"/>
                <w:sz w:val="20"/>
              </w:rPr>
              <w:t> </w:t>
            </w:r>
            <w:r>
              <w:rPr>
                <w:spacing w:val="-10"/>
                <w:sz w:val="20"/>
              </w:rPr>
              <w:t>с</w:t>
            </w:r>
          </w:p>
          <w:p>
            <w:pPr>
              <w:pStyle w:val="TableParagraph"/>
              <w:spacing w:line="230" w:lineRule="atLeast"/>
              <w:ind w:left="52" w:right="227"/>
              <w:rPr>
                <w:sz w:val="20"/>
              </w:rPr>
            </w:pPr>
            <w:r>
              <w:rPr>
                <w:spacing w:val="-2"/>
                <w:sz w:val="20"/>
              </w:rPr>
              <w:t>реконструктивно-пластическим </w:t>
            </w:r>
            <w:r>
              <w:rPr>
                <w:sz w:val="20"/>
              </w:rPr>
              <w:t>компонентом расширенное (микрохирургическая</w:t>
            </w:r>
            <w:r>
              <w:rPr>
                <w:spacing w:val="-13"/>
                <w:sz w:val="20"/>
              </w:rPr>
              <w:t> </w:t>
            </w:r>
            <w:r>
              <w:rPr>
                <w:sz w:val="20"/>
              </w:rPr>
              <w:t>реконструкция)</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4" w:lineRule="exact"/>
              <w:ind w:left="52"/>
              <w:rPr>
                <w:sz w:val="20"/>
              </w:rPr>
            </w:pPr>
            <w:r>
              <w:rPr>
                <w:sz w:val="20"/>
              </w:rPr>
              <w:t>иссечение</w:t>
            </w:r>
            <w:r>
              <w:rPr>
                <w:spacing w:val="-7"/>
                <w:sz w:val="20"/>
              </w:rPr>
              <w:t> </w:t>
            </w:r>
            <w:r>
              <w:rPr>
                <w:sz w:val="20"/>
              </w:rPr>
              <w:t>опухоли</w:t>
            </w:r>
            <w:r>
              <w:rPr>
                <w:spacing w:val="-7"/>
                <w:sz w:val="20"/>
              </w:rPr>
              <w:t> </w:t>
            </w:r>
            <w:r>
              <w:rPr>
                <w:sz w:val="20"/>
              </w:rPr>
              <w:t>кожи</w:t>
            </w:r>
            <w:r>
              <w:rPr>
                <w:spacing w:val="-6"/>
                <w:sz w:val="20"/>
              </w:rPr>
              <w:t> </w:t>
            </w:r>
            <w:r>
              <w:rPr>
                <w:spacing w:val="-10"/>
                <w:sz w:val="20"/>
              </w:rPr>
              <w:t>с</w:t>
            </w:r>
          </w:p>
          <w:p>
            <w:pPr>
              <w:pStyle w:val="TableParagraph"/>
              <w:spacing w:line="230" w:lineRule="atLeast"/>
              <w:ind w:left="52"/>
              <w:rPr>
                <w:sz w:val="20"/>
              </w:rPr>
            </w:pPr>
            <w:r>
              <w:rPr>
                <w:sz w:val="20"/>
              </w:rPr>
              <w:t>эксцизионной биопсией сигнальных (сторожевых)</w:t>
            </w:r>
            <w:r>
              <w:rPr>
                <w:spacing w:val="-13"/>
                <w:sz w:val="20"/>
              </w:rPr>
              <w:t> </w:t>
            </w:r>
            <w:r>
              <w:rPr>
                <w:sz w:val="20"/>
              </w:rPr>
              <w:t>лимфатических</w:t>
            </w:r>
            <w:r>
              <w:rPr>
                <w:spacing w:val="-12"/>
                <w:sz w:val="20"/>
              </w:rPr>
              <w:t> </w:t>
            </w:r>
            <w:r>
              <w:rPr>
                <w:sz w:val="20"/>
              </w:rPr>
              <w:t>узлов</w:t>
            </w:r>
            <w:r>
              <w:rPr>
                <w:spacing w:val="-13"/>
                <w:sz w:val="20"/>
              </w:rPr>
              <w:t> </w:t>
            </w:r>
            <w:r>
              <w:rPr>
                <w:sz w:val="20"/>
              </w:rPr>
              <w:t>или эксцизионная биопсия сигнальных (сторожевых) лимфатических узлов с реэксцизией</w:t>
            </w:r>
            <w:r>
              <w:rPr>
                <w:spacing w:val="-13"/>
                <w:sz w:val="20"/>
              </w:rPr>
              <w:t> </w:t>
            </w:r>
            <w:r>
              <w:rPr>
                <w:sz w:val="20"/>
              </w:rPr>
              <w:t>послеоперационного</w:t>
            </w:r>
            <w:r>
              <w:rPr>
                <w:spacing w:val="-12"/>
                <w:sz w:val="20"/>
              </w:rPr>
              <w:t> </w:t>
            </w:r>
            <w:r>
              <w:rPr>
                <w:sz w:val="20"/>
              </w:rPr>
              <w:t>рубца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C48</w:t>
            </w:r>
          </w:p>
        </w:tc>
        <w:tc>
          <w:tcPr>
            <w:tcW w:w="2955" w:type="dxa"/>
          </w:tcPr>
          <w:p>
            <w:pPr>
              <w:pStyle w:val="TableParagraph"/>
              <w:spacing w:line="214" w:lineRule="exact"/>
              <w:ind w:left="52"/>
              <w:rPr>
                <w:sz w:val="20"/>
              </w:rPr>
            </w:pPr>
            <w:r>
              <w:rPr>
                <w:spacing w:val="-2"/>
                <w:sz w:val="20"/>
              </w:rPr>
              <w:t>местнораспространенные</w:t>
            </w:r>
            <w:r>
              <w:rPr>
                <w:spacing w:val="22"/>
                <w:sz w:val="20"/>
              </w:rPr>
              <w:t> </w:t>
            </w:r>
            <w:r>
              <w:rPr>
                <w:spacing w:val="-10"/>
                <w:sz w:val="20"/>
              </w:rPr>
              <w:t>и</w:t>
            </w:r>
          </w:p>
          <w:p>
            <w:pPr>
              <w:pStyle w:val="TableParagraph"/>
              <w:spacing w:line="230" w:lineRule="atLeast"/>
              <w:ind w:left="52" w:right="416"/>
              <w:rPr>
                <w:sz w:val="20"/>
              </w:rPr>
            </w:pPr>
            <w:r>
              <w:rPr>
                <w:sz w:val="20"/>
              </w:rPr>
              <w:t>диссеминированные формы первичных и рецидивных неорганных опухолей забрюшинного</w:t>
            </w:r>
            <w:r>
              <w:rPr>
                <w:spacing w:val="-13"/>
                <w:sz w:val="20"/>
              </w:rPr>
              <w:t> </w:t>
            </w:r>
            <w:r>
              <w:rPr>
                <w:sz w:val="20"/>
              </w:rPr>
              <w:t>пространства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6"/>
                <w:sz w:val="20"/>
              </w:rPr>
              <w:t> </w:t>
            </w:r>
            <w:r>
              <w:rPr>
                <w:sz w:val="20"/>
              </w:rPr>
              <w:t>первичных</w:t>
            </w:r>
            <w:r>
              <w:rPr>
                <w:spacing w:val="-6"/>
                <w:sz w:val="20"/>
              </w:rPr>
              <w:t> </w:t>
            </w:r>
            <w:r>
              <w:rPr>
                <w:sz w:val="20"/>
              </w:rPr>
              <w:t>и</w:t>
            </w:r>
            <w:r>
              <w:rPr>
                <w:spacing w:val="-5"/>
                <w:sz w:val="20"/>
              </w:rPr>
              <w:t> </w:t>
            </w:r>
            <w:r>
              <w:rPr>
                <w:spacing w:val="-2"/>
                <w:sz w:val="20"/>
              </w:rPr>
              <w:t>рецидивных</w:t>
            </w:r>
          </w:p>
          <w:p>
            <w:pPr>
              <w:pStyle w:val="TableParagraph"/>
              <w:ind w:left="52"/>
              <w:rPr>
                <w:sz w:val="20"/>
              </w:rPr>
            </w:pPr>
            <w:r>
              <w:rPr>
                <w:sz w:val="20"/>
              </w:rPr>
              <w:t>неорганных</w:t>
            </w:r>
            <w:r>
              <w:rPr>
                <w:spacing w:val="-13"/>
                <w:sz w:val="20"/>
              </w:rPr>
              <w:t> </w:t>
            </w:r>
            <w:r>
              <w:rPr>
                <w:sz w:val="20"/>
              </w:rPr>
              <w:t>забрюшинных</w:t>
            </w:r>
            <w:r>
              <w:rPr>
                <w:spacing w:val="-12"/>
                <w:sz w:val="20"/>
              </w:rPr>
              <w:t> </w:t>
            </w:r>
            <w:r>
              <w:rPr>
                <w:sz w:val="20"/>
              </w:rPr>
              <w:t>опухолей </w:t>
            </w:r>
            <w:r>
              <w:rPr>
                <w:spacing w:val="-2"/>
                <w:sz w:val="20"/>
              </w:rPr>
              <w:t>комбинированное</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C49.1, </w:t>
            </w:r>
            <w:r>
              <w:rPr>
                <w:spacing w:val="-2"/>
                <w:sz w:val="20"/>
              </w:rPr>
              <w:t>C49.2,</w:t>
            </w:r>
          </w:p>
          <w:p>
            <w:pPr>
              <w:pStyle w:val="TableParagraph"/>
              <w:ind w:left="52"/>
              <w:rPr>
                <w:sz w:val="20"/>
              </w:rPr>
            </w:pPr>
            <w:r>
              <w:rPr>
                <w:sz w:val="20"/>
              </w:rPr>
              <w:t>C49.3, </w:t>
            </w:r>
            <w:r>
              <w:rPr>
                <w:spacing w:val="-2"/>
                <w:sz w:val="20"/>
              </w:rPr>
              <w:t>C49.5,</w:t>
            </w:r>
          </w:p>
          <w:p>
            <w:pPr>
              <w:pStyle w:val="TableParagraph"/>
              <w:ind w:left="52"/>
              <w:rPr>
                <w:sz w:val="20"/>
              </w:rPr>
            </w:pPr>
            <w:r>
              <w:rPr>
                <w:sz w:val="20"/>
              </w:rPr>
              <w:t>C49.6, </w:t>
            </w:r>
            <w:r>
              <w:rPr>
                <w:spacing w:val="-2"/>
                <w:sz w:val="20"/>
              </w:rPr>
              <w:t>C47.1,</w:t>
            </w:r>
          </w:p>
          <w:p>
            <w:pPr>
              <w:pStyle w:val="TableParagraph"/>
              <w:ind w:left="52" w:right="519"/>
              <w:rPr>
                <w:sz w:val="20"/>
              </w:rPr>
            </w:pPr>
            <w:r>
              <w:rPr>
                <w:sz w:val="20"/>
              </w:rPr>
              <w:t>C47.2,</w:t>
            </w:r>
            <w:r>
              <w:rPr>
                <w:spacing w:val="-13"/>
                <w:sz w:val="20"/>
              </w:rPr>
              <w:t> </w:t>
            </w:r>
            <w:r>
              <w:rPr>
                <w:sz w:val="20"/>
              </w:rPr>
              <w:t>C47.3, C47.5, </w:t>
            </w:r>
            <w:r>
              <w:rPr>
                <w:spacing w:val="-2"/>
                <w:sz w:val="20"/>
              </w:rPr>
              <w:t>C43.5</w:t>
            </w:r>
          </w:p>
        </w:tc>
        <w:tc>
          <w:tcPr>
            <w:tcW w:w="2955" w:type="dxa"/>
          </w:tcPr>
          <w:p>
            <w:pPr>
              <w:pStyle w:val="TableParagraph"/>
              <w:spacing w:line="230" w:lineRule="exact"/>
              <w:ind w:left="52" w:right="91"/>
              <w:rPr>
                <w:sz w:val="20"/>
              </w:rPr>
            </w:pPr>
            <w:r>
              <w:rPr>
                <w:sz w:val="20"/>
              </w:rPr>
              <w:t>первичные злокачественные новообразования</w:t>
            </w:r>
            <w:r>
              <w:rPr>
                <w:spacing w:val="-1"/>
                <w:sz w:val="20"/>
              </w:rPr>
              <w:t> </w:t>
            </w:r>
            <w:r>
              <w:rPr>
                <w:sz w:val="20"/>
              </w:rPr>
              <w:t>мягких тканей туловища и конечностей, </w:t>
            </w:r>
            <w:r>
              <w:rPr>
                <w:spacing w:val="-2"/>
                <w:sz w:val="20"/>
              </w:rPr>
              <w:t>злокачественные новообразования </w:t>
            </w:r>
            <w:r>
              <w:rPr>
                <w:sz w:val="20"/>
              </w:rPr>
              <w:t>периферической нервной системы туловища, нижних и верхних</w:t>
            </w:r>
            <w:r>
              <w:rPr>
                <w:spacing w:val="-10"/>
                <w:sz w:val="20"/>
              </w:rPr>
              <w:t> </w:t>
            </w:r>
            <w:r>
              <w:rPr>
                <w:sz w:val="20"/>
              </w:rPr>
              <w:t>конечностей</w:t>
            </w:r>
            <w:r>
              <w:rPr>
                <w:spacing w:val="-11"/>
                <w:sz w:val="20"/>
              </w:rPr>
              <w:t> </w:t>
            </w:r>
            <w:r>
              <w:rPr>
                <w:sz w:val="20"/>
              </w:rPr>
              <w:t>Ia-b,</w:t>
            </w:r>
            <w:r>
              <w:rPr>
                <w:spacing w:val="-11"/>
                <w:sz w:val="20"/>
              </w:rPr>
              <w:t> </w:t>
            </w:r>
            <w:r>
              <w:rPr>
                <w:sz w:val="20"/>
              </w:rPr>
              <w:t>II</w:t>
            </w:r>
            <w:r>
              <w:rPr>
                <w:spacing w:val="-10"/>
                <w:sz w:val="20"/>
              </w:rPr>
              <w:t> </w:t>
            </w:r>
            <w:r>
              <w:rPr>
                <w:sz w:val="20"/>
              </w:rPr>
              <w:t>a-b, III, IV a-b стадии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pacing w:val="-2"/>
                <w:sz w:val="20"/>
              </w:rPr>
              <w:t>изолированная гипертермическая </w:t>
            </w:r>
            <w:r>
              <w:rPr>
                <w:sz w:val="20"/>
              </w:rPr>
              <w:t>регионарная химиоперфузия </w:t>
            </w:r>
            <w:r>
              <w:rPr>
                <w:spacing w:val="-2"/>
                <w:sz w:val="20"/>
              </w:rPr>
              <w:t>конечностей</w:t>
            </w:r>
          </w:p>
        </w:tc>
        <w:tc>
          <w:tcPr>
            <w:tcW w:w="1830" w:type="dxa"/>
            <w:vMerge/>
            <w:tcBorders>
              <w:top w:val="nil"/>
            </w:tcBorders>
          </w:tcPr>
          <w:p>
            <w:pPr>
              <w:rPr>
                <w:sz w:val="2"/>
                <w:szCs w:val="2"/>
              </w:rPr>
            </w:pPr>
          </w:p>
        </w:tc>
      </w:tr>
      <w:tr>
        <w:trPr>
          <w:trHeight w:val="16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C50</w:t>
            </w:r>
          </w:p>
        </w:tc>
        <w:tc>
          <w:tcPr>
            <w:tcW w:w="2955" w:type="dxa"/>
            <w:vMerge w:val="restart"/>
          </w:tcPr>
          <w:p>
            <w:pPr>
              <w:pStyle w:val="TableParagraph"/>
              <w:ind w:left="52" w:right="529"/>
              <w:rPr>
                <w:sz w:val="20"/>
              </w:rPr>
            </w:pPr>
            <w:r>
              <w:rPr>
                <w:spacing w:val="-2"/>
                <w:sz w:val="20"/>
              </w:rPr>
              <w:t>злокачественные </w:t>
            </w:r>
            <w:r>
              <w:rPr>
                <w:sz w:val="20"/>
              </w:rPr>
              <w:t>новообразования</w:t>
            </w:r>
            <w:r>
              <w:rPr>
                <w:spacing w:val="-13"/>
                <w:sz w:val="20"/>
              </w:rPr>
              <w:t> </w:t>
            </w:r>
            <w:r>
              <w:rPr>
                <w:sz w:val="20"/>
              </w:rPr>
              <w:t>молочной железы (0 - IV стадия)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ight="202"/>
              <w:rPr>
                <w:sz w:val="20"/>
              </w:rPr>
            </w:pPr>
            <w:r>
              <w:rPr>
                <w:sz w:val="20"/>
              </w:rPr>
              <w:t>отсроченная</w:t>
            </w:r>
            <w:r>
              <w:rPr>
                <w:spacing w:val="-13"/>
                <w:sz w:val="20"/>
              </w:rPr>
              <w:t> </w:t>
            </w:r>
            <w:r>
              <w:rPr>
                <w:sz w:val="20"/>
              </w:rPr>
              <w:t>реконструкция</w:t>
            </w:r>
            <w:r>
              <w:rPr>
                <w:spacing w:val="-12"/>
                <w:sz w:val="20"/>
              </w:rPr>
              <w:t> </w:t>
            </w:r>
            <w:r>
              <w:rPr>
                <w:sz w:val="20"/>
              </w:rPr>
              <w:t>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jc w:val="both"/>
              <w:rPr>
                <w:sz w:val="20"/>
              </w:rPr>
            </w:pPr>
            <w:r>
              <w:rPr>
                <w:sz w:val="20"/>
              </w:rPr>
              <w:t>отсроченная</w:t>
            </w:r>
            <w:r>
              <w:rPr>
                <w:spacing w:val="-12"/>
                <w:sz w:val="20"/>
              </w:rPr>
              <w:t> </w:t>
            </w:r>
            <w:r>
              <w:rPr>
                <w:sz w:val="20"/>
              </w:rPr>
              <w:t>реконструкция</w:t>
            </w:r>
            <w:r>
              <w:rPr>
                <w:spacing w:val="-12"/>
                <w:sz w:val="20"/>
              </w:rPr>
              <w:t> </w:t>
            </w:r>
            <w:r>
              <w:rPr>
                <w:spacing w:val="-2"/>
                <w:sz w:val="20"/>
              </w:rPr>
              <w:t>молочной</w:t>
            </w:r>
          </w:p>
          <w:p>
            <w:pPr>
              <w:pStyle w:val="TableParagraph"/>
              <w:spacing w:line="230" w:lineRule="atLeast"/>
              <w:ind w:left="52" w:right="210"/>
              <w:jc w:val="both"/>
              <w:rPr>
                <w:sz w:val="20"/>
              </w:rPr>
            </w:pPr>
            <w:r>
              <w:rPr>
                <w:sz w:val="20"/>
              </w:rPr>
              <w:t>железы</w:t>
            </w:r>
            <w:r>
              <w:rPr>
                <w:spacing w:val="-13"/>
                <w:sz w:val="20"/>
              </w:rPr>
              <w:t> </w:t>
            </w:r>
            <w:r>
              <w:rPr>
                <w:sz w:val="20"/>
              </w:rPr>
              <w:t>свободным</w:t>
            </w:r>
            <w:r>
              <w:rPr>
                <w:spacing w:val="-12"/>
                <w:sz w:val="20"/>
              </w:rPr>
              <w:t> </w:t>
            </w:r>
            <w:r>
              <w:rPr>
                <w:sz w:val="20"/>
              </w:rPr>
              <w:t>кожно-мышечным лоскутом,</w:t>
            </w:r>
            <w:r>
              <w:rPr>
                <w:spacing w:val="-2"/>
                <w:sz w:val="20"/>
              </w:rPr>
              <w:t> </w:t>
            </w:r>
            <w:r>
              <w:rPr>
                <w:sz w:val="20"/>
              </w:rPr>
              <w:t>в</w:t>
            </w:r>
            <w:r>
              <w:rPr>
                <w:spacing w:val="-3"/>
                <w:sz w:val="20"/>
              </w:rPr>
              <w:t> </w:t>
            </w:r>
            <w:r>
              <w:rPr>
                <w:sz w:val="20"/>
              </w:rPr>
              <w:t>том</w:t>
            </w:r>
            <w:r>
              <w:rPr>
                <w:spacing w:val="-3"/>
                <w:sz w:val="20"/>
              </w:rPr>
              <w:t> </w:t>
            </w:r>
            <w:r>
              <w:rPr>
                <w:sz w:val="20"/>
              </w:rPr>
              <w:t>числе</w:t>
            </w:r>
            <w:r>
              <w:rPr>
                <w:spacing w:val="-3"/>
                <w:sz w:val="20"/>
              </w:rPr>
              <w:t> </w:t>
            </w:r>
            <w:r>
              <w:rPr>
                <w:sz w:val="20"/>
              </w:rPr>
              <w:t>с</w:t>
            </w:r>
            <w:r>
              <w:rPr>
                <w:spacing w:val="-3"/>
                <w:sz w:val="20"/>
              </w:rPr>
              <w:t> </w:t>
            </w:r>
            <w:r>
              <w:rPr>
                <w:sz w:val="20"/>
              </w:rPr>
              <w:t>применением микрохирургической техники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1"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ind w:left="52"/>
              <w:rPr>
                <w:sz w:val="20"/>
              </w:rPr>
            </w:pPr>
            <w:r>
              <w:rPr>
                <w:sz w:val="20"/>
              </w:rPr>
              <w:t>резекция</w:t>
            </w:r>
            <w:r>
              <w:rPr>
                <w:spacing w:val="-4"/>
                <w:sz w:val="20"/>
              </w:rPr>
              <w:t> </w:t>
            </w:r>
            <w:r>
              <w:rPr>
                <w:sz w:val="20"/>
              </w:rPr>
              <w:t>молочной</w:t>
            </w:r>
            <w:r>
              <w:rPr>
                <w:spacing w:val="-4"/>
                <w:sz w:val="20"/>
              </w:rPr>
              <w:t> </w:t>
            </w:r>
            <w:r>
              <w:rPr>
                <w:sz w:val="20"/>
              </w:rPr>
              <w:t>железы</w:t>
            </w:r>
            <w:r>
              <w:rPr>
                <w:spacing w:val="-4"/>
                <w:sz w:val="20"/>
              </w:rPr>
              <w:t> </w:t>
            </w:r>
            <w:r>
              <w:rPr>
                <w:sz w:val="20"/>
              </w:rPr>
              <w:t>с определением</w:t>
            </w:r>
            <w:r>
              <w:rPr>
                <w:spacing w:val="-12"/>
                <w:sz w:val="20"/>
              </w:rPr>
              <w:t> </w:t>
            </w:r>
            <w:r>
              <w:rPr>
                <w:spacing w:val="-2"/>
                <w:sz w:val="20"/>
              </w:rPr>
              <w:t>"сторожевого"</w:t>
            </w:r>
          </w:p>
          <w:p>
            <w:pPr>
              <w:pStyle w:val="TableParagraph"/>
              <w:spacing w:line="211" w:lineRule="exact"/>
              <w:ind w:left="52"/>
              <w:rPr>
                <w:sz w:val="20"/>
              </w:rPr>
            </w:pPr>
            <w:r>
              <w:rPr>
                <w:spacing w:val="-2"/>
                <w:sz w:val="20"/>
              </w:rPr>
              <w:t>лимфоузла</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C53</w:t>
            </w:r>
          </w:p>
        </w:tc>
        <w:tc>
          <w:tcPr>
            <w:tcW w:w="2955" w:type="dxa"/>
          </w:tcPr>
          <w:p>
            <w:pPr>
              <w:pStyle w:val="TableParagraph"/>
              <w:ind w:left="52" w:right="112"/>
              <w:rPr>
                <w:sz w:val="20"/>
              </w:rPr>
            </w:pPr>
            <w:r>
              <w:rPr>
                <w:spacing w:val="-2"/>
                <w:sz w:val="20"/>
              </w:rPr>
              <w:t>злокачественные </w:t>
            </w:r>
            <w:r>
              <w:rPr>
                <w:sz w:val="20"/>
              </w:rPr>
              <w:t>новообразования</w:t>
            </w:r>
            <w:r>
              <w:rPr>
                <w:spacing w:val="-13"/>
                <w:sz w:val="20"/>
              </w:rPr>
              <w:t> </w:t>
            </w:r>
            <w:r>
              <w:rPr>
                <w:sz w:val="20"/>
              </w:rPr>
              <w:t>шейки</w:t>
            </w:r>
            <w:r>
              <w:rPr>
                <w:spacing w:val="-12"/>
                <w:sz w:val="20"/>
              </w:rPr>
              <w:t> </w:t>
            </w:r>
            <w:r>
              <w:rPr>
                <w:sz w:val="20"/>
              </w:rPr>
              <w:t>матки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105"/>
              <w:rPr>
                <w:sz w:val="20"/>
              </w:rPr>
            </w:pPr>
            <w:r>
              <w:rPr>
                <w:sz w:val="20"/>
              </w:rPr>
              <w:t>расширенная</w:t>
            </w:r>
            <w:r>
              <w:rPr>
                <w:spacing w:val="-13"/>
                <w:sz w:val="20"/>
              </w:rPr>
              <w:t> </w:t>
            </w:r>
            <w:r>
              <w:rPr>
                <w:sz w:val="20"/>
              </w:rPr>
              <w:t>экстирпация</w:t>
            </w:r>
            <w:r>
              <w:rPr>
                <w:spacing w:val="-12"/>
                <w:sz w:val="20"/>
              </w:rPr>
              <w:t> </w:t>
            </w:r>
            <w:r>
              <w:rPr>
                <w:sz w:val="20"/>
              </w:rPr>
              <w:t>культи шейки матки</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C54</w:t>
            </w:r>
          </w:p>
        </w:tc>
        <w:tc>
          <w:tcPr>
            <w:tcW w:w="2955" w:type="dxa"/>
            <w:vMerge w:val="restart"/>
          </w:tcPr>
          <w:p>
            <w:pPr>
              <w:pStyle w:val="TableParagraph"/>
              <w:ind w:left="52" w:right="112"/>
              <w:rPr>
                <w:sz w:val="20"/>
              </w:rPr>
            </w:pPr>
            <w:r>
              <w:rPr>
                <w:spacing w:val="-2"/>
                <w:sz w:val="20"/>
              </w:rPr>
              <w:t>злокачественные </w:t>
            </w:r>
            <w:r>
              <w:rPr>
                <w:sz w:val="20"/>
              </w:rPr>
              <w:t>новообразования тела матки </w:t>
            </w:r>
            <w:r>
              <w:rPr>
                <w:spacing w:val="-2"/>
                <w:sz w:val="20"/>
              </w:rPr>
              <w:t>(местнораспространенные </w:t>
            </w:r>
            <w:r>
              <w:rPr>
                <w:sz w:val="20"/>
              </w:rPr>
              <w:t>формы). Злокачественные новообразования</w:t>
            </w:r>
            <w:r>
              <w:rPr>
                <w:spacing w:val="-13"/>
                <w:sz w:val="20"/>
              </w:rPr>
              <w:t> </w:t>
            </w:r>
            <w:r>
              <w:rPr>
                <w:sz w:val="20"/>
              </w:rPr>
              <w:t>эндометрия</w:t>
            </w:r>
            <w:r>
              <w:rPr>
                <w:spacing w:val="19"/>
                <w:sz w:val="20"/>
              </w:rPr>
              <w:t> </w:t>
            </w:r>
            <w:r>
              <w:rPr>
                <w:sz w:val="20"/>
              </w:rPr>
              <w:t>(I</w:t>
            </w:r>
          </w:p>
          <w:p>
            <w:pPr>
              <w:pStyle w:val="TableParagraph"/>
              <w:ind w:left="52"/>
              <w:rPr>
                <w:sz w:val="20"/>
              </w:rPr>
            </w:pPr>
            <w:r>
              <w:rPr>
                <w:sz w:val="20"/>
              </w:rPr>
              <w:t>- III стадия) с осложненным соматическим</w:t>
            </w:r>
            <w:r>
              <w:rPr>
                <w:spacing w:val="-13"/>
                <w:sz w:val="20"/>
              </w:rPr>
              <w:t> </w:t>
            </w:r>
            <w:r>
              <w:rPr>
                <w:sz w:val="20"/>
              </w:rPr>
              <w:t>статусом</w:t>
            </w:r>
            <w:r>
              <w:rPr>
                <w:spacing w:val="-12"/>
                <w:sz w:val="20"/>
              </w:rPr>
              <w:t> </w:t>
            </w:r>
            <w:r>
              <w:rPr>
                <w:sz w:val="20"/>
              </w:rPr>
              <w:t>(тяжелая степень ожирения, тяжелая степень</w:t>
            </w:r>
            <w:r>
              <w:rPr>
                <w:spacing w:val="-11"/>
                <w:sz w:val="20"/>
              </w:rPr>
              <w:t> </w:t>
            </w:r>
            <w:r>
              <w:rPr>
                <w:sz w:val="20"/>
              </w:rPr>
              <w:t>сахарного</w:t>
            </w:r>
            <w:r>
              <w:rPr>
                <w:spacing w:val="-10"/>
                <w:sz w:val="20"/>
              </w:rPr>
              <w:t> </w:t>
            </w:r>
            <w:r>
              <w:rPr>
                <w:sz w:val="20"/>
              </w:rPr>
              <w:t>диабета</w:t>
            </w:r>
            <w:r>
              <w:rPr>
                <w:spacing w:val="-11"/>
                <w:sz w:val="20"/>
              </w:rPr>
              <w:t> </w:t>
            </w:r>
            <w:r>
              <w:rPr>
                <w:sz w:val="20"/>
              </w:rPr>
              <w:t>и</w:t>
            </w:r>
            <w:r>
              <w:rPr>
                <w:spacing w:val="-11"/>
                <w:sz w:val="20"/>
              </w:rPr>
              <w:t> </w:t>
            </w:r>
            <w:r>
              <w:rPr>
                <w:sz w:val="20"/>
              </w:rPr>
              <w:t>т.д.)</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ight="362"/>
              <w:rPr>
                <w:sz w:val="20"/>
              </w:rPr>
            </w:pPr>
            <w:r>
              <w:rPr>
                <w:sz w:val="20"/>
              </w:rPr>
              <w:t>экстирпация матки с тазовой и парааортальной</w:t>
            </w:r>
            <w:r>
              <w:rPr>
                <w:spacing w:val="-13"/>
                <w:sz w:val="20"/>
              </w:rPr>
              <w:t> </w:t>
            </w:r>
            <w:r>
              <w:rPr>
                <w:sz w:val="20"/>
              </w:rPr>
              <w:t>лимфаденэктомией, субтотальной резекцией большого </w:t>
            </w:r>
            <w:r>
              <w:rPr>
                <w:spacing w:val="-2"/>
                <w:sz w:val="20"/>
              </w:rPr>
              <w:t>сальника</w:t>
            </w:r>
          </w:p>
        </w:tc>
        <w:tc>
          <w:tcPr>
            <w:tcW w:w="1830" w:type="dxa"/>
            <w:vMerge/>
            <w:tcBorders>
              <w:top w:val="nil"/>
            </w:tcBorders>
          </w:tcPr>
          <w:p>
            <w:pPr>
              <w:rPr>
                <w:sz w:val="2"/>
                <w:szCs w:val="2"/>
              </w:rPr>
            </w:pPr>
          </w:p>
        </w:tc>
      </w:tr>
      <w:tr>
        <w:trPr>
          <w:trHeight w:val="13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экстирпация</w:t>
            </w:r>
            <w:r>
              <w:rPr>
                <w:spacing w:val="-6"/>
                <w:sz w:val="20"/>
              </w:rPr>
              <w:t> </w:t>
            </w:r>
            <w:r>
              <w:rPr>
                <w:sz w:val="20"/>
              </w:rPr>
              <w:t>матки</w:t>
            </w:r>
            <w:r>
              <w:rPr>
                <w:spacing w:val="-6"/>
                <w:sz w:val="20"/>
              </w:rPr>
              <w:t> </w:t>
            </w:r>
            <w:r>
              <w:rPr>
                <w:sz w:val="20"/>
              </w:rPr>
              <w:t>с</w:t>
            </w:r>
            <w:r>
              <w:rPr>
                <w:spacing w:val="-5"/>
                <w:sz w:val="20"/>
              </w:rPr>
              <w:t> </w:t>
            </w:r>
            <w:r>
              <w:rPr>
                <w:spacing w:val="-2"/>
                <w:sz w:val="20"/>
              </w:rPr>
              <w:t>тазовой</w:t>
            </w:r>
          </w:p>
          <w:p>
            <w:pPr>
              <w:pStyle w:val="TableParagraph"/>
              <w:ind w:left="52"/>
              <w:rPr>
                <w:sz w:val="20"/>
              </w:rPr>
            </w:pPr>
            <w:r>
              <w:rPr>
                <w:sz w:val="20"/>
              </w:rPr>
              <w:t>лимфаденэктомией и интраоперационной</w:t>
            </w:r>
            <w:r>
              <w:rPr>
                <w:spacing w:val="-13"/>
                <w:sz w:val="20"/>
              </w:rPr>
              <w:t> </w:t>
            </w:r>
            <w:r>
              <w:rPr>
                <w:sz w:val="20"/>
              </w:rPr>
              <w:t>лучевой</w:t>
            </w:r>
            <w:r>
              <w:rPr>
                <w:spacing w:val="-12"/>
                <w:sz w:val="20"/>
              </w:rPr>
              <w:t> </w:t>
            </w:r>
            <w:r>
              <w:rPr>
                <w:sz w:val="20"/>
              </w:rPr>
              <w:t>терапией</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pacing w:val="-5"/>
                <w:sz w:val="20"/>
              </w:rPr>
              <w:t>C56</w:t>
            </w:r>
          </w:p>
        </w:tc>
        <w:tc>
          <w:tcPr>
            <w:tcW w:w="2955" w:type="dxa"/>
            <w:vMerge w:val="restart"/>
          </w:tcPr>
          <w:p>
            <w:pPr>
              <w:pStyle w:val="TableParagraph"/>
              <w:spacing w:line="214" w:lineRule="exact"/>
              <w:ind w:left="52"/>
              <w:rPr>
                <w:sz w:val="20"/>
              </w:rPr>
            </w:pPr>
            <w:r>
              <w:rPr>
                <w:spacing w:val="-2"/>
                <w:sz w:val="20"/>
              </w:rPr>
              <w:t>злокачественные</w:t>
            </w:r>
          </w:p>
          <w:p>
            <w:pPr>
              <w:pStyle w:val="TableParagraph"/>
              <w:ind w:left="52" w:right="59"/>
              <w:rPr>
                <w:sz w:val="20"/>
              </w:rPr>
            </w:pPr>
            <w:r>
              <w:rPr>
                <w:sz w:val="20"/>
              </w:rPr>
              <w:t>новообразования</w:t>
            </w:r>
            <w:r>
              <w:rPr>
                <w:spacing w:val="-13"/>
                <w:sz w:val="20"/>
              </w:rPr>
              <w:t> </w:t>
            </w:r>
            <w:r>
              <w:rPr>
                <w:sz w:val="20"/>
              </w:rPr>
              <w:t>яичников(I</w:t>
            </w:r>
            <w:r>
              <w:rPr>
                <w:spacing w:val="-12"/>
                <w:sz w:val="20"/>
              </w:rPr>
              <w:t> </w:t>
            </w:r>
            <w:r>
              <w:rPr>
                <w:sz w:val="20"/>
              </w:rPr>
              <w:t>-</w:t>
            </w:r>
            <w:r>
              <w:rPr>
                <w:spacing w:val="-13"/>
                <w:sz w:val="20"/>
              </w:rPr>
              <w:t> </w:t>
            </w:r>
            <w:r>
              <w:rPr>
                <w:sz w:val="20"/>
              </w:rPr>
              <w:t>IV стадия). Рецидивы </w:t>
            </w:r>
            <w:r>
              <w:rPr>
                <w:spacing w:val="-2"/>
                <w:sz w:val="20"/>
              </w:rPr>
              <w:t>злокачественных </w:t>
            </w:r>
            <w:r>
              <w:rPr>
                <w:sz w:val="20"/>
              </w:rPr>
              <w:t>новообразований яичников</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комбинированные</w:t>
            </w:r>
            <w:r>
              <w:rPr>
                <w:spacing w:val="15"/>
                <w:sz w:val="20"/>
              </w:rPr>
              <w:t> </w:t>
            </w:r>
            <w:r>
              <w:rPr>
                <w:spacing w:val="-2"/>
                <w:sz w:val="20"/>
              </w:rPr>
              <w:t>циторедуктивные</w:t>
            </w:r>
          </w:p>
          <w:p>
            <w:pPr>
              <w:pStyle w:val="TableParagraph"/>
              <w:ind w:left="52"/>
              <w:rPr>
                <w:sz w:val="20"/>
              </w:rPr>
            </w:pPr>
            <w:r>
              <w:rPr>
                <w:sz w:val="20"/>
              </w:rPr>
              <w:t>операции</w:t>
            </w:r>
            <w:r>
              <w:rPr>
                <w:spacing w:val="-13"/>
                <w:sz w:val="20"/>
              </w:rPr>
              <w:t> </w:t>
            </w:r>
            <w:r>
              <w:rPr>
                <w:sz w:val="20"/>
              </w:rPr>
              <w:t>при</w:t>
            </w:r>
            <w:r>
              <w:rPr>
                <w:spacing w:val="-12"/>
                <w:sz w:val="20"/>
              </w:rPr>
              <w:t> </w:t>
            </w:r>
            <w:r>
              <w:rPr>
                <w:sz w:val="20"/>
              </w:rPr>
              <w:t>злокачественных новообразованиях яичников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423"/>
              <w:rPr>
                <w:sz w:val="20"/>
              </w:rPr>
            </w:pPr>
            <w:r>
              <w:rPr>
                <w:sz w:val="20"/>
              </w:rPr>
              <w:t>циторедуктивные операции с внутрибрюшной</w:t>
            </w:r>
            <w:r>
              <w:rPr>
                <w:spacing w:val="-13"/>
                <w:sz w:val="20"/>
              </w:rPr>
              <w:t> </w:t>
            </w:r>
            <w:r>
              <w:rPr>
                <w:sz w:val="20"/>
              </w:rPr>
              <w:t>гипертермической </w:t>
            </w:r>
            <w:r>
              <w:rPr>
                <w:spacing w:val="-2"/>
                <w:sz w:val="20"/>
              </w:rPr>
              <w:t>химиотерапией</w:t>
            </w:r>
          </w:p>
        </w:tc>
        <w:tc>
          <w:tcPr>
            <w:tcW w:w="1830" w:type="dxa"/>
            <w:vMerge/>
            <w:tcBorders>
              <w:top w:val="nil"/>
            </w:tcBorders>
          </w:tcPr>
          <w:p>
            <w:pPr>
              <w:rPr>
                <w:sz w:val="2"/>
                <w:szCs w:val="2"/>
              </w:rPr>
            </w:pPr>
          </w:p>
        </w:tc>
      </w:tr>
      <w:tr>
        <w:trPr>
          <w:trHeight w:val="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Pr>
                <w:sz w:val="20"/>
              </w:rPr>
            </w:pPr>
            <w:r>
              <w:rPr>
                <w:sz w:val="20"/>
              </w:rPr>
              <w:t>C53,</w:t>
            </w:r>
            <w:r>
              <w:rPr>
                <w:spacing w:val="-13"/>
                <w:sz w:val="20"/>
              </w:rPr>
              <w:t> </w:t>
            </w:r>
            <w:r>
              <w:rPr>
                <w:sz w:val="20"/>
              </w:rPr>
              <w:t>C54,</w:t>
            </w:r>
            <w:r>
              <w:rPr>
                <w:spacing w:val="-12"/>
                <w:sz w:val="20"/>
              </w:rPr>
              <w:t> </w:t>
            </w:r>
            <w:r>
              <w:rPr>
                <w:sz w:val="20"/>
              </w:rPr>
              <w:t>C56, </w:t>
            </w:r>
            <w:r>
              <w:rPr>
                <w:spacing w:val="-2"/>
                <w:sz w:val="20"/>
              </w:rPr>
              <w:t>C57.8</w:t>
            </w:r>
          </w:p>
        </w:tc>
        <w:tc>
          <w:tcPr>
            <w:tcW w:w="2955" w:type="dxa"/>
          </w:tcPr>
          <w:p>
            <w:pPr>
              <w:pStyle w:val="TableParagraph"/>
              <w:ind w:left="52" w:right="112"/>
              <w:rPr>
                <w:sz w:val="20"/>
              </w:rPr>
            </w:pPr>
            <w:r>
              <w:rPr>
                <w:sz w:val="20"/>
              </w:rPr>
              <w:t>рецидивы злокачественного новообразования</w:t>
            </w:r>
            <w:r>
              <w:rPr>
                <w:spacing w:val="-13"/>
                <w:sz w:val="20"/>
              </w:rPr>
              <w:t> </w:t>
            </w:r>
            <w:r>
              <w:rPr>
                <w:sz w:val="20"/>
              </w:rPr>
              <w:t>тела</w:t>
            </w:r>
            <w:r>
              <w:rPr>
                <w:spacing w:val="-12"/>
                <w:sz w:val="20"/>
              </w:rPr>
              <w:t> </w:t>
            </w:r>
            <w:r>
              <w:rPr>
                <w:sz w:val="20"/>
              </w:rPr>
              <w:t>матки, шейки матки и яичников</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удаление</w:t>
            </w:r>
            <w:r>
              <w:rPr>
                <w:spacing w:val="-13"/>
                <w:sz w:val="20"/>
              </w:rPr>
              <w:t> </w:t>
            </w:r>
            <w:r>
              <w:rPr>
                <w:sz w:val="20"/>
              </w:rPr>
              <w:t>рецидивных</w:t>
            </w:r>
            <w:r>
              <w:rPr>
                <w:spacing w:val="-12"/>
                <w:sz w:val="20"/>
              </w:rPr>
              <w:t> </w:t>
            </w:r>
            <w:r>
              <w:rPr>
                <w:sz w:val="20"/>
              </w:rPr>
              <w:t>опухолей</w:t>
            </w:r>
            <w:r>
              <w:rPr>
                <w:spacing w:val="-13"/>
                <w:sz w:val="20"/>
              </w:rPr>
              <w:t> </w:t>
            </w:r>
            <w:r>
              <w:rPr>
                <w:sz w:val="20"/>
              </w:rPr>
              <w:t>малого </w:t>
            </w:r>
            <w:r>
              <w:rPr>
                <w:spacing w:val="-4"/>
                <w:sz w:val="20"/>
              </w:rPr>
              <w:t>таза</w:t>
            </w:r>
          </w:p>
        </w:tc>
        <w:tc>
          <w:tcPr>
            <w:tcW w:w="1830" w:type="dxa"/>
            <w:vMerge/>
            <w:tcBorders>
              <w:top w:val="nil"/>
            </w:tcBorders>
          </w:tcPr>
          <w:p>
            <w:pPr>
              <w:rPr>
                <w:sz w:val="2"/>
                <w:szCs w:val="2"/>
              </w:rPr>
            </w:pPr>
          </w:p>
        </w:tc>
      </w:tr>
      <w:tr>
        <w:trPr>
          <w:trHeight w:val="8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C60</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8"/>
                <w:sz w:val="20"/>
              </w:rPr>
              <w:t> </w:t>
            </w:r>
            <w:r>
              <w:rPr>
                <w:sz w:val="20"/>
              </w:rPr>
              <w:t>полового</w:t>
            </w:r>
            <w:r>
              <w:rPr>
                <w:spacing w:val="-7"/>
                <w:sz w:val="20"/>
              </w:rPr>
              <w:t> </w:t>
            </w:r>
            <w:r>
              <w:rPr>
                <w:spacing w:val="-2"/>
                <w:sz w:val="20"/>
              </w:rPr>
              <w:t>члена</w:t>
            </w:r>
          </w:p>
          <w:p>
            <w:pPr>
              <w:pStyle w:val="TableParagraph"/>
              <w:ind w:left="52"/>
              <w:rPr>
                <w:sz w:val="20"/>
              </w:rPr>
            </w:pPr>
            <w:r>
              <w:rPr>
                <w:sz w:val="20"/>
              </w:rPr>
              <w:t>(I</w:t>
            </w:r>
            <w:r>
              <w:rPr>
                <w:spacing w:val="-1"/>
                <w:sz w:val="20"/>
              </w:rPr>
              <w:t> </w:t>
            </w:r>
            <w:r>
              <w:rPr>
                <w:sz w:val="20"/>
              </w:rPr>
              <w:t>- IV</w:t>
            </w:r>
            <w:r>
              <w:rPr>
                <w:spacing w:val="-1"/>
                <w:sz w:val="20"/>
              </w:rPr>
              <w:t> </w:t>
            </w:r>
            <w:r>
              <w:rPr>
                <w:spacing w:val="-2"/>
                <w:sz w:val="20"/>
              </w:rPr>
              <w:t>стадия)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ампутация</w:t>
            </w:r>
            <w:r>
              <w:rPr>
                <w:spacing w:val="-6"/>
                <w:sz w:val="20"/>
              </w:rPr>
              <w:t> </w:t>
            </w:r>
            <w:r>
              <w:rPr>
                <w:sz w:val="20"/>
              </w:rPr>
              <w:t>полового</w:t>
            </w:r>
            <w:r>
              <w:rPr>
                <w:spacing w:val="-4"/>
                <w:sz w:val="20"/>
              </w:rPr>
              <w:t> </w:t>
            </w:r>
            <w:r>
              <w:rPr>
                <w:spacing w:val="-2"/>
                <w:sz w:val="20"/>
              </w:rPr>
              <w:t>члена,</w:t>
            </w:r>
          </w:p>
          <w:p>
            <w:pPr>
              <w:pStyle w:val="TableParagraph"/>
              <w:ind w:left="52" w:right="477"/>
              <w:rPr>
                <w:sz w:val="20"/>
              </w:rPr>
            </w:pPr>
            <w:r>
              <w:rPr>
                <w:sz w:val="20"/>
              </w:rPr>
              <w:t>двусторонняя</w:t>
            </w:r>
            <w:r>
              <w:rPr>
                <w:spacing w:val="-13"/>
                <w:sz w:val="20"/>
              </w:rPr>
              <w:t> </w:t>
            </w:r>
            <w:r>
              <w:rPr>
                <w:sz w:val="20"/>
              </w:rPr>
              <w:t>подвздошно-пахово- бедренная лимфаденэктомия</w:t>
            </w:r>
          </w:p>
        </w:tc>
        <w:tc>
          <w:tcPr>
            <w:tcW w:w="1830" w:type="dxa"/>
            <w:vMerge/>
            <w:tcBorders>
              <w:top w:val="nil"/>
            </w:tcBorders>
          </w:tcPr>
          <w:p>
            <w:pPr>
              <w:rPr>
                <w:sz w:val="2"/>
                <w:szCs w:val="2"/>
              </w:rPr>
            </w:pPr>
          </w:p>
        </w:tc>
      </w:tr>
      <w:tr>
        <w:trPr>
          <w:trHeight w:val="13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C61</w:t>
            </w:r>
          </w:p>
        </w:tc>
        <w:tc>
          <w:tcPr>
            <w:tcW w:w="2955" w:type="dxa"/>
          </w:tcPr>
          <w:p>
            <w:pPr>
              <w:pStyle w:val="TableParagraph"/>
              <w:spacing w:line="214" w:lineRule="exact"/>
              <w:ind w:left="52"/>
              <w:rPr>
                <w:sz w:val="20"/>
              </w:rPr>
            </w:pPr>
            <w:r>
              <w:rPr>
                <w:spacing w:val="-2"/>
                <w:sz w:val="20"/>
              </w:rPr>
              <w:t>локализованные</w:t>
            </w:r>
          </w:p>
          <w:p>
            <w:pPr>
              <w:pStyle w:val="TableParagraph"/>
              <w:ind w:left="52" w:right="858"/>
              <w:rPr>
                <w:sz w:val="20"/>
              </w:rPr>
            </w:pPr>
            <w:r>
              <w:rPr>
                <w:spacing w:val="-2"/>
                <w:sz w:val="20"/>
              </w:rPr>
              <w:t>злокачественные новообразования </w:t>
            </w:r>
            <w:r>
              <w:rPr>
                <w:sz w:val="20"/>
              </w:rPr>
              <w:t>предстательной</w:t>
            </w:r>
            <w:r>
              <w:rPr>
                <w:spacing w:val="-13"/>
                <w:sz w:val="20"/>
              </w:rPr>
              <w:t> </w:t>
            </w:r>
            <w:r>
              <w:rPr>
                <w:sz w:val="20"/>
              </w:rPr>
              <w:t>железы</w:t>
            </w:r>
          </w:p>
          <w:p>
            <w:pPr>
              <w:pStyle w:val="TableParagraph"/>
              <w:ind w:left="52"/>
              <w:rPr>
                <w:sz w:val="20"/>
              </w:rPr>
            </w:pPr>
            <w:r>
              <w:rPr>
                <w:sz w:val="20"/>
              </w:rPr>
              <w:t>(I</w:t>
            </w:r>
            <w:r>
              <w:rPr>
                <w:spacing w:val="-2"/>
                <w:sz w:val="20"/>
              </w:rPr>
              <w:t> </w:t>
            </w:r>
            <w:r>
              <w:rPr>
                <w:sz w:val="20"/>
              </w:rPr>
              <w:t>-</w:t>
            </w:r>
            <w:r>
              <w:rPr>
                <w:spacing w:val="-1"/>
                <w:sz w:val="20"/>
              </w:rPr>
              <w:t> </w:t>
            </w:r>
            <w:r>
              <w:rPr>
                <w:sz w:val="20"/>
              </w:rPr>
              <w:t>II</w:t>
            </w:r>
            <w:r>
              <w:rPr>
                <w:spacing w:val="-2"/>
                <w:sz w:val="20"/>
              </w:rPr>
              <w:t> </w:t>
            </w:r>
            <w:r>
              <w:rPr>
                <w:sz w:val="20"/>
              </w:rPr>
              <w:t>стадия),</w:t>
            </w:r>
            <w:r>
              <w:rPr>
                <w:spacing w:val="-1"/>
                <w:sz w:val="20"/>
              </w:rPr>
              <w:t> </w:t>
            </w:r>
            <w:r>
              <w:rPr>
                <w:sz w:val="20"/>
              </w:rPr>
              <w:t>T1-</w:t>
            </w:r>
            <w:r>
              <w:rPr>
                <w:spacing w:val="-2"/>
                <w:sz w:val="20"/>
              </w:rPr>
              <w:t>2cN0M0</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криодеструкция</w:t>
            </w:r>
            <w:r>
              <w:rPr>
                <w:spacing w:val="14"/>
                <w:sz w:val="20"/>
              </w:rPr>
              <w:t> </w:t>
            </w:r>
            <w:r>
              <w:rPr>
                <w:spacing w:val="-2"/>
                <w:sz w:val="20"/>
              </w:rPr>
              <w:t>опухоли</w:t>
            </w:r>
          </w:p>
          <w:p>
            <w:pPr>
              <w:pStyle w:val="TableParagraph"/>
              <w:ind w:left="52"/>
              <w:rPr>
                <w:sz w:val="20"/>
              </w:rPr>
            </w:pPr>
            <w:r>
              <w:rPr>
                <w:spacing w:val="-2"/>
                <w:sz w:val="20"/>
              </w:rPr>
              <w:t>предстательной</w:t>
            </w:r>
            <w:r>
              <w:rPr>
                <w:spacing w:val="14"/>
                <w:sz w:val="20"/>
              </w:rPr>
              <w:t> </w:t>
            </w:r>
            <w:r>
              <w:rPr>
                <w:spacing w:val="-2"/>
                <w:sz w:val="20"/>
              </w:rPr>
              <w:t>железы</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C62</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яичка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забрюшинная</w:t>
            </w:r>
            <w:r>
              <w:rPr>
                <w:spacing w:val="-11"/>
                <w:sz w:val="20"/>
              </w:rPr>
              <w:t> </w:t>
            </w:r>
            <w:r>
              <w:rPr>
                <w:spacing w:val="-2"/>
                <w:sz w:val="20"/>
              </w:rPr>
              <w:t>лимфаденэктомия</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893"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23" w:lineRule="exact"/>
              <w:ind w:left="52"/>
              <w:rPr>
                <w:sz w:val="20"/>
              </w:rPr>
            </w:pPr>
            <w:r>
              <w:rPr>
                <w:spacing w:val="-5"/>
                <w:sz w:val="20"/>
              </w:rPr>
              <w:t>C64</w:t>
            </w:r>
          </w:p>
        </w:tc>
        <w:tc>
          <w:tcPr>
            <w:tcW w:w="2955" w:type="dxa"/>
            <w:vMerge w:val="restart"/>
          </w:tcPr>
          <w:p>
            <w:pPr>
              <w:pStyle w:val="TableParagraph"/>
              <w:ind w:left="52" w:right="858"/>
              <w:rPr>
                <w:sz w:val="20"/>
              </w:rPr>
            </w:pPr>
            <w:r>
              <w:rPr>
                <w:spacing w:val="-2"/>
                <w:sz w:val="20"/>
              </w:rPr>
              <w:t>злокачественные </w:t>
            </w:r>
            <w:r>
              <w:rPr>
                <w:sz w:val="20"/>
              </w:rPr>
              <w:t>новообразования</w:t>
            </w:r>
            <w:r>
              <w:rPr>
                <w:spacing w:val="-13"/>
                <w:sz w:val="20"/>
              </w:rPr>
              <w:t> </w:t>
            </w:r>
            <w:r>
              <w:rPr>
                <w:sz w:val="20"/>
              </w:rPr>
              <w:t>почки (III - IV стадия)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23" w:lineRule="exact"/>
              <w:ind w:left="52"/>
              <w:rPr>
                <w:sz w:val="20"/>
              </w:rPr>
            </w:pPr>
            <w:r>
              <w:rPr>
                <w:sz w:val="20"/>
              </w:rPr>
              <w:t>нефрэктомия</w:t>
            </w:r>
            <w:r>
              <w:rPr>
                <w:spacing w:val="-6"/>
                <w:sz w:val="20"/>
              </w:rPr>
              <w:t> </w:t>
            </w:r>
            <w:r>
              <w:rPr>
                <w:sz w:val="20"/>
              </w:rPr>
              <w:t>с</w:t>
            </w:r>
            <w:r>
              <w:rPr>
                <w:spacing w:val="-6"/>
                <w:sz w:val="20"/>
              </w:rPr>
              <w:t> </w:t>
            </w:r>
            <w:r>
              <w:rPr>
                <w:spacing w:val="-2"/>
                <w:sz w:val="20"/>
              </w:rPr>
              <w:t>тромбэктомией</w:t>
            </w:r>
          </w:p>
        </w:tc>
        <w:tc>
          <w:tcPr>
            <w:tcW w:w="1830" w:type="dxa"/>
            <w:vMerge w:val="restart"/>
          </w:tcPr>
          <w:p>
            <w:pPr>
              <w:pStyle w:val="TableParagraph"/>
              <w:rPr>
                <w:sz w:val="20"/>
              </w:rPr>
            </w:pPr>
          </w:p>
        </w:tc>
      </w:tr>
      <w:tr>
        <w:trPr>
          <w:trHeight w:val="8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радикальная</w:t>
            </w:r>
            <w:r>
              <w:rPr>
                <w:spacing w:val="-11"/>
                <w:sz w:val="20"/>
              </w:rPr>
              <w:t> </w:t>
            </w:r>
            <w:r>
              <w:rPr>
                <w:sz w:val="20"/>
              </w:rPr>
              <w:t>нефрэктомия</w:t>
            </w:r>
            <w:r>
              <w:rPr>
                <w:spacing w:val="-11"/>
                <w:sz w:val="20"/>
              </w:rPr>
              <w:t> </w:t>
            </w:r>
            <w:r>
              <w:rPr>
                <w:spacing w:val="-10"/>
                <w:sz w:val="20"/>
              </w:rPr>
              <w:t>с</w:t>
            </w:r>
          </w:p>
          <w:p>
            <w:pPr>
              <w:pStyle w:val="TableParagraph"/>
              <w:ind w:left="52" w:right="1066"/>
              <w:rPr>
                <w:sz w:val="20"/>
              </w:rPr>
            </w:pPr>
            <w:r>
              <w:rPr>
                <w:sz w:val="20"/>
              </w:rPr>
              <w:t>расширенной</w:t>
            </w:r>
            <w:r>
              <w:rPr>
                <w:spacing w:val="-13"/>
                <w:sz w:val="20"/>
              </w:rPr>
              <w:t> </w:t>
            </w:r>
            <w:r>
              <w:rPr>
                <w:sz w:val="20"/>
              </w:rPr>
              <w:t>забрюшинной </w:t>
            </w:r>
            <w:r>
              <w:rPr>
                <w:spacing w:val="-2"/>
                <w:sz w:val="20"/>
              </w:rPr>
              <w:t>лимфаденэктомией</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радикальная</w:t>
            </w:r>
            <w:r>
              <w:rPr>
                <w:spacing w:val="-8"/>
                <w:sz w:val="20"/>
              </w:rPr>
              <w:t> </w:t>
            </w:r>
            <w:r>
              <w:rPr>
                <w:sz w:val="20"/>
              </w:rPr>
              <w:t>нефрэктомия</w:t>
            </w:r>
            <w:r>
              <w:rPr>
                <w:spacing w:val="-8"/>
                <w:sz w:val="20"/>
              </w:rPr>
              <w:t> </w:t>
            </w:r>
            <w:r>
              <w:rPr>
                <w:sz w:val="20"/>
              </w:rPr>
              <w:t>с</w:t>
            </w:r>
            <w:r>
              <w:rPr>
                <w:spacing w:val="-7"/>
                <w:sz w:val="20"/>
              </w:rPr>
              <w:t> </w:t>
            </w:r>
            <w:r>
              <w:rPr>
                <w:spacing w:val="-2"/>
                <w:sz w:val="20"/>
              </w:rPr>
              <w:t>резекцией</w:t>
            </w:r>
          </w:p>
          <w:p>
            <w:pPr>
              <w:pStyle w:val="TableParagraph"/>
              <w:ind w:left="52"/>
              <w:rPr>
                <w:sz w:val="20"/>
              </w:rPr>
            </w:pPr>
            <w:r>
              <w:rPr>
                <w:sz w:val="20"/>
              </w:rPr>
              <w:t>соседних </w:t>
            </w:r>
            <w:r>
              <w:rPr>
                <w:spacing w:val="-2"/>
                <w:sz w:val="20"/>
              </w:rPr>
              <w:t>органов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почки</w:t>
            </w:r>
          </w:p>
          <w:p>
            <w:pPr>
              <w:pStyle w:val="TableParagraph"/>
              <w:ind w:left="52"/>
              <w:rPr>
                <w:sz w:val="20"/>
              </w:rPr>
            </w:pPr>
            <w:r>
              <w:rPr>
                <w:sz w:val="20"/>
              </w:rPr>
              <w:t>(I - II </w:t>
            </w:r>
            <w:r>
              <w:rPr>
                <w:spacing w:val="-2"/>
                <w:sz w:val="20"/>
              </w:rPr>
              <w:t>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криодеструкция</w:t>
            </w:r>
            <w:r>
              <w:rPr>
                <w:spacing w:val="14"/>
                <w:sz w:val="20"/>
              </w:rPr>
              <w:t> </w:t>
            </w:r>
            <w:r>
              <w:rPr>
                <w:spacing w:val="-2"/>
                <w:sz w:val="20"/>
              </w:rPr>
              <w:t>злокачественных</w:t>
            </w:r>
          </w:p>
          <w:p>
            <w:pPr>
              <w:pStyle w:val="TableParagraph"/>
              <w:ind w:left="52"/>
              <w:rPr>
                <w:sz w:val="20"/>
              </w:rPr>
            </w:pPr>
            <w:r>
              <w:rPr>
                <w:spacing w:val="-2"/>
                <w:sz w:val="20"/>
              </w:rPr>
              <w:t>новообразований</w:t>
            </w:r>
            <w:r>
              <w:rPr>
                <w:spacing w:val="15"/>
                <w:sz w:val="20"/>
              </w:rPr>
              <w:t> </w:t>
            </w:r>
            <w:r>
              <w:rPr>
                <w:spacing w:val="-2"/>
                <w:sz w:val="20"/>
              </w:rPr>
              <w:t>почки</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5"/>
                <w:sz w:val="20"/>
              </w:rPr>
              <w:t> </w:t>
            </w:r>
            <w:r>
              <w:rPr>
                <w:sz w:val="20"/>
              </w:rPr>
              <w:t>почки</w:t>
            </w:r>
            <w:r>
              <w:rPr>
                <w:spacing w:val="-5"/>
                <w:sz w:val="20"/>
              </w:rPr>
              <w:t> </w:t>
            </w:r>
            <w:r>
              <w:rPr>
                <w:sz w:val="20"/>
              </w:rPr>
              <w:t>с</w:t>
            </w:r>
            <w:r>
              <w:rPr>
                <w:spacing w:val="-4"/>
                <w:sz w:val="20"/>
              </w:rPr>
              <w:t> </w:t>
            </w:r>
            <w:r>
              <w:rPr>
                <w:spacing w:val="-2"/>
                <w:sz w:val="20"/>
              </w:rPr>
              <w:t>применением</w:t>
            </w:r>
          </w:p>
          <w:p>
            <w:pPr>
              <w:pStyle w:val="TableParagraph"/>
              <w:ind w:left="52"/>
              <w:rPr>
                <w:sz w:val="20"/>
              </w:rPr>
            </w:pPr>
            <w:r>
              <w:rPr>
                <w:sz w:val="20"/>
              </w:rPr>
              <w:t>физических методов воздействия (радиочастотная аблация, интерстициальная</w:t>
            </w:r>
            <w:r>
              <w:rPr>
                <w:spacing w:val="-13"/>
                <w:sz w:val="20"/>
              </w:rPr>
              <w:t> </w:t>
            </w:r>
            <w:r>
              <w:rPr>
                <w:sz w:val="20"/>
              </w:rPr>
              <w:t>лазерная</w:t>
            </w:r>
            <w:r>
              <w:rPr>
                <w:spacing w:val="-12"/>
                <w:sz w:val="20"/>
              </w:rPr>
              <w:t> </w:t>
            </w:r>
            <w:r>
              <w:rPr>
                <w:sz w:val="20"/>
              </w:rPr>
              <w:t>аблация)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C67</w:t>
            </w:r>
          </w:p>
        </w:tc>
        <w:tc>
          <w:tcPr>
            <w:tcW w:w="2955" w:type="dxa"/>
          </w:tcPr>
          <w:p>
            <w:pPr>
              <w:pStyle w:val="TableParagraph"/>
              <w:ind w:left="52" w:right="578"/>
              <w:rPr>
                <w:sz w:val="20"/>
              </w:rPr>
            </w:pPr>
            <w:r>
              <w:rPr>
                <w:spacing w:val="-2"/>
                <w:sz w:val="20"/>
              </w:rPr>
              <w:t>злокачественные </w:t>
            </w:r>
            <w:r>
              <w:rPr>
                <w:sz w:val="20"/>
              </w:rPr>
              <w:t>новообразования</w:t>
            </w:r>
            <w:r>
              <w:rPr>
                <w:spacing w:val="-13"/>
                <w:sz w:val="20"/>
              </w:rPr>
              <w:t> </w:t>
            </w:r>
            <w:r>
              <w:rPr>
                <w:sz w:val="20"/>
              </w:rPr>
              <w:t>мочевого пузыря (I - IV стадия)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618"/>
              <w:rPr>
                <w:sz w:val="20"/>
              </w:rPr>
            </w:pPr>
            <w:r>
              <w:rPr>
                <w:sz w:val="20"/>
              </w:rPr>
              <w:t>Цистпростатвезикулэктомия с расширенной</w:t>
            </w:r>
            <w:r>
              <w:rPr>
                <w:spacing w:val="-13"/>
                <w:sz w:val="20"/>
              </w:rPr>
              <w:t> </w:t>
            </w:r>
            <w:r>
              <w:rPr>
                <w:sz w:val="20"/>
              </w:rPr>
              <w:t>лимфаденэктомией</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pacing w:val="-5"/>
                <w:sz w:val="20"/>
              </w:rPr>
              <w:t>C74</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3"/>
                <w:sz w:val="20"/>
              </w:rPr>
              <w:t> </w:t>
            </w:r>
            <w:r>
              <w:rPr>
                <w:spacing w:val="-2"/>
                <w:sz w:val="20"/>
              </w:rPr>
              <w:t>надпочечника</w:t>
            </w:r>
            <w:r>
              <w:rPr>
                <w:spacing w:val="14"/>
                <w:sz w:val="20"/>
              </w:rPr>
              <w:t> </w:t>
            </w:r>
            <w:r>
              <w:rPr>
                <w:spacing w:val="-10"/>
                <w:sz w:val="20"/>
              </w:rPr>
              <w:t>I</w:t>
            </w:r>
          </w:p>
          <w:p>
            <w:pPr>
              <w:pStyle w:val="TableParagraph"/>
              <w:ind w:left="52"/>
              <w:rPr>
                <w:sz w:val="20"/>
              </w:rPr>
            </w:pPr>
            <w:r>
              <w:rPr>
                <w:sz w:val="20"/>
              </w:rPr>
              <w:t>-</w:t>
            </w:r>
            <w:r>
              <w:rPr>
                <w:spacing w:val="-2"/>
                <w:sz w:val="20"/>
              </w:rPr>
              <w:t> </w:t>
            </w:r>
            <w:r>
              <w:rPr>
                <w:sz w:val="20"/>
              </w:rPr>
              <w:t>III</w:t>
            </w:r>
            <w:r>
              <w:rPr>
                <w:spacing w:val="-2"/>
                <w:sz w:val="20"/>
              </w:rPr>
              <w:t> </w:t>
            </w:r>
            <w:r>
              <w:rPr>
                <w:sz w:val="20"/>
              </w:rPr>
              <w:t>стадия</w:t>
            </w:r>
            <w:r>
              <w:rPr>
                <w:spacing w:val="-2"/>
                <w:sz w:val="20"/>
              </w:rPr>
              <w:t> </w:t>
            </w:r>
            <w:r>
              <w:rPr>
                <w:sz w:val="20"/>
              </w:rPr>
              <w:t>(T1a-</w:t>
            </w:r>
            <w:r>
              <w:rPr>
                <w:spacing w:val="-2"/>
                <w:sz w:val="20"/>
              </w:rPr>
              <w:t>T3aNxMo)</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9"/>
                <w:sz w:val="20"/>
              </w:rPr>
              <w:t> </w:t>
            </w:r>
            <w:r>
              <w:rPr>
                <w:sz w:val="20"/>
              </w:rPr>
              <w:t>рецидивной</w:t>
            </w:r>
            <w:r>
              <w:rPr>
                <w:spacing w:val="-9"/>
                <w:sz w:val="20"/>
              </w:rPr>
              <w:t> </w:t>
            </w:r>
            <w:r>
              <w:rPr>
                <w:spacing w:val="-2"/>
                <w:sz w:val="20"/>
              </w:rPr>
              <w:t>опухоли</w:t>
            </w:r>
          </w:p>
          <w:p>
            <w:pPr>
              <w:pStyle w:val="TableParagraph"/>
              <w:ind w:left="52"/>
              <w:rPr>
                <w:sz w:val="20"/>
              </w:rPr>
            </w:pPr>
            <w:r>
              <w:rPr>
                <w:sz w:val="20"/>
              </w:rPr>
              <w:t>надпочечника</w:t>
            </w:r>
            <w:r>
              <w:rPr>
                <w:spacing w:val="-13"/>
                <w:sz w:val="20"/>
              </w:rPr>
              <w:t> </w:t>
            </w:r>
            <w:r>
              <w:rPr>
                <w:sz w:val="20"/>
              </w:rPr>
              <w:t>с</w:t>
            </w:r>
            <w:r>
              <w:rPr>
                <w:spacing w:val="-12"/>
                <w:sz w:val="20"/>
              </w:rPr>
              <w:t> </w:t>
            </w:r>
            <w:r>
              <w:rPr>
                <w:sz w:val="20"/>
              </w:rPr>
              <w:t>расширенной </w:t>
            </w:r>
            <w:r>
              <w:rPr>
                <w:spacing w:val="-2"/>
                <w:sz w:val="20"/>
              </w:rPr>
              <w:t>лимфаденэктомией</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76"/>
              <w:rPr>
                <w:sz w:val="20"/>
              </w:rPr>
            </w:pPr>
            <w:r>
              <w:rPr>
                <w:spacing w:val="-2"/>
                <w:sz w:val="20"/>
              </w:rPr>
              <w:t>злокачественные </w:t>
            </w:r>
            <w:r>
              <w:rPr>
                <w:sz w:val="20"/>
              </w:rPr>
              <w:t>новообразования</w:t>
            </w:r>
            <w:r>
              <w:rPr>
                <w:spacing w:val="-13"/>
                <w:sz w:val="20"/>
              </w:rPr>
              <w:t> </w:t>
            </w:r>
            <w:r>
              <w:rPr>
                <w:sz w:val="20"/>
              </w:rPr>
              <w:t>надпочечника (III - IV стадия)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расширенная адреналэктомия или адреналэктомия</w:t>
            </w:r>
            <w:r>
              <w:rPr>
                <w:spacing w:val="-13"/>
                <w:sz w:val="20"/>
              </w:rPr>
              <w:t> </w:t>
            </w:r>
            <w:r>
              <w:rPr>
                <w:sz w:val="20"/>
              </w:rPr>
              <w:t>с</w:t>
            </w:r>
            <w:r>
              <w:rPr>
                <w:spacing w:val="-12"/>
                <w:sz w:val="20"/>
              </w:rPr>
              <w:t> </w:t>
            </w:r>
            <w:r>
              <w:rPr>
                <w:sz w:val="20"/>
              </w:rPr>
              <w:t>резекцией</w:t>
            </w:r>
            <w:r>
              <w:rPr>
                <w:spacing w:val="-13"/>
                <w:sz w:val="20"/>
              </w:rPr>
              <w:t> </w:t>
            </w:r>
            <w:r>
              <w:rPr>
                <w:sz w:val="20"/>
              </w:rPr>
              <w:t>соседних </w:t>
            </w:r>
            <w:r>
              <w:rPr>
                <w:spacing w:val="-2"/>
                <w:sz w:val="20"/>
              </w:rPr>
              <w:t>органов</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pacing w:val="-5"/>
                <w:sz w:val="20"/>
              </w:rPr>
              <w:t>C78</w:t>
            </w:r>
          </w:p>
        </w:tc>
        <w:tc>
          <w:tcPr>
            <w:tcW w:w="2955" w:type="dxa"/>
            <w:vMerge w:val="restart"/>
          </w:tcPr>
          <w:p>
            <w:pPr>
              <w:pStyle w:val="TableParagraph"/>
              <w:ind w:left="52" w:right="490"/>
              <w:rPr>
                <w:sz w:val="20"/>
              </w:rPr>
            </w:pPr>
            <w:r>
              <w:rPr>
                <w:sz w:val="20"/>
              </w:rPr>
              <w:t>метастатическое</w:t>
            </w:r>
            <w:r>
              <w:rPr>
                <w:spacing w:val="-13"/>
                <w:sz w:val="20"/>
              </w:rPr>
              <w:t> </w:t>
            </w:r>
            <w:r>
              <w:rPr>
                <w:sz w:val="20"/>
              </w:rPr>
              <w:t>поражение </w:t>
            </w:r>
            <w:r>
              <w:rPr>
                <w:spacing w:val="-2"/>
                <w:sz w:val="20"/>
              </w:rPr>
              <w:t>легкого</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удаление (прецизионное, резекция легкого)</w:t>
            </w:r>
            <w:r>
              <w:rPr>
                <w:spacing w:val="-13"/>
                <w:sz w:val="20"/>
              </w:rPr>
              <w:t> </w:t>
            </w:r>
            <w:r>
              <w:rPr>
                <w:sz w:val="20"/>
              </w:rPr>
              <w:t>множественных</w:t>
            </w:r>
            <w:r>
              <w:rPr>
                <w:spacing w:val="-12"/>
                <w:sz w:val="20"/>
              </w:rPr>
              <w:t> </w:t>
            </w:r>
            <w:r>
              <w:rPr>
                <w:sz w:val="20"/>
              </w:rPr>
              <w:t>метастазов</w:t>
            </w:r>
            <w:r>
              <w:rPr>
                <w:spacing w:val="-13"/>
                <w:sz w:val="20"/>
              </w:rPr>
              <w:t> </w:t>
            </w:r>
            <w:r>
              <w:rPr>
                <w:sz w:val="20"/>
              </w:rPr>
              <w:t>в легких с применением физических </w:t>
            </w:r>
            <w:r>
              <w:rPr>
                <w:spacing w:val="-2"/>
                <w:sz w:val="20"/>
              </w:rPr>
              <w:t>факторов</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изолированная регионарная </w:t>
            </w:r>
            <w:r>
              <w:rPr>
                <w:spacing w:val="-2"/>
                <w:sz w:val="20"/>
              </w:rPr>
              <w:t>гипертермическая химиоперфузия легкого</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34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067" w:hRule="atLeast"/>
        </w:trPr>
        <w:tc>
          <w:tcPr>
            <w:tcW w:w="990" w:type="dxa"/>
            <w:vMerge w:val="restart"/>
          </w:tcPr>
          <w:p>
            <w:pPr>
              <w:pStyle w:val="TableParagraph"/>
              <w:spacing w:line="211" w:lineRule="exact"/>
              <w:ind w:left="20" w:right="29"/>
              <w:jc w:val="center"/>
              <w:rPr>
                <w:sz w:val="20"/>
              </w:rPr>
            </w:pPr>
            <w:r>
              <w:rPr>
                <w:spacing w:val="-5"/>
                <w:sz w:val="20"/>
              </w:rPr>
              <w:t>22</w:t>
            </w:r>
          </w:p>
        </w:tc>
        <w:tc>
          <w:tcPr>
            <w:tcW w:w="2955" w:type="dxa"/>
            <w:vMerge w:val="restart"/>
          </w:tcPr>
          <w:p>
            <w:pPr>
              <w:pStyle w:val="TableParagraph"/>
              <w:spacing w:line="211" w:lineRule="exact"/>
              <w:ind w:left="52"/>
              <w:rPr>
                <w:sz w:val="20"/>
              </w:rPr>
            </w:pPr>
            <w:r>
              <w:rPr>
                <w:spacing w:val="-2"/>
                <w:sz w:val="20"/>
              </w:rPr>
              <w:t>Высокоинтенсивная</w:t>
            </w:r>
          </w:p>
          <w:p>
            <w:pPr>
              <w:pStyle w:val="TableParagraph"/>
              <w:ind w:left="52"/>
              <w:rPr>
                <w:sz w:val="20"/>
              </w:rPr>
            </w:pPr>
            <w:r>
              <w:rPr>
                <w:sz w:val="20"/>
              </w:rPr>
              <w:t>фокусированная ультразвуковая терапия (HIFU) при </w:t>
            </w:r>
            <w:r>
              <w:rPr>
                <w:spacing w:val="-2"/>
                <w:sz w:val="20"/>
              </w:rPr>
              <w:t>злокачественных </w:t>
            </w:r>
            <w:r>
              <w:rPr>
                <w:sz w:val="20"/>
              </w:rPr>
              <w:t>новообразованиях,</w:t>
            </w:r>
            <w:r>
              <w:rPr>
                <w:spacing w:val="-10"/>
                <w:sz w:val="20"/>
              </w:rPr>
              <w:t> </w:t>
            </w:r>
            <w:r>
              <w:rPr>
                <w:sz w:val="20"/>
              </w:rPr>
              <w:t>в</w:t>
            </w:r>
            <w:r>
              <w:rPr>
                <w:spacing w:val="-10"/>
                <w:sz w:val="20"/>
              </w:rPr>
              <w:t> </w:t>
            </w:r>
            <w:r>
              <w:rPr>
                <w:sz w:val="20"/>
              </w:rPr>
              <w:t>том</w:t>
            </w:r>
            <w:r>
              <w:rPr>
                <w:spacing w:val="-10"/>
                <w:sz w:val="20"/>
              </w:rPr>
              <w:t> </w:t>
            </w:r>
            <w:r>
              <w:rPr>
                <w:sz w:val="20"/>
              </w:rPr>
              <w:t>числе</w:t>
            </w:r>
            <w:r>
              <w:rPr>
                <w:spacing w:val="-10"/>
                <w:sz w:val="20"/>
              </w:rPr>
              <w:t> </w:t>
            </w:r>
            <w:r>
              <w:rPr>
                <w:sz w:val="20"/>
              </w:rPr>
              <w:t>у </w:t>
            </w:r>
            <w:r>
              <w:rPr>
                <w:spacing w:val="-2"/>
                <w:sz w:val="20"/>
              </w:rPr>
              <w:t>детей</w:t>
            </w:r>
          </w:p>
        </w:tc>
        <w:tc>
          <w:tcPr>
            <w:tcW w:w="1710" w:type="dxa"/>
          </w:tcPr>
          <w:p>
            <w:pPr>
              <w:pStyle w:val="TableParagraph"/>
              <w:spacing w:line="211" w:lineRule="exact"/>
              <w:ind w:left="52"/>
              <w:rPr>
                <w:sz w:val="20"/>
              </w:rPr>
            </w:pPr>
            <w:r>
              <w:rPr>
                <w:spacing w:val="-5"/>
                <w:sz w:val="20"/>
              </w:rPr>
              <w:t>C22</w:t>
            </w:r>
          </w:p>
        </w:tc>
        <w:tc>
          <w:tcPr>
            <w:tcW w:w="2955" w:type="dxa"/>
          </w:tcPr>
          <w:p>
            <w:pPr>
              <w:pStyle w:val="TableParagraph"/>
              <w:spacing w:line="211"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печени</w:t>
            </w:r>
          </w:p>
          <w:p>
            <w:pPr>
              <w:pStyle w:val="TableParagraph"/>
              <w:ind w:left="52"/>
              <w:rPr>
                <w:sz w:val="20"/>
              </w:rPr>
            </w:pPr>
            <w:r>
              <w:rPr>
                <w:sz w:val="20"/>
              </w:rPr>
              <w:t>II</w:t>
            </w:r>
            <w:r>
              <w:rPr>
                <w:spacing w:val="-2"/>
                <w:sz w:val="20"/>
              </w:rPr>
              <w:t> </w:t>
            </w:r>
            <w:r>
              <w:rPr>
                <w:sz w:val="20"/>
              </w:rPr>
              <w:t>-</w:t>
            </w:r>
            <w:r>
              <w:rPr>
                <w:spacing w:val="-2"/>
                <w:sz w:val="20"/>
              </w:rPr>
              <w:t> </w:t>
            </w:r>
            <w:r>
              <w:rPr>
                <w:sz w:val="20"/>
              </w:rPr>
              <w:t>IV</w:t>
            </w:r>
            <w:r>
              <w:rPr>
                <w:spacing w:val="-2"/>
                <w:sz w:val="20"/>
              </w:rPr>
              <w:t> </w:t>
            </w:r>
            <w:r>
              <w:rPr>
                <w:sz w:val="20"/>
              </w:rPr>
              <w:t>стадия</w:t>
            </w:r>
            <w:r>
              <w:rPr>
                <w:spacing w:val="-2"/>
                <w:sz w:val="20"/>
              </w:rPr>
              <w:t> </w:t>
            </w:r>
            <w:r>
              <w:rPr>
                <w:sz w:val="20"/>
              </w:rPr>
              <w:t>(T3-4N0-1M0-</w:t>
            </w:r>
            <w:r>
              <w:rPr>
                <w:spacing w:val="-5"/>
                <w:sz w:val="20"/>
              </w:rPr>
              <w:t>1).</w:t>
            </w:r>
          </w:p>
          <w:p>
            <w:pPr>
              <w:pStyle w:val="TableParagraph"/>
              <w:ind w:left="52" w:right="68"/>
              <w:rPr>
                <w:sz w:val="20"/>
              </w:rPr>
            </w:pPr>
            <w:r>
              <w:rPr>
                <w:sz w:val="20"/>
              </w:rPr>
              <w:t>Пациенты с множественными опухолями печени. Пациенты с нерезектабельными опухолями. Функционально</w:t>
            </w:r>
            <w:r>
              <w:rPr>
                <w:spacing w:val="-13"/>
                <w:sz w:val="20"/>
              </w:rPr>
              <w:t> </w:t>
            </w:r>
            <w:r>
              <w:rPr>
                <w:sz w:val="20"/>
              </w:rPr>
              <w:t>неоперабельные </w:t>
            </w:r>
            <w:r>
              <w:rPr>
                <w:spacing w:val="-2"/>
                <w:sz w:val="20"/>
              </w:rPr>
              <w:t>пациенты</w:t>
            </w:r>
          </w:p>
        </w:tc>
        <w:tc>
          <w:tcPr>
            <w:tcW w:w="1710" w:type="dxa"/>
          </w:tcPr>
          <w:p>
            <w:pPr>
              <w:pStyle w:val="TableParagraph"/>
              <w:spacing w:line="211"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Pr>
                <w:sz w:val="20"/>
              </w:rPr>
            </w:pPr>
            <w:r>
              <w:rPr>
                <w:sz w:val="20"/>
              </w:rPr>
              <w:t>ультразвуковая</w:t>
            </w:r>
            <w:r>
              <w:rPr>
                <w:spacing w:val="-11"/>
                <w:sz w:val="20"/>
              </w:rPr>
              <w:t> </w:t>
            </w:r>
            <w:r>
              <w:rPr>
                <w:sz w:val="20"/>
              </w:rPr>
              <w:t>терапия</w:t>
            </w:r>
            <w:r>
              <w:rPr>
                <w:spacing w:val="-10"/>
                <w:sz w:val="20"/>
              </w:rPr>
              <w:t> </w:t>
            </w:r>
            <w:r>
              <w:rPr>
                <w:spacing w:val="-2"/>
                <w:sz w:val="20"/>
              </w:rPr>
              <w:t>(HIFU)</w:t>
            </w:r>
          </w:p>
        </w:tc>
        <w:tc>
          <w:tcPr>
            <w:tcW w:w="1830" w:type="dxa"/>
            <w:vMerge w:val="restart"/>
          </w:tcPr>
          <w:p>
            <w:pPr>
              <w:pStyle w:val="TableParagraph"/>
              <w:spacing w:line="211" w:lineRule="exact"/>
              <w:ind w:left="442"/>
              <w:rPr>
                <w:sz w:val="20"/>
              </w:rPr>
            </w:pPr>
            <w:r>
              <w:rPr>
                <w:sz w:val="20"/>
              </w:rPr>
              <w:t>190 </w:t>
            </w:r>
            <w:r>
              <w:rPr>
                <w:spacing w:val="-2"/>
                <w:sz w:val="20"/>
              </w:rPr>
              <w:t>528,26</w:t>
            </w:r>
          </w:p>
        </w:tc>
      </w:tr>
      <w:tr>
        <w:trPr>
          <w:trHeight w:val="27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C25</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147"/>
              <w:rPr>
                <w:sz w:val="20"/>
              </w:rPr>
            </w:pPr>
            <w:r>
              <w:rPr>
                <w:spacing w:val="-2"/>
                <w:sz w:val="20"/>
              </w:rPr>
              <w:t>новообразования </w:t>
            </w:r>
            <w:r>
              <w:rPr>
                <w:sz w:val="20"/>
              </w:rPr>
              <w:t>поджелудочной</w:t>
            </w:r>
            <w:r>
              <w:rPr>
                <w:spacing w:val="-11"/>
                <w:sz w:val="20"/>
              </w:rPr>
              <w:t> </w:t>
            </w:r>
            <w:r>
              <w:rPr>
                <w:sz w:val="20"/>
              </w:rPr>
              <w:t>железы</w:t>
            </w:r>
            <w:r>
              <w:rPr>
                <w:spacing w:val="-11"/>
                <w:sz w:val="20"/>
              </w:rPr>
              <w:t> </w:t>
            </w:r>
            <w:r>
              <w:rPr>
                <w:sz w:val="20"/>
              </w:rPr>
              <w:t>II</w:t>
            </w:r>
            <w:r>
              <w:rPr>
                <w:spacing w:val="-10"/>
                <w:sz w:val="20"/>
              </w:rPr>
              <w:t> </w:t>
            </w:r>
            <w:r>
              <w:rPr>
                <w:sz w:val="20"/>
              </w:rPr>
              <w:t>-</w:t>
            </w:r>
            <w:r>
              <w:rPr>
                <w:spacing w:val="-10"/>
                <w:sz w:val="20"/>
              </w:rPr>
              <w:t> </w:t>
            </w:r>
            <w:r>
              <w:rPr>
                <w:sz w:val="20"/>
              </w:rPr>
              <w:t>IV стадия (T3-4N0-1M0-1).</w:t>
            </w:r>
          </w:p>
          <w:p>
            <w:pPr>
              <w:pStyle w:val="TableParagraph"/>
              <w:ind w:left="52" w:right="112"/>
              <w:rPr>
                <w:sz w:val="20"/>
              </w:rPr>
            </w:pPr>
            <w:r>
              <w:rPr>
                <w:sz w:val="20"/>
              </w:rPr>
              <w:t>Пациенты</w:t>
            </w:r>
            <w:r>
              <w:rPr>
                <w:spacing w:val="-13"/>
                <w:sz w:val="20"/>
              </w:rPr>
              <w:t> </w:t>
            </w:r>
            <w:r>
              <w:rPr>
                <w:sz w:val="20"/>
              </w:rPr>
              <w:t>с</w:t>
            </w:r>
            <w:r>
              <w:rPr>
                <w:spacing w:val="-12"/>
                <w:sz w:val="20"/>
              </w:rPr>
              <w:t> </w:t>
            </w:r>
            <w:r>
              <w:rPr>
                <w:sz w:val="20"/>
              </w:rPr>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jc w:val="both"/>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ight="398"/>
              <w:jc w:val="both"/>
              <w:rPr>
                <w:sz w:val="20"/>
              </w:rPr>
            </w:pPr>
            <w:r>
              <w:rPr>
                <w:sz w:val="20"/>
              </w:rPr>
              <w:t>ультразвуковая</w:t>
            </w:r>
            <w:r>
              <w:rPr>
                <w:spacing w:val="-5"/>
                <w:sz w:val="20"/>
              </w:rPr>
              <w:t> </w:t>
            </w:r>
            <w:r>
              <w:rPr>
                <w:sz w:val="20"/>
              </w:rPr>
              <w:t>терапия</w:t>
            </w:r>
            <w:r>
              <w:rPr>
                <w:spacing w:val="-5"/>
                <w:sz w:val="20"/>
              </w:rPr>
              <w:t> </w:t>
            </w:r>
            <w:r>
              <w:rPr>
                <w:sz w:val="20"/>
              </w:rPr>
              <w:t>(HIFU)</w:t>
            </w:r>
            <w:r>
              <w:rPr>
                <w:spacing w:val="-5"/>
                <w:sz w:val="20"/>
              </w:rPr>
              <w:t> </w:t>
            </w:r>
            <w:r>
              <w:rPr>
                <w:sz w:val="20"/>
              </w:rPr>
              <w:t>при злокачественных</w:t>
            </w:r>
            <w:r>
              <w:rPr>
                <w:spacing w:val="-13"/>
                <w:sz w:val="20"/>
              </w:rPr>
              <w:t> </w:t>
            </w:r>
            <w:r>
              <w:rPr>
                <w:sz w:val="20"/>
              </w:rPr>
              <w:t>новообразованиях поджелудочной железы</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C40, </w:t>
            </w:r>
            <w:r>
              <w:rPr>
                <w:spacing w:val="-5"/>
                <w:sz w:val="20"/>
              </w:rPr>
              <w:t>C41</w:t>
            </w:r>
          </w:p>
        </w:tc>
        <w:tc>
          <w:tcPr>
            <w:tcW w:w="2955" w:type="dxa"/>
          </w:tcPr>
          <w:p>
            <w:pPr>
              <w:pStyle w:val="TableParagraph"/>
              <w:spacing w:line="214" w:lineRule="exact"/>
              <w:ind w:left="52"/>
              <w:rPr>
                <w:sz w:val="20"/>
              </w:rPr>
            </w:pPr>
            <w:r>
              <w:rPr>
                <w:spacing w:val="-2"/>
                <w:sz w:val="20"/>
              </w:rPr>
              <w:t>метастатическое</w:t>
            </w:r>
            <w:r>
              <w:rPr>
                <w:spacing w:val="15"/>
                <w:sz w:val="20"/>
              </w:rPr>
              <w:t> </w:t>
            </w:r>
            <w:r>
              <w:rPr>
                <w:spacing w:val="-2"/>
                <w:sz w:val="20"/>
              </w:rPr>
              <w:t>поражение</w:t>
            </w:r>
          </w:p>
          <w:p>
            <w:pPr>
              <w:pStyle w:val="TableParagraph"/>
              <w:ind w:left="52"/>
              <w:rPr>
                <w:sz w:val="20"/>
              </w:rPr>
            </w:pPr>
            <w:r>
              <w:rPr>
                <w:spacing w:val="-2"/>
                <w:sz w:val="20"/>
              </w:rPr>
              <w:t>костей</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jc w:val="both"/>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ight="398"/>
              <w:jc w:val="both"/>
              <w:rPr>
                <w:sz w:val="20"/>
              </w:rPr>
            </w:pPr>
            <w:r>
              <w:rPr>
                <w:sz w:val="20"/>
              </w:rPr>
              <w:t>ультразвуковая</w:t>
            </w:r>
            <w:r>
              <w:rPr>
                <w:spacing w:val="-5"/>
                <w:sz w:val="20"/>
              </w:rPr>
              <w:t> </w:t>
            </w:r>
            <w:r>
              <w:rPr>
                <w:sz w:val="20"/>
              </w:rPr>
              <w:t>терапия</w:t>
            </w:r>
            <w:r>
              <w:rPr>
                <w:spacing w:val="-5"/>
                <w:sz w:val="20"/>
              </w:rPr>
              <w:t> </w:t>
            </w:r>
            <w:r>
              <w:rPr>
                <w:sz w:val="20"/>
              </w:rPr>
              <w:t>(HIFU)</w:t>
            </w:r>
            <w:r>
              <w:rPr>
                <w:spacing w:val="-5"/>
                <w:sz w:val="20"/>
              </w:rPr>
              <w:t> </w:t>
            </w:r>
            <w:r>
              <w:rPr>
                <w:sz w:val="20"/>
              </w:rPr>
              <w:t>при злокачественных</w:t>
            </w:r>
            <w:r>
              <w:rPr>
                <w:spacing w:val="-13"/>
                <w:sz w:val="20"/>
              </w:rPr>
              <w:t> </w:t>
            </w:r>
            <w:r>
              <w:rPr>
                <w:sz w:val="20"/>
              </w:rPr>
              <w:t>новообразованиях </w:t>
            </w:r>
            <w:r>
              <w:rPr>
                <w:spacing w:val="-2"/>
                <w:sz w:val="20"/>
              </w:rPr>
              <w:t>костей</w:t>
            </w:r>
          </w:p>
        </w:tc>
        <w:tc>
          <w:tcPr>
            <w:tcW w:w="1830" w:type="dxa"/>
            <w:vMerge/>
            <w:tcBorders>
              <w:top w:val="nil"/>
            </w:tcBorders>
          </w:tcPr>
          <w:p>
            <w:pPr>
              <w:rPr>
                <w:sz w:val="2"/>
                <w:szCs w:val="2"/>
              </w:rPr>
            </w:pPr>
          </w:p>
        </w:tc>
      </w:tr>
      <w:tr>
        <w:trPr>
          <w:trHeight w:val="18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C48, </w:t>
            </w:r>
            <w:r>
              <w:rPr>
                <w:spacing w:val="-5"/>
                <w:sz w:val="20"/>
              </w:rPr>
              <w:t>C49</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94"/>
              <w:rPr>
                <w:sz w:val="20"/>
              </w:rPr>
            </w:pPr>
            <w:r>
              <w:rPr>
                <w:sz w:val="20"/>
              </w:rPr>
              <w:t>новообразования</w:t>
            </w:r>
            <w:r>
              <w:rPr>
                <w:spacing w:val="-13"/>
                <w:sz w:val="20"/>
              </w:rPr>
              <w:t> </w:t>
            </w:r>
            <w:r>
              <w:rPr>
                <w:sz w:val="20"/>
              </w:rPr>
              <w:t>забрюшинного пространства I - IV стадия</w:t>
            </w:r>
          </w:p>
          <w:p>
            <w:pPr>
              <w:pStyle w:val="TableParagraph"/>
              <w:ind w:left="52"/>
              <w:rPr>
                <w:sz w:val="20"/>
              </w:rPr>
            </w:pPr>
            <w:r>
              <w:rPr>
                <w:sz w:val="20"/>
              </w:rPr>
              <w:t>(G1-3T1-2N0-1M0-1). </w:t>
            </w:r>
            <w:r>
              <w:rPr>
                <w:spacing w:val="-2"/>
                <w:sz w:val="20"/>
              </w:rPr>
              <w:t>Пациенты</w:t>
            </w:r>
          </w:p>
          <w:p>
            <w:pPr>
              <w:pStyle w:val="TableParagraph"/>
              <w:ind w:left="52" w:right="68"/>
              <w:rPr>
                <w:sz w:val="20"/>
              </w:rPr>
            </w:pPr>
            <w:r>
              <w:rPr>
                <w:sz w:val="20"/>
              </w:rPr>
              <w:t>с множественными опухолями. Функционально</w:t>
            </w:r>
            <w:r>
              <w:rPr>
                <w:spacing w:val="-13"/>
                <w:sz w:val="20"/>
              </w:rPr>
              <w:t> </w:t>
            </w:r>
            <w:r>
              <w:rPr>
                <w:sz w:val="20"/>
              </w:rPr>
              <w:t>неоперабельные </w:t>
            </w:r>
            <w:r>
              <w:rPr>
                <w:spacing w:val="-2"/>
                <w:sz w:val="20"/>
              </w:rPr>
              <w:t>пациенты</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jc w:val="both"/>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ight="398"/>
              <w:jc w:val="both"/>
              <w:rPr>
                <w:sz w:val="20"/>
              </w:rPr>
            </w:pPr>
            <w:r>
              <w:rPr>
                <w:sz w:val="20"/>
              </w:rPr>
              <w:t>ультразвуковая</w:t>
            </w:r>
            <w:r>
              <w:rPr>
                <w:spacing w:val="-5"/>
                <w:sz w:val="20"/>
              </w:rPr>
              <w:t> </w:t>
            </w:r>
            <w:r>
              <w:rPr>
                <w:sz w:val="20"/>
              </w:rPr>
              <w:t>терапия</w:t>
            </w:r>
            <w:r>
              <w:rPr>
                <w:spacing w:val="-5"/>
                <w:sz w:val="20"/>
              </w:rPr>
              <w:t> </w:t>
            </w:r>
            <w:r>
              <w:rPr>
                <w:sz w:val="20"/>
              </w:rPr>
              <w:t>(HIFU)</w:t>
            </w:r>
            <w:r>
              <w:rPr>
                <w:spacing w:val="-5"/>
                <w:sz w:val="20"/>
              </w:rPr>
              <w:t> </w:t>
            </w:r>
            <w:r>
              <w:rPr>
                <w:sz w:val="20"/>
              </w:rPr>
              <w:t>при злокачественных</w:t>
            </w:r>
            <w:r>
              <w:rPr>
                <w:spacing w:val="-13"/>
                <w:sz w:val="20"/>
              </w:rPr>
              <w:t> </w:t>
            </w:r>
            <w:r>
              <w:rPr>
                <w:sz w:val="20"/>
              </w:rPr>
              <w:t>новообразованиях забрюшинного пространства</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135"/>
              <w:rPr>
                <w:sz w:val="20"/>
              </w:rPr>
            </w:pPr>
            <w:r>
              <w:rPr>
                <w:sz w:val="20"/>
              </w:rPr>
              <w:t>C50,</w:t>
            </w:r>
            <w:r>
              <w:rPr>
                <w:spacing w:val="-13"/>
                <w:sz w:val="20"/>
              </w:rPr>
              <w:t> </w:t>
            </w:r>
            <w:r>
              <w:rPr>
                <w:sz w:val="20"/>
              </w:rPr>
              <w:t>C67,</w:t>
            </w:r>
            <w:r>
              <w:rPr>
                <w:spacing w:val="-12"/>
                <w:sz w:val="20"/>
              </w:rPr>
              <w:t> </w:t>
            </w:r>
            <w:r>
              <w:rPr>
                <w:sz w:val="20"/>
              </w:rPr>
              <w:t>C74, </w:t>
            </w:r>
            <w:r>
              <w:rPr>
                <w:spacing w:val="-4"/>
                <w:sz w:val="20"/>
              </w:rPr>
              <w:t>C73</w:t>
            </w:r>
          </w:p>
        </w:tc>
        <w:tc>
          <w:tcPr>
            <w:tcW w:w="2955" w:type="dxa"/>
          </w:tcPr>
          <w:p>
            <w:pPr>
              <w:pStyle w:val="TableParagraph"/>
              <w:ind w:left="52" w:right="529"/>
              <w:rPr>
                <w:sz w:val="20"/>
              </w:rPr>
            </w:pPr>
            <w:r>
              <w:rPr>
                <w:spacing w:val="-2"/>
                <w:sz w:val="20"/>
              </w:rPr>
              <w:t>злокачественные </w:t>
            </w:r>
            <w:r>
              <w:rPr>
                <w:sz w:val="20"/>
              </w:rPr>
              <w:t>новообразования</w:t>
            </w:r>
            <w:r>
              <w:rPr>
                <w:spacing w:val="-13"/>
                <w:sz w:val="20"/>
              </w:rPr>
              <w:t> </w:t>
            </w:r>
            <w:r>
              <w:rPr>
                <w:sz w:val="20"/>
              </w:rPr>
              <w:t>молочной железы (T2-3N0-3M0-1).</w:t>
            </w:r>
          </w:p>
          <w:p>
            <w:pPr>
              <w:pStyle w:val="TableParagraph"/>
              <w:spacing w:line="230" w:lineRule="atLeast"/>
              <w:ind w:left="52" w:right="112"/>
              <w:rPr>
                <w:sz w:val="20"/>
              </w:rPr>
            </w:pPr>
            <w:r>
              <w:rPr>
                <w:sz w:val="20"/>
              </w:rPr>
              <w:t>Пациенты</w:t>
            </w:r>
            <w:r>
              <w:rPr>
                <w:spacing w:val="-13"/>
                <w:sz w:val="20"/>
              </w:rPr>
              <w:t> </w:t>
            </w:r>
            <w:r>
              <w:rPr>
                <w:sz w:val="20"/>
              </w:rPr>
              <w:t>с</w:t>
            </w:r>
            <w:r>
              <w:rPr>
                <w:spacing w:val="-12"/>
                <w:sz w:val="20"/>
              </w:rPr>
              <w:t> </w:t>
            </w:r>
            <w:r>
              <w:rPr>
                <w:sz w:val="20"/>
              </w:rPr>
              <w:t>генерализованными опухолями при невозможности применения традиционных методов лечения.</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325"/>
              <w:rPr>
                <w:sz w:val="20"/>
              </w:rPr>
            </w:pPr>
            <w:r>
              <w:rPr>
                <w:sz w:val="20"/>
              </w:rPr>
              <w:t>высокоинтенсивная</w:t>
            </w:r>
            <w:r>
              <w:rPr>
                <w:spacing w:val="-13"/>
                <w:sz w:val="20"/>
              </w:rPr>
              <w:t> </w:t>
            </w:r>
            <w:r>
              <w:rPr>
                <w:sz w:val="20"/>
              </w:rPr>
              <w:t>фокусированная ультразвуковая терапия (HIFU) при злокачественных новообразованиях молочной железы</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2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90"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spacing w:line="214" w:lineRule="exact"/>
              <w:ind w:left="52"/>
              <w:rPr>
                <w:sz w:val="20"/>
              </w:rPr>
            </w:pPr>
            <w:r>
              <w:rPr>
                <w:sz w:val="20"/>
              </w:rPr>
              <w:t>Функционально</w:t>
            </w:r>
            <w:r>
              <w:rPr>
                <w:spacing w:val="-6"/>
                <w:sz w:val="20"/>
              </w:rPr>
              <w:t> </w:t>
            </w:r>
            <w:r>
              <w:rPr>
                <w:spacing w:val="-2"/>
                <w:sz w:val="20"/>
              </w:rPr>
              <w:t>неоперабельные</w:t>
            </w:r>
          </w:p>
          <w:p>
            <w:pPr>
              <w:pStyle w:val="TableParagraph"/>
              <w:ind w:left="52"/>
              <w:rPr>
                <w:sz w:val="20"/>
              </w:rPr>
            </w:pPr>
            <w:r>
              <w:rPr>
                <w:spacing w:val="-2"/>
                <w:sz w:val="20"/>
              </w:rPr>
              <w:t>пациенты</w:t>
            </w: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C61</w:t>
            </w:r>
          </w:p>
        </w:tc>
        <w:tc>
          <w:tcPr>
            <w:tcW w:w="2955" w:type="dxa"/>
          </w:tcPr>
          <w:p>
            <w:pPr>
              <w:pStyle w:val="TableParagraph"/>
              <w:spacing w:line="214" w:lineRule="exact"/>
              <w:ind w:left="52"/>
              <w:rPr>
                <w:sz w:val="20"/>
              </w:rPr>
            </w:pPr>
            <w:r>
              <w:rPr>
                <w:spacing w:val="-2"/>
                <w:sz w:val="20"/>
              </w:rPr>
              <w:t>локализованные</w:t>
            </w:r>
          </w:p>
          <w:p>
            <w:pPr>
              <w:pStyle w:val="TableParagraph"/>
              <w:ind w:left="52" w:right="147"/>
              <w:rPr>
                <w:sz w:val="20"/>
              </w:rPr>
            </w:pPr>
            <w:r>
              <w:rPr>
                <w:spacing w:val="-2"/>
                <w:sz w:val="20"/>
              </w:rPr>
              <w:t>злокачественные новообразования </w:t>
            </w:r>
            <w:r>
              <w:rPr>
                <w:sz w:val="20"/>
              </w:rPr>
              <w:t>предстательной</w:t>
            </w:r>
            <w:r>
              <w:rPr>
                <w:spacing w:val="-11"/>
                <w:sz w:val="20"/>
              </w:rPr>
              <w:t> </w:t>
            </w:r>
            <w:r>
              <w:rPr>
                <w:sz w:val="20"/>
              </w:rPr>
              <w:t>железы</w:t>
            </w:r>
            <w:r>
              <w:rPr>
                <w:spacing w:val="-11"/>
                <w:sz w:val="20"/>
              </w:rPr>
              <w:t> </w:t>
            </w:r>
            <w:r>
              <w:rPr>
                <w:sz w:val="20"/>
              </w:rPr>
              <w:t>I</w:t>
            </w:r>
            <w:r>
              <w:rPr>
                <w:spacing w:val="-10"/>
                <w:sz w:val="20"/>
              </w:rPr>
              <w:t> </w:t>
            </w:r>
            <w:r>
              <w:rPr>
                <w:sz w:val="20"/>
              </w:rPr>
              <w:t>-</w:t>
            </w:r>
            <w:r>
              <w:rPr>
                <w:spacing w:val="-11"/>
                <w:sz w:val="20"/>
              </w:rPr>
              <w:t> </w:t>
            </w:r>
            <w:r>
              <w:rPr>
                <w:sz w:val="20"/>
              </w:rPr>
              <w:t>II стадия (T1-2cN0M0)</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jc w:val="both"/>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ight="398"/>
              <w:jc w:val="both"/>
              <w:rPr>
                <w:sz w:val="20"/>
              </w:rPr>
            </w:pPr>
            <w:r>
              <w:rPr>
                <w:sz w:val="20"/>
              </w:rPr>
              <w:t>ультразвуковая</w:t>
            </w:r>
            <w:r>
              <w:rPr>
                <w:spacing w:val="-5"/>
                <w:sz w:val="20"/>
              </w:rPr>
              <w:t> </w:t>
            </w:r>
            <w:r>
              <w:rPr>
                <w:sz w:val="20"/>
              </w:rPr>
              <w:t>терапия</w:t>
            </w:r>
            <w:r>
              <w:rPr>
                <w:spacing w:val="-5"/>
                <w:sz w:val="20"/>
              </w:rPr>
              <w:t> </w:t>
            </w:r>
            <w:r>
              <w:rPr>
                <w:sz w:val="20"/>
              </w:rPr>
              <w:t>(HIFU)</w:t>
            </w:r>
            <w:r>
              <w:rPr>
                <w:spacing w:val="-5"/>
                <w:sz w:val="20"/>
              </w:rPr>
              <w:t> </w:t>
            </w:r>
            <w:r>
              <w:rPr>
                <w:sz w:val="20"/>
              </w:rPr>
              <w:t>при злокачественных</w:t>
            </w:r>
            <w:r>
              <w:rPr>
                <w:spacing w:val="-13"/>
                <w:sz w:val="20"/>
              </w:rPr>
              <w:t> </w:t>
            </w:r>
            <w:r>
              <w:rPr>
                <w:sz w:val="20"/>
              </w:rPr>
              <w:t>новообразованиях </w:t>
            </w:r>
            <w:r>
              <w:rPr>
                <w:spacing w:val="-2"/>
                <w:sz w:val="20"/>
              </w:rPr>
              <w:t>простаты</w:t>
            </w:r>
          </w:p>
        </w:tc>
        <w:tc>
          <w:tcPr>
            <w:tcW w:w="1830" w:type="dxa"/>
            <w:vMerge/>
            <w:tcBorders>
              <w:top w:val="nil"/>
            </w:tcBorders>
          </w:tcPr>
          <w:p>
            <w:pPr>
              <w:rPr>
                <w:sz w:val="2"/>
                <w:szCs w:val="2"/>
              </w:rPr>
            </w:pPr>
          </w:p>
        </w:tc>
      </w:tr>
      <w:tr>
        <w:trPr>
          <w:trHeight w:val="7125" w:hRule="atLeast"/>
        </w:trPr>
        <w:tc>
          <w:tcPr>
            <w:tcW w:w="990" w:type="dxa"/>
          </w:tcPr>
          <w:p>
            <w:pPr>
              <w:pStyle w:val="TableParagraph"/>
              <w:spacing w:line="214" w:lineRule="exact"/>
              <w:ind w:left="20" w:right="29"/>
              <w:jc w:val="center"/>
              <w:rPr>
                <w:sz w:val="20"/>
              </w:rPr>
            </w:pPr>
            <w:r>
              <w:rPr>
                <w:spacing w:val="-5"/>
                <w:sz w:val="20"/>
              </w:rPr>
              <w:t>23</w:t>
            </w:r>
          </w:p>
        </w:tc>
        <w:tc>
          <w:tcPr>
            <w:tcW w:w="2955" w:type="dxa"/>
          </w:tcPr>
          <w:p>
            <w:pPr>
              <w:pStyle w:val="TableParagraph"/>
              <w:spacing w:line="214" w:lineRule="exact"/>
              <w:ind w:left="52"/>
              <w:rPr>
                <w:sz w:val="20"/>
              </w:rPr>
            </w:pPr>
            <w:r>
              <w:rPr>
                <w:sz w:val="20"/>
              </w:rPr>
              <w:t>Комплексная</w:t>
            </w:r>
            <w:r>
              <w:rPr>
                <w:spacing w:val="-6"/>
                <w:sz w:val="20"/>
              </w:rPr>
              <w:t> </w:t>
            </w:r>
            <w:r>
              <w:rPr>
                <w:sz w:val="20"/>
              </w:rPr>
              <w:t>и</w:t>
            </w:r>
            <w:r>
              <w:rPr>
                <w:spacing w:val="-6"/>
                <w:sz w:val="20"/>
              </w:rPr>
              <w:t> </w:t>
            </w:r>
            <w:r>
              <w:rPr>
                <w:spacing w:val="-2"/>
                <w:sz w:val="20"/>
              </w:rPr>
              <w:t>высокодозная</w:t>
            </w:r>
          </w:p>
          <w:p>
            <w:pPr>
              <w:pStyle w:val="TableParagraph"/>
              <w:ind w:left="52" w:right="147"/>
              <w:rPr>
                <w:sz w:val="20"/>
              </w:rPr>
            </w:pPr>
            <w:r>
              <w:rPr>
                <w:sz w:val="20"/>
              </w:rPr>
              <w:t>химиотерапия (включая эпигеномную</w:t>
            </w:r>
            <w:r>
              <w:rPr>
                <w:spacing w:val="-13"/>
                <w:sz w:val="20"/>
              </w:rPr>
              <w:t> </w:t>
            </w:r>
            <w:r>
              <w:rPr>
                <w:sz w:val="20"/>
              </w:rPr>
              <w:t>терапию)</w:t>
            </w:r>
            <w:r>
              <w:rPr>
                <w:spacing w:val="-12"/>
                <w:sz w:val="20"/>
              </w:rPr>
              <w:t> </w:t>
            </w:r>
            <w:r>
              <w:rPr>
                <w:sz w:val="20"/>
              </w:rPr>
              <w:t>острых </w:t>
            </w:r>
            <w:r>
              <w:rPr>
                <w:spacing w:val="-2"/>
                <w:sz w:val="20"/>
              </w:rPr>
              <w:t>лейкозов, высокозлокачественных </w:t>
            </w:r>
            <w:r>
              <w:rPr>
                <w:sz w:val="20"/>
              </w:rPr>
              <w:t>лимфом, рецидивов и рефрактерных форм лимфопролиферативных и </w:t>
            </w:r>
            <w:r>
              <w:rPr>
                <w:spacing w:val="-2"/>
                <w:sz w:val="20"/>
              </w:rPr>
              <w:t>миелопролиферативных </w:t>
            </w:r>
            <w:r>
              <w:rPr>
                <w:sz w:val="20"/>
              </w:rPr>
              <w:t>заболеваний у детей.</w:t>
            </w:r>
          </w:p>
          <w:p>
            <w:pPr>
              <w:pStyle w:val="TableParagraph"/>
              <w:ind w:left="52" w:right="38"/>
              <w:rPr>
                <w:sz w:val="20"/>
              </w:rPr>
            </w:pPr>
            <w:r>
              <w:rPr>
                <w:spacing w:val="-2"/>
                <w:sz w:val="20"/>
              </w:rPr>
              <w:t>Комплексная, </w:t>
            </w:r>
            <w:r>
              <w:rPr>
                <w:sz w:val="20"/>
              </w:rPr>
              <w:t>высокоинтенсивная и высокодозная химиотерапия (включая таргетную терапию) солидных</w:t>
            </w:r>
            <w:r>
              <w:rPr>
                <w:spacing w:val="-13"/>
                <w:sz w:val="20"/>
              </w:rPr>
              <w:t> </w:t>
            </w:r>
            <w:r>
              <w:rPr>
                <w:sz w:val="20"/>
              </w:rPr>
              <w:t>опухолей,</w:t>
            </w:r>
            <w:r>
              <w:rPr>
                <w:spacing w:val="-12"/>
                <w:sz w:val="20"/>
              </w:rPr>
              <w:t> </w:t>
            </w:r>
            <w:r>
              <w:rPr>
                <w:sz w:val="20"/>
              </w:rPr>
              <w:t>рецидивов</w:t>
            </w:r>
            <w:r>
              <w:rPr>
                <w:spacing w:val="-13"/>
                <w:sz w:val="20"/>
              </w:rPr>
              <w:t> </w:t>
            </w:r>
            <w:r>
              <w:rPr>
                <w:sz w:val="20"/>
              </w:rPr>
              <w:t>и рефрактерных форм солидных опухолей у детей</w:t>
            </w:r>
          </w:p>
        </w:tc>
        <w:tc>
          <w:tcPr>
            <w:tcW w:w="1710" w:type="dxa"/>
          </w:tcPr>
          <w:p>
            <w:pPr>
              <w:pStyle w:val="TableParagraph"/>
              <w:spacing w:line="214" w:lineRule="exact"/>
              <w:ind w:left="52"/>
              <w:rPr>
                <w:sz w:val="20"/>
              </w:rPr>
            </w:pPr>
            <w:r>
              <w:rPr>
                <w:sz w:val="20"/>
              </w:rPr>
              <w:t>C81 - C90, </w:t>
            </w:r>
            <w:r>
              <w:rPr>
                <w:spacing w:val="-2"/>
                <w:sz w:val="20"/>
              </w:rPr>
              <w:t>C91.0,</w:t>
            </w:r>
          </w:p>
          <w:p>
            <w:pPr>
              <w:pStyle w:val="TableParagraph"/>
              <w:ind w:left="52" w:right="135"/>
              <w:rPr>
                <w:sz w:val="20"/>
              </w:rPr>
            </w:pPr>
            <w:r>
              <w:rPr>
                <w:sz w:val="20"/>
              </w:rPr>
              <w:t>C91.5 - C91.9, C92, C93, C94.0, C94.2 - C94.7, C95,</w:t>
            </w:r>
            <w:r>
              <w:rPr>
                <w:spacing w:val="-13"/>
                <w:sz w:val="20"/>
              </w:rPr>
              <w:t> </w:t>
            </w:r>
            <w:r>
              <w:rPr>
                <w:sz w:val="20"/>
              </w:rPr>
              <w:t>C96.9,</w:t>
            </w:r>
            <w:r>
              <w:rPr>
                <w:spacing w:val="-12"/>
                <w:sz w:val="20"/>
              </w:rPr>
              <w:t> </w:t>
            </w:r>
            <w:r>
              <w:rPr>
                <w:sz w:val="20"/>
              </w:rPr>
              <w:t>C00</w:t>
            </w:r>
            <w:r>
              <w:rPr>
                <w:spacing w:val="-13"/>
                <w:sz w:val="20"/>
              </w:rPr>
              <w:t> </w:t>
            </w:r>
            <w:r>
              <w:rPr>
                <w:sz w:val="20"/>
              </w:rPr>
              <w:t>- C14, C15 - C21, C22, C23 - C26, C30 - C32, C34, C37, C38, C39, C40, C41, C45, C46, C47, C48, C49, C51 - C58, C60 - C69, C71 - </w:t>
            </w:r>
            <w:r>
              <w:rPr>
                <w:spacing w:val="-4"/>
                <w:sz w:val="20"/>
              </w:rPr>
              <w:t>C79</w:t>
            </w:r>
          </w:p>
        </w:tc>
        <w:tc>
          <w:tcPr>
            <w:tcW w:w="2955" w:type="dxa"/>
          </w:tcPr>
          <w:p>
            <w:pPr>
              <w:pStyle w:val="TableParagraph"/>
              <w:spacing w:line="214" w:lineRule="exact"/>
              <w:ind w:left="52"/>
              <w:rPr>
                <w:sz w:val="20"/>
              </w:rPr>
            </w:pPr>
            <w:r>
              <w:rPr>
                <w:sz w:val="20"/>
              </w:rPr>
              <w:t>острые</w:t>
            </w:r>
            <w:r>
              <w:rPr>
                <w:spacing w:val="-6"/>
                <w:sz w:val="20"/>
              </w:rPr>
              <w:t> </w:t>
            </w:r>
            <w:r>
              <w:rPr>
                <w:spacing w:val="-2"/>
                <w:sz w:val="20"/>
              </w:rPr>
              <w:t>лейкозы,</w:t>
            </w:r>
          </w:p>
          <w:p>
            <w:pPr>
              <w:pStyle w:val="TableParagraph"/>
              <w:ind w:left="52" w:right="40"/>
              <w:rPr>
                <w:sz w:val="20"/>
              </w:rPr>
            </w:pPr>
            <w:r>
              <w:rPr>
                <w:spacing w:val="-2"/>
                <w:sz w:val="20"/>
              </w:rPr>
              <w:t>высокозлокачественные </w:t>
            </w:r>
            <w:r>
              <w:rPr>
                <w:sz w:val="20"/>
              </w:rPr>
              <w:t>лимфомы, рецидивы и резистентные формы других </w:t>
            </w:r>
            <w:r>
              <w:rPr>
                <w:spacing w:val="-2"/>
                <w:sz w:val="20"/>
              </w:rPr>
              <w:t>лимфопролиферативных </w:t>
            </w:r>
            <w:r>
              <w:rPr>
                <w:sz w:val="20"/>
              </w:rPr>
              <w:t>заболеваний, хронический миелолейкоз в фазах</w:t>
            </w:r>
            <w:r>
              <w:rPr>
                <w:spacing w:val="40"/>
                <w:sz w:val="20"/>
              </w:rPr>
              <w:t> </w:t>
            </w:r>
            <w:r>
              <w:rPr>
                <w:sz w:val="20"/>
              </w:rPr>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w:t>
            </w:r>
            <w:r>
              <w:rPr>
                <w:spacing w:val="-13"/>
                <w:sz w:val="20"/>
              </w:rPr>
              <w:t> </w:t>
            </w:r>
            <w:r>
              <w:rPr>
                <w:sz w:val="20"/>
              </w:rPr>
              <w:t>печени,</w:t>
            </w:r>
            <w:r>
              <w:rPr>
                <w:spacing w:val="-12"/>
                <w:sz w:val="20"/>
              </w:rPr>
              <w:t> </w:t>
            </w:r>
            <w:r>
              <w:rPr>
                <w:sz w:val="20"/>
              </w:rPr>
              <w:t>опухоли</w:t>
            </w:r>
            <w:r>
              <w:rPr>
                <w:spacing w:val="-13"/>
                <w:sz w:val="20"/>
              </w:rPr>
              <w:t> </w:t>
            </w:r>
            <w:r>
              <w:rPr>
                <w:sz w:val="20"/>
              </w:rPr>
              <w:t>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pPr>
              <w:pStyle w:val="TableParagraph"/>
              <w:spacing w:line="228" w:lineRule="exact"/>
              <w:ind w:left="52"/>
              <w:rPr>
                <w:sz w:val="20"/>
              </w:rPr>
            </w:pPr>
            <w:r>
              <w:rPr>
                <w:sz w:val="20"/>
              </w:rPr>
              <w:t>Высокий</w:t>
            </w:r>
            <w:r>
              <w:rPr>
                <w:spacing w:val="-7"/>
                <w:sz w:val="20"/>
              </w:rPr>
              <w:t> </w:t>
            </w:r>
            <w:r>
              <w:rPr>
                <w:spacing w:val="-4"/>
                <w:sz w:val="20"/>
              </w:rPr>
              <w:t>риск</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комплексная</w:t>
            </w:r>
            <w:r>
              <w:rPr>
                <w:spacing w:val="-9"/>
                <w:sz w:val="20"/>
              </w:rPr>
              <w:t> </w:t>
            </w:r>
            <w:r>
              <w:rPr>
                <w:sz w:val="20"/>
              </w:rPr>
              <w:t>терапия</w:t>
            </w:r>
            <w:r>
              <w:rPr>
                <w:spacing w:val="-9"/>
                <w:sz w:val="20"/>
              </w:rPr>
              <w:t> </w:t>
            </w:r>
            <w:r>
              <w:rPr>
                <w:spacing w:val="-2"/>
                <w:sz w:val="20"/>
              </w:rPr>
              <w:t>таргетными</w:t>
            </w:r>
          </w:p>
          <w:p>
            <w:pPr>
              <w:pStyle w:val="TableParagraph"/>
              <w:ind w:left="52" w:right="105"/>
              <w:rPr>
                <w:sz w:val="20"/>
              </w:rPr>
            </w:pPr>
            <w:r>
              <w:rPr>
                <w:sz w:val="20"/>
              </w:rPr>
              <w:t>лекарственными препаратами и химиопрепаратами с поддержкой ростовыми факторами и использованием антибактериальной, противогрибковой</w:t>
            </w:r>
            <w:r>
              <w:rPr>
                <w:spacing w:val="-13"/>
                <w:sz w:val="20"/>
              </w:rPr>
              <w:t> </w:t>
            </w:r>
            <w:r>
              <w:rPr>
                <w:sz w:val="20"/>
              </w:rPr>
              <w:t>и</w:t>
            </w:r>
            <w:r>
              <w:rPr>
                <w:spacing w:val="-12"/>
                <w:sz w:val="20"/>
              </w:rPr>
              <w:t> </w:t>
            </w:r>
            <w:r>
              <w:rPr>
                <w:sz w:val="20"/>
              </w:rPr>
              <w:t>противовирусной </w:t>
            </w:r>
            <w:r>
              <w:rPr>
                <w:spacing w:val="-2"/>
                <w:sz w:val="20"/>
              </w:rPr>
              <w:t>терапии</w:t>
            </w:r>
          </w:p>
        </w:tc>
        <w:tc>
          <w:tcPr>
            <w:tcW w:w="1830" w:type="dxa"/>
          </w:tcPr>
          <w:p>
            <w:pPr>
              <w:pStyle w:val="TableParagraph"/>
              <w:spacing w:line="214" w:lineRule="exact"/>
              <w:ind w:right="29"/>
              <w:jc w:val="center"/>
              <w:rPr>
                <w:sz w:val="20"/>
              </w:rPr>
            </w:pPr>
            <w:r>
              <w:rPr>
                <w:sz w:val="20"/>
              </w:rPr>
              <w:t>228 </w:t>
            </w:r>
            <w:r>
              <w:rPr>
                <w:spacing w:val="-2"/>
                <w:sz w:val="20"/>
              </w:rPr>
              <w:t>968,40</w:t>
            </w:r>
          </w:p>
        </w:tc>
      </w:tr>
    </w:tbl>
    <w:p>
      <w:pPr>
        <w:pStyle w:val="TableParagraph"/>
        <w:spacing w:after="0" w:line="214" w:lineRule="exact"/>
        <w:jc w:val="center"/>
        <w:rPr>
          <w:sz w:val="20"/>
        </w:rPr>
        <w:sectPr>
          <w:type w:val="continuous"/>
          <w:pgSz w:w="16840" w:h="11900" w:orient="landscape"/>
          <w:pgMar w:header="708" w:footer="0" w:top="960" w:bottom="135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297" w:hRule="atLeast"/>
        </w:trPr>
        <w:tc>
          <w:tcPr>
            <w:tcW w:w="990" w:type="dxa"/>
            <w:vMerge w:val="restart"/>
          </w:tcPr>
          <w:p>
            <w:pPr>
              <w:pStyle w:val="TableParagraph"/>
              <w:spacing w:line="217" w:lineRule="exact"/>
              <w:ind w:left="20" w:right="29"/>
              <w:jc w:val="center"/>
              <w:rPr>
                <w:sz w:val="20"/>
              </w:rPr>
            </w:pPr>
            <w:r>
              <w:rPr>
                <w:spacing w:val="-5"/>
                <w:sz w:val="20"/>
              </w:rPr>
              <w:t>24</w:t>
            </w:r>
          </w:p>
        </w:tc>
        <w:tc>
          <w:tcPr>
            <w:tcW w:w="2955" w:type="dxa"/>
            <w:vMerge w:val="restart"/>
          </w:tcPr>
          <w:p>
            <w:pPr>
              <w:pStyle w:val="TableParagraph"/>
              <w:spacing w:line="217" w:lineRule="exact"/>
              <w:ind w:left="52"/>
              <w:rPr>
                <w:sz w:val="20"/>
              </w:rPr>
            </w:pPr>
            <w:r>
              <w:rPr>
                <w:sz w:val="20"/>
              </w:rPr>
              <w:t>Комплексная</w:t>
            </w:r>
            <w:r>
              <w:rPr>
                <w:spacing w:val="-6"/>
                <w:sz w:val="20"/>
              </w:rPr>
              <w:t> </w:t>
            </w:r>
            <w:r>
              <w:rPr>
                <w:sz w:val="20"/>
              </w:rPr>
              <w:t>и</w:t>
            </w:r>
            <w:r>
              <w:rPr>
                <w:spacing w:val="-6"/>
                <w:sz w:val="20"/>
              </w:rPr>
              <w:t> </w:t>
            </w:r>
            <w:r>
              <w:rPr>
                <w:spacing w:val="-2"/>
                <w:sz w:val="20"/>
              </w:rPr>
              <w:t>высокодозная</w:t>
            </w:r>
          </w:p>
          <w:p>
            <w:pPr>
              <w:pStyle w:val="TableParagraph"/>
              <w:ind w:left="52" w:right="112"/>
              <w:rPr>
                <w:sz w:val="20"/>
              </w:rPr>
            </w:pPr>
            <w:r>
              <w:rPr>
                <w:sz w:val="20"/>
              </w:rPr>
              <w:t>химиотерапия</w:t>
            </w:r>
            <w:r>
              <w:rPr>
                <w:spacing w:val="-13"/>
                <w:sz w:val="20"/>
              </w:rPr>
              <w:t> </w:t>
            </w:r>
            <w:r>
              <w:rPr>
                <w:sz w:val="20"/>
              </w:rPr>
              <w:t>острых</w:t>
            </w:r>
            <w:r>
              <w:rPr>
                <w:spacing w:val="-12"/>
                <w:sz w:val="20"/>
              </w:rPr>
              <w:t> </w:t>
            </w:r>
            <w:r>
              <w:rPr>
                <w:sz w:val="20"/>
              </w:rPr>
              <w:t>лейкозов, лимфопролиферативных и </w:t>
            </w:r>
            <w:r>
              <w:rPr>
                <w:spacing w:val="-2"/>
                <w:sz w:val="20"/>
              </w:rPr>
              <w:t>миелопролиферативных </w:t>
            </w:r>
            <w:r>
              <w:rPr>
                <w:sz w:val="20"/>
              </w:rPr>
              <w:t>заболеваний у взрослых </w:t>
            </w:r>
            <w:r>
              <w:rPr>
                <w:spacing w:val="-2"/>
                <w:sz w:val="20"/>
              </w:rPr>
              <w:t>миелодиспластического </w:t>
            </w:r>
            <w:r>
              <w:rPr>
                <w:sz w:val="20"/>
              </w:rPr>
              <w:t>синдрома, AL-амилоидоза у </w:t>
            </w:r>
            <w:r>
              <w:rPr>
                <w:spacing w:val="-2"/>
                <w:sz w:val="20"/>
              </w:rPr>
              <w:t>взрослых</w:t>
            </w:r>
          </w:p>
        </w:tc>
        <w:tc>
          <w:tcPr>
            <w:tcW w:w="1710" w:type="dxa"/>
            <w:vMerge w:val="restart"/>
          </w:tcPr>
          <w:p>
            <w:pPr>
              <w:pStyle w:val="TableParagraph"/>
              <w:spacing w:line="217" w:lineRule="exact"/>
              <w:ind w:left="52"/>
              <w:rPr>
                <w:sz w:val="20"/>
              </w:rPr>
            </w:pPr>
            <w:r>
              <w:rPr>
                <w:sz w:val="20"/>
              </w:rPr>
              <w:t>C81-C96,</w:t>
            </w:r>
            <w:r>
              <w:rPr>
                <w:spacing w:val="-2"/>
                <w:sz w:val="20"/>
              </w:rPr>
              <w:t> </w:t>
            </w:r>
            <w:r>
              <w:rPr>
                <w:spacing w:val="-4"/>
                <w:sz w:val="20"/>
              </w:rPr>
              <w:t>D45-</w:t>
            </w:r>
          </w:p>
          <w:p>
            <w:pPr>
              <w:pStyle w:val="TableParagraph"/>
              <w:ind w:left="52"/>
              <w:rPr>
                <w:sz w:val="20"/>
              </w:rPr>
            </w:pPr>
            <w:r>
              <w:rPr>
                <w:sz w:val="20"/>
              </w:rPr>
              <w:t>D47, </w:t>
            </w:r>
            <w:r>
              <w:rPr>
                <w:spacing w:val="-2"/>
                <w:sz w:val="20"/>
              </w:rPr>
              <w:t>E85.8</w:t>
            </w:r>
          </w:p>
        </w:tc>
        <w:tc>
          <w:tcPr>
            <w:tcW w:w="2955" w:type="dxa"/>
            <w:vMerge w:val="restart"/>
          </w:tcPr>
          <w:p>
            <w:pPr>
              <w:pStyle w:val="TableParagraph"/>
              <w:spacing w:line="217" w:lineRule="exact"/>
              <w:ind w:left="52"/>
              <w:rPr>
                <w:sz w:val="20"/>
              </w:rPr>
            </w:pPr>
            <w:r>
              <w:rPr>
                <w:sz w:val="20"/>
              </w:rPr>
              <w:t>острые</w:t>
            </w:r>
            <w:r>
              <w:rPr>
                <w:spacing w:val="-6"/>
                <w:sz w:val="20"/>
              </w:rPr>
              <w:t> </w:t>
            </w:r>
            <w:r>
              <w:rPr>
                <w:sz w:val="20"/>
              </w:rPr>
              <w:t>и</w:t>
            </w:r>
            <w:r>
              <w:rPr>
                <w:spacing w:val="-6"/>
                <w:sz w:val="20"/>
              </w:rPr>
              <w:t> </w:t>
            </w:r>
            <w:r>
              <w:rPr>
                <w:sz w:val="20"/>
              </w:rPr>
              <w:t>хронические</w:t>
            </w:r>
            <w:r>
              <w:rPr>
                <w:spacing w:val="-6"/>
                <w:sz w:val="20"/>
              </w:rPr>
              <w:t> </w:t>
            </w:r>
            <w:r>
              <w:rPr>
                <w:spacing w:val="-2"/>
                <w:sz w:val="20"/>
              </w:rPr>
              <w:t>лейкозы,</w:t>
            </w:r>
          </w:p>
          <w:p>
            <w:pPr>
              <w:pStyle w:val="TableParagraph"/>
              <w:ind w:left="52" w:right="68"/>
              <w:rPr>
                <w:sz w:val="20"/>
              </w:rPr>
            </w:pPr>
            <w:r>
              <w:rPr>
                <w:sz w:val="20"/>
              </w:rPr>
              <w:t>лимфомы (кроме </w:t>
            </w:r>
            <w:r>
              <w:rPr>
                <w:spacing w:val="-2"/>
                <w:sz w:val="20"/>
              </w:rPr>
              <w:t>высокозлокачественных</w:t>
            </w:r>
            <w:r>
              <w:rPr>
                <w:spacing w:val="40"/>
                <w:sz w:val="20"/>
              </w:rPr>
              <w:t> </w:t>
            </w:r>
            <w:r>
              <w:rPr>
                <w:sz w:val="20"/>
              </w:rPr>
              <w:t>лимфом, хронического миелолейкоза в фазе бластного криза и фазе акселерации), миелодиспластический</w:t>
            </w:r>
            <w:r>
              <w:rPr>
                <w:spacing w:val="-13"/>
                <w:sz w:val="20"/>
              </w:rPr>
              <w:t> </w:t>
            </w:r>
            <w:r>
              <w:rPr>
                <w:sz w:val="20"/>
              </w:rPr>
              <w:t>синдром, </w:t>
            </w:r>
            <w:r>
              <w:rPr>
                <w:spacing w:val="-2"/>
                <w:sz w:val="20"/>
              </w:rPr>
              <w:t>хронические миелопролиферативные </w:t>
            </w:r>
            <w:r>
              <w:rPr>
                <w:sz w:val="20"/>
              </w:rPr>
              <w:t>заболевания, множественная миелома, AL-амилоидоз</w:t>
            </w:r>
          </w:p>
        </w:tc>
        <w:tc>
          <w:tcPr>
            <w:tcW w:w="1710" w:type="dxa"/>
            <w:vMerge w:val="restart"/>
          </w:tcPr>
          <w:p>
            <w:pPr>
              <w:pStyle w:val="TableParagraph"/>
              <w:spacing w:line="217"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7" w:lineRule="exact"/>
              <w:ind w:left="52"/>
              <w:rPr>
                <w:sz w:val="20"/>
              </w:rPr>
            </w:pPr>
            <w:r>
              <w:rPr>
                <w:sz w:val="20"/>
              </w:rPr>
              <w:t>высокодозная</w:t>
            </w:r>
            <w:r>
              <w:rPr>
                <w:spacing w:val="-12"/>
                <w:sz w:val="20"/>
              </w:rPr>
              <w:t> </w:t>
            </w:r>
            <w:r>
              <w:rPr>
                <w:spacing w:val="-2"/>
                <w:sz w:val="20"/>
              </w:rPr>
              <w:t>химиотерапия,</w:t>
            </w:r>
          </w:p>
          <w:p>
            <w:pPr>
              <w:pStyle w:val="TableParagraph"/>
              <w:ind w:left="52" w:right="138"/>
              <w:rPr>
                <w:sz w:val="20"/>
              </w:rPr>
            </w:pPr>
            <w:r>
              <w:rPr>
                <w:sz w:val="20"/>
              </w:rPr>
              <w:t>применение</w:t>
            </w:r>
            <w:r>
              <w:rPr>
                <w:spacing w:val="-13"/>
                <w:sz w:val="20"/>
              </w:rPr>
              <w:t> </w:t>
            </w:r>
            <w:r>
              <w:rPr>
                <w:sz w:val="20"/>
              </w:rPr>
              <w:t>таргетных</w:t>
            </w:r>
            <w:r>
              <w:rPr>
                <w:spacing w:val="-12"/>
                <w:sz w:val="20"/>
              </w:rPr>
              <w:t> </w:t>
            </w:r>
            <w:r>
              <w:rPr>
                <w:sz w:val="20"/>
              </w:rPr>
              <w:t>лекарственных препаратов с поддержкой ростовыми факторами, использованием компонентов крови, </w:t>
            </w:r>
            <w:r>
              <w:rPr>
                <w:spacing w:val="-2"/>
                <w:sz w:val="20"/>
              </w:rPr>
              <w:t>антибактериальных, </w:t>
            </w:r>
            <w:r>
              <w:rPr>
                <w:sz w:val="20"/>
              </w:rPr>
              <w:t>противогрибковых, противовирусных лекарственных препаратов и методов афферентной терапии</w:t>
            </w:r>
          </w:p>
        </w:tc>
        <w:tc>
          <w:tcPr>
            <w:tcW w:w="1830" w:type="dxa"/>
            <w:vMerge w:val="restart"/>
          </w:tcPr>
          <w:p>
            <w:pPr>
              <w:pStyle w:val="TableParagraph"/>
              <w:spacing w:line="217" w:lineRule="exact"/>
              <w:ind w:left="442"/>
              <w:rPr>
                <w:sz w:val="20"/>
              </w:rPr>
            </w:pPr>
            <w:r>
              <w:rPr>
                <w:sz w:val="20"/>
              </w:rPr>
              <w:t>593 </w:t>
            </w:r>
            <w:r>
              <w:rPr>
                <w:spacing w:val="-2"/>
                <w:sz w:val="20"/>
              </w:rPr>
              <w:t>928,68</w:t>
            </w:r>
          </w:p>
        </w:tc>
      </w:tr>
      <w:tr>
        <w:trPr>
          <w:trHeight w:val="19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комплексное</w:t>
            </w:r>
            <w:r>
              <w:rPr>
                <w:spacing w:val="-7"/>
                <w:sz w:val="20"/>
              </w:rPr>
              <w:t> </w:t>
            </w:r>
            <w:r>
              <w:rPr>
                <w:sz w:val="20"/>
              </w:rPr>
              <w:t>лечение</w:t>
            </w:r>
            <w:r>
              <w:rPr>
                <w:spacing w:val="-6"/>
                <w:sz w:val="20"/>
              </w:rPr>
              <w:t> </w:t>
            </w:r>
            <w:r>
              <w:rPr>
                <w:sz w:val="20"/>
              </w:rPr>
              <w:t>с</w:t>
            </w:r>
            <w:r>
              <w:rPr>
                <w:spacing w:val="-6"/>
                <w:sz w:val="20"/>
              </w:rPr>
              <w:t> </w:t>
            </w:r>
            <w:r>
              <w:rPr>
                <w:spacing w:val="-2"/>
                <w:sz w:val="20"/>
              </w:rPr>
              <w:t>использованием</w:t>
            </w:r>
          </w:p>
          <w:p>
            <w:pPr>
              <w:pStyle w:val="TableParagraph"/>
              <w:ind w:left="52" w:right="65"/>
              <w:rPr>
                <w:sz w:val="20"/>
              </w:rPr>
            </w:pPr>
            <w:r>
              <w:rPr>
                <w:sz w:val="20"/>
              </w:rPr>
              <w:t>таргетных лекарственных препаратов, биопрепаратов, высокодозная химиотерапия</w:t>
            </w:r>
            <w:r>
              <w:rPr>
                <w:spacing w:val="-13"/>
                <w:sz w:val="20"/>
              </w:rPr>
              <w:t> </w:t>
            </w:r>
            <w:r>
              <w:rPr>
                <w:sz w:val="20"/>
              </w:rPr>
              <w:t>с</w:t>
            </w:r>
            <w:r>
              <w:rPr>
                <w:spacing w:val="-12"/>
                <w:sz w:val="20"/>
              </w:rPr>
              <w:t> </w:t>
            </w:r>
            <w:r>
              <w:rPr>
                <w:sz w:val="20"/>
              </w:rPr>
              <w:t>применением</w:t>
            </w:r>
            <w:r>
              <w:rPr>
                <w:spacing w:val="-13"/>
                <w:sz w:val="20"/>
              </w:rPr>
              <w:t> </w:t>
            </w:r>
            <w:r>
              <w:rPr>
                <w:sz w:val="20"/>
              </w:rPr>
              <w:t>факторов роста, поддержкой стволовыми </w:t>
            </w:r>
            <w:r>
              <w:rPr>
                <w:spacing w:val="-2"/>
                <w:sz w:val="20"/>
              </w:rPr>
              <w:t>клетками</w:t>
            </w:r>
          </w:p>
        </w:tc>
        <w:tc>
          <w:tcPr>
            <w:tcW w:w="1830" w:type="dxa"/>
            <w:vMerge/>
            <w:tcBorders>
              <w:top w:val="nil"/>
            </w:tcBorders>
          </w:tcPr>
          <w:p>
            <w:pPr>
              <w:rPr>
                <w:sz w:val="2"/>
                <w:szCs w:val="2"/>
              </w:rPr>
            </w:pPr>
          </w:p>
        </w:tc>
      </w:tr>
      <w:tr>
        <w:trPr>
          <w:trHeight w:val="4590" w:hRule="atLeast"/>
        </w:trPr>
        <w:tc>
          <w:tcPr>
            <w:tcW w:w="990" w:type="dxa"/>
            <w:vMerge w:val="restart"/>
          </w:tcPr>
          <w:p>
            <w:pPr>
              <w:pStyle w:val="TableParagraph"/>
              <w:spacing w:line="214" w:lineRule="exact"/>
              <w:ind w:left="20" w:right="29"/>
              <w:jc w:val="center"/>
              <w:rPr>
                <w:sz w:val="20"/>
              </w:rPr>
            </w:pPr>
            <w:r>
              <w:rPr>
                <w:spacing w:val="-5"/>
                <w:sz w:val="20"/>
              </w:rPr>
              <w:t>25</w:t>
            </w:r>
          </w:p>
        </w:tc>
        <w:tc>
          <w:tcPr>
            <w:tcW w:w="2955" w:type="dxa"/>
            <w:vMerge w:val="restart"/>
          </w:tcPr>
          <w:p>
            <w:pPr>
              <w:pStyle w:val="TableParagraph"/>
              <w:spacing w:line="214" w:lineRule="exact"/>
              <w:ind w:left="52"/>
              <w:rPr>
                <w:sz w:val="20"/>
              </w:rPr>
            </w:pPr>
            <w:r>
              <w:rPr>
                <w:sz w:val="20"/>
              </w:rPr>
              <w:t>Дистанционная</w:t>
            </w:r>
            <w:r>
              <w:rPr>
                <w:spacing w:val="-10"/>
                <w:sz w:val="20"/>
              </w:rPr>
              <w:t> </w:t>
            </w:r>
            <w:r>
              <w:rPr>
                <w:sz w:val="20"/>
              </w:rPr>
              <w:t>лучевая</w:t>
            </w:r>
            <w:r>
              <w:rPr>
                <w:spacing w:val="-10"/>
                <w:sz w:val="20"/>
              </w:rPr>
              <w:t> </w:t>
            </w:r>
            <w:r>
              <w:rPr>
                <w:spacing w:val="-2"/>
                <w:sz w:val="20"/>
              </w:rPr>
              <w:t>терапия</w:t>
            </w:r>
          </w:p>
          <w:p>
            <w:pPr>
              <w:pStyle w:val="TableParagraph"/>
              <w:ind w:left="52"/>
              <w:rPr>
                <w:sz w:val="20"/>
              </w:rPr>
            </w:pPr>
            <w:r>
              <w:rPr>
                <w:sz w:val="20"/>
              </w:rPr>
              <w:t>в радиотерапевтических отделениях</w:t>
            </w:r>
            <w:r>
              <w:rPr>
                <w:spacing w:val="-13"/>
                <w:sz w:val="20"/>
              </w:rPr>
              <w:t> </w:t>
            </w:r>
            <w:r>
              <w:rPr>
                <w:sz w:val="20"/>
              </w:rPr>
              <w:t>при</w:t>
            </w:r>
            <w:r>
              <w:rPr>
                <w:spacing w:val="-12"/>
                <w:sz w:val="20"/>
              </w:rPr>
              <w:t> </w:t>
            </w:r>
            <w:r>
              <w:rPr>
                <w:sz w:val="20"/>
              </w:rPr>
              <w:t>злокачественных </w:t>
            </w:r>
            <w:r>
              <w:rPr>
                <w:spacing w:val="-2"/>
                <w:sz w:val="20"/>
              </w:rPr>
              <w:t>новообразованиях</w:t>
            </w:r>
          </w:p>
        </w:tc>
        <w:tc>
          <w:tcPr>
            <w:tcW w:w="1710" w:type="dxa"/>
          </w:tcPr>
          <w:p>
            <w:pPr>
              <w:pStyle w:val="TableParagraph"/>
              <w:spacing w:line="214" w:lineRule="exact"/>
              <w:ind w:left="52"/>
              <w:rPr>
                <w:sz w:val="20"/>
              </w:rPr>
            </w:pPr>
            <w:r>
              <w:rPr>
                <w:sz w:val="20"/>
              </w:rPr>
              <w:t>C00 - C14, C15 </w:t>
            </w:r>
            <w:r>
              <w:rPr>
                <w:spacing w:val="-10"/>
                <w:sz w:val="20"/>
              </w:rPr>
              <w:t>-</w:t>
            </w:r>
          </w:p>
          <w:p>
            <w:pPr>
              <w:pStyle w:val="TableParagraph"/>
              <w:ind w:left="52" w:right="135"/>
              <w:rPr>
                <w:sz w:val="20"/>
              </w:rPr>
            </w:pPr>
            <w:r>
              <w:rPr>
                <w:sz w:val="20"/>
              </w:rPr>
              <w:t>C17,</w:t>
            </w:r>
            <w:r>
              <w:rPr>
                <w:spacing w:val="-13"/>
                <w:sz w:val="20"/>
              </w:rPr>
              <w:t> </w:t>
            </w:r>
            <w:r>
              <w:rPr>
                <w:sz w:val="20"/>
              </w:rPr>
              <w:t>C18</w:t>
            </w:r>
            <w:r>
              <w:rPr>
                <w:spacing w:val="-12"/>
                <w:sz w:val="20"/>
              </w:rPr>
              <w:t> </w:t>
            </w:r>
            <w:r>
              <w:rPr>
                <w:sz w:val="20"/>
              </w:rPr>
              <w:t>-</w:t>
            </w:r>
            <w:r>
              <w:rPr>
                <w:spacing w:val="-13"/>
                <w:sz w:val="20"/>
              </w:rPr>
              <w:t> </w:t>
            </w:r>
            <w:r>
              <w:rPr>
                <w:sz w:val="20"/>
              </w:rPr>
              <w:t>C22, C23</w:t>
            </w:r>
            <w:r>
              <w:rPr>
                <w:spacing w:val="-13"/>
                <w:sz w:val="20"/>
              </w:rPr>
              <w:t> </w:t>
            </w:r>
            <w:r>
              <w:rPr>
                <w:sz w:val="20"/>
              </w:rPr>
              <w:t>-</w:t>
            </w:r>
            <w:r>
              <w:rPr>
                <w:spacing w:val="-12"/>
                <w:sz w:val="20"/>
              </w:rPr>
              <w:t> </w:t>
            </w:r>
            <w:r>
              <w:rPr>
                <w:sz w:val="20"/>
              </w:rPr>
              <w:t>C25,</w:t>
            </w:r>
            <w:r>
              <w:rPr>
                <w:spacing w:val="-13"/>
                <w:sz w:val="20"/>
              </w:rPr>
              <w:t> </w:t>
            </w:r>
            <w:r>
              <w:rPr>
                <w:sz w:val="20"/>
              </w:rPr>
              <w:t>C30, C31, C32, C33, C34, C37, C39, C40, C41, C44, C48, C49, C50, C51, C55, C60, C61, C64, C67, C68, C73, C74, </w:t>
            </w:r>
            <w:r>
              <w:rPr>
                <w:spacing w:val="-4"/>
                <w:sz w:val="20"/>
              </w:rPr>
              <w:t>C77</w:t>
            </w:r>
          </w:p>
        </w:tc>
        <w:tc>
          <w:tcPr>
            <w:tcW w:w="2955" w:type="dxa"/>
          </w:tcPr>
          <w:p>
            <w:pPr>
              <w:pStyle w:val="TableParagraph"/>
              <w:spacing w:line="214" w:lineRule="exact"/>
              <w:ind w:left="52"/>
              <w:rPr>
                <w:sz w:val="20"/>
              </w:rPr>
            </w:pPr>
            <w:r>
              <w:rPr>
                <w:spacing w:val="-2"/>
                <w:sz w:val="20"/>
              </w:rPr>
              <w:t>злокачественные</w:t>
            </w:r>
          </w:p>
          <w:p>
            <w:pPr>
              <w:pStyle w:val="TableParagraph"/>
              <w:spacing w:line="230" w:lineRule="atLeast"/>
              <w:ind w:left="52" w:right="86"/>
              <w:rPr>
                <w:sz w:val="20"/>
              </w:rPr>
            </w:pPr>
            <w:r>
              <w:rPr>
                <w:sz w:val="20"/>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Pr>
                <w:spacing w:val="-13"/>
                <w:sz w:val="20"/>
              </w:rPr>
              <w:t> </w:t>
            </w:r>
            <w:r>
              <w:rPr>
                <w:sz w:val="20"/>
              </w:rPr>
              <w:t>железы,</w:t>
            </w:r>
            <w:r>
              <w:rPr>
                <w:spacing w:val="-12"/>
                <w:sz w:val="20"/>
              </w:rPr>
              <w:t> </w:t>
            </w:r>
            <w:r>
              <w:rPr>
                <w:sz w:val="20"/>
              </w:rPr>
              <w:t>толстой и прямой кишки, анального канала, печени, мочевого пузыря, надпочечников, почки, полового</w:t>
            </w:r>
            <w:r>
              <w:rPr>
                <w:spacing w:val="-1"/>
                <w:sz w:val="20"/>
              </w:rPr>
              <w:t> </w:t>
            </w:r>
            <w:r>
              <w:rPr>
                <w:sz w:val="20"/>
              </w:rPr>
              <w:t>члена,</w:t>
            </w:r>
            <w:r>
              <w:rPr>
                <w:spacing w:val="-1"/>
                <w:sz w:val="20"/>
              </w:rPr>
              <w:t> </w:t>
            </w:r>
            <w:r>
              <w:rPr>
                <w:sz w:val="20"/>
              </w:rPr>
              <w:t>предстательной железы, костей и суставных хрящей, кожи, мягких тканей (T1-4N любая M0), локализованные и </w:t>
            </w:r>
            <w:r>
              <w:rPr>
                <w:spacing w:val="-2"/>
                <w:sz w:val="20"/>
              </w:rPr>
              <w:t>местнораспространенные</w:t>
            </w:r>
            <w:r>
              <w:rPr>
                <w:spacing w:val="40"/>
                <w:sz w:val="20"/>
              </w:rPr>
              <w:t> </w:t>
            </w:r>
            <w:r>
              <w:rPr>
                <w:sz w:val="20"/>
              </w:rPr>
              <w:t>формы. Вторичное поражение </w:t>
            </w:r>
            <w:r>
              <w:rPr>
                <w:spacing w:val="-2"/>
                <w:sz w:val="20"/>
              </w:rPr>
              <w:t>лимфоузлов</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Pr>
                <w:sz w:val="20"/>
              </w:rPr>
            </w:pPr>
            <w:r>
              <w:rPr>
                <w:sz w:val="20"/>
              </w:rPr>
              <w:t>терапия, в том числе IMRT, IGRT, VMAT,</w:t>
            </w:r>
            <w:r>
              <w:rPr>
                <w:spacing w:val="-9"/>
                <w:sz w:val="20"/>
              </w:rPr>
              <w:t> </w:t>
            </w:r>
            <w:r>
              <w:rPr>
                <w:sz w:val="20"/>
              </w:rPr>
              <w:t>стереотаксическая</w:t>
            </w:r>
            <w:r>
              <w:rPr>
                <w:spacing w:val="-9"/>
                <w:sz w:val="20"/>
              </w:rPr>
              <w:t> </w:t>
            </w:r>
            <w:r>
              <w:rPr>
                <w:sz w:val="20"/>
              </w:rPr>
              <w:t>(1</w:t>
            </w:r>
            <w:r>
              <w:rPr>
                <w:spacing w:val="-8"/>
                <w:sz w:val="20"/>
              </w:rPr>
              <w:t> </w:t>
            </w:r>
            <w:r>
              <w:rPr>
                <w:sz w:val="20"/>
              </w:rPr>
              <w:t>-</w:t>
            </w:r>
            <w:r>
              <w:rPr>
                <w:spacing w:val="-8"/>
                <w:sz w:val="20"/>
              </w:rPr>
              <w:t> </w:t>
            </w:r>
            <w:r>
              <w:rPr>
                <w:sz w:val="20"/>
              </w:rPr>
              <w:t>39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мишени. Синхронизация дыхания</w:t>
            </w:r>
          </w:p>
        </w:tc>
        <w:tc>
          <w:tcPr>
            <w:tcW w:w="1830" w:type="dxa"/>
            <w:vMerge w:val="restart"/>
          </w:tcPr>
          <w:p>
            <w:pPr>
              <w:pStyle w:val="TableParagraph"/>
              <w:spacing w:line="214" w:lineRule="exact"/>
              <w:ind w:left="442"/>
              <w:rPr>
                <w:sz w:val="20"/>
              </w:rPr>
            </w:pPr>
            <w:r>
              <w:rPr>
                <w:sz w:val="20"/>
              </w:rPr>
              <w:t>122 </w:t>
            </w:r>
            <w:r>
              <w:rPr>
                <w:spacing w:val="-2"/>
                <w:sz w:val="20"/>
              </w:rPr>
              <w:t>452,36</w:t>
            </w: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4"/>
              <w:rPr>
                <w:sz w:val="20"/>
              </w:rPr>
            </w:pPr>
            <w:r>
              <w:rPr>
                <w:sz w:val="20"/>
              </w:rPr>
              <w:t>C51,</w:t>
            </w:r>
            <w:r>
              <w:rPr>
                <w:spacing w:val="-13"/>
                <w:sz w:val="20"/>
              </w:rPr>
              <w:t> </w:t>
            </w:r>
            <w:r>
              <w:rPr>
                <w:sz w:val="20"/>
              </w:rPr>
              <w:t>C52,</w:t>
            </w:r>
            <w:r>
              <w:rPr>
                <w:spacing w:val="-12"/>
                <w:sz w:val="20"/>
              </w:rPr>
              <w:t> </w:t>
            </w:r>
            <w:r>
              <w:rPr>
                <w:sz w:val="20"/>
              </w:rPr>
              <w:t>C53, C54, C55</w:t>
            </w:r>
          </w:p>
        </w:tc>
        <w:tc>
          <w:tcPr>
            <w:tcW w:w="2955" w:type="dxa"/>
          </w:tcPr>
          <w:p>
            <w:pPr>
              <w:pStyle w:val="TableParagraph"/>
              <w:spacing w:line="230" w:lineRule="exact"/>
              <w:ind w:left="52" w:right="112"/>
              <w:rPr>
                <w:sz w:val="20"/>
              </w:rPr>
            </w:pPr>
            <w:r>
              <w:rPr>
                <w:spacing w:val="-2"/>
                <w:sz w:val="20"/>
              </w:rPr>
              <w:t>интраэпителиальные, </w:t>
            </w:r>
            <w:r>
              <w:rPr>
                <w:sz w:val="20"/>
              </w:rPr>
              <w:t>микроинвазивные</w:t>
            </w:r>
            <w:r>
              <w:rPr>
                <w:spacing w:val="-13"/>
                <w:sz w:val="20"/>
              </w:rPr>
              <w:t> </w:t>
            </w:r>
            <w:r>
              <w:rPr>
                <w:sz w:val="20"/>
              </w:rPr>
              <w:t>и</w:t>
            </w:r>
            <w:r>
              <w:rPr>
                <w:spacing w:val="-12"/>
                <w:sz w:val="20"/>
              </w:rPr>
              <w:t> </w:t>
            </w:r>
            <w:r>
              <w:rPr>
                <w:sz w:val="20"/>
              </w:rPr>
              <w:t>инвазивные </w:t>
            </w:r>
            <w:r>
              <w:rPr>
                <w:spacing w:val="-2"/>
                <w:sz w:val="20"/>
              </w:rPr>
              <w:t>злокачественные</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spacing w:line="230" w:lineRule="exact"/>
              <w:ind w:left="52"/>
              <w:rPr>
                <w:sz w:val="20"/>
              </w:rPr>
            </w:pPr>
            <w:r>
              <w:rPr>
                <w:sz w:val="20"/>
              </w:rPr>
              <w:t>конформная дистанционная лучевая терапия, в том числе IMRT, IGRT, VMAT</w:t>
            </w:r>
            <w:r>
              <w:rPr>
                <w:spacing w:val="-9"/>
                <w:sz w:val="20"/>
              </w:rPr>
              <w:t> </w:t>
            </w:r>
            <w:r>
              <w:rPr>
                <w:sz w:val="20"/>
              </w:rPr>
              <w:t>(1</w:t>
            </w:r>
            <w:r>
              <w:rPr>
                <w:spacing w:val="-8"/>
                <w:sz w:val="20"/>
              </w:rPr>
              <w:t> </w:t>
            </w:r>
            <w:r>
              <w:rPr>
                <w:sz w:val="20"/>
              </w:rPr>
              <w:t>-</w:t>
            </w:r>
            <w:r>
              <w:rPr>
                <w:spacing w:val="-9"/>
                <w:sz w:val="20"/>
              </w:rPr>
              <w:t> </w:t>
            </w:r>
            <w:r>
              <w:rPr>
                <w:sz w:val="20"/>
              </w:rPr>
              <w:t>39</w:t>
            </w:r>
            <w:r>
              <w:rPr>
                <w:spacing w:val="-8"/>
                <w:sz w:val="20"/>
              </w:rPr>
              <w:t> </w:t>
            </w:r>
            <w:r>
              <w:rPr>
                <w:sz w:val="20"/>
              </w:rPr>
              <w:t>Гр).</w:t>
            </w:r>
            <w:r>
              <w:rPr>
                <w:spacing w:val="-8"/>
                <w:sz w:val="20"/>
              </w:rPr>
              <w:t> </w:t>
            </w:r>
            <w:r>
              <w:rPr>
                <w:sz w:val="20"/>
              </w:rPr>
              <w:t>Радиомодификация.</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71"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ind w:left="52" w:right="202"/>
              <w:rPr>
                <w:sz w:val="20"/>
              </w:rPr>
            </w:pPr>
            <w:r>
              <w:rPr>
                <w:sz w:val="20"/>
              </w:rPr>
              <w:t>новообразования вульвы, влагалища,</w:t>
            </w:r>
            <w:r>
              <w:rPr>
                <w:spacing w:val="-10"/>
                <w:sz w:val="20"/>
              </w:rPr>
              <w:t> </w:t>
            </w:r>
            <w:r>
              <w:rPr>
                <w:sz w:val="20"/>
              </w:rPr>
              <w:t>шейки</w:t>
            </w:r>
            <w:r>
              <w:rPr>
                <w:spacing w:val="-11"/>
                <w:sz w:val="20"/>
              </w:rPr>
              <w:t> </w:t>
            </w:r>
            <w:r>
              <w:rPr>
                <w:sz w:val="20"/>
              </w:rPr>
              <w:t>и</w:t>
            </w:r>
            <w:r>
              <w:rPr>
                <w:spacing w:val="-11"/>
                <w:sz w:val="20"/>
              </w:rPr>
              <w:t> </w:t>
            </w:r>
            <w:r>
              <w:rPr>
                <w:sz w:val="20"/>
              </w:rPr>
              <w:t>тела</w:t>
            </w:r>
            <w:r>
              <w:rPr>
                <w:spacing w:val="-11"/>
                <w:sz w:val="20"/>
              </w:rPr>
              <w:t> </w:t>
            </w:r>
            <w:r>
              <w:rPr>
                <w:sz w:val="20"/>
              </w:rPr>
              <w:t>матки (T0-4N0-1M0-1), в том числе с метастазированием в</w:t>
            </w:r>
          </w:p>
          <w:p>
            <w:pPr>
              <w:pStyle w:val="TableParagraph"/>
              <w:spacing w:line="230" w:lineRule="exact"/>
              <w:ind w:left="52" w:right="112"/>
              <w:rPr>
                <w:sz w:val="20"/>
              </w:rPr>
            </w:pPr>
            <w:r>
              <w:rPr>
                <w:sz w:val="20"/>
              </w:rPr>
              <w:t>параортальные</w:t>
            </w:r>
            <w:r>
              <w:rPr>
                <w:spacing w:val="-13"/>
                <w:sz w:val="20"/>
              </w:rPr>
              <w:t> </w:t>
            </w:r>
            <w:r>
              <w:rPr>
                <w:sz w:val="20"/>
              </w:rPr>
              <w:t>или</w:t>
            </w:r>
            <w:r>
              <w:rPr>
                <w:spacing w:val="-12"/>
                <w:sz w:val="20"/>
              </w:rPr>
              <w:t> </w:t>
            </w:r>
            <w:r>
              <w:rPr>
                <w:sz w:val="20"/>
              </w:rPr>
              <w:t>паховые </w:t>
            </w:r>
            <w:r>
              <w:rPr>
                <w:spacing w:val="-2"/>
                <w:sz w:val="20"/>
              </w:rPr>
              <w:t>лимфоузлы</w:t>
            </w:r>
          </w:p>
        </w:tc>
        <w:tc>
          <w:tcPr>
            <w:tcW w:w="1710" w:type="dxa"/>
          </w:tcPr>
          <w:p>
            <w:pPr>
              <w:pStyle w:val="TableParagraph"/>
              <w:rPr>
                <w:sz w:val="20"/>
              </w:rPr>
            </w:pPr>
          </w:p>
        </w:tc>
        <w:tc>
          <w:tcPr>
            <w:tcW w:w="3540" w:type="dxa"/>
          </w:tcPr>
          <w:p>
            <w:pPr>
              <w:pStyle w:val="TableParagraph"/>
              <w:ind w:left="52" w:right="85"/>
              <w:jc w:val="both"/>
              <w:rPr>
                <w:sz w:val="20"/>
              </w:rPr>
            </w:pPr>
            <w:r>
              <w:rPr>
                <w:sz w:val="20"/>
              </w:rPr>
              <w:t>Компьютерно-томографическая</w:t>
            </w:r>
            <w:r>
              <w:rPr>
                <w:spacing w:val="-13"/>
                <w:sz w:val="20"/>
              </w:rPr>
              <w:t> </w:t>
            </w:r>
            <w:r>
              <w:rPr>
                <w:sz w:val="20"/>
              </w:rPr>
              <w:t>и</w:t>
            </w:r>
            <w:r>
              <w:rPr>
                <w:spacing w:val="-12"/>
                <w:sz w:val="20"/>
              </w:rPr>
              <w:t> </w:t>
            </w:r>
            <w:r>
              <w:rPr>
                <w:sz w:val="20"/>
              </w:rPr>
              <w:t>(или) магнитно-резонансная</w:t>
            </w:r>
            <w:r>
              <w:rPr>
                <w:spacing w:val="-13"/>
                <w:sz w:val="20"/>
              </w:rPr>
              <w:t> </w:t>
            </w:r>
            <w:r>
              <w:rPr>
                <w:sz w:val="20"/>
              </w:rPr>
              <w:t>топометрия.3D</w:t>
            </w:r>
            <w:r>
              <w:rPr>
                <w:spacing w:val="-12"/>
                <w:sz w:val="20"/>
              </w:rPr>
              <w:t> </w:t>
            </w:r>
            <w:r>
              <w:rPr>
                <w:sz w:val="20"/>
              </w:rPr>
              <w:t>- 4D планирование.</w:t>
            </w:r>
          </w:p>
          <w:p>
            <w:pPr>
              <w:pStyle w:val="TableParagraph"/>
              <w:ind w:left="52" w:right="272"/>
              <w:jc w:val="both"/>
              <w:rPr>
                <w:sz w:val="20"/>
              </w:rPr>
            </w:pPr>
            <w:r>
              <w:rPr>
                <w:sz w:val="20"/>
              </w:rPr>
              <w:t>Фиксирующие</w:t>
            </w:r>
            <w:r>
              <w:rPr>
                <w:spacing w:val="-13"/>
                <w:sz w:val="20"/>
              </w:rPr>
              <w:t> </w:t>
            </w:r>
            <w:r>
              <w:rPr>
                <w:sz w:val="20"/>
              </w:rPr>
              <w:t>устройства.</w:t>
            </w:r>
            <w:r>
              <w:rPr>
                <w:spacing w:val="-12"/>
                <w:sz w:val="20"/>
              </w:rPr>
              <w:t> </w:t>
            </w:r>
            <w:r>
              <w:rPr>
                <w:sz w:val="20"/>
              </w:rPr>
              <w:t>Объемная визуализация мишени</w:t>
            </w:r>
          </w:p>
        </w:tc>
        <w:tc>
          <w:tcPr>
            <w:tcW w:w="1830" w:type="dxa"/>
            <w:vMerge w:val="restart"/>
          </w:tcPr>
          <w:p>
            <w:pPr>
              <w:pStyle w:val="TableParagraph"/>
              <w:rPr>
                <w:sz w:val="20"/>
              </w:rPr>
            </w:pPr>
          </w:p>
        </w:tc>
      </w:tr>
      <w:tr>
        <w:trPr>
          <w:trHeight w:val="1956"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0" w:lineRule="exact"/>
              <w:ind w:left="52"/>
              <w:rPr>
                <w:sz w:val="20"/>
              </w:rPr>
            </w:pPr>
            <w:r>
              <w:rPr>
                <w:spacing w:val="-5"/>
                <w:sz w:val="20"/>
              </w:rPr>
              <w:t>C56</w:t>
            </w:r>
          </w:p>
        </w:tc>
        <w:tc>
          <w:tcPr>
            <w:tcW w:w="2955" w:type="dxa"/>
          </w:tcPr>
          <w:p>
            <w:pPr>
              <w:pStyle w:val="TableParagraph"/>
              <w:ind w:left="52" w:right="112"/>
              <w:rPr>
                <w:sz w:val="20"/>
              </w:rPr>
            </w:pPr>
            <w:r>
              <w:rPr>
                <w:spacing w:val="-2"/>
                <w:sz w:val="20"/>
              </w:rPr>
              <w:t>злокачественные </w:t>
            </w:r>
            <w:r>
              <w:rPr>
                <w:sz w:val="20"/>
              </w:rPr>
              <w:t>новообразования яичников. Локальный</w:t>
            </w:r>
            <w:r>
              <w:rPr>
                <w:spacing w:val="-13"/>
                <w:sz w:val="20"/>
              </w:rPr>
              <w:t> </w:t>
            </w:r>
            <w:r>
              <w:rPr>
                <w:sz w:val="20"/>
              </w:rPr>
              <w:t>рецидив,</w:t>
            </w:r>
            <w:r>
              <w:rPr>
                <w:spacing w:val="-12"/>
                <w:sz w:val="20"/>
              </w:rPr>
              <w:t> </w:t>
            </w:r>
            <w:r>
              <w:rPr>
                <w:sz w:val="20"/>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85"/>
              <w:rPr>
                <w:sz w:val="20"/>
              </w:rPr>
            </w:pPr>
            <w:r>
              <w:rPr>
                <w:sz w:val="20"/>
              </w:rPr>
              <w:t>конформная дистанционная лучевая терапия, в том числе IMRT, IGRT, VMAT (1 - 39 Гр). Радиомодификация. Компьютерно-томографическая</w:t>
            </w:r>
            <w:r>
              <w:rPr>
                <w:spacing w:val="-13"/>
                <w:sz w:val="20"/>
              </w:rPr>
              <w:t> </w:t>
            </w:r>
            <w:r>
              <w:rPr>
                <w:sz w:val="20"/>
              </w:rPr>
              <w:t>и</w:t>
            </w:r>
            <w:r>
              <w:rPr>
                <w:spacing w:val="-12"/>
                <w:sz w:val="20"/>
              </w:rPr>
              <w:t> </w:t>
            </w:r>
            <w:r>
              <w:rPr>
                <w:sz w:val="20"/>
              </w:rPr>
              <w:t>(или) магнитно-резонансная топометрия.</w:t>
            </w:r>
          </w:p>
          <w:p>
            <w:pPr>
              <w:pStyle w:val="TableParagraph"/>
              <w:ind w:left="52"/>
              <w:rPr>
                <w:sz w:val="20"/>
              </w:rPr>
            </w:pPr>
            <w:r>
              <w:rPr>
                <w:sz w:val="20"/>
              </w:rPr>
              <w:t>3D</w:t>
            </w:r>
            <w:r>
              <w:rPr>
                <w:spacing w:val="-11"/>
                <w:sz w:val="20"/>
              </w:rPr>
              <w:t> </w:t>
            </w:r>
            <w:r>
              <w:rPr>
                <w:sz w:val="20"/>
              </w:rPr>
              <w:t>-</w:t>
            </w:r>
            <w:r>
              <w:rPr>
                <w:spacing w:val="-10"/>
                <w:sz w:val="20"/>
              </w:rPr>
              <w:t> </w:t>
            </w:r>
            <w:r>
              <w:rPr>
                <w:sz w:val="20"/>
              </w:rPr>
              <w:t>4D</w:t>
            </w:r>
            <w:r>
              <w:rPr>
                <w:spacing w:val="-11"/>
                <w:sz w:val="20"/>
              </w:rPr>
              <w:t> </w:t>
            </w:r>
            <w:r>
              <w:rPr>
                <w:sz w:val="20"/>
              </w:rPr>
              <w:t>планирование.</w:t>
            </w:r>
            <w:r>
              <w:rPr>
                <w:spacing w:val="-10"/>
                <w:sz w:val="20"/>
              </w:rPr>
              <w:t> </w:t>
            </w:r>
            <w:r>
              <w:rPr>
                <w:sz w:val="20"/>
              </w:rPr>
              <w:t>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C57</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13"/>
                <w:sz w:val="20"/>
              </w:rPr>
              <w:t> </w:t>
            </w:r>
            <w:r>
              <w:rPr>
                <w:sz w:val="20"/>
              </w:rPr>
              <w:t>маточных</w:t>
            </w:r>
            <w:r>
              <w:rPr>
                <w:spacing w:val="-12"/>
                <w:sz w:val="20"/>
              </w:rPr>
              <w:t> </w:t>
            </w:r>
            <w:r>
              <w:rPr>
                <w:sz w:val="20"/>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ight="46"/>
              <w:rPr>
                <w:sz w:val="20"/>
              </w:rPr>
            </w:pPr>
            <w:r>
              <w:rPr>
                <w:sz w:val="20"/>
              </w:rPr>
              <w:t>терапия, в том числе IMRT, IGRT, VMAT (1 - 39 Гр). 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C70 - C72, </w:t>
            </w:r>
            <w:r>
              <w:rPr>
                <w:spacing w:val="-2"/>
                <w:sz w:val="20"/>
              </w:rPr>
              <w:t>C75.1,</w:t>
            </w:r>
          </w:p>
          <w:p>
            <w:pPr>
              <w:pStyle w:val="TableParagraph"/>
              <w:ind w:left="52" w:right="519"/>
              <w:rPr>
                <w:sz w:val="20"/>
              </w:rPr>
            </w:pPr>
            <w:r>
              <w:rPr>
                <w:sz w:val="20"/>
              </w:rPr>
              <w:t>C75.3,</w:t>
            </w:r>
            <w:r>
              <w:rPr>
                <w:spacing w:val="-13"/>
                <w:sz w:val="20"/>
              </w:rPr>
              <w:t> </w:t>
            </w:r>
            <w:r>
              <w:rPr>
                <w:sz w:val="20"/>
              </w:rPr>
              <w:t>C79.3, </w:t>
            </w:r>
            <w:r>
              <w:rPr>
                <w:spacing w:val="-2"/>
                <w:sz w:val="20"/>
              </w:rPr>
              <w:t>C79.4</w:t>
            </w:r>
          </w:p>
        </w:tc>
        <w:tc>
          <w:tcPr>
            <w:tcW w:w="2955" w:type="dxa"/>
          </w:tcPr>
          <w:p>
            <w:pPr>
              <w:pStyle w:val="TableParagraph"/>
              <w:spacing w:line="214" w:lineRule="exact"/>
              <w:ind w:left="52"/>
              <w:rPr>
                <w:sz w:val="20"/>
              </w:rPr>
            </w:pPr>
            <w:r>
              <w:rPr>
                <w:sz w:val="20"/>
              </w:rPr>
              <w:t>Первичные</w:t>
            </w:r>
            <w:r>
              <w:rPr>
                <w:spacing w:val="-5"/>
                <w:sz w:val="20"/>
              </w:rPr>
              <w:t> </w:t>
            </w:r>
            <w:r>
              <w:rPr>
                <w:sz w:val="20"/>
              </w:rPr>
              <w:t>и</w:t>
            </w:r>
            <w:r>
              <w:rPr>
                <w:spacing w:val="-5"/>
                <w:sz w:val="20"/>
              </w:rPr>
              <w:t> </w:t>
            </w:r>
            <w:r>
              <w:rPr>
                <w:spacing w:val="-2"/>
                <w:sz w:val="20"/>
              </w:rPr>
              <w:t>вторичные</w:t>
            </w:r>
          </w:p>
          <w:p>
            <w:pPr>
              <w:pStyle w:val="TableParagraph"/>
              <w:ind w:left="52" w:right="582"/>
              <w:rPr>
                <w:sz w:val="20"/>
              </w:rPr>
            </w:pPr>
            <w:r>
              <w:rPr>
                <w:spacing w:val="-2"/>
                <w:sz w:val="20"/>
              </w:rPr>
              <w:t>злокачественные </w:t>
            </w:r>
            <w:r>
              <w:rPr>
                <w:sz w:val="20"/>
              </w:rPr>
              <w:t>новообразования</w:t>
            </w:r>
            <w:r>
              <w:rPr>
                <w:spacing w:val="-13"/>
                <w:sz w:val="20"/>
              </w:rPr>
              <w:t> </w:t>
            </w:r>
            <w:r>
              <w:rPr>
                <w:sz w:val="20"/>
              </w:rPr>
              <w:t>оболочек головного</w:t>
            </w:r>
            <w:r>
              <w:rPr>
                <w:spacing w:val="-13"/>
                <w:sz w:val="20"/>
              </w:rPr>
              <w:t> </w:t>
            </w:r>
            <w:r>
              <w:rPr>
                <w:sz w:val="20"/>
              </w:rPr>
              <w:t>мозга,</w:t>
            </w:r>
            <w:r>
              <w:rPr>
                <w:spacing w:val="-12"/>
                <w:sz w:val="20"/>
              </w:rPr>
              <w:t> </w:t>
            </w:r>
            <w:r>
              <w:rPr>
                <w:sz w:val="20"/>
              </w:rPr>
              <w:t>спинного мозга, головного мозга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ight="85"/>
              <w:rPr>
                <w:sz w:val="20"/>
              </w:rPr>
            </w:pPr>
            <w:r>
              <w:rPr>
                <w:sz w:val="20"/>
              </w:rPr>
              <w:t>терапия, в том числе IMRT, IGRT, VMAT (1 - 39 Гр). Радиомодификация. Компьютерно-томографическая</w:t>
            </w:r>
            <w:r>
              <w:rPr>
                <w:spacing w:val="-13"/>
                <w:sz w:val="20"/>
              </w:rPr>
              <w:t> </w:t>
            </w:r>
            <w:r>
              <w:rPr>
                <w:sz w:val="20"/>
              </w:rPr>
              <w:t>и</w:t>
            </w:r>
            <w:r>
              <w:rPr>
                <w:spacing w:val="-12"/>
                <w:sz w:val="20"/>
              </w:rPr>
              <w:t> </w:t>
            </w:r>
            <w:r>
              <w:rPr>
                <w:sz w:val="20"/>
              </w:rPr>
              <w:t>(или) магнитнорезонансная</w:t>
            </w:r>
            <w:r>
              <w:rPr>
                <w:spacing w:val="-5"/>
                <w:sz w:val="20"/>
              </w:rPr>
              <w:t> </w:t>
            </w:r>
            <w:r>
              <w:rPr>
                <w:sz w:val="20"/>
              </w:rPr>
              <w:t>топометрия.</w:t>
            </w:r>
            <w:r>
              <w:rPr>
                <w:spacing w:val="-4"/>
                <w:sz w:val="20"/>
              </w:rPr>
              <w:t> </w:t>
            </w:r>
            <w:r>
              <w:rPr>
                <w:sz w:val="20"/>
              </w:rPr>
              <w:t>3D</w:t>
            </w:r>
            <w:r>
              <w:rPr>
                <w:spacing w:val="-5"/>
                <w:sz w:val="20"/>
              </w:rPr>
              <w:t> </w:t>
            </w:r>
            <w:r>
              <w:rPr>
                <w:sz w:val="20"/>
              </w:rPr>
              <w:t>- 4D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C81 - </w:t>
            </w:r>
            <w:r>
              <w:rPr>
                <w:spacing w:val="-5"/>
                <w:sz w:val="20"/>
              </w:rPr>
              <w:t>C85</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284"/>
              <w:rPr>
                <w:sz w:val="20"/>
              </w:rPr>
            </w:pPr>
            <w:r>
              <w:rPr>
                <w:sz w:val="20"/>
              </w:rPr>
              <w:t>новообразования</w:t>
            </w:r>
            <w:r>
              <w:rPr>
                <w:spacing w:val="-13"/>
                <w:sz w:val="20"/>
              </w:rPr>
              <w:t> </w:t>
            </w:r>
            <w:r>
              <w:rPr>
                <w:sz w:val="20"/>
              </w:rPr>
              <w:t>лимфоидной </w:t>
            </w:r>
            <w:r>
              <w:rPr>
                <w:spacing w:val="-2"/>
                <w:sz w:val="20"/>
              </w:rPr>
              <w:t>ткани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spacing w:line="230" w:lineRule="atLeast"/>
              <w:ind w:left="52"/>
              <w:rPr>
                <w:sz w:val="20"/>
              </w:rPr>
            </w:pPr>
            <w:r>
              <w:rPr>
                <w:sz w:val="20"/>
              </w:rPr>
              <w:t>терапия, в том числе IMRT, IGRT, VMAT,</w:t>
            </w:r>
            <w:r>
              <w:rPr>
                <w:spacing w:val="-9"/>
                <w:sz w:val="20"/>
              </w:rPr>
              <w:t> </w:t>
            </w:r>
            <w:r>
              <w:rPr>
                <w:sz w:val="20"/>
              </w:rPr>
              <w:t>стереотаксическая</w:t>
            </w:r>
            <w:r>
              <w:rPr>
                <w:spacing w:val="-9"/>
                <w:sz w:val="20"/>
              </w:rPr>
              <w:t> </w:t>
            </w:r>
            <w:r>
              <w:rPr>
                <w:sz w:val="20"/>
              </w:rPr>
              <w:t>(1</w:t>
            </w:r>
            <w:r>
              <w:rPr>
                <w:spacing w:val="-8"/>
                <w:sz w:val="20"/>
              </w:rPr>
              <w:t> </w:t>
            </w:r>
            <w:r>
              <w:rPr>
                <w:sz w:val="20"/>
              </w:rPr>
              <w:t>-</w:t>
            </w:r>
            <w:r>
              <w:rPr>
                <w:spacing w:val="-8"/>
                <w:sz w:val="20"/>
              </w:rPr>
              <w:t> </w:t>
            </w:r>
            <w:r>
              <w:rPr>
                <w:sz w:val="20"/>
              </w:rPr>
              <w:t>39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мишени. Синхронизация дыхания</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943" w:hRule="atLeast"/>
        </w:trPr>
        <w:tc>
          <w:tcPr>
            <w:tcW w:w="990" w:type="dxa"/>
            <w:vMerge w:val="restart"/>
          </w:tcPr>
          <w:p>
            <w:pPr>
              <w:pStyle w:val="TableParagraph"/>
              <w:spacing w:line="223" w:lineRule="exact"/>
              <w:ind w:left="20" w:right="29"/>
              <w:jc w:val="center"/>
              <w:rPr>
                <w:sz w:val="20"/>
              </w:rPr>
            </w:pPr>
            <w:r>
              <w:rPr>
                <w:spacing w:val="-5"/>
                <w:sz w:val="20"/>
              </w:rPr>
              <w:t>26</w:t>
            </w:r>
          </w:p>
        </w:tc>
        <w:tc>
          <w:tcPr>
            <w:tcW w:w="2955" w:type="dxa"/>
            <w:vMerge w:val="restart"/>
          </w:tcPr>
          <w:p>
            <w:pPr>
              <w:pStyle w:val="TableParagraph"/>
              <w:ind w:left="52" w:right="37"/>
              <w:rPr>
                <w:sz w:val="20"/>
              </w:rPr>
            </w:pPr>
            <w:r>
              <w:rPr>
                <w:sz w:val="20"/>
              </w:rPr>
              <w:t>Дистанционная лучевая терапия в радиотерапевтических отделениях</w:t>
            </w:r>
            <w:r>
              <w:rPr>
                <w:spacing w:val="-13"/>
                <w:sz w:val="20"/>
              </w:rPr>
              <w:t> </w:t>
            </w:r>
            <w:r>
              <w:rPr>
                <w:sz w:val="20"/>
              </w:rPr>
              <w:t>при</w:t>
            </w:r>
            <w:r>
              <w:rPr>
                <w:spacing w:val="-12"/>
                <w:sz w:val="20"/>
              </w:rPr>
              <w:t> </w:t>
            </w:r>
            <w:r>
              <w:rPr>
                <w:sz w:val="20"/>
              </w:rPr>
              <w:t>злокачественных </w:t>
            </w:r>
            <w:r>
              <w:rPr>
                <w:spacing w:val="-2"/>
                <w:sz w:val="20"/>
              </w:rPr>
              <w:t>новообразованиях</w:t>
            </w:r>
          </w:p>
        </w:tc>
        <w:tc>
          <w:tcPr>
            <w:tcW w:w="1710" w:type="dxa"/>
          </w:tcPr>
          <w:p>
            <w:pPr>
              <w:pStyle w:val="TableParagraph"/>
              <w:ind w:left="52" w:right="135"/>
              <w:rPr>
                <w:sz w:val="20"/>
              </w:rPr>
            </w:pPr>
            <w:r>
              <w:rPr>
                <w:sz w:val="20"/>
              </w:rPr>
              <w:t>C00</w:t>
            </w:r>
            <w:r>
              <w:rPr>
                <w:spacing w:val="-13"/>
                <w:sz w:val="20"/>
              </w:rPr>
              <w:t> </w:t>
            </w:r>
            <w:r>
              <w:rPr>
                <w:sz w:val="20"/>
              </w:rPr>
              <w:t>-</w:t>
            </w:r>
            <w:r>
              <w:rPr>
                <w:spacing w:val="-12"/>
                <w:sz w:val="20"/>
              </w:rPr>
              <w:t> </w:t>
            </w:r>
            <w:r>
              <w:rPr>
                <w:sz w:val="20"/>
              </w:rPr>
              <w:t>C25,</w:t>
            </w:r>
            <w:r>
              <w:rPr>
                <w:spacing w:val="-13"/>
                <w:sz w:val="20"/>
              </w:rPr>
              <w:t> </w:t>
            </w:r>
            <w:r>
              <w:rPr>
                <w:sz w:val="20"/>
              </w:rPr>
              <w:t>C30, C31, C32, C33, C34, C37, C39, C40, C41, C44, C48, C49, C50, C51, C55, C60, C61, C64, C67, C68, C73, C74, </w:t>
            </w:r>
            <w:r>
              <w:rPr>
                <w:spacing w:val="-4"/>
                <w:sz w:val="20"/>
              </w:rPr>
              <w:t>C77</w:t>
            </w:r>
          </w:p>
        </w:tc>
        <w:tc>
          <w:tcPr>
            <w:tcW w:w="2955" w:type="dxa"/>
          </w:tcPr>
          <w:p>
            <w:pPr>
              <w:pStyle w:val="TableParagraph"/>
              <w:ind w:left="52" w:right="86"/>
              <w:rPr>
                <w:sz w:val="20"/>
              </w:rPr>
            </w:pPr>
            <w:r>
              <w:rPr>
                <w:spacing w:val="-2"/>
                <w:sz w:val="20"/>
              </w:rPr>
              <w:t>злокачественные </w:t>
            </w:r>
            <w:r>
              <w:rPr>
                <w:sz w:val="20"/>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Pr>
                <w:spacing w:val="-13"/>
                <w:sz w:val="20"/>
              </w:rPr>
              <w:t> </w:t>
            </w:r>
            <w:r>
              <w:rPr>
                <w:sz w:val="20"/>
              </w:rPr>
              <w:t>железы,</w:t>
            </w:r>
            <w:r>
              <w:rPr>
                <w:spacing w:val="-12"/>
                <w:sz w:val="20"/>
              </w:rPr>
              <w:t> </w:t>
            </w:r>
            <w:r>
              <w:rPr>
                <w:sz w:val="20"/>
              </w:rPr>
              <w:t>толстой и прямой кишки, анального канала, печени, мочевого пузыря, надпочечников, почки, полового</w:t>
            </w:r>
            <w:r>
              <w:rPr>
                <w:spacing w:val="-1"/>
                <w:sz w:val="20"/>
              </w:rPr>
              <w:t> </w:t>
            </w:r>
            <w:r>
              <w:rPr>
                <w:sz w:val="20"/>
              </w:rPr>
              <w:t>члена,</w:t>
            </w:r>
            <w:r>
              <w:rPr>
                <w:spacing w:val="-1"/>
                <w:sz w:val="20"/>
              </w:rPr>
              <w:t> </w:t>
            </w:r>
            <w:r>
              <w:rPr>
                <w:sz w:val="20"/>
              </w:rPr>
              <w:t>предстательной железы, костей и суставных хрящей, кожи, мягких тканей (T1-4N любая M0), локализованные и </w:t>
            </w:r>
            <w:r>
              <w:rPr>
                <w:spacing w:val="-2"/>
                <w:sz w:val="20"/>
              </w:rPr>
              <w:t>местнораспространенные</w:t>
            </w:r>
            <w:r>
              <w:rPr>
                <w:spacing w:val="40"/>
                <w:sz w:val="20"/>
              </w:rPr>
              <w:t> </w:t>
            </w:r>
            <w:r>
              <w:rPr>
                <w:sz w:val="20"/>
              </w:rPr>
              <w:t>формы. Вторичное поражение </w:t>
            </w:r>
            <w:r>
              <w:rPr>
                <w:spacing w:val="-2"/>
                <w:sz w:val="20"/>
              </w:rPr>
              <w:t>лимфоузлов</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Pr>
                <w:sz w:val="20"/>
              </w:rPr>
            </w:pPr>
            <w:r>
              <w:rPr>
                <w:sz w:val="20"/>
              </w:rPr>
              <w:t>конформная дистанционная лучевая терапия, в том числе IMRT, IGRT, VMAT,</w:t>
            </w:r>
            <w:r>
              <w:rPr>
                <w:spacing w:val="-9"/>
                <w:sz w:val="20"/>
              </w:rPr>
              <w:t> </w:t>
            </w:r>
            <w:r>
              <w:rPr>
                <w:sz w:val="20"/>
              </w:rPr>
              <w:t>стереотаксическая</w:t>
            </w:r>
            <w:r>
              <w:rPr>
                <w:spacing w:val="-9"/>
                <w:sz w:val="20"/>
              </w:rPr>
              <w:t> </w:t>
            </w:r>
            <w:r>
              <w:rPr>
                <w:sz w:val="20"/>
              </w:rPr>
              <w:t>(40</w:t>
            </w:r>
            <w:r>
              <w:rPr>
                <w:spacing w:val="-8"/>
                <w:sz w:val="20"/>
              </w:rPr>
              <w:t> </w:t>
            </w:r>
            <w:r>
              <w:rPr>
                <w:sz w:val="20"/>
              </w:rPr>
              <w:t>-</w:t>
            </w:r>
            <w:r>
              <w:rPr>
                <w:spacing w:val="-8"/>
                <w:sz w:val="20"/>
              </w:rPr>
              <w:t> </w:t>
            </w:r>
            <w:r>
              <w:rPr>
                <w:sz w:val="20"/>
              </w:rPr>
              <w:t>69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мишени. Синхронизация дыхания</w:t>
            </w:r>
          </w:p>
        </w:tc>
        <w:tc>
          <w:tcPr>
            <w:tcW w:w="1830" w:type="dxa"/>
            <w:vMerge w:val="restart"/>
          </w:tcPr>
          <w:p>
            <w:pPr>
              <w:pStyle w:val="TableParagraph"/>
              <w:spacing w:line="223" w:lineRule="exact"/>
              <w:ind w:left="442"/>
              <w:rPr>
                <w:sz w:val="20"/>
              </w:rPr>
            </w:pPr>
            <w:r>
              <w:rPr>
                <w:sz w:val="20"/>
              </w:rPr>
              <w:t>273 </w:t>
            </w:r>
            <w:r>
              <w:rPr>
                <w:spacing w:val="-2"/>
                <w:sz w:val="20"/>
              </w:rPr>
              <w:t>510,08</w:t>
            </w:r>
          </w:p>
        </w:tc>
      </w:tr>
      <w:tr>
        <w:trPr>
          <w:trHeight w:val="21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4"/>
              <w:rPr>
                <w:sz w:val="20"/>
              </w:rPr>
            </w:pPr>
            <w:r>
              <w:rPr>
                <w:sz w:val="20"/>
              </w:rPr>
              <w:t>C51,</w:t>
            </w:r>
            <w:r>
              <w:rPr>
                <w:spacing w:val="-13"/>
                <w:sz w:val="20"/>
              </w:rPr>
              <w:t> </w:t>
            </w:r>
            <w:r>
              <w:rPr>
                <w:sz w:val="20"/>
              </w:rPr>
              <w:t>C52,</w:t>
            </w:r>
            <w:r>
              <w:rPr>
                <w:spacing w:val="-12"/>
                <w:sz w:val="20"/>
              </w:rPr>
              <w:t> </w:t>
            </w:r>
            <w:r>
              <w:rPr>
                <w:sz w:val="20"/>
              </w:rPr>
              <w:t>C53, C54, C55</w:t>
            </w:r>
          </w:p>
        </w:tc>
        <w:tc>
          <w:tcPr>
            <w:tcW w:w="2955" w:type="dxa"/>
          </w:tcPr>
          <w:p>
            <w:pPr>
              <w:pStyle w:val="TableParagraph"/>
              <w:ind w:left="52" w:right="135"/>
              <w:rPr>
                <w:sz w:val="20"/>
              </w:rPr>
            </w:pPr>
            <w:r>
              <w:rPr>
                <w:spacing w:val="-2"/>
                <w:sz w:val="20"/>
              </w:rPr>
              <w:t>интраэпителиальные, </w:t>
            </w:r>
            <w:r>
              <w:rPr>
                <w:sz w:val="20"/>
              </w:rPr>
              <w:t>микроинвазивные</w:t>
            </w:r>
            <w:r>
              <w:rPr>
                <w:spacing w:val="-13"/>
                <w:sz w:val="20"/>
              </w:rPr>
              <w:t> </w:t>
            </w:r>
            <w:r>
              <w:rPr>
                <w:sz w:val="20"/>
              </w:rPr>
              <w:t>и</w:t>
            </w:r>
            <w:r>
              <w:rPr>
                <w:spacing w:val="-12"/>
                <w:sz w:val="20"/>
              </w:rPr>
              <w:t> </w:t>
            </w:r>
            <w:r>
              <w:rPr>
                <w:sz w:val="20"/>
              </w:rPr>
              <w:t>инвазивные </w:t>
            </w:r>
            <w:r>
              <w:rPr>
                <w:spacing w:val="-2"/>
                <w:sz w:val="20"/>
              </w:rPr>
              <w:t>злокачественные </w:t>
            </w:r>
            <w:r>
              <w:rPr>
                <w:sz w:val="20"/>
              </w:rPr>
              <w:t>новообразования вульвы, влагалища, шейки и тела матки (T0-4N0-1M0-1), в том числе с метастазированием в параортальные или паховые </w:t>
            </w:r>
            <w:r>
              <w:rPr>
                <w:spacing w:val="-2"/>
                <w:sz w:val="20"/>
              </w:rPr>
              <w:t>лимфоузлы</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Pr>
                <w:sz w:val="20"/>
              </w:rPr>
            </w:pPr>
            <w:r>
              <w:rPr>
                <w:sz w:val="20"/>
              </w:rPr>
              <w:t>конформная дистанционная лучевая терапия, в том числе IMRT, IGRT, VMAT,</w:t>
            </w:r>
            <w:r>
              <w:rPr>
                <w:spacing w:val="-9"/>
                <w:sz w:val="20"/>
              </w:rPr>
              <w:t> </w:t>
            </w:r>
            <w:r>
              <w:rPr>
                <w:sz w:val="20"/>
              </w:rPr>
              <w:t>стереотаксическая</w:t>
            </w:r>
            <w:r>
              <w:rPr>
                <w:spacing w:val="-9"/>
                <w:sz w:val="20"/>
              </w:rPr>
              <w:t> </w:t>
            </w:r>
            <w:r>
              <w:rPr>
                <w:sz w:val="20"/>
              </w:rPr>
              <w:t>(40</w:t>
            </w:r>
            <w:r>
              <w:rPr>
                <w:spacing w:val="-8"/>
                <w:sz w:val="20"/>
              </w:rPr>
              <w:t> </w:t>
            </w:r>
            <w:r>
              <w:rPr>
                <w:sz w:val="20"/>
              </w:rPr>
              <w:t>-</w:t>
            </w:r>
            <w:r>
              <w:rPr>
                <w:spacing w:val="-8"/>
                <w:sz w:val="20"/>
              </w:rPr>
              <w:t> </w:t>
            </w:r>
            <w:r>
              <w:rPr>
                <w:sz w:val="20"/>
              </w:rPr>
              <w:t>69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C56</w:t>
            </w:r>
          </w:p>
        </w:tc>
        <w:tc>
          <w:tcPr>
            <w:tcW w:w="2955" w:type="dxa"/>
          </w:tcPr>
          <w:p>
            <w:pPr>
              <w:pStyle w:val="TableParagraph"/>
              <w:ind w:left="52" w:right="112"/>
              <w:rPr>
                <w:sz w:val="20"/>
              </w:rPr>
            </w:pPr>
            <w:r>
              <w:rPr>
                <w:spacing w:val="-2"/>
                <w:sz w:val="20"/>
              </w:rPr>
              <w:t>злокачественные </w:t>
            </w:r>
            <w:r>
              <w:rPr>
                <w:sz w:val="20"/>
              </w:rPr>
              <w:t>новообразования яичников. Локальный</w:t>
            </w:r>
            <w:r>
              <w:rPr>
                <w:spacing w:val="-13"/>
                <w:sz w:val="20"/>
              </w:rPr>
              <w:t> </w:t>
            </w:r>
            <w:r>
              <w:rPr>
                <w:sz w:val="20"/>
              </w:rPr>
              <w:t>рецидив,</w:t>
            </w:r>
            <w:r>
              <w:rPr>
                <w:spacing w:val="-12"/>
                <w:sz w:val="20"/>
              </w:rPr>
              <w:t> </w:t>
            </w:r>
            <w:r>
              <w:rPr>
                <w:sz w:val="20"/>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48"/>
              <w:rPr>
                <w:sz w:val="20"/>
              </w:rPr>
            </w:pPr>
            <w:r>
              <w:rPr>
                <w:sz w:val="20"/>
              </w:rPr>
              <w:t>конформная дистанционная лучевая терапия, в том числе IMRT, IGRT, VMAT</w:t>
            </w:r>
            <w:r>
              <w:rPr>
                <w:spacing w:val="-9"/>
                <w:sz w:val="20"/>
              </w:rPr>
              <w:t> </w:t>
            </w:r>
            <w:r>
              <w:rPr>
                <w:sz w:val="20"/>
              </w:rPr>
              <w:t>(40</w:t>
            </w:r>
            <w:r>
              <w:rPr>
                <w:spacing w:val="-9"/>
                <w:sz w:val="20"/>
              </w:rPr>
              <w:t> </w:t>
            </w:r>
            <w:r>
              <w:rPr>
                <w:sz w:val="20"/>
              </w:rPr>
              <w:t>-</w:t>
            </w:r>
            <w:r>
              <w:rPr>
                <w:spacing w:val="-9"/>
                <w:sz w:val="20"/>
              </w:rPr>
              <w:t> </w:t>
            </w:r>
            <w:r>
              <w:rPr>
                <w:sz w:val="20"/>
              </w:rPr>
              <w:t>69</w:t>
            </w:r>
            <w:r>
              <w:rPr>
                <w:spacing w:val="-9"/>
                <w:sz w:val="20"/>
              </w:rPr>
              <w:t> </w:t>
            </w:r>
            <w:r>
              <w:rPr>
                <w:sz w:val="20"/>
              </w:rPr>
              <w:t>Гр).</w:t>
            </w:r>
            <w:r>
              <w:rPr>
                <w:spacing w:val="-9"/>
                <w:sz w:val="20"/>
              </w:rPr>
              <w:t> </w:t>
            </w:r>
            <w:r>
              <w:rPr>
                <w:sz w:val="20"/>
              </w:rPr>
              <w:t>Радиомодификация. Компьютерно-томографическая</w:t>
            </w:r>
            <w:r>
              <w:rPr>
                <w:spacing w:val="-3"/>
                <w:sz w:val="20"/>
              </w:rPr>
              <w:t> </w:t>
            </w:r>
            <w:r>
              <w:rPr>
                <w:sz w:val="20"/>
              </w:rPr>
              <w:t>и</w:t>
            </w:r>
            <w:r>
              <w:rPr>
                <w:spacing w:val="-3"/>
                <w:sz w:val="20"/>
              </w:rPr>
              <w:t> </w:t>
            </w:r>
            <w:r>
              <w:rPr>
                <w:sz w:val="20"/>
              </w:rPr>
              <w:t>(или) магнитно-резонансная топометрия.3D - 4D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34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96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spacing w:line="211" w:lineRule="exact"/>
              <w:ind w:left="52"/>
              <w:rPr>
                <w:sz w:val="20"/>
              </w:rPr>
            </w:pPr>
            <w:r>
              <w:rPr>
                <w:spacing w:val="-5"/>
                <w:sz w:val="20"/>
              </w:rPr>
              <w:t>C57</w:t>
            </w:r>
          </w:p>
        </w:tc>
        <w:tc>
          <w:tcPr>
            <w:tcW w:w="2955" w:type="dxa"/>
          </w:tcPr>
          <w:p>
            <w:pPr>
              <w:pStyle w:val="TableParagraph"/>
              <w:spacing w:line="211"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13"/>
                <w:sz w:val="20"/>
              </w:rPr>
              <w:t> </w:t>
            </w:r>
            <w:r>
              <w:rPr>
                <w:sz w:val="20"/>
              </w:rPr>
              <w:t>маточных</w:t>
            </w:r>
            <w:r>
              <w:rPr>
                <w:spacing w:val="-12"/>
                <w:sz w:val="20"/>
              </w:rPr>
              <w:t> </w:t>
            </w:r>
            <w:r>
              <w:rPr>
                <w:sz w:val="20"/>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pPr>
              <w:pStyle w:val="TableParagraph"/>
              <w:spacing w:line="211"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ight="46"/>
              <w:rPr>
                <w:sz w:val="20"/>
              </w:rPr>
            </w:pPr>
            <w:r>
              <w:rPr>
                <w:sz w:val="20"/>
              </w:rPr>
              <w:t>терапия, в том числе IMRT, IGRT, VMAT</w:t>
            </w:r>
            <w:r>
              <w:rPr>
                <w:spacing w:val="-9"/>
                <w:sz w:val="20"/>
              </w:rPr>
              <w:t> </w:t>
            </w:r>
            <w:r>
              <w:rPr>
                <w:sz w:val="20"/>
              </w:rPr>
              <w:t>(40</w:t>
            </w:r>
            <w:r>
              <w:rPr>
                <w:spacing w:val="-8"/>
                <w:sz w:val="20"/>
              </w:rPr>
              <w:t> </w:t>
            </w:r>
            <w:r>
              <w:rPr>
                <w:sz w:val="20"/>
              </w:rPr>
              <w:t>-</w:t>
            </w:r>
            <w:r>
              <w:rPr>
                <w:spacing w:val="-9"/>
                <w:sz w:val="20"/>
              </w:rPr>
              <w:t> </w:t>
            </w:r>
            <w:r>
              <w:rPr>
                <w:sz w:val="20"/>
              </w:rPr>
              <w:t>69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w:t>
            </w:r>
            <w:r>
              <w:rPr>
                <w:spacing w:val="-2"/>
                <w:sz w:val="20"/>
              </w:rPr>
              <w:t>мишени</w:t>
            </w:r>
          </w:p>
        </w:tc>
        <w:tc>
          <w:tcPr>
            <w:tcW w:w="1830" w:type="dxa"/>
            <w:vMerge w:val="restart"/>
          </w:tcPr>
          <w:p>
            <w:pPr>
              <w:pStyle w:val="TableParagraph"/>
              <w:rPr>
                <w:sz w:val="20"/>
              </w:rPr>
            </w:pPr>
          </w:p>
        </w:tc>
      </w:tr>
      <w:tr>
        <w:trPr>
          <w:trHeight w:val="21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C70, C71, </w:t>
            </w:r>
            <w:r>
              <w:rPr>
                <w:spacing w:val="-4"/>
                <w:sz w:val="20"/>
              </w:rPr>
              <w:t>C72,</w:t>
            </w:r>
          </w:p>
          <w:p>
            <w:pPr>
              <w:pStyle w:val="TableParagraph"/>
              <w:ind w:left="52" w:right="519"/>
              <w:rPr>
                <w:sz w:val="20"/>
              </w:rPr>
            </w:pPr>
            <w:r>
              <w:rPr>
                <w:sz w:val="20"/>
              </w:rPr>
              <w:t>C75.1,</w:t>
            </w:r>
            <w:r>
              <w:rPr>
                <w:spacing w:val="-13"/>
                <w:sz w:val="20"/>
              </w:rPr>
              <w:t> </w:t>
            </w:r>
            <w:r>
              <w:rPr>
                <w:sz w:val="20"/>
              </w:rPr>
              <w:t>C75.3, C79.3, </w:t>
            </w:r>
            <w:r>
              <w:rPr>
                <w:spacing w:val="-2"/>
                <w:sz w:val="20"/>
              </w:rPr>
              <w:t>C79.4</w:t>
            </w:r>
          </w:p>
        </w:tc>
        <w:tc>
          <w:tcPr>
            <w:tcW w:w="2955" w:type="dxa"/>
          </w:tcPr>
          <w:p>
            <w:pPr>
              <w:pStyle w:val="TableParagraph"/>
              <w:spacing w:line="214" w:lineRule="exact"/>
              <w:ind w:left="52"/>
              <w:rPr>
                <w:sz w:val="20"/>
              </w:rPr>
            </w:pPr>
            <w:r>
              <w:rPr>
                <w:sz w:val="20"/>
              </w:rPr>
              <w:t>Первичные</w:t>
            </w:r>
            <w:r>
              <w:rPr>
                <w:spacing w:val="-5"/>
                <w:sz w:val="20"/>
              </w:rPr>
              <w:t> </w:t>
            </w:r>
            <w:r>
              <w:rPr>
                <w:sz w:val="20"/>
              </w:rPr>
              <w:t>и</w:t>
            </w:r>
            <w:r>
              <w:rPr>
                <w:spacing w:val="-5"/>
                <w:sz w:val="20"/>
              </w:rPr>
              <w:t> </w:t>
            </w:r>
            <w:r>
              <w:rPr>
                <w:spacing w:val="-2"/>
                <w:sz w:val="20"/>
              </w:rPr>
              <w:t>вторичные</w:t>
            </w:r>
          </w:p>
          <w:p>
            <w:pPr>
              <w:pStyle w:val="TableParagraph"/>
              <w:ind w:left="52" w:right="582"/>
              <w:rPr>
                <w:sz w:val="20"/>
              </w:rPr>
            </w:pPr>
            <w:r>
              <w:rPr>
                <w:spacing w:val="-2"/>
                <w:sz w:val="20"/>
              </w:rPr>
              <w:t>злокачественные </w:t>
            </w:r>
            <w:r>
              <w:rPr>
                <w:sz w:val="20"/>
              </w:rPr>
              <w:t>новообразования</w:t>
            </w:r>
            <w:r>
              <w:rPr>
                <w:spacing w:val="-13"/>
                <w:sz w:val="20"/>
              </w:rPr>
              <w:t> </w:t>
            </w:r>
            <w:r>
              <w:rPr>
                <w:sz w:val="20"/>
              </w:rPr>
              <w:t>оболочек головного</w:t>
            </w:r>
            <w:r>
              <w:rPr>
                <w:spacing w:val="-13"/>
                <w:sz w:val="20"/>
              </w:rPr>
              <w:t> </w:t>
            </w:r>
            <w:r>
              <w:rPr>
                <w:sz w:val="20"/>
              </w:rPr>
              <w:t>мозга,</w:t>
            </w:r>
            <w:r>
              <w:rPr>
                <w:spacing w:val="-12"/>
                <w:sz w:val="20"/>
              </w:rPr>
              <w:t> </w:t>
            </w:r>
            <w:r>
              <w:rPr>
                <w:sz w:val="20"/>
              </w:rPr>
              <w:t>спинного мозга, головного мозга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Pr>
                <w:sz w:val="20"/>
              </w:rPr>
            </w:pPr>
            <w:r>
              <w:rPr>
                <w:sz w:val="20"/>
              </w:rPr>
              <w:t>терапия, в том числе IMRT, IGRT, VMAT,</w:t>
            </w:r>
            <w:r>
              <w:rPr>
                <w:spacing w:val="-9"/>
                <w:sz w:val="20"/>
              </w:rPr>
              <w:t> </w:t>
            </w:r>
            <w:r>
              <w:rPr>
                <w:sz w:val="20"/>
              </w:rPr>
              <w:t>стереотаксическая</w:t>
            </w:r>
            <w:r>
              <w:rPr>
                <w:spacing w:val="-9"/>
                <w:sz w:val="20"/>
              </w:rPr>
              <w:t> </w:t>
            </w:r>
            <w:r>
              <w:rPr>
                <w:sz w:val="20"/>
              </w:rPr>
              <w:t>(40</w:t>
            </w:r>
            <w:r>
              <w:rPr>
                <w:spacing w:val="-8"/>
                <w:sz w:val="20"/>
              </w:rPr>
              <w:t> </w:t>
            </w:r>
            <w:r>
              <w:rPr>
                <w:sz w:val="20"/>
              </w:rPr>
              <w:t>-</w:t>
            </w:r>
            <w:r>
              <w:rPr>
                <w:spacing w:val="-8"/>
                <w:sz w:val="20"/>
              </w:rPr>
              <w:t> </w:t>
            </w:r>
            <w:r>
              <w:rPr>
                <w:sz w:val="20"/>
              </w:rPr>
              <w:t>69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C81 - </w:t>
            </w:r>
            <w:r>
              <w:rPr>
                <w:spacing w:val="-5"/>
                <w:sz w:val="20"/>
              </w:rPr>
              <w:t>C85</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284"/>
              <w:rPr>
                <w:sz w:val="20"/>
              </w:rPr>
            </w:pPr>
            <w:r>
              <w:rPr>
                <w:sz w:val="20"/>
              </w:rPr>
              <w:t>новообразования</w:t>
            </w:r>
            <w:r>
              <w:rPr>
                <w:spacing w:val="-13"/>
                <w:sz w:val="20"/>
              </w:rPr>
              <w:t> </w:t>
            </w:r>
            <w:r>
              <w:rPr>
                <w:sz w:val="20"/>
              </w:rPr>
              <w:t>лимфоидной </w:t>
            </w:r>
            <w:r>
              <w:rPr>
                <w:spacing w:val="-2"/>
                <w:sz w:val="20"/>
              </w:rPr>
              <w:t>ткани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ight="46"/>
              <w:rPr>
                <w:sz w:val="20"/>
              </w:rPr>
            </w:pPr>
            <w:r>
              <w:rPr>
                <w:sz w:val="20"/>
              </w:rPr>
              <w:t>терапия, в том числе IMRT, IGRT, VMAT</w:t>
            </w:r>
            <w:r>
              <w:rPr>
                <w:spacing w:val="-9"/>
                <w:sz w:val="20"/>
              </w:rPr>
              <w:t> </w:t>
            </w:r>
            <w:r>
              <w:rPr>
                <w:sz w:val="20"/>
              </w:rPr>
              <w:t>(40</w:t>
            </w:r>
            <w:r>
              <w:rPr>
                <w:spacing w:val="-8"/>
                <w:sz w:val="20"/>
              </w:rPr>
              <w:t> </w:t>
            </w:r>
            <w:r>
              <w:rPr>
                <w:sz w:val="20"/>
              </w:rPr>
              <w:t>-</w:t>
            </w:r>
            <w:r>
              <w:rPr>
                <w:spacing w:val="-9"/>
                <w:sz w:val="20"/>
              </w:rPr>
              <w:t> </w:t>
            </w:r>
            <w:r>
              <w:rPr>
                <w:sz w:val="20"/>
              </w:rPr>
              <w:t>69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мишени. Синхронизация дыхания</w:t>
            </w:r>
          </w:p>
        </w:tc>
        <w:tc>
          <w:tcPr>
            <w:tcW w:w="1830" w:type="dxa"/>
            <w:vMerge/>
            <w:tcBorders>
              <w:top w:val="nil"/>
            </w:tcBorders>
          </w:tcPr>
          <w:p>
            <w:pPr>
              <w:rPr>
                <w:sz w:val="2"/>
                <w:szCs w:val="2"/>
              </w:rPr>
            </w:pPr>
          </w:p>
        </w:tc>
      </w:tr>
      <w:tr>
        <w:trPr>
          <w:trHeight w:val="3210" w:hRule="atLeast"/>
        </w:trPr>
        <w:tc>
          <w:tcPr>
            <w:tcW w:w="990" w:type="dxa"/>
          </w:tcPr>
          <w:p>
            <w:pPr>
              <w:pStyle w:val="TableParagraph"/>
              <w:spacing w:line="214" w:lineRule="exact"/>
              <w:ind w:left="20" w:right="29"/>
              <w:jc w:val="center"/>
              <w:rPr>
                <w:sz w:val="20"/>
              </w:rPr>
            </w:pPr>
            <w:r>
              <w:rPr>
                <w:spacing w:val="-5"/>
                <w:sz w:val="20"/>
              </w:rPr>
              <w:t>27</w:t>
            </w:r>
          </w:p>
        </w:tc>
        <w:tc>
          <w:tcPr>
            <w:tcW w:w="2955" w:type="dxa"/>
          </w:tcPr>
          <w:p>
            <w:pPr>
              <w:pStyle w:val="TableParagraph"/>
              <w:spacing w:line="214" w:lineRule="exact"/>
              <w:ind w:left="52"/>
              <w:rPr>
                <w:sz w:val="20"/>
              </w:rPr>
            </w:pPr>
            <w:r>
              <w:rPr>
                <w:sz w:val="20"/>
              </w:rPr>
              <w:t>Дистанционная</w:t>
            </w:r>
            <w:r>
              <w:rPr>
                <w:spacing w:val="-10"/>
                <w:sz w:val="20"/>
              </w:rPr>
              <w:t> </w:t>
            </w:r>
            <w:r>
              <w:rPr>
                <w:sz w:val="20"/>
              </w:rPr>
              <w:t>лучевая</w:t>
            </w:r>
            <w:r>
              <w:rPr>
                <w:spacing w:val="-10"/>
                <w:sz w:val="20"/>
              </w:rPr>
              <w:t> </w:t>
            </w:r>
            <w:r>
              <w:rPr>
                <w:spacing w:val="-2"/>
                <w:sz w:val="20"/>
              </w:rPr>
              <w:t>терапия</w:t>
            </w:r>
          </w:p>
          <w:p>
            <w:pPr>
              <w:pStyle w:val="TableParagraph"/>
              <w:ind w:left="52"/>
              <w:rPr>
                <w:sz w:val="20"/>
              </w:rPr>
            </w:pPr>
            <w:r>
              <w:rPr>
                <w:sz w:val="20"/>
              </w:rPr>
              <w:t>в радиотерапевтических отделениях</w:t>
            </w:r>
            <w:r>
              <w:rPr>
                <w:spacing w:val="-13"/>
                <w:sz w:val="20"/>
              </w:rPr>
              <w:t> </w:t>
            </w:r>
            <w:r>
              <w:rPr>
                <w:sz w:val="20"/>
              </w:rPr>
              <w:t>при</w:t>
            </w:r>
            <w:r>
              <w:rPr>
                <w:spacing w:val="-12"/>
                <w:sz w:val="20"/>
              </w:rPr>
              <w:t> </w:t>
            </w:r>
            <w:r>
              <w:rPr>
                <w:sz w:val="20"/>
              </w:rPr>
              <w:t>злокачественных </w:t>
            </w:r>
            <w:r>
              <w:rPr>
                <w:spacing w:val="-2"/>
                <w:sz w:val="20"/>
              </w:rPr>
              <w:t>новообразованиях</w:t>
            </w:r>
          </w:p>
        </w:tc>
        <w:tc>
          <w:tcPr>
            <w:tcW w:w="1710" w:type="dxa"/>
          </w:tcPr>
          <w:p>
            <w:pPr>
              <w:pStyle w:val="TableParagraph"/>
              <w:spacing w:line="214" w:lineRule="exact"/>
              <w:ind w:left="52"/>
              <w:jc w:val="both"/>
              <w:rPr>
                <w:sz w:val="20"/>
              </w:rPr>
            </w:pPr>
            <w:r>
              <w:rPr>
                <w:sz w:val="20"/>
              </w:rPr>
              <w:t>C00 - C25, C30 </w:t>
            </w:r>
            <w:r>
              <w:rPr>
                <w:spacing w:val="-10"/>
                <w:sz w:val="20"/>
              </w:rPr>
              <w:t>-</w:t>
            </w:r>
          </w:p>
          <w:p>
            <w:pPr>
              <w:pStyle w:val="TableParagraph"/>
              <w:ind w:left="52" w:right="390"/>
              <w:jc w:val="both"/>
              <w:rPr>
                <w:sz w:val="20"/>
              </w:rPr>
            </w:pPr>
            <w:r>
              <w:rPr>
                <w:sz w:val="20"/>
              </w:rPr>
              <w:t>C34,</w:t>
            </w:r>
            <w:r>
              <w:rPr>
                <w:spacing w:val="-13"/>
                <w:sz w:val="20"/>
              </w:rPr>
              <w:t> </w:t>
            </w:r>
            <w:r>
              <w:rPr>
                <w:sz w:val="20"/>
              </w:rPr>
              <w:t>C37,</w:t>
            </w:r>
            <w:r>
              <w:rPr>
                <w:spacing w:val="-12"/>
                <w:sz w:val="20"/>
              </w:rPr>
              <w:t> </w:t>
            </w:r>
            <w:r>
              <w:rPr>
                <w:sz w:val="20"/>
              </w:rPr>
              <w:t>C39, C40,</w:t>
            </w:r>
            <w:r>
              <w:rPr>
                <w:spacing w:val="-13"/>
                <w:sz w:val="20"/>
              </w:rPr>
              <w:t> </w:t>
            </w:r>
            <w:r>
              <w:rPr>
                <w:sz w:val="20"/>
              </w:rPr>
              <w:t>C41,</w:t>
            </w:r>
            <w:r>
              <w:rPr>
                <w:spacing w:val="-12"/>
                <w:sz w:val="20"/>
              </w:rPr>
              <w:t> </w:t>
            </w:r>
            <w:r>
              <w:rPr>
                <w:sz w:val="20"/>
              </w:rPr>
              <w:t>C44, C48,</w:t>
            </w:r>
            <w:r>
              <w:rPr>
                <w:spacing w:val="-13"/>
                <w:sz w:val="20"/>
              </w:rPr>
              <w:t> </w:t>
            </w:r>
            <w:r>
              <w:rPr>
                <w:sz w:val="20"/>
              </w:rPr>
              <w:t>C49,</w:t>
            </w:r>
            <w:r>
              <w:rPr>
                <w:spacing w:val="-12"/>
                <w:sz w:val="20"/>
              </w:rPr>
              <w:t> </w:t>
            </w:r>
            <w:r>
              <w:rPr>
                <w:sz w:val="20"/>
              </w:rPr>
              <w:t>C50, C51,</w:t>
            </w:r>
            <w:r>
              <w:rPr>
                <w:spacing w:val="-13"/>
                <w:sz w:val="20"/>
              </w:rPr>
              <w:t> </w:t>
            </w:r>
            <w:r>
              <w:rPr>
                <w:sz w:val="20"/>
              </w:rPr>
              <w:t>C55,</w:t>
            </w:r>
            <w:r>
              <w:rPr>
                <w:spacing w:val="-12"/>
                <w:sz w:val="20"/>
              </w:rPr>
              <w:t> </w:t>
            </w:r>
            <w:r>
              <w:rPr>
                <w:sz w:val="20"/>
              </w:rPr>
              <w:t>C60, C61,</w:t>
            </w:r>
            <w:r>
              <w:rPr>
                <w:spacing w:val="-13"/>
                <w:sz w:val="20"/>
              </w:rPr>
              <w:t> </w:t>
            </w:r>
            <w:r>
              <w:rPr>
                <w:sz w:val="20"/>
              </w:rPr>
              <w:t>C64,</w:t>
            </w:r>
            <w:r>
              <w:rPr>
                <w:spacing w:val="-12"/>
                <w:sz w:val="20"/>
              </w:rPr>
              <w:t> </w:t>
            </w:r>
            <w:r>
              <w:rPr>
                <w:sz w:val="20"/>
              </w:rPr>
              <w:t>C67, C68,</w:t>
            </w:r>
            <w:r>
              <w:rPr>
                <w:spacing w:val="-13"/>
                <w:sz w:val="20"/>
              </w:rPr>
              <w:t> </w:t>
            </w:r>
            <w:r>
              <w:rPr>
                <w:sz w:val="20"/>
              </w:rPr>
              <w:t>C73,</w:t>
            </w:r>
            <w:r>
              <w:rPr>
                <w:spacing w:val="-12"/>
                <w:sz w:val="20"/>
              </w:rPr>
              <w:t> </w:t>
            </w:r>
            <w:r>
              <w:rPr>
                <w:sz w:val="20"/>
              </w:rPr>
              <w:t>C74, </w:t>
            </w:r>
            <w:r>
              <w:rPr>
                <w:spacing w:val="-4"/>
                <w:sz w:val="20"/>
              </w:rPr>
              <w:t>C77</w:t>
            </w:r>
          </w:p>
        </w:tc>
        <w:tc>
          <w:tcPr>
            <w:tcW w:w="2955" w:type="dxa"/>
          </w:tcPr>
          <w:p>
            <w:pPr>
              <w:pStyle w:val="TableParagraph"/>
              <w:spacing w:line="214" w:lineRule="exact"/>
              <w:ind w:left="52"/>
              <w:rPr>
                <w:sz w:val="20"/>
              </w:rPr>
            </w:pPr>
            <w:r>
              <w:rPr>
                <w:spacing w:val="-2"/>
                <w:sz w:val="20"/>
              </w:rPr>
              <w:t>злокачественные</w:t>
            </w:r>
          </w:p>
          <w:p>
            <w:pPr>
              <w:pStyle w:val="TableParagraph"/>
              <w:spacing w:line="230" w:lineRule="atLeast"/>
              <w:ind w:left="52" w:right="85"/>
              <w:rPr>
                <w:sz w:val="20"/>
              </w:rPr>
            </w:pPr>
            <w:r>
              <w:rPr>
                <w:sz w:val="20"/>
              </w:rPr>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w:t>
            </w:r>
            <w:r>
              <w:rPr>
                <w:spacing w:val="-13"/>
                <w:sz w:val="20"/>
              </w:rPr>
              <w:t> </w:t>
            </w:r>
            <w:r>
              <w:rPr>
                <w:sz w:val="20"/>
              </w:rPr>
              <w:t>железы,</w:t>
            </w:r>
            <w:r>
              <w:rPr>
                <w:spacing w:val="-12"/>
                <w:sz w:val="20"/>
              </w:rPr>
              <w:t> </w:t>
            </w:r>
            <w:r>
              <w:rPr>
                <w:sz w:val="20"/>
              </w:rPr>
              <w:t>толстой и прямой кишки, анального канала, печени, мочевого пузыря, надпочечников, почки, полового</w:t>
            </w:r>
            <w:r>
              <w:rPr>
                <w:spacing w:val="-1"/>
                <w:sz w:val="20"/>
              </w:rPr>
              <w:t> </w:t>
            </w:r>
            <w:r>
              <w:rPr>
                <w:sz w:val="20"/>
              </w:rPr>
              <w:t>члена,</w:t>
            </w:r>
            <w:r>
              <w:rPr>
                <w:spacing w:val="-1"/>
                <w:sz w:val="20"/>
              </w:rPr>
              <w:t> </w:t>
            </w:r>
            <w:r>
              <w:rPr>
                <w:sz w:val="20"/>
              </w:rPr>
              <w:t>предстательной железы, костей и суставных</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Pr>
                <w:sz w:val="20"/>
              </w:rPr>
            </w:pPr>
            <w:r>
              <w:rPr>
                <w:sz w:val="20"/>
              </w:rPr>
              <w:t>терапия, в том числе IMRT, IGRT, VMAT,</w:t>
            </w:r>
            <w:r>
              <w:rPr>
                <w:spacing w:val="-9"/>
                <w:sz w:val="20"/>
              </w:rPr>
              <w:t> </w:t>
            </w:r>
            <w:r>
              <w:rPr>
                <w:sz w:val="20"/>
              </w:rPr>
              <w:t>стереотаксическая</w:t>
            </w:r>
            <w:r>
              <w:rPr>
                <w:spacing w:val="-9"/>
                <w:sz w:val="20"/>
              </w:rPr>
              <w:t> </w:t>
            </w:r>
            <w:r>
              <w:rPr>
                <w:sz w:val="20"/>
              </w:rPr>
              <w:t>(70</w:t>
            </w:r>
            <w:r>
              <w:rPr>
                <w:spacing w:val="-8"/>
                <w:sz w:val="20"/>
              </w:rPr>
              <w:t> </w:t>
            </w:r>
            <w:r>
              <w:rPr>
                <w:sz w:val="20"/>
              </w:rPr>
              <w:t>-</w:t>
            </w:r>
            <w:r>
              <w:rPr>
                <w:spacing w:val="-8"/>
                <w:sz w:val="20"/>
              </w:rPr>
              <w:t> </w:t>
            </w:r>
            <w:r>
              <w:rPr>
                <w:sz w:val="20"/>
              </w:rPr>
              <w:t>99</w:t>
            </w:r>
            <w:r>
              <w:rPr>
                <w:spacing w:val="-8"/>
                <w:sz w:val="20"/>
              </w:rPr>
              <w:t> </w:t>
            </w:r>
            <w:r>
              <w:rPr>
                <w:sz w:val="20"/>
              </w:rPr>
              <w:t>Гр). Радиомодификация. Компьютерно- томографическая и (или) магнитно- резонансная топометрия. 3D - 4D планирование. Фиксирующие устройства. Объемная визуализация мишени. Синхронизация дыхания</w:t>
            </w:r>
          </w:p>
        </w:tc>
        <w:tc>
          <w:tcPr>
            <w:tcW w:w="1830" w:type="dxa"/>
          </w:tcPr>
          <w:p>
            <w:pPr>
              <w:pStyle w:val="TableParagraph"/>
              <w:spacing w:line="214" w:lineRule="exact"/>
              <w:ind w:right="29"/>
              <w:jc w:val="center"/>
              <w:rPr>
                <w:sz w:val="20"/>
              </w:rPr>
            </w:pPr>
            <w:r>
              <w:rPr>
                <w:sz w:val="20"/>
              </w:rPr>
              <w:t>361 </w:t>
            </w:r>
            <w:r>
              <w:rPr>
                <w:spacing w:val="-2"/>
                <w:sz w:val="20"/>
              </w:rPr>
              <w:t>834,36</w:t>
            </w:r>
          </w:p>
        </w:tc>
      </w:tr>
    </w:tbl>
    <w:p>
      <w:pPr>
        <w:pStyle w:val="TableParagraph"/>
        <w:spacing w:after="0" w:line="214" w:lineRule="exact"/>
        <w:jc w:val="center"/>
        <w:rPr>
          <w:sz w:val="20"/>
        </w:rPr>
        <w:sectPr>
          <w:type w:val="continuous"/>
          <w:pgSz w:w="16840" w:h="11900" w:orient="landscape"/>
          <w:pgMar w:header="708" w:footer="0" w:top="960" w:bottom="110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605"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spacing w:line="214" w:lineRule="exact"/>
              <w:ind w:left="52"/>
              <w:rPr>
                <w:sz w:val="20"/>
              </w:rPr>
            </w:pPr>
            <w:r>
              <w:rPr>
                <w:sz w:val="20"/>
              </w:rPr>
              <w:t>хрящей,</w:t>
            </w:r>
            <w:r>
              <w:rPr>
                <w:spacing w:val="-5"/>
                <w:sz w:val="20"/>
              </w:rPr>
              <w:t> </w:t>
            </w:r>
            <w:r>
              <w:rPr>
                <w:sz w:val="20"/>
              </w:rPr>
              <w:t>кожи,</w:t>
            </w:r>
            <w:r>
              <w:rPr>
                <w:spacing w:val="-5"/>
                <w:sz w:val="20"/>
              </w:rPr>
              <w:t> </w:t>
            </w:r>
            <w:r>
              <w:rPr>
                <w:sz w:val="20"/>
              </w:rPr>
              <w:t>мягких</w:t>
            </w:r>
            <w:r>
              <w:rPr>
                <w:spacing w:val="-5"/>
                <w:sz w:val="20"/>
              </w:rPr>
              <w:t> </w:t>
            </w:r>
            <w:r>
              <w:rPr>
                <w:spacing w:val="-2"/>
                <w:sz w:val="20"/>
              </w:rPr>
              <w:t>тканей</w:t>
            </w:r>
          </w:p>
          <w:p>
            <w:pPr>
              <w:pStyle w:val="TableParagraph"/>
              <w:ind w:left="52" w:right="147"/>
              <w:rPr>
                <w:sz w:val="20"/>
              </w:rPr>
            </w:pPr>
            <w:r>
              <w:rPr>
                <w:sz w:val="20"/>
              </w:rPr>
              <w:t>(T1-4N любая M0), локализованные и </w:t>
            </w:r>
            <w:r>
              <w:rPr>
                <w:spacing w:val="-2"/>
                <w:sz w:val="20"/>
              </w:rPr>
              <w:t>местнораспространенные </w:t>
            </w:r>
            <w:r>
              <w:rPr>
                <w:sz w:val="20"/>
              </w:rPr>
              <w:t>формы.</w:t>
            </w:r>
            <w:r>
              <w:rPr>
                <w:spacing w:val="-13"/>
                <w:sz w:val="20"/>
              </w:rPr>
              <w:t> </w:t>
            </w:r>
            <w:r>
              <w:rPr>
                <w:sz w:val="20"/>
              </w:rPr>
              <w:t>Вторичное</w:t>
            </w:r>
            <w:r>
              <w:rPr>
                <w:spacing w:val="-12"/>
                <w:sz w:val="20"/>
              </w:rPr>
              <w:t> </w:t>
            </w:r>
            <w:r>
              <w:rPr>
                <w:sz w:val="20"/>
              </w:rPr>
              <w:t>поражение </w:t>
            </w:r>
            <w:r>
              <w:rPr>
                <w:spacing w:val="-2"/>
                <w:sz w:val="20"/>
              </w:rPr>
              <w:t>лимфоузлов</w:t>
            </w: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229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4"/>
              <w:rPr>
                <w:sz w:val="20"/>
              </w:rPr>
            </w:pPr>
            <w:r>
              <w:rPr>
                <w:sz w:val="20"/>
              </w:rPr>
              <w:t>C51,</w:t>
            </w:r>
            <w:r>
              <w:rPr>
                <w:spacing w:val="-13"/>
                <w:sz w:val="20"/>
              </w:rPr>
              <w:t> </w:t>
            </w:r>
            <w:r>
              <w:rPr>
                <w:sz w:val="20"/>
              </w:rPr>
              <w:t>C52,</w:t>
            </w:r>
            <w:r>
              <w:rPr>
                <w:spacing w:val="-12"/>
                <w:sz w:val="20"/>
              </w:rPr>
              <w:t> </w:t>
            </w:r>
            <w:r>
              <w:rPr>
                <w:sz w:val="20"/>
              </w:rPr>
              <w:t>C53, C54, C55</w:t>
            </w:r>
          </w:p>
        </w:tc>
        <w:tc>
          <w:tcPr>
            <w:tcW w:w="2955" w:type="dxa"/>
          </w:tcPr>
          <w:p>
            <w:pPr>
              <w:pStyle w:val="TableParagraph"/>
              <w:ind w:left="52" w:right="135"/>
              <w:rPr>
                <w:sz w:val="20"/>
              </w:rPr>
            </w:pPr>
            <w:r>
              <w:rPr>
                <w:spacing w:val="-2"/>
                <w:sz w:val="20"/>
              </w:rPr>
              <w:t>интраэпителиальные, </w:t>
            </w:r>
            <w:r>
              <w:rPr>
                <w:sz w:val="20"/>
              </w:rPr>
              <w:t>микроинвазивные</w:t>
            </w:r>
            <w:r>
              <w:rPr>
                <w:spacing w:val="-13"/>
                <w:sz w:val="20"/>
              </w:rPr>
              <w:t> </w:t>
            </w:r>
            <w:r>
              <w:rPr>
                <w:sz w:val="20"/>
              </w:rPr>
              <w:t>и</w:t>
            </w:r>
            <w:r>
              <w:rPr>
                <w:spacing w:val="-12"/>
                <w:sz w:val="20"/>
              </w:rPr>
              <w:t> </w:t>
            </w:r>
            <w:r>
              <w:rPr>
                <w:sz w:val="20"/>
              </w:rPr>
              <w:t>инвазивные </w:t>
            </w:r>
            <w:r>
              <w:rPr>
                <w:spacing w:val="-2"/>
                <w:sz w:val="20"/>
              </w:rPr>
              <w:t>злокачественные </w:t>
            </w:r>
            <w:r>
              <w:rPr>
                <w:sz w:val="20"/>
              </w:rPr>
              <w:t>новообразования вульвы, влагалища, шейки и тела матки (T0-4N0-1M0-1), в том числе с метастазированием в параортальные или паховые </w:t>
            </w:r>
            <w:r>
              <w:rPr>
                <w:spacing w:val="-2"/>
                <w:sz w:val="20"/>
              </w:rPr>
              <w:t>лимфоузлы</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46"/>
              <w:rPr>
                <w:sz w:val="20"/>
              </w:rPr>
            </w:pPr>
            <w:r>
              <w:rPr>
                <w:sz w:val="20"/>
              </w:rPr>
              <w:t>конформная дистанционная лучевая терапия, в том числе IMRT, IGRT, VMAT</w:t>
            </w:r>
            <w:r>
              <w:rPr>
                <w:spacing w:val="-9"/>
                <w:sz w:val="20"/>
              </w:rPr>
              <w:t> </w:t>
            </w:r>
            <w:r>
              <w:rPr>
                <w:sz w:val="20"/>
              </w:rPr>
              <w:t>(70</w:t>
            </w:r>
            <w:r>
              <w:rPr>
                <w:spacing w:val="-8"/>
                <w:sz w:val="20"/>
              </w:rPr>
              <w:t> </w:t>
            </w:r>
            <w:r>
              <w:rPr>
                <w:sz w:val="20"/>
              </w:rPr>
              <w:t>-</w:t>
            </w:r>
            <w:r>
              <w:rPr>
                <w:spacing w:val="-9"/>
                <w:sz w:val="20"/>
              </w:rPr>
              <w:t> </w:t>
            </w:r>
            <w:r>
              <w:rPr>
                <w:sz w:val="20"/>
              </w:rPr>
              <w:t>99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C56</w:t>
            </w:r>
          </w:p>
        </w:tc>
        <w:tc>
          <w:tcPr>
            <w:tcW w:w="2955" w:type="dxa"/>
          </w:tcPr>
          <w:p>
            <w:pPr>
              <w:pStyle w:val="TableParagraph"/>
              <w:ind w:left="52" w:right="112"/>
              <w:rPr>
                <w:sz w:val="20"/>
              </w:rPr>
            </w:pPr>
            <w:r>
              <w:rPr>
                <w:spacing w:val="-2"/>
                <w:sz w:val="20"/>
              </w:rPr>
              <w:t>злокачественные </w:t>
            </w:r>
            <w:r>
              <w:rPr>
                <w:sz w:val="20"/>
              </w:rPr>
              <w:t>новообразования яичников. Локальный</w:t>
            </w:r>
            <w:r>
              <w:rPr>
                <w:spacing w:val="-13"/>
                <w:sz w:val="20"/>
              </w:rPr>
              <w:t> </w:t>
            </w:r>
            <w:r>
              <w:rPr>
                <w:sz w:val="20"/>
              </w:rPr>
              <w:t>рецидив,</w:t>
            </w:r>
            <w:r>
              <w:rPr>
                <w:spacing w:val="-12"/>
                <w:sz w:val="20"/>
              </w:rPr>
              <w:t> </w:t>
            </w:r>
            <w:r>
              <w:rPr>
                <w:sz w:val="20"/>
              </w:rPr>
              <w:t>поражение лимфатических узлов после неоднократных курсов полихимиотерапии и невозможности выполнить хирургическое вмешательство</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46"/>
              <w:rPr>
                <w:sz w:val="20"/>
              </w:rPr>
            </w:pPr>
            <w:r>
              <w:rPr>
                <w:sz w:val="20"/>
              </w:rPr>
              <w:t>конформная дистанционная лучевая терапия, в том числе IMRT, IGRT, VMAT</w:t>
            </w:r>
            <w:r>
              <w:rPr>
                <w:spacing w:val="-9"/>
                <w:sz w:val="20"/>
              </w:rPr>
              <w:t> </w:t>
            </w:r>
            <w:r>
              <w:rPr>
                <w:sz w:val="20"/>
              </w:rPr>
              <w:t>(70</w:t>
            </w:r>
            <w:r>
              <w:rPr>
                <w:spacing w:val="-8"/>
                <w:sz w:val="20"/>
              </w:rPr>
              <w:t> </w:t>
            </w:r>
            <w:r>
              <w:rPr>
                <w:sz w:val="20"/>
              </w:rPr>
              <w:t>-</w:t>
            </w:r>
            <w:r>
              <w:rPr>
                <w:spacing w:val="-9"/>
                <w:sz w:val="20"/>
              </w:rPr>
              <w:t> </w:t>
            </w:r>
            <w:r>
              <w:rPr>
                <w:sz w:val="20"/>
              </w:rPr>
              <w:t>99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C57</w:t>
            </w:r>
          </w:p>
        </w:tc>
        <w:tc>
          <w:tcPr>
            <w:tcW w:w="2955" w:type="dxa"/>
          </w:tcPr>
          <w:p>
            <w:pPr>
              <w:pStyle w:val="TableParagraph"/>
              <w:ind w:left="52" w:right="30"/>
              <w:rPr>
                <w:sz w:val="20"/>
              </w:rPr>
            </w:pPr>
            <w:r>
              <w:rPr>
                <w:spacing w:val="-2"/>
                <w:sz w:val="20"/>
              </w:rPr>
              <w:t>злокачественные </w:t>
            </w:r>
            <w:r>
              <w:rPr>
                <w:sz w:val="20"/>
              </w:rPr>
              <w:t>новообразования</w:t>
            </w:r>
            <w:r>
              <w:rPr>
                <w:spacing w:val="-13"/>
                <w:sz w:val="20"/>
              </w:rPr>
              <w:t> </w:t>
            </w:r>
            <w:r>
              <w:rPr>
                <w:sz w:val="20"/>
              </w:rPr>
              <w:t>маточных</w:t>
            </w:r>
            <w:r>
              <w:rPr>
                <w:spacing w:val="-12"/>
                <w:sz w:val="20"/>
              </w:rPr>
              <w:t> </w:t>
            </w:r>
            <w:r>
              <w:rPr>
                <w:sz w:val="20"/>
              </w:rPr>
              <w:t>труб. Локальный рецидив после неоднократных курсов полихимиотерапии и невозможности выполнить хирургическое вмешательство</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46"/>
              <w:rPr>
                <w:sz w:val="20"/>
              </w:rPr>
            </w:pPr>
            <w:r>
              <w:rPr>
                <w:sz w:val="20"/>
              </w:rPr>
              <w:t>конформная дистанционная лучевая терапия, в том числе IMRT, IGRT, VMAT</w:t>
            </w:r>
            <w:r>
              <w:rPr>
                <w:spacing w:val="-9"/>
                <w:sz w:val="20"/>
              </w:rPr>
              <w:t> </w:t>
            </w:r>
            <w:r>
              <w:rPr>
                <w:sz w:val="20"/>
              </w:rPr>
              <w:t>(70</w:t>
            </w:r>
            <w:r>
              <w:rPr>
                <w:spacing w:val="-8"/>
                <w:sz w:val="20"/>
              </w:rPr>
              <w:t> </w:t>
            </w:r>
            <w:r>
              <w:rPr>
                <w:sz w:val="20"/>
              </w:rPr>
              <w:t>-</w:t>
            </w:r>
            <w:r>
              <w:rPr>
                <w:spacing w:val="-9"/>
                <w:sz w:val="20"/>
              </w:rPr>
              <w:t> </w:t>
            </w:r>
            <w:r>
              <w:rPr>
                <w:sz w:val="20"/>
              </w:rPr>
              <w:t>99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w:t>
            </w:r>
            <w:r>
              <w:rPr>
                <w:spacing w:val="-2"/>
                <w:sz w:val="20"/>
              </w:rPr>
              <w:t>мишени</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ind w:left="52" w:right="54"/>
              <w:rPr>
                <w:sz w:val="20"/>
              </w:rPr>
            </w:pPr>
            <w:r>
              <w:rPr>
                <w:sz w:val="20"/>
              </w:rPr>
              <w:t>C70,</w:t>
            </w:r>
            <w:r>
              <w:rPr>
                <w:spacing w:val="-13"/>
                <w:sz w:val="20"/>
              </w:rPr>
              <w:t> </w:t>
            </w:r>
            <w:r>
              <w:rPr>
                <w:sz w:val="20"/>
              </w:rPr>
              <w:t>C71,</w:t>
            </w:r>
            <w:r>
              <w:rPr>
                <w:spacing w:val="-12"/>
                <w:sz w:val="20"/>
              </w:rPr>
              <w:t> </w:t>
            </w:r>
            <w:r>
              <w:rPr>
                <w:sz w:val="20"/>
              </w:rPr>
              <w:t>C72, C75.1, C75.3, C79.3, C79.4</w:t>
            </w:r>
          </w:p>
        </w:tc>
        <w:tc>
          <w:tcPr>
            <w:tcW w:w="2955" w:type="dxa"/>
          </w:tcPr>
          <w:p>
            <w:pPr>
              <w:pStyle w:val="TableParagraph"/>
              <w:ind w:left="52" w:right="582"/>
              <w:rPr>
                <w:sz w:val="20"/>
              </w:rPr>
            </w:pPr>
            <w:r>
              <w:rPr>
                <w:sz w:val="20"/>
              </w:rPr>
              <w:t>первичные и вторичные </w:t>
            </w:r>
            <w:r>
              <w:rPr>
                <w:spacing w:val="-2"/>
                <w:sz w:val="20"/>
              </w:rPr>
              <w:t>злокачественные </w:t>
            </w:r>
            <w:r>
              <w:rPr>
                <w:sz w:val="20"/>
              </w:rPr>
              <w:t>новообразования</w:t>
            </w:r>
            <w:r>
              <w:rPr>
                <w:spacing w:val="-13"/>
                <w:sz w:val="20"/>
              </w:rPr>
              <w:t> </w:t>
            </w:r>
            <w:r>
              <w:rPr>
                <w:sz w:val="20"/>
              </w:rPr>
              <w:t>оболочек головного</w:t>
            </w:r>
            <w:r>
              <w:rPr>
                <w:spacing w:val="-13"/>
                <w:sz w:val="20"/>
              </w:rPr>
              <w:t> </w:t>
            </w:r>
            <w:r>
              <w:rPr>
                <w:sz w:val="20"/>
              </w:rPr>
              <w:t>мозга,</w:t>
            </w:r>
            <w:r>
              <w:rPr>
                <w:spacing w:val="-12"/>
                <w:sz w:val="20"/>
              </w:rPr>
              <w:t> </w:t>
            </w:r>
            <w:r>
              <w:rPr>
                <w:sz w:val="20"/>
              </w:rPr>
              <w:t>спинного мозга, головного мозга</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spacing w:line="230" w:lineRule="exact"/>
              <w:ind w:left="52" w:right="46"/>
              <w:rPr>
                <w:sz w:val="20"/>
              </w:rPr>
            </w:pPr>
            <w:r>
              <w:rPr>
                <w:sz w:val="20"/>
              </w:rPr>
              <w:t>конформная дистанционная лучевая терапия, в том числе IMRT, IGRT, VMAT</w:t>
            </w:r>
            <w:r>
              <w:rPr>
                <w:spacing w:val="-9"/>
                <w:sz w:val="20"/>
              </w:rPr>
              <w:t> </w:t>
            </w:r>
            <w:r>
              <w:rPr>
                <w:sz w:val="20"/>
              </w:rPr>
              <w:t>(70</w:t>
            </w:r>
            <w:r>
              <w:rPr>
                <w:spacing w:val="-8"/>
                <w:sz w:val="20"/>
              </w:rPr>
              <w:t> </w:t>
            </w:r>
            <w:r>
              <w:rPr>
                <w:sz w:val="20"/>
              </w:rPr>
              <w:t>-</w:t>
            </w:r>
            <w:r>
              <w:rPr>
                <w:spacing w:val="-9"/>
                <w:sz w:val="20"/>
              </w:rPr>
              <w:t> </w:t>
            </w:r>
            <w:r>
              <w:rPr>
                <w:sz w:val="20"/>
              </w:rPr>
              <w:t>99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1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815"/>
              <w:jc w:val="right"/>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9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7" w:lineRule="exact"/>
              <w:ind w:left="52"/>
              <w:rPr>
                <w:sz w:val="20"/>
              </w:rPr>
            </w:pPr>
            <w:r>
              <w:rPr>
                <w:sz w:val="20"/>
              </w:rPr>
              <w:t>устройства.</w:t>
            </w:r>
            <w:r>
              <w:rPr>
                <w:spacing w:val="-9"/>
                <w:sz w:val="20"/>
              </w:rPr>
              <w:t> </w:t>
            </w:r>
            <w:r>
              <w:rPr>
                <w:sz w:val="20"/>
              </w:rPr>
              <w:t>Объемная</w:t>
            </w:r>
            <w:r>
              <w:rPr>
                <w:spacing w:val="-9"/>
                <w:sz w:val="20"/>
              </w:rPr>
              <w:t> </w:t>
            </w:r>
            <w:r>
              <w:rPr>
                <w:spacing w:val="-2"/>
                <w:sz w:val="20"/>
              </w:rPr>
              <w:t>визуализация</w:t>
            </w:r>
          </w:p>
          <w:p>
            <w:pPr>
              <w:pStyle w:val="TableParagraph"/>
              <w:ind w:left="52"/>
              <w:rPr>
                <w:sz w:val="20"/>
              </w:rPr>
            </w:pPr>
            <w:r>
              <w:rPr>
                <w:spacing w:val="-2"/>
                <w:sz w:val="20"/>
              </w:rPr>
              <w:t>мишени</w:t>
            </w:r>
          </w:p>
        </w:tc>
        <w:tc>
          <w:tcPr>
            <w:tcW w:w="1830" w:type="dxa"/>
            <w:vMerge w:val="restart"/>
          </w:tcPr>
          <w:p>
            <w:pPr>
              <w:pStyle w:val="TableParagraph"/>
              <w:rPr>
                <w:sz w:val="20"/>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right="807"/>
              <w:jc w:val="right"/>
              <w:rPr>
                <w:sz w:val="20"/>
              </w:rPr>
            </w:pPr>
            <w:r>
              <w:rPr>
                <w:sz w:val="20"/>
              </w:rPr>
              <w:t>C81 - </w:t>
            </w:r>
            <w:r>
              <w:rPr>
                <w:spacing w:val="-5"/>
                <w:sz w:val="20"/>
              </w:rPr>
              <w:t>C85</w:t>
            </w:r>
          </w:p>
        </w:tc>
        <w:tc>
          <w:tcPr>
            <w:tcW w:w="2955" w:type="dxa"/>
          </w:tcPr>
          <w:p>
            <w:pPr>
              <w:pStyle w:val="TableParagraph"/>
              <w:spacing w:line="214" w:lineRule="exact"/>
              <w:ind w:left="52"/>
              <w:rPr>
                <w:sz w:val="20"/>
              </w:rPr>
            </w:pPr>
            <w:r>
              <w:rPr>
                <w:spacing w:val="-2"/>
                <w:sz w:val="20"/>
              </w:rPr>
              <w:t>злокачественные</w:t>
            </w:r>
          </w:p>
          <w:p>
            <w:pPr>
              <w:pStyle w:val="TableParagraph"/>
              <w:ind w:left="52" w:right="284"/>
              <w:rPr>
                <w:sz w:val="20"/>
              </w:rPr>
            </w:pPr>
            <w:r>
              <w:rPr>
                <w:sz w:val="20"/>
              </w:rPr>
              <w:t>новообразования</w:t>
            </w:r>
            <w:r>
              <w:rPr>
                <w:spacing w:val="-13"/>
                <w:sz w:val="20"/>
              </w:rPr>
              <w:t> </w:t>
            </w:r>
            <w:r>
              <w:rPr>
                <w:sz w:val="20"/>
              </w:rPr>
              <w:t>лимфоидной </w:t>
            </w:r>
            <w:r>
              <w:rPr>
                <w:spacing w:val="-2"/>
                <w:sz w:val="20"/>
              </w:rPr>
              <w:t>ткани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конформная</w:t>
            </w:r>
            <w:r>
              <w:rPr>
                <w:spacing w:val="-12"/>
                <w:sz w:val="20"/>
              </w:rPr>
              <w:t> </w:t>
            </w:r>
            <w:r>
              <w:rPr>
                <w:sz w:val="20"/>
              </w:rPr>
              <w:t>дистанционная</w:t>
            </w:r>
            <w:r>
              <w:rPr>
                <w:spacing w:val="-11"/>
                <w:sz w:val="20"/>
              </w:rPr>
              <w:t> </w:t>
            </w:r>
            <w:r>
              <w:rPr>
                <w:spacing w:val="-2"/>
                <w:sz w:val="20"/>
              </w:rPr>
              <w:t>лучевая</w:t>
            </w:r>
          </w:p>
          <w:p>
            <w:pPr>
              <w:pStyle w:val="TableParagraph"/>
              <w:ind w:left="52" w:right="46"/>
              <w:rPr>
                <w:sz w:val="20"/>
              </w:rPr>
            </w:pPr>
            <w:r>
              <w:rPr>
                <w:sz w:val="20"/>
              </w:rPr>
              <w:t>терапия, в том числе IMRT, IGRT, VMAT</w:t>
            </w:r>
            <w:r>
              <w:rPr>
                <w:spacing w:val="-9"/>
                <w:sz w:val="20"/>
              </w:rPr>
              <w:t> </w:t>
            </w:r>
            <w:r>
              <w:rPr>
                <w:sz w:val="20"/>
              </w:rPr>
              <w:t>(70</w:t>
            </w:r>
            <w:r>
              <w:rPr>
                <w:spacing w:val="-8"/>
                <w:sz w:val="20"/>
              </w:rPr>
              <w:t> </w:t>
            </w:r>
            <w:r>
              <w:rPr>
                <w:sz w:val="20"/>
              </w:rPr>
              <w:t>-</w:t>
            </w:r>
            <w:r>
              <w:rPr>
                <w:spacing w:val="-9"/>
                <w:sz w:val="20"/>
              </w:rPr>
              <w:t> </w:t>
            </w:r>
            <w:r>
              <w:rPr>
                <w:sz w:val="20"/>
              </w:rPr>
              <w:t>99</w:t>
            </w:r>
            <w:r>
              <w:rPr>
                <w:spacing w:val="-8"/>
                <w:sz w:val="20"/>
              </w:rPr>
              <w:t> </w:t>
            </w:r>
            <w:r>
              <w:rPr>
                <w:sz w:val="20"/>
              </w:rPr>
              <w:t>Гр).</w:t>
            </w:r>
            <w:r>
              <w:rPr>
                <w:spacing w:val="-8"/>
                <w:sz w:val="20"/>
              </w:rPr>
              <w:t> </w:t>
            </w:r>
            <w:r>
              <w:rPr>
                <w:sz w:val="20"/>
              </w:rPr>
              <w:t>Радиомодификация. Компьютерно-томографическая</w:t>
            </w:r>
            <w:r>
              <w:rPr>
                <w:spacing w:val="-2"/>
                <w:sz w:val="20"/>
              </w:rPr>
              <w:t> </w:t>
            </w:r>
            <w:r>
              <w:rPr>
                <w:sz w:val="20"/>
              </w:rPr>
              <w:t>и</w:t>
            </w:r>
            <w:r>
              <w:rPr>
                <w:spacing w:val="-2"/>
                <w:sz w:val="20"/>
              </w:rPr>
              <w:t> </w:t>
            </w:r>
            <w:r>
              <w:rPr>
                <w:sz w:val="20"/>
              </w:rPr>
              <w:t>(или) магнитно-резонансная</w:t>
            </w:r>
            <w:r>
              <w:rPr>
                <w:spacing w:val="-13"/>
                <w:sz w:val="20"/>
              </w:rPr>
              <w:t> </w:t>
            </w:r>
            <w:r>
              <w:rPr>
                <w:sz w:val="20"/>
              </w:rPr>
              <w:t>топометрия.</w:t>
            </w:r>
            <w:r>
              <w:rPr>
                <w:spacing w:val="-12"/>
                <w:sz w:val="20"/>
              </w:rPr>
              <w:t> </w:t>
            </w:r>
            <w:r>
              <w:rPr>
                <w:sz w:val="20"/>
              </w:rPr>
              <w:t>3D</w:t>
            </w:r>
            <w:r>
              <w:rPr>
                <w:spacing w:val="-13"/>
                <w:sz w:val="20"/>
              </w:rPr>
              <w:t> </w:t>
            </w:r>
            <w:r>
              <w:rPr>
                <w:sz w:val="20"/>
              </w:rPr>
              <w:t>- 4D планирование. Фиксирующие устройства. Объемная визуализация мишени. Синхронизация дыхания</w:t>
            </w:r>
          </w:p>
        </w:tc>
        <w:tc>
          <w:tcPr>
            <w:tcW w:w="1830" w:type="dxa"/>
            <w:vMerge/>
            <w:tcBorders>
              <w:top w:val="nil"/>
            </w:tcBorders>
          </w:tcPr>
          <w:p>
            <w:pPr>
              <w:rPr>
                <w:sz w:val="2"/>
                <w:szCs w:val="2"/>
              </w:rPr>
            </w:pPr>
          </w:p>
        </w:tc>
      </w:tr>
      <w:tr>
        <w:trPr>
          <w:trHeight w:val="450" w:hRule="atLeast"/>
        </w:trPr>
        <w:tc>
          <w:tcPr>
            <w:tcW w:w="15690" w:type="dxa"/>
            <w:gridSpan w:val="7"/>
          </w:tcPr>
          <w:p>
            <w:pPr>
              <w:pStyle w:val="TableParagraph"/>
              <w:spacing w:line="214" w:lineRule="exact"/>
              <w:ind w:left="41" w:right="43"/>
              <w:jc w:val="center"/>
              <w:rPr>
                <w:b/>
                <w:sz w:val="20"/>
              </w:rPr>
            </w:pPr>
            <w:r>
              <w:rPr>
                <w:b/>
                <w:spacing w:val="-2"/>
                <w:sz w:val="20"/>
              </w:rPr>
              <w:t>Оториноларингология</w:t>
            </w:r>
          </w:p>
        </w:tc>
      </w:tr>
      <w:tr>
        <w:trPr>
          <w:trHeight w:val="2415" w:hRule="atLeast"/>
        </w:trPr>
        <w:tc>
          <w:tcPr>
            <w:tcW w:w="990" w:type="dxa"/>
            <w:vMerge w:val="restart"/>
          </w:tcPr>
          <w:p>
            <w:pPr>
              <w:pStyle w:val="TableParagraph"/>
              <w:spacing w:line="229" w:lineRule="exact"/>
              <w:ind w:left="20" w:right="29"/>
              <w:jc w:val="center"/>
              <w:rPr>
                <w:sz w:val="20"/>
              </w:rPr>
            </w:pPr>
            <w:r>
              <w:rPr>
                <w:spacing w:val="-5"/>
                <w:sz w:val="20"/>
              </w:rPr>
              <w:t>28</w:t>
            </w:r>
          </w:p>
        </w:tc>
        <w:tc>
          <w:tcPr>
            <w:tcW w:w="2955" w:type="dxa"/>
            <w:vMerge w:val="restart"/>
          </w:tcPr>
          <w:p>
            <w:pPr>
              <w:pStyle w:val="TableParagraph"/>
              <w:ind w:left="52" w:right="112"/>
              <w:rPr>
                <w:sz w:val="20"/>
              </w:rPr>
            </w:pPr>
            <w:r>
              <w:rPr>
                <w:sz w:val="20"/>
              </w:rPr>
              <w:t>Реконструктивные</w:t>
            </w:r>
            <w:r>
              <w:rPr>
                <w:spacing w:val="-13"/>
                <w:sz w:val="20"/>
              </w:rPr>
              <w:t> </w:t>
            </w:r>
            <w:r>
              <w:rPr>
                <w:sz w:val="20"/>
              </w:rPr>
              <w:t>операции</w:t>
            </w:r>
            <w:r>
              <w:rPr>
                <w:spacing w:val="-12"/>
                <w:sz w:val="20"/>
              </w:rPr>
              <w:t> </w:t>
            </w:r>
            <w:r>
              <w:rPr>
                <w:sz w:val="20"/>
              </w:rPr>
              <w:t>на звукопроводящем аппарате среднего уха</w:t>
            </w:r>
          </w:p>
        </w:tc>
        <w:tc>
          <w:tcPr>
            <w:tcW w:w="1710" w:type="dxa"/>
            <w:vMerge w:val="restart"/>
          </w:tcPr>
          <w:p>
            <w:pPr>
              <w:pStyle w:val="TableParagraph"/>
              <w:spacing w:line="229" w:lineRule="exact"/>
              <w:ind w:left="52"/>
              <w:rPr>
                <w:sz w:val="20"/>
              </w:rPr>
            </w:pPr>
            <w:r>
              <w:rPr>
                <w:sz w:val="20"/>
              </w:rPr>
              <w:t>H66.1, H66.2, </w:t>
            </w:r>
            <w:r>
              <w:rPr>
                <w:spacing w:val="-4"/>
                <w:sz w:val="20"/>
              </w:rPr>
              <w:t>Q16,</w:t>
            </w:r>
          </w:p>
          <w:p>
            <w:pPr>
              <w:pStyle w:val="TableParagraph"/>
              <w:ind w:left="52"/>
              <w:rPr>
                <w:sz w:val="20"/>
              </w:rPr>
            </w:pPr>
            <w:r>
              <w:rPr>
                <w:sz w:val="20"/>
              </w:rPr>
              <w:t>H80.0, </w:t>
            </w:r>
            <w:r>
              <w:rPr>
                <w:spacing w:val="-2"/>
                <w:sz w:val="20"/>
              </w:rPr>
              <w:t>H80.1,</w:t>
            </w:r>
          </w:p>
          <w:p>
            <w:pPr>
              <w:pStyle w:val="TableParagraph"/>
              <w:ind w:left="52"/>
              <w:rPr>
                <w:sz w:val="20"/>
              </w:rPr>
            </w:pPr>
            <w:r>
              <w:rPr>
                <w:sz w:val="20"/>
              </w:rPr>
              <w:t>H80.9, H74.1, H74.2,</w:t>
            </w:r>
            <w:r>
              <w:rPr>
                <w:spacing w:val="-13"/>
                <w:sz w:val="20"/>
              </w:rPr>
              <w:t> </w:t>
            </w:r>
            <w:r>
              <w:rPr>
                <w:sz w:val="20"/>
              </w:rPr>
              <w:t>H74.3,</w:t>
            </w:r>
            <w:r>
              <w:rPr>
                <w:spacing w:val="-12"/>
                <w:sz w:val="20"/>
              </w:rPr>
              <w:t> </w:t>
            </w:r>
            <w:r>
              <w:rPr>
                <w:sz w:val="20"/>
              </w:rPr>
              <w:t>H90</w:t>
            </w:r>
          </w:p>
        </w:tc>
        <w:tc>
          <w:tcPr>
            <w:tcW w:w="2955" w:type="dxa"/>
            <w:vMerge w:val="restart"/>
          </w:tcPr>
          <w:p>
            <w:pPr>
              <w:pStyle w:val="TableParagraph"/>
              <w:ind w:left="52" w:right="282"/>
              <w:rPr>
                <w:sz w:val="20"/>
              </w:rPr>
            </w:pPr>
            <w:r>
              <w:rPr>
                <w:sz w:val="20"/>
              </w:rPr>
              <w:t>хронический</w:t>
            </w:r>
            <w:r>
              <w:rPr>
                <w:spacing w:val="-13"/>
                <w:sz w:val="20"/>
              </w:rPr>
              <w:t> </w:t>
            </w:r>
            <w:r>
              <w:rPr>
                <w:sz w:val="20"/>
              </w:rPr>
              <w:t>туботимпальный гнойный средний отит.</w:t>
            </w:r>
          </w:p>
          <w:p>
            <w:pPr>
              <w:pStyle w:val="TableParagraph"/>
              <w:ind w:left="52"/>
              <w:rPr>
                <w:sz w:val="20"/>
              </w:rPr>
            </w:pPr>
            <w:r>
              <w:rPr>
                <w:sz w:val="20"/>
              </w:rPr>
              <w:t>Хронический эпитимпано- антральный гнойный средний отит. Адгезивная болезнь среднего уха. Разрыв и дислокация слуховых косточек. Другие приобретенные дефекты слуховых</w:t>
            </w:r>
            <w:r>
              <w:rPr>
                <w:spacing w:val="-13"/>
                <w:sz w:val="20"/>
              </w:rPr>
              <w:t> </w:t>
            </w:r>
            <w:r>
              <w:rPr>
                <w:sz w:val="20"/>
              </w:rPr>
              <w:t>косточек.</w:t>
            </w:r>
            <w:r>
              <w:rPr>
                <w:spacing w:val="-12"/>
                <w:sz w:val="20"/>
              </w:rPr>
              <w:t> </w:t>
            </w:r>
            <w:r>
              <w:rPr>
                <w:sz w:val="20"/>
              </w:rPr>
              <w:t>Врожденные аномалии</w:t>
            </w:r>
            <w:r>
              <w:rPr>
                <w:spacing w:val="-10"/>
                <w:sz w:val="20"/>
              </w:rPr>
              <w:t> </w:t>
            </w:r>
            <w:r>
              <w:rPr>
                <w:sz w:val="20"/>
              </w:rPr>
              <w:t>(пороки</w:t>
            </w:r>
            <w:r>
              <w:rPr>
                <w:spacing w:val="-10"/>
                <w:sz w:val="20"/>
              </w:rPr>
              <w:t> </w:t>
            </w:r>
            <w:r>
              <w:rPr>
                <w:sz w:val="20"/>
              </w:rPr>
              <w:t>развития)</w:t>
            </w:r>
            <w:r>
              <w:rPr>
                <w:spacing w:val="-9"/>
                <w:sz w:val="20"/>
              </w:rPr>
              <w:t> </w:t>
            </w:r>
            <w:r>
              <w:rPr>
                <w:sz w:val="20"/>
              </w:rPr>
              <w:t>уха, вызывающие нарушение слуха. Отосклероз, вовлекающий овальное окно, необлитерирующий.</w:t>
            </w:r>
            <w:r>
              <w:rPr>
                <w:spacing w:val="-4"/>
                <w:sz w:val="20"/>
              </w:rPr>
              <w:t> </w:t>
            </w:r>
            <w:r>
              <w:rPr>
                <w:sz w:val="20"/>
              </w:rPr>
              <w:t>Отосклероз неуточненный. Кондуктивная и нейросенсорная потеря слуха.</w:t>
            </w:r>
          </w:p>
          <w:p>
            <w:pPr>
              <w:pStyle w:val="TableParagraph"/>
              <w:ind w:left="52"/>
              <w:rPr>
                <w:sz w:val="20"/>
              </w:rPr>
            </w:pPr>
            <w:r>
              <w:rPr>
                <w:sz w:val="20"/>
              </w:rPr>
              <w:t>Отосклероз, вовлекающий овальное</w:t>
            </w:r>
            <w:r>
              <w:rPr>
                <w:spacing w:val="-13"/>
                <w:sz w:val="20"/>
              </w:rPr>
              <w:t> </w:t>
            </w:r>
            <w:r>
              <w:rPr>
                <w:sz w:val="20"/>
              </w:rPr>
              <w:t>окно,</w:t>
            </w:r>
            <w:r>
              <w:rPr>
                <w:spacing w:val="-12"/>
                <w:sz w:val="20"/>
              </w:rPr>
              <w:t> </w:t>
            </w:r>
            <w:r>
              <w:rPr>
                <w:sz w:val="20"/>
              </w:rPr>
              <w:t>облитерирующий</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52"/>
              <w:rPr>
                <w:sz w:val="20"/>
              </w:rPr>
            </w:pPr>
            <w:r>
              <w:rPr>
                <w:sz w:val="20"/>
              </w:rPr>
              <w:t>реконструкция</w:t>
            </w:r>
            <w:r>
              <w:rPr>
                <w:spacing w:val="-13"/>
                <w:sz w:val="20"/>
              </w:rPr>
              <w:t> </w:t>
            </w:r>
            <w:r>
              <w:rPr>
                <w:sz w:val="20"/>
              </w:rPr>
              <w:t>анатомических</w:t>
            </w:r>
            <w:r>
              <w:rPr>
                <w:spacing w:val="-12"/>
                <w:sz w:val="20"/>
              </w:rPr>
              <w:t> </w:t>
            </w:r>
            <w:r>
              <w:rPr>
                <w:sz w:val="20"/>
              </w:rPr>
              <w:t>структур и звукопроводящего аппарата среднего уха</w:t>
            </w:r>
            <w:r>
              <w:rPr>
                <w:spacing w:val="-4"/>
                <w:sz w:val="20"/>
              </w:rPr>
              <w:t> </w:t>
            </w:r>
            <w:r>
              <w:rPr>
                <w:sz w:val="20"/>
              </w:rPr>
              <w:t>с</w:t>
            </w:r>
            <w:r>
              <w:rPr>
                <w:spacing w:val="-4"/>
                <w:sz w:val="20"/>
              </w:rPr>
              <w:t> </w:t>
            </w:r>
            <w:r>
              <w:rPr>
                <w:sz w:val="20"/>
              </w:rPr>
              <w:t>применением</w:t>
            </w:r>
            <w:r>
              <w:rPr>
                <w:spacing w:val="-4"/>
                <w:sz w:val="20"/>
              </w:rPr>
              <w:t> </w:t>
            </w:r>
            <w:r>
              <w:rPr>
                <w:sz w:val="20"/>
              </w:rPr>
              <w:t>микрохиругической техники, аутотканей и аллогенных трансплантатов, в том числе металлических,</w:t>
            </w:r>
            <w:r>
              <w:rPr>
                <w:spacing w:val="-7"/>
                <w:sz w:val="20"/>
              </w:rPr>
              <w:t> </w:t>
            </w:r>
            <w:r>
              <w:rPr>
                <w:sz w:val="20"/>
              </w:rPr>
              <w:t>с</w:t>
            </w:r>
            <w:r>
              <w:rPr>
                <w:spacing w:val="-8"/>
                <w:sz w:val="20"/>
              </w:rPr>
              <w:t> </w:t>
            </w:r>
            <w:r>
              <w:rPr>
                <w:sz w:val="20"/>
              </w:rPr>
              <w:t>обнажением</w:t>
            </w:r>
            <w:r>
              <w:rPr>
                <w:spacing w:val="-8"/>
                <w:sz w:val="20"/>
              </w:rPr>
              <w:t> </w:t>
            </w:r>
            <w:r>
              <w:rPr>
                <w:sz w:val="20"/>
              </w:rPr>
              <w:t>лицевого нерва, реиннервацией и использованием системы мониторинга лицевого нерва</w:t>
            </w:r>
          </w:p>
        </w:tc>
        <w:tc>
          <w:tcPr>
            <w:tcW w:w="1830" w:type="dxa"/>
            <w:vMerge w:val="restart"/>
          </w:tcPr>
          <w:p>
            <w:pPr>
              <w:pStyle w:val="TableParagraph"/>
              <w:spacing w:line="229" w:lineRule="exact"/>
              <w:ind w:left="442"/>
              <w:rPr>
                <w:sz w:val="20"/>
              </w:rPr>
            </w:pPr>
            <w:r>
              <w:rPr>
                <w:sz w:val="20"/>
              </w:rPr>
              <w:t>178 </w:t>
            </w:r>
            <w:r>
              <w:rPr>
                <w:spacing w:val="-2"/>
                <w:sz w:val="20"/>
              </w:rPr>
              <w:t>470,26</w:t>
            </w:r>
          </w:p>
        </w:tc>
      </w:tr>
      <w:tr>
        <w:trPr>
          <w:trHeight w:val="231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34"/>
              <w:rPr>
                <w:sz w:val="20"/>
              </w:rPr>
            </w:pPr>
            <w:r>
              <w:rPr>
                <w:sz w:val="20"/>
              </w:rPr>
              <w:t>реконструктивные операции при врожденных аномалиях развития и приобретенной атрезии вследствие хронического гнойного среднего отита</w:t>
            </w:r>
            <w:r>
              <w:rPr>
                <w:spacing w:val="40"/>
                <w:sz w:val="20"/>
              </w:rPr>
              <w:t> </w:t>
            </w:r>
            <w:r>
              <w:rPr>
                <w:sz w:val="20"/>
              </w:rPr>
              <w:t>с применением микрохирургической техники,</w:t>
            </w:r>
            <w:r>
              <w:rPr>
                <w:spacing w:val="-10"/>
                <w:sz w:val="20"/>
              </w:rPr>
              <w:t> </w:t>
            </w:r>
            <w:r>
              <w:rPr>
                <w:sz w:val="20"/>
              </w:rPr>
              <w:t>лучевой</w:t>
            </w:r>
            <w:r>
              <w:rPr>
                <w:spacing w:val="-10"/>
                <w:sz w:val="20"/>
              </w:rPr>
              <w:t> </w:t>
            </w:r>
            <w:r>
              <w:rPr>
                <w:sz w:val="20"/>
              </w:rPr>
              <w:t>техники,</w:t>
            </w:r>
            <w:r>
              <w:rPr>
                <w:spacing w:val="-10"/>
                <w:sz w:val="20"/>
              </w:rPr>
              <w:t> </w:t>
            </w:r>
            <w:r>
              <w:rPr>
                <w:sz w:val="20"/>
              </w:rPr>
              <w:t>аутотканей</w:t>
            </w:r>
            <w:r>
              <w:rPr>
                <w:spacing w:val="-10"/>
                <w:sz w:val="20"/>
              </w:rPr>
              <w:t> </w:t>
            </w:r>
            <w:r>
              <w:rPr>
                <w:sz w:val="20"/>
              </w:rPr>
              <w:t>и аллогенных трансплантатов, в том числе металлических</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реконструктивные</w:t>
            </w:r>
            <w:r>
              <w:rPr>
                <w:spacing w:val="16"/>
                <w:sz w:val="20"/>
              </w:rPr>
              <w:t> </w:t>
            </w:r>
            <w:r>
              <w:rPr>
                <w:spacing w:val="-2"/>
                <w:sz w:val="20"/>
              </w:rPr>
              <w:t>слухоулучшающие</w:t>
            </w:r>
          </w:p>
          <w:p>
            <w:pPr>
              <w:pStyle w:val="TableParagraph"/>
              <w:ind w:left="52" w:right="105"/>
              <w:rPr>
                <w:sz w:val="20"/>
              </w:rPr>
            </w:pPr>
            <w:r>
              <w:rPr>
                <w:sz w:val="20"/>
              </w:rPr>
              <w:t>операции</w:t>
            </w:r>
            <w:r>
              <w:rPr>
                <w:spacing w:val="-13"/>
                <w:sz w:val="20"/>
              </w:rPr>
              <w:t> </w:t>
            </w:r>
            <w:r>
              <w:rPr>
                <w:sz w:val="20"/>
              </w:rPr>
              <w:t>после</w:t>
            </w:r>
            <w:r>
              <w:rPr>
                <w:spacing w:val="-12"/>
                <w:sz w:val="20"/>
              </w:rPr>
              <w:t> </w:t>
            </w:r>
            <w:r>
              <w:rPr>
                <w:sz w:val="20"/>
              </w:rPr>
              <w:t>радикальной</w:t>
            </w:r>
            <w:r>
              <w:rPr>
                <w:spacing w:val="-13"/>
                <w:sz w:val="20"/>
              </w:rPr>
              <w:t> </w:t>
            </w:r>
            <w:r>
              <w:rPr>
                <w:sz w:val="20"/>
              </w:rPr>
              <w:t>операции на среднем ухе при хроническом гнойном среднем отите</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6"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ind w:left="52"/>
              <w:rPr>
                <w:sz w:val="20"/>
              </w:rPr>
            </w:pPr>
            <w:r>
              <w:rPr>
                <w:sz w:val="20"/>
              </w:rPr>
              <w:t>слухоулучшающие операции с применением</w:t>
            </w:r>
            <w:r>
              <w:rPr>
                <w:spacing w:val="-13"/>
                <w:sz w:val="20"/>
              </w:rPr>
              <w:t> </w:t>
            </w:r>
            <w:r>
              <w:rPr>
                <w:sz w:val="20"/>
              </w:rPr>
              <w:t>частично</w:t>
            </w:r>
            <w:r>
              <w:rPr>
                <w:spacing w:val="-12"/>
                <w:sz w:val="20"/>
              </w:rPr>
              <w:t> </w:t>
            </w:r>
            <w:r>
              <w:rPr>
                <w:sz w:val="20"/>
              </w:rPr>
              <w:t>имплантируемог устройства костной проводимости</w:t>
            </w:r>
          </w:p>
        </w:tc>
        <w:tc>
          <w:tcPr>
            <w:tcW w:w="1830" w:type="dxa"/>
            <w:vMerge w:val="restart"/>
          </w:tcPr>
          <w:p>
            <w:pPr>
              <w:pStyle w:val="TableParagraph"/>
              <w:rPr>
                <w:sz w:val="20"/>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05"/>
              <w:rPr>
                <w:sz w:val="20"/>
              </w:rPr>
            </w:pPr>
            <w:r>
              <w:rPr>
                <w:sz w:val="20"/>
              </w:rPr>
              <w:t>тимпанопластика с применением микрохирургической техники, аллогенных</w:t>
            </w:r>
            <w:r>
              <w:rPr>
                <w:spacing w:val="-13"/>
                <w:sz w:val="20"/>
              </w:rPr>
              <w:t> </w:t>
            </w:r>
            <w:r>
              <w:rPr>
                <w:sz w:val="20"/>
              </w:rPr>
              <w:t>трансплантатов,</w:t>
            </w:r>
            <w:r>
              <w:rPr>
                <w:spacing w:val="-12"/>
                <w:sz w:val="20"/>
              </w:rPr>
              <w:t> </w:t>
            </w:r>
            <w:r>
              <w:rPr>
                <w:sz w:val="20"/>
              </w:rPr>
              <w:t>в</w:t>
            </w:r>
            <w:r>
              <w:rPr>
                <w:spacing w:val="-13"/>
                <w:sz w:val="20"/>
              </w:rPr>
              <w:t> </w:t>
            </w:r>
            <w:r>
              <w:rPr>
                <w:sz w:val="20"/>
              </w:rPr>
              <w:t>том числе металлических</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65"/>
              <w:rPr>
                <w:sz w:val="20"/>
              </w:rPr>
            </w:pPr>
            <w:r>
              <w:rPr>
                <w:sz w:val="20"/>
              </w:rPr>
              <w:t>стапедопластика при патологическом процессе, врожденном или приобретенном, с вовлечением окна преддверия,</w:t>
            </w:r>
            <w:r>
              <w:rPr>
                <w:spacing w:val="-13"/>
                <w:sz w:val="20"/>
              </w:rPr>
              <w:t> </w:t>
            </w:r>
            <w:r>
              <w:rPr>
                <w:sz w:val="20"/>
              </w:rPr>
              <w:t>с</w:t>
            </w:r>
            <w:r>
              <w:rPr>
                <w:spacing w:val="-12"/>
                <w:sz w:val="20"/>
              </w:rPr>
              <w:t> </w:t>
            </w:r>
            <w:r>
              <w:rPr>
                <w:sz w:val="20"/>
              </w:rPr>
              <w:t>применением</w:t>
            </w:r>
            <w:r>
              <w:rPr>
                <w:spacing w:val="-13"/>
                <w:sz w:val="20"/>
              </w:rPr>
              <w:t> </w:t>
            </w:r>
            <w:r>
              <w:rPr>
                <w:sz w:val="20"/>
              </w:rPr>
              <w:t>аутотканей и аллогенных трансплантатов, в том числе металлических</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слухоулучшающие</w:t>
            </w:r>
            <w:r>
              <w:rPr>
                <w:spacing w:val="-8"/>
                <w:sz w:val="20"/>
              </w:rPr>
              <w:t> </w:t>
            </w:r>
            <w:r>
              <w:rPr>
                <w:sz w:val="20"/>
              </w:rPr>
              <w:t>операции</w:t>
            </w:r>
            <w:r>
              <w:rPr>
                <w:spacing w:val="-7"/>
                <w:sz w:val="20"/>
              </w:rPr>
              <w:t> </w:t>
            </w:r>
            <w:r>
              <w:rPr>
                <w:spacing w:val="-10"/>
                <w:sz w:val="20"/>
              </w:rPr>
              <w:t>с</w:t>
            </w:r>
          </w:p>
          <w:p>
            <w:pPr>
              <w:pStyle w:val="TableParagraph"/>
              <w:ind w:left="52"/>
              <w:rPr>
                <w:sz w:val="20"/>
              </w:rPr>
            </w:pPr>
            <w:r>
              <w:rPr>
                <w:sz w:val="20"/>
              </w:rPr>
              <w:t>применением</w:t>
            </w:r>
            <w:r>
              <w:rPr>
                <w:spacing w:val="-8"/>
                <w:sz w:val="20"/>
              </w:rPr>
              <w:t> </w:t>
            </w:r>
            <w:r>
              <w:rPr>
                <w:sz w:val="20"/>
              </w:rPr>
              <w:t>имплантата</w:t>
            </w:r>
            <w:r>
              <w:rPr>
                <w:spacing w:val="-7"/>
                <w:sz w:val="20"/>
              </w:rPr>
              <w:t> </w:t>
            </w:r>
            <w:r>
              <w:rPr>
                <w:sz w:val="20"/>
              </w:rPr>
              <w:t>среднего</w:t>
            </w:r>
            <w:r>
              <w:rPr>
                <w:spacing w:val="-6"/>
                <w:sz w:val="20"/>
              </w:rPr>
              <w:t> </w:t>
            </w:r>
            <w:r>
              <w:rPr>
                <w:spacing w:val="-5"/>
                <w:sz w:val="20"/>
              </w:rPr>
              <w:t>уха</w:t>
            </w:r>
          </w:p>
        </w:tc>
        <w:tc>
          <w:tcPr>
            <w:tcW w:w="1830" w:type="dxa"/>
            <w:vMerge/>
            <w:tcBorders>
              <w:top w:val="nil"/>
            </w:tcBorders>
          </w:tcPr>
          <w:p>
            <w:pPr>
              <w:rPr>
                <w:sz w:val="2"/>
                <w:szCs w:val="2"/>
              </w:rPr>
            </w:pPr>
          </w:p>
        </w:tc>
      </w:tr>
      <w:tr>
        <w:trPr>
          <w:trHeight w:val="465" w:hRule="atLeast"/>
        </w:trPr>
        <w:tc>
          <w:tcPr>
            <w:tcW w:w="990" w:type="dxa"/>
            <w:vMerge w:val="restart"/>
          </w:tcPr>
          <w:p>
            <w:pPr>
              <w:pStyle w:val="TableParagraph"/>
              <w:spacing w:line="214" w:lineRule="exact"/>
              <w:ind w:left="20" w:right="29"/>
              <w:jc w:val="center"/>
              <w:rPr>
                <w:sz w:val="20"/>
              </w:rPr>
            </w:pPr>
            <w:r>
              <w:rPr>
                <w:spacing w:val="-5"/>
                <w:sz w:val="20"/>
              </w:rPr>
              <w:t>29</w:t>
            </w:r>
          </w:p>
        </w:tc>
        <w:tc>
          <w:tcPr>
            <w:tcW w:w="2955" w:type="dxa"/>
            <w:vMerge w:val="restart"/>
          </w:tcPr>
          <w:p>
            <w:pPr>
              <w:pStyle w:val="TableParagraph"/>
              <w:spacing w:line="214" w:lineRule="exact"/>
              <w:ind w:left="52"/>
              <w:rPr>
                <w:sz w:val="20"/>
              </w:rPr>
            </w:pPr>
            <w:r>
              <w:rPr>
                <w:sz w:val="20"/>
              </w:rPr>
              <w:t>Хирургическое</w:t>
            </w:r>
            <w:r>
              <w:rPr>
                <w:spacing w:val="-10"/>
                <w:sz w:val="20"/>
              </w:rPr>
              <w:t> </w:t>
            </w:r>
            <w:r>
              <w:rPr>
                <w:sz w:val="20"/>
              </w:rPr>
              <w:t>лечение</w:t>
            </w:r>
            <w:r>
              <w:rPr>
                <w:spacing w:val="-10"/>
                <w:sz w:val="20"/>
              </w:rPr>
              <w:t> </w:t>
            </w:r>
            <w:r>
              <w:rPr>
                <w:spacing w:val="-2"/>
                <w:sz w:val="20"/>
              </w:rPr>
              <w:t>болезни</w:t>
            </w:r>
          </w:p>
          <w:p>
            <w:pPr>
              <w:pStyle w:val="TableParagraph"/>
              <w:ind w:left="52" w:right="112"/>
              <w:rPr>
                <w:sz w:val="20"/>
              </w:rPr>
            </w:pPr>
            <w:r>
              <w:rPr>
                <w:sz w:val="20"/>
              </w:rPr>
              <w:t>Меньера</w:t>
            </w:r>
            <w:r>
              <w:rPr>
                <w:spacing w:val="-13"/>
                <w:sz w:val="20"/>
              </w:rPr>
              <w:t> </w:t>
            </w:r>
            <w:r>
              <w:rPr>
                <w:sz w:val="20"/>
              </w:rPr>
              <w:t>и</w:t>
            </w:r>
            <w:r>
              <w:rPr>
                <w:spacing w:val="-12"/>
                <w:sz w:val="20"/>
              </w:rPr>
              <w:t> </w:t>
            </w:r>
            <w:r>
              <w:rPr>
                <w:sz w:val="20"/>
              </w:rPr>
              <w:t>других</w:t>
            </w:r>
            <w:r>
              <w:rPr>
                <w:spacing w:val="-13"/>
                <w:sz w:val="20"/>
              </w:rPr>
              <w:t> </w:t>
            </w:r>
            <w:r>
              <w:rPr>
                <w:sz w:val="20"/>
              </w:rPr>
              <w:t>нарушений вестибулярной функции</w:t>
            </w:r>
          </w:p>
        </w:tc>
        <w:tc>
          <w:tcPr>
            <w:tcW w:w="1710" w:type="dxa"/>
            <w:vMerge w:val="restart"/>
          </w:tcPr>
          <w:p>
            <w:pPr>
              <w:pStyle w:val="TableParagraph"/>
              <w:spacing w:line="214" w:lineRule="exact"/>
              <w:ind w:left="52"/>
              <w:rPr>
                <w:sz w:val="20"/>
              </w:rPr>
            </w:pPr>
            <w:r>
              <w:rPr>
                <w:sz w:val="20"/>
              </w:rPr>
              <w:t>H81.0, </w:t>
            </w:r>
            <w:r>
              <w:rPr>
                <w:spacing w:val="-2"/>
                <w:sz w:val="20"/>
              </w:rPr>
              <w:t>H81.1,</w:t>
            </w:r>
          </w:p>
          <w:p>
            <w:pPr>
              <w:pStyle w:val="TableParagraph"/>
              <w:ind w:left="52"/>
              <w:rPr>
                <w:sz w:val="20"/>
              </w:rPr>
            </w:pPr>
            <w:r>
              <w:rPr>
                <w:spacing w:val="-2"/>
                <w:sz w:val="20"/>
              </w:rPr>
              <w:t>H81.2</w:t>
            </w:r>
          </w:p>
        </w:tc>
        <w:tc>
          <w:tcPr>
            <w:tcW w:w="2955" w:type="dxa"/>
            <w:vMerge w:val="restart"/>
          </w:tcPr>
          <w:p>
            <w:pPr>
              <w:pStyle w:val="TableParagraph"/>
              <w:spacing w:line="214" w:lineRule="exact"/>
              <w:ind w:left="52"/>
              <w:rPr>
                <w:sz w:val="20"/>
              </w:rPr>
            </w:pPr>
            <w:r>
              <w:rPr>
                <w:sz w:val="20"/>
              </w:rPr>
              <w:t>болезнь</w:t>
            </w:r>
            <w:r>
              <w:rPr>
                <w:spacing w:val="-7"/>
                <w:sz w:val="20"/>
              </w:rPr>
              <w:t> </w:t>
            </w:r>
            <w:r>
              <w:rPr>
                <w:spacing w:val="-2"/>
                <w:sz w:val="20"/>
              </w:rPr>
              <w:t>Меньера.</w:t>
            </w:r>
          </w:p>
          <w:p>
            <w:pPr>
              <w:pStyle w:val="TableParagraph"/>
              <w:ind w:left="52" w:right="30"/>
              <w:rPr>
                <w:sz w:val="20"/>
              </w:rPr>
            </w:pPr>
            <w:r>
              <w:rPr>
                <w:spacing w:val="-2"/>
                <w:sz w:val="20"/>
              </w:rPr>
              <w:t>Доброкачественное пароксизмальное </w:t>
            </w:r>
            <w:r>
              <w:rPr>
                <w:sz w:val="20"/>
              </w:rPr>
              <w:t>головокружение.</w:t>
            </w:r>
            <w:r>
              <w:rPr>
                <w:spacing w:val="-13"/>
                <w:sz w:val="20"/>
              </w:rPr>
              <w:t> </w:t>
            </w:r>
            <w:r>
              <w:rPr>
                <w:sz w:val="20"/>
              </w:rPr>
              <w:t>Вестибулярный нейронит. Фистула лабиринта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селективная</w:t>
            </w:r>
            <w:r>
              <w:rPr>
                <w:spacing w:val="-11"/>
                <w:sz w:val="20"/>
              </w:rPr>
              <w:t> </w:t>
            </w:r>
            <w:r>
              <w:rPr>
                <w:spacing w:val="-2"/>
                <w:sz w:val="20"/>
              </w:rPr>
              <w:t>нейротомия</w:t>
            </w:r>
          </w:p>
        </w:tc>
        <w:tc>
          <w:tcPr>
            <w:tcW w:w="1830" w:type="dxa"/>
            <w:vMerge w:val="restart"/>
          </w:tcPr>
          <w:p>
            <w:pPr>
              <w:pStyle w:val="TableParagraph"/>
              <w:spacing w:line="214" w:lineRule="exact"/>
              <w:ind w:left="442"/>
              <w:rPr>
                <w:sz w:val="20"/>
              </w:rPr>
            </w:pPr>
            <w:r>
              <w:rPr>
                <w:sz w:val="20"/>
              </w:rPr>
              <w:t>101 </w:t>
            </w:r>
            <w:r>
              <w:rPr>
                <w:spacing w:val="-2"/>
                <w:sz w:val="20"/>
              </w:rPr>
              <w:t>663,11</w:t>
            </w: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деструктивные</w:t>
            </w:r>
            <w:r>
              <w:rPr>
                <w:spacing w:val="13"/>
                <w:sz w:val="20"/>
              </w:rPr>
              <w:t> </w:t>
            </w:r>
            <w:r>
              <w:rPr>
                <w:spacing w:val="-2"/>
                <w:sz w:val="20"/>
              </w:rPr>
              <w:t>микрохирургические</w:t>
            </w:r>
          </w:p>
          <w:p>
            <w:pPr>
              <w:pStyle w:val="TableParagraph"/>
              <w:ind w:left="52" w:right="105"/>
              <w:rPr>
                <w:sz w:val="20"/>
              </w:rPr>
            </w:pPr>
            <w:r>
              <w:rPr>
                <w:sz w:val="20"/>
              </w:rPr>
              <w:t>вмешательства на структурах внутреннего</w:t>
            </w:r>
            <w:r>
              <w:rPr>
                <w:spacing w:val="-13"/>
                <w:sz w:val="20"/>
              </w:rPr>
              <w:t> </w:t>
            </w:r>
            <w:r>
              <w:rPr>
                <w:sz w:val="20"/>
              </w:rPr>
              <w:t>уха</w:t>
            </w:r>
            <w:r>
              <w:rPr>
                <w:spacing w:val="-12"/>
                <w:sz w:val="20"/>
              </w:rPr>
              <w:t> </w:t>
            </w:r>
            <w:r>
              <w:rPr>
                <w:sz w:val="20"/>
              </w:rPr>
              <w:t>с</w:t>
            </w:r>
            <w:r>
              <w:rPr>
                <w:spacing w:val="-13"/>
                <w:sz w:val="20"/>
              </w:rPr>
              <w:t> </w:t>
            </w:r>
            <w:r>
              <w:rPr>
                <w:sz w:val="20"/>
              </w:rPr>
              <w:t>применением лучевой техники</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H81.1, </w:t>
            </w:r>
            <w:r>
              <w:rPr>
                <w:spacing w:val="-2"/>
                <w:sz w:val="20"/>
              </w:rPr>
              <w:t>H81.2</w:t>
            </w:r>
          </w:p>
        </w:tc>
        <w:tc>
          <w:tcPr>
            <w:tcW w:w="2955" w:type="dxa"/>
          </w:tcPr>
          <w:p>
            <w:pPr>
              <w:pStyle w:val="TableParagraph"/>
              <w:ind w:left="52" w:right="30"/>
              <w:rPr>
                <w:sz w:val="20"/>
              </w:rPr>
            </w:pPr>
            <w:r>
              <w:rPr>
                <w:spacing w:val="-2"/>
                <w:sz w:val="20"/>
              </w:rPr>
              <w:t>доброкачественное пароксизмальное </w:t>
            </w:r>
            <w:r>
              <w:rPr>
                <w:sz w:val="20"/>
              </w:rPr>
              <w:t>головокружение.</w:t>
            </w:r>
            <w:r>
              <w:rPr>
                <w:spacing w:val="-13"/>
                <w:sz w:val="20"/>
              </w:rPr>
              <w:t> </w:t>
            </w:r>
            <w:r>
              <w:rPr>
                <w:sz w:val="20"/>
              </w:rPr>
              <w:t>Вестибулярный нейронит. Фистула лабиринта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452"/>
              <w:rPr>
                <w:sz w:val="20"/>
              </w:rPr>
            </w:pPr>
            <w:r>
              <w:rPr>
                <w:sz w:val="20"/>
              </w:rPr>
              <w:t>дренирование эндолимфатических пространств внутреннего уха с применением</w:t>
            </w:r>
            <w:r>
              <w:rPr>
                <w:spacing w:val="-13"/>
                <w:sz w:val="20"/>
              </w:rPr>
              <w:t> </w:t>
            </w:r>
            <w:r>
              <w:rPr>
                <w:sz w:val="20"/>
              </w:rPr>
              <w:t>микрохирургической и лучевой техники</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59"/>
              <w:rPr>
                <w:sz w:val="20"/>
              </w:rPr>
            </w:pPr>
            <w:r>
              <w:rPr>
                <w:spacing w:val="-2"/>
                <w:sz w:val="20"/>
              </w:rPr>
              <w:t>доброкачественных </w:t>
            </w:r>
            <w:r>
              <w:rPr>
                <w:sz w:val="20"/>
              </w:rPr>
              <w:t>новообразований</w:t>
            </w:r>
            <w:r>
              <w:rPr>
                <w:spacing w:val="-13"/>
                <w:sz w:val="20"/>
              </w:rPr>
              <w:t> </w:t>
            </w:r>
            <w:r>
              <w:rPr>
                <w:sz w:val="20"/>
              </w:rPr>
              <w:t>и</w:t>
            </w:r>
            <w:r>
              <w:rPr>
                <w:spacing w:val="-12"/>
                <w:sz w:val="20"/>
              </w:rPr>
              <w:t> </w:t>
            </w:r>
            <w:r>
              <w:rPr>
                <w:sz w:val="20"/>
              </w:rPr>
              <w:t>хронических воспалительных заболеваний носа и околоносовых пазух</w:t>
            </w:r>
          </w:p>
        </w:tc>
        <w:tc>
          <w:tcPr>
            <w:tcW w:w="1710" w:type="dxa"/>
          </w:tcPr>
          <w:p>
            <w:pPr>
              <w:pStyle w:val="TableParagraph"/>
              <w:spacing w:line="214" w:lineRule="exact"/>
              <w:ind w:left="52"/>
              <w:rPr>
                <w:sz w:val="20"/>
              </w:rPr>
            </w:pPr>
            <w:r>
              <w:rPr>
                <w:sz w:val="20"/>
              </w:rPr>
              <w:t>J32.1, J32.3 </w:t>
            </w:r>
            <w:r>
              <w:rPr>
                <w:spacing w:val="-2"/>
                <w:sz w:val="20"/>
              </w:rPr>
              <w:t>J32.4</w:t>
            </w:r>
          </w:p>
        </w:tc>
        <w:tc>
          <w:tcPr>
            <w:tcW w:w="2955" w:type="dxa"/>
          </w:tcPr>
          <w:p>
            <w:pPr>
              <w:pStyle w:val="TableParagraph"/>
              <w:spacing w:line="214" w:lineRule="exact"/>
              <w:ind w:left="52"/>
              <w:rPr>
                <w:sz w:val="20"/>
              </w:rPr>
            </w:pPr>
            <w:r>
              <w:rPr>
                <w:spacing w:val="-2"/>
                <w:sz w:val="20"/>
              </w:rPr>
              <w:t>доброкачественное</w:t>
            </w:r>
          </w:p>
          <w:p>
            <w:pPr>
              <w:pStyle w:val="TableParagraph"/>
              <w:spacing w:line="230" w:lineRule="atLeast"/>
              <w:ind w:left="52" w:right="112"/>
              <w:rPr>
                <w:sz w:val="20"/>
              </w:rPr>
            </w:pPr>
            <w:r>
              <w:rPr>
                <w:sz w:val="20"/>
              </w:rPr>
              <w:t>новообразование</w:t>
            </w:r>
            <w:r>
              <w:rPr>
                <w:spacing w:val="-13"/>
                <w:sz w:val="20"/>
              </w:rPr>
              <w:t> </w:t>
            </w:r>
            <w:r>
              <w:rPr>
                <w:sz w:val="20"/>
              </w:rPr>
              <w:t>и</w:t>
            </w:r>
            <w:r>
              <w:rPr>
                <w:spacing w:val="-12"/>
                <w:sz w:val="20"/>
              </w:rPr>
              <w:t> </w:t>
            </w:r>
            <w:r>
              <w:rPr>
                <w:sz w:val="20"/>
              </w:rPr>
              <w:t>хронические воспалительные заболевания полости носа, придаточных пазух носа, пазух клиновидной </w:t>
            </w:r>
            <w:r>
              <w:rPr>
                <w:spacing w:val="-2"/>
                <w:sz w:val="20"/>
              </w:rPr>
              <w:t>кости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12"/>
                <w:sz w:val="20"/>
              </w:rPr>
              <w:t> </w:t>
            </w:r>
            <w:r>
              <w:rPr>
                <w:sz w:val="20"/>
              </w:rPr>
              <w:t>новообразования</w:t>
            </w:r>
            <w:r>
              <w:rPr>
                <w:spacing w:val="-11"/>
                <w:sz w:val="20"/>
              </w:rPr>
              <w:t> </w:t>
            </w:r>
            <w:r>
              <w:rPr>
                <w:spacing w:val="-10"/>
                <w:sz w:val="20"/>
              </w:rPr>
              <w:t>с</w:t>
            </w:r>
          </w:p>
          <w:p>
            <w:pPr>
              <w:pStyle w:val="TableParagraph"/>
              <w:ind w:left="52" w:right="734"/>
              <w:rPr>
                <w:sz w:val="20"/>
              </w:rPr>
            </w:pPr>
            <w:r>
              <w:rPr>
                <w:sz w:val="20"/>
              </w:rPr>
              <w:t>применением</w:t>
            </w:r>
            <w:r>
              <w:rPr>
                <w:spacing w:val="-13"/>
                <w:sz w:val="20"/>
              </w:rPr>
              <w:t> </w:t>
            </w:r>
            <w:r>
              <w:rPr>
                <w:sz w:val="20"/>
              </w:rPr>
              <w:t>эндоскопической, шейверной техники и при необходимости навигационной </w:t>
            </w:r>
            <w:r>
              <w:rPr>
                <w:spacing w:val="-2"/>
                <w:sz w:val="20"/>
              </w:rPr>
              <w:t>системы</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8" w:hRule="atLeast"/>
        </w:trPr>
        <w:tc>
          <w:tcPr>
            <w:tcW w:w="990" w:type="dxa"/>
            <w:vMerge w:val="restart"/>
          </w:tcPr>
          <w:p>
            <w:pPr>
              <w:pStyle w:val="TableParagraph"/>
              <w:rPr>
                <w:sz w:val="20"/>
              </w:rPr>
            </w:pPr>
          </w:p>
        </w:tc>
        <w:tc>
          <w:tcPr>
            <w:tcW w:w="2955" w:type="dxa"/>
            <w:vMerge w:val="restart"/>
          </w:tcPr>
          <w:p>
            <w:pPr>
              <w:pStyle w:val="TableParagraph"/>
              <w:ind w:left="52" w:right="112"/>
              <w:rPr>
                <w:sz w:val="20"/>
              </w:rPr>
            </w:pPr>
            <w:r>
              <w:rPr>
                <w:spacing w:val="-2"/>
                <w:sz w:val="20"/>
              </w:rPr>
              <w:t>Реконструктивно-пластическое </w:t>
            </w:r>
            <w:r>
              <w:rPr>
                <w:sz w:val="20"/>
              </w:rPr>
              <w:t>восстановление функции гортани и трахеи</w:t>
            </w:r>
          </w:p>
        </w:tc>
        <w:tc>
          <w:tcPr>
            <w:tcW w:w="1710" w:type="dxa"/>
            <w:vMerge w:val="restart"/>
          </w:tcPr>
          <w:p>
            <w:pPr>
              <w:pStyle w:val="TableParagraph"/>
              <w:ind w:left="52" w:right="40"/>
              <w:rPr>
                <w:sz w:val="20"/>
              </w:rPr>
            </w:pPr>
            <w:r>
              <w:rPr>
                <w:sz w:val="20"/>
              </w:rPr>
              <w:t>J38.6, D14.1, D14.2,</w:t>
            </w:r>
            <w:r>
              <w:rPr>
                <w:spacing w:val="-13"/>
                <w:sz w:val="20"/>
              </w:rPr>
              <w:t> </w:t>
            </w:r>
            <w:r>
              <w:rPr>
                <w:sz w:val="20"/>
              </w:rPr>
              <w:t>J38.0,</w:t>
            </w:r>
            <w:r>
              <w:rPr>
                <w:spacing w:val="-12"/>
                <w:sz w:val="20"/>
              </w:rPr>
              <w:t> </w:t>
            </w:r>
            <w:r>
              <w:rPr>
                <w:sz w:val="20"/>
              </w:rPr>
              <w:t>J38.3, R49.0, R49.1</w:t>
            </w:r>
          </w:p>
        </w:tc>
        <w:tc>
          <w:tcPr>
            <w:tcW w:w="2955" w:type="dxa"/>
            <w:vMerge w:val="restart"/>
          </w:tcPr>
          <w:p>
            <w:pPr>
              <w:pStyle w:val="TableParagraph"/>
              <w:ind w:left="52" w:right="112"/>
              <w:rPr>
                <w:sz w:val="20"/>
              </w:rPr>
            </w:pPr>
            <w:r>
              <w:rPr>
                <w:sz w:val="20"/>
              </w:rPr>
              <w:t>стеноз гортани. </w:t>
            </w:r>
            <w:r>
              <w:rPr>
                <w:spacing w:val="-2"/>
                <w:sz w:val="20"/>
              </w:rPr>
              <w:t>Доброкачественное </w:t>
            </w:r>
            <w:r>
              <w:rPr>
                <w:sz w:val="20"/>
              </w:rPr>
              <w:t>новообразование гортани. </w:t>
            </w:r>
            <w:r>
              <w:rPr>
                <w:spacing w:val="-2"/>
                <w:sz w:val="20"/>
              </w:rPr>
              <w:t>Доброкачественное </w:t>
            </w:r>
            <w:r>
              <w:rPr>
                <w:sz w:val="20"/>
              </w:rPr>
              <w:t>новообразование трахеи. Паралич голосовых складок и гортани. Другие болезни голосовых</w:t>
            </w:r>
            <w:r>
              <w:rPr>
                <w:spacing w:val="-13"/>
                <w:sz w:val="20"/>
              </w:rPr>
              <w:t> </w:t>
            </w:r>
            <w:r>
              <w:rPr>
                <w:sz w:val="20"/>
              </w:rPr>
              <w:t>складок.</w:t>
            </w:r>
            <w:r>
              <w:rPr>
                <w:spacing w:val="-12"/>
                <w:sz w:val="20"/>
              </w:rPr>
              <w:t> </w:t>
            </w:r>
            <w:r>
              <w:rPr>
                <w:sz w:val="20"/>
              </w:rPr>
              <w:t>Дисфония. </w:t>
            </w:r>
            <w:r>
              <w:rPr>
                <w:spacing w:val="-2"/>
                <w:sz w:val="20"/>
              </w:rPr>
              <w:t>Афония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105"/>
              <w:rPr>
                <w:sz w:val="20"/>
              </w:rPr>
            </w:pPr>
            <w:r>
              <w:rPr>
                <w:sz w:val="20"/>
              </w:rPr>
              <w:t>удаление</w:t>
            </w:r>
            <w:r>
              <w:rPr>
                <w:spacing w:val="-13"/>
                <w:sz w:val="20"/>
              </w:rPr>
              <w:t> </w:t>
            </w:r>
            <w:r>
              <w:rPr>
                <w:sz w:val="20"/>
              </w:rPr>
              <w:t>новообразования</w:t>
            </w:r>
            <w:r>
              <w:rPr>
                <w:spacing w:val="-12"/>
                <w:sz w:val="20"/>
              </w:rPr>
              <w:t> </w:t>
            </w:r>
            <w:r>
              <w:rPr>
                <w:sz w:val="20"/>
              </w:rPr>
              <w:t>или</w:t>
            </w:r>
            <w:r>
              <w:rPr>
                <w:spacing w:val="-13"/>
                <w:sz w:val="20"/>
              </w:rPr>
              <w:t> </w:t>
            </w:r>
            <w:r>
              <w:rPr>
                <w:sz w:val="20"/>
              </w:rPr>
              <w:t>рубца гортани и трахеи с использованием микрохирургической и лучевой </w:t>
            </w:r>
            <w:r>
              <w:rPr>
                <w:spacing w:val="-2"/>
                <w:sz w:val="20"/>
              </w:rPr>
              <w:t>техники</w:t>
            </w:r>
          </w:p>
        </w:tc>
        <w:tc>
          <w:tcPr>
            <w:tcW w:w="1830" w:type="dxa"/>
            <w:vMerge w:val="restart"/>
          </w:tcPr>
          <w:p>
            <w:pPr>
              <w:pStyle w:val="TableParagraph"/>
              <w:rPr>
                <w:sz w:val="20"/>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эндоларингеальные</w:t>
            </w:r>
            <w:r>
              <w:rPr>
                <w:spacing w:val="17"/>
                <w:sz w:val="20"/>
              </w:rPr>
              <w:t> </w:t>
            </w:r>
            <w:r>
              <w:rPr>
                <w:spacing w:val="-2"/>
                <w:sz w:val="20"/>
              </w:rPr>
              <w:t>реконструктивно-</w:t>
            </w:r>
          </w:p>
          <w:p>
            <w:pPr>
              <w:pStyle w:val="TableParagraph"/>
              <w:ind w:left="52" w:right="105"/>
              <w:rPr>
                <w:sz w:val="20"/>
              </w:rPr>
            </w:pPr>
            <w:r>
              <w:rPr>
                <w:sz w:val="20"/>
              </w:rPr>
              <w:t>пластические вмешательства на голосовых складках с использованием имплантатов</w:t>
            </w:r>
            <w:r>
              <w:rPr>
                <w:spacing w:val="-13"/>
                <w:sz w:val="20"/>
              </w:rPr>
              <w:t> </w:t>
            </w:r>
            <w:r>
              <w:rPr>
                <w:sz w:val="20"/>
              </w:rPr>
              <w:t>и</w:t>
            </w:r>
            <w:r>
              <w:rPr>
                <w:spacing w:val="-12"/>
                <w:sz w:val="20"/>
              </w:rPr>
              <w:t> </w:t>
            </w:r>
            <w:r>
              <w:rPr>
                <w:sz w:val="20"/>
              </w:rPr>
              <w:t>аллогенных</w:t>
            </w:r>
            <w:r>
              <w:rPr>
                <w:spacing w:val="-13"/>
                <w:sz w:val="20"/>
              </w:rPr>
              <w:t> </w:t>
            </w:r>
            <w:r>
              <w:rPr>
                <w:sz w:val="20"/>
              </w:rPr>
              <w:t>материалов с применением микрохирургической </w:t>
            </w:r>
            <w:r>
              <w:rPr>
                <w:spacing w:val="-2"/>
                <w:sz w:val="20"/>
              </w:rPr>
              <w:t>техники</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29" w:lineRule="exact"/>
              <w:ind w:left="52"/>
              <w:rPr>
                <w:sz w:val="20"/>
              </w:rPr>
            </w:pPr>
            <w:r>
              <w:rPr>
                <w:sz w:val="20"/>
              </w:rPr>
              <w:t>J38.3, R49.0, </w:t>
            </w:r>
            <w:r>
              <w:rPr>
                <w:spacing w:val="-2"/>
                <w:sz w:val="20"/>
              </w:rPr>
              <w:t>R49.1</w:t>
            </w:r>
          </w:p>
        </w:tc>
        <w:tc>
          <w:tcPr>
            <w:tcW w:w="2955" w:type="dxa"/>
            <w:vMerge w:val="restart"/>
          </w:tcPr>
          <w:p>
            <w:pPr>
              <w:pStyle w:val="TableParagraph"/>
              <w:ind w:left="52" w:right="112"/>
              <w:rPr>
                <w:sz w:val="20"/>
              </w:rPr>
            </w:pPr>
            <w:r>
              <w:rPr>
                <w:sz w:val="20"/>
              </w:rPr>
              <w:t>другие болезни голосовых складок.</w:t>
            </w:r>
            <w:r>
              <w:rPr>
                <w:spacing w:val="-13"/>
                <w:sz w:val="20"/>
              </w:rPr>
              <w:t> </w:t>
            </w:r>
            <w:r>
              <w:rPr>
                <w:sz w:val="20"/>
              </w:rPr>
              <w:t>Дисфония.</w:t>
            </w:r>
            <w:r>
              <w:rPr>
                <w:spacing w:val="-12"/>
                <w:sz w:val="20"/>
              </w:rPr>
              <w:t> </w:t>
            </w:r>
            <w:r>
              <w:rPr>
                <w:sz w:val="20"/>
              </w:rPr>
              <w:t>Афония</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ларинготрахеопластика при доброкачественных новообразованиях гортани,</w:t>
            </w:r>
            <w:r>
              <w:rPr>
                <w:spacing w:val="-10"/>
                <w:sz w:val="20"/>
              </w:rPr>
              <w:t> </w:t>
            </w:r>
            <w:r>
              <w:rPr>
                <w:sz w:val="20"/>
              </w:rPr>
              <w:t>параличе</w:t>
            </w:r>
            <w:r>
              <w:rPr>
                <w:spacing w:val="-11"/>
                <w:sz w:val="20"/>
              </w:rPr>
              <w:t> </w:t>
            </w:r>
            <w:r>
              <w:rPr>
                <w:sz w:val="20"/>
              </w:rPr>
              <w:t>голосовых</w:t>
            </w:r>
            <w:r>
              <w:rPr>
                <w:spacing w:val="-10"/>
                <w:sz w:val="20"/>
              </w:rPr>
              <w:t> </w:t>
            </w:r>
            <w:r>
              <w:rPr>
                <w:sz w:val="20"/>
              </w:rPr>
              <w:t>складок</w:t>
            </w:r>
            <w:r>
              <w:rPr>
                <w:spacing w:val="-11"/>
                <w:sz w:val="20"/>
              </w:rPr>
              <w:t> </w:t>
            </w:r>
            <w:r>
              <w:rPr>
                <w:sz w:val="20"/>
              </w:rPr>
              <w:t>и гортани, стенозе гортани</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операции</w:t>
            </w:r>
            <w:r>
              <w:rPr>
                <w:spacing w:val="-8"/>
                <w:sz w:val="20"/>
              </w:rPr>
              <w:t> </w:t>
            </w:r>
            <w:r>
              <w:rPr>
                <w:sz w:val="20"/>
              </w:rPr>
              <w:t>по</w:t>
            </w:r>
            <w:r>
              <w:rPr>
                <w:spacing w:val="-6"/>
                <w:sz w:val="20"/>
              </w:rPr>
              <w:t> </w:t>
            </w:r>
            <w:r>
              <w:rPr>
                <w:sz w:val="20"/>
              </w:rPr>
              <w:t>реиннервации</w:t>
            </w:r>
            <w:r>
              <w:rPr>
                <w:spacing w:val="-7"/>
                <w:sz w:val="20"/>
              </w:rPr>
              <w:t> </w:t>
            </w:r>
            <w:r>
              <w:rPr>
                <w:spacing w:val="-10"/>
                <w:sz w:val="20"/>
              </w:rPr>
              <w:t>и</w:t>
            </w:r>
          </w:p>
          <w:p>
            <w:pPr>
              <w:pStyle w:val="TableParagraph"/>
              <w:ind w:left="52" w:right="452"/>
              <w:rPr>
                <w:sz w:val="20"/>
              </w:rPr>
            </w:pPr>
            <w:r>
              <w:rPr>
                <w:sz w:val="20"/>
              </w:rPr>
              <w:t>заместительной функциональной пластике гортани и трахеи с применением</w:t>
            </w:r>
            <w:r>
              <w:rPr>
                <w:spacing w:val="-13"/>
                <w:sz w:val="20"/>
              </w:rPr>
              <w:t> </w:t>
            </w:r>
            <w:r>
              <w:rPr>
                <w:sz w:val="20"/>
              </w:rPr>
              <w:t>микрохирургической техники</w:t>
            </w:r>
            <w:r>
              <w:rPr>
                <w:spacing w:val="-13"/>
                <w:sz w:val="20"/>
              </w:rPr>
              <w:t> </w:t>
            </w:r>
            <w:r>
              <w:rPr>
                <w:sz w:val="20"/>
              </w:rPr>
              <w:t>и</w:t>
            </w:r>
            <w:r>
              <w:rPr>
                <w:spacing w:val="-12"/>
                <w:sz w:val="20"/>
              </w:rPr>
              <w:t> </w:t>
            </w:r>
            <w:r>
              <w:rPr>
                <w:sz w:val="20"/>
              </w:rPr>
              <w:t>электромиографическим </w:t>
            </w:r>
            <w:r>
              <w:rPr>
                <w:spacing w:val="-2"/>
                <w:sz w:val="20"/>
              </w:rPr>
              <w:t>мониторингом</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tcPr>
          <w:p>
            <w:pPr>
              <w:pStyle w:val="TableParagraph"/>
              <w:ind w:left="52" w:right="240"/>
              <w:rPr>
                <w:sz w:val="20"/>
              </w:rPr>
            </w:pPr>
            <w:r>
              <w:rPr>
                <w:sz w:val="20"/>
              </w:rPr>
              <w:t>Хирургические</w:t>
            </w:r>
            <w:r>
              <w:rPr>
                <w:spacing w:val="-13"/>
                <w:sz w:val="20"/>
              </w:rPr>
              <w:t> </w:t>
            </w:r>
            <w:r>
              <w:rPr>
                <w:sz w:val="20"/>
              </w:rPr>
              <w:t>вмешательства на околоносовых пазухах, требующие реконструкции лицевого скелета</w:t>
            </w:r>
          </w:p>
        </w:tc>
        <w:tc>
          <w:tcPr>
            <w:tcW w:w="1710" w:type="dxa"/>
          </w:tcPr>
          <w:p>
            <w:pPr>
              <w:pStyle w:val="TableParagraph"/>
              <w:ind w:left="52" w:right="541"/>
              <w:rPr>
                <w:sz w:val="20"/>
              </w:rPr>
            </w:pPr>
            <w:r>
              <w:rPr>
                <w:sz w:val="20"/>
              </w:rPr>
              <w:t>T90.2,</w:t>
            </w:r>
            <w:r>
              <w:rPr>
                <w:spacing w:val="-13"/>
                <w:sz w:val="20"/>
              </w:rPr>
              <w:t> </w:t>
            </w:r>
            <w:r>
              <w:rPr>
                <w:sz w:val="20"/>
              </w:rPr>
              <w:t>T90.4, </w:t>
            </w:r>
            <w:r>
              <w:rPr>
                <w:spacing w:val="-2"/>
                <w:sz w:val="20"/>
              </w:rPr>
              <w:t>D14.0</w:t>
            </w:r>
          </w:p>
        </w:tc>
        <w:tc>
          <w:tcPr>
            <w:tcW w:w="2955" w:type="dxa"/>
          </w:tcPr>
          <w:p>
            <w:pPr>
              <w:pStyle w:val="TableParagraph"/>
              <w:ind w:left="52" w:right="112"/>
              <w:rPr>
                <w:sz w:val="20"/>
              </w:rPr>
            </w:pPr>
            <w:r>
              <w:rPr>
                <w:sz w:val="20"/>
              </w:rPr>
              <w:t>последствия</w:t>
            </w:r>
            <w:r>
              <w:rPr>
                <w:spacing w:val="-13"/>
                <w:sz w:val="20"/>
              </w:rPr>
              <w:t> </w:t>
            </w:r>
            <w:r>
              <w:rPr>
                <w:sz w:val="20"/>
              </w:rPr>
              <w:t>перелома</w:t>
            </w:r>
            <w:r>
              <w:rPr>
                <w:spacing w:val="-12"/>
                <w:sz w:val="20"/>
              </w:rPr>
              <w:t> </w:t>
            </w:r>
            <w:r>
              <w:rPr>
                <w:sz w:val="20"/>
              </w:rPr>
              <w:t>черепа</w:t>
            </w:r>
            <w:r>
              <w:rPr>
                <w:spacing w:val="-13"/>
                <w:sz w:val="20"/>
              </w:rPr>
              <w:t> </w:t>
            </w:r>
            <w:r>
              <w:rPr>
                <w:sz w:val="20"/>
              </w:rPr>
              <w:t>и костей лица. Последствия травмы</w:t>
            </w:r>
            <w:r>
              <w:rPr>
                <w:spacing w:val="-1"/>
                <w:sz w:val="20"/>
              </w:rPr>
              <w:t> </w:t>
            </w:r>
            <w:r>
              <w:rPr>
                <w:sz w:val="20"/>
              </w:rPr>
              <w:t>глаза</w:t>
            </w:r>
            <w:r>
              <w:rPr>
                <w:spacing w:val="-1"/>
                <w:sz w:val="20"/>
              </w:rPr>
              <w:t> </w:t>
            </w:r>
            <w:r>
              <w:rPr>
                <w:sz w:val="20"/>
              </w:rPr>
              <w:t>окологлазничной области. Доброкачественное новообразование</w:t>
            </w:r>
            <w:r>
              <w:rPr>
                <w:spacing w:val="-5"/>
                <w:sz w:val="20"/>
              </w:rPr>
              <w:t> </w:t>
            </w:r>
            <w:r>
              <w:rPr>
                <w:sz w:val="20"/>
              </w:rPr>
              <w:t>среднего</w:t>
            </w:r>
            <w:r>
              <w:rPr>
                <w:spacing w:val="-4"/>
                <w:sz w:val="20"/>
              </w:rPr>
              <w:t> </w:t>
            </w:r>
            <w:r>
              <w:rPr>
                <w:sz w:val="20"/>
              </w:rPr>
              <w:t>уха, полости носа и придаточных пазух носа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костная</w:t>
            </w:r>
            <w:r>
              <w:rPr>
                <w:spacing w:val="-13"/>
                <w:sz w:val="20"/>
              </w:rPr>
              <w:t> </w:t>
            </w:r>
            <w:r>
              <w:rPr>
                <w:sz w:val="20"/>
              </w:rPr>
              <w:t>пластика</w:t>
            </w:r>
            <w:r>
              <w:rPr>
                <w:spacing w:val="-12"/>
                <w:sz w:val="20"/>
              </w:rPr>
              <w:t> </w:t>
            </w:r>
            <w:r>
              <w:rPr>
                <w:sz w:val="20"/>
              </w:rPr>
              <w:t>стенок</w:t>
            </w:r>
            <w:r>
              <w:rPr>
                <w:spacing w:val="-13"/>
                <w:sz w:val="20"/>
              </w:rPr>
              <w:t> </w:t>
            </w:r>
            <w:r>
              <w:rPr>
                <w:sz w:val="20"/>
              </w:rPr>
              <w:t>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w:t>
            </w:r>
            <w:r>
              <w:rPr>
                <w:spacing w:val="-2"/>
                <w:sz w:val="20"/>
              </w:rPr>
              <w:t>материалов</w:t>
            </w:r>
          </w:p>
        </w:tc>
        <w:tc>
          <w:tcPr>
            <w:tcW w:w="1830" w:type="dxa"/>
            <w:vMerge/>
            <w:tcBorders>
              <w:top w:val="nil"/>
            </w:tcBorders>
          </w:tcPr>
          <w:p>
            <w:pPr>
              <w:rPr>
                <w:sz w:val="2"/>
                <w:szCs w:val="2"/>
              </w:rPr>
            </w:pPr>
          </w:p>
        </w:tc>
      </w:tr>
      <w:tr>
        <w:trPr>
          <w:trHeight w:val="1140" w:hRule="atLeast"/>
        </w:trPr>
        <w:tc>
          <w:tcPr>
            <w:tcW w:w="990" w:type="dxa"/>
            <w:vMerge w:val="restart"/>
          </w:tcPr>
          <w:p>
            <w:pPr>
              <w:pStyle w:val="TableParagraph"/>
              <w:spacing w:line="214" w:lineRule="exact"/>
              <w:ind w:left="20" w:right="29"/>
              <w:jc w:val="center"/>
              <w:rPr>
                <w:sz w:val="20"/>
              </w:rPr>
            </w:pPr>
            <w:r>
              <w:rPr>
                <w:spacing w:val="-5"/>
                <w:sz w:val="20"/>
              </w:rPr>
              <w:t>30</w:t>
            </w:r>
          </w:p>
        </w:tc>
        <w:tc>
          <w:tcPr>
            <w:tcW w:w="2955" w:type="dxa"/>
            <w:vMerge w:val="restart"/>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112"/>
              <w:rPr>
                <w:sz w:val="20"/>
              </w:rPr>
            </w:pPr>
            <w:r>
              <w:rPr>
                <w:spacing w:val="-2"/>
                <w:sz w:val="20"/>
              </w:rPr>
              <w:t>доброкачественных </w:t>
            </w:r>
            <w:r>
              <w:rPr>
                <w:sz w:val="20"/>
              </w:rPr>
              <w:t>новообразований</w:t>
            </w:r>
            <w:r>
              <w:rPr>
                <w:spacing w:val="-13"/>
                <w:sz w:val="20"/>
              </w:rPr>
              <w:t> </w:t>
            </w:r>
            <w:r>
              <w:rPr>
                <w:sz w:val="20"/>
              </w:rPr>
              <w:t>среднего</w:t>
            </w:r>
            <w:r>
              <w:rPr>
                <w:spacing w:val="-12"/>
                <w:sz w:val="20"/>
              </w:rPr>
              <w:t> </w:t>
            </w:r>
            <w:r>
              <w:rPr>
                <w:sz w:val="20"/>
              </w:rPr>
              <w:t>уха, полости носа и придаточных пазух, гортани и глотки</w:t>
            </w:r>
          </w:p>
        </w:tc>
        <w:tc>
          <w:tcPr>
            <w:tcW w:w="1710" w:type="dxa"/>
            <w:vMerge w:val="restart"/>
          </w:tcPr>
          <w:p>
            <w:pPr>
              <w:pStyle w:val="TableParagraph"/>
              <w:spacing w:line="214" w:lineRule="exact"/>
              <w:ind w:left="52"/>
              <w:rPr>
                <w:sz w:val="20"/>
              </w:rPr>
            </w:pPr>
            <w:r>
              <w:rPr>
                <w:sz w:val="20"/>
              </w:rPr>
              <w:t>D14.0, </w:t>
            </w:r>
            <w:r>
              <w:rPr>
                <w:spacing w:val="-2"/>
                <w:sz w:val="20"/>
              </w:rPr>
              <w:t>D14.1,</w:t>
            </w:r>
          </w:p>
          <w:p>
            <w:pPr>
              <w:pStyle w:val="TableParagraph"/>
              <w:ind w:left="52"/>
              <w:rPr>
                <w:sz w:val="20"/>
              </w:rPr>
            </w:pPr>
            <w:r>
              <w:rPr>
                <w:sz w:val="20"/>
              </w:rPr>
              <w:t>D10.0 - </w:t>
            </w:r>
            <w:r>
              <w:rPr>
                <w:spacing w:val="-2"/>
                <w:sz w:val="20"/>
              </w:rPr>
              <w:t>D10.9</w:t>
            </w:r>
          </w:p>
        </w:tc>
        <w:tc>
          <w:tcPr>
            <w:tcW w:w="2955" w:type="dxa"/>
            <w:vMerge w:val="restart"/>
          </w:tcPr>
          <w:p>
            <w:pPr>
              <w:pStyle w:val="TableParagraph"/>
              <w:spacing w:line="214" w:lineRule="exact"/>
              <w:ind w:left="52"/>
              <w:rPr>
                <w:sz w:val="20"/>
              </w:rPr>
            </w:pPr>
            <w:r>
              <w:rPr>
                <w:spacing w:val="-2"/>
                <w:sz w:val="20"/>
              </w:rPr>
              <w:t>доброкачественное</w:t>
            </w:r>
          </w:p>
          <w:p>
            <w:pPr>
              <w:pStyle w:val="TableParagraph"/>
              <w:ind w:left="52" w:right="112"/>
              <w:rPr>
                <w:sz w:val="20"/>
              </w:rPr>
            </w:pPr>
            <w:r>
              <w:rPr>
                <w:sz w:val="20"/>
              </w:rPr>
              <w:t>новообразование</w:t>
            </w:r>
            <w:r>
              <w:rPr>
                <w:spacing w:val="-13"/>
                <w:sz w:val="20"/>
              </w:rPr>
              <w:t> </w:t>
            </w:r>
            <w:r>
              <w:rPr>
                <w:sz w:val="20"/>
              </w:rPr>
              <w:t>среднего</w:t>
            </w:r>
            <w:r>
              <w:rPr>
                <w:spacing w:val="-12"/>
                <w:sz w:val="20"/>
              </w:rPr>
              <w:t> </w:t>
            </w:r>
            <w:r>
              <w:rPr>
                <w:sz w:val="20"/>
              </w:rPr>
              <w:t>уха, полости носа и придаточных пазух, гортани и глотки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12"/>
                <w:sz w:val="20"/>
              </w:rPr>
              <w:t> </w:t>
            </w:r>
            <w:r>
              <w:rPr>
                <w:sz w:val="20"/>
              </w:rPr>
              <w:t>новообразования</w:t>
            </w:r>
            <w:r>
              <w:rPr>
                <w:spacing w:val="-11"/>
                <w:sz w:val="20"/>
              </w:rPr>
              <w:t> </w:t>
            </w:r>
            <w:r>
              <w:rPr>
                <w:spacing w:val="-10"/>
                <w:sz w:val="20"/>
              </w:rPr>
              <w:t>с</w:t>
            </w:r>
          </w:p>
          <w:p>
            <w:pPr>
              <w:pStyle w:val="TableParagraph"/>
              <w:ind w:left="52"/>
              <w:rPr>
                <w:sz w:val="20"/>
              </w:rPr>
            </w:pPr>
            <w:r>
              <w:rPr>
                <w:sz w:val="20"/>
              </w:rPr>
              <w:t>применением микрохирургической техники</w:t>
            </w:r>
            <w:r>
              <w:rPr>
                <w:spacing w:val="-13"/>
                <w:sz w:val="20"/>
              </w:rPr>
              <w:t> </w:t>
            </w:r>
            <w:r>
              <w:rPr>
                <w:sz w:val="20"/>
              </w:rPr>
              <w:t>и</w:t>
            </w:r>
            <w:r>
              <w:rPr>
                <w:spacing w:val="-12"/>
                <w:sz w:val="20"/>
              </w:rPr>
              <w:t> </w:t>
            </w:r>
            <w:r>
              <w:rPr>
                <w:sz w:val="20"/>
              </w:rPr>
              <w:t>эндоскопической</w:t>
            </w:r>
            <w:r>
              <w:rPr>
                <w:spacing w:val="-13"/>
                <w:sz w:val="20"/>
              </w:rPr>
              <w:t> </w:t>
            </w:r>
            <w:r>
              <w:rPr>
                <w:sz w:val="20"/>
              </w:rPr>
              <w:t>техники</w:t>
            </w:r>
          </w:p>
        </w:tc>
        <w:tc>
          <w:tcPr>
            <w:tcW w:w="1830" w:type="dxa"/>
            <w:vMerge w:val="restart"/>
          </w:tcPr>
          <w:p>
            <w:pPr>
              <w:pStyle w:val="TableParagraph"/>
              <w:spacing w:line="214" w:lineRule="exact"/>
              <w:ind w:left="442"/>
              <w:rPr>
                <w:sz w:val="20"/>
              </w:rPr>
            </w:pPr>
            <w:r>
              <w:rPr>
                <w:sz w:val="20"/>
              </w:rPr>
              <w:t>230 </w:t>
            </w:r>
            <w:r>
              <w:rPr>
                <w:spacing w:val="-2"/>
                <w:sz w:val="20"/>
              </w:rPr>
              <w:t>190,23</w:t>
            </w: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фотодинамическая терапия новообразования с применением микроскопической</w:t>
            </w:r>
            <w:r>
              <w:rPr>
                <w:spacing w:val="-13"/>
                <w:sz w:val="20"/>
              </w:rPr>
              <w:t> </w:t>
            </w:r>
            <w:r>
              <w:rPr>
                <w:sz w:val="20"/>
              </w:rPr>
              <w:t>и</w:t>
            </w:r>
            <w:r>
              <w:rPr>
                <w:spacing w:val="-12"/>
                <w:sz w:val="20"/>
              </w:rPr>
              <w:t> </w:t>
            </w:r>
            <w:r>
              <w:rPr>
                <w:sz w:val="20"/>
              </w:rPr>
              <w:t>эндоскопической </w:t>
            </w:r>
            <w:r>
              <w:rPr>
                <w:spacing w:val="-2"/>
                <w:sz w:val="20"/>
              </w:rPr>
              <w:t>техники</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40" w:bottom="108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62" w:hRule="atLeast"/>
        </w:trPr>
        <w:tc>
          <w:tcPr>
            <w:tcW w:w="15690" w:type="dxa"/>
            <w:gridSpan w:val="7"/>
          </w:tcPr>
          <w:p>
            <w:pPr>
              <w:pStyle w:val="TableParagraph"/>
              <w:spacing w:line="211" w:lineRule="exact"/>
              <w:ind w:left="41" w:right="66"/>
              <w:jc w:val="center"/>
              <w:rPr>
                <w:b/>
                <w:sz w:val="20"/>
              </w:rPr>
            </w:pPr>
            <w:r>
              <w:rPr>
                <w:b/>
                <w:spacing w:val="-2"/>
                <w:sz w:val="20"/>
              </w:rPr>
              <w:t>Офтальмология</w:t>
            </w:r>
          </w:p>
        </w:tc>
      </w:tr>
      <w:tr>
        <w:trPr>
          <w:trHeight w:val="1440" w:hRule="atLeast"/>
        </w:trPr>
        <w:tc>
          <w:tcPr>
            <w:tcW w:w="990" w:type="dxa"/>
            <w:vMerge w:val="restart"/>
          </w:tcPr>
          <w:p>
            <w:pPr>
              <w:pStyle w:val="TableParagraph"/>
              <w:spacing w:line="214" w:lineRule="exact"/>
              <w:ind w:left="20" w:right="29"/>
              <w:jc w:val="center"/>
              <w:rPr>
                <w:sz w:val="20"/>
              </w:rPr>
            </w:pPr>
            <w:r>
              <w:rPr>
                <w:spacing w:val="-5"/>
                <w:sz w:val="20"/>
              </w:rPr>
              <w:t>31</w:t>
            </w:r>
          </w:p>
        </w:tc>
        <w:tc>
          <w:tcPr>
            <w:tcW w:w="2955" w:type="dxa"/>
            <w:vMerge w:val="restart"/>
          </w:tcPr>
          <w:p>
            <w:pPr>
              <w:pStyle w:val="TableParagraph"/>
              <w:spacing w:line="214" w:lineRule="exact"/>
              <w:ind w:left="52"/>
              <w:rPr>
                <w:sz w:val="20"/>
              </w:rPr>
            </w:pPr>
            <w:r>
              <w:rPr>
                <w:sz w:val="20"/>
              </w:rPr>
              <w:t>Комплексное</w:t>
            </w:r>
            <w:r>
              <w:rPr>
                <w:spacing w:val="-11"/>
                <w:sz w:val="20"/>
              </w:rPr>
              <w:t> </w:t>
            </w:r>
            <w:r>
              <w:rPr>
                <w:spacing w:val="-2"/>
                <w:sz w:val="20"/>
              </w:rPr>
              <w:t>хирургическое</w:t>
            </w:r>
          </w:p>
          <w:p>
            <w:pPr>
              <w:pStyle w:val="TableParagraph"/>
              <w:ind w:left="52" w:right="112"/>
              <w:rPr>
                <w:sz w:val="20"/>
              </w:rPr>
            </w:pPr>
            <w:r>
              <w:rPr>
                <w:sz w:val="20"/>
              </w:rPr>
              <w:t>лечение глаукомы, включая </w:t>
            </w:r>
            <w:r>
              <w:rPr>
                <w:spacing w:val="-2"/>
                <w:sz w:val="20"/>
              </w:rPr>
              <w:t>микроинвазивную </w:t>
            </w:r>
            <w:r>
              <w:rPr>
                <w:sz w:val="20"/>
              </w:rPr>
              <w:t>энергетическую оптико- реконструктивную</w:t>
            </w:r>
            <w:r>
              <w:rPr>
                <w:spacing w:val="-13"/>
                <w:sz w:val="20"/>
              </w:rPr>
              <w:t> </w:t>
            </w:r>
            <w:r>
              <w:rPr>
                <w:sz w:val="20"/>
              </w:rPr>
              <w:t>и</w:t>
            </w:r>
            <w:r>
              <w:rPr>
                <w:spacing w:val="-12"/>
                <w:sz w:val="20"/>
              </w:rPr>
              <w:t> </w:t>
            </w:r>
            <w:r>
              <w:rPr>
                <w:sz w:val="20"/>
              </w:rPr>
              <w:t>лазерную хирургию, имплантацию различных видов дренажей</w:t>
            </w:r>
          </w:p>
        </w:tc>
        <w:tc>
          <w:tcPr>
            <w:tcW w:w="1710" w:type="dxa"/>
            <w:vMerge w:val="restart"/>
          </w:tcPr>
          <w:p>
            <w:pPr>
              <w:pStyle w:val="TableParagraph"/>
              <w:spacing w:line="214" w:lineRule="exact"/>
              <w:ind w:left="52"/>
              <w:rPr>
                <w:sz w:val="20"/>
              </w:rPr>
            </w:pPr>
            <w:r>
              <w:rPr>
                <w:sz w:val="20"/>
              </w:rPr>
              <w:t>H26.0 - </w:t>
            </w:r>
            <w:r>
              <w:rPr>
                <w:spacing w:val="-2"/>
                <w:sz w:val="20"/>
              </w:rPr>
              <w:t>H26.4,</w:t>
            </w:r>
          </w:p>
          <w:p>
            <w:pPr>
              <w:pStyle w:val="TableParagraph"/>
              <w:ind w:left="52"/>
              <w:rPr>
                <w:sz w:val="20"/>
              </w:rPr>
            </w:pPr>
            <w:r>
              <w:rPr>
                <w:sz w:val="20"/>
              </w:rPr>
              <w:t>H40.1</w:t>
            </w:r>
            <w:r>
              <w:rPr>
                <w:spacing w:val="-13"/>
                <w:sz w:val="20"/>
              </w:rPr>
              <w:t> </w:t>
            </w:r>
            <w:r>
              <w:rPr>
                <w:sz w:val="20"/>
              </w:rPr>
              <w:t>-</w:t>
            </w:r>
            <w:r>
              <w:rPr>
                <w:spacing w:val="-12"/>
                <w:sz w:val="20"/>
              </w:rPr>
              <w:t> </w:t>
            </w:r>
            <w:r>
              <w:rPr>
                <w:sz w:val="20"/>
              </w:rPr>
              <w:t>H40.8, </w:t>
            </w:r>
            <w:r>
              <w:rPr>
                <w:spacing w:val="-2"/>
                <w:sz w:val="20"/>
              </w:rPr>
              <w:t>Q15.0</w:t>
            </w:r>
          </w:p>
        </w:tc>
        <w:tc>
          <w:tcPr>
            <w:tcW w:w="2955" w:type="dxa"/>
            <w:vMerge w:val="restart"/>
          </w:tcPr>
          <w:p>
            <w:pPr>
              <w:pStyle w:val="TableParagraph"/>
              <w:spacing w:line="214" w:lineRule="exact"/>
              <w:ind w:left="52"/>
              <w:rPr>
                <w:sz w:val="20"/>
              </w:rPr>
            </w:pPr>
            <w:r>
              <w:rPr>
                <w:sz w:val="20"/>
              </w:rPr>
              <w:t>глаукома</w:t>
            </w:r>
            <w:r>
              <w:rPr>
                <w:spacing w:val="-7"/>
                <w:sz w:val="20"/>
              </w:rPr>
              <w:t> </w:t>
            </w:r>
            <w:r>
              <w:rPr>
                <w:sz w:val="20"/>
              </w:rPr>
              <w:t>с</w:t>
            </w:r>
            <w:r>
              <w:rPr>
                <w:spacing w:val="-6"/>
                <w:sz w:val="20"/>
              </w:rPr>
              <w:t> </w:t>
            </w:r>
            <w:r>
              <w:rPr>
                <w:sz w:val="20"/>
              </w:rPr>
              <w:t>повышенным</w:t>
            </w:r>
            <w:r>
              <w:rPr>
                <w:spacing w:val="-6"/>
                <w:sz w:val="20"/>
              </w:rPr>
              <w:t> </w:t>
            </w:r>
            <w:r>
              <w:rPr>
                <w:spacing w:val="-5"/>
                <w:sz w:val="20"/>
              </w:rPr>
              <w:t>или</w:t>
            </w:r>
          </w:p>
          <w:p>
            <w:pPr>
              <w:pStyle w:val="TableParagraph"/>
              <w:ind w:left="52" w:right="275"/>
              <w:rPr>
                <w:sz w:val="20"/>
              </w:rPr>
            </w:pPr>
            <w:r>
              <w:rPr>
                <w:sz w:val="20"/>
              </w:rPr>
              <w:t>высоким внутриглазным давлением развитой, далеко зашедшей</w:t>
            </w:r>
            <w:r>
              <w:rPr>
                <w:spacing w:val="-10"/>
                <w:sz w:val="20"/>
              </w:rPr>
              <w:t> </w:t>
            </w:r>
            <w:r>
              <w:rPr>
                <w:sz w:val="20"/>
              </w:rPr>
              <w:t>стадии,</w:t>
            </w:r>
            <w:r>
              <w:rPr>
                <w:spacing w:val="-10"/>
                <w:sz w:val="20"/>
              </w:rPr>
              <w:t> </w:t>
            </w:r>
            <w:r>
              <w:rPr>
                <w:sz w:val="20"/>
              </w:rPr>
              <w:t>в</w:t>
            </w:r>
            <w:r>
              <w:rPr>
                <w:spacing w:val="-10"/>
                <w:sz w:val="20"/>
              </w:rPr>
              <w:t> </w:t>
            </w:r>
            <w:r>
              <w:rPr>
                <w:sz w:val="20"/>
              </w:rPr>
              <w:t>том</w:t>
            </w:r>
            <w:r>
              <w:rPr>
                <w:spacing w:val="-10"/>
                <w:sz w:val="20"/>
              </w:rPr>
              <w:t> </w:t>
            </w:r>
            <w:r>
              <w:rPr>
                <w:sz w:val="20"/>
              </w:rPr>
              <w:t>числе с осложнениями, у взрослых.</w:t>
            </w:r>
          </w:p>
          <w:p>
            <w:pPr>
              <w:pStyle w:val="TableParagraph"/>
              <w:ind w:left="52" w:right="119"/>
              <w:rPr>
                <w:sz w:val="20"/>
              </w:rPr>
            </w:pPr>
            <w:r>
              <w:rPr>
                <w:sz w:val="20"/>
              </w:rPr>
              <w:t>Врожденная</w:t>
            </w:r>
            <w:r>
              <w:rPr>
                <w:spacing w:val="-13"/>
                <w:sz w:val="20"/>
              </w:rPr>
              <w:t> </w:t>
            </w:r>
            <w:r>
              <w:rPr>
                <w:sz w:val="20"/>
              </w:rPr>
              <w:t>глаукома,</w:t>
            </w:r>
            <w:r>
              <w:rPr>
                <w:spacing w:val="-12"/>
                <w:sz w:val="20"/>
              </w:rPr>
              <w:t> </w:t>
            </w:r>
            <w:r>
              <w:rPr>
                <w:sz w:val="20"/>
              </w:rPr>
              <w:t>глаукома вторичная вследствие воспалительных и других заболеваний глаза, в том числе</w:t>
            </w:r>
            <w:r>
              <w:rPr>
                <w:spacing w:val="40"/>
                <w:sz w:val="20"/>
              </w:rPr>
              <w:t> </w:t>
            </w:r>
            <w:r>
              <w:rPr>
                <w:sz w:val="20"/>
              </w:rPr>
              <w:t>с осложнениями, у детей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модифицированная</w:t>
            </w:r>
          </w:p>
          <w:p>
            <w:pPr>
              <w:pStyle w:val="TableParagraph"/>
              <w:ind w:left="52" w:right="105"/>
              <w:rPr>
                <w:sz w:val="20"/>
              </w:rPr>
            </w:pPr>
            <w:r>
              <w:rPr>
                <w:sz w:val="20"/>
              </w:rPr>
              <w:t>синустрабекулэктомия, в том числе ультразвуковая</w:t>
            </w:r>
            <w:r>
              <w:rPr>
                <w:spacing w:val="-4"/>
                <w:sz w:val="20"/>
              </w:rPr>
              <w:t> </w:t>
            </w:r>
            <w:r>
              <w:rPr>
                <w:sz w:val="20"/>
              </w:rPr>
              <w:t>факоэмульсификация осложненной катаракты с имплантацией</w:t>
            </w:r>
            <w:r>
              <w:rPr>
                <w:spacing w:val="-13"/>
                <w:sz w:val="20"/>
              </w:rPr>
              <w:t> </w:t>
            </w:r>
            <w:r>
              <w:rPr>
                <w:sz w:val="20"/>
              </w:rPr>
              <w:t>интраокулярной</w:t>
            </w:r>
            <w:r>
              <w:rPr>
                <w:spacing w:val="-12"/>
                <w:sz w:val="20"/>
              </w:rPr>
              <w:t> </w:t>
            </w:r>
            <w:r>
              <w:rPr>
                <w:sz w:val="20"/>
              </w:rPr>
              <w:t>линзы</w:t>
            </w:r>
          </w:p>
        </w:tc>
        <w:tc>
          <w:tcPr>
            <w:tcW w:w="1830" w:type="dxa"/>
            <w:vMerge w:val="restart"/>
          </w:tcPr>
          <w:p>
            <w:pPr>
              <w:pStyle w:val="TableParagraph"/>
              <w:spacing w:line="214" w:lineRule="exact"/>
              <w:ind w:left="442"/>
              <w:rPr>
                <w:sz w:val="20"/>
              </w:rPr>
            </w:pPr>
            <w:r>
              <w:rPr>
                <w:sz w:val="20"/>
              </w:rPr>
              <w:t>102 </w:t>
            </w:r>
            <w:r>
              <w:rPr>
                <w:spacing w:val="-2"/>
                <w:sz w:val="20"/>
              </w:rPr>
              <w:t>035,61</w:t>
            </w:r>
          </w:p>
        </w:tc>
      </w:tr>
      <w:tr>
        <w:trPr>
          <w:trHeight w:val="8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подшивание</w:t>
            </w:r>
            <w:r>
              <w:rPr>
                <w:spacing w:val="-4"/>
                <w:sz w:val="20"/>
              </w:rPr>
              <w:t> </w:t>
            </w:r>
            <w:r>
              <w:rPr>
                <w:sz w:val="20"/>
              </w:rPr>
              <w:t>цилиарного</w:t>
            </w:r>
            <w:r>
              <w:rPr>
                <w:spacing w:val="-4"/>
                <w:sz w:val="20"/>
              </w:rPr>
              <w:t> </w:t>
            </w:r>
            <w:r>
              <w:rPr>
                <w:sz w:val="20"/>
              </w:rPr>
              <w:t>тела</w:t>
            </w:r>
            <w:r>
              <w:rPr>
                <w:spacing w:val="-4"/>
                <w:sz w:val="20"/>
              </w:rPr>
              <w:t> </w:t>
            </w:r>
            <w:r>
              <w:rPr>
                <w:sz w:val="20"/>
              </w:rPr>
              <w:t>с</w:t>
            </w:r>
            <w:r>
              <w:rPr>
                <w:spacing w:val="-3"/>
                <w:sz w:val="20"/>
              </w:rPr>
              <w:t> </w:t>
            </w:r>
            <w:r>
              <w:rPr>
                <w:spacing w:val="-2"/>
                <w:sz w:val="20"/>
              </w:rPr>
              <w:t>задней</w:t>
            </w:r>
          </w:p>
          <w:p>
            <w:pPr>
              <w:pStyle w:val="TableParagraph"/>
              <w:ind w:left="52"/>
              <w:rPr>
                <w:sz w:val="20"/>
              </w:rPr>
            </w:pPr>
            <w:r>
              <w:rPr>
                <w:sz w:val="20"/>
              </w:rPr>
              <w:t>трепанацией</w:t>
            </w:r>
            <w:r>
              <w:rPr>
                <w:spacing w:val="-11"/>
                <w:sz w:val="20"/>
              </w:rPr>
              <w:t> </w:t>
            </w:r>
            <w:r>
              <w:rPr>
                <w:spacing w:val="-2"/>
                <w:sz w:val="20"/>
              </w:rPr>
              <w:t>склеры</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непроникающая</w:t>
            </w:r>
            <w:r>
              <w:rPr>
                <w:spacing w:val="-11"/>
                <w:sz w:val="20"/>
              </w:rPr>
              <w:t> </w:t>
            </w:r>
            <w:r>
              <w:rPr>
                <w:sz w:val="20"/>
              </w:rPr>
              <w:t>глубокая</w:t>
            </w:r>
            <w:r>
              <w:rPr>
                <w:spacing w:val="-10"/>
                <w:sz w:val="20"/>
              </w:rPr>
              <w:t> </w:t>
            </w:r>
            <w:r>
              <w:rPr>
                <w:spacing w:val="-2"/>
                <w:sz w:val="20"/>
              </w:rPr>
              <w:t>склерэктомия</w:t>
            </w:r>
          </w:p>
          <w:p>
            <w:pPr>
              <w:pStyle w:val="TableParagraph"/>
              <w:ind w:left="52" w:right="105"/>
              <w:rPr>
                <w:sz w:val="20"/>
              </w:rPr>
            </w:pPr>
            <w:r>
              <w:rPr>
                <w:sz w:val="20"/>
              </w:rPr>
              <w:t>с ультразвуковой факоэмульсификацией осложненной катаракты</w:t>
            </w:r>
            <w:r>
              <w:rPr>
                <w:spacing w:val="-13"/>
                <w:sz w:val="20"/>
              </w:rPr>
              <w:t> </w:t>
            </w:r>
            <w:r>
              <w:rPr>
                <w:sz w:val="20"/>
              </w:rPr>
              <w:t>с</w:t>
            </w:r>
            <w:r>
              <w:rPr>
                <w:spacing w:val="-12"/>
                <w:sz w:val="20"/>
              </w:rPr>
              <w:t> </w:t>
            </w:r>
            <w:r>
              <w:rPr>
                <w:sz w:val="20"/>
              </w:rPr>
              <w:t>имплантацией</w:t>
            </w:r>
            <w:r>
              <w:rPr>
                <w:spacing w:val="-13"/>
                <w:sz w:val="20"/>
              </w:rPr>
              <w:t> </w:t>
            </w:r>
            <w:r>
              <w:rPr>
                <w:sz w:val="20"/>
              </w:rPr>
              <w:t>интраоку- лярной линзы, в том числе с применением лазерной хирургии</w:t>
            </w:r>
          </w:p>
        </w:tc>
        <w:tc>
          <w:tcPr>
            <w:tcW w:w="1830" w:type="dxa"/>
            <w:vMerge/>
            <w:tcBorders>
              <w:top w:val="nil"/>
            </w:tcBorders>
          </w:tcPr>
          <w:p>
            <w:pPr>
              <w:rPr>
                <w:sz w:val="2"/>
                <w:szCs w:val="2"/>
              </w:rPr>
            </w:pPr>
          </w:p>
        </w:tc>
      </w:tr>
      <w:tr>
        <w:trPr>
          <w:trHeight w:val="16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325"/>
              <w:rPr>
                <w:sz w:val="20"/>
              </w:rPr>
            </w:pPr>
            <w:r>
              <w:rPr>
                <w:sz w:val="20"/>
              </w:rPr>
              <w:t>реконструкция передней камеры, иридопластика с ультразвуковой факоэмульсификацией</w:t>
            </w:r>
            <w:r>
              <w:rPr>
                <w:spacing w:val="-13"/>
                <w:sz w:val="20"/>
              </w:rPr>
              <w:t> </w:t>
            </w:r>
            <w:r>
              <w:rPr>
                <w:sz w:val="20"/>
              </w:rPr>
              <w:t>осложненной катаракты с имплантацией интраокулярной линзы, в том числе с применением лазерной хирургии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4" w:lineRule="exact"/>
              <w:ind w:left="52"/>
              <w:rPr>
                <w:sz w:val="20"/>
              </w:rPr>
            </w:pPr>
            <w:r>
              <w:rPr>
                <w:sz w:val="20"/>
              </w:rPr>
              <w:t>удаление</w:t>
            </w:r>
            <w:r>
              <w:rPr>
                <w:spacing w:val="-9"/>
                <w:sz w:val="20"/>
              </w:rPr>
              <w:t> </w:t>
            </w:r>
            <w:r>
              <w:rPr>
                <w:sz w:val="20"/>
              </w:rPr>
              <w:t>вторичной</w:t>
            </w:r>
            <w:r>
              <w:rPr>
                <w:spacing w:val="-9"/>
                <w:sz w:val="20"/>
              </w:rPr>
              <w:t> </w:t>
            </w:r>
            <w:r>
              <w:rPr>
                <w:sz w:val="20"/>
              </w:rPr>
              <w:t>катаракты</w:t>
            </w:r>
            <w:r>
              <w:rPr>
                <w:spacing w:val="-8"/>
                <w:sz w:val="20"/>
              </w:rPr>
              <w:t> </w:t>
            </w:r>
            <w:r>
              <w:rPr>
                <w:spacing w:val="-10"/>
                <w:sz w:val="20"/>
              </w:rPr>
              <w:t>с</w:t>
            </w:r>
          </w:p>
          <w:p>
            <w:pPr>
              <w:pStyle w:val="TableParagraph"/>
              <w:ind w:left="52"/>
              <w:rPr>
                <w:sz w:val="20"/>
              </w:rPr>
            </w:pPr>
            <w:r>
              <w:rPr>
                <w:sz w:val="20"/>
              </w:rPr>
              <w:t>реконструкцией задней камеры с имплантацией</w:t>
            </w:r>
            <w:r>
              <w:rPr>
                <w:spacing w:val="-13"/>
                <w:sz w:val="20"/>
              </w:rPr>
              <w:t> </w:t>
            </w:r>
            <w:r>
              <w:rPr>
                <w:sz w:val="20"/>
              </w:rPr>
              <w:t>интраокулярной</w:t>
            </w:r>
            <w:r>
              <w:rPr>
                <w:spacing w:val="-12"/>
                <w:sz w:val="20"/>
              </w:rPr>
              <w:t> </w:t>
            </w:r>
            <w:r>
              <w:rPr>
                <w:sz w:val="20"/>
              </w:rPr>
              <w:t>линзы</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модифицированная</w:t>
            </w:r>
          </w:p>
          <w:p>
            <w:pPr>
              <w:pStyle w:val="TableParagraph"/>
              <w:ind w:left="52" w:right="105"/>
              <w:rPr>
                <w:sz w:val="20"/>
              </w:rPr>
            </w:pPr>
            <w:r>
              <w:rPr>
                <w:sz w:val="20"/>
              </w:rPr>
              <w:t>синустрабекулэктомия с задней трепанацией</w:t>
            </w:r>
            <w:r>
              <w:rPr>
                <w:spacing w:val="-12"/>
                <w:sz w:val="20"/>
              </w:rPr>
              <w:t> </w:t>
            </w:r>
            <w:r>
              <w:rPr>
                <w:sz w:val="20"/>
              </w:rPr>
              <w:t>склеры</w:t>
            </w:r>
            <w:r>
              <w:rPr>
                <w:spacing w:val="-12"/>
                <w:sz w:val="20"/>
              </w:rPr>
              <w:t> </w:t>
            </w:r>
            <w:r>
              <w:rPr>
                <w:sz w:val="20"/>
              </w:rPr>
              <w:t>с</w:t>
            </w:r>
            <w:r>
              <w:rPr>
                <w:spacing w:val="-12"/>
                <w:sz w:val="20"/>
              </w:rPr>
              <w:t> </w:t>
            </w:r>
            <w:r>
              <w:rPr>
                <w:sz w:val="20"/>
              </w:rPr>
              <w:t>имплантацией антиглаукоматозного</w:t>
            </w:r>
            <w:r>
              <w:rPr>
                <w:spacing w:val="-13"/>
                <w:sz w:val="20"/>
              </w:rPr>
              <w:t> </w:t>
            </w:r>
            <w:r>
              <w:rPr>
                <w:sz w:val="20"/>
              </w:rPr>
              <w:t>дренажа,</w:t>
            </w:r>
            <w:r>
              <w:rPr>
                <w:spacing w:val="-12"/>
                <w:sz w:val="20"/>
              </w:rPr>
              <w:t> </w:t>
            </w:r>
            <w:r>
              <w:rPr>
                <w:sz w:val="20"/>
              </w:rPr>
              <w:t>в</w:t>
            </w:r>
            <w:r>
              <w:rPr>
                <w:spacing w:val="-13"/>
                <w:sz w:val="20"/>
              </w:rPr>
              <w:t> </w:t>
            </w:r>
            <w:r>
              <w:rPr>
                <w:sz w:val="20"/>
              </w:rPr>
              <w:t>том числе с применением лазерной </w:t>
            </w:r>
            <w:r>
              <w:rPr>
                <w:spacing w:val="-2"/>
                <w:sz w:val="20"/>
              </w:rPr>
              <w:t>хирургии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tcPr>
          <w:p>
            <w:pPr>
              <w:pStyle w:val="TableParagraph"/>
              <w:spacing w:line="230" w:lineRule="exact"/>
              <w:ind w:left="52" w:right="40"/>
              <w:rPr>
                <w:sz w:val="20"/>
              </w:rPr>
            </w:pPr>
            <w:r>
              <w:rPr>
                <w:spacing w:val="-2"/>
                <w:sz w:val="20"/>
              </w:rPr>
              <w:t>Транспупиллярная, </w:t>
            </w:r>
            <w:r>
              <w:rPr>
                <w:sz w:val="20"/>
              </w:rPr>
              <w:t>микроинвазивная</w:t>
            </w:r>
            <w:r>
              <w:rPr>
                <w:spacing w:val="-13"/>
                <w:sz w:val="20"/>
              </w:rPr>
              <w:t> </w:t>
            </w:r>
            <w:r>
              <w:rPr>
                <w:sz w:val="20"/>
              </w:rPr>
              <w:t>энергетическая </w:t>
            </w:r>
            <w:r>
              <w:rPr>
                <w:spacing w:val="-2"/>
                <w:sz w:val="20"/>
              </w:rPr>
              <w:t>оптико-реконструктивная, интравитреальная,</w:t>
            </w:r>
          </w:p>
        </w:tc>
        <w:tc>
          <w:tcPr>
            <w:tcW w:w="1710" w:type="dxa"/>
          </w:tcPr>
          <w:p>
            <w:pPr>
              <w:pStyle w:val="TableParagraph"/>
              <w:spacing w:line="229" w:lineRule="exact"/>
              <w:ind w:left="52"/>
              <w:rPr>
                <w:sz w:val="20"/>
              </w:rPr>
            </w:pPr>
            <w:r>
              <w:rPr>
                <w:sz w:val="20"/>
              </w:rPr>
              <w:t>E10.3, </w:t>
            </w:r>
            <w:r>
              <w:rPr>
                <w:spacing w:val="-2"/>
                <w:sz w:val="20"/>
              </w:rPr>
              <w:t>E11.3,</w:t>
            </w:r>
          </w:p>
          <w:p>
            <w:pPr>
              <w:pStyle w:val="TableParagraph"/>
              <w:ind w:left="52"/>
              <w:rPr>
                <w:sz w:val="20"/>
              </w:rPr>
            </w:pPr>
            <w:r>
              <w:rPr>
                <w:sz w:val="20"/>
              </w:rPr>
              <w:t>H25.0 - </w:t>
            </w:r>
            <w:r>
              <w:rPr>
                <w:spacing w:val="-2"/>
                <w:sz w:val="20"/>
              </w:rPr>
              <w:t>H25.9,</w:t>
            </w:r>
          </w:p>
          <w:p>
            <w:pPr>
              <w:pStyle w:val="TableParagraph"/>
              <w:spacing w:line="230" w:lineRule="atLeast"/>
              <w:ind w:left="52"/>
              <w:rPr>
                <w:sz w:val="20"/>
              </w:rPr>
            </w:pPr>
            <w:r>
              <w:rPr>
                <w:sz w:val="20"/>
              </w:rPr>
              <w:t>H26.0 - H26.4, H27.0,</w:t>
            </w:r>
            <w:r>
              <w:rPr>
                <w:spacing w:val="-13"/>
                <w:sz w:val="20"/>
              </w:rPr>
              <w:t> </w:t>
            </w:r>
            <w:r>
              <w:rPr>
                <w:sz w:val="20"/>
              </w:rPr>
              <w:t>H28,</w:t>
            </w:r>
            <w:r>
              <w:rPr>
                <w:spacing w:val="-12"/>
                <w:sz w:val="20"/>
              </w:rPr>
              <w:t> </w:t>
            </w:r>
            <w:r>
              <w:rPr>
                <w:sz w:val="20"/>
              </w:rPr>
              <w:t>H30.0</w:t>
            </w:r>
          </w:p>
        </w:tc>
        <w:tc>
          <w:tcPr>
            <w:tcW w:w="2955" w:type="dxa"/>
          </w:tcPr>
          <w:p>
            <w:pPr>
              <w:pStyle w:val="TableParagraph"/>
              <w:spacing w:line="230" w:lineRule="exact"/>
              <w:ind w:left="52" w:right="133"/>
              <w:rPr>
                <w:sz w:val="20"/>
              </w:rPr>
            </w:pPr>
            <w:r>
              <w:rPr>
                <w:sz w:val="20"/>
              </w:rPr>
              <w:t>сочетанная патология глаза у взрослых и детей (хориоретинальные</w:t>
            </w:r>
            <w:r>
              <w:rPr>
                <w:spacing w:val="-13"/>
                <w:sz w:val="20"/>
              </w:rPr>
              <w:t> </w:t>
            </w:r>
            <w:r>
              <w:rPr>
                <w:sz w:val="20"/>
              </w:rPr>
              <w:t>воспаления, хориоретинальные нарушения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ight="138"/>
              <w:rPr>
                <w:sz w:val="20"/>
              </w:rPr>
            </w:pPr>
            <w:r>
              <w:rPr>
                <w:sz w:val="20"/>
              </w:rPr>
              <w:t>эписклеральное круговое и (или) локальное</w:t>
            </w:r>
            <w:r>
              <w:rPr>
                <w:spacing w:val="-13"/>
                <w:sz w:val="20"/>
              </w:rPr>
              <w:t> </w:t>
            </w:r>
            <w:r>
              <w:rPr>
                <w:sz w:val="20"/>
              </w:rPr>
              <w:t>пломбирование</w:t>
            </w:r>
            <w:r>
              <w:rPr>
                <w:spacing w:val="-12"/>
                <w:sz w:val="20"/>
              </w:rPr>
              <w:t> </w:t>
            </w:r>
            <w:r>
              <w:rPr>
                <w:sz w:val="20"/>
              </w:rPr>
              <w:t>в</w:t>
            </w:r>
            <w:r>
              <w:rPr>
                <w:spacing w:val="-13"/>
                <w:sz w:val="20"/>
              </w:rPr>
              <w:t> </w:t>
            </w:r>
            <w:r>
              <w:rPr>
                <w:sz w:val="20"/>
              </w:rPr>
              <w:t>сочетании с</w:t>
            </w:r>
            <w:r>
              <w:rPr>
                <w:spacing w:val="-13"/>
                <w:sz w:val="20"/>
              </w:rPr>
              <w:t> </w:t>
            </w:r>
            <w:r>
              <w:rPr>
                <w:sz w:val="20"/>
              </w:rPr>
              <w:t>транспупиллярной</w:t>
            </w:r>
            <w:r>
              <w:rPr>
                <w:spacing w:val="-12"/>
                <w:sz w:val="20"/>
              </w:rPr>
              <w:t> </w:t>
            </w:r>
            <w:r>
              <w:rPr>
                <w:sz w:val="20"/>
              </w:rPr>
              <w:t>лазеркоагуляцией </w:t>
            </w:r>
            <w:r>
              <w:rPr>
                <w:spacing w:val="-2"/>
                <w:sz w:val="20"/>
              </w:rPr>
              <w:t>сетчатки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7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25" w:hRule="atLeast"/>
        </w:trPr>
        <w:tc>
          <w:tcPr>
            <w:tcW w:w="990" w:type="dxa"/>
            <w:vMerge w:val="restart"/>
          </w:tcPr>
          <w:p>
            <w:pPr>
              <w:pStyle w:val="TableParagraph"/>
              <w:rPr>
                <w:sz w:val="20"/>
              </w:rPr>
            </w:pPr>
          </w:p>
        </w:tc>
        <w:tc>
          <w:tcPr>
            <w:tcW w:w="2955" w:type="dxa"/>
            <w:vMerge w:val="restart"/>
          </w:tcPr>
          <w:p>
            <w:pPr>
              <w:pStyle w:val="TableParagraph"/>
              <w:spacing w:line="214" w:lineRule="exact"/>
              <w:ind w:left="52"/>
              <w:rPr>
                <w:sz w:val="20"/>
              </w:rPr>
            </w:pPr>
            <w:r>
              <w:rPr>
                <w:sz w:val="20"/>
              </w:rPr>
              <w:t>эндовитреальная</w:t>
            </w:r>
            <w:r>
              <w:rPr>
                <w:spacing w:val="-6"/>
                <w:sz w:val="20"/>
              </w:rPr>
              <w:t> </w:t>
            </w:r>
            <w:r>
              <w:rPr>
                <w:sz w:val="20"/>
              </w:rPr>
              <w:t>23</w:t>
            </w:r>
            <w:r>
              <w:rPr>
                <w:spacing w:val="-5"/>
                <w:sz w:val="20"/>
              </w:rPr>
              <w:t> </w:t>
            </w:r>
            <w:r>
              <w:rPr>
                <w:sz w:val="20"/>
              </w:rPr>
              <w:t>-</w:t>
            </w:r>
            <w:r>
              <w:rPr>
                <w:spacing w:val="-4"/>
                <w:sz w:val="20"/>
              </w:rPr>
              <w:t> </w:t>
            </w:r>
            <w:r>
              <w:rPr>
                <w:spacing w:val="-5"/>
                <w:sz w:val="20"/>
              </w:rPr>
              <w:t>27</w:t>
            </w:r>
          </w:p>
          <w:p>
            <w:pPr>
              <w:pStyle w:val="TableParagraph"/>
              <w:ind w:left="52" w:right="290"/>
              <w:rPr>
                <w:sz w:val="20"/>
              </w:rPr>
            </w:pPr>
            <w:r>
              <w:rPr>
                <w:sz w:val="20"/>
              </w:rPr>
              <w:t>гейджевая хирургия при витреоретинальной</w:t>
            </w:r>
            <w:r>
              <w:rPr>
                <w:spacing w:val="-13"/>
                <w:sz w:val="20"/>
              </w:rPr>
              <w:t> </w:t>
            </w:r>
            <w:r>
              <w:rPr>
                <w:sz w:val="20"/>
              </w:rPr>
              <w:t>патологии различного генеза</w:t>
            </w:r>
          </w:p>
        </w:tc>
        <w:tc>
          <w:tcPr>
            <w:tcW w:w="1710" w:type="dxa"/>
            <w:vMerge w:val="restart"/>
          </w:tcPr>
          <w:p>
            <w:pPr>
              <w:pStyle w:val="TableParagraph"/>
              <w:spacing w:line="214" w:lineRule="exact"/>
              <w:ind w:left="52"/>
              <w:rPr>
                <w:sz w:val="20"/>
              </w:rPr>
            </w:pPr>
            <w:r>
              <w:rPr>
                <w:sz w:val="20"/>
              </w:rPr>
              <w:t>- H30.9, </w:t>
            </w:r>
            <w:r>
              <w:rPr>
                <w:spacing w:val="-2"/>
                <w:sz w:val="20"/>
              </w:rPr>
              <w:t>H31.3,</w:t>
            </w:r>
          </w:p>
          <w:p>
            <w:pPr>
              <w:pStyle w:val="TableParagraph"/>
              <w:ind w:left="52"/>
              <w:rPr>
                <w:sz w:val="20"/>
              </w:rPr>
            </w:pPr>
            <w:r>
              <w:rPr>
                <w:spacing w:val="-2"/>
                <w:sz w:val="20"/>
              </w:rPr>
              <w:t>H32.8,</w:t>
            </w:r>
          </w:p>
          <w:p>
            <w:pPr>
              <w:pStyle w:val="TableParagraph"/>
              <w:ind w:left="52"/>
              <w:rPr>
                <w:sz w:val="20"/>
              </w:rPr>
            </w:pPr>
            <w:r>
              <w:rPr>
                <w:sz w:val="20"/>
              </w:rPr>
              <w:t>H33.0 - </w:t>
            </w:r>
            <w:r>
              <w:rPr>
                <w:spacing w:val="-2"/>
                <w:sz w:val="20"/>
              </w:rPr>
              <w:t>H33.5,</w:t>
            </w:r>
          </w:p>
          <w:p>
            <w:pPr>
              <w:pStyle w:val="TableParagraph"/>
              <w:ind w:left="52"/>
              <w:rPr>
                <w:sz w:val="20"/>
              </w:rPr>
            </w:pPr>
            <w:r>
              <w:rPr>
                <w:sz w:val="20"/>
              </w:rPr>
              <w:t>H34.8, H35.2 </w:t>
            </w:r>
            <w:r>
              <w:rPr>
                <w:spacing w:val="-10"/>
                <w:sz w:val="20"/>
              </w:rPr>
              <w:t>-</w:t>
            </w:r>
          </w:p>
          <w:p>
            <w:pPr>
              <w:pStyle w:val="TableParagraph"/>
              <w:ind w:left="52"/>
              <w:rPr>
                <w:sz w:val="20"/>
              </w:rPr>
            </w:pPr>
            <w:r>
              <w:rPr>
                <w:sz w:val="20"/>
              </w:rPr>
              <w:t>H35.4, </w:t>
            </w:r>
            <w:r>
              <w:rPr>
                <w:spacing w:val="-2"/>
                <w:sz w:val="20"/>
              </w:rPr>
              <w:t>H36.8,</w:t>
            </w:r>
          </w:p>
          <w:p>
            <w:pPr>
              <w:pStyle w:val="TableParagraph"/>
              <w:ind w:left="52" w:right="497"/>
              <w:rPr>
                <w:sz w:val="20"/>
              </w:rPr>
            </w:pPr>
            <w:r>
              <w:rPr>
                <w:sz w:val="20"/>
              </w:rPr>
              <w:t>H43.1,</w:t>
            </w:r>
            <w:r>
              <w:rPr>
                <w:spacing w:val="-13"/>
                <w:sz w:val="20"/>
              </w:rPr>
              <w:t> </w:t>
            </w:r>
            <w:r>
              <w:rPr>
                <w:sz w:val="20"/>
              </w:rPr>
              <w:t>H43.3, H44.0, </w:t>
            </w:r>
            <w:r>
              <w:rPr>
                <w:spacing w:val="-2"/>
                <w:sz w:val="20"/>
              </w:rPr>
              <w:t>H44.1</w:t>
            </w:r>
          </w:p>
        </w:tc>
        <w:tc>
          <w:tcPr>
            <w:tcW w:w="2955" w:type="dxa"/>
            <w:vMerge w:val="restart"/>
          </w:tcPr>
          <w:p>
            <w:pPr>
              <w:pStyle w:val="TableParagraph"/>
              <w:spacing w:line="214" w:lineRule="exact"/>
              <w:ind w:left="52"/>
              <w:rPr>
                <w:sz w:val="20"/>
              </w:rPr>
            </w:pPr>
            <w:r>
              <w:rPr>
                <w:sz w:val="20"/>
              </w:rPr>
              <w:t>при</w:t>
            </w:r>
            <w:r>
              <w:rPr>
                <w:spacing w:val="-3"/>
                <w:sz w:val="20"/>
              </w:rPr>
              <w:t> </w:t>
            </w:r>
            <w:r>
              <w:rPr>
                <w:spacing w:val="-2"/>
                <w:sz w:val="20"/>
              </w:rPr>
              <w:t>болезнях,</w:t>
            </w:r>
          </w:p>
          <w:p>
            <w:pPr>
              <w:pStyle w:val="TableParagraph"/>
              <w:ind w:left="52" w:right="112"/>
              <w:rPr>
                <w:sz w:val="20"/>
              </w:rPr>
            </w:pPr>
            <w:r>
              <w:rPr>
                <w:sz w:val="20"/>
              </w:rPr>
              <w:t>классифицированных в</w:t>
            </w:r>
            <w:r>
              <w:rPr>
                <w:spacing w:val="-1"/>
                <w:sz w:val="20"/>
              </w:rPr>
              <w:t> </w:t>
            </w:r>
            <w:r>
              <w:rPr>
                <w:sz w:val="20"/>
              </w:rPr>
              <w:t>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w:t>
            </w:r>
            <w:r>
              <w:rPr>
                <w:spacing w:val="-13"/>
                <w:sz w:val="20"/>
              </w:rPr>
              <w:t> </w:t>
            </w:r>
            <w:r>
              <w:rPr>
                <w:sz w:val="20"/>
              </w:rPr>
              <w:t>осложненная</w:t>
            </w:r>
            <w:r>
              <w:rPr>
                <w:spacing w:val="-12"/>
                <w:sz w:val="20"/>
              </w:rPr>
              <w:t> </w:t>
            </w:r>
            <w:r>
              <w:rPr>
                <w:sz w:val="20"/>
              </w:rPr>
              <w:t>патологией роговицы, хрусталика, стекловидного тела.</w:t>
            </w:r>
          </w:p>
          <w:p>
            <w:pPr>
              <w:pStyle w:val="TableParagraph"/>
              <w:ind w:left="52" w:right="91"/>
              <w:rPr>
                <w:sz w:val="20"/>
              </w:rPr>
            </w:pPr>
            <w:r>
              <w:rPr>
                <w:sz w:val="20"/>
              </w:rPr>
              <w:t>Диабетическая ретинопатия взрослых, пролиферативная стадия, в том числе с осложнением или с патологией хрусталика,</w:t>
            </w:r>
            <w:r>
              <w:rPr>
                <w:spacing w:val="-13"/>
                <w:sz w:val="20"/>
              </w:rPr>
              <w:t> </w:t>
            </w:r>
            <w:r>
              <w:rPr>
                <w:sz w:val="20"/>
              </w:rPr>
              <w:t>стекловидного</w:t>
            </w:r>
            <w:r>
              <w:rPr>
                <w:spacing w:val="-12"/>
                <w:sz w:val="20"/>
              </w:rPr>
              <w:t> </w:t>
            </w:r>
            <w:r>
              <w:rPr>
                <w:sz w:val="20"/>
              </w:rPr>
              <w:t>тела, вторичной глаукомой, макулярным</w:t>
            </w:r>
            <w:r>
              <w:rPr>
                <w:spacing w:val="-13"/>
                <w:sz w:val="20"/>
              </w:rPr>
              <w:t> </w:t>
            </w:r>
            <w:r>
              <w:rPr>
                <w:sz w:val="20"/>
              </w:rPr>
              <w:t>отеком.</w:t>
            </w:r>
            <w:r>
              <w:rPr>
                <w:spacing w:val="-12"/>
                <w:sz w:val="20"/>
              </w:rPr>
              <w:t> </w:t>
            </w:r>
            <w:r>
              <w:rPr>
                <w:sz w:val="20"/>
              </w:rPr>
              <w:t>Отслойка</w:t>
            </w:r>
            <w:r>
              <w:rPr>
                <w:spacing w:val="-13"/>
                <w:sz w:val="20"/>
              </w:rPr>
              <w:t> </w:t>
            </w:r>
            <w:r>
              <w:rPr>
                <w:sz w:val="20"/>
              </w:rPr>
              <w:t>и разрывы сетчатки, тракционная отслойка сетчатки, другие формы отслойки сетчатки у взрослых и детей, осложненные патологией роговицы, хрусталика,</w:t>
            </w:r>
            <w:r>
              <w:rPr>
                <w:spacing w:val="-13"/>
                <w:sz w:val="20"/>
              </w:rPr>
              <w:t> </w:t>
            </w:r>
            <w:r>
              <w:rPr>
                <w:sz w:val="20"/>
              </w:rPr>
              <w:t>стекловидного</w:t>
            </w:r>
            <w:r>
              <w:rPr>
                <w:spacing w:val="-12"/>
                <w:sz w:val="20"/>
              </w:rPr>
              <w:t> </w:t>
            </w:r>
            <w:r>
              <w:rPr>
                <w:sz w:val="20"/>
              </w:rPr>
              <w:t>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p>
            <w:pPr>
              <w:pStyle w:val="TableParagraph"/>
              <w:ind w:left="52" w:right="152"/>
              <w:rPr>
                <w:sz w:val="20"/>
              </w:rPr>
            </w:pPr>
            <w:r>
              <w:rPr>
                <w:sz w:val="20"/>
              </w:rPr>
              <w:t>Осложнения, возникшие в результате предшествующих </w:t>
            </w:r>
            <w:r>
              <w:rPr>
                <w:spacing w:val="-2"/>
                <w:sz w:val="20"/>
              </w:rPr>
              <w:t>оптико-реконструктивных, </w:t>
            </w:r>
            <w:r>
              <w:rPr>
                <w:sz w:val="20"/>
              </w:rPr>
              <w:t>эндовитреальных</w:t>
            </w:r>
            <w:r>
              <w:rPr>
                <w:spacing w:val="-13"/>
                <w:sz w:val="20"/>
              </w:rPr>
              <w:t> </w:t>
            </w:r>
            <w:r>
              <w:rPr>
                <w:sz w:val="20"/>
              </w:rPr>
              <w:t>вмешательств у взрослых и детей. Возрастная макулярная дегенерация, влажная форма, в том числе с </w:t>
            </w:r>
            <w:r>
              <w:rPr>
                <w:spacing w:val="-2"/>
                <w:sz w:val="20"/>
              </w:rPr>
              <w:t>осложнениями</w:t>
            </w:r>
          </w:p>
        </w:tc>
        <w:tc>
          <w:tcPr>
            <w:tcW w:w="1710" w:type="dxa"/>
            <w:vMerge w:val="restart"/>
          </w:tcPr>
          <w:p>
            <w:pPr>
              <w:pStyle w:val="TableParagraph"/>
              <w:rPr>
                <w:sz w:val="20"/>
              </w:rPr>
            </w:pPr>
          </w:p>
        </w:tc>
        <w:tc>
          <w:tcPr>
            <w:tcW w:w="3540" w:type="dxa"/>
          </w:tcPr>
          <w:p>
            <w:pPr>
              <w:pStyle w:val="TableParagraph"/>
              <w:rPr>
                <w:sz w:val="16"/>
              </w:rPr>
            </w:pPr>
          </w:p>
        </w:tc>
        <w:tc>
          <w:tcPr>
            <w:tcW w:w="1830" w:type="dxa"/>
            <w:vMerge w:val="restart"/>
          </w:tcPr>
          <w:p>
            <w:pPr>
              <w:pStyle w:val="TableParagraph"/>
              <w:rPr>
                <w:sz w:val="20"/>
              </w:rPr>
            </w:pPr>
          </w:p>
        </w:tc>
      </w:tr>
      <w:tr>
        <w:trPr>
          <w:trHeight w:val="89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 вторичной катаракты, реконструкция задней камеры, в том числе</w:t>
            </w:r>
            <w:r>
              <w:rPr>
                <w:spacing w:val="-13"/>
                <w:sz w:val="20"/>
              </w:rPr>
              <w:t> </w:t>
            </w:r>
            <w:r>
              <w:rPr>
                <w:sz w:val="20"/>
              </w:rPr>
              <w:t>с</w:t>
            </w:r>
            <w:r>
              <w:rPr>
                <w:spacing w:val="-12"/>
                <w:sz w:val="20"/>
              </w:rPr>
              <w:t> </w:t>
            </w:r>
            <w:r>
              <w:rPr>
                <w:sz w:val="20"/>
              </w:rPr>
              <w:t>имплантацией</w:t>
            </w:r>
            <w:r>
              <w:rPr>
                <w:spacing w:val="-13"/>
                <w:sz w:val="20"/>
              </w:rPr>
              <w:t> </w:t>
            </w:r>
            <w:r>
              <w:rPr>
                <w:sz w:val="20"/>
              </w:rPr>
              <w:t>интраокулярной линзы, в том числе с применением лазерной хирургии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40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92" w:hRule="atLeast"/>
        </w:trPr>
        <w:tc>
          <w:tcPr>
            <w:tcW w:w="990" w:type="dxa"/>
            <w:vMerge w:val="restart"/>
          </w:tcPr>
          <w:p>
            <w:pPr>
              <w:pStyle w:val="TableParagraph"/>
              <w:rPr>
                <w:sz w:val="20"/>
              </w:rPr>
            </w:pPr>
          </w:p>
        </w:tc>
        <w:tc>
          <w:tcPr>
            <w:tcW w:w="2955" w:type="dxa"/>
            <w:vMerge w:val="restart"/>
          </w:tcPr>
          <w:p>
            <w:pPr>
              <w:pStyle w:val="TableParagraph"/>
              <w:spacing w:line="217" w:lineRule="exact"/>
              <w:ind w:left="52"/>
              <w:rPr>
                <w:sz w:val="20"/>
              </w:rPr>
            </w:pPr>
            <w:r>
              <w:rPr>
                <w:sz w:val="20"/>
              </w:rPr>
              <w:t>Реконструктивно-пластические</w:t>
            </w:r>
            <w:r>
              <w:rPr>
                <w:spacing w:val="-12"/>
                <w:sz w:val="20"/>
              </w:rPr>
              <w:t> </w:t>
            </w:r>
            <w:r>
              <w:rPr>
                <w:spacing w:val="-10"/>
                <w:sz w:val="20"/>
              </w:rPr>
              <w:t>и</w:t>
            </w:r>
          </w:p>
          <w:p>
            <w:pPr>
              <w:pStyle w:val="TableParagraph"/>
              <w:ind w:left="52" w:right="112"/>
              <w:rPr>
                <w:sz w:val="20"/>
              </w:rPr>
            </w:pPr>
            <w:r>
              <w:rPr>
                <w:spacing w:val="-2"/>
                <w:sz w:val="20"/>
              </w:rPr>
              <w:t>оптико-реконструктивные </w:t>
            </w:r>
            <w:r>
              <w:rPr>
                <w:sz w:val="20"/>
              </w:rPr>
              <w:t>операции при травмах (открытых,</w:t>
            </w:r>
            <w:r>
              <w:rPr>
                <w:spacing w:val="-13"/>
                <w:sz w:val="20"/>
              </w:rPr>
              <w:t> </w:t>
            </w:r>
            <w:r>
              <w:rPr>
                <w:sz w:val="20"/>
              </w:rPr>
              <w:t>закрытых)</w:t>
            </w:r>
            <w:r>
              <w:rPr>
                <w:spacing w:val="-12"/>
                <w:sz w:val="20"/>
              </w:rPr>
              <w:t> </w:t>
            </w:r>
            <w:r>
              <w:rPr>
                <w:sz w:val="20"/>
              </w:rPr>
              <w:t>глаза,</w:t>
            </w:r>
            <w:r>
              <w:rPr>
                <w:spacing w:val="-13"/>
                <w:sz w:val="20"/>
              </w:rPr>
              <w:t> </w:t>
            </w:r>
            <w:r>
              <w:rPr>
                <w:sz w:val="20"/>
              </w:rPr>
              <w:t>его придаточного</w:t>
            </w:r>
            <w:r>
              <w:rPr>
                <w:spacing w:val="-4"/>
                <w:sz w:val="20"/>
              </w:rPr>
              <w:t> </w:t>
            </w:r>
            <w:r>
              <w:rPr>
                <w:sz w:val="20"/>
              </w:rPr>
              <w:t>аппарата,</w:t>
            </w:r>
            <w:r>
              <w:rPr>
                <w:spacing w:val="-4"/>
                <w:sz w:val="20"/>
              </w:rPr>
              <w:t> </w:t>
            </w:r>
            <w:r>
              <w:rPr>
                <w:spacing w:val="-2"/>
                <w:sz w:val="20"/>
              </w:rPr>
              <w:t>орбиты</w:t>
            </w:r>
          </w:p>
        </w:tc>
        <w:tc>
          <w:tcPr>
            <w:tcW w:w="1710" w:type="dxa"/>
            <w:vMerge w:val="restart"/>
          </w:tcPr>
          <w:p>
            <w:pPr>
              <w:pStyle w:val="TableParagraph"/>
              <w:spacing w:line="217" w:lineRule="exact"/>
              <w:ind w:left="52"/>
              <w:rPr>
                <w:sz w:val="20"/>
              </w:rPr>
            </w:pPr>
            <w:r>
              <w:rPr>
                <w:sz w:val="20"/>
              </w:rPr>
              <w:t>H02.0 - </w:t>
            </w:r>
            <w:r>
              <w:rPr>
                <w:spacing w:val="-2"/>
                <w:sz w:val="20"/>
              </w:rPr>
              <w:t>H02.5,</w:t>
            </w:r>
          </w:p>
          <w:p>
            <w:pPr>
              <w:pStyle w:val="TableParagraph"/>
              <w:ind w:left="52"/>
              <w:rPr>
                <w:sz w:val="20"/>
              </w:rPr>
            </w:pPr>
            <w:r>
              <w:rPr>
                <w:sz w:val="20"/>
              </w:rPr>
              <w:t>H04.0 - </w:t>
            </w:r>
            <w:r>
              <w:rPr>
                <w:spacing w:val="-2"/>
                <w:sz w:val="20"/>
              </w:rPr>
              <w:t>H04.6,</w:t>
            </w:r>
          </w:p>
          <w:p>
            <w:pPr>
              <w:pStyle w:val="TableParagraph"/>
              <w:ind w:left="52"/>
              <w:rPr>
                <w:sz w:val="20"/>
              </w:rPr>
            </w:pPr>
            <w:r>
              <w:rPr>
                <w:sz w:val="20"/>
              </w:rPr>
              <w:t>H05.0 - </w:t>
            </w:r>
            <w:r>
              <w:rPr>
                <w:spacing w:val="-2"/>
                <w:sz w:val="20"/>
              </w:rPr>
              <w:t>H05.5,</w:t>
            </w:r>
          </w:p>
          <w:p>
            <w:pPr>
              <w:pStyle w:val="TableParagraph"/>
              <w:ind w:left="52"/>
              <w:rPr>
                <w:sz w:val="20"/>
              </w:rPr>
            </w:pPr>
            <w:r>
              <w:rPr>
                <w:sz w:val="20"/>
              </w:rPr>
              <w:t>H11.2, </w:t>
            </w:r>
            <w:r>
              <w:rPr>
                <w:spacing w:val="-2"/>
                <w:sz w:val="20"/>
              </w:rPr>
              <w:t>H21.5,</w:t>
            </w:r>
          </w:p>
          <w:p>
            <w:pPr>
              <w:pStyle w:val="TableParagraph"/>
              <w:ind w:left="52"/>
              <w:rPr>
                <w:sz w:val="20"/>
              </w:rPr>
            </w:pPr>
            <w:r>
              <w:rPr>
                <w:sz w:val="20"/>
              </w:rPr>
              <w:t>H27.0, </w:t>
            </w:r>
            <w:r>
              <w:rPr>
                <w:spacing w:val="-2"/>
                <w:sz w:val="20"/>
              </w:rPr>
              <w:t>H27.1,</w:t>
            </w:r>
          </w:p>
          <w:p>
            <w:pPr>
              <w:pStyle w:val="TableParagraph"/>
              <w:ind w:left="52"/>
              <w:rPr>
                <w:sz w:val="20"/>
              </w:rPr>
            </w:pPr>
            <w:r>
              <w:rPr>
                <w:sz w:val="20"/>
              </w:rPr>
              <w:t>H26.0 - </w:t>
            </w:r>
            <w:r>
              <w:rPr>
                <w:spacing w:val="-2"/>
                <w:sz w:val="20"/>
              </w:rPr>
              <w:t>H26.9,</w:t>
            </w:r>
          </w:p>
          <w:p>
            <w:pPr>
              <w:pStyle w:val="TableParagraph"/>
              <w:ind w:left="52"/>
              <w:rPr>
                <w:sz w:val="20"/>
              </w:rPr>
            </w:pPr>
            <w:r>
              <w:rPr>
                <w:sz w:val="20"/>
              </w:rPr>
              <w:t>H31.3, </w:t>
            </w:r>
            <w:r>
              <w:rPr>
                <w:spacing w:val="-2"/>
                <w:sz w:val="20"/>
              </w:rPr>
              <w:t>H40.3,</w:t>
            </w:r>
          </w:p>
          <w:p>
            <w:pPr>
              <w:pStyle w:val="TableParagraph"/>
              <w:ind w:left="52" w:right="363"/>
              <w:rPr>
                <w:sz w:val="20"/>
              </w:rPr>
            </w:pPr>
            <w:r>
              <w:rPr>
                <w:sz w:val="20"/>
              </w:rPr>
              <w:t>S00.1, S00.2, S02.30,</w:t>
            </w:r>
            <w:r>
              <w:rPr>
                <w:spacing w:val="-13"/>
                <w:sz w:val="20"/>
              </w:rPr>
              <w:t> </w:t>
            </w:r>
            <w:r>
              <w:rPr>
                <w:sz w:val="20"/>
              </w:rPr>
              <w:t>S02.31, S02.80,</w:t>
            </w:r>
            <w:r>
              <w:rPr>
                <w:spacing w:val="-13"/>
                <w:sz w:val="20"/>
              </w:rPr>
              <w:t> </w:t>
            </w:r>
            <w:r>
              <w:rPr>
                <w:sz w:val="20"/>
              </w:rPr>
              <w:t>S02.81, S04.0 - S04.5,</w:t>
            </w:r>
          </w:p>
          <w:p>
            <w:pPr>
              <w:pStyle w:val="TableParagraph"/>
              <w:spacing w:line="230" w:lineRule="exact"/>
              <w:ind w:left="52"/>
              <w:rPr>
                <w:sz w:val="20"/>
              </w:rPr>
            </w:pPr>
            <w:r>
              <w:rPr>
                <w:sz w:val="20"/>
              </w:rPr>
              <w:t>S05.0 - </w:t>
            </w:r>
            <w:r>
              <w:rPr>
                <w:spacing w:val="-2"/>
                <w:sz w:val="20"/>
              </w:rPr>
              <w:t>S05.9,</w:t>
            </w:r>
          </w:p>
          <w:p>
            <w:pPr>
              <w:pStyle w:val="TableParagraph"/>
              <w:ind w:left="52"/>
              <w:rPr>
                <w:sz w:val="20"/>
              </w:rPr>
            </w:pPr>
            <w:r>
              <w:rPr>
                <w:sz w:val="20"/>
              </w:rPr>
              <w:t>T26.0 - </w:t>
            </w:r>
            <w:r>
              <w:rPr>
                <w:spacing w:val="-2"/>
                <w:sz w:val="20"/>
              </w:rPr>
              <w:t>T26.9,</w:t>
            </w:r>
          </w:p>
          <w:p>
            <w:pPr>
              <w:pStyle w:val="TableParagraph"/>
              <w:ind w:left="52"/>
              <w:rPr>
                <w:sz w:val="20"/>
              </w:rPr>
            </w:pPr>
            <w:r>
              <w:rPr>
                <w:sz w:val="20"/>
              </w:rPr>
              <w:t>H44.0 - </w:t>
            </w:r>
            <w:r>
              <w:rPr>
                <w:spacing w:val="-2"/>
                <w:sz w:val="20"/>
              </w:rPr>
              <w:t>H44.8,</w:t>
            </w:r>
          </w:p>
          <w:p>
            <w:pPr>
              <w:pStyle w:val="TableParagraph"/>
              <w:ind w:left="52"/>
              <w:rPr>
                <w:sz w:val="20"/>
              </w:rPr>
            </w:pPr>
            <w:r>
              <w:rPr>
                <w:sz w:val="20"/>
              </w:rPr>
              <w:t>T85.2, </w:t>
            </w:r>
            <w:r>
              <w:rPr>
                <w:spacing w:val="-2"/>
                <w:sz w:val="20"/>
              </w:rPr>
              <w:t>T85.3,</w:t>
            </w:r>
          </w:p>
          <w:p>
            <w:pPr>
              <w:pStyle w:val="TableParagraph"/>
              <w:ind w:left="52" w:right="541"/>
              <w:rPr>
                <w:sz w:val="20"/>
              </w:rPr>
            </w:pPr>
            <w:r>
              <w:rPr>
                <w:sz w:val="20"/>
              </w:rPr>
              <w:t>T90.4,</w:t>
            </w:r>
            <w:r>
              <w:rPr>
                <w:spacing w:val="-13"/>
                <w:sz w:val="20"/>
              </w:rPr>
              <w:t> </w:t>
            </w:r>
            <w:r>
              <w:rPr>
                <w:sz w:val="20"/>
              </w:rPr>
              <w:t>T95.0, </w:t>
            </w:r>
            <w:r>
              <w:rPr>
                <w:spacing w:val="-2"/>
                <w:sz w:val="20"/>
              </w:rPr>
              <w:t>T95.8</w:t>
            </w:r>
          </w:p>
        </w:tc>
        <w:tc>
          <w:tcPr>
            <w:tcW w:w="2955" w:type="dxa"/>
            <w:vMerge w:val="restart"/>
          </w:tcPr>
          <w:p>
            <w:pPr>
              <w:pStyle w:val="TableParagraph"/>
              <w:spacing w:line="217" w:lineRule="exact"/>
              <w:ind w:left="52"/>
              <w:rPr>
                <w:sz w:val="20"/>
              </w:rPr>
            </w:pPr>
            <w:r>
              <w:rPr>
                <w:sz w:val="20"/>
              </w:rPr>
              <w:t>травма</w:t>
            </w:r>
            <w:r>
              <w:rPr>
                <w:spacing w:val="-4"/>
                <w:sz w:val="20"/>
              </w:rPr>
              <w:t> </w:t>
            </w:r>
            <w:r>
              <w:rPr>
                <w:sz w:val="20"/>
              </w:rPr>
              <w:t>глаза</w:t>
            </w:r>
            <w:r>
              <w:rPr>
                <w:spacing w:val="-4"/>
                <w:sz w:val="20"/>
              </w:rPr>
              <w:t> </w:t>
            </w:r>
            <w:r>
              <w:rPr>
                <w:sz w:val="20"/>
              </w:rPr>
              <w:t>и</w:t>
            </w:r>
            <w:r>
              <w:rPr>
                <w:spacing w:val="-4"/>
                <w:sz w:val="20"/>
              </w:rPr>
              <w:t> </w:t>
            </w:r>
            <w:r>
              <w:rPr>
                <w:spacing w:val="-2"/>
                <w:sz w:val="20"/>
              </w:rPr>
              <w:t>глазницы,</w:t>
            </w:r>
          </w:p>
          <w:p>
            <w:pPr>
              <w:pStyle w:val="TableParagraph"/>
              <w:ind w:left="52" w:right="104"/>
              <w:rPr>
                <w:sz w:val="20"/>
              </w:rPr>
            </w:pPr>
            <w:r>
              <w:rPr>
                <w:sz w:val="20"/>
              </w:rPr>
              <w:t>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w:t>
            </w:r>
            <w:r>
              <w:rPr>
                <w:spacing w:val="-13"/>
                <w:sz w:val="20"/>
              </w:rPr>
              <w:t> </w:t>
            </w:r>
            <w:r>
              <w:rPr>
                <w:sz w:val="20"/>
              </w:rPr>
              <w:t>стекловидного</w:t>
            </w:r>
            <w:r>
              <w:rPr>
                <w:spacing w:val="-12"/>
                <w:sz w:val="20"/>
              </w:rPr>
              <w:t> </w:t>
            </w:r>
            <w:r>
              <w:rPr>
                <w:sz w:val="20"/>
              </w:rPr>
              <w:t>тела, </w:t>
            </w:r>
            <w:r>
              <w:rPr>
                <w:spacing w:val="-2"/>
                <w:sz w:val="20"/>
              </w:rPr>
              <w:t>офтальмогипертензией, </w:t>
            </w:r>
            <w:r>
              <w:rPr>
                <w:sz w:val="20"/>
              </w:rPr>
              <w:t>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w:t>
            </w:r>
            <w:r>
              <w:rPr>
                <w:spacing w:val="-13"/>
                <w:sz w:val="20"/>
              </w:rPr>
              <w:t> </w:t>
            </w:r>
            <w:r>
              <w:rPr>
                <w:sz w:val="20"/>
              </w:rPr>
              <w:t>протоков,</w:t>
            </w:r>
            <w:r>
              <w:rPr>
                <w:spacing w:val="-12"/>
                <w:sz w:val="20"/>
              </w:rPr>
              <w:t> </w:t>
            </w:r>
            <w:r>
              <w:rPr>
                <w:sz w:val="20"/>
              </w:rPr>
              <w:t>деформацией орбиты, энофтальмом, рубцами конъюнктивы, рубцами и помутнением роговицы, слипчивой лейкомой, гнойным </w:t>
            </w:r>
            <w:r>
              <w:rPr>
                <w:spacing w:val="-2"/>
                <w:sz w:val="20"/>
              </w:rPr>
              <w:t>эндофтальмитом, </w:t>
            </w:r>
            <w:r>
              <w:rPr>
                <w:sz w:val="20"/>
              </w:rPr>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w:t>
            </w:r>
            <w:r>
              <w:rPr>
                <w:spacing w:val="-2"/>
                <w:sz w:val="20"/>
              </w:rPr>
              <w:t>трансплантатами</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7" w:lineRule="exact"/>
              <w:ind w:left="52"/>
              <w:rPr>
                <w:sz w:val="20"/>
              </w:rPr>
            </w:pPr>
            <w:r>
              <w:rPr>
                <w:sz w:val="20"/>
              </w:rPr>
              <w:t>имплантация</w:t>
            </w:r>
            <w:r>
              <w:rPr>
                <w:spacing w:val="-9"/>
                <w:sz w:val="20"/>
              </w:rPr>
              <w:t> </w:t>
            </w:r>
            <w:r>
              <w:rPr>
                <w:sz w:val="20"/>
              </w:rPr>
              <w:t>дренажа</w:t>
            </w:r>
            <w:r>
              <w:rPr>
                <w:spacing w:val="-9"/>
                <w:sz w:val="20"/>
              </w:rPr>
              <w:t> </w:t>
            </w:r>
            <w:r>
              <w:rPr>
                <w:spacing w:val="-5"/>
                <w:sz w:val="20"/>
              </w:rPr>
              <w:t>при</w:t>
            </w:r>
          </w:p>
          <w:p>
            <w:pPr>
              <w:pStyle w:val="TableParagraph"/>
              <w:ind w:left="52"/>
              <w:rPr>
                <w:sz w:val="20"/>
              </w:rPr>
            </w:pPr>
            <w:r>
              <w:rPr>
                <w:spacing w:val="-2"/>
                <w:sz w:val="20"/>
              </w:rPr>
              <w:t>посттравматической</w:t>
            </w:r>
            <w:r>
              <w:rPr>
                <w:spacing w:val="18"/>
                <w:sz w:val="20"/>
              </w:rPr>
              <w:t> </w:t>
            </w:r>
            <w:r>
              <w:rPr>
                <w:spacing w:val="-2"/>
                <w:sz w:val="20"/>
              </w:rPr>
              <w:t>глаукоме</w:t>
            </w:r>
          </w:p>
        </w:tc>
        <w:tc>
          <w:tcPr>
            <w:tcW w:w="1830" w:type="dxa"/>
            <w:vMerge w:val="restart"/>
          </w:tcPr>
          <w:p>
            <w:pPr>
              <w:pStyle w:val="TableParagraph"/>
              <w:rPr>
                <w:sz w:val="20"/>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исправление</w:t>
            </w:r>
            <w:r>
              <w:rPr>
                <w:spacing w:val="-11"/>
                <w:sz w:val="20"/>
              </w:rPr>
              <w:t> </w:t>
            </w:r>
            <w:r>
              <w:rPr>
                <w:spacing w:val="-2"/>
                <w:sz w:val="20"/>
              </w:rPr>
              <w:t>травматического</w:t>
            </w:r>
          </w:p>
          <w:p>
            <w:pPr>
              <w:pStyle w:val="TableParagraph"/>
              <w:ind w:left="52" w:right="1418"/>
              <w:rPr>
                <w:sz w:val="20"/>
              </w:rPr>
            </w:pPr>
            <w:r>
              <w:rPr>
                <w:sz w:val="20"/>
              </w:rPr>
              <w:t>косоглазия с пластикой экстраокулярных </w:t>
            </w:r>
            <w:r>
              <w:rPr>
                <w:spacing w:val="-4"/>
                <w:sz w:val="20"/>
              </w:rPr>
              <w:t>мышц</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val="restart"/>
          </w:tcPr>
          <w:p>
            <w:pPr>
              <w:pStyle w:val="TableParagraph"/>
              <w:rPr>
                <w:sz w:val="20"/>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rPr>
                <w:sz w:val="20"/>
              </w:rPr>
            </w:pPr>
          </w:p>
        </w:tc>
        <w:tc>
          <w:tcPr>
            <w:tcW w:w="3540" w:type="dxa"/>
          </w:tcPr>
          <w:p>
            <w:pPr>
              <w:pStyle w:val="TableParagraph"/>
              <w:spacing w:line="214" w:lineRule="exact"/>
              <w:ind w:left="52"/>
              <w:rPr>
                <w:sz w:val="20"/>
              </w:rPr>
            </w:pPr>
            <w:r>
              <w:rPr>
                <w:spacing w:val="-2"/>
                <w:sz w:val="20"/>
              </w:rPr>
              <w:t>факоаспирация</w:t>
            </w:r>
            <w:r>
              <w:rPr>
                <w:spacing w:val="13"/>
                <w:sz w:val="20"/>
              </w:rPr>
              <w:t> </w:t>
            </w:r>
            <w:r>
              <w:rPr>
                <w:spacing w:val="-2"/>
                <w:sz w:val="20"/>
              </w:rPr>
              <w:t>травматической</w:t>
            </w:r>
          </w:p>
          <w:p>
            <w:pPr>
              <w:pStyle w:val="TableParagraph"/>
              <w:ind w:left="52"/>
              <w:rPr>
                <w:sz w:val="20"/>
              </w:rPr>
            </w:pPr>
            <w:r>
              <w:rPr>
                <w:sz w:val="20"/>
              </w:rPr>
              <w:t>катаракты</w:t>
            </w:r>
            <w:r>
              <w:rPr>
                <w:spacing w:val="-13"/>
                <w:sz w:val="20"/>
              </w:rPr>
              <w:t> </w:t>
            </w:r>
            <w:r>
              <w:rPr>
                <w:sz w:val="20"/>
              </w:rPr>
              <w:t>с</w:t>
            </w:r>
            <w:r>
              <w:rPr>
                <w:spacing w:val="-12"/>
                <w:sz w:val="20"/>
              </w:rPr>
              <w:t> </w:t>
            </w:r>
            <w:r>
              <w:rPr>
                <w:sz w:val="20"/>
              </w:rPr>
              <w:t>имплантацией</w:t>
            </w:r>
            <w:r>
              <w:rPr>
                <w:spacing w:val="-13"/>
                <w:sz w:val="20"/>
              </w:rPr>
              <w:t> </w:t>
            </w:r>
            <w:r>
              <w:rPr>
                <w:sz w:val="20"/>
              </w:rPr>
              <w:t>различных моделей интраокулярной линзы</w:t>
            </w:r>
          </w:p>
        </w:tc>
        <w:tc>
          <w:tcPr>
            <w:tcW w:w="1830" w:type="dxa"/>
            <w:vMerge/>
            <w:tcBorders>
              <w:top w:val="nil"/>
            </w:tcBorders>
          </w:tcPr>
          <w:p>
            <w:pPr>
              <w:rPr>
                <w:sz w:val="2"/>
                <w:szCs w:val="2"/>
              </w:rPr>
            </w:pPr>
          </w:p>
        </w:tc>
      </w:tr>
      <w:tr>
        <w:trPr>
          <w:trHeight w:val="63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753"/>
              <w:rPr>
                <w:sz w:val="20"/>
              </w:rPr>
            </w:pPr>
            <w:r>
              <w:rPr>
                <w:sz w:val="20"/>
              </w:rPr>
              <w:t>трансплантация</w:t>
            </w:r>
            <w:r>
              <w:rPr>
                <w:spacing w:val="-13"/>
                <w:sz w:val="20"/>
              </w:rPr>
              <w:t> </w:t>
            </w:r>
            <w:r>
              <w:rPr>
                <w:sz w:val="20"/>
              </w:rPr>
              <w:t>амниотической </w:t>
            </w:r>
            <w:r>
              <w:rPr>
                <w:spacing w:val="-2"/>
                <w:sz w:val="20"/>
              </w:rPr>
              <w:t>мембраны</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21" w:hRule="atLeast"/>
        </w:trPr>
        <w:tc>
          <w:tcPr>
            <w:tcW w:w="990" w:type="dxa"/>
            <w:vMerge w:val="restart"/>
          </w:tcPr>
          <w:p>
            <w:pPr>
              <w:pStyle w:val="TableParagraph"/>
              <w:rPr>
                <w:sz w:val="20"/>
              </w:rPr>
            </w:pPr>
          </w:p>
        </w:tc>
        <w:tc>
          <w:tcPr>
            <w:tcW w:w="2955" w:type="dxa"/>
            <w:vMerge w:val="restart"/>
          </w:tcPr>
          <w:p>
            <w:pPr>
              <w:pStyle w:val="TableParagraph"/>
              <w:ind w:left="52" w:right="208"/>
              <w:rPr>
                <w:sz w:val="20"/>
              </w:rPr>
            </w:pPr>
            <w:r>
              <w:rPr>
                <w:sz w:val="20"/>
              </w:rPr>
              <w:t>Хирургическое</w:t>
            </w:r>
            <w:r>
              <w:rPr>
                <w:spacing w:val="-13"/>
                <w:sz w:val="20"/>
              </w:rPr>
              <w:t> </w:t>
            </w:r>
            <w:r>
              <w:rPr>
                <w:sz w:val="20"/>
              </w:rPr>
              <w:t>и</w:t>
            </w:r>
            <w:r>
              <w:rPr>
                <w:spacing w:val="-12"/>
                <w:sz w:val="20"/>
              </w:rPr>
              <w:t> </w:t>
            </w:r>
            <w:r>
              <w:rPr>
                <w:sz w:val="20"/>
              </w:rPr>
              <w:t>(или)</w:t>
            </w:r>
            <w:r>
              <w:rPr>
                <w:spacing w:val="-13"/>
                <w:sz w:val="20"/>
              </w:rPr>
              <w:t> </w:t>
            </w:r>
            <w:r>
              <w:rPr>
                <w:sz w:val="20"/>
              </w:rPr>
              <w:t>лучевое лечение злокачественных новообразований глаза, его придаточного аппарата и орбиты, включая </w:t>
            </w:r>
            <w:r>
              <w:rPr>
                <w:spacing w:val="-2"/>
                <w:sz w:val="20"/>
              </w:rPr>
              <w:t>внутриорбитальные </w:t>
            </w:r>
            <w:r>
              <w:rPr>
                <w:sz w:val="20"/>
              </w:rPr>
              <w:t>доброкачественные опухоли, </w:t>
            </w:r>
            <w:r>
              <w:rPr>
                <w:spacing w:val="-2"/>
                <w:sz w:val="20"/>
              </w:rPr>
              <w:t>реконструктивно-пластическая </w:t>
            </w:r>
            <w:r>
              <w:rPr>
                <w:sz w:val="20"/>
              </w:rPr>
              <w:t>хирургия при их последствиях</w:t>
            </w:r>
          </w:p>
        </w:tc>
        <w:tc>
          <w:tcPr>
            <w:tcW w:w="1710" w:type="dxa"/>
            <w:vMerge w:val="restart"/>
          </w:tcPr>
          <w:p>
            <w:pPr>
              <w:pStyle w:val="TableParagraph"/>
              <w:spacing w:line="220" w:lineRule="exact"/>
              <w:ind w:left="52"/>
              <w:rPr>
                <w:sz w:val="20"/>
              </w:rPr>
            </w:pPr>
            <w:r>
              <w:rPr>
                <w:sz w:val="20"/>
              </w:rPr>
              <w:t>C43.1, C44.1, </w:t>
            </w:r>
            <w:r>
              <w:rPr>
                <w:spacing w:val="-4"/>
                <w:sz w:val="20"/>
              </w:rPr>
              <w:t>C69,</w:t>
            </w:r>
          </w:p>
          <w:p>
            <w:pPr>
              <w:pStyle w:val="TableParagraph"/>
              <w:ind w:left="52"/>
              <w:rPr>
                <w:sz w:val="20"/>
              </w:rPr>
            </w:pPr>
            <w:r>
              <w:rPr>
                <w:sz w:val="20"/>
              </w:rPr>
              <w:t>C72.3, </w:t>
            </w:r>
            <w:r>
              <w:rPr>
                <w:spacing w:val="-2"/>
                <w:sz w:val="20"/>
              </w:rPr>
              <w:t>D31.5,</w:t>
            </w:r>
          </w:p>
          <w:p>
            <w:pPr>
              <w:pStyle w:val="TableParagraph"/>
              <w:ind w:left="52" w:right="477"/>
              <w:rPr>
                <w:sz w:val="20"/>
              </w:rPr>
            </w:pPr>
            <w:r>
              <w:rPr>
                <w:sz w:val="20"/>
              </w:rPr>
              <w:t>D31.6,</w:t>
            </w:r>
            <w:r>
              <w:rPr>
                <w:spacing w:val="-13"/>
                <w:sz w:val="20"/>
              </w:rPr>
              <w:t> </w:t>
            </w:r>
            <w:r>
              <w:rPr>
                <w:sz w:val="20"/>
              </w:rPr>
              <w:t>Q10.7, Q11.0 - </w:t>
            </w:r>
            <w:r>
              <w:rPr>
                <w:spacing w:val="-2"/>
                <w:sz w:val="20"/>
              </w:rPr>
              <w:t>Q11.2</w:t>
            </w:r>
          </w:p>
        </w:tc>
        <w:tc>
          <w:tcPr>
            <w:tcW w:w="2955" w:type="dxa"/>
            <w:vMerge w:val="restart"/>
          </w:tcPr>
          <w:p>
            <w:pPr>
              <w:pStyle w:val="TableParagraph"/>
              <w:ind w:left="52" w:right="53"/>
              <w:rPr>
                <w:sz w:val="20"/>
              </w:rPr>
            </w:pPr>
            <w:r>
              <w:rPr>
                <w:spacing w:val="-2"/>
                <w:sz w:val="20"/>
              </w:rPr>
              <w:t>злокачественные </w:t>
            </w:r>
            <w:r>
              <w:rPr>
                <w:sz w:val="20"/>
              </w:rPr>
              <w:t>новообразования глаза и его придаточного аппарата, орбиты</w:t>
            </w:r>
            <w:r>
              <w:rPr>
                <w:spacing w:val="40"/>
                <w:sz w:val="20"/>
              </w:rPr>
              <w:t> </w:t>
            </w:r>
            <w:r>
              <w:rPr>
                <w:sz w:val="20"/>
              </w:rPr>
              <w:t>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w:t>
            </w:r>
            <w:r>
              <w:rPr>
                <w:spacing w:val="-9"/>
                <w:sz w:val="20"/>
              </w:rPr>
              <w:t> </w:t>
            </w:r>
            <w:r>
              <w:rPr>
                <w:sz w:val="20"/>
              </w:rPr>
              <w:t>тела,</w:t>
            </w:r>
            <w:r>
              <w:rPr>
                <w:spacing w:val="-9"/>
                <w:sz w:val="20"/>
              </w:rPr>
              <w:t> </w:t>
            </w:r>
            <w:r>
              <w:rPr>
                <w:sz w:val="20"/>
              </w:rPr>
              <w:t>зрительного нерва,</w:t>
            </w:r>
            <w:r>
              <w:rPr>
                <w:spacing w:val="-13"/>
                <w:sz w:val="20"/>
              </w:rPr>
              <w:t> </w:t>
            </w:r>
            <w:r>
              <w:rPr>
                <w:sz w:val="20"/>
              </w:rPr>
              <w:t>глазодвигательных</w:t>
            </w:r>
            <w:r>
              <w:rPr>
                <w:spacing w:val="-12"/>
                <w:sz w:val="20"/>
              </w:rPr>
              <w:t> </w:t>
            </w:r>
            <w:r>
              <w:rPr>
                <w:sz w:val="20"/>
              </w:rPr>
              <w:t>мышц, </w:t>
            </w:r>
            <w:r>
              <w:rPr>
                <w:spacing w:val="-2"/>
                <w:sz w:val="20"/>
              </w:rPr>
              <w:t>офтальмогипертензией</w:t>
            </w:r>
          </w:p>
        </w:tc>
        <w:tc>
          <w:tcPr>
            <w:tcW w:w="1710" w:type="dxa"/>
            <w:vMerge w:val="restart"/>
          </w:tcPr>
          <w:p>
            <w:pPr>
              <w:pStyle w:val="TableParagraph"/>
              <w:ind w:left="52"/>
              <w:rPr>
                <w:sz w:val="20"/>
              </w:rPr>
            </w:pPr>
            <w:r>
              <w:rPr>
                <w:spacing w:val="-2"/>
                <w:sz w:val="20"/>
              </w:rPr>
              <w:t>комбинированное лечение</w:t>
            </w:r>
          </w:p>
        </w:tc>
        <w:tc>
          <w:tcPr>
            <w:tcW w:w="3540" w:type="dxa"/>
          </w:tcPr>
          <w:p>
            <w:pPr>
              <w:pStyle w:val="TableParagraph"/>
              <w:ind w:left="52"/>
              <w:rPr>
                <w:sz w:val="20"/>
              </w:rPr>
            </w:pPr>
            <w:r>
              <w:rPr>
                <w:sz w:val="20"/>
              </w:rPr>
              <w:t>реконструктивные</w:t>
            </w:r>
            <w:r>
              <w:rPr>
                <w:spacing w:val="-13"/>
                <w:sz w:val="20"/>
              </w:rPr>
              <w:t> </w:t>
            </w:r>
            <w:r>
              <w:rPr>
                <w:sz w:val="20"/>
              </w:rPr>
              <w:t>операции</w:t>
            </w:r>
            <w:r>
              <w:rPr>
                <w:spacing w:val="-12"/>
                <w:sz w:val="20"/>
              </w:rPr>
              <w:t> </w:t>
            </w:r>
            <w:r>
              <w:rPr>
                <w:sz w:val="20"/>
              </w:rPr>
              <w:t>на экстраокулярных мышцах при новообразованиях орбиты</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отсроченная</w:t>
            </w:r>
            <w:r>
              <w:rPr>
                <w:spacing w:val="-12"/>
                <w:sz w:val="20"/>
              </w:rPr>
              <w:t> </w:t>
            </w:r>
            <w:r>
              <w:rPr>
                <w:sz w:val="20"/>
              </w:rPr>
              <w:t>реконструкция</w:t>
            </w:r>
            <w:r>
              <w:rPr>
                <w:spacing w:val="-12"/>
                <w:sz w:val="20"/>
              </w:rPr>
              <w:t> </w:t>
            </w:r>
            <w:r>
              <w:rPr>
                <w:spacing w:val="-2"/>
                <w:sz w:val="20"/>
              </w:rPr>
              <w:t>леватора</w:t>
            </w:r>
          </w:p>
          <w:p>
            <w:pPr>
              <w:pStyle w:val="TableParagraph"/>
              <w:ind w:left="52"/>
              <w:rPr>
                <w:sz w:val="20"/>
              </w:rPr>
            </w:pPr>
            <w:r>
              <w:rPr>
                <w:sz w:val="20"/>
              </w:rPr>
              <w:t>при</w:t>
            </w:r>
            <w:r>
              <w:rPr>
                <w:spacing w:val="-2"/>
                <w:sz w:val="20"/>
              </w:rPr>
              <w:t> </w:t>
            </w:r>
            <w:r>
              <w:rPr>
                <w:sz w:val="20"/>
              </w:rPr>
              <w:t>новообразованиях</w:t>
            </w:r>
            <w:r>
              <w:rPr>
                <w:spacing w:val="-1"/>
                <w:sz w:val="20"/>
              </w:rPr>
              <w:t> </w:t>
            </w:r>
            <w:r>
              <w:rPr>
                <w:spacing w:val="-2"/>
                <w:sz w:val="20"/>
              </w:rPr>
              <w:t>орбиты</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отграничительная</w:t>
            </w:r>
            <w:r>
              <w:rPr>
                <w:spacing w:val="-9"/>
                <w:sz w:val="20"/>
              </w:rPr>
              <w:t> </w:t>
            </w:r>
            <w:r>
              <w:rPr>
                <w:sz w:val="20"/>
              </w:rPr>
              <w:t>и</w:t>
            </w:r>
            <w:r>
              <w:rPr>
                <w:spacing w:val="-8"/>
                <w:sz w:val="20"/>
              </w:rPr>
              <w:t> </w:t>
            </w:r>
            <w:r>
              <w:rPr>
                <w:spacing w:val="-2"/>
                <w:sz w:val="20"/>
              </w:rPr>
              <w:t>разрушающая</w:t>
            </w:r>
          </w:p>
          <w:p>
            <w:pPr>
              <w:pStyle w:val="TableParagraph"/>
              <w:ind w:left="52"/>
              <w:rPr>
                <w:sz w:val="20"/>
              </w:rPr>
            </w:pPr>
            <w:r>
              <w:rPr>
                <w:sz w:val="20"/>
              </w:rPr>
              <w:t>лазеркоагуляция</w:t>
            </w:r>
            <w:r>
              <w:rPr>
                <w:spacing w:val="-13"/>
                <w:sz w:val="20"/>
              </w:rPr>
              <w:t> </w:t>
            </w:r>
            <w:r>
              <w:rPr>
                <w:sz w:val="20"/>
              </w:rPr>
              <w:t>при</w:t>
            </w:r>
            <w:r>
              <w:rPr>
                <w:spacing w:val="-12"/>
                <w:sz w:val="20"/>
              </w:rPr>
              <w:t> </w:t>
            </w:r>
            <w:r>
              <w:rPr>
                <w:sz w:val="20"/>
              </w:rPr>
              <w:t>новообразованиях </w:t>
            </w:r>
            <w:r>
              <w:rPr>
                <w:spacing w:val="-2"/>
                <w:sz w:val="20"/>
              </w:rPr>
              <w:t>глаза</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487"/>
              <w:rPr>
                <w:sz w:val="20"/>
              </w:rPr>
            </w:pPr>
            <w:r>
              <w:rPr>
                <w:sz w:val="20"/>
              </w:rPr>
              <w:t>радиоэксцизия, в том числе с одномоментной</w:t>
            </w:r>
            <w:r>
              <w:rPr>
                <w:spacing w:val="-13"/>
                <w:sz w:val="20"/>
              </w:rPr>
              <w:t> </w:t>
            </w:r>
            <w:r>
              <w:rPr>
                <w:sz w:val="20"/>
              </w:rPr>
              <w:t>реконструктивной пластикой, при новообразованиях придаточного аппарата глаза</w:t>
            </w:r>
          </w:p>
        </w:tc>
        <w:tc>
          <w:tcPr>
            <w:tcW w:w="1830"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лазерэксцизия</w:t>
            </w:r>
            <w:r>
              <w:rPr>
                <w:spacing w:val="-7"/>
                <w:sz w:val="20"/>
              </w:rPr>
              <w:t> </w:t>
            </w:r>
            <w:r>
              <w:rPr>
                <w:sz w:val="20"/>
              </w:rPr>
              <w:t>с</w:t>
            </w:r>
            <w:r>
              <w:rPr>
                <w:spacing w:val="-7"/>
                <w:sz w:val="20"/>
              </w:rPr>
              <w:t> </w:t>
            </w:r>
            <w:r>
              <w:rPr>
                <w:spacing w:val="-2"/>
                <w:sz w:val="20"/>
              </w:rPr>
              <w:t>одномоментной</w:t>
            </w:r>
          </w:p>
          <w:p>
            <w:pPr>
              <w:pStyle w:val="TableParagraph"/>
              <w:ind w:left="52"/>
              <w:rPr>
                <w:sz w:val="20"/>
              </w:rPr>
            </w:pPr>
            <w:r>
              <w:rPr>
                <w:sz w:val="20"/>
              </w:rPr>
              <w:t>реконструктивной</w:t>
            </w:r>
            <w:r>
              <w:rPr>
                <w:spacing w:val="-13"/>
                <w:sz w:val="20"/>
              </w:rPr>
              <w:t> </w:t>
            </w:r>
            <w:r>
              <w:rPr>
                <w:sz w:val="20"/>
              </w:rPr>
              <w:t>пластикой</w:t>
            </w:r>
            <w:r>
              <w:rPr>
                <w:spacing w:val="-12"/>
                <w:sz w:val="20"/>
              </w:rPr>
              <w:t> </w:t>
            </w:r>
            <w:r>
              <w:rPr>
                <w:sz w:val="20"/>
              </w:rPr>
              <w:t>при новообразованиях придаточного аппарата глаза</w:t>
            </w:r>
          </w:p>
        </w:tc>
        <w:tc>
          <w:tcPr>
            <w:tcW w:w="1830" w:type="dxa"/>
            <w:vMerge/>
            <w:tcBorders>
              <w:top w:val="nil"/>
            </w:tcBorders>
          </w:tcPr>
          <w:p>
            <w:pPr>
              <w:rPr>
                <w:sz w:val="2"/>
                <w:szCs w:val="2"/>
              </w:rPr>
            </w:pPr>
          </w:p>
        </w:tc>
      </w:tr>
      <w:tr>
        <w:trPr>
          <w:trHeight w:val="81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радиоэксцизия</w:t>
            </w:r>
            <w:r>
              <w:rPr>
                <w:spacing w:val="-7"/>
                <w:sz w:val="20"/>
              </w:rPr>
              <w:t> </w:t>
            </w:r>
            <w:r>
              <w:rPr>
                <w:sz w:val="20"/>
              </w:rPr>
              <w:t>с</w:t>
            </w:r>
            <w:r>
              <w:rPr>
                <w:spacing w:val="-7"/>
                <w:sz w:val="20"/>
              </w:rPr>
              <w:t> </w:t>
            </w:r>
            <w:r>
              <w:rPr>
                <w:spacing w:val="-2"/>
                <w:sz w:val="20"/>
              </w:rPr>
              <w:t>лазериспарением</w:t>
            </w:r>
          </w:p>
          <w:p>
            <w:pPr>
              <w:pStyle w:val="TableParagraph"/>
              <w:ind w:left="52"/>
              <w:rPr>
                <w:sz w:val="20"/>
              </w:rPr>
            </w:pPr>
            <w:r>
              <w:rPr>
                <w:sz w:val="20"/>
              </w:rPr>
              <w:t>при</w:t>
            </w:r>
            <w:r>
              <w:rPr>
                <w:spacing w:val="-13"/>
                <w:sz w:val="20"/>
              </w:rPr>
              <w:t> </w:t>
            </w:r>
            <w:r>
              <w:rPr>
                <w:sz w:val="20"/>
              </w:rPr>
              <w:t>новообразованиях</w:t>
            </w:r>
            <w:r>
              <w:rPr>
                <w:spacing w:val="-12"/>
                <w:sz w:val="20"/>
              </w:rPr>
              <w:t> </w:t>
            </w:r>
            <w:r>
              <w:rPr>
                <w:sz w:val="20"/>
              </w:rPr>
              <w:t>придаточного аппарата глаза</w:t>
            </w:r>
          </w:p>
        </w:tc>
        <w:tc>
          <w:tcPr>
            <w:tcW w:w="1830"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лазерэксцизия,</w:t>
            </w:r>
            <w:r>
              <w:rPr>
                <w:spacing w:val="-5"/>
                <w:sz w:val="20"/>
              </w:rPr>
              <w:t> </w:t>
            </w:r>
            <w:r>
              <w:rPr>
                <w:sz w:val="20"/>
              </w:rPr>
              <w:t>в</w:t>
            </w:r>
            <w:r>
              <w:rPr>
                <w:spacing w:val="-6"/>
                <w:sz w:val="20"/>
              </w:rPr>
              <w:t> </w:t>
            </w:r>
            <w:r>
              <w:rPr>
                <w:sz w:val="20"/>
              </w:rPr>
              <w:t>том</w:t>
            </w:r>
            <w:r>
              <w:rPr>
                <w:spacing w:val="-6"/>
                <w:sz w:val="20"/>
              </w:rPr>
              <w:t> </w:t>
            </w:r>
            <w:r>
              <w:rPr>
                <w:sz w:val="20"/>
              </w:rPr>
              <w:t>числе</w:t>
            </w:r>
            <w:r>
              <w:rPr>
                <w:spacing w:val="-5"/>
                <w:sz w:val="20"/>
              </w:rPr>
              <w:t> </w:t>
            </w:r>
            <w:r>
              <w:rPr>
                <w:spacing w:val="-10"/>
                <w:sz w:val="20"/>
              </w:rPr>
              <w:t>с</w:t>
            </w:r>
          </w:p>
          <w:p>
            <w:pPr>
              <w:pStyle w:val="TableParagraph"/>
              <w:ind w:left="52" w:right="674"/>
              <w:rPr>
                <w:sz w:val="20"/>
              </w:rPr>
            </w:pPr>
            <w:r>
              <w:rPr>
                <w:sz w:val="20"/>
              </w:rPr>
              <w:t>лазериспарением, при новообразованиях</w:t>
            </w:r>
            <w:r>
              <w:rPr>
                <w:spacing w:val="-13"/>
                <w:sz w:val="20"/>
              </w:rPr>
              <w:t> </w:t>
            </w:r>
            <w:r>
              <w:rPr>
                <w:sz w:val="20"/>
              </w:rPr>
              <w:t>придаточного аппарата глаза</w:t>
            </w:r>
          </w:p>
        </w:tc>
        <w:tc>
          <w:tcPr>
            <w:tcW w:w="1830" w:type="dxa"/>
            <w:vMerge/>
            <w:tcBorders>
              <w:top w:val="nil"/>
            </w:tcBorders>
          </w:tcPr>
          <w:p>
            <w:pPr>
              <w:rPr>
                <w:sz w:val="2"/>
                <w:szCs w:val="2"/>
              </w:rPr>
            </w:pPr>
          </w:p>
        </w:tc>
      </w:tr>
      <w:tr>
        <w:trPr>
          <w:trHeight w:val="10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618"/>
              <w:rPr>
                <w:sz w:val="20"/>
              </w:rPr>
            </w:pPr>
            <w:r>
              <w:rPr>
                <w:spacing w:val="-2"/>
                <w:sz w:val="20"/>
              </w:rPr>
              <w:t>транспупиллярная термотерапия, </w:t>
            </w:r>
            <w:r>
              <w:rPr>
                <w:sz w:val="20"/>
              </w:rPr>
              <w:t>в том числе с ограничительной лазеркоагуляцией при новообразованиях глаза</w:t>
            </w:r>
          </w:p>
        </w:tc>
        <w:tc>
          <w:tcPr>
            <w:tcW w:w="1830" w:type="dxa"/>
            <w:vMerge/>
            <w:tcBorders>
              <w:top w:val="nil"/>
            </w:tcBorders>
          </w:tcPr>
          <w:p>
            <w:pPr>
              <w:rPr>
                <w:sz w:val="2"/>
                <w:szCs w:val="2"/>
              </w:rPr>
            </w:pPr>
          </w:p>
        </w:tc>
      </w:tr>
      <w:tr>
        <w:trPr>
          <w:trHeight w:val="5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криодеструкция</w:t>
            </w:r>
            <w:r>
              <w:rPr>
                <w:spacing w:val="-9"/>
                <w:sz w:val="20"/>
              </w:rPr>
              <w:t> </w:t>
            </w:r>
            <w:r>
              <w:rPr>
                <w:sz w:val="20"/>
              </w:rPr>
              <w:t>при</w:t>
            </w:r>
            <w:r>
              <w:rPr>
                <w:spacing w:val="-8"/>
                <w:sz w:val="20"/>
              </w:rPr>
              <w:t> </w:t>
            </w:r>
            <w:r>
              <w:rPr>
                <w:spacing w:val="-2"/>
                <w:sz w:val="20"/>
              </w:rPr>
              <w:t>новообразованиях</w:t>
            </w:r>
          </w:p>
          <w:p>
            <w:pPr>
              <w:pStyle w:val="TableParagraph"/>
              <w:ind w:left="52"/>
              <w:rPr>
                <w:sz w:val="20"/>
              </w:rPr>
            </w:pPr>
            <w:r>
              <w:rPr>
                <w:spacing w:val="-2"/>
                <w:sz w:val="20"/>
              </w:rPr>
              <w:t>глаза</w:t>
            </w:r>
          </w:p>
        </w:tc>
        <w:tc>
          <w:tcPr>
            <w:tcW w:w="1830" w:type="dxa"/>
            <w:vMerge/>
            <w:tcBorders>
              <w:top w:val="nil"/>
            </w:tcBorders>
          </w:tcPr>
          <w:p>
            <w:pPr>
              <w:rPr>
                <w:sz w:val="2"/>
                <w:szCs w:val="2"/>
              </w:rPr>
            </w:pPr>
          </w:p>
        </w:tc>
      </w:tr>
      <w:tr>
        <w:trPr>
          <w:trHeight w:val="645" w:hRule="atLeast"/>
        </w:trPr>
        <w:tc>
          <w:tcPr>
            <w:tcW w:w="990" w:type="dxa"/>
            <w:vMerge/>
            <w:tcBorders>
              <w:top w:val="nil"/>
            </w:tcBorders>
          </w:tcPr>
          <w:p>
            <w:pPr>
              <w:rPr>
                <w:sz w:val="2"/>
                <w:szCs w:val="2"/>
              </w:rPr>
            </w:pPr>
          </w:p>
        </w:tc>
        <w:tc>
          <w:tcPr>
            <w:tcW w:w="2955" w:type="dxa"/>
          </w:tcPr>
          <w:p>
            <w:pPr>
              <w:pStyle w:val="TableParagraph"/>
              <w:ind w:left="67" w:right="112"/>
              <w:rPr>
                <w:sz w:val="20"/>
              </w:rPr>
            </w:pPr>
            <w:r>
              <w:rPr>
                <w:sz w:val="20"/>
              </w:rPr>
              <w:t>Хирургическое</w:t>
            </w:r>
            <w:r>
              <w:rPr>
                <w:spacing w:val="-13"/>
                <w:sz w:val="20"/>
              </w:rPr>
              <w:t> </w:t>
            </w:r>
            <w:r>
              <w:rPr>
                <w:sz w:val="20"/>
              </w:rPr>
              <w:t>и</w:t>
            </w:r>
            <w:r>
              <w:rPr>
                <w:spacing w:val="-12"/>
                <w:sz w:val="20"/>
              </w:rPr>
              <w:t> </w:t>
            </w:r>
            <w:r>
              <w:rPr>
                <w:sz w:val="20"/>
              </w:rPr>
              <w:t>(или)</w:t>
            </w:r>
            <w:r>
              <w:rPr>
                <w:spacing w:val="-13"/>
                <w:sz w:val="20"/>
              </w:rPr>
              <w:t> </w:t>
            </w:r>
            <w:r>
              <w:rPr>
                <w:sz w:val="20"/>
              </w:rPr>
              <w:t>лазерное лечение ретролентальной</w:t>
            </w:r>
          </w:p>
        </w:tc>
        <w:tc>
          <w:tcPr>
            <w:tcW w:w="1710" w:type="dxa"/>
          </w:tcPr>
          <w:p>
            <w:pPr>
              <w:pStyle w:val="TableParagraph"/>
              <w:spacing w:line="229" w:lineRule="exact"/>
              <w:ind w:left="52"/>
              <w:rPr>
                <w:sz w:val="20"/>
              </w:rPr>
            </w:pPr>
            <w:r>
              <w:rPr>
                <w:spacing w:val="-2"/>
                <w:sz w:val="20"/>
              </w:rPr>
              <w:t>H35.2</w:t>
            </w:r>
          </w:p>
        </w:tc>
        <w:tc>
          <w:tcPr>
            <w:tcW w:w="2955" w:type="dxa"/>
          </w:tcPr>
          <w:p>
            <w:pPr>
              <w:pStyle w:val="TableParagraph"/>
              <w:ind w:left="67" w:right="112"/>
              <w:rPr>
                <w:sz w:val="20"/>
              </w:rPr>
            </w:pPr>
            <w:r>
              <w:rPr>
                <w:sz w:val="20"/>
              </w:rPr>
              <w:t>ретролентальная</w:t>
            </w:r>
            <w:r>
              <w:rPr>
                <w:spacing w:val="-13"/>
                <w:sz w:val="20"/>
              </w:rPr>
              <w:t> </w:t>
            </w:r>
            <w:r>
              <w:rPr>
                <w:sz w:val="20"/>
              </w:rPr>
              <w:t>фиброплазия</w:t>
            </w:r>
            <w:r>
              <w:rPr>
                <w:spacing w:val="-12"/>
                <w:sz w:val="20"/>
              </w:rPr>
              <w:t> </w:t>
            </w:r>
            <w:r>
              <w:rPr>
                <w:sz w:val="20"/>
              </w:rPr>
              <w:t>у детей (ретинопатия</w:t>
            </w:r>
          </w:p>
        </w:tc>
        <w:tc>
          <w:tcPr>
            <w:tcW w:w="1710" w:type="dxa"/>
          </w:tcPr>
          <w:p>
            <w:pPr>
              <w:pStyle w:val="TableParagraph"/>
              <w:rPr>
                <w:sz w:val="20"/>
              </w:rPr>
            </w:pPr>
          </w:p>
        </w:tc>
        <w:tc>
          <w:tcPr>
            <w:tcW w:w="3540" w:type="dxa"/>
          </w:tcPr>
          <w:p>
            <w:pPr>
              <w:pStyle w:val="TableParagraph"/>
              <w:ind w:left="52"/>
              <w:rPr>
                <w:sz w:val="20"/>
              </w:rPr>
            </w:pPr>
            <w:r>
              <w:rPr>
                <w:spacing w:val="-2"/>
                <w:sz w:val="20"/>
              </w:rPr>
              <w:t>модифицированная синустрабекулэктомия</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8" w:hRule="atLeast"/>
        </w:trPr>
        <w:tc>
          <w:tcPr>
            <w:tcW w:w="990" w:type="dxa"/>
            <w:vMerge w:val="restart"/>
          </w:tcPr>
          <w:p>
            <w:pPr>
              <w:pStyle w:val="TableParagraph"/>
              <w:rPr>
                <w:sz w:val="20"/>
              </w:rPr>
            </w:pPr>
          </w:p>
        </w:tc>
        <w:tc>
          <w:tcPr>
            <w:tcW w:w="2955" w:type="dxa"/>
            <w:vMerge w:val="restart"/>
          </w:tcPr>
          <w:p>
            <w:pPr>
              <w:pStyle w:val="TableParagraph"/>
              <w:ind w:left="52" w:right="264"/>
              <w:rPr>
                <w:sz w:val="20"/>
              </w:rPr>
            </w:pPr>
            <w:r>
              <w:rPr>
                <w:sz w:val="20"/>
              </w:rPr>
              <w:t>фиброплазии у детей (ретинопатии</w:t>
            </w:r>
            <w:r>
              <w:rPr>
                <w:spacing w:val="-13"/>
                <w:sz w:val="20"/>
              </w:rPr>
              <w:t> </w:t>
            </w:r>
            <w:r>
              <w:rPr>
                <w:sz w:val="20"/>
              </w:rPr>
              <w:t>недоношенных), в том числе с применением </w:t>
            </w:r>
            <w:r>
              <w:rPr>
                <w:spacing w:val="-2"/>
                <w:sz w:val="20"/>
              </w:rPr>
              <w:t>комплексного офтальмологического </w:t>
            </w:r>
            <w:r>
              <w:rPr>
                <w:sz w:val="20"/>
              </w:rPr>
              <w:t>обследования под общей </w:t>
            </w:r>
            <w:r>
              <w:rPr>
                <w:spacing w:val="-2"/>
                <w:sz w:val="20"/>
              </w:rPr>
              <w:t>анестезией</w:t>
            </w:r>
          </w:p>
        </w:tc>
        <w:tc>
          <w:tcPr>
            <w:tcW w:w="1710" w:type="dxa"/>
            <w:vMerge w:val="restart"/>
          </w:tcPr>
          <w:p>
            <w:pPr>
              <w:pStyle w:val="TableParagraph"/>
              <w:rPr>
                <w:sz w:val="20"/>
              </w:rPr>
            </w:pPr>
          </w:p>
        </w:tc>
        <w:tc>
          <w:tcPr>
            <w:tcW w:w="2955" w:type="dxa"/>
            <w:vMerge w:val="restart"/>
          </w:tcPr>
          <w:p>
            <w:pPr>
              <w:pStyle w:val="TableParagraph"/>
              <w:ind w:left="52" w:right="59"/>
              <w:rPr>
                <w:sz w:val="20"/>
              </w:rPr>
            </w:pPr>
            <w:r>
              <w:rPr>
                <w:sz w:val="20"/>
              </w:rPr>
              <w:t>недоношенных) при активной и рубцовой</w:t>
            </w:r>
            <w:r>
              <w:rPr>
                <w:spacing w:val="-10"/>
                <w:sz w:val="20"/>
              </w:rPr>
              <w:t> </w:t>
            </w:r>
            <w:r>
              <w:rPr>
                <w:sz w:val="20"/>
              </w:rPr>
              <w:t>фазе</w:t>
            </w:r>
            <w:r>
              <w:rPr>
                <w:spacing w:val="-10"/>
                <w:sz w:val="20"/>
              </w:rPr>
              <w:t> </w:t>
            </w:r>
            <w:r>
              <w:rPr>
                <w:sz w:val="20"/>
              </w:rPr>
              <w:t>любой</w:t>
            </w:r>
            <w:r>
              <w:rPr>
                <w:spacing w:val="-10"/>
                <w:sz w:val="20"/>
              </w:rPr>
              <w:t> </w:t>
            </w:r>
            <w:r>
              <w:rPr>
                <w:sz w:val="20"/>
              </w:rPr>
              <w:t>стадии</w:t>
            </w:r>
            <w:r>
              <w:rPr>
                <w:spacing w:val="-10"/>
                <w:sz w:val="20"/>
              </w:rPr>
              <w:t> </w:t>
            </w:r>
            <w:r>
              <w:rPr>
                <w:sz w:val="20"/>
              </w:rPr>
              <w:t>без осложнений или осложненная патологией роговицы, хрусталика,</w:t>
            </w:r>
            <w:r>
              <w:rPr>
                <w:spacing w:val="-6"/>
                <w:sz w:val="20"/>
              </w:rPr>
              <w:t> </w:t>
            </w:r>
            <w:r>
              <w:rPr>
                <w:sz w:val="20"/>
              </w:rPr>
              <w:t>стекловидного</w:t>
            </w:r>
            <w:r>
              <w:rPr>
                <w:spacing w:val="-6"/>
                <w:sz w:val="20"/>
              </w:rPr>
              <w:t> </w:t>
            </w:r>
            <w:r>
              <w:rPr>
                <w:sz w:val="20"/>
              </w:rPr>
              <w:t>тела, глазодвигательных мышц, врожденной и вторичной </w:t>
            </w:r>
            <w:r>
              <w:rPr>
                <w:spacing w:val="-2"/>
                <w:sz w:val="20"/>
              </w:rPr>
              <w:t>глаукомой</w:t>
            </w:r>
          </w:p>
        </w:tc>
        <w:tc>
          <w:tcPr>
            <w:tcW w:w="1710" w:type="dxa"/>
            <w:vMerge w:val="restart"/>
          </w:tcPr>
          <w:p>
            <w:pPr>
              <w:pStyle w:val="TableParagraph"/>
              <w:ind w:left="52" w:right="315"/>
              <w:rPr>
                <w:sz w:val="20"/>
              </w:rPr>
            </w:pPr>
            <w:r>
              <w:rPr>
                <w:spacing w:val="-2"/>
                <w:sz w:val="20"/>
              </w:rPr>
              <w:t>хирургическое </w:t>
            </w:r>
            <w:r>
              <w:rPr>
                <w:sz w:val="20"/>
              </w:rPr>
              <w:t>и</w:t>
            </w:r>
            <w:r>
              <w:rPr>
                <w:spacing w:val="-13"/>
                <w:sz w:val="20"/>
              </w:rPr>
              <w:t> </w:t>
            </w:r>
            <w:r>
              <w:rPr>
                <w:sz w:val="20"/>
              </w:rPr>
              <w:t>(или)</w:t>
            </w:r>
            <w:r>
              <w:rPr>
                <w:spacing w:val="-12"/>
                <w:sz w:val="20"/>
              </w:rPr>
              <w:t> </w:t>
            </w:r>
            <w:r>
              <w:rPr>
                <w:sz w:val="20"/>
              </w:rPr>
              <w:t>лучевое </w:t>
            </w:r>
            <w:r>
              <w:rPr>
                <w:spacing w:val="-2"/>
                <w:sz w:val="20"/>
              </w:rPr>
              <w:t>лечение</w:t>
            </w:r>
          </w:p>
        </w:tc>
        <w:tc>
          <w:tcPr>
            <w:tcW w:w="3540" w:type="dxa"/>
          </w:tcPr>
          <w:p>
            <w:pPr>
              <w:pStyle w:val="TableParagraph"/>
              <w:ind w:left="52" w:right="134"/>
              <w:rPr>
                <w:sz w:val="20"/>
              </w:rPr>
            </w:pPr>
            <w:r>
              <w:rPr>
                <w:sz w:val="20"/>
              </w:rPr>
              <w:t>эписклеральное круговое и (или) локальное</w:t>
            </w:r>
            <w:r>
              <w:rPr>
                <w:spacing w:val="-12"/>
                <w:sz w:val="20"/>
              </w:rPr>
              <w:t> </w:t>
            </w:r>
            <w:r>
              <w:rPr>
                <w:sz w:val="20"/>
              </w:rPr>
              <w:t>пломбирование,</w:t>
            </w:r>
            <w:r>
              <w:rPr>
                <w:spacing w:val="-11"/>
                <w:sz w:val="20"/>
              </w:rPr>
              <w:t> </w:t>
            </w:r>
            <w:r>
              <w:rPr>
                <w:sz w:val="20"/>
              </w:rPr>
              <w:t>в</w:t>
            </w:r>
            <w:r>
              <w:rPr>
                <w:spacing w:val="-12"/>
                <w:sz w:val="20"/>
              </w:rPr>
              <w:t> </w:t>
            </w:r>
            <w:r>
              <w:rPr>
                <w:sz w:val="20"/>
              </w:rPr>
              <w:t>том</w:t>
            </w:r>
            <w:r>
              <w:rPr>
                <w:spacing w:val="-12"/>
                <w:sz w:val="20"/>
              </w:rPr>
              <w:t> </w:t>
            </w:r>
            <w:r>
              <w:rPr>
                <w:sz w:val="20"/>
              </w:rPr>
              <w:t>числе с трансклеральной лазерной коагуляцией сетчатки</w:t>
            </w:r>
          </w:p>
        </w:tc>
        <w:tc>
          <w:tcPr>
            <w:tcW w:w="1830" w:type="dxa"/>
            <w:vMerge w:val="restart"/>
          </w:tcPr>
          <w:p>
            <w:pPr>
              <w:pStyle w:val="TableParagraph"/>
              <w:rPr>
                <w:sz w:val="20"/>
              </w:rPr>
            </w:pPr>
          </w:p>
        </w:tc>
      </w:tr>
      <w:tr>
        <w:trPr>
          <w:trHeight w:val="10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транспупиллярная</w:t>
            </w:r>
            <w:r>
              <w:rPr>
                <w:spacing w:val="16"/>
                <w:sz w:val="20"/>
              </w:rPr>
              <w:t> </w:t>
            </w:r>
            <w:r>
              <w:rPr>
                <w:spacing w:val="-2"/>
                <w:sz w:val="20"/>
              </w:rPr>
              <w:t>лазеркоагуляция</w:t>
            </w:r>
          </w:p>
          <w:p>
            <w:pPr>
              <w:pStyle w:val="TableParagraph"/>
              <w:ind w:left="52"/>
              <w:rPr>
                <w:sz w:val="20"/>
              </w:rPr>
            </w:pPr>
            <w:r>
              <w:rPr>
                <w:sz w:val="20"/>
              </w:rPr>
              <w:t>вторичных</w:t>
            </w:r>
            <w:r>
              <w:rPr>
                <w:spacing w:val="-13"/>
                <w:sz w:val="20"/>
              </w:rPr>
              <w:t> </w:t>
            </w:r>
            <w:r>
              <w:rPr>
                <w:sz w:val="20"/>
              </w:rPr>
              <w:t>ретинальных</w:t>
            </w:r>
            <w:r>
              <w:rPr>
                <w:spacing w:val="-12"/>
                <w:sz w:val="20"/>
              </w:rPr>
              <w:t> </w:t>
            </w:r>
            <w:r>
              <w:rPr>
                <w:sz w:val="20"/>
              </w:rPr>
              <w:t>дистрофий</w:t>
            </w:r>
            <w:r>
              <w:rPr>
                <w:spacing w:val="-13"/>
                <w:sz w:val="20"/>
              </w:rPr>
              <w:t> </w:t>
            </w:r>
            <w:r>
              <w:rPr>
                <w:sz w:val="20"/>
              </w:rPr>
              <w:t>и </w:t>
            </w:r>
            <w:r>
              <w:rPr>
                <w:spacing w:val="-2"/>
                <w:sz w:val="20"/>
              </w:rPr>
              <w:t>ретиношизиса</w:t>
            </w:r>
          </w:p>
        </w:tc>
        <w:tc>
          <w:tcPr>
            <w:tcW w:w="1830" w:type="dxa"/>
            <w:vMerge/>
            <w:tcBorders>
              <w:top w:val="nil"/>
            </w:tcBorders>
          </w:tcPr>
          <w:p>
            <w:pPr>
              <w:rPr>
                <w:sz w:val="2"/>
                <w:szCs w:val="2"/>
              </w:rPr>
            </w:pPr>
          </w:p>
        </w:tc>
      </w:tr>
      <w:tr>
        <w:trPr>
          <w:trHeight w:val="49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лазерная</w:t>
            </w:r>
            <w:r>
              <w:rPr>
                <w:spacing w:val="-10"/>
                <w:sz w:val="20"/>
              </w:rPr>
              <w:t> </w:t>
            </w:r>
            <w:r>
              <w:rPr>
                <w:sz w:val="20"/>
              </w:rPr>
              <w:t>корепраксия</w:t>
            </w:r>
            <w:r>
              <w:rPr>
                <w:spacing w:val="-9"/>
                <w:sz w:val="20"/>
              </w:rPr>
              <w:t> </w:t>
            </w:r>
            <w:r>
              <w:rPr>
                <w:spacing w:val="-2"/>
                <w:sz w:val="20"/>
              </w:rPr>
              <w:t>(создание</w:t>
            </w:r>
          </w:p>
          <w:p>
            <w:pPr>
              <w:pStyle w:val="TableParagraph"/>
              <w:ind w:left="52"/>
              <w:rPr>
                <w:sz w:val="20"/>
              </w:rPr>
            </w:pPr>
            <w:r>
              <w:rPr>
                <w:sz w:val="20"/>
              </w:rPr>
              <w:t>искусственного </w:t>
            </w:r>
            <w:r>
              <w:rPr>
                <w:spacing w:val="-2"/>
                <w:sz w:val="20"/>
              </w:rPr>
              <w:t>зрачка)</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лазерная</w:t>
            </w:r>
            <w:r>
              <w:rPr>
                <w:spacing w:val="-8"/>
                <w:sz w:val="20"/>
              </w:rPr>
              <w:t> </w:t>
            </w:r>
            <w:r>
              <w:rPr>
                <w:spacing w:val="-2"/>
                <w:sz w:val="20"/>
              </w:rPr>
              <w:t>иридокореопластика</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лазерная</w:t>
            </w:r>
            <w:r>
              <w:rPr>
                <w:spacing w:val="-8"/>
                <w:sz w:val="20"/>
              </w:rPr>
              <w:t> </w:t>
            </w:r>
            <w:r>
              <w:rPr>
                <w:spacing w:val="-2"/>
                <w:sz w:val="20"/>
              </w:rPr>
              <w:t>витреошвартотомия</w:t>
            </w:r>
          </w:p>
        </w:tc>
        <w:tc>
          <w:tcPr>
            <w:tcW w:w="1830" w:type="dxa"/>
            <w:vMerge/>
            <w:tcBorders>
              <w:top w:val="nil"/>
            </w:tcBorders>
          </w:tcPr>
          <w:p>
            <w:pPr>
              <w:rPr>
                <w:sz w:val="2"/>
                <w:szCs w:val="2"/>
              </w:rPr>
            </w:pPr>
          </w:p>
        </w:tc>
      </w:tr>
      <w:tr>
        <w:trPr>
          <w:trHeight w:val="10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05"/>
              <w:rPr>
                <w:sz w:val="20"/>
              </w:rPr>
            </w:pPr>
            <w:r>
              <w:rPr>
                <w:sz w:val="20"/>
              </w:rPr>
              <w:t>лазерные</w:t>
            </w:r>
            <w:r>
              <w:rPr>
                <w:spacing w:val="-13"/>
                <w:sz w:val="20"/>
              </w:rPr>
              <w:t> </w:t>
            </w:r>
            <w:r>
              <w:rPr>
                <w:sz w:val="20"/>
              </w:rPr>
              <w:t>комбинированные</w:t>
            </w:r>
            <w:r>
              <w:rPr>
                <w:spacing w:val="-12"/>
                <w:sz w:val="20"/>
              </w:rPr>
              <w:t> </w:t>
            </w:r>
            <w:r>
              <w:rPr>
                <w:sz w:val="20"/>
              </w:rPr>
              <w:t>операции на структурах угла передней камеры</w:t>
            </w:r>
          </w:p>
        </w:tc>
        <w:tc>
          <w:tcPr>
            <w:tcW w:w="1830" w:type="dxa"/>
            <w:vMerge/>
            <w:tcBorders>
              <w:top w:val="nil"/>
            </w:tcBorders>
          </w:tcPr>
          <w:p>
            <w:pPr>
              <w:rPr>
                <w:sz w:val="2"/>
                <w:szCs w:val="2"/>
              </w:rPr>
            </w:pPr>
          </w:p>
        </w:tc>
      </w:tr>
      <w:tr>
        <w:trPr>
          <w:trHeight w:val="10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лазерная</w:t>
            </w:r>
            <w:r>
              <w:rPr>
                <w:spacing w:val="-13"/>
                <w:sz w:val="20"/>
              </w:rPr>
              <w:t> </w:t>
            </w:r>
            <w:r>
              <w:rPr>
                <w:sz w:val="20"/>
              </w:rPr>
              <w:t>деструкция</w:t>
            </w:r>
            <w:r>
              <w:rPr>
                <w:spacing w:val="-12"/>
                <w:sz w:val="20"/>
              </w:rPr>
              <w:t> </w:t>
            </w:r>
            <w:r>
              <w:rPr>
                <w:sz w:val="20"/>
              </w:rPr>
              <w:t>зрачковой мембраны с коагуляцией</w:t>
            </w:r>
          </w:p>
          <w:p>
            <w:pPr>
              <w:pStyle w:val="TableParagraph"/>
              <w:ind w:left="52"/>
              <w:rPr>
                <w:sz w:val="20"/>
              </w:rPr>
            </w:pPr>
            <w:r>
              <w:rPr>
                <w:sz w:val="20"/>
              </w:rPr>
              <w:t>(без</w:t>
            </w:r>
            <w:r>
              <w:rPr>
                <w:spacing w:val="-5"/>
                <w:sz w:val="20"/>
              </w:rPr>
              <w:t> </w:t>
            </w:r>
            <w:r>
              <w:rPr>
                <w:sz w:val="20"/>
              </w:rPr>
              <w:t>коагуляции)</w:t>
            </w:r>
            <w:r>
              <w:rPr>
                <w:spacing w:val="-5"/>
                <w:sz w:val="20"/>
              </w:rPr>
              <w:t> </w:t>
            </w:r>
            <w:r>
              <w:rPr>
                <w:spacing w:val="-2"/>
                <w:sz w:val="20"/>
              </w:rPr>
              <w:t>сосудов</w:t>
            </w:r>
          </w:p>
        </w:tc>
        <w:tc>
          <w:tcPr>
            <w:tcW w:w="1830" w:type="dxa"/>
            <w:vMerge/>
            <w:tcBorders>
              <w:top w:val="nil"/>
            </w:tcBorders>
          </w:tcPr>
          <w:p>
            <w:pPr>
              <w:rPr>
                <w:sz w:val="2"/>
                <w:szCs w:val="2"/>
              </w:rPr>
            </w:pPr>
          </w:p>
        </w:tc>
      </w:tr>
      <w:tr>
        <w:trPr>
          <w:trHeight w:val="810" w:hRule="atLeast"/>
        </w:trPr>
        <w:tc>
          <w:tcPr>
            <w:tcW w:w="990" w:type="dxa"/>
            <w:vMerge w:val="restart"/>
          </w:tcPr>
          <w:p>
            <w:pPr>
              <w:pStyle w:val="TableParagraph"/>
              <w:spacing w:line="214" w:lineRule="exact"/>
              <w:ind w:left="20" w:right="29"/>
              <w:jc w:val="center"/>
              <w:rPr>
                <w:sz w:val="20"/>
              </w:rPr>
            </w:pPr>
            <w:r>
              <w:rPr>
                <w:spacing w:val="-5"/>
                <w:sz w:val="20"/>
              </w:rPr>
              <w:t>32</w:t>
            </w:r>
          </w:p>
        </w:tc>
        <w:tc>
          <w:tcPr>
            <w:tcW w:w="2955" w:type="dxa"/>
            <w:vMerge w:val="restart"/>
          </w:tcPr>
          <w:p>
            <w:pPr>
              <w:pStyle w:val="TableParagraph"/>
              <w:spacing w:line="214" w:lineRule="exact"/>
              <w:ind w:left="52"/>
              <w:rPr>
                <w:sz w:val="20"/>
              </w:rPr>
            </w:pPr>
            <w:r>
              <w:rPr>
                <w:spacing w:val="-2"/>
                <w:sz w:val="20"/>
              </w:rPr>
              <w:t>Реконструктивное,</w:t>
            </w:r>
          </w:p>
          <w:p>
            <w:pPr>
              <w:pStyle w:val="TableParagraph"/>
              <w:ind w:left="52" w:right="215"/>
              <w:rPr>
                <w:sz w:val="20"/>
              </w:rPr>
            </w:pPr>
            <w:r>
              <w:rPr>
                <w:spacing w:val="-2"/>
                <w:sz w:val="20"/>
              </w:rPr>
              <w:t>восстановительное, реконструктивно-пластическое </w:t>
            </w:r>
            <w:r>
              <w:rPr>
                <w:sz w:val="20"/>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rPr>
                <w:spacing w:val="-2"/>
                <w:sz w:val="20"/>
              </w:rPr>
              <w:t>комплексного офтальмологического </w:t>
            </w:r>
            <w:r>
              <w:rPr>
                <w:sz w:val="20"/>
              </w:rPr>
              <w:t>обследования под общей </w:t>
            </w:r>
            <w:r>
              <w:rPr>
                <w:spacing w:val="-2"/>
                <w:sz w:val="20"/>
              </w:rPr>
              <w:t>анестезией</w:t>
            </w:r>
          </w:p>
        </w:tc>
        <w:tc>
          <w:tcPr>
            <w:tcW w:w="1710" w:type="dxa"/>
            <w:vMerge w:val="restart"/>
          </w:tcPr>
          <w:p>
            <w:pPr>
              <w:pStyle w:val="TableParagraph"/>
              <w:spacing w:line="214" w:lineRule="exact"/>
              <w:ind w:left="52"/>
              <w:rPr>
                <w:sz w:val="20"/>
              </w:rPr>
            </w:pPr>
            <w:r>
              <w:rPr>
                <w:sz w:val="20"/>
              </w:rPr>
              <w:t>H26.0, </w:t>
            </w:r>
            <w:r>
              <w:rPr>
                <w:spacing w:val="-2"/>
                <w:sz w:val="20"/>
              </w:rPr>
              <w:t>H26.1,</w:t>
            </w:r>
          </w:p>
          <w:p>
            <w:pPr>
              <w:pStyle w:val="TableParagraph"/>
              <w:ind w:left="52"/>
              <w:rPr>
                <w:sz w:val="20"/>
              </w:rPr>
            </w:pPr>
            <w:r>
              <w:rPr>
                <w:sz w:val="20"/>
              </w:rPr>
              <w:t>H26.2, </w:t>
            </w:r>
            <w:r>
              <w:rPr>
                <w:spacing w:val="-2"/>
                <w:sz w:val="20"/>
              </w:rPr>
              <w:t>H26.4,</w:t>
            </w:r>
          </w:p>
          <w:p>
            <w:pPr>
              <w:pStyle w:val="TableParagraph"/>
              <w:ind w:left="52"/>
              <w:rPr>
                <w:sz w:val="20"/>
              </w:rPr>
            </w:pPr>
            <w:r>
              <w:rPr>
                <w:sz w:val="20"/>
              </w:rPr>
              <w:t>H27.0, </w:t>
            </w:r>
            <w:r>
              <w:rPr>
                <w:spacing w:val="-2"/>
                <w:sz w:val="20"/>
              </w:rPr>
              <w:t>H33.0,</w:t>
            </w:r>
          </w:p>
          <w:p>
            <w:pPr>
              <w:pStyle w:val="TableParagraph"/>
              <w:ind w:left="52"/>
              <w:rPr>
                <w:sz w:val="20"/>
              </w:rPr>
            </w:pPr>
            <w:r>
              <w:rPr>
                <w:sz w:val="20"/>
              </w:rPr>
              <w:t>H33.2 - </w:t>
            </w:r>
            <w:r>
              <w:rPr>
                <w:spacing w:val="-2"/>
                <w:sz w:val="20"/>
              </w:rPr>
              <w:t>33.5,</w:t>
            </w:r>
          </w:p>
          <w:p>
            <w:pPr>
              <w:pStyle w:val="TableParagraph"/>
              <w:ind w:left="52"/>
              <w:rPr>
                <w:sz w:val="20"/>
              </w:rPr>
            </w:pPr>
            <w:r>
              <w:rPr>
                <w:sz w:val="20"/>
              </w:rPr>
              <w:t>H35.1, </w:t>
            </w:r>
            <w:r>
              <w:rPr>
                <w:spacing w:val="-2"/>
                <w:sz w:val="20"/>
              </w:rPr>
              <w:t>H40.3,</w:t>
            </w:r>
          </w:p>
          <w:p>
            <w:pPr>
              <w:pStyle w:val="TableParagraph"/>
              <w:ind w:left="52"/>
              <w:rPr>
                <w:sz w:val="20"/>
              </w:rPr>
            </w:pPr>
            <w:r>
              <w:rPr>
                <w:sz w:val="20"/>
              </w:rPr>
              <w:t>H40.4, </w:t>
            </w:r>
            <w:r>
              <w:rPr>
                <w:spacing w:val="-2"/>
                <w:sz w:val="20"/>
              </w:rPr>
              <w:t>H40.5,</w:t>
            </w:r>
          </w:p>
          <w:p>
            <w:pPr>
              <w:pStyle w:val="TableParagraph"/>
              <w:ind w:left="52"/>
              <w:rPr>
                <w:sz w:val="20"/>
              </w:rPr>
            </w:pPr>
            <w:r>
              <w:rPr>
                <w:sz w:val="20"/>
              </w:rPr>
              <w:t>H43.1, </w:t>
            </w:r>
            <w:r>
              <w:rPr>
                <w:spacing w:val="-2"/>
                <w:sz w:val="20"/>
              </w:rPr>
              <w:t>H43.3,</w:t>
            </w:r>
          </w:p>
          <w:p>
            <w:pPr>
              <w:pStyle w:val="TableParagraph"/>
              <w:ind w:left="52" w:right="497"/>
              <w:rPr>
                <w:sz w:val="20"/>
              </w:rPr>
            </w:pPr>
            <w:r>
              <w:rPr>
                <w:sz w:val="20"/>
              </w:rPr>
              <w:t>H49.9,</w:t>
            </w:r>
            <w:r>
              <w:rPr>
                <w:spacing w:val="-13"/>
                <w:sz w:val="20"/>
              </w:rPr>
              <w:t> </w:t>
            </w:r>
            <w:r>
              <w:rPr>
                <w:sz w:val="20"/>
              </w:rPr>
              <w:t>Q10.0, </w:t>
            </w:r>
            <w:r>
              <w:rPr>
                <w:spacing w:val="-2"/>
                <w:sz w:val="20"/>
              </w:rPr>
              <w:t>Q10.1,</w:t>
            </w:r>
          </w:p>
          <w:p>
            <w:pPr>
              <w:pStyle w:val="TableParagraph"/>
              <w:ind w:left="52"/>
              <w:rPr>
                <w:sz w:val="20"/>
              </w:rPr>
            </w:pPr>
            <w:r>
              <w:rPr>
                <w:sz w:val="20"/>
              </w:rPr>
              <w:t>Q10.4 - </w:t>
            </w:r>
            <w:r>
              <w:rPr>
                <w:spacing w:val="-2"/>
                <w:sz w:val="20"/>
              </w:rPr>
              <w:t>Q10.7,</w:t>
            </w:r>
          </w:p>
          <w:p>
            <w:pPr>
              <w:pStyle w:val="TableParagraph"/>
              <w:ind w:left="52"/>
              <w:rPr>
                <w:sz w:val="20"/>
              </w:rPr>
            </w:pPr>
            <w:r>
              <w:rPr>
                <w:sz w:val="20"/>
              </w:rPr>
              <w:t>Q11.1, </w:t>
            </w:r>
            <w:r>
              <w:rPr>
                <w:spacing w:val="-2"/>
                <w:sz w:val="20"/>
              </w:rPr>
              <w:t>Q12.0,</w:t>
            </w:r>
          </w:p>
          <w:p>
            <w:pPr>
              <w:pStyle w:val="TableParagraph"/>
              <w:ind w:left="52"/>
              <w:rPr>
                <w:sz w:val="20"/>
              </w:rPr>
            </w:pPr>
            <w:r>
              <w:rPr>
                <w:sz w:val="20"/>
              </w:rPr>
              <w:t>Q12.1, </w:t>
            </w:r>
            <w:r>
              <w:rPr>
                <w:spacing w:val="-2"/>
                <w:sz w:val="20"/>
              </w:rPr>
              <w:t>Q12.3,</w:t>
            </w:r>
          </w:p>
          <w:p>
            <w:pPr>
              <w:pStyle w:val="TableParagraph"/>
              <w:ind w:left="52"/>
              <w:rPr>
                <w:sz w:val="20"/>
              </w:rPr>
            </w:pPr>
            <w:r>
              <w:rPr>
                <w:sz w:val="20"/>
              </w:rPr>
              <w:t>Q12.4, </w:t>
            </w:r>
            <w:r>
              <w:rPr>
                <w:spacing w:val="-2"/>
                <w:sz w:val="20"/>
              </w:rPr>
              <w:t>Q12.8,</w:t>
            </w:r>
          </w:p>
          <w:p>
            <w:pPr>
              <w:pStyle w:val="TableParagraph"/>
              <w:ind w:left="52"/>
              <w:rPr>
                <w:sz w:val="20"/>
              </w:rPr>
            </w:pPr>
            <w:r>
              <w:rPr>
                <w:sz w:val="20"/>
              </w:rPr>
              <w:t>Q13.0, </w:t>
            </w:r>
            <w:r>
              <w:rPr>
                <w:spacing w:val="-2"/>
                <w:sz w:val="20"/>
              </w:rPr>
              <w:t>Q13.3,</w:t>
            </w:r>
          </w:p>
          <w:p>
            <w:pPr>
              <w:pStyle w:val="TableParagraph"/>
              <w:ind w:left="52"/>
              <w:rPr>
                <w:sz w:val="20"/>
              </w:rPr>
            </w:pPr>
            <w:r>
              <w:rPr>
                <w:sz w:val="20"/>
              </w:rPr>
              <w:t>Q13.4, </w:t>
            </w:r>
            <w:r>
              <w:rPr>
                <w:spacing w:val="-2"/>
                <w:sz w:val="20"/>
              </w:rPr>
              <w:t>Q13.8,</w:t>
            </w:r>
          </w:p>
          <w:p>
            <w:pPr>
              <w:pStyle w:val="TableParagraph"/>
              <w:spacing w:line="222" w:lineRule="exact"/>
              <w:ind w:left="52"/>
              <w:rPr>
                <w:sz w:val="20"/>
              </w:rPr>
            </w:pPr>
            <w:r>
              <w:rPr>
                <w:sz w:val="20"/>
              </w:rPr>
              <w:t>Q14.0, </w:t>
            </w:r>
            <w:r>
              <w:rPr>
                <w:spacing w:val="-2"/>
                <w:sz w:val="20"/>
              </w:rPr>
              <w:t>Q14.1,</w:t>
            </w:r>
          </w:p>
        </w:tc>
        <w:tc>
          <w:tcPr>
            <w:tcW w:w="2955" w:type="dxa"/>
            <w:vMerge w:val="restart"/>
          </w:tcPr>
          <w:p>
            <w:pPr>
              <w:pStyle w:val="TableParagraph"/>
              <w:spacing w:line="214" w:lineRule="exact"/>
              <w:ind w:left="52"/>
              <w:rPr>
                <w:sz w:val="20"/>
              </w:rPr>
            </w:pPr>
            <w:r>
              <w:rPr>
                <w:sz w:val="20"/>
              </w:rPr>
              <w:t>врожденные</w:t>
            </w:r>
            <w:r>
              <w:rPr>
                <w:spacing w:val="-10"/>
                <w:sz w:val="20"/>
              </w:rPr>
              <w:t> </w:t>
            </w:r>
            <w:r>
              <w:rPr>
                <w:spacing w:val="-2"/>
                <w:sz w:val="20"/>
              </w:rPr>
              <w:t>аномалии</w:t>
            </w:r>
          </w:p>
          <w:p>
            <w:pPr>
              <w:pStyle w:val="TableParagraph"/>
              <w:ind w:left="52" w:right="112"/>
              <w:rPr>
                <w:sz w:val="20"/>
              </w:rPr>
            </w:pPr>
            <w:r>
              <w:rPr>
                <w:sz w:val="20"/>
              </w:rPr>
              <w:t>хрусталика, переднего сегмента глаза,</w:t>
            </w:r>
            <w:r>
              <w:rPr>
                <w:spacing w:val="-13"/>
                <w:sz w:val="20"/>
              </w:rPr>
              <w:t> </w:t>
            </w:r>
            <w:r>
              <w:rPr>
                <w:sz w:val="20"/>
              </w:rPr>
              <w:t>врожденная,</w:t>
            </w:r>
            <w:r>
              <w:rPr>
                <w:spacing w:val="-12"/>
                <w:sz w:val="20"/>
              </w:rPr>
              <w:t> </w:t>
            </w:r>
            <w:r>
              <w:rPr>
                <w:sz w:val="20"/>
              </w:rPr>
              <w:t>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pPr>
              <w:pStyle w:val="TableParagraph"/>
              <w:spacing w:line="230" w:lineRule="exact"/>
              <w:ind w:left="52" w:right="112"/>
              <w:rPr>
                <w:sz w:val="20"/>
              </w:rPr>
            </w:pPr>
            <w:r>
              <w:rPr>
                <w:sz w:val="20"/>
              </w:rPr>
              <w:t>Врожденные</w:t>
            </w:r>
            <w:r>
              <w:rPr>
                <w:spacing w:val="-13"/>
                <w:sz w:val="20"/>
              </w:rPr>
              <w:t> </w:t>
            </w:r>
            <w:r>
              <w:rPr>
                <w:sz w:val="20"/>
              </w:rPr>
              <w:t>аномалии</w:t>
            </w:r>
            <w:r>
              <w:rPr>
                <w:spacing w:val="-12"/>
                <w:sz w:val="20"/>
              </w:rPr>
              <w:t> </w:t>
            </w:r>
            <w:r>
              <w:rPr>
                <w:sz w:val="20"/>
              </w:rPr>
              <w:t>заднего сегмента глаза (врожденная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устранение</w:t>
            </w:r>
            <w:r>
              <w:rPr>
                <w:spacing w:val="-6"/>
                <w:sz w:val="20"/>
              </w:rPr>
              <w:t> </w:t>
            </w:r>
            <w:r>
              <w:rPr>
                <w:sz w:val="20"/>
              </w:rPr>
              <w:t>врожденного</w:t>
            </w:r>
            <w:r>
              <w:rPr>
                <w:spacing w:val="-4"/>
                <w:sz w:val="20"/>
              </w:rPr>
              <w:t> </w:t>
            </w:r>
            <w:r>
              <w:rPr>
                <w:spacing w:val="-2"/>
                <w:sz w:val="20"/>
              </w:rPr>
              <w:t>птоза</w:t>
            </w:r>
          </w:p>
          <w:p>
            <w:pPr>
              <w:pStyle w:val="TableParagraph"/>
              <w:ind w:left="52"/>
              <w:rPr>
                <w:sz w:val="20"/>
              </w:rPr>
            </w:pPr>
            <w:r>
              <w:rPr>
                <w:sz w:val="20"/>
              </w:rPr>
              <w:t>верхнего</w:t>
            </w:r>
            <w:r>
              <w:rPr>
                <w:spacing w:val="-13"/>
                <w:sz w:val="20"/>
              </w:rPr>
              <w:t> </w:t>
            </w:r>
            <w:r>
              <w:rPr>
                <w:sz w:val="20"/>
              </w:rPr>
              <w:t>века</w:t>
            </w:r>
            <w:r>
              <w:rPr>
                <w:spacing w:val="-12"/>
                <w:sz w:val="20"/>
              </w:rPr>
              <w:t> </w:t>
            </w:r>
            <w:r>
              <w:rPr>
                <w:sz w:val="20"/>
              </w:rPr>
              <w:t>подвешиванием</w:t>
            </w:r>
            <w:r>
              <w:rPr>
                <w:spacing w:val="-13"/>
                <w:sz w:val="20"/>
              </w:rPr>
              <w:t> </w:t>
            </w:r>
            <w:r>
              <w:rPr>
                <w:sz w:val="20"/>
              </w:rPr>
              <w:t>или укорочением леватора</w:t>
            </w:r>
          </w:p>
        </w:tc>
        <w:tc>
          <w:tcPr>
            <w:tcW w:w="1830" w:type="dxa"/>
            <w:vMerge w:val="restart"/>
          </w:tcPr>
          <w:p>
            <w:pPr>
              <w:pStyle w:val="TableParagraph"/>
              <w:spacing w:line="214" w:lineRule="exact"/>
              <w:ind w:left="442"/>
              <w:rPr>
                <w:sz w:val="20"/>
              </w:rPr>
            </w:pPr>
            <w:r>
              <w:rPr>
                <w:sz w:val="20"/>
              </w:rPr>
              <w:t>147 </w:t>
            </w:r>
            <w:r>
              <w:rPr>
                <w:spacing w:val="-2"/>
                <w:sz w:val="20"/>
              </w:rPr>
              <w:t>268,05</w:t>
            </w:r>
          </w:p>
        </w:tc>
      </w:tr>
      <w:tr>
        <w:trPr>
          <w:trHeight w:val="28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исправление</w:t>
            </w:r>
            <w:r>
              <w:rPr>
                <w:spacing w:val="-8"/>
                <w:sz w:val="20"/>
              </w:rPr>
              <w:t> </w:t>
            </w:r>
            <w:r>
              <w:rPr>
                <w:sz w:val="20"/>
              </w:rPr>
              <w:t>косоглазия</w:t>
            </w:r>
            <w:r>
              <w:rPr>
                <w:spacing w:val="-7"/>
                <w:sz w:val="20"/>
              </w:rPr>
              <w:t> </w:t>
            </w:r>
            <w:r>
              <w:rPr>
                <w:sz w:val="20"/>
              </w:rPr>
              <w:t>с</w:t>
            </w:r>
            <w:r>
              <w:rPr>
                <w:spacing w:val="-7"/>
                <w:sz w:val="20"/>
              </w:rPr>
              <w:t> </w:t>
            </w:r>
            <w:r>
              <w:rPr>
                <w:spacing w:val="-2"/>
                <w:sz w:val="20"/>
              </w:rPr>
              <w:t>пластикой</w:t>
            </w:r>
          </w:p>
          <w:p>
            <w:pPr>
              <w:pStyle w:val="TableParagraph"/>
              <w:ind w:left="52"/>
              <w:rPr>
                <w:sz w:val="20"/>
              </w:rPr>
            </w:pPr>
            <w:r>
              <w:rPr>
                <w:sz w:val="20"/>
              </w:rPr>
              <w:t>экстраокулярных </w:t>
            </w:r>
            <w:r>
              <w:rPr>
                <w:spacing w:val="-4"/>
                <w:sz w:val="20"/>
              </w:rPr>
              <w:t>мышц</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18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5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11" w:lineRule="exact"/>
              <w:ind w:left="52"/>
              <w:rPr>
                <w:sz w:val="20"/>
              </w:rPr>
            </w:pPr>
            <w:r>
              <w:rPr>
                <w:sz w:val="20"/>
              </w:rPr>
              <w:t>Q14.3, </w:t>
            </w:r>
            <w:r>
              <w:rPr>
                <w:spacing w:val="-2"/>
                <w:sz w:val="20"/>
              </w:rPr>
              <w:t>Q15.0,</w:t>
            </w:r>
          </w:p>
          <w:p>
            <w:pPr>
              <w:pStyle w:val="TableParagraph"/>
              <w:ind w:left="52"/>
              <w:rPr>
                <w:sz w:val="20"/>
              </w:rPr>
            </w:pPr>
            <w:r>
              <w:rPr>
                <w:sz w:val="20"/>
              </w:rPr>
              <w:t>H02.0 - </w:t>
            </w:r>
            <w:r>
              <w:rPr>
                <w:spacing w:val="-2"/>
                <w:sz w:val="20"/>
              </w:rPr>
              <w:t>H02.5,</w:t>
            </w:r>
          </w:p>
          <w:p>
            <w:pPr>
              <w:pStyle w:val="TableParagraph"/>
              <w:ind w:left="52" w:right="497"/>
              <w:rPr>
                <w:sz w:val="20"/>
              </w:rPr>
            </w:pPr>
            <w:r>
              <w:rPr>
                <w:sz w:val="20"/>
              </w:rPr>
              <w:t>H04.5,</w:t>
            </w:r>
            <w:r>
              <w:rPr>
                <w:spacing w:val="-13"/>
                <w:sz w:val="20"/>
              </w:rPr>
              <w:t> </w:t>
            </w:r>
            <w:r>
              <w:rPr>
                <w:sz w:val="20"/>
              </w:rPr>
              <w:t>H05.3, </w:t>
            </w:r>
            <w:r>
              <w:rPr>
                <w:spacing w:val="-2"/>
                <w:sz w:val="20"/>
              </w:rPr>
              <w:t>H11.2</w:t>
            </w:r>
          </w:p>
        </w:tc>
        <w:tc>
          <w:tcPr>
            <w:tcW w:w="2955" w:type="dxa"/>
            <w:vMerge w:val="restart"/>
          </w:tcPr>
          <w:p>
            <w:pPr>
              <w:pStyle w:val="TableParagraph"/>
              <w:spacing w:line="211" w:lineRule="exact"/>
              <w:ind w:left="52"/>
              <w:rPr>
                <w:sz w:val="20"/>
              </w:rPr>
            </w:pPr>
            <w:r>
              <w:rPr>
                <w:sz w:val="20"/>
              </w:rPr>
              <w:t>аномалия</w:t>
            </w:r>
            <w:r>
              <w:rPr>
                <w:spacing w:val="-9"/>
                <w:sz w:val="20"/>
              </w:rPr>
              <w:t> </w:t>
            </w:r>
            <w:r>
              <w:rPr>
                <w:sz w:val="20"/>
              </w:rPr>
              <w:t>сетчатки,</w:t>
            </w:r>
            <w:r>
              <w:rPr>
                <w:spacing w:val="-8"/>
                <w:sz w:val="20"/>
              </w:rPr>
              <w:t> </w:t>
            </w:r>
            <w:r>
              <w:rPr>
                <w:spacing w:val="-2"/>
                <w:sz w:val="20"/>
              </w:rPr>
              <w:t>врожденная</w:t>
            </w:r>
          </w:p>
          <w:p>
            <w:pPr>
              <w:pStyle w:val="TableParagraph"/>
              <w:ind w:left="52" w:right="54"/>
              <w:rPr>
                <w:sz w:val="20"/>
              </w:rPr>
            </w:pPr>
            <w:r>
              <w:rPr>
                <w:sz w:val="20"/>
              </w:rPr>
              <w:t>аномалия стекловидного тела, врожденная аномалия сосудистой оболочки без осложнений или осложненные патологией стекловидного тела, частичной</w:t>
            </w:r>
            <w:r>
              <w:rPr>
                <w:spacing w:val="-13"/>
                <w:sz w:val="20"/>
              </w:rPr>
              <w:t> </w:t>
            </w:r>
            <w:r>
              <w:rPr>
                <w:sz w:val="20"/>
              </w:rPr>
              <w:t>атрофией</w:t>
            </w:r>
            <w:r>
              <w:rPr>
                <w:spacing w:val="-12"/>
                <w:sz w:val="20"/>
              </w:rPr>
              <w:t> </w:t>
            </w:r>
            <w:r>
              <w:rPr>
                <w:sz w:val="20"/>
              </w:rPr>
              <w:t>зрительного нерва). Врожденные аномалии век, слезного аппарата, глазницы, врожденный птоз, отсутствие или агенезия</w:t>
            </w:r>
            <w:r>
              <w:rPr>
                <w:spacing w:val="40"/>
                <w:sz w:val="20"/>
              </w:rPr>
              <w:t> </w:t>
            </w:r>
            <w:r>
              <w:rPr>
                <w:sz w:val="20"/>
              </w:rPr>
              <w:t>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w:t>
            </w:r>
            <w:r>
              <w:rPr>
                <w:spacing w:val="40"/>
                <w:sz w:val="20"/>
              </w:rPr>
              <w:t> </w:t>
            </w:r>
            <w:r>
              <w:rPr>
                <w:spacing w:val="-4"/>
                <w:sz w:val="20"/>
              </w:rPr>
              <w:t>глаз</w:t>
            </w:r>
          </w:p>
        </w:tc>
        <w:tc>
          <w:tcPr>
            <w:tcW w:w="1710" w:type="dxa"/>
            <w:vMerge w:val="restart"/>
          </w:tcPr>
          <w:p>
            <w:pPr>
              <w:pStyle w:val="TableParagraph"/>
              <w:rPr>
                <w:sz w:val="20"/>
              </w:rPr>
            </w:pPr>
          </w:p>
        </w:tc>
        <w:tc>
          <w:tcPr>
            <w:tcW w:w="3540" w:type="dxa"/>
          </w:tcPr>
          <w:p>
            <w:pPr>
              <w:pStyle w:val="TableParagraph"/>
              <w:spacing w:line="211" w:lineRule="exact"/>
              <w:ind w:left="52"/>
              <w:rPr>
                <w:sz w:val="20"/>
              </w:rPr>
            </w:pPr>
            <w:r>
              <w:rPr>
                <w:sz w:val="20"/>
              </w:rPr>
              <w:t>эписклеральное</w:t>
            </w:r>
            <w:r>
              <w:rPr>
                <w:spacing w:val="-8"/>
                <w:sz w:val="20"/>
              </w:rPr>
              <w:t> </w:t>
            </w:r>
            <w:r>
              <w:rPr>
                <w:sz w:val="20"/>
              </w:rPr>
              <w:t>круговое</w:t>
            </w:r>
            <w:r>
              <w:rPr>
                <w:spacing w:val="-8"/>
                <w:sz w:val="20"/>
              </w:rPr>
              <w:t> </w:t>
            </w:r>
            <w:r>
              <w:rPr>
                <w:sz w:val="20"/>
              </w:rPr>
              <w:t>и</w:t>
            </w:r>
            <w:r>
              <w:rPr>
                <w:spacing w:val="-7"/>
                <w:sz w:val="20"/>
              </w:rPr>
              <w:t> </w:t>
            </w:r>
            <w:r>
              <w:rPr>
                <w:spacing w:val="-2"/>
                <w:sz w:val="20"/>
              </w:rPr>
              <w:t>(или)</w:t>
            </w:r>
          </w:p>
          <w:p>
            <w:pPr>
              <w:pStyle w:val="TableParagraph"/>
              <w:ind w:left="52" w:right="134"/>
              <w:rPr>
                <w:sz w:val="20"/>
              </w:rPr>
            </w:pPr>
            <w:r>
              <w:rPr>
                <w:sz w:val="20"/>
              </w:rPr>
              <w:t>локальное</w:t>
            </w:r>
            <w:r>
              <w:rPr>
                <w:spacing w:val="-12"/>
                <w:sz w:val="20"/>
              </w:rPr>
              <w:t> </w:t>
            </w:r>
            <w:r>
              <w:rPr>
                <w:sz w:val="20"/>
              </w:rPr>
              <w:t>пломбирование,</w:t>
            </w:r>
            <w:r>
              <w:rPr>
                <w:spacing w:val="-11"/>
                <w:sz w:val="20"/>
              </w:rPr>
              <w:t> </w:t>
            </w:r>
            <w:r>
              <w:rPr>
                <w:sz w:val="20"/>
              </w:rPr>
              <w:t>в</w:t>
            </w:r>
            <w:r>
              <w:rPr>
                <w:spacing w:val="-12"/>
                <w:sz w:val="20"/>
              </w:rPr>
              <w:t> </w:t>
            </w:r>
            <w:r>
              <w:rPr>
                <w:sz w:val="20"/>
              </w:rPr>
              <w:t>том</w:t>
            </w:r>
            <w:r>
              <w:rPr>
                <w:spacing w:val="-12"/>
                <w:sz w:val="20"/>
              </w:rPr>
              <w:t> </w:t>
            </w:r>
            <w:r>
              <w:rPr>
                <w:sz w:val="20"/>
              </w:rPr>
              <w:t>числе с трансклеральной лазерной коагуляцией сетчатки</w:t>
            </w:r>
          </w:p>
        </w:tc>
        <w:tc>
          <w:tcPr>
            <w:tcW w:w="1830" w:type="dxa"/>
            <w:vMerge w:val="restart"/>
          </w:tcPr>
          <w:p>
            <w:pPr>
              <w:pStyle w:val="TableParagraph"/>
              <w:rPr>
                <w:sz w:val="20"/>
              </w:rPr>
            </w:pPr>
          </w:p>
        </w:tc>
      </w:tr>
      <w:tr>
        <w:trPr>
          <w:trHeight w:val="7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панретинальная</w:t>
            </w:r>
            <w:r>
              <w:rPr>
                <w:spacing w:val="14"/>
                <w:sz w:val="20"/>
              </w:rPr>
              <w:t> </w:t>
            </w:r>
            <w:r>
              <w:rPr>
                <w:spacing w:val="-2"/>
                <w:sz w:val="20"/>
              </w:rPr>
              <w:t>лазеркоагуляция</w:t>
            </w:r>
          </w:p>
          <w:p>
            <w:pPr>
              <w:pStyle w:val="TableParagraph"/>
              <w:ind w:left="52"/>
              <w:rPr>
                <w:sz w:val="20"/>
              </w:rPr>
            </w:pPr>
            <w:r>
              <w:rPr>
                <w:spacing w:val="-2"/>
                <w:sz w:val="20"/>
              </w:rPr>
              <w:t>сетчатки</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pacing w:val="-2"/>
                <w:sz w:val="20"/>
              </w:rPr>
              <w:t>модифицированная </w:t>
            </w:r>
            <w:r>
              <w:rPr>
                <w:sz w:val="20"/>
              </w:rPr>
              <w:t>синустрабекулэктомия,</w:t>
            </w:r>
            <w:r>
              <w:rPr>
                <w:spacing w:val="-11"/>
                <w:sz w:val="20"/>
              </w:rPr>
              <w:t> </w:t>
            </w:r>
            <w:r>
              <w:rPr>
                <w:sz w:val="20"/>
              </w:rPr>
              <w:t>в</w:t>
            </w:r>
            <w:r>
              <w:rPr>
                <w:spacing w:val="-11"/>
                <w:sz w:val="20"/>
              </w:rPr>
              <w:t> </w:t>
            </w:r>
            <w:r>
              <w:rPr>
                <w:sz w:val="20"/>
              </w:rPr>
              <w:t>том</w:t>
            </w:r>
            <w:r>
              <w:rPr>
                <w:spacing w:val="-11"/>
                <w:sz w:val="20"/>
              </w:rPr>
              <w:t> </w:t>
            </w:r>
            <w:r>
              <w:rPr>
                <w:sz w:val="20"/>
              </w:rPr>
              <w:t>числе</w:t>
            </w:r>
            <w:r>
              <w:rPr>
                <w:spacing w:val="-11"/>
                <w:sz w:val="20"/>
              </w:rPr>
              <w:t> </w:t>
            </w:r>
            <w:r>
              <w:rPr>
                <w:sz w:val="20"/>
              </w:rPr>
              <w:t>с задней трепанацией склеры</w:t>
            </w:r>
          </w:p>
        </w:tc>
        <w:tc>
          <w:tcPr>
            <w:tcW w:w="1830" w:type="dxa"/>
            <w:vMerge/>
            <w:tcBorders>
              <w:top w:val="nil"/>
            </w:tcBorders>
          </w:tcPr>
          <w:p>
            <w:pPr>
              <w:rPr>
                <w:sz w:val="2"/>
                <w:szCs w:val="2"/>
              </w:rPr>
            </w:pPr>
          </w:p>
        </w:tc>
      </w:tr>
      <w:tr>
        <w:trPr>
          <w:trHeight w:val="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лазерная</w:t>
            </w:r>
            <w:r>
              <w:rPr>
                <w:spacing w:val="-10"/>
                <w:sz w:val="20"/>
              </w:rPr>
              <w:t> </w:t>
            </w:r>
            <w:r>
              <w:rPr>
                <w:sz w:val="20"/>
              </w:rPr>
              <w:t>корепраксия</w:t>
            </w:r>
            <w:r>
              <w:rPr>
                <w:spacing w:val="-9"/>
                <w:sz w:val="20"/>
              </w:rPr>
              <w:t> </w:t>
            </w:r>
            <w:r>
              <w:rPr>
                <w:spacing w:val="-2"/>
                <w:sz w:val="20"/>
              </w:rPr>
              <w:t>(создание</w:t>
            </w:r>
          </w:p>
          <w:p>
            <w:pPr>
              <w:pStyle w:val="TableParagraph"/>
              <w:ind w:left="52"/>
              <w:rPr>
                <w:sz w:val="20"/>
              </w:rPr>
            </w:pPr>
            <w:r>
              <w:rPr>
                <w:sz w:val="20"/>
              </w:rPr>
              <w:t>искусственного </w:t>
            </w:r>
            <w:r>
              <w:rPr>
                <w:spacing w:val="-2"/>
                <w:sz w:val="20"/>
              </w:rPr>
              <w:t>зрачка)</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лазерная</w:t>
            </w:r>
            <w:r>
              <w:rPr>
                <w:spacing w:val="-8"/>
                <w:sz w:val="20"/>
              </w:rPr>
              <w:t> </w:t>
            </w:r>
            <w:r>
              <w:rPr>
                <w:spacing w:val="-2"/>
                <w:sz w:val="20"/>
              </w:rPr>
              <w:t>иридокореопластика</w:t>
            </w:r>
          </w:p>
        </w:tc>
        <w:tc>
          <w:tcPr>
            <w:tcW w:w="1830" w:type="dxa"/>
            <w:vMerge/>
            <w:tcBorders>
              <w:top w:val="nil"/>
            </w:tcBorders>
          </w:tcPr>
          <w:p>
            <w:pPr>
              <w:rPr>
                <w:sz w:val="2"/>
                <w:szCs w:val="2"/>
              </w:rPr>
            </w:pPr>
          </w:p>
        </w:tc>
      </w:tr>
      <w:tr>
        <w:trPr>
          <w:trHeight w:val="49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лазерная</w:t>
            </w:r>
            <w:r>
              <w:rPr>
                <w:spacing w:val="-8"/>
                <w:sz w:val="20"/>
              </w:rPr>
              <w:t> </w:t>
            </w:r>
            <w:r>
              <w:rPr>
                <w:spacing w:val="-2"/>
                <w:sz w:val="20"/>
              </w:rPr>
              <w:t>витреошвартотомия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лазерные</w:t>
            </w:r>
            <w:r>
              <w:rPr>
                <w:spacing w:val="-12"/>
                <w:sz w:val="20"/>
              </w:rPr>
              <w:t> </w:t>
            </w:r>
            <w:r>
              <w:rPr>
                <w:sz w:val="20"/>
              </w:rPr>
              <w:t>комбинированные</w:t>
            </w:r>
            <w:r>
              <w:rPr>
                <w:spacing w:val="-11"/>
                <w:sz w:val="20"/>
              </w:rPr>
              <w:t> </w:t>
            </w:r>
            <w:r>
              <w:rPr>
                <w:spacing w:val="-2"/>
                <w:sz w:val="20"/>
              </w:rPr>
              <w:t>операции</w:t>
            </w:r>
          </w:p>
          <w:p>
            <w:pPr>
              <w:pStyle w:val="TableParagraph"/>
              <w:ind w:left="52"/>
              <w:rPr>
                <w:sz w:val="20"/>
              </w:rPr>
            </w:pPr>
            <w:r>
              <w:rPr>
                <w:sz w:val="20"/>
              </w:rPr>
              <w:t>на</w:t>
            </w:r>
            <w:r>
              <w:rPr>
                <w:spacing w:val="-4"/>
                <w:sz w:val="20"/>
              </w:rPr>
              <w:t> </w:t>
            </w:r>
            <w:r>
              <w:rPr>
                <w:sz w:val="20"/>
              </w:rPr>
              <w:t>структурах</w:t>
            </w:r>
            <w:r>
              <w:rPr>
                <w:spacing w:val="-3"/>
                <w:sz w:val="20"/>
              </w:rPr>
              <w:t> </w:t>
            </w:r>
            <w:r>
              <w:rPr>
                <w:sz w:val="20"/>
              </w:rPr>
              <w:t>угла</w:t>
            </w:r>
            <w:r>
              <w:rPr>
                <w:spacing w:val="-4"/>
                <w:sz w:val="20"/>
              </w:rPr>
              <w:t> </w:t>
            </w:r>
            <w:r>
              <w:rPr>
                <w:sz w:val="20"/>
              </w:rPr>
              <w:t>передней</w:t>
            </w:r>
            <w:r>
              <w:rPr>
                <w:spacing w:val="-3"/>
                <w:sz w:val="20"/>
              </w:rPr>
              <w:t> </w:t>
            </w:r>
            <w:r>
              <w:rPr>
                <w:spacing w:val="-2"/>
                <w:sz w:val="20"/>
              </w:rPr>
              <w:t>камеры</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лазерная</w:t>
            </w:r>
            <w:r>
              <w:rPr>
                <w:spacing w:val="-9"/>
                <w:sz w:val="20"/>
              </w:rPr>
              <w:t> </w:t>
            </w:r>
            <w:r>
              <w:rPr>
                <w:sz w:val="20"/>
              </w:rPr>
              <w:t>деструкция</w:t>
            </w:r>
            <w:r>
              <w:rPr>
                <w:spacing w:val="-9"/>
                <w:sz w:val="20"/>
              </w:rPr>
              <w:t> </w:t>
            </w:r>
            <w:r>
              <w:rPr>
                <w:spacing w:val="-2"/>
                <w:sz w:val="20"/>
              </w:rPr>
              <w:t>зрачковой</w:t>
            </w:r>
          </w:p>
          <w:p>
            <w:pPr>
              <w:pStyle w:val="TableParagraph"/>
              <w:ind w:left="52"/>
              <w:rPr>
                <w:sz w:val="20"/>
              </w:rPr>
            </w:pPr>
            <w:r>
              <w:rPr>
                <w:sz w:val="20"/>
              </w:rPr>
              <w:t>мембраны,</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коагуляцией </w:t>
            </w:r>
            <w:r>
              <w:rPr>
                <w:spacing w:val="-2"/>
                <w:sz w:val="20"/>
              </w:rPr>
              <w:t>сосудов</w:t>
            </w:r>
          </w:p>
        </w:tc>
        <w:tc>
          <w:tcPr>
            <w:tcW w:w="1830" w:type="dxa"/>
            <w:vMerge/>
            <w:tcBorders>
              <w:top w:val="nil"/>
            </w:tcBorders>
          </w:tcPr>
          <w:p>
            <w:pPr>
              <w:rPr>
                <w:sz w:val="2"/>
                <w:szCs w:val="2"/>
              </w:rPr>
            </w:pPr>
          </w:p>
        </w:tc>
      </w:tr>
      <w:tr>
        <w:trPr>
          <w:trHeight w:val="1020" w:hRule="atLeast"/>
        </w:trPr>
        <w:tc>
          <w:tcPr>
            <w:tcW w:w="990" w:type="dxa"/>
            <w:vMerge w:val="restart"/>
          </w:tcPr>
          <w:p>
            <w:pPr>
              <w:pStyle w:val="TableParagraph"/>
              <w:spacing w:line="229" w:lineRule="exact"/>
              <w:ind w:left="20" w:right="29"/>
              <w:jc w:val="center"/>
              <w:rPr>
                <w:sz w:val="20"/>
              </w:rPr>
            </w:pPr>
            <w:r>
              <w:rPr>
                <w:spacing w:val="-5"/>
                <w:sz w:val="20"/>
              </w:rPr>
              <w:t>33</w:t>
            </w:r>
          </w:p>
        </w:tc>
        <w:tc>
          <w:tcPr>
            <w:tcW w:w="2955" w:type="dxa"/>
            <w:vMerge w:val="restart"/>
          </w:tcPr>
          <w:p>
            <w:pPr>
              <w:pStyle w:val="TableParagraph"/>
              <w:ind w:left="52" w:right="112"/>
              <w:rPr>
                <w:sz w:val="20"/>
              </w:rPr>
            </w:pPr>
            <w:r>
              <w:rPr>
                <w:sz w:val="20"/>
              </w:rPr>
              <w:t>Комплексное</w:t>
            </w:r>
            <w:r>
              <w:rPr>
                <w:spacing w:val="-13"/>
                <w:sz w:val="20"/>
              </w:rPr>
              <w:t> </w:t>
            </w:r>
            <w:r>
              <w:rPr>
                <w:sz w:val="20"/>
              </w:rPr>
              <w:t>лечение</w:t>
            </w:r>
            <w:r>
              <w:rPr>
                <w:spacing w:val="-12"/>
                <w:sz w:val="20"/>
              </w:rPr>
              <w:t> </w:t>
            </w:r>
            <w:r>
              <w:rPr>
                <w:sz w:val="20"/>
              </w:rPr>
              <w:t>болезней роговицы, включая оптико- реконструктивную и лазерную хирургию, интенсивное консервативное лечение язвы </w:t>
            </w:r>
            <w:r>
              <w:rPr>
                <w:spacing w:val="-2"/>
                <w:sz w:val="20"/>
              </w:rPr>
              <w:t>роговицы</w:t>
            </w:r>
          </w:p>
        </w:tc>
        <w:tc>
          <w:tcPr>
            <w:tcW w:w="1710" w:type="dxa"/>
            <w:vMerge w:val="restart"/>
          </w:tcPr>
          <w:p>
            <w:pPr>
              <w:pStyle w:val="TableParagraph"/>
              <w:spacing w:line="229" w:lineRule="exact"/>
              <w:ind w:left="52"/>
              <w:rPr>
                <w:sz w:val="20"/>
              </w:rPr>
            </w:pPr>
            <w:r>
              <w:rPr>
                <w:sz w:val="20"/>
              </w:rPr>
              <w:t>H16.0, H17.0 </w:t>
            </w:r>
            <w:r>
              <w:rPr>
                <w:spacing w:val="-10"/>
                <w:sz w:val="20"/>
              </w:rPr>
              <w:t>-</w:t>
            </w:r>
          </w:p>
          <w:p>
            <w:pPr>
              <w:pStyle w:val="TableParagraph"/>
              <w:ind w:left="52"/>
              <w:rPr>
                <w:sz w:val="20"/>
              </w:rPr>
            </w:pPr>
            <w:r>
              <w:rPr>
                <w:sz w:val="20"/>
              </w:rPr>
              <w:t>H17.9,</w:t>
            </w:r>
            <w:r>
              <w:rPr>
                <w:spacing w:val="-13"/>
                <w:sz w:val="20"/>
              </w:rPr>
              <w:t> </w:t>
            </w:r>
            <w:r>
              <w:rPr>
                <w:sz w:val="20"/>
              </w:rPr>
              <w:t>H18.0</w:t>
            </w:r>
            <w:r>
              <w:rPr>
                <w:spacing w:val="-12"/>
                <w:sz w:val="20"/>
              </w:rPr>
              <w:t> </w:t>
            </w:r>
            <w:r>
              <w:rPr>
                <w:sz w:val="20"/>
              </w:rPr>
              <w:t>- </w:t>
            </w:r>
            <w:r>
              <w:rPr>
                <w:spacing w:val="-2"/>
                <w:sz w:val="20"/>
              </w:rPr>
              <w:t>H18.9</w:t>
            </w:r>
          </w:p>
        </w:tc>
        <w:tc>
          <w:tcPr>
            <w:tcW w:w="2955" w:type="dxa"/>
            <w:vMerge w:val="restart"/>
          </w:tcPr>
          <w:p>
            <w:pPr>
              <w:pStyle w:val="TableParagraph"/>
              <w:spacing w:line="230" w:lineRule="exact"/>
              <w:ind w:left="52" w:right="48"/>
              <w:rPr>
                <w:sz w:val="20"/>
              </w:rPr>
            </w:pPr>
            <w:r>
              <w:rPr>
                <w:sz w:val="20"/>
              </w:rPr>
              <w:t>язва роговицы острая, стромальная или перфорирующая у взрослых и детей,</w:t>
            </w:r>
            <w:r>
              <w:rPr>
                <w:spacing w:val="-13"/>
                <w:sz w:val="20"/>
              </w:rPr>
              <w:t> </w:t>
            </w:r>
            <w:r>
              <w:rPr>
                <w:sz w:val="20"/>
              </w:rPr>
              <w:t>осложненная</w:t>
            </w:r>
            <w:r>
              <w:rPr>
                <w:spacing w:val="-12"/>
                <w:sz w:val="20"/>
              </w:rPr>
              <w:t> </w:t>
            </w:r>
            <w:r>
              <w:rPr>
                <w:sz w:val="20"/>
              </w:rPr>
              <w:t>гипопионом, эндофтальмитом, патологией хрусталика.</w:t>
            </w:r>
            <w:r>
              <w:rPr>
                <w:spacing w:val="-13"/>
                <w:sz w:val="20"/>
              </w:rPr>
              <w:t> </w:t>
            </w:r>
            <w:r>
              <w:rPr>
                <w:sz w:val="20"/>
              </w:rPr>
              <w:t>Рубцы</w:t>
            </w:r>
            <w:r>
              <w:rPr>
                <w:spacing w:val="-12"/>
                <w:sz w:val="20"/>
              </w:rPr>
              <w:t> </w:t>
            </w:r>
            <w:r>
              <w:rPr>
                <w:sz w:val="20"/>
              </w:rPr>
              <w:t>и</w:t>
            </w:r>
            <w:r>
              <w:rPr>
                <w:spacing w:val="-13"/>
                <w:sz w:val="20"/>
              </w:rPr>
              <w:t> </w:t>
            </w:r>
            <w:r>
              <w:rPr>
                <w:sz w:val="20"/>
              </w:rPr>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753"/>
              <w:rPr>
                <w:sz w:val="20"/>
              </w:rPr>
            </w:pPr>
            <w:r>
              <w:rPr>
                <w:sz w:val="20"/>
              </w:rPr>
              <w:t>трансплантация</w:t>
            </w:r>
            <w:r>
              <w:rPr>
                <w:spacing w:val="-13"/>
                <w:sz w:val="20"/>
              </w:rPr>
              <w:t> </w:t>
            </w:r>
            <w:r>
              <w:rPr>
                <w:sz w:val="20"/>
              </w:rPr>
              <w:t>амниотической </w:t>
            </w:r>
            <w:r>
              <w:rPr>
                <w:spacing w:val="-2"/>
                <w:sz w:val="20"/>
              </w:rPr>
              <w:t>мембраны</w:t>
            </w:r>
          </w:p>
        </w:tc>
        <w:tc>
          <w:tcPr>
            <w:tcW w:w="1830" w:type="dxa"/>
            <w:vMerge w:val="restart"/>
          </w:tcPr>
          <w:p>
            <w:pPr>
              <w:pStyle w:val="TableParagraph"/>
              <w:spacing w:line="229" w:lineRule="exact"/>
              <w:ind w:left="442"/>
              <w:rPr>
                <w:sz w:val="20"/>
              </w:rPr>
            </w:pPr>
            <w:r>
              <w:rPr>
                <w:sz w:val="20"/>
              </w:rPr>
              <w:t>135 </w:t>
            </w:r>
            <w:r>
              <w:rPr>
                <w:spacing w:val="-2"/>
                <w:sz w:val="20"/>
              </w:rPr>
              <w:t>202,75</w:t>
            </w:r>
          </w:p>
        </w:tc>
      </w:tr>
      <w:tr>
        <w:trPr>
          <w:trHeight w:val="19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интенсивное</w:t>
            </w:r>
            <w:r>
              <w:rPr>
                <w:spacing w:val="-13"/>
                <w:sz w:val="20"/>
              </w:rPr>
              <w:t> </w:t>
            </w:r>
            <w:r>
              <w:rPr>
                <w:sz w:val="20"/>
              </w:rPr>
              <w:t>консервативное</w:t>
            </w:r>
            <w:r>
              <w:rPr>
                <w:spacing w:val="-12"/>
                <w:sz w:val="20"/>
              </w:rPr>
              <w:t> </w:t>
            </w:r>
            <w:r>
              <w:rPr>
                <w:sz w:val="20"/>
              </w:rPr>
              <w:t>лечение язвы роговицы</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7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20"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8040" w:hRule="atLeast"/>
        </w:trPr>
        <w:tc>
          <w:tcPr>
            <w:tcW w:w="990" w:type="dxa"/>
          </w:tcPr>
          <w:p>
            <w:pPr>
              <w:pStyle w:val="TableParagraph"/>
              <w:spacing w:line="214" w:lineRule="exact"/>
              <w:ind w:left="20" w:right="29"/>
              <w:jc w:val="center"/>
              <w:rPr>
                <w:sz w:val="20"/>
              </w:rPr>
            </w:pPr>
            <w:r>
              <w:rPr>
                <w:spacing w:val="-5"/>
                <w:sz w:val="20"/>
              </w:rPr>
              <w:t>34</w:t>
            </w:r>
          </w:p>
        </w:tc>
        <w:tc>
          <w:tcPr>
            <w:tcW w:w="2955" w:type="dxa"/>
          </w:tcPr>
          <w:p>
            <w:pPr>
              <w:pStyle w:val="TableParagraph"/>
              <w:spacing w:line="214" w:lineRule="exact"/>
              <w:ind w:left="52"/>
              <w:rPr>
                <w:sz w:val="20"/>
              </w:rPr>
            </w:pPr>
            <w:r>
              <w:rPr>
                <w:sz w:val="20"/>
              </w:rPr>
              <w:t>Реконструктивно-пластические</w:t>
            </w:r>
            <w:r>
              <w:rPr>
                <w:spacing w:val="-12"/>
                <w:sz w:val="20"/>
              </w:rPr>
              <w:t> </w:t>
            </w:r>
            <w:r>
              <w:rPr>
                <w:spacing w:val="-10"/>
                <w:sz w:val="20"/>
              </w:rPr>
              <w:t>и</w:t>
            </w:r>
          </w:p>
          <w:p>
            <w:pPr>
              <w:pStyle w:val="TableParagraph"/>
              <w:ind w:left="52" w:right="112"/>
              <w:rPr>
                <w:sz w:val="20"/>
              </w:rPr>
            </w:pPr>
            <w:r>
              <w:rPr>
                <w:spacing w:val="-2"/>
                <w:sz w:val="20"/>
              </w:rPr>
              <w:t>оптико-реконструктивные </w:t>
            </w:r>
            <w:r>
              <w:rPr>
                <w:sz w:val="20"/>
              </w:rPr>
              <w:t>операции при травмах (открытых,</w:t>
            </w:r>
            <w:r>
              <w:rPr>
                <w:spacing w:val="-13"/>
                <w:sz w:val="20"/>
              </w:rPr>
              <w:t> </w:t>
            </w:r>
            <w:r>
              <w:rPr>
                <w:sz w:val="20"/>
              </w:rPr>
              <w:t>закрытых)</w:t>
            </w:r>
            <w:r>
              <w:rPr>
                <w:spacing w:val="-12"/>
                <w:sz w:val="20"/>
              </w:rPr>
              <w:t> </w:t>
            </w:r>
            <w:r>
              <w:rPr>
                <w:sz w:val="20"/>
              </w:rPr>
              <w:t>глаза,</w:t>
            </w:r>
            <w:r>
              <w:rPr>
                <w:spacing w:val="-13"/>
                <w:sz w:val="20"/>
              </w:rPr>
              <w:t> </w:t>
            </w:r>
            <w:r>
              <w:rPr>
                <w:sz w:val="20"/>
              </w:rPr>
              <w:t>его придаточного</w:t>
            </w:r>
            <w:r>
              <w:rPr>
                <w:spacing w:val="-4"/>
                <w:sz w:val="20"/>
              </w:rPr>
              <w:t> </w:t>
            </w:r>
            <w:r>
              <w:rPr>
                <w:sz w:val="20"/>
              </w:rPr>
              <w:t>аппарата,</w:t>
            </w:r>
            <w:r>
              <w:rPr>
                <w:spacing w:val="-4"/>
                <w:sz w:val="20"/>
              </w:rPr>
              <w:t> </w:t>
            </w:r>
            <w:r>
              <w:rPr>
                <w:spacing w:val="-2"/>
                <w:sz w:val="20"/>
              </w:rPr>
              <w:t>орбиты</w:t>
            </w:r>
          </w:p>
        </w:tc>
        <w:tc>
          <w:tcPr>
            <w:tcW w:w="1710" w:type="dxa"/>
          </w:tcPr>
          <w:p>
            <w:pPr>
              <w:pStyle w:val="TableParagraph"/>
              <w:spacing w:line="214" w:lineRule="exact"/>
              <w:ind w:left="52"/>
              <w:rPr>
                <w:sz w:val="20"/>
              </w:rPr>
            </w:pPr>
            <w:r>
              <w:rPr>
                <w:sz w:val="20"/>
              </w:rPr>
              <w:t>H02.0 - </w:t>
            </w:r>
            <w:r>
              <w:rPr>
                <w:spacing w:val="-2"/>
                <w:sz w:val="20"/>
              </w:rPr>
              <w:t>H02.5,</w:t>
            </w:r>
          </w:p>
          <w:p>
            <w:pPr>
              <w:pStyle w:val="TableParagraph"/>
              <w:ind w:left="52"/>
              <w:rPr>
                <w:sz w:val="20"/>
              </w:rPr>
            </w:pPr>
            <w:r>
              <w:rPr>
                <w:sz w:val="20"/>
              </w:rPr>
              <w:t>H04.0 - </w:t>
            </w:r>
            <w:r>
              <w:rPr>
                <w:spacing w:val="-2"/>
                <w:sz w:val="20"/>
              </w:rPr>
              <w:t>H04.6,</w:t>
            </w:r>
          </w:p>
          <w:p>
            <w:pPr>
              <w:pStyle w:val="TableParagraph"/>
              <w:ind w:left="52"/>
              <w:rPr>
                <w:sz w:val="20"/>
              </w:rPr>
            </w:pPr>
            <w:r>
              <w:rPr>
                <w:sz w:val="20"/>
              </w:rPr>
              <w:t>H05.0 - </w:t>
            </w:r>
            <w:r>
              <w:rPr>
                <w:spacing w:val="-2"/>
                <w:sz w:val="20"/>
              </w:rPr>
              <w:t>H05.5,</w:t>
            </w:r>
          </w:p>
          <w:p>
            <w:pPr>
              <w:pStyle w:val="TableParagraph"/>
              <w:ind w:left="52"/>
              <w:rPr>
                <w:sz w:val="20"/>
              </w:rPr>
            </w:pPr>
            <w:r>
              <w:rPr>
                <w:sz w:val="20"/>
              </w:rPr>
              <w:t>H11.2, </w:t>
            </w:r>
            <w:r>
              <w:rPr>
                <w:spacing w:val="-2"/>
                <w:sz w:val="20"/>
              </w:rPr>
              <w:t>H21.5,</w:t>
            </w:r>
          </w:p>
          <w:p>
            <w:pPr>
              <w:pStyle w:val="TableParagraph"/>
              <w:ind w:left="52"/>
              <w:rPr>
                <w:sz w:val="20"/>
              </w:rPr>
            </w:pPr>
            <w:r>
              <w:rPr>
                <w:sz w:val="20"/>
              </w:rPr>
              <w:t>H27.0, </w:t>
            </w:r>
            <w:r>
              <w:rPr>
                <w:spacing w:val="-2"/>
                <w:sz w:val="20"/>
              </w:rPr>
              <w:t>H27.1,</w:t>
            </w:r>
          </w:p>
          <w:p>
            <w:pPr>
              <w:pStyle w:val="TableParagraph"/>
              <w:ind w:left="52"/>
              <w:rPr>
                <w:sz w:val="20"/>
              </w:rPr>
            </w:pPr>
            <w:r>
              <w:rPr>
                <w:sz w:val="20"/>
              </w:rPr>
              <w:t>H26.0 - </w:t>
            </w:r>
            <w:r>
              <w:rPr>
                <w:spacing w:val="-2"/>
                <w:sz w:val="20"/>
              </w:rPr>
              <w:t>H26.9,</w:t>
            </w:r>
          </w:p>
          <w:p>
            <w:pPr>
              <w:pStyle w:val="TableParagraph"/>
              <w:ind w:left="52"/>
              <w:rPr>
                <w:sz w:val="20"/>
              </w:rPr>
            </w:pPr>
            <w:r>
              <w:rPr>
                <w:sz w:val="20"/>
              </w:rPr>
              <w:t>H31.3, </w:t>
            </w:r>
            <w:r>
              <w:rPr>
                <w:spacing w:val="-2"/>
                <w:sz w:val="20"/>
              </w:rPr>
              <w:t>H40.3,</w:t>
            </w:r>
          </w:p>
          <w:p>
            <w:pPr>
              <w:pStyle w:val="TableParagraph"/>
              <w:ind w:left="52"/>
              <w:rPr>
                <w:sz w:val="20"/>
              </w:rPr>
            </w:pPr>
            <w:r>
              <w:rPr>
                <w:sz w:val="20"/>
              </w:rPr>
              <w:t>S00.1, </w:t>
            </w:r>
            <w:r>
              <w:rPr>
                <w:spacing w:val="-2"/>
                <w:sz w:val="20"/>
              </w:rPr>
              <w:t>S00.2,</w:t>
            </w:r>
          </w:p>
          <w:p>
            <w:pPr>
              <w:pStyle w:val="TableParagraph"/>
              <w:ind w:left="52"/>
              <w:rPr>
                <w:sz w:val="20"/>
              </w:rPr>
            </w:pPr>
            <w:r>
              <w:rPr>
                <w:sz w:val="20"/>
              </w:rPr>
              <w:t>S02.3,</w:t>
            </w:r>
            <w:r>
              <w:rPr>
                <w:spacing w:val="50"/>
                <w:sz w:val="20"/>
              </w:rPr>
              <w:t> </w:t>
            </w:r>
            <w:r>
              <w:rPr>
                <w:sz w:val="20"/>
              </w:rPr>
              <w:t>S04.0 </w:t>
            </w:r>
            <w:r>
              <w:rPr>
                <w:spacing w:val="-10"/>
                <w:sz w:val="20"/>
              </w:rPr>
              <w:t>-</w:t>
            </w:r>
          </w:p>
          <w:p>
            <w:pPr>
              <w:pStyle w:val="TableParagraph"/>
              <w:ind w:left="52" w:right="497"/>
              <w:rPr>
                <w:sz w:val="20"/>
              </w:rPr>
            </w:pPr>
            <w:r>
              <w:rPr>
                <w:sz w:val="20"/>
              </w:rPr>
              <w:t>S04.5,</w:t>
            </w:r>
            <w:r>
              <w:rPr>
                <w:spacing w:val="-13"/>
                <w:sz w:val="20"/>
              </w:rPr>
              <w:t> </w:t>
            </w:r>
            <w:r>
              <w:rPr>
                <w:sz w:val="20"/>
              </w:rPr>
              <w:t>S05.0</w:t>
            </w:r>
            <w:r>
              <w:rPr>
                <w:spacing w:val="-12"/>
                <w:sz w:val="20"/>
              </w:rPr>
              <w:t> </w:t>
            </w:r>
            <w:r>
              <w:rPr>
                <w:sz w:val="20"/>
              </w:rPr>
              <w:t>- </w:t>
            </w:r>
            <w:r>
              <w:rPr>
                <w:spacing w:val="-2"/>
                <w:sz w:val="20"/>
              </w:rPr>
              <w:t>S05.9,</w:t>
            </w:r>
          </w:p>
          <w:p>
            <w:pPr>
              <w:pStyle w:val="TableParagraph"/>
              <w:ind w:left="52"/>
              <w:rPr>
                <w:sz w:val="20"/>
              </w:rPr>
            </w:pPr>
            <w:r>
              <w:rPr>
                <w:sz w:val="20"/>
              </w:rPr>
              <w:t>T26.0 - </w:t>
            </w:r>
            <w:r>
              <w:rPr>
                <w:spacing w:val="-2"/>
                <w:sz w:val="20"/>
              </w:rPr>
              <w:t>T26.9,</w:t>
            </w:r>
          </w:p>
          <w:p>
            <w:pPr>
              <w:pStyle w:val="TableParagraph"/>
              <w:ind w:left="52"/>
              <w:rPr>
                <w:sz w:val="20"/>
              </w:rPr>
            </w:pPr>
            <w:r>
              <w:rPr>
                <w:sz w:val="20"/>
              </w:rPr>
              <w:t>H44.0 - </w:t>
            </w:r>
            <w:r>
              <w:rPr>
                <w:spacing w:val="-2"/>
                <w:sz w:val="20"/>
              </w:rPr>
              <w:t>H44.8,</w:t>
            </w:r>
          </w:p>
          <w:p>
            <w:pPr>
              <w:pStyle w:val="TableParagraph"/>
              <w:ind w:left="52"/>
              <w:rPr>
                <w:sz w:val="20"/>
              </w:rPr>
            </w:pPr>
            <w:r>
              <w:rPr>
                <w:sz w:val="20"/>
              </w:rPr>
              <w:t>T85.2, </w:t>
            </w:r>
            <w:r>
              <w:rPr>
                <w:spacing w:val="-2"/>
                <w:sz w:val="20"/>
              </w:rPr>
              <w:t>T85.3,</w:t>
            </w:r>
          </w:p>
          <w:p>
            <w:pPr>
              <w:pStyle w:val="TableParagraph"/>
              <w:ind w:left="52" w:right="541"/>
              <w:rPr>
                <w:sz w:val="20"/>
              </w:rPr>
            </w:pPr>
            <w:r>
              <w:rPr>
                <w:sz w:val="20"/>
              </w:rPr>
              <w:t>T90.4,</w:t>
            </w:r>
            <w:r>
              <w:rPr>
                <w:spacing w:val="-13"/>
                <w:sz w:val="20"/>
              </w:rPr>
              <w:t> </w:t>
            </w:r>
            <w:r>
              <w:rPr>
                <w:sz w:val="20"/>
              </w:rPr>
              <w:t>T95.0, </w:t>
            </w:r>
            <w:r>
              <w:rPr>
                <w:spacing w:val="-2"/>
                <w:sz w:val="20"/>
              </w:rPr>
              <w:t>T95.8</w:t>
            </w:r>
          </w:p>
        </w:tc>
        <w:tc>
          <w:tcPr>
            <w:tcW w:w="2955" w:type="dxa"/>
          </w:tcPr>
          <w:p>
            <w:pPr>
              <w:pStyle w:val="TableParagraph"/>
              <w:spacing w:line="214" w:lineRule="exact"/>
              <w:ind w:left="52"/>
              <w:rPr>
                <w:sz w:val="20"/>
              </w:rPr>
            </w:pPr>
            <w:r>
              <w:rPr>
                <w:sz w:val="20"/>
              </w:rPr>
              <w:t>травма</w:t>
            </w:r>
            <w:r>
              <w:rPr>
                <w:spacing w:val="-4"/>
                <w:sz w:val="20"/>
              </w:rPr>
              <w:t> </w:t>
            </w:r>
            <w:r>
              <w:rPr>
                <w:sz w:val="20"/>
              </w:rPr>
              <w:t>глаза</w:t>
            </w:r>
            <w:r>
              <w:rPr>
                <w:spacing w:val="-4"/>
                <w:sz w:val="20"/>
              </w:rPr>
              <w:t> </w:t>
            </w:r>
            <w:r>
              <w:rPr>
                <w:sz w:val="20"/>
              </w:rPr>
              <w:t>и</w:t>
            </w:r>
            <w:r>
              <w:rPr>
                <w:spacing w:val="-4"/>
                <w:sz w:val="20"/>
              </w:rPr>
              <w:t> </w:t>
            </w:r>
            <w:r>
              <w:rPr>
                <w:spacing w:val="-2"/>
                <w:sz w:val="20"/>
              </w:rPr>
              <w:t>глазницы,</w:t>
            </w:r>
          </w:p>
          <w:p>
            <w:pPr>
              <w:pStyle w:val="TableParagraph"/>
              <w:ind w:left="52" w:right="147"/>
              <w:rPr>
                <w:sz w:val="20"/>
              </w:rPr>
            </w:pPr>
            <w:r>
              <w:rPr>
                <w:sz w:val="20"/>
              </w:rPr>
              <w:t>термические и химические ожоги,</w:t>
            </w:r>
            <w:r>
              <w:rPr>
                <w:spacing w:val="-10"/>
                <w:sz w:val="20"/>
              </w:rPr>
              <w:t> </w:t>
            </w:r>
            <w:r>
              <w:rPr>
                <w:sz w:val="20"/>
              </w:rPr>
              <w:t>ограниченные</w:t>
            </w:r>
            <w:r>
              <w:rPr>
                <w:spacing w:val="-10"/>
                <w:sz w:val="20"/>
              </w:rPr>
              <w:t> </w:t>
            </w:r>
            <w:r>
              <w:rPr>
                <w:sz w:val="20"/>
              </w:rPr>
              <w:t>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w:t>
            </w:r>
            <w:r>
              <w:rPr>
                <w:spacing w:val="-4"/>
                <w:sz w:val="20"/>
              </w:rPr>
              <w:t> </w:t>
            </w:r>
            <w:r>
              <w:rPr>
                <w:sz w:val="20"/>
              </w:rPr>
              <w:t>перелом дна</w:t>
            </w:r>
            <w:r>
              <w:rPr>
                <w:spacing w:val="-11"/>
                <w:sz w:val="20"/>
              </w:rPr>
              <w:t> </w:t>
            </w:r>
            <w:r>
              <w:rPr>
                <w:sz w:val="20"/>
              </w:rPr>
              <w:t>орбиты,</w:t>
            </w:r>
            <w:r>
              <w:rPr>
                <w:spacing w:val="-10"/>
                <w:sz w:val="20"/>
              </w:rPr>
              <w:t> </w:t>
            </w:r>
            <w:r>
              <w:rPr>
                <w:sz w:val="20"/>
              </w:rPr>
              <w:t>открытая</w:t>
            </w:r>
            <w:r>
              <w:rPr>
                <w:spacing w:val="-11"/>
                <w:sz w:val="20"/>
              </w:rPr>
              <w:t> </w:t>
            </w:r>
            <w:r>
              <w:rPr>
                <w:sz w:val="20"/>
              </w:rPr>
              <w:t>рана</w:t>
            </w:r>
            <w:r>
              <w:rPr>
                <w:spacing w:val="-11"/>
                <w:sz w:val="20"/>
              </w:rPr>
              <w:t> </w:t>
            </w:r>
            <w:r>
              <w:rPr>
                <w:sz w:val="20"/>
              </w:rPr>
              <w:t>века и окологлазничной области, вторичная</w:t>
            </w:r>
            <w:r>
              <w:rPr>
                <w:spacing w:val="-13"/>
                <w:sz w:val="20"/>
              </w:rPr>
              <w:t> </w:t>
            </w:r>
            <w:r>
              <w:rPr>
                <w:sz w:val="20"/>
              </w:rPr>
              <w:t>глаукома,</w:t>
            </w:r>
            <w:r>
              <w:rPr>
                <w:spacing w:val="-12"/>
                <w:sz w:val="20"/>
              </w:rPr>
              <w:t> </w:t>
            </w:r>
            <w:r>
              <w:rPr>
                <w:sz w:val="20"/>
              </w:rPr>
              <w:t>энтропион и</w:t>
            </w:r>
            <w:r>
              <w:rPr>
                <w:spacing w:val="-8"/>
                <w:sz w:val="20"/>
              </w:rPr>
              <w:t> </w:t>
            </w:r>
            <w:r>
              <w:rPr>
                <w:sz w:val="20"/>
              </w:rPr>
              <w:t>трихиаз</w:t>
            </w:r>
            <w:r>
              <w:rPr>
                <w:spacing w:val="-7"/>
                <w:sz w:val="20"/>
              </w:rPr>
              <w:t> </w:t>
            </w:r>
            <w:r>
              <w:rPr>
                <w:sz w:val="20"/>
              </w:rPr>
              <w:t>века,</w:t>
            </w:r>
            <w:r>
              <w:rPr>
                <w:spacing w:val="-8"/>
                <w:sz w:val="20"/>
              </w:rPr>
              <w:t> </w:t>
            </w:r>
            <w:r>
              <w:rPr>
                <w:sz w:val="20"/>
              </w:rPr>
              <w:t>эктропион</w:t>
            </w:r>
            <w:r>
              <w:rPr>
                <w:spacing w:val="-8"/>
                <w:sz w:val="20"/>
              </w:rPr>
              <w:t> </w:t>
            </w:r>
            <w:r>
              <w:rPr>
                <w:sz w:val="20"/>
              </w:rPr>
              <w:t>века, лагофтальм,</w:t>
            </w:r>
            <w:r>
              <w:rPr>
                <w:spacing w:val="-5"/>
                <w:sz w:val="20"/>
              </w:rPr>
              <w:t> </w:t>
            </w:r>
            <w:r>
              <w:rPr>
                <w:sz w:val="20"/>
              </w:rPr>
              <w:t>птоз</w:t>
            </w:r>
            <w:r>
              <w:rPr>
                <w:spacing w:val="-5"/>
                <w:sz w:val="20"/>
              </w:rPr>
              <w:t> </w:t>
            </w:r>
            <w:r>
              <w:rPr>
                <w:sz w:val="20"/>
              </w:rPr>
              <w:t>века,</w:t>
            </w:r>
            <w:r>
              <w:rPr>
                <w:spacing w:val="-5"/>
                <w:sz w:val="20"/>
              </w:rPr>
              <w:t> </w:t>
            </w:r>
            <w:r>
              <w:rPr>
                <w:sz w:val="20"/>
              </w:rPr>
              <w:t>стеноз</w:t>
            </w:r>
            <w:r>
              <w:rPr>
                <w:spacing w:val="-5"/>
                <w:sz w:val="20"/>
              </w:rPr>
              <w:t> </w:t>
            </w:r>
            <w:r>
              <w:rPr>
                <w:sz w:val="20"/>
              </w:rPr>
              <w:t>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w:t>
            </w:r>
            <w:r>
              <w:rPr>
                <w:spacing w:val="-6"/>
                <w:sz w:val="20"/>
              </w:rPr>
              <w:t> </w:t>
            </w:r>
            <w:r>
              <w:rPr>
                <w:sz w:val="20"/>
              </w:rPr>
              <w:t>и</w:t>
            </w:r>
            <w:r>
              <w:rPr>
                <w:spacing w:val="-6"/>
                <w:sz w:val="20"/>
              </w:rPr>
              <w:t> </w:t>
            </w:r>
            <w:r>
              <w:rPr>
                <w:sz w:val="20"/>
              </w:rPr>
              <w:t>помутнение</w:t>
            </w:r>
            <w:r>
              <w:rPr>
                <w:spacing w:val="-6"/>
                <w:sz w:val="20"/>
              </w:rPr>
              <w:t> </w:t>
            </w:r>
            <w:r>
              <w:rPr>
                <w:sz w:val="20"/>
              </w:rPr>
              <w:t>роговицы, слипчивая лейкома, гнойный эндофтальмит,</w:t>
            </w:r>
            <w:r>
              <w:rPr>
                <w:spacing w:val="-1"/>
                <w:sz w:val="20"/>
              </w:rPr>
              <w:t> </w:t>
            </w:r>
            <w:r>
              <w:rPr>
                <w:sz w:val="20"/>
              </w:rPr>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w:t>
            </w:r>
            <w:r>
              <w:rPr>
                <w:spacing w:val="-2"/>
                <w:sz w:val="20"/>
              </w:rPr>
              <w:t>трансплантатами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9"/>
                <w:sz w:val="20"/>
              </w:rPr>
              <w:t> </w:t>
            </w:r>
            <w:r>
              <w:rPr>
                <w:sz w:val="20"/>
              </w:rPr>
              <w:t>подвывихнутого</w:t>
            </w:r>
            <w:r>
              <w:rPr>
                <w:spacing w:val="-9"/>
                <w:sz w:val="20"/>
              </w:rPr>
              <w:t> </w:t>
            </w:r>
            <w:r>
              <w:rPr>
                <w:sz w:val="20"/>
              </w:rPr>
              <w:t>хрусталика</w:t>
            </w:r>
            <w:r>
              <w:rPr>
                <w:spacing w:val="-8"/>
                <w:sz w:val="20"/>
              </w:rPr>
              <w:t> </w:t>
            </w:r>
            <w:r>
              <w:rPr>
                <w:spacing w:val="-10"/>
                <w:sz w:val="20"/>
              </w:rPr>
              <w:t>с</w:t>
            </w:r>
          </w:p>
          <w:p>
            <w:pPr>
              <w:pStyle w:val="TableParagraph"/>
              <w:ind w:left="52"/>
              <w:rPr>
                <w:sz w:val="20"/>
              </w:rPr>
            </w:pPr>
            <w:r>
              <w:rPr>
                <w:sz w:val="20"/>
              </w:rPr>
              <w:t>имплантацией</w:t>
            </w:r>
            <w:r>
              <w:rPr>
                <w:spacing w:val="-13"/>
                <w:sz w:val="20"/>
              </w:rPr>
              <w:t> </w:t>
            </w:r>
            <w:r>
              <w:rPr>
                <w:sz w:val="20"/>
              </w:rPr>
              <w:t>различных</w:t>
            </w:r>
            <w:r>
              <w:rPr>
                <w:spacing w:val="-12"/>
                <w:sz w:val="20"/>
              </w:rPr>
              <w:t> </w:t>
            </w:r>
            <w:r>
              <w:rPr>
                <w:sz w:val="20"/>
              </w:rPr>
              <w:t>моделей интраокулярной линзы</w:t>
            </w:r>
          </w:p>
        </w:tc>
        <w:tc>
          <w:tcPr>
            <w:tcW w:w="1830" w:type="dxa"/>
          </w:tcPr>
          <w:p>
            <w:pPr>
              <w:pStyle w:val="TableParagraph"/>
              <w:spacing w:line="214" w:lineRule="exact"/>
              <w:ind w:right="29"/>
              <w:jc w:val="center"/>
              <w:rPr>
                <w:sz w:val="20"/>
              </w:rPr>
            </w:pPr>
            <w:r>
              <w:rPr>
                <w:sz w:val="20"/>
              </w:rPr>
              <w:t>126 </w:t>
            </w:r>
            <w:r>
              <w:rPr>
                <w:spacing w:val="-2"/>
                <w:sz w:val="20"/>
              </w:rPr>
              <w:t>058,33</w:t>
            </w:r>
          </w:p>
        </w:tc>
      </w:tr>
    </w:tbl>
    <w:p>
      <w:pPr>
        <w:pStyle w:val="TableParagraph"/>
        <w:spacing w:after="0" w:line="214" w:lineRule="exact"/>
        <w:jc w:val="center"/>
        <w:rPr>
          <w:sz w:val="20"/>
        </w:rPr>
        <w:sectPr>
          <w:type w:val="continuous"/>
          <w:pgSz w:w="16840" w:h="11900" w:orient="landscape"/>
          <w:pgMar w:header="708" w:footer="0" w:top="960" w:bottom="120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347" w:hRule="atLeast"/>
        </w:trPr>
        <w:tc>
          <w:tcPr>
            <w:tcW w:w="15690" w:type="dxa"/>
            <w:gridSpan w:val="7"/>
          </w:tcPr>
          <w:p>
            <w:pPr>
              <w:pStyle w:val="TableParagraph"/>
              <w:spacing w:line="217" w:lineRule="exact"/>
              <w:ind w:left="41" w:right="66"/>
              <w:jc w:val="center"/>
              <w:rPr>
                <w:b/>
                <w:sz w:val="20"/>
              </w:rPr>
            </w:pPr>
            <w:r>
              <w:rPr>
                <w:b/>
                <w:spacing w:val="-2"/>
                <w:sz w:val="20"/>
              </w:rPr>
              <w:t>Педиатрия</w:t>
            </w:r>
          </w:p>
        </w:tc>
      </w:tr>
      <w:tr>
        <w:trPr>
          <w:trHeight w:val="2655" w:hRule="atLeast"/>
        </w:trPr>
        <w:tc>
          <w:tcPr>
            <w:tcW w:w="990" w:type="dxa"/>
            <w:vMerge w:val="restart"/>
          </w:tcPr>
          <w:p>
            <w:pPr>
              <w:pStyle w:val="TableParagraph"/>
              <w:spacing w:line="214" w:lineRule="exact"/>
              <w:ind w:left="20" w:right="29"/>
              <w:jc w:val="center"/>
              <w:rPr>
                <w:sz w:val="20"/>
              </w:rPr>
            </w:pPr>
            <w:r>
              <w:rPr>
                <w:spacing w:val="-5"/>
                <w:sz w:val="20"/>
              </w:rPr>
              <w:t>35</w:t>
            </w:r>
          </w:p>
        </w:tc>
        <w:tc>
          <w:tcPr>
            <w:tcW w:w="2955" w:type="dxa"/>
            <w:vMerge w:val="restart"/>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12"/>
              <w:rPr>
                <w:sz w:val="20"/>
              </w:rPr>
            </w:pPr>
            <w:r>
              <w:rPr>
                <w:sz w:val="20"/>
              </w:rPr>
              <w:t>болезни</w:t>
            </w:r>
            <w:r>
              <w:rPr>
                <w:spacing w:val="-13"/>
                <w:sz w:val="20"/>
              </w:rPr>
              <w:t> </w:t>
            </w:r>
            <w:r>
              <w:rPr>
                <w:sz w:val="20"/>
              </w:rPr>
              <w:t>Вильсона,</w:t>
            </w:r>
            <w:r>
              <w:rPr>
                <w:spacing w:val="-12"/>
                <w:sz w:val="20"/>
              </w:rPr>
              <w:t> </w:t>
            </w:r>
            <w:r>
              <w:rPr>
                <w:sz w:val="20"/>
              </w:rPr>
              <w:t>болезни Гоше, мальабсорбции с </w:t>
            </w:r>
            <w:r>
              <w:rPr>
                <w:spacing w:val="-2"/>
                <w:sz w:val="20"/>
              </w:rPr>
              <w:t>применением химиотерапевтических </w:t>
            </w:r>
            <w:r>
              <w:rPr>
                <w:sz w:val="20"/>
              </w:rPr>
              <w:t>лекарственных</w:t>
            </w:r>
            <w:r>
              <w:rPr>
                <w:spacing w:val="-2"/>
                <w:sz w:val="20"/>
              </w:rPr>
              <w:t> </w:t>
            </w:r>
            <w:r>
              <w:rPr>
                <w:sz w:val="20"/>
              </w:rPr>
              <w:t>препаратов</w:t>
            </w:r>
          </w:p>
        </w:tc>
        <w:tc>
          <w:tcPr>
            <w:tcW w:w="1710" w:type="dxa"/>
          </w:tcPr>
          <w:p>
            <w:pPr>
              <w:pStyle w:val="TableParagraph"/>
              <w:spacing w:line="214" w:lineRule="exact"/>
              <w:ind w:left="52"/>
              <w:rPr>
                <w:sz w:val="20"/>
              </w:rPr>
            </w:pPr>
            <w:r>
              <w:rPr>
                <w:spacing w:val="-2"/>
                <w:sz w:val="20"/>
              </w:rPr>
              <w:t>E83.0</w:t>
            </w:r>
          </w:p>
        </w:tc>
        <w:tc>
          <w:tcPr>
            <w:tcW w:w="2955" w:type="dxa"/>
          </w:tcPr>
          <w:p>
            <w:pPr>
              <w:pStyle w:val="TableParagraph"/>
              <w:spacing w:line="214" w:lineRule="exact"/>
              <w:ind w:left="52"/>
              <w:rPr>
                <w:sz w:val="20"/>
              </w:rPr>
            </w:pPr>
            <w:r>
              <w:rPr>
                <w:sz w:val="20"/>
              </w:rPr>
              <w:t>болезнь</w:t>
            </w:r>
            <w:r>
              <w:rPr>
                <w:spacing w:val="-7"/>
                <w:sz w:val="20"/>
              </w:rPr>
              <w:t> </w:t>
            </w:r>
            <w:r>
              <w:rPr>
                <w:spacing w:val="-2"/>
                <w:sz w:val="20"/>
              </w:rPr>
              <w:t>Вильсона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ind w:left="52"/>
              <w:rPr>
                <w:sz w:val="20"/>
              </w:rPr>
            </w:pPr>
            <w:r>
              <w:rPr>
                <w:sz w:val="20"/>
              </w:rPr>
              <w:t>применением</w:t>
            </w:r>
            <w:r>
              <w:rPr>
                <w:spacing w:val="-4"/>
                <w:sz w:val="20"/>
              </w:rPr>
              <w:t> </w:t>
            </w:r>
            <w:r>
              <w:rPr>
                <w:sz w:val="20"/>
              </w:rPr>
              <w:t>специфических</w:t>
            </w:r>
            <w:r>
              <w:rPr>
                <w:spacing w:val="-3"/>
                <w:sz w:val="20"/>
              </w:rPr>
              <w:t> </w:t>
            </w:r>
            <w:r>
              <w:rPr>
                <w:sz w:val="20"/>
              </w:rPr>
              <w:t>хелаторов меди</w:t>
            </w:r>
            <w:r>
              <w:rPr>
                <w:spacing w:val="-9"/>
                <w:sz w:val="20"/>
              </w:rPr>
              <w:t> </w:t>
            </w:r>
            <w:r>
              <w:rPr>
                <w:sz w:val="20"/>
              </w:rPr>
              <w:t>и</w:t>
            </w:r>
            <w:r>
              <w:rPr>
                <w:spacing w:val="-9"/>
                <w:sz w:val="20"/>
              </w:rPr>
              <w:t> </w:t>
            </w:r>
            <w:r>
              <w:rPr>
                <w:sz w:val="20"/>
              </w:rPr>
              <w:t>препаратов</w:t>
            </w:r>
            <w:r>
              <w:rPr>
                <w:spacing w:val="-9"/>
                <w:sz w:val="20"/>
              </w:rPr>
              <w:t> </w:t>
            </w:r>
            <w:r>
              <w:rPr>
                <w:sz w:val="20"/>
              </w:rPr>
              <w:t>цинка</w:t>
            </w:r>
            <w:r>
              <w:rPr>
                <w:spacing w:val="-9"/>
                <w:sz w:val="20"/>
              </w:rPr>
              <w:t> </w:t>
            </w:r>
            <w:r>
              <w:rPr>
                <w:sz w:val="20"/>
              </w:rPr>
              <w:t>под</w:t>
            </w:r>
            <w:r>
              <w:rPr>
                <w:spacing w:val="-9"/>
                <w:sz w:val="20"/>
              </w:rPr>
              <w:t> </w:t>
            </w:r>
            <w:r>
              <w:rPr>
                <w:sz w:val="20"/>
              </w:rPr>
              <w:t>контролем эффективности</w:t>
            </w:r>
            <w:r>
              <w:rPr>
                <w:spacing w:val="-5"/>
                <w:sz w:val="20"/>
              </w:rPr>
              <w:t> </w:t>
            </w:r>
            <w:r>
              <w:rPr>
                <w:sz w:val="20"/>
              </w:rPr>
              <w:t>лечения,</w:t>
            </w:r>
            <w:r>
              <w:rPr>
                <w:spacing w:val="-4"/>
                <w:sz w:val="20"/>
              </w:rPr>
              <w:t> </w:t>
            </w:r>
            <w:r>
              <w:rPr>
                <w:sz w:val="20"/>
              </w:rPr>
              <w:t>с</w:t>
            </w:r>
            <w:r>
              <w:rPr>
                <w:spacing w:val="-5"/>
                <w:sz w:val="20"/>
              </w:rPr>
              <w:t> </w:t>
            </w:r>
            <w:r>
              <w:rPr>
                <w:sz w:val="20"/>
              </w:rPr>
              <w:t>применением комплекса иммунологических, биохимических, молекулярно- биологических методов диагностики, определения концентраций микроэлементов в биологических жидкостях, комплекса методов </w:t>
            </w:r>
            <w:r>
              <w:rPr>
                <w:spacing w:val="-2"/>
                <w:sz w:val="20"/>
              </w:rPr>
              <w:t>визуализации</w:t>
            </w:r>
          </w:p>
        </w:tc>
        <w:tc>
          <w:tcPr>
            <w:tcW w:w="1830" w:type="dxa"/>
            <w:vMerge w:val="restart"/>
          </w:tcPr>
          <w:p>
            <w:pPr>
              <w:pStyle w:val="TableParagraph"/>
              <w:spacing w:line="214" w:lineRule="exact"/>
              <w:ind w:left="442"/>
              <w:rPr>
                <w:sz w:val="20"/>
              </w:rPr>
            </w:pPr>
            <w:r>
              <w:rPr>
                <w:sz w:val="20"/>
              </w:rPr>
              <w:t>142 </w:t>
            </w:r>
            <w:r>
              <w:rPr>
                <w:spacing w:val="-2"/>
                <w:sz w:val="20"/>
              </w:rPr>
              <w:t>666,26</w:t>
            </w:r>
          </w:p>
        </w:tc>
      </w:tr>
      <w:tr>
        <w:trPr>
          <w:trHeight w:val="321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K90.0, </w:t>
            </w:r>
            <w:r>
              <w:rPr>
                <w:spacing w:val="-2"/>
                <w:sz w:val="20"/>
              </w:rPr>
              <w:t>K90.4,</w:t>
            </w:r>
          </w:p>
          <w:p>
            <w:pPr>
              <w:pStyle w:val="TableParagraph"/>
              <w:ind w:left="52"/>
              <w:rPr>
                <w:sz w:val="20"/>
              </w:rPr>
            </w:pPr>
            <w:r>
              <w:rPr>
                <w:sz w:val="20"/>
              </w:rPr>
              <w:t>K90.8, K90.9, K63.8,</w:t>
            </w:r>
            <w:r>
              <w:rPr>
                <w:spacing w:val="-13"/>
                <w:sz w:val="20"/>
              </w:rPr>
              <w:t> </w:t>
            </w:r>
            <w:r>
              <w:rPr>
                <w:sz w:val="20"/>
              </w:rPr>
              <w:t>E73,</w:t>
            </w:r>
            <w:r>
              <w:rPr>
                <w:spacing w:val="-12"/>
                <w:sz w:val="20"/>
              </w:rPr>
              <w:t> </w:t>
            </w:r>
            <w:r>
              <w:rPr>
                <w:sz w:val="20"/>
              </w:rPr>
              <w:t>E74.3</w:t>
            </w:r>
          </w:p>
        </w:tc>
        <w:tc>
          <w:tcPr>
            <w:tcW w:w="2955" w:type="dxa"/>
          </w:tcPr>
          <w:p>
            <w:pPr>
              <w:pStyle w:val="TableParagraph"/>
              <w:spacing w:line="214" w:lineRule="exact"/>
              <w:ind w:left="52"/>
              <w:rPr>
                <w:sz w:val="20"/>
              </w:rPr>
            </w:pPr>
            <w:r>
              <w:rPr>
                <w:sz w:val="20"/>
              </w:rPr>
              <w:t>тяжелые</w:t>
            </w:r>
            <w:r>
              <w:rPr>
                <w:spacing w:val="-6"/>
                <w:sz w:val="20"/>
              </w:rPr>
              <w:t> </w:t>
            </w:r>
            <w:r>
              <w:rPr>
                <w:sz w:val="20"/>
              </w:rPr>
              <w:t>формы</w:t>
            </w:r>
            <w:r>
              <w:rPr>
                <w:spacing w:val="-6"/>
                <w:sz w:val="20"/>
              </w:rPr>
              <w:t> </w:t>
            </w:r>
            <w:r>
              <w:rPr>
                <w:spacing w:val="-2"/>
                <w:sz w:val="20"/>
              </w:rPr>
              <w:t>мальабсорбции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ind w:left="52"/>
              <w:rPr>
                <w:sz w:val="20"/>
              </w:rPr>
            </w:pPr>
            <w:r>
              <w:rPr>
                <w:sz w:val="20"/>
              </w:rPr>
              <w:t>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w:t>
            </w:r>
            <w:r>
              <w:rPr>
                <w:spacing w:val="-13"/>
                <w:sz w:val="20"/>
              </w:rPr>
              <w:t> </w:t>
            </w:r>
            <w:r>
              <w:rPr>
                <w:sz w:val="20"/>
              </w:rPr>
              <w:t>морфологических</w:t>
            </w:r>
            <w:r>
              <w:rPr>
                <w:spacing w:val="-12"/>
                <w:sz w:val="20"/>
              </w:rPr>
              <w:t> </w:t>
            </w:r>
            <w:r>
              <w:rPr>
                <w:sz w:val="20"/>
              </w:rPr>
              <w:t>и иммуногистохимических методов диагностики, а также методов </w:t>
            </w:r>
            <w:r>
              <w:rPr>
                <w:spacing w:val="-2"/>
                <w:sz w:val="20"/>
              </w:rPr>
              <w:t>визуализации</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tcPr>
          <w:p>
            <w:pPr>
              <w:pStyle w:val="TableParagraph"/>
              <w:rPr>
                <w:sz w:val="20"/>
              </w:rPr>
            </w:pPr>
          </w:p>
        </w:tc>
        <w:tc>
          <w:tcPr>
            <w:tcW w:w="1710" w:type="dxa"/>
          </w:tcPr>
          <w:p>
            <w:pPr>
              <w:pStyle w:val="TableParagraph"/>
              <w:spacing w:line="229" w:lineRule="exact"/>
              <w:ind w:left="52"/>
              <w:rPr>
                <w:sz w:val="20"/>
              </w:rPr>
            </w:pPr>
            <w:r>
              <w:rPr>
                <w:spacing w:val="-2"/>
                <w:sz w:val="20"/>
              </w:rPr>
              <w:t>E75.5</w:t>
            </w:r>
          </w:p>
        </w:tc>
        <w:tc>
          <w:tcPr>
            <w:tcW w:w="2955" w:type="dxa"/>
          </w:tcPr>
          <w:p>
            <w:pPr>
              <w:pStyle w:val="TableParagraph"/>
              <w:ind w:left="52" w:right="453"/>
              <w:rPr>
                <w:sz w:val="20"/>
              </w:rPr>
            </w:pPr>
            <w:r>
              <w:rPr>
                <w:sz w:val="20"/>
              </w:rPr>
              <w:t>болезнь Гоше I и III типа, протекающая с поражением жизненно важных органов (печени,</w:t>
            </w:r>
            <w:r>
              <w:rPr>
                <w:spacing w:val="-5"/>
                <w:sz w:val="20"/>
              </w:rPr>
              <w:t> </w:t>
            </w:r>
            <w:r>
              <w:rPr>
                <w:sz w:val="20"/>
              </w:rPr>
              <w:t>селезенки,</w:t>
            </w:r>
            <w:r>
              <w:rPr>
                <w:spacing w:val="-4"/>
                <w:sz w:val="20"/>
              </w:rPr>
              <w:t> </w:t>
            </w:r>
            <w:r>
              <w:rPr>
                <w:sz w:val="20"/>
              </w:rPr>
              <w:t>легких), костно-суставной системы</w:t>
            </w:r>
            <w:r>
              <w:rPr>
                <w:spacing w:val="40"/>
                <w:sz w:val="20"/>
              </w:rPr>
              <w:t> </w:t>
            </w:r>
            <w:r>
              <w:rPr>
                <w:sz w:val="20"/>
              </w:rPr>
              <w:t>и</w:t>
            </w:r>
            <w:r>
              <w:rPr>
                <w:spacing w:val="-11"/>
                <w:sz w:val="20"/>
              </w:rPr>
              <w:t> </w:t>
            </w:r>
            <w:r>
              <w:rPr>
                <w:sz w:val="20"/>
              </w:rPr>
              <w:t>(или)</w:t>
            </w:r>
            <w:r>
              <w:rPr>
                <w:spacing w:val="-10"/>
                <w:sz w:val="20"/>
              </w:rPr>
              <w:t> </w:t>
            </w:r>
            <w:r>
              <w:rPr>
                <w:sz w:val="20"/>
              </w:rPr>
              <w:t>с</w:t>
            </w:r>
            <w:r>
              <w:rPr>
                <w:spacing w:val="-11"/>
                <w:sz w:val="20"/>
              </w:rPr>
              <w:t> </w:t>
            </w:r>
            <w:r>
              <w:rPr>
                <w:sz w:val="20"/>
              </w:rPr>
              <w:t>развитием</w:t>
            </w:r>
            <w:r>
              <w:rPr>
                <w:spacing w:val="-11"/>
                <w:sz w:val="20"/>
              </w:rPr>
              <w:t> </w:t>
            </w:r>
            <w:r>
              <w:rPr>
                <w:sz w:val="20"/>
              </w:rPr>
              <w:t>тяжелой</w:t>
            </w:r>
          </w:p>
          <w:p>
            <w:pPr>
              <w:pStyle w:val="TableParagraph"/>
              <w:spacing w:line="230" w:lineRule="exact"/>
              <w:ind w:left="52"/>
              <w:rPr>
                <w:sz w:val="20"/>
              </w:rPr>
            </w:pPr>
            <w:r>
              <w:rPr>
                <w:spacing w:val="-2"/>
                <w:sz w:val="20"/>
              </w:rPr>
              <w:t>неврологической</w:t>
            </w:r>
            <w:r>
              <w:rPr>
                <w:spacing w:val="15"/>
                <w:sz w:val="20"/>
              </w:rPr>
              <w:t> </w:t>
            </w:r>
            <w:r>
              <w:rPr>
                <w:spacing w:val="-2"/>
                <w:sz w:val="20"/>
              </w:rPr>
              <w:t>симптоматики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05"/>
              <w:rPr>
                <w:sz w:val="20"/>
              </w:rPr>
            </w:pPr>
            <w:r>
              <w:rPr>
                <w:sz w:val="20"/>
              </w:rPr>
              <w:t>комплексное</w:t>
            </w:r>
            <w:r>
              <w:rPr>
                <w:spacing w:val="-12"/>
                <w:sz w:val="20"/>
              </w:rPr>
              <w:t> </w:t>
            </w:r>
            <w:r>
              <w:rPr>
                <w:sz w:val="20"/>
              </w:rPr>
              <w:t>лечение</w:t>
            </w:r>
            <w:r>
              <w:rPr>
                <w:spacing w:val="-12"/>
                <w:sz w:val="20"/>
              </w:rPr>
              <w:t> </w:t>
            </w:r>
            <w:r>
              <w:rPr>
                <w:sz w:val="20"/>
              </w:rPr>
              <w:t>с</w:t>
            </w:r>
            <w:r>
              <w:rPr>
                <w:spacing w:val="-12"/>
                <w:sz w:val="20"/>
              </w:rPr>
              <w:t> </w:t>
            </w:r>
            <w:r>
              <w:rPr>
                <w:sz w:val="20"/>
              </w:rPr>
              <w:t>применением дифференцированного назначения парентеральной заместительной терапии</w:t>
            </w:r>
            <w:r>
              <w:rPr>
                <w:spacing w:val="-13"/>
                <w:sz w:val="20"/>
              </w:rPr>
              <w:t> </w:t>
            </w:r>
            <w:r>
              <w:rPr>
                <w:sz w:val="20"/>
              </w:rPr>
              <w:t>ферментом</w:t>
            </w:r>
            <w:r>
              <w:rPr>
                <w:spacing w:val="-12"/>
                <w:sz w:val="20"/>
              </w:rPr>
              <w:t> </w:t>
            </w:r>
            <w:r>
              <w:rPr>
                <w:sz w:val="20"/>
              </w:rPr>
              <w:t>и</w:t>
            </w:r>
            <w:r>
              <w:rPr>
                <w:spacing w:val="-13"/>
                <w:sz w:val="20"/>
              </w:rPr>
              <w:t> </w:t>
            </w:r>
            <w:r>
              <w:rPr>
                <w:sz w:val="20"/>
              </w:rPr>
              <w:t>лекарственных препаратов, влияющих на формирование костной ткани</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Поликомпонентное</w:t>
            </w:r>
          </w:p>
          <w:p>
            <w:pPr>
              <w:pStyle w:val="TableParagraph"/>
              <w:ind w:left="52" w:right="112"/>
              <w:rPr>
                <w:sz w:val="20"/>
              </w:rPr>
            </w:pPr>
            <w:r>
              <w:rPr>
                <w:sz w:val="20"/>
              </w:rPr>
              <w:t>иммуносупрессивное лечение локальных</w:t>
            </w:r>
            <w:r>
              <w:rPr>
                <w:spacing w:val="-13"/>
                <w:sz w:val="20"/>
              </w:rPr>
              <w:t> </w:t>
            </w:r>
            <w:r>
              <w:rPr>
                <w:sz w:val="20"/>
              </w:rPr>
              <w:t>и</w:t>
            </w:r>
            <w:r>
              <w:rPr>
                <w:spacing w:val="-12"/>
                <w:sz w:val="20"/>
              </w:rPr>
              <w:t> </w:t>
            </w:r>
            <w:r>
              <w:rPr>
                <w:sz w:val="20"/>
              </w:rPr>
              <w:t>распространенных форм системного склероза</w:t>
            </w:r>
          </w:p>
        </w:tc>
        <w:tc>
          <w:tcPr>
            <w:tcW w:w="1710" w:type="dxa"/>
          </w:tcPr>
          <w:p>
            <w:pPr>
              <w:pStyle w:val="TableParagraph"/>
              <w:spacing w:line="214" w:lineRule="exact"/>
              <w:ind w:left="52"/>
              <w:rPr>
                <w:sz w:val="20"/>
              </w:rPr>
            </w:pPr>
            <w:r>
              <w:rPr>
                <w:spacing w:val="-5"/>
                <w:sz w:val="20"/>
              </w:rPr>
              <w:t>M34</w:t>
            </w:r>
          </w:p>
        </w:tc>
        <w:tc>
          <w:tcPr>
            <w:tcW w:w="2955" w:type="dxa"/>
          </w:tcPr>
          <w:p>
            <w:pPr>
              <w:pStyle w:val="TableParagraph"/>
              <w:spacing w:line="214" w:lineRule="exact"/>
              <w:ind w:left="52"/>
              <w:rPr>
                <w:sz w:val="20"/>
              </w:rPr>
            </w:pPr>
            <w:r>
              <w:rPr>
                <w:sz w:val="20"/>
              </w:rPr>
              <w:t>системный</w:t>
            </w:r>
            <w:r>
              <w:rPr>
                <w:spacing w:val="-7"/>
                <w:sz w:val="20"/>
              </w:rPr>
              <w:t> </w:t>
            </w:r>
            <w:r>
              <w:rPr>
                <w:sz w:val="20"/>
              </w:rPr>
              <w:t>склероз</w:t>
            </w:r>
            <w:r>
              <w:rPr>
                <w:spacing w:val="-7"/>
                <w:sz w:val="20"/>
              </w:rPr>
              <w:t> </w:t>
            </w:r>
            <w:r>
              <w:rPr>
                <w:sz w:val="20"/>
              </w:rPr>
              <w:t>(локальные</w:t>
            </w:r>
            <w:r>
              <w:rPr>
                <w:spacing w:val="-6"/>
                <w:sz w:val="20"/>
              </w:rPr>
              <w:t> </w:t>
            </w:r>
            <w:r>
              <w:rPr>
                <w:spacing w:val="-10"/>
                <w:sz w:val="20"/>
              </w:rPr>
              <w:t>и</w:t>
            </w:r>
          </w:p>
          <w:p>
            <w:pPr>
              <w:pStyle w:val="TableParagraph"/>
              <w:ind w:left="52"/>
              <w:rPr>
                <w:sz w:val="20"/>
              </w:rPr>
            </w:pPr>
            <w:r>
              <w:rPr>
                <w:spacing w:val="-2"/>
                <w:sz w:val="20"/>
              </w:rPr>
              <w:t>распространенные</w:t>
            </w:r>
            <w:r>
              <w:rPr>
                <w:spacing w:val="16"/>
                <w:sz w:val="20"/>
              </w:rPr>
              <w:t> </w:t>
            </w:r>
            <w:r>
              <w:rPr>
                <w:spacing w:val="-2"/>
                <w:sz w:val="20"/>
              </w:rPr>
              <w:t>формы)</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поликомпонентное</w:t>
            </w:r>
          </w:p>
          <w:p>
            <w:pPr>
              <w:pStyle w:val="TableParagraph"/>
              <w:spacing w:line="230" w:lineRule="atLeast"/>
              <w:ind w:left="52" w:right="143"/>
              <w:rPr>
                <w:sz w:val="20"/>
              </w:rPr>
            </w:pPr>
            <w:r>
              <w:rPr>
                <w:sz w:val="20"/>
              </w:rPr>
              <w:t>иммуномодулирующее лечение с применением глюкокортикоидов и цитотоксических</w:t>
            </w:r>
            <w:r>
              <w:rPr>
                <w:spacing w:val="-13"/>
                <w:sz w:val="20"/>
              </w:rPr>
              <w:t> </w:t>
            </w:r>
            <w:r>
              <w:rPr>
                <w:sz w:val="20"/>
              </w:rPr>
              <w:t>иммунодепрессантов под контролем лабораторных и инструментальных методов</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6"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ind w:left="52"/>
              <w:rPr>
                <w:sz w:val="20"/>
              </w:rPr>
            </w:pPr>
            <w:r>
              <w:rPr>
                <w:sz w:val="20"/>
              </w:rPr>
              <w:t>диагностики, включая иммунологические, а также </w:t>
            </w:r>
            <w:r>
              <w:rPr>
                <w:spacing w:val="-2"/>
                <w:sz w:val="20"/>
              </w:rPr>
              <w:t>эндоскопические, рентгенологические, </w:t>
            </w:r>
            <w:r>
              <w:rPr>
                <w:sz w:val="20"/>
              </w:rPr>
              <w:t>ультразвуковые методы</w:t>
            </w:r>
          </w:p>
        </w:tc>
        <w:tc>
          <w:tcPr>
            <w:tcW w:w="1830" w:type="dxa"/>
          </w:tcPr>
          <w:p>
            <w:pPr>
              <w:pStyle w:val="TableParagraph"/>
              <w:rPr>
                <w:sz w:val="20"/>
              </w:rPr>
            </w:pPr>
          </w:p>
        </w:tc>
      </w:tr>
      <w:tr>
        <w:trPr>
          <w:trHeight w:val="2295" w:hRule="atLeast"/>
        </w:trPr>
        <w:tc>
          <w:tcPr>
            <w:tcW w:w="990" w:type="dxa"/>
            <w:vMerge w:val="restart"/>
          </w:tcPr>
          <w:p>
            <w:pPr>
              <w:pStyle w:val="TableParagraph"/>
              <w:spacing w:line="229" w:lineRule="exact"/>
              <w:ind w:left="20" w:right="29"/>
              <w:jc w:val="center"/>
              <w:rPr>
                <w:sz w:val="20"/>
              </w:rPr>
            </w:pPr>
            <w:r>
              <w:rPr>
                <w:spacing w:val="-5"/>
                <w:sz w:val="20"/>
              </w:rPr>
              <w:t>36</w:t>
            </w:r>
          </w:p>
        </w:tc>
        <w:tc>
          <w:tcPr>
            <w:tcW w:w="2955" w:type="dxa"/>
            <w:vMerge w:val="restart"/>
          </w:tcPr>
          <w:p>
            <w:pPr>
              <w:pStyle w:val="TableParagraph"/>
              <w:ind w:left="52" w:right="112"/>
              <w:rPr>
                <w:sz w:val="20"/>
              </w:rPr>
            </w:pPr>
            <w:r>
              <w:rPr>
                <w:sz w:val="20"/>
              </w:rPr>
              <w:t>Поликомпонентное лечение наследственных нефритов, </w:t>
            </w:r>
            <w:r>
              <w:rPr>
                <w:spacing w:val="-2"/>
                <w:sz w:val="20"/>
              </w:rPr>
              <w:t>тубулопатий, </w:t>
            </w:r>
            <w:r>
              <w:rPr>
                <w:sz w:val="20"/>
              </w:rPr>
              <w:t>стероидрезистентного и </w:t>
            </w:r>
            <w:r>
              <w:rPr>
                <w:spacing w:val="-2"/>
                <w:sz w:val="20"/>
              </w:rPr>
              <w:t>стероидзависимого </w:t>
            </w:r>
            <w:r>
              <w:rPr>
                <w:sz w:val="20"/>
              </w:rPr>
              <w:t>нефротических синдромов с </w:t>
            </w:r>
            <w:r>
              <w:rPr>
                <w:spacing w:val="-2"/>
                <w:sz w:val="20"/>
              </w:rPr>
              <w:t>применением </w:t>
            </w:r>
            <w:r>
              <w:rPr>
                <w:sz w:val="20"/>
              </w:rPr>
              <w:t>иммуносупрессивной</w:t>
            </w:r>
            <w:r>
              <w:rPr>
                <w:spacing w:val="-13"/>
                <w:sz w:val="20"/>
              </w:rPr>
              <w:t> </w:t>
            </w:r>
            <w:r>
              <w:rPr>
                <w:sz w:val="20"/>
              </w:rPr>
              <w:t>и</w:t>
            </w:r>
            <w:r>
              <w:rPr>
                <w:spacing w:val="-12"/>
                <w:sz w:val="20"/>
              </w:rPr>
              <w:t> </w:t>
            </w:r>
            <w:r>
              <w:rPr>
                <w:sz w:val="20"/>
              </w:rPr>
              <w:t>(или) симптоматической терапии</w:t>
            </w:r>
          </w:p>
        </w:tc>
        <w:tc>
          <w:tcPr>
            <w:tcW w:w="1710" w:type="dxa"/>
            <w:vMerge w:val="restart"/>
          </w:tcPr>
          <w:p>
            <w:pPr>
              <w:pStyle w:val="TableParagraph"/>
              <w:spacing w:line="229" w:lineRule="exact"/>
              <w:ind w:left="52"/>
              <w:rPr>
                <w:sz w:val="20"/>
              </w:rPr>
            </w:pPr>
            <w:r>
              <w:rPr>
                <w:sz w:val="20"/>
              </w:rPr>
              <w:t>N04, N07, </w:t>
            </w:r>
            <w:r>
              <w:rPr>
                <w:spacing w:val="-5"/>
                <w:sz w:val="20"/>
              </w:rPr>
              <w:t>N25</w:t>
            </w:r>
          </w:p>
        </w:tc>
        <w:tc>
          <w:tcPr>
            <w:tcW w:w="2955" w:type="dxa"/>
          </w:tcPr>
          <w:p>
            <w:pPr>
              <w:pStyle w:val="TableParagraph"/>
              <w:ind w:left="52" w:right="112"/>
              <w:rPr>
                <w:sz w:val="20"/>
              </w:rPr>
            </w:pPr>
            <w:r>
              <w:rPr>
                <w:sz w:val="20"/>
              </w:rPr>
              <w:t>нефротический синдром неустановленной</w:t>
            </w:r>
            <w:r>
              <w:rPr>
                <w:spacing w:val="-13"/>
                <w:sz w:val="20"/>
              </w:rPr>
              <w:t> </w:t>
            </w:r>
            <w:r>
              <w:rPr>
                <w:sz w:val="20"/>
              </w:rPr>
              <w:t>этиологии</w:t>
            </w:r>
            <w:r>
              <w:rPr>
                <w:spacing w:val="-12"/>
                <w:sz w:val="20"/>
              </w:rPr>
              <w:t> </w:t>
            </w:r>
            <w:r>
              <w:rPr>
                <w:sz w:val="20"/>
              </w:rPr>
              <w:t>и морфологического варианта, стероидчувствительный и </w:t>
            </w:r>
            <w:r>
              <w:rPr>
                <w:spacing w:val="-2"/>
                <w:sz w:val="20"/>
              </w:rPr>
              <w:t>стероидзависимый, </w:t>
            </w:r>
            <w:r>
              <w:rPr>
                <w:sz w:val="20"/>
              </w:rPr>
              <w:t>сопровождающийся отечным синдромом, постоянным или транзиторным нарушением функции почек</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05"/>
              <w:rPr>
                <w:sz w:val="20"/>
              </w:rPr>
            </w:pPr>
            <w:r>
              <w:rPr>
                <w:spacing w:val="-2"/>
                <w:sz w:val="20"/>
              </w:rPr>
              <w:t>поликомпонентное </w:t>
            </w:r>
            <w:r>
              <w:rPr>
                <w:sz w:val="20"/>
              </w:rPr>
              <w:t>иммуносупрессивное лечение с применением</w:t>
            </w:r>
            <w:r>
              <w:rPr>
                <w:spacing w:val="-10"/>
                <w:sz w:val="20"/>
              </w:rPr>
              <w:t> </w:t>
            </w:r>
            <w:r>
              <w:rPr>
                <w:sz w:val="20"/>
              </w:rPr>
              <w:t>циклоспорина</w:t>
            </w:r>
            <w:r>
              <w:rPr>
                <w:spacing w:val="-10"/>
                <w:sz w:val="20"/>
              </w:rPr>
              <w:t> </w:t>
            </w:r>
            <w:r>
              <w:rPr>
                <w:sz w:val="20"/>
              </w:rPr>
              <w:t>A</w:t>
            </w:r>
            <w:r>
              <w:rPr>
                <w:spacing w:val="-10"/>
                <w:sz w:val="20"/>
              </w:rPr>
              <w:t> </w:t>
            </w:r>
            <w:r>
              <w:rPr>
                <w:sz w:val="20"/>
              </w:rPr>
              <w:t>и</w:t>
            </w:r>
            <w:r>
              <w:rPr>
                <w:spacing w:val="-10"/>
                <w:sz w:val="20"/>
              </w:rPr>
              <w:t> </w:t>
            </w:r>
            <w:r>
              <w:rPr>
                <w:sz w:val="20"/>
              </w:rPr>
              <w:t>(или) микофенолатов под контролем иммунологических, биохимических</w:t>
            </w:r>
          </w:p>
          <w:p>
            <w:pPr>
              <w:pStyle w:val="TableParagraph"/>
              <w:ind w:left="52"/>
              <w:rPr>
                <w:sz w:val="20"/>
              </w:rPr>
            </w:pPr>
            <w:r>
              <w:rPr>
                <w:sz w:val="20"/>
              </w:rPr>
              <w:t>и</w:t>
            </w:r>
            <w:r>
              <w:rPr>
                <w:spacing w:val="-13"/>
                <w:sz w:val="20"/>
              </w:rPr>
              <w:t> </w:t>
            </w:r>
            <w:r>
              <w:rPr>
                <w:sz w:val="20"/>
              </w:rPr>
              <w:t>инструментальных</w:t>
            </w:r>
            <w:r>
              <w:rPr>
                <w:spacing w:val="-12"/>
                <w:sz w:val="20"/>
              </w:rPr>
              <w:t> </w:t>
            </w:r>
            <w:r>
              <w:rPr>
                <w:sz w:val="20"/>
              </w:rPr>
              <w:t>методов </w:t>
            </w:r>
            <w:r>
              <w:rPr>
                <w:spacing w:val="-2"/>
                <w:sz w:val="20"/>
              </w:rPr>
              <w:t>диагностики</w:t>
            </w:r>
          </w:p>
        </w:tc>
        <w:tc>
          <w:tcPr>
            <w:tcW w:w="1830" w:type="dxa"/>
            <w:vMerge w:val="restart"/>
          </w:tcPr>
          <w:p>
            <w:pPr>
              <w:pStyle w:val="TableParagraph"/>
              <w:spacing w:line="229" w:lineRule="exact"/>
              <w:ind w:left="442"/>
              <w:rPr>
                <w:sz w:val="20"/>
              </w:rPr>
            </w:pPr>
            <w:r>
              <w:rPr>
                <w:sz w:val="20"/>
              </w:rPr>
              <w:t>263 </w:t>
            </w:r>
            <w:r>
              <w:rPr>
                <w:spacing w:val="-2"/>
                <w:sz w:val="20"/>
              </w:rPr>
              <w:t>438,65</w:t>
            </w: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12"/>
              <w:rPr>
                <w:sz w:val="20"/>
              </w:rPr>
            </w:pPr>
            <w:r>
              <w:rPr>
                <w:sz w:val="20"/>
              </w:rPr>
              <w:t>наследственные нефропатии, в том числе наследственный нефрит, кистозные болезни почек. Наследственные и приобретенные</w:t>
            </w:r>
            <w:r>
              <w:rPr>
                <w:spacing w:val="-13"/>
                <w:sz w:val="20"/>
              </w:rPr>
              <w:t> </w:t>
            </w:r>
            <w:r>
              <w:rPr>
                <w:sz w:val="20"/>
              </w:rPr>
              <w:t>тубулопатии</w:t>
            </w:r>
            <w:r>
              <w:rPr>
                <w:spacing w:val="-12"/>
                <w:sz w:val="20"/>
              </w:rPr>
              <w:t> </w:t>
            </w:r>
            <w:r>
              <w:rPr>
                <w:sz w:val="20"/>
              </w:rPr>
              <w:t>без снижения функции почек и экстраренальных проявлений</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Pr>
                <w:sz w:val="20"/>
              </w:rPr>
            </w:pPr>
            <w:r>
              <w:rPr>
                <w:sz w:val="20"/>
              </w:rPr>
              <w:t>поликомпонентное лечение при приобретенных и врожденных заболеваниях</w:t>
            </w:r>
            <w:r>
              <w:rPr>
                <w:spacing w:val="-2"/>
                <w:sz w:val="20"/>
              </w:rPr>
              <w:t> </w:t>
            </w:r>
            <w:r>
              <w:rPr>
                <w:sz w:val="20"/>
              </w:rPr>
              <w:t>почек</w:t>
            </w:r>
            <w:r>
              <w:rPr>
                <w:spacing w:val="-3"/>
                <w:sz w:val="20"/>
              </w:rPr>
              <w:t> </w:t>
            </w:r>
            <w:r>
              <w:rPr>
                <w:sz w:val="20"/>
              </w:rPr>
              <w:t>под</w:t>
            </w:r>
            <w:r>
              <w:rPr>
                <w:spacing w:val="-3"/>
                <w:sz w:val="20"/>
              </w:rPr>
              <w:t> </w:t>
            </w:r>
            <w:r>
              <w:rPr>
                <w:sz w:val="20"/>
              </w:rPr>
              <w:t>контролем лабораторных</w:t>
            </w:r>
            <w:r>
              <w:rPr>
                <w:spacing w:val="-13"/>
                <w:sz w:val="20"/>
              </w:rPr>
              <w:t> </w:t>
            </w:r>
            <w:r>
              <w:rPr>
                <w:sz w:val="20"/>
              </w:rPr>
              <w:t>и</w:t>
            </w:r>
            <w:r>
              <w:rPr>
                <w:spacing w:val="-12"/>
                <w:sz w:val="20"/>
              </w:rPr>
              <w:t> </w:t>
            </w:r>
            <w:r>
              <w:rPr>
                <w:sz w:val="20"/>
              </w:rPr>
              <w:t>инструментальных методов диагностики</w:t>
            </w:r>
          </w:p>
        </w:tc>
        <w:tc>
          <w:tcPr>
            <w:tcW w:w="1830" w:type="dxa"/>
            <w:vMerge/>
            <w:tcBorders>
              <w:top w:val="nil"/>
            </w:tcBorders>
          </w:tcPr>
          <w:p>
            <w:pPr>
              <w:rPr>
                <w:sz w:val="2"/>
                <w:szCs w:val="2"/>
              </w:rPr>
            </w:pPr>
          </w:p>
        </w:tc>
      </w:tr>
      <w:tr>
        <w:trPr>
          <w:trHeight w:val="4140" w:hRule="atLeast"/>
        </w:trPr>
        <w:tc>
          <w:tcPr>
            <w:tcW w:w="990" w:type="dxa"/>
          </w:tcPr>
          <w:p>
            <w:pPr>
              <w:pStyle w:val="TableParagraph"/>
              <w:spacing w:line="214" w:lineRule="exact"/>
              <w:ind w:left="20" w:right="29"/>
              <w:jc w:val="center"/>
              <w:rPr>
                <w:sz w:val="20"/>
              </w:rPr>
            </w:pPr>
            <w:r>
              <w:rPr>
                <w:spacing w:val="-5"/>
                <w:sz w:val="20"/>
              </w:rPr>
              <w:t>37</w:t>
            </w:r>
          </w:p>
        </w:tc>
        <w:tc>
          <w:tcPr>
            <w:tcW w:w="295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95"/>
              <w:rPr>
                <w:sz w:val="20"/>
              </w:rPr>
            </w:pPr>
            <w:r>
              <w:rPr>
                <w:sz w:val="20"/>
              </w:rPr>
              <w:t>кардиомиопатий,</w:t>
            </w:r>
            <w:r>
              <w:rPr>
                <w:spacing w:val="-13"/>
                <w:sz w:val="20"/>
              </w:rPr>
              <w:t> </w:t>
            </w:r>
            <w:r>
              <w:rPr>
                <w:sz w:val="20"/>
              </w:rPr>
              <w:t>миокардитов, перикардитов, эндокардитов</w:t>
            </w:r>
          </w:p>
          <w:p>
            <w:pPr>
              <w:pStyle w:val="TableParagraph"/>
              <w:ind w:left="52" w:right="1167"/>
              <w:rPr>
                <w:sz w:val="20"/>
              </w:rPr>
            </w:pPr>
            <w:r>
              <w:rPr>
                <w:sz w:val="20"/>
              </w:rPr>
              <w:t>с</w:t>
            </w:r>
            <w:r>
              <w:rPr>
                <w:spacing w:val="-13"/>
                <w:sz w:val="20"/>
              </w:rPr>
              <w:t> </w:t>
            </w:r>
            <w:r>
              <w:rPr>
                <w:sz w:val="20"/>
              </w:rPr>
              <w:t>недостаточностью </w:t>
            </w:r>
            <w:r>
              <w:rPr>
                <w:spacing w:val="-2"/>
                <w:sz w:val="20"/>
              </w:rPr>
              <w:t>кровообращения</w:t>
            </w:r>
          </w:p>
          <w:p>
            <w:pPr>
              <w:pStyle w:val="TableParagraph"/>
              <w:ind w:left="52" w:right="112"/>
              <w:rPr>
                <w:sz w:val="20"/>
              </w:rPr>
            </w:pPr>
            <w:r>
              <w:rPr>
                <w:sz w:val="20"/>
              </w:rPr>
              <w:t>II - IV функционального класса (NYHA), резистентных нарушений сердечного ритма и проводимости сердца с аритмогенной дисфункцией миокарда с применением </w:t>
            </w:r>
            <w:r>
              <w:rPr>
                <w:spacing w:val="-2"/>
                <w:sz w:val="20"/>
              </w:rPr>
              <w:t>кардиотропных, </w:t>
            </w:r>
            <w:r>
              <w:rPr>
                <w:sz w:val="20"/>
              </w:rPr>
              <w:t>химиотерапевтических</w:t>
            </w:r>
            <w:r>
              <w:rPr>
                <w:spacing w:val="-13"/>
                <w:sz w:val="20"/>
              </w:rPr>
              <w:t> </w:t>
            </w:r>
            <w:r>
              <w:rPr>
                <w:sz w:val="20"/>
              </w:rPr>
              <w:t>и</w:t>
            </w:r>
            <w:r>
              <w:rPr>
                <w:spacing w:val="-12"/>
                <w:sz w:val="20"/>
              </w:rPr>
              <w:t> </w:t>
            </w:r>
            <w:r>
              <w:rPr>
                <w:sz w:val="20"/>
              </w:rPr>
              <w:t>генно- инженерных биологических лекарственных препаратов</w:t>
            </w:r>
          </w:p>
        </w:tc>
        <w:tc>
          <w:tcPr>
            <w:tcW w:w="1710" w:type="dxa"/>
          </w:tcPr>
          <w:p>
            <w:pPr>
              <w:pStyle w:val="TableParagraph"/>
              <w:spacing w:line="214" w:lineRule="exact"/>
              <w:ind w:left="52"/>
              <w:rPr>
                <w:sz w:val="20"/>
              </w:rPr>
            </w:pPr>
            <w:r>
              <w:rPr>
                <w:sz w:val="20"/>
              </w:rPr>
              <w:t>I27.0, I27.8, </w:t>
            </w:r>
            <w:r>
              <w:rPr>
                <w:spacing w:val="-2"/>
                <w:sz w:val="20"/>
              </w:rPr>
              <w:t>I30.0,</w:t>
            </w:r>
          </w:p>
          <w:p>
            <w:pPr>
              <w:pStyle w:val="TableParagraph"/>
              <w:ind w:left="52"/>
              <w:rPr>
                <w:sz w:val="20"/>
              </w:rPr>
            </w:pPr>
            <w:r>
              <w:rPr>
                <w:sz w:val="20"/>
              </w:rPr>
              <w:t>I30.9, I31.0, </w:t>
            </w:r>
            <w:r>
              <w:rPr>
                <w:spacing w:val="-2"/>
                <w:sz w:val="20"/>
              </w:rPr>
              <w:t>I31.1,</w:t>
            </w:r>
          </w:p>
          <w:p>
            <w:pPr>
              <w:pStyle w:val="TableParagraph"/>
              <w:ind w:left="52"/>
              <w:rPr>
                <w:sz w:val="20"/>
              </w:rPr>
            </w:pPr>
            <w:r>
              <w:rPr>
                <w:sz w:val="20"/>
              </w:rPr>
              <w:t>I33.0, I33.9, </w:t>
            </w:r>
            <w:r>
              <w:rPr>
                <w:spacing w:val="-2"/>
                <w:sz w:val="20"/>
              </w:rPr>
              <w:t>I34.0,</w:t>
            </w:r>
          </w:p>
          <w:p>
            <w:pPr>
              <w:pStyle w:val="TableParagraph"/>
              <w:ind w:left="52"/>
              <w:rPr>
                <w:sz w:val="20"/>
              </w:rPr>
            </w:pPr>
            <w:r>
              <w:rPr>
                <w:sz w:val="20"/>
              </w:rPr>
              <w:t>I34.2, I35.1, </w:t>
            </w:r>
            <w:r>
              <w:rPr>
                <w:spacing w:val="-2"/>
                <w:sz w:val="20"/>
              </w:rPr>
              <w:t>I35.2,</w:t>
            </w:r>
          </w:p>
          <w:p>
            <w:pPr>
              <w:pStyle w:val="TableParagraph"/>
              <w:ind w:left="52"/>
              <w:rPr>
                <w:sz w:val="20"/>
              </w:rPr>
            </w:pPr>
            <w:r>
              <w:rPr>
                <w:sz w:val="20"/>
              </w:rPr>
              <w:t>I36.0, I36.1, </w:t>
            </w:r>
            <w:r>
              <w:rPr>
                <w:spacing w:val="-2"/>
                <w:sz w:val="20"/>
              </w:rPr>
              <w:t>I36.2,</w:t>
            </w:r>
          </w:p>
          <w:p>
            <w:pPr>
              <w:pStyle w:val="TableParagraph"/>
              <w:ind w:left="52"/>
              <w:rPr>
                <w:sz w:val="20"/>
              </w:rPr>
            </w:pPr>
            <w:r>
              <w:rPr>
                <w:sz w:val="20"/>
              </w:rPr>
              <w:t>I42, I44.2, </w:t>
            </w:r>
            <w:r>
              <w:rPr>
                <w:spacing w:val="-2"/>
                <w:sz w:val="20"/>
              </w:rPr>
              <w:t>I45.6,</w:t>
            </w:r>
          </w:p>
          <w:p>
            <w:pPr>
              <w:pStyle w:val="TableParagraph"/>
              <w:ind w:left="52"/>
              <w:rPr>
                <w:sz w:val="20"/>
              </w:rPr>
            </w:pPr>
            <w:r>
              <w:rPr>
                <w:sz w:val="20"/>
              </w:rPr>
              <w:t>I45.8, I47.0, </w:t>
            </w:r>
            <w:r>
              <w:rPr>
                <w:spacing w:val="-2"/>
                <w:sz w:val="20"/>
              </w:rPr>
              <w:t>I47.1,</w:t>
            </w:r>
          </w:p>
          <w:p>
            <w:pPr>
              <w:pStyle w:val="TableParagraph"/>
              <w:ind w:left="52"/>
              <w:rPr>
                <w:sz w:val="20"/>
              </w:rPr>
            </w:pPr>
            <w:r>
              <w:rPr>
                <w:sz w:val="20"/>
              </w:rPr>
              <w:t>I47.2, I47.9, </w:t>
            </w:r>
            <w:r>
              <w:rPr>
                <w:spacing w:val="-4"/>
                <w:sz w:val="20"/>
              </w:rPr>
              <w:t>I48,</w:t>
            </w:r>
          </w:p>
          <w:p>
            <w:pPr>
              <w:pStyle w:val="TableParagraph"/>
              <w:ind w:left="52"/>
              <w:rPr>
                <w:sz w:val="20"/>
              </w:rPr>
            </w:pPr>
            <w:r>
              <w:rPr>
                <w:sz w:val="20"/>
              </w:rPr>
              <w:t>I49.0, I49.3, </w:t>
            </w:r>
            <w:r>
              <w:rPr>
                <w:spacing w:val="-2"/>
                <w:sz w:val="20"/>
              </w:rPr>
              <w:t>I49.5,</w:t>
            </w:r>
          </w:p>
          <w:p>
            <w:pPr>
              <w:pStyle w:val="TableParagraph"/>
              <w:ind w:left="52"/>
              <w:rPr>
                <w:sz w:val="20"/>
              </w:rPr>
            </w:pPr>
            <w:r>
              <w:rPr>
                <w:sz w:val="20"/>
              </w:rPr>
              <w:t>I49.8,</w:t>
            </w:r>
            <w:r>
              <w:rPr>
                <w:spacing w:val="-13"/>
                <w:sz w:val="20"/>
              </w:rPr>
              <w:t> </w:t>
            </w:r>
            <w:r>
              <w:rPr>
                <w:sz w:val="20"/>
              </w:rPr>
              <w:t>I51.4,</w:t>
            </w:r>
            <w:r>
              <w:rPr>
                <w:spacing w:val="-12"/>
                <w:sz w:val="20"/>
              </w:rPr>
              <w:t> </w:t>
            </w:r>
            <w:r>
              <w:rPr>
                <w:sz w:val="20"/>
              </w:rPr>
              <w:t>Q21.1, Q23.0, Q23.1,</w:t>
            </w:r>
          </w:p>
          <w:p>
            <w:pPr>
              <w:pStyle w:val="TableParagraph"/>
              <w:ind w:left="52"/>
              <w:rPr>
                <w:sz w:val="20"/>
              </w:rPr>
            </w:pPr>
            <w:r>
              <w:rPr>
                <w:sz w:val="20"/>
              </w:rPr>
              <w:t>Q23.2, </w:t>
            </w:r>
            <w:r>
              <w:rPr>
                <w:spacing w:val="-2"/>
                <w:sz w:val="20"/>
              </w:rPr>
              <w:t>Q23.3,</w:t>
            </w:r>
          </w:p>
          <w:p>
            <w:pPr>
              <w:pStyle w:val="TableParagraph"/>
              <w:ind w:left="52" w:right="497"/>
              <w:rPr>
                <w:sz w:val="20"/>
              </w:rPr>
            </w:pPr>
            <w:r>
              <w:rPr>
                <w:sz w:val="20"/>
              </w:rPr>
              <w:t>Q24.5,</w:t>
            </w:r>
            <w:r>
              <w:rPr>
                <w:spacing w:val="-13"/>
                <w:sz w:val="20"/>
              </w:rPr>
              <w:t> </w:t>
            </w:r>
            <w:r>
              <w:rPr>
                <w:sz w:val="20"/>
              </w:rPr>
              <w:t>Q25.1, </w:t>
            </w:r>
            <w:r>
              <w:rPr>
                <w:spacing w:val="-2"/>
                <w:sz w:val="20"/>
              </w:rPr>
              <w:t>Q25.3</w:t>
            </w:r>
          </w:p>
        </w:tc>
        <w:tc>
          <w:tcPr>
            <w:tcW w:w="2955" w:type="dxa"/>
          </w:tcPr>
          <w:p>
            <w:pPr>
              <w:pStyle w:val="TableParagraph"/>
              <w:spacing w:line="214" w:lineRule="exact"/>
              <w:ind w:left="52"/>
              <w:rPr>
                <w:sz w:val="20"/>
              </w:rPr>
            </w:pPr>
            <w:r>
              <w:rPr>
                <w:spacing w:val="-2"/>
                <w:sz w:val="20"/>
              </w:rPr>
              <w:t>кардиомиопатии:</w:t>
            </w:r>
            <w:r>
              <w:rPr>
                <w:spacing w:val="15"/>
                <w:sz w:val="20"/>
              </w:rPr>
              <w:t> </w:t>
            </w:r>
            <w:r>
              <w:rPr>
                <w:spacing w:val="-2"/>
                <w:sz w:val="20"/>
              </w:rPr>
              <w:t>дилатационная</w:t>
            </w:r>
          </w:p>
          <w:p>
            <w:pPr>
              <w:pStyle w:val="TableParagraph"/>
              <w:ind w:left="52" w:right="124"/>
              <w:rPr>
                <w:sz w:val="20"/>
              </w:rPr>
            </w:pPr>
            <w:r>
              <w:rPr>
                <w:sz w:val="20"/>
              </w:rPr>
              <w:t>кардиомиопатия, другая рестриктивная</w:t>
            </w:r>
            <w:r>
              <w:rPr>
                <w:spacing w:val="-13"/>
                <w:sz w:val="20"/>
              </w:rPr>
              <w:t> </w:t>
            </w:r>
            <w:r>
              <w:rPr>
                <w:sz w:val="20"/>
              </w:rPr>
              <w:t>кардиомиопатия, другие кардиомиопатии, кардиомиопатия неуточненная. Миокардит неуточненный, фиброз миокарда.</w:t>
            </w:r>
          </w:p>
          <w:p>
            <w:pPr>
              <w:pStyle w:val="TableParagraph"/>
              <w:spacing w:line="230" w:lineRule="exact"/>
              <w:ind w:left="52" w:right="351"/>
              <w:rPr>
                <w:sz w:val="20"/>
              </w:rPr>
            </w:pPr>
            <w:r>
              <w:rPr>
                <w:sz w:val="20"/>
              </w:rPr>
              <w:t>Неревматическое поражение митрального, аортального и трикуспидального клапанов: митральная (клапанная) </w:t>
            </w:r>
            <w:r>
              <w:rPr>
                <w:spacing w:val="-2"/>
                <w:sz w:val="20"/>
              </w:rPr>
              <w:t>недостаточность, </w:t>
            </w:r>
            <w:r>
              <w:rPr>
                <w:sz w:val="20"/>
              </w:rPr>
              <w:t>неревматический стеноз митрального клапана, аортальная (клапанная) недостаточность,</w:t>
            </w:r>
            <w:r>
              <w:rPr>
                <w:spacing w:val="-13"/>
                <w:sz w:val="20"/>
              </w:rPr>
              <w:t> </w:t>
            </w:r>
            <w:r>
              <w:rPr>
                <w:sz w:val="20"/>
              </w:rPr>
              <w:t>аортальный (клапанный) стеноз с </w:t>
            </w:r>
            <w:r>
              <w:rPr>
                <w:spacing w:val="-2"/>
                <w:sz w:val="20"/>
              </w:rPr>
              <w:t>недостаточностью,</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spacing w:line="230" w:lineRule="atLeast"/>
              <w:ind w:left="52" w:right="64"/>
              <w:rPr>
                <w:sz w:val="20"/>
              </w:rPr>
            </w:pPr>
            <w:r>
              <w:rPr>
                <w:sz w:val="20"/>
              </w:rPr>
              <w:t>метаболических</w:t>
            </w:r>
            <w:r>
              <w:rPr>
                <w:spacing w:val="-11"/>
                <w:sz w:val="20"/>
              </w:rPr>
              <w:t> </w:t>
            </w:r>
            <w:r>
              <w:rPr>
                <w:sz w:val="20"/>
              </w:rPr>
              <w:t>нарушений</w:t>
            </w:r>
            <w:r>
              <w:rPr>
                <w:spacing w:val="-12"/>
                <w:sz w:val="20"/>
              </w:rPr>
              <w:t> </w:t>
            </w:r>
            <w:r>
              <w:rPr>
                <w:sz w:val="20"/>
              </w:rPr>
              <w:t>в</w:t>
            </w:r>
            <w:r>
              <w:rPr>
                <w:spacing w:val="-12"/>
                <w:sz w:val="20"/>
              </w:rPr>
              <w:t> </w:t>
            </w:r>
            <w:r>
              <w:rPr>
                <w:sz w:val="20"/>
              </w:rPr>
              <w:t>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w:t>
            </w:r>
            <w:r>
              <w:rPr>
                <w:spacing w:val="-13"/>
                <w:sz w:val="20"/>
              </w:rPr>
              <w:t> </w:t>
            </w:r>
            <w:r>
              <w:rPr>
                <w:sz w:val="20"/>
              </w:rPr>
              <w:t>нестероидных, гормональных и цитостатических лекарственных препаратов, внутривен- ных</w:t>
            </w:r>
            <w:r>
              <w:rPr>
                <w:spacing w:val="-1"/>
                <w:sz w:val="20"/>
              </w:rPr>
              <w:t> </w:t>
            </w:r>
            <w:r>
              <w:rPr>
                <w:sz w:val="20"/>
              </w:rPr>
              <w:t>иммуноглобулинов</w:t>
            </w:r>
            <w:r>
              <w:rPr>
                <w:spacing w:val="-2"/>
                <w:sz w:val="20"/>
              </w:rPr>
              <w:t> </w:t>
            </w:r>
            <w:r>
              <w:rPr>
                <w:sz w:val="20"/>
              </w:rPr>
              <w:t>под</w:t>
            </w:r>
            <w:r>
              <w:rPr>
                <w:spacing w:val="-2"/>
                <w:sz w:val="20"/>
              </w:rPr>
              <w:t> </w:t>
            </w:r>
            <w:r>
              <w:rPr>
                <w:sz w:val="20"/>
              </w:rPr>
              <w:t>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w:t>
            </w:r>
          </w:p>
        </w:tc>
        <w:tc>
          <w:tcPr>
            <w:tcW w:w="1830" w:type="dxa"/>
          </w:tcPr>
          <w:p>
            <w:pPr>
              <w:pStyle w:val="TableParagraph"/>
              <w:spacing w:line="214" w:lineRule="exact"/>
              <w:ind w:right="29"/>
              <w:jc w:val="center"/>
              <w:rPr>
                <w:sz w:val="20"/>
              </w:rPr>
            </w:pPr>
            <w:r>
              <w:rPr>
                <w:sz w:val="20"/>
              </w:rPr>
              <w:t>164 </w:t>
            </w:r>
            <w:r>
              <w:rPr>
                <w:spacing w:val="-2"/>
                <w:sz w:val="20"/>
              </w:rPr>
              <w:t>185,02</w:t>
            </w:r>
          </w:p>
        </w:tc>
      </w:tr>
    </w:tbl>
    <w:p>
      <w:pPr>
        <w:pStyle w:val="TableParagraph"/>
        <w:spacing w:after="0" w:line="214" w:lineRule="exact"/>
        <w:jc w:val="center"/>
        <w:rPr>
          <w:sz w:val="20"/>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5048"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ind w:left="52" w:right="35"/>
              <w:rPr>
                <w:sz w:val="20"/>
              </w:rPr>
            </w:pPr>
            <w:r>
              <w:rPr>
                <w:sz w:val="20"/>
              </w:rPr>
              <w:t>неревматический стеноз трехстворчатого клапана, </w:t>
            </w:r>
            <w:r>
              <w:rPr>
                <w:spacing w:val="-2"/>
                <w:sz w:val="20"/>
              </w:rPr>
              <w:t>неревматическая</w:t>
            </w:r>
            <w:r>
              <w:rPr>
                <w:spacing w:val="40"/>
                <w:sz w:val="20"/>
              </w:rPr>
              <w:t> </w:t>
            </w:r>
            <w:r>
              <w:rPr>
                <w:spacing w:val="-2"/>
                <w:sz w:val="20"/>
              </w:rPr>
              <w:t>недостаточность</w:t>
            </w:r>
            <w:r>
              <w:rPr>
                <w:spacing w:val="80"/>
                <w:sz w:val="20"/>
              </w:rPr>
              <w:t> </w:t>
            </w:r>
            <w:r>
              <w:rPr>
                <w:sz w:val="20"/>
              </w:rPr>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w:t>
            </w:r>
            <w:r>
              <w:rPr>
                <w:spacing w:val="40"/>
                <w:sz w:val="20"/>
              </w:rPr>
              <w:t> </w:t>
            </w:r>
            <w:r>
              <w:rPr>
                <w:spacing w:val="-2"/>
                <w:sz w:val="20"/>
              </w:rPr>
              <w:t>дефект</w:t>
            </w:r>
            <w:r>
              <w:rPr>
                <w:spacing w:val="80"/>
                <w:w w:val="150"/>
                <w:sz w:val="20"/>
              </w:rPr>
              <w:t> </w:t>
            </w:r>
            <w:r>
              <w:rPr>
                <w:spacing w:val="-2"/>
                <w:sz w:val="20"/>
              </w:rPr>
              <w:t>предсердножелудочковой </w:t>
            </w:r>
            <w:r>
              <w:rPr>
                <w:sz w:val="20"/>
              </w:rPr>
              <w:t>перегородки,</w:t>
            </w:r>
            <w:r>
              <w:rPr>
                <w:spacing w:val="-13"/>
                <w:sz w:val="20"/>
              </w:rPr>
              <w:t> </w:t>
            </w:r>
            <w:r>
              <w:rPr>
                <w:sz w:val="20"/>
              </w:rPr>
              <w:t>врожденный</w:t>
            </w:r>
            <w:r>
              <w:rPr>
                <w:spacing w:val="-12"/>
                <w:sz w:val="20"/>
              </w:rPr>
              <w:t> </w:t>
            </w:r>
            <w:r>
              <w:rPr>
                <w:sz w:val="20"/>
              </w:rPr>
              <w:t>стеноз аортального клапана.</w:t>
            </w:r>
          </w:p>
          <w:p>
            <w:pPr>
              <w:pStyle w:val="TableParagraph"/>
              <w:ind w:left="52" w:right="30"/>
              <w:rPr>
                <w:sz w:val="20"/>
              </w:rPr>
            </w:pPr>
            <w:r>
              <w:rPr>
                <w:sz w:val="20"/>
              </w:rPr>
              <w:t>Врожденная недостаточность аортального клапана, врожденный</w:t>
            </w:r>
            <w:r>
              <w:rPr>
                <w:spacing w:val="-13"/>
                <w:sz w:val="20"/>
              </w:rPr>
              <w:t> </w:t>
            </w:r>
            <w:r>
              <w:rPr>
                <w:sz w:val="20"/>
              </w:rPr>
              <w:t>митральный</w:t>
            </w:r>
            <w:r>
              <w:rPr>
                <w:spacing w:val="-12"/>
                <w:sz w:val="20"/>
              </w:rPr>
              <w:t> </w:t>
            </w:r>
            <w:r>
              <w:rPr>
                <w:sz w:val="20"/>
              </w:rPr>
              <w:t>стеноз, врожденная митральная недостаточность, коарктация аорты, стеноз аорты, аномалия развития коронарных сосудов</w:t>
            </w:r>
          </w:p>
        </w:tc>
        <w:tc>
          <w:tcPr>
            <w:tcW w:w="1710" w:type="dxa"/>
          </w:tcPr>
          <w:p>
            <w:pPr>
              <w:pStyle w:val="TableParagraph"/>
              <w:rPr>
                <w:sz w:val="20"/>
              </w:rPr>
            </w:pPr>
          </w:p>
        </w:tc>
        <w:tc>
          <w:tcPr>
            <w:tcW w:w="3540" w:type="dxa"/>
          </w:tcPr>
          <w:p>
            <w:pPr>
              <w:pStyle w:val="TableParagraph"/>
              <w:ind w:left="52" w:right="397"/>
              <w:rPr>
                <w:sz w:val="20"/>
              </w:rPr>
            </w:pPr>
            <w:r>
              <w:rPr>
                <w:sz w:val="20"/>
              </w:rPr>
              <w:t>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w:t>
            </w:r>
            <w:r>
              <w:rPr>
                <w:spacing w:val="-13"/>
                <w:sz w:val="20"/>
              </w:rPr>
              <w:t> </w:t>
            </w:r>
            <w:r>
              <w:rPr>
                <w:sz w:val="20"/>
              </w:rPr>
              <w:t>томографии, мультиспиральной компьютерной томографии, вентрикулографии, коронарографии), генетических </w:t>
            </w:r>
            <w:r>
              <w:rPr>
                <w:spacing w:val="-2"/>
                <w:sz w:val="20"/>
              </w:rPr>
              <w:t>исследований</w:t>
            </w:r>
          </w:p>
        </w:tc>
        <w:tc>
          <w:tcPr>
            <w:tcW w:w="1830" w:type="dxa"/>
          </w:tcPr>
          <w:p>
            <w:pPr>
              <w:pStyle w:val="TableParagraph"/>
              <w:rPr>
                <w:sz w:val="20"/>
              </w:rPr>
            </w:pPr>
          </w:p>
        </w:tc>
      </w:tr>
      <w:tr>
        <w:trPr>
          <w:trHeight w:val="4380" w:hRule="atLeast"/>
        </w:trPr>
        <w:tc>
          <w:tcPr>
            <w:tcW w:w="990" w:type="dxa"/>
          </w:tcPr>
          <w:p>
            <w:pPr>
              <w:pStyle w:val="TableParagraph"/>
              <w:spacing w:line="229" w:lineRule="exact"/>
              <w:ind w:left="20" w:right="29"/>
              <w:jc w:val="center"/>
              <w:rPr>
                <w:sz w:val="20"/>
              </w:rPr>
            </w:pPr>
            <w:r>
              <w:rPr>
                <w:spacing w:val="-5"/>
                <w:sz w:val="20"/>
              </w:rPr>
              <w:t>38</w:t>
            </w:r>
          </w:p>
        </w:tc>
        <w:tc>
          <w:tcPr>
            <w:tcW w:w="2955" w:type="dxa"/>
          </w:tcPr>
          <w:p>
            <w:pPr>
              <w:pStyle w:val="TableParagraph"/>
              <w:ind w:left="52" w:right="59"/>
              <w:rPr>
                <w:sz w:val="20"/>
              </w:rPr>
            </w:pPr>
            <w:r>
              <w:rPr>
                <w:sz w:val="20"/>
              </w:rPr>
              <w:t>Поликомпонентное лечение тяжелых</w:t>
            </w:r>
            <w:r>
              <w:rPr>
                <w:spacing w:val="-13"/>
                <w:sz w:val="20"/>
              </w:rPr>
              <w:t> </w:t>
            </w:r>
            <w:r>
              <w:rPr>
                <w:sz w:val="20"/>
              </w:rPr>
              <w:t>форм</w:t>
            </w:r>
            <w:r>
              <w:rPr>
                <w:spacing w:val="-12"/>
                <w:sz w:val="20"/>
              </w:rPr>
              <w:t> </w:t>
            </w:r>
            <w:r>
              <w:rPr>
                <w:sz w:val="20"/>
              </w:rPr>
              <w:t>аутоиммунного</w:t>
            </w:r>
            <w:r>
              <w:rPr>
                <w:spacing w:val="-13"/>
                <w:sz w:val="20"/>
              </w:rPr>
              <w:t> </w:t>
            </w:r>
            <w:r>
              <w:rPr>
                <w:sz w:val="20"/>
              </w:rPr>
              <w:t>и врожденных моногенных форм сахарного диабета и гиперинсулинизма с использованием систем суточного мониторирования глюкозы и помповых дозаторов </w:t>
            </w:r>
            <w:r>
              <w:rPr>
                <w:spacing w:val="-2"/>
                <w:sz w:val="20"/>
              </w:rPr>
              <w:t>инсулина</w:t>
            </w:r>
          </w:p>
        </w:tc>
        <w:tc>
          <w:tcPr>
            <w:tcW w:w="1710" w:type="dxa"/>
          </w:tcPr>
          <w:p>
            <w:pPr>
              <w:pStyle w:val="TableParagraph"/>
              <w:ind w:left="52" w:right="54"/>
              <w:rPr>
                <w:sz w:val="20"/>
              </w:rPr>
            </w:pPr>
            <w:r>
              <w:rPr>
                <w:sz w:val="20"/>
              </w:rPr>
              <w:t>E10,</w:t>
            </w:r>
            <w:r>
              <w:rPr>
                <w:spacing w:val="-13"/>
                <w:sz w:val="20"/>
              </w:rPr>
              <w:t> </w:t>
            </w:r>
            <w:r>
              <w:rPr>
                <w:sz w:val="20"/>
              </w:rPr>
              <w:t>E13,</w:t>
            </w:r>
            <w:r>
              <w:rPr>
                <w:spacing w:val="-12"/>
                <w:sz w:val="20"/>
              </w:rPr>
              <w:t> </w:t>
            </w:r>
            <w:r>
              <w:rPr>
                <w:sz w:val="20"/>
              </w:rPr>
              <w:t>E14, </w:t>
            </w:r>
            <w:r>
              <w:rPr>
                <w:spacing w:val="-2"/>
                <w:sz w:val="20"/>
              </w:rPr>
              <w:t>E16.1</w:t>
            </w:r>
          </w:p>
        </w:tc>
        <w:tc>
          <w:tcPr>
            <w:tcW w:w="2955" w:type="dxa"/>
          </w:tcPr>
          <w:p>
            <w:pPr>
              <w:pStyle w:val="TableParagraph"/>
              <w:ind w:left="52" w:right="165"/>
              <w:rPr>
                <w:sz w:val="20"/>
              </w:rPr>
            </w:pPr>
            <w:r>
              <w:rPr>
                <w:sz w:val="20"/>
              </w:rPr>
              <w:t>диабет новорожденных. Приобретенный</w:t>
            </w:r>
            <w:r>
              <w:rPr>
                <w:spacing w:val="-13"/>
                <w:sz w:val="20"/>
              </w:rPr>
              <w:t> </w:t>
            </w:r>
            <w:r>
              <w:rPr>
                <w:sz w:val="20"/>
              </w:rPr>
              <w:t>аутоиммунный инсулинзависимый сахарный диабет, лабильное течение.</w:t>
            </w:r>
          </w:p>
          <w:p>
            <w:pPr>
              <w:pStyle w:val="TableParagraph"/>
              <w:ind w:left="52" w:right="116"/>
              <w:rPr>
                <w:sz w:val="20"/>
              </w:rPr>
            </w:pPr>
            <w:r>
              <w:rPr>
                <w:sz w:val="20"/>
              </w:rPr>
              <w:t>Сахарный диабет с осложнениями (автономная и </w:t>
            </w:r>
            <w:r>
              <w:rPr>
                <w:spacing w:val="-2"/>
                <w:sz w:val="20"/>
              </w:rPr>
              <w:t>периферическая </w:t>
            </w:r>
            <w:r>
              <w:rPr>
                <w:sz w:val="20"/>
              </w:rPr>
              <w:t>полинейропатия, нефропатия, хроническая почечная недостаточность,</w:t>
            </w:r>
            <w:r>
              <w:rPr>
                <w:spacing w:val="-13"/>
                <w:sz w:val="20"/>
              </w:rPr>
              <w:t> </w:t>
            </w:r>
            <w:r>
              <w:rPr>
                <w:sz w:val="20"/>
              </w:rPr>
              <w:t>энцефаопатия, </w:t>
            </w:r>
            <w:r>
              <w:rPr>
                <w:spacing w:val="-2"/>
                <w:sz w:val="20"/>
              </w:rPr>
              <w:t>кардиомиопатия, остеоартропатия).</w:t>
            </w:r>
          </w:p>
          <w:p>
            <w:pPr>
              <w:pStyle w:val="TableParagraph"/>
              <w:ind w:left="52" w:right="218"/>
              <w:rPr>
                <w:sz w:val="20"/>
              </w:rPr>
            </w:pPr>
            <w:r>
              <w:rPr>
                <w:sz w:val="20"/>
              </w:rPr>
              <w:t>Синдромальные моногенные формы сахарного диабета (MODY, DIDMOAD, синдром Альстрема,</w:t>
            </w:r>
            <w:r>
              <w:rPr>
                <w:spacing w:val="-13"/>
                <w:sz w:val="20"/>
              </w:rPr>
              <w:t> </w:t>
            </w:r>
            <w:r>
              <w:rPr>
                <w:sz w:val="20"/>
              </w:rPr>
              <w:t>митохондриальные формы</w:t>
            </w:r>
            <w:r>
              <w:rPr>
                <w:spacing w:val="-1"/>
                <w:sz w:val="20"/>
              </w:rPr>
              <w:t> </w:t>
            </w:r>
            <w:r>
              <w:rPr>
                <w:sz w:val="20"/>
              </w:rPr>
              <w:t>и</w:t>
            </w:r>
            <w:r>
              <w:rPr>
                <w:spacing w:val="-1"/>
                <w:sz w:val="20"/>
              </w:rPr>
              <w:t> </w:t>
            </w:r>
            <w:r>
              <w:rPr>
                <w:sz w:val="20"/>
              </w:rPr>
              <w:t>другие), врожденный </w:t>
            </w:r>
            <w:r>
              <w:rPr>
                <w:spacing w:val="-2"/>
                <w:sz w:val="20"/>
              </w:rPr>
              <w:t>гиперинсулинизм</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Pr>
                <w:sz w:val="20"/>
              </w:rPr>
            </w:pPr>
            <w:r>
              <w:rPr>
                <w:sz w:val="20"/>
              </w:rPr>
              <w:t>комплексное лечение тяжелых форм сахарного</w:t>
            </w:r>
            <w:r>
              <w:rPr>
                <w:spacing w:val="-13"/>
                <w:sz w:val="20"/>
              </w:rPr>
              <w:t> </w:t>
            </w:r>
            <w:r>
              <w:rPr>
                <w:sz w:val="20"/>
              </w:rPr>
              <w:t>диабета</w:t>
            </w:r>
            <w:r>
              <w:rPr>
                <w:spacing w:val="-12"/>
                <w:sz w:val="20"/>
              </w:rPr>
              <w:t> </w:t>
            </w:r>
            <w:r>
              <w:rPr>
                <w:sz w:val="20"/>
              </w:rPr>
              <w:t>и</w:t>
            </w:r>
            <w:r>
              <w:rPr>
                <w:spacing w:val="-13"/>
                <w:sz w:val="20"/>
              </w:rPr>
              <w:t> </w:t>
            </w:r>
            <w:r>
              <w:rPr>
                <w:sz w:val="20"/>
              </w:rPr>
              <w:t>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30" w:type="dxa"/>
          </w:tcPr>
          <w:p>
            <w:pPr>
              <w:pStyle w:val="TableParagraph"/>
              <w:spacing w:line="229" w:lineRule="exact"/>
              <w:ind w:right="29"/>
              <w:jc w:val="center"/>
              <w:rPr>
                <w:sz w:val="20"/>
              </w:rPr>
            </w:pPr>
            <w:r>
              <w:rPr>
                <w:sz w:val="20"/>
              </w:rPr>
              <w:t>259 </w:t>
            </w:r>
            <w:r>
              <w:rPr>
                <w:spacing w:val="-2"/>
                <w:sz w:val="20"/>
              </w:rPr>
              <w:t>658,77</w:t>
            </w:r>
          </w:p>
        </w:tc>
      </w:tr>
    </w:tbl>
    <w:p>
      <w:pPr>
        <w:pStyle w:val="TableParagraph"/>
        <w:spacing w:after="0" w:line="229" w:lineRule="exact"/>
        <w:jc w:val="center"/>
        <w:rPr>
          <w:sz w:val="20"/>
        </w:rPr>
        <w:sectPr>
          <w:pgSz w:w="16840" w:h="11900" w:orient="landscape"/>
          <w:pgMar w:header="708" w:footer="0" w:top="960" w:bottom="113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827" w:hRule="atLeast"/>
        </w:trPr>
        <w:tc>
          <w:tcPr>
            <w:tcW w:w="990" w:type="dxa"/>
          </w:tcPr>
          <w:p>
            <w:pPr>
              <w:pStyle w:val="TableParagraph"/>
              <w:spacing w:line="211" w:lineRule="exact"/>
              <w:ind w:left="20" w:right="29"/>
              <w:jc w:val="center"/>
              <w:rPr>
                <w:sz w:val="20"/>
              </w:rPr>
            </w:pPr>
            <w:r>
              <w:rPr>
                <w:spacing w:val="-5"/>
                <w:sz w:val="20"/>
              </w:rPr>
              <w:t>39</w:t>
            </w:r>
          </w:p>
        </w:tc>
        <w:tc>
          <w:tcPr>
            <w:tcW w:w="2955" w:type="dxa"/>
          </w:tcPr>
          <w:p>
            <w:pPr>
              <w:pStyle w:val="TableParagraph"/>
              <w:spacing w:line="211"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12"/>
              <w:rPr>
                <w:sz w:val="20"/>
              </w:rPr>
            </w:pPr>
            <w:r>
              <w:rPr>
                <w:sz w:val="20"/>
              </w:rPr>
              <w:t>юношеского артрита с инициацией</w:t>
            </w:r>
            <w:r>
              <w:rPr>
                <w:spacing w:val="-13"/>
                <w:sz w:val="20"/>
              </w:rPr>
              <w:t> </w:t>
            </w:r>
            <w:r>
              <w:rPr>
                <w:sz w:val="20"/>
              </w:rPr>
              <w:t>или</w:t>
            </w:r>
            <w:r>
              <w:rPr>
                <w:spacing w:val="-12"/>
                <w:sz w:val="20"/>
              </w:rPr>
              <w:t> </w:t>
            </w:r>
            <w:r>
              <w:rPr>
                <w:sz w:val="20"/>
              </w:rPr>
              <w:t>заменой</w:t>
            </w:r>
            <w:r>
              <w:rPr>
                <w:spacing w:val="-13"/>
                <w:sz w:val="20"/>
              </w:rPr>
              <w:t> </w:t>
            </w:r>
            <w:r>
              <w:rPr>
                <w:sz w:val="20"/>
              </w:rPr>
              <w:t>генно- инженерных биологических лекарственных препаратов или </w:t>
            </w:r>
            <w:r>
              <w:rPr>
                <w:spacing w:val="-2"/>
                <w:sz w:val="20"/>
              </w:rPr>
              <w:t>селективных иммунодепрессантов</w:t>
            </w:r>
          </w:p>
        </w:tc>
        <w:tc>
          <w:tcPr>
            <w:tcW w:w="1710" w:type="dxa"/>
          </w:tcPr>
          <w:p>
            <w:pPr>
              <w:pStyle w:val="TableParagraph"/>
              <w:spacing w:line="211" w:lineRule="exact"/>
              <w:ind w:left="52"/>
              <w:rPr>
                <w:sz w:val="20"/>
              </w:rPr>
            </w:pPr>
            <w:r>
              <w:rPr>
                <w:sz w:val="20"/>
              </w:rPr>
              <w:t>M08.1, </w:t>
            </w:r>
            <w:r>
              <w:rPr>
                <w:spacing w:val="-2"/>
                <w:sz w:val="20"/>
              </w:rPr>
              <w:t>M08.3,</w:t>
            </w:r>
          </w:p>
          <w:p>
            <w:pPr>
              <w:pStyle w:val="TableParagraph"/>
              <w:ind w:left="52"/>
              <w:rPr>
                <w:sz w:val="20"/>
              </w:rPr>
            </w:pPr>
            <w:r>
              <w:rPr>
                <w:sz w:val="20"/>
              </w:rPr>
              <w:t>M08.4, </w:t>
            </w:r>
            <w:r>
              <w:rPr>
                <w:spacing w:val="-5"/>
                <w:sz w:val="20"/>
              </w:rPr>
              <w:t>М09</w:t>
            </w:r>
          </w:p>
        </w:tc>
        <w:tc>
          <w:tcPr>
            <w:tcW w:w="2955" w:type="dxa"/>
          </w:tcPr>
          <w:p>
            <w:pPr>
              <w:pStyle w:val="TableParagraph"/>
              <w:spacing w:line="211" w:lineRule="exact"/>
              <w:ind w:left="52"/>
              <w:rPr>
                <w:sz w:val="20"/>
              </w:rPr>
            </w:pPr>
            <w:r>
              <w:rPr>
                <w:sz w:val="20"/>
              </w:rPr>
              <w:t>юношеский</w:t>
            </w:r>
            <w:r>
              <w:rPr>
                <w:spacing w:val="-5"/>
                <w:sz w:val="20"/>
              </w:rPr>
              <w:t> </w:t>
            </w:r>
            <w:r>
              <w:rPr>
                <w:sz w:val="20"/>
              </w:rPr>
              <w:t>артрит</w:t>
            </w:r>
            <w:r>
              <w:rPr>
                <w:spacing w:val="-4"/>
                <w:sz w:val="20"/>
              </w:rPr>
              <w:t> </w:t>
            </w:r>
            <w:r>
              <w:rPr>
                <w:spacing w:val="-10"/>
                <w:sz w:val="20"/>
              </w:rPr>
              <w:t>с</w:t>
            </w:r>
          </w:p>
          <w:p>
            <w:pPr>
              <w:pStyle w:val="TableParagraph"/>
              <w:ind w:left="52" w:right="59"/>
              <w:rPr>
                <w:sz w:val="20"/>
              </w:rPr>
            </w:pPr>
            <w:r>
              <w:rPr>
                <w:sz w:val="20"/>
              </w:rPr>
              <w:t>высокой/средней степенью активности воспалительного процесса и (или) резистентностью</w:t>
            </w:r>
            <w:r>
              <w:rPr>
                <w:spacing w:val="-13"/>
                <w:sz w:val="20"/>
              </w:rPr>
              <w:t> </w:t>
            </w:r>
            <w:r>
              <w:rPr>
                <w:sz w:val="20"/>
              </w:rPr>
              <w:t>к</w:t>
            </w:r>
            <w:r>
              <w:rPr>
                <w:spacing w:val="-12"/>
                <w:sz w:val="20"/>
              </w:rPr>
              <w:t> </w:t>
            </w:r>
            <w:r>
              <w:rPr>
                <w:sz w:val="20"/>
              </w:rPr>
              <w:t>проводимому лекарственному лечению</w:t>
            </w:r>
          </w:p>
        </w:tc>
        <w:tc>
          <w:tcPr>
            <w:tcW w:w="1710" w:type="dxa"/>
          </w:tcPr>
          <w:p>
            <w:pPr>
              <w:pStyle w:val="TableParagraph"/>
              <w:spacing w:line="211"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ind w:left="52"/>
              <w:rPr>
                <w:sz w:val="20"/>
              </w:rPr>
            </w:pPr>
            <w:r>
              <w:rPr>
                <w:sz w:val="20"/>
              </w:rPr>
              <w:t>инициацией или заменой генно- инженерных биологических лекарственных препаратов или селективных иммунодепрессантов в сочетании</w:t>
            </w:r>
            <w:r>
              <w:rPr>
                <w:spacing w:val="-11"/>
                <w:sz w:val="20"/>
              </w:rPr>
              <w:t> </w:t>
            </w:r>
            <w:r>
              <w:rPr>
                <w:sz w:val="20"/>
              </w:rPr>
              <w:t>или</w:t>
            </w:r>
            <w:r>
              <w:rPr>
                <w:spacing w:val="-11"/>
                <w:sz w:val="20"/>
              </w:rPr>
              <w:t> </w:t>
            </w:r>
            <w:r>
              <w:rPr>
                <w:sz w:val="20"/>
              </w:rPr>
              <w:t>без</w:t>
            </w:r>
            <w:r>
              <w:rPr>
                <w:spacing w:val="-10"/>
                <w:sz w:val="20"/>
              </w:rPr>
              <w:t> </w:t>
            </w:r>
            <w:r>
              <w:rPr>
                <w:sz w:val="20"/>
              </w:rPr>
              <w:t>глюкокортикоидов,</w:t>
            </w:r>
            <w:r>
              <w:rPr>
                <w:spacing w:val="-10"/>
                <w:sz w:val="20"/>
              </w:rPr>
              <w:t> </w:t>
            </w:r>
            <w:r>
              <w:rPr>
                <w:sz w:val="20"/>
              </w:rPr>
              <w:t>и (или) иммунодепрессантов под контролем лабораторных и инструментальных методов, включая биохимические, иммунологические</w:t>
            </w:r>
          </w:p>
          <w:p>
            <w:pPr>
              <w:pStyle w:val="TableParagraph"/>
              <w:ind w:left="52"/>
              <w:rPr>
                <w:sz w:val="20"/>
              </w:rPr>
            </w:pPr>
            <w:r>
              <w:rPr>
                <w:sz w:val="20"/>
              </w:rPr>
              <w:t>и (или) молекулярно-генетические методы, и (или) молекулярно- биологические и (или) микробиологические, и (или) эндоскопические, и (или) рентгенологические (компьютерная томография, магнитно-резонансная томография),</w:t>
            </w:r>
            <w:r>
              <w:rPr>
                <w:spacing w:val="-13"/>
                <w:sz w:val="20"/>
              </w:rPr>
              <w:t> </w:t>
            </w:r>
            <w:r>
              <w:rPr>
                <w:sz w:val="20"/>
              </w:rPr>
              <w:t>и</w:t>
            </w:r>
            <w:r>
              <w:rPr>
                <w:spacing w:val="-12"/>
                <w:sz w:val="20"/>
              </w:rPr>
              <w:t> </w:t>
            </w:r>
            <w:r>
              <w:rPr>
                <w:sz w:val="20"/>
              </w:rPr>
              <w:t>(или)</w:t>
            </w:r>
            <w:r>
              <w:rPr>
                <w:spacing w:val="-13"/>
                <w:sz w:val="20"/>
              </w:rPr>
              <w:t> </w:t>
            </w:r>
            <w:r>
              <w:rPr>
                <w:sz w:val="20"/>
              </w:rPr>
              <w:t>ультразвуковые </w:t>
            </w:r>
            <w:r>
              <w:rPr>
                <w:spacing w:val="-2"/>
                <w:sz w:val="20"/>
              </w:rPr>
              <w:t>методы</w:t>
            </w:r>
          </w:p>
        </w:tc>
        <w:tc>
          <w:tcPr>
            <w:tcW w:w="1830" w:type="dxa"/>
          </w:tcPr>
          <w:p>
            <w:pPr>
              <w:pStyle w:val="TableParagraph"/>
              <w:spacing w:line="211" w:lineRule="exact"/>
              <w:ind w:right="29"/>
              <w:jc w:val="center"/>
              <w:rPr>
                <w:sz w:val="20"/>
              </w:rPr>
            </w:pPr>
            <w:r>
              <w:rPr>
                <w:sz w:val="20"/>
              </w:rPr>
              <w:t>254 </w:t>
            </w:r>
            <w:r>
              <w:rPr>
                <w:spacing w:val="-2"/>
                <w:sz w:val="20"/>
              </w:rPr>
              <w:t>817,25</w:t>
            </w:r>
          </w:p>
        </w:tc>
      </w:tr>
      <w:tr>
        <w:trPr>
          <w:trHeight w:val="4590" w:hRule="atLeast"/>
        </w:trPr>
        <w:tc>
          <w:tcPr>
            <w:tcW w:w="990" w:type="dxa"/>
          </w:tcPr>
          <w:p>
            <w:pPr>
              <w:pStyle w:val="TableParagraph"/>
              <w:spacing w:line="214" w:lineRule="exact"/>
              <w:ind w:left="20" w:right="29"/>
              <w:jc w:val="center"/>
              <w:rPr>
                <w:sz w:val="20"/>
              </w:rPr>
            </w:pPr>
            <w:r>
              <w:rPr>
                <w:spacing w:val="-5"/>
                <w:sz w:val="20"/>
              </w:rPr>
              <w:t>40</w:t>
            </w:r>
          </w:p>
        </w:tc>
        <w:tc>
          <w:tcPr>
            <w:tcW w:w="295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12"/>
              <w:rPr>
                <w:sz w:val="20"/>
              </w:rPr>
            </w:pPr>
            <w:r>
              <w:rPr>
                <w:sz w:val="20"/>
              </w:rPr>
              <w:t>врожденных</w:t>
            </w:r>
            <w:r>
              <w:rPr>
                <w:spacing w:val="-13"/>
                <w:sz w:val="20"/>
              </w:rPr>
              <w:t> </w:t>
            </w:r>
            <w:r>
              <w:rPr>
                <w:sz w:val="20"/>
              </w:rPr>
              <w:t>аномалий</w:t>
            </w:r>
            <w:r>
              <w:rPr>
                <w:spacing w:val="-12"/>
                <w:sz w:val="20"/>
              </w:rPr>
              <w:t> </w:t>
            </w:r>
            <w:r>
              <w:rPr>
                <w:sz w:val="20"/>
              </w:rPr>
              <w:t>(пороков развития) трахеи, бронхов, легкого с применением химиотерапевтических</w:t>
            </w:r>
            <w:r>
              <w:rPr>
                <w:spacing w:val="-4"/>
                <w:sz w:val="20"/>
              </w:rPr>
              <w:t> </w:t>
            </w:r>
            <w:r>
              <w:rPr>
                <w:sz w:val="20"/>
              </w:rPr>
              <w:t>и</w:t>
            </w:r>
            <w:r>
              <w:rPr>
                <w:spacing w:val="-5"/>
                <w:sz w:val="20"/>
              </w:rPr>
              <w:t> </w:t>
            </w:r>
            <w:r>
              <w:rPr>
                <w:sz w:val="20"/>
              </w:rPr>
              <w:t>генно- инженерных биологических лекарственных препаратов</w:t>
            </w:r>
          </w:p>
        </w:tc>
        <w:tc>
          <w:tcPr>
            <w:tcW w:w="1710" w:type="dxa"/>
          </w:tcPr>
          <w:p>
            <w:pPr>
              <w:pStyle w:val="TableParagraph"/>
              <w:spacing w:line="214" w:lineRule="exact"/>
              <w:ind w:left="52"/>
              <w:rPr>
                <w:sz w:val="20"/>
              </w:rPr>
            </w:pPr>
            <w:r>
              <w:rPr>
                <w:sz w:val="20"/>
              </w:rPr>
              <w:t>Q32.0, </w:t>
            </w:r>
            <w:r>
              <w:rPr>
                <w:spacing w:val="-2"/>
                <w:sz w:val="20"/>
              </w:rPr>
              <w:t>Q32.2,</w:t>
            </w:r>
          </w:p>
          <w:p>
            <w:pPr>
              <w:pStyle w:val="TableParagraph"/>
              <w:ind w:left="52"/>
              <w:rPr>
                <w:sz w:val="20"/>
              </w:rPr>
            </w:pPr>
            <w:r>
              <w:rPr>
                <w:sz w:val="20"/>
              </w:rPr>
              <w:t>Q32.3,</w:t>
            </w:r>
            <w:r>
              <w:rPr>
                <w:spacing w:val="-13"/>
                <w:sz w:val="20"/>
              </w:rPr>
              <w:t> </w:t>
            </w:r>
            <w:r>
              <w:rPr>
                <w:sz w:val="20"/>
              </w:rPr>
              <w:t>Q32.4,</w:t>
            </w:r>
            <w:r>
              <w:rPr>
                <w:spacing w:val="-12"/>
                <w:sz w:val="20"/>
              </w:rPr>
              <w:t> </w:t>
            </w:r>
            <w:r>
              <w:rPr>
                <w:sz w:val="20"/>
              </w:rPr>
              <w:t>Q33, </w:t>
            </w:r>
            <w:r>
              <w:rPr>
                <w:spacing w:val="-2"/>
                <w:sz w:val="20"/>
              </w:rPr>
              <w:t>P27.1</w:t>
            </w:r>
          </w:p>
        </w:tc>
        <w:tc>
          <w:tcPr>
            <w:tcW w:w="2955" w:type="dxa"/>
          </w:tcPr>
          <w:p>
            <w:pPr>
              <w:pStyle w:val="TableParagraph"/>
              <w:spacing w:line="214"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ight="190"/>
              <w:rPr>
                <w:sz w:val="20"/>
              </w:rPr>
            </w:pPr>
            <w:r>
              <w:rPr>
                <w:sz w:val="20"/>
              </w:rPr>
              <w:t>развития) трахеи, бронхов, легкого, сосудов легкого, врожденная бронхоэктазия, которые сопровождаются развитием тяжелого хронического</w:t>
            </w:r>
            <w:r>
              <w:rPr>
                <w:spacing w:val="-13"/>
                <w:sz w:val="20"/>
              </w:rPr>
              <w:t> </w:t>
            </w:r>
            <w:r>
              <w:rPr>
                <w:sz w:val="20"/>
              </w:rPr>
              <w:t>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w:t>
            </w:r>
          </w:p>
          <w:p>
            <w:pPr>
              <w:pStyle w:val="TableParagraph"/>
              <w:spacing w:line="230" w:lineRule="exact"/>
              <w:ind w:left="52" w:right="112"/>
              <w:rPr>
                <w:sz w:val="20"/>
              </w:rPr>
            </w:pPr>
            <w:r>
              <w:rPr>
                <w:sz w:val="20"/>
              </w:rPr>
              <w:t>Врожденные</w:t>
            </w:r>
            <w:r>
              <w:rPr>
                <w:spacing w:val="-13"/>
                <w:sz w:val="20"/>
              </w:rPr>
              <w:t> </w:t>
            </w:r>
            <w:r>
              <w:rPr>
                <w:sz w:val="20"/>
              </w:rPr>
              <w:t>аномалии</w:t>
            </w:r>
            <w:r>
              <w:rPr>
                <w:spacing w:val="-12"/>
                <w:sz w:val="20"/>
              </w:rPr>
              <w:t> </w:t>
            </w:r>
            <w:r>
              <w:rPr>
                <w:sz w:val="20"/>
              </w:rPr>
              <w:t>(пороки развития) легкого. Агенезия легкого. Врожденная бронхоэктазия. Синдром</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ind w:left="52" w:right="294"/>
              <w:rPr>
                <w:sz w:val="20"/>
              </w:rPr>
            </w:pPr>
            <w:r>
              <w:rPr>
                <w:sz w:val="20"/>
              </w:rPr>
              <w:t>применением</w:t>
            </w:r>
            <w:r>
              <w:rPr>
                <w:spacing w:val="-13"/>
                <w:sz w:val="20"/>
              </w:rPr>
              <w:t> </w:t>
            </w:r>
            <w:r>
              <w:rPr>
                <w:sz w:val="20"/>
              </w:rPr>
              <w:t>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30" w:type="dxa"/>
          </w:tcPr>
          <w:p>
            <w:pPr>
              <w:pStyle w:val="TableParagraph"/>
              <w:spacing w:line="214" w:lineRule="exact"/>
              <w:ind w:right="29"/>
              <w:jc w:val="center"/>
              <w:rPr>
                <w:sz w:val="20"/>
              </w:rPr>
            </w:pPr>
            <w:r>
              <w:rPr>
                <w:sz w:val="20"/>
              </w:rPr>
              <w:t>120 </w:t>
            </w:r>
            <w:r>
              <w:rPr>
                <w:spacing w:val="-2"/>
                <w:sz w:val="20"/>
              </w:rPr>
              <w:t>217,65</w:t>
            </w:r>
          </w:p>
        </w:tc>
      </w:tr>
    </w:tbl>
    <w:p>
      <w:pPr>
        <w:pStyle w:val="TableParagraph"/>
        <w:spacing w:after="0" w:line="214" w:lineRule="exact"/>
        <w:jc w:val="center"/>
        <w:rPr>
          <w:sz w:val="20"/>
        </w:rPr>
        <w:sectPr>
          <w:type w:val="continuous"/>
          <w:pgSz w:w="16840" w:h="11900" w:orient="landscape"/>
          <w:pgMar w:header="708" w:footer="0" w:top="940" w:bottom="116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570"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spacing w:line="214" w:lineRule="exact"/>
              <w:ind w:left="52"/>
              <w:rPr>
                <w:sz w:val="20"/>
              </w:rPr>
            </w:pPr>
            <w:r>
              <w:rPr>
                <w:sz w:val="20"/>
              </w:rPr>
              <w:t>Вильямса</w:t>
            </w:r>
            <w:r>
              <w:rPr>
                <w:spacing w:val="-5"/>
                <w:sz w:val="20"/>
              </w:rPr>
              <w:t> </w:t>
            </w:r>
            <w:r>
              <w:rPr>
                <w:sz w:val="20"/>
              </w:rPr>
              <w:t>-</w:t>
            </w:r>
            <w:r>
              <w:rPr>
                <w:spacing w:val="-3"/>
                <w:sz w:val="20"/>
              </w:rPr>
              <w:t> </w:t>
            </w:r>
            <w:r>
              <w:rPr>
                <w:spacing w:val="-2"/>
                <w:sz w:val="20"/>
              </w:rPr>
              <w:t>Кэмпбелла.</w:t>
            </w:r>
          </w:p>
          <w:p>
            <w:pPr>
              <w:pStyle w:val="TableParagraph"/>
              <w:ind w:left="52"/>
              <w:rPr>
                <w:sz w:val="20"/>
              </w:rPr>
            </w:pPr>
            <w:r>
              <w:rPr>
                <w:spacing w:val="-2"/>
                <w:sz w:val="20"/>
              </w:rPr>
              <w:t>Бронхолегочная</w:t>
            </w:r>
            <w:r>
              <w:rPr>
                <w:spacing w:val="14"/>
                <w:sz w:val="20"/>
              </w:rPr>
              <w:t> </w:t>
            </w:r>
            <w:r>
              <w:rPr>
                <w:spacing w:val="-2"/>
                <w:sz w:val="20"/>
              </w:rPr>
              <w:t>дисплазия</w:t>
            </w: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5070" w:hRule="atLeast"/>
        </w:trPr>
        <w:tc>
          <w:tcPr>
            <w:tcW w:w="990" w:type="dxa"/>
            <w:vMerge w:val="restart"/>
          </w:tcPr>
          <w:p>
            <w:pPr>
              <w:pStyle w:val="TableParagraph"/>
              <w:spacing w:line="229" w:lineRule="exact"/>
              <w:ind w:left="20" w:right="29"/>
              <w:jc w:val="center"/>
              <w:rPr>
                <w:sz w:val="20"/>
              </w:rPr>
            </w:pPr>
            <w:r>
              <w:rPr>
                <w:spacing w:val="-5"/>
                <w:sz w:val="20"/>
              </w:rPr>
              <w:t>41</w:t>
            </w:r>
          </w:p>
        </w:tc>
        <w:tc>
          <w:tcPr>
            <w:tcW w:w="2955" w:type="dxa"/>
            <w:vMerge w:val="restart"/>
          </w:tcPr>
          <w:p>
            <w:pPr>
              <w:pStyle w:val="TableParagraph"/>
              <w:ind w:left="52" w:right="112"/>
              <w:rPr>
                <w:sz w:val="20"/>
              </w:rPr>
            </w:pPr>
            <w:r>
              <w:rPr>
                <w:sz w:val="20"/>
              </w:rPr>
              <w:t>Поликомпонентное лечение болезни Крона, неспецифического язвенного колита, гликогеновой болезни, </w:t>
            </w:r>
            <w:r>
              <w:rPr>
                <w:spacing w:val="-2"/>
                <w:sz w:val="20"/>
              </w:rPr>
              <w:t>фармакорезистентных </w:t>
            </w:r>
            <w:r>
              <w:rPr>
                <w:sz w:val="20"/>
              </w:rPr>
              <w:t>хронических вирусных гепатитов, аутоиммунного гепатита, цирроза печени с </w:t>
            </w:r>
            <w:r>
              <w:rPr>
                <w:spacing w:val="-2"/>
                <w:sz w:val="20"/>
              </w:rPr>
              <w:t>применением </w:t>
            </w:r>
            <w:r>
              <w:rPr>
                <w:sz w:val="20"/>
              </w:rPr>
              <w:t>химиотерапевтических, с инициацией</w:t>
            </w:r>
            <w:r>
              <w:rPr>
                <w:spacing w:val="-13"/>
                <w:sz w:val="20"/>
              </w:rPr>
              <w:t> </w:t>
            </w:r>
            <w:r>
              <w:rPr>
                <w:sz w:val="20"/>
              </w:rPr>
              <w:t>или</w:t>
            </w:r>
            <w:r>
              <w:rPr>
                <w:spacing w:val="-12"/>
                <w:sz w:val="20"/>
              </w:rPr>
              <w:t> </w:t>
            </w:r>
            <w:r>
              <w:rPr>
                <w:sz w:val="20"/>
              </w:rPr>
              <w:t>заменой</w:t>
            </w:r>
            <w:r>
              <w:rPr>
                <w:spacing w:val="-13"/>
                <w:sz w:val="20"/>
              </w:rPr>
              <w:t> </w:t>
            </w:r>
            <w:r>
              <w:rPr>
                <w:sz w:val="20"/>
              </w:rPr>
              <w:t>генно- инженерных биологических лекарственных препаратов и методов экстракорпоральной </w:t>
            </w:r>
            <w:r>
              <w:rPr>
                <w:spacing w:val="-2"/>
                <w:sz w:val="20"/>
              </w:rPr>
              <w:t>детоксикации</w:t>
            </w:r>
          </w:p>
        </w:tc>
        <w:tc>
          <w:tcPr>
            <w:tcW w:w="1710" w:type="dxa"/>
          </w:tcPr>
          <w:p>
            <w:pPr>
              <w:pStyle w:val="TableParagraph"/>
              <w:spacing w:line="229" w:lineRule="exact"/>
              <w:ind w:left="52"/>
              <w:rPr>
                <w:sz w:val="20"/>
              </w:rPr>
            </w:pPr>
            <w:r>
              <w:rPr>
                <w:spacing w:val="-5"/>
                <w:sz w:val="20"/>
              </w:rPr>
              <w:t>K50</w:t>
            </w:r>
          </w:p>
        </w:tc>
        <w:tc>
          <w:tcPr>
            <w:tcW w:w="2955" w:type="dxa"/>
          </w:tcPr>
          <w:p>
            <w:pPr>
              <w:pStyle w:val="TableParagraph"/>
              <w:ind w:left="52" w:right="112"/>
              <w:rPr>
                <w:sz w:val="20"/>
              </w:rPr>
            </w:pPr>
            <w:r>
              <w:rPr>
                <w:sz w:val="20"/>
              </w:rPr>
              <w:t>болезнь</w:t>
            </w:r>
            <w:r>
              <w:rPr>
                <w:spacing w:val="-13"/>
                <w:sz w:val="20"/>
              </w:rPr>
              <w:t> </w:t>
            </w:r>
            <w:r>
              <w:rPr>
                <w:sz w:val="20"/>
              </w:rPr>
              <w:t>Крона,</w:t>
            </w:r>
            <w:r>
              <w:rPr>
                <w:spacing w:val="-12"/>
                <w:sz w:val="20"/>
              </w:rPr>
              <w:t> </w:t>
            </w:r>
            <w:r>
              <w:rPr>
                <w:sz w:val="20"/>
              </w:rPr>
              <w:t>непрерывно- рецидивирующее течение</w:t>
            </w:r>
          </w:p>
          <w:p>
            <w:pPr>
              <w:pStyle w:val="TableParagraph"/>
              <w:ind w:left="52" w:right="112"/>
              <w:rPr>
                <w:sz w:val="20"/>
              </w:rPr>
            </w:pPr>
            <w:r>
              <w:rPr>
                <w:sz w:val="20"/>
              </w:rPr>
              <w:t>и (или) с формированием осложнений</w:t>
            </w:r>
            <w:r>
              <w:rPr>
                <w:spacing w:val="-13"/>
                <w:sz w:val="20"/>
              </w:rPr>
              <w:t> </w:t>
            </w:r>
            <w:r>
              <w:rPr>
                <w:sz w:val="20"/>
              </w:rPr>
              <w:t>(стенозы,</w:t>
            </w:r>
            <w:r>
              <w:rPr>
                <w:spacing w:val="-12"/>
                <w:sz w:val="20"/>
              </w:rPr>
              <w:t> </w:t>
            </w:r>
            <w:r>
              <w:rPr>
                <w:sz w:val="20"/>
              </w:rPr>
              <w:t>свищи)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84"/>
              <w:rPr>
                <w:sz w:val="20"/>
              </w:rPr>
            </w:pPr>
            <w:r>
              <w:rPr>
                <w:sz w:val="20"/>
              </w:rPr>
              <w:t>поликомпонентная терапия с инициацией или заменой генно- инженерных биологических лекарственных препаратов или селективных иммунодепрессантов в сочетании или без терапии </w:t>
            </w:r>
            <w:r>
              <w:rPr>
                <w:spacing w:val="-2"/>
                <w:sz w:val="20"/>
              </w:rPr>
              <w:t>противовоспалительными, </w:t>
            </w:r>
            <w:r>
              <w:rPr>
                <w:sz w:val="20"/>
              </w:rPr>
              <w:t>гормональными лекарственными препаратами, цитотоксическими иммунодепрессантами под контролем эффективности</w:t>
            </w:r>
            <w:r>
              <w:rPr>
                <w:spacing w:val="-13"/>
                <w:sz w:val="20"/>
              </w:rPr>
              <w:t> </w:t>
            </w:r>
            <w:r>
              <w:rPr>
                <w:sz w:val="20"/>
              </w:rPr>
              <w:t>терапии</w:t>
            </w:r>
            <w:r>
              <w:rPr>
                <w:spacing w:val="-12"/>
                <w:sz w:val="20"/>
              </w:rPr>
              <w:t> </w:t>
            </w:r>
            <w:r>
              <w:rPr>
                <w:sz w:val="20"/>
              </w:rPr>
              <w:t>с</w:t>
            </w:r>
            <w:r>
              <w:rPr>
                <w:spacing w:val="-13"/>
                <w:sz w:val="20"/>
              </w:rPr>
              <w:t> </w:t>
            </w:r>
            <w:r>
              <w:rPr>
                <w:sz w:val="20"/>
              </w:rPr>
              <w:t>применением комплекса иммунологических, биохимических, молекулярно- 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 резонансной томографии, компьютерной томографии)</w:t>
            </w:r>
          </w:p>
        </w:tc>
        <w:tc>
          <w:tcPr>
            <w:tcW w:w="1830" w:type="dxa"/>
            <w:vMerge w:val="restart"/>
          </w:tcPr>
          <w:p>
            <w:pPr>
              <w:pStyle w:val="TableParagraph"/>
              <w:spacing w:line="229" w:lineRule="exact"/>
              <w:ind w:left="442"/>
              <w:rPr>
                <w:sz w:val="20"/>
              </w:rPr>
            </w:pPr>
            <w:r>
              <w:rPr>
                <w:sz w:val="20"/>
              </w:rPr>
              <w:t>194 </w:t>
            </w:r>
            <w:r>
              <w:rPr>
                <w:spacing w:val="-2"/>
                <w:sz w:val="20"/>
              </w:rPr>
              <w:t>981,58</w:t>
            </w:r>
          </w:p>
        </w:tc>
      </w:tr>
      <w:tr>
        <w:trPr>
          <w:trHeight w:val="3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B18.0, </w:t>
            </w:r>
            <w:r>
              <w:rPr>
                <w:spacing w:val="-2"/>
                <w:sz w:val="20"/>
              </w:rPr>
              <w:t>B18.1,</w:t>
            </w:r>
          </w:p>
          <w:p>
            <w:pPr>
              <w:pStyle w:val="TableParagraph"/>
              <w:ind w:left="52"/>
              <w:rPr>
                <w:sz w:val="20"/>
              </w:rPr>
            </w:pPr>
            <w:r>
              <w:rPr>
                <w:sz w:val="20"/>
              </w:rPr>
              <w:t>B18.2, </w:t>
            </w:r>
            <w:r>
              <w:rPr>
                <w:spacing w:val="-2"/>
                <w:sz w:val="20"/>
              </w:rPr>
              <w:t>B18.8,</w:t>
            </w:r>
          </w:p>
          <w:p>
            <w:pPr>
              <w:pStyle w:val="TableParagraph"/>
              <w:ind w:left="52" w:right="508"/>
              <w:rPr>
                <w:sz w:val="20"/>
              </w:rPr>
            </w:pPr>
            <w:r>
              <w:rPr>
                <w:sz w:val="20"/>
              </w:rPr>
              <w:t>B18.9,</w:t>
            </w:r>
            <w:r>
              <w:rPr>
                <w:spacing w:val="-13"/>
                <w:sz w:val="20"/>
              </w:rPr>
              <w:t> </w:t>
            </w:r>
            <w:r>
              <w:rPr>
                <w:sz w:val="20"/>
              </w:rPr>
              <w:t>K73.2, </w:t>
            </w:r>
            <w:r>
              <w:rPr>
                <w:spacing w:val="-2"/>
                <w:sz w:val="20"/>
              </w:rPr>
              <w:t>K73.9</w:t>
            </w:r>
          </w:p>
        </w:tc>
        <w:tc>
          <w:tcPr>
            <w:tcW w:w="2955" w:type="dxa"/>
          </w:tcPr>
          <w:p>
            <w:pPr>
              <w:pStyle w:val="TableParagraph"/>
              <w:spacing w:line="214" w:lineRule="exact"/>
              <w:ind w:left="52"/>
              <w:rPr>
                <w:sz w:val="20"/>
              </w:rPr>
            </w:pPr>
            <w:r>
              <w:rPr>
                <w:sz w:val="20"/>
              </w:rPr>
              <w:t>хронический</w:t>
            </w:r>
            <w:r>
              <w:rPr>
                <w:spacing w:val="-7"/>
                <w:sz w:val="20"/>
              </w:rPr>
              <w:t> </w:t>
            </w:r>
            <w:r>
              <w:rPr>
                <w:sz w:val="20"/>
              </w:rPr>
              <w:t>вирусный</w:t>
            </w:r>
            <w:r>
              <w:rPr>
                <w:spacing w:val="-7"/>
                <w:sz w:val="20"/>
              </w:rPr>
              <w:t> </w:t>
            </w:r>
            <w:r>
              <w:rPr>
                <w:sz w:val="20"/>
              </w:rPr>
              <w:t>гепатит</w:t>
            </w:r>
            <w:r>
              <w:rPr>
                <w:spacing w:val="-6"/>
                <w:sz w:val="20"/>
              </w:rPr>
              <w:t> </w:t>
            </w:r>
            <w:r>
              <w:rPr>
                <w:spacing w:val="-10"/>
                <w:sz w:val="20"/>
              </w:rPr>
              <w:t>с</w:t>
            </w:r>
          </w:p>
          <w:p>
            <w:pPr>
              <w:pStyle w:val="TableParagraph"/>
              <w:ind w:left="52" w:right="55"/>
              <w:rPr>
                <w:sz w:val="20"/>
              </w:rPr>
            </w:pPr>
            <w:r>
              <w:rPr>
                <w:sz w:val="20"/>
              </w:rPr>
              <w:t>умеренной и высокой степенью активности и (или) формированием фиброза печени и резистентностью к</w:t>
            </w:r>
            <w:r>
              <w:rPr>
                <w:spacing w:val="40"/>
                <w:sz w:val="20"/>
              </w:rPr>
              <w:t> </w:t>
            </w:r>
            <w:r>
              <w:rPr>
                <w:sz w:val="20"/>
              </w:rPr>
              <w:t>проводимой лекарственной терапии.</w:t>
            </w:r>
            <w:r>
              <w:rPr>
                <w:spacing w:val="-13"/>
                <w:sz w:val="20"/>
              </w:rPr>
              <w:t> </w:t>
            </w:r>
            <w:r>
              <w:rPr>
                <w:sz w:val="20"/>
              </w:rPr>
              <w:t>Аутоиммунный</w:t>
            </w:r>
            <w:r>
              <w:rPr>
                <w:spacing w:val="-12"/>
                <w:sz w:val="20"/>
              </w:rPr>
              <w:t> </w:t>
            </w:r>
            <w:r>
              <w:rPr>
                <w:sz w:val="20"/>
              </w:rPr>
              <w:t>гепатит</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spacing w:line="230" w:lineRule="atLeast"/>
              <w:ind w:left="52"/>
              <w:rPr>
                <w:sz w:val="20"/>
              </w:rPr>
            </w:pPr>
            <w:r>
              <w:rPr>
                <w:sz w:val="20"/>
              </w:rPr>
              <w:t>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w:t>
            </w:r>
            <w:r>
              <w:rPr>
                <w:spacing w:val="-13"/>
                <w:sz w:val="20"/>
              </w:rPr>
              <w:t> </w:t>
            </w:r>
            <w:r>
              <w:rPr>
                <w:sz w:val="20"/>
              </w:rPr>
              <w:t>гуморального</w:t>
            </w:r>
            <w:r>
              <w:rPr>
                <w:spacing w:val="-12"/>
                <w:sz w:val="20"/>
              </w:rPr>
              <w:t> </w:t>
            </w:r>
            <w:r>
              <w:rPr>
                <w:sz w:val="20"/>
              </w:rPr>
              <w:t>и</w:t>
            </w:r>
            <w:r>
              <w:rPr>
                <w:spacing w:val="-13"/>
                <w:sz w:val="20"/>
              </w:rPr>
              <w:t> </w:t>
            </w:r>
            <w:r>
              <w:rPr>
                <w:sz w:val="20"/>
              </w:rPr>
              <w:t>клеточного иммунитета, биохимических (включая параметры гемостаза), иммуноцитохимических, молекулярно- генетических методов, а также методов визуализации (эндоскопи-ческих, ультразвуковой диагностики с доплерографией, фиброэластографии 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0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7" w:lineRule="exact"/>
              <w:ind w:left="52"/>
              <w:jc w:val="both"/>
              <w:rPr>
                <w:sz w:val="20"/>
              </w:rPr>
            </w:pPr>
            <w:r>
              <w:rPr>
                <w:sz w:val="20"/>
              </w:rPr>
              <w:t>количественной</w:t>
            </w:r>
            <w:r>
              <w:rPr>
                <w:spacing w:val="-10"/>
                <w:sz w:val="20"/>
              </w:rPr>
              <w:t> </w:t>
            </w:r>
            <w:r>
              <w:rPr>
                <w:sz w:val="20"/>
              </w:rPr>
              <w:t>оценки</w:t>
            </w:r>
            <w:r>
              <w:rPr>
                <w:spacing w:val="-10"/>
                <w:sz w:val="20"/>
              </w:rPr>
              <w:t> </w:t>
            </w:r>
            <w:r>
              <w:rPr>
                <w:spacing w:val="-2"/>
                <w:sz w:val="20"/>
              </w:rPr>
              <w:t>нарушений</w:t>
            </w:r>
          </w:p>
          <w:p>
            <w:pPr>
              <w:pStyle w:val="TableParagraph"/>
              <w:ind w:left="52" w:right="-44"/>
              <w:jc w:val="both"/>
              <w:rPr>
                <w:sz w:val="20"/>
              </w:rPr>
            </w:pPr>
            <w:r>
              <w:rPr>
                <w:sz w:val="20"/>
              </w:rPr>
              <w:t>структуры паренхимы печени, магнитно резонансной</w:t>
            </w:r>
            <w:r>
              <w:rPr>
                <w:spacing w:val="-13"/>
                <w:sz w:val="20"/>
              </w:rPr>
              <w:t> </w:t>
            </w:r>
            <w:r>
              <w:rPr>
                <w:sz w:val="20"/>
              </w:rPr>
              <w:t>томографии,</w:t>
            </w:r>
            <w:r>
              <w:rPr>
                <w:spacing w:val="-12"/>
                <w:sz w:val="20"/>
              </w:rPr>
              <w:t> </w:t>
            </w:r>
            <w:r>
              <w:rPr>
                <w:sz w:val="20"/>
              </w:rPr>
              <w:t>компьютерной </w:t>
            </w:r>
            <w:r>
              <w:rPr>
                <w:spacing w:val="-2"/>
                <w:sz w:val="20"/>
              </w:rPr>
              <w:t>томографии)</w:t>
            </w:r>
          </w:p>
        </w:tc>
        <w:tc>
          <w:tcPr>
            <w:tcW w:w="1830" w:type="dxa"/>
            <w:vMerge w:val="restart"/>
          </w:tcPr>
          <w:p>
            <w:pPr>
              <w:pStyle w:val="TableParagraph"/>
              <w:rPr>
                <w:sz w:val="20"/>
              </w:rPr>
            </w:pPr>
          </w:p>
        </w:tc>
      </w:tr>
      <w:tr>
        <w:trPr>
          <w:trHeight w:val="4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5"/>
                <w:sz w:val="20"/>
              </w:rPr>
              <w:t>K51</w:t>
            </w:r>
          </w:p>
        </w:tc>
        <w:tc>
          <w:tcPr>
            <w:tcW w:w="2955" w:type="dxa"/>
          </w:tcPr>
          <w:p>
            <w:pPr>
              <w:pStyle w:val="TableParagraph"/>
              <w:ind w:left="52" w:right="435"/>
              <w:rPr>
                <w:sz w:val="20"/>
              </w:rPr>
            </w:pPr>
            <w:r>
              <w:rPr>
                <w:sz w:val="20"/>
              </w:rPr>
              <w:t>неспецифический язвенный колит, непрерывно рецидивирующее течение, с развитием первичного склерозирующего</w:t>
            </w:r>
            <w:r>
              <w:rPr>
                <w:spacing w:val="-13"/>
                <w:sz w:val="20"/>
              </w:rPr>
              <w:t> </w:t>
            </w:r>
            <w:r>
              <w:rPr>
                <w:sz w:val="20"/>
              </w:rPr>
              <w:t>холангита и (или) с формированием осложнений (мегаколон, </w:t>
            </w:r>
            <w:r>
              <w:rPr>
                <w:spacing w:val="-2"/>
                <w:sz w:val="20"/>
              </w:rPr>
              <w:t>кровотечения)</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26"/>
              <w:rPr>
                <w:sz w:val="20"/>
              </w:rPr>
            </w:pPr>
            <w:r>
              <w:rPr>
                <w:sz w:val="20"/>
              </w:rPr>
              <w:t>поликомпонентная терапия с инициацией или заменой генно- инженерных биологических лекарственных препаратов или селективных иммунодепрессантов в сочетании или без терапии </w:t>
            </w:r>
            <w:r>
              <w:rPr>
                <w:spacing w:val="-2"/>
                <w:sz w:val="20"/>
              </w:rPr>
              <w:t>противовоспалительными, </w:t>
            </w:r>
            <w:r>
              <w:rPr>
                <w:sz w:val="20"/>
              </w:rPr>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 биологических, цитохимических и морфологических методов, а также визуализирующих</w:t>
            </w:r>
            <w:r>
              <w:rPr>
                <w:spacing w:val="-13"/>
                <w:sz w:val="20"/>
              </w:rPr>
              <w:t> </w:t>
            </w:r>
            <w:r>
              <w:rPr>
                <w:sz w:val="20"/>
              </w:rPr>
              <w:t>методов</w:t>
            </w:r>
            <w:r>
              <w:rPr>
                <w:spacing w:val="-12"/>
                <w:sz w:val="20"/>
              </w:rPr>
              <w:t> </w:t>
            </w:r>
            <w:r>
              <w:rPr>
                <w:sz w:val="20"/>
              </w:rPr>
              <w:t>диагностики (эндоскопических, ультразвуковой диагностики с допплерографией, магнитно-резонансной томографии)</w:t>
            </w:r>
          </w:p>
        </w:tc>
        <w:tc>
          <w:tcPr>
            <w:tcW w:w="1830" w:type="dxa"/>
            <w:vMerge/>
            <w:tcBorders>
              <w:top w:val="nil"/>
            </w:tcBorders>
          </w:tcPr>
          <w:p>
            <w:pPr>
              <w:rPr>
                <w:sz w:val="2"/>
                <w:szCs w:val="2"/>
              </w:rPr>
            </w:pPr>
          </w:p>
        </w:tc>
      </w:tr>
      <w:tr>
        <w:trPr>
          <w:trHeight w:val="3675" w:hRule="atLeast"/>
        </w:trPr>
        <w:tc>
          <w:tcPr>
            <w:tcW w:w="990" w:type="dxa"/>
          </w:tcPr>
          <w:p>
            <w:pPr>
              <w:pStyle w:val="TableParagraph"/>
              <w:spacing w:line="214" w:lineRule="exact"/>
              <w:ind w:left="20" w:right="29"/>
              <w:jc w:val="center"/>
              <w:rPr>
                <w:sz w:val="20"/>
              </w:rPr>
            </w:pPr>
            <w:r>
              <w:rPr>
                <w:spacing w:val="-5"/>
                <w:sz w:val="20"/>
              </w:rPr>
              <w:t>42</w:t>
            </w:r>
          </w:p>
        </w:tc>
        <w:tc>
          <w:tcPr>
            <w:tcW w:w="295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256"/>
              <w:rPr>
                <w:sz w:val="20"/>
              </w:rPr>
            </w:pPr>
            <w:r>
              <w:rPr>
                <w:sz w:val="20"/>
              </w:rPr>
              <w:t>рассеянного склероза, оптикомиелита Девика, нейродегенеративных</w:t>
            </w:r>
            <w:r>
              <w:rPr>
                <w:spacing w:val="-8"/>
                <w:sz w:val="20"/>
              </w:rPr>
              <w:t> </w:t>
            </w:r>
            <w:r>
              <w:rPr>
                <w:sz w:val="20"/>
              </w:rPr>
              <w:t>нервно- мышечных заболеваний, спастических форм детского церебрального паралича, </w:t>
            </w:r>
            <w:r>
              <w:rPr>
                <w:spacing w:val="-2"/>
                <w:sz w:val="20"/>
              </w:rPr>
              <w:t>митохондриальных </w:t>
            </w:r>
            <w:r>
              <w:rPr>
                <w:sz w:val="20"/>
              </w:rPr>
              <w:t>энцефаломиопатий с </w:t>
            </w:r>
            <w:r>
              <w:rPr>
                <w:spacing w:val="-2"/>
                <w:sz w:val="20"/>
              </w:rPr>
              <w:t>применением </w:t>
            </w:r>
            <w:r>
              <w:rPr>
                <w:sz w:val="20"/>
              </w:rPr>
              <w:t>химиотерапевтических,</w:t>
            </w:r>
            <w:r>
              <w:rPr>
                <w:spacing w:val="-13"/>
                <w:sz w:val="20"/>
              </w:rPr>
              <w:t> </w:t>
            </w:r>
            <w:r>
              <w:rPr>
                <w:sz w:val="20"/>
              </w:rPr>
              <w:t>генно- инженерных биологических лекарственных препаратов, методов экстракорпорального воздействия на кровь и с</w:t>
            </w:r>
          </w:p>
        </w:tc>
        <w:tc>
          <w:tcPr>
            <w:tcW w:w="1710" w:type="dxa"/>
          </w:tcPr>
          <w:p>
            <w:pPr>
              <w:pStyle w:val="TableParagraph"/>
              <w:spacing w:line="214" w:lineRule="exact"/>
              <w:ind w:left="52"/>
              <w:rPr>
                <w:sz w:val="20"/>
              </w:rPr>
            </w:pPr>
            <w:r>
              <w:rPr>
                <w:sz w:val="20"/>
              </w:rPr>
              <w:t>G12.0, G31.8, </w:t>
            </w:r>
            <w:r>
              <w:rPr>
                <w:spacing w:val="-4"/>
                <w:sz w:val="20"/>
              </w:rPr>
              <w:t>G35,</w:t>
            </w:r>
          </w:p>
          <w:p>
            <w:pPr>
              <w:pStyle w:val="TableParagraph"/>
              <w:ind w:left="52"/>
              <w:rPr>
                <w:sz w:val="20"/>
              </w:rPr>
            </w:pPr>
            <w:r>
              <w:rPr>
                <w:sz w:val="20"/>
              </w:rPr>
              <w:t>G36, G60, G70, G71,</w:t>
            </w:r>
            <w:r>
              <w:rPr>
                <w:spacing w:val="-13"/>
                <w:sz w:val="20"/>
              </w:rPr>
              <w:t> </w:t>
            </w:r>
            <w:r>
              <w:rPr>
                <w:sz w:val="20"/>
              </w:rPr>
              <w:t>G80,</w:t>
            </w:r>
            <w:r>
              <w:rPr>
                <w:spacing w:val="-12"/>
                <w:sz w:val="20"/>
              </w:rPr>
              <w:t> </w:t>
            </w:r>
            <w:r>
              <w:rPr>
                <w:sz w:val="20"/>
              </w:rPr>
              <w:t>G80.1, G80.2, G80.8, G81.1, G82.4</w:t>
            </w:r>
          </w:p>
        </w:tc>
        <w:tc>
          <w:tcPr>
            <w:tcW w:w="2955" w:type="dxa"/>
          </w:tcPr>
          <w:p>
            <w:pPr>
              <w:pStyle w:val="TableParagraph"/>
              <w:spacing w:line="214" w:lineRule="exact"/>
              <w:ind w:left="52"/>
              <w:rPr>
                <w:sz w:val="20"/>
              </w:rPr>
            </w:pPr>
            <w:r>
              <w:rPr>
                <w:sz w:val="20"/>
              </w:rPr>
              <w:t>врожденные</w:t>
            </w:r>
            <w:r>
              <w:rPr>
                <w:spacing w:val="-6"/>
                <w:sz w:val="20"/>
              </w:rPr>
              <w:t> </w:t>
            </w:r>
            <w:r>
              <w:rPr>
                <w:sz w:val="20"/>
              </w:rPr>
              <w:t>и</w:t>
            </w:r>
            <w:r>
              <w:rPr>
                <w:spacing w:val="-5"/>
                <w:sz w:val="20"/>
              </w:rPr>
              <w:t> </w:t>
            </w:r>
            <w:r>
              <w:rPr>
                <w:spacing w:val="-2"/>
                <w:sz w:val="20"/>
              </w:rPr>
              <w:t>дегенеративные</w:t>
            </w:r>
          </w:p>
          <w:p>
            <w:pPr>
              <w:pStyle w:val="TableParagraph"/>
              <w:ind w:left="52" w:right="59"/>
              <w:rPr>
                <w:sz w:val="20"/>
              </w:rPr>
            </w:pPr>
            <w:r>
              <w:rPr>
                <w:sz w:val="20"/>
              </w:rPr>
              <w:t>заболевания центральной нервной системы с тяжелыми двигательными нарушениями, включая перинатальное поражение</w:t>
            </w:r>
            <w:r>
              <w:rPr>
                <w:spacing w:val="-13"/>
                <w:sz w:val="20"/>
              </w:rPr>
              <w:t> </w:t>
            </w:r>
            <w:r>
              <w:rPr>
                <w:sz w:val="20"/>
              </w:rPr>
              <w:t>центральной</w:t>
            </w:r>
            <w:r>
              <w:rPr>
                <w:spacing w:val="-12"/>
                <w:sz w:val="20"/>
              </w:rPr>
              <w:t> </w:t>
            </w:r>
            <w:r>
              <w:rPr>
                <w:sz w:val="20"/>
              </w:rPr>
              <w:t>нервной системы и его последствия.</w:t>
            </w:r>
          </w:p>
          <w:p>
            <w:pPr>
              <w:pStyle w:val="TableParagraph"/>
              <w:ind w:left="52" w:right="155"/>
              <w:rPr>
                <w:sz w:val="20"/>
              </w:rPr>
            </w:pPr>
            <w:r>
              <w:rPr>
                <w:sz w:val="20"/>
              </w:rPr>
              <w:t>Ремиттирующий с частыми обострениями или прогрессирующий рассеянный склероз.</w:t>
            </w:r>
            <w:r>
              <w:rPr>
                <w:spacing w:val="-13"/>
                <w:sz w:val="20"/>
              </w:rPr>
              <w:t> </w:t>
            </w:r>
            <w:r>
              <w:rPr>
                <w:sz w:val="20"/>
              </w:rPr>
              <w:t>Оптикомиелит</w:t>
            </w:r>
            <w:r>
              <w:rPr>
                <w:spacing w:val="-12"/>
                <w:sz w:val="20"/>
              </w:rPr>
              <w:t> </w:t>
            </w:r>
            <w:r>
              <w:rPr>
                <w:sz w:val="20"/>
              </w:rPr>
              <w:t>Девика. Нервно-мышечные</w:t>
            </w:r>
            <w:r>
              <w:rPr>
                <w:spacing w:val="-13"/>
                <w:sz w:val="20"/>
              </w:rPr>
              <w:t> </w:t>
            </w:r>
            <w:r>
              <w:rPr>
                <w:sz w:val="20"/>
              </w:rPr>
              <w:t>заболевания с тяжелыми двигательными </w:t>
            </w:r>
            <w:r>
              <w:rPr>
                <w:spacing w:val="-2"/>
                <w:sz w:val="20"/>
              </w:rPr>
              <w:t>нарушениями.</w:t>
            </w:r>
          </w:p>
          <w:p>
            <w:pPr>
              <w:pStyle w:val="TableParagraph"/>
              <w:spacing w:line="230" w:lineRule="exact"/>
              <w:ind w:left="52" w:right="112"/>
              <w:rPr>
                <w:sz w:val="20"/>
              </w:rPr>
            </w:pPr>
            <w:r>
              <w:rPr>
                <w:spacing w:val="-2"/>
                <w:sz w:val="20"/>
              </w:rPr>
              <w:t>Митохондриальные </w:t>
            </w:r>
            <w:r>
              <w:rPr>
                <w:sz w:val="20"/>
              </w:rPr>
              <w:t>энцефаломиопатии</w:t>
            </w:r>
            <w:r>
              <w:rPr>
                <w:spacing w:val="-13"/>
                <w:sz w:val="20"/>
              </w:rPr>
              <w:t> </w:t>
            </w:r>
            <w:r>
              <w:rPr>
                <w:sz w:val="20"/>
              </w:rPr>
              <w:t>с</w:t>
            </w:r>
            <w:r>
              <w:rPr>
                <w:spacing w:val="-12"/>
                <w:sz w:val="20"/>
              </w:rPr>
              <w:t> </w:t>
            </w:r>
            <w:r>
              <w:rPr>
                <w:sz w:val="20"/>
              </w:rPr>
              <w:t>очаговыми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2"/>
                <w:sz w:val="20"/>
              </w:rPr>
              <w:t>тяжелых</w:t>
            </w:r>
          </w:p>
          <w:p>
            <w:pPr>
              <w:pStyle w:val="TableParagraph"/>
              <w:spacing w:line="230" w:lineRule="atLeast"/>
              <w:ind w:left="52" w:right="65"/>
              <w:rPr>
                <w:sz w:val="20"/>
              </w:rPr>
            </w:pPr>
            <w:r>
              <w:rPr>
                <w:sz w:val="20"/>
              </w:rPr>
              <w:t>двигательных нарушений при спастических формах детского церебрального паралича, врожденных, включая перинатальные, нейроде- генеративных, нервно-мышечных и демиелинизирующих заболеваниях с применением</w:t>
            </w:r>
            <w:r>
              <w:rPr>
                <w:spacing w:val="-13"/>
                <w:sz w:val="20"/>
              </w:rPr>
              <w:t> </w:t>
            </w:r>
            <w:r>
              <w:rPr>
                <w:sz w:val="20"/>
              </w:rPr>
              <w:t>методов</w:t>
            </w:r>
            <w:r>
              <w:rPr>
                <w:spacing w:val="-12"/>
                <w:sz w:val="20"/>
              </w:rPr>
              <w:t> </w:t>
            </w:r>
            <w:r>
              <w:rPr>
                <w:sz w:val="20"/>
              </w:rPr>
              <w:t>физиотерапии</w:t>
            </w:r>
            <w:r>
              <w:rPr>
                <w:spacing w:val="-13"/>
                <w:sz w:val="20"/>
              </w:rPr>
              <w:t> </w:t>
            </w:r>
            <w:r>
              <w:rPr>
                <w:sz w:val="20"/>
              </w:rPr>
              <w:t>(в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w:t>
            </w:r>
          </w:p>
        </w:tc>
        <w:tc>
          <w:tcPr>
            <w:tcW w:w="1830" w:type="dxa"/>
          </w:tcPr>
          <w:p>
            <w:pPr>
              <w:pStyle w:val="TableParagraph"/>
              <w:spacing w:line="214" w:lineRule="exact"/>
              <w:ind w:right="29"/>
              <w:jc w:val="center"/>
              <w:rPr>
                <w:sz w:val="20"/>
              </w:rPr>
            </w:pPr>
            <w:r>
              <w:rPr>
                <w:sz w:val="20"/>
              </w:rPr>
              <w:t>214 </w:t>
            </w:r>
            <w:r>
              <w:rPr>
                <w:spacing w:val="-2"/>
                <w:sz w:val="20"/>
              </w:rPr>
              <w:t>871,86</w:t>
            </w:r>
          </w:p>
        </w:tc>
      </w:tr>
    </w:tbl>
    <w:p>
      <w:pPr>
        <w:pStyle w:val="TableParagraph"/>
        <w:spacing w:after="0" w:line="214"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956" w:hRule="atLeast"/>
        </w:trPr>
        <w:tc>
          <w:tcPr>
            <w:tcW w:w="990" w:type="dxa"/>
          </w:tcPr>
          <w:p>
            <w:pPr>
              <w:pStyle w:val="TableParagraph"/>
              <w:rPr>
                <w:sz w:val="20"/>
              </w:rPr>
            </w:pPr>
          </w:p>
        </w:tc>
        <w:tc>
          <w:tcPr>
            <w:tcW w:w="2955" w:type="dxa"/>
          </w:tcPr>
          <w:p>
            <w:pPr>
              <w:pStyle w:val="TableParagraph"/>
              <w:ind w:left="52" w:right="429"/>
              <w:rPr>
                <w:sz w:val="20"/>
              </w:rPr>
            </w:pPr>
            <w:r>
              <w:rPr>
                <w:sz w:val="20"/>
              </w:rPr>
              <w:t>использованием</w:t>
            </w:r>
            <w:r>
              <w:rPr>
                <w:spacing w:val="-13"/>
                <w:sz w:val="20"/>
              </w:rPr>
              <w:t> </w:t>
            </w:r>
            <w:r>
              <w:rPr>
                <w:sz w:val="20"/>
              </w:rPr>
              <w:t>прикладной </w:t>
            </w:r>
            <w:r>
              <w:rPr>
                <w:spacing w:val="-2"/>
                <w:sz w:val="20"/>
              </w:rPr>
              <w:t>кинезотерапии</w:t>
            </w:r>
          </w:p>
        </w:tc>
        <w:tc>
          <w:tcPr>
            <w:tcW w:w="1710" w:type="dxa"/>
          </w:tcPr>
          <w:p>
            <w:pPr>
              <w:pStyle w:val="TableParagraph"/>
              <w:rPr>
                <w:sz w:val="20"/>
              </w:rPr>
            </w:pPr>
          </w:p>
        </w:tc>
        <w:tc>
          <w:tcPr>
            <w:tcW w:w="2955" w:type="dxa"/>
          </w:tcPr>
          <w:p>
            <w:pPr>
              <w:pStyle w:val="TableParagraph"/>
              <w:ind w:left="52"/>
              <w:rPr>
                <w:sz w:val="20"/>
              </w:rPr>
            </w:pPr>
            <w:r>
              <w:rPr>
                <w:sz w:val="20"/>
              </w:rPr>
              <w:t>поражениями центральной нервной</w:t>
            </w:r>
            <w:r>
              <w:rPr>
                <w:spacing w:val="-9"/>
                <w:sz w:val="20"/>
              </w:rPr>
              <w:t> </w:t>
            </w:r>
            <w:r>
              <w:rPr>
                <w:sz w:val="20"/>
              </w:rPr>
              <w:t>системы.</w:t>
            </w:r>
            <w:r>
              <w:rPr>
                <w:spacing w:val="-9"/>
                <w:sz w:val="20"/>
              </w:rPr>
              <w:t> </w:t>
            </w:r>
            <w:r>
              <w:rPr>
                <w:sz w:val="20"/>
              </w:rPr>
              <w:t>Спастические формы детского церебрального паралича и другие паралитические синдромы с двигательными нарушениями, соответствующими</w:t>
            </w:r>
            <w:r>
              <w:rPr>
                <w:spacing w:val="-10"/>
                <w:sz w:val="20"/>
              </w:rPr>
              <w:t> </w:t>
            </w:r>
            <w:r>
              <w:rPr>
                <w:sz w:val="20"/>
              </w:rPr>
              <w:t>3</w:t>
            </w:r>
            <w:r>
              <w:rPr>
                <w:spacing w:val="-10"/>
                <w:sz w:val="20"/>
              </w:rPr>
              <w:t> </w:t>
            </w:r>
            <w:r>
              <w:rPr>
                <w:sz w:val="20"/>
              </w:rPr>
              <w:t>-</w:t>
            </w:r>
            <w:r>
              <w:rPr>
                <w:spacing w:val="-10"/>
                <w:sz w:val="20"/>
              </w:rPr>
              <w:t> </w:t>
            </w:r>
            <w:r>
              <w:rPr>
                <w:sz w:val="20"/>
              </w:rPr>
              <w:t>5</w:t>
            </w:r>
            <w:r>
              <w:rPr>
                <w:spacing w:val="-10"/>
                <w:sz w:val="20"/>
              </w:rPr>
              <w:t> </w:t>
            </w:r>
            <w:r>
              <w:rPr>
                <w:sz w:val="20"/>
              </w:rPr>
              <w:t>уровню по шкале GMFCS</w:t>
            </w:r>
          </w:p>
        </w:tc>
        <w:tc>
          <w:tcPr>
            <w:tcW w:w="1710" w:type="dxa"/>
          </w:tcPr>
          <w:p>
            <w:pPr>
              <w:pStyle w:val="TableParagraph"/>
              <w:rPr>
                <w:sz w:val="20"/>
              </w:rPr>
            </w:pPr>
          </w:p>
        </w:tc>
        <w:tc>
          <w:tcPr>
            <w:tcW w:w="3540" w:type="dxa"/>
          </w:tcPr>
          <w:p>
            <w:pPr>
              <w:pStyle w:val="TableParagraph"/>
              <w:ind w:left="52"/>
              <w:rPr>
                <w:sz w:val="20"/>
              </w:rPr>
            </w:pPr>
            <w:r>
              <w:rPr>
                <w:sz w:val="20"/>
              </w:rPr>
              <w:t>и</w:t>
            </w:r>
            <w:r>
              <w:rPr>
                <w:spacing w:val="-13"/>
                <w:sz w:val="20"/>
              </w:rPr>
              <w:t> </w:t>
            </w:r>
            <w:r>
              <w:rPr>
                <w:sz w:val="20"/>
              </w:rPr>
              <w:t>(или)</w:t>
            </w:r>
            <w:r>
              <w:rPr>
                <w:spacing w:val="-12"/>
                <w:sz w:val="20"/>
              </w:rPr>
              <w:t> </w:t>
            </w:r>
            <w:r>
              <w:rPr>
                <w:sz w:val="20"/>
              </w:rPr>
              <w:t>нейрофункциональных</w:t>
            </w:r>
            <w:r>
              <w:rPr>
                <w:spacing w:val="-13"/>
                <w:sz w:val="20"/>
              </w:rPr>
              <w:t> </w:t>
            </w:r>
            <w:r>
              <w:rPr>
                <w:sz w:val="20"/>
              </w:rPr>
              <w:t>методов </w:t>
            </w:r>
            <w:r>
              <w:rPr>
                <w:spacing w:val="-2"/>
                <w:sz w:val="20"/>
              </w:rPr>
              <w:t>обследования</w:t>
            </w:r>
          </w:p>
        </w:tc>
        <w:tc>
          <w:tcPr>
            <w:tcW w:w="1830" w:type="dxa"/>
          </w:tcPr>
          <w:p>
            <w:pPr>
              <w:pStyle w:val="TableParagraph"/>
              <w:rPr>
                <w:sz w:val="20"/>
              </w:rPr>
            </w:pPr>
          </w:p>
        </w:tc>
      </w:tr>
      <w:tr>
        <w:trPr>
          <w:trHeight w:val="345" w:hRule="atLeast"/>
        </w:trPr>
        <w:tc>
          <w:tcPr>
            <w:tcW w:w="15690" w:type="dxa"/>
            <w:gridSpan w:val="7"/>
          </w:tcPr>
          <w:p>
            <w:pPr>
              <w:pStyle w:val="TableParagraph"/>
              <w:spacing w:line="229" w:lineRule="exact"/>
              <w:ind w:left="41" w:right="49"/>
              <w:jc w:val="center"/>
              <w:rPr>
                <w:b/>
                <w:sz w:val="20"/>
              </w:rPr>
            </w:pPr>
            <w:r>
              <w:rPr>
                <w:b/>
                <w:spacing w:val="-2"/>
                <w:sz w:val="20"/>
              </w:rPr>
              <w:t>Ревматология</w:t>
            </w:r>
          </w:p>
        </w:tc>
      </w:tr>
      <w:tr>
        <w:trPr>
          <w:trHeight w:val="4500" w:hRule="atLeast"/>
        </w:trPr>
        <w:tc>
          <w:tcPr>
            <w:tcW w:w="990" w:type="dxa"/>
          </w:tcPr>
          <w:p>
            <w:pPr>
              <w:pStyle w:val="TableParagraph"/>
              <w:spacing w:line="229" w:lineRule="exact"/>
              <w:ind w:left="20" w:right="29"/>
              <w:jc w:val="center"/>
              <w:rPr>
                <w:sz w:val="20"/>
              </w:rPr>
            </w:pPr>
            <w:r>
              <w:rPr>
                <w:spacing w:val="-5"/>
                <w:sz w:val="20"/>
              </w:rPr>
              <w:t>43</w:t>
            </w:r>
          </w:p>
        </w:tc>
        <w:tc>
          <w:tcPr>
            <w:tcW w:w="2955" w:type="dxa"/>
          </w:tcPr>
          <w:p>
            <w:pPr>
              <w:pStyle w:val="TableParagraph"/>
              <w:ind w:left="52" w:right="30"/>
              <w:rPr>
                <w:sz w:val="20"/>
              </w:rPr>
            </w:pPr>
            <w:r>
              <w:rPr>
                <w:spacing w:val="-2"/>
                <w:sz w:val="20"/>
              </w:rPr>
              <w:t>Поликомпонентная </w:t>
            </w:r>
            <w:r>
              <w:rPr>
                <w:sz w:val="20"/>
              </w:rPr>
              <w:t>иммуномодулирующая</w:t>
            </w:r>
            <w:r>
              <w:rPr>
                <w:spacing w:val="-13"/>
                <w:sz w:val="20"/>
              </w:rPr>
              <w:t> </w:t>
            </w:r>
            <w:r>
              <w:rPr>
                <w:sz w:val="20"/>
              </w:rPr>
              <w:t>терапия</w:t>
            </w:r>
            <w:r>
              <w:rPr>
                <w:spacing w:val="-12"/>
                <w:sz w:val="20"/>
              </w:rPr>
              <w:t> </w:t>
            </w:r>
            <w:r>
              <w:rPr>
                <w:sz w:val="20"/>
              </w:rPr>
              <w:t>с включением генно-инженерных биологических лекарственных препаратов, или селективных ингибиторов семейства янус- 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w:t>
            </w:r>
            <w:r>
              <w:rPr>
                <w:spacing w:val="-9"/>
                <w:sz w:val="20"/>
              </w:rPr>
              <w:t> </w:t>
            </w:r>
            <w:r>
              <w:rPr>
                <w:sz w:val="20"/>
              </w:rPr>
              <w:t>доз</w:t>
            </w:r>
            <w:r>
              <w:rPr>
                <w:spacing w:val="-9"/>
                <w:sz w:val="20"/>
              </w:rPr>
              <w:t> </w:t>
            </w:r>
            <w:r>
              <w:rPr>
                <w:sz w:val="20"/>
              </w:rPr>
              <w:t>в</w:t>
            </w:r>
            <w:r>
              <w:rPr>
                <w:spacing w:val="-9"/>
                <w:sz w:val="20"/>
              </w:rPr>
              <w:t> </w:t>
            </w:r>
            <w:r>
              <w:rPr>
                <w:sz w:val="20"/>
              </w:rPr>
              <w:t>соответствии с инструкцией по применению </w:t>
            </w:r>
            <w:r>
              <w:rPr>
                <w:spacing w:val="-2"/>
                <w:sz w:val="20"/>
              </w:rPr>
              <w:t>препарата</w:t>
            </w:r>
          </w:p>
        </w:tc>
        <w:tc>
          <w:tcPr>
            <w:tcW w:w="1710" w:type="dxa"/>
          </w:tcPr>
          <w:p>
            <w:pPr>
              <w:pStyle w:val="TableParagraph"/>
              <w:spacing w:line="229" w:lineRule="exact"/>
              <w:ind w:left="52"/>
              <w:rPr>
                <w:sz w:val="20"/>
              </w:rPr>
            </w:pPr>
            <w:r>
              <w:rPr>
                <w:sz w:val="20"/>
              </w:rPr>
              <w:t>M05.0, </w:t>
            </w:r>
            <w:r>
              <w:rPr>
                <w:spacing w:val="-2"/>
                <w:sz w:val="20"/>
              </w:rPr>
              <w:t>M05.1,</w:t>
            </w:r>
          </w:p>
          <w:p>
            <w:pPr>
              <w:pStyle w:val="TableParagraph"/>
              <w:ind w:left="52"/>
              <w:rPr>
                <w:sz w:val="20"/>
              </w:rPr>
            </w:pPr>
            <w:r>
              <w:rPr>
                <w:sz w:val="20"/>
              </w:rPr>
              <w:t>M05.2, </w:t>
            </w:r>
            <w:r>
              <w:rPr>
                <w:spacing w:val="-2"/>
                <w:sz w:val="20"/>
              </w:rPr>
              <w:t>M05.3,</w:t>
            </w:r>
          </w:p>
          <w:p>
            <w:pPr>
              <w:pStyle w:val="TableParagraph"/>
              <w:ind w:left="52"/>
              <w:rPr>
                <w:sz w:val="20"/>
              </w:rPr>
            </w:pPr>
            <w:r>
              <w:rPr>
                <w:sz w:val="20"/>
              </w:rPr>
              <w:t>M05.8, </w:t>
            </w:r>
            <w:r>
              <w:rPr>
                <w:spacing w:val="-2"/>
                <w:sz w:val="20"/>
              </w:rPr>
              <w:t>M06.0,</w:t>
            </w:r>
          </w:p>
          <w:p>
            <w:pPr>
              <w:pStyle w:val="TableParagraph"/>
              <w:ind w:left="52"/>
              <w:rPr>
                <w:sz w:val="20"/>
              </w:rPr>
            </w:pPr>
            <w:r>
              <w:rPr>
                <w:sz w:val="20"/>
              </w:rPr>
              <w:t>M06.1, M06.4, M06.8,</w:t>
            </w:r>
            <w:r>
              <w:rPr>
                <w:spacing w:val="-13"/>
                <w:sz w:val="20"/>
              </w:rPr>
              <w:t> </w:t>
            </w:r>
            <w:r>
              <w:rPr>
                <w:sz w:val="20"/>
              </w:rPr>
              <w:t>M08,</w:t>
            </w:r>
            <w:r>
              <w:rPr>
                <w:spacing w:val="-12"/>
                <w:sz w:val="20"/>
              </w:rPr>
              <w:t> </w:t>
            </w:r>
            <w:r>
              <w:rPr>
                <w:sz w:val="20"/>
              </w:rPr>
              <w:t>M45, M32, M34, </w:t>
            </w:r>
            <w:r>
              <w:rPr>
                <w:spacing w:val="-2"/>
                <w:sz w:val="20"/>
              </w:rPr>
              <w:t>M07.2</w:t>
            </w:r>
          </w:p>
        </w:tc>
        <w:tc>
          <w:tcPr>
            <w:tcW w:w="2955" w:type="dxa"/>
          </w:tcPr>
          <w:p>
            <w:pPr>
              <w:pStyle w:val="TableParagraph"/>
              <w:ind w:left="52"/>
              <w:rPr>
                <w:sz w:val="20"/>
              </w:rPr>
            </w:pPr>
            <w:r>
              <w:rPr>
                <w:sz w:val="20"/>
              </w:rPr>
              <w:t>впервые выявленное или установленное заболевание с высокой степенью активности воспалительного процесса или заболевание</w:t>
            </w:r>
            <w:r>
              <w:rPr>
                <w:spacing w:val="-13"/>
                <w:sz w:val="20"/>
              </w:rPr>
              <w:t> </w:t>
            </w:r>
            <w:r>
              <w:rPr>
                <w:sz w:val="20"/>
              </w:rPr>
              <w:t>с</w:t>
            </w:r>
            <w:r>
              <w:rPr>
                <w:spacing w:val="-12"/>
                <w:sz w:val="20"/>
              </w:rPr>
              <w:t> </w:t>
            </w:r>
            <w:r>
              <w:rPr>
                <w:sz w:val="20"/>
              </w:rPr>
              <w:t>резистентностью</w:t>
            </w:r>
            <w:r>
              <w:rPr>
                <w:spacing w:val="-13"/>
                <w:sz w:val="20"/>
              </w:rPr>
              <w:t> </w:t>
            </w:r>
            <w:r>
              <w:rPr>
                <w:sz w:val="20"/>
              </w:rPr>
              <w:t>к проводимой лекарственной </w:t>
            </w:r>
            <w:r>
              <w:rPr>
                <w:spacing w:val="-2"/>
                <w:sz w:val="20"/>
              </w:rPr>
              <w:t>терапии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134"/>
              <w:rPr>
                <w:sz w:val="20"/>
              </w:rPr>
            </w:pPr>
            <w:r>
              <w:rPr>
                <w:spacing w:val="-2"/>
                <w:sz w:val="20"/>
              </w:rPr>
              <w:t>поликомпонентная </w:t>
            </w:r>
            <w:r>
              <w:rPr>
                <w:sz w:val="20"/>
              </w:rPr>
              <w:t>иммуномодулирующая терапия с инициацией или заменой генно- инженерных биологических лекарственных препаратов или селективных ингибиторов семейства янус-киназ,</w:t>
            </w:r>
            <w:r>
              <w:rPr>
                <w:spacing w:val="-13"/>
                <w:sz w:val="20"/>
              </w:rPr>
              <w:t> </w:t>
            </w:r>
            <w:r>
              <w:rPr>
                <w:sz w:val="20"/>
              </w:rPr>
              <w:t>лабораторной</w:t>
            </w:r>
            <w:r>
              <w:rPr>
                <w:spacing w:val="-12"/>
                <w:sz w:val="20"/>
              </w:rPr>
              <w:t> </w:t>
            </w:r>
            <w:r>
              <w:rPr>
                <w:sz w:val="20"/>
              </w:rPr>
              <w:t>диагностики с использованием комплекса иммунологических исследований и (или) лучевых и (или) ультразвуковых методов диагностики</w:t>
            </w:r>
          </w:p>
        </w:tc>
        <w:tc>
          <w:tcPr>
            <w:tcW w:w="1830" w:type="dxa"/>
          </w:tcPr>
          <w:p>
            <w:pPr>
              <w:pStyle w:val="TableParagraph"/>
              <w:spacing w:line="229" w:lineRule="exact"/>
              <w:ind w:right="29"/>
              <w:jc w:val="center"/>
              <w:rPr>
                <w:sz w:val="20"/>
              </w:rPr>
            </w:pPr>
            <w:r>
              <w:rPr>
                <w:sz w:val="20"/>
              </w:rPr>
              <w:t>222 </w:t>
            </w:r>
            <w:r>
              <w:rPr>
                <w:spacing w:val="-2"/>
                <w:sz w:val="20"/>
              </w:rPr>
              <w:t>735,15</w:t>
            </w:r>
          </w:p>
        </w:tc>
      </w:tr>
      <w:tr>
        <w:trPr>
          <w:trHeight w:val="225" w:hRule="atLeast"/>
        </w:trPr>
        <w:tc>
          <w:tcPr>
            <w:tcW w:w="15690" w:type="dxa"/>
            <w:gridSpan w:val="7"/>
          </w:tcPr>
          <w:p>
            <w:pPr>
              <w:pStyle w:val="TableParagraph"/>
              <w:spacing w:line="205" w:lineRule="exact"/>
              <w:ind w:left="41" w:right="42"/>
              <w:jc w:val="center"/>
              <w:rPr>
                <w:b/>
                <w:sz w:val="20"/>
              </w:rPr>
            </w:pPr>
            <w:r>
              <w:rPr>
                <w:b/>
                <w:sz w:val="20"/>
              </w:rPr>
              <w:t>Сердечно-сосудистая</w:t>
            </w:r>
            <w:r>
              <w:rPr>
                <w:b/>
                <w:spacing w:val="-1"/>
                <w:sz w:val="20"/>
              </w:rPr>
              <w:t> </w:t>
            </w:r>
            <w:r>
              <w:rPr>
                <w:b/>
                <w:spacing w:val="-2"/>
                <w:sz w:val="20"/>
              </w:rPr>
              <w:t>хирургия</w:t>
            </w:r>
          </w:p>
        </w:tc>
      </w:tr>
      <w:tr>
        <w:trPr>
          <w:trHeight w:val="1380" w:hRule="atLeast"/>
        </w:trPr>
        <w:tc>
          <w:tcPr>
            <w:tcW w:w="990" w:type="dxa"/>
          </w:tcPr>
          <w:p>
            <w:pPr>
              <w:pStyle w:val="TableParagraph"/>
              <w:spacing w:line="214" w:lineRule="exact"/>
              <w:ind w:left="20" w:right="29"/>
              <w:jc w:val="center"/>
              <w:rPr>
                <w:sz w:val="20"/>
              </w:rPr>
            </w:pPr>
            <w:r>
              <w:rPr>
                <w:spacing w:val="-5"/>
                <w:sz w:val="20"/>
              </w:rPr>
              <w:t>44</w:t>
            </w:r>
          </w:p>
        </w:tc>
        <w:tc>
          <w:tcPr>
            <w:tcW w:w="2955" w:type="dxa"/>
          </w:tcPr>
          <w:p>
            <w:pPr>
              <w:pStyle w:val="TableParagraph"/>
              <w:spacing w:line="214" w:lineRule="exact"/>
              <w:ind w:left="52"/>
              <w:rPr>
                <w:sz w:val="20"/>
              </w:rPr>
            </w:pPr>
            <w:r>
              <w:rPr>
                <w:sz w:val="20"/>
              </w:rPr>
              <w:t>Коронарная</w:t>
            </w:r>
            <w:r>
              <w:rPr>
                <w:spacing w:val="-10"/>
                <w:sz w:val="20"/>
              </w:rPr>
              <w:t> </w:t>
            </w:r>
            <w:r>
              <w:rPr>
                <w:spacing w:val="-2"/>
                <w:sz w:val="20"/>
              </w:rPr>
              <w:t>реваскуляризация</w:t>
            </w:r>
          </w:p>
          <w:p>
            <w:pPr>
              <w:pStyle w:val="TableParagraph"/>
              <w:ind w:left="52" w:right="112"/>
              <w:rPr>
                <w:sz w:val="20"/>
              </w:rPr>
            </w:pPr>
            <w:r>
              <w:rPr>
                <w:sz w:val="20"/>
              </w:rPr>
              <w:t>миокарда с применением ангиопластики</w:t>
            </w:r>
            <w:r>
              <w:rPr>
                <w:spacing w:val="-13"/>
                <w:sz w:val="20"/>
              </w:rPr>
              <w:t> </w:t>
            </w:r>
            <w:r>
              <w:rPr>
                <w:sz w:val="20"/>
              </w:rPr>
              <w:t>в</w:t>
            </w:r>
            <w:r>
              <w:rPr>
                <w:spacing w:val="-12"/>
                <w:sz w:val="20"/>
              </w:rPr>
              <w:t> </w:t>
            </w:r>
            <w:r>
              <w:rPr>
                <w:sz w:val="20"/>
              </w:rPr>
              <w:t>сочетании</w:t>
            </w:r>
            <w:r>
              <w:rPr>
                <w:spacing w:val="-13"/>
                <w:sz w:val="20"/>
              </w:rPr>
              <w:t> </w:t>
            </w:r>
            <w:r>
              <w:rPr>
                <w:sz w:val="20"/>
              </w:rPr>
              <w:t>со стентированием при ишемической болезни сердца</w:t>
            </w:r>
          </w:p>
        </w:tc>
        <w:tc>
          <w:tcPr>
            <w:tcW w:w="1710" w:type="dxa"/>
          </w:tcPr>
          <w:p>
            <w:pPr>
              <w:pStyle w:val="TableParagraph"/>
              <w:spacing w:line="214" w:lineRule="exact"/>
              <w:ind w:left="52"/>
              <w:rPr>
                <w:sz w:val="20"/>
              </w:rPr>
            </w:pPr>
            <w:r>
              <w:rPr>
                <w:sz w:val="20"/>
              </w:rPr>
              <w:t>I20.0, I21.4, </w:t>
            </w:r>
            <w:r>
              <w:rPr>
                <w:spacing w:val="-2"/>
                <w:sz w:val="20"/>
              </w:rPr>
              <w:t>I21.9,</w:t>
            </w:r>
          </w:p>
          <w:p>
            <w:pPr>
              <w:pStyle w:val="TableParagraph"/>
              <w:ind w:left="52"/>
              <w:rPr>
                <w:sz w:val="20"/>
              </w:rPr>
            </w:pPr>
            <w:r>
              <w:rPr>
                <w:spacing w:val="-5"/>
                <w:sz w:val="20"/>
              </w:rPr>
              <w:t>I22</w:t>
            </w:r>
          </w:p>
        </w:tc>
        <w:tc>
          <w:tcPr>
            <w:tcW w:w="2955" w:type="dxa"/>
          </w:tcPr>
          <w:p>
            <w:pPr>
              <w:pStyle w:val="TableParagraph"/>
              <w:spacing w:line="214" w:lineRule="exact"/>
              <w:ind w:left="52"/>
              <w:rPr>
                <w:sz w:val="20"/>
              </w:rPr>
            </w:pPr>
            <w:r>
              <w:rPr>
                <w:sz w:val="20"/>
              </w:rPr>
              <w:t>нестабильная</w:t>
            </w:r>
            <w:r>
              <w:rPr>
                <w:spacing w:val="-12"/>
                <w:sz w:val="20"/>
              </w:rPr>
              <w:t> </w:t>
            </w:r>
            <w:r>
              <w:rPr>
                <w:spacing w:val="-2"/>
                <w:sz w:val="20"/>
              </w:rPr>
              <w:t>стенокардия,</w:t>
            </w:r>
          </w:p>
          <w:p>
            <w:pPr>
              <w:pStyle w:val="TableParagraph"/>
              <w:ind w:left="52" w:right="112"/>
              <w:rPr>
                <w:sz w:val="20"/>
              </w:rPr>
            </w:pPr>
            <w:r>
              <w:rPr>
                <w:sz w:val="20"/>
              </w:rPr>
              <w:t>острый и повторный инфаркт миокарда</w:t>
            </w:r>
            <w:r>
              <w:rPr>
                <w:spacing w:val="-13"/>
                <w:sz w:val="20"/>
              </w:rPr>
              <w:t> </w:t>
            </w:r>
            <w:r>
              <w:rPr>
                <w:sz w:val="20"/>
              </w:rPr>
              <w:t>(без</w:t>
            </w:r>
            <w:r>
              <w:rPr>
                <w:spacing w:val="-12"/>
                <w:sz w:val="20"/>
              </w:rPr>
              <w:t> </w:t>
            </w:r>
            <w:r>
              <w:rPr>
                <w:sz w:val="20"/>
              </w:rPr>
              <w:t>подъема</w:t>
            </w:r>
            <w:r>
              <w:rPr>
                <w:spacing w:val="-13"/>
                <w:sz w:val="20"/>
              </w:rPr>
              <w:t> </w:t>
            </w:r>
            <w:r>
              <w:rPr>
                <w:sz w:val="20"/>
              </w:rPr>
              <w:t>сегмента ST электрокардиограммы)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1</w:t>
            </w:r>
            <w:r>
              <w:rPr>
                <w:spacing w:val="-3"/>
                <w:sz w:val="20"/>
              </w:rPr>
              <w:t> </w:t>
            </w:r>
            <w:r>
              <w:rPr>
                <w:sz w:val="20"/>
              </w:rPr>
              <w:t>стента</w:t>
            </w:r>
            <w:r>
              <w:rPr>
                <w:spacing w:val="-3"/>
                <w:sz w:val="20"/>
              </w:rPr>
              <w:t> </w:t>
            </w:r>
            <w:r>
              <w:rPr>
                <w:sz w:val="20"/>
              </w:rPr>
              <w:t>в</w:t>
            </w:r>
            <w:r>
              <w:rPr>
                <w:spacing w:val="-3"/>
                <w:sz w:val="20"/>
              </w:rPr>
              <w:t> </w:t>
            </w:r>
            <w:r>
              <w:rPr>
                <w:sz w:val="20"/>
              </w:rPr>
              <w:t>сосуд</w:t>
            </w:r>
            <w:r>
              <w:rPr>
                <w:spacing w:val="-3"/>
                <w:sz w:val="20"/>
              </w:rPr>
              <w:t> </w:t>
            </w:r>
            <w:r>
              <w:rPr>
                <w:spacing w:val="-2"/>
                <w:sz w:val="20"/>
              </w:rPr>
              <w:t>(сосуды)</w:t>
            </w:r>
          </w:p>
        </w:tc>
        <w:tc>
          <w:tcPr>
            <w:tcW w:w="1830" w:type="dxa"/>
          </w:tcPr>
          <w:p>
            <w:pPr>
              <w:pStyle w:val="TableParagraph"/>
              <w:spacing w:line="214" w:lineRule="exact"/>
              <w:ind w:right="29"/>
              <w:jc w:val="center"/>
              <w:rPr>
                <w:sz w:val="20"/>
              </w:rPr>
            </w:pPr>
            <w:r>
              <w:rPr>
                <w:sz w:val="20"/>
              </w:rPr>
              <w:t>223 </w:t>
            </w:r>
            <w:r>
              <w:rPr>
                <w:spacing w:val="-2"/>
                <w:sz w:val="20"/>
              </w:rPr>
              <w:t>999,98</w:t>
            </w:r>
          </w:p>
        </w:tc>
      </w:tr>
      <w:tr>
        <w:trPr>
          <w:trHeight w:val="915" w:hRule="atLeast"/>
        </w:trPr>
        <w:tc>
          <w:tcPr>
            <w:tcW w:w="990" w:type="dxa"/>
          </w:tcPr>
          <w:p>
            <w:pPr>
              <w:pStyle w:val="TableParagraph"/>
              <w:spacing w:line="214" w:lineRule="exact"/>
              <w:ind w:left="20" w:right="29"/>
              <w:jc w:val="center"/>
              <w:rPr>
                <w:sz w:val="20"/>
              </w:rPr>
            </w:pPr>
            <w:r>
              <w:rPr>
                <w:spacing w:val="-5"/>
                <w:sz w:val="20"/>
              </w:rPr>
              <w:t>45</w:t>
            </w:r>
          </w:p>
        </w:tc>
        <w:tc>
          <w:tcPr>
            <w:tcW w:w="2955" w:type="dxa"/>
          </w:tcPr>
          <w:p>
            <w:pPr>
              <w:pStyle w:val="TableParagraph"/>
              <w:spacing w:line="214" w:lineRule="exact"/>
              <w:ind w:left="52"/>
              <w:rPr>
                <w:sz w:val="20"/>
              </w:rPr>
            </w:pPr>
            <w:r>
              <w:rPr>
                <w:sz w:val="20"/>
              </w:rPr>
              <w:t>Коронарная</w:t>
            </w:r>
            <w:r>
              <w:rPr>
                <w:spacing w:val="-10"/>
                <w:sz w:val="20"/>
              </w:rPr>
              <w:t> </w:t>
            </w:r>
            <w:r>
              <w:rPr>
                <w:spacing w:val="-2"/>
                <w:sz w:val="20"/>
              </w:rPr>
              <w:t>реваскуляризация</w:t>
            </w:r>
          </w:p>
          <w:p>
            <w:pPr>
              <w:pStyle w:val="TableParagraph"/>
              <w:ind w:left="52" w:right="112"/>
              <w:rPr>
                <w:sz w:val="20"/>
              </w:rPr>
            </w:pPr>
            <w:r>
              <w:rPr>
                <w:sz w:val="20"/>
              </w:rPr>
              <w:t>миокарда с применением ангиопластики</w:t>
            </w:r>
            <w:r>
              <w:rPr>
                <w:spacing w:val="-13"/>
                <w:sz w:val="20"/>
              </w:rPr>
              <w:t> </w:t>
            </w:r>
            <w:r>
              <w:rPr>
                <w:sz w:val="20"/>
              </w:rPr>
              <w:t>в</w:t>
            </w:r>
            <w:r>
              <w:rPr>
                <w:spacing w:val="-12"/>
                <w:sz w:val="20"/>
              </w:rPr>
              <w:t> </w:t>
            </w:r>
            <w:r>
              <w:rPr>
                <w:sz w:val="20"/>
              </w:rPr>
              <w:t>сочетании</w:t>
            </w:r>
            <w:r>
              <w:rPr>
                <w:spacing w:val="-13"/>
                <w:sz w:val="20"/>
              </w:rPr>
              <w:t> </w:t>
            </w:r>
            <w:r>
              <w:rPr>
                <w:sz w:val="20"/>
              </w:rPr>
              <w:t>со</w:t>
            </w:r>
          </w:p>
        </w:tc>
        <w:tc>
          <w:tcPr>
            <w:tcW w:w="1710" w:type="dxa"/>
          </w:tcPr>
          <w:p>
            <w:pPr>
              <w:pStyle w:val="TableParagraph"/>
              <w:spacing w:line="214" w:lineRule="exact"/>
              <w:ind w:left="52"/>
              <w:rPr>
                <w:sz w:val="20"/>
              </w:rPr>
            </w:pPr>
            <w:r>
              <w:rPr>
                <w:sz w:val="20"/>
              </w:rPr>
              <w:t>I20.0, I21.4, </w:t>
            </w:r>
            <w:r>
              <w:rPr>
                <w:spacing w:val="-2"/>
                <w:sz w:val="20"/>
              </w:rPr>
              <w:t>I21.9,</w:t>
            </w:r>
          </w:p>
          <w:p>
            <w:pPr>
              <w:pStyle w:val="TableParagraph"/>
              <w:ind w:left="52"/>
              <w:rPr>
                <w:sz w:val="20"/>
              </w:rPr>
            </w:pPr>
            <w:r>
              <w:rPr>
                <w:spacing w:val="-5"/>
                <w:sz w:val="20"/>
              </w:rPr>
              <w:t>I22</w:t>
            </w:r>
          </w:p>
        </w:tc>
        <w:tc>
          <w:tcPr>
            <w:tcW w:w="2955" w:type="dxa"/>
          </w:tcPr>
          <w:p>
            <w:pPr>
              <w:pStyle w:val="TableParagraph"/>
              <w:spacing w:line="214" w:lineRule="exact"/>
              <w:ind w:left="52"/>
              <w:rPr>
                <w:sz w:val="20"/>
              </w:rPr>
            </w:pPr>
            <w:r>
              <w:rPr>
                <w:sz w:val="20"/>
              </w:rPr>
              <w:t>нестабильная</w:t>
            </w:r>
            <w:r>
              <w:rPr>
                <w:spacing w:val="-12"/>
                <w:sz w:val="20"/>
              </w:rPr>
              <w:t> </w:t>
            </w:r>
            <w:r>
              <w:rPr>
                <w:spacing w:val="-2"/>
                <w:sz w:val="20"/>
              </w:rPr>
              <w:t>стенокардия,</w:t>
            </w:r>
          </w:p>
          <w:p>
            <w:pPr>
              <w:pStyle w:val="TableParagraph"/>
              <w:spacing w:line="230" w:lineRule="atLeast"/>
              <w:ind w:left="52" w:right="112"/>
              <w:rPr>
                <w:sz w:val="20"/>
              </w:rPr>
            </w:pPr>
            <w:r>
              <w:rPr>
                <w:sz w:val="20"/>
              </w:rPr>
              <w:t>острый и повторный инфаркт миокарда</w:t>
            </w:r>
            <w:r>
              <w:rPr>
                <w:spacing w:val="-13"/>
                <w:sz w:val="20"/>
              </w:rPr>
              <w:t> </w:t>
            </w:r>
            <w:r>
              <w:rPr>
                <w:sz w:val="20"/>
              </w:rPr>
              <w:t>(без</w:t>
            </w:r>
            <w:r>
              <w:rPr>
                <w:spacing w:val="-12"/>
                <w:sz w:val="20"/>
              </w:rPr>
              <w:t> </w:t>
            </w:r>
            <w:r>
              <w:rPr>
                <w:sz w:val="20"/>
              </w:rPr>
              <w:t>подъема</w:t>
            </w:r>
            <w:r>
              <w:rPr>
                <w:spacing w:val="-13"/>
                <w:sz w:val="20"/>
              </w:rPr>
              <w:t> </w:t>
            </w:r>
            <w:r>
              <w:rPr>
                <w:sz w:val="20"/>
              </w:rPr>
              <w:t>сегмента ST электрокардиограммы)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2</w:t>
            </w:r>
            <w:r>
              <w:rPr>
                <w:spacing w:val="-3"/>
                <w:sz w:val="20"/>
              </w:rPr>
              <w:t> </w:t>
            </w:r>
            <w:r>
              <w:rPr>
                <w:sz w:val="20"/>
              </w:rPr>
              <w:t>стентов</w:t>
            </w:r>
            <w:r>
              <w:rPr>
                <w:spacing w:val="-4"/>
                <w:sz w:val="20"/>
              </w:rPr>
              <w:t> </w:t>
            </w:r>
            <w:r>
              <w:rPr>
                <w:sz w:val="20"/>
              </w:rPr>
              <w:t>в</w:t>
            </w:r>
            <w:r>
              <w:rPr>
                <w:spacing w:val="-3"/>
                <w:sz w:val="20"/>
              </w:rPr>
              <w:t> </w:t>
            </w:r>
            <w:r>
              <w:rPr>
                <w:sz w:val="20"/>
              </w:rPr>
              <w:t>сосуд</w:t>
            </w:r>
            <w:r>
              <w:rPr>
                <w:spacing w:val="-3"/>
                <w:sz w:val="20"/>
              </w:rPr>
              <w:t> </w:t>
            </w:r>
            <w:r>
              <w:rPr>
                <w:spacing w:val="-2"/>
                <w:sz w:val="20"/>
              </w:rPr>
              <w:t>(сосуды)</w:t>
            </w:r>
          </w:p>
        </w:tc>
        <w:tc>
          <w:tcPr>
            <w:tcW w:w="1830" w:type="dxa"/>
          </w:tcPr>
          <w:p>
            <w:pPr>
              <w:pStyle w:val="TableParagraph"/>
              <w:spacing w:line="214" w:lineRule="exact"/>
              <w:ind w:right="29"/>
              <w:jc w:val="center"/>
              <w:rPr>
                <w:sz w:val="20"/>
              </w:rPr>
            </w:pPr>
            <w:r>
              <w:rPr>
                <w:sz w:val="20"/>
              </w:rPr>
              <w:t>258 </w:t>
            </w:r>
            <w:r>
              <w:rPr>
                <w:spacing w:val="-2"/>
                <w:sz w:val="20"/>
              </w:rPr>
              <w:t>802,61</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3" w:hRule="atLeast"/>
        </w:trPr>
        <w:tc>
          <w:tcPr>
            <w:tcW w:w="990" w:type="dxa"/>
          </w:tcPr>
          <w:p>
            <w:pPr>
              <w:pStyle w:val="TableParagraph"/>
              <w:rPr>
                <w:sz w:val="20"/>
              </w:rPr>
            </w:pPr>
          </w:p>
        </w:tc>
        <w:tc>
          <w:tcPr>
            <w:tcW w:w="2955" w:type="dxa"/>
          </w:tcPr>
          <w:p>
            <w:pPr>
              <w:pStyle w:val="TableParagraph"/>
              <w:ind w:left="52" w:right="112"/>
              <w:rPr>
                <w:sz w:val="20"/>
              </w:rPr>
            </w:pPr>
            <w:r>
              <w:rPr>
                <w:sz w:val="20"/>
              </w:rPr>
              <w:t>стентированием при ишемической</w:t>
            </w:r>
            <w:r>
              <w:rPr>
                <w:spacing w:val="-13"/>
                <w:sz w:val="20"/>
              </w:rPr>
              <w:t> </w:t>
            </w:r>
            <w:r>
              <w:rPr>
                <w:sz w:val="20"/>
              </w:rPr>
              <w:t>болезни</w:t>
            </w:r>
            <w:r>
              <w:rPr>
                <w:spacing w:val="-12"/>
                <w:sz w:val="20"/>
              </w:rPr>
              <w:t> </w:t>
            </w:r>
            <w:r>
              <w:rPr>
                <w:sz w:val="20"/>
              </w:rPr>
              <w:t>сердца</w:t>
            </w: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1605" w:hRule="atLeast"/>
        </w:trPr>
        <w:tc>
          <w:tcPr>
            <w:tcW w:w="990" w:type="dxa"/>
          </w:tcPr>
          <w:p>
            <w:pPr>
              <w:pStyle w:val="TableParagraph"/>
              <w:spacing w:line="229" w:lineRule="exact"/>
              <w:ind w:left="20" w:right="29"/>
              <w:jc w:val="center"/>
              <w:rPr>
                <w:sz w:val="20"/>
              </w:rPr>
            </w:pPr>
            <w:r>
              <w:rPr>
                <w:spacing w:val="-5"/>
                <w:sz w:val="20"/>
              </w:rPr>
              <w:t>46</w:t>
            </w:r>
          </w:p>
        </w:tc>
        <w:tc>
          <w:tcPr>
            <w:tcW w:w="2955" w:type="dxa"/>
          </w:tcPr>
          <w:p>
            <w:pPr>
              <w:pStyle w:val="TableParagraph"/>
              <w:ind w:left="52" w:right="283"/>
              <w:rPr>
                <w:sz w:val="20"/>
              </w:rPr>
            </w:pPr>
            <w:r>
              <w:rPr>
                <w:sz w:val="20"/>
              </w:rPr>
              <w:t>Коронарная</w:t>
            </w:r>
            <w:r>
              <w:rPr>
                <w:spacing w:val="-13"/>
                <w:sz w:val="20"/>
              </w:rPr>
              <w:t> </w:t>
            </w:r>
            <w:r>
              <w:rPr>
                <w:sz w:val="20"/>
              </w:rPr>
              <w:t>реваскуляризация миокарда с применением ангиопластики</w:t>
            </w:r>
            <w:r>
              <w:rPr>
                <w:spacing w:val="-7"/>
                <w:sz w:val="20"/>
              </w:rPr>
              <w:t> </w:t>
            </w:r>
            <w:r>
              <w:rPr>
                <w:sz w:val="20"/>
              </w:rPr>
              <w:t>в</w:t>
            </w:r>
            <w:r>
              <w:rPr>
                <w:spacing w:val="-7"/>
                <w:sz w:val="20"/>
              </w:rPr>
              <w:t> </w:t>
            </w:r>
            <w:r>
              <w:rPr>
                <w:sz w:val="20"/>
              </w:rPr>
              <w:t>сочетании</w:t>
            </w:r>
            <w:r>
              <w:rPr>
                <w:spacing w:val="-7"/>
                <w:sz w:val="20"/>
              </w:rPr>
              <w:t> </w:t>
            </w:r>
            <w:r>
              <w:rPr>
                <w:sz w:val="20"/>
              </w:rPr>
              <w:t>со стентированием при ишемической болезни сердца</w:t>
            </w:r>
          </w:p>
        </w:tc>
        <w:tc>
          <w:tcPr>
            <w:tcW w:w="1710" w:type="dxa"/>
          </w:tcPr>
          <w:p>
            <w:pPr>
              <w:pStyle w:val="TableParagraph"/>
              <w:ind w:left="52"/>
              <w:rPr>
                <w:sz w:val="20"/>
              </w:rPr>
            </w:pPr>
            <w:r>
              <w:rPr>
                <w:sz w:val="20"/>
              </w:rPr>
              <w:t>I20.0,</w:t>
            </w:r>
            <w:r>
              <w:rPr>
                <w:spacing w:val="-13"/>
                <w:sz w:val="20"/>
              </w:rPr>
              <w:t> </w:t>
            </w:r>
            <w:r>
              <w:rPr>
                <w:sz w:val="20"/>
              </w:rPr>
              <w:t>I21.4,</w:t>
            </w:r>
            <w:r>
              <w:rPr>
                <w:spacing w:val="-12"/>
                <w:sz w:val="20"/>
              </w:rPr>
              <w:t> </w:t>
            </w:r>
            <w:r>
              <w:rPr>
                <w:sz w:val="20"/>
              </w:rPr>
              <w:t>I21.9, </w:t>
            </w:r>
            <w:r>
              <w:rPr>
                <w:spacing w:val="-4"/>
                <w:sz w:val="20"/>
              </w:rPr>
              <w:t>I22</w:t>
            </w:r>
          </w:p>
        </w:tc>
        <w:tc>
          <w:tcPr>
            <w:tcW w:w="2955" w:type="dxa"/>
          </w:tcPr>
          <w:p>
            <w:pPr>
              <w:pStyle w:val="TableParagraph"/>
              <w:ind w:left="52" w:right="112"/>
              <w:rPr>
                <w:sz w:val="20"/>
              </w:rPr>
            </w:pPr>
            <w:r>
              <w:rPr>
                <w:sz w:val="20"/>
              </w:rPr>
              <w:t>нестабильная стенокардия, острый и повторный инфаркт миокарда</w:t>
            </w:r>
            <w:r>
              <w:rPr>
                <w:spacing w:val="-13"/>
                <w:sz w:val="20"/>
              </w:rPr>
              <w:t> </w:t>
            </w:r>
            <w:r>
              <w:rPr>
                <w:sz w:val="20"/>
              </w:rPr>
              <w:t>(без</w:t>
            </w:r>
            <w:r>
              <w:rPr>
                <w:spacing w:val="-12"/>
                <w:sz w:val="20"/>
              </w:rPr>
              <w:t> </w:t>
            </w:r>
            <w:r>
              <w:rPr>
                <w:sz w:val="20"/>
              </w:rPr>
              <w:t>подъема</w:t>
            </w:r>
            <w:r>
              <w:rPr>
                <w:spacing w:val="-13"/>
                <w:sz w:val="20"/>
              </w:rPr>
              <w:t> </w:t>
            </w:r>
            <w:r>
              <w:rPr>
                <w:sz w:val="20"/>
              </w:rPr>
              <w:t>сегмента ST электрокардиограммы)</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3</w:t>
            </w:r>
            <w:r>
              <w:rPr>
                <w:spacing w:val="-3"/>
                <w:sz w:val="20"/>
              </w:rPr>
              <w:t> </w:t>
            </w:r>
            <w:r>
              <w:rPr>
                <w:sz w:val="20"/>
              </w:rPr>
              <w:t>стентов</w:t>
            </w:r>
            <w:r>
              <w:rPr>
                <w:spacing w:val="-4"/>
                <w:sz w:val="20"/>
              </w:rPr>
              <w:t> </w:t>
            </w:r>
            <w:r>
              <w:rPr>
                <w:sz w:val="20"/>
              </w:rPr>
              <w:t>в</w:t>
            </w:r>
            <w:r>
              <w:rPr>
                <w:spacing w:val="-3"/>
                <w:sz w:val="20"/>
              </w:rPr>
              <w:t> </w:t>
            </w:r>
            <w:r>
              <w:rPr>
                <w:sz w:val="20"/>
              </w:rPr>
              <w:t>сосуд</w:t>
            </w:r>
            <w:r>
              <w:rPr>
                <w:spacing w:val="-3"/>
                <w:sz w:val="20"/>
              </w:rPr>
              <w:t> </w:t>
            </w:r>
            <w:r>
              <w:rPr>
                <w:spacing w:val="-2"/>
                <w:sz w:val="20"/>
              </w:rPr>
              <w:t>(сосуды)</w:t>
            </w:r>
          </w:p>
        </w:tc>
        <w:tc>
          <w:tcPr>
            <w:tcW w:w="1830" w:type="dxa"/>
          </w:tcPr>
          <w:p>
            <w:pPr>
              <w:pStyle w:val="TableParagraph"/>
              <w:spacing w:line="229" w:lineRule="exact"/>
              <w:ind w:right="29"/>
              <w:jc w:val="center"/>
              <w:rPr>
                <w:sz w:val="20"/>
              </w:rPr>
            </w:pPr>
            <w:r>
              <w:rPr>
                <w:sz w:val="20"/>
              </w:rPr>
              <w:t>298 </w:t>
            </w:r>
            <w:r>
              <w:rPr>
                <w:spacing w:val="-2"/>
                <w:sz w:val="20"/>
              </w:rPr>
              <w:t>372,12</w:t>
            </w:r>
          </w:p>
        </w:tc>
      </w:tr>
      <w:tr>
        <w:trPr>
          <w:trHeight w:val="1620" w:hRule="atLeast"/>
        </w:trPr>
        <w:tc>
          <w:tcPr>
            <w:tcW w:w="990" w:type="dxa"/>
          </w:tcPr>
          <w:p>
            <w:pPr>
              <w:pStyle w:val="TableParagraph"/>
              <w:spacing w:line="229" w:lineRule="exact"/>
              <w:ind w:left="20" w:right="29"/>
              <w:jc w:val="center"/>
              <w:rPr>
                <w:sz w:val="20"/>
              </w:rPr>
            </w:pPr>
            <w:r>
              <w:rPr>
                <w:spacing w:val="-5"/>
                <w:sz w:val="20"/>
              </w:rPr>
              <w:t>47</w:t>
            </w:r>
          </w:p>
        </w:tc>
        <w:tc>
          <w:tcPr>
            <w:tcW w:w="2955" w:type="dxa"/>
          </w:tcPr>
          <w:p>
            <w:pPr>
              <w:pStyle w:val="TableParagraph"/>
              <w:ind w:left="52" w:right="112"/>
              <w:rPr>
                <w:sz w:val="20"/>
              </w:rPr>
            </w:pPr>
            <w:r>
              <w:rPr>
                <w:sz w:val="20"/>
              </w:rPr>
              <w:t>Коронарная реваскуляризация миокарда с применением ангиопластики в сочетании со стентированием при ишемической</w:t>
            </w:r>
            <w:r>
              <w:rPr>
                <w:spacing w:val="-13"/>
                <w:sz w:val="20"/>
              </w:rPr>
              <w:t> </w:t>
            </w:r>
            <w:r>
              <w:rPr>
                <w:sz w:val="20"/>
              </w:rPr>
              <w:t>болезни</w:t>
            </w:r>
            <w:r>
              <w:rPr>
                <w:spacing w:val="-12"/>
                <w:sz w:val="20"/>
              </w:rPr>
              <w:t> </w:t>
            </w:r>
            <w:r>
              <w:rPr>
                <w:sz w:val="20"/>
              </w:rPr>
              <w:t>сердца</w:t>
            </w:r>
            <w:r>
              <w:rPr>
                <w:spacing w:val="-13"/>
                <w:sz w:val="20"/>
              </w:rPr>
              <w:t> </w:t>
            </w:r>
            <w:r>
              <w:rPr>
                <w:sz w:val="20"/>
              </w:rPr>
              <w:t>с установкой 1 стента</w:t>
            </w:r>
          </w:p>
        </w:tc>
        <w:tc>
          <w:tcPr>
            <w:tcW w:w="1710" w:type="dxa"/>
          </w:tcPr>
          <w:p>
            <w:pPr>
              <w:pStyle w:val="TableParagraph"/>
              <w:spacing w:line="229" w:lineRule="exact"/>
              <w:ind w:left="52"/>
              <w:rPr>
                <w:sz w:val="20"/>
              </w:rPr>
            </w:pPr>
            <w:r>
              <w:rPr>
                <w:sz w:val="20"/>
              </w:rPr>
              <w:t>I20.1, I20.8, </w:t>
            </w:r>
            <w:r>
              <w:rPr>
                <w:spacing w:val="-5"/>
                <w:sz w:val="20"/>
              </w:rPr>
              <w:t>I25</w:t>
            </w:r>
          </w:p>
        </w:tc>
        <w:tc>
          <w:tcPr>
            <w:tcW w:w="2955" w:type="dxa"/>
          </w:tcPr>
          <w:p>
            <w:pPr>
              <w:pStyle w:val="TableParagraph"/>
              <w:ind w:left="52" w:right="168"/>
              <w:jc w:val="both"/>
              <w:rPr>
                <w:sz w:val="20"/>
              </w:rPr>
            </w:pPr>
            <w:r>
              <w:rPr>
                <w:sz w:val="20"/>
              </w:rPr>
              <w:t>ишемическая</w:t>
            </w:r>
            <w:r>
              <w:rPr>
                <w:spacing w:val="-13"/>
                <w:sz w:val="20"/>
              </w:rPr>
              <w:t> </w:t>
            </w:r>
            <w:r>
              <w:rPr>
                <w:sz w:val="20"/>
              </w:rPr>
              <w:t>болезнь</w:t>
            </w:r>
            <w:r>
              <w:rPr>
                <w:spacing w:val="-12"/>
                <w:sz w:val="20"/>
              </w:rPr>
              <w:t> </w:t>
            </w:r>
            <w:r>
              <w:rPr>
                <w:sz w:val="20"/>
              </w:rPr>
              <w:t>сердца</w:t>
            </w:r>
            <w:r>
              <w:rPr>
                <w:spacing w:val="-13"/>
                <w:sz w:val="20"/>
              </w:rPr>
              <w:t> </w:t>
            </w:r>
            <w:r>
              <w:rPr>
                <w:sz w:val="20"/>
              </w:rPr>
              <w:t>со стенозированием 1 коронарной </w:t>
            </w:r>
            <w:r>
              <w:rPr>
                <w:spacing w:val="-2"/>
                <w:sz w:val="20"/>
              </w:rPr>
              <w:t>артерии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1</w:t>
            </w:r>
            <w:r>
              <w:rPr>
                <w:spacing w:val="-2"/>
                <w:sz w:val="20"/>
              </w:rPr>
              <w:t> </w:t>
            </w:r>
            <w:r>
              <w:rPr>
                <w:sz w:val="20"/>
              </w:rPr>
              <w:t>стента</w:t>
            </w:r>
            <w:r>
              <w:rPr>
                <w:spacing w:val="-3"/>
                <w:sz w:val="20"/>
              </w:rPr>
              <w:t> </w:t>
            </w:r>
            <w:r>
              <w:rPr>
                <w:sz w:val="20"/>
              </w:rPr>
              <w:t>в</w:t>
            </w:r>
            <w:r>
              <w:rPr>
                <w:spacing w:val="-2"/>
                <w:sz w:val="20"/>
              </w:rPr>
              <w:t> сосуд</w:t>
            </w:r>
          </w:p>
        </w:tc>
        <w:tc>
          <w:tcPr>
            <w:tcW w:w="1830" w:type="dxa"/>
          </w:tcPr>
          <w:p>
            <w:pPr>
              <w:pStyle w:val="TableParagraph"/>
              <w:spacing w:line="229" w:lineRule="exact"/>
              <w:ind w:right="29"/>
              <w:jc w:val="center"/>
              <w:rPr>
                <w:sz w:val="20"/>
              </w:rPr>
            </w:pPr>
            <w:r>
              <w:rPr>
                <w:sz w:val="20"/>
              </w:rPr>
              <w:t>143 </w:t>
            </w:r>
            <w:r>
              <w:rPr>
                <w:spacing w:val="-2"/>
                <w:sz w:val="20"/>
              </w:rPr>
              <w:t>399,29</w:t>
            </w:r>
          </w:p>
        </w:tc>
      </w:tr>
      <w:tr>
        <w:trPr>
          <w:trHeight w:val="1605" w:hRule="atLeast"/>
        </w:trPr>
        <w:tc>
          <w:tcPr>
            <w:tcW w:w="990" w:type="dxa"/>
          </w:tcPr>
          <w:p>
            <w:pPr>
              <w:pStyle w:val="TableParagraph"/>
              <w:spacing w:line="214" w:lineRule="exact"/>
              <w:ind w:left="20" w:right="29"/>
              <w:jc w:val="center"/>
              <w:rPr>
                <w:sz w:val="20"/>
              </w:rPr>
            </w:pPr>
            <w:r>
              <w:rPr>
                <w:spacing w:val="-5"/>
                <w:sz w:val="20"/>
              </w:rPr>
              <w:t>48</w:t>
            </w:r>
          </w:p>
        </w:tc>
        <w:tc>
          <w:tcPr>
            <w:tcW w:w="2955" w:type="dxa"/>
          </w:tcPr>
          <w:p>
            <w:pPr>
              <w:pStyle w:val="TableParagraph"/>
              <w:spacing w:line="214" w:lineRule="exact"/>
              <w:ind w:left="52"/>
              <w:rPr>
                <w:sz w:val="20"/>
              </w:rPr>
            </w:pPr>
            <w:r>
              <w:rPr>
                <w:sz w:val="20"/>
              </w:rPr>
              <w:t>Коронарная</w:t>
            </w:r>
            <w:r>
              <w:rPr>
                <w:spacing w:val="-10"/>
                <w:sz w:val="20"/>
              </w:rPr>
              <w:t> </w:t>
            </w:r>
            <w:r>
              <w:rPr>
                <w:spacing w:val="-2"/>
                <w:sz w:val="20"/>
              </w:rPr>
              <w:t>реваскуляризация</w:t>
            </w:r>
          </w:p>
          <w:p>
            <w:pPr>
              <w:pStyle w:val="TableParagraph"/>
              <w:ind w:left="52" w:right="307"/>
              <w:rPr>
                <w:sz w:val="20"/>
              </w:rPr>
            </w:pPr>
            <w:r>
              <w:rPr>
                <w:sz w:val="20"/>
              </w:rPr>
              <w:t>миокарда с применением ангиопластики</w:t>
            </w:r>
            <w:r>
              <w:rPr>
                <w:spacing w:val="-13"/>
                <w:sz w:val="20"/>
              </w:rPr>
              <w:t> </w:t>
            </w:r>
            <w:r>
              <w:rPr>
                <w:sz w:val="20"/>
              </w:rPr>
              <w:t>в</w:t>
            </w:r>
            <w:r>
              <w:rPr>
                <w:spacing w:val="-12"/>
                <w:sz w:val="20"/>
              </w:rPr>
              <w:t> </w:t>
            </w:r>
            <w:r>
              <w:rPr>
                <w:sz w:val="20"/>
              </w:rPr>
              <w:t>сочетании</w:t>
            </w:r>
            <w:r>
              <w:rPr>
                <w:spacing w:val="-13"/>
                <w:sz w:val="20"/>
              </w:rPr>
              <w:t> </w:t>
            </w:r>
            <w:r>
              <w:rPr>
                <w:sz w:val="20"/>
              </w:rPr>
              <w:t>со стентированием при ишемической болезни сердца с установкой 2 стентов</w:t>
            </w:r>
          </w:p>
        </w:tc>
        <w:tc>
          <w:tcPr>
            <w:tcW w:w="1710" w:type="dxa"/>
          </w:tcPr>
          <w:p>
            <w:pPr>
              <w:pStyle w:val="TableParagraph"/>
              <w:spacing w:line="214" w:lineRule="exact"/>
              <w:ind w:left="52"/>
              <w:rPr>
                <w:sz w:val="20"/>
              </w:rPr>
            </w:pPr>
            <w:r>
              <w:rPr>
                <w:sz w:val="20"/>
              </w:rPr>
              <w:t>I20.1, I20.8, </w:t>
            </w:r>
            <w:r>
              <w:rPr>
                <w:spacing w:val="-5"/>
                <w:sz w:val="20"/>
              </w:rPr>
              <w:t>I25</w:t>
            </w:r>
          </w:p>
        </w:tc>
        <w:tc>
          <w:tcPr>
            <w:tcW w:w="2955" w:type="dxa"/>
          </w:tcPr>
          <w:p>
            <w:pPr>
              <w:pStyle w:val="TableParagraph"/>
              <w:spacing w:line="214" w:lineRule="exact"/>
              <w:ind w:left="52"/>
              <w:rPr>
                <w:sz w:val="20"/>
              </w:rPr>
            </w:pPr>
            <w:r>
              <w:rPr>
                <w:sz w:val="20"/>
              </w:rPr>
              <w:t>ишемическая</w:t>
            </w:r>
            <w:r>
              <w:rPr>
                <w:spacing w:val="-8"/>
                <w:sz w:val="20"/>
              </w:rPr>
              <w:t> </w:t>
            </w:r>
            <w:r>
              <w:rPr>
                <w:sz w:val="20"/>
              </w:rPr>
              <w:t>болезнь</w:t>
            </w:r>
            <w:r>
              <w:rPr>
                <w:spacing w:val="-8"/>
                <w:sz w:val="20"/>
              </w:rPr>
              <w:t> </w:t>
            </w:r>
            <w:r>
              <w:rPr>
                <w:sz w:val="20"/>
              </w:rPr>
              <w:t>сердца</w:t>
            </w:r>
            <w:r>
              <w:rPr>
                <w:spacing w:val="-8"/>
                <w:sz w:val="20"/>
              </w:rPr>
              <w:t> </w:t>
            </w:r>
            <w:r>
              <w:rPr>
                <w:spacing w:val="-5"/>
                <w:sz w:val="20"/>
              </w:rPr>
              <w:t>со</w:t>
            </w:r>
          </w:p>
          <w:p>
            <w:pPr>
              <w:pStyle w:val="TableParagraph"/>
              <w:ind w:left="52" w:right="112"/>
              <w:rPr>
                <w:sz w:val="20"/>
              </w:rPr>
            </w:pPr>
            <w:r>
              <w:rPr>
                <w:sz w:val="20"/>
              </w:rPr>
              <w:t>стенозированием</w:t>
            </w:r>
            <w:r>
              <w:rPr>
                <w:spacing w:val="-13"/>
                <w:sz w:val="20"/>
              </w:rPr>
              <w:t> </w:t>
            </w:r>
            <w:r>
              <w:rPr>
                <w:sz w:val="20"/>
              </w:rPr>
              <w:t>2</w:t>
            </w:r>
            <w:r>
              <w:rPr>
                <w:spacing w:val="-12"/>
                <w:sz w:val="20"/>
              </w:rPr>
              <w:t> </w:t>
            </w:r>
            <w:r>
              <w:rPr>
                <w:sz w:val="20"/>
              </w:rPr>
              <w:t>коронарных </w:t>
            </w:r>
            <w:r>
              <w:rPr>
                <w:spacing w:val="-2"/>
                <w:sz w:val="20"/>
              </w:rPr>
              <w:t>артерий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2</w:t>
            </w:r>
            <w:r>
              <w:rPr>
                <w:spacing w:val="-3"/>
                <w:sz w:val="20"/>
              </w:rPr>
              <w:t> </w:t>
            </w:r>
            <w:r>
              <w:rPr>
                <w:sz w:val="20"/>
              </w:rPr>
              <w:t>стентов</w:t>
            </w:r>
            <w:r>
              <w:rPr>
                <w:spacing w:val="-4"/>
                <w:sz w:val="20"/>
              </w:rPr>
              <w:t> </w:t>
            </w:r>
            <w:r>
              <w:rPr>
                <w:sz w:val="20"/>
              </w:rPr>
              <w:t>в</w:t>
            </w:r>
            <w:r>
              <w:rPr>
                <w:spacing w:val="-3"/>
                <w:sz w:val="20"/>
              </w:rPr>
              <w:t> </w:t>
            </w:r>
            <w:r>
              <w:rPr>
                <w:sz w:val="20"/>
              </w:rPr>
              <w:t>сосуд</w:t>
            </w:r>
            <w:r>
              <w:rPr>
                <w:spacing w:val="-3"/>
                <w:sz w:val="20"/>
              </w:rPr>
              <w:t> </w:t>
            </w:r>
            <w:r>
              <w:rPr>
                <w:spacing w:val="-2"/>
                <w:sz w:val="20"/>
              </w:rPr>
              <w:t>(сосуды)</w:t>
            </w:r>
          </w:p>
        </w:tc>
        <w:tc>
          <w:tcPr>
            <w:tcW w:w="1830" w:type="dxa"/>
          </w:tcPr>
          <w:p>
            <w:pPr>
              <w:pStyle w:val="TableParagraph"/>
              <w:spacing w:line="214" w:lineRule="exact"/>
              <w:ind w:right="29"/>
              <w:jc w:val="center"/>
              <w:rPr>
                <w:sz w:val="20"/>
              </w:rPr>
            </w:pPr>
            <w:r>
              <w:rPr>
                <w:sz w:val="20"/>
              </w:rPr>
              <w:t>171 </w:t>
            </w:r>
            <w:r>
              <w:rPr>
                <w:spacing w:val="-2"/>
                <w:sz w:val="20"/>
              </w:rPr>
              <w:t>033,62</w:t>
            </w:r>
          </w:p>
        </w:tc>
      </w:tr>
      <w:tr>
        <w:trPr>
          <w:trHeight w:val="1605" w:hRule="atLeast"/>
        </w:trPr>
        <w:tc>
          <w:tcPr>
            <w:tcW w:w="990" w:type="dxa"/>
          </w:tcPr>
          <w:p>
            <w:pPr>
              <w:pStyle w:val="TableParagraph"/>
              <w:spacing w:line="229" w:lineRule="exact"/>
              <w:ind w:left="20" w:right="29"/>
              <w:jc w:val="center"/>
              <w:rPr>
                <w:sz w:val="20"/>
              </w:rPr>
            </w:pPr>
            <w:r>
              <w:rPr>
                <w:spacing w:val="-5"/>
                <w:sz w:val="20"/>
              </w:rPr>
              <w:t>49</w:t>
            </w:r>
          </w:p>
        </w:tc>
        <w:tc>
          <w:tcPr>
            <w:tcW w:w="2955" w:type="dxa"/>
          </w:tcPr>
          <w:p>
            <w:pPr>
              <w:pStyle w:val="TableParagraph"/>
              <w:ind w:left="52" w:right="112"/>
              <w:rPr>
                <w:sz w:val="20"/>
              </w:rPr>
            </w:pPr>
            <w:r>
              <w:rPr>
                <w:sz w:val="20"/>
              </w:rPr>
              <w:t>Коронарная реваскуляризация миокарда с применением ангиопластики в сочетании со стентированием при ишемической</w:t>
            </w:r>
            <w:r>
              <w:rPr>
                <w:spacing w:val="-13"/>
                <w:sz w:val="20"/>
              </w:rPr>
              <w:t> </w:t>
            </w:r>
            <w:r>
              <w:rPr>
                <w:sz w:val="20"/>
              </w:rPr>
              <w:t>болезни</w:t>
            </w:r>
            <w:r>
              <w:rPr>
                <w:spacing w:val="-12"/>
                <w:sz w:val="20"/>
              </w:rPr>
              <w:t> </w:t>
            </w:r>
            <w:r>
              <w:rPr>
                <w:sz w:val="20"/>
              </w:rPr>
              <w:t>сердца</w:t>
            </w:r>
            <w:r>
              <w:rPr>
                <w:spacing w:val="-13"/>
                <w:sz w:val="20"/>
              </w:rPr>
              <w:t> </w:t>
            </w:r>
            <w:r>
              <w:rPr>
                <w:sz w:val="20"/>
              </w:rPr>
              <w:t>с установкой 3 стентов</w:t>
            </w:r>
          </w:p>
        </w:tc>
        <w:tc>
          <w:tcPr>
            <w:tcW w:w="1710" w:type="dxa"/>
          </w:tcPr>
          <w:p>
            <w:pPr>
              <w:pStyle w:val="TableParagraph"/>
              <w:spacing w:line="229" w:lineRule="exact"/>
              <w:ind w:left="52"/>
              <w:rPr>
                <w:sz w:val="20"/>
              </w:rPr>
            </w:pPr>
            <w:r>
              <w:rPr>
                <w:sz w:val="20"/>
              </w:rPr>
              <w:t>I20.1, I20.8, </w:t>
            </w:r>
            <w:r>
              <w:rPr>
                <w:spacing w:val="-5"/>
                <w:sz w:val="20"/>
              </w:rPr>
              <w:t>I25</w:t>
            </w:r>
          </w:p>
        </w:tc>
        <w:tc>
          <w:tcPr>
            <w:tcW w:w="2955" w:type="dxa"/>
          </w:tcPr>
          <w:p>
            <w:pPr>
              <w:pStyle w:val="TableParagraph"/>
              <w:ind w:left="52" w:right="168"/>
              <w:jc w:val="both"/>
              <w:rPr>
                <w:sz w:val="20"/>
              </w:rPr>
            </w:pPr>
            <w:r>
              <w:rPr>
                <w:sz w:val="20"/>
              </w:rPr>
              <w:t>ишемическая</w:t>
            </w:r>
            <w:r>
              <w:rPr>
                <w:spacing w:val="-13"/>
                <w:sz w:val="20"/>
              </w:rPr>
              <w:t> </w:t>
            </w:r>
            <w:r>
              <w:rPr>
                <w:sz w:val="20"/>
              </w:rPr>
              <w:t>болезнь</w:t>
            </w:r>
            <w:r>
              <w:rPr>
                <w:spacing w:val="-12"/>
                <w:sz w:val="20"/>
              </w:rPr>
              <w:t> </w:t>
            </w:r>
            <w:r>
              <w:rPr>
                <w:sz w:val="20"/>
              </w:rPr>
              <w:t>сердца</w:t>
            </w:r>
            <w:r>
              <w:rPr>
                <w:spacing w:val="-13"/>
                <w:sz w:val="20"/>
              </w:rPr>
              <w:t> </w:t>
            </w:r>
            <w:r>
              <w:rPr>
                <w:sz w:val="20"/>
              </w:rPr>
              <w:t>со стенозированием</w:t>
            </w:r>
            <w:r>
              <w:rPr>
                <w:spacing w:val="-13"/>
                <w:sz w:val="20"/>
              </w:rPr>
              <w:t> </w:t>
            </w:r>
            <w:r>
              <w:rPr>
                <w:sz w:val="20"/>
              </w:rPr>
              <w:t>3</w:t>
            </w:r>
            <w:r>
              <w:rPr>
                <w:spacing w:val="-12"/>
                <w:sz w:val="20"/>
              </w:rPr>
              <w:t> </w:t>
            </w:r>
            <w:r>
              <w:rPr>
                <w:sz w:val="20"/>
              </w:rPr>
              <w:t>коронарных </w:t>
            </w:r>
            <w:r>
              <w:rPr>
                <w:spacing w:val="-2"/>
                <w:sz w:val="20"/>
              </w:rPr>
              <w:t>артерий</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баллонная</w:t>
            </w:r>
            <w:r>
              <w:rPr>
                <w:spacing w:val="-8"/>
                <w:sz w:val="20"/>
              </w:rPr>
              <w:t> </w:t>
            </w:r>
            <w:r>
              <w:rPr>
                <w:sz w:val="20"/>
              </w:rPr>
              <w:t>вазодилатация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3</w:t>
            </w:r>
            <w:r>
              <w:rPr>
                <w:spacing w:val="-3"/>
                <w:sz w:val="20"/>
              </w:rPr>
              <w:t> </w:t>
            </w:r>
            <w:r>
              <w:rPr>
                <w:sz w:val="20"/>
              </w:rPr>
              <w:t>стентов</w:t>
            </w:r>
            <w:r>
              <w:rPr>
                <w:spacing w:val="-4"/>
                <w:sz w:val="20"/>
              </w:rPr>
              <w:t> </w:t>
            </w:r>
            <w:r>
              <w:rPr>
                <w:sz w:val="20"/>
              </w:rPr>
              <w:t>в</w:t>
            </w:r>
            <w:r>
              <w:rPr>
                <w:spacing w:val="-3"/>
                <w:sz w:val="20"/>
              </w:rPr>
              <w:t> </w:t>
            </w:r>
            <w:r>
              <w:rPr>
                <w:sz w:val="20"/>
              </w:rPr>
              <w:t>сосуд</w:t>
            </w:r>
            <w:r>
              <w:rPr>
                <w:spacing w:val="-3"/>
                <w:sz w:val="20"/>
              </w:rPr>
              <w:t> </w:t>
            </w:r>
            <w:r>
              <w:rPr>
                <w:spacing w:val="-2"/>
                <w:sz w:val="20"/>
              </w:rPr>
              <w:t>(сосуды)</w:t>
            </w:r>
          </w:p>
        </w:tc>
        <w:tc>
          <w:tcPr>
            <w:tcW w:w="1830" w:type="dxa"/>
          </w:tcPr>
          <w:p>
            <w:pPr>
              <w:pStyle w:val="TableParagraph"/>
              <w:spacing w:line="229" w:lineRule="exact"/>
              <w:ind w:right="29"/>
              <w:jc w:val="center"/>
              <w:rPr>
                <w:sz w:val="20"/>
              </w:rPr>
            </w:pPr>
            <w:r>
              <w:rPr>
                <w:sz w:val="20"/>
              </w:rPr>
              <w:t>213 </w:t>
            </w:r>
            <w:r>
              <w:rPr>
                <w:spacing w:val="-2"/>
                <w:sz w:val="20"/>
              </w:rPr>
              <w:t>853,19</w:t>
            </w:r>
          </w:p>
        </w:tc>
      </w:tr>
      <w:tr>
        <w:trPr>
          <w:trHeight w:val="2310" w:hRule="atLeast"/>
        </w:trPr>
        <w:tc>
          <w:tcPr>
            <w:tcW w:w="990" w:type="dxa"/>
          </w:tcPr>
          <w:p>
            <w:pPr>
              <w:pStyle w:val="TableParagraph"/>
              <w:spacing w:line="229" w:lineRule="exact"/>
              <w:ind w:left="20" w:right="29"/>
              <w:jc w:val="center"/>
              <w:rPr>
                <w:sz w:val="20"/>
              </w:rPr>
            </w:pPr>
            <w:r>
              <w:rPr>
                <w:spacing w:val="-5"/>
                <w:sz w:val="20"/>
              </w:rPr>
              <w:t>50</w:t>
            </w:r>
          </w:p>
        </w:tc>
        <w:tc>
          <w:tcPr>
            <w:tcW w:w="2955" w:type="dxa"/>
          </w:tcPr>
          <w:p>
            <w:pPr>
              <w:pStyle w:val="TableParagraph"/>
              <w:ind w:left="52"/>
              <w:rPr>
                <w:sz w:val="20"/>
              </w:rPr>
            </w:pPr>
            <w:r>
              <w:rPr>
                <w:sz w:val="20"/>
              </w:rPr>
              <w:t>Коронарная ангиопластика со стентированием в сочетании с применением</w:t>
            </w:r>
            <w:r>
              <w:rPr>
                <w:spacing w:val="-13"/>
                <w:sz w:val="20"/>
              </w:rPr>
              <w:t> </w:t>
            </w:r>
            <w:r>
              <w:rPr>
                <w:sz w:val="20"/>
              </w:rPr>
              <w:t>внутрисосудистой визуализации и (или) оценки гемодинамической значимости стеноза по данным физиологической оценки коронарного</w:t>
            </w:r>
            <w:r>
              <w:rPr>
                <w:spacing w:val="-13"/>
                <w:sz w:val="20"/>
              </w:rPr>
              <w:t> </w:t>
            </w:r>
            <w:r>
              <w:rPr>
                <w:sz w:val="20"/>
              </w:rPr>
              <w:t>кровотока</w:t>
            </w:r>
            <w:r>
              <w:rPr>
                <w:spacing w:val="-12"/>
                <w:sz w:val="20"/>
              </w:rPr>
              <w:t> </w:t>
            </w:r>
            <w:r>
              <w:rPr>
                <w:sz w:val="20"/>
              </w:rPr>
              <w:t>(1</w:t>
            </w:r>
            <w:r>
              <w:rPr>
                <w:spacing w:val="-13"/>
                <w:sz w:val="20"/>
              </w:rPr>
              <w:t> </w:t>
            </w:r>
            <w:r>
              <w:rPr>
                <w:sz w:val="20"/>
              </w:rPr>
              <w:t>стент)</w:t>
            </w:r>
          </w:p>
        </w:tc>
        <w:tc>
          <w:tcPr>
            <w:tcW w:w="1710" w:type="dxa"/>
          </w:tcPr>
          <w:p>
            <w:pPr>
              <w:pStyle w:val="TableParagraph"/>
              <w:spacing w:line="229" w:lineRule="exact"/>
              <w:ind w:left="52"/>
              <w:rPr>
                <w:sz w:val="20"/>
              </w:rPr>
            </w:pPr>
            <w:r>
              <w:rPr>
                <w:sz w:val="20"/>
              </w:rPr>
              <w:t>I20.0, I20.1, </w:t>
            </w:r>
            <w:r>
              <w:rPr>
                <w:spacing w:val="-2"/>
                <w:sz w:val="20"/>
              </w:rPr>
              <w:t>I20.8,</w:t>
            </w:r>
          </w:p>
          <w:p>
            <w:pPr>
              <w:pStyle w:val="TableParagraph"/>
              <w:ind w:left="52"/>
              <w:rPr>
                <w:sz w:val="20"/>
              </w:rPr>
            </w:pPr>
            <w:r>
              <w:rPr>
                <w:sz w:val="20"/>
              </w:rPr>
              <w:t>I20.9, I21.0, </w:t>
            </w:r>
            <w:r>
              <w:rPr>
                <w:spacing w:val="-2"/>
                <w:sz w:val="20"/>
              </w:rPr>
              <w:t>I21.1,</w:t>
            </w:r>
          </w:p>
          <w:p>
            <w:pPr>
              <w:pStyle w:val="TableParagraph"/>
              <w:ind w:left="52" w:right="135"/>
              <w:rPr>
                <w:sz w:val="20"/>
              </w:rPr>
            </w:pPr>
            <w:r>
              <w:rPr>
                <w:sz w:val="20"/>
              </w:rPr>
              <w:t>I21.2,</w:t>
            </w:r>
            <w:r>
              <w:rPr>
                <w:spacing w:val="-13"/>
                <w:sz w:val="20"/>
              </w:rPr>
              <w:t> </w:t>
            </w:r>
            <w:r>
              <w:rPr>
                <w:sz w:val="20"/>
              </w:rPr>
              <w:t>I21.3,</w:t>
            </w:r>
            <w:r>
              <w:rPr>
                <w:spacing w:val="-12"/>
                <w:sz w:val="20"/>
              </w:rPr>
              <w:t> </w:t>
            </w:r>
            <w:r>
              <w:rPr>
                <w:sz w:val="20"/>
              </w:rPr>
              <w:t>I21.9, I22, I25, I25.0, I25.1, I25.2, </w:t>
            </w:r>
            <w:r>
              <w:rPr>
                <w:spacing w:val="-2"/>
                <w:sz w:val="20"/>
              </w:rPr>
              <w:t>I25.3,</w:t>
            </w:r>
          </w:p>
          <w:p>
            <w:pPr>
              <w:pStyle w:val="TableParagraph"/>
              <w:ind w:left="52"/>
              <w:rPr>
                <w:sz w:val="20"/>
              </w:rPr>
            </w:pPr>
            <w:r>
              <w:rPr>
                <w:sz w:val="20"/>
              </w:rPr>
              <w:t>I25.4,</w:t>
            </w:r>
            <w:r>
              <w:rPr>
                <w:spacing w:val="-13"/>
                <w:sz w:val="20"/>
              </w:rPr>
              <w:t> </w:t>
            </w:r>
            <w:r>
              <w:rPr>
                <w:sz w:val="20"/>
              </w:rPr>
              <w:t>I25.5,</w:t>
            </w:r>
            <w:r>
              <w:rPr>
                <w:spacing w:val="-12"/>
                <w:sz w:val="20"/>
              </w:rPr>
              <w:t> </w:t>
            </w:r>
            <w:r>
              <w:rPr>
                <w:sz w:val="20"/>
              </w:rPr>
              <w:t>I25.6, I25.8, I25.9</w:t>
            </w:r>
          </w:p>
        </w:tc>
        <w:tc>
          <w:tcPr>
            <w:tcW w:w="2955" w:type="dxa"/>
          </w:tcPr>
          <w:p>
            <w:pPr>
              <w:pStyle w:val="TableParagraph"/>
              <w:spacing w:line="229" w:lineRule="exact"/>
              <w:ind w:left="52"/>
              <w:rPr>
                <w:sz w:val="20"/>
              </w:rPr>
            </w:pPr>
            <w:r>
              <w:rPr>
                <w:sz w:val="20"/>
              </w:rPr>
              <w:t>ишемическая</w:t>
            </w:r>
            <w:r>
              <w:rPr>
                <w:spacing w:val="-9"/>
                <w:sz w:val="20"/>
              </w:rPr>
              <w:t> </w:t>
            </w:r>
            <w:r>
              <w:rPr>
                <w:sz w:val="20"/>
              </w:rPr>
              <w:t>болезнь</w:t>
            </w:r>
            <w:r>
              <w:rPr>
                <w:spacing w:val="-9"/>
                <w:sz w:val="20"/>
              </w:rPr>
              <w:t> </w:t>
            </w:r>
            <w:r>
              <w:rPr>
                <w:spacing w:val="-2"/>
                <w:sz w:val="20"/>
              </w:rPr>
              <w:t>сердца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293"/>
              <w:rPr>
                <w:sz w:val="20"/>
              </w:rPr>
            </w:pPr>
            <w:r>
              <w:rPr>
                <w:sz w:val="20"/>
              </w:rPr>
              <w:t>баллонная вазодилятация и (или) стентирование</w:t>
            </w:r>
            <w:r>
              <w:rPr>
                <w:spacing w:val="-11"/>
                <w:sz w:val="20"/>
              </w:rPr>
              <w:t> </w:t>
            </w:r>
            <w:r>
              <w:rPr>
                <w:sz w:val="20"/>
              </w:rPr>
              <w:t>с</w:t>
            </w:r>
            <w:r>
              <w:rPr>
                <w:spacing w:val="-11"/>
                <w:sz w:val="20"/>
              </w:rPr>
              <w:t> </w:t>
            </w:r>
            <w:r>
              <w:rPr>
                <w:sz w:val="20"/>
              </w:rPr>
              <w:t>установкой</w:t>
            </w:r>
            <w:r>
              <w:rPr>
                <w:spacing w:val="-11"/>
                <w:sz w:val="20"/>
              </w:rPr>
              <w:t> </w:t>
            </w:r>
            <w:r>
              <w:rPr>
                <w:sz w:val="20"/>
              </w:rPr>
              <w:t>1</w:t>
            </w:r>
            <w:r>
              <w:rPr>
                <w:spacing w:val="-10"/>
                <w:sz w:val="20"/>
              </w:rPr>
              <w:t> </w:t>
            </w:r>
            <w:r>
              <w:rPr>
                <w:sz w:val="20"/>
              </w:rPr>
              <w:t>стента в сосуд с применением методов</w:t>
            </w:r>
          </w:p>
          <w:p>
            <w:pPr>
              <w:pStyle w:val="TableParagraph"/>
              <w:ind w:left="52" w:right="38"/>
              <w:rPr>
                <w:sz w:val="20"/>
              </w:rPr>
            </w:pPr>
            <w:r>
              <w:rPr>
                <w:sz w:val="20"/>
              </w:rPr>
              <w:t>внутрисосудистой</w:t>
            </w:r>
            <w:r>
              <w:rPr>
                <w:spacing w:val="-13"/>
                <w:sz w:val="20"/>
              </w:rPr>
              <w:t> </w:t>
            </w:r>
            <w:r>
              <w:rPr>
                <w:sz w:val="20"/>
              </w:rPr>
              <w:t>визуализации</w:t>
            </w:r>
            <w:r>
              <w:rPr>
                <w:spacing w:val="-12"/>
                <w:sz w:val="20"/>
              </w:rPr>
              <w:t> </w:t>
            </w:r>
            <w:r>
              <w:rPr>
                <w:sz w:val="20"/>
              </w:rPr>
              <w:t>и</w:t>
            </w:r>
            <w:r>
              <w:rPr>
                <w:spacing w:val="-13"/>
                <w:sz w:val="20"/>
              </w:rPr>
              <w:t> </w:t>
            </w:r>
            <w:r>
              <w:rPr>
                <w:sz w:val="20"/>
              </w:rPr>
              <w:t>(или) в сочетании с оценкой гемодинамической значимости стеноза по данным физиологической оценки коронарного</w:t>
            </w:r>
            <w:r>
              <w:rPr>
                <w:spacing w:val="-6"/>
                <w:sz w:val="20"/>
              </w:rPr>
              <w:t> </w:t>
            </w:r>
            <w:r>
              <w:rPr>
                <w:sz w:val="20"/>
              </w:rPr>
              <w:t>кровотока</w:t>
            </w:r>
            <w:r>
              <w:rPr>
                <w:spacing w:val="-7"/>
                <w:sz w:val="20"/>
              </w:rPr>
              <w:t> </w:t>
            </w:r>
            <w:r>
              <w:rPr>
                <w:sz w:val="20"/>
              </w:rPr>
              <w:t>(ФРК</w:t>
            </w:r>
            <w:r>
              <w:rPr>
                <w:spacing w:val="-7"/>
                <w:sz w:val="20"/>
              </w:rPr>
              <w:t> </w:t>
            </w:r>
            <w:r>
              <w:rPr>
                <w:sz w:val="20"/>
              </w:rPr>
              <w:t>или</w:t>
            </w:r>
            <w:r>
              <w:rPr>
                <w:spacing w:val="-7"/>
                <w:sz w:val="20"/>
              </w:rPr>
              <w:t> </w:t>
            </w:r>
            <w:r>
              <w:rPr>
                <w:sz w:val="20"/>
              </w:rPr>
              <w:t>МРК) при ишемической болезни сердца</w:t>
            </w:r>
          </w:p>
        </w:tc>
        <w:tc>
          <w:tcPr>
            <w:tcW w:w="1830" w:type="dxa"/>
          </w:tcPr>
          <w:p>
            <w:pPr>
              <w:pStyle w:val="TableParagraph"/>
              <w:spacing w:line="229" w:lineRule="exact"/>
              <w:ind w:right="29"/>
              <w:jc w:val="center"/>
              <w:rPr>
                <w:sz w:val="20"/>
              </w:rPr>
            </w:pPr>
            <w:r>
              <w:rPr>
                <w:sz w:val="20"/>
              </w:rPr>
              <w:t>273 </w:t>
            </w:r>
            <w:r>
              <w:rPr>
                <w:spacing w:val="-2"/>
                <w:sz w:val="20"/>
              </w:rPr>
              <w:t>963,03</w:t>
            </w:r>
          </w:p>
        </w:tc>
      </w:tr>
    </w:tbl>
    <w:p>
      <w:pPr>
        <w:pStyle w:val="TableParagraph"/>
        <w:spacing w:after="0" w:line="229" w:lineRule="exact"/>
        <w:jc w:val="center"/>
        <w:rPr>
          <w:sz w:val="20"/>
        </w:rPr>
        <w:sectPr>
          <w:pgSz w:w="16840" w:h="11900" w:orient="landscape"/>
          <w:pgMar w:header="708" w:footer="0" w:top="960" w:bottom="107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292" w:hRule="atLeast"/>
        </w:trPr>
        <w:tc>
          <w:tcPr>
            <w:tcW w:w="990" w:type="dxa"/>
          </w:tcPr>
          <w:p>
            <w:pPr>
              <w:pStyle w:val="TableParagraph"/>
              <w:spacing w:line="211" w:lineRule="exact"/>
              <w:ind w:left="20" w:right="29"/>
              <w:jc w:val="center"/>
              <w:rPr>
                <w:sz w:val="20"/>
              </w:rPr>
            </w:pPr>
            <w:r>
              <w:rPr>
                <w:spacing w:val="-5"/>
                <w:sz w:val="20"/>
              </w:rPr>
              <w:t>51</w:t>
            </w:r>
          </w:p>
        </w:tc>
        <w:tc>
          <w:tcPr>
            <w:tcW w:w="2955" w:type="dxa"/>
          </w:tcPr>
          <w:p>
            <w:pPr>
              <w:pStyle w:val="TableParagraph"/>
              <w:spacing w:line="211" w:lineRule="exact"/>
              <w:ind w:left="52"/>
              <w:rPr>
                <w:sz w:val="20"/>
              </w:rPr>
            </w:pPr>
            <w:r>
              <w:rPr>
                <w:sz w:val="20"/>
              </w:rPr>
              <w:t>Коронарная</w:t>
            </w:r>
            <w:r>
              <w:rPr>
                <w:spacing w:val="-12"/>
                <w:sz w:val="20"/>
              </w:rPr>
              <w:t> </w:t>
            </w:r>
            <w:r>
              <w:rPr>
                <w:sz w:val="20"/>
              </w:rPr>
              <w:t>ангиопластика</w:t>
            </w:r>
            <w:r>
              <w:rPr>
                <w:spacing w:val="-11"/>
                <w:sz w:val="20"/>
              </w:rPr>
              <w:t> </w:t>
            </w:r>
            <w:r>
              <w:rPr>
                <w:spacing w:val="-5"/>
                <w:sz w:val="20"/>
              </w:rPr>
              <w:t>со</w:t>
            </w:r>
          </w:p>
          <w:p>
            <w:pPr>
              <w:pStyle w:val="TableParagraph"/>
              <w:ind w:left="52" w:right="110"/>
              <w:rPr>
                <w:sz w:val="20"/>
              </w:rPr>
            </w:pPr>
            <w:r>
              <w:rPr>
                <w:sz w:val="20"/>
              </w:rPr>
              <w:t>стентированием в сочетании с применением</w:t>
            </w:r>
            <w:r>
              <w:rPr>
                <w:spacing w:val="-13"/>
                <w:sz w:val="20"/>
              </w:rPr>
              <w:t> </w:t>
            </w:r>
            <w:r>
              <w:rPr>
                <w:sz w:val="20"/>
              </w:rPr>
              <w:t>внутрисосудистой визуализации и (или) оценки гемодинамической значимости стеноза по данным физиологической оценки коронарного кровотока</w:t>
            </w:r>
          </w:p>
          <w:p>
            <w:pPr>
              <w:pStyle w:val="TableParagraph"/>
              <w:spacing w:line="230" w:lineRule="exact"/>
              <w:ind w:left="52"/>
              <w:rPr>
                <w:sz w:val="20"/>
              </w:rPr>
            </w:pPr>
            <w:r>
              <w:rPr>
                <w:sz w:val="20"/>
              </w:rPr>
              <w:t>(2 </w:t>
            </w:r>
            <w:r>
              <w:rPr>
                <w:spacing w:val="-2"/>
                <w:sz w:val="20"/>
              </w:rPr>
              <w:t>стента)</w:t>
            </w:r>
          </w:p>
        </w:tc>
        <w:tc>
          <w:tcPr>
            <w:tcW w:w="1710" w:type="dxa"/>
          </w:tcPr>
          <w:p>
            <w:pPr>
              <w:pStyle w:val="TableParagraph"/>
              <w:spacing w:line="211" w:lineRule="exact"/>
              <w:ind w:left="52"/>
              <w:rPr>
                <w:sz w:val="20"/>
              </w:rPr>
            </w:pPr>
            <w:r>
              <w:rPr>
                <w:sz w:val="20"/>
              </w:rPr>
              <w:t>I20.0, I20.1, </w:t>
            </w:r>
            <w:r>
              <w:rPr>
                <w:spacing w:val="-2"/>
                <w:sz w:val="20"/>
              </w:rPr>
              <w:t>I20.8,</w:t>
            </w:r>
          </w:p>
          <w:p>
            <w:pPr>
              <w:pStyle w:val="TableParagraph"/>
              <w:ind w:left="52"/>
              <w:rPr>
                <w:sz w:val="20"/>
              </w:rPr>
            </w:pPr>
            <w:r>
              <w:rPr>
                <w:sz w:val="20"/>
              </w:rPr>
              <w:t>I20.9, I21.0, </w:t>
            </w:r>
            <w:r>
              <w:rPr>
                <w:spacing w:val="-2"/>
                <w:sz w:val="20"/>
              </w:rPr>
              <w:t>I21.1,</w:t>
            </w:r>
          </w:p>
          <w:p>
            <w:pPr>
              <w:pStyle w:val="TableParagraph"/>
              <w:ind w:left="52" w:right="135"/>
              <w:rPr>
                <w:sz w:val="20"/>
              </w:rPr>
            </w:pPr>
            <w:r>
              <w:rPr>
                <w:sz w:val="20"/>
              </w:rPr>
              <w:t>I21.2,</w:t>
            </w:r>
            <w:r>
              <w:rPr>
                <w:spacing w:val="-13"/>
                <w:sz w:val="20"/>
              </w:rPr>
              <w:t> </w:t>
            </w:r>
            <w:r>
              <w:rPr>
                <w:sz w:val="20"/>
              </w:rPr>
              <w:t>I21.3,</w:t>
            </w:r>
            <w:r>
              <w:rPr>
                <w:spacing w:val="-12"/>
                <w:sz w:val="20"/>
              </w:rPr>
              <w:t> </w:t>
            </w:r>
            <w:r>
              <w:rPr>
                <w:sz w:val="20"/>
              </w:rPr>
              <w:t>I21.9, I22, I25, I25.0, I25.1, I25.2, </w:t>
            </w:r>
            <w:r>
              <w:rPr>
                <w:spacing w:val="-2"/>
                <w:sz w:val="20"/>
              </w:rPr>
              <w:t>I25.3,</w:t>
            </w:r>
          </w:p>
          <w:p>
            <w:pPr>
              <w:pStyle w:val="TableParagraph"/>
              <w:ind w:left="52"/>
              <w:rPr>
                <w:sz w:val="20"/>
              </w:rPr>
            </w:pPr>
            <w:r>
              <w:rPr>
                <w:sz w:val="20"/>
              </w:rPr>
              <w:t>I25.4,</w:t>
            </w:r>
            <w:r>
              <w:rPr>
                <w:spacing w:val="-13"/>
                <w:sz w:val="20"/>
              </w:rPr>
              <w:t> </w:t>
            </w:r>
            <w:r>
              <w:rPr>
                <w:sz w:val="20"/>
              </w:rPr>
              <w:t>I25.5,</w:t>
            </w:r>
            <w:r>
              <w:rPr>
                <w:spacing w:val="-12"/>
                <w:sz w:val="20"/>
              </w:rPr>
              <w:t> </w:t>
            </w:r>
            <w:r>
              <w:rPr>
                <w:sz w:val="20"/>
              </w:rPr>
              <w:t>I25.6, I25.8, I25.9</w:t>
            </w:r>
          </w:p>
        </w:tc>
        <w:tc>
          <w:tcPr>
            <w:tcW w:w="2955" w:type="dxa"/>
          </w:tcPr>
          <w:p>
            <w:pPr>
              <w:pStyle w:val="TableParagraph"/>
              <w:spacing w:line="211" w:lineRule="exact"/>
              <w:ind w:left="52"/>
              <w:rPr>
                <w:sz w:val="20"/>
              </w:rPr>
            </w:pPr>
            <w:r>
              <w:rPr>
                <w:sz w:val="20"/>
              </w:rPr>
              <w:t>ишемическая</w:t>
            </w:r>
            <w:r>
              <w:rPr>
                <w:spacing w:val="-9"/>
                <w:sz w:val="20"/>
              </w:rPr>
              <w:t> </w:t>
            </w:r>
            <w:r>
              <w:rPr>
                <w:sz w:val="20"/>
              </w:rPr>
              <w:t>болезнь</w:t>
            </w:r>
            <w:r>
              <w:rPr>
                <w:spacing w:val="-9"/>
                <w:sz w:val="20"/>
              </w:rPr>
              <w:t> </w:t>
            </w:r>
            <w:r>
              <w:rPr>
                <w:spacing w:val="-2"/>
                <w:sz w:val="20"/>
              </w:rPr>
              <w:t>сердца</w:t>
            </w:r>
          </w:p>
        </w:tc>
        <w:tc>
          <w:tcPr>
            <w:tcW w:w="1710" w:type="dxa"/>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1" w:lineRule="exact"/>
              <w:ind w:left="52"/>
              <w:rPr>
                <w:sz w:val="20"/>
              </w:rPr>
            </w:pPr>
            <w:r>
              <w:rPr>
                <w:sz w:val="20"/>
              </w:rPr>
              <w:t>баллонная</w:t>
            </w:r>
            <w:r>
              <w:rPr>
                <w:spacing w:val="-8"/>
                <w:sz w:val="20"/>
              </w:rPr>
              <w:t> </w:t>
            </w:r>
            <w:r>
              <w:rPr>
                <w:sz w:val="20"/>
              </w:rPr>
              <w:t>вазодилятация</w:t>
            </w:r>
            <w:r>
              <w:rPr>
                <w:spacing w:val="-8"/>
                <w:sz w:val="20"/>
              </w:rPr>
              <w:t> </w:t>
            </w:r>
            <w:r>
              <w:rPr>
                <w:sz w:val="20"/>
              </w:rPr>
              <w:t>и</w:t>
            </w:r>
            <w:r>
              <w:rPr>
                <w:spacing w:val="-7"/>
                <w:sz w:val="20"/>
              </w:rPr>
              <w:t> </w:t>
            </w:r>
            <w:r>
              <w:rPr>
                <w:spacing w:val="-2"/>
                <w:sz w:val="20"/>
              </w:rPr>
              <w:t>(или)</w:t>
            </w:r>
          </w:p>
          <w:p>
            <w:pPr>
              <w:pStyle w:val="TableParagraph"/>
              <w:ind w:left="52" w:right="38"/>
              <w:rPr>
                <w:sz w:val="20"/>
              </w:rPr>
            </w:pPr>
            <w:r>
              <w:rPr>
                <w:sz w:val="20"/>
              </w:rPr>
              <w:t>стентирование</w:t>
            </w:r>
            <w:r>
              <w:rPr>
                <w:spacing w:val="-4"/>
                <w:sz w:val="20"/>
              </w:rPr>
              <w:t> </w:t>
            </w:r>
            <w:r>
              <w:rPr>
                <w:sz w:val="20"/>
              </w:rPr>
              <w:t>с</w:t>
            </w:r>
            <w:r>
              <w:rPr>
                <w:spacing w:val="-4"/>
                <w:sz w:val="20"/>
              </w:rPr>
              <w:t> </w:t>
            </w:r>
            <w:r>
              <w:rPr>
                <w:sz w:val="20"/>
              </w:rPr>
              <w:t>установкой</w:t>
            </w:r>
            <w:r>
              <w:rPr>
                <w:spacing w:val="-4"/>
                <w:sz w:val="20"/>
              </w:rPr>
              <w:t> </w:t>
            </w:r>
            <w:r>
              <w:rPr>
                <w:sz w:val="20"/>
              </w:rPr>
              <w:t>2</w:t>
            </w:r>
            <w:r>
              <w:rPr>
                <w:spacing w:val="-3"/>
                <w:sz w:val="20"/>
              </w:rPr>
              <w:t> </w:t>
            </w:r>
            <w:r>
              <w:rPr>
                <w:sz w:val="20"/>
              </w:rPr>
              <w:t>стентов</w:t>
            </w:r>
            <w:r>
              <w:rPr>
                <w:spacing w:val="-4"/>
                <w:sz w:val="20"/>
              </w:rPr>
              <w:t> </w:t>
            </w:r>
            <w:r>
              <w:rPr>
                <w:sz w:val="20"/>
              </w:rPr>
              <w:t>в сосуд с применением методов внутрисосудистой</w:t>
            </w:r>
            <w:r>
              <w:rPr>
                <w:spacing w:val="-13"/>
                <w:sz w:val="20"/>
              </w:rPr>
              <w:t> </w:t>
            </w:r>
            <w:r>
              <w:rPr>
                <w:sz w:val="20"/>
              </w:rPr>
              <w:t>визуализации</w:t>
            </w:r>
            <w:r>
              <w:rPr>
                <w:spacing w:val="-12"/>
                <w:sz w:val="20"/>
              </w:rPr>
              <w:t> </w:t>
            </w:r>
            <w:r>
              <w:rPr>
                <w:sz w:val="20"/>
              </w:rPr>
              <w:t>и</w:t>
            </w:r>
            <w:r>
              <w:rPr>
                <w:spacing w:val="-13"/>
                <w:sz w:val="20"/>
              </w:rPr>
              <w:t> </w:t>
            </w:r>
            <w:r>
              <w:rPr>
                <w:sz w:val="20"/>
              </w:rPr>
              <w:t>(или) в сочетании с оценкой гемодинамической значимости стеноза по данным физиологической оценки коронарного</w:t>
            </w:r>
            <w:r>
              <w:rPr>
                <w:spacing w:val="-6"/>
                <w:sz w:val="20"/>
              </w:rPr>
              <w:t> </w:t>
            </w:r>
            <w:r>
              <w:rPr>
                <w:sz w:val="20"/>
              </w:rPr>
              <w:t>кровотока</w:t>
            </w:r>
            <w:r>
              <w:rPr>
                <w:spacing w:val="-7"/>
                <w:sz w:val="20"/>
              </w:rPr>
              <w:t> </w:t>
            </w:r>
            <w:r>
              <w:rPr>
                <w:sz w:val="20"/>
              </w:rPr>
              <w:t>(ФРК</w:t>
            </w:r>
            <w:r>
              <w:rPr>
                <w:spacing w:val="-7"/>
                <w:sz w:val="20"/>
              </w:rPr>
              <w:t> </w:t>
            </w:r>
            <w:r>
              <w:rPr>
                <w:sz w:val="20"/>
              </w:rPr>
              <w:t>или</w:t>
            </w:r>
            <w:r>
              <w:rPr>
                <w:spacing w:val="-7"/>
                <w:sz w:val="20"/>
              </w:rPr>
              <w:t> </w:t>
            </w:r>
            <w:r>
              <w:rPr>
                <w:sz w:val="20"/>
              </w:rPr>
              <w:t>МРК) при ишемической болезни сердца</w:t>
            </w:r>
          </w:p>
        </w:tc>
        <w:tc>
          <w:tcPr>
            <w:tcW w:w="1830" w:type="dxa"/>
          </w:tcPr>
          <w:p>
            <w:pPr>
              <w:pStyle w:val="TableParagraph"/>
              <w:spacing w:line="211" w:lineRule="exact"/>
              <w:ind w:right="29"/>
              <w:jc w:val="center"/>
              <w:rPr>
                <w:sz w:val="20"/>
              </w:rPr>
            </w:pPr>
            <w:r>
              <w:rPr>
                <w:sz w:val="20"/>
              </w:rPr>
              <w:t>301 </w:t>
            </w:r>
            <w:r>
              <w:rPr>
                <w:spacing w:val="-2"/>
                <w:sz w:val="20"/>
              </w:rPr>
              <w:t>641,81</w:t>
            </w:r>
          </w:p>
        </w:tc>
      </w:tr>
      <w:tr>
        <w:trPr>
          <w:trHeight w:val="2310" w:hRule="atLeast"/>
        </w:trPr>
        <w:tc>
          <w:tcPr>
            <w:tcW w:w="990" w:type="dxa"/>
          </w:tcPr>
          <w:p>
            <w:pPr>
              <w:pStyle w:val="TableParagraph"/>
              <w:spacing w:line="229" w:lineRule="exact"/>
              <w:ind w:left="10" w:right="29"/>
              <w:jc w:val="center"/>
              <w:rPr>
                <w:sz w:val="20"/>
              </w:rPr>
            </w:pPr>
            <w:r>
              <w:rPr>
                <w:spacing w:val="-10"/>
                <w:sz w:val="20"/>
              </w:rPr>
              <w:t>5</w:t>
            </w:r>
          </w:p>
        </w:tc>
        <w:tc>
          <w:tcPr>
            <w:tcW w:w="2955" w:type="dxa"/>
          </w:tcPr>
          <w:p>
            <w:pPr>
              <w:pStyle w:val="TableParagraph"/>
              <w:ind w:left="52" w:right="110"/>
              <w:rPr>
                <w:sz w:val="20"/>
              </w:rPr>
            </w:pPr>
            <w:r>
              <w:rPr>
                <w:sz w:val="20"/>
              </w:rPr>
              <w:t>Коронарная ангиопластика со стентированием в сочетании с применением</w:t>
            </w:r>
            <w:r>
              <w:rPr>
                <w:spacing w:val="-13"/>
                <w:sz w:val="20"/>
              </w:rPr>
              <w:t> </w:t>
            </w:r>
            <w:r>
              <w:rPr>
                <w:sz w:val="20"/>
              </w:rPr>
              <w:t>внутрисосудистой визуализации и (или) оценки гемодинамической значимости стеноза по данным физиологической оценки коронарного кровотока</w:t>
            </w:r>
          </w:p>
          <w:p>
            <w:pPr>
              <w:pStyle w:val="TableParagraph"/>
              <w:spacing w:line="230" w:lineRule="exact"/>
              <w:ind w:left="52"/>
              <w:rPr>
                <w:sz w:val="20"/>
              </w:rPr>
            </w:pPr>
            <w:r>
              <w:rPr>
                <w:sz w:val="20"/>
              </w:rPr>
              <w:t>(3 </w:t>
            </w:r>
            <w:r>
              <w:rPr>
                <w:spacing w:val="-2"/>
                <w:sz w:val="20"/>
              </w:rPr>
              <w:t>стента)</w:t>
            </w:r>
          </w:p>
        </w:tc>
        <w:tc>
          <w:tcPr>
            <w:tcW w:w="1710" w:type="dxa"/>
          </w:tcPr>
          <w:p>
            <w:pPr>
              <w:pStyle w:val="TableParagraph"/>
              <w:spacing w:line="229" w:lineRule="exact"/>
              <w:ind w:left="52"/>
              <w:rPr>
                <w:sz w:val="20"/>
              </w:rPr>
            </w:pPr>
            <w:r>
              <w:rPr>
                <w:sz w:val="20"/>
              </w:rPr>
              <w:t>I20.0, I20.1, </w:t>
            </w:r>
            <w:r>
              <w:rPr>
                <w:spacing w:val="-2"/>
                <w:sz w:val="20"/>
              </w:rPr>
              <w:t>I20.8,</w:t>
            </w:r>
          </w:p>
          <w:p>
            <w:pPr>
              <w:pStyle w:val="TableParagraph"/>
              <w:ind w:left="52"/>
              <w:rPr>
                <w:sz w:val="20"/>
              </w:rPr>
            </w:pPr>
            <w:r>
              <w:rPr>
                <w:sz w:val="20"/>
              </w:rPr>
              <w:t>I20.9, I21.0, </w:t>
            </w:r>
            <w:r>
              <w:rPr>
                <w:spacing w:val="-2"/>
                <w:sz w:val="20"/>
              </w:rPr>
              <w:t>I21.1,</w:t>
            </w:r>
          </w:p>
          <w:p>
            <w:pPr>
              <w:pStyle w:val="TableParagraph"/>
              <w:ind w:left="52" w:right="135"/>
              <w:rPr>
                <w:sz w:val="20"/>
              </w:rPr>
            </w:pPr>
            <w:r>
              <w:rPr>
                <w:sz w:val="20"/>
              </w:rPr>
              <w:t>I21.2,</w:t>
            </w:r>
            <w:r>
              <w:rPr>
                <w:spacing w:val="-13"/>
                <w:sz w:val="20"/>
              </w:rPr>
              <w:t> </w:t>
            </w:r>
            <w:r>
              <w:rPr>
                <w:sz w:val="20"/>
              </w:rPr>
              <w:t>I21.3,</w:t>
            </w:r>
            <w:r>
              <w:rPr>
                <w:spacing w:val="-12"/>
                <w:sz w:val="20"/>
              </w:rPr>
              <w:t> </w:t>
            </w:r>
            <w:r>
              <w:rPr>
                <w:sz w:val="20"/>
              </w:rPr>
              <w:t>I21.9, I22, I25, I25.0, I25.1, I25.2, </w:t>
            </w:r>
            <w:r>
              <w:rPr>
                <w:spacing w:val="-2"/>
                <w:sz w:val="20"/>
              </w:rPr>
              <w:t>I25.3,</w:t>
            </w:r>
          </w:p>
          <w:p>
            <w:pPr>
              <w:pStyle w:val="TableParagraph"/>
              <w:ind w:left="52"/>
              <w:rPr>
                <w:sz w:val="20"/>
              </w:rPr>
            </w:pPr>
            <w:r>
              <w:rPr>
                <w:sz w:val="20"/>
              </w:rPr>
              <w:t>I25.4,</w:t>
            </w:r>
            <w:r>
              <w:rPr>
                <w:spacing w:val="-13"/>
                <w:sz w:val="20"/>
              </w:rPr>
              <w:t> </w:t>
            </w:r>
            <w:r>
              <w:rPr>
                <w:sz w:val="20"/>
              </w:rPr>
              <w:t>I25.5,</w:t>
            </w:r>
            <w:r>
              <w:rPr>
                <w:spacing w:val="-12"/>
                <w:sz w:val="20"/>
              </w:rPr>
              <w:t> </w:t>
            </w:r>
            <w:r>
              <w:rPr>
                <w:sz w:val="20"/>
              </w:rPr>
              <w:t>I25.6, I25.8, I25.9</w:t>
            </w:r>
          </w:p>
        </w:tc>
        <w:tc>
          <w:tcPr>
            <w:tcW w:w="2955" w:type="dxa"/>
          </w:tcPr>
          <w:p>
            <w:pPr>
              <w:pStyle w:val="TableParagraph"/>
              <w:spacing w:line="229" w:lineRule="exact"/>
              <w:ind w:left="52"/>
              <w:rPr>
                <w:sz w:val="20"/>
              </w:rPr>
            </w:pPr>
            <w:r>
              <w:rPr>
                <w:sz w:val="20"/>
              </w:rPr>
              <w:t>ишемическая</w:t>
            </w:r>
            <w:r>
              <w:rPr>
                <w:spacing w:val="-9"/>
                <w:sz w:val="20"/>
              </w:rPr>
              <w:t> </w:t>
            </w:r>
            <w:r>
              <w:rPr>
                <w:sz w:val="20"/>
              </w:rPr>
              <w:t>болезнь</w:t>
            </w:r>
            <w:r>
              <w:rPr>
                <w:spacing w:val="-9"/>
                <w:sz w:val="20"/>
              </w:rPr>
              <w:t> </w:t>
            </w:r>
            <w:r>
              <w:rPr>
                <w:spacing w:val="-2"/>
                <w:sz w:val="20"/>
              </w:rPr>
              <w:t>сердца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38"/>
              <w:rPr>
                <w:sz w:val="20"/>
              </w:rPr>
            </w:pPr>
            <w:r>
              <w:rPr>
                <w:sz w:val="20"/>
              </w:rPr>
              <w:t>баллонная вазодилятация и (или) стентирование</w:t>
            </w:r>
            <w:r>
              <w:rPr>
                <w:spacing w:val="-4"/>
                <w:sz w:val="20"/>
              </w:rPr>
              <w:t> </w:t>
            </w:r>
            <w:r>
              <w:rPr>
                <w:sz w:val="20"/>
              </w:rPr>
              <w:t>с</w:t>
            </w:r>
            <w:r>
              <w:rPr>
                <w:spacing w:val="-4"/>
                <w:sz w:val="20"/>
              </w:rPr>
              <w:t> </w:t>
            </w:r>
            <w:r>
              <w:rPr>
                <w:sz w:val="20"/>
              </w:rPr>
              <w:t>установкой</w:t>
            </w:r>
            <w:r>
              <w:rPr>
                <w:spacing w:val="-4"/>
                <w:sz w:val="20"/>
              </w:rPr>
              <w:t> </w:t>
            </w:r>
            <w:r>
              <w:rPr>
                <w:sz w:val="20"/>
              </w:rPr>
              <w:t>3</w:t>
            </w:r>
            <w:r>
              <w:rPr>
                <w:spacing w:val="-3"/>
                <w:sz w:val="20"/>
              </w:rPr>
              <w:t> </w:t>
            </w:r>
            <w:r>
              <w:rPr>
                <w:sz w:val="20"/>
              </w:rPr>
              <w:t>стентов</w:t>
            </w:r>
            <w:r>
              <w:rPr>
                <w:spacing w:val="-4"/>
                <w:sz w:val="20"/>
              </w:rPr>
              <w:t> </w:t>
            </w:r>
            <w:r>
              <w:rPr>
                <w:sz w:val="20"/>
              </w:rPr>
              <w:t>в сосуд с применением методов внутрисосудистой</w:t>
            </w:r>
            <w:r>
              <w:rPr>
                <w:spacing w:val="-13"/>
                <w:sz w:val="20"/>
              </w:rPr>
              <w:t> </w:t>
            </w:r>
            <w:r>
              <w:rPr>
                <w:sz w:val="20"/>
              </w:rPr>
              <w:t>визуализации</w:t>
            </w:r>
            <w:r>
              <w:rPr>
                <w:spacing w:val="-12"/>
                <w:sz w:val="20"/>
              </w:rPr>
              <w:t> </w:t>
            </w:r>
            <w:r>
              <w:rPr>
                <w:sz w:val="20"/>
              </w:rPr>
              <w:t>и</w:t>
            </w:r>
            <w:r>
              <w:rPr>
                <w:spacing w:val="-13"/>
                <w:sz w:val="20"/>
              </w:rPr>
              <w:t> </w:t>
            </w:r>
            <w:r>
              <w:rPr>
                <w:sz w:val="20"/>
              </w:rPr>
              <w:t>(или) в сочетании с оценкой гемодинамической значимости стеноза по данным физиологической оценки коронарного</w:t>
            </w:r>
            <w:r>
              <w:rPr>
                <w:spacing w:val="-6"/>
                <w:sz w:val="20"/>
              </w:rPr>
              <w:t> </w:t>
            </w:r>
            <w:r>
              <w:rPr>
                <w:sz w:val="20"/>
              </w:rPr>
              <w:t>кровотока</w:t>
            </w:r>
            <w:r>
              <w:rPr>
                <w:spacing w:val="-7"/>
                <w:sz w:val="20"/>
              </w:rPr>
              <w:t> </w:t>
            </w:r>
            <w:r>
              <w:rPr>
                <w:sz w:val="20"/>
              </w:rPr>
              <w:t>(ФРК</w:t>
            </w:r>
            <w:r>
              <w:rPr>
                <w:spacing w:val="-7"/>
                <w:sz w:val="20"/>
              </w:rPr>
              <w:t> </w:t>
            </w:r>
            <w:r>
              <w:rPr>
                <w:sz w:val="20"/>
              </w:rPr>
              <w:t>или</w:t>
            </w:r>
            <w:r>
              <w:rPr>
                <w:spacing w:val="-7"/>
                <w:sz w:val="20"/>
              </w:rPr>
              <w:t> </w:t>
            </w:r>
            <w:r>
              <w:rPr>
                <w:sz w:val="20"/>
              </w:rPr>
              <w:t>МРК) при ишемической болезни сердца</w:t>
            </w:r>
          </w:p>
        </w:tc>
        <w:tc>
          <w:tcPr>
            <w:tcW w:w="1830" w:type="dxa"/>
          </w:tcPr>
          <w:p>
            <w:pPr>
              <w:pStyle w:val="TableParagraph"/>
              <w:spacing w:line="229" w:lineRule="exact"/>
              <w:ind w:right="29"/>
              <w:jc w:val="center"/>
              <w:rPr>
                <w:sz w:val="20"/>
              </w:rPr>
            </w:pPr>
            <w:r>
              <w:rPr>
                <w:sz w:val="20"/>
              </w:rPr>
              <w:t>343 </w:t>
            </w:r>
            <w:r>
              <w:rPr>
                <w:spacing w:val="-2"/>
                <w:sz w:val="20"/>
              </w:rPr>
              <w:t>697,60</w:t>
            </w:r>
          </w:p>
        </w:tc>
      </w:tr>
      <w:tr>
        <w:trPr>
          <w:trHeight w:val="2310" w:hRule="atLeast"/>
        </w:trPr>
        <w:tc>
          <w:tcPr>
            <w:tcW w:w="990" w:type="dxa"/>
          </w:tcPr>
          <w:p>
            <w:pPr>
              <w:pStyle w:val="TableParagraph"/>
              <w:spacing w:line="214" w:lineRule="exact"/>
              <w:ind w:left="20" w:right="29"/>
              <w:jc w:val="center"/>
              <w:rPr>
                <w:sz w:val="20"/>
              </w:rPr>
            </w:pPr>
            <w:r>
              <w:rPr>
                <w:spacing w:val="-5"/>
                <w:sz w:val="20"/>
              </w:rPr>
              <w:t>53</w:t>
            </w:r>
          </w:p>
        </w:tc>
        <w:tc>
          <w:tcPr>
            <w:tcW w:w="2955" w:type="dxa"/>
          </w:tcPr>
          <w:p>
            <w:pPr>
              <w:pStyle w:val="TableParagraph"/>
              <w:spacing w:line="214" w:lineRule="exact"/>
              <w:ind w:left="52"/>
              <w:rPr>
                <w:sz w:val="20"/>
              </w:rPr>
            </w:pPr>
            <w:r>
              <w:rPr>
                <w:spacing w:val="-2"/>
                <w:sz w:val="20"/>
              </w:rPr>
              <w:t>Эндоваскулярная,</w:t>
            </w:r>
            <w:r>
              <w:rPr>
                <w:spacing w:val="17"/>
                <w:sz w:val="20"/>
              </w:rPr>
              <w:t> </w:t>
            </w:r>
            <w:r>
              <w:rPr>
                <w:spacing w:val="-2"/>
                <w:sz w:val="20"/>
              </w:rPr>
              <w:t>хирургическая</w:t>
            </w:r>
          </w:p>
          <w:p>
            <w:pPr>
              <w:pStyle w:val="TableParagraph"/>
              <w:ind w:left="52" w:right="176"/>
              <w:rPr>
                <w:sz w:val="20"/>
              </w:rPr>
            </w:pPr>
            <w:r>
              <w:rPr>
                <w:sz w:val="20"/>
              </w:rPr>
              <w:t>коррекция нарушений ритма сердца без имплантации </w:t>
            </w:r>
            <w:r>
              <w:rPr>
                <w:spacing w:val="-2"/>
                <w:sz w:val="20"/>
              </w:rPr>
              <w:t>кардиовертера-дефибриллятора </w:t>
            </w:r>
            <w:r>
              <w:rPr>
                <w:sz w:val="20"/>
              </w:rPr>
              <w:t>у взрослых</w:t>
            </w:r>
          </w:p>
        </w:tc>
        <w:tc>
          <w:tcPr>
            <w:tcW w:w="1710" w:type="dxa"/>
          </w:tcPr>
          <w:p>
            <w:pPr>
              <w:pStyle w:val="TableParagraph"/>
              <w:spacing w:line="214"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ind w:left="52"/>
              <w:rPr>
                <w:sz w:val="20"/>
              </w:rPr>
            </w:pPr>
            <w:r>
              <w:rPr>
                <w:sz w:val="20"/>
              </w:rPr>
              <w:t>I47.0, I47.1, </w:t>
            </w:r>
            <w:r>
              <w:rPr>
                <w:spacing w:val="-2"/>
                <w:sz w:val="20"/>
              </w:rPr>
              <w:t>I47.2,</w:t>
            </w:r>
          </w:p>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55" w:type="dxa"/>
          </w:tcPr>
          <w:p>
            <w:pPr>
              <w:pStyle w:val="TableParagraph"/>
              <w:spacing w:line="214" w:lineRule="exact"/>
              <w:ind w:left="52"/>
              <w:rPr>
                <w:sz w:val="20"/>
              </w:rPr>
            </w:pPr>
            <w:r>
              <w:rPr>
                <w:spacing w:val="-2"/>
                <w:sz w:val="20"/>
              </w:rPr>
              <w:t>пароксизмальные</w:t>
            </w:r>
            <w:r>
              <w:rPr>
                <w:spacing w:val="15"/>
                <w:sz w:val="20"/>
              </w:rPr>
              <w:t> </w:t>
            </w:r>
            <w:r>
              <w:rPr>
                <w:spacing w:val="-2"/>
                <w:sz w:val="20"/>
              </w:rPr>
              <w:t>нарушения</w:t>
            </w:r>
          </w:p>
          <w:p>
            <w:pPr>
              <w:pStyle w:val="TableParagraph"/>
              <w:ind w:left="52" w:right="249"/>
              <w:rPr>
                <w:sz w:val="20"/>
              </w:rPr>
            </w:pPr>
            <w:r>
              <w:rPr>
                <w:sz w:val="20"/>
              </w:rPr>
              <w:t>ритма и проводимости различного генеза, сопровождающиеся</w:t>
            </w:r>
            <w:r>
              <w:rPr>
                <w:spacing w:val="-13"/>
                <w:sz w:val="20"/>
              </w:rPr>
              <w:t> </w:t>
            </w:r>
            <w:r>
              <w:rPr>
                <w:sz w:val="20"/>
              </w:rPr>
              <w:t>сердечной </w:t>
            </w:r>
            <w:r>
              <w:rPr>
                <w:spacing w:val="-2"/>
                <w:sz w:val="20"/>
              </w:rPr>
              <w:t>недостаточностью,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 эффекта от медикаментозной </w:t>
            </w:r>
            <w:r>
              <w:rPr>
                <w:spacing w:val="-2"/>
                <w:sz w:val="20"/>
              </w:rPr>
              <w:t>терапии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11"/>
                <w:sz w:val="20"/>
              </w:rPr>
              <w:t> </w:t>
            </w:r>
            <w:r>
              <w:rPr>
                <w:spacing w:val="-2"/>
                <w:sz w:val="20"/>
              </w:rPr>
              <w:t>частотно-</w:t>
            </w:r>
          </w:p>
          <w:p>
            <w:pPr>
              <w:pStyle w:val="TableParagraph"/>
              <w:ind w:left="52" w:right="656"/>
              <w:rPr>
                <w:sz w:val="20"/>
              </w:rPr>
            </w:pPr>
            <w:r>
              <w:rPr>
                <w:sz w:val="20"/>
              </w:rPr>
              <w:t>адаптированного</w:t>
            </w:r>
            <w:r>
              <w:rPr>
                <w:spacing w:val="-13"/>
                <w:sz w:val="20"/>
              </w:rPr>
              <w:t> </w:t>
            </w:r>
            <w:r>
              <w:rPr>
                <w:sz w:val="20"/>
              </w:rPr>
              <w:t>однокамерного </w:t>
            </w:r>
            <w:r>
              <w:rPr>
                <w:spacing w:val="-2"/>
                <w:sz w:val="20"/>
              </w:rPr>
              <w:t>кардиостимулятора</w:t>
            </w:r>
          </w:p>
        </w:tc>
        <w:tc>
          <w:tcPr>
            <w:tcW w:w="1830" w:type="dxa"/>
          </w:tcPr>
          <w:p>
            <w:pPr>
              <w:pStyle w:val="TableParagraph"/>
              <w:spacing w:line="214" w:lineRule="exact"/>
              <w:ind w:right="29"/>
              <w:jc w:val="center"/>
              <w:rPr>
                <w:sz w:val="20"/>
              </w:rPr>
            </w:pPr>
            <w:r>
              <w:rPr>
                <w:sz w:val="20"/>
              </w:rPr>
              <w:t>205 </w:t>
            </w:r>
            <w:r>
              <w:rPr>
                <w:spacing w:val="-2"/>
                <w:sz w:val="20"/>
              </w:rPr>
              <w:t>225,32</w:t>
            </w:r>
          </w:p>
        </w:tc>
      </w:tr>
      <w:tr>
        <w:trPr>
          <w:trHeight w:val="2295" w:hRule="atLeast"/>
        </w:trPr>
        <w:tc>
          <w:tcPr>
            <w:tcW w:w="990" w:type="dxa"/>
          </w:tcPr>
          <w:p>
            <w:pPr>
              <w:pStyle w:val="TableParagraph"/>
              <w:spacing w:line="214" w:lineRule="exact"/>
              <w:ind w:left="20" w:right="29"/>
              <w:jc w:val="center"/>
              <w:rPr>
                <w:sz w:val="20"/>
              </w:rPr>
            </w:pPr>
            <w:r>
              <w:rPr>
                <w:spacing w:val="-5"/>
                <w:sz w:val="20"/>
              </w:rPr>
              <w:t>54</w:t>
            </w:r>
          </w:p>
        </w:tc>
        <w:tc>
          <w:tcPr>
            <w:tcW w:w="2955" w:type="dxa"/>
          </w:tcPr>
          <w:p>
            <w:pPr>
              <w:pStyle w:val="TableParagraph"/>
              <w:spacing w:line="214" w:lineRule="exact"/>
              <w:ind w:left="52"/>
              <w:rPr>
                <w:sz w:val="20"/>
              </w:rPr>
            </w:pPr>
            <w:r>
              <w:rPr>
                <w:spacing w:val="-2"/>
                <w:sz w:val="20"/>
              </w:rPr>
              <w:t>Эндоваскулярная,</w:t>
            </w:r>
            <w:r>
              <w:rPr>
                <w:spacing w:val="17"/>
                <w:sz w:val="20"/>
              </w:rPr>
              <w:t> </w:t>
            </w:r>
            <w:r>
              <w:rPr>
                <w:spacing w:val="-2"/>
                <w:sz w:val="20"/>
              </w:rPr>
              <w:t>хирургическая</w:t>
            </w:r>
          </w:p>
          <w:p>
            <w:pPr>
              <w:pStyle w:val="TableParagraph"/>
              <w:ind w:left="52" w:right="176"/>
              <w:rPr>
                <w:sz w:val="20"/>
              </w:rPr>
            </w:pPr>
            <w:r>
              <w:rPr>
                <w:sz w:val="20"/>
              </w:rPr>
              <w:t>коррекция нарушений ритма сердца без имплантации </w:t>
            </w:r>
            <w:r>
              <w:rPr>
                <w:spacing w:val="-2"/>
                <w:sz w:val="20"/>
              </w:rPr>
              <w:t>кардиовертера-дефибриллятора </w:t>
            </w:r>
            <w:r>
              <w:rPr>
                <w:sz w:val="20"/>
              </w:rPr>
              <w:t>у детей</w:t>
            </w:r>
          </w:p>
        </w:tc>
        <w:tc>
          <w:tcPr>
            <w:tcW w:w="1710" w:type="dxa"/>
          </w:tcPr>
          <w:p>
            <w:pPr>
              <w:pStyle w:val="TableParagraph"/>
              <w:spacing w:line="214"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ind w:left="52"/>
              <w:rPr>
                <w:sz w:val="20"/>
              </w:rPr>
            </w:pPr>
            <w:r>
              <w:rPr>
                <w:sz w:val="20"/>
              </w:rPr>
              <w:t>I47.0, I47.1, </w:t>
            </w:r>
            <w:r>
              <w:rPr>
                <w:spacing w:val="-2"/>
                <w:sz w:val="20"/>
              </w:rPr>
              <w:t>I47.2,</w:t>
            </w:r>
          </w:p>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55" w:type="dxa"/>
          </w:tcPr>
          <w:p>
            <w:pPr>
              <w:pStyle w:val="TableParagraph"/>
              <w:spacing w:line="214" w:lineRule="exact"/>
              <w:ind w:left="52"/>
              <w:rPr>
                <w:sz w:val="20"/>
              </w:rPr>
            </w:pPr>
            <w:r>
              <w:rPr>
                <w:spacing w:val="-2"/>
                <w:sz w:val="20"/>
              </w:rPr>
              <w:t>пароксизмальные</w:t>
            </w:r>
            <w:r>
              <w:rPr>
                <w:spacing w:val="15"/>
                <w:sz w:val="20"/>
              </w:rPr>
              <w:t> </w:t>
            </w:r>
            <w:r>
              <w:rPr>
                <w:spacing w:val="-2"/>
                <w:sz w:val="20"/>
              </w:rPr>
              <w:t>нарушения</w:t>
            </w:r>
          </w:p>
          <w:p>
            <w:pPr>
              <w:pStyle w:val="TableParagraph"/>
              <w:ind w:left="52" w:right="249"/>
              <w:rPr>
                <w:sz w:val="20"/>
              </w:rPr>
            </w:pPr>
            <w:r>
              <w:rPr>
                <w:sz w:val="20"/>
              </w:rPr>
              <w:t>ритма и проводимости различного генеза, сопровождающиеся</w:t>
            </w:r>
            <w:r>
              <w:rPr>
                <w:spacing w:val="-13"/>
                <w:sz w:val="20"/>
              </w:rPr>
              <w:t> </w:t>
            </w:r>
            <w:r>
              <w:rPr>
                <w:sz w:val="20"/>
              </w:rPr>
              <w:t>сердечной </w:t>
            </w:r>
            <w:r>
              <w:rPr>
                <w:spacing w:val="-2"/>
                <w:sz w:val="20"/>
              </w:rPr>
              <w:t>недостаточностью,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 эффекта от медикаментозной </w:t>
            </w:r>
            <w:r>
              <w:rPr>
                <w:spacing w:val="-2"/>
                <w:sz w:val="20"/>
              </w:rPr>
              <w:t>терапии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11"/>
                <w:sz w:val="20"/>
              </w:rPr>
              <w:t> </w:t>
            </w:r>
            <w:r>
              <w:rPr>
                <w:spacing w:val="-2"/>
                <w:sz w:val="20"/>
              </w:rPr>
              <w:t>частотно-</w:t>
            </w:r>
          </w:p>
          <w:p>
            <w:pPr>
              <w:pStyle w:val="TableParagraph"/>
              <w:ind w:left="52" w:right="656"/>
              <w:rPr>
                <w:sz w:val="20"/>
              </w:rPr>
            </w:pPr>
            <w:r>
              <w:rPr>
                <w:sz w:val="20"/>
              </w:rPr>
              <w:t>адаптированного</w:t>
            </w:r>
            <w:r>
              <w:rPr>
                <w:spacing w:val="-13"/>
                <w:sz w:val="20"/>
              </w:rPr>
              <w:t> </w:t>
            </w:r>
            <w:r>
              <w:rPr>
                <w:sz w:val="20"/>
              </w:rPr>
              <w:t>однокамерного </w:t>
            </w:r>
            <w:r>
              <w:rPr>
                <w:spacing w:val="-2"/>
                <w:sz w:val="20"/>
              </w:rPr>
              <w:t>кардиостимулятора</w:t>
            </w:r>
          </w:p>
        </w:tc>
        <w:tc>
          <w:tcPr>
            <w:tcW w:w="1830" w:type="dxa"/>
          </w:tcPr>
          <w:p>
            <w:pPr>
              <w:pStyle w:val="TableParagraph"/>
              <w:spacing w:line="214" w:lineRule="exact"/>
              <w:ind w:right="29"/>
              <w:jc w:val="center"/>
              <w:rPr>
                <w:sz w:val="20"/>
              </w:rPr>
            </w:pPr>
            <w:r>
              <w:rPr>
                <w:sz w:val="20"/>
              </w:rPr>
              <w:t>374 </w:t>
            </w:r>
            <w:r>
              <w:rPr>
                <w:spacing w:val="-2"/>
                <w:sz w:val="20"/>
              </w:rPr>
              <w:t>968,22</w:t>
            </w:r>
          </w:p>
        </w:tc>
      </w:tr>
    </w:tbl>
    <w:p>
      <w:pPr>
        <w:pStyle w:val="TableParagraph"/>
        <w:spacing w:after="0" w:line="214" w:lineRule="exact"/>
        <w:jc w:val="center"/>
        <w:rPr>
          <w:sz w:val="20"/>
        </w:rPr>
        <w:sectPr>
          <w:type w:val="continuous"/>
          <w:pgSz w:w="16840" w:h="11900" w:orient="landscape"/>
          <w:pgMar w:header="708" w:footer="0" w:top="960" w:bottom="132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295" w:hRule="atLeast"/>
        </w:trPr>
        <w:tc>
          <w:tcPr>
            <w:tcW w:w="990" w:type="dxa"/>
          </w:tcPr>
          <w:p>
            <w:pPr>
              <w:pStyle w:val="TableParagraph"/>
              <w:spacing w:line="214" w:lineRule="exact"/>
              <w:ind w:left="20" w:right="29"/>
              <w:jc w:val="center"/>
              <w:rPr>
                <w:sz w:val="20"/>
              </w:rPr>
            </w:pPr>
            <w:r>
              <w:rPr>
                <w:spacing w:val="-5"/>
                <w:sz w:val="20"/>
              </w:rPr>
              <w:t>55</w:t>
            </w:r>
          </w:p>
        </w:tc>
        <w:tc>
          <w:tcPr>
            <w:tcW w:w="2955" w:type="dxa"/>
          </w:tcPr>
          <w:p>
            <w:pPr>
              <w:pStyle w:val="TableParagraph"/>
              <w:spacing w:line="214" w:lineRule="exact"/>
              <w:ind w:left="52"/>
              <w:rPr>
                <w:sz w:val="20"/>
              </w:rPr>
            </w:pPr>
            <w:r>
              <w:rPr>
                <w:spacing w:val="-2"/>
                <w:sz w:val="20"/>
              </w:rPr>
              <w:t>Эндоваскулярная,</w:t>
            </w:r>
            <w:r>
              <w:rPr>
                <w:spacing w:val="17"/>
                <w:sz w:val="20"/>
              </w:rPr>
              <w:t> </w:t>
            </w:r>
            <w:r>
              <w:rPr>
                <w:spacing w:val="-2"/>
                <w:sz w:val="20"/>
              </w:rPr>
              <w:t>хирургическая</w:t>
            </w:r>
          </w:p>
          <w:p>
            <w:pPr>
              <w:pStyle w:val="TableParagraph"/>
              <w:ind w:left="52" w:right="176"/>
              <w:rPr>
                <w:sz w:val="20"/>
              </w:rPr>
            </w:pPr>
            <w:r>
              <w:rPr>
                <w:sz w:val="20"/>
              </w:rPr>
              <w:t>коррекция нарушений ритма сердца без имплантации </w:t>
            </w:r>
            <w:r>
              <w:rPr>
                <w:spacing w:val="-2"/>
                <w:sz w:val="20"/>
              </w:rPr>
              <w:t>кардиовертера-дефибриллятора</w:t>
            </w:r>
          </w:p>
        </w:tc>
        <w:tc>
          <w:tcPr>
            <w:tcW w:w="1710" w:type="dxa"/>
          </w:tcPr>
          <w:p>
            <w:pPr>
              <w:pStyle w:val="TableParagraph"/>
              <w:spacing w:line="214"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ind w:left="52"/>
              <w:rPr>
                <w:sz w:val="20"/>
              </w:rPr>
            </w:pPr>
            <w:r>
              <w:rPr>
                <w:sz w:val="20"/>
              </w:rPr>
              <w:t>I47.0, I47.1, </w:t>
            </w:r>
            <w:r>
              <w:rPr>
                <w:spacing w:val="-2"/>
                <w:sz w:val="20"/>
              </w:rPr>
              <w:t>I47.2,</w:t>
            </w:r>
          </w:p>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55" w:type="dxa"/>
          </w:tcPr>
          <w:p>
            <w:pPr>
              <w:pStyle w:val="TableParagraph"/>
              <w:spacing w:line="214" w:lineRule="exact"/>
              <w:ind w:left="52"/>
              <w:rPr>
                <w:sz w:val="20"/>
              </w:rPr>
            </w:pPr>
            <w:r>
              <w:rPr>
                <w:spacing w:val="-2"/>
                <w:sz w:val="20"/>
              </w:rPr>
              <w:t>пароксизмальные</w:t>
            </w:r>
            <w:r>
              <w:rPr>
                <w:spacing w:val="15"/>
                <w:sz w:val="20"/>
              </w:rPr>
              <w:t> </w:t>
            </w:r>
            <w:r>
              <w:rPr>
                <w:spacing w:val="-2"/>
                <w:sz w:val="20"/>
              </w:rPr>
              <w:t>нарушения</w:t>
            </w:r>
          </w:p>
          <w:p>
            <w:pPr>
              <w:pStyle w:val="TableParagraph"/>
              <w:ind w:left="52" w:right="249"/>
              <w:rPr>
                <w:sz w:val="20"/>
              </w:rPr>
            </w:pPr>
            <w:r>
              <w:rPr>
                <w:sz w:val="20"/>
              </w:rPr>
              <w:t>ритма и проводимости различного генеза, сопровождающиеся</w:t>
            </w:r>
            <w:r>
              <w:rPr>
                <w:spacing w:val="-13"/>
                <w:sz w:val="20"/>
              </w:rPr>
              <w:t> </w:t>
            </w:r>
            <w:r>
              <w:rPr>
                <w:sz w:val="20"/>
              </w:rPr>
              <w:t>сердечной </w:t>
            </w:r>
            <w:r>
              <w:rPr>
                <w:spacing w:val="-2"/>
                <w:sz w:val="20"/>
              </w:rPr>
              <w:t>недостаточностью,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 эффекта от лечения лекарственными препаратами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11"/>
                <w:sz w:val="20"/>
              </w:rPr>
              <w:t> </w:t>
            </w:r>
            <w:r>
              <w:rPr>
                <w:spacing w:val="-2"/>
                <w:sz w:val="20"/>
              </w:rPr>
              <w:t>частотно-</w:t>
            </w:r>
          </w:p>
          <w:p>
            <w:pPr>
              <w:pStyle w:val="TableParagraph"/>
              <w:ind w:left="52" w:right="669"/>
              <w:rPr>
                <w:sz w:val="20"/>
              </w:rPr>
            </w:pPr>
            <w:r>
              <w:rPr>
                <w:sz w:val="20"/>
              </w:rPr>
              <w:t>адаптированного</w:t>
            </w:r>
            <w:r>
              <w:rPr>
                <w:spacing w:val="-13"/>
                <w:sz w:val="20"/>
              </w:rPr>
              <w:t> </w:t>
            </w:r>
            <w:r>
              <w:rPr>
                <w:sz w:val="20"/>
              </w:rPr>
              <w:t>двухкамерного </w:t>
            </w:r>
            <w:r>
              <w:rPr>
                <w:spacing w:val="-2"/>
                <w:sz w:val="20"/>
              </w:rPr>
              <w:t>кардиостимулятора</w:t>
            </w:r>
          </w:p>
        </w:tc>
        <w:tc>
          <w:tcPr>
            <w:tcW w:w="1830" w:type="dxa"/>
          </w:tcPr>
          <w:p>
            <w:pPr>
              <w:pStyle w:val="TableParagraph"/>
              <w:spacing w:line="214" w:lineRule="exact"/>
              <w:ind w:right="29"/>
              <w:jc w:val="center"/>
              <w:rPr>
                <w:sz w:val="20"/>
              </w:rPr>
            </w:pPr>
            <w:r>
              <w:rPr>
                <w:sz w:val="20"/>
              </w:rPr>
              <w:t>351 </w:t>
            </w:r>
            <w:r>
              <w:rPr>
                <w:spacing w:val="-2"/>
                <w:sz w:val="20"/>
              </w:rPr>
              <w:t>328,78</w:t>
            </w:r>
          </w:p>
        </w:tc>
      </w:tr>
      <w:tr>
        <w:trPr>
          <w:trHeight w:val="1155" w:hRule="atLeast"/>
        </w:trPr>
        <w:tc>
          <w:tcPr>
            <w:tcW w:w="990" w:type="dxa"/>
          </w:tcPr>
          <w:p>
            <w:pPr>
              <w:pStyle w:val="TableParagraph"/>
              <w:spacing w:line="229" w:lineRule="exact"/>
              <w:ind w:left="20" w:right="29"/>
              <w:jc w:val="center"/>
              <w:rPr>
                <w:sz w:val="20"/>
              </w:rPr>
            </w:pPr>
            <w:r>
              <w:rPr>
                <w:spacing w:val="-5"/>
                <w:sz w:val="20"/>
              </w:rPr>
              <w:t>56</w:t>
            </w:r>
          </w:p>
        </w:tc>
        <w:tc>
          <w:tcPr>
            <w:tcW w:w="2955" w:type="dxa"/>
          </w:tcPr>
          <w:p>
            <w:pPr>
              <w:pStyle w:val="TableParagraph"/>
              <w:ind w:left="52" w:right="112"/>
              <w:rPr>
                <w:sz w:val="20"/>
              </w:rPr>
            </w:pPr>
            <w:r>
              <w:rPr>
                <w:spacing w:val="-2"/>
                <w:sz w:val="20"/>
              </w:rPr>
              <w:t>Эндоваскулярная </w:t>
            </w:r>
            <w:r>
              <w:rPr>
                <w:sz w:val="20"/>
              </w:rPr>
              <w:t>тромбэкстракция</w:t>
            </w:r>
            <w:r>
              <w:rPr>
                <w:spacing w:val="-13"/>
                <w:sz w:val="20"/>
              </w:rPr>
              <w:t> </w:t>
            </w:r>
            <w:r>
              <w:rPr>
                <w:sz w:val="20"/>
              </w:rPr>
              <w:t>при</w:t>
            </w:r>
            <w:r>
              <w:rPr>
                <w:spacing w:val="-12"/>
                <w:sz w:val="20"/>
              </w:rPr>
              <w:t> </w:t>
            </w:r>
            <w:r>
              <w:rPr>
                <w:sz w:val="20"/>
              </w:rPr>
              <w:t>остром ишемическом инсульте</w:t>
            </w:r>
          </w:p>
        </w:tc>
        <w:tc>
          <w:tcPr>
            <w:tcW w:w="1710" w:type="dxa"/>
          </w:tcPr>
          <w:p>
            <w:pPr>
              <w:pStyle w:val="TableParagraph"/>
              <w:spacing w:line="229" w:lineRule="exact"/>
              <w:ind w:left="52"/>
              <w:rPr>
                <w:sz w:val="20"/>
              </w:rPr>
            </w:pPr>
            <w:r>
              <w:rPr>
                <w:sz w:val="20"/>
              </w:rPr>
              <w:t>I63.0, I63.1, </w:t>
            </w:r>
            <w:r>
              <w:rPr>
                <w:spacing w:val="-2"/>
                <w:sz w:val="20"/>
              </w:rPr>
              <w:t>I63.2,</w:t>
            </w:r>
          </w:p>
          <w:p>
            <w:pPr>
              <w:pStyle w:val="TableParagraph"/>
              <w:ind w:left="52"/>
              <w:rPr>
                <w:sz w:val="20"/>
              </w:rPr>
            </w:pPr>
            <w:r>
              <w:rPr>
                <w:sz w:val="20"/>
              </w:rPr>
              <w:t>I63.3,</w:t>
            </w:r>
            <w:r>
              <w:rPr>
                <w:spacing w:val="-13"/>
                <w:sz w:val="20"/>
              </w:rPr>
              <w:t> </w:t>
            </w:r>
            <w:r>
              <w:rPr>
                <w:sz w:val="20"/>
              </w:rPr>
              <w:t>I63.4,</w:t>
            </w:r>
            <w:r>
              <w:rPr>
                <w:spacing w:val="-12"/>
                <w:sz w:val="20"/>
              </w:rPr>
              <w:t> </w:t>
            </w:r>
            <w:r>
              <w:rPr>
                <w:sz w:val="20"/>
              </w:rPr>
              <w:t>I63.5, I63.8, I63.9</w:t>
            </w:r>
          </w:p>
        </w:tc>
        <w:tc>
          <w:tcPr>
            <w:tcW w:w="2955" w:type="dxa"/>
          </w:tcPr>
          <w:p>
            <w:pPr>
              <w:pStyle w:val="TableParagraph"/>
              <w:spacing w:line="230" w:lineRule="exact"/>
              <w:ind w:left="52" w:right="112"/>
              <w:rPr>
                <w:sz w:val="20"/>
              </w:rPr>
            </w:pPr>
            <w:r>
              <w:rPr>
                <w:sz w:val="20"/>
              </w:rPr>
              <w:t>острый ишемический инсульт, вызванный</w:t>
            </w:r>
            <w:r>
              <w:rPr>
                <w:spacing w:val="-13"/>
                <w:sz w:val="20"/>
              </w:rPr>
              <w:t> </w:t>
            </w:r>
            <w:r>
              <w:rPr>
                <w:sz w:val="20"/>
              </w:rPr>
              <w:t>тромботической</w:t>
            </w:r>
            <w:r>
              <w:rPr>
                <w:spacing w:val="-12"/>
                <w:sz w:val="20"/>
              </w:rPr>
              <w:t> </w:t>
            </w:r>
            <w:r>
              <w:rPr>
                <w:sz w:val="20"/>
              </w:rPr>
              <w:t>или эмболической окклюзией церебральных или прецеребральных артерий</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798"/>
              <w:rPr>
                <w:sz w:val="20"/>
              </w:rPr>
            </w:pPr>
            <w:r>
              <w:rPr>
                <w:sz w:val="20"/>
              </w:rPr>
              <w:t>эндоваскулярная</w:t>
            </w:r>
            <w:r>
              <w:rPr>
                <w:spacing w:val="-13"/>
                <w:sz w:val="20"/>
              </w:rPr>
              <w:t> </w:t>
            </w:r>
            <w:r>
              <w:rPr>
                <w:sz w:val="20"/>
              </w:rPr>
              <w:t>механическая тромбэкстракция и (или) </w:t>
            </w:r>
            <w:r>
              <w:rPr>
                <w:spacing w:val="-2"/>
                <w:sz w:val="20"/>
              </w:rPr>
              <w:t>тромбоаспирация</w:t>
            </w:r>
          </w:p>
        </w:tc>
        <w:tc>
          <w:tcPr>
            <w:tcW w:w="1830" w:type="dxa"/>
          </w:tcPr>
          <w:p>
            <w:pPr>
              <w:pStyle w:val="TableParagraph"/>
              <w:spacing w:line="229" w:lineRule="exact"/>
              <w:ind w:right="29"/>
              <w:jc w:val="center"/>
              <w:rPr>
                <w:sz w:val="20"/>
              </w:rPr>
            </w:pPr>
            <w:r>
              <w:rPr>
                <w:sz w:val="20"/>
              </w:rPr>
              <w:t>967 </w:t>
            </w:r>
            <w:r>
              <w:rPr>
                <w:spacing w:val="-2"/>
                <w:sz w:val="20"/>
              </w:rPr>
              <w:t>895,07</w:t>
            </w:r>
          </w:p>
        </w:tc>
      </w:tr>
      <w:tr>
        <w:trPr>
          <w:trHeight w:val="930" w:hRule="atLeast"/>
        </w:trPr>
        <w:tc>
          <w:tcPr>
            <w:tcW w:w="990" w:type="dxa"/>
            <w:vMerge w:val="restart"/>
          </w:tcPr>
          <w:p>
            <w:pPr>
              <w:pStyle w:val="TableParagraph"/>
              <w:spacing w:line="214" w:lineRule="exact"/>
              <w:ind w:left="20" w:right="29"/>
              <w:jc w:val="center"/>
              <w:rPr>
                <w:sz w:val="20"/>
              </w:rPr>
            </w:pPr>
            <w:r>
              <w:rPr>
                <w:spacing w:val="-5"/>
                <w:sz w:val="20"/>
              </w:rPr>
              <w:t>57</w:t>
            </w:r>
          </w:p>
        </w:tc>
        <w:tc>
          <w:tcPr>
            <w:tcW w:w="2955" w:type="dxa"/>
            <w:vMerge w:val="restart"/>
          </w:tcPr>
          <w:p>
            <w:pPr>
              <w:pStyle w:val="TableParagraph"/>
              <w:spacing w:line="214" w:lineRule="exact"/>
              <w:ind w:left="52"/>
              <w:rPr>
                <w:sz w:val="20"/>
              </w:rPr>
            </w:pPr>
            <w:r>
              <w:rPr>
                <w:sz w:val="20"/>
              </w:rPr>
              <w:t>Коронарная</w:t>
            </w:r>
            <w:r>
              <w:rPr>
                <w:spacing w:val="-10"/>
                <w:sz w:val="20"/>
              </w:rPr>
              <w:t> </w:t>
            </w:r>
            <w:r>
              <w:rPr>
                <w:spacing w:val="-2"/>
                <w:sz w:val="20"/>
              </w:rPr>
              <w:t>реваскуляризация</w:t>
            </w:r>
          </w:p>
          <w:p>
            <w:pPr>
              <w:pStyle w:val="TableParagraph"/>
              <w:ind w:left="52" w:right="28"/>
              <w:rPr>
                <w:sz w:val="20"/>
              </w:rPr>
            </w:pPr>
            <w:r>
              <w:rPr>
                <w:sz w:val="20"/>
              </w:rPr>
              <w:t>миокарда с применением аортокоронарного</w:t>
            </w:r>
            <w:r>
              <w:rPr>
                <w:spacing w:val="-13"/>
                <w:sz w:val="20"/>
              </w:rPr>
              <w:t> </w:t>
            </w:r>
            <w:r>
              <w:rPr>
                <w:sz w:val="20"/>
              </w:rPr>
              <w:t>шунтирования при ишемической болезни и различных формах сочетанной </w:t>
            </w:r>
            <w:r>
              <w:rPr>
                <w:spacing w:val="-2"/>
                <w:sz w:val="20"/>
              </w:rPr>
              <w:t>патологии</w:t>
            </w:r>
          </w:p>
        </w:tc>
        <w:tc>
          <w:tcPr>
            <w:tcW w:w="1710" w:type="dxa"/>
            <w:vMerge w:val="restart"/>
          </w:tcPr>
          <w:p>
            <w:pPr>
              <w:pStyle w:val="TableParagraph"/>
              <w:spacing w:line="214" w:lineRule="exact"/>
              <w:ind w:left="52"/>
              <w:rPr>
                <w:sz w:val="20"/>
              </w:rPr>
            </w:pPr>
            <w:r>
              <w:rPr>
                <w:sz w:val="20"/>
              </w:rPr>
              <w:t>I20.0, I21, </w:t>
            </w:r>
            <w:r>
              <w:rPr>
                <w:spacing w:val="-4"/>
                <w:sz w:val="20"/>
              </w:rPr>
              <w:t>I22,</w:t>
            </w:r>
          </w:p>
          <w:p>
            <w:pPr>
              <w:pStyle w:val="TableParagraph"/>
              <w:ind w:left="52"/>
              <w:rPr>
                <w:sz w:val="20"/>
              </w:rPr>
            </w:pPr>
            <w:r>
              <w:rPr>
                <w:spacing w:val="-2"/>
                <w:sz w:val="20"/>
              </w:rPr>
              <w:t>I24.0</w:t>
            </w:r>
          </w:p>
        </w:tc>
        <w:tc>
          <w:tcPr>
            <w:tcW w:w="2955" w:type="dxa"/>
            <w:vMerge w:val="restart"/>
          </w:tcPr>
          <w:p>
            <w:pPr>
              <w:pStyle w:val="TableParagraph"/>
              <w:spacing w:line="214" w:lineRule="exact"/>
              <w:ind w:left="52"/>
              <w:rPr>
                <w:sz w:val="20"/>
              </w:rPr>
            </w:pPr>
            <w:r>
              <w:rPr>
                <w:sz w:val="20"/>
              </w:rPr>
              <w:t>ишемическая</w:t>
            </w:r>
            <w:r>
              <w:rPr>
                <w:spacing w:val="-8"/>
                <w:sz w:val="20"/>
              </w:rPr>
              <w:t> </w:t>
            </w:r>
            <w:r>
              <w:rPr>
                <w:sz w:val="20"/>
              </w:rPr>
              <w:t>болезнь</w:t>
            </w:r>
            <w:r>
              <w:rPr>
                <w:spacing w:val="-8"/>
                <w:sz w:val="20"/>
              </w:rPr>
              <w:t> </w:t>
            </w:r>
            <w:r>
              <w:rPr>
                <w:sz w:val="20"/>
              </w:rPr>
              <w:t>сердца</w:t>
            </w:r>
            <w:r>
              <w:rPr>
                <w:spacing w:val="-8"/>
                <w:sz w:val="20"/>
              </w:rPr>
              <w:t> </w:t>
            </w:r>
            <w:r>
              <w:rPr>
                <w:spacing w:val="-5"/>
                <w:sz w:val="20"/>
              </w:rPr>
              <w:t>со</w:t>
            </w:r>
          </w:p>
          <w:p>
            <w:pPr>
              <w:pStyle w:val="TableParagraph"/>
              <w:ind w:left="52" w:right="239"/>
              <w:rPr>
                <w:sz w:val="20"/>
              </w:rPr>
            </w:pPr>
            <w:r>
              <w:rPr>
                <w:sz w:val="20"/>
              </w:rPr>
              <w:t>значительным</w:t>
            </w:r>
            <w:r>
              <w:rPr>
                <w:spacing w:val="-13"/>
                <w:sz w:val="20"/>
              </w:rPr>
              <w:t> </w:t>
            </w:r>
            <w:r>
              <w:rPr>
                <w:sz w:val="20"/>
              </w:rPr>
              <w:t>проксимальным стенозированием главного ствола левой коронарной артерии, наличие 3 и более стенозов коронарных артерий</w:t>
            </w:r>
          </w:p>
          <w:p>
            <w:pPr>
              <w:pStyle w:val="TableParagraph"/>
              <w:ind w:left="52" w:right="46"/>
              <w:rPr>
                <w:sz w:val="20"/>
              </w:rPr>
            </w:pPr>
            <w:r>
              <w:rPr>
                <w:sz w:val="20"/>
              </w:rPr>
              <w:t>в</w:t>
            </w:r>
            <w:r>
              <w:rPr>
                <w:spacing w:val="-7"/>
                <w:sz w:val="20"/>
              </w:rPr>
              <w:t> </w:t>
            </w:r>
            <w:r>
              <w:rPr>
                <w:sz w:val="20"/>
              </w:rPr>
              <w:t>сочетании</w:t>
            </w:r>
            <w:r>
              <w:rPr>
                <w:spacing w:val="-7"/>
                <w:sz w:val="20"/>
              </w:rPr>
              <w:t> </w:t>
            </w:r>
            <w:r>
              <w:rPr>
                <w:sz w:val="20"/>
              </w:rPr>
              <w:t>с</w:t>
            </w:r>
            <w:r>
              <w:rPr>
                <w:spacing w:val="-7"/>
                <w:sz w:val="20"/>
              </w:rPr>
              <w:t> </w:t>
            </w:r>
            <w:r>
              <w:rPr>
                <w:sz w:val="20"/>
              </w:rPr>
              <w:t>патологией</w:t>
            </w:r>
            <w:r>
              <w:rPr>
                <w:spacing w:val="-7"/>
                <w:sz w:val="20"/>
              </w:rPr>
              <w:t> </w:t>
            </w:r>
            <w:r>
              <w:rPr>
                <w:sz w:val="20"/>
              </w:rPr>
              <w:t>1</w:t>
            </w:r>
            <w:r>
              <w:rPr>
                <w:spacing w:val="-6"/>
                <w:sz w:val="20"/>
              </w:rPr>
              <w:t> </w:t>
            </w:r>
            <w:r>
              <w:rPr>
                <w:sz w:val="20"/>
              </w:rPr>
              <w:t>или</w:t>
            </w:r>
            <w:r>
              <w:rPr>
                <w:spacing w:val="-7"/>
                <w:sz w:val="20"/>
              </w:rPr>
              <w:t> </w:t>
            </w:r>
            <w:r>
              <w:rPr>
                <w:sz w:val="20"/>
              </w:rPr>
              <w:t>2 клапанов сердца, аневризмой, дефектом межжелудочковой перегородки, нарушениями ритма и проводимости, другими полостными операциями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коронарное</w:t>
            </w:r>
            <w:r>
              <w:rPr>
                <w:spacing w:val="-8"/>
                <w:sz w:val="20"/>
              </w:rPr>
              <w:t> </w:t>
            </w:r>
            <w:r>
              <w:rPr>
                <w:sz w:val="20"/>
              </w:rPr>
              <w:t>шунтирование</w:t>
            </w:r>
            <w:r>
              <w:rPr>
                <w:spacing w:val="-8"/>
                <w:sz w:val="20"/>
              </w:rPr>
              <w:t> </w:t>
            </w:r>
            <w:r>
              <w:rPr>
                <w:sz w:val="20"/>
              </w:rPr>
              <w:t>в</w:t>
            </w:r>
            <w:r>
              <w:rPr>
                <w:spacing w:val="-7"/>
                <w:sz w:val="20"/>
              </w:rPr>
              <w:t> </w:t>
            </w:r>
            <w:r>
              <w:rPr>
                <w:spacing w:val="-2"/>
                <w:sz w:val="20"/>
              </w:rPr>
              <w:t>условиях</w:t>
            </w:r>
          </w:p>
          <w:p>
            <w:pPr>
              <w:pStyle w:val="TableParagraph"/>
              <w:ind w:left="52"/>
              <w:rPr>
                <w:sz w:val="20"/>
              </w:rPr>
            </w:pPr>
            <w:r>
              <w:rPr>
                <w:sz w:val="20"/>
              </w:rPr>
              <w:t>искусственного </w:t>
            </w:r>
            <w:r>
              <w:rPr>
                <w:spacing w:val="-2"/>
                <w:sz w:val="20"/>
              </w:rPr>
              <w:t>кровоснабжения</w:t>
            </w:r>
          </w:p>
        </w:tc>
        <w:tc>
          <w:tcPr>
            <w:tcW w:w="1830" w:type="dxa"/>
            <w:vMerge w:val="restart"/>
          </w:tcPr>
          <w:p>
            <w:pPr>
              <w:pStyle w:val="TableParagraph"/>
              <w:spacing w:line="214" w:lineRule="exact"/>
              <w:ind w:left="442"/>
              <w:rPr>
                <w:sz w:val="20"/>
              </w:rPr>
            </w:pPr>
            <w:r>
              <w:rPr>
                <w:sz w:val="20"/>
              </w:rPr>
              <w:t>666 </w:t>
            </w:r>
            <w:r>
              <w:rPr>
                <w:spacing w:val="-2"/>
                <w:sz w:val="20"/>
              </w:rPr>
              <w:t>699,99</w:t>
            </w:r>
          </w:p>
        </w:tc>
      </w:tr>
      <w:tr>
        <w:trPr>
          <w:trHeight w:val="20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коронарное шунтирование на работающем</w:t>
            </w:r>
            <w:r>
              <w:rPr>
                <w:spacing w:val="-13"/>
                <w:sz w:val="20"/>
              </w:rPr>
              <w:t> </w:t>
            </w:r>
            <w:r>
              <w:rPr>
                <w:sz w:val="20"/>
              </w:rPr>
              <w:t>сердце</w:t>
            </w:r>
            <w:r>
              <w:rPr>
                <w:spacing w:val="-12"/>
                <w:sz w:val="20"/>
              </w:rPr>
              <w:t> </w:t>
            </w:r>
            <w:r>
              <w:rPr>
                <w:sz w:val="20"/>
              </w:rPr>
              <w:t>без</w:t>
            </w:r>
            <w:r>
              <w:rPr>
                <w:spacing w:val="-13"/>
                <w:sz w:val="20"/>
              </w:rPr>
              <w:t> </w:t>
            </w:r>
            <w:r>
              <w:rPr>
                <w:sz w:val="20"/>
              </w:rPr>
              <w:t>использования искусственного кровообращения</w:t>
            </w:r>
          </w:p>
        </w:tc>
        <w:tc>
          <w:tcPr>
            <w:tcW w:w="1830" w:type="dxa"/>
            <w:vMerge/>
            <w:tcBorders>
              <w:top w:val="nil"/>
            </w:tcBorders>
          </w:tcPr>
          <w:p>
            <w:pPr>
              <w:rPr>
                <w:sz w:val="2"/>
                <w:szCs w:val="2"/>
              </w:rPr>
            </w:pPr>
          </w:p>
        </w:tc>
      </w:tr>
      <w:tr>
        <w:trPr>
          <w:trHeight w:val="2850" w:hRule="atLeast"/>
        </w:trPr>
        <w:tc>
          <w:tcPr>
            <w:tcW w:w="990" w:type="dxa"/>
          </w:tcPr>
          <w:p>
            <w:pPr>
              <w:pStyle w:val="TableParagraph"/>
              <w:spacing w:line="214" w:lineRule="exact"/>
              <w:ind w:left="20" w:right="29"/>
              <w:jc w:val="center"/>
              <w:rPr>
                <w:sz w:val="20"/>
              </w:rPr>
            </w:pPr>
            <w:r>
              <w:rPr>
                <w:spacing w:val="-5"/>
                <w:sz w:val="20"/>
              </w:rPr>
              <w:t>58</w:t>
            </w:r>
          </w:p>
        </w:tc>
        <w:tc>
          <w:tcPr>
            <w:tcW w:w="2955" w:type="dxa"/>
          </w:tcPr>
          <w:p>
            <w:pPr>
              <w:pStyle w:val="TableParagraph"/>
              <w:spacing w:line="214" w:lineRule="exact"/>
              <w:ind w:left="52"/>
              <w:rPr>
                <w:sz w:val="20"/>
              </w:rPr>
            </w:pPr>
            <w:r>
              <w:rPr>
                <w:sz w:val="20"/>
              </w:rPr>
              <w:t>Коронарные</w:t>
            </w:r>
            <w:r>
              <w:rPr>
                <w:spacing w:val="-12"/>
                <w:sz w:val="20"/>
              </w:rPr>
              <w:t> </w:t>
            </w:r>
            <w:r>
              <w:rPr>
                <w:sz w:val="20"/>
              </w:rPr>
              <w:t>ангиопластика</w:t>
            </w:r>
            <w:r>
              <w:rPr>
                <w:spacing w:val="-11"/>
                <w:sz w:val="20"/>
              </w:rPr>
              <w:t> </w:t>
            </w:r>
            <w:r>
              <w:rPr>
                <w:spacing w:val="-5"/>
                <w:sz w:val="20"/>
              </w:rPr>
              <w:t>или</w:t>
            </w:r>
          </w:p>
          <w:p>
            <w:pPr>
              <w:pStyle w:val="TableParagraph"/>
              <w:spacing w:line="242" w:lineRule="auto"/>
              <w:ind w:left="52" w:right="112"/>
              <w:rPr>
                <w:sz w:val="20"/>
              </w:rPr>
            </w:pPr>
            <w:r>
              <w:rPr>
                <w:sz w:val="20"/>
              </w:rPr>
              <w:t>стентирование в сочетании с внутрисосудистой</w:t>
            </w:r>
            <w:r>
              <w:rPr>
                <w:spacing w:val="-13"/>
                <w:sz w:val="20"/>
              </w:rPr>
              <w:t> </w:t>
            </w:r>
            <w:r>
              <w:rPr>
                <w:sz w:val="20"/>
              </w:rPr>
              <w:t>ротационной атерэктомией</w:t>
            </w:r>
            <w:r>
              <w:rPr>
                <w:spacing w:val="-13"/>
                <w:sz w:val="20"/>
              </w:rPr>
              <w:t> </w:t>
            </w:r>
            <w:r>
              <w:rPr>
                <w:sz w:val="20"/>
              </w:rPr>
              <w:t>при</w:t>
            </w:r>
            <w:r>
              <w:rPr>
                <w:spacing w:val="-12"/>
                <w:sz w:val="20"/>
              </w:rPr>
              <w:t> </w:t>
            </w:r>
            <w:r>
              <w:rPr>
                <w:sz w:val="20"/>
              </w:rPr>
              <w:t>ишемической болезни сердца</w:t>
            </w:r>
          </w:p>
        </w:tc>
        <w:tc>
          <w:tcPr>
            <w:tcW w:w="1710" w:type="dxa"/>
          </w:tcPr>
          <w:p>
            <w:pPr>
              <w:pStyle w:val="TableParagraph"/>
              <w:spacing w:line="214" w:lineRule="exact"/>
              <w:ind w:left="52"/>
              <w:rPr>
                <w:sz w:val="20"/>
              </w:rPr>
            </w:pPr>
            <w:r>
              <w:rPr>
                <w:sz w:val="20"/>
              </w:rPr>
              <w:t>I20.0 </w:t>
            </w:r>
            <w:r>
              <w:rPr>
                <w:spacing w:val="-2"/>
                <w:sz w:val="20"/>
              </w:rPr>
              <w:t>I20.1</w:t>
            </w:r>
          </w:p>
          <w:p>
            <w:pPr>
              <w:pStyle w:val="TableParagraph"/>
              <w:spacing w:line="227" w:lineRule="exact" w:before="10"/>
              <w:ind w:left="52"/>
              <w:rPr>
                <w:sz w:val="20"/>
              </w:rPr>
            </w:pPr>
            <w:r>
              <w:rPr>
                <w:spacing w:val="-2"/>
                <w:sz w:val="20"/>
              </w:rPr>
              <w:t>I20.8</w:t>
            </w:r>
          </w:p>
          <w:p>
            <w:pPr>
              <w:pStyle w:val="TableParagraph"/>
              <w:ind w:left="52" w:right="363"/>
              <w:rPr>
                <w:sz w:val="20"/>
              </w:rPr>
            </w:pPr>
            <w:r>
              <w:rPr>
                <w:sz w:val="20"/>
              </w:rPr>
              <w:t>I20.9 I21.0 I21.1 I21.2 I21.3</w:t>
            </w:r>
            <w:r>
              <w:rPr>
                <w:spacing w:val="-13"/>
                <w:sz w:val="20"/>
              </w:rPr>
              <w:t> </w:t>
            </w:r>
            <w:r>
              <w:rPr>
                <w:sz w:val="20"/>
              </w:rPr>
              <w:t>I21.9</w:t>
            </w:r>
            <w:r>
              <w:rPr>
                <w:spacing w:val="-12"/>
                <w:sz w:val="20"/>
              </w:rPr>
              <w:t> </w:t>
            </w:r>
            <w:r>
              <w:rPr>
                <w:sz w:val="20"/>
              </w:rPr>
              <w:t>I22 I25 I25.0</w:t>
            </w:r>
          </w:p>
          <w:p>
            <w:pPr>
              <w:pStyle w:val="TableParagraph"/>
              <w:ind w:left="52" w:right="757"/>
              <w:jc w:val="both"/>
              <w:rPr>
                <w:sz w:val="20"/>
              </w:rPr>
            </w:pPr>
            <w:r>
              <w:rPr>
                <w:sz w:val="20"/>
              </w:rPr>
              <w:t>I25.1</w:t>
            </w:r>
            <w:r>
              <w:rPr>
                <w:spacing w:val="-13"/>
                <w:sz w:val="20"/>
              </w:rPr>
              <w:t> </w:t>
            </w:r>
            <w:r>
              <w:rPr>
                <w:sz w:val="20"/>
              </w:rPr>
              <w:t>I25.2 I25.3</w:t>
            </w:r>
            <w:r>
              <w:rPr>
                <w:spacing w:val="-13"/>
                <w:sz w:val="20"/>
              </w:rPr>
              <w:t> </w:t>
            </w:r>
            <w:r>
              <w:rPr>
                <w:sz w:val="20"/>
              </w:rPr>
              <w:t>I25.4 I25.5</w:t>
            </w:r>
            <w:r>
              <w:rPr>
                <w:spacing w:val="-13"/>
                <w:sz w:val="20"/>
              </w:rPr>
              <w:t> </w:t>
            </w:r>
            <w:r>
              <w:rPr>
                <w:sz w:val="20"/>
              </w:rPr>
              <w:t>I25.6 </w:t>
            </w:r>
            <w:r>
              <w:rPr>
                <w:spacing w:val="-2"/>
                <w:sz w:val="20"/>
              </w:rPr>
              <w:t>I25.8</w:t>
            </w:r>
          </w:p>
          <w:p>
            <w:pPr>
              <w:pStyle w:val="TableParagraph"/>
              <w:spacing w:before="2"/>
              <w:ind w:left="52"/>
              <w:rPr>
                <w:sz w:val="20"/>
              </w:rPr>
            </w:pPr>
            <w:r>
              <w:rPr>
                <w:spacing w:val="-2"/>
                <w:sz w:val="20"/>
              </w:rPr>
              <w:t>I25.9</w:t>
            </w:r>
          </w:p>
        </w:tc>
        <w:tc>
          <w:tcPr>
            <w:tcW w:w="2955" w:type="dxa"/>
          </w:tcPr>
          <w:p>
            <w:pPr>
              <w:pStyle w:val="TableParagraph"/>
              <w:spacing w:line="214" w:lineRule="exact"/>
              <w:ind w:left="52"/>
              <w:rPr>
                <w:sz w:val="20"/>
              </w:rPr>
            </w:pPr>
            <w:r>
              <w:rPr>
                <w:sz w:val="20"/>
              </w:rPr>
              <w:t>ишемическая</w:t>
            </w:r>
            <w:r>
              <w:rPr>
                <w:spacing w:val="-8"/>
                <w:sz w:val="20"/>
              </w:rPr>
              <w:t> </w:t>
            </w:r>
            <w:r>
              <w:rPr>
                <w:sz w:val="20"/>
              </w:rPr>
              <w:t>болезнь</w:t>
            </w:r>
            <w:r>
              <w:rPr>
                <w:spacing w:val="-8"/>
                <w:sz w:val="20"/>
              </w:rPr>
              <w:t> </w:t>
            </w:r>
            <w:r>
              <w:rPr>
                <w:sz w:val="20"/>
              </w:rPr>
              <w:t>сердца</w:t>
            </w:r>
            <w:r>
              <w:rPr>
                <w:spacing w:val="-8"/>
                <w:sz w:val="20"/>
              </w:rPr>
              <w:t> </w:t>
            </w:r>
            <w:r>
              <w:rPr>
                <w:spacing w:val="-5"/>
                <w:sz w:val="20"/>
              </w:rPr>
              <w:t>со</w:t>
            </w:r>
          </w:p>
          <w:p>
            <w:pPr>
              <w:pStyle w:val="TableParagraph"/>
              <w:ind w:left="52" w:right="474"/>
              <w:rPr>
                <w:sz w:val="20"/>
              </w:rPr>
            </w:pPr>
            <w:r>
              <w:rPr>
                <w:sz w:val="20"/>
              </w:rPr>
              <w:t>стенотическим или окклюзионным</w:t>
            </w:r>
            <w:r>
              <w:rPr>
                <w:spacing w:val="-13"/>
                <w:sz w:val="20"/>
              </w:rPr>
              <w:t> </w:t>
            </w:r>
            <w:r>
              <w:rPr>
                <w:sz w:val="20"/>
              </w:rPr>
              <w:t>поражением коронарных артерий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Ротационная</w:t>
            </w:r>
            <w:r>
              <w:rPr>
                <w:spacing w:val="-11"/>
                <w:sz w:val="20"/>
              </w:rPr>
              <w:t> </w:t>
            </w:r>
            <w:r>
              <w:rPr>
                <w:sz w:val="20"/>
              </w:rPr>
              <w:t>коронарная</w:t>
            </w:r>
            <w:r>
              <w:rPr>
                <w:spacing w:val="-10"/>
                <w:sz w:val="20"/>
              </w:rPr>
              <w:t> </w:t>
            </w:r>
            <w:r>
              <w:rPr>
                <w:spacing w:val="-2"/>
                <w:sz w:val="20"/>
              </w:rPr>
              <w:t>атерэктомия,</w:t>
            </w:r>
          </w:p>
          <w:p>
            <w:pPr>
              <w:pStyle w:val="TableParagraph"/>
              <w:ind w:left="52"/>
              <w:rPr>
                <w:sz w:val="20"/>
              </w:rPr>
            </w:pPr>
            <w:r>
              <w:rPr>
                <w:sz w:val="20"/>
              </w:rPr>
              <w:t>баллонная</w:t>
            </w:r>
            <w:r>
              <w:rPr>
                <w:spacing w:val="-8"/>
                <w:sz w:val="20"/>
              </w:rPr>
              <w:t> </w:t>
            </w:r>
            <w:r>
              <w:rPr>
                <w:sz w:val="20"/>
              </w:rPr>
              <w:t>вазодилятация</w:t>
            </w:r>
            <w:r>
              <w:rPr>
                <w:spacing w:val="-8"/>
                <w:sz w:val="20"/>
              </w:rPr>
              <w:t> </w:t>
            </w:r>
            <w:r>
              <w:rPr>
                <w:sz w:val="20"/>
              </w:rPr>
              <w:t>с</w:t>
            </w:r>
            <w:r>
              <w:rPr>
                <w:spacing w:val="-7"/>
                <w:sz w:val="20"/>
              </w:rPr>
              <w:t> </w:t>
            </w:r>
            <w:r>
              <w:rPr>
                <w:spacing w:val="-2"/>
                <w:sz w:val="20"/>
              </w:rPr>
              <w:t>установкой</w:t>
            </w:r>
          </w:p>
          <w:p>
            <w:pPr>
              <w:pStyle w:val="TableParagraph"/>
              <w:ind w:left="52"/>
              <w:rPr>
                <w:sz w:val="20"/>
              </w:rPr>
            </w:pPr>
            <w:r>
              <w:rPr>
                <w:sz w:val="20"/>
              </w:rPr>
              <w:t>1-3</w:t>
            </w:r>
            <w:r>
              <w:rPr>
                <w:spacing w:val="-4"/>
                <w:sz w:val="20"/>
              </w:rPr>
              <w:t> </w:t>
            </w:r>
            <w:r>
              <w:rPr>
                <w:sz w:val="20"/>
              </w:rPr>
              <w:t>стентов</w:t>
            </w:r>
            <w:r>
              <w:rPr>
                <w:spacing w:val="-5"/>
                <w:sz w:val="20"/>
              </w:rPr>
              <w:t> </w:t>
            </w:r>
            <w:r>
              <w:rPr>
                <w:sz w:val="20"/>
              </w:rPr>
              <w:t>в</w:t>
            </w:r>
            <w:r>
              <w:rPr>
                <w:spacing w:val="-5"/>
                <w:sz w:val="20"/>
              </w:rPr>
              <w:t> </w:t>
            </w:r>
            <w:r>
              <w:rPr>
                <w:sz w:val="20"/>
              </w:rPr>
              <w:t>коронарные</w:t>
            </w:r>
            <w:r>
              <w:rPr>
                <w:spacing w:val="-4"/>
                <w:sz w:val="20"/>
              </w:rPr>
              <w:t> </w:t>
            </w:r>
            <w:r>
              <w:rPr>
                <w:spacing w:val="-2"/>
                <w:sz w:val="20"/>
              </w:rPr>
              <w:t>артерии</w:t>
            </w:r>
          </w:p>
        </w:tc>
        <w:tc>
          <w:tcPr>
            <w:tcW w:w="1830" w:type="dxa"/>
          </w:tcPr>
          <w:p>
            <w:pPr>
              <w:pStyle w:val="TableParagraph"/>
              <w:spacing w:line="214" w:lineRule="exact"/>
              <w:ind w:right="29"/>
              <w:jc w:val="center"/>
              <w:rPr>
                <w:sz w:val="20"/>
              </w:rPr>
            </w:pPr>
            <w:r>
              <w:rPr>
                <w:sz w:val="20"/>
              </w:rPr>
              <w:t>473 </w:t>
            </w:r>
            <w:r>
              <w:rPr>
                <w:spacing w:val="-2"/>
                <w:sz w:val="20"/>
              </w:rPr>
              <w:t>757,60</w:t>
            </w:r>
          </w:p>
        </w:tc>
      </w:tr>
    </w:tbl>
    <w:p>
      <w:pPr>
        <w:pStyle w:val="TableParagraph"/>
        <w:spacing w:after="0" w:line="214" w:lineRule="exact"/>
        <w:jc w:val="center"/>
        <w:rPr>
          <w:sz w:val="20"/>
        </w:rPr>
        <w:sectPr>
          <w:type w:val="continuous"/>
          <w:pgSz w:w="16840" w:h="11900" w:orient="landscape"/>
          <w:pgMar w:header="708" w:footer="0" w:top="940" w:bottom="126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17" w:hRule="atLeast"/>
        </w:trPr>
        <w:tc>
          <w:tcPr>
            <w:tcW w:w="990" w:type="dxa"/>
            <w:vMerge w:val="restart"/>
          </w:tcPr>
          <w:p>
            <w:pPr>
              <w:pStyle w:val="TableParagraph"/>
              <w:spacing w:line="217" w:lineRule="exact"/>
              <w:ind w:left="20" w:right="29"/>
              <w:jc w:val="center"/>
              <w:rPr>
                <w:sz w:val="20"/>
              </w:rPr>
            </w:pPr>
            <w:r>
              <w:rPr>
                <w:spacing w:val="-5"/>
                <w:sz w:val="20"/>
              </w:rPr>
              <w:t>59</w:t>
            </w:r>
          </w:p>
        </w:tc>
        <w:tc>
          <w:tcPr>
            <w:tcW w:w="2955" w:type="dxa"/>
            <w:vMerge w:val="restart"/>
          </w:tcPr>
          <w:p>
            <w:pPr>
              <w:pStyle w:val="TableParagraph"/>
              <w:spacing w:line="217"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851"/>
              <w:rPr>
                <w:sz w:val="20"/>
              </w:rPr>
            </w:pPr>
            <w:r>
              <w:rPr>
                <w:sz w:val="20"/>
              </w:rPr>
              <w:t>хронической</w:t>
            </w:r>
            <w:r>
              <w:rPr>
                <w:spacing w:val="-13"/>
                <w:sz w:val="20"/>
              </w:rPr>
              <w:t> </w:t>
            </w:r>
            <w:r>
              <w:rPr>
                <w:sz w:val="20"/>
              </w:rPr>
              <w:t>сердечной </w:t>
            </w:r>
            <w:r>
              <w:rPr>
                <w:spacing w:val="-2"/>
                <w:sz w:val="20"/>
              </w:rPr>
              <w:t>недостаточности</w:t>
            </w:r>
          </w:p>
        </w:tc>
        <w:tc>
          <w:tcPr>
            <w:tcW w:w="1710" w:type="dxa"/>
            <w:vMerge w:val="restart"/>
          </w:tcPr>
          <w:p>
            <w:pPr>
              <w:pStyle w:val="TableParagraph"/>
              <w:spacing w:line="217" w:lineRule="exact"/>
              <w:ind w:left="52"/>
              <w:rPr>
                <w:sz w:val="20"/>
              </w:rPr>
            </w:pPr>
            <w:r>
              <w:rPr>
                <w:sz w:val="20"/>
              </w:rPr>
              <w:t>I42.1, I23.3, </w:t>
            </w:r>
            <w:r>
              <w:rPr>
                <w:spacing w:val="-2"/>
                <w:sz w:val="20"/>
              </w:rPr>
              <w:t>I23.5,</w:t>
            </w:r>
          </w:p>
          <w:p>
            <w:pPr>
              <w:pStyle w:val="TableParagraph"/>
              <w:ind w:left="52"/>
              <w:rPr>
                <w:sz w:val="20"/>
              </w:rPr>
            </w:pPr>
            <w:r>
              <w:rPr>
                <w:sz w:val="20"/>
              </w:rPr>
              <w:t>I23.4, </w:t>
            </w:r>
            <w:r>
              <w:rPr>
                <w:spacing w:val="-2"/>
                <w:sz w:val="20"/>
              </w:rPr>
              <w:t>I50.0</w:t>
            </w:r>
          </w:p>
        </w:tc>
        <w:tc>
          <w:tcPr>
            <w:tcW w:w="2955" w:type="dxa"/>
            <w:vMerge w:val="restart"/>
          </w:tcPr>
          <w:p>
            <w:pPr>
              <w:pStyle w:val="TableParagraph"/>
              <w:spacing w:line="217" w:lineRule="exact"/>
              <w:ind w:left="52"/>
              <w:rPr>
                <w:sz w:val="20"/>
              </w:rPr>
            </w:pPr>
            <w:r>
              <w:rPr>
                <w:sz w:val="20"/>
              </w:rPr>
              <w:t>хроническая</w:t>
            </w:r>
            <w:r>
              <w:rPr>
                <w:spacing w:val="-11"/>
                <w:sz w:val="20"/>
              </w:rPr>
              <w:t> </w:t>
            </w:r>
            <w:r>
              <w:rPr>
                <w:spacing w:val="-2"/>
                <w:sz w:val="20"/>
              </w:rPr>
              <w:t>сердечная</w:t>
            </w:r>
          </w:p>
          <w:p>
            <w:pPr>
              <w:pStyle w:val="TableParagraph"/>
              <w:spacing w:line="230" w:lineRule="atLeast"/>
              <w:ind w:left="52" w:right="94"/>
              <w:rPr>
                <w:sz w:val="20"/>
              </w:rPr>
            </w:pPr>
            <w:r>
              <w:rPr>
                <w:sz w:val="20"/>
              </w:rPr>
              <w:t>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w:t>
            </w:r>
            <w:r>
              <w:rPr>
                <w:spacing w:val="-9"/>
                <w:sz w:val="20"/>
              </w:rPr>
              <w:t> </w:t>
            </w:r>
            <w:r>
              <w:rPr>
                <w:sz w:val="20"/>
              </w:rPr>
              <w:t>и</w:t>
            </w:r>
            <w:r>
              <w:rPr>
                <w:spacing w:val="-9"/>
                <w:sz w:val="20"/>
              </w:rPr>
              <w:t> </w:t>
            </w:r>
            <w:r>
              <w:rPr>
                <w:sz w:val="20"/>
              </w:rPr>
              <w:t>другие)</w:t>
            </w:r>
            <w:r>
              <w:rPr>
                <w:spacing w:val="-8"/>
                <w:sz w:val="20"/>
              </w:rPr>
              <w:t> </w:t>
            </w:r>
            <w:r>
              <w:rPr>
                <w:sz w:val="20"/>
              </w:rPr>
              <w:t>2Б</w:t>
            </w:r>
            <w:r>
              <w:rPr>
                <w:spacing w:val="-9"/>
                <w:sz w:val="20"/>
              </w:rPr>
              <w:t> </w:t>
            </w:r>
            <w:r>
              <w:rPr>
                <w:sz w:val="20"/>
              </w:rPr>
              <w:t>-</w:t>
            </w:r>
            <w:r>
              <w:rPr>
                <w:spacing w:val="-8"/>
                <w:sz w:val="20"/>
              </w:rPr>
              <w:t> </w:t>
            </w:r>
            <w:r>
              <w:rPr>
                <w:sz w:val="20"/>
              </w:rPr>
              <w:t>3 стадии (классификация Стражеско-Василенко), III - IV функционального класса (NYHA), фракция выброса левого желудочка менее 40 </w:t>
            </w:r>
            <w:r>
              <w:rPr>
                <w:spacing w:val="-2"/>
                <w:sz w:val="20"/>
              </w:rPr>
              <w:t>процентов</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7" w:lineRule="exact"/>
              <w:ind w:left="52"/>
              <w:rPr>
                <w:sz w:val="20"/>
              </w:rPr>
            </w:pPr>
            <w:r>
              <w:rPr>
                <w:sz w:val="20"/>
              </w:rPr>
              <w:t>иссечение</w:t>
            </w:r>
            <w:r>
              <w:rPr>
                <w:spacing w:val="-7"/>
                <w:sz w:val="20"/>
              </w:rPr>
              <w:t> </w:t>
            </w:r>
            <w:r>
              <w:rPr>
                <w:sz w:val="20"/>
              </w:rPr>
              <w:t>гипертрофированных</w:t>
            </w:r>
            <w:r>
              <w:rPr>
                <w:spacing w:val="-5"/>
                <w:sz w:val="20"/>
              </w:rPr>
              <w:t> </w:t>
            </w:r>
            <w:r>
              <w:rPr>
                <w:spacing w:val="-4"/>
                <w:sz w:val="20"/>
              </w:rPr>
              <w:t>мышц</w:t>
            </w:r>
          </w:p>
          <w:p>
            <w:pPr>
              <w:pStyle w:val="TableParagraph"/>
              <w:ind w:left="52"/>
              <w:rPr>
                <w:sz w:val="20"/>
              </w:rPr>
            </w:pPr>
            <w:r>
              <w:rPr>
                <w:sz w:val="20"/>
              </w:rPr>
              <w:t>при</w:t>
            </w:r>
            <w:r>
              <w:rPr>
                <w:spacing w:val="-13"/>
                <w:sz w:val="20"/>
              </w:rPr>
              <w:t> </w:t>
            </w:r>
            <w:r>
              <w:rPr>
                <w:sz w:val="20"/>
              </w:rPr>
              <w:t>обструктивной</w:t>
            </w:r>
            <w:r>
              <w:rPr>
                <w:spacing w:val="-12"/>
                <w:sz w:val="20"/>
              </w:rPr>
              <w:t> </w:t>
            </w:r>
            <w:r>
              <w:rPr>
                <w:sz w:val="20"/>
              </w:rPr>
              <w:t>гипертрофической </w:t>
            </w:r>
            <w:r>
              <w:rPr>
                <w:spacing w:val="-2"/>
                <w:sz w:val="20"/>
              </w:rPr>
              <w:t>кардиомиопатии</w:t>
            </w:r>
          </w:p>
        </w:tc>
        <w:tc>
          <w:tcPr>
            <w:tcW w:w="1830" w:type="dxa"/>
            <w:vMerge w:val="restart"/>
          </w:tcPr>
          <w:p>
            <w:pPr>
              <w:pStyle w:val="TableParagraph"/>
              <w:spacing w:line="217" w:lineRule="exact"/>
              <w:ind w:left="442"/>
              <w:rPr>
                <w:sz w:val="20"/>
              </w:rPr>
            </w:pPr>
            <w:r>
              <w:rPr>
                <w:sz w:val="20"/>
              </w:rPr>
              <w:t>843 </w:t>
            </w:r>
            <w:r>
              <w:rPr>
                <w:spacing w:val="-2"/>
                <w:sz w:val="20"/>
              </w:rPr>
              <w:t>358,12</w:t>
            </w: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реконструкция</w:t>
            </w:r>
            <w:r>
              <w:rPr>
                <w:spacing w:val="-7"/>
                <w:sz w:val="20"/>
              </w:rPr>
              <w:t> </w:t>
            </w:r>
            <w:r>
              <w:rPr>
                <w:sz w:val="20"/>
              </w:rPr>
              <w:t>левого</w:t>
            </w:r>
            <w:r>
              <w:rPr>
                <w:spacing w:val="-6"/>
                <w:sz w:val="20"/>
              </w:rPr>
              <w:t> </w:t>
            </w:r>
            <w:r>
              <w:rPr>
                <w:spacing w:val="-2"/>
                <w:sz w:val="20"/>
              </w:rPr>
              <w:t>желудочка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имплантация</w:t>
            </w:r>
            <w:r>
              <w:rPr>
                <w:spacing w:val="-6"/>
                <w:sz w:val="20"/>
              </w:rPr>
              <w:t> </w:t>
            </w:r>
            <w:r>
              <w:rPr>
                <w:sz w:val="20"/>
              </w:rPr>
              <w:t>систем</w:t>
            </w:r>
            <w:r>
              <w:rPr>
                <w:spacing w:val="-6"/>
                <w:sz w:val="20"/>
              </w:rPr>
              <w:t> </w:t>
            </w:r>
            <w:r>
              <w:rPr>
                <w:sz w:val="20"/>
              </w:rPr>
              <w:t>моно-</w:t>
            </w:r>
            <w:r>
              <w:rPr>
                <w:spacing w:val="-5"/>
                <w:sz w:val="20"/>
              </w:rPr>
              <w:t> </w:t>
            </w:r>
            <w:r>
              <w:rPr>
                <w:spacing w:val="-10"/>
                <w:sz w:val="20"/>
              </w:rPr>
              <w:t>и</w:t>
            </w:r>
          </w:p>
          <w:p>
            <w:pPr>
              <w:pStyle w:val="TableParagraph"/>
              <w:spacing w:line="230" w:lineRule="atLeast"/>
              <w:ind w:left="52"/>
              <w:rPr>
                <w:sz w:val="20"/>
              </w:rPr>
            </w:pPr>
            <w:r>
              <w:rPr>
                <w:sz w:val="20"/>
              </w:rPr>
              <w:t>бивентрикулярного</w:t>
            </w:r>
            <w:r>
              <w:rPr>
                <w:spacing w:val="-13"/>
                <w:sz w:val="20"/>
              </w:rPr>
              <w:t> </w:t>
            </w:r>
            <w:r>
              <w:rPr>
                <w:sz w:val="20"/>
              </w:rPr>
              <w:t>обхода</w:t>
            </w:r>
            <w:r>
              <w:rPr>
                <w:spacing w:val="-12"/>
                <w:sz w:val="20"/>
              </w:rPr>
              <w:t> </w:t>
            </w:r>
            <w:r>
              <w:rPr>
                <w:sz w:val="20"/>
              </w:rPr>
              <w:t>желудочков </w:t>
            </w:r>
            <w:r>
              <w:rPr>
                <w:spacing w:val="-2"/>
                <w:sz w:val="20"/>
              </w:rPr>
              <w:t>сердца</w:t>
            </w:r>
          </w:p>
        </w:tc>
        <w:tc>
          <w:tcPr>
            <w:tcW w:w="1830" w:type="dxa"/>
            <w:vMerge/>
            <w:tcBorders>
              <w:top w:val="nil"/>
            </w:tcBorders>
          </w:tcPr>
          <w:p>
            <w:pPr>
              <w:rPr>
                <w:sz w:val="2"/>
                <w:szCs w:val="2"/>
              </w:rPr>
            </w:pPr>
          </w:p>
        </w:tc>
      </w:tr>
      <w:tr>
        <w:trPr>
          <w:trHeight w:val="8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ресинхронизирующая</w:t>
            </w:r>
          </w:p>
          <w:p>
            <w:pPr>
              <w:pStyle w:val="TableParagraph"/>
              <w:ind w:left="52"/>
              <w:rPr>
                <w:sz w:val="20"/>
              </w:rPr>
            </w:pPr>
            <w:r>
              <w:rPr>
                <w:spacing w:val="-2"/>
                <w:sz w:val="20"/>
              </w:rPr>
              <w:t>электрокардиостимуляция</w:t>
            </w:r>
          </w:p>
        </w:tc>
        <w:tc>
          <w:tcPr>
            <w:tcW w:w="1830" w:type="dxa"/>
            <w:vMerge/>
            <w:tcBorders>
              <w:top w:val="nil"/>
            </w:tcBorders>
          </w:tcPr>
          <w:p>
            <w:pPr>
              <w:rPr>
                <w:sz w:val="2"/>
                <w:szCs w:val="2"/>
              </w:rPr>
            </w:pPr>
          </w:p>
        </w:tc>
      </w:tr>
      <w:tr>
        <w:trPr>
          <w:trHeight w:val="690" w:hRule="atLeast"/>
        </w:trPr>
        <w:tc>
          <w:tcPr>
            <w:tcW w:w="990" w:type="dxa"/>
            <w:vMerge w:val="restart"/>
          </w:tcPr>
          <w:p>
            <w:pPr>
              <w:pStyle w:val="TableParagraph"/>
              <w:spacing w:line="214" w:lineRule="exact"/>
              <w:ind w:left="20" w:right="29"/>
              <w:jc w:val="center"/>
              <w:rPr>
                <w:sz w:val="20"/>
              </w:rPr>
            </w:pPr>
            <w:r>
              <w:rPr>
                <w:spacing w:val="-5"/>
                <w:sz w:val="20"/>
              </w:rPr>
              <w:t>60</w:t>
            </w:r>
          </w:p>
        </w:tc>
        <w:tc>
          <w:tcPr>
            <w:tcW w:w="2955" w:type="dxa"/>
            <w:vMerge w:val="restart"/>
          </w:tcPr>
          <w:p>
            <w:pPr>
              <w:pStyle w:val="TableParagraph"/>
              <w:spacing w:line="214" w:lineRule="exact"/>
              <w:ind w:left="52"/>
              <w:rPr>
                <w:sz w:val="20"/>
              </w:rPr>
            </w:pPr>
            <w:r>
              <w:rPr>
                <w:spacing w:val="-2"/>
                <w:sz w:val="20"/>
              </w:rPr>
              <w:t>Хирургическая</w:t>
            </w:r>
            <w:r>
              <w:rPr>
                <w:spacing w:val="13"/>
                <w:sz w:val="20"/>
              </w:rPr>
              <w:t> </w:t>
            </w:r>
            <w:r>
              <w:rPr>
                <w:spacing w:val="-2"/>
                <w:sz w:val="20"/>
              </w:rPr>
              <w:t>коррекция</w:t>
            </w:r>
          </w:p>
          <w:p>
            <w:pPr>
              <w:pStyle w:val="TableParagraph"/>
              <w:ind w:left="52" w:right="112"/>
              <w:rPr>
                <w:sz w:val="20"/>
              </w:rPr>
            </w:pPr>
            <w:r>
              <w:rPr>
                <w:sz w:val="20"/>
              </w:rPr>
              <w:t>поражений</w:t>
            </w:r>
            <w:r>
              <w:rPr>
                <w:spacing w:val="-13"/>
                <w:sz w:val="20"/>
              </w:rPr>
              <w:t> </w:t>
            </w:r>
            <w:r>
              <w:rPr>
                <w:sz w:val="20"/>
              </w:rPr>
              <w:t>клапанов</w:t>
            </w:r>
            <w:r>
              <w:rPr>
                <w:spacing w:val="-12"/>
                <w:sz w:val="20"/>
              </w:rPr>
              <w:t> </w:t>
            </w:r>
            <w:r>
              <w:rPr>
                <w:sz w:val="20"/>
              </w:rPr>
              <w:t>сердца</w:t>
            </w:r>
            <w:r>
              <w:rPr>
                <w:spacing w:val="-13"/>
                <w:sz w:val="20"/>
              </w:rPr>
              <w:t> </w:t>
            </w:r>
            <w:r>
              <w:rPr>
                <w:sz w:val="20"/>
              </w:rPr>
              <w:t>при повторном многоклапанном </w:t>
            </w:r>
            <w:r>
              <w:rPr>
                <w:spacing w:val="-2"/>
                <w:sz w:val="20"/>
              </w:rPr>
              <w:t>протезировании</w:t>
            </w:r>
          </w:p>
        </w:tc>
        <w:tc>
          <w:tcPr>
            <w:tcW w:w="1710" w:type="dxa"/>
            <w:vMerge w:val="restart"/>
          </w:tcPr>
          <w:p>
            <w:pPr>
              <w:pStyle w:val="TableParagraph"/>
              <w:spacing w:line="214" w:lineRule="exact"/>
              <w:ind w:left="52"/>
              <w:rPr>
                <w:sz w:val="20"/>
              </w:rPr>
            </w:pPr>
            <w:r>
              <w:rPr>
                <w:sz w:val="20"/>
              </w:rPr>
              <w:t>I08.0, I08.1, </w:t>
            </w:r>
            <w:r>
              <w:rPr>
                <w:spacing w:val="-2"/>
                <w:sz w:val="20"/>
              </w:rPr>
              <w:t>I08.2,</w:t>
            </w:r>
          </w:p>
          <w:p>
            <w:pPr>
              <w:pStyle w:val="TableParagraph"/>
              <w:ind w:left="52"/>
              <w:rPr>
                <w:sz w:val="20"/>
              </w:rPr>
            </w:pPr>
            <w:r>
              <w:rPr>
                <w:sz w:val="20"/>
              </w:rPr>
              <w:t>I08.3, I08.8, </w:t>
            </w:r>
            <w:r>
              <w:rPr>
                <w:spacing w:val="-2"/>
                <w:sz w:val="20"/>
              </w:rPr>
              <w:t>I08.9,</w:t>
            </w:r>
          </w:p>
          <w:p>
            <w:pPr>
              <w:pStyle w:val="TableParagraph"/>
              <w:ind w:left="52"/>
              <w:rPr>
                <w:sz w:val="20"/>
              </w:rPr>
            </w:pPr>
            <w:r>
              <w:rPr>
                <w:sz w:val="20"/>
              </w:rPr>
              <w:t>I47.0,</w:t>
            </w:r>
            <w:r>
              <w:rPr>
                <w:spacing w:val="-13"/>
                <w:sz w:val="20"/>
              </w:rPr>
              <w:t> </w:t>
            </w:r>
            <w:r>
              <w:rPr>
                <w:sz w:val="20"/>
              </w:rPr>
              <w:t>I47.1,</w:t>
            </w:r>
            <w:r>
              <w:rPr>
                <w:spacing w:val="-12"/>
                <w:sz w:val="20"/>
              </w:rPr>
              <w:t> </w:t>
            </w:r>
            <w:r>
              <w:rPr>
                <w:sz w:val="20"/>
              </w:rPr>
              <w:t>I33.0, I33.9, T82.0,</w:t>
            </w:r>
          </w:p>
          <w:p>
            <w:pPr>
              <w:pStyle w:val="TableParagraph"/>
              <w:ind w:left="52"/>
              <w:rPr>
                <w:sz w:val="20"/>
              </w:rPr>
            </w:pPr>
            <w:r>
              <w:rPr>
                <w:sz w:val="20"/>
              </w:rPr>
              <w:t>T82.1, </w:t>
            </w:r>
            <w:r>
              <w:rPr>
                <w:spacing w:val="-2"/>
                <w:sz w:val="20"/>
              </w:rPr>
              <w:t>T82.2,</w:t>
            </w:r>
          </w:p>
          <w:p>
            <w:pPr>
              <w:pStyle w:val="TableParagraph"/>
              <w:ind w:left="52" w:right="541"/>
              <w:rPr>
                <w:sz w:val="20"/>
              </w:rPr>
            </w:pPr>
            <w:r>
              <w:rPr>
                <w:sz w:val="20"/>
              </w:rPr>
              <w:t>T82.3,</w:t>
            </w:r>
            <w:r>
              <w:rPr>
                <w:spacing w:val="-13"/>
                <w:sz w:val="20"/>
              </w:rPr>
              <w:t> </w:t>
            </w:r>
            <w:r>
              <w:rPr>
                <w:sz w:val="20"/>
              </w:rPr>
              <w:t>T82.6, T82.7, </w:t>
            </w:r>
            <w:r>
              <w:rPr>
                <w:spacing w:val="-2"/>
                <w:sz w:val="20"/>
              </w:rPr>
              <w:t>T82.8</w:t>
            </w:r>
          </w:p>
        </w:tc>
        <w:tc>
          <w:tcPr>
            <w:tcW w:w="2955" w:type="dxa"/>
            <w:vMerge w:val="restart"/>
          </w:tcPr>
          <w:p>
            <w:pPr>
              <w:pStyle w:val="TableParagraph"/>
              <w:spacing w:line="214" w:lineRule="exact"/>
              <w:ind w:left="52"/>
              <w:rPr>
                <w:sz w:val="20"/>
              </w:rPr>
            </w:pPr>
            <w:r>
              <w:rPr>
                <w:sz w:val="20"/>
              </w:rPr>
              <w:t>повторные</w:t>
            </w:r>
            <w:r>
              <w:rPr>
                <w:spacing w:val="-5"/>
                <w:sz w:val="20"/>
              </w:rPr>
              <w:t> </w:t>
            </w:r>
            <w:r>
              <w:rPr>
                <w:sz w:val="20"/>
              </w:rPr>
              <w:t>операции</w:t>
            </w:r>
            <w:r>
              <w:rPr>
                <w:spacing w:val="-4"/>
                <w:sz w:val="20"/>
              </w:rPr>
              <w:t> </w:t>
            </w:r>
            <w:r>
              <w:rPr>
                <w:sz w:val="20"/>
              </w:rPr>
              <w:t>на</w:t>
            </w:r>
            <w:r>
              <w:rPr>
                <w:spacing w:val="-4"/>
                <w:sz w:val="20"/>
              </w:rPr>
              <w:t> </w:t>
            </w:r>
            <w:r>
              <w:rPr>
                <w:sz w:val="20"/>
              </w:rPr>
              <w:t>2</w:t>
            </w:r>
            <w:r>
              <w:rPr>
                <w:spacing w:val="-3"/>
                <w:sz w:val="20"/>
              </w:rPr>
              <w:t> </w:t>
            </w:r>
            <w:r>
              <w:rPr>
                <w:sz w:val="20"/>
              </w:rPr>
              <w:t>-</w:t>
            </w:r>
            <w:r>
              <w:rPr>
                <w:spacing w:val="-3"/>
                <w:sz w:val="20"/>
              </w:rPr>
              <w:t> </w:t>
            </w:r>
            <w:r>
              <w:rPr>
                <w:spacing w:val="-10"/>
                <w:sz w:val="20"/>
              </w:rPr>
              <w:t>3</w:t>
            </w:r>
          </w:p>
          <w:p>
            <w:pPr>
              <w:pStyle w:val="TableParagraph"/>
              <w:ind w:left="52"/>
              <w:rPr>
                <w:sz w:val="20"/>
              </w:rPr>
            </w:pPr>
            <w:r>
              <w:rPr>
                <w:sz w:val="20"/>
              </w:rPr>
              <w:t>клапанах. Поражения клапанов сердца</w:t>
            </w:r>
            <w:r>
              <w:rPr>
                <w:spacing w:val="-10"/>
                <w:sz w:val="20"/>
              </w:rPr>
              <w:t> </w:t>
            </w:r>
            <w:r>
              <w:rPr>
                <w:sz w:val="20"/>
              </w:rPr>
              <w:t>в</w:t>
            </w:r>
            <w:r>
              <w:rPr>
                <w:spacing w:val="-10"/>
                <w:sz w:val="20"/>
              </w:rPr>
              <w:t> </w:t>
            </w:r>
            <w:r>
              <w:rPr>
                <w:sz w:val="20"/>
              </w:rPr>
              <w:t>сочетании</w:t>
            </w:r>
            <w:r>
              <w:rPr>
                <w:spacing w:val="-10"/>
                <w:sz w:val="20"/>
              </w:rPr>
              <w:t> </w:t>
            </w:r>
            <w:r>
              <w:rPr>
                <w:sz w:val="20"/>
              </w:rPr>
              <w:t>с</w:t>
            </w:r>
            <w:r>
              <w:rPr>
                <w:spacing w:val="-10"/>
                <w:sz w:val="20"/>
              </w:rPr>
              <w:t> </w:t>
            </w:r>
            <w:r>
              <w:rPr>
                <w:sz w:val="20"/>
              </w:rPr>
              <w:t>коррекцией фибрилляции предсердий.</w:t>
            </w:r>
          </w:p>
          <w:p>
            <w:pPr>
              <w:pStyle w:val="TableParagraph"/>
              <w:ind w:left="52" w:right="1081"/>
              <w:rPr>
                <w:sz w:val="20"/>
              </w:rPr>
            </w:pPr>
            <w:r>
              <w:rPr>
                <w:sz w:val="20"/>
              </w:rPr>
              <w:t>Поражения</w:t>
            </w:r>
            <w:r>
              <w:rPr>
                <w:spacing w:val="-13"/>
                <w:sz w:val="20"/>
              </w:rPr>
              <w:t> </w:t>
            </w:r>
            <w:r>
              <w:rPr>
                <w:sz w:val="20"/>
              </w:rPr>
              <w:t>клапанов в сочетании с ИБС.</w:t>
            </w:r>
          </w:p>
          <w:p>
            <w:pPr>
              <w:pStyle w:val="TableParagraph"/>
              <w:ind w:left="52" w:right="112"/>
              <w:rPr>
                <w:sz w:val="20"/>
              </w:rPr>
            </w:pPr>
            <w:r>
              <w:rPr>
                <w:spacing w:val="-2"/>
                <w:sz w:val="20"/>
              </w:rPr>
              <w:t>Декомпенсированные состояния </w:t>
            </w:r>
            <w:r>
              <w:rPr>
                <w:sz w:val="20"/>
              </w:rPr>
              <w:t>при многоклапанных пороках сердца, обусловленные инфекционным, протезным эндокардитом (острое, подострое течение)</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репротезирование</w:t>
            </w:r>
            <w:r>
              <w:rPr>
                <w:spacing w:val="-12"/>
                <w:sz w:val="20"/>
              </w:rPr>
              <w:t> </w:t>
            </w:r>
            <w:r>
              <w:rPr>
                <w:sz w:val="20"/>
              </w:rPr>
              <w:t>клапанов</w:t>
            </w:r>
            <w:r>
              <w:rPr>
                <w:spacing w:val="-12"/>
                <w:sz w:val="20"/>
              </w:rPr>
              <w:t> </w:t>
            </w:r>
            <w:r>
              <w:rPr>
                <w:spacing w:val="-2"/>
                <w:sz w:val="20"/>
              </w:rPr>
              <w:t>сердца</w:t>
            </w:r>
          </w:p>
        </w:tc>
        <w:tc>
          <w:tcPr>
            <w:tcW w:w="1830" w:type="dxa"/>
            <w:vMerge w:val="restart"/>
          </w:tcPr>
          <w:p>
            <w:pPr>
              <w:pStyle w:val="TableParagraph"/>
              <w:spacing w:line="214" w:lineRule="exact"/>
              <w:ind w:left="442"/>
              <w:rPr>
                <w:sz w:val="20"/>
              </w:rPr>
            </w:pPr>
            <w:r>
              <w:rPr>
                <w:sz w:val="20"/>
              </w:rPr>
              <w:t>990 </w:t>
            </w:r>
            <w:r>
              <w:rPr>
                <w:spacing w:val="-2"/>
                <w:sz w:val="20"/>
              </w:rPr>
              <w:t>757,40</w:t>
            </w:r>
          </w:p>
        </w:tc>
      </w:tr>
      <w:tr>
        <w:trPr>
          <w:trHeight w:val="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ререпротезирование</w:t>
            </w:r>
            <w:r>
              <w:rPr>
                <w:spacing w:val="13"/>
                <w:sz w:val="20"/>
              </w:rPr>
              <w:t> </w:t>
            </w:r>
            <w:r>
              <w:rPr>
                <w:spacing w:val="-2"/>
                <w:sz w:val="20"/>
              </w:rPr>
              <w:t>клапанов</w:t>
            </w:r>
            <w:r>
              <w:rPr>
                <w:spacing w:val="13"/>
                <w:sz w:val="20"/>
              </w:rPr>
              <w:t> </w:t>
            </w:r>
            <w:r>
              <w:rPr>
                <w:spacing w:val="-2"/>
                <w:sz w:val="20"/>
              </w:rPr>
              <w:t>сердца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репротезирование</w:t>
            </w:r>
            <w:r>
              <w:rPr>
                <w:spacing w:val="-9"/>
                <w:sz w:val="20"/>
              </w:rPr>
              <w:t> </w:t>
            </w:r>
            <w:r>
              <w:rPr>
                <w:sz w:val="20"/>
              </w:rPr>
              <w:t>и</w:t>
            </w:r>
            <w:r>
              <w:rPr>
                <w:spacing w:val="-8"/>
                <w:sz w:val="20"/>
              </w:rPr>
              <w:t> </w:t>
            </w:r>
            <w:r>
              <w:rPr>
                <w:sz w:val="20"/>
              </w:rPr>
              <w:t>пластика</w:t>
            </w:r>
            <w:r>
              <w:rPr>
                <w:spacing w:val="-8"/>
                <w:sz w:val="20"/>
              </w:rPr>
              <w:t> </w:t>
            </w:r>
            <w:r>
              <w:rPr>
                <w:spacing w:val="-2"/>
                <w:sz w:val="20"/>
              </w:rPr>
              <w:t>клапанов</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протезирование</w:t>
            </w:r>
            <w:r>
              <w:rPr>
                <w:spacing w:val="-6"/>
                <w:sz w:val="20"/>
              </w:rPr>
              <w:t> </w:t>
            </w:r>
            <w:r>
              <w:rPr>
                <w:sz w:val="20"/>
              </w:rPr>
              <w:t>2</w:t>
            </w:r>
            <w:r>
              <w:rPr>
                <w:spacing w:val="-5"/>
                <w:sz w:val="20"/>
              </w:rPr>
              <w:t> </w:t>
            </w:r>
            <w:r>
              <w:rPr>
                <w:sz w:val="20"/>
              </w:rPr>
              <w:t>и</w:t>
            </w:r>
            <w:r>
              <w:rPr>
                <w:spacing w:val="-6"/>
                <w:sz w:val="20"/>
              </w:rPr>
              <w:t> </w:t>
            </w:r>
            <w:r>
              <w:rPr>
                <w:sz w:val="20"/>
              </w:rPr>
              <w:t>более</w:t>
            </w:r>
            <w:r>
              <w:rPr>
                <w:spacing w:val="-6"/>
                <w:sz w:val="20"/>
              </w:rPr>
              <w:t> </w:t>
            </w:r>
            <w:r>
              <w:rPr>
                <w:sz w:val="20"/>
              </w:rPr>
              <w:t>клапанов</w:t>
            </w:r>
            <w:r>
              <w:rPr>
                <w:spacing w:val="-5"/>
                <w:sz w:val="20"/>
              </w:rPr>
              <w:t> </w:t>
            </w:r>
            <w:r>
              <w:rPr>
                <w:spacing w:val="-10"/>
                <w:sz w:val="20"/>
              </w:rPr>
              <w:t>и</w:t>
            </w:r>
          </w:p>
          <w:p>
            <w:pPr>
              <w:pStyle w:val="TableParagraph"/>
              <w:ind w:left="52"/>
              <w:rPr>
                <w:sz w:val="20"/>
              </w:rPr>
            </w:pPr>
            <w:r>
              <w:rPr>
                <w:sz w:val="20"/>
              </w:rPr>
              <w:t>вмешательства</w:t>
            </w:r>
            <w:r>
              <w:rPr>
                <w:spacing w:val="-6"/>
                <w:sz w:val="20"/>
              </w:rPr>
              <w:t> </w:t>
            </w:r>
            <w:r>
              <w:rPr>
                <w:sz w:val="20"/>
              </w:rPr>
              <w:t>на</w:t>
            </w:r>
            <w:r>
              <w:rPr>
                <w:spacing w:val="-5"/>
                <w:sz w:val="20"/>
              </w:rPr>
              <w:t> </w:t>
            </w:r>
            <w:r>
              <w:rPr>
                <w:sz w:val="20"/>
              </w:rPr>
              <w:t>коронарных</w:t>
            </w:r>
            <w:r>
              <w:rPr>
                <w:spacing w:val="-4"/>
                <w:sz w:val="20"/>
              </w:rPr>
              <w:t> </w:t>
            </w:r>
            <w:r>
              <w:rPr>
                <w:spacing w:val="-2"/>
                <w:sz w:val="20"/>
              </w:rPr>
              <w:t>артериях</w:t>
            </w:r>
          </w:p>
          <w:p>
            <w:pPr>
              <w:pStyle w:val="TableParagraph"/>
              <w:ind w:left="52"/>
              <w:rPr>
                <w:sz w:val="20"/>
              </w:rPr>
            </w:pPr>
            <w:r>
              <w:rPr>
                <w:spacing w:val="-2"/>
                <w:sz w:val="20"/>
              </w:rPr>
              <w:t>(аортокоронарное</w:t>
            </w:r>
            <w:r>
              <w:rPr>
                <w:spacing w:val="17"/>
                <w:sz w:val="20"/>
              </w:rPr>
              <w:t> </w:t>
            </w:r>
            <w:r>
              <w:rPr>
                <w:spacing w:val="-2"/>
                <w:sz w:val="20"/>
              </w:rPr>
              <w:t>шунтирование)</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протезирование 2 и более клапанов и вмешательства</w:t>
            </w:r>
            <w:r>
              <w:rPr>
                <w:spacing w:val="-2"/>
                <w:sz w:val="20"/>
              </w:rPr>
              <w:t> </w:t>
            </w:r>
            <w:r>
              <w:rPr>
                <w:sz w:val="20"/>
              </w:rPr>
              <w:t>по</w:t>
            </w:r>
            <w:r>
              <w:rPr>
                <w:spacing w:val="-1"/>
                <w:sz w:val="20"/>
              </w:rPr>
              <w:t> </w:t>
            </w:r>
            <w:r>
              <w:rPr>
                <w:sz w:val="20"/>
              </w:rPr>
              <w:t>поводу</w:t>
            </w:r>
            <w:r>
              <w:rPr>
                <w:spacing w:val="-1"/>
                <w:sz w:val="20"/>
              </w:rPr>
              <w:t> </w:t>
            </w:r>
            <w:r>
              <w:rPr>
                <w:sz w:val="20"/>
              </w:rPr>
              <w:t>нарушений ритма (эндоваскулярная деструкция дополнительных</w:t>
            </w:r>
            <w:r>
              <w:rPr>
                <w:spacing w:val="-13"/>
                <w:sz w:val="20"/>
              </w:rPr>
              <w:t> </w:t>
            </w:r>
            <w:r>
              <w:rPr>
                <w:sz w:val="20"/>
              </w:rPr>
              <w:t>проводящих</w:t>
            </w:r>
            <w:r>
              <w:rPr>
                <w:spacing w:val="-12"/>
                <w:sz w:val="20"/>
              </w:rPr>
              <w:t> </w:t>
            </w:r>
            <w:r>
              <w:rPr>
                <w:sz w:val="20"/>
              </w:rPr>
              <w:t>путей</w:t>
            </w:r>
            <w:r>
              <w:rPr>
                <w:spacing w:val="-13"/>
                <w:sz w:val="20"/>
              </w:rPr>
              <w:t> </w:t>
            </w:r>
            <w:r>
              <w:rPr>
                <w:sz w:val="20"/>
              </w:rPr>
              <w:t>и аритмогенных зон сердца)</w:t>
            </w:r>
          </w:p>
        </w:tc>
        <w:tc>
          <w:tcPr>
            <w:tcW w:w="1830" w:type="dxa"/>
            <w:vMerge/>
            <w:tcBorders>
              <w:top w:val="nil"/>
            </w:tcBorders>
          </w:tcPr>
          <w:p>
            <w:pPr>
              <w:rPr>
                <w:sz w:val="2"/>
                <w:szCs w:val="2"/>
              </w:rPr>
            </w:pPr>
          </w:p>
        </w:tc>
      </w:tr>
      <w:tr>
        <w:trPr>
          <w:trHeight w:val="1380" w:hRule="atLeast"/>
        </w:trPr>
        <w:tc>
          <w:tcPr>
            <w:tcW w:w="990" w:type="dxa"/>
          </w:tcPr>
          <w:p>
            <w:pPr>
              <w:pStyle w:val="TableParagraph"/>
              <w:spacing w:line="229" w:lineRule="exact"/>
              <w:ind w:left="20" w:right="29"/>
              <w:jc w:val="center"/>
              <w:rPr>
                <w:sz w:val="20"/>
              </w:rPr>
            </w:pPr>
            <w:r>
              <w:rPr>
                <w:spacing w:val="-5"/>
                <w:sz w:val="20"/>
              </w:rPr>
              <w:t>61</w:t>
            </w:r>
          </w:p>
        </w:tc>
        <w:tc>
          <w:tcPr>
            <w:tcW w:w="2955" w:type="dxa"/>
          </w:tcPr>
          <w:p>
            <w:pPr>
              <w:pStyle w:val="TableParagraph"/>
              <w:ind w:left="52" w:right="112"/>
              <w:rPr>
                <w:sz w:val="20"/>
              </w:rPr>
            </w:pPr>
            <w:r>
              <w:rPr>
                <w:sz w:val="20"/>
              </w:rPr>
              <w:t>Трансвенозная экстракция эндокардиальных</w:t>
            </w:r>
            <w:r>
              <w:rPr>
                <w:spacing w:val="-7"/>
                <w:sz w:val="20"/>
              </w:rPr>
              <w:t> </w:t>
            </w:r>
            <w:r>
              <w:rPr>
                <w:sz w:val="20"/>
              </w:rPr>
              <w:t>электродов</w:t>
            </w:r>
            <w:r>
              <w:rPr>
                <w:spacing w:val="-8"/>
                <w:sz w:val="20"/>
              </w:rPr>
              <w:t> </w:t>
            </w:r>
            <w:r>
              <w:rPr>
                <w:sz w:val="20"/>
              </w:rPr>
              <w:t>у пациентов</w:t>
            </w:r>
            <w:r>
              <w:rPr>
                <w:spacing w:val="-13"/>
                <w:sz w:val="20"/>
              </w:rPr>
              <w:t> </w:t>
            </w:r>
            <w:r>
              <w:rPr>
                <w:sz w:val="20"/>
              </w:rPr>
              <w:t>с</w:t>
            </w:r>
            <w:r>
              <w:rPr>
                <w:spacing w:val="-12"/>
                <w:sz w:val="20"/>
              </w:rPr>
              <w:t> </w:t>
            </w:r>
            <w:r>
              <w:rPr>
                <w:sz w:val="20"/>
              </w:rPr>
              <w:t>имплантируемыми </w:t>
            </w:r>
            <w:r>
              <w:rPr>
                <w:spacing w:val="-2"/>
                <w:sz w:val="20"/>
              </w:rPr>
              <w:t>устройствами</w:t>
            </w:r>
          </w:p>
        </w:tc>
        <w:tc>
          <w:tcPr>
            <w:tcW w:w="1710" w:type="dxa"/>
          </w:tcPr>
          <w:p>
            <w:pPr>
              <w:pStyle w:val="TableParagraph"/>
              <w:spacing w:line="229" w:lineRule="exact"/>
              <w:ind w:left="52"/>
              <w:rPr>
                <w:sz w:val="20"/>
              </w:rPr>
            </w:pPr>
            <w:r>
              <w:rPr>
                <w:sz w:val="20"/>
              </w:rPr>
              <w:t>Т82.1,</w:t>
            </w:r>
            <w:r>
              <w:rPr>
                <w:spacing w:val="-1"/>
                <w:sz w:val="20"/>
              </w:rPr>
              <w:t> </w:t>
            </w:r>
            <w:r>
              <w:rPr>
                <w:spacing w:val="-2"/>
                <w:sz w:val="20"/>
              </w:rPr>
              <w:t>Т82.7,</w:t>
            </w:r>
          </w:p>
          <w:p>
            <w:pPr>
              <w:pStyle w:val="TableParagraph"/>
              <w:ind w:left="52" w:right="135"/>
              <w:rPr>
                <w:sz w:val="20"/>
              </w:rPr>
            </w:pPr>
            <w:r>
              <w:rPr>
                <w:sz w:val="20"/>
              </w:rPr>
              <w:t>Т82.8, Т82.9, I51.3,</w:t>
            </w:r>
            <w:r>
              <w:rPr>
                <w:spacing w:val="-13"/>
                <w:sz w:val="20"/>
              </w:rPr>
              <w:t> </w:t>
            </w:r>
            <w:r>
              <w:rPr>
                <w:sz w:val="20"/>
              </w:rPr>
              <w:t>I39.2,</w:t>
            </w:r>
            <w:r>
              <w:rPr>
                <w:spacing w:val="-12"/>
                <w:sz w:val="20"/>
              </w:rPr>
              <w:t> </w:t>
            </w:r>
            <w:r>
              <w:rPr>
                <w:sz w:val="20"/>
              </w:rPr>
              <w:t>I39.4, </w:t>
            </w:r>
            <w:r>
              <w:rPr>
                <w:spacing w:val="-2"/>
                <w:sz w:val="20"/>
              </w:rPr>
              <w:t>I97.8</w:t>
            </w:r>
          </w:p>
        </w:tc>
        <w:tc>
          <w:tcPr>
            <w:tcW w:w="2955" w:type="dxa"/>
          </w:tcPr>
          <w:p>
            <w:pPr>
              <w:pStyle w:val="TableParagraph"/>
              <w:spacing w:line="230" w:lineRule="exact"/>
              <w:ind w:left="52" w:right="469"/>
              <w:rPr>
                <w:sz w:val="20"/>
              </w:rPr>
            </w:pPr>
            <w:r>
              <w:rPr>
                <w:sz w:val="20"/>
              </w:rPr>
              <w:t>осложнения со стороны </w:t>
            </w:r>
            <w:r>
              <w:rPr>
                <w:spacing w:val="-2"/>
                <w:sz w:val="20"/>
              </w:rPr>
              <w:t>имплантируемой </w:t>
            </w:r>
            <w:r>
              <w:rPr>
                <w:sz w:val="20"/>
              </w:rPr>
              <w:t>антиаритмической</w:t>
            </w:r>
            <w:r>
              <w:rPr>
                <w:spacing w:val="-13"/>
                <w:sz w:val="20"/>
              </w:rPr>
              <w:t> </w:t>
            </w:r>
            <w:r>
              <w:rPr>
                <w:sz w:val="20"/>
              </w:rPr>
              <w:t>системы, связанные с местным или </w:t>
            </w:r>
            <w:r>
              <w:rPr>
                <w:spacing w:val="-2"/>
                <w:sz w:val="20"/>
              </w:rPr>
              <w:t>распространенным </w:t>
            </w:r>
            <w:r>
              <w:rPr>
                <w:sz w:val="20"/>
              </w:rPr>
              <w:t>инфекционным процессом,</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трансвенозная экстракция эндокардиальных электродов с применением</w:t>
            </w:r>
            <w:r>
              <w:rPr>
                <w:spacing w:val="-13"/>
                <w:sz w:val="20"/>
              </w:rPr>
              <w:t> </w:t>
            </w:r>
            <w:r>
              <w:rPr>
                <w:sz w:val="20"/>
              </w:rPr>
              <w:t>механических</w:t>
            </w:r>
            <w:r>
              <w:rPr>
                <w:spacing w:val="-12"/>
                <w:sz w:val="20"/>
              </w:rPr>
              <w:t> </w:t>
            </w:r>
            <w:r>
              <w:rPr>
                <w:sz w:val="20"/>
              </w:rPr>
              <w:t>и</w:t>
            </w:r>
            <w:r>
              <w:rPr>
                <w:spacing w:val="-13"/>
                <w:sz w:val="20"/>
              </w:rPr>
              <w:t> </w:t>
            </w:r>
            <w:r>
              <w:rPr>
                <w:sz w:val="20"/>
              </w:rPr>
              <w:t>(или) лазерных систем экстракции</w:t>
            </w:r>
          </w:p>
        </w:tc>
        <w:tc>
          <w:tcPr>
            <w:tcW w:w="1830" w:type="dxa"/>
          </w:tcPr>
          <w:p>
            <w:pPr>
              <w:pStyle w:val="TableParagraph"/>
              <w:spacing w:line="229" w:lineRule="exact"/>
              <w:ind w:right="29"/>
              <w:jc w:val="center"/>
              <w:rPr>
                <w:sz w:val="20"/>
              </w:rPr>
            </w:pPr>
            <w:r>
              <w:rPr>
                <w:sz w:val="20"/>
              </w:rPr>
              <w:t>765 </w:t>
            </w:r>
            <w:r>
              <w:rPr>
                <w:spacing w:val="-2"/>
                <w:sz w:val="20"/>
              </w:rPr>
              <w:t>462,67</w:t>
            </w:r>
          </w:p>
        </w:tc>
      </w:tr>
    </w:tbl>
    <w:p>
      <w:pPr>
        <w:pStyle w:val="TableParagraph"/>
        <w:spacing w:after="0" w:line="229" w:lineRule="exact"/>
        <w:jc w:val="center"/>
        <w:rPr>
          <w:sz w:val="20"/>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836"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ind w:left="52" w:right="112"/>
              <w:rPr>
                <w:sz w:val="20"/>
              </w:rPr>
            </w:pPr>
            <w:r>
              <w:rPr>
                <w:sz w:val="20"/>
              </w:rPr>
              <w:t>наличием хронического болевого</w:t>
            </w:r>
            <w:r>
              <w:rPr>
                <w:spacing w:val="-13"/>
                <w:sz w:val="20"/>
              </w:rPr>
              <w:t> </w:t>
            </w:r>
            <w:r>
              <w:rPr>
                <w:sz w:val="20"/>
              </w:rPr>
              <w:t>синдрома,</w:t>
            </w:r>
            <w:r>
              <w:rPr>
                <w:spacing w:val="-12"/>
                <w:sz w:val="20"/>
              </w:rPr>
              <w:t> </w:t>
            </w:r>
            <w:r>
              <w:rPr>
                <w:sz w:val="20"/>
              </w:rPr>
              <w:t>тромбозом или стенозом магистральных вен, дисфункцией системы и иными клиническими состояниями, требующими ее </w:t>
            </w:r>
            <w:r>
              <w:rPr>
                <w:spacing w:val="-2"/>
                <w:sz w:val="20"/>
              </w:rPr>
              <w:t>удаления</w:t>
            </w: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2070" w:hRule="atLeast"/>
        </w:trPr>
        <w:tc>
          <w:tcPr>
            <w:tcW w:w="990" w:type="dxa"/>
          </w:tcPr>
          <w:p>
            <w:pPr>
              <w:pStyle w:val="TableParagraph"/>
              <w:spacing w:line="229" w:lineRule="exact"/>
              <w:ind w:left="20" w:right="29"/>
              <w:jc w:val="center"/>
              <w:rPr>
                <w:sz w:val="20"/>
              </w:rPr>
            </w:pPr>
            <w:r>
              <w:rPr>
                <w:spacing w:val="-5"/>
                <w:sz w:val="20"/>
              </w:rPr>
              <w:t>62</w:t>
            </w:r>
          </w:p>
        </w:tc>
        <w:tc>
          <w:tcPr>
            <w:tcW w:w="2955" w:type="dxa"/>
          </w:tcPr>
          <w:p>
            <w:pPr>
              <w:pStyle w:val="TableParagraph"/>
              <w:ind w:left="52" w:right="112"/>
              <w:rPr>
                <w:sz w:val="20"/>
              </w:rPr>
            </w:pPr>
            <w:r>
              <w:rPr>
                <w:sz w:val="20"/>
              </w:rPr>
              <w:t>Гибридные операции при многоуровневом поражении магистральных артерий и артерий</w:t>
            </w:r>
            <w:r>
              <w:rPr>
                <w:spacing w:val="-13"/>
                <w:sz w:val="20"/>
              </w:rPr>
              <w:t> </w:t>
            </w:r>
            <w:r>
              <w:rPr>
                <w:sz w:val="20"/>
              </w:rPr>
              <w:t>нижних</w:t>
            </w:r>
            <w:r>
              <w:rPr>
                <w:spacing w:val="-12"/>
                <w:sz w:val="20"/>
              </w:rPr>
              <w:t> </w:t>
            </w:r>
            <w:r>
              <w:rPr>
                <w:sz w:val="20"/>
              </w:rPr>
              <w:t>конечностей</w:t>
            </w:r>
            <w:r>
              <w:rPr>
                <w:spacing w:val="-13"/>
                <w:sz w:val="20"/>
              </w:rPr>
              <w:t> </w:t>
            </w:r>
            <w:r>
              <w:rPr>
                <w:sz w:val="20"/>
              </w:rPr>
              <w:t>у больных сахарным диабетом</w:t>
            </w:r>
          </w:p>
        </w:tc>
        <w:tc>
          <w:tcPr>
            <w:tcW w:w="1710" w:type="dxa"/>
          </w:tcPr>
          <w:p>
            <w:pPr>
              <w:pStyle w:val="TableParagraph"/>
              <w:spacing w:line="229" w:lineRule="exact"/>
              <w:ind w:left="52"/>
              <w:rPr>
                <w:sz w:val="20"/>
              </w:rPr>
            </w:pPr>
            <w:r>
              <w:rPr>
                <w:sz w:val="20"/>
              </w:rPr>
              <w:t>Е10.5,</w:t>
            </w:r>
            <w:r>
              <w:rPr>
                <w:spacing w:val="-1"/>
                <w:sz w:val="20"/>
              </w:rPr>
              <w:t> </w:t>
            </w:r>
            <w:r>
              <w:rPr>
                <w:spacing w:val="-2"/>
                <w:sz w:val="20"/>
              </w:rPr>
              <w:t>Е11.5</w:t>
            </w:r>
          </w:p>
        </w:tc>
        <w:tc>
          <w:tcPr>
            <w:tcW w:w="2955" w:type="dxa"/>
          </w:tcPr>
          <w:p>
            <w:pPr>
              <w:pStyle w:val="TableParagraph"/>
              <w:ind w:left="52" w:right="159"/>
              <w:rPr>
                <w:sz w:val="20"/>
              </w:rPr>
            </w:pPr>
            <w:r>
              <w:rPr>
                <w:sz w:val="20"/>
              </w:rPr>
              <w:t>сахарный диабет 1 и 2 типа с многоуровневым</w:t>
            </w:r>
            <w:r>
              <w:rPr>
                <w:spacing w:val="-13"/>
                <w:sz w:val="20"/>
              </w:rPr>
              <w:t> </w:t>
            </w:r>
            <w:r>
              <w:rPr>
                <w:sz w:val="20"/>
              </w:rPr>
              <w:t>окклюзионно- стенотическим поражением </w:t>
            </w:r>
            <w:r>
              <w:rPr>
                <w:spacing w:val="-2"/>
                <w:sz w:val="20"/>
              </w:rPr>
              <w:t>артерий</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одномоментное проведение </w:t>
            </w:r>
            <w:r>
              <w:rPr>
                <w:spacing w:val="-2"/>
                <w:sz w:val="20"/>
              </w:rPr>
              <w:t>рентгенэндоваскулярной </w:t>
            </w:r>
            <w:r>
              <w:rPr>
                <w:sz w:val="20"/>
              </w:rPr>
              <w:t>реваскуляризации</w:t>
            </w:r>
            <w:r>
              <w:rPr>
                <w:spacing w:val="-13"/>
                <w:sz w:val="20"/>
              </w:rPr>
              <w:t> </w:t>
            </w:r>
            <w:r>
              <w:rPr>
                <w:sz w:val="20"/>
              </w:rPr>
              <w:t>нижней</w:t>
            </w:r>
            <w:r>
              <w:rPr>
                <w:spacing w:val="-12"/>
                <w:sz w:val="20"/>
              </w:rPr>
              <w:t> </w:t>
            </w:r>
            <w:r>
              <w:rPr>
                <w:sz w:val="20"/>
              </w:rPr>
              <w:t>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30" w:type="dxa"/>
          </w:tcPr>
          <w:p>
            <w:pPr>
              <w:pStyle w:val="TableParagraph"/>
              <w:spacing w:line="229" w:lineRule="exact"/>
              <w:ind w:right="29"/>
              <w:jc w:val="center"/>
              <w:rPr>
                <w:sz w:val="20"/>
              </w:rPr>
            </w:pPr>
            <w:r>
              <w:rPr>
                <w:sz w:val="20"/>
              </w:rPr>
              <w:t>424 </w:t>
            </w:r>
            <w:r>
              <w:rPr>
                <w:spacing w:val="-2"/>
                <w:sz w:val="20"/>
              </w:rPr>
              <w:t>152,70</w:t>
            </w:r>
          </w:p>
        </w:tc>
      </w:tr>
      <w:tr>
        <w:trPr>
          <w:trHeight w:val="2535" w:hRule="atLeast"/>
        </w:trPr>
        <w:tc>
          <w:tcPr>
            <w:tcW w:w="990" w:type="dxa"/>
          </w:tcPr>
          <w:p>
            <w:pPr>
              <w:pStyle w:val="TableParagraph"/>
              <w:spacing w:line="214" w:lineRule="exact"/>
              <w:ind w:left="20" w:right="29"/>
              <w:jc w:val="center"/>
              <w:rPr>
                <w:sz w:val="20"/>
              </w:rPr>
            </w:pPr>
            <w:r>
              <w:rPr>
                <w:spacing w:val="-5"/>
                <w:sz w:val="20"/>
              </w:rPr>
              <w:t>63</w:t>
            </w:r>
          </w:p>
        </w:tc>
        <w:tc>
          <w:tcPr>
            <w:tcW w:w="2955" w:type="dxa"/>
          </w:tcPr>
          <w:p>
            <w:pPr>
              <w:pStyle w:val="TableParagraph"/>
              <w:spacing w:line="214" w:lineRule="exact"/>
              <w:ind w:left="52"/>
              <w:rPr>
                <w:sz w:val="20"/>
              </w:rPr>
            </w:pPr>
            <w:r>
              <w:rPr>
                <w:sz w:val="20"/>
              </w:rPr>
              <w:t>Мониторинг</w:t>
            </w:r>
            <w:r>
              <w:rPr>
                <w:spacing w:val="-6"/>
                <w:sz w:val="20"/>
              </w:rPr>
              <w:t> </w:t>
            </w:r>
            <w:r>
              <w:rPr>
                <w:sz w:val="20"/>
              </w:rPr>
              <w:t>и</w:t>
            </w:r>
            <w:r>
              <w:rPr>
                <w:spacing w:val="-5"/>
                <w:sz w:val="20"/>
              </w:rPr>
              <w:t> </w:t>
            </w:r>
            <w:r>
              <w:rPr>
                <w:spacing w:val="-2"/>
                <w:sz w:val="20"/>
              </w:rPr>
              <w:t>периодическая</w:t>
            </w:r>
          </w:p>
          <w:p>
            <w:pPr>
              <w:pStyle w:val="TableParagraph"/>
              <w:ind w:left="52" w:right="291"/>
              <w:rPr>
                <w:sz w:val="20"/>
              </w:rPr>
            </w:pPr>
            <w:r>
              <w:rPr>
                <w:sz w:val="20"/>
              </w:rPr>
              <w:t>реабилитация детей с хронической сердечной недостаточностью с </w:t>
            </w:r>
            <w:r>
              <w:rPr>
                <w:spacing w:val="-2"/>
                <w:sz w:val="20"/>
              </w:rPr>
              <w:t>имплантированными желудочковыми </w:t>
            </w:r>
            <w:r>
              <w:rPr>
                <w:sz w:val="20"/>
              </w:rPr>
              <w:t>вспомогательными</w:t>
            </w:r>
            <w:r>
              <w:rPr>
                <w:spacing w:val="-13"/>
                <w:sz w:val="20"/>
              </w:rPr>
              <w:t> </w:t>
            </w:r>
            <w:r>
              <w:rPr>
                <w:sz w:val="20"/>
              </w:rPr>
              <w:t>системами кровообращения длительного использования с проверкой функционирования</w:t>
            </w:r>
            <w:r>
              <w:rPr>
                <w:spacing w:val="-2"/>
                <w:sz w:val="20"/>
              </w:rPr>
              <w:t> </w:t>
            </w:r>
            <w:r>
              <w:rPr>
                <w:sz w:val="20"/>
              </w:rPr>
              <w:t>и</w:t>
            </w:r>
            <w:r>
              <w:rPr>
                <w:spacing w:val="-2"/>
                <w:sz w:val="20"/>
              </w:rPr>
              <w:t> </w:t>
            </w:r>
            <w:r>
              <w:rPr>
                <w:sz w:val="20"/>
              </w:rPr>
              <w:t>заменой внешних элементов</w:t>
            </w:r>
          </w:p>
        </w:tc>
        <w:tc>
          <w:tcPr>
            <w:tcW w:w="1710" w:type="dxa"/>
          </w:tcPr>
          <w:p>
            <w:pPr>
              <w:pStyle w:val="TableParagraph"/>
              <w:spacing w:line="214" w:lineRule="exact"/>
              <w:ind w:left="52"/>
              <w:rPr>
                <w:sz w:val="20"/>
              </w:rPr>
            </w:pPr>
            <w:r>
              <w:rPr>
                <w:sz w:val="20"/>
              </w:rPr>
              <w:t>Z95.8,I50.0, </w:t>
            </w:r>
            <w:r>
              <w:rPr>
                <w:spacing w:val="-2"/>
                <w:sz w:val="20"/>
              </w:rPr>
              <w:t>I50.9,</w:t>
            </w:r>
          </w:p>
          <w:p>
            <w:pPr>
              <w:pStyle w:val="TableParagraph"/>
              <w:ind w:left="52"/>
              <w:rPr>
                <w:sz w:val="20"/>
              </w:rPr>
            </w:pPr>
            <w:r>
              <w:rPr>
                <w:spacing w:val="-2"/>
                <w:sz w:val="20"/>
              </w:rPr>
              <w:t>I27.8</w:t>
            </w:r>
          </w:p>
        </w:tc>
        <w:tc>
          <w:tcPr>
            <w:tcW w:w="2955" w:type="dxa"/>
          </w:tcPr>
          <w:p>
            <w:pPr>
              <w:pStyle w:val="TableParagraph"/>
              <w:spacing w:line="214" w:lineRule="exact"/>
              <w:ind w:left="52"/>
              <w:rPr>
                <w:sz w:val="20"/>
              </w:rPr>
            </w:pPr>
            <w:r>
              <w:rPr>
                <w:sz w:val="20"/>
              </w:rPr>
              <w:t>состояние</w:t>
            </w:r>
            <w:r>
              <w:rPr>
                <w:spacing w:val="-7"/>
                <w:sz w:val="20"/>
              </w:rPr>
              <w:t> </w:t>
            </w:r>
            <w:r>
              <w:rPr>
                <w:sz w:val="20"/>
              </w:rPr>
              <w:t>после</w:t>
            </w:r>
            <w:r>
              <w:rPr>
                <w:spacing w:val="-7"/>
                <w:sz w:val="20"/>
              </w:rPr>
              <w:t> </w:t>
            </w:r>
            <w:r>
              <w:rPr>
                <w:spacing w:val="-2"/>
                <w:sz w:val="20"/>
              </w:rPr>
              <w:t>имплантации</w:t>
            </w:r>
          </w:p>
          <w:p>
            <w:pPr>
              <w:pStyle w:val="TableParagraph"/>
              <w:ind w:left="52" w:right="134"/>
              <w:rPr>
                <w:sz w:val="20"/>
              </w:rPr>
            </w:pPr>
            <w:r>
              <w:rPr>
                <w:sz w:val="20"/>
              </w:rPr>
              <w:t>желудочковой</w:t>
            </w:r>
            <w:r>
              <w:rPr>
                <w:spacing w:val="-13"/>
                <w:sz w:val="20"/>
              </w:rPr>
              <w:t> </w:t>
            </w:r>
            <w:r>
              <w:rPr>
                <w:sz w:val="20"/>
              </w:rPr>
              <w:t>вспомогательной системы длительного </w:t>
            </w:r>
            <w:r>
              <w:rPr>
                <w:spacing w:val="-2"/>
                <w:sz w:val="20"/>
              </w:rPr>
              <w:t>использования</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мониторинг</w:t>
            </w:r>
            <w:r>
              <w:rPr>
                <w:spacing w:val="-6"/>
                <w:sz w:val="20"/>
              </w:rPr>
              <w:t> </w:t>
            </w:r>
            <w:r>
              <w:rPr>
                <w:sz w:val="20"/>
              </w:rPr>
              <w:t>и</w:t>
            </w:r>
            <w:r>
              <w:rPr>
                <w:spacing w:val="-5"/>
                <w:sz w:val="20"/>
              </w:rPr>
              <w:t> </w:t>
            </w:r>
            <w:r>
              <w:rPr>
                <w:spacing w:val="-2"/>
                <w:sz w:val="20"/>
              </w:rPr>
              <w:t>периодическая</w:t>
            </w:r>
          </w:p>
          <w:p>
            <w:pPr>
              <w:pStyle w:val="TableParagraph"/>
              <w:ind w:left="52"/>
              <w:rPr>
                <w:sz w:val="20"/>
              </w:rPr>
            </w:pPr>
            <w:r>
              <w:rPr>
                <w:sz w:val="20"/>
              </w:rPr>
              <w:t>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w:t>
            </w:r>
            <w:r>
              <w:rPr>
                <w:spacing w:val="-13"/>
                <w:sz w:val="20"/>
              </w:rPr>
              <w:t> </w:t>
            </w:r>
            <w:r>
              <w:rPr>
                <w:sz w:val="20"/>
              </w:rPr>
              <w:t>и</w:t>
            </w:r>
            <w:r>
              <w:rPr>
                <w:spacing w:val="-12"/>
                <w:sz w:val="20"/>
              </w:rPr>
              <w:t> </w:t>
            </w:r>
            <w:r>
              <w:rPr>
                <w:sz w:val="20"/>
              </w:rPr>
              <w:t>заменой</w:t>
            </w:r>
            <w:r>
              <w:rPr>
                <w:spacing w:val="-13"/>
                <w:sz w:val="20"/>
              </w:rPr>
              <w:t> </w:t>
            </w:r>
            <w:r>
              <w:rPr>
                <w:sz w:val="20"/>
              </w:rPr>
              <w:t>внешних </w:t>
            </w:r>
            <w:r>
              <w:rPr>
                <w:spacing w:val="-2"/>
                <w:sz w:val="20"/>
              </w:rPr>
              <w:t>элементов</w:t>
            </w:r>
          </w:p>
        </w:tc>
        <w:tc>
          <w:tcPr>
            <w:tcW w:w="1830" w:type="dxa"/>
          </w:tcPr>
          <w:p>
            <w:pPr>
              <w:pStyle w:val="TableParagraph"/>
              <w:spacing w:line="214" w:lineRule="exact"/>
              <w:ind w:right="29"/>
              <w:jc w:val="center"/>
              <w:rPr>
                <w:sz w:val="20"/>
              </w:rPr>
            </w:pPr>
            <w:r>
              <w:rPr>
                <w:sz w:val="20"/>
              </w:rPr>
              <w:t>1 844 </w:t>
            </w:r>
            <w:r>
              <w:rPr>
                <w:spacing w:val="-2"/>
                <w:sz w:val="20"/>
              </w:rPr>
              <w:t>845,01</w:t>
            </w:r>
          </w:p>
        </w:tc>
      </w:tr>
      <w:tr>
        <w:trPr>
          <w:trHeight w:val="2295" w:hRule="atLeast"/>
        </w:trPr>
        <w:tc>
          <w:tcPr>
            <w:tcW w:w="990" w:type="dxa"/>
          </w:tcPr>
          <w:p>
            <w:pPr>
              <w:pStyle w:val="TableParagraph"/>
              <w:spacing w:line="214" w:lineRule="exact"/>
              <w:ind w:left="20" w:right="29"/>
              <w:jc w:val="center"/>
              <w:rPr>
                <w:sz w:val="20"/>
              </w:rPr>
            </w:pPr>
            <w:r>
              <w:rPr>
                <w:spacing w:val="-5"/>
                <w:sz w:val="20"/>
              </w:rPr>
              <w:t>64</w:t>
            </w:r>
          </w:p>
        </w:tc>
        <w:tc>
          <w:tcPr>
            <w:tcW w:w="2955" w:type="dxa"/>
          </w:tcPr>
          <w:p>
            <w:pPr>
              <w:pStyle w:val="TableParagraph"/>
              <w:spacing w:line="214" w:lineRule="exact"/>
              <w:ind w:left="52"/>
              <w:rPr>
                <w:sz w:val="20"/>
              </w:rPr>
            </w:pPr>
            <w:r>
              <w:rPr>
                <w:sz w:val="20"/>
              </w:rPr>
              <w:t>Мониторинг</w:t>
            </w:r>
            <w:r>
              <w:rPr>
                <w:spacing w:val="-10"/>
                <w:sz w:val="20"/>
              </w:rPr>
              <w:t> </w:t>
            </w:r>
            <w:r>
              <w:rPr>
                <w:spacing w:val="-2"/>
                <w:sz w:val="20"/>
              </w:rPr>
              <w:t>после</w:t>
            </w:r>
          </w:p>
          <w:p>
            <w:pPr>
              <w:pStyle w:val="TableParagraph"/>
              <w:ind w:left="52" w:right="83"/>
              <w:rPr>
                <w:sz w:val="20"/>
              </w:rPr>
            </w:pPr>
            <w:r>
              <w:rPr>
                <w:sz w:val="20"/>
              </w:rPr>
              <w:t>имплантирования</w:t>
            </w:r>
            <w:r>
              <w:rPr>
                <w:spacing w:val="-13"/>
                <w:sz w:val="20"/>
              </w:rPr>
              <w:t> </w:t>
            </w:r>
            <w:r>
              <w:rPr>
                <w:sz w:val="20"/>
              </w:rPr>
              <w:t>желудочковой вспомогательной системы длительного использования у </w:t>
            </w:r>
            <w:r>
              <w:rPr>
                <w:spacing w:val="-2"/>
                <w:sz w:val="20"/>
              </w:rPr>
              <w:t>взрослых</w:t>
            </w:r>
          </w:p>
        </w:tc>
        <w:tc>
          <w:tcPr>
            <w:tcW w:w="1710" w:type="dxa"/>
          </w:tcPr>
          <w:p>
            <w:pPr>
              <w:pStyle w:val="TableParagraph"/>
              <w:spacing w:line="214" w:lineRule="exact"/>
              <w:ind w:left="52"/>
              <w:rPr>
                <w:sz w:val="20"/>
              </w:rPr>
            </w:pPr>
            <w:r>
              <w:rPr>
                <w:spacing w:val="-2"/>
                <w:sz w:val="20"/>
              </w:rPr>
              <w:t>Z95.8</w:t>
            </w:r>
          </w:p>
        </w:tc>
        <w:tc>
          <w:tcPr>
            <w:tcW w:w="2955" w:type="dxa"/>
          </w:tcPr>
          <w:p>
            <w:pPr>
              <w:pStyle w:val="TableParagraph"/>
              <w:spacing w:line="214" w:lineRule="exact"/>
              <w:ind w:left="52"/>
              <w:rPr>
                <w:sz w:val="20"/>
              </w:rPr>
            </w:pPr>
            <w:r>
              <w:rPr>
                <w:sz w:val="20"/>
              </w:rPr>
              <w:t>состояние</w:t>
            </w:r>
            <w:r>
              <w:rPr>
                <w:spacing w:val="-7"/>
                <w:sz w:val="20"/>
              </w:rPr>
              <w:t> </w:t>
            </w:r>
            <w:r>
              <w:rPr>
                <w:sz w:val="20"/>
              </w:rPr>
              <w:t>после</w:t>
            </w:r>
            <w:r>
              <w:rPr>
                <w:spacing w:val="-7"/>
                <w:sz w:val="20"/>
              </w:rPr>
              <w:t> </w:t>
            </w:r>
            <w:r>
              <w:rPr>
                <w:spacing w:val="-2"/>
                <w:sz w:val="20"/>
              </w:rPr>
              <w:t>имплантации</w:t>
            </w:r>
          </w:p>
          <w:p>
            <w:pPr>
              <w:pStyle w:val="TableParagraph"/>
              <w:ind w:left="52" w:right="134"/>
              <w:rPr>
                <w:sz w:val="20"/>
              </w:rPr>
            </w:pPr>
            <w:r>
              <w:rPr>
                <w:sz w:val="20"/>
              </w:rPr>
              <w:t>желудочковой</w:t>
            </w:r>
            <w:r>
              <w:rPr>
                <w:spacing w:val="-13"/>
                <w:sz w:val="20"/>
              </w:rPr>
              <w:t> </w:t>
            </w:r>
            <w:r>
              <w:rPr>
                <w:sz w:val="20"/>
              </w:rPr>
              <w:t>вспомогательной системы длительного </w:t>
            </w:r>
            <w:r>
              <w:rPr>
                <w:spacing w:val="-2"/>
                <w:sz w:val="20"/>
              </w:rPr>
              <w:t>использования</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мониторинг</w:t>
            </w:r>
            <w:r>
              <w:rPr>
                <w:spacing w:val="-9"/>
                <w:sz w:val="20"/>
              </w:rPr>
              <w:t> </w:t>
            </w:r>
            <w:r>
              <w:rPr>
                <w:sz w:val="20"/>
              </w:rPr>
              <w:t>взрослых</w:t>
            </w:r>
            <w:r>
              <w:rPr>
                <w:spacing w:val="-6"/>
                <w:sz w:val="20"/>
              </w:rPr>
              <w:t> </w:t>
            </w:r>
            <w:r>
              <w:rPr>
                <w:sz w:val="20"/>
              </w:rPr>
              <w:t>пациентов</w:t>
            </w:r>
            <w:r>
              <w:rPr>
                <w:spacing w:val="-6"/>
                <w:sz w:val="20"/>
              </w:rPr>
              <w:t> </w:t>
            </w:r>
            <w:r>
              <w:rPr>
                <w:spacing w:val="-10"/>
                <w:sz w:val="20"/>
              </w:rPr>
              <w:t>с</w:t>
            </w:r>
          </w:p>
          <w:p>
            <w:pPr>
              <w:pStyle w:val="TableParagraph"/>
              <w:ind w:left="52"/>
              <w:rPr>
                <w:sz w:val="20"/>
              </w:rPr>
            </w:pPr>
            <w:r>
              <w:rPr>
                <w:sz w:val="20"/>
              </w:rPr>
              <w:t>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w:t>
            </w:r>
            <w:r>
              <w:rPr>
                <w:spacing w:val="-13"/>
                <w:sz w:val="20"/>
              </w:rPr>
              <w:t> </w:t>
            </w:r>
            <w:r>
              <w:rPr>
                <w:sz w:val="20"/>
              </w:rPr>
              <w:t>и</w:t>
            </w:r>
            <w:r>
              <w:rPr>
                <w:spacing w:val="-12"/>
                <w:sz w:val="20"/>
              </w:rPr>
              <w:t> </w:t>
            </w:r>
            <w:r>
              <w:rPr>
                <w:sz w:val="20"/>
              </w:rPr>
              <w:t>заменой</w:t>
            </w:r>
            <w:r>
              <w:rPr>
                <w:spacing w:val="-13"/>
                <w:sz w:val="20"/>
              </w:rPr>
              <w:t> </w:t>
            </w:r>
            <w:r>
              <w:rPr>
                <w:sz w:val="20"/>
              </w:rPr>
              <w:t>внешних </w:t>
            </w:r>
            <w:r>
              <w:rPr>
                <w:spacing w:val="-2"/>
                <w:sz w:val="20"/>
              </w:rPr>
              <w:t>элементов</w:t>
            </w:r>
          </w:p>
        </w:tc>
        <w:tc>
          <w:tcPr>
            <w:tcW w:w="1830" w:type="dxa"/>
          </w:tcPr>
          <w:p>
            <w:pPr>
              <w:pStyle w:val="TableParagraph"/>
              <w:spacing w:line="214" w:lineRule="exact"/>
              <w:ind w:right="29"/>
              <w:jc w:val="center"/>
              <w:rPr>
                <w:sz w:val="20"/>
              </w:rPr>
            </w:pPr>
            <w:r>
              <w:rPr>
                <w:sz w:val="20"/>
              </w:rPr>
              <w:t>1 724 </w:t>
            </w:r>
            <w:r>
              <w:rPr>
                <w:spacing w:val="-2"/>
                <w:sz w:val="20"/>
              </w:rPr>
              <w:t>926,79</w:t>
            </w:r>
          </w:p>
        </w:tc>
      </w:tr>
      <w:tr>
        <w:trPr>
          <w:trHeight w:val="690" w:hRule="atLeast"/>
        </w:trPr>
        <w:tc>
          <w:tcPr>
            <w:tcW w:w="990" w:type="dxa"/>
          </w:tcPr>
          <w:p>
            <w:pPr>
              <w:pStyle w:val="TableParagraph"/>
              <w:spacing w:line="214" w:lineRule="exact"/>
              <w:ind w:left="20" w:right="29"/>
              <w:jc w:val="center"/>
              <w:rPr>
                <w:sz w:val="20"/>
              </w:rPr>
            </w:pPr>
            <w:r>
              <w:rPr>
                <w:spacing w:val="-5"/>
                <w:sz w:val="20"/>
              </w:rPr>
              <w:t>65</w:t>
            </w:r>
          </w:p>
        </w:tc>
        <w:tc>
          <w:tcPr>
            <w:tcW w:w="2955"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деструкция</w:t>
            </w:r>
          </w:p>
          <w:p>
            <w:pPr>
              <w:pStyle w:val="TableParagraph"/>
              <w:ind w:left="52"/>
              <w:rPr>
                <w:sz w:val="20"/>
              </w:rPr>
            </w:pPr>
            <w:r>
              <w:rPr>
                <w:sz w:val="20"/>
              </w:rPr>
              <w:t>дополнительных </w:t>
            </w:r>
            <w:r>
              <w:rPr>
                <w:spacing w:val="-2"/>
                <w:sz w:val="20"/>
              </w:rPr>
              <w:t>проводящих</w:t>
            </w:r>
          </w:p>
        </w:tc>
        <w:tc>
          <w:tcPr>
            <w:tcW w:w="1710" w:type="dxa"/>
          </w:tcPr>
          <w:p>
            <w:pPr>
              <w:pStyle w:val="TableParagraph"/>
              <w:spacing w:line="214"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spacing w:line="226" w:lineRule="exact"/>
              <w:ind w:left="52"/>
              <w:rPr>
                <w:sz w:val="20"/>
              </w:rPr>
            </w:pPr>
            <w:r>
              <w:rPr>
                <w:sz w:val="20"/>
              </w:rPr>
              <w:t>I47.0, I47.1, </w:t>
            </w:r>
            <w:r>
              <w:rPr>
                <w:spacing w:val="-2"/>
                <w:sz w:val="20"/>
              </w:rPr>
              <w:t>I47.2,</w:t>
            </w:r>
          </w:p>
        </w:tc>
        <w:tc>
          <w:tcPr>
            <w:tcW w:w="2955" w:type="dxa"/>
          </w:tcPr>
          <w:p>
            <w:pPr>
              <w:pStyle w:val="TableParagraph"/>
              <w:spacing w:line="214" w:lineRule="exact"/>
              <w:ind w:left="52"/>
              <w:rPr>
                <w:sz w:val="20"/>
              </w:rPr>
            </w:pPr>
            <w:r>
              <w:rPr>
                <w:spacing w:val="-2"/>
                <w:sz w:val="20"/>
              </w:rPr>
              <w:t>пароксизмальные</w:t>
            </w:r>
            <w:r>
              <w:rPr>
                <w:spacing w:val="15"/>
                <w:sz w:val="20"/>
              </w:rPr>
              <w:t> </w:t>
            </w:r>
            <w:r>
              <w:rPr>
                <w:spacing w:val="-2"/>
                <w:sz w:val="20"/>
              </w:rPr>
              <w:t>нарушения</w:t>
            </w:r>
          </w:p>
          <w:p>
            <w:pPr>
              <w:pStyle w:val="TableParagraph"/>
              <w:spacing w:line="230" w:lineRule="atLeast"/>
              <w:ind w:left="52" w:right="112"/>
              <w:rPr>
                <w:sz w:val="20"/>
              </w:rPr>
            </w:pPr>
            <w:r>
              <w:rPr>
                <w:sz w:val="20"/>
              </w:rPr>
              <w:t>ритма</w:t>
            </w:r>
            <w:r>
              <w:rPr>
                <w:spacing w:val="-13"/>
                <w:sz w:val="20"/>
              </w:rPr>
              <w:t> </w:t>
            </w:r>
            <w:r>
              <w:rPr>
                <w:sz w:val="20"/>
              </w:rPr>
              <w:t>и</w:t>
            </w:r>
            <w:r>
              <w:rPr>
                <w:spacing w:val="-12"/>
                <w:sz w:val="20"/>
              </w:rPr>
              <w:t> </w:t>
            </w:r>
            <w:r>
              <w:rPr>
                <w:sz w:val="20"/>
              </w:rPr>
              <w:t>проводимости различного генеза,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деструкция</w:t>
            </w:r>
          </w:p>
          <w:p>
            <w:pPr>
              <w:pStyle w:val="TableParagraph"/>
              <w:spacing w:line="230" w:lineRule="atLeast"/>
              <w:ind w:left="52"/>
              <w:rPr>
                <w:sz w:val="20"/>
              </w:rPr>
            </w:pPr>
            <w:r>
              <w:rPr>
                <w:sz w:val="20"/>
              </w:rPr>
              <w:t>дополнительных</w:t>
            </w:r>
            <w:r>
              <w:rPr>
                <w:spacing w:val="-13"/>
                <w:sz w:val="20"/>
              </w:rPr>
              <w:t> </w:t>
            </w:r>
            <w:r>
              <w:rPr>
                <w:sz w:val="20"/>
              </w:rPr>
              <w:t>проводящих</w:t>
            </w:r>
            <w:r>
              <w:rPr>
                <w:spacing w:val="-12"/>
                <w:sz w:val="20"/>
              </w:rPr>
              <w:t> </w:t>
            </w:r>
            <w:r>
              <w:rPr>
                <w:sz w:val="20"/>
              </w:rPr>
              <w:t>путей</w:t>
            </w:r>
            <w:r>
              <w:rPr>
                <w:spacing w:val="-13"/>
                <w:sz w:val="20"/>
              </w:rPr>
              <w:t> </w:t>
            </w:r>
            <w:r>
              <w:rPr>
                <w:sz w:val="20"/>
              </w:rPr>
              <w:t>и аритмогенных зон сердца</w:t>
            </w:r>
          </w:p>
        </w:tc>
        <w:tc>
          <w:tcPr>
            <w:tcW w:w="1830" w:type="dxa"/>
          </w:tcPr>
          <w:p>
            <w:pPr>
              <w:pStyle w:val="TableParagraph"/>
              <w:spacing w:line="214" w:lineRule="exact"/>
              <w:ind w:right="29"/>
              <w:jc w:val="center"/>
              <w:rPr>
                <w:sz w:val="20"/>
              </w:rPr>
            </w:pPr>
            <w:r>
              <w:rPr>
                <w:sz w:val="20"/>
              </w:rPr>
              <w:t>330 </w:t>
            </w:r>
            <w:r>
              <w:rPr>
                <w:spacing w:val="-2"/>
                <w:sz w:val="20"/>
              </w:rPr>
              <w:t>269,58</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73" w:hRule="atLeast"/>
        </w:trPr>
        <w:tc>
          <w:tcPr>
            <w:tcW w:w="990" w:type="dxa"/>
          </w:tcPr>
          <w:p>
            <w:pPr>
              <w:pStyle w:val="TableParagraph"/>
              <w:rPr>
                <w:sz w:val="20"/>
              </w:rPr>
            </w:pPr>
          </w:p>
        </w:tc>
        <w:tc>
          <w:tcPr>
            <w:tcW w:w="2955" w:type="dxa"/>
          </w:tcPr>
          <w:p>
            <w:pPr>
              <w:pStyle w:val="TableParagraph"/>
              <w:ind w:left="52" w:right="531"/>
              <w:rPr>
                <w:sz w:val="20"/>
              </w:rPr>
            </w:pPr>
            <w:r>
              <w:rPr>
                <w:sz w:val="20"/>
              </w:rPr>
              <w:t>путей</w:t>
            </w:r>
            <w:r>
              <w:rPr>
                <w:spacing w:val="-13"/>
                <w:sz w:val="20"/>
              </w:rPr>
              <w:t> </w:t>
            </w:r>
            <w:r>
              <w:rPr>
                <w:sz w:val="20"/>
              </w:rPr>
              <w:t>и</w:t>
            </w:r>
            <w:r>
              <w:rPr>
                <w:spacing w:val="-12"/>
                <w:sz w:val="20"/>
              </w:rPr>
              <w:t> </w:t>
            </w:r>
            <w:r>
              <w:rPr>
                <w:sz w:val="20"/>
              </w:rPr>
              <w:t>аритмогенных</w:t>
            </w:r>
            <w:r>
              <w:rPr>
                <w:spacing w:val="-13"/>
                <w:sz w:val="20"/>
              </w:rPr>
              <w:t> </w:t>
            </w:r>
            <w:r>
              <w:rPr>
                <w:sz w:val="20"/>
              </w:rPr>
              <w:t>зон </w:t>
            </w:r>
            <w:r>
              <w:rPr>
                <w:spacing w:val="-2"/>
                <w:sz w:val="20"/>
              </w:rPr>
              <w:t>сердца</w:t>
            </w:r>
          </w:p>
        </w:tc>
        <w:tc>
          <w:tcPr>
            <w:tcW w:w="1710" w:type="dxa"/>
          </w:tcPr>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55" w:type="dxa"/>
          </w:tcPr>
          <w:p>
            <w:pPr>
              <w:pStyle w:val="TableParagraph"/>
              <w:ind w:left="52" w:right="249"/>
              <w:rPr>
                <w:sz w:val="20"/>
              </w:rPr>
            </w:pPr>
            <w:r>
              <w:rPr>
                <w:sz w:val="20"/>
              </w:rPr>
              <w:t>сопровождающиеся</w:t>
            </w:r>
            <w:r>
              <w:rPr>
                <w:spacing w:val="-13"/>
                <w:sz w:val="20"/>
              </w:rPr>
              <w:t> </w:t>
            </w:r>
            <w:r>
              <w:rPr>
                <w:sz w:val="20"/>
              </w:rPr>
              <w:t>сердечной </w:t>
            </w:r>
            <w:r>
              <w:rPr>
                <w:spacing w:val="-2"/>
                <w:sz w:val="20"/>
              </w:rPr>
              <w:t>недостаточностью,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w:t>
            </w:r>
          </w:p>
          <w:p>
            <w:pPr>
              <w:pStyle w:val="TableParagraph"/>
              <w:spacing w:line="230" w:lineRule="exact"/>
              <w:ind w:left="52" w:right="324"/>
              <w:rPr>
                <w:sz w:val="20"/>
              </w:rPr>
            </w:pPr>
            <w:r>
              <w:rPr>
                <w:sz w:val="20"/>
              </w:rPr>
              <w:t>эффекта от лечения лекарственными</w:t>
            </w:r>
            <w:r>
              <w:rPr>
                <w:spacing w:val="-13"/>
                <w:sz w:val="20"/>
              </w:rPr>
              <w:t> </w:t>
            </w:r>
            <w:r>
              <w:rPr>
                <w:sz w:val="20"/>
              </w:rPr>
              <w:t>препаратами</w:t>
            </w: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909" w:hRule="atLeast"/>
        </w:trPr>
        <w:tc>
          <w:tcPr>
            <w:tcW w:w="990" w:type="dxa"/>
            <w:vMerge w:val="restart"/>
          </w:tcPr>
          <w:p>
            <w:pPr>
              <w:pStyle w:val="TableParagraph"/>
              <w:spacing w:line="223" w:lineRule="exact"/>
              <w:ind w:left="20" w:right="29"/>
              <w:jc w:val="center"/>
              <w:rPr>
                <w:sz w:val="20"/>
              </w:rPr>
            </w:pPr>
            <w:r>
              <w:rPr>
                <w:spacing w:val="-5"/>
                <w:sz w:val="20"/>
              </w:rPr>
              <w:t>66</w:t>
            </w:r>
          </w:p>
        </w:tc>
        <w:tc>
          <w:tcPr>
            <w:tcW w:w="2955" w:type="dxa"/>
            <w:vMerge w:val="restart"/>
          </w:tcPr>
          <w:p>
            <w:pPr>
              <w:pStyle w:val="TableParagraph"/>
              <w:ind w:left="52" w:right="49"/>
              <w:rPr>
                <w:sz w:val="20"/>
              </w:rPr>
            </w:pPr>
            <w:r>
              <w:rPr>
                <w:spacing w:val="-2"/>
                <w:sz w:val="20"/>
              </w:rPr>
              <w:t>Эндоваскулярная, хирургическая </w:t>
            </w:r>
            <w:r>
              <w:rPr>
                <w:sz w:val="20"/>
              </w:rPr>
              <w:t>коррекция нарушений ритма сердца без имплантации </w:t>
            </w:r>
            <w:r>
              <w:rPr>
                <w:spacing w:val="-2"/>
                <w:sz w:val="20"/>
              </w:rPr>
              <w:t>кардиовертера-дефибриллятора</w:t>
            </w:r>
          </w:p>
        </w:tc>
        <w:tc>
          <w:tcPr>
            <w:tcW w:w="1710" w:type="dxa"/>
            <w:vMerge w:val="restart"/>
          </w:tcPr>
          <w:p>
            <w:pPr>
              <w:pStyle w:val="TableParagraph"/>
              <w:spacing w:line="223"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ind w:left="52"/>
              <w:rPr>
                <w:sz w:val="20"/>
              </w:rPr>
            </w:pPr>
            <w:r>
              <w:rPr>
                <w:sz w:val="20"/>
              </w:rPr>
              <w:t>I47.0, I47.1, </w:t>
            </w:r>
            <w:r>
              <w:rPr>
                <w:spacing w:val="-2"/>
                <w:sz w:val="20"/>
              </w:rPr>
              <w:t>I47.2,</w:t>
            </w:r>
          </w:p>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55" w:type="dxa"/>
            <w:vMerge w:val="restart"/>
          </w:tcPr>
          <w:p>
            <w:pPr>
              <w:pStyle w:val="TableParagraph"/>
              <w:ind w:left="52" w:right="249"/>
              <w:rPr>
                <w:sz w:val="20"/>
              </w:rPr>
            </w:pPr>
            <w:r>
              <w:rPr>
                <w:sz w:val="20"/>
              </w:rPr>
              <w:t>пароксизмальные нарушения ритма и проводимости различного генеза, сопровождающиеся</w:t>
            </w:r>
            <w:r>
              <w:rPr>
                <w:spacing w:val="-13"/>
                <w:sz w:val="20"/>
              </w:rPr>
              <w:t> </w:t>
            </w:r>
            <w:r>
              <w:rPr>
                <w:sz w:val="20"/>
              </w:rPr>
              <w:t>сердечной </w:t>
            </w:r>
            <w:r>
              <w:rPr>
                <w:spacing w:val="-2"/>
                <w:sz w:val="20"/>
              </w:rPr>
              <w:t>недостаточностью,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 эффекта от лечения лекарственными препаратами</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689"/>
              <w:rPr>
                <w:sz w:val="20"/>
              </w:rPr>
            </w:pPr>
            <w:r>
              <w:rPr>
                <w:sz w:val="20"/>
              </w:rPr>
              <w:t>имплантация частотно- адаптированного</w:t>
            </w:r>
            <w:r>
              <w:rPr>
                <w:spacing w:val="-13"/>
                <w:sz w:val="20"/>
              </w:rPr>
              <w:t> </w:t>
            </w:r>
            <w:r>
              <w:rPr>
                <w:sz w:val="20"/>
              </w:rPr>
              <w:t>трехкамерного </w:t>
            </w:r>
            <w:r>
              <w:rPr>
                <w:spacing w:val="-2"/>
                <w:sz w:val="20"/>
              </w:rPr>
              <w:t>кардиостимулятора</w:t>
            </w:r>
          </w:p>
        </w:tc>
        <w:tc>
          <w:tcPr>
            <w:tcW w:w="1830" w:type="dxa"/>
            <w:vMerge w:val="restart"/>
          </w:tcPr>
          <w:p>
            <w:pPr>
              <w:pStyle w:val="TableParagraph"/>
              <w:spacing w:line="223" w:lineRule="exact"/>
              <w:ind w:left="442"/>
              <w:rPr>
                <w:sz w:val="20"/>
              </w:rPr>
            </w:pPr>
            <w:r>
              <w:rPr>
                <w:sz w:val="20"/>
              </w:rPr>
              <w:t>559 </w:t>
            </w:r>
            <w:r>
              <w:rPr>
                <w:spacing w:val="-2"/>
                <w:sz w:val="20"/>
              </w:rPr>
              <w:t>735,65</w:t>
            </w: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816"/>
              <w:rPr>
                <w:sz w:val="20"/>
              </w:rPr>
            </w:pPr>
            <w:r>
              <w:rPr>
                <w:sz w:val="20"/>
              </w:rPr>
              <w:t>торакоскопическая</w:t>
            </w:r>
            <w:r>
              <w:rPr>
                <w:spacing w:val="-13"/>
                <w:sz w:val="20"/>
              </w:rPr>
              <w:t> </w:t>
            </w:r>
            <w:r>
              <w:rPr>
                <w:sz w:val="20"/>
              </w:rPr>
              <w:t>деструкция аритмогенных зон сердца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Pr>
                <w:sz w:val="20"/>
              </w:rPr>
            </w:pPr>
            <w:r>
              <w:rPr>
                <w:sz w:val="20"/>
              </w:rPr>
              <w:t>хирургическая</w:t>
            </w:r>
            <w:r>
              <w:rPr>
                <w:spacing w:val="-13"/>
                <w:sz w:val="20"/>
              </w:rPr>
              <w:t> </w:t>
            </w:r>
            <w:r>
              <w:rPr>
                <w:sz w:val="20"/>
              </w:rPr>
              <w:t>и</w:t>
            </w:r>
            <w:r>
              <w:rPr>
                <w:spacing w:val="-12"/>
                <w:sz w:val="20"/>
              </w:rPr>
              <w:t> </w:t>
            </w:r>
            <w:r>
              <w:rPr>
                <w:sz w:val="20"/>
              </w:rPr>
              <w:t>(или)</w:t>
            </w:r>
            <w:r>
              <w:rPr>
                <w:spacing w:val="-13"/>
                <w:sz w:val="20"/>
              </w:rPr>
              <w:t> </w:t>
            </w:r>
            <w:r>
              <w:rPr>
                <w:sz w:val="20"/>
              </w:rPr>
              <w:t>криодеструкция дополнительных проводящих путей и аритмогенных зон сердца</w:t>
            </w:r>
          </w:p>
        </w:tc>
        <w:tc>
          <w:tcPr>
            <w:tcW w:w="1830" w:type="dxa"/>
            <w:vMerge/>
            <w:tcBorders>
              <w:top w:val="nil"/>
            </w:tcBorders>
          </w:tcPr>
          <w:p>
            <w:pPr>
              <w:rPr>
                <w:sz w:val="2"/>
                <w:szCs w:val="2"/>
              </w:rPr>
            </w:pPr>
          </w:p>
        </w:tc>
      </w:tr>
      <w:tr>
        <w:trPr>
          <w:trHeight w:val="915" w:hRule="atLeast"/>
        </w:trPr>
        <w:tc>
          <w:tcPr>
            <w:tcW w:w="990" w:type="dxa"/>
            <w:vMerge w:val="restart"/>
          </w:tcPr>
          <w:p>
            <w:pPr>
              <w:pStyle w:val="TableParagraph"/>
              <w:spacing w:line="229" w:lineRule="exact"/>
              <w:ind w:left="20" w:right="29"/>
              <w:jc w:val="center"/>
              <w:rPr>
                <w:sz w:val="20"/>
              </w:rPr>
            </w:pPr>
            <w:r>
              <w:rPr>
                <w:spacing w:val="-5"/>
                <w:sz w:val="20"/>
              </w:rPr>
              <w:t>67</w:t>
            </w:r>
          </w:p>
        </w:tc>
        <w:tc>
          <w:tcPr>
            <w:tcW w:w="2955" w:type="dxa"/>
            <w:vMerge w:val="restart"/>
          </w:tcPr>
          <w:p>
            <w:pPr>
              <w:pStyle w:val="TableParagraph"/>
              <w:ind w:left="97" w:right="112"/>
              <w:rPr>
                <w:sz w:val="20"/>
              </w:rPr>
            </w:pPr>
            <w:r>
              <w:rPr>
                <w:sz w:val="20"/>
              </w:rPr>
              <w:t>Хирургическое лечение врожденных,</w:t>
            </w:r>
            <w:r>
              <w:rPr>
                <w:spacing w:val="-13"/>
                <w:sz w:val="20"/>
              </w:rPr>
              <w:t> </w:t>
            </w:r>
            <w:r>
              <w:rPr>
                <w:sz w:val="20"/>
              </w:rPr>
              <w:t>ревматических</w:t>
            </w:r>
            <w:r>
              <w:rPr>
                <w:spacing w:val="-12"/>
                <w:sz w:val="20"/>
              </w:rPr>
              <w:t> </w:t>
            </w:r>
            <w:r>
              <w:rPr>
                <w:sz w:val="20"/>
              </w:rPr>
              <w:t>и неревматических пороков клапанов сердца, опухолей </w:t>
            </w:r>
            <w:r>
              <w:rPr>
                <w:spacing w:val="-2"/>
                <w:sz w:val="20"/>
              </w:rPr>
              <w:t>сердца</w:t>
            </w:r>
          </w:p>
        </w:tc>
        <w:tc>
          <w:tcPr>
            <w:tcW w:w="1710" w:type="dxa"/>
            <w:vMerge w:val="restart"/>
          </w:tcPr>
          <w:p>
            <w:pPr>
              <w:pStyle w:val="TableParagraph"/>
              <w:ind w:left="97" w:right="451"/>
              <w:rPr>
                <w:sz w:val="20"/>
              </w:rPr>
            </w:pPr>
            <w:r>
              <w:rPr>
                <w:sz w:val="20"/>
              </w:rPr>
              <w:t>Q20.5,</w:t>
            </w:r>
            <w:r>
              <w:rPr>
                <w:spacing w:val="-13"/>
                <w:sz w:val="20"/>
              </w:rPr>
              <w:t> </w:t>
            </w:r>
            <w:r>
              <w:rPr>
                <w:sz w:val="20"/>
              </w:rPr>
              <w:t>Q21.3, Q22, Q23.0 - Q23.3, </w:t>
            </w:r>
            <w:r>
              <w:rPr>
                <w:spacing w:val="-2"/>
                <w:sz w:val="20"/>
              </w:rPr>
              <w:t>Q24.4,</w:t>
            </w:r>
          </w:p>
          <w:p>
            <w:pPr>
              <w:pStyle w:val="TableParagraph"/>
              <w:ind w:left="97"/>
              <w:rPr>
                <w:sz w:val="20"/>
              </w:rPr>
            </w:pPr>
            <w:r>
              <w:rPr>
                <w:sz w:val="20"/>
              </w:rPr>
              <w:t>Q25.3, </w:t>
            </w:r>
            <w:r>
              <w:rPr>
                <w:spacing w:val="-2"/>
                <w:sz w:val="20"/>
              </w:rPr>
              <w:t>I34.0,</w:t>
            </w:r>
          </w:p>
          <w:p>
            <w:pPr>
              <w:pStyle w:val="TableParagraph"/>
              <w:ind w:left="97"/>
              <w:rPr>
                <w:sz w:val="20"/>
              </w:rPr>
            </w:pPr>
            <w:r>
              <w:rPr>
                <w:sz w:val="20"/>
              </w:rPr>
              <w:t>I34.1, </w:t>
            </w:r>
            <w:r>
              <w:rPr>
                <w:spacing w:val="-2"/>
                <w:sz w:val="20"/>
              </w:rPr>
              <w:t>I34.2,</w:t>
            </w:r>
          </w:p>
          <w:p>
            <w:pPr>
              <w:pStyle w:val="TableParagraph"/>
              <w:ind w:left="97"/>
              <w:rPr>
                <w:sz w:val="20"/>
              </w:rPr>
            </w:pPr>
            <w:r>
              <w:rPr>
                <w:sz w:val="20"/>
              </w:rPr>
              <w:t>I35.1, </w:t>
            </w:r>
            <w:r>
              <w:rPr>
                <w:spacing w:val="-2"/>
                <w:sz w:val="20"/>
              </w:rPr>
              <w:t>I35.2,</w:t>
            </w:r>
          </w:p>
          <w:p>
            <w:pPr>
              <w:pStyle w:val="TableParagraph"/>
              <w:ind w:left="97"/>
              <w:rPr>
                <w:sz w:val="20"/>
              </w:rPr>
            </w:pPr>
            <w:r>
              <w:rPr>
                <w:sz w:val="20"/>
              </w:rPr>
              <w:t>I36.0, </w:t>
            </w:r>
            <w:r>
              <w:rPr>
                <w:spacing w:val="-2"/>
                <w:sz w:val="20"/>
              </w:rPr>
              <w:t>I36.1,</w:t>
            </w:r>
          </w:p>
          <w:p>
            <w:pPr>
              <w:pStyle w:val="TableParagraph"/>
              <w:ind w:left="97"/>
              <w:rPr>
                <w:sz w:val="20"/>
              </w:rPr>
            </w:pPr>
            <w:r>
              <w:rPr>
                <w:sz w:val="20"/>
              </w:rPr>
              <w:t>I36.2, </w:t>
            </w:r>
            <w:r>
              <w:rPr>
                <w:spacing w:val="-2"/>
                <w:sz w:val="20"/>
              </w:rPr>
              <w:t>I05.0,</w:t>
            </w:r>
          </w:p>
          <w:p>
            <w:pPr>
              <w:pStyle w:val="TableParagraph"/>
              <w:ind w:left="97"/>
              <w:rPr>
                <w:sz w:val="20"/>
              </w:rPr>
            </w:pPr>
            <w:r>
              <w:rPr>
                <w:sz w:val="20"/>
              </w:rPr>
              <w:t>I05.1, </w:t>
            </w:r>
            <w:r>
              <w:rPr>
                <w:spacing w:val="-2"/>
                <w:sz w:val="20"/>
              </w:rPr>
              <w:t>I05.2,</w:t>
            </w:r>
          </w:p>
          <w:p>
            <w:pPr>
              <w:pStyle w:val="TableParagraph"/>
              <w:ind w:left="97"/>
              <w:rPr>
                <w:sz w:val="20"/>
              </w:rPr>
            </w:pPr>
            <w:r>
              <w:rPr>
                <w:sz w:val="20"/>
              </w:rPr>
              <w:t>I06.0, </w:t>
            </w:r>
            <w:r>
              <w:rPr>
                <w:spacing w:val="-2"/>
                <w:sz w:val="20"/>
              </w:rPr>
              <w:t>I06.1,</w:t>
            </w:r>
          </w:p>
          <w:p>
            <w:pPr>
              <w:pStyle w:val="TableParagraph"/>
              <w:ind w:left="97"/>
              <w:rPr>
                <w:sz w:val="20"/>
              </w:rPr>
            </w:pPr>
            <w:r>
              <w:rPr>
                <w:sz w:val="20"/>
              </w:rPr>
              <w:t>I06.2, </w:t>
            </w:r>
            <w:r>
              <w:rPr>
                <w:spacing w:val="-2"/>
                <w:sz w:val="20"/>
              </w:rPr>
              <w:t>I07.0,</w:t>
            </w:r>
          </w:p>
          <w:p>
            <w:pPr>
              <w:pStyle w:val="TableParagraph"/>
              <w:ind w:left="97"/>
              <w:rPr>
                <w:sz w:val="20"/>
              </w:rPr>
            </w:pPr>
            <w:r>
              <w:rPr>
                <w:sz w:val="20"/>
              </w:rPr>
              <w:t>I07.1, </w:t>
            </w:r>
            <w:r>
              <w:rPr>
                <w:spacing w:val="-2"/>
                <w:sz w:val="20"/>
              </w:rPr>
              <w:t>I07.2,</w:t>
            </w:r>
          </w:p>
          <w:p>
            <w:pPr>
              <w:pStyle w:val="TableParagraph"/>
              <w:ind w:left="97"/>
              <w:rPr>
                <w:sz w:val="20"/>
              </w:rPr>
            </w:pPr>
            <w:r>
              <w:rPr>
                <w:sz w:val="20"/>
              </w:rPr>
              <w:t>I08.0, </w:t>
            </w:r>
            <w:r>
              <w:rPr>
                <w:spacing w:val="-2"/>
                <w:sz w:val="20"/>
              </w:rPr>
              <w:t>I08.1,</w:t>
            </w:r>
          </w:p>
          <w:p>
            <w:pPr>
              <w:pStyle w:val="TableParagraph"/>
              <w:ind w:left="97"/>
              <w:rPr>
                <w:sz w:val="20"/>
              </w:rPr>
            </w:pPr>
            <w:r>
              <w:rPr>
                <w:sz w:val="20"/>
              </w:rPr>
              <w:t>I08.2, </w:t>
            </w:r>
            <w:r>
              <w:rPr>
                <w:spacing w:val="-2"/>
                <w:sz w:val="20"/>
              </w:rPr>
              <w:t>I08.3,</w:t>
            </w:r>
          </w:p>
          <w:p>
            <w:pPr>
              <w:pStyle w:val="TableParagraph"/>
              <w:ind w:left="97" w:right="607"/>
              <w:rPr>
                <w:sz w:val="20"/>
              </w:rPr>
            </w:pPr>
            <w:r>
              <w:rPr>
                <w:sz w:val="20"/>
              </w:rPr>
              <w:t>I08.8,</w:t>
            </w:r>
            <w:r>
              <w:rPr>
                <w:spacing w:val="-13"/>
                <w:sz w:val="20"/>
              </w:rPr>
              <w:t> </w:t>
            </w:r>
            <w:r>
              <w:rPr>
                <w:sz w:val="20"/>
              </w:rPr>
              <w:t>I08.9, </w:t>
            </w:r>
            <w:r>
              <w:rPr>
                <w:spacing w:val="-2"/>
                <w:sz w:val="20"/>
              </w:rPr>
              <w:t>D15.1</w:t>
            </w:r>
          </w:p>
        </w:tc>
        <w:tc>
          <w:tcPr>
            <w:tcW w:w="2955" w:type="dxa"/>
            <w:vMerge w:val="restart"/>
          </w:tcPr>
          <w:p>
            <w:pPr>
              <w:pStyle w:val="TableParagraph"/>
              <w:ind w:left="97" w:right="176"/>
              <w:rPr>
                <w:sz w:val="20"/>
              </w:rPr>
            </w:pPr>
            <w:r>
              <w:rPr>
                <w:sz w:val="20"/>
              </w:rPr>
              <w:t>поражение клапанного аппарата сердца различного генеза (врожденные, приобретенные</w:t>
            </w:r>
            <w:r>
              <w:rPr>
                <w:spacing w:val="-13"/>
                <w:sz w:val="20"/>
              </w:rPr>
              <w:t> </w:t>
            </w:r>
            <w:r>
              <w:rPr>
                <w:sz w:val="20"/>
              </w:rPr>
              <w:t>пороки</w:t>
            </w:r>
            <w:r>
              <w:rPr>
                <w:spacing w:val="-12"/>
                <w:sz w:val="20"/>
              </w:rPr>
              <w:t> </w:t>
            </w:r>
            <w:r>
              <w:rPr>
                <w:sz w:val="20"/>
              </w:rPr>
              <w:t>сердца, опухоли сердца)</w:t>
            </w:r>
          </w:p>
        </w:tc>
        <w:tc>
          <w:tcPr>
            <w:tcW w:w="1710" w:type="dxa"/>
            <w:vMerge w:val="restart"/>
          </w:tcPr>
          <w:p>
            <w:pPr>
              <w:pStyle w:val="TableParagraph"/>
              <w:ind w:left="97"/>
              <w:rPr>
                <w:sz w:val="20"/>
              </w:rPr>
            </w:pPr>
            <w:r>
              <w:rPr>
                <w:spacing w:val="-2"/>
                <w:sz w:val="20"/>
              </w:rPr>
              <w:t>хирургическое лечение</w:t>
            </w:r>
          </w:p>
        </w:tc>
        <w:tc>
          <w:tcPr>
            <w:tcW w:w="3540" w:type="dxa"/>
          </w:tcPr>
          <w:p>
            <w:pPr>
              <w:pStyle w:val="TableParagraph"/>
              <w:ind w:left="97" w:right="602"/>
              <w:rPr>
                <w:sz w:val="20"/>
              </w:rPr>
            </w:pPr>
            <w:r>
              <w:rPr>
                <w:sz w:val="20"/>
              </w:rPr>
              <w:t>пластика клапанов в условиях искусственного</w:t>
            </w:r>
            <w:r>
              <w:rPr>
                <w:spacing w:val="-13"/>
                <w:sz w:val="20"/>
              </w:rPr>
              <w:t> </w:t>
            </w:r>
            <w:r>
              <w:rPr>
                <w:sz w:val="20"/>
              </w:rPr>
              <w:t>кровообращения</w:t>
            </w:r>
          </w:p>
        </w:tc>
        <w:tc>
          <w:tcPr>
            <w:tcW w:w="1830" w:type="dxa"/>
            <w:vMerge w:val="restart"/>
          </w:tcPr>
          <w:p>
            <w:pPr>
              <w:pStyle w:val="TableParagraph"/>
              <w:spacing w:line="229" w:lineRule="exact"/>
              <w:ind w:left="442"/>
              <w:rPr>
                <w:sz w:val="20"/>
              </w:rPr>
            </w:pPr>
            <w:r>
              <w:rPr>
                <w:sz w:val="20"/>
              </w:rPr>
              <w:t>716 </w:t>
            </w:r>
            <w:r>
              <w:rPr>
                <w:spacing w:val="-2"/>
                <w:sz w:val="20"/>
              </w:rPr>
              <w:t>315,72</w:t>
            </w: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105"/>
              <w:rPr>
                <w:sz w:val="20"/>
              </w:rPr>
            </w:pPr>
            <w:r>
              <w:rPr>
                <w:sz w:val="20"/>
              </w:rPr>
              <w:t>протезирование</w:t>
            </w:r>
            <w:r>
              <w:rPr>
                <w:spacing w:val="-8"/>
                <w:sz w:val="20"/>
              </w:rPr>
              <w:t> </w:t>
            </w:r>
            <w:r>
              <w:rPr>
                <w:sz w:val="20"/>
              </w:rPr>
              <w:t>1</w:t>
            </w:r>
            <w:r>
              <w:rPr>
                <w:spacing w:val="-7"/>
                <w:sz w:val="20"/>
              </w:rPr>
              <w:t> </w:t>
            </w:r>
            <w:r>
              <w:rPr>
                <w:sz w:val="20"/>
              </w:rPr>
              <w:t>клапана</w:t>
            </w:r>
            <w:r>
              <w:rPr>
                <w:spacing w:val="-8"/>
                <w:sz w:val="20"/>
              </w:rPr>
              <w:t> </w:t>
            </w:r>
            <w:r>
              <w:rPr>
                <w:sz w:val="20"/>
              </w:rPr>
              <w:t>в</w:t>
            </w:r>
            <w:r>
              <w:rPr>
                <w:spacing w:val="-8"/>
                <w:sz w:val="20"/>
              </w:rPr>
              <w:t> </w:t>
            </w:r>
            <w:r>
              <w:rPr>
                <w:sz w:val="20"/>
              </w:rPr>
              <w:t>сочетании с</w:t>
            </w:r>
            <w:r>
              <w:rPr>
                <w:spacing w:val="-9"/>
                <w:sz w:val="20"/>
              </w:rPr>
              <w:t> </w:t>
            </w:r>
            <w:r>
              <w:rPr>
                <w:sz w:val="20"/>
              </w:rPr>
              <w:t>пластикой</w:t>
            </w:r>
            <w:r>
              <w:rPr>
                <w:spacing w:val="-9"/>
                <w:sz w:val="20"/>
              </w:rPr>
              <w:t> </w:t>
            </w:r>
            <w:r>
              <w:rPr>
                <w:sz w:val="20"/>
              </w:rPr>
              <w:t>или</w:t>
            </w:r>
            <w:r>
              <w:rPr>
                <w:spacing w:val="-9"/>
                <w:sz w:val="20"/>
              </w:rPr>
              <w:t> </w:t>
            </w:r>
            <w:r>
              <w:rPr>
                <w:sz w:val="20"/>
              </w:rPr>
              <w:t>без</w:t>
            </w:r>
            <w:r>
              <w:rPr>
                <w:spacing w:val="-8"/>
                <w:sz w:val="20"/>
              </w:rPr>
              <w:t> </w:t>
            </w:r>
            <w:r>
              <w:rPr>
                <w:sz w:val="20"/>
              </w:rPr>
              <w:t>пластики</w:t>
            </w:r>
            <w:r>
              <w:rPr>
                <w:spacing w:val="-9"/>
                <w:sz w:val="20"/>
              </w:rPr>
              <w:t> </w:t>
            </w:r>
            <w:r>
              <w:rPr>
                <w:sz w:val="20"/>
              </w:rPr>
              <w:t>клапана, удаление опухоли сердца с пластикой или без пластики клапана</w:t>
            </w:r>
          </w:p>
        </w:tc>
        <w:tc>
          <w:tcPr>
            <w:tcW w:w="1830" w:type="dxa"/>
            <w:vMerge/>
            <w:tcBorders>
              <w:top w:val="nil"/>
            </w:tcBorders>
          </w:tcPr>
          <w:p>
            <w:pPr>
              <w:rPr>
                <w:sz w:val="2"/>
                <w:szCs w:val="2"/>
              </w:rPr>
            </w:pPr>
          </w:p>
        </w:tc>
      </w:tr>
      <w:tr>
        <w:trPr>
          <w:trHeight w:val="16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150"/>
              <w:rPr>
                <w:sz w:val="20"/>
              </w:rPr>
            </w:pPr>
            <w:r>
              <w:rPr>
                <w:sz w:val="20"/>
              </w:rPr>
              <w:t>протезирование 2 клапанов в сочетании с пластикой клапана или без пластики клапана, торакоскопическое</w:t>
            </w:r>
            <w:r>
              <w:rPr>
                <w:spacing w:val="-13"/>
                <w:sz w:val="20"/>
              </w:rPr>
              <w:t> </w:t>
            </w:r>
            <w:r>
              <w:rPr>
                <w:sz w:val="20"/>
              </w:rPr>
              <w:t>протезирование</w:t>
            </w:r>
            <w:r>
              <w:rPr>
                <w:spacing w:val="-12"/>
                <w:sz w:val="20"/>
              </w:rPr>
              <w:t> </w:t>
            </w:r>
            <w:r>
              <w:rPr>
                <w:sz w:val="20"/>
              </w:rPr>
              <w:t>и (или) пластика клапана сердца</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97"/>
              <w:rPr>
                <w:sz w:val="20"/>
              </w:rPr>
            </w:pPr>
            <w:r>
              <w:rPr>
                <w:sz w:val="20"/>
              </w:rPr>
              <w:t>протезирование</w:t>
            </w:r>
            <w:r>
              <w:rPr>
                <w:spacing w:val="-6"/>
                <w:sz w:val="20"/>
              </w:rPr>
              <w:t> </w:t>
            </w:r>
            <w:r>
              <w:rPr>
                <w:sz w:val="20"/>
              </w:rPr>
              <w:t>3</w:t>
            </w:r>
            <w:r>
              <w:rPr>
                <w:spacing w:val="-5"/>
                <w:sz w:val="20"/>
              </w:rPr>
              <w:t> </w:t>
            </w:r>
            <w:r>
              <w:rPr>
                <w:sz w:val="20"/>
              </w:rPr>
              <w:t>клапанов</w:t>
            </w:r>
            <w:r>
              <w:rPr>
                <w:spacing w:val="-6"/>
                <w:sz w:val="20"/>
              </w:rPr>
              <w:t> </w:t>
            </w:r>
            <w:r>
              <w:rPr>
                <w:sz w:val="20"/>
              </w:rPr>
              <w:t>у</w:t>
            </w:r>
            <w:r>
              <w:rPr>
                <w:spacing w:val="-5"/>
                <w:sz w:val="20"/>
              </w:rPr>
              <w:t> </w:t>
            </w:r>
            <w:r>
              <w:rPr>
                <w:spacing w:val="-2"/>
                <w:sz w:val="20"/>
              </w:rPr>
              <w:t>больного</w:t>
            </w:r>
          </w:p>
          <w:p>
            <w:pPr>
              <w:pStyle w:val="TableParagraph"/>
              <w:ind w:left="97"/>
              <w:rPr>
                <w:sz w:val="20"/>
              </w:rPr>
            </w:pPr>
            <w:r>
              <w:rPr>
                <w:sz w:val="20"/>
              </w:rPr>
              <w:t>без</w:t>
            </w:r>
            <w:r>
              <w:rPr>
                <w:spacing w:val="-5"/>
                <w:sz w:val="20"/>
              </w:rPr>
              <w:t> </w:t>
            </w:r>
            <w:r>
              <w:rPr>
                <w:sz w:val="20"/>
              </w:rPr>
              <w:t>инфекционного</w:t>
            </w:r>
            <w:r>
              <w:rPr>
                <w:spacing w:val="-5"/>
                <w:sz w:val="20"/>
              </w:rPr>
              <w:t> </w:t>
            </w:r>
            <w:r>
              <w:rPr>
                <w:sz w:val="20"/>
              </w:rPr>
              <w:t>эндокардита</w:t>
            </w:r>
            <w:r>
              <w:rPr>
                <w:spacing w:val="-5"/>
                <w:sz w:val="20"/>
              </w:rPr>
              <w:t> </w:t>
            </w:r>
            <w:r>
              <w:rPr>
                <w:sz w:val="20"/>
              </w:rPr>
              <w:t>или</w:t>
            </w:r>
            <w:r>
              <w:rPr>
                <w:spacing w:val="-5"/>
                <w:sz w:val="20"/>
              </w:rPr>
              <w:t> </w:t>
            </w:r>
            <w:r>
              <w:rPr>
                <w:spacing w:val="-10"/>
                <w:sz w:val="20"/>
              </w:rPr>
              <w:t>1</w:t>
            </w:r>
          </w:p>
          <w:p>
            <w:pPr>
              <w:pStyle w:val="TableParagraph"/>
              <w:ind w:left="97" w:right="849"/>
              <w:rPr>
                <w:sz w:val="20"/>
              </w:rPr>
            </w:pPr>
            <w:r>
              <w:rPr>
                <w:sz w:val="20"/>
              </w:rPr>
              <w:t>- 2 клапанов у больного с инфекционным</w:t>
            </w:r>
            <w:r>
              <w:rPr>
                <w:spacing w:val="-13"/>
                <w:sz w:val="20"/>
              </w:rPr>
              <w:t> </w:t>
            </w:r>
            <w:r>
              <w:rPr>
                <w:sz w:val="20"/>
              </w:rPr>
              <w:t>эндокардитом</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40" w:bottom="108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342" w:hRule="atLeast"/>
        </w:trPr>
        <w:tc>
          <w:tcPr>
            <w:tcW w:w="15690" w:type="dxa"/>
            <w:gridSpan w:val="7"/>
          </w:tcPr>
          <w:p>
            <w:pPr>
              <w:pStyle w:val="TableParagraph"/>
              <w:spacing w:line="211" w:lineRule="exact"/>
              <w:ind w:left="41" w:right="66"/>
              <w:jc w:val="center"/>
              <w:rPr>
                <w:b/>
                <w:sz w:val="20"/>
              </w:rPr>
            </w:pPr>
            <w:r>
              <w:rPr>
                <w:b/>
                <w:sz w:val="20"/>
              </w:rPr>
              <w:t>Торакальная </w:t>
            </w:r>
            <w:r>
              <w:rPr>
                <w:b/>
                <w:spacing w:val="-2"/>
                <w:sz w:val="20"/>
              </w:rPr>
              <w:t>хирургия</w:t>
            </w:r>
          </w:p>
        </w:tc>
      </w:tr>
      <w:tr>
        <w:trPr>
          <w:trHeight w:val="585" w:hRule="atLeast"/>
        </w:trPr>
        <w:tc>
          <w:tcPr>
            <w:tcW w:w="990" w:type="dxa"/>
            <w:vMerge w:val="restart"/>
          </w:tcPr>
          <w:p>
            <w:pPr>
              <w:pStyle w:val="TableParagraph"/>
              <w:spacing w:line="229" w:lineRule="exact"/>
              <w:ind w:left="20" w:right="29"/>
              <w:jc w:val="center"/>
              <w:rPr>
                <w:sz w:val="20"/>
              </w:rPr>
            </w:pPr>
            <w:r>
              <w:rPr>
                <w:spacing w:val="-5"/>
                <w:sz w:val="20"/>
              </w:rPr>
              <w:t>68</w:t>
            </w:r>
          </w:p>
        </w:tc>
        <w:tc>
          <w:tcPr>
            <w:tcW w:w="2955" w:type="dxa"/>
            <w:vMerge w:val="restart"/>
          </w:tcPr>
          <w:p>
            <w:pPr>
              <w:pStyle w:val="TableParagraph"/>
              <w:ind w:left="52" w:right="112"/>
              <w:rPr>
                <w:sz w:val="20"/>
              </w:rPr>
            </w:pPr>
            <w:r>
              <w:rPr>
                <w:sz w:val="20"/>
              </w:rPr>
              <w:t>Эндоскопические и эндоваскулярные</w:t>
            </w:r>
            <w:r>
              <w:rPr>
                <w:spacing w:val="-13"/>
                <w:sz w:val="20"/>
              </w:rPr>
              <w:t> </w:t>
            </w:r>
            <w:r>
              <w:rPr>
                <w:sz w:val="20"/>
              </w:rPr>
              <w:t>операции</w:t>
            </w:r>
            <w:r>
              <w:rPr>
                <w:spacing w:val="-12"/>
                <w:sz w:val="20"/>
              </w:rPr>
              <w:t> </w:t>
            </w:r>
            <w:r>
              <w:rPr>
                <w:sz w:val="20"/>
              </w:rPr>
              <w:t>на органах грудной полости</w:t>
            </w:r>
          </w:p>
        </w:tc>
        <w:tc>
          <w:tcPr>
            <w:tcW w:w="1710" w:type="dxa"/>
          </w:tcPr>
          <w:p>
            <w:pPr>
              <w:pStyle w:val="TableParagraph"/>
              <w:spacing w:line="229" w:lineRule="exact"/>
              <w:ind w:left="52"/>
              <w:rPr>
                <w:sz w:val="20"/>
              </w:rPr>
            </w:pPr>
            <w:r>
              <w:rPr>
                <w:spacing w:val="-2"/>
                <w:sz w:val="20"/>
              </w:rPr>
              <w:t>I27.0</w:t>
            </w:r>
          </w:p>
        </w:tc>
        <w:tc>
          <w:tcPr>
            <w:tcW w:w="2955" w:type="dxa"/>
          </w:tcPr>
          <w:p>
            <w:pPr>
              <w:pStyle w:val="TableParagraph"/>
              <w:spacing w:line="229" w:lineRule="exact"/>
              <w:ind w:left="52"/>
              <w:rPr>
                <w:sz w:val="20"/>
              </w:rPr>
            </w:pPr>
            <w:r>
              <w:rPr>
                <w:sz w:val="20"/>
              </w:rPr>
              <w:t>первичная</w:t>
            </w:r>
            <w:r>
              <w:rPr>
                <w:spacing w:val="-9"/>
                <w:sz w:val="20"/>
              </w:rPr>
              <w:t> </w:t>
            </w:r>
            <w:r>
              <w:rPr>
                <w:sz w:val="20"/>
              </w:rPr>
              <w:t>легочная</w:t>
            </w:r>
            <w:r>
              <w:rPr>
                <w:spacing w:val="-8"/>
                <w:sz w:val="20"/>
              </w:rPr>
              <w:t> </w:t>
            </w:r>
            <w:r>
              <w:rPr>
                <w:spacing w:val="-2"/>
                <w:sz w:val="20"/>
              </w:rPr>
              <w:t>гипертензия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pacing w:val="-2"/>
                <w:sz w:val="20"/>
              </w:rPr>
              <w:t>атриосептостомия</w:t>
            </w:r>
          </w:p>
        </w:tc>
        <w:tc>
          <w:tcPr>
            <w:tcW w:w="1830" w:type="dxa"/>
            <w:vMerge w:val="restart"/>
          </w:tcPr>
          <w:p>
            <w:pPr>
              <w:pStyle w:val="TableParagraph"/>
              <w:spacing w:line="229" w:lineRule="exact"/>
              <w:ind w:left="442"/>
              <w:rPr>
                <w:sz w:val="20"/>
              </w:rPr>
            </w:pPr>
            <w:r>
              <w:rPr>
                <w:sz w:val="20"/>
              </w:rPr>
              <w:t>211 </w:t>
            </w:r>
            <w:r>
              <w:rPr>
                <w:spacing w:val="-2"/>
                <w:sz w:val="20"/>
              </w:rPr>
              <w:t>974,55</w:t>
            </w: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5"/>
                <w:sz w:val="20"/>
              </w:rPr>
              <w:t>I37</w:t>
            </w:r>
          </w:p>
        </w:tc>
        <w:tc>
          <w:tcPr>
            <w:tcW w:w="2955" w:type="dxa"/>
          </w:tcPr>
          <w:p>
            <w:pPr>
              <w:pStyle w:val="TableParagraph"/>
              <w:spacing w:line="214" w:lineRule="exact"/>
              <w:ind w:left="52"/>
              <w:rPr>
                <w:sz w:val="20"/>
              </w:rPr>
            </w:pPr>
            <w:r>
              <w:rPr>
                <w:sz w:val="20"/>
              </w:rPr>
              <w:t>стеноз</w:t>
            </w:r>
            <w:r>
              <w:rPr>
                <w:spacing w:val="-5"/>
                <w:sz w:val="20"/>
              </w:rPr>
              <w:t> </w:t>
            </w:r>
            <w:r>
              <w:rPr>
                <w:sz w:val="20"/>
              </w:rPr>
              <w:t>клапана</w:t>
            </w:r>
            <w:r>
              <w:rPr>
                <w:spacing w:val="-5"/>
                <w:sz w:val="20"/>
              </w:rPr>
              <w:t> </w:t>
            </w:r>
            <w:r>
              <w:rPr>
                <w:sz w:val="20"/>
              </w:rPr>
              <w:t>легочной</w:t>
            </w:r>
            <w:r>
              <w:rPr>
                <w:spacing w:val="-5"/>
                <w:sz w:val="20"/>
              </w:rPr>
              <w:t> </w:t>
            </w:r>
            <w:r>
              <w:rPr>
                <w:spacing w:val="-2"/>
                <w:sz w:val="20"/>
              </w:rPr>
              <w:t>артерии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баллонная</w:t>
            </w:r>
            <w:r>
              <w:rPr>
                <w:spacing w:val="-9"/>
                <w:sz w:val="20"/>
              </w:rPr>
              <w:t> </w:t>
            </w:r>
            <w:r>
              <w:rPr>
                <w:spacing w:val="-2"/>
                <w:sz w:val="20"/>
              </w:rPr>
              <w:t>ангиопластика</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Видеоторакоскопические</w:t>
            </w:r>
          </w:p>
          <w:p>
            <w:pPr>
              <w:pStyle w:val="TableParagraph"/>
              <w:ind w:left="52" w:right="112"/>
              <w:rPr>
                <w:sz w:val="20"/>
              </w:rPr>
            </w:pPr>
            <w:r>
              <w:rPr>
                <w:sz w:val="20"/>
              </w:rPr>
              <w:t>операции</w:t>
            </w:r>
            <w:r>
              <w:rPr>
                <w:spacing w:val="-13"/>
                <w:sz w:val="20"/>
              </w:rPr>
              <w:t> </w:t>
            </w:r>
            <w:r>
              <w:rPr>
                <w:sz w:val="20"/>
              </w:rPr>
              <w:t>на</w:t>
            </w:r>
            <w:r>
              <w:rPr>
                <w:spacing w:val="-12"/>
                <w:sz w:val="20"/>
              </w:rPr>
              <w:t> </w:t>
            </w:r>
            <w:r>
              <w:rPr>
                <w:sz w:val="20"/>
              </w:rPr>
              <w:t>органах</w:t>
            </w:r>
            <w:r>
              <w:rPr>
                <w:spacing w:val="-13"/>
                <w:sz w:val="20"/>
              </w:rPr>
              <w:t> </w:t>
            </w:r>
            <w:r>
              <w:rPr>
                <w:sz w:val="20"/>
              </w:rPr>
              <w:t>грудной </w:t>
            </w:r>
            <w:r>
              <w:rPr>
                <w:spacing w:val="-2"/>
                <w:sz w:val="20"/>
              </w:rPr>
              <w:t>полости</w:t>
            </w:r>
          </w:p>
        </w:tc>
        <w:tc>
          <w:tcPr>
            <w:tcW w:w="1710" w:type="dxa"/>
          </w:tcPr>
          <w:p>
            <w:pPr>
              <w:pStyle w:val="TableParagraph"/>
              <w:spacing w:line="214" w:lineRule="exact"/>
              <w:ind w:left="52"/>
              <w:rPr>
                <w:sz w:val="20"/>
              </w:rPr>
            </w:pPr>
            <w:r>
              <w:rPr>
                <w:spacing w:val="-5"/>
                <w:sz w:val="20"/>
              </w:rPr>
              <w:t>J43</w:t>
            </w:r>
          </w:p>
        </w:tc>
        <w:tc>
          <w:tcPr>
            <w:tcW w:w="2955" w:type="dxa"/>
          </w:tcPr>
          <w:p>
            <w:pPr>
              <w:pStyle w:val="TableParagraph"/>
              <w:spacing w:line="214" w:lineRule="exact"/>
              <w:ind w:left="52"/>
              <w:rPr>
                <w:sz w:val="20"/>
              </w:rPr>
            </w:pPr>
            <w:r>
              <w:rPr>
                <w:sz w:val="20"/>
              </w:rPr>
              <w:t>эмфизема</w:t>
            </w:r>
            <w:r>
              <w:rPr>
                <w:spacing w:val="-8"/>
                <w:sz w:val="20"/>
              </w:rPr>
              <w:t> </w:t>
            </w:r>
            <w:r>
              <w:rPr>
                <w:spacing w:val="-2"/>
                <w:sz w:val="20"/>
              </w:rPr>
              <w:t>легкого</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видеоторакоскопическая</w:t>
            </w:r>
            <w:r>
              <w:rPr>
                <w:spacing w:val="22"/>
                <w:sz w:val="20"/>
              </w:rPr>
              <w:t> </w:t>
            </w:r>
            <w:r>
              <w:rPr>
                <w:spacing w:val="-2"/>
                <w:sz w:val="20"/>
              </w:rPr>
              <w:t>резекция</w:t>
            </w:r>
          </w:p>
          <w:p>
            <w:pPr>
              <w:pStyle w:val="TableParagraph"/>
              <w:ind w:left="52"/>
              <w:rPr>
                <w:sz w:val="20"/>
              </w:rPr>
            </w:pPr>
            <w:r>
              <w:rPr>
                <w:sz w:val="20"/>
              </w:rPr>
              <w:t>легких</w:t>
            </w:r>
            <w:r>
              <w:rPr>
                <w:spacing w:val="-5"/>
                <w:sz w:val="20"/>
              </w:rPr>
              <w:t> </w:t>
            </w:r>
            <w:r>
              <w:rPr>
                <w:sz w:val="20"/>
              </w:rPr>
              <w:t>при</w:t>
            </w:r>
            <w:r>
              <w:rPr>
                <w:spacing w:val="-5"/>
                <w:sz w:val="20"/>
              </w:rPr>
              <w:t> </w:t>
            </w:r>
            <w:r>
              <w:rPr>
                <w:sz w:val="20"/>
              </w:rPr>
              <w:t>осложненной</w:t>
            </w:r>
            <w:r>
              <w:rPr>
                <w:spacing w:val="-4"/>
                <w:sz w:val="20"/>
              </w:rPr>
              <w:t> </w:t>
            </w:r>
            <w:r>
              <w:rPr>
                <w:spacing w:val="-2"/>
                <w:sz w:val="20"/>
              </w:rPr>
              <w:t>эмфиземе</w:t>
            </w:r>
          </w:p>
        </w:tc>
        <w:tc>
          <w:tcPr>
            <w:tcW w:w="1830" w:type="dxa"/>
            <w:vMerge/>
            <w:tcBorders>
              <w:top w:val="nil"/>
            </w:tcBorders>
          </w:tcPr>
          <w:p>
            <w:pPr>
              <w:rPr>
                <w:sz w:val="2"/>
                <w:szCs w:val="2"/>
              </w:rPr>
            </w:pPr>
          </w:p>
        </w:tc>
      </w:tr>
      <w:tr>
        <w:trPr>
          <w:trHeight w:val="915" w:hRule="atLeast"/>
        </w:trPr>
        <w:tc>
          <w:tcPr>
            <w:tcW w:w="990" w:type="dxa"/>
          </w:tcPr>
          <w:p>
            <w:pPr>
              <w:pStyle w:val="TableParagraph"/>
              <w:spacing w:line="214" w:lineRule="exact"/>
              <w:ind w:left="20" w:right="29"/>
              <w:jc w:val="center"/>
              <w:rPr>
                <w:sz w:val="20"/>
              </w:rPr>
            </w:pPr>
            <w:r>
              <w:rPr>
                <w:spacing w:val="-5"/>
                <w:sz w:val="20"/>
              </w:rPr>
              <w:t>69</w:t>
            </w:r>
          </w:p>
        </w:tc>
        <w:tc>
          <w:tcPr>
            <w:tcW w:w="2955" w:type="dxa"/>
          </w:tcPr>
          <w:p>
            <w:pPr>
              <w:pStyle w:val="TableParagraph"/>
              <w:spacing w:line="214" w:lineRule="exact"/>
              <w:ind w:left="52"/>
              <w:rPr>
                <w:sz w:val="20"/>
              </w:rPr>
            </w:pPr>
            <w:r>
              <w:rPr>
                <w:sz w:val="20"/>
              </w:rPr>
              <w:t>Расширенные</w:t>
            </w:r>
            <w:r>
              <w:rPr>
                <w:spacing w:val="-11"/>
                <w:sz w:val="20"/>
              </w:rPr>
              <w:t> </w:t>
            </w:r>
            <w:r>
              <w:rPr>
                <w:spacing w:val="-10"/>
                <w:sz w:val="20"/>
              </w:rPr>
              <w:t>и</w:t>
            </w:r>
          </w:p>
          <w:p>
            <w:pPr>
              <w:pStyle w:val="TableParagraph"/>
              <w:spacing w:line="230" w:lineRule="atLeast"/>
              <w:ind w:left="52" w:right="112"/>
              <w:rPr>
                <w:sz w:val="20"/>
              </w:rPr>
            </w:pPr>
            <w:r>
              <w:rPr>
                <w:spacing w:val="-2"/>
                <w:sz w:val="20"/>
              </w:rPr>
              <w:t>реконструктивно-пластические </w:t>
            </w:r>
            <w:r>
              <w:rPr>
                <w:sz w:val="20"/>
              </w:rPr>
              <w:t>операции на органах грудной </w:t>
            </w:r>
            <w:r>
              <w:rPr>
                <w:spacing w:val="-2"/>
                <w:sz w:val="20"/>
              </w:rPr>
              <w:t>полости</w:t>
            </w:r>
          </w:p>
        </w:tc>
        <w:tc>
          <w:tcPr>
            <w:tcW w:w="1710" w:type="dxa"/>
          </w:tcPr>
          <w:p>
            <w:pPr>
              <w:pStyle w:val="TableParagraph"/>
              <w:spacing w:line="214" w:lineRule="exact"/>
              <w:ind w:left="52"/>
              <w:rPr>
                <w:sz w:val="20"/>
              </w:rPr>
            </w:pPr>
            <w:r>
              <w:rPr>
                <w:spacing w:val="-5"/>
                <w:sz w:val="20"/>
              </w:rPr>
              <w:t>J43</w:t>
            </w:r>
          </w:p>
        </w:tc>
        <w:tc>
          <w:tcPr>
            <w:tcW w:w="2955" w:type="dxa"/>
          </w:tcPr>
          <w:p>
            <w:pPr>
              <w:pStyle w:val="TableParagraph"/>
              <w:spacing w:line="214" w:lineRule="exact"/>
              <w:ind w:left="52"/>
              <w:rPr>
                <w:sz w:val="20"/>
              </w:rPr>
            </w:pPr>
            <w:r>
              <w:rPr>
                <w:sz w:val="20"/>
              </w:rPr>
              <w:t>эмфизема</w:t>
            </w:r>
            <w:r>
              <w:rPr>
                <w:spacing w:val="-8"/>
                <w:sz w:val="20"/>
              </w:rPr>
              <w:t> </w:t>
            </w:r>
            <w:r>
              <w:rPr>
                <w:spacing w:val="-2"/>
                <w:sz w:val="20"/>
              </w:rPr>
              <w:t>легкого</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пластика</w:t>
            </w:r>
            <w:r>
              <w:rPr>
                <w:spacing w:val="-5"/>
                <w:sz w:val="20"/>
              </w:rPr>
              <w:t> </w:t>
            </w:r>
            <w:r>
              <w:rPr>
                <w:sz w:val="20"/>
              </w:rPr>
              <w:t>гигантских</w:t>
            </w:r>
            <w:r>
              <w:rPr>
                <w:spacing w:val="-4"/>
                <w:sz w:val="20"/>
              </w:rPr>
              <w:t> </w:t>
            </w:r>
            <w:r>
              <w:rPr>
                <w:sz w:val="20"/>
              </w:rPr>
              <w:t>булл</w:t>
            </w:r>
            <w:r>
              <w:rPr>
                <w:spacing w:val="-4"/>
                <w:sz w:val="20"/>
              </w:rPr>
              <w:t> </w:t>
            </w:r>
            <w:r>
              <w:rPr>
                <w:spacing w:val="-2"/>
                <w:sz w:val="20"/>
              </w:rPr>
              <w:t>легкого</w:t>
            </w:r>
          </w:p>
        </w:tc>
        <w:tc>
          <w:tcPr>
            <w:tcW w:w="1830" w:type="dxa"/>
          </w:tcPr>
          <w:p>
            <w:pPr>
              <w:pStyle w:val="TableParagraph"/>
              <w:spacing w:line="214" w:lineRule="exact"/>
              <w:ind w:right="29"/>
              <w:jc w:val="center"/>
              <w:rPr>
                <w:sz w:val="20"/>
              </w:rPr>
            </w:pPr>
            <w:r>
              <w:rPr>
                <w:sz w:val="20"/>
              </w:rPr>
              <w:t>361 </w:t>
            </w:r>
            <w:r>
              <w:rPr>
                <w:spacing w:val="-2"/>
                <w:sz w:val="20"/>
              </w:rPr>
              <w:t>754,71</w:t>
            </w:r>
          </w:p>
        </w:tc>
      </w:tr>
      <w:tr>
        <w:trPr>
          <w:trHeight w:val="360" w:hRule="atLeast"/>
        </w:trPr>
        <w:tc>
          <w:tcPr>
            <w:tcW w:w="15690" w:type="dxa"/>
            <w:gridSpan w:val="7"/>
          </w:tcPr>
          <w:p>
            <w:pPr>
              <w:pStyle w:val="TableParagraph"/>
              <w:spacing w:line="229" w:lineRule="exact"/>
              <w:ind w:left="41" w:right="52"/>
              <w:jc w:val="center"/>
              <w:rPr>
                <w:b/>
                <w:sz w:val="20"/>
              </w:rPr>
            </w:pPr>
            <w:r>
              <w:rPr>
                <w:b/>
                <w:sz w:val="20"/>
              </w:rPr>
              <w:t>Травматология и</w:t>
            </w:r>
            <w:r>
              <w:rPr>
                <w:b/>
                <w:spacing w:val="-1"/>
                <w:sz w:val="20"/>
              </w:rPr>
              <w:t> </w:t>
            </w:r>
            <w:r>
              <w:rPr>
                <w:b/>
                <w:spacing w:val="-2"/>
                <w:sz w:val="20"/>
              </w:rPr>
              <w:t>ортопедия</w:t>
            </w:r>
          </w:p>
        </w:tc>
      </w:tr>
      <w:tr>
        <w:trPr>
          <w:trHeight w:val="2415" w:hRule="atLeast"/>
        </w:trPr>
        <w:tc>
          <w:tcPr>
            <w:tcW w:w="990" w:type="dxa"/>
            <w:vMerge w:val="restart"/>
          </w:tcPr>
          <w:p>
            <w:pPr>
              <w:pStyle w:val="TableParagraph"/>
              <w:spacing w:line="214" w:lineRule="exact"/>
              <w:ind w:left="20" w:right="29"/>
              <w:jc w:val="center"/>
              <w:rPr>
                <w:sz w:val="20"/>
              </w:rPr>
            </w:pPr>
            <w:r>
              <w:rPr>
                <w:spacing w:val="-5"/>
                <w:sz w:val="20"/>
              </w:rPr>
              <w:t>70</w:t>
            </w:r>
          </w:p>
        </w:tc>
        <w:tc>
          <w:tcPr>
            <w:tcW w:w="2955" w:type="dxa"/>
            <w:vMerge w:val="restart"/>
          </w:tcPr>
          <w:p>
            <w:pPr>
              <w:pStyle w:val="TableParagraph"/>
              <w:spacing w:line="214" w:lineRule="exact"/>
              <w:ind w:left="52"/>
              <w:rPr>
                <w:sz w:val="20"/>
              </w:rPr>
            </w:pPr>
            <w:r>
              <w:rPr>
                <w:spacing w:val="-2"/>
                <w:sz w:val="20"/>
              </w:rPr>
              <w:t>Реконструктивные</w:t>
            </w:r>
            <w:r>
              <w:rPr>
                <w:spacing w:val="16"/>
                <w:sz w:val="20"/>
              </w:rPr>
              <w:t> </w:t>
            </w:r>
            <w:r>
              <w:rPr>
                <w:spacing w:val="-10"/>
                <w:sz w:val="20"/>
              </w:rPr>
              <w:t>и</w:t>
            </w:r>
          </w:p>
          <w:p>
            <w:pPr>
              <w:pStyle w:val="TableParagraph"/>
              <w:ind w:left="52" w:right="112"/>
              <w:rPr>
                <w:sz w:val="20"/>
              </w:rPr>
            </w:pPr>
            <w:r>
              <w:rPr>
                <w:sz w:val="20"/>
              </w:rPr>
              <w:t>декомпрессивные</w:t>
            </w:r>
            <w:r>
              <w:rPr>
                <w:spacing w:val="-3"/>
                <w:sz w:val="20"/>
              </w:rPr>
              <w:t> </w:t>
            </w:r>
            <w:r>
              <w:rPr>
                <w:sz w:val="20"/>
              </w:rPr>
              <w:t>операции</w:t>
            </w:r>
            <w:r>
              <w:rPr>
                <w:spacing w:val="-3"/>
                <w:sz w:val="20"/>
              </w:rPr>
              <w:t> </w:t>
            </w:r>
            <w:r>
              <w:rPr>
                <w:sz w:val="20"/>
              </w:rP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Pr>
                <w:spacing w:val="-13"/>
                <w:sz w:val="20"/>
              </w:rPr>
              <w:t> </w:t>
            </w:r>
            <w:r>
              <w:rPr>
                <w:sz w:val="20"/>
              </w:rPr>
              <w:t>материалов</w:t>
            </w:r>
            <w:r>
              <w:rPr>
                <w:spacing w:val="-12"/>
                <w:sz w:val="20"/>
              </w:rPr>
              <w:t> </w:t>
            </w:r>
            <w:r>
              <w:rPr>
                <w:sz w:val="20"/>
              </w:rPr>
              <w:t>с применением погружных и наружных фиксирующих </w:t>
            </w:r>
            <w:r>
              <w:rPr>
                <w:spacing w:val="-2"/>
                <w:sz w:val="20"/>
              </w:rPr>
              <w:t>устройств</w:t>
            </w:r>
          </w:p>
        </w:tc>
        <w:tc>
          <w:tcPr>
            <w:tcW w:w="1710" w:type="dxa"/>
          </w:tcPr>
          <w:p>
            <w:pPr>
              <w:pStyle w:val="TableParagraph"/>
              <w:spacing w:line="214" w:lineRule="exact"/>
              <w:ind w:left="52"/>
              <w:rPr>
                <w:sz w:val="20"/>
              </w:rPr>
            </w:pPr>
            <w:r>
              <w:rPr>
                <w:sz w:val="20"/>
              </w:rPr>
              <w:t>B67, D16, </w:t>
            </w:r>
            <w:r>
              <w:rPr>
                <w:spacing w:val="-4"/>
                <w:sz w:val="20"/>
              </w:rPr>
              <w:t>D18,</w:t>
            </w:r>
          </w:p>
          <w:p>
            <w:pPr>
              <w:pStyle w:val="TableParagraph"/>
              <w:ind w:left="52"/>
              <w:rPr>
                <w:sz w:val="20"/>
              </w:rPr>
            </w:pPr>
            <w:r>
              <w:rPr>
                <w:spacing w:val="-5"/>
                <w:sz w:val="20"/>
              </w:rPr>
              <w:t>M88</w:t>
            </w:r>
          </w:p>
        </w:tc>
        <w:tc>
          <w:tcPr>
            <w:tcW w:w="2955" w:type="dxa"/>
          </w:tcPr>
          <w:p>
            <w:pPr>
              <w:pStyle w:val="TableParagraph"/>
              <w:spacing w:line="214" w:lineRule="exact"/>
              <w:ind w:left="52"/>
              <w:rPr>
                <w:sz w:val="20"/>
              </w:rPr>
            </w:pPr>
            <w:r>
              <w:rPr>
                <w:sz w:val="20"/>
              </w:rPr>
              <w:t>деструкция</w:t>
            </w:r>
            <w:r>
              <w:rPr>
                <w:spacing w:val="-6"/>
                <w:sz w:val="20"/>
              </w:rPr>
              <w:t> </w:t>
            </w:r>
            <w:r>
              <w:rPr>
                <w:sz w:val="20"/>
              </w:rPr>
              <w:t>и</w:t>
            </w:r>
            <w:r>
              <w:rPr>
                <w:spacing w:val="-5"/>
                <w:sz w:val="20"/>
              </w:rPr>
              <w:t> </w:t>
            </w:r>
            <w:r>
              <w:rPr>
                <w:spacing w:val="-2"/>
                <w:sz w:val="20"/>
              </w:rPr>
              <w:t>деформация</w:t>
            </w:r>
          </w:p>
          <w:p>
            <w:pPr>
              <w:pStyle w:val="TableParagraph"/>
              <w:ind w:left="52" w:right="189"/>
              <w:rPr>
                <w:sz w:val="20"/>
              </w:rPr>
            </w:pPr>
            <w:r>
              <w:rPr>
                <w:sz w:val="20"/>
              </w:rPr>
              <w:t>(патологический перелом) позвонков вследствие их поражения</w:t>
            </w:r>
            <w:r>
              <w:rPr>
                <w:spacing w:val="-13"/>
                <w:sz w:val="20"/>
              </w:rPr>
              <w:t> </w:t>
            </w:r>
            <w:r>
              <w:rPr>
                <w:sz w:val="20"/>
              </w:rPr>
              <w:t>доброкачественным </w:t>
            </w:r>
            <w:r>
              <w:rPr>
                <w:spacing w:val="-2"/>
                <w:sz w:val="20"/>
              </w:rPr>
              <w:t>новообразованием </w:t>
            </w:r>
            <w:r>
              <w:rPr>
                <w:sz w:val="20"/>
              </w:rPr>
              <w:t>непосредственно или контактным</w:t>
            </w:r>
            <w:r>
              <w:rPr>
                <w:spacing w:val="-13"/>
                <w:sz w:val="20"/>
              </w:rPr>
              <w:t> </w:t>
            </w:r>
            <w:r>
              <w:rPr>
                <w:sz w:val="20"/>
              </w:rPr>
              <w:t>путем</w:t>
            </w:r>
            <w:r>
              <w:rPr>
                <w:spacing w:val="-12"/>
                <w:sz w:val="20"/>
              </w:rPr>
              <w:t> </w:t>
            </w:r>
            <w:r>
              <w:rPr>
                <w:sz w:val="20"/>
              </w:rPr>
              <w:t>в</w:t>
            </w:r>
            <w:r>
              <w:rPr>
                <w:spacing w:val="-13"/>
                <w:sz w:val="20"/>
              </w:rPr>
              <w:t> </w:t>
            </w:r>
            <w:r>
              <w:rPr>
                <w:sz w:val="20"/>
              </w:rPr>
              <w:t>результате воздействия опухоли спинного мозга,</w:t>
            </w:r>
            <w:r>
              <w:rPr>
                <w:spacing w:val="-13"/>
                <w:sz w:val="20"/>
              </w:rPr>
              <w:t> </w:t>
            </w:r>
            <w:r>
              <w:rPr>
                <w:sz w:val="20"/>
              </w:rPr>
              <w:t>спинномозговых</w:t>
            </w:r>
            <w:r>
              <w:rPr>
                <w:spacing w:val="-12"/>
                <w:sz w:val="20"/>
              </w:rPr>
              <w:t> </w:t>
            </w:r>
            <w:r>
              <w:rPr>
                <w:sz w:val="20"/>
              </w:rPr>
              <w:t>нервов, конского хвоста и их оболочек</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восстановление</w:t>
            </w:r>
            <w:r>
              <w:rPr>
                <w:spacing w:val="-8"/>
                <w:sz w:val="20"/>
              </w:rPr>
              <w:t> </w:t>
            </w:r>
            <w:r>
              <w:rPr>
                <w:sz w:val="20"/>
              </w:rPr>
              <w:t>высоты</w:t>
            </w:r>
            <w:r>
              <w:rPr>
                <w:spacing w:val="-8"/>
                <w:sz w:val="20"/>
              </w:rPr>
              <w:t> </w:t>
            </w:r>
            <w:r>
              <w:rPr>
                <w:sz w:val="20"/>
              </w:rPr>
              <w:t>тела</w:t>
            </w:r>
            <w:r>
              <w:rPr>
                <w:spacing w:val="-8"/>
                <w:sz w:val="20"/>
              </w:rPr>
              <w:t> </w:t>
            </w:r>
            <w:r>
              <w:rPr>
                <w:sz w:val="20"/>
              </w:rPr>
              <w:t>позвонка</w:t>
            </w:r>
            <w:r>
              <w:rPr>
                <w:spacing w:val="-8"/>
                <w:sz w:val="20"/>
              </w:rPr>
              <w:t> </w:t>
            </w:r>
            <w:r>
              <w:rPr>
                <w:spacing w:val="-10"/>
                <w:sz w:val="20"/>
              </w:rPr>
              <w:t>и</w:t>
            </w:r>
          </w:p>
          <w:p>
            <w:pPr>
              <w:pStyle w:val="TableParagraph"/>
              <w:ind w:left="52"/>
              <w:rPr>
                <w:sz w:val="20"/>
              </w:rPr>
            </w:pPr>
            <w:r>
              <w:rPr>
                <w:sz w:val="20"/>
              </w:rPr>
              <w:t>его опорной функции путем введения костного</w:t>
            </w:r>
            <w:r>
              <w:rPr>
                <w:spacing w:val="-13"/>
                <w:sz w:val="20"/>
              </w:rPr>
              <w:t> </w:t>
            </w:r>
            <w:r>
              <w:rPr>
                <w:sz w:val="20"/>
              </w:rPr>
              <w:t>цемента</w:t>
            </w:r>
            <w:r>
              <w:rPr>
                <w:spacing w:val="-12"/>
                <w:sz w:val="20"/>
              </w:rPr>
              <w:t> </w:t>
            </w:r>
            <w:r>
              <w:rPr>
                <w:sz w:val="20"/>
              </w:rPr>
              <w:t>или</w:t>
            </w:r>
            <w:r>
              <w:rPr>
                <w:spacing w:val="-13"/>
                <w:sz w:val="20"/>
              </w:rPr>
              <w:t> </w:t>
            </w:r>
            <w:r>
              <w:rPr>
                <w:sz w:val="20"/>
              </w:rPr>
              <w:t>биокомпозитных материалов под интраоперационной </w:t>
            </w:r>
            <w:r>
              <w:rPr>
                <w:spacing w:val="-2"/>
                <w:sz w:val="20"/>
              </w:rPr>
              <w:t>флюороскопией</w:t>
            </w:r>
          </w:p>
        </w:tc>
        <w:tc>
          <w:tcPr>
            <w:tcW w:w="1830" w:type="dxa"/>
            <w:vMerge w:val="restart"/>
          </w:tcPr>
          <w:p>
            <w:pPr>
              <w:pStyle w:val="TableParagraph"/>
              <w:spacing w:line="214" w:lineRule="exact"/>
              <w:ind w:left="442"/>
              <w:rPr>
                <w:sz w:val="20"/>
              </w:rPr>
            </w:pPr>
            <w:r>
              <w:rPr>
                <w:sz w:val="20"/>
              </w:rPr>
              <w:t>208 </w:t>
            </w:r>
            <w:r>
              <w:rPr>
                <w:spacing w:val="-2"/>
                <w:sz w:val="20"/>
              </w:rPr>
              <w:t>320,97</w:t>
            </w:r>
          </w:p>
        </w:tc>
      </w:tr>
      <w:tr>
        <w:trPr>
          <w:trHeight w:val="26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jc w:val="both"/>
              <w:rPr>
                <w:sz w:val="20"/>
              </w:rPr>
            </w:pPr>
            <w:r>
              <w:rPr>
                <w:sz w:val="20"/>
              </w:rPr>
              <w:t>M42,</w:t>
            </w:r>
            <w:r>
              <w:rPr>
                <w:spacing w:val="-2"/>
                <w:sz w:val="20"/>
              </w:rPr>
              <w:t> </w:t>
            </w:r>
            <w:r>
              <w:rPr>
                <w:sz w:val="20"/>
              </w:rPr>
              <w:t>M43, </w:t>
            </w:r>
            <w:r>
              <w:rPr>
                <w:spacing w:val="-4"/>
                <w:sz w:val="20"/>
              </w:rPr>
              <w:t>M45,</w:t>
            </w:r>
          </w:p>
          <w:p>
            <w:pPr>
              <w:pStyle w:val="TableParagraph"/>
              <w:ind w:left="52" w:right="190"/>
              <w:jc w:val="both"/>
              <w:rPr>
                <w:sz w:val="20"/>
              </w:rPr>
            </w:pPr>
            <w:r>
              <w:rPr>
                <w:sz w:val="20"/>
              </w:rPr>
              <w:t>M46, M48, M50, M51, M53, M92, M93, M95, </w:t>
            </w:r>
            <w:r>
              <w:rPr>
                <w:spacing w:val="-2"/>
                <w:sz w:val="20"/>
              </w:rPr>
              <w:t>Q76.2</w:t>
            </w:r>
          </w:p>
        </w:tc>
        <w:tc>
          <w:tcPr>
            <w:tcW w:w="2955" w:type="dxa"/>
          </w:tcPr>
          <w:p>
            <w:pPr>
              <w:pStyle w:val="TableParagraph"/>
              <w:spacing w:line="214" w:lineRule="exact"/>
              <w:ind w:left="52"/>
              <w:rPr>
                <w:sz w:val="20"/>
              </w:rPr>
            </w:pPr>
            <w:r>
              <w:rPr>
                <w:sz w:val="20"/>
              </w:rPr>
              <w:t>дегенеративно-</w:t>
            </w:r>
            <w:r>
              <w:rPr>
                <w:spacing w:val="-2"/>
                <w:sz w:val="20"/>
              </w:rPr>
              <w:t>дистрофическое</w:t>
            </w:r>
          </w:p>
          <w:p>
            <w:pPr>
              <w:pStyle w:val="TableParagraph"/>
              <w:ind w:left="52" w:right="46"/>
              <w:rPr>
                <w:sz w:val="20"/>
              </w:rPr>
            </w:pPr>
            <w:r>
              <w:rPr>
                <w:sz w:val="20"/>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Pr>
                <w:spacing w:val="-13"/>
                <w:sz w:val="20"/>
              </w:rPr>
              <w:t> </w:t>
            </w:r>
            <w:r>
              <w:rPr>
                <w:sz w:val="20"/>
              </w:rPr>
              <w:t>деформацией и стенозом позвоночного канала и его карманов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восстановление</w:t>
            </w:r>
            <w:r>
              <w:rPr>
                <w:spacing w:val="-7"/>
                <w:sz w:val="20"/>
              </w:rPr>
              <w:t> </w:t>
            </w:r>
            <w:r>
              <w:rPr>
                <w:sz w:val="20"/>
              </w:rPr>
              <w:t>формы</w:t>
            </w:r>
            <w:r>
              <w:rPr>
                <w:spacing w:val="-7"/>
                <w:sz w:val="20"/>
              </w:rPr>
              <w:t> </w:t>
            </w:r>
            <w:r>
              <w:rPr>
                <w:sz w:val="20"/>
              </w:rPr>
              <w:t>и</w:t>
            </w:r>
            <w:r>
              <w:rPr>
                <w:spacing w:val="-6"/>
                <w:sz w:val="20"/>
              </w:rPr>
              <w:t> </w:t>
            </w:r>
            <w:r>
              <w:rPr>
                <w:spacing w:val="-2"/>
                <w:sz w:val="20"/>
              </w:rPr>
              <w:t>функции</w:t>
            </w:r>
          </w:p>
          <w:p>
            <w:pPr>
              <w:pStyle w:val="TableParagraph"/>
              <w:ind w:left="52" w:right="331"/>
              <w:rPr>
                <w:sz w:val="20"/>
              </w:rPr>
            </w:pPr>
            <w:r>
              <w:rPr>
                <w:sz w:val="20"/>
              </w:rPr>
              <w:t>межпозвонкового диска путем пункционной декомпрессивной нуклеопластики с обязательной интраоперационной</w:t>
            </w:r>
            <w:r>
              <w:rPr>
                <w:spacing w:val="-13"/>
                <w:sz w:val="20"/>
              </w:rPr>
              <w:t> </w:t>
            </w:r>
            <w:r>
              <w:rPr>
                <w:sz w:val="20"/>
              </w:rPr>
              <w:t>флюороскопией</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tcPr>
          <w:p>
            <w:pPr>
              <w:pStyle w:val="TableParagraph"/>
              <w:spacing w:line="230" w:lineRule="exact"/>
              <w:ind w:left="52" w:right="112"/>
              <w:rPr>
                <w:sz w:val="20"/>
              </w:rPr>
            </w:pPr>
            <w:r>
              <w:rPr>
                <w:sz w:val="20"/>
              </w:rPr>
              <w:t>Пластика крупных суставов конечностей</w:t>
            </w:r>
            <w:r>
              <w:rPr>
                <w:spacing w:val="-13"/>
                <w:sz w:val="20"/>
              </w:rPr>
              <w:t> </w:t>
            </w:r>
            <w:r>
              <w:rPr>
                <w:sz w:val="20"/>
              </w:rPr>
              <w:t>с</w:t>
            </w:r>
            <w:r>
              <w:rPr>
                <w:spacing w:val="-12"/>
                <w:sz w:val="20"/>
              </w:rPr>
              <w:t> </w:t>
            </w:r>
            <w:r>
              <w:rPr>
                <w:sz w:val="20"/>
              </w:rPr>
              <w:t>восстановлением целостности внутрисуставных</w:t>
            </w:r>
          </w:p>
        </w:tc>
        <w:tc>
          <w:tcPr>
            <w:tcW w:w="1710" w:type="dxa"/>
          </w:tcPr>
          <w:p>
            <w:pPr>
              <w:pStyle w:val="TableParagraph"/>
              <w:ind w:left="52"/>
              <w:rPr>
                <w:sz w:val="20"/>
              </w:rPr>
            </w:pPr>
            <w:r>
              <w:rPr>
                <w:sz w:val="20"/>
              </w:rPr>
              <w:t>M00,</w:t>
            </w:r>
            <w:r>
              <w:rPr>
                <w:spacing w:val="-13"/>
                <w:sz w:val="20"/>
              </w:rPr>
              <w:t> </w:t>
            </w:r>
            <w:r>
              <w:rPr>
                <w:sz w:val="20"/>
              </w:rPr>
              <w:t>M01,</w:t>
            </w:r>
            <w:r>
              <w:rPr>
                <w:spacing w:val="-12"/>
                <w:sz w:val="20"/>
              </w:rPr>
              <w:t> </w:t>
            </w:r>
            <w:r>
              <w:rPr>
                <w:sz w:val="20"/>
              </w:rPr>
              <w:t>M03.0, M12.5, M17</w:t>
            </w:r>
          </w:p>
        </w:tc>
        <w:tc>
          <w:tcPr>
            <w:tcW w:w="2955" w:type="dxa"/>
          </w:tcPr>
          <w:p>
            <w:pPr>
              <w:pStyle w:val="TableParagraph"/>
              <w:spacing w:line="230" w:lineRule="exact"/>
              <w:ind w:left="52"/>
              <w:rPr>
                <w:sz w:val="20"/>
              </w:rPr>
            </w:pPr>
            <w:r>
              <w:rPr>
                <w:sz w:val="20"/>
              </w:rPr>
              <w:t>выраженное</w:t>
            </w:r>
            <w:r>
              <w:rPr>
                <w:spacing w:val="-13"/>
                <w:sz w:val="20"/>
              </w:rPr>
              <w:t> </w:t>
            </w:r>
            <w:r>
              <w:rPr>
                <w:sz w:val="20"/>
              </w:rPr>
              <w:t>нарушение</w:t>
            </w:r>
            <w:r>
              <w:rPr>
                <w:spacing w:val="-12"/>
                <w:sz w:val="20"/>
              </w:rPr>
              <w:t> </w:t>
            </w:r>
            <w:r>
              <w:rPr>
                <w:sz w:val="20"/>
              </w:rPr>
              <w:t>функции крупного сустава конечности любой этиологии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ight="105"/>
              <w:rPr>
                <w:sz w:val="20"/>
              </w:rPr>
            </w:pPr>
            <w:r>
              <w:rPr>
                <w:sz w:val="20"/>
              </w:rPr>
              <w:t>артродез крупных суставов конечностей</w:t>
            </w:r>
            <w:r>
              <w:rPr>
                <w:spacing w:val="-13"/>
                <w:sz w:val="20"/>
              </w:rPr>
              <w:t> </w:t>
            </w:r>
            <w:r>
              <w:rPr>
                <w:sz w:val="20"/>
              </w:rPr>
              <w:t>с</w:t>
            </w:r>
            <w:r>
              <w:rPr>
                <w:spacing w:val="-12"/>
                <w:sz w:val="20"/>
              </w:rPr>
              <w:t> </w:t>
            </w:r>
            <w:r>
              <w:rPr>
                <w:sz w:val="20"/>
              </w:rPr>
              <w:t>различными</w:t>
            </w:r>
            <w:r>
              <w:rPr>
                <w:spacing w:val="-13"/>
                <w:sz w:val="20"/>
              </w:rPr>
              <w:t> </w:t>
            </w:r>
            <w:r>
              <w:rPr>
                <w:sz w:val="20"/>
              </w:rPr>
              <w:t>видами фиксации и остеосинтеза</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3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0" w:hRule="atLeast"/>
        </w:trPr>
        <w:tc>
          <w:tcPr>
            <w:tcW w:w="990" w:type="dxa"/>
            <w:vMerge w:val="restart"/>
          </w:tcPr>
          <w:p>
            <w:pPr>
              <w:pStyle w:val="TableParagraph"/>
              <w:rPr>
                <w:sz w:val="20"/>
              </w:rPr>
            </w:pPr>
          </w:p>
        </w:tc>
        <w:tc>
          <w:tcPr>
            <w:tcW w:w="2955" w:type="dxa"/>
          </w:tcPr>
          <w:p>
            <w:pPr>
              <w:pStyle w:val="TableParagraph"/>
              <w:spacing w:line="214" w:lineRule="exact"/>
              <w:ind w:left="52"/>
              <w:rPr>
                <w:sz w:val="20"/>
              </w:rPr>
            </w:pPr>
            <w:r>
              <w:rPr>
                <w:sz w:val="20"/>
              </w:rPr>
              <w:t>образований,</w:t>
            </w:r>
            <w:r>
              <w:rPr>
                <w:spacing w:val="-11"/>
                <w:sz w:val="20"/>
              </w:rPr>
              <w:t> </w:t>
            </w:r>
            <w:r>
              <w:rPr>
                <w:spacing w:val="-2"/>
                <w:sz w:val="20"/>
              </w:rPr>
              <w:t>замещением</w:t>
            </w:r>
          </w:p>
          <w:p>
            <w:pPr>
              <w:pStyle w:val="TableParagraph"/>
              <w:ind w:left="52" w:right="307"/>
              <w:rPr>
                <w:sz w:val="20"/>
              </w:rPr>
            </w:pPr>
            <w:r>
              <w:rPr>
                <w:sz w:val="20"/>
              </w:rPr>
              <w:t>костно-хрящевых дефектов синтетическими и биологическими</w:t>
            </w:r>
            <w:r>
              <w:rPr>
                <w:spacing w:val="-13"/>
                <w:sz w:val="20"/>
              </w:rPr>
              <w:t> </w:t>
            </w:r>
            <w:r>
              <w:rPr>
                <w:sz w:val="20"/>
              </w:rPr>
              <w:t>материалами</w:t>
            </w: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1155" w:hRule="atLeast"/>
        </w:trPr>
        <w:tc>
          <w:tcPr>
            <w:tcW w:w="990" w:type="dxa"/>
            <w:vMerge/>
            <w:tcBorders>
              <w:top w:val="nil"/>
            </w:tcBorders>
          </w:tcPr>
          <w:p>
            <w:pPr>
              <w:rPr>
                <w:sz w:val="2"/>
                <w:szCs w:val="2"/>
              </w:rPr>
            </w:pPr>
          </w:p>
        </w:tc>
        <w:tc>
          <w:tcPr>
            <w:tcW w:w="2955" w:type="dxa"/>
            <w:vMerge w:val="restart"/>
          </w:tcPr>
          <w:p>
            <w:pPr>
              <w:pStyle w:val="TableParagraph"/>
              <w:ind w:left="52"/>
              <w:rPr>
                <w:sz w:val="20"/>
              </w:rPr>
            </w:pPr>
            <w:r>
              <w:rPr>
                <w:spacing w:val="-2"/>
                <w:sz w:val="20"/>
              </w:rPr>
              <w:t>Реконструктивно-пластические </w:t>
            </w:r>
            <w:r>
              <w:rPr>
                <w:sz w:val="20"/>
              </w:rPr>
              <w:t>операции при комбинированных дефектах и деформациях дистальных</w:t>
            </w:r>
            <w:r>
              <w:rPr>
                <w:spacing w:val="-13"/>
                <w:sz w:val="20"/>
              </w:rPr>
              <w:t> </w:t>
            </w:r>
            <w:r>
              <w:rPr>
                <w:sz w:val="20"/>
              </w:rPr>
              <w:t>отделов</w:t>
            </w:r>
            <w:r>
              <w:rPr>
                <w:spacing w:val="-12"/>
                <w:sz w:val="20"/>
              </w:rPr>
              <w:t> </w:t>
            </w:r>
            <w:r>
              <w:rPr>
                <w:sz w:val="20"/>
              </w:rPr>
              <w:t>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10" w:type="dxa"/>
            <w:vMerge w:val="restart"/>
          </w:tcPr>
          <w:p>
            <w:pPr>
              <w:pStyle w:val="TableParagraph"/>
              <w:spacing w:line="229" w:lineRule="exact"/>
              <w:ind w:left="52"/>
              <w:rPr>
                <w:sz w:val="20"/>
              </w:rPr>
            </w:pPr>
            <w:r>
              <w:rPr>
                <w:sz w:val="20"/>
              </w:rPr>
              <w:t>M24.6, </w:t>
            </w:r>
            <w:r>
              <w:rPr>
                <w:spacing w:val="-2"/>
                <w:sz w:val="20"/>
              </w:rPr>
              <w:t>Z98.1,</w:t>
            </w:r>
          </w:p>
          <w:p>
            <w:pPr>
              <w:pStyle w:val="TableParagraph"/>
              <w:ind w:left="52"/>
              <w:rPr>
                <w:sz w:val="20"/>
              </w:rPr>
            </w:pPr>
            <w:r>
              <w:rPr>
                <w:sz w:val="20"/>
              </w:rPr>
              <w:t>G80.1, </w:t>
            </w:r>
            <w:r>
              <w:rPr>
                <w:spacing w:val="-2"/>
                <w:sz w:val="20"/>
              </w:rPr>
              <w:t>G80.2,</w:t>
            </w:r>
          </w:p>
          <w:p>
            <w:pPr>
              <w:pStyle w:val="TableParagraph"/>
              <w:ind w:left="52"/>
              <w:rPr>
                <w:sz w:val="20"/>
              </w:rPr>
            </w:pPr>
            <w:r>
              <w:rPr>
                <w:sz w:val="20"/>
              </w:rPr>
              <w:t>M21.0, </w:t>
            </w:r>
            <w:r>
              <w:rPr>
                <w:spacing w:val="-2"/>
                <w:sz w:val="20"/>
              </w:rPr>
              <w:t>M21.2,</w:t>
            </w:r>
          </w:p>
          <w:p>
            <w:pPr>
              <w:pStyle w:val="TableParagraph"/>
              <w:ind w:left="52"/>
              <w:rPr>
                <w:sz w:val="20"/>
              </w:rPr>
            </w:pPr>
            <w:r>
              <w:rPr>
                <w:sz w:val="20"/>
              </w:rPr>
              <w:t>M21.4, </w:t>
            </w:r>
            <w:r>
              <w:rPr>
                <w:spacing w:val="-2"/>
                <w:sz w:val="20"/>
              </w:rPr>
              <w:t>M21.5,</w:t>
            </w:r>
          </w:p>
          <w:p>
            <w:pPr>
              <w:pStyle w:val="TableParagraph"/>
              <w:ind w:left="52"/>
              <w:rPr>
                <w:sz w:val="20"/>
              </w:rPr>
            </w:pPr>
            <w:r>
              <w:rPr>
                <w:sz w:val="20"/>
              </w:rPr>
              <w:t>M21.9, </w:t>
            </w:r>
            <w:r>
              <w:rPr>
                <w:spacing w:val="-2"/>
                <w:sz w:val="20"/>
              </w:rPr>
              <w:t>Q68.1,</w:t>
            </w:r>
          </w:p>
          <w:p>
            <w:pPr>
              <w:pStyle w:val="TableParagraph"/>
              <w:ind w:left="52"/>
              <w:rPr>
                <w:sz w:val="20"/>
              </w:rPr>
            </w:pPr>
            <w:r>
              <w:rPr>
                <w:sz w:val="20"/>
              </w:rPr>
              <w:t>Q72.5, </w:t>
            </w:r>
            <w:r>
              <w:rPr>
                <w:spacing w:val="-2"/>
                <w:sz w:val="20"/>
              </w:rPr>
              <w:t>Q72.6,</w:t>
            </w:r>
          </w:p>
          <w:p>
            <w:pPr>
              <w:pStyle w:val="TableParagraph"/>
              <w:ind w:left="52"/>
              <w:rPr>
                <w:sz w:val="20"/>
              </w:rPr>
            </w:pPr>
            <w:r>
              <w:rPr>
                <w:sz w:val="20"/>
              </w:rPr>
              <w:t>Q72.8, </w:t>
            </w:r>
            <w:r>
              <w:rPr>
                <w:spacing w:val="-2"/>
                <w:sz w:val="20"/>
              </w:rPr>
              <w:t>Q72.9,</w:t>
            </w:r>
          </w:p>
          <w:p>
            <w:pPr>
              <w:pStyle w:val="TableParagraph"/>
              <w:ind w:left="52"/>
              <w:rPr>
                <w:sz w:val="20"/>
              </w:rPr>
            </w:pPr>
            <w:r>
              <w:rPr>
                <w:sz w:val="20"/>
              </w:rPr>
              <w:t>Q74.2, </w:t>
            </w:r>
            <w:r>
              <w:rPr>
                <w:spacing w:val="-2"/>
                <w:sz w:val="20"/>
              </w:rPr>
              <w:t>Q74.3,</w:t>
            </w:r>
          </w:p>
          <w:p>
            <w:pPr>
              <w:pStyle w:val="TableParagraph"/>
              <w:ind w:left="52"/>
              <w:rPr>
                <w:sz w:val="20"/>
              </w:rPr>
            </w:pPr>
            <w:r>
              <w:rPr>
                <w:sz w:val="20"/>
              </w:rPr>
              <w:t>Q74.8, </w:t>
            </w:r>
            <w:r>
              <w:rPr>
                <w:spacing w:val="-2"/>
                <w:sz w:val="20"/>
              </w:rPr>
              <w:t>Q77.7,</w:t>
            </w:r>
          </w:p>
          <w:p>
            <w:pPr>
              <w:pStyle w:val="TableParagraph"/>
              <w:ind w:left="52"/>
              <w:rPr>
                <w:sz w:val="20"/>
              </w:rPr>
            </w:pPr>
            <w:r>
              <w:rPr>
                <w:sz w:val="20"/>
              </w:rPr>
              <w:t>Q87.3, </w:t>
            </w:r>
            <w:r>
              <w:rPr>
                <w:spacing w:val="-2"/>
                <w:sz w:val="20"/>
              </w:rPr>
              <w:t>G11.4,</w:t>
            </w:r>
          </w:p>
          <w:p>
            <w:pPr>
              <w:pStyle w:val="TableParagraph"/>
              <w:ind w:left="52"/>
              <w:rPr>
                <w:sz w:val="20"/>
              </w:rPr>
            </w:pPr>
            <w:r>
              <w:rPr>
                <w:sz w:val="20"/>
              </w:rPr>
              <w:t>G12.1,</w:t>
            </w:r>
            <w:r>
              <w:rPr>
                <w:spacing w:val="-13"/>
                <w:sz w:val="20"/>
              </w:rPr>
              <w:t> </w:t>
            </w:r>
            <w:r>
              <w:rPr>
                <w:sz w:val="20"/>
              </w:rPr>
              <w:t>G80.9,</w:t>
            </w:r>
            <w:r>
              <w:rPr>
                <w:spacing w:val="-12"/>
                <w:sz w:val="20"/>
              </w:rPr>
              <w:t> </w:t>
            </w:r>
            <w:r>
              <w:rPr>
                <w:sz w:val="20"/>
              </w:rPr>
              <w:t>S44, S45, S46, S50, M19.1, M20.1,</w:t>
            </w:r>
          </w:p>
          <w:p>
            <w:pPr>
              <w:pStyle w:val="TableParagraph"/>
              <w:ind w:left="52"/>
              <w:rPr>
                <w:sz w:val="20"/>
              </w:rPr>
            </w:pPr>
            <w:r>
              <w:rPr>
                <w:sz w:val="20"/>
              </w:rPr>
              <w:t>M20.5, </w:t>
            </w:r>
            <w:r>
              <w:rPr>
                <w:spacing w:val="-2"/>
                <w:sz w:val="20"/>
              </w:rPr>
              <w:t>Q05.9,</w:t>
            </w:r>
          </w:p>
          <w:p>
            <w:pPr>
              <w:pStyle w:val="TableParagraph"/>
              <w:spacing w:line="230" w:lineRule="atLeast"/>
              <w:ind w:left="52" w:right="497"/>
              <w:rPr>
                <w:sz w:val="20"/>
              </w:rPr>
            </w:pPr>
            <w:r>
              <w:rPr>
                <w:sz w:val="20"/>
              </w:rPr>
              <w:t>Q66.0,</w:t>
            </w:r>
            <w:r>
              <w:rPr>
                <w:spacing w:val="-13"/>
                <w:sz w:val="20"/>
              </w:rPr>
              <w:t> </w:t>
            </w:r>
            <w:r>
              <w:rPr>
                <w:sz w:val="20"/>
              </w:rPr>
              <w:t>Q66.5, Q66.8, </w:t>
            </w:r>
            <w:r>
              <w:rPr>
                <w:spacing w:val="-2"/>
                <w:sz w:val="20"/>
              </w:rPr>
              <w:t>Q68.2</w:t>
            </w:r>
          </w:p>
        </w:tc>
        <w:tc>
          <w:tcPr>
            <w:tcW w:w="2955" w:type="dxa"/>
            <w:vMerge w:val="restart"/>
          </w:tcPr>
          <w:p>
            <w:pPr>
              <w:pStyle w:val="TableParagraph"/>
              <w:ind w:left="52" w:right="112"/>
              <w:rPr>
                <w:sz w:val="20"/>
              </w:rPr>
            </w:pPr>
            <w:r>
              <w:rPr>
                <w:sz w:val="20"/>
              </w:rPr>
              <w:t>врожденные и приобретенные дефекты</w:t>
            </w:r>
            <w:r>
              <w:rPr>
                <w:spacing w:val="-11"/>
                <w:sz w:val="20"/>
              </w:rPr>
              <w:t> </w:t>
            </w:r>
            <w:r>
              <w:rPr>
                <w:sz w:val="20"/>
              </w:rPr>
              <w:t>и</w:t>
            </w:r>
            <w:r>
              <w:rPr>
                <w:spacing w:val="-11"/>
                <w:sz w:val="20"/>
              </w:rPr>
              <w:t> </w:t>
            </w:r>
            <w:r>
              <w:rPr>
                <w:sz w:val="20"/>
              </w:rPr>
              <w:t>деформации</w:t>
            </w:r>
            <w:r>
              <w:rPr>
                <w:spacing w:val="-11"/>
                <w:sz w:val="20"/>
              </w:rPr>
              <w:t> </w:t>
            </w:r>
            <w:r>
              <w:rPr>
                <w:sz w:val="20"/>
              </w:rPr>
              <w:t>стопы</w:t>
            </w:r>
            <w:r>
              <w:rPr>
                <w:spacing w:val="-11"/>
                <w:sz w:val="20"/>
              </w:rPr>
              <w:t> </w:t>
            </w:r>
            <w:r>
              <w:rPr>
                <w:sz w:val="20"/>
              </w:rPr>
              <w:t>и кисти, предплечья различной этиологии у взрослых. Любой этиологии</w:t>
            </w:r>
            <w:r>
              <w:rPr>
                <w:spacing w:val="-11"/>
                <w:sz w:val="20"/>
              </w:rPr>
              <w:t> </w:t>
            </w:r>
            <w:r>
              <w:rPr>
                <w:sz w:val="20"/>
              </w:rPr>
              <w:t>деформации</w:t>
            </w:r>
            <w:r>
              <w:rPr>
                <w:spacing w:val="-11"/>
                <w:sz w:val="20"/>
              </w:rPr>
              <w:t> </w:t>
            </w:r>
            <w:r>
              <w:rPr>
                <w:sz w:val="20"/>
              </w:rPr>
              <w:t>стопы</w:t>
            </w:r>
            <w:r>
              <w:rPr>
                <w:spacing w:val="-11"/>
                <w:sz w:val="20"/>
              </w:rPr>
              <w:t> </w:t>
            </w:r>
            <w:r>
              <w:rPr>
                <w:sz w:val="20"/>
              </w:rPr>
              <w:t>и кисти у детей</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артролиз</w:t>
            </w:r>
            <w:r>
              <w:rPr>
                <w:spacing w:val="-8"/>
                <w:sz w:val="20"/>
              </w:rPr>
              <w:t> </w:t>
            </w:r>
            <w:r>
              <w:rPr>
                <w:sz w:val="20"/>
              </w:rPr>
              <w:t>и</w:t>
            </w:r>
            <w:r>
              <w:rPr>
                <w:spacing w:val="-8"/>
                <w:sz w:val="20"/>
              </w:rPr>
              <w:t> </w:t>
            </w:r>
            <w:r>
              <w:rPr>
                <w:sz w:val="20"/>
              </w:rPr>
              <w:t>артродез</w:t>
            </w:r>
            <w:r>
              <w:rPr>
                <w:spacing w:val="-8"/>
                <w:sz w:val="20"/>
              </w:rPr>
              <w:t> </w:t>
            </w:r>
            <w:r>
              <w:rPr>
                <w:sz w:val="20"/>
              </w:rPr>
              <w:t>суставов</w:t>
            </w:r>
            <w:r>
              <w:rPr>
                <w:spacing w:val="-8"/>
                <w:sz w:val="20"/>
              </w:rPr>
              <w:t> </w:t>
            </w:r>
            <w:r>
              <w:rPr>
                <w:sz w:val="20"/>
              </w:rPr>
              <w:t>кисти</w:t>
            </w:r>
            <w:r>
              <w:rPr>
                <w:spacing w:val="-8"/>
                <w:sz w:val="20"/>
              </w:rPr>
              <w:t> </w:t>
            </w:r>
            <w:r>
              <w:rPr>
                <w:sz w:val="20"/>
              </w:rPr>
              <w:t>с различными видами чрескостного, накостного и интрамедуллярного </w:t>
            </w:r>
            <w:r>
              <w:rPr>
                <w:spacing w:val="-2"/>
                <w:sz w:val="20"/>
              </w:rPr>
              <w:t>остеосинтеза</w:t>
            </w:r>
          </w:p>
        </w:tc>
        <w:tc>
          <w:tcPr>
            <w:tcW w:w="1830" w:type="dxa"/>
            <w:vMerge/>
            <w:tcBorders>
              <w:top w:val="nil"/>
            </w:tcBorders>
          </w:tcPr>
          <w:p>
            <w:pPr>
              <w:rPr>
                <w:sz w:val="2"/>
                <w:szCs w:val="2"/>
              </w:rPr>
            </w:pPr>
          </w:p>
        </w:tc>
      </w:tr>
      <w:tr>
        <w:trPr>
          <w:trHeight w:val="25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249"/>
              <w:rPr>
                <w:sz w:val="20"/>
              </w:rPr>
            </w:pPr>
            <w:r>
              <w:rPr>
                <w:spacing w:val="-2"/>
                <w:sz w:val="20"/>
              </w:rPr>
              <w:t>реконструктивно-пластическое </w:t>
            </w:r>
            <w:r>
              <w:rPr>
                <w:sz w:val="20"/>
              </w:rPr>
              <w:t>хирургическое вмешательство на костях</w:t>
            </w:r>
            <w:r>
              <w:rPr>
                <w:spacing w:val="-8"/>
                <w:sz w:val="20"/>
              </w:rPr>
              <w:t> </w:t>
            </w:r>
            <w:r>
              <w:rPr>
                <w:sz w:val="20"/>
              </w:rPr>
              <w:t>стоп</w:t>
            </w:r>
            <w:r>
              <w:rPr>
                <w:spacing w:val="-9"/>
                <w:sz w:val="20"/>
              </w:rPr>
              <w:t> </w:t>
            </w:r>
            <w:r>
              <w:rPr>
                <w:sz w:val="20"/>
              </w:rPr>
              <w:t>с</w:t>
            </w:r>
            <w:r>
              <w:rPr>
                <w:spacing w:val="-9"/>
                <w:sz w:val="20"/>
              </w:rPr>
              <w:t> </w:t>
            </w:r>
            <w:r>
              <w:rPr>
                <w:sz w:val="20"/>
              </w:rPr>
              <w:t>использованием</w:t>
            </w:r>
            <w:r>
              <w:rPr>
                <w:spacing w:val="-9"/>
                <w:sz w:val="20"/>
              </w:rPr>
              <w:t> </w:t>
            </w:r>
            <w:r>
              <w:rPr>
                <w:sz w:val="20"/>
              </w:rPr>
              <w:t>ауто-</w:t>
            </w:r>
            <w:r>
              <w:rPr>
                <w:spacing w:val="-8"/>
                <w:sz w:val="20"/>
              </w:rPr>
              <w:t> </w:t>
            </w:r>
            <w:r>
              <w:rPr>
                <w:sz w:val="20"/>
              </w:rPr>
              <w:t>и аллотрансплантатов, имплантатов, остео-замещающих материалов, </w:t>
            </w:r>
            <w:r>
              <w:rPr>
                <w:spacing w:val="-2"/>
                <w:sz w:val="20"/>
              </w:rPr>
              <w:t>металлоконструкций</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60"/>
              <w:rPr>
                <w:sz w:val="20"/>
              </w:rPr>
            </w:pPr>
            <w:r>
              <w:rPr>
                <w:sz w:val="20"/>
              </w:rPr>
              <w:t>операции на костях таза,</w:t>
            </w:r>
            <w:r>
              <w:rPr>
                <w:spacing w:val="40"/>
                <w:sz w:val="20"/>
              </w:rPr>
              <w:t> </w:t>
            </w:r>
            <w:r>
              <w:rPr>
                <w:sz w:val="20"/>
              </w:rPr>
              <w:t>верхних</w:t>
            </w:r>
            <w:r>
              <w:rPr>
                <w:spacing w:val="-10"/>
                <w:sz w:val="20"/>
              </w:rPr>
              <w:t> </w:t>
            </w:r>
            <w:r>
              <w:rPr>
                <w:sz w:val="20"/>
              </w:rPr>
              <w:t>и</w:t>
            </w:r>
            <w:r>
              <w:rPr>
                <w:spacing w:val="-11"/>
                <w:sz w:val="20"/>
              </w:rPr>
              <w:t> </w:t>
            </w:r>
            <w:r>
              <w:rPr>
                <w:sz w:val="20"/>
              </w:rPr>
              <w:t>нижних</w:t>
            </w:r>
            <w:r>
              <w:rPr>
                <w:spacing w:val="-10"/>
                <w:sz w:val="20"/>
              </w:rPr>
              <w:t> </w:t>
            </w:r>
            <w:r>
              <w:rPr>
                <w:sz w:val="20"/>
              </w:rPr>
              <w:t>конечностях</w:t>
            </w:r>
            <w:r>
              <w:rPr>
                <w:spacing w:val="-10"/>
                <w:sz w:val="20"/>
              </w:rPr>
              <w:t> </w:t>
            </w:r>
            <w:r>
              <w:rPr>
                <w:sz w:val="20"/>
              </w:rPr>
              <w:t>с использованием погружных или наружных фиксирующих устройств, синтетических и </w:t>
            </w:r>
            <w:r>
              <w:rPr>
                <w:spacing w:val="-2"/>
                <w:sz w:val="20"/>
              </w:rPr>
              <w:t>биологических </w:t>
            </w:r>
            <w:r>
              <w:rPr>
                <w:sz w:val="20"/>
              </w:rPr>
              <w:t>остеозамещающих материалов, компьютерной навигации</w:t>
            </w:r>
          </w:p>
        </w:tc>
        <w:tc>
          <w:tcPr>
            <w:tcW w:w="1710" w:type="dxa"/>
            <w:vMerge w:val="restart"/>
          </w:tcPr>
          <w:p>
            <w:pPr>
              <w:pStyle w:val="TableParagraph"/>
              <w:spacing w:line="214" w:lineRule="exact"/>
              <w:ind w:left="52"/>
              <w:jc w:val="both"/>
              <w:rPr>
                <w:sz w:val="20"/>
              </w:rPr>
            </w:pPr>
            <w:r>
              <w:rPr>
                <w:sz w:val="20"/>
              </w:rPr>
              <w:t>S70.7, S70.9, </w:t>
            </w:r>
            <w:r>
              <w:rPr>
                <w:spacing w:val="-4"/>
                <w:sz w:val="20"/>
              </w:rPr>
              <w:t>S71,</w:t>
            </w:r>
          </w:p>
          <w:p>
            <w:pPr>
              <w:pStyle w:val="TableParagraph"/>
              <w:ind w:left="52" w:right="46"/>
              <w:jc w:val="both"/>
              <w:rPr>
                <w:sz w:val="20"/>
              </w:rPr>
            </w:pPr>
            <w:r>
              <w:rPr>
                <w:sz w:val="20"/>
              </w:rPr>
              <w:t>S72,</w:t>
            </w:r>
            <w:r>
              <w:rPr>
                <w:spacing w:val="-13"/>
                <w:sz w:val="20"/>
              </w:rPr>
              <w:t> </w:t>
            </w:r>
            <w:r>
              <w:rPr>
                <w:sz w:val="20"/>
              </w:rPr>
              <w:t>S77,</w:t>
            </w:r>
            <w:r>
              <w:rPr>
                <w:spacing w:val="-12"/>
                <w:sz w:val="20"/>
              </w:rPr>
              <w:t> </w:t>
            </w:r>
            <w:r>
              <w:rPr>
                <w:sz w:val="20"/>
              </w:rPr>
              <w:t>S79,</w:t>
            </w:r>
            <w:r>
              <w:rPr>
                <w:spacing w:val="-13"/>
                <w:sz w:val="20"/>
              </w:rPr>
              <w:t> </w:t>
            </w:r>
            <w:r>
              <w:rPr>
                <w:sz w:val="20"/>
              </w:rPr>
              <w:t>S42, S43,</w:t>
            </w:r>
            <w:r>
              <w:rPr>
                <w:spacing w:val="-13"/>
                <w:sz w:val="20"/>
              </w:rPr>
              <w:t> </w:t>
            </w:r>
            <w:r>
              <w:rPr>
                <w:sz w:val="20"/>
              </w:rPr>
              <w:t>S47,</w:t>
            </w:r>
            <w:r>
              <w:rPr>
                <w:spacing w:val="-12"/>
                <w:sz w:val="20"/>
              </w:rPr>
              <w:t> </w:t>
            </w:r>
            <w:r>
              <w:rPr>
                <w:sz w:val="20"/>
              </w:rPr>
              <w:t>S49,</w:t>
            </w:r>
            <w:r>
              <w:rPr>
                <w:spacing w:val="-13"/>
                <w:sz w:val="20"/>
              </w:rPr>
              <w:t> </w:t>
            </w:r>
            <w:r>
              <w:rPr>
                <w:sz w:val="20"/>
              </w:rPr>
              <w:t>S50, M99.9, M21.6,</w:t>
            </w:r>
          </w:p>
          <w:p>
            <w:pPr>
              <w:pStyle w:val="TableParagraph"/>
              <w:ind w:left="52" w:right="135"/>
              <w:rPr>
                <w:sz w:val="20"/>
              </w:rPr>
            </w:pPr>
            <w:r>
              <w:rPr>
                <w:sz w:val="20"/>
              </w:rPr>
              <w:t>M95.1, M21.8, M21.9,</w:t>
            </w:r>
            <w:r>
              <w:rPr>
                <w:spacing w:val="-13"/>
                <w:sz w:val="20"/>
              </w:rPr>
              <w:t> </w:t>
            </w:r>
            <w:r>
              <w:rPr>
                <w:sz w:val="20"/>
              </w:rPr>
              <w:t>Q66,</w:t>
            </w:r>
            <w:r>
              <w:rPr>
                <w:spacing w:val="-12"/>
                <w:sz w:val="20"/>
              </w:rPr>
              <w:t> </w:t>
            </w:r>
            <w:r>
              <w:rPr>
                <w:sz w:val="20"/>
              </w:rPr>
              <w:t>Q78, M86, G11.4, G12.1, G80.9, G80.1, G80.2</w:t>
            </w:r>
          </w:p>
        </w:tc>
        <w:tc>
          <w:tcPr>
            <w:tcW w:w="2955" w:type="dxa"/>
            <w:vMerge w:val="restart"/>
          </w:tcPr>
          <w:p>
            <w:pPr>
              <w:pStyle w:val="TableParagraph"/>
              <w:spacing w:line="214" w:lineRule="exact"/>
              <w:ind w:left="52"/>
              <w:rPr>
                <w:sz w:val="20"/>
              </w:rPr>
            </w:pPr>
            <w:r>
              <w:rPr>
                <w:sz w:val="20"/>
              </w:rPr>
              <w:t>любой</w:t>
            </w:r>
            <w:r>
              <w:rPr>
                <w:spacing w:val="-9"/>
                <w:sz w:val="20"/>
              </w:rPr>
              <w:t> </w:t>
            </w:r>
            <w:r>
              <w:rPr>
                <w:sz w:val="20"/>
              </w:rPr>
              <w:t>этиологии</w:t>
            </w:r>
            <w:r>
              <w:rPr>
                <w:spacing w:val="-7"/>
                <w:sz w:val="20"/>
              </w:rPr>
              <w:t> </w:t>
            </w:r>
            <w:r>
              <w:rPr>
                <w:spacing w:val="-2"/>
                <w:sz w:val="20"/>
              </w:rPr>
              <w:t>деформации</w:t>
            </w:r>
          </w:p>
          <w:p>
            <w:pPr>
              <w:pStyle w:val="TableParagraph"/>
              <w:spacing w:line="230" w:lineRule="atLeast"/>
              <w:ind w:left="52" w:right="105"/>
              <w:rPr>
                <w:sz w:val="20"/>
              </w:rPr>
            </w:pPr>
            <w:r>
              <w:rPr>
                <w:sz w:val="20"/>
              </w:rPr>
              <w:t>таза, костей верхних и нижних конечностей (угловая деформация не менее 20 градусов, смещение по периферии не менее 20 мм) любой</w:t>
            </w:r>
            <w:r>
              <w:rPr>
                <w:spacing w:val="-11"/>
                <w:sz w:val="20"/>
              </w:rPr>
              <w:t> </w:t>
            </w:r>
            <w:r>
              <w:rPr>
                <w:sz w:val="20"/>
              </w:rPr>
              <w:t>локализации,</w:t>
            </w:r>
            <w:r>
              <w:rPr>
                <w:spacing w:val="-10"/>
                <w:sz w:val="20"/>
              </w:rPr>
              <w:t> </w:t>
            </w:r>
            <w:r>
              <w:rPr>
                <w:sz w:val="20"/>
              </w:rPr>
              <w:t>в</w:t>
            </w:r>
            <w:r>
              <w:rPr>
                <w:spacing w:val="-11"/>
                <w:sz w:val="20"/>
              </w:rPr>
              <w:t> </w:t>
            </w:r>
            <w:r>
              <w:rPr>
                <w:sz w:val="20"/>
              </w:rPr>
              <w:t>том</w:t>
            </w:r>
            <w:r>
              <w:rPr>
                <w:spacing w:val="-11"/>
                <w:sz w:val="20"/>
              </w:rPr>
              <w:t> </w:t>
            </w:r>
            <w:r>
              <w:rPr>
                <w:sz w:val="20"/>
              </w:rPr>
              <w:t>числе многоуровневые и </w:t>
            </w:r>
            <w:r>
              <w:rPr>
                <w:spacing w:val="-2"/>
                <w:sz w:val="20"/>
              </w:rPr>
              <w:t>сопровождающиеся </w:t>
            </w:r>
            <w:r>
              <w:rPr>
                <w:sz w:val="20"/>
              </w:rPr>
              <w:t>укорочением конечности (не менее 30 мм), стойкими контрактурами</w:t>
            </w:r>
            <w:r>
              <w:rPr>
                <w:spacing w:val="-13"/>
                <w:sz w:val="20"/>
              </w:rPr>
              <w:t> </w:t>
            </w:r>
            <w:r>
              <w:rPr>
                <w:sz w:val="20"/>
              </w:rPr>
              <w:t>суставов.</w:t>
            </w:r>
            <w:r>
              <w:rPr>
                <w:spacing w:val="-12"/>
                <w:sz w:val="20"/>
              </w:rPr>
              <w:t> </w:t>
            </w:r>
            <w:r>
              <w:rPr>
                <w:sz w:val="20"/>
              </w:rPr>
              <w:t>Любой этиологии дефекты костей таза, верхних и нижних конечностей (не менее 20 мм) любой локализации, в том числе </w:t>
            </w:r>
            <w:r>
              <w:rPr>
                <w:spacing w:val="-2"/>
                <w:sz w:val="20"/>
              </w:rPr>
              <w:t>сопровождающиеся </w:t>
            </w:r>
            <w:r>
              <w:rPr>
                <w:sz w:val="20"/>
              </w:rPr>
              <w:t>укорочением конечности (не менее 30 мм), стойкими контрактурами суставов.</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чрескостный</w:t>
            </w:r>
            <w:r>
              <w:rPr>
                <w:spacing w:val="-6"/>
                <w:sz w:val="20"/>
              </w:rPr>
              <w:t> </w:t>
            </w:r>
            <w:r>
              <w:rPr>
                <w:sz w:val="20"/>
              </w:rPr>
              <w:t>остеосинтез</w:t>
            </w:r>
            <w:r>
              <w:rPr>
                <w:spacing w:val="-5"/>
                <w:sz w:val="20"/>
              </w:rPr>
              <w:t> </w:t>
            </w:r>
            <w:r>
              <w:rPr>
                <w:spacing w:val="-10"/>
                <w:sz w:val="20"/>
              </w:rPr>
              <w:t>с</w:t>
            </w:r>
          </w:p>
          <w:p>
            <w:pPr>
              <w:pStyle w:val="TableParagraph"/>
              <w:ind w:left="52"/>
              <w:rPr>
                <w:sz w:val="20"/>
              </w:rPr>
            </w:pPr>
            <w:r>
              <w:rPr>
                <w:sz w:val="20"/>
              </w:rPr>
              <w:t>использованием</w:t>
            </w:r>
            <w:r>
              <w:rPr>
                <w:spacing w:val="-13"/>
                <w:sz w:val="20"/>
              </w:rPr>
              <w:t> </w:t>
            </w:r>
            <w:r>
              <w:rPr>
                <w:sz w:val="20"/>
              </w:rPr>
              <w:t>метода</w:t>
            </w:r>
            <w:r>
              <w:rPr>
                <w:spacing w:val="-12"/>
                <w:sz w:val="20"/>
              </w:rPr>
              <w:t> </w:t>
            </w:r>
            <w:r>
              <w:rPr>
                <w:sz w:val="20"/>
              </w:rPr>
              <w:t>цифрового </w:t>
            </w:r>
            <w:r>
              <w:rPr>
                <w:spacing w:val="-2"/>
                <w:sz w:val="20"/>
              </w:rPr>
              <w:t>анализа</w:t>
            </w:r>
          </w:p>
        </w:tc>
        <w:tc>
          <w:tcPr>
            <w:tcW w:w="1830" w:type="dxa"/>
            <w:vMerge/>
            <w:tcBorders>
              <w:top w:val="nil"/>
            </w:tcBorders>
          </w:tcPr>
          <w:p>
            <w:pPr>
              <w:rPr>
                <w:sz w:val="2"/>
                <w:szCs w:val="2"/>
              </w:rPr>
            </w:pPr>
          </w:p>
        </w:tc>
      </w:tr>
      <w:tr>
        <w:trPr>
          <w:trHeight w:val="36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05"/>
              <w:rPr>
                <w:sz w:val="20"/>
              </w:rPr>
            </w:pPr>
            <w:r>
              <w:rPr>
                <w:sz w:val="20"/>
              </w:rPr>
              <w:t>чрескостный</w:t>
            </w:r>
            <w:r>
              <w:rPr>
                <w:spacing w:val="-13"/>
                <w:sz w:val="20"/>
              </w:rPr>
              <w:t> </w:t>
            </w:r>
            <w:r>
              <w:rPr>
                <w:sz w:val="20"/>
              </w:rPr>
              <w:t>остеосинтез</w:t>
            </w:r>
            <w:r>
              <w:rPr>
                <w:spacing w:val="-12"/>
                <w:sz w:val="20"/>
              </w:rPr>
              <w:t> </w:t>
            </w:r>
            <w:r>
              <w:rPr>
                <w:sz w:val="20"/>
              </w:rPr>
              <w:t>методом компоновок аппаратов с использованием модульной </w:t>
            </w:r>
            <w:r>
              <w:rPr>
                <w:spacing w:val="-2"/>
                <w:sz w:val="20"/>
              </w:rPr>
              <w:t>трансформации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4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9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spacing w:line="217" w:lineRule="exact"/>
              <w:ind w:left="52"/>
              <w:rPr>
                <w:sz w:val="20"/>
              </w:rPr>
            </w:pPr>
            <w:r>
              <w:rPr>
                <w:sz w:val="20"/>
              </w:rPr>
              <w:t>Деформации</w:t>
            </w:r>
            <w:r>
              <w:rPr>
                <w:spacing w:val="-8"/>
                <w:sz w:val="20"/>
              </w:rPr>
              <w:t> </w:t>
            </w:r>
            <w:r>
              <w:rPr>
                <w:sz w:val="20"/>
              </w:rPr>
              <w:t>костей</w:t>
            </w:r>
            <w:r>
              <w:rPr>
                <w:spacing w:val="-8"/>
                <w:sz w:val="20"/>
              </w:rPr>
              <w:t> </w:t>
            </w:r>
            <w:r>
              <w:rPr>
                <w:spacing w:val="-2"/>
                <w:sz w:val="20"/>
              </w:rPr>
              <w:t>таза,</w:t>
            </w:r>
          </w:p>
          <w:p>
            <w:pPr>
              <w:pStyle w:val="TableParagraph"/>
              <w:ind w:left="52" w:right="112"/>
              <w:rPr>
                <w:sz w:val="20"/>
              </w:rPr>
            </w:pPr>
            <w:r>
              <w:rPr>
                <w:sz w:val="20"/>
              </w:rPr>
              <w:t>бедренной</w:t>
            </w:r>
            <w:r>
              <w:rPr>
                <w:spacing w:val="-10"/>
                <w:sz w:val="20"/>
              </w:rPr>
              <w:t> </w:t>
            </w:r>
            <w:r>
              <w:rPr>
                <w:sz w:val="20"/>
              </w:rPr>
              <w:t>кости</w:t>
            </w:r>
            <w:r>
              <w:rPr>
                <w:spacing w:val="-10"/>
                <w:sz w:val="20"/>
              </w:rPr>
              <w:t> </w:t>
            </w:r>
            <w:r>
              <w:rPr>
                <w:sz w:val="20"/>
              </w:rPr>
              <w:t>у</w:t>
            </w:r>
            <w:r>
              <w:rPr>
                <w:spacing w:val="-9"/>
                <w:sz w:val="20"/>
              </w:rPr>
              <w:t> </w:t>
            </w:r>
            <w:r>
              <w:rPr>
                <w:sz w:val="20"/>
              </w:rPr>
              <w:t>детей</w:t>
            </w:r>
            <w:r>
              <w:rPr>
                <w:spacing w:val="-10"/>
                <w:sz w:val="20"/>
              </w:rPr>
              <w:t> </w:t>
            </w:r>
            <w:r>
              <w:rPr>
                <w:sz w:val="20"/>
              </w:rPr>
              <w:t>со спастическим синдромом</w:t>
            </w:r>
          </w:p>
        </w:tc>
        <w:tc>
          <w:tcPr>
            <w:tcW w:w="1710" w:type="dxa"/>
            <w:vMerge w:val="restart"/>
          </w:tcPr>
          <w:p>
            <w:pPr>
              <w:pStyle w:val="TableParagraph"/>
              <w:rPr>
                <w:sz w:val="20"/>
              </w:rPr>
            </w:pPr>
          </w:p>
        </w:tc>
        <w:tc>
          <w:tcPr>
            <w:tcW w:w="3540" w:type="dxa"/>
          </w:tcPr>
          <w:p>
            <w:pPr>
              <w:pStyle w:val="TableParagraph"/>
              <w:spacing w:line="217" w:lineRule="exact"/>
              <w:ind w:left="52"/>
              <w:rPr>
                <w:sz w:val="20"/>
              </w:rPr>
            </w:pPr>
            <w:r>
              <w:rPr>
                <w:sz w:val="20"/>
              </w:rPr>
              <w:t>корригирующие</w:t>
            </w:r>
            <w:r>
              <w:rPr>
                <w:spacing w:val="-12"/>
                <w:sz w:val="20"/>
              </w:rPr>
              <w:t> </w:t>
            </w:r>
            <w:r>
              <w:rPr>
                <w:sz w:val="20"/>
              </w:rPr>
              <w:t>остеотомии</w:t>
            </w:r>
            <w:r>
              <w:rPr>
                <w:spacing w:val="-11"/>
                <w:sz w:val="20"/>
              </w:rPr>
              <w:t> </w:t>
            </w:r>
            <w:r>
              <w:rPr>
                <w:spacing w:val="-2"/>
                <w:sz w:val="20"/>
              </w:rPr>
              <w:t>костей</w:t>
            </w:r>
          </w:p>
          <w:p>
            <w:pPr>
              <w:pStyle w:val="TableParagraph"/>
              <w:ind w:left="52"/>
              <w:rPr>
                <w:sz w:val="20"/>
              </w:rPr>
            </w:pPr>
            <w:r>
              <w:rPr>
                <w:sz w:val="20"/>
              </w:rPr>
              <w:t>верхних</w:t>
            </w:r>
            <w:r>
              <w:rPr>
                <w:spacing w:val="-3"/>
                <w:sz w:val="20"/>
              </w:rPr>
              <w:t> </w:t>
            </w:r>
            <w:r>
              <w:rPr>
                <w:sz w:val="20"/>
              </w:rPr>
              <w:t>и</w:t>
            </w:r>
            <w:r>
              <w:rPr>
                <w:spacing w:val="-2"/>
                <w:sz w:val="20"/>
              </w:rPr>
              <w:t> </w:t>
            </w:r>
            <w:r>
              <w:rPr>
                <w:sz w:val="20"/>
              </w:rPr>
              <w:t>нижних </w:t>
            </w:r>
            <w:r>
              <w:rPr>
                <w:spacing w:val="-2"/>
                <w:sz w:val="20"/>
              </w:rPr>
              <w:t>конечностей</w:t>
            </w:r>
          </w:p>
        </w:tc>
        <w:tc>
          <w:tcPr>
            <w:tcW w:w="1830" w:type="dxa"/>
            <w:vMerge w:val="restart"/>
          </w:tcPr>
          <w:p>
            <w:pPr>
              <w:pStyle w:val="TableParagraph"/>
              <w:rPr>
                <w:sz w:val="20"/>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комбинированное</w:t>
            </w:r>
            <w:r>
              <w:rPr>
                <w:spacing w:val="-8"/>
                <w:sz w:val="20"/>
              </w:rPr>
              <w:t> </w:t>
            </w:r>
            <w:r>
              <w:rPr>
                <w:sz w:val="20"/>
              </w:rPr>
              <w:t>и</w:t>
            </w:r>
            <w:r>
              <w:rPr>
                <w:spacing w:val="-8"/>
                <w:sz w:val="20"/>
              </w:rPr>
              <w:t> </w:t>
            </w:r>
            <w:r>
              <w:rPr>
                <w:spacing w:val="-2"/>
                <w:sz w:val="20"/>
              </w:rPr>
              <w:t>последовательное</w:t>
            </w:r>
          </w:p>
          <w:p>
            <w:pPr>
              <w:pStyle w:val="TableParagraph"/>
              <w:ind w:left="52"/>
              <w:rPr>
                <w:sz w:val="20"/>
              </w:rPr>
            </w:pPr>
            <w:r>
              <w:rPr>
                <w:sz w:val="20"/>
              </w:rPr>
              <w:t>использование чрескостного и блокируемого</w:t>
            </w:r>
            <w:r>
              <w:rPr>
                <w:spacing w:val="-13"/>
                <w:sz w:val="20"/>
              </w:rPr>
              <w:t> </w:t>
            </w:r>
            <w:r>
              <w:rPr>
                <w:sz w:val="20"/>
              </w:rPr>
              <w:t>интрамедуллярного</w:t>
            </w:r>
            <w:r>
              <w:rPr>
                <w:spacing w:val="-12"/>
                <w:sz w:val="20"/>
              </w:rPr>
              <w:t> </w:t>
            </w:r>
            <w:r>
              <w:rPr>
                <w:sz w:val="20"/>
              </w:rPr>
              <w:t>или накостного остеосинтеза</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ind w:left="52" w:right="462"/>
              <w:rPr>
                <w:sz w:val="20"/>
              </w:rPr>
            </w:pPr>
            <w:r>
              <w:rPr>
                <w:sz w:val="20"/>
              </w:rPr>
              <w:t>M25.3, M91, M95.8, </w:t>
            </w:r>
            <w:r>
              <w:rPr>
                <w:spacing w:val="-2"/>
                <w:sz w:val="20"/>
              </w:rPr>
              <w:t>Q65.0,</w:t>
            </w:r>
          </w:p>
          <w:p>
            <w:pPr>
              <w:pStyle w:val="TableParagraph"/>
              <w:ind w:left="52"/>
              <w:rPr>
                <w:sz w:val="20"/>
              </w:rPr>
            </w:pPr>
            <w:r>
              <w:rPr>
                <w:sz w:val="20"/>
              </w:rPr>
              <w:t>Q65.1, </w:t>
            </w:r>
            <w:r>
              <w:rPr>
                <w:spacing w:val="-2"/>
                <w:sz w:val="20"/>
              </w:rPr>
              <w:t>Q65.3,</w:t>
            </w:r>
          </w:p>
          <w:p>
            <w:pPr>
              <w:pStyle w:val="TableParagraph"/>
              <w:ind w:left="52"/>
              <w:rPr>
                <w:sz w:val="20"/>
              </w:rPr>
            </w:pPr>
            <w:r>
              <w:rPr>
                <w:sz w:val="20"/>
              </w:rPr>
              <w:t>Q65.4, </w:t>
            </w:r>
            <w:r>
              <w:rPr>
                <w:spacing w:val="-2"/>
                <w:sz w:val="20"/>
              </w:rPr>
              <w:t>Q65.8,</w:t>
            </w:r>
          </w:p>
          <w:p>
            <w:pPr>
              <w:pStyle w:val="TableParagraph"/>
              <w:ind w:left="52" w:right="430"/>
              <w:rPr>
                <w:sz w:val="20"/>
              </w:rPr>
            </w:pPr>
            <w:r>
              <w:rPr>
                <w:sz w:val="20"/>
              </w:rPr>
              <w:t>M16.2,</w:t>
            </w:r>
            <w:r>
              <w:rPr>
                <w:spacing w:val="-13"/>
                <w:sz w:val="20"/>
              </w:rPr>
              <w:t> </w:t>
            </w:r>
            <w:r>
              <w:rPr>
                <w:sz w:val="20"/>
              </w:rPr>
              <w:t>M16.3, </w:t>
            </w:r>
            <w:r>
              <w:rPr>
                <w:spacing w:val="-4"/>
                <w:sz w:val="20"/>
              </w:rPr>
              <w:t>M92</w:t>
            </w:r>
          </w:p>
        </w:tc>
        <w:tc>
          <w:tcPr>
            <w:tcW w:w="2955" w:type="dxa"/>
            <w:vMerge w:val="restart"/>
          </w:tcPr>
          <w:p>
            <w:pPr>
              <w:pStyle w:val="TableParagraph"/>
              <w:ind w:left="52" w:right="112"/>
              <w:rPr>
                <w:sz w:val="20"/>
              </w:rPr>
            </w:pPr>
            <w:r>
              <w:rPr>
                <w:sz w:val="20"/>
              </w:rPr>
              <w:t>дисплазии,</w:t>
            </w:r>
            <w:r>
              <w:rPr>
                <w:spacing w:val="-13"/>
                <w:sz w:val="20"/>
              </w:rPr>
              <w:t> </w:t>
            </w:r>
            <w:r>
              <w:rPr>
                <w:sz w:val="20"/>
              </w:rPr>
              <w:t>аномалии</w:t>
            </w:r>
            <w:r>
              <w:rPr>
                <w:spacing w:val="-12"/>
                <w:sz w:val="20"/>
              </w:rPr>
              <w:t> </w:t>
            </w:r>
            <w:r>
              <w:rPr>
                <w:sz w:val="20"/>
              </w:rPr>
              <w:t>развития, последствия травм крупных </w:t>
            </w:r>
            <w:r>
              <w:rPr>
                <w:spacing w:val="-2"/>
                <w:sz w:val="20"/>
              </w:rPr>
              <w:t>суставов</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реконструкция проксимального, дистального отдела бедренной, большеберцовой костей при пороках развития,</w:t>
            </w:r>
            <w:r>
              <w:rPr>
                <w:spacing w:val="-13"/>
                <w:sz w:val="20"/>
              </w:rPr>
              <w:t> </w:t>
            </w:r>
            <w:r>
              <w:rPr>
                <w:sz w:val="20"/>
              </w:rPr>
              <w:t>приобретенных</w:t>
            </w:r>
            <w:r>
              <w:rPr>
                <w:spacing w:val="-12"/>
                <w:sz w:val="20"/>
              </w:rPr>
              <w:t> </w:t>
            </w:r>
            <w:r>
              <w:rPr>
                <w:sz w:val="20"/>
              </w:rPr>
              <w:t>деформациях, требующих корри-гирующей остеотомии, с остеосинтезом погружными имплантатами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создание</w:t>
            </w:r>
            <w:r>
              <w:rPr>
                <w:spacing w:val="-8"/>
                <w:sz w:val="20"/>
              </w:rPr>
              <w:t> </w:t>
            </w:r>
            <w:r>
              <w:rPr>
                <w:spacing w:val="-2"/>
                <w:sz w:val="20"/>
              </w:rPr>
              <w:t>оптимальных</w:t>
            </w:r>
          </w:p>
          <w:p>
            <w:pPr>
              <w:pStyle w:val="TableParagraph"/>
              <w:ind w:left="52" w:right="105"/>
              <w:rPr>
                <w:sz w:val="20"/>
              </w:rPr>
            </w:pPr>
            <w:r>
              <w:rPr>
                <w:sz w:val="20"/>
              </w:rPr>
              <w:t>взаимоотношений в суставе путем выполнения различных вариантов остеотомий бедренной и большеберцовой</w:t>
            </w:r>
            <w:r>
              <w:rPr>
                <w:spacing w:val="-13"/>
                <w:sz w:val="20"/>
              </w:rPr>
              <w:t> </w:t>
            </w:r>
            <w:r>
              <w:rPr>
                <w:sz w:val="20"/>
              </w:rPr>
              <w:t>костей</w:t>
            </w:r>
            <w:r>
              <w:rPr>
                <w:spacing w:val="-12"/>
                <w:sz w:val="20"/>
              </w:rPr>
              <w:t> </w:t>
            </w:r>
            <w:r>
              <w:rPr>
                <w:sz w:val="20"/>
              </w:rPr>
              <w:t>с</w:t>
            </w:r>
            <w:r>
              <w:rPr>
                <w:spacing w:val="-13"/>
                <w:sz w:val="20"/>
              </w:rPr>
              <w:t> </w:t>
            </w:r>
            <w:r>
              <w:rPr>
                <w:sz w:val="20"/>
              </w:rPr>
              <w:t>изменением их пространственного положения и фиксацией имплантатами или аппаратами внешней фиксации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M24.6</w:t>
            </w:r>
          </w:p>
        </w:tc>
        <w:tc>
          <w:tcPr>
            <w:tcW w:w="2955" w:type="dxa"/>
          </w:tcPr>
          <w:p>
            <w:pPr>
              <w:pStyle w:val="TableParagraph"/>
              <w:spacing w:line="214" w:lineRule="exact"/>
              <w:ind w:left="52"/>
              <w:rPr>
                <w:sz w:val="20"/>
              </w:rPr>
            </w:pPr>
            <w:r>
              <w:rPr>
                <w:sz w:val="20"/>
              </w:rPr>
              <w:t>анкилоз</w:t>
            </w:r>
            <w:r>
              <w:rPr>
                <w:spacing w:val="-3"/>
                <w:sz w:val="20"/>
              </w:rPr>
              <w:t> </w:t>
            </w:r>
            <w:r>
              <w:rPr>
                <w:sz w:val="20"/>
              </w:rPr>
              <w:t>крупного</w:t>
            </w:r>
            <w:r>
              <w:rPr>
                <w:spacing w:val="-2"/>
                <w:sz w:val="20"/>
              </w:rPr>
              <w:t> </w:t>
            </w:r>
            <w:r>
              <w:rPr>
                <w:sz w:val="20"/>
              </w:rPr>
              <w:t>сустава</w:t>
            </w:r>
            <w:r>
              <w:rPr>
                <w:spacing w:val="-3"/>
                <w:sz w:val="20"/>
              </w:rPr>
              <w:t> </w:t>
            </w:r>
            <w:r>
              <w:rPr>
                <w:spacing w:val="-10"/>
                <w:sz w:val="20"/>
              </w:rPr>
              <w:t>в</w:t>
            </w:r>
          </w:p>
          <w:p>
            <w:pPr>
              <w:pStyle w:val="TableParagraph"/>
              <w:ind w:left="52"/>
              <w:rPr>
                <w:sz w:val="20"/>
              </w:rPr>
            </w:pPr>
            <w:r>
              <w:rPr>
                <w:sz w:val="20"/>
              </w:rPr>
              <w:t>порочном</w:t>
            </w:r>
            <w:r>
              <w:rPr>
                <w:spacing w:val="-8"/>
                <w:sz w:val="20"/>
              </w:rPr>
              <w:t> </w:t>
            </w:r>
            <w:r>
              <w:rPr>
                <w:spacing w:val="-2"/>
                <w:sz w:val="20"/>
              </w:rPr>
              <w:t>положении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корригирующие</w:t>
            </w:r>
            <w:r>
              <w:rPr>
                <w:spacing w:val="-12"/>
                <w:sz w:val="20"/>
              </w:rPr>
              <w:t> </w:t>
            </w:r>
            <w:r>
              <w:rPr>
                <w:sz w:val="20"/>
              </w:rPr>
              <w:t>остеотомии</w:t>
            </w:r>
            <w:r>
              <w:rPr>
                <w:spacing w:val="-11"/>
                <w:sz w:val="20"/>
              </w:rPr>
              <w:t> </w:t>
            </w:r>
            <w:r>
              <w:rPr>
                <w:spacing w:val="-10"/>
                <w:sz w:val="20"/>
              </w:rPr>
              <w:t>с</w:t>
            </w:r>
          </w:p>
          <w:p>
            <w:pPr>
              <w:pStyle w:val="TableParagraph"/>
              <w:ind w:left="52"/>
              <w:rPr>
                <w:sz w:val="20"/>
              </w:rPr>
            </w:pPr>
            <w:r>
              <w:rPr>
                <w:sz w:val="20"/>
              </w:rPr>
              <w:t>фиксацией имплантатами или аппаратами</w:t>
            </w:r>
            <w:r>
              <w:rPr>
                <w:spacing w:val="-13"/>
                <w:sz w:val="20"/>
              </w:rPr>
              <w:t> </w:t>
            </w:r>
            <w:r>
              <w:rPr>
                <w:sz w:val="20"/>
              </w:rPr>
              <w:t>внешней</w:t>
            </w:r>
            <w:r>
              <w:rPr>
                <w:spacing w:val="-12"/>
                <w:sz w:val="20"/>
              </w:rPr>
              <w:t> </w:t>
            </w:r>
            <w:r>
              <w:rPr>
                <w:sz w:val="20"/>
              </w:rPr>
              <w:t>фиксации</w:t>
            </w:r>
          </w:p>
        </w:tc>
        <w:tc>
          <w:tcPr>
            <w:tcW w:w="1830" w:type="dxa"/>
            <w:vMerge/>
            <w:tcBorders>
              <w:top w:val="nil"/>
            </w:tcBorders>
          </w:tcPr>
          <w:p>
            <w:pPr>
              <w:rPr>
                <w:sz w:val="2"/>
                <w:szCs w:val="2"/>
              </w:rPr>
            </w:pPr>
          </w:p>
        </w:tc>
      </w:tr>
      <w:tr>
        <w:trPr>
          <w:trHeight w:val="2760" w:hRule="atLeast"/>
        </w:trPr>
        <w:tc>
          <w:tcPr>
            <w:tcW w:w="990" w:type="dxa"/>
          </w:tcPr>
          <w:p>
            <w:pPr>
              <w:pStyle w:val="TableParagraph"/>
              <w:spacing w:line="229" w:lineRule="exact"/>
              <w:ind w:left="20" w:right="29"/>
              <w:jc w:val="center"/>
              <w:rPr>
                <w:sz w:val="20"/>
              </w:rPr>
            </w:pPr>
            <w:r>
              <w:rPr>
                <w:spacing w:val="-5"/>
                <w:sz w:val="20"/>
              </w:rPr>
              <w:t>71</w:t>
            </w:r>
          </w:p>
        </w:tc>
        <w:tc>
          <w:tcPr>
            <w:tcW w:w="2955" w:type="dxa"/>
          </w:tcPr>
          <w:p>
            <w:pPr>
              <w:pStyle w:val="TableParagraph"/>
              <w:ind w:left="52" w:right="112"/>
              <w:rPr>
                <w:sz w:val="20"/>
              </w:rPr>
            </w:pPr>
            <w:r>
              <w:rPr>
                <w:sz w:val="20"/>
              </w:rPr>
              <w:t>Реконструктивные и декомпрессивные</w:t>
            </w:r>
            <w:r>
              <w:rPr>
                <w:spacing w:val="-3"/>
                <w:sz w:val="20"/>
              </w:rPr>
              <w:t> </w:t>
            </w:r>
            <w:r>
              <w:rPr>
                <w:sz w:val="20"/>
              </w:rPr>
              <w:t>операции</w:t>
            </w:r>
            <w:r>
              <w:rPr>
                <w:spacing w:val="-3"/>
                <w:sz w:val="20"/>
              </w:rPr>
              <w:t> </w:t>
            </w:r>
            <w:r>
              <w:rPr>
                <w:sz w:val="20"/>
              </w:rP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Pr>
                <w:spacing w:val="-13"/>
                <w:sz w:val="20"/>
              </w:rPr>
              <w:t> </w:t>
            </w:r>
            <w:r>
              <w:rPr>
                <w:sz w:val="20"/>
              </w:rPr>
              <w:t>материалов</w:t>
            </w:r>
            <w:r>
              <w:rPr>
                <w:spacing w:val="-12"/>
                <w:sz w:val="20"/>
              </w:rPr>
              <w:t> </w:t>
            </w:r>
            <w:r>
              <w:rPr>
                <w:sz w:val="20"/>
              </w:rPr>
              <w:t>с применением погружных и</w:t>
            </w:r>
          </w:p>
        </w:tc>
        <w:tc>
          <w:tcPr>
            <w:tcW w:w="1710" w:type="dxa"/>
          </w:tcPr>
          <w:p>
            <w:pPr>
              <w:pStyle w:val="TableParagraph"/>
              <w:ind w:left="52" w:right="57"/>
              <w:rPr>
                <w:sz w:val="20"/>
              </w:rPr>
            </w:pPr>
            <w:r>
              <w:rPr>
                <w:sz w:val="20"/>
              </w:rPr>
              <w:t>A18.0, S12.0, S12.1, S13, S14, S19, S22.0, S22.1, S23, S24, S32.0, S32.1, S33, S34, T08, T09, T85, T91, M80, M81, M82, M86, M85, M87, M96, M99, Q67,</w:t>
            </w:r>
            <w:r>
              <w:rPr>
                <w:spacing w:val="-13"/>
                <w:sz w:val="20"/>
              </w:rPr>
              <w:t> </w:t>
            </w:r>
            <w:r>
              <w:rPr>
                <w:sz w:val="20"/>
              </w:rPr>
              <w:t>Q76.0,</w:t>
            </w:r>
            <w:r>
              <w:rPr>
                <w:spacing w:val="-12"/>
                <w:sz w:val="20"/>
              </w:rPr>
              <w:t> </w:t>
            </w:r>
            <w:r>
              <w:rPr>
                <w:sz w:val="20"/>
              </w:rPr>
              <w:t>Q76.1, Q76.4, Q77, </w:t>
            </w:r>
            <w:r>
              <w:rPr>
                <w:spacing w:val="-2"/>
                <w:sz w:val="20"/>
              </w:rPr>
              <w:t>Q76.3</w:t>
            </w:r>
          </w:p>
        </w:tc>
        <w:tc>
          <w:tcPr>
            <w:tcW w:w="2955" w:type="dxa"/>
          </w:tcPr>
          <w:p>
            <w:pPr>
              <w:pStyle w:val="TableParagraph"/>
              <w:ind w:left="52" w:right="112"/>
              <w:rPr>
                <w:sz w:val="20"/>
              </w:rPr>
            </w:pPr>
            <w:r>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w:t>
            </w:r>
            <w:r>
              <w:rPr>
                <w:spacing w:val="-13"/>
                <w:sz w:val="20"/>
              </w:rPr>
              <w:t> </w:t>
            </w:r>
            <w:r>
              <w:rPr>
                <w:sz w:val="20"/>
              </w:rPr>
              <w:t>патологии</w:t>
            </w:r>
            <w:r>
              <w:rPr>
                <w:spacing w:val="-12"/>
                <w:sz w:val="20"/>
              </w:rPr>
              <w:t> </w:t>
            </w:r>
            <w:r>
              <w:rPr>
                <w:sz w:val="20"/>
              </w:rPr>
              <w:t>или перенесенных </w:t>
            </w:r>
            <w:r>
              <w:rPr>
                <w:spacing w:val="-2"/>
                <w:sz w:val="20"/>
              </w:rPr>
              <w:t>заболеваний</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256"/>
              <w:rPr>
                <w:sz w:val="20"/>
              </w:rPr>
            </w:pPr>
            <w:r>
              <w:rPr>
                <w:spacing w:val="-2"/>
                <w:sz w:val="20"/>
              </w:rPr>
              <w:t>декомпрессивно-стабилизирующее </w:t>
            </w:r>
            <w:r>
              <w:rPr>
                <w:sz w:val="20"/>
              </w:rPr>
              <w:t>вмешательство</w:t>
            </w:r>
            <w:r>
              <w:rPr>
                <w:spacing w:val="-13"/>
                <w:sz w:val="20"/>
              </w:rPr>
              <w:t> </w:t>
            </w:r>
            <w:r>
              <w:rPr>
                <w:sz w:val="20"/>
              </w:rPr>
              <w:t>с</w:t>
            </w:r>
            <w:r>
              <w:rPr>
                <w:spacing w:val="-12"/>
                <w:sz w:val="20"/>
              </w:rPr>
              <w:t> </w:t>
            </w:r>
            <w:r>
              <w:rPr>
                <w:sz w:val="20"/>
              </w:rPr>
              <w:t>резекцией</w:t>
            </w:r>
            <w:r>
              <w:rPr>
                <w:spacing w:val="-13"/>
                <w:sz w:val="20"/>
              </w:rPr>
              <w:t> </w:t>
            </w:r>
            <w:r>
              <w:rPr>
                <w:sz w:val="20"/>
              </w:rPr>
              <w:t>позвонка, межпозвонкового диска, связочных элементов сегмента позвоночника из вентрального или заднего доступов, </w:t>
            </w:r>
            <w:r>
              <w:rPr>
                <w:spacing w:val="-2"/>
                <w:sz w:val="20"/>
              </w:rPr>
              <w:t>репозиционно-стабилизирующий </w:t>
            </w:r>
            <w:r>
              <w:rPr>
                <w:sz w:val="20"/>
              </w:rPr>
              <w:t>спондилосинтез с использованием костной пластики (спондилодеза), погружных имплантатов</w:t>
            </w:r>
          </w:p>
        </w:tc>
        <w:tc>
          <w:tcPr>
            <w:tcW w:w="1830" w:type="dxa"/>
          </w:tcPr>
          <w:p>
            <w:pPr>
              <w:pStyle w:val="TableParagraph"/>
              <w:spacing w:line="229" w:lineRule="exact"/>
              <w:ind w:right="29"/>
              <w:jc w:val="center"/>
              <w:rPr>
                <w:sz w:val="20"/>
              </w:rPr>
            </w:pPr>
            <w:r>
              <w:rPr>
                <w:sz w:val="20"/>
              </w:rPr>
              <w:t>451 </w:t>
            </w:r>
            <w:r>
              <w:rPr>
                <w:spacing w:val="-2"/>
                <w:sz w:val="20"/>
              </w:rPr>
              <w:t>110,80</w:t>
            </w:r>
          </w:p>
        </w:tc>
      </w:tr>
    </w:tbl>
    <w:p>
      <w:pPr>
        <w:pStyle w:val="TableParagraph"/>
        <w:spacing w:after="0" w:line="229"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1" w:hRule="atLeast"/>
        </w:trPr>
        <w:tc>
          <w:tcPr>
            <w:tcW w:w="990" w:type="dxa"/>
          </w:tcPr>
          <w:p>
            <w:pPr>
              <w:pStyle w:val="TableParagraph"/>
              <w:rPr>
                <w:sz w:val="20"/>
              </w:rPr>
            </w:pPr>
          </w:p>
        </w:tc>
        <w:tc>
          <w:tcPr>
            <w:tcW w:w="2955" w:type="dxa"/>
          </w:tcPr>
          <w:p>
            <w:pPr>
              <w:pStyle w:val="TableParagraph"/>
              <w:ind w:left="52" w:right="715"/>
              <w:rPr>
                <w:sz w:val="20"/>
              </w:rPr>
            </w:pPr>
            <w:r>
              <w:rPr>
                <w:sz w:val="20"/>
              </w:rPr>
              <w:t>наружных</w:t>
            </w:r>
            <w:r>
              <w:rPr>
                <w:spacing w:val="-13"/>
                <w:sz w:val="20"/>
              </w:rPr>
              <w:t> </w:t>
            </w:r>
            <w:r>
              <w:rPr>
                <w:sz w:val="20"/>
              </w:rPr>
              <w:t>фиксирующих </w:t>
            </w:r>
            <w:r>
              <w:rPr>
                <w:spacing w:val="-2"/>
                <w:sz w:val="20"/>
              </w:rPr>
              <w:t>устройств</w:t>
            </w: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tcPr>
          <w:p>
            <w:pPr>
              <w:pStyle w:val="TableParagraph"/>
              <w:rPr>
                <w:sz w:val="20"/>
              </w:rPr>
            </w:pPr>
          </w:p>
        </w:tc>
      </w:tr>
      <w:tr>
        <w:trPr>
          <w:trHeight w:val="2535" w:hRule="atLeast"/>
        </w:trPr>
        <w:tc>
          <w:tcPr>
            <w:tcW w:w="990" w:type="dxa"/>
          </w:tcPr>
          <w:p>
            <w:pPr>
              <w:pStyle w:val="TableParagraph"/>
              <w:spacing w:line="229" w:lineRule="exact"/>
              <w:ind w:left="20" w:right="29"/>
              <w:jc w:val="center"/>
              <w:rPr>
                <w:sz w:val="20"/>
              </w:rPr>
            </w:pPr>
            <w:r>
              <w:rPr>
                <w:spacing w:val="-5"/>
                <w:sz w:val="20"/>
              </w:rPr>
              <w:t>72</w:t>
            </w:r>
          </w:p>
        </w:tc>
        <w:tc>
          <w:tcPr>
            <w:tcW w:w="2955" w:type="dxa"/>
          </w:tcPr>
          <w:p>
            <w:pPr>
              <w:pStyle w:val="TableParagraph"/>
              <w:ind w:left="52" w:right="200"/>
              <w:rPr>
                <w:sz w:val="20"/>
              </w:rPr>
            </w:pPr>
            <w:r>
              <w:rPr>
                <w:sz w:val="20"/>
              </w:rPr>
              <w:t>Эндопротезирование</w:t>
            </w:r>
            <w:r>
              <w:rPr>
                <w:spacing w:val="-13"/>
                <w:sz w:val="20"/>
              </w:rPr>
              <w:t> </w:t>
            </w:r>
            <w:r>
              <w:rPr>
                <w:sz w:val="20"/>
              </w:rPr>
              <w:t>коленных суставов при выраженных деформациях, дисплазии, анкилозах, неправильно сросшихся и несросшихся переломах области сустава, посттравматических</w:t>
            </w:r>
            <w:r>
              <w:rPr>
                <w:spacing w:val="-13"/>
                <w:sz w:val="20"/>
              </w:rPr>
              <w:t> </w:t>
            </w:r>
            <w:r>
              <w:rPr>
                <w:sz w:val="20"/>
              </w:rPr>
              <w:t>вывихах</w:t>
            </w:r>
            <w:r>
              <w:rPr>
                <w:spacing w:val="-12"/>
                <w:sz w:val="20"/>
              </w:rPr>
              <w:t> </w:t>
            </w:r>
            <w:r>
              <w:rPr>
                <w:sz w:val="20"/>
              </w:rPr>
              <w:t>и подвывихах, остеопорозе,</w:t>
            </w:r>
          </w:p>
          <w:p>
            <w:pPr>
              <w:pStyle w:val="TableParagraph"/>
              <w:ind w:left="52" w:right="112"/>
              <w:rPr>
                <w:sz w:val="20"/>
              </w:rPr>
            </w:pPr>
            <w:r>
              <w:rPr>
                <w:sz w:val="20"/>
              </w:rPr>
              <w:t>в</w:t>
            </w:r>
            <w:r>
              <w:rPr>
                <w:spacing w:val="-10"/>
                <w:sz w:val="20"/>
              </w:rPr>
              <w:t> </w:t>
            </w:r>
            <w:r>
              <w:rPr>
                <w:sz w:val="20"/>
              </w:rPr>
              <w:t>том</w:t>
            </w:r>
            <w:r>
              <w:rPr>
                <w:spacing w:val="-10"/>
                <w:sz w:val="20"/>
              </w:rPr>
              <w:t> </w:t>
            </w:r>
            <w:r>
              <w:rPr>
                <w:sz w:val="20"/>
              </w:rPr>
              <w:t>числе</w:t>
            </w:r>
            <w:r>
              <w:rPr>
                <w:spacing w:val="-10"/>
                <w:sz w:val="20"/>
              </w:rPr>
              <w:t> </w:t>
            </w:r>
            <w:r>
              <w:rPr>
                <w:sz w:val="20"/>
              </w:rPr>
              <w:t>с</w:t>
            </w:r>
            <w:r>
              <w:rPr>
                <w:spacing w:val="-10"/>
                <w:sz w:val="20"/>
              </w:rPr>
              <w:t> </w:t>
            </w:r>
            <w:r>
              <w:rPr>
                <w:sz w:val="20"/>
              </w:rPr>
              <w:t>использованием компьютерной навигации</w:t>
            </w:r>
          </w:p>
        </w:tc>
        <w:tc>
          <w:tcPr>
            <w:tcW w:w="1710" w:type="dxa"/>
          </w:tcPr>
          <w:p>
            <w:pPr>
              <w:pStyle w:val="TableParagraph"/>
              <w:spacing w:line="229" w:lineRule="exact"/>
              <w:ind w:left="52"/>
              <w:rPr>
                <w:sz w:val="20"/>
              </w:rPr>
            </w:pPr>
            <w:r>
              <w:rPr>
                <w:spacing w:val="-5"/>
                <w:sz w:val="20"/>
              </w:rPr>
              <w:t>M17</w:t>
            </w:r>
          </w:p>
        </w:tc>
        <w:tc>
          <w:tcPr>
            <w:tcW w:w="2955" w:type="dxa"/>
          </w:tcPr>
          <w:p>
            <w:pPr>
              <w:pStyle w:val="TableParagraph"/>
              <w:ind w:left="52" w:right="59"/>
              <w:rPr>
                <w:sz w:val="20"/>
              </w:rPr>
            </w:pPr>
            <w:r>
              <w:rPr>
                <w:sz w:val="20"/>
              </w:rPr>
              <w:t>деформирующий артроз в сочетании с посттравматическими и </w:t>
            </w:r>
            <w:r>
              <w:rPr>
                <w:spacing w:val="-2"/>
                <w:sz w:val="20"/>
              </w:rPr>
              <w:t>послеоперационными </w:t>
            </w:r>
            <w:r>
              <w:rPr>
                <w:sz w:val="20"/>
              </w:rPr>
              <w:t>деформациями конечности на различном</w:t>
            </w:r>
            <w:r>
              <w:rPr>
                <w:spacing w:val="-11"/>
                <w:sz w:val="20"/>
              </w:rPr>
              <w:t> </w:t>
            </w:r>
            <w:r>
              <w:rPr>
                <w:sz w:val="20"/>
              </w:rPr>
              <w:t>уровне</w:t>
            </w:r>
            <w:r>
              <w:rPr>
                <w:spacing w:val="-11"/>
                <w:sz w:val="20"/>
              </w:rPr>
              <w:t> </w:t>
            </w:r>
            <w:r>
              <w:rPr>
                <w:sz w:val="20"/>
              </w:rPr>
              <w:t>и</w:t>
            </w:r>
            <w:r>
              <w:rPr>
                <w:spacing w:val="-11"/>
                <w:sz w:val="20"/>
              </w:rPr>
              <w:t> </w:t>
            </w:r>
            <w:r>
              <w:rPr>
                <w:sz w:val="20"/>
              </w:rPr>
              <w:t>в</w:t>
            </w:r>
            <w:r>
              <w:rPr>
                <w:spacing w:val="-11"/>
                <w:sz w:val="20"/>
              </w:rPr>
              <w:t> </w:t>
            </w:r>
            <w:r>
              <w:rPr>
                <w:sz w:val="20"/>
              </w:rPr>
              <w:t>различных </w:t>
            </w:r>
            <w:r>
              <w:rPr>
                <w:spacing w:val="-2"/>
                <w:sz w:val="20"/>
              </w:rPr>
              <w:t>плоскостях</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711"/>
              <w:rPr>
                <w:sz w:val="20"/>
              </w:rPr>
            </w:pPr>
            <w:r>
              <w:rPr>
                <w:sz w:val="20"/>
              </w:rPr>
              <w:t>имплантация эндопротеза с одновременной</w:t>
            </w:r>
            <w:r>
              <w:rPr>
                <w:spacing w:val="-13"/>
                <w:sz w:val="20"/>
              </w:rPr>
              <w:t> </w:t>
            </w:r>
            <w:r>
              <w:rPr>
                <w:sz w:val="20"/>
              </w:rPr>
              <w:t>реконструкцией биологической оси конечности</w:t>
            </w:r>
          </w:p>
        </w:tc>
        <w:tc>
          <w:tcPr>
            <w:tcW w:w="1830" w:type="dxa"/>
          </w:tcPr>
          <w:p>
            <w:pPr>
              <w:pStyle w:val="TableParagraph"/>
              <w:spacing w:line="229" w:lineRule="exact"/>
              <w:ind w:right="29"/>
              <w:jc w:val="center"/>
              <w:rPr>
                <w:sz w:val="20"/>
              </w:rPr>
            </w:pPr>
            <w:r>
              <w:rPr>
                <w:sz w:val="20"/>
              </w:rPr>
              <w:t>242 </w:t>
            </w:r>
            <w:r>
              <w:rPr>
                <w:spacing w:val="-2"/>
                <w:sz w:val="20"/>
              </w:rPr>
              <w:t>786,02</w:t>
            </w:r>
          </w:p>
        </w:tc>
      </w:tr>
      <w:tr>
        <w:trPr>
          <w:trHeight w:val="1380" w:hRule="atLeast"/>
        </w:trPr>
        <w:tc>
          <w:tcPr>
            <w:tcW w:w="990" w:type="dxa"/>
            <w:vMerge w:val="restart"/>
          </w:tcPr>
          <w:p>
            <w:pPr>
              <w:pStyle w:val="TableParagraph"/>
              <w:spacing w:line="214" w:lineRule="exact"/>
              <w:ind w:left="20" w:right="29"/>
              <w:jc w:val="center"/>
              <w:rPr>
                <w:sz w:val="20"/>
              </w:rPr>
            </w:pPr>
            <w:r>
              <w:rPr>
                <w:spacing w:val="-5"/>
                <w:sz w:val="20"/>
              </w:rPr>
              <w:t>73</w:t>
            </w:r>
          </w:p>
        </w:tc>
        <w:tc>
          <w:tcPr>
            <w:tcW w:w="2955" w:type="dxa"/>
            <w:vMerge w:val="restart"/>
          </w:tcPr>
          <w:p>
            <w:pPr>
              <w:pStyle w:val="TableParagraph"/>
              <w:spacing w:line="214" w:lineRule="exact"/>
              <w:ind w:left="52"/>
              <w:rPr>
                <w:sz w:val="20"/>
              </w:rPr>
            </w:pPr>
            <w:r>
              <w:rPr>
                <w:spacing w:val="-2"/>
                <w:sz w:val="20"/>
              </w:rPr>
              <w:t>Эндопротезирование</w:t>
            </w:r>
            <w:r>
              <w:rPr>
                <w:spacing w:val="18"/>
                <w:sz w:val="20"/>
              </w:rPr>
              <w:t> </w:t>
            </w:r>
            <w:r>
              <w:rPr>
                <w:spacing w:val="-2"/>
                <w:sz w:val="20"/>
              </w:rPr>
              <w:t>суставов</w:t>
            </w:r>
          </w:p>
          <w:p>
            <w:pPr>
              <w:pStyle w:val="TableParagraph"/>
              <w:ind w:left="52" w:right="292"/>
              <w:rPr>
                <w:sz w:val="20"/>
              </w:rPr>
            </w:pPr>
            <w:r>
              <w:rPr>
                <w:sz w:val="20"/>
              </w:rPr>
              <w:t>конечностей</w:t>
            </w:r>
            <w:r>
              <w:rPr>
                <w:spacing w:val="-13"/>
                <w:sz w:val="20"/>
              </w:rPr>
              <w:t> </w:t>
            </w:r>
            <w:r>
              <w:rPr>
                <w:sz w:val="20"/>
              </w:rPr>
              <w:t>при</w:t>
            </w:r>
            <w:r>
              <w:rPr>
                <w:spacing w:val="-12"/>
                <w:sz w:val="20"/>
              </w:rPr>
              <w:t> </w:t>
            </w:r>
            <w:r>
              <w:rPr>
                <w:sz w:val="20"/>
              </w:rPr>
              <w:t>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w:t>
            </w:r>
          </w:p>
          <w:p>
            <w:pPr>
              <w:pStyle w:val="TableParagraph"/>
              <w:ind w:left="52" w:right="112"/>
              <w:rPr>
                <w:sz w:val="20"/>
              </w:rPr>
            </w:pPr>
            <w:r>
              <w:rPr>
                <w:sz w:val="20"/>
              </w:rPr>
              <w:t>системных</w:t>
            </w:r>
            <w:r>
              <w:rPr>
                <w:spacing w:val="-13"/>
                <w:sz w:val="20"/>
              </w:rPr>
              <w:t> </w:t>
            </w:r>
            <w:r>
              <w:rPr>
                <w:sz w:val="20"/>
              </w:rPr>
              <w:t>заболеваниях,</w:t>
            </w:r>
            <w:r>
              <w:rPr>
                <w:spacing w:val="-12"/>
                <w:sz w:val="20"/>
              </w:rPr>
              <w:t> </w:t>
            </w:r>
            <w:r>
              <w:rPr>
                <w:sz w:val="20"/>
              </w:rPr>
              <w:t>в</w:t>
            </w:r>
            <w:r>
              <w:rPr>
                <w:spacing w:val="-13"/>
                <w:sz w:val="20"/>
              </w:rPr>
              <w:t> </w:t>
            </w:r>
            <w:r>
              <w:rPr>
                <w:sz w:val="20"/>
              </w:rPr>
              <w:t>том числе с использованием компьютерной навигации</w:t>
            </w:r>
          </w:p>
        </w:tc>
        <w:tc>
          <w:tcPr>
            <w:tcW w:w="1710" w:type="dxa"/>
            <w:vMerge w:val="restart"/>
          </w:tcPr>
          <w:p>
            <w:pPr>
              <w:pStyle w:val="TableParagraph"/>
              <w:spacing w:line="214" w:lineRule="exact"/>
              <w:ind w:left="52"/>
              <w:rPr>
                <w:sz w:val="20"/>
              </w:rPr>
            </w:pPr>
            <w:r>
              <w:rPr>
                <w:spacing w:val="-5"/>
                <w:sz w:val="20"/>
              </w:rPr>
              <w:t>M16</w:t>
            </w:r>
          </w:p>
        </w:tc>
        <w:tc>
          <w:tcPr>
            <w:tcW w:w="2955" w:type="dxa"/>
            <w:vMerge w:val="restart"/>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ight="59"/>
              <w:rPr>
                <w:sz w:val="20"/>
              </w:rPr>
            </w:pPr>
            <w:r>
              <w:rPr>
                <w:sz w:val="20"/>
              </w:rPr>
              <w:t>сочетании с посттравматическими и </w:t>
            </w:r>
            <w:r>
              <w:rPr>
                <w:spacing w:val="-2"/>
                <w:sz w:val="20"/>
              </w:rPr>
              <w:t>послеоперационными </w:t>
            </w:r>
            <w:r>
              <w:rPr>
                <w:sz w:val="20"/>
              </w:rPr>
              <w:t>деформациями конечности на различном</w:t>
            </w:r>
            <w:r>
              <w:rPr>
                <w:spacing w:val="-11"/>
                <w:sz w:val="20"/>
              </w:rPr>
              <w:t> </w:t>
            </w:r>
            <w:r>
              <w:rPr>
                <w:sz w:val="20"/>
              </w:rPr>
              <w:t>уровне</w:t>
            </w:r>
            <w:r>
              <w:rPr>
                <w:spacing w:val="-11"/>
                <w:sz w:val="20"/>
              </w:rPr>
              <w:t> </w:t>
            </w:r>
            <w:r>
              <w:rPr>
                <w:sz w:val="20"/>
              </w:rPr>
              <w:t>и</w:t>
            </w:r>
            <w:r>
              <w:rPr>
                <w:spacing w:val="-11"/>
                <w:sz w:val="20"/>
              </w:rPr>
              <w:t> </w:t>
            </w:r>
            <w:r>
              <w:rPr>
                <w:sz w:val="20"/>
              </w:rPr>
              <w:t>в</w:t>
            </w:r>
            <w:r>
              <w:rPr>
                <w:spacing w:val="-11"/>
                <w:sz w:val="20"/>
              </w:rPr>
              <w:t> </w:t>
            </w:r>
            <w:r>
              <w:rPr>
                <w:sz w:val="20"/>
              </w:rPr>
              <w:t>различных </w:t>
            </w:r>
            <w:r>
              <w:rPr>
                <w:spacing w:val="-2"/>
                <w:sz w:val="20"/>
              </w:rPr>
              <w:t>плоскостях</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7"/>
                <w:sz w:val="20"/>
              </w:rPr>
              <w:t> </w:t>
            </w:r>
            <w:r>
              <w:rPr>
                <w:sz w:val="20"/>
              </w:rPr>
              <w:t>эндопротеза,</w:t>
            </w:r>
            <w:r>
              <w:rPr>
                <w:spacing w:val="-6"/>
                <w:sz w:val="20"/>
              </w:rPr>
              <w:t> </w:t>
            </w:r>
            <w:r>
              <w:rPr>
                <w:sz w:val="20"/>
              </w:rPr>
              <w:t>в</w:t>
            </w:r>
            <w:r>
              <w:rPr>
                <w:spacing w:val="-7"/>
                <w:sz w:val="20"/>
              </w:rPr>
              <w:t> </w:t>
            </w:r>
            <w:r>
              <w:rPr>
                <w:sz w:val="20"/>
              </w:rPr>
              <w:t>том</w:t>
            </w:r>
            <w:r>
              <w:rPr>
                <w:spacing w:val="-6"/>
                <w:sz w:val="20"/>
              </w:rPr>
              <w:t> </w:t>
            </w:r>
            <w:r>
              <w:rPr>
                <w:spacing w:val="-2"/>
                <w:sz w:val="20"/>
              </w:rPr>
              <w:t>числе</w:t>
            </w:r>
          </w:p>
          <w:p>
            <w:pPr>
              <w:pStyle w:val="TableParagraph"/>
              <w:ind w:left="52"/>
              <w:rPr>
                <w:sz w:val="20"/>
              </w:rPr>
            </w:pPr>
            <w:r>
              <w:rPr>
                <w:sz w:val="20"/>
              </w:rPr>
              <w:t>под контролем компьютерной навигации, с одновременной реконструкцией</w:t>
            </w:r>
            <w:r>
              <w:rPr>
                <w:spacing w:val="-13"/>
                <w:sz w:val="20"/>
              </w:rPr>
              <w:t> </w:t>
            </w:r>
            <w:r>
              <w:rPr>
                <w:sz w:val="20"/>
              </w:rPr>
              <w:t>биологической</w:t>
            </w:r>
            <w:r>
              <w:rPr>
                <w:spacing w:val="-12"/>
                <w:sz w:val="20"/>
              </w:rPr>
              <w:t> </w:t>
            </w:r>
            <w:r>
              <w:rPr>
                <w:sz w:val="20"/>
              </w:rPr>
              <w:t>оси </w:t>
            </w:r>
            <w:r>
              <w:rPr>
                <w:spacing w:val="-2"/>
                <w:sz w:val="20"/>
              </w:rPr>
              <w:t>конечности</w:t>
            </w:r>
          </w:p>
        </w:tc>
        <w:tc>
          <w:tcPr>
            <w:tcW w:w="1830" w:type="dxa"/>
            <w:vMerge w:val="restart"/>
          </w:tcPr>
          <w:p>
            <w:pPr>
              <w:pStyle w:val="TableParagraph"/>
              <w:spacing w:line="214" w:lineRule="exact"/>
              <w:ind w:left="442"/>
              <w:rPr>
                <w:sz w:val="20"/>
              </w:rPr>
            </w:pPr>
            <w:r>
              <w:rPr>
                <w:sz w:val="20"/>
              </w:rPr>
              <w:t>375 </w:t>
            </w:r>
            <w:r>
              <w:rPr>
                <w:spacing w:val="-2"/>
                <w:sz w:val="20"/>
              </w:rPr>
              <w:t>404,73</w:t>
            </w: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устранение</w:t>
            </w:r>
            <w:r>
              <w:rPr>
                <w:spacing w:val="-10"/>
                <w:sz w:val="20"/>
              </w:rPr>
              <w:t> </w:t>
            </w:r>
            <w:r>
              <w:rPr>
                <w:spacing w:val="-2"/>
                <w:sz w:val="20"/>
              </w:rPr>
              <w:t>сложных</w:t>
            </w:r>
          </w:p>
          <w:p>
            <w:pPr>
              <w:pStyle w:val="TableParagraph"/>
              <w:ind w:left="52" w:right="100"/>
              <w:rPr>
                <w:sz w:val="20"/>
              </w:rPr>
            </w:pPr>
            <w:r>
              <w:rPr>
                <w:sz w:val="20"/>
              </w:rPr>
              <w:t>многоплоскостных</w:t>
            </w:r>
            <w:r>
              <w:rPr>
                <w:spacing w:val="-13"/>
                <w:sz w:val="20"/>
              </w:rPr>
              <w:t> </w:t>
            </w:r>
            <w:r>
              <w:rPr>
                <w:sz w:val="20"/>
              </w:rPr>
              <w:t>деформаций</w:t>
            </w:r>
            <w:r>
              <w:rPr>
                <w:spacing w:val="-12"/>
                <w:sz w:val="20"/>
              </w:rPr>
              <w:t> </w:t>
            </w:r>
            <w:r>
              <w:rPr>
                <w:sz w:val="20"/>
              </w:rPr>
              <w:t>за</w:t>
            </w:r>
            <w:r>
              <w:rPr>
                <w:spacing w:val="-13"/>
                <w:sz w:val="20"/>
              </w:rPr>
              <w:t> </w:t>
            </w:r>
            <w:r>
              <w:rPr>
                <w:sz w:val="20"/>
              </w:rPr>
              <w:t>счет использования чрескостных аппаратов со свойствами пассивной компьютерной навигации</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имплантация</w:t>
            </w:r>
            <w:r>
              <w:rPr>
                <w:spacing w:val="-7"/>
                <w:sz w:val="20"/>
              </w:rPr>
              <w:t> </w:t>
            </w:r>
            <w:r>
              <w:rPr>
                <w:sz w:val="20"/>
              </w:rPr>
              <w:t>эндопротеза,</w:t>
            </w:r>
            <w:r>
              <w:rPr>
                <w:spacing w:val="-6"/>
                <w:sz w:val="20"/>
              </w:rPr>
              <w:t> </w:t>
            </w:r>
            <w:r>
              <w:rPr>
                <w:sz w:val="20"/>
              </w:rPr>
              <w:t>в</w:t>
            </w:r>
            <w:r>
              <w:rPr>
                <w:spacing w:val="-7"/>
                <w:sz w:val="20"/>
              </w:rPr>
              <w:t> </w:t>
            </w:r>
            <w:r>
              <w:rPr>
                <w:sz w:val="20"/>
              </w:rPr>
              <w:t>том</w:t>
            </w:r>
            <w:r>
              <w:rPr>
                <w:spacing w:val="-6"/>
                <w:sz w:val="20"/>
              </w:rPr>
              <w:t> </w:t>
            </w:r>
            <w:r>
              <w:rPr>
                <w:spacing w:val="-2"/>
                <w:sz w:val="20"/>
              </w:rPr>
              <w:t>числе</w:t>
            </w:r>
          </w:p>
          <w:p>
            <w:pPr>
              <w:pStyle w:val="TableParagraph"/>
              <w:ind w:left="52" w:right="-29"/>
              <w:rPr>
                <w:sz w:val="20"/>
              </w:rPr>
            </w:pPr>
            <w:r>
              <w:rPr>
                <w:sz w:val="20"/>
              </w:rPr>
              <w:t>под контролем компьютерной навигации, с предварительным удалением</w:t>
            </w:r>
            <w:r>
              <w:rPr>
                <w:spacing w:val="-13"/>
                <w:sz w:val="20"/>
              </w:rPr>
              <w:t> </w:t>
            </w:r>
            <w:r>
              <w:rPr>
                <w:sz w:val="20"/>
              </w:rPr>
              <w:t>аппаратов</w:t>
            </w:r>
            <w:r>
              <w:rPr>
                <w:spacing w:val="-12"/>
                <w:sz w:val="20"/>
              </w:rPr>
              <w:t> </w:t>
            </w:r>
            <w:r>
              <w:rPr>
                <w:sz w:val="20"/>
              </w:rPr>
              <w:t>внешней</w:t>
            </w:r>
            <w:r>
              <w:rPr>
                <w:spacing w:val="-13"/>
                <w:sz w:val="20"/>
              </w:rPr>
              <w:t> </w:t>
            </w:r>
            <w:r>
              <w:rPr>
                <w:sz w:val="20"/>
              </w:rPr>
              <w:t>фиксации</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M16.2, </w:t>
            </w:r>
            <w:r>
              <w:rPr>
                <w:spacing w:val="-2"/>
                <w:sz w:val="20"/>
              </w:rPr>
              <w:t>M16.3</w:t>
            </w:r>
          </w:p>
        </w:tc>
        <w:tc>
          <w:tcPr>
            <w:tcW w:w="2955" w:type="dxa"/>
            <w:vMerge w:val="restart"/>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Pr>
                <w:sz w:val="20"/>
              </w:rPr>
            </w:pPr>
            <w:r>
              <w:rPr>
                <w:sz w:val="20"/>
              </w:rPr>
              <w:t>сочетании</w:t>
            </w:r>
            <w:r>
              <w:rPr>
                <w:spacing w:val="-7"/>
                <w:sz w:val="20"/>
              </w:rPr>
              <w:t> </w:t>
            </w:r>
            <w:r>
              <w:rPr>
                <w:sz w:val="20"/>
              </w:rPr>
              <w:t>с</w:t>
            </w:r>
            <w:r>
              <w:rPr>
                <w:spacing w:val="-7"/>
                <w:sz w:val="20"/>
              </w:rPr>
              <w:t> </w:t>
            </w:r>
            <w:r>
              <w:rPr>
                <w:sz w:val="20"/>
              </w:rPr>
              <w:t>дисплазией</w:t>
            </w:r>
            <w:r>
              <w:rPr>
                <w:spacing w:val="-6"/>
                <w:sz w:val="20"/>
              </w:rPr>
              <w:t> </w:t>
            </w:r>
            <w:r>
              <w:rPr>
                <w:spacing w:val="-2"/>
                <w:sz w:val="20"/>
              </w:rPr>
              <w:t>сустава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11"/>
                <w:sz w:val="20"/>
              </w:rPr>
              <w:t> </w:t>
            </w:r>
            <w:r>
              <w:rPr>
                <w:spacing w:val="-2"/>
                <w:sz w:val="20"/>
              </w:rPr>
              <w:t>специальных</w:t>
            </w:r>
          </w:p>
          <w:p>
            <w:pPr>
              <w:pStyle w:val="TableParagraph"/>
              <w:ind w:left="52"/>
              <w:rPr>
                <w:sz w:val="20"/>
              </w:rPr>
            </w:pPr>
            <w:r>
              <w:rPr>
                <w:sz w:val="20"/>
              </w:rPr>
              <w:t>диспластических компонентов эндопротеза с костной аутопластикой крыши вертлужной впадины или замещением</w:t>
            </w:r>
            <w:r>
              <w:rPr>
                <w:spacing w:val="-13"/>
                <w:sz w:val="20"/>
              </w:rPr>
              <w:t> </w:t>
            </w:r>
            <w:r>
              <w:rPr>
                <w:sz w:val="20"/>
              </w:rPr>
              <w:t>дефекта</w:t>
            </w:r>
            <w:r>
              <w:rPr>
                <w:spacing w:val="-12"/>
                <w:sz w:val="20"/>
              </w:rPr>
              <w:t> </w:t>
            </w:r>
            <w:r>
              <w:rPr>
                <w:sz w:val="20"/>
              </w:rPr>
              <w:t>крыши</w:t>
            </w:r>
            <w:r>
              <w:rPr>
                <w:spacing w:val="-13"/>
                <w:sz w:val="20"/>
              </w:rPr>
              <w:t> </w:t>
            </w:r>
            <w:r>
              <w:rPr>
                <w:sz w:val="20"/>
              </w:rPr>
              <w:t>опорными блоками из трабекуллярного металла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укорачивающая</w:t>
            </w:r>
            <w:r>
              <w:rPr>
                <w:spacing w:val="-12"/>
                <w:sz w:val="20"/>
              </w:rPr>
              <w:t> </w:t>
            </w:r>
            <w:r>
              <w:rPr>
                <w:sz w:val="20"/>
              </w:rPr>
              <w:t>остеотомия</w:t>
            </w:r>
            <w:r>
              <w:rPr>
                <w:spacing w:val="-11"/>
                <w:sz w:val="20"/>
              </w:rPr>
              <w:t> </w:t>
            </w:r>
            <w:r>
              <w:rPr>
                <w:spacing w:val="-2"/>
                <w:sz w:val="20"/>
              </w:rPr>
              <w:t>бедренной</w:t>
            </w:r>
          </w:p>
          <w:p>
            <w:pPr>
              <w:pStyle w:val="TableParagraph"/>
              <w:spacing w:line="230" w:lineRule="atLeast"/>
              <w:ind w:left="52"/>
              <w:rPr>
                <w:sz w:val="20"/>
              </w:rPr>
            </w:pPr>
            <w:r>
              <w:rPr>
                <w:sz w:val="20"/>
              </w:rPr>
              <w:t>кости</w:t>
            </w:r>
            <w:r>
              <w:rPr>
                <w:spacing w:val="-13"/>
                <w:sz w:val="20"/>
              </w:rPr>
              <w:t> </w:t>
            </w:r>
            <w:r>
              <w:rPr>
                <w:sz w:val="20"/>
              </w:rPr>
              <w:t>и</w:t>
            </w:r>
            <w:r>
              <w:rPr>
                <w:spacing w:val="-12"/>
                <w:sz w:val="20"/>
              </w:rPr>
              <w:t> </w:t>
            </w:r>
            <w:r>
              <w:rPr>
                <w:sz w:val="20"/>
              </w:rPr>
              <w:t>имплантация</w:t>
            </w:r>
            <w:r>
              <w:rPr>
                <w:spacing w:val="-13"/>
                <w:sz w:val="20"/>
              </w:rPr>
              <w:t> </w:t>
            </w:r>
            <w:r>
              <w:rPr>
                <w:sz w:val="20"/>
              </w:rPr>
              <w:t>специальных диспластических компонентов</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23"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ind w:left="52"/>
              <w:rPr>
                <w:sz w:val="20"/>
              </w:rPr>
            </w:pPr>
            <w:r>
              <w:rPr>
                <w:sz w:val="20"/>
              </w:rPr>
              <w:t>эндопротеза с реконструкцией отводящего</w:t>
            </w:r>
            <w:r>
              <w:rPr>
                <w:spacing w:val="-13"/>
                <w:sz w:val="20"/>
              </w:rPr>
              <w:t> </w:t>
            </w:r>
            <w:r>
              <w:rPr>
                <w:sz w:val="20"/>
              </w:rPr>
              <w:t>механизма</w:t>
            </w:r>
            <w:r>
              <w:rPr>
                <w:spacing w:val="-12"/>
                <w:sz w:val="20"/>
              </w:rPr>
              <w:t> </w:t>
            </w:r>
            <w:r>
              <w:rPr>
                <w:sz w:val="20"/>
              </w:rPr>
              <w:t>бедра</w:t>
            </w:r>
            <w:r>
              <w:rPr>
                <w:spacing w:val="-13"/>
                <w:sz w:val="20"/>
              </w:rPr>
              <w:t> </w:t>
            </w:r>
            <w:r>
              <w:rPr>
                <w:sz w:val="20"/>
              </w:rPr>
              <w:t>путем транспозиции большого вертела</w:t>
            </w:r>
          </w:p>
        </w:tc>
        <w:tc>
          <w:tcPr>
            <w:tcW w:w="1830" w:type="dxa"/>
            <w:vMerge w:val="restart"/>
          </w:tcPr>
          <w:p>
            <w:pPr>
              <w:pStyle w:val="TableParagraph"/>
              <w:rPr>
                <w:sz w:val="20"/>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52"/>
              <w:rPr>
                <w:sz w:val="20"/>
              </w:rPr>
            </w:pPr>
            <w:r>
              <w:rPr>
                <w:sz w:val="20"/>
              </w:rPr>
              <w:t>M16.4, </w:t>
            </w:r>
            <w:r>
              <w:rPr>
                <w:spacing w:val="-2"/>
                <w:sz w:val="20"/>
              </w:rPr>
              <w:t>M16.5</w:t>
            </w:r>
          </w:p>
        </w:tc>
        <w:tc>
          <w:tcPr>
            <w:tcW w:w="2955" w:type="dxa"/>
            <w:vMerge w:val="restart"/>
          </w:tcPr>
          <w:p>
            <w:pPr>
              <w:pStyle w:val="TableParagraph"/>
              <w:spacing w:line="214" w:lineRule="exact"/>
              <w:ind w:left="52"/>
              <w:rPr>
                <w:sz w:val="20"/>
              </w:rPr>
            </w:pPr>
            <w:r>
              <w:rPr>
                <w:spacing w:val="-2"/>
                <w:sz w:val="20"/>
              </w:rPr>
              <w:t>посттравматический</w:t>
            </w:r>
          </w:p>
          <w:p>
            <w:pPr>
              <w:pStyle w:val="TableParagraph"/>
              <w:ind w:left="52" w:right="112"/>
              <w:rPr>
                <w:sz w:val="20"/>
              </w:rPr>
            </w:pPr>
            <w:r>
              <w:rPr>
                <w:sz w:val="20"/>
              </w:rPr>
              <w:t>деформирующий</w:t>
            </w:r>
            <w:r>
              <w:rPr>
                <w:spacing w:val="-13"/>
                <w:sz w:val="20"/>
              </w:rPr>
              <w:t> </w:t>
            </w:r>
            <w:r>
              <w:rPr>
                <w:sz w:val="20"/>
              </w:rPr>
              <w:t>артроз</w:t>
            </w:r>
            <w:r>
              <w:rPr>
                <w:spacing w:val="-12"/>
                <w:sz w:val="20"/>
              </w:rPr>
              <w:t> </w:t>
            </w:r>
            <w:r>
              <w:rPr>
                <w:sz w:val="20"/>
              </w:rPr>
              <w:t>сустава с вывихом или подвывихом</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имплантация</w:t>
            </w:r>
            <w:r>
              <w:rPr>
                <w:spacing w:val="-7"/>
                <w:sz w:val="20"/>
              </w:rPr>
              <w:t> </w:t>
            </w:r>
            <w:r>
              <w:rPr>
                <w:sz w:val="20"/>
              </w:rPr>
              <w:t>эндопротеза,</w:t>
            </w:r>
            <w:r>
              <w:rPr>
                <w:spacing w:val="-6"/>
                <w:sz w:val="20"/>
              </w:rPr>
              <w:t> </w:t>
            </w:r>
            <w:r>
              <w:rPr>
                <w:sz w:val="20"/>
              </w:rPr>
              <w:t>в</w:t>
            </w:r>
            <w:r>
              <w:rPr>
                <w:spacing w:val="-7"/>
                <w:sz w:val="20"/>
              </w:rPr>
              <w:t> </w:t>
            </w:r>
            <w:r>
              <w:rPr>
                <w:sz w:val="20"/>
              </w:rPr>
              <w:t>том</w:t>
            </w:r>
            <w:r>
              <w:rPr>
                <w:spacing w:val="-6"/>
                <w:sz w:val="20"/>
              </w:rPr>
              <w:t> </w:t>
            </w:r>
            <w:r>
              <w:rPr>
                <w:spacing w:val="-2"/>
                <w:sz w:val="20"/>
              </w:rPr>
              <w:t>числе</w:t>
            </w:r>
          </w:p>
          <w:p>
            <w:pPr>
              <w:pStyle w:val="TableParagraph"/>
              <w:ind w:left="52"/>
              <w:rPr>
                <w:sz w:val="20"/>
              </w:rPr>
            </w:pPr>
            <w:r>
              <w:rPr>
                <w:sz w:val="20"/>
              </w:rPr>
              <w:t>с использованием компьютерной навигации, и замещением дефекта костным аутотрансплантатом или опорными</w:t>
            </w:r>
            <w:r>
              <w:rPr>
                <w:spacing w:val="-13"/>
                <w:sz w:val="20"/>
              </w:rPr>
              <w:t> </w:t>
            </w:r>
            <w:r>
              <w:rPr>
                <w:sz w:val="20"/>
              </w:rPr>
              <w:t>блоками</w:t>
            </w:r>
            <w:r>
              <w:rPr>
                <w:spacing w:val="-12"/>
                <w:sz w:val="20"/>
              </w:rPr>
              <w:t> </w:t>
            </w:r>
            <w:r>
              <w:rPr>
                <w:sz w:val="20"/>
              </w:rPr>
              <w:t>из</w:t>
            </w:r>
            <w:r>
              <w:rPr>
                <w:spacing w:val="-13"/>
                <w:sz w:val="20"/>
              </w:rPr>
              <w:t> </w:t>
            </w:r>
            <w:r>
              <w:rPr>
                <w:sz w:val="20"/>
              </w:rPr>
              <w:t>трабекулярного </w:t>
            </w:r>
            <w:r>
              <w:rPr>
                <w:spacing w:val="-2"/>
                <w:sz w:val="20"/>
              </w:rPr>
              <w:t>металла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артролиз и</w:t>
            </w:r>
            <w:r>
              <w:rPr>
                <w:spacing w:val="-1"/>
                <w:sz w:val="20"/>
              </w:rPr>
              <w:t> </w:t>
            </w:r>
            <w:r>
              <w:rPr>
                <w:spacing w:val="-2"/>
                <w:sz w:val="20"/>
              </w:rPr>
              <w:t>управляемое</w:t>
            </w:r>
          </w:p>
          <w:p>
            <w:pPr>
              <w:pStyle w:val="TableParagraph"/>
              <w:ind w:left="52"/>
              <w:rPr>
                <w:sz w:val="20"/>
              </w:rPr>
            </w:pPr>
            <w:r>
              <w:rPr>
                <w:sz w:val="20"/>
              </w:rPr>
              <w:t>восстановление длины конечности посредством</w:t>
            </w:r>
            <w:r>
              <w:rPr>
                <w:spacing w:val="-13"/>
                <w:sz w:val="20"/>
              </w:rPr>
              <w:t> </w:t>
            </w:r>
            <w:r>
              <w:rPr>
                <w:sz w:val="20"/>
              </w:rPr>
              <w:t>применения</w:t>
            </w:r>
            <w:r>
              <w:rPr>
                <w:spacing w:val="-12"/>
                <w:sz w:val="20"/>
              </w:rPr>
              <w:t> </w:t>
            </w:r>
            <w:r>
              <w:rPr>
                <w:sz w:val="20"/>
              </w:rPr>
              <w:t>аппаратов внешней фиксации</w:t>
            </w:r>
          </w:p>
        </w:tc>
        <w:tc>
          <w:tcPr>
            <w:tcW w:w="1830" w:type="dxa"/>
            <w:vMerge/>
            <w:tcBorders>
              <w:top w:val="nil"/>
            </w:tcBorders>
          </w:tcPr>
          <w:p>
            <w:pPr>
              <w:rPr>
                <w:sz w:val="2"/>
                <w:szCs w:val="2"/>
              </w:rPr>
            </w:pPr>
          </w:p>
        </w:tc>
      </w:tr>
      <w:tr>
        <w:trPr>
          <w:trHeight w:val="16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05"/>
              <w:rPr>
                <w:sz w:val="20"/>
              </w:rPr>
            </w:pPr>
            <w:r>
              <w:rPr>
                <w:sz w:val="20"/>
              </w:rPr>
              <w:t>имплантация эндопротеза с замещением дефекта костным аутотрансплантатом или опорными блоками из трабекулярного металла с предварительным</w:t>
            </w:r>
            <w:r>
              <w:rPr>
                <w:spacing w:val="-13"/>
                <w:sz w:val="20"/>
              </w:rPr>
              <w:t> </w:t>
            </w:r>
            <w:r>
              <w:rPr>
                <w:sz w:val="20"/>
              </w:rPr>
              <w:t>удалением</w:t>
            </w:r>
            <w:r>
              <w:rPr>
                <w:spacing w:val="-12"/>
                <w:sz w:val="20"/>
              </w:rPr>
              <w:t> </w:t>
            </w:r>
            <w:r>
              <w:rPr>
                <w:sz w:val="20"/>
              </w:rPr>
              <w:t>аппарата внешней фиксации</w:t>
            </w:r>
          </w:p>
        </w:tc>
        <w:tc>
          <w:tcPr>
            <w:tcW w:w="1830" w:type="dxa"/>
            <w:vMerge/>
            <w:tcBorders>
              <w:top w:val="nil"/>
            </w:tcBorders>
          </w:tcPr>
          <w:p>
            <w:pPr>
              <w:rPr>
                <w:sz w:val="2"/>
                <w:szCs w:val="2"/>
              </w:rPr>
            </w:pPr>
          </w:p>
        </w:tc>
      </w:tr>
      <w:tr>
        <w:trPr>
          <w:trHeight w:val="2520" w:hRule="atLeast"/>
        </w:trPr>
        <w:tc>
          <w:tcPr>
            <w:tcW w:w="990" w:type="dxa"/>
          </w:tcPr>
          <w:p>
            <w:pPr>
              <w:pStyle w:val="TableParagraph"/>
              <w:spacing w:line="214" w:lineRule="exact"/>
              <w:ind w:left="20" w:right="29"/>
              <w:jc w:val="center"/>
              <w:rPr>
                <w:sz w:val="20"/>
              </w:rPr>
            </w:pPr>
            <w:r>
              <w:rPr>
                <w:spacing w:val="-5"/>
                <w:sz w:val="20"/>
              </w:rPr>
              <w:t>74</w:t>
            </w:r>
          </w:p>
        </w:tc>
        <w:tc>
          <w:tcPr>
            <w:tcW w:w="2955" w:type="dxa"/>
          </w:tcPr>
          <w:p>
            <w:pPr>
              <w:pStyle w:val="TableParagraph"/>
              <w:spacing w:line="214" w:lineRule="exact"/>
              <w:ind w:left="52"/>
              <w:rPr>
                <w:sz w:val="20"/>
              </w:rPr>
            </w:pPr>
            <w:r>
              <w:rPr>
                <w:spacing w:val="-2"/>
                <w:sz w:val="20"/>
              </w:rPr>
              <w:t>Реконструктивные</w:t>
            </w:r>
            <w:r>
              <w:rPr>
                <w:spacing w:val="16"/>
                <w:sz w:val="20"/>
              </w:rPr>
              <w:t> </w:t>
            </w:r>
            <w:r>
              <w:rPr>
                <w:spacing w:val="-10"/>
                <w:sz w:val="20"/>
              </w:rPr>
              <w:t>и</w:t>
            </w:r>
          </w:p>
          <w:p>
            <w:pPr>
              <w:pStyle w:val="TableParagraph"/>
              <w:ind w:left="52" w:right="112"/>
              <w:rPr>
                <w:sz w:val="20"/>
              </w:rPr>
            </w:pPr>
            <w:r>
              <w:rPr>
                <w:sz w:val="20"/>
              </w:rPr>
              <w:t>корригирующие</w:t>
            </w:r>
            <w:r>
              <w:rPr>
                <w:spacing w:val="-13"/>
                <w:sz w:val="20"/>
              </w:rPr>
              <w:t> </w:t>
            </w:r>
            <w:r>
              <w:rPr>
                <w:sz w:val="20"/>
              </w:rPr>
              <w:t>операции</w:t>
            </w:r>
            <w:r>
              <w:rPr>
                <w:spacing w:val="-12"/>
                <w:sz w:val="20"/>
              </w:rPr>
              <w:t> </w:t>
            </w:r>
            <w:r>
              <w:rPr>
                <w:sz w:val="20"/>
              </w:rPr>
              <w:t>при сколиотических деформациях позвоночника 3 - 4 степени с применением имплантатов, стабилизирующих систем, аппаратов</w:t>
            </w:r>
            <w:r>
              <w:rPr>
                <w:spacing w:val="-10"/>
                <w:sz w:val="20"/>
              </w:rPr>
              <w:t> </w:t>
            </w:r>
            <w:r>
              <w:rPr>
                <w:sz w:val="20"/>
              </w:rPr>
              <w:t>внешней</w:t>
            </w:r>
            <w:r>
              <w:rPr>
                <w:spacing w:val="-10"/>
                <w:sz w:val="20"/>
              </w:rPr>
              <w:t> </w:t>
            </w:r>
            <w:r>
              <w:rPr>
                <w:sz w:val="20"/>
              </w:rPr>
              <w:t>фиксации,</w:t>
            </w:r>
          </w:p>
          <w:p>
            <w:pPr>
              <w:pStyle w:val="TableParagraph"/>
              <w:ind w:left="52" w:right="91"/>
              <w:rPr>
                <w:sz w:val="20"/>
              </w:rPr>
            </w:pPr>
            <w:r>
              <w:rPr>
                <w:sz w:val="20"/>
              </w:rPr>
              <w:t>в</w:t>
            </w:r>
            <w:r>
              <w:rPr>
                <w:spacing w:val="-8"/>
                <w:sz w:val="20"/>
              </w:rPr>
              <w:t> </w:t>
            </w:r>
            <w:r>
              <w:rPr>
                <w:sz w:val="20"/>
              </w:rPr>
              <w:t>том</w:t>
            </w:r>
            <w:r>
              <w:rPr>
                <w:spacing w:val="-8"/>
                <w:sz w:val="20"/>
              </w:rPr>
              <w:t> </w:t>
            </w:r>
            <w:r>
              <w:rPr>
                <w:sz w:val="20"/>
              </w:rPr>
              <w:t>числе</w:t>
            </w:r>
            <w:r>
              <w:rPr>
                <w:spacing w:val="-8"/>
                <w:sz w:val="20"/>
              </w:rPr>
              <w:t> </w:t>
            </w:r>
            <w:r>
              <w:rPr>
                <w:sz w:val="20"/>
              </w:rPr>
              <w:t>у</w:t>
            </w:r>
            <w:r>
              <w:rPr>
                <w:spacing w:val="-7"/>
                <w:sz w:val="20"/>
              </w:rPr>
              <w:t> </w:t>
            </w:r>
            <w:r>
              <w:rPr>
                <w:sz w:val="20"/>
              </w:rPr>
              <w:t>детей,</w:t>
            </w:r>
            <w:r>
              <w:rPr>
                <w:spacing w:val="-7"/>
                <w:sz w:val="20"/>
              </w:rPr>
              <w:t> </w:t>
            </w:r>
            <w:r>
              <w:rPr>
                <w:sz w:val="20"/>
              </w:rPr>
              <w:t>в</w:t>
            </w:r>
            <w:r>
              <w:rPr>
                <w:spacing w:val="-8"/>
                <w:sz w:val="20"/>
              </w:rPr>
              <w:t> </w:t>
            </w:r>
            <w:r>
              <w:rPr>
                <w:sz w:val="20"/>
              </w:rPr>
              <w:t>сочетании с аномалией развития грудной </w:t>
            </w:r>
            <w:r>
              <w:rPr>
                <w:spacing w:val="-2"/>
                <w:sz w:val="20"/>
              </w:rPr>
              <w:t>клетки</w:t>
            </w:r>
          </w:p>
        </w:tc>
        <w:tc>
          <w:tcPr>
            <w:tcW w:w="1710" w:type="dxa"/>
          </w:tcPr>
          <w:p>
            <w:pPr>
              <w:pStyle w:val="TableParagraph"/>
              <w:spacing w:line="214" w:lineRule="exact"/>
              <w:ind w:left="52"/>
              <w:rPr>
                <w:sz w:val="20"/>
              </w:rPr>
            </w:pPr>
            <w:r>
              <w:rPr>
                <w:sz w:val="20"/>
              </w:rPr>
              <w:t>M40, M41, </w:t>
            </w:r>
            <w:r>
              <w:rPr>
                <w:spacing w:val="-4"/>
                <w:sz w:val="20"/>
              </w:rPr>
              <w:t>Q67,</w:t>
            </w:r>
          </w:p>
          <w:p>
            <w:pPr>
              <w:pStyle w:val="TableParagraph"/>
              <w:ind w:left="52"/>
              <w:rPr>
                <w:sz w:val="20"/>
              </w:rPr>
            </w:pPr>
            <w:r>
              <w:rPr>
                <w:sz w:val="20"/>
              </w:rPr>
              <w:t>Q76,</w:t>
            </w:r>
            <w:r>
              <w:rPr>
                <w:spacing w:val="-13"/>
                <w:sz w:val="20"/>
              </w:rPr>
              <w:t> </w:t>
            </w:r>
            <w:r>
              <w:rPr>
                <w:sz w:val="20"/>
              </w:rPr>
              <w:t>Q77.4,</w:t>
            </w:r>
            <w:r>
              <w:rPr>
                <w:spacing w:val="-12"/>
                <w:sz w:val="20"/>
              </w:rPr>
              <w:t> </w:t>
            </w:r>
            <w:r>
              <w:rPr>
                <w:sz w:val="20"/>
              </w:rPr>
              <w:t>Q85, </w:t>
            </w:r>
            <w:r>
              <w:rPr>
                <w:spacing w:val="-4"/>
                <w:sz w:val="20"/>
              </w:rPr>
              <w:t>Q87</w:t>
            </w:r>
          </w:p>
        </w:tc>
        <w:tc>
          <w:tcPr>
            <w:tcW w:w="2955" w:type="dxa"/>
          </w:tcPr>
          <w:p>
            <w:pPr>
              <w:pStyle w:val="TableParagraph"/>
              <w:spacing w:line="214" w:lineRule="exact"/>
              <w:ind w:left="52"/>
              <w:rPr>
                <w:sz w:val="20"/>
              </w:rPr>
            </w:pPr>
            <w:r>
              <w:rPr>
                <w:sz w:val="20"/>
              </w:rPr>
              <w:t>реберный</w:t>
            </w:r>
            <w:r>
              <w:rPr>
                <w:spacing w:val="-7"/>
                <w:sz w:val="20"/>
              </w:rPr>
              <w:t> </w:t>
            </w:r>
            <w:r>
              <w:rPr>
                <w:sz w:val="20"/>
              </w:rPr>
              <w:t>горб.</w:t>
            </w:r>
            <w:r>
              <w:rPr>
                <w:spacing w:val="-5"/>
                <w:sz w:val="20"/>
              </w:rPr>
              <w:t> </w:t>
            </w:r>
            <w:r>
              <w:rPr>
                <w:spacing w:val="-2"/>
                <w:sz w:val="20"/>
              </w:rPr>
              <w:t>Врожденные</w:t>
            </w:r>
          </w:p>
          <w:p>
            <w:pPr>
              <w:pStyle w:val="TableParagraph"/>
              <w:ind w:left="52" w:right="536"/>
              <w:rPr>
                <w:sz w:val="20"/>
              </w:rPr>
            </w:pPr>
            <w:r>
              <w:rPr>
                <w:sz w:val="20"/>
              </w:rPr>
              <w:t>деформации</w:t>
            </w:r>
            <w:r>
              <w:rPr>
                <w:spacing w:val="-13"/>
                <w:sz w:val="20"/>
              </w:rPr>
              <w:t> </w:t>
            </w:r>
            <w:r>
              <w:rPr>
                <w:sz w:val="20"/>
              </w:rPr>
              <w:t>позвоночника. Врожденные деформации грудной клетки.</w:t>
            </w:r>
          </w:p>
          <w:p>
            <w:pPr>
              <w:pStyle w:val="TableParagraph"/>
              <w:ind w:left="52" w:right="444"/>
              <w:rPr>
                <w:sz w:val="20"/>
              </w:rPr>
            </w:pPr>
            <w:r>
              <w:rPr>
                <w:sz w:val="20"/>
              </w:rPr>
              <w:t>Остеохондродисплазия и </w:t>
            </w:r>
            <w:r>
              <w:rPr>
                <w:spacing w:val="-2"/>
                <w:sz w:val="20"/>
              </w:rPr>
              <w:t>спондилоэпифизарная </w:t>
            </w:r>
            <w:r>
              <w:rPr>
                <w:sz w:val="20"/>
              </w:rPr>
              <w:t>дисплазия. Ахондроплазия. Нейрофиброматоз.</w:t>
            </w:r>
            <w:r>
              <w:rPr>
                <w:spacing w:val="-13"/>
                <w:sz w:val="20"/>
              </w:rPr>
              <w:t> </w:t>
            </w:r>
            <w:r>
              <w:rPr>
                <w:sz w:val="20"/>
              </w:rPr>
              <w:t>Синдром </w:t>
            </w:r>
            <w:r>
              <w:rPr>
                <w:spacing w:val="-2"/>
                <w:sz w:val="20"/>
              </w:rPr>
              <w:t>Марфана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пластика</w:t>
            </w:r>
            <w:r>
              <w:rPr>
                <w:spacing w:val="-6"/>
                <w:sz w:val="20"/>
              </w:rPr>
              <w:t> </w:t>
            </w:r>
            <w:r>
              <w:rPr>
                <w:sz w:val="20"/>
              </w:rPr>
              <w:t>грудной</w:t>
            </w:r>
            <w:r>
              <w:rPr>
                <w:spacing w:val="-5"/>
                <w:sz w:val="20"/>
              </w:rPr>
              <w:t> </w:t>
            </w:r>
            <w:r>
              <w:rPr>
                <w:sz w:val="20"/>
              </w:rPr>
              <w:t>клетки,</w:t>
            </w:r>
            <w:r>
              <w:rPr>
                <w:spacing w:val="-4"/>
                <w:sz w:val="20"/>
              </w:rPr>
              <w:t> </w:t>
            </w:r>
            <w:r>
              <w:rPr>
                <w:sz w:val="20"/>
              </w:rPr>
              <w:t>в</w:t>
            </w:r>
            <w:r>
              <w:rPr>
                <w:spacing w:val="-5"/>
                <w:sz w:val="20"/>
              </w:rPr>
              <w:t> </w:t>
            </w:r>
            <w:r>
              <w:rPr>
                <w:sz w:val="20"/>
              </w:rPr>
              <w:t>том</w:t>
            </w:r>
            <w:r>
              <w:rPr>
                <w:spacing w:val="-5"/>
                <w:sz w:val="20"/>
              </w:rPr>
              <w:t> </w:t>
            </w:r>
            <w:r>
              <w:rPr>
                <w:sz w:val="20"/>
              </w:rPr>
              <w:t>числе</w:t>
            </w:r>
            <w:r>
              <w:rPr>
                <w:spacing w:val="-5"/>
                <w:sz w:val="20"/>
              </w:rPr>
              <w:t> </w:t>
            </w:r>
            <w:r>
              <w:rPr>
                <w:spacing w:val="-10"/>
                <w:sz w:val="20"/>
              </w:rPr>
              <w:t>с</w:t>
            </w:r>
          </w:p>
          <w:p>
            <w:pPr>
              <w:pStyle w:val="TableParagraph"/>
              <w:ind w:left="52"/>
              <w:rPr>
                <w:sz w:val="20"/>
              </w:rPr>
            </w:pPr>
            <w:r>
              <w:rPr>
                <w:sz w:val="20"/>
              </w:rPr>
              <w:t>применением</w:t>
            </w:r>
            <w:r>
              <w:rPr>
                <w:spacing w:val="-6"/>
                <w:sz w:val="20"/>
              </w:rPr>
              <w:t> </w:t>
            </w:r>
            <w:r>
              <w:rPr>
                <w:sz w:val="20"/>
              </w:rPr>
              <w:t>погружных</w:t>
            </w:r>
            <w:r>
              <w:rPr>
                <w:spacing w:val="-5"/>
                <w:sz w:val="20"/>
              </w:rPr>
              <w:t> </w:t>
            </w:r>
            <w:r>
              <w:rPr>
                <w:spacing w:val="-2"/>
                <w:sz w:val="20"/>
              </w:rPr>
              <w:t>фиксаторов</w:t>
            </w:r>
          </w:p>
        </w:tc>
        <w:tc>
          <w:tcPr>
            <w:tcW w:w="1830" w:type="dxa"/>
          </w:tcPr>
          <w:p>
            <w:pPr>
              <w:pStyle w:val="TableParagraph"/>
              <w:spacing w:line="214" w:lineRule="exact"/>
              <w:ind w:right="29"/>
              <w:jc w:val="center"/>
              <w:rPr>
                <w:sz w:val="20"/>
              </w:rPr>
            </w:pPr>
            <w:r>
              <w:rPr>
                <w:sz w:val="20"/>
              </w:rPr>
              <w:t>467 </w:t>
            </w:r>
            <w:r>
              <w:rPr>
                <w:spacing w:val="-2"/>
                <w:sz w:val="20"/>
              </w:rPr>
              <w:t>312,56</w:t>
            </w:r>
          </w:p>
        </w:tc>
      </w:tr>
      <w:tr>
        <w:trPr>
          <w:trHeight w:val="1620" w:hRule="atLeast"/>
        </w:trPr>
        <w:tc>
          <w:tcPr>
            <w:tcW w:w="990" w:type="dxa"/>
          </w:tcPr>
          <w:p>
            <w:pPr>
              <w:pStyle w:val="TableParagraph"/>
              <w:spacing w:line="229" w:lineRule="exact"/>
              <w:ind w:left="20" w:right="29"/>
              <w:jc w:val="center"/>
              <w:rPr>
                <w:sz w:val="20"/>
              </w:rPr>
            </w:pPr>
            <w:r>
              <w:rPr>
                <w:spacing w:val="-5"/>
                <w:sz w:val="20"/>
              </w:rPr>
              <w:t>75</w:t>
            </w:r>
          </w:p>
        </w:tc>
        <w:tc>
          <w:tcPr>
            <w:tcW w:w="2955" w:type="dxa"/>
          </w:tcPr>
          <w:p>
            <w:pPr>
              <w:pStyle w:val="TableParagraph"/>
              <w:spacing w:line="230" w:lineRule="exact"/>
              <w:ind w:left="52" w:right="112"/>
              <w:rPr>
                <w:sz w:val="20"/>
              </w:rPr>
            </w:pPr>
            <w:r>
              <w:rPr>
                <w:sz w:val="20"/>
              </w:rPr>
              <w:t>Реконструктивные и декомпрессивные</w:t>
            </w:r>
            <w:r>
              <w:rPr>
                <w:spacing w:val="-13"/>
                <w:sz w:val="20"/>
              </w:rPr>
              <w:t> </w:t>
            </w:r>
            <w:r>
              <w:rPr>
                <w:sz w:val="20"/>
              </w:rPr>
              <w:t>операции</w:t>
            </w:r>
            <w:r>
              <w:rPr>
                <w:spacing w:val="-12"/>
                <w:sz w:val="20"/>
              </w:rPr>
              <w:t> </w:t>
            </w:r>
            <w:r>
              <w:rPr>
                <w:sz w:val="20"/>
              </w:rPr>
              <w:t>при травмах и заболеваниях позвоночника с резекцией позвонков, корригирующей вертебротомией с использованием протезов тел</w:t>
            </w:r>
          </w:p>
        </w:tc>
        <w:tc>
          <w:tcPr>
            <w:tcW w:w="1710" w:type="dxa"/>
          </w:tcPr>
          <w:p>
            <w:pPr>
              <w:pStyle w:val="TableParagraph"/>
              <w:ind w:left="52" w:right="190"/>
              <w:jc w:val="both"/>
              <w:rPr>
                <w:sz w:val="20"/>
              </w:rPr>
            </w:pPr>
            <w:r>
              <w:rPr>
                <w:sz w:val="20"/>
              </w:rPr>
              <w:t>M42, M43, M45, M46, M48, M50, M51, M53, M92, M93, M95, </w:t>
            </w:r>
            <w:r>
              <w:rPr>
                <w:spacing w:val="-2"/>
                <w:sz w:val="20"/>
              </w:rPr>
              <w:t>Q76.2</w:t>
            </w:r>
          </w:p>
        </w:tc>
        <w:tc>
          <w:tcPr>
            <w:tcW w:w="2955" w:type="dxa"/>
          </w:tcPr>
          <w:p>
            <w:pPr>
              <w:pStyle w:val="TableParagraph"/>
              <w:spacing w:line="230" w:lineRule="exact"/>
              <w:ind w:left="52" w:right="112"/>
              <w:rPr>
                <w:sz w:val="20"/>
              </w:rPr>
            </w:pPr>
            <w:r>
              <w:rPr>
                <w:spacing w:val="-2"/>
                <w:sz w:val="20"/>
              </w:rPr>
              <w:t>дегенеративно-дистрофическое </w:t>
            </w:r>
            <w:r>
              <w:rPr>
                <w:sz w:val="20"/>
              </w:rPr>
              <w:t>поражение межпозвонковых дисков, суставов и связок позвоночника</w:t>
            </w:r>
            <w:r>
              <w:rPr>
                <w:spacing w:val="-13"/>
                <w:sz w:val="20"/>
              </w:rPr>
              <w:t> </w:t>
            </w:r>
            <w:r>
              <w:rPr>
                <w:sz w:val="20"/>
              </w:rPr>
              <w:t>с</w:t>
            </w:r>
            <w:r>
              <w:rPr>
                <w:spacing w:val="-12"/>
                <w:sz w:val="20"/>
              </w:rPr>
              <w:t> </w:t>
            </w:r>
            <w:r>
              <w:rPr>
                <w:sz w:val="20"/>
              </w:rPr>
              <w:t>формированием грыжи диска, деформацией (гипертрофией) суставов и связочного аппарата,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pacing w:val="-2"/>
                <w:sz w:val="20"/>
              </w:rPr>
              <w:t>декомпрессивно-стабилизирующее </w:t>
            </w:r>
            <w:r>
              <w:rPr>
                <w:sz w:val="20"/>
              </w:rPr>
              <w:t>вмешательство</w:t>
            </w:r>
            <w:r>
              <w:rPr>
                <w:spacing w:val="-9"/>
                <w:sz w:val="20"/>
              </w:rPr>
              <w:t> </w:t>
            </w:r>
            <w:r>
              <w:rPr>
                <w:sz w:val="20"/>
              </w:rPr>
              <w:t>с</w:t>
            </w:r>
            <w:r>
              <w:rPr>
                <w:spacing w:val="-10"/>
                <w:sz w:val="20"/>
              </w:rPr>
              <w:t> </w:t>
            </w:r>
            <w:r>
              <w:rPr>
                <w:sz w:val="20"/>
              </w:rPr>
              <w:t>резекцией</w:t>
            </w:r>
            <w:r>
              <w:rPr>
                <w:spacing w:val="-10"/>
                <w:sz w:val="20"/>
              </w:rPr>
              <w:t> </w:t>
            </w:r>
            <w:r>
              <w:rPr>
                <w:sz w:val="20"/>
              </w:rPr>
              <w:t>позвонка, межпозвонкового диска, связочных элементов сегмента позвоночника из заднего</w:t>
            </w:r>
            <w:r>
              <w:rPr>
                <w:spacing w:val="-10"/>
                <w:sz w:val="20"/>
              </w:rPr>
              <w:t> </w:t>
            </w:r>
            <w:r>
              <w:rPr>
                <w:sz w:val="20"/>
              </w:rPr>
              <w:t>или</w:t>
            </w:r>
            <w:r>
              <w:rPr>
                <w:spacing w:val="-11"/>
                <w:sz w:val="20"/>
              </w:rPr>
              <w:t> </w:t>
            </w:r>
            <w:r>
              <w:rPr>
                <w:sz w:val="20"/>
              </w:rPr>
              <w:t>вентрального</w:t>
            </w:r>
            <w:r>
              <w:rPr>
                <w:spacing w:val="-10"/>
                <w:sz w:val="20"/>
              </w:rPr>
              <w:t> </w:t>
            </w:r>
            <w:r>
              <w:rPr>
                <w:sz w:val="20"/>
              </w:rPr>
              <w:t>доступов,</w:t>
            </w:r>
            <w:r>
              <w:rPr>
                <w:spacing w:val="-10"/>
                <w:sz w:val="20"/>
              </w:rPr>
              <w:t> </w:t>
            </w:r>
            <w:r>
              <w:rPr>
                <w:sz w:val="20"/>
              </w:rPr>
              <w:t>с фиксацией позвоночника, с использованием костной пластики</w:t>
            </w:r>
          </w:p>
        </w:tc>
        <w:tc>
          <w:tcPr>
            <w:tcW w:w="1830" w:type="dxa"/>
          </w:tcPr>
          <w:p>
            <w:pPr>
              <w:pStyle w:val="TableParagraph"/>
              <w:spacing w:line="229" w:lineRule="exact"/>
              <w:ind w:right="29"/>
              <w:jc w:val="center"/>
              <w:rPr>
                <w:sz w:val="20"/>
              </w:rPr>
            </w:pPr>
            <w:r>
              <w:rPr>
                <w:sz w:val="20"/>
              </w:rPr>
              <w:t>367 </w:t>
            </w:r>
            <w:r>
              <w:rPr>
                <w:spacing w:val="-2"/>
                <w:sz w:val="20"/>
              </w:rPr>
              <w:t>736,82</w:t>
            </w:r>
          </w:p>
        </w:tc>
      </w:tr>
    </w:tbl>
    <w:p>
      <w:pPr>
        <w:pStyle w:val="TableParagraph"/>
        <w:spacing w:after="0" w:line="229" w:lineRule="exact"/>
        <w:jc w:val="center"/>
        <w:rPr>
          <w:sz w:val="20"/>
        </w:rPr>
        <w:sectPr>
          <w:pgSz w:w="16840" w:h="11900" w:orient="landscape"/>
          <w:pgMar w:header="708" w:footer="0" w:top="960" w:bottom="107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842" w:hRule="atLeast"/>
        </w:trPr>
        <w:tc>
          <w:tcPr>
            <w:tcW w:w="990" w:type="dxa"/>
          </w:tcPr>
          <w:p>
            <w:pPr>
              <w:pStyle w:val="TableParagraph"/>
              <w:rPr>
                <w:sz w:val="20"/>
              </w:rPr>
            </w:pPr>
          </w:p>
        </w:tc>
        <w:tc>
          <w:tcPr>
            <w:tcW w:w="2955" w:type="dxa"/>
          </w:tcPr>
          <w:p>
            <w:pPr>
              <w:pStyle w:val="TableParagraph"/>
              <w:spacing w:line="211" w:lineRule="exact"/>
              <w:ind w:left="52"/>
              <w:rPr>
                <w:sz w:val="20"/>
              </w:rPr>
            </w:pPr>
            <w:r>
              <w:rPr>
                <w:sz w:val="20"/>
              </w:rPr>
              <w:t>позвонков</w:t>
            </w:r>
            <w:r>
              <w:rPr>
                <w:spacing w:val="-5"/>
                <w:sz w:val="20"/>
              </w:rPr>
              <w:t> </w:t>
            </w:r>
            <w:r>
              <w:rPr>
                <w:sz w:val="20"/>
              </w:rPr>
              <w:t>и</w:t>
            </w:r>
            <w:r>
              <w:rPr>
                <w:spacing w:val="-5"/>
                <w:sz w:val="20"/>
              </w:rPr>
              <w:t> </w:t>
            </w:r>
            <w:r>
              <w:rPr>
                <w:spacing w:val="-2"/>
                <w:sz w:val="20"/>
              </w:rPr>
              <w:t>межпозвонковых</w:t>
            </w:r>
          </w:p>
          <w:p>
            <w:pPr>
              <w:pStyle w:val="TableParagraph"/>
              <w:ind w:left="52" w:right="112"/>
              <w:rPr>
                <w:sz w:val="20"/>
              </w:rPr>
            </w:pPr>
            <w:r>
              <w:rPr>
                <w:sz w:val="20"/>
              </w:rPr>
              <w:t>дисков, костного цемента и остеозамещающих</w:t>
            </w:r>
            <w:r>
              <w:rPr>
                <w:spacing w:val="-13"/>
                <w:sz w:val="20"/>
              </w:rPr>
              <w:t> </w:t>
            </w:r>
            <w:r>
              <w:rPr>
                <w:sz w:val="20"/>
              </w:rPr>
              <w:t>материалов</w:t>
            </w:r>
            <w:r>
              <w:rPr>
                <w:spacing w:val="-12"/>
                <w:sz w:val="20"/>
              </w:rPr>
              <w:t> </w:t>
            </w:r>
            <w:r>
              <w:rPr>
                <w:sz w:val="20"/>
              </w:rPr>
              <w:t>с применением погружных и наружных фиксирующих </w:t>
            </w:r>
            <w:r>
              <w:rPr>
                <w:spacing w:val="-2"/>
                <w:sz w:val="20"/>
              </w:rPr>
              <w:t>устройств</w:t>
            </w:r>
          </w:p>
        </w:tc>
        <w:tc>
          <w:tcPr>
            <w:tcW w:w="1710" w:type="dxa"/>
          </w:tcPr>
          <w:p>
            <w:pPr>
              <w:pStyle w:val="TableParagraph"/>
              <w:rPr>
                <w:sz w:val="20"/>
              </w:rPr>
            </w:pPr>
          </w:p>
        </w:tc>
        <w:tc>
          <w:tcPr>
            <w:tcW w:w="2955" w:type="dxa"/>
          </w:tcPr>
          <w:p>
            <w:pPr>
              <w:pStyle w:val="TableParagraph"/>
              <w:spacing w:line="211" w:lineRule="exact"/>
              <w:ind w:left="52"/>
              <w:jc w:val="both"/>
              <w:rPr>
                <w:sz w:val="20"/>
              </w:rPr>
            </w:pPr>
            <w:r>
              <w:rPr>
                <w:spacing w:val="-2"/>
                <w:sz w:val="20"/>
              </w:rPr>
              <w:t>нестабильностью</w:t>
            </w:r>
            <w:r>
              <w:rPr>
                <w:spacing w:val="15"/>
                <w:sz w:val="20"/>
              </w:rPr>
              <w:t> </w:t>
            </w:r>
            <w:r>
              <w:rPr>
                <w:spacing w:val="-2"/>
                <w:sz w:val="20"/>
              </w:rPr>
              <w:t>сегмента,</w:t>
            </w:r>
          </w:p>
          <w:p>
            <w:pPr>
              <w:pStyle w:val="TableParagraph"/>
              <w:ind w:left="52" w:right="54"/>
              <w:jc w:val="both"/>
              <w:rPr>
                <w:sz w:val="20"/>
              </w:rPr>
            </w:pPr>
            <w:r>
              <w:rPr>
                <w:sz w:val="20"/>
              </w:rPr>
              <w:t>спондилолистезом,</w:t>
            </w:r>
            <w:r>
              <w:rPr>
                <w:spacing w:val="-13"/>
                <w:sz w:val="20"/>
              </w:rPr>
              <w:t> </w:t>
            </w:r>
            <w:r>
              <w:rPr>
                <w:sz w:val="20"/>
              </w:rPr>
              <w:t>деформацией и стенозом позвоночного канала и его карманов</w:t>
            </w:r>
          </w:p>
        </w:tc>
        <w:tc>
          <w:tcPr>
            <w:tcW w:w="1710" w:type="dxa"/>
          </w:tcPr>
          <w:p>
            <w:pPr>
              <w:pStyle w:val="TableParagraph"/>
              <w:rPr>
                <w:sz w:val="20"/>
              </w:rPr>
            </w:pPr>
          </w:p>
        </w:tc>
        <w:tc>
          <w:tcPr>
            <w:tcW w:w="3540" w:type="dxa"/>
          </w:tcPr>
          <w:p>
            <w:pPr>
              <w:pStyle w:val="TableParagraph"/>
              <w:spacing w:line="211" w:lineRule="exact"/>
              <w:ind w:left="52"/>
              <w:rPr>
                <w:sz w:val="20"/>
              </w:rPr>
            </w:pPr>
            <w:r>
              <w:rPr>
                <w:sz w:val="20"/>
              </w:rPr>
              <w:t>(спондилодеза),</w:t>
            </w:r>
            <w:r>
              <w:rPr>
                <w:spacing w:val="-12"/>
                <w:sz w:val="20"/>
              </w:rPr>
              <w:t> </w:t>
            </w:r>
            <w:r>
              <w:rPr>
                <w:spacing w:val="-2"/>
                <w:sz w:val="20"/>
              </w:rPr>
              <w:t>погружных</w:t>
            </w:r>
          </w:p>
          <w:p>
            <w:pPr>
              <w:pStyle w:val="TableParagraph"/>
              <w:ind w:left="52" w:right="105"/>
              <w:rPr>
                <w:sz w:val="20"/>
              </w:rPr>
            </w:pPr>
            <w:r>
              <w:rPr>
                <w:sz w:val="20"/>
              </w:rPr>
              <w:t>имплантатов и стабилизирующих систем</w:t>
            </w:r>
            <w:r>
              <w:rPr>
                <w:spacing w:val="-13"/>
                <w:sz w:val="20"/>
              </w:rPr>
              <w:t> </w:t>
            </w:r>
            <w:r>
              <w:rPr>
                <w:sz w:val="20"/>
              </w:rPr>
              <w:t>(ригидных</w:t>
            </w:r>
            <w:r>
              <w:rPr>
                <w:spacing w:val="-12"/>
                <w:sz w:val="20"/>
              </w:rPr>
              <w:t> </w:t>
            </w:r>
            <w:r>
              <w:rPr>
                <w:sz w:val="20"/>
              </w:rPr>
              <w:t>или</w:t>
            </w:r>
            <w:r>
              <w:rPr>
                <w:spacing w:val="-13"/>
                <w:sz w:val="20"/>
              </w:rPr>
              <w:t> </w:t>
            </w:r>
            <w:r>
              <w:rPr>
                <w:sz w:val="20"/>
              </w:rPr>
              <w:t>динамических) при помощи микроскопа, эндоскопической техники и малоинвазивного инструментария</w:t>
            </w:r>
          </w:p>
        </w:tc>
        <w:tc>
          <w:tcPr>
            <w:tcW w:w="1830" w:type="dxa"/>
          </w:tcPr>
          <w:p>
            <w:pPr>
              <w:pStyle w:val="TableParagraph"/>
              <w:rPr>
                <w:sz w:val="20"/>
              </w:rPr>
            </w:pPr>
          </w:p>
        </w:tc>
      </w:tr>
      <w:tr>
        <w:trPr>
          <w:trHeight w:val="2520" w:hRule="atLeast"/>
        </w:trPr>
        <w:tc>
          <w:tcPr>
            <w:tcW w:w="990" w:type="dxa"/>
            <w:vMerge w:val="restart"/>
          </w:tcPr>
          <w:p>
            <w:pPr>
              <w:pStyle w:val="TableParagraph"/>
              <w:spacing w:line="214" w:lineRule="exact"/>
              <w:ind w:left="20" w:right="29"/>
              <w:jc w:val="center"/>
              <w:rPr>
                <w:sz w:val="20"/>
              </w:rPr>
            </w:pPr>
            <w:r>
              <w:rPr>
                <w:spacing w:val="-5"/>
                <w:sz w:val="20"/>
              </w:rPr>
              <w:t>76</w:t>
            </w:r>
          </w:p>
        </w:tc>
        <w:tc>
          <w:tcPr>
            <w:tcW w:w="2955" w:type="dxa"/>
            <w:vMerge w:val="restart"/>
          </w:tcPr>
          <w:p>
            <w:pPr>
              <w:pStyle w:val="TableParagraph"/>
              <w:spacing w:line="214" w:lineRule="exact"/>
              <w:ind w:left="52"/>
              <w:rPr>
                <w:sz w:val="20"/>
              </w:rPr>
            </w:pPr>
            <w:r>
              <w:rPr>
                <w:spacing w:val="-2"/>
                <w:sz w:val="20"/>
              </w:rPr>
              <w:t>Реэндопротезирование</w:t>
            </w:r>
            <w:r>
              <w:rPr>
                <w:spacing w:val="20"/>
                <w:sz w:val="20"/>
              </w:rPr>
              <w:t> </w:t>
            </w:r>
            <w:r>
              <w:rPr>
                <w:spacing w:val="-2"/>
                <w:sz w:val="20"/>
              </w:rPr>
              <w:t>суставов</w:t>
            </w:r>
          </w:p>
          <w:p>
            <w:pPr>
              <w:pStyle w:val="TableParagraph"/>
              <w:ind w:left="52"/>
              <w:rPr>
                <w:sz w:val="20"/>
              </w:rPr>
            </w:pPr>
            <w:r>
              <w:rPr>
                <w:spacing w:val="-2"/>
                <w:sz w:val="20"/>
              </w:rPr>
              <w:t>конечностей</w:t>
            </w:r>
          </w:p>
        </w:tc>
        <w:tc>
          <w:tcPr>
            <w:tcW w:w="1710" w:type="dxa"/>
            <w:vMerge w:val="restart"/>
          </w:tcPr>
          <w:p>
            <w:pPr>
              <w:pStyle w:val="TableParagraph"/>
              <w:spacing w:line="214" w:lineRule="exact"/>
              <w:ind w:left="52"/>
              <w:rPr>
                <w:sz w:val="20"/>
              </w:rPr>
            </w:pPr>
            <w:r>
              <w:rPr>
                <w:sz w:val="20"/>
              </w:rPr>
              <w:t>Z96.6, M96.6, </w:t>
            </w:r>
            <w:r>
              <w:rPr>
                <w:spacing w:val="-4"/>
                <w:sz w:val="20"/>
              </w:rPr>
              <w:t>D61,</w:t>
            </w:r>
          </w:p>
          <w:p>
            <w:pPr>
              <w:pStyle w:val="TableParagraph"/>
              <w:ind w:left="52"/>
              <w:rPr>
                <w:sz w:val="20"/>
              </w:rPr>
            </w:pPr>
            <w:r>
              <w:rPr>
                <w:sz w:val="20"/>
              </w:rPr>
              <w:t>D66,</w:t>
            </w:r>
            <w:r>
              <w:rPr>
                <w:spacing w:val="-13"/>
                <w:sz w:val="20"/>
              </w:rPr>
              <w:t> </w:t>
            </w:r>
            <w:r>
              <w:rPr>
                <w:sz w:val="20"/>
              </w:rPr>
              <w:t>D67,</w:t>
            </w:r>
            <w:r>
              <w:rPr>
                <w:spacing w:val="-12"/>
                <w:sz w:val="20"/>
              </w:rPr>
              <w:t> </w:t>
            </w:r>
            <w:r>
              <w:rPr>
                <w:sz w:val="20"/>
              </w:rPr>
              <w:t>D68, </w:t>
            </w:r>
            <w:r>
              <w:rPr>
                <w:spacing w:val="-2"/>
                <w:sz w:val="20"/>
              </w:rPr>
              <w:t>M87.0</w:t>
            </w:r>
          </w:p>
        </w:tc>
        <w:tc>
          <w:tcPr>
            <w:tcW w:w="2955" w:type="dxa"/>
          </w:tcPr>
          <w:p>
            <w:pPr>
              <w:pStyle w:val="TableParagraph"/>
              <w:spacing w:line="214" w:lineRule="exact"/>
              <w:ind w:left="52"/>
              <w:rPr>
                <w:sz w:val="20"/>
              </w:rPr>
            </w:pPr>
            <w:r>
              <w:rPr>
                <w:sz w:val="20"/>
              </w:rPr>
              <w:t>глубокая</w:t>
            </w:r>
            <w:r>
              <w:rPr>
                <w:spacing w:val="-6"/>
                <w:sz w:val="20"/>
              </w:rPr>
              <w:t> </w:t>
            </w:r>
            <w:r>
              <w:rPr>
                <w:sz w:val="20"/>
              </w:rPr>
              <w:t>инфекция</w:t>
            </w:r>
            <w:r>
              <w:rPr>
                <w:spacing w:val="-6"/>
                <w:sz w:val="20"/>
              </w:rPr>
              <w:t> </w:t>
            </w:r>
            <w:r>
              <w:rPr>
                <w:sz w:val="20"/>
              </w:rPr>
              <w:t>в</w:t>
            </w:r>
            <w:r>
              <w:rPr>
                <w:spacing w:val="-5"/>
                <w:sz w:val="20"/>
              </w:rPr>
              <w:t> </w:t>
            </w:r>
            <w:r>
              <w:rPr>
                <w:spacing w:val="-2"/>
                <w:sz w:val="20"/>
              </w:rPr>
              <w:t>области</w:t>
            </w:r>
          </w:p>
          <w:p>
            <w:pPr>
              <w:pStyle w:val="TableParagraph"/>
              <w:ind w:left="52"/>
              <w:rPr>
                <w:sz w:val="20"/>
              </w:rPr>
            </w:pPr>
            <w:r>
              <w:rPr>
                <w:spacing w:val="-2"/>
                <w:sz w:val="20"/>
              </w:rPr>
              <w:t>эндопротеза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6"/>
                <w:sz w:val="20"/>
              </w:rPr>
              <w:t> </w:t>
            </w:r>
            <w:r>
              <w:rPr>
                <w:sz w:val="20"/>
              </w:rPr>
              <w:t>с</w:t>
            </w:r>
            <w:r>
              <w:rPr>
                <w:spacing w:val="-5"/>
                <w:sz w:val="20"/>
              </w:rPr>
              <w:t> </w:t>
            </w:r>
            <w:r>
              <w:rPr>
                <w:sz w:val="20"/>
              </w:rPr>
              <w:t>помощью</w:t>
            </w:r>
            <w:r>
              <w:rPr>
                <w:spacing w:val="-5"/>
                <w:sz w:val="20"/>
              </w:rPr>
              <w:t> </w:t>
            </w:r>
            <w:r>
              <w:rPr>
                <w:spacing w:val="-2"/>
                <w:sz w:val="20"/>
              </w:rPr>
              <w:t>ревизионного</w:t>
            </w:r>
          </w:p>
          <w:p>
            <w:pPr>
              <w:pStyle w:val="TableParagraph"/>
              <w:ind w:left="52" w:right="105"/>
              <w:rPr>
                <w:sz w:val="20"/>
              </w:rPr>
            </w:pPr>
            <w:r>
              <w:rPr>
                <w:sz w:val="20"/>
              </w:rPr>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w:t>
            </w:r>
            <w:r>
              <w:rPr>
                <w:spacing w:val="-2"/>
                <w:sz w:val="20"/>
              </w:rPr>
              <w:t>фиксации</w:t>
            </w:r>
          </w:p>
        </w:tc>
        <w:tc>
          <w:tcPr>
            <w:tcW w:w="1830" w:type="dxa"/>
            <w:vMerge w:val="restart"/>
          </w:tcPr>
          <w:p>
            <w:pPr>
              <w:pStyle w:val="TableParagraph"/>
              <w:spacing w:line="214" w:lineRule="exact"/>
              <w:ind w:left="442"/>
              <w:rPr>
                <w:sz w:val="20"/>
              </w:rPr>
            </w:pPr>
            <w:r>
              <w:rPr>
                <w:sz w:val="20"/>
              </w:rPr>
              <w:t>511 </w:t>
            </w:r>
            <w:r>
              <w:rPr>
                <w:spacing w:val="-2"/>
                <w:sz w:val="20"/>
              </w:rPr>
              <w:t>235,83</w:t>
            </w:r>
          </w:p>
        </w:tc>
      </w:tr>
      <w:tr>
        <w:trPr>
          <w:trHeight w:val="25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12"/>
              <w:rPr>
                <w:sz w:val="20"/>
              </w:rPr>
            </w:pPr>
            <w:r>
              <w:rPr>
                <w:sz w:val="20"/>
              </w:rPr>
              <w:t>нестабильность компонентов эндопротеза</w:t>
            </w:r>
            <w:r>
              <w:rPr>
                <w:spacing w:val="-13"/>
                <w:sz w:val="20"/>
              </w:rPr>
              <w:t> </w:t>
            </w:r>
            <w:r>
              <w:rPr>
                <w:sz w:val="20"/>
              </w:rPr>
              <w:t>сустава</w:t>
            </w:r>
            <w:r>
              <w:rPr>
                <w:spacing w:val="-12"/>
                <w:sz w:val="20"/>
              </w:rPr>
              <w:t> </w:t>
            </w:r>
            <w:r>
              <w:rPr>
                <w:sz w:val="20"/>
              </w:rPr>
              <w:t>конечности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105"/>
              <w:rPr>
                <w:sz w:val="20"/>
              </w:rPr>
            </w:pPr>
            <w:r>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w:t>
            </w:r>
            <w:r>
              <w:rPr>
                <w:spacing w:val="-2"/>
                <w:sz w:val="20"/>
              </w:rPr>
              <w:t>фиксации</w:t>
            </w:r>
          </w:p>
        </w:tc>
        <w:tc>
          <w:tcPr>
            <w:tcW w:w="1830" w:type="dxa"/>
            <w:vMerge/>
            <w:tcBorders>
              <w:top w:val="nil"/>
            </w:tcBorders>
          </w:tcPr>
          <w:p>
            <w:pPr>
              <w:rPr>
                <w:sz w:val="2"/>
                <w:szCs w:val="2"/>
              </w:rPr>
            </w:pPr>
          </w:p>
        </w:tc>
      </w:tr>
      <w:tr>
        <w:trPr>
          <w:trHeight w:val="229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рецидивирующие</w:t>
            </w:r>
            <w:r>
              <w:rPr>
                <w:spacing w:val="-10"/>
                <w:sz w:val="20"/>
              </w:rPr>
              <w:t> </w:t>
            </w:r>
            <w:r>
              <w:rPr>
                <w:sz w:val="20"/>
              </w:rPr>
              <w:t>вывихи</w:t>
            </w:r>
            <w:r>
              <w:rPr>
                <w:spacing w:val="-10"/>
                <w:sz w:val="20"/>
              </w:rPr>
              <w:t> и</w:t>
            </w:r>
          </w:p>
          <w:p>
            <w:pPr>
              <w:pStyle w:val="TableParagraph"/>
              <w:ind w:left="52" w:right="700"/>
              <w:rPr>
                <w:sz w:val="20"/>
              </w:rPr>
            </w:pPr>
            <w:r>
              <w:rPr>
                <w:sz w:val="20"/>
              </w:rPr>
              <w:t>разобщение</w:t>
            </w:r>
            <w:r>
              <w:rPr>
                <w:spacing w:val="-13"/>
                <w:sz w:val="20"/>
              </w:rPr>
              <w:t> </w:t>
            </w:r>
            <w:r>
              <w:rPr>
                <w:sz w:val="20"/>
              </w:rPr>
              <w:t>компонентов </w:t>
            </w:r>
            <w:r>
              <w:rPr>
                <w:spacing w:val="-2"/>
                <w:sz w:val="20"/>
              </w:rPr>
              <w:t>эндопротеза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105"/>
              <w:rPr>
                <w:sz w:val="20"/>
              </w:rPr>
            </w:pPr>
            <w:r>
              <w:rPr>
                <w:sz w:val="20"/>
              </w:rPr>
              <w:t>компонентов</w:t>
            </w:r>
            <w:r>
              <w:rPr>
                <w:spacing w:val="-4"/>
                <w:sz w:val="20"/>
              </w:rPr>
              <w:t> </w:t>
            </w:r>
            <w:r>
              <w:rPr>
                <w:sz w:val="20"/>
              </w:rPr>
              <w:t>эндопротеза</w:t>
            </w:r>
            <w:r>
              <w:rPr>
                <w:spacing w:val="-4"/>
                <w:sz w:val="20"/>
              </w:rPr>
              <w:t> </w:t>
            </w:r>
            <w:r>
              <w:rPr>
                <w:sz w:val="20"/>
              </w:rPr>
              <w:t>и</w:t>
            </w:r>
            <w:r>
              <w:rPr>
                <w:spacing w:val="-4"/>
                <w:sz w:val="20"/>
              </w:rPr>
              <w:t> </w:t>
            </w:r>
            <w:r>
              <w:rPr>
                <w:sz w:val="20"/>
              </w:rPr>
              <w:t>костного цемента с использованием ревизионного</w:t>
            </w:r>
            <w:r>
              <w:rPr>
                <w:spacing w:val="-13"/>
                <w:sz w:val="20"/>
              </w:rPr>
              <w:t> </w:t>
            </w:r>
            <w:r>
              <w:rPr>
                <w:sz w:val="20"/>
              </w:rPr>
              <w:t>набора</w:t>
            </w:r>
            <w:r>
              <w:rPr>
                <w:spacing w:val="-12"/>
                <w:sz w:val="20"/>
              </w:rPr>
              <w:t> </w:t>
            </w:r>
            <w:r>
              <w:rPr>
                <w:sz w:val="20"/>
              </w:rPr>
              <w:t>инструментов</w:t>
            </w:r>
            <w:r>
              <w:rPr>
                <w:spacing w:val="-13"/>
                <w:sz w:val="20"/>
              </w:rPr>
              <w:t> </w:t>
            </w:r>
            <w:r>
              <w:rPr>
                <w:sz w:val="20"/>
              </w:rPr>
              <w:t>и реимплантация ревизионных эндопротезов в биомеханически правильном положении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34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830"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spacing w:line="214" w:lineRule="exact"/>
              <w:ind w:left="52"/>
              <w:rPr>
                <w:sz w:val="20"/>
              </w:rPr>
            </w:pPr>
            <w:r>
              <w:rPr>
                <w:sz w:val="20"/>
              </w:rPr>
              <w:t>глубокая</w:t>
            </w:r>
            <w:r>
              <w:rPr>
                <w:spacing w:val="-6"/>
                <w:sz w:val="20"/>
              </w:rPr>
              <w:t> </w:t>
            </w:r>
            <w:r>
              <w:rPr>
                <w:sz w:val="20"/>
              </w:rPr>
              <w:t>инфекция</w:t>
            </w:r>
            <w:r>
              <w:rPr>
                <w:spacing w:val="-6"/>
                <w:sz w:val="20"/>
              </w:rPr>
              <w:t> </w:t>
            </w:r>
            <w:r>
              <w:rPr>
                <w:sz w:val="20"/>
              </w:rPr>
              <w:t>в</w:t>
            </w:r>
            <w:r>
              <w:rPr>
                <w:spacing w:val="-5"/>
                <w:sz w:val="20"/>
              </w:rPr>
              <w:t> </w:t>
            </w:r>
            <w:r>
              <w:rPr>
                <w:spacing w:val="-2"/>
                <w:sz w:val="20"/>
              </w:rPr>
              <w:t>области</w:t>
            </w:r>
          </w:p>
          <w:p>
            <w:pPr>
              <w:pStyle w:val="TableParagraph"/>
              <w:ind w:left="52"/>
              <w:rPr>
                <w:sz w:val="20"/>
              </w:rPr>
            </w:pPr>
            <w:r>
              <w:rPr>
                <w:spacing w:val="-2"/>
                <w:sz w:val="20"/>
              </w:rPr>
              <w:t>эндопротеза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105"/>
              <w:rPr>
                <w:sz w:val="20"/>
              </w:rPr>
            </w:pPr>
            <w:r>
              <w:rPr>
                <w:sz w:val="20"/>
              </w:rPr>
              <w:t>компонентов эндопротеза и костного цемента с использованием ревизионного набора инструментов и имплантация импрегнированного антибиотиками</w:t>
            </w:r>
            <w:r>
              <w:rPr>
                <w:spacing w:val="-13"/>
                <w:sz w:val="20"/>
              </w:rPr>
              <w:t> </w:t>
            </w:r>
            <w:r>
              <w:rPr>
                <w:sz w:val="20"/>
              </w:rPr>
              <w:t>артикулирующего</w:t>
            </w:r>
            <w:r>
              <w:rPr>
                <w:spacing w:val="-12"/>
                <w:sz w:val="20"/>
              </w:rPr>
              <w:t> </w:t>
            </w:r>
            <w:r>
              <w:rPr>
                <w:sz w:val="20"/>
              </w:rPr>
              <w:t>или блоковидного спейсера</w:t>
            </w:r>
          </w:p>
        </w:tc>
        <w:tc>
          <w:tcPr>
            <w:tcW w:w="1830" w:type="dxa"/>
          </w:tcPr>
          <w:p>
            <w:pPr>
              <w:pStyle w:val="TableParagraph"/>
              <w:rPr>
                <w:sz w:val="20"/>
              </w:rPr>
            </w:pPr>
          </w:p>
        </w:tc>
      </w:tr>
      <w:tr>
        <w:trPr>
          <w:trHeight w:val="1620" w:hRule="atLeast"/>
        </w:trPr>
        <w:tc>
          <w:tcPr>
            <w:tcW w:w="990" w:type="dxa"/>
            <w:vMerge w:val="restart"/>
          </w:tcPr>
          <w:p>
            <w:pPr>
              <w:pStyle w:val="TableParagraph"/>
              <w:spacing w:line="229" w:lineRule="exact"/>
              <w:ind w:left="20" w:right="29"/>
              <w:jc w:val="center"/>
              <w:rPr>
                <w:sz w:val="20"/>
              </w:rPr>
            </w:pPr>
            <w:r>
              <w:rPr>
                <w:spacing w:val="-5"/>
                <w:sz w:val="20"/>
              </w:rPr>
              <w:t>77</w:t>
            </w:r>
          </w:p>
        </w:tc>
        <w:tc>
          <w:tcPr>
            <w:tcW w:w="2955" w:type="dxa"/>
          </w:tcPr>
          <w:p>
            <w:pPr>
              <w:pStyle w:val="TableParagraph"/>
              <w:ind w:left="97" w:right="112"/>
              <w:rPr>
                <w:sz w:val="20"/>
              </w:rPr>
            </w:pPr>
            <w:r>
              <w:rPr>
                <w:sz w:val="20"/>
              </w:rPr>
              <w:t>Реплантация</w:t>
            </w:r>
            <w:r>
              <w:rPr>
                <w:spacing w:val="-13"/>
                <w:sz w:val="20"/>
              </w:rPr>
              <w:t> </w:t>
            </w:r>
            <w:r>
              <w:rPr>
                <w:sz w:val="20"/>
              </w:rPr>
              <w:t>конечностей</w:t>
            </w:r>
            <w:r>
              <w:rPr>
                <w:spacing w:val="-12"/>
                <w:sz w:val="20"/>
              </w:rPr>
              <w:t> </w:t>
            </w:r>
            <w:r>
              <w:rPr>
                <w:sz w:val="20"/>
              </w:rPr>
              <w:t>и</w:t>
            </w:r>
            <w:r>
              <w:rPr>
                <w:spacing w:val="-13"/>
                <w:sz w:val="20"/>
              </w:rPr>
              <w:t> </w:t>
            </w:r>
            <w:r>
              <w:rPr>
                <w:sz w:val="20"/>
              </w:rPr>
              <w:t>их сегментов с применением микрохирургической техники</w:t>
            </w:r>
          </w:p>
        </w:tc>
        <w:tc>
          <w:tcPr>
            <w:tcW w:w="1710" w:type="dxa"/>
          </w:tcPr>
          <w:p>
            <w:pPr>
              <w:pStyle w:val="TableParagraph"/>
              <w:spacing w:line="229" w:lineRule="exact"/>
              <w:ind w:left="97"/>
              <w:rPr>
                <w:sz w:val="20"/>
              </w:rPr>
            </w:pPr>
            <w:r>
              <w:rPr>
                <w:sz w:val="20"/>
              </w:rPr>
              <w:t>T11.6, T13.4 </w:t>
            </w:r>
            <w:r>
              <w:rPr>
                <w:spacing w:val="-10"/>
                <w:sz w:val="20"/>
              </w:rPr>
              <w:t>-</w:t>
            </w:r>
          </w:p>
          <w:p>
            <w:pPr>
              <w:pStyle w:val="TableParagraph"/>
              <w:ind w:left="97" w:right="135"/>
              <w:rPr>
                <w:sz w:val="20"/>
              </w:rPr>
            </w:pPr>
            <w:r>
              <w:rPr>
                <w:sz w:val="20"/>
              </w:rPr>
              <w:t>T13.6, T14.5, T14.7,</w:t>
            </w:r>
            <w:r>
              <w:rPr>
                <w:spacing w:val="-13"/>
                <w:sz w:val="20"/>
              </w:rPr>
              <w:t> </w:t>
            </w:r>
            <w:r>
              <w:rPr>
                <w:sz w:val="20"/>
              </w:rPr>
              <w:t>T05,</w:t>
            </w:r>
            <w:r>
              <w:rPr>
                <w:spacing w:val="-12"/>
                <w:sz w:val="20"/>
              </w:rPr>
              <w:t> </w:t>
            </w:r>
            <w:r>
              <w:rPr>
                <w:sz w:val="20"/>
              </w:rPr>
              <w:t>S48, S58, S68, S88, </w:t>
            </w:r>
            <w:r>
              <w:rPr>
                <w:spacing w:val="-4"/>
                <w:sz w:val="20"/>
              </w:rPr>
              <w:t>S98</w:t>
            </w:r>
          </w:p>
        </w:tc>
        <w:tc>
          <w:tcPr>
            <w:tcW w:w="2955" w:type="dxa"/>
          </w:tcPr>
          <w:p>
            <w:pPr>
              <w:pStyle w:val="TableParagraph"/>
              <w:ind w:left="97" w:right="112"/>
              <w:rPr>
                <w:sz w:val="20"/>
              </w:rPr>
            </w:pPr>
            <w:r>
              <w:rPr>
                <w:sz w:val="20"/>
              </w:rPr>
              <w:t>полное отчленение или неполное отчленение с </w:t>
            </w:r>
            <w:r>
              <w:rPr>
                <w:spacing w:val="-2"/>
                <w:sz w:val="20"/>
              </w:rPr>
              <w:t>декомпенсацией </w:t>
            </w:r>
            <w:r>
              <w:rPr>
                <w:sz w:val="20"/>
              </w:rPr>
              <w:t>кровоснабжения различных сегментов</w:t>
            </w:r>
            <w:r>
              <w:rPr>
                <w:spacing w:val="-13"/>
                <w:sz w:val="20"/>
              </w:rPr>
              <w:t> </w:t>
            </w:r>
            <w:r>
              <w:rPr>
                <w:sz w:val="20"/>
              </w:rPr>
              <w:t>верхней</w:t>
            </w:r>
            <w:r>
              <w:rPr>
                <w:spacing w:val="-12"/>
                <w:sz w:val="20"/>
              </w:rPr>
              <w:t> </w:t>
            </w:r>
            <w:r>
              <w:rPr>
                <w:sz w:val="20"/>
              </w:rPr>
              <w:t>и</w:t>
            </w:r>
            <w:r>
              <w:rPr>
                <w:spacing w:val="-13"/>
                <w:sz w:val="20"/>
              </w:rPr>
              <w:t> </w:t>
            </w:r>
            <w:r>
              <w:rPr>
                <w:sz w:val="20"/>
              </w:rPr>
              <w:t>нижней </w:t>
            </w:r>
            <w:r>
              <w:rPr>
                <w:spacing w:val="-2"/>
                <w:sz w:val="20"/>
              </w:rPr>
              <w:t>конечности</w:t>
            </w:r>
          </w:p>
        </w:tc>
        <w:tc>
          <w:tcPr>
            <w:tcW w:w="1710" w:type="dxa"/>
          </w:tcPr>
          <w:p>
            <w:pPr>
              <w:pStyle w:val="TableParagraph"/>
              <w:ind w:left="97"/>
              <w:rPr>
                <w:sz w:val="20"/>
              </w:rPr>
            </w:pPr>
            <w:r>
              <w:rPr>
                <w:spacing w:val="-2"/>
                <w:sz w:val="20"/>
              </w:rPr>
              <w:t>хирургическое лечение</w:t>
            </w:r>
          </w:p>
        </w:tc>
        <w:tc>
          <w:tcPr>
            <w:tcW w:w="3540" w:type="dxa"/>
          </w:tcPr>
          <w:p>
            <w:pPr>
              <w:pStyle w:val="TableParagraph"/>
              <w:ind w:left="97"/>
              <w:rPr>
                <w:sz w:val="20"/>
              </w:rPr>
            </w:pPr>
            <w:r>
              <w:rPr>
                <w:sz w:val="20"/>
              </w:rPr>
              <w:t>реплантация (реваскуляризация) отчлененного</w:t>
            </w:r>
            <w:r>
              <w:rPr>
                <w:spacing w:val="-13"/>
                <w:sz w:val="20"/>
              </w:rPr>
              <w:t> </w:t>
            </w:r>
            <w:r>
              <w:rPr>
                <w:sz w:val="20"/>
              </w:rPr>
              <w:t>сегмента</w:t>
            </w:r>
            <w:r>
              <w:rPr>
                <w:spacing w:val="-12"/>
                <w:sz w:val="20"/>
              </w:rPr>
              <w:t> </w:t>
            </w:r>
            <w:r>
              <w:rPr>
                <w:sz w:val="20"/>
              </w:rPr>
              <w:t>верхней</w:t>
            </w:r>
            <w:r>
              <w:rPr>
                <w:spacing w:val="-13"/>
                <w:sz w:val="20"/>
              </w:rPr>
              <w:t> </w:t>
            </w:r>
            <w:r>
              <w:rPr>
                <w:sz w:val="20"/>
              </w:rPr>
              <w:t>или нижней конечности</w:t>
            </w:r>
          </w:p>
        </w:tc>
        <w:tc>
          <w:tcPr>
            <w:tcW w:w="1830" w:type="dxa"/>
            <w:vMerge w:val="restart"/>
          </w:tcPr>
          <w:p>
            <w:pPr>
              <w:pStyle w:val="TableParagraph"/>
              <w:spacing w:line="229" w:lineRule="exact"/>
              <w:ind w:left="442"/>
              <w:rPr>
                <w:sz w:val="20"/>
              </w:rPr>
            </w:pPr>
            <w:r>
              <w:rPr>
                <w:sz w:val="20"/>
              </w:rPr>
              <w:t>274 </w:t>
            </w:r>
            <w:r>
              <w:rPr>
                <w:spacing w:val="-2"/>
                <w:sz w:val="20"/>
              </w:rPr>
              <w:t>053,40</w:t>
            </w:r>
          </w:p>
        </w:tc>
      </w:tr>
      <w:tr>
        <w:trPr>
          <w:trHeight w:val="1605"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97"/>
              <w:rPr>
                <w:sz w:val="20"/>
              </w:rPr>
            </w:pPr>
            <w:r>
              <w:rPr>
                <w:sz w:val="20"/>
              </w:rPr>
              <w:t>Реконструктивно-</w:t>
            </w:r>
            <w:r>
              <w:rPr>
                <w:spacing w:val="-2"/>
                <w:sz w:val="20"/>
              </w:rPr>
              <w:t>пластические</w:t>
            </w:r>
          </w:p>
          <w:p>
            <w:pPr>
              <w:pStyle w:val="TableParagraph"/>
              <w:ind w:left="97" w:right="147"/>
              <w:rPr>
                <w:sz w:val="20"/>
              </w:rPr>
            </w:pPr>
            <w:r>
              <w:rPr>
                <w:sz w:val="20"/>
              </w:rPr>
              <w:t>операции при комбинированных дефектах и деформациях дистальных отделов конечностей с использованием чрескостных аппаратов и прецизионной техники,</w:t>
            </w:r>
            <w:r>
              <w:rPr>
                <w:spacing w:val="-11"/>
                <w:sz w:val="20"/>
              </w:rPr>
              <w:t> </w:t>
            </w:r>
            <w:r>
              <w:rPr>
                <w:sz w:val="20"/>
              </w:rPr>
              <w:t>а</w:t>
            </w:r>
            <w:r>
              <w:rPr>
                <w:spacing w:val="-11"/>
                <w:sz w:val="20"/>
              </w:rPr>
              <w:t> </w:t>
            </w:r>
            <w:r>
              <w:rPr>
                <w:sz w:val="20"/>
              </w:rPr>
              <w:t>также</w:t>
            </w:r>
            <w:r>
              <w:rPr>
                <w:spacing w:val="-11"/>
                <w:sz w:val="20"/>
              </w:rPr>
              <w:t> </w:t>
            </w:r>
            <w:r>
              <w:rPr>
                <w:sz w:val="20"/>
              </w:rPr>
              <w:t>с</w:t>
            </w:r>
            <w:r>
              <w:rPr>
                <w:spacing w:val="-11"/>
                <w:sz w:val="20"/>
              </w:rPr>
              <w:t> </w:t>
            </w:r>
            <w:r>
              <w:rPr>
                <w:sz w:val="20"/>
              </w:rPr>
              <w:t>замещением мягкотканых и костных хрящевых дефектов синтетическими и биологическими материалами</w:t>
            </w:r>
          </w:p>
        </w:tc>
        <w:tc>
          <w:tcPr>
            <w:tcW w:w="1710" w:type="dxa"/>
            <w:vMerge w:val="restart"/>
          </w:tcPr>
          <w:p>
            <w:pPr>
              <w:pStyle w:val="TableParagraph"/>
              <w:spacing w:line="214" w:lineRule="exact"/>
              <w:ind w:left="97"/>
              <w:rPr>
                <w:sz w:val="20"/>
              </w:rPr>
            </w:pPr>
            <w:r>
              <w:rPr>
                <w:sz w:val="20"/>
              </w:rPr>
              <w:t>M24.6, </w:t>
            </w:r>
            <w:r>
              <w:rPr>
                <w:spacing w:val="-2"/>
                <w:sz w:val="20"/>
              </w:rPr>
              <w:t>Z98.1,</w:t>
            </w:r>
          </w:p>
          <w:p>
            <w:pPr>
              <w:pStyle w:val="TableParagraph"/>
              <w:ind w:left="97"/>
              <w:rPr>
                <w:sz w:val="20"/>
              </w:rPr>
            </w:pPr>
            <w:r>
              <w:rPr>
                <w:sz w:val="20"/>
              </w:rPr>
              <w:t>G80.1, </w:t>
            </w:r>
            <w:r>
              <w:rPr>
                <w:spacing w:val="-2"/>
                <w:sz w:val="20"/>
              </w:rPr>
              <w:t>G80.2,</w:t>
            </w:r>
          </w:p>
          <w:p>
            <w:pPr>
              <w:pStyle w:val="TableParagraph"/>
              <w:ind w:left="97"/>
              <w:rPr>
                <w:sz w:val="20"/>
              </w:rPr>
            </w:pPr>
            <w:r>
              <w:rPr>
                <w:sz w:val="20"/>
              </w:rPr>
              <w:t>M21.0, </w:t>
            </w:r>
            <w:r>
              <w:rPr>
                <w:spacing w:val="-2"/>
                <w:sz w:val="20"/>
              </w:rPr>
              <w:t>M21.2,</w:t>
            </w:r>
          </w:p>
          <w:p>
            <w:pPr>
              <w:pStyle w:val="TableParagraph"/>
              <w:ind w:left="97"/>
              <w:rPr>
                <w:sz w:val="20"/>
              </w:rPr>
            </w:pPr>
            <w:r>
              <w:rPr>
                <w:sz w:val="20"/>
              </w:rPr>
              <w:t>M21.4, </w:t>
            </w:r>
            <w:r>
              <w:rPr>
                <w:spacing w:val="-2"/>
                <w:sz w:val="20"/>
              </w:rPr>
              <w:t>M21.5,</w:t>
            </w:r>
          </w:p>
          <w:p>
            <w:pPr>
              <w:pStyle w:val="TableParagraph"/>
              <w:ind w:left="97"/>
              <w:rPr>
                <w:sz w:val="20"/>
              </w:rPr>
            </w:pPr>
            <w:r>
              <w:rPr>
                <w:sz w:val="20"/>
              </w:rPr>
              <w:t>M21.9, </w:t>
            </w:r>
            <w:r>
              <w:rPr>
                <w:spacing w:val="-2"/>
                <w:sz w:val="20"/>
              </w:rPr>
              <w:t>Q68.1,</w:t>
            </w:r>
          </w:p>
          <w:p>
            <w:pPr>
              <w:pStyle w:val="TableParagraph"/>
              <w:ind w:left="97"/>
              <w:rPr>
                <w:sz w:val="20"/>
              </w:rPr>
            </w:pPr>
            <w:r>
              <w:rPr>
                <w:sz w:val="20"/>
              </w:rPr>
              <w:t>Q72.5, </w:t>
            </w:r>
            <w:r>
              <w:rPr>
                <w:spacing w:val="-2"/>
                <w:sz w:val="20"/>
              </w:rPr>
              <w:t>Q72.6,</w:t>
            </w:r>
          </w:p>
          <w:p>
            <w:pPr>
              <w:pStyle w:val="TableParagraph"/>
              <w:ind w:left="97"/>
              <w:rPr>
                <w:sz w:val="20"/>
              </w:rPr>
            </w:pPr>
            <w:r>
              <w:rPr>
                <w:sz w:val="20"/>
              </w:rPr>
              <w:t>Q72.8, </w:t>
            </w:r>
            <w:r>
              <w:rPr>
                <w:spacing w:val="-2"/>
                <w:sz w:val="20"/>
              </w:rPr>
              <w:t>Q72.9,</w:t>
            </w:r>
          </w:p>
          <w:p>
            <w:pPr>
              <w:pStyle w:val="TableParagraph"/>
              <w:ind w:left="97"/>
              <w:rPr>
                <w:sz w:val="20"/>
              </w:rPr>
            </w:pPr>
            <w:r>
              <w:rPr>
                <w:sz w:val="20"/>
              </w:rPr>
              <w:t>Q74.2, </w:t>
            </w:r>
            <w:r>
              <w:rPr>
                <w:spacing w:val="-2"/>
                <w:sz w:val="20"/>
              </w:rPr>
              <w:t>Q74.3,</w:t>
            </w:r>
          </w:p>
          <w:p>
            <w:pPr>
              <w:pStyle w:val="TableParagraph"/>
              <w:ind w:left="97"/>
              <w:rPr>
                <w:sz w:val="20"/>
              </w:rPr>
            </w:pPr>
            <w:r>
              <w:rPr>
                <w:sz w:val="20"/>
              </w:rPr>
              <w:t>Q74.8, </w:t>
            </w:r>
            <w:r>
              <w:rPr>
                <w:spacing w:val="-2"/>
                <w:sz w:val="20"/>
              </w:rPr>
              <w:t>Q77.7,</w:t>
            </w:r>
          </w:p>
          <w:p>
            <w:pPr>
              <w:pStyle w:val="TableParagraph"/>
              <w:ind w:left="97" w:right="452"/>
              <w:rPr>
                <w:sz w:val="20"/>
              </w:rPr>
            </w:pPr>
            <w:r>
              <w:rPr>
                <w:sz w:val="20"/>
              </w:rPr>
              <w:t>Q87.3,</w:t>
            </w:r>
            <w:r>
              <w:rPr>
                <w:spacing w:val="-13"/>
                <w:sz w:val="20"/>
              </w:rPr>
              <w:t> </w:t>
            </w:r>
            <w:r>
              <w:rPr>
                <w:sz w:val="20"/>
              </w:rPr>
              <w:t>G11.4, G12.1, </w:t>
            </w:r>
            <w:r>
              <w:rPr>
                <w:spacing w:val="-2"/>
                <w:sz w:val="20"/>
              </w:rPr>
              <w:t>G80.9</w:t>
            </w:r>
          </w:p>
        </w:tc>
        <w:tc>
          <w:tcPr>
            <w:tcW w:w="2955" w:type="dxa"/>
            <w:vMerge w:val="restart"/>
          </w:tcPr>
          <w:p>
            <w:pPr>
              <w:pStyle w:val="TableParagraph"/>
              <w:spacing w:line="214" w:lineRule="exact"/>
              <w:ind w:left="97"/>
              <w:rPr>
                <w:sz w:val="20"/>
              </w:rPr>
            </w:pPr>
            <w:r>
              <w:rPr>
                <w:sz w:val="20"/>
              </w:rPr>
              <w:t>врожденные</w:t>
            </w:r>
            <w:r>
              <w:rPr>
                <w:spacing w:val="-6"/>
                <w:sz w:val="20"/>
              </w:rPr>
              <w:t> </w:t>
            </w:r>
            <w:r>
              <w:rPr>
                <w:sz w:val="20"/>
              </w:rPr>
              <w:t>и</w:t>
            </w:r>
            <w:r>
              <w:rPr>
                <w:spacing w:val="-5"/>
                <w:sz w:val="20"/>
              </w:rPr>
              <w:t> </w:t>
            </w:r>
            <w:r>
              <w:rPr>
                <w:spacing w:val="-2"/>
                <w:sz w:val="20"/>
              </w:rPr>
              <w:t>приобретенные</w:t>
            </w:r>
          </w:p>
          <w:p>
            <w:pPr>
              <w:pStyle w:val="TableParagraph"/>
              <w:ind w:left="97" w:right="127"/>
              <w:rPr>
                <w:sz w:val="20"/>
              </w:rPr>
            </w:pPr>
            <w:r>
              <w:rPr>
                <w:sz w:val="20"/>
              </w:rPr>
              <w:t>дефекты</w:t>
            </w:r>
            <w:r>
              <w:rPr>
                <w:spacing w:val="-11"/>
                <w:sz w:val="20"/>
              </w:rPr>
              <w:t> </w:t>
            </w:r>
            <w:r>
              <w:rPr>
                <w:sz w:val="20"/>
              </w:rPr>
              <w:t>и</w:t>
            </w:r>
            <w:r>
              <w:rPr>
                <w:spacing w:val="-11"/>
                <w:sz w:val="20"/>
              </w:rPr>
              <w:t> </w:t>
            </w:r>
            <w:r>
              <w:rPr>
                <w:sz w:val="20"/>
              </w:rPr>
              <w:t>деформации</w:t>
            </w:r>
            <w:r>
              <w:rPr>
                <w:spacing w:val="-11"/>
                <w:sz w:val="20"/>
              </w:rPr>
              <w:t> </w:t>
            </w:r>
            <w:r>
              <w:rPr>
                <w:sz w:val="20"/>
              </w:rPr>
              <w:t>стопы</w:t>
            </w:r>
            <w:r>
              <w:rPr>
                <w:spacing w:val="-11"/>
                <w:sz w:val="20"/>
              </w:rPr>
              <w:t> </w:t>
            </w:r>
            <w:r>
              <w:rPr>
                <w:sz w:val="20"/>
              </w:rPr>
              <w:t>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w:t>
            </w:r>
            <w:r>
              <w:rPr>
                <w:spacing w:val="-2"/>
                <w:sz w:val="20"/>
              </w:rPr>
              <w:t>функциональных</w:t>
            </w:r>
            <w:r>
              <w:rPr>
                <w:spacing w:val="80"/>
                <w:sz w:val="20"/>
              </w:rPr>
              <w:t> </w:t>
            </w:r>
            <w:r>
              <w:rPr>
                <w:sz w:val="20"/>
              </w:rPr>
              <w:t>возможностей</w:t>
            </w:r>
            <w:r>
              <w:rPr>
                <w:spacing w:val="-2"/>
                <w:sz w:val="20"/>
              </w:rPr>
              <w:t> </w:t>
            </w:r>
            <w:r>
              <w:rPr>
                <w:sz w:val="20"/>
              </w:rPr>
              <w:t>сегмента</w:t>
            </w:r>
            <w:r>
              <w:rPr>
                <w:spacing w:val="-2"/>
                <w:sz w:val="20"/>
              </w:rPr>
              <w:t> </w:t>
            </w:r>
            <w:r>
              <w:rPr>
                <w:sz w:val="20"/>
              </w:rPr>
              <w:t>(кисти, </w:t>
            </w:r>
            <w:r>
              <w:rPr>
                <w:spacing w:val="-2"/>
                <w:sz w:val="20"/>
              </w:rPr>
              <w:t>стопы)</w:t>
            </w:r>
          </w:p>
        </w:tc>
        <w:tc>
          <w:tcPr>
            <w:tcW w:w="1710" w:type="dxa"/>
            <w:vMerge w:val="restart"/>
          </w:tcPr>
          <w:p>
            <w:pPr>
              <w:pStyle w:val="TableParagraph"/>
              <w:spacing w:line="214"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tcPr>
          <w:p>
            <w:pPr>
              <w:pStyle w:val="TableParagraph"/>
              <w:spacing w:line="214" w:lineRule="exact"/>
              <w:ind w:left="97"/>
              <w:rPr>
                <w:sz w:val="20"/>
              </w:rPr>
            </w:pPr>
            <w:r>
              <w:rPr>
                <w:sz w:val="20"/>
              </w:rPr>
              <w:t>устранение</w:t>
            </w:r>
            <w:r>
              <w:rPr>
                <w:spacing w:val="-7"/>
                <w:sz w:val="20"/>
              </w:rPr>
              <w:t> </w:t>
            </w:r>
            <w:r>
              <w:rPr>
                <w:sz w:val="20"/>
              </w:rPr>
              <w:t>дефектов</w:t>
            </w:r>
            <w:r>
              <w:rPr>
                <w:spacing w:val="-6"/>
                <w:sz w:val="20"/>
              </w:rPr>
              <w:t> </w:t>
            </w:r>
            <w:r>
              <w:rPr>
                <w:sz w:val="20"/>
              </w:rPr>
              <w:t>и</w:t>
            </w:r>
            <w:r>
              <w:rPr>
                <w:spacing w:val="-6"/>
                <w:sz w:val="20"/>
              </w:rPr>
              <w:t> </w:t>
            </w:r>
            <w:r>
              <w:rPr>
                <w:spacing w:val="-2"/>
                <w:sz w:val="20"/>
              </w:rPr>
              <w:t>деформаций</w:t>
            </w:r>
          </w:p>
          <w:p>
            <w:pPr>
              <w:pStyle w:val="TableParagraph"/>
              <w:ind w:left="97" w:right="105"/>
              <w:rPr>
                <w:sz w:val="20"/>
              </w:rPr>
            </w:pPr>
            <w:r>
              <w:rPr>
                <w:sz w:val="20"/>
              </w:rPr>
              <w:t>методом</w:t>
            </w:r>
            <w:r>
              <w:rPr>
                <w:spacing w:val="-13"/>
                <w:sz w:val="20"/>
              </w:rPr>
              <w:t> </w:t>
            </w:r>
            <w:r>
              <w:rPr>
                <w:sz w:val="20"/>
              </w:rPr>
              <w:t>корригирующих</w:t>
            </w:r>
            <w:r>
              <w:rPr>
                <w:spacing w:val="-12"/>
                <w:sz w:val="20"/>
              </w:rPr>
              <w:t> </w:t>
            </w:r>
            <w:r>
              <w:rPr>
                <w:sz w:val="20"/>
              </w:rPr>
              <w:t>остеотомии, кожной и сухожильномышечной пластики, костной ауто- и аллопластики с использованием наружных и внутренних фиксаторов</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455"/>
              <w:rPr>
                <w:sz w:val="20"/>
              </w:rPr>
            </w:pPr>
            <w:r>
              <w:rPr>
                <w:spacing w:val="-2"/>
                <w:sz w:val="20"/>
              </w:rPr>
              <w:t>реконструктивнопластическое </w:t>
            </w:r>
            <w:r>
              <w:rPr>
                <w:sz w:val="20"/>
              </w:rPr>
              <w:t>хирургическое вмешательство на костях стопы, кисти, с использованием ауто- и аллотрансплантатов,</w:t>
            </w:r>
            <w:r>
              <w:rPr>
                <w:spacing w:val="-13"/>
                <w:sz w:val="20"/>
              </w:rPr>
              <w:t> </w:t>
            </w:r>
            <w:r>
              <w:rPr>
                <w:sz w:val="20"/>
              </w:rPr>
              <w:t>имплантатов, остеозамещающих материалов, </w:t>
            </w:r>
            <w:r>
              <w:rPr>
                <w:spacing w:val="-2"/>
                <w:sz w:val="20"/>
              </w:rPr>
              <w:t>металлоконструкций</w:t>
            </w:r>
          </w:p>
        </w:tc>
        <w:tc>
          <w:tcPr>
            <w:tcW w:w="1830" w:type="dxa"/>
            <w:vMerge/>
            <w:tcBorders>
              <w:top w:val="nil"/>
            </w:tcBorders>
          </w:tcPr>
          <w:p>
            <w:pPr>
              <w:rPr>
                <w:sz w:val="2"/>
                <w:szCs w:val="2"/>
              </w:rPr>
            </w:pPr>
          </w:p>
        </w:tc>
      </w:tr>
      <w:tr>
        <w:trPr>
          <w:trHeight w:val="2520" w:hRule="atLeast"/>
        </w:trPr>
        <w:tc>
          <w:tcPr>
            <w:tcW w:w="990" w:type="dxa"/>
            <w:vMerge/>
            <w:tcBorders>
              <w:top w:val="nil"/>
            </w:tcBorders>
          </w:tcPr>
          <w:p>
            <w:pPr>
              <w:rPr>
                <w:sz w:val="2"/>
                <w:szCs w:val="2"/>
              </w:rPr>
            </w:pPr>
          </w:p>
        </w:tc>
        <w:tc>
          <w:tcPr>
            <w:tcW w:w="2955" w:type="dxa"/>
          </w:tcPr>
          <w:p>
            <w:pPr>
              <w:pStyle w:val="TableParagraph"/>
              <w:spacing w:line="214" w:lineRule="exact"/>
              <w:ind w:left="97"/>
              <w:rPr>
                <w:sz w:val="20"/>
              </w:rPr>
            </w:pPr>
            <w:r>
              <w:rPr>
                <w:sz w:val="20"/>
              </w:rPr>
              <w:t>Реконструктивно-</w:t>
            </w:r>
            <w:r>
              <w:rPr>
                <w:spacing w:val="-2"/>
                <w:sz w:val="20"/>
              </w:rPr>
              <w:t>пластические</w:t>
            </w:r>
          </w:p>
          <w:p>
            <w:pPr>
              <w:pStyle w:val="TableParagraph"/>
              <w:ind w:left="97" w:right="147"/>
              <w:rPr>
                <w:sz w:val="20"/>
              </w:rPr>
            </w:pPr>
            <w:r>
              <w:rPr>
                <w:sz w:val="20"/>
              </w:rPr>
              <w:t>операции на костях таза, верхних</w:t>
            </w:r>
            <w:r>
              <w:rPr>
                <w:spacing w:val="-13"/>
                <w:sz w:val="20"/>
              </w:rPr>
              <w:t> </w:t>
            </w:r>
            <w:r>
              <w:rPr>
                <w:sz w:val="20"/>
              </w:rPr>
              <w:t>и</w:t>
            </w:r>
            <w:r>
              <w:rPr>
                <w:spacing w:val="-12"/>
                <w:sz w:val="20"/>
              </w:rPr>
              <w:t> </w:t>
            </w:r>
            <w:r>
              <w:rPr>
                <w:sz w:val="20"/>
              </w:rPr>
              <w:t>нижних</w:t>
            </w:r>
            <w:r>
              <w:rPr>
                <w:spacing w:val="-13"/>
                <w:sz w:val="20"/>
              </w:rPr>
              <w:t> </w:t>
            </w:r>
            <w:r>
              <w:rPr>
                <w:sz w:val="20"/>
              </w:rPr>
              <w:t>конечностях с использованием погружных или наружных фиксирующих устройств, синтетических и </w:t>
            </w:r>
            <w:r>
              <w:rPr>
                <w:spacing w:val="-2"/>
                <w:sz w:val="20"/>
              </w:rPr>
              <w:t>биологических </w:t>
            </w:r>
            <w:r>
              <w:rPr>
                <w:sz w:val="20"/>
              </w:rPr>
              <w:t>остеозамещающих</w:t>
            </w:r>
            <w:r>
              <w:rPr>
                <w:spacing w:val="-13"/>
                <w:sz w:val="20"/>
              </w:rPr>
              <w:t> </w:t>
            </w:r>
            <w:r>
              <w:rPr>
                <w:sz w:val="20"/>
              </w:rPr>
              <w:t>материалов, компьютерной навигации</w:t>
            </w:r>
          </w:p>
        </w:tc>
        <w:tc>
          <w:tcPr>
            <w:tcW w:w="1710" w:type="dxa"/>
          </w:tcPr>
          <w:p>
            <w:pPr>
              <w:pStyle w:val="TableParagraph"/>
              <w:spacing w:line="214" w:lineRule="exact"/>
              <w:ind w:left="97"/>
              <w:rPr>
                <w:sz w:val="20"/>
              </w:rPr>
            </w:pPr>
            <w:r>
              <w:rPr>
                <w:sz w:val="20"/>
              </w:rPr>
              <w:t>T94.1, </w:t>
            </w:r>
            <w:r>
              <w:rPr>
                <w:spacing w:val="-2"/>
                <w:sz w:val="20"/>
              </w:rPr>
              <w:t>M95.8,</w:t>
            </w:r>
          </w:p>
          <w:p>
            <w:pPr>
              <w:pStyle w:val="TableParagraph"/>
              <w:ind w:left="97"/>
              <w:rPr>
                <w:sz w:val="20"/>
              </w:rPr>
            </w:pPr>
            <w:r>
              <w:rPr>
                <w:sz w:val="20"/>
              </w:rPr>
              <w:t>M96,</w:t>
            </w:r>
            <w:r>
              <w:rPr>
                <w:spacing w:val="-13"/>
                <w:sz w:val="20"/>
              </w:rPr>
              <w:t> </w:t>
            </w:r>
            <w:r>
              <w:rPr>
                <w:sz w:val="20"/>
              </w:rPr>
              <w:t>M21,</w:t>
            </w:r>
            <w:r>
              <w:rPr>
                <w:spacing w:val="-12"/>
                <w:sz w:val="20"/>
              </w:rPr>
              <w:t> </w:t>
            </w:r>
            <w:r>
              <w:rPr>
                <w:sz w:val="20"/>
              </w:rPr>
              <w:t>M85, M21.7, M25.6,</w:t>
            </w:r>
          </w:p>
          <w:p>
            <w:pPr>
              <w:pStyle w:val="TableParagraph"/>
              <w:ind w:left="97"/>
              <w:rPr>
                <w:sz w:val="20"/>
              </w:rPr>
            </w:pPr>
            <w:r>
              <w:rPr>
                <w:sz w:val="20"/>
              </w:rPr>
              <w:t>M84.1, M84.2, M95.8,</w:t>
            </w:r>
            <w:r>
              <w:rPr>
                <w:spacing w:val="-13"/>
                <w:sz w:val="20"/>
              </w:rPr>
              <w:t> </w:t>
            </w:r>
            <w:r>
              <w:rPr>
                <w:sz w:val="20"/>
              </w:rPr>
              <w:t>Q65,</w:t>
            </w:r>
            <w:r>
              <w:rPr>
                <w:spacing w:val="-12"/>
                <w:sz w:val="20"/>
              </w:rPr>
              <w:t> </w:t>
            </w:r>
            <w:r>
              <w:rPr>
                <w:sz w:val="20"/>
              </w:rPr>
              <w:t>Q68</w:t>
            </w:r>
          </w:p>
          <w:p>
            <w:pPr>
              <w:pStyle w:val="TableParagraph"/>
              <w:ind w:left="97"/>
              <w:rPr>
                <w:sz w:val="20"/>
              </w:rPr>
            </w:pPr>
            <w:r>
              <w:rPr>
                <w:sz w:val="20"/>
              </w:rPr>
              <w:t>- Q74, </w:t>
            </w:r>
            <w:r>
              <w:rPr>
                <w:spacing w:val="-5"/>
                <w:sz w:val="20"/>
              </w:rPr>
              <w:t>Q77</w:t>
            </w:r>
          </w:p>
        </w:tc>
        <w:tc>
          <w:tcPr>
            <w:tcW w:w="2955" w:type="dxa"/>
          </w:tcPr>
          <w:p>
            <w:pPr>
              <w:pStyle w:val="TableParagraph"/>
              <w:spacing w:line="214" w:lineRule="exact"/>
              <w:ind w:left="97"/>
              <w:rPr>
                <w:sz w:val="20"/>
              </w:rPr>
            </w:pPr>
            <w:r>
              <w:rPr>
                <w:sz w:val="20"/>
              </w:rPr>
              <w:t>любая</w:t>
            </w:r>
            <w:r>
              <w:rPr>
                <w:spacing w:val="-9"/>
                <w:sz w:val="20"/>
              </w:rPr>
              <w:t> </w:t>
            </w:r>
            <w:r>
              <w:rPr>
                <w:sz w:val="20"/>
              </w:rPr>
              <w:t>этиология</w:t>
            </w:r>
            <w:r>
              <w:rPr>
                <w:spacing w:val="-7"/>
                <w:sz w:val="20"/>
              </w:rPr>
              <w:t> </w:t>
            </w:r>
            <w:r>
              <w:rPr>
                <w:spacing w:val="-2"/>
                <w:sz w:val="20"/>
              </w:rPr>
              <w:t>деформации</w:t>
            </w:r>
          </w:p>
          <w:p>
            <w:pPr>
              <w:pStyle w:val="TableParagraph"/>
              <w:spacing w:line="230" w:lineRule="atLeast"/>
              <w:ind w:left="97" w:right="147"/>
              <w:rPr>
                <w:sz w:val="20"/>
              </w:rPr>
            </w:pPr>
            <w:r>
              <w:rPr>
                <w:sz w:val="20"/>
              </w:rPr>
              <w:t>таза,</w:t>
            </w:r>
            <w:r>
              <w:rPr>
                <w:spacing w:val="-10"/>
                <w:sz w:val="20"/>
              </w:rPr>
              <w:t> </w:t>
            </w:r>
            <w:r>
              <w:rPr>
                <w:sz w:val="20"/>
              </w:rPr>
              <w:t>костей</w:t>
            </w:r>
            <w:r>
              <w:rPr>
                <w:spacing w:val="-11"/>
                <w:sz w:val="20"/>
              </w:rPr>
              <w:t> </w:t>
            </w:r>
            <w:r>
              <w:rPr>
                <w:sz w:val="20"/>
              </w:rPr>
              <w:t>верхних</w:t>
            </w:r>
            <w:r>
              <w:rPr>
                <w:spacing w:val="-10"/>
                <w:sz w:val="20"/>
              </w:rPr>
              <w:t> </w:t>
            </w:r>
            <w:r>
              <w:rPr>
                <w:sz w:val="20"/>
              </w:rPr>
              <w:t>и</w:t>
            </w:r>
            <w:r>
              <w:rPr>
                <w:spacing w:val="-11"/>
                <w:sz w:val="20"/>
              </w:rPr>
              <w:t> </w:t>
            </w:r>
            <w:r>
              <w:rPr>
                <w:sz w:val="20"/>
              </w:rPr>
              <w:t>нижних конечностей (угловая деформация не менее 20 градусов, смещение по периферии не менее 20 мм) любой локализации, в том числе многоуровневые и </w:t>
            </w:r>
            <w:r>
              <w:rPr>
                <w:spacing w:val="-2"/>
                <w:sz w:val="20"/>
              </w:rPr>
              <w:t>сопровождающиеся </w:t>
            </w:r>
            <w:r>
              <w:rPr>
                <w:sz w:val="20"/>
              </w:rPr>
              <w:t>укорочением конечности (не менее 30 мм), стойкими</w:t>
            </w:r>
          </w:p>
        </w:tc>
        <w:tc>
          <w:tcPr>
            <w:tcW w:w="1710" w:type="dxa"/>
          </w:tcPr>
          <w:p>
            <w:pPr>
              <w:pStyle w:val="TableParagraph"/>
              <w:spacing w:line="214"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tcPr>
          <w:p>
            <w:pPr>
              <w:pStyle w:val="TableParagraph"/>
              <w:spacing w:line="214" w:lineRule="exact"/>
              <w:ind w:left="97"/>
              <w:rPr>
                <w:sz w:val="20"/>
              </w:rPr>
            </w:pPr>
            <w:r>
              <w:rPr>
                <w:sz w:val="20"/>
              </w:rPr>
              <w:t>корригирующие</w:t>
            </w:r>
            <w:r>
              <w:rPr>
                <w:spacing w:val="-12"/>
                <w:sz w:val="20"/>
              </w:rPr>
              <w:t> </w:t>
            </w:r>
            <w:r>
              <w:rPr>
                <w:sz w:val="20"/>
              </w:rPr>
              <w:t>остеотомии</w:t>
            </w:r>
            <w:r>
              <w:rPr>
                <w:spacing w:val="-11"/>
                <w:sz w:val="20"/>
              </w:rPr>
              <w:t> </w:t>
            </w:r>
            <w:r>
              <w:rPr>
                <w:spacing w:val="-2"/>
                <w:sz w:val="20"/>
              </w:rPr>
              <w:t>костей</w:t>
            </w:r>
          </w:p>
          <w:p>
            <w:pPr>
              <w:pStyle w:val="TableParagraph"/>
              <w:ind w:left="97"/>
              <w:rPr>
                <w:sz w:val="20"/>
              </w:rPr>
            </w:pPr>
            <w:r>
              <w:rPr>
                <w:sz w:val="20"/>
              </w:rPr>
              <w:t>таза,</w:t>
            </w:r>
            <w:r>
              <w:rPr>
                <w:spacing w:val="-3"/>
                <w:sz w:val="20"/>
              </w:rPr>
              <w:t> </w:t>
            </w:r>
            <w:r>
              <w:rPr>
                <w:sz w:val="20"/>
              </w:rPr>
              <w:t>верхних</w:t>
            </w:r>
            <w:r>
              <w:rPr>
                <w:spacing w:val="-2"/>
                <w:sz w:val="20"/>
              </w:rPr>
              <w:t> </w:t>
            </w:r>
            <w:r>
              <w:rPr>
                <w:sz w:val="20"/>
              </w:rPr>
              <w:t>и</w:t>
            </w:r>
            <w:r>
              <w:rPr>
                <w:spacing w:val="-3"/>
                <w:sz w:val="20"/>
              </w:rPr>
              <w:t> </w:t>
            </w:r>
            <w:r>
              <w:rPr>
                <w:sz w:val="20"/>
              </w:rPr>
              <w:t>нижних</w:t>
            </w:r>
            <w:r>
              <w:rPr>
                <w:spacing w:val="-2"/>
                <w:sz w:val="20"/>
              </w:rPr>
              <w:t> конечностей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9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607"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tcPr>
          <w:p>
            <w:pPr>
              <w:pStyle w:val="TableParagraph"/>
              <w:rPr>
                <w:sz w:val="20"/>
              </w:rPr>
            </w:pPr>
          </w:p>
        </w:tc>
        <w:tc>
          <w:tcPr>
            <w:tcW w:w="2955" w:type="dxa"/>
          </w:tcPr>
          <w:p>
            <w:pPr>
              <w:pStyle w:val="TableParagraph"/>
              <w:spacing w:line="217" w:lineRule="exact"/>
              <w:ind w:left="97"/>
              <w:rPr>
                <w:sz w:val="20"/>
              </w:rPr>
            </w:pPr>
            <w:r>
              <w:rPr>
                <w:spacing w:val="-2"/>
                <w:sz w:val="20"/>
              </w:rPr>
              <w:t>контрактурами</w:t>
            </w:r>
            <w:r>
              <w:rPr>
                <w:spacing w:val="13"/>
                <w:sz w:val="20"/>
              </w:rPr>
              <w:t> </w:t>
            </w:r>
            <w:r>
              <w:rPr>
                <w:spacing w:val="-2"/>
                <w:sz w:val="20"/>
              </w:rPr>
              <w:t>суставов.</w:t>
            </w:r>
          </w:p>
          <w:p>
            <w:pPr>
              <w:pStyle w:val="TableParagraph"/>
              <w:ind w:left="97" w:right="147"/>
              <w:rPr>
                <w:sz w:val="20"/>
              </w:rPr>
            </w:pPr>
            <w:r>
              <w:rPr>
                <w:sz w:val="20"/>
              </w:rPr>
              <w:t>Любая этиология дефектов костей таза. Деформации костей</w:t>
            </w:r>
            <w:r>
              <w:rPr>
                <w:spacing w:val="-10"/>
                <w:sz w:val="20"/>
              </w:rPr>
              <w:t> </w:t>
            </w:r>
            <w:r>
              <w:rPr>
                <w:sz w:val="20"/>
              </w:rPr>
              <w:t>таза,</w:t>
            </w:r>
            <w:r>
              <w:rPr>
                <w:spacing w:val="-10"/>
                <w:sz w:val="20"/>
              </w:rPr>
              <w:t> </w:t>
            </w:r>
            <w:r>
              <w:rPr>
                <w:sz w:val="20"/>
              </w:rPr>
              <w:t>бедренной</w:t>
            </w:r>
            <w:r>
              <w:rPr>
                <w:spacing w:val="-10"/>
                <w:sz w:val="20"/>
              </w:rPr>
              <w:t> </w:t>
            </w:r>
            <w:r>
              <w:rPr>
                <w:sz w:val="20"/>
              </w:rPr>
              <w:t>кости</w:t>
            </w:r>
            <w:r>
              <w:rPr>
                <w:spacing w:val="-10"/>
                <w:sz w:val="20"/>
              </w:rPr>
              <w:t> </w:t>
            </w:r>
            <w:r>
              <w:rPr>
                <w:sz w:val="20"/>
              </w:rPr>
              <w:t>у детей со спастическим </w:t>
            </w:r>
            <w:r>
              <w:rPr>
                <w:spacing w:val="-2"/>
                <w:sz w:val="20"/>
              </w:rPr>
              <w:t>синдромом</w:t>
            </w: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val="restart"/>
          </w:tcPr>
          <w:p>
            <w:pPr>
              <w:pStyle w:val="TableParagraph"/>
              <w:spacing w:line="214" w:lineRule="exact"/>
              <w:ind w:left="97"/>
              <w:rPr>
                <w:sz w:val="20"/>
              </w:rPr>
            </w:pPr>
            <w:r>
              <w:rPr>
                <w:sz w:val="20"/>
              </w:rPr>
              <w:t>M25.3, </w:t>
            </w:r>
            <w:r>
              <w:rPr>
                <w:spacing w:val="-4"/>
                <w:sz w:val="20"/>
              </w:rPr>
              <w:t>M91,</w:t>
            </w:r>
          </w:p>
          <w:p>
            <w:pPr>
              <w:pStyle w:val="TableParagraph"/>
              <w:ind w:left="97"/>
              <w:rPr>
                <w:sz w:val="20"/>
              </w:rPr>
            </w:pPr>
            <w:r>
              <w:rPr>
                <w:sz w:val="20"/>
              </w:rPr>
              <w:t>M95.8, </w:t>
            </w:r>
            <w:r>
              <w:rPr>
                <w:spacing w:val="-2"/>
                <w:sz w:val="20"/>
              </w:rPr>
              <w:t>Q65.0,</w:t>
            </w:r>
          </w:p>
          <w:p>
            <w:pPr>
              <w:pStyle w:val="TableParagraph"/>
              <w:ind w:left="97" w:right="452"/>
              <w:rPr>
                <w:sz w:val="20"/>
              </w:rPr>
            </w:pPr>
            <w:r>
              <w:rPr>
                <w:sz w:val="20"/>
              </w:rPr>
              <w:t>Q65.1,</w:t>
            </w:r>
            <w:r>
              <w:rPr>
                <w:spacing w:val="-13"/>
                <w:sz w:val="20"/>
              </w:rPr>
              <w:t> </w:t>
            </w:r>
            <w:r>
              <w:rPr>
                <w:sz w:val="20"/>
              </w:rPr>
              <w:t>Q65.3, Q65.4, </w:t>
            </w:r>
            <w:r>
              <w:rPr>
                <w:spacing w:val="-2"/>
                <w:sz w:val="20"/>
              </w:rPr>
              <w:t>Q65.8</w:t>
            </w:r>
          </w:p>
        </w:tc>
        <w:tc>
          <w:tcPr>
            <w:tcW w:w="2955" w:type="dxa"/>
            <w:vMerge w:val="restart"/>
          </w:tcPr>
          <w:p>
            <w:pPr>
              <w:pStyle w:val="TableParagraph"/>
              <w:spacing w:line="214" w:lineRule="exact"/>
              <w:ind w:left="97"/>
              <w:rPr>
                <w:sz w:val="20"/>
              </w:rPr>
            </w:pPr>
            <w:r>
              <w:rPr>
                <w:sz w:val="20"/>
              </w:rPr>
              <w:t>дисплазии,</w:t>
            </w:r>
            <w:r>
              <w:rPr>
                <w:spacing w:val="-9"/>
                <w:sz w:val="20"/>
              </w:rPr>
              <w:t> </w:t>
            </w:r>
            <w:r>
              <w:rPr>
                <w:sz w:val="20"/>
              </w:rPr>
              <w:t>аномалии</w:t>
            </w:r>
            <w:r>
              <w:rPr>
                <w:spacing w:val="-8"/>
                <w:sz w:val="20"/>
              </w:rPr>
              <w:t> </w:t>
            </w:r>
            <w:r>
              <w:rPr>
                <w:spacing w:val="-2"/>
                <w:sz w:val="20"/>
              </w:rPr>
              <w:t>развития,</w:t>
            </w:r>
          </w:p>
          <w:p>
            <w:pPr>
              <w:pStyle w:val="TableParagraph"/>
              <w:ind w:left="97" w:right="112"/>
              <w:rPr>
                <w:sz w:val="20"/>
              </w:rPr>
            </w:pPr>
            <w:r>
              <w:rPr>
                <w:sz w:val="20"/>
              </w:rPr>
              <w:t>последствия</w:t>
            </w:r>
            <w:r>
              <w:rPr>
                <w:spacing w:val="-13"/>
                <w:sz w:val="20"/>
              </w:rPr>
              <w:t> </w:t>
            </w:r>
            <w:r>
              <w:rPr>
                <w:sz w:val="20"/>
              </w:rPr>
              <w:t>травм</w:t>
            </w:r>
            <w:r>
              <w:rPr>
                <w:spacing w:val="-12"/>
                <w:sz w:val="20"/>
              </w:rPr>
              <w:t> </w:t>
            </w:r>
            <w:r>
              <w:rPr>
                <w:sz w:val="20"/>
              </w:rPr>
              <w:t>крупных </w:t>
            </w:r>
            <w:r>
              <w:rPr>
                <w:spacing w:val="-2"/>
                <w:sz w:val="20"/>
              </w:rPr>
              <w:t>суставов</w:t>
            </w:r>
          </w:p>
        </w:tc>
        <w:tc>
          <w:tcPr>
            <w:tcW w:w="1710" w:type="dxa"/>
            <w:vMerge w:val="restart"/>
          </w:tcPr>
          <w:p>
            <w:pPr>
              <w:pStyle w:val="TableParagraph"/>
              <w:spacing w:line="214"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tcPr>
          <w:p>
            <w:pPr>
              <w:pStyle w:val="TableParagraph"/>
              <w:spacing w:line="214" w:lineRule="exact"/>
              <w:ind w:left="97"/>
              <w:rPr>
                <w:sz w:val="20"/>
              </w:rPr>
            </w:pPr>
            <w:r>
              <w:rPr>
                <w:sz w:val="20"/>
              </w:rPr>
              <w:t>реконструкция</w:t>
            </w:r>
            <w:r>
              <w:rPr>
                <w:spacing w:val="-8"/>
                <w:sz w:val="20"/>
              </w:rPr>
              <w:t> </w:t>
            </w:r>
            <w:r>
              <w:rPr>
                <w:sz w:val="20"/>
              </w:rPr>
              <w:t>длинных</w:t>
            </w:r>
            <w:r>
              <w:rPr>
                <w:spacing w:val="-6"/>
                <w:sz w:val="20"/>
              </w:rPr>
              <w:t> </w:t>
            </w:r>
            <w:r>
              <w:rPr>
                <w:spacing w:val="-2"/>
                <w:sz w:val="20"/>
              </w:rPr>
              <w:t>трубчатых</w:t>
            </w:r>
          </w:p>
          <w:p>
            <w:pPr>
              <w:pStyle w:val="TableParagraph"/>
              <w:ind w:left="97" w:right="105"/>
              <w:rPr>
                <w:sz w:val="20"/>
              </w:rPr>
            </w:pPr>
            <w:r>
              <w:rPr>
                <w:sz w:val="20"/>
              </w:rPr>
              <w:t>костей при неправильно сросшихся переломах и ложных суставах с использованием</w:t>
            </w:r>
            <w:r>
              <w:rPr>
                <w:spacing w:val="-13"/>
                <w:sz w:val="20"/>
              </w:rPr>
              <w:t> </w:t>
            </w:r>
            <w:r>
              <w:rPr>
                <w:sz w:val="20"/>
              </w:rPr>
              <w:t>остеотомии,</w:t>
            </w:r>
            <w:r>
              <w:rPr>
                <w:spacing w:val="-12"/>
                <w:sz w:val="20"/>
              </w:rPr>
              <w:t> </w:t>
            </w:r>
            <w:r>
              <w:rPr>
                <w:sz w:val="20"/>
              </w:rPr>
              <w:t>костной аутопластики или костных заменителей с остеосинтезом</w:t>
            </w:r>
          </w:p>
        </w:tc>
        <w:tc>
          <w:tcPr>
            <w:tcW w:w="1830" w:type="dxa"/>
            <w:vMerge/>
            <w:tcBorders>
              <w:top w:val="nil"/>
            </w:tcBorders>
          </w:tcPr>
          <w:p>
            <w:pPr>
              <w:rPr>
                <w:sz w:val="2"/>
                <w:szCs w:val="2"/>
              </w:rPr>
            </w:pPr>
          </w:p>
        </w:tc>
      </w:tr>
      <w:tr>
        <w:trPr>
          <w:trHeight w:val="20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97"/>
              <w:rPr>
                <w:sz w:val="20"/>
              </w:rPr>
            </w:pPr>
            <w:r>
              <w:rPr>
                <w:sz w:val="20"/>
              </w:rPr>
              <w:t>реконструкция</w:t>
            </w:r>
            <w:r>
              <w:rPr>
                <w:spacing w:val="-12"/>
                <w:sz w:val="20"/>
              </w:rPr>
              <w:t> </w:t>
            </w:r>
            <w:r>
              <w:rPr>
                <w:sz w:val="20"/>
              </w:rPr>
              <w:t>вертлужной</w:t>
            </w:r>
            <w:r>
              <w:rPr>
                <w:spacing w:val="-11"/>
                <w:sz w:val="20"/>
              </w:rPr>
              <w:t> </w:t>
            </w:r>
            <w:r>
              <w:rPr>
                <w:spacing w:val="-2"/>
                <w:sz w:val="20"/>
              </w:rPr>
              <w:t>впадины</w:t>
            </w:r>
          </w:p>
          <w:p>
            <w:pPr>
              <w:pStyle w:val="TableParagraph"/>
              <w:ind w:left="97" w:right="156"/>
              <w:rPr>
                <w:sz w:val="20"/>
              </w:rPr>
            </w:pPr>
            <w:r>
              <w:rPr>
                <w:sz w:val="20"/>
              </w:rPr>
              <w:t>при застарелых переломах и переломо-вывихах, требующих корригирующей остеотомии, костной аутопластики или использования костных</w:t>
            </w:r>
            <w:r>
              <w:rPr>
                <w:spacing w:val="-13"/>
                <w:sz w:val="20"/>
              </w:rPr>
              <w:t> </w:t>
            </w:r>
            <w:r>
              <w:rPr>
                <w:sz w:val="20"/>
              </w:rPr>
              <w:t>заменителей</w:t>
            </w:r>
            <w:r>
              <w:rPr>
                <w:spacing w:val="-12"/>
                <w:sz w:val="20"/>
              </w:rPr>
              <w:t> </w:t>
            </w:r>
            <w:r>
              <w:rPr>
                <w:sz w:val="20"/>
              </w:rPr>
              <w:t>с</w:t>
            </w:r>
            <w:r>
              <w:rPr>
                <w:spacing w:val="-13"/>
                <w:sz w:val="20"/>
              </w:rPr>
              <w:t> </w:t>
            </w:r>
            <w:r>
              <w:rPr>
                <w:sz w:val="20"/>
              </w:rPr>
              <w:t>остеосинтезом погружными имплантатами</w:t>
            </w:r>
          </w:p>
        </w:tc>
        <w:tc>
          <w:tcPr>
            <w:tcW w:w="1830" w:type="dxa"/>
            <w:vMerge/>
            <w:tcBorders>
              <w:top w:val="nil"/>
            </w:tcBorders>
          </w:tcPr>
          <w:p>
            <w:pPr>
              <w:rPr>
                <w:sz w:val="2"/>
                <w:szCs w:val="2"/>
              </w:rPr>
            </w:pP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238"/>
              <w:rPr>
                <w:sz w:val="20"/>
              </w:rPr>
            </w:pPr>
            <w:r>
              <w:rPr>
                <w:sz w:val="20"/>
              </w:rPr>
              <w:t>реконструкция тазобедренного сустава посредством тройной остеотомии таза и транспозиции вертлужной</w:t>
            </w:r>
            <w:r>
              <w:rPr>
                <w:spacing w:val="-13"/>
                <w:sz w:val="20"/>
              </w:rPr>
              <w:t> </w:t>
            </w:r>
            <w:r>
              <w:rPr>
                <w:sz w:val="20"/>
              </w:rPr>
              <w:t>впадины</w:t>
            </w:r>
            <w:r>
              <w:rPr>
                <w:spacing w:val="-12"/>
                <w:sz w:val="20"/>
              </w:rPr>
              <w:t> </w:t>
            </w:r>
            <w:r>
              <w:rPr>
                <w:sz w:val="20"/>
              </w:rPr>
              <w:t>с</w:t>
            </w:r>
            <w:r>
              <w:rPr>
                <w:spacing w:val="-13"/>
                <w:sz w:val="20"/>
              </w:rPr>
              <w:t> </w:t>
            </w:r>
            <w:r>
              <w:rPr>
                <w:sz w:val="20"/>
              </w:rPr>
              <w:t>заданными углами</w:t>
            </w:r>
            <w:r>
              <w:rPr>
                <w:spacing w:val="-12"/>
                <w:sz w:val="20"/>
              </w:rPr>
              <w:t> </w:t>
            </w:r>
            <w:r>
              <w:rPr>
                <w:sz w:val="20"/>
              </w:rPr>
              <w:t>антеверсии</w:t>
            </w:r>
            <w:r>
              <w:rPr>
                <w:spacing w:val="-12"/>
                <w:sz w:val="20"/>
              </w:rPr>
              <w:t> </w:t>
            </w:r>
            <w:r>
              <w:rPr>
                <w:sz w:val="20"/>
              </w:rPr>
              <w:t>и</w:t>
            </w:r>
            <w:r>
              <w:rPr>
                <w:spacing w:val="-12"/>
                <w:sz w:val="20"/>
              </w:rPr>
              <w:t> </w:t>
            </w:r>
            <w:r>
              <w:rPr>
                <w:sz w:val="20"/>
              </w:rPr>
              <w:t>фронтальной </w:t>
            </w:r>
            <w:r>
              <w:rPr>
                <w:spacing w:val="-2"/>
                <w:sz w:val="20"/>
              </w:rPr>
              <w:t>инклинации</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105"/>
              <w:rPr>
                <w:sz w:val="20"/>
              </w:rPr>
            </w:pPr>
            <w:r>
              <w:rPr>
                <w:sz w:val="20"/>
              </w:rPr>
              <w:t>создание оптимальных взаимоотношений в суставе путем выполнения различных вариантов остеотомий бедренной и большеберцовой</w:t>
            </w:r>
            <w:r>
              <w:rPr>
                <w:spacing w:val="-13"/>
                <w:sz w:val="20"/>
              </w:rPr>
              <w:t> </w:t>
            </w:r>
            <w:r>
              <w:rPr>
                <w:sz w:val="20"/>
              </w:rPr>
              <w:t>костей</w:t>
            </w:r>
            <w:r>
              <w:rPr>
                <w:spacing w:val="-12"/>
                <w:sz w:val="20"/>
              </w:rPr>
              <w:t> </w:t>
            </w:r>
            <w:r>
              <w:rPr>
                <w:sz w:val="20"/>
              </w:rPr>
              <w:t>с</w:t>
            </w:r>
            <w:r>
              <w:rPr>
                <w:spacing w:val="-13"/>
                <w:sz w:val="20"/>
              </w:rPr>
              <w:t> </w:t>
            </w:r>
            <w:r>
              <w:rPr>
                <w:sz w:val="20"/>
              </w:rPr>
              <w:t>изменением их пространственного положения и фиксацией имплантатами или аппаратами внешней фиксации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3441" w:hRule="atLeast"/>
        </w:trPr>
        <w:tc>
          <w:tcPr>
            <w:tcW w:w="990" w:type="dxa"/>
          </w:tcPr>
          <w:p>
            <w:pPr>
              <w:pStyle w:val="TableParagraph"/>
              <w:rPr>
                <w:sz w:val="20"/>
              </w:rPr>
            </w:pPr>
          </w:p>
        </w:tc>
        <w:tc>
          <w:tcPr>
            <w:tcW w:w="2955" w:type="dxa"/>
          </w:tcPr>
          <w:p>
            <w:pPr>
              <w:pStyle w:val="TableParagraph"/>
              <w:ind w:left="97" w:right="112"/>
              <w:rPr>
                <w:sz w:val="20"/>
              </w:rPr>
            </w:pPr>
            <w:r>
              <w:rPr>
                <w:spacing w:val="-2"/>
                <w:sz w:val="20"/>
              </w:rPr>
              <w:t>Микрохирургическая пересадка </w:t>
            </w:r>
            <w:r>
              <w:rPr>
                <w:sz w:val="20"/>
              </w:rPr>
              <w:t>комплексов тканей с восстановлением их </w:t>
            </w:r>
            <w:r>
              <w:rPr>
                <w:spacing w:val="-2"/>
                <w:sz w:val="20"/>
              </w:rPr>
              <w:t>кровоснабжения</w:t>
            </w:r>
          </w:p>
        </w:tc>
        <w:tc>
          <w:tcPr>
            <w:tcW w:w="1710" w:type="dxa"/>
          </w:tcPr>
          <w:p>
            <w:pPr>
              <w:pStyle w:val="TableParagraph"/>
              <w:spacing w:line="220" w:lineRule="exact"/>
              <w:ind w:left="97"/>
              <w:rPr>
                <w:sz w:val="20"/>
              </w:rPr>
            </w:pPr>
            <w:r>
              <w:rPr>
                <w:sz w:val="20"/>
              </w:rPr>
              <w:t>T92, T93, </w:t>
            </w:r>
            <w:r>
              <w:rPr>
                <w:spacing w:val="-5"/>
                <w:sz w:val="20"/>
              </w:rPr>
              <w:t>T95</w:t>
            </w:r>
          </w:p>
        </w:tc>
        <w:tc>
          <w:tcPr>
            <w:tcW w:w="2955" w:type="dxa"/>
          </w:tcPr>
          <w:p>
            <w:pPr>
              <w:pStyle w:val="TableParagraph"/>
              <w:ind w:left="97" w:right="133"/>
              <w:rPr>
                <w:sz w:val="20"/>
              </w:rPr>
            </w:pPr>
            <w:r>
              <w:rPr>
                <w:sz w:val="20"/>
              </w:rPr>
              <w:t>глубокий</w:t>
            </w:r>
            <w:r>
              <w:rPr>
                <w:spacing w:val="-2"/>
                <w:sz w:val="20"/>
              </w:rPr>
              <w:t> </w:t>
            </w:r>
            <w:r>
              <w:rPr>
                <w:sz w:val="20"/>
              </w:rPr>
              <w:t>дефект</w:t>
            </w:r>
            <w:r>
              <w:rPr>
                <w:spacing w:val="-1"/>
                <w:sz w:val="20"/>
              </w:rPr>
              <w:t> </w:t>
            </w:r>
            <w:r>
              <w:rPr>
                <w:sz w:val="20"/>
              </w:rPr>
              <w:t>тканей</w:t>
            </w:r>
            <w:r>
              <w:rPr>
                <w:spacing w:val="-2"/>
                <w:sz w:val="20"/>
              </w:rPr>
              <w:t> </w:t>
            </w:r>
            <w:r>
              <w:rPr>
                <w:sz w:val="20"/>
              </w:rPr>
              <w:t>любой локализации. Сегментарный дефект длинных трубчатых костей конечностей. Культя первого луча кисти. Короткие культи трехфаланговых пальцев</w:t>
            </w:r>
            <w:r>
              <w:rPr>
                <w:spacing w:val="-13"/>
                <w:sz w:val="20"/>
              </w:rPr>
              <w:t> </w:t>
            </w:r>
            <w:r>
              <w:rPr>
                <w:sz w:val="20"/>
              </w:rPr>
              <w:t>кисти.</w:t>
            </w:r>
            <w:r>
              <w:rPr>
                <w:spacing w:val="-12"/>
                <w:sz w:val="20"/>
              </w:rPr>
              <w:t> </w:t>
            </w:r>
            <w:r>
              <w:rPr>
                <w:sz w:val="20"/>
              </w:rPr>
              <w:t>Дефект</w:t>
            </w:r>
            <w:r>
              <w:rPr>
                <w:spacing w:val="-13"/>
                <w:sz w:val="20"/>
              </w:rPr>
              <w:t> </w:t>
            </w:r>
            <w:r>
              <w:rPr>
                <w:sz w:val="20"/>
              </w:rPr>
              <w:t>пястных костей и суставов пальцев кисти. Хронический остеомиелит с рубцовыми изменениями кожи в зоне поражения. Утрата активной функции мышц верхней </w:t>
            </w:r>
            <w:r>
              <w:rPr>
                <w:spacing w:val="-2"/>
                <w:sz w:val="20"/>
              </w:rPr>
              <w:t>конечности</w:t>
            </w:r>
          </w:p>
        </w:tc>
        <w:tc>
          <w:tcPr>
            <w:tcW w:w="1710" w:type="dxa"/>
          </w:tcPr>
          <w:p>
            <w:pPr>
              <w:pStyle w:val="TableParagraph"/>
              <w:ind w:left="97"/>
              <w:rPr>
                <w:sz w:val="20"/>
              </w:rPr>
            </w:pPr>
            <w:r>
              <w:rPr>
                <w:spacing w:val="-2"/>
                <w:sz w:val="20"/>
              </w:rPr>
              <w:t>хирургическое лечение</w:t>
            </w:r>
          </w:p>
        </w:tc>
        <w:tc>
          <w:tcPr>
            <w:tcW w:w="3540" w:type="dxa"/>
          </w:tcPr>
          <w:p>
            <w:pPr>
              <w:pStyle w:val="TableParagraph"/>
              <w:ind w:left="97" w:right="105"/>
              <w:rPr>
                <w:sz w:val="20"/>
              </w:rPr>
            </w:pPr>
            <w:r>
              <w:rPr>
                <w:sz w:val="20"/>
              </w:rPr>
              <w:t>свободная пересадка кровоснабжаемого</w:t>
            </w:r>
            <w:r>
              <w:rPr>
                <w:spacing w:val="-13"/>
                <w:sz w:val="20"/>
              </w:rPr>
              <w:t> </w:t>
            </w:r>
            <w:r>
              <w:rPr>
                <w:sz w:val="20"/>
              </w:rPr>
              <w:t>комплекса</w:t>
            </w:r>
            <w:r>
              <w:rPr>
                <w:spacing w:val="-12"/>
                <w:sz w:val="20"/>
              </w:rPr>
              <w:t> </w:t>
            </w:r>
            <w:r>
              <w:rPr>
                <w:sz w:val="20"/>
              </w:rPr>
              <w:t>тканей</w:t>
            </w:r>
            <w:r>
              <w:rPr>
                <w:spacing w:val="-13"/>
                <w:sz w:val="20"/>
              </w:rPr>
              <w:t> </w:t>
            </w:r>
            <w:r>
              <w:rPr>
                <w:sz w:val="20"/>
              </w:rPr>
              <w:t>с использованием операционного микроскопа и прецессионной техники</w:t>
            </w:r>
          </w:p>
        </w:tc>
        <w:tc>
          <w:tcPr>
            <w:tcW w:w="1830" w:type="dxa"/>
          </w:tcPr>
          <w:p>
            <w:pPr>
              <w:pStyle w:val="TableParagraph"/>
              <w:rPr>
                <w:sz w:val="20"/>
              </w:rPr>
            </w:pPr>
          </w:p>
        </w:tc>
      </w:tr>
      <w:tr>
        <w:trPr>
          <w:trHeight w:val="1845" w:hRule="atLeast"/>
        </w:trPr>
        <w:tc>
          <w:tcPr>
            <w:tcW w:w="990" w:type="dxa"/>
          </w:tcPr>
          <w:p>
            <w:pPr>
              <w:pStyle w:val="TableParagraph"/>
              <w:spacing w:line="229" w:lineRule="exact"/>
              <w:ind w:left="20" w:right="29"/>
              <w:jc w:val="center"/>
              <w:rPr>
                <w:sz w:val="20"/>
              </w:rPr>
            </w:pPr>
            <w:r>
              <w:rPr>
                <w:spacing w:val="-5"/>
                <w:sz w:val="20"/>
              </w:rPr>
              <w:t>78</w:t>
            </w:r>
          </w:p>
        </w:tc>
        <w:tc>
          <w:tcPr>
            <w:tcW w:w="2955" w:type="dxa"/>
          </w:tcPr>
          <w:p>
            <w:pPr>
              <w:pStyle w:val="TableParagraph"/>
              <w:ind w:left="97" w:right="114"/>
              <w:rPr>
                <w:sz w:val="20"/>
              </w:rPr>
            </w:pPr>
            <w:r>
              <w:rPr>
                <w:sz w:val="20"/>
              </w:rPr>
              <w:t>Пластика крупных суставов конечностей</w:t>
            </w:r>
            <w:r>
              <w:rPr>
                <w:spacing w:val="-13"/>
                <w:sz w:val="20"/>
              </w:rPr>
              <w:t> </w:t>
            </w:r>
            <w:r>
              <w:rPr>
                <w:sz w:val="20"/>
              </w:rPr>
              <w:t>с</w:t>
            </w:r>
            <w:r>
              <w:rPr>
                <w:spacing w:val="-12"/>
                <w:sz w:val="20"/>
              </w:rPr>
              <w:t> </w:t>
            </w:r>
            <w:r>
              <w:rPr>
                <w:sz w:val="20"/>
              </w:rPr>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10" w:type="dxa"/>
          </w:tcPr>
          <w:p>
            <w:pPr>
              <w:pStyle w:val="TableParagraph"/>
              <w:ind w:left="97" w:right="54"/>
              <w:rPr>
                <w:sz w:val="20"/>
              </w:rPr>
            </w:pPr>
            <w:r>
              <w:rPr>
                <w:sz w:val="20"/>
              </w:rPr>
              <w:t>M15,</w:t>
            </w:r>
            <w:r>
              <w:rPr>
                <w:spacing w:val="-13"/>
                <w:sz w:val="20"/>
              </w:rPr>
              <w:t> </w:t>
            </w:r>
            <w:r>
              <w:rPr>
                <w:sz w:val="20"/>
              </w:rPr>
              <w:t>M17,</w:t>
            </w:r>
            <w:r>
              <w:rPr>
                <w:spacing w:val="-12"/>
                <w:sz w:val="20"/>
              </w:rPr>
              <w:t> </w:t>
            </w:r>
            <w:r>
              <w:rPr>
                <w:sz w:val="20"/>
              </w:rPr>
              <w:t>M19, M24.1, M87, S83.3, S83.7</w:t>
            </w:r>
          </w:p>
        </w:tc>
        <w:tc>
          <w:tcPr>
            <w:tcW w:w="2955" w:type="dxa"/>
          </w:tcPr>
          <w:p>
            <w:pPr>
              <w:pStyle w:val="TableParagraph"/>
              <w:ind w:left="97" w:right="211"/>
              <w:rPr>
                <w:sz w:val="20"/>
              </w:rPr>
            </w:pPr>
            <w:r>
              <w:rPr>
                <w:sz w:val="20"/>
              </w:rPr>
              <w:t>умеренное нарушение анатомии</w:t>
            </w:r>
            <w:r>
              <w:rPr>
                <w:spacing w:val="-13"/>
                <w:sz w:val="20"/>
              </w:rPr>
              <w:t> </w:t>
            </w:r>
            <w:r>
              <w:rPr>
                <w:sz w:val="20"/>
              </w:rPr>
              <w:t>и</w:t>
            </w:r>
            <w:r>
              <w:rPr>
                <w:spacing w:val="-12"/>
                <w:sz w:val="20"/>
              </w:rPr>
              <w:t> </w:t>
            </w:r>
            <w:r>
              <w:rPr>
                <w:sz w:val="20"/>
              </w:rPr>
              <w:t>функции</w:t>
            </w:r>
            <w:r>
              <w:rPr>
                <w:spacing w:val="-13"/>
                <w:sz w:val="20"/>
              </w:rPr>
              <w:t> </w:t>
            </w:r>
            <w:r>
              <w:rPr>
                <w:sz w:val="20"/>
              </w:rPr>
              <w:t>крупного </w:t>
            </w:r>
            <w:r>
              <w:rPr>
                <w:spacing w:val="-2"/>
                <w:sz w:val="20"/>
              </w:rPr>
              <w:t>сустава</w:t>
            </w:r>
          </w:p>
        </w:tc>
        <w:tc>
          <w:tcPr>
            <w:tcW w:w="1710" w:type="dxa"/>
          </w:tcPr>
          <w:p>
            <w:pPr>
              <w:pStyle w:val="TableParagraph"/>
              <w:ind w:left="97"/>
              <w:rPr>
                <w:sz w:val="20"/>
              </w:rPr>
            </w:pPr>
            <w:r>
              <w:rPr>
                <w:spacing w:val="-2"/>
                <w:sz w:val="20"/>
              </w:rPr>
              <w:t>хирургическое лечение</w:t>
            </w:r>
          </w:p>
        </w:tc>
        <w:tc>
          <w:tcPr>
            <w:tcW w:w="3540" w:type="dxa"/>
          </w:tcPr>
          <w:p>
            <w:pPr>
              <w:pStyle w:val="TableParagraph"/>
              <w:ind w:left="97"/>
              <w:rPr>
                <w:sz w:val="20"/>
              </w:rPr>
            </w:pPr>
            <w:r>
              <w:rPr>
                <w:sz w:val="20"/>
              </w:rPr>
              <w:t>замещение хрящевых, костно- хрящевых и связочных дефектов суставных</w:t>
            </w:r>
            <w:r>
              <w:rPr>
                <w:spacing w:val="-13"/>
                <w:sz w:val="20"/>
              </w:rPr>
              <w:t> </w:t>
            </w:r>
            <w:r>
              <w:rPr>
                <w:sz w:val="20"/>
              </w:rPr>
              <w:t>поверхностей</w:t>
            </w:r>
            <w:r>
              <w:rPr>
                <w:spacing w:val="-12"/>
                <w:sz w:val="20"/>
              </w:rPr>
              <w:t> </w:t>
            </w:r>
            <w:r>
              <w:rPr>
                <w:sz w:val="20"/>
              </w:rPr>
              <w:t>крупных суставов биологическими и синтетическими материалами</w:t>
            </w:r>
          </w:p>
        </w:tc>
        <w:tc>
          <w:tcPr>
            <w:tcW w:w="1830" w:type="dxa"/>
          </w:tcPr>
          <w:p>
            <w:pPr>
              <w:pStyle w:val="TableParagraph"/>
              <w:spacing w:line="229" w:lineRule="exact"/>
              <w:ind w:right="29"/>
              <w:jc w:val="center"/>
              <w:rPr>
                <w:sz w:val="20"/>
              </w:rPr>
            </w:pPr>
            <w:r>
              <w:rPr>
                <w:sz w:val="20"/>
              </w:rPr>
              <w:t>269 </w:t>
            </w:r>
            <w:r>
              <w:rPr>
                <w:spacing w:val="-2"/>
                <w:sz w:val="20"/>
              </w:rPr>
              <w:t>705,96</w:t>
            </w:r>
          </w:p>
        </w:tc>
      </w:tr>
      <w:tr>
        <w:trPr>
          <w:trHeight w:val="225" w:hRule="atLeast"/>
        </w:trPr>
        <w:tc>
          <w:tcPr>
            <w:tcW w:w="15690" w:type="dxa"/>
            <w:gridSpan w:val="7"/>
          </w:tcPr>
          <w:p>
            <w:pPr>
              <w:pStyle w:val="TableParagraph"/>
              <w:spacing w:line="205" w:lineRule="exact"/>
              <w:ind w:left="41" w:right="54"/>
              <w:jc w:val="center"/>
              <w:rPr>
                <w:b/>
                <w:sz w:val="20"/>
              </w:rPr>
            </w:pPr>
            <w:r>
              <w:rPr>
                <w:b/>
                <w:spacing w:val="-2"/>
                <w:sz w:val="20"/>
              </w:rPr>
              <w:t>Урология</w:t>
            </w:r>
          </w:p>
        </w:tc>
      </w:tr>
      <w:tr>
        <w:trPr>
          <w:trHeight w:val="615" w:hRule="atLeast"/>
        </w:trPr>
        <w:tc>
          <w:tcPr>
            <w:tcW w:w="990" w:type="dxa"/>
            <w:vMerge w:val="restart"/>
          </w:tcPr>
          <w:p>
            <w:pPr>
              <w:pStyle w:val="TableParagraph"/>
              <w:spacing w:line="229" w:lineRule="exact"/>
              <w:ind w:left="20" w:right="29"/>
              <w:jc w:val="center"/>
              <w:rPr>
                <w:sz w:val="20"/>
              </w:rPr>
            </w:pPr>
            <w:r>
              <w:rPr>
                <w:spacing w:val="-5"/>
                <w:sz w:val="20"/>
              </w:rPr>
              <w:t>79</w:t>
            </w:r>
          </w:p>
        </w:tc>
        <w:tc>
          <w:tcPr>
            <w:tcW w:w="2955" w:type="dxa"/>
            <w:vMerge w:val="restart"/>
          </w:tcPr>
          <w:p>
            <w:pPr>
              <w:pStyle w:val="TableParagraph"/>
              <w:ind w:left="52" w:right="112"/>
              <w:rPr>
                <w:sz w:val="20"/>
              </w:rPr>
            </w:pPr>
            <w:r>
              <w:rPr>
                <w:spacing w:val="-2"/>
                <w:sz w:val="20"/>
              </w:rPr>
              <w:t>Реконструктивно-пластические </w:t>
            </w:r>
            <w:r>
              <w:rPr>
                <w:sz w:val="20"/>
              </w:rPr>
              <w:t>операции на органах мочеполовой системы, включающие кишечную пластику мочевых путей, реимплантацию</w:t>
            </w:r>
            <w:r>
              <w:rPr>
                <w:spacing w:val="-13"/>
                <w:sz w:val="20"/>
              </w:rPr>
              <w:t> </w:t>
            </w:r>
            <w:r>
              <w:rPr>
                <w:sz w:val="20"/>
              </w:rPr>
              <w:t>мочеточников, пластику мочевых путей с использованием аутологичных лоскутов, коррекцию урогенитальных свищей</w:t>
            </w:r>
          </w:p>
        </w:tc>
        <w:tc>
          <w:tcPr>
            <w:tcW w:w="1710" w:type="dxa"/>
            <w:vMerge w:val="restart"/>
          </w:tcPr>
          <w:p>
            <w:pPr>
              <w:pStyle w:val="TableParagraph"/>
              <w:ind w:left="52"/>
              <w:rPr>
                <w:sz w:val="20"/>
              </w:rPr>
            </w:pPr>
            <w:r>
              <w:rPr>
                <w:sz w:val="20"/>
              </w:rPr>
              <w:t>N13.0, N13.1, N13.2,</w:t>
            </w:r>
            <w:r>
              <w:rPr>
                <w:spacing w:val="-13"/>
                <w:sz w:val="20"/>
              </w:rPr>
              <w:t> </w:t>
            </w:r>
            <w:r>
              <w:rPr>
                <w:sz w:val="20"/>
              </w:rPr>
              <w:t>N35,</w:t>
            </w:r>
            <w:r>
              <w:rPr>
                <w:spacing w:val="-12"/>
                <w:sz w:val="20"/>
              </w:rPr>
              <w:t> </w:t>
            </w:r>
            <w:r>
              <w:rPr>
                <w:sz w:val="20"/>
              </w:rPr>
              <w:t>Q54, Q64.0, Q64.1,</w:t>
            </w:r>
          </w:p>
          <w:p>
            <w:pPr>
              <w:pStyle w:val="TableParagraph"/>
              <w:ind w:left="52"/>
              <w:rPr>
                <w:sz w:val="20"/>
              </w:rPr>
            </w:pPr>
            <w:r>
              <w:rPr>
                <w:sz w:val="20"/>
              </w:rPr>
              <w:t>Q62.1, </w:t>
            </w:r>
            <w:r>
              <w:rPr>
                <w:spacing w:val="-2"/>
                <w:sz w:val="20"/>
              </w:rPr>
              <w:t>Q62.2,</w:t>
            </w:r>
          </w:p>
          <w:p>
            <w:pPr>
              <w:pStyle w:val="TableParagraph"/>
              <w:ind w:left="52"/>
              <w:rPr>
                <w:sz w:val="20"/>
              </w:rPr>
            </w:pPr>
            <w:r>
              <w:rPr>
                <w:sz w:val="20"/>
              </w:rPr>
              <w:t>Q62.3, Q62.7, </w:t>
            </w:r>
            <w:r>
              <w:rPr>
                <w:spacing w:val="-4"/>
                <w:sz w:val="20"/>
              </w:rPr>
              <w:t>C67,</w:t>
            </w:r>
          </w:p>
          <w:p>
            <w:pPr>
              <w:pStyle w:val="TableParagraph"/>
              <w:ind w:left="52"/>
              <w:rPr>
                <w:sz w:val="20"/>
              </w:rPr>
            </w:pPr>
            <w:r>
              <w:rPr>
                <w:sz w:val="20"/>
              </w:rPr>
              <w:t>N82.1, </w:t>
            </w:r>
            <w:r>
              <w:rPr>
                <w:spacing w:val="-2"/>
                <w:sz w:val="20"/>
              </w:rPr>
              <w:t>N82.8,</w:t>
            </w:r>
          </w:p>
          <w:p>
            <w:pPr>
              <w:pStyle w:val="TableParagraph"/>
              <w:ind w:left="52" w:right="497"/>
              <w:rPr>
                <w:sz w:val="20"/>
              </w:rPr>
            </w:pPr>
            <w:r>
              <w:rPr>
                <w:sz w:val="20"/>
              </w:rPr>
              <w:t>N82.0,</w:t>
            </w:r>
            <w:r>
              <w:rPr>
                <w:spacing w:val="-13"/>
                <w:sz w:val="20"/>
              </w:rPr>
              <w:t> </w:t>
            </w:r>
            <w:r>
              <w:rPr>
                <w:sz w:val="20"/>
              </w:rPr>
              <w:t>N32.2, </w:t>
            </w:r>
            <w:r>
              <w:rPr>
                <w:spacing w:val="-2"/>
                <w:sz w:val="20"/>
              </w:rPr>
              <w:t>N33.8</w:t>
            </w:r>
          </w:p>
        </w:tc>
        <w:tc>
          <w:tcPr>
            <w:tcW w:w="2955" w:type="dxa"/>
            <w:vMerge w:val="restart"/>
          </w:tcPr>
          <w:p>
            <w:pPr>
              <w:pStyle w:val="TableParagraph"/>
              <w:ind w:left="52"/>
              <w:rPr>
                <w:sz w:val="20"/>
              </w:rPr>
            </w:pPr>
            <w:r>
              <w:rPr>
                <w:sz w:val="20"/>
              </w:rPr>
              <w:t>стриктура мочеточника. Стриктура</w:t>
            </w:r>
            <w:r>
              <w:rPr>
                <w:spacing w:val="-13"/>
                <w:sz w:val="20"/>
              </w:rPr>
              <w:t> </w:t>
            </w:r>
            <w:r>
              <w:rPr>
                <w:sz w:val="20"/>
              </w:rPr>
              <w:t>уретры.</w:t>
            </w:r>
            <w:r>
              <w:rPr>
                <w:spacing w:val="-12"/>
                <w:sz w:val="20"/>
              </w:rPr>
              <w:t> </w:t>
            </w:r>
            <w:r>
              <w:rPr>
                <w:sz w:val="20"/>
              </w:rPr>
              <w:t>Сморщенный мочевой пузырь. Гипоспадия.</w:t>
            </w:r>
          </w:p>
          <w:p>
            <w:pPr>
              <w:pStyle w:val="TableParagraph"/>
              <w:ind w:left="52"/>
              <w:rPr>
                <w:sz w:val="20"/>
              </w:rPr>
            </w:pPr>
            <w:r>
              <w:rPr>
                <w:sz w:val="20"/>
              </w:rPr>
              <w:t>Эписпадия.</w:t>
            </w:r>
            <w:r>
              <w:rPr>
                <w:spacing w:val="-13"/>
                <w:sz w:val="20"/>
              </w:rPr>
              <w:t> </w:t>
            </w:r>
            <w:r>
              <w:rPr>
                <w:sz w:val="20"/>
              </w:rPr>
              <w:t>Экстрофия</w:t>
            </w:r>
            <w:r>
              <w:rPr>
                <w:spacing w:val="-12"/>
                <w:sz w:val="20"/>
              </w:rPr>
              <w:t> </w:t>
            </w:r>
            <w:r>
              <w:rPr>
                <w:sz w:val="20"/>
              </w:rPr>
              <w:t>мочевого пузыря. Врожденный </w:t>
            </w:r>
            <w:r>
              <w:rPr>
                <w:spacing w:val="-2"/>
                <w:sz w:val="20"/>
              </w:rPr>
              <w:t>уретерогидронефроз.</w:t>
            </w:r>
          </w:p>
          <w:p>
            <w:pPr>
              <w:pStyle w:val="TableParagraph"/>
              <w:ind w:left="52" w:right="112"/>
              <w:rPr>
                <w:sz w:val="20"/>
              </w:rPr>
            </w:pPr>
            <w:r>
              <w:rPr>
                <w:sz w:val="20"/>
              </w:rPr>
              <w:t>Врожденный мегауретер. Врожденное</w:t>
            </w:r>
            <w:r>
              <w:rPr>
                <w:spacing w:val="-13"/>
                <w:sz w:val="20"/>
              </w:rPr>
              <w:t> </w:t>
            </w:r>
            <w:r>
              <w:rPr>
                <w:sz w:val="20"/>
              </w:rPr>
              <w:t>уретероцеле,</w:t>
            </w:r>
            <w:r>
              <w:rPr>
                <w:spacing w:val="-12"/>
                <w:sz w:val="20"/>
              </w:rPr>
              <w:t> </w:t>
            </w:r>
            <w:r>
              <w:rPr>
                <w:sz w:val="20"/>
              </w:rPr>
              <w:t>в</w:t>
            </w:r>
            <w:r>
              <w:rPr>
                <w:spacing w:val="-13"/>
                <w:sz w:val="20"/>
              </w:rPr>
              <w:t> </w:t>
            </w:r>
            <w:r>
              <w:rPr>
                <w:sz w:val="20"/>
              </w:rPr>
              <w:t>том числе при удвоении почки.</w:t>
            </w:r>
          </w:p>
          <w:p>
            <w:pPr>
              <w:pStyle w:val="TableParagraph"/>
              <w:ind w:left="52" w:right="72"/>
              <w:rPr>
                <w:sz w:val="20"/>
              </w:rPr>
            </w:pPr>
            <w:r>
              <w:rPr>
                <w:sz w:val="20"/>
              </w:rPr>
              <w:t>Врожденный пузырно- мочеточниковый рефлюкс. Опухоль мочевого пузыря. Урогенитальный свищ, осложненный,</w:t>
            </w:r>
            <w:r>
              <w:rPr>
                <w:spacing w:val="-13"/>
                <w:sz w:val="20"/>
              </w:rPr>
              <w:t> </w:t>
            </w:r>
            <w:r>
              <w:rPr>
                <w:sz w:val="20"/>
              </w:rPr>
              <w:t>рецидивирующий</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уретропластика</w:t>
            </w:r>
            <w:r>
              <w:rPr>
                <w:spacing w:val="-10"/>
                <w:sz w:val="20"/>
              </w:rPr>
              <w:t> </w:t>
            </w:r>
            <w:r>
              <w:rPr>
                <w:sz w:val="20"/>
              </w:rPr>
              <w:t>кожным</w:t>
            </w:r>
            <w:r>
              <w:rPr>
                <w:spacing w:val="-10"/>
                <w:sz w:val="20"/>
              </w:rPr>
              <w:t> </w:t>
            </w:r>
            <w:r>
              <w:rPr>
                <w:spacing w:val="-2"/>
                <w:sz w:val="20"/>
              </w:rPr>
              <w:t>лоскутом</w:t>
            </w:r>
          </w:p>
        </w:tc>
        <w:tc>
          <w:tcPr>
            <w:tcW w:w="1830" w:type="dxa"/>
            <w:vMerge w:val="restart"/>
          </w:tcPr>
          <w:p>
            <w:pPr>
              <w:pStyle w:val="TableParagraph"/>
              <w:spacing w:line="229" w:lineRule="exact"/>
              <w:ind w:left="442"/>
              <w:rPr>
                <w:sz w:val="20"/>
              </w:rPr>
            </w:pPr>
            <w:r>
              <w:rPr>
                <w:sz w:val="20"/>
              </w:rPr>
              <w:t>152 </w:t>
            </w:r>
            <w:r>
              <w:rPr>
                <w:spacing w:val="-2"/>
                <w:sz w:val="20"/>
              </w:rPr>
              <w:t>101,02</w:t>
            </w: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кишечная</w:t>
            </w:r>
            <w:r>
              <w:rPr>
                <w:spacing w:val="-8"/>
                <w:sz w:val="20"/>
              </w:rPr>
              <w:t> </w:t>
            </w:r>
            <w:r>
              <w:rPr>
                <w:sz w:val="20"/>
              </w:rPr>
              <w:t>пластика</w:t>
            </w:r>
            <w:r>
              <w:rPr>
                <w:spacing w:val="-8"/>
                <w:sz w:val="20"/>
              </w:rPr>
              <w:t> </w:t>
            </w:r>
            <w:r>
              <w:rPr>
                <w:spacing w:val="-2"/>
                <w:sz w:val="20"/>
              </w:rPr>
              <w:t>мочеточника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уретероцистоанастомоз </w:t>
            </w:r>
            <w:r>
              <w:rPr>
                <w:spacing w:val="-2"/>
                <w:sz w:val="20"/>
              </w:rPr>
              <w:t>(операция</w:t>
            </w:r>
          </w:p>
          <w:p>
            <w:pPr>
              <w:pStyle w:val="TableParagraph"/>
              <w:ind w:left="52"/>
              <w:rPr>
                <w:sz w:val="20"/>
              </w:rPr>
            </w:pPr>
            <w:r>
              <w:rPr>
                <w:sz w:val="20"/>
              </w:rPr>
              <w:t>Боари),</w:t>
            </w:r>
            <w:r>
              <w:rPr>
                <w:spacing w:val="-3"/>
                <w:sz w:val="20"/>
              </w:rPr>
              <w:t> </w:t>
            </w:r>
            <w:r>
              <w:rPr>
                <w:sz w:val="20"/>
              </w:rPr>
              <w:t>в</w:t>
            </w:r>
            <w:r>
              <w:rPr>
                <w:spacing w:val="-3"/>
                <w:sz w:val="20"/>
              </w:rPr>
              <w:t> </w:t>
            </w:r>
            <w:r>
              <w:rPr>
                <w:sz w:val="20"/>
              </w:rPr>
              <w:t>том</w:t>
            </w:r>
            <w:r>
              <w:rPr>
                <w:spacing w:val="-3"/>
                <w:sz w:val="20"/>
              </w:rPr>
              <w:t> </w:t>
            </w:r>
            <w:r>
              <w:rPr>
                <w:sz w:val="20"/>
              </w:rPr>
              <w:t>числе</w:t>
            </w:r>
            <w:r>
              <w:rPr>
                <w:spacing w:val="-3"/>
                <w:sz w:val="20"/>
              </w:rPr>
              <w:t> </w:t>
            </w:r>
            <w:r>
              <w:rPr>
                <w:sz w:val="20"/>
              </w:rPr>
              <w:t>у</w:t>
            </w:r>
            <w:r>
              <w:rPr>
                <w:spacing w:val="-2"/>
                <w:sz w:val="20"/>
              </w:rPr>
              <w:t> </w:t>
            </w:r>
            <w:r>
              <w:rPr>
                <w:spacing w:val="-4"/>
                <w:sz w:val="20"/>
              </w:rPr>
              <w:t>детей</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уретероцистоанастомоз </w:t>
            </w:r>
            <w:r>
              <w:rPr>
                <w:spacing w:val="-5"/>
                <w:sz w:val="20"/>
              </w:rPr>
              <w:t>при</w:t>
            </w:r>
          </w:p>
          <w:p>
            <w:pPr>
              <w:pStyle w:val="TableParagraph"/>
              <w:ind w:left="52"/>
              <w:rPr>
                <w:sz w:val="20"/>
              </w:rPr>
            </w:pPr>
            <w:r>
              <w:rPr>
                <w:sz w:val="20"/>
              </w:rPr>
              <w:t>рецидивных формах </w:t>
            </w:r>
            <w:r>
              <w:rPr>
                <w:spacing w:val="-2"/>
                <w:sz w:val="20"/>
              </w:rPr>
              <w:t>уретерогидронефроза</w:t>
            </w:r>
          </w:p>
        </w:tc>
        <w:tc>
          <w:tcPr>
            <w:tcW w:w="1830" w:type="dxa"/>
            <w:vMerge/>
            <w:tcBorders>
              <w:top w:val="nil"/>
            </w:tcBorders>
          </w:tcPr>
          <w:p>
            <w:pPr>
              <w:rPr>
                <w:sz w:val="2"/>
                <w:szCs w:val="2"/>
              </w:rPr>
            </w:pPr>
          </w:p>
        </w:tc>
      </w:tr>
      <w:tr>
        <w:trPr>
          <w:trHeight w:val="6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z w:val="20"/>
              </w:rPr>
              <w:t>уретероилеосигмостомия</w:t>
            </w:r>
            <w:r>
              <w:rPr>
                <w:spacing w:val="-11"/>
                <w:sz w:val="20"/>
              </w:rPr>
              <w:t> </w:t>
            </w:r>
            <w:r>
              <w:rPr>
                <w:sz w:val="20"/>
              </w:rPr>
              <w:t>у</w:t>
            </w:r>
            <w:r>
              <w:rPr>
                <w:spacing w:val="-10"/>
                <w:sz w:val="20"/>
              </w:rPr>
              <w:t> </w:t>
            </w:r>
            <w:r>
              <w:rPr>
                <w:spacing w:val="-2"/>
                <w:sz w:val="20"/>
              </w:rPr>
              <w:t>детей</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893"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ind w:left="52"/>
              <w:rPr>
                <w:sz w:val="20"/>
              </w:rPr>
            </w:pPr>
            <w:r>
              <w:rPr>
                <w:sz w:val="20"/>
              </w:rPr>
              <w:t>эндоскопическое бужирование и стентирование</w:t>
            </w:r>
            <w:r>
              <w:rPr>
                <w:spacing w:val="-13"/>
                <w:sz w:val="20"/>
              </w:rPr>
              <w:t> </w:t>
            </w:r>
            <w:r>
              <w:rPr>
                <w:sz w:val="20"/>
              </w:rPr>
              <w:t>мочеточника</w:t>
            </w:r>
            <w:r>
              <w:rPr>
                <w:spacing w:val="-12"/>
                <w:sz w:val="20"/>
              </w:rPr>
              <w:t> </w:t>
            </w:r>
            <w:r>
              <w:rPr>
                <w:sz w:val="20"/>
              </w:rPr>
              <w:t>у</w:t>
            </w:r>
            <w:r>
              <w:rPr>
                <w:spacing w:val="-13"/>
                <w:sz w:val="20"/>
              </w:rPr>
              <w:t> </w:t>
            </w:r>
            <w:r>
              <w:rPr>
                <w:sz w:val="20"/>
              </w:rPr>
              <w:t>детей</w:t>
            </w:r>
          </w:p>
        </w:tc>
        <w:tc>
          <w:tcPr>
            <w:tcW w:w="1830" w:type="dxa"/>
            <w:vMerge w:val="restart"/>
          </w:tcPr>
          <w:p>
            <w:pPr>
              <w:pStyle w:val="TableParagraph"/>
              <w:rPr>
                <w:sz w:val="20"/>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цистопластика</w:t>
            </w:r>
            <w:r>
              <w:rPr>
                <w:spacing w:val="-7"/>
                <w:sz w:val="20"/>
              </w:rPr>
              <w:t> </w:t>
            </w:r>
            <w:r>
              <w:rPr>
                <w:sz w:val="20"/>
              </w:rPr>
              <w:t>и</w:t>
            </w:r>
            <w:r>
              <w:rPr>
                <w:spacing w:val="-7"/>
                <w:sz w:val="20"/>
              </w:rPr>
              <w:t> </w:t>
            </w:r>
            <w:r>
              <w:rPr>
                <w:spacing w:val="-2"/>
                <w:sz w:val="20"/>
              </w:rPr>
              <w:t>восстановление</w:t>
            </w:r>
          </w:p>
          <w:p>
            <w:pPr>
              <w:pStyle w:val="TableParagraph"/>
              <w:ind w:left="52"/>
              <w:rPr>
                <w:sz w:val="20"/>
              </w:rPr>
            </w:pPr>
            <w:r>
              <w:rPr>
                <w:sz w:val="20"/>
              </w:rPr>
              <w:t>уретры</w:t>
            </w:r>
            <w:r>
              <w:rPr>
                <w:spacing w:val="-11"/>
                <w:sz w:val="20"/>
              </w:rPr>
              <w:t> </w:t>
            </w:r>
            <w:r>
              <w:rPr>
                <w:sz w:val="20"/>
              </w:rPr>
              <w:t>при</w:t>
            </w:r>
            <w:r>
              <w:rPr>
                <w:spacing w:val="-11"/>
                <w:sz w:val="20"/>
              </w:rPr>
              <w:t> </w:t>
            </w:r>
            <w:r>
              <w:rPr>
                <w:sz w:val="20"/>
              </w:rPr>
              <w:t>гипоспадии,</w:t>
            </w:r>
            <w:r>
              <w:rPr>
                <w:spacing w:val="-10"/>
                <w:sz w:val="20"/>
              </w:rPr>
              <w:t> </w:t>
            </w:r>
            <w:r>
              <w:rPr>
                <w:sz w:val="20"/>
              </w:rPr>
              <w:t>эписпадии</w:t>
            </w:r>
            <w:r>
              <w:rPr>
                <w:spacing w:val="-11"/>
                <w:sz w:val="20"/>
              </w:rPr>
              <w:t> </w:t>
            </w:r>
            <w:r>
              <w:rPr>
                <w:sz w:val="20"/>
              </w:rPr>
              <w:t>и </w:t>
            </w:r>
            <w:r>
              <w:rPr>
                <w:spacing w:val="-2"/>
                <w:sz w:val="20"/>
              </w:rPr>
              <w:t>экстрофии</w:t>
            </w:r>
          </w:p>
        </w:tc>
        <w:tc>
          <w:tcPr>
            <w:tcW w:w="1830" w:type="dxa"/>
            <w:vMerge/>
            <w:tcBorders>
              <w:top w:val="nil"/>
            </w:tcBorders>
          </w:tcPr>
          <w:p>
            <w:pPr>
              <w:rPr>
                <w:sz w:val="2"/>
                <w:szCs w:val="2"/>
              </w:rPr>
            </w:pPr>
          </w:p>
        </w:tc>
      </w:tr>
      <w:tr>
        <w:trPr>
          <w:trHeight w:val="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пластическое</w:t>
            </w:r>
            <w:r>
              <w:rPr>
                <w:spacing w:val="-13"/>
                <w:sz w:val="20"/>
              </w:rPr>
              <w:t> </w:t>
            </w:r>
            <w:r>
              <w:rPr>
                <w:sz w:val="20"/>
              </w:rPr>
              <w:t>ушивание</w:t>
            </w:r>
            <w:r>
              <w:rPr>
                <w:spacing w:val="-12"/>
                <w:sz w:val="20"/>
              </w:rPr>
              <w:t> </w:t>
            </w:r>
            <w:r>
              <w:rPr>
                <w:sz w:val="20"/>
              </w:rPr>
              <w:t>свища</w:t>
            </w:r>
            <w:r>
              <w:rPr>
                <w:spacing w:val="-13"/>
                <w:sz w:val="20"/>
              </w:rPr>
              <w:t> </w:t>
            </w:r>
            <w:r>
              <w:rPr>
                <w:sz w:val="20"/>
              </w:rPr>
              <w:t>с анатомической реконструкцией</w:t>
            </w:r>
          </w:p>
        </w:tc>
        <w:tc>
          <w:tcPr>
            <w:tcW w:w="1830" w:type="dxa"/>
            <w:vMerge/>
            <w:tcBorders>
              <w:top w:val="nil"/>
            </w:tcBorders>
          </w:tcPr>
          <w:p>
            <w:pPr>
              <w:rPr>
                <w:sz w:val="2"/>
                <w:szCs w:val="2"/>
              </w:rPr>
            </w:pPr>
          </w:p>
        </w:tc>
      </w:tr>
      <w:tr>
        <w:trPr>
          <w:trHeight w:val="9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аппендикоцистостомия</w:t>
            </w:r>
            <w:r>
              <w:rPr>
                <w:spacing w:val="20"/>
                <w:sz w:val="20"/>
              </w:rPr>
              <w:t> </w:t>
            </w:r>
            <w:r>
              <w:rPr>
                <w:spacing w:val="-5"/>
                <w:sz w:val="20"/>
              </w:rPr>
              <w:t>по</w:t>
            </w:r>
          </w:p>
          <w:p>
            <w:pPr>
              <w:pStyle w:val="TableParagraph"/>
              <w:ind w:left="52"/>
              <w:rPr>
                <w:sz w:val="20"/>
              </w:rPr>
            </w:pPr>
            <w:r>
              <w:rPr>
                <w:sz w:val="20"/>
              </w:rPr>
              <w:t>Митрофанову</w:t>
            </w:r>
            <w:r>
              <w:rPr>
                <w:spacing w:val="-10"/>
                <w:sz w:val="20"/>
              </w:rPr>
              <w:t> </w:t>
            </w:r>
            <w:r>
              <w:rPr>
                <w:sz w:val="20"/>
              </w:rPr>
              <w:t>у</w:t>
            </w:r>
            <w:r>
              <w:rPr>
                <w:spacing w:val="-10"/>
                <w:sz w:val="20"/>
              </w:rPr>
              <w:t> </w:t>
            </w:r>
            <w:r>
              <w:rPr>
                <w:sz w:val="20"/>
              </w:rPr>
              <w:t>детей</w:t>
            </w:r>
            <w:r>
              <w:rPr>
                <w:spacing w:val="-11"/>
                <w:sz w:val="20"/>
              </w:rPr>
              <w:t> </w:t>
            </w:r>
            <w:r>
              <w:rPr>
                <w:sz w:val="20"/>
              </w:rPr>
              <w:t>с</w:t>
            </w:r>
            <w:r>
              <w:rPr>
                <w:spacing w:val="-11"/>
                <w:sz w:val="20"/>
              </w:rPr>
              <w:t> </w:t>
            </w:r>
            <w:r>
              <w:rPr>
                <w:sz w:val="20"/>
              </w:rPr>
              <w:t>нейрогенным мочевым пузырем</w:t>
            </w:r>
          </w:p>
        </w:tc>
        <w:tc>
          <w:tcPr>
            <w:tcW w:w="1830" w:type="dxa"/>
            <w:vMerge/>
            <w:tcBorders>
              <w:top w:val="nil"/>
            </w:tcBorders>
          </w:tcPr>
          <w:p>
            <w:pPr>
              <w:rPr>
                <w:sz w:val="2"/>
                <w:szCs w:val="2"/>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радикальная</w:t>
            </w:r>
            <w:r>
              <w:rPr>
                <w:spacing w:val="-8"/>
                <w:sz w:val="20"/>
              </w:rPr>
              <w:t> </w:t>
            </w:r>
            <w:r>
              <w:rPr>
                <w:sz w:val="20"/>
              </w:rPr>
              <w:t>цистэктомия</w:t>
            </w:r>
            <w:r>
              <w:rPr>
                <w:spacing w:val="-8"/>
                <w:sz w:val="20"/>
              </w:rPr>
              <w:t> </w:t>
            </w:r>
            <w:r>
              <w:rPr>
                <w:sz w:val="20"/>
              </w:rPr>
              <w:t>с</w:t>
            </w:r>
            <w:r>
              <w:rPr>
                <w:spacing w:val="-7"/>
                <w:sz w:val="20"/>
              </w:rPr>
              <w:t> </w:t>
            </w:r>
            <w:r>
              <w:rPr>
                <w:spacing w:val="-2"/>
                <w:sz w:val="20"/>
              </w:rPr>
              <w:t>кишечной</w:t>
            </w:r>
          </w:p>
          <w:p>
            <w:pPr>
              <w:pStyle w:val="TableParagraph"/>
              <w:spacing w:line="216" w:lineRule="exact"/>
              <w:ind w:left="52"/>
              <w:rPr>
                <w:sz w:val="20"/>
              </w:rPr>
            </w:pPr>
            <w:r>
              <w:rPr>
                <w:sz w:val="20"/>
              </w:rPr>
              <w:t>пластикой</w:t>
            </w:r>
            <w:r>
              <w:rPr>
                <w:spacing w:val="-5"/>
                <w:sz w:val="20"/>
              </w:rPr>
              <w:t> </w:t>
            </w:r>
            <w:r>
              <w:rPr>
                <w:sz w:val="20"/>
              </w:rPr>
              <w:t>мочевого</w:t>
            </w:r>
            <w:r>
              <w:rPr>
                <w:spacing w:val="-4"/>
                <w:sz w:val="20"/>
              </w:rPr>
              <w:t> </w:t>
            </w:r>
            <w:r>
              <w:rPr>
                <w:spacing w:val="-2"/>
                <w:sz w:val="20"/>
              </w:rPr>
              <w:t>пузыря</w:t>
            </w:r>
          </w:p>
        </w:tc>
        <w:tc>
          <w:tcPr>
            <w:tcW w:w="1830" w:type="dxa"/>
            <w:vMerge/>
            <w:tcBorders>
              <w:top w:val="nil"/>
            </w:tcBorders>
          </w:tcPr>
          <w:p>
            <w:pPr>
              <w:rPr>
                <w:sz w:val="2"/>
                <w:szCs w:val="2"/>
              </w:rPr>
            </w:pPr>
          </w:p>
        </w:tc>
      </w:tr>
      <w:tr>
        <w:trPr>
          <w:trHeight w:val="4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52"/>
              <w:rPr>
                <w:sz w:val="20"/>
              </w:rPr>
            </w:pPr>
            <w:r>
              <w:rPr>
                <w:spacing w:val="-2"/>
                <w:sz w:val="20"/>
              </w:rPr>
              <w:t>аугментационная</w:t>
            </w:r>
            <w:r>
              <w:rPr>
                <w:spacing w:val="15"/>
                <w:sz w:val="20"/>
              </w:rPr>
              <w:t> </w:t>
            </w:r>
            <w:r>
              <w:rPr>
                <w:spacing w:val="-2"/>
                <w:sz w:val="20"/>
              </w:rPr>
              <w:t>цистопластика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восстановление</w:t>
            </w:r>
            <w:r>
              <w:rPr>
                <w:spacing w:val="-10"/>
                <w:sz w:val="20"/>
              </w:rPr>
              <w:t> </w:t>
            </w:r>
            <w:r>
              <w:rPr>
                <w:sz w:val="20"/>
              </w:rPr>
              <w:t>уретры</w:t>
            </w:r>
            <w:r>
              <w:rPr>
                <w:spacing w:val="-10"/>
                <w:sz w:val="20"/>
              </w:rPr>
              <w:t> с</w:t>
            </w:r>
          </w:p>
          <w:p>
            <w:pPr>
              <w:pStyle w:val="TableParagraph"/>
              <w:ind w:left="52" w:right="318"/>
              <w:rPr>
                <w:sz w:val="20"/>
              </w:rPr>
            </w:pPr>
            <w:r>
              <w:rPr>
                <w:spacing w:val="-2"/>
                <w:sz w:val="20"/>
              </w:rPr>
              <w:t>использованием </w:t>
            </w:r>
            <w:r>
              <w:rPr>
                <w:sz w:val="20"/>
              </w:rPr>
              <w:t>реваскуляризированного</w:t>
            </w:r>
            <w:r>
              <w:rPr>
                <w:spacing w:val="-13"/>
                <w:sz w:val="20"/>
              </w:rPr>
              <w:t> </w:t>
            </w:r>
            <w:r>
              <w:rPr>
                <w:sz w:val="20"/>
              </w:rPr>
              <w:t>свободного </w:t>
            </w:r>
            <w:r>
              <w:rPr>
                <w:spacing w:val="-2"/>
                <w:sz w:val="20"/>
              </w:rPr>
              <w:t>лоскута</w:t>
            </w:r>
          </w:p>
        </w:tc>
        <w:tc>
          <w:tcPr>
            <w:tcW w:w="1830" w:type="dxa"/>
            <w:vMerge/>
            <w:tcBorders>
              <w:top w:val="nil"/>
            </w:tcBorders>
          </w:tcPr>
          <w:p>
            <w:pPr>
              <w:rPr>
                <w:sz w:val="2"/>
                <w:szCs w:val="2"/>
              </w:rPr>
            </w:pPr>
          </w:p>
        </w:tc>
      </w:tr>
      <w:tr>
        <w:trPr>
          <w:trHeight w:val="8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уретропластика</w:t>
            </w:r>
            <w:r>
              <w:rPr>
                <w:spacing w:val="-13"/>
                <w:sz w:val="20"/>
              </w:rPr>
              <w:t> </w:t>
            </w:r>
            <w:r>
              <w:rPr>
                <w:sz w:val="20"/>
              </w:rPr>
              <w:t>лоскутом</w:t>
            </w:r>
            <w:r>
              <w:rPr>
                <w:spacing w:val="-12"/>
                <w:sz w:val="20"/>
              </w:rPr>
              <w:t> </w:t>
            </w:r>
            <w:r>
              <w:rPr>
                <w:sz w:val="20"/>
              </w:rPr>
              <w:t>из</w:t>
            </w:r>
            <w:r>
              <w:rPr>
                <w:spacing w:val="-13"/>
                <w:sz w:val="20"/>
              </w:rPr>
              <w:t> </w:t>
            </w:r>
            <w:r>
              <w:rPr>
                <w:sz w:val="20"/>
              </w:rPr>
              <w:t>слизистой </w:t>
            </w:r>
            <w:r>
              <w:rPr>
                <w:spacing w:val="-4"/>
                <w:sz w:val="20"/>
              </w:rPr>
              <w:t>рта</w:t>
            </w:r>
          </w:p>
        </w:tc>
        <w:tc>
          <w:tcPr>
            <w:tcW w:w="1830" w:type="dxa"/>
            <w:vMerge/>
            <w:tcBorders>
              <w:top w:val="nil"/>
            </w:tcBorders>
          </w:tcPr>
          <w:p>
            <w:pPr>
              <w:rPr>
                <w:sz w:val="2"/>
                <w:szCs w:val="2"/>
              </w:rPr>
            </w:pPr>
          </w:p>
        </w:tc>
      </w:tr>
      <w:tr>
        <w:trPr>
          <w:trHeight w:val="8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иссечение</w:t>
            </w:r>
            <w:r>
              <w:rPr>
                <w:spacing w:val="-11"/>
                <w:sz w:val="20"/>
              </w:rPr>
              <w:t> </w:t>
            </w:r>
            <w:r>
              <w:rPr>
                <w:sz w:val="20"/>
              </w:rPr>
              <w:t>и</w:t>
            </w:r>
            <w:r>
              <w:rPr>
                <w:spacing w:val="-11"/>
                <w:sz w:val="20"/>
              </w:rPr>
              <w:t> </w:t>
            </w:r>
            <w:r>
              <w:rPr>
                <w:sz w:val="20"/>
              </w:rPr>
              <w:t>закрытие</w:t>
            </w:r>
            <w:r>
              <w:rPr>
                <w:spacing w:val="-11"/>
                <w:sz w:val="20"/>
              </w:rPr>
              <w:t> </w:t>
            </w:r>
            <w:r>
              <w:rPr>
                <w:sz w:val="20"/>
              </w:rPr>
              <w:t>свища</w:t>
            </w:r>
            <w:r>
              <w:rPr>
                <w:spacing w:val="-11"/>
                <w:sz w:val="20"/>
              </w:rPr>
              <w:t> </w:t>
            </w:r>
            <w:r>
              <w:rPr>
                <w:sz w:val="20"/>
              </w:rPr>
              <w:t>женских половых органов (фистулопластика)</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z w:val="20"/>
              </w:rPr>
              <w:t>Оперативные</w:t>
            </w:r>
            <w:r>
              <w:rPr>
                <w:spacing w:val="-12"/>
                <w:sz w:val="20"/>
              </w:rPr>
              <w:t> </w:t>
            </w:r>
            <w:r>
              <w:rPr>
                <w:sz w:val="20"/>
              </w:rPr>
              <w:t>вмешательства</w:t>
            </w:r>
            <w:r>
              <w:rPr>
                <w:spacing w:val="-12"/>
                <w:sz w:val="20"/>
              </w:rPr>
              <w:t> </w:t>
            </w:r>
            <w:r>
              <w:rPr>
                <w:spacing w:val="-5"/>
                <w:sz w:val="20"/>
              </w:rPr>
              <w:t>на</w:t>
            </w:r>
          </w:p>
          <w:p>
            <w:pPr>
              <w:pStyle w:val="TableParagraph"/>
              <w:ind w:left="52" w:right="112"/>
              <w:rPr>
                <w:sz w:val="20"/>
              </w:rPr>
            </w:pPr>
            <w:r>
              <w:rPr>
                <w:sz w:val="20"/>
              </w:rPr>
              <w:t>органах</w:t>
            </w:r>
            <w:r>
              <w:rPr>
                <w:spacing w:val="-13"/>
                <w:sz w:val="20"/>
              </w:rPr>
              <w:t> </w:t>
            </w:r>
            <w:r>
              <w:rPr>
                <w:sz w:val="20"/>
              </w:rPr>
              <w:t>мочеполовой</w:t>
            </w:r>
            <w:r>
              <w:rPr>
                <w:spacing w:val="-12"/>
                <w:sz w:val="20"/>
              </w:rPr>
              <w:t> </w:t>
            </w:r>
            <w:r>
              <w:rPr>
                <w:sz w:val="20"/>
              </w:rPr>
              <w:t>системы</w:t>
            </w:r>
            <w:r>
              <w:rPr>
                <w:spacing w:val="-13"/>
                <w:sz w:val="20"/>
              </w:rPr>
              <w:t> </w:t>
            </w:r>
            <w:r>
              <w:rPr>
                <w:sz w:val="20"/>
              </w:rPr>
              <w:t>с </w:t>
            </w:r>
            <w:r>
              <w:rPr>
                <w:spacing w:val="-2"/>
                <w:sz w:val="20"/>
              </w:rPr>
              <w:t>использованием </w:t>
            </w:r>
            <w:r>
              <w:rPr>
                <w:sz w:val="20"/>
              </w:rPr>
              <w:t>лапароскопической техники</w:t>
            </w:r>
          </w:p>
        </w:tc>
        <w:tc>
          <w:tcPr>
            <w:tcW w:w="1710" w:type="dxa"/>
            <w:vMerge w:val="restart"/>
          </w:tcPr>
          <w:p>
            <w:pPr>
              <w:pStyle w:val="TableParagraph"/>
              <w:spacing w:line="214" w:lineRule="exact"/>
              <w:ind w:left="52"/>
              <w:rPr>
                <w:sz w:val="20"/>
              </w:rPr>
            </w:pPr>
            <w:r>
              <w:rPr>
                <w:sz w:val="20"/>
              </w:rPr>
              <w:t>N28.1, </w:t>
            </w:r>
            <w:r>
              <w:rPr>
                <w:spacing w:val="-2"/>
                <w:sz w:val="20"/>
              </w:rPr>
              <w:t>Q61.0,</w:t>
            </w:r>
          </w:p>
          <w:p>
            <w:pPr>
              <w:pStyle w:val="TableParagraph"/>
              <w:ind w:left="52"/>
              <w:rPr>
                <w:sz w:val="20"/>
              </w:rPr>
            </w:pPr>
            <w:r>
              <w:rPr>
                <w:sz w:val="20"/>
              </w:rPr>
              <w:t>N13.0, N13.1, N13.2,</w:t>
            </w:r>
            <w:r>
              <w:rPr>
                <w:spacing w:val="-13"/>
                <w:sz w:val="20"/>
              </w:rPr>
              <w:t> </w:t>
            </w:r>
            <w:r>
              <w:rPr>
                <w:sz w:val="20"/>
              </w:rPr>
              <w:t>N28,</w:t>
            </w:r>
            <w:r>
              <w:rPr>
                <w:spacing w:val="-12"/>
                <w:sz w:val="20"/>
              </w:rPr>
              <w:t> </w:t>
            </w:r>
            <w:r>
              <w:rPr>
                <w:sz w:val="20"/>
              </w:rPr>
              <w:t>I86.1</w:t>
            </w:r>
          </w:p>
        </w:tc>
        <w:tc>
          <w:tcPr>
            <w:tcW w:w="2955" w:type="dxa"/>
            <w:vMerge w:val="restart"/>
          </w:tcPr>
          <w:p>
            <w:pPr>
              <w:pStyle w:val="TableParagraph"/>
              <w:spacing w:line="214" w:lineRule="exact"/>
              <w:ind w:left="52"/>
              <w:rPr>
                <w:sz w:val="20"/>
              </w:rPr>
            </w:pPr>
            <w:r>
              <w:rPr>
                <w:sz w:val="20"/>
              </w:rPr>
              <w:t>опухоль</w:t>
            </w:r>
            <w:r>
              <w:rPr>
                <w:spacing w:val="-11"/>
                <w:sz w:val="20"/>
              </w:rPr>
              <w:t> </w:t>
            </w:r>
            <w:r>
              <w:rPr>
                <w:sz w:val="20"/>
              </w:rPr>
              <w:t>предстательной</w:t>
            </w:r>
            <w:r>
              <w:rPr>
                <w:spacing w:val="-10"/>
                <w:sz w:val="20"/>
              </w:rPr>
              <w:t> </w:t>
            </w:r>
            <w:r>
              <w:rPr>
                <w:spacing w:val="-2"/>
                <w:sz w:val="20"/>
              </w:rPr>
              <w:t>железы.</w:t>
            </w:r>
          </w:p>
          <w:p>
            <w:pPr>
              <w:pStyle w:val="TableParagraph"/>
              <w:ind w:left="52" w:right="112"/>
              <w:rPr>
                <w:sz w:val="20"/>
              </w:rPr>
            </w:pPr>
            <w:r>
              <w:rPr>
                <w:sz w:val="20"/>
              </w:rPr>
              <w:t>Опухоль почки. Опухоль мочевого</w:t>
            </w:r>
            <w:r>
              <w:rPr>
                <w:spacing w:val="-13"/>
                <w:sz w:val="20"/>
              </w:rPr>
              <w:t> </w:t>
            </w:r>
            <w:r>
              <w:rPr>
                <w:sz w:val="20"/>
              </w:rPr>
              <w:t>пузыря.</w:t>
            </w:r>
            <w:r>
              <w:rPr>
                <w:spacing w:val="-12"/>
                <w:sz w:val="20"/>
              </w:rPr>
              <w:t> </w:t>
            </w:r>
            <w:r>
              <w:rPr>
                <w:sz w:val="20"/>
              </w:rPr>
              <w:t>Опухоль почечной лоханки.</w:t>
            </w:r>
          </w:p>
          <w:p>
            <w:pPr>
              <w:pStyle w:val="TableParagraph"/>
              <w:ind w:left="52" w:right="112"/>
              <w:rPr>
                <w:sz w:val="20"/>
              </w:rPr>
            </w:pPr>
            <w:r>
              <w:rPr>
                <w:sz w:val="20"/>
              </w:rPr>
              <w:t>Прогрессивно растущая киста почки.</w:t>
            </w:r>
            <w:r>
              <w:rPr>
                <w:spacing w:val="-13"/>
                <w:sz w:val="20"/>
              </w:rPr>
              <w:t> </w:t>
            </w:r>
            <w:r>
              <w:rPr>
                <w:sz w:val="20"/>
              </w:rPr>
              <w:t>Стриктура</w:t>
            </w:r>
            <w:r>
              <w:rPr>
                <w:spacing w:val="-12"/>
                <w:sz w:val="20"/>
              </w:rPr>
              <w:t> </w:t>
            </w:r>
            <w:r>
              <w:rPr>
                <w:sz w:val="20"/>
              </w:rPr>
              <w:t>мочеточника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лапаро- и</w:t>
            </w:r>
            <w:r>
              <w:rPr>
                <w:spacing w:val="-1"/>
                <w:sz w:val="20"/>
              </w:rPr>
              <w:t> </w:t>
            </w:r>
            <w:r>
              <w:rPr>
                <w:sz w:val="20"/>
              </w:rPr>
              <w:t>экстраперито-</w:t>
            </w:r>
            <w:r>
              <w:rPr>
                <w:spacing w:val="-2"/>
                <w:sz w:val="20"/>
              </w:rPr>
              <w:t>неоскопическая</w:t>
            </w:r>
          </w:p>
          <w:p>
            <w:pPr>
              <w:pStyle w:val="TableParagraph"/>
              <w:ind w:left="52"/>
              <w:rPr>
                <w:sz w:val="20"/>
              </w:rPr>
            </w:pPr>
            <w:r>
              <w:rPr>
                <w:spacing w:val="-2"/>
                <w:sz w:val="20"/>
              </w:rPr>
              <w:t>простатэктомия</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лапаро- и</w:t>
            </w:r>
            <w:r>
              <w:rPr>
                <w:spacing w:val="-1"/>
                <w:sz w:val="20"/>
              </w:rPr>
              <w:t> </w:t>
            </w:r>
            <w:r>
              <w:rPr>
                <w:sz w:val="20"/>
              </w:rPr>
              <w:t>экстраперито-</w:t>
            </w:r>
            <w:r>
              <w:rPr>
                <w:spacing w:val="-2"/>
                <w:sz w:val="20"/>
              </w:rPr>
              <w:t>неоскопическая</w:t>
            </w:r>
          </w:p>
          <w:p>
            <w:pPr>
              <w:pStyle w:val="TableParagraph"/>
              <w:ind w:left="52"/>
              <w:rPr>
                <w:sz w:val="20"/>
              </w:rPr>
            </w:pPr>
            <w:r>
              <w:rPr>
                <w:spacing w:val="-2"/>
                <w:sz w:val="20"/>
              </w:rPr>
              <w:t>цистэктомия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лапаро- и</w:t>
            </w:r>
            <w:r>
              <w:rPr>
                <w:spacing w:val="-1"/>
                <w:sz w:val="20"/>
              </w:rPr>
              <w:t> </w:t>
            </w:r>
            <w:r>
              <w:rPr>
                <w:sz w:val="20"/>
              </w:rPr>
              <w:t>ретроперито-</w:t>
            </w:r>
            <w:r>
              <w:rPr>
                <w:spacing w:val="-2"/>
                <w:sz w:val="20"/>
              </w:rPr>
              <w:t>неоскопическая</w:t>
            </w:r>
          </w:p>
          <w:p>
            <w:pPr>
              <w:pStyle w:val="TableParagraph"/>
              <w:ind w:left="52"/>
              <w:rPr>
                <w:sz w:val="20"/>
              </w:rPr>
            </w:pPr>
            <w:r>
              <w:rPr>
                <w:sz w:val="20"/>
              </w:rPr>
              <w:t>тазовая</w:t>
            </w:r>
            <w:r>
              <w:rPr>
                <w:spacing w:val="-7"/>
                <w:sz w:val="20"/>
              </w:rPr>
              <w:t> </w:t>
            </w:r>
            <w:r>
              <w:rPr>
                <w:spacing w:val="-2"/>
                <w:sz w:val="20"/>
              </w:rPr>
              <w:t>лимфаденэктомия</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09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7"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3540" w:type="dxa"/>
          </w:tcPr>
          <w:p>
            <w:pPr>
              <w:pStyle w:val="TableParagraph"/>
              <w:spacing w:line="211" w:lineRule="exact"/>
              <w:ind w:left="52"/>
              <w:rPr>
                <w:sz w:val="20"/>
              </w:rPr>
            </w:pPr>
            <w:r>
              <w:rPr>
                <w:sz w:val="20"/>
              </w:rPr>
              <w:t>лапаро- и</w:t>
            </w:r>
            <w:r>
              <w:rPr>
                <w:spacing w:val="-1"/>
                <w:sz w:val="20"/>
              </w:rPr>
              <w:t> </w:t>
            </w:r>
            <w:r>
              <w:rPr>
                <w:sz w:val="20"/>
              </w:rPr>
              <w:t>ретроперито-</w:t>
            </w:r>
            <w:r>
              <w:rPr>
                <w:spacing w:val="-2"/>
                <w:sz w:val="20"/>
              </w:rPr>
              <w:t>неоскопическая</w:t>
            </w:r>
          </w:p>
          <w:p>
            <w:pPr>
              <w:pStyle w:val="TableParagraph"/>
              <w:ind w:left="52"/>
              <w:rPr>
                <w:sz w:val="20"/>
              </w:rPr>
            </w:pPr>
            <w:r>
              <w:rPr>
                <w:spacing w:val="-2"/>
                <w:sz w:val="20"/>
              </w:rPr>
              <w:t>нефрэктомия</w:t>
            </w:r>
          </w:p>
        </w:tc>
        <w:tc>
          <w:tcPr>
            <w:tcW w:w="1830" w:type="dxa"/>
            <w:vMerge w:val="restart"/>
          </w:tcPr>
          <w:p>
            <w:pPr>
              <w:pStyle w:val="TableParagraph"/>
              <w:rPr>
                <w:sz w:val="20"/>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лапаро- и</w:t>
            </w:r>
            <w:r>
              <w:rPr>
                <w:spacing w:val="-1"/>
                <w:sz w:val="20"/>
              </w:rPr>
              <w:t> </w:t>
            </w:r>
            <w:r>
              <w:rPr>
                <w:sz w:val="20"/>
              </w:rPr>
              <w:t>ретроперито-</w:t>
            </w:r>
            <w:r>
              <w:rPr>
                <w:spacing w:val="-2"/>
                <w:sz w:val="20"/>
              </w:rPr>
              <w:t>неоскопическое</w:t>
            </w:r>
          </w:p>
          <w:p>
            <w:pPr>
              <w:pStyle w:val="TableParagraph"/>
              <w:ind w:left="52"/>
              <w:rPr>
                <w:sz w:val="20"/>
              </w:rPr>
            </w:pPr>
            <w:r>
              <w:rPr>
                <w:sz w:val="20"/>
              </w:rPr>
              <w:t>иссечение</w:t>
            </w:r>
            <w:r>
              <w:rPr>
                <w:spacing w:val="-7"/>
                <w:sz w:val="20"/>
              </w:rPr>
              <w:t> </w:t>
            </w:r>
            <w:r>
              <w:rPr>
                <w:sz w:val="20"/>
              </w:rPr>
              <w:t>кисты</w:t>
            </w:r>
            <w:r>
              <w:rPr>
                <w:spacing w:val="-7"/>
                <w:sz w:val="20"/>
              </w:rPr>
              <w:t> </w:t>
            </w:r>
            <w:r>
              <w:rPr>
                <w:spacing w:val="-2"/>
                <w:sz w:val="20"/>
              </w:rPr>
              <w:t>почки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лапаро- и</w:t>
            </w:r>
            <w:r>
              <w:rPr>
                <w:spacing w:val="-1"/>
                <w:sz w:val="20"/>
              </w:rPr>
              <w:t> </w:t>
            </w:r>
            <w:r>
              <w:rPr>
                <w:sz w:val="20"/>
              </w:rPr>
              <w:t>ретроперито-</w:t>
            </w:r>
            <w:r>
              <w:rPr>
                <w:spacing w:val="-2"/>
                <w:sz w:val="20"/>
              </w:rPr>
              <w:t>неоскопическая</w:t>
            </w:r>
          </w:p>
          <w:p>
            <w:pPr>
              <w:pStyle w:val="TableParagraph"/>
              <w:ind w:left="52" w:right="189"/>
              <w:rPr>
                <w:sz w:val="20"/>
              </w:rPr>
            </w:pPr>
            <w:r>
              <w:rPr>
                <w:sz w:val="20"/>
              </w:rPr>
              <w:t>пластика</w:t>
            </w:r>
            <w:r>
              <w:rPr>
                <w:spacing w:val="-13"/>
                <w:sz w:val="20"/>
              </w:rPr>
              <w:t> </w:t>
            </w:r>
            <w:r>
              <w:rPr>
                <w:sz w:val="20"/>
              </w:rPr>
              <w:t>лоханочно-мочеточникового сегмента, мочеточника</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val="restart"/>
          </w:tcPr>
          <w:p>
            <w:pPr>
              <w:pStyle w:val="TableParagraph"/>
              <w:ind w:left="52"/>
              <w:rPr>
                <w:sz w:val="20"/>
              </w:rPr>
            </w:pPr>
            <w:r>
              <w:rPr>
                <w:sz w:val="20"/>
              </w:rPr>
              <w:t>опухоль</w:t>
            </w:r>
            <w:r>
              <w:rPr>
                <w:spacing w:val="-13"/>
                <w:sz w:val="20"/>
              </w:rPr>
              <w:t> </w:t>
            </w:r>
            <w:r>
              <w:rPr>
                <w:sz w:val="20"/>
              </w:rPr>
              <w:t>предстательной</w:t>
            </w:r>
            <w:r>
              <w:rPr>
                <w:spacing w:val="-12"/>
                <w:sz w:val="20"/>
              </w:rPr>
              <w:t> </w:t>
            </w:r>
            <w:r>
              <w:rPr>
                <w:sz w:val="20"/>
              </w:rPr>
              <w:t>железы. Опухоль почки. Опухоль мочевого пузыря. Опухоль почечной лоханки</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лапаро-</w:t>
            </w:r>
            <w:r>
              <w:rPr>
                <w:spacing w:val="-13"/>
                <w:sz w:val="20"/>
              </w:rPr>
              <w:t> </w:t>
            </w:r>
            <w:r>
              <w:rPr>
                <w:sz w:val="20"/>
              </w:rPr>
              <w:t>и</w:t>
            </w:r>
            <w:r>
              <w:rPr>
                <w:spacing w:val="-12"/>
                <w:sz w:val="20"/>
              </w:rPr>
              <w:t> </w:t>
            </w:r>
            <w:r>
              <w:rPr>
                <w:sz w:val="20"/>
              </w:rPr>
              <w:t>ретроперито-неоскопическая </w:t>
            </w:r>
            <w:r>
              <w:rPr>
                <w:spacing w:val="-2"/>
                <w:sz w:val="20"/>
              </w:rPr>
              <w:t>нефроуретерэктомия</w:t>
            </w:r>
          </w:p>
        </w:tc>
        <w:tc>
          <w:tcPr>
            <w:tcW w:w="1830" w:type="dxa"/>
            <w:vMerge/>
            <w:tcBorders>
              <w:top w:val="nil"/>
            </w:tcBorders>
          </w:tcPr>
          <w:p>
            <w:pPr>
              <w:rPr>
                <w:sz w:val="2"/>
                <w:szCs w:val="2"/>
              </w:rPr>
            </w:pPr>
          </w:p>
        </w:tc>
      </w:tr>
      <w:tr>
        <w:trPr>
          <w:trHeight w:val="6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лапаро-</w:t>
            </w:r>
            <w:r>
              <w:rPr>
                <w:spacing w:val="-13"/>
                <w:sz w:val="20"/>
              </w:rPr>
              <w:t> </w:t>
            </w:r>
            <w:r>
              <w:rPr>
                <w:sz w:val="20"/>
              </w:rPr>
              <w:t>и</w:t>
            </w:r>
            <w:r>
              <w:rPr>
                <w:spacing w:val="-12"/>
                <w:sz w:val="20"/>
              </w:rPr>
              <w:t> </w:t>
            </w:r>
            <w:r>
              <w:rPr>
                <w:sz w:val="20"/>
              </w:rPr>
              <w:t>ретроперито-неоскопическая резекция почки</w:t>
            </w:r>
          </w:p>
        </w:tc>
        <w:tc>
          <w:tcPr>
            <w:tcW w:w="1830" w:type="dxa"/>
            <w:vMerge/>
            <w:tcBorders>
              <w:top w:val="nil"/>
            </w:tcBorders>
          </w:tcPr>
          <w:p>
            <w:pPr>
              <w:rPr>
                <w:sz w:val="2"/>
                <w:szCs w:val="2"/>
              </w:rPr>
            </w:pPr>
          </w:p>
        </w:tc>
      </w:tr>
      <w:tr>
        <w:trPr>
          <w:trHeight w:val="1995" w:hRule="atLeast"/>
        </w:trPr>
        <w:tc>
          <w:tcPr>
            <w:tcW w:w="990" w:type="dxa"/>
            <w:vMerge/>
            <w:tcBorders>
              <w:top w:val="nil"/>
            </w:tcBorders>
          </w:tcPr>
          <w:p>
            <w:pPr>
              <w:rPr>
                <w:sz w:val="2"/>
                <w:szCs w:val="2"/>
              </w:rPr>
            </w:pPr>
          </w:p>
        </w:tc>
        <w:tc>
          <w:tcPr>
            <w:tcW w:w="2955" w:type="dxa"/>
          </w:tcPr>
          <w:p>
            <w:pPr>
              <w:pStyle w:val="TableParagraph"/>
              <w:ind w:left="52" w:right="112"/>
              <w:rPr>
                <w:sz w:val="20"/>
              </w:rPr>
            </w:pPr>
            <w:r>
              <w:rPr>
                <w:sz w:val="20"/>
              </w:rPr>
              <w:t>Рецидивные</w:t>
            </w:r>
            <w:r>
              <w:rPr>
                <w:spacing w:val="-13"/>
                <w:sz w:val="20"/>
              </w:rPr>
              <w:t> </w:t>
            </w:r>
            <w:r>
              <w:rPr>
                <w:sz w:val="20"/>
              </w:rPr>
              <w:t>и</w:t>
            </w:r>
            <w:r>
              <w:rPr>
                <w:spacing w:val="-12"/>
                <w:sz w:val="20"/>
              </w:rPr>
              <w:t> </w:t>
            </w:r>
            <w:r>
              <w:rPr>
                <w:sz w:val="20"/>
              </w:rPr>
              <w:t>особо</w:t>
            </w:r>
            <w:r>
              <w:rPr>
                <w:spacing w:val="-13"/>
                <w:sz w:val="20"/>
              </w:rPr>
              <w:t> </w:t>
            </w:r>
            <w:r>
              <w:rPr>
                <w:sz w:val="20"/>
              </w:rPr>
              <w:t>сложные операции на органах мочеполовой системы</w:t>
            </w:r>
          </w:p>
        </w:tc>
        <w:tc>
          <w:tcPr>
            <w:tcW w:w="1710" w:type="dxa"/>
          </w:tcPr>
          <w:p>
            <w:pPr>
              <w:pStyle w:val="TableParagraph"/>
              <w:spacing w:line="229" w:lineRule="exact"/>
              <w:ind w:left="52"/>
              <w:rPr>
                <w:sz w:val="20"/>
              </w:rPr>
            </w:pPr>
            <w:r>
              <w:rPr>
                <w:sz w:val="20"/>
              </w:rPr>
              <w:t>N20.0, </w:t>
            </w:r>
            <w:r>
              <w:rPr>
                <w:spacing w:val="-2"/>
                <w:sz w:val="20"/>
              </w:rPr>
              <w:t>N20.1,</w:t>
            </w:r>
          </w:p>
          <w:p>
            <w:pPr>
              <w:pStyle w:val="TableParagraph"/>
              <w:ind w:left="52"/>
              <w:rPr>
                <w:sz w:val="20"/>
              </w:rPr>
            </w:pPr>
            <w:r>
              <w:rPr>
                <w:sz w:val="20"/>
              </w:rPr>
              <w:t>N20.2, </w:t>
            </w:r>
            <w:r>
              <w:rPr>
                <w:spacing w:val="-2"/>
                <w:sz w:val="20"/>
              </w:rPr>
              <w:t>N13.0,</w:t>
            </w:r>
          </w:p>
          <w:p>
            <w:pPr>
              <w:pStyle w:val="TableParagraph"/>
              <w:ind w:left="52"/>
              <w:rPr>
                <w:sz w:val="20"/>
              </w:rPr>
            </w:pPr>
            <w:r>
              <w:rPr>
                <w:sz w:val="20"/>
              </w:rPr>
              <w:t>N13.1, </w:t>
            </w:r>
            <w:r>
              <w:rPr>
                <w:spacing w:val="-2"/>
                <w:sz w:val="20"/>
              </w:rPr>
              <w:t>N13.2,</w:t>
            </w:r>
          </w:p>
          <w:p>
            <w:pPr>
              <w:pStyle w:val="TableParagraph"/>
              <w:ind w:left="52" w:right="497"/>
              <w:rPr>
                <w:sz w:val="20"/>
              </w:rPr>
            </w:pPr>
            <w:r>
              <w:rPr>
                <w:sz w:val="20"/>
              </w:rPr>
              <w:t>Q62.1,</w:t>
            </w:r>
            <w:r>
              <w:rPr>
                <w:spacing w:val="-13"/>
                <w:sz w:val="20"/>
              </w:rPr>
              <w:t> </w:t>
            </w:r>
            <w:r>
              <w:rPr>
                <w:sz w:val="20"/>
              </w:rPr>
              <w:t>Q62.2, Q62.3, </w:t>
            </w:r>
            <w:r>
              <w:rPr>
                <w:spacing w:val="-2"/>
                <w:sz w:val="20"/>
              </w:rPr>
              <w:t>Q62.7</w:t>
            </w:r>
          </w:p>
        </w:tc>
        <w:tc>
          <w:tcPr>
            <w:tcW w:w="2955" w:type="dxa"/>
          </w:tcPr>
          <w:p>
            <w:pPr>
              <w:pStyle w:val="TableParagraph"/>
              <w:ind w:left="52" w:right="112"/>
              <w:rPr>
                <w:sz w:val="20"/>
              </w:rPr>
            </w:pPr>
            <w:r>
              <w:rPr>
                <w:sz w:val="20"/>
              </w:rPr>
              <w:t>камни почек. Камни мочеточника.</w:t>
            </w:r>
            <w:r>
              <w:rPr>
                <w:spacing w:val="-13"/>
                <w:sz w:val="20"/>
              </w:rPr>
              <w:t> </w:t>
            </w:r>
            <w:r>
              <w:rPr>
                <w:sz w:val="20"/>
              </w:rPr>
              <w:t>Камни</w:t>
            </w:r>
            <w:r>
              <w:rPr>
                <w:spacing w:val="-12"/>
                <w:sz w:val="20"/>
              </w:rPr>
              <w:t> </w:t>
            </w:r>
            <w:r>
              <w:rPr>
                <w:sz w:val="20"/>
              </w:rPr>
              <w:t>почек</w:t>
            </w:r>
            <w:r>
              <w:rPr>
                <w:spacing w:val="-13"/>
                <w:sz w:val="20"/>
              </w:rPr>
              <w:t> </w:t>
            </w:r>
            <w:r>
              <w:rPr>
                <w:sz w:val="20"/>
              </w:rPr>
              <w:t>с камнями мочеточника.</w:t>
            </w:r>
          </w:p>
          <w:p>
            <w:pPr>
              <w:pStyle w:val="TableParagraph"/>
              <w:ind w:left="52" w:right="775"/>
              <w:rPr>
                <w:sz w:val="20"/>
              </w:rPr>
            </w:pPr>
            <w:r>
              <w:rPr>
                <w:sz w:val="20"/>
              </w:rPr>
              <w:t>Стриктура</w:t>
            </w:r>
            <w:r>
              <w:rPr>
                <w:spacing w:val="-13"/>
                <w:sz w:val="20"/>
              </w:rPr>
              <w:t> </w:t>
            </w:r>
            <w:r>
              <w:rPr>
                <w:sz w:val="20"/>
              </w:rPr>
              <w:t>мочеточника. </w:t>
            </w:r>
            <w:r>
              <w:rPr>
                <w:spacing w:val="-2"/>
                <w:sz w:val="20"/>
              </w:rPr>
              <w:t>Врожденный уретерогидронефроз.</w:t>
            </w:r>
          </w:p>
          <w:p>
            <w:pPr>
              <w:pStyle w:val="TableParagraph"/>
              <w:ind w:left="52"/>
              <w:rPr>
                <w:sz w:val="20"/>
              </w:rPr>
            </w:pPr>
            <w:r>
              <w:rPr>
                <w:sz w:val="20"/>
              </w:rPr>
              <w:t>Врожденный</w:t>
            </w:r>
            <w:r>
              <w:rPr>
                <w:spacing w:val="-10"/>
                <w:sz w:val="20"/>
              </w:rPr>
              <w:t> </w:t>
            </w:r>
            <w:r>
              <w:rPr>
                <w:spacing w:val="-2"/>
                <w:sz w:val="20"/>
              </w:rPr>
              <w:t>мегауретер</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перкутанная нефролитолапоксия в сочетании</w:t>
            </w:r>
            <w:r>
              <w:rPr>
                <w:spacing w:val="-13"/>
                <w:sz w:val="20"/>
              </w:rPr>
              <w:t> </w:t>
            </w:r>
            <w:r>
              <w:rPr>
                <w:sz w:val="20"/>
              </w:rPr>
              <w:t>с</w:t>
            </w:r>
            <w:r>
              <w:rPr>
                <w:spacing w:val="-12"/>
                <w:sz w:val="20"/>
              </w:rPr>
              <w:t> </w:t>
            </w:r>
            <w:r>
              <w:rPr>
                <w:sz w:val="20"/>
              </w:rPr>
              <w:t>лазерной</w:t>
            </w:r>
            <w:r>
              <w:rPr>
                <w:spacing w:val="-13"/>
                <w:sz w:val="20"/>
              </w:rPr>
              <w:t> </w:t>
            </w:r>
            <w:r>
              <w:rPr>
                <w:sz w:val="20"/>
              </w:rPr>
              <w:t>литотрипсией</w:t>
            </w:r>
          </w:p>
        </w:tc>
        <w:tc>
          <w:tcPr>
            <w:tcW w:w="1830" w:type="dxa"/>
            <w:vMerge/>
            <w:tcBorders>
              <w:top w:val="nil"/>
            </w:tcBorders>
          </w:tcPr>
          <w:p>
            <w:pPr>
              <w:rPr>
                <w:sz w:val="2"/>
                <w:szCs w:val="2"/>
              </w:rPr>
            </w:pPr>
          </w:p>
        </w:tc>
      </w:tr>
      <w:tr>
        <w:trPr>
          <w:trHeight w:val="1290" w:hRule="atLeast"/>
        </w:trPr>
        <w:tc>
          <w:tcPr>
            <w:tcW w:w="990" w:type="dxa"/>
          </w:tcPr>
          <w:p>
            <w:pPr>
              <w:pStyle w:val="TableParagraph"/>
              <w:spacing w:line="229" w:lineRule="exact"/>
              <w:ind w:left="20" w:right="29"/>
              <w:jc w:val="center"/>
              <w:rPr>
                <w:sz w:val="20"/>
              </w:rPr>
            </w:pPr>
            <w:r>
              <w:rPr>
                <w:spacing w:val="-5"/>
                <w:sz w:val="20"/>
              </w:rPr>
              <w:t>80</w:t>
            </w:r>
          </w:p>
        </w:tc>
        <w:tc>
          <w:tcPr>
            <w:tcW w:w="2955" w:type="dxa"/>
          </w:tcPr>
          <w:p>
            <w:pPr>
              <w:pStyle w:val="TableParagraph"/>
              <w:ind w:left="52" w:right="112"/>
              <w:rPr>
                <w:sz w:val="20"/>
              </w:rPr>
            </w:pPr>
            <w:r>
              <w:rPr>
                <w:sz w:val="20"/>
              </w:rPr>
              <w:t>Оперативные</w:t>
            </w:r>
            <w:r>
              <w:rPr>
                <w:spacing w:val="-6"/>
                <w:sz w:val="20"/>
              </w:rPr>
              <w:t> </w:t>
            </w:r>
            <w:r>
              <w:rPr>
                <w:sz w:val="20"/>
              </w:rPr>
              <w:t>вмешательства</w:t>
            </w:r>
            <w:r>
              <w:rPr>
                <w:spacing w:val="-6"/>
                <w:sz w:val="20"/>
              </w:rPr>
              <w:t> </w:t>
            </w:r>
            <w:r>
              <w:rPr>
                <w:sz w:val="20"/>
              </w:rPr>
              <w:t>на органах</w:t>
            </w:r>
            <w:r>
              <w:rPr>
                <w:spacing w:val="-13"/>
                <w:sz w:val="20"/>
              </w:rPr>
              <w:t> </w:t>
            </w:r>
            <w:r>
              <w:rPr>
                <w:sz w:val="20"/>
              </w:rPr>
              <w:t>мочеполовой</w:t>
            </w:r>
            <w:r>
              <w:rPr>
                <w:spacing w:val="-12"/>
                <w:sz w:val="20"/>
              </w:rPr>
              <w:t> </w:t>
            </w:r>
            <w:r>
              <w:rPr>
                <w:sz w:val="20"/>
              </w:rPr>
              <w:t>системы</w:t>
            </w:r>
            <w:r>
              <w:rPr>
                <w:spacing w:val="-13"/>
                <w:sz w:val="20"/>
              </w:rPr>
              <w:t> </w:t>
            </w:r>
            <w:r>
              <w:rPr>
                <w:sz w:val="20"/>
              </w:rPr>
              <w:t>с имплантацией синтетических сложных и сетчатых протезов</w:t>
            </w:r>
          </w:p>
        </w:tc>
        <w:tc>
          <w:tcPr>
            <w:tcW w:w="1710" w:type="dxa"/>
          </w:tcPr>
          <w:p>
            <w:pPr>
              <w:pStyle w:val="TableParagraph"/>
              <w:spacing w:line="229" w:lineRule="exact"/>
              <w:ind w:left="52"/>
              <w:rPr>
                <w:sz w:val="20"/>
              </w:rPr>
            </w:pPr>
            <w:r>
              <w:rPr>
                <w:sz w:val="20"/>
              </w:rPr>
              <w:t>R32, </w:t>
            </w:r>
            <w:r>
              <w:rPr>
                <w:spacing w:val="-2"/>
                <w:sz w:val="20"/>
              </w:rPr>
              <w:t>N31.2</w:t>
            </w:r>
          </w:p>
        </w:tc>
        <w:tc>
          <w:tcPr>
            <w:tcW w:w="2955" w:type="dxa"/>
          </w:tcPr>
          <w:p>
            <w:pPr>
              <w:pStyle w:val="TableParagraph"/>
              <w:ind w:left="52" w:right="106"/>
              <w:rPr>
                <w:sz w:val="20"/>
              </w:rPr>
            </w:pPr>
            <w:r>
              <w:rPr>
                <w:sz w:val="20"/>
              </w:rPr>
              <w:t>недержание мочи при напряжении.</w:t>
            </w:r>
            <w:r>
              <w:rPr>
                <w:spacing w:val="-13"/>
                <w:sz w:val="20"/>
              </w:rPr>
              <w:t> </w:t>
            </w:r>
            <w:r>
              <w:rPr>
                <w:sz w:val="20"/>
              </w:rPr>
              <w:t>Несостоятельность сфинктера мочевого пузыря.</w:t>
            </w:r>
          </w:p>
          <w:p>
            <w:pPr>
              <w:pStyle w:val="TableParagraph"/>
              <w:ind w:left="52"/>
              <w:rPr>
                <w:sz w:val="20"/>
              </w:rPr>
            </w:pPr>
            <w:r>
              <w:rPr>
                <w:sz w:val="20"/>
              </w:rPr>
              <w:t>Атония</w:t>
            </w:r>
            <w:r>
              <w:rPr>
                <w:spacing w:val="-4"/>
                <w:sz w:val="20"/>
              </w:rPr>
              <w:t> </w:t>
            </w:r>
            <w:r>
              <w:rPr>
                <w:sz w:val="20"/>
              </w:rPr>
              <w:t>мочевого</w:t>
            </w:r>
            <w:r>
              <w:rPr>
                <w:spacing w:val="-2"/>
                <w:sz w:val="20"/>
              </w:rPr>
              <w:t> пузыря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293"/>
              <w:rPr>
                <w:sz w:val="20"/>
              </w:rPr>
            </w:pPr>
            <w:r>
              <w:rPr>
                <w:sz w:val="20"/>
              </w:rPr>
              <w:t>петлевая пластика уретры с использованием петлевого, синтетического,</w:t>
            </w:r>
            <w:r>
              <w:rPr>
                <w:spacing w:val="-13"/>
                <w:sz w:val="20"/>
              </w:rPr>
              <w:t> </w:t>
            </w:r>
            <w:r>
              <w:rPr>
                <w:sz w:val="20"/>
              </w:rPr>
              <w:t>сетчатого</w:t>
            </w:r>
            <w:r>
              <w:rPr>
                <w:spacing w:val="-12"/>
                <w:sz w:val="20"/>
              </w:rPr>
              <w:t> </w:t>
            </w:r>
            <w:r>
              <w:rPr>
                <w:sz w:val="20"/>
              </w:rPr>
              <w:t>протеза при недержании мочи</w:t>
            </w:r>
          </w:p>
        </w:tc>
        <w:tc>
          <w:tcPr>
            <w:tcW w:w="1830" w:type="dxa"/>
          </w:tcPr>
          <w:p>
            <w:pPr>
              <w:pStyle w:val="TableParagraph"/>
              <w:spacing w:line="229" w:lineRule="exact"/>
              <w:ind w:right="29"/>
              <w:jc w:val="center"/>
              <w:rPr>
                <w:sz w:val="20"/>
              </w:rPr>
            </w:pPr>
            <w:r>
              <w:rPr>
                <w:sz w:val="20"/>
              </w:rPr>
              <w:t>228 </w:t>
            </w:r>
            <w:r>
              <w:rPr>
                <w:spacing w:val="-2"/>
                <w:sz w:val="20"/>
              </w:rPr>
              <w:t>776,77</w:t>
            </w:r>
          </w:p>
        </w:tc>
      </w:tr>
      <w:tr>
        <w:trPr>
          <w:trHeight w:val="2445" w:hRule="atLeast"/>
        </w:trPr>
        <w:tc>
          <w:tcPr>
            <w:tcW w:w="990" w:type="dxa"/>
          </w:tcPr>
          <w:p>
            <w:pPr>
              <w:pStyle w:val="TableParagraph"/>
              <w:spacing w:line="229" w:lineRule="exact"/>
              <w:ind w:left="20" w:right="29"/>
              <w:jc w:val="center"/>
              <w:rPr>
                <w:sz w:val="20"/>
              </w:rPr>
            </w:pPr>
            <w:r>
              <w:rPr>
                <w:spacing w:val="-5"/>
                <w:sz w:val="20"/>
              </w:rPr>
              <w:t>81</w:t>
            </w:r>
          </w:p>
        </w:tc>
        <w:tc>
          <w:tcPr>
            <w:tcW w:w="2955" w:type="dxa"/>
          </w:tcPr>
          <w:p>
            <w:pPr>
              <w:pStyle w:val="TableParagraph"/>
              <w:ind w:left="52" w:right="112"/>
              <w:rPr>
                <w:sz w:val="20"/>
              </w:rPr>
            </w:pPr>
            <w:r>
              <w:rPr>
                <w:sz w:val="20"/>
              </w:rPr>
              <w:t>Оперативные</w:t>
            </w:r>
            <w:r>
              <w:rPr>
                <w:spacing w:val="-6"/>
                <w:sz w:val="20"/>
              </w:rPr>
              <w:t> </w:t>
            </w:r>
            <w:r>
              <w:rPr>
                <w:sz w:val="20"/>
              </w:rPr>
              <w:t>вмешательства</w:t>
            </w:r>
            <w:r>
              <w:rPr>
                <w:spacing w:val="-6"/>
                <w:sz w:val="20"/>
              </w:rPr>
              <w:t> </w:t>
            </w:r>
            <w:r>
              <w:rPr>
                <w:sz w:val="20"/>
              </w:rPr>
              <w:t>на органах</w:t>
            </w:r>
            <w:r>
              <w:rPr>
                <w:spacing w:val="-13"/>
                <w:sz w:val="20"/>
              </w:rPr>
              <w:t> </w:t>
            </w:r>
            <w:r>
              <w:rPr>
                <w:sz w:val="20"/>
              </w:rPr>
              <w:t>мочеполовой</w:t>
            </w:r>
            <w:r>
              <w:rPr>
                <w:spacing w:val="-12"/>
                <w:sz w:val="20"/>
              </w:rPr>
              <w:t> </w:t>
            </w:r>
            <w:r>
              <w:rPr>
                <w:sz w:val="20"/>
              </w:rPr>
              <w:t>системы</w:t>
            </w:r>
            <w:r>
              <w:rPr>
                <w:spacing w:val="-13"/>
                <w:sz w:val="20"/>
              </w:rPr>
              <w:t> </w:t>
            </w:r>
            <w:r>
              <w:rPr>
                <w:sz w:val="20"/>
              </w:rPr>
              <w:t>с имплантацией синтетических сложных и сетчатых протезов</w:t>
            </w:r>
          </w:p>
        </w:tc>
        <w:tc>
          <w:tcPr>
            <w:tcW w:w="1710" w:type="dxa"/>
          </w:tcPr>
          <w:p>
            <w:pPr>
              <w:pStyle w:val="TableParagraph"/>
              <w:ind w:left="52"/>
              <w:rPr>
                <w:sz w:val="20"/>
              </w:rPr>
            </w:pPr>
            <w:r>
              <w:rPr>
                <w:sz w:val="20"/>
              </w:rPr>
              <w:t>N81,</w:t>
            </w:r>
            <w:r>
              <w:rPr>
                <w:spacing w:val="-13"/>
                <w:sz w:val="20"/>
              </w:rPr>
              <w:t> </w:t>
            </w:r>
            <w:r>
              <w:rPr>
                <w:sz w:val="20"/>
              </w:rPr>
              <w:t>R32,</w:t>
            </w:r>
            <w:r>
              <w:rPr>
                <w:spacing w:val="-12"/>
                <w:sz w:val="20"/>
              </w:rPr>
              <w:t> </w:t>
            </w:r>
            <w:r>
              <w:rPr>
                <w:sz w:val="20"/>
              </w:rPr>
              <w:t>N48.4, N13.7, N31.2</w:t>
            </w:r>
          </w:p>
        </w:tc>
        <w:tc>
          <w:tcPr>
            <w:tcW w:w="2955" w:type="dxa"/>
          </w:tcPr>
          <w:p>
            <w:pPr>
              <w:pStyle w:val="TableParagraph"/>
              <w:ind w:left="52" w:right="106"/>
              <w:rPr>
                <w:sz w:val="20"/>
              </w:rPr>
            </w:pPr>
            <w:r>
              <w:rPr>
                <w:sz w:val="20"/>
              </w:rPr>
              <w:t>пролапс тазовых органов. Недержание мочи при напряжении.</w:t>
            </w:r>
            <w:r>
              <w:rPr>
                <w:spacing w:val="-13"/>
                <w:sz w:val="20"/>
              </w:rPr>
              <w:t> </w:t>
            </w:r>
            <w:r>
              <w:rPr>
                <w:sz w:val="20"/>
              </w:rPr>
              <w:t>Несостоятельность сфинктера мочевого пузыря.</w:t>
            </w:r>
          </w:p>
          <w:p>
            <w:pPr>
              <w:pStyle w:val="TableParagraph"/>
              <w:ind w:left="52" w:right="207"/>
              <w:rPr>
                <w:sz w:val="20"/>
              </w:rPr>
            </w:pPr>
            <w:r>
              <w:rPr>
                <w:sz w:val="20"/>
              </w:rPr>
              <w:t>Эректильная дисфункция. Пузырно-лоханочный</w:t>
            </w:r>
            <w:r>
              <w:rPr>
                <w:spacing w:val="-13"/>
                <w:sz w:val="20"/>
              </w:rPr>
              <w:t> </w:t>
            </w:r>
            <w:r>
              <w:rPr>
                <w:sz w:val="20"/>
              </w:rPr>
              <w:t>рефлюкс высокой степени у детей.</w:t>
            </w:r>
          </w:p>
          <w:p>
            <w:pPr>
              <w:pStyle w:val="TableParagraph"/>
              <w:ind w:left="52"/>
              <w:rPr>
                <w:sz w:val="20"/>
              </w:rPr>
            </w:pPr>
            <w:r>
              <w:rPr>
                <w:sz w:val="20"/>
              </w:rPr>
              <w:t>Атония</w:t>
            </w:r>
            <w:r>
              <w:rPr>
                <w:spacing w:val="-4"/>
                <w:sz w:val="20"/>
              </w:rPr>
              <w:t> </w:t>
            </w:r>
            <w:r>
              <w:rPr>
                <w:sz w:val="20"/>
              </w:rPr>
              <w:t>мочевого</w:t>
            </w:r>
            <w:r>
              <w:rPr>
                <w:spacing w:val="-2"/>
                <w:sz w:val="20"/>
              </w:rPr>
              <w:t> пузыря</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649"/>
              <w:rPr>
                <w:sz w:val="20"/>
              </w:rPr>
            </w:pPr>
            <w:r>
              <w:rPr>
                <w:sz w:val="20"/>
              </w:rPr>
              <w:t>пластика тазового дна с использованием</w:t>
            </w:r>
            <w:r>
              <w:rPr>
                <w:spacing w:val="-13"/>
                <w:sz w:val="20"/>
              </w:rPr>
              <w:t> </w:t>
            </w:r>
            <w:r>
              <w:rPr>
                <w:sz w:val="20"/>
              </w:rPr>
              <w:t>синтетического, сетчатого протеза при пролапсе гениталий у женщин</w:t>
            </w:r>
          </w:p>
        </w:tc>
        <w:tc>
          <w:tcPr>
            <w:tcW w:w="1830" w:type="dxa"/>
          </w:tcPr>
          <w:p>
            <w:pPr>
              <w:pStyle w:val="TableParagraph"/>
              <w:spacing w:line="229" w:lineRule="exact"/>
              <w:ind w:right="29"/>
              <w:jc w:val="center"/>
              <w:rPr>
                <w:sz w:val="20"/>
              </w:rPr>
            </w:pPr>
            <w:r>
              <w:rPr>
                <w:sz w:val="20"/>
              </w:rPr>
              <w:t>138 </w:t>
            </w:r>
            <w:r>
              <w:rPr>
                <w:spacing w:val="-2"/>
                <w:sz w:val="20"/>
              </w:rPr>
              <w:t>799,37</w:t>
            </w:r>
          </w:p>
        </w:tc>
      </w:tr>
    </w:tbl>
    <w:p>
      <w:pPr>
        <w:pStyle w:val="TableParagraph"/>
        <w:spacing w:after="0" w:line="229" w:lineRule="exact"/>
        <w:jc w:val="center"/>
        <w:rPr>
          <w:sz w:val="20"/>
        </w:rPr>
        <w:sectPr>
          <w:type w:val="continuous"/>
          <w:pgSz w:w="16840" w:h="11900" w:orient="landscape"/>
          <w:pgMar w:header="708" w:footer="0" w:top="940" w:bottom="115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345" w:hRule="atLeast"/>
        </w:trPr>
        <w:tc>
          <w:tcPr>
            <w:tcW w:w="15690" w:type="dxa"/>
            <w:gridSpan w:val="7"/>
          </w:tcPr>
          <w:p>
            <w:pPr>
              <w:pStyle w:val="TableParagraph"/>
              <w:spacing w:line="214" w:lineRule="exact"/>
              <w:ind w:left="41" w:right="43"/>
              <w:jc w:val="center"/>
              <w:rPr>
                <w:b/>
                <w:sz w:val="20"/>
              </w:rPr>
            </w:pPr>
            <w:r>
              <w:rPr>
                <w:b/>
                <w:spacing w:val="-2"/>
                <w:sz w:val="20"/>
              </w:rPr>
              <w:t>Хирургия</w:t>
            </w:r>
          </w:p>
        </w:tc>
      </w:tr>
      <w:tr>
        <w:trPr>
          <w:trHeight w:val="750" w:hRule="atLeast"/>
        </w:trPr>
        <w:tc>
          <w:tcPr>
            <w:tcW w:w="990" w:type="dxa"/>
            <w:vMerge w:val="restart"/>
          </w:tcPr>
          <w:p>
            <w:pPr>
              <w:pStyle w:val="TableParagraph"/>
              <w:spacing w:line="229" w:lineRule="exact"/>
              <w:ind w:left="20" w:right="29"/>
              <w:jc w:val="center"/>
              <w:rPr>
                <w:sz w:val="20"/>
              </w:rPr>
            </w:pPr>
            <w:r>
              <w:rPr>
                <w:spacing w:val="-5"/>
                <w:sz w:val="20"/>
              </w:rPr>
              <w:t>82</w:t>
            </w:r>
          </w:p>
        </w:tc>
        <w:tc>
          <w:tcPr>
            <w:tcW w:w="2955" w:type="dxa"/>
            <w:vMerge w:val="restart"/>
          </w:tcPr>
          <w:p>
            <w:pPr>
              <w:pStyle w:val="TableParagraph"/>
              <w:ind w:left="52" w:right="45"/>
              <w:rPr>
                <w:sz w:val="20"/>
              </w:rPr>
            </w:pPr>
            <w:r>
              <w:rPr>
                <w:spacing w:val="-2"/>
                <w:sz w:val="20"/>
              </w:rPr>
              <w:t>Микрохирургические, </w:t>
            </w:r>
            <w:r>
              <w:rPr>
                <w:sz w:val="20"/>
              </w:rPr>
              <w:t>расширенные,</w:t>
            </w:r>
            <w:r>
              <w:rPr>
                <w:spacing w:val="-13"/>
                <w:sz w:val="20"/>
              </w:rPr>
              <w:t> </w:t>
            </w:r>
            <w:r>
              <w:rPr>
                <w:sz w:val="20"/>
              </w:rPr>
              <w:t>комбинированные и</w:t>
            </w:r>
            <w:r>
              <w:rPr>
                <w:spacing w:val="-13"/>
                <w:sz w:val="20"/>
              </w:rPr>
              <w:t> </w:t>
            </w:r>
            <w:r>
              <w:rPr>
                <w:sz w:val="20"/>
              </w:rPr>
              <w:t>реконструктивно-пластические операции на поджелудочной железе, в том числе </w:t>
            </w:r>
            <w:r>
              <w:rPr>
                <w:spacing w:val="-2"/>
                <w:sz w:val="20"/>
              </w:rPr>
              <w:t>лапароскопически </w:t>
            </w:r>
            <w:r>
              <w:rPr>
                <w:sz w:val="20"/>
              </w:rPr>
              <w:t>ассистированные операции</w:t>
            </w:r>
          </w:p>
        </w:tc>
        <w:tc>
          <w:tcPr>
            <w:tcW w:w="1710" w:type="dxa"/>
            <w:vMerge w:val="restart"/>
          </w:tcPr>
          <w:p>
            <w:pPr>
              <w:pStyle w:val="TableParagraph"/>
              <w:spacing w:line="229" w:lineRule="exact"/>
              <w:ind w:left="52"/>
              <w:rPr>
                <w:sz w:val="20"/>
              </w:rPr>
            </w:pPr>
            <w:r>
              <w:rPr>
                <w:sz w:val="20"/>
              </w:rPr>
              <w:t>K86.0 - </w:t>
            </w:r>
            <w:r>
              <w:rPr>
                <w:spacing w:val="-2"/>
                <w:sz w:val="20"/>
              </w:rPr>
              <w:t>K86.8</w:t>
            </w:r>
          </w:p>
        </w:tc>
        <w:tc>
          <w:tcPr>
            <w:tcW w:w="2955" w:type="dxa"/>
            <w:vMerge w:val="restart"/>
          </w:tcPr>
          <w:p>
            <w:pPr>
              <w:pStyle w:val="TableParagraph"/>
              <w:ind w:left="52" w:right="431"/>
              <w:rPr>
                <w:sz w:val="20"/>
              </w:rPr>
            </w:pPr>
            <w:r>
              <w:rPr>
                <w:sz w:val="20"/>
              </w:rPr>
              <w:t>заболевания</w:t>
            </w:r>
            <w:r>
              <w:rPr>
                <w:spacing w:val="-13"/>
                <w:sz w:val="20"/>
              </w:rPr>
              <w:t> </w:t>
            </w:r>
            <w:r>
              <w:rPr>
                <w:sz w:val="20"/>
              </w:rPr>
              <w:t>поджелудочной </w:t>
            </w:r>
            <w:r>
              <w:rPr>
                <w:spacing w:val="-2"/>
                <w:sz w:val="20"/>
              </w:rPr>
              <w:t>железы</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резекция</w:t>
            </w:r>
            <w:r>
              <w:rPr>
                <w:spacing w:val="-13"/>
                <w:sz w:val="20"/>
              </w:rPr>
              <w:t> </w:t>
            </w:r>
            <w:r>
              <w:rPr>
                <w:sz w:val="20"/>
              </w:rPr>
              <w:t>поджелудочной</w:t>
            </w:r>
            <w:r>
              <w:rPr>
                <w:spacing w:val="-12"/>
                <w:sz w:val="20"/>
              </w:rPr>
              <w:t> </w:t>
            </w:r>
            <w:r>
              <w:rPr>
                <w:sz w:val="20"/>
              </w:rPr>
              <w:t>железы </w:t>
            </w:r>
            <w:r>
              <w:rPr>
                <w:spacing w:val="-2"/>
                <w:sz w:val="20"/>
              </w:rPr>
              <w:t>субтотальная</w:t>
            </w:r>
          </w:p>
        </w:tc>
        <w:tc>
          <w:tcPr>
            <w:tcW w:w="1830" w:type="dxa"/>
            <w:vMerge w:val="restart"/>
          </w:tcPr>
          <w:p>
            <w:pPr>
              <w:pStyle w:val="TableParagraph"/>
              <w:spacing w:line="229" w:lineRule="exact"/>
              <w:ind w:left="442"/>
              <w:rPr>
                <w:sz w:val="20"/>
              </w:rPr>
            </w:pPr>
            <w:r>
              <w:rPr>
                <w:sz w:val="20"/>
              </w:rPr>
              <w:t>250 </w:t>
            </w:r>
            <w:r>
              <w:rPr>
                <w:spacing w:val="-2"/>
                <w:sz w:val="20"/>
              </w:rPr>
              <w:t>530,57</w:t>
            </w: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наложение</w:t>
            </w:r>
            <w:r>
              <w:rPr>
                <w:spacing w:val="-9"/>
                <w:sz w:val="20"/>
              </w:rPr>
              <w:t> </w:t>
            </w:r>
            <w:r>
              <w:rPr>
                <w:spacing w:val="-2"/>
                <w:sz w:val="20"/>
              </w:rPr>
              <w:t>гепатикоеюноанастомоза</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резекция</w:t>
            </w:r>
            <w:r>
              <w:rPr>
                <w:spacing w:val="-13"/>
                <w:sz w:val="20"/>
              </w:rPr>
              <w:t> </w:t>
            </w:r>
            <w:r>
              <w:rPr>
                <w:sz w:val="20"/>
              </w:rPr>
              <w:t>поджелудочной</w:t>
            </w:r>
            <w:r>
              <w:rPr>
                <w:spacing w:val="-12"/>
                <w:sz w:val="20"/>
              </w:rPr>
              <w:t> </w:t>
            </w:r>
            <w:r>
              <w:rPr>
                <w:sz w:val="20"/>
              </w:rPr>
              <w:t>железы </w:t>
            </w:r>
            <w:r>
              <w:rPr>
                <w:spacing w:val="-2"/>
                <w:sz w:val="20"/>
              </w:rPr>
              <w:t>эндоскопическая</w:t>
            </w:r>
          </w:p>
        </w:tc>
        <w:tc>
          <w:tcPr>
            <w:tcW w:w="1830"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дистальная</w:t>
            </w:r>
            <w:r>
              <w:rPr>
                <w:spacing w:val="-13"/>
                <w:sz w:val="20"/>
              </w:rPr>
              <w:t> </w:t>
            </w:r>
            <w:r>
              <w:rPr>
                <w:sz w:val="20"/>
              </w:rPr>
              <w:t>резекция</w:t>
            </w:r>
            <w:r>
              <w:rPr>
                <w:spacing w:val="-12"/>
                <w:sz w:val="20"/>
              </w:rPr>
              <w:t> </w:t>
            </w:r>
            <w:r>
              <w:rPr>
                <w:sz w:val="20"/>
              </w:rPr>
              <w:t>поджелудочной железы с сохранением селезенки</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дистальная</w:t>
            </w:r>
            <w:r>
              <w:rPr>
                <w:spacing w:val="-9"/>
                <w:sz w:val="20"/>
              </w:rPr>
              <w:t> </w:t>
            </w:r>
            <w:r>
              <w:rPr>
                <w:sz w:val="20"/>
              </w:rPr>
              <w:t>резекция</w:t>
            </w:r>
            <w:r>
              <w:rPr>
                <w:spacing w:val="-9"/>
                <w:sz w:val="20"/>
              </w:rPr>
              <w:t> </w:t>
            </w:r>
            <w:r>
              <w:rPr>
                <w:spacing w:val="-2"/>
                <w:sz w:val="20"/>
              </w:rPr>
              <w:t>поджелудочной</w:t>
            </w:r>
          </w:p>
          <w:p>
            <w:pPr>
              <w:pStyle w:val="TableParagraph"/>
              <w:ind w:left="52"/>
              <w:rPr>
                <w:sz w:val="20"/>
              </w:rPr>
            </w:pPr>
            <w:r>
              <w:rPr>
                <w:sz w:val="20"/>
              </w:rPr>
              <w:t>железы</w:t>
            </w:r>
            <w:r>
              <w:rPr>
                <w:spacing w:val="-4"/>
                <w:sz w:val="20"/>
              </w:rPr>
              <w:t> </w:t>
            </w:r>
            <w:r>
              <w:rPr>
                <w:sz w:val="20"/>
              </w:rPr>
              <w:t>со</w:t>
            </w:r>
            <w:r>
              <w:rPr>
                <w:spacing w:val="-2"/>
                <w:sz w:val="20"/>
              </w:rPr>
              <w:t> спленэктомией</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срединная</w:t>
            </w:r>
            <w:r>
              <w:rPr>
                <w:spacing w:val="-9"/>
                <w:sz w:val="20"/>
              </w:rPr>
              <w:t> </w:t>
            </w:r>
            <w:r>
              <w:rPr>
                <w:sz w:val="20"/>
              </w:rPr>
              <w:t>резекция</w:t>
            </w:r>
            <w:r>
              <w:rPr>
                <w:spacing w:val="-8"/>
                <w:sz w:val="20"/>
              </w:rPr>
              <w:t> </w:t>
            </w:r>
            <w:r>
              <w:rPr>
                <w:spacing w:val="-2"/>
                <w:sz w:val="20"/>
              </w:rPr>
              <w:t>поджелудочной</w:t>
            </w:r>
          </w:p>
          <w:p>
            <w:pPr>
              <w:pStyle w:val="TableParagraph"/>
              <w:ind w:left="52"/>
              <w:rPr>
                <w:sz w:val="20"/>
              </w:rPr>
            </w:pPr>
            <w:r>
              <w:rPr>
                <w:sz w:val="20"/>
              </w:rPr>
              <w:t>железы</w:t>
            </w:r>
            <w:r>
              <w:rPr>
                <w:spacing w:val="-8"/>
                <w:sz w:val="20"/>
              </w:rPr>
              <w:t> </w:t>
            </w:r>
            <w:r>
              <w:rPr>
                <w:sz w:val="20"/>
              </w:rPr>
              <w:t>(атипичная</w:t>
            </w:r>
            <w:r>
              <w:rPr>
                <w:spacing w:val="-7"/>
                <w:sz w:val="20"/>
              </w:rPr>
              <w:t> </w:t>
            </w:r>
            <w:r>
              <w:rPr>
                <w:spacing w:val="-2"/>
                <w:sz w:val="20"/>
              </w:rPr>
              <w:t>резекция)</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624"/>
              <w:rPr>
                <w:sz w:val="20"/>
              </w:rPr>
            </w:pPr>
            <w:r>
              <w:rPr>
                <w:sz w:val="20"/>
              </w:rPr>
              <w:t>панкреатодуоденальная</w:t>
            </w:r>
            <w:r>
              <w:rPr>
                <w:spacing w:val="-13"/>
                <w:sz w:val="20"/>
              </w:rPr>
              <w:t> </w:t>
            </w:r>
            <w:r>
              <w:rPr>
                <w:sz w:val="20"/>
              </w:rPr>
              <w:t>резекция с резекцией желудка</w:t>
            </w:r>
          </w:p>
        </w:tc>
        <w:tc>
          <w:tcPr>
            <w:tcW w:w="1830"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субтотальная</w:t>
            </w:r>
            <w:r>
              <w:rPr>
                <w:spacing w:val="-13"/>
                <w:sz w:val="20"/>
              </w:rPr>
              <w:t> </w:t>
            </w:r>
            <w:r>
              <w:rPr>
                <w:sz w:val="20"/>
              </w:rPr>
              <w:t>резекция</w:t>
            </w:r>
            <w:r>
              <w:rPr>
                <w:spacing w:val="-12"/>
                <w:sz w:val="20"/>
              </w:rPr>
              <w:t> </w:t>
            </w:r>
            <w:r>
              <w:rPr>
                <w:sz w:val="20"/>
              </w:rPr>
              <w:t>головки поджелудочной железы</w:t>
            </w:r>
          </w:p>
        </w:tc>
        <w:tc>
          <w:tcPr>
            <w:tcW w:w="1830" w:type="dxa"/>
            <w:vMerge/>
            <w:tcBorders>
              <w:top w:val="nil"/>
            </w:tcBorders>
          </w:tcPr>
          <w:p>
            <w:pPr>
              <w:rPr>
                <w:sz w:val="2"/>
                <w:szCs w:val="2"/>
              </w:rPr>
            </w:pPr>
          </w:p>
        </w:tc>
      </w:tr>
      <w:tr>
        <w:trPr>
          <w:trHeight w:val="3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продольная</w:t>
            </w:r>
            <w:r>
              <w:rPr>
                <w:spacing w:val="-10"/>
                <w:sz w:val="20"/>
              </w:rPr>
              <w:t> </w:t>
            </w:r>
            <w:r>
              <w:rPr>
                <w:spacing w:val="-2"/>
                <w:sz w:val="20"/>
              </w:rPr>
              <w:t>панкреатоеюностомия</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val="restart"/>
          </w:tcPr>
          <w:p>
            <w:pPr>
              <w:pStyle w:val="TableParagraph"/>
              <w:rPr>
                <w:sz w:val="20"/>
              </w:rPr>
            </w:pPr>
          </w:p>
        </w:tc>
        <w:tc>
          <w:tcPr>
            <w:tcW w:w="1710" w:type="dxa"/>
            <w:vMerge w:val="restart"/>
          </w:tcPr>
          <w:p>
            <w:pPr>
              <w:pStyle w:val="TableParagraph"/>
              <w:spacing w:line="229" w:lineRule="exact"/>
              <w:ind w:left="52"/>
              <w:rPr>
                <w:sz w:val="20"/>
              </w:rPr>
            </w:pPr>
            <w:r>
              <w:rPr>
                <w:sz w:val="20"/>
              </w:rPr>
              <w:t>D18.0, </w:t>
            </w:r>
            <w:r>
              <w:rPr>
                <w:spacing w:val="-2"/>
                <w:sz w:val="20"/>
              </w:rPr>
              <w:t>D13.4,</w:t>
            </w:r>
          </w:p>
          <w:p>
            <w:pPr>
              <w:pStyle w:val="TableParagraph"/>
              <w:ind w:left="52"/>
              <w:rPr>
                <w:sz w:val="20"/>
              </w:rPr>
            </w:pPr>
            <w:r>
              <w:rPr>
                <w:sz w:val="20"/>
              </w:rPr>
              <w:t>D13.5, </w:t>
            </w:r>
            <w:r>
              <w:rPr>
                <w:spacing w:val="-2"/>
                <w:sz w:val="20"/>
              </w:rPr>
              <w:t>B67.0,</w:t>
            </w:r>
          </w:p>
          <w:p>
            <w:pPr>
              <w:pStyle w:val="TableParagraph"/>
              <w:ind w:left="52" w:right="497"/>
              <w:rPr>
                <w:sz w:val="20"/>
              </w:rPr>
            </w:pPr>
            <w:r>
              <w:rPr>
                <w:sz w:val="20"/>
              </w:rPr>
              <w:t>K76.6,</w:t>
            </w:r>
            <w:r>
              <w:rPr>
                <w:spacing w:val="-13"/>
                <w:sz w:val="20"/>
              </w:rPr>
              <w:t> </w:t>
            </w:r>
            <w:r>
              <w:rPr>
                <w:sz w:val="20"/>
              </w:rPr>
              <w:t>K76.8, Q26.5, I85.0</w:t>
            </w:r>
          </w:p>
        </w:tc>
        <w:tc>
          <w:tcPr>
            <w:tcW w:w="2955" w:type="dxa"/>
            <w:vMerge w:val="restart"/>
          </w:tcPr>
          <w:p>
            <w:pPr>
              <w:pStyle w:val="TableParagraph"/>
              <w:rPr>
                <w:sz w:val="20"/>
              </w:rPr>
            </w:pP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резекция</w:t>
            </w:r>
            <w:r>
              <w:rPr>
                <w:spacing w:val="-13"/>
                <w:sz w:val="20"/>
              </w:rPr>
              <w:t> </w:t>
            </w:r>
            <w:r>
              <w:rPr>
                <w:sz w:val="20"/>
              </w:rPr>
              <w:t>печени</w:t>
            </w:r>
            <w:r>
              <w:rPr>
                <w:spacing w:val="-12"/>
                <w:sz w:val="20"/>
              </w:rPr>
              <w:t> </w:t>
            </w:r>
            <w:r>
              <w:rPr>
                <w:sz w:val="20"/>
              </w:rPr>
              <w:t>с</w:t>
            </w:r>
            <w:r>
              <w:rPr>
                <w:spacing w:val="-13"/>
                <w:sz w:val="20"/>
              </w:rPr>
              <w:t> </w:t>
            </w:r>
            <w:r>
              <w:rPr>
                <w:sz w:val="20"/>
              </w:rPr>
              <w:t>использованием лапароскопической техники</w:t>
            </w:r>
          </w:p>
        </w:tc>
        <w:tc>
          <w:tcPr>
            <w:tcW w:w="1830" w:type="dxa"/>
            <w:vMerge/>
            <w:tcBorders>
              <w:top w:val="nil"/>
            </w:tcBorders>
          </w:tcPr>
          <w:p>
            <w:pPr>
              <w:rPr>
                <w:sz w:val="2"/>
                <w:szCs w:val="2"/>
              </w:rPr>
            </w:pPr>
          </w:p>
        </w:tc>
      </w:tr>
      <w:tr>
        <w:trPr>
          <w:trHeight w:val="3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одного</w:t>
            </w:r>
            <w:r>
              <w:rPr>
                <w:spacing w:val="-6"/>
                <w:sz w:val="20"/>
              </w:rPr>
              <w:t> </w:t>
            </w:r>
            <w:r>
              <w:rPr>
                <w:sz w:val="20"/>
              </w:rPr>
              <w:t>сегмента</w:t>
            </w:r>
            <w:r>
              <w:rPr>
                <w:spacing w:val="-6"/>
                <w:sz w:val="20"/>
              </w:rPr>
              <w:t> </w:t>
            </w:r>
            <w:r>
              <w:rPr>
                <w:spacing w:val="-2"/>
                <w:sz w:val="20"/>
              </w:rPr>
              <w:t>печени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8"/>
                <w:sz w:val="20"/>
              </w:rPr>
              <w:t> </w:t>
            </w:r>
            <w:r>
              <w:rPr>
                <w:sz w:val="20"/>
              </w:rPr>
              <w:t>сегмента</w:t>
            </w:r>
            <w:r>
              <w:rPr>
                <w:spacing w:val="-8"/>
                <w:sz w:val="20"/>
              </w:rPr>
              <w:t> </w:t>
            </w:r>
            <w:r>
              <w:rPr>
                <w:sz w:val="20"/>
              </w:rPr>
              <w:t>(сегментов)</w:t>
            </w:r>
            <w:r>
              <w:rPr>
                <w:spacing w:val="-8"/>
                <w:sz w:val="20"/>
              </w:rPr>
              <w:t> </w:t>
            </w:r>
            <w:r>
              <w:rPr>
                <w:sz w:val="20"/>
              </w:rPr>
              <w:t>печени</w:t>
            </w:r>
            <w:r>
              <w:rPr>
                <w:spacing w:val="-7"/>
                <w:sz w:val="20"/>
              </w:rPr>
              <w:t> </w:t>
            </w:r>
            <w:r>
              <w:rPr>
                <w:spacing w:val="-10"/>
                <w:sz w:val="20"/>
              </w:rPr>
              <w:t>с</w:t>
            </w:r>
          </w:p>
          <w:p>
            <w:pPr>
              <w:pStyle w:val="TableParagraph"/>
              <w:ind w:left="52"/>
              <w:rPr>
                <w:sz w:val="20"/>
              </w:rPr>
            </w:pPr>
            <w:r>
              <w:rPr>
                <w:spacing w:val="-2"/>
                <w:sz w:val="20"/>
              </w:rPr>
              <w:t>реконструктивно-пластическим компонентом</w:t>
            </w:r>
          </w:p>
        </w:tc>
        <w:tc>
          <w:tcPr>
            <w:tcW w:w="1830" w:type="dxa"/>
            <w:vMerge/>
            <w:tcBorders>
              <w:top w:val="nil"/>
            </w:tcBorders>
          </w:tcPr>
          <w:p>
            <w:pPr>
              <w:rPr>
                <w:sz w:val="2"/>
                <w:szCs w:val="2"/>
              </w:rPr>
            </w:pPr>
          </w:p>
        </w:tc>
      </w:tr>
      <w:tr>
        <w:trPr>
          <w:trHeight w:val="30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печени</w:t>
            </w:r>
            <w:r>
              <w:rPr>
                <w:spacing w:val="-7"/>
                <w:sz w:val="20"/>
              </w:rPr>
              <w:t> </w:t>
            </w:r>
            <w:r>
              <w:rPr>
                <w:spacing w:val="-2"/>
                <w:sz w:val="20"/>
              </w:rPr>
              <w:t>атипичная</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41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17" w:hRule="atLeast"/>
        </w:trPr>
        <w:tc>
          <w:tcPr>
            <w:tcW w:w="990" w:type="dxa"/>
            <w:vMerge w:val="restart"/>
          </w:tcPr>
          <w:p>
            <w:pPr>
              <w:pStyle w:val="TableParagraph"/>
              <w:rPr>
                <w:sz w:val="20"/>
              </w:rPr>
            </w:pPr>
          </w:p>
        </w:tc>
        <w:tc>
          <w:tcPr>
            <w:tcW w:w="2955" w:type="dxa"/>
            <w:vMerge w:val="restart"/>
          </w:tcPr>
          <w:p>
            <w:pPr>
              <w:pStyle w:val="TableParagraph"/>
              <w:spacing w:line="217" w:lineRule="exact"/>
              <w:ind w:left="52"/>
              <w:rPr>
                <w:sz w:val="20"/>
              </w:rPr>
            </w:pPr>
            <w:r>
              <w:rPr>
                <w:spacing w:val="-2"/>
                <w:sz w:val="20"/>
              </w:rPr>
              <w:t>Микрохирургические</w:t>
            </w:r>
            <w:r>
              <w:rPr>
                <w:spacing w:val="18"/>
                <w:sz w:val="20"/>
              </w:rPr>
              <w:t> </w:t>
            </w:r>
            <w:r>
              <w:rPr>
                <w:spacing w:val="-10"/>
                <w:sz w:val="20"/>
              </w:rPr>
              <w:t>и</w:t>
            </w:r>
          </w:p>
          <w:p>
            <w:pPr>
              <w:pStyle w:val="TableParagraph"/>
              <w:ind w:left="52" w:right="77"/>
              <w:rPr>
                <w:sz w:val="20"/>
              </w:rPr>
            </w:pPr>
            <w:r>
              <w:rPr>
                <w:spacing w:val="-2"/>
                <w:sz w:val="20"/>
              </w:rPr>
              <w:t>реконструктивно-пластические </w:t>
            </w:r>
            <w:r>
              <w:rPr>
                <w:sz w:val="20"/>
              </w:rPr>
              <w:t>операции на печени, желчных протоках и сосудах печени, в том числе эндоваскулярные операции на сосудах печени и реконструктивные операции на сосудах</w:t>
            </w:r>
            <w:r>
              <w:rPr>
                <w:spacing w:val="-13"/>
                <w:sz w:val="20"/>
              </w:rPr>
              <w:t> </w:t>
            </w:r>
            <w:r>
              <w:rPr>
                <w:sz w:val="20"/>
              </w:rPr>
              <w:t>системы</w:t>
            </w:r>
            <w:r>
              <w:rPr>
                <w:spacing w:val="-12"/>
                <w:sz w:val="20"/>
              </w:rPr>
              <w:t> </w:t>
            </w:r>
            <w:r>
              <w:rPr>
                <w:sz w:val="20"/>
              </w:rPr>
              <w:t>воротной</w:t>
            </w:r>
            <w:r>
              <w:rPr>
                <w:spacing w:val="-13"/>
                <w:sz w:val="20"/>
              </w:rPr>
              <w:t> </w:t>
            </w:r>
            <w:r>
              <w:rPr>
                <w:sz w:val="20"/>
              </w:rPr>
              <w:t>вены, стентирование внутри- и внепеченочных желчных </w:t>
            </w:r>
            <w:r>
              <w:rPr>
                <w:spacing w:val="-2"/>
                <w:sz w:val="20"/>
              </w:rPr>
              <w:t>протоков</w:t>
            </w:r>
          </w:p>
        </w:tc>
        <w:tc>
          <w:tcPr>
            <w:tcW w:w="1710" w:type="dxa"/>
            <w:vMerge w:val="restart"/>
          </w:tcPr>
          <w:p>
            <w:pPr>
              <w:pStyle w:val="TableParagraph"/>
              <w:rPr>
                <w:sz w:val="20"/>
              </w:rPr>
            </w:pPr>
          </w:p>
        </w:tc>
        <w:tc>
          <w:tcPr>
            <w:tcW w:w="2955" w:type="dxa"/>
            <w:vMerge w:val="restart"/>
          </w:tcPr>
          <w:p>
            <w:pPr>
              <w:pStyle w:val="TableParagraph"/>
              <w:spacing w:line="217" w:lineRule="exact"/>
              <w:ind w:left="52"/>
              <w:rPr>
                <w:sz w:val="20"/>
              </w:rPr>
            </w:pPr>
            <w:r>
              <w:rPr>
                <w:sz w:val="20"/>
              </w:rPr>
              <w:t>заболевания,</w:t>
            </w:r>
            <w:r>
              <w:rPr>
                <w:spacing w:val="-11"/>
                <w:sz w:val="20"/>
              </w:rPr>
              <w:t> </w:t>
            </w:r>
            <w:r>
              <w:rPr>
                <w:spacing w:val="-2"/>
                <w:sz w:val="20"/>
              </w:rPr>
              <w:t>врожденные</w:t>
            </w:r>
          </w:p>
          <w:p>
            <w:pPr>
              <w:pStyle w:val="TableParagraph"/>
              <w:ind w:left="52" w:right="112"/>
              <w:rPr>
                <w:sz w:val="20"/>
              </w:rPr>
            </w:pPr>
            <w:r>
              <w:rPr>
                <w:sz w:val="20"/>
              </w:rPr>
              <w:t>аномалии печени, желчных протоков, воротной вены. Новообразования печени. </w:t>
            </w:r>
            <w:r>
              <w:rPr>
                <w:spacing w:val="-2"/>
                <w:sz w:val="20"/>
              </w:rPr>
              <w:t>Новообразования </w:t>
            </w:r>
            <w:r>
              <w:rPr>
                <w:sz w:val="20"/>
              </w:rPr>
              <w:t>внутрипеченочных желчных протоков. Новообразования внепеченочных желчных протоков. Новообразования желчного пузыря. Инвазия печени,</w:t>
            </w:r>
            <w:r>
              <w:rPr>
                <w:spacing w:val="-13"/>
                <w:sz w:val="20"/>
              </w:rPr>
              <w:t> </w:t>
            </w:r>
            <w:r>
              <w:rPr>
                <w:sz w:val="20"/>
              </w:rPr>
              <w:t>вызванная</w:t>
            </w:r>
            <w:r>
              <w:rPr>
                <w:spacing w:val="-12"/>
                <w:sz w:val="20"/>
              </w:rPr>
              <w:t> </w:t>
            </w:r>
            <w:r>
              <w:rPr>
                <w:sz w:val="20"/>
              </w:rPr>
              <w:t>эхинококком</w:t>
            </w:r>
          </w:p>
        </w:tc>
        <w:tc>
          <w:tcPr>
            <w:tcW w:w="1710" w:type="dxa"/>
            <w:vMerge w:val="restart"/>
          </w:tcPr>
          <w:p>
            <w:pPr>
              <w:pStyle w:val="TableParagraph"/>
              <w:rPr>
                <w:sz w:val="20"/>
              </w:rPr>
            </w:pPr>
          </w:p>
        </w:tc>
        <w:tc>
          <w:tcPr>
            <w:tcW w:w="3540" w:type="dxa"/>
          </w:tcPr>
          <w:p>
            <w:pPr>
              <w:pStyle w:val="TableParagraph"/>
              <w:spacing w:line="217" w:lineRule="exact"/>
              <w:ind w:left="52"/>
              <w:rPr>
                <w:sz w:val="20"/>
              </w:rPr>
            </w:pPr>
            <w:r>
              <w:rPr>
                <w:sz w:val="20"/>
              </w:rPr>
              <w:t>эмболизация</w:t>
            </w:r>
            <w:r>
              <w:rPr>
                <w:spacing w:val="-6"/>
                <w:sz w:val="20"/>
              </w:rPr>
              <w:t> </w:t>
            </w:r>
            <w:r>
              <w:rPr>
                <w:sz w:val="20"/>
              </w:rPr>
              <w:t>печени</w:t>
            </w:r>
            <w:r>
              <w:rPr>
                <w:spacing w:val="-6"/>
                <w:sz w:val="20"/>
              </w:rPr>
              <w:t> </w:t>
            </w:r>
            <w:r>
              <w:rPr>
                <w:sz w:val="20"/>
              </w:rPr>
              <w:t>с</w:t>
            </w:r>
            <w:r>
              <w:rPr>
                <w:spacing w:val="-6"/>
                <w:sz w:val="20"/>
              </w:rPr>
              <w:t> </w:t>
            </w:r>
            <w:r>
              <w:rPr>
                <w:spacing w:val="-2"/>
                <w:sz w:val="20"/>
              </w:rPr>
              <w:t>использованием</w:t>
            </w:r>
          </w:p>
          <w:p>
            <w:pPr>
              <w:pStyle w:val="TableParagraph"/>
              <w:ind w:left="52"/>
              <w:rPr>
                <w:sz w:val="20"/>
              </w:rPr>
            </w:pPr>
            <w:r>
              <w:rPr>
                <w:sz w:val="20"/>
              </w:rPr>
              <w:t>лекарственных </w:t>
            </w:r>
            <w:r>
              <w:rPr>
                <w:spacing w:val="-2"/>
                <w:sz w:val="20"/>
              </w:rPr>
              <w:t>средств</w:t>
            </w:r>
          </w:p>
        </w:tc>
        <w:tc>
          <w:tcPr>
            <w:tcW w:w="1830" w:type="dxa"/>
            <w:vMerge w:val="restart"/>
          </w:tcPr>
          <w:p>
            <w:pPr>
              <w:pStyle w:val="TableParagraph"/>
              <w:rPr>
                <w:sz w:val="20"/>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z w:val="20"/>
              </w:rPr>
              <w:t>резекция</w:t>
            </w:r>
            <w:r>
              <w:rPr>
                <w:spacing w:val="-9"/>
                <w:sz w:val="20"/>
              </w:rPr>
              <w:t> </w:t>
            </w:r>
            <w:r>
              <w:rPr>
                <w:sz w:val="20"/>
              </w:rPr>
              <w:t>сегмента</w:t>
            </w:r>
            <w:r>
              <w:rPr>
                <w:spacing w:val="-9"/>
                <w:sz w:val="20"/>
              </w:rPr>
              <w:t> </w:t>
            </w:r>
            <w:r>
              <w:rPr>
                <w:sz w:val="20"/>
              </w:rPr>
              <w:t>(сегментов)</w:t>
            </w:r>
            <w:r>
              <w:rPr>
                <w:spacing w:val="-7"/>
                <w:sz w:val="20"/>
              </w:rPr>
              <w:t> </w:t>
            </w:r>
            <w:r>
              <w:rPr>
                <w:spacing w:val="-2"/>
                <w:sz w:val="20"/>
              </w:rPr>
              <w:t>печени</w:t>
            </w:r>
          </w:p>
          <w:p>
            <w:pPr>
              <w:pStyle w:val="TableParagraph"/>
              <w:ind w:left="52"/>
              <w:rPr>
                <w:sz w:val="20"/>
              </w:rPr>
            </w:pPr>
            <w:r>
              <w:rPr>
                <w:sz w:val="20"/>
              </w:rPr>
              <w:t>комбинированная</w:t>
            </w:r>
            <w:r>
              <w:rPr>
                <w:spacing w:val="-8"/>
                <w:sz w:val="20"/>
              </w:rPr>
              <w:t> </w:t>
            </w:r>
            <w:r>
              <w:rPr>
                <w:sz w:val="20"/>
              </w:rPr>
              <w:t>с</w:t>
            </w:r>
            <w:r>
              <w:rPr>
                <w:spacing w:val="-8"/>
                <w:sz w:val="20"/>
              </w:rPr>
              <w:t> </w:t>
            </w:r>
            <w:r>
              <w:rPr>
                <w:spacing w:val="-2"/>
                <w:sz w:val="20"/>
              </w:rPr>
              <w:t>ангиопластикой</w:t>
            </w:r>
          </w:p>
        </w:tc>
        <w:tc>
          <w:tcPr>
            <w:tcW w:w="1830" w:type="dxa"/>
            <w:vMerge/>
            <w:tcBorders>
              <w:top w:val="nil"/>
            </w:tcBorders>
          </w:tcPr>
          <w:p>
            <w:pPr>
              <w:rPr>
                <w:sz w:val="2"/>
                <w:szCs w:val="2"/>
              </w:rPr>
            </w:pPr>
          </w:p>
        </w:tc>
      </w:tr>
      <w:tr>
        <w:trPr>
          <w:trHeight w:val="73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right="108"/>
              <w:jc w:val="center"/>
              <w:rPr>
                <w:sz w:val="20"/>
              </w:rPr>
            </w:pPr>
            <w:r>
              <w:rPr>
                <w:sz w:val="20"/>
              </w:rPr>
              <w:t>абляция</w:t>
            </w:r>
            <w:r>
              <w:rPr>
                <w:spacing w:val="-4"/>
                <w:sz w:val="20"/>
              </w:rPr>
              <w:t> </w:t>
            </w:r>
            <w:r>
              <w:rPr>
                <w:sz w:val="20"/>
              </w:rPr>
              <w:t>при</w:t>
            </w:r>
            <w:r>
              <w:rPr>
                <w:spacing w:val="-4"/>
                <w:sz w:val="20"/>
              </w:rPr>
              <w:t> </w:t>
            </w:r>
            <w:r>
              <w:rPr>
                <w:sz w:val="20"/>
              </w:rPr>
              <w:t>новообразованиях</w:t>
            </w:r>
            <w:r>
              <w:rPr>
                <w:spacing w:val="-2"/>
                <w:sz w:val="20"/>
              </w:rPr>
              <w:t> печени</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112"/>
              <w:rPr>
                <w:sz w:val="20"/>
              </w:rPr>
            </w:pPr>
            <w:r>
              <w:rPr>
                <w:sz w:val="20"/>
              </w:rPr>
              <w:t>в</w:t>
            </w:r>
            <w:r>
              <w:rPr>
                <w:spacing w:val="-13"/>
                <w:sz w:val="20"/>
              </w:rPr>
              <w:t> </w:t>
            </w:r>
            <w:r>
              <w:rPr>
                <w:sz w:val="20"/>
              </w:rPr>
              <w:t>том</w:t>
            </w:r>
            <w:r>
              <w:rPr>
                <w:spacing w:val="-12"/>
                <w:sz w:val="20"/>
              </w:rPr>
              <w:t> </w:t>
            </w:r>
            <w:r>
              <w:rPr>
                <w:sz w:val="20"/>
              </w:rPr>
              <w:t>числе</w:t>
            </w:r>
            <w:r>
              <w:rPr>
                <w:spacing w:val="-13"/>
                <w:sz w:val="20"/>
              </w:rPr>
              <w:t> </w:t>
            </w:r>
            <w:r>
              <w:rPr>
                <w:sz w:val="20"/>
              </w:rPr>
              <w:t>лапароскопически ассистированные</w:t>
            </w:r>
            <w:r>
              <w:rPr>
                <w:spacing w:val="-4"/>
                <w:sz w:val="20"/>
              </w:rPr>
              <w:t> </w:t>
            </w:r>
            <w:r>
              <w:rPr>
                <w:sz w:val="20"/>
              </w:rPr>
              <w:t>операции</w:t>
            </w:r>
            <w:r>
              <w:rPr>
                <w:spacing w:val="-4"/>
                <w:sz w:val="20"/>
              </w:rPr>
              <w:t> </w:t>
            </w:r>
            <w:r>
              <w:rPr>
                <w:sz w:val="20"/>
              </w:rPr>
              <w:t>на тонкой, толстой кишке и </w:t>
            </w:r>
            <w:r>
              <w:rPr>
                <w:spacing w:val="-2"/>
                <w:sz w:val="20"/>
              </w:rPr>
              <w:t>промежности</w:t>
            </w:r>
          </w:p>
        </w:tc>
        <w:tc>
          <w:tcPr>
            <w:tcW w:w="1710" w:type="dxa"/>
            <w:vMerge w:val="restart"/>
          </w:tcPr>
          <w:p>
            <w:pPr>
              <w:pStyle w:val="TableParagraph"/>
              <w:spacing w:line="214" w:lineRule="exact"/>
              <w:ind w:left="52"/>
              <w:rPr>
                <w:sz w:val="20"/>
              </w:rPr>
            </w:pPr>
            <w:r>
              <w:rPr>
                <w:sz w:val="20"/>
              </w:rPr>
              <w:t>D12.6, </w:t>
            </w:r>
            <w:r>
              <w:rPr>
                <w:spacing w:val="-2"/>
                <w:sz w:val="20"/>
              </w:rPr>
              <w:t>K60.4,</w:t>
            </w:r>
          </w:p>
          <w:p>
            <w:pPr>
              <w:pStyle w:val="TableParagraph"/>
              <w:ind w:left="52"/>
              <w:rPr>
                <w:sz w:val="20"/>
              </w:rPr>
            </w:pPr>
            <w:r>
              <w:rPr>
                <w:sz w:val="20"/>
              </w:rPr>
              <w:t>N82.2, </w:t>
            </w:r>
            <w:r>
              <w:rPr>
                <w:spacing w:val="-2"/>
                <w:sz w:val="20"/>
              </w:rPr>
              <w:t>N82.3,</w:t>
            </w:r>
          </w:p>
          <w:p>
            <w:pPr>
              <w:pStyle w:val="TableParagraph"/>
              <w:ind w:left="52"/>
              <w:rPr>
                <w:sz w:val="20"/>
              </w:rPr>
            </w:pPr>
            <w:r>
              <w:rPr>
                <w:sz w:val="20"/>
              </w:rPr>
              <w:t>N82.4, </w:t>
            </w:r>
            <w:r>
              <w:rPr>
                <w:spacing w:val="-2"/>
                <w:sz w:val="20"/>
              </w:rPr>
              <w:t>K57.2,</w:t>
            </w:r>
          </w:p>
          <w:p>
            <w:pPr>
              <w:pStyle w:val="TableParagraph"/>
              <w:ind w:left="52"/>
              <w:rPr>
                <w:sz w:val="20"/>
              </w:rPr>
            </w:pPr>
            <w:r>
              <w:rPr>
                <w:sz w:val="20"/>
              </w:rPr>
              <w:t>K59.3, </w:t>
            </w:r>
            <w:r>
              <w:rPr>
                <w:spacing w:val="-2"/>
                <w:sz w:val="20"/>
              </w:rPr>
              <w:t>Q43.1,</w:t>
            </w:r>
          </w:p>
          <w:p>
            <w:pPr>
              <w:pStyle w:val="TableParagraph"/>
              <w:ind w:left="52"/>
              <w:rPr>
                <w:sz w:val="20"/>
              </w:rPr>
            </w:pPr>
            <w:r>
              <w:rPr>
                <w:sz w:val="20"/>
              </w:rPr>
              <w:t>Q43.2, </w:t>
            </w:r>
            <w:r>
              <w:rPr>
                <w:spacing w:val="-2"/>
                <w:sz w:val="20"/>
              </w:rPr>
              <w:t>Q43.3,</w:t>
            </w:r>
          </w:p>
          <w:p>
            <w:pPr>
              <w:pStyle w:val="TableParagraph"/>
              <w:ind w:left="52"/>
              <w:rPr>
                <w:sz w:val="20"/>
              </w:rPr>
            </w:pPr>
            <w:r>
              <w:rPr>
                <w:sz w:val="20"/>
              </w:rPr>
              <w:t>Q52.2, </w:t>
            </w:r>
            <w:r>
              <w:rPr>
                <w:spacing w:val="-2"/>
                <w:sz w:val="20"/>
              </w:rPr>
              <w:t>K59.0,</w:t>
            </w:r>
          </w:p>
          <w:p>
            <w:pPr>
              <w:pStyle w:val="TableParagraph"/>
              <w:ind w:left="52"/>
              <w:rPr>
                <w:sz w:val="20"/>
              </w:rPr>
            </w:pPr>
            <w:r>
              <w:rPr>
                <w:sz w:val="20"/>
              </w:rPr>
              <w:t>K59.3, </w:t>
            </w:r>
            <w:r>
              <w:rPr>
                <w:spacing w:val="-2"/>
                <w:sz w:val="20"/>
              </w:rPr>
              <w:t>Z93.2,</w:t>
            </w:r>
          </w:p>
          <w:p>
            <w:pPr>
              <w:pStyle w:val="TableParagraph"/>
              <w:ind w:left="52"/>
              <w:rPr>
                <w:sz w:val="20"/>
              </w:rPr>
            </w:pPr>
            <w:r>
              <w:rPr>
                <w:sz w:val="20"/>
              </w:rPr>
              <w:t>Z93.3, K55.2, </w:t>
            </w:r>
            <w:r>
              <w:rPr>
                <w:spacing w:val="-4"/>
                <w:sz w:val="20"/>
              </w:rPr>
              <w:t>K51,</w:t>
            </w:r>
          </w:p>
          <w:p>
            <w:pPr>
              <w:pStyle w:val="TableParagraph"/>
              <w:ind w:left="52"/>
              <w:rPr>
                <w:sz w:val="20"/>
              </w:rPr>
            </w:pPr>
            <w:r>
              <w:rPr>
                <w:sz w:val="20"/>
              </w:rPr>
              <w:t>K50.0, </w:t>
            </w:r>
            <w:r>
              <w:rPr>
                <w:spacing w:val="-2"/>
                <w:sz w:val="20"/>
              </w:rPr>
              <w:t>K50.1,</w:t>
            </w:r>
          </w:p>
          <w:p>
            <w:pPr>
              <w:pStyle w:val="TableParagraph"/>
              <w:ind w:left="52" w:right="497"/>
              <w:rPr>
                <w:sz w:val="20"/>
              </w:rPr>
            </w:pPr>
            <w:r>
              <w:rPr>
                <w:sz w:val="20"/>
              </w:rPr>
              <w:t>K50.8,</w:t>
            </w:r>
            <w:r>
              <w:rPr>
                <w:spacing w:val="-13"/>
                <w:sz w:val="20"/>
              </w:rPr>
              <w:t> </w:t>
            </w:r>
            <w:r>
              <w:rPr>
                <w:sz w:val="20"/>
              </w:rPr>
              <w:t>K57.2, K62.3, </w:t>
            </w:r>
            <w:r>
              <w:rPr>
                <w:spacing w:val="-2"/>
                <w:sz w:val="20"/>
              </w:rPr>
              <w:t>K62.8</w:t>
            </w:r>
          </w:p>
        </w:tc>
        <w:tc>
          <w:tcPr>
            <w:tcW w:w="2955" w:type="dxa"/>
            <w:vMerge w:val="restart"/>
          </w:tcPr>
          <w:p>
            <w:pPr>
              <w:pStyle w:val="TableParagraph"/>
              <w:spacing w:line="214" w:lineRule="exact"/>
              <w:ind w:left="52"/>
              <w:rPr>
                <w:sz w:val="20"/>
              </w:rPr>
            </w:pPr>
            <w:r>
              <w:rPr>
                <w:sz w:val="20"/>
              </w:rPr>
              <w:t>семейный</w:t>
            </w:r>
            <w:r>
              <w:rPr>
                <w:spacing w:val="-7"/>
                <w:sz w:val="20"/>
              </w:rPr>
              <w:t> </w:t>
            </w:r>
            <w:r>
              <w:rPr>
                <w:sz w:val="20"/>
              </w:rPr>
              <w:t>аденоматоз</w:t>
            </w:r>
            <w:r>
              <w:rPr>
                <w:spacing w:val="-5"/>
                <w:sz w:val="20"/>
              </w:rPr>
              <w:t> </w:t>
            </w:r>
            <w:r>
              <w:rPr>
                <w:spacing w:val="-2"/>
                <w:sz w:val="20"/>
              </w:rPr>
              <w:t>толстой</w:t>
            </w:r>
          </w:p>
          <w:p>
            <w:pPr>
              <w:pStyle w:val="TableParagraph"/>
              <w:ind w:left="52" w:right="112"/>
              <w:rPr>
                <w:sz w:val="20"/>
              </w:rPr>
            </w:pPr>
            <w:r>
              <w:rPr>
                <w:sz w:val="20"/>
              </w:rPr>
              <w:t>кишки,</w:t>
            </w:r>
            <w:r>
              <w:rPr>
                <w:spacing w:val="-13"/>
                <w:sz w:val="20"/>
              </w:rPr>
              <w:t> </w:t>
            </w:r>
            <w:r>
              <w:rPr>
                <w:sz w:val="20"/>
              </w:rPr>
              <w:t>тотальное</w:t>
            </w:r>
            <w:r>
              <w:rPr>
                <w:spacing w:val="-12"/>
                <w:sz w:val="20"/>
              </w:rPr>
              <w:t> </w:t>
            </w:r>
            <w:r>
              <w:rPr>
                <w:sz w:val="20"/>
              </w:rPr>
              <w:t>поражение всех отделов толстой кишки </w:t>
            </w:r>
            <w:r>
              <w:rPr>
                <w:spacing w:val="-2"/>
                <w:sz w:val="20"/>
              </w:rPr>
              <w:t>полипами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spacing w:line="230" w:lineRule="atLeast"/>
              <w:ind w:left="52"/>
              <w:rPr>
                <w:sz w:val="20"/>
              </w:rPr>
            </w:pPr>
            <w:r>
              <w:rPr>
                <w:sz w:val="20"/>
              </w:rPr>
              <w:t>операция по восстановлению непрерывности</w:t>
            </w:r>
            <w:r>
              <w:rPr>
                <w:spacing w:val="-13"/>
                <w:sz w:val="20"/>
              </w:rPr>
              <w:t> </w:t>
            </w:r>
            <w:r>
              <w:rPr>
                <w:sz w:val="20"/>
              </w:rPr>
              <w:t>кишечника</w:t>
            </w:r>
            <w:r>
              <w:rPr>
                <w:spacing w:val="-12"/>
                <w:sz w:val="20"/>
              </w:rPr>
              <w:t> </w:t>
            </w:r>
            <w:r>
              <w:rPr>
                <w:sz w:val="20"/>
              </w:rPr>
              <w:t>-</w:t>
            </w:r>
            <w:r>
              <w:rPr>
                <w:spacing w:val="-13"/>
                <w:sz w:val="20"/>
              </w:rPr>
              <w:t> </w:t>
            </w:r>
            <w:r>
              <w:rPr>
                <w:sz w:val="20"/>
              </w:rPr>
              <w:t>закрытие стомы с формированием анастомоза</w:t>
            </w:r>
          </w:p>
        </w:tc>
        <w:tc>
          <w:tcPr>
            <w:tcW w:w="1830" w:type="dxa"/>
            <w:vMerge/>
            <w:tcBorders>
              <w:top w:val="nil"/>
            </w:tcBorders>
          </w:tcPr>
          <w:p>
            <w:pPr>
              <w:rPr>
                <w:sz w:val="2"/>
                <w:szCs w:val="2"/>
              </w:rPr>
            </w:pPr>
          </w:p>
        </w:tc>
      </w:tr>
      <w:tr>
        <w:trPr>
          <w:trHeight w:val="276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85"/>
              <w:rPr>
                <w:sz w:val="20"/>
              </w:rPr>
            </w:pPr>
            <w:r>
              <w:rPr>
                <w:sz w:val="20"/>
              </w:rPr>
              <w:t>колэктомия</w:t>
            </w:r>
            <w:r>
              <w:rPr>
                <w:spacing w:val="-11"/>
                <w:sz w:val="20"/>
              </w:rPr>
              <w:t> </w:t>
            </w:r>
            <w:r>
              <w:rPr>
                <w:sz w:val="20"/>
              </w:rPr>
              <w:t>с</w:t>
            </w:r>
            <w:r>
              <w:rPr>
                <w:spacing w:val="-11"/>
                <w:sz w:val="20"/>
              </w:rPr>
              <w:t> </w:t>
            </w:r>
            <w:r>
              <w:rPr>
                <w:sz w:val="20"/>
              </w:rPr>
              <w:t>резекцией</w:t>
            </w:r>
            <w:r>
              <w:rPr>
                <w:spacing w:val="-11"/>
                <w:sz w:val="20"/>
              </w:rPr>
              <w:t> </w:t>
            </w:r>
            <w:r>
              <w:rPr>
                <w:sz w:val="20"/>
              </w:rPr>
              <w:t>прямой</w:t>
            </w:r>
            <w:r>
              <w:rPr>
                <w:spacing w:val="-11"/>
                <w:sz w:val="20"/>
              </w:rPr>
              <w:t> </w:t>
            </w:r>
            <w:r>
              <w:rPr>
                <w:sz w:val="20"/>
              </w:rPr>
              <w:t>кишки, мукозэк-томией прямой кишки, с формированием тонкокишечного резервуара, илеоректального анастомоза, илеостомия</w:t>
            </w:r>
          </w:p>
          <w:p>
            <w:pPr>
              <w:pStyle w:val="TableParagraph"/>
              <w:ind w:left="52" w:right="105"/>
              <w:rPr>
                <w:sz w:val="20"/>
              </w:rPr>
            </w:pPr>
            <w:r>
              <w:rPr>
                <w:sz w:val="20"/>
              </w:rPr>
              <w:t>субтотальная резекция ободочной кишки</w:t>
            </w:r>
            <w:r>
              <w:rPr>
                <w:spacing w:val="-1"/>
                <w:sz w:val="20"/>
              </w:rPr>
              <w:t> </w:t>
            </w:r>
            <w:r>
              <w:rPr>
                <w:sz w:val="20"/>
              </w:rPr>
              <w:t>с</w:t>
            </w:r>
            <w:r>
              <w:rPr>
                <w:spacing w:val="-1"/>
                <w:sz w:val="20"/>
              </w:rPr>
              <w:t> </w:t>
            </w:r>
            <w:r>
              <w:rPr>
                <w:sz w:val="20"/>
              </w:rPr>
              <w:t>брюшно-анальной</w:t>
            </w:r>
            <w:r>
              <w:rPr>
                <w:spacing w:val="-1"/>
                <w:sz w:val="20"/>
              </w:rPr>
              <w:t> </w:t>
            </w:r>
            <w:r>
              <w:rPr>
                <w:sz w:val="20"/>
              </w:rPr>
              <w:t>резекцией прямой кишки и низведением правых отделов</w:t>
            </w:r>
            <w:r>
              <w:rPr>
                <w:spacing w:val="-10"/>
                <w:sz w:val="20"/>
              </w:rPr>
              <w:t> </w:t>
            </w:r>
            <w:r>
              <w:rPr>
                <w:sz w:val="20"/>
              </w:rPr>
              <w:t>ободочной</w:t>
            </w:r>
            <w:r>
              <w:rPr>
                <w:spacing w:val="-10"/>
                <w:sz w:val="20"/>
              </w:rPr>
              <w:t> </w:t>
            </w:r>
            <w:r>
              <w:rPr>
                <w:sz w:val="20"/>
              </w:rPr>
              <w:t>кишки</w:t>
            </w:r>
            <w:r>
              <w:rPr>
                <w:spacing w:val="-10"/>
                <w:sz w:val="20"/>
              </w:rPr>
              <w:t> </w:t>
            </w:r>
            <w:r>
              <w:rPr>
                <w:sz w:val="20"/>
              </w:rPr>
              <w:t>в</w:t>
            </w:r>
            <w:r>
              <w:rPr>
                <w:spacing w:val="-10"/>
                <w:sz w:val="20"/>
              </w:rPr>
              <w:t> </w:t>
            </w:r>
            <w:r>
              <w:rPr>
                <w:sz w:val="20"/>
              </w:rPr>
              <w:t>анальный </w:t>
            </w:r>
            <w:r>
              <w:rPr>
                <w:spacing w:val="-2"/>
                <w:sz w:val="20"/>
              </w:rPr>
              <w:t>канал</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29" w:lineRule="exact"/>
              <w:ind w:left="52"/>
              <w:rPr>
                <w:sz w:val="20"/>
              </w:rPr>
            </w:pPr>
            <w:r>
              <w:rPr>
                <w:sz w:val="20"/>
              </w:rPr>
              <w:t>свищ</w:t>
            </w:r>
            <w:r>
              <w:rPr>
                <w:spacing w:val="-2"/>
                <w:sz w:val="20"/>
              </w:rPr>
              <w:t> </w:t>
            </w:r>
            <w:r>
              <w:rPr>
                <w:sz w:val="20"/>
              </w:rPr>
              <w:t>прямой</w:t>
            </w:r>
            <w:r>
              <w:rPr>
                <w:spacing w:val="-3"/>
                <w:sz w:val="20"/>
              </w:rPr>
              <w:t> </w:t>
            </w:r>
            <w:r>
              <w:rPr>
                <w:sz w:val="20"/>
              </w:rPr>
              <w:t>кишки</w:t>
            </w:r>
            <w:r>
              <w:rPr>
                <w:spacing w:val="-3"/>
                <w:sz w:val="20"/>
              </w:rPr>
              <w:t> </w:t>
            </w:r>
            <w:r>
              <w:rPr>
                <w:sz w:val="20"/>
              </w:rPr>
              <w:t>3</w:t>
            </w:r>
            <w:r>
              <w:rPr>
                <w:spacing w:val="-2"/>
                <w:sz w:val="20"/>
              </w:rPr>
              <w:t> </w:t>
            </w:r>
            <w:r>
              <w:rPr>
                <w:sz w:val="20"/>
              </w:rPr>
              <w:t>-</w:t>
            </w:r>
            <w:r>
              <w:rPr>
                <w:spacing w:val="-1"/>
                <w:sz w:val="20"/>
              </w:rPr>
              <w:t> </w:t>
            </w:r>
            <w:r>
              <w:rPr>
                <w:spacing w:val="-10"/>
                <w:sz w:val="20"/>
              </w:rPr>
              <w:t>4</w:t>
            </w:r>
          </w:p>
          <w:p>
            <w:pPr>
              <w:pStyle w:val="TableParagraph"/>
              <w:ind w:left="52"/>
              <w:rPr>
                <w:sz w:val="20"/>
              </w:rPr>
            </w:pPr>
            <w:r>
              <w:rPr>
                <w:sz w:val="20"/>
              </w:rPr>
              <w:t>степени</w:t>
            </w:r>
            <w:r>
              <w:rPr>
                <w:spacing w:val="-7"/>
                <w:sz w:val="20"/>
              </w:rPr>
              <w:t> </w:t>
            </w:r>
            <w:r>
              <w:rPr>
                <w:spacing w:val="-2"/>
                <w:sz w:val="20"/>
              </w:rPr>
              <w:t>сложности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иссечение</w:t>
            </w:r>
            <w:r>
              <w:rPr>
                <w:spacing w:val="-13"/>
                <w:sz w:val="20"/>
              </w:rPr>
              <w:t> </w:t>
            </w:r>
            <w:r>
              <w:rPr>
                <w:sz w:val="20"/>
              </w:rPr>
              <w:t>свища,</w:t>
            </w:r>
            <w:r>
              <w:rPr>
                <w:spacing w:val="-12"/>
                <w:sz w:val="20"/>
              </w:rPr>
              <w:t> </w:t>
            </w:r>
            <w:r>
              <w:rPr>
                <w:sz w:val="20"/>
              </w:rPr>
              <w:t>пластика</w:t>
            </w:r>
            <w:r>
              <w:rPr>
                <w:spacing w:val="-13"/>
                <w:sz w:val="20"/>
              </w:rPr>
              <w:t> </w:t>
            </w:r>
            <w:r>
              <w:rPr>
                <w:sz w:val="20"/>
              </w:rPr>
              <w:t>свищевого отверстия полнослойным лоскутом стенки прямой кишки - сегментарная проктопластика, пластика анальных </w:t>
            </w:r>
            <w:r>
              <w:rPr>
                <w:spacing w:val="-2"/>
                <w:sz w:val="20"/>
              </w:rPr>
              <w:t>сфинктеров</w:t>
            </w:r>
          </w:p>
        </w:tc>
        <w:tc>
          <w:tcPr>
            <w:tcW w:w="1830" w:type="dxa"/>
            <w:vMerge/>
            <w:tcBorders>
              <w:top w:val="nil"/>
            </w:tcBorders>
          </w:tcPr>
          <w:p>
            <w:pPr>
              <w:rPr>
                <w:sz w:val="2"/>
                <w:szCs w:val="2"/>
              </w:rPr>
            </w:pP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before="224"/>
              <w:ind w:left="52"/>
              <w:rPr>
                <w:sz w:val="20"/>
              </w:rPr>
            </w:pPr>
            <w:r>
              <w:rPr>
                <w:spacing w:val="-2"/>
                <w:sz w:val="20"/>
              </w:rPr>
              <w:t>ректовагинальный</w:t>
            </w:r>
          </w:p>
          <w:p>
            <w:pPr>
              <w:pStyle w:val="TableParagraph"/>
              <w:ind w:left="52"/>
              <w:rPr>
                <w:sz w:val="20"/>
              </w:rPr>
            </w:pPr>
            <w:r>
              <w:rPr>
                <w:spacing w:val="-2"/>
                <w:sz w:val="20"/>
              </w:rPr>
              <w:t>(коловагинальный)</w:t>
            </w:r>
            <w:r>
              <w:rPr>
                <w:spacing w:val="19"/>
                <w:sz w:val="20"/>
              </w:rPr>
              <w:t> </w:t>
            </w:r>
            <w:r>
              <w:rPr>
                <w:spacing w:val="-4"/>
                <w:sz w:val="20"/>
              </w:rPr>
              <w:t>свищ</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105"/>
              <w:rPr>
                <w:sz w:val="20"/>
              </w:rPr>
            </w:pPr>
            <w:r>
              <w:rPr>
                <w:sz w:val="20"/>
              </w:rPr>
              <w:t>иссечение свища с пластикой внутреннего</w:t>
            </w:r>
            <w:r>
              <w:rPr>
                <w:spacing w:val="-13"/>
                <w:sz w:val="20"/>
              </w:rPr>
              <w:t> </w:t>
            </w:r>
            <w:r>
              <w:rPr>
                <w:sz w:val="20"/>
              </w:rPr>
              <w:t>свищевого</w:t>
            </w:r>
            <w:r>
              <w:rPr>
                <w:spacing w:val="-12"/>
                <w:sz w:val="20"/>
              </w:rPr>
              <w:t> </w:t>
            </w:r>
            <w:r>
              <w:rPr>
                <w:sz w:val="20"/>
              </w:rPr>
              <w:t>отверстия сегментом</w:t>
            </w:r>
            <w:r>
              <w:rPr>
                <w:spacing w:val="-11"/>
                <w:sz w:val="20"/>
              </w:rPr>
              <w:t> </w:t>
            </w:r>
            <w:r>
              <w:rPr>
                <w:sz w:val="20"/>
              </w:rPr>
              <w:t>прямой</w:t>
            </w:r>
            <w:r>
              <w:rPr>
                <w:spacing w:val="-11"/>
                <w:sz w:val="20"/>
              </w:rPr>
              <w:t> </w:t>
            </w:r>
            <w:r>
              <w:rPr>
                <w:sz w:val="20"/>
              </w:rPr>
              <w:t>или</w:t>
            </w:r>
            <w:r>
              <w:rPr>
                <w:spacing w:val="-11"/>
                <w:sz w:val="20"/>
              </w:rPr>
              <w:t> </w:t>
            </w:r>
            <w:r>
              <w:rPr>
                <w:sz w:val="20"/>
              </w:rPr>
              <w:t>ободочной </w:t>
            </w:r>
            <w:r>
              <w:rPr>
                <w:spacing w:val="-2"/>
                <w:sz w:val="20"/>
              </w:rPr>
              <w:t>кишки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921"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rPr>
                <w:sz w:val="20"/>
              </w:rPr>
            </w:pPr>
          </w:p>
        </w:tc>
        <w:tc>
          <w:tcPr>
            <w:tcW w:w="2955" w:type="dxa"/>
          </w:tcPr>
          <w:p>
            <w:pPr>
              <w:pStyle w:val="TableParagraph"/>
              <w:ind w:left="52" w:right="112"/>
              <w:rPr>
                <w:sz w:val="20"/>
              </w:rPr>
            </w:pPr>
            <w:r>
              <w:rPr>
                <w:sz w:val="20"/>
              </w:rPr>
              <w:t>дивертикулярная болезнь ободочной</w:t>
            </w:r>
            <w:r>
              <w:rPr>
                <w:spacing w:val="-13"/>
                <w:sz w:val="20"/>
              </w:rPr>
              <w:t> </w:t>
            </w:r>
            <w:r>
              <w:rPr>
                <w:sz w:val="20"/>
              </w:rPr>
              <w:t>кишки,</w:t>
            </w:r>
            <w:r>
              <w:rPr>
                <w:spacing w:val="-12"/>
                <w:sz w:val="20"/>
              </w:rPr>
              <w:t> </w:t>
            </w:r>
            <w:r>
              <w:rPr>
                <w:sz w:val="20"/>
              </w:rPr>
              <w:t>осложненное </w:t>
            </w:r>
            <w:r>
              <w:rPr>
                <w:spacing w:val="-2"/>
                <w:sz w:val="20"/>
              </w:rPr>
              <w:t>течение</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38"/>
              <w:rPr>
                <w:sz w:val="20"/>
              </w:rPr>
            </w:pPr>
            <w:r>
              <w:rPr>
                <w:sz w:val="20"/>
              </w:rPr>
              <w:t>резекция</w:t>
            </w:r>
            <w:r>
              <w:rPr>
                <w:spacing w:val="-9"/>
                <w:sz w:val="20"/>
              </w:rPr>
              <w:t> </w:t>
            </w:r>
            <w:r>
              <w:rPr>
                <w:sz w:val="20"/>
              </w:rPr>
              <w:t>ободочной</w:t>
            </w:r>
            <w:r>
              <w:rPr>
                <w:spacing w:val="-9"/>
                <w:sz w:val="20"/>
              </w:rPr>
              <w:t> </w:t>
            </w:r>
            <w:r>
              <w:rPr>
                <w:sz w:val="20"/>
              </w:rPr>
              <w:t>кишки,</w:t>
            </w:r>
            <w:r>
              <w:rPr>
                <w:spacing w:val="-8"/>
                <w:sz w:val="20"/>
              </w:rPr>
              <w:t> </w:t>
            </w:r>
            <w:r>
              <w:rPr>
                <w:sz w:val="20"/>
              </w:rPr>
              <w:t>в</w:t>
            </w:r>
            <w:r>
              <w:rPr>
                <w:spacing w:val="-9"/>
                <w:sz w:val="20"/>
              </w:rPr>
              <w:t> </w:t>
            </w:r>
            <w:r>
              <w:rPr>
                <w:sz w:val="20"/>
              </w:rPr>
              <w:t>том</w:t>
            </w:r>
            <w:r>
              <w:rPr>
                <w:spacing w:val="-9"/>
                <w:sz w:val="20"/>
              </w:rPr>
              <w:t> </w:t>
            </w:r>
            <w:r>
              <w:rPr>
                <w:sz w:val="20"/>
              </w:rPr>
              <w:t>числе с ликвидацией свища</w:t>
            </w:r>
          </w:p>
        </w:tc>
        <w:tc>
          <w:tcPr>
            <w:tcW w:w="1830" w:type="dxa"/>
            <w:vMerge w:val="restart"/>
          </w:tcPr>
          <w:p>
            <w:pPr>
              <w:pStyle w:val="TableParagraph"/>
              <w:rPr>
                <w:sz w:val="20"/>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pacing w:val="-2"/>
                <w:sz w:val="20"/>
              </w:rPr>
              <w:t>мегадолихоколон,</w:t>
            </w:r>
          </w:p>
          <w:p>
            <w:pPr>
              <w:pStyle w:val="TableParagraph"/>
              <w:ind w:left="52" w:right="534"/>
              <w:rPr>
                <w:sz w:val="20"/>
              </w:rPr>
            </w:pPr>
            <w:r>
              <w:rPr>
                <w:sz w:val="20"/>
              </w:rPr>
              <w:t>рецидивирующие</w:t>
            </w:r>
            <w:r>
              <w:rPr>
                <w:spacing w:val="-13"/>
                <w:sz w:val="20"/>
              </w:rPr>
              <w:t> </w:t>
            </w:r>
            <w:r>
              <w:rPr>
                <w:sz w:val="20"/>
              </w:rPr>
              <w:t>завороты сигмовидной кишки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резекция</w:t>
            </w:r>
            <w:r>
              <w:rPr>
                <w:spacing w:val="-8"/>
                <w:sz w:val="20"/>
              </w:rPr>
              <w:t> </w:t>
            </w:r>
            <w:r>
              <w:rPr>
                <w:sz w:val="20"/>
              </w:rPr>
              <w:t>ободочной</w:t>
            </w:r>
            <w:r>
              <w:rPr>
                <w:spacing w:val="-7"/>
                <w:sz w:val="20"/>
              </w:rPr>
              <w:t> </w:t>
            </w:r>
            <w:r>
              <w:rPr>
                <w:sz w:val="20"/>
              </w:rPr>
              <w:t>кишки</w:t>
            </w:r>
            <w:r>
              <w:rPr>
                <w:spacing w:val="-7"/>
                <w:sz w:val="20"/>
              </w:rPr>
              <w:t> </w:t>
            </w:r>
            <w:r>
              <w:rPr>
                <w:spacing w:val="-10"/>
                <w:sz w:val="20"/>
              </w:rPr>
              <w:t>с</w:t>
            </w:r>
          </w:p>
          <w:p>
            <w:pPr>
              <w:pStyle w:val="TableParagraph"/>
              <w:ind w:left="52"/>
              <w:rPr>
                <w:sz w:val="20"/>
              </w:rPr>
            </w:pPr>
            <w:r>
              <w:rPr>
                <w:sz w:val="20"/>
              </w:rPr>
              <w:t>аппендэктомией,</w:t>
            </w:r>
            <w:r>
              <w:rPr>
                <w:spacing w:val="-13"/>
                <w:sz w:val="20"/>
              </w:rPr>
              <w:t> </w:t>
            </w:r>
            <w:r>
              <w:rPr>
                <w:sz w:val="20"/>
              </w:rPr>
              <w:t>разворотом</w:t>
            </w:r>
            <w:r>
              <w:rPr>
                <w:spacing w:val="-12"/>
                <w:sz w:val="20"/>
              </w:rPr>
              <w:t> </w:t>
            </w:r>
            <w:r>
              <w:rPr>
                <w:sz w:val="20"/>
              </w:rPr>
              <w:t>кишки</w:t>
            </w:r>
            <w:r>
              <w:rPr>
                <w:spacing w:val="-13"/>
                <w:sz w:val="20"/>
              </w:rPr>
              <w:t> </w:t>
            </w:r>
            <w:r>
              <w:rPr>
                <w:sz w:val="20"/>
              </w:rPr>
              <w:t>на 180 градусов, формированием асцендоректального анастомоза</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051"/>
              <w:rPr>
                <w:sz w:val="20"/>
              </w:rPr>
            </w:pPr>
            <w:r>
              <w:rPr>
                <w:sz w:val="20"/>
              </w:rPr>
              <w:t>болезнь</w:t>
            </w:r>
            <w:r>
              <w:rPr>
                <w:spacing w:val="-13"/>
                <w:sz w:val="20"/>
              </w:rPr>
              <w:t> </w:t>
            </w:r>
            <w:r>
              <w:rPr>
                <w:sz w:val="20"/>
              </w:rPr>
              <w:t>Гиршпрунга, </w:t>
            </w:r>
            <w:r>
              <w:rPr>
                <w:spacing w:val="-2"/>
                <w:sz w:val="20"/>
              </w:rPr>
              <w:t>мегадолихосигма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резекция ободочной кишки с формированием наданального конце- бокового</w:t>
            </w:r>
            <w:r>
              <w:rPr>
                <w:spacing w:val="-13"/>
                <w:sz w:val="20"/>
              </w:rPr>
              <w:t> </w:t>
            </w:r>
            <w:r>
              <w:rPr>
                <w:sz w:val="20"/>
              </w:rPr>
              <w:t>колоректального</w:t>
            </w:r>
            <w:r>
              <w:rPr>
                <w:spacing w:val="-12"/>
                <w:sz w:val="20"/>
              </w:rPr>
              <w:t> </w:t>
            </w:r>
            <w:r>
              <w:rPr>
                <w:sz w:val="20"/>
              </w:rPr>
              <w:t>анастомоза</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хронический</w:t>
            </w:r>
            <w:r>
              <w:rPr>
                <w:spacing w:val="-11"/>
                <w:sz w:val="20"/>
              </w:rPr>
              <w:t> </w:t>
            </w:r>
            <w:r>
              <w:rPr>
                <w:spacing w:val="-2"/>
                <w:sz w:val="20"/>
              </w:rPr>
              <w:t>толстокишечный</w:t>
            </w:r>
          </w:p>
          <w:p>
            <w:pPr>
              <w:pStyle w:val="TableParagraph"/>
              <w:ind w:left="52"/>
              <w:rPr>
                <w:sz w:val="20"/>
              </w:rPr>
            </w:pPr>
            <w:r>
              <w:rPr>
                <w:sz w:val="20"/>
              </w:rPr>
              <w:t>стаз</w:t>
            </w:r>
            <w:r>
              <w:rPr>
                <w:spacing w:val="-2"/>
                <w:sz w:val="20"/>
              </w:rPr>
              <w:t> </w:t>
            </w:r>
            <w:r>
              <w:rPr>
                <w:sz w:val="20"/>
              </w:rPr>
              <w:t>в</w:t>
            </w:r>
            <w:r>
              <w:rPr>
                <w:spacing w:val="-3"/>
                <w:sz w:val="20"/>
              </w:rPr>
              <w:t> </w:t>
            </w:r>
            <w:r>
              <w:rPr>
                <w:sz w:val="20"/>
              </w:rPr>
              <w:t>стадии</w:t>
            </w:r>
            <w:r>
              <w:rPr>
                <w:spacing w:val="-2"/>
                <w:sz w:val="20"/>
              </w:rPr>
              <w:t> декомпенсации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резекция</w:t>
            </w:r>
            <w:r>
              <w:rPr>
                <w:spacing w:val="-8"/>
                <w:sz w:val="20"/>
              </w:rPr>
              <w:t> </w:t>
            </w:r>
            <w:r>
              <w:rPr>
                <w:sz w:val="20"/>
              </w:rPr>
              <w:t>ободочной</w:t>
            </w:r>
            <w:r>
              <w:rPr>
                <w:spacing w:val="-7"/>
                <w:sz w:val="20"/>
              </w:rPr>
              <w:t> </w:t>
            </w:r>
            <w:r>
              <w:rPr>
                <w:sz w:val="20"/>
              </w:rPr>
              <w:t>кишки</w:t>
            </w:r>
            <w:r>
              <w:rPr>
                <w:spacing w:val="-7"/>
                <w:sz w:val="20"/>
              </w:rPr>
              <w:t> </w:t>
            </w:r>
            <w:r>
              <w:rPr>
                <w:spacing w:val="-10"/>
                <w:sz w:val="20"/>
              </w:rPr>
              <w:t>с</w:t>
            </w:r>
          </w:p>
          <w:p>
            <w:pPr>
              <w:pStyle w:val="TableParagraph"/>
              <w:ind w:left="52"/>
              <w:rPr>
                <w:sz w:val="20"/>
              </w:rPr>
            </w:pPr>
            <w:r>
              <w:rPr>
                <w:sz w:val="20"/>
              </w:rPr>
              <w:t>аппендэктомией,</w:t>
            </w:r>
            <w:r>
              <w:rPr>
                <w:spacing w:val="-13"/>
                <w:sz w:val="20"/>
              </w:rPr>
              <w:t> </w:t>
            </w:r>
            <w:r>
              <w:rPr>
                <w:sz w:val="20"/>
              </w:rPr>
              <w:t>разворотом</w:t>
            </w:r>
            <w:r>
              <w:rPr>
                <w:spacing w:val="-12"/>
                <w:sz w:val="20"/>
              </w:rPr>
              <w:t> </w:t>
            </w:r>
            <w:r>
              <w:rPr>
                <w:sz w:val="20"/>
              </w:rPr>
              <w:t>кишки</w:t>
            </w:r>
            <w:r>
              <w:rPr>
                <w:spacing w:val="-13"/>
                <w:sz w:val="20"/>
              </w:rPr>
              <w:t> </w:t>
            </w:r>
            <w:r>
              <w:rPr>
                <w:sz w:val="20"/>
              </w:rPr>
              <w:t>на 180 градусов, формированием асцендоректального анастомоза</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112"/>
              <w:rPr>
                <w:sz w:val="20"/>
              </w:rPr>
            </w:pPr>
            <w:r>
              <w:rPr>
                <w:sz w:val="20"/>
              </w:rPr>
              <w:t>колостома, илеостома, еюностома,</w:t>
            </w:r>
            <w:r>
              <w:rPr>
                <w:spacing w:val="-13"/>
                <w:sz w:val="20"/>
              </w:rPr>
              <w:t> </w:t>
            </w:r>
            <w:r>
              <w:rPr>
                <w:sz w:val="20"/>
              </w:rPr>
              <w:t>состояние</w:t>
            </w:r>
            <w:r>
              <w:rPr>
                <w:spacing w:val="-12"/>
                <w:sz w:val="20"/>
              </w:rPr>
              <w:t> </w:t>
            </w:r>
            <w:r>
              <w:rPr>
                <w:sz w:val="20"/>
              </w:rPr>
              <w:t>после обструктивной резекции ободочной кишки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pacing w:val="-2"/>
                <w:sz w:val="20"/>
              </w:rPr>
              <w:t>реконструктивно-восстановительная </w:t>
            </w:r>
            <w:r>
              <w:rPr>
                <w:sz w:val="20"/>
              </w:rPr>
              <w:t>операция по восстанов-лению непрерывности кишечника с ликвидацией</w:t>
            </w:r>
            <w:r>
              <w:rPr>
                <w:spacing w:val="-13"/>
                <w:sz w:val="20"/>
              </w:rPr>
              <w:t> </w:t>
            </w:r>
            <w:r>
              <w:rPr>
                <w:sz w:val="20"/>
              </w:rPr>
              <w:t>стомы,</w:t>
            </w:r>
            <w:r>
              <w:rPr>
                <w:spacing w:val="-12"/>
                <w:sz w:val="20"/>
              </w:rPr>
              <w:t> </w:t>
            </w:r>
            <w:r>
              <w:rPr>
                <w:sz w:val="20"/>
              </w:rPr>
              <w:t>формированием </w:t>
            </w:r>
            <w:r>
              <w:rPr>
                <w:spacing w:val="-2"/>
                <w:sz w:val="20"/>
              </w:rPr>
              <w:t>анастомоза</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52" w:right="456"/>
              <w:rPr>
                <w:sz w:val="20"/>
              </w:rPr>
            </w:pPr>
            <w:r>
              <w:rPr>
                <w:sz w:val="20"/>
              </w:rPr>
              <w:t>врожденная</w:t>
            </w:r>
            <w:r>
              <w:rPr>
                <w:spacing w:val="-13"/>
                <w:sz w:val="20"/>
              </w:rPr>
              <w:t> </w:t>
            </w:r>
            <w:r>
              <w:rPr>
                <w:sz w:val="20"/>
              </w:rPr>
              <w:t>ангиодисплазия толстой кишки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резекция пораженных отделов ободочной</w:t>
            </w:r>
            <w:r>
              <w:rPr>
                <w:spacing w:val="-11"/>
                <w:sz w:val="20"/>
              </w:rPr>
              <w:t> </w:t>
            </w:r>
            <w:r>
              <w:rPr>
                <w:sz w:val="20"/>
              </w:rPr>
              <w:t>и</w:t>
            </w:r>
            <w:r>
              <w:rPr>
                <w:spacing w:val="-11"/>
                <w:sz w:val="20"/>
              </w:rPr>
              <w:t> </w:t>
            </w:r>
            <w:r>
              <w:rPr>
                <w:sz w:val="20"/>
              </w:rPr>
              <w:t>(или)</w:t>
            </w:r>
            <w:r>
              <w:rPr>
                <w:spacing w:val="-10"/>
                <w:sz w:val="20"/>
              </w:rPr>
              <w:t> </w:t>
            </w:r>
            <w:r>
              <w:rPr>
                <w:sz w:val="20"/>
              </w:rPr>
              <w:t>прямой</w:t>
            </w:r>
            <w:r>
              <w:rPr>
                <w:spacing w:val="-11"/>
                <w:sz w:val="20"/>
              </w:rPr>
              <w:t> </w:t>
            </w:r>
            <w:r>
              <w:rPr>
                <w:sz w:val="20"/>
              </w:rPr>
              <w:t>кишки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val="restart"/>
          </w:tcPr>
          <w:p>
            <w:pPr>
              <w:pStyle w:val="TableParagraph"/>
              <w:ind w:left="52" w:right="112"/>
              <w:rPr>
                <w:sz w:val="20"/>
              </w:rPr>
            </w:pPr>
            <w:r>
              <w:rPr>
                <w:sz w:val="20"/>
              </w:rPr>
              <w:t>язвенный колит, тотальное поражение, хроническое непрерывное</w:t>
            </w:r>
            <w:r>
              <w:rPr>
                <w:spacing w:val="-13"/>
                <w:sz w:val="20"/>
              </w:rPr>
              <w:t> </w:t>
            </w:r>
            <w:r>
              <w:rPr>
                <w:sz w:val="20"/>
              </w:rPr>
              <w:t>течение,</w:t>
            </w:r>
            <w:r>
              <w:rPr>
                <w:spacing w:val="-12"/>
                <w:sz w:val="20"/>
              </w:rPr>
              <w:t> </w:t>
            </w:r>
            <w:r>
              <w:rPr>
                <w:sz w:val="20"/>
              </w:rPr>
              <w:t>тяжелая гормонозависимая или гормонорезистентная форма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74"/>
              <w:rPr>
                <w:sz w:val="20"/>
              </w:rPr>
            </w:pPr>
            <w:r>
              <w:rPr>
                <w:sz w:val="20"/>
              </w:rPr>
              <w:t>колпроктэктомия с формированием резерву-арного</w:t>
            </w:r>
            <w:r>
              <w:rPr>
                <w:spacing w:val="-13"/>
                <w:sz w:val="20"/>
              </w:rPr>
              <w:t> </w:t>
            </w:r>
            <w:r>
              <w:rPr>
                <w:sz w:val="20"/>
              </w:rPr>
              <w:t>анастомоза,</w:t>
            </w:r>
            <w:r>
              <w:rPr>
                <w:spacing w:val="-12"/>
                <w:sz w:val="20"/>
              </w:rPr>
              <w:t> </w:t>
            </w:r>
            <w:r>
              <w:rPr>
                <w:sz w:val="20"/>
              </w:rPr>
              <w:t>илеостомия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колэктомия с брюшно-анальной резекцией</w:t>
            </w:r>
            <w:r>
              <w:rPr>
                <w:spacing w:val="-13"/>
                <w:sz w:val="20"/>
              </w:rPr>
              <w:t> </w:t>
            </w:r>
            <w:r>
              <w:rPr>
                <w:sz w:val="20"/>
              </w:rPr>
              <w:t>прямой</w:t>
            </w:r>
            <w:r>
              <w:rPr>
                <w:spacing w:val="-12"/>
                <w:sz w:val="20"/>
              </w:rPr>
              <w:t> </w:t>
            </w:r>
            <w:r>
              <w:rPr>
                <w:sz w:val="20"/>
              </w:rPr>
              <w:t>кишки,</w:t>
            </w:r>
            <w:r>
              <w:rPr>
                <w:spacing w:val="-13"/>
                <w:sz w:val="20"/>
              </w:rPr>
              <w:t> </w:t>
            </w:r>
            <w:r>
              <w:rPr>
                <w:sz w:val="20"/>
              </w:rPr>
              <w:t>илеостомия</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105"/>
              <w:rPr>
                <w:sz w:val="20"/>
              </w:rPr>
            </w:pPr>
            <w:r>
              <w:rPr>
                <w:sz w:val="20"/>
              </w:rPr>
              <w:t>резекция</w:t>
            </w:r>
            <w:r>
              <w:rPr>
                <w:spacing w:val="-13"/>
                <w:sz w:val="20"/>
              </w:rPr>
              <w:t> </w:t>
            </w:r>
            <w:r>
              <w:rPr>
                <w:sz w:val="20"/>
              </w:rPr>
              <w:t>оставшихся</w:t>
            </w:r>
            <w:r>
              <w:rPr>
                <w:spacing w:val="-12"/>
                <w:sz w:val="20"/>
              </w:rPr>
              <w:t> </w:t>
            </w:r>
            <w:r>
              <w:rPr>
                <w:sz w:val="20"/>
              </w:rPr>
              <w:t>отделов ободочной и прямой кишки, </w:t>
            </w:r>
            <w:r>
              <w:rPr>
                <w:spacing w:val="-2"/>
                <w:sz w:val="20"/>
              </w:rPr>
              <w:t>илеостомия</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болезнь</w:t>
            </w:r>
            <w:r>
              <w:rPr>
                <w:spacing w:val="-7"/>
                <w:sz w:val="20"/>
              </w:rPr>
              <w:t> </w:t>
            </w:r>
            <w:r>
              <w:rPr>
                <w:sz w:val="20"/>
              </w:rPr>
              <w:t>Крона</w:t>
            </w:r>
            <w:r>
              <w:rPr>
                <w:spacing w:val="-6"/>
                <w:sz w:val="20"/>
              </w:rPr>
              <w:t> </w:t>
            </w:r>
            <w:r>
              <w:rPr>
                <w:sz w:val="20"/>
              </w:rPr>
              <w:t>тонкой,</w:t>
            </w:r>
            <w:r>
              <w:rPr>
                <w:spacing w:val="-6"/>
                <w:sz w:val="20"/>
              </w:rPr>
              <w:t> </w:t>
            </w:r>
            <w:r>
              <w:rPr>
                <w:spacing w:val="-2"/>
                <w:sz w:val="20"/>
              </w:rPr>
              <w:t>толстой</w:t>
            </w:r>
          </w:p>
          <w:p>
            <w:pPr>
              <w:pStyle w:val="TableParagraph"/>
              <w:ind w:left="52" w:right="112"/>
              <w:rPr>
                <w:sz w:val="20"/>
              </w:rPr>
            </w:pPr>
            <w:r>
              <w:rPr>
                <w:sz w:val="20"/>
              </w:rPr>
              <w:t>кишки и в форме илеоколита, осложненное</w:t>
            </w:r>
            <w:r>
              <w:rPr>
                <w:spacing w:val="-13"/>
                <w:sz w:val="20"/>
              </w:rPr>
              <w:t> </w:t>
            </w:r>
            <w:r>
              <w:rPr>
                <w:sz w:val="20"/>
              </w:rPr>
              <w:t>течение,</w:t>
            </w:r>
            <w:r>
              <w:rPr>
                <w:spacing w:val="-12"/>
                <w:sz w:val="20"/>
              </w:rPr>
              <w:t> </w:t>
            </w:r>
            <w:r>
              <w:rPr>
                <w:sz w:val="20"/>
              </w:rPr>
              <w:t>тяжелая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колпроктэктомия</w:t>
            </w:r>
            <w:r>
              <w:rPr>
                <w:spacing w:val="-8"/>
                <w:sz w:val="20"/>
              </w:rPr>
              <w:t> </w:t>
            </w:r>
            <w:r>
              <w:rPr>
                <w:sz w:val="20"/>
              </w:rPr>
              <w:t>с</w:t>
            </w:r>
            <w:r>
              <w:rPr>
                <w:spacing w:val="-8"/>
                <w:sz w:val="20"/>
              </w:rPr>
              <w:t> </w:t>
            </w:r>
            <w:r>
              <w:rPr>
                <w:spacing w:val="-2"/>
                <w:sz w:val="20"/>
              </w:rPr>
              <w:t>формированием</w:t>
            </w:r>
          </w:p>
          <w:p>
            <w:pPr>
              <w:pStyle w:val="TableParagraph"/>
              <w:ind w:left="52" w:right="1182"/>
              <w:rPr>
                <w:sz w:val="20"/>
              </w:rPr>
            </w:pPr>
            <w:r>
              <w:rPr>
                <w:sz w:val="20"/>
              </w:rPr>
              <w:t>резервуарного</w:t>
            </w:r>
            <w:r>
              <w:rPr>
                <w:spacing w:val="-13"/>
                <w:sz w:val="20"/>
              </w:rPr>
              <w:t> </w:t>
            </w:r>
            <w:r>
              <w:rPr>
                <w:sz w:val="20"/>
              </w:rPr>
              <w:t>анастомоза, </w:t>
            </w:r>
            <w:r>
              <w:rPr>
                <w:spacing w:val="-2"/>
                <w:sz w:val="20"/>
              </w:rPr>
              <w:t>илеостомия</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373" w:hRule="atLeast"/>
        </w:trPr>
        <w:tc>
          <w:tcPr>
            <w:tcW w:w="99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ind w:left="52" w:right="448"/>
              <w:rPr>
                <w:sz w:val="20"/>
              </w:rPr>
            </w:pPr>
            <w:r>
              <w:rPr>
                <w:sz w:val="20"/>
              </w:rPr>
              <w:t>гормонозависимая или гормонорезистентная</w:t>
            </w:r>
            <w:r>
              <w:rPr>
                <w:spacing w:val="-13"/>
                <w:sz w:val="20"/>
              </w:rPr>
              <w:t> </w:t>
            </w:r>
            <w:r>
              <w:rPr>
                <w:sz w:val="20"/>
              </w:rPr>
              <w:t>форма</w:t>
            </w:r>
          </w:p>
        </w:tc>
        <w:tc>
          <w:tcPr>
            <w:tcW w:w="1710" w:type="dxa"/>
          </w:tcPr>
          <w:p>
            <w:pPr>
              <w:pStyle w:val="TableParagraph"/>
              <w:rPr>
                <w:sz w:val="20"/>
              </w:rPr>
            </w:pPr>
          </w:p>
        </w:tc>
        <w:tc>
          <w:tcPr>
            <w:tcW w:w="3540" w:type="dxa"/>
          </w:tcPr>
          <w:p>
            <w:pPr>
              <w:pStyle w:val="TableParagraph"/>
              <w:ind w:left="52" w:right="150"/>
              <w:rPr>
                <w:sz w:val="20"/>
              </w:rPr>
            </w:pPr>
            <w:r>
              <w:rPr>
                <w:sz w:val="20"/>
              </w:rPr>
              <w:t>резекция</w:t>
            </w:r>
            <w:r>
              <w:rPr>
                <w:spacing w:val="-13"/>
                <w:sz w:val="20"/>
              </w:rPr>
              <w:t> </w:t>
            </w:r>
            <w:r>
              <w:rPr>
                <w:sz w:val="20"/>
              </w:rPr>
              <w:t>пораженного</w:t>
            </w:r>
            <w:r>
              <w:rPr>
                <w:spacing w:val="-12"/>
                <w:sz w:val="20"/>
              </w:rPr>
              <w:t> </w:t>
            </w:r>
            <w:r>
              <w:rPr>
                <w:sz w:val="20"/>
              </w:rPr>
              <w:t>участка</w:t>
            </w:r>
            <w:r>
              <w:rPr>
                <w:spacing w:val="-13"/>
                <w:sz w:val="20"/>
              </w:rPr>
              <w:t> </w:t>
            </w:r>
            <w:r>
              <w:rPr>
                <w:sz w:val="20"/>
              </w:rPr>
              <w:t>тонкой и (или) толстой кишки, в том числе</w:t>
            </w:r>
          </w:p>
          <w:p>
            <w:pPr>
              <w:pStyle w:val="TableParagraph"/>
              <w:ind w:left="52"/>
              <w:rPr>
                <w:sz w:val="20"/>
              </w:rPr>
            </w:pPr>
            <w:r>
              <w:rPr>
                <w:sz w:val="20"/>
              </w:rPr>
              <w:t>с</w:t>
            </w:r>
            <w:r>
              <w:rPr>
                <w:spacing w:val="-13"/>
                <w:sz w:val="20"/>
              </w:rPr>
              <w:t> </w:t>
            </w:r>
            <w:r>
              <w:rPr>
                <w:sz w:val="20"/>
              </w:rPr>
              <w:t>формированием</w:t>
            </w:r>
            <w:r>
              <w:rPr>
                <w:spacing w:val="-12"/>
                <w:sz w:val="20"/>
              </w:rPr>
              <w:t> </w:t>
            </w:r>
            <w:r>
              <w:rPr>
                <w:sz w:val="20"/>
              </w:rPr>
              <w:t>анастомоза, илеостомия (колостомия)</w:t>
            </w:r>
          </w:p>
        </w:tc>
        <w:tc>
          <w:tcPr>
            <w:tcW w:w="1830" w:type="dxa"/>
          </w:tcPr>
          <w:p>
            <w:pPr>
              <w:pStyle w:val="TableParagraph"/>
              <w:rPr>
                <w:sz w:val="20"/>
              </w:rPr>
            </w:pPr>
          </w:p>
        </w:tc>
      </w:tr>
      <w:tr>
        <w:trPr>
          <w:trHeight w:val="1080" w:hRule="atLeast"/>
        </w:trPr>
        <w:tc>
          <w:tcPr>
            <w:tcW w:w="990" w:type="dxa"/>
            <w:vMerge w:val="restart"/>
          </w:tcPr>
          <w:p>
            <w:pPr>
              <w:pStyle w:val="TableParagraph"/>
              <w:spacing w:line="229" w:lineRule="exact"/>
              <w:ind w:left="20" w:right="29"/>
              <w:jc w:val="center"/>
              <w:rPr>
                <w:sz w:val="20"/>
              </w:rPr>
            </w:pPr>
            <w:r>
              <w:rPr>
                <w:spacing w:val="-5"/>
                <w:sz w:val="20"/>
              </w:rPr>
              <w:t>83</w:t>
            </w:r>
          </w:p>
        </w:tc>
        <w:tc>
          <w:tcPr>
            <w:tcW w:w="2955" w:type="dxa"/>
            <w:vMerge w:val="restart"/>
          </w:tcPr>
          <w:p>
            <w:pPr>
              <w:pStyle w:val="TableParagraph"/>
              <w:ind w:left="52" w:right="55"/>
              <w:rPr>
                <w:sz w:val="20"/>
              </w:rPr>
            </w:pPr>
            <w:r>
              <w:rPr>
                <w:sz w:val="20"/>
              </w:rPr>
              <w:t>Хирургическое лечение новообразований</w:t>
            </w:r>
            <w:r>
              <w:rPr>
                <w:spacing w:val="-13"/>
                <w:sz w:val="20"/>
              </w:rPr>
              <w:t> </w:t>
            </w:r>
            <w:r>
              <w:rPr>
                <w:sz w:val="20"/>
              </w:rPr>
              <w:t>надпочечников и забрюшинного пространства</w:t>
            </w:r>
          </w:p>
        </w:tc>
        <w:tc>
          <w:tcPr>
            <w:tcW w:w="1710" w:type="dxa"/>
            <w:vMerge w:val="restart"/>
          </w:tcPr>
          <w:p>
            <w:pPr>
              <w:pStyle w:val="TableParagraph"/>
              <w:ind w:left="52" w:right="54"/>
              <w:rPr>
                <w:sz w:val="20"/>
              </w:rPr>
            </w:pPr>
            <w:r>
              <w:rPr>
                <w:sz w:val="20"/>
              </w:rPr>
              <w:t>E27.5, D35.0, D48.3,</w:t>
            </w:r>
            <w:r>
              <w:rPr>
                <w:spacing w:val="-13"/>
                <w:sz w:val="20"/>
              </w:rPr>
              <w:t> </w:t>
            </w:r>
            <w:r>
              <w:rPr>
                <w:sz w:val="20"/>
              </w:rPr>
              <w:t>E26.0,</w:t>
            </w:r>
            <w:r>
              <w:rPr>
                <w:spacing w:val="-12"/>
                <w:sz w:val="20"/>
              </w:rPr>
              <w:t> </w:t>
            </w:r>
            <w:r>
              <w:rPr>
                <w:sz w:val="20"/>
              </w:rPr>
              <w:t>E24</w:t>
            </w:r>
          </w:p>
        </w:tc>
        <w:tc>
          <w:tcPr>
            <w:tcW w:w="2955" w:type="dxa"/>
            <w:vMerge w:val="restart"/>
          </w:tcPr>
          <w:p>
            <w:pPr>
              <w:pStyle w:val="TableParagraph"/>
              <w:spacing w:line="237" w:lineRule="auto"/>
              <w:ind w:left="52" w:right="70"/>
              <w:rPr>
                <w:sz w:val="20"/>
              </w:rPr>
            </w:pPr>
            <w:r>
              <w:rPr>
                <w:sz w:val="20"/>
              </w:rPr>
              <w:t>новообразования</w:t>
            </w:r>
            <w:r>
              <w:rPr>
                <w:spacing w:val="-13"/>
                <w:sz w:val="20"/>
              </w:rPr>
              <w:t> </w:t>
            </w:r>
            <w:r>
              <w:rPr>
                <w:sz w:val="20"/>
              </w:rPr>
              <w:t>надпочечников и забрюшинного пространства заболевания надпочечников </w:t>
            </w:r>
            <w:r>
              <w:rPr>
                <w:spacing w:val="-2"/>
                <w:sz w:val="20"/>
              </w:rPr>
              <w:t>гиперальдостеронизм </w:t>
            </w:r>
            <w:r>
              <w:rPr>
                <w:sz w:val="20"/>
              </w:rPr>
              <w:t>гиперкортицизм. Синдром Иценко - Кушинга </w:t>
            </w:r>
            <w:r>
              <w:rPr>
                <w:spacing w:val="-2"/>
                <w:sz w:val="20"/>
              </w:rPr>
              <w:t>(кортикостерома)</w:t>
            </w:r>
          </w:p>
        </w:tc>
        <w:tc>
          <w:tcPr>
            <w:tcW w:w="1710" w:type="dxa"/>
            <w:vMerge w:val="restart"/>
          </w:tcPr>
          <w:p>
            <w:pPr>
              <w:pStyle w:val="TableParagraph"/>
              <w:ind w:left="52"/>
              <w:rPr>
                <w:sz w:val="20"/>
              </w:rPr>
            </w:pPr>
            <w:r>
              <w:rPr>
                <w:spacing w:val="-2"/>
                <w:sz w:val="20"/>
              </w:rPr>
              <w:t>хирургическое лечение</w:t>
            </w:r>
          </w:p>
        </w:tc>
        <w:tc>
          <w:tcPr>
            <w:tcW w:w="3540" w:type="dxa"/>
          </w:tcPr>
          <w:p>
            <w:pPr>
              <w:pStyle w:val="TableParagraph"/>
              <w:ind w:left="52" w:right="238"/>
              <w:rPr>
                <w:sz w:val="20"/>
              </w:rPr>
            </w:pPr>
            <w:r>
              <w:rPr>
                <w:sz w:val="20"/>
              </w:rPr>
              <w:t>односторонняя адреналэктомия открытым</w:t>
            </w:r>
            <w:r>
              <w:rPr>
                <w:spacing w:val="-13"/>
                <w:sz w:val="20"/>
              </w:rPr>
              <w:t> </w:t>
            </w:r>
            <w:r>
              <w:rPr>
                <w:sz w:val="20"/>
              </w:rPr>
              <w:t>доступом</w:t>
            </w:r>
            <w:r>
              <w:rPr>
                <w:spacing w:val="-12"/>
                <w:sz w:val="20"/>
              </w:rPr>
              <w:t> </w:t>
            </w:r>
            <w:r>
              <w:rPr>
                <w:sz w:val="20"/>
              </w:rPr>
              <w:t>(лапаротомия, </w:t>
            </w:r>
            <w:r>
              <w:rPr>
                <w:spacing w:val="-2"/>
                <w:sz w:val="20"/>
              </w:rPr>
              <w:t>люмботомия, торакофренолапаротомия)</w:t>
            </w:r>
          </w:p>
        </w:tc>
        <w:tc>
          <w:tcPr>
            <w:tcW w:w="1830" w:type="dxa"/>
            <w:vMerge w:val="restart"/>
          </w:tcPr>
          <w:p>
            <w:pPr>
              <w:pStyle w:val="TableParagraph"/>
              <w:spacing w:line="229" w:lineRule="exact"/>
              <w:ind w:left="442"/>
              <w:rPr>
                <w:sz w:val="20"/>
              </w:rPr>
            </w:pPr>
            <w:r>
              <w:rPr>
                <w:sz w:val="20"/>
              </w:rPr>
              <w:t>283 </w:t>
            </w:r>
            <w:r>
              <w:rPr>
                <w:spacing w:val="-2"/>
                <w:sz w:val="20"/>
              </w:rPr>
              <w:t>497,66</w:t>
            </w: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 параганглиомы открытым доступом</w:t>
            </w:r>
            <w:r>
              <w:rPr>
                <w:spacing w:val="-13"/>
                <w:sz w:val="20"/>
              </w:rPr>
              <w:t> </w:t>
            </w:r>
            <w:r>
              <w:rPr>
                <w:sz w:val="20"/>
              </w:rPr>
              <w:t>(лапаротомия,</w:t>
            </w:r>
            <w:r>
              <w:rPr>
                <w:spacing w:val="-12"/>
                <w:sz w:val="20"/>
              </w:rPr>
              <w:t> </w:t>
            </w:r>
            <w:r>
              <w:rPr>
                <w:sz w:val="20"/>
              </w:rPr>
              <w:t>люмботомия, </w:t>
            </w:r>
            <w:r>
              <w:rPr>
                <w:spacing w:val="-2"/>
                <w:sz w:val="20"/>
              </w:rPr>
              <w:t>торакофренолапаротомия)</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1175"/>
              <w:rPr>
                <w:sz w:val="20"/>
              </w:rPr>
            </w:pPr>
            <w:r>
              <w:rPr>
                <w:sz w:val="20"/>
              </w:rPr>
              <w:t>эндоскопическое</w:t>
            </w:r>
            <w:r>
              <w:rPr>
                <w:spacing w:val="-13"/>
                <w:sz w:val="20"/>
              </w:rPr>
              <w:t> </w:t>
            </w:r>
            <w:r>
              <w:rPr>
                <w:sz w:val="20"/>
              </w:rPr>
              <w:t>удаление </w:t>
            </w:r>
            <w:r>
              <w:rPr>
                <w:spacing w:val="-2"/>
                <w:sz w:val="20"/>
              </w:rPr>
              <w:t>параганглиомы</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546"/>
              <w:rPr>
                <w:sz w:val="20"/>
              </w:rPr>
            </w:pPr>
            <w:r>
              <w:rPr>
                <w:sz w:val="20"/>
              </w:rPr>
              <w:t>аортокавальная</w:t>
            </w:r>
            <w:r>
              <w:rPr>
                <w:spacing w:val="-13"/>
                <w:sz w:val="20"/>
              </w:rPr>
              <w:t> </w:t>
            </w:r>
            <w:r>
              <w:rPr>
                <w:sz w:val="20"/>
              </w:rPr>
              <w:t>лимфаденэктомия лапаротомным доступом</w:t>
            </w:r>
          </w:p>
        </w:tc>
        <w:tc>
          <w:tcPr>
            <w:tcW w:w="1830" w:type="dxa"/>
            <w:vMerge w:val="restart"/>
          </w:tcPr>
          <w:p>
            <w:pPr>
              <w:pStyle w:val="TableParagraph"/>
              <w:rPr>
                <w:sz w:val="20"/>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52"/>
              <w:rPr>
                <w:sz w:val="20"/>
              </w:rPr>
            </w:pPr>
            <w:r>
              <w:rPr>
                <w:spacing w:val="-2"/>
                <w:sz w:val="20"/>
              </w:rPr>
              <w:t>эндоскопическая</w:t>
            </w:r>
            <w:r>
              <w:rPr>
                <w:spacing w:val="14"/>
                <w:sz w:val="20"/>
              </w:rPr>
              <w:t> </w:t>
            </w:r>
            <w:r>
              <w:rPr>
                <w:spacing w:val="-2"/>
                <w:sz w:val="20"/>
              </w:rPr>
              <w:t>адреналэктомия</w:t>
            </w:r>
            <w:r>
              <w:rPr>
                <w:spacing w:val="15"/>
                <w:sz w:val="20"/>
              </w:rPr>
              <w:t> </w:t>
            </w:r>
            <w:r>
              <w:rPr>
                <w:spacing w:val="-10"/>
                <w:sz w:val="20"/>
              </w:rPr>
              <w:t>с</w:t>
            </w:r>
          </w:p>
          <w:p>
            <w:pPr>
              <w:pStyle w:val="TableParagraph"/>
              <w:spacing w:line="216" w:lineRule="exact"/>
              <w:ind w:left="52"/>
              <w:rPr>
                <w:sz w:val="20"/>
              </w:rPr>
            </w:pPr>
            <w:r>
              <w:rPr>
                <w:spacing w:val="-2"/>
                <w:sz w:val="20"/>
              </w:rPr>
              <w:t>опухолью</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pacing w:val="-2"/>
                <w:sz w:val="20"/>
              </w:rPr>
              <w:t>двусторонняя эндоскопическая адреналэктомия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pacing w:val="-2"/>
                <w:sz w:val="20"/>
              </w:rPr>
              <w:t>двусторонняя эндоскопическая </w:t>
            </w:r>
            <w:r>
              <w:rPr>
                <w:sz w:val="20"/>
              </w:rPr>
              <w:t>адреналэктомия с опухолями</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52" w:right="546"/>
              <w:rPr>
                <w:sz w:val="20"/>
              </w:rPr>
            </w:pPr>
            <w:r>
              <w:rPr>
                <w:sz w:val="20"/>
              </w:rPr>
              <w:t>аортокавальная</w:t>
            </w:r>
            <w:r>
              <w:rPr>
                <w:spacing w:val="-13"/>
                <w:sz w:val="20"/>
              </w:rPr>
              <w:t> </w:t>
            </w:r>
            <w:r>
              <w:rPr>
                <w:sz w:val="20"/>
              </w:rPr>
              <w:t>лимфаденэктомия </w:t>
            </w:r>
            <w:r>
              <w:rPr>
                <w:spacing w:val="-2"/>
                <w:sz w:val="20"/>
              </w:rPr>
              <w:t>эндоскопическая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Pr>
                <w:sz w:val="20"/>
              </w:rPr>
            </w:pPr>
            <w:r>
              <w:rPr>
                <w:sz w:val="20"/>
              </w:rPr>
              <w:t>удаление</w:t>
            </w:r>
            <w:r>
              <w:rPr>
                <w:spacing w:val="-13"/>
                <w:sz w:val="20"/>
              </w:rPr>
              <w:t> </w:t>
            </w:r>
            <w:r>
              <w:rPr>
                <w:sz w:val="20"/>
              </w:rPr>
              <w:t>неорганной</w:t>
            </w:r>
            <w:r>
              <w:rPr>
                <w:spacing w:val="-12"/>
                <w:sz w:val="20"/>
              </w:rPr>
              <w:t> </w:t>
            </w:r>
            <w:r>
              <w:rPr>
                <w:sz w:val="20"/>
              </w:rPr>
              <w:t>забрюшинной </w:t>
            </w:r>
            <w:r>
              <w:rPr>
                <w:spacing w:val="-2"/>
                <w:sz w:val="20"/>
              </w:rPr>
              <w:t>опухоли</w:t>
            </w:r>
          </w:p>
        </w:tc>
        <w:tc>
          <w:tcPr>
            <w:tcW w:w="1830" w:type="dxa"/>
            <w:vMerge/>
            <w:tcBorders>
              <w:top w:val="nil"/>
            </w:tcBorders>
          </w:tcPr>
          <w:p>
            <w:pPr>
              <w:rPr>
                <w:sz w:val="2"/>
                <w:szCs w:val="2"/>
              </w:rPr>
            </w:pPr>
          </w:p>
        </w:tc>
      </w:tr>
      <w:tr>
        <w:trPr>
          <w:trHeight w:val="465" w:hRule="atLeast"/>
        </w:trPr>
        <w:tc>
          <w:tcPr>
            <w:tcW w:w="990" w:type="dxa"/>
            <w:vMerge w:val="restart"/>
          </w:tcPr>
          <w:p>
            <w:pPr>
              <w:pStyle w:val="TableParagraph"/>
              <w:spacing w:line="214" w:lineRule="exact"/>
              <w:ind w:left="20" w:right="29"/>
              <w:jc w:val="center"/>
              <w:rPr>
                <w:sz w:val="20"/>
              </w:rPr>
            </w:pPr>
            <w:r>
              <w:rPr>
                <w:spacing w:val="-5"/>
                <w:sz w:val="20"/>
              </w:rPr>
              <w:t>84</w:t>
            </w:r>
          </w:p>
        </w:tc>
        <w:tc>
          <w:tcPr>
            <w:tcW w:w="2955" w:type="dxa"/>
            <w:vMerge w:val="restart"/>
          </w:tcPr>
          <w:p>
            <w:pPr>
              <w:pStyle w:val="TableParagraph"/>
              <w:spacing w:line="214" w:lineRule="exact"/>
              <w:ind w:left="97"/>
              <w:rPr>
                <w:sz w:val="20"/>
              </w:rPr>
            </w:pPr>
            <w:r>
              <w:rPr>
                <w:spacing w:val="-2"/>
                <w:sz w:val="20"/>
              </w:rPr>
              <w:t>Микрохирургические,</w:t>
            </w:r>
          </w:p>
          <w:p>
            <w:pPr>
              <w:pStyle w:val="TableParagraph"/>
              <w:ind w:left="97" w:right="162"/>
              <w:rPr>
                <w:sz w:val="20"/>
              </w:rPr>
            </w:pPr>
            <w:r>
              <w:rPr>
                <w:spacing w:val="-2"/>
                <w:sz w:val="20"/>
              </w:rPr>
              <w:t>расширенные, </w:t>
            </w:r>
            <w:r>
              <w:rPr>
                <w:sz w:val="20"/>
              </w:rPr>
              <w:t>комбинированные и </w:t>
            </w:r>
            <w:r>
              <w:rPr>
                <w:spacing w:val="-2"/>
                <w:sz w:val="20"/>
              </w:rPr>
              <w:t>реконструктивно-пластические </w:t>
            </w:r>
            <w:r>
              <w:rPr>
                <w:sz w:val="20"/>
              </w:rPr>
              <w:t>операции на поджелудочной железе, в том числе </w:t>
            </w:r>
            <w:r>
              <w:rPr>
                <w:spacing w:val="-2"/>
                <w:sz w:val="20"/>
              </w:rPr>
              <w:t>лапароскопически ассистированные</w:t>
            </w:r>
          </w:p>
        </w:tc>
        <w:tc>
          <w:tcPr>
            <w:tcW w:w="1710" w:type="dxa"/>
            <w:vMerge w:val="restart"/>
          </w:tcPr>
          <w:p>
            <w:pPr>
              <w:pStyle w:val="TableParagraph"/>
              <w:spacing w:line="214" w:lineRule="exact"/>
              <w:ind w:left="97"/>
              <w:rPr>
                <w:sz w:val="20"/>
              </w:rPr>
            </w:pPr>
            <w:r>
              <w:rPr>
                <w:sz w:val="20"/>
              </w:rPr>
              <w:t>K86.0 - </w:t>
            </w:r>
            <w:r>
              <w:rPr>
                <w:spacing w:val="-2"/>
                <w:sz w:val="20"/>
              </w:rPr>
              <w:t>K86.8</w:t>
            </w:r>
          </w:p>
        </w:tc>
        <w:tc>
          <w:tcPr>
            <w:tcW w:w="2955" w:type="dxa"/>
            <w:vMerge w:val="restart"/>
          </w:tcPr>
          <w:p>
            <w:pPr>
              <w:pStyle w:val="TableParagraph"/>
              <w:spacing w:line="214" w:lineRule="exact"/>
              <w:ind w:left="97"/>
              <w:rPr>
                <w:sz w:val="20"/>
              </w:rPr>
            </w:pPr>
            <w:r>
              <w:rPr>
                <w:sz w:val="20"/>
              </w:rPr>
              <w:t>заболевания</w:t>
            </w:r>
            <w:r>
              <w:rPr>
                <w:spacing w:val="-11"/>
                <w:sz w:val="20"/>
              </w:rPr>
              <w:t> </w:t>
            </w:r>
            <w:r>
              <w:rPr>
                <w:spacing w:val="-2"/>
                <w:sz w:val="20"/>
              </w:rPr>
              <w:t>поджелудочной</w:t>
            </w:r>
          </w:p>
          <w:p>
            <w:pPr>
              <w:pStyle w:val="TableParagraph"/>
              <w:ind w:left="97"/>
              <w:rPr>
                <w:sz w:val="20"/>
              </w:rPr>
            </w:pPr>
            <w:r>
              <w:rPr>
                <w:spacing w:val="-2"/>
                <w:sz w:val="20"/>
              </w:rPr>
              <w:t>железы</w:t>
            </w:r>
          </w:p>
        </w:tc>
        <w:tc>
          <w:tcPr>
            <w:tcW w:w="1710" w:type="dxa"/>
            <w:vMerge w:val="restart"/>
          </w:tcPr>
          <w:p>
            <w:pPr>
              <w:pStyle w:val="TableParagraph"/>
              <w:spacing w:line="214"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tcPr>
          <w:p>
            <w:pPr>
              <w:pStyle w:val="TableParagraph"/>
              <w:spacing w:line="214" w:lineRule="exact"/>
              <w:ind w:left="97"/>
              <w:rPr>
                <w:sz w:val="20"/>
              </w:rPr>
            </w:pPr>
            <w:r>
              <w:rPr>
                <w:spacing w:val="-2"/>
                <w:sz w:val="20"/>
              </w:rPr>
              <w:t>панкреатодуоденальная</w:t>
            </w:r>
            <w:r>
              <w:rPr>
                <w:spacing w:val="21"/>
                <w:sz w:val="20"/>
              </w:rPr>
              <w:t> </w:t>
            </w:r>
            <w:r>
              <w:rPr>
                <w:spacing w:val="-2"/>
                <w:sz w:val="20"/>
              </w:rPr>
              <w:t>резекция</w:t>
            </w:r>
          </w:p>
        </w:tc>
        <w:tc>
          <w:tcPr>
            <w:tcW w:w="1830" w:type="dxa"/>
            <w:vMerge w:val="restart"/>
          </w:tcPr>
          <w:p>
            <w:pPr>
              <w:pStyle w:val="TableParagraph"/>
              <w:spacing w:line="214" w:lineRule="exact"/>
              <w:ind w:left="442"/>
              <w:rPr>
                <w:sz w:val="20"/>
              </w:rPr>
            </w:pPr>
            <w:r>
              <w:rPr>
                <w:sz w:val="20"/>
              </w:rPr>
              <w:t>319 </w:t>
            </w:r>
            <w:r>
              <w:rPr>
                <w:spacing w:val="-2"/>
                <w:sz w:val="20"/>
              </w:rPr>
              <w:t>530,12</w:t>
            </w:r>
          </w:p>
        </w:tc>
      </w:tr>
      <w:tr>
        <w:trPr>
          <w:trHeight w:val="15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97"/>
              <w:rPr>
                <w:sz w:val="20"/>
              </w:rPr>
            </w:pPr>
            <w:r>
              <w:rPr>
                <w:sz w:val="20"/>
              </w:rPr>
              <w:t>тотальная</w:t>
            </w:r>
            <w:r>
              <w:rPr>
                <w:spacing w:val="-9"/>
                <w:sz w:val="20"/>
              </w:rPr>
              <w:t> </w:t>
            </w:r>
            <w:r>
              <w:rPr>
                <w:spacing w:val="-2"/>
                <w:sz w:val="20"/>
              </w:rPr>
              <w:t>панкреатодуоденэктомия</w:t>
            </w:r>
          </w:p>
        </w:tc>
        <w:tc>
          <w:tcPr>
            <w:tcW w:w="1830" w:type="dxa"/>
            <w:vMerge/>
            <w:tcBorders>
              <w:top w:val="nil"/>
            </w:tcBorders>
          </w:tcPr>
          <w:p>
            <w:pPr>
              <w:rPr>
                <w:sz w:val="2"/>
                <w:szCs w:val="2"/>
              </w:rPr>
            </w:pPr>
          </w:p>
        </w:tc>
      </w:tr>
    </w:tbl>
    <w:p>
      <w:pPr>
        <w:spacing w:after="0"/>
        <w:rPr>
          <w:sz w:val="2"/>
          <w:szCs w:val="2"/>
        </w:rPr>
        <w:sectPr>
          <w:pgSz w:w="16840" w:h="11900" w:orient="landscape"/>
          <w:pgMar w:header="708" w:footer="0" w:top="960" w:bottom="107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52" w:hRule="atLeast"/>
        </w:trPr>
        <w:tc>
          <w:tcPr>
            <w:tcW w:w="990" w:type="dxa"/>
            <w:vMerge w:val="restart"/>
          </w:tcPr>
          <w:p>
            <w:pPr>
              <w:pStyle w:val="TableParagraph"/>
              <w:rPr>
                <w:sz w:val="20"/>
              </w:rPr>
            </w:pPr>
          </w:p>
        </w:tc>
        <w:tc>
          <w:tcPr>
            <w:tcW w:w="2955" w:type="dxa"/>
            <w:vMerge w:val="restart"/>
          </w:tcPr>
          <w:p>
            <w:pPr>
              <w:pStyle w:val="TableParagraph"/>
              <w:spacing w:line="211" w:lineRule="exact"/>
              <w:ind w:left="97"/>
              <w:rPr>
                <w:sz w:val="20"/>
              </w:rPr>
            </w:pPr>
            <w:r>
              <w:rPr>
                <w:spacing w:val="-2"/>
                <w:sz w:val="20"/>
              </w:rPr>
              <w:t>Микрохирургические</w:t>
            </w:r>
            <w:r>
              <w:rPr>
                <w:spacing w:val="18"/>
                <w:sz w:val="20"/>
              </w:rPr>
              <w:t> </w:t>
            </w:r>
            <w:r>
              <w:rPr>
                <w:spacing w:val="-10"/>
                <w:sz w:val="20"/>
              </w:rPr>
              <w:t>и</w:t>
            </w:r>
          </w:p>
          <w:p>
            <w:pPr>
              <w:pStyle w:val="TableParagraph"/>
              <w:ind w:left="97" w:right="112"/>
              <w:rPr>
                <w:sz w:val="20"/>
              </w:rPr>
            </w:pPr>
            <w:r>
              <w:rPr>
                <w:spacing w:val="-2"/>
                <w:sz w:val="20"/>
              </w:rPr>
              <w:t>реконструктивно-пластические </w:t>
            </w:r>
            <w:r>
              <w:rPr>
                <w:sz w:val="20"/>
              </w:rPr>
              <w:t>операции на печени, желчных протоках и сосудах печени, в том числе эндоваскулярные операции на сосудах печени, и реконструктивные</w:t>
            </w:r>
            <w:r>
              <w:rPr>
                <w:spacing w:val="-13"/>
                <w:sz w:val="20"/>
              </w:rPr>
              <w:t> </w:t>
            </w:r>
            <w:r>
              <w:rPr>
                <w:sz w:val="20"/>
              </w:rPr>
              <w:t>операции</w:t>
            </w:r>
            <w:r>
              <w:rPr>
                <w:spacing w:val="-12"/>
                <w:sz w:val="20"/>
              </w:rPr>
              <w:t> </w:t>
            </w:r>
            <w:r>
              <w:rPr>
                <w:sz w:val="20"/>
              </w:rPr>
              <w:t>на сосудах системы воротной вены, стентирование</w:t>
            </w:r>
            <w:r>
              <w:rPr>
                <w:spacing w:val="-1"/>
                <w:sz w:val="20"/>
              </w:rPr>
              <w:t> </w:t>
            </w:r>
            <w:r>
              <w:rPr>
                <w:sz w:val="20"/>
              </w:rPr>
              <w:t>внутри- и внепеченочных желчных </w:t>
            </w:r>
            <w:r>
              <w:rPr>
                <w:spacing w:val="-2"/>
                <w:sz w:val="20"/>
              </w:rPr>
              <w:t>протоков</w:t>
            </w:r>
          </w:p>
        </w:tc>
        <w:tc>
          <w:tcPr>
            <w:tcW w:w="1710" w:type="dxa"/>
            <w:vMerge w:val="restart"/>
          </w:tcPr>
          <w:p>
            <w:pPr>
              <w:pStyle w:val="TableParagraph"/>
              <w:spacing w:line="211" w:lineRule="exact"/>
              <w:ind w:left="97"/>
              <w:rPr>
                <w:sz w:val="20"/>
              </w:rPr>
            </w:pPr>
            <w:r>
              <w:rPr>
                <w:sz w:val="20"/>
              </w:rPr>
              <w:t>D18.0, </w:t>
            </w:r>
            <w:r>
              <w:rPr>
                <w:spacing w:val="-2"/>
                <w:sz w:val="20"/>
              </w:rPr>
              <w:t>D13.4,</w:t>
            </w:r>
          </w:p>
          <w:p>
            <w:pPr>
              <w:pStyle w:val="TableParagraph"/>
              <w:ind w:left="97"/>
              <w:rPr>
                <w:sz w:val="20"/>
              </w:rPr>
            </w:pPr>
            <w:r>
              <w:rPr>
                <w:sz w:val="20"/>
              </w:rPr>
              <w:t>D13.5, </w:t>
            </w:r>
            <w:r>
              <w:rPr>
                <w:spacing w:val="-2"/>
                <w:sz w:val="20"/>
              </w:rPr>
              <w:t>B67.0,</w:t>
            </w:r>
          </w:p>
          <w:p>
            <w:pPr>
              <w:pStyle w:val="TableParagraph"/>
              <w:ind w:left="97" w:right="452"/>
              <w:rPr>
                <w:sz w:val="20"/>
              </w:rPr>
            </w:pPr>
            <w:r>
              <w:rPr>
                <w:sz w:val="20"/>
              </w:rPr>
              <w:t>K76.6,</w:t>
            </w:r>
            <w:r>
              <w:rPr>
                <w:spacing w:val="-13"/>
                <w:sz w:val="20"/>
              </w:rPr>
              <w:t> </w:t>
            </w:r>
            <w:r>
              <w:rPr>
                <w:sz w:val="20"/>
              </w:rPr>
              <w:t>K76.8, Q26.5, I85.0</w:t>
            </w:r>
          </w:p>
        </w:tc>
        <w:tc>
          <w:tcPr>
            <w:tcW w:w="2955" w:type="dxa"/>
            <w:vMerge w:val="restart"/>
          </w:tcPr>
          <w:p>
            <w:pPr>
              <w:pStyle w:val="TableParagraph"/>
              <w:spacing w:line="211" w:lineRule="exact"/>
              <w:ind w:left="97"/>
              <w:rPr>
                <w:sz w:val="20"/>
              </w:rPr>
            </w:pPr>
            <w:r>
              <w:rPr>
                <w:sz w:val="20"/>
              </w:rPr>
              <w:t>заболевания,</w:t>
            </w:r>
            <w:r>
              <w:rPr>
                <w:spacing w:val="-11"/>
                <w:sz w:val="20"/>
              </w:rPr>
              <w:t> </w:t>
            </w:r>
            <w:r>
              <w:rPr>
                <w:spacing w:val="-2"/>
                <w:sz w:val="20"/>
              </w:rPr>
              <w:t>врожденные</w:t>
            </w:r>
          </w:p>
          <w:p>
            <w:pPr>
              <w:pStyle w:val="TableParagraph"/>
              <w:ind w:left="97" w:right="387"/>
              <w:rPr>
                <w:sz w:val="20"/>
              </w:rPr>
            </w:pPr>
            <w:r>
              <w:rPr>
                <w:sz w:val="20"/>
              </w:rPr>
              <w:t>аномалии печени, желчных протоков, воротной вены. Новообразования печени. </w:t>
            </w:r>
            <w:r>
              <w:rPr>
                <w:spacing w:val="-2"/>
                <w:sz w:val="20"/>
              </w:rPr>
              <w:t>Новообразования </w:t>
            </w:r>
            <w:r>
              <w:rPr>
                <w:sz w:val="20"/>
              </w:rPr>
              <w:t>внутрипеченочных</w:t>
            </w:r>
            <w:r>
              <w:rPr>
                <w:spacing w:val="-13"/>
                <w:sz w:val="20"/>
              </w:rPr>
              <w:t> </w:t>
            </w:r>
            <w:r>
              <w:rPr>
                <w:sz w:val="20"/>
              </w:rPr>
              <w:t>желчных протоков. Новообразования внепеченочных желчных протоков. Новообразования желчного пузыря. Инвазия печени, вызванная </w:t>
            </w:r>
            <w:r>
              <w:rPr>
                <w:spacing w:val="-2"/>
                <w:sz w:val="20"/>
              </w:rPr>
              <w:t>эхинококком</w:t>
            </w:r>
          </w:p>
        </w:tc>
        <w:tc>
          <w:tcPr>
            <w:tcW w:w="1710" w:type="dxa"/>
            <w:vMerge w:val="restart"/>
          </w:tcPr>
          <w:p>
            <w:pPr>
              <w:pStyle w:val="TableParagraph"/>
              <w:spacing w:line="211"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tcPr>
          <w:p>
            <w:pPr>
              <w:pStyle w:val="TableParagraph"/>
              <w:spacing w:line="211" w:lineRule="exact"/>
              <w:ind w:left="97"/>
              <w:rPr>
                <w:sz w:val="20"/>
              </w:rPr>
            </w:pPr>
            <w:r>
              <w:rPr>
                <w:spacing w:val="-2"/>
                <w:sz w:val="20"/>
              </w:rPr>
              <w:t>эндоваскулярная</w:t>
            </w:r>
            <w:r>
              <w:rPr>
                <w:spacing w:val="15"/>
                <w:sz w:val="20"/>
              </w:rPr>
              <w:t> </w:t>
            </w:r>
            <w:r>
              <w:rPr>
                <w:spacing w:val="-2"/>
                <w:sz w:val="20"/>
              </w:rPr>
              <w:t>окклюзирующая</w:t>
            </w:r>
          </w:p>
          <w:p>
            <w:pPr>
              <w:pStyle w:val="TableParagraph"/>
              <w:ind w:left="97"/>
              <w:rPr>
                <w:sz w:val="20"/>
              </w:rPr>
            </w:pPr>
            <w:r>
              <w:rPr>
                <w:sz w:val="20"/>
              </w:rPr>
              <w:t>операция</w:t>
            </w:r>
            <w:r>
              <w:rPr>
                <w:spacing w:val="-4"/>
                <w:sz w:val="20"/>
              </w:rPr>
              <w:t> </w:t>
            </w:r>
            <w:r>
              <w:rPr>
                <w:sz w:val="20"/>
              </w:rPr>
              <w:t>на</w:t>
            </w:r>
            <w:r>
              <w:rPr>
                <w:spacing w:val="-4"/>
                <w:sz w:val="20"/>
              </w:rPr>
              <w:t> </w:t>
            </w:r>
            <w:r>
              <w:rPr>
                <w:sz w:val="20"/>
              </w:rPr>
              <w:t>сосудах</w:t>
            </w:r>
            <w:r>
              <w:rPr>
                <w:spacing w:val="-2"/>
                <w:sz w:val="20"/>
              </w:rPr>
              <w:t> печени</w:t>
            </w:r>
          </w:p>
        </w:tc>
        <w:tc>
          <w:tcPr>
            <w:tcW w:w="1830" w:type="dxa"/>
            <w:vMerge w:val="restart"/>
          </w:tcPr>
          <w:p>
            <w:pPr>
              <w:pStyle w:val="TableParagraph"/>
              <w:rPr>
                <w:sz w:val="20"/>
              </w:rPr>
            </w:pPr>
          </w:p>
        </w:tc>
      </w:tr>
      <w:tr>
        <w:trPr>
          <w:trHeight w:val="45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97"/>
              <w:rPr>
                <w:sz w:val="20"/>
              </w:rPr>
            </w:pPr>
            <w:r>
              <w:rPr>
                <w:spacing w:val="-2"/>
                <w:sz w:val="20"/>
              </w:rPr>
              <w:t>гемигепатэктомия</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105"/>
              <w:rPr>
                <w:sz w:val="20"/>
              </w:rPr>
            </w:pPr>
            <w:r>
              <w:rPr>
                <w:sz w:val="20"/>
              </w:rPr>
              <w:t>резекция</w:t>
            </w:r>
            <w:r>
              <w:rPr>
                <w:spacing w:val="-11"/>
                <w:sz w:val="20"/>
              </w:rPr>
              <w:t> </w:t>
            </w:r>
            <w:r>
              <w:rPr>
                <w:sz w:val="20"/>
              </w:rPr>
              <w:t>двух</w:t>
            </w:r>
            <w:r>
              <w:rPr>
                <w:spacing w:val="-10"/>
                <w:sz w:val="20"/>
              </w:rPr>
              <w:t> </w:t>
            </w:r>
            <w:r>
              <w:rPr>
                <w:sz w:val="20"/>
              </w:rPr>
              <w:t>и</w:t>
            </w:r>
            <w:r>
              <w:rPr>
                <w:spacing w:val="-11"/>
                <w:sz w:val="20"/>
              </w:rPr>
              <w:t> </w:t>
            </w:r>
            <w:r>
              <w:rPr>
                <w:sz w:val="20"/>
              </w:rPr>
              <w:t>более</w:t>
            </w:r>
            <w:r>
              <w:rPr>
                <w:spacing w:val="-11"/>
                <w:sz w:val="20"/>
              </w:rPr>
              <w:t> </w:t>
            </w:r>
            <w:r>
              <w:rPr>
                <w:sz w:val="20"/>
              </w:rPr>
              <w:t>сегментов </w:t>
            </w:r>
            <w:r>
              <w:rPr>
                <w:spacing w:val="-2"/>
                <w:sz w:val="20"/>
              </w:rPr>
              <w:t>печени</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ight="238"/>
              <w:rPr>
                <w:sz w:val="20"/>
              </w:rPr>
            </w:pPr>
            <w:r>
              <w:rPr>
                <w:spacing w:val="-2"/>
                <w:sz w:val="20"/>
              </w:rPr>
              <w:t>реконструктивная гепатикоеюностомия</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97"/>
              <w:rPr>
                <w:sz w:val="20"/>
              </w:rPr>
            </w:pPr>
            <w:r>
              <w:rPr>
                <w:sz w:val="20"/>
              </w:rPr>
              <w:t>портокавальное шунтирование. Операции азигопортального разобщения. Трансъюгулярное </w:t>
            </w:r>
            <w:r>
              <w:rPr>
                <w:spacing w:val="-2"/>
                <w:sz w:val="20"/>
              </w:rPr>
              <w:t>внутрипеченочное портосистемное </w:t>
            </w:r>
            <w:r>
              <w:rPr>
                <w:sz w:val="20"/>
              </w:rPr>
              <w:t>шунтирование (TIPS)</w:t>
            </w:r>
          </w:p>
        </w:tc>
        <w:tc>
          <w:tcPr>
            <w:tcW w:w="1830" w:type="dxa"/>
            <w:vMerge/>
            <w:tcBorders>
              <w:top w:val="nil"/>
            </w:tcBorders>
          </w:tcPr>
          <w:p>
            <w:pPr>
              <w:rPr>
                <w:sz w:val="2"/>
                <w:szCs w:val="2"/>
              </w:rPr>
            </w:pPr>
          </w:p>
        </w:tc>
      </w:tr>
      <w:tr>
        <w:trPr>
          <w:trHeight w:val="2070" w:hRule="atLeast"/>
        </w:trPr>
        <w:tc>
          <w:tcPr>
            <w:tcW w:w="990" w:type="dxa"/>
            <w:vMerge/>
            <w:tcBorders>
              <w:top w:val="nil"/>
            </w:tcBorders>
          </w:tcPr>
          <w:p>
            <w:pPr>
              <w:rPr>
                <w:sz w:val="2"/>
                <w:szCs w:val="2"/>
              </w:rPr>
            </w:pPr>
          </w:p>
        </w:tc>
        <w:tc>
          <w:tcPr>
            <w:tcW w:w="2955" w:type="dxa"/>
            <w:vMerge w:val="restart"/>
          </w:tcPr>
          <w:p>
            <w:pPr>
              <w:pStyle w:val="TableParagraph"/>
              <w:ind w:left="97" w:right="256"/>
              <w:rPr>
                <w:sz w:val="20"/>
              </w:rPr>
            </w:pPr>
            <w:r>
              <w:rPr>
                <w:spacing w:val="-2"/>
                <w:sz w:val="20"/>
              </w:rPr>
              <w:t>Реконструктивно- </w:t>
            </w:r>
            <w:r>
              <w:rPr>
                <w:sz w:val="20"/>
              </w:rPr>
              <w:t>пластические, в том числе </w:t>
            </w:r>
            <w:r>
              <w:rPr>
                <w:spacing w:val="-2"/>
                <w:sz w:val="20"/>
              </w:rPr>
              <w:t>лапароскопически </w:t>
            </w:r>
            <w:r>
              <w:rPr>
                <w:sz w:val="20"/>
              </w:rPr>
              <w:t>ассистированные</w:t>
            </w:r>
            <w:r>
              <w:rPr>
                <w:spacing w:val="-13"/>
                <w:sz w:val="20"/>
              </w:rPr>
              <w:t> </w:t>
            </w:r>
            <w:r>
              <w:rPr>
                <w:sz w:val="20"/>
              </w:rPr>
              <w:t>операции</w:t>
            </w:r>
            <w:r>
              <w:rPr>
                <w:spacing w:val="-12"/>
                <w:sz w:val="20"/>
              </w:rPr>
              <w:t> </w:t>
            </w:r>
            <w:r>
              <w:rPr>
                <w:sz w:val="20"/>
              </w:rPr>
              <w:t>на прямой</w:t>
            </w:r>
            <w:r>
              <w:rPr>
                <w:spacing w:val="-4"/>
                <w:sz w:val="20"/>
              </w:rPr>
              <w:t> </w:t>
            </w:r>
            <w:r>
              <w:rPr>
                <w:sz w:val="20"/>
              </w:rPr>
              <w:t>кишке</w:t>
            </w:r>
            <w:r>
              <w:rPr>
                <w:spacing w:val="-4"/>
                <w:sz w:val="20"/>
              </w:rPr>
              <w:t> </w:t>
            </w:r>
            <w:r>
              <w:rPr>
                <w:sz w:val="20"/>
              </w:rPr>
              <w:t>и</w:t>
            </w:r>
            <w:r>
              <w:rPr>
                <w:spacing w:val="-4"/>
                <w:sz w:val="20"/>
              </w:rPr>
              <w:t> </w:t>
            </w:r>
            <w:r>
              <w:rPr>
                <w:spacing w:val="-2"/>
                <w:sz w:val="20"/>
              </w:rPr>
              <w:t>промежности</w:t>
            </w:r>
          </w:p>
        </w:tc>
        <w:tc>
          <w:tcPr>
            <w:tcW w:w="1710" w:type="dxa"/>
            <w:vMerge w:val="restart"/>
          </w:tcPr>
          <w:p>
            <w:pPr>
              <w:pStyle w:val="TableParagraph"/>
              <w:ind w:left="97" w:right="474"/>
              <w:rPr>
                <w:sz w:val="20"/>
              </w:rPr>
            </w:pPr>
            <w:r>
              <w:rPr>
                <w:sz w:val="20"/>
              </w:rPr>
              <w:t>L05.9,</w:t>
            </w:r>
            <w:r>
              <w:rPr>
                <w:spacing w:val="-13"/>
                <w:sz w:val="20"/>
              </w:rPr>
              <w:t> </w:t>
            </w:r>
            <w:r>
              <w:rPr>
                <w:sz w:val="20"/>
              </w:rPr>
              <w:t>K62.3, N81.6, </w:t>
            </w:r>
            <w:r>
              <w:rPr>
                <w:spacing w:val="-2"/>
                <w:sz w:val="20"/>
              </w:rPr>
              <w:t>K62.8</w:t>
            </w:r>
          </w:p>
        </w:tc>
        <w:tc>
          <w:tcPr>
            <w:tcW w:w="2955" w:type="dxa"/>
          </w:tcPr>
          <w:p>
            <w:pPr>
              <w:pStyle w:val="TableParagraph"/>
              <w:spacing w:line="229" w:lineRule="exact"/>
              <w:ind w:left="97"/>
              <w:rPr>
                <w:sz w:val="20"/>
              </w:rPr>
            </w:pPr>
            <w:r>
              <w:rPr>
                <w:spacing w:val="-2"/>
                <w:sz w:val="20"/>
              </w:rPr>
              <w:t>пресакральная</w:t>
            </w:r>
            <w:r>
              <w:rPr>
                <w:spacing w:val="13"/>
                <w:sz w:val="20"/>
              </w:rPr>
              <w:t> </w:t>
            </w:r>
            <w:r>
              <w:rPr>
                <w:spacing w:val="-2"/>
                <w:sz w:val="20"/>
              </w:rPr>
              <w:t>киста</w:t>
            </w:r>
          </w:p>
        </w:tc>
        <w:tc>
          <w:tcPr>
            <w:tcW w:w="1710" w:type="dxa"/>
          </w:tcPr>
          <w:p>
            <w:pPr>
              <w:pStyle w:val="TableParagraph"/>
              <w:ind w:left="97"/>
              <w:rPr>
                <w:sz w:val="20"/>
              </w:rPr>
            </w:pPr>
            <w:r>
              <w:rPr>
                <w:spacing w:val="-2"/>
                <w:sz w:val="20"/>
              </w:rPr>
              <w:t>хирургическое лечение</w:t>
            </w:r>
          </w:p>
        </w:tc>
        <w:tc>
          <w:tcPr>
            <w:tcW w:w="3540" w:type="dxa"/>
          </w:tcPr>
          <w:p>
            <w:pPr>
              <w:pStyle w:val="TableParagraph"/>
              <w:ind w:left="97" w:right="105"/>
              <w:rPr>
                <w:sz w:val="20"/>
              </w:rPr>
            </w:pPr>
            <w:r>
              <w:rPr>
                <w:sz w:val="20"/>
              </w:rPr>
              <w:t>иссечение пресакральной кисты парасакральным или комбинированным доступом с удалением</w:t>
            </w:r>
            <w:r>
              <w:rPr>
                <w:spacing w:val="-9"/>
                <w:sz w:val="20"/>
              </w:rPr>
              <w:t> </w:t>
            </w:r>
            <w:r>
              <w:rPr>
                <w:sz w:val="20"/>
              </w:rPr>
              <w:t>копчика,</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 пластикой свищевого отверстия полнослойным лоскутом стенки прямой кишки и (или) пластикой тазового дна</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val="restart"/>
          </w:tcPr>
          <w:p>
            <w:pPr>
              <w:pStyle w:val="TableParagraph"/>
              <w:ind w:left="97" w:right="147"/>
              <w:rPr>
                <w:sz w:val="20"/>
              </w:rPr>
            </w:pPr>
            <w:r>
              <w:rPr>
                <w:sz w:val="20"/>
              </w:rPr>
              <w:t>опущение</w:t>
            </w:r>
            <w:r>
              <w:rPr>
                <w:spacing w:val="-11"/>
                <w:sz w:val="20"/>
              </w:rPr>
              <w:t> </w:t>
            </w:r>
            <w:r>
              <w:rPr>
                <w:sz w:val="20"/>
              </w:rPr>
              <w:t>мышц</w:t>
            </w:r>
            <w:r>
              <w:rPr>
                <w:spacing w:val="-11"/>
                <w:sz w:val="20"/>
              </w:rPr>
              <w:t> </w:t>
            </w:r>
            <w:r>
              <w:rPr>
                <w:sz w:val="20"/>
              </w:rPr>
              <w:t>тазового</w:t>
            </w:r>
            <w:r>
              <w:rPr>
                <w:spacing w:val="-10"/>
                <w:sz w:val="20"/>
              </w:rPr>
              <w:t> </w:t>
            </w:r>
            <w:r>
              <w:rPr>
                <w:sz w:val="20"/>
              </w:rPr>
              <w:t>дна</w:t>
            </w:r>
            <w:r>
              <w:rPr>
                <w:spacing w:val="-11"/>
                <w:sz w:val="20"/>
              </w:rPr>
              <w:t> </w:t>
            </w:r>
            <w:r>
              <w:rPr>
                <w:sz w:val="20"/>
              </w:rPr>
              <w:t>с выпадением органов малого </w:t>
            </w:r>
            <w:r>
              <w:rPr>
                <w:spacing w:val="-4"/>
                <w:sz w:val="20"/>
              </w:rPr>
              <w:t>таза</w:t>
            </w:r>
          </w:p>
        </w:tc>
        <w:tc>
          <w:tcPr>
            <w:tcW w:w="1710" w:type="dxa"/>
            <w:vMerge w:val="restart"/>
          </w:tcPr>
          <w:p>
            <w:pPr>
              <w:pStyle w:val="TableParagraph"/>
              <w:ind w:left="97"/>
              <w:rPr>
                <w:sz w:val="20"/>
              </w:rPr>
            </w:pPr>
            <w:r>
              <w:rPr>
                <w:spacing w:val="-2"/>
                <w:sz w:val="20"/>
              </w:rPr>
              <w:t>хирургическое лечение</w:t>
            </w:r>
          </w:p>
        </w:tc>
        <w:tc>
          <w:tcPr>
            <w:tcW w:w="3540" w:type="dxa"/>
          </w:tcPr>
          <w:p>
            <w:pPr>
              <w:pStyle w:val="TableParagraph"/>
              <w:ind w:left="97" w:right="105"/>
              <w:rPr>
                <w:sz w:val="20"/>
              </w:rPr>
            </w:pPr>
            <w:r>
              <w:rPr>
                <w:sz w:val="20"/>
              </w:rPr>
              <w:t>ликвидация ректоцеле, в том числе с циркулярной эндоректальной проктопластикой</w:t>
            </w:r>
            <w:r>
              <w:rPr>
                <w:spacing w:val="-13"/>
                <w:sz w:val="20"/>
              </w:rPr>
              <w:t> </w:t>
            </w:r>
            <w:r>
              <w:rPr>
                <w:sz w:val="20"/>
              </w:rPr>
              <w:t>по</w:t>
            </w:r>
            <w:r>
              <w:rPr>
                <w:spacing w:val="-12"/>
                <w:sz w:val="20"/>
              </w:rPr>
              <w:t> </w:t>
            </w:r>
            <w:r>
              <w:rPr>
                <w:sz w:val="20"/>
              </w:rPr>
              <w:t>методике</w:t>
            </w:r>
            <w:r>
              <w:rPr>
                <w:spacing w:val="-13"/>
                <w:sz w:val="20"/>
              </w:rPr>
              <w:t> </w:t>
            </w:r>
            <w:r>
              <w:rPr>
                <w:sz w:val="20"/>
              </w:rPr>
              <w:t>Лонго, пластика ректовагинальной перегородки имплантатом</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30" w:lineRule="exact"/>
              <w:ind w:left="97"/>
              <w:rPr>
                <w:sz w:val="20"/>
              </w:rPr>
            </w:pPr>
            <w:r>
              <w:rPr>
                <w:sz w:val="20"/>
              </w:rPr>
              <w:t>ректопексия</w:t>
            </w:r>
            <w:r>
              <w:rPr>
                <w:spacing w:val="-11"/>
                <w:sz w:val="20"/>
              </w:rPr>
              <w:t> </w:t>
            </w:r>
            <w:r>
              <w:rPr>
                <w:sz w:val="20"/>
              </w:rPr>
              <w:t>с</w:t>
            </w:r>
            <w:r>
              <w:rPr>
                <w:spacing w:val="-11"/>
                <w:sz w:val="20"/>
              </w:rPr>
              <w:t> </w:t>
            </w:r>
            <w:r>
              <w:rPr>
                <w:sz w:val="20"/>
              </w:rPr>
              <w:t>пластикой</w:t>
            </w:r>
            <w:r>
              <w:rPr>
                <w:spacing w:val="-11"/>
                <w:sz w:val="20"/>
              </w:rPr>
              <w:t> </w:t>
            </w:r>
            <w:r>
              <w:rPr>
                <w:sz w:val="20"/>
              </w:rPr>
              <w:t>тазового</w:t>
            </w:r>
            <w:r>
              <w:rPr>
                <w:spacing w:val="-10"/>
                <w:sz w:val="20"/>
              </w:rPr>
              <w:t> </w:t>
            </w:r>
            <w:r>
              <w:rPr>
                <w:sz w:val="20"/>
              </w:rPr>
              <w:t>дна имплантатом, заднепетлевая ректопексия, шовная ректопексия, операция Делорма</w:t>
            </w:r>
          </w:p>
        </w:tc>
        <w:tc>
          <w:tcPr>
            <w:tcW w:w="1830" w:type="dxa"/>
            <w:vMerge/>
            <w:tcBorders>
              <w:top w:val="nil"/>
            </w:tcBorders>
          </w:tcPr>
          <w:p>
            <w:pPr>
              <w:rPr>
                <w:sz w:val="2"/>
                <w:szCs w:val="2"/>
              </w:rPr>
            </w:pPr>
          </w:p>
        </w:tc>
      </w:tr>
      <w:tr>
        <w:trPr>
          <w:trHeight w:val="68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ind w:left="97" w:right="496"/>
              <w:rPr>
                <w:sz w:val="20"/>
              </w:rPr>
            </w:pPr>
            <w:r>
              <w:rPr>
                <w:sz w:val="20"/>
              </w:rPr>
              <w:t>недостаточность</w:t>
            </w:r>
            <w:r>
              <w:rPr>
                <w:spacing w:val="-13"/>
                <w:sz w:val="20"/>
              </w:rPr>
              <w:t> </w:t>
            </w:r>
            <w:r>
              <w:rPr>
                <w:sz w:val="20"/>
              </w:rPr>
              <w:t>анального </w:t>
            </w:r>
            <w:r>
              <w:rPr>
                <w:spacing w:val="-2"/>
                <w:sz w:val="20"/>
              </w:rPr>
              <w:t>сфинктера</w:t>
            </w:r>
          </w:p>
        </w:tc>
        <w:tc>
          <w:tcPr>
            <w:tcW w:w="1710" w:type="dxa"/>
          </w:tcPr>
          <w:p>
            <w:pPr>
              <w:pStyle w:val="TableParagraph"/>
              <w:ind w:left="97"/>
              <w:rPr>
                <w:sz w:val="20"/>
              </w:rPr>
            </w:pPr>
            <w:r>
              <w:rPr>
                <w:spacing w:val="-2"/>
                <w:sz w:val="20"/>
              </w:rPr>
              <w:t>хирургическое лечение</w:t>
            </w:r>
          </w:p>
        </w:tc>
        <w:tc>
          <w:tcPr>
            <w:tcW w:w="3540" w:type="dxa"/>
          </w:tcPr>
          <w:p>
            <w:pPr>
              <w:pStyle w:val="TableParagraph"/>
              <w:ind w:left="97"/>
              <w:rPr>
                <w:sz w:val="20"/>
              </w:rPr>
            </w:pPr>
            <w:r>
              <w:rPr>
                <w:sz w:val="20"/>
              </w:rPr>
              <w:t>создание сфинктера из поперечно- полосатых</w:t>
            </w:r>
            <w:r>
              <w:rPr>
                <w:spacing w:val="-13"/>
                <w:sz w:val="20"/>
              </w:rPr>
              <w:t> </w:t>
            </w:r>
            <w:r>
              <w:rPr>
                <w:sz w:val="20"/>
              </w:rPr>
              <w:t>мышц</w:t>
            </w:r>
            <w:r>
              <w:rPr>
                <w:spacing w:val="-12"/>
                <w:sz w:val="20"/>
              </w:rPr>
              <w:t> </w:t>
            </w:r>
            <w:r>
              <w:rPr>
                <w:sz w:val="20"/>
              </w:rPr>
              <w:t>с</w:t>
            </w:r>
            <w:r>
              <w:rPr>
                <w:spacing w:val="-13"/>
                <w:sz w:val="20"/>
              </w:rPr>
              <w:t> </w:t>
            </w:r>
            <w:r>
              <w:rPr>
                <w:sz w:val="20"/>
              </w:rPr>
              <w:t>реконструкцией</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4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450" w:hRule="atLeast"/>
        </w:trPr>
        <w:tc>
          <w:tcPr>
            <w:tcW w:w="990" w:type="dxa"/>
            <w:vMerge w:val="restart"/>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spacing w:line="214" w:lineRule="exact"/>
              <w:ind w:left="97"/>
              <w:rPr>
                <w:sz w:val="20"/>
              </w:rPr>
            </w:pPr>
            <w:r>
              <w:rPr>
                <w:sz w:val="20"/>
              </w:rPr>
              <w:t>запирательного</w:t>
            </w:r>
            <w:r>
              <w:rPr>
                <w:spacing w:val="-4"/>
                <w:sz w:val="20"/>
              </w:rPr>
              <w:t> </w:t>
            </w:r>
            <w:r>
              <w:rPr>
                <w:sz w:val="20"/>
              </w:rPr>
              <w:t>аппарата</w:t>
            </w:r>
            <w:r>
              <w:rPr>
                <w:spacing w:val="-4"/>
                <w:sz w:val="20"/>
              </w:rPr>
              <w:t> </w:t>
            </w:r>
            <w:r>
              <w:rPr>
                <w:spacing w:val="-2"/>
                <w:sz w:val="20"/>
              </w:rPr>
              <w:t>прямой</w:t>
            </w:r>
          </w:p>
          <w:p>
            <w:pPr>
              <w:pStyle w:val="TableParagraph"/>
              <w:spacing w:line="216" w:lineRule="exact"/>
              <w:ind w:left="97"/>
              <w:rPr>
                <w:sz w:val="20"/>
              </w:rPr>
            </w:pPr>
            <w:r>
              <w:rPr>
                <w:spacing w:val="-2"/>
                <w:sz w:val="20"/>
              </w:rPr>
              <w:t>кишки</w:t>
            </w:r>
          </w:p>
        </w:tc>
        <w:tc>
          <w:tcPr>
            <w:tcW w:w="1830" w:type="dxa"/>
            <w:vMerge w:val="restart"/>
          </w:tcPr>
          <w:p>
            <w:pPr>
              <w:pStyle w:val="TableParagraph"/>
              <w:rPr>
                <w:sz w:val="20"/>
              </w:rPr>
            </w:pPr>
          </w:p>
        </w:tc>
      </w:tr>
      <w:tr>
        <w:trPr>
          <w:trHeight w:val="375" w:hRule="atLeast"/>
        </w:trPr>
        <w:tc>
          <w:tcPr>
            <w:tcW w:w="990" w:type="dxa"/>
            <w:vMerge/>
            <w:tcBorders>
              <w:top w:val="nil"/>
            </w:tcBorders>
          </w:tcPr>
          <w:p>
            <w:pPr>
              <w:rPr>
                <w:sz w:val="2"/>
                <w:szCs w:val="2"/>
              </w:rPr>
            </w:pPr>
          </w:p>
        </w:tc>
        <w:tc>
          <w:tcPr>
            <w:tcW w:w="2955" w:type="dxa"/>
            <w:vMerge w:val="restart"/>
          </w:tcPr>
          <w:p>
            <w:pPr>
              <w:pStyle w:val="TableParagraph"/>
              <w:ind w:left="97" w:right="165"/>
              <w:rPr>
                <w:sz w:val="20"/>
              </w:rPr>
            </w:pPr>
            <w:r>
              <w:rPr>
                <w:spacing w:val="-2"/>
                <w:sz w:val="20"/>
              </w:rPr>
              <w:t>Реконструктивно-пластические </w:t>
            </w:r>
            <w:r>
              <w:rPr>
                <w:sz w:val="20"/>
              </w:rPr>
              <w:t>операции на пищеводе, </w:t>
            </w:r>
            <w:r>
              <w:rPr>
                <w:spacing w:val="-2"/>
                <w:sz w:val="20"/>
              </w:rPr>
              <w:t>желудке</w:t>
            </w:r>
          </w:p>
        </w:tc>
        <w:tc>
          <w:tcPr>
            <w:tcW w:w="1710" w:type="dxa"/>
            <w:vMerge w:val="restart"/>
          </w:tcPr>
          <w:p>
            <w:pPr>
              <w:pStyle w:val="TableParagraph"/>
              <w:ind w:left="97" w:right="452"/>
              <w:rPr>
                <w:sz w:val="20"/>
              </w:rPr>
            </w:pPr>
            <w:r>
              <w:rPr>
                <w:sz w:val="20"/>
              </w:rPr>
              <w:t>K22.5,</w:t>
            </w:r>
            <w:r>
              <w:rPr>
                <w:spacing w:val="-13"/>
                <w:sz w:val="20"/>
              </w:rPr>
              <w:t> </w:t>
            </w:r>
            <w:r>
              <w:rPr>
                <w:sz w:val="20"/>
              </w:rPr>
              <w:t>K22.2, </w:t>
            </w:r>
            <w:r>
              <w:rPr>
                <w:spacing w:val="-4"/>
                <w:sz w:val="20"/>
              </w:rPr>
              <w:t>K22</w:t>
            </w:r>
          </w:p>
        </w:tc>
        <w:tc>
          <w:tcPr>
            <w:tcW w:w="2955" w:type="dxa"/>
            <w:vMerge w:val="restart"/>
          </w:tcPr>
          <w:p>
            <w:pPr>
              <w:pStyle w:val="TableParagraph"/>
              <w:ind w:left="97" w:right="112"/>
              <w:rPr>
                <w:sz w:val="20"/>
              </w:rPr>
            </w:pPr>
            <w:r>
              <w:rPr>
                <w:sz w:val="20"/>
              </w:rPr>
              <w:t>приобретенный дивертикул пищевода, ахалазия кардиальной части пищевода, рубцовые</w:t>
            </w:r>
            <w:r>
              <w:rPr>
                <w:spacing w:val="-13"/>
                <w:sz w:val="20"/>
              </w:rPr>
              <w:t> </w:t>
            </w:r>
            <w:r>
              <w:rPr>
                <w:sz w:val="20"/>
              </w:rPr>
              <w:t>стриктуры</w:t>
            </w:r>
            <w:r>
              <w:rPr>
                <w:spacing w:val="-12"/>
                <w:sz w:val="20"/>
              </w:rPr>
              <w:t> </w:t>
            </w:r>
            <w:r>
              <w:rPr>
                <w:sz w:val="20"/>
              </w:rPr>
              <w:t>пищевода</w:t>
            </w:r>
          </w:p>
        </w:tc>
        <w:tc>
          <w:tcPr>
            <w:tcW w:w="1710" w:type="dxa"/>
            <w:vMerge w:val="restart"/>
          </w:tcPr>
          <w:p>
            <w:pPr>
              <w:pStyle w:val="TableParagraph"/>
              <w:ind w:left="97"/>
              <w:rPr>
                <w:sz w:val="20"/>
              </w:rPr>
            </w:pPr>
            <w:r>
              <w:rPr>
                <w:spacing w:val="-2"/>
                <w:sz w:val="20"/>
              </w:rPr>
              <w:t>хирургическое лечение</w:t>
            </w:r>
          </w:p>
        </w:tc>
        <w:tc>
          <w:tcPr>
            <w:tcW w:w="3540" w:type="dxa"/>
          </w:tcPr>
          <w:p>
            <w:pPr>
              <w:pStyle w:val="TableParagraph"/>
              <w:spacing w:line="229" w:lineRule="exact"/>
              <w:ind w:left="97"/>
              <w:rPr>
                <w:sz w:val="20"/>
              </w:rPr>
            </w:pPr>
            <w:r>
              <w:rPr>
                <w:sz w:val="20"/>
              </w:rPr>
              <w:t>иссечение</w:t>
            </w:r>
            <w:r>
              <w:rPr>
                <w:spacing w:val="-10"/>
                <w:sz w:val="20"/>
              </w:rPr>
              <w:t> </w:t>
            </w:r>
            <w:r>
              <w:rPr>
                <w:sz w:val="20"/>
              </w:rPr>
              <w:t>дивертикула</w:t>
            </w:r>
            <w:r>
              <w:rPr>
                <w:spacing w:val="-10"/>
                <w:sz w:val="20"/>
              </w:rPr>
              <w:t> </w:t>
            </w:r>
            <w:r>
              <w:rPr>
                <w:spacing w:val="-2"/>
                <w:sz w:val="20"/>
              </w:rPr>
              <w:t>пищевода</w:t>
            </w:r>
          </w:p>
        </w:tc>
        <w:tc>
          <w:tcPr>
            <w:tcW w:w="1830" w:type="dxa"/>
            <w:vMerge/>
            <w:tcBorders>
              <w:top w:val="nil"/>
            </w:tcBorders>
          </w:tcPr>
          <w:p>
            <w:pPr>
              <w:rPr>
                <w:sz w:val="2"/>
                <w:szCs w:val="2"/>
              </w:rPr>
            </w:pPr>
          </w:p>
        </w:tc>
      </w:tr>
      <w:tr>
        <w:trPr>
          <w:trHeight w:val="3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29" w:lineRule="exact"/>
              <w:ind w:left="97"/>
              <w:rPr>
                <w:sz w:val="20"/>
              </w:rPr>
            </w:pPr>
            <w:r>
              <w:rPr>
                <w:sz w:val="20"/>
              </w:rPr>
              <w:t>пластика</w:t>
            </w:r>
            <w:r>
              <w:rPr>
                <w:spacing w:val="-10"/>
                <w:sz w:val="20"/>
              </w:rPr>
              <w:t> </w:t>
            </w:r>
            <w:r>
              <w:rPr>
                <w:spacing w:val="-2"/>
                <w:sz w:val="20"/>
              </w:rPr>
              <w:t>пищевода</w:t>
            </w:r>
          </w:p>
        </w:tc>
        <w:tc>
          <w:tcPr>
            <w:tcW w:w="1830" w:type="dxa"/>
            <w:vMerge/>
            <w:tcBorders>
              <w:top w:val="nil"/>
            </w:tcBorders>
          </w:tcPr>
          <w:p>
            <w:pPr>
              <w:rPr>
                <w:sz w:val="2"/>
                <w:szCs w:val="2"/>
              </w:rPr>
            </w:pPr>
          </w:p>
        </w:tc>
      </w:tr>
      <w:tr>
        <w:trPr>
          <w:trHeight w:val="22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05" w:lineRule="exact"/>
              <w:ind w:left="97"/>
              <w:rPr>
                <w:sz w:val="20"/>
              </w:rPr>
            </w:pPr>
            <w:r>
              <w:rPr>
                <w:spacing w:val="-2"/>
                <w:sz w:val="20"/>
              </w:rPr>
              <w:t>эозофагокардиомиотомия</w:t>
            </w:r>
          </w:p>
        </w:tc>
        <w:tc>
          <w:tcPr>
            <w:tcW w:w="1830" w:type="dxa"/>
            <w:vMerge/>
            <w:tcBorders>
              <w:top w:val="nil"/>
            </w:tcBorders>
          </w:tcPr>
          <w:p>
            <w:pPr>
              <w:rPr>
                <w:sz w:val="2"/>
                <w:szCs w:val="2"/>
              </w:rPr>
            </w:pPr>
          </w:p>
        </w:tc>
      </w:tr>
      <w:tr>
        <w:trPr>
          <w:trHeight w:val="46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spacing w:line="214" w:lineRule="exact"/>
              <w:ind w:left="97"/>
              <w:rPr>
                <w:sz w:val="20"/>
              </w:rPr>
            </w:pPr>
            <w:r>
              <w:rPr>
                <w:sz w:val="20"/>
              </w:rPr>
              <w:t>экстирпация</w:t>
            </w:r>
            <w:r>
              <w:rPr>
                <w:spacing w:val="-8"/>
                <w:sz w:val="20"/>
              </w:rPr>
              <w:t> </w:t>
            </w:r>
            <w:r>
              <w:rPr>
                <w:sz w:val="20"/>
              </w:rPr>
              <w:t>пищевода</w:t>
            </w:r>
            <w:r>
              <w:rPr>
                <w:spacing w:val="-7"/>
                <w:sz w:val="20"/>
              </w:rPr>
              <w:t> </w:t>
            </w:r>
            <w:r>
              <w:rPr>
                <w:sz w:val="20"/>
              </w:rPr>
              <w:t>с</w:t>
            </w:r>
            <w:r>
              <w:rPr>
                <w:spacing w:val="-8"/>
                <w:sz w:val="20"/>
              </w:rPr>
              <w:t> </w:t>
            </w:r>
            <w:r>
              <w:rPr>
                <w:sz w:val="20"/>
              </w:rPr>
              <w:t>пластикой,</w:t>
            </w:r>
            <w:r>
              <w:rPr>
                <w:spacing w:val="-6"/>
                <w:sz w:val="20"/>
              </w:rPr>
              <w:t> </w:t>
            </w:r>
            <w:r>
              <w:rPr>
                <w:spacing w:val="-10"/>
                <w:sz w:val="20"/>
              </w:rPr>
              <w:t>в</w:t>
            </w:r>
          </w:p>
          <w:p>
            <w:pPr>
              <w:pStyle w:val="TableParagraph"/>
              <w:ind w:left="97"/>
              <w:rPr>
                <w:sz w:val="20"/>
              </w:rPr>
            </w:pPr>
            <w:r>
              <w:rPr>
                <w:sz w:val="20"/>
              </w:rPr>
              <w:t>том</w:t>
            </w:r>
            <w:r>
              <w:rPr>
                <w:spacing w:val="-4"/>
                <w:sz w:val="20"/>
              </w:rPr>
              <w:t> </w:t>
            </w:r>
            <w:r>
              <w:rPr>
                <w:sz w:val="20"/>
              </w:rPr>
              <w:t>числе</w:t>
            </w:r>
            <w:r>
              <w:rPr>
                <w:spacing w:val="-4"/>
                <w:sz w:val="20"/>
              </w:rPr>
              <w:t> </w:t>
            </w:r>
            <w:r>
              <w:rPr>
                <w:spacing w:val="-2"/>
                <w:sz w:val="20"/>
              </w:rPr>
              <w:t>лапароскопическая</w:t>
            </w:r>
          </w:p>
        </w:tc>
        <w:tc>
          <w:tcPr>
            <w:tcW w:w="1830" w:type="dxa"/>
            <w:vMerge/>
            <w:tcBorders>
              <w:top w:val="nil"/>
            </w:tcBorders>
          </w:tcPr>
          <w:p>
            <w:pPr>
              <w:rPr>
                <w:sz w:val="2"/>
                <w:szCs w:val="2"/>
              </w:rPr>
            </w:pPr>
          </w:p>
        </w:tc>
      </w:tr>
      <w:tr>
        <w:trPr>
          <w:trHeight w:val="2295" w:hRule="atLeast"/>
        </w:trPr>
        <w:tc>
          <w:tcPr>
            <w:tcW w:w="990" w:type="dxa"/>
            <w:vMerge w:val="restart"/>
          </w:tcPr>
          <w:p>
            <w:pPr>
              <w:pStyle w:val="TableParagraph"/>
              <w:spacing w:line="214" w:lineRule="exact"/>
              <w:ind w:left="20" w:right="29"/>
              <w:jc w:val="center"/>
              <w:rPr>
                <w:sz w:val="20"/>
              </w:rPr>
            </w:pPr>
            <w:r>
              <w:rPr>
                <w:spacing w:val="-5"/>
                <w:sz w:val="20"/>
              </w:rPr>
              <w:t>85</w:t>
            </w:r>
          </w:p>
        </w:tc>
        <w:tc>
          <w:tcPr>
            <w:tcW w:w="2955" w:type="dxa"/>
            <w:vMerge w:val="restart"/>
          </w:tcPr>
          <w:p>
            <w:pPr>
              <w:pStyle w:val="TableParagraph"/>
              <w:spacing w:line="214" w:lineRule="exact"/>
              <w:ind w:left="97"/>
              <w:rPr>
                <w:sz w:val="20"/>
              </w:rPr>
            </w:pPr>
            <w:r>
              <w:rPr>
                <w:sz w:val="20"/>
              </w:rPr>
              <w:t>Реконструктивно-</w:t>
            </w:r>
            <w:r>
              <w:rPr>
                <w:spacing w:val="-2"/>
                <w:sz w:val="20"/>
              </w:rPr>
              <w:t>пластические</w:t>
            </w:r>
          </w:p>
          <w:p>
            <w:pPr>
              <w:pStyle w:val="TableParagraph"/>
              <w:ind w:left="97" w:right="116"/>
              <w:rPr>
                <w:sz w:val="20"/>
              </w:rPr>
            </w:pPr>
            <w:r>
              <w:rPr>
                <w:sz w:val="20"/>
              </w:rPr>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w:t>
            </w:r>
            <w:r>
              <w:rPr>
                <w:spacing w:val="-13"/>
                <w:sz w:val="20"/>
              </w:rPr>
              <w:t> </w:t>
            </w:r>
            <w:r>
              <w:rPr>
                <w:sz w:val="20"/>
              </w:rPr>
              <w:t>робототехники</w:t>
            </w:r>
          </w:p>
        </w:tc>
        <w:tc>
          <w:tcPr>
            <w:tcW w:w="1710" w:type="dxa"/>
            <w:vMerge w:val="restart"/>
          </w:tcPr>
          <w:p>
            <w:pPr>
              <w:pStyle w:val="TableParagraph"/>
              <w:spacing w:line="214" w:lineRule="exact"/>
              <w:ind w:left="97"/>
              <w:rPr>
                <w:sz w:val="20"/>
              </w:rPr>
            </w:pPr>
            <w:r>
              <w:rPr>
                <w:sz w:val="20"/>
              </w:rPr>
              <w:t>D12.4, </w:t>
            </w:r>
            <w:r>
              <w:rPr>
                <w:spacing w:val="-2"/>
                <w:sz w:val="20"/>
              </w:rPr>
              <w:t>D12.6,</w:t>
            </w:r>
          </w:p>
          <w:p>
            <w:pPr>
              <w:pStyle w:val="TableParagraph"/>
              <w:ind w:left="97"/>
              <w:rPr>
                <w:sz w:val="20"/>
              </w:rPr>
            </w:pPr>
            <w:r>
              <w:rPr>
                <w:sz w:val="20"/>
              </w:rPr>
              <w:t>D13.1, </w:t>
            </w:r>
            <w:r>
              <w:rPr>
                <w:spacing w:val="-2"/>
                <w:sz w:val="20"/>
              </w:rPr>
              <w:t>D13.2,</w:t>
            </w:r>
          </w:p>
          <w:p>
            <w:pPr>
              <w:pStyle w:val="TableParagraph"/>
              <w:ind w:left="97"/>
              <w:rPr>
                <w:sz w:val="20"/>
              </w:rPr>
            </w:pPr>
            <w:r>
              <w:rPr>
                <w:sz w:val="20"/>
              </w:rPr>
              <w:t>D13.3, </w:t>
            </w:r>
            <w:r>
              <w:rPr>
                <w:spacing w:val="-2"/>
                <w:sz w:val="20"/>
              </w:rPr>
              <w:t>D13.4,</w:t>
            </w:r>
          </w:p>
          <w:p>
            <w:pPr>
              <w:pStyle w:val="TableParagraph"/>
              <w:ind w:left="97" w:right="135"/>
              <w:rPr>
                <w:sz w:val="20"/>
              </w:rPr>
            </w:pPr>
            <w:r>
              <w:rPr>
                <w:sz w:val="20"/>
              </w:rPr>
              <w:t>D13.5, K76.8, D18.0, D20, D35.0, D73.4, K21,</w:t>
            </w:r>
            <w:r>
              <w:rPr>
                <w:spacing w:val="-13"/>
                <w:sz w:val="20"/>
              </w:rPr>
              <w:t> </w:t>
            </w:r>
            <w:r>
              <w:rPr>
                <w:sz w:val="20"/>
              </w:rPr>
              <w:t>K25,</w:t>
            </w:r>
            <w:r>
              <w:rPr>
                <w:spacing w:val="-12"/>
                <w:sz w:val="20"/>
              </w:rPr>
              <w:t> </w:t>
            </w:r>
            <w:r>
              <w:rPr>
                <w:sz w:val="20"/>
              </w:rPr>
              <w:t>K26, K59.0, K59.3,</w:t>
            </w:r>
          </w:p>
          <w:p>
            <w:pPr>
              <w:pStyle w:val="TableParagraph"/>
              <w:spacing w:line="230" w:lineRule="exact"/>
              <w:ind w:left="97"/>
              <w:rPr>
                <w:sz w:val="20"/>
              </w:rPr>
            </w:pPr>
            <w:r>
              <w:rPr>
                <w:sz w:val="20"/>
              </w:rPr>
              <w:t>K63.2, </w:t>
            </w:r>
            <w:r>
              <w:rPr>
                <w:spacing w:val="-2"/>
                <w:sz w:val="20"/>
              </w:rPr>
              <w:t>K62.3,</w:t>
            </w:r>
          </w:p>
          <w:p>
            <w:pPr>
              <w:pStyle w:val="TableParagraph"/>
              <w:ind w:left="97" w:right="54"/>
              <w:rPr>
                <w:sz w:val="20"/>
              </w:rPr>
            </w:pPr>
            <w:r>
              <w:rPr>
                <w:sz w:val="20"/>
              </w:rPr>
              <w:t>K86.0 - K86.8, E24,</w:t>
            </w:r>
            <w:r>
              <w:rPr>
                <w:spacing w:val="-13"/>
                <w:sz w:val="20"/>
              </w:rPr>
              <w:t> </w:t>
            </w:r>
            <w:r>
              <w:rPr>
                <w:sz w:val="20"/>
              </w:rPr>
              <w:t>E26.0,</w:t>
            </w:r>
            <w:r>
              <w:rPr>
                <w:spacing w:val="-12"/>
                <w:sz w:val="20"/>
              </w:rPr>
              <w:t> </w:t>
            </w:r>
            <w:r>
              <w:rPr>
                <w:sz w:val="20"/>
              </w:rPr>
              <w:t>E27.5</w:t>
            </w:r>
          </w:p>
        </w:tc>
        <w:tc>
          <w:tcPr>
            <w:tcW w:w="2955" w:type="dxa"/>
          </w:tcPr>
          <w:p>
            <w:pPr>
              <w:pStyle w:val="TableParagraph"/>
              <w:spacing w:line="214" w:lineRule="exact"/>
              <w:ind w:left="97"/>
              <w:rPr>
                <w:sz w:val="20"/>
              </w:rPr>
            </w:pPr>
            <w:r>
              <w:rPr>
                <w:spacing w:val="-2"/>
                <w:sz w:val="20"/>
              </w:rPr>
              <w:t>гастроэзофагеальная</w:t>
            </w:r>
          </w:p>
          <w:p>
            <w:pPr>
              <w:pStyle w:val="TableParagraph"/>
              <w:ind w:left="97" w:right="112"/>
              <w:rPr>
                <w:sz w:val="20"/>
              </w:rPr>
            </w:pPr>
            <w:r>
              <w:rPr>
                <w:sz w:val="20"/>
              </w:rPr>
              <w:t>рефлюксная</w:t>
            </w:r>
            <w:r>
              <w:rPr>
                <w:spacing w:val="-13"/>
                <w:sz w:val="20"/>
              </w:rPr>
              <w:t> </w:t>
            </w:r>
            <w:r>
              <w:rPr>
                <w:sz w:val="20"/>
              </w:rPr>
              <w:t>болезнь.</w:t>
            </w:r>
            <w:r>
              <w:rPr>
                <w:spacing w:val="-12"/>
                <w:sz w:val="20"/>
              </w:rPr>
              <w:t> </w:t>
            </w:r>
            <w:r>
              <w:rPr>
                <w:sz w:val="20"/>
              </w:rPr>
              <w:t>Язвенная болезнь желудка. Язвенная болезнь двенадцатиперстной кишки. Новообразования желудка. Новообразования двенадцатиперстной кишки.</w:t>
            </w:r>
          </w:p>
          <w:p>
            <w:pPr>
              <w:pStyle w:val="TableParagraph"/>
              <w:ind w:left="97" w:right="689"/>
              <w:rPr>
                <w:sz w:val="20"/>
              </w:rPr>
            </w:pPr>
            <w:r>
              <w:rPr>
                <w:sz w:val="20"/>
              </w:rPr>
              <w:t>Новообразования</w:t>
            </w:r>
            <w:r>
              <w:rPr>
                <w:spacing w:val="-13"/>
                <w:sz w:val="20"/>
              </w:rPr>
              <w:t> </w:t>
            </w:r>
            <w:r>
              <w:rPr>
                <w:sz w:val="20"/>
              </w:rPr>
              <w:t>тонкой </w:t>
            </w:r>
            <w:r>
              <w:rPr>
                <w:spacing w:val="-2"/>
                <w:sz w:val="20"/>
              </w:rPr>
              <w:t>кишки</w:t>
            </w:r>
          </w:p>
        </w:tc>
        <w:tc>
          <w:tcPr>
            <w:tcW w:w="1710" w:type="dxa"/>
            <w:vMerge w:val="restart"/>
          </w:tcPr>
          <w:p>
            <w:pPr>
              <w:pStyle w:val="TableParagraph"/>
              <w:spacing w:line="214" w:lineRule="exact"/>
              <w:ind w:left="97"/>
              <w:rPr>
                <w:sz w:val="20"/>
              </w:rPr>
            </w:pPr>
            <w:r>
              <w:rPr>
                <w:spacing w:val="-2"/>
                <w:sz w:val="20"/>
              </w:rPr>
              <w:t>хирургическое</w:t>
            </w:r>
          </w:p>
          <w:p>
            <w:pPr>
              <w:pStyle w:val="TableParagraph"/>
              <w:ind w:left="97"/>
              <w:rPr>
                <w:sz w:val="20"/>
              </w:rPr>
            </w:pPr>
            <w:r>
              <w:rPr>
                <w:spacing w:val="-2"/>
                <w:sz w:val="20"/>
              </w:rPr>
              <w:t>лечение</w:t>
            </w:r>
          </w:p>
        </w:tc>
        <w:tc>
          <w:tcPr>
            <w:tcW w:w="3540" w:type="dxa"/>
            <w:vMerge w:val="restart"/>
          </w:tcPr>
          <w:p>
            <w:pPr>
              <w:pStyle w:val="TableParagraph"/>
              <w:spacing w:line="214" w:lineRule="exact"/>
              <w:ind w:left="97"/>
              <w:rPr>
                <w:sz w:val="20"/>
              </w:rPr>
            </w:pPr>
            <w:r>
              <w:rPr>
                <w:spacing w:val="-2"/>
                <w:sz w:val="20"/>
              </w:rPr>
              <w:t>реконструктивнопластические,</w:t>
            </w:r>
          </w:p>
          <w:p>
            <w:pPr>
              <w:pStyle w:val="TableParagraph"/>
              <w:ind w:left="97"/>
              <w:rPr>
                <w:sz w:val="20"/>
              </w:rPr>
            </w:pPr>
            <w:r>
              <w:rPr>
                <w:sz w:val="20"/>
              </w:rPr>
              <w:t>органосохраняющие</w:t>
            </w:r>
            <w:r>
              <w:rPr>
                <w:spacing w:val="-13"/>
                <w:sz w:val="20"/>
              </w:rPr>
              <w:t> </w:t>
            </w:r>
            <w:r>
              <w:rPr>
                <w:sz w:val="20"/>
              </w:rPr>
              <w:t>операции</w:t>
            </w:r>
            <w:r>
              <w:rPr>
                <w:spacing w:val="-12"/>
                <w:sz w:val="20"/>
              </w:rPr>
              <w:t> </w:t>
            </w:r>
            <w:r>
              <w:rPr>
                <w:sz w:val="20"/>
              </w:rPr>
              <w:t>с применением робототехники</w:t>
            </w:r>
          </w:p>
        </w:tc>
        <w:tc>
          <w:tcPr>
            <w:tcW w:w="1830" w:type="dxa"/>
          </w:tcPr>
          <w:p>
            <w:pPr>
              <w:pStyle w:val="TableParagraph"/>
              <w:spacing w:line="214" w:lineRule="exact"/>
              <w:ind w:right="29"/>
              <w:jc w:val="center"/>
              <w:rPr>
                <w:sz w:val="20"/>
              </w:rPr>
            </w:pPr>
            <w:r>
              <w:rPr>
                <w:sz w:val="20"/>
              </w:rPr>
              <w:t>359 </w:t>
            </w:r>
            <w:r>
              <w:rPr>
                <w:spacing w:val="-2"/>
                <w:sz w:val="20"/>
              </w:rPr>
              <w:t>933,39</w:t>
            </w:r>
          </w:p>
        </w:tc>
      </w:tr>
      <w:tr>
        <w:trPr>
          <w:trHeight w:val="252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tcPr>
          <w:p>
            <w:pPr>
              <w:pStyle w:val="TableParagraph"/>
              <w:spacing w:line="214" w:lineRule="exact"/>
              <w:ind w:left="97"/>
              <w:rPr>
                <w:sz w:val="20"/>
              </w:rPr>
            </w:pPr>
            <w:r>
              <w:rPr>
                <w:spacing w:val="-2"/>
                <w:sz w:val="20"/>
              </w:rPr>
              <w:t>Новообразования</w:t>
            </w:r>
            <w:r>
              <w:rPr>
                <w:spacing w:val="15"/>
                <w:sz w:val="20"/>
              </w:rPr>
              <w:t> </w:t>
            </w:r>
            <w:r>
              <w:rPr>
                <w:spacing w:val="-2"/>
                <w:sz w:val="20"/>
              </w:rPr>
              <w:t>толстой</w:t>
            </w:r>
          </w:p>
          <w:p>
            <w:pPr>
              <w:pStyle w:val="TableParagraph"/>
              <w:ind w:left="97" w:right="147"/>
              <w:rPr>
                <w:sz w:val="20"/>
              </w:rPr>
            </w:pPr>
            <w:r>
              <w:rPr>
                <w:sz w:val="20"/>
              </w:rPr>
              <w:t>кишки. Киста печени. Еемангиома печени. </w:t>
            </w:r>
            <w:r>
              <w:rPr>
                <w:spacing w:val="-2"/>
                <w:sz w:val="20"/>
              </w:rPr>
              <w:t>Новообразования </w:t>
            </w:r>
            <w:r>
              <w:rPr>
                <w:sz w:val="20"/>
              </w:rPr>
              <w:t>поджелудочной железы. </w:t>
            </w:r>
            <w:r>
              <w:rPr>
                <w:spacing w:val="-2"/>
                <w:sz w:val="20"/>
              </w:rPr>
              <w:t>Новообразования </w:t>
            </w:r>
            <w:r>
              <w:rPr>
                <w:sz w:val="20"/>
              </w:rPr>
              <w:t>надпочечника. Киста селезенки. Неорганное забрюшинное</w:t>
            </w:r>
            <w:r>
              <w:rPr>
                <w:spacing w:val="-13"/>
                <w:sz w:val="20"/>
              </w:rPr>
              <w:t> </w:t>
            </w:r>
            <w:r>
              <w:rPr>
                <w:sz w:val="20"/>
              </w:rPr>
              <w:t>новообразование</w:t>
            </w:r>
          </w:p>
        </w:tc>
        <w:tc>
          <w:tcPr>
            <w:tcW w:w="1710" w:type="dxa"/>
            <w:vMerge/>
            <w:tcBorders>
              <w:top w:val="nil"/>
            </w:tcBorders>
          </w:tcPr>
          <w:p>
            <w:pPr>
              <w:rPr>
                <w:sz w:val="2"/>
                <w:szCs w:val="2"/>
              </w:rPr>
            </w:pPr>
          </w:p>
        </w:tc>
        <w:tc>
          <w:tcPr>
            <w:tcW w:w="3540" w:type="dxa"/>
            <w:vMerge/>
            <w:tcBorders>
              <w:top w:val="nil"/>
            </w:tcBorders>
          </w:tcPr>
          <w:p>
            <w:pPr>
              <w:rPr>
                <w:sz w:val="2"/>
                <w:szCs w:val="2"/>
              </w:rPr>
            </w:pPr>
          </w:p>
        </w:tc>
        <w:tc>
          <w:tcPr>
            <w:tcW w:w="1830" w:type="dxa"/>
          </w:tcPr>
          <w:p>
            <w:pPr>
              <w:pStyle w:val="TableParagraph"/>
              <w:rPr>
                <w:sz w:val="20"/>
              </w:rPr>
            </w:pPr>
          </w:p>
        </w:tc>
      </w:tr>
      <w:tr>
        <w:trPr>
          <w:trHeight w:val="465" w:hRule="atLeast"/>
        </w:trPr>
        <w:tc>
          <w:tcPr>
            <w:tcW w:w="15690" w:type="dxa"/>
            <w:gridSpan w:val="7"/>
          </w:tcPr>
          <w:p>
            <w:pPr>
              <w:pStyle w:val="TableParagraph"/>
              <w:spacing w:line="229" w:lineRule="exact"/>
              <w:ind w:left="41" w:right="60"/>
              <w:jc w:val="center"/>
              <w:rPr>
                <w:b/>
                <w:sz w:val="20"/>
              </w:rPr>
            </w:pPr>
            <w:r>
              <w:rPr>
                <w:b/>
                <w:sz w:val="20"/>
              </w:rPr>
              <w:t>Челюстно-лицевая </w:t>
            </w:r>
            <w:r>
              <w:rPr>
                <w:b/>
                <w:spacing w:val="-2"/>
                <w:sz w:val="20"/>
              </w:rPr>
              <w:t>хирургия</w:t>
            </w:r>
          </w:p>
        </w:tc>
      </w:tr>
      <w:tr>
        <w:trPr>
          <w:trHeight w:val="915" w:hRule="atLeast"/>
        </w:trPr>
        <w:tc>
          <w:tcPr>
            <w:tcW w:w="990" w:type="dxa"/>
            <w:vMerge w:val="restart"/>
          </w:tcPr>
          <w:p>
            <w:pPr>
              <w:pStyle w:val="TableParagraph"/>
              <w:spacing w:line="229" w:lineRule="exact"/>
              <w:ind w:left="20" w:right="29"/>
              <w:jc w:val="center"/>
              <w:rPr>
                <w:sz w:val="20"/>
              </w:rPr>
            </w:pPr>
            <w:r>
              <w:rPr>
                <w:spacing w:val="-5"/>
                <w:sz w:val="20"/>
              </w:rPr>
              <w:t>86</w:t>
            </w:r>
          </w:p>
        </w:tc>
        <w:tc>
          <w:tcPr>
            <w:tcW w:w="2955" w:type="dxa"/>
            <w:vMerge w:val="restart"/>
          </w:tcPr>
          <w:p>
            <w:pPr>
              <w:pStyle w:val="TableParagraph"/>
              <w:ind w:left="52" w:right="198"/>
              <w:rPr>
                <w:sz w:val="20"/>
              </w:rPr>
            </w:pPr>
            <w:r>
              <w:rPr>
                <w:spacing w:val="-2"/>
                <w:sz w:val="20"/>
              </w:rPr>
              <w:t>Реконструктивно-пластические </w:t>
            </w:r>
            <w:r>
              <w:rPr>
                <w:sz w:val="20"/>
              </w:rPr>
              <w:t>операции при врожденных пороках развития черепно- челюстно-лицевой области</w:t>
            </w:r>
          </w:p>
        </w:tc>
        <w:tc>
          <w:tcPr>
            <w:tcW w:w="1710" w:type="dxa"/>
          </w:tcPr>
          <w:p>
            <w:pPr>
              <w:pStyle w:val="TableParagraph"/>
              <w:spacing w:line="229" w:lineRule="exact"/>
              <w:ind w:left="52"/>
              <w:rPr>
                <w:sz w:val="20"/>
              </w:rPr>
            </w:pPr>
            <w:r>
              <w:rPr>
                <w:spacing w:val="-2"/>
                <w:sz w:val="20"/>
              </w:rPr>
              <w:t>Q36.9</w:t>
            </w:r>
          </w:p>
        </w:tc>
        <w:tc>
          <w:tcPr>
            <w:tcW w:w="2955" w:type="dxa"/>
          </w:tcPr>
          <w:p>
            <w:pPr>
              <w:pStyle w:val="TableParagraph"/>
              <w:ind w:left="52" w:right="625"/>
              <w:rPr>
                <w:sz w:val="20"/>
              </w:rPr>
            </w:pPr>
            <w:r>
              <w:rPr>
                <w:sz w:val="20"/>
              </w:rPr>
              <w:t>врожденная полная односторонняя</w:t>
            </w:r>
            <w:r>
              <w:rPr>
                <w:spacing w:val="-13"/>
                <w:sz w:val="20"/>
              </w:rPr>
              <w:t> </w:t>
            </w:r>
            <w:r>
              <w:rPr>
                <w:sz w:val="20"/>
              </w:rPr>
              <w:t>расщелина верхней губы</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pacing w:val="-2"/>
                <w:sz w:val="20"/>
              </w:rPr>
              <w:t>реконструктивная</w:t>
            </w:r>
            <w:r>
              <w:rPr>
                <w:spacing w:val="16"/>
                <w:sz w:val="20"/>
              </w:rPr>
              <w:t> </w:t>
            </w:r>
            <w:r>
              <w:rPr>
                <w:spacing w:val="-2"/>
                <w:sz w:val="20"/>
              </w:rPr>
              <w:t>хейлоринопластика</w:t>
            </w:r>
          </w:p>
        </w:tc>
        <w:tc>
          <w:tcPr>
            <w:tcW w:w="1830" w:type="dxa"/>
            <w:vMerge w:val="restart"/>
          </w:tcPr>
          <w:p>
            <w:pPr>
              <w:pStyle w:val="TableParagraph"/>
              <w:spacing w:line="229" w:lineRule="exact"/>
              <w:ind w:left="442"/>
              <w:rPr>
                <w:sz w:val="20"/>
              </w:rPr>
            </w:pPr>
            <w:r>
              <w:rPr>
                <w:sz w:val="20"/>
              </w:rPr>
              <w:t>202 </w:t>
            </w:r>
            <w:r>
              <w:rPr>
                <w:spacing w:val="-2"/>
                <w:sz w:val="20"/>
              </w:rPr>
              <w:t>250,10</w:t>
            </w:r>
          </w:p>
        </w:tc>
      </w:tr>
      <w:tr>
        <w:trPr>
          <w:trHeight w:val="115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L91, M96, </w:t>
            </w:r>
            <w:r>
              <w:rPr>
                <w:spacing w:val="-2"/>
                <w:sz w:val="20"/>
              </w:rPr>
              <w:t>M95.0</w:t>
            </w:r>
          </w:p>
        </w:tc>
        <w:tc>
          <w:tcPr>
            <w:tcW w:w="2955" w:type="dxa"/>
          </w:tcPr>
          <w:p>
            <w:pPr>
              <w:pStyle w:val="TableParagraph"/>
              <w:ind w:left="52" w:right="112"/>
              <w:rPr>
                <w:sz w:val="20"/>
              </w:rPr>
            </w:pPr>
            <w:r>
              <w:rPr>
                <w:sz w:val="20"/>
              </w:rPr>
              <w:t>рубцовая</w:t>
            </w:r>
            <w:r>
              <w:rPr>
                <w:spacing w:val="-13"/>
                <w:sz w:val="20"/>
              </w:rPr>
              <w:t> </w:t>
            </w:r>
            <w:r>
              <w:rPr>
                <w:sz w:val="20"/>
              </w:rPr>
              <w:t>деформация</w:t>
            </w:r>
            <w:r>
              <w:rPr>
                <w:spacing w:val="-12"/>
                <w:sz w:val="20"/>
              </w:rPr>
              <w:t> </w:t>
            </w:r>
            <w:r>
              <w:rPr>
                <w:sz w:val="20"/>
              </w:rPr>
              <w:t>верхней губы и концевого отдела носа после ранее проведенной </w:t>
            </w:r>
            <w:r>
              <w:rPr>
                <w:spacing w:val="-2"/>
                <w:sz w:val="20"/>
              </w:rPr>
              <w:t>хейлоринопластики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Pr>
                <w:sz w:val="20"/>
              </w:rPr>
            </w:pPr>
            <w:r>
              <w:rPr>
                <w:sz w:val="20"/>
              </w:rPr>
              <w:t>хирургическая</w:t>
            </w:r>
            <w:r>
              <w:rPr>
                <w:spacing w:val="-13"/>
                <w:sz w:val="20"/>
              </w:rPr>
              <w:t> </w:t>
            </w:r>
            <w:r>
              <w:rPr>
                <w:sz w:val="20"/>
              </w:rPr>
              <w:t>коррекция</w:t>
            </w:r>
            <w:r>
              <w:rPr>
                <w:spacing w:val="-12"/>
                <w:sz w:val="20"/>
              </w:rPr>
              <w:t> </w:t>
            </w:r>
            <w:r>
              <w:rPr>
                <w:sz w:val="20"/>
              </w:rPr>
              <w:t>рубцовой деформации верхней губы и носа местными тканями</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25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1142" w:hRule="atLeast"/>
        </w:trPr>
        <w:tc>
          <w:tcPr>
            <w:tcW w:w="990" w:type="dxa"/>
            <w:vMerge w:val="restart"/>
          </w:tcPr>
          <w:p>
            <w:pPr>
              <w:pStyle w:val="TableParagraph"/>
              <w:rPr>
                <w:sz w:val="20"/>
              </w:rPr>
            </w:pPr>
          </w:p>
        </w:tc>
        <w:tc>
          <w:tcPr>
            <w:tcW w:w="2955" w:type="dxa"/>
            <w:vMerge w:val="restart"/>
          </w:tcPr>
          <w:p>
            <w:pPr>
              <w:pStyle w:val="TableParagraph"/>
              <w:rPr>
                <w:sz w:val="20"/>
              </w:rPr>
            </w:pPr>
          </w:p>
        </w:tc>
        <w:tc>
          <w:tcPr>
            <w:tcW w:w="1710" w:type="dxa"/>
            <w:vMerge w:val="restart"/>
          </w:tcPr>
          <w:p>
            <w:pPr>
              <w:pStyle w:val="TableParagraph"/>
              <w:spacing w:line="217" w:lineRule="exact"/>
              <w:ind w:left="52"/>
              <w:rPr>
                <w:sz w:val="20"/>
              </w:rPr>
            </w:pPr>
            <w:r>
              <w:rPr>
                <w:sz w:val="20"/>
              </w:rPr>
              <w:t>Q35.1, </w:t>
            </w:r>
            <w:r>
              <w:rPr>
                <w:spacing w:val="-5"/>
                <w:sz w:val="20"/>
              </w:rPr>
              <w:t>M96</w:t>
            </w:r>
          </w:p>
        </w:tc>
        <w:tc>
          <w:tcPr>
            <w:tcW w:w="2955" w:type="dxa"/>
            <w:vMerge w:val="restart"/>
          </w:tcPr>
          <w:p>
            <w:pPr>
              <w:pStyle w:val="TableParagraph"/>
              <w:spacing w:line="217" w:lineRule="exact"/>
              <w:ind w:left="52"/>
              <w:rPr>
                <w:sz w:val="20"/>
              </w:rPr>
            </w:pPr>
            <w:r>
              <w:rPr>
                <w:spacing w:val="-2"/>
                <w:sz w:val="20"/>
              </w:rPr>
              <w:t>послеоперационный</w:t>
            </w:r>
            <w:r>
              <w:rPr>
                <w:spacing w:val="17"/>
                <w:sz w:val="20"/>
              </w:rPr>
              <w:t> </w:t>
            </w:r>
            <w:r>
              <w:rPr>
                <w:spacing w:val="-2"/>
                <w:sz w:val="20"/>
              </w:rPr>
              <w:t>дефект</w:t>
            </w:r>
          </w:p>
          <w:p>
            <w:pPr>
              <w:pStyle w:val="TableParagraph"/>
              <w:ind w:left="52"/>
              <w:rPr>
                <w:sz w:val="20"/>
              </w:rPr>
            </w:pPr>
            <w:r>
              <w:rPr>
                <w:sz w:val="20"/>
              </w:rPr>
              <w:t>твердого </w:t>
            </w:r>
            <w:r>
              <w:rPr>
                <w:spacing w:val="-4"/>
                <w:sz w:val="20"/>
              </w:rPr>
              <w:t>неба</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7" w:lineRule="exact"/>
              <w:ind w:left="52"/>
              <w:rPr>
                <w:sz w:val="20"/>
              </w:rPr>
            </w:pPr>
            <w:r>
              <w:rPr>
                <w:sz w:val="20"/>
              </w:rPr>
              <w:t>пластика</w:t>
            </w:r>
            <w:r>
              <w:rPr>
                <w:spacing w:val="-8"/>
                <w:sz w:val="20"/>
              </w:rPr>
              <w:t> </w:t>
            </w:r>
            <w:r>
              <w:rPr>
                <w:sz w:val="20"/>
              </w:rPr>
              <w:t>твердого</w:t>
            </w:r>
            <w:r>
              <w:rPr>
                <w:spacing w:val="-4"/>
                <w:sz w:val="20"/>
              </w:rPr>
              <w:t> </w:t>
            </w:r>
            <w:r>
              <w:rPr>
                <w:sz w:val="20"/>
              </w:rPr>
              <w:t>неба</w:t>
            </w:r>
            <w:r>
              <w:rPr>
                <w:spacing w:val="-5"/>
                <w:sz w:val="20"/>
              </w:rPr>
              <w:t> </w:t>
            </w:r>
            <w:r>
              <w:rPr>
                <w:sz w:val="20"/>
              </w:rPr>
              <w:t>лоскутом</w:t>
            </w:r>
            <w:r>
              <w:rPr>
                <w:spacing w:val="-5"/>
                <w:sz w:val="20"/>
              </w:rPr>
              <w:t> на</w:t>
            </w:r>
          </w:p>
          <w:p>
            <w:pPr>
              <w:pStyle w:val="TableParagraph"/>
              <w:ind w:left="52"/>
              <w:rPr>
                <w:sz w:val="20"/>
              </w:rPr>
            </w:pPr>
            <w:r>
              <w:rPr>
                <w:sz w:val="20"/>
              </w:rPr>
              <w:t>ножке из прилегающих участков (из щеки,</w:t>
            </w:r>
            <w:r>
              <w:rPr>
                <w:spacing w:val="-10"/>
                <w:sz w:val="20"/>
              </w:rPr>
              <w:t> </w:t>
            </w:r>
            <w:r>
              <w:rPr>
                <w:sz w:val="20"/>
              </w:rPr>
              <w:t>языка,</w:t>
            </w:r>
            <w:r>
              <w:rPr>
                <w:spacing w:val="-10"/>
                <w:sz w:val="20"/>
              </w:rPr>
              <w:t> </w:t>
            </w:r>
            <w:r>
              <w:rPr>
                <w:sz w:val="20"/>
              </w:rPr>
              <w:t>верхней</w:t>
            </w:r>
            <w:r>
              <w:rPr>
                <w:spacing w:val="-11"/>
                <w:sz w:val="20"/>
              </w:rPr>
              <w:t> </w:t>
            </w:r>
            <w:r>
              <w:rPr>
                <w:sz w:val="20"/>
              </w:rPr>
              <w:t>губы,</w:t>
            </w:r>
            <w:r>
              <w:rPr>
                <w:spacing w:val="-11"/>
                <w:sz w:val="20"/>
              </w:rPr>
              <w:t> </w:t>
            </w:r>
            <w:r>
              <w:rPr>
                <w:sz w:val="20"/>
              </w:rPr>
              <w:t>носогубной </w:t>
            </w:r>
            <w:r>
              <w:rPr>
                <w:spacing w:val="-2"/>
                <w:sz w:val="20"/>
              </w:rPr>
              <w:t>складки)</w:t>
            </w:r>
          </w:p>
        </w:tc>
        <w:tc>
          <w:tcPr>
            <w:tcW w:w="1830" w:type="dxa"/>
            <w:vMerge w:val="restart"/>
          </w:tcPr>
          <w:p>
            <w:pPr>
              <w:pStyle w:val="TableParagraph"/>
              <w:rPr>
                <w:sz w:val="20"/>
              </w:rPr>
            </w:pPr>
          </w:p>
        </w:tc>
      </w:tr>
      <w:tr>
        <w:trPr>
          <w:trHeight w:val="93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2955" w:type="dxa"/>
            <w:vMerge/>
            <w:tcBorders>
              <w:top w:val="nil"/>
            </w:tcBorders>
          </w:tcPr>
          <w:p>
            <w:pPr>
              <w:rPr>
                <w:sz w:val="2"/>
                <w:szCs w:val="2"/>
              </w:rPr>
            </w:pPr>
          </w:p>
        </w:tc>
        <w:tc>
          <w:tcPr>
            <w:tcW w:w="1710" w:type="dxa"/>
            <w:vMerge/>
            <w:tcBorders>
              <w:top w:val="nil"/>
            </w:tcBorders>
          </w:tcPr>
          <w:p>
            <w:pPr>
              <w:rPr>
                <w:sz w:val="2"/>
                <w:szCs w:val="2"/>
              </w:rPr>
            </w:pPr>
          </w:p>
        </w:tc>
        <w:tc>
          <w:tcPr>
            <w:tcW w:w="3540" w:type="dxa"/>
          </w:tcPr>
          <w:p>
            <w:pPr>
              <w:pStyle w:val="TableParagraph"/>
              <w:ind w:left="52" w:right="632"/>
              <w:rPr>
                <w:sz w:val="20"/>
              </w:rPr>
            </w:pPr>
            <w:r>
              <w:rPr>
                <w:spacing w:val="-2"/>
                <w:sz w:val="20"/>
              </w:rPr>
              <w:t>реконструктивно-пластическая </w:t>
            </w:r>
            <w:r>
              <w:rPr>
                <w:sz w:val="20"/>
              </w:rPr>
              <w:t>операция с использованием реваскуляризированного</w:t>
            </w:r>
            <w:r>
              <w:rPr>
                <w:spacing w:val="-13"/>
                <w:sz w:val="20"/>
              </w:rPr>
              <w:t> </w:t>
            </w:r>
            <w:r>
              <w:rPr>
                <w:sz w:val="20"/>
              </w:rPr>
              <w:t>лоскута</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Q35, </w:t>
            </w:r>
            <w:r>
              <w:rPr>
                <w:spacing w:val="-5"/>
                <w:sz w:val="20"/>
              </w:rPr>
              <w:t>Q38</w:t>
            </w:r>
          </w:p>
        </w:tc>
        <w:tc>
          <w:tcPr>
            <w:tcW w:w="2955" w:type="dxa"/>
          </w:tcPr>
          <w:p>
            <w:pPr>
              <w:pStyle w:val="TableParagraph"/>
              <w:spacing w:line="214" w:lineRule="exact"/>
              <w:ind w:left="52"/>
              <w:rPr>
                <w:sz w:val="20"/>
              </w:rPr>
            </w:pPr>
            <w:r>
              <w:rPr>
                <w:sz w:val="20"/>
              </w:rPr>
              <w:t>врожденная</w:t>
            </w:r>
            <w:r>
              <w:rPr>
                <w:spacing w:val="-6"/>
                <w:sz w:val="20"/>
              </w:rPr>
              <w:t> </w:t>
            </w:r>
            <w:r>
              <w:rPr>
                <w:sz w:val="20"/>
              </w:rPr>
              <w:t>и</w:t>
            </w:r>
            <w:r>
              <w:rPr>
                <w:spacing w:val="-5"/>
                <w:sz w:val="20"/>
              </w:rPr>
              <w:t> </w:t>
            </w:r>
            <w:r>
              <w:rPr>
                <w:spacing w:val="-2"/>
                <w:sz w:val="20"/>
              </w:rPr>
              <w:t>приобретенная</w:t>
            </w:r>
          </w:p>
          <w:p>
            <w:pPr>
              <w:pStyle w:val="TableParagraph"/>
              <w:ind w:left="52" w:right="441"/>
              <w:rPr>
                <w:sz w:val="20"/>
              </w:rPr>
            </w:pPr>
            <w:r>
              <w:rPr>
                <w:spacing w:val="-2"/>
                <w:sz w:val="20"/>
              </w:rPr>
              <w:t>небно-глоточная </w:t>
            </w:r>
            <w:r>
              <w:rPr>
                <w:sz w:val="20"/>
              </w:rPr>
              <w:t>недостаточность</w:t>
            </w:r>
            <w:r>
              <w:rPr>
                <w:spacing w:val="-13"/>
                <w:sz w:val="20"/>
              </w:rPr>
              <w:t> </w:t>
            </w:r>
            <w:r>
              <w:rPr>
                <w:sz w:val="20"/>
              </w:rPr>
              <w:t>различного </w:t>
            </w:r>
            <w:r>
              <w:rPr>
                <w:spacing w:val="-2"/>
                <w:sz w:val="20"/>
              </w:rPr>
              <w:t>генеза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реконструктивная</w:t>
            </w:r>
            <w:r>
              <w:rPr>
                <w:spacing w:val="-9"/>
                <w:sz w:val="20"/>
              </w:rPr>
              <w:t> </w:t>
            </w:r>
            <w:r>
              <w:rPr>
                <w:sz w:val="20"/>
              </w:rPr>
              <w:t>операция</w:t>
            </w:r>
            <w:r>
              <w:rPr>
                <w:spacing w:val="-9"/>
                <w:sz w:val="20"/>
              </w:rPr>
              <w:t> </w:t>
            </w:r>
            <w:r>
              <w:rPr>
                <w:sz w:val="20"/>
              </w:rPr>
              <w:t>при</w:t>
            </w:r>
            <w:r>
              <w:rPr>
                <w:spacing w:val="-9"/>
                <w:sz w:val="20"/>
              </w:rPr>
              <w:t> </w:t>
            </w:r>
            <w:r>
              <w:rPr>
                <w:spacing w:val="-2"/>
                <w:sz w:val="20"/>
              </w:rPr>
              <w:t>небно-</w:t>
            </w:r>
          </w:p>
          <w:p>
            <w:pPr>
              <w:pStyle w:val="TableParagraph"/>
              <w:ind w:left="52" w:right="786"/>
              <w:rPr>
                <w:sz w:val="20"/>
              </w:rPr>
            </w:pPr>
            <w:r>
              <w:rPr>
                <w:sz w:val="20"/>
              </w:rPr>
              <w:t>глоточной недостаточности </w:t>
            </w:r>
            <w:r>
              <w:rPr>
                <w:spacing w:val="-2"/>
                <w:sz w:val="20"/>
              </w:rPr>
              <w:t>(велофарингопластика, </w:t>
            </w:r>
            <w:r>
              <w:rPr>
                <w:sz w:val="20"/>
              </w:rPr>
              <w:t>комбинированная повторная </w:t>
            </w:r>
            <w:r>
              <w:rPr>
                <w:spacing w:val="-2"/>
                <w:sz w:val="20"/>
              </w:rPr>
              <w:t>урановелофаринго-пластика, </w:t>
            </w:r>
            <w:r>
              <w:rPr>
                <w:sz w:val="20"/>
              </w:rPr>
              <w:t>сфинктерная</w:t>
            </w:r>
            <w:r>
              <w:rPr>
                <w:spacing w:val="-13"/>
                <w:sz w:val="20"/>
              </w:rPr>
              <w:t> </w:t>
            </w:r>
            <w:r>
              <w:rPr>
                <w:sz w:val="20"/>
              </w:rPr>
              <w:t>фарингопластика)</w:t>
            </w:r>
          </w:p>
        </w:tc>
        <w:tc>
          <w:tcPr>
            <w:tcW w:w="1830" w:type="dxa"/>
            <w:vMerge/>
            <w:tcBorders>
              <w:top w:val="nil"/>
            </w:tcBorders>
          </w:tcPr>
          <w:p>
            <w:pPr>
              <w:rPr>
                <w:sz w:val="2"/>
                <w:szCs w:val="2"/>
              </w:rPr>
            </w:pP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Q18, </w:t>
            </w:r>
            <w:r>
              <w:rPr>
                <w:spacing w:val="-5"/>
                <w:sz w:val="20"/>
              </w:rPr>
              <w:t>Q30</w:t>
            </w:r>
          </w:p>
        </w:tc>
        <w:tc>
          <w:tcPr>
            <w:tcW w:w="2955" w:type="dxa"/>
          </w:tcPr>
          <w:p>
            <w:pPr>
              <w:pStyle w:val="TableParagraph"/>
              <w:spacing w:line="214" w:lineRule="exact"/>
              <w:ind w:left="52"/>
              <w:rPr>
                <w:sz w:val="20"/>
              </w:rPr>
            </w:pPr>
            <w:r>
              <w:rPr>
                <w:sz w:val="20"/>
              </w:rPr>
              <w:t>врожденная</w:t>
            </w:r>
            <w:r>
              <w:rPr>
                <w:spacing w:val="-10"/>
                <w:sz w:val="20"/>
              </w:rPr>
              <w:t> </w:t>
            </w:r>
            <w:r>
              <w:rPr>
                <w:sz w:val="20"/>
              </w:rPr>
              <w:t>расщелина</w:t>
            </w:r>
            <w:r>
              <w:rPr>
                <w:spacing w:val="-9"/>
                <w:sz w:val="20"/>
              </w:rPr>
              <w:t> </w:t>
            </w:r>
            <w:r>
              <w:rPr>
                <w:spacing w:val="-2"/>
                <w:sz w:val="20"/>
              </w:rPr>
              <w:t>носа,</w:t>
            </w:r>
          </w:p>
          <w:p>
            <w:pPr>
              <w:pStyle w:val="TableParagraph"/>
              <w:ind w:left="52" w:right="112"/>
              <w:rPr>
                <w:sz w:val="20"/>
              </w:rPr>
            </w:pPr>
            <w:r>
              <w:rPr>
                <w:sz w:val="20"/>
              </w:rPr>
              <w:t>лица</w:t>
            </w:r>
            <w:r>
              <w:rPr>
                <w:spacing w:val="-13"/>
                <w:sz w:val="20"/>
              </w:rPr>
              <w:t> </w:t>
            </w:r>
            <w:r>
              <w:rPr>
                <w:sz w:val="20"/>
              </w:rPr>
              <w:t>-</w:t>
            </w:r>
            <w:r>
              <w:rPr>
                <w:spacing w:val="-12"/>
                <w:sz w:val="20"/>
              </w:rPr>
              <w:t> </w:t>
            </w:r>
            <w:r>
              <w:rPr>
                <w:sz w:val="20"/>
              </w:rPr>
              <w:t>косая,</w:t>
            </w:r>
            <w:r>
              <w:rPr>
                <w:spacing w:val="-13"/>
                <w:sz w:val="20"/>
              </w:rPr>
              <w:t> </w:t>
            </w:r>
            <w:r>
              <w:rPr>
                <w:sz w:val="20"/>
              </w:rPr>
              <w:t>поперечная, </w:t>
            </w:r>
            <w:r>
              <w:rPr>
                <w:spacing w:val="-2"/>
                <w:sz w:val="20"/>
              </w:rPr>
              <w:t>срединная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хирургическое</w:t>
            </w:r>
            <w:r>
              <w:rPr>
                <w:spacing w:val="-12"/>
                <w:sz w:val="20"/>
              </w:rPr>
              <w:t> </w:t>
            </w:r>
            <w:r>
              <w:rPr>
                <w:sz w:val="20"/>
              </w:rPr>
              <w:t>устранение</w:t>
            </w:r>
            <w:r>
              <w:rPr>
                <w:spacing w:val="-11"/>
                <w:sz w:val="20"/>
              </w:rPr>
              <w:t> </w:t>
            </w:r>
            <w:r>
              <w:rPr>
                <w:spacing w:val="-2"/>
                <w:sz w:val="20"/>
              </w:rPr>
              <w:t>расщелины,</w:t>
            </w:r>
          </w:p>
          <w:p>
            <w:pPr>
              <w:pStyle w:val="TableParagraph"/>
              <w:ind w:left="52" w:right="105"/>
              <w:rPr>
                <w:sz w:val="20"/>
              </w:rPr>
            </w:pPr>
            <w:r>
              <w:rPr>
                <w:sz w:val="20"/>
              </w:rPr>
              <w:t>в</w:t>
            </w:r>
            <w:r>
              <w:rPr>
                <w:spacing w:val="-11"/>
                <w:sz w:val="20"/>
              </w:rPr>
              <w:t> </w:t>
            </w:r>
            <w:r>
              <w:rPr>
                <w:sz w:val="20"/>
              </w:rPr>
              <w:t>том</w:t>
            </w:r>
            <w:r>
              <w:rPr>
                <w:spacing w:val="-11"/>
                <w:sz w:val="20"/>
              </w:rPr>
              <w:t> </w:t>
            </w:r>
            <w:r>
              <w:rPr>
                <w:sz w:val="20"/>
              </w:rPr>
              <w:t>числе</w:t>
            </w:r>
            <w:r>
              <w:rPr>
                <w:spacing w:val="-11"/>
                <w:sz w:val="20"/>
              </w:rPr>
              <w:t> </w:t>
            </w:r>
            <w:r>
              <w:rPr>
                <w:sz w:val="20"/>
              </w:rPr>
              <w:t>методом</w:t>
            </w:r>
            <w:r>
              <w:rPr>
                <w:spacing w:val="-11"/>
                <w:sz w:val="20"/>
              </w:rPr>
              <w:t> </w:t>
            </w:r>
            <w:r>
              <w:rPr>
                <w:sz w:val="20"/>
              </w:rPr>
              <w:t>контурной пластики с использованием трансплантационных и имплантационных материалов</w:t>
            </w:r>
          </w:p>
        </w:tc>
        <w:tc>
          <w:tcPr>
            <w:tcW w:w="1830" w:type="dxa"/>
            <w:vMerge/>
            <w:tcBorders>
              <w:top w:val="nil"/>
            </w:tcBorders>
          </w:tcPr>
          <w:p>
            <w:pPr>
              <w:rPr>
                <w:sz w:val="2"/>
                <w:szCs w:val="2"/>
              </w:rPr>
            </w:pPr>
          </w:p>
        </w:tc>
      </w:tr>
      <w:tr>
        <w:trPr>
          <w:trHeight w:val="114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K07.0, </w:t>
            </w:r>
            <w:r>
              <w:rPr>
                <w:spacing w:val="-2"/>
                <w:sz w:val="20"/>
              </w:rPr>
              <w:t>K07.1,</w:t>
            </w:r>
          </w:p>
          <w:p>
            <w:pPr>
              <w:pStyle w:val="TableParagraph"/>
              <w:ind w:left="52"/>
              <w:rPr>
                <w:sz w:val="20"/>
              </w:rPr>
            </w:pPr>
            <w:r>
              <w:rPr>
                <w:spacing w:val="-2"/>
                <w:sz w:val="20"/>
              </w:rPr>
              <w:t>K07.2</w:t>
            </w:r>
          </w:p>
        </w:tc>
        <w:tc>
          <w:tcPr>
            <w:tcW w:w="2955" w:type="dxa"/>
          </w:tcPr>
          <w:p>
            <w:pPr>
              <w:pStyle w:val="TableParagraph"/>
              <w:spacing w:line="214" w:lineRule="exact"/>
              <w:ind w:left="52"/>
              <w:rPr>
                <w:sz w:val="20"/>
              </w:rPr>
            </w:pPr>
            <w:r>
              <w:rPr>
                <w:sz w:val="20"/>
              </w:rPr>
              <w:t>аномалии</w:t>
            </w:r>
            <w:r>
              <w:rPr>
                <w:spacing w:val="-8"/>
                <w:sz w:val="20"/>
              </w:rPr>
              <w:t> </w:t>
            </w:r>
            <w:r>
              <w:rPr>
                <w:sz w:val="20"/>
              </w:rPr>
              <w:t>челюстно-</w:t>
            </w:r>
            <w:r>
              <w:rPr>
                <w:spacing w:val="-2"/>
                <w:sz w:val="20"/>
              </w:rPr>
              <w:t>лицевой</w:t>
            </w:r>
          </w:p>
          <w:p>
            <w:pPr>
              <w:pStyle w:val="TableParagraph"/>
              <w:ind w:left="52" w:right="112"/>
              <w:rPr>
                <w:sz w:val="20"/>
              </w:rPr>
            </w:pPr>
            <w:r>
              <w:rPr>
                <w:sz w:val="20"/>
              </w:rPr>
              <w:t>области,</w:t>
            </w:r>
            <w:r>
              <w:rPr>
                <w:spacing w:val="-13"/>
                <w:sz w:val="20"/>
              </w:rPr>
              <w:t> </w:t>
            </w:r>
            <w:r>
              <w:rPr>
                <w:sz w:val="20"/>
              </w:rPr>
              <w:t>включая</w:t>
            </w:r>
            <w:r>
              <w:rPr>
                <w:spacing w:val="-12"/>
                <w:sz w:val="20"/>
              </w:rPr>
              <w:t> </w:t>
            </w:r>
            <w:r>
              <w:rPr>
                <w:sz w:val="20"/>
              </w:rPr>
              <w:t>аномалии </w:t>
            </w:r>
            <w:r>
              <w:rPr>
                <w:spacing w:val="-2"/>
                <w:sz w:val="20"/>
              </w:rPr>
              <w:t>прикуса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хирургическое</w:t>
            </w:r>
            <w:r>
              <w:rPr>
                <w:spacing w:val="-12"/>
                <w:sz w:val="20"/>
              </w:rPr>
              <w:t> </w:t>
            </w:r>
            <w:r>
              <w:rPr>
                <w:sz w:val="20"/>
              </w:rPr>
              <w:t>устранение</w:t>
            </w:r>
            <w:r>
              <w:rPr>
                <w:spacing w:val="-11"/>
                <w:sz w:val="20"/>
              </w:rPr>
              <w:t> </w:t>
            </w:r>
            <w:r>
              <w:rPr>
                <w:spacing w:val="-2"/>
                <w:sz w:val="20"/>
              </w:rPr>
              <w:t>аномалий</w:t>
            </w:r>
          </w:p>
          <w:p>
            <w:pPr>
              <w:pStyle w:val="TableParagraph"/>
              <w:ind w:left="52"/>
              <w:rPr>
                <w:sz w:val="20"/>
              </w:rPr>
            </w:pPr>
            <w:r>
              <w:rPr>
                <w:sz w:val="20"/>
              </w:rPr>
              <w:t>челюстно-лицевой области путем остеотомии</w:t>
            </w:r>
            <w:r>
              <w:rPr>
                <w:spacing w:val="-13"/>
                <w:sz w:val="20"/>
              </w:rPr>
              <w:t> </w:t>
            </w:r>
            <w:r>
              <w:rPr>
                <w:sz w:val="20"/>
              </w:rPr>
              <w:t>и</w:t>
            </w:r>
            <w:r>
              <w:rPr>
                <w:spacing w:val="-12"/>
                <w:sz w:val="20"/>
              </w:rPr>
              <w:t> </w:t>
            </w:r>
            <w:r>
              <w:rPr>
                <w:sz w:val="20"/>
              </w:rPr>
              <w:t>перемещения</w:t>
            </w:r>
            <w:r>
              <w:rPr>
                <w:spacing w:val="-13"/>
                <w:sz w:val="20"/>
              </w:rPr>
              <w:t> </w:t>
            </w:r>
            <w:r>
              <w:rPr>
                <w:sz w:val="20"/>
              </w:rPr>
              <w:t>суставных дисков и зубочелюстных комплексов</w:t>
            </w:r>
          </w:p>
        </w:tc>
        <w:tc>
          <w:tcPr>
            <w:tcW w:w="1830" w:type="dxa"/>
            <w:vMerge/>
            <w:tcBorders>
              <w:top w:val="nil"/>
            </w:tcBorders>
          </w:tcPr>
          <w:p>
            <w:pPr>
              <w:rPr>
                <w:sz w:val="2"/>
                <w:szCs w:val="2"/>
              </w:rPr>
            </w:pPr>
          </w:p>
        </w:tc>
      </w:tr>
      <w:tr>
        <w:trPr>
          <w:trHeight w:val="930" w:hRule="atLeast"/>
        </w:trPr>
        <w:tc>
          <w:tcPr>
            <w:tcW w:w="990" w:type="dxa"/>
            <w:vMerge/>
            <w:tcBorders>
              <w:top w:val="nil"/>
            </w:tcBorders>
          </w:tcPr>
          <w:p>
            <w:pPr>
              <w:rPr>
                <w:sz w:val="2"/>
                <w:szCs w:val="2"/>
              </w:rPr>
            </w:pPr>
          </w:p>
        </w:tc>
        <w:tc>
          <w:tcPr>
            <w:tcW w:w="2955" w:type="dxa"/>
            <w:vMerge w:val="restart"/>
          </w:tcPr>
          <w:p>
            <w:pPr>
              <w:pStyle w:val="TableParagraph"/>
              <w:ind w:left="52" w:right="152"/>
              <w:rPr>
                <w:sz w:val="20"/>
              </w:rPr>
            </w:pPr>
            <w:r>
              <w:rPr>
                <w:spacing w:val="-2"/>
                <w:sz w:val="20"/>
              </w:rPr>
              <w:t>Реконструктивно-пластические </w:t>
            </w:r>
            <w:r>
              <w:rPr>
                <w:sz w:val="20"/>
              </w:rPr>
              <w:t>операции по устранению обширных дефектов и деформаций мягких тканей, отдельных анатомических зон</w:t>
            </w:r>
            <w:r>
              <w:rPr>
                <w:spacing w:val="40"/>
                <w:sz w:val="20"/>
              </w:rPr>
              <w:t> </w:t>
            </w:r>
            <w:r>
              <w:rPr>
                <w:sz w:val="20"/>
              </w:rPr>
              <w:t>и</w:t>
            </w:r>
            <w:r>
              <w:rPr>
                <w:spacing w:val="-9"/>
                <w:sz w:val="20"/>
              </w:rPr>
              <w:t> </w:t>
            </w:r>
            <w:r>
              <w:rPr>
                <w:sz w:val="20"/>
              </w:rPr>
              <w:t>(или)</w:t>
            </w:r>
            <w:r>
              <w:rPr>
                <w:spacing w:val="-8"/>
                <w:sz w:val="20"/>
              </w:rPr>
              <w:t> </w:t>
            </w:r>
            <w:r>
              <w:rPr>
                <w:sz w:val="20"/>
              </w:rPr>
              <w:t>структур</w:t>
            </w:r>
            <w:r>
              <w:rPr>
                <w:spacing w:val="-8"/>
                <w:sz w:val="20"/>
              </w:rPr>
              <w:t> </w:t>
            </w:r>
            <w:r>
              <w:rPr>
                <w:sz w:val="20"/>
              </w:rPr>
              <w:t>головы,</w:t>
            </w:r>
            <w:r>
              <w:rPr>
                <w:spacing w:val="-8"/>
                <w:sz w:val="20"/>
              </w:rPr>
              <w:t> </w:t>
            </w:r>
            <w:r>
              <w:rPr>
                <w:sz w:val="20"/>
              </w:rPr>
              <w:t>лица</w:t>
            </w:r>
            <w:r>
              <w:rPr>
                <w:spacing w:val="-9"/>
                <w:sz w:val="20"/>
              </w:rPr>
              <w:t> </w:t>
            </w:r>
            <w:r>
              <w:rPr>
                <w:sz w:val="20"/>
              </w:rPr>
              <w:t>и </w:t>
            </w:r>
            <w:r>
              <w:rPr>
                <w:spacing w:val="-4"/>
                <w:sz w:val="20"/>
              </w:rPr>
              <w:t>шеи</w:t>
            </w:r>
          </w:p>
        </w:tc>
        <w:tc>
          <w:tcPr>
            <w:tcW w:w="1710" w:type="dxa"/>
          </w:tcPr>
          <w:p>
            <w:pPr>
              <w:pStyle w:val="TableParagraph"/>
              <w:spacing w:line="229" w:lineRule="exact"/>
              <w:ind w:left="52"/>
              <w:rPr>
                <w:sz w:val="20"/>
              </w:rPr>
            </w:pPr>
            <w:r>
              <w:rPr>
                <w:sz w:val="20"/>
              </w:rPr>
              <w:t>M95.1, </w:t>
            </w:r>
            <w:r>
              <w:rPr>
                <w:spacing w:val="-2"/>
                <w:sz w:val="20"/>
              </w:rPr>
              <w:t>Q87.0</w:t>
            </w:r>
          </w:p>
        </w:tc>
        <w:tc>
          <w:tcPr>
            <w:tcW w:w="2955" w:type="dxa"/>
          </w:tcPr>
          <w:p>
            <w:pPr>
              <w:pStyle w:val="TableParagraph"/>
              <w:ind w:left="52" w:right="112"/>
              <w:rPr>
                <w:sz w:val="20"/>
              </w:rPr>
            </w:pPr>
            <w:r>
              <w:rPr>
                <w:sz w:val="20"/>
              </w:rPr>
              <w:t>субтотальный дефект и деформация</w:t>
            </w:r>
            <w:r>
              <w:rPr>
                <w:spacing w:val="-13"/>
                <w:sz w:val="20"/>
              </w:rPr>
              <w:t> </w:t>
            </w:r>
            <w:r>
              <w:rPr>
                <w:sz w:val="20"/>
              </w:rPr>
              <w:t>ушной</w:t>
            </w:r>
            <w:r>
              <w:rPr>
                <w:spacing w:val="-12"/>
                <w:sz w:val="20"/>
              </w:rPr>
              <w:t> </w:t>
            </w:r>
            <w:r>
              <w:rPr>
                <w:sz w:val="20"/>
              </w:rPr>
              <w:t>раковины</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454"/>
              <w:jc w:val="both"/>
              <w:rPr>
                <w:sz w:val="20"/>
              </w:rPr>
            </w:pPr>
            <w:r>
              <w:rPr>
                <w:sz w:val="20"/>
              </w:rPr>
              <w:t>пластика с использованием тканей из</w:t>
            </w:r>
            <w:r>
              <w:rPr>
                <w:spacing w:val="-10"/>
                <w:sz w:val="20"/>
              </w:rPr>
              <w:t> </w:t>
            </w:r>
            <w:r>
              <w:rPr>
                <w:sz w:val="20"/>
              </w:rPr>
              <w:t>прилегающих</w:t>
            </w:r>
            <w:r>
              <w:rPr>
                <w:spacing w:val="-10"/>
                <w:sz w:val="20"/>
              </w:rPr>
              <w:t> </w:t>
            </w:r>
            <w:r>
              <w:rPr>
                <w:sz w:val="20"/>
              </w:rPr>
              <w:t>к</w:t>
            </w:r>
            <w:r>
              <w:rPr>
                <w:spacing w:val="-11"/>
                <w:sz w:val="20"/>
              </w:rPr>
              <w:t> </w:t>
            </w:r>
            <w:r>
              <w:rPr>
                <w:sz w:val="20"/>
              </w:rPr>
              <w:t>ушной</w:t>
            </w:r>
            <w:r>
              <w:rPr>
                <w:spacing w:val="-11"/>
                <w:sz w:val="20"/>
              </w:rPr>
              <w:t> </w:t>
            </w:r>
            <w:r>
              <w:rPr>
                <w:sz w:val="20"/>
              </w:rPr>
              <w:t>раковине </w:t>
            </w:r>
            <w:r>
              <w:rPr>
                <w:spacing w:val="-2"/>
                <w:sz w:val="20"/>
              </w:rPr>
              <w:t>участков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Q18.5</w:t>
            </w:r>
          </w:p>
        </w:tc>
        <w:tc>
          <w:tcPr>
            <w:tcW w:w="2955" w:type="dxa"/>
          </w:tcPr>
          <w:p>
            <w:pPr>
              <w:pStyle w:val="TableParagraph"/>
              <w:spacing w:line="214" w:lineRule="exact"/>
              <w:ind w:left="52"/>
              <w:rPr>
                <w:sz w:val="20"/>
              </w:rPr>
            </w:pPr>
            <w:r>
              <w:rPr>
                <w:spacing w:val="-2"/>
                <w:sz w:val="20"/>
              </w:rPr>
              <w:t>микростомия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пластическое</w:t>
            </w:r>
            <w:r>
              <w:rPr>
                <w:spacing w:val="-11"/>
                <w:sz w:val="20"/>
              </w:rPr>
              <w:t> </w:t>
            </w:r>
            <w:r>
              <w:rPr>
                <w:sz w:val="20"/>
              </w:rPr>
              <w:t>устранение</w:t>
            </w:r>
            <w:r>
              <w:rPr>
                <w:spacing w:val="-11"/>
                <w:sz w:val="20"/>
              </w:rPr>
              <w:t> </w:t>
            </w:r>
            <w:r>
              <w:rPr>
                <w:spacing w:val="-2"/>
                <w:sz w:val="20"/>
              </w:rPr>
              <w:t>микростомы</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Q18.4</w:t>
            </w:r>
          </w:p>
        </w:tc>
        <w:tc>
          <w:tcPr>
            <w:tcW w:w="2955" w:type="dxa"/>
          </w:tcPr>
          <w:p>
            <w:pPr>
              <w:pStyle w:val="TableParagraph"/>
              <w:spacing w:line="214" w:lineRule="exact"/>
              <w:ind w:left="52"/>
              <w:rPr>
                <w:sz w:val="20"/>
              </w:rPr>
            </w:pPr>
            <w:r>
              <w:rPr>
                <w:spacing w:val="-2"/>
                <w:sz w:val="20"/>
              </w:rPr>
              <w:t>макростомия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пластическое</w:t>
            </w:r>
            <w:r>
              <w:rPr>
                <w:spacing w:val="-11"/>
                <w:sz w:val="20"/>
              </w:rPr>
              <w:t> </w:t>
            </w:r>
            <w:r>
              <w:rPr>
                <w:sz w:val="20"/>
              </w:rPr>
              <w:t>устранение</w:t>
            </w:r>
            <w:r>
              <w:rPr>
                <w:spacing w:val="-11"/>
                <w:sz w:val="20"/>
              </w:rPr>
              <w:t> </w:t>
            </w:r>
            <w:r>
              <w:rPr>
                <w:spacing w:val="-2"/>
                <w:sz w:val="20"/>
              </w:rPr>
              <w:t>макростомы</w:t>
            </w:r>
          </w:p>
        </w:tc>
        <w:tc>
          <w:tcPr>
            <w:tcW w:w="1830" w:type="dxa"/>
            <w:vMerge/>
            <w:tcBorders>
              <w:top w:val="nil"/>
            </w:tcBorders>
          </w:tcPr>
          <w:p>
            <w:pPr>
              <w:rPr>
                <w:sz w:val="2"/>
                <w:szCs w:val="2"/>
              </w:rPr>
            </w:pPr>
          </w:p>
        </w:tc>
      </w:tr>
      <w:tr>
        <w:trPr>
          <w:trHeight w:val="915" w:hRule="atLeast"/>
        </w:trPr>
        <w:tc>
          <w:tcPr>
            <w:tcW w:w="990" w:type="dxa"/>
            <w:vMerge/>
            <w:tcBorders>
              <w:top w:val="nil"/>
            </w:tcBorders>
          </w:tcPr>
          <w:p>
            <w:pPr>
              <w:rPr>
                <w:sz w:val="2"/>
                <w:szCs w:val="2"/>
              </w:rPr>
            </w:pPr>
          </w:p>
        </w:tc>
        <w:tc>
          <w:tcPr>
            <w:tcW w:w="2955"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spacing w:line="230" w:lineRule="atLeast"/>
              <w:ind w:left="52"/>
              <w:rPr>
                <w:sz w:val="20"/>
              </w:rPr>
            </w:pPr>
            <w:r>
              <w:rPr>
                <w:sz w:val="20"/>
              </w:rPr>
              <w:t>микрохирургические и комбинированные</w:t>
            </w:r>
            <w:r>
              <w:rPr>
                <w:spacing w:val="-13"/>
                <w:sz w:val="20"/>
              </w:rPr>
              <w:t> </w:t>
            </w:r>
            <w:r>
              <w:rPr>
                <w:sz w:val="20"/>
              </w:rPr>
              <w:t>операции</w:t>
            </w:r>
            <w:r>
              <w:rPr>
                <w:spacing w:val="-12"/>
                <w:sz w:val="20"/>
              </w:rPr>
              <w:t> </w:t>
            </w:r>
            <w:r>
              <w:rPr>
                <w:sz w:val="20"/>
              </w:rPr>
              <w:t>при лечении новообразований</w:t>
            </w:r>
          </w:p>
        </w:tc>
        <w:tc>
          <w:tcPr>
            <w:tcW w:w="1710" w:type="dxa"/>
          </w:tcPr>
          <w:p>
            <w:pPr>
              <w:pStyle w:val="TableParagraph"/>
              <w:spacing w:line="214" w:lineRule="exact"/>
              <w:ind w:left="52"/>
              <w:rPr>
                <w:sz w:val="20"/>
              </w:rPr>
            </w:pPr>
            <w:r>
              <w:rPr>
                <w:spacing w:val="-2"/>
                <w:sz w:val="20"/>
              </w:rPr>
              <w:t>D11.0</w:t>
            </w:r>
          </w:p>
        </w:tc>
        <w:tc>
          <w:tcPr>
            <w:tcW w:w="2955" w:type="dxa"/>
          </w:tcPr>
          <w:p>
            <w:pPr>
              <w:pStyle w:val="TableParagraph"/>
              <w:spacing w:line="214" w:lineRule="exact"/>
              <w:ind w:left="52"/>
              <w:rPr>
                <w:sz w:val="20"/>
              </w:rPr>
            </w:pPr>
            <w:r>
              <w:rPr>
                <w:spacing w:val="-2"/>
                <w:sz w:val="20"/>
              </w:rPr>
              <w:t>доброкачественное</w:t>
            </w:r>
          </w:p>
          <w:p>
            <w:pPr>
              <w:pStyle w:val="TableParagraph"/>
              <w:ind w:left="52" w:right="308"/>
              <w:rPr>
                <w:sz w:val="20"/>
              </w:rPr>
            </w:pPr>
            <w:r>
              <w:rPr>
                <w:sz w:val="20"/>
              </w:rPr>
              <w:t>новообразование</w:t>
            </w:r>
            <w:r>
              <w:rPr>
                <w:spacing w:val="-13"/>
                <w:sz w:val="20"/>
              </w:rPr>
              <w:t> </w:t>
            </w:r>
            <w:r>
              <w:rPr>
                <w:sz w:val="20"/>
              </w:rPr>
              <w:t>околоушной слюнной железы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8"/>
                <w:sz w:val="20"/>
              </w:rPr>
              <w:t> </w:t>
            </w:r>
            <w:r>
              <w:rPr>
                <w:spacing w:val="-2"/>
                <w:sz w:val="20"/>
              </w:rPr>
              <w:t>новообразования</w:t>
            </w:r>
          </w:p>
        </w:tc>
        <w:tc>
          <w:tcPr>
            <w:tcW w:w="1830"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2061" w:hRule="atLeast"/>
        </w:trPr>
        <w:tc>
          <w:tcPr>
            <w:tcW w:w="990" w:type="dxa"/>
            <w:vMerge w:val="restart"/>
          </w:tcPr>
          <w:p>
            <w:pPr>
              <w:pStyle w:val="TableParagraph"/>
              <w:rPr>
                <w:sz w:val="20"/>
              </w:rPr>
            </w:pPr>
          </w:p>
        </w:tc>
        <w:tc>
          <w:tcPr>
            <w:tcW w:w="2955" w:type="dxa"/>
          </w:tcPr>
          <w:p>
            <w:pPr>
              <w:pStyle w:val="TableParagraph"/>
              <w:ind w:left="52" w:right="112"/>
              <w:rPr>
                <w:sz w:val="20"/>
              </w:rPr>
            </w:pPr>
            <w:r>
              <w:rPr>
                <w:sz w:val="20"/>
              </w:rPr>
              <w:t>мягких</w:t>
            </w:r>
            <w:r>
              <w:rPr>
                <w:spacing w:val="-10"/>
                <w:sz w:val="20"/>
              </w:rPr>
              <w:t> </w:t>
            </w:r>
            <w:r>
              <w:rPr>
                <w:sz w:val="20"/>
              </w:rPr>
              <w:t>тканей</w:t>
            </w:r>
            <w:r>
              <w:rPr>
                <w:spacing w:val="-11"/>
                <w:sz w:val="20"/>
              </w:rPr>
              <w:t> </w:t>
            </w:r>
            <w:r>
              <w:rPr>
                <w:sz w:val="20"/>
              </w:rPr>
              <w:t>и</w:t>
            </w:r>
            <w:r>
              <w:rPr>
                <w:spacing w:val="-11"/>
                <w:sz w:val="20"/>
              </w:rPr>
              <w:t> </w:t>
            </w:r>
            <w:r>
              <w:rPr>
                <w:sz w:val="20"/>
              </w:rPr>
              <w:t>(или)</w:t>
            </w:r>
            <w:r>
              <w:rPr>
                <w:spacing w:val="-10"/>
                <w:sz w:val="20"/>
              </w:rPr>
              <w:t> </w:t>
            </w:r>
            <w:r>
              <w:rPr>
                <w:sz w:val="20"/>
              </w:rPr>
              <w:t>костей лицевого скелета</w:t>
            </w:r>
          </w:p>
          <w:p>
            <w:pPr>
              <w:pStyle w:val="TableParagraph"/>
              <w:ind w:left="52"/>
              <w:rPr>
                <w:sz w:val="20"/>
              </w:rPr>
            </w:pPr>
            <w:r>
              <w:rPr>
                <w:sz w:val="20"/>
              </w:rPr>
              <w:t>с</w:t>
            </w:r>
            <w:r>
              <w:rPr>
                <w:spacing w:val="-13"/>
                <w:sz w:val="20"/>
              </w:rPr>
              <w:t> </w:t>
            </w:r>
            <w:r>
              <w:rPr>
                <w:sz w:val="20"/>
              </w:rPr>
              <w:t>одномоментным</w:t>
            </w:r>
            <w:r>
              <w:rPr>
                <w:spacing w:val="-12"/>
                <w:sz w:val="20"/>
              </w:rPr>
              <w:t> </w:t>
            </w:r>
            <w:r>
              <w:rPr>
                <w:sz w:val="20"/>
              </w:rPr>
              <w:t>пластическим устранением образовавшегося раневого дефекта или замещением его с помощью сложного челюстно-лицевого </w:t>
            </w:r>
            <w:r>
              <w:rPr>
                <w:spacing w:val="-2"/>
                <w:sz w:val="20"/>
              </w:rPr>
              <w:t>протезирования</w:t>
            </w:r>
          </w:p>
        </w:tc>
        <w:tc>
          <w:tcPr>
            <w:tcW w:w="1710" w:type="dxa"/>
          </w:tcPr>
          <w:p>
            <w:pPr>
              <w:pStyle w:val="TableParagraph"/>
              <w:rPr>
                <w:sz w:val="20"/>
              </w:rPr>
            </w:pPr>
          </w:p>
        </w:tc>
        <w:tc>
          <w:tcPr>
            <w:tcW w:w="2955" w:type="dxa"/>
          </w:tcPr>
          <w:p>
            <w:pPr>
              <w:pStyle w:val="TableParagraph"/>
              <w:rPr>
                <w:sz w:val="20"/>
              </w:rPr>
            </w:pPr>
          </w:p>
        </w:tc>
        <w:tc>
          <w:tcPr>
            <w:tcW w:w="1710" w:type="dxa"/>
          </w:tcPr>
          <w:p>
            <w:pPr>
              <w:pStyle w:val="TableParagraph"/>
              <w:rPr>
                <w:sz w:val="20"/>
              </w:rPr>
            </w:pPr>
          </w:p>
        </w:tc>
        <w:tc>
          <w:tcPr>
            <w:tcW w:w="3540" w:type="dxa"/>
          </w:tcPr>
          <w:p>
            <w:pPr>
              <w:pStyle w:val="TableParagraph"/>
              <w:rPr>
                <w:sz w:val="20"/>
              </w:rPr>
            </w:pPr>
          </w:p>
        </w:tc>
        <w:tc>
          <w:tcPr>
            <w:tcW w:w="1830" w:type="dxa"/>
            <w:vMerge w:val="restart"/>
          </w:tcPr>
          <w:p>
            <w:pPr>
              <w:pStyle w:val="TableParagraph"/>
              <w:rPr>
                <w:sz w:val="20"/>
              </w:rPr>
            </w:pPr>
          </w:p>
        </w:tc>
      </w:tr>
      <w:tr>
        <w:trPr>
          <w:trHeight w:val="1155" w:hRule="atLeast"/>
        </w:trPr>
        <w:tc>
          <w:tcPr>
            <w:tcW w:w="990" w:type="dxa"/>
            <w:vMerge/>
            <w:tcBorders>
              <w:top w:val="nil"/>
            </w:tcBorders>
          </w:tcPr>
          <w:p>
            <w:pPr>
              <w:rPr>
                <w:sz w:val="2"/>
                <w:szCs w:val="2"/>
              </w:rPr>
            </w:pPr>
          </w:p>
        </w:tc>
        <w:tc>
          <w:tcPr>
            <w:tcW w:w="2955" w:type="dxa"/>
            <w:vMerge w:val="restart"/>
          </w:tcPr>
          <w:p>
            <w:pPr>
              <w:pStyle w:val="TableParagraph"/>
              <w:ind w:left="52" w:right="91"/>
              <w:rPr>
                <w:sz w:val="20"/>
              </w:rPr>
            </w:pPr>
            <w:r>
              <w:rPr>
                <w:spacing w:val="-2"/>
                <w:sz w:val="20"/>
              </w:rPr>
              <w:t>Реконструктивно-пластические, </w:t>
            </w:r>
            <w:r>
              <w:rPr>
                <w:sz w:val="20"/>
              </w:rPr>
              <w:t>микрохирургические и комбинированные</w:t>
            </w:r>
            <w:r>
              <w:rPr>
                <w:spacing w:val="-13"/>
                <w:sz w:val="20"/>
              </w:rPr>
              <w:t> </w:t>
            </w:r>
            <w:r>
              <w:rPr>
                <w:sz w:val="20"/>
              </w:rPr>
              <w:t>операции</w:t>
            </w:r>
            <w:r>
              <w:rPr>
                <w:spacing w:val="-12"/>
                <w:sz w:val="20"/>
              </w:rPr>
              <w:t> </w:t>
            </w:r>
            <w:r>
              <w:rPr>
                <w:sz w:val="20"/>
              </w:rP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w:t>
            </w:r>
            <w:r>
              <w:rPr>
                <w:spacing w:val="-2"/>
                <w:sz w:val="20"/>
              </w:rPr>
              <w:t>протезирования</w:t>
            </w:r>
          </w:p>
        </w:tc>
        <w:tc>
          <w:tcPr>
            <w:tcW w:w="1710" w:type="dxa"/>
          </w:tcPr>
          <w:p>
            <w:pPr>
              <w:pStyle w:val="TableParagraph"/>
              <w:spacing w:line="229" w:lineRule="exact"/>
              <w:ind w:left="52"/>
              <w:rPr>
                <w:sz w:val="20"/>
              </w:rPr>
            </w:pPr>
            <w:r>
              <w:rPr>
                <w:spacing w:val="-2"/>
                <w:sz w:val="20"/>
              </w:rPr>
              <w:t>D11.9</w:t>
            </w:r>
          </w:p>
        </w:tc>
        <w:tc>
          <w:tcPr>
            <w:tcW w:w="2955" w:type="dxa"/>
          </w:tcPr>
          <w:p>
            <w:pPr>
              <w:pStyle w:val="TableParagraph"/>
              <w:ind w:left="52" w:right="308"/>
              <w:rPr>
                <w:sz w:val="20"/>
              </w:rPr>
            </w:pPr>
            <w:r>
              <w:rPr>
                <w:sz w:val="20"/>
              </w:rPr>
              <w:t>новообразование</w:t>
            </w:r>
            <w:r>
              <w:rPr>
                <w:spacing w:val="-13"/>
                <w:sz w:val="20"/>
              </w:rPr>
              <w:t> </w:t>
            </w:r>
            <w:r>
              <w:rPr>
                <w:sz w:val="20"/>
              </w:rPr>
              <w:t>околоушной слюнной железы с распространением в прилегающие области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29" w:lineRule="exact"/>
              <w:ind w:left="52"/>
              <w:rPr>
                <w:sz w:val="20"/>
              </w:rPr>
            </w:pPr>
            <w:r>
              <w:rPr>
                <w:sz w:val="20"/>
              </w:rPr>
              <w:t>удаление</w:t>
            </w:r>
            <w:r>
              <w:rPr>
                <w:spacing w:val="-8"/>
                <w:sz w:val="20"/>
              </w:rPr>
              <w:t> </w:t>
            </w:r>
            <w:r>
              <w:rPr>
                <w:spacing w:val="-2"/>
                <w:sz w:val="20"/>
              </w:rPr>
              <w:t>новообразования</w:t>
            </w:r>
          </w:p>
        </w:tc>
        <w:tc>
          <w:tcPr>
            <w:tcW w:w="1830" w:type="dxa"/>
            <w:vMerge/>
            <w:tcBorders>
              <w:top w:val="nil"/>
            </w:tcBorders>
          </w:tcPr>
          <w:p>
            <w:pPr>
              <w:rPr>
                <w:sz w:val="2"/>
                <w:szCs w:val="2"/>
              </w:rPr>
            </w:pPr>
          </w:p>
        </w:tc>
      </w:tr>
      <w:tr>
        <w:trPr>
          <w:trHeight w:val="160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z w:val="20"/>
              </w:rPr>
              <w:t>D16.4, </w:t>
            </w:r>
            <w:r>
              <w:rPr>
                <w:spacing w:val="-2"/>
                <w:sz w:val="20"/>
              </w:rPr>
              <w:t>D16.5</w:t>
            </w:r>
          </w:p>
        </w:tc>
        <w:tc>
          <w:tcPr>
            <w:tcW w:w="2955" w:type="dxa"/>
          </w:tcPr>
          <w:p>
            <w:pPr>
              <w:pStyle w:val="TableParagraph"/>
              <w:spacing w:line="214" w:lineRule="exact"/>
              <w:ind w:left="52"/>
              <w:rPr>
                <w:sz w:val="20"/>
              </w:rPr>
            </w:pPr>
            <w:r>
              <w:rPr>
                <w:spacing w:val="-2"/>
                <w:sz w:val="20"/>
              </w:rPr>
              <w:t>доброкачественные</w:t>
            </w:r>
          </w:p>
          <w:p>
            <w:pPr>
              <w:pStyle w:val="TableParagraph"/>
              <w:ind w:left="52" w:right="112"/>
              <w:rPr>
                <w:sz w:val="20"/>
              </w:rPr>
            </w:pPr>
            <w:r>
              <w:rPr>
                <w:sz w:val="20"/>
              </w:rPr>
              <w:t>новообразования</w:t>
            </w:r>
            <w:r>
              <w:rPr>
                <w:spacing w:val="-11"/>
                <w:sz w:val="20"/>
              </w:rPr>
              <w:t> </w:t>
            </w:r>
            <w:r>
              <w:rPr>
                <w:sz w:val="20"/>
              </w:rPr>
              <w:t>челюстей</w:t>
            </w:r>
            <w:r>
              <w:rPr>
                <w:spacing w:val="-11"/>
                <w:sz w:val="20"/>
              </w:rPr>
              <w:t> </w:t>
            </w:r>
            <w:r>
              <w:rPr>
                <w:sz w:val="20"/>
              </w:rPr>
              <w:t>и </w:t>
            </w:r>
            <w:r>
              <w:rPr>
                <w:spacing w:val="-2"/>
                <w:sz w:val="20"/>
              </w:rPr>
              <w:t>послеоперационные</w:t>
            </w:r>
            <w:r>
              <w:rPr>
                <w:spacing w:val="17"/>
                <w:sz w:val="20"/>
              </w:rPr>
              <w:t> </w:t>
            </w:r>
            <w:r>
              <w:rPr>
                <w:spacing w:val="-2"/>
                <w:sz w:val="20"/>
              </w:rPr>
              <w:t>дефекты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удаление</w:t>
            </w:r>
            <w:r>
              <w:rPr>
                <w:spacing w:val="-12"/>
                <w:sz w:val="20"/>
              </w:rPr>
              <w:t> </w:t>
            </w:r>
            <w:r>
              <w:rPr>
                <w:sz w:val="20"/>
              </w:rPr>
              <w:t>новообразования</w:t>
            </w:r>
            <w:r>
              <w:rPr>
                <w:spacing w:val="-11"/>
                <w:sz w:val="20"/>
              </w:rPr>
              <w:t> </w:t>
            </w:r>
            <w:r>
              <w:rPr>
                <w:spacing w:val="-10"/>
                <w:sz w:val="20"/>
              </w:rPr>
              <w:t>с</w:t>
            </w:r>
          </w:p>
          <w:p>
            <w:pPr>
              <w:pStyle w:val="TableParagraph"/>
              <w:ind w:left="52"/>
              <w:rPr>
                <w:sz w:val="20"/>
              </w:rPr>
            </w:pPr>
            <w:r>
              <w:rPr>
                <w:sz w:val="20"/>
              </w:rPr>
              <w:t>одномоментным</w:t>
            </w:r>
            <w:r>
              <w:rPr>
                <w:spacing w:val="-13"/>
                <w:sz w:val="20"/>
              </w:rPr>
              <w:t> </w:t>
            </w:r>
            <w:r>
              <w:rPr>
                <w:sz w:val="20"/>
              </w:rPr>
              <w:t>устранением</w:t>
            </w:r>
            <w:r>
              <w:rPr>
                <w:spacing w:val="-12"/>
                <w:sz w:val="20"/>
              </w:rPr>
              <w:t> </w:t>
            </w:r>
            <w:r>
              <w:rPr>
                <w:sz w:val="20"/>
              </w:rPr>
              <w:t>дефекта</w:t>
            </w:r>
            <w:r>
              <w:rPr>
                <w:spacing w:val="-13"/>
                <w:sz w:val="20"/>
              </w:rPr>
              <w:t> </w:t>
            </w:r>
            <w:r>
              <w:rPr>
                <w:sz w:val="20"/>
              </w:rPr>
              <w:t>с использованием</w:t>
            </w:r>
            <w:r>
              <w:rPr>
                <w:spacing w:val="-13"/>
                <w:sz w:val="20"/>
              </w:rPr>
              <w:t> </w:t>
            </w:r>
            <w:r>
              <w:rPr>
                <w:sz w:val="20"/>
              </w:rPr>
              <w:t>трансплантационных</w:t>
            </w:r>
            <w:r>
              <w:rPr>
                <w:spacing w:val="-12"/>
                <w:sz w:val="20"/>
              </w:rPr>
              <w:t> </w:t>
            </w:r>
            <w:r>
              <w:rPr>
                <w:sz w:val="20"/>
              </w:rPr>
              <w:t>и имплантационных материалов, в том числе и трансплантатов на сосудистой ножке и челюстно-лицевых протезов</w:t>
            </w:r>
          </w:p>
        </w:tc>
        <w:tc>
          <w:tcPr>
            <w:tcW w:w="1830" w:type="dxa"/>
            <w:vMerge/>
            <w:tcBorders>
              <w:top w:val="nil"/>
            </w:tcBorders>
          </w:tcPr>
          <w:p>
            <w:pPr>
              <w:rPr>
                <w:sz w:val="2"/>
                <w:szCs w:val="2"/>
              </w:rPr>
            </w:pPr>
          </w:p>
        </w:tc>
      </w:tr>
      <w:tr>
        <w:trPr>
          <w:trHeight w:val="69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pacing w:val="-2"/>
                <w:sz w:val="20"/>
              </w:rPr>
              <w:t>T90.2</w:t>
            </w:r>
          </w:p>
        </w:tc>
        <w:tc>
          <w:tcPr>
            <w:tcW w:w="2955" w:type="dxa"/>
          </w:tcPr>
          <w:p>
            <w:pPr>
              <w:pStyle w:val="TableParagraph"/>
              <w:ind w:left="52"/>
              <w:rPr>
                <w:sz w:val="20"/>
              </w:rPr>
            </w:pPr>
            <w:r>
              <w:rPr>
                <w:sz w:val="20"/>
              </w:rPr>
              <w:t>последствия</w:t>
            </w:r>
            <w:r>
              <w:rPr>
                <w:spacing w:val="-13"/>
                <w:sz w:val="20"/>
              </w:rPr>
              <w:t> </w:t>
            </w:r>
            <w:r>
              <w:rPr>
                <w:sz w:val="20"/>
              </w:rPr>
              <w:t>переломов</w:t>
            </w:r>
            <w:r>
              <w:rPr>
                <w:spacing w:val="-12"/>
                <w:sz w:val="20"/>
              </w:rPr>
              <w:t> </w:t>
            </w:r>
            <w:r>
              <w:rPr>
                <w:sz w:val="20"/>
              </w:rPr>
              <w:t>черепа</w:t>
            </w:r>
            <w:r>
              <w:rPr>
                <w:spacing w:val="-13"/>
                <w:sz w:val="20"/>
              </w:rPr>
              <w:t> </w:t>
            </w:r>
            <w:r>
              <w:rPr>
                <w:sz w:val="20"/>
              </w:rPr>
              <w:t>и костей лицевого скелета</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spacing w:line="230" w:lineRule="exact"/>
              <w:ind w:left="52"/>
              <w:rPr>
                <w:sz w:val="20"/>
              </w:rPr>
            </w:pPr>
            <w:r>
              <w:rPr>
                <w:sz w:val="20"/>
              </w:rPr>
              <w:t>устранение дефектов и деформаций с использованием</w:t>
            </w:r>
            <w:r>
              <w:rPr>
                <w:spacing w:val="-13"/>
                <w:sz w:val="20"/>
              </w:rPr>
              <w:t> </w:t>
            </w:r>
            <w:r>
              <w:rPr>
                <w:sz w:val="20"/>
              </w:rPr>
              <w:t>трансплантационных</w:t>
            </w:r>
            <w:r>
              <w:rPr>
                <w:spacing w:val="-12"/>
                <w:sz w:val="20"/>
              </w:rPr>
              <w:t> </w:t>
            </w:r>
            <w:r>
              <w:rPr>
                <w:sz w:val="20"/>
              </w:rPr>
              <w:t>и имплантационных материалов</w:t>
            </w:r>
          </w:p>
        </w:tc>
        <w:tc>
          <w:tcPr>
            <w:tcW w:w="1830" w:type="dxa"/>
            <w:vMerge/>
            <w:tcBorders>
              <w:top w:val="nil"/>
            </w:tcBorders>
          </w:tcPr>
          <w:p>
            <w:pPr>
              <w:rPr>
                <w:sz w:val="2"/>
                <w:szCs w:val="2"/>
              </w:rPr>
            </w:pPr>
          </w:p>
        </w:tc>
      </w:tr>
      <w:tr>
        <w:trPr>
          <w:trHeight w:val="465" w:hRule="atLeast"/>
        </w:trPr>
        <w:tc>
          <w:tcPr>
            <w:tcW w:w="15690" w:type="dxa"/>
            <w:gridSpan w:val="7"/>
          </w:tcPr>
          <w:p>
            <w:pPr>
              <w:pStyle w:val="TableParagraph"/>
              <w:spacing w:line="229" w:lineRule="exact"/>
              <w:ind w:left="41" w:right="64"/>
              <w:jc w:val="center"/>
              <w:rPr>
                <w:b/>
                <w:sz w:val="20"/>
              </w:rPr>
            </w:pPr>
            <w:r>
              <w:rPr>
                <w:b/>
                <w:spacing w:val="-2"/>
                <w:sz w:val="20"/>
              </w:rPr>
              <w:t>Эндокринология</w:t>
            </w:r>
          </w:p>
        </w:tc>
      </w:tr>
      <w:tr>
        <w:trPr>
          <w:trHeight w:val="1605" w:hRule="atLeast"/>
        </w:trPr>
        <w:tc>
          <w:tcPr>
            <w:tcW w:w="990" w:type="dxa"/>
            <w:vMerge w:val="restart"/>
          </w:tcPr>
          <w:p>
            <w:pPr>
              <w:pStyle w:val="TableParagraph"/>
              <w:spacing w:line="214" w:lineRule="exact"/>
              <w:ind w:left="20" w:right="29"/>
              <w:jc w:val="center"/>
              <w:rPr>
                <w:sz w:val="20"/>
              </w:rPr>
            </w:pPr>
            <w:r>
              <w:rPr>
                <w:spacing w:val="-5"/>
                <w:sz w:val="20"/>
              </w:rPr>
              <w:t>87</w:t>
            </w:r>
          </w:p>
        </w:tc>
        <w:tc>
          <w:tcPr>
            <w:tcW w:w="2955" w:type="dxa"/>
            <w:vMerge w:val="restart"/>
          </w:tcPr>
          <w:p>
            <w:pPr>
              <w:pStyle w:val="TableParagraph"/>
              <w:spacing w:line="214" w:lineRule="exact"/>
              <w:ind w:left="52"/>
              <w:rPr>
                <w:sz w:val="20"/>
              </w:rPr>
            </w:pPr>
            <w:r>
              <w:rPr>
                <w:spacing w:val="-2"/>
                <w:sz w:val="20"/>
              </w:rPr>
              <w:t>Терапевтическое</w:t>
            </w:r>
            <w:r>
              <w:rPr>
                <w:spacing w:val="15"/>
                <w:sz w:val="20"/>
              </w:rPr>
              <w:t> </w:t>
            </w:r>
            <w:r>
              <w:rPr>
                <w:spacing w:val="-2"/>
                <w:sz w:val="20"/>
              </w:rPr>
              <w:t>лечение</w:t>
            </w:r>
          </w:p>
          <w:p>
            <w:pPr>
              <w:pStyle w:val="TableParagraph"/>
              <w:ind w:left="52" w:right="59"/>
              <w:rPr>
                <w:sz w:val="20"/>
              </w:rPr>
            </w:pPr>
            <w:r>
              <w:rPr>
                <w:sz w:val="20"/>
              </w:rPr>
              <w:t>сахарного диабета и его сосудистых осложнений (нефропатии, нейропатии, диабетической стопы, ишемических</w:t>
            </w:r>
            <w:r>
              <w:rPr>
                <w:spacing w:val="-13"/>
                <w:sz w:val="20"/>
              </w:rPr>
              <w:t> </w:t>
            </w:r>
            <w:r>
              <w:rPr>
                <w:sz w:val="20"/>
              </w:rPr>
              <w:t>поражений</w:t>
            </w:r>
            <w:r>
              <w:rPr>
                <w:spacing w:val="-12"/>
                <w:sz w:val="20"/>
              </w:rPr>
              <w:t> </w:t>
            </w:r>
            <w:r>
              <w:rPr>
                <w:sz w:val="20"/>
              </w:rPr>
              <w:t>сердца и головного мозга), включая заместительную инсулиновую терапию системами постоянной подкожной инфузии</w:t>
            </w:r>
          </w:p>
        </w:tc>
        <w:tc>
          <w:tcPr>
            <w:tcW w:w="1710" w:type="dxa"/>
          </w:tcPr>
          <w:p>
            <w:pPr>
              <w:pStyle w:val="TableParagraph"/>
              <w:spacing w:line="214" w:lineRule="exact"/>
              <w:ind w:left="52"/>
              <w:rPr>
                <w:sz w:val="20"/>
              </w:rPr>
            </w:pPr>
            <w:r>
              <w:rPr>
                <w:sz w:val="20"/>
              </w:rPr>
              <w:t>E10.9, </w:t>
            </w:r>
            <w:r>
              <w:rPr>
                <w:spacing w:val="-2"/>
                <w:sz w:val="20"/>
              </w:rPr>
              <w:t>E11.9,</w:t>
            </w:r>
          </w:p>
          <w:p>
            <w:pPr>
              <w:pStyle w:val="TableParagraph"/>
              <w:ind w:left="52"/>
              <w:rPr>
                <w:sz w:val="20"/>
              </w:rPr>
            </w:pPr>
            <w:r>
              <w:rPr>
                <w:sz w:val="20"/>
              </w:rPr>
              <w:t>E13.9, </w:t>
            </w:r>
            <w:r>
              <w:rPr>
                <w:spacing w:val="-2"/>
                <w:sz w:val="20"/>
              </w:rPr>
              <w:t>E14.9</w:t>
            </w:r>
          </w:p>
        </w:tc>
        <w:tc>
          <w:tcPr>
            <w:tcW w:w="2955" w:type="dxa"/>
          </w:tcPr>
          <w:p>
            <w:pPr>
              <w:pStyle w:val="TableParagraph"/>
              <w:spacing w:line="214" w:lineRule="exact"/>
              <w:ind w:left="52"/>
              <w:rPr>
                <w:sz w:val="20"/>
              </w:rPr>
            </w:pPr>
            <w:r>
              <w:rPr>
                <w:sz w:val="20"/>
              </w:rPr>
              <w:t>сахарный</w:t>
            </w:r>
            <w:r>
              <w:rPr>
                <w:spacing w:val="-5"/>
                <w:sz w:val="20"/>
              </w:rPr>
              <w:t> </w:t>
            </w:r>
            <w:r>
              <w:rPr>
                <w:sz w:val="20"/>
              </w:rPr>
              <w:t>диабет</w:t>
            </w:r>
            <w:r>
              <w:rPr>
                <w:spacing w:val="-3"/>
                <w:sz w:val="20"/>
              </w:rPr>
              <w:t> </w:t>
            </w:r>
            <w:r>
              <w:rPr>
                <w:spacing w:val="-10"/>
                <w:sz w:val="20"/>
              </w:rPr>
              <w:t>с</w:t>
            </w:r>
          </w:p>
          <w:p>
            <w:pPr>
              <w:pStyle w:val="TableParagraph"/>
              <w:ind w:left="52" w:right="398"/>
              <w:rPr>
                <w:sz w:val="20"/>
              </w:rPr>
            </w:pPr>
            <w:r>
              <w:rPr>
                <w:sz w:val="20"/>
              </w:rPr>
              <w:t>нестандартным течением, синдромальные,</w:t>
            </w:r>
            <w:r>
              <w:rPr>
                <w:spacing w:val="-13"/>
                <w:sz w:val="20"/>
              </w:rPr>
              <w:t> </w:t>
            </w:r>
            <w:r>
              <w:rPr>
                <w:sz w:val="20"/>
              </w:rPr>
              <w:t>моногенные формы сахарного диабета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z w:val="20"/>
              </w:rPr>
              <w:t>комплексное</w:t>
            </w:r>
            <w:r>
              <w:rPr>
                <w:spacing w:val="-10"/>
                <w:sz w:val="20"/>
              </w:rPr>
              <w:t> </w:t>
            </w:r>
            <w:r>
              <w:rPr>
                <w:sz w:val="20"/>
              </w:rPr>
              <w:t>лечение,</w:t>
            </w:r>
            <w:r>
              <w:rPr>
                <w:spacing w:val="-9"/>
                <w:sz w:val="20"/>
              </w:rPr>
              <w:t> </w:t>
            </w:r>
            <w:r>
              <w:rPr>
                <w:spacing w:val="-2"/>
                <w:sz w:val="20"/>
              </w:rPr>
              <w:t>включая</w:t>
            </w:r>
          </w:p>
          <w:p>
            <w:pPr>
              <w:pStyle w:val="TableParagraph"/>
              <w:ind w:left="52" w:right="267"/>
              <w:rPr>
                <w:sz w:val="20"/>
              </w:rPr>
            </w:pPr>
            <w:r>
              <w:rPr>
                <w:sz w:val="20"/>
              </w:rPr>
              <w:t>персонализированную терапию сахарного диабета на основе </w:t>
            </w:r>
            <w:r>
              <w:rPr>
                <w:spacing w:val="-2"/>
                <w:sz w:val="20"/>
              </w:rPr>
              <w:t>молекулярно-генетических, </w:t>
            </w:r>
            <w:r>
              <w:rPr>
                <w:sz w:val="20"/>
              </w:rPr>
              <w:t>иммунологических, гормональных и биохимических</w:t>
            </w:r>
            <w:r>
              <w:rPr>
                <w:spacing w:val="-13"/>
                <w:sz w:val="20"/>
              </w:rPr>
              <w:t> </w:t>
            </w:r>
            <w:r>
              <w:rPr>
                <w:sz w:val="20"/>
              </w:rPr>
              <w:t>методов</w:t>
            </w:r>
            <w:r>
              <w:rPr>
                <w:spacing w:val="-12"/>
                <w:sz w:val="20"/>
              </w:rPr>
              <w:t> </w:t>
            </w:r>
            <w:r>
              <w:rPr>
                <w:sz w:val="20"/>
              </w:rPr>
              <w:t>диагностики</w:t>
            </w:r>
          </w:p>
        </w:tc>
        <w:tc>
          <w:tcPr>
            <w:tcW w:w="1830" w:type="dxa"/>
            <w:vMerge w:val="restart"/>
          </w:tcPr>
          <w:p>
            <w:pPr>
              <w:pStyle w:val="TableParagraph"/>
              <w:spacing w:line="214" w:lineRule="exact"/>
              <w:ind w:left="442"/>
              <w:rPr>
                <w:sz w:val="20"/>
              </w:rPr>
            </w:pPr>
            <w:r>
              <w:rPr>
                <w:sz w:val="20"/>
              </w:rPr>
              <w:t>273 </w:t>
            </w:r>
            <w:r>
              <w:rPr>
                <w:spacing w:val="-2"/>
                <w:sz w:val="20"/>
              </w:rPr>
              <w:t>017,81</w:t>
            </w:r>
          </w:p>
        </w:tc>
      </w:tr>
      <w:tr>
        <w:trPr>
          <w:trHeight w:val="1845"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29" w:lineRule="exact"/>
              <w:ind w:left="52"/>
              <w:rPr>
                <w:sz w:val="20"/>
              </w:rPr>
            </w:pPr>
            <w:r>
              <w:rPr>
                <w:sz w:val="20"/>
              </w:rPr>
              <w:t>E10.2, </w:t>
            </w:r>
            <w:r>
              <w:rPr>
                <w:spacing w:val="-2"/>
                <w:sz w:val="20"/>
              </w:rPr>
              <w:t>E10.4,</w:t>
            </w:r>
          </w:p>
          <w:p>
            <w:pPr>
              <w:pStyle w:val="TableParagraph"/>
              <w:ind w:left="52"/>
              <w:rPr>
                <w:sz w:val="20"/>
              </w:rPr>
            </w:pPr>
            <w:r>
              <w:rPr>
                <w:sz w:val="20"/>
              </w:rPr>
              <w:t>E10.5, </w:t>
            </w:r>
            <w:r>
              <w:rPr>
                <w:spacing w:val="-2"/>
                <w:sz w:val="20"/>
              </w:rPr>
              <w:t>E10.7,</w:t>
            </w:r>
          </w:p>
          <w:p>
            <w:pPr>
              <w:pStyle w:val="TableParagraph"/>
              <w:ind w:left="52" w:right="541"/>
              <w:rPr>
                <w:sz w:val="20"/>
              </w:rPr>
            </w:pPr>
            <w:r>
              <w:rPr>
                <w:sz w:val="20"/>
              </w:rPr>
              <w:t>E11.2,</w:t>
            </w:r>
            <w:r>
              <w:rPr>
                <w:spacing w:val="-13"/>
                <w:sz w:val="20"/>
              </w:rPr>
              <w:t> </w:t>
            </w:r>
            <w:r>
              <w:rPr>
                <w:sz w:val="20"/>
              </w:rPr>
              <w:t>E11.4, E11.5, </w:t>
            </w:r>
            <w:r>
              <w:rPr>
                <w:spacing w:val="-2"/>
                <w:sz w:val="20"/>
              </w:rPr>
              <w:t>E11.7</w:t>
            </w:r>
          </w:p>
        </w:tc>
        <w:tc>
          <w:tcPr>
            <w:tcW w:w="2955" w:type="dxa"/>
          </w:tcPr>
          <w:p>
            <w:pPr>
              <w:pStyle w:val="TableParagraph"/>
              <w:ind w:left="52" w:right="147"/>
              <w:rPr>
                <w:sz w:val="20"/>
              </w:rPr>
            </w:pPr>
            <w:r>
              <w:rPr>
                <w:sz w:val="20"/>
              </w:rPr>
              <w:t>сахарный</w:t>
            </w:r>
            <w:r>
              <w:rPr>
                <w:spacing w:val="-7"/>
                <w:sz w:val="20"/>
              </w:rPr>
              <w:t> </w:t>
            </w:r>
            <w:r>
              <w:rPr>
                <w:sz w:val="20"/>
              </w:rPr>
              <w:t>диабет</w:t>
            </w:r>
            <w:r>
              <w:rPr>
                <w:spacing w:val="-6"/>
                <w:sz w:val="20"/>
              </w:rPr>
              <w:t> </w:t>
            </w:r>
            <w:r>
              <w:rPr>
                <w:sz w:val="20"/>
              </w:rPr>
              <w:t>1</w:t>
            </w:r>
            <w:r>
              <w:rPr>
                <w:spacing w:val="-6"/>
                <w:sz w:val="20"/>
              </w:rPr>
              <w:t> </w:t>
            </w:r>
            <w:r>
              <w:rPr>
                <w:sz w:val="20"/>
              </w:rPr>
              <w:t>и</w:t>
            </w:r>
            <w:r>
              <w:rPr>
                <w:spacing w:val="-7"/>
                <w:sz w:val="20"/>
              </w:rPr>
              <w:t> </w:t>
            </w:r>
            <w:r>
              <w:rPr>
                <w:sz w:val="20"/>
              </w:rPr>
              <w:t>2</w:t>
            </w:r>
            <w:r>
              <w:rPr>
                <w:spacing w:val="-6"/>
                <w:sz w:val="20"/>
              </w:rPr>
              <w:t> </w:t>
            </w:r>
            <w:r>
              <w:rPr>
                <w:sz w:val="20"/>
              </w:rPr>
              <w:t>типа</w:t>
            </w:r>
            <w:r>
              <w:rPr>
                <w:spacing w:val="-7"/>
                <w:sz w:val="20"/>
              </w:rPr>
              <w:t> </w:t>
            </w:r>
            <w:r>
              <w:rPr>
                <w:sz w:val="20"/>
              </w:rPr>
              <w:t>с поражением почек, </w:t>
            </w:r>
            <w:r>
              <w:rPr>
                <w:spacing w:val="-2"/>
                <w:sz w:val="20"/>
              </w:rPr>
              <w:t>неврологическими </w:t>
            </w:r>
            <w:r>
              <w:rPr>
                <w:sz w:val="20"/>
              </w:rPr>
              <w:t>нарушениями,</w:t>
            </w:r>
            <w:r>
              <w:rPr>
                <w:spacing w:val="-13"/>
                <w:sz w:val="20"/>
              </w:rPr>
              <w:t> </w:t>
            </w:r>
            <w:r>
              <w:rPr>
                <w:sz w:val="20"/>
              </w:rPr>
              <w:t>нарушениями </w:t>
            </w:r>
            <w:r>
              <w:rPr>
                <w:spacing w:val="-2"/>
                <w:sz w:val="20"/>
              </w:rPr>
              <w:t>периферического </w:t>
            </w:r>
            <w:r>
              <w:rPr>
                <w:sz w:val="20"/>
              </w:rPr>
              <w:t>кровообращения и </w:t>
            </w:r>
            <w:r>
              <w:rPr>
                <w:spacing w:val="-2"/>
                <w:sz w:val="20"/>
              </w:rPr>
              <w:t>множественными</w:t>
            </w:r>
          </w:p>
        </w:tc>
        <w:tc>
          <w:tcPr>
            <w:tcW w:w="1710" w:type="dxa"/>
          </w:tcPr>
          <w:p>
            <w:pPr>
              <w:pStyle w:val="TableParagraph"/>
              <w:ind w:left="52"/>
              <w:rPr>
                <w:sz w:val="20"/>
              </w:rPr>
            </w:pPr>
            <w:r>
              <w:rPr>
                <w:spacing w:val="-2"/>
                <w:sz w:val="20"/>
              </w:rPr>
              <w:t>терапевтическое лечение</w:t>
            </w:r>
          </w:p>
        </w:tc>
        <w:tc>
          <w:tcPr>
            <w:tcW w:w="3540" w:type="dxa"/>
          </w:tcPr>
          <w:p>
            <w:pPr>
              <w:pStyle w:val="TableParagraph"/>
              <w:ind w:left="52" w:right="406"/>
              <w:rPr>
                <w:sz w:val="20"/>
              </w:rPr>
            </w:pPr>
            <w:r>
              <w:rPr>
                <w:sz w:val="20"/>
              </w:rPr>
              <w:t>комплексное лечение, включая установку средств суточного мониторирования гликемии с компьютерным анализом вариабельности</w:t>
            </w:r>
            <w:r>
              <w:rPr>
                <w:spacing w:val="-13"/>
                <w:sz w:val="20"/>
              </w:rPr>
              <w:t> </w:t>
            </w:r>
            <w:r>
              <w:rPr>
                <w:sz w:val="20"/>
              </w:rPr>
              <w:t>суточной</w:t>
            </w:r>
            <w:r>
              <w:rPr>
                <w:spacing w:val="-12"/>
                <w:sz w:val="20"/>
              </w:rPr>
              <w:t> </w:t>
            </w:r>
            <w:r>
              <w:rPr>
                <w:sz w:val="20"/>
              </w:rPr>
              <w:t>гликемии и нормализацией показателей углеводного обмена системой</w:t>
            </w:r>
          </w:p>
        </w:tc>
        <w:tc>
          <w:tcPr>
            <w:tcW w:w="1830"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955"/>
        <w:gridCol w:w="1710"/>
        <w:gridCol w:w="2955"/>
        <w:gridCol w:w="1710"/>
        <w:gridCol w:w="3540"/>
        <w:gridCol w:w="1830"/>
      </w:tblGrid>
      <w:tr>
        <w:trPr>
          <w:trHeight w:val="210" w:hRule="atLeast"/>
        </w:trPr>
        <w:tc>
          <w:tcPr>
            <w:tcW w:w="990" w:type="dxa"/>
          </w:tcPr>
          <w:p>
            <w:pPr>
              <w:pStyle w:val="TableParagraph"/>
              <w:spacing w:line="190" w:lineRule="exact"/>
              <w:ind w:right="29"/>
              <w:jc w:val="center"/>
              <w:rPr>
                <w:b/>
                <w:sz w:val="18"/>
              </w:rPr>
            </w:pPr>
            <w:r>
              <w:rPr>
                <w:b/>
                <w:spacing w:val="-10"/>
                <w:sz w:val="18"/>
              </w:rPr>
              <w:t>1</w:t>
            </w:r>
          </w:p>
        </w:tc>
        <w:tc>
          <w:tcPr>
            <w:tcW w:w="2955" w:type="dxa"/>
          </w:tcPr>
          <w:p>
            <w:pPr>
              <w:pStyle w:val="TableParagraph"/>
              <w:spacing w:line="190" w:lineRule="exact"/>
              <w:ind w:left="9" w:right="23"/>
              <w:jc w:val="center"/>
              <w:rPr>
                <w:b/>
                <w:sz w:val="18"/>
              </w:rPr>
            </w:pPr>
            <w:r>
              <w:rPr>
                <w:b/>
                <w:spacing w:val="-10"/>
                <w:sz w:val="18"/>
              </w:rPr>
              <w:t>2</w:t>
            </w:r>
          </w:p>
        </w:tc>
        <w:tc>
          <w:tcPr>
            <w:tcW w:w="1710" w:type="dxa"/>
          </w:tcPr>
          <w:p>
            <w:pPr>
              <w:pStyle w:val="TableParagraph"/>
              <w:spacing w:line="190" w:lineRule="exact"/>
              <w:ind w:right="29"/>
              <w:jc w:val="center"/>
              <w:rPr>
                <w:b/>
                <w:sz w:val="18"/>
              </w:rPr>
            </w:pPr>
            <w:r>
              <w:rPr>
                <w:b/>
                <w:spacing w:val="-10"/>
                <w:sz w:val="18"/>
              </w:rPr>
              <w:t>3</w:t>
            </w:r>
          </w:p>
        </w:tc>
        <w:tc>
          <w:tcPr>
            <w:tcW w:w="2955" w:type="dxa"/>
          </w:tcPr>
          <w:p>
            <w:pPr>
              <w:pStyle w:val="TableParagraph"/>
              <w:spacing w:line="190" w:lineRule="exact"/>
              <w:ind w:left="9" w:right="23"/>
              <w:jc w:val="center"/>
              <w:rPr>
                <w:b/>
                <w:sz w:val="18"/>
              </w:rPr>
            </w:pPr>
            <w:r>
              <w:rPr>
                <w:b/>
                <w:spacing w:val="-10"/>
                <w:sz w:val="18"/>
              </w:rPr>
              <w:t>4</w:t>
            </w:r>
          </w:p>
        </w:tc>
        <w:tc>
          <w:tcPr>
            <w:tcW w:w="1710" w:type="dxa"/>
          </w:tcPr>
          <w:p>
            <w:pPr>
              <w:pStyle w:val="TableParagraph"/>
              <w:spacing w:line="190" w:lineRule="exact"/>
              <w:ind w:right="29"/>
              <w:jc w:val="center"/>
              <w:rPr>
                <w:b/>
                <w:sz w:val="18"/>
              </w:rPr>
            </w:pPr>
            <w:r>
              <w:rPr>
                <w:b/>
                <w:spacing w:val="-10"/>
                <w:sz w:val="18"/>
              </w:rPr>
              <w:t>5</w:t>
            </w:r>
          </w:p>
        </w:tc>
        <w:tc>
          <w:tcPr>
            <w:tcW w:w="3540" w:type="dxa"/>
          </w:tcPr>
          <w:p>
            <w:pPr>
              <w:pStyle w:val="TableParagraph"/>
              <w:spacing w:line="190" w:lineRule="exact"/>
              <w:ind w:left="31" w:right="60"/>
              <w:jc w:val="center"/>
              <w:rPr>
                <w:b/>
                <w:sz w:val="18"/>
              </w:rPr>
            </w:pPr>
            <w:r>
              <w:rPr>
                <w:b/>
                <w:spacing w:val="-10"/>
                <w:sz w:val="18"/>
              </w:rPr>
              <w:t>6</w:t>
            </w:r>
          </w:p>
        </w:tc>
        <w:tc>
          <w:tcPr>
            <w:tcW w:w="1830" w:type="dxa"/>
          </w:tcPr>
          <w:p>
            <w:pPr>
              <w:pStyle w:val="TableParagraph"/>
              <w:spacing w:line="190" w:lineRule="exact"/>
              <w:ind w:right="29"/>
              <w:jc w:val="center"/>
              <w:rPr>
                <w:b/>
                <w:sz w:val="18"/>
              </w:rPr>
            </w:pPr>
            <w:r>
              <w:rPr>
                <w:b/>
                <w:spacing w:val="-10"/>
                <w:sz w:val="18"/>
              </w:rPr>
              <w:t>7</w:t>
            </w:r>
          </w:p>
        </w:tc>
      </w:tr>
      <w:tr>
        <w:trPr>
          <w:trHeight w:val="683" w:hRule="atLeast"/>
        </w:trPr>
        <w:tc>
          <w:tcPr>
            <w:tcW w:w="990" w:type="dxa"/>
          </w:tcPr>
          <w:p>
            <w:pPr>
              <w:pStyle w:val="TableParagraph"/>
              <w:rPr>
                <w:sz w:val="18"/>
              </w:rPr>
            </w:pPr>
          </w:p>
        </w:tc>
        <w:tc>
          <w:tcPr>
            <w:tcW w:w="2955" w:type="dxa"/>
          </w:tcPr>
          <w:p>
            <w:pPr>
              <w:pStyle w:val="TableParagraph"/>
              <w:rPr>
                <w:sz w:val="18"/>
              </w:rPr>
            </w:pPr>
          </w:p>
        </w:tc>
        <w:tc>
          <w:tcPr>
            <w:tcW w:w="1710" w:type="dxa"/>
          </w:tcPr>
          <w:p>
            <w:pPr>
              <w:pStyle w:val="TableParagraph"/>
              <w:rPr>
                <w:sz w:val="18"/>
              </w:rPr>
            </w:pPr>
          </w:p>
        </w:tc>
        <w:tc>
          <w:tcPr>
            <w:tcW w:w="2955" w:type="dxa"/>
          </w:tcPr>
          <w:p>
            <w:pPr>
              <w:pStyle w:val="TableParagraph"/>
              <w:ind w:left="52" w:right="561"/>
              <w:rPr>
                <w:sz w:val="20"/>
              </w:rPr>
            </w:pPr>
            <w:r>
              <w:rPr>
                <w:sz w:val="20"/>
              </w:rPr>
              <w:t>осложнениями,</w:t>
            </w:r>
            <w:r>
              <w:rPr>
                <w:spacing w:val="-13"/>
                <w:sz w:val="20"/>
              </w:rPr>
              <w:t> </w:t>
            </w:r>
            <w:r>
              <w:rPr>
                <w:sz w:val="20"/>
              </w:rPr>
              <w:t>синдромом диабетической стопы</w:t>
            </w:r>
          </w:p>
        </w:tc>
        <w:tc>
          <w:tcPr>
            <w:tcW w:w="1710" w:type="dxa"/>
          </w:tcPr>
          <w:p>
            <w:pPr>
              <w:pStyle w:val="TableParagraph"/>
              <w:rPr>
                <w:sz w:val="18"/>
              </w:rPr>
            </w:pPr>
          </w:p>
        </w:tc>
        <w:tc>
          <w:tcPr>
            <w:tcW w:w="3540" w:type="dxa"/>
          </w:tcPr>
          <w:p>
            <w:pPr>
              <w:pStyle w:val="TableParagraph"/>
              <w:spacing w:line="223" w:lineRule="exact"/>
              <w:ind w:left="52"/>
              <w:rPr>
                <w:sz w:val="20"/>
              </w:rPr>
            </w:pPr>
            <w:r>
              <w:rPr>
                <w:sz w:val="20"/>
              </w:rPr>
              <w:t>непрерывного</w:t>
            </w:r>
            <w:r>
              <w:rPr>
                <w:spacing w:val="-4"/>
                <w:sz w:val="20"/>
              </w:rPr>
              <w:t> </w:t>
            </w:r>
            <w:r>
              <w:rPr>
                <w:sz w:val="20"/>
              </w:rPr>
              <w:t>введения</w:t>
            </w:r>
            <w:r>
              <w:rPr>
                <w:spacing w:val="-4"/>
                <w:sz w:val="20"/>
              </w:rPr>
              <w:t> </w:t>
            </w:r>
            <w:r>
              <w:rPr>
                <w:spacing w:val="-2"/>
                <w:sz w:val="20"/>
              </w:rPr>
              <w:t>инсулина</w:t>
            </w:r>
          </w:p>
          <w:p>
            <w:pPr>
              <w:pStyle w:val="TableParagraph"/>
              <w:ind w:left="52"/>
              <w:rPr>
                <w:sz w:val="20"/>
              </w:rPr>
            </w:pPr>
            <w:r>
              <w:rPr>
                <w:sz w:val="20"/>
              </w:rPr>
              <w:t>(инсулиновая</w:t>
            </w:r>
            <w:r>
              <w:rPr>
                <w:spacing w:val="-11"/>
                <w:sz w:val="20"/>
              </w:rPr>
              <w:t> </w:t>
            </w:r>
            <w:r>
              <w:rPr>
                <w:spacing w:val="-2"/>
                <w:sz w:val="20"/>
              </w:rPr>
              <w:t>помпа)</w:t>
            </w:r>
          </w:p>
        </w:tc>
        <w:tc>
          <w:tcPr>
            <w:tcW w:w="1830" w:type="dxa"/>
          </w:tcPr>
          <w:p>
            <w:pPr>
              <w:pStyle w:val="TableParagraph"/>
              <w:rPr>
                <w:sz w:val="18"/>
              </w:rPr>
            </w:pPr>
          </w:p>
        </w:tc>
      </w:tr>
      <w:tr>
        <w:trPr>
          <w:trHeight w:val="1155" w:hRule="atLeast"/>
        </w:trPr>
        <w:tc>
          <w:tcPr>
            <w:tcW w:w="990" w:type="dxa"/>
            <w:vMerge w:val="restart"/>
          </w:tcPr>
          <w:p>
            <w:pPr>
              <w:pStyle w:val="TableParagraph"/>
              <w:spacing w:line="229" w:lineRule="exact"/>
              <w:ind w:left="20" w:right="29"/>
              <w:jc w:val="center"/>
              <w:rPr>
                <w:sz w:val="20"/>
              </w:rPr>
            </w:pPr>
            <w:r>
              <w:rPr>
                <w:spacing w:val="-5"/>
                <w:sz w:val="20"/>
              </w:rPr>
              <w:t>88</w:t>
            </w:r>
          </w:p>
        </w:tc>
        <w:tc>
          <w:tcPr>
            <w:tcW w:w="2955" w:type="dxa"/>
            <w:vMerge w:val="restart"/>
          </w:tcPr>
          <w:p>
            <w:pPr>
              <w:pStyle w:val="TableParagraph"/>
              <w:ind w:left="52" w:right="112"/>
              <w:rPr>
                <w:sz w:val="20"/>
              </w:rPr>
            </w:pPr>
            <w:r>
              <w:rPr>
                <w:sz w:val="20"/>
              </w:rPr>
              <w:t>Комплексное</w:t>
            </w:r>
            <w:r>
              <w:rPr>
                <w:spacing w:val="-13"/>
                <w:sz w:val="20"/>
              </w:rPr>
              <w:t> </w:t>
            </w:r>
            <w:r>
              <w:rPr>
                <w:sz w:val="20"/>
              </w:rPr>
              <w:t>лечение</w:t>
            </w:r>
            <w:r>
              <w:rPr>
                <w:spacing w:val="-12"/>
                <w:sz w:val="20"/>
              </w:rPr>
              <w:t> </w:t>
            </w:r>
            <w:r>
              <w:rPr>
                <w:sz w:val="20"/>
              </w:rPr>
              <w:t>тяжелых форм АКТГ-синдрома</w:t>
            </w:r>
          </w:p>
        </w:tc>
        <w:tc>
          <w:tcPr>
            <w:tcW w:w="1710" w:type="dxa"/>
          </w:tcPr>
          <w:p>
            <w:pPr>
              <w:pStyle w:val="TableParagraph"/>
              <w:spacing w:line="229" w:lineRule="exact"/>
              <w:ind w:left="52"/>
              <w:rPr>
                <w:sz w:val="20"/>
              </w:rPr>
            </w:pPr>
            <w:r>
              <w:rPr>
                <w:spacing w:val="-2"/>
                <w:sz w:val="20"/>
              </w:rPr>
              <w:t>E24.3</w:t>
            </w:r>
          </w:p>
        </w:tc>
        <w:tc>
          <w:tcPr>
            <w:tcW w:w="2955" w:type="dxa"/>
          </w:tcPr>
          <w:p>
            <w:pPr>
              <w:pStyle w:val="TableParagraph"/>
              <w:ind w:left="52" w:right="250"/>
              <w:rPr>
                <w:sz w:val="20"/>
              </w:rPr>
            </w:pPr>
            <w:r>
              <w:rPr>
                <w:sz w:val="20"/>
              </w:rPr>
              <w:t>эктопический</w:t>
            </w:r>
            <w:r>
              <w:rPr>
                <w:spacing w:val="-13"/>
                <w:sz w:val="20"/>
              </w:rPr>
              <w:t> </w:t>
            </w:r>
            <w:r>
              <w:rPr>
                <w:sz w:val="20"/>
              </w:rPr>
              <w:t>АКТГ</w:t>
            </w:r>
            <w:r>
              <w:rPr>
                <w:spacing w:val="-12"/>
                <w:sz w:val="20"/>
              </w:rPr>
              <w:t> </w:t>
            </w:r>
            <w:r>
              <w:rPr>
                <w:sz w:val="20"/>
              </w:rPr>
              <w:t>-</w:t>
            </w:r>
            <w:r>
              <w:rPr>
                <w:spacing w:val="-13"/>
                <w:sz w:val="20"/>
              </w:rPr>
              <w:t> </w:t>
            </w:r>
            <w:r>
              <w:rPr>
                <w:sz w:val="20"/>
              </w:rPr>
              <w:t>синдром (с выявленным источником эктопической секреции)</w:t>
            </w:r>
          </w:p>
        </w:tc>
        <w:tc>
          <w:tcPr>
            <w:tcW w:w="1710" w:type="dxa"/>
          </w:tcPr>
          <w:p>
            <w:pPr>
              <w:pStyle w:val="TableParagraph"/>
              <w:ind w:left="52"/>
              <w:rPr>
                <w:sz w:val="20"/>
              </w:rPr>
            </w:pPr>
            <w:r>
              <w:rPr>
                <w:spacing w:val="-2"/>
                <w:sz w:val="20"/>
              </w:rPr>
              <w:t>хирургическое лечение</w:t>
            </w:r>
          </w:p>
        </w:tc>
        <w:tc>
          <w:tcPr>
            <w:tcW w:w="3540" w:type="dxa"/>
          </w:tcPr>
          <w:p>
            <w:pPr>
              <w:pStyle w:val="TableParagraph"/>
              <w:ind w:left="52" w:right="65"/>
              <w:rPr>
                <w:sz w:val="20"/>
              </w:rPr>
            </w:pPr>
            <w:r>
              <w:rPr>
                <w:sz w:val="20"/>
              </w:rPr>
              <w:t>хирургическое</w:t>
            </w:r>
            <w:r>
              <w:rPr>
                <w:spacing w:val="-13"/>
                <w:sz w:val="20"/>
              </w:rPr>
              <w:t> </w:t>
            </w:r>
            <w:r>
              <w:rPr>
                <w:sz w:val="20"/>
              </w:rPr>
              <w:t>лечение</w:t>
            </w:r>
            <w:r>
              <w:rPr>
                <w:spacing w:val="-12"/>
                <w:sz w:val="20"/>
              </w:rPr>
              <w:t> </w:t>
            </w:r>
            <w:r>
              <w:rPr>
                <w:sz w:val="20"/>
              </w:rPr>
              <w:t>с</w:t>
            </w:r>
            <w:r>
              <w:rPr>
                <w:spacing w:val="-13"/>
                <w:sz w:val="20"/>
              </w:rPr>
              <w:t> </w:t>
            </w:r>
            <w:r>
              <w:rPr>
                <w:sz w:val="20"/>
              </w:rPr>
              <w:t>последующим </w:t>
            </w:r>
            <w:r>
              <w:rPr>
                <w:spacing w:val="-2"/>
                <w:sz w:val="20"/>
              </w:rPr>
              <w:t>иммуногистохимическим </w:t>
            </w:r>
            <w:r>
              <w:rPr>
                <w:sz w:val="20"/>
              </w:rPr>
              <w:t>исследованием ткани удаленной </w:t>
            </w:r>
            <w:r>
              <w:rPr>
                <w:spacing w:val="-2"/>
                <w:sz w:val="20"/>
              </w:rPr>
              <w:t>опухоли</w:t>
            </w:r>
          </w:p>
        </w:tc>
        <w:tc>
          <w:tcPr>
            <w:tcW w:w="1830" w:type="dxa"/>
          </w:tcPr>
          <w:p>
            <w:pPr>
              <w:pStyle w:val="TableParagraph"/>
              <w:spacing w:line="229" w:lineRule="exact"/>
              <w:ind w:right="29"/>
              <w:jc w:val="center"/>
              <w:rPr>
                <w:sz w:val="20"/>
              </w:rPr>
            </w:pPr>
            <w:r>
              <w:rPr>
                <w:sz w:val="20"/>
              </w:rPr>
              <w:t>168 </w:t>
            </w:r>
            <w:r>
              <w:rPr>
                <w:spacing w:val="-2"/>
                <w:sz w:val="20"/>
              </w:rPr>
              <w:t>132,64</w:t>
            </w:r>
          </w:p>
        </w:tc>
      </w:tr>
      <w:tr>
        <w:trPr>
          <w:trHeight w:val="1380" w:hRule="atLeast"/>
        </w:trPr>
        <w:tc>
          <w:tcPr>
            <w:tcW w:w="990" w:type="dxa"/>
            <w:vMerge/>
            <w:tcBorders>
              <w:top w:val="nil"/>
            </w:tcBorders>
          </w:tcPr>
          <w:p>
            <w:pPr>
              <w:rPr>
                <w:sz w:val="2"/>
                <w:szCs w:val="2"/>
              </w:rPr>
            </w:pPr>
          </w:p>
        </w:tc>
        <w:tc>
          <w:tcPr>
            <w:tcW w:w="295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E24.9</w:t>
            </w:r>
          </w:p>
        </w:tc>
        <w:tc>
          <w:tcPr>
            <w:tcW w:w="2955" w:type="dxa"/>
          </w:tcPr>
          <w:p>
            <w:pPr>
              <w:pStyle w:val="TableParagraph"/>
              <w:spacing w:line="214" w:lineRule="exact"/>
              <w:ind w:left="52"/>
              <w:rPr>
                <w:sz w:val="20"/>
              </w:rPr>
            </w:pPr>
            <w:r>
              <w:rPr>
                <w:sz w:val="20"/>
              </w:rPr>
              <w:t>синдром</w:t>
            </w:r>
            <w:r>
              <w:rPr>
                <w:spacing w:val="-5"/>
                <w:sz w:val="20"/>
              </w:rPr>
              <w:t> </w:t>
            </w:r>
            <w:r>
              <w:rPr>
                <w:sz w:val="20"/>
              </w:rPr>
              <w:t>Иценко</w:t>
            </w:r>
            <w:r>
              <w:rPr>
                <w:spacing w:val="-3"/>
                <w:sz w:val="20"/>
              </w:rPr>
              <w:t> </w:t>
            </w:r>
            <w:r>
              <w:rPr>
                <w:sz w:val="20"/>
              </w:rPr>
              <w:t>-</w:t>
            </w:r>
            <w:r>
              <w:rPr>
                <w:spacing w:val="-3"/>
                <w:sz w:val="20"/>
              </w:rPr>
              <w:t> </w:t>
            </w:r>
            <w:r>
              <w:rPr>
                <w:spacing w:val="-2"/>
                <w:sz w:val="20"/>
              </w:rPr>
              <w:t>Кушинга</w:t>
            </w:r>
          </w:p>
          <w:p>
            <w:pPr>
              <w:pStyle w:val="TableParagraph"/>
              <w:ind w:left="52"/>
              <w:rPr>
                <w:sz w:val="20"/>
              </w:rPr>
            </w:pPr>
            <w:r>
              <w:rPr>
                <w:spacing w:val="-2"/>
                <w:sz w:val="20"/>
              </w:rPr>
              <w:t>неуточненный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40" w:type="dxa"/>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spacing w:line="230" w:lineRule="atLeast"/>
              <w:ind w:left="52"/>
              <w:rPr>
                <w:sz w:val="20"/>
              </w:rPr>
            </w:pPr>
            <w:r>
              <w:rPr>
                <w:sz w:val="20"/>
              </w:rPr>
              <w:t>гиперкортицизма с проведением двухсторонней адреналэктомии, применением</w:t>
            </w:r>
            <w:r>
              <w:rPr>
                <w:spacing w:val="-13"/>
                <w:sz w:val="20"/>
              </w:rPr>
              <w:t> </w:t>
            </w:r>
            <w:r>
              <w:rPr>
                <w:sz w:val="20"/>
              </w:rPr>
              <w:t>аналогов</w:t>
            </w:r>
            <w:r>
              <w:rPr>
                <w:spacing w:val="-12"/>
                <w:sz w:val="20"/>
              </w:rPr>
              <w:t> </w:t>
            </w:r>
            <w:r>
              <w:rPr>
                <w:sz w:val="20"/>
              </w:rPr>
              <w:t>соматостатина пролонгированного действия, блокаторов стероидогенеза</w:t>
            </w:r>
          </w:p>
        </w:tc>
        <w:tc>
          <w:tcPr>
            <w:tcW w:w="1830" w:type="dxa"/>
          </w:tcPr>
          <w:p>
            <w:pPr>
              <w:pStyle w:val="TableParagraph"/>
              <w:rPr>
                <w:sz w:val="18"/>
              </w:rPr>
            </w:pPr>
          </w:p>
        </w:tc>
      </w:tr>
    </w:tbl>
    <w:p>
      <w:pPr>
        <w:pStyle w:val="TableParagraph"/>
        <w:spacing w:after="0"/>
        <w:rPr>
          <w:sz w:val="18"/>
        </w:rPr>
        <w:sectPr>
          <w:pgSz w:w="16840" w:h="11900" w:orient="landscape"/>
          <w:pgMar w:header="708" w:footer="0" w:top="940" w:bottom="280" w:left="566" w:right="425"/>
        </w:sectPr>
      </w:pPr>
    </w:p>
    <w:p>
      <w:pPr>
        <w:pStyle w:val="BodyText"/>
        <w:ind w:left="32" w:right="171" w:firstLine="0"/>
        <w:jc w:val="center"/>
      </w:pPr>
      <w:r>
        <w:rPr/>
        <w:t>Раздел</w:t>
      </w:r>
      <w:r>
        <w:rPr>
          <w:spacing w:val="-3"/>
        </w:rPr>
        <w:t> </w:t>
      </w:r>
      <w:r>
        <w:rPr/>
        <w:t>II.</w:t>
      </w:r>
      <w:r>
        <w:rPr>
          <w:spacing w:val="-3"/>
        </w:rPr>
        <w:t> </w:t>
      </w:r>
      <w:r>
        <w:rPr/>
        <w:t>Перечень</w:t>
      </w:r>
      <w:r>
        <w:rPr>
          <w:spacing w:val="-3"/>
        </w:rPr>
        <w:t> </w:t>
      </w:r>
      <w:r>
        <w:rPr/>
        <w:t>видов</w:t>
      </w:r>
      <w:r>
        <w:rPr>
          <w:spacing w:val="-4"/>
        </w:rPr>
        <w:t> </w:t>
      </w:r>
      <w:r>
        <w:rPr/>
        <w:t>высокотехнологичной</w:t>
      </w:r>
      <w:r>
        <w:rPr>
          <w:spacing w:val="-4"/>
        </w:rPr>
        <w:t> </w:t>
      </w:r>
      <w:r>
        <w:rPr/>
        <w:t>медицинской</w:t>
      </w:r>
      <w:r>
        <w:rPr>
          <w:spacing w:val="-4"/>
        </w:rPr>
        <w:t> </w:t>
      </w:r>
      <w:r>
        <w:rPr/>
        <w:t>помощи,</w:t>
      </w:r>
      <w:r>
        <w:rPr>
          <w:spacing w:val="-3"/>
        </w:rPr>
        <w:t> </w:t>
      </w:r>
      <w:r>
        <w:rPr/>
        <w:t>не</w:t>
      </w:r>
      <w:r>
        <w:rPr>
          <w:spacing w:val="-4"/>
        </w:rPr>
        <w:t> </w:t>
      </w:r>
      <w:r>
        <w:rPr/>
        <w:t>включенных</w:t>
      </w:r>
      <w:r>
        <w:rPr>
          <w:spacing w:val="-3"/>
        </w:rPr>
        <w:t> </w:t>
      </w:r>
      <w:r>
        <w:rPr/>
        <w:t>в</w:t>
      </w:r>
      <w:r>
        <w:rPr>
          <w:spacing w:val="-4"/>
        </w:rPr>
        <w:t> </w:t>
      </w:r>
      <w:r>
        <w:rPr/>
        <w:t>базовую</w:t>
      </w:r>
      <w:r>
        <w:rPr>
          <w:spacing w:val="-4"/>
        </w:rPr>
        <w:t> </w:t>
      </w:r>
      <w:r>
        <w:rPr/>
        <w:t>программу</w:t>
      </w:r>
      <w:r>
        <w:rPr>
          <w:spacing w:val="-3"/>
        </w:rPr>
        <w:t> </w:t>
      </w:r>
      <w:r>
        <w:rPr/>
        <w:t>обязательного медицинского страхования, финансовое обеспечение которых осуществляется за счет средств бюджета города Москвы</w:t>
      </w:r>
    </w:p>
    <w:p>
      <w:pPr>
        <w:pStyle w:val="BodyText"/>
        <w:ind w:left="0" w:right="148" w:firstLine="0"/>
        <w:jc w:val="center"/>
      </w:pPr>
      <w:r>
        <w:rPr/>
        <w:t>(за</w:t>
      </w:r>
      <w:r>
        <w:rPr>
          <w:spacing w:val="-4"/>
        </w:rPr>
        <w:t> </w:t>
      </w:r>
      <w:r>
        <w:rPr/>
        <w:t>исключением</w:t>
      </w:r>
      <w:r>
        <w:rPr>
          <w:spacing w:val="-3"/>
        </w:rPr>
        <w:t> </w:t>
      </w:r>
      <w:r>
        <w:rPr/>
        <w:t>межбюджетного</w:t>
      </w:r>
      <w:r>
        <w:rPr>
          <w:spacing w:val="-4"/>
        </w:rPr>
        <w:t> </w:t>
      </w:r>
      <w:r>
        <w:rPr/>
        <w:t>трансферта</w:t>
      </w:r>
      <w:r>
        <w:rPr>
          <w:spacing w:val="-4"/>
        </w:rPr>
        <w:t> </w:t>
      </w:r>
      <w:r>
        <w:rPr/>
        <w:t>из</w:t>
      </w:r>
      <w:r>
        <w:rPr>
          <w:spacing w:val="-3"/>
        </w:rPr>
        <w:t> </w:t>
      </w:r>
      <w:r>
        <w:rPr/>
        <w:t>бюджета</w:t>
      </w:r>
      <w:r>
        <w:rPr>
          <w:spacing w:val="-4"/>
        </w:rPr>
        <w:t> </w:t>
      </w:r>
      <w:r>
        <w:rPr/>
        <w:t>города</w:t>
      </w:r>
      <w:r>
        <w:rPr>
          <w:spacing w:val="-4"/>
        </w:rPr>
        <w:t> </w:t>
      </w:r>
      <w:r>
        <w:rPr/>
        <w:t>Москвы</w:t>
      </w:r>
      <w:r>
        <w:rPr>
          <w:spacing w:val="-4"/>
        </w:rPr>
        <w:t> </w:t>
      </w:r>
      <w:r>
        <w:rPr/>
        <w:t>бюджету</w:t>
      </w:r>
      <w:r>
        <w:rPr>
          <w:spacing w:val="-3"/>
        </w:rPr>
        <w:t> </w:t>
      </w:r>
      <w:r>
        <w:rPr/>
        <w:t>Московского</w:t>
      </w:r>
      <w:r>
        <w:rPr>
          <w:spacing w:val="-4"/>
        </w:rPr>
        <w:t> </w:t>
      </w:r>
      <w:r>
        <w:rPr/>
        <w:t>городского</w:t>
      </w:r>
      <w:r>
        <w:rPr>
          <w:spacing w:val="-3"/>
        </w:rPr>
        <w:t> </w:t>
      </w:r>
      <w:r>
        <w:rPr/>
        <w:t>фонда</w:t>
      </w:r>
      <w:r>
        <w:rPr>
          <w:spacing w:val="-4"/>
        </w:rPr>
        <w:t> </w:t>
      </w:r>
      <w:r>
        <w:rPr/>
        <w:t>обязательного медицинского страхования на финансовое обеспечение дополнительных видов и условий оказания медицинской помощи,</w:t>
      </w:r>
    </w:p>
    <w:p>
      <w:pPr>
        <w:pStyle w:val="BodyText"/>
        <w:ind w:left="2220" w:right="2360" w:firstLine="0"/>
        <w:jc w:val="center"/>
      </w:pPr>
      <w:r>
        <w:rPr/>
        <w:t>не</w:t>
      </w:r>
      <w:r>
        <w:rPr>
          <w:spacing w:val="-8"/>
        </w:rPr>
        <w:t> </w:t>
      </w:r>
      <w:r>
        <w:rPr/>
        <w:t>установленной</w:t>
      </w:r>
      <w:r>
        <w:rPr>
          <w:spacing w:val="-5"/>
        </w:rPr>
        <w:t> </w:t>
      </w:r>
      <w:r>
        <w:rPr/>
        <w:t>базовой</w:t>
      </w:r>
      <w:r>
        <w:rPr>
          <w:spacing w:val="-5"/>
        </w:rPr>
        <w:t> </w:t>
      </w:r>
      <w:r>
        <w:rPr/>
        <w:t>программой</w:t>
      </w:r>
      <w:r>
        <w:rPr>
          <w:spacing w:val="-4"/>
        </w:rPr>
        <w:t> </w:t>
      </w:r>
      <w:r>
        <w:rPr/>
        <w:t>обязательного</w:t>
      </w:r>
      <w:r>
        <w:rPr>
          <w:spacing w:val="-5"/>
        </w:rPr>
        <w:t> </w:t>
      </w:r>
      <w:r>
        <w:rPr/>
        <w:t>медицинского</w:t>
      </w:r>
      <w:r>
        <w:rPr>
          <w:spacing w:val="-4"/>
        </w:rPr>
        <w:t> </w:t>
      </w:r>
      <w:r>
        <w:rPr>
          <w:spacing w:val="-2"/>
        </w:rPr>
        <w:t>страхования)</w:t>
      </w:r>
    </w:p>
    <w:p>
      <w:pPr>
        <w:pStyle w:val="BodyText"/>
        <w:spacing w:before="9"/>
        <w:ind w:left="0" w:firstLine="0"/>
        <w:jc w:val="left"/>
        <w:rPr>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1140" w:hRule="atLeast"/>
        </w:trPr>
        <w:tc>
          <w:tcPr>
            <w:tcW w:w="975" w:type="dxa"/>
            <w:tcBorders>
              <w:bottom w:val="single" w:sz="12" w:space="0" w:color="000000"/>
            </w:tcBorders>
          </w:tcPr>
          <w:p>
            <w:pPr>
              <w:pStyle w:val="TableParagraph"/>
              <w:spacing w:before="91"/>
              <w:rPr>
                <w:sz w:val="20"/>
              </w:rPr>
            </w:pPr>
          </w:p>
          <w:p>
            <w:pPr>
              <w:pStyle w:val="TableParagraph"/>
              <w:ind w:left="217" w:right="44" w:hanging="180"/>
              <w:rPr>
                <w:sz w:val="20"/>
              </w:rPr>
            </w:pPr>
            <w:r>
              <w:rPr>
                <w:sz w:val="20"/>
              </w:rPr>
              <w:t>№</w:t>
            </w:r>
            <w:r>
              <w:rPr>
                <w:spacing w:val="-13"/>
                <w:sz w:val="20"/>
              </w:rPr>
              <w:t> </w:t>
            </w:r>
            <w:r>
              <w:rPr>
                <w:sz w:val="20"/>
              </w:rPr>
              <w:t>группы </w:t>
            </w:r>
            <w:r>
              <w:rPr>
                <w:spacing w:val="-4"/>
                <w:sz w:val="20"/>
              </w:rPr>
              <w:t>ВМП</w:t>
            </w:r>
            <w:r>
              <w:rPr>
                <w:spacing w:val="-4"/>
                <w:sz w:val="20"/>
                <w:vertAlign w:val="superscript"/>
              </w:rPr>
              <w:t>1</w:t>
            </w:r>
          </w:p>
        </w:tc>
        <w:tc>
          <w:tcPr>
            <w:tcW w:w="2835" w:type="dxa"/>
            <w:tcBorders>
              <w:bottom w:val="single" w:sz="12" w:space="0" w:color="000000"/>
            </w:tcBorders>
          </w:tcPr>
          <w:p>
            <w:pPr>
              <w:pStyle w:val="TableParagraph"/>
              <w:spacing w:before="216"/>
              <w:ind w:left="427" w:right="55" w:firstLine="135"/>
              <w:rPr>
                <w:sz w:val="20"/>
              </w:rPr>
            </w:pPr>
            <w:r>
              <w:rPr>
                <w:sz w:val="20"/>
              </w:rPr>
              <w:t>Наименование вида </w:t>
            </w:r>
            <w:r>
              <w:rPr>
                <w:spacing w:val="-2"/>
                <w:sz w:val="20"/>
              </w:rPr>
              <w:t>высокотехнологичной медицинской</w:t>
            </w:r>
            <w:r>
              <w:rPr>
                <w:spacing w:val="-10"/>
                <w:sz w:val="20"/>
              </w:rPr>
              <w:t> </w:t>
            </w:r>
            <w:r>
              <w:rPr>
                <w:spacing w:val="-2"/>
                <w:sz w:val="20"/>
              </w:rPr>
              <w:t>помощи</w:t>
            </w:r>
            <w:r>
              <w:rPr>
                <w:spacing w:val="-2"/>
                <w:sz w:val="20"/>
                <w:vertAlign w:val="superscript"/>
              </w:rPr>
              <w:t>1</w:t>
            </w:r>
          </w:p>
        </w:tc>
        <w:tc>
          <w:tcPr>
            <w:tcW w:w="1860" w:type="dxa"/>
            <w:tcBorders>
              <w:bottom w:val="single" w:sz="12" w:space="0" w:color="000000"/>
            </w:tcBorders>
          </w:tcPr>
          <w:p>
            <w:pPr>
              <w:pStyle w:val="TableParagraph"/>
              <w:spacing w:before="211"/>
              <w:rPr>
                <w:sz w:val="20"/>
              </w:rPr>
            </w:pPr>
          </w:p>
          <w:p>
            <w:pPr>
              <w:pStyle w:val="TableParagraph"/>
              <w:ind w:right="1"/>
              <w:jc w:val="center"/>
              <w:rPr>
                <w:sz w:val="20"/>
              </w:rPr>
            </w:pPr>
            <w:r>
              <w:rPr>
                <w:sz w:val="20"/>
              </w:rPr>
              <w:t>Коды</w:t>
            </w:r>
            <w:r>
              <w:rPr>
                <w:spacing w:val="-6"/>
                <w:sz w:val="20"/>
              </w:rPr>
              <w:t> </w:t>
            </w:r>
            <w:r>
              <w:rPr>
                <w:sz w:val="20"/>
              </w:rPr>
              <w:t>по</w:t>
            </w:r>
            <w:r>
              <w:rPr>
                <w:spacing w:val="-3"/>
                <w:sz w:val="20"/>
              </w:rPr>
              <w:t> </w:t>
            </w:r>
            <w:r>
              <w:rPr>
                <w:sz w:val="20"/>
              </w:rPr>
              <w:t>МКБ-</w:t>
            </w:r>
            <w:r>
              <w:rPr>
                <w:spacing w:val="-5"/>
                <w:sz w:val="20"/>
              </w:rPr>
              <w:t>10</w:t>
            </w:r>
            <w:r>
              <w:rPr>
                <w:spacing w:val="-5"/>
                <w:sz w:val="20"/>
                <w:vertAlign w:val="superscript"/>
              </w:rPr>
              <w:t>2</w:t>
            </w:r>
          </w:p>
        </w:tc>
        <w:tc>
          <w:tcPr>
            <w:tcW w:w="2985" w:type="dxa"/>
            <w:tcBorders>
              <w:bottom w:val="single" w:sz="12" w:space="0" w:color="000000"/>
            </w:tcBorders>
          </w:tcPr>
          <w:p>
            <w:pPr>
              <w:pStyle w:val="TableParagraph"/>
              <w:spacing w:before="211"/>
              <w:rPr>
                <w:sz w:val="20"/>
              </w:rPr>
            </w:pPr>
          </w:p>
          <w:p>
            <w:pPr>
              <w:pStyle w:val="TableParagraph"/>
              <w:ind w:right="23"/>
              <w:jc w:val="center"/>
              <w:rPr>
                <w:sz w:val="20"/>
              </w:rPr>
            </w:pPr>
            <w:r>
              <w:rPr>
                <w:sz w:val="20"/>
              </w:rPr>
              <w:t>Модель</w:t>
            </w:r>
            <w:r>
              <w:rPr>
                <w:spacing w:val="-8"/>
                <w:sz w:val="20"/>
              </w:rPr>
              <w:t> </w:t>
            </w:r>
            <w:r>
              <w:rPr>
                <w:spacing w:val="-2"/>
                <w:sz w:val="20"/>
              </w:rPr>
              <w:t>пациента</w:t>
            </w:r>
          </w:p>
        </w:tc>
        <w:tc>
          <w:tcPr>
            <w:tcW w:w="1710" w:type="dxa"/>
            <w:tcBorders>
              <w:bottom w:val="single" w:sz="12" w:space="0" w:color="000000"/>
            </w:tcBorders>
          </w:tcPr>
          <w:p>
            <w:pPr>
              <w:pStyle w:val="TableParagraph"/>
              <w:spacing w:before="211"/>
              <w:rPr>
                <w:sz w:val="20"/>
              </w:rPr>
            </w:pPr>
          </w:p>
          <w:p>
            <w:pPr>
              <w:pStyle w:val="TableParagraph"/>
              <w:ind w:left="26" w:right="29"/>
              <w:jc w:val="center"/>
              <w:rPr>
                <w:sz w:val="20"/>
              </w:rPr>
            </w:pPr>
            <w:r>
              <w:rPr>
                <w:sz w:val="20"/>
              </w:rPr>
              <w:t>Вид</w:t>
            </w:r>
            <w:r>
              <w:rPr>
                <w:spacing w:val="-5"/>
                <w:sz w:val="20"/>
              </w:rPr>
              <w:t> </w:t>
            </w:r>
            <w:r>
              <w:rPr>
                <w:spacing w:val="-2"/>
                <w:sz w:val="20"/>
              </w:rPr>
              <w:t>лечения</w:t>
            </w:r>
          </w:p>
        </w:tc>
        <w:tc>
          <w:tcPr>
            <w:tcW w:w="3525" w:type="dxa"/>
            <w:tcBorders>
              <w:bottom w:val="single" w:sz="12" w:space="0" w:color="000000"/>
            </w:tcBorders>
          </w:tcPr>
          <w:p>
            <w:pPr>
              <w:pStyle w:val="TableParagraph"/>
              <w:spacing w:before="211"/>
              <w:rPr>
                <w:sz w:val="20"/>
              </w:rPr>
            </w:pPr>
          </w:p>
          <w:p>
            <w:pPr>
              <w:pStyle w:val="TableParagraph"/>
              <w:ind w:left="48" w:right="63"/>
              <w:jc w:val="center"/>
              <w:rPr>
                <w:sz w:val="20"/>
              </w:rPr>
            </w:pPr>
            <w:r>
              <w:rPr>
                <w:sz w:val="20"/>
              </w:rPr>
              <w:t>Метод</w:t>
            </w:r>
            <w:r>
              <w:rPr>
                <w:spacing w:val="-5"/>
                <w:sz w:val="20"/>
              </w:rPr>
              <w:t> </w:t>
            </w:r>
            <w:r>
              <w:rPr>
                <w:spacing w:val="-2"/>
                <w:sz w:val="20"/>
              </w:rPr>
              <w:t>лечения</w:t>
            </w:r>
          </w:p>
        </w:tc>
        <w:tc>
          <w:tcPr>
            <w:tcW w:w="1815" w:type="dxa"/>
            <w:tcBorders>
              <w:bottom w:val="single" w:sz="12" w:space="0" w:color="000000"/>
            </w:tcBorders>
          </w:tcPr>
          <w:p>
            <w:pPr>
              <w:pStyle w:val="TableParagraph"/>
              <w:ind w:left="67" w:right="92" w:firstLine="20"/>
              <w:jc w:val="center"/>
              <w:rPr>
                <w:sz w:val="20"/>
              </w:rPr>
            </w:pPr>
            <w:r>
              <w:rPr>
                <w:spacing w:val="-2"/>
                <w:sz w:val="20"/>
              </w:rPr>
              <w:t>Норматив </w:t>
            </w:r>
            <w:r>
              <w:rPr>
                <w:sz w:val="20"/>
              </w:rPr>
              <w:t>финансовых</w:t>
            </w:r>
            <w:r>
              <w:rPr>
                <w:spacing w:val="-13"/>
                <w:sz w:val="20"/>
              </w:rPr>
              <w:t> </w:t>
            </w:r>
            <w:r>
              <w:rPr>
                <w:sz w:val="20"/>
              </w:rPr>
              <w:t>затрат на</w:t>
            </w:r>
            <w:r>
              <w:rPr>
                <w:spacing w:val="-12"/>
                <w:sz w:val="20"/>
              </w:rPr>
              <w:t> </w:t>
            </w:r>
            <w:r>
              <w:rPr>
                <w:sz w:val="20"/>
              </w:rPr>
              <w:t>единицу</w:t>
            </w:r>
            <w:r>
              <w:rPr>
                <w:spacing w:val="-12"/>
                <w:sz w:val="20"/>
              </w:rPr>
              <w:t> </w:t>
            </w:r>
            <w:r>
              <w:rPr>
                <w:sz w:val="20"/>
              </w:rPr>
              <w:t>объема </w:t>
            </w:r>
            <w:r>
              <w:rPr>
                <w:spacing w:val="-2"/>
                <w:sz w:val="20"/>
              </w:rPr>
              <w:t>медицинской</w:t>
            </w:r>
          </w:p>
          <w:p>
            <w:pPr>
              <w:pStyle w:val="TableParagraph"/>
              <w:spacing w:line="209" w:lineRule="exact"/>
              <w:ind w:left="21" w:right="24"/>
              <w:jc w:val="center"/>
              <w:rPr>
                <w:sz w:val="20"/>
              </w:rPr>
            </w:pPr>
            <w:r>
              <w:rPr>
                <w:sz w:val="20"/>
              </w:rPr>
              <w:t>помощи</w:t>
            </w:r>
            <w:r>
              <w:rPr>
                <w:sz w:val="20"/>
                <w:vertAlign w:val="superscript"/>
              </w:rPr>
              <w:t>4</w:t>
            </w:r>
            <w:r>
              <w:rPr>
                <w:sz w:val="20"/>
                <w:vertAlign w:val="baseline"/>
              </w:rPr>
              <w:t>,</w:t>
            </w:r>
            <w:r>
              <w:rPr>
                <w:spacing w:val="-10"/>
                <w:sz w:val="20"/>
                <w:vertAlign w:val="baseline"/>
              </w:rPr>
              <w:t> </w:t>
            </w:r>
            <w:r>
              <w:rPr>
                <w:spacing w:val="-2"/>
                <w:sz w:val="20"/>
                <w:vertAlign w:val="baseline"/>
              </w:rPr>
              <w:t>рублей</w:t>
            </w:r>
          </w:p>
        </w:tc>
      </w:tr>
      <w:tr>
        <w:trPr>
          <w:trHeight w:val="270" w:hRule="atLeast"/>
        </w:trPr>
        <w:tc>
          <w:tcPr>
            <w:tcW w:w="975" w:type="dxa"/>
            <w:tcBorders>
              <w:top w:val="single" w:sz="12" w:space="0" w:color="000000"/>
            </w:tcBorders>
          </w:tcPr>
          <w:p>
            <w:pPr>
              <w:pStyle w:val="TableParagraph"/>
              <w:spacing w:line="229" w:lineRule="exact" w:before="21"/>
              <w:ind w:left="23" w:right="27"/>
              <w:jc w:val="center"/>
              <w:rPr>
                <w:b/>
                <w:sz w:val="20"/>
              </w:rPr>
            </w:pPr>
            <w:r>
              <w:rPr>
                <w:b/>
                <w:spacing w:val="-10"/>
                <w:sz w:val="20"/>
              </w:rPr>
              <w:t>1</w:t>
            </w:r>
          </w:p>
        </w:tc>
        <w:tc>
          <w:tcPr>
            <w:tcW w:w="2835" w:type="dxa"/>
            <w:tcBorders>
              <w:top w:val="single" w:sz="12" w:space="0" w:color="000000"/>
            </w:tcBorders>
          </w:tcPr>
          <w:p>
            <w:pPr>
              <w:pStyle w:val="TableParagraph"/>
              <w:spacing w:line="229" w:lineRule="exact" w:before="21"/>
              <w:ind w:right="4"/>
              <w:jc w:val="center"/>
              <w:rPr>
                <w:b/>
                <w:sz w:val="20"/>
              </w:rPr>
            </w:pPr>
            <w:r>
              <w:rPr>
                <w:b/>
                <w:spacing w:val="-10"/>
                <w:sz w:val="20"/>
              </w:rPr>
              <w:t>2</w:t>
            </w:r>
          </w:p>
        </w:tc>
        <w:tc>
          <w:tcPr>
            <w:tcW w:w="1860" w:type="dxa"/>
            <w:tcBorders>
              <w:top w:val="single" w:sz="12" w:space="0" w:color="000000"/>
            </w:tcBorders>
          </w:tcPr>
          <w:p>
            <w:pPr>
              <w:pStyle w:val="TableParagraph"/>
              <w:spacing w:line="229" w:lineRule="exact" w:before="21"/>
              <w:ind w:left="24" w:right="43"/>
              <w:jc w:val="center"/>
              <w:rPr>
                <w:b/>
                <w:sz w:val="20"/>
              </w:rPr>
            </w:pPr>
            <w:r>
              <w:rPr>
                <w:b/>
                <w:spacing w:val="-10"/>
                <w:sz w:val="20"/>
              </w:rPr>
              <w:t>3</w:t>
            </w:r>
          </w:p>
        </w:tc>
        <w:tc>
          <w:tcPr>
            <w:tcW w:w="2985" w:type="dxa"/>
            <w:tcBorders>
              <w:top w:val="single" w:sz="12" w:space="0" w:color="000000"/>
            </w:tcBorders>
          </w:tcPr>
          <w:p>
            <w:pPr>
              <w:pStyle w:val="TableParagraph"/>
              <w:spacing w:line="229" w:lineRule="exact" w:before="21"/>
              <w:ind w:left="19" w:right="23"/>
              <w:jc w:val="center"/>
              <w:rPr>
                <w:b/>
                <w:sz w:val="20"/>
              </w:rPr>
            </w:pPr>
            <w:r>
              <w:rPr>
                <w:b/>
                <w:spacing w:val="-10"/>
                <w:sz w:val="20"/>
              </w:rPr>
              <w:t>4</w:t>
            </w:r>
          </w:p>
        </w:tc>
        <w:tc>
          <w:tcPr>
            <w:tcW w:w="1710" w:type="dxa"/>
            <w:tcBorders>
              <w:top w:val="single" w:sz="12" w:space="0" w:color="000000"/>
            </w:tcBorders>
          </w:tcPr>
          <w:p>
            <w:pPr>
              <w:pStyle w:val="TableParagraph"/>
              <w:spacing w:line="229" w:lineRule="exact" w:before="21"/>
              <w:ind w:left="10" w:right="29"/>
              <w:jc w:val="center"/>
              <w:rPr>
                <w:b/>
                <w:sz w:val="20"/>
              </w:rPr>
            </w:pPr>
            <w:r>
              <w:rPr>
                <w:b/>
                <w:spacing w:val="-10"/>
                <w:sz w:val="20"/>
              </w:rPr>
              <w:t>5</w:t>
            </w:r>
          </w:p>
        </w:tc>
        <w:tc>
          <w:tcPr>
            <w:tcW w:w="3525" w:type="dxa"/>
            <w:tcBorders>
              <w:top w:val="single" w:sz="12" w:space="0" w:color="000000"/>
            </w:tcBorders>
          </w:tcPr>
          <w:p>
            <w:pPr>
              <w:pStyle w:val="TableParagraph"/>
              <w:spacing w:line="229" w:lineRule="exact" w:before="21"/>
              <w:ind w:right="4"/>
              <w:jc w:val="center"/>
              <w:rPr>
                <w:b/>
                <w:sz w:val="20"/>
              </w:rPr>
            </w:pPr>
            <w:r>
              <w:rPr>
                <w:b/>
                <w:spacing w:val="-10"/>
                <w:sz w:val="20"/>
              </w:rPr>
              <w:t>6</w:t>
            </w:r>
          </w:p>
        </w:tc>
        <w:tc>
          <w:tcPr>
            <w:tcW w:w="1815" w:type="dxa"/>
            <w:tcBorders>
              <w:top w:val="single" w:sz="12" w:space="0" w:color="000000"/>
            </w:tcBorders>
          </w:tcPr>
          <w:p>
            <w:pPr>
              <w:pStyle w:val="TableParagraph"/>
              <w:spacing w:line="229" w:lineRule="exact" w:before="21"/>
              <w:ind w:left="20" w:right="24"/>
              <w:jc w:val="center"/>
              <w:rPr>
                <w:b/>
                <w:sz w:val="20"/>
              </w:rPr>
            </w:pPr>
            <w:r>
              <w:rPr>
                <w:b/>
                <w:spacing w:val="-10"/>
                <w:sz w:val="20"/>
              </w:rPr>
              <w:t>7</w:t>
            </w:r>
          </w:p>
        </w:tc>
      </w:tr>
      <w:tr>
        <w:trPr>
          <w:trHeight w:val="450" w:hRule="atLeast"/>
        </w:trPr>
        <w:tc>
          <w:tcPr>
            <w:tcW w:w="15705" w:type="dxa"/>
            <w:gridSpan w:val="7"/>
          </w:tcPr>
          <w:p>
            <w:pPr>
              <w:pStyle w:val="TableParagraph"/>
              <w:spacing w:line="221" w:lineRule="exact"/>
              <w:ind w:left="13" w:right="26"/>
              <w:jc w:val="center"/>
              <w:rPr>
                <w:b/>
                <w:sz w:val="20"/>
              </w:rPr>
            </w:pPr>
            <w:r>
              <w:rPr>
                <w:b/>
                <w:sz w:val="20"/>
              </w:rPr>
              <w:t>Акушерство и</w:t>
            </w:r>
            <w:r>
              <w:rPr>
                <w:b/>
                <w:spacing w:val="-1"/>
                <w:sz w:val="20"/>
              </w:rPr>
              <w:t> </w:t>
            </w:r>
            <w:r>
              <w:rPr>
                <w:b/>
                <w:spacing w:val="-2"/>
                <w:sz w:val="20"/>
              </w:rPr>
              <w:t>гинекология</w:t>
            </w:r>
          </w:p>
        </w:tc>
      </w:tr>
      <w:tr>
        <w:trPr>
          <w:trHeight w:val="930" w:hRule="atLeast"/>
        </w:trPr>
        <w:tc>
          <w:tcPr>
            <w:tcW w:w="975" w:type="dxa"/>
            <w:vMerge w:val="restart"/>
          </w:tcPr>
          <w:p>
            <w:pPr>
              <w:pStyle w:val="TableParagraph"/>
              <w:spacing w:before="6"/>
              <w:ind w:left="23" w:right="27"/>
              <w:jc w:val="center"/>
              <w:rPr>
                <w:sz w:val="20"/>
              </w:rPr>
            </w:pPr>
            <w:r>
              <w:rPr>
                <w:spacing w:val="-10"/>
                <w:sz w:val="20"/>
              </w:rPr>
              <w:t>1</w:t>
            </w:r>
          </w:p>
        </w:tc>
        <w:tc>
          <w:tcPr>
            <w:tcW w:w="2835" w:type="dxa"/>
            <w:vMerge w:val="restart"/>
          </w:tcPr>
          <w:p>
            <w:pPr>
              <w:pStyle w:val="TableParagraph"/>
              <w:spacing w:before="6"/>
              <w:ind w:left="52" w:right="55"/>
              <w:rPr>
                <w:sz w:val="20"/>
              </w:rPr>
            </w:pPr>
            <w:r>
              <w:rPr>
                <w:sz w:val="20"/>
              </w:rPr>
              <w:t>Комплексное лечение фето- фетального синдрома, гемолитической</w:t>
            </w:r>
            <w:r>
              <w:rPr>
                <w:spacing w:val="-13"/>
                <w:sz w:val="20"/>
              </w:rPr>
              <w:t> </w:t>
            </w:r>
            <w:r>
              <w:rPr>
                <w:sz w:val="20"/>
              </w:rPr>
              <w:t>болезни</w:t>
            </w:r>
            <w:r>
              <w:rPr>
                <w:spacing w:val="-12"/>
                <w:sz w:val="20"/>
              </w:rPr>
              <w:t> </w:t>
            </w:r>
            <w:r>
              <w:rPr>
                <w:sz w:val="20"/>
              </w:rPr>
              <w:t>плода, синдрома фето-аморфуса, асцита, гидронефроза почек, гидроторакса, гидроцефалии, клапана</w:t>
            </w:r>
            <w:r>
              <w:rPr>
                <w:spacing w:val="-9"/>
                <w:sz w:val="20"/>
              </w:rPr>
              <w:t> </w:t>
            </w:r>
            <w:r>
              <w:rPr>
                <w:sz w:val="20"/>
              </w:rPr>
              <w:t>задней</w:t>
            </w:r>
            <w:r>
              <w:rPr>
                <w:spacing w:val="-9"/>
                <w:sz w:val="20"/>
              </w:rPr>
              <w:t> </w:t>
            </w:r>
            <w:r>
              <w:rPr>
                <w:sz w:val="20"/>
              </w:rPr>
              <w:t>уретры</w:t>
            </w:r>
            <w:r>
              <w:rPr>
                <w:spacing w:val="-9"/>
                <w:sz w:val="20"/>
              </w:rPr>
              <w:t> </w:t>
            </w:r>
            <w:r>
              <w:rPr>
                <w:sz w:val="20"/>
              </w:rPr>
              <w:t>у</w:t>
            </w:r>
            <w:r>
              <w:rPr>
                <w:spacing w:val="-9"/>
                <w:sz w:val="20"/>
              </w:rPr>
              <w:t> </w:t>
            </w:r>
            <w:r>
              <w:rPr>
                <w:sz w:val="20"/>
              </w:rPr>
              <w:t>плода, диафрагмальной грыжи, </w:t>
            </w:r>
            <w:r>
              <w:rPr>
                <w:spacing w:val="-2"/>
                <w:sz w:val="20"/>
              </w:rPr>
              <w:t>крестцово-копчиковой </w:t>
            </w:r>
            <w:r>
              <w:rPr>
                <w:sz w:val="20"/>
              </w:rPr>
              <w:t>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w:t>
            </w:r>
            <w:r>
              <w:rPr>
                <w:spacing w:val="-9"/>
                <w:sz w:val="20"/>
              </w:rPr>
              <w:t> </w:t>
            </w:r>
            <w:r>
              <w:rPr>
                <w:sz w:val="20"/>
              </w:rPr>
              <w:t>методы</w:t>
            </w:r>
            <w:r>
              <w:rPr>
                <w:spacing w:val="-9"/>
                <w:sz w:val="20"/>
              </w:rPr>
              <w:t> </w:t>
            </w:r>
            <w:r>
              <w:rPr>
                <w:sz w:val="20"/>
              </w:rPr>
              <w:t>лечения</w:t>
            </w:r>
          </w:p>
        </w:tc>
        <w:tc>
          <w:tcPr>
            <w:tcW w:w="1860" w:type="dxa"/>
          </w:tcPr>
          <w:p>
            <w:pPr>
              <w:pStyle w:val="TableParagraph"/>
              <w:spacing w:before="6"/>
              <w:ind w:left="52"/>
              <w:rPr>
                <w:sz w:val="20"/>
              </w:rPr>
            </w:pPr>
            <w:r>
              <w:rPr>
                <w:sz w:val="20"/>
              </w:rPr>
              <w:t>O43.0,</w:t>
            </w:r>
            <w:r>
              <w:rPr>
                <w:spacing w:val="-13"/>
                <w:sz w:val="20"/>
              </w:rPr>
              <w:t> </w:t>
            </w:r>
            <w:r>
              <w:rPr>
                <w:sz w:val="20"/>
              </w:rPr>
              <w:t>O31.2,</w:t>
            </w:r>
            <w:r>
              <w:rPr>
                <w:spacing w:val="-12"/>
                <w:sz w:val="20"/>
              </w:rPr>
              <w:t> </w:t>
            </w:r>
            <w:r>
              <w:rPr>
                <w:sz w:val="20"/>
              </w:rPr>
              <w:t>O31.8, </w:t>
            </w:r>
            <w:r>
              <w:rPr>
                <w:spacing w:val="-2"/>
                <w:sz w:val="20"/>
              </w:rPr>
              <w:t>P02.3</w:t>
            </w:r>
          </w:p>
        </w:tc>
        <w:tc>
          <w:tcPr>
            <w:tcW w:w="2985" w:type="dxa"/>
          </w:tcPr>
          <w:p>
            <w:pPr>
              <w:pStyle w:val="TableParagraph"/>
              <w:spacing w:before="6"/>
              <w:ind w:left="52" w:right="531"/>
              <w:rPr>
                <w:sz w:val="20"/>
              </w:rPr>
            </w:pPr>
            <w:r>
              <w:rPr>
                <w:sz w:val="20"/>
              </w:rPr>
              <w:t>монохориальная двойня с синдромом</w:t>
            </w:r>
            <w:r>
              <w:rPr>
                <w:spacing w:val="-13"/>
                <w:sz w:val="20"/>
              </w:rPr>
              <w:t> </w:t>
            </w:r>
            <w:r>
              <w:rPr>
                <w:sz w:val="20"/>
              </w:rPr>
              <w:t>фето-фетальной </w:t>
            </w:r>
            <w:r>
              <w:rPr>
                <w:spacing w:val="-2"/>
                <w:sz w:val="20"/>
              </w:rPr>
              <w:t>трансфузии</w:t>
            </w:r>
          </w:p>
        </w:tc>
        <w:tc>
          <w:tcPr>
            <w:tcW w:w="1710" w:type="dxa"/>
          </w:tcPr>
          <w:p>
            <w:pPr>
              <w:pStyle w:val="TableParagraph"/>
              <w:spacing w:before="6"/>
              <w:ind w:left="52"/>
              <w:rPr>
                <w:sz w:val="20"/>
              </w:rPr>
            </w:pPr>
            <w:r>
              <w:rPr>
                <w:spacing w:val="-2"/>
                <w:sz w:val="20"/>
              </w:rPr>
              <w:t>хирургическое лечение</w:t>
            </w:r>
          </w:p>
        </w:tc>
        <w:tc>
          <w:tcPr>
            <w:tcW w:w="3525" w:type="dxa"/>
          </w:tcPr>
          <w:p>
            <w:pPr>
              <w:pStyle w:val="TableParagraph"/>
              <w:spacing w:before="6"/>
              <w:ind w:left="52"/>
              <w:rPr>
                <w:sz w:val="20"/>
              </w:rPr>
            </w:pPr>
            <w:r>
              <w:rPr>
                <w:sz w:val="20"/>
              </w:rPr>
              <w:t>лазерная коагуляция анастомозов при синдроме</w:t>
            </w:r>
            <w:r>
              <w:rPr>
                <w:spacing w:val="-13"/>
                <w:sz w:val="20"/>
              </w:rPr>
              <w:t> </w:t>
            </w:r>
            <w:r>
              <w:rPr>
                <w:sz w:val="20"/>
              </w:rPr>
              <w:t>фето-фетальной</w:t>
            </w:r>
            <w:r>
              <w:rPr>
                <w:spacing w:val="-12"/>
                <w:sz w:val="20"/>
              </w:rPr>
              <w:t> </w:t>
            </w:r>
            <w:r>
              <w:rPr>
                <w:sz w:val="20"/>
              </w:rPr>
              <w:t>трансфузии, </w:t>
            </w:r>
            <w:r>
              <w:rPr>
                <w:spacing w:val="-2"/>
                <w:sz w:val="20"/>
              </w:rPr>
              <w:t>фетоскопия</w:t>
            </w:r>
          </w:p>
        </w:tc>
        <w:tc>
          <w:tcPr>
            <w:tcW w:w="1815" w:type="dxa"/>
            <w:vMerge w:val="restart"/>
          </w:tcPr>
          <w:p>
            <w:pPr>
              <w:pStyle w:val="TableParagraph"/>
              <w:spacing w:before="6"/>
              <w:ind w:left="562"/>
              <w:rPr>
                <w:sz w:val="20"/>
              </w:rPr>
            </w:pPr>
            <w:r>
              <w:rPr>
                <w:sz w:val="20"/>
              </w:rPr>
              <w:t>297 </w:t>
            </w:r>
            <w:r>
              <w:rPr>
                <w:spacing w:val="-5"/>
                <w:sz w:val="20"/>
              </w:rPr>
              <w:t>134</w:t>
            </w:r>
          </w:p>
        </w:tc>
      </w:tr>
      <w:tr>
        <w:trPr>
          <w:trHeight w:val="25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1" w:lineRule="exact"/>
              <w:ind w:left="52"/>
              <w:rPr>
                <w:sz w:val="20"/>
              </w:rPr>
            </w:pPr>
            <w:r>
              <w:rPr>
                <w:sz w:val="20"/>
              </w:rPr>
              <w:t>O36.2, O36.0, </w:t>
            </w:r>
            <w:r>
              <w:rPr>
                <w:spacing w:val="-2"/>
                <w:sz w:val="20"/>
              </w:rPr>
              <w:t>P00.2,</w:t>
            </w:r>
          </w:p>
          <w:p>
            <w:pPr>
              <w:pStyle w:val="TableParagraph"/>
              <w:ind w:left="52"/>
              <w:rPr>
                <w:sz w:val="20"/>
              </w:rPr>
            </w:pPr>
            <w:r>
              <w:rPr>
                <w:sz w:val="20"/>
              </w:rPr>
              <w:t>P60,</w:t>
            </w:r>
            <w:r>
              <w:rPr>
                <w:spacing w:val="-13"/>
                <w:sz w:val="20"/>
              </w:rPr>
              <w:t> </w:t>
            </w:r>
            <w:r>
              <w:rPr>
                <w:sz w:val="20"/>
              </w:rPr>
              <w:t>P61.8,</w:t>
            </w:r>
            <w:r>
              <w:rPr>
                <w:spacing w:val="-12"/>
                <w:sz w:val="20"/>
              </w:rPr>
              <w:t> </w:t>
            </w:r>
            <w:r>
              <w:rPr>
                <w:sz w:val="20"/>
              </w:rPr>
              <w:t>P56.0, P56.9, P83.2</w:t>
            </w:r>
          </w:p>
        </w:tc>
        <w:tc>
          <w:tcPr>
            <w:tcW w:w="2985" w:type="dxa"/>
          </w:tcPr>
          <w:p>
            <w:pPr>
              <w:pStyle w:val="TableParagraph"/>
              <w:spacing w:line="221" w:lineRule="exact"/>
              <w:ind w:left="52"/>
              <w:rPr>
                <w:sz w:val="20"/>
              </w:rPr>
            </w:pPr>
            <w:r>
              <w:rPr>
                <w:sz w:val="20"/>
              </w:rPr>
              <w:t>водянка</w:t>
            </w:r>
            <w:r>
              <w:rPr>
                <w:spacing w:val="-6"/>
                <w:sz w:val="20"/>
              </w:rPr>
              <w:t> </w:t>
            </w:r>
            <w:r>
              <w:rPr>
                <w:sz w:val="20"/>
              </w:rPr>
              <w:t>плода</w:t>
            </w:r>
            <w:r>
              <w:rPr>
                <w:spacing w:val="-6"/>
                <w:sz w:val="20"/>
              </w:rPr>
              <w:t> </w:t>
            </w:r>
            <w:r>
              <w:rPr>
                <w:spacing w:val="-2"/>
                <w:sz w:val="20"/>
              </w:rPr>
              <w:t>(асцит,</w:t>
            </w:r>
          </w:p>
          <w:p>
            <w:pPr>
              <w:pStyle w:val="TableParagraph"/>
              <w:ind w:left="52"/>
              <w:rPr>
                <w:sz w:val="20"/>
              </w:rPr>
            </w:pPr>
            <w:r>
              <w:rPr>
                <w:spacing w:val="-2"/>
                <w:sz w:val="20"/>
              </w:rPr>
              <w:t>гидроторакс)</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w:t>
            </w:r>
            <w:r>
              <w:rPr>
                <w:spacing w:val="-13"/>
                <w:sz w:val="20"/>
              </w:rPr>
              <w:t> </w:t>
            </w:r>
            <w:r>
              <w:rPr>
                <w:sz w:val="20"/>
              </w:rPr>
              <w:t>ультразвуковой</w:t>
            </w:r>
            <w:r>
              <w:rPr>
                <w:spacing w:val="-12"/>
                <w:sz w:val="20"/>
              </w:rPr>
              <w:t> </w:t>
            </w:r>
            <w:r>
              <w:rPr>
                <w:sz w:val="20"/>
              </w:rPr>
              <w:t>фетометрии, </w:t>
            </w:r>
            <w:r>
              <w:rPr>
                <w:spacing w:val="-2"/>
                <w:sz w:val="20"/>
              </w:rPr>
              <w:t>доплерометрии</w:t>
            </w:r>
          </w:p>
        </w:tc>
        <w:tc>
          <w:tcPr>
            <w:tcW w:w="1815" w:type="dxa"/>
            <w:vMerge/>
            <w:tcBorders>
              <w:top w:val="nil"/>
            </w:tcBorders>
          </w:tcPr>
          <w:p>
            <w:pPr>
              <w:rPr>
                <w:sz w:val="2"/>
                <w:szCs w:val="2"/>
              </w:rPr>
            </w:pPr>
          </w:p>
        </w:tc>
      </w:tr>
      <w:tr>
        <w:trPr>
          <w:trHeight w:val="25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before="6"/>
              <w:ind w:left="52"/>
              <w:rPr>
                <w:sz w:val="20"/>
              </w:rPr>
            </w:pPr>
            <w:r>
              <w:rPr>
                <w:sz w:val="20"/>
              </w:rPr>
              <w:t>O33.7, O35.9, </w:t>
            </w:r>
            <w:r>
              <w:rPr>
                <w:spacing w:val="-4"/>
                <w:sz w:val="20"/>
              </w:rPr>
              <w:t>O40,</w:t>
            </w:r>
          </w:p>
          <w:p>
            <w:pPr>
              <w:pStyle w:val="TableParagraph"/>
              <w:ind w:left="52"/>
              <w:rPr>
                <w:sz w:val="20"/>
              </w:rPr>
            </w:pPr>
            <w:r>
              <w:rPr>
                <w:sz w:val="20"/>
              </w:rPr>
              <w:t>Q33.0, Q36.2, </w:t>
            </w:r>
            <w:r>
              <w:rPr>
                <w:spacing w:val="-4"/>
                <w:sz w:val="20"/>
              </w:rPr>
              <w:t>Q62,</w:t>
            </w:r>
          </w:p>
          <w:p>
            <w:pPr>
              <w:pStyle w:val="TableParagraph"/>
              <w:ind w:left="52"/>
              <w:rPr>
                <w:sz w:val="20"/>
              </w:rPr>
            </w:pPr>
            <w:r>
              <w:rPr>
                <w:sz w:val="20"/>
              </w:rPr>
              <w:t>Q64.2,</w:t>
            </w:r>
            <w:r>
              <w:rPr>
                <w:spacing w:val="-13"/>
                <w:sz w:val="20"/>
              </w:rPr>
              <w:t> </w:t>
            </w:r>
            <w:r>
              <w:rPr>
                <w:sz w:val="20"/>
              </w:rPr>
              <w:t>Q03,</w:t>
            </w:r>
            <w:r>
              <w:rPr>
                <w:spacing w:val="-12"/>
                <w:sz w:val="20"/>
              </w:rPr>
              <w:t> </w:t>
            </w:r>
            <w:r>
              <w:rPr>
                <w:sz w:val="20"/>
              </w:rPr>
              <w:t>Q79.0, </w:t>
            </w:r>
            <w:r>
              <w:rPr>
                <w:spacing w:val="-4"/>
                <w:sz w:val="20"/>
              </w:rPr>
              <w:t>Q05</w:t>
            </w:r>
          </w:p>
        </w:tc>
        <w:tc>
          <w:tcPr>
            <w:tcW w:w="2985" w:type="dxa"/>
          </w:tcPr>
          <w:p>
            <w:pPr>
              <w:pStyle w:val="TableParagraph"/>
              <w:spacing w:line="230" w:lineRule="atLeast"/>
              <w:ind w:left="52"/>
              <w:rPr>
                <w:sz w:val="20"/>
              </w:rPr>
            </w:pPr>
            <w:r>
              <w:rPr>
                <w:sz w:val="20"/>
              </w:rPr>
              <w:t>пороки развития плода, требующие антенатального хирургического лечения</w:t>
            </w:r>
            <w:r>
              <w:rPr>
                <w:spacing w:val="-1"/>
                <w:sz w:val="20"/>
              </w:rPr>
              <w:t> </w:t>
            </w:r>
            <w:r>
              <w:rPr>
                <w:sz w:val="20"/>
              </w:rPr>
              <w:t>в</w:t>
            </w:r>
            <w:r>
              <w:rPr>
                <w:spacing w:val="-1"/>
                <w:sz w:val="20"/>
              </w:rPr>
              <w:t> </w:t>
            </w:r>
            <w:r>
              <w:rPr>
                <w:sz w:val="20"/>
              </w:rPr>
              <w:t>виде пункционных методик с возможностью дренирования (гидронефроз почек, гидроцефалия, клапан задней уретры)</w:t>
            </w:r>
            <w:r>
              <w:rPr>
                <w:spacing w:val="-13"/>
                <w:sz w:val="20"/>
              </w:rPr>
              <w:t> </w:t>
            </w:r>
            <w:r>
              <w:rPr>
                <w:sz w:val="20"/>
              </w:rPr>
              <w:t>и</w:t>
            </w:r>
            <w:r>
              <w:rPr>
                <w:spacing w:val="-12"/>
                <w:sz w:val="20"/>
              </w:rPr>
              <w:t> </w:t>
            </w:r>
            <w:r>
              <w:rPr>
                <w:sz w:val="20"/>
              </w:rPr>
              <w:t>баллонная</w:t>
            </w:r>
            <w:r>
              <w:rPr>
                <w:spacing w:val="-13"/>
                <w:sz w:val="20"/>
              </w:rPr>
              <w:t> </w:t>
            </w:r>
            <w:r>
              <w:rPr>
                <w:sz w:val="20"/>
              </w:rPr>
              <w:t>тампонада трахеи при диафрагмальной грыже, коагуляция крестцово- копчиковой тератомы,</w:t>
            </w:r>
          </w:p>
        </w:tc>
        <w:tc>
          <w:tcPr>
            <w:tcW w:w="1710" w:type="dxa"/>
          </w:tcPr>
          <w:p>
            <w:pPr>
              <w:pStyle w:val="TableParagraph"/>
              <w:spacing w:before="6"/>
              <w:ind w:left="52"/>
              <w:rPr>
                <w:sz w:val="20"/>
              </w:rPr>
            </w:pPr>
            <w:r>
              <w:rPr>
                <w:spacing w:val="-2"/>
                <w:sz w:val="20"/>
              </w:rPr>
              <w:t>хирургическое лечение</w:t>
            </w:r>
          </w:p>
        </w:tc>
        <w:tc>
          <w:tcPr>
            <w:tcW w:w="3525" w:type="dxa"/>
          </w:tcPr>
          <w:p>
            <w:pPr>
              <w:pStyle w:val="TableParagraph"/>
              <w:spacing w:before="6"/>
              <w:ind w:left="52" w:right="89"/>
              <w:rPr>
                <w:sz w:val="20"/>
              </w:rPr>
            </w:pPr>
            <w:r>
              <w:rPr>
                <w:sz w:val="20"/>
              </w:rPr>
              <w:t>антенатальные</w:t>
            </w:r>
            <w:r>
              <w:rPr>
                <w:spacing w:val="-8"/>
                <w:sz w:val="20"/>
              </w:rPr>
              <w:t> </w:t>
            </w:r>
            <w:r>
              <w:rPr>
                <w:sz w:val="20"/>
              </w:rPr>
              <w:t>пункционные</w:t>
            </w:r>
            <w:r>
              <w:rPr>
                <w:spacing w:val="-8"/>
                <w:sz w:val="20"/>
              </w:rPr>
              <w:t> </w:t>
            </w:r>
            <w:r>
              <w:rPr>
                <w:sz w:val="20"/>
              </w:rPr>
              <w:t>методики для обеспечения оттока жидкости с последующим дренированием при состояниях,</w:t>
            </w:r>
            <w:r>
              <w:rPr>
                <w:spacing w:val="-13"/>
                <w:sz w:val="20"/>
              </w:rPr>
              <w:t> </w:t>
            </w:r>
            <w:r>
              <w:rPr>
                <w:sz w:val="20"/>
              </w:rPr>
              <w:t>угрожающих</w:t>
            </w:r>
            <w:r>
              <w:rPr>
                <w:spacing w:val="-12"/>
                <w:sz w:val="20"/>
              </w:rPr>
              <w:t> </w:t>
            </w:r>
            <w:r>
              <w:rPr>
                <w:sz w:val="20"/>
              </w:rPr>
              <w:t>жизни</w:t>
            </w:r>
            <w:r>
              <w:rPr>
                <w:spacing w:val="-13"/>
                <w:sz w:val="20"/>
              </w:rPr>
              <w:t> </w:t>
            </w:r>
            <w:r>
              <w:rPr>
                <w:sz w:val="20"/>
              </w:rPr>
              <w:t>плода, баллонная тампонада трахеи при диафрагмальной грыже, коагуляция крестцово-копчиковой тератомы, хорионангиомы</w:t>
            </w:r>
            <w:r>
              <w:rPr>
                <w:spacing w:val="-13"/>
                <w:sz w:val="20"/>
              </w:rPr>
              <w:t> </w:t>
            </w:r>
            <w:r>
              <w:rPr>
                <w:sz w:val="20"/>
              </w:rPr>
              <w:t>и</w:t>
            </w:r>
            <w:r>
              <w:rPr>
                <w:spacing w:val="-12"/>
                <w:sz w:val="20"/>
              </w:rPr>
              <w:t> </w:t>
            </w:r>
            <w:r>
              <w:rPr>
                <w:sz w:val="20"/>
              </w:rPr>
              <w:t>оперативное</w:t>
            </w:r>
            <w:r>
              <w:rPr>
                <w:spacing w:val="-13"/>
                <w:sz w:val="20"/>
              </w:rPr>
              <w:t> </w:t>
            </w:r>
            <w:r>
              <w:rPr>
                <w:sz w:val="20"/>
              </w:rPr>
              <w:t>лечение спинномозговой грыжи на открытой </w:t>
            </w:r>
            <w:r>
              <w:rPr>
                <w:spacing w:val="-2"/>
                <w:sz w:val="20"/>
              </w:rPr>
              <w:t>матке</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99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5"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14" w:lineRule="exact"/>
              <w:ind w:left="52"/>
              <w:rPr>
                <w:sz w:val="20"/>
              </w:rPr>
            </w:pPr>
            <w:r>
              <w:rPr>
                <w:sz w:val="20"/>
              </w:rPr>
              <w:t>хорионангиомы</w:t>
            </w:r>
            <w:r>
              <w:rPr>
                <w:spacing w:val="-7"/>
                <w:sz w:val="20"/>
              </w:rPr>
              <w:t> </w:t>
            </w:r>
            <w:r>
              <w:rPr>
                <w:sz w:val="20"/>
              </w:rPr>
              <w:t>и</w:t>
            </w:r>
            <w:r>
              <w:rPr>
                <w:spacing w:val="-7"/>
                <w:sz w:val="20"/>
              </w:rPr>
              <w:t> </w:t>
            </w:r>
            <w:r>
              <w:rPr>
                <w:spacing w:val="-2"/>
                <w:sz w:val="20"/>
              </w:rPr>
              <w:t>оперативное</w:t>
            </w:r>
          </w:p>
          <w:p>
            <w:pPr>
              <w:pStyle w:val="TableParagraph"/>
              <w:ind w:left="52" w:right="64"/>
              <w:rPr>
                <w:sz w:val="20"/>
              </w:rPr>
            </w:pPr>
            <w:r>
              <w:rPr>
                <w:sz w:val="20"/>
              </w:rPr>
              <w:t>лечение</w:t>
            </w:r>
            <w:r>
              <w:rPr>
                <w:spacing w:val="-13"/>
                <w:sz w:val="20"/>
              </w:rPr>
              <w:t> </w:t>
            </w:r>
            <w:r>
              <w:rPr>
                <w:sz w:val="20"/>
              </w:rPr>
              <w:t>спинномозговой</w:t>
            </w:r>
            <w:r>
              <w:rPr>
                <w:spacing w:val="-12"/>
                <w:sz w:val="20"/>
              </w:rPr>
              <w:t> </w:t>
            </w:r>
            <w:r>
              <w:rPr>
                <w:sz w:val="20"/>
              </w:rPr>
              <w:t>грыжи на открытой матке</w:t>
            </w:r>
          </w:p>
        </w:tc>
        <w:tc>
          <w:tcPr>
            <w:tcW w:w="1710" w:type="dxa"/>
          </w:tcPr>
          <w:p>
            <w:pPr>
              <w:pStyle w:val="TableParagraph"/>
              <w:rPr>
                <w:sz w:val="20"/>
              </w:rPr>
            </w:pPr>
          </w:p>
        </w:tc>
        <w:tc>
          <w:tcPr>
            <w:tcW w:w="3525" w:type="dxa"/>
          </w:tcPr>
          <w:p>
            <w:pPr>
              <w:pStyle w:val="TableParagraph"/>
              <w:rPr>
                <w:sz w:val="20"/>
              </w:rPr>
            </w:pPr>
          </w:p>
        </w:tc>
        <w:tc>
          <w:tcPr>
            <w:tcW w:w="1815" w:type="dxa"/>
            <w:vMerge w:val="restart"/>
          </w:tcPr>
          <w:p>
            <w:pPr>
              <w:pStyle w:val="TableParagraph"/>
              <w:rPr>
                <w:sz w:val="20"/>
              </w:rPr>
            </w:pPr>
          </w:p>
        </w:tc>
      </w:tr>
      <w:tr>
        <w:trPr>
          <w:trHeight w:val="2985"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Хирургическое</w:t>
            </w:r>
          </w:p>
          <w:p>
            <w:pPr>
              <w:pStyle w:val="TableParagraph"/>
              <w:ind w:left="52" w:right="69"/>
              <w:rPr>
                <w:sz w:val="20"/>
              </w:rPr>
            </w:pPr>
            <w:r>
              <w:rPr>
                <w:sz w:val="20"/>
              </w:rPr>
              <w:t>органосохраняющее лечение пороков развития гениталий и мочевыделительной системы у женщин, включая лапароскопическую</w:t>
            </w:r>
            <w:r>
              <w:rPr>
                <w:spacing w:val="-13"/>
                <w:sz w:val="20"/>
              </w:rPr>
              <w:t> </w:t>
            </w:r>
            <w:r>
              <w:rPr>
                <w:sz w:val="20"/>
              </w:rPr>
              <w:t>сальпинго- </w:t>
            </w:r>
            <w:r>
              <w:rPr>
                <w:spacing w:val="-2"/>
                <w:sz w:val="20"/>
              </w:rPr>
              <w:t>стоматопластику,</w:t>
            </w:r>
            <w:r>
              <w:rPr>
                <w:spacing w:val="40"/>
                <w:sz w:val="20"/>
              </w:rPr>
              <w:t> </w:t>
            </w:r>
            <w:r>
              <w:rPr>
                <w:spacing w:val="-2"/>
                <w:sz w:val="20"/>
              </w:rPr>
              <w:t>ретроградную гистерорезектоскопию, </w:t>
            </w:r>
            <w:r>
              <w:rPr>
                <w:sz w:val="20"/>
              </w:rPr>
              <w:t>операции влагалищным доступом</w:t>
            </w:r>
            <w:r>
              <w:rPr>
                <w:spacing w:val="-5"/>
                <w:sz w:val="20"/>
              </w:rPr>
              <w:t> </w:t>
            </w:r>
            <w:r>
              <w:rPr>
                <w:sz w:val="20"/>
              </w:rPr>
              <w:t>с</w:t>
            </w:r>
            <w:r>
              <w:rPr>
                <w:spacing w:val="-5"/>
                <w:sz w:val="20"/>
              </w:rPr>
              <w:t> </w:t>
            </w:r>
            <w:r>
              <w:rPr>
                <w:sz w:val="20"/>
              </w:rPr>
              <w:t>лапароскопической ассистенцией, реконструкцию влагалища с использованием синтетических имплантатов, </w:t>
            </w:r>
            <w:r>
              <w:rPr>
                <w:spacing w:val="-2"/>
                <w:sz w:val="20"/>
              </w:rPr>
              <w:t>кольпопоэза</w:t>
            </w:r>
          </w:p>
        </w:tc>
        <w:tc>
          <w:tcPr>
            <w:tcW w:w="1860" w:type="dxa"/>
            <w:vMerge w:val="restart"/>
          </w:tcPr>
          <w:p>
            <w:pPr>
              <w:pStyle w:val="TableParagraph"/>
              <w:spacing w:line="214" w:lineRule="exact"/>
              <w:ind w:left="52"/>
              <w:rPr>
                <w:sz w:val="20"/>
              </w:rPr>
            </w:pPr>
            <w:r>
              <w:rPr>
                <w:sz w:val="20"/>
              </w:rPr>
              <w:t>Q43.7, Q50, </w:t>
            </w:r>
            <w:r>
              <w:rPr>
                <w:spacing w:val="-4"/>
                <w:sz w:val="20"/>
              </w:rPr>
              <w:t>Q51,</w:t>
            </w:r>
          </w:p>
          <w:p>
            <w:pPr>
              <w:pStyle w:val="TableParagraph"/>
              <w:ind w:left="52"/>
              <w:rPr>
                <w:sz w:val="20"/>
              </w:rPr>
            </w:pPr>
            <w:r>
              <w:rPr>
                <w:sz w:val="20"/>
              </w:rPr>
              <w:t>Q52, </w:t>
            </w:r>
            <w:r>
              <w:rPr>
                <w:spacing w:val="-5"/>
                <w:sz w:val="20"/>
              </w:rPr>
              <w:t>Q56</w:t>
            </w:r>
          </w:p>
        </w:tc>
        <w:tc>
          <w:tcPr>
            <w:tcW w:w="2985" w:type="dxa"/>
          </w:tcPr>
          <w:p>
            <w:pPr>
              <w:pStyle w:val="TableParagraph"/>
              <w:spacing w:line="214"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ight="64"/>
              <w:rPr>
                <w:sz w:val="20"/>
              </w:rPr>
            </w:pPr>
            <w:r>
              <w:rPr>
                <w:sz w:val="20"/>
              </w:rPr>
              <w:t>развития) тела и шейки матки, в том числе с удвоением тела матки</w:t>
            </w:r>
            <w:r>
              <w:rPr>
                <w:spacing w:val="-8"/>
                <w:sz w:val="20"/>
              </w:rPr>
              <w:t> </w:t>
            </w:r>
            <w:r>
              <w:rPr>
                <w:sz w:val="20"/>
              </w:rPr>
              <w:t>и</w:t>
            </w:r>
            <w:r>
              <w:rPr>
                <w:spacing w:val="-8"/>
                <w:sz w:val="20"/>
              </w:rPr>
              <w:t> </w:t>
            </w:r>
            <w:r>
              <w:rPr>
                <w:sz w:val="20"/>
              </w:rPr>
              <w:t>шейки</w:t>
            </w:r>
            <w:r>
              <w:rPr>
                <w:spacing w:val="-8"/>
                <w:sz w:val="20"/>
              </w:rPr>
              <w:t> </w:t>
            </w:r>
            <w:r>
              <w:rPr>
                <w:sz w:val="20"/>
              </w:rPr>
              <w:t>матки,</w:t>
            </w:r>
            <w:r>
              <w:rPr>
                <w:spacing w:val="-8"/>
                <w:sz w:val="20"/>
              </w:rPr>
              <w:t> </w:t>
            </w:r>
            <w:r>
              <w:rPr>
                <w:sz w:val="20"/>
              </w:rPr>
              <w:t>с</w:t>
            </w:r>
            <w:r>
              <w:rPr>
                <w:spacing w:val="-8"/>
                <w:sz w:val="20"/>
              </w:rPr>
              <w:t> </w:t>
            </w:r>
            <w:r>
              <w:rPr>
                <w:sz w:val="20"/>
              </w:rPr>
              <w:t>двурогой маткой, с агенезией и аплазией шейки матки. Врожденные ректовагинальные и уретровагинальные свищи.</w:t>
            </w:r>
          </w:p>
          <w:p>
            <w:pPr>
              <w:pStyle w:val="TableParagraph"/>
              <w:spacing w:line="230" w:lineRule="exact"/>
              <w:ind w:left="52"/>
              <w:rPr>
                <w:sz w:val="20"/>
              </w:rPr>
            </w:pPr>
            <w:r>
              <w:rPr>
                <w:sz w:val="20"/>
              </w:rPr>
              <w:t>Урогенитальный синус, с врожденной</w:t>
            </w:r>
            <w:r>
              <w:rPr>
                <w:spacing w:val="-13"/>
                <w:sz w:val="20"/>
              </w:rPr>
              <w:t> </w:t>
            </w:r>
            <w:r>
              <w:rPr>
                <w:sz w:val="20"/>
              </w:rPr>
              <w:t>аномалией</w:t>
            </w:r>
            <w:r>
              <w:rPr>
                <w:spacing w:val="-12"/>
                <w:sz w:val="20"/>
              </w:rPr>
              <w:t> </w:t>
            </w:r>
            <w:r>
              <w:rPr>
                <w:sz w:val="20"/>
              </w:rPr>
              <w:t>клитора. Врожденные</w:t>
            </w:r>
            <w:r>
              <w:rPr>
                <w:spacing w:val="-10"/>
                <w:sz w:val="20"/>
              </w:rPr>
              <w:t> </w:t>
            </w:r>
            <w:r>
              <w:rPr>
                <w:sz w:val="20"/>
              </w:rPr>
              <w:t>аномалии</w:t>
            </w:r>
            <w:r>
              <w:rPr>
                <w:spacing w:val="-10"/>
                <w:sz w:val="20"/>
              </w:rPr>
              <w:t> </w:t>
            </w:r>
            <w:r>
              <w:rPr>
                <w:sz w:val="20"/>
              </w:rPr>
              <w:t>вульвы</w:t>
            </w:r>
            <w:r>
              <w:rPr>
                <w:spacing w:val="-10"/>
                <w:sz w:val="20"/>
              </w:rPr>
              <w:t> </w:t>
            </w:r>
            <w:r>
              <w:rPr>
                <w:sz w:val="20"/>
              </w:rPr>
              <w:t>с атопическим расположением половых органов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89"/>
              <w:rPr>
                <w:sz w:val="20"/>
              </w:rPr>
            </w:pPr>
            <w:r>
              <w:rPr>
                <w:sz w:val="20"/>
              </w:rPr>
              <w:t>органосохраняющие</w:t>
            </w:r>
            <w:r>
              <w:rPr>
                <w:spacing w:val="-13"/>
                <w:sz w:val="20"/>
              </w:rPr>
              <w:t> </w:t>
            </w:r>
            <w:r>
              <w:rPr>
                <w:sz w:val="20"/>
              </w:rPr>
              <w:t>операции</w:t>
            </w:r>
            <w:r>
              <w:rPr>
                <w:spacing w:val="-12"/>
                <w:sz w:val="20"/>
              </w:rPr>
              <w:t> </w:t>
            </w:r>
            <w:r>
              <w:rPr>
                <w:sz w:val="20"/>
              </w:rPr>
              <w:t>на внутренних</w:t>
            </w:r>
            <w:r>
              <w:rPr>
                <w:spacing w:val="-13"/>
                <w:sz w:val="20"/>
              </w:rPr>
              <w:t> </w:t>
            </w:r>
            <w:r>
              <w:rPr>
                <w:sz w:val="20"/>
              </w:rPr>
              <w:t>и</w:t>
            </w:r>
            <w:r>
              <w:rPr>
                <w:spacing w:val="-12"/>
                <w:sz w:val="20"/>
              </w:rPr>
              <w:t> </w:t>
            </w:r>
            <w:r>
              <w:rPr>
                <w:sz w:val="20"/>
              </w:rPr>
              <w:t>наружных</w:t>
            </w:r>
            <w:r>
              <w:rPr>
                <w:spacing w:val="-13"/>
                <w:sz w:val="20"/>
              </w:rPr>
              <w:t> </w:t>
            </w:r>
            <w:r>
              <w:rPr>
                <w:sz w:val="20"/>
              </w:rPr>
              <w:t>половых органах эндоскопическим, влагалищным и абдоминальным доступом и их комбинацией</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Pr>
                <w:sz w:val="20"/>
              </w:rPr>
            </w:pPr>
            <w:r>
              <w:rPr>
                <w:sz w:val="20"/>
              </w:rPr>
              <w:t>врожденное отсутствие влагалища, замкнутое рудиментарное</w:t>
            </w:r>
            <w:r>
              <w:rPr>
                <w:spacing w:val="-13"/>
                <w:sz w:val="20"/>
              </w:rPr>
              <w:t> </w:t>
            </w:r>
            <w:r>
              <w:rPr>
                <w:sz w:val="20"/>
              </w:rPr>
              <w:t>влагалище</w:t>
            </w:r>
            <w:r>
              <w:rPr>
                <w:spacing w:val="-12"/>
                <w:sz w:val="20"/>
              </w:rPr>
              <w:t> </w:t>
            </w:r>
            <w:r>
              <w:rPr>
                <w:sz w:val="20"/>
              </w:rPr>
              <w:t>при удвоении матки и влагалища</w:t>
            </w:r>
          </w:p>
        </w:tc>
        <w:tc>
          <w:tcPr>
            <w:tcW w:w="1710" w:type="dxa"/>
          </w:tcPr>
          <w:p>
            <w:pPr>
              <w:pStyle w:val="TableParagraph"/>
              <w:ind w:left="52"/>
              <w:rPr>
                <w:sz w:val="20"/>
              </w:rPr>
            </w:pPr>
            <w:r>
              <w:rPr>
                <w:spacing w:val="-2"/>
                <w:sz w:val="20"/>
              </w:rPr>
              <w:t>комбинированное лечение</w:t>
            </w:r>
          </w:p>
        </w:tc>
        <w:tc>
          <w:tcPr>
            <w:tcW w:w="3525" w:type="dxa"/>
          </w:tcPr>
          <w:p>
            <w:pPr>
              <w:pStyle w:val="TableParagraph"/>
              <w:ind w:left="52"/>
              <w:rPr>
                <w:sz w:val="20"/>
              </w:rPr>
            </w:pPr>
            <w:r>
              <w:rPr>
                <w:sz w:val="20"/>
              </w:rPr>
              <w:t>коррекция</w:t>
            </w:r>
            <w:r>
              <w:rPr>
                <w:spacing w:val="-13"/>
                <w:sz w:val="20"/>
              </w:rPr>
              <w:t> </w:t>
            </w:r>
            <w:r>
              <w:rPr>
                <w:sz w:val="20"/>
              </w:rPr>
              <w:t>пороков</w:t>
            </w:r>
            <w:r>
              <w:rPr>
                <w:spacing w:val="-12"/>
                <w:sz w:val="20"/>
              </w:rPr>
              <w:t> </w:t>
            </w:r>
            <w:r>
              <w:rPr>
                <w:sz w:val="20"/>
              </w:rPr>
              <w:t>развития</w:t>
            </w:r>
            <w:r>
              <w:rPr>
                <w:spacing w:val="-13"/>
                <w:sz w:val="20"/>
              </w:rPr>
              <w:t> </w:t>
            </w:r>
            <w:r>
              <w:rPr>
                <w:sz w:val="20"/>
              </w:rPr>
              <w:t>влагалища методом комплексного кольпопоэза с применением реконструктивно- пластических операций лапароскопическим доступом,</w:t>
            </w:r>
          </w:p>
          <w:p>
            <w:pPr>
              <w:pStyle w:val="TableParagraph"/>
              <w:ind w:left="52" w:right="624"/>
              <w:jc w:val="both"/>
              <w:rPr>
                <w:sz w:val="20"/>
              </w:rPr>
            </w:pPr>
            <w:r>
              <w:rPr>
                <w:sz w:val="20"/>
              </w:rPr>
              <w:t>с аутотрансплантацией тканей и последующим индивидуальным подбором</w:t>
            </w:r>
            <w:r>
              <w:rPr>
                <w:spacing w:val="-10"/>
                <w:sz w:val="20"/>
              </w:rPr>
              <w:t> </w:t>
            </w:r>
            <w:r>
              <w:rPr>
                <w:sz w:val="20"/>
              </w:rPr>
              <w:t>гормональной</w:t>
            </w:r>
            <w:r>
              <w:rPr>
                <w:spacing w:val="-10"/>
                <w:sz w:val="20"/>
              </w:rPr>
              <w:t> </w:t>
            </w:r>
            <w:r>
              <w:rPr>
                <w:spacing w:val="-2"/>
                <w:sz w:val="20"/>
              </w:rPr>
              <w:t>терапии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spacing w:line="214" w:lineRule="exact"/>
              <w:ind w:left="52"/>
              <w:rPr>
                <w:sz w:val="20"/>
              </w:rPr>
            </w:pPr>
            <w:r>
              <w:rPr>
                <w:sz w:val="20"/>
              </w:rPr>
              <w:t>женский</w:t>
            </w:r>
            <w:r>
              <w:rPr>
                <w:spacing w:val="-7"/>
                <w:sz w:val="20"/>
              </w:rPr>
              <w:t> </w:t>
            </w:r>
            <w:r>
              <w:rPr>
                <w:spacing w:val="-2"/>
                <w:sz w:val="20"/>
              </w:rPr>
              <w:t>псевдогермафродитизм</w:t>
            </w:r>
          </w:p>
          <w:p>
            <w:pPr>
              <w:pStyle w:val="TableParagraph"/>
              <w:ind w:left="52"/>
              <w:rPr>
                <w:sz w:val="20"/>
              </w:rPr>
            </w:pPr>
            <w:r>
              <w:rPr>
                <w:spacing w:val="-2"/>
                <w:sz w:val="20"/>
              </w:rPr>
              <w:t>неопределенность</w:t>
            </w:r>
            <w:r>
              <w:rPr>
                <w:spacing w:val="16"/>
                <w:sz w:val="20"/>
              </w:rPr>
              <w:t> </w:t>
            </w:r>
            <w:r>
              <w:rPr>
                <w:spacing w:val="-4"/>
                <w:sz w:val="20"/>
              </w:rPr>
              <w:t>пола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феминизирующая</w:t>
            </w:r>
            <w:r>
              <w:rPr>
                <w:spacing w:val="-11"/>
                <w:sz w:val="20"/>
              </w:rPr>
              <w:t> </w:t>
            </w:r>
            <w:r>
              <w:rPr>
                <w:sz w:val="20"/>
              </w:rPr>
              <w:t>пластика</w:t>
            </w:r>
            <w:r>
              <w:rPr>
                <w:spacing w:val="-11"/>
                <w:sz w:val="20"/>
              </w:rPr>
              <w:t> </w:t>
            </w:r>
            <w:r>
              <w:rPr>
                <w:spacing w:val="-2"/>
                <w:sz w:val="20"/>
              </w:rPr>
              <w:t>наружных</w:t>
            </w:r>
          </w:p>
          <w:p>
            <w:pPr>
              <w:pStyle w:val="TableParagraph"/>
              <w:ind w:left="52"/>
              <w:rPr>
                <w:sz w:val="20"/>
              </w:rPr>
            </w:pPr>
            <w:r>
              <w:rPr>
                <w:sz w:val="20"/>
              </w:rPr>
              <w:t>половых</w:t>
            </w:r>
            <w:r>
              <w:rPr>
                <w:spacing w:val="-13"/>
                <w:sz w:val="20"/>
              </w:rPr>
              <w:t> </w:t>
            </w:r>
            <w:r>
              <w:rPr>
                <w:sz w:val="20"/>
              </w:rPr>
              <w:t>органов</w:t>
            </w:r>
            <w:r>
              <w:rPr>
                <w:spacing w:val="-12"/>
                <w:sz w:val="20"/>
              </w:rPr>
              <w:t> </w:t>
            </w:r>
            <w:r>
              <w:rPr>
                <w:sz w:val="20"/>
              </w:rPr>
              <w:t>и</w:t>
            </w:r>
            <w:r>
              <w:rPr>
                <w:spacing w:val="-13"/>
                <w:sz w:val="20"/>
              </w:rPr>
              <w:t> </w:t>
            </w:r>
            <w:r>
              <w:rPr>
                <w:sz w:val="20"/>
              </w:rPr>
              <w:t>формирование влагалища с использованием лапароскопического доступа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хирургическое</w:t>
            </w:r>
            <w:r>
              <w:rPr>
                <w:spacing w:val="-11"/>
                <w:sz w:val="20"/>
              </w:rPr>
              <w:t> </w:t>
            </w:r>
            <w:r>
              <w:rPr>
                <w:sz w:val="20"/>
              </w:rPr>
              <w:t>удаление</w:t>
            </w:r>
            <w:r>
              <w:rPr>
                <w:spacing w:val="-10"/>
                <w:sz w:val="20"/>
              </w:rPr>
              <w:t> </w:t>
            </w:r>
            <w:r>
              <w:rPr>
                <w:spacing w:val="-2"/>
                <w:sz w:val="20"/>
              </w:rPr>
              <w:t>гонад,</w:t>
            </w:r>
          </w:p>
          <w:p>
            <w:pPr>
              <w:pStyle w:val="TableParagraph"/>
              <w:ind w:left="52"/>
              <w:rPr>
                <w:sz w:val="20"/>
              </w:rPr>
            </w:pPr>
            <w:r>
              <w:rPr>
                <w:sz w:val="20"/>
              </w:rPr>
              <w:t>формирование</w:t>
            </w:r>
            <w:r>
              <w:rPr>
                <w:spacing w:val="-13"/>
                <w:sz w:val="20"/>
              </w:rPr>
              <w:t> </w:t>
            </w:r>
            <w:r>
              <w:rPr>
                <w:sz w:val="20"/>
              </w:rPr>
              <w:t>влагалища</w:t>
            </w:r>
            <w:r>
              <w:rPr>
                <w:spacing w:val="-12"/>
                <w:sz w:val="20"/>
              </w:rPr>
              <w:t> </w:t>
            </w:r>
            <w:r>
              <w:rPr>
                <w:sz w:val="20"/>
              </w:rPr>
              <w:t>методом комплексного кольпопоэза с последующим индивидуальным подбором гормональной терапии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5"/>
                <w:sz w:val="20"/>
              </w:rPr>
              <w:t>при</w:t>
            </w:r>
          </w:p>
          <w:p>
            <w:pPr>
              <w:pStyle w:val="TableParagraph"/>
              <w:spacing w:line="230" w:lineRule="atLeast"/>
              <w:ind w:left="52" w:right="157"/>
              <w:rPr>
                <w:sz w:val="20"/>
              </w:rPr>
            </w:pPr>
            <w:r>
              <w:rPr>
                <w:sz w:val="20"/>
              </w:rPr>
              <w:t>задержке</w:t>
            </w:r>
            <w:r>
              <w:rPr>
                <w:spacing w:val="-13"/>
                <w:sz w:val="20"/>
              </w:rPr>
              <w:t> </w:t>
            </w:r>
            <w:r>
              <w:rPr>
                <w:sz w:val="20"/>
              </w:rPr>
              <w:t>полового</w:t>
            </w:r>
            <w:r>
              <w:rPr>
                <w:spacing w:val="-12"/>
                <w:sz w:val="20"/>
              </w:rPr>
              <w:t> </w:t>
            </w:r>
            <w:r>
              <w:rPr>
                <w:sz w:val="20"/>
              </w:rPr>
              <w:t>созревания у женщин, подтвержденной молекулярно- и</w:t>
            </w:r>
          </w:p>
        </w:tc>
        <w:tc>
          <w:tcPr>
            <w:tcW w:w="1860" w:type="dxa"/>
          </w:tcPr>
          <w:p>
            <w:pPr>
              <w:pStyle w:val="TableParagraph"/>
              <w:spacing w:line="214" w:lineRule="exact"/>
              <w:ind w:left="52"/>
              <w:rPr>
                <w:sz w:val="20"/>
              </w:rPr>
            </w:pPr>
            <w:r>
              <w:rPr>
                <w:sz w:val="20"/>
              </w:rPr>
              <w:t>E23.0, E28.3, </w:t>
            </w:r>
            <w:r>
              <w:rPr>
                <w:spacing w:val="-2"/>
                <w:sz w:val="20"/>
              </w:rPr>
              <w:t>E30.0,</w:t>
            </w:r>
          </w:p>
          <w:p>
            <w:pPr>
              <w:pStyle w:val="TableParagraph"/>
              <w:ind w:left="52"/>
              <w:rPr>
                <w:sz w:val="20"/>
              </w:rPr>
            </w:pPr>
            <w:r>
              <w:rPr>
                <w:sz w:val="20"/>
              </w:rPr>
              <w:t>E30.9, E34.5, </w:t>
            </w:r>
            <w:r>
              <w:rPr>
                <w:spacing w:val="-2"/>
                <w:sz w:val="20"/>
              </w:rPr>
              <w:t>E89.3,</w:t>
            </w:r>
          </w:p>
          <w:p>
            <w:pPr>
              <w:pStyle w:val="TableParagraph"/>
              <w:ind w:left="52"/>
              <w:rPr>
                <w:sz w:val="20"/>
              </w:rPr>
            </w:pPr>
            <w:r>
              <w:rPr>
                <w:sz w:val="20"/>
              </w:rPr>
              <w:t>Q50.0, Q87.1, </w:t>
            </w:r>
            <w:r>
              <w:rPr>
                <w:spacing w:val="-4"/>
                <w:sz w:val="20"/>
              </w:rPr>
              <w:t>Q96,</w:t>
            </w:r>
          </w:p>
        </w:tc>
        <w:tc>
          <w:tcPr>
            <w:tcW w:w="2985" w:type="dxa"/>
          </w:tcPr>
          <w:p>
            <w:pPr>
              <w:pStyle w:val="TableParagraph"/>
              <w:spacing w:line="214" w:lineRule="exact"/>
              <w:ind w:left="52"/>
              <w:rPr>
                <w:sz w:val="20"/>
              </w:rPr>
            </w:pPr>
            <w:r>
              <w:rPr>
                <w:sz w:val="20"/>
              </w:rPr>
              <w:t>задержка</w:t>
            </w:r>
            <w:r>
              <w:rPr>
                <w:spacing w:val="-5"/>
                <w:sz w:val="20"/>
              </w:rPr>
              <w:t> </w:t>
            </w:r>
            <w:r>
              <w:rPr>
                <w:sz w:val="20"/>
              </w:rPr>
              <w:t>полового</w:t>
            </w:r>
            <w:r>
              <w:rPr>
                <w:spacing w:val="-3"/>
                <w:sz w:val="20"/>
              </w:rPr>
              <w:t> </w:t>
            </w:r>
            <w:r>
              <w:rPr>
                <w:spacing w:val="-2"/>
                <w:sz w:val="20"/>
              </w:rPr>
              <w:t>созревания,</w:t>
            </w:r>
          </w:p>
          <w:p>
            <w:pPr>
              <w:pStyle w:val="TableParagraph"/>
              <w:ind w:left="52"/>
              <w:rPr>
                <w:sz w:val="20"/>
              </w:rPr>
            </w:pPr>
            <w:r>
              <w:rPr>
                <w:sz w:val="20"/>
              </w:rPr>
              <w:t>обусловленная первичным эстрогенным</w:t>
            </w:r>
            <w:r>
              <w:rPr>
                <w:spacing w:val="-13"/>
                <w:sz w:val="20"/>
              </w:rPr>
              <w:t> </w:t>
            </w:r>
            <w:r>
              <w:rPr>
                <w:sz w:val="20"/>
              </w:rPr>
              <w:t>дефицитом,</w:t>
            </w:r>
            <w:r>
              <w:rPr>
                <w:spacing w:val="-12"/>
                <w:sz w:val="20"/>
              </w:rPr>
              <w:t> </w:t>
            </w:r>
            <w:r>
              <w:rPr>
                <w:sz w:val="20"/>
              </w:rPr>
              <w:t>в</w:t>
            </w:r>
            <w:r>
              <w:rPr>
                <w:spacing w:val="-13"/>
                <w:sz w:val="20"/>
              </w:rPr>
              <w:t> </w:t>
            </w:r>
            <w:r>
              <w:rPr>
                <w:sz w:val="20"/>
              </w:rPr>
              <w:t>том</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jc w:val="both"/>
              <w:rPr>
                <w:sz w:val="20"/>
              </w:rPr>
            </w:pPr>
            <w:r>
              <w:rPr>
                <w:sz w:val="20"/>
              </w:rPr>
              <w:t>удаление</w:t>
            </w:r>
            <w:r>
              <w:rPr>
                <w:spacing w:val="-5"/>
                <w:sz w:val="20"/>
              </w:rPr>
              <w:t> </w:t>
            </w:r>
            <w:r>
              <w:rPr>
                <w:sz w:val="20"/>
              </w:rPr>
              <w:t>половых</w:t>
            </w:r>
            <w:r>
              <w:rPr>
                <w:spacing w:val="-3"/>
                <w:sz w:val="20"/>
              </w:rPr>
              <w:t> </w:t>
            </w:r>
            <w:r>
              <w:rPr>
                <w:spacing w:val="-2"/>
                <w:sz w:val="20"/>
              </w:rPr>
              <w:t>желез</w:t>
            </w:r>
          </w:p>
          <w:p>
            <w:pPr>
              <w:pStyle w:val="TableParagraph"/>
              <w:spacing w:line="230" w:lineRule="atLeast"/>
              <w:ind w:left="52" w:right="281"/>
              <w:jc w:val="both"/>
              <w:rPr>
                <w:sz w:val="20"/>
              </w:rPr>
            </w:pPr>
            <w:r>
              <w:rPr>
                <w:sz w:val="20"/>
              </w:rPr>
              <w:t>(дисгенетичных</w:t>
            </w:r>
            <w:r>
              <w:rPr>
                <w:spacing w:val="-6"/>
                <w:sz w:val="20"/>
              </w:rPr>
              <w:t> </w:t>
            </w:r>
            <w:r>
              <w:rPr>
                <w:sz w:val="20"/>
              </w:rPr>
              <w:t>гонад,</w:t>
            </w:r>
            <w:r>
              <w:rPr>
                <w:spacing w:val="-6"/>
                <w:sz w:val="20"/>
              </w:rPr>
              <w:t> </w:t>
            </w:r>
            <w:r>
              <w:rPr>
                <w:sz w:val="20"/>
              </w:rPr>
              <w:t>тестикулов)</w:t>
            </w:r>
            <w:r>
              <w:rPr>
                <w:spacing w:val="-6"/>
                <w:sz w:val="20"/>
              </w:rPr>
              <w:t> </w:t>
            </w:r>
            <w:r>
              <w:rPr>
                <w:sz w:val="20"/>
              </w:rPr>
              <w:t>с использованием</w:t>
            </w:r>
            <w:r>
              <w:rPr>
                <w:spacing w:val="-13"/>
                <w:sz w:val="20"/>
              </w:rPr>
              <w:t> </w:t>
            </w:r>
            <w:r>
              <w:rPr>
                <w:sz w:val="20"/>
              </w:rPr>
              <w:t>лапароскопического доступа, реконструктивно-</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1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spacing w:line="217" w:lineRule="exact"/>
              <w:ind w:left="52"/>
              <w:rPr>
                <w:sz w:val="20"/>
              </w:rPr>
            </w:pPr>
            <w:r>
              <w:rPr>
                <w:spacing w:val="-2"/>
                <w:sz w:val="20"/>
              </w:rPr>
              <w:t>иммуногенетическими</w:t>
            </w:r>
          </w:p>
          <w:p>
            <w:pPr>
              <w:pStyle w:val="TableParagraph"/>
              <w:ind w:left="52" w:right="40"/>
              <w:rPr>
                <w:sz w:val="20"/>
              </w:rPr>
            </w:pPr>
            <w:r>
              <w:rPr>
                <w:sz w:val="20"/>
              </w:rPr>
              <w:t>методами, включающее </w:t>
            </w:r>
            <w:r>
              <w:rPr>
                <w:spacing w:val="-2"/>
                <w:sz w:val="20"/>
              </w:rPr>
              <w:t>гормональные, </w:t>
            </w:r>
            <w:r>
              <w:rPr>
                <w:sz w:val="20"/>
              </w:rPr>
              <w:t>иммунологические,</w:t>
            </w:r>
            <w:r>
              <w:rPr>
                <w:spacing w:val="-13"/>
                <w:sz w:val="20"/>
              </w:rPr>
              <w:t> </w:t>
            </w:r>
            <w:r>
              <w:rPr>
                <w:sz w:val="20"/>
              </w:rPr>
              <w:t>физические и малоинвазивные хирургические</w:t>
            </w:r>
            <w:r>
              <w:rPr>
                <w:spacing w:val="-6"/>
                <w:sz w:val="20"/>
              </w:rPr>
              <w:t> </w:t>
            </w:r>
            <w:r>
              <w:rPr>
                <w:sz w:val="20"/>
              </w:rPr>
              <w:t>методы</w:t>
            </w:r>
            <w:r>
              <w:rPr>
                <w:spacing w:val="-6"/>
                <w:sz w:val="20"/>
              </w:rPr>
              <w:t> </w:t>
            </w:r>
            <w:r>
              <w:rPr>
                <w:sz w:val="20"/>
              </w:rPr>
              <w:t>лечения</w:t>
            </w:r>
          </w:p>
        </w:tc>
        <w:tc>
          <w:tcPr>
            <w:tcW w:w="1860" w:type="dxa"/>
            <w:vMerge w:val="restart"/>
          </w:tcPr>
          <w:p>
            <w:pPr>
              <w:pStyle w:val="TableParagraph"/>
              <w:spacing w:line="217" w:lineRule="exact"/>
              <w:ind w:left="52"/>
              <w:rPr>
                <w:sz w:val="20"/>
              </w:rPr>
            </w:pPr>
            <w:r>
              <w:rPr>
                <w:sz w:val="20"/>
              </w:rPr>
              <w:t>Q97.2, Q97.3, </w:t>
            </w:r>
            <w:r>
              <w:rPr>
                <w:spacing w:val="-2"/>
                <w:sz w:val="20"/>
              </w:rPr>
              <w:t>Q97.8,</w:t>
            </w:r>
          </w:p>
          <w:p>
            <w:pPr>
              <w:pStyle w:val="TableParagraph"/>
              <w:ind w:left="52"/>
              <w:rPr>
                <w:sz w:val="20"/>
              </w:rPr>
            </w:pPr>
            <w:r>
              <w:rPr>
                <w:sz w:val="20"/>
              </w:rPr>
              <w:t>Q97.9, Q99.0, </w:t>
            </w:r>
            <w:r>
              <w:rPr>
                <w:spacing w:val="-2"/>
                <w:sz w:val="20"/>
              </w:rPr>
              <w:t>Q99.1</w:t>
            </w:r>
          </w:p>
        </w:tc>
        <w:tc>
          <w:tcPr>
            <w:tcW w:w="2985" w:type="dxa"/>
            <w:vMerge w:val="restart"/>
          </w:tcPr>
          <w:p>
            <w:pPr>
              <w:pStyle w:val="TableParagraph"/>
              <w:spacing w:line="217" w:lineRule="exact"/>
              <w:ind w:left="52"/>
              <w:rPr>
                <w:sz w:val="20"/>
              </w:rPr>
            </w:pPr>
            <w:r>
              <w:rPr>
                <w:sz w:val="20"/>
              </w:rPr>
              <w:t>числе</w:t>
            </w:r>
            <w:r>
              <w:rPr>
                <w:spacing w:val="-6"/>
                <w:sz w:val="20"/>
              </w:rPr>
              <w:t> </w:t>
            </w:r>
            <w:r>
              <w:rPr>
                <w:sz w:val="20"/>
              </w:rPr>
              <w:t>при</w:t>
            </w:r>
            <w:r>
              <w:rPr>
                <w:spacing w:val="-5"/>
                <w:sz w:val="20"/>
              </w:rPr>
              <w:t> </w:t>
            </w:r>
            <w:r>
              <w:rPr>
                <w:sz w:val="20"/>
              </w:rPr>
              <w:t>наличии</w:t>
            </w:r>
            <w:r>
              <w:rPr>
                <w:spacing w:val="-6"/>
                <w:sz w:val="20"/>
              </w:rPr>
              <w:t> </w:t>
            </w:r>
            <w:r>
              <w:rPr>
                <w:sz w:val="20"/>
              </w:rPr>
              <w:t>мужской</w:t>
            </w:r>
            <w:r>
              <w:rPr>
                <w:spacing w:val="-5"/>
                <w:sz w:val="20"/>
              </w:rPr>
              <w:t> (Y)</w:t>
            </w:r>
          </w:p>
          <w:p>
            <w:pPr>
              <w:pStyle w:val="TableParagraph"/>
              <w:ind w:left="52"/>
              <w:rPr>
                <w:sz w:val="20"/>
              </w:rPr>
            </w:pPr>
            <w:r>
              <w:rPr>
                <w:sz w:val="20"/>
              </w:rPr>
              <w:t>хромосомы</w:t>
            </w:r>
            <w:r>
              <w:rPr>
                <w:spacing w:val="-5"/>
                <w:sz w:val="20"/>
              </w:rPr>
              <w:t> </w:t>
            </w:r>
            <w:r>
              <w:rPr>
                <w:sz w:val="20"/>
              </w:rPr>
              <w:t>в</w:t>
            </w:r>
            <w:r>
              <w:rPr>
                <w:spacing w:val="-5"/>
                <w:sz w:val="20"/>
              </w:rPr>
              <w:t> </w:t>
            </w:r>
            <w:r>
              <w:rPr>
                <w:spacing w:val="-2"/>
                <w:sz w:val="20"/>
              </w:rPr>
              <w:t>кариотипе</w:t>
            </w: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пластические</w:t>
            </w:r>
            <w:r>
              <w:rPr>
                <w:spacing w:val="-12"/>
                <w:sz w:val="20"/>
              </w:rPr>
              <w:t> </w:t>
            </w:r>
            <w:r>
              <w:rPr>
                <w:spacing w:val="-2"/>
                <w:sz w:val="20"/>
              </w:rPr>
              <w:t>феминизирующие</w:t>
            </w:r>
          </w:p>
          <w:p>
            <w:pPr>
              <w:pStyle w:val="TableParagraph"/>
              <w:ind w:left="52"/>
              <w:rPr>
                <w:sz w:val="20"/>
              </w:rPr>
            </w:pPr>
            <w:r>
              <w:rPr>
                <w:sz w:val="20"/>
              </w:rPr>
              <w:t>операции</w:t>
            </w:r>
            <w:r>
              <w:rPr>
                <w:spacing w:val="-13"/>
                <w:sz w:val="20"/>
              </w:rPr>
              <w:t> </w:t>
            </w:r>
            <w:r>
              <w:rPr>
                <w:sz w:val="20"/>
              </w:rPr>
              <w:t>с</w:t>
            </w:r>
            <w:r>
              <w:rPr>
                <w:spacing w:val="-12"/>
                <w:sz w:val="20"/>
              </w:rPr>
              <w:t> </w:t>
            </w:r>
            <w:r>
              <w:rPr>
                <w:sz w:val="20"/>
              </w:rPr>
              <w:t>последующим</w:t>
            </w:r>
            <w:r>
              <w:rPr>
                <w:spacing w:val="-13"/>
                <w:sz w:val="20"/>
              </w:rPr>
              <w:t> </w:t>
            </w:r>
            <w:r>
              <w:rPr>
                <w:sz w:val="20"/>
              </w:rPr>
              <w:t>подбором гормонального лечения</w:t>
            </w:r>
          </w:p>
        </w:tc>
        <w:tc>
          <w:tcPr>
            <w:tcW w:w="1815" w:type="dxa"/>
            <w:vMerge w:val="restart"/>
          </w:tcPr>
          <w:p>
            <w:pPr>
              <w:pStyle w:val="TableParagraph"/>
              <w:rPr>
                <w:sz w:val="20"/>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5"/>
                <w:sz w:val="20"/>
              </w:rPr>
              <w:t> </w:t>
            </w:r>
            <w:r>
              <w:rPr>
                <w:sz w:val="20"/>
              </w:rPr>
              <w:t>половых</w:t>
            </w:r>
            <w:r>
              <w:rPr>
                <w:spacing w:val="-3"/>
                <w:sz w:val="20"/>
              </w:rPr>
              <w:t> </w:t>
            </w:r>
            <w:r>
              <w:rPr>
                <w:spacing w:val="-2"/>
                <w:sz w:val="20"/>
              </w:rPr>
              <w:t>желез</w:t>
            </w:r>
          </w:p>
          <w:p>
            <w:pPr>
              <w:pStyle w:val="TableParagraph"/>
              <w:ind w:left="52" w:right="273"/>
              <w:rPr>
                <w:sz w:val="20"/>
              </w:rPr>
            </w:pPr>
            <w:r>
              <w:rPr>
                <w:sz w:val="20"/>
              </w:rPr>
              <w:t>(дисгенетичных</w:t>
            </w:r>
            <w:r>
              <w:rPr>
                <w:spacing w:val="-6"/>
                <w:sz w:val="20"/>
              </w:rPr>
              <w:t> </w:t>
            </w:r>
            <w:r>
              <w:rPr>
                <w:sz w:val="20"/>
              </w:rPr>
              <w:t>гонад,</w:t>
            </w:r>
            <w:r>
              <w:rPr>
                <w:spacing w:val="-6"/>
                <w:sz w:val="20"/>
              </w:rPr>
              <w:t> </w:t>
            </w:r>
            <w:r>
              <w:rPr>
                <w:sz w:val="20"/>
              </w:rPr>
              <w:t>тестикулов)</w:t>
            </w:r>
            <w:r>
              <w:rPr>
                <w:spacing w:val="-6"/>
                <w:sz w:val="20"/>
              </w:rPr>
              <w:t> </w:t>
            </w:r>
            <w:r>
              <w:rPr>
                <w:sz w:val="20"/>
              </w:rPr>
              <w:t>с использованием</w:t>
            </w:r>
            <w:r>
              <w:rPr>
                <w:spacing w:val="-13"/>
                <w:sz w:val="20"/>
              </w:rPr>
              <w:t> </w:t>
            </w:r>
            <w:r>
              <w:rPr>
                <w:sz w:val="20"/>
              </w:rPr>
              <w:t>лапароскопического доступа, реконструктивно- пластические операции лапароскопическим доступом, с аутотрансплантацией тканей</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73"/>
              <w:rPr>
                <w:sz w:val="20"/>
              </w:rPr>
            </w:pPr>
            <w:r>
              <w:rPr>
                <w:sz w:val="20"/>
              </w:rPr>
              <w:t>удаление половых желез (дисгенетичных</w:t>
            </w:r>
            <w:r>
              <w:rPr>
                <w:spacing w:val="-6"/>
                <w:sz w:val="20"/>
              </w:rPr>
              <w:t> </w:t>
            </w:r>
            <w:r>
              <w:rPr>
                <w:sz w:val="20"/>
              </w:rPr>
              <w:t>гонад,</w:t>
            </w:r>
            <w:r>
              <w:rPr>
                <w:spacing w:val="-6"/>
                <w:sz w:val="20"/>
              </w:rPr>
              <w:t> </w:t>
            </w:r>
            <w:r>
              <w:rPr>
                <w:sz w:val="20"/>
              </w:rPr>
              <w:t>тестикулов)</w:t>
            </w:r>
            <w:r>
              <w:rPr>
                <w:spacing w:val="-6"/>
                <w:sz w:val="20"/>
              </w:rPr>
              <w:t> </w:t>
            </w:r>
            <w:r>
              <w:rPr>
                <w:sz w:val="20"/>
              </w:rPr>
              <w:t>с использованием</w:t>
            </w:r>
            <w:r>
              <w:rPr>
                <w:spacing w:val="-13"/>
                <w:sz w:val="20"/>
              </w:rPr>
              <w:t> </w:t>
            </w:r>
            <w:r>
              <w:rPr>
                <w:sz w:val="20"/>
              </w:rPr>
              <w:t>лапароскопического доступа, применение кольпопоэза</w:t>
            </w:r>
          </w:p>
        </w:tc>
        <w:tc>
          <w:tcPr>
            <w:tcW w:w="1815" w:type="dxa"/>
            <w:vMerge/>
            <w:tcBorders>
              <w:top w:val="nil"/>
            </w:tcBorders>
          </w:tcPr>
          <w:p>
            <w:pPr>
              <w:rPr>
                <w:sz w:val="2"/>
                <w:szCs w:val="2"/>
              </w:rPr>
            </w:pPr>
          </w:p>
        </w:tc>
      </w:tr>
      <w:tr>
        <w:trPr>
          <w:trHeight w:val="915" w:hRule="atLeast"/>
        </w:trPr>
        <w:tc>
          <w:tcPr>
            <w:tcW w:w="975" w:type="dxa"/>
            <w:vMerge w:val="restart"/>
          </w:tcPr>
          <w:p>
            <w:pPr>
              <w:pStyle w:val="TableParagraph"/>
              <w:spacing w:line="214" w:lineRule="exact"/>
              <w:ind w:left="23" w:right="27"/>
              <w:jc w:val="center"/>
              <w:rPr>
                <w:sz w:val="20"/>
              </w:rPr>
            </w:pPr>
            <w:r>
              <w:rPr>
                <w:spacing w:val="-10"/>
                <w:sz w:val="20"/>
              </w:rPr>
              <w:t>2</w:t>
            </w:r>
          </w:p>
        </w:tc>
        <w:tc>
          <w:tcPr>
            <w:tcW w:w="2835" w:type="dxa"/>
            <w:vMerge w:val="restart"/>
          </w:tcPr>
          <w:p>
            <w:pPr>
              <w:pStyle w:val="TableParagraph"/>
              <w:spacing w:line="214" w:lineRule="exact"/>
              <w:ind w:left="52"/>
              <w:rPr>
                <w:sz w:val="20"/>
              </w:rPr>
            </w:pPr>
            <w:r>
              <w:rPr>
                <w:sz w:val="20"/>
              </w:rPr>
              <w:t>Неинвазивное</w:t>
            </w:r>
            <w:r>
              <w:rPr>
                <w:spacing w:val="-12"/>
                <w:sz w:val="20"/>
              </w:rPr>
              <w:t> </w:t>
            </w:r>
            <w:r>
              <w:rPr>
                <w:spacing w:val="-10"/>
                <w:sz w:val="20"/>
              </w:rPr>
              <w:t>и</w:t>
            </w:r>
          </w:p>
          <w:p>
            <w:pPr>
              <w:pStyle w:val="TableParagraph"/>
              <w:ind w:left="52" w:right="62"/>
              <w:rPr>
                <w:sz w:val="20"/>
              </w:rPr>
            </w:pPr>
            <w:r>
              <w:rPr>
                <w:sz w:val="20"/>
              </w:rPr>
              <w:t>малоинвазивное</w:t>
            </w:r>
            <w:r>
              <w:rPr>
                <w:spacing w:val="-13"/>
                <w:sz w:val="20"/>
              </w:rPr>
              <w:t> </w:t>
            </w:r>
            <w:r>
              <w:rPr>
                <w:sz w:val="20"/>
              </w:rPr>
              <w:t>хирургическое органосохраняющее лечение миомы матки, аденомиоза (узловой формы) у женщин</w:t>
            </w:r>
          </w:p>
          <w:p>
            <w:pPr>
              <w:pStyle w:val="TableParagraph"/>
              <w:ind w:left="52" w:right="33"/>
              <w:rPr>
                <w:sz w:val="20"/>
              </w:rPr>
            </w:pPr>
            <w:r>
              <w:rPr>
                <w:sz w:val="20"/>
              </w:rPr>
              <w:t>с применением </w:t>
            </w:r>
            <w:r>
              <w:rPr>
                <w:spacing w:val="-2"/>
                <w:sz w:val="20"/>
              </w:rPr>
              <w:t>реконструктивно-пластических </w:t>
            </w:r>
            <w:r>
              <w:rPr>
                <w:sz w:val="20"/>
              </w:rPr>
              <w:t>операций, органосохраняющие операции при родоразрешении у женщин с миомой матки больших размеров, с истинным приращением плаценты, эмболизации</w:t>
            </w:r>
            <w:r>
              <w:rPr>
                <w:spacing w:val="-13"/>
                <w:sz w:val="20"/>
              </w:rPr>
              <w:t> </w:t>
            </w:r>
            <w:r>
              <w:rPr>
                <w:sz w:val="20"/>
              </w:rPr>
              <w:t>маточных</w:t>
            </w:r>
            <w:r>
              <w:rPr>
                <w:spacing w:val="-12"/>
                <w:sz w:val="20"/>
              </w:rPr>
              <w:t> </w:t>
            </w:r>
            <w:r>
              <w:rPr>
                <w:sz w:val="20"/>
              </w:rPr>
              <w:t>артерий и ультразвуковой абляции под ультразвуковым контролем</w:t>
            </w:r>
          </w:p>
          <w:p>
            <w:pPr>
              <w:pStyle w:val="TableParagraph"/>
              <w:ind w:left="52" w:right="55"/>
              <w:rPr>
                <w:sz w:val="20"/>
              </w:rPr>
            </w:pPr>
            <w:r>
              <w:rPr>
                <w:sz w:val="20"/>
              </w:rPr>
              <w:t>и</w:t>
            </w:r>
            <w:r>
              <w:rPr>
                <w:spacing w:val="-13"/>
                <w:sz w:val="20"/>
              </w:rPr>
              <w:t> </w:t>
            </w:r>
            <w:r>
              <w:rPr>
                <w:sz w:val="20"/>
              </w:rPr>
              <w:t>(или)</w:t>
            </w:r>
            <w:r>
              <w:rPr>
                <w:spacing w:val="-12"/>
                <w:sz w:val="20"/>
              </w:rPr>
              <w:t> </w:t>
            </w:r>
            <w:r>
              <w:rPr>
                <w:sz w:val="20"/>
              </w:rPr>
              <w:t>контролем</w:t>
            </w:r>
            <w:r>
              <w:rPr>
                <w:spacing w:val="-13"/>
                <w:sz w:val="20"/>
              </w:rPr>
              <w:t> </w:t>
            </w:r>
            <w:r>
              <w:rPr>
                <w:sz w:val="20"/>
              </w:rPr>
              <w:t>магнитно- резонансной томографии</w:t>
            </w:r>
          </w:p>
        </w:tc>
        <w:tc>
          <w:tcPr>
            <w:tcW w:w="1860" w:type="dxa"/>
            <w:vMerge w:val="restart"/>
          </w:tcPr>
          <w:p>
            <w:pPr>
              <w:pStyle w:val="TableParagraph"/>
              <w:spacing w:line="214" w:lineRule="exact"/>
              <w:ind w:left="52"/>
              <w:rPr>
                <w:sz w:val="20"/>
              </w:rPr>
            </w:pPr>
            <w:r>
              <w:rPr>
                <w:sz w:val="20"/>
              </w:rPr>
              <w:t>D25, </w:t>
            </w:r>
            <w:r>
              <w:rPr>
                <w:spacing w:val="-2"/>
                <w:sz w:val="20"/>
              </w:rPr>
              <w:t>N80.0</w:t>
            </w:r>
          </w:p>
        </w:tc>
        <w:tc>
          <w:tcPr>
            <w:tcW w:w="2985" w:type="dxa"/>
            <w:vMerge w:val="restart"/>
          </w:tcPr>
          <w:p>
            <w:pPr>
              <w:pStyle w:val="TableParagraph"/>
              <w:spacing w:line="214" w:lineRule="exact"/>
              <w:ind w:left="52"/>
              <w:rPr>
                <w:sz w:val="20"/>
              </w:rPr>
            </w:pPr>
            <w:r>
              <w:rPr>
                <w:sz w:val="20"/>
              </w:rPr>
              <w:t>множественная</w:t>
            </w:r>
            <w:r>
              <w:rPr>
                <w:spacing w:val="-10"/>
                <w:sz w:val="20"/>
              </w:rPr>
              <w:t> </w:t>
            </w:r>
            <w:r>
              <w:rPr>
                <w:sz w:val="20"/>
              </w:rPr>
              <w:t>узловая</w:t>
            </w:r>
            <w:r>
              <w:rPr>
                <w:spacing w:val="-10"/>
                <w:sz w:val="20"/>
              </w:rPr>
              <w:t> </w:t>
            </w:r>
            <w:r>
              <w:rPr>
                <w:spacing w:val="-2"/>
                <w:sz w:val="20"/>
              </w:rPr>
              <w:t>форма</w:t>
            </w:r>
          </w:p>
          <w:p>
            <w:pPr>
              <w:pStyle w:val="TableParagraph"/>
              <w:ind w:left="52" w:right="824"/>
              <w:rPr>
                <w:sz w:val="20"/>
              </w:rPr>
            </w:pPr>
            <w:r>
              <w:rPr>
                <w:sz w:val="20"/>
              </w:rPr>
              <w:t>аденомиоза,</w:t>
            </w:r>
            <w:r>
              <w:rPr>
                <w:spacing w:val="-3"/>
                <w:sz w:val="20"/>
              </w:rPr>
              <w:t> </w:t>
            </w:r>
            <w:r>
              <w:rPr>
                <w:sz w:val="20"/>
              </w:rPr>
              <w:t>требующая хирургического </w:t>
            </w:r>
            <w:r>
              <w:rPr>
                <w:spacing w:val="-2"/>
                <w:sz w:val="20"/>
              </w:rPr>
              <w:t>лечения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ультразвуковая</w:t>
            </w:r>
            <w:r>
              <w:rPr>
                <w:spacing w:val="-8"/>
                <w:sz w:val="20"/>
              </w:rPr>
              <w:t> </w:t>
            </w:r>
            <w:r>
              <w:rPr>
                <w:sz w:val="20"/>
              </w:rPr>
              <w:t>абляция</w:t>
            </w:r>
            <w:r>
              <w:rPr>
                <w:spacing w:val="-8"/>
                <w:sz w:val="20"/>
              </w:rPr>
              <w:t> </w:t>
            </w:r>
            <w:r>
              <w:rPr>
                <w:sz w:val="20"/>
              </w:rPr>
              <w:t>под</w:t>
            </w:r>
            <w:r>
              <w:rPr>
                <w:spacing w:val="-8"/>
                <w:sz w:val="20"/>
              </w:rPr>
              <w:t> </w:t>
            </w:r>
            <w:r>
              <w:rPr>
                <w:spacing w:val="-2"/>
                <w:sz w:val="20"/>
              </w:rPr>
              <w:t>контролем</w:t>
            </w:r>
          </w:p>
          <w:p>
            <w:pPr>
              <w:pStyle w:val="TableParagraph"/>
              <w:ind w:left="52"/>
              <w:rPr>
                <w:sz w:val="20"/>
              </w:rPr>
            </w:pPr>
            <w:r>
              <w:rPr>
                <w:sz w:val="20"/>
              </w:rPr>
              <w:t>магнитно-резонансной</w:t>
            </w:r>
            <w:r>
              <w:rPr>
                <w:spacing w:val="-13"/>
                <w:sz w:val="20"/>
              </w:rPr>
              <w:t> </w:t>
            </w:r>
            <w:r>
              <w:rPr>
                <w:sz w:val="20"/>
              </w:rPr>
              <w:t>томографии</w:t>
            </w:r>
            <w:r>
              <w:rPr>
                <w:spacing w:val="-12"/>
                <w:sz w:val="20"/>
              </w:rPr>
              <w:t> </w:t>
            </w:r>
            <w:r>
              <w:rPr>
                <w:sz w:val="20"/>
              </w:rPr>
              <w:t>или ультразвуковым контролем</w:t>
            </w:r>
          </w:p>
        </w:tc>
        <w:tc>
          <w:tcPr>
            <w:tcW w:w="1815" w:type="dxa"/>
            <w:vMerge w:val="restart"/>
          </w:tcPr>
          <w:p>
            <w:pPr>
              <w:pStyle w:val="TableParagraph"/>
              <w:spacing w:line="214" w:lineRule="exact"/>
              <w:ind w:left="562"/>
              <w:rPr>
                <w:sz w:val="20"/>
              </w:rPr>
            </w:pPr>
            <w:r>
              <w:rPr>
                <w:sz w:val="20"/>
              </w:rPr>
              <w:t>229 </w:t>
            </w:r>
            <w:r>
              <w:rPr>
                <w:spacing w:val="-5"/>
                <w:sz w:val="20"/>
              </w:rPr>
              <w:t>676</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эндоваскулярная</w:t>
            </w:r>
            <w:r>
              <w:rPr>
                <w:spacing w:val="-13"/>
                <w:sz w:val="20"/>
              </w:rPr>
              <w:t> </w:t>
            </w:r>
            <w:r>
              <w:rPr>
                <w:sz w:val="20"/>
              </w:rPr>
              <w:t>окклюзия</w:t>
            </w:r>
            <w:r>
              <w:rPr>
                <w:spacing w:val="-12"/>
                <w:sz w:val="20"/>
              </w:rPr>
              <w:t> </w:t>
            </w:r>
            <w:r>
              <w:rPr>
                <w:sz w:val="20"/>
              </w:rPr>
              <w:t>маточных </w:t>
            </w:r>
            <w:r>
              <w:rPr>
                <w:spacing w:val="-2"/>
                <w:sz w:val="20"/>
              </w:rPr>
              <w:t>артерий</w:t>
            </w:r>
          </w:p>
        </w:tc>
        <w:tc>
          <w:tcPr>
            <w:tcW w:w="1815" w:type="dxa"/>
            <w:vMerge/>
            <w:tcBorders>
              <w:top w:val="nil"/>
            </w:tcBorders>
          </w:tcPr>
          <w:p>
            <w:pPr>
              <w:rPr>
                <w:sz w:val="2"/>
                <w:szCs w:val="2"/>
              </w:rPr>
            </w:pPr>
          </w:p>
        </w:tc>
      </w:tr>
      <w:tr>
        <w:trPr>
          <w:trHeight w:val="25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102"/>
              <w:rPr>
                <w:sz w:val="20"/>
              </w:rPr>
            </w:pPr>
            <w:r>
              <w:rPr>
                <w:sz w:val="20"/>
              </w:rPr>
              <w:t>O34.1,O34.2,</w:t>
            </w:r>
            <w:r>
              <w:rPr>
                <w:spacing w:val="-13"/>
                <w:sz w:val="20"/>
              </w:rPr>
              <w:t> </w:t>
            </w:r>
            <w:r>
              <w:rPr>
                <w:sz w:val="20"/>
              </w:rPr>
              <w:t>O43.2, </w:t>
            </w:r>
            <w:r>
              <w:rPr>
                <w:spacing w:val="-2"/>
                <w:sz w:val="20"/>
              </w:rPr>
              <w:t>O44.0</w:t>
            </w:r>
          </w:p>
        </w:tc>
        <w:tc>
          <w:tcPr>
            <w:tcW w:w="2985" w:type="dxa"/>
          </w:tcPr>
          <w:p>
            <w:pPr>
              <w:pStyle w:val="TableParagraph"/>
              <w:ind w:left="52" w:right="33"/>
              <w:rPr>
                <w:sz w:val="20"/>
              </w:rPr>
            </w:pPr>
            <w:r>
              <w:rPr>
                <w:sz w:val="20"/>
              </w:rPr>
              <w:t>миома матки больших размеров во</w:t>
            </w:r>
            <w:r>
              <w:rPr>
                <w:spacing w:val="-13"/>
                <w:sz w:val="20"/>
              </w:rPr>
              <w:t> </w:t>
            </w:r>
            <w:r>
              <w:rPr>
                <w:sz w:val="20"/>
              </w:rPr>
              <w:t>время</w:t>
            </w:r>
            <w:r>
              <w:rPr>
                <w:spacing w:val="-12"/>
                <w:sz w:val="20"/>
              </w:rPr>
              <w:t> </w:t>
            </w:r>
            <w:r>
              <w:rPr>
                <w:sz w:val="20"/>
              </w:rPr>
              <w:t>беременности,</w:t>
            </w:r>
            <w:r>
              <w:rPr>
                <w:spacing w:val="-13"/>
                <w:sz w:val="20"/>
              </w:rPr>
              <w:t> </w:t>
            </w:r>
            <w:r>
              <w:rPr>
                <w:sz w:val="20"/>
              </w:rPr>
              <w:t>истинное вращение плаценты, в том числе при предлежании плаценты</w:t>
            </w: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w:t>
            </w:r>
            <w:r>
              <w:rPr>
                <w:spacing w:val="-9"/>
                <w:sz w:val="20"/>
              </w:rPr>
              <w:t> </w:t>
            </w:r>
            <w:r>
              <w:rPr>
                <w:sz w:val="20"/>
              </w:rPr>
              <w:t>лучевых</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МРТ), методов исследования</w:t>
            </w:r>
          </w:p>
        </w:tc>
        <w:tc>
          <w:tcPr>
            <w:tcW w:w="1815" w:type="dxa"/>
            <w:vMerge/>
            <w:tcBorders>
              <w:top w:val="nil"/>
            </w:tcBorders>
          </w:tcPr>
          <w:p>
            <w:pPr>
              <w:rPr>
                <w:sz w:val="2"/>
                <w:szCs w:val="2"/>
              </w:rPr>
            </w:pPr>
          </w:p>
        </w:tc>
      </w:tr>
      <w:tr>
        <w:trPr>
          <w:trHeight w:val="1380" w:hRule="atLeast"/>
        </w:trPr>
        <w:tc>
          <w:tcPr>
            <w:tcW w:w="975" w:type="dxa"/>
          </w:tcPr>
          <w:p>
            <w:pPr>
              <w:pStyle w:val="TableParagraph"/>
              <w:spacing w:line="214" w:lineRule="exact"/>
              <w:ind w:left="23" w:right="27"/>
              <w:jc w:val="center"/>
              <w:rPr>
                <w:sz w:val="20"/>
              </w:rPr>
            </w:pPr>
            <w:r>
              <w:rPr>
                <w:spacing w:val="-10"/>
                <w:sz w:val="20"/>
              </w:rPr>
              <w:t>3</w:t>
            </w:r>
          </w:p>
        </w:tc>
        <w:tc>
          <w:tcPr>
            <w:tcW w:w="2835" w:type="dxa"/>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88"/>
              <w:rPr>
                <w:sz w:val="20"/>
              </w:rPr>
            </w:pPr>
            <w:r>
              <w:rPr>
                <w:spacing w:val="-2"/>
                <w:sz w:val="20"/>
              </w:rPr>
              <w:t>распространенного </w:t>
            </w:r>
            <w:r>
              <w:rPr>
                <w:sz w:val="20"/>
              </w:rPr>
              <w:t>эндометриоза, пороков развития и опухолей гениталий,</w:t>
            </w:r>
            <w:r>
              <w:rPr>
                <w:spacing w:val="-13"/>
                <w:sz w:val="20"/>
              </w:rPr>
              <w:t> </w:t>
            </w:r>
            <w:r>
              <w:rPr>
                <w:sz w:val="20"/>
              </w:rPr>
              <w:t>пролапса</w:t>
            </w:r>
            <w:r>
              <w:rPr>
                <w:spacing w:val="-12"/>
                <w:sz w:val="20"/>
              </w:rPr>
              <w:t> </w:t>
            </w:r>
            <w:r>
              <w:rPr>
                <w:sz w:val="20"/>
              </w:rPr>
              <w:t>гениталий</w:t>
            </w:r>
          </w:p>
        </w:tc>
        <w:tc>
          <w:tcPr>
            <w:tcW w:w="1860" w:type="dxa"/>
          </w:tcPr>
          <w:p>
            <w:pPr>
              <w:pStyle w:val="TableParagraph"/>
              <w:spacing w:line="214" w:lineRule="exact"/>
              <w:ind w:left="52"/>
              <w:rPr>
                <w:sz w:val="20"/>
              </w:rPr>
            </w:pPr>
            <w:r>
              <w:rPr>
                <w:sz w:val="20"/>
              </w:rPr>
              <w:t>D25, D26.0, </w:t>
            </w:r>
            <w:r>
              <w:rPr>
                <w:spacing w:val="-2"/>
                <w:sz w:val="20"/>
              </w:rPr>
              <w:t>D26.7,</w:t>
            </w:r>
          </w:p>
          <w:p>
            <w:pPr>
              <w:pStyle w:val="TableParagraph"/>
              <w:ind w:left="52"/>
              <w:rPr>
                <w:sz w:val="20"/>
              </w:rPr>
            </w:pPr>
            <w:r>
              <w:rPr>
                <w:sz w:val="20"/>
              </w:rPr>
              <w:t>D27,</w:t>
            </w:r>
            <w:r>
              <w:rPr>
                <w:spacing w:val="-13"/>
                <w:sz w:val="20"/>
              </w:rPr>
              <w:t> </w:t>
            </w:r>
            <w:r>
              <w:rPr>
                <w:sz w:val="20"/>
              </w:rPr>
              <w:t>D28,</w:t>
            </w:r>
            <w:r>
              <w:rPr>
                <w:spacing w:val="-12"/>
                <w:sz w:val="20"/>
              </w:rPr>
              <w:t> </w:t>
            </w:r>
            <w:r>
              <w:rPr>
                <w:sz w:val="20"/>
              </w:rPr>
              <w:t>N80,</w:t>
            </w:r>
            <w:r>
              <w:rPr>
                <w:spacing w:val="-13"/>
                <w:sz w:val="20"/>
              </w:rPr>
              <w:t> </w:t>
            </w:r>
            <w:r>
              <w:rPr>
                <w:sz w:val="20"/>
              </w:rPr>
              <w:t>N81, N99.3, N39.4, Q51,</w:t>
            </w:r>
          </w:p>
          <w:p>
            <w:pPr>
              <w:pStyle w:val="TableParagraph"/>
              <w:ind w:left="52"/>
              <w:rPr>
                <w:sz w:val="20"/>
              </w:rPr>
            </w:pPr>
            <w:r>
              <w:rPr>
                <w:sz w:val="20"/>
              </w:rPr>
              <w:t>Q56.0, Q56.2, </w:t>
            </w:r>
            <w:r>
              <w:rPr>
                <w:spacing w:val="-2"/>
                <w:sz w:val="20"/>
              </w:rPr>
              <w:t>Q56.3,</w:t>
            </w:r>
          </w:p>
          <w:p>
            <w:pPr>
              <w:pStyle w:val="TableParagraph"/>
              <w:ind w:left="52"/>
              <w:rPr>
                <w:sz w:val="20"/>
              </w:rPr>
            </w:pPr>
            <w:r>
              <w:rPr>
                <w:sz w:val="20"/>
              </w:rPr>
              <w:t>Q56.4, Q96.3, </w:t>
            </w:r>
            <w:r>
              <w:rPr>
                <w:spacing w:val="-2"/>
                <w:sz w:val="20"/>
              </w:rPr>
              <w:t>Q97.3,</w:t>
            </w:r>
          </w:p>
        </w:tc>
        <w:tc>
          <w:tcPr>
            <w:tcW w:w="2985" w:type="dxa"/>
          </w:tcPr>
          <w:p>
            <w:pPr>
              <w:pStyle w:val="TableParagraph"/>
              <w:spacing w:line="214" w:lineRule="exact"/>
              <w:ind w:left="52"/>
              <w:rPr>
                <w:sz w:val="20"/>
              </w:rPr>
            </w:pPr>
            <w:r>
              <w:rPr>
                <w:spacing w:val="-2"/>
                <w:sz w:val="20"/>
              </w:rPr>
              <w:t>доброкачественная</w:t>
            </w:r>
            <w:r>
              <w:rPr>
                <w:spacing w:val="17"/>
                <w:sz w:val="20"/>
              </w:rPr>
              <w:t> </w:t>
            </w:r>
            <w:r>
              <w:rPr>
                <w:spacing w:val="-2"/>
                <w:sz w:val="20"/>
              </w:rPr>
              <w:t>опухоль</w:t>
            </w:r>
          </w:p>
          <w:p>
            <w:pPr>
              <w:pStyle w:val="TableParagraph"/>
              <w:spacing w:line="230" w:lineRule="atLeast"/>
              <w:ind w:left="52" w:right="39"/>
              <w:rPr>
                <w:sz w:val="20"/>
              </w:rPr>
            </w:pPr>
            <w:r>
              <w:rPr>
                <w:sz w:val="20"/>
              </w:rPr>
              <w:t>шейки</w:t>
            </w:r>
            <w:r>
              <w:rPr>
                <w:spacing w:val="-11"/>
                <w:sz w:val="20"/>
              </w:rPr>
              <w:t> </w:t>
            </w:r>
            <w:r>
              <w:rPr>
                <w:sz w:val="20"/>
              </w:rPr>
              <w:t>матки,</w:t>
            </w:r>
            <w:r>
              <w:rPr>
                <w:spacing w:val="-11"/>
                <w:sz w:val="20"/>
              </w:rPr>
              <w:t> </w:t>
            </w:r>
            <w:r>
              <w:rPr>
                <w:sz w:val="20"/>
              </w:rPr>
              <w:t>яичников,</w:t>
            </w:r>
            <w:r>
              <w:rPr>
                <w:spacing w:val="-11"/>
                <w:sz w:val="20"/>
              </w:rPr>
              <w:t> </w:t>
            </w:r>
            <w:r>
              <w:rPr>
                <w:sz w:val="20"/>
              </w:rPr>
              <w:t>вульвы</w:t>
            </w:r>
            <w:r>
              <w:rPr>
                <w:spacing w:val="-11"/>
                <w:sz w:val="20"/>
              </w:rPr>
              <w:t> </w:t>
            </w:r>
            <w:r>
              <w:rPr>
                <w:sz w:val="20"/>
              </w:rPr>
              <w:t>у женщин репродуктивного возраста. Гигантская миома матки у женщин репродуктивного возраста.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реконструктивно-пластические</w:t>
            </w:r>
            <w:r>
              <w:rPr>
                <w:spacing w:val="-7"/>
                <w:sz w:val="20"/>
              </w:rPr>
              <w:t> </w:t>
            </w:r>
            <w:r>
              <w:rPr>
                <w:sz w:val="20"/>
              </w:rPr>
              <w:t>и</w:t>
            </w:r>
            <w:r>
              <w:rPr>
                <w:spacing w:val="-6"/>
                <w:sz w:val="20"/>
              </w:rPr>
              <w:t> </w:t>
            </w:r>
            <w:r>
              <w:rPr>
                <w:spacing w:val="-2"/>
                <w:sz w:val="20"/>
              </w:rPr>
              <w:t>(или)</w:t>
            </w:r>
          </w:p>
          <w:p>
            <w:pPr>
              <w:pStyle w:val="TableParagraph"/>
              <w:ind w:left="52"/>
              <w:rPr>
                <w:sz w:val="20"/>
              </w:rPr>
            </w:pPr>
            <w:r>
              <w:rPr>
                <w:sz w:val="20"/>
              </w:rPr>
              <w:t>органосохраняющие</w:t>
            </w:r>
            <w:r>
              <w:rPr>
                <w:spacing w:val="-13"/>
                <w:sz w:val="20"/>
              </w:rPr>
              <w:t> </w:t>
            </w:r>
            <w:r>
              <w:rPr>
                <w:sz w:val="20"/>
              </w:rPr>
              <w:t>операции</w:t>
            </w:r>
            <w:r>
              <w:rPr>
                <w:spacing w:val="-12"/>
                <w:sz w:val="20"/>
              </w:rPr>
              <w:t> </w:t>
            </w:r>
            <w:r>
              <w:rPr>
                <w:sz w:val="20"/>
              </w:rPr>
              <w:t>с применением робототехники</w:t>
            </w:r>
          </w:p>
        </w:tc>
        <w:tc>
          <w:tcPr>
            <w:tcW w:w="1815" w:type="dxa"/>
          </w:tcPr>
          <w:p>
            <w:pPr>
              <w:pStyle w:val="TableParagraph"/>
              <w:spacing w:line="214" w:lineRule="exact"/>
              <w:ind w:right="24"/>
              <w:jc w:val="center"/>
              <w:rPr>
                <w:sz w:val="20"/>
              </w:rPr>
            </w:pPr>
            <w:r>
              <w:rPr>
                <w:sz w:val="20"/>
              </w:rPr>
              <w:t>360 </w:t>
            </w:r>
            <w:r>
              <w:rPr>
                <w:spacing w:val="-5"/>
                <w:sz w:val="20"/>
              </w:rPr>
              <w:t>155</w:t>
            </w:r>
          </w:p>
        </w:tc>
      </w:tr>
    </w:tbl>
    <w:p>
      <w:pPr>
        <w:pStyle w:val="TableParagraph"/>
        <w:spacing w:after="0" w:line="214"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8046" w:hRule="atLeast"/>
        </w:trPr>
        <w:tc>
          <w:tcPr>
            <w:tcW w:w="975" w:type="dxa"/>
          </w:tcPr>
          <w:p>
            <w:pPr>
              <w:pStyle w:val="TableParagraph"/>
              <w:rPr>
                <w:sz w:val="20"/>
              </w:rPr>
            </w:pPr>
          </w:p>
        </w:tc>
        <w:tc>
          <w:tcPr>
            <w:tcW w:w="2835" w:type="dxa"/>
          </w:tcPr>
          <w:p>
            <w:pPr>
              <w:pStyle w:val="TableParagraph"/>
              <w:ind w:left="52" w:right="55"/>
              <w:rPr>
                <w:sz w:val="20"/>
              </w:rPr>
            </w:pPr>
            <w:r>
              <w:rPr>
                <w:sz w:val="20"/>
              </w:rPr>
              <w:t>у</w:t>
            </w:r>
            <w:r>
              <w:rPr>
                <w:spacing w:val="-13"/>
                <w:sz w:val="20"/>
              </w:rPr>
              <w:t> </w:t>
            </w:r>
            <w:r>
              <w:rPr>
                <w:sz w:val="20"/>
              </w:rPr>
              <w:t>женщин</w:t>
            </w:r>
            <w:r>
              <w:rPr>
                <w:spacing w:val="-12"/>
                <w:sz w:val="20"/>
              </w:rPr>
              <w:t> </w:t>
            </w:r>
            <w:r>
              <w:rPr>
                <w:sz w:val="20"/>
              </w:rPr>
              <w:t>с</w:t>
            </w:r>
            <w:r>
              <w:rPr>
                <w:spacing w:val="-13"/>
                <w:sz w:val="20"/>
              </w:rPr>
              <w:t> </w:t>
            </w:r>
            <w:r>
              <w:rPr>
                <w:sz w:val="20"/>
              </w:rPr>
              <w:t>использованием </w:t>
            </w:r>
            <w:r>
              <w:rPr>
                <w:spacing w:val="-2"/>
                <w:sz w:val="20"/>
              </w:rPr>
              <w:t>робототехники</w:t>
            </w:r>
          </w:p>
        </w:tc>
        <w:tc>
          <w:tcPr>
            <w:tcW w:w="1860" w:type="dxa"/>
          </w:tcPr>
          <w:p>
            <w:pPr>
              <w:pStyle w:val="TableParagraph"/>
              <w:ind w:left="52"/>
              <w:rPr>
                <w:sz w:val="20"/>
              </w:rPr>
            </w:pPr>
            <w:r>
              <w:rPr>
                <w:sz w:val="20"/>
              </w:rPr>
              <w:t>Q99.0,</w:t>
            </w:r>
            <w:r>
              <w:rPr>
                <w:spacing w:val="-13"/>
                <w:sz w:val="20"/>
              </w:rPr>
              <w:t> </w:t>
            </w:r>
            <w:r>
              <w:rPr>
                <w:sz w:val="20"/>
              </w:rPr>
              <w:t>E34.5,</w:t>
            </w:r>
            <w:r>
              <w:rPr>
                <w:spacing w:val="-12"/>
                <w:sz w:val="20"/>
              </w:rPr>
              <w:t> </w:t>
            </w:r>
            <w:r>
              <w:rPr>
                <w:sz w:val="20"/>
              </w:rPr>
              <w:t>E30.0, </w:t>
            </w:r>
            <w:r>
              <w:rPr>
                <w:spacing w:val="-2"/>
                <w:sz w:val="20"/>
              </w:rPr>
              <w:t>E30.9</w:t>
            </w:r>
          </w:p>
        </w:tc>
        <w:tc>
          <w:tcPr>
            <w:tcW w:w="2985" w:type="dxa"/>
          </w:tcPr>
          <w:p>
            <w:pPr>
              <w:pStyle w:val="TableParagraph"/>
              <w:ind w:left="52" w:right="99"/>
              <w:rPr>
                <w:sz w:val="20"/>
              </w:rPr>
            </w:pPr>
            <w:r>
              <w:rPr>
                <w:sz w:val="20"/>
              </w:rPr>
              <w:t>Наружный эндометриоз, распространенная форма с вовлечением в патологический процесс крестцово-маточных связок,</w:t>
            </w:r>
            <w:r>
              <w:rPr>
                <w:spacing w:val="-9"/>
                <w:sz w:val="20"/>
              </w:rPr>
              <w:t> </w:t>
            </w:r>
            <w:r>
              <w:rPr>
                <w:sz w:val="20"/>
              </w:rPr>
              <w:t>смежных</w:t>
            </w:r>
            <w:r>
              <w:rPr>
                <w:spacing w:val="-9"/>
                <w:sz w:val="20"/>
              </w:rPr>
              <w:t> </w:t>
            </w:r>
            <w:r>
              <w:rPr>
                <w:sz w:val="20"/>
              </w:rPr>
              <w:t>органов</w:t>
            </w:r>
            <w:r>
              <w:rPr>
                <w:spacing w:val="-10"/>
                <w:sz w:val="20"/>
              </w:rPr>
              <w:t> </w:t>
            </w:r>
            <w:r>
              <w:rPr>
                <w:sz w:val="20"/>
              </w:rPr>
              <w:t>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w:t>
            </w:r>
            <w:r>
              <w:rPr>
                <w:spacing w:val="-6"/>
                <w:sz w:val="20"/>
              </w:rPr>
              <w:t> </w:t>
            </w:r>
            <w:r>
              <w:rPr>
                <w:sz w:val="20"/>
              </w:rPr>
              <w:t>аномалией</w:t>
            </w:r>
            <w:r>
              <w:rPr>
                <w:spacing w:val="-6"/>
                <w:sz w:val="20"/>
              </w:rPr>
              <w:t> </w:t>
            </w:r>
            <w:r>
              <w:rPr>
                <w:sz w:val="20"/>
              </w:rPr>
              <w:t>клитора, с врожденными аномалиями вульвы и атопическим расположением половых органов.</w:t>
            </w:r>
            <w:r>
              <w:rPr>
                <w:spacing w:val="-13"/>
                <w:sz w:val="20"/>
              </w:rPr>
              <w:t> </w:t>
            </w:r>
            <w:r>
              <w:rPr>
                <w:sz w:val="20"/>
              </w:rPr>
              <w:t>Врожденное</w:t>
            </w:r>
            <w:r>
              <w:rPr>
                <w:spacing w:val="-12"/>
                <w:sz w:val="20"/>
              </w:rPr>
              <w:t> </w:t>
            </w:r>
            <w:r>
              <w:rPr>
                <w:sz w:val="20"/>
              </w:rPr>
              <w:t>отсутствие влагалища. Замкнутое рудиментарное влагалище при удвоении матки и влагалища.</w:t>
            </w:r>
          </w:p>
          <w:p>
            <w:pPr>
              <w:pStyle w:val="TableParagraph"/>
              <w:ind w:left="52" w:right="171"/>
              <w:rPr>
                <w:sz w:val="20"/>
              </w:rPr>
            </w:pPr>
            <w:r>
              <w:rPr>
                <w:sz w:val="20"/>
              </w:rPr>
              <w:t>Пациенты</w:t>
            </w:r>
            <w:r>
              <w:rPr>
                <w:spacing w:val="-5"/>
                <w:sz w:val="20"/>
              </w:rPr>
              <w:t> </w:t>
            </w:r>
            <w:r>
              <w:rPr>
                <w:sz w:val="20"/>
              </w:rPr>
              <w:t>с</w:t>
            </w:r>
            <w:r>
              <w:rPr>
                <w:spacing w:val="-5"/>
                <w:sz w:val="20"/>
              </w:rPr>
              <w:t> </w:t>
            </w:r>
            <w:r>
              <w:rPr>
                <w:sz w:val="20"/>
              </w:rPr>
              <w:t>выпадением</w:t>
            </w:r>
            <w:r>
              <w:rPr>
                <w:spacing w:val="-5"/>
                <w:sz w:val="20"/>
              </w:rPr>
              <w:t> </w:t>
            </w:r>
            <w:r>
              <w:rPr>
                <w:sz w:val="20"/>
              </w:rPr>
              <w:t>стенок и купола влагалища после экстирпации</w:t>
            </w:r>
            <w:r>
              <w:rPr>
                <w:spacing w:val="-13"/>
                <w:sz w:val="20"/>
              </w:rPr>
              <w:t> </w:t>
            </w:r>
            <w:r>
              <w:rPr>
                <w:sz w:val="20"/>
              </w:rPr>
              <w:t>матки.</w:t>
            </w:r>
            <w:r>
              <w:rPr>
                <w:spacing w:val="-12"/>
                <w:sz w:val="20"/>
              </w:rPr>
              <w:t> </w:t>
            </w:r>
            <w:r>
              <w:rPr>
                <w:sz w:val="20"/>
              </w:rPr>
              <w:t>Пациенты</w:t>
            </w:r>
            <w:r>
              <w:rPr>
                <w:spacing w:val="-13"/>
                <w:sz w:val="20"/>
              </w:rPr>
              <w:t> </w:t>
            </w:r>
            <w:r>
              <w:rPr>
                <w:sz w:val="20"/>
              </w:rPr>
              <w:t>с опущением и выпадением гениталий в сочетании со стрессовым</w:t>
            </w:r>
            <w:r>
              <w:rPr>
                <w:spacing w:val="-11"/>
                <w:sz w:val="20"/>
              </w:rPr>
              <w:t> </w:t>
            </w:r>
            <w:r>
              <w:rPr>
                <w:sz w:val="20"/>
              </w:rPr>
              <w:t>недержанием</w:t>
            </w:r>
            <w:r>
              <w:rPr>
                <w:spacing w:val="-11"/>
                <w:sz w:val="20"/>
              </w:rPr>
              <w:t> </w:t>
            </w:r>
            <w:r>
              <w:rPr>
                <w:sz w:val="20"/>
              </w:rPr>
              <w:t>мочи. Интрамуральная и субсерозная лейомиома матки, требующая хирургического лечения.</w:t>
            </w:r>
          </w:p>
          <w:p>
            <w:pPr>
              <w:pStyle w:val="TableParagraph"/>
              <w:spacing w:line="230" w:lineRule="exact"/>
              <w:ind w:left="52" w:right="661"/>
              <w:rPr>
                <w:sz w:val="20"/>
              </w:rPr>
            </w:pPr>
            <w:r>
              <w:rPr>
                <w:sz w:val="20"/>
              </w:rPr>
              <w:t>Опущение и выпадение гениталий у женщин репродуктивного</w:t>
            </w:r>
            <w:r>
              <w:rPr>
                <w:spacing w:val="-13"/>
                <w:sz w:val="20"/>
              </w:rPr>
              <w:t> </w:t>
            </w:r>
            <w:r>
              <w:rPr>
                <w:sz w:val="20"/>
              </w:rPr>
              <w:t>возраста</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447" w:hRule="atLeast"/>
        </w:trPr>
        <w:tc>
          <w:tcPr>
            <w:tcW w:w="15705" w:type="dxa"/>
            <w:gridSpan w:val="7"/>
          </w:tcPr>
          <w:p>
            <w:pPr>
              <w:pStyle w:val="TableParagraph"/>
              <w:spacing w:line="211" w:lineRule="exact"/>
              <w:ind w:left="20" w:right="26"/>
              <w:jc w:val="center"/>
              <w:rPr>
                <w:b/>
                <w:sz w:val="20"/>
              </w:rPr>
            </w:pPr>
            <w:r>
              <w:rPr>
                <w:b/>
                <w:spacing w:val="-2"/>
                <w:sz w:val="20"/>
              </w:rPr>
              <w:t>Гематология</w:t>
            </w:r>
          </w:p>
        </w:tc>
      </w:tr>
      <w:tr>
        <w:trPr>
          <w:trHeight w:val="930" w:hRule="atLeast"/>
        </w:trPr>
        <w:tc>
          <w:tcPr>
            <w:tcW w:w="975" w:type="dxa"/>
          </w:tcPr>
          <w:p>
            <w:pPr>
              <w:pStyle w:val="TableParagraph"/>
              <w:spacing w:line="229" w:lineRule="exact"/>
              <w:ind w:left="23" w:right="27"/>
              <w:jc w:val="center"/>
              <w:rPr>
                <w:sz w:val="20"/>
              </w:rPr>
            </w:pPr>
            <w:r>
              <w:rPr>
                <w:spacing w:val="-10"/>
                <w:sz w:val="20"/>
              </w:rPr>
              <w:t>4</w:t>
            </w:r>
          </w:p>
        </w:tc>
        <w:tc>
          <w:tcPr>
            <w:tcW w:w="2835" w:type="dxa"/>
          </w:tcPr>
          <w:p>
            <w:pPr>
              <w:pStyle w:val="TableParagraph"/>
              <w:spacing w:line="230" w:lineRule="exact"/>
              <w:ind w:left="52" w:right="55"/>
              <w:rPr>
                <w:sz w:val="20"/>
              </w:rPr>
            </w:pPr>
            <w:r>
              <w:rPr>
                <w:sz w:val="20"/>
              </w:rPr>
              <w:t>Комплексное</w:t>
            </w:r>
            <w:r>
              <w:rPr>
                <w:spacing w:val="-13"/>
                <w:sz w:val="20"/>
              </w:rPr>
              <w:t> </w:t>
            </w:r>
            <w:r>
              <w:rPr>
                <w:sz w:val="20"/>
              </w:rPr>
              <w:t>лечение,</w:t>
            </w:r>
            <w:r>
              <w:rPr>
                <w:spacing w:val="-12"/>
                <w:sz w:val="20"/>
              </w:rPr>
              <w:t> </w:t>
            </w:r>
            <w:r>
              <w:rPr>
                <w:sz w:val="20"/>
              </w:rPr>
              <w:t>включая </w:t>
            </w:r>
            <w:r>
              <w:rPr>
                <w:spacing w:val="-2"/>
                <w:sz w:val="20"/>
              </w:rPr>
              <w:t>полихимиотерапию, иммунотерапию, </w:t>
            </w:r>
            <w:r>
              <w:rPr>
                <w:sz w:val="20"/>
              </w:rPr>
              <w:t>трансфузионную терапию</w:t>
            </w:r>
          </w:p>
        </w:tc>
        <w:tc>
          <w:tcPr>
            <w:tcW w:w="1860" w:type="dxa"/>
          </w:tcPr>
          <w:p>
            <w:pPr>
              <w:pStyle w:val="TableParagraph"/>
              <w:ind w:left="52"/>
              <w:rPr>
                <w:sz w:val="20"/>
              </w:rPr>
            </w:pPr>
            <w:r>
              <w:rPr>
                <w:sz w:val="20"/>
              </w:rPr>
              <w:t>D69.1,</w:t>
            </w:r>
            <w:r>
              <w:rPr>
                <w:spacing w:val="-13"/>
                <w:sz w:val="20"/>
              </w:rPr>
              <w:t> </w:t>
            </w:r>
            <w:r>
              <w:rPr>
                <w:sz w:val="20"/>
              </w:rPr>
              <w:t>D82.0,</w:t>
            </w:r>
            <w:r>
              <w:rPr>
                <w:spacing w:val="-12"/>
                <w:sz w:val="20"/>
              </w:rPr>
              <w:t> </w:t>
            </w:r>
            <w:r>
              <w:rPr>
                <w:sz w:val="20"/>
              </w:rPr>
              <w:t>D69.5, D58, D59</w:t>
            </w:r>
          </w:p>
        </w:tc>
        <w:tc>
          <w:tcPr>
            <w:tcW w:w="2985" w:type="dxa"/>
          </w:tcPr>
          <w:p>
            <w:pPr>
              <w:pStyle w:val="TableParagraph"/>
              <w:ind w:left="52"/>
              <w:rPr>
                <w:sz w:val="20"/>
              </w:rPr>
            </w:pPr>
            <w:r>
              <w:rPr>
                <w:sz w:val="20"/>
              </w:rPr>
              <w:t>патология</w:t>
            </w:r>
            <w:r>
              <w:rPr>
                <w:spacing w:val="-13"/>
                <w:sz w:val="20"/>
              </w:rPr>
              <w:t> </w:t>
            </w:r>
            <w:r>
              <w:rPr>
                <w:sz w:val="20"/>
              </w:rPr>
              <w:t>гемостаза,</w:t>
            </w:r>
            <w:r>
              <w:rPr>
                <w:spacing w:val="-12"/>
                <w:sz w:val="20"/>
              </w:rPr>
              <w:t> </w:t>
            </w:r>
            <w:r>
              <w:rPr>
                <w:sz w:val="20"/>
              </w:rPr>
              <w:t>с</w:t>
            </w:r>
            <w:r>
              <w:rPr>
                <w:spacing w:val="-13"/>
                <w:sz w:val="20"/>
              </w:rPr>
              <w:t> </w:t>
            </w:r>
            <w:r>
              <w:rPr>
                <w:sz w:val="20"/>
              </w:rPr>
              <w:t>течением, осложненным угрожаемыми геморрагическими явлениями.</w:t>
            </w:r>
          </w:p>
          <w:p>
            <w:pPr>
              <w:pStyle w:val="TableParagraph"/>
              <w:spacing w:line="221" w:lineRule="exact"/>
              <w:ind w:left="52"/>
              <w:rPr>
                <w:sz w:val="20"/>
              </w:rPr>
            </w:pPr>
            <w:r>
              <w:rPr>
                <w:spacing w:val="-2"/>
                <w:sz w:val="20"/>
              </w:rPr>
              <w:t>Гемолитическая</w:t>
            </w:r>
            <w:r>
              <w:rPr>
                <w:spacing w:val="14"/>
                <w:sz w:val="20"/>
              </w:rPr>
              <w:t> </w:t>
            </w:r>
            <w:r>
              <w:rPr>
                <w:spacing w:val="-2"/>
                <w:sz w:val="20"/>
              </w:rPr>
              <w:t>анемия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проведение</w:t>
            </w:r>
            <w:r>
              <w:rPr>
                <w:spacing w:val="-13"/>
                <w:sz w:val="20"/>
              </w:rPr>
              <w:t> </w:t>
            </w:r>
            <w:r>
              <w:rPr>
                <w:sz w:val="20"/>
              </w:rPr>
              <w:t>различных</w:t>
            </w:r>
            <w:r>
              <w:rPr>
                <w:spacing w:val="-12"/>
                <w:sz w:val="20"/>
              </w:rPr>
              <w:t> </w:t>
            </w:r>
            <w:r>
              <w:rPr>
                <w:sz w:val="20"/>
              </w:rPr>
              <w:t>хирургических вмешательств у больных с тяжелым геморрагическим синдромом</w:t>
            </w:r>
          </w:p>
        </w:tc>
        <w:tc>
          <w:tcPr>
            <w:tcW w:w="1815" w:type="dxa"/>
          </w:tcPr>
          <w:p>
            <w:pPr>
              <w:pStyle w:val="TableParagraph"/>
              <w:spacing w:line="229" w:lineRule="exact"/>
              <w:ind w:right="24"/>
              <w:jc w:val="center"/>
              <w:rPr>
                <w:sz w:val="20"/>
              </w:rPr>
            </w:pPr>
            <w:r>
              <w:rPr>
                <w:sz w:val="20"/>
              </w:rPr>
              <w:t>432 </w:t>
            </w:r>
            <w:r>
              <w:rPr>
                <w:spacing w:val="-5"/>
                <w:sz w:val="20"/>
              </w:rPr>
              <w:t>803</w:t>
            </w:r>
          </w:p>
        </w:tc>
      </w:tr>
    </w:tbl>
    <w:p>
      <w:pPr>
        <w:pStyle w:val="TableParagraph"/>
        <w:spacing w:after="0" w:line="229"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18" w:hRule="atLeast"/>
        </w:trPr>
        <w:tc>
          <w:tcPr>
            <w:tcW w:w="975" w:type="dxa"/>
            <w:vMerge w:val="restart"/>
          </w:tcPr>
          <w:p>
            <w:pPr>
              <w:pStyle w:val="TableParagraph"/>
              <w:rPr>
                <w:sz w:val="20"/>
              </w:rPr>
            </w:pPr>
          </w:p>
        </w:tc>
        <w:tc>
          <w:tcPr>
            <w:tcW w:w="2835" w:type="dxa"/>
            <w:vMerge w:val="restart"/>
          </w:tcPr>
          <w:p>
            <w:pPr>
              <w:pStyle w:val="TableParagraph"/>
              <w:spacing w:line="208" w:lineRule="exact"/>
              <w:ind w:left="52"/>
              <w:rPr>
                <w:sz w:val="20"/>
              </w:rPr>
            </w:pPr>
            <w:r>
              <w:rPr>
                <w:sz w:val="20"/>
              </w:rPr>
              <w:t>препаратами</w:t>
            </w:r>
            <w:r>
              <w:rPr>
                <w:spacing w:val="-6"/>
                <w:sz w:val="20"/>
              </w:rPr>
              <w:t> </w:t>
            </w:r>
            <w:r>
              <w:rPr>
                <w:sz w:val="20"/>
              </w:rPr>
              <w:t>крови</w:t>
            </w:r>
            <w:r>
              <w:rPr>
                <w:spacing w:val="-6"/>
                <w:sz w:val="20"/>
              </w:rPr>
              <w:t> </w:t>
            </w:r>
            <w:r>
              <w:rPr>
                <w:sz w:val="20"/>
              </w:rPr>
              <w:t>и</w:t>
            </w:r>
            <w:r>
              <w:rPr>
                <w:spacing w:val="-5"/>
                <w:sz w:val="20"/>
              </w:rPr>
              <w:t> </w:t>
            </w:r>
            <w:r>
              <w:rPr>
                <w:spacing w:val="-2"/>
                <w:sz w:val="20"/>
              </w:rPr>
              <w:t>плазмы,</w:t>
            </w:r>
          </w:p>
          <w:p>
            <w:pPr>
              <w:pStyle w:val="TableParagraph"/>
              <w:ind w:left="52" w:right="251"/>
              <w:rPr>
                <w:sz w:val="20"/>
              </w:rPr>
            </w:pPr>
            <w:r>
              <w:rPr>
                <w:sz w:val="20"/>
              </w:rPr>
              <w:t>методы</w:t>
            </w:r>
            <w:r>
              <w:rPr>
                <w:spacing w:val="-13"/>
                <w:sz w:val="20"/>
              </w:rPr>
              <w:t> </w:t>
            </w:r>
            <w:r>
              <w:rPr>
                <w:sz w:val="20"/>
              </w:rPr>
              <w:t>экстракорпорального воздействия на кровь, дистанционную лучевую терапию, хирургические методы лечения, при апластических анемиях, </w:t>
            </w:r>
            <w:r>
              <w:rPr>
                <w:spacing w:val="-2"/>
                <w:sz w:val="20"/>
              </w:rPr>
              <w:t>апластических, </w:t>
            </w:r>
            <w:r>
              <w:rPr>
                <w:sz w:val="20"/>
              </w:rPr>
              <w:t>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60" w:type="dxa"/>
          </w:tcPr>
          <w:p>
            <w:pPr>
              <w:pStyle w:val="TableParagraph"/>
              <w:rPr>
                <w:sz w:val="14"/>
              </w:rPr>
            </w:pPr>
          </w:p>
        </w:tc>
        <w:tc>
          <w:tcPr>
            <w:tcW w:w="2985" w:type="dxa"/>
          </w:tcPr>
          <w:p>
            <w:pPr>
              <w:pStyle w:val="TableParagraph"/>
              <w:rPr>
                <w:sz w:val="14"/>
              </w:rPr>
            </w:pPr>
          </w:p>
        </w:tc>
        <w:tc>
          <w:tcPr>
            <w:tcW w:w="1710" w:type="dxa"/>
          </w:tcPr>
          <w:p>
            <w:pPr>
              <w:pStyle w:val="TableParagraph"/>
              <w:rPr>
                <w:sz w:val="14"/>
              </w:rPr>
            </w:pPr>
          </w:p>
        </w:tc>
        <w:tc>
          <w:tcPr>
            <w:tcW w:w="3525" w:type="dxa"/>
          </w:tcPr>
          <w:p>
            <w:pPr>
              <w:pStyle w:val="TableParagraph"/>
              <w:rPr>
                <w:sz w:val="14"/>
              </w:rPr>
            </w:pPr>
          </w:p>
        </w:tc>
        <w:tc>
          <w:tcPr>
            <w:tcW w:w="1815" w:type="dxa"/>
            <w:vMerge w:val="restart"/>
          </w:tcPr>
          <w:p>
            <w:pPr>
              <w:pStyle w:val="TableParagraph"/>
              <w:rPr>
                <w:sz w:val="20"/>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D69.3</w:t>
            </w:r>
          </w:p>
        </w:tc>
        <w:tc>
          <w:tcPr>
            <w:tcW w:w="2985" w:type="dxa"/>
          </w:tcPr>
          <w:p>
            <w:pPr>
              <w:pStyle w:val="TableParagraph"/>
              <w:ind w:left="52" w:right="355"/>
              <w:rPr>
                <w:sz w:val="20"/>
              </w:rPr>
            </w:pPr>
            <w:r>
              <w:rPr>
                <w:sz w:val="20"/>
              </w:rPr>
              <w:t>патология гемостаза, резистентная к стандартной терапии, и (или) с течением, осложненным угрожаемыми геморрагическими</w:t>
            </w:r>
            <w:r>
              <w:rPr>
                <w:spacing w:val="-13"/>
                <w:sz w:val="20"/>
              </w:rPr>
              <w:t> </w:t>
            </w:r>
            <w:r>
              <w:rPr>
                <w:sz w:val="20"/>
              </w:rPr>
              <w:t>явлениями</w:t>
            </w:r>
          </w:p>
        </w:tc>
        <w:tc>
          <w:tcPr>
            <w:tcW w:w="1710" w:type="dxa"/>
          </w:tcPr>
          <w:p>
            <w:pPr>
              <w:pStyle w:val="TableParagraph"/>
              <w:ind w:left="52"/>
              <w:rPr>
                <w:sz w:val="20"/>
              </w:rPr>
            </w:pPr>
            <w:r>
              <w:rPr>
                <w:spacing w:val="-2"/>
                <w:sz w:val="20"/>
              </w:rPr>
              <w:t>комбинированное лечение</w:t>
            </w:r>
          </w:p>
        </w:tc>
        <w:tc>
          <w:tcPr>
            <w:tcW w:w="3525" w:type="dxa"/>
          </w:tcPr>
          <w:p>
            <w:pPr>
              <w:pStyle w:val="TableParagraph"/>
              <w:ind w:left="52"/>
              <w:rPr>
                <w:sz w:val="20"/>
              </w:rPr>
            </w:pPr>
            <w:r>
              <w:rPr>
                <w:sz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w:t>
            </w:r>
            <w:r>
              <w:rPr>
                <w:spacing w:val="-13"/>
                <w:sz w:val="20"/>
              </w:rPr>
              <w:t> </w:t>
            </w:r>
            <w:r>
              <w:rPr>
                <w:sz w:val="20"/>
              </w:rPr>
              <w:t>с</w:t>
            </w:r>
            <w:r>
              <w:rPr>
                <w:spacing w:val="-12"/>
                <w:sz w:val="20"/>
              </w:rPr>
              <w:t> </w:t>
            </w:r>
            <w:r>
              <w:rPr>
                <w:sz w:val="20"/>
              </w:rPr>
              <w:t>помощью</w:t>
            </w:r>
            <w:r>
              <w:rPr>
                <w:spacing w:val="-13"/>
                <w:sz w:val="20"/>
              </w:rPr>
              <w:t> </w:t>
            </w:r>
            <w:r>
              <w:rPr>
                <w:sz w:val="20"/>
              </w:rPr>
              <w:t>рекомбинантных препаратов тромбопоэтина</w:t>
            </w:r>
          </w:p>
        </w:tc>
        <w:tc>
          <w:tcPr>
            <w:tcW w:w="1815" w:type="dxa"/>
            <w:vMerge/>
            <w:tcBorders>
              <w:top w:val="nil"/>
            </w:tcBorders>
          </w:tcPr>
          <w:p>
            <w:pPr>
              <w:rPr>
                <w:sz w:val="2"/>
                <w:szCs w:val="2"/>
              </w:rPr>
            </w:pPr>
          </w:p>
        </w:tc>
      </w:tr>
      <w:tr>
        <w:trPr>
          <w:trHeight w:val="22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D61.3</w:t>
            </w:r>
          </w:p>
        </w:tc>
        <w:tc>
          <w:tcPr>
            <w:tcW w:w="2985" w:type="dxa"/>
          </w:tcPr>
          <w:p>
            <w:pPr>
              <w:pStyle w:val="TableParagraph"/>
              <w:spacing w:line="214" w:lineRule="exact"/>
              <w:ind w:left="52"/>
              <w:rPr>
                <w:sz w:val="20"/>
              </w:rPr>
            </w:pPr>
            <w:r>
              <w:rPr>
                <w:sz w:val="20"/>
              </w:rPr>
              <w:t>рефрактерная</w:t>
            </w:r>
            <w:r>
              <w:rPr>
                <w:spacing w:val="-12"/>
                <w:sz w:val="20"/>
              </w:rPr>
              <w:t> </w:t>
            </w:r>
            <w:r>
              <w:rPr>
                <w:spacing w:val="-2"/>
                <w:sz w:val="20"/>
              </w:rPr>
              <w:t>апластическая</w:t>
            </w:r>
          </w:p>
          <w:p>
            <w:pPr>
              <w:pStyle w:val="TableParagraph"/>
              <w:ind w:left="52"/>
              <w:rPr>
                <w:sz w:val="20"/>
              </w:rPr>
            </w:pPr>
            <w:r>
              <w:rPr>
                <w:sz w:val="20"/>
              </w:rPr>
              <w:t>анемия</w:t>
            </w:r>
            <w:r>
              <w:rPr>
                <w:spacing w:val="-5"/>
                <w:sz w:val="20"/>
              </w:rPr>
              <w:t> </w:t>
            </w:r>
            <w:r>
              <w:rPr>
                <w:sz w:val="20"/>
              </w:rPr>
              <w:t>и</w:t>
            </w:r>
            <w:r>
              <w:rPr>
                <w:spacing w:val="-5"/>
                <w:sz w:val="20"/>
              </w:rPr>
              <w:t> </w:t>
            </w:r>
            <w:r>
              <w:rPr>
                <w:sz w:val="20"/>
              </w:rPr>
              <w:t>рецидивы</w:t>
            </w:r>
            <w:r>
              <w:rPr>
                <w:spacing w:val="-5"/>
                <w:sz w:val="20"/>
              </w:rPr>
              <w:t> </w:t>
            </w:r>
            <w:r>
              <w:rPr>
                <w:spacing w:val="-2"/>
                <w:sz w:val="20"/>
              </w:rPr>
              <w:t>заболевания</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комплексное</w:t>
            </w:r>
            <w:r>
              <w:rPr>
                <w:spacing w:val="-13"/>
                <w:sz w:val="20"/>
              </w:rPr>
              <w:t> </w:t>
            </w:r>
            <w:r>
              <w:rPr>
                <w:sz w:val="20"/>
              </w:rPr>
              <w:t>консервативное</w:t>
            </w:r>
            <w:r>
              <w:rPr>
                <w:spacing w:val="-12"/>
                <w:sz w:val="20"/>
              </w:rPr>
              <w:t> </w:t>
            </w:r>
            <w:r>
              <w:rPr>
                <w:spacing w:val="-10"/>
                <w:sz w:val="20"/>
              </w:rPr>
              <w:t>и</w:t>
            </w:r>
          </w:p>
          <w:p>
            <w:pPr>
              <w:pStyle w:val="TableParagraph"/>
              <w:ind w:left="52" w:right="89"/>
              <w:rPr>
                <w:sz w:val="20"/>
              </w:rPr>
            </w:pPr>
            <w:r>
              <w:rPr>
                <w:sz w:val="20"/>
              </w:rPr>
              <w:t>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w:t>
            </w:r>
            <w:r>
              <w:rPr>
                <w:spacing w:val="-13"/>
                <w:sz w:val="20"/>
              </w:rPr>
              <w:t> </w:t>
            </w:r>
            <w:r>
              <w:rPr>
                <w:sz w:val="20"/>
              </w:rPr>
              <w:t>и</w:t>
            </w:r>
            <w:r>
              <w:rPr>
                <w:spacing w:val="-12"/>
                <w:sz w:val="20"/>
              </w:rPr>
              <w:t> </w:t>
            </w:r>
            <w:r>
              <w:rPr>
                <w:sz w:val="20"/>
              </w:rPr>
              <w:t>грибковых</w:t>
            </w:r>
            <w:r>
              <w:rPr>
                <w:spacing w:val="-13"/>
                <w:sz w:val="20"/>
              </w:rPr>
              <w:t> </w:t>
            </w:r>
            <w:r>
              <w:rPr>
                <w:sz w:val="20"/>
              </w:rPr>
              <w:t>инфекций, противовирусная терапия, хелаторная </w:t>
            </w:r>
            <w:r>
              <w:rPr>
                <w:spacing w:val="-2"/>
                <w:sz w:val="20"/>
              </w:rPr>
              <w:t>терапия</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D60</w:t>
            </w:r>
          </w:p>
        </w:tc>
        <w:tc>
          <w:tcPr>
            <w:tcW w:w="2985" w:type="dxa"/>
          </w:tcPr>
          <w:p>
            <w:pPr>
              <w:pStyle w:val="TableParagraph"/>
              <w:spacing w:line="230" w:lineRule="exact"/>
              <w:ind w:left="52"/>
              <w:rPr>
                <w:sz w:val="20"/>
              </w:rPr>
            </w:pPr>
            <w:r>
              <w:rPr>
                <w:sz w:val="20"/>
              </w:rPr>
              <w:t>парциальная красноклеточная аплазия (пациенты, перенесшие трансплантацию</w:t>
            </w:r>
            <w:r>
              <w:rPr>
                <w:spacing w:val="-13"/>
                <w:sz w:val="20"/>
              </w:rPr>
              <w:t> </w:t>
            </w:r>
            <w:r>
              <w:rPr>
                <w:sz w:val="20"/>
              </w:rPr>
              <w:t>костного</w:t>
            </w:r>
            <w:r>
              <w:rPr>
                <w:spacing w:val="-12"/>
                <w:sz w:val="20"/>
              </w:rPr>
              <w:t> </w:t>
            </w:r>
            <w:r>
              <w:rPr>
                <w:sz w:val="20"/>
              </w:rPr>
              <w:t>мозга, пациенты с почечным </w:t>
            </w:r>
            <w:r>
              <w:rPr>
                <w:spacing w:val="-2"/>
                <w:sz w:val="20"/>
              </w:rPr>
              <w:t>трансплантатом)</w:t>
            </w:r>
          </w:p>
        </w:tc>
        <w:tc>
          <w:tcPr>
            <w:tcW w:w="1710" w:type="dxa"/>
            <w:vMerge w:val="restart"/>
          </w:tcPr>
          <w:p>
            <w:pPr>
              <w:pStyle w:val="TableParagraph"/>
              <w:ind w:left="52"/>
              <w:rPr>
                <w:sz w:val="20"/>
              </w:rPr>
            </w:pPr>
            <w:r>
              <w:rPr>
                <w:spacing w:val="-2"/>
                <w:sz w:val="20"/>
              </w:rPr>
              <w:t>терапевтическое лечение</w:t>
            </w:r>
          </w:p>
        </w:tc>
        <w:tc>
          <w:tcPr>
            <w:tcW w:w="3525" w:type="dxa"/>
            <w:vMerge w:val="restart"/>
          </w:tcPr>
          <w:p>
            <w:pPr>
              <w:pStyle w:val="TableParagraph"/>
              <w:spacing w:line="237" w:lineRule="auto"/>
              <w:ind w:left="52" w:right="123"/>
              <w:rPr>
                <w:sz w:val="20"/>
              </w:rPr>
            </w:pPr>
            <w:r>
              <w:rPr>
                <w:sz w:val="20"/>
              </w:rPr>
              <w:t>комплексное консервативное лечение, в том числе программная иммуносупрессивная терапия, заместительная</w:t>
            </w:r>
            <w:r>
              <w:rPr>
                <w:spacing w:val="-13"/>
                <w:sz w:val="20"/>
              </w:rPr>
              <w:t> </w:t>
            </w:r>
            <w:r>
              <w:rPr>
                <w:sz w:val="20"/>
              </w:rPr>
              <w:t>терапия</w:t>
            </w:r>
            <w:r>
              <w:rPr>
                <w:spacing w:val="-12"/>
                <w:sz w:val="20"/>
              </w:rPr>
              <w:t> </w:t>
            </w:r>
            <w:r>
              <w:rPr>
                <w:sz w:val="20"/>
              </w:rPr>
              <w:t>компонентами донорской крови, противовирусная терапия, хелаторная терапия, иммунотерапия, эфферентные методы</w:t>
            </w:r>
          </w:p>
        </w:tc>
        <w:tc>
          <w:tcPr>
            <w:tcW w:w="1815" w:type="dxa"/>
            <w:vMerge/>
            <w:tcBorders>
              <w:top w:val="nil"/>
            </w:tcBorders>
          </w:tcPr>
          <w:p>
            <w:pPr>
              <w:rPr>
                <w:sz w:val="2"/>
                <w:szCs w:val="2"/>
              </w:rPr>
            </w:pPr>
          </w:p>
        </w:tc>
      </w:tr>
      <w:tr>
        <w:trPr>
          <w:trHeight w:val="10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D76.0</w:t>
            </w:r>
          </w:p>
        </w:tc>
        <w:tc>
          <w:tcPr>
            <w:tcW w:w="2985" w:type="dxa"/>
          </w:tcPr>
          <w:p>
            <w:pPr>
              <w:pStyle w:val="TableParagraph"/>
              <w:spacing w:line="214" w:lineRule="exact"/>
              <w:ind w:left="52"/>
              <w:rPr>
                <w:sz w:val="20"/>
              </w:rPr>
            </w:pPr>
            <w:r>
              <w:rPr>
                <w:spacing w:val="-2"/>
                <w:sz w:val="20"/>
              </w:rPr>
              <w:t>эозинофильная</w:t>
            </w:r>
            <w:r>
              <w:rPr>
                <w:spacing w:val="13"/>
                <w:sz w:val="20"/>
              </w:rPr>
              <w:t> </w:t>
            </w:r>
            <w:r>
              <w:rPr>
                <w:spacing w:val="-2"/>
                <w:sz w:val="20"/>
              </w:rPr>
              <w:t>гранулема</w:t>
            </w:r>
          </w:p>
          <w:p>
            <w:pPr>
              <w:pStyle w:val="TableParagraph"/>
              <w:ind w:left="52" w:right="475"/>
              <w:rPr>
                <w:sz w:val="20"/>
              </w:rPr>
            </w:pPr>
            <w:r>
              <w:rPr>
                <w:sz w:val="20"/>
              </w:rPr>
              <w:t>(гистиоцитоз из клеток Лангерганса</w:t>
            </w:r>
            <w:r>
              <w:rPr>
                <w:spacing w:val="-13"/>
                <w:sz w:val="20"/>
              </w:rPr>
              <w:t> </w:t>
            </w:r>
            <w:r>
              <w:rPr>
                <w:sz w:val="20"/>
              </w:rPr>
              <w:t>монофокальная </w:t>
            </w:r>
            <w:r>
              <w:rPr>
                <w:spacing w:val="-2"/>
                <w:sz w:val="20"/>
              </w:rPr>
              <w:t>форма)</w:t>
            </w:r>
          </w:p>
        </w:tc>
        <w:tc>
          <w:tcPr>
            <w:tcW w:w="1710" w:type="dxa"/>
            <w:vMerge/>
            <w:tcBorders>
              <w:top w:val="nil"/>
            </w:tcBorders>
          </w:tcPr>
          <w:p>
            <w:pPr>
              <w:rPr>
                <w:sz w:val="2"/>
                <w:szCs w:val="2"/>
              </w:rPr>
            </w:pPr>
          </w:p>
        </w:tc>
        <w:tc>
          <w:tcPr>
            <w:tcW w:w="3525" w:type="dxa"/>
            <w:vMerge/>
            <w:tcBorders>
              <w:top w:val="nil"/>
            </w:tcBorders>
          </w:tcPr>
          <w:p>
            <w:pPr>
              <w:rPr>
                <w:sz w:val="2"/>
                <w:szCs w:val="2"/>
              </w:rPr>
            </w:pPr>
          </w:p>
        </w:tc>
        <w:tc>
          <w:tcPr>
            <w:tcW w:w="1815" w:type="dxa"/>
            <w:vMerge/>
            <w:tcBorders>
              <w:top w:val="nil"/>
            </w:tcBorders>
          </w:tcPr>
          <w:p>
            <w:pPr>
              <w:rPr>
                <w:sz w:val="2"/>
                <w:szCs w:val="2"/>
              </w:rPr>
            </w:pPr>
          </w:p>
        </w:tc>
      </w:tr>
      <w:tr>
        <w:trPr>
          <w:trHeight w:val="2760" w:hRule="atLeast"/>
        </w:trPr>
        <w:tc>
          <w:tcPr>
            <w:tcW w:w="975" w:type="dxa"/>
          </w:tcPr>
          <w:p>
            <w:pPr>
              <w:pStyle w:val="TableParagraph"/>
              <w:spacing w:line="229" w:lineRule="exact"/>
              <w:ind w:left="23" w:right="27"/>
              <w:jc w:val="center"/>
              <w:rPr>
                <w:sz w:val="20"/>
              </w:rPr>
            </w:pPr>
            <w:r>
              <w:rPr>
                <w:spacing w:val="-10"/>
                <w:sz w:val="20"/>
              </w:rPr>
              <w:t>5</w:t>
            </w:r>
          </w:p>
        </w:tc>
        <w:tc>
          <w:tcPr>
            <w:tcW w:w="2835" w:type="dxa"/>
          </w:tcPr>
          <w:p>
            <w:pPr>
              <w:pStyle w:val="TableParagraph"/>
              <w:ind w:left="52" w:right="224"/>
              <w:rPr>
                <w:sz w:val="20"/>
              </w:rPr>
            </w:pPr>
            <w:r>
              <w:rPr>
                <w:sz w:val="20"/>
              </w:rPr>
              <w:t>Комплексное</w:t>
            </w:r>
            <w:r>
              <w:rPr>
                <w:spacing w:val="-13"/>
                <w:sz w:val="20"/>
              </w:rPr>
              <w:t> </w:t>
            </w:r>
            <w:r>
              <w:rPr>
                <w:sz w:val="20"/>
              </w:rPr>
              <w:t>консервативное лечение и реконструктивно- восстановительные</w:t>
            </w:r>
            <w:r>
              <w:rPr>
                <w:spacing w:val="-13"/>
                <w:sz w:val="20"/>
              </w:rPr>
              <w:t> </w:t>
            </w:r>
            <w:r>
              <w:rPr>
                <w:sz w:val="20"/>
              </w:rPr>
              <w:t>операции при деформациях и повреждениях конечностей с коррекцией формы и длины конечностей у больных с болезнью Гоше</w:t>
            </w:r>
          </w:p>
        </w:tc>
        <w:tc>
          <w:tcPr>
            <w:tcW w:w="1860" w:type="dxa"/>
          </w:tcPr>
          <w:p>
            <w:pPr>
              <w:pStyle w:val="TableParagraph"/>
              <w:spacing w:line="229" w:lineRule="exact"/>
              <w:ind w:left="52"/>
              <w:rPr>
                <w:sz w:val="20"/>
              </w:rPr>
            </w:pPr>
            <w:r>
              <w:rPr>
                <w:spacing w:val="-2"/>
                <w:sz w:val="20"/>
              </w:rPr>
              <w:t>E75.2</w:t>
            </w:r>
          </w:p>
        </w:tc>
        <w:tc>
          <w:tcPr>
            <w:tcW w:w="2985" w:type="dxa"/>
          </w:tcPr>
          <w:p>
            <w:pPr>
              <w:pStyle w:val="TableParagraph"/>
              <w:ind w:left="52"/>
              <w:rPr>
                <w:sz w:val="20"/>
              </w:rPr>
            </w:pPr>
            <w:r>
              <w:rPr>
                <w:sz w:val="20"/>
              </w:rPr>
              <w:t>пациенты с болезнью Гоше со специфическим поражением внутренних органов (печени, селезенки),</w:t>
            </w:r>
            <w:r>
              <w:rPr>
                <w:spacing w:val="-13"/>
                <w:sz w:val="20"/>
              </w:rPr>
              <w:t> </w:t>
            </w:r>
            <w:r>
              <w:rPr>
                <w:sz w:val="20"/>
              </w:rPr>
              <w:t>деструкцией</w:t>
            </w:r>
            <w:r>
              <w:rPr>
                <w:spacing w:val="-12"/>
                <w:sz w:val="20"/>
              </w:rPr>
              <w:t> </w:t>
            </w:r>
            <w:r>
              <w:rPr>
                <w:sz w:val="20"/>
              </w:rPr>
              <w:t>костей</w:t>
            </w:r>
            <w:r>
              <w:rPr>
                <w:spacing w:val="-13"/>
                <w:sz w:val="20"/>
              </w:rPr>
              <w:t> </w:t>
            </w:r>
            <w:r>
              <w:rPr>
                <w:sz w:val="20"/>
              </w:rPr>
              <w:t>с патологическими переломами и поражением суставов</w:t>
            </w:r>
          </w:p>
        </w:tc>
        <w:tc>
          <w:tcPr>
            <w:tcW w:w="1710" w:type="dxa"/>
          </w:tcPr>
          <w:p>
            <w:pPr>
              <w:pStyle w:val="TableParagraph"/>
              <w:ind w:left="52"/>
              <w:rPr>
                <w:sz w:val="20"/>
              </w:rPr>
            </w:pPr>
            <w:r>
              <w:rPr>
                <w:spacing w:val="-2"/>
                <w:sz w:val="20"/>
              </w:rPr>
              <w:t>комбинированное лечение</w:t>
            </w:r>
          </w:p>
        </w:tc>
        <w:tc>
          <w:tcPr>
            <w:tcW w:w="3525" w:type="dxa"/>
          </w:tcPr>
          <w:p>
            <w:pPr>
              <w:pStyle w:val="TableParagraph"/>
              <w:spacing w:line="230" w:lineRule="exact"/>
              <w:ind w:left="52" w:right="46"/>
              <w:rPr>
                <w:sz w:val="20"/>
              </w:rPr>
            </w:pPr>
            <w:r>
              <w:rPr>
                <w:sz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w:t>
            </w:r>
            <w:r>
              <w:rPr>
                <w:spacing w:val="-13"/>
                <w:sz w:val="20"/>
              </w:rPr>
              <w:t> </w:t>
            </w:r>
            <w:r>
              <w:rPr>
                <w:sz w:val="20"/>
              </w:rPr>
              <w:t>заместительную</w:t>
            </w:r>
            <w:r>
              <w:rPr>
                <w:spacing w:val="-12"/>
                <w:sz w:val="20"/>
              </w:rPr>
              <w:t> </w:t>
            </w:r>
            <w:r>
              <w:rPr>
                <w:sz w:val="20"/>
              </w:rPr>
              <w:t>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w:t>
            </w:r>
          </w:p>
        </w:tc>
        <w:tc>
          <w:tcPr>
            <w:tcW w:w="1815" w:type="dxa"/>
          </w:tcPr>
          <w:p>
            <w:pPr>
              <w:pStyle w:val="TableParagraph"/>
              <w:spacing w:line="229" w:lineRule="exact"/>
              <w:ind w:right="24"/>
              <w:jc w:val="center"/>
              <w:rPr>
                <w:sz w:val="20"/>
              </w:rPr>
            </w:pPr>
            <w:r>
              <w:rPr>
                <w:sz w:val="20"/>
              </w:rPr>
              <w:t>735 </w:t>
            </w:r>
            <w:r>
              <w:rPr>
                <w:spacing w:val="-5"/>
                <w:sz w:val="20"/>
              </w:rPr>
              <w:t>482</w:t>
            </w:r>
          </w:p>
        </w:tc>
      </w:tr>
    </w:tbl>
    <w:p>
      <w:pPr>
        <w:pStyle w:val="TableParagraph"/>
        <w:spacing w:after="0" w:line="229" w:lineRule="exact"/>
        <w:jc w:val="center"/>
        <w:rPr>
          <w:sz w:val="20"/>
        </w:rPr>
        <w:sectPr>
          <w:pgSz w:w="16840" w:h="11900" w:orient="landscape"/>
          <w:pgMar w:header="708" w:footer="0" w:top="960" w:bottom="110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pacing w:val="-2"/>
                <w:sz w:val="20"/>
              </w:rPr>
              <w:t>корригирующая</w:t>
            </w:r>
            <w:r>
              <w:rPr>
                <w:spacing w:val="13"/>
                <w:sz w:val="20"/>
              </w:rPr>
              <w:t> </w:t>
            </w:r>
            <w:r>
              <w:rPr>
                <w:spacing w:val="-2"/>
                <w:sz w:val="20"/>
              </w:rPr>
              <w:t>остеотомия),</w:t>
            </w:r>
          </w:p>
          <w:p>
            <w:pPr>
              <w:pStyle w:val="TableParagraph"/>
              <w:ind w:left="52"/>
              <w:rPr>
                <w:sz w:val="20"/>
              </w:rPr>
            </w:pPr>
            <w:r>
              <w:rPr>
                <w:spacing w:val="-2"/>
                <w:sz w:val="20"/>
              </w:rPr>
              <w:t>некросеквестрэктомию</w:t>
            </w:r>
          </w:p>
        </w:tc>
        <w:tc>
          <w:tcPr>
            <w:tcW w:w="1815" w:type="dxa"/>
          </w:tcPr>
          <w:p>
            <w:pPr>
              <w:pStyle w:val="TableParagraph"/>
              <w:rPr>
                <w:sz w:val="20"/>
              </w:rPr>
            </w:pPr>
          </w:p>
        </w:tc>
      </w:tr>
      <w:tr>
        <w:trPr>
          <w:trHeight w:val="1605" w:hRule="atLeast"/>
        </w:trPr>
        <w:tc>
          <w:tcPr>
            <w:tcW w:w="975" w:type="dxa"/>
          </w:tcPr>
          <w:p>
            <w:pPr>
              <w:pStyle w:val="TableParagraph"/>
              <w:spacing w:line="214" w:lineRule="exact"/>
              <w:ind w:left="23" w:right="27"/>
              <w:jc w:val="center"/>
              <w:rPr>
                <w:sz w:val="20"/>
              </w:rPr>
            </w:pPr>
            <w:r>
              <w:rPr>
                <w:spacing w:val="-10"/>
                <w:sz w:val="20"/>
              </w:rPr>
              <w:t>6</w:t>
            </w:r>
          </w:p>
        </w:tc>
        <w:tc>
          <w:tcPr>
            <w:tcW w:w="2835" w:type="dxa"/>
          </w:tcPr>
          <w:p>
            <w:pPr>
              <w:pStyle w:val="TableParagraph"/>
              <w:spacing w:line="214" w:lineRule="exact"/>
              <w:ind w:left="52"/>
              <w:rPr>
                <w:sz w:val="20"/>
              </w:rPr>
            </w:pPr>
            <w:r>
              <w:rPr>
                <w:sz w:val="20"/>
              </w:rPr>
              <w:t>Программная</w:t>
            </w:r>
            <w:r>
              <w:rPr>
                <w:spacing w:val="-11"/>
                <w:sz w:val="20"/>
              </w:rPr>
              <w:t> </w:t>
            </w:r>
            <w:r>
              <w:rPr>
                <w:spacing w:val="-2"/>
                <w:sz w:val="20"/>
              </w:rPr>
              <w:t>комбинированная</w:t>
            </w:r>
          </w:p>
          <w:p>
            <w:pPr>
              <w:pStyle w:val="TableParagraph"/>
              <w:ind w:left="52"/>
              <w:rPr>
                <w:sz w:val="20"/>
              </w:rPr>
            </w:pPr>
            <w:r>
              <w:rPr>
                <w:sz w:val="20"/>
              </w:rPr>
              <w:t>терапия</w:t>
            </w:r>
            <w:r>
              <w:rPr>
                <w:spacing w:val="-10"/>
                <w:sz w:val="20"/>
              </w:rPr>
              <w:t> </w:t>
            </w:r>
            <w:r>
              <w:rPr>
                <w:sz w:val="20"/>
              </w:rPr>
              <w:t>апластической</w:t>
            </w:r>
            <w:r>
              <w:rPr>
                <w:spacing w:val="-10"/>
                <w:sz w:val="20"/>
              </w:rPr>
              <w:t> </w:t>
            </w:r>
            <w:r>
              <w:rPr>
                <w:spacing w:val="-2"/>
                <w:sz w:val="20"/>
              </w:rPr>
              <w:t>анемии</w:t>
            </w:r>
          </w:p>
        </w:tc>
        <w:tc>
          <w:tcPr>
            <w:tcW w:w="1860" w:type="dxa"/>
          </w:tcPr>
          <w:p>
            <w:pPr>
              <w:pStyle w:val="TableParagraph"/>
              <w:spacing w:line="214" w:lineRule="exact"/>
              <w:ind w:left="52"/>
              <w:rPr>
                <w:sz w:val="20"/>
              </w:rPr>
            </w:pPr>
            <w:r>
              <w:rPr>
                <w:sz w:val="20"/>
              </w:rPr>
              <w:t>D61.3, </w:t>
            </w:r>
            <w:r>
              <w:rPr>
                <w:spacing w:val="-2"/>
                <w:sz w:val="20"/>
              </w:rPr>
              <w:t>D61,9</w:t>
            </w:r>
          </w:p>
        </w:tc>
        <w:tc>
          <w:tcPr>
            <w:tcW w:w="2985" w:type="dxa"/>
          </w:tcPr>
          <w:p>
            <w:pPr>
              <w:pStyle w:val="TableParagraph"/>
              <w:spacing w:line="214" w:lineRule="exact"/>
              <w:ind w:left="52"/>
              <w:rPr>
                <w:sz w:val="20"/>
              </w:rPr>
            </w:pPr>
            <w:r>
              <w:rPr>
                <w:spacing w:val="-2"/>
                <w:sz w:val="20"/>
              </w:rPr>
              <w:t>Приобретенная</w:t>
            </w:r>
            <w:r>
              <w:rPr>
                <w:spacing w:val="13"/>
                <w:sz w:val="20"/>
              </w:rPr>
              <w:t> </w:t>
            </w:r>
            <w:r>
              <w:rPr>
                <w:spacing w:val="-2"/>
                <w:sz w:val="20"/>
              </w:rPr>
              <w:t>апластическая</w:t>
            </w:r>
          </w:p>
          <w:p>
            <w:pPr>
              <w:pStyle w:val="TableParagraph"/>
              <w:ind w:left="52"/>
              <w:rPr>
                <w:sz w:val="20"/>
              </w:rPr>
            </w:pPr>
            <w:r>
              <w:rPr>
                <w:sz w:val="20"/>
              </w:rPr>
              <w:t>анемия</w:t>
            </w:r>
            <w:r>
              <w:rPr>
                <w:spacing w:val="-9"/>
                <w:sz w:val="20"/>
              </w:rPr>
              <w:t> </w:t>
            </w:r>
            <w:r>
              <w:rPr>
                <w:sz w:val="20"/>
              </w:rPr>
              <w:t>у</w:t>
            </w:r>
            <w:r>
              <w:rPr>
                <w:spacing w:val="-8"/>
                <w:sz w:val="20"/>
              </w:rPr>
              <w:t> </w:t>
            </w:r>
            <w:r>
              <w:rPr>
                <w:sz w:val="20"/>
              </w:rPr>
              <w:t>взрослых,</w:t>
            </w:r>
            <w:r>
              <w:rPr>
                <w:spacing w:val="-8"/>
                <w:sz w:val="20"/>
              </w:rPr>
              <w:t> </w:t>
            </w:r>
            <w:r>
              <w:rPr>
                <w:sz w:val="20"/>
              </w:rPr>
              <w:t>в</w:t>
            </w:r>
            <w:r>
              <w:rPr>
                <w:spacing w:val="-9"/>
                <w:sz w:val="20"/>
              </w:rPr>
              <w:t> </w:t>
            </w:r>
            <w:r>
              <w:rPr>
                <w:sz w:val="20"/>
              </w:rPr>
              <w:t>том</w:t>
            </w:r>
            <w:r>
              <w:rPr>
                <w:spacing w:val="-9"/>
                <w:sz w:val="20"/>
              </w:rPr>
              <w:t> </w:t>
            </w:r>
            <w:r>
              <w:rPr>
                <w:sz w:val="20"/>
              </w:rPr>
              <w:t>числе рецидив или рефрактерность</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комбинированная</w:t>
            </w:r>
            <w:r>
              <w:rPr>
                <w:spacing w:val="15"/>
                <w:sz w:val="20"/>
              </w:rPr>
              <w:t> </w:t>
            </w:r>
            <w:r>
              <w:rPr>
                <w:spacing w:val="-2"/>
                <w:sz w:val="20"/>
              </w:rPr>
              <w:t>высокодозная</w:t>
            </w:r>
          </w:p>
          <w:p>
            <w:pPr>
              <w:pStyle w:val="TableParagraph"/>
              <w:ind w:left="52"/>
              <w:rPr>
                <w:sz w:val="20"/>
              </w:rPr>
            </w:pPr>
            <w:r>
              <w:rPr>
                <w:sz w:val="20"/>
              </w:rPr>
              <w:t>иммуносупрессивная терапия апластической</w:t>
            </w:r>
            <w:r>
              <w:rPr>
                <w:spacing w:val="-13"/>
                <w:sz w:val="20"/>
              </w:rPr>
              <w:t> </w:t>
            </w:r>
            <w:r>
              <w:rPr>
                <w:sz w:val="20"/>
              </w:rPr>
              <w:t>анемии</w:t>
            </w:r>
            <w:r>
              <w:rPr>
                <w:spacing w:val="-12"/>
                <w:sz w:val="20"/>
              </w:rPr>
              <w:t> </w:t>
            </w:r>
            <w:r>
              <w:rPr>
                <w:sz w:val="20"/>
              </w:rPr>
              <w:t>лошадиным антитимоцитарным глобулином в сочетании</w:t>
            </w:r>
            <w:r>
              <w:rPr>
                <w:spacing w:val="-7"/>
                <w:sz w:val="20"/>
              </w:rPr>
              <w:t> </w:t>
            </w:r>
            <w:r>
              <w:rPr>
                <w:sz w:val="20"/>
              </w:rPr>
              <w:t>с</w:t>
            </w:r>
            <w:r>
              <w:rPr>
                <w:spacing w:val="-7"/>
                <w:sz w:val="20"/>
              </w:rPr>
              <w:t> </w:t>
            </w:r>
            <w:r>
              <w:rPr>
                <w:sz w:val="20"/>
              </w:rPr>
              <w:t>агонистом</w:t>
            </w:r>
            <w:r>
              <w:rPr>
                <w:spacing w:val="-7"/>
                <w:sz w:val="20"/>
              </w:rPr>
              <w:t> </w:t>
            </w:r>
            <w:r>
              <w:rPr>
                <w:sz w:val="20"/>
              </w:rPr>
              <w:t>рецепторов </w:t>
            </w:r>
            <w:r>
              <w:rPr>
                <w:spacing w:val="-2"/>
                <w:sz w:val="20"/>
              </w:rPr>
              <w:t>тромбопоэтина</w:t>
            </w:r>
          </w:p>
        </w:tc>
        <w:tc>
          <w:tcPr>
            <w:tcW w:w="1815" w:type="dxa"/>
          </w:tcPr>
          <w:p>
            <w:pPr>
              <w:pStyle w:val="TableParagraph"/>
              <w:spacing w:line="214" w:lineRule="exact"/>
              <w:ind w:right="24"/>
              <w:jc w:val="center"/>
              <w:rPr>
                <w:sz w:val="20"/>
              </w:rPr>
            </w:pPr>
            <w:r>
              <w:rPr>
                <w:sz w:val="20"/>
              </w:rPr>
              <w:t>2 807 </w:t>
            </w:r>
            <w:r>
              <w:rPr>
                <w:spacing w:val="-5"/>
                <w:sz w:val="20"/>
              </w:rPr>
              <w:t>077</w:t>
            </w:r>
          </w:p>
        </w:tc>
      </w:tr>
      <w:tr>
        <w:trPr>
          <w:trHeight w:val="4605" w:hRule="atLeast"/>
        </w:trPr>
        <w:tc>
          <w:tcPr>
            <w:tcW w:w="975" w:type="dxa"/>
          </w:tcPr>
          <w:p>
            <w:pPr>
              <w:pStyle w:val="TableParagraph"/>
              <w:spacing w:line="214" w:lineRule="exact"/>
              <w:ind w:left="23" w:right="27"/>
              <w:jc w:val="center"/>
              <w:rPr>
                <w:sz w:val="20"/>
              </w:rPr>
            </w:pPr>
            <w:r>
              <w:rPr>
                <w:spacing w:val="-10"/>
                <w:sz w:val="20"/>
              </w:rPr>
              <w:t>7</w:t>
            </w:r>
          </w:p>
        </w:tc>
        <w:tc>
          <w:tcPr>
            <w:tcW w:w="2835" w:type="dxa"/>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10"/>
                <w:sz w:val="20"/>
              </w:rPr>
              <w:t>и</w:t>
            </w:r>
          </w:p>
          <w:p>
            <w:pPr>
              <w:pStyle w:val="TableParagraph"/>
              <w:ind w:left="52" w:right="78"/>
              <w:rPr>
                <w:sz w:val="20"/>
              </w:rPr>
            </w:pPr>
            <w:r>
              <w:rPr>
                <w:spacing w:val="-2"/>
                <w:sz w:val="20"/>
              </w:rPr>
              <w:t>реконструктивно- </w:t>
            </w:r>
            <w:r>
              <w:rPr>
                <w:sz w:val="20"/>
              </w:rPr>
              <w:t>восстановительные операции при деформациях и повреждениях конечностей, при поражении забрюшинного пространства,</w:t>
            </w:r>
            <w:r>
              <w:rPr>
                <w:spacing w:val="-4"/>
                <w:sz w:val="20"/>
              </w:rPr>
              <w:t> </w:t>
            </w:r>
            <w:r>
              <w:rPr>
                <w:sz w:val="20"/>
              </w:rPr>
              <w:t>органов</w:t>
            </w:r>
            <w:r>
              <w:rPr>
                <w:spacing w:val="-5"/>
                <w:sz w:val="20"/>
              </w:rPr>
              <w:t> </w:t>
            </w:r>
            <w:r>
              <w:rPr>
                <w:sz w:val="20"/>
              </w:rPr>
              <w:t>грудной и брюшной полостей, </w:t>
            </w:r>
            <w:r>
              <w:rPr>
                <w:spacing w:val="-2"/>
                <w:sz w:val="20"/>
              </w:rPr>
              <w:t>сопровождающееся продолжительной </w:t>
            </w:r>
            <w:r>
              <w:rPr>
                <w:sz w:val="20"/>
              </w:rPr>
              <w:t>высокодозной терапией факторами свертывания крови у больных с наследственным и приобретенным дефицитом VIII, IX факторов и других факторов</w:t>
            </w:r>
            <w:r>
              <w:rPr>
                <w:spacing w:val="-13"/>
                <w:sz w:val="20"/>
              </w:rPr>
              <w:t> </w:t>
            </w:r>
            <w:r>
              <w:rPr>
                <w:sz w:val="20"/>
              </w:rPr>
              <w:t>свертывания</w:t>
            </w:r>
            <w:r>
              <w:rPr>
                <w:spacing w:val="-12"/>
                <w:sz w:val="20"/>
              </w:rPr>
              <w:t> </w:t>
            </w:r>
            <w:r>
              <w:rPr>
                <w:sz w:val="20"/>
              </w:rPr>
              <w:t>крови</w:t>
            </w:r>
            <w:r>
              <w:rPr>
                <w:spacing w:val="-13"/>
                <w:sz w:val="20"/>
              </w:rPr>
              <w:t> </w:t>
            </w:r>
            <w:r>
              <w:rPr>
                <w:sz w:val="20"/>
              </w:rPr>
              <w:t>(в том числе с наличием ингибиторов к факторам </w:t>
            </w:r>
            <w:r>
              <w:rPr>
                <w:spacing w:val="-2"/>
                <w:sz w:val="20"/>
              </w:rPr>
              <w:t>свертывания)</w:t>
            </w:r>
          </w:p>
        </w:tc>
        <w:tc>
          <w:tcPr>
            <w:tcW w:w="1860" w:type="dxa"/>
          </w:tcPr>
          <w:p>
            <w:pPr>
              <w:pStyle w:val="TableParagraph"/>
              <w:spacing w:line="214" w:lineRule="exact"/>
              <w:ind w:left="52"/>
              <w:rPr>
                <w:sz w:val="20"/>
              </w:rPr>
            </w:pPr>
            <w:r>
              <w:rPr>
                <w:sz w:val="20"/>
              </w:rPr>
              <w:t>D66, D67, </w:t>
            </w:r>
            <w:r>
              <w:rPr>
                <w:spacing w:val="-2"/>
                <w:sz w:val="20"/>
              </w:rPr>
              <w:t>D68.0,</w:t>
            </w:r>
          </w:p>
          <w:p>
            <w:pPr>
              <w:pStyle w:val="TableParagraph"/>
              <w:ind w:left="52"/>
              <w:rPr>
                <w:sz w:val="20"/>
              </w:rPr>
            </w:pPr>
            <w:r>
              <w:rPr>
                <w:spacing w:val="-2"/>
                <w:sz w:val="20"/>
              </w:rPr>
              <w:t>D68.2</w:t>
            </w:r>
          </w:p>
        </w:tc>
        <w:tc>
          <w:tcPr>
            <w:tcW w:w="2985" w:type="dxa"/>
          </w:tcPr>
          <w:p>
            <w:pPr>
              <w:pStyle w:val="TableParagraph"/>
              <w:spacing w:line="214" w:lineRule="exact"/>
              <w:ind w:left="52"/>
              <w:rPr>
                <w:sz w:val="20"/>
              </w:rPr>
            </w:pPr>
            <w:r>
              <w:rPr>
                <w:sz w:val="20"/>
              </w:rPr>
              <w:t>пациенты</w:t>
            </w:r>
            <w:r>
              <w:rPr>
                <w:spacing w:val="-8"/>
                <w:sz w:val="20"/>
              </w:rPr>
              <w:t> </w:t>
            </w:r>
            <w:r>
              <w:rPr>
                <w:sz w:val="20"/>
              </w:rPr>
              <w:t>с</w:t>
            </w:r>
            <w:r>
              <w:rPr>
                <w:spacing w:val="-8"/>
                <w:sz w:val="20"/>
              </w:rPr>
              <w:t> </w:t>
            </w:r>
            <w:r>
              <w:rPr>
                <w:sz w:val="20"/>
              </w:rPr>
              <w:t>наследственным</w:t>
            </w:r>
            <w:r>
              <w:rPr>
                <w:spacing w:val="-7"/>
                <w:sz w:val="20"/>
              </w:rPr>
              <w:t> </w:t>
            </w:r>
            <w:r>
              <w:rPr>
                <w:spacing w:val="-10"/>
                <w:sz w:val="20"/>
              </w:rPr>
              <w:t>и</w:t>
            </w:r>
          </w:p>
          <w:p>
            <w:pPr>
              <w:pStyle w:val="TableParagraph"/>
              <w:ind w:left="52" w:right="33"/>
              <w:rPr>
                <w:sz w:val="20"/>
              </w:rPr>
            </w:pPr>
            <w:r>
              <w:rPr>
                <w:sz w:val="20"/>
              </w:rPr>
              <w:t>приобретенным дефицитом VIII, IX факторов, фактора Виллебранда и других факторов свертывания</w:t>
            </w:r>
            <w:r>
              <w:rPr>
                <w:spacing w:val="-9"/>
                <w:sz w:val="20"/>
              </w:rPr>
              <w:t> </w:t>
            </w:r>
            <w:r>
              <w:rPr>
                <w:sz w:val="20"/>
              </w:rPr>
              <w:t>крови</w:t>
            </w:r>
            <w:r>
              <w:rPr>
                <w:spacing w:val="-9"/>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 наличием ингибиторов к факторам свертывания) с деформацией и (или) повреждением конечностей, с псевдооопухолью</w:t>
            </w:r>
            <w:r>
              <w:rPr>
                <w:spacing w:val="-13"/>
                <w:sz w:val="20"/>
              </w:rPr>
              <w:t> </w:t>
            </w:r>
            <w:r>
              <w:rPr>
                <w:sz w:val="20"/>
              </w:rPr>
              <w:t>забрюшинного пространства, с патологией органов грудной и брюшной </w:t>
            </w:r>
            <w:r>
              <w:rPr>
                <w:spacing w:val="-2"/>
                <w:sz w:val="20"/>
              </w:rPr>
              <w:t>полостей</w:t>
            </w:r>
          </w:p>
        </w:tc>
        <w:tc>
          <w:tcPr>
            <w:tcW w:w="1710" w:type="dxa"/>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комплексное</w:t>
            </w:r>
            <w:r>
              <w:rPr>
                <w:spacing w:val="-10"/>
                <w:sz w:val="20"/>
              </w:rPr>
              <w:t> </w:t>
            </w:r>
            <w:r>
              <w:rPr>
                <w:sz w:val="20"/>
              </w:rPr>
              <w:t>лечение,</w:t>
            </w:r>
            <w:r>
              <w:rPr>
                <w:spacing w:val="-9"/>
                <w:sz w:val="20"/>
              </w:rPr>
              <w:t> </w:t>
            </w:r>
            <w:r>
              <w:rPr>
                <w:spacing w:val="-2"/>
                <w:sz w:val="20"/>
              </w:rPr>
              <w:t>включающее</w:t>
            </w:r>
          </w:p>
          <w:p>
            <w:pPr>
              <w:pStyle w:val="TableParagraph"/>
              <w:ind w:left="52" w:right="273"/>
              <w:rPr>
                <w:sz w:val="20"/>
              </w:rPr>
            </w:pPr>
            <w:r>
              <w:rPr>
                <w:sz w:val="20"/>
              </w:rPr>
              <w:t>хирургические вмешательства на органах и системах грудной и брюшной полостей, на костно- мышечной системе и структурах забрюшинного пространства, заместительную продолжительную, высокодозную</w:t>
            </w:r>
            <w:r>
              <w:rPr>
                <w:spacing w:val="-13"/>
                <w:sz w:val="20"/>
              </w:rPr>
              <w:t> </w:t>
            </w:r>
            <w:r>
              <w:rPr>
                <w:sz w:val="20"/>
              </w:rPr>
              <w:t>терапию</w:t>
            </w:r>
            <w:r>
              <w:rPr>
                <w:spacing w:val="-12"/>
                <w:sz w:val="20"/>
              </w:rPr>
              <w:t> </w:t>
            </w:r>
            <w:r>
              <w:rPr>
                <w:sz w:val="20"/>
              </w:rPr>
              <w:t>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w:t>
            </w:r>
            <w:r>
              <w:rPr>
                <w:spacing w:val="-2"/>
                <w:sz w:val="20"/>
              </w:rPr>
              <w:t>остеотомия)</w:t>
            </w:r>
          </w:p>
        </w:tc>
        <w:tc>
          <w:tcPr>
            <w:tcW w:w="1815" w:type="dxa"/>
          </w:tcPr>
          <w:p>
            <w:pPr>
              <w:pStyle w:val="TableParagraph"/>
              <w:spacing w:line="214" w:lineRule="exact"/>
              <w:ind w:right="24"/>
              <w:jc w:val="center"/>
              <w:rPr>
                <w:sz w:val="20"/>
              </w:rPr>
            </w:pPr>
            <w:r>
              <w:rPr>
                <w:sz w:val="20"/>
              </w:rPr>
              <w:t>3 596 </w:t>
            </w:r>
            <w:r>
              <w:rPr>
                <w:spacing w:val="-5"/>
                <w:sz w:val="20"/>
              </w:rPr>
              <w:t>538</w:t>
            </w:r>
          </w:p>
        </w:tc>
      </w:tr>
      <w:tr>
        <w:trPr>
          <w:trHeight w:val="2520" w:hRule="atLeast"/>
        </w:trPr>
        <w:tc>
          <w:tcPr>
            <w:tcW w:w="975" w:type="dxa"/>
          </w:tcPr>
          <w:p>
            <w:pPr>
              <w:pStyle w:val="TableParagraph"/>
              <w:spacing w:line="214" w:lineRule="exact"/>
              <w:ind w:left="23" w:right="27"/>
              <w:jc w:val="center"/>
              <w:rPr>
                <w:sz w:val="20"/>
              </w:rPr>
            </w:pPr>
            <w:r>
              <w:rPr>
                <w:spacing w:val="-10"/>
                <w:sz w:val="20"/>
              </w:rPr>
              <w:t>8</w:t>
            </w:r>
          </w:p>
        </w:tc>
        <w:tc>
          <w:tcPr>
            <w:tcW w:w="2835" w:type="dxa"/>
          </w:tcPr>
          <w:p>
            <w:pPr>
              <w:pStyle w:val="TableParagraph"/>
              <w:spacing w:line="214" w:lineRule="exact"/>
              <w:ind w:left="52"/>
              <w:rPr>
                <w:sz w:val="20"/>
              </w:rPr>
            </w:pPr>
            <w:r>
              <w:rPr>
                <w:sz w:val="20"/>
              </w:rPr>
              <w:t>Терапия</w:t>
            </w:r>
            <w:r>
              <w:rPr>
                <w:spacing w:val="-7"/>
                <w:sz w:val="20"/>
              </w:rPr>
              <w:t> </w:t>
            </w:r>
            <w:r>
              <w:rPr>
                <w:spacing w:val="-2"/>
                <w:sz w:val="20"/>
              </w:rPr>
              <w:t>острой/хронической</w:t>
            </w:r>
          </w:p>
          <w:p>
            <w:pPr>
              <w:pStyle w:val="TableParagraph"/>
              <w:ind w:left="52" w:right="55"/>
              <w:rPr>
                <w:sz w:val="20"/>
              </w:rPr>
            </w:pPr>
            <w:r>
              <w:rPr>
                <w:sz w:val="20"/>
              </w:rPr>
              <w:t>реакции</w:t>
            </w:r>
            <w:r>
              <w:rPr>
                <w:spacing w:val="-13"/>
                <w:sz w:val="20"/>
              </w:rPr>
              <w:t> </w:t>
            </w:r>
            <w:r>
              <w:rPr>
                <w:sz w:val="20"/>
              </w:rPr>
              <w:t>«трансплантат</w:t>
            </w:r>
            <w:r>
              <w:rPr>
                <w:spacing w:val="-12"/>
                <w:sz w:val="20"/>
              </w:rPr>
              <w:t> </w:t>
            </w:r>
            <w:r>
              <w:rPr>
                <w:sz w:val="20"/>
              </w:rPr>
              <w:t>против хозяина» у пациентов после трансплантации аллогенных гемопоэтических стволовых клеток в условиях круглосуточного стационара</w:t>
            </w:r>
          </w:p>
        </w:tc>
        <w:tc>
          <w:tcPr>
            <w:tcW w:w="1860" w:type="dxa"/>
          </w:tcPr>
          <w:p>
            <w:pPr>
              <w:pStyle w:val="TableParagraph"/>
              <w:spacing w:line="214" w:lineRule="exact"/>
              <w:ind w:left="52"/>
              <w:rPr>
                <w:sz w:val="20"/>
              </w:rPr>
            </w:pPr>
            <w:r>
              <w:rPr>
                <w:spacing w:val="-2"/>
                <w:sz w:val="20"/>
              </w:rPr>
              <w:t>D89.8</w:t>
            </w:r>
          </w:p>
        </w:tc>
        <w:tc>
          <w:tcPr>
            <w:tcW w:w="2985" w:type="dxa"/>
          </w:tcPr>
          <w:p>
            <w:pPr>
              <w:pStyle w:val="TableParagraph"/>
              <w:spacing w:line="214" w:lineRule="exact"/>
              <w:ind w:left="52"/>
              <w:rPr>
                <w:sz w:val="20"/>
              </w:rPr>
            </w:pPr>
            <w:r>
              <w:rPr>
                <w:sz w:val="20"/>
              </w:rPr>
              <w:t>взрослые</w:t>
            </w:r>
            <w:r>
              <w:rPr>
                <w:spacing w:val="-7"/>
                <w:sz w:val="20"/>
              </w:rPr>
              <w:t> </w:t>
            </w:r>
            <w:r>
              <w:rPr>
                <w:sz w:val="20"/>
              </w:rPr>
              <w:t>после</w:t>
            </w:r>
            <w:r>
              <w:rPr>
                <w:spacing w:val="-6"/>
                <w:sz w:val="20"/>
              </w:rPr>
              <w:t> </w:t>
            </w:r>
            <w:r>
              <w:rPr>
                <w:spacing w:val="-2"/>
                <w:sz w:val="20"/>
              </w:rPr>
              <w:t>трансплантации</w:t>
            </w:r>
          </w:p>
          <w:p>
            <w:pPr>
              <w:pStyle w:val="TableParagraph"/>
              <w:ind w:left="52"/>
              <w:rPr>
                <w:sz w:val="20"/>
              </w:rPr>
            </w:pPr>
            <w:r>
              <w:rPr>
                <w:sz w:val="20"/>
              </w:rPr>
              <w:t>аллогенных гемопоэтических стволовых клеток с </w:t>
            </w:r>
            <w:r>
              <w:rPr>
                <w:spacing w:val="-2"/>
                <w:sz w:val="20"/>
              </w:rPr>
              <w:t>жизнеугрожающими </w:t>
            </w:r>
            <w:r>
              <w:rPr>
                <w:sz w:val="20"/>
              </w:rPr>
              <w:t>осложнениями при развитии острой</w:t>
            </w:r>
            <w:r>
              <w:rPr>
                <w:spacing w:val="-13"/>
                <w:sz w:val="20"/>
              </w:rPr>
              <w:t> </w:t>
            </w:r>
            <w:r>
              <w:rPr>
                <w:sz w:val="20"/>
              </w:rPr>
              <w:t>или</w:t>
            </w:r>
            <w:r>
              <w:rPr>
                <w:spacing w:val="-12"/>
                <w:sz w:val="20"/>
              </w:rPr>
              <w:t> </w:t>
            </w:r>
            <w:r>
              <w:rPr>
                <w:sz w:val="20"/>
              </w:rPr>
              <w:t>хронической</w:t>
            </w:r>
            <w:r>
              <w:rPr>
                <w:spacing w:val="-13"/>
                <w:sz w:val="20"/>
              </w:rPr>
              <w:t> </w:t>
            </w:r>
            <w:r>
              <w:rPr>
                <w:sz w:val="20"/>
              </w:rPr>
              <w:t>реакции</w:t>
            </w:r>
          </w:p>
          <w:p>
            <w:pPr>
              <w:pStyle w:val="TableParagraph"/>
              <w:spacing w:line="230" w:lineRule="exact"/>
              <w:ind w:left="52"/>
              <w:rPr>
                <w:sz w:val="20"/>
              </w:rPr>
            </w:pPr>
            <w:r>
              <w:rPr>
                <w:sz w:val="20"/>
              </w:rPr>
              <w:t>«трансплантат</w:t>
            </w:r>
            <w:r>
              <w:rPr>
                <w:spacing w:val="-3"/>
                <w:sz w:val="20"/>
              </w:rPr>
              <w:t> </w:t>
            </w:r>
            <w:r>
              <w:rPr>
                <w:sz w:val="20"/>
              </w:rPr>
              <w:t>против</w:t>
            </w:r>
            <w:r>
              <w:rPr>
                <w:spacing w:val="-3"/>
                <w:sz w:val="20"/>
              </w:rPr>
              <w:t> </w:t>
            </w:r>
            <w:r>
              <w:rPr>
                <w:spacing w:val="-2"/>
                <w:sz w:val="20"/>
              </w:rPr>
              <w:t>хозяина»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Поликомпонентная</w:t>
            </w:r>
            <w:r>
              <w:rPr>
                <w:spacing w:val="16"/>
                <w:sz w:val="20"/>
              </w:rPr>
              <w:t> </w:t>
            </w:r>
            <w:r>
              <w:rPr>
                <w:spacing w:val="-2"/>
                <w:sz w:val="20"/>
              </w:rPr>
              <w:t>терапия</w:t>
            </w:r>
          </w:p>
          <w:p>
            <w:pPr>
              <w:pStyle w:val="TableParagraph"/>
              <w:spacing w:line="230" w:lineRule="atLeast"/>
              <w:ind w:left="52" w:right="123"/>
              <w:rPr>
                <w:sz w:val="20"/>
              </w:rPr>
            </w:pPr>
            <w:r>
              <w:rPr>
                <w:sz w:val="20"/>
              </w:rPr>
              <w:t>жизнеугрожающих</w:t>
            </w:r>
            <w:r>
              <w:rPr>
                <w:spacing w:val="-13"/>
                <w:sz w:val="20"/>
              </w:rPr>
              <w:t> </w:t>
            </w:r>
            <w:r>
              <w:rPr>
                <w:sz w:val="20"/>
              </w:rPr>
              <w:t>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w:t>
            </w:r>
          </w:p>
        </w:tc>
        <w:tc>
          <w:tcPr>
            <w:tcW w:w="1815" w:type="dxa"/>
          </w:tcPr>
          <w:p>
            <w:pPr>
              <w:pStyle w:val="TableParagraph"/>
              <w:spacing w:line="214" w:lineRule="exact"/>
              <w:ind w:right="24"/>
              <w:jc w:val="center"/>
              <w:rPr>
                <w:sz w:val="20"/>
              </w:rPr>
            </w:pPr>
            <w:r>
              <w:rPr>
                <w:sz w:val="20"/>
              </w:rPr>
              <w:t>1 291 </w:t>
            </w:r>
            <w:r>
              <w:rPr>
                <w:spacing w:val="-5"/>
                <w:sz w:val="20"/>
              </w:rPr>
              <w:t>182</w:t>
            </w:r>
          </w:p>
        </w:tc>
      </w:tr>
    </w:tbl>
    <w:p>
      <w:pPr>
        <w:pStyle w:val="TableParagraph"/>
        <w:spacing w:after="0" w:line="214" w:lineRule="exact"/>
        <w:jc w:val="center"/>
        <w:rPr>
          <w:sz w:val="20"/>
        </w:rPr>
        <w:sectPr>
          <w:type w:val="continuous"/>
          <w:pgSz w:w="16840" w:h="11900" w:orient="landscape"/>
          <w:pgMar w:header="708" w:footer="0" w:top="960" w:bottom="102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95"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4" w:lineRule="exact"/>
              <w:ind w:left="52"/>
              <w:rPr>
                <w:sz w:val="20"/>
              </w:rPr>
            </w:pPr>
            <w:r>
              <w:rPr>
                <w:sz w:val="20"/>
              </w:rPr>
              <w:t>(или)</w:t>
            </w:r>
            <w:r>
              <w:rPr>
                <w:spacing w:val="-7"/>
                <w:sz w:val="20"/>
              </w:rPr>
              <w:t> </w:t>
            </w:r>
            <w:r>
              <w:rPr>
                <w:sz w:val="20"/>
              </w:rPr>
              <w:t>применение</w:t>
            </w:r>
            <w:r>
              <w:rPr>
                <w:spacing w:val="-6"/>
                <w:sz w:val="20"/>
              </w:rPr>
              <w:t> </w:t>
            </w:r>
            <w:r>
              <w:rPr>
                <w:spacing w:val="-2"/>
                <w:sz w:val="20"/>
              </w:rPr>
              <w:t>клеточных</w:t>
            </w:r>
          </w:p>
          <w:p>
            <w:pPr>
              <w:pStyle w:val="TableParagraph"/>
              <w:spacing w:line="230" w:lineRule="atLeast"/>
              <w:ind w:left="52"/>
              <w:rPr>
                <w:sz w:val="20"/>
              </w:rPr>
            </w:pPr>
            <w:r>
              <w:rPr>
                <w:sz w:val="20"/>
              </w:rPr>
              <w:t>технологий (включая, мезенхимные стромальные клетки, Т-регуляторные клетки), и (или) высокодозного иммуноглобулина человека нормального, в том числе </w:t>
            </w:r>
            <w:r>
              <w:rPr>
                <w:spacing w:val="-2"/>
                <w:sz w:val="20"/>
              </w:rPr>
              <w:t>антибактериальных/противогрибковых/ </w:t>
            </w:r>
            <w:r>
              <w:rPr>
                <w:sz w:val="20"/>
              </w:rPr>
              <w:t>противовирусных лекарственных препаратов, в том числе проведения интенсивной терапии.</w:t>
            </w:r>
          </w:p>
        </w:tc>
        <w:tc>
          <w:tcPr>
            <w:tcW w:w="1815" w:type="dxa"/>
          </w:tcPr>
          <w:p>
            <w:pPr>
              <w:pStyle w:val="TableParagraph"/>
              <w:rPr>
                <w:sz w:val="20"/>
              </w:rPr>
            </w:pPr>
          </w:p>
        </w:tc>
      </w:tr>
      <w:tr>
        <w:trPr>
          <w:trHeight w:val="450" w:hRule="atLeast"/>
        </w:trPr>
        <w:tc>
          <w:tcPr>
            <w:tcW w:w="15705" w:type="dxa"/>
            <w:gridSpan w:val="7"/>
          </w:tcPr>
          <w:p>
            <w:pPr>
              <w:pStyle w:val="TableParagraph"/>
              <w:spacing w:line="214" w:lineRule="exact"/>
              <w:ind w:left="4" w:right="26"/>
              <w:jc w:val="center"/>
              <w:rPr>
                <w:b/>
                <w:sz w:val="20"/>
              </w:rPr>
            </w:pPr>
            <w:r>
              <w:rPr>
                <w:b/>
                <w:spacing w:val="-2"/>
                <w:sz w:val="20"/>
              </w:rPr>
              <w:t>Дерматовенерология</w:t>
            </w:r>
          </w:p>
        </w:tc>
      </w:tr>
      <w:tr>
        <w:trPr>
          <w:trHeight w:val="1620" w:hRule="atLeast"/>
        </w:trPr>
        <w:tc>
          <w:tcPr>
            <w:tcW w:w="975" w:type="dxa"/>
          </w:tcPr>
          <w:p>
            <w:pPr>
              <w:pStyle w:val="TableParagraph"/>
              <w:spacing w:line="229" w:lineRule="exact"/>
              <w:ind w:left="23" w:right="27"/>
              <w:jc w:val="center"/>
              <w:rPr>
                <w:sz w:val="20"/>
              </w:rPr>
            </w:pPr>
            <w:r>
              <w:rPr>
                <w:spacing w:val="-10"/>
                <w:sz w:val="20"/>
              </w:rPr>
              <w:t>9</w:t>
            </w:r>
          </w:p>
        </w:tc>
        <w:tc>
          <w:tcPr>
            <w:tcW w:w="2835" w:type="dxa"/>
          </w:tcPr>
          <w:p>
            <w:pPr>
              <w:pStyle w:val="TableParagraph"/>
              <w:ind w:left="52" w:right="299"/>
              <w:rPr>
                <w:sz w:val="20"/>
              </w:rPr>
            </w:pPr>
            <w:r>
              <w:rPr>
                <w:sz w:val="20"/>
              </w:rPr>
              <w:t>Комплексное лечение ранних</w:t>
            </w:r>
            <w:r>
              <w:rPr>
                <w:spacing w:val="-13"/>
                <w:sz w:val="20"/>
              </w:rPr>
              <w:t> </w:t>
            </w:r>
            <w:r>
              <w:rPr>
                <w:sz w:val="20"/>
              </w:rPr>
              <w:t>стадий</w:t>
            </w:r>
            <w:r>
              <w:rPr>
                <w:spacing w:val="-12"/>
                <w:sz w:val="20"/>
              </w:rPr>
              <w:t> </w:t>
            </w:r>
            <w:r>
              <w:rPr>
                <w:sz w:val="20"/>
              </w:rPr>
              <w:t>грибовидного микоза, включая </w:t>
            </w:r>
            <w:r>
              <w:rPr>
                <w:spacing w:val="-2"/>
                <w:sz w:val="20"/>
              </w:rPr>
              <w:t>бальнеофотохимиотерапию</w:t>
            </w:r>
            <w:r>
              <w:rPr>
                <w:spacing w:val="80"/>
                <w:sz w:val="20"/>
              </w:rPr>
              <w:t> </w:t>
            </w:r>
            <w:r>
              <w:rPr>
                <w:sz w:val="20"/>
              </w:rPr>
              <w:t>и иммуносупрессивную </w:t>
            </w:r>
            <w:r>
              <w:rPr>
                <w:spacing w:val="-2"/>
                <w:sz w:val="20"/>
              </w:rPr>
              <w:t>терапию</w:t>
            </w:r>
          </w:p>
        </w:tc>
        <w:tc>
          <w:tcPr>
            <w:tcW w:w="1860" w:type="dxa"/>
          </w:tcPr>
          <w:p>
            <w:pPr>
              <w:pStyle w:val="TableParagraph"/>
              <w:spacing w:line="229" w:lineRule="exact"/>
              <w:ind w:left="52"/>
              <w:rPr>
                <w:sz w:val="20"/>
              </w:rPr>
            </w:pPr>
            <w:r>
              <w:rPr>
                <w:spacing w:val="-2"/>
                <w:sz w:val="20"/>
              </w:rPr>
              <w:t>С84.0</w:t>
            </w:r>
          </w:p>
        </w:tc>
        <w:tc>
          <w:tcPr>
            <w:tcW w:w="2985" w:type="dxa"/>
          </w:tcPr>
          <w:p>
            <w:pPr>
              <w:pStyle w:val="TableParagraph"/>
              <w:ind w:left="52"/>
              <w:rPr>
                <w:sz w:val="20"/>
              </w:rPr>
            </w:pPr>
            <w:r>
              <w:rPr>
                <w:sz w:val="20"/>
              </w:rPr>
              <w:t>ранние стадии грибовидного микоза</w:t>
            </w:r>
            <w:r>
              <w:rPr>
                <w:spacing w:val="-8"/>
                <w:sz w:val="20"/>
              </w:rPr>
              <w:t> </w:t>
            </w:r>
            <w:r>
              <w:rPr>
                <w:sz w:val="20"/>
              </w:rPr>
              <w:t>кожи</w:t>
            </w:r>
            <w:r>
              <w:rPr>
                <w:spacing w:val="-8"/>
                <w:sz w:val="20"/>
              </w:rPr>
              <w:t> </w:t>
            </w:r>
            <w:r>
              <w:rPr>
                <w:sz w:val="20"/>
              </w:rPr>
              <w:t>-</w:t>
            </w:r>
            <w:r>
              <w:rPr>
                <w:spacing w:val="-7"/>
                <w:sz w:val="20"/>
              </w:rPr>
              <w:t> </w:t>
            </w:r>
            <w:r>
              <w:rPr>
                <w:sz w:val="20"/>
              </w:rPr>
              <w:t>IA,</w:t>
            </w:r>
            <w:r>
              <w:rPr>
                <w:spacing w:val="-7"/>
                <w:sz w:val="20"/>
              </w:rPr>
              <w:t> </w:t>
            </w:r>
            <w:r>
              <w:rPr>
                <w:sz w:val="20"/>
              </w:rPr>
              <w:t>IB,</w:t>
            </w:r>
            <w:r>
              <w:rPr>
                <w:spacing w:val="-7"/>
                <w:sz w:val="20"/>
              </w:rPr>
              <w:t> </w:t>
            </w:r>
            <w:r>
              <w:rPr>
                <w:sz w:val="20"/>
              </w:rPr>
              <w:t>IIA</w:t>
            </w:r>
            <w:r>
              <w:rPr>
                <w:spacing w:val="-8"/>
                <w:sz w:val="20"/>
              </w:rPr>
              <w:t> </w:t>
            </w:r>
            <w:r>
              <w:rPr>
                <w:sz w:val="20"/>
              </w:rPr>
              <w:t>стадий при неэффективности предшествующей фототерапии или при прогрессировании </w:t>
            </w:r>
            <w:r>
              <w:rPr>
                <w:spacing w:val="-2"/>
                <w:sz w:val="20"/>
              </w:rPr>
              <w:t>заболевания</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комплексное</w:t>
            </w:r>
            <w:r>
              <w:rPr>
                <w:spacing w:val="-13"/>
                <w:sz w:val="20"/>
              </w:rPr>
              <w:t> </w:t>
            </w:r>
            <w:r>
              <w:rPr>
                <w:sz w:val="20"/>
              </w:rPr>
              <w:t>лечение</w:t>
            </w:r>
            <w:r>
              <w:rPr>
                <w:spacing w:val="-12"/>
                <w:sz w:val="20"/>
              </w:rPr>
              <w:t> </w:t>
            </w:r>
            <w:r>
              <w:rPr>
                <w:sz w:val="20"/>
              </w:rPr>
              <w:t>ранних</w:t>
            </w:r>
            <w:r>
              <w:rPr>
                <w:spacing w:val="-13"/>
                <w:sz w:val="20"/>
              </w:rPr>
              <w:t> </w:t>
            </w:r>
            <w:r>
              <w:rPr>
                <w:sz w:val="20"/>
              </w:rPr>
              <w:t>стадий грибовидного микоза, включая бальнеофотохимиотерапию и иммуносупрессивную терапию</w:t>
            </w:r>
          </w:p>
        </w:tc>
        <w:tc>
          <w:tcPr>
            <w:tcW w:w="1815" w:type="dxa"/>
          </w:tcPr>
          <w:p>
            <w:pPr>
              <w:pStyle w:val="TableParagraph"/>
              <w:spacing w:line="229" w:lineRule="exact"/>
              <w:ind w:right="24"/>
              <w:jc w:val="center"/>
              <w:rPr>
                <w:sz w:val="20"/>
              </w:rPr>
            </w:pPr>
            <w:r>
              <w:rPr>
                <w:sz w:val="20"/>
              </w:rPr>
              <w:t>205 </w:t>
            </w:r>
            <w:r>
              <w:rPr>
                <w:spacing w:val="-5"/>
                <w:sz w:val="20"/>
              </w:rPr>
              <w:t>980</w:t>
            </w:r>
          </w:p>
        </w:tc>
      </w:tr>
      <w:tr>
        <w:trPr>
          <w:trHeight w:val="1140" w:hRule="atLeast"/>
        </w:trPr>
        <w:tc>
          <w:tcPr>
            <w:tcW w:w="975" w:type="dxa"/>
            <w:vMerge w:val="restart"/>
          </w:tcPr>
          <w:p>
            <w:pPr>
              <w:pStyle w:val="TableParagraph"/>
              <w:spacing w:line="214" w:lineRule="exact"/>
              <w:ind w:right="24"/>
              <w:jc w:val="center"/>
              <w:rPr>
                <w:sz w:val="20"/>
              </w:rPr>
            </w:pPr>
            <w:r>
              <w:rPr>
                <w:spacing w:val="-5"/>
                <w:sz w:val="20"/>
              </w:rPr>
              <w:t>10</w:t>
            </w:r>
          </w:p>
        </w:tc>
        <w:tc>
          <w:tcPr>
            <w:tcW w:w="2835"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55"/>
              <w:rPr>
                <w:sz w:val="20"/>
              </w:rPr>
            </w:pPr>
            <w:r>
              <w:rPr>
                <w:sz w:val="20"/>
              </w:rPr>
              <w:t>операции на тонкой и толстой кишке</w:t>
            </w:r>
            <w:r>
              <w:rPr>
                <w:spacing w:val="-11"/>
                <w:sz w:val="20"/>
              </w:rPr>
              <w:t> </w:t>
            </w:r>
            <w:r>
              <w:rPr>
                <w:sz w:val="20"/>
              </w:rPr>
              <w:t>у</w:t>
            </w:r>
            <w:r>
              <w:rPr>
                <w:spacing w:val="-10"/>
                <w:sz w:val="20"/>
              </w:rPr>
              <w:t> </w:t>
            </w:r>
            <w:r>
              <w:rPr>
                <w:sz w:val="20"/>
              </w:rPr>
              <w:t>новорожденных,</w:t>
            </w:r>
            <w:r>
              <w:rPr>
                <w:spacing w:val="-10"/>
                <w:sz w:val="20"/>
              </w:rPr>
              <w:t> </w:t>
            </w:r>
            <w:r>
              <w:rPr>
                <w:sz w:val="20"/>
              </w:rPr>
              <w:t>в</w:t>
            </w:r>
            <w:r>
              <w:rPr>
                <w:spacing w:val="-11"/>
                <w:sz w:val="20"/>
              </w:rPr>
              <w:t> </w:t>
            </w:r>
            <w:r>
              <w:rPr>
                <w:sz w:val="20"/>
              </w:rPr>
              <w:t>том числе лапароскопические</w:t>
            </w:r>
          </w:p>
        </w:tc>
        <w:tc>
          <w:tcPr>
            <w:tcW w:w="1860" w:type="dxa"/>
          </w:tcPr>
          <w:p>
            <w:pPr>
              <w:pStyle w:val="TableParagraph"/>
              <w:spacing w:line="214" w:lineRule="exact"/>
              <w:ind w:left="52"/>
              <w:rPr>
                <w:sz w:val="20"/>
              </w:rPr>
            </w:pPr>
            <w:r>
              <w:rPr>
                <w:sz w:val="20"/>
              </w:rPr>
              <w:t>Q41, </w:t>
            </w:r>
            <w:r>
              <w:rPr>
                <w:spacing w:val="-5"/>
                <w:sz w:val="20"/>
              </w:rPr>
              <w:t>Q42</w:t>
            </w:r>
          </w:p>
        </w:tc>
        <w:tc>
          <w:tcPr>
            <w:tcW w:w="2985" w:type="dxa"/>
          </w:tcPr>
          <w:p>
            <w:pPr>
              <w:pStyle w:val="TableParagraph"/>
              <w:spacing w:line="214" w:lineRule="exact"/>
              <w:ind w:left="52"/>
              <w:rPr>
                <w:sz w:val="20"/>
              </w:rPr>
            </w:pPr>
            <w:r>
              <w:rPr>
                <w:sz w:val="20"/>
              </w:rPr>
              <w:t>врожденная</w:t>
            </w:r>
            <w:r>
              <w:rPr>
                <w:spacing w:val="-6"/>
                <w:sz w:val="20"/>
              </w:rPr>
              <w:t> </w:t>
            </w:r>
            <w:r>
              <w:rPr>
                <w:sz w:val="20"/>
              </w:rPr>
              <w:t>атрезия</w:t>
            </w:r>
            <w:r>
              <w:rPr>
                <w:spacing w:val="-6"/>
                <w:sz w:val="20"/>
              </w:rPr>
              <w:t> </w:t>
            </w:r>
            <w:r>
              <w:rPr>
                <w:sz w:val="20"/>
              </w:rPr>
              <w:t>и</w:t>
            </w:r>
            <w:r>
              <w:rPr>
                <w:spacing w:val="-6"/>
                <w:sz w:val="20"/>
              </w:rPr>
              <w:t> </w:t>
            </w:r>
            <w:r>
              <w:rPr>
                <w:spacing w:val="-2"/>
                <w:sz w:val="20"/>
              </w:rPr>
              <w:t>стеноз</w:t>
            </w:r>
          </w:p>
          <w:p>
            <w:pPr>
              <w:pStyle w:val="TableParagraph"/>
              <w:ind w:left="52"/>
              <w:rPr>
                <w:sz w:val="20"/>
              </w:rPr>
            </w:pPr>
            <w:r>
              <w:rPr>
                <w:sz w:val="20"/>
              </w:rPr>
              <w:t>тонкого</w:t>
            </w:r>
            <w:r>
              <w:rPr>
                <w:spacing w:val="-13"/>
                <w:sz w:val="20"/>
              </w:rPr>
              <w:t> </w:t>
            </w:r>
            <w:r>
              <w:rPr>
                <w:sz w:val="20"/>
              </w:rPr>
              <w:t>кишечника.</w:t>
            </w:r>
            <w:r>
              <w:rPr>
                <w:spacing w:val="-12"/>
                <w:sz w:val="20"/>
              </w:rPr>
              <w:t> </w:t>
            </w:r>
            <w:r>
              <w:rPr>
                <w:sz w:val="20"/>
              </w:rPr>
              <w:t>Врожденная атрезия и стеноз толстого </w:t>
            </w:r>
            <w:r>
              <w:rPr>
                <w:spacing w:val="-2"/>
                <w:sz w:val="20"/>
              </w:rPr>
              <w:t>кишечника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межкишечный</w:t>
            </w:r>
            <w:r>
              <w:rPr>
                <w:spacing w:val="-8"/>
                <w:sz w:val="20"/>
              </w:rPr>
              <w:t> </w:t>
            </w:r>
            <w:r>
              <w:rPr>
                <w:sz w:val="20"/>
              </w:rPr>
              <w:t>анастомоз</w:t>
            </w:r>
            <w:r>
              <w:rPr>
                <w:spacing w:val="-7"/>
                <w:sz w:val="20"/>
              </w:rPr>
              <w:t> </w:t>
            </w:r>
            <w:r>
              <w:rPr>
                <w:sz w:val="20"/>
              </w:rPr>
              <w:t>(бок-в-</w:t>
            </w:r>
            <w:r>
              <w:rPr>
                <w:spacing w:val="-5"/>
                <w:sz w:val="20"/>
              </w:rPr>
              <w:t>бок</w:t>
            </w:r>
          </w:p>
          <w:p>
            <w:pPr>
              <w:pStyle w:val="TableParagraph"/>
              <w:ind w:left="52" w:right="273"/>
              <w:rPr>
                <w:sz w:val="20"/>
              </w:rPr>
            </w:pPr>
            <w:r>
              <w:rPr>
                <w:sz w:val="20"/>
              </w:rPr>
              <w:t>или</w:t>
            </w:r>
            <w:r>
              <w:rPr>
                <w:spacing w:val="-13"/>
                <w:sz w:val="20"/>
              </w:rPr>
              <w:t> </w:t>
            </w:r>
            <w:r>
              <w:rPr>
                <w:sz w:val="20"/>
              </w:rPr>
              <w:t>конец-в-конец</w:t>
            </w:r>
            <w:r>
              <w:rPr>
                <w:spacing w:val="-12"/>
                <w:sz w:val="20"/>
              </w:rPr>
              <w:t> </w:t>
            </w:r>
            <w:r>
              <w:rPr>
                <w:sz w:val="20"/>
              </w:rPr>
              <w:t>или</w:t>
            </w:r>
            <w:r>
              <w:rPr>
                <w:spacing w:val="-13"/>
                <w:sz w:val="20"/>
              </w:rPr>
              <w:t> </w:t>
            </w:r>
            <w:r>
              <w:rPr>
                <w:sz w:val="20"/>
              </w:rPr>
              <w:t>конец-в-бок), в том числе с лапароскопической </w:t>
            </w:r>
            <w:r>
              <w:rPr>
                <w:spacing w:val="-2"/>
                <w:sz w:val="20"/>
              </w:rPr>
              <w:t>ассистенцией</w:t>
            </w:r>
          </w:p>
        </w:tc>
        <w:tc>
          <w:tcPr>
            <w:tcW w:w="1815" w:type="dxa"/>
            <w:vMerge w:val="restart"/>
          </w:tcPr>
          <w:p>
            <w:pPr>
              <w:pStyle w:val="TableParagraph"/>
              <w:spacing w:line="214" w:lineRule="exact"/>
              <w:ind w:left="562"/>
              <w:rPr>
                <w:sz w:val="20"/>
              </w:rPr>
            </w:pPr>
            <w:r>
              <w:rPr>
                <w:sz w:val="20"/>
              </w:rPr>
              <w:t>482 </w:t>
            </w:r>
            <w:r>
              <w:rPr>
                <w:spacing w:val="-5"/>
                <w:sz w:val="20"/>
              </w:rPr>
              <w:t>376</w:t>
            </w:r>
          </w:p>
        </w:tc>
      </w:tr>
      <w:tr>
        <w:trPr>
          <w:trHeight w:val="930" w:hRule="atLeast"/>
        </w:trPr>
        <w:tc>
          <w:tcPr>
            <w:tcW w:w="975" w:type="dxa"/>
            <w:vMerge/>
            <w:tcBorders>
              <w:top w:val="nil"/>
            </w:tcBorders>
          </w:tcPr>
          <w:p>
            <w:pPr>
              <w:rPr>
                <w:sz w:val="2"/>
                <w:szCs w:val="2"/>
              </w:rPr>
            </w:pPr>
          </w:p>
        </w:tc>
        <w:tc>
          <w:tcPr>
            <w:tcW w:w="2835" w:type="dxa"/>
            <w:vMerge w:val="restart"/>
          </w:tcPr>
          <w:p>
            <w:pPr>
              <w:pStyle w:val="TableParagraph"/>
              <w:ind w:left="52" w:right="211"/>
              <w:rPr>
                <w:sz w:val="20"/>
              </w:rPr>
            </w:pPr>
            <w:r>
              <w:rPr>
                <w:sz w:val="20"/>
              </w:rPr>
              <w:t>Хирургическое лечение диафрагмальной грыжи, гастрошизиса</w:t>
            </w:r>
            <w:r>
              <w:rPr>
                <w:spacing w:val="-13"/>
                <w:sz w:val="20"/>
              </w:rPr>
              <w:t> </w:t>
            </w:r>
            <w:r>
              <w:rPr>
                <w:sz w:val="20"/>
              </w:rPr>
              <w:t>и</w:t>
            </w:r>
            <w:r>
              <w:rPr>
                <w:spacing w:val="-12"/>
                <w:sz w:val="20"/>
              </w:rPr>
              <w:t> </w:t>
            </w:r>
            <w:r>
              <w:rPr>
                <w:sz w:val="20"/>
              </w:rPr>
              <w:t>омфалоцеле</w:t>
            </w:r>
            <w:r>
              <w:rPr>
                <w:spacing w:val="-13"/>
                <w:sz w:val="20"/>
              </w:rPr>
              <w:t> </w:t>
            </w:r>
            <w:r>
              <w:rPr>
                <w:sz w:val="20"/>
              </w:rPr>
              <w:t>у новорожденных, в том числе торако- и лапароскопическое</w:t>
            </w:r>
          </w:p>
        </w:tc>
        <w:tc>
          <w:tcPr>
            <w:tcW w:w="1860" w:type="dxa"/>
            <w:vMerge w:val="restart"/>
          </w:tcPr>
          <w:p>
            <w:pPr>
              <w:pStyle w:val="TableParagraph"/>
              <w:spacing w:line="229" w:lineRule="exact"/>
              <w:ind w:left="52"/>
              <w:rPr>
                <w:sz w:val="20"/>
              </w:rPr>
            </w:pPr>
            <w:r>
              <w:rPr>
                <w:sz w:val="20"/>
              </w:rPr>
              <w:t>Q79.0, Q79.2, </w:t>
            </w:r>
            <w:r>
              <w:rPr>
                <w:spacing w:val="-2"/>
                <w:sz w:val="20"/>
              </w:rPr>
              <w:t>Q79.3</w:t>
            </w:r>
          </w:p>
        </w:tc>
        <w:tc>
          <w:tcPr>
            <w:tcW w:w="2985" w:type="dxa"/>
            <w:vMerge w:val="restart"/>
          </w:tcPr>
          <w:p>
            <w:pPr>
              <w:pStyle w:val="TableParagraph"/>
              <w:ind w:left="52" w:right="450"/>
              <w:rPr>
                <w:sz w:val="20"/>
              </w:rPr>
            </w:pPr>
            <w:r>
              <w:rPr>
                <w:sz w:val="20"/>
              </w:rPr>
              <w:t>врожденная</w:t>
            </w:r>
            <w:r>
              <w:rPr>
                <w:spacing w:val="-13"/>
                <w:sz w:val="20"/>
              </w:rPr>
              <w:t> </w:t>
            </w:r>
            <w:r>
              <w:rPr>
                <w:sz w:val="20"/>
              </w:rPr>
              <w:t>диафрагмальная грыжа. Омфалоцеле.</w:t>
            </w:r>
          </w:p>
          <w:p>
            <w:pPr>
              <w:pStyle w:val="TableParagraph"/>
              <w:ind w:left="52"/>
              <w:rPr>
                <w:sz w:val="20"/>
              </w:rPr>
            </w:pPr>
            <w:r>
              <w:rPr>
                <w:spacing w:val="-2"/>
                <w:sz w:val="20"/>
              </w:rPr>
              <w:t>Гастрошизис</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пластика диафрагмы, в том числе торакоскопическая,</w:t>
            </w:r>
            <w:r>
              <w:rPr>
                <w:spacing w:val="-13"/>
                <w:sz w:val="20"/>
              </w:rPr>
              <w:t> </w:t>
            </w:r>
            <w:r>
              <w:rPr>
                <w:sz w:val="20"/>
              </w:rPr>
              <w:t>с</w:t>
            </w:r>
            <w:r>
              <w:rPr>
                <w:spacing w:val="-12"/>
                <w:sz w:val="20"/>
              </w:rPr>
              <w:t> </w:t>
            </w:r>
            <w:r>
              <w:rPr>
                <w:sz w:val="20"/>
              </w:rPr>
              <w:t>применением синтетических материалов</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8"/>
                <w:sz w:val="20"/>
              </w:rPr>
              <w:t> </w:t>
            </w:r>
            <w:r>
              <w:rPr>
                <w:sz w:val="20"/>
              </w:rPr>
              <w:t>передней</w:t>
            </w:r>
            <w:r>
              <w:rPr>
                <w:spacing w:val="-8"/>
                <w:sz w:val="20"/>
              </w:rPr>
              <w:t> </w:t>
            </w:r>
            <w:r>
              <w:rPr>
                <w:sz w:val="20"/>
              </w:rPr>
              <w:t>брюшной</w:t>
            </w:r>
            <w:r>
              <w:rPr>
                <w:spacing w:val="-7"/>
                <w:sz w:val="20"/>
              </w:rPr>
              <w:t> </w:t>
            </w:r>
            <w:r>
              <w:rPr>
                <w:spacing w:val="-2"/>
                <w:sz w:val="20"/>
              </w:rPr>
              <w:t>стенки,</w:t>
            </w:r>
          </w:p>
          <w:p>
            <w:pPr>
              <w:pStyle w:val="TableParagraph"/>
              <w:ind w:left="52"/>
              <w:rPr>
                <w:sz w:val="20"/>
              </w:rPr>
            </w:pPr>
            <w:r>
              <w:rPr>
                <w:sz w:val="20"/>
              </w:rPr>
              <w:t>в том числе с применением синтетических</w:t>
            </w:r>
            <w:r>
              <w:rPr>
                <w:spacing w:val="-13"/>
                <w:sz w:val="20"/>
              </w:rPr>
              <w:t> </w:t>
            </w:r>
            <w:r>
              <w:rPr>
                <w:sz w:val="20"/>
              </w:rPr>
              <w:t>материалов,</w:t>
            </w:r>
            <w:r>
              <w:rPr>
                <w:spacing w:val="-12"/>
                <w:sz w:val="20"/>
              </w:rPr>
              <w:t> </w:t>
            </w:r>
            <w:r>
              <w:rPr>
                <w:sz w:val="20"/>
              </w:rPr>
              <w:t>включая этапные операции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310"/>
              <w:jc w:val="both"/>
              <w:rPr>
                <w:sz w:val="20"/>
              </w:rPr>
            </w:pPr>
            <w:r>
              <w:rPr>
                <w:sz w:val="20"/>
              </w:rPr>
              <w:t>первичная</w:t>
            </w:r>
            <w:r>
              <w:rPr>
                <w:spacing w:val="-13"/>
                <w:sz w:val="20"/>
              </w:rPr>
              <w:t> </w:t>
            </w:r>
            <w:r>
              <w:rPr>
                <w:sz w:val="20"/>
              </w:rPr>
              <w:t>радикальная</w:t>
            </w:r>
            <w:r>
              <w:rPr>
                <w:spacing w:val="-12"/>
                <w:sz w:val="20"/>
              </w:rPr>
              <w:t> </w:t>
            </w:r>
            <w:r>
              <w:rPr>
                <w:sz w:val="20"/>
              </w:rPr>
              <w:t>циркулярная пластика</w:t>
            </w:r>
            <w:r>
              <w:rPr>
                <w:spacing w:val="-13"/>
                <w:sz w:val="20"/>
              </w:rPr>
              <w:t> </w:t>
            </w:r>
            <w:r>
              <w:rPr>
                <w:sz w:val="20"/>
              </w:rPr>
              <w:t>передней</w:t>
            </w:r>
            <w:r>
              <w:rPr>
                <w:spacing w:val="-12"/>
                <w:sz w:val="20"/>
              </w:rPr>
              <w:t> </w:t>
            </w:r>
            <w:r>
              <w:rPr>
                <w:sz w:val="20"/>
              </w:rPr>
              <w:t>брюшной</w:t>
            </w:r>
            <w:r>
              <w:rPr>
                <w:spacing w:val="-13"/>
                <w:sz w:val="20"/>
              </w:rPr>
              <w:t> </w:t>
            </w:r>
            <w:r>
              <w:rPr>
                <w:sz w:val="20"/>
              </w:rPr>
              <w:t>стенки, в том числе этапная</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tcPr>
          <w:p>
            <w:pPr>
              <w:pStyle w:val="TableParagraph"/>
              <w:spacing w:line="230" w:lineRule="exact"/>
              <w:ind w:left="67"/>
              <w:rPr>
                <w:sz w:val="20"/>
              </w:rPr>
            </w:pPr>
            <w:r>
              <w:rPr>
                <w:spacing w:val="-2"/>
                <w:sz w:val="20"/>
              </w:rPr>
              <w:t>Реконструктивно-пластические </w:t>
            </w:r>
            <w:r>
              <w:rPr>
                <w:sz w:val="20"/>
              </w:rPr>
              <w:t>операции при опухолевидных образованиях различной локализации</w:t>
            </w:r>
            <w:r>
              <w:rPr>
                <w:spacing w:val="-13"/>
                <w:sz w:val="20"/>
              </w:rPr>
              <w:t> </w:t>
            </w:r>
            <w:r>
              <w:rPr>
                <w:sz w:val="20"/>
              </w:rPr>
              <w:t>у</w:t>
            </w:r>
            <w:r>
              <w:rPr>
                <w:spacing w:val="-12"/>
                <w:sz w:val="20"/>
              </w:rPr>
              <w:t> </w:t>
            </w:r>
            <w:r>
              <w:rPr>
                <w:sz w:val="20"/>
              </w:rPr>
              <w:t>новорожденных,</w:t>
            </w:r>
          </w:p>
        </w:tc>
        <w:tc>
          <w:tcPr>
            <w:tcW w:w="1860" w:type="dxa"/>
          </w:tcPr>
          <w:p>
            <w:pPr>
              <w:pStyle w:val="TableParagraph"/>
              <w:spacing w:line="229" w:lineRule="exact"/>
              <w:ind w:left="52"/>
              <w:rPr>
                <w:sz w:val="20"/>
              </w:rPr>
            </w:pPr>
            <w:r>
              <w:rPr>
                <w:sz w:val="20"/>
              </w:rPr>
              <w:t>D18, D20.0, </w:t>
            </w:r>
            <w:r>
              <w:rPr>
                <w:spacing w:val="-2"/>
                <w:sz w:val="20"/>
              </w:rPr>
              <w:t>D21.5</w:t>
            </w:r>
          </w:p>
        </w:tc>
        <w:tc>
          <w:tcPr>
            <w:tcW w:w="2985" w:type="dxa"/>
          </w:tcPr>
          <w:p>
            <w:pPr>
              <w:pStyle w:val="TableParagraph"/>
              <w:spacing w:line="230" w:lineRule="exact"/>
              <w:ind w:left="67" w:right="511"/>
              <w:rPr>
                <w:sz w:val="20"/>
              </w:rPr>
            </w:pPr>
            <w:r>
              <w:rPr>
                <w:sz w:val="20"/>
              </w:rPr>
              <w:t>тератома. Объемные образования</w:t>
            </w:r>
            <w:r>
              <w:rPr>
                <w:spacing w:val="-13"/>
                <w:sz w:val="20"/>
              </w:rPr>
              <w:t> </w:t>
            </w:r>
            <w:r>
              <w:rPr>
                <w:sz w:val="20"/>
              </w:rPr>
              <w:t>забрюшинного пространства и брюшной полости. Гемангиома 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удаление крестцово-копчиковой тератомы,</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применением </w:t>
            </w:r>
            <w:r>
              <w:rPr>
                <w:spacing w:val="-2"/>
                <w:sz w:val="20"/>
              </w:rPr>
              <w:t>лапароскопии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8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67" w:hRule="atLeast"/>
        </w:trPr>
        <w:tc>
          <w:tcPr>
            <w:tcW w:w="975" w:type="dxa"/>
            <w:vMerge w:val="restart"/>
          </w:tcPr>
          <w:p>
            <w:pPr>
              <w:pStyle w:val="TableParagraph"/>
              <w:rPr>
                <w:sz w:val="20"/>
              </w:rPr>
            </w:pPr>
          </w:p>
        </w:tc>
        <w:tc>
          <w:tcPr>
            <w:tcW w:w="2835" w:type="dxa"/>
          </w:tcPr>
          <w:p>
            <w:pPr>
              <w:pStyle w:val="TableParagraph"/>
              <w:spacing w:line="217" w:lineRule="exact"/>
              <w:ind w:left="52"/>
              <w:rPr>
                <w:sz w:val="20"/>
              </w:rPr>
            </w:pPr>
            <w:r>
              <w:rPr>
                <w:sz w:val="20"/>
              </w:rPr>
              <w:t>в</w:t>
            </w:r>
            <w:r>
              <w:rPr>
                <w:spacing w:val="-3"/>
                <w:sz w:val="20"/>
              </w:rPr>
              <w:t> </w:t>
            </w:r>
            <w:r>
              <w:rPr>
                <w:sz w:val="20"/>
              </w:rPr>
              <w:t>том</w:t>
            </w:r>
            <w:r>
              <w:rPr>
                <w:spacing w:val="-2"/>
                <w:sz w:val="20"/>
              </w:rPr>
              <w:t> </w:t>
            </w:r>
            <w:r>
              <w:rPr>
                <w:sz w:val="20"/>
              </w:rPr>
              <w:t>числе</w:t>
            </w:r>
            <w:r>
              <w:rPr>
                <w:spacing w:val="-3"/>
                <w:sz w:val="20"/>
              </w:rPr>
              <w:t> </w:t>
            </w:r>
            <w:r>
              <w:rPr>
                <w:sz w:val="20"/>
              </w:rPr>
              <w:t>торако-</w:t>
            </w:r>
            <w:r>
              <w:rPr>
                <w:spacing w:val="-1"/>
                <w:sz w:val="20"/>
              </w:rPr>
              <w:t> </w:t>
            </w:r>
            <w:r>
              <w:rPr>
                <w:spacing w:val="-10"/>
                <w:sz w:val="20"/>
              </w:rPr>
              <w:t>и</w:t>
            </w:r>
          </w:p>
          <w:p>
            <w:pPr>
              <w:pStyle w:val="TableParagraph"/>
              <w:ind w:left="52"/>
              <w:rPr>
                <w:sz w:val="20"/>
              </w:rPr>
            </w:pPr>
            <w:r>
              <w:rPr>
                <w:spacing w:val="-2"/>
                <w:sz w:val="20"/>
              </w:rPr>
              <w:t>лапароскопические</w:t>
            </w:r>
          </w:p>
        </w:tc>
        <w:tc>
          <w:tcPr>
            <w:tcW w:w="1860" w:type="dxa"/>
          </w:tcPr>
          <w:p>
            <w:pPr>
              <w:pStyle w:val="TableParagraph"/>
              <w:rPr>
                <w:sz w:val="20"/>
              </w:rPr>
            </w:pPr>
          </w:p>
        </w:tc>
        <w:tc>
          <w:tcPr>
            <w:tcW w:w="2985" w:type="dxa"/>
          </w:tcPr>
          <w:p>
            <w:pPr>
              <w:pStyle w:val="TableParagraph"/>
              <w:spacing w:line="217" w:lineRule="exact"/>
              <w:ind w:left="52"/>
              <w:rPr>
                <w:sz w:val="20"/>
              </w:rPr>
            </w:pPr>
            <w:r>
              <w:rPr>
                <w:sz w:val="20"/>
              </w:rPr>
              <w:t>лимфангиома</w:t>
            </w:r>
            <w:r>
              <w:rPr>
                <w:spacing w:val="-11"/>
                <w:sz w:val="20"/>
              </w:rPr>
              <w:t> </w:t>
            </w:r>
            <w:r>
              <w:rPr>
                <w:spacing w:val="-2"/>
                <w:sz w:val="20"/>
              </w:rPr>
              <w:t>любой</w:t>
            </w:r>
          </w:p>
          <w:p>
            <w:pPr>
              <w:pStyle w:val="TableParagraph"/>
              <w:ind w:left="52"/>
              <w:rPr>
                <w:sz w:val="20"/>
              </w:rPr>
            </w:pPr>
            <w:r>
              <w:rPr>
                <w:spacing w:val="-2"/>
                <w:sz w:val="20"/>
              </w:rPr>
              <w:t>локализации</w:t>
            </w: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удаление</w:t>
            </w:r>
            <w:r>
              <w:rPr>
                <w:spacing w:val="-5"/>
                <w:sz w:val="20"/>
              </w:rPr>
              <w:t> </w:t>
            </w:r>
            <w:r>
              <w:rPr>
                <w:sz w:val="20"/>
              </w:rPr>
              <w:t>врожденных</w:t>
            </w:r>
            <w:r>
              <w:rPr>
                <w:spacing w:val="-3"/>
                <w:sz w:val="20"/>
              </w:rPr>
              <w:t> </w:t>
            </w:r>
            <w:r>
              <w:rPr>
                <w:spacing w:val="-2"/>
                <w:sz w:val="20"/>
              </w:rPr>
              <w:t>объемных</w:t>
            </w:r>
          </w:p>
          <w:p>
            <w:pPr>
              <w:pStyle w:val="TableParagraph"/>
              <w:ind w:left="52" w:right="81"/>
              <w:rPr>
                <w:sz w:val="20"/>
              </w:rPr>
            </w:pPr>
            <w:r>
              <w:rPr>
                <w:sz w:val="20"/>
              </w:rPr>
              <w:t>образований, в том числе с применением</w:t>
            </w:r>
            <w:r>
              <w:rPr>
                <w:spacing w:val="-13"/>
                <w:sz w:val="20"/>
              </w:rPr>
              <w:t> </w:t>
            </w:r>
            <w:r>
              <w:rPr>
                <w:sz w:val="20"/>
              </w:rPr>
              <w:t>эндовидеохирургической </w:t>
            </w:r>
            <w:r>
              <w:rPr>
                <w:spacing w:val="-2"/>
                <w:sz w:val="20"/>
              </w:rPr>
              <w:t>техники</w:t>
            </w: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val="restart"/>
          </w:tcPr>
          <w:p>
            <w:pPr>
              <w:pStyle w:val="TableParagraph"/>
              <w:ind w:left="52" w:right="88"/>
              <w:rPr>
                <w:sz w:val="20"/>
              </w:rPr>
            </w:pPr>
            <w:r>
              <w:rPr>
                <w:spacing w:val="-2"/>
                <w:sz w:val="20"/>
              </w:rPr>
              <w:t>Реконструктивно-пластические </w:t>
            </w:r>
            <w:r>
              <w:rPr>
                <w:sz w:val="20"/>
              </w:rPr>
              <w:t>операции на почках, мочеточниках и мочевом пузыре у новорожденных, в том числе лапароскопические</w:t>
            </w:r>
          </w:p>
        </w:tc>
        <w:tc>
          <w:tcPr>
            <w:tcW w:w="1860" w:type="dxa"/>
            <w:vMerge w:val="restart"/>
          </w:tcPr>
          <w:p>
            <w:pPr>
              <w:pStyle w:val="TableParagraph"/>
              <w:spacing w:line="229" w:lineRule="exact"/>
              <w:ind w:left="52"/>
              <w:rPr>
                <w:sz w:val="20"/>
              </w:rPr>
            </w:pPr>
            <w:r>
              <w:rPr>
                <w:sz w:val="20"/>
              </w:rPr>
              <w:t>Q61.8, Q62.0, </w:t>
            </w:r>
            <w:r>
              <w:rPr>
                <w:spacing w:val="-2"/>
                <w:sz w:val="20"/>
              </w:rPr>
              <w:t>Q62.1,</w:t>
            </w:r>
          </w:p>
          <w:p>
            <w:pPr>
              <w:pStyle w:val="TableParagraph"/>
              <w:ind w:left="52"/>
              <w:rPr>
                <w:sz w:val="20"/>
              </w:rPr>
            </w:pPr>
            <w:r>
              <w:rPr>
                <w:sz w:val="20"/>
              </w:rPr>
              <w:t>Q62.2,</w:t>
            </w:r>
            <w:r>
              <w:rPr>
                <w:spacing w:val="-13"/>
                <w:sz w:val="20"/>
              </w:rPr>
              <w:t> </w:t>
            </w:r>
            <w:r>
              <w:rPr>
                <w:sz w:val="20"/>
              </w:rPr>
              <w:t>Q62.3,</w:t>
            </w:r>
            <w:r>
              <w:rPr>
                <w:spacing w:val="-12"/>
                <w:sz w:val="20"/>
              </w:rPr>
              <w:t> </w:t>
            </w:r>
            <w:r>
              <w:rPr>
                <w:sz w:val="20"/>
              </w:rPr>
              <w:t>Q62.7, Q64.1, D30.0</w:t>
            </w:r>
          </w:p>
        </w:tc>
        <w:tc>
          <w:tcPr>
            <w:tcW w:w="2985" w:type="dxa"/>
            <w:vMerge w:val="restart"/>
          </w:tcPr>
          <w:p>
            <w:pPr>
              <w:pStyle w:val="TableParagraph"/>
              <w:ind w:left="52" w:right="637"/>
              <w:rPr>
                <w:sz w:val="20"/>
              </w:rPr>
            </w:pPr>
            <w:r>
              <w:rPr>
                <w:sz w:val="20"/>
              </w:rPr>
              <w:t>врожденный</w:t>
            </w:r>
            <w:r>
              <w:rPr>
                <w:spacing w:val="-13"/>
                <w:sz w:val="20"/>
              </w:rPr>
              <w:t> </w:t>
            </w:r>
            <w:r>
              <w:rPr>
                <w:sz w:val="20"/>
              </w:rPr>
              <w:t>гидронефроз. </w:t>
            </w:r>
            <w:r>
              <w:rPr>
                <w:spacing w:val="-2"/>
                <w:sz w:val="20"/>
              </w:rPr>
              <w:t>Врожденный уретерогидронефроз.</w:t>
            </w:r>
          </w:p>
          <w:p>
            <w:pPr>
              <w:pStyle w:val="TableParagraph"/>
              <w:ind w:left="52" w:right="118"/>
              <w:rPr>
                <w:sz w:val="20"/>
              </w:rPr>
            </w:pPr>
            <w:r>
              <w:rPr>
                <w:sz w:val="20"/>
              </w:rPr>
              <w:t>Врожденный мегауретер. Мультикистоз</w:t>
            </w:r>
            <w:r>
              <w:rPr>
                <w:spacing w:val="-13"/>
                <w:sz w:val="20"/>
              </w:rPr>
              <w:t> </w:t>
            </w:r>
            <w:r>
              <w:rPr>
                <w:sz w:val="20"/>
              </w:rPr>
              <w:t>почек.</w:t>
            </w:r>
            <w:r>
              <w:rPr>
                <w:spacing w:val="-12"/>
                <w:sz w:val="20"/>
              </w:rPr>
              <w:t> </w:t>
            </w:r>
            <w:r>
              <w:rPr>
                <w:sz w:val="20"/>
              </w:rPr>
              <w:t>Экстрофия мочевого пузыря. Врожденный </w:t>
            </w:r>
            <w:r>
              <w:rPr>
                <w:spacing w:val="-2"/>
                <w:sz w:val="20"/>
              </w:rPr>
              <w:t>пузырно-мочеточниковый </w:t>
            </w:r>
            <w:r>
              <w:rPr>
                <w:sz w:val="20"/>
              </w:rPr>
              <w:t>рефлюкс III степени и выше.</w:t>
            </w:r>
          </w:p>
          <w:p>
            <w:pPr>
              <w:pStyle w:val="TableParagraph"/>
              <w:ind w:left="52"/>
              <w:rPr>
                <w:sz w:val="20"/>
              </w:rPr>
            </w:pPr>
            <w:r>
              <w:rPr>
                <w:sz w:val="20"/>
              </w:rPr>
              <w:t>Врожденное</w:t>
            </w:r>
            <w:r>
              <w:rPr>
                <w:spacing w:val="-13"/>
                <w:sz w:val="20"/>
              </w:rPr>
              <w:t> </w:t>
            </w:r>
            <w:r>
              <w:rPr>
                <w:sz w:val="20"/>
              </w:rPr>
              <w:t>уретероцеле,</w:t>
            </w:r>
            <w:r>
              <w:rPr>
                <w:spacing w:val="-12"/>
                <w:sz w:val="20"/>
              </w:rPr>
              <w:t> </w:t>
            </w:r>
            <w:r>
              <w:rPr>
                <w:sz w:val="20"/>
              </w:rPr>
              <w:t>в</w:t>
            </w:r>
            <w:r>
              <w:rPr>
                <w:spacing w:val="-13"/>
                <w:sz w:val="20"/>
              </w:rPr>
              <w:t> </w:t>
            </w:r>
            <w:r>
              <w:rPr>
                <w:sz w:val="20"/>
              </w:rPr>
              <w:t>том числе при удвоении почки.</w:t>
            </w:r>
          </w:p>
          <w:p>
            <w:pPr>
              <w:pStyle w:val="TableParagraph"/>
              <w:ind w:left="52" w:right="888"/>
              <w:rPr>
                <w:sz w:val="20"/>
              </w:rPr>
            </w:pPr>
            <w:r>
              <w:rPr>
                <w:spacing w:val="-2"/>
                <w:sz w:val="20"/>
              </w:rPr>
              <w:t>Доброкачественные </w:t>
            </w:r>
            <w:r>
              <w:rPr>
                <w:sz w:val="20"/>
              </w:rPr>
              <w:t>новообразования</w:t>
            </w:r>
            <w:r>
              <w:rPr>
                <w:spacing w:val="-13"/>
                <w:sz w:val="20"/>
              </w:rPr>
              <w:t> </w:t>
            </w:r>
            <w:r>
              <w:rPr>
                <w:sz w:val="20"/>
              </w:rPr>
              <w:t>почки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пластика пиелоуретрального сегмента со</w:t>
            </w:r>
            <w:r>
              <w:rPr>
                <w:spacing w:val="-10"/>
                <w:sz w:val="20"/>
              </w:rPr>
              <w:t> </w:t>
            </w:r>
            <w:r>
              <w:rPr>
                <w:sz w:val="20"/>
              </w:rPr>
              <w:t>стентированием</w:t>
            </w:r>
            <w:r>
              <w:rPr>
                <w:spacing w:val="-11"/>
                <w:sz w:val="20"/>
              </w:rPr>
              <w:t> </w:t>
            </w:r>
            <w:r>
              <w:rPr>
                <w:sz w:val="20"/>
              </w:rPr>
              <w:t>мочеточника,</w:t>
            </w:r>
            <w:r>
              <w:rPr>
                <w:spacing w:val="-11"/>
                <w:sz w:val="20"/>
              </w:rPr>
              <w:t> </w:t>
            </w:r>
            <w:r>
              <w:rPr>
                <w:sz w:val="20"/>
              </w:rPr>
              <w:t>в</w:t>
            </w:r>
            <w:r>
              <w:rPr>
                <w:spacing w:val="-11"/>
                <w:sz w:val="20"/>
              </w:rPr>
              <w:t> </w:t>
            </w:r>
            <w:r>
              <w:rPr>
                <w:sz w:val="20"/>
              </w:rPr>
              <w:t>том числе с применением видеоассистированной техники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вторичная</w:t>
            </w:r>
            <w:r>
              <w:rPr>
                <w:spacing w:val="-9"/>
                <w:sz w:val="20"/>
              </w:rPr>
              <w:t> </w:t>
            </w:r>
            <w:r>
              <w:rPr>
                <w:spacing w:val="-2"/>
                <w:sz w:val="20"/>
              </w:rPr>
              <w:t>нефрэктомия</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неоимплантация мочеточника в мочевой</w:t>
            </w:r>
            <w:r>
              <w:rPr>
                <w:spacing w:val="-7"/>
                <w:sz w:val="20"/>
              </w:rPr>
              <w:t> </w:t>
            </w:r>
            <w:r>
              <w:rPr>
                <w:sz w:val="20"/>
              </w:rPr>
              <w:t>пузырь,</w:t>
            </w:r>
            <w:r>
              <w:rPr>
                <w:spacing w:val="-6"/>
                <w:sz w:val="20"/>
              </w:rPr>
              <w:t> </w:t>
            </w:r>
            <w:r>
              <w:rPr>
                <w:sz w:val="20"/>
              </w:rPr>
              <w:t>в</w:t>
            </w:r>
            <w:r>
              <w:rPr>
                <w:spacing w:val="-7"/>
                <w:sz w:val="20"/>
              </w:rPr>
              <w:t> </w:t>
            </w:r>
            <w:r>
              <w:rPr>
                <w:sz w:val="20"/>
              </w:rPr>
              <w:t>том</w:t>
            </w:r>
            <w:r>
              <w:rPr>
                <w:spacing w:val="-7"/>
                <w:sz w:val="20"/>
              </w:rPr>
              <w:t> </w:t>
            </w:r>
            <w:r>
              <w:rPr>
                <w:sz w:val="20"/>
              </w:rPr>
              <w:t>числе</w:t>
            </w:r>
            <w:r>
              <w:rPr>
                <w:spacing w:val="-7"/>
                <w:sz w:val="20"/>
              </w:rPr>
              <w:t> </w:t>
            </w:r>
            <w:r>
              <w:rPr>
                <w:sz w:val="20"/>
              </w:rPr>
              <w:t>с</w:t>
            </w:r>
            <w:r>
              <w:rPr>
                <w:spacing w:val="-7"/>
                <w:sz w:val="20"/>
              </w:rPr>
              <w:t> </w:t>
            </w:r>
            <w:r>
              <w:rPr>
                <w:sz w:val="20"/>
              </w:rPr>
              <w:t>его </w:t>
            </w:r>
            <w:r>
              <w:rPr>
                <w:spacing w:val="-2"/>
                <w:sz w:val="20"/>
              </w:rPr>
              <w:t>моделированием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геминефруретерэктомия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эндоскопическое</w:t>
            </w:r>
            <w:r>
              <w:rPr>
                <w:spacing w:val="13"/>
                <w:sz w:val="20"/>
              </w:rPr>
              <w:t> </w:t>
            </w:r>
            <w:r>
              <w:rPr>
                <w:spacing w:val="-2"/>
                <w:sz w:val="20"/>
              </w:rPr>
              <w:t>бужирование</w:t>
            </w:r>
            <w:r>
              <w:rPr>
                <w:spacing w:val="13"/>
                <w:sz w:val="20"/>
              </w:rPr>
              <w:t> </w:t>
            </w:r>
            <w:r>
              <w:rPr>
                <w:spacing w:val="-10"/>
                <w:sz w:val="20"/>
              </w:rPr>
              <w:t>и</w:t>
            </w:r>
          </w:p>
          <w:p>
            <w:pPr>
              <w:pStyle w:val="TableParagraph"/>
              <w:ind w:left="52"/>
              <w:rPr>
                <w:sz w:val="20"/>
              </w:rPr>
            </w:pPr>
            <w:r>
              <w:rPr>
                <w:spacing w:val="-2"/>
                <w:sz w:val="20"/>
              </w:rPr>
              <w:t>стентирование</w:t>
            </w:r>
            <w:r>
              <w:rPr>
                <w:spacing w:val="13"/>
                <w:sz w:val="20"/>
              </w:rPr>
              <w:t> </w:t>
            </w:r>
            <w:r>
              <w:rPr>
                <w:spacing w:val="-2"/>
                <w:sz w:val="20"/>
              </w:rPr>
              <w:t>мочеточника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ранняя</w:t>
            </w:r>
            <w:r>
              <w:rPr>
                <w:spacing w:val="-13"/>
                <w:sz w:val="20"/>
              </w:rPr>
              <w:t> </w:t>
            </w:r>
            <w:r>
              <w:rPr>
                <w:sz w:val="20"/>
              </w:rPr>
              <w:t>пластика</w:t>
            </w:r>
            <w:r>
              <w:rPr>
                <w:spacing w:val="-12"/>
                <w:sz w:val="20"/>
              </w:rPr>
              <w:t> </w:t>
            </w:r>
            <w:r>
              <w:rPr>
                <w:sz w:val="20"/>
              </w:rPr>
              <w:t>мочевого</w:t>
            </w:r>
            <w:r>
              <w:rPr>
                <w:spacing w:val="-13"/>
                <w:sz w:val="20"/>
              </w:rPr>
              <w:t> </w:t>
            </w:r>
            <w:r>
              <w:rPr>
                <w:sz w:val="20"/>
              </w:rPr>
              <w:t>пузыря местными тканями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уретероилеосигмостомия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лапароскопическая</w:t>
            </w:r>
            <w:r>
              <w:rPr>
                <w:spacing w:val="17"/>
                <w:sz w:val="20"/>
              </w:rPr>
              <w:t> </w:t>
            </w:r>
            <w:r>
              <w:rPr>
                <w:spacing w:val="-2"/>
                <w:sz w:val="20"/>
              </w:rPr>
              <w:t>нефруретерэктомия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80"/>
              <w:rPr>
                <w:sz w:val="20"/>
              </w:rPr>
            </w:pPr>
            <w:r>
              <w:rPr>
                <w:sz w:val="20"/>
              </w:rPr>
              <w:t>нефрэктомия через минилюмботомический</w:t>
            </w:r>
            <w:r>
              <w:rPr>
                <w:spacing w:val="-13"/>
                <w:sz w:val="20"/>
              </w:rPr>
              <w:t> </w:t>
            </w:r>
            <w:r>
              <w:rPr>
                <w:sz w:val="20"/>
              </w:rPr>
              <w:t>доступ</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56" w:hRule="atLeast"/>
        </w:trPr>
        <w:tc>
          <w:tcPr>
            <w:tcW w:w="15705" w:type="dxa"/>
            <w:gridSpan w:val="7"/>
          </w:tcPr>
          <w:p>
            <w:pPr>
              <w:pStyle w:val="TableParagraph"/>
              <w:spacing w:line="220" w:lineRule="exact"/>
              <w:ind w:left="23" w:right="26"/>
              <w:jc w:val="center"/>
              <w:rPr>
                <w:b/>
                <w:sz w:val="20"/>
              </w:rPr>
            </w:pPr>
            <w:r>
              <w:rPr>
                <w:b/>
                <w:spacing w:val="-2"/>
                <w:sz w:val="20"/>
              </w:rPr>
              <w:t>Комбустиология</w:t>
            </w:r>
          </w:p>
        </w:tc>
      </w:tr>
      <w:tr>
        <w:trPr>
          <w:trHeight w:val="2985" w:hRule="atLeast"/>
        </w:trPr>
        <w:tc>
          <w:tcPr>
            <w:tcW w:w="975" w:type="dxa"/>
          </w:tcPr>
          <w:p>
            <w:pPr>
              <w:pStyle w:val="TableParagraph"/>
              <w:spacing w:line="214" w:lineRule="exact"/>
              <w:ind w:right="24"/>
              <w:jc w:val="center"/>
              <w:rPr>
                <w:sz w:val="20"/>
              </w:rPr>
            </w:pPr>
            <w:r>
              <w:rPr>
                <w:spacing w:val="-5"/>
                <w:sz w:val="20"/>
              </w:rPr>
              <w:t>11</w:t>
            </w:r>
          </w:p>
        </w:tc>
        <w:tc>
          <w:tcPr>
            <w:tcW w:w="2835" w:type="dxa"/>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76"/>
              <w:rPr>
                <w:sz w:val="20"/>
              </w:rPr>
            </w:pPr>
            <w:r>
              <w:rPr>
                <w:sz w:val="20"/>
              </w:rPr>
              <w:t>послеожоговых рубцов и рубцовых деформаций, требующих этапных </w:t>
            </w:r>
            <w:r>
              <w:rPr>
                <w:spacing w:val="-2"/>
                <w:sz w:val="20"/>
              </w:rPr>
              <w:t>реконструктивно-пластических операций</w:t>
            </w:r>
          </w:p>
        </w:tc>
        <w:tc>
          <w:tcPr>
            <w:tcW w:w="1860" w:type="dxa"/>
          </w:tcPr>
          <w:p>
            <w:pPr>
              <w:pStyle w:val="TableParagraph"/>
              <w:spacing w:line="214" w:lineRule="exact"/>
              <w:ind w:left="52"/>
              <w:rPr>
                <w:sz w:val="20"/>
              </w:rPr>
            </w:pPr>
            <w:r>
              <w:rPr>
                <w:sz w:val="20"/>
              </w:rPr>
              <w:t>T95, L90.5, </w:t>
            </w:r>
            <w:r>
              <w:rPr>
                <w:spacing w:val="-2"/>
                <w:sz w:val="20"/>
              </w:rPr>
              <w:t>L91.0</w:t>
            </w:r>
          </w:p>
        </w:tc>
        <w:tc>
          <w:tcPr>
            <w:tcW w:w="2985" w:type="dxa"/>
          </w:tcPr>
          <w:p>
            <w:pPr>
              <w:pStyle w:val="TableParagraph"/>
              <w:spacing w:line="214" w:lineRule="exact"/>
              <w:ind w:left="52"/>
              <w:rPr>
                <w:sz w:val="20"/>
              </w:rPr>
            </w:pPr>
            <w:r>
              <w:rPr>
                <w:sz w:val="20"/>
              </w:rPr>
              <w:t>рубцы,</w:t>
            </w:r>
            <w:r>
              <w:rPr>
                <w:spacing w:val="-7"/>
                <w:sz w:val="20"/>
              </w:rPr>
              <w:t> </w:t>
            </w:r>
            <w:r>
              <w:rPr>
                <w:sz w:val="20"/>
              </w:rPr>
              <w:t>рубцовые</w:t>
            </w:r>
            <w:r>
              <w:rPr>
                <w:spacing w:val="-6"/>
                <w:sz w:val="20"/>
              </w:rPr>
              <w:t> </w:t>
            </w:r>
            <w:r>
              <w:rPr>
                <w:spacing w:val="-2"/>
                <w:sz w:val="20"/>
              </w:rPr>
              <w:t>деформации</w:t>
            </w:r>
          </w:p>
          <w:p>
            <w:pPr>
              <w:pStyle w:val="TableParagraph"/>
              <w:ind w:left="52" w:right="531"/>
              <w:rPr>
                <w:sz w:val="20"/>
              </w:rPr>
            </w:pPr>
            <w:r>
              <w:rPr>
                <w:sz w:val="20"/>
              </w:rPr>
              <w:t>вследствие</w:t>
            </w:r>
            <w:r>
              <w:rPr>
                <w:spacing w:val="-13"/>
                <w:sz w:val="20"/>
              </w:rPr>
              <w:t> </w:t>
            </w:r>
            <w:r>
              <w:rPr>
                <w:sz w:val="20"/>
              </w:rPr>
              <w:t>термических</w:t>
            </w:r>
            <w:r>
              <w:rPr>
                <w:spacing w:val="-12"/>
                <w:sz w:val="20"/>
              </w:rPr>
              <w:t> </w:t>
            </w:r>
            <w:r>
              <w:rPr>
                <w:sz w:val="20"/>
              </w:rPr>
              <w:t>и химических ожогов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иссечение</w:t>
            </w:r>
            <w:r>
              <w:rPr>
                <w:spacing w:val="-6"/>
                <w:sz w:val="20"/>
              </w:rPr>
              <w:t> </w:t>
            </w:r>
            <w:r>
              <w:rPr>
                <w:sz w:val="20"/>
              </w:rPr>
              <w:t>послеожоговых</w:t>
            </w:r>
            <w:r>
              <w:rPr>
                <w:spacing w:val="-4"/>
                <w:sz w:val="20"/>
              </w:rPr>
              <w:t> </w:t>
            </w:r>
            <w:r>
              <w:rPr>
                <w:sz w:val="20"/>
              </w:rPr>
              <w:t>рубцов</w:t>
            </w:r>
            <w:r>
              <w:rPr>
                <w:spacing w:val="-5"/>
                <w:sz w:val="20"/>
              </w:rPr>
              <w:t> или</w:t>
            </w:r>
          </w:p>
          <w:p>
            <w:pPr>
              <w:pStyle w:val="TableParagraph"/>
              <w:ind w:left="52" w:right="329"/>
              <w:rPr>
                <w:sz w:val="20"/>
              </w:rPr>
            </w:pPr>
            <w:r>
              <w:rPr>
                <w:sz w:val="20"/>
              </w:rPr>
              <w:t>удаление рубцовой деформации с пластикой дефектов местными тканями, в том числе с помощью дерматензии,</w:t>
            </w:r>
            <w:r>
              <w:rPr>
                <w:spacing w:val="-13"/>
                <w:sz w:val="20"/>
              </w:rPr>
              <w:t> </w:t>
            </w:r>
            <w:r>
              <w:rPr>
                <w:sz w:val="20"/>
              </w:rPr>
              <w:t>включая</w:t>
            </w:r>
            <w:r>
              <w:rPr>
                <w:spacing w:val="-12"/>
                <w:sz w:val="20"/>
              </w:rPr>
              <w:t> </w:t>
            </w:r>
            <w:r>
              <w:rPr>
                <w:sz w:val="20"/>
              </w:rPr>
              <w:t>эспандерную, </w:t>
            </w:r>
            <w:r>
              <w:rPr>
                <w:spacing w:val="-2"/>
                <w:sz w:val="20"/>
              </w:rPr>
              <w:t>полнослойными аутодермотрансплантатами, сложносоставными </w:t>
            </w:r>
            <w:r>
              <w:rPr>
                <w:sz w:val="20"/>
              </w:rPr>
              <w:t>аутотрансплантатами, в том числе на микрососудистых анастомозах, или лоскутами на постоянной или временно-питающей ножке</w:t>
            </w:r>
          </w:p>
        </w:tc>
        <w:tc>
          <w:tcPr>
            <w:tcW w:w="1815" w:type="dxa"/>
          </w:tcPr>
          <w:p>
            <w:pPr>
              <w:pStyle w:val="TableParagraph"/>
              <w:spacing w:line="214" w:lineRule="exact"/>
              <w:ind w:right="24"/>
              <w:jc w:val="center"/>
              <w:rPr>
                <w:sz w:val="20"/>
              </w:rPr>
            </w:pPr>
            <w:r>
              <w:rPr>
                <w:sz w:val="20"/>
              </w:rPr>
              <w:t>165 </w:t>
            </w:r>
            <w:r>
              <w:rPr>
                <w:spacing w:val="-5"/>
                <w:sz w:val="20"/>
              </w:rPr>
              <w:t>279</w:t>
            </w:r>
          </w:p>
        </w:tc>
      </w:tr>
      <w:tr>
        <w:trPr>
          <w:trHeight w:val="465" w:hRule="atLeast"/>
        </w:trPr>
        <w:tc>
          <w:tcPr>
            <w:tcW w:w="15705" w:type="dxa"/>
            <w:gridSpan w:val="7"/>
          </w:tcPr>
          <w:p>
            <w:pPr>
              <w:pStyle w:val="TableParagraph"/>
              <w:spacing w:line="214" w:lineRule="exact"/>
              <w:ind w:left="5" w:right="26"/>
              <w:jc w:val="center"/>
              <w:rPr>
                <w:b/>
                <w:sz w:val="20"/>
              </w:rPr>
            </w:pPr>
            <w:r>
              <w:rPr>
                <w:b/>
                <w:sz w:val="20"/>
              </w:rPr>
              <w:t>Неврология</w:t>
            </w:r>
            <w:r>
              <w:rPr>
                <w:b/>
                <w:spacing w:val="-1"/>
                <w:sz w:val="20"/>
              </w:rPr>
              <w:t> </w:t>
            </w:r>
            <w:r>
              <w:rPr>
                <w:b/>
                <w:spacing w:val="-2"/>
                <w:sz w:val="20"/>
              </w:rPr>
              <w:t>(нейрореабилитация)</w:t>
            </w:r>
          </w:p>
        </w:tc>
      </w:tr>
      <w:tr>
        <w:trPr>
          <w:trHeight w:val="1140" w:hRule="atLeast"/>
        </w:trPr>
        <w:tc>
          <w:tcPr>
            <w:tcW w:w="975" w:type="dxa"/>
            <w:vMerge w:val="restart"/>
          </w:tcPr>
          <w:p>
            <w:pPr>
              <w:pStyle w:val="TableParagraph"/>
              <w:spacing w:line="214" w:lineRule="exact"/>
              <w:ind w:right="24"/>
              <w:jc w:val="center"/>
              <w:rPr>
                <w:sz w:val="20"/>
              </w:rPr>
            </w:pPr>
            <w:r>
              <w:rPr>
                <w:spacing w:val="-5"/>
                <w:sz w:val="20"/>
              </w:rPr>
              <w:t>12</w:t>
            </w:r>
          </w:p>
        </w:tc>
        <w:tc>
          <w:tcPr>
            <w:tcW w:w="2835" w:type="dxa"/>
            <w:vMerge w:val="restart"/>
          </w:tcPr>
          <w:p>
            <w:pPr>
              <w:pStyle w:val="TableParagraph"/>
              <w:spacing w:line="214" w:lineRule="exact"/>
              <w:ind w:left="52"/>
              <w:rPr>
                <w:sz w:val="20"/>
              </w:rPr>
            </w:pPr>
            <w:r>
              <w:rPr>
                <w:spacing w:val="-2"/>
                <w:sz w:val="20"/>
              </w:rPr>
              <w:t>Нейрореабилитация</w:t>
            </w:r>
            <w:r>
              <w:rPr>
                <w:spacing w:val="17"/>
                <w:sz w:val="20"/>
              </w:rPr>
              <w:t> </w:t>
            </w:r>
            <w:r>
              <w:rPr>
                <w:spacing w:val="-2"/>
                <w:sz w:val="20"/>
              </w:rPr>
              <w:t>после</w:t>
            </w:r>
          </w:p>
          <w:p>
            <w:pPr>
              <w:pStyle w:val="TableParagraph"/>
              <w:ind w:left="52" w:right="173"/>
              <w:rPr>
                <w:sz w:val="20"/>
              </w:rPr>
            </w:pPr>
            <w:r>
              <w:rPr>
                <w:sz w:val="20"/>
              </w:rPr>
              <w:t>перенесенного инсульта и черепно-мозговой</w:t>
            </w:r>
            <w:r>
              <w:rPr>
                <w:spacing w:val="-13"/>
                <w:sz w:val="20"/>
              </w:rPr>
              <w:t> </w:t>
            </w:r>
            <w:r>
              <w:rPr>
                <w:sz w:val="20"/>
              </w:rPr>
              <w:t>травмы</w:t>
            </w:r>
            <w:r>
              <w:rPr>
                <w:spacing w:val="-12"/>
                <w:sz w:val="20"/>
              </w:rPr>
              <w:t> </w:t>
            </w:r>
            <w:r>
              <w:rPr>
                <w:sz w:val="20"/>
              </w:rPr>
              <w:t>при нарушении двигательных и когнитивных функций</w:t>
            </w:r>
          </w:p>
        </w:tc>
        <w:tc>
          <w:tcPr>
            <w:tcW w:w="1860" w:type="dxa"/>
            <w:vMerge w:val="restart"/>
          </w:tcPr>
          <w:p>
            <w:pPr>
              <w:pStyle w:val="TableParagraph"/>
              <w:spacing w:line="214" w:lineRule="exact"/>
              <w:ind w:left="52"/>
              <w:rPr>
                <w:sz w:val="20"/>
              </w:rPr>
            </w:pPr>
            <w:r>
              <w:rPr>
                <w:sz w:val="20"/>
              </w:rPr>
              <w:t>S06.2, S06.3, </w:t>
            </w:r>
            <w:r>
              <w:rPr>
                <w:spacing w:val="-2"/>
                <w:sz w:val="20"/>
              </w:rPr>
              <w:t>S06.5,</w:t>
            </w:r>
          </w:p>
          <w:p>
            <w:pPr>
              <w:pStyle w:val="TableParagraph"/>
              <w:ind w:left="52"/>
              <w:rPr>
                <w:sz w:val="20"/>
              </w:rPr>
            </w:pPr>
            <w:r>
              <w:rPr>
                <w:sz w:val="20"/>
              </w:rPr>
              <w:t>S06.7, S06.8, </w:t>
            </w:r>
            <w:r>
              <w:rPr>
                <w:spacing w:val="-2"/>
                <w:sz w:val="20"/>
              </w:rPr>
              <w:t>S06.9,</w:t>
            </w:r>
          </w:p>
          <w:p>
            <w:pPr>
              <w:pStyle w:val="TableParagraph"/>
              <w:ind w:left="52" w:right="102"/>
              <w:rPr>
                <w:sz w:val="20"/>
              </w:rPr>
            </w:pPr>
            <w:r>
              <w:rPr>
                <w:sz w:val="20"/>
              </w:rPr>
              <w:t>S08.8,</w:t>
            </w:r>
            <w:r>
              <w:rPr>
                <w:spacing w:val="-13"/>
                <w:sz w:val="20"/>
              </w:rPr>
              <w:t> </w:t>
            </w:r>
            <w:r>
              <w:rPr>
                <w:sz w:val="20"/>
              </w:rPr>
              <w:t>S08.9,</w:t>
            </w:r>
            <w:r>
              <w:rPr>
                <w:spacing w:val="-12"/>
                <w:sz w:val="20"/>
              </w:rPr>
              <w:t> </w:t>
            </w:r>
            <w:r>
              <w:rPr>
                <w:sz w:val="20"/>
              </w:rPr>
              <w:t>I60</w:t>
            </w:r>
            <w:r>
              <w:rPr>
                <w:spacing w:val="-13"/>
                <w:sz w:val="20"/>
              </w:rPr>
              <w:t> </w:t>
            </w:r>
            <w:r>
              <w:rPr>
                <w:sz w:val="20"/>
              </w:rPr>
              <w:t>- </w:t>
            </w:r>
            <w:r>
              <w:rPr>
                <w:spacing w:val="-4"/>
                <w:sz w:val="20"/>
              </w:rPr>
              <w:t>I69</w:t>
            </w:r>
          </w:p>
        </w:tc>
        <w:tc>
          <w:tcPr>
            <w:tcW w:w="2985" w:type="dxa"/>
            <w:vMerge w:val="restart"/>
          </w:tcPr>
          <w:p>
            <w:pPr>
              <w:pStyle w:val="TableParagraph"/>
              <w:spacing w:line="214" w:lineRule="exact"/>
              <w:ind w:left="52"/>
              <w:rPr>
                <w:sz w:val="20"/>
              </w:rPr>
            </w:pPr>
            <w:r>
              <w:rPr>
                <w:sz w:val="20"/>
              </w:rPr>
              <w:t>острые</w:t>
            </w:r>
            <w:r>
              <w:rPr>
                <w:spacing w:val="-8"/>
                <w:sz w:val="20"/>
              </w:rPr>
              <w:t> </w:t>
            </w:r>
            <w:r>
              <w:rPr>
                <w:sz w:val="20"/>
              </w:rPr>
              <w:t>нарушения</w:t>
            </w:r>
            <w:r>
              <w:rPr>
                <w:spacing w:val="-7"/>
                <w:sz w:val="20"/>
              </w:rPr>
              <w:t> </w:t>
            </w:r>
            <w:r>
              <w:rPr>
                <w:spacing w:val="-2"/>
                <w:sz w:val="20"/>
              </w:rPr>
              <w:t>мозгового</w:t>
            </w:r>
          </w:p>
          <w:p>
            <w:pPr>
              <w:pStyle w:val="TableParagraph"/>
              <w:ind w:left="52" w:right="64"/>
              <w:rPr>
                <w:sz w:val="20"/>
              </w:rPr>
            </w:pPr>
            <w:r>
              <w:rPr>
                <w:sz w:val="20"/>
              </w:rPr>
              <w:t>кровообращения и черепно- мозговые травмы, состояния после острых нарушений мозгового кровообращения и черепно-мозговых травм со сроком</w:t>
            </w:r>
            <w:r>
              <w:rPr>
                <w:spacing w:val="-10"/>
                <w:sz w:val="20"/>
              </w:rPr>
              <w:t> </w:t>
            </w:r>
            <w:r>
              <w:rPr>
                <w:sz w:val="20"/>
              </w:rPr>
              <w:t>давности</w:t>
            </w:r>
            <w:r>
              <w:rPr>
                <w:spacing w:val="-10"/>
                <w:sz w:val="20"/>
              </w:rPr>
              <w:t> </w:t>
            </w:r>
            <w:r>
              <w:rPr>
                <w:sz w:val="20"/>
              </w:rPr>
              <w:t>не</w:t>
            </w:r>
            <w:r>
              <w:rPr>
                <w:spacing w:val="-10"/>
                <w:sz w:val="20"/>
              </w:rPr>
              <w:t> </w:t>
            </w:r>
            <w:r>
              <w:rPr>
                <w:sz w:val="20"/>
              </w:rPr>
              <w:t>более</w:t>
            </w:r>
            <w:r>
              <w:rPr>
                <w:spacing w:val="-10"/>
                <w:sz w:val="20"/>
              </w:rPr>
              <w:t> </w:t>
            </w:r>
            <w:r>
              <w:rPr>
                <w:sz w:val="20"/>
              </w:rPr>
              <w:t>одного года с оценкой функциональных нарушений по модифицированной шкале Рэнкина 3 степени</w:t>
            </w:r>
          </w:p>
        </w:tc>
        <w:tc>
          <w:tcPr>
            <w:tcW w:w="1710" w:type="dxa"/>
            <w:vMerge w:val="restart"/>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реабилитационный</w:t>
            </w:r>
            <w:r>
              <w:rPr>
                <w:spacing w:val="-12"/>
                <w:sz w:val="20"/>
              </w:rPr>
              <w:t> </w:t>
            </w:r>
            <w:r>
              <w:rPr>
                <w:sz w:val="20"/>
              </w:rPr>
              <w:t>тренинг</w:t>
            </w:r>
            <w:r>
              <w:rPr>
                <w:spacing w:val="-11"/>
                <w:sz w:val="20"/>
              </w:rPr>
              <w:t> </w:t>
            </w:r>
            <w:r>
              <w:rPr>
                <w:spacing w:val="-10"/>
                <w:sz w:val="20"/>
              </w:rPr>
              <w:t>с</w:t>
            </w:r>
          </w:p>
          <w:p>
            <w:pPr>
              <w:pStyle w:val="TableParagraph"/>
              <w:ind w:left="52"/>
              <w:rPr>
                <w:sz w:val="20"/>
              </w:rPr>
            </w:pPr>
            <w:r>
              <w:rPr>
                <w:sz w:val="20"/>
              </w:rPr>
              <w:t>включением биологической обратной связи</w:t>
            </w:r>
            <w:r>
              <w:rPr>
                <w:spacing w:val="-10"/>
                <w:sz w:val="20"/>
              </w:rPr>
              <w:t> </w:t>
            </w:r>
            <w:r>
              <w:rPr>
                <w:sz w:val="20"/>
              </w:rPr>
              <w:t>(БОС)</w:t>
            </w:r>
            <w:r>
              <w:rPr>
                <w:spacing w:val="-10"/>
                <w:sz w:val="20"/>
              </w:rPr>
              <w:t> </w:t>
            </w:r>
            <w:r>
              <w:rPr>
                <w:sz w:val="20"/>
              </w:rPr>
              <w:t>с</w:t>
            </w:r>
            <w:r>
              <w:rPr>
                <w:spacing w:val="-10"/>
                <w:sz w:val="20"/>
              </w:rPr>
              <w:t> </w:t>
            </w:r>
            <w:r>
              <w:rPr>
                <w:sz w:val="20"/>
              </w:rPr>
              <w:t>применением</w:t>
            </w:r>
            <w:r>
              <w:rPr>
                <w:spacing w:val="-10"/>
                <w:sz w:val="20"/>
              </w:rPr>
              <w:t> </w:t>
            </w:r>
            <w:r>
              <w:rPr>
                <w:sz w:val="20"/>
              </w:rPr>
              <w:t>нескольких </w:t>
            </w:r>
            <w:r>
              <w:rPr>
                <w:spacing w:val="-2"/>
                <w:sz w:val="20"/>
              </w:rPr>
              <w:t>модальностей</w:t>
            </w:r>
          </w:p>
        </w:tc>
        <w:tc>
          <w:tcPr>
            <w:tcW w:w="1815" w:type="dxa"/>
            <w:vMerge w:val="restart"/>
          </w:tcPr>
          <w:p>
            <w:pPr>
              <w:pStyle w:val="TableParagraph"/>
              <w:spacing w:line="214" w:lineRule="exact"/>
              <w:ind w:left="562"/>
              <w:rPr>
                <w:sz w:val="20"/>
              </w:rPr>
            </w:pPr>
            <w:r>
              <w:rPr>
                <w:sz w:val="20"/>
              </w:rPr>
              <w:t>400 </w:t>
            </w:r>
            <w:r>
              <w:rPr>
                <w:spacing w:val="-5"/>
                <w:sz w:val="20"/>
              </w:rPr>
              <w:t>927</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6"/>
              <w:rPr>
                <w:sz w:val="20"/>
              </w:rPr>
            </w:pPr>
            <w:r>
              <w:rPr>
                <w:sz w:val="20"/>
              </w:rPr>
              <w:t>восстановительное лечение с применением</w:t>
            </w:r>
            <w:r>
              <w:rPr>
                <w:spacing w:val="-13"/>
                <w:sz w:val="20"/>
              </w:rPr>
              <w:t> </w:t>
            </w:r>
            <w:r>
              <w:rPr>
                <w:sz w:val="20"/>
              </w:rPr>
              <w:t>комплекса</w:t>
            </w:r>
            <w:r>
              <w:rPr>
                <w:spacing w:val="-12"/>
                <w:sz w:val="20"/>
              </w:rPr>
              <w:t> </w:t>
            </w:r>
            <w:r>
              <w:rPr>
                <w:sz w:val="20"/>
              </w:rPr>
              <w:t>мероприятий</w:t>
            </w:r>
            <w:r>
              <w:rPr>
                <w:spacing w:val="-13"/>
                <w:sz w:val="20"/>
              </w:rPr>
              <w:t> </w:t>
            </w:r>
            <w:r>
              <w:rPr>
                <w:sz w:val="20"/>
              </w:rPr>
              <w:t>в комбинации с виртуальной</w:t>
            </w:r>
            <w:r>
              <w:rPr>
                <w:spacing w:val="40"/>
                <w:sz w:val="20"/>
              </w:rPr>
              <w:t> </w:t>
            </w:r>
            <w:r>
              <w:rPr>
                <w:spacing w:val="-2"/>
                <w:sz w:val="20"/>
              </w:rPr>
              <w:t>реальностью</w:t>
            </w:r>
          </w:p>
        </w:tc>
        <w:tc>
          <w:tcPr>
            <w:tcW w:w="1815" w:type="dxa"/>
            <w:vMerge/>
            <w:tcBorders>
              <w:top w:val="nil"/>
            </w:tcBorders>
          </w:tcPr>
          <w:p>
            <w:pPr>
              <w:rPr>
                <w:sz w:val="2"/>
                <w:szCs w:val="2"/>
              </w:rPr>
            </w:pPr>
          </w:p>
        </w:tc>
      </w:tr>
      <w:tr>
        <w:trPr>
          <w:trHeight w:val="15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восстановительное</w:t>
            </w:r>
            <w:r>
              <w:rPr>
                <w:spacing w:val="-12"/>
                <w:sz w:val="20"/>
              </w:rPr>
              <w:t> </w:t>
            </w:r>
            <w:r>
              <w:rPr>
                <w:sz w:val="20"/>
              </w:rPr>
              <w:t>лечение</w:t>
            </w:r>
            <w:r>
              <w:rPr>
                <w:spacing w:val="-12"/>
                <w:sz w:val="20"/>
              </w:rPr>
              <w:t> </w:t>
            </w:r>
            <w:r>
              <w:rPr>
                <w:spacing w:val="-10"/>
                <w:sz w:val="20"/>
              </w:rPr>
              <w:t>с</w:t>
            </w:r>
          </w:p>
          <w:p>
            <w:pPr>
              <w:pStyle w:val="TableParagraph"/>
              <w:ind w:left="52" w:right="174"/>
              <w:rPr>
                <w:sz w:val="20"/>
              </w:rPr>
            </w:pPr>
            <w:r>
              <w:rPr>
                <w:sz w:val="20"/>
              </w:rPr>
              <w:t>применением</w:t>
            </w:r>
            <w:r>
              <w:rPr>
                <w:spacing w:val="-13"/>
                <w:sz w:val="20"/>
              </w:rPr>
              <w:t> </w:t>
            </w:r>
            <w:r>
              <w:rPr>
                <w:sz w:val="20"/>
              </w:rPr>
              <w:t>комплекса</w:t>
            </w:r>
            <w:r>
              <w:rPr>
                <w:spacing w:val="-12"/>
                <w:sz w:val="20"/>
              </w:rPr>
              <w:t> </w:t>
            </w:r>
            <w:r>
              <w:rPr>
                <w:sz w:val="20"/>
              </w:rPr>
              <w:t>мероприятий в комбинации с навигационной ритмической транскраниальной магнитной стимуляцией</w:t>
            </w:r>
          </w:p>
        </w:tc>
        <w:tc>
          <w:tcPr>
            <w:tcW w:w="1815" w:type="dxa"/>
            <w:vMerge/>
            <w:tcBorders>
              <w:top w:val="nil"/>
            </w:tcBorders>
          </w:tcPr>
          <w:p>
            <w:pPr>
              <w:rPr>
                <w:sz w:val="2"/>
                <w:szCs w:val="2"/>
              </w:rPr>
            </w:pPr>
          </w:p>
        </w:tc>
      </w:tr>
      <w:tr>
        <w:trPr>
          <w:trHeight w:val="450" w:hRule="atLeast"/>
        </w:trPr>
        <w:tc>
          <w:tcPr>
            <w:tcW w:w="15705" w:type="dxa"/>
            <w:gridSpan w:val="7"/>
          </w:tcPr>
          <w:p>
            <w:pPr>
              <w:pStyle w:val="TableParagraph"/>
              <w:spacing w:line="214" w:lineRule="exact"/>
              <w:ind w:left="22" w:right="26"/>
              <w:jc w:val="center"/>
              <w:rPr>
                <w:b/>
                <w:sz w:val="20"/>
              </w:rPr>
            </w:pPr>
            <w:r>
              <w:rPr>
                <w:b/>
                <w:spacing w:val="-2"/>
                <w:sz w:val="20"/>
              </w:rPr>
              <w:t>Неврология</w:t>
            </w:r>
          </w:p>
        </w:tc>
      </w:tr>
      <w:tr>
        <w:trPr>
          <w:trHeight w:val="1155" w:hRule="atLeast"/>
        </w:trPr>
        <w:tc>
          <w:tcPr>
            <w:tcW w:w="975" w:type="dxa"/>
          </w:tcPr>
          <w:p>
            <w:pPr>
              <w:pStyle w:val="TableParagraph"/>
              <w:spacing w:line="229" w:lineRule="exact"/>
              <w:ind w:right="24"/>
              <w:jc w:val="center"/>
              <w:rPr>
                <w:sz w:val="20"/>
              </w:rPr>
            </w:pPr>
            <w:r>
              <w:rPr>
                <w:spacing w:val="-5"/>
                <w:sz w:val="20"/>
              </w:rPr>
              <w:t>13</w:t>
            </w:r>
          </w:p>
        </w:tc>
        <w:tc>
          <w:tcPr>
            <w:tcW w:w="2835" w:type="dxa"/>
          </w:tcPr>
          <w:p>
            <w:pPr>
              <w:pStyle w:val="TableParagraph"/>
              <w:ind w:left="52" w:right="55"/>
              <w:rPr>
                <w:sz w:val="20"/>
              </w:rPr>
            </w:pPr>
            <w:r>
              <w:rPr>
                <w:sz w:val="20"/>
              </w:rPr>
              <w:t>Установка</w:t>
            </w:r>
            <w:r>
              <w:rPr>
                <w:spacing w:val="-13"/>
                <w:sz w:val="20"/>
              </w:rPr>
              <w:t> </w:t>
            </w:r>
            <w:r>
              <w:rPr>
                <w:sz w:val="20"/>
              </w:rPr>
              <w:t>интенсивной</w:t>
            </w:r>
            <w:r>
              <w:rPr>
                <w:spacing w:val="-12"/>
                <w:sz w:val="20"/>
              </w:rPr>
              <w:t> </w:t>
            </w:r>
            <w:r>
              <w:rPr>
                <w:sz w:val="20"/>
              </w:rPr>
              <w:t>помпы для постоянной инфузии геля после предварительной назоеюнальной титрации</w:t>
            </w:r>
          </w:p>
        </w:tc>
        <w:tc>
          <w:tcPr>
            <w:tcW w:w="1860" w:type="dxa"/>
          </w:tcPr>
          <w:p>
            <w:pPr>
              <w:pStyle w:val="TableParagraph"/>
              <w:spacing w:line="229" w:lineRule="exact"/>
              <w:ind w:left="52"/>
              <w:rPr>
                <w:sz w:val="20"/>
              </w:rPr>
            </w:pPr>
            <w:r>
              <w:rPr>
                <w:spacing w:val="-5"/>
                <w:sz w:val="20"/>
              </w:rPr>
              <w:t>G20</w:t>
            </w:r>
          </w:p>
        </w:tc>
        <w:tc>
          <w:tcPr>
            <w:tcW w:w="2985" w:type="dxa"/>
          </w:tcPr>
          <w:p>
            <w:pPr>
              <w:pStyle w:val="TableParagraph"/>
              <w:spacing w:line="230" w:lineRule="exact"/>
              <w:ind w:left="52" w:right="253"/>
              <w:rPr>
                <w:sz w:val="20"/>
              </w:rPr>
            </w:pPr>
            <w:r>
              <w:rPr>
                <w:sz w:val="20"/>
              </w:rPr>
              <w:t>развернутые стадии леводопа- чувствительной болезни Паркинсона с выраженными двигательными</w:t>
            </w:r>
            <w:r>
              <w:rPr>
                <w:spacing w:val="-13"/>
                <w:sz w:val="20"/>
              </w:rPr>
              <w:t> </w:t>
            </w:r>
            <w:r>
              <w:rPr>
                <w:sz w:val="20"/>
              </w:rPr>
              <w:t>флюктуациями и дискинезиями при</w:t>
            </w:r>
          </w:p>
        </w:tc>
        <w:tc>
          <w:tcPr>
            <w:tcW w:w="1710" w:type="dxa"/>
          </w:tcPr>
          <w:p>
            <w:pPr>
              <w:pStyle w:val="TableParagraph"/>
              <w:ind w:left="52"/>
              <w:rPr>
                <w:sz w:val="20"/>
              </w:rPr>
            </w:pPr>
            <w:r>
              <w:rPr>
                <w:spacing w:val="-2"/>
                <w:sz w:val="20"/>
              </w:rPr>
              <w:t>комбинированная терапия</w:t>
            </w:r>
          </w:p>
        </w:tc>
        <w:tc>
          <w:tcPr>
            <w:tcW w:w="3525" w:type="dxa"/>
          </w:tcPr>
          <w:p>
            <w:pPr>
              <w:pStyle w:val="TableParagraph"/>
              <w:ind w:left="52"/>
              <w:rPr>
                <w:sz w:val="20"/>
              </w:rPr>
            </w:pPr>
            <w:r>
              <w:rPr>
                <w:sz w:val="20"/>
              </w:rPr>
              <w:t>установка</w:t>
            </w:r>
            <w:r>
              <w:rPr>
                <w:spacing w:val="-13"/>
                <w:sz w:val="20"/>
              </w:rPr>
              <w:t> </w:t>
            </w:r>
            <w:r>
              <w:rPr>
                <w:sz w:val="20"/>
              </w:rPr>
              <w:t>интенсивной</w:t>
            </w:r>
            <w:r>
              <w:rPr>
                <w:spacing w:val="-12"/>
                <w:sz w:val="20"/>
              </w:rPr>
              <w:t> </w:t>
            </w:r>
            <w:r>
              <w:rPr>
                <w:sz w:val="20"/>
              </w:rPr>
              <w:t>помпы</w:t>
            </w:r>
            <w:r>
              <w:rPr>
                <w:spacing w:val="-13"/>
                <w:sz w:val="20"/>
              </w:rPr>
              <w:t> </w:t>
            </w:r>
            <w:r>
              <w:rPr>
                <w:sz w:val="20"/>
              </w:rPr>
              <w:t>для постоянной инфузии геля после предварительной назоеюнальной </w:t>
            </w:r>
            <w:r>
              <w:rPr>
                <w:spacing w:val="-2"/>
                <w:sz w:val="20"/>
              </w:rPr>
              <w:t>титрации</w:t>
            </w:r>
          </w:p>
        </w:tc>
        <w:tc>
          <w:tcPr>
            <w:tcW w:w="1815" w:type="dxa"/>
          </w:tcPr>
          <w:p>
            <w:pPr>
              <w:pStyle w:val="TableParagraph"/>
              <w:spacing w:line="229" w:lineRule="exact"/>
              <w:ind w:right="24"/>
              <w:jc w:val="center"/>
              <w:rPr>
                <w:sz w:val="20"/>
              </w:rPr>
            </w:pPr>
            <w:r>
              <w:rPr>
                <w:sz w:val="20"/>
              </w:rPr>
              <w:t>517 </w:t>
            </w:r>
            <w:r>
              <w:rPr>
                <w:spacing w:val="-5"/>
                <w:sz w:val="20"/>
              </w:rPr>
              <w:t>558</w:t>
            </w:r>
          </w:p>
        </w:tc>
      </w:tr>
    </w:tbl>
    <w:p>
      <w:pPr>
        <w:pStyle w:val="TableParagraph"/>
        <w:spacing w:after="0" w:line="229" w:lineRule="exact"/>
        <w:jc w:val="center"/>
        <w:rPr>
          <w:sz w:val="20"/>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8"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08" w:lineRule="exact"/>
              <w:ind w:left="52"/>
              <w:rPr>
                <w:sz w:val="20"/>
              </w:rPr>
            </w:pPr>
            <w:r>
              <w:rPr>
                <w:spacing w:val="-2"/>
                <w:sz w:val="20"/>
              </w:rPr>
              <w:t>недостаточной</w:t>
            </w:r>
            <w:r>
              <w:rPr>
                <w:spacing w:val="13"/>
                <w:sz w:val="20"/>
              </w:rPr>
              <w:t> </w:t>
            </w:r>
            <w:r>
              <w:rPr>
                <w:spacing w:val="-2"/>
                <w:sz w:val="20"/>
              </w:rPr>
              <w:t>эффективности</w:t>
            </w:r>
          </w:p>
          <w:p>
            <w:pPr>
              <w:pStyle w:val="TableParagraph"/>
              <w:ind w:left="52" w:right="531"/>
              <w:rPr>
                <w:sz w:val="20"/>
              </w:rPr>
            </w:pPr>
            <w:r>
              <w:rPr>
                <w:spacing w:val="-2"/>
                <w:sz w:val="20"/>
              </w:rPr>
              <w:t>других противопаркинсонических препаратов</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450" w:hRule="atLeast"/>
        </w:trPr>
        <w:tc>
          <w:tcPr>
            <w:tcW w:w="15705" w:type="dxa"/>
            <w:gridSpan w:val="7"/>
          </w:tcPr>
          <w:p>
            <w:pPr>
              <w:pStyle w:val="TableParagraph"/>
              <w:spacing w:line="214" w:lineRule="exact"/>
              <w:ind w:left="25" w:right="26"/>
              <w:jc w:val="center"/>
              <w:rPr>
                <w:b/>
                <w:sz w:val="20"/>
              </w:rPr>
            </w:pPr>
            <w:r>
              <w:rPr>
                <w:b/>
                <w:spacing w:val="-2"/>
                <w:sz w:val="20"/>
              </w:rPr>
              <w:t>Нейрохирургия</w:t>
            </w:r>
          </w:p>
        </w:tc>
      </w:tr>
      <w:tr>
        <w:trPr>
          <w:trHeight w:val="1155" w:hRule="atLeast"/>
        </w:trPr>
        <w:tc>
          <w:tcPr>
            <w:tcW w:w="975" w:type="dxa"/>
            <w:vMerge w:val="restart"/>
          </w:tcPr>
          <w:p>
            <w:pPr>
              <w:pStyle w:val="TableParagraph"/>
              <w:spacing w:line="229" w:lineRule="exact"/>
              <w:ind w:right="24"/>
              <w:jc w:val="center"/>
              <w:rPr>
                <w:sz w:val="20"/>
              </w:rPr>
            </w:pPr>
            <w:r>
              <w:rPr>
                <w:spacing w:val="-5"/>
                <w:sz w:val="20"/>
              </w:rPr>
              <w:t>14</w:t>
            </w:r>
          </w:p>
        </w:tc>
        <w:tc>
          <w:tcPr>
            <w:tcW w:w="2835" w:type="dxa"/>
            <w:vMerge w:val="restart"/>
          </w:tcPr>
          <w:p>
            <w:pPr>
              <w:pStyle w:val="TableParagraph"/>
              <w:ind w:left="52" w:right="30"/>
              <w:rPr>
                <w:sz w:val="20"/>
              </w:rPr>
            </w:pPr>
            <w:r>
              <w:rPr>
                <w:spacing w:val="-2"/>
                <w:sz w:val="20"/>
              </w:rPr>
              <w:t>Микрохирургические </w:t>
            </w:r>
            <w:r>
              <w:rPr>
                <w:sz w:val="20"/>
              </w:rPr>
              <w:t>вмешательства с использованием</w:t>
            </w:r>
            <w:r>
              <w:rPr>
                <w:spacing w:val="-13"/>
                <w:sz w:val="20"/>
              </w:rPr>
              <w:t> </w:t>
            </w:r>
            <w:r>
              <w:rPr>
                <w:sz w:val="20"/>
              </w:rPr>
              <w:t>операционного микроскопа,</w:t>
            </w:r>
            <w:r>
              <w:rPr>
                <w:spacing w:val="-13"/>
                <w:sz w:val="20"/>
              </w:rPr>
              <w:t> </w:t>
            </w:r>
            <w:r>
              <w:rPr>
                <w:sz w:val="20"/>
              </w:rPr>
              <w:t>стереотаксической биопсии, интраоперационной навигации и </w:t>
            </w:r>
            <w:r>
              <w:rPr>
                <w:spacing w:val="-2"/>
                <w:sz w:val="20"/>
              </w:rPr>
              <w:t>нейрофизиологического </w:t>
            </w:r>
            <w:r>
              <w:rPr>
                <w:sz w:val="20"/>
              </w:rPr>
              <w:t>мониторинга при </w:t>
            </w:r>
            <w:r>
              <w:rPr>
                <w:spacing w:val="-2"/>
                <w:sz w:val="20"/>
              </w:rPr>
              <w:t>внутримозговых </w:t>
            </w:r>
            <w:r>
              <w:rPr>
                <w:sz w:val="20"/>
              </w:rPr>
              <w:t>новообразованиях головного мозга и каверномах функционально значимых зон головного мозга</w:t>
            </w:r>
          </w:p>
        </w:tc>
        <w:tc>
          <w:tcPr>
            <w:tcW w:w="1860" w:type="dxa"/>
            <w:vMerge w:val="restart"/>
          </w:tcPr>
          <w:p>
            <w:pPr>
              <w:pStyle w:val="TableParagraph"/>
              <w:spacing w:line="229" w:lineRule="exact"/>
              <w:ind w:left="52"/>
              <w:rPr>
                <w:sz w:val="20"/>
              </w:rPr>
            </w:pPr>
            <w:r>
              <w:rPr>
                <w:sz w:val="20"/>
              </w:rPr>
              <w:t>C71.0, C71.1, </w:t>
            </w:r>
            <w:r>
              <w:rPr>
                <w:spacing w:val="-2"/>
                <w:sz w:val="20"/>
              </w:rPr>
              <w:t>C71.2,</w:t>
            </w:r>
          </w:p>
          <w:p>
            <w:pPr>
              <w:pStyle w:val="TableParagraph"/>
              <w:ind w:left="52"/>
              <w:rPr>
                <w:sz w:val="20"/>
              </w:rPr>
            </w:pPr>
            <w:r>
              <w:rPr>
                <w:sz w:val="20"/>
              </w:rPr>
              <w:t>C71.3, C71.4, </w:t>
            </w:r>
            <w:r>
              <w:rPr>
                <w:spacing w:val="-2"/>
                <w:sz w:val="20"/>
              </w:rPr>
              <w:t>C79.3,</w:t>
            </w:r>
          </w:p>
          <w:p>
            <w:pPr>
              <w:pStyle w:val="TableParagraph"/>
              <w:ind w:left="52"/>
              <w:rPr>
                <w:sz w:val="20"/>
              </w:rPr>
            </w:pPr>
            <w:r>
              <w:rPr>
                <w:sz w:val="20"/>
              </w:rPr>
              <w:t>D33.0,</w:t>
            </w:r>
            <w:r>
              <w:rPr>
                <w:spacing w:val="-13"/>
                <w:sz w:val="20"/>
              </w:rPr>
              <w:t> </w:t>
            </w:r>
            <w:r>
              <w:rPr>
                <w:sz w:val="20"/>
              </w:rPr>
              <w:t>D43.0,</w:t>
            </w:r>
            <w:r>
              <w:rPr>
                <w:spacing w:val="-12"/>
                <w:sz w:val="20"/>
              </w:rPr>
              <w:t> </w:t>
            </w:r>
            <w:r>
              <w:rPr>
                <w:sz w:val="20"/>
              </w:rPr>
              <w:t>C71.8, </w:t>
            </w:r>
            <w:r>
              <w:rPr>
                <w:spacing w:val="-2"/>
                <w:sz w:val="20"/>
              </w:rPr>
              <w:t>Q85.0</w:t>
            </w:r>
          </w:p>
        </w:tc>
        <w:tc>
          <w:tcPr>
            <w:tcW w:w="2985" w:type="dxa"/>
            <w:vMerge w:val="restart"/>
          </w:tcPr>
          <w:p>
            <w:pPr>
              <w:pStyle w:val="TableParagraph"/>
              <w:ind w:left="52" w:right="51"/>
              <w:rPr>
                <w:sz w:val="20"/>
              </w:rPr>
            </w:pPr>
            <w:r>
              <w:rPr>
                <w:spacing w:val="-2"/>
                <w:sz w:val="20"/>
              </w:rPr>
              <w:t>внутримозговые</w:t>
            </w:r>
            <w:r>
              <w:rPr>
                <w:spacing w:val="80"/>
                <w:sz w:val="20"/>
              </w:rPr>
              <w:t> </w:t>
            </w:r>
            <w:r>
              <w:rPr>
                <w:spacing w:val="-2"/>
                <w:sz w:val="20"/>
              </w:rPr>
              <w:t>злокачественные </w:t>
            </w:r>
            <w:r>
              <w:rPr>
                <w:sz w:val="20"/>
              </w:rPr>
              <w:t>новообразования (первичные и вторичные)</w:t>
            </w:r>
            <w:r>
              <w:rPr>
                <w:spacing w:val="-13"/>
                <w:sz w:val="20"/>
              </w:rPr>
              <w:t> </w:t>
            </w:r>
            <w:r>
              <w:rPr>
                <w:sz w:val="20"/>
              </w:rPr>
              <w:t>и</w:t>
            </w:r>
            <w:r>
              <w:rPr>
                <w:spacing w:val="-12"/>
                <w:sz w:val="20"/>
              </w:rPr>
              <w:t> </w:t>
            </w:r>
            <w:r>
              <w:rPr>
                <w:sz w:val="20"/>
              </w:rPr>
              <w:t>доброкачественные новообразования</w:t>
            </w:r>
            <w:r>
              <w:rPr>
                <w:spacing w:val="-13"/>
                <w:sz w:val="20"/>
              </w:rPr>
              <w:t> </w:t>
            </w:r>
            <w:r>
              <w:rPr>
                <w:sz w:val="20"/>
              </w:rPr>
              <w:t>функционально значимых зон головного мозга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16"/>
              <w:rPr>
                <w:sz w:val="20"/>
              </w:rPr>
            </w:pPr>
            <w:r>
              <w:rPr>
                <w:sz w:val="20"/>
              </w:rPr>
              <w:t>удаление опухоли с применением нейрофизиологического</w:t>
            </w:r>
            <w:r>
              <w:rPr>
                <w:spacing w:val="-13"/>
                <w:sz w:val="20"/>
              </w:rPr>
              <w:t> </w:t>
            </w:r>
            <w:r>
              <w:rPr>
                <w:sz w:val="20"/>
              </w:rPr>
              <w:t>мониторинга функционально значимых зон головного мозга</w:t>
            </w:r>
          </w:p>
        </w:tc>
        <w:tc>
          <w:tcPr>
            <w:tcW w:w="1815" w:type="dxa"/>
            <w:vMerge w:val="restart"/>
          </w:tcPr>
          <w:p>
            <w:pPr>
              <w:pStyle w:val="TableParagraph"/>
              <w:spacing w:line="229" w:lineRule="exact"/>
              <w:ind w:left="562"/>
              <w:rPr>
                <w:sz w:val="20"/>
              </w:rPr>
            </w:pPr>
            <w:r>
              <w:rPr>
                <w:sz w:val="20"/>
              </w:rPr>
              <w:t>398 </w:t>
            </w:r>
            <w:r>
              <w:rPr>
                <w:spacing w:val="-5"/>
                <w:sz w:val="20"/>
              </w:rPr>
              <w:t>222</w:t>
            </w: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ight="230"/>
              <w:rPr>
                <w:sz w:val="20"/>
              </w:rPr>
            </w:pPr>
            <w:r>
              <w:rPr>
                <w:sz w:val="20"/>
              </w:rPr>
              <w:t>интраоперационной</w:t>
            </w:r>
            <w:r>
              <w:rPr>
                <w:spacing w:val="-13"/>
                <w:sz w:val="20"/>
              </w:rPr>
              <w:t> </w:t>
            </w:r>
            <w:r>
              <w:rPr>
                <w:sz w:val="20"/>
              </w:rPr>
              <w:t>флюоресцентной микроскопии и эндоскопии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стереотаксическое вмешательство с целью</w:t>
            </w:r>
            <w:r>
              <w:rPr>
                <w:spacing w:val="-1"/>
                <w:sz w:val="20"/>
              </w:rPr>
              <w:t> </w:t>
            </w:r>
            <w:r>
              <w:rPr>
                <w:sz w:val="20"/>
              </w:rPr>
              <w:t>дренирования</w:t>
            </w:r>
            <w:r>
              <w:rPr>
                <w:spacing w:val="-1"/>
                <w:sz w:val="20"/>
              </w:rPr>
              <w:t> </w:t>
            </w:r>
            <w:r>
              <w:rPr>
                <w:sz w:val="20"/>
              </w:rPr>
              <w:t>опухолевых кист и</w:t>
            </w:r>
            <w:r>
              <w:rPr>
                <w:spacing w:val="-13"/>
                <w:sz w:val="20"/>
              </w:rPr>
              <w:t> </w:t>
            </w:r>
            <w:r>
              <w:rPr>
                <w:sz w:val="20"/>
              </w:rPr>
              <w:t>установки</w:t>
            </w:r>
            <w:r>
              <w:rPr>
                <w:spacing w:val="-12"/>
                <w:sz w:val="20"/>
              </w:rPr>
              <w:t> </w:t>
            </w:r>
            <w:r>
              <w:rPr>
                <w:sz w:val="20"/>
              </w:rPr>
              <w:t>длительно</w:t>
            </w:r>
            <w:r>
              <w:rPr>
                <w:spacing w:val="-13"/>
                <w:sz w:val="20"/>
              </w:rPr>
              <w:t> </w:t>
            </w:r>
            <w:r>
              <w:rPr>
                <w:sz w:val="20"/>
              </w:rPr>
              <w:t>существующих дренажных систем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C71.5, C79.3, </w:t>
            </w:r>
            <w:r>
              <w:rPr>
                <w:spacing w:val="-2"/>
                <w:sz w:val="20"/>
              </w:rPr>
              <w:t>D33.0,</w:t>
            </w:r>
          </w:p>
          <w:p>
            <w:pPr>
              <w:pStyle w:val="TableParagraph"/>
              <w:ind w:left="52"/>
              <w:rPr>
                <w:sz w:val="20"/>
              </w:rPr>
            </w:pPr>
            <w:r>
              <w:rPr>
                <w:sz w:val="20"/>
              </w:rPr>
              <w:t>D43.0, </w:t>
            </w:r>
            <w:r>
              <w:rPr>
                <w:spacing w:val="-2"/>
                <w:sz w:val="20"/>
              </w:rPr>
              <w:t>Q85.0</w:t>
            </w:r>
          </w:p>
        </w:tc>
        <w:tc>
          <w:tcPr>
            <w:tcW w:w="2985" w:type="dxa"/>
            <w:vMerge w:val="restart"/>
          </w:tcPr>
          <w:p>
            <w:pPr>
              <w:pStyle w:val="TableParagraph"/>
              <w:spacing w:line="214" w:lineRule="exact"/>
              <w:ind w:left="52"/>
              <w:rPr>
                <w:sz w:val="20"/>
              </w:rPr>
            </w:pPr>
            <w:r>
              <w:rPr>
                <w:spacing w:val="-2"/>
                <w:sz w:val="20"/>
              </w:rPr>
              <w:t>внутримозговые</w:t>
            </w:r>
          </w:p>
          <w:p>
            <w:pPr>
              <w:pStyle w:val="TableParagraph"/>
              <w:ind w:left="52"/>
              <w:rPr>
                <w:sz w:val="20"/>
              </w:rPr>
            </w:pPr>
            <w:r>
              <w:rPr>
                <w:sz w:val="20"/>
              </w:rPr>
              <w:t>злокачественные (первичные и вторичные)</w:t>
            </w:r>
            <w:r>
              <w:rPr>
                <w:spacing w:val="-13"/>
                <w:sz w:val="20"/>
              </w:rPr>
              <w:t> </w:t>
            </w:r>
            <w:r>
              <w:rPr>
                <w:sz w:val="20"/>
              </w:rPr>
              <w:t>и</w:t>
            </w:r>
            <w:r>
              <w:rPr>
                <w:spacing w:val="-12"/>
                <w:sz w:val="20"/>
              </w:rPr>
              <w:t> </w:t>
            </w:r>
            <w:r>
              <w:rPr>
                <w:sz w:val="20"/>
              </w:rPr>
              <w:t>доброкачественные новообразования боковых и III желудочков мозга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6"/>
                <w:sz w:val="20"/>
              </w:rPr>
              <w:t> </w:t>
            </w:r>
            <w:r>
              <w:rPr>
                <w:sz w:val="20"/>
              </w:rPr>
              <w:t>опухоли</w:t>
            </w:r>
            <w:r>
              <w:rPr>
                <w:spacing w:val="-5"/>
                <w:sz w:val="20"/>
              </w:rPr>
              <w:t> </w:t>
            </w:r>
            <w:r>
              <w:rPr>
                <w:sz w:val="20"/>
              </w:rPr>
              <w:t>с</w:t>
            </w:r>
            <w:r>
              <w:rPr>
                <w:spacing w:val="-5"/>
                <w:sz w:val="20"/>
              </w:rPr>
              <w:t> </w:t>
            </w:r>
            <w:r>
              <w:rPr>
                <w:spacing w:val="-2"/>
                <w:sz w:val="20"/>
              </w:rPr>
              <w:t>сочетанным</w:t>
            </w:r>
          </w:p>
          <w:p>
            <w:pPr>
              <w:pStyle w:val="TableParagraph"/>
              <w:ind w:left="52" w:right="536"/>
              <w:rPr>
                <w:sz w:val="20"/>
              </w:rPr>
            </w:pPr>
            <w:r>
              <w:rPr>
                <w:sz w:val="20"/>
              </w:rPr>
              <w:t>применением</w:t>
            </w:r>
            <w:r>
              <w:rPr>
                <w:spacing w:val="-13"/>
                <w:sz w:val="20"/>
              </w:rPr>
              <w:t> </w:t>
            </w:r>
            <w:r>
              <w:rPr>
                <w:sz w:val="20"/>
              </w:rPr>
              <w:t>интраоперационной флюоресцентной микроскопии, эндоскопии</w:t>
            </w:r>
            <w:r>
              <w:rPr>
                <w:spacing w:val="-9"/>
                <w:sz w:val="20"/>
              </w:rPr>
              <w:t> </w:t>
            </w:r>
            <w:r>
              <w:rPr>
                <w:sz w:val="20"/>
              </w:rPr>
              <w:t>или</w:t>
            </w:r>
            <w:r>
              <w:rPr>
                <w:spacing w:val="-9"/>
                <w:sz w:val="20"/>
              </w:rPr>
              <w:t> </w:t>
            </w:r>
            <w:r>
              <w:rPr>
                <w:sz w:val="20"/>
              </w:rPr>
              <w:t>эндоскопической </w:t>
            </w:r>
            <w:r>
              <w:rPr>
                <w:spacing w:val="-2"/>
                <w:sz w:val="20"/>
              </w:rPr>
              <w:t>ассистенции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jc w:val="both"/>
              <w:rPr>
                <w:sz w:val="20"/>
              </w:rPr>
            </w:pPr>
            <w:r>
              <w:rPr>
                <w:sz w:val="20"/>
              </w:rPr>
              <w:t>стереотаксическое</w:t>
            </w:r>
            <w:r>
              <w:rPr>
                <w:spacing w:val="-9"/>
                <w:sz w:val="20"/>
              </w:rPr>
              <w:t> </w:t>
            </w:r>
            <w:r>
              <w:rPr>
                <w:sz w:val="20"/>
              </w:rPr>
              <w:t>вмешательство</w:t>
            </w:r>
            <w:r>
              <w:rPr>
                <w:spacing w:val="-8"/>
                <w:sz w:val="20"/>
              </w:rPr>
              <w:t> </w:t>
            </w:r>
            <w:r>
              <w:rPr>
                <w:spacing w:val="-10"/>
                <w:sz w:val="20"/>
              </w:rPr>
              <w:t>с</w:t>
            </w:r>
          </w:p>
          <w:p>
            <w:pPr>
              <w:pStyle w:val="TableParagraph"/>
              <w:ind w:left="52" w:right="133"/>
              <w:jc w:val="both"/>
              <w:rPr>
                <w:sz w:val="20"/>
              </w:rPr>
            </w:pPr>
            <w:r>
              <w:rPr>
                <w:sz w:val="20"/>
              </w:rPr>
              <w:t>целью</w:t>
            </w:r>
            <w:r>
              <w:rPr>
                <w:spacing w:val="-1"/>
                <w:sz w:val="20"/>
              </w:rPr>
              <w:t> </w:t>
            </w:r>
            <w:r>
              <w:rPr>
                <w:sz w:val="20"/>
              </w:rPr>
              <w:t>дренирования</w:t>
            </w:r>
            <w:r>
              <w:rPr>
                <w:spacing w:val="-1"/>
                <w:sz w:val="20"/>
              </w:rPr>
              <w:t> </w:t>
            </w:r>
            <w:r>
              <w:rPr>
                <w:sz w:val="20"/>
              </w:rPr>
              <w:t>опухолевых кист и</w:t>
            </w:r>
            <w:r>
              <w:rPr>
                <w:spacing w:val="-13"/>
                <w:sz w:val="20"/>
              </w:rPr>
              <w:t> </w:t>
            </w:r>
            <w:r>
              <w:rPr>
                <w:sz w:val="20"/>
              </w:rPr>
              <w:t>установки</w:t>
            </w:r>
            <w:r>
              <w:rPr>
                <w:spacing w:val="-12"/>
                <w:sz w:val="20"/>
              </w:rPr>
              <w:t> </w:t>
            </w:r>
            <w:r>
              <w:rPr>
                <w:sz w:val="20"/>
              </w:rPr>
              <w:t>длительно</w:t>
            </w:r>
            <w:r>
              <w:rPr>
                <w:spacing w:val="-13"/>
                <w:sz w:val="20"/>
              </w:rPr>
              <w:t> </w:t>
            </w:r>
            <w:r>
              <w:rPr>
                <w:sz w:val="20"/>
              </w:rPr>
              <w:t>существующих дренажных систем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C71.6, C71.7, </w:t>
            </w:r>
            <w:r>
              <w:rPr>
                <w:spacing w:val="-2"/>
                <w:sz w:val="20"/>
              </w:rPr>
              <w:t>C79.3,</w:t>
            </w:r>
          </w:p>
          <w:p>
            <w:pPr>
              <w:pStyle w:val="TableParagraph"/>
              <w:spacing w:line="230" w:lineRule="atLeast"/>
              <w:ind w:left="52"/>
              <w:rPr>
                <w:sz w:val="20"/>
              </w:rPr>
            </w:pPr>
            <w:r>
              <w:rPr>
                <w:sz w:val="20"/>
              </w:rPr>
              <w:t>D33.1,</w:t>
            </w:r>
            <w:r>
              <w:rPr>
                <w:spacing w:val="-13"/>
                <w:sz w:val="20"/>
              </w:rPr>
              <w:t> </w:t>
            </w:r>
            <w:r>
              <w:rPr>
                <w:sz w:val="20"/>
              </w:rPr>
              <w:t>D18.0,</w:t>
            </w:r>
            <w:r>
              <w:rPr>
                <w:spacing w:val="-12"/>
                <w:sz w:val="20"/>
              </w:rPr>
              <w:t> </w:t>
            </w:r>
            <w:r>
              <w:rPr>
                <w:sz w:val="20"/>
              </w:rPr>
              <w:t>D43.1, </w:t>
            </w:r>
            <w:r>
              <w:rPr>
                <w:spacing w:val="-2"/>
                <w:sz w:val="20"/>
              </w:rPr>
              <w:t>Q85.0</w:t>
            </w:r>
          </w:p>
        </w:tc>
        <w:tc>
          <w:tcPr>
            <w:tcW w:w="2985" w:type="dxa"/>
          </w:tcPr>
          <w:p>
            <w:pPr>
              <w:pStyle w:val="TableParagraph"/>
              <w:spacing w:line="214" w:lineRule="exact"/>
              <w:ind w:left="67"/>
              <w:rPr>
                <w:sz w:val="20"/>
              </w:rPr>
            </w:pPr>
            <w:r>
              <w:rPr>
                <w:spacing w:val="-2"/>
                <w:sz w:val="20"/>
              </w:rPr>
              <w:t>внутримозговые</w:t>
            </w:r>
          </w:p>
          <w:p>
            <w:pPr>
              <w:pStyle w:val="TableParagraph"/>
              <w:spacing w:line="230" w:lineRule="atLeast"/>
              <w:ind w:left="67"/>
              <w:rPr>
                <w:sz w:val="20"/>
              </w:rPr>
            </w:pPr>
            <w:r>
              <w:rPr>
                <w:sz w:val="20"/>
              </w:rPr>
              <w:t>злокачественные</w:t>
            </w:r>
            <w:r>
              <w:rPr>
                <w:spacing w:val="-13"/>
                <w:sz w:val="20"/>
              </w:rPr>
              <w:t> </w:t>
            </w:r>
            <w:r>
              <w:rPr>
                <w:sz w:val="20"/>
              </w:rPr>
              <w:t>(первичные</w:t>
            </w:r>
            <w:r>
              <w:rPr>
                <w:spacing w:val="-12"/>
                <w:sz w:val="20"/>
              </w:rPr>
              <w:t> </w:t>
            </w:r>
            <w:r>
              <w:rPr>
                <w:sz w:val="20"/>
              </w:rPr>
              <w:t>и вторичные) 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40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11" w:lineRule="exact"/>
              <w:ind w:left="52"/>
              <w:rPr>
                <w:sz w:val="20"/>
              </w:rPr>
            </w:pPr>
            <w:r>
              <w:rPr>
                <w:spacing w:val="-2"/>
                <w:sz w:val="20"/>
              </w:rPr>
              <w:t>доброкачественные</w:t>
            </w:r>
          </w:p>
          <w:p>
            <w:pPr>
              <w:pStyle w:val="TableParagraph"/>
              <w:ind w:left="52" w:right="99"/>
              <w:rPr>
                <w:sz w:val="20"/>
              </w:rPr>
            </w:pPr>
            <w:r>
              <w:rPr>
                <w:sz w:val="20"/>
              </w:rPr>
              <w:t>новообразования</w:t>
            </w:r>
            <w:r>
              <w:rPr>
                <w:spacing w:val="-13"/>
                <w:sz w:val="20"/>
              </w:rPr>
              <w:t> </w:t>
            </w:r>
            <w:r>
              <w:rPr>
                <w:sz w:val="20"/>
              </w:rPr>
              <w:t>IV</w:t>
            </w:r>
            <w:r>
              <w:rPr>
                <w:spacing w:val="-12"/>
                <w:sz w:val="20"/>
              </w:rPr>
              <w:t> </w:t>
            </w:r>
            <w:r>
              <w:rPr>
                <w:sz w:val="20"/>
              </w:rPr>
              <w:t>желудочка мозга, стволовой и парастволовой локализации</w:t>
            </w: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ight="230"/>
              <w:rPr>
                <w:sz w:val="20"/>
              </w:rPr>
            </w:pPr>
            <w:r>
              <w:rPr>
                <w:sz w:val="20"/>
              </w:rPr>
              <w:t>интраоперационной</w:t>
            </w:r>
            <w:r>
              <w:rPr>
                <w:spacing w:val="-13"/>
                <w:sz w:val="20"/>
              </w:rPr>
              <w:t> </w:t>
            </w:r>
            <w:r>
              <w:rPr>
                <w:sz w:val="20"/>
              </w:rPr>
              <w:t>флюоресцентной микроскопии и эндоскопии</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spacing w:line="230" w:lineRule="atLeast"/>
              <w:ind w:left="52" w:right="216"/>
              <w:rPr>
                <w:sz w:val="20"/>
              </w:rPr>
            </w:pPr>
            <w:r>
              <w:rPr>
                <w:sz w:val="20"/>
              </w:rPr>
              <w:t>нейрофизиологического</w:t>
            </w:r>
            <w:r>
              <w:rPr>
                <w:spacing w:val="-13"/>
                <w:sz w:val="20"/>
              </w:rPr>
              <w:t> </w:t>
            </w:r>
            <w:r>
              <w:rPr>
                <w:sz w:val="20"/>
              </w:rPr>
              <w:t>мониторинга функционально значимых зон головного мозга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D18.0, </w:t>
            </w:r>
            <w:r>
              <w:rPr>
                <w:spacing w:val="-2"/>
                <w:sz w:val="20"/>
              </w:rPr>
              <w:t>Q28.3</w:t>
            </w:r>
          </w:p>
        </w:tc>
        <w:tc>
          <w:tcPr>
            <w:tcW w:w="2985" w:type="dxa"/>
          </w:tcPr>
          <w:p>
            <w:pPr>
              <w:pStyle w:val="TableParagraph"/>
              <w:ind w:left="52"/>
              <w:rPr>
                <w:sz w:val="20"/>
              </w:rPr>
            </w:pPr>
            <w:r>
              <w:rPr>
                <w:sz w:val="20"/>
              </w:rPr>
              <w:t>кавернома</w:t>
            </w:r>
            <w:r>
              <w:rPr>
                <w:spacing w:val="-13"/>
                <w:sz w:val="20"/>
              </w:rPr>
              <w:t> </w:t>
            </w:r>
            <w:r>
              <w:rPr>
                <w:sz w:val="20"/>
              </w:rPr>
              <w:t>(кавернозная</w:t>
            </w:r>
            <w:r>
              <w:rPr>
                <w:spacing w:val="-12"/>
                <w:sz w:val="20"/>
              </w:rPr>
              <w:t> </w:t>
            </w:r>
            <w:r>
              <w:rPr>
                <w:sz w:val="20"/>
              </w:rPr>
              <w:t>ангиома) функционально значимых зон головного мозга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216"/>
              <w:rPr>
                <w:sz w:val="20"/>
              </w:rPr>
            </w:pPr>
            <w:r>
              <w:rPr>
                <w:sz w:val="20"/>
              </w:rPr>
              <w:t>удаление опухоли с применением нейрофизиологического</w:t>
            </w:r>
            <w:r>
              <w:rPr>
                <w:spacing w:val="-13"/>
                <w:sz w:val="20"/>
              </w:rPr>
              <w:t> </w:t>
            </w:r>
            <w:r>
              <w:rPr>
                <w:sz w:val="20"/>
              </w:rPr>
              <w:t>мониторинга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55"/>
              <w:rPr>
                <w:sz w:val="20"/>
              </w:rPr>
            </w:pPr>
            <w:r>
              <w:rPr>
                <w:sz w:val="20"/>
              </w:rPr>
              <w:t>вмешательства при злокачественных</w:t>
            </w:r>
            <w:r>
              <w:rPr>
                <w:spacing w:val="-13"/>
                <w:sz w:val="20"/>
              </w:rPr>
              <w:t> </w:t>
            </w:r>
            <w:r>
              <w:rPr>
                <w:sz w:val="20"/>
              </w:rPr>
              <w:t>(первичных</w:t>
            </w:r>
            <w:r>
              <w:rPr>
                <w:spacing w:val="-12"/>
                <w:sz w:val="20"/>
              </w:rPr>
              <w:t> </w:t>
            </w:r>
            <w:r>
              <w:rPr>
                <w:sz w:val="20"/>
              </w:rPr>
              <w:t>и вторичных) и </w:t>
            </w:r>
            <w:r>
              <w:rPr>
                <w:spacing w:val="-2"/>
                <w:sz w:val="20"/>
              </w:rPr>
              <w:t>доброкачественных </w:t>
            </w:r>
            <w:r>
              <w:rPr>
                <w:sz w:val="20"/>
              </w:rPr>
              <w:t>новообразованиях оболочек головного</w:t>
            </w:r>
            <w:r>
              <w:rPr>
                <w:spacing w:val="-13"/>
                <w:sz w:val="20"/>
              </w:rPr>
              <w:t> </w:t>
            </w:r>
            <w:r>
              <w:rPr>
                <w:sz w:val="20"/>
              </w:rPr>
              <w:t>мозга</w:t>
            </w:r>
            <w:r>
              <w:rPr>
                <w:spacing w:val="-12"/>
                <w:sz w:val="20"/>
              </w:rPr>
              <w:t> </w:t>
            </w:r>
            <w:r>
              <w:rPr>
                <w:sz w:val="20"/>
              </w:rPr>
              <w:t>с</w:t>
            </w:r>
            <w:r>
              <w:rPr>
                <w:spacing w:val="-13"/>
                <w:sz w:val="20"/>
              </w:rPr>
              <w:t> </w:t>
            </w:r>
            <w:r>
              <w:rPr>
                <w:sz w:val="20"/>
              </w:rPr>
              <w:t>вовлечением синусов, фалькса, намета мозжечка, а также </w:t>
            </w:r>
            <w:r>
              <w:rPr>
                <w:spacing w:val="-2"/>
                <w:sz w:val="20"/>
              </w:rPr>
              <w:t>внутрижелудочковой локализации</w:t>
            </w:r>
          </w:p>
        </w:tc>
        <w:tc>
          <w:tcPr>
            <w:tcW w:w="1860" w:type="dxa"/>
            <w:vMerge w:val="restart"/>
          </w:tcPr>
          <w:p>
            <w:pPr>
              <w:pStyle w:val="TableParagraph"/>
              <w:spacing w:line="214" w:lineRule="exact"/>
              <w:ind w:left="52"/>
              <w:rPr>
                <w:sz w:val="20"/>
              </w:rPr>
            </w:pPr>
            <w:r>
              <w:rPr>
                <w:sz w:val="20"/>
              </w:rPr>
              <w:t>C70.0, C79.3, </w:t>
            </w:r>
            <w:r>
              <w:rPr>
                <w:spacing w:val="-2"/>
                <w:sz w:val="20"/>
              </w:rPr>
              <w:t>D32.0,</w:t>
            </w:r>
          </w:p>
          <w:p>
            <w:pPr>
              <w:pStyle w:val="TableParagraph"/>
              <w:ind w:left="52"/>
              <w:rPr>
                <w:sz w:val="20"/>
              </w:rPr>
            </w:pPr>
            <w:r>
              <w:rPr>
                <w:sz w:val="20"/>
              </w:rPr>
              <w:t>Q85, </w:t>
            </w:r>
            <w:r>
              <w:rPr>
                <w:spacing w:val="-2"/>
                <w:sz w:val="20"/>
              </w:rPr>
              <w:t>D42.0</w:t>
            </w:r>
          </w:p>
        </w:tc>
        <w:tc>
          <w:tcPr>
            <w:tcW w:w="2985" w:type="dxa"/>
            <w:vMerge w:val="restart"/>
          </w:tcPr>
          <w:p>
            <w:pPr>
              <w:pStyle w:val="TableParagraph"/>
              <w:spacing w:line="214" w:lineRule="exact"/>
              <w:ind w:left="52"/>
              <w:rPr>
                <w:sz w:val="20"/>
              </w:rPr>
            </w:pPr>
            <w:r>
              <w:rPr>
                <w:sz w:val="20"/>
              </w:rPr>
              <w:t>злокачественные</w:t>
            </w:r>
            <w:r>
              <w:rPr>
                <w:spacing w:val="-12"/>
                <w:sz w:val="20"/>
              </w:rPr>
              <w:t> </w:t>
            </w:r>
            <w:r>
              <w:rPr>
                <w:sz w:val="20"/>
              </w:rPr>
              <w:t>(первичные</w:t>
            </w:r>
            <w:r>
              <w:rPr>
                <w:spacing w:val="-12"/>
                <w:sz w:val="20"/>
              </w:rPr>
              <w:t> </w:t>
            </w:r>
            <w:r>
              <w:rPr>
                <w:spacing w:val="-10"/>
                <w:sz w:val="20"/>
              </w:rPr>
              <w:t>и</w:t>
            </w:r>
          </w:p>
          <w:p>
            <w:pPr>
              <w:pStyle w:val="TableParagraph"/>
              <w:ind w:left="52" w:right="51"/>
              <w:rPr>
                <w:sz w:val="20"/>
              </w:rPr>
            </w:pPr>
            <w:r>
              <w:rPr>
                <w:sz w:val="20"/>
              </w:rPr>
              <w:t>вторичные)</w:t>
            </w:r>
            <w:r>
              <w:rPr>
                <w:spacing w:val="-13"/>
                <w:sz w:val="20"/>
              </w:rPr>
              <w:t> </w:t>
            </w:r>
            <w:r>
              <w:rPr>
                <w:sz w:val="20"/>
              </w:rPr>
              <w:t>и</w:t>
            </w:r>
            <w:r>
              <w:rPr>
                <w:spacing w:val="-12"/>
                <w:sz w:val="20"/>
              </w:rPr>
              <w:t> </w:t>
            </w:r>
            <w:r>
              <w:rPr>
                <w:sz w:val="20"/>
              </w:rPr>
              <w:t>доброкачественные новообразования оболочек головного мозга парасаггитальной локализации с вовлечением синусов, фалькса, намета мозжечка, а также </w:t>
            </w:r>
            <w:r>
              <w:rPr>
                <w:spacing w:val="-2"/>
                <w:sz w:val="20"/>
              </w:rPr>
              <w:t>внутрижелудочковой</w:t>
            </w:r>
            <w:r>
              <w:rPr>
                <w:spacing w:val="40"/>
                <w:sz w:val="20"/>
              </w:rPr>
              <w:t> </w:t>
            </w:r>
            <w:r>
              <w:rPr>
                <w:spacing w:val="-2"/>
                <w:sz w:val="20"/>
              </w:rPr>
              <w:t>локализации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ight="230"/>
              <w:rPr>
                <w:sz w:val="20"/>
              </w:rPr>
            </w:pPr>
            <w:r>
              <w:rPr>
                <w:sz w:val="20"/>
              </w:rPr>
              <w:t>интраоперационной</w:t>
            </w:r>
            <w:r>
              <w:rPr>
                <w:spacing w:val="-13"/>
                <w:sz w:val="20"/>
              </w:rPr>
              <w:t> </w:t>
            </w:r>
            <w:r>
              <w:rPr>
                <w:sz w:val="20"/>
              </w:rPr>
              <w:t>флюоресцентной микроскопии и лазерной </w:t>
            </w:r>
            <w:r>
              <w:rPr>
                <w:spacing w:val="-2"/>
                <w:sz w:val="20"/>
              </w:rPr>
              <w:t>спектроскопии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опухоли с одномоментным пластическим закрытием хирургического</w:t>
            </w:r>
            <w:r>
              <w:rPr>
                <w:spacing w:val="-13"/>
                <w:sz w:val="20"/>
              </w:rPr>
              <w:t> </w:t>
            </w:r>
            <w:r>
              <w:rPr>
                <w:sz w:val="20"/>
              </w:rPr>
              <w:t>дефекта</w:t>
            </w:r>
            <w:r>
              <w:rPr>
                <w:spacing w:val="-12"/>
                <w:sz w:val="20"/>
              </w:rPr>
              <w:t> </w:t>
            </w:r>
            <w:r>
              <w:rPr>
                <w:sz w:val="20"/>
              </w:rPr>
              <w:t>при</w:t>
            </w:r>
            <w:r>
              <w:rPr>
                <w:spacing w:val="-13"/>
                <w:sz w:val="20"/>
              </w:rPr>
              <w:t> </w:t>
            </w:r>
            <w:r>
              <w:rPr>
                <w:sz w:val="20"/>
              </w:rPr>
              <w:t>помощи сложносоставных ауто- или </w:t>
            </w:r>
            <w:r>
              <w:rPr>
                <w:spacing w:val="-2"/>
                <w:sz w:val="20"/>
              </w:rPr>
              <w:t>аллотрансплантатов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эмболизация</w:t>
            </w:r>
            <w:r>
              <w:rPr>
                <w:spacing w:val="-13"/>
                <w:sz w:val="20"/>
              </w:rPr>
              <w:t> </w:t>
            </w:r>
            <w:r>
              <w:rPr>
                <w:sz w:val="20"/>
              </w:rPr>
              <w:t>сосудов</w:t>
            </w:r>
            <w:r>
              <w:rPr>
                <w:spacing w:val="-12"/>
                <w:sz w:val="20"/>
              </w:rPr>
              <w:t> </w:t>
            </w:r>
            <w:r>
              <w:rPr>
                <w:sz w:val="20"/>
              </w:rPr>
              <w:t>опухоли</w:t>
            </w:r>
            <w:r>
              <w:rPr>
                <w:spacing w:val="-13"/>
                <w:sz w:val="20"/>
              </w:rPr>
              <w:t> </w:t>
            </w:r>
            <w:r>
              <w:rPr>
                <w:sz w:val="20"/>
              </w:rPr>
              <w:t>при помощи адгезивных материалов</w:t>
            </w:r>
          </w:p>
          <w:p>
            <w:pPr>
              <w:pStyle w:val="TableParagraph"/>
              <w:ind w:left="52"/>
              <w:rPr>
                <w:sz w:val="20"/>
              </w:rPr>
            </w:pPr>
            <w:r>
              <w:rPr>
                <w:sz w:val="20"/>
              </w:rPr>
              <w:t>и</w:t>
            </w:r>
            <w:r>
              <w:rPr>
                <w:spacing w:val="-5"/>
                <w:sz w:val="20"/>
              </w:rPr>
              <w:t> </w:t>
            </w:r>
            <w:r>
              <w:rPr>
                <w:sz w:val="20"/>
              </w:rPr>
              <w:t>(или)</w:t>
            </w:r>
            <w:r>
              <w:rPr>
                <w:spacing w:val="-1"/>
                <w:sz w:val="20"/>
              </w:rPr>
              <w:t> </w:t>
            </w:r>
            <w:r>
              <w:rPr>
                <w:spacing w:val="-2"/>
                <w:sz w:val="20"/>
              </w:rPr>
              <w:t>микроэмболов</w:t>
            </w:r>
          </w:p>
        </w:tc>
        <w:tc>
          <w:tcPr>
            <w:tcW w:w="1815" w:type="dxa"/>
            <w:vMerge/>
            <w:tcBorders>
              <w:top w:val="nil"/>
            </w:tcBorders>
          </w:tcPr>
          <w:p>
            <w:pPr>
              <w:rPr>
                <w:sz w:val="2"/>
                <w:szCs w:val="2"/>
              </w:rPr>
            </w:pPr>
          </w:p>
        </w:tc>
      </w:tr>
      <w:tr>
        <w:trPr>
          <w:trHeight w:val="675"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122"/>
              <w:rPr>
                <w:sz w:val="20"/>
              </w:rPr>
            </w:pPr>
            <w:r>
              <w:rPr>
                <w:sz w:val="20"/>
              </w:rPr>
              <w:t>эндоскопические и </w:t>
            </w:r>
            <w:r>
              <w:rPr>
                <w:spacing w:val="-2"/>
                <w:sz w:val="20"/>
              </w:rPr>
              <w:t>стереотаксические </w:t>
            </w:r>
            <w:r>
              <w:rPr>
                <w:sz w:val="20"/>
              </w:rPr>
              <w:t>вмешательства при глиомах зрительных нервов и хиазмы, краниофарингиомах,</w:t>
            </w:r>
            <w:r>
              <w:rPr>
                <w:spacing w:val="-13"/>
                <w:sz w:val="20"/>
              </w:rPr>
              <w:t> </w:t>
            </w:r>
            <w:r>
              <w:rPr>
                <w:sz w:val="20"/>
              </w:rPr>
              <w:t>аденомах гипофиза, невриномах, в том числе внутричерепных новообразованиях при </w:t>
            </w:r>
            <w:r>
              <w:rPr>
                <w:spacing w:val="-2"/>
                <w:sz w:val="20"/>
              </w:rPr>
              <w:t>нейрофиброматозе</w:t>
            </w:r>
          </w:p>
          <w:p>
            <w:pPr>
              <w:pStyle w:val="TableParagraph"/>
              <w:spacing w:line="216" w:lineRule="exact"/>
              <w:ind w:left="52"/>
              <w:rPr>
                <w:sz w:val="20"/>
              </w:rPr>
            </w:pPr>
            <w:r>
              <w:rPr>
                <w:sz w:val="20"/>
              </w:rPr>
              <w:t>I</w:t>
            </w:r>
            <w:r>
              <w:rPr>
                <w:spacing w:val="-2"/>
                <w:sz w:val="20"/>
              </w:rPr>
              <w:t> </w:t>
            </w:r>
            <w:r>
              <w:rPr>
                <w:sz w:val="20"/>
              </w:rPr>
              <w:t>-</w:t>
            </w:r>
            <w:r>
              <w:rPr>
                <w:spacing w:val="-1"/>
                <w:sz w:val="20"/>
              </w:rPr>
              <w:t> </w:t>
            </w:r>
            <w:r>
              <w:rPr>
                <w:sz w:val="20"/>
              </w:rPr>
              <w:t>II</w:t>
            </w:r>
            <w:r>
              <w:rPr>
                <w:spacing w:val="-1"/>
                <w:sz w:val="20"/>
              </w:rPr>
              <w:t> </w:t>
            </w:r>
            <w:r>
              <w:rPr>
                <w:sz w:val="20"/>
              </w:rPr>
              <w:t>типов,</w:t>
            </w:r>
            <w:r>
              <w:rPr>
                <w:spacing w:val="-1"/>
                <w:sz w:val="20"/>
              </w:rPr>
              <w:t> </w:t>
            </w:r>
            <w:r>
              <w:rPr>
                <w:spacing w:val="-2"/>
                <w:sz w:val="20"/>
              </w:rPr>
              <w:t>врожденных</w:t>
            </w:r>
          </w:p>
        </w:tc>
        <w:tc>
          <w:tcPr>
            <w:tcW w:w="1860" w:type="dxa"/>
            <w:vMerge w:val="restart"/>
          </w:tcPr>
          <w:p>
            <w:pPr>
              <w:pStyle w:val="TableParagraph"/>
              <w:spacing w:line="214" w:lineRule="exact"/>
              <w:ind w:left="52"/>
              <w:rPr>
                <w:sz w:val="20"/>
              </w:rPr>
            </w:pPr>
            <w:r>
              <w:rPr>
                <w:sz w:val="20"/>
              </w:rPr>
              <w:t>C72.2, D33.3, </w:t>
            </w:r>
            <w:r>
              <w:rPr>
                <w:spacing w:val="-5"/>
                <w:sz w:val="20"/>
              </w:rPr>
              <w:t>Q85</w:t>
            </w:r>
          </w:p>
        </w:tc>
        <w:tc>
          <w:tcPr>
            <w:tcW w:w="2985" w:type="dxa"/>
            <w:vMerge w:val="restart"/>
          </w:tcPr>
          <w:p>
            <w:pPr>
              <w:pStyle w:val="TableParagraph"/>
              <w:spacing w:line="214" w:lineRule="exact"/>
              <w:ind w:left="52"/>
              <w:rPr>
                <w:sz w:val="20"/>
              </w:rPr>
            </w:pPr>
            <w:r>
              <w:rPr>
                <w:spacing w:val="-2"/>
                <w:sz w:val="20"/>
              </w:rPr>
              <w:t>доброкачественные</w:t>
            </w:r>
            <w:r>
              <w:rPr>
                <w:spacing w:val="17"/>
                <w:sz w:val="20"/>
              </w:rPr>
              <w:t> </w:t>
            </w:r>
            <w:r>
              <w:rPr>
                <w:spacing w:val="-10"/>
                <w:sz w:val="20"/>
              </w:rPr>
              <w:t>и</w:t>
            </w:r>
          </w:p>
          <w:p>
            <w:pPr>
              <w:pStyle w:val="TableParagraph"/>
              <w:ind w:left="52" w:right="358"/>
              <w:rPr>
                <w:sz w:val="20"/>
              </w:rPr>
            </w:pPr>
            <w:r>
              <w:rPr>
                <w:spacing w:val="-2"/>
                <w:sz w:val="20"/>
              </w:rPr>
              <w:t>злокачественные </w:t>
            </w:r>
            <w:r>
              <w:rPr>
                <w:sz w:val="20"/>
              </w:rPr>
              <w:t>новообразования</w:t>
            </w:r>
            <w:r>
              <w:rPr>
                <w:spacing w:val="-13"/>
                <w:sz w:val="20"/>
              </w:rPr>
              <w:t> </w:t>
            </w:r>
            <w:r>
              <w:rPr>
                <w:sz w:val="20"/>
              </w:rPr>
              <w:t>зрительного нерва (глиомы, невриномы и </w:t>
            </w:r>
            <w:r>
              <w:rPr>
                <w:spacing w:val="-2"/>
                <w:sz w:val="20"/>
              </w:rPr>
              <w:t>нейрофибромы,</w:t>
            </w:r>
          </w:p>
          <w:p>
            <w:pPr>
              <w:pStyle w:val="TableParagraph"/>
              <w:ind w:left="52"/>
              <w:rPr>
                <w:sz w:val="20"/>
              </w:rPr>
            </w:pPr>
            <w:r>
              <w:rPr>
                <w:sz w:val="20"/>
              </w:rPr>
              <w:t>в том числе внутричерепные новообразования при нейрофиброматозе</w:t>
            </w:r>
            <w:r>
              <w:rPr>
                <w:spacing w:val="-11"/>
                <w:sz w:val="20"/>
              </w:rPr>
              <w:t> </w:t>
            </w:r>
            <w:r>
              <w:rPr>
                <w:sz w:val="20"/>
              </w:rPr>
              <w:t>I</w:t>
            </w:r>
            <w:r>
              <w:rPr>
                <w:spacing w:val="-10"/>
                <w:sz w:val="20"/>
              </w:rPr>
              <w:t> </w:t>
            </w:r>
            <w:r>
              <w:rPr>
                <w:sz w:val="20"/>
              </w:rPr>
              <w:t>-</w:t>
            </w:r>
            <w:r>
              <w:rPr>
                <w:spacing w:val="-11"/>
                <w:sz w:val="20"/>
              </w:rPr>
              <w:t> </w:t>
            </w:r>
            <w:r>
              <w:rPr>
                <w:sz w:val="20"/>
              </w:rPr>
              <w:t>II</w:t>
            </w:r>
            <w:r>
              <w:rPr>
                <w:spacing w:val="-10"/>
                <w:sz w:val="20"/>
              </w:rPr>
              <w:t> </w:t>
            </w:r>
            <w:r>
              <w:rPr>
                <w:sz w:val="20"/>
              </w:rPr>
              <w:t>типов). Туберозный склероз. Гамартоз</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98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spacing w:line="214" w:lineRule="exact"/>
              <w:ind w:left="52"/>
              <w:rPr>
                <w:sz w:val="20"/>
              </w:rPr>
            </w:pPr>
            <w:r>
              <w:rPr>
                <w:sz w:val="20"/>
              </w:rPr>
              <w:t>(коллоидных,</w:t>
            </w:r>
            <w:r>
              <w:rPr>
                <w:spacing w:val="-2"/>
                <w:sz w:val="20"/>
              </w:rPr>
              <w:t> дермоидных,</w:t>
            </w:r>
          </w:p>
          <w:p>
            <w:pPr>
              <w:pStyle w:val="TableParagraph"/>
              <w:ind w:left="52" w:right="69"/>
              <w:rPr>
                <w:sz w:val="20"/>
              </w:rPr>
            </w:pPr>
            <w:r>
              <w:rPr>
                <w:sz w:val="20"/>
              </w:rPr>
              <w:t>эпидермоидных)</w:t>
            </w:r>
            <w:r>
              <w:rPr>
                <w:spacing w:val="-13"/>
                <w:sz w:val="20"/>
              </w:rPr>
              <w:t> </w:t>
            </w:r>
            <w:r>
              <w:rPr>
                <w:sz w:val="20"/>
              </w:rPr>
              <w:t>церебральных кистах, злокачественных и </w:t>
            </w:r>
            <w:r>
              <w:rPr>
                <w:spacing w:val="-2"/>
                <w:sz w:val="20"/>
              </w:rPr>
              <w:t>доброкачественных новообразованиях </w:t>
            </w:r>
            <w:r>
              <w:rPr>
                <w:sz w:val="20"/>
              </w:rPr>
              <w:t>шишковидной железы (в том числе кистозных), туберозном склерозе, гамартозе</w:t>
            </w:r>
          </w:p>
        </w:tc>
        <w:tc>
          <w:tcPr>
            <w:tcW w:w="1860" w:type="dxa"/>
            <w:vMerge w:val="restart"/>
          </w:tcPr>
          <w:p>
            <w:pPr>
              <w:pStyle w:val="TableParagraph"/>
              <w:spacing w:line="214" w:lineRule="exact"/>
              <w:ind w:left="52"/>
              <w:rPr>
                <w:sz w:val="20"/>
              </w:rPr>
            </w:pPr>
            <w:r>
              <w:rPr>
                <w:sz w:val="20"/>
              </w:rPr>
              <w:t>C75.3, D35.2 </w:t>
            </w:r>
            <w:r>
              <w:rPr>
                <w:spacing w:val="-10"/>
                <w:sz w:val="20"/>
              </w:rPr>
              <w:t>-</w:t>
            </w:r>
          </w:p>
          <w:p>
            <w:pPr>
              <w:pStyle w:val="TableParagraph"/>
              <w:ind w:left="52"/>
              <w:rPr>
                <w:sz w:val="20"/>
              </w:rPr>
            </w:pPr>
            <w:r>
              <w:rPr>
                <w:sz w:val="20"/>
              </w:rPr>
              <w:t>D35.4,</w:t>
            </w:r>
            <w:r>
              <w:rPr>
                <w:spacing w:val="-13"/>
                <w:sz w:val="20"/>
              </w:rPr>
              <w:t> </w:t>
            </w:r>
            <w:r>
              <w:rPr>
                <w:sz w:val="20"/>
              </w:rPr>
              <w:t>D44.3,</w:t>
            </w:r>
            <w:r>
              <w:rPr>
                <w:spacing w:val="-12"/>
                <w:sz w:val="20"/>
              </w:rPr>
              <w:t> </w:t>
            </w:r>
            <w:r>
              <w:rPr>
                <w:sz w:val="20"/>
              </w:rPr>
              <w:t>D44.4, D44.5, Q04.6</w:t>
            </w:r>
          </w:p>
        </w:tc>
        <w:tc>
          <w:tcPr>
            <w:tcW w:w="2985" w:type="dxa"/>
            <w:vMerge w:val="restart"/>
          </w:tcPr>
          <w:p>
            <w:pPr>
              <w:pStyle w:val="TableParagraph"/>
              <w:spacing w:line="214" w:lineRule="exact"/>
              <w:ind w:left="52"/>
              <w:rPr>
                <w:sz w:val="20"/>
              </w:rPr>
            </w:pPr>
            <w:r>
              <w:rPr>
                <w:sz w:val="20"/>
              </w:rPr>
              <w:t>аденомы</w:t>
            </w:r>
            <w:r>
              <w:rPr>
                <w:spacing w:val="-7"/>
                <w:sz w:val="20"/>
              </w:rPr>
              <w:t> </w:t>
            </w:r>
            <w:r>
              <w:rPr>
                <w:spacing w:val="-2"/>
                <w:sz w:val="20"/>
              </w:rPr>
              <w:t>гипофиза,</w:t>
            </w:r>
          </w:p>
          <w:p>
            <w:pPr>
              <w:pStyle w:val="TableParagraph"/>
              <w:ind w:left="52" w:right="171"/>
              <w:rPr>
                <w:sz w:val="20"/>
              </w:rPr>
            </w:pPr>
            <w:r>
              <w:rPr>
                <w:spacing w:val="-2"/>
                <w:sz w:val="20"/>
              </w:rPr>
              <w:t>краниофарингиомы, </w:t>
            </w:r>
            <w:r>
              <w:rPr>
                <w:sz w:val="20"/>
              </w:rPr>
              <w:t>злокачественные и </w:t>
            </w:r>
            <w:r>
              <w:rPr>
                <w:spacing w:val="-2"/>
                <w:sz w:val="20"/>
              </w:rPr>
              <w:t>доброкачественные </w:t>
            </w:r>
            <w:r>
              <w:rPr>
                <w:sz w:val="20"/>
              </w:rPr>
              <w:t>новообразования</w:t>
            </w:r>
            <w:r>
              <w:rPr>
                <w:spacing w:val="-13"/>
                <w:sz w:val="20"/>
              </w:rPr>
              <w:t> </w:t>
            </w:r>
            <w:r>
              <w:rPr>
                <w:sz w:val="20"/>
              </w:rPr>
              <w:t>шишковидной железы. Врожденные церебральные кисты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5"/>
                <w:sz w:val="20"/>
              </w:rPr>
              <w:t> </w:t>
            </w:r>
            <w:r>
              <w:rPr>
                <w:sz w:val="20"/>
              </w:rPr>
              <w:t>с</w:t>
            </w:r>
            <w:r>
              <w:rPr>
                <w:spacing w:val="-5"/>
                <w:sz w:val="20"/>
              </w:rPr>
              <w:t> </w:t>
            </w:r>
            <w:r>
              <w:rPr>
                <w:spacing w:val="-2"/>
                <w:sz w:val="20"/>
              </w:rPr>
              <w:t>применением</w:t>
            </w:r>
          </w:p>
          <w:p>
            <w:pPr>
              <w:pStyle w:val="TableParagraph"/>
              <w:ind w:left="52"/>
              <w:rPr>
                <w:sz w:val="20"/>
              </w:rPr>
            </w:pPr>
            <w:r>
              <w:rPr>
                <w:sz w:val="20"/>
              </w:rPr>
              <w:t>нейрофизиологического </w:t>
            </w:r>
            <w:r>
              <w:rPr>
                <w:spacing w:val="-2"/>
                <w:sz w:val="20"/>
              </w:rPr>
              <w:t>мониторинга</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эндоскопическое удаление опухоли, в том</w:t>
            </w:r>
            <w:r>
              <w:rPr>
                <w:spacing w:val="-11"/>
                <w:sz w:val="20"/>
              </w:rPr>
              <w:t> </w:t>
            </w:r>
            <w:r>
              <w:rPr>
                <w:sz w:val="20"/>
              </w:rPr>
              <w:t>числе</w:t>
            </w:r>
            <w:r>
              <w:rPr>
                <w:spacing w:val="-11"/>
                <w:sz w:val="20"/>
              </w:rPr>
              <w:t> </w:t>
            </w:r>
            <w:r>
              <w:rPr>
                <w:sz w:val="20"/>
              </w:rPr>
              <w:t>с</w:t>
            </w:r>
            <w:r>
              <w:rPr>
                <w:spacing w:val="-11"/>
                <w:sz w:val="20"/>
              </w:rPr>
              <w:t> </w:t>
            </w:r>
            <w:r>
              <w:rPr>
                <w:sz w:val="20"/>
              </w:rPr>
              <w:t>одномоментным</w:t>
            </w:r>
            <w:r>
              <w:rPr>
                <w:spacing w:val="-11"/>
                <w:sz w:val="20"/>
              </w:rPr>
              <w:t> </w:t>
            </w:r>
            <w:r>
              <w:rPr>
                <w:sz w:val="20"/>
              </w:rPr>
              <w:t>закрытием хирургического дефекта ауто- или </w:t>
            </w:r>
            <w:r>
              <w:rPr>
                <w:spacing w:val="-2"/>
                <w:sz w:val="20"/>
              </w:rPr>
              <w:t>аллотрансплантатом</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стереотаксическое вмешательство с целью</w:t>
            </w:r>
            <w:r>
              <w:rPr>
                <w:spacing w:val="-1"/>
                <w:sz w:val="20"/>
              </w:rPr>
              <w:t> </w:t>
            </w:r>
            <w:r>
              <w:rPr>
                <w:sz w:val="20"/>
              </w:rPr>
              <w:t>дренирования</w:t>
            </w:r>
            <w:r>
              <w:rPr>
                <w:spacing w:val="-1"/>
                <w:sz w:val="20"/>
              </w:rPr>
              <w:t> </w:t>
            </w:r>
            <w:r>
              <w:rPr>
                <w:sz w:val="20"/>
              </w:rPr>
              <w:t>опухолевых кист и</w:t>
            </w:r>
            <w:r>
              <w:rPr>
                <w:spacing w:val="-13"/>
                <w:sz w:val="20"/>
              </w:rPr>
              <w:t> </w:t>
            </w:r>
            <w:r>
              <w:rPr>
                <w:sz w:val="20"/>
              </w:rPr>
              <w:t>установки</w:t>
            </w:r>
            <w:r>
              <w:rPr>
                <w:spacing w:val="-12"/>
                <w:sz w:val="20"/>
              </w:rPr>
              <w:t> </w:t>
            </w:r>
            <w:r>
              <w:rPr>
                <w:sz w:val="20"/>
              </w:rPr>
              <w:t>длительно</w:t>
            </w:r>
            <w:r>
              <w:rPr>
                <w:spacing w:val="-13"/>
                <w:sz w:val="20"/>
              </w:rPr>
              <w:t> </w:t>
            </w:r>
            <w:r>
              <w:rPr>
                <w:sz w:val="20"/>
              </w:rPr>
              <w:t>существующих дренажных систем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Pr>
                <w:sz w:val="20"/>
              </w:rPr>
            </w:pPr>
            <w:r>
              <w:rPr>
                <w:spacing w:val="-2"/>
                <w:sz w:val="20"/>
              </w:rPr>
              <w:t>эндоскопические, </w:t>
            </w:r>
            <w:r>
              <w:rPr>
                <w:sz w:val="20"/>
              </w:rPr>
              <w:t>стереотаксические, а также </w:t>
            </w:r>
            <w:r>
              <w:rPr>
                <w:spacing w:val="-2"/>
                <w:sz w:val="20"/>
              </w:rPr>
              <w:t>комбинированные </w:t>
            </w:r>
            <w:r>
              <w:rPr>
                <w:sz w:val="20"/>
              </w:rPr>
              <w:t>вмешательства при различных новообразованиях и других объемных</w:t>
            </w:r>
            <w:r>
              <w:rPr>
                <w:spacing w:val="-13"/>
                <w:sz w:val="20"/>
              </w:rPr>
              <w:t> </w:t>
            </w:r>
            <w:r>
              <w:rPr>
                <w:sz w:val="20"/>
              </w:rPr>
              <w:t>процессах</w:t>
            </w:r>
            <w:r>
              <w:rPr>
                <w:spacing w:val="-12"/>
                <w:sz w:val="20"/>
              </w:rPr>
              <w:t> </w:t>
            </w:r>
            <w:r>
              <w:rPr>
                <w:sz w:val="20"/>
              </w:rPr>
              <w:t>основания черепа и лицевого скелета, врастающих в полость черепа</w:t>
            </w:r>
          </w:p>
        </w:tc>
        <w:tc>
          <w:tcPr>
            <w:tcW w:w="1860" w:type="dxa"/>
            <w:vMerge w:val="restart"/>
          </w:tcPr>
          <w:p>
            <w:pPr>
              <w:pStyle w:val="TableParagraph"/>
              <w:spacing w:line="214" w:lineRule="exact"/>
              <w:ind w:left="52"/>
              <w:rPr>
                <w:sz w:val="20"/>
              </w:rPr>
            </w:pPr>
            <w:r>
              <w:rPr>
                <w:spacing w:val="-5"/>
                <w:sz w:val="20"/>
              </w:rPr>
              <w:t>C31</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ight="266"/>
              <w:rPr>
                <w:sz w:val="20"/>
              </w:rPr>
            </w:pPr>
            <w:r>
              <w:rPr>
                <w:sz w:val="20"/>
              </w:rPr>
              <w:t>новообразования</w:t>
            </w:r>
            <w:r>
              <w:rPr>
                <w:spacing w:val="-13"/>
                <w:sz w:val="20"/>
              </w:rPr>
              <w:t> </w:t>
            </w:r>
            <w:r>
              <w:rPr>
                <w:sz w:val="20"/>
              </w:rPr>
              <w:t>придаточных пазух носа, прорастающие в полость черепа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6"/>
                <w:sz w:val="20"/>
              </w:rPr>
              <w:t> </w:t>
            </w:r>
            <w:r>
              <w:rPr>
                <w:sz w:val="20"/>
              </w:rPr>
              <w:t>опухоли</w:t>
            </w:r>
            <w:r>
              <w:rPr>
                <w:spacing w:val="-5"/>
                <w:sz w:val="20"/>
              </w:rPr>
              <w:t> </w:t>
            </w:r>
            <w:r>
              <w:rPr>
                <w:sz w:val="20"/>
              </w:rPr>
              <w:t>с</w:t>
            </w:r>
            <w:r>
              <w:rPr>
                <w:spacing w:val="-5"/>
                <w:sz w:val="20"/>
              </w:rPr>
              <w:t> </w:t>
            </w:r>
            <w:r>
              <w:rPr>
                <w:spacing w:val="-2"/>
                <w:sz w:val="20"/>
              </w:rPr>
              <w:t>одномоментным</w:t>
            </w:r>
          </w:p>
          <w:p>
            <w:pPr>
              <w:pStyle w:val="TableParagraph"/>
              <w:ind w:left="52"/>
              <w:rPr>
                <w:sz w:val="20"/>
              </w:rPr>
            </w:pPr>
            <w:r>
              <w:rPr>
                <w:sz w:val="20"/>
              </w:rPr>
              <w:t>пластическим закрытием хирургического</w:t>
            </w:r>
            <w:r>
              <w:rPr>
                <w:spacing w:val="-13"/>
                <w:sz w:val="20"/>
              </w:rPr>
              <w:t> </w:t>
            </w:r>
            <w:r>
              <w:rPr>
                <w:sz w:val="20"/>
              </w:rPr>
              <w:t>дефекта</w:t>
            </w:r>
            <w:r>
              <w:rPr>
                <w:spacing w:val="-12"/>
                <w:sz w:val="20"/>
              </w:rPr>
              <w:t> </w:t>
            </w:r>
            <w:r>
              <w:rPr>
                <w:sz w:val="20"/>
              </w:rPr>
              <w:t>при</w:t>
            </w:r>
            <w:r>
              <w:rPr>
                <w:spacing w:val="-13"/>
                <w:sz w:val="20"/>
              </w:rPr>
              <w:t> </w:t>
            </w:r>
            <w:r>
              <w:rPr>
                <w:sz w:val="20"/>
              </w:rPr>
              <w:t>помощи сложносоставных ауто- или </w:t>
            </w:r>
            <w:r>
              <w:rPr>
                <w:spacing w:val="-2"/>
                <w:sz w:val="20"/>
              </w:rPr>
              <w:t>аллотрансплантатов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p>
            <w:pPr>
              <w:pStyle w:val="TableParagraph"/>
              <w:ind w:left="52" w:right="390"/>
              <w:rPr>
                <w:sz w:val="20"/>
              </w:rPr>
            </w:pPr>
            <w:r>
              <w:rPr>
                <w:sz w:val="20"/>
              </w:rPr>
              <w:t>с одномоментным пластическим закрытием</w:t>
            </w:r>
            <w:r>
              <w:rPr>
                <w:spacing w:val="-13"/>
                <w:sz w:val="20"/>
              </w:rPr>
              <w:t> </w:t>
            </w:r>
            <w:r>
              <w:rPr>
                <w:sz w:val="20"/>
              </w:rPr>
              <w:t>хирургического</w:t>
            </w:r>
            <w:r>
              <w:rPr>
                <w:spacing w:val="-12"/>
                <w:sz w:val="20"/>
              </w:rPr>
              <w:t> </w:t>
            </w:r>
            <w:r>
              <w:rPr>
                <w:sz w:val="20"/>
              </w:rPr>
              <w:t>дефекта при помощи формируемых ауто- или аллотрансплантатов</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эмболизация</w:t>
            </w:r>
            <w:r>
              <w:rPr>
                <w:spacing w:val="-9"/>
                <w:sz w:val="20"/>
              </w:rPr>
              <w:t> </w:t>
            </w:r>
            <w:r>
              <w:rPr>
                <w:sz w:val="20"/>
              </w:rPr>
              <w:t>сосудов</w:t>
            </w:r>
            <w:r>
              <w:rPr>
                <w:spacing w:val="-8"/>
                <w:sz w:val="20"/>
              </w:rPr>
              <w:t> </w:t>
            </w:r>
            <w:r>
              <w:rPr>
                <w:sz w:val="20"/>
              </w:rPr>
              <w:t>опухоли</w:t>
            </w:r>
            <w:r>
              <w:rPr>
                <w:spacing w:val="-8"/>
                <w:sz w:val="20"/>
              </w:rPr>
              <w:t> </w:t>
            </w:r>
            <w:r>
              <w:rPr>
                <w:spacing w:val="-5"/>
                <w:sz w:val="20"/>
              </w:rPr>
              <w:t>при</w:t>
            </w:r>
          </w:p>
          <w:p>
            <w:pPr>
              <w:pStyle w:val="TableParagraph"/>
              <w:ind w:left="52"/>
              <w:rPr>
                <w:sz w:val="20"/>
              </w:rPr>
            </w:pPr>
            <w:r>
              <w:rPr>
                <w:sz w:val="20"/>
              </w:rPr>
              <w:t>помощи</w:t>
            </w:r>
            <w:r>
              <w:rPr>
                <w:spacing w:val="-9"/>
                <w:sz w:val="20"/>
              </w:rPr>
              <w:t> </w:t>
            </w:r>
            <w:r>
              <w:rPr>
                <w:sz w:val="20"/>
              </w:rPr>
              <w:t>адгезивных</w:t>
            </w:r>
            <w:r>
              <w:rPr>
                <w:spacing w:val="-6"/>
                <w:sz w:val="20"/>
              </w:rPr>
              <w:t> </w:t>
            </w:r>
            <w:r>
              <w:rPr>
                <w:sz w:val="20"/>
              </w:rPr>
              <w:t>материалов</w:t>
            </w:r>
            <w:r>
              <w:rPr>
                <w:spacing w:val="-7"/>
                <w:sz w:val="20"/>
              </w:rPr>
              <w:t> </w:t>
            </w:r>
            <w:r>
              <w:rPr>
                <w:sz w:val="20"/>
              </w:rPr>
              <w:t>и</w:t>
            </w:r>
            <w:r>
              <w:rPr>
                <w:spacing w:val="-6"/>
                <w:sz w:val="20"/>
              </w:rPr>
              <w:t> </w:t>
            </w:r>
            <w:r>
              <w:rPr>
                <w:spacing w:val="-2"/>
                <w:sz w:val="20"/>
              </w:rPr>
              <w:t>(или)</w:t>
            </w:r>
          </w:p>
          <w:p>
            <w:pPr>
              <w:pStyle w:val="TableParagraph"/>
              <w:ind w:left="52"/>
              <w:rPr>
                <w:sz w:val="20"/>
              </w:rPr>
            </w:pPr>
            <w:r>
              <w:rPr>
                <w:spacing w:val="-2"/>
                <w:sz w:val="20"/>
              </w:rPr>
              <w:t>макроэмболов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C41.0, C43.4, </w:t>
            </w:r>
            <w:r>
              <w:rPr>
                <w:spacing w:val="-2"/>
                <w:sz w:val="20"/>
              </w:rPr>
              <w:t>C44.4,</w:t>
            </w:r>
          </w:p>
          <w:p>
            <w:pPr>
              <w:pStyle w:val="TableParagraph"/>
              <w:ind w:left="52"/>
              <w:rPr>
                <w:sz w:val="20"/>
              </w:rPr>
            </w:pPr>
            <w:r>
              <w:rPr>
                <w:sz w:val="20"/>
              </w:rPr>
              <w:t>C79.4,</w:t>
            </w:r>
            <w:r>
              <w:rPr>
                <w:spacing w:val="-13"/>
                <w:sz w:val="20"/>
              </w:rPr>
              <w:t> </w:t>
            </w:r>
            <w:r>
              <w:rPr>
                <w:sz w:val="20"/>
              </w:rPr>
              <w:t>C79.5,</w:t>
            </w:r>
            <w:r>
              <w:rPr>
                <w:spacing w:val="-12"/>
                <w:sz w:val="20"/>
              </w:rPr>
              <w:t> </w:t>
            </w:r>
            <w:r>
              <w:rPr>
                <w:sz w:val="20"/>
              </w:rPr>
              <w:t>C49.0, D16.4, D48.0, </w:t>
            </w:r>
            <w:r>
              <w:rPr>
                <w:spacing w:val="-2"/>
                <w:sz w:val="20"/>
              </w:rPr>
              <w:t>C90.2</w:t>
            </w:r>
          </w:p>
        </w:tc>
        <w:tc>
          <w:tcPr>
            <w:tcW w:w="2985" w:type="dxa"/>
            <w:vMerge w:val="restart"/>
          </w:tcPr>
          <w:p>
            <w:pPr>
              <w:pStyle w:val="TableParagraph"/>
              <w:spacing w:line="214" w:lineRule="exact"/>
              <w:ind w:left="52"/>
              <w:jc w:val="both"/>
              <w:rPr>
                <w:sz w:val="20"/>
              </w:rPr>
            </w:pPr>
            <w:r>
              <w:rPr>
                <w:sz w:val="20"/>
              </w:rPr>
              <w:t>злокачественные</w:t>
            </w:r>
            <w:r>
              <w:rPr>
                <w:spacing w:val="-12"/>
                <w:sz w:val="20"/>
              </w:rPr>
              <w:t> </w:t>
            </w:r>
            <w:r>
              <w:rPr>
                <w:sz w:val="20"/>
              </w:rPr>
              <w:t>(первичные</w:t>
            </w:r>
            <w:r>
              <w:rPr>
                <w:spacing w:val="-12"/>
                <w:sz w:val="20"/>
              </w:rPr>
              <w:t> </w:t>
            </w:r>
            <w:r>
              <w:rPr>
                <w:spacing w:val="-10"/>
                <w:sz w:val="20"/>
              </w:rPr>
              <w:t>и</w:t>
            </w:r>
          </w:p>
          <w:p>
            <w:pPr>
              <w:pStyle w:val="TableParagraph"/>
              <w:ind w:left="52" w:right="51"/>
              <w:jc w:val="both"/>
              <w:rPr>
                <w:sz w:val="20"/>
              </w:rPr>
            </w:pPr>
            <w:r>
              <w:rPr>
                <w:sz w:val="20"/>
              </w:rPr>
              <w:t>вторичные)</w:t>
            </w:r>
            <w:r>
              <w:rPr>
                <w:spacing w:val="-13"/>
                <w:sz w:val="20"/>
              </w:rPr>
              <w:t> </w:t>
            </w:r>
            <w:r>
              <w:rPr>
                <w:sz w:val="20"/>
              </w:rPr>
              <w:t>и</w:t>
            </w:r>
            <w:r>
              <w:rPr>
                <w:spacing w:val="-12"/>
                <w:sz w:val="20"/>
              </w:rPr>
              <w:t> </w:t>
            </w:r>
            <w:r>
              <w:rPr>
                <w:sz w:val="20"/>
              </w:rPr>
              <w:t>доброкачественные новообразования</w:t>
            </w:r>
            <w:r>
              <w:rPr>
                <w:spacing w:val="-12"/>
                <w:sz w:val="20"/>
              </w:rPr>
              <w:t> </w:t>
            </w:r>
            <w:r>
              <w:rPr>
                <w:sz w:val="20"/>
              </w:rPr>
              <w:t>костей</w:t>
            </w:r>
            <w:r>
              <w:rPr>
                <w:spacing w:val="-12"/>
                <w:sz w:val="20"/>
              </w:rPr>
              <w:t> </w:t>
            </w:r>
            <w:r>
              <w:rPr>
                <w:sz w:val="20"/>
              </w:rPr>
              <w:t>черепа</w:t>
            </w:r>
            <w:r>
              <w:rPr>
                <w:spacing w:val="-12"/>
                <w:sz w:val="20"/>
              </w:rPr>
              <w:t> </w:t>
            </w:r>
            <w:r>
              <w:rPr>
                <w:sz w:val="20"/>
              </w:rPr>
              <w:t>и лицевого</w:t>
            </w:r>
            <w:r>
              <w:rPr>
                <w:spacing w:val="-1"/>
                <w:sz w:val="20"/>
              </w:rPr>
              <w:t> </w:t>
            </w:r>
            <w:r>
              <w:rPr>
                <w:sz w:val="20"/>
              </w:rPr>
              <w:t>скелета,</w:t>
            </w:r>
            <w:r>
              <w:rPr>
                <w:spacing w:val="-1"/>
                <w:sz w:val="20"/>
              </w:rPr>
              <w:t> </w:t>
            </w:r>
            <w:r>
              <w:rPr>
                <w:sz w:val="20"/>
              </w:rPr>
              <w:t>прорастающие в полость черепа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6"/>
                <w:sz w:val="20"/>
              </w:rPr>
              <w:t> </w:t>
            </w:r>
            <w:r>
              <w:rPr>
                <w:sz w:val="20"/>
              </w:rPr>
              <w:t>опухоли</w:t>
            </w:r>
            <w:r>
              <w:rPr>
                <w:spacing w:val="-5"/>
                <w:sz w:val="20"/>
              </w:rPr>
              <w:t> </w:t>
            </w:r>
            <w:r>
              <w:rPr>
                <w:sz w:val="20"/>
              </w:rPr>
              <w:t>с</w:t>
            </w:r>
            <w:r>
              <w:rPr>
                <w:spacing w:val="-5"/>
                <w:sz w:val="20"/>
              </w:rPr>
              <w:t> </w:t>
            </w:r>
            <w:r>
              <w:rPr>
                <w:spacing w:val="-2"/>
                <w:sz w:val="20"/>
              </w:rPr>
              <w:t>одномоментным</w:t>
            </w:r>
          </w:p>
          <w:p>
            <w:pPr>
              <w:pStyle w:val="TableParagraph"/>
              <w:ind w:left="52"/>
              <w:rPr>
                <w:sz w:val="20"/>
              </w:rPr>
            </w:pPr>
            <w:r>
              <w:rPr>
                <w:sz w:val="20"/>
              </w:rPr>
              <w:t>пластическим закрытием хирургического</w:t>
            </w:r>
            <w:r>
              <w:rPr>
                <w:spacing w:val="-13"/>
                <w:sz w:val="20"/>
              </w:rPr>
              <w:t> </w:t>
            </w:r>
            <w:r>
              <w:rPr>
                <w:sz w:val="20"/>
              </w:rPr>
              <w:t>дефекта</w:t>
            </w:r>
            <w:r>
              <w:rPr>
                <w:spacing w:val="-12"/>
                <w:sz w:val="20"/>
              </w:rPr>
              <w:t> </w:t>
            </w:r>
            <w:r>
              <w:rPr>
                <w:sz w:val="20"/>
              </w:rPr>
              <w:t>при</w:t>
            </w:r>
            <w:r>
              <w:rPr>
                <w:spacing w:val="-13"/>
                <w:sz w:val="20"/>
              </w:rPr>
              <w:t> </w:t>
            </w:r>
            <w:r>
              <w:rPr>
                <w:sz w:val="20"/>
              </w:rPr>
              <w:t>помощи сложносоставных ауто- или </w:t>
            </w:r>
            <w:r>
              <w:rPr>
                <w:spacing w:val="-2"/>
                <w:sz w:val="20"/>
              </w:rPr>
              <w:t>аллотрансплантатов</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p>
            <w:pPr>
              <w:pStyle w:val="TableParagraph"/>
              <w:ind w:left="52" w:right="390"/>
              <w:rPr>
                <w:sz w:val="20"/>
              </w:rPr>
            </w:pPr>
            <w:r>
              <w:rPr>
                <w:sz w:val="20"/>
              </w:rPr>
              <w:t>с одномоментным пластическим закрытием</w:t>
            </w:r>
            <w:r>
              <w:rPr>
                <w:spacing w:val="-13"/>
                <w:sz w:val="20"/>
              </w:rPr>
              <w:t> </w:t>
            </w:r>
            <w:r>
              <w:rPr>
                <w:sz w:val="20"/>
              </w:rPr>
              <w:t>хирургического</w:t>
            </w:r>
            <w:r>
              <w:rPr>
                <w:spacing w:val="-12"/>
                <w:sz w:val="20"/>
              </w:rPr>
              <w:t> </w:t>
            </w:r>
            <w:r>
              <w:rPr>
                <w:sz w:val="20"/>
              </w:rPr>
              <w:t>дефекта при помощи формируемых ауто- или аллотрансплантатов</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8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эмболизация</w:t>
            </w:r>
            <w:r>
              <w:rPr>
                <w:spacing w:val="-9"/>
                <w:sz w:val="20"/>
              </w:rPr>
              <w:t> </w:t>
            </w:r>
            <w:r>
              <w:rPr>
                <w:sz w:val="20"/>
              </w:rPr>
              <w:t>сосудов</w:t>
            </w:r>
            <w:r>
              <w:rPr>
                <w:spacing w:val="-8"/>
                <w:sz w:val="20"/>
              </w:rPr>
              <w:t> </w:t>
            </w:r>
            <w:r>
              <w:rPr>
                <w:sz w:val="20"/>
              </w:rPr>
              <w:t>опухоли</w:t>
            </w:r>
            <w:r>
              <w:rPr>
                <w:spacing w:val="-8"/>
                <w:sz w:val="20"/>
              </w:rPr>
              <w:t> </w:t>
            </w:r>
            <w:r>
              <w:rPr>
                <w:spacing w:val="-5"/>
                <w:sz w:val="20"/>
              </w:rPr>
              <w:t>при</w:t>
            </w:r>
          </w:p>
          <w:p>
            <w:pPr>
              <w:pStyle w:val="TableParagraph"/>
              <w:ind w:left="52" w:right="659"/>
              <w:rPr>
                <w:sz w:val="20"/>
              </w:rPr>
            </w:pPr>
            <w:r>
              <w:rPr>
                <w:sz w:val="20"/>
              </w:rPr>
              <w:t>помощи</w:t>
            </w:r>
            <w:r>
              <w:rPr>
                <w:spacing w:val="-13"/>
                <w:sz w:val="20"/>
              </w:rPr>
              <w:t> </w:t>
            </w:r>
            <w:r>
              <w:rPr>
                <w:sz w:val="20"/>
              </w:rPr>
              <w:t>адгезивных</w:t>
            </w:r>
            <w:r>
              <w:rPr>
                <w:spacing w:val="-12"/>
                <w:sz w:val="20"/>
              </w:rPr>
              <w:t> </w:t>
            </w:r>
            <w:r>
              <w:rPr>
                <w:sz w:val="20"/>
              </w:rPr>
              <w:t>материалов и (или) микроэмболов</w:t>
            </w: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2"/>
                <w:sz w:val="20"/>
              </w:rPr>
              <w:t>M85.0</w:t>
            </w:r>
          </w:p>
        </w:tc>
        <w:tc>
          <w:tcPr>
            <w:tcW w:w="2985" w:type="dxa"/>
            <w:vMerge w:val="restart"/>
          </w:tcPr>
          <w:p>
            <w:pPr>
              <w:pStyle w:val="TableParagraph"/>
              <w:spacing w:line="214" w:lineRule="exact"/>
              <w:ind w:left="52"/>
              <w:rPr>
                <w:sz w:val="20"/>
              </w:rPr>
            </w:pPr>
            <w:r>
              <w:rPr>
                <w:sz w:val="20"/>
              </w:rPr>
              <w:t>фиброзная</w:t>
            </w:r>
            <w:r>
              <w:rPr>
                <w:spacing w:val="-9"/>
                <w:sz w:val="20"/>
              </w:rPr>
              <w:t> </w:t>
            </w:r>
            <w:r>
              <w:rPr>
                <w:spacing w:val="-2"/>
                <w:sz w:val="20"/>
              </w:rPr>
              <w:t>дисплазия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p>
            <w:pPr>
              <w:pStyle w:val="TableParagraph"/>
              <w:ind w:left="52" w:right="390"/>
              <w:rPr>
                <w:sz w:val="20"/>
              </w:rPr>
            </w:pPr>
            <w:r>
              <w:rPr>
                <w:sz w:val="20"/>
              </w:rPr>
              <w:t>с одномоментным пластическим закрытием</w:t>
            </w:r>
            <w:r>
              <w:rPr>
                <w:spacing w:val="-13"/>
                <w:sz w:val="20"/>
              </w:rPr>
              <w:t> </w:t>
            </w:r>
            <w:r>
              <w:rPr>
                <w:sz w:val="20"/>
              </w:rPr>
              <w:t>хирургического</w:t>
            </w:r>
            <w:r>
              <w:rPr>
                <w:spacing w:val="-12"/>
                <w:sz w:val="20"/>
              </w:rPr>
              <w:t> </w:t>
            </w:r>
            <w:r>
              <w:rPr>
                <w:sz w:val="20"/>
              </w:rPr>
              <w:t>дефекта при помощи формируемых ауто- или аллотрансплантатов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микрохирургическое</w:t>
            </w:r>
            <w:r>
              <w:rPr>
                <w:spacing w:val="18"/>
                <w:sz w:val="20"/>
              </w:rPr>
              <w:t> </w:t>
            </w:r>
            <w:r>
              <w:rPr>
                <w:spacing w:val="-2"/>
                <w:sz w:val="20"/>
              </w:rPr>
              <w:t>вмешательство</w:t>
            </w:r>
          </w:p>
          <w:p>
            <w:pPr>
              <w:pStyle w:val="TableParagraph"/>
              <w:ind w:left="52" w:right="273"/>
              <w:rPr>
                <w:sz w:val="20"/>
              </w:rPr>
            </w:pPr>
            <w:r>
              <w:rPr>
                <w:sz w:val="20"/>
              </w:rPr>
              <w:t>с одномоментным пластическим закрытием хирургического дефекта при</w:t>
            </w:r>
            <w:r>
              <w:rPr>
                <w:spacing w:val="-13"/>
                <w:sz w:val="20"/>
              </w:rPr>
              <w:t> </w:t>
            </w:r>
            <w:r>
              <w:rPr>
                <w:sz w:val="20"/>
              </w:rPr>
              <w:t>помощи</w:t>
            </w:r>
            <w:r>
              <w:rPr>
                <w:spacing w:val="-12"/>
                <w:sz w:val="20"/>
              </w:rPr>
              <w:t> </w:t>
            </w:r>
            <w:r>
              <w:rPr>
                <w:sz w:val="20"/>
              </w:rPr>
              <w:t>сложносоставных</w:t>
            </w:r>
            <w:r>
              <w:rPr>
                <w:spacing w:val="-13"/>
                <w:sz w:val="20"/>
              </w:rPr>
              <w:t> </w:t>
            </w:r>
            <w:r>
              <w:rPr>
                <w:sz w:val="20"/>
              </w:rPr>
              <w:t>ауто- или аллотрансплантатов</w:t>
            </w:r>
          </w:p>
        </w:tc>
        <w:tc>
          <w:tcPr>
            <w:tcW w:w="1815" w:type="dxa"/>
            <w:vMerge/>
            <w:tcBorders>
              <w:top w:val="nil"/>
            </w:tcBorders>
          </w:tcPr>
          <w:p>
            <w:pPr>
              <w:rPr>
                <w:sz w:val="2"/>
                <w:szCs w:val="2"/>
              </w:rPr>
            </w:pP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D10.6, D10.9, </w:t>
            </w:r>
            <w:r>
              <w:rPr>
                <w:spacing w:val="-2"/>
                <w:sz w:val="20"/>
              </w:rPr>
              <w:t>D21.0</w:t>
            </w:r>
          </w:p>
        </w:tc>
        <w:tc>
          <w:tcPr>
            <w:tcW w:w="2985" w:type="dxa"/>
            <w:vMerge w:val="restart"/>
          </w:tcPr>
          <w:p>
            <w:pPr>
              <w:pStyle w:val="TableParagraph"/>
              <w:spacing w:line="214" w:lineRule="exact"/>
              <w:ind w:left="52"/>
              <w:rPr>
                <w:sz w:val="20"/>
              </w:rPr>
            </w:pPr>
            <w:r>
              <w:rPr>
                <w:spacing w:val="-2"/>
                <w:sz w:val="20"/>
              </w:rPr>
              <w:t>доброкачественные</w:t>
            </w:r>
          </w:p>
          <w:p>
            <w:pPr>
              <w:pStyle w:val="TableParagraph"/>
              <w:ind w:left="52"/>
              <w:rPr>
                <w:sz w:val="20"/>
              </w:rPr>
            </w:pPr>
            <w:r>
              <w:rPr>
                <w:sz w:val="20"/>
              </w:rPr>
              <w:t>новообразования носоглотки и мягких тканей головы, лица и шеи,</w:t>
            </w:r>
            <w:r>
              <w:rPr>
                <w:spacing w:val="-13"/>
                <w:sz w:val="20"/>
              </w:rPr>
              <w:t> </w:t>
            </w:r>
            <w:r>
              <w:rPr>
                <w:sz w:val="20"/>
              </w:rPr>
              <w:t>прорастающие</w:t>
            </w:r>
            <w:r>
              <w:rPr>
                <w:spacing w:val="-12"/>
                <w:sz w:val="20"/>
              </w:rPr>
              <w:t> </w:t>
            </w:r>
            <w:r>
              <w:rPr>
                <w:sz w:val="20"/>
              </w:rPr>
              <w:t>в</w:t>
            </w:r>
            <w:r>
              <w:rPr>
                <w:spacing w:val="-13"/>
                <w:sz w:val="20"/>
              </w:rPr>
              <w:t> </w:t>
            </w:r>
            <w:r>
              <w:rPr>
                <w:sz w:val="20"/>
              </w:rPr>
              <w:t>основание </w:t>
            </w:r>
            <w:r>
              <w:rPr>
                <w:spacing w:val="-2"/>
                <w:sz w:val="20"/>
              </w:rPr>
              <w:t>черепа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6"/>
                <w:sz w:val="20"/>
              </w:rPr>
              <w:t> </w:t>
            </w:r>
            <w:r>
              <w:rPr>
                <w:sz w:val="20"/>
              </w:rPr>
              <w:t>опухоли</w:t>
            </w:r>
            <w:r>
              <w:rPr>
                <w:spacing w:val="-5"/>
                <w:sz w:val="20"/>
              </w:rPr>
              <w:t> </w:t>
            </w:r>
            <w:r>
              <w:rPr>
                <w:sz w:val="20"/>
              </w:rPr>
              <w:t>с</w:t>
            </w:r>
            <w:r>
              <w:rPr>
                <w:spacing w:val="-5"/>
                <w:sz w:val="20"/>
              </w:rPr>
              <w:t> </w:t>
            </w:r>
            <w:r>
              <w:rPr>
                <w:spacing w:val="-2"/>
                <w:sz w:val="20"/>
              </w:rPr>
              <w:t>одномоментным</w:t>
            </w:r>
          </w:p>
          <w:p>
            <w:pPr>
              <w:pStyle w:val="TableParagraph"/>
              <w:ind w:left="52"/>
              <w:rPr>
                <w:sz w:val="20"/>
              </w:rPr>
            </w:pPr>
            <w:r>
              <w:rPr>
                <w:sz w:val="20"/>
              </w:rPr>
              <w:t>пластическим закрытием хирургического</w:t>
            </w:r>
            <w:r>
              <w:rPr>
                <w:spacing w:val="-13"/>
                <w:sz w:val="20"/>
              </w:rPr>
              <w:t> </w:t>
            </w:r>
            <w:r>
              <w:rPr>
                <w:sz w:val="20"/>
              </w:rPr>
              <w:t>дефекта</w:t>
            </w:r>
            <w:r>
              <w:rPr>
                <w:spacing w:val="-12"/>
                <w:sz w:val="20"/>
              </w:rPr>
              <w:t> </w:t>
            </w:r>
            <w:r>
              <w:rPr>
                <w:sz w:val="20"/>
              </w:rPr>
              <w:t>при</w:t>
            </w:r>
            <w:r>
              <w:rPr>
                <w:spacing w:val="-13"/>
                <w:sz w:val="20"/>
              </w:rPr>
              <w:t> </w:t>
            </w:r>
            <w:r>
              <w:rPr>
                <w:sz w:val="20"/>
              </w:rPr>
              <w:t>помощи сложносоставных ауто- или </w:t>
            </w:r>
            <w:r>
              <w:rPr>
                <w:spacing w:val="-2"/>
                <w:sz w:val="20"/>
              </w:rPr>
              <w:t>аллотрансплантатов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90"/>
              <w:rPr>
                <w:sz w:val="20"/>
              </w:rPr>
            </w:pPr>
            <w:r>
              <w:rPr>
                <w:sz w:val="20"/>
              </w:rPr>
              <w:t>эндоскопическое</w:t>
            </w:r>
            <w:r>
              <w:rPr>
                <w:spacing w:val="-13"/>
                <w:sz w:val="20"/>
              </w:rPr>
              <w:t> </w:t>
            </w:r>
            <w:r>
              <w:rPr>
                <w:sz w:val="20"/>
              </w:rPr>
              <w:t>удаление</w:t>
            </w:r>
            <w:r>
              <w:rPr>
                <w:spacing w:val="-12"/>
                <w:sz w:val="20"/>
              </w:rPr>
              <w:t> </w:t>
            </w:r>
            <w:r>
              <w:rPr>
                <w:sz w:val="20"/>
              </w:rPr>
              <w:t>опухоли с одномоментным пластическим закрытием</w:t>
            </w:r>
            <w:r>
              <w:rPr>
                <w:spacing w:val="-13"/>
                <w:sz w:val="20"/>
              </w:rPr>
              <w:t> </w:t>
            </w:r>
            <w:r>
              <w:rPr>
                <w:sz w:val="20"/>
              </w:rPr>
              <w:t>хирургического</w:t>
            </w:r>
            <w:r>
              <w:rPr>
                <w:spacing w:val="-12"/>
                <w:sz w:val="20"/>
              </w:rPr>
              <w:t> </w:t>
            </w:r>
            <w:r>
              <w:rPr>
                <w:sz w:val="20"/>
              </w:rPr>
              <w:t>дефекта при помощи формируемых ауто- или аллотрансплантатов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val="restart"/>
          </w:tcPr>
          <w:p>
            <w:pPr>
              <w:pStyle w:val="TableParagraph"/>
              <w:ind w:left="52" w:right="78"/>
              <w:rPr>
                <w:sz w:val="20"/>
              </w:rPr>
            </w:pPr>
            <w:r>
              <w:rPr>
                <w:sz w:val="20"/>
              </w:rPr>
              <w:t>Микрохирургическое</w:t>
            </w:r>
            <w:r>
              <w:rPr>
                <w:spacing w:val="-13"/>
                <w:sz w:val="20"/>
              </w:rPr>
              <w:t> </w:t>
            </w:r>
            <w:r>
              <w:rPr>
                <w:sz w:val="20"/>
              </w:rPr>
              <w:t>удаление новообразований</w:t>
            </w:r>
            <w:r>
              <w:rPr>
                <w:spacing w:val="-13"/>
                <w:sz w:val="20"/>
              </w:rPr>
              <w:t> </w:t>
            </w:r>
            <w:r>
              <w:rPr>
                <w:sz w:val="20"/>
              </w:rPr>
              <w:t>(первичных</w:t>
            </w:r>
            <w:r>
              <w:rPr>
                <w:spacing w:val="-12"/>
                <w:sz w:val="20"/>
              </w:rPr>
              <w:t> </w:t>
            </w:r>
            <w:r>
              <w:rPr>
                <w:sz w:val="20"/>
              </w:rPr>
              <w:t>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60" w:type="dxa"/>
            <w:vMerge w:val="restart"/>
          </w:tcPr>
          <w:p>
            <w:pPr>
              <w:pStyle w:val="TableParagraph"/>
              <w:spacing w:line="229" w:lineRule="exact"/>
              <w:ind w:left="52"/>
              <w:rPr>
                <w:sz w:val="20"/>
              </w:rPr>
            </w:pPr>
            <w:r>
              <w:rPr>
                <w:sz w:val="20"/>
              </w:rPr>
              <w:t>C41.2, C41.4, </w:t>
            </w:r>
            <w:r>
              <w:rPr>
                <w:spacing w:val="-2"/>
                <w:sz w:val="20"/>
              </w:rPr>
              <w:t>C70.1,</w:t>
            </w:r>
          </w:p>
          <w:p>
            <w:pPr>
              <w:pStyle w:val="TableParagraph"/>
              <w:ind w:left="52"/>
              <w:rPr>
                <w:sz w:val="20"/>
              </w:rPr>
            </w:pPr>
            <w:r>
              <w:rPr>
                <w:sz w:val="20"/>
              </w:rPr>
              <w:t>C72.0, C72.1, </w:t>
            </w:r>
            <w:r>
              <w:rPr>
                <w:spacing w:val="-2"/>
                <w:sz w:val="20"/>
              </w:rPr>
              <w:t>C72.8,</w:t>
            </w:r>
          </w:p>
          <w:p>
            <w:pPr>
              <w:pStyle w:val="TableParagraph"/>
              <w:ind w:left="52"/>
              <w:rPr>
                <w:sz w:val="20"/>
              </w:rPr>
            </w:pPr>
            <w:r>
              <w:rPr>
                <w:sz w:val="20"/>
              </w:rPr>
              <w:t>C79.4, C79.5, </w:t>
            </w:r>
            <w:r>
              <w:rPr>
                <w:spacing w:val="-2"/>
                <w:sz w:val="20"/>
              </w:rPr>
              <w:t>C90.0,</w:t>
            </w:r>
          </w:p>
          <w:p>
            <w:pPr>
              <w:pStyle w:val="TableParagraph"/>
              <w:ind w:left="52"/>
              <w:rPr>
                <w:sz w:val="20"/>
              </w:rPr>
            </w:pPr>
            <w:r>
              <w:rPr>
                <w:sz w:val="20"/>
              </w:rPr>
              <w:t>C90.2, D48.0, </w:t>
            </w:r>
            <w:r>
              <w:rPr>
                <w:spacing w:val="-2"/>
                <w:sz w:val="20"/>
              </w:rPr>
              <w:t>D16.6,</w:t>
            </w:r>
          </w:p>
          <w:p>
            <w:pPr>
              <w:pStyle w:val="TableParagraph"/>
              <w:ind w:left="52"/>
              <w:rPr>
                <w:sz w:val="20"/>
              </w:rPr>
            </w:pPr>
            <w:r>
              <w:rPr>
                <w:sz w:val="20"/>
              </w:rPr>
              <w:t>D16.8, D18.0, </w:t>
            </w:r>
            <w:r>
              <w:rPr>
                <w:spacing w:val="-2"/>
                <w:sz w:val="20"/>
              </w:rPr>
              <w:t>D32.1,</w:t>
            </w:r>
          </w:p>
          <w:p>
            <w:pPr>
              <w:pStyle w:val="TableParagraph"/>
              <w:ind w:left="52" w:right="57"/>
              <w:rPr>
                <w:sz w:val="20"/>
              </w:rPr>
            </w:pPr>
            <w:r>
              <w:rPr>
                <w:sz w:val="20"/>
              </w:rPr>
              <w:t>D33.4,</w:t>
            </w:r>
            <w:r>
              <w:rPr>
                <w:spacing w:val="-13"/>
                <w:sz w:val="20"/>
              </w:rPr>
              <w:t> </w:t>
            </w:r>
            <w:r>
              <w:rPr>
                <w:sz w:val="20"/>
              </w:rPr>
              <w:t>D33.7,</w:t>
            </w:r>
            <w:r>
              <w:rPr>
                <w:spacing w:val="-12"/>
                <w:sz w:val="20"/>
              </w:rPr>
              <w:t> </w:t>
            </w:r>
            <w:r>
              <w:rPr>
                <w:sz w:val="20"/>
              </w:rPr>
              <w:t>D36.1, D43.4, Q06.8,</w:t>
            </w:r>
            <w:r>
              <w:rPr>
                <w:spacing w:val="40"/>
                <w:sz w:val="20"/>
              </w:rPr>
              <w:t> </w:t>
            </w:r>
            <w:r>
              <w:rPr>
                <w:sz w:val="20"/>
              </w:rPr>
              <w:t>M85.5, D42.1</w:t>
            </w:r>
          </w:p>
        </w:tc>
        <w:tc>
          <w:tcPr>
            <w:tcW w:w="2985" w:type="dxa"/>
            <w:vMerge w:val="restart"/>
          </w:tcPr>
          <w:p>
            <w:pPr>
              <w:pStyle w:val="TableParagraph"/>
              <w:ind w:left="52"/>
              <w:rPr>
                <w:sz w:val="20"/>
              </w:rPr>
            </w:pPr>
            <w:r>
              <w:rPr>
                <w:sz w:val="20"/>
              </w:rPr>
              <w:t>злокачественные (первичные и вторичные)</w:t>
            </w:r>
            <w:r>
              <w:rPr>
                <w:spacing w:val="-13"/>
                <w:sz w:val="20"/>
              </w:rPr>
              <w:t> </w:t>
            </w:r>
            <w:r>
              <w:rPr>
                <w:sz w:val="20"/>
              </w:rPr>
              <w:t>и</w:t>
            </w:r>
            <w:r>
              <w:rPr>
                <w:spacing w:val="-12"/>
                <w:sz w:val="20"/>
              </w:rPr>
              <w:t> </w:t>
            </w:r>
            <w:r>
              <w:rPr>
                <w:sz w:val="20"/>
              </w:rPr>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w:t>
            </w:r>
            <w:r>
              <w:rPr>
                <w:spacing w:val="-2"/>
                <w:sz w:val="20"/>
              </w:rPr>
              <w:t>мозга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16"/>
              <w:rPr>
                <w:sz w:val="20"/>
              </w:rPr>
            </w:pPr>
            <w:r>
              <w:rPr>
                <w:sz w:val="20"/>
              </w:rPr>
              <w:t>удаление опухоли с применением нейрофизиологического</w:t>
            </w:r>
            <w:r>
              <w:rPr>
                <w:spacing w:val="-13"/>
                <w:sz w:val="20"/>
              </w:rPr>
              <w:t> </w:t>
            </w:r>
            <w:r>
              <w:rPr>
                <w:sz w:val="20"/>
              </w:rPr>
              <w:t>мониторинга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опухоли с применением систем,</w:t>
            </w:r>
            <w:r>
              <w:rPr>
                <w:spacing w:val="-13"/>
                <w:sz w:val="20"/>
              </w:rPr>
              <w:t> </w:t>
            </w:r>
            <w:r>
              <w:rPr>
                <w:sz w:val="20"/>
              </w:rPr>
              <w:t>стабилизирующих</w:t>
            </w:r>
            <w:r>
              <w:rPr>
                <w:spacing w:val="-12"/>
                <w:sz w:val="20"/>
              </w:rPr>
              <w:t> </w:t>
            </w:r>
            <w:r>
              <w:rPr>
                <w:sz w:val="20"/>
              </w:rPr>
              <w:t>позвоночник</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с</w:t>
            </w:r>
            <w:r>
              <w:rPr>
                <w:spacing w:val="-13"/>
                <w:sz w:val="20"/>
              </w:rPr>
              <w:t> </w:t>
            </w:r>
            <w:r>
              <w:rPr>
                <w:sz w:val="20"/>
              </w:rPr>
              <w:t>одномоментным применением ауто- или </w:t>
            </w:r>
            <w:r>
              <w:rPr>
                <w:spacing w:val="-2"/>
                <w:sz w:val="20"/>
              </w:rPr>
              <w:t>аллотрансплантатов</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эндоскопическое</w:t>
            </w:r>
            <w:r>
              <w:rPr>
                <w:spacing w:val="-12"/>
                <w:sz w:val="20"/>
              </w:rPr>
              <w:t> </w:t>
            </w:r>
            <w:r>
              <w:rPr>
                <w:sz w:val="20"/>
              </w:rPr>
              <w:t>удаление</w:t>
            </w:r>
            <w:r>
              <w:rPr>
                <w:spacing w:val="-11"/>
                <w:sz w:val="20"/>
              </w:rPr>
              <w:t> </w:t>
            </w:r>
            <w:r>
              <w:rPr>
                <w:spacing w:val="-2"/>
                <w:sz w:val="20"/>
              </w:rPr>
              <w:t>опухоли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6" w:hRule="atLeast"/>
        </w:trPr>
        <w:tc>
          <w:tcPr>
            <w:tcW w:w="975" w:type="dxa"/>
            <w:vMerge w:val="restart"/>
          </w:tcPr>
          <w:p>
            <w:pPr>
              <w:pStyle w:val="TableParagraph"/>
              <w:rPr>
                <w:sz w:val="20"/>
              </w:rPr>
            </w:pPr>
          </w:p>
        </w:tc>
        <w:tc>
          <w:tcPr>
            <w:tcW w:w="2835" w:type="dxa"/>
            <w:vMerge w:val="restart"/>
          </w:tcPr>
          <w:p>
            <w:pPr>
              <w:pStyle w:val="TableParagraph"/>
              <w:ind w:left="52" w:right="876"/>
              <w:rPr>
                <w:sz w:val="20"/>
              </w:rPr>
            </w:pPr>
            <w:r>
              <w:rPr>
                <w:spacing w:val="-2"/>
                <w:sz w:val="20"/>
              </w:rPr>
              <w:t>Микрохирургические </w:t>
            </w:r>
            <w:r>
              <w:rPr>
                <w:sz w:val="20"/>
              </w:rPr>
              <w:t>и эндоскопические</w:t>
            </w:r>
          </w:p>
          <w:p>
            <w:pPr>
              <w:pStyle w:val="TableParagraph"/>
              <w:ind w:left="52" w:right="51"/>
              <w:rPr>
                <w:sz w:val="20"/>
              </w:rPr>
            </w:pPr>
            <w:r>
              <w:rPr>
                <w:sz w:val="20"/>
              </w:rPr>
              <w:t>вмешательства</w:t>
            </w:r>
            <w:r>
              <w:rPr>
                <w:spacing w:val="-13"/>
                <w:sz w:val="20"/>
              </w:rPr>
              <w:t> </w:t>
            </w:r>
            <w:r>
              <w:rPr>
                <w:sz w:val="20"/>
              </w:rPr>
              <w:t>при</w:t>
            </w:r>
            <w:r>
              <w:rPr>
                <w:spacing w:val="-12"/>
                <w:sz w:val="20"/>
              </w:rPr>
              <w:t> </w:t>
            </w:r>
            <w:r>
              <w:rPr>
                <w:sz w:val="20"/>
              </w:rPr>
              <w:t>поражениях межпозвоночных дисков шейных и грудных отделов с миелопатией, радикуло- и </w:t>
            </w:r>
            <w:r>
              <w:rPr>
                <w:spacing w:val="-2"/>
                <w:sz w:val="20"/>
              </w:rPr>
              <w:t>нейропатией,</w:t>
            </w:r>
            <w:r>
              <w:rPr>
                <w:spacing w:val="80"/>
                <w:sz w:val="20"/>
              </w:rPr>
              <w:t> </w:t>
            </w:r>
            <w:r>
              <w:rPr>
                <w:sz w:val="20"/>
              </w:rPr>
              <w:t>спондилолистезах и спинальных стенозах.</w:t>
            </w:r>
          </w:p>
        </w:tc>
        <w:tc>
          <w:tcPr>
            <w:tcW w:w="1860" w:type="dxa"/>
            <w:vMerge w:val="restart"/>
          </w:tcPr>
          <w:p>
            <w:pPr>
              <w:pStyle w:val="TableParagraph"/>
              <w:ind w:left="52" w:right="580"/>
              <w:rPr>
                <w:sz w:val="20"/>
              </w:rPr>
            </w:pPr>
            <w:r>
              <w:rPr>
                <w:sz w:val="20"/>
              </w:rPr>
              <w:t>M43.1,</w:t>
            </w:r>
            <w:r>
              <w:rPr>
                <w:spacing w:val="-13"/>
                <w:sz w:val="20"/>
              </w:rPr>
              <w:t> </w:t>
            </w:r>
            <w:r>
              <w:rPr>
                <w:sz w:val="20"/>
              </w:rPr>
              <w:t>M48.0, T91.1, Q76.4</w:t>
            </w:r>
          </w:p>
        </w:tc>
        <w:tc>
          <w:tcPr>
            <w:tcW w:w="2985" w:type="dxa"/>
            <w:vMerge w:val="restart"/>
          </w:tcPr>
          <w:p>
            <w:pPr>
              <w:pStyle w:val="TableParagraph"/>
              <w:ind w:left="52" w:right="473"/>
              <w:rPr>
                <w:sz w:val="20"/>
              </w:rPr>
            </w:pPr>
            <w:r>
              <w:rPr>
                <w:sz w:val="20"/>
              </w:rPr>
              <w:t>спондилолистез</w:t>
            </w:r>
            <w:r>
              <w:rPr>
                <w:spacing w:val="-6"/>
                <w:sz w:val="20"/>
              </w:rPr>
              <w:t> </w:t>
            </w:r>
            <w:r>
              <w:rPr>
                <w:sz w:val="20"/>
              </w:rPr>
              <w:t>(все</w:t>
            </w:r>
            <w:r>
              <w:rPr>
                <w:spacing w:val="-7"/>
                <w:sz w:val="20"/>
              </w:rPr>
              <w:t> </w:t>
            </w:r>
            <w:r>
              <w:rPr>
                <w:sz w:val="20"/>
              </w:rPr>
              <w:t>уровни позвоночника).</w:t>
            </w:r>
            <w:r>
              <w:rPr>
                <w:spacing w:val="-13"/>
                <w:sz w:val="20"/>
              </w:rPr>
              <w:t> </w:t>
            </w:r>
            <w:r>
              <w:rPr>
                <w:sz w:val="20"/>
              </w:rPr>
              <w:t>Спинальный стеноз (все уровни </w:t>
            </w:r>
            <w:r>
              <w:rPr>
                <w:spacing w:val="-2"/>
                <w:sz w:val="20"/>
              </w:rPr>
              <w:t>позвоночника)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декомпрессия спинного мозга, корешков</w:t>
            </w:r>
            <w:r>
              <w:rPr>
                <w:spacing w:val="-10"/>
                <w:sz w:val="20"/>
              </w:rPr>
              <w:t> </w:t>
            </w:r>
            <w:r>
              <w:rPr>
                <w:sz w:val="20"/>
              </w:rPr>
              <w:t>и</w:t>
            </w:r>
            <w:r>
              <w:rPr>
                <w:spacing w:val="-10"/>
                <w:sz w:val="20"/>
              </w:rPr>
              <w:t> </w:t>
            </w:r>
            <w:r>
              <w:rPr>
                <w:sz w:val="20"/>
              </w:rPr>
              <w:t>спинномозговых</w:t>
            </w:r>
            <w:r>
              <w:rPr>
                <w:spacing w:val="-10"/>
                <w:sz w:val="20"/>
              </w:rPr>
              <w:t> </w:t>
            </w:r>
            <w:r>
              <w:rPr>
                <w:sz w:val="20"/>
              </w:rPr>
              <w:t>нервов</w:t>
            </w:r>
            <w:r>
              <w:rPr>
                <w:spacing w:val="-10"/>
                <w:sz w:val="20"/>
              </w:rPr>
              <w:t> </w:t>
            </w:r>
            <w:r>
              <w:rPr>
                <w:sz w:val="20"/>
              </w:rPr>
              <w:t>с имплантацией различных стабилизирующих систем</w:t>
            </w: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двухуровневое</w:t>
            </w:r>
            <w:r>
              <w:rPr>
                <w:spacing w:val="13"/>
                <w:sz w:val="20"/>
              </w:rPr>
              <w:t> </w:t>
            </w:r>
            <w:r>
              <w:rPr>
                <w:spacing w:val="-2"/>
                <w:sz w:val="20"/>
              </w:rPr>
              <w:t>проведение</w:t>
            </w:r>
          </w:p>
          <w:p>
            <w:pPr>
              <w:pStyle w:val="TableParagraph"/>
              <w:ind w:left="52" w:right="358"/>
              <w:rPr>
                <w:sz w:val="20"/>
              </w:rPr>
            </w:pPr>
            <w:r>
              <w:rPr>
                <w:sz w:val="20"/>
              </w:rPr>
              <w:t>эпидуральных электродов с применением малоинвазивного инструментария под нейровизуализационным</w:t>
            </w:r>
            <w:r>
              <w:rPr>
                <w:spacing w:val="-13"/>
                <w:sz w:val="20"/>
              </w:rPr>
              <w:t> </w:t>
            </w:r>
            <w:r>
              <w:rPr>
                <w:sz w:val="20"/>
              </w:rPr>
              <w:t>контролем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Сложные</w:t>
            </w:r>
            <w:r>
              <w:rPr>
                <w:spacing w:val="-7"/>
                <w:sz w:val="20"/>
              </w:rPr>
              <w:t> </w:t>
            </w:r>
            <w:r>
              <w:rPr>
                <w:sz w:val="20"/>
              </w:rPr>
              <w:t>декомпрессионно</w:t>
            </w:r>
            <w:r>
              <w:rPr>
                <w:spacing w:val="-6"/>
                <w:sz w:val="20"/>
              </w:rPr>
              <w:t> </w:t>
            </w:r>
            <w:r>
              <w:rPr>
                <w:spacing w:val="-10"/>
                <w:sz w:val="20"/>
              </w:rPr>
              <w:t>-</w:t>
            </w:r>
          </w:p>
          <w:p>
            <w:pPr>
              <w:pStyle w:val="TableParagraph"/>
              <w:ind w:left="52" w:right="78"/>
              <w:rPr>
                <w:sz w:val="20"/>
              </w:rPr>
            </w:pPr>
            <w:r>
              <w:rPr>
                <w:sz w:val="20"/>
              </w:rPr>
              <w:t>стабилизирующие и реконструктивные операции при травмах и заболеваниях </w:t>
            </w:r>
            <w:r>
              <w:rPr>
                <w:spacing w:val="-2"/>
                <w:sz w:val="20"/>
              </w:rPr>
              <w:t>позвоночника, </w:t>
            </w:r>
            <w:r>
              <w:rPr>
                <w:sz w:val="20"/>
              </w:rPr>
              <w:t>сопровождающихся развитием миелопатии, с использованием остеозамещающих</w:t>
            </w:r>
            <w:r>
              <w:rPr>
                <w:spacing w:val="-13"/>
                <w:sz w:val="20"/>
              </w:rPr>
              <w:t> </w:t>
            </w:r>
            <w:r>
              <w:rPr>
                <w:sz w:val="20"/>
              </w:rPr>
              <w:t>материалов, погружных и наружных фиксирующих устройств.</w:t>
            </w:r>
          </w:p>
          <w:p>
            <w:pPr>
              <w:pStyle w:val="TableParagraph"/>
              <w:ind w:left="52"/>
              <w:rPr>
                <w:sz w:val="20"/>
              </w:rPr>
            </w:pPr>
            <w:r>
              <w:rPr>
                <w:sz w:val="20"/>
              </w:rPr>
              <w:t>Имплантация временных электродов для нейростимуляции спинного мозга</w:t>
            </w:r>
            <w:r>
              <w:rPr>
                <w:spacing w:val="-13"/>
                <w:sz w:val="20"/>
              </w:rPr>
              <w:t> </w:t>
            </w:r>
            <w:r>
              <w:rPr>
                <w:sz w:val="20"/>
              </w:rPr>
              <w:t>и</w:t>
            </w:r>
            <w:r>
              <w:rPr>
                <w:spacing w:val="-12"/>
                <w:sz w:val="20"/>
              </w:rPr>
              <w:t> </w:t>
            </w:r>
            <w:r>
              <w:rPr>
                <w:sz w:val="20"/>
              </w:rPr>
              <w:t>периферических</w:t>
            </w:r>
            <w:r>
              <w:rPr>
                <w:spacing w:val="-13"/>
                <w:sz w:val="20"/>
              </w:rPr>
              <w:t> </w:t>
            </w:r>
            <w:r>
              <w:rPr>
                <w:sz w:val="20"/>
              </w:rPr>
              <w:t>нервов</w:t>
            </w:r>
          </w:p>
        </w:tc>
        <w:tc>
          <w:tcPr>
            <w:tcW w:w="1860" w:type="dxa"/>
            <w:vMerge w:val="restart"/>
          </w:tcPr>
          <w:p>
            <w:pPr>
              <w:pStyle w:val="TableParagraph"/>
              <w:spacing w:line="214" w:lineRule="exact"/>
              <w:ind w:left="52"/>
              <w:rPr>
                <w:sz w:val="20"/>
              </w:rPr>
            </w:pPr>
            <w:r>
              <w:rPr>
                <w:sz w:val="20"/>
              </w:rPr>
              <w:t>G95.1, G95.2, </w:t>
            </w:r>
            <w:r>
              <w:rPr>
                <w:spacing w:val="-2"/>
                <w:sz w:val="20"/>
              </w:rPr>
              <w:t>G95.8,</w:t>
            </w:r>
          </w:p>
          <w:p>
            <w:pPr>
              <w:pStyle w:val="TableParagraph"/>
              <w:ind w:left="52"/>
              <w:rPr>
                <w:sz w:val="20"/>
              </w:rPr>
            </w:pPr>
            <w:r>
              <w:rPr>
                <w:sz w:val="20"/>
              </w:rPr>
              <w:t>G95.9, M50, M51.0 </w:t>
            </w:r>
            <w:r>
              <w:rPr>
                <w:spacing w:val="-10"/>
                <w:sz w:val="20"/>
              </w:rPr>
              <w:t>-</w:t>
            </w:r>
          </w:p>
          <w:p>
            <w:pPr>
              <w:pStyle w:val="TableParagraph"/>
              <w:ind w:left="52" w:right="580"/>
              <w:rPr>
                <w:sz w:val="20"/>
              </w:rPr>
            </w:pPr>
            <w:r>
              <w:rPr>
                <w:sz w:val="20"/>
              </w:rPr>
              <w:t>M51.3,</w:t>
            </w:r>
            <w:r>
              <w:rPr>
                <w:spacing w:val="-13"/>
                <w:sz w:val="20"/>
              </w:rPr>
              <w:t> </w:t>
            </w:r>
            <w:r>
              <w:rPr>
                <w:sz w:val="20"/>
              </w:rPr>
              <w:t>M51.8, </w:t>
            </w:r>
            <w:r>
              <w:rPr>
                <w:spacing w:val="-2"/>
                <w:sz w:val="20"/>
              </w:rPr>
              <w:t>M51.9</w:t>
            </w:r>
          </w:p>
        </w:tc>
        <w:tc>
          <w:tcPr>
            <w:tcW w:w="2985" w:type="dxa"/>
            <w:vMerge w:val="restart"/>
          </w:tcPr>
          <w:p>
            <w:pPr>
              <w:pStyle w:val="TableParagraph"/>
              <w:spacing w:line="214" w:lineRule="exact"/>
              <w:ind w:left="52"/>
              <w:rPr>
                <w:sz w:val="20"/>
              </w:rPr>
            </w:pPr>
            <w:r>
              <w:rPr>
                <w:sz w:val="20"/>
              </w:rPr>
              <w:t>поражения</w:t>
            </w:r>
            <w:r>
              <w:rPr>
                <w:spacing w:val="-9"/>
                <w:sz w:val="20"/>
              </w:rPr>
              <w:t> </w:t>
            </w:r>
            <w:r>
              <w:rPr>
                <w:spacing w:val="-2"/>
                <w:sz w:val="20"/>
              </w:rPr>
              <w:t>межпозвоночных</w:t>
            </w:r>
          </w:p>
          <w:p>
            <w:pPr>
              <w:pStyle w:val="TableParagraph"/>
              <w:ind w:left="52" w:right="653"/>
              <w:rPr>
                <w:sz w:val="20"/>
              </w:rPr>
            </w:pPr>
            <w:r>
              <w:rPr>
                <w:sz w:val="20"/>
              </w:rPr>
              <w:t>дисков</w:t>
            </w:r>
            <w:r>
              <w:rPr>
                <w:spacing w:val="-13"/>
                <w:sz w:val="20"/>
              </w:rPr>
              <w:t> </w:t>
            </w:r>
            <w:r>
              <w:rPr>
                <w:sz w:val="20"/>
              </w:rPr>
              <w:t>шейных</w:t>
            </w:r>
            <w:r>
              <w:rPr>
                <w:spacing w:val="-12"/>
                <w:sz w:val="20"/>
              </w:rPr>
              <w:t> </w:t>
            </w:r>
            <w:r>
              <w:rPr>
                <w:sz w:val="20"/>
              </w:rPr>
              <w:t>и</w:t>
            </w:r>
            <w:r>
              <w:rPr>
                <w:spacing w:val="-13"/>
                <w:sz w:val="20"/>
              </w:rPr>
              <w:t> </w:t>
            </w:r>
            <w:r>
              <w:rPr>
                <w:sz w:val="20"/>
              </w:rPr>
              <w:t>грудных отделов с миелопатией, радикуло- и нейропатией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10"/>
                <w:sz w:val="20"/>
              </w:rPr>
              <w:t> </w:t>
            </w:r>
            <w:r>
              <w:rPr>
                <w:sz w:val="20"/>
              </w:rPr>
              <w:t>межпозвонкового</w:t>
            </w:r>
            <w:r>
              <w:rPr>
                <w:spacing w:val="-8"/>
                <w:sz w:val="20"/>
              </w:rPr>
              <w:t> </w:t>
            </w:r>
            <w:r>
              <w:rPr>
                <w:spacing w:val="-2"/>
                <w:sz w:val="20"/>
              </w:rPr>
              <w:t>диска</w:t>
            </w:r>
          </w:p>
          <w:p>
            <w:pPr>
              <w:pStyle w:val="TableParagraph"/>
              <w:ind w:left="52" w:right="89"/>
              <w:rPr>
                <w:sz w:val="20"/>
              </w:rPr>
            </w:pPr>
            <w:r>
              <w:rPr>
                <w:sz w:val="20"/>
              </w:rPr>
              <w:t>с имплантацией системы, стабилизирующей</w:t>
            </w:r>
            <w:r>
              <w:rPr>
                <w:spacing w:val="-13"/>
                <w:sz w:val="20"/>
              </w:rPr>
              <w:t> </w:t>
            </w:r>
            <w:r>
              <w:rPr>
                <w:sz w:val="20"/>
              </w:rPr>
              <w:t>позвоночник,</w:t>
            </w:r>
            <w:r>
              <w:rPr>
                <w:spacing w:val="-12"/>
                <w:sz w:val="20"/>
              </w:rPr>
              <w:t> </w:t>
            </w:r>
            <w:r>
              <w:rPr>
                <w:sz w:val="20"/>
              </w:rPr>
              <w:t>или протезирование межпозвонкового </w:t>
            </w:r>
            <w:r>
              <w:rPr>
                <w:spacing w:val="-2"/>
                <w:sz w:val="20"/>
              </w:rPr>
              <w:t>диска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10"/>
                <w:sz w:val="20"/>
              </w:rPr>
              <w:t> </w:t>
            </w:r>
            <w:r>
              <w:rPr>
                <w:sz w:val="20"/>
              </w:rPr>
              <w:t>межпозвонкового</w:t>
            </w:r>
            <w:r>
              <w:rPr>
                <w:spacing w:val="-8"/>
                <w:sz w:val="20"/>
              </w:rPr>
              <w:t> </w:t>
            </w:r>
            <w:r>
              <w:rPr>
                <w:spacing w:val="-2"/>
                <w:sz w:val="20"/>
              </w:rPr>
              <w:t>диска</w:t>
            </w:r>
          </w:p>
          <w:p>
            <w:pPr>
              <w:pStyle w:val="TableParagraph"/>
              <w:ind w:left="52"/>
              <w:rPr>
                <w:sz w:val="20"/>
              </w:rPr>
            </w:pPr>
            <w:r>
              <w:rPr>
                <w:spacing w:val="-2"/>
                <w:sz w:val="20"/>
              </w:rPr>
              <w:t>эндоскопическое</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двухуровневое</w:t>
            </w:r>
            <w:r>
              <w:rPr>
                <w:spacing w:val="13"/>
                <w:sz w:val="20"/>
              </w:rPr>
              <w:t> </w:t>
            </w:r>
            <w:r>
              <w:rPr>
                <w:spacing w:val="-2"/>
                <w:sz w:val="20"/>
              </w:rPr>
              <w:t>проведение</w:t>
            </w:r>
          </w:p>
          <w:p>
            <w:pPr>
              <w:pStyle w:val="TableParagraph"/>
              <w:ind w:left="52" w:right="358"/>
              <w:rPr>
                <w:sz w:val="20"/>
              </w:rPr>
            </w:pPr>
            <w:r>
              <w:rPr>
                <w:sz w:val="20"/>
              </w:rPr>
              <w:t>эпидуральных электродов с применением малоинвазивного инструментария под нейровизуализационным</w:t>
            </w:r>
            <w:r>
              <w:rPr>
                <w:spacing w:val="-13"/>
                <w:sz w:val="20"/>
              </w:rPr>
              <w:t> </w:t>
            </w:r>
            <w:r>
              <w:rPr>
                <w:sz w:val="20"/>
              </w:rPr>
              <w:t>контролем</w:t>
            </w:r>
          </w:p>
        </w:tc>
        <w:tc>
          <w:tcPr>
            <w:tcW w:w="1815" w:type="dxa"/>
            <w:vMerge/>
            <w:tcBorders>
              <w:top w:val="nil"/>
            </w:tcBorders>
          </w:tcPr>
          <w:p>
            <w:pPr>
              <w:rPr>
                <w:sz w:val="2"/>
                <w:szCs w:val="2"/>
              </w:rPr>
            </w:pPr>
          </w:p>
        </w:tc>
      </w:tr>
      <w:tr>
        <w:trPr>
          <w:trHeight w:val="25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G95.1, G95.2, </w:t>
            </w:r>
            <w:r>
              <w:rPr>
                <w:spacing w:val="-2"/>
                <w:sz w:val="20"/>
              </w:rPr>
              <w:t>G95.8,</w:t>
            </w:r>
          </w:p>
          <w:p>
            <w:pPr>
              <w:pStyle w:val="TableParagraph"/>
              <w:ind w:left="52" w:right="102"/>
              <w:rPr>
                <w:sz w:val="20"/>
              </w:rPr>
            </w:pPr>
            <w:r>
              <w:rPr>
                <w:sz w:val="20"/>
              </w:rPr>
              <w:t>G95.9,</w:t>
            </w:r>
            <w:r>
              <w:rPr>
                <w:spacing w:val="-13"/>
                <w:sz w:val="20"/>
              </w:rPr>
              <w:t> </w:t>
            </w:r>
            <w:r>
              <w:rPr>
                <w:sz w:val="20"/>
              </w:rPr>
              <w:t>B67,</w:t>
            </w:r>
            <w:r>
              <w:rPr>
                <w:spacing w:val="-12"/>
                <w:sz w:val="20"/>
              </w:rPr>
              <w:t> </w:t>
            </w:r>
            <w:r>
              <w:rPr>
                <w:sz w:val="20"/>
              </w:rPr>
              <w:t>D16, D18, M88</w:t>
            </w:r>
          </w:p>
        </w:tc>
        <w:tc>
          <w:tcPr>
            <w:tcW w:w="2985" w:type="dxa"/>
          </w:tcPr>
          <w:p>
            <w:pPr>
              <w:pStyle w:val="TableParagraph"/>
              <w:spacing w:line="214" w:lineRule="exact"/>
              <w:ind w:left="52"/>
              <w:rPr>
                <w:sz w:val="20"/>
              </w:rPr>
            </w:pPr>
            <w:r>
              <w:rPr>
                <w:sz w:val="20"/>
              </w:rPr>
              <w:t>деструкция</w:t>
            </w:r>
            <w:r>
              <w:rPr>
                <w:spacing w:val="-6"/>
                <w:sz w:val="20"/>
              </w:rPr>
              <w:t> </w:t>
            </w:r>
            <w:r>
              <w:rPr>
                <w:sz w:val="20"/>
              </w:rPr>
              <w:t>и</w:t>
            </w:r>
            <w:r>
              <w:rPr>
                <w:spacing w:val="-5"/>
                <w:sz w:val="20"/>
              </w:rPr>
              <w:t> </w:t>
            </w:r>
            <w:r>
              <w:rPr>
                <w:spacing w:val="-2"/>
                <w:sz w:val="20"/>
              </w:rPr>
              <w:t>деформация</w:t>
            </w:r>
          </w:p>
          <w:p>
            <w:pPr>
              <w:pStyle w:val="TableParagraph"/>
              <w:ind w:left="52" w:right="219"/>
              <w:rPr>
                <w:sz w:val="20"/>
              </w:rPr>
            </w:pPr>
            <w:r>
              <w:rPr>
                <w:sz w:val="20"/>
              </w:rPr>
              <w:t>(патологический перелом) позвонков вследствие их поражения</w:t>
            </w:r>
            <w:r>
              <w:rPr>
                <w:spacing w:val="-13"/>
                <w:sz w:val="20"/>
              </w:rPr>
              <w:t> </w:t>
            </w:r>
            <w:r>
              <w:rPr>
                <w:sz w:val="20"/>
              </w:rPr>
              <w:t>доброкачественным </w:t>
            </w:r>
            <w:r>
              <w:rPr>
                <w:spacing w:val="-2"/>
                <w:sz w:val="20"/>
              </w:rPr>
              <w:t>новообразованием </w:t>
            </w:r>
            <w:r>
              <w:rPr>
                <w:sz w:val="20"/>
              </w:rPr>
              <w:t>непосредственно или контактным</w:t>
            </w:r>
            <w:r>
              <w:rPr>
                <w:spacing w:val="-13"/>
                <w:sz w:val="20"/>
              </w:rPr>
              <w:t> </w:t>
            </w:r>
            <w:r>
              <w:rPr>
                <w:sz w:val="20"/>
              </w:rPr>
              <w:t>путем</w:t>
            </w:r>
            <w:r>
              <w:rPr>
                <w:spacing w:val="-12"/>
                <w:sz w:val="20"/>
              </w:rPr>
              <w:t> </w:t>
            </w:r>
            <w:r>
              <w:rPr>
                <w:sz w:val="20"/>
              </w:rPr>
              <w:t>в</w:t>
            </w:r>
            <w:r>
              <w:rPr>
                <w:spacing w:val="-13"/>
                <w:sz w:val="20"/>
              </w:rPr>
              <w:t> </w:t>
            </w:r>
            <w:r>
              <w:rPr>
                <w:sz w:val="20"/>
              </w:rPr>
              <w:t>результате воздействия опухоли спинного мозга,</w:t>
            </w:r>
            <w:r>
              <w:rPr>
                <w:spacing w:val="-13"/>
                <w:sz w:val="20"/>
              </w:rPr>
              <w:t> </w:t>
            </w:r>
            <w:r>
              <w:rPr>
                <w:sz w:val="20"/>
              </w:rPr>
              <w:t>спинномозговых</w:t>
            </w:r>
            <w:r>
              <w:rPr>
                <w:spacing w:val="-12"/>
                <w:sz w:val="20"/>
              </w:rPr>
              <w:t> </w:t>
            </w:r>
            <w:r>
              <w:rPr>
                <w:sz w:val="20"/>
              </w:rPr>
              <w:t>нервов, конского хвоста и их оболочек</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резекция</w:t>
            </w:r>
            <w:r>
              <w:rPr>
                <w:spacing w:val="-6"/>
                <w:sz w:val="20"/>
              </w:rPr>
              <w:t> </w:t>
            </w:r>
            <w:r>
              <w:rPr>
                <w:sz w:val="20"/>
              </w:rPr>
              <w:t>опухоли</w:t>
            </w:r>
            <w:r>
              <w:rPr>
                <w:spacing w:val="-6"/>
                <w:sz w:val="20"/>
              </w:rPr>
              <w:t> </w:t>
            </w:r>
            <w:r>
              <w:rPr>
                <w:sz w:val="20"/>
              </w:rPr>
              <w:t>или</w:t>
            </w:r>
            <w:r>
              <w:rPr>
                <w:spacing w:val="-6"/>
                <w:sz w:val="20"/>
              </w:rPr>
              <w:t> </w:t>
            </w:r>
            <w:r>
              <w:rPr>
                <w:spacing w:val="-2"/>
                <w:sz w:val="20"/>
              </w:rPr>
              <w:t>иного</w:t>
            </w:r>
          </w:p>
          <w:p>
            <w:pPr>
              <w:pStyle w:val="TableParagraph"/>
              <w:ind w:left="52"/>
              <w:rPr>
                <w:sz w:val="20"/>
              </w:rPr>
            </w:pPr>
            <w:r>
              <w:rPr>
                <w:sz w:val="20"/>
              </w:rPr>
              <w:t>опухолеподобного</w:t>
            </w:r>
            <w:r>
              <w:rPr>
                <w:spacing w:val="-13"/>
                <w:sz w:val="20"/>
              </w:rPr>
              <w:t> </w:t>
            </w:r>
            <w:r>
              <w:rPr>
                <w:sz w:val="20"/>
              </w:rPr>
              <w:t>образования</w:t>
            </w:r>
            <w:r>
              <w:rPr>
                <w:spacing w:val="-12"/>
                <w:sz w:val="20"/>
              </w:rPr>
              <w:t> </w:t>
            </w:r>
            <w:r>
              <w:rPr>
                <w:sz w:val="20"/>
              </w:rPr>
              <w:t>блоком или частями из комбинированных доступов с реконструкцией дефекта позвоночного</w:t>
            </w:r>
            <w:r>
              <w:rPr>
                <w:spacing w:val="-10"/>
                <w:sz w:val="20"/>
              </w:rPr>
              <w:t> </w:t>
            </w:r>
            <w:r>
              <w:rPr>
                <w:sz w:val="20"/>
              </w:rPr>
              <w:t>столба</w:t>
            </w:r>
            <w:r>
              <w:rPr>
                <w:spacing w:val="-10"/>
                <w:sz w:val="20"/>
              </w:rPr>
              <w:t> </w:t>
            </w:r>
            <w:r>
              <w:rPr>
                <w:sz w:val="20"/>
              </w:rPr>
              <w:t>с</w:t>
            </w:r>
            <w:r>
              <w:rPr>
                <w:spacing w:val="-10"/>
                <w:sz w:val="20"/>
              </w:rPr>
              <w:t> </w:t>
            </w:r>
            <w:r>
              <w:rPr>
                <w:sz w:val="20"/>
              </w:rPr>
              <w:t>использованием погружных имплантатов и спондилосинтезом</w:t>
            </w:r>
            <w:r>
              <w:rPr>
                <w:spacing w:val="-13"/>
                <w:sz w:val="20"/>
              </w:rPr>
              <w:t> </w:t>
            </w:r>
            <w:r>
              <w:rPr>
                <w:sz w:val="20"/>
              </w:rPr>
              <w:t>стабилизирующими </w:t>
            </w:r>
            <w:r>
              <w:rPr>
                <w:spacing w:val="-2"/>
                <w:sz w:val="20"/>
              </w:rPr>
              <w:t>системами</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30" w:lineRule="exact"/>
              <w:ind w:left="52" w:right="57"/>
              <w:rPr>
                <w:sz w:val="20"/>
              </w:rPr>
            </w:pPr>
            <w:r>
              <w:rPr>
                <w:sz w:val="20"/>
              </w:rPr>
              <w:t>G95.1,</w:t>
            </w:r>
            <w:r>
              <w:rPr>
                <w:spacing w:val="-13"/>
                <w:sz w:val="20"/>
              </w:rPr>
              <w:t> </w:t>
            </w:r>
            <w:r>
              <w:rPr>
                <w:sz w:val="20"/>
              </w:rPr>
              <w:t>G95.2,</w:t>
            </w:r>
            <w:r>
              <w:rPr>
                <w:spacing w:val="-12"/>
                <w:sz w:val="20"/>
              </w:rPr>
              <w:t> </w:t>
            </w:r>
            <w:r>
              <w:rPr>
                <w:sz w:val="20"/>
              </w:rPr>
              <w:t>G95.8, G95.9, M42, M43, M45, M46, M48, M50, M51, M53,</w:t>
            </w:r>
          </w:p>
        </w:tc>
        <w:tc>
          <w:tcPr>
            <w:tcW w:w="2985" w:type="dxa"/>
          </w:tcPr>
          <w:p>
            <w:pPr>
              <w:pStyle w:val="TableParagraph"/>
              <w:spacing w:line="230" w:lineRule="exact"/>
              <w:ind w:left="52"/>
              <w:rPr>
                <w:sz w:val="20"/>
              </w:rPr>
            </w:pPr>
            <w:r>
              <w:rPr>
                <w:spacing w:val="-2"/>
                <w:sz w:val="20"/>
              </w:rPr>
              <w:t>дегенеративно-дистрофическое </w:t>
            </w:r>
            <w:r>
              <w:rPr>
                <w:sz w:val="20"/>
              </w:rPr>
              <w:t>поражение межпозвонковых дисков, суставов и связок позвоночника</w:t>
            </w:r>
            <w:r>
              <w:rPr>
                <w:spacing w:val="-13"/>
                <w:sz w:val="20"/>
              </w:rPr>
              <w:t> </w:t>
            </w:r>
            <w:r>
              <w:rPr>
                <w:sz w:val="20"/>
              </w:rPr>
              <w:t>с</w:t>
            </w:r>
            <w:r>
              <w:rPr>
                <w:spacing w:val="-12"/>
                <w:sz w:val="20"/>
              </w:rPr>
              <w:t> </w:t>
            </w:r>
            <w:r>
              <w:rPr>
                <w:sz w:val="20"/>
              </w:rPr>
              <w:t>формированием</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Pr>
                <w:sz w:val="20"/>
              </w:rPr>
            </w:pPr>
            <w:r>
              <w:rPr>
                <w:spacing w:val="-2"/>
                <w:sz w:val="20"/>
              </w:rPr>
              <w:t>декомпрессивно-стабилизирующее </w:t>
            </w:r>
            <w:r>
              <w:rPr>
                <w:sz w:val="20"/>
              </w:rPr>
              <w:t>вмешательство</w:t>
            </w:r>
            <w:r>
              <w:rPr>
                <w:spacing w:val="-13"/>
                <w:sz w:val="20"/>
              </w:rPr>
              <w:t> </w:t>
            </w:r>
            <w:r>
              <w:rPr>
                <w:sz w:val="20"/>
              </w:rPr>
              <w:t>с</w:t>
            </w:r>
            <w:r>
              <w:rPr>
                <w:spacing w:val="-12"/>
                <w:sz w:val="20"/>
              </w:rPr>
              <w:t> </w:t>
            </w:r>
            <w:r>
              <w:rPr>
                <w:sz w:val="20"/>
              </w:rPr>
              <w:t>резекцией</w:t>
            </w:r>
            <w:r>
              <w:rPr>
                <w:spacing w:val="-13"/>
                <w:sz w:val="20"/>
              </w:rPr>
              <w:t> </w:t>
            </w:r>
            <w:r>
              <w:rPr>
                <w:sz w:val="20"/>
              </w:rPr>
              <w:t>позвонка, межпозвонкового диска, связочных элементов сегмента позвоночника из</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8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08" w:lineRule="exact"/>
              <w:ind w:left="52"/>
              <w:rPr>
                <w:sz w:val="20"/>
              </w:rPr>
            </w:pPr>
            <w:r>
              <w:rPr>
                <w:sz w:val="20"/>
              </w:rPr>
              <w:t>M92,</w:t>
            </w:r>
            <w:r>
              <w:rPr>
                <w:spacing w:val="-2"/>
                <w:sz w:val="20"/>
              </w:rPr>
              <w:t> </w:t>
            </w:r>
            <w:r>
              <w:rPr>
                <w:sz w:val="20"/>
              </w:rPr>
              <w:t>M93, </w:t>
            </w:r>
            <w:r>
              <w:rPr>
                <w:spacing w:val="-4"/>
                <w:sz w:val="20"/>
              </w:rPr>
              <w:t>M95,</w:t>
            </w:r>
          </w:p>
          <w:p>
            <w:pPr>
              <w:pStyle w:val="TableParagraph"/>
              <w:ind w:left="52"/>
              <w:rPr>
                <w:sz w:val="20"/>
              </w:rPr>
            </w:pPr>
            <w:r>
              <w:rPr>
                <w:sz w:val="20"/>
              </w:rPr>
              <w:t>G95.1,</w:t>
            </w:r>
            <w:r>
              <w:rPr>
                <w:spacing w:val="-13"/>
                <w:sz w:val="20"/>
              </w:rPr>
              <w:t> </w:t>
            </w:r>
            <w:r>
              <w:rPr>
                <w:sz w:val="20"/>
              </w:rPr>
              <w:t>G95.2,</w:t>
            </w:r>
            <w:r>
              <w:rPr>
                <w:spacing w:val="-12"/>
                <w:sz w:val="20"/>
              </w:rPr>
              <w:t> </w:t>
            </w:r>
            <w:r>
              <w:rPr>
                <w:sz w:val="20"/>
              </w:rPr>
              <w:t>G95.8, G95.9, Q76.2</w:t>
            </w:r>
          </w:p>
        </w:tc>
        <w:tc>
          <w:tcPr>
            <w:tcW w:w="2985" w:type="dxa"/>
            <w:vMerge w:val="restart"/>
          </w:tcPr>
          <w:p>
            <w:pPr>
              <w:pStyle w:val="TableParagraph"/>
              <w:spacing w:line="208" w:lineRule="exact"/>
              <w:ind w:left="52"/>
              <w:rPr>
                <w:sz w:val="20"/>
              </w:rPr>
            </w:pPr>
            <w:r>
              <w:rPr>
                <w:sz w:val="20"/>
              </w:rPr>
              <w:t>грыжи</w:t>
            </w:r>
            <w:r>
              <w:rPr>
                <w:spacing w:val="-6"/>
                <w:sz w:val="20"/>
              </w:rPr>
              <w:t> </w:t>
            </w:r>
            <w:r>
              <w:rPr>
                <w:sz w:val="20"/>
              </w:rPr>
              <w:t>диска,</w:t>
            </w:r>
            <w:r>
              <w:rPr>
                <w:spacing w:val="-4"/>
                <w:sz w:val="20"/>
              </w:rPr>
              <w:t> </w:t>
            </w:r>
            <w:r>
              <w:rPr>
                <w:spacing w:val="-2"/>
                <w:sz w:val="20"/>
              </w:rPr>
              <w:t>деформацией</w:t>
            </w:r>
          </w:p>
          <w:p>
            <w:pPr>
              <w:pStyle w:val="TableParagraph"/>
              <w:ind w:left="52" w:right="76"/>
              <w:rPr>
                <w:sz w:val="20"/>
              </w:rPr>
            </w:pPr>
            <w:r>
              <w:rPr>
                <w:sz w:val="20"/>
              </w:rPr>
              <w:t>(гипертрофией) суставов и связочного аппарата, нестабильностью сегмента, спондилолистезом,</w:t>
            </w:r>
            <w:r>
              <w:rPr>
                <w:spacing w:val="-13"/>
                <w:sz w:val="20"/>
              </w:rPr>
              <w:t> </w:t>
            </w:r>
            <w:r>
              <w:rPr>
                <w:sz w:val="20"/>
              </w:rPr>
              <w:t>деформацией и стенозом позвоночного канала и его карманов</w:t>
            </w: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заднего</w:t>
            </w:r>
            <w:r>
              <w:rPr>
                <w:spacing w:val="-4"/>
                <w:sz w:val="20"/>
              </w:rPr>
              <w:t> </w:t>
            </w:r>
            <w:r>
              <w:rPr>
                <w:sz w:val="20"/>
              </w:rPr>
              <w:t>или</w:t>
            </w:r>
            <w:r>
              <w:rPr>
                <w:spacing w:val="-4"/>
                <w:sz w:val="20"/>
              </w:rPr>
              <w:t> </w:t>
            </w:r>
            <w:r>
              <w:rPr>
                <w:sz w:val="20"/>
              </w:rPr>
              <w:t>вентрального</w:t>
            </w:r>
            <w:r>
              <w:rPr>
                <w:spacing w:val="-3"/>
                <w:sz w:val="20"/>
              </w:rPr>
              <w:t> </w:t>
            </w:r>
            <w:r>
              <w:rPr>
                <w:sz w:val="20"/>
              </w:rPr>
              <w:t>доступов,</w:t>
            </w:r>
            <w:r>
              <w:rPr>
                <w:spacing w:val="-3"/>
                <w:sz w:val="20"/>
              </w:rPr>
              <w:t> </w:t>
            </w:r>
            <w:r>
              <w:rPr>
                <w:spacing w:val="-10"/>
                <w:sz w:val="20"/>
              </w:rPr>
              <w:t>с</w:t>
            </w:r>
          </w:p>
          <w:p>
            <w:pPr>
              <w:pStyle w:val="TableParagraph"/>
              <w:ind w:left="52" w:right="89"/>
              <w:rPr>
                <w:sz w:val="20"/>
              </w:rPr>
            </w:pPr>
            <w:r>
              <w:rPr>
                <w:sz w:val="20"/>
              </w:rPr>
              <w:t>фиксацией позвоночника, с использованием костной пластики (спондилодеза), погружных имплантатов и стабилизирующих систем</w:t>
            </w:r>
            <w:r>
              <w:rPr>
                <w:spacing w:val="-13"/>
                <w:sz w:val="20"/>
              </w:rPr>
              <w:t> </w:t>
            </w:r>
            <w:r>
              <w:rPr>
                <w:sz w:val="20"/>
              </w:rPr>
              <w:t>(ригидных</w:t>
            </w:r>
            <w:r>
              <w:rPr>
                <w:spacing w:val="-12"/>
                <w:sz w:val="20"/>
              </w:rPr>
              <w:t> </w:t>
            </w:r>
            <w:r>
              <w:rPr>
                <w:sz w:val="20"/>
              </w:rPr>
              <w:t>или</w:t>
            </w:r>
            <w:r>
              <w:rPr>
                <w:spacing w:val="-13"/>
                <w:sz w:val="20"/>
              </w:rPr>
              <w:t> </w:t>
            </w:r>
            <w:r>
              <w:rPr>
                <w:sz w:val="20"/>
              </w:rPr>
              <w:t>динамических) при помощи микроскопа, эндоскопической техники и малоинвазивного инструментария</w:t>
            </w:r>
          </w:p>
        </w:tc>
        <w:tc>
          <w:tcPr>
            <w:tcW w:w="1815" w:type="dxa"/>
            <w:vMerge w:val="restart"/>
          </w:tcPr>
          <w:p>
            <w:pPr>
              <w:pStyle w:val="TableParagraph"/>
              <w:rPr>
                <w:sz w:val="20"/>
              </w:rPr>
            </w:pPr>
          </w:p>
        </w:tc>
      </w:tr>
      <w:tr>
        <w:trPr>
          <w:trHeight w:val="29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двух- и многоэтапное реконструктивное вмешательство с резекцией</w:t>
            </w:r>
            <w:r>
              <w:rPr>
                <w:spacing w:val="-13"/>
                <w:sz w:val="20"/>
              </w:rPr>
              <w:t> </w:t>
            </w:r>
            <w:r>
              <w:rPr>
                <w:sz w:val="20"/>
              </w:rPr>
              <w:t>позвонка,</w:t>
            </w:r>
            <w:r>
              <w:rPr>
                <w:spacing w:val="-12"/>
                <w:sz w:val="20"/>
              </w:rPr>
              <w:t> </w:t>
            </w:r>
            <w:r>
              <w:rPr>
                <w:sz w:val="20"/>
              </w:rPr>
              <w:t>межпозвонкового диска, связочных элементов сегмента позвоночника из комбинированного доступа, с фиксацией позвоночника,</w:t>
            </w:r>
          </w:p>
          <w:p>
            <w:pPr>
              <w:pStyle w:val="TableParagraph"/>
              <w:ind w:left="52" w:right="89"/>
              <w:rPr>
                <w:sz w:val="20"/>
              </w:rPr>
            </w:pPr>
            <w:r>
              <w:rPr>
                <w:sz w:val="20"/>
              </w:rPr>
              <w:t>с</w:t>
            </w:r>
            <w:r>
              <w:rPr>
                <w:spacing w:val="-13"/>
                <w:sz w:val="20"/>
              </w:rPr>
              <w:t> </w:t>
            </w:r>
            <w:r>
              <w:rPr>
                <w:sz w:val="20"/>
              </w:rPr>
              <w:t>использованием</w:t>
            </w:r>
            <w:r>
              <w:rPr>
                <w:spacing w:val="-12"/>
                <w:sz w:val="20"/>
              </w:rPr>
              <w:t> </w:t>
            </w:r>
            <w:r>
              <w:rPr>
                <w:sz w:val="20"/>
              </w:rPr>
              <w:t>костной</w:t>
            </w:r>
            <w:r>
              <w:rPr>
                <w:spacing w:val="-13"/>
                <w:sz w:val="20"/>
              </w:rPr>
              <w:t> </w:t>
            </w:r>
            <w:r>
              <w:rPr>
                <w:sz w:val="20"/>
              </w:rPr>
              <w:t>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jc w:val="both"/>
              <w:rPr>
                <w:sz w:val="20"/>
              </w:rPr>
            </w:pPr>
            <w:r>
              <w:rPr>
                <w:sz w:val="20"/>
              </w:rPr>
              <w:t>G95.1, G95.2, </w:t>
            </w:r>
            <w:r>
              <w:rPr>
                <w:spacing w:val="-2"/>
                <w:sz w:val="20"/>
              </w:rPr>
              <w:t>G95.8,</w:t>
            </w:r>
          </w:p>
          <w:p>
            <w:pPr>
              <w:pStyle w:val="TableParagraph"/>
              <w:ind w:left="52" w:right="46"/>
              <w:jc w:val="both"/>
              <w:rPr>
                <w:sz w:val="20"/>
              </w:rPr>
            </w:pPr>
            <w:r>
              <w:rPr>
                <w:sz w:val="20"/>
              </w:rPr>
              <w:t>G95.9, A18.0, S12.0, S12.1,</w:t>
            </w:r>
            <w:r>
              <w:rPr>
                <w:spacing w:val="-13"/>
                <w:sz w:val="20"/>
              </w:rPr>
              <w:t> </w:t>
            </w:r>
            <w:r>
              <w:rPr>
                <w:sz w:val="20"/>
              </w:rPr>
              <w:t>S13,</w:t>
            </w:r>
            <w:r>
              <w:rPr>
                <w:spacing w:val="-12"/>
                <w:sz w:val="20"/>
              </w:rPr>
              <w:t> </w:t>
            </w:r>
            <w:r>
              <w:rPr>
                <w:sz w:val="20"/>
              </w:rPr>
              <w:t>S14,</w:t>
            </w:r>
            <w:r>
              <w:rPr>
                <w:spacing w:val="-13"/>
                <w:sz w:val="20"/>
              </w:rPr>
              <w:t> </w:t>
            </w:r>
            <w:r>
              <w:rPr>
                <w:sz w:val="20"/>
              </w:rPr>
              <w:t>S19, S22.0, S22.1, S23,</w:t>
            </w:r>
          </w:p>
          <w:p>
            <w:pPr>
              <w:pStyle w:val="TableParagraph"/>
              <w:ind w:left="52" w:right="57"/>
              <w:rPr>
                <w:sz w:val="20"/>
              </w:rPr>
            </w:pPr>
            <w:r>
              <w:rPr>
                <w:sz w:val="20"/>
              </w:rPr>
              <w:t>S24, S32.0, S32.1, S33, S34, T08, T09, T85,</w:t>
            </w:r>
            <w:r>
              <w:rPr>
                <w:spacing w:val="-13"/>
                <w:sz w:val="20"/>
              </w:rPr>
              <w:t> </w:t>
            </w:r>
            <w:r>
              <w:rPr>
                <w:sz w:val="20"/>
              </w:rPr>
              <w:t>T91,</w:t>
            </w:r>
            <w:r>
              <w:rPr>
                <w:spacing w:val="-12"/>
                <w:sz w:val="20"/>
              </w:rPr>
              <w:t> </w:t>
            </w:r>
            <w:r>
              <w:rPr>
                <w:sz w:val="20"/>
              </w:rPr>
              <w:t>M80,M81, M82, M86, M85, M87, M96, M99, Q67, Q76.0, Q76.1, Q76.4, Q77, Q76.3</w:t>
            </w:r>
          </w:p>
        </w:tc>
        <w:tc>
          <w:tcPr>
            <w:tcW w:w="2985" w:type="dxa"/>
            <w:vMerge w:val="restart"/>
          </w:tcPr>
          <w:p>
            <w:pPr>
              <w:pStyle w:val="TableParagraph"/>
              <w:ind w:left="52"/>
              <w:rPr>
                <w:sz w:val="20"/>
              </w:rPr>
            </w:pPr>
            <w:r>
              <w:rPr>
                <w:sz w:val="20"/>
              </w:rPr>
              <w:t>переломы позвонков, повреждения (разрыв) межпозвонковых</w:t>
            </w:r>
            <w:r>
              <w:rPr>
                <w:spacing w:val="-13"/>
                <w:sz w:val="20"/>
              </w:rPr>
              <w:t> </w:t>
            </w:r>
            <w:r>
              <w:rPr>
                <w:sz w:val="20"/>
              </w:rPr>
              <w:t>дисков</w:t>
            </w:r>
            <w:r>
              <w:rPr>
                <w:spacing w:val="-12"/>
                <w:sz w:val="20"/>
              </w:rPr>
              <w:t> </w:t>
            </w:r>
            <w:r>
              <w:rPr>
                <w:sz w:val="20"/>
              </w:rPr>
              <w:t>и</w:t>
            </w:r>
            <w:r>
              <w:rPr>
                <w:spacing w:val="-13"/>
                <w:sz w:val="20"/>
              </w:rPr>
              <w:t> </w:t>
            </w:r>
            <w:r>
              <w:rPr>
                <w:sz w:val="20"/>
              </w:rPr>
              <w:t>связок позвоночника, деформации позвоночного столба вследствие его врожденной патологии или перенесенных заболеваний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41"/>
              <w:rPr>
                <w:sz w:val="20"/>
              </w:rPr>
            </w:pPr>
            <w:r>
              <w:rPr>
                <w:spacing w:val="-2"/>
                <w:sz w:val="20"/>
              </w:rPr>
              <w:t>декомпрессивно-стабилизирующее </w:t>
            </w:r>
            <w:r>
              <w:rPr>
                <w:sz w:val="20"/>
              </w:rPr>
              <w:t>вмешательство</w:t>
            </w:r>
            <w:r>
              <w:rPr>
                <w:spacing w:val="-13"/>
                <w:sz w:val="20"/>
              </w:rPr>
              <w:t> </w:t>
            </w:r>
            <w:r>
              <w:rPr>
                <w:sz w:val="20"/>
              </w:rPr>
              <w:t>с</w:t>
            </w:r>
            <w:r>
              <w:rPr>
                <w:spacing w:val="-12"/>
                <w:sz w:val="20"/>
              </w:rPr>
              <w:t> </w:t>
            </w:r>
            <w:r>
              <w:rPr>
                <w:sz w:val="20"/>
              </w:rPr>
              <w:t>резекцией</w:t>
            </w:r>
            <w:r>
              <w:rPr>
                <w:spacing w:val="-13"/>
                <w:sz w:val="20"/>
              </w:rPr>
              <w:t> </w:t>
            </w:r>
            <w:r>
              <w:rPr>
                <w:sz w:val="20"/>
              </w:rPr>
              <w:t>позвонка, межпозвонкового диска, связочных элементов сегмента позвоночника из вентрального или заднего доступа, </w:t>
            </w:r>
            <w:r>
              <w:rPr>
                <w:spacing w:val="-2"/>
                <w:sz w:val="20"/>
              </w:rPr>
              <w:t>репозиционно-стабилизирующий </w:t>
            </w:r>
            <w:r>
              <w:rPr>
                <w:sz w:val="20"/>
              </w:rPr>
              <w:t>спондилосинтез с использованием костной пластики (спондилодеза), погружных имплантатов</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двух-</w:t>
            </w:r>
            <w:r>
              <w:rPr>
                <w:spacing w:val="-2"/>
                <w:sz w:val="20"/>
              </w:rPr>
              <w:t> </w:t>
            </w:r>
            <w:r>
              <w:rPr>
                <w:sz w:val="20"/>
              </w:rPr>
              <w:t>и</w:t>
            </w:r>
            <w:r>
              <w:rPr>
                <w:spacing w:val="-1"/>
                <w:sz w:val="20"/>
              </w:rPr>
              <w:t> </w:t>
            </w:r>
            <w:r>
              <w:rPr>
                <w:spacing w:val="-2"/>
                <w:sz w:val="20"/>
              </w:rPr>
              <w:t>многоэтапное</w:t>
            </w:r>
          </w:p>
          <w:p>
            <w:pPr>
              <w:pStyle w:val="TableParagraph"/>
              <w:spacing w:line="230" w:lineRule="atLeast"/>
              <w:ind w:left="52" w:right="406"/>
              <w:rPr>
                <w:sz w:val="20"/>
              </w:rPr>
            </w:pPr>
            <w:r>
              <w:rPr>
                <w:sz w:val="20"/>
              </w:rPr>
              <w:t>реконструктивное</w:t>
            </w:r>
            <w:r>
              <w:rPr>
                <w:spacing w:val="-10"/>
                <w:sz w:val="20"/>
              </w:rPr>
              <w:t> </w:t>
            </w:r>
            <w:r>
              <w:rPr>
                <w:sz w:val="20"/>
              </w:rPr>
              <w:t>вмешательство</w:t>
            </w:r>
            <w:r>
              <w:rPr>
                <w:spacing w:val="-9"/>
                <w:sz w:val="20"/>
              </w:rPr>
              <w:t> </w:t>
            </w:r>
            <w:r>
              <w:rPr>
                <w:sz w:val="20"/>
              </w:rPr>
              <w:t>с одно- или многоуровневой вертебротомией путем резекции позвонка, межпозвонкового диска, связочных элементов сегмента позвоночника</w:t>
            </w:r>
            <w:r>
              <w:rPr>
                <w:spacing w:val="-13"/>
                <w:sz w:val="20"/>
              </w:rPr>
              <w:t> </w:t>
            </w:r>
            <w:r>
              <w:rPr>
                <w:sz w:val="20"/>
              </w:rPr>
              <w:t>из</w:t>
            </w:r>
            <w:r>
              <w:rPr>
                <w:spacing w:val="-12"/>
                <w:sz w:val="20"/>
              </w:rPr>
              <w:t> </w:t>
            </w:r>
            <w:r>
              <w:rPr>
                <w:sz w:val="20"/>
              </w:rPr>
              <w:t>комбинированных доступов, репозиционно-</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03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right="880"/>
              <w:jc w:val="right"/>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37"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pacing w:val="-2"/>
                <w:sz w:val="20"/>
              </w:rPr>
              <w:t>стабилизирующий</w:t>
            </w:r>
            <w:r>
              <w:rPr>
                <w:spacing w:val="15"/>
                <w:sz w:val="20"/>
              </w:rPr>
              <w:t> </w:t>
            </w:r>
            <w:r>
              <w:rPr>
                <w:spacing w:val="-2"/>
                <w:sz w:val="20"/>
              </w:rPr>
              <w:t>спондилосинтез</w:t>
            </w:r>
          </w:p>
          <w:p>
            <w:pPr>
              <w:pStyle w:val="TableParagraph"/>
              <w:ind w:left="52" w:right="89"/>
              <w:rPr>
                <w:sz w:val="20"/>
              </w:rPr>
            </w:pPr>
            <w:r>
              <w:rPr>
                <w:sz w:val="20"/>
              </w:rPr>
              <w:t>с</w:t>
            </w:r>
            <w:r>
              <w:rPr>
                <w:spacing w:val="-13"/>
                <w:sz w:val="20"/>
              </w:rPr>
              <w:t> </w:t>
            </w:r>
            <w:r>
              <w:rPr>
                <w:sz w:val="20"/>
              </w:rPr>
              <w:t>использованием</w:t>
            </w:r>
            <w:r>
              <w:rPr>
                <w:spacing w:val="-12"/>
                <w:sz w:val="20"/>
              </w:rPr>
              <w:t> </w:t>
            </w:r>
            <w:r>
              <w:rPr>
                <w:sz w:val="20"/>
              </w:rPr>
              <w:t>костной</w:t>
            </w:r>
            <w:r>
              <w:rPr>
                <w:spacing w:val="-13"/>
                <w:sz w:val="20"/>
              </w:rPr>
              <w:t> </w:t>
            </w:r>
            <w:r>
              <w:rPr>
                <w:sz w:val="20"/>
              </w:rPr>
              <w:t>пластики (спондилодеза), погружных </w:t>
            </w:r>
            <w:r>
              <w:rPr>
                <w:spacing w:val="-2"/>
                <w:sz w:val="20"/>
              </w:rPr>
              <w:t>имплантатов</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tcPr>
          <w:p>
            <w:pPr>
              <w:pStyle w:val="TableParagraph"/>
              <w:ind w:left="52" w:right="55"/>
              <w:rPr>
                <w:sz w:val="20"/>
              </w:rPr>
            </w:pPr>
            <w:r>
              <w:rPr>
                <w:spacing w:val="-2"/>
                <w:sz w:val="20"/>
              </w:rPr>
              <w:t>Микрохирургическая </w:t>
            </w:r>
            <w:r>
              <w:rPr>
                <w:sz w:val="20"/>
              </w:rPr>
              <w:t>васкулярная декомпрессия корешков</w:t>
            </w:r>
            <w:r>
              <w:rPr>
                <w:spacing w:val="-13"/>
                <w:sz w:val="20"/>
              </w:rPr>
              <w:t> </w:t>
            </w:r>
            <w:r>
              <w:rPr>
                <w:sz w:val="20"/>
              </w:rPr>
              <w:t>черепных</w:t>
            </w:r>
            <w:r>
              <w:rPr>
                <w:spacing w:val="-12"/>
                <w:sz w:val="20"/>
              </w:rPr>
              <w:t> </w:t>
            </w:r>
            <w:r>
              <w:rPr>
                <w:sz w:val="20"/>
              </w:rPr>
              <w:t>нервов</w:t>
            </w:r>
          </w:p>
        </w:tc>
        <w:tc>
          <w:tcPr>
            <w:tcW w:w="1860" w:type="dxa"/>
          </w:tcPr>
          <w:p>
            <w:pPr>
              <w:pStyle w:val="TableParagraph"/>
              <w:spacing w:line="229" w:lineRule="exact"/>
              <w:ind w:right="935"/>
              <w:jc w:val="right"/>
              <w:rPr>
                <w:sz w:val="20"/>
              </w:rPr>
            </w:pPr>
            <w:r>
              <w:rPr>
                <w:sz w:val="20"/>
              </w:rPr>
              <w:t>G50 - </w:t>
            </w:r>
            <w:r>
              <w:rPr>
                <w:spacing w:val="-5"/>
                <w:sz w:val="20"/>
              </w:rPr>
              <w:t>G53</w:t>
            </w:r>
          </w:p>
        </w:tc>
        <w:tc>
          <w:tcPr>
            <w:tcW w:w="2985" w:type="dxa"/>
          </w:tcPr>
          <w:p>
            <w:pPr>
              <w:pStyle w:val="TableParagraph"/>
              <w:ind w:left="52" w:right="531"/>
              <w:rPr>
                <w:sz w:val="20"/>
              </w:rPr>
            </w:pPr>
            <w:r>
              <w:rPr>
                <w:sz w:val="20"/>
              </w:rPr>
              <w:t>невралгии</w:t>
            </w:r>
            <w:r>
              <w:rPr>
                <w:spacing w:val="-13"/>
                <w:sz w:val="20"/>
              </w:rPr>
              <w:t> </w:t>
            </w:r>
            <w:r>
              <w:rPr>
                <w:sz w:val="20"/>
              </w:rPr>
              <w:t>и</w:t>
            </w:r>
            <w:r>
              <w:rPr>
                <w:spacing w:val="-12"/>
                <w:sz w:val="20"/>
              </w:rPr>
              <w:t> </w:t>
            </w:r>
            <w:r>
              <w:rPr>
                <w:sz w:val="20"/>
              </w:rPr>
              <w:t>нейропатии черепных нервов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60"/>
              <w:rPr>
                <w:sz w:val="20"/>
              </w:rPr>
            </w:pPr>
            <w:r>
              <w:rPr>
                <w:sz w:val="20"/>
              </w:rPr>
              <w:t>интракраниальная</w:t>
            </w:r>
            <w:r>
              <w:rPr>
                <w:spacing w:val="-13"/>
                <w:sz w:val="20"/>
              </w:rPr>
              <w:t> </w:t>
            </w:r>
            <w:r>
              <w:rPr>
                <w:sz w:val="20"/>
              </w:rPr>
              <w:t>микрохирургическая васкулярная декомпрессия черепных нервов, в том числе с эндоскопической </w:t>
            </w:r>
            <w:r>
              <w:rPr>
                <w:spacing w:val="-2"/>
                <w:sz w:val="20"/>
              </w:rPr>
              <w:t>ассистенцией</w:t>
            </w:r>
          </w:p>
        </w:tc>
        <w:tc>
          <w:tcPr>
            <w:tcW w:w="1815" w:type="dxa"/>
            <w:vMerge/>
            <w:tcBorders>
              <w:top w:val="nil"/>
            </w:tcBorders>
          </w:tcPr>
          <w:p>
            <w:pPr>
              <w:rPr>
                <w:sz w:val="2"/>
                <w:szCs w:val="2"/>
              </w:rPr>
            </w:pPr>
          </w:p>
        </w:tc>
      </w:tr>
      <w:tr>
        <w:trPr>
          <w:trHeight w:val="915" w:hRule="atLeast"/>
        </w:trPr>
        <w:tc>
          <w:tcPr>
            <w:tcW w:w="975" w:type="dxa"/>
            <w:vMerge w:val="restart"/>
          </w:tcPr>
          <w:p>
            <w:pPr>
              <w:pStyle w:val="TableParagraph"/>
              <w:spacing w:line="214" w:lineRule="exact"/>
              <w:ind w:right="24"/>
              <w:jc w:val="center"/>
              <w:rPr>
                <w:sz w:val="20"/>
              </w:rPr>
            </w:pPr>
            <w:r>
              <w:rPr>
                <w:spacing w:val="-5"/>
                <w:sz w:val="20"/>
              </w:rPr>
              <w:t>15</w:t>
            </w:r>
          </w:p>
        </w:tc>
        <w:tc>
          <w:tcPr>
            <w:tcW w:w="2835" w:type="dxa"/>
            <w:vMerge w:val="restart"/>
          </w:tcPr>
          <w:p>
            <w:pPr>
              <w:pStyle w:val="TableParagraph"/>
              <w:spacing w:line="214" w:lineRule="exact"/>
              <w:ind w:left="52"/>
              <w:rPr>
                <w:sz w:val="20"/>
              </w:rPr>
            </w:pPr>
            <w:r>
              <w:rPr>
                <w:spacing w:val="-2"/>
                <w:sz w:val="20"/>
              </w:rPr>
              <w:t>Микрохирургические,</w:t>
            </w:r>
          </w:p>
          <w:p>
            <w:pPr>
              <w:pStyle w:val="TableParagraph"/>
              <w:ind w:left="52" w:right="55"/>
              <w:rPr>
                <w:sz w:val="20"/>
              </w:rPr>
            </w:pPr>
            <w:r>
              <w:rPr>
                <w:sz w:val="20"/>
              </w:rPr>
              <w:t>эндоваскулярные и </w:t>
            </w:r>
            <w:r>
              <w:rPr>
                <w:spacing w:val="-2"/>
                <w:sz w:val="20"/>
              </w:rPr>
              <w:t>стереотаксические </w:t>
            </w:r>
            <w:r>
              <w:rPr>
                <w:sz w:val="20"/>
              </w:rPr>
              <w:t>вмешательства</w:t>
            </w:r>
            <w:r>
              <w:rPr>
                <w:spacing w:val="-13"/>
                <w:sz w:val="20"/>
              </w:rPr>
              <w:t> </w:t>
            </w:r>
            <w:r>
              <w:rPr>
                <w:sz w:val="20"/>
              </w:rPr>
              <w:t>с</w:t>
            </w:r>
            <w:r>
              <w:rPr>
                <w:spacing w:val="-12"/>
                <w:sz w:val="20"/>
              </w:rPr>
              <w:t> </w:t>
            </w:r>
            <w:r>
              <w:rPr>
                <w:sz w:val="20"/>
              </w:rPr>
              <w:t>применением адгезивных клеевых композиций, микроэмболов, микроспиралей (менее</w:t>
            </w:r>
          </w:p>
          <w:p>
            <w:pPr>
              <w:pStyle w:val="TableParagraph"/>
              <w:ind w:left="52" w:right="90"/>
              <w:rPr>
                <w:sz w:val="20"/>
              </w:rPr>
            </w:pPr>
            <w:r>
              <w:rPr>
                <w:sz w:val="20"/>
              </w:rPr>
              <w:t>5 койлов), стентов при патологии</w:t>
            </w:r>
            <w:r>
              <w:rPr>
                <w:spacing w:val="-13"/>
                <w:sz w:val="20"/>
              </w:rPr>
              <w:t> </w:t>
            </w:r>
            <w:r>
              <w:rPr>
                <w:sz w:val="20"/>
              </w:rPr>
              <w:t>сосудов</w:t>
            </w:r>
            <w:r>
              <w:rPr>
                <w:spacing w:val="-12"/>
                <w:sz w:val="20"/>
              </w:rPr>
              <w:t> </w:t>
            </w:r>
            <w:r>
              <w:rPr>
                <w:sz w:val="20"/>
              </w:rPr>
              <w:t>головного</w:t>
            </w:r>
            <w:r>
              <w:rPr>
                <w:spacing w:val="-13"/>
                <w:sz w:val="20"/>
              </w:rPr>
              <w:t> </w:t>
            </w:r>
            <w:r>
              <w:rPr>
                <w:sz w:val="20"/>
              </w:rPr>
              <w:t>и спинного мозга, </w:t>
            </w:r>
            <w:r>
              <w:rPr>
                <w:spacing w:val="-2"/>
                <w:sz w:val="20"/>
              </w:rPr>
              <w:t>богатокровоснабжаемых </w:t>
            </w:r>
            <w:r>
              <w:rPr>
                <w:sz w:val="20"/>
              </w:rPr>
              <w:t>опухолях головы и головного мозга, внутримозговых и </w:t>
            </w:r>
            <w:r>
              <w:rPr>
                <w:spacing w:val="-2"/>
                <w:sz w:val="20"/>
              </w:rPr>
              <w:t>внутрижелудочковых гематомах</w:t>
            </w:r>
          </w:p>
        </w:tc>
        <w:tc>
          <w:tcPr>
            <w:tcW w:w="1860" w:type="dxa"/>
            <w:vMerge w:val="restart"/>
          </w:tcPr>
          <w:p>
            <w:pPr>
              <w:pStyle w:val="TableParagraph"/>
              <w:spacing w:line="214" w:lineRule="exact"/>
              <w:ind w:left="52"/>
              <w:rPr>
                <w:sz w:val="20"/>
              </w:rPr>
            </w:pPr>
            <w:r>
              <w:rPr>
                <w:sz w:val="20"/>
              </w:rPr>
              <w:t>I60, I61, </w:t>
            </w:r>
            <w:r>
              <w:rPr>
                <w:spacing w:val="-5"/>
                <w:sz w:val="20"/>
              </w:rPr>
              <w:t>I62</w:t>
            </w:r>
          </w:p>
        </w:tc>
        <w:tc>
          <w:tcPr>
            <w:tcW w:w="2985" w:type="dxa"/>
            <w:vMerge w:val="restart"/>
          </w:tcPr>
          <w:p>
            <w:pPr>
              <w:pStyle w:val="TableParagraph"/>
              <w:spacing w:line="214" w:lineRule="exact"/>
              <w:ind w:left="52"/>
              <w:rPr>
                <w:sz w:val="20"/>
              </w:rPr>
            </w:pPr>
            <w:r>
              <w:rPr>
                <w:sz w:val="20"/>
              </w:rPr>
              <w:t>артериальная</w:t>
            </w:r>
            <w:r>
              <w:rPr>
                <w:spacing w:val="-11"/>
                <w:sz w:val="20"/>
              </w:rPr>
              <w:t> </w:t>
            </w:r>
            <w:r>
              <w:rPr>
                <w:sz w:val="20"/>
              </w:rPr>
              <w:t>аневризма</w:t>
            </w:r>
            <w:r>
              <w:rPr>
                <w:spacing w:val="-10"/>
                <w:sz w:val="20"/>
              </w:rPr>
              <w:t> в</w:t>
            </w:r>
          </w:p>
          <w:p>
            <w:pPr>
              <w:pStyle w:val="TableParagraph"/>
              <w:ind w:left="52" w:right="118"/>
              <w:rPr>
                <w:sz w:val="20"/>
              </w:rPr>
            </w:pPr>
            <w:r>
              <w:rPr>
                <w:sz w:val="20"/>
              </w:rPr>
              <w:t>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Pr>
                <w:spacing w:val="-13"/>
                <w:sz w:val="20"/>
              </w:rPr>
              <w:t> </w:t>
            </w:r>
            <w:r>
              <w:rPr>
                <w:sz w:val="20"/>
              </w:rPr>
              <w:t>кровоизлияния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микрохирургическое</w:t>
            </w:r>
            <w:r>
              <w:rPr>
                <w:spacing w:val="-10"/>
                <w:sz w:val="20"/>
              </w:rPr>
              <w:t> </w:t>
            </w:r>
            <w:r>
              <w:rPr>
                <w:sz w:val="20"/>
              </w:rPr>
              <w:t>вмешательство</w:t>
            </w:r>
            <w:r>
              <w:rPr>
                <w:spacing w:val="-8"/>
                <w:sz w:val="20"/>
              </w:rPr>
              <w:t> </w:t>
            </w:r>
            <w:r>
              <w:rPr>
                <w:spacing w:val="-10"/>
                <w:sz w:val="20"/>
              </w:rPr>
              <w:t>с</w:t>
            </w:r>
          </w:p>
          <w:p>
            <w:pPr>
              <w:pStyle w:val="TableParagraph"/>
              <w:ind w:left="52" w:right="174"/>
              <w:rPr>
                <w:sz w:val="20"/>
              </w:rPr>
            </w:pPr>
            <w:r>
              <w:rPr>
                <w:sz w:val="20"/>
              </w:rPr>
              <w:t>применением</w:t>
            </w:r>
            <w:r>
              <w:rPr>
                <w:spacing w:val="-13"/>
                <w:sz w:val="20"/>
              </w:rPr>
              <w:t> </w:t>
            </w:r>
            <w:r>
              <w:rPr>
                <w:sz w:val="20"/>
              </w:rPr>
              <w:t>нейрофизиологического </w:t>
            </w:r>
            <w:r>
              <w:rPr>
                <w:spacing w:val="-2"/>
                <w:sz w:val="20"/>
              </w:rPr>
              <w:t>мониторинга</w:t>
            </w:r>
          </w:p>
        </w:tc>
        <w:tc>
          <w:tcPr>
            <w:tcW w:w="1815" w:type="dxa"/>
            <w:vMerge w:val="restart"/>
          </w:tcPr>
          <w:p>
            <w:pPr>
              <w:pStyle w:val="TableParagraph"/>
              <w:spacing w:line="214" w:lineRule="exact"/>
              <w:ind w:left="562"/>
              <w:rPr>
                <w:sz w:val="20"/>
              </w:rPr>
            </w:pPr>
            <w:r>
              <w:rPr>
                <w:sz w:val="20"/>
              </w:rPr>
              <w:t>532 </w:t>
            </w:r>
            <w:r>
              <w:rPr>
                <w:spacing w:val="-5"/>
                <w:sz w:val="20"/>
              </w:rPr>
              <w:t>077</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23"/>
              <w:rPr>
                <w:sz w:val="20"/>
              </w:rPr>
            </w:pPr>
            <w:r>
              <w:rPr>
                <w:sz w:val="20"/>
              </w:rPr>
              <w:t>пункционная аспирация внутримозговых и внутрижелудочковых гематом с использованием</w:t>
            </w:r>
            <w:r>
              <w:rPr>
                <w:spacing w:val="-13"/>
                <w:sz w:val="20"/>
              </w:rPr>
              <w:t> </w:t>
            </w:r>
            <w:r>
              <w:rPr>
                <w:sz w:val="20"/>
              </w:rPr>
              <w:t>нейронавигации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2"/>
                <w:sz w:val="20"/>
              </w:rPr>
              <w:t>I67.1</w:t>
            </w:r>
          </w:p>
        </w:tc>
        <w:tc>
          <w:tcPr>
            <w:tcW w:w="2985" w:type="dxa"/>
            <w:vMerge w:val="restart"/>
          </w:tcPr>
          <w:p>
            <w:pPr>
              <w:pStyle w:val="TableParagraph"/>
              <w:spacing w:line="214" w:lineRule="exact"/>
              <w:ind w:left="52"/>
              <w:rPr>
                <w:sz w:val="20"/>
              </w:rPr>
            </w:pPr>
            <w:r>
              <w:rPr>
                <w:sz w:val="20"/>
              </w:rPr>
              <w:t>артериальная</w:t>
            </w:r>
            <w:r>
              <w:rPr>
                <w:spacing w:val="-12"/>
                <w:sz w:val="20"/>
              </w:rPr>
              <w:t> </w:t>
            </w:r>
            <w:r>
              <w:rPr>
                <w:spacing w:val="-2"/>
                <w:sz w:val="20"/>
              </w:rPr>
              <w:t>аневризма</w:t>
            </w:r>
          </w:p>
          <w:p>
            <w:pPr>
              <w:pStyle w:val="TableParagraph"/>
              <w:ind w:left="52" w:right="531"/>
              <w:rPr>
                <w:sz w:val="20"/>
              </w:rPr>
            </w:pPr>
            <w:r>
              <w:rPr>
                <w:sz w:val="20"/>
              </w:rPr>
              <w:t>головного</w:t>
            </w:r>
            <w:r>
              <w:rPr>
                <w:spacing w:val="-13"/>
                <w:sz w:val="20"/>
              </w:rPr>
              <w:t> </w:t>
            </w:r>
            <w:r>
              <w:rPr>
                <w:sz w:val="20"/>
              </w:rPr>
              <w:t>мозга</w:t>
            </w:r>
            <w:r>
              <w:rPr>
                <w:spacing w:val="-12"/>
                <w:sz w:val="20"/>
              </w:rPr>
              <w:t> </w:t>
            </w:r>
            <w:r>
              <w:rPr>
                <w:sz w:val="20"/>
              </w:rPr>
              <w:t>вне</w:t>
            </w:r>
            <w:r>
              <w:rPr>
                <w:spacing w:val="-13"/>
                <w:sz w:val="20"/>
              </w:rPr>
              <w:t> </w:t>
            </w:r>
            <w:r>
              <w:rPr>
                <w:sz w:val="20"/>
              </w:rPr>
              <w:t>стадии </w:t>
            </w:r>
            <w:r>
              <w:rPr>
                <w:spacing w:val="-2"/>
                <w:sz w:val="20"/>
              </w:rPr>
              <w:t>разрыва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jc w:val="both"/>
              <w:rPr>
                <w:sz w:val="20"/>
              </w:rPr>
            </w:pPr>
            <w:r>
              <w:rPr>
                <w:spacing w:val="-2"/>
                <w:sz w:val="20"/>
              </w:rPr>
              <w:t>микрохирургическое</w:t>
            </w:r>
            <w:r>
              <w:rPr>
                <w:spacing w:val="18"/>
                <w:sz w:val="20"/>
              </w:rPr>
              <w:t> </w:t>
            </w:r>
            <w:r>
              <w:rPr>
                <w:spacing w:val="-2"/>
                <w:sz w:val="20"/>
              </w:rPr>
              <w:t>вмешательство</w:t>
            </w:r>
          </w:p>
          <w:p>
            <w:pPr>
              <w:pStyle w:val="TableParagraph"/>
              <w:ind w:left="52" w:right="295"/>
              <w:jc w:val="both"/>
              <w:rPr>
                <w:sz w:val="20"/>
              </w:rPr>
            </w:pPr>
            <w:r>
              <w:rPr>
                <w:sz w:val="20"/>
              </w:rPr>
              <w:t>с</w:t>
            </w:r>
            <w:r>
              <w:rPr>
                <w:spacing w:val="-3"/>
                <w:sz w:val="20"/>
              </w:rPr>
              <w:t> </w:t>
            </w:r>
            <w:r>
              <w:rPr>
                <w:sz w:val="20"/>
              </w:rPr>
              <w:t>применением</w:t>
            </w:r>
            <w:r>
              <w:rPr>
                <w:spacing w:val="-3"/>
                <w:sz w:val="20"/>
              </w:rPr>
              <w:t> </w:t>
            </w:r>
            <w:r>
              <w:rPr>
                <w:sz w:val="20"/>
              </w:rPr>
              <w:t>интраоперационного ультразвукового</w:t>
            </w:r>
            <w:r>
              <w:rPr>
                <w:spacing w:val="-13"/>
                <w:sz w:val="20"/>
              </w:rPr>
              <w:t> </w:t>
            </w:r>
            <w:r>
              <w:rPr>
                <w:sz w:val="20"/>
              </w:rPr>
              <w:t>контроля</w:t>
            </w:r>
            <w:r>
              <w:rPr>
                <w:spacing w:val="-12"/>
                <w:sz w:val="20"/>
              </w:rPr>
              <w:t> </w:t>
            </w:r>
            <w:r>
              <w:rPr>
                <w:sz w:val="20"/>
              </w:rPr>
              <w:t>кровотока в церебральных артериях</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эндоваскулярное</w:t>
            </w:r>
            <w:r>
              <w:rPr>
                <w:spacing w:val="-8"/>
                <w:sz w:val="20"/>
              </w:rPr>
              <w:t> </w:t>
            </w:r>
            <w:r>
              <w:rPr>
                <w:sz w:val="20"/>
              </w:rPr>
              <w:t>вмешательство</w:t>
            </w:r>
            <w:r>
              <w:rPr>
                <w:spacing w:val="-7"/>
                <w:sz w:val="20"/>
              </w:rPr>
              <w:t> </w:t>
            </w:r>
            <w:r>
              <w:rPr>
                <w:spacing w:val="-10"/>
                <w:sz w:val="20"/>
              </w:rPr>
              <w:t>с</w:t>
            </w:r>
          </w:p>
          <w:p>
            <w:pPr>
              <w:pStyle w:val="TableParagraph"/>
              <w:ind w:left="52"/>
              <w:rPr>
                <w:sz w:val="20"/>
              </w:rPr>
            </w:pPr>
            <w:r>
              <w:rPr>
                <w:sz w:val="20"/>
              </w:rPr>
              <w:t>применением</w:t>
            </w:r>
            <w:r>
              <w:rPr>
                <w:spacing w:val="-13"/>
                <w:sz w:val="20"/>
              </w:rPr>
              <w:t> </w:t>
            </w:r>
            <w:r>
              <w:rPr>
                <w:sz w:val="20"/>
              </w:rPr>
              <w:t>адгезивных</w:t>
            </w:r>
            <w:r>
              <w:rPr>
                <w:spacing w:val="-12"/>
                <w:sz w:val="20"/>
              </w:rPr>
              <w:t> </w:t>
            </w:r>
            <w:r>
              <w:rPr>
                <w:sz w:val="20"/>
              </w:rPr>
              <w:t>клеевых композиций, микроэмболов, микроспиралей и стентов</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Q28.2, </w:t>
            </w:r>
            <w:r>
              <w:rPr>
                <w:spacing w:val="-2"/>
                <w:sz w:val="20"/>
              </w:rPr>
              <w:t>Q28.8</w:t>
            </w:r>
          </w:p>
        </w:tc>
        <w:tc>
          <w:tcPr>
            <w:tcW w:w="2985" w:type="dxa"/>
            <w:vMerge w:val="restart"/>
          </w:tcPr>
          <w:p>
            <w:pPr>
              <w:pStyle w:val="TableParagraph"/>
              <w:ind w:left="52" w:right="174"/>
              <w:rPr>
                <w:sz w:val="20"/>
              </w:rPr>
            </w:pPr>
            <w:r>
              <w:rPr>
                <w:sz w:val="20"/>
              </w:rPr>
              <w:t>артериовенозная</w:t>
            </w:r>
            <w:r>
              <w:rPr>
                <w:spacing w:val="-13"/>
                <w:sz w:val="20"/>
              </w:rPr>
              <w:t> </w:t>
            </w:r>
            <w:r>
              <w:rPr>
                <w:sz w:val="20"/>
              </w:rPr>
              <w:t>мальформация головного мозга и спинного </w:t>
            </w:r>
            <w:r>
              <w:rPr>
                <w:spacing w:val="-2"/>
                <w:sz w:val="20"/>
              </w:rPr>
              <w:t>мозга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180"/>
              <w:jc w:val="both"/>
              <w:rPr>
                <w:sz w:val="20"/>
              </w:rPr>
            </w:pPr>
            <w:r>
              <w:rPr>
                <w:sz w:val="20"/>
              </w:rPr>
              <w:t>микрохирургическое</w:t>
            </w:r>
            <w:r>
              <w:rPr>
                <w:spacing w:val="-13"/>
                <w:sz w:val="20"/>
              </w:rPr>
              <w:t> </w:t>
            </w:r>
            <w:r>
              <w:rPr>
                <w:sz w:val="20"/>
              </w:rPr>
              <w:t>вмешательство</w:t>
            </w:r>
            <w:r>
              <w:rPr>
                <w:spacing w:val="-12"/>
                <w:sz w:val="20"/>
              </w:rPr>
              <w:t> </w:t>
            </w:r>
            <w:r>
              <w:rPr>
                <w:sz w:val="20"/>
              </w:rPr>
              <w:t>с применением</w:t>
            </w:r>
            <w:r>
              <w:rPr>
                <w:spacing w:val="-13"/>
                <w:sz w:val="20"/>
              </w:rPr>
              <w:t> </w:t>
            </w: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эндоваскулярное вмешательство с применением адгезивной клеевой композиции,</w:t>
            </w:r>
            <w:r>
              <w:rPr>
                <w:spacing w:val="-13"/>
                <w:sz w:val="20"/>
              </w:rPr>
              <w:t> </w:t>
            </w:r>
            <w:r>
              <w:rPr>
                <w:sz w:val="20"/>
              </w:rPr>
              <w:t>микроэмболов</w:t>
            </w:r>
            <w:r>
              <w:rPr>
                <w:spacing w:val="-12"/>
                <w:sz w:val="20"/>
              </w:rPr>
              <w:t> </w:t>
            </w:r>
            <w:r>
              <w:rPr>
                <w:sz w:val="20"/>
              </w:rPr>
              <w:t>и</w:t>
            </w:r>
            <w:r>
              <w:rPr>
                <w:spacing w:val="-13"/>
                <w:sz w:val="20"/>
              </w:rPr>
              <w:t> </w:t>
            </w:r>
            <w:r>
              <w:rPr>
                <w:sz w:val="20"/>
              </w:rPr>
              <w:t>(или) микроспиралей (менее 5 койлов)</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I67.8, I72.0, </w:t>
            </w:r>
            <w:r>
              <w:rPr>
                <w:spacing w:val="-2"/>
                <w:sz w:val="20"/>
              </w:rPr>
              <w:t>I77.0,</w:t>
            </w:r>
          </w:p>
          <w:p>
            <w:pPr>
              <w:pStyle w:val="TableParagraph"/>
              <w:ind w:left="52"/>
              <w:rPr>
                <w:sz w:val="20"/>
              </w:rPr>
            </w:pPr>
            <w:r>
              <w:rPr>
                <w:spacing w:val="-2"/>
                <w:sz w:val="20"/>
              </w:rPr>
              <w:t>I78.0</w:t>
            </w:r>
          </w:p>
        </w:tc>
        <w:tc>
          <w:tcPr>
            <w:tcW w:w="2985" w:type="dxa"/>
          </w:tcPr>
          <w:p>
            <w:pPr>
              <w:pStyle w:val="TableParagraph"/>
              <w:spacing w:line="214" w:lineRule="exact"/>
              <w:ind w:left="52"/>
              <w:rPr>
                <w:sz w:val="20"/>
              </w:rPr>
            </w:pPr>
            <w:r>
              <w:rPr>
                <w:sz w:val="20"/>
              </w:rPr>
              <w:t>дуральные</w:t>
            </w:r>
            <w:r>
              <w:rPr>
                <w:spacing w:val="-9"/>
                <w:sz w:val="20"/>
              </w:rPr>
              <w:t> </w:t>
            </w:r>
            <w:r>
              <w:rPr>
                <w:spacing w:val="-2"/>
                <w:sz w:val="20"/>
              </w:rPr>
              <w:t>артериовенозные</w:t>
            </w:r>
          </w:p>
          <w:p>
            <w:pPr>
              <w:pStyle w:val="TableParagraph"/>
              <w:spacing w:line="230" w:lineRule="atLeast"/>
              <w:ind w:left="52"/>
              <w:rPr>
                <w:sz w:val="20"/>
              </w:rPr>
            </w:pPr>
            <w:r>
              <w:rPr>
                <w:sz w:val="20"/>
              </w:rPr>
              <w:t>фистулы головного и спинного мозга, в том числе каротидно- кавернозные.</w:t>
            </w:r>
            <w:r>
              <w:rPr>
                <w:spacing w:val="-13"/>
                <w:sz w:val="20"/>
              </w:rPr>
              <w:t> </w:t>
            </w:r>
            <w:r>
              <w:rPr>
                <w:sz w:val="20"/>
              </w:rPr>
              <w:t>Ложные</w:t>
            </w:r>
            <w:r>
              <w:rPr>
                <w:spacing w:val="-12"/>
                <w:sz w:val="20"/>
              </w:rPr>
              <w:t> </w:t>
            </w:r>
            <w:r>
              <w:rPr>
                <w:sz w:val="20"/>
              </w:rPr>
              <w:t>аневризмы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эндоваскулярное</w:t>
            </w:r>
            <w:r>
              <w:rPr>
                <w:spacing w:val="-8"/>
                <w:sz w:val="20"/>
              </w:rPr>
              <w:t> </w:t>
            </w:r>
            <w:r>
              <w:rPr>
                <w:sz w:val="20"/>
              </w:rPr>
              <w:t>вмешательство</w:t>
            </w:r>
            <w:r>
              <w:rPr>
                <w:spacing w:val="-7"/>
                <w:sz w:val="20"/>
              </w:rPr>
              <w:t> </w:t>
            </w:r>
            <w:r>
              <w:rPr>
                <w:spacing w:val="-10"/>
                <w:sz w:val="20"/>
              </w:rPr>
              <w:t>с</w:t>
            </w:r>
          </w:p>
          <w:p>
            <w:pPr>
              <w:pStyle w:val="TableParagraph"/>
              <w:ind w:left="52"/>
              <w:rPr>
                <w:sz w:val="20"/>
              </w:rPr>
            </w:pPr>
            <w:r>
              <w:rPr>
                <w:sz w:val="20"/>
              </w:rPr>
              <w:t>применением</w:t>
            </w:r>
            <w:r>
              <w:rPr>
                <w:spacing w:val="-13"/>
                <w:sz w:val="20"/>
              </w:rPr>
              <w:t> </w:t>
            </w:r>
            <w:r>
              <w:rPr>
                <w:sz w:val="20"/>
              </w:rPr>
              <w:t>адгезивных</w:t>
            </w:r>
            <w:r>
              <w:rPr>
                <w:spacing w:val="-12"/>
                <w:sz w:val="20"/>
              </w:rPr>
              <w:t> </w:t>
            </w:r>
            <w:r>
              <w:rPr>
                <w:sz w:val="20"/>
              </w:rPr>
              <w:t>клеевых композиций и микроэмболов</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5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0"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spacing w:line="214" w:lineRule="exact"/>
              <w:ind w:left="52"/>
              <w:rPr>
                <w:sz w:val="20"/>
              </w:rPr>
            </w:pPr>
            <w:r>
              <w:rPr>
                <w:sz w:val="20"/>
              </w:rPr>
              <w:t>внутренней</w:t>
            </w:r>
            <w:r>
              <w:rPr>
                <w:spacing w:val="-8"/>
                <w:sz w:val="20"/>
              </w:rPr>
              <w:t> </w:t>
            </w:r>
            <w:r>
              <w:rPr>
                <w:sz w:val="20"/>
              </w:rPr>
              <w:t>сонной</w:t>
            </w:r>
            <w:r>
              <w:rPr>
                <w:spacing w:val="-8"/>
                <w:sz w:val="20"/>
              </w:rPr>
              <w:t> </w:t>
            </w:r>
            <w:r>
              <w:rPr>
                <w:spacing w:val="-2"/>
                <w:sz w:val="20"/>
              </w:rPr>
              <w:t>артерии.</w:t>
            </w:r>
          </w:p>
          <w:p>
            <w:pPr>
              <w:pStyle w:val="TableParagraph"/>
              <w:ind w:left="52"/>
              <w:rPr>
                <w:sz w:val="20"/>
              </w:rPr>
            </w:pPr>
            <w:r>
              <w:rPr>
                <w:spacing w:val="-2"/>
                <w:sz w:val="20"/>
              </w:rPr>
              <w:t>Наследственная геморрагическая </w:t>
            </w:r>
            <w:r>
              <w:rPr>
                <w:sz w:val="20"/>
              </w:rPr>
              <w:t>телеангиэктазия (болезнь</w:t>
            </w:r>
          </w:p>
          <w:p>
            <w:pPr>
              <w:pStyle w:val="TableParagraph"/>
              <w:ind w:left="52"/>
              <w:rPr>
                <w:sz w:val="20"/>
              </w:rPr>
            </w:pPr>
            <w:r>
              <w:rPr>
                <w:sz w:val="20"/>
              </w:rPr>
              <w:t>Рендю</w:t>
            </w:r>
            <w:r>
              <w:rPr>
                <w:spacing w:val="-4"/>
                <w:sz w:val="20"/>
              </w:rPr>
              <w:t> </w:t>
            </w:r>
            <w:r>
              <w:rPr>
                <w:sz w:val="20"/>
              </w:rPr>
              <w:t>-</w:t>
            </w:r>
            <w:r>
              <w:rPr>
                <w:spacing w:val="-3"/>
                <w:sz w:val="20"/>
              </w:rPr>
              <w:t> </w:t>
            </w:r>
            <w:r>
              <w:rPr>
                <w:sz w:val="20"/>
              </w:rPr>
              <w:t>Ослера</w:t>
            </w:r>
            <w:r>
              <w:rPr>
                <w:spacing w:val="-3"/>
                <w:sz w:val="20"/>
              </w:rPr>
              <w:t> </w:t>
            </w:r>
            <w:r>
              <w:rPr>
                <w:sz w:val="20"/>
              </w:rPr>
              <w:t>-</w:t>
            </w:r>
            <w:r>
              <w:rPr>
                <w:spacing w:val="-2"/>
                <w:sz w:val="20"/>
              </w:rPr>
              <w:t> Вебера)</w:t>
            </w:r>
          </w:p>
        </w:tc>
        <w:tc>
          <w:tcPr>
            <w:tcW w:w="1710" w:type="dxa"/>
          </w:tcPr>
          <w:p>
            <w:pPr>
              <w:pStyle w:val="TableParagraph"/>
              <w:rPr>
                <w:sz w:val="20"/>
              </w:rPr>
            </w:pPr>
          </w:p>
        </w:tc>
        <w:tc>
          <w:tcPr>
            <w:tcW w:w="3525" w:type="dxa"/>
          </w:tcPr>
          <w:p>
            <w:pPr>
              <w:pStyle w:val="TableParagraph"/>
              <w:rPr>
                <w:sz w:val="20"/>
              </w:rPr>
            </w:pP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Pr>
                <w:sz w:val="20"/>
              </w:rPr>
            </w:pPr>
            <w:r>
              <w:rPr>
                <w:sz w:val="20"/>
              </w:rPr>
              <w:t>C83.9,</w:t>
            </w:r>
            <w:r>
              <w:rPr>
                <w:spacing w:val="-13"/>
                <w:sz w:val="20"/>
              </w:rPr>
              <w:t> </w:t>
            </w:r>
            <w:r>
              <w:rPr>
                <w:sz w:val="20"/>
              </w:rPr>
              <w:t>C85.1,</w:t>
            </w:r>
            <w:r>
              <w:rPr>
                <w:spacing w:val="-12"/>
                <w:sz w:val="20"/>
              </w:rPr>
              <w:t> </w:t>
            </w:r>
            <w:r>
              <w:rPr>
                <w:sz w:val="20"/>
              </w:rPr>
              <w:t>D10.6, D10.9, D18.0 -</w:t>
            </w:r>
          </w:p>
          <w:p>
            <w:pPr>
              <w:pStyle w:val="TableParagraph"/>
              <w:ind w:left="52"/>
              <w:rPr>
                <w:sz w:val="20"/>
              </w:rPr>
            </w:pPr>
            <w:r>
              <w:rPr>
                <w:sz w:val="20"/>
              </w:rPr>
              <w:t>D18.1, </w:t>
            </w:r>
            <w:r>
              <w:rPr>
                <w:spacing w:val="-2"/>
                <w:sz w:val="20"/>
              </w:rPr>
              <w:t>D21.0,</w:t>
            </w:r>
          </w:p>
          <w:p>
            <w:pPr>
              <w:pStyle w:val="TableParagraph"/>
              <w:ind w:left="52" w:right="102"/>
              <w:rPr>
                <w:sz w:val="20"/>
              </w:rPr>
            </w:pPr>
            <w:r>
              <w:rPr>
                <w:sz w:val="20"/>
              </w:rPr>
              <w:t>D35.5 - D35.7, D36.0,</w:t>
            </w:r>
            <w:r>
              <w:rPr>
                <w:spacing w:val="-13"/>
                <w:sz w:val="20"/>
              </w:rPr>
              <w:t> </w:t>
            </w:r>
            <w:r>
              <w:rPr>
                <w:sz w:val="20"/>
              </w:rPr>
              <w:t>Q85.8,</w:t>
            </w:r>
            <w:r>
              <w:rPr>
                <w:spacing w:val="-12"/>
                <w:sz w:val="20"/>
              </w:rPr>
              <w:t> </w:t>
            </w:r>
            <w:r>
              <w:rPr>
                <w:sz w:val="20"/>
              </w:rPr>
              <w:t>Q28.8</w:t>
            </w:r>
          </w:p>
        </w:tc>
        <w:tc>
          <w:tcPr>
            <w:tcW w:w="2985" w:type="dxa"/>
            <w:vMerge w:val="restart"/>
          </w:tcPr>
          <w:p>
            <w:pPr>
              <w:pStyle w:val="TableParagraph"/>
              <w:ind w:left="52" w:right="66"/>
              <w:rPr>
                <w:sz w:val="20"/>
              </w:rPr>
            </w:pPr>
            <w:r>
              <w:rPr>
                <w:sz w:val="20"/>
              </w:rPr>
              <w:t>артериовенозные</w:t>
            </w:r>
            <w:r>
              <w:rPr>
                <w:spacing w:val="-13"/>
                <w:sz w:val="20"/>
              </w:rPr>
              <w:t> </w:t>
            </w:r>
            <w:r>
              <w:rPr>
                <w:sz w:val="20"/>
              </w:rPr>
              <w:t>мальформации, ангиомы, гемангиомы, </w:t>
            </w:r>
            <w:r>
              <w:rPr>
                <w:spacing w:val="-2"/>
                <w:sz w:val="20"/>
              </w:rPr>
              <w:t>гемангиобластомы, </w:t>
            </w:r>
            <w:r>
              <w:rPr>
                <w:sz w:val="20"/>
              </w:rPr>
              <w:t>ангиофибромы,</w:t>
            </w:r>
            <w:r>
              <w:rPr>
                <w:spacing w:val="-13"/>
                <w:sz w:val="20"/>
              </w:rPr>
              <w:t> </w:t>
            </w:r>
            <w:r>
              <w:rPr>
                <w:sz w:val="20"/>
              </w:rPr>
              <w:t>параганглиомы</w:t>
            </w:r>
            <w:r>
              <w:rPr>
                <w:spacing w:val="-12"/>
                <w:sz w:val="20"/>
              </w:rPr>
              <w:t> </w:t>
            </w:r>
            <w:r>
              <w:rPr>
                <w:sz w:val="20"/>
              </w:rPr>
              <w:t>и лимфомы головы, шеи, головного и спинного мозга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476"/>
              <w:jc w:val="both"/>
              <w:rPr>
                <w:sz w:val="20"/>
              </w:rPr>
            </w:pPr>
            <w:r>
              <w:rPr>
                <w:sz w:val="20"/>
              </w:rPr>
              <w:t>эндоваскулярное вмешательство с применением</w:t>
            </w:r>
            <w:r>
              <w:rPr>
                <w:spacing w:val="-1"/>
                <w:sz w:val="20"/>
              </w:rPr>
              <w:t> </w:t>
            </w:r>
            <w:r>
              <w:rPr>
                <w:sz w:val="20"/>
              </w:rPr>
              <w:t>адгезивных клеевых композиций</w:t>
            </w:r>
            <w:r>
              <w:rPr>
                <w:spacing w:val="-13"/>
                <w:sz w:val="20"/>
              </w:rPr>
              <w:t> </w:t>
            </w:r>
            <w:r>
              <w:rPr>
                <w:sz w:val="20"/>
              </w:rPr>
              <w:t>микроэмболов</w:t>
            </w:r>
            <w:r>
              <w:rPr>
                <w:spacing w:val="-12"/>
                <w:sz w:val="20"/>
              </w:rPr>
              <w:t> </w:t>
            </w:r>
            <w:r>
              <w:rPr>
                <w:sz w:val="20"/>
              </w:rPr>
              <w:t>и</w:t>
            </w:r>
            <w:r>
              <w:rPr>
                <w:spacing w:val="-13"/>
                <w:sz w:val="20"/>
              </w:rPr>
              <w:t> </w:t>
            </w:r>
            <w:r>
              <w:rPr>
                <w:sz w:val="20"/>
              </w:rPr>
              <w:t>(или) микроспиралей (менее 5 койлов)</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эндоваскулярное</w:t>
            </w:r>
            <w:r>
              <w:rPr>
                <w:spacing w:val="-8"/>
                <w:sz w:val="20"/>
              </w:rPr>
              <w:t> </w:t>
            </w:r>
            <w:r>
              <w:rPr>
                <w:sz w:val="20"/>
              </w:rPr>
              <w:t>вмешательство</w:t>
            </w:r>
            <w:r>
              <w:rPr>
                <w:spacing w:val="-7"/>
                <w:sz w:val="20"/>
              </w:rPr>
              <w:t> </w:t>
            </w:r>
            <w:r>
              <w:rPr>
                <w:spacing w:val="-10"/>
                <w:sz w:val="20"/>
              </w:rPr>
              <w:t>с</w:t>
            </w:r>
          </w:p>
          <w:p>
            <w:pPr>
              <w:pStyle w:val="TableParagraph"/>
              <w:ind w:left="52" w:right="493"/>
              <w:rPr>
                <w:sz w:val="20"/>
              </w:rPr>
            </w:pPr>
            <w:r>
              <w:rPr>
                <w:sz w:val="20"/>
              </w:rPr>
              <w:t>прорывом</w:t>
            </w:r>
            <w:r>
              <w:rPr>
                <w:spacing w:val="-13"/>
                <w:sz w:val="20"/>
              </w:rPr>
              <w:t> </w:t>
            </w:r>
            <w:r>
              <w:rPr>
                <w:sz w:val="20"/>
              </w:rPr>
              <w:t>гематоэнцефалического барьера для проведения интраартериальной</w:t>
            </w:r>
            <w:r>
              <w:rPr>
                <w:spacing w:val="-13"/>
                <w:sz w:val="20"/>
              </w:rPr>
              <w:t> </w:t>
            </w:r>
            <w:r>
              <w:rPr>
                <w:sz w:val="20"/>
              </w:rPr>
              <w:t>химиотерапии</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23"/>
              <w:rPr>
                <w:sz w:val="20"/>
              </w:rPr>
            </w:pPr>
            <w:r>
              <w:rPr>
                <w:sz w:val="20"/>
              </w:rPr>
              <w:t>микрохирургические</w:t>
            </w:r>
            <w:r>
              <w:rPr>
                <w:spacing w:val="-13"/>
                <w:sz w:val="20"/>
              </w:rPr>
              <w:t> </w:t>
            </w:r>
            <w:r>
              <w:rPr>
                <w:sz w:val="20"/>
              </w:rPr>
              <w:t>вмешательства с интраоперационным</w:t>
            </w:r>
          </w:p>
          <w:p>
            <w:pPr>
              <w:pStyle w:val="TableParagraph"/>
              <w:ind w:left="52"/>
              <w:rPr>
                <w:sz w:val="20"/>
              </w:rPr>
            </w:pPr>
            <w:r>
              <w:rPr>
                <w:spacing w:val="-2"/>
                <w:sz w:val="20"/>
              </w:rPr>
              <w:t>нейрофизиологическим</w:t>
            </w:r>
            <w:r>
              <w:rPr>
                <w:spacing w:val="20"/>
                <w:sz w:val="20"/>
              </w:rPr>
              <w:t> </w:t>
            </w:r>
            <w:r>
              <w:rPr>
                <w:spacing w:val="-2"/>
                <w:sz w:val="20"/>
              </w:rPr>
              <w:t>мониторингом</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микрохирургические</w:t>
            </w:r>
            <w:r>
              <w:rPr>
                <w:spacing w:val="15"/>
                <w:sz w:val="20"/>
              </w:rPr>
              <w:t> </w:t>
            </w:r>
            <w:r>
              <w:rPr>
                <w:spacing w:val="-2"/>
                <w:sz w:val="20"/>
              </w:rPr>
              <w:t>вмешательства</w:t>
            </w:r>
            <w:r>
              <w:rPr>
                <w:spacing w:val="16"/>
                <w:sz w:val="20"/>
              </w:rPr>
              <w:t> </w:t>
            </w:r>
            <w:r>
              <w:rPr>
                <w:spacing w:val="-10"/>
                <w:sz w:val="20"/>
              </w:rPr>
              <w:t>с</w:t>
            </w:r>
          </w:p>
          <w:p>
            <w:pPr>
              <w:pStyle w:val="TableParagraph"/>
              <w:spacing w:line="216" w:lineRule="exact"/>
              <w:ind w:left="52"/>
              <w:rPr>
                <w:sz w:val="20"/>
              </w:rPr>
            </w:pPr>
            <w:r>
              <w:rPr>
                <w:spacing w:val="-2"/>
                <w:sz w:val="20"/>
              </w:rPr>
              <w:t>интраоперационной</w:t>
            </w:r>
            <w:r>
              <w:rPr>
                <w:spacing w:val="13"/>
                <w:sz w:val="20"/>
              </w:rPr>
              <w:t> </w:t>
            </w:r>
            <w:r>
              <w:rPr>
                <w:spacing w:val="-2"/>
                <w:sz w:val="20"/>
              </w:rPr>
              <w:t>реинфузией</w:t>
            </w:r>
            <w:r>
              <w:rPr>
                <w:spacing w:val="14"/>
                <w:sz w:val="20"/>
              </w:rPr>
              <w:t> </w:t>
            </w:r>
            <w:r>
              <w:rPr>
                <w:spacing w:val="-2"/>
                <w:sz w:val="20"/>
              </w:rPr>
              <w:t>крови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val="restart"/>
          </w:tcPr>
          <w:p>
            <w:pPr>
              <w:pStyle w:val="TableParagraph"/>
              <w:ind w:left="52" w:right="308"/>
              <w:rPr>
                <w:sz w:val="20"/>
              </w:rPr>
            </w:pPr>
            <w:r>
              <w:rPr>
                <w:sz w:val="20"/>
              </w:rPr>
              <w:t>Имплантация временных электродов для нейростимуляции спинного мозга.</w:t>
            </w:r>
            <w:r>
              <w:rPr>
                <w:spacing w:val="-13"/>
                <w:sz w:val="20"/>
              </w:rPr>
              <w:t> </w:t>
            </w:r>
            <w:r>
              <w:rPr>
                <w:sz w:val="20"/>
              </w:rPr>
              <w:t>Микрохирургические и стереотаксические деструктивные операции на головном</w:t>
            </w:r>
            <w:r>
              <w:rPr>
                <w:spacing w:val="-11"/>
                <w:sz w:val="20"/>
              </w:rPr>
              <w:t> </w:t>
            </w:r>
            <w:r>
              <w:rPr>
                <w:sz w:val="20"/>
              </w:rPr>
              <w:t>и</w:t>
            </w:r>
            <w:r>
              <w:rPr>
                <w:spacing w:val="-11"/>
                <w:sz w:val="20"/>
              </w:rPr>
              <w:t> </w:t>
            </w:r>
            <w:r>
              <w:rPr>
                <w:sz w:val="20"/>
              </w:rPr>
              <w:t>спинном</w:t>
            </w:r>
            <w:r>
              <w:rPr>
                <w:spacing w:val="-11"/>
                <w:sz w:val="20"/>
              </w:rPr>
              <w:t> </w:t>
            </w:r>
            <w:r>
              <w:rPr>
                <w:sz w:val="20"/>
              </w:rPr>
              <w:t>мозге</w:t>
            </w:r>
            <w:r>
              <w:rPr>
                <w:spacing w:val="-11"/>
                <w:sz w:val="20"/>
              </w:rPr>
              <w:t> </w:t>
            </w:r>
            <w:r>
              <w:rPr>
                <w:sz w:val="20"/>
              </w:rPr>
              <w:t>и</w:t>
            </w:r>
          </w:p>
          <w:p>
            <w:pPr>
              <w:pStyle w:val="TableParagraph"/>
              <w:ind w:left="52" w:right="55"/>
              <w:rPr>
                <w:sz w:val="20"/>
              </w:rPr>
            </w:pPr>
            <w:r>
              <w:rPr>
                <w:sz w:val="20"/>
              </w:rPr>
              <w:t>спинномозговых</w:t>
            </w:r>
            <w:r>
              <w:rPr>
                <w:spacing w:val="-13"/>
                <w:sz w:val="20"/>
              </w:rPr>
              <w:t> </w:t>
            </w:r>
            <w:r>
              <w:rPr>
                <w:sz w:val="20"/>
              </w:rPr>
              <w:t>нервах,</w:t>
            </w:r>
            <w:r>
              <w:rPr>
                <w:spacing w:val="-12"/>
                <w:sz w:val="20"/>
              </w:rPr>
              <w:t> </w:t>
            </w:r>
            <w:r>
              <w:rPr>
                <w:sz w:val="20"/>
              </w:rPr>
              <w:t>в</w:t>
            </w:r>
            <w:r>
              <w:rPr>
                <w:spacing w:val="-13"/>
                <w:sz w:val="20"/>
              </w:rPr>
              <w:t> </w:t>
            </w:r>
            <w:r>
              <w:rPr>
                <w:sz w:val="20"/>
              </w:rPr>
              <w:t>том числе селективная ризотомия, для лечения эпилепсии, гиперкинезов и миелопатий различного генеза</w:t>
            </w:r>
          </w:p>
        </w:tc>
        <w:tc>
          <w:tcPr>
            <w:tcW w:w="1860" w:type="dxa"/>
          </w:tcPr>
          <w:p>
            <w:pPr>
              <w:pStyle w:val="TableParagraph"/>
              <w:ind w:left="52" w:right="99"/>
              <w:rPr>
                <w:sz w:val="20"/>
              </w:rPr>
            </w:pPr>
            <w:r>
              <w:rPr>
                <w:sz w:val="20"/>
              </w:rPr>
              <w:t>G20, G21, G24, G25.0, G25.2, G80, G95.0, G95.1, </w:t>
            </w:r>
            <w:r>
              <w:rPr>
                <w:spacing w:val="-2"/>
                <w:sz w:val="20"/>
              </w:rPr>
              <w:t>G95.8</w:t>
            </w:r>
          </w:p>
        </w:tc>
        <w:tc>
          <w:tcPr>
            <w:tcW w:w="2985" w:type="dxa"/>
          </w:tcPr>
          <w:p>
            <w:pPr>
              <w:pStyle w:val="TableParagraph"/>
              <w:spacing w:line="230" w:lineRule="exact"/>
              <w:ind w:left="52" w:right="65"/>
              <w:rPr>
                <w:sz w:val="20"/>
              </w:rPr>
            </w:pPr>
            <w:r>
              <w:rPr>
                <w:sz w:val="20"/>
              </w:rPr>
              <w:t>болезнь Паркинсона и</w:t>
            </w:r>
            <w:r>
              <w:rPr>
                <w:spacing w:val="40"/>
                <w:sz w:val="20"/>
              </w:rPr>
              <w:t> </w:t>
            </w:r>
            <w:r>
              <w:rPr>
                <w:sz w:val="20"/>
              </w:rPr>
              <w:t>вторичный паркинсонизм, деформирующая мышечная дистония,</w:t>
            </w:r>
            <w:r>
              <w:rPr>
                <w:spacing w:val="-11"/>
                <w:sz w:val="20"/>
              </w:rPr>
              <w:t> </w:t>
            </w:r>
            <w:r>
              <w:rPr>
                <w:sz w:val="20"/>
              </w:rPr>
              <w:t>детский</w:t>
            </w:r>
            <w:r>
              <w:rPr>
                <w:spacing w:val="-11"/>
                <w:sz w:val="20"/>
              </w:rPr>
              <w:t> </w:t>
            </w:r>
            <w:r>
              <w:rPr>
                <w:sz w:val="20"/>
              </w:rPr>
              <w:t>церебральный паралич</w:t>
            </w:r>
            <w:r>
              <w:rPr>
                <w:spacing w:val="-7"/>
                <w:sz w:val="20"/>
              </w:rPr>
              <w:t> </w:t>
            </w:r>
            <w:r>
              <w:rPr>
                <w:sz w:val="20"/>
              </w:rPr>
              <w:t>и</w:t>
            </w:r>
            <w:r>
              <w:rPr>
                <w:spacing w:val="-7"/>
                <w:sz w:val="20"/>
              </w:rPr>
              <w:t> </w:t>
            </w:r>
            <w:r>
              <w:rPr>
                <w:sz w:val="20"/>
              </w:rPr>
              <w:t>эссенциальный</w:t>
            </w:r>
            <w:r>
              <w:rPr>
                <w:spacing w:val="-7"/>
                <w:sz w:val="20"/>
              </w:rPr>
              <w:t> </w:t>
            </w:r>
            <w:r>
              <w:rPr>
                <w:spacing w:val="-2"/>
                <w:sz w:val="20"/>
              </w:rPr>
              <w:t>тремор</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52"/>
              <w:rPr>
                <w:sz w:val="20"/>
              </w:rPr>
            </w:pPr>
            <w:r>
              <w:rPr>
                <w:sz w:val="20"/>
              </w:rPr>
              <w:t>стереотаксическая</w:t>
            </w:r>
            <w:r>
              <w:rPr>
                <w:spacing w:val="-13"/>
                <w:sz w:val="20"/>
              </w:rPr>
              <w:t> </w:t>
            </w:r>
            <w:r>
              <w:rPr>
                <w:sz w:val="20"/>
              </w:rPr>
              <w:t>деструкция подкорковых структур</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G09, G24, G35, </w:t>
            </w:r>
            <w:r>
              <w:rPr>
                <w:spacing w:val="-4"/>
                <w:sz w:val="20"/>
              </w:rPr>
              <w:t>G80,</w:t>
            </w:r>
          </w:p>
          <w:p>
            <w:pPr>
              <w:pStyle w:val="TableParagraph"/>
              <w:ind w:left="52"/>
              <w:rPr>
                <w:sz w:val="20"/>
              </w:rPr>
            </w:pPr>
            <w:r>
              <w:rPr>
                <w:sz w:val="20"/>
              </w:rPr>
              <w:t>G81.1, G82.1, </w:t>
            </w:r>
            <w:r>
              <w:rPr>
                <w:spacing w:val="-2"/>
                <w:sz w:val="20"/>
              </w:rPr>
              <w:t>G82.4,</w:t>
            </w:r>
          </w:p>
          <w:p>
            <w:pPr>
              <w:pStyle w:val="TableParagraph"/>
              <w:ind w:left="52"/>
              <w:rPr>
                <w:sz w:val="20"/>
              </w:rPr>
            </w:pPr>
            <w:r>
              <w:rPr>
                <w:sz w:val="20"/>
              </w:rPr>
              <w:t>G95.0, G95.1, </w:t>
            </w:r>
            <w:r>
              <w:rPr>
                <w:spacing w:val="-2"/>
                <w:sz w:val="20"/>
              </w:rPr>
              <w:t>G95.8,</w:t>
            </w:r>
          </w:p>
          <w:p>
            <w:pPr>
              <w:pStyle w:val="TableParagraph"/>
              <w:ind w:left="52"/>
              <w:rPr>
                <w:sz w:val="20"/>
              </w:rPr>
            </w:pPr>
            <w:r>
              <w:rPr>
                <w:sz w:val="20"/>
              </w:rPr>
              <w:t>I69.0</w:t>
            </w:r>
            <w:r>
              <w:rPr>
                <w:spacing w:val="-13"/>
                <w:sz w:val="20"/>
              </w:rPr>
              <w:t> </w:t>
            </w:r>
            <w:r>
              <w:rPr>
                <w:sz w:val="20"/>
              </w:rPr>
              <w:t>-</w:t>
            </w:r>
            <w:r>
              <w:rPr>
                <w:spacing w:val="-12"/>
                <w:sz w:val="20"/>
              </w:rPr>
              <w:t> </w:t>
            </w:r>
            <w:r>
              <w:rPr>
                <w:sz w:val="20"/>
              </w:rPr>
              <w:t>I69.8,</w:t>
            </w:r>
            <w:r>
              <w:rPr>
                <w:spacing w:val="-13"/>
                <w:sz w:val="20"/>
              </w:rPr>
              <w:t> </w:t>
            </w:r>
            <w:r>
              <w:rPr>
                <w:sz w:val="20"/>
              </w:rPr>
              <w:t>M96, T90.5, T91.3</w:t>
            </w:r>
          </w:p>
        </w:tc>
        <w:tc>
          <w:tcPr>
            <w:tcW w:w="2985" w:type="dxa"/>
            <w:vMerge w:val="restart"/>
          </w:tcPr>
          <w:p>
            <w:pPr>
              <w:pStyle w:val="TableParagraph"/>
              <w:spacing w:line="214" w:lineRule="exact"/>
              <w:ind w:left="52"/>
              <w:rPr>
                <w:sz w:val="20"/>
              </w:rPr>
            </w:pPr>
            <w:r>
              <w:rPr>
                <w:sz w:val="20"/>
              </w:rPr>
              <w:t>спастические,</w:t>
            </w:r>
            <w:r>
              <w:rPr>
                <w:spacing w:val="-12"/>
                <w:sz w:val="20"/>
              </w:rPr>
              <w:t> </w:t>
            </w:r>
            <w:r>
              <w:rPr>
                <w:spacing w:val="-2"/>
                <w:sz w:val="20"/>
              </w:rPr>
              <w:t>болевые</w:t>
            </w:r>
          </w:p>
          <w:p>
            <w:pPr>
              <w:pStyle w:val="TableParagraph"/>
              <w:ind w:left="52" w:right="242"/>
              <w:rPr>
                <w:sz w:val="20"/>
              </w:rPr>
            </w:pPr>
            <w:r>
              <w:rPr>
                <w:sz w:val="20"/>
              </w:rPr>
              <w:t>синдромы, двигательные и тазовые нарушения как проявления энцефалопатий и миелопатий различного генеза (онкологических процессов, последствий</w:t>
            </w:r>
            <w:r>
              <w:rPr>
                <w:spacing w:val="-13"/>
                <w:sz w:val="20"/>
              </w:rPr>
              <w:t> </w:t>
            </w:r>
            <w:r>
              <w:rPr>
                <w:sz w:val="20"/>
              </w:rPr>
              <w:t>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двухуровневое</w:t>
            </w:r>
            <w:r>
              <w:rPr>
                <w:spacing w:val="13"/>
                <w:sz w:val="20"/>
              </w:rPr>
              <w:t> </w:t>
            </w:r>
            <w:r>
              <w:rPr>
                <w:spacing w:val="-2"/>
                <w:sz w:val="20"/>
              </w:rPr>
              <w:t>проведение</w:t>
            </w:r>
          </w:p>
          <w:p>
            <w:pPr>
              <w:pStyle w:val="TableParagraph"/>
              <w:ind w:left="52" w:right="358"/>
              <w:rPr>
                <w:sz w:val="20"/>
              </w:rPr>
            </w:pPr>
            <w:r>
              <w:rPr>
                <w:sz w:val="20"/>
              </w:rPr>
              <w:t>эпидуральных электродов с применением малоинвазивного инструментария под нейровизуализационным</w:t>
            </w:r>
            <w:r>
              <w:rPr>
                <w:spacing w:val="-13"/>
                <w:sz w:val="20"/>
              </w:rPr>
              <w:t> </w:t>
            </w:r>
            <w:r>
              <w:rPr>
                <w:sz w:val="20"/>
              </w:rPr>
              <w:t>контролем</w:t>
            </w:r>
          </w:p>
        </w:tc>
        <w:tc>
          <w:tcPr>
            <w:tcW w:w="1815" w:type="dxa"/>
            <w:vMerge/>
            <w:tcBorders>
              <w:top w:val="nil"/>
            </w:tcBorders>
          </w:tcPr>
          <w:p>
            <w:pPr>
              <w:rPr>
                <w:sz w:val="2"/>
                <w:szCs w:val="2"/>
              </w:rPr>
            </w:pPr>
          </w:p>
        </w:tc>
      </w:tr>
      <w:tr>
        <w:trPr>
          <w:trHeight w:val="20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селективная</w:t>
            </w:r>
            <w:r>
              <w:rPr>
                <w:spacing w:val="-11"/>
                <w:sz w:val="20"/>
              </w:rPr>
              <w:t> </w:t>
            </w:r>
            <w:r>
              <w:rPr>
                <w:sz w:val="20"/>
              </w:rPr>
              <w:t>невротомия,</w:t>
            </w:r>
            <w:r>
              <w:rPr>
                <w:spacing w:val="-11"/>
                <w:sz w:val="20"/>
              </w:rPr>
              <w:t> </w:t>
            </w:r>
            <w:r>
              <w:rPr>
                <w:spacing w:val="-2"/>
                <w:sz w:val="20"/>
              </w:rPr>
              <w:t>селективная</w:t>
            </w:r>
          </w:p>
          <w:p>
            <w:pPr>
              <w:pStyle w:val="TableParagraph"/>
              <w:ind w:left="52"/>
              <w:rPr>
                <w:sz w:val="20"/>
              </w:rPr>
            </w:pPr>
            <w:r>
              <w:rPr>
                <w:sz w:val="20"/>
              </w:rPr>
              <w:t>дорзальная</w:t>
            </w:r>
            <w:r>
              <w:rPr>
                <w:spacing w:val="-10"/>
                <w:sz w:val="20"/>
              </w:rPr>
              <w:t> </w:t>
            </w:r>
            <w:r>
              <w:rPr>
                <w:spacing w:val="-2"/>
                <w:sz w:val="20"/>
              </w:rPr>
              <w:t>ризотомия</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99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spacing w:line="217" w:lineRule="exact"/>
              <w:ind w:left="52"/>
              <w:rPr>
                <w:sz w:val="20"/>
              </w:rPr>
            </w:pPr>
            <w:r>
              <w:rPr>
                <w:sz w:val="20"/>
              </w:rPr>
              <w:t>последствий</w:t>
            </w:r>
            <w:r>
              <w:rPr>
                <w:spacing w:val="-11"/>
                <w:sz w:val="20"/>
              </w:rPr>
              <w:t> </w:t>
            </w:r>
            <w:r>
              <w:rPr>
                <w:spacing w:val="-2"/>
                <w:sz w:val="20"/>
              </w:rPr>
              <w:t>медицинских</w:t>
            </w:r>
          </w:p>
          <w:p>
            <w:pPr>
              <w:pStyle w:val="TableParagraph"/>
              <w:ind w:left="52"/>
              <w:rPr>
                <w:sz w:val="20"/>
              </w:rPr>
            </w:pPr>
            <w:r>
              <w:rPr>
                <w:sz w:val="20"/>
              </w:rPr>
              <w:t>вмешательств</w:t>
            </w:r>
            <w:r>
              <w:rPr>
                <w:spacing w:val="-7"/>
                <w:sz w:val="20"/>
              </w:rPr>
              <w:t> </w:t>
            </w:r>
            <w:r>
              <w:rPr>
                <w:sz w:val="20"/>
              </w:rPr>
              <w:t>и</w:t>
            </w:r>
            <w:r>
              <w:rPr>
                <w:spacing w:val="-6"/>
                <w:sz w:val="20"/>
              </w:rPr>
              <w:t> </w:t>
            </w:r>
            <w:r>
              <w:rPr>
                <w:spacing w:val="-2"/>
                <w:sz w:val="20"/>
              </w:rPr>
              <w:t>процедур)</w:t>
            </w:r>
          </w:p>
        </w:tc>
        <w:tc>
          <w:tcPr>
            <w:tcW w:w="1710" w:type="dxa"/>
          </w:tcPr>
          <w:p>
            <w:pPr>
              <w:pStyle w:val="TableParagraph"/>
              <w:rPr>
                <w:sz w:val="20"/>
              </w:rPr>
            </w:pPr>
          </w:p>
        </w:tc>
        <w:tc>
          <w:tcPr>
            <w:tcW w:w="3525" w:type="dxa"/>
          </w:tcPr>
          <w:p>
            <w:pPr>
              <w:pStyle w:val="TableParagraph"/>
              <w:spacing w:line="217" w:lineRule="exact"/>
              <w:ind w:left="52"/>
              <w:rPr>
                <w:sz w:val="20"/>
              </w:rPr>
            </w:pPr>
            <w:r>
              <w:rPr>
                <w:spacing w:val="-2"/>
                <w:sz w:val="20"/>
              </w:rPr>
              <w:t>стереотаксическая</w:t>
            </w:r>
            <w:r>
              <w:rPr>
                <w:spacing w:val="17"/>
                <w:sz w:val="20"/>
              </w:rPr>
              <w:t> </w:t>
            </w:r>
            <w:r>
              <w:rPr>
                <w:spacing w:val="-2"/>
                <w:sz w:val="20"/>
              </w:rPr>
              <w:t>деструкция</w:t>
            </w:r>
          </w:p>
          <w:p>
            <w:pPr>
              <w:pStyle w:val="TableParagraph"/>
              <w:ind w:left="52"/>
              <w:rPr>
                <w:sz w:val="20"/>
              </w:rPr>
            </w:pPr>
            <w:r>
              <w:rPr>
                <w:sz w:val="20"/>
              </w:rPr>
              <w:t>подкорковых </w:t>
            </w:r>
            <w:r>
              <w:rPr>
                <w:spacing w:val="-2"/>
                <w:sz w:val="20"/>
              </w:rPr>
              <w:t>структур</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ight="102"/>
              <w:rPr>
                <w:sz w:val="20"/>
              </w:rPr>
            </w:pPr>
            <w:r>
              <w:rPr>
                <w:sz w:val="20"/>
              </w:rPr>
              <w:t>G31.8, G40.1 - G40.4,</w:t>
            </w:r>
            <w:r>
              <w:rPr>
                <w:spacing w:val="-13"/>
                <w:sz w:val="20"/>
              </w:rPr>
              <w:t> </w:t>
            </w:r>
            <w:r>
              <w:rPr>
                <w:sz w:val="20"/>
              </w:rPr>
              <w:t>Q04.3,</w:t>
            </w:r>
            <w:r>
              <w:rPr>
                <w:spacing w:val="-12"/>
                <w:sz w:val="20"/>
              </w:rPr>
              <w:t> </w:t>
            </w:r>
            <w:r>
              <w:rPr>
                <w:sz w:val="20"/>
              </w:rPr>
              <w:t>Q04.8</w:t>
            </w:r>
          </w:p>
        </w:tc>
        <w:tc>
          <w:tcPr>
            <w:tcW w:w="2985" w:type="dxa"/>
            <w:vMerge w:val="restart"/>
          </w:tcPr>
          <w:p>
            <w:pPr>
              <w:pStyle w:val="TableParagraph"/>
              <w:spacing w:line="229" w:lineRule="exact"/>
              <w:ind w:left="52"/>
              <w:rPr>
                <w:sz w:val="20"/>
              </w:rPr>
            </w:pPr>
            <w:r>
              <w:rPr>
                <w:spacing w:val="-2"/>
                <w:sz w:val="20"/>
              </w:rPr>
              <w:t>симптоматическая</w:t>
            </w:r>
            <w:r>
              <w:rPr>
                <w:spacing w:val="16"/>
                <w:sz w:val="20"/>
              </w:rPr>
              <w:t> </w:t>
            </w:r>
            <w:r>
              <w:rPr>
                <w:spacing w:val="-2"/>
                <w:sz w:val="20"/>
              </w:rPr>
              <w:t>эпилепсия</w:t>
            </w:r>
          </w:p>
          <w:p>
            <w:pPr>
              <w:pStyle w:val="TableParagraph"/>
              <w:ind w:left="52"/>
              <w:rPr>
                <w:sz w:val="20"/>
              </w:rPr>
            </w:pPr>
            <w:r>
              <w:rPr>
                <w:sz w:val="20"/>
              </w:rPr>
              <w:t>(медикаментозно-</w:t>
            </w:r>
            <w:r>
              <w:rPr>
                <w:spacing w:val="-2"/>
                <w:sz w:val="20"/>
              </w:rPr>
              <w:t>резистентная)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30"/>
              <w:rPr>
                <w:sz w:val="20"/>
              </w:rPr>
            </w:pPr>
            <w:r>
              <w:rPr>
                <w:sz w:val="20"/>
              </w:rPr>
              <w:t>селективное удаление и разрушение эпилептических очагов с использованием</w:t>
            </w:r>
            <w:r>
              <w:rPr>
                <w:spacing w:val="-13"/>
                <w:sz w:val="20"/>
              </w:rPr>
              <w:t> </w:t>
            </w:r>
            <w:r>
              <w:rPr>
                <w:sz w:val="20"/>
              </w:rPr>
              <w:t>интраоперационного нейрофизиологического контроля</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деструктивные</w:t>
            </w:r>
            <w:r>
              <w:rPr>
                <w:spacing w:val="-11"/>
                <w:sz w:val="20"/>
              </w:rPr>
              <w:t> </w:t>
            </w:r>
            <w:r>
              <w:rPr>
                <w:sz w:val="20"/>
              </w:rPr>
              <w:t>операции</w:t>
            </w:r>
            <w:r>
              <w:rPr>
                <w:spacing w:val="-10"/>
                <w:sz w:val="20"/>
              </w:rPr>
              <w:t> </w:t>
            </w:r>
            <w:r>
              <w:rPr>
                <w:spacing w:val="-5"/>
                <w:sz w:val="20"/>
              </w:rPr>
              <w:t>на</w:t>
            </w:r>
          </w:p>
          <w:p>
            <w:pPr>
              <w:pStyle w:val="TableParagraph"/>
              <w:ind w:left="52"/>
              <w:rPr>
                <w:sz w:val="20"/>
              </w:rPr>
            </w:pPr>
            <w:r>
              <w:rPr>
                <w:sz w:val="20"/>
              </w:rPr>
              <w:t>эпилептических очагах с предварительным</w:t>
            </w:r>
            <w:r>
              <w:rPr>
                <w:spacing w:val="-13"/>
                <w:sz w:val="20"/>
              </w:rPr>
              <w:t> </w:t>
            </w:r>
            <w:r>
              <w:rPr>
                <w:sz w:val="20"/>
              </w:rPr>
              <w:t>картированием</w:t>
            </w:r>
            <w:r>
              <w:rPr>
                <w:spacing w:val="-12"/>
                <w:sz w:val="20"/>
              </w:rPr>
              <w:t> </w:t>
            </w:r>
            <w:r>
              <w:rPr>
                <w:sz w:val="20"/>
              </w:rPr>
              <w:t>мозга на основе инвазивной имплантации эпидуральных электродов и </w:t>
            </w:r>
            <w:r>
              <w:rPr>
                <w:spacing w:val="-2"/>
                <w:sz w:val="20"/>
              </w:rPr>
              <w:t>мониторирования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42"/>
              <w:rPr>
                <w:sz w:val="20"/>
              </w:rPr>
            </w:pPr>
            <w:r>
              <w:rPr>
                <w:sz w:val="20"/>
              </w:rPr>
              <w:t>имплантация, в том числе стереотаксическая,</w:t>
            </w:r>
            <w:r>
              <w:rPr>
                <w:spacing w:val="-13"/>
                <w:sz w:val="20"/>
              </w:rPr>
              <w:t> </w:t>
            </w:r>
            <w:r>
              <w:rPr>
                <w:sz w:val="20"/>
              </w:rPr>
              <w:t>внутримозговых и эпидуральных электродов для проведения</w:t>
            </w:r>
            <w:r>
              <w:rPr>
                <w:spacing w:val="-13"/>
                <w:sz w:val="20"/>
              </w:rPr>
              <w:t> </w:t>
            </w:r>
            <w:r>
              <w:rPr>
                <w:sz w:val="20"/>
              </w:rPr>
              <w:t>нейрофизиологического </w:t>
            </w:r>
            <w:r>
              <w:rPr>
                <w:spacing w:val="-2"/>
                <w:sz w:val="20"/>
              </w:rPr>
              <w:t>мониторинга</w:t>
            </w:r>
          </w:p>
        </w:tc>
        <w:tc>
          <w:tcPr>
            <w:tcW w:w="1815" w:type="dxa"/>
            <w:vMerge/>
            <w:tcBorders>
              <w:top w:val="nil"/>
            </w:tcBorders>
          </w:tcPr>
          <w:p>
            <w:pPr>
              <w:rPr>
                <w:sz w:val="2"/>
                <w:szCs w:val="2"/>
              </w:rPr>
            </w:pPr>
          </w:p>
        </w:tc>
      </w:tr>
      <w:tr>
        <w:trPr>
          <w:trHeight w:val="2535" w:hRule="atLeast"/>
        </w:trPr>
        <w:tc>
          <w:tcPr>
            <w:tcW w:w="975" w:type="dxa"/>
            <w:vMerge w:val="restart"/>
          </w:tcPr>
          <w:p>
            <w:pPr>
              <w:pStyle w:val="TableParagraph"/>
              <w:spacing w:line="229" w:lineRule="exact"/>
              <w:ind w:right="24"/>
              <w:jc w:val="center"/>
              <w:rPr>
                <w:sz w:val="20"/>
              </w:rPr>
            </w:pPr>
            <w:r>
              <w:rPr>
                <w:spacing w:val="-5"/>
                <w:sz w:val="20"/>
              </w:rPr>
              <w:t>16</w:t>
            </w:r>
          </w:p>
        </w:tc>
        <w:tc>
          <w:tcPr>
            <w:tcW w:w="2835" w:type="dxa"/>
            <w:vMerge w:val="restart"/>
          </w:tcPr>
          <w:p>
            <w:pPr>
              <w:pStyle w:val="TableParagraph"/>
              <w:ind w:left="52" w:right="251"/>
              <w:rPr>
                <w:sz w:val="20"/>
              </w:rPr>
            </w:pPr>
            <w:r>
              <w:rPr>
                <w:spacing w:val="-2"/>
                <w:sz w:val="20"/>
              </w:rPr>
              <w:t>Реконструктивные </w:t>
            </w:r>
            <w:r>
              <w:rPr>
                <w:sz w:val="20"/>
              </w:rPr>
              <w:t>вмешательства</w:t>
            </w:r>
            <w:r>
              <w:rPr>
                <w:spacing w:val="-13"/>
                <w:sz w:val="20"/>
              </w:rPr>
              <w:t> </w:t>
            </w:r>
            <w:r>
              <w:rPr>
                <w:sz w:val="20"/>
              </w:rPr>
              <w:t>при</w:t>
            </w:r>
            <w:r>
              <w:rPr>
                <w:spacing w:val="-12"/>
                <w:sz w:val="20"/>
              </w:rPr>
              <w:t> </w:t>
            </w:r>
            <w:r>
              <w:rPr>
                <w:sz w:val="20"/>
              </w:rPr>
              <w:t>сложных и гигантских дефектах и деформациях свода и основания черепа, орбиты</w:t>
            </w:r>
          </w:p>
          <w:p>
            <w:pPr>
              <w:pStyle w:val="TableParagraph"/>
              <w:ind w:left="52" w:right="88"/>
              <w:rPr>
                <w:sz w:val="20"/>
              </w:rPr>
            </w:pPr>
            <w:r>
              <w:rPr>
                <w:sz w:val="20"/>
              </w:rPr>
              <w:t>и прилегающих отделов лицевого</w:t>
            </w:r>
            <w:r>
              <w:rPr>
                <w:spacing w:val="-13"/>
                <w:sz w:val="20"/>
              </w:rPr>
              <w:t> </w:t>
            </w:r>
            <w:r>
              <w:rPr>
                <w:sz w:val="20"/>
              </w:rPr>
              <w:t>скелета</w:t>
            </w:r>
            <w:r>
              <w:rPr>
                <w:spacing w:val="-12"/>
                <w:sz w:val="20"/>
              </w:rPr>
              <w:t> </w:t>
            </w:r>
            <w:r>
              <w:rPr>
                <w:sz w:val="20"/>
              </w:rPr>
              <w:t>врожденного и приобретенного генеза с использованием</w:t>
            </w:r>
            <w:r>
              <w:rPr>
                <w:spacing w:val="-13"/>
                <w:sz w:val="20"/>
              </w:rPr>
              <w:t> </w:t>
            </w:r>
            <w:r>
              <w:rPr>
                <w:sz w:val="20"/>
              </w:rPr>
              <w:t>ресурсоемких </w:t>
            </w:r>
            <w:r>
              <w:rPr>
                <w:spacing w:val="-2"/>
                <w:sz w:val="20"/>
              </w:rPr>
              <w:t>имплантатов</w:t>
            </w:r>
          </w:p>
        </w:tc>
        <w:tc>
          <w:tcPr>
            <w:tcW w:w="1860" w:type="dxa"/>
            <w:vMerge w:val="restart"/>
          </w:tcPr>
          <w:p>
            <w:pPr>
              <w:pStyle w:val="TableParagraph"/>
              <w:spacing w:line="229" w:lineRule="exact"/>
              <w:ind w:left="52"/>
              <w:rPr>
                <w:sz w:val="20"/>
              </w:rPr>
            </w:pPr>
            <w:r>
              <w:rPr>
                <w:sz w:val="20"/>
              </w:rPr>
              <w:t>M84.8, </w:t>
            </w:r>
            <w:r>
              <w:rPr>
                <w:spacing w:val="-2"/>
                <w:sz w:val="20"/>
              </w:rPr>
              <w:t>M85.0,</w:t>
            </w:r>
          </w:p>
          <w:p>
            <w:pPr>
              <w:pStyle w:val="TableParagraph"/>
              <w:ind w:left="52"/>
              <w:rPr>
                <w:sz w:val="20"/>
              </w:rPr>
            </w:pPr>
            <w:r>
              <w:rPr>
                <w:sz w:val="20"/>
              </w:rPr>
              <w:t>M85.5, Q01, Q67.2 </w:t>
            </w:r>
            <w:r>
              <w:rPr>
                <w:spacing w:val="-10"/>
                <w:sz w:val="20"/>
              </w:rPr>
              <w:t>-</w:t>
            </w:r>
          </w:p>
          <w:p>
            <w:pPr>
              <w:pStyle w:val="TableParagraph"/>
              <w:ind w:left="52" w:right="57"/>
              <w:rPr>
                <w:sz w:val="20"/>
              </w:rPr>
            </w:pPr>
            <w:r>
              <w:rPr>
                <w:sz w:val="20"/>
              </w:rPr>
              <w:t>Q67.3, Q75.0 - Q75.2,</w:t>
            </w:r>
            <w:r>
              <w:rPr>
                <w:spacing w:val="-13"/>
                <w:sz w:val="20"/>
              </w:rPr>
              <w:t> </w:t>
            </w:r>
            <w:r>
              <w:rPr>
                <w:sz w:val="20"/>
              </w:rPr>
              <w:t>Q75.8,</w:t>
            </w:r>
            <w:r>
              <w:rPr>
                <w:spacing w:val="-12"/>
                <w:sz w:val="20"/>
              </w:rPr>
              <w:t> </w:t>
            </w:r>
            <w:r>
              <w:rPr>
                <w:sz w:val="20"/>
              </w:rPr>
              <w:t>Q87.0, S02.1 - S02.2, S02.7</w:t>
            </w:r>
          </w:p>
          <w:p>
            <w:pPr>
              <w:pStyle w:val="TableParagraph"/>
              <w:ind w:left="52"/>
              <w:rPr>
                <w:sz w:val="20"/>
              </w:rPr>
            </w:pPr>
            <w:r>
              <w:rPr>
                <w:sz w:val="20"/>
              </w:rPr>
              <w:t>- S02.9, T90.2, </w:t>
            </w:r>
            <w:r>
              <w:rPr>
                <w:spacing w:val="-2"/>
                <w:sz w:val="20"/>
              </w:rPr>
              <w:t>T88.8</w:t>
            </w:r>
          </w:p>
        </w:tc>
        <w:tc>
          <w:tcPr>
            <w:tcW w:w="2985" w:type="dxa"/>
            <w:vMerge w:val="restart"/>
          </w:tcPr>
          <w:p>
            <w:pPr>
              <w:pStyle w:val="TableParagraph"/>
              <w:ind w:left="52"/>
              <w:rPr>
                <w:sz w:val="20"/>
              </w:rPr>
            </w:pPr>
            <w:r>
              <w:rPr>
                <w:sz w:val="20"/>
              </w:rPr>
              <w:t>сложные</w:t>
            </w:r>
            <w:r>
              <w:rPr>
                <w:spacing w:val="-11"/>
                <w:sz w:val="20"/>
              </w:rPr>
              <w:t> </w:t>
            </w:r>
            <w:r>
              <w:rPr>
                <w:sz w:val="20"/>
              </w:rPr>
              <w:t>и</w:t>
            </w:r>
            <w:r>
              <w:rPr>
                <w:spacing w:val="-11"/>
                <w:sz w:val="20"/>
              </w:rPr>
              <w:t> </w:t>
            </w:r>
            <w:r>
              <w:rPr>
                <w:sz w:val="20"/>
              </w:rPr>
              <w:t>гигантские</w:t>
            </w:r>
            <w:r>
              <w:rPr>
                <w:spacing w:val="-11"/>
                <w:sz w:val="20"/>
              </w:rPr>
              <w:t> </w:t>
            </w:r>
            <w:r>
              <w:rPr>
                <w:sz w:val="20"/>
              </w:rPr>
              <w:t>дефекты</w:t>
            </w:r>
            <w:r>
              <w:rPr>
                <w:spacing w:val="-11"/>
                <w:sz w:val="20"/>
              </w:rPr>
              <w:t> </w:t>
            </w:r>
            <w:r>
              <w:rPr>
                <w:sz w:val="20"/>
              </w:rPr>
              <w:t>и деформации свода и основания черепа, орбиты и прилегающих отделов лицевого скелета врожденного и приобретенного </w:t>
            </w:r>
            <w:r>
              <w:rPr>
                <w:spacing w:val="-2"/>
                <w:sz w:val="20"/>
              </w:rPr>
              <w:t>генеза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16"/>
              <w:rPr>
                <w:sz w:val="20"/>
              </w:rPr>
            </w:pPr>
            <w:r>
              <w:rPr>
                <w:sz w:val="20"/>
              </w:rPr>
              <w:t>микрохирургическая реконструкция при врожденных и приобретенных сложных и гигантских дефектах и деформациях</w:t>
            </w:r>
            <w:r>
              <w:rPr>
                <w:spacing w:val="-13"/>
                <w:sz w:val="20"/>
              </w:rPr>
              <w:t> </w:t>
            </w:r>
            <w:r>
              <w:rPr>
                <w:sz w:val="20"/>
              </w:rPr>
              <w:t>свода,</w:t>
            </w:r>
            <w:r>
              <w:rPr>
                <w:spacing w:val="-12"/>
                <w:sz w:val="20"/>
              </w:rPr>
              <w:t> </w:t>
            </w:r>
            <w:r>
              <w:rPr>
                <w:sz w:val="20"/>
              </w:rPr>
              <w:t>лицевого</w:t>
            </w:r>
            <w:r>
              <w:rPr>
                <w:spacing w:val="-13"/>
                <w:sz w:val="20"/>
              </w:rPr>
              <w:t> </w:t>
            </w:r>
            <w:r>
              <w:rPr>
                <w:sz w:val="20"/>
              </w:rPr>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w:t>
            </w:r>
            <w:r>
              <w:rPr>
                <w:spacing w:val="-2"/>
                <w:sz w:val="20"/>
              </w:rPr>
              <w:t>имплантатов</w:t>
            </w:r>
          </w:p>
        </w:tc>
        <w:tc>
          <w:tcPr>
            <w:tcW w:w="1815" w:type="dxa"/>
            <w:vMerge w:val="restart"/>
          </w:tcPr>
          <w:p>
            <w:pPr>
              <w:pStyle w:val="TableParagraph"/>
              <w:spacing w:line="229" w:lineRule="exact"/>
              <w:ind w:left="562"/>
              <w:rPr>
                <w:sz w:val="20"/>
              </w:rPr>
            </w:pPr>
            <w:r>
              <w:rPr>
                <w:sz w:val="20"/>
              </w:rPr>
              <w:t>291 </w:t>
            </w:r>
            <w:r>
              <w:rPr>
                <w:spacing w:val="-5"/>
                <w:sz w:val="20"/>
              </w:rPr>
              <w:t>885</w:t>
            </w: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реконструкция</w:t>
            </w:r>
          </w:p>
          <w:p>
            <w:pPr>
              <w:pStyle w:val="TableParagraph"/>
              <w:ind w:left="52" w:right="89"/>
              <w:rPr>
                <w:sz w:val="20"/>
              </w:rPr>
            </w:pPr>
            <w:r>
              <w:rPr>
                <w:sz w:val="20"/>
              </w:rPr>
              <w:t>врожденных и приобретенных дефектов</w:t>
            </w:r>
            <w:r>
              <w:rPr>
                <w:spacing w:val="-13"/>
                <w:sz w:val="20"/>
              </w:rPr>
              <w:t> </w:t>
            </w:r>
            <w:r>
              <w:rPr>
                <w:sz w:val="20"/>
              </w:rPr>
              <w:t>и</w:t>
            </w:r>
            <w:r>
              <w:rPr>
                <w:spacing w:val="-12"/>
                <w:sz w:val="20"/>
              </w:rPr>
              <w:t> </w:t>
            </w:r>
            <w:r>
              <w:rPr>
                <w:sz w:val="20"/>
              </w:rPr>
              <w:t>деформации</w:t>
            </w:r>
            <w:r>
              <w:rPr>
                <w:spacing w:val="-13"/>
                <w:sz w:val="20"/>
              </w:rPr>
              <w:t> </w:t>
            </w:r>
            <w:r>
              <w:rPr>
                <w:sz w:val="20"/>
              </w:rPr>
              <w:t>лицевого скелета и основания черепа</w:t>
            </w:r>
          </w:p>
          <w:p>
            <w:pPr>
              <w:pStyle w:val="TableParagraph"/>
              <w:ind w:left="52"/>
              <w:rPr>
                <w:sz w:val="20"/>
              </w:rPr>
            </w:pPr>
            <w:r>
              <w:rPr>
                <w:sz w:val="20"/>
              </w:rPr>
              <w:t>с</w:t>
            </w:r>
            <w:r>
              <w:rPr>
                <w:spacing w:val="-4"/>
                <w:sz w:val="20"/>
              </w:rPr>
              <w:t> </w:t>
            </w:r>
            <w:r>
              <w:rPr>
                <w:sz w:val="20"/>
              </w:rPr>
              <w:t>применением</w:t>
            </w:r>
            <w:r>
              <w:rPr>
                <w:spacing w:val="-3"/>
                <w:sz w:val="20"/>
              </w:rPr>
              <w:t> </w:t>
            </w:r>
            <w:r>
              <w:rPr>
                <w:sz w:val="20"/>
              </w:rPr>
              <w:t>ауто-</w:t>
            </w:r>
            <w:r>
              <w:rPr>
                <w:spacing w:val="-3"/>
                <w:sz w:val="20"/>
              </w:rPr>
              <w:t> </w:t>
            </w:r>
            <w:r>
              <w:rPr>
                <w:sz w:val="20"/>
              </w:rPr>
              <w:t>и</w:t>
            </w:r>
            <w:r>
              <w:rPr>
                <w:spacing w:val="-3"/>
                <w:sz w:val="20"/>
              </w:rPr>
              <w:t> </w:t>
            </w:r>
            <w:r>
              <w:rPr>
                <w:spacing w:val="-4"/>
                <w:sz w:val="20"/>
              </w:rPr>
              <w:t>(или)</w:t>
            </w:r>
          </w:p>
          <w:p>
            <w:pPr>
              <w:pStyle w:val="TableParagraph"/>
              <w:ind w:left="52"/>
              <w:rPr>
                <w:sz w:val="20"/>
              </w:rPr>
            </w:pPr>
            <w:r>
              <w:rPr>
                <w:spacing w:val="-2"/>
                <w:sz w:val="20"/>
              </w:rPr>
              <w:t>аллотрансплантатов</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tcPr>
          <w:p>
            <w:pPr>
              <w:pStyle w:val="TableParagraph"/>
              <w:spacing w:line="230" w:lineRule="exact"/>
              <w:ind w:left="52" w:right="55"/>
              <w:rPr>
                <w:sz w:val="20"/>
              </w:rPr>
            </w:pPr>
            <w:r>
              <w:rPr>
                <w:spacing w:val="-2"/>
                <w:sz w:val="20"/>
              </w:rPr>
              <w:t>Микрохирургические </w:t>
            </w:r>
            <w:r>
              <w:rPr>
                <w:sz w:val="20"/>
              </w:rPr>
              <w:t>вмешательства на</w:t>
            </w:r>
          </w:p>
        </w:tc>
        <w:tc>
          <w:tcPr>
            <w:tcW w:w="1860" w:type="dxa"/>
          </w:tcPr>
          <w:p>
            <w:pPr>
              <w:pStyle w:val="TableParagraph"/>
              <w:spacing w:line="230" w:lineRule="exact"/>
              <w:ind w:left="52" w:right="102"/>
              <w:rPr>
                <w:sz w:val="20"/>
              </w:rPr>
            </w:pPr>
            <w:r>
              <w:rPr>
                <w:sz w:val="20"/>
              </w:rPr>
              <w:t>G54.0 - G54.4, G54.6,</w:t>
            </w:r>
            <w:r>
              <w:rPr>
                <w:spacing w:val="-13"/>
                <w:sz w:val="20"/>
              </w:rPr>
              <w:t> </w:t>
            </w:r>
            <w:r>
              <w:rPr>
                <w:sz w:val="20"/>
              </w:rPr>
              <w:t>G54.8,</w:t>
            </w:r>
            <w:r>
              <w:rPr>
                <w:spacing w:val="-12"/>
                <w:sz w:val="20"/>
              </w:rPr>
              <w:t> </w:t>
            </w:r>
            <w:r>
              <w:rPr>
                <w:sz w:val="20"/>
              </w:rPr>
              <w:t>G54.9</w:t>
            </w:r>
          </w:p>
        </w:tc>
        <w:tc>
          <w:tcPr>
            <w:tcW w:w="2985" w:type="dxa"/>
          </w:tcPr>
          <w:p>
            <w:pPr>
              <w:pStyle w:val="TableParagraph"/>
              <w:spacing w:line="230" w:lineRule="exact"/>
              <w:ind w:left="52" w:right="99"/>
              <w:rPr>
                <w:sz w:val="20"/>
              </w:rPr>
            </w:pPr>
            <w:r>
              <w:rPr>
                <w:sz w:val="20"/>
              </w:rPr>
              <w:t>поражения</w:t>
            </w:r>
            <w:r>
              <w:rPr>
                <w:spacing w:val="-13"/>
                <w:sz w:val="20"/>
              </w:rPr>
              <w:t> </w:t>
            </w:r>
            <w:r>
              <w:rPr>
                <w:sz w:val="20"/>
              </w:rPr>
              <w:t>плечевого</w:t>
            </w:r>
            <w:r>
              <w:rPr>
                <w:spacing w:val="-12"/>
                <w:sz w:val="20"/>
              </w:rPr>
              <w:t> </w:t>
            </w:r>
            <w:r>
              <w:rPr>
                <w:sz w:val="20"/>
              </w:rPr>
              <w:t>сплетения и шейных корешков, синдром</w:t>
            </w:r>
          </w:p>
        </w:tc>
        <w:tc>
          <w:tcPr>
            <w:tcW w:w="1710" w:type="dxa"/>
          </w:tcPr>
          <w:p>
            <w:pPr>
              <w:pStyle w:val="TableParagraph"/>
              <w:spacing w:line="230" w:lineRule="exact"/>
              <w:ind w:left="52"/>
              <w:rPr>
                <w:sz w:val="20"/>
              </w:rPr>
            </w:pPr>
            <w:r>
              <w:rPr>
                <w:spacing w:val="-2"/>
                <w:sz w:val="20"/>
              </w:rPr>
              <w:t>хирургическое лечение</w:t>
            </w:r>
          </w:p>
        </w:tc>
        <w:tc>
          <w:tcPr>
            <w:tcW w:w="3525" w:type="dxa"/>
          </w:tcPr>
          <w:p>
            <w:pPr>
              <w:pStyle w:val="TableParagraph"/>
              <w:spacing w:line="230" w:lineRule="exact"/>
              <w:ind w:left="52" w:right="536"/>
              <w:rPr>
                <w:sz w:val="20"/>
              </w:rPr>
            </w:pPr>
            <w:r>
              <w:rPr>
                <w:sz w:val="20"/>
              </w:rPr>
              <w:t>невролиз</w:t>
            </w:r>
            <w:r>
              <w:rPr>
                <w:spacing w:val="-13"/>
                <w:sz w:val="20"/>
              </w:rPr>
              <w:t> </w:t>
            </w:r>
            <w:r>
              <w:rPr>
                <w:sz w:val="20"/>
              </w:rPr>
              <w:t>и</w:t>
            </w:r>
            <w:r>
              <w:rPr>
                <w:spacing w:val="-12"/>
                <w:sz w:val="20"/>
              </w:rPr>
              <w:t> </w:t>
            </w:r>
            <w:r>
              <w:rPr>
                <w:sz w:val="20"/>
              </w:rPr>
              <w:t>трансплантация</w:t>
            </w:r>
            <w:r>
              <w:rPr>
                <w:spacing w:val="-13"/>
                <w:sz w:val="20"/>
              </w:rPr>
              <w:t> </w:t>
            </w:r>
            <w:r>
              <w:rPr>
                <w:sz w:val="20"/>
              </w:rPr>
              <w:t>нерва под интраоперационным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1" w:hRule="atLeast"/>
        </w:trPr>
        <w:tc>
          <w:tcPr>
            <w:tcW w:w="975" w:type="dxa"/>
            <w:vMerge w:val="restart"/>
          </w:tcPr>
          <w:p>
            <w:pPr>
              <w:pStyle w:val="TableParagraph"/>
              <w:rPr>
                <w:sz w:val="20"/>
              </w:rPr>
            </w:pPr>
          </w:p>
        </w:tc>
        <w:tc>
          <w:tcPr>
            <w:tcW w:w="2835" w:type="dxa"/>
            <w:vMerge w:val="restart"/>
          </w:tcPr>
          <w:p>
            <w:pPr>
              <w:pStyle w:val="TableParagraph"/>
              <w:ind w:left="52" w:right="55"/>
              <w:rPr>
                <w:sz w:val="20"/>
              </w:rPr>
            </w:pPr>
            <w:r>
              <w:rPr>
                <w:sz w:val="20"/>
              </w:rPr>
              <w:t>периферических нервах и сплетениях</w:t>
            </w:r>
            <w:r>
              <w:rPr>
                <w:spacing w:val="-13"/>
                <w:sz w:val="20"/>
              </w:rPr>
              <w:t> </w:t>
            </w:r>
            <w:r>
              <w:rPr>
                <w:sz w:val="20"/>
              </w:rPr>
              <w:t>с</w:t>
            </w:r>
            <w:r>
              <w:rPr>
                <w:spacing w:val="-12"/>
                <w:sz w:val="20"/>
              </w:rPr>
              <w:t> </w:t>
            </w:r>
            <w:r>
              <w:rPr>
                <w:sz w:val="20"/>
              </w:rPr>
              <w:t>одномоментной пластикой нервных стволов </w:t>
            </w:r>
            <w:r>
              <w:rPr>
                <w:spacing w:val="-2"/>
                <w:sz w:val="20"/>
              </w:rPr>
              <w:t>аутотрансплантатами.</w:t>
            </w:r>
          </w:p>
          <w:p>
            <w:pPr>
              <w:pStyle w:val="TableParagraph"/>
              <w:ind w:left="52"/>
              <w:rPr>
                <w:sz w:val="20"/>
              </w:rPr>
            </w:pPr>
            <w:r>
              <w:rPr>
                <w:sz w:val="20"/>
              </w:rPr>
              <w:t>Имплантация временных электродов для нейростимуляции спинного мозга</w:t>
            </w:r>
            <w:r>
              <w:rPr>
                <w:spacing w:val="-13"/>
                <w:sz w:val="20"/>
              </w:rPr>
              <w:t> </w:t>
            </w:r>
            <w:r>
              <w:rPr>
                <w:sz w:val="20"/>
              </w:rPr>
              <w:t>и</w:t>
            </w:r>
            <w:r>
              <w:rPr>
                <w:spacing w:val="-12"/>
                <w:sz w:val="20"/>
              </w:rPr>
              <w:t> </w:t>
            </w:r>
            <w:r>
              <w:rPr>
                <w:sz w:val="20"/>
              </w:rPr>
              <w:t>периферических</w:t>
            </w:r>
            <w:r>
              <w:rPr>
                <w:spacing w:val="-13"/>
                <w:sz w:val="20"/>
              </w:rPr>
              <w:t> </w:t>
            </w:r>
            <w:r>
              <w:rPr>
                <w:sz w:val="20"/>
              </w:rPr>
              <w:t>нервов</w:t>
            </w:r>
          </w:p>
        </w:tc>
        <w:tc>
          <w:tcPr>
            <w:tcW w:w="1860" w:type="dxa"/>
            <w:vMerge w:val="restart"/>
          </w:tcPr>
          <w:p>
            <w:pPr>
              <w:pStyle w:val="TableParagraph"/>
              <w:rPr>
                <w:sz w:val="20"/>
              </w:rPr>
            </w:pPr>
          </w:p>
        </w:tc>
        <w:tc>
          <w:tcPr>
            <w:tcW w:w="2985" w:type="dxa"/>
            <w:vMerge w:val="restart"/>
          </w:tcPr>
          <w:p>
            <w:pPr>
              <w:pStyle w:val="TableParagraph"/>
              <w:ind w:left="52"/>
              <w:rPr>
                <w:sz w:val="20"/>
              </w:rPr>
            </w:pPr>
            <w:r>
              <w:rPr>
                <w:sz w:val="20"/>
              </w:rPr>
              <w:t>фантома конечности с болью, невропатией</w:t>
            </w:r>
            <w:r>
              <w:rPr>
                <w:spacing w:val="-13"/>
                <w:sz w:val="20"/>
              </w:rPr>
              <w:t> </w:t>
            </w:r>
            <w:r>
              <w:rPr>
                <w:sz w:val="20"/>
              </w:rPr>
              <w:t>или</w:t>
            </w:r>
            <w:r>
              <w:rPr>
                <w:spacing w:val="-12"/>
                <w:sz w:val="20"/>
              </w:rPr>
              <w:t> </w:t>
            </w:r>
            <w:r>
              <w:rPr>
                <w:sz w:val="20"/>
              </w:rPr>
              <w:t>радикулопатией</w:t>
            </w:r>
          </w:p>
        </w:tc>
        <w:tc>
          <w:tcPr>
            <w:tcW w:w="1710" w:type="dxa"/>
            <w:vMerge w:val="restart"/>
          </w:tcPr>
          <w:p>
            <w:pPr>
              <w:pStyle w:val="TableParagraph"/>
              <w:rPr>
                <w:sz w:val="20"/>
              </w:rPr>
            </w:pPr>
          </w:p>
        </w:tc>
        <w:tc>
          <w:tcPr>
            <w:tcW w:w="3525" w:type="dxa"/>
          </w:tcPr>
          <w:p>
            <w:pPr>
              <w:pStyle w:val="TableParagraph"/>
              <w:ind w:left="52" w:right="990"/>
              <w:rPr>
                <w:sz w:val="20"/>
              </w:rPr>
            </w:pPr>
            <w:r>
              <w:rPr>
                <w:sz w:val="20"/>
              </w:rPr>
              <w:t>нейрофизиологическим и эндоскопическим</w:t>
            </w:r>
            <w:r>
              <w:rPr>
                <w:spacing w:val="-13"/>
                <w:sz w:val="20"/>
              </w:rPr>
              <w:t> </w:t>
            </w:r>
            <w:r>
              <w:rPr>
                <w:sz w:val="20"/>
              </w:rPr>
              <w:t>контролем</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358"/>
              <w:rPr>
                <w:sz w:val="20"/>
              </w:rPr>
            </w:pPr>
            <w:r>
              <w:rPr>
                <w:sz w:val="20"/>
              </w:rPr>
              <w:t>двухуровневое проведение эпидуральных электродов с применением малоинвазивного инструментария под нейровизуализационным</w:t>
            </w:r>
            <w:r>
              <w:rPr>
                <w:spacing w:val="-13"/>
                <w:sz w:val="20"/>
              </w:rPr>
              <w:t> </w:t>
            </w:r>
            <w:r>
              <w:rPr>
                <w:sz w:val="20"/>
              </w:rPr>
              <w:t>контролем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стереотаксическая</w:t>
            </w:r>
            <w:r>
              <w:rPr>
                <w:spacing w:val="17"/>
                <w:sz w:val="20"/>
              </w:rPr>
              <w:t> </w:t>
            </w:r>
            <w:r>
              <w:rPr>
                <w:spacing w:val="-2"/>
                <w:sz w:val="20"/>
              </w:rPr>
              <w:t>деструкция</w:t>
            </w:r>
          </w:p>
          <w:p>
            <w:pPr>
              <w:pStyle w:val="TableParagraph"/>
              <w:ind w:left="52"/>
              <w:rPr>
                <w:sz w:val="20"/>
              </w:rPr>
            </w:pPr>
            <w:r>
              <w:rPr>
                <w:sz w:val="20"/>
              </w:rPr>
              <w:t>подкорковых </w:t>
            </w:r>
            <w:r>
              <w:rPr>
                <w:spacing w:val="-2"/>
                <w:sz w:val="20"/>
              </w:rPr>
              <w:t>структур</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G56, G57, </w:t>
            </w:r>
            <w:r>
              <w:rPr>
                <w:spacing w:val="-2"/>
                <w:sz w:val="20"/>
              </w:rPr>
              <w:t>T14.4</w:t>
            </w:r>
          </w:p>
        </w:tc>
        <w:tc>
          <w:tcPr>
            <w:tcW w:w="2985" w:type="dxa"/>
            <w:vMerge w:val="restart"/>
          </w:tcPr>
          <w:p>
            <w:pPr>
              <w:pStyle w:val="TableParagraph"/>
              <w:spacing w:line="214" w:lineRule="exact"/>
              <w:ind w:left="52"/>
              <w:rPr>
                <w:sz w:val="20"/>
              </w:rPr>
            </w:pPr>
            <w:r>
              <w:rPr>
                <w:sz w:val="20"/>
              </w:rPr>
              <w:t>последствия</w:t>
            </w:r>
            <w:r>
              <w:rPr>
                <w:spacing w:val="-6"/>
                <w:sz w:val="20"/>
              </w:rPr>
              <w:t> </w:t>
            </w:r>
            <w:r>
              <w:rPr>
                <w:sz w:val="20"/>
              </w:rPr>
              <w:t>травматических</w:t>
            </w:r>
            <w:r>
              <w:rPr>
                <w:spacing w:val="-5"/>
                <w:sz w:val="20"/>
              </w:rPr>
              <w:t> </w:t>
            </w:r>
            <w:r>
              <w:rPr>
                <w:spacing w:val="-10"/>
                <w:sz w:val="20"/>
              </w:rPr>
              <w:t>и</w:t>
            </w:r>
          </w:p>
          <w:p>
            <w:pPr>
              <w:pStyle w:val="TableParagraph"/>
              <w:ind w:left="52" w:right="531"/>
              <w:rPr>
                <w:sz w:val="20"/>
              </w:rPr>
            </w:pPr>
            <w:r>
              <w:rPr>
                <w:sz w:val="20"/>
              </w:rPr>
              <w:t>других поражений периферических</w:t>
            </w:r>
            <w:r>
              <w:rPr>
                <w:spacing w:val="-7"/>
                <w:sz w:val="20"/>
              </w:rPr>
              <w:t> </w:t>
            </w:r>
            <w:r>
              <w:rPr>
                <w:sz w:val="20"/>
              </w:rPr>
              <w:t>нервов</w:t>
            </w:r>
            <w:r>
              <w:rPr>
                <w:spacing w:val="-8"/>
                <w:sz w:val="20"/>
              </w:rPr>
              <w:t> </w:t>
            </w:r>
            <w:r>
              <w:rPr>
                <w:sz w:val="20"/>
              </w:rPr>
              <w:t>и сплетений</w:t>
            </w:r>
            <w:r>
              <w:rPr>
                <w:spacing w:val="-5"/>
                <w:sz w:val="20"/>
              </w:rPr>
              <w:t> </w:t>
            </w:r>
            <w:r>
              <w:rPr>
                <w:sz w:val="20"/>
              </w:rPr>
              <w:t>с</w:t>
            </w:r>
            <w:r>
              <w:rPr>
                <w:spacing w:val="-5"/>
                <w:sz w:val="20"/>
              </w:rPr>
              <w:t> </w:t>
            </w:r>
            <w:r>
              <w:rPr>
                <w:spacing w:val="-2"/>
                <w:sz w:val="20"/>
              </w:rPr>
              <w:t>туннельными</w:t>
            </w:r>
          </w:p>
          <w:p>
            <w:pPr>
              <w:pStyle w:val="TableParagraph"/>
              <w:ind w:left="52" w:right="69"/>
              <w:rPr>
                <w:sz w:val="20"/>
              </w:rPr>
            </w:pPr>
            <w:r>
              <w:rPr>
                <w:sz w:val="20"/>
              </w:rPr>
              <w:t>и</w:t>
            </w:r>
            <w:r>
              <w:rPr>
                <w:spacing w:val="-13"/>
                <w:sz w:val="20"/>
              </w:rPr>
              <w:t> </w:t>
            </w:r>
            <w:r>
              <w:rPr>
                <w:sz w:val="20"/>
              </w:rPr>
              <w:t>компрессионно-ишемическими </w:t>
            </w:r>
            <w:r>
              <w:rPr>
                <w:spacing w:val="-2"/>
                <w:sz w:val="20"/>
              </w:rPr>
              <w:t>невропатиями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микрохирургические</w:t>
            </w:r>
            <w:r>
              <w:rPr>
                <w:spacing w:val="18"/>
                <w:sz w:val="20"/>
              </w:rPr>
              <w:t> </w:t>
            </w:r>
            <w:r>
              <w:rPr>
                <w:spacing w:val="-2"/>
                <w:sz w:val="20"/>
              </w:rPr>
              <w:t>вмешательства</w:t>
            </w:r>
          </w:p>
          <w:p>
            <w:pPr>
              <w:pStyle w:val="TableParagraph"/>
              <w:ind w:left="52" w:right="990"/>
              <w:rPr>
                <w:sz w:val="20"/>
              </w:rPr>
            </w:pPr>
            <w:r>
              <w:rPr>
                <w:sz w:val="20"/>
              </w:rPr>
              <w:t>под интраоперационным нейрофизиологическим и эндоскопическим</w:t>
            </w:r>
            <w:r>
              <w:rPr>
                <w:spacing w:val="-13"/>
                <w:sz w:val="20"/>
              </w:rPr>
              <w:t> </w:t>
            </w:r>
            <w:r>
              <w:rPr>
                <w:sz w:val="20"/>
              </w:rPr>
              <w:t>контролем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471"/>
              <w:rPr>
                <w:sz w:val="20"/>
              </w:rPr>
            </w:pPr>
            <w:r>
              <w:rPr>
                <w:sz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w:t>
            </w:r>
            <w:r>
              <w:rPr>
                <w:spacing w:val="-13"/>
                <w:sz w:val="20"/>
              </w:rPr>
              <w:t> </w:t>
            </w:r>
            <w:r>
              <w:rPr>
                <w:sz w:val="20"/>
              </w:rPr>
              <w:t>контролем</w:t>
            </w:r>
          </w:p>
        </w:tc>
        <w:tc>
          <w:tcPr>
            <w:tcW w:w="1815" w:type="dxa"/>
            <w:vMerge/>
            <w:tcBorders>
              <w:top w:val="nil"/>
            </w:tcBorders>
          </w:tcPr>
          <w:p>
            <w:pPr>
              <w:rPr>
                <w:sz w:val="2"/>
                <w:szCs w:val="2"/>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Pr>
                <w:sz w:val="20"/>
              </w:rPr>
            </w:pPr>
            <w:r>
              <w:rPr>
                <w:sz w:val="20"/>
              </w:rPr>
              <w:t>C47,</w:t>
            </w:r>
            <w:r>
              <w:rPr>
                <w:spacing w:val="-13"/>
                <w:sz w:val="20"/>
              </w:rPr>
              <w:t> </w:t>
            </w:r>
            <w:r>
              <w:rPr>
                <w:sz w:val="20"/>
              </w:rPr>
              <w:t>D36.1,</w:t>
            </w:r>
            <w:r>
              <w:rPr>
                <w:spacing w:val="-12"/>
                <w:sz w:val="20"/>
              </w:rPr>
              <w:t> </w:t>
            </w:r>
            <w:r>
              <w:rPr>
                <w:sz w:val="20"/>
              </w:rPr>
              <w:t>D48.2, </w:t>
            </w:r>
            <w:r>
              <w:rPr>
                <w:spacing w:val="-2"/>
                <w:sz w:val="20"/>
              </w:rPr>
              <w:t>D48.7</w:t>
            </w:r>
          </w:p>
        </w:tc>
        <w:tc>
          <w:tcPr>
            <w:tcW w:w="2985" w:type="dxa"/>
          </w:tcPr>
          <w:p>
            <w:pPr>
              <w:pStyle w:val="TableParagraph"/>
              <w:ind w:left="52" w:right="471"/>
              <w:rPr>
                <w:sz w:val="20"/>
              </w:rPr>
            </w:pPr>
            <w:r>
              <w:rPr>
                <w:sz w:val="20"/>
              </w:rPr>
              <w:t>злокачественные и доброкачественные</w:t>
            </w:r>
            <w:r>
              <w:rPr>
                <w:spacing w:val="-13"/>
                <w:sz w:val="20"/>
              </w:rPr>
              <w:t> </w:t>
            </w:r>
            <w:r>
              <w:rPr>
                <w:sz w:val="20"/>
              </w:rPr>
              <w:t>опухоли периферических нервов и </w:t>
            </w:r>
            <w:r>
              <w:rPr>
                <w:spacing w:val="-2"/>
                <w:sz w:val="20"/>
              </w:rPr>
              <w:t>сплетений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микрохирургические</w:t>
            </w:r>
            <w:r>
              <w:rPr>
                <w:spacing w:val="-13"/>
                <w:sz w:val="20"/>
              </w:rPr>
              <w:t> </w:t>
            </w:r>
            <w:r>
              <w:rPr>
                <w:sz w:val="20"/>
              </w:rPr>
              <w:t>вмешательства</w:t>
            </w:r>
            <w:r>
              <w:rPr>
                <w:spacing w:val="-12"/>
                <w:sz w:val="20"/>
              </w:rPr>
              <w:t> </w:t>
            </w:r>
            <w:r>
              <w:rPr>
                <w:sz w:val="20"/>
              </w:rPr>
              <w:t>на периферических</w:t>
            </w:r>
            <w:r>
              <w:rPr>
                <w:spacing w:val="-6"/>
                <w:sz w:val="20"/>
              </w:rPr>
              <w:t> </w:t>
            </w:r>
            <w:r>
              <w:rPr>
                <w:sz w:val="20"/>
              </w:rPr>
              <w:t>нервах</w:t>
            </w:r>
            <w:r>
              <w:rPr>
                <w:spacing w:val="-6"/>
                <w:sz w:val="20"/>
              </w:rPr>
              <w:t> </w:t>
            </w:r>
            <w:r>
              <w:rPr>
                <w:sz w:val="20"/>
              </w:rPr>
              <w:t>и</w:t>
            </w:r>
            <w:r>
              <w:rPr>
                <w:spacing w:val="-7"/>
                <w:sz w:val="20"/>
              </w:rPr>
              <w:t> </w:t>
            </w:r>
            <w:r>
              <w:rPr>
                <w:sz w:val="20"/>
              </w:rPr>
              <w:t>сплетениях</w:t>
            </w:r>
            <w:r>
              <w:rPr>
                <w:spacing w:val="-6"/>
                <w:sz w:val="20"/>
              </w:rPr>
              <w:t> </w:t>
            </w:r>
            <w:r>
              <w:rPr>
                <w:sz w:val="20"/>
              </w:rPr>
              <w:t>с одномоментной пластикой нервных стволов аутотрансплантатами под </w:t>
            </w:r>
            <w:r>
              <w:rPr>
                <w:spacing w:val="-2"/>
                <w:sz w:val="20"/>
              </w:rPr>
              <w:t>интраоперационным </w:t>
            </w:r>
            <w:r>
              <w:rPr>
                <w:sz w:val="20"/>
              </w:rPr>
              <w:t>нейрофизиологическим контролем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Эндоскопические</w:t>
            </w:r>
            <w:r>
              <w:rPr>
                <w:spacing w:val="15"/>
                <w:sz w:val="20"/>
              </w:rPr>
              <w:t> </w:t>
            </w:r>
            <w:r>
              <w:rPr>
                <w:spacing w:val="-10"/>
                <w:sz w:val="20"/>
              </w:rPr>
              <w:t>и</w:t>
            </w:r>
          </w:p>
          <w:p>
            <w:pPr>
              <w:pStyle w:val="TableParagraph"/>
              <w:ind w:left="52" w:right="174"/>
              <w:rPr>
                <w:sz w:val="20"/>
              </w:rPr>
            </w:pPr>
            <w:r>
              <w:rPr>
                <w:spacing w:val="-2"/>
                <w:sz w:val="20"/>
              </w:rPr>
              <w:t>стереотаксические </w:t>
            </w:r>
            <w:r>
              <w:rPr>
                <w:sz w:val="20"/>
              </w:rPr>
              <w:t>вмешательства при врожденной или приобретенной</w:t>
            </w:r>
            <w:r>
              <w:rPr>
                <w:spacing w:val="-13"/>
                <w:sz w:val="20"/>
              </w:rPr>
              <w:t> </w:t>
            </w:r>
            <w:r>
              <w:rPr>
                <w:sz w:val="20"/>
              </w:rPr>
              <w:t>гидроцефалии окклюзионного характера и приобретенных</w:t>
            </w:r>
            <w:r>
              <w:rPr>
                <w:spacing w:val="-13"/>
                <w:sz w:val="20"/>
              </w:rPr>
              <w:t> </w:t>
            </w:r>
            <w:r>
              <w:rPr>
                <w:sz w:val="20"/>
              </w:rPr>
              <w:t>церебральных </w:t>
            </w:r>
            <w:r>
              <w:rPr>
                <w:spacing w:val="-2"/>
                <w:sz w:val="20"/>
              </w:rPr>
              <w:t>кистах</w:t>
            </w:r>
          </w:p>
        </w:tc>
        <w:tc>
          <w:tcPr>
            <w:tcW w:w="1860" w:type="dxa"/>
            <w:vMerge w:val="restart"/>
          </w:tcPr>
          <w:p>
            <w:pPr>
              <w:pStyle w:val="TableParagraph"/>
              <w:spacing w:line="214" w:lineRule="exact"/>
              <w:ind w:left="52"/>
              <w:rPr>
                <w:sz w:val="20"/>
              </w:rPr>
            </w:pPr>
            <w:r>
              <w:rPr>
                <w:sz w:val="20"/>
              </w:rPr>
              <w:t>G91, G93.0, </w:t>
            </w:r>
            <w:r>
              <w:rPr>
                <w:spacing w:val="-5"/>
                <w:sz w:val="20"/>
              </w:rPr>
              <w:t>Q03</w:t>
            </w:r>
          </w:p>
        </w:tc>
        <w:tc>
          <w:tcPr>
            <w:tcW w:w="2985" w:type="dxa"/>
            <w:vMerge w:val="restart"/>
          </w:tcPr>
          <w:p>
            <w:pPr>
              <w:pStyle w:val="TableParagraph"/>
              <w:spacing w:line="214" w:lineRule="exact"/>
              <w:ind w:left="52"/>
              <w:rPr>
                <w:sz w:val="20"/>
              </w:rPr>
            </w:pPr>
            <w:r>
              <w:rPr>
                <w:sz w:val="20"/>
              </w:rPr>
              <w:t>врожденная</w:t>
            </w:r>
            <w:r>
              <w:rPr>
                <w:spacing w:val="-7"/>
                <w:sz w:val="20"/>
              </w:rPr>
              <w:t> </w:t>
            </w:r>
            <w:r>
              <w:rPr>
                <w:sz w:val="20"/>
              </w:rPr>
              <w:t>или</w:t>
            </w:r>
            <w:r>
              <w:rPr>
                <w:spacing w:val="-6"/>
                <w:sz w:val="20"/>
              </w:rPr>
              <w:t> </w:t>
            </w:r>
            <w:r>
              <w:rPr>
                <w:spacing w:val="-2"/>
                <w:sz w:val="20"/>
              </w:rPr>
              <w:t>приобретенная</w:t>
            </w:r>
          </w:p>
          <w:p>
            <w:pPr>
              <w:pStyle w:val="TableParagraph"/>
              <w:ind w:left="52" w:right="331"/>
              <w:rPr>
                <w:sz w:val="20"/>
              </w:rPr>
            </w:pPr>
            <w:r>
              <w:rPr>
                <w:sz w:val="20"/>
              </w:rPr>
              <w:t>гидроцефалия</w:t>
            </w:r>
            <w:r>
              <w:rPr>
                <w:spacing w:val="-13"/>
                <w:sz w:val="20"/>
              </w:rPr>
              <w:t> </w:t>
            </w:r>
            <w:r>
              <w:rPr>
                <w:sz w:val="20"/>
              </w:rPr>
              <w:t>окклюзионного характера. Приобретенные церебральные кисты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вентрикулостомия</w:t>
            </w:r>
          </w:p>
          <w:p>
            <w:pPr>
              <w:pStyle w:val="TableParagraph"/>
              <w:ind w:left="52"/>
              <w:rPr>
                <w:sz w:val="20"/>
              </w:rPr>
            </w:pPr>
            <w:r>
              <w:rPr>
                <w:sz w:val="20"/>
              </w:rPr>
              <w:t>дна</w:t>
            </w:r>
            <w:r>
              <w:rPr>
                <w:spacing w:val="-5"/>
                <w:sz w:val="20"/>
              </w:rPr>
              <w:t> </w:t>
            </w:r>
            <w:r>
              <w:rPr>
                <w:sz w:val="20"/>
              </w:rPr>
              <w:t>III</w:t>
            </w:r>
            <w:r>
              <w:rPr>
                <w:spacing w:val="-3"/>
                <w:sz w:val="20"/>
              </w:rPr>
              <w:t> </w:t>
            </w:r>
            <w:r>
              <w:rPr>
                <w:sz w:val="20"/>
              </w:rPr>
              <w:t>желудочка</w:t>
            </w:r>
            <w:r>
              <w:rPr>
                <w:spacing w:val="-4"/>
                <w:sz w:val="20"/>
              </w:rPr>
              <w:t> </w:t>
            </w:r>
            <w:r>
              <w:rPr>
                <w:spacing w:val="-2"/>
                <w:sz w:val="20"/>
              </w:rPr>
              <w:t>мозга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эндоскопическая</w:t>
            </w:r>
            <w:r>
              <w:rPr>
                <w:spacing w:val="13"/>
                <w:sz w:val="20"/>
              </w:rPr>
              <w:t> </w:t>
            </w:r>
            <w:r>
              <w:rPr>
                <w:spacing w:val="-2"/>
                <w:sz w:val="20"/>
              </w:rPr>
              <w:t>фенестрация</w:t>
            </w:r>
            <w:r>
              <w:rPr>
                <w:spacing w:val="13"/>
                <w:sz w:val="20"/>
              </w:rPr>
              <w:t> </w:t>
            </w:r>
            <w:r>
              <w:rPr>
                <w:spacing w:val="-2"/>
                <w:sz w:val="20"/>
              </w:rPr>
              <w:t>стенок</w:t>
            </w:r>
          </w:p>
          <w:p>
            <w:pPr>
              <w:pStyle w:val="TableParagraph"/>
              <w:ind w:left="52"/>
              <w:rPr>
                <w:sz w:val="20"/>
              </w:rPr>
            </w:pPr>
            <w:r>
              <w:rPr>
                <w:spacing w:val="-4"/>
                <w:sz w:val="20"/>
              </w:rPr>
              <w:t>кист</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эндоскопическая</w:t>
            </w:r>
          </w:p>
          <w:p>
            <w:pPr>
              <w:pStyle w:val="TableParagraph"/>
              <w:ind w:left="52"/>
              <w:rPr>
                <w:sz w:val="20"/>
              </w:rPr>
            </w:pPr>
            <w:r>
              <w:rPr>
                <w:spacing w:val="-2"/>
                <w:sz w:val="20"/>
              </w:rPr>
              <w:t>кистовентрикулоциестерностомия</w:t>
            </w:r>
          </w:p>
        </w:tc>
        <w:tc>
          <w:tcPr>
            <w:tcW w:w="1815" w:type="dxa"/>
            <w:vMerge/>
            <w:tcBorders>
              <w:top w:val="nil"/>
            </w:tcBorders>
          </w:tcPr>
          <w:p>
            <w:pPr>
              <w:rPr>
                <w:sz w:val="2"/>
                <w:szCs w:val="2"/>
              </w:rPr>
            </w:pPr>
          </w:p>
        </w:tc>
      </w:tr>
      <w:tr>
        <w:trPr>
          <w:trHeight w:val="5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стереотаксическая</w:t>
            </w:r>
            <w:r>
              <w:rPr>
                <w:spacing w:val="17"/>
                <w:sz w:val="20"/>
              </w:rPr>
              <w:t> </w:t>
            </w:r>
            <w:r>
              <w:rPr>
                <w:spacing w:val="-2"/>
                <w:sz w:val="20"/>
              </w:rPr>
              <w:t>установка</w:t>
            </w:r>
          </w:p>
          <w:p>
            <w:pPr>
              <w:pStyle w:val="TableParagraph"/>
              <w:ind w:left="52"/>
              <w:rPr>
                <w:sz w:val="20"/>
              </w:rPr>
            </w:pPr>
            <w:r>
              <w:rPr>
                <w:sz w:val="20"/>
              </w:rPr>
              <w:t>внутрижелудочковых </w:t>
            </w:r>
            <w:r>
              <w:rPr>
                <w:spacing w:val="-2"/>
                <w:sz w:val="20"/>
              </w:rPr>
              <w:t>стентов</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718" w:hRule="atLeast"/>
        </w:trPr>
        <w:tc>
          <w:tcPr>
            <w:tcW w:w="975" w:type="dxa"/>
            <w:vMerge w:val="restart"/>
          </w:tcPr>
          <w:p>
            <w:pPr>
              <w:pStyle w:val="TableParagraph"/>
              <w:spacing w:line="208" w:lineRule="exact"/>
              <w:ind w:right="24"/>
              <w:jc w:val="center"/>
              <w:rPr>
                <w:sz w:val="20"/>
              </w:rPr>
            </w:pPr>
            <w:r>
              <w:rPr>
                <w:spacing w:val="-5"/>
                <w:sz w:val="20"/>
              </w:rPr>
              <w:t>17</w:t>
            </w:r>
          </w:p>
        </w:tc>
        <w:tc>
          <w:tcPr>
            <w:tcW w:w="2835" w:type="dxa"/>
            <w:vMerge w:val="restart"/>
          </w:tcPr>
          <w:p>
            <w:pPr>
              <w:pStyle w:val="TableParagraph"/>
              <w:spacing w:line="208" w:lineRule="exact"/>
              <w:ind w:left="52"/>
              <w:rPr>
                <w:sz w:val="20"/>
              </w:rPr>
            </w:pPr>
            <w:r>
              <w:rPr>
                <w:spacing w:val="-2"/>
                <w:sz w:val="20"/>
              </w:rPr>
              <w:t>Стереотаксически</w:t>
            </w:r>
          </w:p>
          <w:p>
            <w:pPr>
              <w:pStyle w:val="TableParagraph"/>
              <w:ind w:left="52" w:right="62"/>
              <w:rPr>
                <w:sz w:val="20"/>
              </w:rPr>
            </w:pPr>
            <w:r>
              <w:rPr>
                <w:spacing w:val="-2"/>
                <w:sz w:val="20"/>
              </w:rPr>
              <w:t>ориентированное </w:t>
            </w:r>
            <w:r>
              <w:rPr>
                <w:sz w:val="20"/>
              </w:rPr>
              <w:t>дистанционное лучевое лечение при поражениях головы, головного и спинного мозга, позвоночника, тригеминальной невралгии и </w:t>
            </w:r>
            <w:r>
              <w:rPr>
                <w:spacing w:val="-2"/>
                <w:sz w:val="20"/>
              </w:rPr>
              <w:t>медикаментознорезистентных </w:t>
            </w:r>
            <w:r>
              <w:rPr>
                <w:sz w:val="20"/>
              </w:rPr>
              <w:t>болевых</w:t>
            </w:r>
            <w:r>
              <w:rPr>
                <w:spacing w:val="-13"/>
                <w:sz w:val="20"/>
              </w:rPr>
              <w:t> </w:t>
            </w:r>
            <w:r>
              <w:rPr>
                <w:sz w:val="20"/>
              </w:rPr>
              <w:t>синдромах</w:t>
            </w:r>
            <w:r>
              <w:rPr>
                <w:spacing w:val="-12"/>
                <w:sz w:val="20"/>
              </w:rPr>
              <w:t> </w:t>
            </w:r>
            <w:r>
              <w:rPr>
                <w:sz w:val="20"/>
              </w:rPr>
              <w:t>различного </w:t>
            </w:r>
            <w:r>
              <w:rPr>
                <w:spacing w:val="-2"/>
                <w:sz w:val="20"/>
              </w:rPr>
              <w:t>генеза</w:t>
            </w:r>
          </w:p>
        </w:tc>
        <w:tc>
          <w:tcPr>
            <w:tcW w:w="1860" w:type="dxa"/>
            <w:vMerge w:val="restart"/>
          </w:tcPr>
          <w:p>
            <w:pPr>
              <w:pStyle w:val="TableParagraph"/>
              <w:spacing w:line="208" w:lineRule="exact"/>
              <w:ind w:left="97"/>
              <w:rPr>
                <w:sz w:val="20"/>
              </w:rPr>
            </w:pPr>
            <w:r>
              <w:rPr>
                <w:sz w:val="20"/>
              </w:rPr>
              <w:t>C31, C41, C71.0 </w:t>
            </w:r>
            <w:r>
              <w:rPr>
                <w:spacing w:val="-10"/>
                <w:sz w:val="20"/>
              </w:rPr>
              <w:t>-</w:t>
            </w:r>
          </w:p>
          <w:p>
            <w:pPr>
              <w:pStyle w:val="TableParagraph"/>
              <w:ind w:left="97"/>
              <w:rPr>
                <w:sz w:val="20"/>
              </w:rPr>
            </w:pPr>
            <w:r>
              <w:rPr>
                <w:sz w:val="20"/>
              </w:rPr>
              <w:t>C71.7, C72, </w:t>
            </w:r>
            <w:r>
              <w:rPr>
                <w:spacing w:val="-2"/>
                <w:sz w:val="20"/>
              </w:rPr>
              <w:t>C75.3,</w:t>
            </w:r>
          </w:p>
          <w:p>
            <w:pPr>
              <w:pStyle w:val="TableParagraph"/>
              <w:ind w:left="97"/>
              <w:rPr>
                <w:sz w:val="20"/>
              </w:rPr>
            </w:pPr>
            <w:r>
              <w:rPr>
                <w:sz w:val="20"/>
              </w:rPr>
              <w:t>C79.3-</w:t>
            </w:r>
            <w:r>
              <w:rPr>
                <w:spacing w:val="-2"/>
                <w:sz w:val="20"/>
              </w:rPr>
              <w:t>C79.5,</w:t>
            </w:r>
          </w:p>
          <w:p>
            <w:pPr>
              <w:pStyle w:val="TableParagraph"/>
              <w:ind w:left="102"/>
              <w:rPr>
                <w:sz w:val="20"/>
              </w:rPr>
            </w:pPr>
            <w:r>
              <w:rPr>
                <w:sz w:val="20"/>
              </w:rPr>
              <w:t>D10.6, </w:t>
            </w:r>
            <w:r>
              <w:rPr>
                <w:spacing w:val="-2"/>
                <w:sz w:val="20"/>
              </w:rPr>
              <w:t>D16.4,</w:t>
            </w:r>
          </w:p>
          <w:p>
            <w:pPr>
              <w:pStyle w:val="TableParagraph"/>
              <w:ind w:left="52"/>
              <w:rPr>
                <w:sz w:val="20"/>
              </w:rPr>
            </w:pPr>
            <w:r>
              <w:rPr>
                <w:sz w:val="20"/>
              </w:rPr>
              <w:t>D16.6, D16.8, D21, D32, D33, D35, G50.0,</w:t>
            </w:r>
            <w:r>
              <w:rPr>
                <w:spacing w:val="-13"/>
                <w:sz w:val="20"/>
              </w:rPr>
              <w:t> </w:t>
            </w:r>
            <w:r>
              <w:rPr>
                <w:sz w:val="20"/>
              </w:rPr>
              <w:t>Q28.2,</w:t>
            </w:r>
            <w:r>
              <w:rPr>
                <w:spacing w:val="-12"/>
                <w:sz w:val="20"/>
              </w:rPr>
              <w:t> </w:t>
            </w:r>
            <w:r>
              <w:rPr>
                <w:sz w:val="20"/>
              </w:rPr>
              <w:t>Q85.0, </w:t>
            </w:r>
            <w:r>
              <w:rPr>
                <w:spacing w:val="-2"/>
                <w:sz w:val="20"/>
              </w:rPr>
              <w:t>I67.8</w:t>
            </w:r>
          </w:p>
        </w:tc>
        <w:tc>
          <w:tcPr>
            <w:tcW w:w="2985" w:type="dxa"/>
            <w:vMerge w:val="restart"/>
          </w:tcPr>
          <w:p>
            <w:pPr>
              <w:pStyle w:val="TableParagraph"/>
              <w:spacing w:line="208" w:lineRule="exact"/>
              <w:ind w:left="52"/>
              <w:rPr>
                <w:sz w:val="20"/>
              </w:rPr>
            </w:pPr>
            <w:r>
              <w:rPr>
                <w:spacing w:val="-2"/>
                <w:sz w:val="20"/>
              </w:rPr>
              <w:t>злокачественные</w:t>
            </w:r>
            <w:r>
              <w:rPr>
                <w:spacing w:val="15"/>
                <w:sz w:val="20"/>
              </w:rPr>
              <w:t> </w:t>
            </w:r>
            <w:r>
              <w:rPr>
                <w:spacing w:val="-10"/>
                <w:sz w:val="20"/>
              </w:rPr>
              <w:t>и</w:t>
            </w:r>
          </w:p>
          <w:p>
            <w:pPr>
              <w:pStyle w:val="TableParagraph"/>
              <w:ind w:left="52" w:right="99"/>
              <w:rPr>
                <w:sz w:val="20"/>
              </w:rPr>
            </w:pPr>
            <w:r>
              <w:rPr>
                <w:sz w:val="20"/>
              </w:rPr>
              <w:t>доброкачественные опухоли головного</w:t>
            </w:r>
            <w:r>
              <w:rPr>
                <w:spacing w:val="-10"/>
                <w:sz w:val="20"/>
              </w:rPr>
              <w:t> </w:t>
            </w:r>
            <w:r>
              <w:rPr>
                <w:sz w:val="20"/>
              </w:rPr>
              <w:t>и</w:t>
            </w:r>
            <w:r>
              <w:rPr>
                <w:spacing w:val="-11"/>
                <w:sz w:val="20"/>
              </w:rPr>
              <w:t> </w:t>
            </w:r>
            <w:r>
              <w:rPr>
                <w:sz w:val="20"/>
              </w:rPr>
              <w:t>спинного</w:t>
            </w:r>
            <w:r>
              <w:rPr>
                <w:spacing w:val="-10"/>
                <w:sz w:val="20"/>
              </w:rPr>
              <w:t> </w:t>
            </w:r>
            <w:r>
              <w:rPr>
                <w:sz w:val="20"/>
              </w:rPr>
              <w:t>мозга,</w:t>
            </w:r>
            <w:r>
              <w:rPr>
                <w:spacing w:val="-10"/>
                <w:sz w:val="20"/>
              </w:rPr>
              <w:t> </w:t>
            </w:r>
            <w:r>
              <w:rPr>
                <w:sz w:val="20"/>
              </w:rPr>
              <w:t>их оболочек, черепных нервов, костей черепа и лицевого скелета, позвоночника, мягких покровов головы.</w:t>
            </w:r>
          </w:p>
          <w:p>
            <w:pPr>
              <w:pStyle w:val="TableParagraph"/>
              <w:ind w:left="52" w:right="61"/>
              <w:rPr>
                <w:sz w:val="20"/>
              </w:rPr>
            </w:pPr>
            <w:r>
              <w:rPr>
                <w:sz w:val="20"/>
              </w:rPr>
              <w:t>Артериовенозные</w:t>
            </w:r>
            <w:r>
              <w:rPr>
                <w:spacing w:val="-13"/>
                <w:sz w:val="20"/>
              </w:rPr>
              <w:t> </w:t>
            </w:r>
            <w:r>
              <w:rPr>
                <w:sz w:val="20"/>
              </w:rPr>
              <w:t>мальформации и дуральные артериовенозные фистулы головного мозга, оболочек головного мозга различного генеза.</w:t>
            </w:r>
          </w:p>
          <w:p>
            <w:pPr>
              <w:pStyle w:val="TableParagraph"/>
              <w:ind w:left="52"/>
              <w:rPr>
                <w:sz w:val="20"/>
              </w:rPr>
            </w:pPr>
            <w:r>
              <w:rPr>
                <w:sz w:val="20"/>
              </w:rPr>
              <w:t>Тригеминальная невралгия. </w:t>
            </w:r>
            <w:r>
              <w:rPr>
                <w:spacing w:val="-2"/>
                <w:sz w:val="20"/>
              </w:rPr>
              <w:t>Медикаментознорезистентные </w:t>
            </w:r>
            <w:r>
              <w:rPr>
                <w:sz w:val="20"/>
              </w:rPr>
              <w:t>болевые</w:t>
            </w:r>
            <w:r>
              <w:rPr>
                <w:spacing w:val="-13"/>
                <w:sz w:val="20"/>
              </w:rPr>
              <w:t> </w:t>
            </w:r>
            <w:r>
              <w:rPr>
                <w:sz w:val="20"/>
              </w:rPr>
              <w:t>синдромы</w:t>
            </w:r>
            <w:r>
              <w:rPr>
                <w:spacing w:val="-12"/>
                <w:sz w:val="20"/>
              </w:rPr>
              <w:t> </w:t>
            </w:r>
            <w:r>
              <w:rPr>
                <w:sz w:val="20"/>
              </w:rPr>
              <w:t>различного </w:t>
            </w:r>
            <w:r>
              <w:rPr>
                <w:spacing w:val="-2"/>
                <w:sz w:val="20"/>
              </w:rPr>
              <w:t>генеза</w:t>
            </w:r>
          </w:p>
        </w:tc>
        <w:tc>
          <w:tcPr>
            <w:tcW w:w="1710" w:type="dxa"/>
            <w:vMerge w:val="restart"/>
          </w:tcPr>
          <w:p>
            <w:pPr>
              <w:pStyle w:val="TableParagraph"/>
              <w:spacing w:line="208" w:lineRule="exact"/>
              <w:ind w:left="52"/>
              <w:rPr>
                <w:sz w:val="20"/>
              </w:rPr>
            </w:pPr>
            <w:r>
              <w:rPr>
                <w:sz w:val="20"/>
              </w:rPr>
              <w:t>лучевое</w:t>
            </w:r>
            <w:r>
              <w:rPr>
                <w:spacing w:val="-7"/>
                <w:sz w:val="20"/>
              </w:rPr>
              <w:t> </w:t>
            </w:r>
            <w:r>
              <w:rPr>
                <w:spacing w:val="-2"/>
                <w:sz w:val="20"/>
              </w:rPr>
              <w:t>лечение</w:t>
            </w:r>
          </w:p>
        </w:tc>
        <w:tc>
          <w:tcPr>
            <w:tcW w:w="3525" w:type="dxa"/>
          </w:tcPr>
          <w:p>
            <w:pPr>
              <w:pStyle w:val="TableParagraph"/>
              <w:spacing w:line="208" w:lineRule="exact"/>
              <w:ind w:left="52"/>
              <w:rPr>
                <w:sz w:val="20"/>
              </w:rPr>
            </w:pPr>
            <w:r>
              <w:rPr>
                <w:spacing w:val="-2"/>
                <w:sz w:val="20"/>
              </w:rPr>
              <w:t>стереотаксически</w:t>
            </w:r>
            <w:r>
              <w:rPr>
                <w:spacing w:val="16"/>
                <w:sz w:val="20"/>
              </w:rPr>
              <w:t> </w:t>
            </w:r>
            <w:r>
              <w:rPr>
                <w:spacing w:val="-2"/>
                <w:sz w:val="20"/>
              </w:rPr>
              <w:t>ориентированное</w:t>
            </w:r>
          </w:p>
          <w:p>
            <w:pPr>
              <w:pStyle w:val="TableParagraph"/>
              <w:ind w:left="52" w:right="89"/>
              <w:rPr>
                <w:sz w:val="20"/>
              </w:rPr>
            </w:pPr>
            <w:r>
              <w:rPr>
                <w:sz w:val="20"/>
              </w:rPr>
              <w:t>лучевое лечение злокачественных и доброкачественных опухолей головного</w:t>
            </w:r>
            <w:r>
              <w:rPr>
                <w:spacing w:val="-10"/>
                <w:sz w:val="20"/>
              </w:rPr>
              <w:t> </w:t>
            </w:r>
            <w:r>
              <w:rPr>
                <w:sz w:val="20"/>
              </w:rPr>
              <w:t>и</w:t>
            </w:r>
            <w:r>
              <w:rPr>
                <w:spacing w:val="-11"/>
                <w:sz w:val="20"/>
              </w:rPr>
              <w:t> </w:t>
            </w:r>
            <w:r>
              <w:rPr>
                <w:sz w:val="20"/>
              </w:rPr>
              <w:t>спинного</w:t>
            </w:r>
            <w:r>
              <w:rPr>
                <w:spacing w:val="-10"/>
                <w:sz w:val="20"/>
              </w:rPr>
              <w:t> </w:t>
            </w:r>
            <w:r>
              <w:rPr>
                <w:sz w:val="20"/>
              </w:rPr>
              <w:t>мозга,</w:t>
            </w:r>
            <w:r>
              <w:rPr>
                <w:spacing w:val="-10"/>
                <w:sz w:val="20"/>
              </w:rPr>
              <w:t> </w:t>
            </w:r>
            <w:r>
              <w:rPr>
                <w:sz w:val="20"/>
              </w:rPr>
              <w:t>оболочек, черепных нервов, а также костей основания черепа</w:t>
            </w:r>
          </w:p>
          <w:p>
            <w:pPr>
              <w:pStyle w:val="TableParagraph"/>
              <w:spacing w:line="230" w:lineRule="exact"/>
              <w:ind w:left="52"/>
              <w:rPr>
                <w:sz w:val="20"/>
              </w:rPr>
            </w:pPr>
            <w:r>
              <w:rPr>
                <w:sz w:val="20"/>
              </w:rPr>
              <w:t>и</w:t>
            </w:r>
            <w:r>
              <w:rPr>
                <w:spacing w:val="-1"/>
                <w:sz w:val="20"/>
              </w:rPr>
              <w:t> </w:t>
            </w:r>
            <w:r>
              <w:rPr>
                <w:spacing w:val="-2"/>
                <w:sz w:val="20"/>
              </w:rPr>
              <w:t>позвоночника</w:t>
            </w:r>
          </w:p>
        </w:tc>
        <w:tc>
          <w:tcPr>
            <w:tcW w:w="1815" w:type="dxa"/>
            <w:vMerge w:val="restart"/>
          </w:tcPr>
          <w:p>
            <w:pPr>
              <w:pStyle w:val="TableParagraph"/>
              <w:spacing w:line="208" w:lineRule="exact"/>
              <w:ind w:left="562"/>
              <w:rPr>
                <w:sz w:val="20"/>
              </w:rPr>
            </w:pPr>
            <w:r>
              <w:rPr>
                <w:sz w:val="20"/>
              </w:rPr>
              <w:t>443 </w:t>
            </w:r>
            <w:r>
              <w:rPr>
                <w:spacing w:val="-5"/>
                <w:sz w:val="20"/>
              </w:rPr>
              <w:t>715</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стереотаксически ориентированное лучевое лечение артериовенозных мальформаций</w:t>
            </w:r>
            <w:r>
              <w:rPr>
                <w:spacing w:val="-13"/>
                <w:sz w:val="20"/>
              </w:rPr>
              <w:t> </w:t>
            </w:r>
            <w:r>
              <w:rPr>
                <w:sz w:val="20"/>
              </w:rPr>
              <w:t>головного</w:t>
            </w:r>
            <w:r>
              <w:rPr>
                <w:spacing w:val="-12"/>
                <w:sz w:val="20"/>
              </w:rPr>
              <w:t> </w:t>
            </w:r>
            <w:r>
              <w:rPr>
                <w:sz w:val="20"/>
              </w:rPr>
              <w:t>и</w:t>
            </w:r>
            <w:r>
              <w:rPr>
                <w:spacing w:val="-13"/>
                <w:sz w:val="20"/>
              </w:rPr>
              <w:t> </w:t>
            </w:r>
            <w:r>
              <w:rPr>
                <w:sz w:val="20"/>
              </w:rPr>
              <w:t>спинного мозга и патологических соустий головного мозга</w:t>
            </w:r>
          </w:p>
        </w:tc>
        <w:tc>
          <w:tcPr>
            <w:tcW w:w="1815" w:type="dxa"/>
            <w:vMerge/>
            <w:tcBorders>
              <w:top w:val="nil"/>
            </w:tcBorders>
          </w:tcPr>
          <w:p>
            <w:pPr>
              <w:rPr>
                <w:sz w:val="2"/>
                <w:szCs w:val="2"/>
              </w:rPr>
            </w:pPr>
          </w:p>
        </w:tc>
      </w:tr>
      <w:tr>
        <w:trPr>
          <w:trHeight w:val="9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стереотаксически</w:t>
            </w:r>
            <w:r>
              <w:rPr>
                <w:spacing w:val="16"/>
                <w:sz w:val="20"/>
              </w:rPr>
              <w:t> </w:t>
            </w:r>
            <w:r>
              <w:rPr>
                <w:spacing w:val="-2"/>
                <w:sz w:val="20"/>
              </w:rPr>
              <w:t>ориентированное</w:t>
            </w:r>
          </w:p>
          <w:p>
            <w:pPr>
              <w:pStyle w:val="TableParagraph"/>
              <w:ind w:left="52"/>
              <w:rPr>
                <w:sz w:val="20"/>
              </w:rPr>
            </w:pPr>
            <w:r>
              <w:rPr>
                <w:sz w:val="20"/>
              </w:rPr>
              <w:t>лучевое</w:t>
            </w:r>
            <w:r>
              <w:rPr>
                <w:spacing w:val="-13"/>
                <w:sz w:val="20"/>
              </w:rPr>
              <w:t> </w:t>
            </w:r>
            <w:r>
              <w:rPr>
                <w:sz w:val="20"/>
              </w:rPr>
              <w:t>лечение</w:t>
            </w:r>
            <w:r>
              <w:rPr>
                <w:spacing w:val="-12"/>
                <w:sz w:val="20"/>
              </w:rPr>
              <w:t> </w:t>
            </w:r>
            <w:r>
              <w:rPr>
                <w:sz w:val="20"/>
              </w:rPr>
              <w:t>тригеминальной невралгии и болевых синдромов</w:t>
            </w:r>
          </w:p>
        </w:tc>
        <w:tc>
          <w:tcPr>
            <w:tcW w:w="1815" w:type="dxa"/>
            <w:vMerge/>
            <w:tcBorders>
              <w:top w:val="nil"/>
            </w:tcBorders>
          </w:tcPr>
          <w:p>
            <w:pPr>
              <w:rPr>
                <w:sz w:val="2"/>
                <w:szCs w:val="2"/>
              </w:rPr>
            </w:pPr>
          </w:p>
        </w:tc>
      </w:tr>
      <w:tr>
        <w:trPr>
          <w:trHeight w:val="1380" w:hRule="atLeast"/>
        </w:trPr>
        <w:tc>
          <w:tcPr>
            <w:tcW w:w="975" w:type="dxa"/>
            <w:vMerge w:val="restart"/>
          </w:tcPr>
          <w:p>
            <w:pPr>
              <w:pStyle w:val="TableParagraph"/>
              <w:spacing w:line="229" w:lineRule="exact"/>
              <w:ind w:right="24"/>
              <w:jc w:val="center"/>
              <w:rPr>
                <w:sz w:val="20"/>
              </w:rPr>
            </w:pPr>
            <w:r>
              <w:rPr>
                <w:spacing w:val="-5"/>
                <w:sz w:val="20"/>
              </w:rPr>
              <w:t>18</w:t>
            </w:r>
          </w:p>
        </w:tc>
        <w:tc>
          <w:tcPr>
            <w:tcW w:w="2835" w:type="dxa"/>
            <w:vMerge w:val="restart"/>
          </w:tcPr>
          <w:p>
            <w:pPr>
              <w:pStyle w:val="TableParagraph"/>
              <w:ind w:left="52" w:right="147"/>
              <w:rPr>
                <w:sz w:val="20"/>
              </w:rPr>
            </w:pPr>
            <w:r>
              <w:rPr>
                <w:spacing w:val="-2"/>
                <w:sz w:val="20"/>
              </w:rPr>
              <w:t>Микрохирургические, </w:t>
            </w:r>
            <w:r>
              <w:rPr>
                <w:sz w:val="20"/>
              </w:rPr>
              <w:t>эндоваскулярные и </w:t>
            </w:r>
            <w:r>
              <w:rPr>
                <w:spacing w:val="-2"/>
                <w:sz w:val="20"/>
              </w:rPr>
              <w:t>стереотаксические </w:t>
            </w:r>
            <w:r>
              <w:rPr>
                <w:sz w:val="20"/>
              </w:rPr>
              <w:t>вмешательства</w:t>
            </w:r>
            <w:r>
              <w:rPr>
                <w:spacing w:val="-13"/>
                <w:sz w:val="20"/>
              </w:rPr>
              <w:t> </w:t>
            </w:r>
            <w:r>
              <w:rPr>
                <w:sz w:val="20"/>
              </w:rPr>
              <w:t>с</w:t>
            </w:r>
            <w:r>
              <w:rPr>
                <w:spacing w:val="-12"/>
                <w:sz w:val="20"/>
              </w:rPr>
              <w:t> </w:t>
            </w:r>
            <w:r>
              <w:rPr>
                <w:sz w:val="20"/>
              </w:rPr>
              <w:t>применением неадгезивной клеевой композиции, микроспиралей (5 и более койлов) или потоковых стентов при</w:t>
            </w:r>
          </w:p>
          <w:p>
            <w:pPr>
              <w:pStyle w:val="TableParagraph"/>
              <w:ind w:left="52" w:right="55"/>
              <w:rPr>
                <w:sz w:val="20"/>
              </w:rPr>
            </w:pPr>
            <w:r>
              <w:rPr>
                <w:sz w:val="20"/>
              </w:rPr>
              <w:t>патологии</w:t>
            </w:r>
            <w:r>
              <w:rPr>
                <w:spacing w:val="-13"/>
                <w:sz w:val="20"/>
              </w:rPr>
              <w:t> </w:t>
            </w:r>
            <w:r>
              <w:rPr>
                <w:sz w:val="20"/>
              </w:rPr>
              <w:t>сосудов</w:t>
            </w:r>
            <w:r>
              <w:rPr>
                <w:spacing w:val="-12"/>
                <w:sz w:val="20"/>
              </w:rPr>
              <w:t> </w:t>
            </w:r>
            <w:r>
              <w:rPr>
                <w:sz w:val="20"/>
              </w:rPr>
              <w:t>головного</w:t>
            </w:r>
            <w:r>
              <w:rPr>
                <w:spacing w:val="-13"/>
                <w:sz w:val="20"/>
              </w:rPr>
              <w:t> </w:t>
            </w:r>
            <w:r>
              <w:rPr>
                <w:sz w:val="20"/>
              </w:rPr>
              <w:t>и спинного мозга, </w:t>
            </w:r>
            <w:r>
              <w:rPr>
                <w:spacing w:val="-2"/>
                <w:sz w:val="20"/>
              </w:rPr>
              <w:t>богатокровоснабжаемых </w:t>
            </w:r>
            <w:r>
              <w:rPr>
                <w:sz w:val="20"/>
              </w:rPr>
              <w:t>опухолях головы и головного </w:t>
            </w:r>
            <w:r>
              <w:rPr>
                <w:spacing w:val="-2"/>
                <w:sz w:val="20"/>
              </w:rPr>
              <w:t>мозга</w:t>
            </w:r>
          </w:p>
        </w:tc>
        <w:tc>
          <w:tcPr>
            <w:tcW w:w="1860" w:type="dxa"/>
            <w:vMerge w:val="restart"/>
          </w:tcPr>
          <w:p>
            <w:pPr>
              <w:pStyle w:val="TableParagraph"/>
              <w:spacing w:line="229" w:lineRule="exact"/>
              <w:ind w:left="52"/>
              <w:rPr>
                <w:sz w:val="20"/>
              </w:rPr>
            </w:pPr>
            <w:r>
              <w:rPr>
                <w:sz w:val="20"/>
              </w:rPr>
              <w:t>I60, I61, </w:t>
            </w:r>
            <w:r>
              <w:rPr>
                <w:spacing w:val="-5"/>
                <w:sz w:val="20"/>
              </w:rPr>
              <w:t>I62</w:t>
            </w:r>
          </w:p>
        </w:tc>
        <w:tc>
          <w:tcPr>
            <w:tcW w:w="2985" w:type="dxa"/>
            <w:vMerge w:val="restart"/>
          </w:tcPr>
          <w:p>
            <w:pPr>
              <w:pStyle w:val="TableParagraph"/>
              <w:ind w:left="52" w:right="118"/>
              <w:rPr>
                <w:sz w:val="20"/>
              </w:rPr>
            </w:pPr>
            <w:r>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w:t>
            </w:r>
            <w:r>
              <w:rPr>
                <w:spacing w:val="-13"/>
                <w:sz w:val="20"/>
              </w:rPr>
              <w:t> </w:t>
            </w:r>
            <w:r>
              <w:rPr>
                <w:sz w:val="20"/>
              </w:rPr>
              <w:t>кровоизлияния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174"/>
              <w:rPr>
                <w:sz w:val="20"/>
              </w:rPr>
            </w:pPr>
            <w:r>
              <w:rPr>
                <w:sz w:val="20"/>
              </w:rPr>
              <w:t>ресурсоемкое эндоваскулярное вмешательство с применением адгезивной и неадгезивной клеевой композиции,</w:t>
            </w:r>
            <w:r>
              <w:rPr>
                <w:spacing w:val="-13"/>
                <w:sz w:val="20"/>
              </w:rPr>
              <w:t> </w:t>
            </w:r>
            <w:r>
              <w:rPr>
                <w:sz w:val="20"/>
              </w:rPr>
              <w:t>микроспиралей,</w:t>
            </w:r>
            <w:r>
              <w:rPr>
                <w:spacing w:val="-12"/>
                <w:sz w:val="20"/>
              </w:rPr>
              <w:t> </w:t>
            </w:r>
            <w:r>
              <w:rPr>
                <w:sz w:val="20"/>
              </w:rPr>
              <w:t>стентов, в том числе потоковых</w:t>
            </w:r>
          </w:p>
        </w:tc>
        <w:tc>
          <w:tcPr>
            <w:tcW w:w="1815" w:type="dxa"/>
            <w:vMerge w:val="restart"/>
          </w:tcPr>
          <w:p>
            <w:pPr>
              <w:pStyle w:val="TableParagraph"/>
              <w:spacing w:line="229" w:lineRule="exact"/>
              <w:ind w:left="487"/>
              <w:rPr>
                <w:sz w:val="20"/>
              </w:rPr>
            </w:pPr>
            <w:r>
              <w:rPr>
                <w:sz w:val="20"/>
              </w:rPr>
              <w:t>1 369 </w:t>
            </w:r>
            <w:r>
              <w:rPr>
                <w:spacing w:val="-5"/>
                <w:sz w:val="20"/>
              </w:rPr>
              <w:t>466</w:t>
            </w: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ресурсоемкое эндоваскулярное вмешательство</w:t>
            </w:r>
            <w:r>
              <w:rPr>
                <w:spacing w:val="-13"/>
                <w:sz w:val="20"/>
              </w:rPr>
              <w:t> </w:t>
            </w:r>
            <w:r>
              <w:rPr>
                <w:sz w:val="20"/>
              </w:rPr>
              <w:t>с</w:t>
            </w:r>
            <w:r>
              <w:rPr>
                <w:spacing w:val="-12"/>
                <w:sz w:val="20"/>
              </w:rPr>
              <w:t> </w:t>
            </w:r>
            <w:r>
              <w:rPr>
                <w:sz w:val="20"/>
              </w:rPr>
              <w:t>комбинированным применением адгезивной и неадгезивной клеевой композиции, микроспиралей и стентов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59"/>
              <w:rPr>
                <w:sz w:val="20"/>
              </w:rPr>
            </w:pPr>
            <w:r>
              <w:rPr>
                <w:sz w:val="20"/>
              </w:rPr>
              <w:t>ресурсоемкое комбинированное микрохирургическое и эндоваскулярное</w:t>
            </w:r>
            <w:r>
              <w:rPr>
                <w:spacing w:val="-13"/>
                <w:sz w:val="20"/>
              </w:rPr>
              <w:t> </w:t>
            </w:r>
            <w:r>
              <w:rPr>
                <w:sz w:val="20"/>
              </w:rPr>
              <w:t>вмешательство</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I67.1</w:t>
            </w:r>
          </w:p>
        </w:tc>
        <w:tc>
          <w:tcPr>
            <w:tcW w:w="2985" w:type="dxa"/>
          </w:tcPr>
          <w:p>
            <w:pPr>
              <w:pStyle w:val="TableParagraph"/>
              <w:spacing w:line="214" w:lineRule="exact"/>
              <w:ind w:left="52"/>
              <w:rPr>
                <w:sz w:val="20"/>
              </w:rPr>
            </w:pPr>
            <w:r>
              <w:rPr>
                <w:sz w:val="20"/>
              </w:rPr>
              <w:t>артериальная</w:t>
            </w:r>
            <w:r>
              <w:rPr>
                <w:spacing w:val="-12"/>
                <w:sz w:val="20"/>
              </w:rPr>
              <w:t> </w:t>
            </w:r>
            <w:r>
              <w:rPr>
                <w:spacing w:val="-2"/>
                <w:sz w:val="20"/>
              </w:rPr>
              <w:t>аневризма</w:t>
            </w:r>
          </w:p>
          <w:p>
            <w:pPr>
              <w:pStyle w:val="TableParagraph"/>
              <w:ind w:left="52" w:right="531"/>
              <w:rPr>
                <w:sz w:val="20"/>
              </w:rPr>
            </w:pPr>
            <w:r>
              <w:rPr>
                <w:sz w:val="20"/>
              </w:rPr>
              <w:t>головного</w:t>
            </w:r>
            <w:r>
              <w:rPr>
                <w:spacing w:val="-13"/>
                <w:sz w:val="20"/>
              </w:rPr>
              <w:t> </w:t>
            </w:r>
            <w:r>
              <w:rPr>
                <w:sz w:val="20"/>
              </w:rPr>
              <w:t>мозга</w:t>
            </w:r>
            <w:r>
              <w:rPr>
                <w:spacing w:val="-12"/>
                <w:sz w:val="20"/>
              </w:rPr>
              <w:t> </w:t>
            </w:r>
            <w:r>
              <w:rPr>
                <w:sz w:val="20"/>
              </w:rPr>
              <w:t>вне</w:t>
            </w:r>
            <w:r>
              <w:rPr>
                <w:spacing w:val="-13"/>
                <w:sz w:val="20"/>
              </w:rPr>
              <w:t> </w:t>
            </w:r>
            <w:r>
              <w:rPr>
                <w:sz w:val="20"/>
              </w:rPr>
              <w:t>стадии </w:t>
            </w:r>
            <w:r>
              <w:rPr>
                <w:spacing w:val="-2"/>
                <w:sz w:val="20"/>
              </w:rPr>
              <w:t>разрыва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ресурсоемкое</w:t>
            </w:r>
            <w:r>
              <w:rPr>
                <w:spacing w:val="-11"/>
                <w:sz w:val="20"/>
              </w:rPr>
              <w:t> </w:t>
            </w:r>
            <w:r>
              <w:rPr>
                <w:spacing w:val="-2"/>
                <w:sz w:val="20"/>
              </w:rPr>
              <w:t>эндоваскулярное</w:t>
            </w:r>
          </w:p>
          <w:p>
            <w:pPr>
              <w:pStyle w:val="TableParagraph"/>
              <w:ind w:left="52"/>
              <w:rPr>
                <w:sz w:val="20"/>
              </w:rPr>
            </w:pPr>
            <w:r>
              <w:rPr>
                <w:sz w:val="20"/>
              </w:rPr>
              <w:t>вмешательство с применением адгезивной</w:t>
            </w:r>
            <w:r>
              <w:rPr>
                <w:spacing w:val="-13"/>
                <w:sz w:val="20"/>
              </w:rPr>
              <w:t> </w:t>
            </w:r>
            <w:r>
              <w:rPr>
                <w:sz w:val="20"/>
              </w:rPr>
              <w:t>и</w:t>
            </w:r>
            <w:r>
              <w:rPr>
                <w:spacing w:val="-12"/>
                <w:sz w:val="20"/>
              </w:rPr>
              <w:t> </w:t>
            </w:r>
            <w:r>
              <w:rPr>
                <w:sz w:val="20"/>
              </w:rPr>
              <w:t>неадгезивной</w:t>
            </w:r>
            <w:r>
              <w:rPr>
                <w:spacing w:val="-13"/>
                <w:sz w:val="20"/>
              </w:rPr>
              <w:t> </w:t>
            </w:r>
            <w:r>
              <w:rPr>
                <w:sz w:val="20"/>
              </w:rPr>
              <w:t>клеевой композиции, микроспиралей</w:t>
            </w:r>
          </w:p>
          <w:p>
            <w:pPr>
              <w:pStyle w:val="TableParagraph"/>
              <w:ind w:left="52"/>
              <w:rPr>
                <w:sz w:val="20"/>
              </w:rPr>
            </w:pPr>
            <w:r>
              <w:rPr>
                <w:sz w:val="20"/>
              </w:rPr>
              <w:t>(5</w:t>
            </w:r>
            <w:r>
              <w:rPr>
                <w:spacing w:val="-3"/>
                <w:sz w:val="20"/>
              </w:rPr>
              <w:t> </w:t>
            </w:r>
            <w:r>
              <w:rPr>
                <w:sz w:val="20"/>
              </w:rPr>
              <w:t>и</w:t>
            </w:r>
            <w:r>
              <w:rPr>
                <w:spacing w:val="-2"/>
                <w:sz w:val="20"/>
              </w:rPr>
              <w:t> </w:t>
            </w:r>
            <w:r>
              <w:rPr>
                <w:sz w:val="20"/>
              </w:rPr>
              <w:t>более</w:t>
            </w:r>
            <w:r>
              <w:rPr>
                <w:spacing w:val="-3"/>
                <w:sz w:val="20"/>
              </w:rPr>
              <w:t> </w:t>
            </w:r>
            <w:r>
              <w:rPr>
                <w:sz w:val="20"/>
              </w:rPr>
              <w:t>койлов)</w:t>
            </w:r>
            <w:r>
              <w:rPr>
                <w:spacing w:val="-3"/>
                <w:sz w:val="20"/>
              </w:rPr>
              <w:t> </w:t>
            </w:r>
            <w:r>
              <w:rPr>
                <w:sz w:val="20"/>
              </w:rPr>
              <w:t>и</w:t>
            </w:r>
            <w:r>
              <w:rPr>
                <w:spacing w:val="-2"/>
                <w:sz w:val="20"/>
              </w:rPr>
              <w:t> стентов</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40" w:bottom="148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ресурсоемкое</w:t>
            </w:r>
            <w:r>
              <w:rPr>
                <w:spacing w:val="-11"/>
                <w:sz w:val="20"/>
              </w:rPr>
              <w:t> </w:t>
            </w:r>
            <w:r>
              <w:rPr>
                <w:spacing w:val="-2"/>
                <w:sz w:val="20"/>
              </w:rPr>
              <w:t>комбинированное</w:t>
            </w:r>
          </w:p>
          <w:p>
            <w:pPr>
              <w:pStyle w:val="TableParagraph"/>
              <w:ind w:left="52" w:right="659"/>
              <w:rPr>
                <w:sz w:val="20"/>
              </w:rPr>
            </w:pPr>
            <w:r>
              <w:rPr>
                <w:sz w:val="20"/>
              </w:rPr>
              <w:t>микрохирургическое и эндоваскулярное</w:t>
            </w:r>
            <w:r>
              <w:rPr>
                <w:spacing w:val="-13"/>
                <w:sz w:val="20"/>
              </w:rPr>
              <w:t> </w:t>
            </w:r>
            <w:r>
              <w:rPr>
                <w:sz w:val="20"/>
              </w:rPr>
              <w:t>вмешательство</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Q28.2, </w:t>
            </w:r>
            <w:r>
              <w:rPr>
                <w:spacing w:val="-2"/>
                <w:sz w:val="20"/>
              </w:rPr>
              <w:t>Q28.8</w:t>
            </w:r>
          </w:p>
        </w:tc>
        <w:tc>
          <w:tcPr>
            <w:tcW w:w="2985" w:type="dxa"/>
          </w:tcPr>
          <w:p>
            <w:pPr>
              <w:pStyle w:val="TableParagraph"/>
              <w:spacing w:line="214" w:lineRule="exact"/>
              <w:ind w:left="52"/>
              <w:rPr>
                <w:sz w:val="20"/>
              </w:rPr>
            </w:pPr>
            <w:r>
              <w:rPr>
                <w:spacing w:val="-2"/>
                <w:sz w:val="20"/>
              </w:rPr>
              <w:t>артериовенозная</w:t>
            </w:r>
            <w:r>
              <w:rPr>
                <w:spacing w:val="15"/>
                <w:sz w:val="20"/>
              </w:rPr>
              <w:t> </w:t>
            </w:r>
            <w:r>
              <w:rPr>
                <w:spacing w:val="-2"/>
                <w:sz w:val="20"/>
              </w:rPr>
              <w:t>мальформация</w:t>
            </w:r>
          </w:p>
          <w:p>
            <w:pPr>
              <w:pStyle w:val="TableParagraph"/>
              <w:ind w:left="52"/>
              <w:rPr>
                <w:sz w:val="20"/>
              </w:rPr>
            </w:pPr>
            <w:r>
              <w:rPr>
                <w:sz w:val="20"/>
              </w:rPr>
              <w:t>головного</w:t>
            </w:r>
            <w:r>
              <w:rPr>
                <w:spacing w:val="-2"/>
                <w:sz w:val="20"/>
              </w:rPr>
              <w:t> </w:t>
            </w:r>
            <w:r>
              <w:rPr>
                <w:sz w:val="20"/>
              </w:rPr>
              <w:t>и</w:t>
            </w:r>
            <w:r>
              <w:rPr>
                <w:spacing w:val="-2"/>
                <w:sz w:val="20"/>
              </w:rPr>
              <w:t> </w:t>
            </w:r>
            <w:r>
              <w:rPr>
                <w:sz w:val="20"/>
              </w:rPr>
              <w:t>спинного</w:t>
            </w:r>
            <w:r>
              <w:rPr>
                <w:spacing w:val="-1"/>
                <w:sz w:val="20"/>
              </w:rPr>
              <w:t> </w:t>
            </w:r>
            <w:r>
              <w:rPr>
                <w:spacing w:val="-2"/>
                <w:sz w:val="20"/>
              </w:rPr>
              <w:t>мозга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ресурсоемкое</w:t>
            </w:r>
            <w:r>
              <w:rPr>
                <w:spacing w:val="-11"/>
                <w:sz w:val="20"/>
              </w:rPr>
              <w:t> </w:t>
            </w:r>
            <w:r>
              <w:rPr>
                <w:spacing w:val="-2"/>
                <w:sz w:val="20"/>
              </w:rPr>
              <w:t>эндоваскулярное</w:t>
            </w:r>
          </w:p>
          <w:p>
            <w:pPr>
              <w:pStyle w:val="TableParagraph"/>
              <w:ind w:left="52"/>
              <w:rPr>
                <w:sz w:val="20"/>
              </w:rPr>
            </w:pPr>
            <w:r>
              <w:rPr>
                <w:sz w:val="20"/>
              </w:rPr>
              <w:t>вмешательство с применением адгезивной</w:t>
            </w:r>
            <w:r>
              <w:rPr>
                <w:spacing w:val="-13"/>
                <w:sz w:val="20"/>
              </w:rPr>
              <w:t> </w:t>
            </w:r>
            <w:r>
              <w:rPr>
                <w:sz w:val="20"/>
              </w:rPr>
              <w:t>и</w:t>
            </w:r>
            <w:r>
              <w:rPr>
                <w:spacing w:val="-12"/>
                <w:sz w:val="20"/>
              </w:rPr>
              <w:t> </w:t>
            </w:r>
            <w:r>
              <w:rPr>
                <w:sz w:val="20"/>
              </w:rPr>
              <w:t>неадгезивной</w:t>
            </w:r>
            <w:r>
              <w:rPr>
                <w:spacing w:val="-13"/>
                <w:sz w:val="20"/>
              </w:rPr>
              <w:t> </w:t>
            </w:r>
            <w:r>
              <w:rPr>
                <w:sz w:val="20"/>
              </w:rPr>
              <w:t>клеевой композиции, микроспиралей</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I67.8, I72.0, </w:t>
            </w:r>
            <w:r>
              <w:rPr>
                <w:spacing w:val="-2"/>
                <w:sz w:val="20"/>
              </w:rPr>
              <w:t>I77.0,</w:t>
            </w:r>
          </w:p>
          <w:p>
            <w:pPr>
              <w:pStyle w:val="TableParagraph"/>
              <w:ind w:left="52"/>
              <w:rPr>
                <w:sz w:val="20"/>
              </w:rPr>
            </w:pPr>
            <w:r>
              <w:rPr>
                <w:spacing w:val="-2"/>
                <w:sz w:val="20"/>
              </w:rPr>
              <w:t>I78.0</w:t>
            </w:r>
          </w:p>
        </w:tc>
        <w:tc>
          <w:tcPr>
            <w:tcW w:w="2985" w:type="dxa"/>
          </w:tcPr>
          <w:p>
            <w:pPr>
              <w:pStyle w:val="TableParagraph"/>
              <w:spacing w:line="214" w:lineRule="exact"/>
              <w:ind w:left="52"/>
              <w:rPr>
                <w:sz w:val="20"/>
              </w:rPr>
            </w:pPr>
            <w:r>
              <w:rPr>
                <w:sz w:val="20"/>
              </w:rPr>
              <w:t>дуральные</w:t>
            </w:r>
            <w:r>
              <w:rPr>
                <w:spacing w:val="-9"/>
                <w:sz w:val="20"/>
              </w:rPr>
              <w:t> </w:t>
            </w:r>
            <w:r>
              <w:rPr>
                <w:spacing w:val="-2"/>
                <w:sz w:val="20"/>
              </w:rPr>
              <w:t>артериовенозные</w:t>
            </w:r>
          </w:p>
          <w:p>
            <w:pPr>
              <w:pStyle w:val="TableParagraph"/>
              <w:ind w:left="52"/>
              <w:rPr>
                <w:sz w:val="20"/>
              </w:rPr>
            </w:pPr>
            <w:r>
              <w:rPr>
                <w:sz w:val="20"/>
              </w:rPr>
              <w:t>фистулы головного и спинного мозга, в том числе каротидно- кавернозные.</w:t>
            </w:r>
            <w:r>
              <w:rPr>
                <w:spacing w:val="-13"/>
                <w:sz w:val="20"/>
              </w:rPr>
              <w:t> </w:t>
            </w:r>
            <w:r>
              <w:rPr>
                <w:sz w:val="20"/>
              </w:rPr>
              <w:t>Ложные</w:t>
            </w:r>
            <w:r>
              <w:rPr>
                <w:spacing w:val="-12"/>
                <w:sz w:val="20"/>
              </w:rPr>
              <w:t> </w:t>
            </w:r>
            <w:r>
              <w:rPr>
                <w:sz w:val="20"/>
              </w:rPr>
              <w:t>аневризмы внутренней сонной артерии.</w:t>
            </w:r>
          </w:p>
          <w:p>
            <w:pPr>
              <w:pStyle w:val="TableParagraph"/>
              <w:ind w:left="52"/>
              <w:rPr>
                <w:sz w:val="20"/>
              </w:rPr>
            </w:pPr>
            <w:r>
              <w:rPr>
                <w:spacing w:val="-2"/>
                <w:sz w:val="20"/>
              </w:rPr>
              <w:t>Наследственная геморрагическая </w:t>
            </w:r>
            <w:r>
              <w:rPr>
                <w:sz w:val="20"/>
              </w:rPr>
              <w:t>телеангиэктазия (болезнь</w:t>
            </w:r>
          </w:p>
          <w:p>
            <w:pPr>
              <w:pStyle w:val="TableParagraph"/>
              <w:ind w:left="52"/>
              <w:rPr>
                <w:sz w:val="20"/>
              </w:rPr>
            </w:pPr>
            <w:r>
              <w:rPr>
                <w:sz w:val="20"/>
              </w:rPr>
              <w:t>Рендю</w:t>
            </w:r>
            <w:r>
              <w:rPr>
                <w:spacing w:val="-4"/>
                <w:sz w:val="20"/>
              </w:rPr>
              <w:t> </w:t>
            </w:r>
            <w:r>
              <w:rPr>
                <w:sz w:val="20"/>
              </w:rPr>
              <w:t>-</w:t>
            </w:r>
            <w:r>
              <w:rPr>
                <w:spacing w:val="-3"/>
                <w:sz w:val="20"/>
              </w:rPr>
              <w:t> </w:t>
            </w:r>
            <w:r>
              <w:rPr>
                <w:sz w:val="20"/>
              </w:rPr>
              <w:t>Ослера</w:t>
            </w:r>
            <w:r>
              <w:rPr>
                <w:spacing w:val="-3"/>
                <w:sz w:val="20"/>
              </w:rPr>
              <w:t> </w:t>
            </w:r>
            <w:r>
              <w:rPr>
                <w:sz w:val="20"/>
              </w:rPr>
              <w:t>-</w:t>
            </w:r>
            <w:r>
              <w:rPr>
                <w:spacing w:val="-2"/>
                <w:sz w:val="20"/>
              </w:rPr>
              <w:t> Вебера)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ресурсоемкое</w:t>
            </w:r>
            <w:r>
              <w:rPr>
                <w:spacing w:val="-11"/>
                <w:sz w:val="20"/>
              </w:rPr>
              <w:t> </w:t>
            </w:r>
            <w:r>
              <w:rPr>
                <w:spacing w:val="-2"/>
                <w:sz w:val="20"/>
              </w:rPr>
              <w:t>эндоваскулярное</w:t>
            </w:r>
          </w:p>
          <w:p>
            <w:pPr>
              <w:pStyle w:val="TableParagraph"/>
              <w:ind w:left="52"/>
              <w:rPr>
                <w:sz w:val="20"/>
              </w:rPr>
            </w:pPr>
            <w:r>
              <w:rPr>
                <w:sz w:val="20"/>
              </w:rPr>
              <w:t>вмешательство с применением адгезивной и неадгезивной клеевой композиции,</w:t>
            </w:r>
            <w:r>
              <w:rPr>
                <w:spacing w:val="-13"/>
                <w:sz w:val="20"/>
              </w:rPr>
              <w:t> </w:t>
            </w:r>
            <w:r>
              <w:rPr>
                <w:sz w:val="20"/>
              </w:rPr>
              <w:t>микроспиралей,</w:t>
            </w:r>
            <w:r>
              <w:rPr>
                <w:spacing w:val="-12"/>
                <w:sz w:val="20"/>
              </w:rPr>
              <w:t> </w:t>
            </w:r>
            <w:r>
              <w:rPr>
                <w:sz w:val="20"/>
              </w:rPr>
              <w:t>стентов</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D18.0, D18.1, </w:t>
            </w:r>
            <w:r>
              <w:rPr>
                <w:spacing w:val="-2"/>
                <w:sz w:val="20"/>
              </w:rPr>
              <w:t>D21.0,</w:t>
            </w:r>
          </w:p>
          <w:p>
            <w:pPr>
              <w:pStyle w:val="TableParagraph"/>
              <w:ind w:left="52"/>
              <w:rPr>
                <w:sz w:val="20"/>
              </w:rPr>
            </w:pPr>
            <w:r>
              <w:rPr>
                <w:sz w:val="20"/>
              </w:rPr>
              <w:t>D36.0,</w:t>
            </w:r>
            <w:r>
              <w:rPr>
                <w:spacing w:val="-13"/>
                <w:sz w:val="20"/>
              </w:rPr>
              <w:t> </w:t>
            </w:r>
            <w:r>
              <w:rPr>
                <w:sz w:val="20"/>
              </w:rPr>
              <w:t>D35.6,</w:t>
            </w:r>
            <w:r>
              <w:rPr>
                <w:spacing w:val="-12"/>
                <w:sz w:val="20"/>
              </w:rPr>
              <w:t> </w:t>
            </w:r>
            <w:r>
              <w:rPr>
                <w:sz w:val="20"/>
              </w:rPr>
              <w:t>I67.8, </w:t>
            </w:r>
            <w:r>
              <w:rPr>
                <w:spacing w:val="-2"/>
                <w:sz w:val="20"/>
              </w:rPr>
              <w:t>Q28.8</w:t>
            </w:r>
          </w:p>
        </w:tc>
        <w:tc>
          <w:tcPr>
            <w:tcW w:w="2985" w:type="dxa"/>
          </w:tcPr>
          <w:p>
            <w:pPr>
              <w:pStyle w:val="TableParagraph"/>
              <w:spacing w:line="214" w:lineRule="exact"/>
              <w:ind w:left="52"/>
              <w:rPr>
                <w:sz w:val="20"/>
              </w:rPr>
            </w:pPr>
            <w:r>
              <w:rPr>
                <w:spacing w:val="-2"/>
                <w:sz w:val="20"/>
              </w:rPr>
              <w:t>артериовенозные</w:t>
            </w:r>
            <w:r>
              <w:rPr>
                <w:spacing w:val="15"/>
                <w:sz w:val="20"/>
              </w:rPr>
              <w:t> </w:t>
            </w:r>
            <w:r>
              <w:rPr>
                <w:spacing w:val="-2"/>
                <w:sz w:val="20"/>
              </w:rPr>
              <w:t>мальформации,</w:t>
            </w:r>
          </w:p>
          <w:p>
            <w:pPr>
              <w:pStyle w:val="TableParagraph"/>
              <w:ind w:left="52" w:right="64"/>
              <w:rPr>
                <w:sz w:val="20"/>
              </w:rPr>
            </w:pPr>
            <w:r>
              <w:rPr>
                <w:sz w:val="20"/>
              </w:rPr>
              <w:t>ангиомы, гемангиомы, </w:t>
            </w:r>
            <w:r>
              <w:rPr>
                <w:spacing w:val="-2"/>
                <w:sz w:val="20"/>
              </w:rPr>
              <w:t>гемангиобластомы, </w:t>
            </w:r>
            <w:r>
              <w:rPr>
                <w:sz w:val="20"/>
              </w:rPr>
              <w:t>ангиофибромы</w:t>
            </w:r>
            <w:r>
              <w:rPr>
                <w:spacing w:val="-13"/>
                <w:sz w:val="20"/>
              </w:rPr>
              <w:t> </w:t>
            </w:r>
            <w:r>
              <w:rPr>
                <w:sz w:val="20"/>
              </w:rPr>
              <w:t>и</w:t>
            </w:r>
            <w:r>
              <w:rPr>
                <w:spacing w:val="-12"/>
                <w:sz w:val="20"/>
              </w:rPr>
              <w:t> </w:t>
            </w:r>
            <w:r>
              <w:rPr>
                <w:sz w:val="20"/>
              </w:rPr>
              <w:t>параганглиомы головы, шеи и головного</w:t>
            </w:r>
          </w:p>
          <w:p>
            <w:pPr>
              <w:pStyle w:val="TableParagraph"/>
              <w:ind w:left="52"/>
              <w:rPr>
                <w:sz w:val="20"/>
              </w:rPr>
            </w:pPr>
            <w:r>
              <w:rPr>
                <w:sz w:val="20"/>
              </w:rPr>
              <w:t>и</w:t>
            </w:r>
            <w:r>
              <w:rPr>
                <w:spacing w:val="-13"/>
                <w:sz w:val="20"/>
              </w:rPr>
              <w:t> </w:t>
            </w:r>
            <w:r>
              <w:rPr>
                <w:sz w:val="20"/>
              </w:rPr>
              <w:t>спинного</w:t>
            </w:r>
            <w:r>
              <w:rPr>
                <w:spacing w:val="-12"/>
                <w:sz w:val="20"/>
              </w:rPr>
              <w:t> </w:t>
            </w:r>
            <w:r>
              <w:rPr>
                <w:sz w:val="20"/>
              </w:rPr>
              <w:t>мозга.</w:t>
            </w:r>
            <w:r>
              <w:rPr>
                <w:spacing w:val="-13"/>
                <w:sz w:val="20"/>
              </w:rPr>
              <w:t> </w:t>
            </w:r>
            <w:r>
              <w:rPr>
                <w:sz w:val="20"/>
              </w:rPr>
              <w:t>Варикозное расширение вен орбиты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ресурсоемкое</w:t>
            </w:r>
            <w:r>
              <w:rPr>
                <w:spacing w:val="-11"/>
                <w:sz w:val="20"/>
              </w:rPr>
              <w:t> </w:t>
            </w:r>
            <w:r>
              <w:rPr>
                <w:spacing w:val="-2"/>
                <w:sz w:val="20"/>
              </w:rPr>
              <w:t>эндоваскулярное</w:t>
            </w:r>
          </w:p>
          <w:p>
            <w:pPr>
              <w:pStyle w:val="TableParagraph"/>
              <w:ind w:left="52"/>
              <w:rPr>
                <w:sz w:val="20"/>
              </w:rPr>
            </w:pPr>
            <w:r>
              <w:rPr>
                <w:sz w:val="20"/>
              </w:rPr>
              <w:t>вмешательство</w:t>
            </w:r>
            <w:r>
              <w:rPr>
                <w:spacing w:val="-13"/>
                <w:sz w:val="20"/>
              </w:rPr>
              <w:t> </w:t>
            </w:r>
            <w:r>
              <w:rPr>
                <w:sz w:val="20"/>
              </w:rPr>
              <w:t>с</w:t>
            </w:r>
            <w:r>
              <w:rPr>
                <w:spacing w:val="-12"/>
                <w:sz w:val="20"/>
              </w:rPr>
              <w:t> </w:t>
            </w:r>
            <w:r>
              <w:rPr>
                <w:sz w:val="20"/>
              </w:rPr>
              <w:t>комбинированным применением адгезивной</w:t>
            </w:r>
          </w:p>
          <w:p>
            <w:pPr>
              <w:pStyle w:val="TableParagraph"/>
              <w:ind w:left="52"/>
              <w:rPr>
                <w:sz w:val="20"/>
              </w:rPr>
            </w:pPr>
            <w:r>
              <w:rPr>
                <w:sz w:val="20"/>
              </w:rPr>
              <w:t>и</w:t>
            </w:r>
            <w:r>
              <w:rPr>
                <w:spacing w:val="-13"/>
                <w:sz w:val="20"/>
              </w:rPr>
              <w:t> </w:t>
            </w:r>
            <w:r>
              <w:rPr>
                <w:sz w:val="20"/>
              </w:rPr>
              <w:t>неадгезивной</w:t>
            </w:r>
            <w:r>
              <w:rPr>
                <w:spacing w:val="-12"/>
                <w:sz w:val="20"/>
              </w:rPr>
              <w:t> </w:t>
            </w:r>
            <w:r>
              <w:rPr>
                <w:sz w:val="20"/>
              </w:rPr>
              <w:t>клеевой</w:t>
            </w:r>
            <w:r>
              <w:rPr>
                <w:spacing w:val="-13"/>
                <w:sz w:val="20"/>
              </w:rPr>
              <w:t> </w:t>
            </w:r>
            <w:r>
              <w:rPr>
                <w:sz w:val="20"/>
              </w:rPr>
              <w:t>композиции, микроспиралей и стентов</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I66</w:t>
            </w:r>
          </w:p>
        </w:tc>
        <w:tc>
          <w:tcPr>
            <w:tcW w:w="2985" w:type="dxa"/>
          </w:tcPr>
          <w:p>
            <w:pPr>
              <w:pStyle w:val="TableParagraph"/>
              <w:ind w:left="52" w:right="171"/>
              <w:rPr>
                <w:sz w:val="20"/>
              </w:rPr>
            </w:pPr>
            <w:r>
              <w:rPr>
                <w:sz w:val="20"/>
              </w:rPr>
              <w:t>окклюзии, стенозы, эмболии и тромбозы интракраниальных отделов</w:t>
            </w:r>
            <w:r>
              <w:rPr>
                <w:spacing w:val="-13"/>
                <w:sz w:val="20"/>
              </w:rPr>
              <w:t> </w:t>
            </w:r>
            <w:r>
              <w:rPr>
                <w:sz w:val="20"/>
              </w:rPr>
              <w:t>церебральных</w:t>
            </w:r>
            <w:r>
              <w:rPr>
                <w:spacing w:val="-12"/>
                <w:sz w:val="20"/>
              </w:rPr>
              <w:t> </w:t>
            </w:r>
            <w:r>
              <w:rPr>
                <w:sz w:val="20"/>
              </w:rPr>
              <w:t>артерий. Ишемия головного мозга как </w:t>
            </w:r>
            <w:r>
              <w:rPr>
                <w:spacing w:val="-2"/>
                <w:sz w:val="20"/>
              </w:rPr>
              <w:t>последствие </w:t>
            </w:r>
            <w:r>
              <w:rPr>
                <w:sz w:val="20"/>
              </w:rPr>
              <w:t>цереброваскулярных болезней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708"/>
              <w:rPr>
                <w:sz w:val="20"/>
              </w:rPr>
            </w:pPr>
            <w:r>
              <w:rPr>
                <w:sz w:val="20"/>
              </w:rPr>
              <w:t>эндоваскулярная</w:t>
            </w:r>
            <w:r>
              <w:rPr>
                <w:spacing w:val="-13"/>
                <w:sz w:val="20"/>
              </w:rPr>
              <w:t> </w:t>
            </w:r>
            <w:r>
              <w:rPr>
                <w:sz w:val="20"/>
              </w:rPr>
              <w:t>ангиопластика и стентирование</w:t>
            </w:r>
          </w:p>
        </w:tc>
        <w:tc>
          <w:tcPr>
            <w:tcW w:w="1815" w:type="dxa"/>
            <w:vMerge/>
            <w:tcBorders>
              <w:top w:val="nil"/>
            </w:tcBorders>
          </w:tcPr>
          <w:p>
            <w:pPr>
              <w:rPr>
                <w:sz w:val="2"/>
                <w:szCs w:val="2"/>
              </w:rPr>
            </w:pPr>
          </w:p>
        </w:tc>
      </w:tr>
      <w:tr>
        <w:trPr>
          <w:trHeight w:val="1380" w:hRule="atLeast"/>
        </w:trPr>
        <w:tc>
          <w:tcPr>
            <w:tcW w:w="975" w:type="dxa"/>
            <w:vMerge w:val="restart"/>
          </w:tcPr>
          <w:p>
            <w:pPr>
              <w:pStyle w:val="TableParagraph"/>
              <w:spacing w:line="229" w:lineRule="exact"/>
              <w:ind w:right="24"/>
              <w:jc w:val="center"/>
              <w:rPr>
                <w:sz w:val="20"/>
              </w:rPr>
            </w:pPr>
            <w:r>
              <w:rPr>
                <w:spacing w:val="-5"/>
                <w:sz w:val="20"/>
              </w:rPr>
              <w:t>19</w:t>
            </w:r>
          </w:p>
        </w:tc>
        <w:tc>
          <w:tcPr>
            <w:tcW w:w="2835" w:type="dxa"/>
            <w:vMerge w:val="restart"/>
          </w:tcPr>
          <w:p>
            <w:pPr>
              <w:pStyle w:val="TableParagraph"/>
              <w:ind w:left="52" w:right="60"/>
              <w:rPr>
                <w:sz w:val="20"/>
              </w:rPr>
            </w:pPr>
            <w:r>
              <w:rPr>
                <w:sz w:val="20"/>
              </w:rPr>
              <w:t>Имплантация, в том числе </w:t>
            </w:r>
            <w:r>
              <w:rPr>
                <w:spacing w:val="-2"/>
                <w:sz w:val="20"/>
              </w:rPr>
              <w:t>стереотаксическая, внутримозговых,</w:t>
            </w:r>
            <w:r>
              <w:rPr>
                <w:spacing w:val="80"/>
                <w:sz w:val="20"/>
              </w:rPr>
              <w:t> </w:t>
            </w:r>
            <w:r>
              <w:rPr>
                <w:sz w:val="20"/>
              </w:rPr>
              <w:t>эпидуральных</w:t>
            </w:r>
            <w:r>
              <w:rPr>
                <w:spacing w:val="-13"/>
                <w:sz w:val="20"/>
              </w:rPr>
              <w:t> </w:t>
            </w:r>
            <w:r>
              <w:rPr>
                <w:sz w:val="20"/>
              </w:rPr>
              <w:t>и</w:t>
            </w:r>
            <w:r>
              <w:rPr>
                <w:spacing w:val="-12"/>
                <w:sz w:val="20"/>
              </w:rPr>
              <w:t> </w:t>
            </w:r>
            <w:r>
              <w:rPr>
                <w:sz w:val="20"/>
              </w:rPr>
              <w:t>периферийных электродов, включая тестовые, нейростимуляторов и помп</w:t>
            </w:r>
          </w:p>
          <w:p>
            <w:pPr>
              <w:pStyle w:val="TableParagraph"/>
              <w:ind w:left="52"/>
              <w:rPr>
                <w:sz w:val="20"/>
              </w:rPr>
            </w:pPr>
            <w:r>
              <w:rPr>
                <w:sz w:val="20"/>
              </w:rPr>
              <w:t>на</w:t>
            </w:r>
            <w:r>
              <w:rPr>
                <w:spacing w:val="-13"/>
                <w:sz w:val="20"/>
              </w:rPr>
              <w:t> </w:t>
            </w:r>
            <w:r>
              <w:rPr>
                <w:sz w:val="20"/>
              </w:rPr>
              <w:t>постоянных</w:t>
            </w:r>
            <w:r>
              <w:rPr>
                <w:spacing w:val="-12"/>
                <w:sz w:val="20"/>
              </w:rPr>
              <w:t> </w:t>
            </w:r>
            <w:r>
              <w:rPr>
                <w:sz w:val="20"/>
              </w:rPr>
              <w:t>источниках</w:t>
            </w:r>
            <w:r>
              <w:rPr>
                <w:spacing w:val="-13"/>
                <w:sz w:val="20"/>
              </w:rPr>
              <w:t> </w:t>
            </w:r>
            <w:r>
              <w:rPr>
                <w:sz w:val="20"/>
              </w:rPr>
              <w:t>тока для нейростимуляции</w:t>
            </w:r>
          </w:p>
        </w:tc>
        <w:tc>
          <w:tcPr>
            <w:tcW w:w="1860" w:type="dxa"/>
          </w:tcPr>
          <w:p>
            <w:pPr>
              <w:pStyle w:val="TableParagraph"/>
              <w:ind w:left="52" w:right="99"/>
              <w:rPr>
                <w:sz w:val="20"/>
              </w:rPr>
            </w:pPr>
            <w:r>
              <w:rPr>
                <w:sz w:val="20"/>
              </w:rPr>
              <w:t>G20, G21, G24, G25.0, G25.2, G80, G95.0, G95.1, </w:t>
            </w:r>
            <w:r>
              <w:rPr>
                <w:spacing w:val="-2"/>
                <w:sz w:val="20"/>
              </w:rPr>
              <w:t>G95.8</w:t>
            </w:r>
          </w:p>
        </w:tc>
        <w:tc>
          <w:tcPr>
            <w:tcW w:w="2985" w:type="dxa"/>
          </w:tcPr>
          <w:p>
            <w:pPr>
              <w:pStyle w:val="TableParagraph"/>
              <w:ind w:left="52" w:right="65"/>
              <w:rPr>
                <w:sz w:val="20"/>
              </w:rPr>
            </w:pPr>
            <w:r>
              <w:rPr>
                <w:sz w:val="20"/>
              </w:rPr>
              <w:t>болезнь Паркинсона и</w:t>
            </w:r>
            <w:r>
              <w:rPr>
                <w:spacing w:val="40"/>
                <w:sz w:val="20"/>
              </w:rPr>
              <w:t> </w:t>
            </w:r>
            <w:r>
              <w:rPr>
                <w:sz w:val="20"/>
              </w:rPr>
              <w:t>вторичный паркинсонизм, деформирующая мышечная дистония,</w:t>
            </w:r>
            <w:r>
              <w:rPr>
                <w:spacing w:val="-11"/>
                <w:sz w:val="20"/>
              </w:rPr>
              <w:t> </w:t>
            </w:r>
            <w:r>
              <w:rPr>
                <w:sz w:val="20"/>
              </w:rPr>
              <w:t>детский</w:t>
            </w:r>
            <w:r>
              <w:rPr>
                <w:spacing w:val="-11"/>
                <w:sz w:val="20"/>
              </w:rPr>
              <w:t> </w:t>
            </w:r>
            <w:r>
              <w:rPr>
                <w:sz w:val="20"/>
              </w:rPr>
              <w:t>церебральный паралич</w:t>
            </w:r>
            <w:r>
              <w:rPr>
                <w:spacing w:val="-7"/>
                <w:sz w:val="20"/>
              </w:rPr>
              <w:t> </w:t>
            </w:r>
            <w:r>
              <w:rPr>
                <w:sz w:val="20"/>
              </w:rPr>
              <w:t>и</w:t>
            </w:r>
            <w:r>
              <w:rPr>
                <w:spacing w:val="-7"/>
                <w:sz w:val="20"/>
              </w:rPr>
              <w:t> </w:t>
            </w:r>
            <w:r>
              <w:rPr>
                <w:sz w:val="20"/>
              </w:rPr>
              <w:t>эссенциальный</w:t>
            </w:r>
            <w:r>
              <w:rPr>
                <w:spacing w:val="-7"/>
                <w:sz w:val="20"/>
              </w:rPr>
              <w:t> </w:t>
            </w:r>
            <w:r>
              <w:rPr>
                <w:spacing w:val="-2"/>
                <w:sz w:val="20"/>
              </w:rPr>
              <w:t>тремор</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имплантация, в том числе стереотаксическая,</w:t>
            </w:r>
            <w:r>
              <w:rPr>
                <w:spacing w:val="-13"/>
                <w:sz w:val="20"/>
              </w:rPr>
              <w:t> </w:t>
            </w:r>
            <w:r>
              <w:rPr>
                <w:sz w:val="20"/>
              </w:rPr>
              <w:t>внутримозговых</w:t>
            </w:r>
            <w:r>
              <w:rPr>
                <w:spacing w:val="-12"/>
                <w:sz w:val="20"/>
              </w:rPr>
              <w:t> </w:t>
            </w:r>
            <w:r>
              <w:rPr>
                <w:sz w:val="20"/>
              </w:rPr>
              <w:t>и эпидуральных электродов и постоянных нейростимуляторов на постоянных источниках тока</w:t>
            </w:r>
          </w:p>
        </w:tc>
        <w:tc>
          <w:tcPr>
            <w:tcW w:w="1815" w:type="dxa"/>
            <w:vMerge w:val="restart"/>
          </w:tcPr>
          <w:p>
            <w:pPr>
              <w:pStyle w:val="TableParagraph"/>
              <w:spacing w:line="229" w:lineRule="exact"/>
              <w:ind w:left="487"/>
              <w:rPr>
                <w:sz w:val="20"/>
              </w:rPr>
            </w:pPr>
            <w:r>
              <w:rPr>
                <w:sz w:val="20"/>
              </w:rPr>
              <w:t>1 861 </w:t>
            </w:r>
            <w:r>
              <w:rPr>
                <w:spacing w:val="-5"/>
                <w:sz w:val="20"/>
              </w:rPr>
              <w:t>940</w:t>
            </w: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30" w:lineRule="exact"/>
              <w:ind w:left="52" w:right="102"/>
              <w:rPr>
                <w:sz w:val="20"/>
              </w:rPr>
            </w:pPr>
            <w:r>
              <w:rPr>
                <w:sz w:val="20"/>
              </w:rPr>
              <w:t>E75.2,</w:t>
            </w:r>
            <w:r>
              <w:rPr>
                <w:spacing w:val="-13"/>
                <w:sz w:val="20"/>
              </w:rPr>
              <w:t> </w:t>
            </w:r>
            <w:r>
              <w:rPr>
                <w:sz w:val="20"/>
              </w:rPr>
              <w:t>G09,</w:t>
            </w:r>
            <w:r>
              <w:rPr>
                <w:spacing w:val="-12"/>
                <w:sz w:val="20"/>
              </w:rPr>
              <w:t> </w:t>
            </w:r>
            <w:r>
              <w:rPr>
                <w:sz w:val="20"/>
              </w:rPr>
              <w:t>G24, G35 - G37, G80,</w:t>
            </w:r>
          </w:p>
        </w:tc>
        <w:tc>
          <w:tcPr>
            <w:tcW w:w="2985" w:type="dxa"/>
          </w:tcPr>
          <w:p>
            <w:pPr>
              <w:pStyle w:val="TableParagraph"/>
              <w:spacing w:line="230" w:lineRule="exact"/>
              <w:ind w:left="52" w:right="531"/>
              <w:rPr>
                <w:sz w:val="20"/>
              </w:rPr>
            </w:pPr>
            <w:r>
              <w:rPr>
                <w:sz w:val="20"/>
              </w:rPr>
              <w:t>спастические, болевые синдромы,</w:t>
            </w:r>
            <w:r>
              <w:rPr>
                <w:spacing w:val="-13"/>
                <w:sz w:val="20"/>
              </w:rPr>
              <w:t> </w:t>
            </w:r>
            <w:r>
              <w:rPr>
                <w:sz w:val="20"/>
              </w:rPr>
              <w:t>двигательные</w:t>
            </w:r>
            <w:r>
              <w:rPr>
                <w:spacing w:val="-12"/>
                <w:sz w:val="20"/>
              </w:rPr>
              <w:t> </w:t>
            </w:r>
            <w:r>
              <w:rPr>
                <w:sz w:val="20"/>
              </w:rPr>
              <w:t>и</w:t>
            </w:r>
          </w:p>
        </w:tc>
        <w:tc>
          <w:tcPr>
            <w:tcW w:w="1710" w:type="dxa"/>
          </w:tcPr>
          <w:p>
            <w:pPr>
              <w:pStyle w:val="TableParagraph"/>
              <w:spacing w:line="230" w:lineRule="exact"/>
              <w:ind w:left="52"/>
              <w:rPr>
                <w:sz w:val="20"/>
              </w:rPr>
            </w:pPr>
            <w:r>
              <w:rPr>
                <w:spacing w:val="-2"/>
                <w:sz w:val="20"/>
              </w:rPr>
              <w:t>хирургическое лечение</w:t>
            </w:r>
          </w:p>
        </w:tc>
        <w:tc>
          <w:tcPr>
            <w:tcW w:w="3525" w:type="dxa"/>
          </w:tcPr>
          <w:p>
            <w:pPr>
              <w:pStyle w:val="TableParagraph"/>
              <w:spacing w:line="230" w:lineRule="exact"/>
              <w:ind w:left="52"/>
              <w:rPr>
                <w:sz w:val="20"/>
              </w:rPr>
            </w:pPr>
            <w:r>
              <w:rPr>
                <w:sz w:val="20"/>
              </w:rPr>
              <w:t>имплантация, в том числе стереотаксическая,</w:t>
            </w:r>
            <w:r>
              <w:rPr>
                <w:spacing w:val="-13"/>
                <w:sz w:val="20"/>
              </w:rPr>
              <w:t> </w:t>
            </w:r>
            <w:r>
              <w:rPr>
                <w:sz w:val="20"/>
              </w:rPr>
              <w:t>внутримозговых</w:t>
            </w:r>
            <w:r>
              <w:rPr>
                <w:spacing w:val="-12"/>
                <w:sz w:val="20"/>
              </w:rPr>
              <w:t> </w:t>
            </w:r>
            <w:r>
              <w:rPr>
                <w:sz w:val="20"/>
              </w:rPr>
              <w:t>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8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5" w:hRule="atLeast"/>
        </w:trPr>
        <w:tc>
          <w:tcPr>
            <w:tcW w:w="975" w:type="dxa"/>
            <w:vMerge w:val="restart"/>
          </w:tcPr>
          <w:p>
            <w:pPr>
              <w:pStyle w:val="TableParagraph"/>
              <w:rPr>
                <w:sz w:val="20"/>
              </w:rPr>
            </w:pPr>
          </w:p>
        </w:tc>
        <w:tc>
          <w:tcPr>
            <w:tcW w:w="2835" w:type="dxa"/>
            <w:vMerge w:val="restart"/>
          </w:tcPr>
          <w:p>
            <w:pPr>
              <w:pStyle w:val="TableParagraph"/>
              <w:spacing w:line="214" w:lineRule="exact"/>
              <w:ind w:left="52"/>
              <w:rPr>
                <w:sz w:val="20"/>
              </w:rPr>
            </w:pPr>
            <w:r>
              <w:rPr>
                <w:sz w:val="20"/>
              </w:rPr>
              <w:t>головного</w:t>
            </w:r>
            <w:r>
              <w:rPr>
                <w:spacing w:val="-2"/>
                <w:sz w:val="20"/>
              </w:rPr>
              <w:t> </w:t>
            </w:r>
            <w:r>
              <w:rPr>
                <w:sz w:val="20"/>
              </w:rPr>
              <w:t>и</w:t>
            </w:r>
            <w:r>
              <w:rPr>
                <w:spacing w:val="-2"/>
                <w:sz w:val="20"/>
              </w:rPr>
              <w:t> </w:t>
            </w:r>
            <w:r>
              <w:rPr>
                <w:sz w:val="20"/>
              </w:rPr>
              <w:t>спинного</w:t>
            </w:r>
            <w:r>
              <w:rPr>
                <w:spacing w:val="-1"/>
                <w:sz w:val="20"/>
              </w:rPr>
              <w:t> </w:t>
            </w:r>
            <w:r>
              <w:rPr>
                <w:spacing w:val="-2"/>
                <w:sz w:val="20"/>
              </w:rPr>
              <w:t>мозга,</w:t>
            </w:r>
          </w:p>
          <w:p>
            <w:pPr>
              <w:pStyle w:val="TableParagraph"/>
              <w:ind w:left="52"/>
              <w:rPr>
                <w:sz w:val="20"/>
              </w:rPr>
            </w:pPr>
            <w:r>
              <w:rPr>
                <w:sz w:val="20"/>
              </w:rPr>
              <w:t>периферических </w:t>
            </w:r>
            <w:r>
              <w:rPr>
                <w:spacing w:val="-2"/>
                <w:sz w:val="20"/>
              </w:rPr>
              <w:t>нервов</w:t>
            </w:r>
          </w:p>
        </w:tc>
        <w:tc>
          <w:tcPr>
            <w:tcW w:w="1860" w:type="dxa"/>
            <w:vMerge w:val="restart"/>
          </w:tcPr>
          <w:p>
            <w:pPr>
              <w:pStyle w:val="TableParagraph"/>
              <w:spacing w:line="214" w:lineRule="exact"/>
              <w:ind w:left="52"/>
              <w:rPr>
                <w:sz w:val="20"/>
              </w:rPr>
            </w:pPr>
            <w:r>
              <w:rPr>
                <w:sz w:val="20"/>
              </w:rPr>
              <w:t>G81.1, G82.1, </w:t>
            </w:r>
            <w:r>
              <w:rPr>
                <w:spacing w:val="-2"/>
                <w:sz w:val="20"/>
              </w:rPr>
              <w:t>G82.4,</w:t>
            </w:r>
          </w:p>
          <w:p>
            <w:pPr>
              <w:pStyle w:val="TableParagraph"/>
              <w:ind w:left="52"/>
              <w:rPr>
                <w:sz w:val="20"/>
              </w:rPr>
            </w:pPr>
            <w:r>
              <w:rPr>
                <w:sz w:val="20"/>
              </w:rPr>
              <w:t>G95.0, G95.1, </w:t>
            </w:r>
            <w:r>
              <w:rPr>
                <w:spacing w:val="-2"/>
                <w:sz w:val="20"/>
              </w:rPr>
              <w:t>G95.8,</w:t>
            </w:r>
          </w:p>
          <w:p>
            <w:pPr>
              <w:pStyle w:val="TableParagraph"/>
              <w:ind w:left="52"/>
              <w:rPr>
                <w:sz w:val="20"/>
              </w:rPr>
            </w:pPr>
            <w:r>
              <w:rPr>
                <w:sz w:val="20"/>
              </w:rPr>
              <w:t>I69.0</w:t>
            </w:r>
            <w:r>
              <w:rPr>
                <w:spacing w:val="-13"/>
                <w:sz w:val="20"/>
              </w:rPr>
              <w:t> </w:t>
            </w:r>
            <w:r>
              <w:rPr>
                <w:sz w:val="20"/>
              </w:rPr>
              <w:t>-</w:t>
            </w:r>
            <w:r>
              <w:rPr>
                <w:spacing w:val="-12"/>
                <w:sz w:val="20"/>
              </w:rPr>
              <w:t> </w:t>
            </w:r>
            <w:r>
              <w:rPr>
                <w:sz w:val="20"/>
              </w:rPr>
              <w:t>I69.8,</w:t>
            </w:r>
            <w:r>
              <w:rPr>
                <w:spacing w:val="-13"/>
                <w:sz w:val="20"/>
              </w:rPr>
              <w:t> </w:t>
            </w:r>
            <w:r>
              <w:rPr>
                <w:sz w:val="20"/>
              </w:rPr>
              <w:t>M53.3, M54, M96, T88.8, T90.5, T91.3</w:t>
            </w:r>
          </w:p>
        </w:tc>
        <w:tc>
          <w:tcPr>
            <w:tcW w:w="2985" w:type="dxa"/>
            <w:vMerge w:val="restart"/>
          </w:tcPr>
          <w:p>
            <w:pPr>
              <w:pStyle w:val="TableParagraph"/>
              <w:spacing w:line="214" w:lineRule="exact"/>
              <w:ind w:left="52"/>
              <w:rPr>
                <w:sz w:val="20"/>
              </w:rPr>
            </w:pPr>
            <w:r>
              <w:rPr>
                <w:sz w:val="20"/>
              </w:rPr>
              <w:t>тазовые</w:t>
            </w:r>
            <w:r>
              <w:rPr>
                <w:spacing w:val="-8"/>
                <w:sz w:val="20"/>
              </w:rPr>
              <w:t> </w:t>
            </w:r>
            <w:r>
              <w:rPr>
                <w:sz w:val="20"/>
              </w:rPr>
              <w:t>нарушения</w:t>
            </w:r>
            <w:r>
              <w:rPr>
                <w:spacing w:val="-8"/>
                <w:sz w:val="20"/>
              </w:rPr>
              <w:t> </w:t>
            </w:r>
            <w:r>
              <w:rPr>
                <w:spacing w:val="-5"/>
                <w:sz w:val="20"/>
              </w:rPr>
              <w:t>как</w:t>
            </w:r>
          </w:p>
          <w:p>
            <w:pPr>
              <w:pStyle w:val="TableParagraph"/>
              <w:ind w:left="52"/>
              <w:rPr>
                <w:sz w:val="20"/>
              </w:rPr>
            </w:pPr>
            <w:r>
              <w:rPr>
                <w:sz w:val="20"/>
              </w:rPr>
              <w:t>проявления</w:t>
            </w:r>
            <w:r>
              <w:rPr>
                <w:spacing w:val="-10"/>
                <w:sz w:val="20"/>
              </w:rPr>
              <w:t> </w:t>
            </w:r>
            <w:r>
              <w:rPr>
                <w:spacing w:val="-2"/>
                <w:sz w:val="20"/>
              </w:rPr>
              <w:t>энцефалопатий</w:t>
            </w:r>
          </w:p>
          <w:p>
            <w:pPr>
              <w:pStyle w:val="TableParagraph"/>
              <w:ind w:left="52" w:right="142"/>
              <w:rPr>
                <w:sz w:val="20"/>
              </w:rPr>
            </w:pPr>
            <w:r>
              <w:rPr>
                <w:sz w:val="20"/>
              </w:rPr>
              <w:t>и</w:t>
            </w:r>
            <w:r>
              <w:rPr>
                <w:spacing w:val="-13"/>
                <w:sz w:val="20"/>
              </w:rPr>
              <w:t> </w:t>
            </w:r>
            <w:r>
              <w:rPr>
                <w:sz w:val="20"/>
              </w:rPr>
              <w:t>миелопатий</w:t>
            </w:r>
            <w:r>
              <w:rPr>
                <w:spacing w:val="-12"/>
                <w:sz w:val="20"/>
              </w:rPr>
              <w:t> </w:t>
            </w:r>
            <w:r>
              <w:rPr>
                <w:sz w:val="20"/>
              </w:rPr>
              <w:t>различного</w:t>
            </w:r>
            <w:r>
              <w:rPr>
                <w:spacing w:val="-13"/>
                <w:sz w:val="20"/>
              </w:rPr>
              <w:t> </w:t>
            </w:r>
            <w:r>
              <w:rPr>
                <w:sz w:val="20"/>
              </w:rPr>
              <w:t>генеза (онкологические процессы, последствия черепно-мозговой</w:t>
            </w:r>
            <w:r>
              <w:rPr>
                <w:spacing w:val="40"/>
                <w:sz w:val="20"/>
              </w:rPr>
              <w:t> </w:t>
            </w:r>
            <w:r>
              <w:rPr>
                <w:sz w:val="20"/>
              </w:rPr>
              <w:t>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10" w:type="dxa"/>
            <w:vMerge w:val="restart"/>
          </w:tcPr>
          <w:p>
            <w:pPr>
              <w:pStyle w:val="TableParagraph"/>
              <w:rPr>
                <w:sz w:val="20"/>
              </w:rPr>
            </w:pPr>
          </w:p>
        </w:tc>
        <w:tc>
          <w:tcPr>
            <w:tcW w:w="3525" w:type="dxa"/>
          </w:tcPr>
          <w:p>
            <w:pPr>
              <w:pStyle w:val="TableParagraph"/>
              <w:spacing w:line="214" w:lineRule="exact"/>
              <w:ind w:left="52"/>
              <w:rPr>
                <w:sz w:val="20"/>
              </w:rPr>
            </w:pPr>
            <w:r>
              <w:rPr>
                <w:sz w:val="20"/>
              </w:rPr>
              <w:t>эпидуральных</w:t>
            </w:r>
            <w:r>
              <w:rPr>
                <w:spacing w:val="-5"/>
                <w:sz w:val="20"/>
              </w:rPr>
              <w:t> </w:t>
            </w:r>
            <w:r>
              <w:rPr>
                <w:sz w:val="20"/>
              </w:rPr>
              <w:t>электродов</w:t>
            </w:r>
            <w:r>
              <w:rPr>
                <w:spacing w:val="-5"/>
                <w:sz w:val="20"/>
              </w:rPr>
              <w:t> </w:t>
            </w:r>
            <w:r>
              <w:rPr>
                <w:spacing w:val="-10"/>
                <w:sz w:val="20"/>
              </w:rPr>
              <w:t>и</w:t>
            </w:r>
          </w:p>
          <w:p>
            <w:pPr>
              <w:pStyle w:val="TableParagraph"/>
              <w:ind w:left="52"/>
              <w:rPr>
                <w:sz w:val="20"/>
              </w:rPr>
            </w:pPr>
            <w:r>
              <w:rPr>
                <w:sz w:val="20"/>
              </w:rPr>
              <w:t>постоянных</w:t>
            </w:r>
            <w:r>
              <w:rPr>
                <w:spacing w:val="-13"/>
                <w:sz w:val="20"/>
              </w:rPr>
              <w:t> </w:t>
            </w:r>
            <w:r>
              <w:rPr>
                <w:sz w:val="20"/>
              </w:rPr>
              <w:t>нейростимуляторов</w:t>
            </w:r>
            <w:r>
              <w:rPr>
                <w:spacing w:val="-12"/>
                <w:sz w:val="20"/>
              </w:rPr>
              <w:t> </w:t>
            </w:r>
            <w:r>
              <w:rPr>
                <w:sz w:val="20"/>
              </w:rPr>
              <w:t>на постоянных источниках тока</w:t>
            </w:r>
          </w:p>
        </w:tc>
        <w:tc>
          <w:tcPr>
            <w:tcW w:w="1815" w:type="dxa"/>
            <w:vMerge w:val="restart"/>
          </w:tcPr>
          <w:p>
            <w:pPr>
              <w:pStyle w:val="TableParagraph"/>
              <w:rPr>
                <w:sz w:val="20"/>
              </w:rPr>
            </w:pPr>
          </w:p>
        </w:tc>
      </w:tr>
      <w:tr>
        <w:trPr>
          <w:trHeight w:val="25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7"/>
                <w:sz w:val="20"/>
              </w:rPr>
              <w:t> </w:t>
            </w:r>
            <w:r>
              <w:rPr>
                <w:sz w:val="20"/>
              </w:rPr>
              <w:t>помпы</w:t>
            </w:r>
            <w:r>
              <w:rPr>
                <w:spacing w:val="-6"/>
                <w:sz w:val="20"/>
              </w:rPr>
              <w:t> </w:t>
            </w:r>
            <w:r>
              <w:rPr>
                <w:sz w:val="20"/>
              </w:rPr>
              <w:t>для</w:t>
            </w:r>
            <w:r>
              <w:rPr>
                <w:spacing w:val="-6"/>
                <w:sz w:val="20"/>
              </w:rPr>
              <w:t> </w:t>
            </w:r>
            <w:r>
              <w:rPr>
                <w:spacing w:val="-2"/>
                <w:sz w:val="20"/>
              </w:rPr>
              <w:t>хронического</w:t>
            </w:r>
          </w:p>
          <w:p>
            <w:pPr>
              <w:pStyle w:val="TableParagraph"/>
              <w:ind w:left="52"/>
              <w:rPr>
                <w:sz w:val="20"/>
              </w:rPr>
            </w:pPr>
            <w:r>
              <w:rPr>
                <w:sz w:val="20"/>
              </w:rPr>
              <w:t>интратекального введения лекарственных</w:t>
            </w:r>
            <w:r>
              <w:rPr>
                <w:spacing w:val="-13"/>
                <w:sz w:val="20"/>
              </w:rPr>
              <w:t> </w:t>
            </w:r>
            <w:r>
              <w:rPr>
                <w:sz w:val="20"/>
              </w:rPr>
              <w:t>препаратов</w:t>
            </w:r>
            <w:r>
              <w:rPr>
                <w:spacing w:val="-12"/>
                <w:sz w:val="20"/>
              </w:rPr>
              <w:t> </w:t>
            </w:r>
            <w:r>
              <w:rPr>
                <w:sz w:val="20"/>
              </w:rPr>
              <w:t>в спинномозговую жидкость</w:t>
            </w:r>
          </w:p>
        </w:tc>
        <w:tc>
          <w:tcPr>
            <w:tcW w:w="1815" w:type="dxa"/>
            <w:vMerge/>
            <w:tcBorders>
              <w:top w:val="nil"/>
            </w:tcBorders>
          </w:tcPr>
          <w:p>
            <w:pPr>
              <w:rPr>
                <w:sz w:val="2"/>
                <w:szCs w:val="2"/>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102"/>
              <w:rPr>
                <w:sz w:val="20"/>
              </w:rPr>
            </w:pPr>
            <w:r>
              <w:rPr>
                <w:sz w:val="20"/>
              </w:rPr>
              <w:t>G31.8, G40.1 - G40.4,</w:t>
            </w:r>
            <w:r>
              <w:rPr>
                <w:spacing w:val="-13"/>
                <w:sz w:val="20"/>
              </w:rPr>
              <w:t> </w:t>
            </w:r>
            <w:r>
              <w:rPr>
                <w:sz w:val="20"/>
              </w:rPr>
              <w:t>Q04.3,</w:t>
            </w:r>
            <w:r>
              <w:rPr>
                <w:spacing w:val="-12"/>
                <w:sz w:val="20"/>
              </w:rPr>
              <w:t> </w:t>
            </w:r>
            <w:r>
              <w:rPr>
                <w:sz w:val="20"/>
              </w:rPr>
              <w:t>Q04.8</w:t>
            </w:r>
          </w:p>
        </w:tc>
        <w:tc>
          <w:tcPr>
            <w:tcW w:w="2985" w:type="dxa"/>
          </w:tcPr>
          <w:p>
            <w:pPr>
              <w:pStyle w:val="TableParagraph"/>
              <w:ind w:left="52" w:right="288"/>
              <w:rPr>
                <w:sz w:val="20"/>
              </w:rPr>
            </w:pPr>
            <w:r>
              <w:rPr>
                <w:sz w:val="20"/>
              </w:rPr>
              <w:t>симптоматическая эпилепсия (резистентная к лечению лекарственными</w:t>
            </w:r>
            <w:r>
              <w:rPr>
                <w:spacing w:val="-13"/>
                <w:sz w:val="20"/>
              </w:rPr>
              <w:t> </w:t>
            </w:r>
            <w:r>
              <w:rPr>
                <w:sz w:val="20"/>
              </w:rPr>
              <w:t>препаратами)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 в том числе стереотаксическая,</w:t>
            </w:r>
            <w:r>
              <w:rPr>
                <w:spacing w:val="-13"/>
                <w:sz w:val="20"/>
              </w:rPr>
              <w:t> </w:t>
            </w:r>
            <w:r>
              <w:rPr>
                <w:sz w:val="20"/>
              </w:rPr>
              <w:t>внутричерепных</w:t>
            </w:r>
            <w:r>
              <w:rPr>
                <w:spacing w:val="-12"/>
                <w:sz w:val="20"/>
              </w:rPr>
              <w:t> </w:t>
            </w:r>
            <w:r>
              <w:rPr>
                <w:sz w:val="20"/>
              </w:rPr>
              <w:t>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Pr>
                <w:sz w:val="20"/>
              </w:rPr>
            </w:pPr>
            <w:r>
              <w:rPr>
                <w:sz w:val="20"/>
              </w:rPr>
              <w:t>M50,</w:t>
            </w:r>
            <w:r>
              <w:rPr>
                <w:spacing w:val="-13"/>
                <w:sz w:val="20"/>
              </w:rPr>
              <w:t> </w:t>
            </w:r>
            <w:r>
              <w:rPr>
                <w:sz w:val="20"/>
              </w:rPr>
              <w:t>M51.0</w:t>
            </w:r>
            <w:r>
              <w:rPr>
                <w:spacing w:val="-12"/>
                <w:sz w:val="20"/>
              </w:rPr>
              <w:t> </w:t>
            </w:r>
            <w:r>
              <w:rPr>
                <w:sz w:val="20"/>
              </w:rPr>
              <w:t>-</w:t>
            </w:r>
            <w:r>
              <w:rPr>
                <w:spacing w:val="-13"/>
                <w:sz w:val="20"/>
              </w:rPr>
              <w:t> </w:t>
            </w:r>
            <w:r>
              <w:rPr>
                <w:sz w:val="20"/>
              </w:rPr>
              <w:t>M51.3, M51.8 - M51.9</w:t>
            </w:r>
          </w:p>
        </w:tc>
        <w:tc>
          <w:tcPr>
            <w:tcW w:w="2985" w:type="dxa"/>
          </w:tcPr>
          <w:p>
            <w:pPr>
              <w:pStyle w:val="TableParagraph"/>
              <w:ind w:left="52" w:right="456"/>
              <w:rPr>
                <w:sz w:val="20"/>
              </w:rPr>
            </w:pPr>
            <w:r>
              <w:rPr>
                <w:sz w:val="20"/>
              </w:rPr>
              <w:t>поражения</w:t>
            </w:r>
            <w:r>
              <w:rPr>
                <w:spacing w:val="-13"/>
                <w:sz w:val="20"/>
              </w:rPr>
              <w:t> </w:t>
            </w:r>
            <w:r>
              <w:rPr>
                <w:sz w:val="20"/>
              </w:rPr>
              <w:t>межпозвоночных дисков шейных и грудных отделов с миелопатией, радикуло- и нейропатией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имплантация, в том числе стереотаксическая,</w:t>
            </w:r>
            <w:r>
              <w:rPr>
                <w:spacing w:val="-13"/>
                <w:sz w:val="20"/>
              </w:rPr>
              <w:t> </w:t>
            </w:r>
            <w:r>
              <w:rPr>
                <w:sz w:val="20"/>
              </w:rPr>
              <w:t>внутримозговых</w:t>
            </w:r>
            <w:r>
              <w:rPr>
                <w:spacing w:val="-12"/>
                <w:sz w:val="20"/>
              </w:rPr>
              <w:t> </w:t>
            </w:r>
            <w:r>
              <w:rPr>
                <w:sz w:val="20"/>
              </w:rPr>
              <w:t>и эпидуральных электродов и постоянных нейростимуляторов на постоянных источниках тока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G50 - G53, G54.0 </w:t>
            </w:r>
            <w:r>
              <w:rPr>
                <w:spacing w:val="-10"/>
                <w:sz w:val="20"/>
              </w:rPr>
              <w:t>-</w:t>
            </w:r>
          </w:p>
          <w:p>
            <w:pPr>
              <w:pStyle w:val="TableParagraph"/>
              <w:ind w:left="52"/>
              <w:rPr>
                <w:sz w:val="20"/>
              </w:rPr>
            </w:pPr>
            <w:r>
              <w:rPr>
                <w:sz w:val="20"/>
              </w:rPr>
              <w:t>G54.4,</w:t>
            </w:r>
            <w:r>
              <w:rPr>
                <w:spacing w:val="-13"/>
                <w:sz w:val="20"/>
              </w:rPr>
              <w:t> </w:t>
            </w:r>
            <w:r>
              <w:rPr>
                <w:sz w:val="20"/>
              </w:rPr>
              <w:t>G54.6,</w:t>
            </w:r>
            <w:r>
              <w:rPr>
                <w:spacing w:val="-12"/>
                <w:sz w:val="20"/>
              </w:rPr>
              <w:t> </w:t>
            </w:r>
            <w:r>
              <w:rPr>
                <w:sz w:val="20"/>
              </w:rPr>
              <w:t>G54.8, G54.9, G56, G57, T14.4,</w:t>
            </w:r>
            <w:r>
              <w:rPr>
                <w:spacing w:val="-13"/>
                <w:sz w:val="20"/>
              </w:rPr>
              <w:t> </w:t>
            </w:r>
            <w:r>
              <w:rPr>
                <w:sz w:val="20"/>
              </w:rPr>
              <w:t>T91,</w:t>
            </w:r>
            <w:r>
              <w:rPr>
                <w:spacing w:val="-12"/>
                <w:sz w:val="20"/>
              </w:rPr>
              <w:t> </w:t>
            </w:r>
            <w:r>
              <w:rPr>
                <w:sz w:val="20"/>
              </w:rPr>
              <w:t>T92,</w:t>
            </w:r>
            <w:r>
              <w:rPr>
                <w:spacing w:val="-13"/>
                <w:sz w:val="20"/>
              </w:rPr>
              <w:t> </w:t>
            </w:r>
            <w:r>
              <w:rPr>
                <w:sz w:val="20"/>
              </w:rPr>
              <w:t>T93</w:t>
            </w:r>
          </w:p>
        </w:tc>
        <w:tc>
          <w:tcPr>
            <w:tcW w:w="2985" w:type="dxa"/>
          </w:tcPr>
          <w:p>
            <w:pPr>
              <w:pStyle w:val="TableParagraph"/>
              <w:spacing w:line="214" w:lineRule="exact"/>
              <w:ind w:left="52"/>
              <w:rPr>
                <w:sz w:val="20"/>
              </w:rPr>
            </w:pPr>
            <w:r>
              <w:rPr>
                <w:sz w:val="20"/>
              </w:rPr>
              <w:t>поражения</w:t>
            </w:r>
            <w:r>
              <w:rPr>
                <w:spacing w:val="-5"/>
                <w:sz w:val="20"/>
              </w:rPr>
              <w:t> </w:t>
            </w:r>
            <w:r>
              <w:rPr>
                <w:sz w:val="20"/>
              </w:rPr>
              <w:t>плечевого</w:t>
            </w:r>
            <w:r>
              <w:rPr>
                <w:spacing w:val="-4"/>
                <w:sz w:val="20"/>
              </w:rPr>
              <w:t> </w:t>
            </w:r>
            <w:r>
              <w:rPr>
                <w:spacing w:val="-2"/>
                <w:sz w:val="20"/>
              </w:rPr>
              <w:t>сплетения</w:t>
            </w:r>
          </w:p>
          <w:p>
            <w:pPr>
              <w:pStyle w:val="TableParagraph"/>
              <w:ind w:left="52"/>
              <w:rPr>
                <w:sz w:val="20"/>
              </w:rPr>
            </w:pPr>
            <w:r>
              <w:rPr>
                <w:sz w:val="20"/>
              </w:rPr>
              <w:t>и шейных корешков, синдром фантома конечности с болью, невропатией</w:t>
            </w:r>
            <w:r>
              <w:rPr>
                <w:spacing w:val="-13"/>
                <w:sz w:val="20"/>
              </w:rPr>
              <w:t> </w:t>
            </w:r>
            <w:r>
              <w:rPr>
                <w:sz w:val="20"/>
              </w:rPr>
              <w:t>или</w:t>
            </w:r>
            <w:r>
              <w:rPr>
                <w:spacing w:val="-12"/>
                <w:sz w:val="20"/>
              </w:rPr>
              <w:t> </w:t>
            </w:r>
            <w:r>
              <w:rPr>
                <w:sz w:val="20"/>
              </w:rPr>
              <w:t>радикулопатией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8"/>
                <w:sz w:val="20"/>
              </w:rPr>
              <w:t> </w:t>
            </w:r>
            <w:r>
              <w:rPr>
                <w:sz w:val="20"/>
              </w:rPr>
              <w:t>эпидуральных</w:t>
            </w:r>
            <w:r>
              <w:rPr>
                <w:spacing w:val="-6"/>
                <w:sz w:val="20"/>
              </w:rPr>
              <w:t> </w:t>
            </w:r>
            <w:r>
              <w:rPr>
                <w:spacing w:val="-10"/>
                <w:sz w:val="20"/>
              </w:rPr>
              <w:t>и</w:t>
            </w:r>
          </w:p>
          <w:p>
            <w:pPr>
              <w:pStyle w:val="TableParagraph"/>
              <w:ind w:left="52"/>
              <w:rPr>
                <w:sz w:val="20"/>
              </w:rPr>
            </w:pPr>
            <w:r>
              <w:rPr>
                <w:sz w:val="20"/>
              </w:rPr>
              <w:t>периферических электродов и постоянных</w:t>
            </w:r>
            <w:r>
              <w:rPr>
                <w:spacing w:val="-13"/>
                <w:sz w:val="20"/>
              </w:rPr>
              <w:t> </w:t>
            </w:r>
            <w:r>
              <w:rPr>
                <w:sz w:val="20"/>
              </w:rPr>
              <w:t>нейростимуляторов</w:t>
            </w:r>
            <w:r>
              <w:rPr>
                <w:spacing w:val="-12"/>
                <w:sz w:val="20"/>
              </w:rPr>
              <w:t> </w:t>
            </w:r>
            <w:r>
              <w:rPr>
                <w:sz w:val="20"/>
              </w:rPr>
              <w:t>на постоянных источниках тока</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G56, G57, </w:t>
            </w:r>
            <w:r>
              <w:rPr>
                <w:spacing w:val="-2"/>
                <w:sz w:val="20"/>
              </w:rPr>
              <w:t>T14.4,</w:t>
            </w:r>
          </w:p>
          <w:p>
            <w:pPr>
              <w:pStyle w:val="TableParagraph"/>
              <w:ind w:left="52"/>
              <w:rPr>
                <w:sz w:val="20"/>
              </w:rPr>
            </w:pPr>
            <w:r>
              <w:rPr>
                <w:sz w:val="20"/>
              </w:rPr>
              <w:t>T91, T92, </w:t>
            </w:r>
            <w:r>
              <w:rPr>
                <w:spacing w:val="-5"/>
                <w:sz w:val="20"/>
              </w:rPr>
              <w:t>T93</w:t>
            </w:r>
          </w:p>
        </w:tc>
        <w:tc>
          <w:tcPr>
            <w:tcW w:w="2985" w:type="dxa"/>
          </w:tcPr>
          <w:p>
            <w:pPr>
              <w:pStyle w:val="TableParagraph"/>
              <w:spacing w:line="214" w:lineRule="exact"/>
              <w:ind w:left="52"/>
              <w:rPr>
                <w:sz w:val="20"/>
              </w:rPr>
            </w:pPr>
            <w:r>
              <w:rPr>
                <w:sz w:val="20"/>
              </w:rPr>
              <w:t>последствия</w:t>
            </w:r>
            <w:r>
              <w:rPr>
                <w:spacing w:val="-6"/>
                <w:sz w:val="20"/>
              </w:rPr>
              <w:t> </w:t>
            </w:r>
            <w:r>
              <w:rPr>
                <w:sz w:val="20"/>
              </w:rPr>
              <w:t>травматических</w:t>
            </w:r>
            <w:r>
              <w:rPr>
                <w:spacing w:val="-5"/>
                <w:sz w:val="20"/>
              </w:rPr>
              <w:t> </w:t>
            </w:r>
            <w:r>
              <w:rPr>
                <w:spacing w:val="-10"/>
                <w:sz w:val="20"/>
              </w:rPr>
              <w:t>и</w:t>
            </w:r>
          </w:p>
          <w:p>
            <w:pPr>
              <w:pStyle w:val="TableParagraph"/>
              <w:ind w:left="52" w:right="531"/>
              <w:rPr>
                <w:sz w:val="20"/>
              </w:rPr>
            </w:pPr>
            <w:r>
              <w:rPr>
                <w:sz w:val="20"/>
              </w:rPr>
              <w:t>других поражений периферических</w:t>
            </w:r>
            <w:r>
              <w:rPr>
                <w:spacing w:val="-7"/>
                <w:sz w:val="20"/>
              </w:rPr>
              <w:t> </w:t>
            </w:r>
            <w:r>
              <w:rPr>
                <w:sz w:val="20"/>
              </w:rPr>
              <w:t>нервов</w:t>
            </w:r>
            <w:r>
              <w:rPr>
                <w:spacing w:val="-8"/>
                <w:sz w:val="20"/>
              </w:rPr>
              <w:t> </w:t>
            </w:r>
            <w:r>
              <w:rPr>
                <w:sz w:val="20"/>
              </w:rPr>
              <w:t>и сплетений</w:t>
            </w:r>
            <w:r>
              <w:rPr>
                <w:spacing w:val="-5"/>
                <w:sz w:val="20"/>
              </w:rPr>
              <w:t> </w:t>
            </w:r>
            <w:r>
              <w:rPr>
                <w:sz w:val="20"/>
              </w:rPr>
              <w:t>с</w:t>
            </w:r>
            <w:r>
              <w:rPr>
                <w:spacing w:val="-5"/>
                <w:sz w:val="20"/>
              </w:rPr>
              <w:t> </w:t>
            </w:r>
            <w:r>
              <w:rPr>
                <w:spacing w:val="-2"/>
                <w:sz w:val="20"/>
              </w:rPr>
              <w:t>туннельными</w:t>
            </w:r>
          </w:p>
          <w:p>
            <w:pPr>
              <w:pStyle w:val="TableParagraph"/>
              <w:ind w:left="52" w:right="69"/>
              <w:rPr>
                <w:sz w:val="20"/>
              </w:rPr>
            </w:pPr>
            <w:r>
              <w:rPr>
                <w:sz w:val="20"/>
              </w:rPr>
              <w:t>и</w:t>
            </w:r>
            <w:r>
              <w:rPr>
                <w:spacing w:val="-13"/>
                <w:sz w:val="20"/>
              </w:rPr>
              <w:t> </w:t>
            </w:r>
            <w:r>
              <w:rPr>
                <w:sz w:val="20"/>
              </w:rPr>
              <w:t>компрессионно-ишемическими </w:t>
            </w:r>
            <w:r>
              <w:rPr>
                <w:spacing w:val="-2"/>
                <w:sz w:val="20"/>
              </w:rPr>
              <w:t>невропатиями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8"/>
                <w:sz w:val="20"/>
              </w:rPr>
              <w:t> </w:t>
            </w:r>
            <w:r>
              <w:rPr>
                <w:sz w:val="20"/>
              </w:rPr>
              <w:t>эпидуральных</w:t>
            </w:r>
            <w:r>
              <w:rPr>
                <w:spacing w:val="-6"/>
                <w:sz w:val="20"/>
              </w:rPr>
              <w:t> </w:t>
            </w:r>
            <w:r>
              <w:rPr>
                <w:spacing w:val="-10"/>
                <w:sz w:val="20"/>
              </w:rPr>
              <w:t>и</w:t>
            </w:r>
          </w:p>
          <w:p>
            <w:pPr>
              <w:pStyle w:val="TableParagraph"/>
              <w:ind w:left="52"/>
              <w:rPr>
                <w:sz w:val="20"/>
              </w:rPr>
            </w:pPr>
            <w:r>
              <w:rPr>
                <w:sz w:val="20"/>
              </w:rPr>
              <w:t>периферических электродов и постоянных</w:t>
            </w:r>
            <w:r>
              <w:rPr>
                <w:spacing w:val="-13"/>
                <w:sz w:val="20"/>
              </w:rPr>
              <w:t> </w:t>
            </w:r>
            <w:r>
              <w:rPr>
                <w:sz w:val="20"/>
              </w:rPr>
              <w:t>нейростимуляторов</w:t>
            </w:r>
            <w:r>
              <w:rPr>
                <w:spacing w:val="-12"/>
                <w:sz w:val="20"/>
              </w:rPr>
              <w:t> </w:t>
            </w:r>
            <w:r>
              <w:rPr>
                <w:sz w:val="20"/>
              </w:rPr>
              <w:t>на постоянных источниках тока</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2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97" w:hRule="atLeast"/>
        </w:trPr>
        <w:tc>
          <w:tcPr>
            <w:tcW w:w="975" w:type="dxa"/>
          </w:tcPr>
          <w:p>
            <w:pPr>
              <w:pStyle w:val="TableParagraph"/>
              <w:spacing w:line="217" w:lineRule="exact"/>
              <w:ind w:right="24"/>
              <w:jc w:val="center"/>
              <w:rPr>
                <w:sz w:val="20"/>
              </w:rPr>
            </w:pPr>
            <w:r>
              <w:rPr>
                <w:spacing w:val="-5"/>
                <w:sz w:val="20"/>
              </w:rPr>
              <w:t>20</w:t>
            </w:r>
          </w:p>
        </w:tc>
        <w:tc>
          <w:tcPr>
            <w:tcW w:w="2835" w:type="dxa"/>
          </w:tcPr>
          <w:p>
            <w:pPr>
              <w:pStyle w:val="TableParagraph"/>
              <w:spacing w:line="217" w:lineRule="exact"/>
              <w:ind w:left="52"/>
              <w:rPr>
                <w:sz w:val="20"/>
              </w:rPr>
            </w:pPr>
            <w:r>
              <w:rPr>
                <w:sz w:val="20"/>
              </w:rPr>
              <w:t>Протонная</w:t>
            </w:r>
            <w:r>
              <w:rPr>
                <w:spacing w:val="-8"/>
                <w:sz w:val="20"/>
              </w:rPr>
              <w:t> </w:t>
            </w:r>
            <w:r>
              <w:rPr>
                <w:sz w:val="20"/>
              </w:rPr>
              <w:t>лучевая</w:t>
            </w:r>
            <w:r>
              <w:rPr>
                <w:spacing w:val="-8"/>
                <w:sz w:val="20"/>
              </w:rPr>
              <w:t> </w:t>
            </w:r>
            <w:r>
              <w:rPr>
                <w:sz w:val="20"/>
              </w:rPr>
              <w:t>терапия,</w:t>
            </w:r>
            <w:r>
              <w:rPr>
                <w:spacing w:val="-8"/>
                <w:sz w:val="20"/>
              </w:rPr>
              <w:t> </w:t>
            </w:r>
            <w:r>
              <w:rPr>
                <w:spacing w:val="-10"/>
                <w:sz w:val="20"/>
              </w:rPr>
              <w:t>в</w:t>
            </w:r>
          </w:p>
          <w:p>
            <w:pPr>
              <w:pStyle w:val="TableParagraph"/>
              <w:ind w:left="52"/>
              <w:rPr>
                <w:sz w:val="20"/>
              </w:rPr>
            </w:pPr>
            <w:r>
              <w:rPr>
                <w:sz w:val="20"/>
              </w:rPr>
              <w:t>том</w:t>
            </w:r>
            <w:r>
              <w:rPr>
                <w:spacing w:val="-4"/>
                <w:sz w:val="20"/>
              </w:rPr>
              <w:t> </w:t>
            </w:r>
            <w:r>
              <w:rPr>
                <w:sz w:val="20"/>
              </w:rPr>
              <w:t>числе</w:t>
            </w:r>
            <w:r>
              <w:rPr>
                <w:spacing w:val="-4"/>
                <w:sz w:val="20"/>
              </w:rPr>
              <w:t> </w:t>
            </w:r>
            <w:r>
              <w:rPr>
                <w:spacing w:val="-2"/>
                <w:sz w:val="20"/>
              </w:rPr>
              <w:t>детям</w:t>
            </w:r>
          </w:p>
        </w:tc>
        <w:tc>
          <w:tcPr>
            <w:tcW w:w="1860" w:type="dxa"/>
          </w:tcPr>
          <w:p>
            <w:pPr>
              <w:pStyle w:val="TableParagraph"/>
              <w:spacing w:line="217" w:lineRule="exact"/>
              <w:ind w:left="52"/>
              <w:rPr>
                <w:sz w:val="20"/>
              </w:rPr>
            </w:pPr>
            <w:r>
              <w:rPr>
                <w:spacing w:val="-2"/>
                <w:sz w:val="20"/>
              </w:rPr>
              <w:t>D16.4</w:t>
            </w:r>
          </w:p>
        </w:tc>
        <w:tc>
          <w:tcPr>
            <w:tcW w:w="2985" w:type="dxa"/>
          </w:tcPr>
          <w:p>
            <w:pPr>
              <w:pStyle w:val="TableParagraph"/>
              <w:spacing w:line="217" w:lineRule="exact"/>
              <w:ind w:left="52"/>
              <w:rPr>
                <w:sz w:val="20"/>
              </w:rPr>
            </w:pPr>
            <w:r>
              <w:rPr>
                <w:sz w:val="20"/>
              </w:rPr>
              <w:t>пациенты</w:t>
            </w:r>
            <w:r>
              <w:rPr>
                <w:spacing w:val="-5"/>
                <w:sz w:val="20"/>
              </w:rPr>
              <w:t> </w:t>
            </w:r>
            <w:r>
              <w:rPr>
                <w:sz w:val="20"/>
              </w:rPr>
              <w:t>с</w:t>
            </w:r>
            <w:r>
              <w:rPr>
                <w:spacing w:val="-4"/>
                <w:sz w:val="20"/>
              </w:rPr>
              <w:t> </w:t>
            </w:r>
            <w:r>
              <w:rPr>
                <w:spacing w:val="-2"/>
                <w:sz w:val="20"/>
              </w:rPr>
              <w:t>неоперабельной</w:t>
            </w:r>
          </w:p>
          <w:p>
            <w:pPr>
              <w:pStyle w:val="TableParagraph"/>
              <w:ind w:left="52" w:right="96"/>
              <w:rPr>
                <w:sz w:val="20"/>
              </w:rPr>
            </w:pPr>
            <w:r>
              <w:rPr>
                <w:sz w:val="20"/>
              </w:rPr>
              <w:t>доброкачественной опухолью, расположенной в области основания черепа пациенты с доброкачественным</w:t>
            </w:r>
            <w:r>
              <w:rPr>
                <w:spacing w:val="-13"/>
                <w:sz w:val="20"/>
              </w:rPr>
              <w:t> </w:t>
            </w:r>
            <w:r>
              <w:rPr>
                <w:sz w:val="20"/>
              </w:rPr>
              <w:t>опухолевым процессом в области основания черепа после хирургического этапа, в том числе с остаточной </w:t>
            </w:r>
            <w:r>
              <w:rPr>
                <w:spacing w:val="-2"/>
                <w:sz w:val="20"/>
              </w:rPr>
              <w:t>опухолью</w:t>
            </w:r>
          </w:p>
        </w:tc>
        <w:tc>
          <w:tcPr>
            <w:tcW w:w="1710" w:type="dxa"/>
          </w:tcPr>
          <w:p>
            <w:pPr>
              <w:pStyle w:val="TableParagraph"/>
              <w:spacing w:line="217"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z w:val="20"/>
              </w:rPr>
              <w:t>облучение</w:t>
            </w:r>
            <w:r>
              <w:rPr>
                <w:spacing w:val="-9"/>
                <w:sz w:val="20"/>
              </w:rPr>
              <w:t> </w:t>
            </w:r>
            <w:r>
              <w:rPr>
                <w:sz w:val="20"/>
              </w:rPr>
              <w:t>методом</w:t>
            </w:r>
            <w:r>
              <w:rPr>
                <w:spacing w:val="-8"/>
                <w:sz w:val="20"/>
              </w:rPr>
              <w:t> </w:t>
            </w:r>
            <w:r>
              <w:rPr>
                <w:sz w:val="20"/>
              </w:rPr>
              <w:t>протонной</w:t>
            </w:r>
            <w:r>
              <w:rPr>
                <w:spacing w:val="-8"/>
                <w:sz w:val="20"/>
              </w:rPr>
              <w:t> </w:t>
            </w:r>
            <w:r>
              <w:rPr>
                <w:spacing w:val="-2"/>
                <w:sz w:val="20"/>
              </w:rPr>
              <w:t>терапии</w:t>
            </w:r>
          </w:p>
          <w:p>
            <w:pPr>
              <w:pStyle w:val="TableParagraph"/>
              <w:ind w:left="52" w:right="120"/>
              <w:rPr>
                <w:sz w:val="20"/>
              </w:rPr>
            </w:pPr>
            <w:r>
              <w:rPr>
                <w:sz w:val="20"/>
              </w:rPr>
              <w:t>у пациентов с доброкачественными новообразованиями,</w:t>
            </w:r>
            <w:r>
              <w:rPr>
                <w:spacing w:val="-13"/>
                <w:sz w:val="20"/>
              </w:rPr>
              <w:t> </w:t>
            </w:r>
            <w:r>
              <w:rPr>
                <w:sz w:val="20"/>
              </w:rPr>
              <w:t>локализованными в области основания черепа</w:t>
            </w:r>
          </w:p>
        </w:tc>
        <w:tc>
          <w:tcPr>
            <w:tcW w:w="1815" w:type="dxa"/>
          </w:tcPr>
          <w:p>
            <w:pPr>
              <w:pStyle w:val="TableParagraph"/>
              <w:spacing w:line="217" w:lineRule="exact"/>
              <w:ind w:right="24"/>
              <w:jc w:val="center"/>
              <w:rPr>
                <w:sz w:val="20"/>
              </w:rPr>
            </w:pPr>
            <w:r>
              <w:rPr>
                <w:sz w:val="20"/>
              </w:rPr>
              <w:t>2 353 </w:t>
            </w:r>
            <w:r>
              <w:rPr>
                <w:spacing w:val="-5"/>
                <w:sz w:val="20"/>
              </w:rPr>
              <w:t>243</w:t>
            </w:r>
          </w:p>
        </w:tc>
      </w:tr>
      <w:tr>
        <w:trPr>
          <w:trHeight w:val="450" w:hRule="atLeast"/>
        </w:trPr>
        <w:tc>
          <w:tcPr>
            <w:tcW w:w="15705" w:type="dxa"/>
            <w:gridSpan w:val="7"/>
          </w:tcPr>
          <w:p>
            <w:pPr>
              <w:pStyle w:val="TableParagraph"/>
              <w:spacing w:line="214" w:lineRule="exact"/>
              <w:ind w:left="5" w:right="26"/>
              <w:jc w:val="center"/>
              <w:rPr>
                <w:b/>
                <w:sz w:val="20"/>
              </w:rPr>
            </w:pPr>
            <w:r>
              <w:rPr>
                <w:b/>
                <w:spacing w:val="-2"/>
                <w:sz w:val="20"/>
              </w:rPr>
              <w:t>Онкология</w:t>
            </w:r>
          </w:p>
        </w:tc>
      </w:tr>
      <w:tr>
        <w:trPr>
          <w:trHeight w:val="930" w:hRule="atLeast"/>
        </w:trPr>
        <w:tc>
          <w:tcPr>
            <w:tcW w:w="975" w:type="dxa"/>
            <w:vMerge w:val="restart"/>
          </w:tcPr>
          <w:p>
            <w:pPr>
              <w:pStyle w:val="TableParagraph"/>
              <w:spacing w:line="229" w:lineRule="exact"/>
              <w:ind w:right="24"/>
              <w:jc w:val="center"/>
              <w:rPr>
                <w:sz w:val="20"/>
              </w:rPr>
            </w:pPr>
            <w:r>
              <w:rPr>
                <w:spacing w:val="-5"/>
                <w:sz w:val="20"/>
              </w:rPr>
              <w:t>21</w:t>
            </w:r>
          </w:p>
        </w:tc>
        <w:tc>
          <w:tcPr>
            <w:tcW w:w="2835" w:type="dxa"/>
            <w:vMerge w:val="restart"/>
          </w:tcPr>
          <w:p>
            <w:pPr>
              <w:pStyle w:val="TableParagraph"/>
              <w:ind w:left="52" w:right="114"/>
              <w:rPr>
                <w:sz w:val="20"/>
              </w:rPr>
            </w:pPr>
            <w:r>
              <w:rPr>
                <w:spacing w:val="-2"/>
                <w:sz w:val="20"/>
              </w:rPr>
              <w:t>Видеоэндоскопические </w:t>
            </w:r>
            <w:r>
              <w:rPr>
                <w:sz w:val="20"/>
              </w:rPr>
              <w:t>внутриполостные и </w:t>
            </w:r>
            <w:r>
              <w:rPr>
                <w:spacing w:val="-2"/>
                <w:sz w:val="20"/>
              </w:rPr>
              <w:t>видеоэндоскопические внутрипросветные </w:t>
            </w:r>
            <w:r>
              <w:rPr>
                <w:sz w:val="20"/>
              </w:rPr>
              <w:t>хирургические</w:t>
            </w:r>
            <w:r>
              <w:rPr>
                <w:spacing w:val="-13"/>
                <w:sz w:val="20"/>
              </w:rPr>
              <w:t> </w:t>
            </w:r>
            <w:r>
              <w:rPr>
                <w:sz w:val="20"/>
              </w:rPr>
              <w:t>вмешательства, </w:t>
            </w:r>
            <w:r>
              <w:rPr>
                <w:spacing w:val="-2"/>
                <w:sz w:val="20"/>
              </w:rPr>
              <w:t>интервенционные радиологические вмешательства, малоинвазивные органосохранные </w:t>
            </w:r>
            <w:r>
              <w:rPr>
                <w:sz w:val="20"/>
              </w:rPr>
              <w:t>вмешательства при </w:t>
            </w:r>
            <w:r>
              <w:rPr>
                <w:spacing w:val="-2"/>
                <w:sz w:val="20"/>
              </w:rPr>
              <w:t>злокачественных новообразованиях</w:t>
            </w:r>
          </w:p>
        </w:tc>
        <w:tc>
          <w:tcPr>
            <w:tcW w:w="1860" w:type="dxa"/>
            <w:vMerge w:val="restart"/>
          </w:tcPr>
          <w:p>
            <w:pPr>
              <w:pStyle w:val="TableParagraph"/>
              <w:ind w:left="52" w:right="229"/>
              <w:rPr>
                <w:sz w:val="20"/>
              </w:rPr>
            </w:pPr>
            <w:r>
              <w:rPr>
                <w:sz w:val="20"/>
              </w:rPr>
              <w:t>C00, C01, C02, C04</w:t>
            </w:r>
            <w:r>
              <w:rPr>
                <w:spacing w:val="-13"/>
                <w:sz w:val="20"/>
              </w:rPr>
              <w:t> </w:t>
            </w:r>
            <w:r>
              <w:rPr>
                <w:sz w:val="20"/>
              </w:rPr>
              <w:t>-</w:t>
            </w:r>
            <w:r>
              <w:rPr>
                <w:spacing w:val="-12"/>
                <w:sz w:val="20"/>
              </w:rPr>
              <w:t> </w:t>
            </w:r>
            <w:r>
              <w:rPr>
                <w:sz w:val="20"/>
              </w:rPr>
              <w:t>C06,</w:t>
            </w:r>
            <w:r>
              <w:rPr>
                <w:spacing w:val="-13"/>
                <w:sz w:val="20"/>
              </w:rPr>
              <w:t> </w:t>
            </w:r>
            <w:r>
              <w:rPr>
                <w:sz w:val="20"/>
              </w:rPr>
              <w:t>C09.0,</w:t>
            </w:r>
          </w:p>
          <w:p>
            <w:pPr>
              <w:pStyle w:val="TableParagraph"/>
              <w:ind w:left="52"/>
              <w:rPr>
                <w:sz w:val="20"/>
              </w:rPr>
            </w:pPr>
            <w:r>
              <w:rPr>
                <w:sz w:val="20"/>
              </w:rPr>
              <w:t>C09.1, C09.8, </w:t>
            </w:r>
            <w:r>
              <w:rPr>
                <w:spacing w:val="-2"/>
                <w:sz w:val="20"/>
              </w:rPr>
              <w:t>C09.9,</w:t>
            </w:r>
          </w:p>
          <w:p>
            <w:pPr>
              <w:pStyle w:val="TableParagraph"/>
              <w:ind w:left="52"/>
              <w:rPr>
                <w:sz w:val="20"/>
              </w:rPr>
            </w:pPr>
            <w:r>
              <w:rPr>
                <w:sz w:val="20"/>
              </w:rPr>
              <w:t>C10.0, C10.1, </w:t>
            </w:r>
            <w:r>
              <w:rPr>
                <w:spacing w:val="-2"/>
                <w:sz w:val="20"/>
              </w:rPr>
              <w:t>C10.2,</w:t>
            </w:r>
          </w:p>
          <w:p>
            <w:pPr>
              <w:pStyle w:val="TableParagraph"/>
              <w:ind w:left="52"/>
              <w:rPr>
                <w:sz w:val="20"/>
              </w:rPr>
            </w:pPr>
            <w:r>
              <w:rPr>
                <w:sz w:val="20"/>
              </w:rPr>
              <w:t>C10.3, C10.4, </w:t>
            </w:r>
            <w:r>
              <w:rPr>
                <w:spacing w:val="-2"/>
                <w:sz w:val="20"/>
              </w:rPr>
              <w:t>C11.0,</w:t>
            </w:r>
          </w:p>
          <w:p>
            <w:pPr>
              <w:pStyle w:val="TableParagraph"/>
              <w:ind w:left="52"/>
              <w:rPr>
                <w:sz w:val="20"/>
              </w:rPr>
            </w:pPr>
            <w:r>
              <w:rPr>
                <w:sz w:val="20"/>
              </w:rPr>
              <w:t>C11.1, C11.2, </w:t>
            </w:r>
            <w:r>
              <w:rPr>
                <w:spacing w:val="-2"/>
                <w:sz w:val="20"/>
              </w:rPr>
              <w:t>C11.3,</w:t>
            </w:r>
          </w:p>
          <w:p>
            <w:pPr>
              <w:pStyle w:val="TableParagraph"/>
              <w:ind w:left="52"/>
              <w:rPr>
                <w:sz w:val="20"/>
              </w:rPr>
            </w:pPr>
            <w:r>
              <w:rPr>
                <w:sz w:val="20"/>
              </w:rPr>
              <w:t>C11.8, C11.9, </w:t>
            </w:r>
            <w:r>
              <w:rPr>
                <w:spacing w:val="-4"/>
                <w:sz w:val="20"/>
              </w:rPr>
              <w:t>C12,</w:t>
            </w:r>
          </w:p>
          <w:p>
            <w:pPr>
              <w:pStyle w:val="TableParagraph"/>
              <w:ind w:left="52"/>
              <w:rPr>
                <w:sz w:val="20"/>
              </w:rPr>
            </w:pPr>
            <w:r>
              <w:rPr>
                <w:sz w:val="20"/>
              </w:rPr>
              <w:t>C13.0, C13.1, </w:t>
            </w:r>
            <w:r>
              <w:rPr>
                <w:spacing w:val="-2"/>
                <w:sz w:val="20"/>
              </w:rPr>
              <w:t>C13.2,</w:t>
            </w:r>
          </w:p>
          <w:p>
            <w:pPr>
              <w:pStyle w:val="TableParagraph"/>
              <w:ind w:left="52"/>
              <w:rPr>
                <w:sz w:val="20"/>
              </w:rPr>
            </w:pPr>
            <w:r>
              <w:rPr>
                <w:sz w:val="20"/>
              </w:rPr>
              <w:t>C13.8, C13.9, </w:t>
            </w:r>
            <w:r>
              <w:rPr>
                <w:spacing w:val="-2"/>
                <w:sz w:val="20"/>
              </w:rPr>
              <w:t>C14.0,</w:t>
            </w:r>
          </w:p>
          <w:p>
            <w:pPr>
              <w:pStyle w:val="TableParagraph"/>
              <w:ind w:left="52"/>
              <w:rPr>
                <w:sz w:val="20"/>
              </w:rPr>
            </w:pPr>
            <w:r>
              <w:rPr>
                <w:sz w:val="20"/>
              </w:rPr>
              <w:t>C14.2, C15.0, </w:t>
            </w:r>
            <w:r>
              <w:rPr>
                <w:spacing w:val="-2"/>
                <w:sz w:val="20"/>
              </w:rPr>
              <w:t>C30.0,</w:t>
            </w:r>
          </w:p>
          <w:p>
            <w:pPr>
              <w:pStyle w:val="TableParagraph"/>
              <w:ind w:left="52"/>
              <w:rPr>
                <w:sz w:val="20"/>
              </w:rPr>
            </w:pPr>
            <w:r>
              <w:rPr>
                <w:sz w:val="20"/>
              </w:rPr>
              <w:t>C31.0, C31.1, </w:t>
            </w:r>
            <w:r>
              <w:rPr>
                <w:spacing w:val="-2"/>
                <w:sz w:val="20"/>
              </w:rPr>
              <w:t>C31.2,</w:t>
            </w:r>
          </w:p>
          <w:p>
            <w:pPr>
              <w:pStyle w:val="TableParagraph"/>
              <w:ind w:left="52" w:right="90"/>
              <w:jc w:val="both"/>
              <w:rPr>
                <w:sz w:val="20"/>
              </w:rPr>
            </w:pPr>
            <w:r>
              <w:rPr>
                <w:sz w:val="20"/>
              </w:rPr>
              <w:t>C31.3,</w:t>
            </w:r>
            <w:r>
              <w:rPr>
                <w:spacing w:val="-13"/>
                <w:sz w:val="20"/>
              </w:rPr>
              <w:t> </w:t>
            </w:r>
            <w:r>
              <w:rPr>
                <w:sz w:val="20"/>
              </w:rPr>
              <w:t>C31.8,</w:t>
            </w:r>
            <w:r>
              <w:rPr>
                <w:spacing w:val="-12"/>
                <w:sz w:val="20"/>
              </w:rPr>
              <w:t> </w:t>
            </w:r>
            <w:r>
              <w:rPr>
                <w:sz w:val="20"/>
              </w:rPr>
              <w:t>C31.9, C32,</w:t>
            </w:r>
            <w:r>
              <w:rPr>
                <w:spacing w:val="-7"/>
                <w:sz w:val="20"/>
              </w:rPr>
              <w:t> </w:t>
            </w:r>
            <w:r>
              <w:rPr>
                <w:sz w:val="20"/>
              </w:rPr>
              <w:t>C43,</w:t>
            </w:r>
            <w:r>
              <w:rPr>
                <w:spacing w:val="-7"/>
                <w:sz w:val="20"/>
              </w:rPr>
              <w:t> </w:t>
            </w:r>
            <w:r>
              <w:rPr>
                <w:sz w:val="20"/>
              </w:rPr>
              <w:t>C44,</w:t>
            </w:r>
            <w:r>
              <w:rPr>
                <w:spacing w:val="-7"/>
                <w:sz w:val="20"/>
              </w:rPr>
              <w:t> </w:t>
            </w:r>
            <w:r>
              <w:rPr>
                <w:sz w:val="20"/>
              </w:rPr>
              <w:t>C69, </w:t>
            </w:r>
            <w:r>
              <w:rPr>
                <w:spacing w:val="-4"/>
                <w:sz w:val="20"/>
              </w:rPr>
              <w:t>C73</w:t>
            </w:r>
          </w:p>
        </w:tc>
        <w:tc>
          <w:tcPr>
            <w:tcW w:w="2985" w:type="dxa"/>
            <w:vMerge w:val="restart"/>
          </w:tcPr>
          <w:p>
            <w:pPr>
              <w:pStyle w:val="TableParagraph"/>
              <w:ind w:left="52" w:right="235"/>
              <w:rPr>
                <w:sz w:val="20"/>
              </w:rPr>
            </w:pPr>
            <w:r>
              <w:rPr>
                <w:spacing w:val="-2"/>
                <w:sz w:val="20"/>
              </w:rPr>
              <w:t>злокачественные </w:t>
            </w:r>
            <w:r>
              <w:rPr>
                <w:sz w:val="20"/>
              </w:rPr>
              <w:t>новообразования</w:t>
            </w:r>
            <w:r>
              <w:rPr>
                <w:spacing w:val="-13"/>
                <w:sz w:val="20"/>
              </w:rPr>
              <w:t> </w:t>
            </w:r>
            <w:r>
              <w:rPr>
                <w:sz w:val="20"/>
              </w:rPr>
              <w:t>головы</w:t>
            </w:r>
            <w:r>
              <w:rPr>
                <w:spacing w:val="-12"/>
                <w:sz w:val="20"/>
              </w:rPr>
              <w:t> </w:t>
            </w:r>
            <w:r>
              <w:rPr>
                <w:sz w:val="20"/>
              </w:rPr>
              <w:t>и</w:t>
            </w:r>
            <w:r>
              <w:rPr>
                <w:spacing w:val="-13"/>
                <w:sz w:val="20"/>
              </w:rPr>
              <w:t> </w:t>
            </w:r>
            <w:r>
              <w:rPr>
                <w:sz w:val="20"/>
              </w:rPr>
              <w:t>шеи I - III стадии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микроэндоларингеальная резекция </w:t>
            </w:r>
            <w:r>
              <w:rPr>
                <w:sz w:val="20"/>
              </w:rPr>
              <w:t>гортани с использованием </w:t>
            </w:r>
            <w:r>
              <w:rPr>
                <w:spacing w:val="-2"/>
                <w:sz w:val="20"/>
              </w:rPr>
              <w:t>эндовидеотехники</w:t>
            </w:r>
          </w:p>
        </w:tc>
        <w:tc>
          <w:tcPr>
            <w:tcW w:w="1815" w:type="dxa"/>
            <w:vMerge w:val="restart"/>
          </w:tcPr>
          <w:p>
            <w:pPr>
              <w:pStyle w:val="TableParagraph"/>
              <w:spacing w:line="229" w:lineRule="exact"/>
              <w:ind w:left="562"/>
              <w:rPr>
                <w:sz w:val="20"/>
              </w:rPr>
            </w:pPr>
            <w:r>
              <w:rPr>
                <w:sz w:val="20"/>
              </w:rPr>
              <w:t>373 </w:t>
            </w:r>
            <w:r>
              <w:rPr>
                <w:spacing w:val="-5"/>
                <w:sz w:val="20"/>
              </w:rPr>
              <w:t>017</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микроэндоларингеальная</w:t>
            </w:r>
            <w:r>
              <w:rPr>
                <w:spacing w:val="22"/>
                <w:sz w:val="20"/>
              </w:rPr>
              <w:t> </w:t>
            </w:r>
            <w:r>
              <w:rPr>
                <w:spacing w:val="-2"/>
                <w:sz w:val="20"/>
              </w:rPr>
              <w:t>резекция</w:t>
            </w:r>
          </w:p>
          <w:p>
            <w:pPr>
              <w:pStyle w:val="TableParagraph"/>
              <w:ind w:left="52"/>
              <w:rPr>
                <w:sz w:val="20"/>
              </w:rPr>
            </w:pPr>
            <w:r>
              <w:rPr>
                <w:spacing w:val="-2"/>
                <w:sz w:val="20"/>
              </w:rPr>
              <w:t>видеоэндоскопическая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нервосберегающая</w:t>
            </w:r>
            <w:r>
              <w:rPr>
                <w:spacing w:val="16"/>
                <w:sz w:val="20"/>
              </w:rPr>
              <w:t> </w:t>
            </w:r>
            <w:r>
              <w:rPr>
                <w:spacing w:val="-2"/>
                <w:sz w:val="20"/>
              </w:rPr>
              <w:t>шейная</w:t>
            </w:r>
          </w:p>
          <w:p>
            <w:pPr>
              <w:pStyle w:val="TableParagraph"/>
              <w:ind w:left="52" w:right="89"/>
              <w:rPr>
                <w:sz w:val="20"/>
              </w:rPr>
            </w:pPr>
            <w:r>
              <w:rPr>
                <w:spacing w:val="-2"/>
                <w:sz w:val="20"/>
              </w:rPr>
              <w:t>лимфаденэктомия видеоассистированная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9"/>
                <w:sz w:val="20"/>
              </w:rPr>
              <w:t> </w:t>
            </w:r>
            <w:r>
              <w:rPr>
                <w:sz w:val="20"/>
              </w:rPr>
              <w:t>лимфатических</w:t>
            </w:r>
            <w:r>
              <w:rPr>
                <w:spacing w:val="-8"/>
                <w:sz w:val="20"/>
              </w:rPr>
              <w:t> </w:t>
            </w:r>
            <w:r>
              <w:rPr>
                <w:sz w:val="20"/>
              </w:rPr>
              <w:t>узлов</w:t>
            </w:r>
            <w:r>
              <w:rPr>
                <w:spacing w:val="-8"/>
                <w:sz w:val="20"/>
              </w:rPr>
              <w:t> </w:t>
            </w:r>
            <w:r>
              <w:rPr>
                <w:spacing w:val="-10"/>
                <w:sz w:val="20"/>
              </w:rPr>
              <w:t>и</w:t>
            </w:r>
          </w:p>
          <w:p>
            <w:pPr>
              <w:pStyle w:val="TableParagraph"/>
              <w:ind w:left="52"/>
              <w:rPr>
                <w:sz w:val="20"/>
              </w:rPr>
            </w:pPr>
            <w:r>
              <w:rPr>
                <w:sz w:val="20"/>
              </w:rPr>
              <w:t>клетчатки переднего верхнего </w:t>
            </w:r>
            <w:r>
              <w:rPr>
                <w:spacing w:val="-2"/>
                <w:sz w:val="20"/>
              </w:rPr>
              <w:t>средостения видеоассистированное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w:t>
            </w:r>
            <w:r>
              <w:rPr>
                <w:spacing w:val="-13"/>
                <w:sz w:val="20"/>
              </w:rPr>
              <w:t> </w:t>
            </w:r>
            <w:r>
              <w:rPr>
                <w:sz w:val="20"/>
              </w:rPr>
              <w:t>опухоли</w:t>
            </w:r>
            <w:r>
              <w:rPr>
                <w:spacing w:val="-12"/>
                <w:sz w:val="20"/>
              </w:rPr>
              <w:t> </w:t>
            </w:r>
            <w:r>
              <w:rPr>
                <w:sz w:val="20"/>
              </w:rPr>
              <w:t>придаточных</w:t>
            </w:r>
            <w:r>
              <w:rPr>
                <w:spacing w:val="-13"/>
                <w:sz w:val="20"/>
              </w:rPr>
              <w:t> </w:t>
            </w:r>
            <w:r>
              <w:rPr>
                <w:sz w:val="20"/>
              </w:rPr>
              <w:t>пазух носа видеоассистированное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005"/>
              <w:rPr>
                <w:sz w:val="20"/>
              </w:rPr>
            </w:pPr>
            <w:r>
              <w:rPr>
                <w:sz w:val="20"/>
              </w:rPr>
              <w:t>эндоларингеальная</w:t>
            </w:r>
            <w:r>
              <w:rPr>
                <w:spacing w:val="-13"/>
                <w:sz w:val="20"/>
              </w:rPr>
              <w:t> </w:t>
            </w:r>
            <w:r>
              <w:rPr>
                <w:sz w:val="20"/>
              </w:rPr>
              <w:t>резекция </w:t>
            </w:r>
            <w:r>
              <w:rPr>
                <w:spacing w:val="-2"/>
                <w:sz w:val="20"/>
              </w:rPr>
              <w:t>видеоэндоскопическая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селективная</w:t>
            </w:r>
            <w:r>
              <w:rPr>
                <w:spacing w:val="-13"/>
                <w:sz w:val="20"/>
              </w:rPr>
              <w:t> </w:t>
            </w:r>
            <w:r>
              <w:rPr>
                <w:sz w:val="20"/>
              </w:rPr>
              <w:t>и</w:t>
            </w:r>
            <w:r>
              <w:rPr>
                <w:spacing w:val="-12"/>
                <w:sz w:val="20"/>
              </w:rPr>
              <w:t> </w:t>
            </w:r>
            <w:r>
              <w:rPr>
                <w:sz w:val="20"/>
              </w:rPr>
              <w:t>суперселективная инфузия в глазную артерию химиопрепарата как вид органосохраняющего лечения ретинобластомы у детей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6"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spacing w:line="220" w:lineRule="exact"/>
              <w:ind w:left="52"/>
              <w:rPr>
                <w:sz w:val="20"/>
              </w:rPr>
            </w:pPr>
            <w:r>
              <w:rPr>
                <w:spacing w:val="-5"/>
                <w:sz w:val="20"/>
              </w:rPr>
              <w:t>C15</w:t>
            </w:r>
          </w:p>
        </w:tc>
        <w:tc>
          <w:tcPr>
            <w:tcW w:w="2985" w:type="dxa"/>
          </w:tcPr>
          <w:p>
            <w:pPr>
              <w:pStyle w:val="TableParagraph"/>
              <w:ind w:left="52" w:right="89"/>
              <w:rPr>
                <w:sz w:val="20"/>
              </w:rPr>
            </w:pPr>
            <w:r>
              <w:rPr>
                <w:sz w:val="20"/>
              </w:rPr>
              <w:t>локализованные и местнораспространенные</w:t>
            </w:r>
            <w:r>
              <w:rPr>
                <w:spacing w:val="-13"/>
                <w:sz w:val="20"/>
              </w:rPr>
              <w:t> </w:t>
            </w:r>
            <w:r>
              <w:rPr>
                <w:sz w:val="20"/>
              </w:rPr>
              <w:t>формы </w:t>
            </w:r>
            <w:r>
              <w:rPr>
                <w:spacing w:val="-2"/>
                <w:sz w:val="20"/>
              </w:rPr>
              <w:t>злокачественных </w:t>
            </w:r>
            <w:r>
              <w:rPr>
                <w:sz w:val="20"/>
              </w:rPr>
              <w:t>новообразований пищевода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141"/>
              <w:rPr>
                <w:sz w:val="20"/>
              </w:rPr>
            </w:pPr>
            <w:r>
              <w:rPr>
                <w:sz w:val="20"/>
              </w:rPr>
              <w:t>видеоассистированная</w:t>
            </w:r>
            <w:r>
              <w:rPr>
                <w:spacing w:val="-13"/>
                <w:sz w:val="20"/>
              </w:rPr>
              <w:t> </w:t>
            </w:r>
            <w:r>
              <w:rPr>
                <w:sz w:val="20"/>
              </w:rPr>
              <w:t>одномоментная резекция и пластика пищевода с лимфаденэктомией 2S, 2F, 3F</w:t>
            </w: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C16</w:t>
            </w:r>
          </w:p>
        </w:tc>
        <w:tc>
          <w:tcPr>
            <w:tcW w:w="2985" w:type="dxa"/>
            <w:vMerge w:val="restart"/>
          </w:tcPr>
          <w:p>
            <w:pPr>
              <w:pStyle w:val="TableParagraph"/>
              <w:spacing w:line="214" w:lineRule="exact"/>
              <w:ind w:left="52"/>
              <w:rPr>
                <w:sz w:val="20"/>
              </w:rPr>
            </w:pPr>
            <w:r>
              <w:rPr>
                <w:sz w:val="20"/>
              </w:rPr>
              <w:t>начальные</w:t>
            </w:r>
            <w:r>
              <w:rPr>
                <w:spacing w:val="-5"/>
                <w:sz w:val="20"/>
              </w:rPr>
              <w:t> </w:t>
            </w:r>
            <w:r>
              <w:rPr>
                <w:sz w:val="20"/>
              </w:rPr>
              <w:t>и</w:t>
            </w:r>
            <w:r>
              <w:rPr>
                <w:spacing w:val="-5"/>
                <w:sz w:val="20"/>
              </w:rPr>
              <w:t> </w:t>
            </w:r>
            <w:r>
              <w:rPr>
                <w:spacing w:val="-2"/>
                <w:sz w:val="20"/>
              </w:rPr>
              <w:t>локализованные</w:t>
            </w:r>
          </w:p>
          <w:p>
            <w:pPr>
              <w:pStyle w:val="TableParagraph"/>
              <w:ind w:left="52" w:right="671"/>
              <w:rPr>
                <w:sz w:val="20"/>
              </w:rPr>
            </w:pPr>
            <w:r>
              <w:rPr>
                <w:sz w:val="20"/>
              </w:rPr>
              <w:t>формы злокачественных новообразований</w:t>
            </w:r>
            <w:r>
              <w:rPr>
                <w:spacing w:val="-13"/>
                <w:sz w:val="20"/>
              </w:rPr>
              <w:t> </w:t>
            </w:r>
            <w:r>
              <w:rPr>
                <w:sz w:val="20"/>
              </w:rPr>
              <w:t>желудка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лапароскопическая</w:t>
            </w:r>
            <w:r>
              <w:rPr>
                <w:spacing w:val="17"/>
                <w:sz w:val="20"/>
              </w:rPr>
              <w:t> </w:t>
            </w:r>
            <w:r>
              <w:rPr>
                <w:spacing w:val="-2"/>
                <w:sz w:val="20"/>
              </w:rPr>
              <w:t>парциальная</w:t>
            </w:r>
          </w:p>
          <w:p>
            <w:pPr>
              <w:pStyle w:val="TableParagraph"/>
              <w:ind w:left="52"/>
              <w:rPr>
                <w:sz w:val="20"/>
              </w:rPr>
            </w:pPr>
            <w:r>
              <w:rPr>
                <w:sz w:val="20"/>
              </w:rPr>
              <w:t>резекция</w:t>
            </w:r>
            <w:r>
              <w:rPr>
                <w:spacing w:val="-9"/>
                <w:sz w:val="20"/>
              </w:rPr>
              <w:t> </w:t>
            </w:r>
            <w:r>
              <w:rPr>
                <w:sz w:val="20"/>
              </w:rPr>
              <w:t>желудка,</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 исследованием сторожевых лимфатических узлов</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гастрэктомия с применением видеоэндоскопических</w:t>
            </w:r>
            <w:r>
              <w:rPr>
                <w:spacing w:val="-13"/>
                <w:sz w:val="20"/>
              </w:rPr>
              <w:t> </w:t>
            </w:r>
            <w:r>
              <w:rPr>
                <w:sz w:val="20"/>
              </w:rPr>
              <w:t>технологий</w:t>
            </w:r>
            <w:r>
              <w:rPr>
                <w:spacing w:val="-12"/>
                <w:sz w:val="20"/>
              </w:rPr>
              <w:t> </w:t>
            </w:r>
            <w:r>
              <w:rPr>
                <w:sz w:val="20"/>
              </w:rPr>
              <w:t>при злокачественных новообразованиях </w:t>
            </w:r>
            <w:r>
              <w:rPr>
                <w:spacing w:val="-2"/>
                <w:sz w:val="20"/>
              </w:rPr>
              <w:t>желудка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C17</w:t>
            </w:r>
          </w:p>
        </w:tc>
        <w:tc>
          <w:tcPr>
            <w:tcW w:w="2985" w:type="dxa"/>
            <w:vMerge w:val="restart"/>
          </w:tcPr>
          <w:p>
            <w:pPr>
              <w:pStyle w:val="TableParagraph"/>
              <w:spacing w:line="214" w:lineRule="exact"/>
              <w:ind w:left="52"/>
              <w:rPr>
                <w:sz w:val="20"/>
              </w:rPr>
            </w:pPr>
            <w:r>
              <w:rPr>
                <w:spacing w:val="-2"/>
                <w:sz w:val="20"/>
              </w:rPr>
              <w:t>локализованные</w:t>
            </w:r>
            <w:r>
              <w:rPr>
                <w:spacing w:val="14"/>
                <w:sz w:val="20"/>
              </w:rPr>
              <w:t> </w:t>
            </w:r>
            <w:r>
              <w:rPr>
                <w:spacing w:val="-10"/>
                <w:sz w:val="20"/>
              </w:rPr>
              <w:t>и</w:t>
            </w:r>
          </w:p>
          <w:p>
            <w:pPr>
              <w:pStyle w:val="TableParagraph"/>
              <w:ind w:left="52" w:right="89"/>
              <w:rPr>
                <w:sz w:val="20"/>
              </w:rPr>
            </w:pPr>
            <w:r>
              <w:rPr>
                <w:sz w:val="20"/>
              </w:rPr>
              <w:t>местнораспространенные</w:t>
            </w:r>
            <w:r>
              <w:rPr>
                <w:spacing w:val="-13"/>
                <w:sz w:val="20"/>
              </w:rPr>
              <w:t> </w:t>
            </w:r>
            <w:r>
              <w:rPr>
                <w:sz w:val="20"/>
              </w:rPr>
              <w:t>формы </w:t>
            </w:r>
            <w:r>
              <w:rPr>
                <w:spacing w:val="-2"/>
                <w:sz w:val="20"/>
              </w:rPr>
              <w:t>злокачественных новообразований </w:t>
            </w:r>
            <w:r>
              <w:rPr>
                <w:sz w:val="20"/>
              </w:rPr>
              <w:t>двенадцатиперстной и тонкой </w:t>
            </w:r>
            <w:r>
              <w:rPr>
                <w:spacing w:val="-2"/>
                <w:sz w:val="20"/>
              </w:rPr>
              <w:t>кишки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лапароскопическая</w:t>
            </w:r>
            <w:r>
              <w:rPr>
                <w:spacing w:val="-13"/>
                <w:sz w:val="20"/>
              </w:rPr>
              <w:t> </w:t>
            </w:r>
            <w:r>
              <w:rPr>
                <w:sz w:val="20"/>
              </w:rPr>
              <w:t>резекция</w:t>
            </w:r>
            <w:r>
              <w:rPr>
                <w:spacing w:val="-12"/>
                <w:sz w:val="20"/>
              </w:rPr>
              <w:t> </w:t>
            </w:r>
            <w:r>
              <w:rPr>
                <w:spacing w:val="-2"/>
                <w:sz w:val="20"/>
              </w:rPr>
              <w:t>тонкой</w:t>
            </w:r>
          </w:p>
          <w:p>
            <w:pPr>
              <w:pStyle w:val="TableParagraph"/>
              <w:ind w:left="52"/>
              <w:rPr>
                <w:sz w:val="20"/>
              </w:rPr>
            </w:pPr>
            <w:r>
              <w:rPr>
                <w:spacing w:val="-2"/>
                <w:sz w:val="20"/>
              </w:rPr>
              <w:t>кишки</w:t>
            </w:r>
          </w:p>
        </w:tc>
        <w:tc>
          <w:tcPr>
            <w:tcW w:w="1815" w:type="dxa"/>
            <w:vMerge/>
            <w:tcBorders>
              <w:top w:val="nil"/>
            </w:tcBorders>
          </w:tcPr>
          <w:p>
            <w:pPr>
              <w:rPr>
                <w:sz w:val="2"/>
                <w:szCs w:val="2"/>
              </w:rPr>
            </w:pPr>
          </w:p>
        </w:tc>
      </w:tr>
      <w:tr>
        <w:trPr>
          <w:trHeight w:val="9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лапароскопическая</w:t>
            </w:r>
            <w:r>
              <w:rPr>
                <w:spacing w:val="17"/>
                <w:sz w:val="20"/>
              </w:rPr>
              <w:t> </w:t>
            </w:r>
            <w:r>
              <w:rPr>
                <w:spacing w:val="-2"/>
                <w:sz w:val="20"/>
              </w:rPr>
              <w:t>панкреато-</w:t>
            </w:r>
          </w:p>
          <w:p>
            <w:pPr>
              <w:pStyle w:val="TableParagraph"/>
              <w:ind w:left="52"/>
              <w:rPr>
                <w:sz w:val="20"/>
              </w:rPr>
            </w:pPr>
            <w:r>
              <w:rPr>
                <w:sz w:val="20"/>
              </w:rPr>
              <w:t>дуоденальная</w:t>
            </w:r>
            <w:r>
              <w:rPr>
                <w:spacing w:val="-12"/>
                <w:sz w:val="20"/>
              </w:rPr>
              <w:t> </w:t>
            </w:r>
            <w:r>
              <w:rPr>
                <w:spacing w:val="-2"/>
                <w:sz w:val="20"/>
              </w:rPr>
              <w:t>резекция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Pr>
                <w:sz w:val="20"/>
              </w:rPr>
            </w:pPr>
            <w:r>
              <w:rPr>
                <w:sz w:val="20"/>
              </w:rPr>
              <w:t>C18.1,</w:t>
            </w:r>
            <w:r>
              <w:rPr>
                <w:spacing w:val="-13"/>
                <w:sz w:val="20"/>
              </w:rPr>
              <w:t> </w:t>
            </w:r>
            <w:r>
              <w:rPr>
                <w:sz w:val="20"/>
              </w:rPr>
              <w:t>C18.2,</w:t>
            </w:r>
            <w:r>
              <w:rPr>
                <w:spacing w:val="-12"/>
                <w:sz w:val="20"/>
              </w:rPr>
              <w:t> </w:t>
            </w:r>
            <w:r>
              <w:rPr>
                <w:sz w:val="20"/>
              </w:rPr>
              <w:t>C18.3, </w:t>
            </w:r>
            <w:r>
              <w:rPr>
                <w:spacing w:val="-2"/>
                <w:sz w:val="20"/>
              </w:rPr>
              <w:t>C18.4</w:t>
            </w:r>
          </w:p>
        </w:tc>
        <w:tc>
          <w:tcPr>
            <w:tcW w:w="2985" w:type="dxa"/>
          </w:tcPr>
          <w:p>
            <w:pPr>
              <w:pStyle w:val="TableParagraph"/>
              <w:spacing w:line="230" w:lineRule="exact"/>
              <w:ind w:left="52" w:right="64"/>
              <w:rPr>
                <w:sz w:val="20"/>
              </w:rPr>
            </w:pPr>
            <w:r>
              <w:rPr>
                <w:sz w:val="20"/>
              </w:rPr>
              <w:t>локализованные формы </w:t>
            </w:r>
            <w:r>
              <w:rPr>
                <w:spacing w:val="-2"/>
                <w:sz w:val="20"/>
              </w:rPr>
              <w:t>злокачественных </w:t>
            </w:r>
            <w:r>
              <w:rPr>
                <w:sz w:val="20"/>
              </w:rPr>
              <w:t>новообразований правой половины</w:t>
            </w:r>
            <w:r>
              <w:rPr>
                <w:spacing w:val="-13"/>
                <w:sz w:val="20"/>
              </w:rPr>
              <w:t> </w:t>
            </w:r>
            <w:r>
              <w:rPr>
                <w:sz w:val="20"/>
              </w:rPr>
              <w:t>ободочной</w:t>
            </w:r>
            <w:r>
              <w:rPr>
                <w:spacing w:val="-12"/>
                <w:sz w:val="20"/>
              </w:rPr>
              <w:t> </w:t>
            </w:r>
            <w:r>
              <w:rPr>
                <w:sz w:val="20"/>
              </w:rPr>
              <w:t>кишки. Карциноидные опухоли червеобразного отростка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лапароскопически-ассистированная </w:t>
            </w:r>
            <w:r>
              <w:rPr>
                <w:sz w:val="20"/>
              </w:rPr>
              <w:t>правосторонняя гемиколэктомия с расширенной лимфаденэктомией</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C18.5, </w:t>
            </w:r>
            <w:r>
              <w:rPr>
                <w:spacing w:val="-2"/>
                <w:sz w:val="20"/>
              </w:rPr>
              <w:t>C18.6</w:t>
            </w:r>
          </w:p>
        </w:tc>
        <w:tc>
          <w:tcPr>
            <w:tcW w:w="2985" w:type="dxa"/>
          </w:tcPr>
          <w:p>
            <w:pPr>
              <w:pStyle w:val="TableParagraph"/>
              <w:ind w:left="52" w:right="99"/>
              <w:rPr>
                <w:sz w:val="20"/>
              </w:rPr>
            </w:pPr>
            <w:r>
              <w:rPr>
                <w:sz w:val="20"/>
              </w:rPr>
              <w:t>локализованные формы </w:t>
            </w:r>
            <w:r>
              <w:rPr>
                <w:spacing w:val="-2"/>
                <w:sz w:val="20"/>
              </w:rPr>
              <w:t>злокачественных </w:t>
            </w:r>
            <w:r>
              <w:rPr>
                <w:sz w:val="20"/>
              </w:rPr>
              <w:t>новообразований левой половины</w:t>
            </w:r>
            <w:r>
              <w:rPr>
                <w:spacing w:val="-13"/>
                <w:sz w:val="20"/>
              </w:rPr>
              <w:t> </w:t>
            </w:r>
            <w:r>
              <w:rPr>
                <w:sz w:val="20"/>
              </w:rPr>
              <w:t>ободочной</w:t>
            </w:r>
            <w:r>
              <w:rPr>
                <w:spacing w:val="-12"/>
                <w:sz w:val="20"/>
              </w:rPr>
              <w:t> </w:t>
            </w:r>
            <w:r>
              <w:rPr>
                <w:sz w:val="20"/>
              </w:rPr>
              <w:t>кишки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лапароскопически-ассистированная </w:t>
            </w:r>
            <w:r>
              <w:rPr>
                <w:sz w:val="20"/>
              </w:rPr>
              <w:t>левосторонняя гемиколэктомия с расширенной лимфаденэктомией</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C18.7, </w:t>
            </w:r>
            <w:r>
              <w:rPr>
                <w:spacing w:val="-5"/>
                <w:sz w:val="20"/>
              </w:rPr>
              <w:t>C19</w:t>
            </w:r>
          </w:p>
        </w:tc>
        <w:tc>
          <w:tcPr>
            <w:tcW w:w="2985" w:type="dxa"/>
          </w:tcPr>
          <w:p>
            <w:pPr>
              <w:pStyle w:val="TableParagraph"/>
              <w:spacing w:line="214" w:lineRule="exact"/>
              <w:ind w:left="52"/>
              <w:rPr>
                <w:sz w:val="20"/>
              </w:rPr>
            </w:pPr>
            <w:r>
              <w:rPr>
                <w:spacing w:val="-2"/>
                <w:sz w:val="20"/>
              </w:rPr>
              <w:t>локализованные</w:t>
            </w:r>
            <w:r>
              <w:rPr>
                <w:spacing w:val="14"/>
                <w:sz w:val="20"/>
              </w:rPr>
              <w:t> </w:t>
            </w:r>
            <w:r>
              <w:rPr>
                <w:spacing w:val="-2"/>
                <w:sz w:val="20"/>
              </w:rPr>
              <w:t>формы</w:t>
            </w:r>
          </w:p>
          <w:p>
            <w:pPr>
              <w:pStyle w:val="TableParagraph"/>
              <w:ind w:left="52" w:right="264"/>
              <w:rPr>
                <w:sz w:val="20"/>
              </w:rPr>
            </w:pPr>
            <w:r>
              <w:rPr>
                <w:spacing w:val="-2"/>
                <w:sz w:val="20"/>
              </w:rPr>
              <w:t>злокачественных </w:t>
            </w:r>
            <w:r>
              <w:rPr>
                <w:sz w:val="20"/>
              </w:rPr>
              <w:t>новообразований</w:t>
            </w:r>
            <w:r>
              <w:rPr>
                <w:spacing w:val="-13"/>
                <w:sz w:val="20"/>
              </w:rPr>
              <w:t> </w:t>
            </w:r>
            <w:r>
              <w:rPr>
                <w:sz w:val="20"/>
              </w:rPr>
              <w:t>сигмовидной кишки и ректосигмоидного </w:t>
            </w:r>
            <w:r>
              <w:rPr>
                <w:spacing w:val="-2"/>
                <w:sz w:val="20"/>
              </w:rPr>
              <w:t>отдела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лапароскопически-ассистированная</w:t>
            </w:r>
          </w:p>
          <w:p>
            <w:pPr>
              <w:pStyle w:val="TableParagraph"/>
              <w:ind w:left="52" w:right="603"/>
              <w:rPr>
                <w:sz w:val="20"/>
              </w:rPr>
            </w:pPr>
            <w:r>
              <w:rPr>
                <w:sz w:val="20"/>
              </w:rPr>
              <w:t>резекция сигмовидной кишки с расширенной</w:t>
            </w:r>
            <w:r>
              <w:rPr>
                <w:spacing w:val="-13"/>
                <w:sz w:val="20"/>
              </w:rPr>
              <w:t> </w:t>
            </w:r>
            <w:r>
              <w:rPr>
                <w:sz w:val="20"/>
              </w:rPr>
              <w:t>лимфаденэктомией</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C20, </w:t>
            </w:r>
            <w:r>
              <w:rPr>
                <w:spacing w:val="-5"/>
                <w:sz w:val="20"/>
              </w:rPr>
              <w:t>C21</w:t>
            </w:r>
          </w:p>
        </w:tc>
        <w:tc>
          <w:tcPr>
            <w:tcW w:w="2985" w:type="dxa"/>
          </w:tcPr>
          <w:p>
            <w:pPr>
              <w:pStyle w:val="TableParagraph"/>
              <w:spacing w:line="214" w:lineRule="exact"/>
              <w:ind w:left="52"/>
              <w:rPr>
                <w:sz w:val="20"/>
              </w:rPr>
            </w:pPr>
            <w:r>
              <w:rPr>
                <w:sz w:val="20"/>
              </w:rPr>
              <w:t>ранние</w:t>
            </w:r>
            <w:r>
              <w:rPr>
                <w:spacing w:val="-6"/>
                <w:sz w:val="20"/>
              </w:rPr>
              <w:t> </w:t>
            </w:r>
            <w:r>
              <w:rPr>
                <w:sz w:val="20"/>
              </w:rPr>
              <w:t>формы</w:t>
            </w:r>
            <w:r>
              <w:rPr>
                <w:spacing w:val="-5"/>
                <w:sz w:val="20"/>
              </w:rPr>
              <w:t> </w:t>
            </w:r>
            <w:r>
              <w:rPr>
                <w:spacing w:val="-2"/>
                <w:sz w:val="20"/>
              </w:rPr>
              <w:t>злокачественных</w:t>
            </w:r>
          </w:p>
          <w:p>
            <w:pPr>
              <w:pStyle w:val="TableParagraph"/>
              <w:ind w:left="52"/>
              <w:rPr>
                <w:sz w:val="20"/>
              </w:rPr>
            </w:pPr>
            <w:r>
              <w:rPr>
                <w:sz w:val="20"/>
              </w:rPr>
              <w:t>новообразований</w:t>
            </w:r>
            <w:r>
              <w:rPr>
                <w:spacing w:val="-11"/>
                <w:sz w:val="20"/>
              </w:rPr>
              <w:t> </w:t>
            </w:r>
            <w:r>
              <w:rPr>
                <w:sz w:val="20"/>
              </w:rPr>
              <w:t>прямой</w:t>
            </w:r>
            <w:r>
              <w:rPr>
                <w:spacing w:val="-10"/>
                <w:sz w:val="20"/>
              </w:rPr>
              <w:t> </w:t>
            </w:r>
            <w:r>
              <w:rPr>
                <w:spacing w:val="-2"/>
                <w:sz w:val="20"/>
              </w:rPr>
              <w:t>кишки;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трансанальная</w:t>
            </w:r>
            <w:r>
              <w:rPr>
                <w:spacing w:val="13"/>
                <w:sz w:val="20"/>
              </w:rPr>
              <w:t> </w:t>
            </w:r>
            <w:r>
              <w:rPr>
                <w:spacing w:val="-2"/>
                <w:sz w:val="20"/>
              </w:rPr>
              <w:t>эндоскопическая</w:t>
            </w:r>
          </w:p>
          <w:p>
            <w:pPr>
              <w:pStyle w:val="TableParagraph"/>
              <w:ind w:left="52"/>
              <w:rPr>
                <w:sz w:val="20"/>
              </w:rPr>
            </w:pPr>
            <w:r>
              <w:rPr>
                <w:spacing w:val="-2"/>
                <w:sz w:val="20"/>
              </w:rPr>
              <w:t>микрохирургия</w:t>
            </w:r>
            <w:r>
              <w:rPr>
                <w:spacing w:val="13"/>
                <w:sz w:val="20"/>
              </w:rPr>
              <w:t> </w:t>
            </w:r>
            <w:r>
              <w:rPr>
                <w:spacing w:val="-4"/>
                <w:sz w:val="20"/>
              </w:rPr>
              <w:t>(ТЕМ)</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1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08" w:lineRule="exact"/>
              <w:ind w:left="52"/>
              <w:rPr>
                <w:sz w:val="20"/>
              </w:rPr>
            </w:pPr>
            <w:r>
              <w:rPr>
                <w:spacing w:val="-2"/>
                <w:sz w:val="20"/>
              </w:rPr>
              <w:t>локализованные</w:t>
            </w:r>
            <w:r>
              <w:rPr>
                <w:spacing w:val="14"/>
                <w:sz w:val="20"/>
              </w:rPr>
              <w:t> </w:t>
            </w:r>
            <w:r>
              <w:rPr>
                <w:spacing w:val="-2"/>
                <w:sz w:val="20"/>
              </w:rPr>
              <w:t>формы</w:t>
            </w:r>
          </w:p>
          <w:p>
            <w:pPr>
              <w:pStyle w:val="TableParagraph"/>
              <w:ind w:left="52" w:right="64"/>
              <w:rPr>
                <w:sz w:val="20"/>
              </w:rPr>
            </w:pPr>
            <w:r>
              <w:rPr>
                <w:spacing w:val="-2"/>
                <w:sz w:val="20"/>
              </w:rPr>
              <w:t>злокачественных </w:t>
            </w:r>
            <w:r>
              <w:rPr>
                <w:sz w:val="20"/>
              </w:rPr>
              <w:t>новообразований</w:t>
            </w:r>
            <w:r>
              <w:rPr>
                <w:spacing w:val="-13"/>
                <w:sz w:val="20"/>
              </w:rPr>
              <w:t> </w:t>
            </w:r>
            <w:r>
              <w:rPr>
                <w:sz w:val="20"/>
              </w:rPr>
              <w:t>прямой</w:t>
            </w:r>
            <w:r>
              <w:rPr>
                <w:spacing w:val="-12"/>
                <w:sz w:val="20"/>
              </w:rPr>
              <w:t> </w:t>
            </w:r>
            <w:r>
              <w:rPr>
                <w:sz w:val="20"/>
              </w:rPr>
              <w:t>кишки</w:t>
            </w:r>
          </w:p>
        </w:tc>
        <w:tc>
          <w:tcPr>
            <w:tcW w:w="1710" w:type="dxa"/>
            <w:vMerge w:val="restart"/>
          </w:tcPr>
          <w:p>
            <w:pPr>
              <w:pStyle w:val="TableParagraph"/>
              <w:rPr>
                <w:sz w:val="20"/>
              </w:rPr>
            </w:pPr>
          </w:p>
        </w:tc>
        <w:tc>
          <w:tcPr>
            <w:tcW w:w="3525" w:type="dxa"/>
          </w:tcPr>
          <w:p>
            <w:pPr>
              <w:pStyle w:val="TableParagraph"/>
              <w:rPr>
                <w:sz w:val="14"/>
              </w:rPr>
            </w:pPr>
          </w:p>
        </w:tc>
        <w:tc>
          <w:tcPr>
            <w:tcW w:w="1815" w:type="dxa"/>
            <w:vMerge w:val="restart"/>
          </w:tcPr>
          <w:p>
            <w:pPr>
              <w:pStyle w:val="TableParagraph"/>
              <w:rPr>
                <w:sz w:val="20"/>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pacing w:val="-2"/>
                <w:sz w:val="20"/>
              </w:rPr>
              <w:t>лапароскопически-ассистированная </w:t>
            </w:r>
            <w:r>
              <w:rPr>
                <w:sz w:val="20"/>
              </w:rPr>
              <w:t>резекция</w:t>
            </w:r>
            <w:r>
              <w:rPr>
                <w:spacing w:val="-11"/>
                <w:sz w:val="20"/>
              </w:rPr>
              <w:t> </w:t>
            </w:r>
            <w:r>
              <w:rPr>
                <w:sz w:val="20"/>
              </w:rPr>
              <w:t>прямой</w:t>
            </w:r>
            <w:r>
              <w:rPr>
                <w:spacing w:val="-11"/>
                <w:sz w:val="20"/>
              </w:rPr>
              <w:t> </w:t>
            </w:r>
            <w:r>
              <w:rPr>
                <w:sz w:val="20"/>
              </w:rPr>
              <w:t>кишки</w:t>
            </w:r>
            <w:r>
              <w:rPr>
                <w:spacing w:val="-11"/>
                <w:sz w:val="20"/>
              </w:rPr>
              <w:t> </w:t>
            </w:r>
            <w:r>
              <w:rPr>
                <w:sz w:val="20"/>
              </w:rPr>
              <w:t>с</w:t>
            </w:r>
            <w:r>
              <w:rPr>
                <w:spacing w:val="-11"/>
                <w:sz w:val="20"/>
              </w:rPr>
              <w:t> </w:t>
            </w:r>
            <w:r>
              <w:rPr>
                <w:sz w:val="20"/>
              </w:rPr>
              <w:t>расширенной </w:t>
            </w:r>
            <w:r>
              <w:rPr>
                <w:spacing w:val="-2"/>
                <w:sz w:val="20"/>
              </w:rPr>
              <w:t>лимфаденэктомией</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лапароскопически-ассистированная</w:t>
            </w:r>
          </w:p>
          <w:p>
            <w:pPr>
              <w:pStyle w:val="TableParagraph"/>
              <w:ind w:left="52" w:right="972"/>
              <w:rPr>
                <w:sz w:val="20"/>
              </w:rPr>
            </w:pPr>
            <w:r>
              <w:rPr>
                <w:sz w:val="20"/>
              </w:rPr>
              <w:t>резекция прямой кишки с формированием тазового толстокишечного</w:t>
            </w:r>
            <w:r>
              <w:rPr>
                <w:spacing w:val="-13"/>
                <w:sz w:val="20"/>
              </w:rPr>
              <w:t> </w:t>
            </w:r>
            <w:r>
              <w:rPr>
                <w:sz w:val="20"/>
              </w:rPr>
              <w:t>резервуара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C22, C78.7, </w:t>
            </w:r>
            <w:r>
              <w:rPr>
                <w:spacing w:val="-2"/>
                <w:sz w:val="20"/>
              </w:rPr>
              <w:t>C24.0</w:t>
            </w:r>
          </w:p>
        </w:tc>
        <w:tc>
          <w:tcPr>
            <w:tcW w:w="2985" w:type="dxa"/>
          </w:tcPr>
          <w:p>
            <w:pPr>
              <w:pStyle w:val="TableParagraph"/>
              <w:ind w:left="52" w:right="462"/>
              <w:rPr>
                <w:sz w:val="20"/>
              </w:rPr>
            </w:pPr>
            <w:r>
              <w:rPr>
                <w:spacing w:val="-2"/>
                <w:sz w:val="20"/>
              </w:rPr>
              <w:t>нерезектабельные злокачественные </w:t>
            </w:r>
            <w:r>
              <w:rPr>
                <w:sz w:val="20"/>
              </w:rPr>
              <w:t>новообразования печени и внутрипеченочных</w:t>
            </w:r>
            <w:r>
              <w:rPr>
                <w:spacing w:val="-13"/>
                <w:sz w:val="20"/>
              </w:rPr>
              <w:t> </w:t>
            </w:r>
            <w:r>
              <w:rPr>
                <w:sz w:val="20"/>
              </w:rPr>
              <w:t>желчных </w:t>
            </w:r>
            <w:r>
              <w:rPr>
                <w:spacing w:val="-2"/>
                <w:sz w:val="20"/>
              </w:rPr>
              <w:t>протоков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внутрипротоковая фотодинамическая </w:t>
            </w:r>
            <w:r>
              <w:rPr>
                <w:sz w:val="20"/>
              </w:rPr>
              <w:t>терапия под рентгеноскопическим </w:t>
            </w:r>
            <w:r>
              <w:rPr>
                <w:spacing w:val="-2"/>
                <w:sz w:val="20"/>
              </w:rPr>
              <w:t>контролем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774"/>
              <w:rPr>
                <w:sz w:val="20"/>
              </w:rPr>
            </w:pPr>
            <w:r>
              <w:rPr>
                <w:spacing w:val="-2"/>
                <w:sz w:val="20"/>
              </w:rPr>
              <w:t>злокачественные </w:t>
            </w:r>
            <w:r>
              <w:rPr>
                <w:sz w:val="20"/>
              </w:rPr>
              <w:t>новообразования</w:t>
            </w:r>
            <w:r>
              <w:rPr>
                <w:spacing w:val="-13"/>
                <w:sz w:val="20"/>
              </w:rPr>
              <w:t> </w:t>
            </w:r>
            <w:r>
              <w:rPr>
                <w:sz w:val="20"/>
              </w:rPr>
              <w:t>общего желчного протока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эндоскопическая комбинированная операция</w:t>
            </w:r>
            <w:r>
              <w:rPr>
                <w:spacing w:val="-9"/>
                <w:sz w:val="20"/>
              </w:rPr>
              <w:t> </w:t>
            </w:r>
            <w:r>
              <w:rPr>
                <w:sz w:val="20"/>
              </w:rPr>
              <w:t>(электрорезекция,</w:t>
            </w:r>
            <w:r>
              <w:rPr>
                <w:spacing w:val="-8"/>
                <w:sz w:val="20"/>
              </w:rPr>
              <w:t> </w:t>
            </w:r>
            <w:r>
              <w:rPr>
                <w:sz w:val="20"/>
              </w:rPr>
              <w:t>аргоно- плазменная коагуляция и фотодинамическая</w:t>
            </w:r>
            <w:r>
              <w:rPr>
                <w:spacing w:val="-13"/>
                <w:sz w:val="20"/>
              </w:rPr>
              <w:t> </w:t>
            </w:r>
            <w:r>
              <w:rPr>
                <w:sz w:val="20"/>
              </w:rPr>
              <w:t>терапия</w:t>
            </w:r>
            <w:r>
              <w:rPr>
                <w:spacing w:val="-12"/>
                <w:sz w:val="20"/>
              </w:rPr>
              <w:t> </w:t>
            </w:r>
            <w:r>
              <w:rPr>
                <w:sz w:val="20"/>
              </w:rPr>
              <w:t>опухоли желчных протоков)</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64"/>
              <w:rPr>
                <w:sz w:val="20"/>
              </w:rPr>
            </w:pPr>
            <w:r>
              <w:rPr>
                <w:spacing w:val="-2"/>
                <w:sz w:val="20"/>
              </w:rPr>
              <w:t>злокачественные </w:t>
            </w:r>
            <w:r>
              <w:rPr>
                <w:sz w:val="20"/>
              </w:rPr>
              <w:t>новообразования общего желчного</w:t>
            </w:r>
            <w:r>
              <w:rPr>
                <w:spacing w:val="-13"/>
                <w:sz w:val="20"/>
              </w:rPr>
              <w:t> </w:t>
            </w:r>
            <w:r>
              <w:rPr>
                <w:sz w:val="20"/>
              </w:rPr>
              <w:t>протока</w:t>
            </w:r>
            <w:r>
              <w:rPr>
                <w:spacing w:val="-12"/>
                <w:sz w:val="20"/>
              </w:rPr>
              <w:t> </w:t>
            </w:r>
            <w:r>
              <w:rPr>
                <w:sz w:val="20"/>
              </w:rPr>
              <w:t>в</w:t>
            </w:r>
            <w:r>
              <w:rPr>
                <w:spacing w:val="-13"/>
                <w:sz w:val="20"/>
              </w:rPr>
              <w:t> </w:t>
            </w:r>
            <w:r>
              <w:rPr>
                <w:sz w:val="20"/>
              </w:rPr>
              <w:t>пределах слизистого слоя T1</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эндоскопическая комбинированная операция (электрорезекция, аргоноплазменная коагуляция и фотодинамическая</w:t>
            </w:r>
            <w:r>
              <w:rPr>
                <w:spacing w:val="-13"/>
                <w:sz w:val="20"/>
              </w:rPr>
              <w:t> </w:t>
            </w:r>
            <w:r>
              <w:rPr>
                <w:sz w:val="20"/>
              </w:rPr>
              <w:t>терапия</w:t>
            </w:r>
            <w:r>
              <w:rPr>
                <w:spacing w:val="-12"/>
                <w:sz w:val="20"/>
              </w:rPr>
              <w:t> </w:t>
            </w:r>
            <w:r>
              <w:rPr>
                <w:sz w:val="20"/>
              </w:rPr>
              <w:t>опухоли желчных протоков)</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ind w:left="52" w:right="632"/>
              <w:rPr>
                <w:sz w:val="20"/>
              </w:rPr>
            </w:pPr>
            <w:r>
              <w:rPr>
                <w:spacing w:val="-2"/>
                <w:sz w:val="20"/>
              </w:rPr>
              <w:t>злокачественные </w:t>
            </w:r>
            <w:r>
              <w:rPr>
                <w:sz w:val="20"/>
              </w:rPr>
              <w:t>новообразования</w:t>
            </w:r>
            <w:r>
              <w:rPr>
                <w:spacing w:val="-13"/>
                <w:sz w:val="20"/>
              </w:rPr>
              <w:t> </w:t>
            </w:r>
            <w:r>
              <w:rPr>
                <w:sz w:val="20"/>
              </w:rPr>
              <w:t>желчных </w:t>
            </w:r>
            <w:r>
              <w:rPr>
                <w:spacing w:val="-2"/>
                <w:sz w:val="20"/>
              </w:rPr>
              <w:t>протоков</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комбинированное интервенционно- радиологическое</w:t>
            </w:r>
            <w:r>
              <w:rPr>
                <w:spacing w:val="-13"/>
                <w:sz w:val="20"/>
              </w:rPr>
              <w:t> </w:t>
            </w:r>
            <w:r>
              <w:rPr>
                <w:sz w:val="20"/>
              </w:rPr>
              <w:t>и</w:t>
            </w:r>
            <w:r>
              <w:rPr>
                <w:spacing w:val="-12"/>
                <w:sz w:val="20"/>
              </w:rPr>
              <w:t> </w:t>
            </w:r>
            <w:r>
              <w:rPr>
                <w:sz w:val="20"/>
              </w:rPr>
              <w:t>эндоскопическое формирование и стентирование пункционного билиодигестивного шунта при опухолевых стенозах желчевыводящих путей</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комбинированное интервенционно- радиологическое и эндоскопическое формирование и стентирование пункционного билиодигестивного шунта</w:t>
            </w:r>
            <w:r>
              <w:rPr>
                <w:spacing w:val="-13"/>
                <w:sz w:val="20"/>
              </w:rPr>
              <w:t> </w:t>
            </w:r>
            <w:r>
              <w:rPr>
                <w:sz w:val="20"/>
              </w:rPr>
              <w:t>с</w:t>
            </w:r>
            <w:r>
              <w:rPr>
                <w:spacing w:val="-12"/>
                <w:sz w:val="20"/>
              </w:rPr>
              <w:t> </w:t>
            </w:r>
            <w:r>
              <w:rPr>
                <w:sz w:val="20"/>
              </w:rPr>
              <w:t>использованием</w:t>
            </w:r>
            <w:r>
              <w:rPr>
                <w:spacing w:val="-13"/>
                <w:sz w:val="20"/>
              </w:rPr>
              <w:t> </w:t>
            </w:r>
            <w:r>
              <w:rPr>
                <w:sz w:val="20"/>
              </w:rPr>
              <w:t>специальных</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97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магнитных</w:t>
            </w:r>
            <w:r>
              <w:rPr>
                <w:spacing w:val="-4"/>
                <w:sz w:val="20"/>
              </w:rPr>
              <w:t> </w:t>
            </w:r>
            <w:r>
              <w:rPr>
                <w:sz w:val="20"/>
              </w:rPr>
              <w:t>элементов</w:t>
            </w:r>
            <w:r>
              <w:rPr>
                <w:spacing w:val="-4"/>
                <w:sz w:val="20"/>
              </w:rPr>
              <w:t> </w:t>
            </w:r>
            <w:r>
              <w:rPr>
                <w:sz w:val="20"/>
              </w:rPr>
              <w:t>при</w:t>
            </w:r>
            <w:r>
              <w:rPr>
                <w:spacing w:val="-4"/>
                <w:sz w:val="20"/>
              </w:rPr>
              <w:t> </w:t>
            </w:r>
            <w:r>
              <w:rPr>
                <w:spacing w:val="-2"/>
                <w:sz w:val="20"/>
              </w:rPr>
              <w:t>опухолевых</w:t>
            </w:r>
          </w:p>
          <w:p>
            <w:pPr>
              <w:pStyle w:val="TableParagraph"/>
              <w:ind w:left="52"/>
              <w:rPr>
                <w:sz w:val="20"/>
              </w:rPr>
            </w:pPr>
            <w:r>
              <w:rPr>
                <w:sz w:val="20"/>
              </w:rPr>
              <w:t>стенозах желчевыводящих </w:t>
            </w:r>
            <w:r>
              <w:rPr>
                <w:spacing w:val="-2"/>
                <w:sz w:val="20"/>
              </w:rPr>
              <w:t>путей</w:t>
            </w: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2"/>
                <w:sz w:val="20"/>
              </w:rPr>
              <w:t>C48.0</w:t>
            </w:r>
          </w:p>
        </w:tc>
        <w:tc>
          <w:tcPr>
            <w:tcW w:w="2985" w:type="dxa"/>
            <w:vMerge w:val="restart"/>
          </w:tcPr>
          <w:p>
            <w:pPr>
              <w:pStyle w:val="TableParagraph"/>
              <w:spacing w:line="214" w:lineRule="exact"/>
              <w:ind w:left="52"/>
              <w:rPr>
                <w:sz w:val="20"/>
              </w:rPr>
            </w:pPr>
            <w:r>
              <w:rPr>
                <w:sz w:val="20"/>
              </w:rPr>
              <w:t>неорганные</w:t>
            </w:r>
            <w:r>
              <w:rPr>
                <w:spacing w:val="-10"/>
                <w:sz w:val="20"/>
              </w:rPr>
              <w:t> </w:t>
            </w:r>
            <w:r>
              <w:rPr>
                <w:spacing w:val="-2"/>
                <w:sz w:val="20"/>
              </w:rPr>
              <w:t>злокачественные</w:t>
            </w:r>
          </w:p>
          <w:p>
            <w:pPr>
              <w:pStyle w:val="TableParagraph"/>
              <w:ind w:left="52" w:right="124"/>
              <w:rPr>
                <w:sz w:val="20"/>
              </w:rPr>
            </w:pPr>
            <w:r>
              <w:rPr>
                <w:sz w:val="20"/>
              </w:rPr>
              <w:t>новообразования</w:t>
            </w:r>
            <w:r>
              <w:rPr>
                <w:spacing w:val="-13"/>
                <w:sz w:val="20"/>
              </w:rPr>
              <w:t> </w:t>
            </w:r>
            <w:r>
              <w:rPr>
                <w:sz w:val="20"/>
              </w:rPr>
              <w:t>забрюшинного пространства (первичные и </w:t>
            </w:r>
            <w:r>
              <w:rPr>
                <w:spacing w:val="-2"/>
                <w:sz w:val="20"/>
              </w:rPr>
              <w:t>рецидивные)</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видеоэндоскопическое</w:t>
            </w:r>
            <w:r>
              <w:rPr>
                <w:spacing w:val="20"/>
                <w:sz w:val="20"/>
              </w:rPr>
              <w:t> </w:t>
            </w:r>
            <w:r>
              <w:rPr>
                <w:spacing w:val="-2"/>
                <w:sz w:val="20"/>
              </w:rPr>
              <w:t>удаление</w:t>
            </w:r>
          </w:p>
          <w:p>
            <w:pPr>
              <w:pStyle w:val="TableParagraph"/>
              <w:ind w:left="52" w:right="216"/>
              <w:rPr>
                <w:sz w:val="20"/>
              </w:rPr>
            </w:pPr>
            <w:r>
              <w:rPr>
                <w:sz w:val="20"/>
              </w:rPr>
              <w:t>опухоли</w:t>
            </w:r>
            <w:r>
              <w:rPr>
                <w:spacing w:val="-13"/>
                <w:sz w:val="20"/>
              </w:rPr>
              <w:t> </w:t>
            </w:r>
            <w:r>
              <w:rPr>
                <w:sz w:val="20"/>
              </w:rPr>
              <w:t>забрюшинного</w:t>
            </w:r>
            <w:r>
              <w:rPr>
                <w:spacing w:val="-12"/>
                <w:sz w:val="20"/>
              </w:rPr>
              <w:t> </w:t>
            </w:r>
            <w:r>
              <w:rPr>
                <w:sz w:val="20"/>
              </w:rPr>
              <w:t>пространства с пластикой сосудов, или резекцией соседних органов</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16"/>
              <w:rPr>
                <w:sz w:val="20"/>
              </w:rPr>
            </w:pPr>
            <w:r>
              <w:rPr>
                <w:sz w:val="20"/>
              </w:rPr>
              <w:t>видеоэндоскопическое удаление опухоли</w:t>
            </w:r>
            <w:r>
              <w:rPr>
                <w:spacing w:val="-13"/>
                <w:sz w:val="20"/>
              </w:rPr>
              <w:t> </w:t>
            </w:r>
            <w:r>
              <w:rPr>
                <w:sz w:val="20"/>
              </w:rPr>
              <w:t>забрюшинного</w:t>
            </w:r>
            <w:r>
              <w:rPr>
                <w:spacing w:val="-12"/>
                <w:sz w:val="20"/>
              </w:rPr>
              <w:t> </w:t>
            </w:r>
            <w:r>
              <w:rPr>
                <w:sz w:val="20"/>
              </w:rPr>
              <w:t>пространства с паракавальной, парааортальной, забрюшинной лимфаденэктомией</w:t>
            </w:r>
          </w:p>
        </w:tc>
        <w:tc>
          <w:tcPr>
            <w:tcW w:w="1815" w:type="dxa"/>
            <w:vMerge/>
            <w:tcBorders>
              <w:top w:val="nil"/>
            </w:tcBorders>
          </w:tcPr>
          <w:p>
            <w:pPr>
              <w:rPr>
                <w:sz w:val="2"/>
                <w:szCs w:val="2"/>
              </w:rPr>
            </w:pPr>
          </w:p>
        </w:tc>
      </w:tr>
      <w:tr>
        <w:trPr>
          <w:trHeight w:val="10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C50.2, C50.3, </w:t>
            </w:r>
            <w:r>
              <w:rPr>
                <w:spacing w:val="-2"/>
                <w:sz w:val="20"/>
              </w:rPr>
              <w:t>C50.9</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ight="559"/>
              <w:rPr>
                <w:sz w:val="20"/>
              </w:rPr>
            </w:pPr>
            <w:r>
              <w:rPr>
                <w:sz w:val="20"/>
              </w:rPr>
              <w:t>новообразования</w:t>
            </w:r>
            <w:r>
              <w:rPr>
                <w:spacing w:val="-13"/>
                <w:sz w:val="20"/>
              </w:rPr>
              <w:t> </w:t>
            </w:r>
            <w:r>
              <w:rPr>
                <w:sz w:val="20"/>
              </w:rPr>
              <w:t>молочной железы Iia, Iib, IIIa стадии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радикальная</w:t>
            </w:r>
            <w:r>
              <w:rPr>
                <w:spacing w:val="-11"/>
                <w:sz w:val="20"/>
              </w:rPr>
              <w:t> </w:t>
            </w:r>
            <w:r>
              <w:rPr>
                <w:sz w:val="20"/>
              </w:rPr>
              <w:t>мастэктомия</w:t>
            </w:r>
            <w:r>
              <w:rPr>
                <w:spacing w:val="-11"/>
                <w:sz w:val="20"/>
              </w:rPr>
              <w:t> </w:t>
            </w:r>
            <w:r>
              <w:rPr>
                <w:spacing w:val="-5"/>
                <w:sz w:val="20"/>
              </w:rPr>
              <w:t>или</w:t>
            </w:r>
          </w:p>
          <w:p>
            <w:pPr>
              <w:pStyle w:val="TableParagraph"/>
              <w:ind w:left="52" w:right="301"/>
              <w:rPr>
                <w:sz w:val="20"/>
              </w:rPr>
            </w:pPr>
            <w:r>
              <w:rPr>
                <w:sz w:val="20"/>
              </w:rPr>
              <w:t>радикальная резекция с </w:t>
            </w:r>
            <w:r>
              <w:rPr>
                <w:spacing w:val="-2"/>
                <w:sz w:val="20"/>
              </w:rPr>
              <w:t>видеоассистированной </w:t>
            </w:r>
            <w:r>
              <w:rPr>
                <w:sz w:val="20"/>
              </w:rPr>
              <w:t>парастернальной</w:t>
            </w:r>
            <w:r>
              <w:rPr>
                <w:spacing w:val="-13"/>
                <w:sz w:val="20"/>
              </w:rPr>
              <w:t> </w:t>
            </w:r>
            <w:r>
              <w:rPr>
                <w:sz w:val="20"/>
              </w:rPr>
              <w:t>лимфаденэктомией</w:t>
            </w:r>
          </w:p>
        </w:tc>
        <w:tc>
          <w:tcPr>
            <w:tcW w:w="1815" w:type="dxa"/>
            <w:vMerge/>
            <w:tcBorders>
              <w:top w:val="nil"/>
            </w:tcBorders>
          </w:tcPr>
          <w:p>
            <w:pPr>
              <w:rPr>
                <w:sz w:val="2"/>
                <w:szCs w:val="2"/>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C64</w:t>
            </w:r>
          </w:p>
        </w:tc>
        <w:tc>
          <w:tcPr>
            <w:tcW w:w="2985" w:type="dxa"/>
          </w:tcPr>
          <w:p>
            <w:pPr>
              <w:pStyle w:val="TableParagraph"/>
              <w:ind w:left="52" w:right="888"/>
              <w:rPr>
                <w:sz w:val="20"/>
              </w:rPr>
            </w:pPr>
            <w:r>
              <w:rPr>
                <w:spacing w:val="-2"/>
                <w:sz w:val="20"/>
              </w:rPr>
              <w:t>локализованные злокачественные </w:t>
            </w:r>
            <w:r>
              <w:rPr>
                <w:sz w:val="20"/>
              </w:rPr>
              <w:t>новообразования</w:t>
            </w:r>
            <w:r>
              <w:rPr>
                <w:spacing w:val="-13"/>
                <w:sz w:val="20"/>
              </w:rPr>
              <w:t> </w:t>
            </w:r>
            <w:r>
              <w:rPr>
                <w:sz w:val="20"/>
              </w:rPr>
              <w:t>почки</w:t>
            </w:r>
          </w:p>
          <w:p>
            <w:pPr>
              <w:pStyle w:val="TableParagraph"/>
              <w:ind w:left="52" w:right="253"/>
              <w:rPr>
                <w:sz w:val="20"/>
              </w:rPr>
            </w:pPr>
            <w:r>
              <w:rPr>
                <w:sz w:val="20"/>
              </w:rPr>
              <w:t>(I</w:t>
            </w:r>
            <w:r>
              <w:rPr>
                <w:spacing w:val="-10"/>
                <w:sz w:val="20"/>
              </w:rPr>
              <w:t> </w:t>
            </w:r>
            <w:r>
              <w:rPr>
                <w:sz w:val="20"/>
              </w:rPr>
              <w:t>-</w:t>
            </w:r>
            <w:r>
              <w:rPr>
                <w:spacing w:val="-10"/>
                <w:sz w:val="20"/>
              </w:rPr>
              <w:t> </w:t>
            </w:r>
            <w:r>
              <w:rPr>
                <w:sz w:val="20"/>
              </w:rPr>
              <w:t>IV</w:t>
            </w:r>
            <w:r>
              <w:rPr>
                <w:spacing w:val="-11"/>
                <w:sz w:val="20"/>
              </w:rPr>
              <w:t> </w:t>
            </w:r>
            <w:r>
              <w:rPr>
                <w:sz w:val="20"/>
              </w:rPr>
              <w:t>стадия),</w:t>
            </w:r>
            <w:r>
              <w:rPr>
                <w:spacing w:val="-10"/>
                <w:sz w:val="20"/>
              </w:rPr>
              <w:t> </w:t>
            </w:r>
            <w:r>
              <w:rPr>
                <w:sz w:val="20"/>
              </w:rPr>
              <w:t>нефробластома, в том числе двусторонняя</w:t>
            </w:r>
          </w:p>
          <w:p>
            <w:pPr>
              <w:pStyle w:val="TableParagraph"/>
              <w:ind w:left="52"/>
              <w:rPr>
                <w:sz w:val="20"/>
              </w:rPr>
            </w:pPr>
            <w:r>
              <w:rPr>
                <w:sz w:val="20"/>
              </w:rPr>
              <w:t>(T1a-T2NxMo-</w:t>
            </w:r>
            <w:r>
              <w:rPr>
                <w:spacing w:val="-5"/>
                <w:sz w:val="20"/>
              </w:rPr>
              <w:t>M1)</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pacing w:val="-2"/>
                <w:sz w:val="20"/>
              </w:rPr>
              <w:t>лапароскопическая нефрадреналэктомия, парааортальная лимфаденэктомия</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C66, </w:t>
            </w:r>
            <w:r>
              <w:rPr>
                <w:spacing w:val="-5"/>
                <w:sz w:val="20"/>
              </w:rPr>
              <w:t>C65</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ight="246"/>
              <w:rPr>
                <w:sz w:val="20"/>
              </w:rPr>
            </w:pPr>
            <w:r>
              <w:rPr>
                <w:sz w:val="20"/>
              </w:rPr>
              <w:t>новообразования</w:t>
            </w:r>
            <w:r>
              <w:rPr>
                <w:spacing w:val="-13"/>
                <w:sz w:val="20"/>
              </w:rPr>
              <w:t> </w:t>
            </w:r>
            <w:r>
              <w:rPr>
                <w:sz w:val="20"/>
              </w:rPr>
              <w:t>мочеточника, почечной лоханки</w:t>
            </w:r>
          </w:p>
          <w:p>
            <w:pPr>
              <w:pStyle w:val="TableParagraph"/>
              <w:ind w:left="52"/>
              <w:rPr>
                <w:sz w:val="20"/>
              </w:rPr>
            </w:pPr>
            <w:r>
              <w:rPr>
                <w:sz w:val="20"/>
              </w:rPr>
              <w:t>(I</w:t>
            </w:r>
            <w:r>
              <w:rPr>
                <w:spacing w:val="-2"/>
                <w:sz w:val="20"/>
              </w:rPr>
              <w:t> </w:t>
            </w:r>
            <w:r>
              <w:rPr>
                <w:sz w:val="20"/>
              </w:rPr>
              <w:t>-</w:t>
            </w:r>
            <w:r>
              <w:rPr>
                <w:spacing w:val="-1"/>
                <w:sz w:val="20"/>
              </w:rPr>
              <w:t> </w:t>
            </w:r>
            <w:r>
              <w:rPr>
                <w:sz w:val="20"/>
              </w:rPr>
              <w:t>II</w:t>
            </w:r>
            <w:r>
              <w:rPr>
                <w:spacing w:val="-1"/>
                <w:sz w:val="20"/>
              </w:rPr>
              <w:t> </w:t>
            </w:r>
            <w:r>
              <w:rPr>
                <w:sz w:val="20"/>
              </w:rPr>
              <w:t>стадия</w:t>
            </w:r>
            <w:r>
              <w:rPr>
                <w:spacing w:val="-2"/>
                <w:sz w:val="20"/>
              </w:rPr>
              <w:t> </w:t>
            </w:r>
            <w:r>
              <w:rPr>
                <w:sz w:val="20"/>
              </w:rPr>
              <w:t>(T1a-</w:t>
            </w:r>
            <w:r>
              <w:rPr>
                <w:spacing w:val="-2"/>
                <w:sz w:val="20"/>
              </w:rPr>
              <w:t>T2NxMo)</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лапароскопическая</w:t>
            </w:r>
          </w:p>
          <w:p>
            <w:pPr>
              <w:pStyle w:val="TableParagraph"/>
              <w:ind w:left="52"/>
              <w:rPr>
                <w:sz w:val="20"/>
              </w:rPr>
            </w:pPr>
            <w:r>
              <w:rPr>
                <w:spacing w:val="-2"/>
                <w:sz w:val="20"/>
              </w:rPr>
              <w:t>нефруретероэктомия</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C67</w:t>
            </w:r>
          </w:p>
        </w:tc>
        <w:tc>
          <w:tcPr>
            <w:tcW w:w="2985" w:type="dxa"/>
            <w:vMerge w:val="restart"/>
          </w:tcPr>
          <w:p>
            <w:pPr>
              <w:pStyle w:val="TableParagraph"/>
              <w:ind w:left="52" w:right="364"/>
              <w:rPr>
                <w:sz w:val="20"/>
              </w:rPr>
            </w:pPr>
            <w:r>
              <w:rPr>
                <w:spacing w:val="-2"/>
                <w:sz w:val="20"/>
              </w:rPr>
              <w:t>локализованные злокачественные </w:t>
            </w:r>
            <w:r>
              <w:rPr>
                <w:sz w:val="20"/>
              </w:rPr>
              <w:t>новообразования, саркома мочевого</w:t>
            </w:r>
            <w:r>
              <w:rPr>
                <w:spacing w:val="-8"/>
                <w:sz w:val="20"/>
              </w:rPr>
              <w:t> </w:t>
            </w:r>
            <w:r>
              <w:rPr>
                <w:sz w:val="20"/>
              </w:rPr>
              <w:t>пузыря</w:t>
            </w:r>
            <w:r>
              <w:rPr>
                <w:spacing w:val="-9"/>
                <w:sz w:val="20"/>
              </w:rPr>
              <w:t> </w:t>
            </w:r>
            <w:r>
              <w:rPr>
                <w:sz w:val="20"/>
              </w:rPr>
              <w:t>(I</w:t>
            </w:r>
            <w:r>
              <w:rPr>
                <w:spacing w:val="-8"/>
                <w:sz w:val="20"/>
              </w:rPr>
              <w:t> </w:t>
            </w:r>
            <w:r>
              <w:rPr>
                <w:sz w:val="20"/>
              </w:rPr>
              <w:t>-</w:t>
            </w:r>
            <w:r>
              <w:rPr>
                <w:spacing w:val="-8"/>
                <w:sz w:val="20"/>
              </w:rPr>
              <w:t> </w:t>
            </w:r>
            <w:r>
              <w:rPr>
                <w:sz w:val="20"/>
              </w:rPr>
              <w:t>II</w:t>
            </w:r>
            <w:r>
              <w:rPr>
                <w:spacing w:val="-9"/>
                <w:sz w:val="20"/>
              </w:rPr>
              <w:t> </w:t>
            </w:r>
            <w:r>
              <w:rPr>
                <w:sz w:val="20"/>
              </w:rPr>
              <w:t>стадия </w:t>
            </w:r>
            <w:r>
              <w:rPr>
                <w:spacing w:val="-2"/>
                <w:sz w:val="20"/>
              </w:rPr>
              <w:t>(T1-T2bNxMo)</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46"/>
              <w:rPr>
                <w:sz w:val="20"/>
              </w:rPr>
            </w:pPr>
            <w:r>
              <w:rPr>
                <w:sz w:val="20"/>
              </w:rPr>
              <w:t>радикальная цистэктомия с формированием резервуара с использованием</w:t>
            </w:r>
            <w:r>
              <w:rPr>
                <w:spacing w:val="-13"/>
                <w:sz w:val="20"/>
              </w:rPr>
              <w:t> </w:t>
            </w:r>
            <w:r>
              <w:rPr>
                <w:sz w:val="20"/>
              </w:rPr>
              <w:t>видеоэндоскопических </w:t>
            </w:r>
            <w:r>
              <w:rPr>
                <w:spacing w:val="-2"/>
                <w:sz w:val="20"/>
              </w:rPr>
              <w:t>технологий</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радикальная</w:t>
            </w:r>
          </w:p>
          <w:p>
            <w:pPr>
              <w:pStyle w:val="TableParagraph"/>
              <w:spacing w:line="230" w:lineRule="atLeast"/>
              <w:ind w:left="52" w:right="46"/>
              <w:rPr>
                <w:sz w:val="20"/>
              </w:rPr>
            </w:pPr>
            <w:r>
              <w:rPr>
                <w:sz w:val="20"/>
              </w:rPr>
              <w:t>цистпростатвезикулэктомия с формированием резервуара с использованием</w:t>
            </w:r>
            <w:r>
              <w:rPr>
                <w:spacing w:val="-13"/>
                <w:sz w:val="20"/>
              </w:rPr>
              <w:t> </w:t>
            </w:r>
            <w:r>
              <w:rPr>
                <w:sz w:val="20"/>
              </w:rPr>
              <w:t>видеоэндоскопических </w:t>
            </w:r>
            <w:r>
              <w:rPr>
                <w:spacing w:val="-2"/>
                <w:sz w:val="20"/>
              </w:rPr>
              <w:t>технологий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31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spacing w:line="214" w:lineRule="exact"/>
              <w:ind w:left="52"/>
              <w:rPr>
                <w:sz w:val="20"/>
              </w:rPr>
            </w:pPr>
            <w:r>
              <w:rPr>
                <w:spacing w:val="-5"/>
                <w:sz w:val="20"/>
              </w:rPr>
              <w:t>C74</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надпочечника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лапароскопическая</w:t>
            </w:r>
            <w:r>
              <w:rPr>
                <w:spacing w:val="17"/>
                <w:sz w:val="20"/>
              </w:rPr>
              <w:t> </w:t>
            </w:r>
            <w:r>
              <w:rPr>
                <w:spacing w:val="-2"/>
                <w:sz w:val="20"/>
              </w:rPr>
              <w:t>адреналэктомия</w:t>
            </w:r>
          </w:p>
        </w:tc>
        <w:tc>
          <w:tcPr>
            <w:tcW w:w="1815" w:type="dxa"/>
          </w:tcPr>
          <w:p>
            <w:pPr>
              <w:pStyle w:val="TableParagraph"/>
              <w:rPr>
                <w:sz w:val="20"/>
              </w:rPr>
            </w:pPr>
          </w:p>
        </w:tc>
      </w:tr>
      <w:tr>
        <w:trPr>
          <w:trHeight w:val="465" w:hRule="atLeast"/>
        </w:trPr>
        <w:tc>
          <w:tcPr>
            <w:tcW w:w="975" w:type="dxa"/>
            <w:vMerge w:val="restart"/>
          </w:tcPr>
          <w:p>
            <w:pPr>
              <w:pStyle w:val="TableParagraph"/>
              <w:spacing w:line="229" w:lineRule="exact"/>
              <w:ind w:right="24"/>
              <w:jc w:val="center"/>
              <w:rPr>
                <w:sz w:val="20"/>
              </w:rPr>
            </w:pPr>
            <w:r>
              <w:rPr>
                <w:spacing w:val="-5"/>
                <w:sz w:val="20"/>
              </w:rPr>
              <w:t>22</w:t>
            </w:r>
          </w:p>
        </w:tc>
        <w:tc>
          <w:tcPr>
            <w:tcW w:w="2835" w:type="dxa"/>
            <w:vMerge w:val="restart"/>
          </w:tcPr>
          <w:p>
            <w:pPr>
              <w:pStyle w:val="TableParagraph"/>
              <w:ind w:left="52" w:right="92"/>
              <w:rPr>
                <w:sz w:val="20"/>
              </w:rPr>
            </w:pPr>
            <w:r>
              <w:rPr>
                <w:spacing w:val="-2"/>
                <w:sz w:val="20"/>
              </w:rPr>
              <w:t>Реконструктивно- пластические, микрохирургические, </w:t>
            </w:r>
            <w:r>
              <w:rPr>
                <w:sz w:val="20"/>
              </w:rPr>
              <w:t>обширные циторедуктивные, </w:t>
            </w:r>
            <w:r>
              <w:rPr>
                <w:spacing w:val="-2"/>
                <w:sz w:val="20"/>
              </w:rPr>
              <w:t>расширенно-комбинированные </w:t>
            </w:r>
            <w:r>
              <w:rPr>
                <w:sz w:val="20"/>
              </w:rPr>
              <w:t>хирургические</w:t>
            </w:r>
            <w:r>
              <w:rPr>
                <w:spacing w:val="-11"/>
                <w:sz w:val="20"/>
              </w:rPr>
              <w:t> </w:t>
            </w:r>
            <w:r>
              <w:rPr>
                <w:sz w:val="20"/>
              </w:rPr>
              <w:t>вмешательства, в том числе с применением физических факторов при </w:t>
            </w:r>
            <w:r>
              <w:rPr>
                <w:spacing w:val="-2"/>
                <w:sz w:val="20"/>
              </w:rPr>
              <w:t>злокачественных новообразованиях</w:t>
            </w:r>
          </w:p>
        </w:tc>
        <w:tc>
          <w:tcPr>
            <w:tcW w:w="1860" w:type="dxa"/>
            <w:vMerge w:val="restart"/>
          </w:tcPr>
          <w:p>
            <w:pPr>
              <w:pStyle w:val="TableParagraph"/>
              <w:spacing w:line="229" w:lineRule="exact"/>
              <w:ind w:left="52"/>
              <w:rPr>
                <w:sz w:val="20"/>
              </w:rPr>
            </w:pPr>
            <w:r>
              <w:rPr>
                <w:sz w:val="20"/>
              </w:rPr>
              <w:t>C00.0, C00.1, </w:t>
            </w:r>
            <w:r>
              <w:rPr>
                <w:spacing w:val="-2"/>
                <w:sz w:val="20"/>
              </w:rPr>
              <w:t>C00.2,</w:t>
            </w:r>
          </w:p>
          <w:p>
            <w:pPr>
              <w:pStyle w:val="TableParagraph"/>
              <w:ind w:left="52"/>
              <w:rPr>
                <w:sz w:val="20"/>
              </w:rPr>
            </w:pPr>
            <w:r>
              <w:rPr>
                <w:sz w:val="20"/>
              </w:rPr>
              <w:t>C00.3, C00.4, </w:t>
            </w:r>
            <w:r>
              <w:rPr>
                <w:spacing w:val="-2"/>
                <w:sz w:val="20"/>
              </w:rPr>
              <w:t>C00.5,</w:t>
            </w:r>
          </w:p>
          <w:p>
            <w:pPr>
              <w:pStyle w:val="TableParagraph"/>
              <w:ind w:left="52"/>
              <w:rPr>
                <w:sz w:val="20"/>
              </w:rPr>
            </w:pPr>
            <w:r>
              <w:rPr>
                <w:sz w:val="20"/>
              </w:rPr>
              <w:t>C00.6,</w:t>
            </w:r>
            <w:r>
              <w:rPr>
                <w:spacing w:val="-13"/>
                <w:sz w:val="20"/>
              </w:rPr>
              <w:t> </w:t>
            </w:r>
            <w:r>
              <w:rPr>
                <w:sz w:val="20"/>
              </w:rPr>
              <w:t>C00.8,</w:t>
            </w:r>
            <w:r>
              <w:rPr>
                <w:spacing w:val="-12"/>
                <w:sz w:val="20"/>
              </w:rPr>
              <w:t> </w:t>
            </w:r>
            <w:r>
              <w:rPr>
                <w:sz w:val="20"/>
              </w:rPr>
              <w:t>C00.9, C01, C02, C03.1, C03.9,</w:t>
            </w:r>
            <w:r>
              <w:rPr>
                <w:spacing w:val="-13"/>
                <w:sz w:val="20"/>
              </w:rPr>
              <w:t> </w:t>
            </w:r>
            <w:r>
              <w:rPr>
                <w:sz w:val="20"/>
              </w:rPr>
              <w:t>C04.0,</w:t>
            </w:r>
            <w:r>
              <w:rPr>
                <w:spacing w:val="-12"/>
                <w:sz w:val="20"/>
              </w:rPr>
              <w:t> </w:t>
            </w:r>
            <w:r>
              <w:rPr>
                <w:sz w:val="20"/>
              </w:rPr>
              <w:t>C04.1,</w:t>
            </w:r>
          </w:p>
          <w:p>
            <w:pPr>
              <w:pStyle w:val="TableParagraph"/>
              <w:ind w:left="52"/>
              <w:rPr>
                <w:sz w:val="20"/>
              </w:rPr>
            </w:pPr>
            <w:r>
              <w:rPr>
                <w:sz w:val="20"/>
              </w:rPr>
              <w:t>C04.8, C04.9, </w:t>
            </w:r>
            <w:r>
              <w:rPr>
                <w:spacing w:val="-4"/>
                <w:sz w:val="20"/>
              </w:rPr>
              <w:t>C05,</w:t>
            </w:r>
          </w:p>
          <w:p>
            <w:pPr>
              <w:pStyle w:val="TableParagraph"/>
              <w:ind w:left="52"/>
              <w:rPr>
                <w:sz w:val="20"/>
              </w:rPr>
            </w:pPr>
            <w:r>
              <w:rPr>
                <w:sz w:val="20"/>
              </w:rPr>
              <w:t>C06.0, C06.1, </w:t>
            </w:r>
            <w:r>
              <w:rPr>
                <w:spacing w:val="-2"/>
                <w:sz w:val="20"/>
              </w:rPr>
              <w:t>C06.2,</w:t>
            </w:r>
          </w:p>
          <w:p>
            <w:pPr>
              <w:pStyle w:val="TableParagraph"/>
              <w:ind w:left="52"/>
              <w:rPr>
                <w:sz w:val="20"/>
              </w:rPr>
            </w:pPr>
            <w:r>
              <w:rPr>
                <w:sz w:val="20"/>
              </w:rPr>
              <w:t>C06.8, C06.9, </w:t>
            </w:r>
            <w:r>
              <w:rPr>
                <w:spacing w:val="-4"/>
                <w:sz w:val="20"/>
              </w:rPr>
              <w:t>C07,</w:t>
            </w:r>
          </w:p>
          <w:p>
            <w:pPr>
              <w:pStyle w:val="TableParagraph"/>
              <w:ind w:left="52"/>
              <w:rPr>
                <w:sz w:val="20"/>
              </w:rPr>
            </w:pPr>
            <w:r>
              <w:rPr>
                <w:sz w:val="20"/>
              </w:rPr>
              <w:t>C08.0, C08.1, </w:t>
            </w:r>
            <w:r>
              <w:rPr>
                <w:spacing w:val="-2"/>
                <w:sz w:val="20"/>
              </w:rPr>
              <w:t>C08.8,</w:t>
            </w:r>
          </w:p>
          <w:p>
            <w:pPr>
              <w:pStyle w:val="TableParagraph"/>
              <w:ind w:left="52"/>
              <w:rPr>
                <w:sz w:val="20"/>
              </w:rPr>
            </w:pPr>
            <w:r>
              <w:rPr>
                <w:sz w:val="20"/>
              </w:rPr>
              <w:t>C08.9, C09.0, </w:t>
            </w:r>
            <w:r>
              <w:rPr>
                <w:spacing w:val="-2"/>
                <w:sz w:val="20"/>
              </w:rPr>
              <w:t>C09.1,</w:t>
            </w:r>
          </w:p>
          <w:p>
            <w:pPr>
              <w:pStyle w:val="TableParagraph"/>
              <w:ind w:left="52"/>
              <w:rPr>
                <w:sz w:val="20"/>
              </w:rPr>
            </w:pPr>
            <w:r>
              <w:rPr>
                <w:sz w:val="20"/>
              </w:rPr>
              <w:t>C09.8, C09.9, </w:t>
            </w:r>
            <w:r>
              <w:rPr>
                <w:spacing w:val="-2"/>
                <w:sz w:val="20"/>
              </w:rPr>
              <w:t>C10.0,</w:t>
            </w:r>
          </w:p>
          <w:p>
            <w:pPr>
              <w:pStyle w:val="TableParagraph"/>
              <w:ind w:left="52"/>
              <w:rPr>
                <w:sz w:val="20"/>
              </w:rPr>
            </w:pPr>
            <w:r>
              <w:rPr>
                <w:sz w:val="20"/>
              </w:rPr>
              <w:t>C10.1, C10.2, </w:t>
            </w:r>
            <w:r>
              <w:rPr>
                <w:spacing w:val="-2"/>
                <w:sz w:val="20"/>
              </w:rPr>
              <w:t>C10.3,</w:t>
            </w:r>
          </w:p>
          <w:p>
            <w:pPr>
              <w:pStyle w:val="TableParagraph"/>
              <w:ind w:left="52"/>
              <w:rPr>
                <w:sz w:val="20"/>
              </w:rPr>
            </w:pPr>
            <w:r>
              <w:rPr>
                <w:sz w:val="20"/>
              </w:rPr>
              <w:t>C10.4, C10.8, </w:t>
            </w:r>
            <w:r>
              <w:rPr>
                <w:spacing w:val="-2"/>
                <w:sz w:val="20"/>
              </w:rPr>
              <w:t>C10.9,</w:t>
            </w:r>
          </w:p>
          <w:p>
            <w:pPr>
              <w:pStyle w:val="TableParagraph"/>
              <w:ind w:left="52"/>
              <w:rPr>
                <w:sz w:val="20"/>
              </w:rPr>
            </w:pPr>
            <w:r>
              <w:rPr>
                <w:sz w:val="20"/>
              </w:rPr>
              <w:t>C11.0, C11.1, </w:t>
            </w:r>
            <w:r>
              <w:rPr>
                <w:spacing w:val="-2"/>
                <w:sz w:val="20"/>
              </w:rPr>
              <w:t>C11.2,</w:t>
            </w:r>
          </w:p>
          <w:p>
            <w:pPr>
              <w:pStyle w:val="TableParagraph"/>
              <w:ind w:left="52"/>
              <w:rPr>
                <w:sz w:val="20"/>
              </w:rPr>
            </w:pPr>
            <w:r>
              <w:rPr>
                <w:sz w:val="20"/>
              </w:rPr>
              <w:t>C11.3, C11.8, </w:t>
            </w:r>
            <w:r>
              <w:rPr>
                <w:spacing w:val="-2"/>
                <w:sz w:val="20"/>
              </w:rPr>
              <w:t>C11.9,</w:t>
            </w:r>
          </w:p>
          <w:p>
            <w:pPr>
              <w:pStyle w:val="TableParagraph"/>
              <w:ind w:left="52"/>
              <w:rPr>
                <w:sz w:val="20"/>
              </w:rPr>
            </w:pPr>
            <w:r>
              <w:rPr>
                <w:sz w:val="20"/>
              </w:rPr>
              <w:t>C12, C13.0, </w:t>
            </w:r>
            <w:r>
              <w:rPr>
                <w:spacing w:val="-2"/>
                <w:sz w:val="20"/>
              </w:rPr>
              <w:t>C13.1,</w:t>
            </w:r>
          </w:p>
          <w:p>
            <w:pPr>
              <w:pStyle w:val="TableParagraph"/>
              <w:ind w:left="52"/>
              <w:rPr>
                <w:sz w:val="20"/>
              </w:rPr>
            </w:pPr>
            <w:r>
              <w:rPr>
                <w:sz w:val="20"/>
              </w:rPr>
              <w:t>C13.2, C13.8, </w:t>
            </w:r>
            <w:r>
              <w:rPr>
                <w:spacing w:val="-2"/>
                <w:sz w:val="20"/>
              </w:rPr>
              <w:t>C13.9,</w:t>
            </w:r>
          </w:p>
          <w:p>
            <w:pPr>
              <w:pStyle w:val="TableParagraph"/>
              <w:ind w:left="52"/>
              <w:rPr>
                <w:sz w:val="20"/>
              </w:rPr>
            </w:pPr>
            <w:r>
              <w:rPr>
                <w:sz w:val="20"/>
              </w:rPr>
              <w:t>C14.0, C14.2, </w:t>
            </w:r>
            <w:r>
              <w:rPr>
                <w:spacing w:val="-2"/>
                <w:sz w:val="20"/>
              </w:rPr>
              <w:t>C14.8,</w:t>
            </w:r>
          </w:p>
          <w:p>
            <w:pPr>
              <w:pStyle w:val="TableParagraph"/>
              <w:ind w:left="52"/>
              <w:rPr>
                <w:sz w:val="20"/>
              </w:rPr>
            </w:pPr>
            <w:r>
              <w:rPr>
                <w:sz w:val="20"/>
              </w:rPr>
              <w:t>C15.0, C30.0, </w:t>
            </w:r>
            <w:r>
              <w:rPr>
                <w:spacing w:val="-2"/>
                <w:sz w:val="20"/>
              </w:rPr>
              <w:t>С30.1,</w:t>
            </w:r>
          </w:p>
          <w:p>
            <w:pPr>
              <w:pStyle w:val="TableParagraph"/>
              <w:ind w:left="52"/>
              <w:rPr>
                <w:sz w:val="20"/>
              </w:rPr>
            </w:pPr>
            <w:r>
              <w:rPr>
                <w:sz w:val="20"/>
              </w:rPr>
              <w:t>C31.0, C31.1, </w:t>
            </w:r>
            <w:r>
              <w:rPr>
                <w:spacing w:val="-2"/>
                <w:sz w:val="20"/>
              </w:rPr>
              <w:t>C31.2,</w:t>
            </w:r>
          </w:p>
          <w:p>
            <w:pPr>
              <w:pStyle w:val="TableParagraph"/>
              <w:ind w:left="52"/>
              <w:rPr>
                <w:sz w:val="20"/>
              </w:rPr>
            </w:pPr>
            <w:r>
              <w:rPr>
                <w:sz w:val="20"/>
              </w:rPr>
              <w:t>C31.3, C31.8, </w:t>
            </w:r>
            <w:r>
              <w:rPr>
                <w:spacing w:val="-2"/>
                <w:sz w:val="20"/>
              </w:rPr>
              <w:t>C31.9,</w:t>
            </w:r>
          </w:p>
          <w:p>
            <w:pPr>
              <w:pStyle w:val="TableParagraph"/>
              <w:ind w:left="52"/>
              <w:rPr>
                <w:sz w:val="20"/>
              </w:rPr>
            </w:pPr>
            <w:r>
              <w:rPr>
                <w:sz w:val="20"/>
              </w:rPr>
              <w:t>C32.0, C32.1, </w:t>
            </w:r>
            <w:r>
              <w:rPr>
                <w:spacing w:val="-2"/>
                <w:sz w:val="20"/>
              </w:rPr>
              <w:t>C32.2,</w:t>
            </w:r>
          </w:p>
          <w:p>
            <w:pPr>
              <w:pStyle w:val="TableParagraph"/>
              <w:ind w:left="52"/>
              <w:rPr>
                <w:sz w:val="20"/>
              </w:rPr>
            </w:pPr>
            <w:r>
              <w:rPr>
                <w:sz w:val="20"/>
              </w:rPr>
              <w:t>C32.3, C32.8, </w:t>
            </w:r>
            <w:r>
              <w:rPr>
                <w:spacing w:val="-2"/>
                <w:sz w:val="20"/>
              </w:rPr>
              <w:t>C32.9,</w:t>
            </w:r>
          </w:p>
          <w:p>
            <w:pPr>
              <w:pStyle w:val="TableParagraph"/>
              <w:ind w:left="52"/>
              <w:rPr>
                <w:sz w:val="20"/>
              </w:rPr>
            </w:pPr>
            <w:r>
              <w:rPr>
                <w:sz w:val="20"/>
              </w:rPr>
              <w:t>C33, C43.0 - </w:t>
            </w:r>
            <w:r>
              <w:rPr>
                <w:spacing w:val="-2"/>
                <w:sz w:val="20"/>
              </w:rPr>
              <w:t>C43.9,</w:t>
            </w:r>
          </w:p>
          <w:p>
            <w:pPr>
              <w:pStyle w:val="TableParagraph"/>
              <w:ind w:left="52" w:right="102"/>
              <w:rPr>
                <w:sz w:val="20"/>
              </w:rPr>
            </w:pPr>
            <w:r>
              <w:rPr>
                <w:sz w:val="20"/>
              </w:rPr>
              <w:t>C44.0 - C44.9, C49.0,</w:t>
            </w:r>
            <w:r>
              <w:rPr>
                <w:spacing w:val="-13"/>
                <w:sz w:val="20"/>
              </w:rPr>
              <w:t> </w:t>
            </w:r>
            <w:r>
              <w:rPr>
                <w:sz w:val="20"/>
              </w:rPr>
              <w:t>C69,</w:t>
            </w:r>
            <w:r>
              <w:rPr>
                <w:spacing w:val="-12"/>
                <w:sz w:val="20"/>
              </w:rPr>
              <w:t> </w:t>
            </w:r>
            <w:r>
              <w:rPr>
                <w:sz w:val="20"/>
              </w:rPr>
              <w:t>C73</w:t>
            </w:r>
          </w:p>
        </w:tc>
        <w:tc>
          <w:tcPr>
            <w:tcW w:w="2985" w:type="dxa"/>
            <w:vMerge w:val="restart"/>
          </w:tcPr>
          <w:p>
            <w:pPr>
              <w:pStyle w:val="TableParagraph"/>
              <w:ind w:left="52" w:right="64"/>
              <w:rPr>
                <w:sz w:val="20"/>
              </w:rPr>
            </w:pPr>
            <w:r>
              <w:rPr>
                <w:sz w:val="20"/>
              </w:rPr>
              <w:t>опухоли головы и шеи, первичные и рецидивные, метастатические опухоли центральной</w:t>
            </w:r>
            <w:r>
              <w:rPr>
                <w:spacing w:val="-13"/>
                <w:sz w:val="20"/>
              </w:rPr>
              <w:t> </w:t>
            </w:r>
            <w:r>
              <w:rPr>
                <w:sz w:val="20"/>
              </w:rPr>
              <w:t>нервной</w:t>
            </w:r>
            <w:r>
              <w:rPr>
                <w:spacing w:val="-12"/>
                <w:sz w:val="20"/>
              </w:rPr>
              <w:t> </w:t>
            </w:r>
            <w:r>
              <w:rPr>
                <w:sz w:val="20"/>
              </w:rPr>
              <w:t>системы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поднакостничная</w:t>
            </w:r>
            <w:r>
              <w:rPr>
                <w:spacing w:val="13"/>
                <w:sz w:val="20"/>
              </w:rPr>
              <w:t> </w:t>
            </w:r>
            <w:r>
              <w:rPr>
                <w:spacing w:val="-2"/>
                <w:sz w:val="20"/>
              </w:rPr>
              <w:t>экзентерация</w:t>
            </w:r>
            <w:r>
              <w:rPr>
                <w:spacing w:val="14"/>
                <w:sz w:val="20"/>
              </w:rPr>
              <w:t> </w:t>
            </w:r>
            <w:r>
              <w:rPr>
                <w:spacing w:val="-2"/>
                <w:sz w:val="20"/>
              </w:rPr>
              <w:t>орбиты</w:t>
            </w:r>
          </w:p>
        </w:tc>
        <w:tc>
          <w:tcPr>
            <w:tcW w:w="1815" w:type="dxa"/>
            <w:vMerge w:val="restart"/>
          </w:tcPr>
          <w:p>
            <w:pPr>
              <w:pStyle w:val="TableParagraph"/>
              <w:spacing w:line="229" w:lineRule="exact"/>
              <w:ind w:left="562"/>
              <w:rPr>
                <w:sz w:val="20"/>
              </w:rPr>
            </w:pPr>
            <w:r>
              <w:rPr>
                <w:sz w:val="20"/>
              </w:rPr>
              <w:t>409 </w:t>
            </w:r>
            <w:r>
              <w:rPr>
                <w:spacing w:val="-5"/>
                <w:sz w:val="20"/>
              </w:rPr>
              <w:t>187</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поднакостничная</w:t>
            </w:r>
            <w:r>
              <w:rPr>
                <w:spacing w:val="-13"/>
                <w:sz w:val="20"/>
              </w:rPr>
              <w:t> </w:t>
            </w:r>
            <w:r>
              <w:rPr>
                <w:sz w:val="20"/>
              </w:rPr>
              <w:t>экзентерация</w:t>
            </w:r>
            <w:r>
              <w:rPr>
                <w:spacing w:val="-12"/>
                <w:sz w:val="20"/>
              </w:rPr>
              <w:t> </w:t>
            </w:r>
            <w:r>
              <w:rPr>
                <w:sz w:val="20"/>
              </w:rPr>
              <w:t>орбиты с сохранением век</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орбитосинуальная</w:t>
            </w:r>
            <w:r>
              <w:rPr>
                <w:spacing w:val="16"/>
                <w:sz w:val="20"/>
              </w:rPr>
              <w:t> </w:t>
            </w:r>
            <w:r>
              <w:rPr>
                <w:spacing w:val="-2"/>
                <w:sz w:val="20"/>
              </w:rPr>
              <w:t>экзентерация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7"/>
                <w:sz w:val="20"/>
              </w:rPr>
              <w:t> </w:t>
            </w:r>
            <w:r>
              <w:rPr>
                <w:spacing w:val="-2"/>
                <w:sz w:val="20"/>
              </w:rPr>
              <w:t>орбиты</w:t>
            </w:r>
          </w:p>
          <w:p>
            <w:pPr>
              <w:pStyle w:val="TableParagraph"/>
              <w:ind w:left="52"/>
              <w:rPr>
                <w:sz w:val="20"/>
              </w:rPr>
            </w:pPr>
            <w:r>
              <w:rPr>
                <w:sz w:val="20"/>
              </w:rPr>
              <w:t>темпоральным</w:t>
            </w:r>
            <w:r>
              <w:rPr>
                <w:spacing w:val="-12"/>
                <w:sz w:val="20"/>
              </w:rPr>
              <w:t> </w:t>
            </w:r>
            <w:r>
              <w:rPr>
                <w:spacing w:val="-2"/>
                <w:sz w:val="20"/>
              </w:rPr>
              <w:t>доступом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7"/>
                <w:sz w:val="20"/>
              </w:rPr>
              <w:t> </w:t>
            </w:r>
            <w:r>
              <w:rPr>
                <w:spacing w:val="-2"/>
                <w:sz w:val="20"/>
              </w:rPr>
              <w:t>орбиты</w:t>
            </w:r>
          </w:p>
          <w:p>
            <w:pPr>
              <w:pStyle w:val="TableParagraph"/>
              <w:ind w:left="52"/>
              <w:rPr>
                <w:sz w:val="20"/>
              </w:rPr>
            </w:pPr>
            <w:r>
              <w:rPr>
                <w:spacing w:val="-2"/>
                <w:sz w:val="20"/>
              </w:rPr>
              <w:t>транзигоматозным</w:t>
            </w:r>
            <w:r>
              <w:rPr>
                <w:spacing w:val="16"/>
                <w:sz w:val="20"/>
              </w:rPr>
              <w:t> </w:t>
            </w:r>
            <w:r>
              <w:rPr>
                <w:spacing w:val="-2"/>
                <w:sz w:val="20"/>
              </w:rPr>
              <w:t>доступом</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транскраниальная</w:t>
            </w:r>
            <w:r>
              <w:rPr>
                <w:spacing w:val="-12"/>
                <w:sz w:val="20"/>
              </w:rPr>
              <w:t> </w:t>
            </w:r>
            <w:r>
              <w:rPr>
                <w:sz w:val="20"/>
              </w:rPr>
              <w:t>верхняя</w:t>
            </w:r>
            <w:r>
              <w:rPr>
                <w:spacing w:val="-11"/>
                <w:sz w:val="20"/>
              </w:rPr>
              <w:t> </w:t>
            </w:r>
            <w:r>
              <w:rPr>
                <w:spacing w:val="-2"/>
                <w:sz w:val="20"/>
              </w:rPr>
              <w:t>орбитотомия</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орбитотомия</w:t>
            </w:r>
            <w:r>
              <w:rPr>
                <w:spacing w:val="-6"/>
                <w:sz w:val="20"/>
              </w:rPr>
              <w:t> </w:t>
            </w:r>
            <w:r>
              <w:rPr>
                <w:sz w:val="20"/>
              </w:rPr>
              <w:t>с</w:t>
            </w:r>
            <w:r>
              <w:rPr>
                <w:spacing w:val="-5"/>
                <w:sz w:val="20"/>
              </w:rPr>
              <w:t> </w:t>
            </w:r>
            <w:r>
              <w:rPr>
                <w:sz w:val="20"/>
              </w:rPr>
              <w:t>ревизией</w:t>
            </w:r>
            <w:r>
              <w:rPr>
                <w:spacing w:val="-5"/>
                <w:sz w:val="20"/>
              </w:rPr>
              <w:t> </w:t>
            </w:r>
            <w:r>
              <w:rPr>
                <w:sz w:val="20"/>
              </w:rPr>
              <w:t>носовых</w:t>
            </w:r>
            <w:r>
              <w:rPr>
                <w:spacing w:val="-4"/>
                <w:sz w:val="20"/>
              </w:rPr>
              <w:t> </w:t>
            </w:r>
            <w:r>
              <w:rPr>
                <w:spacing w:val="-2"/>
                <w:sz w:val="20"/>
              </w:rPr>
              <w:t>пазух</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органосохраняющее</w:t>
            </w:r>
            <w:r>
              <w:rPr>
                <w:spacing w:val="-13"/>
                <w:sz w:val="20"/>
              </w:rPr>
              <w:t> </w:t>
            </w:r>
            <w:r>
              <w:rPr>
                <w:sz w:val="20"/>
              </w:rPr>
              <w:t>удаление</w:t>
            </w:r>
            <w:r>
              <w:rPr>
                <w:spacing w:val="-12"/>
                <w:sz w:val="20"/>
              </w:rPr>
              <w:t> </w:t>
            </w:r>
            <w:r>
              <w:rPr>
                <w:sz w:val="20"/>
              </w:rPr>
              <w:t>опухоли </w:t>
            </w:r>
            <w:r>
              <w:rPr>
                <w:spacing w:val="-2"/>
                <w:sz w:val="20"/>
              </w:rPr>
              <w:t>орбиты</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реконструкция</w:t>
            </w:r>
            <w:r>
              <w:rPr>
                <w:spacing w:val="-10"/>
                <w:sz w:val="20"/>
              </w:rPr>
              <w:t> </w:t>
            </w:r>
            <w:r>
              <w:rPr>
                <w:sz w:val="20"/>
              </w:rPr>
              <w:t>стенок</w:t>
            </w:r>
            <w:r>
              <w:rPr>
                <w:spacing w:val="-9"/>
                <w:sz w:val="20"/>
              </w:rPr>
              <w:t> </w:t>
            </w:r>
            <w:r>
              <w:rPr>
                <w:spacing w:val="-2"/>
                <w:sz w:val="20"/>
              </w:rPr>
              <w:t>глазницы</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5"/>
                <w:sz w:val="20"/>
              </w:rPr>
              <w:t> </w:t>
            </w:r>
            <w:r>
              <w:rPr>
                <w:sz w:val="20"/>
              </w:rPr>
              <w:t>верхнего</w:t>
            </w:r>
            <w:r>
              <w:rPr>
                <w:spacing w:val="-3"/>
                <w:sz w:val="20"/>
              </w:rPr>
              <w:t> </w:t>
            </w:r>
            <w:r>
              <w:rPr>
                <w:spacing w:val="-4"/>
                <w:sz w:val="20"/>
              </w:rPr>
              <w:t>неба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глосэктомия</w:t>
            </w:r>
            <w:r>
              <w:rPr>
                <w:spacing w:val="-13"/>
                <w:sz w:val="20"/>
              </w:rPr>
              <w:t> </w:t>
            </w:r>
            <w:r>
              <w:rPr>
                <w:sz w:val="20"/>
              </w:rPr>
              <w:t>с</w:t>
            </w:r>
            <w:r>
              <w:rPr>
                <w:spacing w:val="-12"/>
                <w:sz w:val="20"/>
              </w:rPr>
              <w:t> </w:t>
            </w:r>
            <w:r>
              <w:rPr>
                <w:sz w:val="20"/>
              </w:rPr>
              <w:t>реконструктивно- пластическим компонентом</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37"/>
              <w:rPr>
                <w:sz w:val="20"/>
              </w:rPr>
            </w:pPr>
            <w:r>
              <w:rPr>
                <w:sz w:val="20"/>
              </w:rPr>
              <w:t>фарингэктомия</w:t>
            </w:r>
            <w:r>
              <w:rPr>
                <w:spacing w:val="-13"/>
                <w:sz w:val="20"/>
              </w:rPr>
              <w:t> </w:t>
            </w:r>
            <w:r>
              <w:rPr>
                <w:sz w:val="20"/>
              </w:rPr>
              <w:t>комбинированная</w:t>
            </w:r>
            <w:r>
              <w:rPr>
                <w:spacing w:val="-12"/>
                <w:sz w:val="20"/>
              </w:rPr>
              <w:t> </w:t>
            </w:r>
            <w:r>
              <w:rPr>
                <w:sz w:val="20"/>
              </w:rPr>
              <w:t>с </w:t>
            </w:r>
            <w:r>
              <w:rPr>
                <w:spacing w:val="-2"/>
                <w:sz w:val="20"/>
              </w:rPr>
              <w:t>реконструктивно-пластическим 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6"/>
                <w:sz w:val="20"/>
              </w:rPr>
              <w:t> </w:t>
            </w:r>
            <w:r>
              <w:rPr>
                <w:sz w:val="20"/>
              </w:rPr>
              <w:t>верхней</w:t>
            </w:r>
            <w:r>
              <w:rPr>
                <w:spacing w:val="-6"/>
                <w:sz w:val="20"/>
              </w:rPr>
              <w:t> </w:t>
            </w:r>
            <w:r>
              <w:rPr>
                <w:sz w:val="20"/>
              </w:rPr>
              <w:t>или</w:t>
            </w:r>
            <w:r>
              <w:rPr>
                <w:spacing w:val="-6"/>
                <w:sz w:val="20"/>
              </w:rPr>
              <w:t> </w:t>
            </w:r>
            <w:r>
              <w:rPr>
                <w:sz w:val="20"/>
              </w:rPr>
              <w:t>нижней</w:t>
            </w:r>
            <w:r>
              <w:rPr>
                <w:spacing w:val="-6"/>
                <w:sz w:val="20"/>
              </w:rPr>
              <w:t> </w:t>
            </w:r>
            <w:r>
              <w:rPr>
                <w:spacing w:val="-2"/>
                <w:sz w:val="20"/>
              </w:rPr>
              <w:t>челюсти</w:t>
            </w:r>
          </w:p>
          <w:p>
            <w:pPr>
              <w:pStyle w:val="TableParagraph"/>
              <w:ind w:left="52" w:right="595"/>
              <w:rPr>
                <w:sz w:val="20"/>
              </w:rPr>
            </w:pPr>
            <w:r>
              <w:rPr>
                <w:sz w:val="20"/>
              </w:rPr>
              <w:t>с</w:t>
            </w:r>
            <w:r>
              <w:rPr>
                <w:spacing w:val="-13"/>
                <w:sz w:val="20"/>
              </w:rPr>
              <w:t> </w:t>
            </w:r>
            <w:r>
              <w:rPr>
                <w:sz w:val="20"/>
              </w:rPr>
              <w:t>реконструктивно-пластическим </w:t>
            </w:r>
            <w:r>
              <w:rPr>
                <w:spacing w:val="-2"/>
                <w:sz w:val="20"/>
              </w:rPr>
              <w:t>компонентом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56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резекция</w:t>
            </w:r>
            <w:r>
              <w:rPr>
                <w:spacing w:val="-5"/>
                <w:sz w:val="20"/>
              </w:rPr>
              <w:t> </w:t>
            </w:r>
            <w:r>
              <w:rPr>
                <w:sz w:val="20"/>
              </w:rPr>
              <w:t>черепно-лицевого</w:t>
            </w:r>
            <w:r>
              <w:rPr>
                <w:spacing w:val="-4"/>
                <w:sz w:val="20"/>
              </w:rPr>
              <w:t> </w:t>
            </w:r>
            <w:r>
              <w:rPr>
                <w:spacing w:val="-2"/>
                <w:sz w:val="20"/>
              </w:rPr>
              <w:t>комплекса</w:t>
            </w:r>
          </w:p>
          <w:p>
            <w:pPr>
              <w:pStyle w:val="TableParagraph"/>
              <w:ind w:left="52" w:right="595"/>
              <w:rPr>
                <w:sz w:val="20"/>
              </w:rPr>
            </w:pPr>
            <w:r>
              <w:rPr>
                <w:sz w:val="20"/>
              </w:rPr>
              <w:t>с</w:t>
            </w:r>
            <w:r>
              <w:rPr>
                <w:spacing w:val="-13"/>
                <w:sz w:val="20"/>
              </w:rPr>
              <w:t> </w:t>
            </w:r>
            <w:r>
              <w:rPr>
                <w:sz w:val="20"/>
              </w:rPr>
              <w:t>реконструктивно-пластическим </w:t>
            </w:r>
            <w:r>
              <w:rPr>
                <w:spacing w:val="-2"/>
                <w:sz w:val="20"/>
              </w:rPr>
              <w:t>компонентом</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паротидэктомия</w:t>
            </w:r>
            <w:r>
              <w:rPr>
                <w:spacing w:val="-13"/>
                <w:sz w:val="20"/>
              </w:rPr>
              <w:t> </w:t>
            </w:r>
            <w:r>
              <w:rPr>
                <w:sz w:val="20"/>
              </w:rPr>
              <w:t>радикальная</w:t>
            </w:r>
            <w:r>
              <w:rPr>
                <w:spacing w:val="-12"/>
                <w:sz w:val="20"/>
              </w:rPr>
              <w:t> </w:t>
            </w:r>
            <w:r>
              <w:rPr>
                <w:spacing w:val="-10"/>
                <w:sz w:val="20"/>
              </w:rPr>
              <w:t>с</w:t>
            </w:r>
          </w:p>
          <w:p>
            <w:pPr>
              <w:pStyle w:val="TableParagraph"/>
              <w:ind w:left="52"/>
              <w:rPr>
                <w:sz w:val="20"/>
              </w:rPr>
            </w:pPr>
            <w:r>
              <w:rPr>
                <w:spacing w:val="-2"/>
                <w:sz w:val="20"/>
              </w:rPr>
              <w:t>реконструктивно-пластическим 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5"/>
                <w:sz w:val="20"/>
              </w:rPr>
              <w:t> </w:t>
            </w:r>
            <w:r>
              <w:rPr>
                <w:sz w:val="20"/>
              </w:rPr>
              <w:t>твердого</w:t>
            </w:r>
            <w:r>
              <w:rPr>
                <w:spacing w:val="-3"/>
                <w:sz w:val="20"/>
              </w:rPr>
              <w:t> </w:t>
            </w:r>
            <w:r>
              <w:rPr>
                <w:sz w:val="20"/>
              </w:rPr>
              <w:t>неба</w:t>
            </w:r>
            <w:r>
              <w:rPr>
                <w:spacing w:val="-4"/>
                <w:sz w:val="20"/>
              </w:rPr>
              <w:t> </w:t>
            </w:r>
            <w:r>
              <w:rPr>
                <w:spacing w:val="-10"/>
                <w:sz w:val="20"/>
              </w:rPr>
              <w:t>с</w:t>
            </w:r>
          </w:p>
          <w:p>
            <w:pPr>
              <w:pStyle w:val="TableParagraph"/>
              <w:ind w:left="52"/>
              <w:rPr>
                <w:sz w:val="20"/>
              </w:rPr>
            </w:pPr>
            <w:r>
              <w:rPr>
                <w:spacing w:val="-2"/>
                <w:sz w:val="20"/>
              </w:rPr>
              <w:t>реконструктивно-пластическим компонентом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13"/>
                <w:sz w:val="20"/>
              </w:rPr>
              <w:t> </w:t>
            </w:r>
            <w:r>
              <w:rPr>
                <w:sz w:val="20"/>
              </w:rPr>
              <w:t>глотки</w:t>
            </w:r>
            <w:r>
              <w:rPr>
                <w:spacing w:val="-12"/>
                <w:sz w:val="20"/>
              </w:rPr>
              <w:t> </w:t>
            </w:r>
            <w:r>
              <w:rPr>
                <w:sz w:val="20"/>
              </w:rPr>
              <w:t>с</w:t>
            </w:r>
            <w:r>
              <w:rPr>
                <w:spacing w:val="-13"/>
                <w:sz w:val="20"/>
              </w:rPr>
              <w:t> </w:t>
            </w:r>
            <w:r>
              <w:rPr>
                <w:sz w:val="20"/>
              </w:rPr>
              <w:t>реконструктивно- пластическим компонентом</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07"/>
              <w:rPr>
                <w:sz w:val="20"/>
              </w:rPr>
            </w:pPr>
            <w:r>
              <w:rPr>
                <w:sz w:val="20"/>
              </w:rPr>
              <w:t>ларингофарингэктомия с реконструкцией</w:t>
            </w:r>
            <w:r>
              <w:rPr>
                <w:spacing w:val="-13"/>
                <w:sz w:val="20"/>
              </w:rPr>
              <w:t> </w:t>
            </w:r>
            <w:r>
              <w:rPr>
                <w:sz w:val="20"/>
              </w:rPr>
              <w:t>перемещенным </w:t>
            </w:r>
            <w:r>
              <w:rPr>
                <w:spacing w:val="-2"/>
                <w:sz w:val="20"/>
              </w:rPr>
              <w:t>лоскутом</w:t>
            </w:r>
          </w:p>
          <w:p>
            <w:pPr>
              <w:pStyle w:val="TableParagraph"/>
              <w:ind w:left="52" w:right="89"/>
              <w:rPr>
                <w:sz w:val="20"/>
              </w:rPr>
            </w:pPr>
            <w:r>
              <w:rPr>
                <w:sz w:val="20"/>
              </w:rPr>
              <w:t>резекция</w:t>
            </w:r>
            <w:r>
              <w:rPr>
                <w:spacing w:val="-13"/>
                <w:sz w:val="20"/>
              </w:rPr>
              <w:t> </w:t>
            </w:r>
            <w:r>
              <w:rPr>
                <w:sz w:val="20"/>
              </w:rPr>
              <w:t>ротоглотки</w:t>
            </w:r>
            <w:r>
              <w:rPr>
                <w:spacing w:val="-12"/>
                <w:sz w:val="20"/>
              </w:rPr>
              <w:t> </w:t>
            </w:r>
            <w:r>
              <w:rPr>
                <w:sz w:val="20"/>
              </w:rPr>
              <w:t>комбинированная с реконструктивно-пластическим </w:t>
            </w:r>
            <w:r>
              <w:rPr>
                <w:spacing w:val="-2"/>
                <w:sz w:val="20"/>
              </w:rPr>
              <w:t>компонентом</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08"/>
              <w:rPr>
                <w:sz w:val="20"/>
              </w:rPr>
            </w:pPr>
            <w:r>
              <w:rPr>
                <w:sz w:val="20"/>
              </w:rPr>
              <w:t>резекция дна полости рта комбинированная с микрохирургической</w:t>
            </w:r>
            <w:r>
              <w:rPr>
                <w:spacing w:val="-13"/>
                <w:sz w:val="20"/>
              </w:rPr>
              <w:t> </w:t>
            </w:r>
            <w:r>
              <w:rPr>
                <w:sz w:val="20"/>
              </w:rPr>
              <w:t>пластикой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ларингофарингоэзофагэктомия</w:t>
            </w:r>
            <w:r>
              <w:rPr>
                <w:spacing w:val="25"/>
                <w:sz w:val="20"/>
              </w:rPr>
              <w:t> </w:t>
            </w:r>
            <w:r>
              <w:rPr>
                <w:spacing w:val="-10"/>
                <w:sz w:val="20"/>
              </w:rPr>
              <w:t>с</w:t>
            </w:r>
          </w:p>
          <w:p>
            <w:pPr>
              <w:pStyle w:val="TableParagraph"/>
              <w:ind w:left="52" w:right="684"/>
              <w:rPr>
                <w:sz w:val="20"/>
              </w:rPr>
            </w:pPr>
            <w:r>
              <w:rPr>
                <w:sz w:val="20"/>
              </w:rPr>
              <w:t>реконструкцией</w:t>
            </w:r>
            <w:r>
              <w:rPr>
                <w:spacing w:val="-13"/>
                <w:sz w:val="20"/>
              </w:rPr>
              <w:t> </w:t>
            </w:r>
            <w:r>
              <w:rPr>
                <w:sz w:val="20"/>
              </w:rPr>
              <w:t>висцеральными </w:t>
            </w:r>
            <w:r>
              <w:rPr>
                <w:spacing w:val="-2"/>
                <w:sz w:val="20"/>
              </w:rPr>
              <w:t>лоскутами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08"/>
              <w:rPr>
                <w:sz w:val="20"/>
              </w:rPr>
            </w:pPr>
            <w:r>
              <w:rPr>
                <w:sz w:val="20"/>
              </w:rPr>
              <w:t>резекция твердого неба с микрохирургической</w:t>
            </w:r>
            <w:r>
              <w:rPr>
                <w:spacing w:val="-13"/>
                <w:sz w:val="20"/>
              </w:rPr>
              <w:t> </w:t>
            </w:r>
            <w:r>
              <w:rPr>
                <w:sz w:val="20"/>
              </w:rPr>
              <w:t>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резекция</w:t>
            </w:r>
            <w:r>
              <w:rPr>
                <w:spacing w:val="-13"/>
                <w:sz w:val="20"/>
              </w:rPr>
              <w:t> </w:t>
            </w:r>
            <w:r>
              <w:rPr>
                <w:sz w:val="20"/>
              </w:rPr>
              <w:t>гортани</w:t>
            </w:r>
            <w:r>
              <w:rPr>
                <w:spacing w:val="-12"/>
                <w:sz w:val="20"/>
              </w:rPr>
              <w:t> </w:t>
            </w:r>
            <w:r>
              <w:rPr>
                <w:sz w:val="20"/>
              </w:rPr>
              <w:t>с</w:t>
            </w:r>
            <w:r>
              <w:rPr>
                <w:spacing w:val="-13"/>
                <w:sz w:val="20"/>
              </w:rPr>
              <w:t> </w:t>
            </w:r>
            <w:r>
              <w:rPr>
                <w:sz w:val="20"/>
              </w:rPr>
              <w:t>реконструкцией посредством имплантата или биоинженерной реконструкцией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65"/>
              <w:rPr>
                <w:sz w:val="20"/>
              </w:rPr>
            </w:pPr>
            <w:r>
              <w:rPr>
                <w:sz w:val="20"/>
              </w:rPr>
              <w:t>ларингофарингэктомия с биоинженерной</w:t>
            </w:r>
            <w:r>
              <w:rPr>
                <w:spacing w:val="-13"/>
                <w:sz w:val="20"/>
              </w:rPr>
              <w:t> </w:t>
            </w:r>
            <w:r>
              <w:rPr>
                <w:sz w:val="20"/>
              </w:rPr>
              <w:t>реконструкцией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1"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ind w:left="52" w:right="524"/>
              <w:rPr>
                <w:sz w:val="20"/>
              </w:rPr>
            </w:pPr>
            <w:r>
              <w:rPr>
                <w:sz w:val="20"/>
              </w:rPr>
              <w:t>ларингофарингэктомия с микрососудистой</w:t>
            </w:r>
            <w:r>
              <w:rPr>
                <w:spacing w:val="-13"/>
                <w:sz w:val="20"/>
              </w:rPr>
              <w:t> </w:t>
            </w:r>
            <w:r>
              <w:rPr>
                <w:sz w:val="20"/>
              </w:rPr>
              <w:t>реконструкцией</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08"/>
              <w:rPr>
                <w:sz w:val="20"/>
              </w:rPr>
            </w:pPr>
            <w:r>
              <w:rPr>
                <w:sz w:val="20"/>
              </w:rPr>
              <w:t>резекция нижней челюсти с микрохирургической</w:t>
            </w:r>
            <w:r>
              <w:rPr>
                <w:spacing w:val="-13"/>
                <w:sz w:val="20"/>
              </w:rPr>
              <w:t> </w:t>
            </w:r>
            <w:r>
              <w:rPr>
                <w:sz w:val="20"/>
              </w:rPr>
              <w:t>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1"/>
              <w:rPr>
                <w:sz w:val="20"/>
              </w:rPr>
            </w:pPr>
            <w:r>
              <w:rPr>
                <w:sz w:val="20"/>
              </w:rPr>
              <w:t>резекция</w:t>
            </w:r>
            <w:r>
              <w:rPr>
                <w:spacing w:val="-6"/>
                <w:sz w:val="20"/>
              </w:rPr>
              <w:t> </w:t>
            </w:r>
            <w:r>
              <w:rPr>
                <w:sz w:val="20"/>
              </w:rPr>
              <w:t>ротоглотки</w:t>
            </w:r>
            <w:r>
              <w:rPr>
                <w:spacing w:val="-6"/>
                <w:sz w:val="20"/>
              </w:rPr>
              <w:t> </w:t>
            </w:r>
            <w:r>
              <w:rPr>
                <w:sz w:val="20"/>
              </w:rPr>
              <w:t>комбинированная с</w:t>
            </w:r>
            <w:r>
              <w:rPr>
                <w:spacing w:val="-10"/>
                <w:sz w:val="20"/>
              </w:rPr>
              <w:t> </w:t>
            </w:r>
            <w:r>
              <w:rPr>
                <w:sz w:val="20"/>
              </w:rPr>
              <w:t>микрохирургической</w:t>
            </w:r>
            <w:r>
              <w:rPr>
                <w:spacing w:val="-9"/>
                <w:sz w:val="20"/>
              </w:rPr>
              <w:t> </w:t>
            </w:r>
            <w:r>
              <w:rPr>
                <w:spacing w:val="-2"/>
                <w:sz w:val="20"/>
              </w:rPr>
              <w:t>реконструкцией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тиреоидэктомия</w:t>
            </w:r>
            <w:r>
              <w:rPr>
                <w:spacing w:val="-13"/>
                <w:sz w:val="20"/>
              </w:rPr>
              <w:t> </w:t>
            </w:r>
            <w:r>
              <w:rPr>
                <w:sz w:val="20"/>
              </w:rPr>
              <w:t>с</w:t>
            </w:r>
            <w:r>
              <w:rPr>
                <w:spacing w:val="-12"/>
                <w:sz w:val="20"/>
              </w:rPr>
              <w:t> </w:t>
            </w:r>
            <w:r>
              <w:rPr>
                <w:sz w:val="20"/>
              </w:rPr>
              <w:t>микрохирургической </w:t>
            </w:r>
            <w:r>
              <w:rPr>
                <w:spacing w:val="-2"/>
                <w:sz w:val="20"/>
              </w:rPr>
              <w:t>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08"/>
              <w:rPr>
                <w:sz w:val="20"/>
              </w:rPr>
            </w:pPr>
            <w:r>
              <w:rPr>
                <w:sz w:val="20"/>
              </w:rPr>
              <w:t>резекция верхней челюсти с микрохирургической</w:t>
            </w:r>
            <w:r>
              <w:rPr>
                <w:spacing w:val="-13"/>
                <w:sz w:val="20"/>
              </w:rPr>
              <w:t> </w:t>
            </w:r>
            <w:r>
              <w:rPr>
                <w:sz w:val="20"/>
              </w:rPr>
              <w:t>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лимфаденэктомия</w:t>
            </w:r>
            <w:r>
              <w:rPr>
                <w:spacing w:val="-11"/>
                <w:sz w:val="20"/>
              </w:rPr>
              <w:t> </w:t>
            </w:r>
            <w:r>
              <w:rPr>
                <w:sz w:val="20"/>
              </w:rPr>
              <w:t>шейная</w:t>
            </w:r>
            <w:r>
              <w:rPr>
                <w:spacing w:val="-10"/>
                <w:sz w:val="20"/>
              </w:rPr>
              <w:t> </w:t>
            </w:r>
            <w:r>
              <w:rPr>
                <w:spacing w:val="-2"/>
                <w:sz w:val="20"/>
              </w:rPr>
              <w:t>расширенная</w:t>
            </w:r>
          </w:p>
          <w:p>
            <w:pPr>
              <w:pStyle w:val="TableParagraph"/>
              <w:ind w:left="52"/>
              <w:rPr>
                <w:sz w:val="20"/>
              </w:rPr>
            </w:pPr>
            <w:r>
              <w:rPr>
                <w:sz w:val="20"/>
              </w:rPr>
              <w:t>с</w:t>
            </w:r>
            <w:r>
              <w:rPr>
                <w:spacing w:val="-1"/>
                <w:sz w:val="20"/>
              </w:rPr>
              <w:t> </w:t>
            </w:r>
            <w:r>
              <w:rPr>
                <w:spacing w:val="-2"/>
                <w:sz w:val="20"/>
              </w:rPr>
              <w:t>ангиопластикой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9"/>
                <w:sz w:val="20"/>
              </w:rPr>
              <w:t> </w:t>
            </w:r>
            <w:r>
              <w:rPr>
                <w:sz w:val="20"/>
              </w:rPr>
              <w:t>черепно-глазнично-</w:t>
            </w:r>
            <w:r>
              <w:rPr>
                <w:spacing w:val="-2"/>
                <w:sz w:val="20"/>
              </w:rPr>
              <w:t>лицевого</w:t>
            </w:r>
          </w:p>
          <w:p>
            <w:pPr>
              <w:pStyle w:val="TableParagraph"/>
              <w:ind w:left="52"/>
              <w:rPr>
                <w:sz w:val="20"/>
              </w:rPr>
            </w:pPr>
            <w:r>
              <w:rPr>
                <w:sz w:val="20"/>
              </w:rPr>
              <w:t>комплекса</w:t>
            </w:r>
            <w:r>
              <w:rPr>
                <w:spacing w:val="-13"/>
                <w:sz w:val="20"/>
              </w:rPr>
              <w:t> </w:t>
            </w:r>
            <w:r>
              <w:rPr>
                <w:sz w:val="20"/>
              </w:rPr>
              <w:t>с</w:t>
            </w:r>
            <w:r>
              <w:rPr>
                <w:spacing w:val="-12"/>
                <w:sz w:val="20"/>
              </w:rPr>
              <w:t> </w:t>
            </w:r>
            <w:r>
              <w:rPr>
                <w:sz w:val="20"/>
              </w:rPr>
              <w:t>микрохирургической </w:t>
            </w:r>
            <w:r>
              <w:rPr>
                <w:spacing w:val="-2"/>
                <w:sz w:val="20"/>
              </w:rPr>
              <w:t>пластикой</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иссечение</w:t>
            </w:r>
            <w:r>
              <w:rPr>
                <w:spacing w:val="-13"/>
                <w:sz w:val="20"/>
              </w:rPr>
              <w:t> </w:t>
            </w:r>
            <w:r>
              <w:rPr>
                <w:sz w:val="20"/>
              </w:rPr>
              <w:t>новообразования</w:t>
            </w:r>
            <w:r>
              <w:rPr>
                <w:spacing w:val="-12"/>
                <w:sz w:val="20"/>
              </w:rPr>
              <w:t> </w:t>
            </w:r>
            <w:r>
              <w:rPr>
                <w:sz w:val="20"/>
              </w:rPr>
              <w:t>мягких тканей с микрохирургической </w:t>
            </w:r>
            <w:r>
              <w:rPr>
                <w:spacing w:val="-2"/>
                <w:sz w:val="20"/>
              </w:rPr>
              <w:t>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5"/>
                <w:sz w:val="20"/>
              </w:rPr>
              <w:t> </w:t>
            </w:r>
            <w:r>
              <w:rPr>
                <w:sz w:val="20"/>
              </w:rPr>
              <w:t>черепно-лицевого</w:t>
            </w:r>
            <w:r>
              <w:rPr>
                <w:spacing w:val="-4"/>
                <w:sz w:val="20"/>
              </w:rPr>
              <w:t> </w:t>
            </w:r>
            <w:r>
              <w:rPr>
                <w:spacing w:val="-2"/>
                <w:sz w:val="20"/>
              </w:rPr>
              <w:t>комплекса</w:t>
            </w:r>
          </w:p>
          <w:p>
            <w:pPr>
              <w:pStyle w:val="TableParagraph"/>
              <w:ind w:left="52"/>
              <w:rPr>
                <w:sz w:val="20"/>
              </w:rPr>
            </w:pPr>
            <w:r>
              <w:rPr>
                <w:sz w:val="20"/>
              </w:rPr>
              <w:t>с</w:t>
            </w:r>
            <w:r>
              <w:rPr>
                <w:spacing w:val="-10"/>
                <w:sz w:val="20"/>
              </w:rPr>
              <w:t> </w:t>
            </w:r>
            <w:r>
              <w:rPr>
                <w:sz w:val="20"/>
              </w:rPr>
              <w:t>микрохирургической</w:t>
            </w:r>
            <w:r>
              <w:rPr>
                <w:spacing w:val="-9"/>
                <w:sz w:val="20"/>
              </w:rPr>
              <w:t> </w:t>
            </w:r>
            <w:r>
              <w:rPr>
                <w:spacing w:val="-2"/>
                <w:sz w:val="20"/>
              </w:rPr>
              <w:t>пластикой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9"/>
                <w:sz w:val="20"/>
              </w:rPr>
              <w:t> </w:t>
            </w:r>
            <w:r>
              <w:rPr>
                <w:sz w:val="20"/>
              </w:rPr>
              <w:t>внеорганной</w:t>
            </w:r>
            <w:r>
              <w:rPr>
                <w:spacing w:val="-9"/>
                <w:sz w:val="20"/>
              </w:rPr>
              <w:t> </w:t>
            </w:r>
            <w:r>
              <w:rPr>
                <w:sz w:val="20"/>
              </w:rPr>
              <w:t>опухоли</w:t>
            </w:r>
            <w:r>
              <w:rPr>
                <w:spacing w:val="-8"/>
                <w:sz w:val="20"/>
              </w:rPr>
              <w:t> </w:t>
            </w:r>
            <w:r>
              <w:rPr>
                <w:spacing w:val="-10"/>
                <w:sz w:val="20"/>
              </w:rPr>
              <w:t>с</w:t>
            </w:r>
          </w:p>
          <w:p>
            <w:pPr>
              <w:pStyle w:val="TableParagraph"/>
              <w:ind w:left="52"/>
              <w:rPr>
                <w:sz w:val="20"/>
              </w:rPr>
            </w:pPr>
            <w:r>
              <w:rPr>
                <w:sz w:val="20"/>
              </w:rPr>
              <w:t>комбинированной</w:t>
            </w:r>
            <w:r>
              <w:rPr>
                <w:spacing w:val="-13"/>
                <w:sz w:val="20"/>
              </w:rPr>
              <w:t> </w:t>
            </w:r>
            <w:r>
              <w:rPr>
                <w:sz w:val="20"/>
              </w:rPr>
              <w:t>резекцией</w:t>
            </w:r>
            <w:r>
              <w:rPr>
                <w:spacing w:val="-12"/>
                <w:sz w:val="20"/>
              </w:rPr>
              <w:t> </w:t>
            </w:r>
            <w:r>
              <w:rPr>
                <w:sz w:val="20"/>
              </w:rPr>
              <w:t>соседних </w:t>
            </w:r>
            <w:r>
              <w:rPr>
                <w:spacing w:val="-2"/>
                <w:sz w:val="20"/>
              </w:rPr>
              <w:t>органов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10"/>
                <w:sz w:val="20"/>
              </w:rPr>
              <w:t> </w:t>
            </w:r>
            <w:r>
              <w:rPr>
                <w:sz w:val="20"/>
              </w:rPr>
              <w:t>внеорганной</w:t>
            </w:r>
            <w:r>
              <w:rPr>
                <w:spacing w:val="-9"/>
                <w:sz w:val="20"/>
              </w:rPr>
              <w:t> </w:t>
            </w:r>
            <w:r>
              <w:rPr>
                <w:spacing w:val="-2"/>
                <w:sz w:val="20"/>
              </w:rPr>
              <w:t>опухоли</w:t>
            </w:r>
          </w:p>
          <w:p>
            <w:pPr>
              <w:pStyle w:val="TableParagraph"/>
              <w:ind w:left="52"/>
              <w:rPr>
                <w:sz w:val="20"/>
              </w:rPr>
            </w:pPr>
            <w:r>
              <w:rPr>
                <w:sz w:val="20"/>
              </w:rPr>
              <w:t>с</w:t>
            </w:r>
            <w:r>
              <w:rPr>
                <w:spacing w:val="-1"/>
                <w:sz w:val="20"/>
              </w:rPr>
              <w:t> </w:t>
            </w:r>
            <w:r>
              <w:rPr>
                <w:spacing w:val="-2"/>
                <w:sz w:val="20"/>
              </w:rPr>
              <w:t>ангиопластикой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10"/>
                <w:sz w:val="20"/>
              </w:rPr>
              <w:t> </w:t>
            </w:r>
            <w:r>
              <w:rPr>
                <w:sz w:val="20"/>
              </w:rPr>
              <w:t>внеорганной</w:t>
            </w:r>
            <w:r>
              <w:rPr>
                <w:spacing w:val="-9"/>
                <w:sz w:val="20"/>
              </w:rPr>
              <w:t> </w:t>
            </w:r>
            <w:r>
              <w:rPr>
                <w:spacing w:val="-2"/>
                <w:sz w:val="20"/>
              </w:rPr>
              <w:t>опухоли</w:t>
            </w:r>
          </w:p>
          <w:p>
            <w:pPr>
              <w:pStyle w:val="TableParagraph"/>
              <w:ind w:left="52"/>
              <w:rPr>
                <w:sz w:val="20"/>
              </w:rPr>
            </w:pPr>
            <w:r>
              <w:rPr>
                <w:sz w:val="20"/>
              </w:rPr>
              <w:t>с</w:t>
            </w:r>
            <w:r>
              <w:rPr>
                <w:spacing w:val="-5"/>
                <w:sz w:val="20"/>
              </w:rPr>
              <w:t> </w:t>
            </w:r>
            <w:r>
              <w:rPr>
                <w:sz w:val="20"/>
              </w:rPr>
              <w:t>пластикой</w:t>
            </w:r>
            <w:r>
              <w:rPr>
                <w:spacing w:val="-5"/>
                <w:sz w:val="20"/>
              </w:rPr>
              <w:t> </w:t>
            </w:r>
            <w:r>
              <w:rPr>
                <w:spacing w:val="-2"/>
                <w:sz w:val="20"/>
              </w:rPr>
              <w:t>нервов</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0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резекция</w:t>
            </w:r>
            <w:r>
              <w:rPr>
                <w:spacing w:val="-9"/>
                <w:sz w:val="20"/>
              </w:rPr>
              <w:t> </w:t>
            </w:r>
            <w:r>
              <w:rPr>
                <w:sz w:val="20"/>
              </w:rPr>
              <w:t>грушевидного</w:t>
            </w:r>
            <w:r>
              <w:rPr>
                <w:spacing w:val="-8"/>
                <w:sz w:val="20"/>
              </w:rPr>
              <w:t> </w:t>
            </w:r>
            <w:r>
              <w:rPr>
                <w:spacing w:val="-2"/>
                <w:sz w:val="20"/>
              </w:rPr>
              <w:t>синуса</w:t>
            </w:r>
          </w:p>
          <w:p>
            <w:pPr>
              <w:pStyle w:val="TableParagraph"/>
              <w:ind w:left="52" w:right="595"/>
              <w:rPr>
                <w:sz w:val="20"/>
              </w:rPr>
            </w:pPr>
            <w:r>
              <w:rPr>
                <w:sz w:val="20"/>
              </w:rPr>
              <w:t>с</w:t>
            </w:r>
            <w:r>
              <w:rPr>
                <w:spacing w:val="-13"/>
                <w:sz w:val="20"/>
              </w:rPr>
              <w:t> </w:t>
            </w:r>
            <w:r>
              <w:rPr>
                <w:sz w:val="20"/>
              </w:rPr>
              <w:t>реконструктивно-пластическим </w:t>
            </w:r>
            <w:r>
              <w:rPr>
                <w:spacing w:val="-2"/>
                <w:sz w:val="20"/>
              </w:rPr>
              <w:t>компонентом</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фарингэктомия</w:t>
            </w:r>
            <w:r>
              <w:rPr>
                <w:spacing w:val="-13"/>
                <w:sz w:val="20"/>
              </w:rPr>
              <w:t> </w:t>
            </w:r>
            <w:r>
              <w:rPr>
                <w:sz w:val="20"/>
              </w:rPr>
              <w:t>комбинированная</w:t>
            </w:r>
            <w:r>
              <w:rPr>
                <w:spacing w:val="-12"/>
                <w:sz w:val="20"/>
              </w:rPr>
              <w:t> </w:t>
            </w:r>
            <w:r>
              <w:rPr>
                <w:sz w:val="20"/>
              </w:rPr>
              <w:t>с микрососудистой реконструкцией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13"/>
                <w:sz w:val="20"/>
              </w:rPr>
              <w:t> </w:t>
            </w:r>
            <w:r>
              <w:rPr>
                <w:sz w:val="20"/>
              </w:rPr>
              <w:t>глотки</w:t>
            </w:r>
            <w:r>
              <w:rPr>
                <w:spacing w:val="-12"/>
                <w:sz w:val="20"/>
              </w:rPr>
              <w:t> </w:t>
            </w:r>
            <w:r>
              <w:rPr>
                <w:sz w:val="20"/>
              </w:rPr>
              <w:t>с</w:t>
            </w:r>
            <w:r>
              <w:rPr>
                <w:spacing w:val="-13"/>
                <w:sz w:val="20"/>
              </w:rPr>
              <w:t> </w:t>
            </w:r>
            <w:r>
              <w:rPr>
                <w:sz w:val="20"/>
              </w:rPr>
              <w:t>микрососудистой </w:t>
            </w:r>
            <w:r>
              <w:rPr>
                <w:spacing w:val="-2"/>
                <w:sz w:val="20"/>
              </w:rPr>
              <w:t>реконструкцией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пластика</w:t>
            </w:r>
            <w:r>
              <w:rPr>
                <w:spacing w:val="-13"/>
                <w:sz w:val="20"/>
              </w:rPr>
              <w:t> </w:t>
            </w:r>
            <w:r>
              <w:rPr>
                <w:sz w:val="20"/>
              </w:rPr>
              <w:t>трахеи</w:t>
            </w:r>
            <w:r>
              <w:rPr>
                <w:spacing w:val="-12"/>
                <w:sz w:val="20"/>
              </w:rPr>
              <w:t> </w:t>
            </w:r>
            <w:r>
              <w:rPr>
                <w:sz w:val="20"/>
              </w:rPr>
              <w:t>биоинженерным </w:t>
            </w:r>
            <w:r>
              <w:rPr>
                <w:spacing w:val="-2"/>
                <w:sz w:val="20"/>
              </w:rPr>
              <w:t>лоскутом</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6"/>
              <w:rPr>
                <w:sz w:val="20"/>
              </w:rPr>
            </w:pPr>
            <w:r>
              <w:rPr>
                <w:sz w:val="20"/>
              </w:rPr>
              <w:t>реконструкция</w:t>
            </w:r>
            <w:r>
              <w:rPr>
                <w:spacing w:val="-13"/>
                <w:sz w:val="20"/>
              </w:rPr>
              <w:t> </w:t>
            </w:r>
            <w:r>
              <w:rPr>
                <w:sz w:val="20"/>
              </w:rPr>
              <w:t>и</w:t>
            </w:r>
            <w:r>
              <w:rPr>
                <w:spacing w:val="-12"/>
                <w:sz w:val="20"/>
              </w:rPr>
              <w:t> </w:t>
            </w:r>
            <w:r>
              <w:rPr>
                <w:sz w:val="20"/>
              </w:rPr>
              <w:t>пластика</w:t>
            </w:r>
            <w:r>
              <w:rPr>
                <w:spacing w:val="-13"/>
                <w:sz w:val="20"/>
              </w:rPr>
              <w:t> </w:t>
            </w:r>
            <w:r>
              <w:rPr>
                <w:sz w:val="20"/>
              </w:rPr>
              <w:t>трахеостомы и фарингостомы с отсроченным трахеопищеводным шунтированием и голосовым протезированием</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расширенная</w:t>
            </w:r>
            <w:r>
              <w:rPr>
                <w:spacing w:val="13"/>
                <w:sz w:val="20"/>
              </w:rPr>
              <w:t> </w:t>
            </w:r>
            <w:r>
              <w:rPr>
                <w:spacing w:val="-2"/>
                <w:sz w:val="20"/>
              </w:rPr>
              <w:t>ларингофарингэктомия</w:t>
            </w:r>
            <w:r>
              <w:rPr>
                <w:spacing w:val="16"/>
                <w:sz w:val="20"/>
              </w:rPr>
              <w:t> </w:t>
            </w:r>
            <w:r>
              <w:rPr>
                <w:spacing w:val="-10"/>
                <w:sz w:val="20"/>
              </w:rPr>
              <w:t>с</w:t>
            </w:r>
          </w:p>
          <w:p>
            <w:pPr>
              <w:pStyle w:val="TableParagraph"/>
              <w:ind w:left="52"/>
              <w:rPr>
                <w:sz w:val="20"/>
              </w:rPr>
            </w:pPr>
            <w:r>
              <w:rPr>
                <w:spacing w:val="-2"/>
                <w:sz w:val="20"/>
              </w:rPr>
              <w:t>реконструктивно-пластическим </w:t>
            </w:r>
            <w:r>
              <w:rPr>
                <w:sz w:val="20"/>
              </w:rPr>
              <w:t>компонентом и одномоментным трахеопищеводным</w:t>
            </w:r>
            <w:r>
              <w:rPr>
                <w:spacing w:val="-13"/>
                <w:sz w:val="20"/>
              </w:rPr>
              <w:t> </w:t>
            </w:r>
            <w:r>
              <w:rPr>
                <w:sz w:val="20"/>
              </w:rPr>
              <w:t>шунтированием</w:t>
            </w:r>
            <w:r>
              <w:rPr>
                <w:spacing w:val="-12"/>
                <w:sz w:val="20"/>
              </w:rPr>
              <w:t> </w:t>
            </w:r>
            <w:r>
              <w:rPr>
                <w:sz w:val="20"/>
              </w:rPr>
              <w:t>и голосовым 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ларингэктомия</w:t>
            </w:r>
            <w:r>
              <w:rPr>
                <w:spacing w:val="-7"/>
                <w:sz w:val="20"/>
              </w:rPr>
              <w:t> </w:t>
            </w:r>
            <w:r>
              <w:rPr>
                <w:sz w:val="20"/>
              </w:rPr>
              <w:t>с</w:t>
            </w:r>
            <w:r>
              <w:rPr>
                <w:spacing w:val="-7"/>
                <w:sz w:val="20"/>
              </w:rPr>
              <w:t> </w:t>
            </w:r>
            <w:r>
              <w:rPr>
                <w:spacing w:val="-2"/>
                <w:sz w:val="20"/>
              </w:rPr>
              <w:t>пластическим</w:t>
            </w:r>
          </w:p>
          <w:p>
            <w:pPr>
              <w:pStyle w:val="TableParagraph"/>
              <w:ind w:left="52"/>
              <w:rPr>
                <w:sz w:val="20"/>
              </w:rPr>
            </w:pPr>
            <w:r>
              <w:rPr>
                <w:sz w:val="20"/>
              </w:rPr>
              <w:t>оформлением</w:t>
            </w:r>
            <w:r>
              <w:rPr>
                <w:spacing w:val="-11"/>
                <w:sz w:val="20"/>
              </w:rPr>
              <w:t> </w:t>
            </w:r>
            <w:r>
              <w:rPr>
                <w:spacing w:val="-2"/>
                <w:sz w:val="20"/>
              </w:rPr>
              <w:t>трахеостомы</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отсроченная</w:t>
            </w:r>
            <w:r>
              <w:rPr>
                <w:spacing w:val="-11"/>
                <w:sz w:val="20"/>
              </w:rPr>
              <w:t> </w:t>
            </w:r>
            <w:r>
              <w:rPr>
                <w:spacing w:val="-2"/>
                <w:sz w:val="20"/>
              </w:rPr>
              <w:t>микрохирургическая</w:t>
            </w:r>
          </w:p>
          <w:p>
            <w:pPr>
              <w:pStyle w:val="TableParagraph"/>
              <w:ind w:left="52"/>
              <w:rPr>
                <w:sz w:val="20"/>
              </w:rPr>
            </w:pPr>
            <w:r>
              <w:rPr>
                <w:sz w:val="20"/>
              </w:rPr>
              <w:t>пластика</w:t>
            </w:r>
            <w:r>
              <w:rPr>
                <w:spacing w:val="-6"/>
                <w:sz w:val="20"/>
              </w:rPr>
              <w:t> </w:t>
            </w:r>
            <w:r>
              <w:rPr>
                <w:sz w:val="20"/>
              </w:rPr>
              <w:t>(все</w:t>
            </w:r>
            <w:r>
              <w:rPr>
                <w:spacing w:val="-5"/>
                <w:sz w:val="20"/>
              </w:rPr>
              <w:t> </w:t>
            </w:r>
            <w:r>
              <w:rPr>
                <w:spacing w:val="-2"/>
                <w:sz w:val="20"/>
              </w:rPr>
              <w:t>виды)</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9" w:right="72"/>
              <w:jc w:val="center"/>
              <w:rPr>
                <w:sz w:val="20"/>
              </w:rPr>
            </w:pPr>
            <w:r>
              <w:rPr>
                <w:sz w:val="20"/>
              </w:rPr>
              <w:t>резекция</w:t>
            </w:r>
            <w:r>
              <w:rPr>
                <w:spacing w:val="-9"/>
                <w:sz w:val="20"/>
              </w:rPr>
              <w:t> </w:t>
            </w:r>
            <w:r>
              <w:rPr>
                <w:sz w:val="20"/>
              </w:rPr>
              <w:t>ротоглотки</w:t>
            </w:r>
            <w:r>
              <w:rPr>
                <w:spacing w:val="-9"/>
                <w:sz w:val="20"/>
              </w:rPr>
              <w:t> </w:t>
            </w:r>
            <w:r>
              <w:rPr>
                <w:spacing w:val="-2"/>
                <w:sz w:val="20"/>
              </w:rPr>
              <w:t>комбинированная</w:t>
            </w:r>
          </w:p>
        </w:tc>
        <w:tc>
          <w:tcPr>
            <w:tcW w:w="1815" w:type="dxa"/>
            <w:vMerge/>
            <w:tcBorders>
              <w:top w:val="nil"/>
            </w:tcBorders>
          </w:tcPr>
          <w:p>
            <w:pPr>
              <w:rPr>
                <w:sz w:val="2"/>
                <w:szCs w:val="2"/>
              </w:rPr>
            </w:pPr>
          </w:p>
        </w:tc>
      </w:tr>
      <w:tr>
        <w:trPr>
          <w:trHeight w:val="5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5" w:lineRule="auto" w:before="2"/>
              <w:ind w:left="52" w:right="390"/>
              <w:rPr>
                <w:sz w:val="20"/>
              </w:rPr>
            </w:pPr>
            <w:r>
              <w:rPr>
                <w:sz w:val="20"/>
              </w:rPr>
              <w:t>удаление опухоли головного мозга с</w:t>
            </w:r>
            <w:r>
              <w:rPr>
                <w:spacing w:val="-13"/>
                <w:sz w:val="20"/>
              </w:rPr>
              <w:t> </w:t>
            </w:r>
            <w:r>
              <w:rPr>
                <w:sz w:val="20"/>
              </w:rPr>
              <w:t>краниоорбитофациальным</w:t>
            </w:r>
            <w:r>
              <w:rPr>
                <w:spacing w:val="-12"/>
                <w:sz w:val="20"/>
              </w:rPr>
              <w:t> </w:t>
            </w:r>
            <w:r>
              <w:rPr>
                <w:sz w:val="20"/>
              </w:rPr>
              <w:t>ростом</w:t>
            </w:r>
          </w:p>
        </w:tc>
        <w:tc>
          <w:tcPr>
            <w:tcW w:w="1815" w:type="dxa"/>
            <w:vMerge/>
            <w:tcBorders>
              <w:top w:val="nil"/>
            </w:tcBorders>
          </w:tcPr>
          <w:p>
            <w:pPr>
              <w:rPr>
                <w:sz w:val="2"/>
                <w:szCs w:val="2"/>
              </w:rPr>
            </w:pPr>
          </w:p>
        </w:tc>
      </w:tr>
      <w:tr>
        <w:trPr>
          <w:trHeight w:val="10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84"/>
              <w:rPr>
                <w:sz w:val="20"/>
              </w:rPr>
            </w:pPr>
            <w:r>
              <w:rPr>
                <w:sz w:val="20"/>
              </w:rPr>
              <w:t>удаление</w:t>
            </w:r>
            <w:r>
              <w:rPr>
                <w:spacing w:val="-10"/>
                <w:sz w:val="20"/>
              </w:rPr>
              <w:t> </w:t>
            </w:r>
            <w:r>
              <w:rPr>
                <w:sz w:val="20"/>
              </w:rPr>
              <w:t>опухоли</w:t>
            </w:r>
            <w:r>
              <w:rPr>
                <w:spacing w:val="-10"/>
                <w:sz w:val="20"/>
              </w:rPr>
              <w:t> </w:t>
            </w:r>
            <w:r>
              <w:rPr>
                <w:sz w:val="20"/>
              </w:rPr>
              <w:t>головы</w:t>
            </w:r>
            <w:r>
              <w:rPr>
                <w:spacing w:val="-10"/>
                <w:sz w:val="20"/>
              </w:rPr>
              <w:t> </w:t>
            </w:r>
            <w:r>
              <w:rPr>
                <w:sz w:val="20"/>
              </w:rPr>
              <w:t>и</w:t>
            </w:r>
            <w:r>
              <w:rPr>
                <w:spacing w:val="-10"/>
                <w:sz w:val="20"/>
              </w:rPr>
              <w:t> </w:t>
            </w:r>
            <w:r>
              <w:rPr>
                <w:sz w:val="20"/>
              </w:rPr>
              <w:t>шеи с интракраниальным ростом</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34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11" w:lineRule="exact"/>
              <w:ind w:left="52"/>
              <w:rPr>
                <w:sz w:val="20"/>
              </w:rPr>
            </w:pPr>
            <w:r>
              <w:rPr>
                <w:spacing w:val="-5"/>
                <w:sz w:val="20"/>
              </w:rPr>
              <w:t>C15</w:t>
            </w:r>
          </w:p>
        </w:tc>
        <w:tc>
          <w:tcPr>
            <w:tcW w:w="2985" w:type="dxa"/>
            <w:vMerge w:val="restart"/>
          </w:tcPr>
          <w:p>
            <w:pPr>
              <w:pStyle w:val="TableParagraph"/>
              <w:spacing w:line="211" w:lineRule="exact"/>
              <w:ind w:left="52"/>
              <w:rPr>
                <w:sz w:val="20"/>
              </w:rPr>
            </w:pPr>
            <w:r>
              <w:rPr>
                <w:sz w:val="20"/>
              </w:rPr>
              <w:t>начальные,</w:t>
            </w:r>
            <w:r>
              <w:rPr>
                <w:spacing w:val="-9"/>
                <w:sz w:val="20"/>
              </w:rPr>
              <w:t> </w:t>
            </w:r>
            <w:r>
              <w:rPr>
                <w:sz w:val="20"/>
              </w:rPr>
              <w:t>локализованные</w:t>
            </w:r>
            <w:r>
              <w:rPr>
                <w:spacing w:val="-8"/>
                <w:sz w:val="20"/>
              </w:rPr>
              <w:t> </w:t>
            </w:r>
            <w:r>
              <w:rPr>
                <w:spacing w:val="-10"/>
                <w:sz w:val="20"/>
              </w:rPr>
              <w:t>и</w:t>
            </w:r>
          </w:p>
          <w:p>
            <w:pPr>
              <w:pStyle w:val="TableParagraph"/>
              <w:ind w:left="52" w:right="89"/>
              <w:rPr>
                <w:sz w:val="20"/>
              </w:rPr>
            </w:pPr>
            <w:r>
              <w:rPr>
                <w:sz w:val="20"/>
              </w:rPr>
              <w:t>местнораспространенные</w:t>
            </w:r>
            <w:r>
              <w:rPr>
                <w:spacing w:val="-13"/>
                <w:sz w:val="20"/>
              </w:rPr>
              <w:t> </w:t>
            </w:r>
            <w:r>
              <w:rPr>
                <w:sz w:val="20"/>
              </w:rPr>
              <w:t>формы </w:t>
            </w:r>
            <w:r>
              <w:rPr>
                <w:spacing w:val="-2"/>
                <w:sz w:val="20"/>
              </w:rPr>
              <w:t>злокачественных </w:t>
            </w:r>
            <w:r>
              <w:rPr>
                <w:sz w:val="20"/>
              </w:rPr>
              <w:t>новообразований пищевода</w:t>
            </w:r>
          </w:p>
        </w:tc>
        <w:tc>
          <w:tcPr>
            <w:tcW w:w="1710" w:type="dxa"/>
            <w:vMerge w:val="restart"/>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1" w:lineRule="exact"/>
              <w:ind w:left="52"/>
              <w:rPr>
                <w:sz w:val="20"/>
              </w:rPr>
            </w:pPr>
            <w:r>
              <w:rPr>
                <w:sz w:val="20"/>
              </w:rPr>
              <w:t>отсроченная</w:t>
            </w:r>
            <w:r>
              <w:rPr>
                <w:spacing w:val="-10"/>
                <w:sz w:val="20"/>
              </w:rPr>
              <w:t> </w:t>
            </w:r>
            <w:r>
              <w:rPr>
                <w:sz w:val="20"/>
              </w:rPr>
              <w:t>пластика</w:t>
            </w:r>
            <w:r>
              <w:rPr>
                <w:spacing w:val="-9"/>
                <w:sz w:val="20"/>
              </w:rPr>
              <w:t> </w:t>
            </w:r>
            <w:r>
              <w:rPr>
                <w:spacing w:val="-2"/>
                <w:sz w:val="20"/>
              </w:rPr>
              <w:t>пищевода</w:t>
            </w:r>
          </w:p>
          <w:p>
            <w:pPr>
              <w:pStyle w:val="TableParagraph"/>
              <w:ind w:left="52"/>
              <w:rPr>
                <w:sz w:val="20"/>
              </w:rPr>
            </w:pPr>
            <w:r>
              <w:rPr>
                <w:sz w:val="20"/>
              </w:rPr>
              <w:t>желудочным</w:t>
            </w:r>
            <w:r>
              <w:rPr>
                <w:spacing w:val="-10"/>
                <w:sz w:val="20"/>
              </w:rPr>
              <w:t> </w:t>
            </w:r>
            <w:r>
              <w:rPr>
                <w:spacing w:val="-2"/>
                <w:sz w:val="20"/>
              </w:rPr>
              <w:t>стеблем</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отсроченная</w:t>
            </w:r>
            <w:r>
              <w:rPr>
                <w:spacing w:val="-10"/>
                <w:sz w:val="20"/>
              </w:rPr>
              <w:t> </w:t>
            </w:r>
            <w:r>
              <w:rPr>
                <w:sz w:val="20"/>
              </w:rPr>
              <w:t>пластика</w:t>
            </w:r>
            <w:r>
              <w:rPr>
                <w:spacing w:val="-9"/>
                <w:sz w:val="20"/>
              </w:rPr>
              <w:t> </w:t>
            </w:r>
            <w:r>
              <w:rPr>
                <w:spacing w:val="-2"/>
                <w:sz w:val="20"/>
              </w:rPr>
              <w:t>пищевода</w:t>
            </w:r>
          </w:p>
          <w:p>
            <w:pPr>
              <w:pStyle w:val="TableParagraph"/>
              <w:ind w:left="52"/>
              <w:rPr>
                <w:sz w:val="20"/>
              </w:rPr>
            </w:pPr>
            <w:r>
              <w:rPr>
                <w:sz w:val="20"/>
              </w:rPr>
              <w:t>сегментом</w:t>
            </w:r>
            <w:r>
              <w:rPr>
                <w:spacing w:val="-8"/>
                <w:sz w:val="20"/>
              </w:rPr>
              <w:t> </w:t>
            </w:r>
            <w:r>
              <w:rPr>
                <w:sz w:val="20"/>
              </w:rPr>
              <w:t>толстой</w:t>
            </w:r>
            <w:r>
              <w:rPr>
                <w:spacing w:val="-8"/>
                <w:sz w:val="20"/>
              </w:rPr>
              <w:t> </w:t>
            </w:r>
            <w:r>
              <w:rPr>
                <w:spacing w:val="-2"/>
                <w:sz w:val="20"/>
              </w:rPr>
              <w:t>кишки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отсроченная</w:t>
            </w:r>
            <w:r>
              <w:rPr>
                <w:spacing w:val="-10"/>
                <w:sz w:val="20"/>
              </w:rPr>
              <w:t> </w:t>
            </w:r>
            <w:r>
              <w:rPr>
                <w:sz w:val="20"/>
              </w:rPr>
              <w:t>пластика</w:t>
            </w:r>
            <w:r>
              <w:rPr>
                <w:spacing w:val="-9"/>
                <w:sz w:val="20"/>
              </w:rPr>
              <w:t> </w:t>
            </w:r>
            <w:r>
              <w:rPr>
                <w:spacing w:val="-2"/>
                <w:sz w:val="20"/>
              </w:rPr>
              <w:t>пищевода</w:t>
            </w:r>
          </w:p>
          <w:p>
            <w:pPr>
              <w:pStyle w:val="TableParagraph"/>
              <w:ind w:left="52"/>
              <w:rPr>
                <w:sz w:val="20"/>
              </w:rPr>
            </w:pPr>
            <w:r>
              <w:rPr>
                <w:sz w:val="20"/>
              </w:rPr>
              <w:t>сегментом</w:t>
            </w:r>
            <w:r>
              <w:rPr>
                <w:spacing w:val="-8"/>
                <w:sz w:val="20"/>
              </w:rPr>
              <w:t> </w:t>
            </w:r>
            <w:r>
              <w:rPr>
                <w:sz w:val="20"/>
              </w:rPr>
              <w:t>тонкой</w:t>
            </w:r>
            <w:r>
              <w:rPr>
                <w:spacing w:val="-7"/>
                <w:sz w:val="20"/>
              </w:rPr>
              <w:t> </w:t>
            </w:r>
            <w:r>
              <w:rPr>
                <w:spacing w:val="-2"/>
                <w:sz w:val="20"/>
              </w:rPr>
              <w:t>кишки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отсроченная</w:t>
            </w:r>
            <w:r>
              <w:rPr>
                <w:spacing w:val="-9"/>
                <w:sz w:val="20"/>
              </w:rPr>
              <w:t> </w:t>
            </w:r>
            <w:r>
              <w:rPr>
                <w:sz w:val="20"/>
              </w:rPr>
              <w:t>пластика</w:t>
            </w:r>
            <w:r>
              <w:rPr>
                <w:spacing w:val="-9"/>
                <w:sz w:val="20"/>
              </w:rPr>
              <w:t> </w:t>
            </w:r>
            <w:r>
              <w:rPr>
                <w:sz w:val="20"/>
              </w:rPr>
              <w:t>пищевода</w:t>
            </w:r>
            <w:r>
              <w:rPr>
                <w:spacing w:val="-9"/>
                <w:sz w:val="20"/>
              </w:rPr>
              <w:t> </w:t>
            </w:r>
            <w:r>
              <w:rPr>
                <w:spacing w:val="-10"/>
                <w:sz w:val="20"/>
              </w:rPr>
              <w:t>с</w:t>
            </w:r>
          </w:p>
          <w:p>
            <w:pPr>
              <w:pStyle w:val="TableParagraph"/>
              <w:ind w:left="52" w:right="539"/>
              <w:rPr>
                <w:sz w:val="20"/>
              </w:rPr>
            </w:pPr>
            <w:r>
              <w:rPr>
                <w:spacing w:val="-2"/>
                <w:sz w:val="20"/>
              </w:rPr>
              <w:t>микрохирургической </w:t>
            </w:r>
            <w:r>
              <w:rPr>
                <w:sz w:val="20"/>
              </w:rPr>
              <w:t>реваскуляризацией</w:t>
            </w:r>
            <w:r>
              <w:rPr>
                <w:spacing w:val="-13"/>
                <w:sz w:val="20"/>
              </w:rPr>
              <w:t> </w:t>
            </w:r>
            <w:r>
              <w:rPr>
                <w:sz w:val="20"/>
              </w:rPr>
              <w:t>трансплантата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одномоментная</w:t>
            </w:r>
            <w:r>
              <w:rPr>
                <w:spacing w:val="13"/>
                <w:sz w:val="20"/>
              </w:rPr>
              <w:t> </w:t>
            </w:r>
            <w:r>
              <w:rPr>
                <w:spacing w:val="-2"/>
                <w:sz w:val="20"/>
              </w:rPr>
              <w:t>эзофагэктомия</w:t>
            </w:r>
            <w:r>
              <w:rPr>
                <w:spacing w:val="13"/>
                <w:sz w:val="20"/>
              </w:rPr>
              <w:t> </w:t>
            </w:r>
            <w:r>
              <w:rPr>
                <w:spacing w:val="-5"/>
                <w:sz w:val="20"/>
              </w:rPr>
              <w:t>или</w:t>
            </w:r>
          </w:p>
          <w:p>
            <w:pPr>
              <w:pStyle w:val="TableParagraph"/>
              <w:ind w:left="52"/>
              <w:rPr>
                <w:sz w:val="20"/>
              </w:rPr>
            </w:pPr>
            <w:r>
              <w:rPr>
                <w:sz w:val="20"/>
              </w:rPr>
              <w:t>субтотальная</w:t>
            </w:r>
            <w:r>
              <w:rPr>
                <w:spacing w:val="-13"/>
                <w:sz w:val="20"/>
              </w:rPr>
              <w:t> </w:t>
            </w:r>
            <w:r>
              <w:rPr>
                <w:sz w:val="20"/>
              </w:rPr>
              <w:t>резекция</w:t>
            </w:r>
            <w:r>
              <w:rPr>
                <w:spacing w:val="-12"/>
                <w:sz w:val="20"/>
              </w:rPr>
              <w:t> </w:t>
            </w:r>
            <w:r>
              <w:rPr>
                <w:sz w:val="20"/>
              </w:rPr>
              <w:t>пищевода</w:t>
            </w:r>
            <w:r>
              <w:rPr>
                <w:spacing w:val="-13"/>
                <w:sz w:val="20"/>
              </w:rPr>
              <w:t> </w:t>
            </w:r>
            <w:r>
              <w:rPr>
                <w:sz w:val="20"/>
              </w:rPr>
              <w:t>с лимфаденэктомией и пластикой </w:t>
            </w:r>
            <w:r>
              <w:rPr>
                <w:spacing w:val="-2"/>
                <w:sz w:val="20"/>
              </w:rPr>
              <w:t>пищевода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C18, C19, </w:t>
            </w:r>
            <w:r>
              <w:rPr>
                <w:spacing w:val="-5"/>
                <w:sz w:val="20"/>
              </w:rPr>
              <w:t>C20</w:t>
            </w:r>
          </w:p>
        </w:tc>
        <w:tc>
          <w:tcPr>
            <w:tcW w:w="2985" w:type="dxa"/>
            <w:vMerge w:val="restart"/>
          </w:tcPr>
          <w:p>
            <w:pPr>
              <w:pStyle w:val="TableParagraph"/>
              <w:spacing w:line="214" w:lineRule="exact"/>
              <w:ind w:left="52"/>
              <w:rPr>
                <w:sz w:val="20"/>
              </w:rPr>
            </w:pPr>
            <w:r>
              <w:rPr>
                <w:spacing w:val="-2"/>
                <w:sz w:val="20"/>
              </w:rPr>
              <w:t>местнораспространенные</w:t>
            </w:r>
            <w:r>
              <w:rPr>
                <w:spacing w:val="22"/>
                <w:sz w:val="20"/>
              </w:rPr>
              <w:t> </w:t>
            </w:r>
            <w:r>
              <w:rPr>
                <w:spacing w:val="-10"/>
                <w:sz w:val="20"/>
              </w:rPr>
              <w:t>и</w:t>
            </w:r>
          </w:p>
          <w:p>
            <w:pPr>
              <w:pStyle w:val="TableParagraph"/>
              <w:ind w:left="52" w:right="171"/>
              <w:rPr>
                <w:sz w:val="20"/>
              </w:rPr>
            </w:pPr>
            <w:r>
              <w:rPr>
                <w:sz w:val="20"/>
              </w:rPr>
              <w:t>метастатические формы первичных и рецидивных </w:t>
            </w:r>
            <w:r>
              <w:rPr>
                <w:spacing w:val="-2"/>
                <w:sz w:val="20"/>
              </w:rPr>
              <w:t>злокачественных </w:t>
            </w:r>
            <w:r>
              <w:rPr>
                <w:sz w:val="20"/>
              </w:rPr>
              <w:t>новообразований ободочной, сигмовидной,</w:t>
            </w:r>
            <w:r>
              <w:rPr>
                <w:spacing w:val="-13"/>
                <w:sz w:val="20"/>
              </w:rPr>
              <w:t> </w:t>
            </w:r>
            <w:r>
              <w:rPr>
                <w:sz w:val="20"/>
              </w:rPr>
              <w:t>прямой</w:t>
            </w:r>
            <w:r>
              <w:rPr>
                <w:spacing w:val="-12"/>
                <w:sz w:val="20"/>
              </w:rPr>
              <w:t> </w:t>
            </w:r>
            <w:r>
              <w:rPr>
                <w:sz w:val="20"/>
              </w:rPr>
              <w:t>кишки</w:t>
            </w:r>
            <w:r>
              <w:rPr>
                <w:spacing w:val="-13"/>
                <w:sz w:val="20"/>
              </w:rPr>
              <w:t> </w:t>
            </w:r>
            <w:r>
              <w:rPr>
                <w:sz w:val="20"/>
              </w:rPr>
              <w:t>и ректосигмоидного</w:t>
            </w:r>
            <w:r>
              <w:rPr>
                <w:spacing w:val="-13"/>
                <w:sz w:val="20"/>
              </w:rPr>
              <w:t> </w:t>
            </w:r>
            <w:r>
              <w:rPr>
                <w:sz w:val="20"/>
              </w:rPr>
              <w:t>соединения (II - IV 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левосторонняя</w:t>
            </w:r>
            <w:r>
              <w:rPr>
                <w:spacing w:val="-4"/>
                <w:sz w:val="20"/>
              </w:rPr>
              <w:t> </w:t>
            </w:r>
            <w:r>
              <w:rPr>
                <w:spacing w:val="-2"/>
                <w:sz w:val="20"/>
              </w:rPr>
              <w:t>гемиколэктомия</w:t>
            </w:r>
          </w:p>
          <w:p>
            <w:pPr>
              <w:pStyle w:val="TableParagraph"/>
              <w:ind w:left="52"/>
              <w:rPr>
                <w:sz w:val="20"/>
              </w:rPr>
            </w:pPr>
            <w:r>
              <w:rPr>
                <w:sz w:val="20"/>
              </w:rPr>
              <w:t>с</w:t>
            </w:r>
            <w:r>
              <w:rPr>
                <w:spacing w:val="-5"/>
                <w:sz w:val="20"/>
              </w:rPr>
              <w:t> </w:t>
            </w:r>
            <w:r>
              <w:rPr>
                <w:sz w:val="20"/>
              </w:rPr>
              <w:t>резекцией</w:t>
            </w:r>
            <w:r>
              <w:rPr>
                <w:spacing w:val="-5"/>
                <w:sz w:val="20"/>
              </w:rPr>
              <w:t> </w:t>
            </w:r>
            <w:r>
              <w:rPr>
                <w:spacing w:val="-2"/>
                <w:sz w:val="20"/>
              </w:rPr>
              <w:t>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левосторонняя</w:t>
            </w:r>
            <w:r>
              <w:rPr>
                <w:spacing w:val="-4"/>
                <w:sz w:val="20"/>
              </w:rPr>
              <w:t> </w:t>
            </w:r>
            <w:r>
              <w:rPr>
                <w:spacing w:val="-2"/>
                <w:sz w:val="20"/>
              </w:rPr>
              <w:t>гемиколэктомия</w:t>
            </w:r>
          </w:p>
          <w:p>
            <w:pPr>
              <w:pStyle w:val="TableParagraph"/>
              <w:ind w:left="52"/>
              <w:rPr>
                <w:sz w:val="20"/>
              </w:rPr>
            </w:pPr>
            <w:r>
              <w:rPr>
                <w:sz w:val="20"/>
              </w:rPr>
              <w:t>с</w:t>
            </w:r>
            <w:r>
              <w:rPr>
                <w:spacing w:val="-5"/>
                <w:sz w:val="20"/>
              </w:rPr>
              <w:t> </w:t>
            </w:r>
            <w:r>
              <w:rPr>
                <w:sz w:val="20"/>
              </w:rPr>
              <w:t>резекцией</w:t>
            </w:r>
            <w:r>
              <w:rPr>
                <w:spacing w:val="-5"/>
                <w:sz w:val="20"/>
              </w:rPr>
              <w:t> </w:t>
            </w:r>
            <w:r>
              <w:rPr>
                <w:spacing w:val="-2"/>
                <w:sz w:val="20"/>
              </w:rPr>
              <w:t>легкого</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10"/>
                <w:sz w:val="20"/>
              </w:rPr>
              <w:t> </w:t>
            </w:r>
            <w:r>
              <w:rPr>
                <w:sz w:val="20"/>
              </w:rPr>
              <w:t>сигмовидной</w:t>
            </w:r>
            <w:r>
              <w:rPr>
                <w:spacing w:val="-9"/>
                <w:sz w:val="20"/>
              </w:rPr>
              <w:t> </w:t>
            </w:r>
            <w:r>
              <w:rPr>
                <w:spacing w:val="-2"/>
                <w:sz w:val="20"/>
              </w:rPr>
              <w:t>кишки</w:t>
            </w:r>
          </w:p>
          <w:p>
            <w:pPr>
              <w:pStyle w:val="TableParagraph"/>
              <w:ind w:left="52"/>
              <w:rPr>
                <w:sz w:val="20"/>
              </w:rPr>
            </w:pPr>
            <w:r>
              <w:rPr>
                <w:sz w:val="20"/>
              </w:rPr>
              <w:t>с</w:t>
            </w:r>
            <w:r>
              <w:rPr>
                <w:spacing w:val="-5"/>
                <w:sz w:val="20"/>
              </w:rPr>
              <w:t> </w:t>
            </w:r>
            <w:r>
              <w:rPr>
                <w:sz w:val="20"/>
              </w:rPr>
              <w:t>резекцией</w:t>
            </w:r>
            <w:r>
              <w:rPr>
                <w:spacing w:val="-5"/>
                <w:sz w:val="20"/>
              </w:rPr>
              <w:t> </w:t>
            </w:r>
            <w:r>
              <w:rPr>
                <w:spacing w:val="-2"/>
                <w:sz w:val="20"/>
              </w:rPr>
              <w:t>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10"/>
                <w:sz w:val="20"/>
              </w:rPr>
              <w:t> </w:t>
            </w:r>
            <w:r>
              <w:rPr>
                <w:sz w:val="20"/>
              </w:rPr>
              <w:t>сигмовидной</w:t>
            </w:r>
            <w:r>
              <w:rPr>
                <w:spacing w:val="-9"/>
                <w:sz w:val="20"/>
              </w:rPr>
              <w:t> </w:t>
            </w:r>
            <w:r>
              <w:rPr>
                <w:spacing w:val="-2"/>
                <w:sz w:val="20"/>
              </w:rPr>
              <w:t>кишки</w:t>
            </w:r>
          </w:p>
          <w:p>
            <w:pPr>
              <w:pStyle w:val="TableParagraph"/>
              <w:ind w:left="52"/>
              <w:rPr>
                <w:sz w:val="20"/>
              </w:rPr>
            </w:pPr>
            <w:r>
              <w:rPr>
                <w:sz w:val="20"/>
              </w:rPr>
              <w:t>с</w:t>
            </w:r>
            <w:r>
              <w:rPr>
                <w:spacing w:val="-5"/>
                <w:sz w:val="20"/>
              </w:rPr>
              <w:t> </w:t>
            </w:r>
            <w:r>
              <w:rPr>
                <w:sz w:val="20"/>
              </w:rPr>
              <w:t>резекцией</w:t>
            </w:r>
            <w:r>
              <w:rPr>
                <w:spacing w:val="-5"/>
                <w:sz w:val="20"/>
              </w:rPr>
              <w:t> </w:t>
            </w:r>
            <w:r>
              <w:rPr>
                <w:spacing w:val="-2"/>
                <w:sz w:val="20"/>
              </w:rPr>
              <w:t>легкого</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тотальная</w:t>
            </w:r>
            <w:r>
              <w:rPr>
                <w:spacing w:val="-8"/>
                <w:sz w:val="20"/>
              </w:rPr>
              <w:t> </w:t>
            </w:r>
            <w:r>
              <w:rPr>
                <w:sz w:val="20"/>
              </w:rPr>
              <w:t>экзентерация</w:t>
            </w:r>
            <w:r>
              <w:rPr>
                <w:spacing w:val="-7"/>
                <w:sz w:val="20"/>
              </w:rPr>
              <w:t> </w:t>
            </w:r>
            <w:r>
              <w:rPr>
                <w:sz w:val="20"/>
              </w:rPr>
              <w:t>малого</w:t>
            </w:r>
            <w:r>
              <w:rPr>
                <w:spacing w:val="-6"/>
                <w:sz w:val="20"/>
              </w:rPr>
              <w:t> </w:t>
            </w:r>
            <w:r>
              <w:rPr>
                <w:spacing w:val="-4"/>
                <w:sz w:val="20"/>
              </w:rPr>
              <w:t>таза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задняя</w:t>
            </w:r>
            <w:r>
              <w:rPr>
                <w:spacing w:val="-7"/>
                <w:sz w:val="20"/>
              </w:rPr>
              <w:t> </w:t>
            </w:r>
            <w:r>
              <w:rPr>
                <w:sz w:val="20"/>
              </w:rPr>
              <w:t>экзентерация</w:t>
            </w:r>
            <w:r>
              <w:rPr>
                <w:spacing w:val="-6"/>
                <w:sz w:val="20"/>
              </w:rPr>
              <w:t> </w:t>
            </w:r>
            <w:r>
              <w:rPr>
                <w:sz w:val="20"/>
              </w:rPr>
              <w:t>малого</w:t>
            </w:r>
            <w:r>
              <w:rPr>
                <w:spacing w:val="-5"/>
                <w:sz w:val="20"/>
              </w:rPr>
              <w:t> </w:t>
            </w:r>
            <w:r>
              <w:rPr>
                <w:spacing w:val="-4"/>
                <w:sz w:val="20"/>
              </w:rPr>
              <w:t>таза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5"/>
                <w:sz w:val="20"/>
              </w:rPr>
              <w:t> </w:t>
            </w:r>
            <w:r>
              <w:rPr>
                <w:sz w:val="20"/>
              </w:rPr>
              <w:t>прямой</w:t>
            </w:r>
            <w:r>
              <w:rPr>
                <w:spacing w:val="-5"/>
                <w:sz w:val="20"/>
              </w:rPr>
              <w:t> </w:t>
            </w:r>
            <w:r>
              <w:rPr>
                <w:sz w:val="20"/>
              </w:rPr>
              <w:t>кишки</w:t>
            </w:r>
            <w:r>
              <w:rPr>
                <w:spacing w:val="-5"/>
                <w:sz w:val="20"/>
              </w:rPr>
              <w:t> </w:t>
            </w:r>
            <w:r>
              <w:rPr>
                <w:sz w:val="20"/>
              </w:rPr>
              <w:t>с</w:t>
            </w:r>
            <w:r>
              <w:rPr>
                <w:spacing w:val="-5"/>
                <w:sz w:val="20"/>
              </w:rPr>
              <w:t> </w:t>
            </w:r>
            <w:r>
              <w:rPr>
                <w:spacing w:val="-2"/>
                <w:sz w:val="20"/>
              </w:rPr>
              <w:t>резекцией</w:t>
            </w:r>
          </w:p>
          <w:p>
            <w:pPr>
              <w:pStyle w:val="TableParagraph"/>
              <w:ind w:left="52"/>
              <w:rPr>
                <w:sz w:val="20"/>
              </w:rPr>
            </w:pPr>
            <w:r>
              <w:rPr>
                <w:spacing w:val="-2"/>
                <w:sz w:val="20"/>
              </w:rPr>
              <w:t>легкого</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брюшно-промежностная</w:t>
            </w:r>
            <w:r>
              <w:rPr>
                <w:spacing w:val="27"/>
                <w:sz w:val="20"/>
              </w:rPr>
              <w:t> </w:t>
            </w:r>
            <w:r>
              <w:rPr>
                <w:spacing w:val="-2"/>
                <w:sz w:val="20"/>
              </w:rPr>
              <w:t>экстирпация</w:t>
            </w:r>
          </w:p>
          <w:p>
            <w:pPr>
              <w:pStyle w:val="TableParagraph"/>
              <w:ind w:left="52"/>
              <w:rPr>
                <w:sz w:val="20"/>
              </w:rPr>
            </w:pPr>
            <w:r>
              <w:rPr>
                <w:sz w:val="20"/>
              </w:rPr>
              <w:t>прямой</w:t>
            </w:r>
            <w:r>
              <w:rPr>
                <w:spacing w:val="-4"/>
                <w:sz w:val="20"/>
              </w:rPr>
              <w:t> </w:t>
            </w:r>
            <w:r>
              <w:rPr>
                <w:sz w:val="20"/>
              </w:rPr>
              <w:t>кишки</w:t>
            </w:r>
            <w:r>
              <w:rPr>
                <w:spacing w:val="-4"/>
                <w:sz w:val="20"/>
              </w:rPr>
              <w:t> </w:t>
            </w:r>
            <w:r>
              <w:rPr>
                <w:sz w:val="20"/>
              </w:rPr>
              <w:t>с</w:t>
            </w:r>
            <w:r>
              <w:rPr>
                <w:spacing w:val="-4"/>
                <w:sz w:val="20"/>
              </w:rPr>
              <w:t> </w:t>
            </w:r>
            <w:r>
              <w:rPr>
                <w:spacing w:val="-2"/>
                <w:sz w:val="20"/>
              </w:rPr>
              <w:t>формированием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3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4" w:lineRule="exact"/>
              <w:ind w:left="52"/>
              <w:rPr>
                <w:sz w:val="20"/>
              </w:rPr>
            </w:pPr>
            <w:r>
              <w:rPr>
                <w:sz w:val="20"/>
              </w:rPr>
              <w:t>неосфинктера</w:t>
            </w:r>
            <w:r>
              <w:rPr>
                <w:spacing w:val="-7"/>
                <w:sz w:val="20"/>
              </w:rPr>
              <w:t> </w:t>
            </w:r>
            <w:r>
              <w:rPr>
                <w:sz w:val="20"/>
              </w:rPr>
              <w:t>и</w:t>
            </w:r>
            <w:r>
              <w:rPr>
                <w:spacing w:val="-6"/>
                <w:sz w:val="20"/>
              </w:rPr>
              <w:t> </w:t>
            </w:r>
            <w:r>
              <w:rPr>
                <w:spacing w:val="-2"/>
                <w:sz w:val="20"/>
              </w:rPr>
              <w:t>толстокишечного</w:t>
            </w:r>
          </w:p>
          <w:p>
            <w:pPr>
              <w:pStyle w:val="TableParagraph"/>
              <w:ind w:left="52"/>
              <w:rPr>
                <w:sz w:val="20"/>
              </w:rPr>
            </w:pPr>
            <w:r>
              <w:rPr>
                <w:spacing w:val="-2"/>
                <w:sz w:val="20"/>
              </w:rPr>
              <w:t>резервуара</w:t>
            </w: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тотальная</w:t>
            </w:r>
            <w:r>
              <w:rPr>
                <w:spacing w:val="-7"/>
                <w:sz w:val="20"/>
              </w:rPr>
              <w:t> </w:t>
            </w:r>
            <w:r>
              <w:rPr>
                <w:sz w:val="20"/>
              </w:rPr>
              <w:t>экзентерация</w:t>
            </w:r>
            <w:r>
              <w:rPr>
                <w:spacing w:val="-7"/>
                <w:sz w:val="20"/>
              </w:rPr>
              <w:t> </w:t>
            </w:r>
            <w:r>
              <w:rPr>
                <w:sz w:val="20"/>
              </w:rPr>
              <w:t>малого</w:t>
            </w:r>
            <w:r>
              <w:rPr>
                <w:spacing w:val="-6"/>
                <w:sz w:val="20"/>
              </w:rPr>
              <w:t> </w:t>
            </w:r>
            <w:r>
              <w:rPr>
                <w:sz w:val="20"/>
              </w:rPr>
              <w:t>таза</w:t>
            </w:r>
            <w:r>
              <w:rPr>
                <w:spacing w:val="-7"/>
                <w:sz w:val="20"/>
              </w:rPr>
              <w:t> </w:t>
            </w:r>
            <w:r>
              <w:rPr>
                <w:sz w:val="20"/>
              </w:rPr>
              <w:t>с реконструкцией сфинктерного аппарата прямой кишки и толстокишечного</w:t>
            </w:r>
            <w:r>
              <w:rPr>
                <w:spacing w:val="-13"/>
                <w:sz w:val="20"/>
              </w:rPr>
              <w:t> </w:t>
            </w:r>
            <w:r>
              <w:rPr>
                <w:sz w:val="20"/>
              </w:rPr>
              <w:t>резервуара,</w:t>
            </w:r>
            <w:r>
              <w:rPr>
                <w:spacing w:val="-12"/>
                <w:sz w:val="20"/>
              </w:rPr>
              <w:t> </w:t>
            </w:r>
            <w:r>
              <w:rPr>
                <w:sz w:val="20"/>
              </w:rPr>
              <w:t>а</w:t>
            </w:r>
            <w:r>
              <w:rPr>
                <w:spacing w:val="-13"/>
                <w:sz w:val="20"/>
              </w:rPr>
              <w:t> </w:t>
            </w:r>
            <w:r>
              <w:rPr>
                <w:sz w:val="20"/>
              </w:rPr>
              <w:t>также пластикой мочевого пузыря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C20</w:t>
            </w:r>
          </w:p>
        </w:tc>
        <w:tc>
          <w:tcPr>
            <w:tcW w:w="2985" w:type="dxa"/>
          </w:tcPr>
          <w:p>
            <w:pPr>
              <w:pStyle w:val="TableParagraph"/>
              <w:ind w:left="52" w:right="64"/>
              <w:rPr>
                <w:sz w:val="20"/>
              </w:rPr>
            </w:pPr>
            <w:r>
              <w:rPr>
                <w:sz w:val="20"/>
              </w:rPr>
              <w:t>локализованные</w:t>
            </w:r>
            <w:r>
              <w:rPr>
                <w:spacing w:val="-13"/>
                <w:sz w:val="20"/>
              </w:rPr>
              <w:t> </w:t>
            </w:r>
            <w:r>
              <w:rPr>
                <w:sz w:val="20"/>
              </w:rPr>
              <w:t>опухоли</w:t>
            </w:r>
            <w:r>
              <w:rPr>
                <w:spacing w:val="-12"/>
                <w:sz w:val="20"/>
              </w:rPr>
              <w:t> </w:t>
            </w:r>
            <w:r>
              <w:rPr>
                <w:sz w:val="20"/>
              </w:rPr>
              <w:t>средне- и нижнеампулярного отдела прямой кишки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сфинктеросохраняющие низкие внутрибрюшные резекции прямой кишки</w:t>
            </w:r>
            <w:r>
              <w:rPr>
                <w:spacing w:val="-13"/>
                <w:sz w:val="20"/>
              </w:rPr>
              <w:t> </w:t>
            </w:r>
            <w:r>
              <w:rPr>
                <w:sz w:val="20"/>
              </w:rPr>
              <w:t>с</w:t>
            </w:r>
            <w:r>
              <w:rPr>
                <w:spacing w:val="-12"/>
                <w:sz w:val="20"/>
              </w:rPr>
              <w:t> </w:t>
            </w:r>
            <w:r>
              <w:rPr>
                <w:sz w:val="20"/>
              </w:rPr>
              <w:t>реконструкцией</w:t>
            </w:r>
            <w:r>
              <w:rPr>
                <w:spacing w:val="-13"/>
                <w:sz w:val="20"/>
              </w:rPr>
              <w:t> </w:t>
            </w:r>
            <w:r>
              <w:rPr>
                <w:sz w:val="20"/>
              </w:rPr>
              <w:t>сфинктерного аппарата и (или) формированием толстокишечных резервуаров</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ight="229"/>
              <w:rPr>
                <w:sz w:val="20"/>
              </w:rPr>
            </w:pPr>
            <w:r>
              <w:rPr>
                <w:sz w:val="20"/>
              </w:rPr>
              <w:t>C22,</w:t>
            </w:r>
            <w:r>
              <w:rPr>
                <w:spacing w:val="-13"/>
                <w:sz w:val="20"/>
              </w:rPr>
              <w:t> </w:t>
            </w:r>
            <w:r>
              <w:rPr>
                <w:sz w:val="20"/>
              </w:rPr>
              <w:t>C23,</w:t>
            </w:r>
            <w:r>
              <w:rPr>
                <w:spacing w:val="-12"/>
                <w:sz w:val="20"/>
              </w:rPr>
              <w:t> </w:t>
            </w:r>
            <w:r>
              <w:rPr>
                <w:sz w:val="20"/>
              </w:rPr>
              <w:t>C24, </w:t>
            </w:r>
            <w:r>
              <w:rPr>
                <w:spacing w:val="-2"/>
                <w:sz w:val="20"/>
              </w:rPr>
              <w:t>C78.7</w:t>
            </w:r>
          </w:p>
        </w:tc>
        <w:tc>
          <w:tcPr>
            <w:tcW w:w="2985" w:type="dxa"/>
            <w:vMerge w:val="restart"/>
          </w:tcPr>
          <w:p>
            <w:pPr>
              <w:pStyle w:val="TableParagraph"/>
              <w:ind w:left="52"/>
              <w:rPr>
                <w:sz w:val="20"/>
              </w:rPr>
            </w:pPr>
            <w:r>
              <w:rPr>
                <w:spacing w:val="-2"/>
                <w:sz w:val="20"/>
              </w:rPr>
              <w:t>местнораспространенные </w:t>
            </w:r>
            <w:r>
              <w:rPr>
                <w:sz w:val="20"/>
              </w:rPr>
              <w:t>первичные</w:t>
            </w:r>
            <w:r>
              <w:rPr>
                <w:spacing w:val="-13"/>
                <w:sz w:val="20"/>
              </w:rPr>
              <w:t> </w:t>
            </w:r>
            <w:r>
              <w:rPr>
                <w:sz w:val="20"/>
              </w:rPr>
              <w:t>и</w:t>
            </w:r>
            <w:r>
              <w:rPr>
                <w:spacing w:val="-12"/>
                <w:sz w:val="20"/>
              </w:rPr>
              <w:t> </w:t>
            </w:r>
            <w:r>
              <w:rPr>
                <w:sz w:val="20"/>
              </w:rPr>
              <w:t>метастатические опухоли печени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z w:val="20"/>
              </w:rPr>
              <w:t>медианная</w:t>
            </w:r>
            <w:r>
              <w:rPr>
                <w:spacing w:val="-9"/>
                <w:sz w:val="20"/>
              </w:rPr>
              <w:t> </w:t>
            </w:r>
            <w:r>
              <w:rPr>
                <w:sz w:val="20"/>
              </w:rPr>
              <w:t>резекция</w:t>
            </w:r>
            <w:r>
              <w:rPr>
                <w:spacing w:val="-8"/>
                <w:sz w:val="20"/>
              </w:rPr>
              <w:t> </w:t>
            </w:r>
            <w:r>
              <w:rPr>
                <w:spacing w:val="-2"/>
                <w:sz w:val="20"/>
              </w:rPr>
              <w:t>печени</w:t>
            </w:r>
          </w:p>
        </w:tc>
        <w:tc>
          <w:tcPr>
            <w:tcW w:w="1815" w:type="dxa"/>
            <w:vMerge/>
            <w:tcBorders>
              <w:top w:val="nil"/>
            </w:tcBorders>
          </w:tcPr>
          <w:p>
            <w:pPr>
              <w:rPr>
                <w:sz w:val="2"/>
                <w:szCs w:val="2"/>
              </w:rPr>
            </w:pPr>
          </w:p>
        </w:tc>
      </w:tr>
      <w:tr>
        <w:trPr>
          <w:trHeight w:val="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двухэтапная</w:t>
            </w:r>
            <w:r>
              <w:rPr>
                <w:spacing w:val="-10"/>
                <w:sz w:val="20"/>
              </w:rPr>
              <w:t> </w:t>
            </w:r>
            <w:r>
              <w:rPr>
                <w:sz w:val="20"/>
              </w:rPr>
              <w:t>резекция</w:t>
            </w:r>
            <w:r>
              <w:rPr>
                <w:spacing w:val="-9"/>
                <w:sz w:val="20"/>
              </w:rPr>
              <w:t> </w:t>
            </w:r>
            <w:r>
              <w:rPr>
                <w:spacing w:val="-2"/>
                <w:sz w:val="20"/>
              </w:rPr>
              <w:t>печени</w:t>
            </w:r>
          </w:p>
        </w:tc>
        <w:tc>
          <w:tcPr>
            <w:tcW w:w="1815" w:type="dxa"/>
            <w:vMerge/>
            <w:tcBorders>
              <w:top w:val="nil"/>
            </w:tcBorders>
          </w:tcPr>
          <w:p>
            <w:pPr>
              <w:rPr>
                <w:sz w:val="2"/>
                <w:szCs w:val="2"/>
              </w:rPr>
            </w:pPr>
          </w:p>
        </w:tc>
      </w:tr>
      <w:tr>
        <w:trPr>
          <w:trHeight w:val="4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C25</w:t>
            </w:r>
          </w:p>
        </w:tc>
        <w:tc>
          <w:tcPr>
            <w:tcW w:w="2985" w:type="dxa"/>
            <w:vMerge w:val="restart"/>
          </w:tcPr>
          <w:p>
            <w:pPr>
              <w:pStyle w:val="TableParagraph"/>
              <w:ind w:left="97" w:right="760"/>
              <w:rPr>
                <w:sz w:val="20"/>
              </w:rPr>
            </w:pPr>
            <w:r>
              <w:rPr>
                <w:sz w:val="20"/>
              </w:rPr>
              <w:t>резектабельные</w:t>
            </w:r>
            <w:r>
              <w:rPr>
                <w:spacing w:val="-13"/>
                <w:sz w:val="20"/>
              </w:rPr>
              <w:t> </w:t>
            </w:r>
            <w:r>
              <w:rPr>
                <w:sz w:val="20"/>
              </w:rPr>
              <w:t>опухоли поджелудочной железы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панкреатодуоденальная</w:t>
            </w:r>
            <w:r>
              <w:rPr>
                <w:spacing w:val="21"/>
                <w:sz w:val="20"/>
              </w:rPr>
              <w:t> </w:t>
            </w:r>
            <w:r>
              <w:rPr>
                <w:spacing w:val="-2"/>
                <w:sz w:val="20"/>
              </w:rPr>
              <w:t>резекция</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пилоруссберегающая</w:t>
            </w:r>
            <w:r>
              <w:rPr>
                <w:spacing w:val="18"/>
                <w:sz w:val="20"/>
              </w:rPr>
              <w:t> </w:t>
            </w:r>
            <w:r>
              <w:rPr>
                <w:spacing w:val="-2"/>
                <w:sz w:val="20"/>
              </w:rPr>
              <w:t>панкреато-</w:t>
            </w:r>
          </w:p>
          <w:p>
            <w:pPr>
              <w:pStyle w:val="TableParagraph"/>
              <w:ind w:left="52"/>
              <w:rPr>
                <w:sz w:val="20"/>
              </w:rPr>
            </w:pPr>
            <w:r>
              <w:rPr>
                <w:sz w:val="20"/>
              </w:rPr>
              <w:t>дуоденальная</w:t>
            </w:r>
            <w:r>
              <w:rPr>
                <w:spacing w:val="-12"/>
                <w:sz w:val="20"/>
              </w:rPr>
              <w:t> </w:t>
            </w:r>
            <w:r>
              <w:rPr>
                <w:spacing w:val="-2"/>
                <w:sz w:val="20"/>
              </w:rPr>
              <w:t>резекция</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срединная</w:t>
            </w:r>
            <w:r>
              <w:rPr>
                <w:spacing w:val="-9"/>
                <w:sz w:val="20"/>
              </w:rPr>
              <w:t> </w:t>
            </w:r>
            <w:r>
              <w:rPr>
                <w:sz w:val="20"/>
              </w:rPr>
              <w:t>резекция</w:t>
            </w:r>
            <w:r>
              <w:rPr>
                <w:spacing w:val="-8"/>
                <w:sz w:val="20"/>
              </w:rPr>
              <w:t> </w:t>
            </w:r>
            <w:r>
              <w:rPr>
                <w:spacing w:val="-2"/>
                <w:sz w:val="20"/>
              </w:rPr>
              <w:t>поджелудочной</w:t>
            </w:r>
          </w:p>
          <w:p>
            <w:pPr>
              <w:pStyle w:val="TableParagraph"/>
              <w:ind w:left="52"/>
              <w:rPr>
                <w:sz w:val="20"/>
              </w:rPr>
            </w:pPr>
            <w:r>
              <w:rPr>
                <w:spacing w:val="-2"/>
                <w:sz w:val="20"/>
              </w:rPr>
              <w:t>железы</w:t>
            </w:r>
          </w:p>
        </w:tc>
        <w:tc>
          <w:tcPr>
            <w:tcW w:w="1815" w:type="dxa"/>
            <w:vMerge/>
            <w:tcBorders>
              <w:top w:val="nil"/>
            </w:tcBorders>
          </w:tcPr>
          <w:p>
            <w:pPr>
              <w:rPr>
                <w:sz w:val="2"/>
                <w:szCs w:val="2"/>
              </w:rPr>
            </w:pPr>
          </w:p>
        </w:tc>
      </w:tr>
      <w:tr>
        <w:trPr>
          <w:trHeight w:val="4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тотальная</w:t>
            </w:r>
            <w:r>
              <w:rPr>
                <w:spacing w:val="-9"/>
                <w:sz w:val="20"/>
              </w:rPr>
              <w:t> </w:t>
            </w:r>
            <w:r>
              <w:rPr>
                <w:spacing w:val="-2"/>
                <w:sz w:val="20"/>
              </w:rPr>
              <w:t>дуоденопанкреатэктомия</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09"/>
              <w:rPr>
                <w:sz w:val="20"/>
              </w:rPr>
            </w:pPr>
            <w:r>
              <w:rPr>
                <w:spacing w:val="-2"/>
                <w:sz w:val="20"/>
              </w:rPr>
              <w:t>расширенно-комбинированная </w:t>
            </w:r>
            <w:r>
              <w:rPr>
                <w:sz w:val="20"/>
              </w:rPr>
              <w:t>панкреатодуоденальная</w:t>
            </w:r>
            <w:r>
              <w:rPr>
                <w:spacing w:val="-13"/>
                <w:sz w:val="20"/>
              </w:rPr>
              <w:t> </w:t>
            </w:r>
            <w:r>
              <w:rPr>
                <w:sz w:val="20"/>
              </w:rPr>
              <w:t>резекция</w:t>
            </w:r>
          </w:p>
        </w:tc>
        <w:tc>
          <w:tcPr>
            <w:tcW w:w="1815" w:type="dxa"/>
            <w:vMerge/>
            <w:tcBorders>
              <w:top w:val="nil"/>
            </w:tcBorders>
          </w:tcPr>
          <w:p>
            <w:pPr>
              <w:rPr>
                <w:sz w:val="2"/>
                <w:szCs w:val="2"/>
              </w:rPr>
            </w:pPr>
          </w:p>
        </w:tc>
      </w:tr>
      <w:tr>
        <w:trPr>
          <w:trHeight w:val="9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09"/>
              <w:rPr>
                <w:sz w:val="20"/>
              </w:rPr>
            </w:pPr>
            <w:r>
              <w:rPr>
                <w:spacing w:val="-2"/>
                <w:sz w:val="20"/>
              </w:rPr>
              <w:t>расширенно-комбинированная пилоруссберегающая </w:t>
            </w:r>
            <w:r>
              <w:rPr>
                <w:sz w:val="20"/>
              </w:rPr>
              <w:t>панкреатодуоденальная</w:t>
            </w:r>
            <w:r>
              <w:rPr>
                <w:spacing w:val="-13"/>
                <w:sz w:val="20"/>
              </w:rPr>
              <w:t> </w:t>
            </w:r>
            <w:r>
              <w:rPr>
                <w:sz w:val="20"/>
              </w:rPr>
              <w:t>резекция</w:t>
            </w:r>
          </w:p>
        </w:tc>
        <w:tc>
          <w:tcPr>
            <w:tcW w:w="1815" w:type="dxa"/>
            <w:vMerge/>
            <w:tcBorders>
              <w:top w:val="nil"/>
            </w:tcBorders>
          </w:tcPr>
          <w:p>
            <w:pPr>
              <w:rPr>
                <w:sz w:val="2"/>
                <w:szCs w:val="2"/>
              </w:rPr>
            </w:pPr>
          </w:p>
        </w:tc>
      </w:tr>
      <w:tr>
        <w:trPr>
          <w:trHeight w:val="8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расширенно-</w:t>
            </w:r>
            <w:r>
              <w:rPr>
                <w:spacing w:val="-2"/>
                <w:sz w:val="20"/>
              </w:rPr>
              <w:t>комбинированная</w:t>
            </w:r>
          </w:p>
          <w:p>
            <w:pPr>
              <w:pStyle w:val="TableParagraph"/>
              <w:ind w:left="52"/>
              <w:rPr>
                <w:sz w:val="20"/>
              </w:rPr>
            </w:pPr>
            <w:r>
              <w:rPr>
                <w:sz w:val="20"/>
              </w:rPr>
              <w:t>срединная</w:t>
            </w:r>
            <w:r>
              <w:rPr>
                <w:spacing w:val="-13"/>
                <w:sz w:val="20"/>
              </w:rPr>
              <w:t> </w:t>
            </w:r>
            <w:r>
              <w:rPr>
                <w:sz w:val="20"/>
              </w:rPr>
              <w:t>резекция</w:t>
            </w:r>
            <w:r>
              <w:rPr>
                <w:spacing w:val="-12"/>
                <w:sz w:val="20"/>
              </w:rPr>
              <w:t> </w:t>
            </w:r>
            <w:r>
              <w:rPr>
                <w:sz w:val="20"/>
              </w:rPr>
              <w:t>поджелудочной </w:t>
            </w:r>
            <w:r>
              <w:rPr>
                <w:spacing w:val="-2"/>
                <w:sz w:val="20"/>
              </w:rPr>
              <w:t>железы</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2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4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расширенно-</w:t>
            </w:r>
            <w:r>
              <w:rPr>
                <w:spacing w:val="-2"/>
                <w:sz w:val="20"/>
              </w:rPr>
              <w:t>комбинированная</w:t>
            </w:r>
          </w:p>
          <w:p>
            <w:pPr>
              <w:pStyle w:val="TableParagraph"/>
              <w:ind w:left="52"/>
              <w:rPr>
                <w:sz w:val="20"/>
              </w:rPr>
            </w:pPr>
            <w:r>
              <w:rPr>
                <w:sz w:val="20"/>
              </w:rPr>
              <w:t>тотальная</w:t>
            </w:r>
            <w:r>
              <w:rPr>
                <w:spacing w:val="-9"/>
                <w:sz w:val="20"/>
              </w:rPr>
              <w:t> </w:t>
            </w:r>
            <w:r>
              <w:rPr>
                <w:spacing w:val="-2"/>
                <w:sz w:val="20"/>
              </w:rPr>
              <w:t>дуоденопанкреатэктомия</w:t>
            </w:r>
          </w:p>
        </w:tc>
        <w:tc>
          <w:tcPr>
            <w:tcW w:w="1815" w:type="dxa"/>
            <w:vMerge w:val="restart"/>
          </w:tcPr>
          <w:p>
            <w:pPr>
              <w:pStyle w:val="TableParagraph"/>
              <w:rPr>
                <w:sz w:val="20"/>
              </w:rPr>
            </w:pPr>
          </w:p>
        </w:tc>
      </w:tr>
      <w:tr>
        <w:trPr>
          <w:trHeight w:val="112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C33</w:t>
            </w:r>
          </w:p>
        </w:tc>
        <w:tc>
          <w:tcPr>
            <w:tcW w:w="2985" w:type="dxa"/>
            <w:vMerge w:val="restart"/>
          </w:tcPr>
          <w:p>
            <w:pPr>
              <w:pStyle w:val="TableParagraph"/>
              <w:spacing w:line="229" w:lineRule="exact"/>
              <w:ind w:left="52"/>
              <w:rPr>
                <w:sz w:val="20"/>
              </w:rPr>
            </w:pPr>
            <w:r>
              <w:rPr>
                <w:sz w:val="20"/>
              </w:rPr>
              <w:t>опухоль</w:t>
            </w:r>
            <w:r>
              <w:rPr>
                <w:spacing w:val="-7"/>
                <w:sz w:val="20"/>
              </w:rPr>
              <w:t> </w:t>
            </w:r>
            <w:r>
              <w:rPr>
                <w:spacing w:val="-2"/>
                <w:sz w:val="20"/>
              </w:rPr>
              <w:t>трахеи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z w:val="20"/>
              </w:rPr>
              <w:t>расширенная, комбинированная циркулярная резекция трахеи с формированием межтрахеального или</w:t>
            </w:r>
            <w:r>
              <w:rPr>
                <w:spacing w:val="-13"/>
                <w:sz w:val="20"/>
              </w:rPr>
              <w:t> </w:t>
            </w:r>
            <w:r>
              <w:rPr>
                <w:sz w:val="20"/>
              </w:rPr>
              <w:t>трахеогортанного</w:t>
            </w:r>
            <w:r>
              <w:rPr>
                <w:spacing w:val="-12"/>
                <w:sz w:val="20"/>
              </w:rPr>
              <w:t> </w:t>
            </w:r>
            <w:r>
              <w:rPr>
                <w:sz w:val="20"/>
              </w:rPr>
              <w:t>анастомозов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расширенная,</w:t>
            </w:r>
            <w:r>
              <w:rPr>
                <w:spacing w:val="-11"/>
                <w:sz w:val="20"/>
              </w:rPr>
              <w:t> </w:t>
            </w:r>
            <w:r>
              <w:rPr>
                <w:spacing w:val="-2"/>
                <w:sz w:val="20"/>
              </w:rPr>
              <w:t>комбинированная</w:t>
            </w:r>
          </w:p>
          <w:p>
            <w:pPr>
              <w:pStyle w:val="TableParagraph"/>
              <w:spacing w:line="230" w:lineRule="atLeast"/>
              <w:ind w:left="52"/>
              <w:rPr>
                <w:sz w:val="20"/>
              </w:rPr>
            </w:pPr>
            <w:r>
              <w:rPr>
                <w:sz w:val="20"/>
              </w:rPr>
              <w:t>циркулярная резекция трахеи с формированием</w:t>
            </w:r>
            <w:r>
              <w:rPr>
                <w:spacing w:val="-13"/>
                <w:sz w:val="20"/>
              </w:rPr>
              <w:t> </w:t>
            </w:r>
            <w:r>
              <w:rPr>
                <w:sz w:val="20"/>
              </w:rPr>
              <w:t>концевой</w:t>
            </w:r>
            <w:r>
              <w:rPr>
                <w:spacing w:val="-12"/>
                <w:sz w:val="20"/>
              </w:rPr>
              <w:t> </w:t>
            </w:r>
            <w:r>
              <w:rPr>
                <w:sz w:val="20"/>
              </w:rPr>
              <w:t>трахеостомы</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5"/>
                <w:sz w:val="20"/>
              </w:rPr>
              <w:t> </w:t>
            </w:r>
            <w:r>
              <w:rPr>
                <w:sz w:val="20"/>
              </w:rPr>
              <w:t>трахеи</w:t>
            </w:r>
            <w:r>
              <w:rPr>
                <w:spacing w:val="-5"/>
                <w:sz w:val="20"/>
              </w:rPr>
              <w:t> </w:t>
            </w:r>
            <w:r>
              <w:rPr>
                <w:sz w:val="20"/>
              </w:rPr>
              <w:t>(ауто-,</w:t>
            </w:r>
            <w:r>
              <w:rPr>
                <w:spacing w:val="-4"/>
                <w:sz w:val="20"/>
              </w:rPr>
              <w:t> </w:t>
            </w:r>
            <w:r>
              <w:rPr>
                <w:spacing w:val="-2"/>
                <w:sz w:val="20"/>
              </w:rPr>
              <w:t>аллопластика,</w:t>
            </w:r>
          </w:p>
          <w:p>
            <w:pPr>
              <w:pStyle w:val="TableParagraph"/>
              <w:ind w:left="52" w:right="250"/>
              <w:rPr>
                <w:sz w:val="20"/>
              </w:rPr>
            </w:pPr>
            <w:r>
              <w:rPr>
                <w:sz w:val="20"/>
              </w:rPr>
              <w:t>использование свободных микрохирургических,</w:t>
            </w:r>
            <w:r>
              <w:rPr>
                <w:spacing w:val="-13"/>
                <w:sz w:val="20"/>
              </w:rPr>
              <w:t> </w:t>
            </w:r>
            <w:r>
              <w:rPr>
                <w:sz w:val="20"/>
              </w:rPr>
              <w:t>перемещенных и биоинженерных лоскутов)</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C34</w:t>
            </w:r>
          </w:p>
        </w:tc>
        <w:tc>
          <w:tcPr>
            <w:tcW w:w="2985" w:type="dxa"/>
            <w:vMerge w:val="restart"/>
          </w:tcPr>
          <w:p>
            <w:pPr>
              <w:pStyle w:val="TableParagraph"/>
              <w:spacing w:line="214" w:lineRule="exact"/>
              <w:ind w:left="52"/>
              <w:rPr>
                <w:sz w:val="20"/>
              </w:rPr>
            </w:pPr>
            <w:r>
              <w:rPr>
                <w:sz w:val="20"/>
              </w:rPr>
              <w:t>опухоли</w:t>
            </w:r>
            <w:r>
              <w:rPr>
                <w:spacing w:val="-3"/>
                <w:sz w:val="20"/>
              </w:rPr>
              <w:t> </w:t>
            </w:r>
            <w:r>
              <w:rPr>
                <w:sz w:val="20"/>
              </w:rPr>
              <w:t>легкого</w:t>
            </w:r>
            <w:r>
              <w:rPr>
                <w:spacing w:val="-1"/>
                <w:sz w:val="20"/>
              </w:rPr>
              <w:t> </w:t>
            </w:r>
            <w:r>
              <w:rPr>
                <w:sz w:val="20"/>
              </w:rPr>
              <w:t>(I</w:t>
            </w:r>
            <w:r>
              <w:rPr>
                <w:spacing w:val="-1"/>
                <w:sz w:val="20"/>
              </w:rPr>
              <w:t> </w:t>
            </w:r>
            <w:r>
              <w:rPr>
                <w:sz w:val="20"/>
              </w:rPr>
              <w:t>-</w:t>
            </w:r>
            <w:r>
              <w:rPr>
                <w:spacing w:val="-1"/>
                <w:sz w:val="20"/>
              </w:rPr>
              <w:t> </w:t>
            </w:r>
            <w:r>
              <w:rPr>
                <w:sz w:val="20"/>
              </w:rPr>
              <w:t>III</w:t>
            </w:r>
            <w:r>
              <w:rPr>
                <w:spacing w:val="-1"/>
                <w:sz w:val="20"/>
              </w:rPr>
              <w:t> </w:t>
            </w:r>
            <w:r>
              <w:rPr>
                <w:spacing w:val="-2"/>
                <w:sz w:val="20"/>
              </w:rPr>
              <w:t>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изолированная</w:t>
            </w:r>
            <w:r>
              <w:rPr>
                <w:spacing w:val="-13"/>
                <w:sz w:val="20"/>
              </w:rPr>
              <w:t> </w:t>
            </w:r>
            <w:r>
              <w:rPr>
                <w:sz w:val="20"/>
              </w:rPr>
              <w:t>(циркулярная)</w:t>
            </w:r>
            <w:r>
              <w:rPr>
                <w:spacing w:val="-11"/>
                <w:sz w:val="20"/>
              </w:rPr>
              <w:t> </w:t>
            </w:r>
            <w:r>
              <w:rPr>
                <w:spacing w:val="-2"/>
                <w:sz w:val="20"/>
              </w:rPr>
              <w:t>резекция</w:t>
            </w:r>
          </w:p>
          <w:p>
            <w:pPr>
              <w:pStyle w:val="TableParagraph"/>
              <w:ind w:left="52" w:right="741"/>
              <w:rPr>
                <w:sz w:val="20"/>
              </w:rPr>
            </w:pPr>
            <w:r>
              <w:rPr>
                <w:sz w:val="20"/>
              </w:rPr>
              <w:t>бронха (формирование межбронхиального</w:t>
            </w:r>
            <w:r>
              <w:rPr>
                <w:spacing w:val="-13"/>
                <w:sz w:val="20"/>
              </w:rPr>
              <w:t> </w:t>
            </w:r>
            <w:r>
              <w:rPr>
                <w:sz w:val="20"/>
              </w:rPr>
              <w:t>анастомоза)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комбинированная</w:t>
            </w:r>
            <w:r>
              <w:rPr>
                <w:spacing w:val="-13"/>
                <w:sz w:val="20"/>
              </w:rPr>
              <w:t> </w:t>
            </w:r>
            <w:r>
              <w:rPr>
                <w:sz w:val="20"/>
              </w:rPr>
              <w:t>пневмонэктомия</w:t>
            </w:r>
            <w:r>
              <w:rPr>
                <w:spacing w:val="-12"/>
                <w:sz w:val="20"/>
              </w:rPr>
              <w:t> </w:t>
            </w:r>
            <w:r>
              <w:rPr>
                <w:sz w:val="20"/>
              </w:rPr>
              <w:t>с циркулярной</w:t>
            </w:r>
            <w:r>
              <w:rPr>
                <w:spacing w:val="-13"/>
                <w:sz w:val="20"/>
              </w:rPr>
              <w:t> </w:t>
            </w:r>
            <w:r>
              <w:rPr>
                <w:sz w:val="20"/>
              </w:rPr>
              <w:t>резекцией</w:t>
            </w:r>
            <w:r>
              <w:rPr>
                <w:spacing w:val="-12"/>
                <w:sz w:val="20"/>
              </w:rPr>
              <w:t> </w:t>
            </w:r>
            <w:r>
              <w:rPr>
                <w:sz w:val="20"/>
              </w:rPr>
              <w:t>бифуркации трахеи (формирование трахео- бронхиального анастомоза)</w:t>
            </w:r>
          </w:p>
        </w:tc>
        <w:tc>
          <w:tcPr>
            <w:tcW w:w="1815" w:type="dxa"/>
            <w:vMerge/>
            <w:tcBorders>
              <w:top w:val="nil"/>
            </w:tcBorders>
          </w:tcPr>
          <w:p>
            <w:pPr>
              <w:rPr>
                <w:sz w:val="2"/>
                <w:szCs w:val="2"/>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03"/>
              <w:rPr>
                <w:sz w:val="20"/>
              </w:rPr>
            </w:pPr>
            <w:r>
              <w:rPr>
                <w:sz w:val="20"/>
              </w:rPr>
              <w:t>комбинированная лобэктомия </w:t>
            </w:r>
            <w:r>
              <w:rPr>
                <w:spacing w:val="-2"/>
                <w:sz w:val="20"/>
              </w:rPr>
              <w:t>(билобэктомия, пневмонэктомия) </w:t>
            </w:r>
            <w:r>
              <w:rPr>
                <w:sz w:val="20"/>
              </w:rPr>
              <w:t>с резекцией, пластикой (алло-,</w:t>
            </w:r>
          </w:p>
          <w:p>
            <w:pPr>
              <w:pStyle w:val="TableParagraph"/>
              <w:ind w:left="52" w:right="382"/>
              <w:jc w:val="both"/>
              <w:rPr>
                <w:sz w:val="20"/>
              </w:rPr>
            </w:pPr>
            <w:r>
              <w:rPr>
                <w:sz w:val="20"/>
              </w:rPr>
              <w:t>аутотрасплантатом,</w:t>
            </w:r>
            <w:r>
              <w:rPr>
                <w:spacing w:val="-13"/>
                <w:sz w:val="20"/>
              </w:rPr>
              <w:t> </w:t>
            </w:r>
            <w:r>
              <w:rPr>
                <w:sz w:val="20"/>
              </w:rPr>
              <w:t>перемещенным биоинженерным</w:t>
            </w:r>
            <w:r>
              <w:rPr>
                <w:spacing w:val="-13"/>
                <w:sz w:val="20"/>
              </w:rPr>
              <w:t> </w:t>
            </w:r>
            <w:r>
              <w:rPr>
                <w:sz w:val="20"/>
              </w:rPr>
              <w:t>лоскутом)</w:t>
            </w:r>
            <w:r>
              <w:rPr>
                <w:spacing w:val="-12"/>
                <w:sz w:val="20"/>
              </w:rPr>
              <w:t> </w:t>
            </w:r>
            <w:r>
              <w:rPr>
                <w:sz w:val="20"/>
              </w:rPr>
              <w:t>грудной </w:t>
            </w:r>
            <w:r>
              <w:rPr>
                <w:spacing w:val="-2"/>
                <w:sz w:val="20"/>
              </w:rPr>
              <w:t>стенки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расширенные</w:t>
            </w:r>
            <w:r>
              <w:rPr>
                <w:spacing w:val="-8"/>
                <w:sz w:val="20"/>
              </w:rPr>
              <w:t> </w:t>
            </w:r>
            <w:r>
              <w:rPr>
                <w:sz w:val="20"/>
              </w:rPr>
              <w:t>лоб-,</w:t>
            </w:r>
            <w:r>
              <w:rPr>
                <w:spacing w:val="-6"/>
                <w:sz w:val="20"/>
              </w:rPr>
              <w:t> </w:t>
            </w:r>
            <w:r>
              <w:rPr>
                <w:spacing w:val="-2"/>
                <w:sz w:val="20"/>
              </w:rPr>
              <w:t>билобэктомии,</w:t>
            </w:r>
          </w:p>
          <w:p>
            <w:pPr>
              <w:pStyle w:val="TableParagraph"/>
              <w:ind w:left="52" w:right="551"/>
              <w:rPr>
                <w:sz w:val="20"/>
              </w:rPr>
            </w:pPr>
            <w:r>
              <w:rPr>
                <w:sz w:val="20"/>
              </w:rPr>
              <w:t>пневмонэктомия, включая билатеральную</w:t>
            </w:r>
            <w:r>
              <w:rPr>
                <w:spacing w:val="-13"/>
                <w:sz w:val="20"/>
              </w:rPr>
              <w:t> </w:t>
            </w:r>
            <w:r>
              <w:rPr>
                <w:sz w:val="20"/>
              </w:rPr>
              <w:t>медиастинальную </w:t>
            </w:r>
            <w:r>
              <w:rPr>
                <w:spacing w:val="-2"/>
                <w:sz w:val="20"/>
              </w:rPr>
              <w:t>лимфаденэктомию</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56"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ind w:left="52"/>
              <w:rPr>
                <w:sz w:val="20"/>
              </w:rPr>
            </w:pPr>
            <w:r>
              <w:rPr>
                <w:sz w:val="20"/>
              </w:rPr>
              <w:t>C38.4,</w:t>
            </w:r>
            <w:r>
              <w:rPr>
                <w:spacing w:val="-13"/>
                <w:sz w:val="20"/>
              </w:rPr>
              <w:t> </w:t>
            </w:r>
            <w:r>
              <w:rPr>
                <w:sz w:val="20"/>
              </w:rPr>
              <w:t>C38.8,</w:t>
            </w:r>
            <w:r>
              <w:rPr>
                <w:spacing w:val="-12"/>
                <w:sz w:val="20"/>
              </w:rPr>
              <w:t> </w:t>
            </w:r>
            <w:r>
              <w:rPr>
                <w:sz w:val="20"/>
              </w:rPr>
              <w:t>C45, </w:t>
            </w:r>
            <w:r>
              <w:rPr>
                <w:spacing w:val="-2"/>
                <w:sz w:val="20"/>
              </w:rPr>
              <w:t>C78.2</w:t>
            </w:r>
          </w:p>
        </w:tc>
        <w:tc>
          <w:tcPr>
            <w:tcW w:w="2985" w:type="dxa"/>
            <w:vMerge w:val="restart"/>
          </w:tcPr>
          <w:p>
            <w:pPr>
              <w:pStyle w:val="TableParagraph"/>
              <w:ind w:left="52"/>
              <w:rPr>
                <w:sz w:val="20"/>
              </w:rPr>
            </w:pPr>
            <w:r>
              <w:rPr>
                <w:sz w:val="20"/>
              </w:rPr>
              <w:t>опухоль плевры. Распространенное поражение плевры.</w:t>
            </w:r>
            <w:r>
              <w:rPr>
                <w:spacing w:val="-13"/>
                <w:sz w:val="20"/>
              </w:rPr>
              <w:t> </w:t>
            </w:r>
            <w:r>
              <w:rPr>
                <w:sz w:val="20"/>
              </w:rPr>
              <w:t>Мезотелиома</w:t>
            </w:r>
            <w:r>
              <w:rPr>
                <w:spacing w:val="-12"/>
                <w:sz w:val="20"/>
              </w:rPr>
              <w:t> </w:t>
            </w:r>
            <w:r>
              <w:rPr>
                <w:sz w:val="20"/>
              </w:rPr>
              <w:t>плевры. Метастатическое поражение </w:t>
            </w:r>
            <w:r>
              <w:rPr>
                <w:spacing w:val="-2"/>
                <w:sz w:val="20"/>
              </w:rPr>
              <w:t>плевры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20" w:lineRule="exact"/>
              <w:ind w:left="52"/>
              <w:rPr>
                <w:sz w:val="20"/>
              </w:rPr>
            </w:pPr>
            <w:r>
              <w:rPr>
                <w:spacing w:val="-2"/>
                <w:sz w:val="20"/>
              </w:rPr>
              <w:t>плевропневмонэктомия</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тотальная</w:t>
            </w:r>
            <w:r>
              <w:rPr>
                <w:spacing w:val="-11"/>
                <w:sz w:val="20"/>
              </w:rPr>
              <w:t> </w:t>
            </w:r>
            <w:r>
              <w:rPr>
                <w:sz w:val="20"/>
              </w:rPr>
              <w:t>плеврэктомия</w:t>
            </w:r>
            <w:r>
              <w:rPr>
                <w:spacing w:val="-10"/>
                <w:sz w:val="20"/>
              </w:rPr>
              <w:t> с</w:t>
            </w:r>
          </w:p>
          <w:p>
            <w:pPr>
              <w:pStyle w:val="TableParagraph"/>
              <w:ind w:left="52" w:right="492"/>
              <w:rPr>
                <w:sz w:val="20"/>
              </w:rPr>
            </w:pPr>
            <w:r>
              <w:rPr>
                <w:sz w:val="20"/>
              </w:rPr>
              <w:t>гемиперикардэктомией,</w:t>
            </w:r>
            <w:r>
              <w:rPr>
                <w:spacing w:val="-13"/>
                <w:sz w:val="20"/>
              </w:rPr>
              <w:t> </w:t>
            </w:r>
            <w:r>
              <w:rPr>
                <w:sz w:val="20"/>
              </w:rPr>
              <w:t>резекцией </w:t>
            </w:r>
            <w:r>
              <w:rPr>
                <w:spacing w:val="-2"/>
                <w:sz w:val="20"/>
              </w:rPr>
              <w:t>диафрагмы</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C39.8, C41.3, </w:t>
            </w:r>
            <w:r>
              <w:rPr>
                <w:spacing w:val="-2"/>
                <w:sz w:val="20"/>
              </w:rPr>
              <w:t>C49.3</w:t>
            </w:r>
          </w:p>
        </w:tc>
        <w:tc>
          <w:tcPr>
            <w:tcW w:w="2985" w:type="dxa"/>
            <w:vMerge w:val="restart"/>
          </w:tcPr>
          <w:p>
            <w:pPr>
              <w:pStyle w:val="TableParagraph"/>
              <w:ind w:left="52" w:right="64"/>
              <w:rPr>
                <w:sz w:val="20"/>
              </w:rPr>
            </w:pPr>
            <w:r>
              <w:rPr>
                <w:sz w:val="20"/>
              </w:rPr>
              <w:t>опухоли</w:t>
            </w:r>
            <w:r>
              <w:rPr>
                <w:spacing w:val="-13"/>
                <w:sz w:val="20"/>
              </w:rPr>
              <w:t> </w:t>
            </w:r>
            <w:r>
              <w:rPr>
                <w:sz w:val="20"/>
              </w:rPr>
              <w:t>грудной</w:t>
            </w:r>
            <w:r>
              <w:rPr>
                <w:spacing w:val="-12"/>
                <w:sz w:val="20"/>
              </w:rPr>
              <w:t> </w:t>
            </w:r>
            <w:r>
              <w:rPr>
                <w:sz w:val="20"/>
              </w:rPr>
              <w:t>стенки</w:t>
            </w:r>
            <w:r>
              <w:rPr>
                <w:spacing w:val="-13"/>
                <w:sz w:val="20"/>
              </w:rPr>
              <w:t> </w:t>
            </w:r>
            <w:r>
              <w:rPr>
                <w:sz w:val="20"/>
              </w:rPr>
              <w:t>(мягких тканей, ребер, грудины, </w:t>
            </w:r>
            <w:r>
              <w:rPr>
                <w:spacing w:val="-2"/>
                <w:sz w:val="20"/>
              </w:rPr>
              <w:t>ключицы)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450"/>
              <w:rPr>
                <w:sz w:val="20"/>
              </w:rPr>
            </w:pPr>
            <w:r>
              <w:rPr>
                <w:sz w:val="20"/>
              </w:rPr>
              <w:t>удаление опухоли грудной стенки с</w:t>
            </w:r>
            <w:r>
              <w:rPr>
                <w:spacing w:val="-13"/>
                <w:sz w:val="20"/>
              </w:rPr>
              <w:t> </w:t>
            </w:r>
            <w:r>
              <w:rPr>
                <w:sz w:val="20"/>
              </w:rPr>
              <w:t>экзартикуляцией</w:t>
            </w:r>
            <w:r>
              <w:rPr>
                <w:spacing w:val="-12"/>
                <w:sz w:val="20"/>
              </w:rPr>
              <w:t> </w:t>
            </w:r>
            <w:r>
              <w:rPr>
                <w:sz w:val="20"/>
              </w:rPr>
              <w:t>ребер,</w:t>
            </w:r>
            <w:r>
              <w:rPr>
                <w:spacing w:val="-13"/>
                <w:sz w:val="20"/>
              </w:rPr>
              <w:t> </w:t>
            </w:r>
            <w:r>
              <w:rPr>
                <w:sz w:val="20"/>
              </w:rPr>
              <w:t>ключицы</w:t>
            </w:r>
          </w:p>
          <w:p>
            <w:pPr>
              <w:pStyle w:val="TableParagraph"/>
              <w:ind w:left="52"/>
              <w:rPr>
                <w:sz w:val="20"/>
              </w:rPr>
            </w:pPr>
            <w:r>
              <w:rPr>
                <w:sz w:val="20"/>
              </w:rPr>
              <w:t>и</w:t>
            </w:r>
            <w:r>
              <w:rPr>
                <w:spacing w:val="-11"/>
                <w:sz w:val="20"/>
              </w:rPr>
              <w:t> </w:t>
            </w:r>
            <w:r>
              <w:rPr>
                <w:sz w:val="20"/>
              </w:rPr>
              <w:t>пластикой</w:t>
            </w:r>
            <w:r>
              <w:rPr>
                <w:spacing w:val="-11"/>
                <w:sz w:val="20"/>
              </w:rPr>
              <w:t> </w:t>
            </w:r>
            <w:r>
              <w:rPr>
                <w:sz w:val="20"/>
              </w:rPr>
              <w:t>дефекта</w:t>
            </w:r>
            <w:r>
              <w:rPr>
                <w:spacing w:val="-11"/>
                <w:sz w:val="20"/>
              </w:rPr>
              <w:t> </w:t>
            </w:r>
            <w:r>
              <w:rPr>
                <w:sz w:val="20"/>
              </w:rPr>
              <w:t>грудной</w:t>
            </w:r>
            <w:r>
              <w:rPr>
                <w:spacing w:val="-11"/>
                <w:sz w:val="20"/>
              </w:rPr>
              <w:t> </w:t>
            </w:r>
            <w:r>
              <w:rPr>
                <w:sz w:val="20"/>
              </w:rPr>
              <w:t>стенки местными тканями</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7"/>
                <w:sz w:val="20"/>
              </w:rPr>
              <w:t> </w:t>
            </w:r>
            <w:r>
              <w:rPr>
                <w:sz w:val="20"/>
              </w:rPr>
              <w:t>грудной</w:t>
            </w:r>
            <w:r>
              <w:rPr>
                <w:spacing w:val="-7"/>
                <w:sz w:val="20"/>
              </w:rPr>
              <w:t> </w:t>
            </w:r>
            <w:r>
              <w:rPr>
                <w:spacing w:val="-2"/>
                <w:sz w:val="20"/>
              </w:rPr>
              <w:t>стенки</w:t>
            </w:r>
          </w:p>
          <w:p>
            <w:pPr>
              <w:pStyle w:val="TableParagraph"/>
              <w:ind w:left="52" w:right="406"/>
              <w:rPr>
                <w:sz w:val="20"/>
              </w:rPr>
            </w:pPr>
            <w:r>
              <w:rPr>
                <w:sz w:val="20"/>
              </w:rPr>
              <w:t>с</w:t>
            </w:r>
            <w:r>
              <w:rPr>
                <w:spacing w:val="-13"/>
                <w:sz w:val="20"/>
              </w:rPr>
              <w:t> </w:t>
            </w:r>
            <w:r>
              <w:rPr>
                <w:sz w:val="20"/>
              </w:rPr>
              <w:t>экзартикуляцией</w:t>
            </w:r>
            <w:r>
              <w:rPr>
                <w:spacing w:val="-12"/>
                <w:sz w:val="20"/>
              </w:rPr>
              <w:t> </w:t>
            </w:r>
            <w:r>
              <w:rPr>
                <w:sz w:val="20"/>
              </w:rPr>
              <w:t>ребер,</w:t>
            </w:r>
            <w:r>
              <w:rPr>
                <w:spacing w:val="-13"/>
                <w:sz w:val="20"/>
              </w:rPr>
              <w:t> </w:t>
            </w:r>
            <w:r>
              <w:rPr>
                <w:sz w:val="20"/>
              </w:rPr>
              <w:t>ключицы и пластикой обширного дефекта</w:t>
            </w:r>
          </w:p>
          <w:p>
            <w:pPr>
              <w:pStyle w:val="TableParagraph"/>
              <w:ind w:left="52" w:right="104"/>
              <w:rPr>
                <w:sz w:val="20"/>
              </w:rPr>
            </w:pPr>
            <w:r>
              <w:rPr>
                <w:sz w:val="20"/>
              </w:rPr>
              <w:t>мягких</w:t>
            </w:r>
            <w:r>
              <w:rPr>
                <w:spacing w:val="-10"/>
                <w:sz w:val="20"/>
              </w:rPr>
              <w:t> </w:t>
            </w:r>
            <w:r>
              <w:rPr>
                <w:sz w:val="20"/>
              </w:rPr>
              <w:t>тканей,</w:t>
            </w:r>
            <w:r>
              <w:rPr>
                <w:spacing w:val="-10"/>
                <w:sz w:val="20"/>
              </w:rPr>
              <w:t> </w:t>
            </w:r>
            <w:r>
              <w:rPr>
                <w:sz w:val="20"/>
              </w:rPr>
              <w:t>каркаса</w:t>
            </w:r>
            <w:r>
              <w:rPr>
                <w:spacing w:val="-11"/>
                <w:sz w:val="20"/>
              </w:rPr>
              <w:t> </w:t>
            </w:r>
            <w:r>
              <w:rPr>
                <w:sz w:val="20"/>
              </w:rPr>
              <w:t>грудной</w:t>
            </w:r>
            <w:r>
              <w:rPr>
                <w:spacing w:val="-11"/>
                <w:sz w:val="20"/>
              </w:rPr>
              <w:t> </w:t>
            </w:r>
            <w:r>
              <w:rPr>
                <w:sz w:val="20"/>
              </w:rPr>
              <w:t>стенки ауто-, алломатериалами, перемещенными, биоинженерными </w:t>
            </w:r>
            <w:r>
              <w:rPr>
                <w:spacing w:val="-2"/>
                <w:sz w:val="20"/>
              </w:rPr>
              <w:t>лоскутами</w:t>
            </w:r>
          </w:p>
        </w:tc>
        <w:tc>
          <w:tcPr>
            <w:tcW w:w="1815" w:type="dxa"/>
            <w:vMerge/>
            <w:tcBorders>
              <w:top w:val="nil"/>
            </w:tcBorders>
          </w:tcPr>
          <w:p>
            <w:pPr>
              <w:rPr>
                <w:sz w:val="2"/>
                <w:szCs w:val="2"/>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опухоли грудной стенки с экзартикуляцией ребер, ключицы и резекцией</w:t>
            </w:r>
            <w:r>
              <w:rPr>
                <w:spacing w:val="-10"/>
                <w:sz w:val="20"/>
              </w:rPr>
              <w:t> </w:t>
            </w:r>
            <w:r>
              <w:rPr>
                <w:sz w:val="20"/>
              </w:rPr>
              <w:t>соседних</w:t>
            </w:r>
            <w:r>
              <w:rPr>
                <w:spacing w:val="-10"/>
                <w:sz w:val="20"/>
              </w:rPr>
              <w:t> </w:t>
            </w:r>
            <w:r>
              <w:rPr>
                <w:sz w:val="20"/>
              </w:rPr>
              <w:t>органов</w:t>
            </w:r>
            <w:r>
              <w:rPr>
                <w:spacing w:val="-10"/>
                <w:sz w:val="20"/>
              </w:rPr>
              <w:t> </w:t>
            </w:r>
            <w:r>
              <w:rPr>
                <w:sz w:val="20"/>
              </w:rPr>
              <w:t>и</w:t>
            </w:r>
            <w:r>
              <w:rPr>
                <w:spacing w:val="-10"/>
                <w:sz w:val="20"/>
              </w:rPr>
              <w:t> </w:t>
            </w:r>
            <w:r>
              <w:rPr>
                <w:sz w:val="20"/>
              </w:rPr>
              <w:t>структур (легкого, мышечной стенки пищевода, диафрагмы, перикарда, верхней полой вены, адвентиции аорты и др.)</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C40.0, C40.1, </w:t>
            </w:r>
            <w:r>
              <w:rPr>
                <w:spacing w:val="-2"/>
                <w:sz w:val="20"/>
              </w:rPr>
              <w:t>C40.2,</w:t>
            </w:r>
          </w:p>
          <w:p>
            <w:pPr>
              <w:pStyle w:val="TableParagraph"/>
              <w:ind w:left="52"/>
              <w:rPr>
                <w:sz w:val="20"/>
              </w:rPr>
            </w:pPr>
            <w:r>
              <w:rPr>
                <w:sz w:val="20"/>
              </w:rPr>
              <w:t>C40.3, C40.8, </w:t>
            </w:r>
            <w:r>
              <w:rPr>
                <w:spacing w:val="-2"/>
                <w:sz w:val="20"/>
              </w:rPr>
              <w:t>C40.9,</w:t>
            </w:r>
          </w:p>
          <w:p>
            <w:pPr>
              <w:pStyle w:val="TableParagraph"/>
              <w:ind w:left="52"/>
              <w:rPr>
                <w:sz w:val="20"/>
              </w:rPr>
            </w:pPr>
            <w:r>
              <w:rPr>
                <w:sz w:val="20"/>
              </w:rPr>
              <w:t>C41.2, C41.3, </w:t>
            </w:r>
            <w:r>
              <w:rPr>
                <w:spacing w:val="-2"/>
                <w:sz w:val="20"/>
              </w:rPr>
              <w:t>C41.4,</w:t>
            </w:r>
          </w:p>
          <w:p>
            <w:pPr>
              <w:pStyle w:val="TableParagraph"/>
              <w:ind w:left="52"/>
              <w:rPr>
                <w:sz w:val="20"/>
              </w:rPr>
            </w:pPr>
            <w:r>
              <w:rPr>
                <w:sz w:val="20"/>
              </w:rPr>
              <w:t>C41.8,</w:t>
            </w:r>
            <w:r>
              <w:rPr>
                <w:spacing w:val="-13"/>
                <w:sz w:val="20"/>
              </w:rPr>
              <w:t> </w:t>
            </w:r>
            <w:r>
              <w:rPr>
                <w:sz w:val="20"/>
              </w:rPr>
              <w:t>C41.9,</w:t>
            </w:r>
            <w:r>
              <w:rPr>
                <w:spacing w:val="-12"/>
                <w:sz w:val="20"/>
              </w:rPr>
              <w:t> </w:t>
            </w:r>
            <w:r>
              <w:rPr>
                <w:sz w:val="20"/>
              </w:rPr>
              <w:t>C79.5, </w:t>
            </w:r>
            <w:r>
              <w:rPr>
                <w:spacing w:val="-2"/>
                <w:sz w:val="20"/>
              </w:rPr>
              <w:t>C43.5</w:t>
            </w:r>
          </w:p>
        </w:tc>
        <w:tc>
          <w:tcPr>
            <w:tcW w:w="2985" w:type="dxa"/>
            <w:vMerge w:val="restart"/>
          </w:tcPr>
          <w:p>
            <w:pPr>
              <w:pStyle w:val="TableParagraph"/>
              <w:spacing w:line="214" w:lineRule="exact"/>
              <w:ind w:left="52"/>
              <w:rPr>
                <w:sz w:val="20"/>
              </w:rPr>
            </w:pPr>
            <w:r>
              <w:rPr>
                <w:sz w:val="20"/>
              </w:rPr>
              <w:t>первичные</w:t>
            </w:r>
            <w:r>
              <w:rPr>
                <w:spacing w:val="-9"/>
                <w:sz w:val="20"/>
              </w:rPr>
              <w:t> </w:t>
            </w:r>
            <w:r>
              <w:rPr>
                <w:spacing w:val="-2"/>
                <w:sz w:val="20"/>
              </w:rPr>
              <w:t>злокачественные</w:t>
            </w:r>
          </w:p>
          <w:p>
            <w:pPr>
              <w:pStyle w:val="TableParagraph"/>
              <w:ind w:left="52"/>
              <w:rPr>
                <w:sz w:val="20"/>
              </w:rPr>
            </w:pPr>
            <w:r>
              <w:rPr>
                <w:sz w:val="20"/>
              </w:rPr>
              <w:t>новообразования костей и суставных</w:t>
            </w:r>
            <w:r>
              <w:rPr>
                <w:spacing w:val="-13"/>
                <w:sz w:val="20"/>
              </w:rPr>
              <w:t> </w:t>
            </w:r>
            <w:r>
              <w:rPr>
                <w:sz w:val="20"/>
              </w:rPr>
              <w:t>хрящей</w:t>
            </w:r>
            <w:r>
              <w:rPr>
                <w:spacing w:val="-12"/>
                <w:sz w:val="20"/>
              </w:rPr>
              <w:t> </w:t>
            </w:r>
            <w:r>
              <w:rPr>
                <w:sz w:val="20"/>
              </w:rPr>
              <w:t>туловища</w:t>
            </w:r>
            <w:r>
              <w:rPr>
                <w:spacing w:val="-13"/>
                <w:sz w:val="20"/>
              </w:rPr>
              <w:t> </w:t>
            </w:r>
            <w:r>
              <w:rPr>
                <w:sz w:val="20"/>
              </w:rPr>
              <w:t>и </w:t>
            </w:r>
            <w:r>
              <w:rPr>
                <w:spacing w:val="-2"/>
                <w:sz w:val="20"/>
              </w:rPr>
              <w:t>конечностей</w:t>
            </w:r>
          </w:p>
          <w:p>
            <w:pPr>
              <w:pStyle w:val="TableParagraph"/>
              <w:ind w:left="52" w:right="64"/>
              <w:rPr>
                <w:sz w:val="20"/>
              </w:rPr>
            </w:pPr>
            <w:r>
              <w:rPr>
                <w:sz w:val="20"/>
              </w:rPr>
              <w:t>Ia-b, Iia-b, Iva-b стадии. </w:t>
            </w:r>
            <w:r>
              <w:rPr>
                <w:spacing w:val="-2"/>
                <w:sz w:val="20"/>
              </w:rPr>
              <w:t>Метастатические </w:t>
            </w:r>
            <w:r>
              <w:rPr>
                <w:sz w:val="20"/>
              </w:rPr>
              <w:t>новообразования костей, суставных</w:t>
            </w:r>
            <w:r>
              <w:rPr>
                <w:spacing w:val="-13"/>
                <w:sz w:val="20"/>
              </w:rPr>
              <w:t> </w:t>
            </w:r>
            <w:r>
              <w:rPr>
                <w:sz w:val="20"/>
              </w:rPr>
              <w:t>хрящей</w:t>
            </w:r>
            <w:r>
              <w:rPr>
                <w:spacing w:val="-12"/>
                <w:sz w:val="20"/>
              </w:rPr>
              <w:t> </w:t>
            </w:r>
            <w:r>
              <w:rPr>
                <w:sz w:val="20"/>
              </w:rPr>
              <w:t>туловища</w:t>
            </w:r>
            <w:r>
              <w:rPr>
                <w:spacing w:val="-13"/>
                <w:sz w:val="20"/>
              </w:rPr>
              <w:t> </w:t>
            </w:r>
            <w:r>
              <w:rPr>
                <w:sz w:val="20"/>
              </w:rPr>
              <w:t>и </w:t>
            </w:r>
            <w:r>
              <w:rPr>
                <w:spacing w:val="-2"/>
                <w:sz w:val="20"/>
              </w:rPr>
              <w:t>конечностей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резекция</w:t>
            </w:r>
            <w:r>
              <w:rPr>
                <w:spacing w:val="-5"/>
                <w:sz w:val="20"/>
              </w:rPr>
              <w:t> </w:t>
            </w:r>
            <w:r>
              <w:rPr>
                <w:sz w:val="20"/>
              </w:rPr>
              <w:t>кости</w:t>
            </w:r>
            <w:r>
              <w:rPr>
                <w:spacing w:val="-5"/>
                <w:sz w:val="20"/>
              </w:rPr>
              <w:t> </w:t>
            </w:r>
            <w:r>
              <w:rPr>
                <w:sz w:val="20"/>
              </w:rPr>
              <w:t>с</w:t>
            </w:r>
            <w:r>
              <w:rPr>
                <w:spacing w:val="-4"/>
                <w:sz w:val="20"/>
              </w:rPr>
              <w:t> </w:t>
            </w:r>
            <w:r>
              <w:rPr>
                <w:spacing w:val="-2"/>
                <w:sz w:val="20"/>
              </w:rPr>
              <w:t>микрохирургической</w:t>
            </w:r>
          </w:p>
          <w:p>
            <w:pPr>
              <w:pStyle w:val="TableParagraph"/>
              <w:ind w:left="52"/>
              <w:rPr>
                <w:sz w:val="20"/>
              </w:rPr>
            </w:pPr>
            <w:r>
              <w:rPr>
                <w:spacing w:val="-2"/>
                <w:sz w:val="20"/>
              </w:rPr>
              <w:t>реконструкцией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9"/>
                <w:sz w:val="20"/>
              </w:rPr>
              <w:t> </w:t>
            </w:r>
            <w:r>
              <w:rPr>
                <w:sz w:val="20"/>
              </w:rPr>
              <w:t>грудной</w:t>
            </w:r>
            <w:r>
              <w:rPr>
                <w:spacing w:val="-7"/>
                <w:sz w:val="20"/>
              </w:rPr>
              <w:t> </w:t>
            </w:r>
            <w:r>
              <w:rPr>
                <w:sz w:val="20"/>
              </w:rPr>
              <w:t>стенки</w:t>
            </w:r>
            <w:r>
              <w:rPr>
                <w:spacing w:val="-7"/>
                <w:sz w:val="20"/>
              </w:rPr>
              <w:t> </w:t>
            </w:r>
            <w:r>
              <w:rPr>
                <w:spacing w:val="-10"/>
                <w:sz w:val="20"/>
              </w:rPr>
              <w:t>с</w:t>
            </w:r>
          </w:p>
          <w:p>
            <w:pPr>
              <w:pStyle w:val="TableParagraph"/>
              <w:ind w:left="52"/>
              <w:rPr>
                <w:sz w:val="20"/>
              </w:rPr>
            </w:pPr>
            <w:r>
              <w:rPr>
                <w:spacing w:val="-2"/>
                <w:sz w:val="20"/>
              </w:rPr>
              <w:t>микрохирургической</w:t>
            </w:r>
            <w:r>
              <w:rPr>
                <w:spacing w:val="18"/>
                <w:sz w:val="20"/>
              </w:rPr>
              <w:t> </w:t>
            </w:r>
            <w:r>
              <w:rPr>
                <w:spacing w:val="-2"/>
                <w:sz w:val="20"/>
              </w:rPr>
              <w:t>реконструкцией</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pacing w:val="-2"/>
                <w:sz w:val="20"/>
              </w:rPr>
              <w:t>злокачественного</w:t>
            </w:r>
          </w:p>
          <w:p>
            <w:pPr>
              <w:pStyle w:val="TableParagraph"/>
              <w:ind w:left="52" w:right="215"/>
              <w:rPr>
                <w:sz w:val="20"/>
              </w:rPr>
            </w:pPr>
            <w:r>
              <w:rPr>
                <w:sz w:val="20"/>
              </w:rPr>
              <w:t>новообразования кости с микрохирургической</w:t>
            </w:r>
            <w:r>
              <w:rPr>
                <w:spacing w:val="-13"/>
                <w:sz w:val="20"/>
              </w:rPr>
              <w:t> </w:t>
            </w:r>
            <w:r>
              <w:rPr>
                <w:sz w:val="20"/>
              </w:rPr>
              <w:t>реконструкцией </w:t>
            </w:r>
            <w:r>
              <w:rPr>
                <w:spacing w:val="-2"/>
                <w:sz w:val="20"/>
              </w:rPr>
              <w:t>нерва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стабилизирующие операции на позвоночнике</w:t>
            </w:r>
            <w:r>
              <w:rPr>
                <w:spacing w:val="-13"/>
                <w:sz w:val="20"/>
              </w:rPr>
              <w:t> </w:t>
            </w:r>
            <w:r>
              <w:rPr>
                <w:sz w:val="20"/>
              </w:rPr>
              <w:t>передним</w:t>
            </w:r>
            <w:r>
              <w:rPr>
                <w:spacing w:val="-12"/>
                <w:sz w:val="20"/>
              </w:rPr>
              <w:t> </w:t>
            </w:r>
            <w:r>
              <w:rPr>
                <w:sz w:val="20"/>
              </w:rPr>
              <w:t>доступом</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3"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резекция</w:t>
            </w:r>
            <w:r>
              <w:rPr>
                <w:spacing w:val="-5"/>
                <w:sz w:val="20"/>
              </w:rPr>
              <w:t> </w:t>
            </w:r>
            <w:r>
              <w:rPr>
                <w:sz w:val="20"/>
              </w:rPr>
              <w:t>кости</w:t>
            </w:r>
            <w:r>
              <w:rPr>
                <w:spacing w:val="-5"/>
                <w:sz w:val="20"/>
              </w:rPr>
              <w:t> </w:t>
            </w:r>
            <w:r>
              <w:rPr>
                <w:sz w:val="20"/>
              </w:rPr>
              <w:t>с</w:t>
            </w:r>
            <w:r>
              <w:rPr>
                <w:spacing w:val="-4"/>
                <w:sz w:val="20"/>
              </w:rPr>
              <w:t> </w:t>
            </w:r>
            <w:r>
              <w:rPr>
                <w:spacing w:val="-2"/>
                <w:sz w:val="20"/>
              </w:rPr>
              <w:t>реконструктивно-</w:t>
            </w:r>
          </w:p>
          <w:p>
            <w:pPr>
              <w:pStyle w:val="TableParagraph"/>
              <w:ind w:left="52"/>
              <w:rPr>
                <w:sz w:val="20"/>
              </w:rPr>
            </w:pPr>
            <w:r>
              <w:rPr>
                <w:sz w:val="20"/>
              </w:rPr>
              <w:t>пластическим</w:t>
            </w:r>
            <w:r>
              <w:rPr>
                <w:spacing w:val="-12"/>
                <w:sz w:val="20"/>
              </w:rPr>
              <w:t> </w:t>
            </w:r>
            <w:r>
              <w:rPr>
                <w:spacing w:val="-2"/>
                <w:sz w:val="20"/>
              </w:rPr>
              <w:t>компонентом</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6"/>
                <w:sz w:val="20"/>
              </w:rPr>
              <w:t> </w:t>
            </w:r>
            <w:r>
              <w:rPr>
                <w:sz w:val="20"/>
              </w:rPr>
              <w:t>лопатки</w:t>
            </w:r>
            <w:r>
              <w:rPr>
                <w:spacing w:val="-5"/>
                <w:sz w:val="20"/>
              </w:rPr>
              <w:t> </w:t>
            </w:r>
            <w:r>
              <w:rPr>
                <w:sz w:val="20"/>
              </w:rPr>
              <w:t>с</w:t>
            </w:r>
            <w:r>
              <w:rPr>
                <w:spacing w:val="-5"/>
                <w:sz w:val="20"/>
              </w:rPr>
              <w:t> </w:t>
            </w:r>
            <w:r>
              <w:rPr>
                <w:spacing w:val="-2"/>
                <w:sz w:val="20"/>
              </w:rPr>
              <w:t>реконструктивно-</w:t>
            </w:r>
          </w:p>
          <w:p>
            <w:pPr>
              <w:pStyle w:val="TableParagraph"/>
              <w:ind w:left="52"/>
              <w:rPr>
                <w:sz w:val="20"/>
              </w:rPr>
            </w:pPr>
            <w:r>
              <w:rPr>
                <w:sz w:val="20"/>
              </w:rPr>
              <w:t>пластическим</w:t>
            </w:r>
            <w:r>
              <w:rPr>
                <w:spacing w:val="-12"/>
                <w:sz w:val="20"/>
              </w:rPr>
              <w:t> </w:t>
            </w:r>
            <w:r>
              <w:rPr>
                <w:spacing w:val="-2"/>
                <w:sz w:val="20"/>
              </w:rPr>
              <w:t>компонентом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экстирпация</w:t>
            </w:r>
            <w:r>
              <w:rPr>
                <w:spacing w:val="-6"/>
                <w:sz w:val="20"/>
              </w:rPr>
              <w:t> </w:t>
            </w:r>
            <w:r>
              <w:rPr>
                <w:sz w:val="20"/>
              </w:rPr>
              <w:t>ребра</w:t>
            </w:r>
            <w:r>
              <w:rPr>
                <w:spacing w:val="-6"/>
                <w:sz w:val="20"/>
              </w:rPr>
              <w:t> </w:t>
            </w:r>
            <w:r>
              <w:rPr>
                <w:sz w:val="20"/>
              </w:rPr>
              <w:t>с</w:t>
            </w:r>
            <w:r>
              <w:rPr>
                <w:spacing w:val="-5"/>
                <w:sz w:val="20"/>
              </w:rPr>
              <w:t> </w:t>
            </w:r>
            <w:r>
              <w:rPr>
                <w:spacing w:val="-2"/>
                <w:sz w:val="20"/>
              </w:rPr>
              <w:t>реконструктивно-</w:t>
            </w:r>
          </w:p>
          <w:p>
            <w:pPr>
              <w:pStyle w:val="TableParagraph"/>
              <w:ind w:left="52"/>
              <w:rPr>
                <w:sz w:val="20"/>
              </w:rPr>
            </w:pPr>
            <w:r>
              <w:rPr>
                <w:sz w:val="20"/>
              </w:rPr>
              <w:t>пластическим</w:t>
            </w:r>
            <w:r>
              <w:rPr>
                <w:spacing w:val="-12"/>
                <w:sz w:val="20"/>
              </w:rPr>
              <w:t> </w:t>
            </w:r>
            <w:r>
              <w:rPr>
                <w:spacing w:val="-2"/>
                <w:sz w:val="20"/>
              </w:rPr>
              <w:t>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экстирпация</w:t>
            </w:r>
            <w:r>
              <w:rPr>
                <w:spacing w:val="-9"/>
                <w:sz w:val="20"/>
              </w:rPr>
              <w:t> </w:t>
            </w:r>
            <w:r>
              <w:rPr>
                <w:sz w:val="20"/>
              </w:rPr>
              <w:t>лопатки</w:t>
            </w:r>
            <w:r>
              <w:rPr>
                <w:spacing w:val="-9"/>
                <w:sz w:val="20"/>
              </w:rPr>
              <w:t> </w:t>
            </w:r>
            <w:r>
              <w:rPr>
                <w:spacing w:val="-10"/>
                <w:sz w:val="20"/>
              </w:rPr>
              <w:t>с</w:t>
            </w:r>
          </w:p>
          <w:p>
            <w:pPr>
              <w:pStyle w:val="TableParagraph"/>
              <w:ind w:left="52"/>
              <w:rPr>
                <w:sz w:val="20"/>
              </w:rPr>
            </w:pPr>
            <w:r>
              <w:rPr>
                <w:spacing w:val="-2"/>
                <w:sz w:val="20"/>
              </w:rPr>
              <w:t>реконструктивно-пластическим 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39"/>
              <w:rPr>
                <w:sz w:val="20"/>
              </w:rPr>
            </w:pPr>
            <w:r>
              <w:rPr>
                <w:sz w:val="20"/>
              </w:rPr>
              <w:t>экстирпация ключицы с </w:t>
            </w:r>
            <w:r>
              <w:rPr>
                <w:spacing w:val="-2"/>
                <w:sz w:val="20"/>
              </w:rPr>
              <w:t>реконструктивно-пластическим компонентом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38"/>
              <w:rPr>
                <w:sz w:val="20"/>
              </w:rPr>
            </w:pPr>
            <w:r>
              <w:rPr>
                <w:sz w:val="20"/>
              </w:rPr>
              <w:t>ампутация</w:t>
            </w:r>
            <w:r>
              <w:rPr>
                <w:spacing w:val="-13"/>
                <w:sz w:val="20"/>
              </w:rPr>
              <w:t> </w:t>
            </w:r>
            <w:r>
              <w:rPr>
                <w:sz w:val="20"/>
              </w:rPr>
              <w:t>межподвздошно-брюшная с пластикой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позвонка с эндопротезированием</w:t>
            </w:r>
            <w:r>
              <w:rPr>
                <w:spacing w:val="-13"/>
                <w:sz w:val="20"/>
              </w:rPr>
              <w:t> </w:t>
            </w:r>
            <w:r>
              <w:rPr>
                <w:sz w:val="20"/>
              </w:rPr>
              <w:t>и</w:t>
            </w:r>
            <w:r>
              <w:rPr>
                <w:spacing w:val="-12"/>
                <w:sz w:val="20"/>
              </w:rPr>
              <w:t> </w:t>
            </w:r>
            <w:r>
              <w:rPr>
                <w:sz w:val="20"/>
              </w:rPr>
              <w:t>фиксацией</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41"/>
              <w:rPr>
                <w:sz w:val="20"/>
              </w:rPr>
            </w:pPr>
            <w:r>
              <w:rPr>
                <w:sz w:val="20"/>
              </w:rPr>
              <w:t>резекция</w:t>
            </w:r>
            <w:r>
              <w:rPr>
                <w:spacing w:val="-11"/>
                <w:sz w:val="20"/>
              </w:rPr>
              <w:t> </w:t>
            </w:r>
            <w:r>
              <w:rPr>
                <w:sz w:val="20"/>
              </w:rPr>
              <w:t>лонной</w:t>
            </w:r>
            <w:r>
              <w:rPr>
                <w:spacing w:val="-11"/>
                <w:sz w:val="20"/>
              </w:rPr>
              <w:t> </w:t>
            </w:r>
            <w:r>
              <w:rPr>
                <w:sz w:val="20"/>
              </w:rPr>
              <w:t>и</w:t>
            </w:r>
            <w:r>
              <w:rPr>
                <w:spacing w:val="-11"/>
                <w:sz w:val="20"/>
              </w:rPr>
              <w:t> </w:t>
            </w:r>
            <w:r>
              <w:rPr>
                <w:sz w:val="20"/>
              </w:rPr>
              <w:t>седалищной</w:t>
            </w:r>
            <w:r>
              <w:rPr>
                <w:spacing w:val="-11"/>
                <w:sz w:val="20"/>
              </w:rPr>
              <w:t> </w:t>
            </w:r>
            <w:r>
              <w:rPr>
                <w:sz w:val="20"/>
              </w:rPr>
              <w:t>костей с реконструктивно-пластическим </w:t>
            </w:r>
            <w:r>
              <w:rPr>
                <w:spacing w:val="-2"/>
                <w:sz w:val="20"/>
              </w:rPr>
              <w:t>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5"/>
                <w:sz w:val="20"/>
              </w:rPr>
              <w:t> </w:t>
            </w:r>
            <w:r>
              <w:rPr>
                <w:sz w:val="20"/>
              </w:rPr>
              <w:t>костей</w:t>
            </w:r>
            <w:r>
              <w:rPr>
                <w:spacing w:val="-5"/>
                <w:sz w:val="20"/>
              </w:rPr>
              <w:t> </w:t>
            </w:r>
            <w:r>
              <w:rPr>
                <w:sz w:val="20"/>
              </w:rPr>
              <w:t>верхнего</w:t>
            </w:r>
            <w:r>
              <w:rPr>
                <w:spacing w:val="-4"/>
                <w:sz w:val="20"/>
              </w:rPr>
              <w:t> </w:t>
            </w:r>
            <w:r>
              <w:rPr>
                <w:spacing w:val="-2"/>
                <w:sz w:val="20"/>
              </w:rPr>
              <w:t>плечевого</w:t>
            </w:r>
          </w:p>
          <w:p>
            <w:pPr>
              <w:pStyle w:val="TableParagraph"/>
              <w:ind w:left="52"/>
              <w:rPr>
                <w:sz w:val="20"/>
              </w:rPr>
            </w:pPr>
            <w:r>
              <w:rPr>
                <w:sz w:val="20"/>
              </w:rPr>
              <w:t>пояса</w:t>
            </w:r>
            <w:r>
              <w:rPr>
                <w:spacing w:val="-13"/>
                <w:sz w:val="20"/>
              </w:rPr>
              <w:t> </w:t>
            </w:r>
            <w:r>
              <w:rPr>
                <w:sz w:val="20"/>
              </w:rPr>
              <w:t>с</w:t>
            </w:r>
            <w:r>
              <w:rPr>
                <w:spacing w:val="-12"/>
                <w:sz w:val="20"/>
              </w:rPr>
              <w:t> </w:t>
            </w:r>
            <w:r>
              <w:rPr>
                <w:sz w:val="20"/>
              </w:rPr>
              <w:t>реконструктивно-пластическим </w:t>
            </w:r>
            <w:r>
              <w:rPr>
                <w:spacing w:val="-2"/>
                <w:sz w:val="20"/>
              </w:rPr>
              <w:t>компонентом</w:t>
            </w:r>
          </w:p>
        </w:tc>
        <w:tc>
          <w:tcPr>
            <w:tcW w:w="1815" w:type="dxa"/>
            <w:vMerge/>
            <w:tcBorders>
              <w:top w:val="nil"/>
            </w:tcBorders>
          </w:tcPr>
          <w:p>
            <w:pPr>
              <w:rPr>
                <w:sz w:val="2"/>
                <w:szCs w:val="2"/>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7"/>
              <w:jc w:val="both"/>
              <w:rPr>
                <w:sz w:val="20"/>
              </w:rPr>
            </w:pPr>
            <w:r>
              <w:rPr>
                <w:sz w:val="20"/>
              </w:rPr>
              <w:t>экстирпация</w:t>
            </w:r>
            <w:r>
              <w:rPr>
                <w:spacing w:val="-13"/>
                <w:sz w:val="20"/>
              </w:rPr>
              <w:t> </w:t>
            </w:r>
            <w:r>
              <w:rPr>
                <w:sz w:val="20"/>
              </w:rPr>
              <w:t>костей</w:t>
            </w:r>
            <w:r>
              <w:rPr>
                <w:spacing w:val="-12"/>
                <w:sz w:val="20"/>
              </w:rPr>
              <w:t> </w:t>
            </w:r>
            <w:r>
              <w:rPr>
                <w:sz w:val="20"/>
              </w:rPr>
              <w:t>верхнего</w:t>
            </w:r>
            <w:r>
              <w:rPr>
                <w:spacing w:val="-13"/>
                <w:sz w:val="20"/>
              </w:rPr>
              <w:t> </w:t>
            </w:r>
            <w:r>
              <w:rPr>
                <w:sz w:val="20"/>
              </w:rPr>
              <w:t>плечевого пояса</w:t>
            </w:r>
            <w:r>
              <w:rPr>
                <w:spacing w:val="-6"/>
                <w:sz w:val="20"/>
              </w:rPr>
              <w:t> </w:t>
            </w:r>
            <w:r>
              <w:rPr>
                <w:sz w:val="20"/>
              </w:rPr>
              <w:t>с</w:t>
            </w:r>
            <w:r>
              <w:rPr>
                <w:spacing w:val="-6"/>
                <w:sz w:val="20"/>
              </w:rPr>
              <w:t> </w:t>
            </w:r>
            <w:r>
              <w:rPr>
                <w:sz w:val="20"/>
              </w:rPr>
              <w:t>реконструктивно-пластическим </w:t>
            </w:r>
            <w:r>
              <w:rPr>
                <w:spacing w:val="-2"/>
                <w:sz w:val="20"/>
              </w:rPr>
              <w:t>компонентом</w:t>
            </w:r>
          </w:p>
          <w:p>
            <w:pPr>
              <w:pStyle w:val="TableParagraph"/>
              <w:spacing w:before="224"/>
              <w:ind w:left="52" w:right="89"/>
              <w:rPr>
                <w:sz w:val="20"/>
              </w:rPr>
            </w:pPr>
            <w:r>
              <w:rPr>
                <w:sz w:val="20"/>
              </w:rPr>
              <w:t>резекция</w:t>
            </w:r>
            <w:r>
              <w:rPr>
                <w:spacing w:val="-13"/>
                <w:sz w:val="20"/>
              </w:rPr>
              <w:t> </w:t>
            </w:r>
            <w:r>
              <w:rPr>
                <w:sz w:val="20"/>
              </w:rPr>
              <w:t>костей</w:t>
            </w:r>
            <w:r>
              <w:rPr>
                <w:spacing w:val="-12"/>
                <w:sz w:val="20"/>
              </w:rPr>
              <w:t> </w:t>
            </w:r>
            <w:r>
              <w:rPr>
                <w:sz w:val="20"/>
              </w:rPr>
              <w:t>таза</w:t>
            </w:r>
            <w:r>
              <w:rPr>
                <w:spacing w:val="-13"/>
                <w:sz w:val="20"/>
              </w:rPr>
              <w:t> </w:t>
            </w:r>
            <w:r>
              <w:rPr>
                <w:sz w:val="20"/>
              </w:rPr>
              <w:t>комбинированная с реконструктивно-пластическим </w:t>
            </w:r>
            <w:r>
              <w:rPr>
                <w:spacing w:val="-2"/>
                <w:sz w:val="20"/>
              </w:rPr>
              <w:t>компонентом</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39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удаление</w:t>
            </w:r>
            <w:r>
              <w:rPr>
                <w:spacing w:val="-8"/>
                <w:sz w:val="20"/>
              </w:rPr>
              <w:t> </w:t>
            </w:r>
            <w:r>
              <w:rPr>
                <w:spacing w:val="-2"/>
                <w:sz w:val="20"/>
              </w:rPr>
              <w:t>злокачественного</w:t>
            </w:r>
          </w:p>
          <w:p>
            <w:pPr>
              <w:pStyle w:val="TableParagraph"/>
              <w:ind w:left="52" w:right="1240"/>
              <w:rPr>
                <w:sz w:val="20"/>
              </w:rPr>
            </w:pPr>
            <w:r>
              <w:rPr>
                <w:sz w:val="20"/>
              </w:rPr>
              <w:t>новообразования кости с протезированием</w:t>
            </w:r>
            <w:r>
              <w:rPr>
                <w:spacing w:val="-13"/>
                <w:sz w:val="20"/>
              </w:rPr>
              <w:t> </w:t>
            </w:r>
            <w:r>
              <w:rPr>
                <w:sz w:val="20"/>
              </w:rPr>
              <w:t>артерии</w:t>
            </w:r>
          </w:p>
        </w:tc>
        <w:tc>
          <w:tcPr>
            <w:tcW w:w="1815" w:type="dxa"/>
            <w:vMerge w:val="restart"/>
          </w:tcPr>
          <w:p>
            <w:pPr>
              <w:pStyle w:val="TableParagraph"/>
              <w:rPr>
                <w:sz w:val="20"/>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spacing w:line="214" w:lineRule="exact"/>
              <w:ind w:left="52"/>
              <w:rPr>
                <w:sz w:val="20"/>
              </w:rPr>
            </w:pPr>
            <w:r>
              <w:rPr>
                <w:spacing w:val="-2"/>
                <w:sz w:val="20"/>
              </w:rPr>
              <w:t>местнораспространенные</w:t>
            </w:r>
            <w:r>
              <w:rPr>
                <w:spacing w:val="22"/>
                <w:sz w:val="20"/>
              </w:rPr>
              <w:t> </w:t>
            </w:r>
            <w:r>
              <w:rPr>
                <w:spacing w:val="-2"/>
                <w:sz w:val="20"/>
              </w:rPr>
              <w:t>формы</w:t>
            </w:r>
          </w:p>
          <w:p>
            <w:pPr>
              <w:pStyle w:val="TableParagraph"/>
              <w:ind w:left="52"/>
              <w:rPr>
                <w:sz w:val="20"/>
              </w:rPr>
            </w:pPr>
            <w:r>
              <w:rPr>
                <w:sz w:val="20"/>
              </w:rPr>
              <w:t>первичных</w:t>
            </w:r>
            <w:r>
              <w:rPr>
                <w:spacing w:val="-13"/>
                <w:sz w:val="20"/>
              </w:rPr>
              <w:t> </w:t>
            </w:r>
            <w:r>
              <w:rPr>
                <w:sz w:val="20"/>
              </w:rPr>
              <w:t>и</w:t>
            </w:r>
            <w:r>
              <w:rPr>
                <w:spacing w:val="-12"/>
                <w:sz w:val="20"/>
              </w:rPr>
              <w:t> </w:t>
            </w:r>
            <w:r>
              <w:rPr>
                <w:sz w:val="20"/>
              </w:rPr>
              <w:t>метастатических злокачественных опухолей длинных трубчатых костей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изолированная</w:t>
            </w:r>
            <w:r>
              <w:rPr>
                <w:spacing w:val="13"/>
                <w:sz w:val="20"/>
              </w:rPr>
              <w:t> </w:t>
            </w:r>
            <w:r>
              <w:rPr>
                <w:spacing w:val="-2"/>
                <w:sz w:val="20"/>
              </w:rPr>
              <w:t>гипертермическая</w:t>
            </w:r>
          </w:p>
          <w:p>
            <w:pPr>
              <w:pStyle w:val="TableParagraph"/>
              <w:ind w:left="52" w:right="995"/>
              <w:rPr>
                <w:sz w:val="20"/>
              </w:rPr>
            </w:pPr>
            <w:r>
              <w:rPr>
                <w:sz w:val="20"/>
              </w:rPr>
              <w:t>регионарная</w:t>
            </w:r>
            <w:r>
              <w:rPr>
                <w:spacing w:val="-13"/>
                <w:sz w:val="20"/>
              </w:rPr>
              <w:t> </w:t>
            </w:r>
            <w:r>
              <w:rPr>
                <w:sz w:val="20"/>
              </w:rPr>
              <w:t>химиоперфузия </w:t>
            </w:r>
            <w:r>
              <w:rPr>
                <w:spacing w:val="-2"/>
                <w:sz w:val="20"/>
              </w:rPr>
              <w:t>конечностей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C43, C43.5, </w:t>
            </w:r>
            <w:r>
              <w:rPr>
                <w:spacing w:val="-2"/>
                <w:sz w:val="20"/>
              </w:rPr>
              <w:t>C43.6,</w:t>
            </w:r>
          </w:p>
          <w:p>
            <w:pPr>
              <w:pStyle w:val="TableParagraph"/>
              <w:ind w:left="52"/>
              <w:rPr>
                <w:sz w:val="20"/>
              </w:rPr>
            </w:pPr>
            <w:r>
              <w:rPr>
                <w:sz w:val="20"/>
              </w:rPr>
              <w:t>C43.7, C43.8, </w:t>
            </w:r>
            <w:r>
              <w:rPr>
                <w:spacing w:val="-2"/>
                <w:sz w:val="20"/>
              </w:rPr>
              <w:t>C43.9,</w:t>
            </w:r>
          </w:p>
          <w:p>
            <w:pPr>
              <w:pStyle w:val="TableParagraph"/>
              <w:ind w:left="52" w:right="132"/>
              <w:rPr>
                <w:sz w:val="20"/>
              </w:rPr>
            </w:pPr>
            <w:r>
              <w:rPr>
                <w:sz w:val="20"/>
              </w:rPr>
              <w:t>C44, C44.5, C44.6, C44.7, C44.8, </w:t>
            </w:r>
            <w:r>
              <w:rPr>
                <w:spacing w:val="-2"/>
                <w:sz w:val="20"/>
              </w:rPr>
              <w:t>C44.9</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4"/>
                <w:sz w:val="20"/>
              </w:rPr>
              <w:t>кожи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широкое</w:t>
            </w:r>
            <w:r>
              <w:rPr>
                <w:spacing w:val="-9"/>
                <w:sz w:val="20"/>
              </w:rPr>
              <w:t> </w:t>
            </w:r>
            <w:r>
              <w:rPr>
                <w:sz w:val="20"/>
              </w:rPr>
              <w:t>иссечение</w:t>
            </w:r>
            <w:r>
              <w:rPr>
                <w:spacing w:val="-7"/>
                <w:sz w:val="20"/>
              </w:rPr>
              <w:t> </w:t>
            </w:r>
            <w:r>
              <w:rPr>
                <w:sz w:val="20"/>
              </w:rPr>
              <w:t>меланомы</w:t>
            </w:r>
            <w:r>
              <w:rPr>
                <w:spacing w:val="-7"/>
                <w:sz w:val="20"/>
              </w:rPr>
              <w:t> </w:t>
            </w:r>
            <w:r>
              <w:rPr>
                <w:sz w:val="20"/>
              </w:rPr>
              <w:t>кожи</w:t>
            </w:r>
            <w:r>
              <w:rPr>
                <w:spacing w:val="-7"/>
                <w:sz w:val="20"/>
              </w:rPr>
              <w:t> </w:t>
            </w:r>
            <w:r>
              <w:rPr>
                <w:spacing w:val="-10"/>
                <w:sz w:val="20"/>
              </w:rPr>
              <w:t>с</w:t>
            </w:r>
          </w:p>
          <w:p>
            <w:pPr>
              <w:pStyle w:val="TableParagraph"/>
              <w:ind w:left="52"/>
              <w:rPr>
                <w:sz w:val="20"/>
              </w:rPr>
            </w:pPr>
            <w:r>
              <w:rPr>
                <w:sz w:val="20"/>
              </w:rPr>
              <w:t>пластикой</w:t>
            </w:r>
            <w:r>
              <w:rPr>
                <w:spacing w:val="-13"/>
                <w:sz w:val="20"/>
              </w:rPr>
              <w:t> </w:t>
            </w:r>
            <w:r>
              <w:rPr>
                <w:sz w:val="20"/>
              </w:rPr>
              <w:t>дефекта</w:t>
            </w:r>
            <w:r>
              <w:rPr>
                <w:spacing w:val="-12"/>
                <w:sz w:val="20"/>
              </w:rPr>
              <w:t> </w:t>
            </w:r>
            <w:r>
              <w:rPr>
                <w:sz w:val="20"/>
              </w:rPr>
              <w:t>кожно-мышечным лоскутом на сосудистой ножке</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широкое</w:t>
            </w:r>
            <w:r>
              <w:rPr>
                <w:spacing w:val="-8"/>
                <w:sz w:val="20"/>
              </w:rPr>
              <w:t> </w:t>
            </w:r>
            <w:r>
              <w:rPr>
                <w:sz w:val="20"/>
              </w:rPr>
              <w:t>иссечение</w:t>
            </w:r>
            <w:r>
              <w:rPr>
                <w:spacing w:val="-8"/>
                <w:sz w:val="20"/>
              </w:rPr>
              <w:t> </w:t>
            </w:r>
            <w:r>
              <w:rPr>
                <w:sz w:val="20"/>
              </w:rPr>
              <w:t>опухоли</w:t>
            </w:r>
            <w:r>
              <w:rPr>
                <w:spacing w:val="-7"/>
                <w:sz w:val="20"/>
              </w:rPr>
              <w:t> </w:t>
            </w:r>
            <w:r>
              <w:rPr>
                <w:spacing w:val="-4"/>
                <w:sz w:val="20"/>
              </w:rPr>
              <w:t>кожи</w:t>
            </w:r>
          </w:p>
          <w:p>
            <w:pPr>
              <w:pStyle w:val="TableParagraph"/>
              <w:ind w:left="52" w:right="595"/>
              <w:rPr>
                <w:sz w:val="20"/>
              </w:rPr>
            </w:pPr>
            <w:r>
              <w:rPr>
                <w:sz w:val="20"/>
              </w:rPr>
              <w:t>с</w:t>
            </w:r>
            <w:r>
              <w:rPr>
                <w:spacing w:val="-13"/>
                <w:sz w:val="20"/>
              </w:rPr>
              <w:t> </w:t>
            </w:r>
            <w:r>
              <w:rPr>
                <w:sz w:val="20"/>
              </w:rPr>
              <w:t>реконструктивно-пластическим компонентом комбинированное (местные ткани и эспандер)</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spacing w:line="214" w:lineRule="exact"/>
              <w:ind w:left="52"/>
              <w:rPr>
                <w:sz w:val="20"/>
              </w:rPr>
            </w:pPr>
            <w:r>
              <w:rPr>
                <w:spacing w:val="-2"/>
                <w:sz w:val="20"/>
              </w:rPr>
              <w:t>местнораспространенные</w:t>
            </w:r>
            <w:r>
              <w:rPr>
                <w:spacing w:val="22"/>
                <w:sz w:val="20"/>
              </w:rPr>
              <w:t> </w:t>
            </w:r>
            <w:r>
              <w:rPr>
                <w:spacing w:val="-2"/>
                <w:sz w:val="20"/>
              </w:rPr>
              <w:t>формы</w:t>
            </w:r>
          </w:p>
          <w:p>
            <w:pPr>
              <w:pStyle w:val="TableParagraph"/>
              <w:ind w:left="52"/>
              <w:rPr>
                <w:sz w:val="20"/>
              </w:rPr>
            </w:pPr>
            <w:r>
              <w:rPr>
                <w:sz w:val="20"/>
              </w:rPr>
              <w:t>первичных</w:t>
            </w:r>
            <w:r>
              <w:rPr>
                <w:spacing w:val="-13"/>
                <w:sz w:val="20"/>
              </w:rPr>
              <w:t> </w:t>
            </w:r>
            <w:r>
              <w:rPr>
                <w:sz w:val="20"/>
              </w:rPr>
              <w:t>и</w:t>
            </w:r>
            <w:r>
              <w:rPr>
                <w:spacing w:val="-12"/>
                <w:sz w:val="20"/>
              </w:rPr>
              <w:t> </w:t>
            </w:r>
            <w:r>
              <w:rPr>
                <w:sz w:val="20"/>
              </w:rPr>
              <w:t>метастатических меланом кожи конечностей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изолированная</w:t>
            </w:r>
            <w:r>
              <w:rPr>
                <w:spacing w:val="13"/>
                <w:sz w:val="20"/>
              </w:rPr>
              <w:t> </w:t>
            </w:r>
            <w:r>
              <w:rPr>
                <w:spacing w:val="-2"/>
                <w:sz w:val="20"/>
              </w:rPr>
              <w:t>гипертермическая</w:t>
            </w:r>
          </w:p>
          <w:p>
            <w:pPr>
              <w:pStyle w:val="TableParagraph"/>
              <w:ind w:left="52" w:right="995"/>
              <w:rPr>
                <w:sz w:val="20"/>
              </w:rPr>
            </w:pPr>
            <w:r>
              <w:rPr>
                <w:sz w:val="20"/>
              </w:rPr>
              <w:t>регионарная</w:t>
            </w:r>
            <w:r>
              <w:rPr>
                <w:spacing w:val="-13"/>
                <w:sz w:val="20"/>
              </w:rPr>
              <w:t> </w:t>
            </w:r>
            <w:r>
              <w:rPr>
                <w:sz w:val="20"/>
              </w:rPr>
              <w:t>химиоперфузия </w:t>
            </w:r>
            <w:r>
              <w:rPr>
                <w:spacing w:val="-2"/>
                <w:sz w:val="20"/>
              </w:rPr>
              <w:t>конечностей</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C48</w:t>
            </w:r>
          </w:p>
        </w:tc>
        <w:tc>
          <w:tcPr>
            <w:tcW w:w="2985" w:type="dxa"/>
            <w:vMerge w:val="restart"/>
          </w:tcPr>
          <w:p>
            <w:pPr>
              <w:pStyle w:val="TableParagraph"/>
              <w:ind w:left="52" w:right="446"/>
              <w:rPr>
                <w:sz w:val="20"/>
              </w:rPr>
            </w:pPr>
            <w:r>
              <w:rPr>
                <w:sz w:val="20"/>
              </w:rPr>
              <w:t>местнораспространенные и диссеминированные формы первичных и рецидивных неорганных опухолей забрюшинного</w:t>
            </w:r>
            <w:r>
              <w:rPr>
                <w:spacing w:val="-13"/>
                <w:sz w:val="20"/>
              </w:rPr>
              <w:t> </w:t>
            </w:r>
            <w:r>
              <w:rPr>
                <w:sz w:val="20"/>
              </w:rPr>
              <w:t>пространства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z w:val="20"/>
              </w:rPr>
              <w:t>удаление первичных и рецидивных неорганных</w:t>
            </w:r>
            <w:r>
              <w:rPr>
                <w:spacing w:val="-13"/>
                <w:sz w:val="20"/>
              </w:rPr>
              <w:t> </w:t>
            </w:r>
            <w:r>
              <w:rPr>
                <w:sz w:val="20"/>
              </w:rPr>
              <w:t>забрюшинных</w:t>
            </w:r>
            <w:r>
              <w:rPr>
                <w:spacing w:val="-12"/>
                <w:sz w:val="20"/>
              </w:rPr>
              <w:t> </w:t>
            </w:r>
            <w:r>
              <w:rPr>
                <w:sz w:val="20"/>
              </w:rPr>
              <w:t>опухолей с ангиопластикой</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6"/>
                <w:sz w:val="20"/>
              </w:rPr>
              <w:t> </w:t>
            </w:r>
            <w:r>
              <w:rPr>
                <w:sz w:val="20"/>
              </w:rPr>
              <w:t>первичных</w:t>
            </w:r>
            <w:r>
              <w:rPr>
                <w:spacing w:val="-6"/>
                <w:sz w:val="20"/>
              </w:rPr>
              <w:t> </w:t>
            </w:r>
            <w:r>
              <w:rPr>
                <w:sz w:val="20"/>
              </w:rPr>
              <w:t>и</w:t>
            </w:r>
            <w:r>
              <w:rPr>
                <w:spacing w:val="-5"/>
                <w:sz w:val="20"/>
              </w:rPr>
              <w:t> </w:t>
            </w:r>
            <w:r>
              <w:rPr>
                <w:spacing w:val="-2"/>
                <w:sz w:val="20"/>
              </w:rPr>
              <w:t>рецидивных</w:t>
            </w:r>
          </w:p>
          <w:p>
            <w:pPr>
              <w:pStyle w:val="TableParagraph"/>
              <w:ind w:left="52" w:right="273"/>
              <w:rPr>
                <w:sz w:val="20"/>
              </w:rPr>
            </w:pPr>
            <w:r>
              <w:rPr>
                <w:sz w:val="20"/>
              </w:rPr>
              <w:t>неорганных</w:t>
            </w:r>
            <w:r>
              <w:rPr>
                <w:spacing w:val="-13"/>
                <w:sz w:val="20"/>
              </w:rPr>
              <w:t> </w:t>
            </w:r>
            <w:r>
              <w:rPr>
                <w:sz w:val="20"/>
              </w:rPr>
              <w:t>забрюшинных</w:t>
            </w:r>
            <w:r>
              <w:rPr>
                <w:spacing w:val="-12"/>
                <w:sz w:val="20"/>
              </w:rPr>
              <w:t> </w:t>
            </w:r>
            <w:r>
              <w:rPr>
                <w:sz w:val="20"/>
              </w:rPr>
              <w:t>опухолей с реконструктивно-пластическим </w:t>
            </w:r>
            <w:r>
              <w:rPr>
                <w:spacing w:val="-2"/>
                <w:sz w:val="20"/>
              </w:rPr>
              <w:t>компонентом</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89"/>
              <w:rPr>
                <w:sz w:val="20"/>
              </w:rPr>
            </w:pPr>
            <w:r>
              <w:rPr>
                <w:sz w:val="20"/>
              </w:rPr>
              <w:t>местнораспространенные</w:t>
            </w:r>
            <w:r>
              <w:rPr>
                <w:spacing w:val="-13"/>
                <w:sz w:val="20"/>
              </w:rPr>
              <w:t> </w:t>
            </w:r>
            <w:r>
              <w:rPr>
                <w:sz w:val="20"/>
              </w:rPr>
              <w:t>формы первичных и метастатических опухолей брюшной стенки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удаление первичных, рецидивных и метастатических</w:t>
            </w:r>
            <w:r>
              <w:rPr>
                <w:spacing w:val="-13"/>
                <w:sz w:val="20"/>
              </w:rPr>
              <w:t> </w:t>
            </w:r>
            <w:r>
              <w:rPr>
                <w:sz w:val="20"/>
              </w:rPr>
              <w:t>опухолей</w:t>
            </w:r>
            <w:r>
              <w:rPr>
                <w:spacing w:val="-12"/>
                <w:sz w:val="20"/>
              </w:rPr>
              <w:t> </w:t>
            </w:r>
            <w:r>
              <w:rPr>
                <w:sz w:val="20"/>
              </w:rPr>
              <w:t>брюшной стенки с реконструктивно- пластическим компонентом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C49.1, C49.2, </w:t>
            </w:r>
            <w:r>
              <w:rPr>
                <w:spacing w:val="-2"/>
                <w:sz w:val="20"/>
              </w:rPr>
              <w:t>C49.3,</w:t>
            </w:r>
          </w:p>
          <w:p>
            <w:pPr>
              <w:pStyle w:val="TableParagraph"/>
              <w:ind w:left="52"/>
              <w:rPr>
                <w:sz w:val="20"/>
              </w:rPr>
            </w:pPr>
            <w:r>
              <w:rPr>
                <w:sz w:val="20"/>
              </w:rPr>
              <w:t>C49.5, C49.6, </w:t>
            </w:r>
            <w:r>
              <w:rPr>
                <w:spacing w:val="-2"/>
                <w:sz w:val="20"/>
              </w:rPr>
              <w:t>C47.1,</w:t>
            </w:r>
          </w:p>
          <w:p>
            <w:pPr>
              <w:pStyle w:val="TableParagraph"/>
              <w:spacing w:line="230" w:lineRule="atLeast"/>
              <w:ind w:left="52"/>
              <w:rPr>
                <w:sz w:val="20"/>
              </w:rPr>
            </w:pPr>
            <w:r>
              <w:rPr>
                <w:sz w:val="20"/>
              </w:rPr>
              <w:t>C47.2,</w:t>
            </w:r>
            <w:r>
              <w:rPr>
                <w:spacing w:val="-13"/>
                <w:sz w:val="20"/>
              </w:rPr>
              <w:t> </w:t>
            </w:r>
            <w:r>
              <w:rPr>
                <w:sz w:val="20"/>
              </w:rPr>
              <w:t>C47.3,</w:t>
            </w:r>
            <w:r>
              <w:rPr>
                <w:spacing w:val="-12"/>
                <w:sz w:val="20"/>
              </w:rPr>
              <w:t> </w:t>
            </w:r>
            <w:r>
              <w:rPr>
                <w:sz w:val="20"/>
              </w:rPr>
              <w:t>C47.5, </w:t>
            </w:r>
            <w:r>
              <w:rPr>
                <w:spacing w:val="-2"/>
                <w:sz w:val="20"/>
              </w:rPr>
              <w:t>C43.5</w:t>
            </w:r>
          </w:p>
        </w:tc>
        <w:tc>
          <w:tcPr>
            <w:tcW w:w="2985" w:type="dxa"/>
          </w:tcPr>
          <w:p>
            <w:pPr>
              <w:pStyle w:val="TableParagraph"/>
              <w:spacing w:line="214" w:lineRule="exact"/>
              <w:ind w:left="52"/>
              <w:rPr>
                <w:sz w:val="20"/>
              </w:rPr>
            </w:pPr>
            <w:r>
              <w:rPr>
                <w:sz w:val="20"/>
              </w:rPr>
              <w:t>первичные</w:t>
            </w:r>
            <w:r>
              <w:rPr>
                <w:spacing w:val="-9"/>
                <w:sz w:val="20"/>
              </w:rPr>
              <w:t> </w:t>
            </w:r>
            <w:r>
              <w:rPr>
                <w:spacing w:val="-2"/>
                <w:sz w:val="20"/>
              </w:rPr>
              <w:t>злокачественные</w:t>
            </w:r>
          </w:p>
          <w:p>
            <w:pPr>
              <w:pStyle w:val="TableParagraph"/>
              <w:spacing w:line="230" w:lineRule="atLeast"/>
              <w:ind w:left="52"/>
              <w:rPr>
                <w:sz w:val="20"/>
              </w:rPr>
            </w:pPr>
            <w:r>
              <w:rPr>
                <w:sz w:val="20"/>
              </w:rPr>
              <w:t>новообразования</w:t>
            </w:r>
            <w:r>
              <w:rPr>
                <w:spacing w:val="-13"/>
                <w:sz w:val="20"/>
              </w:rPr>
              <w:t> </w:t>
            </w:r>
            <w:r>
              <w:rPr>
                <w:sz w:val="20"/>
              </w:rPr>
              <w:t>мягких</w:t>
            </w:r>
            <w:r>
              <w:rPr>
                <w:spacing w:val="-12"/>
                <w:sz w:val="20"/>
              </w:rPr>
              <w:t> </w:t>
            </w:r>
            <w:r>
              <w:rPr>
                <w:sz w:val="20"/>
              </w:rPr>
              <w:t>тканей туловища и конечностей, </w:t>
            </w:r>
            <w:r>
              <w:rPr>
                <w:spacing w:val="-2"/>
                <w:sz w:val="20"/>
              </w:rPr>
              <w:t>злокачественные</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иссечение</w:t>
            </w:r>
            <w:r>
              <w:rPr>
                <w:spacing w:val="-12"/>
                <w:sz w:val="20"/>
              </w:rPr>
              <w:t> </w:t>
            </w:r>
            <w:r>
              <w:rPr>
                <w:sz w:val="20"/>
              </w:rPr>
              <w:t>новообразования</w:t>
            </w:r>
            <w:r>
              <w:rPr>
                <w:spacing w:val="-12"/>
                <w:sz w:val="20"/>
              </w:rPr>
              <w:t> </w:t>
            </w:r>
            <w:r>
              <w:rPr>
                <w:spacing w:val="-2"/>
                <w:sz w:val="20"/>
              </w:rPr>
              <w:t>мягких</w:t>
            </w:r>
          </w:p>
          <w:p>
            <w:pPr>
              <w:pStyle w:val="TableParagraph"/>
              <w:ind w:left="52" w:right="89"/>
              <w:rPr>
                <w:sz w:val="20"/>
              </w:rPr>
            </w:pPr>
            <w:r>
              <w:rPr>
                <w:sz w:val="20"/>
              </w:rPr>
              <w:t>тканей</w:t>
            </w:r>
            <w:r>
              <w:rPr>
                <w:spacing w:val="-13"/>
                <w:sz w:val="20"/>
              </w:rPr>
              <w:t> </w:t>
            </w:r>
            <w:r>
              <w:rPr>
                <w:sz w:val="20"/>
              </w:rPr>
              <w:t>с</w:t>
            </w:r>
            <w:r>
              <w:rPr>
                <w:spacing w:val="-12"/>
                <w:sz w:val="20"/>
              </w:rPr>
              <w:t> </w:t>
            </w:r>
            <w:r>
              <w:rPr>
                <w:sz w:val="20"/>
              </w:rPr>
              <w:t>микрохирургической </w:t>
            </w:r>
            <w:r>
              <w:rPr>
                <w:spacing w:val="-2"/>
                <w:sz w:val="20"/>
              </w:rPr>
              <w:t>пластикой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5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6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tcPr>
          <w:p>
            <w:pPr>
              <w:pStyle w:val="TableParagraph"/>
              <w:spacing w:line="214" w:lineRule="exact"/>
              <w:ind w:left="52"/>
              <w:rPr>
                <w:sz w:val="20"/>
              </w:rPr>
            </w:pPr>
            <w:r>
              <w:rPr>
                <w:spacing w:val="-2"/>
                <w:sz w:val="20"/>
              </w:rPr>
              <w:t>новообразования</w:t>
            </w:r>
          </w:p>
          <w:p>
            <w:pPr>
              <w:pStyle w:val="TableParagraph"/>
              <w:ind w:left="52" w:right="64"/>
              <w:rPr>
                <w:sz w:val="20"/>
              </w:rPr>
            </w:pPr>
            <w:r>
              <w:rPr>
                <w:sz w:val="20"/>
              </w:rPr>
              <w:t>периферической нервной системы туловища, нижних и верхних</w:t>
            </w:r>
            <w:r>
              <w:rPr>
                <w:spacing w:val="-8"/>
                <w:sz w:val="20"/>
              </w:rPr>
              <w:t> </w:t>
            </w:r>
            <w:r>
              <w:rPr>
                <w:sz w:val="20"/>
              </w:rPr>
              <w:t>конечностей</w:t>
            </w:r>
            <w:r>
              <w:rPr>
                <w:spacing w:val="-9"/>
                <w:sz w:val="20"/>
              </w:rPr>
              <w:t> </w:t>
            </w:r>
            <w:r>
              <w:rPr>
                <w:sz w:val="20"/>
              </w:rPr>
              <w:t>I</w:t>
            </w:r>
            <w:r>
              <w:rPr>
                <w:spacing w:val="-9"/>
                <w:sz w:val="20"/>
              </w:rPr>
              <w:t> </w:t>
            </w:r>
            <w:r>
              <w:rPr>
                <w:sz w:val="20"/>
              </w:rPr>
              <w:t>a-b,</w:t>
            </w:r>
            <w:r>
              <w:rPr>
                <w:spacing w:val="-8"/>
                <w:sz w:val="20"/>
              </w:rPr>
              <w:t> </w:t>
            </w:r>
            <w:r>
              <w:rPr>
                <w:sz w:val="20"/>
              </w:rPr>
              <w:t>II</w:t>
            </w:r>
            <w:r>
              <w:rPr>
                <w:spacing w:val="-8"/>
                <w:sz w:val="20"/>
              </w:rPr>
              <w:t> </w:t>
            </w:r>
            <w:r>
              <w:rPr>
                <w:sz w:val="20"/>
              </w:rPr>
              <w:t>a-b, III, IV a-b стадии</w:t>
            </w:r>
          </w:p>
        </w:tc>
        <w:tc>
          <w:tcPr>
            <w:tcW w:w="1710" w:type="dxa"/>
          </w:tcPr>
          <w:p>
            <w:pPr>
              <w:pStyle w:val="TableParagraph"/>
              <w:rPr>
                <w:sz w:val="20"/>
              </w:rPr>
            </w:pPr>
          </w:p>
        </w:tc>
        <w:tc>
          <w:tcPr>
            <w:tcW w:w="3525" w:type="dxa"/>
          </w:tcPr>
          <w:p>
            <w:pPr>
              <w:pStyle w:val="TableParagraph"/>
              <w:rPr>
                <w:sz w:val="20"/>
              </w:rPr>
            </w:pP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89"/>
              <w:rPr>
                <w:sz w:val="20"/>
              </w:rPr>
            </w:pPr>
            <w:r>
              <w:rPr>
                <w:sz w:val="20"/>
              </w:rPr>
              <w:t>местнораспространенные</w:t>
            </w:r>
            <w:r>
              <w:rPr>
                <w:spacing w:val="-13"/>
                <w:sz w:val="20"/>
              </w:rPr>
              <w:t> </w:t>
            </w:r>
            <w:r>
              <w:rPr>
                <w:sz w:val="20"/>
              </w:rPr>
              <w:t>формы первичных и метастатических сарком мягких тканей </w:t>
            </w:r>
            <w:r>
              <w:rPr>
                <w:spacing w:val="-2"/>
                <w:sz w:val="20"/>
              </w:rPr>
              <w:t>конечностей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изолированная гипертермическая </w:t>
            </w:r>
            <w:r>
              <w:rPr>
                <w:sz w:val="20"/>
              </w:rPr>
              <w:t>регионарная химиоперфузия </w:t>
            </w:r>
            <w:r>
              <w:rPr>
                <w:spacing w:val="-2"/>
                <w:sz w:val="20"/>
              </w:rPr>
              <w:t>конечностей</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C50, C50.1, </w:t>
            </w:r>
            <w:r>
              <w:rPr>
                <w:spacing w:val="-2"/>
                <w:sz w:val="20"/>
              </w:rPr>
              <w:t>C50.2,</w:t>
            </w:r>
          </w:p>
          <w:p>
            <w:pPr>
              <w:pStyle w:val="TableParagraph"/>
              <w:ind w:left="52"/>
              <w:rPr>
                <w:sz w:val="20"/>
              </w:rPr>
            </w:pPr>
            <w:r>
              <w:rPr>
                <w:sz w:val="20"/>
              </w:rPr>
              <w:t>C50.3,</w:t>
            </w:r>
            <w:r>
              <w:rPr>
                <w:spacing w:val="-13"/>
                <w:sz w:val="20"/>
              </w:rPr>
              <w:t> </w:t>
            </w:r>
            <w:r>
              <w:rPr>
                <w:sz w:val="20"/>
              </w:rPr>
              <w:t>C50.4,</w:t>
            </w:r>
            <w:r>
              <w:rPr>
                <w:spacing w:val="-12"/>
                <w:sz w:val="20"/>
              </w:rPr>
              <w:t> </w:t>
            </w:r>
            <w:r>
              <w:rPr>
                <w:sz w:val="20"/>
              </w:rPr>
              <w:t>C50.5, C50.6, C50.8, </w:t>
            </w:r>
            <w:r>
              <w:rPr>
                <w:spacing w:val="-2"/>
                <w:sz w:val="20"/>
              </w:rPr>
              <w:t>C50.9</w:t>
            </w:r>
          </w:p>
        </w:tc>
        <w:tc>
          <w:tcPr>
            <w:tcW w:w="2985" w:type="dxa"/>
            <w:vMerge w:val="restart"/>
          </w:tcPr>
          <w:p>
            <w:pPr>
              <w:pStyle w:val="TableParagraph"/>
              <w:ind w:left="52" w:right="559"/>
              <w:rPr>
                <w:sz w:val="20"/>
              </w:rPr>
            </w:pPr>
            <w:r>
              <w:rPr>
                <w:spacing w:val="-2"/>
                <w:sz w:val="20"/>
              </w:rPr>
              <w:t>злокачественные </w:t>
            </w:r>
            <w:r>
              <w:rPr>
                <w:sz w:val="20"/>
              </w:rPr>
              <w:t>новообразования</w:t>
            </w:r>
            <w:r>
              <w:rPr>
                <w:spacing w:val="-13"/>
                <w:sz w:val="20"/>
              </w:rPr>
              <w:t> </w:t>
            </w:r>
            <w:r>
              <w:rPr>
                <w:sz w:val="20"/>
              </w:rPr>
              <w:t>молочной железы (0 - IV стадия)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75"/>
              <w:rPr>
                <w:sz w:val="20"/>
              </w:rPr>
            </w:pPr>
            <w:r>
              <w:rPr>
                <w:sz w:val="20"/>
              </w:rPr>
              <w:t>радикальная мастэктомия с перевязкой лимфатических сосудов подмышечно- подключично-подлопаточной области</w:t>
            </w:r>
            <w:r>
              <w:rPr>
                <w:spacing w:val="40"/>
                <w:sz w:val="20"/>
              </w:rPr>
              <w:t> </w:t>
            </w:r>
            <w:r>
              <w:rPr>
                <w:sz w:val="20"/>
              </w:rPr>
              <w:t>с</w:t>
            </w:r>
            <w:r>
              <w:rPr>
                <w:spacing w:val="-13"/>
                <w:sz w:val="20"/>
              </w:rPr>
              <w:t> </w:t>
            </w:r>
            <w:r>
              <w:rPr>
                <w:sz w:val="20"/>
              </w:rPr>
              <w:t>использованием</w:t>
            </w:r>
            <w:r>
              <w:rPr>
                <w:spacing w:val="-12"/>
                <w:sz w:val="20"/>
              </w:rPr>
              <w:t> </w:t>
            </w:r>
            <w:r>
              <w:rPr>
                <w:sz w:val="20"/>
              </w:rPr>
              <w:t>микрохирургической </w:t>
            </w:r>
            <w:r>
              <w:rPr>
                <w:spacing w:val="-2"/>
                <w:sz w:val="20"/>
              </w:rPr>
              <w:t>техники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87"/>
              <w:rPr>
                <w:sz w:val="20"/>
              </w:rPr>
            </w:pPr>
            <w:r>
              <w:rPr>
                <w:sz w:val="20"/>
              </w:rPr>
              <w:t>радикальная</w:t>
            </w:r>
            <w:r>
              <w:rPr>
                <w:spacing w:val="-13"/>
                <w:sz w:val="20"/>
              </w:rPr>
              <w:t> </w:t>
            </w:r>
            <w:r>
              <w:rPr>
                <w:sz w:val="20"/>
              </w:rPr>
              <w:t>мастэктомия</w:t>
            </w:r>
            <w:r>
              <w:rPr>
                <w:spacing w:val="-12"/>
                <w:sz w:val="20"/>
              </w:rPr>
              <w:t> </w:t>
            </w:r>
            <w:r>
              <w:rPr>
                <w:sz w:val="20"/>
              </w:rPr>
              <w:t>с</w:t>
            </w:r>
            <w:r>
              <w:rPr>
                <w:spacing w:val="-13"/>
                <w:sz w:val="20"/>
              </w:rPr>
              <w:t> </w:t>
            </w:r>
            <w:r>
              <w:rPr>
                <w:sz w:val="20"/>
              </w:rPr>
              <w:t>пластикой кожно-мышечным лоскутом прямой мышцы живота и использованием микрохирургической техники</w:t>
            </w:r>
          </w:p>
        </w:tc>
        <w:tc>
          <w:tcPr>
            <w:tcW w:w="1815" w:type="dxa"/>
            <w:vMerge/>
            <w:tcBorders>
              <w:top w:val="nil"/>
            </w:tcBorders>
          </w:tcPr>
          <w:p>
            <w:pPr>
              <w:rPr>
                <w:sz w:val="2"/>
                <w:szCs w:val="2"/>
              </w:rPr>
            </w:pPr>
          </w:p>
        </w:tc>
      </w:tr>
      <w:tr>
        <w:trPr>
          <w:trHeight w:val="22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41"/>
              <w:rPr>
                <w:sz w:val="20"/>
              </w:rPr>
            </w:pPr>
            <w:r>
              <w:rPr>
                <w:sz w:val="20"/>
              </w:rPr>
              <w:t>подкожная мастэктомия (или субтотальная радикальная резекция молочной железы) с одномоментной маммопластикой кожно-мышечным лоскутом</w:t>
            </w:r>
            <w:r>
              <w:rPr>
                <w:spacing w:val="-11"/>
                <w:sz w:val="20"/>
              </w:rPr>
              <w:t> </w:t>
            </w:r>
            <w:r>
              <w:rPr>
                <w:sz w:val="20"/>
              </w:rPr>
              <w:t>прямой</w:t>
            </w:r>
            <w:r>
              <w:rPr>
                <w:spacing w:val="-11"/>
                <w:sz w:val="20"/>
              </w:rPr>
              <w:t> </w:t>
            </w:r>
            <w:r>
              <w:rPr>
                <w:sz w:val="20"/>
              </w:rPr>
              <w:t>мышцы</w:t>
            </w:r>
            <w:r>
              <w:rPr>
                <w:spacing w:val="-11"/>
                <w:sz w:val="20"/>
              </w:rPr>
              <w:t> </w:t>
            </w:r>
            <w:r>
              <w:rPr>
                <w:sz w:val="20"/>
              </w:rPr>
              <w:t>живота</w:t>
            </w:r>
            <w:r>
              <w:rPr>
                <w:spacing w:val="-11"/>
                <w:sz w:val="20"/>
              </w:rPr>
              <w:t> </w:t>
            </w:r>
            <w:r>
              <w:rPr>
                <w:sz w:val="20"/>
              </w:rPr>
              <w:t>или кожно-мышечным лоскутом прямой мышцы живота в комбинации</w:t>
            </w:r>
          </w:p>
          <w:p>
            <w:pPr>
              <w:pStyle w:val="TableParagraph"/>
              <w:ind w:left="52"/>
              <w:rPr>
                <w:sz w:val="20"/>
              </w:rPr>
            </w:pPr>
            <w:r>
              <w:rPr>
                <w:sz w:val="20"/>
              </w:rPr>
              <w:t>с</w:t>
            </w:r>
            <w:r>
              <w:rPr>
                <w:spacing w:val="-13"/>
                <w:sz w:val="20"/>
              </w:rPr>
              <w:t> </w:t>
            </w:r>
            <w:r>
              <w:rPr>
                <w:sz w:val="20"/>
              </w:rPr>
              <w:t>эндопротезом</w:t>
            </w:r>
            <w:r>
              <w:rPr>
                <w:spacing w:val="-12"/>
                <w:sz w:val="20"/>
              </w:rPr>
              <w:t> </w:t>
            </w:r>
            <w:r>
              <w:rPr>
                <w:sz w:val="20"/>
              </w:rPr>
              <w:t>с</w:t>
            </w:r>
            <w:r>
              <w:rPr>
                <w:spacing w:val="-13"/>
                <w:sz w:val="20"/>
              </w:rPr>
              <w:t> </w:t>
            </w:r>
            <w:r>
              <w:rPr>
                <w:sz w:val="20"/>
              </w:rPr>
              <w:t>применением микрохирургической техники</w:t>
            </w:r>
          </w:p>
        </w:tc>
        <w:tc>
          <w:tcPr>
            <w:tcW w:w="1815" w:type="dxa"/>
            <w:vMerge/>
            <w:tcBorders>
              <w:top w:val="nil"/>
            </w:tcBorders>
          </w:tcPr>
          <w:p>
            <w:pPr>
              <w:rPr>
                <w:sz w:val="2"/>
                <w:szCs w:val="2"/>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радикальная расширенная модифицированная мастэктомия с закрытием</w:t>
            </w:r>
            <w:r>
              <w:rPr>
                <w:spacing w:val="-13"/>
                <w:sz w:val="20"/>
              </w:rPr>
              <w:t> </w:t>
            </w:r>
            <w:r>
              <w:rPr>
                <w:sz w:val="20"/>
              </w:rPr>
              <w:t>дефекта</w:t>
            </w:r>
            <w:r>
              <w:rPr>
                <w:spacing w:val="-12"/>
                <w:sz w:val="20"/>
              </w:rPr>
              <w:t> </w:t>
            </w:r>
            <w:r>
              <w:rPr>
                <w:sz w:val="20"/>
              </w:rPr>
              <w:t>кожно-мышечным лоскутом прямой мышцы живота с применением микрохирургической </w:t>
            </w:r>
            <w:r>
              <w:rPr>
                <w:spacing w:val="-2"/>
                <w:sz w:val="20"/>
              </w:rPr>
              <w:t>техники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23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spacing w:line="217" w:lineRule="exact"/>
              <w:ind w:left="52"/>
              <w:rPr>
                <w:sz w:val="20"/>
              </w:rPr>
            </w:pPr>
            <w:r>
              <w:rPr>
                <w:spacing w:val="-5"/>
                <w:sz w:val="20"/>
              </w:rPr>
              <w:t>C51</w:t>
            </w:r>
          </w:p>
        </w:tc>
        <w:tc>
          <w:tcPr>
            <w:tcW w:w="2985" w:type="dxa"/>
          </w:tcPr>
          <w:p>
            <w:pPr>
              <w:pStyle w:val="TableParagraph"/>
              <w:spacing w:line="217"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вульвы</w:t>
            </w:r>
          </w:p>
          <w:p>
            <w:pPr>
              <w:pStyle w:val="TableParagraph"/>
              <w:ind w:left="52"/>
              <w:rPr>
                <w:sz w:val="20"/>
              </w:rPr>
            </w:pPr>
            <w:r>
              <w:rPr>
                <w:sz w:val="20"/>
              </w:rPr>
              <w:t>(I - III </w:t>
            </w:r>
            <w:r>
              <w:rPr>
                <w:spacing w:val="-2"/>
                <w:sz w:val="20"/>
              </w:rPr>
              <w:t>стадия)</w:t>
            </w:r>
          </w:p>
        </w:tc>
        <w:tc>
          <w:tcPr>
            <w:tcW w:w="1710" w:type="dxa"/>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z w:val="20"/>
              </w:rPr>
              <w:t>расширенная</w:t>
            </w:r>
            <w:r>
              <w:rPr>
                <w:spacing w:val="-12"/>
                <w:sz w:val="20"/>
              </w:rPr>
              <w:t> </w:t>
            </w:r>
            <w:r>
              <w:rPr>
                <w:sz w:val="20"/>
              </w:rPr>
              <w:t>вульвэктомия</w:t>
            </w:r>
            <w:r>
              <w:rPr>
                <w:spacing w:val="-11"/>
                <w:sz w:val="20"/>
              </w:rPr>
              <w:t> </w:t>
            </w:r>
            <w:r>
              <w:rPr>
                <w:spacing w:val="-10"/>
                <w:sz w:val="20"/>
              </w:rPr>
              <w:t>с</w:t>
            </w:r>
          </w:p>
          <w:p>
            <w:pPr>
              <w:pStyle w:val="TableParagraph"/>
              <w:ind w:left="52"/>
              <w:rPr>
                <w:sz w:val="20"/>
              </w:rPr>
            </w:pPr>
            <w:r>
              <w:rPr>
                <w:spacing w:val="-2"/>
                <w:sz w:val="20"/>
              </w:rPr>
              <w:t>реконструктивно-пластическим компонентом</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C52</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влагалища</w:t>
            </w:r>
          </w:p>
          <w:p>
            <w:pPr>
              <w:pStyle w:val="TableParagraph"/>
              <w:ind w:left="52"/>
              <w:rPr>
                <w:sz w:val="20"/>
              </w:rPr>
            </w:pPr>
            <w:r>
              <w:rPr>
                <w:sz w:val="20"/>
              </w:rPr>
              <w:t>(II - III</w:t>
            </w:r>
            <w:r>
              <w:rPr>
                <w:spacing w:val="-1"/>
                <w:sz w:val="20"/>
              </w:rPr>
              <w:t> </w:t>
            </w:r>
            <w:r>
              <w:rPr>
                <w:spacing w:val="-2"/>
                <w:sz w:val="20"/>
              </w:rPr>
              <w:t>стадия)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опухоли</w:t>
            </w:r>
            <w:r>
              <w:rPr>
                <w:spacing w:val="-8"/>
                <w:sz w:val="20"/>
              </w:rPr>
              <w:t> </w:t>
            </w:r>
            <w:r>
              <w:rPr>
                <w:sz w:val="20"/>
              </w:rPr>
              <w:t>влагалища</w:t>
            </w:r>
            <w:r>
              <w:rPr>
                <w:spacing w:val="-8"/>
                <w:sz w:val="20"/>
              </w:rPr>
              <w:t> </w:t>
            </w:r>
            <w:r>
              <w:rPr>
                <w:spacing w:val="-10"/>
                <w:sz w:val="20"/>
              </w:rPr>
              <w:t>с</w:t>
            </w:r>
          </w:p>
          <w:p>
            <w:pPr>
              <w:pStyle w:val="TableParagraph"/>
              <w:ind w:left="52"/>
              <w:rPr>
                <w:sz w:val="20"/>
              </w:rPr>
            </w:pPr>
            <w:r>
              <w:rPr>
                <w:sz w:val="20"/>
              </w:rPr>
              <w:t>резекцией</w:t>
            </w:r>
            <w:r>
              <w:rPr>
                <w:spacing w:val="-13"/>
                <w:sz w:val="20"/>
              </w:rPr>
              <w:t> </w:t>
            </w:r>
            <w:r>
              <w:rPr>
                <w:sz w:val="20"/>
              </w:rPr>
              <w:t>смежных</w:t>
            </w:r>
            <w:r>
              <w:rPr>
                <w:spacing w:val="-12"/>
                <w:sz w:val="20"/>
              </w:rPr>
              <w:t> </w:t>
            </w:r>
            <w:r>
              <w:rPr>
                <w:sz w:val="20"/>
              </w:rPr>
              <w:t>органов,</w:t>
            </w:r>
            <w:r>
              <w:rPr>
                <w:spacing w:val="-13"/>
                <w:sz w:val="20"/>
              </w:rPr>
              <w:t> </w:t>
            </w:r>
            <w:r>
              <w:rPr>
                <w:sz w:val="20"/>
              </w:rPr>
              <w:t>пахово- бедренной 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C53</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10"/>
                <w:sz w:val="20"/>
              </w:rPr>
              <w:t> </w:t>
            </w:r>
            <w:r>
              <w:rPr>
                <w:sz w:val="20"/>
              </w:rPr>
              <w:t>шейки</w:t>
            </w:r>
            <w:r>
              <w:rPr>
                <w:spacing w:val="-10"/>
                <w:sz w:val="20"/>
              </w:rPr>
              <w:t> </w:t>
            </w:r>
            <w:r>
              <w:rPr>
                <w:spacing w:val="-2"/>
                <w:sz w:val="20"/>
              </w:rPr>
              <w:t>матки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радикальная</w:t>
            </w:r>
            <w:r>
              <w:rPr>
                <w:spacing w:val="-11"/>
                <w:sz w:val="20"/>
              </w:rPr>
              <w:t> </w:t>
            </w:r>
            <w:r>
              <w:rPr>
                <w:spacing w:val="-2"/>
                <w:sz w:val="20"/>
              </w:rPr>
              <w:t>абдоминальная</w:t>
            </w:r>
          </w:p>
          <w:p>
            <w:pPr>
              <w:pStyle w:val="TableParagraph"/>
              <w:ind w:left="52"/>
              <w:rPr>
                <w:sz w:val="20"/>
              </w:rPr>
            </w:pPr>
            <w:r>
              <w:rPr>
                <w:spacing w:val="-2"/>
                <w:sz w:val="20"/>
              </w:rPr>
              <w:t>трахелэктомия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радикальная</w:t>
            </w:r>
            <w:r>
              <w:rPr>
                <w:spacing w:val="-11"/>
                <w:sz w:val="20"/>
              </w:rPr>
              <w:t> </w:t>
            </w:r>
            <w:r>
              <w:rPr>
                <w:spacing w:val="-2"/>
                <w:sz w:val="20"/>
              </w:rPr>
              <w:t>влагалищная</w:t>
            </w:r>
          </w:p>
          <w:p>
            <w:pPr>
              <w:pStyle w:val="TableParagraph"/>
              <w:ind w:left="52"/>
              <w:rPr>
                <w:sz w:val="20"/>
              </w:rPr>
            </w:pPr>
            <w:r>
              <w:rPr>
                <w:sz w:val="20"/>
              </w:rPr>
              <w:t>трахелэктомия</w:t>
            </w:r>
            <w:r>
              <w:rPr>
                <w:spacing w:val="-13"/>
                <w:sz w:val="20"/>
              </w:rPr>
              <w:t> </w:t>
            </w:r>
            <w:r>
              <w:rPr>
                <w:sz w:val="20"/>
              </w:rPr>
              <w:t>с</w:t>
            </w:r>
            <w:r>
              <w:rPr>
                <w:spacing w:val="-12"/>
                <w:sz w:val="20"/>
              </w:rPr>
              <w:t> </w:t>
            </w:r>
            <w:r>
              <w:rPr>
                <w:sz w:val="20"/>
              </w:rPr>
              <w:t>видеоэндоскопической тазовой лимфаденэктомией</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47"/>
              <w:rPr>
                <w:sz w:val="20"/>
              </w:rPr>
            </w:pPr>
            <w:r>
              <w:rPr>
                <w:sz w:val="20"/>
              </w:rPr>
              <w:t>расширенная экстирпация матки с парааортальной</w:t>
            </w:r>
            <w:r>
              <w:rPr>
                <w:spacing w:val="-13"/>
                <w:sz w:val="20"/>
              </w:rPr>
              <w:t> </w:t>
            </w:r>
            <w:r>
              <w:rPr>
                <w:sz w:val="20"/>
              </w:rPr>
              <w:t>лимфаденэктомией, резекцией смежных органов</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расширенная</w:t>
            </w:r>
            <w:r>
              <w:rPr>
                <w:spacing w:val="-9"/>
                <w:sz w:val="20"/>
              </w:rPr>
              <w:t> </w:t>
            </w:r>
            <w:r>
              <w:rPr>
                <w:sz w:val="20"/>
              </w:rPr>
              <w:t>экстирпация</w:t>
            </w:r>
            <w:r>
              <w:rPr>
                <w:spacing w:val="-9"/>
                <w:sz w:val="20"/>
              </w:rPr>
              <w:t> </w:t>
            </w:r>
            <w:r>
              <w:rPr>
                <w:sz w:val="20"/>
              </w:rPr>
              <w:t>матки</w:t>
            </w:r>
            <w:r>
              <w:rPr>
                <w:spacing w:val="-9"/>
                <w:sz w:val="20"/>
              </w:rPr>
              <w:t> </w:t>
            </w:r>
            <w:r>
              <w:rPr>
                <w:spacing w:val="-10"/>
                <w:sz w:val="20"/>
              </w:rPr>
              <w:t>с</w:t>
            </w:r>
          </w:p>
          <w:p>
            <w:pPr>
              <w:pStyle w:val="TableParagraph"/>
              <w:ind w:left="52" w:right="89"/>
              <w:rPr>
                <w:sz w:val="20"/>
              </w:rPr>
            </w:pPr>
            <w:r>
              <w:rPr>
                <w:sz w:val="20"/>
              </w:rPr>
              <w:t>придатками</w:t>
            </w:r>
            <w:r>
              <w:rPr>
                <w:spacing w:val="-13"/>
                <w:sz w:val="20"/>
              </w:rPr>
              <w:t> </w:t>
            </w:r>
            <w:r>
              <w:rPr>
                <w:sz w:val="20"/>
              </w:rPr>
              <w:t>или</w:t>
            </w:r>
            <w:r>
              <w:rPr>
                <w:spacing w:val="-12"/>
                <w:sz w:val="20"/>
              </w:rPr>
              <w:t> </w:t>
            </w:r>
            <w:r>
              <w:rPr>
                <w:sz w:val="20"/>
              </w:rPr>
              <w:t>с</w:t>
            </w:r>
            <w:r>
              <w:rPr>
                <w:spacing w:val="-13"/>
                <w:sz w:val="20"/>
              </w:rPr>
              <w:t> </w:t>
            </w:r>
            <w:r>
              <w:rPr>
                <w:sz w:val="20"/>
              </w:rPr>
              <w:t>транспозицией яичников и интраоперационной лучевой терапией</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C54</w:t>
            </w:r>
          </w:p>
        </w:tc>
        <w:tc>
          <w:tcPr>
            <w:tcW w:w="2985" w:type="dxa"/>
            <w:vMerge w:val="restart"/>
          </w:tcPr>
          <w:p>
            <w:pPr>
              <w:pStyle w:val="TableParagraph"/>
              <w:ind w:left="52" w:right="404"/>
              <w:rPr>
                <w:sz w:val="20"/>
              </w:rPr>
            </w:pPr>
            <w:r>
              <w:rPr>
                <w:spacing w:val="-2"/>
                <w:sz w:val="20"/>
              </w:rPr>
              <w:t>злокачественные </w:t>
            </w:r>
            <w:r>
              <w:rPr>
                <w:sz w:val="20"/>
              </w:rPr>
              <w:t>новообразования тела матки </w:t>
            </w:r>
            <w:r>
              <w:rPr>
                <w:spacing w:val="-2"/>
                <w:sz w:val="20"/>
              </w:rPr>
              <w:t>(местнораспространенные </w:t>
            </w:r>
            <w:r>
              <w:rPr>
                <w:sz w:val="20"/>
              </w:rPr>
              <w:t>формы). Злокачественные новообразования</w:t>
            </w:r>
            <w:r>
              <w:rPr>
                <w:spacing w:val="-13"/>
                <w:sz w:val="20"/>
              </w:rPr>
              <w:t> </w:t>
            </w:r>
            <w:r>
              <w:rPr>
                <w:sz w:val="20"/>
              </w:rPr>
              <w:t>эндометрия IA</w:t>
            </w:r>
            <w:r>
              <w:rPr>
                <w:spacing w:val="-3"/>
                <w:sz w:val="20"/>
              </w:rPr>
              <w:t> </w:t>
            </w:r>
            <w:r>
              <w:rPr>
                <w:sz w:val="20"/>
              </w:rPr>
              <w:t>III</w:t>
            </w:r>
            <w:r>
              <w:rPr>
                <w:spacing w:val="-2"/>
                <w:sz w:val="20"/>
              </w:rPr>
              <w:t> </w:t>
            </w:r>
            <w:r>
              <w:rPr>
                <w:sz w:val="20"/>
              </w:rPr>
              <w:t>стадии</w:t>
            </w:r>
            <w:r>
              <w:rPr>
                <w:spacing w:val="-2"/>
                <w:sz w:val="20"/>
              </w:rPr>
              <w:t> </w:t>
            </w:r>
            <w:r>
              <w:rPr>
                <w:sz w:val="20"/>
              </w:rPr>
              <w:t>с</w:t>
            </w:r>
            <w:r>
              <w:rPr>
                <w:spacing w:val="-2"/>
                <w:sz w:val="20"/>
              </w:rPr>
              <w:t> осложненным</w:t>
            </w:r>
          </w:p>
          <w:p>
            <w:pPr>
              <w:pStyle w:val="TableParagraph"/>
              <w:ind w:left="52"/>
              <w:rPr>
                <w:sz w:val="20"/>
              </w:rPr>
            </w:pPr>
            <w:r>
              <w:rPr>
                <w:sz w:val="20"/>
              </w:rPr>
              <w:t>соматическим</w:t>
            </w:r>
            <w:r>
              <w:rPr>
                <w:spacing w:val="-13"/>
                <w:sz w:val="20"/>
              </w:rPr>
              <w:t> </w:t>
            </w:r>
            <w:r>
              <w:rPr>
                <w:sz w:val="20"/>
              </w:rPr>
              <w:t>статусом</w:t>
            </w:r>
            <w:r>
              <w:rPr>
                <w:spacing w:val="-12"/>
                <w:sz w:val="20"/>
              </w:rPr>
              <w:t> </w:t>
            </w:r>
            <w:r>
              <w:rPr>
                <w:sz w:val="20"/>
              </w:rPr>
              <w:t>(тяжелая степень ожирения, тяжелая степень</w:t>
            </w:r>
            <w:r>
              <w:rPr>
                <w:spacing w:val="-11"/>
                <w:sz w:val="20"/>
              </w:rPr>
              <w:t> </w:t>
            </w:r>
            <w:r>
              <w:rPr>
                <w:sz w:val="20"/>
              </w:rPr>
              <w:t>сахарного</w:t>
            </w:r>
            <w:r>
              <w:rPr>
                <w:spacing w:val="-10"/>
                <w:sz w:val="20"/>
              </w:rPr>
              <w:t> </w:t>
            </w:r>
            <w:r>
              <w:rPr>
                <w:sz w:val="20"/>
              </w:rPr>
              <w:t>диабета</w:t>
            </w:r>
            <w:r>
              <w:rPr>
                <w:spacing w:val="-11"/>
                <w:sz w:val="20"/>
              </w:rPr>
              <w:t> </w:t>
            </w:r>
            <w:r>
              <w:rPr>
                <w:sz w:val="20"/>
              </w:rPr>
              <w:t>и</w:t>
            </w:r>
            <w:r>
              <w:rPr>
                <w:spacing w:val="-11"/>
                <w:sz w:val="20"/>
              </w:rPr>
              <w:t> </w:t>
            </w:r>
            <w:r>
              <w:rPr>
                <w:sz w:val="20"/>
              </w:rPr>
              <w:t>т.д.)</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329"/>
              <w:rPr>
                <w:sz w:val="20"/>
              </w:rPr>
            </w:pPr>
            <w:r>
              <w:rPr>
                <w:sz w:val="20"/>
              </w:rPr>
              <w:t>расширенная экстирпация матки с парааортальной лимфаденэктомией и</w:t>
            </w:r>
            <w:r>
              <w:rPr>
                <w:spacing w:val="-13"/>
                <w:sz w:val="20"/>
              </w:rPr>
              <w:t> </w:t>
            </w:r>
            <w:r>
              <w:rPr>
                <w:sz w:val="20"/>
              </w:rPr>
              <w:t>субтотальной</w:t>
            </w:r>
            <w:r>
              <w:rPr>
                <w:spacing w:val="-12"/>
                <w:sz w:val="20"/>
              </w:rPr>
              <w:t> </w:t>
            </w:r>
            <w:r>
              <w:rPr>
                <w:sz w:val="20"/>
              </w:rPr>
              <w:t>резекцией</w:t>
            </w:r>
            <w:r>
              <w:rPr>
                <w:spacing w:val="-13"/>
                <w:sz w:val="20"/>
              </w:rPr>
              <w:t> </w:t>
            </w:r>
            <w:r>
              <w:rPr>
                <w:sz w:val="20"/>
              </w:rPr>
              <w:t>большого </w:t>
            </w:r>
            <w:r>
              <w:rPr>
                <w:spacing w:val="-2"/>
                <w:sz w:val="20"/>
              </w:rPr>
              <w:t>сальника</w:t>
            </w:r>
          </w:p>
        </w:tc>
        <w:tc>
          <w:tcPr>
            <w:tcW w:w="1815" w:type="dxa"/>
            <w:vMerge/>
            <w:tcBorders>
              <w:top w:val="nil"/>
            </w:tcBorders>
          </w:tcPr>
          <w:p>
            <w:pPr>
              <w:rPr>
                <w:sz w:val="2"/>
                <w:szCs w:val="2"/>
              </w:rPr>
            </w:pPr>
          </w:p>
        </w:tc>
      </w:tr>
      <w:tr>
        <w:trPr>
          <w:trHeight w:val="112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экстирпация</w:t>
            </w:r>
            <w:r>
              <w:rPr>
                <w:spacing w:val="-6"/>
                <w:sz w:val="20"/>
              </w:rPr>
              <w:t> </w:t>
            </w:r>
            <w:r>
              <w:rPr>
                <w:sz w:val="20"/>
              </w:rPr>
              <w:t>матки</w:t>
            </w:r>
            <w:r>
              <w:rPr>
                <w:spacing w:val="-6"/>
                <w:sz w:val="20"/>
              </w:rPr>
              <w:t> </w:t>
            </w:r>
            <w:r>
              <w:rPr>
                <w:sz w:val="20"/>
              </w:rPr>
              <w:t>с</w:t>
            </w:r>
            <w:r>
              <w:rPr>
                <w:spacing w:val="-5"/>
                <w:sz w:val="20"/>
              </w:rPr>
              <w:t> </w:t>
            </w:r>
            <w:r>
              <w:rPr>
                <w:spacing w:val="-2"/>
                <w:sz w:val="20"/>
              </w:rPr>
              <w:t>придатками,</w:t>
            </w:r>
          </w:p>
          <w:p>
            <w:pPr>
              <w:pStyle w:val="TableParagraph"/>
              <w:ind w:left="52"/>
              <w:rPr>
                <w:sz w:val="20"/>
              </w:rPr>
            </w:pPr>
            <w:r>
              <w:rPr>
                <w:sz w:val="20"/>
              </w:rPr>
              <w:t>верхней третью влагалища, тазовой лимфаденэктомией и интраоперационной</w:t>
            </w:r>
            <w:r>
              <w:rPr>
                <w:spacing w:val="-13"/>
                <w:sz w:val="20"/>
              </w:rPr>
              <w:t> </w:t>
            </w:r>
            <w:r>
              <w:rPr>
                <w:sz w:val="20"/>
              </w:rPr>
              <w:t>лучевой</w:t>
            </w:r>
            <w:r>
              <w:rPr>
                <w:spacing w:val="-12"/>
                <w:sz w:val="20"/>
              </w:rPr>
              <w:t> </w:t>
            </w:r>
            <w:r>
              <w:rPr>
                <w:sz w:val="20"/>
              </w:rPr>
              <w:t>терапией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229"/>
              <w:rPr>
                <w:sz w:val="20"/>
              </w:rPr>
            </w:pPr>
            <w:r>
              <w:rPr>
                <w:sz w:val="20"/>
              </w:rPr>
              <w:t>C53,</w:t>
            </w:r>
            <w:r>
              <w:rPr>
                <w:spacing w:val="-13"/>
                <w:sz w:val="20"/>
              </w:rPr>
              <w:t> </w:t>
            </w:r>
            <w:r>
              <w:rPr>
                <w:sz w:val="20"/>
              </w:rPr>
              <w:t>C54,</w:t>
            </w:r>
            <w:r>
              <w:rPr>
                <w:spacing w:val="-12"/>
                <w:sz w:val="20"/>
              </w:rPr>
              <w:t> </w:t>
            </w:r>
            <w:r>
              <w:rPr>
                <w:sz w:val="20"/>
              </w:rPr>
              <w:t>C56, </w:t>
            </w:r>
            <w:r>
              <w:rPr>
                <w:spacing w:val="-2"/>
                <w:sz w:val="20"/>
              </w:rPr>
              <w:t>C57.8</w:t>
            </w:r>
          </w:p>
        </w:tc>
        <w:tc>
          <w:tcPr>
            <w:tcW w:w="2985" w:type="dxa"/>
          </w:tcPr>
          <w:p>
            <w:pPr>
              <w:pStyle w:val="TableParagraph"/>
              <w:spacing w:line="230" w:lineRule="exact"/>
              <w:ind w:left="52"/>
              <w:rPr>
                <w:sz w:val="20"/>
              </w:rPr>
            </w:pPr>
            <w:r>
              <w:rPr>
                <w:sz w:val="20"/>
              </w:rPr>
              <w:t>рецидивы злокачественных новообразований</w:t>
            </w:r>
            <w:r>
              <w:rPr>
                <w:spacing w:val="-13"/>
                <w:sz w:val="20"/>
              </w:rPr>
              <w:t> </w:t>
            </w:r>
            <w:r>
              <w:rPr>
                <w:sz w:val="20"/>
              </w:rPr>
              <w:t>тела</w:t>
            </w:r>
            <w:r>
              <w:rPr>
                <w:spacing w:val="-12"/>
                <w:sz w:val="20"/>
              </w:rPr>
              <w:t> </w:t>
            </w:r>
            <w:r>
              <w:rPr>
                <w:sz w:val="20"/>
              </w:rPr>
              <w:t>матки, шейки матки и яичников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z w:val="20"/>
              </w:rPr>
              <w:t>тазовые</w:t>
            </w:r>
            <w:r>
              <w:rPr>
                <w:spacing w:val="-7"/>
                <w:sz w:val="20"/>
              </w:rPr>
              <w:t> </w:t>
            </w:r>
            <w:r>
              <w:rPr>
                <w:spacing w:val="-2"/>
                <w:sz w:val="20"/>
              </w:rPr>
              <w:t>эвисцерации</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C60</w:t>
            </w:r>
          </w:p>
        </w:tc>
        <w:tc>
          <w:tcPr>
            <w:tcW w:w="2985" w:type="dxa"/>
          </w:tcPr>
          <w:p>
            <w:pPr>
              <w:pStyle w:val="TableParagraph"/>
              <w:ind w:left="52" w:right="64"/>
              <w:rPr>
                <w:sz w:val="20"/>
              </w:rPr>
            </w:pPr>
            <w:r>
              <w:rPr>
                <w:spacing w:val="-2"/>
                <w:sz w:val="20"/>
              </w:rPr>
              <w:t>злокачественные </w:t>
            </w:r>
            <w:r>
              <w:rPr>
                <w:sz w:val="20"/>
              </w:rPr>
              <w:t>новообразования</w:t>
            </w:r>
            <w:r>
              <w:rPr>
                <w:spacing w:val="-13"/>
                <w:sz w:val="20"/>
              </w:rPr>
              <w:t> </w:t>
            </w:r>
            <w:r>
              <w:rPr>
                <w:sz w:val="20"/>
              </w:rPr>
              <w:t>полового</w:t>
            </w:r>
            <w:r>
              <w:rPr>
                <w:spacing w:val="-12"/>
                <w:sz w:val="20"/>
              </w:rPr>
              <w:t> </w:t>
            </w:r>
            <w:r>
              <w:rPr>
                <w:sz w:val="20"/>
              </w:rPr>
              <w:t>члена (I - IV стадия)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z w:val="20"/>
              </w:rPr>
              <w:t>резекция</w:t>
            </w:r>
            <w:r>
              <w:rPr>
                <w:spacing w:val="-4"/>
                <w:sz w:val="20"/>
              </w:rPr>
              <w:t> </w:t>
            </w:r>
            <w:r>
              <w:rPr>
                <w:sz w:val="20"/>
              </w:rPr>
              <w:t>полового</w:t>
            </w:r>
            <w:r>
              <w:rPr>
                <w:spacing w:val="-4"/>
                <w:sz w:val="20"/>
              </w:rPr>
              <w:t> </w:t>
            </w:r>
            <w:r>
              <w:rPr>
                <w:sz w:val="20"/>
              </w:rPr>
              <w:t>члена</w:t>
            </w:r>
            <w:r>
              <w:rPr>
                <w:spacing w:val="-4"/>
                <w:sz w:val="20"/>
              </w:rPr>
              <w:t> </w:t>
            </w:r>
            <w:r>
              <w:rPr>
                <w:sz w:val="20"/>
              </w:rPr>
              <w:t>с</w:t>
            </w:r>
            <w:r>
              <w:rPr>
                <w:spacing w:val="-3"/>
                <w:sz w:val="20"/>
              </w:rPr>
              <w:t> </w:t>
            </w:r>
            <w:r>
              <w:rPr>
                <w:spacing w:val="-2"/>
                <w:sz w:val="20"/>
              </w:rPr>
              <w:t>пластикой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6"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20" w:lineRule="exact"/>
              <w:ind w:left="52"/>
              <w:rPr>
                <w:sz w:val="20"/>
              </w:rPr>
            </w:pPr>
            <w:r>
              <w:rPr>
                <w:spacing w:val="-5"/>
                <w:sz w:val="20"/>
              </w:rPr>
              <w:t>C64</w:t>
            </w:r>
          </w:p>
        </w:tc>
        <w:tc>
          <w:tcPr>
            <w:tcW w:w="2985" w:type="dxa"/>
          </w:tcPr>
          <w:p>
            <w:pPr>
              <w:pStyle w:val="TableParagraph"/>
              <w:ind w:left="52" w:right="215"/>
              <w:rPr>
                <w:sz w:val="20"/>
              </w:rPr>
            </w:pPr>
            <w:r>
              <w:rPr>
                <w:spacing w:val="-2"/>
                <w:sz w:val="20"/>
              </w:rPr>
              <w:t>злокачественные </w:t>
            </w:r>
            <w:r>
              <w:rPr>
                <w:sz w:val="20"/>
              </w:rPr>
              <w:t>новообразования</w:t>
            </w:r>
            <w:r>
              <w:rPr>
                <w:spacing w:val="-13"/>
                <w:sz w:val="20"/>
              </w:rPr>
              <w:t> </w:t>
            </w:r>
            <w:r>
              <w:rPr>
                <w:sz w:val="20"/>
              </w:rPr>
              <w:t>единственной </w:t>
            </w:r>
            <w:r>
              <w:rPr>
                <w:spacing w:val="-2"/>
                <w:sz w:val="20"/>
              </w:rPr>
              <w:t>почки</w:t>
            </w:r>
          </w:p>
          <w:p>
            <w:pPr>
              <w:pStyle w:val="TableParagraph"/>
              <w:ind w:left="52"/>
              <w:rPr>
                <w:sz w:val="20"/>
              </w:rPr>
            </w:pPr>
            <w:r>
              <w:rPr>
                <w:sz w:val="20"/>
              </w:rPr>
              <w:t>с</w:t>
            </w:r>
            <w:r>
              <w:rPr>
                <w:spacing w:val="-5"/>
                <w:sz w:val="20"/>
              </w:rPr>
              <w:t> </w:t>
            </w:r>
            <w:r>
              <w:rPr>
                <w:sz w:val="20"/>
              </w:rPr>
              <w:t>инвазией</w:t>
            </w:r>
            <w:r>
              <w:rPr>
                <w:spacing w:val="-3"/>
                <w:sz w:val="20"/>
              </w:rPr>
              <w:t> </w:t>
            </w:r>
            <w:r>
              <w:rPr>
                <w:sz w:val="20"/>
              </w:rPr>
              <w:t>в</w:t>
            </w:r>
            <w:r>
              <w:rPr>
                <w:spacing w:val="-3"/>
                <w:sz w:val="20"/>
              </w:rPr>
              <w:t> </w:t>
            </w:r>
            <w:r>
              <w:rPr>
                <w:sz w:val="20"/>
              </w:rPr>
              <w:t>лоханку</w:t>
            </w:r>
            <w:r>
              <w:rPr>
                <w:spacing w:val="-1"/>
                <w:sz w:val="20"/>
              </w:rPr>
              <w:t> </w:t>
            </w:r>
            <w:r>
              <w:rPr>
                <w:spacing w:val="-2"/>
                <w:sz w:val="20"/>
              </w:rPr>
              <w:t>почки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резекция</w:t>
            </w:r>
            <w:r>
              <w:rPr>
                <w:spacing w:val="-13"/>
                <w:sz w:val="20"/>
              </w:rPr>
              <w:t> </w:t>
            </w:r>
            <w:r>
              <w:rPr>
                <w:sz w:val="20"/>
              </w:rPr>
              <w:t>почечной</w:t>
            </w:r>
            <w:r>
              <w:rPr>
                <w:spacing w:val="-12"/>
                <w:sz w:val="20"/>
              </w:rPr>
              <w:t> </w:t>
            </w:r>
            <w:r>
              <w:rPr>
                <w:sz w:val="20"/>
              </w:rPr>
              <w:t>лоханки</w:t>
            </w:r>
            <w:r>
              <w:rPr>
                <w:spacing w:val="-13"/>
                <w:sz w:val="20"/>
              </w:rPr>
              <w:t> </w:t>
            </w:r>
            <w:r>
              <w:rPr>
                <w:sz w:val="20"/>
              </w:rPr>
              <w:t>с </w:t>
            </w:r>
            <w:r>
              <w:rPr>
                <w:spacing w:val="-2"/>
                <w:sz w:val="20"/>
              </w:rPr>
              <w:t>пиелопластикой</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почки</w:t>
            </w:r>
          </w:p>
          <w:p>
            <w:pPr>
              <w:pStyle w:val="TableParagraph"/>
              <w:ind w:left="52"/>
              <w:rPr>
                <w:sz w:val="20"/>
              </w:rPr>
            </w:pPr>
            <w:r>
              <w:rPr>
                <w:sz w:val="20"/>
              </w:rPr>
              <w:t>(I</w:t>
            </w:r>
            <w:r>
              <w:rPr>
                <w:spacing w:val="-2"/>
                <w:sz w:val="20"/>
              </w:rPr>
              <w:t> </w:t>
            </w:r>
            <w:r>
              <w:rPr>
                <w:sz w:val="20"/>
              </w:rPr>
              <w:t>-</w:t>
            </w:r>
            <w:r>
              <w:rPr>
                <w:spacing w:val="-1"/>
                <w:sz w:val="20"/>
              </w:rPr>
              <w:t> </w:t>
            </w:r>
            <w:r>
              <w:rPr>
                <w:sz w:val="20"/>
              </w:rPr>
              <w:t>III</w:t>
            </w:r>
            <w:r>
              <w:rPr>
                <w:spacing w:val="-1"/>
                <w:sz w:val="20"/>
              </w:rPr>
              <w:t> </w:t>
            </w:r>
            <w:r>
              <w:rPr>
                <w:sz w:val="20"/>
              </w:rPr>
              <w:t>стадия</w:t>
            </w:r>
            <w:r>
              <w:rPr>
                <w:spacing w:val="-2"/>
                <w:sz w:val="20"/>
              </w:rPr>
              <w:t> </w:t>
            </w:r>
            <w:r>
              <w:rPr>
                <w:sz w:val="20"/>
              </w:rPr>
              <w:t>(T1a-</w:t>
            </w:r>
            <w:r>
              <w:rPr>
                <w:spacing w:val="-2"/>
                <w:sz w:val="20"/>
              </w:rPr>
              <w:t>T3aNxMo)</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рецидивной</w:t>
            </w:r>
            <w:r>
              <w:rPr>
                <w:spacing w:val="-7"/>
                <w:sz w:val="20"/>
              </w:rPr>
              <w:t> </w:t>
            </w:r>
            <w:r>
              <w:rPr>
                <w:sz w:val="20"/>
              </w:rPr>
              <w:t>опухоли</w:t>
            </w:r>
            <w:r>
              <w:rPr>
                <w:spacing w:val="-8"/>
                <w:sz w:val="20"/>
              </w:rPr>
              <w:t> </w:t>
            </w:r>
            <w:r>
              <w:rPr>
                <w:sz w:val="20"/>
              </w:rPr>
              <w:t>почки</w:t>
            </w:r>
            <w:r>
              <w:rPr>
                <w:spacing w:val="-7"/>
                <w:sz w:val="20"/>
              </w:rPr>
              <w:t> </w:t>
            </w:r>
            <w:r>
              <w:rPr>
                <w:spacing w:val="-10"/>
                <w:sz w:val="20"/>
              </w:rPr>
              <w:t>с</w:t>
            </w:r>
          </w:p>
          <w:p>
            <w:pPr>
              <w:pStyle w:val="TableParagraph"/>
              <w:ind w:left="52"/>
              <w:rPr>
                <w:sz w:val="20"/>
              </w:rPr>
            </w:pPr>
            <w:r>
              <w:rPr>
                <w:sz w:val="20"/>
              </w:rPr>
              <w:t>расширенной</w:t>
            </w:r>
            <w:r>
              <w:rPr>
                <w:spacing w:val="-11"/>
                <w:sz w:val="20"/>
              </w:rPr>
              <w:t> </w:t>
            </w:r>
            <w:r>
              <w:rPr>
                <w:spacing w:val="-2"/>
                <w:sz w:val="20"/>
              </w:rPr>
              <w:t>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рецидивной</w:t>
            </w:r>
            <w:r>
              <w:rPr>
                <w:spacing w:val="-7"/>
                <w:sz w:val="20"/>
              </w:rPr>
              <w:t> </w:t>
            </w:r>
            <w:r>
              <w:rPr>
                <w:sz w:val="20"/>
              </w:rPr>
              <w:t>опухоли</w:t>
            </w:r>
            <w:r>
              <w:rPr>
                <w:spacing w:val="-8"/>
                <w:sz w:val="20"/>
              </w:rPr>
              <w:t> </w:t>
            </w:r>
            <w:r>
              <w:rPr>
                <w:sz w:val="20"/>
              </w:rPr>
              <w:t>почки</w:t>
            </w:r>
            <w:r>
              <w:rPr>
                <w:spacing w:val="-7"/>
                <w:sz w:val="20"/>
              </w:rPr>
              <w:t> </w:t>
            </w:r>
            <w:r>
              <w:rPr>
                <w:spacing w:val="-10"/>
                <w:sz w:val="20"/>
              </w:rPr>
              <w:t>с</w:t>
            </w:r>
          </w:p>
          <w:p>
            <w:pPr>
              <w:pStyle w:val="TableParagraph"/>
              <w:ind w:left="52"/>
              <w:rPr>
                <w:sz w:val="20"/>
              </w:rPr>
            </w:pPr>
            <w:r>
              <w:rPr>
                <w:sz w:val="20"/>
              </w:rPr>
              <w:t>резекцией</w:t>
            </w:r>
            <w:r>
              <w:rPr>
                <w:spacing w:val="-9"/>
                <w:sz w:val="20"/>
              </w:rPr>
              <w:t> </w:t>
            </w:r>
            <w:r>
              <w:rPr>
                <w:sz w:val="20"/>
              </w:rPr>
              <w:t>соседних</w:t>
            </w:r>
            <w:r>
              <w:rPr>
                <w:spacing w:val="-7"/>
                <w:sz w:val="20"/>
              </w:rPr>
              <w:t> </w:t>
            </w:r>
            <w:r>
              <w:rPr>
                <w:spacing w:val="-2"/>
                <w:sz w:val="20"/>
              </w:rPr>
              <w:t>органов</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C67</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ight="608"/>
              <w:rPr>
                <w:sz w:val="20"/>
              </w:rPr>
            </w:pPr>
            <w:r>
              <w:rPr>
                <w:sz w:val="20"/>
              </w:rPr>
              <w:t>новообразования</w:t>
            </w:r>
            <w:r>
              <w:rPr>
                <w:spacing w:val="-13"/>
                <w:sz w:val="20"/>
              </w:rPr>
              <w:t> </w:t>
            </w:r>
            <w:r>
              <w:rPr>
                <w:sz w:val="20"/>
              </w:rPr>
              <w:t>мочевого пузыря (I - IV 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цистпростатвезикулэктомия</w:t>
            </w:r>
            <w:r>
              <w:rPr>
                <w:spacing w:val="23"/>
                <w:sz w:val="20"/>
              </w:rPr>
              <w:t> </w:t>
            </w:r>
            <w:r>
              <w:rPr>
                <w:spacing w:val="-10"/>
                <w:sz w:val="20"/>
              </w:rPr>
              <w:t>с</w:t>
            </w:r>
          </w:p>
          <w:p>
            <w:pPr>
              <w:pStyle w:val="TableParagraph"/>
              <w:ind w:left="52"/>
              <w:rPr>
                <w:sz w:val="20"/>
              </w:rPr>
            </w:pPr>
            <w:r>
              <w:rPr>
                <w:sz w:val="20"/>
              </w:rPr>
              <w:t>пластикой</w:t>
            </w:r>
            <w:r>
              <w:rPr>
                <w:spacing w:val="-13"/>
                <w:sz w:val="20"/>
              </w:rPr>
              <w:t> </w:t>
            </w:r>
            <w:r>
              <w:rPr>
                <w:sz w:val="20"/>
              </w:rPr>
              <w:t>мочевого</w:t>
            </w:r>
            <w:r>
              <w:rPr>
                <w:spacing w:val="-12"/>
                <w:sz w:val="20"/>
              </w:rPr>
              <w:t> </w:t>
            </w:r>
            <w:r>
              <w:rPr>
                <w:sz w:val="20"/>
              </w:rPr>
              <w:t>резервуара сегментом тонкой кишки</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передняя</w:t>
            </w:r>
            <w:r>
              <w:rPr>
                <w:spacing w:val="-10"/>
                <w:sz w:val="20"/>
              </w:rPr>
              <w:t> </w:t>
            </w:r>
            <w:r>
              <w:rPr>
                <w:sz w:val="20"/>
              </w:rPr>
              <w:t>экзентерация</w:t>
            </w:r>
            <w:r>
              <w:rPr>
                <w:spacing w:val="-10"/>
                <w:sz w:val="20"/>
              </w:rPr>
              <w:t> </w:t>
            </w:r>
            <w:r>
              <w:rPr>
                <w:spacing w:val="-4"/>
                <w:sz w:val="20"/>
              </w:rPr>
              <w:t>таза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C74</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надпочечника</w:t>
            </w:r>
          </w:p>
          <w:p>
            <w:pPr>
              <w:pStyle w:val="TableParagraph"/>
              <w:ind w:left="52"/>
              <w:rPr>
                <w:sz w:val="20"/>
              </w:rPr>
            </w:pPr>
            <w:r>
              <w:rPr>
                <w:sz w:val="20"/>
              </w:rPr>
              <w:t>(I</w:t>
            </w:r>
            <w:r>
              <w:rPr>
                <w:spacing w:val="-2"/>
                <w:sz w:val="20"/>
              </w:rPr>
              <w:t> </w:t>
            </w:r>
            <w:r>
              <w:rPr>
                <w:sz w:val="20"/>
              </w:rPr>
              <w:t>-</w:t>
            </w:r>
            <w:r>
              <w:rPr>
                <w:spacing w:val="-1"/>
                <w:sz w:val="20"/>
              </w:rPr>
              <w:t> </w:t>
            </w:r>
            <w:r>
              <w:rPr>
                <w:sz w:val="20"/>
              </w:rPr>
              <w:t>III</w:t>
            </w:r>
            <w:r>
              <w:rPr>
                <w:spacing w:val="-1"/>
                <w:sz w:val="20"/>
              </w:rPr>
              <w:t> </w:t>
            </w:r>
            <w:r>
              <w:rPr>
                <w:sz w:val="20"/>
              </w:rPr>
              <w:t>стадия</w:t>
            </w:r>
            <w:r>
              <w:rPr>
                <w:spacing w:val="-2"/>
                <w:sz w:val="20"/>
              </w:rPr>
              <w:t> </w:t>
            </w:r>
            <w:r>
              <w:rPr>
                <w:sz w:val="20"/>
              </w:rPr>
              <w:t>(T1a-</w:t>
            </w:r>
            <w:r>
              <w:rPr>
                <w:spacing w:val="-2"/>
                <w:sz w:val="20"/>
              </w:rPr>
              <w:t>T3aNxMo)</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лапароскопическое</w:t>
            </w:r>
            <w:r>
              <w:rPr>
                <w:spacing w:val="17"/>
                <w:sz w:val="20"/>
              </w:rPr>
              <w:t> </w:t>
            </w:r>
            <w:r>
              <w:rPr>
                <w:spacing w:val="-2"/>
                <w:sz w:val="20"/>
              </w:rPr>
              <w:t>удаление</w:t>
            </w:r>
          </w:p>
          <w:p>
            <w:pPr>
              <w:pStyle w:val="TableParagraph"/>
              <w:ind w:left="52" w:right="390"/>
              <w:rPr>
                <w:sz w:val="20"/>
              </w:rPr>
            </w:pPr>
            <w:r>
              <w:rPr>
                <w:sz w:val="20"/>
              </w:rPr>
              <w:t>рецидивной</w:t>
            </w:r>
            <w:r>
              <w:rPr>
                <w:spacing w:val="-13"/>
                <w:sz w:val="20"/>
              </w:rPr>
              <w:t> </w:t>
            </w:r>
            <w:r>
              <w:rPr>
                <w:sz w:val="20"/>
              </w:rPr>
              <w:t>опухоли</w:t>
            </w:r>
            <w:r>
              <w:rPr>
                <w:spacing w:val="-12"/>
                <w:sz w:val="20"/>
              </w:rPr>
              <w:t> </w:t>
            </w:r>
            <w:r>
              <w:rPr>
                <w:sz w:val="20"/>
              </w:rPr>
              <w:t>надпочечника с расширенной лимфаденэктомией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9"/>
                <w:sz w:val="20"/>
              </w:rPr>
              <w:t> </w:t>
            </w:r>
            <w:r>
              <w:rPr>
                <w:sz w:val="20"/>
              </w:rPr>
              <w:t>рецидивной</w:t>
            </w:r>
            <w:r>
              <w:rPr>
                <w:spacing w:val="-9"/>
                <w:sz w:val="20"/>
              </w:rPr>
              <w:t> </w:t>
            </w:r>
            <w:r>
              <w:rPr>
                <w:spacing w:val="-2"/>
                <w:sz w:val="20"/>
              </w:rPr>
              <w:t>опухоли</w:t>
            </w:r>
          </w:p>
          <w:p>
            <w:pPr>
              <w:pStyle w:val="TableParagraph"/>
              <w:ind w:left="52"/>
              <w:rPr>
                <w:sz w:val="20"/>
              </w:rPr>
            </w:pPr>
            <w:r>
              <w:rPr>
                <w:sz w:val="20"/>
              </w:rPr>
              <w:t>надпочечника</w:t>
            </w:r>
            <w:r>
              <w:rPr>
                <w:spacing w:val="-13"/>
                <w:sz w:val="20"/>
              </w:rPr>
              <w:t> </w:t>
            </w:r>
            <w:r>
              <w:rPr>
                <w:sz w:val="20"/>
              </w:rPr>
              <w:t>с</w:t>
            </w:r>
            <w:r>
              <w:rPr>
                <w:spacing w:val="-12"/>
                <w:sz w:val="20"/>
              </w:rPr>
              <w:t> </w:t>
            </w:r>
            <w:r>
              <w:rPr>
                <w:sz w:val="20"/>
              </w:rPr>
              <w:t>резекцией</w:t>
            </w:r>
            <w:r>
              <w:rPr>
                <w:spacing w:val="-13"/>
                <w:sz w:val="20"/>
              </w:rPr>
              <w:t> </w:t>
            </w:r>
            <w:r>
              <w:rPr>
                <w:sz w:val="20"/>
              </w:rPr>
              <w:t>соседних </w:t>
            </w:r>
            <w:r>
              <w:rPr>
                <w:spacing w:val="-2"/>
                <w:sz w:val="20"/>
              </w:rPr>
              <w:t>органов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206"/>
              <w:rPr>
                <w:sz w:val="20"/>
              </w:rPr>
            </w:pPr>
            <w:r>
              <w:rPr>
                <w:spacing w:val="-2"/>
                <w:sz w:val="20"/>
              </w:rPr>
              <w:t>злокачественные </w:t>
            </w:r>
            <w:r>
              <w:rPr>
                <w:sz w:val="20"/>
              </w:rPr>
              <w:t>новообразования</w:t>
            </w:r>
            <w:r>
              <w:rPr>
                <w:spacing w:val="-13"/>
                <w:sz w:val="20"/>
              </w:rPr>
              <w:t> </w:t>
            </w:r>
            <w:r>
              <w:rPr>
                <w:sz w:val="20"/>
              </w:rPr>
              <w:t>надпочечника (III - IV стадия)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z w:val="20"/>
              </w:rPr>
              <w:t>лапароскопическая расширенная адреналэктомия</w:t>
            </w:r>
            <w:r>
              <w:rPr>
                <w:spacing w:val="-13"/>
                <w:sz w:val="20"/>
              </w:rPr>
              <w:t> </w:t>
            </w:r>
            <w:r>
              <w:rPr>
                <w:sz w:val="20"/>
              </w:rPr>
              <w:t>или</w:t>
            </w:r>
            <w:r>
              <w:rPr>
                <w:spacing w:val="-12"/>
                <w:sz w:val="20"/>
              </w:rPr>
              <w:t> </w:t>
            </w:r>
            <w:r>
              <w:rPr>
                <w:sz w:val="20"/>
              </w:rPr>
              <w:t>адреналэктомия с резекцией соседних органов</w:t>
            </w:r>
          </w:p>
        </w:tc>
        <w:tc>
          <w:tcPr>
            <w:tcW w:w="1815" w:type="dxa"/>
            <w:vMerge/>
            <w:tcBorders>
              <w:top w:val="nil"/>
            </w:tcBorders>
          </w:tcPr>
          <w:p>
            <w:pPr>
              <w:rPr>
                <w:sz w:val="2"/>
                <w:szCs w:val="2"/>
              </w:rPr>
            </w:pPr>
          </w:p>
        </w:tc>
      </w:tr>
      <w:tr>
        <w:trPr>
          <w:trHeight w:val="1380" w:hRule="atLeast"/>
        </w:trPr>
        <w:tc>
          <w:tcPr>
            <w:tcW w:w="975" w:type="dxa"/>
            <w:vMerge w:val="restart"/>
          </w:tcPr>
          <w:p>
            <w:pPr>
              <w:pStyle w:val="TableParagraph"/>
              <w:spacing w:line="214" w:lineRule="exact"/>
              <w:ind w:right="24"/>
              <w:jc w:val="center"/>
              <w:rPr>
                <w:sz w:val="20"/>
              </w:rPr>
            </w:pPr>
            <w:r>
              <w:rPr>
                <w:spacing w:val="-5"/>
                <w:sz w:val="20"/>
              </w:rPr>
              <w:t>23</w:t>
            </w:r>
          </w:p>
        </w:tc>
        <w:tc>
          <w:tcPr>
            <w:tcW w:w="2835" w:type="dxa"/>
            <w:vMerge w:val="restart"/>
          </w:tcPr>
          <w:p>
            <w:pPr>
              <w:pStyle w:val="TableParagraph"/>
              <w:spacing w:line="214" w:lineRule="exact"/>
              <w:ind w:left="52"/>
              <w:rPr>
                <w:sz w:val="20"/>
              </w:rPr>
            </w:pPr>
            <w:r>
              <w:rPr>
                <w:spacing w:val="-2"/>
                <w:sz w:val="20"/>
              </w:rPr>
              <w:t>Комбинированное</w:t>
            </w:r>
            <w:r>
              <w:rPr>
                <w:spacing w:val="15"/>
                <w:sz w:val="20"/>
              </w:rPr>
              <w:t> </w:t>
            </w:r>
            <w:r>
              <w:rPr>
                <w:spacing w:val="-2"/>
                <w:sz w:val="20"/>
              </w:rPr>
              <w:t>лечение</w:t>
            </w:r>
          </w:p>
          <w:p>
            <w:pPr>
              <w:pStyle w:val="TableParagraph"/>
              <w:ind w:left="52"/>
              <w:rPr>
                <w:sz w:val="20"/>
              </w:rPr>
            </w:pPr>
            <w:r>
              <w:rPr>
                <w:spacing w:val="-2"/>
                <w:sz w:val="20"/>
              </w:rPr>
              <w:t>злокачественных </w:t>
            </w:r>
            <w:r>
              <w:rPr>
                <w:sz w:val="20"/>
              </w:rPr>
              <w:t>новообразований, сочетающее обширные хирургические вмешательства</w:t>
            </w:r>
            <w:r>
              <w:rPr>
                <w:spacing w:val="-13"/>
                <w:sz w:val="20"/>
              </w:rPr>
              <w:t> </w:t>
            </w:r>
            <w:r>
              <w:rPr>
                <w:sz w:val="20"/>
              </w:rPr>
              <w:t>и</w:t>
            </w:r>
            <w:r>
              <w:rPr>
                <w:spacing w:val="-12"/>
                <w:sz w:val="20"/>
              </w:rPr>
              <w:t> </w:t>
            </w:r>
            <w:r>
              <w:rPr>
                <w:sz w:val="20"/>
              </w:rPr>
              <w:t>лекарственное противоопухолевое лечение, требующее интенсивной поддерживающей и корригирующей терапии</w:t>
            </w:r>
          </w:p>
        </w:tc>
        <w:tc>
          <w:tcPr>
            <w:tcW w:w="1860" w:type="dxa"/>
            <w:vMerge w:val="restart"/>
          </w:tcPr>
          <w:p>
            <w:pPr>
              <w:pStyle w:val="TableParagraph"/>
              <w:spacing w:line="214" w:lineRule="exact"/>
              <w:ind w:left="52"/>
              <w:rPr>
                <w:sz w:val="20"/>
              </w:rPr>
            </w:pPr>
            <w:r>
              <w:rPr>
                <w:sz w:val="20"/>
              </w:rPr>
              <w:t>C00, C01, C02, </w:t>
            </w:r>
            <w:r>
              <w:rPr>
                <w:spacing w:val="-4"/>
                <w:sz w:val="20"/>
              </w:rPr>
              <w:t>C03,</w:t>
            </w:r>
          </w:p>
          <w:p>
            <w:pPr>
              <w:pStyle w:val="TableParagraph"/>
              <w:ind w:left="52" w:right="57"/>
              <w:rPr>
                <w:sz w:val="20"/>
              </w:rPr>
            </w:pPr>
            <w:r>
              <w:rPr>
                <w:sz w:val="20"/>
              </w:rPr>
              <w:t>C04,</w:t>
            </w:r>
            <w:r>
              <w:rPr>
                <w:spacing w:val="-7"/>
                <w:sz w:val="20"/>
              </w:rPr>
              <w:t> </w:t>
            </w:r>
            <w:r>
              <w:rPr>
                <w:sz w:val="20"/>
              </w:rPr>
              <w:t>C05,</w:t>
            </w:r>
            <w:r>
              <w:rPr>
                <w:spacing w:val="-7"/>
                <w:sz w:val="20"/>
              </w:rPr>
              <w:t> </w:t>
            </w:r>
            <w:r>
              <w:rPr>
                <w:sz w:val="20"/>
              </w:rPr>
              <w:t>C09,</w:t>
            </w:r>
            <w:r>
              <w:rPr>
                <w:spacing w:val="-7"/>
                <w:sz w:val="20"/>
              </w:rPr>
              <w:t> </w:t>
            </w:r>
            <w:r>
              <w:rPr>
                <w:sz w:val="20"/>
              </w:rPr>
              <w:t>C10, C11, C30, C31, C41.0,</w:t>
            </w:r>
            <w:r>
              <w:rPr>
                <w:spacing w:val="-13"/>
                <w:sz w:val="20"/>
              </w:rPr>
              <w:t> </w:t>
            </w:r>
            <w:r>
              <w:rPr>
                <w:sz w:val="20"/>
              </w:rPr>
              <w:t>C41.1,</w:t>
            </w:r>
            <w:r>
              <w:rPr>
                <w:spacing w:val="-12"/>
                <w:sz w:val="20"/>
              </w:rPr>
              <w:t> </w:t>
            </w:r>
            <w:r>
              <w:rPr>
                <w:sz w:val="20"/>
              </w:rPr>
              <w:t>C49.0, C69.2, C69.4, </w:t>
            </w:r>
            <w:r>
              <w:rPr>
                <w:spacing w:val="-2"/>
                <w:sz w:val="20"/>
              </w:rPr>
              <w:t>C69.6</w:t>
            </w:r>
          </w:p>
        </w:tc>
        <w:tc>
          <w:tcPr>
            <w:tcW w:w="2985" w:type="dxa"/>
            <w:vMerge w:val="restart"/>
          </w:tcPr>
          <w:p>
            <w:pPr>
              <w:pStyle w:val="TableParagraph"/>
              <w:spacing w:line="214" w:lineRule="exact"/>
              <w:ind w:left="52"/>
              <w:rPr>
                <w:sz w:val="20"/>
              </w:rPr>
            </w:pPr>
            <w:r>
              <w:rPr>
                <w:sz w:val="20"/>
              </w:rPr>
              <w:t>опухоли</w:t>
            </w:r>
            <w:r>
              <w:rPr>
                <w:spacing w:val="-4"/>
                <w:sz w:val="20"/>
              </w:rPr>
              <w:t> </w:t>
            </w:r>
            <w:r>
              <w:rPr>
                <w:sz w:val="20"/>
              </w:rPr>
              <w:t>головы</w:t>
            </w:r>
            <w:r>
              <w:rPr>
                <w:spacing w:val="-4"/>
                <w:sz w:val="20"/>
              </w:rPr>
              <w:t> </w:t>
            </w:r>
            <w:r>
              <w:rPr>
                <w:sz w:val="20"/>
              </w:rPr>
              <w:t>и</w:t>
            </w:r>
            <w:r>
              <w:rPr>
                <w:spacing w:val="-3"/>
                <w:sz w:val="20"/>
              </w:rPr>
              <w:t> </w:t>
            </w:r>
            <w:r>
              <w:rPr>
                <w:sz w:val="20"/>
              </w:rPr>
              <w:t>шеи</w:t>
            </w:r>
            <w:r>
              <w:rPr>
                <w:spacing w:val="-4"/>
                <w:sz w:val="20"/>
              </w:rPr>
              <w:t> </w:t>
            </w:r>
            <w:r>
              <w:rPr>
                <w:sz w:val="20"/>
              </w:rPr>
              <w:t>у</w:t>
            </w:r>
            <w:r>
              <w:rPr>
                <w:spacing w:val="-2"/>
                <w:sz w:val="20"/>
              </w:rPr>
              <w:t> детей</w:t>
            </w:r>
          </w:p>
          <w:p>
            <w:pPr>
              <w:pStyle w:val="TableParagraph"/>
              <w:ind w:left="52" w:right="103"/>
              <w:rPr>
                <w:sz w:val="20"/>
              </w:rPr>
            </w:pPr>
            <w:r>
              <w:rPr>
                <w:sz w:val="20"/>
              </w:rPr>
              <w:t>(остеосаркома, опухоли семейства саркомы Юинга, саркомы мягких тканей, хондросаркома,</w:t>
            </w:r>
            <w:r>
              <w:rPr>
                <w:spacing w:val="-13"/>
                <w:sz w:val="20"/>
              </w:rPr>
              <w:t> </w:t>
            </w:r>
            <w:r>
              <w:rPr>
                <w:sz w:val="20"/>
              </w:rPr>
              <w:t>злокачественная фиброзная гистиоцитома, </w:t>
            </w:r>
            <w:r>
              <w:rPr>
                <w:spacing w:val="-2"/>
                <w:sz w:val="20"/>
              </w:rPr>
              <w:t>ретинобластома)</w:t>
            </w:r>
          </w:p>
        </w:tc>
        <w:tc>
          <w:tcPr>
            <w:tcW w:w="1710" w:type="dxa"/>
            <w:vMerge w:val="restart"/>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предоперационная</w:t>
            </w:r>
            <w:r>
              <w:rPr>
                <w:spacing w:val="16"/>
                <w:sz w:val="20"/>
              </w:rPr>
              <w:t> </w:t>
            </w:r>
            <w:r>
              <w:rPr>
                <w:spacing w:val="-5"/>
                <w:sz w:val="20"/>
              </w:rPr>
              <w:t>или</w:t>
            </w:r>
          </w:p>
          <w:p>
            <w:pPr>
              <w:pStyle w:val="TableParagraph"/>
              <w:ind w:left="52"/>
              <w:rPr>
                <w:sz w:val="20"/>
              </w:rPr>
            </w:pPr>
            <w:r>
              <w:rPr>
                <w:sz w:val="20"/>
              </w:rPr>
              <w:t>послеоперационная</w:t>
            </w:r>
            <w:r>
              <w:rPr>
                <w:spacing w:val="-13"/>
                <w:sz w:val="20"/>
              </w:rPr>
              <w:t> </w:t>
            </w:r>
            <w:r>
              <w:rPr>
                <w:sz w:val="20"/>
              </w:rPr>
              <w:t>химиотерапия</w:t>
            </w:r>
            <w:r>
              <w:rPr>
                <w:spacing w:val="-12"/>
                <w:sz w:val="20"/>
              </w:rPr>
              <w:t> </w:t>
            </w:r>
            <w:r>
              <w:rPr>
                <w:sz w:val="20"/>
              </w:rPr>
              <w:t>с проведением хирургического вмешательства в течение одной </w:t>
            </w:r>
            <w:r>
              <w:rPr>
                <w:spacing w:val="-2"/>
                <w:sz w:val="20"/>
              </w:rPr>
              <w:t>госпитализации</w:t>
            </w:r>
          </w:p>
        </w:tc>
        <w:tc>
          <w:tcPr>
            <w:tcW w:w="1815" w:type="dxa"/>
            <w:vMerge w:val="restart"/>
          </w:tcPr>
          <w:p>
            <w:pPr>
              <w:pStyle w:val="TableParagraph"/>
              <w:spacing w:line="214" w:lineRule="exact"/>
              <w:ind w:left="562"/>
              <w:rPr>
                <w:sz w:val="20"/>
              </w:rPr>
            </w:pPr>
            <w:r>
              <w:rPr>
                <w:sz w:val="20"/>
              </w:rPr>
              <w:t>489 </w:t>
            </w:r>
            <w:r>
              <w:rPr>
                <w:spacing w:val="-5"/>
                <w:sz w:val="20"/>
              </w:rPr>
              <w:t>804</w:t>
            </w: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комплексное</w:t>
            </w:r>
            <w:r>
              <w:rPr>
                <w:spacing w:val="-7"/>
                <w:sz w:val="20"/>
              </w:rPr>
              <w:t> </w:t>
            </w:r>
            <w:r>
              <w:rPr>
                <w:sz w:val="20"/>
              </w:rPr>
              <w:t>лечение</w:t>
            </w:r>
            <w:r>
              <w:rPr>
                <w:spacing w:val="-6"/>
                <w:sz w:val="20"/>
              </w:rPr>
              <w:t> </w:t>
            </w:r>
            <w:r>
              <w:rPr>
                <w:sz w:val="20"/>
              </w:rPr>
              <w:t>с</w:t>
            </w:r>
            <w:r>
              <w:rPr>
                <w:spacing w:val="-6"/>
                <w:sz w:val="20"/>
              </w:rPr>
              <w:t> </w:t>
            </w:r>
            <w:r>
              <w:rPr>
                <w:spacing w:val="-2"/>
                <w:sz w:val="20"/>
              </w:rPr>
              <w:t>применением</w:t>
            </w:r>
          </w:p>
          <w:p>
            <w:pPr>
              <w:pStyle w:val="TableParagraph"/>
              <w:spacing w:line="230" w:lineRule="atLeast"/>
              <w:ind w:left="52"/>
              <w:rPr>
                <w:sz w:val="20"/>
              </w:rPr>
            </w:pPr>
            <w:r>
              <w:rPr>
                <w:sz w:val="20"/>
              </w:rPr>
              <w:t>высокотоксичных противоопухолевых лекарственных препаратов, включая таргетные лекарственные препараты, при</w:t>
            </w:r>
            <w:r>
              <w:rPr>
                <w:spacing w:val="-13"/>
                <w:sz w:val="20"/>
              </w:rPr>
              <w:t> </w:t>
            </w:r>
            <w:r>
              <w:rPr>
                <w:sz w:val="20"/>
              </w:rPr>
              <w:t>развитии</w:t>
            </w:r>
            <w:r>
              <w:rPr>
                <w:spacing w:val="-12"/>
                <w:sz w:val="20"/>
              </w:rPr>
              <w:t> </w:t>
            </w:r>
            <w:r>
              <w:rPr>
                <w:sz w:val="20"/>
              </w:rPr>
              <w:t>выраженных</w:t>
            </w:r>
            <w:r>
              <w:rPr>
                <w:spacing w:val="-13"/>
                <w:sz w:val="20"/>
              </w:rPr>
              <w:t> </w:t>
            </w:r>
            <w:r>
              <w:rPr>
                <w:sz w:val="20"/>
              </w:rPr>
              <w:t>токсических</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08" w:lineRule="exact"/>
              <w:ind w:left="52"/>
              <w:rPr>
                <w:sz w:val="20"/>
              </w:rPr>
            </w:pPr>
            <w:r>
              <w:rPr>
                <w:sz w:val="20"/>
              </w:rPr>
              <w:t>реакций</w:t>
            </w:r>
            <w:r>
              <w:rPr>
                <w:spacing w:val="-4"/>
                <w:sz w:val="20"/>
              </w:rPr>
              <w:t> </w:t>
            </w:r>
            <w:r>
              <w:rPr>
                <w:sz w:val="20"/>
              </w:rPr>
              <w:t>с</w:t>
            </w:r>
            <w:r>
              <w:rPr>
                <w:spacing w:val="-4"/>
                <w:sz w:val="20"/>
              </w:rPr>
              <w:t> </w:t>
            </w:r>
            <w:r>
              <w:rPr>
                <w:spacing w:val="-2"/>
                <w:sz w:val="20"/>
              </w:rPr>
              <w:t>применением</w:t>
            </w:r>
          </w:p>
          <w:p>
            <w:pPr>
              <w:pStyle w:val="TableParagraph"/>
              <w:ind w:left="52"/>
              <w:rPr>
                <w:sz w:val="20"/>
              </w:rPr>
            </w:pPr>
            <w:r>
              <w:rPr>
                <w:sz w:val="20"/>
              </w:rPr>
              <w:t>сопроводительной</w:t>
            </w:r>
            <w:r>
              <w:rPr>
                <w:spacing w:val="-13"/>
                <w:sz w:val="20"/>
              </w:rPr>
              <w:t> </w:t>
            </w:r>
            <w:r>
              <w:rPr>
                <w:sz w:val="20"/>
              </w:rPr>
              <w:t>терапии,</w:t>
            </w:r>
            <w:r>
              <w:rPr>
                <w:spacing w:val="-12"/>
                <w:sz w:val="20"/>
              </w:rPr>
              <w:t> </w:t>
            </w:r>
            <w:r>
              <w:rPr>
                <w:sz w:val="20"/>
              </w:rPr>
              <w:t>требующей постоянного мониторирования в стационарных условиях</w:t>
            </w:r>
          </w:p>
        </w:tc>
        <w:tc>
          <w:tcPr>
            <w:tcW w:w="1815" w:type="dxa"/>
            <w:vMerge w:val="restart"/>
          </w:tcPr>
          <w:p>
            <w:pPr>
              <w:pStyle w:val="TableParagraph"/>
              <w:rPr>
                <w:sz w:val="20"/>
              </w:rPr>
            </w:pP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C71</w:t>
            </w:r>
          </w:p>
        </w:tc>
        <w:tc>
          <w:tcPr>
            <w:tcW w:w="2985" w:type="dxa"/>
            <w:vMerge w:val="restart"/>
          </w:tcPr>
          <w:p>
            <w:pPr>
              <w:pStyle w:val="TableParagraph"/>
              <w:spacing w:line="214" w:lineRule="exact"/>
              <w:ind w:left="52"/>
              <w:rPr>
                <w:sz w:val="20"/>
              </w:rPr>
            </w:pPr>
            <w:r>
              <w:rPr>
                <w:sz w:val="20"/>
              </w:rPr>
              <w:t>опухоли</w:t>
            </w:r>
            <w:r>
              <w:rPr>
                <w:spacing w:val="-9"/>
                <w:sz w:val="20"/>
              </w:rPr>
              <w:t> </w:t>
            </w:r>
            <w:r>
              <w:rPr>
                <w:sz w:val="20"/>
              </w:rPr>
              <w:t>центральной</w:t>
            </w:r>
            <w:r>
              <w:rPr>
                <w:spacing w:val="-9"/>
                <w:sz w:val="20"/>
              </w:rPr>
              <w:t> </w:t>
            </w:r>
            <w:r>
              <w:rPr>
                <w:spacing w:val="-2"/>
                <w:sz w:val="20"/>
              </w:rPr>
              <w:t>нервной</w:t>
            </w:r>
          </w:p>
          <w:p>
            <w:pPr>
              <w:pStyle w:val="TableParagraph"/>
              <w:ind w:left="52"/>
              <w:rPr>
                <w:sz w:val="20"/>
              </w:rPr>
            </w:pPr>
            <w:r>
              <w:rPr>
                <w:sz w:val="20"/>
              </w:rPr>
              <w:t>системы</w:t>
            </w:r>
            <w:r>
              <w:rPr>
                <w:spacing w:val="-4"/>
                <w:sz w:val="20"/>
              </w:rPr>
              <w:t> </w:t>
            </w:r>
            <w:r>
              <w:rPr>
                <w:sz w:val="20"/>
              </w:rPr>
              <w:t>у</w:t>
            </w:r>
            <w:r>
              <w:rPr>
                <w:spacing w:val="-3"/>
                <w:sz w:val="20"/>
              </w:rPr>
              <w:t> </w:t>
            </w:r>
            <w:r>
              <w:rPr>
                <w:spacing w:val="-2"/>
                <w:sz w:val="20"/>
              </w:rPr>
              <w:t>детей</w:t>
            </w:r>
          </w:p>
        </w:tc>
        <w:tc>
          <w:tcPr>
            <w:tcW w:w="1710" w:type="dxa"/>
            <w:vMerge w:val="restart"/>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предоперационная</w:t>
            </w:r>
            <w:r>
              <w:rPr>
                <w:spacing w:val="16"/>
                <w:sz w:val="20"/>
              </w:rPr>
              <w:t> </w:t>
            </w:r>
            <w:r>
              <w:rPr>
                <w:spacing w:val="-5"/>
                <w:sz w:val="20"/>
              </w:rPr>
              <w:t>или</w:t>
            </w:r>
          </w:p>
          <w:p>
            <w:pPr>
              <w:pStyle w:val="TableParagraph"/>
              <w:ind w:left="52" w:right="511"/>
              <w:rPr>
                <w:sz w:val="20"/>
              </w:rPr>
            </w:pPr>
            <w:r>
              <w:rPr>
                <w:sz w:val="20"/>
              </w:rPr>
              <w:t>послеоперационная</w:t>
            </w:r>
            <w:r>
              <w:rPr>
                <w:spacing w:val="-13"/>
                <w:sz w:val="20"/>
              </w:rPr>
              <w:t> </w:t>
            </w:r>
            <w:r>
              <w:rPr>
                <w:sz w:val="20"/>
              </w:rPr>
              <w:t>химиотерапия с проведением хирургического вмешательства в течение одной </w:t>
            </w:r>
            <w:r>
              <w:rPr>
                <w:spacing w:val="-2"/>
                <w:sz w:val="20"/>
              </w:rPr>
              <w:t>госпитализации</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комплексное лечение с применением высокотоксичных противоопухолевых лекарственных препаратов, включая таргетные лекарственные препараты, при</w:t>
            </w:r>
            <w:r>
              <w:rPr>
                <w:spacing w:val="-13"/>
                <w:sz w:val="20"/>
              </w:rPr>
              <w:t> </w:t>
            </w:r>
            <w:r>
              <w:rPr>
                <w:sz w:val="20"/>
              </w:rPr>
              <w:t>развитии</w:t>
            </w:r>
            <w:r>
              <w:rPr>
                <w:spacing w:val="-12"/>
                <w:sz w:val="20"/>
              </w:rPr>
              <w:t> </w:t>
            </w:r>
            <w:r>
              <w:rPr>
                <w:sz w:val="20"/>
              </w:rPr>
              <w:t>выраженных</w:t>
            </w:r>
            <w:r>
              <w:rPr>
                <w:spacing w:val="-12"/>
                <w:sz w:val="20"/>
              </w:rPr>
              <w:t> </w:t>
            </w:r>
            <w:r>
              <w:rPr>
                <w:sz w:val="20"/>
              </w:rPr>
              <w:t>токсических реакций с применением сопроводительной</w:t>
            </w:r>
            <w:r>
              <w:rPr>
                <w:spacing w:val="-13"/>
                <w:sz w:val="20"/>
              </w:rPr>
              <w:t> </w:t>
            </w:r>
            <w:r>
              <w:rPr>
                <w:sz w:val="20"/>
              </w:rPr>
              <w:t>терапии,</w:t>
            </w:r>
            <w:r>
              <w:rPr>
                <w:spacing w:val="-12"/>
                <w:sz w:val="20"/>
              </w:rPr>
              <w:t> </w:t>
            </w:r>
            <w:r>
              <w:rPr>
                <w:sz w:val="20"/>
              </w:rPr>
              <w:t>требующей постоянного мониторирования</w:t>
            </w:r>
          </w:p>
          <w:p>
            <w:pPr>
              <w:pStyle w:val="TableParagraph"/>
              <w:spacing w:line="230" w:lineRule="exact"/>
              <w:ind w:left="52"/>
              <w:rPr>
                <w:sz w:val="20"/>
              </w:rPr>
            </w:pPr>
            <w:r>
              <w:rPr>
                <w:sz w:val="20"/>
              </w:rPr>
              <w:t>в</w:t>
            </w:r>
            <w:r>
              <w:rPr>
                <w:spacing w:val="-3"/>
                <w:sz w:val="20"/>
              </w:rPr>
              <w:t> </w:t>
            </w:r>
            <w:r>
              <w:rPr>
                <w:sz w:val="20"/>
              </w:rPr>
              <w:t>стационарных </w:t>
            </w:r>
            <w:r>
              <w:rPr>
                <w:spacing w:val="-2"/>
                <w:sz w:val="20"/>
              </w:rPr>
              <w:t>условиях</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C22, C34, </w:t>
            </w:r>
            <w:r>
              <w:rPr>
                <w:spacing w:val="-4"/>
                <w:sz w:val="20"/>
              </w:rPr>
              <w:t>C38,</w:t>
            </w:r>
          </w:p>
          <w:p>
            <w:pPr>
              <w:pStyle w:val="TableParagraph"/>
              <w:ind w:left="52"/>
              <w:rPr>
                <w:sz w:val="20"/>
              </w:rPr>
            </w:pPr>
            <w:r>
              <w:rPr>
                <w:sz w:val="20"/>
              </w:rPr>
              <w:t>C48.0, C52, C53.9, C56,</w:t>
            </w:r>
            <w:r>
              <w:rPr>
                <w:spacing w:val="-13"/>
                <w:sz w:val="20"/>
              </w:rPr>
              <w:t> </w:t>
            </w:r>
            <w:r>
              <w:rPr>
                <w:sz w:val="20"/>
              </w:rPr>
              <w:t>C61,</w:t>
            </w:r>
            <w:r>
              <w:rPr>
                <w:spacing w:val="-12"/>
                <w:sz w:val="20"/>
              </w:rPr>
              <w:t> </w:t>
            </w:r>
            <w:r>
              <w:rPr>
                <w:sz w:val="20"/>
              </w:rPr>
              <w:t>C62,</w:t>
            </w:r>
            <w:r>
              <w:rPr>
                <w:spacing w:val="-13"/>
                <w:sz w:val="20"/>
              </w:rPr>
              <w:t> </w:t>
            </w:r>
            <w:r>
              <w:rPr>
                <w:sz w:val="20"/>
              </w:rPr>
              <w:t>C64, C67.8, C74</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 торако- абдоминальной локализации у детей (опухоли средостения, опухоли</w:t>
            </w:r>
            <w:r>
              <w:rPr>
                <w:spacing w:val="-13"/>
                <w:sz w:val="20"/>
              </w:rPr>
              <w:t> </w:t>
            </w:r>
            <w:r>
              <w:rPr>
                <w:sz w:val="20"/>
              </w:rPr>
              <w:t>надпочечника,</w:t>
            </w:r>
            <w:r>
              <w:rPr>
                <w:spacing w:val="-12"/>
                <w:sz w:val="20"/>
              </w:rPr>
              <w:t> </w:t>
            </w:r>
            <w:r>
              <w:rPr>
                <w:sz w:val="20"/>
              </w:rPr>
              <w:t>опухоли печени, яичка, яичников, неорганные забрюшинные опухоли, опухоли почки, мочевыводящей системы и другие). Программное лечение</w:t>
            </w:r>
          </w:p>
        </w:tc>
        <w:tc>
          <w:tcPr>
            <w:tcW w:w="1710" w:type="dxa"/>
            <w:vMerge w:val="restart"/>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предоперационная</w:t>
            </w:r>
            <w:r>
              <w:rPr>
                <w:spacing w:val="16"/>
                <w:sz w:val="20"/>
              </w:rPr>
              <w:t> </w:t>
            </w:r>
            <w:r>
              <w:rPr>
                <w:spacing w:val="-5"/>
                <w:sz w:val="20"/>
              </w:rPr>
              <w:t>или</w:t>
            </w:r>
          </w:p>
          <w:p>
            <w:pPr>
              <w:pStyle w:val="TableParagraph"/>
              <w:ind w:left="52" w:right="511"/>
              <w:rPr>
                <w:sz w:val="20"/>
              </w:rPr>
            </w:pPr>
            <w:r>
              <w:rPr>
                <w:sz w:val="20"/>
              </w:rPr>
              <w:t>послеоперационная</w:t>
            </w:r>
            <w:r>
              <w:rPr>
                <w:spacing w:val="-13"/>
                <w:sz w:val="20"/>
              </w:rPr>
              <w:t> </w:t>
            </w:r>
            <w:r>
              <w:rPr>
                <w:sz w:val="20"/>
              </w:rPr>
              <w:t>химиотерапия с проведением хирургического вмешательства в течение одной </w:t>
            </w:r>
            <w:r>
              <w:rPr>
                <w:spacing w:val="-2"/>
                <w:sz w:val="20"/>
              </w:rPr>
              <w:t>госпитализации</w:t>
            </w:r>
          </w:p>
        </w:tc>
        <w:tc>
          <w:tcPr>
            <w:tcW w:w="1815" w:type="dxa"/>
            <w:vMerge/>
            <w:tcBorders>
              <w:top w:val="nil"/>
            </w:tcBorders>
          </w:tcPr>
          <w:p>
            <w:pPr>
              <w:rPr>
                <w:sz w:val="2"/>
                <w:szCs w:val="2"/>
              </w:rPr>
            </w:pPr>
          </w:p>
        </w:tc>
      </w:tr>
      <w:tr>
        <w:trPr>
          <w:trHeight w:val="22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комплексное</w:t>
            </w:r>
            <w:r>
              <w:rPr>
                <w:spacing w:val="-7"/>
                <w:sz w:val="20"/>
              </w:rPr>
              <w:t> </w:t>
            </w:r>
            <w:r>
              <w:rPr>
                <w:sz w:val="20"/>
              </w:rPr>
              <w:t>лечение</w:t>
            </w:r>
            <w:r>
              <w:rPr>
                <w:spacing w:val="-6"/>
                <w:sz w:val="20"/>
              </w:rPr>
              <w:t> </w:t>
            </w:r>
            <w:r>
              <w:rPr>
                <w:sz w:val="20"/>
              </w:rPr>
              <w:t>с</w:t>
            </w:r>
            <w:r>
              <w:rPr>
                <w:spacing w:val="-6"/>
                <w:sz w:val="20"/>
              </w:rPr>
              <w:t> </w:t>
            </w:r>
            <w:r>
              <w:rPr>
                <w:spacing w:val="-2"/>
                <w:sz w:val="20"/>
              </w:rPr>
              <w:t>применением</w:t>
            </w:r>
          </w:p>
          <w:p>
            <w:pPr>
              <w:pStyle w:val="TableParagraph"/>
              <w:ind w:left="52"/>
              <w:rPr>
                <w:sz w:val="20"/>
              </w:rPr>
            </w:pPr>
            <w:r>
              <w:rPr>
                <w:sz w:val="20"/>
              </w:rPr>
              <w:t>высокотоксичных противоопухолевых лекарственных препаратов, включая таргетные лекарственные препараты, при</w:t>
            </w:r>
            <w:r>
              <w:rPr>
                <w:spacing w:val="-13"/>
                <w:sz w:val="20"/>
              </w:rPr>
              <w:t> </w:t>
            </w:r>
            <w:r>
              <w:rPr>
                <w:sz w:val="20"/>
              </w:rPr>
              <w:t>развитии</w:t>
            </w:r>
            <w:r>
              <w:rPr>
                <w:spacing w:val="-12"/>
                <w:sz w:val="20"/>
              </w:rPr>
              <w:t> </w:t>
            </w:r>
            <w:r>
              <w:rPr>
                <w:sz w:val="20"/>
              </w:rPr>
              <w:t>выраженных</w:t>
            </w:r>
            <w:r>
              <w:rPr>
                <w:spacing w:val="-12"/>
                <w:sz w:val="20"/>
              </w:rPr>
              <w:t> </w:t>
            </w:r>
            <w:r>
              <w:rPr>
                <w:sz w:val="20"/>
              </w:rPr>
              <w:t>токсических реакций с применением сопроводительной</w:t>
            </w:r>
            <w:r>
              <w:rPr>
                <w:spacing w:val="-13"/>
                <w:sz w:val="20"/>
              </w:rPr>
              <w:t> </w:t>
            </w:r>
            <w:r>
              <w:rPr>
                <w:sz w:val="20"/>
              </w:rPr>
              <w:t>терапии,</w:t>
            </w:r>
            <w:r>
              <w:rPr>
                <w:spacing w:val="-12"/>
                <w:sz w:val="20"/>
              </w:rPr>
              <w:t> </w:t>
            </w:r>
            <w:r>
              <w:rPr>
                <w:sz w:val="20"/>
              </w:rPr>
              <w:t>требующей постоянного мониторирования в стационарных условиях</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C40, C41, </w:t>
            </w:r>
            <w:r>
              <w:rPr>
                <w:spacing w:val="-5"/>
                <w:sz w:val="20"/>
              </w:rPr>
              <w:t>C49</w:t>
            </w:r>
          </w:p>
        </w:tc>
        <w:tc>
          <w:tcPr>
            <w:tcW w:w="2985" w:type="dxa"/>
          </w:tcPr>
          <w:p>
            <w:pPr>
              <w:pStyle w:val="TableParagraph"/>
              <w:spacing w:line="230" w:lineRule="exact"/>
              <w:ind w:left="52"/>
              <w:rPr>
                <w:sz w:val="20"/>
              </w:rPr>
            </w:pPr>
            <w:r>
              <w:rPr>
                <w:sz w:val="20"/>
              </w:rPr>
              <w:t>опухоли опорно-двигательного аппарата</w:t>
            </w:r>
            <w:r>
              <w:rPr>
                <w:spacing w:val="-13"/>
                <w:sz w:val="20"/>
              </w:rPr>
              <w:t> </w:t>
            </w:r>
            <w:r>
              <w:rPr>
                <w:sz w:val="20"/>
              </w:rPr>
              <w:t>у</w:t>
            </w:r>
            <w:r>
              <w:rPr>
                <w:spacing w:val="-12"/>
                <w:sz w:val="20"/>
              </w:rPr>
              <w:t> </w:t>
            </w:r>
            <w:r>
              <w:rPr>
                <w:sz w:val="20"/>
              </w:rPr>
              <w:t>детей</w:t>
            </w:r>
            <w:r>
              <w:rPr>
                <w:spacing w:val="-13"/>
                <w:sz w:val="20"/>
              </w:rPr>
              <w:t> </w:t>
            </w:r>
            <w:r>
              <w:rPr>
                <w:sz w:val="20"/>
              </w:rPr>
              <w:t>(остеосаркома, опухоли семейства саркомы Юинга, злокачественная</w:t>
            </w:r>
          </w:p>
        </w:tc>
        <w:tc>
          <w:tcPr>
            <w:tcW w:w="1710" w:type="dxa"/>
          </w:tcPr>
          <w:p>
            <w:pPr>
              <w:pStyle w:val="TableParagraph"/>
              <w:ind w:left="52"/>
              <w:rPr>
                <w:sz w:val="20"/>
              </w:rPr>
            </w:pPr>
            <w:r>
              <w:rPr>
                <w:spacing w:val="-2"/>
                <w:sz w:val="20"/>
              </w:rPr>
              <w:t>комбинированное лечение</w:t>
            </w:r>
          </w:p>
        </w:tc>
        <w:tc>
          <w:tcPr>
            <w:tcW w:w="3525" w:type="dxa"/>
          </w:tcPr>
          <w:p>
            <w:pPr>
              <w:pStyle w:val="TableParagraph"/>
              <w:ind w:left="52" w:right="511"/>
              <w:rPr>
                <w:sz w:val="20"/>
              </w:rPr>
            </w:pPr>
            <w:r>
              <w:rPr>
                <w:sz w:val="20"/>
              </w:rPr>
              <w:t>предоперационная или послеоперационная</w:t>
            </w:r>
            <w:r>
              <w:rPr>
                <w:spacing w:val="-13"/>
                <w:sz w:val="20"/>
              </w:rPr>
              <w:t> </w:t>
            </w:r>
            <w:r>
              <w:rPr>
                <w:sz w:val="20"/>
              </w:rPr>
              <w:t>химиотерапия с проведением хирургического</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40" w:bottom="102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11" w:lineRule="exact"/>
              <w:ind w:left="52"/>
              <w:rPr>
                <w:sz w:val="20"/>
              </w:rPr>
            </w:pPr>
            <w:r>
              <w:rPr>
                <w:sz w:val="20"/>
              </w:rPr>
              <w:t>фиброзная</w:t>
            </w:r>
            <w:r>
              <w:rPr>
                <w:spacing w:val="-9"/>
                <w:sz w:val="20"/>
              </w:rPr>
              <w:t> </w:t>
            </w:r>
            <w:r>
              <w:rPr>
                <w:spacing w:val="-2"/>
                <w:sz w:val="20"/>
              </w:rPr>
              <w:t>гистиоцитома,</w:t>
            </w:r>
          </w:p>
          <w:p>
            <w:pPr>
              <w:pStyle w:val="TableParagraph"/>
              <w:ind w:left="52"/>
              <w:rPr>
                <w:sz w:val="20"/>
              </w:rPr>
            </w:pPr>
            <w:r>
              <w:rPr>
                <w:sz w:val="20"/>
              </w:rPr>
              <w:t>саркомы</w:t>
            </w:r>
            <w:r>
              <w:rPr>
                <w:spacing w:val="-4"/>
                <w:sz w:val="20"/>
              </w:rPr>
              <w:t> </w:t>
            </w:r>
            <w:r>
              <w:rPr>
                <w:sz w:val="20"/>
              </w:rPr>
              <w:t>мягких</w:t>
            </w:r>
            <w:r>
              <w:rPr>
                <w:spacing w:val="-3"/>
                <w:sz w:val="20"/>
              </w:rPr>
              <w:t> </w:t>
            </w:r>
            <w:r>
              <w:rPr>
                <w:spacing w:val="-2"/>
                <w:sz w:val="20"/>
              </w:rPr>
              <w:t>тканей)</w:t>
            </w: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z w:val="20"/>
              </w:rPr>
              <w:t>вмешательства</w:t>
            </w:r>
            <w:r>
              <w:rPr>
                <w:spacing w:val="-7"/>
                <w:sz w:val="20"/>
              </w:rPr>
              <w:t> </w:t>
            </w:r>
            <w:r>
              <w:rPr>
                <w:sz w:val="20"/>
              </w:rPr>
              <w:t>в</w:t>
            </w:r>
            <w:r>
              <w:rPr>
                <w:spacing w:val="-7"/>
                <w:sz w:val="20"/>
              </w:rPr>
              <w:t> </w:t>
            </w:r>
            <w:r>
              <w:rPr>
                <w:sz w:val="20"/>
              </w:rPr>
              <w:t>течение</w:t>
            </w:r>
            <w:r>
              <w:rPr>
                <w:spacing w:val="-7"/>
                <w:sz w:val="20"/>
              </w:rPr>
              <w:t> </w:t>
            </w:r>
            <w:r>
              <w:rPr>
                <w:spacing w:val="-2"/>
                <w:sz w:val="20"/>
              </w:rPr>
              <w:t>одной</w:t>
            </w:r>
          </w:p>
          <w:p>
            <w:pPr>
              <w:pStyle w:val="TableParagraph"/>
              <w:ind w:left="52"/>
              <w:rPr>
                <w:sz w:val="20"/>
              </w:rPr>
            </w:pPr>
            <w:r>
              <w:rPr>
                <w:spacing w:val="-2"/>
                <w:sz w:val="20"/>
              </w:rPr>
              <w:t>госпитализации</w:t>
            </w:r>
          </w:p>
        </w:tc>
        <w:tc>
          <w:tcPr>
            <w:tcW w:w="1815" w:type="dxa"/>
            <w:vMerge w:val="restart"/>
          </w:tcPr>
          <w:p>
            <w:pPr>
              <w:pStyle w:val="TableParagraph"/>
              <w:rPr>
                <w:sz w:val="20"/>
              </w:rPr>
            </w:pPr>
          </w:p>
        </w:tc>
      </w:tr>
      <w:tr>
        <w:trPr>
          <w:trHeight w:val="22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комплексное</w:t>
            </w:r>
            <w:r>
              <w:rPr>
                <w:spacing w:val="-7"/>
                <w:sz w:val="20"/>
              </w:rPr>
              <w:t> </w:t>
            </w:r>
            <w:r>
              <w:rPr>
                <w:sz w:val="20"/>
              </w:rPr>
              <w:t>лечение</w:t>
            </w:r>
            <w:r>
              <w:rPr>
                <w:spacing w:val="-6"/>
                <w:sz w:val="20"/>
              </w:rPr>
              <w:t> </w:t>
            </w:r>
            <w:r>
              <w:rPr>
                <w:sz w:val="20"/>
              </w:rPr>
              <w:t>с</w:t>
            </w:r>
            <w:r>
              <w:rPr>
                <w:spacing w:val="-6"/>
                <w:sz w:val="20"/>
              </w:rPr>
              <w:t> </w:t>
            </w:r>
            <w:r>
              <w:rPr>
                <w:spacing w:val="-2"/>
                <w:sz w:val="20"/>
              </w:rPr>
              <w:t>применением</w:t>
            </w:r>
          </w:p>
          <w:p>
            <w:pPr>
              <w:pStyle w:val="TableParagraph"/>
              <w:ind w:left="52" w:right="63"/>
              <w:rPr>
                <w:sz w:val="20"/>
              </w:rPr>
            </w:pPr>
            <w:r>
              <w:rPr>
                <w:sz w:val="20"/>
              </w:rPr>
              <w:t>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w:t>
            </w:r>
            <w:r>
              <w:rPr>
                <w:spacing w:val="-13"/>
                <w:sz w:val="20"/>
              </w:rPr>
              <w:t> </w:t>
            </w:r>
            <w:r>
              <w:rPr>
                <w:sz w:val="20"/>
              </w:rPr>
              <w:t>терапии,</w:t>
            </w:r>
            <w:r>
              <w:rPr>
                <w:spacing w:val="-12"/>
                <w:sz w:val="20"/>
              </w:rPr>
              <w:t> </w:t>
            </w:r>
            <w:r>
              <w:rPr>
                <w:sz w:val="20"/>
              </w:rPr>
              <w:t>требующей постоянного мониторирования в стационарных условиях</w:t>
            </w:r>
          </w:p>
        </w:tc>
        <w:tc>
          <w:tcPr>
            <w:tcW w:w="1815" w:type="dxa"/>
            <w:vMerge/>
            <w:tcBorders>
              <w:top w:val="nil"/>
            </w:tcBorders>
          </w:tcPr>
          <w:p>
            <w:pPr>
              <w:rPr>
                <w:sz w:val="2"/>
                <w:szCs w:val="2"/>
              </w:rPr>
            </w:pPr>
          </w:p>
        </w:tc>
      </w:tr>
      <w:tr>
        <w:trPr>
          <w:trHeight w:val="1605" w:hRule="atLeast"/>
        </w:trPr>
        <w:tc>
          <w:tcPr>
            <w:tcW w:w="975" w:type="dxa"/>
            <w:vMerge w:val="restart"/>
          </w:tcPr>
          <w:p>
            <w:pPr>
              <w:pStyle w:val="TableParagraph"/>
              <w:spacing w:line="214" w:lineRule="exact"/>
              <w:ind w:right="24"/>
              <w:jc w:val="center"/>
              <w:rPr>
                <w:sz w:val="20"/>
              </w:rPr>
            </w:pPr>
            <w:r>
              <w:rPr>
                <w:spacing w:val="-5"/>
                <w:sz w:val="20"/>
              </w:rPr>
              <w:t>24</w:t>
            </w:r>
          </w:p>
        </w:tc>
        <w:tc>
          <w:tcPr>
            <w:tcW w:w="2835" w:type="dxa"/>
            <w:vMerge w:val="restart"/>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10"/>
                <w:sz w:val="20"/>
              </w:rPr>
              <w:t>с</w:t>
            </w:r>
          </w:p>
          <w:p>
            <w:pPr>
              <w:pStyle w:val="TableParagraph"/>
              <w:ind w:left="52" w:right="52"/>
              <w:rPr>
                <w:sz w:val="20"/>
              </w:rPr>
            </w:pPr>
            <w:r>
              <w:rPr>
                <w:sz w:val="20"/>
              </w:rPr>
              <w:t>применением стандартной химио</w:t>
            </w:r>
            <w:r>
              <w:rPr>
                <w:spacing w:val="-10"/>
                <w:sz w:val="20"/>
              </w:rPr>
              <w:t> </w:t>
            </w:r>
            <w:r>
              <w:rPr>
                <w:sz w:val="20"/>
              </w:rPr>
              <w:t>-</w:t>
            </w:r>
            <w:r>
              <w:rPr>
                <w:spacing w:val="-10"/>
                <w:sz w:val="20"/>
              </w:rPr>
              <w:t> </w:t>
            </w:r>
            <w:r>
              <w:rPr>
                <w:sz w:val="20"/>
              </w:rPr>
              <w:t>и</w:t>
            </w:r>
            <w:r>
              <w:rPr>
                <w:spacing w:val="-11"/>
                <w:sz w:val="20"/>
              </w:rPr>
              <w:t> </w:t>
            </w:r>
            <w:r>
              <w:rPr>
                <w:sz w:val="20"/>
              </w:rPr>
              <w:t>(или)</w:t>
            </w:r>
            <w:r>
              <w:rPr>
                <w:spacing w:val="-10"/>
                <w:sz w:val="20"/>
              </w:rPr>
              <w:t> </w:t>
            </w:r>
            <w:r>
              <w:rPr>
                <w:sz w:val="20"/>
              </w:rPr>
              <w:t>иммунотерапии (включая таргетные лекарственные препараты), лучевой и афферентной терапии</w:t>
            </w:r>
            <w:r>
              <w:rPr>
                <w:spacing w:val="-9"/>
                <w:sz w:val="20"/>
              </w:rPr>
              <w:t> </w:t>
            </w:r>
            <w:r>
              <w:rPr>
                <w:sz w:val="20"/>
              </w:rPr>
              <w:t>при</w:t>
            </w:r>
            <w:r>
              <w:rPr>
                <w:spacing w:val="-9"/>
                <w:sz w:val="20"/>
              </w:rPr>
              <w:t> </w:t>
            </w:r>
            <w:r>
              <w:rPr>
                <w:sz w:val="20"/>
              </w:rPr>
              <w:t>первичных</w:t>
            </w:r>
            <w:r>
              <w:rPr>
                <w:spacing w:val="-8"/>
                <w:sz w:val="20"/>
              </w:rPr>
              <w:t> </w:t>
            </w:r>
            <w:r>
              <w:rPr>
                <w:sz w:val="20"/>
              </w:rPr>
              <w:t>острых и хронических лейкозах и лимфомах (за исключением </w:t>
            </w:r>
            <w:r>
              <w:rPr>
                <w:spacing w:val="-2"/>
                <w:sz w:val="20"/>
              </w:rPr>
              <w:t>высокозлокачественных </w:t>
            </w:r>
            <w:r>
              <w:rPr>
                <w:sz w:val="20"/>
              </w:rPr>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60" w:type="dxa"/>
            <w:vMerge w:val="restart"/>
          </w:tcPr>
          <w:p>
            <w:pPr>
              <w:pStyle w:val="TableParagraph"/>
              <w:spacing w:line="214" w:lineRule="exact"/>
              <w:ind w:left="52"/>
              <w:rPr>
                <w:sz w:val="20"/>
              </w:rPr>
            </w:pPr>
            <w:r>
              <w:rPr>
                <w:sz w:val="20"/>
              </w:rPr>
              <w:t>C81 - C90, C91.1 </w:t>
            </w:r>
            <w:r>
              <w:rPr>
                <w:spacing w:val="-10"/>
                <w:sz w:val="20"/>
              </w:rPr>
              <w:t>-</w:t>
            </w:r>
          </w:p>
          <w:p>
            <w:pPr>
              <w:pStyle w:val="TableParagraph"/>
              <w:ind w:left="52"/>
              <w:rPr>
                <w:sz w:val="20"/>
              </w:rPr>
            </w:pPr>
            <w:r>
              <w:rPr>
                <w:sz w:val="20"/>
              </w:rPr>
              <w:t>С91.9,</w:t>
            </w:r>
            <w:r>
              <w:rPr>
                <w:spacing w:val="-13"/>
                <w:sz w:val="20"/>
              </w:rPr>
              <w:t> </w:t>
            </w:r>
            <w:r>
              <w:rPr>
                <w:sz w:val="20"/>
              </w:rPr>
              <w:t>C92.1,</w:t>
            </w:r>
            <w:r>
              <w:rPr>
                <w:spacing w:val="-12"/>
                <w:sz w:val="20"/>
              </w:rPr>
              <w:t> </w:t>
            </w:r>
            <w:r>
              <w:rPr>
                <w:sz w:val="20"/>
              </w:rPr>
              <w:t>C93.1, D45, C95.1</w:t>
            </w:r>
          </w:p>
        </w:tc>
        <w:tc>
          <w:tcPr>
            <w:tcW w:w="2985" w:type="dxa"/>
            <w:vMerge w:val="restart"/>
          </w:tcPr>
          <w:p>
            <w:pPr>
              <w:pStyle w:val="TableParagraph"/>
              <w:spacing w:line="214" w:lineRule="exact"/>
              <w:ind w:left="52"/>
              <w:rPr>
                <w:sz w:val="20"/>
              </w:rPr>
            </w:pPr>
            <w:r>
              <w:rPr>
                <w:sz w:val="20"/>
              </w:rPr>
              <w:t>первичные</w:t>
            </w:r>
            <w:r>
              <w:rPr>
                <w:spacing w:val="-10"/>
                <w:sz w:val="20"/>
              </w:rPr>
              <w:t> </w:t>
            </w:r>
            <w:r>
              <w:rPr>
                <w:sz w:val="20"/>
              </w:rPr>
              <w:t>хронические</w:t>
            </w:r>
            <w:r>
              <w:rPr>
                <w:spacing w:val="-10"/>
                <w:sz w:val="20"/>
              </w:rPr>
              <w:t> </w:t>
            </w:r>
            <w:r>
              <w:rPr>
                <w:spacing w:val="-2"/>
                <w:sz w:val="20"/>
              </w:rPr>
              <w:t>лейкозы</w:t>
            </w:r>
          </w:p>
          <w:p>
            <w:pPr>
              <w:pStyle w:val="TableParagraph"/>
              <w:ind w:left="52" w:right="44"/>
              <w:rPr>
                <w:sz w:val="20"/>
              </w:rPr>
            </w:pPr>
            <w:r>
              <w:rPr>
                <w:sz w:val="20"/>
              </w:rPr>
              <w:t>и лимфомы (кроме высокозлокачественных</w:t>
            </w:r>
            <w:r>
              <w:rPr>
                <w:spacing w:val="-13"/>
                <w:sz w:val="20"/>
              </w:rPr>
              <w:t> </w:t>
            </w:r>
            <w:r>
              <w:rPr>
                <w:sz w:val="20"/>
              </w:rPr>
              <w:t>лимфом, хронического миелолейкоза в фазе бластного криза и фазе </w:t>
            </w:r>
            <w:r>
              <w:rPr>
                <w:spacing w:val="-2"/>
                <w:sz w:val="20"/>
              </w:rPr>
              <w:t>акселерации)</w:t>
            </w:r>
          </w:p>
        </w:tc>
        <w:tc>
          <w:tcPr>
            <w:tcW w:w="1710" w:type="dxa"/>
            <w:vMerge w:val="restart"/>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комплексная</w:t>
            </w:r>
            <w:r>
              <w:rPr>
                <w:spacing w:val="14"/>
                <w:sz w:val="20"/>
              </w:rPr>
              <w:t> </w:t>
            </w:r>
            <w:r>
              <w:rPr>
                <w:spacing w:val="-2"/>
                <w:sz w:val="20"/>
              </w:rPr>
              <w:t>иммунохимиотерапия</w:t>
            </w:r>
            <w:r>
              <w:rPr>
                <w:spacing w:val="15"/>
                <w:sz w:val="20"/>
              </w:rPr>
              <w:t> </w:t>
            </w:r>
            <w:r>
              <w:rPr>
                <w:spacing w:val="-10"/>
                <w:sz w:val="20"/>
              </w:rPr>
              <w:t>с</w:t>
            </w:r>
          </w:p>
          <w:p>
            <w:pPr>
              <w:pStyle w:val="TableParagraph"/>
              <w:ind w:left="52" w:right="46"/>
              <w:rPr>
                <w:sz w:val="20"/>
              </w:rPr>
            </w:pPr>
            <w:r>
              <w:rPr>
                <w:sz w:val="20"/>
              </w:rPr>
              <w:t>поддержкой ростовыми факторами и использованием антибактериальной, противогрибковой, противовирусной терапии,</w:t>
            </w:r>
            <w:r>
              <w:rPr>
                <w:spacing w:val="-13"/>
                <w:sz w:val="20"/>
              </w:rPr>
              <w:t> </w:t>
            </w:r>
            <w:r>
              <w:rPr>
                <w:sz w:val="20"/>
              </w:rPr>
              <w:t>методов</w:t>
            </w:r>
            <w:r>
              <w:rPr>
                <w:spacing w:val="-12"/>
                <w:sz w:val="20"/>
              </w:rPr>
              <w:t> </w:t>
            </w:r>
            <w:r>
              <w:rPr>
                <w:sz w:val="20"/>
              </w:rPr>
              <w:t>афферентной</w:t>
            </w:r>
            <w:r>
              <w:rPr>
                <w:spacing w:val="-13"/>
                <w:sz w:val="20"/>
              </w:rPr>
              <w:t> </w:t>
            </w:r>
            <w:r>
              <w:rPr>
                <w:sz w:val="20"/>
              </w:rPr>
              <w:t>терапии и лучевой терапии</w:t>
            </w:r>
          </w:p>
        </w:tc>
        <w:tc>
          <w:tcPr>
            <w:tcW w:w="1815" w:type="dxa"/>
            <w:vMerge w:val="restart"/>
          </w:tcPr>
          <w:p>
            <w:pPr>
              <w:pStyle w:val="TableParagraph"/>
              <w:spacing w:line="214" w:lineRule="exact"/>
              <w:ind w:left="562"/>
              <w:rPr>
                <w:sz w:val="20"/>
              </w:rPr>
            </w:pPr>
            <w:r>
              <w:rPr>
                <w:sz w:val="20"/>
              </w:rPr>
              <w:t>403 </w:t>
            </w:r>
            <w:r>
              <w:rPr>
                <w:spacing w:val="-5"/>
                <w:sz w:val="20"/>
              </w:rPr>
              <w:t>561</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комплексное</w:t>
            </w:r>
            <w:r>
              <w:rPr>
                <w:spacing w:val="-13"/>
                <w:sz w:val="20"/>
              </w:rPr>
              <w:t> </w:t>
            </w:r>
            <w:r>
              <w:rPr>
                <w:sz w:val="20"/>
              </w:rPr>
              <w:t>лечение</w:t>
            </w:r>
            <w:r>
              <w:rPr>
                <w:spacing w:val="-12"/>
                <w:sz w:val="20"/>
              </w:rPr>
              <w:t> </w:t>
            </w:r>
            <w:r>
              <w:rPr>
                <w:sz w:val="20"/>
              </w:rPr>
              <w:t>с</w:t>
            </w:r>
            <w:r>
              <w:rPr>
                <w:spacing w:val="-13"/>
                <w:sz w:val="20"/>
              </w:rPr>
              <w:t> </w:t>
            </w:r>
            <w:r>
              <w:rPr>
                <w:sz w:val="20"/>
              </w:rPr>
              <w:t>использованием таргетных лекарственных препаратов, факторов роста, биопрепаратов, поддержкой стволовыми клетками</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комплексная</w:t>
            </w:r>
            <w:r>
              <w:rPr>
                <w:spacing w:val="-12"/>
                <w:sz w:val="20"/>
              </w:rPr>
              <w:t> </w:t>
            </w:r>
            <w:r>
              <w:rPr>
                <w:sz w:val="20"/>
              </w:rPr>
              <w:t>химиотерапия</w:t>
            </w:r>
            <w:r>
              <w:rPr>
                <w:spacing w:val="-11"/>
                <w:sz w:val="20"/>
              </w:rPr>
              <w:t> </w:t>
            </w:r>
            <w:r>
              <w:rPr>
                <w:spacing w:val="-10"/>
                <w:sz w:val="20"/>
              </w:rPr>
              <w:t>с</w:t>
            </w:r>
          </w:p>
          <w:p>
            <w:pPr>
              <w:pStyle w:val="TableParagraph"/>
              <w:spacing w:line="230" w:lineRule="atLeast"/>
              <w:ind w:left="52" w:right="210"/>
              <w:rPr>
                <w:sz w:val="20"/>
              </w:rPr>
            </w:pPr>
            <w:r>
              <w:rPr>
                <w:sz w:val="20"/>
              </w:rPr>
              <w:t>поддержкой ростовыми факторами и использованием антибактериальных, противогрибковых,</w:t>
            </w:r>
            <w:r>
              <w:rPr>
                <w:spacing w:val="-13"/>
                <w:sz w:val="20"/>
              </w:rPr>
              <w:t> </w:t>
            </w:r>
            <w:r>
              <w:rPr>
                <w:sz w:val="20"/>
              </w:rPr>
              <w:t>противовирусных лекарственных препаратов, методов афферентной терапии и лучевой </w:t>
            </w:r>
            <w:r>
              <w:rPr>
                <w:spacing w:val="-2"/>
                <w:sz w:val="20"/>
              </w:rPr>
              <w:t>терапии</w:t>
            </w:r>
          </w:p>
        </w:tc>
        <w:tc>
          <w:tcPr>
            <w:tcW w:w="1815" w:type="dxa"/>
            <w:vMerge/>
            <w:tcBorders>
              <w:top w:val="nil"/>
            </w:tcBorders>
          </w:tcPr>
          <w:p>
            <w:pPr>
              <w:rPr>
                <w:sz w:val="2"/>
                <w:szCs w:val="2"/>
              </w:rPr>
            </w:pPr>
          </w:p>
        </w:tc>
      </w:tr>
      <w:tr>
        <w:trPr>
          <w:trHeight w:val="2070" w:hRule="atLeast"/>
        </w:trPr>
        <w:tc>
          <w:tcPr>
            <w:tcW w:w="975" w:type="dxa"/>
          </w:tcPr>
          <w:p>
            <w:pPr>
              <w:pStyle w:val="TableParagraph"/>
              <w:spacing w:line="229" w:lineRule="exact"/>
              <w:ind w:right="24"/>
              <w:jc w:val="center"/>
              <w:rPr>
                <w:sz w:val="20"/>
              </w:rPr>
            </w:pPr>
            <w:r>
              <w:rPr>
                <w:spacing w:val="-5"/>
                <w:sz w:val="20"/>
              </w:rPr>
              <w:t>25</w:t>
            </w:r>
          </w:p>
        </w:tc>
        <w:tc>
          <w:tcPr>
            <w:tcW w:w="2835" w:type="dxa"/>
          </w:tcPr>
          <w:p>
            <w:pPr>
              <w:pStyle w:val="TableParagraph"/>
              <w:spacing w:line="230" w:lineRule="exact"/>
              <w:ind w:left="52" w:right="52"/>
              <w:rPr>
                <w:sz w:val="20"/>
              </w:rPr>
            </w:pPr>
            <w:r>
              <w:rPr>
                <w:sz w:val="20"/>
              </w:rPr>
              <w:t>Комплексное лечение с применением стандартной химио</w:t>
            </w:r>
            <w:r>
              <w:rPr>
                <w:spacing w:val="-10"/>
                <w:sz w:val="20"/>
              </w:rPr>
              <w:t> </w:t>
            </w:r>
            <w:r>
              <w:rPr>
                <w:sz w:val="20"/>
              </w:rPr>
              <w:t>-</w:t>
            </w:r>
            <w:r>
              <w:rPr>
                <w:spacing w:val="-10"/>
                <w:sz w:val="20"/>
              </w:rPr>
              <w:t> </w:t>
            </w:r>
            <w:r>
              <w:rPr>
                <w:sz w:val="20"/>
              </w:rPr>
              <w:t>и</w:t>
            </w:r>
            <w:r>
              <w:rPr>
                <w:spacing w:val="-11"/>
                <w:sz w:val="20"/>
              </w:rPr>
              <w:t> </w:t>
            </w:r>
            <w:r>
              <w:rPr>
                <w:sz w:val="20"/>
              </w:rPr>
              <w:t>(или)</w:t>
            </w:r>
            <w:r>
              <w:rPr>
                <w:spacing w:val="-10"/>
                <w:sz w:val="20"/>
              </w:rPr>
              <w:t> </w:t>
            </w:r>
            <w:r>
              <w:rPr>
                <w:sz w:val="20"/>
              </w:rPr>
              <w:t>иммунотерапии (включая таргетные лекарственные препараты), лучевой и афферентной терапии при острых и хронических лейкозах и лимфомах (за исключением</w:t>
            </w:r>
          </w:p>
        </w:tc>
        <w:tc>
          <w:tcPr>
            <w:tcW w:w="1860" w:type="dxa"/>
          </w:tcPr>
          <w:p>
            <w:pPr>
              <w:pStyle w:val="TableParagraph"/>
              <w:ind w:left="52"/>
              <w:rPr>
                <w:sz w:val="20"/>
              </w:rPr>
            </w:pPr>
            <w:r>
              <w:rPr>
                <w:sz w:val="20"/>
              </w:rPr>
              <w:t>C81 - C90, C91.1 - С91.9,</w:t>
            </w:r>
            <w:r>
              <w:rPr>
                <w:spacing w:val="-13"/>
                <w:sz w:val="20"/>
              </w:rPr>
              <w:t> </w:t>
            </w:r>
            <w:r>
              <w:rPr>
                <w:sz w:val="20"/>
              </w:rPr>
              <w:t>C92.1,</w:t>
            </w:r>
            <w:r>
              <w:rPr>
                <w:spacing w:val="-12"/>
                <w:sz w:val="20"/>
              </w:rPr>
              <w:t> </w:t>
            </w:r>
            <w:r>
              <w:rPr>
                <w:sz w:val="20"/>
              </w:rPr>
              <w:t>C93.1, C95.1, D45, D46, D47, E85.8</w:t>
            </w:r>
          </w:p>
        </w:tc>
        <w:tc>
          <w:tcPr>
            <w:tcW w:w="2985" w:type="dxa"/>
          </w:tcPr>
          <w:p>
            <w:pPr>
              <w:pStyle w:val="TableParagraph"/>
              <w:ind w:left="52" w:right="44"/>
              <w:rPr>
                <w:sz w:val="20"/>
              </w:rPr>
            </w:pPr>
            <w:r>
              <w:rPr>
                <w:sz w:val="20"/>
              </w:rPr>
              <w:t>острые и хронические лейкозы, лимфомы (кроме высокозлокачественных</w:t>
            </w:r>
            <w:r>
              <w:rPr>
                <w:spacing w:val="-13"/>
                <w:sz w:val="20"/>
              </w:rPr>
              <w:t> </w:t>
            </w:r>
            <w:r>
              <w:rPr>
                <w:sz w:val="20"/>
              </w:rPr>
              <w:t>лимфом, хронического миелолейкоза в фазе бластного криза и фазе </w:t>
            </w:r>
            <w:r>
              <w:rPr>
                <w:spacing w:val="-2"/>
                <w:sz w:val="20"/>
              </w:rPr>
              <w:t>акселерации), </w:t>
            </w:r>
            <w:r>
              <w:rPr>
                <w:sz w:val="20"/>
              </w:rPr>
              <w:t>миелодиспластический синдром, хронические лимфо-</w:t>
            </w:r>
          </w:p>
          <w:p>
            <w:pPr>
              <w:pStyle w:val="TableParagraph"/>
              <w:spacing w:line="211" w:lineRule="exact"/>
              <w:ind w:left="52"/>
              <w:rPr>
                <w:sz w:val="20"/>
              </w:rPr>
            </w:pPr>
            <w:r>
              <w:rPr>
                <w:sz w:val="20"/>
              </w:rPr>
              <w:t>и</w:t>
            </w:r>
            <w:r>
              <w:rPr>
                <w:spacing w:val="-1"/>
                <w:sz w:val="20"/>
              </w:rPr>
              <w:t> </w:t>
            </w:r>
            <w:r>
              <w:rPr>
                <w:spacing w:val="-2"/>
                <w:sz w:val="20"/>
              </w:rPr>
              <w:t>миелопролиферативные</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ight="210"/>
              <w:rPr>
                <w:sz w:val="20"/>
              </w:rPr>
            </w:pPr>
            <w:r>
              <w:rPr>
                <w:sz w:val="20"/>
              </w:rPr>
              <w:t>комплексная химиотерапия с поддержкой ростовыми факторами и использованием антибактериальных, противогрибковых,</w:t>
            </w:r>
            <w:r>
              <w:rPr>
                <w:spacing w:val="-13"/>
                <w:sz w:val="20"/>
              </w:rPr>
              <w:t> </w:t>
            </w:r>
            <w:r>
              <w:rPr>
                <w:sz w:val="20"/>
              </w:rPr>
              <w:t>противовирусных лекарственных препаратов, методов афферентной терапии и лучевой </w:t>
            </w:r>
            <w:r>
              <w:rPr>
                <w:spacing w:val="-2"/>
                <w:sz w:val="20"/>
              </w:rPr>
              <w:t>терапии</w:t>
            </w:r>
          </w:p>
        </w:tc>
        <w:tc>
          <w:tcPr>
            <w:tcW w:w="1815" w:type="dxa"/>
          </w:tcPr>
          <w:p>
            <w:pPr>
              <w:pStyle w:val="TableParagraph"/>
              <w:spacing w:line="229" w:lineRule="exact"/>
              <w:ind w:right="24"/>
              <w:jc w:val="center"/>
              <w:rPr>
                <w:sz w:val="20"/>
              </w:rPr>
            </w:pPr>
            <w:r>
              <w:rPr>
                <w:sz w:val="20"/>
              </w:rPr>
              <w:t>524 </w:t>
            </w:r>
            <w:r>
              <w:rPr>
                <w:spacing w:val="-5"/>
                <w:sz w:val="20"/>
              </w:rPr>
              <w:t>512</w:t>
            </w:r>
          </w:p>
        </w:tc>
      </w:tr>
    </w:tbl>
    <w:p>
      <w:pPr>
        <w:pStyle w:val="TableParagraph"/>
        <w:spacing w:after="0" w:line="229" w:lineRule="exact"/>
        <w:jc w:val="center"/>
        <w:rPr>
          <w:sz w:val="20"/>
        </w:rPr>
        <w:sectPr>
          <w:type w:val="continuous"/>
          <w:pgSz w:w="16840" w:h="11900" w:orient="landscape"/>
          <w:pgMar w:header="708" w:footer="0" w:top="960" w:bottom="99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830" w:hRule="atLeast"/>
        </w:trPr>
        <w:tc>
          <w:tcPr>
            <w:tcW w:w="975" w:type="dxa"/>
          </w:tcPr>
          <w:p>
            <w:pPr>
              <w:pStyle w:val="TableParagraph"/>
              <w:rPr>
                <w:sz w:val="20"/>
              </w:rPr>
            </w:pPr>
          </w:p>
        </w:tc>
        <w:tc>
          <w:tcPr>
            <w:tcW w:w="2835" w:type="dxa"/>
          </w:tcPr>
          <w:p>
            <w:pPr>
              <w:pStyle w:val="TableParagraph"/>
              <w:spacing w:line="214" w:lineRule="exact"/>
              <w:ind w:left="52"/>
              <w:rPr>
                <w:sz w:val="20"/>
              </w:rPr>
            </w:pPr>
            <w:r>
              <w:rPr>
                <w:spacing w:val="-2"/>
                <w:sz w:val="20"/>
              </w:rPr>
              <w:t>высокозлокачественных</w:t>
            </w:r>
          </w:p>
          <w:p>
            <w:pPr>
              <w:pStyle w:val="TableParagraph"/>
              <w:spacing w:line="230" w:lineRule="atLeast"/>
              <w:ind w:left="52" w:right="459"/>
              <w:rPr>
                <w:sz w:val="20"/>
              </w:rPr>
            </w:pPr>
            <w:r>
              <w:rPr>
                <w:sz w:val="20"/>
              </w:rPr>
              <w:t>лимфом, хронического миелолейкоза в стадии бластного криза и фазе </w:t>
            </w:r>
            <w:r>
              <w:rPr>
                <w:spacing w:val="-2"/>
                <w:sz w:val="20"/>
              </w:rPr>
              <w:t>акселерации), миелодиспластического </w:t>
            </w:r>
            <w:r>
              <w:rPr>
                <w:sz w:val="20"/>
              </w:rPr>
              <w:t>синдрома,</w:t>
            </w:r>
            <w:r>
              <w:rPr>
                <w:spacing w:val="-13"/>
                <w:sz w:val="20"/>
              </w:rPr>
              <w:t> </w:t>
            </w:r>
            <w:r>
              <w:rPr>
                <w:sz w:val="20"/>
              </w:rPr>
              <w:t>AL-амилоидоза, полицитемии у взрослых</w:t>
            </w:r>
          </w:p>
        </w:tc>
        <w:tc>
          <w:tcPr>
            <w:tcW w:w="1860" w:type="dxa"/>
          </w:tcPr>
          <w:p>
            <w:pPr>
              <w:pStyle w:val="TableParagraph"/>
              <w:rPr>
                <w:sz w:val="20"/>
              </w:rPr>
            </w:pPr>
          </w:p>
        </w:tc>
        <w:tc>
          <w:tcPr>
            <w:tcW w:w="2985" w:type="dxa"/>
          </w:tcPr>
          <w:p>
            <w:pPr>
              <w:pStyle w:val="TableParagraph"/>
              <w:spacing w:line="214" w:lineRule="exact"/>
              <w:ind w:left="52"/>
              <w:rPr>
                <w:sz w:val="20"/>
              </w:rPr>
            </w:pPr>
            <w:r>
              <w:rPr>
                <w:sz w:val="20"/>
              </w:rPr>
              <w:t>заболевания,</w:t>
            </w:r>
            <w:r>
              <w:rPr>
                <w:spacing w:val="-11"/>
                <w:sz w:val="20"/>
              </w:rPr>
              <w:t> </w:t>
            </w:r>
            <w:r>
              <w:rPr>
                <w:sz w:val="20"/>
              </w:rPr>
              <w:t>AL-</w:t>
            </w:r>
            <w:r>
              <w:rPr>
                <w:spacing w:val="-2"/>
                <w:sz w:val="20"/>
              </w:rPr>
              <w:t>амилоидоз,</w:t>
            </w:r>
          </w:p>
          <w:p>
            <w:pPr>
              <w:pStyle w:val="TableParagraph"/>
              <w:ind w:left="52"/>
              <w:rPr>
                <w:sz w:val="20"/>
              </w:rPr>
            </w:pPr>
            <w:r>
              <w:rPr>
                <w:spacing w:val="-2"/>
                <w:sz w:val="20"/>
              </w:rPr>
              <w:t>полицитемия</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4305" w:hRule="atLeast"/>
        </w:trPr>
        <w:tc>
          <w:tcPr>
            <w:tcW w:w="975" w:type="dxa"/>
            <w:vMerge w:val="restart"/>
          </w:tcPr>
          <w:p>
            <w:pPr>
              <w:pStyle w:val="TableParagraph"/>
              <w:spacing w:line="229" w:lineRule="exact"/>
              <w:ind w:right="24"/>
              <w:jc w:val="center"/>
              <w:rPr>
                <w:sz w:val="20"/>
              </w:rPr>
            </w:pPr>
            <w:r>
              <w:rPr>
                <w:spacing w:val="-5"/>
                <w:sz w:val="20"/>
              </w:rPr>
              <w:t>26</w:t>
            </w:r>
          </w:p>
        </w:tc>
        <w:tc>
          <w:tcPr>
            <w:tcW w:w="2835" w:type="dxa"/>
          </w:tcPr>
          <w:p>
            <w:pPr>
              <w:pStyle w:val="TableParagraph"/>
              <w:ind w:left="52" w:right="747"/>
              <w:rPr>
                <w:sz w:val="20"/>
              </w:rPr>
            </w:pPr>
            <w:r>
              <w:rPr>
                <w:spacing w:val="-2"/>
                <w:sz w:val="20"/>
              </w:rPr>
              <w:t>Внутритканевая, внутриполостная, аппликационная </w:t>
            </w:r>
            <w:r>
              <w:rPr>
                <w:sz w:val="20"/>
              </w:rPr>
              <w:t>лучевая терапия в </w:t>
            </w:r>
            <w:r>
              <w:rPr>
                <w:spacing w:val="-2"/>
                <w:sz w:val="20"/>
              </w:rPr>
              <w:t>радиотерапевтических отделениях.</w:t>
            </w:r>
          </w:p>
          <w:p>
            <w:pPr>
              <w:pStyle w:val="TableParagraph"/>
              <w:ind w:left="52" w:right="876"/>
              <w:rPr>
                <w:sz w:val="20"/>
              </w:rPr>
            </w:pPr>
            <w:r>
              <w:rPr>
                <w:spacing w:val="-2"/>
                <w:sz w:val="20"/>
              </w:rPr>
              <w:t>Интраоперационная </w:t>
            </w:r>
            <w:r>
              <w:rPr>
                <w:sz w:val="20"/>
              </w:rPr>
              <w:t>лучевая терапия</w:t>
            </w:r>
          </w:p>
        </w:tc>
        <w:tc>
          <w:tcPr>
            <w:tcW w:w="1860" w:type="dxa"/>
          </w:tcPr>
          <w:p>
            <w:pPr>
              <w:pStyle w:val="TableParagraph"/>
              <w:ind w:left="52" w:right="57"/>
              <w:rPr>
                <w:sz w:val="20"/>
              </w:rPr>
            </w:pPr>
            <w:r>
              <w:rPr>
                <w:sz w:val="20"/>
              </w:rPr>
              <w:t>C00 - C14, C15 - C17,</w:t>
            </w:r>
            <w:r>
              <w:rPr>
                <w:spacing w:val="-10"/>
                <w:sz w:val="20"/>
              </w:rPr>
              <w:t> </w:t>
            </w:r>
            <w:r>
              <w:rPr>
                <w:sz w:val="20"/>
              </w:rPr>
              <w:t>C18</w:t>
            </w:r>
            <w:r>
              <w:rPr>
                <w:spacing w:val="-10"/>
                <w:sz w:val="20"/>
              </w:rPr>
              <w:t> </w:t>
            </w:r>
            <w:r>
              <w:rPr>
                <w:sz w:val="20"/>
              </w:rPr>
              <w:t>-</w:t>
            </w:r>
            <w:r>
              <w:rPr>
                <w:spacing w:val="-10"/>
                <w:sz w:val="20"/>
              </w:rPr>
              <w:t> </w:t>
            </w:r>
            <w:r>
              <w:rPr>
                <w:sz w:val="20"/>
              </w:rPr>
              <w:t>C22,</w:t>
            </w:r>
            <w:r>
              <w:rPr>
                <w:spacing w:val="-10"/>
                <w:sz w:val="20"/>
              </w:rPr>
              <w:t> </w:t>
            </w:r>
            <w:r>
              <w:rPr>
                <w:sz w:val="20"/>
              </w:rPr>
              <w:t>C23</w:t>
            </w:r>
          </w:p>
          <w:p>
            <w:pPr>
              <w:pStyle w:val="TableParagraph"/>
              <w:ind w:left="52" w:right="102"/>
              <w:rPr>
                <w:sz w:val="20"/>
              </w:rPr>
            </w:pPr>
            <w:r>
              <w:rPr>
                <w:sz w:val="20"/>
              </w:rPr>
              <w:t>- C25, C30, C31, C32,</w:t>
            </w:r>
            <w:r>
              <w:rPr>
                <w:spacing w:val="-13"/>
                <w:sz w:val="20"/>
              </w:rPr>
              <w:t> </w:t>
            </w:r>
            <w:r>
              <w:rPr>
                <w:sz w:val="20"/>
              </w:rPr>
              <w:t>C33,</w:t>
            </w:r>
            <w:r>
              <w:rPr>
                <w:spacing w:val="-12"/>
                <w:sz w:val="20"/>
              </w:rPr>
              <w:t> </w:t>
            </w:r>
            <w:r>
              <w:rPr>
                <w:sz w:val="20"/>
              </w:rPr>
              <w:t>C34,</w:t>
            </w:r>
            <w:r>
              <w:rPr>
                <w:spacing w:val="-13"/>
                <w:sz w:val="20"/>
              </w:rPr>
              <w:t> </w:t>
            </w:r>
            <w:r>
              <w:rPr>
                <w:sz w:val="20"/>
              </w:rPr>
              <w:t>C37, C39,</w:t>
            </w:r>
            <w:r>
              <w:rPr>
                <w:spacing w:val="-13"/>
                <w:sz w:val="20"/>
              </w:rPr>
              <w:t> </w:t>
            </w:r>
            <w:r>
              <w:rPr>
                <w:sz w:val="20"/>
              </w:rPr>
              <w:t>C40,</w:t>
            </w:r>
            <w:r>
              <w:rPr>
                <w:spacing w:val="-12"/>
                <w:sz w:val="20"/>
              </w:rPr>
              <w:t> </w:t>
            </w:r>
            <w:r>
              <w:rPr>
                <w:sz w:val="20"/>
              </w:rPr>
              <w:t>C41,</w:t>
            </w:r>
            <w:r>
              <w:rPr>
                <w:spacing w:val="-13"/>
                <w:sz w:val="20"/>
              </w:rPr>
              <w:t> </w:t>
            </w:r>
            <w:r>
              <w:rPr>
                <w:sz w:val="20"/>
              </w:rPr>
              <w:t>C44, C48,</w:t>
            </w:r>
            <w:r>
              <w:rPr>
                <w:spacing w:val="-13"/>
                <w:sz w:val="20"/>
              </w:rPr>
              <w:t> </w:t>
            </w:r>
            <w:r>
              <w:rPr>
                <w:sz w:val="20"/>
              </w:rPr>
              <w:t>C49,</w:t>
            </w:r>
            <w:r>
              <w:rPr>
                <w:spacing w:val="-12"/>
                <w:sz w:val="20"/>
              </w:rPr>
              <w:t> </w:t>
            </w:r>
            <w:r>
              <w:rPr>
                <w:sz w:val="20"/>
              </w:rPr>
              <w:t>C50,</w:t>
            </w:r>
            <w:r>
              <w:rPr>
                <w:spacing w:val="-13"/>
                <w:sz w:val="20"/>
              </w:rPr>
              <w:t> </w:t>
            </w:r>
            <w:r>
              <w:rPr>
                <w:sz w:val="20"/>
              </w:rPr>
              <w:t>C51, C55,</w:t>
            </w:r>
            <w:r>
              <w:rPr>
                <w:spacing w:val="-13"/>
                <w:sz w:val="20"/>
              </w:rPr>
              <w:t> </w:t>
            </w:r>
            <w:r>
              <w:rPr>
                <w:sz w:val="20"/>
              </w:rPr>
              <w:t>C60,</w:t>
            </w:r>
            <w:r>
              <w:rPr>
                <w:spacing w:val="-12"/>
                <w:sz w:val="20"/>
              </w:rPr>
              <w:t> </w:t>
            </w:r>
            <w:r>
              <w:rPr>
                <w:sz w:val="20"/>
              </w:rPr>
              <w:t>C61,</w:t>
            </w:r>
            <w:r>
              <w:rPr>
                <w:spacing w:val="-13"/>
                <w:sz w:val="20"/>
              </w:rPr>
              <w:t> </w:t>
            </w:r>
            <w:r>
              <w:rPr>
                <w:sz w:val="20"/>
              </w:rPr>
              <w:t>C64, C67,</w:t>
            </w:r>
            <w:r>
              <w:rPr>
                <w:spacing w:val="-13"/>
                <w:sz w:val="20"/>
              </w:rPr>
              <w:t> </w:t>
            </w:r>
            <w:r>
              <w:rPr>
                <w:sz w:val="20"/>
              </w:rPr>
              <w:t>C68,</w:t>
            </w:r>
            <w:r>
              <w:rPr>
                <w:spacing w:val="-12"/>
                <w:sz w:val="20"/>
              </w:rPr>
              <w:t> </w:t>
            </w:r>
            <w:r>
              <w:rPr>
                <w:sz w:val="20"/>
              </w:rPr>
              <w:t>C73,</w:t>
            </w:r>
            <w:r>
              <w:rPr>
                <w:spacing w:val="-13"/>
                <w:sz w:val="20"/>
              </w:rPr>
              <w:t> </w:t>
            </w:r>
            <w:r>
              <w:rPr>
                <w:sz w:val="20"/>
              </w:rPr>
              <w:t>C74, </w:t>
            </w:r>
            <w:r>
              <w:rPr>
                <w:spacing w:val="-2"/>
                <w:sz w:val="20"/>
              </w:rPr>
              <w:t>C77,0,</w:t>
            </w:r>
          </w:p>
          <w:p>
            <w:pPr>
              <w:pStyle w:val="TableParagraph"/>
              <w:spacing w:line="230" w:lineRule="exact"/>
              <w:ind w:left="52"/>
              <w:rPr>
                <w:sz w:val="20"/>
              </w:rPr>
            </w:pPr>
            <w:r>
              <w:rPr>
                <w:sz w:val="20"/>
              </w:rPr>
              <w:t>C77.1, C77.2, </w:t>
            </w:r>
            <w:r>
              <w:rPr>
                <w:spacing w:val="-2"/>
                <w:sz w:val="20"/>
              </w:rPr>
              <w:t>C77.5</w:t>
            </w:r>
          </w:p>
        </w:tc>
        <w:tc>
          <w:tcPr>
            <w:tcW w:w="2985" w:type="dxa"/>
          </w:tcPr>
          <w:p>
            <w:pPr>
              <w:pStyle w:val="TableParagraph"/>
              <w:ind w:left="52" w:right="56"/>
              <w:rPr>
                <w:sz w:val="20"/>
              </w:rPr>
            </w:pPr>
            <w:r>
              <w:rPr>
                <w:spacing w:val="-2"/>
                <w:sz w:val="20"/>
              </w:rPr>
              <w:t>злокачественные </w:t>
            </w:r>
            <w:r>
              <w:rPr>
                <w:sz w:val="20"/>
              </w:rPr>
              <w:t>новообразования головы и шеи, трахеи, бронхов, легкого,</w:t>
            </w:r>
            <w:r>
              <w:rPr>
                <w:spacing w:val="40"/>
                <w:sz w:val="20"/>
              </w:rPr>
              <w:t> </w:t>
            </w:r>
            <w:r>
              <w:rPr>
                <w:sz w:val="20"/>
              </w:rPr>
              <w:t>плевры, средостения, щитовидной железы, молочной железы, пищевода, желудка, тонкой кишки, ободочной</w:t>
            </w:r>
            <w:r>
              <w:rPr>
                <w:spacing w:val="40"/>
                <w:sz w:val="20"/>
              </w:rPr>
              <w:t> </w:t>
            </w:r>
            <w:r>
              <w:rPr>
                <w:sz w:val="20"/>
              </w:rPr>
              <w:t>кишки, желчного пузыря, поджелудочной железы, толстой и прямой кишки, анального канала,</w:t>
            </w:r>
            <w:r>
              <w:rPr>
                <w:spacing w:val="-13"/>
                <w:sz w:val="20"/>
              </w:rPr>
              <w:t> </w:t>
            </w:r>
            <w:r>
              <w:rPr>
                <w:sz w:val="20"/>
              </w:rPr>
              <w:t>печени,</w:t>
            </w:r>
            <w:r>
              <w:rPr>
                <w:spacing w:val="-12"/>
                <w:sz w:val="20"/>
              </w:rPr>
              <w:t> </w:t>
            </w:r>
            <w:r>
              <w:rPr>
                <w:sz w:val="20"/>
              </w:rPr>
              <w:t>мочевого</w:t>
            </w:r>
            <w:r>
              <w:rPr>
                <w:spacing w:val="-13"/>
                <w:sz w:val="20"/>
              </w:rPr>
              <w:t> </w:t>
            </w:r>
            <w:r>
              <w:rPr>
                <w:sz w:val="20"/>
              </w:rPr>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интраоперационная</w:t>
            </w:r>
            <w:r>
              <w:rPr>
                <w:spacing w:val="-13"/>
                <w:sz w:val="20"/>
              </w:rPr>
              <w:t> </w:t>
            </w:r>
            <w:r>
              <w:rPr>
                <w:sz w:val="20"/>
              </w:rPr>
              <w:t>лучевая</w:t>
            </w:r>
            <w:r>
              <w:rPr>
                <w:spacing w:val="-12"/>
                <w:sz w:val="20"/>
              </w:rPr>
              <w:t> </w:t>
            </w:r>
            <w:r>
              <w:rPr>
                <w:sz w:val="20"/>
              </w:rPr>
              <w:t>терапия. Внутритканевая, аппликационная лучевая терапия.</w:t>
            </w:r>
          </w:p>
          <w:p>
            <w:pPr>
              <w:pStyle w:val="TableParagraph"/>
              <w:ind w:left="52" w:right="89"/>
              <w:rPr>
                <w:sz w:val="20"/>
              </w:rPr>
            </w:pPr>
            <w:r>
              <w:rPr>
                <w:sz w:val="20"/>
              </w:rPr>
              <w:t>3D - 4D планирование. Внутриполостная лучевая терапия. Рентгенологический и (или) ультразвуковой</w:t>
            </w:r>
            <w:r>
              <w:rPr>
                <w:spacing w:val="-13"/>
                <w:sz w:val="20"/>
              </w:rPr>
              <w:t> </w:t>
            </w:r>
            <w:r>
              <w:rPr>
                <w:sz w:val="20"/>
              </w:rPr>
              <w:t>контроль</w:t>
            </w:r>
            <w:r>
              <w:rPr>
                <w:spacing w:val="-12"/>
                <w:sz w:val="20"/>
              </w:rPr>
              <w:t> </w:t>
            </w:r>
            <w:r>
              <w:rPr>
                <w:sz w:val="20"/>
              </w:rPr>
              <w:t>установки </w:t>
            </w:r>
            <w:r>
              <w:rPr>
                <w:spacing w:val="-2"/>
                <w:sz w:val="20"/>
              </w:rPr>
              <w:t>эндостата</w:t>
            </w:r>
          </w:p>
        </w:tc>
        <w:tc>
          <w:tcPr>
            <w:tcW w:w="1815" w:type="dxa"/>
          </w:tcPr>
          <w:p>
            <w:pPr>
              <w:pStyle w:val="TableParagraph"/>
              <w:spacing w:line="229" w:lineRule="exact"/>
              <w:ind w:right="24"/>
              <w:jc w:val="center"/>
              <w:rPr>
                <w:sz w:val="20"/>
              </w:rPr>
            </w:pPr>
            <w:r>
              <w:rPr>
                <w:sz w:val="20"/>
              </w:rPr>
              <w:t>305 </w:t>
            </w:r>
            <w:r>
              <w:rPr>
                <w:spacing w:val="-5"/>
                <w:sz w:val="20"/>
              </w:rPr>
              <w:t>750</w:t>
            </w:r>
          </w:p>
        </w:tc>
      </w:tr>
      <w:tr>
        <w:trPr>
          <w:trHeight w:val="915" w:hRule="atLeast"/>
        </w:trPr>
        <w:tc>
          <w:tcPr>
            <w:tcW w:w="975" w:type="dxa"/>
            <w:vMerge/>
            <w:tcBorders>
              <w:top w:val="nil"/>
            </w:tcBorders>
          </w:tcPr>
          <w:p>
            <w:pPr>
              <w:rPr>
                <w:sz w:val="2"/>
                <w:szCs w:val="2"/>
              </w:rPr>
            </w:pPr>
          </w:p>
        </w:tc>
        <w:tc>
          <w:tcPr>
            <w:tcW w:w="2835" w:type="dxa"/>
            <w:vMerge w:val="restart"/>
          </w:tcPr>
          <w:p>
            <w:pPr>
              <w:pStyle w:val="TableParagraph"/>
              <w:rPr>
                <w:sz w:val="20"/>
              </w:rPr>
            </w:pPr>
          </w:p>
        </w:tc>
        <w:tc>
          <w:tcPr>
            <w:tcW w:w="1860" w:type="dxa"/>
            <w:vMerge w:val="restart"/>
          </w:tcPr>
          <w:p>
            <w:pPr>
              <w:pStyle w:val="TableParagraph"/>
              <w:ind w:left="52"/>
              <w:rPr>
                <w:sz w:val="20"/>
              </w:rPr>
            </w:pPr>
            <w:r>
              <w:rPr>
                <w:sz w:val="20"/>
              </w:rPr>
              <w:t>С51,</w:t>
            </w:r>
            <w:r>
              <w:rPr>
                <w:spacing w:val="-13"/>
                <w:sz w:val="20"/>
              </w:rPr>
              <w:t> </w:t>
            </w:r>
            <w:r>
              <w:rPr>
                <w:sz w:val="20"/>
              </w:rPr>
              <w:t>С52,</w:t>
            </w:r>
            <w:r>
              <w:rPr>
                <w:spacing w:val="-12"/>
                <w:sz w:val="20"/>
              </w:rPr>
              <w:t> </w:t>
            </w:r>
            <w:r>
              <w:rPr>
                <w:sz w:val="20"/>
              </w:rPr>
              <w:t>С53,</w:t>
            </w:r>
            <w:r>
              <w:rPr>
                <w:spacing w:val="-13"/>
                <w:sz w:val="20"/>
              </w:rPr>
              <w:t> </w:t>
            </w:r>
            <w:r>
              <w:rPr>
                <w:sz w:val="20"/>
              </w:rPr>
              <w:t>С54, </w:t>
            </w:r>
            <w:r>
              <w:rPr>
                <w:spacing w:val="-4"/>
                <w:sz w:val="20"/>
              </w:rPr>
              <w:t>С55</w:t>
            </w:r>
          </w:p>
        </w:tc>
        <w:tc>
          <w:tcPr>
            <w:tcW w:w="2985" w:type="dxa"/>
            <w:vMerge w:val="restart"/>
          </w:tcPr>
          <w:p>
            <w:pPr>
              <w:pStyle w:val="TableParagraph"/>
              <w:ind w:left="52" w:right="165"/>
              <w:rPr>
                <w:sz w:val="20"/>
              </w:rPr>
            </w:pPr>
            <w:r>
              <w:rPr>
                <w:spacing w:val="-2"/>
                <w:sz w:val="20"/>
              </w:rPr>
              <w:t>интраэпительальные, </w:t>
            </w:r>
            <w:r>
              <w:rPr>
                <w:sz w:val="20"/>
              </w:rPr>
              <w:t>микроинвазивные</w:t>
            </w:r>
            <w:r>
              <w:rPr>
                <w:spacing w:val="-13"/>
                <w:sz w:val="20"/>
              </w:rPr>
              <w:t> </w:t>
            </w:r>
            <w:r>
              <w:rPr>
                <w:sz w:val="20"/>
              </w:rPr>
              <w:t>и</w:t>
            </w:r>
            <w:r>
              <w:rPr>
                <w:spacing w:val="-12"/>
                <w:sz w:val="20"/>
              </w:rPr>
              <w:t> </w:t>
            </w:r>
            <w:r>
              <w:rPr>
                <w:sz w:val="20"/>
              </w:rPr>
              <w:t>инвазивные </w:t>
            </w:r>
            <w:r>
              <w:rPr>
                <w:spacing w:val="-2"/>
                <w:sz w:val="20"/>
              </w:rPr>
              <w:t>злокачественные </w:t>
            </w:r>
            <w:r>
              <w:rPr>
                <w:sz w:val="20"/>
              </w:rPr>
              <w:t>новообразования вульвы, влагалища, шейки и тела матки (Т0-4N0-1M0-1), в том числе с метастазированием в параортальные или паховые </w:t>
            </w:r>
            <w:r>
              <w:rPr>
                <w:spacing w:val="-2"/>
                <w:sz w:val="20"/>
              </w:rPr>
              <w:t>лимфоузлы</w:t>
            </w:r>
          </w:p>
        </w:tc>
        <w:tc>
          <w:tcPr>
            <w:tcW w:w="1710" w:type="dxa"/>
            <w:vMerge w:val="restart"/>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внутритканевая, аппликационная лучевая</w:t>
            </w:r>
            <w:r>
              <w:rPr>
                <w:spacing w:val="-13"/>
                <w:sz w:val="20"/>
              </w:rPr>
              <w:t> </w:t>
            </w:r>
            <w:r>
              <w:rPr>
                <w:sz w:val="20"/>
              </w:rPr>
              <w:t>терапия.</w:t>
            </w:r>
            <w:r>
              <w:rPr>
                <w:spacing w:val="-12"/>
                <w:sz w:val="20"/>
              </w:rPr>
              <w:t> </w:t>
            </w:r>
            <w:r>
              <w:rPr>
                <w:sz w:val="20"/>
              </w:rPr>
              <w:t>3D-4D</w:t>
            </w:r>
            <w:r>
              <w:rPr>
                <w:spacing w:val="-13"/>
                <w:sz w:val="20"/>
              </w:rPr>
              <w:t> </w:t>
            </w:r>
            <w:r>
              <w:rPr>
                <w:sz w:val="20"/>
              </w:rPr>
              <w:t>планирование. Внутриполостная лучевая терапия</w:t>
            </w:r>
          </w:p>
        </w:tc>
        <w:tc>
          <w:tcPr>
            <w:tcW w:w="1815" w:type="dxa"/>
            <w:vMerge w:val="restart"/>
          </w:tcPr>
          <w:p>
            <w:pPr>
              <w:pStyle w:val="TableParagraph"/>
              <w:rPr>
                <w:sz w:val="20"/>
              </w:rPr>
            </w:pP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рентгенологический и (или) ультразвуковой</w:t>
            </w:r>
            <w:r>
              <w:rPr>
                <w:spacing w:val="-13"/>
                <w:sz w:val="20"/>
              </w:rPr>
              <w:t> </w:t>
            </w:r>
            <w:r>
              <w:rPr>
                <w:sz w:val="20"/>
              </w:rPr>
              <w:t>контроль</w:t>
            </w:r>
            <w:r>
              <w:rPr>
                <w:spacing w:val="-12"/>
                <w:sz w:val="20"/>
              </w:rPr>
              <w:t> </w:t>
            </w:r>
            <w:r>
              <w:rPr>
                <w:sz w:val="20"/>
              </w:rPr>
              <w:t>установки </w:t>
            </w:r>
            <w:r>
              <w:rPr>
                <w:spacing w:val="-2"/>
                <w:sz w:val="20"/>
              </w:rPr>
              <w:t>эндостата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C64</w:t>
            </w:r>
          </w:p>
        </w:tc>
        <w:tc>
          <w:tcPr>
            <w:tcW w:w="2985" w:type="dxa"/>
          </w:tcPr>
          <w:p>
            <w:pPr>
              <w:pStyle w:val="TableParagraph"/>
              <w:ind w:left="52" w:right="888"/>
              <w:rPr>
                <w:sz w:val="20"/>
              </w:rPr>
            </w:pPr>
            <w:r>
              <w:rPr>
                <w:spacing w:val="-2"/>
                <w:sz w:val="20"/>
              </w:rPr>
              <w:t>злокачественные </w:t>
            </w:r>
            <w:r>
              <w:rPr>
                <w:sz w:val="20"/>
              </w:rPr>
              <w:t>новообразования</w:t>
            </w:r>
            <w:r>
              <w:rPr>
                <w:spacing w:val="-13"/>
                <w:sz w:val="20"/>
              </w:rPr>
              <w:t> </w:t>
            </w:r>
            <w:r>
              <w:rPr>
                <w:sz w:val="20"/>
              </w:rPr>
              <w:t>почки</w:t>
            </w:r>
          </w:p>
          <w:p>
            <w:pPr>
              <w:pStyle w:val="TableParagraph"/>
              <w:ind w:left="52"/>
              <w:rPr>
                <w:sz w:val="20"/>
              </w:rPr>
            </w:pPr>
            <w:r>
              <w:rPr>
                <w:sz w:val="20"/>
              </w:rPr>
              <w:t>(T1-3N0M0), </w:t>
            </w:r>
            <w:r>
              <w:rPr>
                <w:spacing w:val="-2"/>
                <w:sz w:val="20"/>
              </w:rPr>
              <w:t>локализованные</w:t>
            </w:r>
          </w:p>
        </w:tc>
        <w:tc>
          <w:tcPr>
            <w:tcW w:w="1710" w:type="dxa"/>
          </w:tcPr>
          <w:p>
            <w:pPr>
              <w:pStyle w:val="TableParagraph"/>
              <w:rPr>
                <w:sz w:val="20"/>
              </w:rPr>
            </w:pPr>
          </w:p>
        </w:tc>
        <w:tc>
          <w:tcPr>
            <w:tcW w:w="3525" w:type="dxa"/>
          </w:tcPr>
          <w:p>
            <w:pPr>
              <w:pStyle w:val="TableParagraph"/>
              <w:spacing w:line="230" w:lineRule="exact"/>
              <w:ind w:left="52" w:right="290"/>
              <w:rPr>
                <w:sz w:val="20"/>
              </w:rPr>
            </w:pPr>
            <w:r>
              <w:rPr>
                <w:sz w:val="20"/>
              </w:rPr>
              <w:t>интраоперационная</w:t>
            </w:r>
            <w:r>
              <w:rPr>
                <w:spacing w:val="-13"/>
                <w:sz w:val="20"/>
              </w:rPr>
              <w:t> </w:t>
            </w:r>
            <w:r>
              <w:rPr>
                <w:sz w:val="20"/>
              </w:rPr>
              <w:t>лучевая</w:t>
            </w:r>
            <w:r>
              <w:rPr>
                <w:spacing w:val="-12"/>
                <w:sz w:val="20"/>
              </w:rPr>
              <w:t> </w:t>
            </w:r>
            <w:r>
              <w:rPr>
                <w:sz w:val="20"/>
              </w:rPr>
              <w:t>терапия. Компьютерная томография и (или) магнитно-резонансная топометрия. 3D - 4D планирование</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0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spacing w:line="217" w:lineRule="exact"/>
              <w:ind w:left="52"/>
              <w:rPr>
                <w:sz w:val="20"/>
              </w:rPr>
            </w:pPr>
            <w:r>
              <w:rPr>
                <w:sz w:val="20"/>
              </w:rPr>
              <w:t>и</w:t>
            </w:r>
            <w:r>
              <w:rPr>
                <w:spacing w:val="-1"/>
                <w:sz w:val="20"/>
              </w:rPr>
              <w:t> </w:t>
            </w:r>
            <w:r>
              <w:rPr>
                <w:spacing w:val="-2"/>
                <w:sz w:val="20"/>
              </w:rPr>
              <w:t>местнораспространенные</w:t>
            </w:r>
          </w:p>
          <w:p>
            <w:pPr>
              <w:pStyle w:val="TableParagraph"/>
              <w:ind w:left="52"/>
              <w:rPr>
                <w:sz w:val="20"/>
              </w:rPr>
            </w:pPr>
            <w:r>
              <w:rPr>
                <w:spacing w:val="-2"/>
                <w:sz w:val="20"/>
              </w:rPr>
              <w:t>формы</w:t>
            </w:r>
          </w:p>
        </w:tc>
        <w:tc>
          <w:tcPr>
            <w:tcW w:w="1710" w:type="dxa"/>
          </w:tcPr>
          <w:p>
            <w:pPr>
              <w:pStyle w:val="TableParagraph"/>
              <w:rPr>
                <w:sz w:val="20"/>
              </w:rPr>
            </w:pPr>
          </w:p>
        </w:tc>
        <w:tc>
          <w:tcPr>
            <w:tcW w:w="3525" w:type="dxa"/>
          </w:tcPr>
          <w:p>
            <w:pPr>
              <w:pStyle w:val="TableParagraph"/>
              <w:rPr>
                <w:sz w:val="20"/>
              </w:rPr>
            </w:pP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C73</w:t>
            </w:r>
          </w:p>
        </w:tc>
        <w:tc>
          <w:tcPr>
            <w:tcW w:w="2985" w:type="dxa"/>
            <w:vMerge w:val="restart"/>
          </w:tcPr>
          <w:p>
            <w:pPr>
              <w:pStyle w:val="TableParagraph"/>
              <w:ind w:left="52" w:right="335"/>
              <w:rPr>
                <w:sz w:val="20"/>
              </w:rPr>
            </w:pPr>
            <w:r>
              <w:rPr>
                <w:spacing w:val="-2"/>
                <w:sz w:val="20"/>
              </w:rPr>
              <w:t>злокачественные </w:t>
            </w:r>
            <w:r>
              <w:rPr>
                <w:sz w:val="20"/>
              </w:rPr>
              <w:t>новообразования</w:t>
            </w:r>
            <w:r>
              <w:rPr>
                <w:spacing w:val="-13"/>
                <w:sz w:val="20"/>
              </w:rPr>
              <w:t> </w:t>
            </w:r>
            <w:r>
              <w:rPr>
                <w:sz w:val="20"/>
              </w:rPr>
              <w:t>щитовидной </w:t>
            </w:r>
            <w:r>
              <w:rPr>
                <w:spacing w:val="-2"/>
                <w:sz w:val="20"/>
              </w:rPr>
              <w:t>железы</w:t>
            </w:r>
          </w:p>
        </w:tc>
        <w:tc>
          <w:tcPr>
            <w:tcW w:w="1710" w:type="dxa"/>
            <w:vMerge w:val="restart"/>
          </w:tcPr>
          <w:p>
            <w:pPr>
              <w:pStyle w:val="TableParagraph"/>
              <w:ind w:left="52"/>
              <w:rPr>
                <w:sz w:val="20"/>
              </w:rPr>
            </w:pPr>
            <w:r>
              <w:rPr>
                <w:spacing w:val="-2"/>
                <w:sz w:val="20"/>
              </w:rPr>
              <w:t>терапевтическое лечение</w:t>
            </w:r>
          </w:p>
        </w:tc>
        <w:tc>
          <w:tcPr>
            <w:tcW w:w="3525" w:type="dxa"/>
          </w:tcPr>
          <w:p>
            <w:pPr>
              <w:pStyle w:val="TableParagraph"/>
              <w:ind w:left="52" w:right="939"/>
              <w:rPr>
                <w:sz w:val="20"/>
              </w:rPr>
            </w:pPr>
            <w:r>
              <w:rPr>
                <w:sz w:val="20"/>
              </w:rPr>
              <w:t>радиойодабляция</w:t>
            </w:r>
            <w:r>
              <w:rPr>
                <w:spacing w:val="-13"/>
                <w:sz w:val="20"/>
              </w:rPr>
              <w:t> </w:t>
            </w:r>
            <w:r>
              <w:rPr>
                <w:sz w:val="20"/>
              </w:rPr>
              <w:t>остаточной тиреоидной ткани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радиойодтерапия отдаленных метастазов</w:t>
            </w:r>
            <w:r>
              <w:rPr>
                <w:spacing w:val="-13"/>
                <w:sz w:val="20"/>
              </w:rPr>
              <w:t> </w:t>
            </w:r>
            <w:r>
              <w:rPr>
                <w:sz w:val="20"/>
              </w:rPr>
              <w:t>дифференцированного</w:t>
            </w:r>
            <w:r>
              <w:rPr>
                <w:spacing w:val="-12"/>
                <w:sz w:val="20"/>
              </w:rPr>
              <w:t> </w:t>
            </w:r>
            <w:r>
              <w:rPr>
                <w:sz w:val="20"/>
              </w:rPr>
              <w:t>рака щитовидной железы (в легкие, в кости и другие органы)</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радиойодтерапия</w:t>
            </w:r>
            <w:r>
              <w:rPr>
                <w:spacing w:val="-9"/>
                <w:sz w:val="20"/>
              </w:rPr>
              <w:t> </w:t>
            </w:r>
            <w:r>
              <w:rPr>
                <w:sz w:val="20"/>
              </w:rPr>
              <w:t>в</w:t>
            </w:r>
            <w:r>
              <w:rPr>
                <w:spacing w:val="-8"/>
                <w:sz w:val="20"/>
              </w:rPr>
              <w:t> </w:t>
            </w:r>
            <w:r>
              <w:rPr>
                <w:sz w:val="20"/>
              </w:rPr>
              <w:t>сочетании</w:t>
            </w:r>
            <w:r>
              <w:rPr>
                <w:spacing w:val="-8"/>
                <w:sz w:val="20"/>
              </w:rPr>
              <w:t> </w:t>
            </w:r>
            <w:r>
              <w:rPr>
                <w:spacing w:val="-10"/>
                <w:sz w:val="20"/>
              </w:rPr>
              <w:t>с</w:t>
            </w:r>
          </w:p>
          <w:p>
            <w:pPr>
              <w:pStyle w:val="TableParagraph"/>
              <w:ind w:left="52" w:right="301"/>
              <w:rPr>
                <w:sz w:val="20"/>
              </w:rPr>
            </w:pPr>
            <w:r>
              <w:rPr>
                <w:sz w:val="20"/>
              </w:rPr>
              <w:t>локальной лучевой терапией при метастазах</w:t>
            </w:r>
            <w:r>
              <w:rPr>
                <w:spacing w:val="-13"/>
                <w:sz w:val="20"/>
              </w:rPr>
              <w:t> </w:t>
            </w:r>
            <w:r>
              <w:rPr>
                <w:sz w:val="20"/>
              </w:rPr>
              <w:t>рака</w:t>
            </w:r>
            <w:r>
              <w:rPr>
                <w:spacing w:val="-12"/>
                <w:sz w:val="20"/>
              </w:rPr>
              <w:t> </w:t>
            </w:r>
            <w:r>
              <w:rPr>
                <w:sz w:val="20"/>
              </w:rPr>
              <w:t>щитовидной</w:t>
            </w:r>
            <w:r>
              <w:rPr>
                <w:spacing w:val="-13"/>
                <w:sz w:val="20"/>
              </w:rPr>
              <w:t> </w:t>
            </w:r>
            <w:r>
              <w:rPr>
                <w:sz w:val="20"/>
              </w:rPr>
              <w:t>железы в кости</w:t>
            </w:r>
          </w:p>
        </w:tc>
        <w:tc>
          <w:tcPr>
            <w:tcW w:w="1815" w:type="dxa"/>
            <w:vMerge/>
            <w:tcBorders>
              <w:top w:val="nil"/>
            </w:tcBorders>
          </w:tcPr>
          <w:p>
            <w:pPr>
              <w:rPr>
                <w:sz w:val="2"/>
                <w:szCs w:val="2"/>
              </w:rPr>
            </w:pP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радиойодтерапия</w:t>
            </w:r>
            <w:r>
              <w:rPr>
                <w:spacing w:val="-9"/>
                <w:sz w:val="20"/>
              </w:rPr>
              <w:t> </w:t>
            </w:r>
            <w:r>
              <w:rPr>
                <w:sz w:val="20"/>
              </w:rPr>
              <w:t>в</w:t>
            </w:r>
            <w:r>
              <w:rPr>
                <w:spacing w:val="-8"/>
                <w:sz w:val="20"/>
              </w:rPr>
              <w:t> </w:t>
            </w:r>
            <w:r>
              <w:rPr>
                <w:sz w:val="20"/>
              </w:rPr>
              <w:t>сочетании</w:t>
            </w:r>
            <w:r>
              <w:rPr>
                <w:spacing w:val="-8"/>
                <w:sz w:val="20"/>
              </w:rPr>
              <w:t> </w:t>
            </w:r>
            <w:r>
              <w:rPr>
                <w:spacing w:val="-10"/>
                <w:sz w:val="20"/>
              </w:rPr>
              <w:t>с</w:t>
            </w:r>
          </w:p>
          <w:p>
            <w:pPr>
              <w:pStyle w:val="TableParagraph"/>
              <w:ind w:left="52"/>
              <w:rPr>
                <w:sz w:val="20"/>
              </w:rPr>
            </w:pPr>
            <w:r>
              <w:rPr>
                <w:sz w:val="20"/>
              </w:rPr>
              <w:t>радионуклидной терапией при множественных</w:t>
            </w:r>
            <w:r>
              <w:rPr>
                <w:spacing w:val="-13"/>
                <w:sz w:val="20"/>
              </w:rPr>
              <w:t> </w:t>
            </w:r>
            <w:r>
              <w:rPr>
                <w:sz w:val="20"/>
              </w:rPr>
              <w:t>метастазах</w:t>
            </w:r>
            <w:r>
              <w:rPr>
                <w:spacing w:val="-12"/>
                <w:sz w:val="20"/>
              </w:rPr>
              <w:t> </w:t>
            </w:r>
            <w:r>
              <w:rPr>
                <w:sz w:val="20"/>
              </w:rPr>
              <w:t>рака щитовидной железы с болевым </w:t>
            </w:r>
            <w:r>
              <w:rPr>
                <w:spacing w:val="-2"/>
                <w:sz w:val="20"/>
              </w:rPr>
              <w:t>синдромом</w:t>
            </w:r>
          </w:p>
        </w:tc>
        <w:tc>
          <w:tcPr>
            <w:tcW w:w="1815" w:type="dxa"/>
            <w:vMerge/>
            <w:tcBorders>
              <w:top w:val="nil"/>
            </w:tcBorders>
          </w:tcPr>
          <w:p>
            <w:pPr>
              <w:rPr>
                <w:sz w:val="2"/>
                <w:szCs w:val="2"/>
              </w:rPr>
            </w:pPr>
          </w:p>
        </w:tc>
      </w:tr>
      <w:tr>
        <w:trPr>
          <w:trHeight w:val="4380" w:hRule="atLeast"/>
        </w:trPr>
        <w:tc>
          <w:tcPr>
            <w:tcW w:w="975" w:type="dxa"/>
            <w:vMerge/>
            <w:tcBorders>
              <w:top w:val="nil"/>
            </w:tcBorders>
          </w:tcPr>
          <w:p>
            <w:pPr>
              <w:rPr>
                <w:sz w:val="2"/>
                <w:szCs w:val="2"/>
              </w:rPr>
            </w:pPr>
          </w:p>
        </w:tc>
        <w:tc>
          <w:tcPr>
            <w:tcW w:w="2835" w:type="dxa"/>
          </w:tcPr>
          <w:p>
            <w:pPr>
              <w:pStyle w:val="TableParagraph"/>
              <w:ind w:left="52" w:right="55"/>
              <w:rPr>
                <w:sz w:val="20"/>
              </w:rPr>
            </w:pPr>
            <w:r>
              <w:rPr>
                <w:sz w:val="20"/>
              </w:rPr>
              <w:t>Стереотаксическая лучевая терапия</w:t>
            </w:r>
            <w:r>
              <w:rPr>
                <w:spacing w:val="-13"/>
                <w:sz w:val="20"/>
              </w:rPr>
              <w:t> </w:t>
            </w:r>
            <w:r>
              <w:rPr>
                <w:sz w:val="20"/>
              </w:rPr>
              <w:t>при</w:t>
            </w:r>
            <w:r>
              <w:rPr>
                <w:spacing w:val="-12"/>
                <w:sz w:val="20"/>
              </w:rPr>
              <w:t> </w:t>
            </w:r>
            <w:r>
              <w:rPr>
                <w:sz w:val="20"/>
              </w:rPr>
              <w:t>злокачественных новообразованиях с </w:t>
            </w:r>
            <w:r>
              <w:rPr>
                <w:spacing w:val="-2"/>
                <w:sz w:val="20"/>
              </w:rPr>
              <w:t>олигометастатическим </w:t>
            </w:r>
            <w:r>
              <w:rPr>
                <w:sz w:val="20"/>
              </w:rPr>
              <w:t>поражением внутренних органов и ЦНС</w:t>
            </w:r>
          </w:p>
        </w:tc>
        <w:tc>
          <w:tcPr>
            <w:tcW w:w="1860" w:type="dxa"/>
          </w:tcPr>
          <w:p>
            <w:pPr>
              <w:pStyle w:val="TableParagraph"/>
              <w:ind w:left="52" w:right="169"/>
              <w:rPr>
                <w:sz w:val="20"/>
              </w:rPr>
            </w:pPr>
            <w:r>
              <w:rPr>
                <w:sz w:val="20"/>
              </w:rPr>
              <w:t>С00-С75,</w:t>
            </w:r>
            <w:r>
              <w:rPr>
                <w:spacing w:val="-13"/>
                <w:sz w:val="20"/>
              </w:rPr>
              <w:t> </w:t>
            </w:r>
            <w:r>
              <w:rPr>
                <w:sz w:val="20"/>
              </w:rPr>
              <w:t>С78-</w:t>
            </w:r>
            <w:r>
              <w:rPr>
                <w:sz w:val="20"/>
              </w:rPr>
              <w:t>С80, </w:t>
            </w:r>
            <w:r>
              <w:rPr>
                <w:spacing w:val="-4"/>
                <w:sz w:val="20"/>
              </w:rPr>
              <w:t>С97</w:t>
            </w:r>
          </w:p>
        </w:tc>
        <w:tc>
          <w:tcPr>
            <w:tcW w:w="2985" w:type="dxa"/>
          </w:tcPr>
          <w:p>
            <w:pPr>
              <w:pStyle w:val="TableParagraph"/>
              <w:spacing w:line="230" w:lineRule="exact"/>
              <w:ind w:left="52" w:right="51"/>
              <w:rPr>
                <w:sz w:val="20"/>
              </w:rPr>
            </w:pPr>
            <w:r>
              <w:rPr>
                <w:spacing w:val="-2"/>
                <w:sz w:val="20"/>
              </w:rPr>
              <w:t>злокачественные </w:t>
            </w:r>
            <w:r>
              <w:rPr>
                <w:sz w:val="20"/>
              </w:rPr>
              <w:t>новообразования головы и шеи, трахеи, бронхов, легкого, пищевода, желудка, тонкой кишки, желчного пузыря, желчных путей, поджелудочной железы, толстой и прямой</w:t>
            </w:r>
            <w:r>
              <w:rPr>
                <w:spacing w:val="40"/>
                <w:sz w:val="20"/>
              </w:rPr>
              <w:t> </w:t>
            </w:r>
            <w:r>
              <w:rPr>
                <w:sz w:val="20"/>
              </w:rPr>
              <w:t>кишки, анального канала,</w:t>
            </w:r>
            <w:r>
              <w:rPr>
                <w:spacing w:val="40"/>
                <w:sz w:val="20"/>
              </w:rPr>
              <w:t> </w:t>
            </w:r>
            <w:r>
              <w:rPr>
                <w:sz w:val="20"/>
              </w:rPr>
              <w:t>печени, плевры, средостения, кожи, мезотелиальной и мягких тканей, молочной железы, мочевого пузыря,</w:t>
            </w:r>
            <w:r>
              <w:rPr>
                <w:spacing w:val="40"/>
                <w:sz w:val="20"/>
              </w:rPr>
              <w:t> </w:t>
            </w:r>
            <w:r>
              <w:rPr>
                <w:sz w:val="20"/>
              </w:rPr>
              <w:t>надпочечников, щитовидной железы, женских и мужских половых органов, костей и суставных</w:t>
            </w:r>
            <w:r>
              <w:rPr>
                <w:spacing w:val="30"/>
                <w:sz w:val="20"/>
              </w:rPr>
              <w:t> </w:t>
            </w:r>
            <w:r>
              <w:rPr>
                <w:sz w:val="20"/>
              </w:rPr>
              <w:t>хрящей,</w:t>
            </w:r>
            <w:r>
              <w:rPr>
                <w:spacing w:val="-10"/>
                <w:sz w:val="20"/>
              </w:rPr>
              <w:t> </w:t>
            </w:r>
            <w:r>
              <w:rPr>
                <w:sz w:val="20"/>
              </w:rPr>
              <w:t>кожи,</w:t>
            </w:r>
            <w:r>
              <w:rPr>
                <w:spacing w:val="-10"/>
                <w:sz w:val="20"/>
              </w:rPr>
              <w:t> </w:t>
            </w:r>
            <w:r>
              <w:rPr>
                <w:sz w:val="20"/>
              </w:rPr>
              <w:t>мягких тканей, глаза, головного мозга и других отделов центральной нервной системы, щитовидной</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стереотаксическая дистанционная лучевая терапия. Компьютерно- томографическая</w:t>
            </w:r>
            <w:r>
              <w:rPr>
                <w:spacing w:val="-13"/>
                <w:sz w:val="20"/>
              </w:rPr>
              <w:t> </w:t>
            </w:r>
            <w:r>
              <w:rPr>
                <w:sz w:val="20"/>
              </w:rPr>
              <w:t>и</w:t>
            </w:r>
            <w:r>
              <w:rPr>
                <w:spacing w:val="-12"/>
                <w:sz w:val="20"/>
              </w:rPr>
              <w:t> </w:t>
            </w:r>
            <w:r>
              <w:rPr>
                <w:sz w:val="20"/>
              </w:rPr>
              <w:t>(или)</w:t>
            </w:r>
            <w:r>
              <w:rPr>
                <w:spacing w:val="-13"/>
                <w:sz w:val="20"/>
              </w:rPr>
              <w:t> </w:t>
            </w:r>
            <w:r>
              <w:rPr>
                <w:sz w:val="20"/>
              </w:rPr>
              <w:t>магнитно- резонансная топометрия.</w:t>
            </w:r>
          </w:p>
          <w:p>
            <w:pPr>
              <w:pStyle w:val="TableParagraph"/>
              <w:ind w:left="52"/>
              <w:rPr>
                <w:sz w:val="20"/>
              </w:rPr>
            </w:pPr>
            <w:r>
              <w:rPr>
                <w:sz w:val="20"/>
              </w:rPr>
              <w:t>3D</w:t>
            </w:r>
            <w:r>
              <w:rPr>
                <w:spacing w:val="-11"/>
                <w:sz w:val="20"/>
              </w:rPr>
              <w:t> </w:t>
            </w:r>
            <w:r>
              <w:rPr>
                <w:sz w:val="20"/>
              </w:rPr>
              <w:t>-</w:t>
            </w:r>
            <w:r>
              <w:rPr>
                <w:spacing w:val="-10"/>
                <w:sz w:val="20"/>
              </w:rPr>
              <w:t> </w:t>
            </w:r>
            <w:r>
              <w:rPr>
                <w:sz w:val="20"/>
              </w:rPr>
              <w:t>4D</w:t>
            </w:r>
            <w:r>
              <w:rPr>
                <w:spacing w:val="-11"/>
                <w:sz w:val="20"/>
              </w:rPr>
              <w:t> </w:t>
            </w:r>
            <w:r>
              <w:rPr>
                <w:sz w:val="20"/>
              </w:rPr>
              <w:t>планирование.</w:t>
            </w:r>
            <w:r>
              <w:rPr>
                <w:spacing w:val="-10"/>
                <w:sz w:val="20"/>
              </w:rPr>
              <w:t> </w:t>
            </w:r>
            <w:r>
              <w:rPr>
                <w:sz w:val="20"/>
              </w:rPr>
              <w:t>Фиксирующие устройства. Объемная визуализация мишени. Установка маркеров.</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596"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ind w:left="52" w:right="64"/>
              <w:rPr>
                <w:sz w:val="20"/>
              </w:rPr>
            </w:pPr>
            <w:r>
              <w:rPr>
                <w:sz w:val="20"/>
              </w:rPr>
              <w:t>железы</w:t>
            </w:r>
            <w:r>
              <w:rPr>
                <w:spacing w:val="-13"/>
                <w:sz w:val="20"/>
              </w:rPr>
              <w:t> </w:t>
            </w:r>
            <w:r>
              <w:rPr>
                <w:sz w:val="20"/>
              </w:rPr>
              <w:t>и</w:t>
            </w:r>
            <w:r>
              <w:rPr>
                <w:spacing w:val="-12"/>
                <w:sz w:val="20"/>
              </w:rPr>
              <w:t> </w:t>
            </w:r>
            <w:r>
              <w:rPr>
                <w:sz w:val="20"/>
              </w:rPr>
              <w:t>других</w:t>
            </w:r>
            <w:r>
              <w:rPr>
                <w:spacing w:val="-13"/>
                <w:sz w:val="20"/>
              </w:rPr>
              <w:t> </w:t>
            </w:r>
            <w:r>
              <w:rPr>
                <w:sz w:val="20"/>
              </w:rPr>
              <w:t>эндокринных желез, первичных множественных локализаций. </w:t>
            </w:r>
            <w:r>
              <w:rPr>
                <w:spacing w:val="-2"/>
                <w:sz w:val="20"/>
              </w:rPr>
              <w:t>Злокачественные </w:t>
            </w:r>
            <w:r>
              <w:rPr>
                <w:sz w:val="20"/>
              </w:rPr>
              <w:t>новообразования</w:t>
            </w:r>
            <w:r>
              <w:rPr>
                <w:spacing w:val="-13"/>
                <w:sz w:val="20"/>
              </w:rPr>
              <w:t> </w:t>
            </w:r>
            <w:r>
              <w:rPr>
                <w:sz w:val="20"/>
              </w:rPr>
              <w:t>из</w:t>
            </w:r>
            <w:r>
              <w:rPr>
                <w:spacing w:val="-12"/>
                <w:sz w:val="20"/>
              </w:rPr>
              <w:t> </w:t>
            </w:r>
            <w:r>
              <w:rPr>
                <w:sz w:val="20"/>
              </w:rPr>
              <w:t>первично- невыявленного очага</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2280" w:hRule="atLeast"/>
        </w:trPr>
        <w:tc>
          <w:tcPr>
            <w:tcW w:w="975" w:type="dxa"/>
            <w:vMerge/>
            <w:tcBorders>
              <w:top w:val="nil"/>
            </w:tcBorders>
          </w:tcPr>
          <w:p>
            <w:pPr>
              <w:rPr>
                <w:sz w:val="2"/>
                <w:szCs w:val="2"/>
              </w:rPr>
            </w:pPr>
          </w:p>
        </w:tc>
        <w:tc>
          <w:tcPr>
            <w:tcW w:w="2835" w:type="dxa"/>
          </w:tcPr>
          <w:p>
            <w:pPr>
              <w:pStyle w:val="TableParagraph"/>
              <w:ind w:left="52" w:right="637"/>
              <w:rPr>
                <w:sz w:val="20"/>
              </w:rPr>
            </w:pPr>
            <w:r>
              <w:rPr>
                <w:sz w:val="20"/>
              </w:rPr>
              <w:t>Радионуклидная</w:t>
            </w:r>
            <w:r>
              <w:rPr>
                <w:spacing w:val="-13"/>
                <w:sz w:val="20"/>
              </w:rPr>
              <w:t> </w:t>
            </w:r>
            <w:r>
              <w:rPr>
                <w:sz w:val="20"/>
              </w:rPr>
              <w:t>лучевая терапия в </w:t>
            </w:r>
            <w:r>
              <w:rPr>
                <w:spacing w:val="-2"/>
                <w:sz w:val="20"/>
              </w:rPr>
              <w:t>радиотерапевтических отделениях</w:t>
            </w:r>
          </w:p>
        </w:tc>
        <w:tc>
          <w:tcPr>
            <w:tcW w:w="1860" w:type="dxa"/>
          </w:tcPr>
          <w:p>
            <w:pPr>
              <w:pStyle w:val="TableParagraph"/>
              <w:ind w:left="52"/>
              <w:rPr>
                <w:sz w:val="20"/>
              </w:rPr>
            </w:pPr>
            <w:r>
              <w:rPr>
                <w:sz w:val="20"/>
              </w:rPr>
              <w:t>C50,</w:t>
            </w:r>
            <w:r>
              <w:rPr>
                <w:spacing w:val="-13"/>
                <w:sz w:val="20"/>
              </w:rPr>
              <w:t> </w:t>
            </w:r>
            <w:r>
              <w:rPr>
                <w:sz w:val="20"/>
              </w:rPr>
              <w:t>C61,</w:t>
            </w:r>
            <w:r>
              <w:rPr>
                <w:spacing w:val="-12"/>
                <w:sz w:val="20"/>
              </w:rPr>
              <w:t> </w:t>
            </w:r>
            <w:r>
              <w:rPr>
                <w:sz w:val="20"/>
              </w:rPr>
              <w:t>C34,</w:t>
            </w:r>
            <w:r>
              <w:rPr>
                <w:spacing w:val="-13"/>
                <w:sz w:val="20"/>
              </w:rPr>
              <w:t> </w:t>
            </w:r>
            <w:r>
              <w:rPr>
                <w:sz w:val="20"/>
              </w:rPr>
              <w:t>C73, C64, C79</w:t>
            </w:r>
          </w:p>
        </w:tc>
        <w:tc>
          <w:tcPr>
            <w:tcW w:w="2985" w:type="dxa"/>
          </w:tcPr>
          <w:p>
            <w:pPr>
              <w:pStyle w:val="TableParagraph"/>
              <w:ind w:left="52" w:right="64"/>
              <w:rPr>
                <w:sz w:val="20"/>
              </w:rPr>
            </w:pPr>
            <w:r>
              <w:rPr>
                <w:sz w:val="20"/>
              </w:rPr>
              <w:t>множественные метастазы в кости при злокачественных новообразованиях молочной железы,</w:t>
            </w:r>
            <w:r>
              <w:rPr>
                <w:spacing w:val="-13"/>
                <w:sz w:val="20"/>
              </w:rPr>
              <w:t> </w:t>
            </w:r>
            <w:r>
              <w:rPr>
                <w:sz w:val="20"/>
              </w:rPr>
              <w:t>предстательной</w:t>
            </w:r>
            <w:r>
              <w:rPr>
                <w:spacing w:val="-12"/>
                <w:sz w:val="20"/>
              </w:rPr>
              <w:t> </w:t>
            </w:r>
            <w:r>
              <w:rPr>
                <w:sz w:val="20"/>
              </w:rPr>
              <w:t>железы, легкого, почки, щитовидной железы (радиойоднегативный вариант) и других опухолей, сопровождающиеся болевым </w:t>
            </w:r>
            <w:r>
              <w:rPr>
                <w:spacing w:val="-2"/>
                <w:sz w:val="20"/>
              </w:rPr>
              <w:t>синдромом</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сочетание</w:t>
            </w:r>
            <w:r>
              <w:rPr>
                <w:spacing w:val="-13"/>
                <w:sz w:val="20"/>
              </w:rPr>
              <w:t> </w:t>
            </w:r>
            <w:r>
              <w:rPr>
                <w:sz w:val="20"/>
              </w:rPr>
              <w:t>системной</w:t>
            </w:r>
            <w:r>
              <w:rPr>
                <w:spacing w:val="-12"/>
                <w:sz w:val="20"/>
              </w:rPr>
              <w:t> </w:t>
            </w:r>
            <w:r>
              <w:rPr>
                <w:sz w:val="20"/>
              </w:rPr>
              <w:t>радионуклидной терапии</w:t>
            </w:r>
            <w:r>
              <w:rPr>
                <w:spacing w:val="-6"/>
                <w:sz w:val="20"/>
              </w:rPr>
              <w:t> </w:t>
            </w:r>
            <w:r>
              <w:rPr>
                <w:sz w:val="20"/>
              </w:rPr>
              <w:t>и</w:t>
            </w:r>
            <w:r>
              <w:rPr>
                <w:spacing w:val="-6"/>
                <w:sz w:val="20"/>
              </w:rPr>
              <w:t> </w:t>
            </w:r>
            <w:r>
              <w:rPr>
                <w:sz w:val="20"/>
              </w:rPr>
              <w:t>локальной</w:t>
            </w:r>
            <w:r>
              <w:rPr>
                <w:spacing w:val="-6"/>
                <w:sz w:val="20"/>
              </w:rPr>
              <w:t> </w:t>
            </w:r>
            <w:r>
              <w:rPr>
                <w:sz w:val="20"/>
              </w:rPr>
              <w:t>лучевой</w:t>
            </w:r>
            <w:r>
              <w:rPr>
                <w:spacing w:val="-6"/>
                <w:sz w:val="20"/>
              </w:rPr>
              <w:t> </w:t>
            </w:r>
            <w:r>
              <w:rPr>
                <w:spacing w:val="-2"/>
                <w:sz w:val="20"/>
              </w:rPr>
              <w:t>терапии</w:t>
            </w:r>
          </w:p>
        </w:tc>
        <w:tc>
          <w:tcPr>
            <w:tcW w:w="1815" w:type="dxa"/>
          </w:tcPr>
          <w:p>
            <w:pPr>
              <w:pStyle w:val="TableParagraph"/>
              <w:rPr>
                <w:sz w:val="20"/>
              </w:rPr>
            </w:pPr>
          </w:p>
        </w:tc>
      </w:tr>
      <w:tr>
        <w:trPr>
          <w:trHeight w:val="1110" w:hRule="atLeast"/>
        </w:trPr>
        <w:tc>
          <w:tcPr>
            <w:tcW w:w="975" w:type="dxa"/>
          </w:tcPr>
          <w:p>
            <w:pPr>
              <w:pStyle w:val="TableParagraph"/>
              <w:spacing w:line="214" w:lineRule="exact"/>
              <w:ind w:right="24"/>
              <w:jc w:val="center"/>
              <w:rPr>
                <w:sz w:val="20"/>
              </w:rPr>
            </w:pPr>
            <w:r>
              <w:rPr>
                <w:spacing w:val="-5"/>
                <w:sz w:val="20"/>
              </w:rPr>
              <w:t>27</w:t>
            </w:r>
          </w:p>
        </w:tc>
        <w:tc>
          <w:tcPr>
            <w:tcW w:w="2835" w:type="dxa"/>
          </w:tcPr>
          <w:p>
            <w:pPr>
              <w:pStyle w:val="TableParagraph"/>
              <w:spacing w:line="214" w:lineRule="exact"/>
              <w:ind w:left="52"/>
              <w:rPr>
                <w:sz w:val="20"/>
              </w:rPr>
            </w:pPr>
            <w:r>
              <w:rPr>
                <w:sz w:val="20"/>
              </w:rPr>
              <w:t>Контактная</w:t>
            </w:r>
            <w:r>
              <w:rPr>
                <w:spacing w:val="-9"/>
                <w:sz w:val="20"/>
              </w:rPr>
              <w:t> </w:t>
            </w:r>
            <w:r>
              <w:rPr>
                <w:sz w:val="20"/>
              </w:rPr>
              <w:t>лучевая</w:t>
            </w:r>
            <w:r>
              <w:rPr>
                <w:spacing w:val="-8"/>
                <w:sz w:val="20"/>
              </w:rPr>
              <w:t> </w:t>
            </w:r>
            <w:r>
              <w:rPr>
                <w:spacing w:val="-2"/>
                <w:sz w:val="20"/>
              </w:rPr>
              <w:t>терапия</w:t>
            </w:r>
          </w:p>
          <w:p>
            <w:pPr>
              <w:pStyle w:val="TableParagraph"/>
              <w:ind w:left="52" w:right="157"/>
              <w:rPr>
                <w:sz w:val="20"/>
              </w:rPr>
            </w:pPr>
            <w:r>
              <w:rPr>
                <w:sz w:val="20"/>
              </w:rPr>
              <w:t>при</w:t>
            </w:r>
            <w:r>
              <w:rPr>
                <w:spacing w:val="-13"/>
                <w:sz w:val="20"/>
              </w:rPr>
              <w:t> </w:t>
            </w:r>
            <w:r>
              <w:rPr>
                <w:sz w:val="20"/>
              </w:rPr>
              <w:t>раке</w:t>
            </w:r>
            <w:r>
              <w:rPr>
                <w:spacing w:val="-12"/>
                <w:sz w:val="20"/>
              </w:rPr>
              <w:t> </w:t>
            </w:r>
            <w:r>
              <w:rPr>
                <w:sz w:val="20"/>
              </w:rPr>
              <w:t>предстательной </w:t>
            </w:r>
            <w:r>
              <w:rPr>
                <w:spacing w:val="-2"/>
                <w:sz w:val="20"/>
              </w:rPr>
              <w:t>железы</w:t>
            </w:r>
          </w:p>
        </w:tc>
        <w:tc>
          <w:tcPr>
            <w:tcW w:w="1860" w:type="dxa"/>
          </w:tcPr>
          <w:p>
            <w:pPr>
              <w:pStyle w:val="TableParagraph"/>
              <w:spacing w:line="214" w:lineRule="exact"/>
              <w:ind w:left="52"/>
              <w:rPr>
                <w:sz w:val="20"/>
              </w:rPr>
            </w:pPr>
            <w:r>
              <w:rPr>
                <w:spacing w:val="-5"/>
                <w:sz w:val="20"/>
              </w:rPr>
              <w:t>C61</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ight="57"/>
              <w:rPr>
                <w:sz w:val="20"/>
              </w:rPr>
            </w:pPr>
            <w:r>
              <w:rPr>
                <w:sz w:val="20"/>
              </w:rPr>
              <w:t>новообразования</w:t>
            </w:r>
            <w:r>
              <w:rPr>
                <w:spacing w:val="-13"/>
                <w:sz w:val="20"/>
              </w:rPr>
              <w:t> </w:t>
            </w:r>
            <w:r>
              <w:rPr>
                <w:sz w:val="20"/>
              </w:rPr>
              <w:t>предстательной железы (T1-2N0M0), локализованные формы</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внутритканевая</w:t>
            </w:r>
            <w:r>
              <w:rPr>
                <w:spacing w:val="-10"/>
                <w:sz w:val="20"/>
              </w:rPr>
              <w:t> </w:t>
            </w:r>
            <w:r>
              <w:rPr>
                <w:sz w:val="20"/>
              </w:rPr>
              <w:t>лучевая</w:t>
            </w:r>
            <w:r>
              <w:rPr>
                <w:spacing w:val="-9"/>
                <w:sz w:val="20"/>
              </w:rPr>
              <w:t> </w:t>
            </w:r>
            <w:r>
              <w:rPr>
                <w:sz w:val="20"/>
              </w:rPr>
              <w:t>терапия</w:t>
            </w:r>
            <w:r>
              <w:rPr>
                <w:spacing w:val="-9"/>
                <w:sz w:val="20"/>
              </w:rPr>
              <w:t> </w:t>
            </w:r>
            <w:r>
              <w:rPr>
                <w:spacing w:val="-10"/>
                <w:sz w:val="20"/>
              </w:rPr>
              <w:t>с</w:t>
            </w:r>
          </w:p>
          <w:p>
            <w:pPr>
              <w:pStyle w:val="TableParagraph"/>
              <w:ind w:left="52" w:right="89"/>
              <w:rPr>
                <w:sz w:val="20"/>
              </w:rPr>
            </w:pPr>
            <w:r>
              <w:rPr>
                <w:sz w:val="20"/>
              </w:rPr>
              <w:t>использованием постоянных источников</w:t>
            </w:r>
            <w:r>
              <w:rPr>
                <w:spacing w:val="-13"/>
                <w:sz w:val="20"/>
              </w:rPr>
              <w:t> </w:t>
            </w:r>
            <w:r>
              <w:rPr>
                <w:sz w:val="20"/>
              </w:rPr>
              <w:t>ионизирующего</w:t>
            </w:r>
            <w:r>
              <w:rPr>
                <w:spacing w:val="-12"/>
                <w:sz w:val="20"/>
              </w:rPr>
              <w:t> </w:t>
            </w:r>
            <w:r>
              <w:rPr>
                <w:sz w:val="20"/>
              </w:rPr>
              <w:t>излучения</w:t>
            </w:r>
          </w:p>
        </w:tc>
        <w:tc>
          <w:tcPr>
            <w:tcW w:w="1815" w:type="dxa"/>
          </w:tcPr>
          <w:p>
            <w:pPr>
              <w:pStyle w:val="TableParagraph"/>
              <w:spacing w:line="214" w:lineRule="exact"/>
              <w:ind w:right="24"/>
              <w:jc w:val="center"/>
              <w:rPr>
                <w:sz w:val="20"/>
              </w:rPr>
            </w:pPr>
            <w:r>
              <w:rPr>
                <w:sz w:val="20"/>
              </w:rPr>
              <w:t>575 </w:t>
            </w:r>
            <w:r>
              <w:rPr>
                <w:spacing w:val="-5"/>
                <w:sz w:val="20"/>
              </w:rPr>
              <w:t>710</w:t>
            </w:r>
          </w:p>
        </w:tc>
      </w:tr>
      <w:tr>
        <w:trPr>
          <w:trHeight w:val="2310" w:hRule="atLeast"/>
        </w:trPr>
        <w:tc>
          <w:tcPr>
            <w:tcW w:w="975" w:type="dxa"/>
            <w:vMerge w:val="restart"/>
          </w:tcPr>
          <w:p>
            <w:pPr>
              <w:pStyle w:val="TableParagraph"/>
              <w:spacing w:line="229" w:lineRule="exact"/>
              <w:ind w:right="24"/>
              <w:jc w:val="center"/>
              <w:rPr>
                <w:sz w:val="20"/>
              </w:rPr>
            </w:pPr>
            <w:r>
              <w:rPr>
                <w:spacing w:val="-5"/>
                <w:sz w:val="20"/>
              </w:rPr>
              <w:t>28</w:t>
            </w:r>
          </w:p>
        </w:tc>
        <w:tc>
          <w:tcPr>
            <w:tcW w:w="2835" w:type="dxa"/>
            <w:vMerge w:val="restart"/>
          </w:tcPr>
          <w:p>
            <w:pPr>
              <w:pStyle w:val="TableParagraph"/>
              <w:ind w:left="52" w:right="55"/>
              <w:rPr>
                <w:sz w:val="20"/>
              </w:rPr>
            </w:pPr>
            <w:r>
              <w:rPr>
                <w:sz w:val="20"/>
              </w:rPr>
              <w:t>Комплексная и высокодозная химиотерапия (включая эпигеномную</w:t>
            </w:r>
            <w:r>
              <w:rPr>
                <w:spacing w:val="-13"/>
                <w:sz w:val="20"/>
              </w:rPr>
              <w:t> </w:t>
            </w:r>
            <w:r>
              <w:rPr>
                <w:sz w:val="20"/>
              </w:rPr>
              <w:t>терапию)</w:t>
            </w:r>
            <w:r>
              <w:rPr>
                <w:spacing w:val="-12"/>
                <w:sz w:val="20"/>
              </w:rPr>
              <w:t> </w:t>
            </w:r>
            <w:r>
              <w:rPr>
                <w:sz w:val="20"/>
              </w:rPr>
              <w:t>острых </w:t>
            </w:r>
            <w:r>
              <w:rPr>
                <w:spacing w:val="-2"/>
                <w:sz w:val="20"/>
              </w:rPr>
              <w:t>лейкозов, высокозлокачественных </w:t>
            </w:r>
            <w:r>
              <w:rPr>
                <w:sz w:val="20"/>
              </w:rPr>
              <w:t>лимфом, рецидивов и рефрактерных форм лимфопролиферативных и </w:t>
            </w:r>
            <w:r>
              <w:rPr>
                <w:spacing w:val="-2"/>
                <w:sz w:val="20"/>
              </w:rPr>
              <w:t>миелопролиферативных </w:t>
            </w:r>
            <w:r>
              <w:rPr>
                <w:sz w:val="20"/>
              </w:rPr>
              <w:t>заболеваний у детей.</w:t>
            </w:r>
          </w:p>
          <w:p>
            <w:pPr>
              <w:pStyle w:val="TableParagraph"/>
              <w:spacing w:line="230" w:lineRule="exact"/>
              <w:ind w:left="52" w:right="69"/>
              <w:rPr>
                <w:sz w:val="20"/>
              </w:rPr>
            </w:pPr>
            <w:r>
              <w:rPr>
                <w:spacing w:val="-2"/>
                <w:sz w:val="20"/>
              </w:rPr>
              <w:t>Комплексная, </w:t>
            </w:r>
            <w:r>
              <w:rPr>
                <w:sz w:val="20"/>
              </w:rPr>
              <w:t>высокоинтенсивная и высокодозная химиотерапия (включая лечение таргетными лекарственными препаратами) солидных</w:t>
            </w:r>
            <w:r>
              <w:rPr>
                <w:spacing w:val="-13"/>
                <w:sz w:val="20"/>
              </w:rPr>
              <w:t> </w:t>
            </w:r>
            <w:r>
              <w:rPr>
                <w:sz w:val="20"/>
              </w:rPr>
              <w:t>опухолей,</w:t>
            </w:r>
            <w:r>
              <w:rPr>
                <w:spacing w:val="-12"/>
                <w:sz w:val="20"/>
              </w:rPr>
              <w:t> </w:t>
            </w:r>
            <w:r>
              <w:rPr>
                <w:sz w:val="20"/>
              </w:rPr>
              <w:t>рецидивов и рефрактерных форм солидных опухолей, гистиоцитоза у детей</w:t>
            </w:r>
          </w:p>
        </w:tc>
        <w:tc>
          <w:tcPr>
            <w:tcW w:w="1860" w:type="dxa"/>
            <w:vMerge w:val="restart"/>
          </w:tcPr>
          <w:p>
            <w:pPr>
              <w:pStyle w:val="TableParagraph"/>
              <w:ind w:left="52" w:right="172"/>
              <w:rPr>
                <w:sz w:val="20"/>
              </w:rPr>
            </w:pPr>
            <w:r>
              <w:rPr>
                <w:sz w:val="20"/>
              </w:rPr>
              <w:t>C81 - C90, C91.0, C91.5 - C91.9, </w:t>
            </w:r>
            <w:r>
              <w:rPr>
                <w:spacing w:val="-4"/>
                <w:sz w:val="20"/>
              </w:rPr>
              <w:t>C92,</w:t>
            </w:r>
          </w:p>
          <w:p>
            <w:pPr>
              <w:pStyle w:val="TableParagraph"/>
              <w:ind w:left="52"/>
              <w:rPr>
                <w:sz w:val="20"/>
              </w:rPr>
            </w:pPr>
            <w:r>
              <w:rPr>
                <w:sz w:val="20"/>
              </w:rPr>
              <w:t>C93, C94.0, C94.2 </w:t>
            </w:r>
            <w:r>
              <w:rPr>
                <w:spacing w:val="-10"/>
                <w:sz w:val="20"/>
              </w:rPr>
              <w:t>-</w:t>
            </w:r>
          </w:p>
          <w:p>
            <w:pPr>
              <w:pStyle w:val="TableParagraph"/>
              <w:ind w:left="52" w:right="42"/>
              <w:rPr>
                <w:sz w:val="20"/>
              </w:rPr>
            </w:pPr>
            <w:r>
              <w:rPr>
                <w:sz w:val="20"/>
              </w:rPr>
              <w:t>94.7, C95, C96.9, C00 - C14, C15 - C21,</w:t>
            </w:r>
            <w:r>
              <w:rPr>
                <w:spacing w:val="-10"/>
                <w:sz w:val="20"/>
              </w:rPr>
              <w:t> </w:t>
            </w:r>
            <w:r>
              <w:rPr>
                <w:sz w:val="20"/>
              </w:rPr>
              <w:t>C22,</w:t>
            </w:r>
            <w:r>
              <w:rPr>
                <w:spacing w:val="-10"/>
                <w:sz w:val="20"/>
              </w:rPr>
              <w:t> </w:t>
            </w:r>
            <w:r>
              <w:rPr>
                <w:sz w:val="20"/>
              </w:rPr>
              <w:t>C23</w:t>
            </w:r>
            <w:r>
              <w:rPr>
                <w:spacing w:val="-10"/>
                <w:sz w:val="20"/>
              </w:rPr>
              <w:t> </w:t>
            </w:r>
            <w:r>
              <w:rPr>
                <w:sz w:val="20"/>
              </w:rPr>
              <w:t>-</w:t>
            </w:r>
            <w:r>
              <w:rPr>
                <w:spacing w:val="-10"/>
                <w:sz w:val="20"/>
              </w:rPr>
              <w:t> </w:t>
            </w:r>
            <w:r>
              <w:rPr>
                <w:sz w:val="20"/>
              </w:rPr>
              <w:t>C26, C30</w:t>
            </w:r>
            <w:r>
              <w:rPr>
                <w:spacing w:val="-10"/>
                <w:sz w:val="20"/>
              </w:rPr>
              <w:t> </w:t>
            </w:r>
            <w:r>
              <w:rPr>
                <w:sz w:val="20"/>
              </w:rPr>
              <w:t>-</w:t>
            </w:r>
            <w:r>
              <w:rPr>
                <w:spacing w:val="-10"/>
                <w:sz w:val="20"/>
              </w:rPr>
              <w:t> </w:t>
            </w:r>
            <w:r>
              <w:rPr>
                <w:sz w:val="20"/>
              </w:rPr>
              <w:t>C32,</w:t>
            </w:r>
            <w:r>
              <w:rPr>
                <w:spacing w:val="-10"/>
                <w:sz w:val="20"/>
              </w:rPr>
              <w:t> </w:t>
            </w:r>
            <w:r>
              <w:rPr>
                <w:sz w:val="20"/>
              </w:rPr>
              <w:t>C34,</w:t>
            </w:r>
            <w:r>
              <w:rPr>
                <w:spacing w:val="-10"/>
                <w:sz w:val="20"/>
              </w:rPr>
              <w:t> </w:t>
            </w:r>
            <w:r>
              <w:rPr>
                <w:sz w:val="20"/>
              </w:rPr>
              <w:t>C37, C38, C39, C40, C41, C45, C46, C47, C48, </w:t>
            </w:r>
            <w:r>
              <w:rPr>
                <w:spacing w:val="-4"/>
                <w:sz w:val="20"/>
              </w:rPr>
              <w:t>C49,</w:t>
            </w:r>
          </w:p>
          <w:p>
            <w:pPr>
              <w:pStyle w:val="TableParagraph"/>
              <w:ind w:left="52"/>
              <w:rPr>
                <w:sz w:val="20"/>
              </w:rPr>
            </w:pPr>
            <w:r>
              <w:rPr>
                <w:sz w:val="20"/>
              </w:rPr>
              <w:t>C51</w:t>
            </w:r>
            <w:r>
              <w:rPr>
                <w:spacing w:val="-10"/>
                <w:sz w:val="20"/>
              </w:rPr>
              <w:t> </w:t>
            </w:r>
            <w:r>
              <w:rPr>
                <w:sz w:val="20"/>
              </w:rPr>
              <w:t>-</w:t>
            </w:r>
            <w:r>
              <w:rPr>
                <w:spacing w:val="-10"/>
                <w:sz w:val="20"/>
              </w:rPr>
              <w:t> </w:t>
            </w:r>
            <w:r>
              <w:rPr>
                <w:sz w:val="20"/>
              </w:rPr>
              <w:t>C58,</w:t>
            </w:r>
            <w:r>
              <w:rPr>
                <w:spacing w:val="-10"/>
                <w:sz w:val="20"/>
              </w:rPr>
              <w:t> </w:t>
            </w:r>
            <w:r>
              <w:rPr>
                <w:sz w:val="20"/>
              </w:rPr>
              <w:t>C60,</w:t>
            </w:r>
            <w:r>
              <w:rPr>
                <w:spacing w:val="-10"/>
                <w:sz w:val="20"/>
              </w:rPr>
              <w:t> </w:t>
            </w:r>
            <w:r>
              <w:rPr>
                <w:sz w:val="20"/>
              </w:rPr>
              <w:t>C61, C62, C63, C64, C65, C66, C67, C68, C69, C71, C72, C73, C74, C75, C76, C77, C78, C79, C96.5, С96.6, С96.8, D 46, D 47.4</w:t>
            </w:r>
          </w:p>
        </w:tc>
        <w:tc>
          <w:tcPr>
            <w:tcW w:w="2985" w:type="dxa"/>
            <w:vMerge w:val="restart"/>
          </w:tcPr>
          <w:p>
            <w:pPr>
              <w:pStyle w:val="TableParagraph"/>
              <w:ind w:left="52" w:right="70"/>
              <w:rPr>
                <w:sz w:val="20"/>
              </w:rPr>
            </w:pPr>
            <w:r>
              <w:rPr>
                <w:sz w:val="20"/>
              </w:rPr>
              <w:t>острые лейкозы, </w:t>
            </w:r>
            <w:r>
              <w:rPr>
                <w:spacing w:val="-2"/>
                <w:sz w:val="20"/>
              </w:rPr>
              <w:t>высокозлокачественные </w:t>
            </w:r>
            <w:r>
              <w:rPr>
                <w:sz w:val="20"/>
              </w:rPr>
              <w:t>лимфомы, рецидивы и резистентные формы других </w:t>
            </w:r>
            <w:r>
              <w:rPr>
                <w:spacing w:val="-2"/>
                <w:sz w:val="20"/>
              </w:rPr>
              <w:t>лимфопролиферативных </w:t>
            </w:r>
            <w:r>
              <w:rPr>
                <w:sz w:val="20"/>
              </w:rPr>
              <w:t>заболеваний, хронический миелолейкоз в фазах</w:t>
            </w:r>
            <w:r>
              <w:rPr>
                <w:spacing w:val="40"/>
                <w:sz w:val="20"/>
              </w:rPr>
              <w:t> </w:t>
            </w:r>
            <w:r>
              <w:rPr>
                <w:sz w:val="20"/>
              </w:rPr>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w:t>
            </w:r>
            <w:r>
              <w:rPr>
                <w:spacing w:val="-13"/>
                <w:sz w:val="20"/>
              </w:rPr>
              <w:t> </w:t>
            </w:r>
            <w:r>
              <w:rPr>
                <w:sz w:val="20"/>
              </w:rPr>
              <w:t>печени,</w:t>
            </w:r>
            <w:r>
              <w:rPr>
                <w:spacing w:val="-12"/>
                <w:sz w:val="20"/>
              </w:rPr>
              <w:t> </w:t>
            </w:r>
            <w:r>
              <w:rPr>
                <w:sz w:val="20"/>
              </w:rPr>
              <w:t>опухоли</w:t>
            </w:r>
            <w:r>
              <w:rPr>
                <w:spacing w:val="-13"/>
                <w:sz w:val="20"/>
              </w:rPr>
              <w:t> </w:t>
            </w:r>
            <w:r>
              <w:rPr>
                <w:sz w:val="20"/>
              </w:rPr>
              <w:t>костей, саркомы мягких тканей, герминогенные опухоли).</w:t>
            </w:r>
          </w:p>
          <w:p>
            <w:pPr>
              <w:pStyle w:val="TableParagraph"/>
              <w:spacing w:line="221" w:lineRule="exact"/>
              <w:ind w:left="52"/>
              <w:rPr>
                <w:sz w:val="20"/>
              </w:rPr>
            </w:pPr>
            <w:r>
              <w:rPr>
                <w:sz w:val="20"/>
              </w:rPr>
              <w:t>Рак</w:t>
            </w:r>
            <w:r>
              <w:rPr>
                <w:spacing w:val="-7"/>
                <w:sz w:val="20"/>
              </w:rPr>
              <w:t> </w:t>
            </w:r>
            <w:r>
              <w:rPr>
                <w:sz w:val="20"/>
              </w:rPr>
              <w:t>носоглотки.</w:t>
            </w:r>
            <w:r>
              <w:rPr>
                <w:spacing w:val="-7"/>
                <w:sz w:val="20"/>
              </w:rPr>
              <w:t> </w:t>
            </w:r>
            <w:r>
              <w:rPr>
                <w:spacing w:val="-2"/>
                <w:sz w:val="20"/>
              </w:rPr>
              <w:t>Меланома.</w:t>
            </w:r>
          </w:p>
        </w:tc>
        <w:tc>
          <w:tcPr>
            <w:tcW w:w="1710" w:type="dxa"/>
            <w:vMerge w:val="restart"/>
          </w:tcPr>
          <w:p>
            <w:pPr>
              <w:pStyle w:val="TableParagraph"/>
              <w:ind w:left="52"/>
              <w:rPr>
                <w:sz w:val="20"/>
              </w:rPr>
            </w:pPr>
            <w:r>
              <w:rPr>
                <w:spacing w:val="-2"/>
                <w:sz w:val="20"/>
              </w:rPr>
              <w:t>терапевтическое лечение</w:t>
            </w:r>
          </w:p>
        </w:tc>
        <w:tc>
          <w:tcPr>
            <w:tcW w:w="3525" w:type="dxa"/>
          </w:tcPr>
          <w:p>
            <w:pPr>
              <w:pStyle w:val="TableParagraph"/>
              <w:ind w:left="52" w:right="123"/>
              <w:rPr>
                <w:sz w:val="20"/>
              </w:rPr>
            </w:pPr>
            <w:r>
              <w:rPr>
                <w:sz w:val="20"/>
              </w:rPr>
              <w:t>высокодозная химиотерапия, применение</w:t>
            </w:r>
            <w:r>
              <w:rPr>
                <w:spacing w:val="-13"/>
                <w:sz w:val="20"/>
              </w:rPr>
              <w:t> </w:t>
            </w:r>
            <w:r>
              <w:rPr>
                <w:sz w:val="20"/>
              </w:rPr>
              <w:t>таргетных</w:t>
            </w:r>
            <w:r>
              <w:rPr>
                <w:spacing w:val="-12"/>
                <w:sz w:val="20"/>
              </w:rPr>
              <w:t> </w:t>
            </w:r>
            <w:r>
              <w:rPr>
                <w:sz w:val="20"/>
              </w:rPr>
              <w:t>лекарственных препаратов с поддержкой ростовыми факторами, использованием компонентов крови, </w:t>
            </w:r>
            <w:r>
              <w:rPr>
                <w:spacing w:val="-2"/>
                <w:sz w:val="20"/>
              </w:rPr>
              <w:t>антибактериальных, </w:t>
            </w:r>
            <w:r>
              <w:rPr>
                <w:sz w:val="20"/>
              </w:rPr>
              <w:t>противогрибковых, противовирусных лекарственных препаратов и методов афферентной терапии</w:t>
            </w:r>
          </w:p>
        </w:tc>
        <w:tc>
          <w:tcPr>
            <w:tcW w:w="1815" w:type="dxa"/>
            <w:vMerge w:val="restart"/>
          </w:tcPr>
          <w:p>
            <w:pPr>
              <w:pStyle w:val="TableParagraph"/>
              <w:spacing w:line="229" w:lineRule="exact"/>
              <w:ind w:left="562"/>
              <w:rPr>
                <w:sz w:val="20"/>
              </w:rPr>
            </w:pPr>
            <w:r>
              <w:rPr>
                <w:sz w:val="20"/>
              </w:rPr>
              <w:t>432 </w:t>
            </w:r>
            <w:r>
              <w:rPr>
                <w:spacing w:val="-5"/>
                <w:sz w:val="20"/>
              </w:rPr>
              <w:t>035</w:t>
            </w:r>
          </w:p>
        </w:tc>
      </w:tr>
      <w:tr>
        <w:trPr>
          <w:trHeight w:val="20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комплексная</w:t>
            </w:r>
            <w:r>
              <w:rPr>
                <w:spacing w:val="-11"/>
                <w:sz w:val="20"/>
              </w:rPr>
              <w:t> </w:t>
            </w:r>
            <w:r>
              <w:rPr>
                <w:spacing w:val="-2"/>
                <w:sz w:val="20"/>
              </w:rPr>
              <w:t>терапия</w:t>
            </w:r>
          </w:p>
          <w:p>
            <w:pPr>
              <w:pStyle w:val="TableParagraph"/>
              <w:ind w:left="52" w:right="210"/>
              <w:rPr>
                <w:sz w:val="20"/>
              </w:rPr>
            </w:pPr>
            <w:r>
              <w:rPr>
                <w:sz w:val="20"/>
              </w:rPr>
              <w:t>химиопрепаратами и эпигеномная терапия с поддержкой ростовыми факторами и использованием </w:t>
            </w:r>
            <w:r>
              <w:rPr>
                <w:spacing w:val="-2"/>
                <w:sz w:val="20"/>
              </w:rPr>
              <w:t>антибактериальных, </w:t>
            </w:r>
            <w:r>
              <w:rPr>
                <w:sz w:val="20"/>
              </w:rPr>
              <w:t>противогрибковых,</w:t>
            </w:r>
            <w:r>
              <w:rPr>
                <w:spacing w:val="-13"/>
                <w:sz w:val="20"/>
              </w:rPr>
              <w:t> </w:t>
            </w:r>
            <w:r>
              <w:rPr>
                <w:sz w:val="20"/>
              </w:rPr>
              <w:t>противовирусных лекарственных препаратов</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8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08" w:lineRule="exact"/>
              <w:ind w:left="52"/>
              <w:rPr>
                <w:sz w:val="20"/>
              </w:rPr>
            </w:pPr>
            <w:r>
              <w:rPr>
                <w:sz w:val="20"/>
              </w:rPr>
              <w:t>Другие</w:t>
            </w:r>
            <w:r>
              <w:rPr>
                <w:spacing w:val="-6"/>
                <w:sz w:val="20"/>
              </w:rPr>
              <w:t> </w:t>
            </w:r>
            <w:r>
              <w:rPr>
                <w:spacing w:val="-2"/>
                <w:sz w:val="20"/>
              </w:rPr>
              <w:t>злокачественные</w:t>
            </w:r>
          </w:p>
          <w:p>
            <w:pPr>
              <w:pStyle w:val="TableParagraph"/>
              <w:ind w:left="52" w:right="99"/>
              <w:rPr>
                <w:sz w:val="20"/>
              </w:rPr>
            </w:pPr>
            <w:r>
              <w:rPr>
                <w:sz w:val="20"/>
              </w:rPr>
              <w:t>эпителиальные опухоли. Опухоли головы и шеи у детей (остеосаркома, опухоли семейства саркомы Юинга, хондросаркома, ЗФГ, саркомы мягких</w:t>
            </w:r>
            <w:r>
              <w:rPr>
                <w:spacing w:val="-13"/>
                <w:sz w:val="20"/>
              </w:rPr>
              <w:t> </w:t>
            </w:r>
            <w:r>
              <w:rPr>
                <w:sz w:val="20"/>
              </w:rPr>
              <w:t>тканей,</w:t>
            </w:r>
            <w:r>
              <w:rPr>
                <w:spacing w:val="-12"/>
                <w:sz w:val="20"/>
              </w:rPr>
              <w:t> </w:t>
            </w:r>
            <w:r>
              <w:rPr>
                <w:sz w:val="20"/>
              </w:rPr>
              <w:t>ретинобластома, опухоли параменингеальной области). Высокий риск.</w:t>
            </w:r>
          </w:p>
          <w:p>
            <w:pPr>
              <w:pStyle w:val="TableParagraph"/>
              <w:ind w:left="52" w:right="531"/>
              <w:rPr>
                <w:sz w:val="20"/>
              </w:rPr>
            </w:pPr>
            <w:r>
              <w:rPr>
                <w:spacing w:val="-2"/>
                <w:sz w:val="20"/>
              </w:rPr>
              <w:t>Миелодиспластические синдромы.</w:t>
            </w:r>
          </w:p>
          <w:p>
            <w:pPr>
              <w:pStyle w:val="TableParagraph"/>
              <w:spacing w:before="5"/>
              <w:ind w:left="52"/>
              <w:rPr>
                <w:sz w:val="20"/>
              </w:rPr>
            </w:pPr>
            <w:r>
              <w:rPr>
                <w:sz w:val="20"/>
              </w:rPr>
              <w:t>Первичный миелофиброз, вторичный миелофиброз при </w:t>
            </w:r>
            <w:r>
              <w:rPr>
                <w:spacing w:val="-2"/>
                <w:sz w:val="20"/>
              </w:rPr>
              <w:t>миелопролиферативном </w:t>
            </w:r>
            <w:r>
              <w:rPr>
                <w:sz w:val="20"/>
              </w:rPr>
              <w:t>заболевании (трансформация истинной полицитемии и эссенциальной</w:t>
            </w:r>
            <w:r>
              <w:rPr>
                <w:spacing w:val="-13"/>
                <w:sz w:val="20"/>
              </w:rPr>
              <w:t> </w:t>
            </w:r>
            <w:r>
              <w:rPr>
                <w:sz w:val="20"/>
              </w:rPr>
              <w:t>тромбоцитемии</w:t>
            </w:r>
            <w:r>
              <w:rPr>
                <w:spacing w:val="-12"/>
                <w:sz w:val="20"/>
              </w:rPr>
              <w:t> </w:t>
            </w:r>
            <w:r>
              <w:rPr>
                <w:sz w:val="20"/>
              </w:rPr>
              <w:t>в </w:t>
            </w:r>
            <w:r>
              <w:rPr>
                <w:spacing w:val="-2"/>
                <w:sz w:val="20"/>
              </w:rPr>
              <w:t>миелофиброз).</w:t>
            </w:r>
          </w:p>
          <w:p>
            <w:pPr>
              <w:pStyle w:val="TableParagraph"/>
              <w:ind w:left="52" w:right="119"/>
              <w:rPr>
                <w:sz w:val="20"/>
              </w:rPr>
            </w:pPr>
            <w:r>
              <w:rPr>
                <w:sz w:val="20"/>
              </w:rPr>
              <w:t>Гистиоцитоз X </w:t>
            </w:r>
            <w:r>
              <w:rPr>
                <w:spacing w:val="-2"/>
                <w:sz w:val="20"/>
              </w:rPr>
              <w:t>(мультифокальный, </w:t>
            </w:r>
            <w:r>
              <w:rPr>
                <w:sz w:val="20"/>
              </w:rPr>
              <w:t>унифокальный). Гистиоцитоз Лангерганса</w:t>
            </w:r>
            <w:r>
              <w:rPr>
                <w:spacing w:val="-13"/>
                <w:sz w:val="20"/>
              </w:rPr>
              <w:t> </w:t>
            </w:r>
            <w:r>
              <w:rPr>
                <w:sz w:val="20"/>
              </w:rPr>
              <w:t>(мультифокальный, </w:t>
            </w:r>
            <w:r>
              <w:rPr>
                <w:spacing w:val="-2"/>
                <w:sz w:val="20"/>
              </w:rPr>
              <w:t>унифокальный).</w:t>
            </w:r>
          </w:p>
          <w:p>
            <w:pPr>
              <w:pStyle w:val="TableParagraph"/>
              <w:spacing w:line="230" w:lineRule="exact"/>
              <w:ind w:left="52"/>
              <w:rPr>
                <w:sz w:val="20"/>
              </w:rPr>
            </w:pPr>
            <w:r>
              <w:rPr>
                <w:spacing w:val="-2"/>
                <w:sz w:val="20"/>
              </w:rPr>
              <w:t>Злокачественный</w:t>
            </w:r>
            <w:r>
              <w:rPr>
                <w:spacing w:val="15"/>
                <w:sz w:val="20"/>
              </w:rPr>
              <w:t> </w:t>
            </w:r>
            <w:r>
              <w:rPr>
                <w:spacing w:val="-2"/>
                <w:sz w:val="20"/>
              </w:rPr>
              <w:t>гистиоцитоз</w:t>
            </w: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интенсивная</w:t>
            </w:r>
            <w:r>
              <w:rPr>
                <w:spacing w:val="-11"/>
                <w:sz w:val="20"/>
              </w:rPr>
              <w:t> </w:t>
            </w:r>
            <w:r>
              <w:rPr>
                <w:spacing w:val="-2"/>
                <w:sz w:val="20"/>
              </w:rPr>
              <w:t>высокотоксичная</w:t>
            </w:r>
          </w:p>
          <w:p>
            <w:pPr>
              <w:pStyle w:val="TableParagraph"/>
              <w:ind w:left="52" w:right="123"/>
              <w:rPr>
                <w:sz w:val="20"/>
              </w:rPr>
            </w:pPr>
            <w:r>
              <w:rPr>
                <w:sz w:val="20"/>
              </w:rPr>
              <w:t>химиотерапия,</w:t>
            </w:r>
            <w:r>
              <w:rPr>
                <w:spacing w:val="-13"/>
                <w:sz w:val="20"/>
              </w:rPr>
              <w:t> </w:t>
            </w:r>
            <w:r>
              <w:rPr>
                <w:sz w:val="20"/>
              </w:rPr>
              <w:t>требующая</w:t>
            </w:r>
            <w:r>
              <w:rPr>
                <w:spacing w:val="-12"/>
                <w:sz w:val="20"/>
              </w:rPr>
              <w:t> </w:t>
            </w:r>
            <w:r>
              <w:rPr>
                <w:sz w:val="20"/>
              </w:rPr>
              <w:t>массивного и длительного сопроводительного лечения с поддержкой ростовыми факторами, использованием </w:t>
            </w:r>
            <w:r>
              <w:rPr>
                <w:spacing w:val="-2"/>
                <w:sz w:val="20"/>
              </w:rPr>
              <w:t>антибактериальных, </w:t>
            </w:r>
            <w:r>
              <w:rPr>
                <w:sz w:val="20"/>
              </w:rPr>
              <w:t>противогрибковых, противовирусных лекарственных препаратов и методов афферентной терапии</w:t>
            </w:r>
          </w:p>
        </w:tc>
        <w:tc>
          <w:tcPr>
            <w:tcW w:w="1815" w:type="dxa"/>
            <w:vMerge w:val="restart"/>
          </w:tcPr>
          <w:p>
            <w:pPr>
              <w:pStyle w:val="TableParagraph"/>
              <w:rPr>
                <w:sz w:val="20"/>
              </w:rPr>
            </w:pPr>
          </w:p>
        </w:tc>
      </w:tr>
      <w:tr>
        <w:trPr>
          <w:trHeight w:val="322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05"/>
              <w:rPr>
                <w:sz w:val="20"/>
              </w:rPr>
            </w:pPr>
            <w:r>
              <w:rPr>
                <w:sz w:val="20"/>
              </w:rPr>
              <w:t>комплексная химиотерапия с использованием лекарственных препаратов направленного действия, </w:t>
            </w:r>
            <w:r>
              <w:rPr>
                <w:spacing w:val="-2"/>
                <w:sz w:val="20"/>
              </w:rPr>
              <w:t>бисфосфонатов, </w:t>
            </w:r>
            <w:r>
              <w:rPr>
                <w:sz w:val="20"/>
              </w:rPr>
              <w:t>иммуномодулирующих</w:t>
            </w:r>
            <w:r>
              <w:rPr>
                <w:spacing w:val="-13"/>
                <w:sz w:val="20"/>
              </w:rPr>
              <w:t> </w:t>
            </w:r>
            <w:r>
              <w:rPr>
                <w:sz w:val="20"/>
              </w:rPr>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высокодозная</w:t>
            </w:r>
            <w:r>
              <w:rPr>
                <w:spacing w:val="-12"/>
                <w:sz w:val="20"/>
              </w:rPr>
              <w:t> </w:t>
            </w:r>
            <w:r>
              <w:rPr>
                <w:sz w:val="20"/>
              </w:rPr>
              <w:t>химиотерапия</w:t>
            </w:r>
            <w:r>
              <w:rPr>
                <w:spacing w:val="-12"/>
                <w:sz w:val="20"/>
              </w:rPr>
              <w:t> </w:t>
            </w:r>
            <w:r>
              <w:rPr>
                <w:spacing w:val="-10"/>
                <w:sz w:val="20"/>
              </w:rPr>
              <w:t>с</w:t>
            </w:r>
          </w:p>
          <w:p>
            <w:pPr>
              <w:pStyle w:val="TableParagraph"/>
              <w:ind w:left="52" w:right="210"/>
              <w:rPr>
                <w:sz w:val="20"/>
              </w:rPr>
            </w:pPr>
            <w:r>
              <w:rPr>
                <w:sz w:val="20"/>
              </w:rPr>
              <w:t>поддержкой аутологичными стволовыми клетками крови с использованием ростовых факторов, </w:t>
            </w:r>
            <w:r>
              <w:rPr>
                <w:spacing w:val="-2"/>
                <w:sz w:val="20"/>
              </w:rPr>
              <w:t>антибактериальных, </w:t>
            </w:r>
            <w:r>
              <w:rPr>
                <w:sz w:val="20"/>
              </w:rPr>
              <w:t>противогрибковых,</w:t>
            </w:r>
            <w:r>
              <w:rPr>
                <w:spacing w:val="-13"/>
                <w:sz w:val="20"/>
              </w:rPr>
              <w:t> </w:t>
            </w:r>
            <w:r>
              <w:rPr>
                <w:sz w:val="20"/>
              </w:rPr>
              <w:t>противовирусных лекарственных препаратов, компонентов крови</w:t>
            </w:r>
          </w:p>
        </w:tc>
        <w:tc>
          <w:tcPr>
            <w:tcW w:w="1815" w:type="dxa"/>
            <w:vMerge/>
            <w:tcBorders>
              <w:top w:val="nil"/>
            </w:tcBorders>
          </w:tcPr>
          <w:p>
            <w:pPr>
              <w:rPr>
                <w:sz w:val="2"/>
                <w:szCs w:val="2"/>
              </w:rPr>
            </w:pPr>
          </w:p>
        </w:tc>
      </w:tr>
      <w:tr>
        <w:trPr>
          <w:trHeight w:val="1830" w:hRule="atLeast"/>
        </w:trPr>
        <w:tc>
          <w:tcPr>
            <w:tcW w:w="975" w:type="dxa"/>
          </w:tcPr>
          <w:p>
            <w:pPr>
              <w:pStyle w:val="TableParagraph"/>
              <w:spacing w:line="214" w:lineRule="exact"/>
              <w:ind w:right="24"/>
              <w:jc w:val="center"/>
              <w:rPr>
                <w:sz w:val="20"/>
              </w:rPr>
            </w:pPr>
            <w:r>
              <w:rPr>
                <w:spacing w:val="-5"/>
                <w:sz w:val="20"/>
              </w:rPr>
              <w:t>29</w:t>
            </w:r>
          </w:p>
        </w:tc>
        <w:tc>
          <w:tcPr>
            <w:tcW w:w="2835" w:type="dxa"/>
          </w:tcPr>
          <w:p>
            <w:pPr>
              <w:pStyle w:val="TableParagraph"/>
              <w:spacing w:line="214" w:lineRule="exact"/>
              <w:ind w:left="52"/>
              <w:rPr>
                <w:sz w:val="20"/>
              </w:rPr>
            </w:pPr>
            <w:r>
              <w:rPr>
                <w:sz w:val="20"/>
              </w:rPr>
              <w:t>Комплексная</w:t>
            </w:r>
            <w:r>
              <w:rPr>
                <w:spacing w:val="-6"/>
                <w:sz w:val="20"/>
              </w:rPr>
              <w:t> </w:t>
            </w:r>
            <w:r>
              <w:rPr>
                <w:sz w:val="20"/>
              </w:rPr>
              <w:t>и</w:t>
            </w:r>
            <w:r>
              <w:rPr>
                <w:spacing w:val="-6"/>
                <w:sz w:val="20"/>
              </w:rPr>
              <w:t> </w:t>
            </w:r>
            <w:r>
              <w:rPr>
                <w:spacing w:val="-2"/>
                <w:sz w:val="20"/>
              </w:rPr>
              <w:t>высокодозная</w:t>
            </w:r>
          </w:p>
          <w:p>
            <w:pPr>
              <w:pStyle w:val="TableParagraph"/>
              <w:ind w:left="52" w:right="430"/>
              <w:rPr>
                <w:sz w:val="20"/>
              </w:rPr>
            </w:pPr>
            <w:r>
              <w:rPr>
                <w:sz w:val="20"/>
              </w:rPr>
              <w:t>химиотерапия (включая эпигенетическую</w:t>
            </w:r>
            <w:r>
              <w:rPr>
                <w:spacing w:val="-13"/>
                <w:sz w:val="20"/>
              </w:rPr>
              <w:t> </w:t>
            </w:r>
            <w:r>
              <w:rPr>
                <w:sz w:val="20"/>
              </w:rPr>
              <w:t>терапию) острых лейкозов, лимфопролиферативных и </w:t>
            </w:r>
            <w:r>
              <w:rPr>
                <w:spacing w:val="-2"/>
                <w:sz w:val="20"/>
              </w:rPr>
              <w:t>миелопролиферативных </w:t>
            </w:r>
            <w:r>
              <w:rPr>
                <w:sz w:val="20"/>
              </w:rPr>
              <w:t>заболеваний, в том числе</w:t>
            </w:r>
          </w:p>
        </w:tc>
        <w:tc>
          <w:tcPr>
            <w:tcW w:w="1860" w:type="dxa"/>
          </w:tcPr>
          <w:p>
            <w:pPr>
              <w:pStyle w:val="TableParagraph"/>
              <w:spacing w:line="214" w:lineRule="exact"/>
              <w:ind w:left="52"/>
              <w:rPr>
                <w:sz w:val="20"/>
              </w:rPr>
            </w:pPr>
            <w:r>
              <w:rPr>
                <w:sz w:val="20"/>
              </w:rPr>
              <w:t>C81 - C90, </w:t>
            </w:r>
            <w:r>
              <w:rPr>
                <w:spacing w:val="-2"/>
                <w:sz w:val="20"/>
              </w:rPr>
              <w:t>C91.0,</w:t>
            </w:r>
          </w:p>
          <w:p>
            <w:pPr>
              <w:pStyle w:val="TableParagraph"/>
              <w:ind w:left="52"/>
              <w:rPr>
                <w:sz w:val="20"/>
              </w:rPr>
            </w:pPr>
            <w:r>
              <w:rPr>
                <w:sz w:val="20"/>
              </w:rPr>
              <w:t>C91.5 - C91.9, </w:t>
            </w:r>
            <w:r>
              <w:rPr>
                <w:spacing w:val="-4"/>
                <w:sz w:val="20"/>
              </w:rPr>
              <w:t>C92,</w:t>
            </w:r>
          </w:p>
          <w:p>
            <w:pPr>
              <w:pStyle w:val="TableParagraph"/>
              <w:ind w:left="52"/>
              <w:rPr>
                <w:sz w:val="20"/>
              </w:rPr>
            </w:pPr>
            <w:r>
              <w:rPr>
                <w:sz w:val="20"/>
              </w:rPr>
              <w:t>C93, C94.0, C94.2 </w:t>
            </w:r>
            <w:r>
              <w:rPr>
                <w:spacing w:val="-10"/>
                <w:sz w:val="20"/>
              </w:rPr>
              <w:t>-</w:t>
            </w:r>
          </w:p>
          <w:p>
            <w:pPr>
              <w:pStyle w:val="TableParagraph"/>
              <w:ind w:left="52" w:right="102"/>
              <w:rPr>
                <w:sz w:val="20"/>
              </w:rPr>
            </w:pPr>
            <w:r>
              <w:rPr>
                <w:sz w:val="20"/>
              </w:rPr>
              <w:t>94.7,</w:t>
            </w:r>
            <w:r>
              <w:rPr>
                <w:spacing w:val="-13"/>
                <w:sz w:val="20"/>
              </w:rPr>
              <w:t> </w:t>
            </w:r>
            <w:r>
              <w:rPr>
                <w:sz w:val="20"/>
              </w:rPr>
              <w:t>C95,</w:t>
            </w:r>
            <w:r>
              <w:rPr>
                <w:spacing w:val="-12"/>
                <w:sz w:val="20"/>
              </w:rPr>
              <w:t> </w:t>
            </w:r>
            <w:r>
              <w:rPr>
                <w:sz w:val="20"/>
              </w:rPr>
              <w:t>C96.9, D45, D46, D47, </w:t>
            </w:r>
            <w:r>
              <w:rPr>
                <w:spacing w:val="-2"/>
                <w:sz w:val="20"/>
              </w:rPr>
              <w:t>E85.8</w:t>
            </w:r>
          </w:p>
        </w:tc>
        <w:tc>
          <w:tcPr>
            <w:tcW w:w="2985" w:type="dxa"/>
          </w:tcPr>
          <w:p>
            <w:pPr>
              <w:pStyle w:val="TableParagraph"/>
              <w:spacing w:line="214" w:lineRule="exact"/>
              <w:ind w:left="52"/>
              <w:rPr>
                <w:sz w:val="20"/>
              </w:rPr>
            </w:pPr>
            <w:r>
              <w:rPr>
                <w:sz w:val="20"/>
              </w:rPr>
              <w:t>острые</w:t>
            </w:r>
            <w:r>
              <w:rPr>
                <w:spacing w:val="-6"/>
                <w:sz w:val="20"/>
              </w:rPr>
              <w:t> </w:t>
            </w:r>
            <w:r>
              <w:rPr>
                <w:spacing w:val="-2"/>
                <w:sz w:val="20"/>
              </w:rPr>
              <w:t>лейкозы,</w:t>
            </w:r>
          </w:p>
          <w:p>
            <w:pPr>
              <w:pStyle w:val="TableParagraph"/>
              <w:spacing w:line="230" w:lineRule="atLeast"/>
              <w:ind w:left="52" w:right="47"/>
              <w:rPr>
                <w:sz w:val="20"/>
              </w:rPr>
            </w:pPr>
            <w:r>
              <w:rPr>
                <w:spacing w:val="-2"/>
                <w:sz w:val="20"/>
              </w:rPr>
              <w:t>высокозлокачественные лимфопролиферативные </w:t>
            </w:r>
            <w:r>
              <w:rPr>
                <w:sz w:val="20"/>
              </w:rPr>
              <w:t>заболевания, хронический миелолейкоз в фазах</w:t>
            </w:r>
            <w:r>
              <w:rPr>
                <w:spacing w:val="40"/>
                <w:sz w:val="20"/>
              </w:rPr>
              <w:t> </w:t>
            </w:r>
            <w:r>
              <w:rPr>
                <w:sz w:val="20"/>
              </w:rPr>
              <w:t>акселерации и бластного криза. Миелодиспластический</w:t>
            </w:r>
            <w:r>
              <w:rPr>
                <w:spacing w:val="-13"/>
                <w:sz w:val="20"/>
              </w:rPr>
              <w:t> </w:t>
            </w:r>
            <w:r>
              <w:rPr>
                <w:sz w:val="20"/>
              </w:rPr>
              <w:t>синдром. Первичный миелофиброз,</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комплексная</w:t>
            </w:r>
            <w:r>
              <w:rPr>
                <w:spacing w:val="-11"/>
                <w:sz w:val="20"/>
              </w:rPr>
              <w:t> </w:t>
            </w:r>
            <w:r>
              <w:rPr>
                <w:spacing w:val="-2"/>
                <w:sz w:val="20"/>
              </w:rPr>
              <w:t>терапия</w:t>
            </w:r>
          </w:p>
          <w:p>
            <w:pPr>
              <w:pStyle w:val="TableParagraph"/>
              <w:spacing w:line="230" w:lineRule="atLeast"/>
              <w:ind w:left="52" w:right="210"/>
              <w:rPr>
                <w:sz w:val="20"/>
              </w:rPr>
            </w:pPr>
            <w:r>
              <w:rPr>
                <w:spacing w:val="-2"/>
                <w:sz w:val="20"/>
              </w:rPr>
              <w:t>химиопрепаратами, иммуномодуляторами, </w:t>
            </w:r>
            <w:r>
              <w:rPr>
                <w:sz w:val="20"/>
              </w:rPr>
              <w:t>биопрепаратами, эпигенетическая терапия с использованием </w:t>
            </w:r>
            <w:r>
              <w:rPr>
                <w:spacing w:val="-2"/>
                <w:sz w:val="20"/>
              </w:rPr>
              <w:t>антибактериальных, </w:t>
            </w:r>
            <w:r>
              <w:rPr>
                <w:sz w:val="20"/>
              </w:rPr>
              <w:t>противогрибковых,</w:t>
            </w:r>
            <w:r>
              <w:rPr>
                <w:spacing w:val="-13"/>
                <w:sz w:val="20"/>
              </w:rPr>
              <w:t> </w:t>
            </w:r>
            <w:r>
              <w:rPr>
                <w:sz w:val="20"/>
              </w:rPr>
              <w:t>противовирусных лекарственных препаратов</w:t>
            </w:r>
          </w:p>
        </w:tc>
        <w:tc>
          <w:tcPr>
            <w:tcW w:w="1815" w:type="dxa"/>
          </w:tcPr>
          <w:p>
            <w:pPr>
              <w:pStyle w:val="TableParagraph"/>
              <w:spacing w:line="214" w:lineRule="exact"/>
              <w:ind w:right="24"/>
              <w:jc w:val="center"/>
              <w:rPr>
                <w:sz w:val="20"/>
              </w:rPr>
            </w:pPr>
            <w:r>
              <w:rPr>
                <w:sz w:val="20"/>
              </w:rPr>
              <w:t>585 </w:t>
            </w:r>
            <w:r>
              <w:rPr>
                <w:spacing w:val="-5"/>
                <w:sz w:val="20"/>
              </w:rPr>
              <w:t>128</w:t>
            </w:r>
          </w:p>
        </w:tc>
      </w:tr>
    </w:tbl>
    <w:p>
      <w:pPr>
        <w:pStyle w:val="TableParagraph"/>
        <w:spacing w:after="0" w:line="214" w:lineRule="exact"/>
        <w:jc w:val="center"/>
        <w:rPr>
          <w:sz w:val="20"/>
        </w:rPr>
        <w:sectPr>
          <w:pgSz w:w="16840" w:h="11900" w:orient="landscape"/>
          <w:pgMar w:header="708" w:footer="0" w:top="960" w:bottom="103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2" w:hRule="atLeast"/>
        </w:trPr>
        <w:tc>
          <w:tcPr>
            <w:tcW w:w="975" w:type="dxa"/>
            <w:vMerge w:val="restart"/>
          </w:tcPr>
          <w:p>
            <w:pPr>
              <w:pStyle w:val="TableParagraph"/>
              <w:rPr>
                <w:sz w:val="20"/>
              </w:rPr>
            </w:pPr>
          </w:p>
        </w:tc>
        <w:tc>
          <w:tcPr>
            <w:tcW w:w="2835" w:type="dxa"/>
            <w:vMerge w:val="restart"/>
          </w:tcPr>
          <w:p>
            <w:pPr>
              <w:pStyle w:val="TableParagraph"/>
              <w:spacing w:line="211" w:lineRule="exact"/>
              <w:ind w:left="52"/>
              <w:rPr>
                <w:sz w:val="20"/>
              </w:rPr>
            </w:pPr>
            <w:r>
              <w:rPr>
                <w:sz w:val="20"/>
              </w:rPr>
              <w:t>рецидивов</w:t>
            </w:r>
            <w:r>
              <w:rPr>
                <w:spacing w:val="-5"/>
                <w:sz w:val="20"/>
              </w:rPr>
              <w:t> </w:t>
            </w:r>
            <w:r>
              <w:rPr>
                <w:sz w:val="20"/>
              </w:rPr>
              <w:t>и</w:t>
            </w:r>
            <w:r>
              <w:rPr>
                <w:spacing w:val="-5"/>
                <w:sz w:val="20"/>
              </w:rPr>
              <w:t> </w:t>
            </w:r>
            <w:r>
              <w:rPr>
                <w:spacing w:val="-2"/>
                <w:sz w:val="20"/>
              </w:rPr>
              <w:t>рефрактерных</w:t>
            </w:r>
          </w:p>
          <w:p>
            <w:pPr>
              <w:pStyle w:val="TableParagraph"/>
              <w:ind w:left="52"/>
              <w:rPr>
                <w:sz w:val="20"/>
              </w:rPr>
            </w:pPr>
            <w:r>
              <w:rPr>
                <w:sz w:val="20"/>
              </w:rPr>
              <w:t>форм</w:t>
            </w:r>
            <w:r>
              <w:rPr>
                <w:spacing w:val="-5"/>
                <w:sz w:val="20"/>
              </w:rPr>
              <w:t> </w:t>
            </w:r>
            <w:r>
              <w:rPr>
                <w:sz w:val="20"/>
              </w:rPr>
              <w:t>у</w:t>
            </w:r>
            <w:r>
              <w:rPr>
                <w:spacing w:val="-1"/>
                <w:sz w:val="20"/>
              </w:rPr>
              <w:t> </w:t>
            </w:r>
            <w:r>
              <w:rPr>
                <w:spacing w:val="-2"/>
                <w:sz w:val="20"/>
              </w:rPr>
              <w:t>взрослых</w:t>
            </w:r>
          </w:p>
        </w:tc>
        <w:tc>
          <w:tcPr>
            <w:tcW w:w="1860" w:type="dxa"/>
            <w:vMerge w:val="restart"/>
          </w:tcPr>
          <w:p>
            <w:pPr>
              <w:pStyle w:val="TableParagraph"/>
              <w:rPr>
                <w:sz w:val="20"/>
              </w:rPr>
            </w:pPr>
          </w:p>
        </w:tc>
        <w:tc>
          <w:tcPr>
            <w:tcW w:w="2985" w:type="dxa"/>
            <w:vMerge w:val="restart"/>
          </w:tcPr>
          <w:p>
            <w:pPr>
              <w:pStyle w:val="TableParagraph"/>
              <w:spacing w:line="211" w:lineRule="exact"/>
              <w:ind w:left="52"/>
              <w:rPr>
                <w:sz w:val="20"/>
              </w:rPr>
            </w:pPr>
            <w:r>
              <w:rPr>
                <w:sz w:val="20"/>
              </w:rPr>
              <w:t>вторичный</w:t>
            </w:r>
            <w:r>
              <w:rPr>
                <w:spacing w:val="-6"/>
                <w:sz w:val="20"/>
              </w:rPr>
              <w:t> </w:t>
            </w:r>
            <w:r>
              <w:rPr>
                <w:sz w:val="20"/>
              </w:rPr>
              <w:t>миелофиброз</w:t>
            </w:r>
            <w:r>
              <w:rPr>
                <w:spacing w:val="-5"/>
                <w:sz w:val="20"/>
              </w:rPr>
              <w:t> при</w:t>
            </w:r>
          </w:p>
          <w:p>
            <w:pPr>
              <w:pStyle w:val="TableParagraph"/>
              <w:ind w:left="52"/>
              <w:rPr>
                <w:sz w:val="20"/>
              </w:rPr>
            </w:pPr>
            <w:r>
              <w:rPr>
                <w:spacing w:val="-2"/>
                <w:sz w:val="20"/>
              </w:rPr>
              <w:t>миелопролиферативном </w:t>
            </w:r>
            <w:r>
              <w:rPr>
                <w:sz w:val="20"/>
              </w:rPr>
              <w:t>заболевании трансформация истинной полицитемии и эссенциальной</w:t>
            </w:r>
            <w:r>
              <w:rPr>
                <w:spacing w:val="-13"/>
                <w:sz w:val="20"/>
              </w:rPr>
              <w:t> </w:t>
            </w:r>
            <w:r>
              <w:rPr>
                <w:sz w:val="20"/>
              </w:rPr>
              <w:t>тромбоцитемии</w:t>
            </w:r>
            <w:r>
              <w:rPr>
                <w:spacing w:val="-12"/>
                <w:sz w:val="20"/>
              </w:rPr>
              <w:t> </w:t>
            </w:r>
            <w:r>
              <w:rPr>
                <w:sz w:val="20"/>
              </w:rPr>
              <w:t>в миелофиброз), множественная миелома, AL-амилоидоз</w:t>
            </w:r>
          </w:p>
        </w:tc>
        <w:tc>
          <w:tcPr>
            <w:tcW w:w="1710" w:type="dxa"/>
            <w:vMerge w:val="restart"/>
          </w:tcPr>
          <w:p>
            <w:pPr>
              <w:pStyle w:val="TableParagraph"/>
              <w:rPr>
                <w:sz w:val="20"/>
              </w:rPr>
            </w:pPr>
          </w:p>
        </w:tc>
        <w:tc>
          <w:tcPr>
            <w:tcW w:w="3525" w:type="dxa"/>
          </w:tcPr>
          <w:p>
            <w:pPr>
              <w:pStyle w:val="TableParagraph"/>
              <w:rPr>
                <w:sz w:val="14"/>
              </w:rPr>
            </w:pPr>
          </w:p>
        </w:tc>
        <w:tc>
          <w:tcPr>
            <w:tcW w:w="1815" w:type="dxa"/>
            <w:vMerge w:val="restart"/>
          </w:tcPr>
          <w:p>
            <w:pPr>
              <w:pStyle w:val="TableParagraph"/>
              <w:rPr>
                <w:sz w:val="20"/>
              </w:rPr>
            </w:pPr>
          </w:p>
        </w:tc>
      </w:tr>
      <w:tr>
        <w:trPr>
          <w:trHeight w:val="22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интенсивная</w:t>
            </w:r>
            <w:r>
              <w:rPr>
                <w:spacing w:val="-11"/>
                <w:sz w:val="20"/>
              </w:rPr>
              <w:t> </w:t>
            </w:r>
            <w:r>
              <w:rPr>
                <w:spacing w:val="-2"/>
                <w:sz w:val="20"/>
              </w:rPr>
              <w:t>высокотоксичная</w:t>
            </w:r>
          </w:p>
          <w:p>
            <w:pPr>
              <w:pStyle w:val="TableParagraph"/>
              <w:ind w:left="52" w:right="123"/>
              <w:rPr>
                <w:sz w:val="20"/>
              </w:rPr>
            </w:pPr>
            <w:r>
              <w:rPr>
                <w:sz w:val="20"/>
              </w:rPr>
              <w:t>химиотерапия,</w:t>
            </w:r>
            <w:r>
              <w:rPr>
                <w:spacing w:val="-13"/>
                <w:sz w:val="20"/>
              </w:rPr>
              <w:t> </w:t>
            </w:r>
            <w:r>
              <w:rPr>
                <w:sz w:val="20"/>
              </w:rPr>
              <w:t>требующая</w:t>
            </w:r>
            <w:r>
              <w:rPr>
                <w:spacing w:val="-12"/>
                <w:sz w:val="20"/>
              </w:rPr>
              <w:t> </w:t>
            </w:r>
            <w:r>
              <w:rPr>
                <w:sz w:val="20"/>
              </w:rPr>
              <w:t>массивного и длительного сопроводительного лечения с поддержкой ростовыми факторами, использованием </w:t>
            </w:r>
            <w:r>
              <w:rPr>
                <w:spacing w:val="-2"/>
                <w:sz w:val="20"/>
              </w:rPr>
              <w:t>антибактериальных, </w:t>
            </w:r>
            <w:r>
              <w:rPr>
                <w:sz w:val="20"/>
              </w:rPr>
              <w:t>противогрибковых, противовирусных лекарственных препаратов и методов афферентной терапии</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7"/>
              <w:rPr>
                <w:sz w:val="20"/>
              </w:rPr>
            </w:pPr>
            <w:r>
              <w:rPr>
                <w:sz w:val="20"/>
              </w:rPr>
              <w:t>комплексная химиотерапия с использованием лекарственных препаратов направленного действия, клеточная</w:t>
            </w:r>
            <w:r>
              <w:rPr>
                <w:spacing w:val="-13"/>
                <w:sz w:val="20"/>
              </w:rPr>
              <w:t> </w:t>
            </w:r>
            <w:r>
              <w:rPr>
                <w:sz w:val="20"/>
              </w:rPr>
              <w:t>терапия</w:t>
            </w:r>
            <w:r>
              <w:rPr>
                <w:spacing w:val="-12"/>
                <w:sz w:val="20"/>
              </w:rPr>
              <w:t> </w:t>
            </w:r>
            <w:r>
              <w:rPr>
                <w:sz w:val="20"/>
              </w:rPr>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10"/>
              <w:rPr>
                <w:sz w:val="20"/>
              </w:rPr>
            </w:pPr>
            <w:r>
              <w:rPr>
                <w:sz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w:t>
            </w:r>
            <w:r>
              <w:rPr>
                <w:spacing w:val="-2"/>
                <w:sz w:val="20"/>
              </w:rPr>
              <w:t>антибактериальных, </w:t>
            </w:r>
            <w:r>
              <w:rPr>
                <w:sz w:val="20"/>
              </w:rPr>
              <w:t>противогрибковых,</w:t>
            </w:r>
            <w:r>
              <w:rPr>
                <w:spacing w:val="-13"/>
                <w:sz w:val="20"/>
              </w:rPr>
              <w:t> </w:t>
            </w:r>
            <w:r>
              <w:rPr>
                <w:sz w:val="20"/>
              </w:rPr>
              <w:t>противовирусных лекарственных препаратов</w:t>
            </w:r>
          </w:p>
        </w:tc>
        <w:tc>
          <w:tcPr>
            <w:tcW w:w="1815" w:type="dxa"/>
            <w:vMerge/>
            <w:tcBorders>
              <w:top w:val="nil"/>
            </w:tcBorders>
          </w:tcPr>
          <w:p>
            <w:pPr>
              <w:rPr>
                <w:sz w:val="2"/>
                <w:szCs w:val="2"/>
              </w:rPr>
            </w:pPr>
          </w:p>
        </w:tc>
      </w:tr>
      <w:tr>
        <w:trPr>
          <w:trHeight w:val="690" w:hRule="atLeast"/>
        </w:trPr>
        <w:tc>
          <w:tcPr>
            <w:tcW w:w="975" w:type="dxa"/>
            <w:vMerge w:val="restart"/>
          </w:tcPr>
          <w:p>
            <w:pPr>
              <w:pStyle w:val="TableParagraph"/>
              <w:spacing w:line="229" w:lineRule="exact"/>
              <w:ind w:right="24"/>
              <w:jc w:val="center"/>
              <w:rPr>
                <w:sz w:val="20"/>
              </w:rPr>
            </w:pPr>
            <w:r>
              <w:rPr>
                <w:spacing w:val="-5"/>
                <w:sz w:val="20"/>
              </w:rPr>
              <w:t>30</w:t>
            </w:r>
          </w:p>
        </w:tc>
        <w:tc>
          <w:tcPr>
            <w:tcW w:w="2835" w:type="dxa"/>
            <w:vMerge w:val="restart"/>
          </w:tcPr>
          <w:p>
            <w:pPr>
              <w:pStyle w:val="TableParagraph"/>
              <w:ind w:left="52" w:right="83"/>
              <w:rPr>
                <w:sz w:val="20"/>
              </w:rPr>
            </w:pPr>
            <w:r>
              <w:rPr>
                <w:spacing w:val="-2"/>
                <w:sz w:val="20"/>
              </w:rPr>
              <w:t>Эндопротезирование, </w:t>
            </w:r>
            <w:r>
              <w:rPr>
                <w:sz w:val="20"/>
              </w:rPr>
              <w:t>реэндопротезирование</w:t>
            </w:r>
            <w:r>
              <w:rPr>
                <w:spacing w:val="-13"/>
                <w:sz w:val="20"/>
              </w:rPr>
              <w:t> </w:t>
            </w:r>
            <w:r>
              <w:rPr>
                <w:sz w:val="20"/>
              </w:rPr>
              <w:t>сустава, реконструкция кости с применением эндопротезов онкологических раздвижных и нераздвижных</w:t>
            </w:r>
            <w:r>
              <w:rPr>
                <w:spacing w:val="-13"/>
                <w:sz w:val="20"/>
              </w:rPr>
              <w:t> </w:t>
            </w:r>
            <w:r>
              <w:rPr>
                <w:sz w:val="20"/>
              </w:rPr>
              <w:t>при</w:t>
            </w:r>
            <w:r>
              <w:rPr>
                <w:spacing w:val="-12"/>
                <w:sz w:val="20"/>
              </w:rPr>
              <w:t> </w:t>
            </w:r>
            <w:r>
              <w:rPr>
                <w:sz w:val="20"/>
              </w:rPr>
              <w:t>опухолевых заболеваниях, поражающих опорно-двигательный аппарат у детей</w:t>
            </w:r>
          </w:p>
        </w:tc>
        <w:tc>
          <w:tcPr>
            <w:tcW w:w="1860" w:type="dxa"/>
            <w:vMerge w:val="restart"/>
          </w:tcPr>
          <w:p>
            <w:pPr>
              <w:pStyle w:val="TableParagraph"/>
              <w:ind w:left="52"/>
              <w:rPr>
                <w:sz w:val="20"/>
              </w:rPr>
            </w:pPr>
            <w:r>
              <w:rPr>
                <w:sz w:val="20"/>
              </w:rPr>
              <w:t>C40.0,</w:t>
            </w:r>
            <w:r>
              <w:rPr>
                <w:spacing w:val="-13"/>
                <w:sz w:val="20"/>
              </w:rPr>
              <w:t> </w:t>
            </w:r>
            <w:r>
              <w:rPr>
                <w:sz w:val="20"/>
              </w:rPr>
              <w:t>C40.2,</w:t>
            </w:r>
            <w:r>
              <w:rPr>
                <w:spacing w:val="-12"/>
                <w:sz w:val="20"/>
              </w:rPr>
              <w:t> </w:t>
            </w:r>
            <w:r>
              <w:rPr>
                <w:sz w:val="20"/>
              </w:rPr>
              <w:t>C41.2, </w:t>
            </w:r>
            <w:r>
              <w:rPr>
                <w:spacing w:val="-2"/>
                <w:sz w:val="20"/>
              </w:rPr>
              <w:t>C41.4</w:t>
            </w:r>
          </w:p>
        </w:tc>
        <w:tc>
          <w:tcPr>
            <w:tcW w:w="2985" w:type="dxa"/>
            <w:vMerge w:val="restart"/>
          </w:tcPr>
          <w:p>
            <w:pPr>
              <w:pStyle w:val="TableParagraph"/>
              <w:ind w:left="52"/>
              <w:rPr>
                <w:sz w:val="20"/>
              </w:rPr>
            </w:pPr>
            <w:r>
              <w:rPr>
                <w:sz w:val="20"/>
              </w:rPr>
              <w:t>опухоли опорно-двигательного аппарата</w:t>
            </w:r>
            <w:r>
              <w:rPr>
                <w:spacing w:val="-13"/>
                <w:sz w:val="20"/>
              </w:rPr>
              <w:t> </w:t>
            </w:r>
            <w:r>
              <w:rPr>
                <w:sz w:val="20"/>
              </w:rPr>
              <w:t>у</w:t>
            </w:r>
            <w:r>
              <w:rPr>
                <w:spacing w:val="-12"/>
                <w:sz w:val="20"/>
              </w:rPr>
              <w:t> </w:t>
            </w:r>
            <w:r>
              <w:rPr>
                <w:sz w:val="20"/>
              </w:rPr>
              <w:t>детей.</w:t>
            </w:r>
            <w:r>
              <w:rPr>
                <w:spacing w:val="-13"/>
                <w:sz w:val="20"/>
              </w:rPr>
              <w:t> </w:t>
            </w:r>
            <w:r>
              <w:rPr>
                <w:sz w:val="20"/>
              </w:rPr>
              <w:t>Остеосаркома, опухоли семейства саркомы Юинга, хондросаркома, злокачественная фиброзная гистиоцитома, саркомы мягких </w:t>
            </w:r>
            <w:r>
              <w:rPr>
                <w:spacing w:val="-2"/>
                <w:sz w:val="20"/>
              </w:rPr>
              <w:t>тканей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резекция большой берцовой кости сегментарная</w:t>
            </w:r>
            <w:r>
              <w:rPr>
                <w:spacing w:val="-13"/>
                <w:sz w:val="20"/>
              </w:rPr>
              <w:t> </w:t>
            </w:r>
            <w:r>
              <w:rPr>
                <w:sz w:val="20"/>
              </w:rPr>
              <w:t>с</w:t>
            </w:r>
            <w:r>
              <w:rPr>
                <w:spacing w:val="-12"/>
                <w:sz w:val="20"/>
              </w:rPr>
              <w:t> </w:t>
            </w:r>
            <w:r>
              <w:rPr>
                <w:sz w:val="20"/>
              </w:rPr>
              <w:t>эндопротезированием</w:t>
            </w:r>
          </w:p>
        </w:tc>
        <w:tc>
          <w:tcPr>
            <w:tcW w:w="1815" w:type="dxa"/>
            <w:vMerge w:val="restart"/>
          </w:tcPr>
          <w:p>
            <w:pPr>
              <w:pStyle w:val="TableParagraph"/>
              <w:spacing w:line="229" w:lineRule="exact"/>
              <w:ind w:left="487"/>
              <w:rPr>
                <w:sz w:val="20"/>
              </w:rPr>
            </w:pPr>
            <w:r>
              <w:rPr>
                <w:sz w:val="20"/>
              </w:rPr>
              <w:t>2 412 </w:t>
            </w:r>
            <w:r>
              <w:rPr>
                <w:spacing w:val="-5"/>
                <w:sz w:val="20"/>
              </w:rPr>
              <w:t>206</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30"/>
              <w:rPr>
                <w:sz w:val="20"/>
              </w:rPr>
            </w:pPr>
            <w:r>
              <w:rPr>
                <w:sz w:val="20"/>
              </w:rPr>
              <w:t>резекция</w:t>
            </w:r>
            <w:r>
              <w:rPr>
                <w:spacing w:val="-13"/>
                <w:sz w:val="20"/>
              </w:rPr>
              <w:t> </w:t>
            </w:r>
            <w:r>
              <w:rPr>
                <w:sz w:val="20"/>
              </w:rPr>
              <w:t>костей</w:t>
            </w:r>
            <w:r>
              <w:rPr>
                <w:spacing w:val="-12"/>
                <w:sz w:val="20"/>
              </w:rPr>
              <w:t> </w:t>
            </w:r>
            <w:r>
              <w:rPr>
                <w:sz w:val="20"/>
              </w:rPr>
              <w:t>голени</w:t>
            </w:r>
            <w:r>
              <w:rPr>
                <w:spacing w:val="-13"/>
                <w:sz w:val="20"/>
              </w:rPr>
              <w:t> </w:t>
            </w:r>
            <w:r>
              <w:rPr>
                <w:sz w:val="20"/>
              </w:rPr>
              <w:t>сегментарная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резекция бедренной кости сегментарная</w:t>
            </w:r>
            <w:r>
              <w:rPr>
                <w:spacing w:val="-13"/>
                <w:sz w:val="20"/>
              </w:rPr>
              <w:t> </w:t>
            </w:r>
            <w:r>
              <w:rPr>
                <w:sz w:val="20"/>
              </w:rPr>
              <w:t>с</w:t>
            </w:r>
            <w:r>
              <w:rPr>
                <w:spacing w:val="-12"/>
                <w:sz w:val="20"/>
              </w:rPr>
              <w:t> </w:t>
            </w:r>
            <w:r>
              <w:rPr>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резекция</w:t>
            </w:r>
            <w:r>
              <w:rPr>
                <w:spacing w:val="-13"/>
                <w:sz w:val="20"/>
              </w:rPr>
              <w:t> </w:t>
            </w:r>
            <w:r>
              <w:rPr>
                <w:sz w:val="20"/>
              </w:rPr>
              <w:t>плечевой</w:t>
            </w:r>
            <w:r>
              <w:rPr>
                <w:spacing w:val="-12"/>
                <w:sz w:val="20"/>
              </w:rPr>
              <w:t> </w:t>
            </w:r>
            <w:r>
              <w:rPr>
                <w:sz w:val="20"/>
              </w:rPr>
              <w:t>кости</w:t>
            </w:r>
            <w:r>
              <w:rPr>
                <w:spacing w:val="-13"/>
                <w:sz w:val="20"/>
              </w:rPr>
              <w:t> </w:t>
            </w:r>
            <w:r>
              <w:rPr>
                <w:sz w:val="20"/>
              </w:rPr>
              <w:t>сегментарная с эндопротезированием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6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4" w:lineRule="exact"/>
              <w:ind w:left="52"/>
              <w:rPr>
                <w:sz w:val="20"/>
              </w:rPr>
            </w:pPr>
            <w:r>
              <w:rPr>
                <w:sz w:val="20"/>
              </w:rPr>
              <w:t>резекция</w:t>
            </w:r>
            <w:r>
              <w:rPr>
                <w:spacing w:val="-9"/>
                <w:sz w:val="20"/>
              </w:rPr>
              <w:t> </w:t>
            </w:r>
            <w:r>
              <w:rPr>
                <w:sz w:val="20"/>
              </w:rPr>
              <w:t>костей</w:t>
            </w:r>
            <w:r>
              <w:rPr>
                <w:spacing w:val="-7"/>
                <w:sz w:val="20"/>
              </w:rPr>
              <w:t> </w:t>
            </w:r>
            <w:r>
              <w:rPr>
                <w:spacing w:val="-2"/>
                <w:sz w:val="20"/>
              </w:rPr>
              <w:t>предплечья</w:t>
            </w:r>
          </w:p>
          <w:p>
            <w:pPr>
              <w:pStyle w:val="TableParagraph"/>
              <w:ind w:left="52"/>
              <w:rPr>
                <w:sz w:val="20"/>
              </w:rPr>
            </w:pPr>
            <w:r>
              <w:rPr>
                <w:sz w:val="20"/>
              </w:rPr>
              <w:t>сегментарная</w:t>
            </w:r>
            <w:r>
              <w:rPr>
                <w:spacing w:val="-7"/>
                <w:sz w:val="20"/>
              </w:rPr>
              <w:t> </w:t>
            </w:r>
            <w:r>
              <w:rPr>
                <w:sz w:val="20"/>
              </w:rPr>
              <w:t>с</w:t>
            </w:r>
            <w:r>
              <w:rPr>
                <w:spacing w:val="-6"/>
                <w:sz w:val="20"/>
              </w:rPr>
              <w:t> </w:t>
            </w:r>
            <w:r>
              <w:rPr>
                <w:spacing w:val="-2"/>
                <w:sz w:val="20"/>
              </w:rPr>
              <w:t>эндопротезированием</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13"/>
                <w:sz w:val="20"/>
              </w:rPr>
              <w:t> </w:t>
            </w:r>
            <w:r>
              <w:rPr>
                <w:sz w:val="20"/>
              </w:rPr>
              <w:t>костей</w:t>
            </w:r>
            <w:r>
              <w:rPr>
                <w:spacing w:val="-12"/>
                <w:sz w:val="20"/>
              </w:rPr>
              <w:t> </w:t>
            </w:r>
            <w:r>
              <w:rPr>
                <w:sz w:val="20"/>
              </w:rPr>
              <w:t>верхнего</w:t>
            </w:r>
            <w:r>
              <w:rPr>
                <w:spacing w:val="-13"/>
                <w:sz w:val="20"/>
              </w:rPr>
              <w:t> </w:t>
            </w:r>
            <w:r>
              <w:rPr>
                <w:sz w:val="20"/>
              </w:rPr>
              <w:t>плечевого пояса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экстирпация</w:t>
            </w:r>
            <w:r>
              <w:rPr>
                <w:spacing w:val="-13"/>
                <w:sz w:val="20"/>
              </w:rPr>
              <w:t> </w:t>
            </w:r>
            <w:r>
              <w:rPr>
                <w:sz w:val="20"/>
              </w:rPr>
              <w:t>костей</w:t>
            </w:r>
            <w:r>
              <w:rPr>
                <w:spacing w:val="-12"/>
                <w:sz w:val="20"/>
              </w:rPr>
              <w:t> </w:t>
            </w:r>
            <w:r>
              <w:rPr>
                <w:sz w:val="20"/>
              </w:rPr>
              <w:t>верхнего</w:t>
            </w:r>
            <w:r>
              <w:rPr>
                <w:spacing w:val="-13"/>
                <w:sz w:val="20"/>
              </w:rPr>
              <w:t> </w:t>
            </w:r>
            <w:r>
              <w:rPr>
                <w:sz w:val="20"/>
              </w:rPr>
              <w:t>плечевого пояса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экстирпация</w:t>
            </w:r>
            <w:r>
              <w:rPr>
                <w:spacing w:val="-10"/>
                <w:sz w:val="20"/>
              </w:rPr>
              <w:t> </w:t>
            </w:r>
            <w:r>
              <w:rPr>
                <w:sz w:val="20"/>
              </w:rPr>
              <w:t>бедренной</w:t>
            </w:r>
            <w:r>
              <w:rPr>
                <w:spacing w:val="-10"/>
                <w:sz w:val="20"/>
              </w:rPr>
              <w:t> </w:t>
            </w:r>
            <w:r>
              <w:rPr>
                <w:spacing w:val="-2"/>
                <w:sz w:val="20"/>
              </w:rPr>
              <w:t>кости</w:t>
            </w:r>
          </w:p>
          <w:p>
            <w:pPr>
              <w:pStyle w:val="TableParagraph"/>
              <w:ind w:left="52"/>
              <w:rPr>
                <w:sz w:val="20"/>
              </w:rPr>
            </w:pPr>
            <w:r>
              <w:rPr>
                <w:sz w:val="20"/>
              </w:rPr>
              <w:t>с</w:t>
            </w:r>
            <w:r>
              <w:rPr>
                <w:spacing w:val="-5"/>
                <w:sz w:val="20"/>
              </w:rPr>
              <w:t> </w:t>
            </w:r>
            <w:r>
              <w:rPr>
                <w:sz w:val="20"/>
              </w:rPr>
              <w:t>тотальным</w:t>
            </w:r>
            <w:r>
              <w:rPr>
                <w:spacing w:val="-5"/>
                <w:sz w:val="20"/>
              </w:rPr>
              <w:t> </w:t>
            </w:r>
            <w:r>
              <w:rPr>
                <w:spacing w:val="-2"/>
                <w:sz w:val="20"/>
              </w:rPr>
              <w:t>эндопротезированием</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реэндопротезирование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13"/>
                <w:sz w:val="20"/>
              </w:rPr>
              <w:t> </w:t>
            </w:r>
            <w:r>
              <w:rPr>
                <w:sz w:val="20"/>
              </w:rPr>
              <w:t>грудной</w:t>
            </w:r>
            <w:r>
              <w:rPr>
                <w:spacing w:val="-12"/>
                <w:sz w:val="20"/>
              </w:rPr>
              <w:t> </w:t>
            </w:r>
            <w:r>
              <w:rPr>
                <w:sz w:val="20"/>
              </w:rPr>
              <w:t>стенки</w:t>
            </w:r>
            <w:r>
              <w:rPr>
                <w:spacing w:val="-13"/>
                <w:sz w:val="20"/>
              </w:rPr>
              <w:t> </w:t>
            </w:r>
            <w:r>
              <w:rPr>
                <w:sz w:val="20"/>
              </w:rPr>
              <w:t>с </w:t>
            </w:r>
            <w:r>
              <w:rPr>
                <w:spacing w:val="-2"/>
                <w:sz w:val="20"/>
              </w:rPr>
              <w:t>эндопротезированием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резекция костей, образующих коленный</w:t>
            </w:r>
            <w:r>
              <w:rPr>
                <w:spacing w:val="-13"/>
                <w:sz w:val="20"/>
              </w:rPr>
              <w:t> </w:t>
            </w:r>
            <w:r>
              <w:rPr>
                <w:sz w:val="20"/>
              </w:rPr>
              <w:t>сустав,</w:t>
            </w:r>
            <w:r>
              <w:rPr>
                <w:spacing w:val="-12"/>
                <w:sz w:val="20"/>
              </w:rPr>
              <w:t> </w:t>
            </w:r>
            <w:r>
              <w:rPr>
                <w:sz w:val="20"/>
              </w:rPr>
              <w:t>сегментарная</w:t>
            </w:r>
            <w:r>
              <w:rPr>
                <w:spacing w:val="-13"/>
                <w:sz w:val="20"/>
              </w:rPr>
              <w:t> </w:t>
            </w:r>
            <w:r>
              <w:rPr>
                <w:sz w:val="20"/>
              </w:rPr>
              <w:t>с </w:t>
            </w:r>
            <w:r>
              <w:rPr>
                <w:spacing w:val="-2"/>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9"/>
                <w:sz w:val="20"/>
              </w:rPr>
              <w:t> </w:t>
            </w:r>
            <w:r>
              <w:rPr>
                <w:sz w:val="20"/>
              </w:rPr>
              <w:t>костей</w:t>
            </w:r>
            <w:r>
              <w:rPr>
                <w:spacing w:val="-9"/>
                <w:sz w:val="20"/>
              </w:rPr>
              <w:t> </w:t>
            </w:r>
            <w:r>
              <w:rPr>
                <w:sz w:val="20"/>
              </w:rPr>
              <w:t>таза</w:t>
            </w:r>
            <w:r>
              <w:rPr>
                <w:spacing w:val="-9"/>
                <w:sz w:val="20"/>
              </w:rPr>
              <w:t> </w:t>
            </w:r>
            <w:r>
              <w:rPr>
                <w:sz w:val="20"/>
              </w:rPr>
              <w:t>и</w:t>
            </w:r>
            <w:r>
              <w:rPr>
                <w:spacing w:val="-9"/>
                <w:sz w:val="20"/>
              </w:rPr>
              <w:t> </w:t>
            </w:r>
            <w:r>
              <w:rPr>
                <w:sz w:val="20"/>
              </w:rPr>
              <w:t>бедренной</w:t>
            </w:r>
            <w:r>
              <w:rPr>
                <w:spacing w:val="-9"/>
                <w:sz w:val="20"/>
              </w:rPr>
              <w:t> </w:t>
            </w:r>
            <w:r>
              <w:rPr>
                <w:sz w:val="20"/>
              </w:rPr>
              <w:t>кости сегментарная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w:t>
            </w:r>
            <w:r>
              <w:rPr>
                <w:spacing w:val="-13"/>
                <w:sz w:val="20"/>
              </w:rPr>
              <w:t> </w:t>
            </w:r>
            <w:r>
              <w:rPr>
                <w:sz w:val="20"/>
              </w:rPr>
              <w:t>тела</w:t>
            </w:r>
            <w:r>
              <w:rPr>
                <w:spacing w:val="-12"/>
                <w:sz w:val="20"/>
              </w:rPr>
              <w:t> </w:t>
            </w:r>
            <w:r>
              <w:rPr>
                <w:sz w:val="20"/>
              </w:rPr>
              <w:t>позвонка</w:t>
            </w:r>
            <w:r>
              <w:rPr>
                <w:spacing w:val="-13"/>
                <w:sz w:val="20"/>
              </w:rPr>
              <w:t> </w:t>
            </w:r>
            <w:r>
              <w:rPr>
                <w:sz w:val="20"/>
              </w:rPr>
              <w:t>с </w:t>
            </w:r>
            <w:r>
              <w:rPr>
                <w:spacing w:val="-2"/>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позвонка с эндопротезированием</w:t>
            </w:r>
            <w:r>
              <w:rPr>
                <w:spacing w:val="-13"/>
                <w:sz w:val="20"/>
              </w:rPr>
              <w:t> </w:t>
            </w:r>
            <w:r>
              <w:rPr>
                <w:sz w:val="20"/>
              </w:rPr>
              <w:t>и</w:t>
            </w:r>
            <w:r>
              <w:rPr>
                <w:spacing w:val="-12"/>
                <w:sz w:val="20"/>
              </w:rPr>
              <w:t> </w:t>
            </w:r>
            <w:r>
              <w:rPr>
                <w:sz w:val="20"/>
              </w:rPr>
              <w:t>фиксацией</w:t>
            </w:r>
          </w:p>
        </w:tc>
        <w:tc>
          <w:tcPr>
            <w:tcW w:w="1815" w:type="dxa"/>
            <w:vMerge/>
            <w:tcBorders>
              <w:top w:val="nil"/>
            </w:tcBorders>
          </w:tcPr>
          <w:p>
            <w:pPr>
              <w:rPr>
                <w:sz w:val="2"/>
                <w:szCs w:val="2"/>
              </w:rPr>
            </w:pPr>
          </w:p>
        </w:tc>
      </w:tr>
      <w:tr>
        <w:trPr>
          <w:trHeight w:val="1620" w:hRule="atLeast"/>
        </w:trPr>
        <w:tc>
          <w:tcPr>
            <w:tcW w:w="975" w:type="dxa"/>
            <w:vMerge w:val="restart"/>
          </w:tcPr>
          <w:p>
            <w:pPr>
              <w:pStyle w:val="TableParagraph"/>
              <w:spacing w:line="229" w:lineRule="exact"/>
              <w:ind w:right="24"/>
              <w:jc w:val="center"/>
              <w:rPr>
                <w:sz w:val="20"/>
              </w:rPr>
            </w:pPr>
            <w:r>
              <w:rPr>
                <w:spacing w:val="-5"/>
                <w:sz w:val="20"/>
              </w:rPr>
              <w:t>31</w:t>
            </w:r>
          </w:p>
        </w:tc>
        <w:tc>
          <w:tcPr>
            <w:tcW w:w="2835" w:type="dxa"/>
            <w:vMerge w:val="restart"/>
          </w:tcPr>
          <w:p>
            <w:pPr>
              <w:pStyle w:val="TableParagraph"/>
              <w:ind w:left="52" w:right="85"/>
              <w:rPr>
                <w:sz w:val="20"/>
              </w:rPr>
            </w:pPr>
            <w:r>
              <w:rPr>
                <w:spacing w:val="-2"/>
                <w:sz w:val="20"/>
              </w:rPr>
              <w:t>Эндопротезирование, </w:t>
            </w:r>
            <w:r>
              <w:rPr>
                <w:sz w:val="20"/>
              </w:rPr>
              <w:t>реэндопротезирование</w:t>
            </w:r>
            <w:r>
              <w:rPr>
                <w:spacing w:val="-13"/>
                <w:sz w:val="20"/>
              </w:rPr>
              <w:t> </w:t>
            </w:r>
            <w:r>
              <w:rPr>
                <w:sz w:val="20"/>
              </w:rPr>
              <w:t>сустава, реконструкция кости при опухолевых заболеваниях, поражающих опорно- двигательный аппарат у </w:t>
            </w:r>
            <w:r>
              <w:rPr>
                <w:spacing w:val="-2"/>
                <w:sz w:val="20"/>
              </w:rPr>
              <w:t>взрослых</w:t>
            </w:r>
          </w:p>
        </w:tc>
        <w:tc>
          <w:tcPr>
            <w:tcW w:w="1860" w:type="dxa"/>
          </w:tcPr>
          <w:p>
            <w:pPr>
              <w:pStyle w:val="TableParagraph"/>
              <w:ind w:left="52" w:right="229"/>
              <w:rPr>
                <w:sz w:val="20"/>
              </w:rPr>
            </w:pPr>
            <w:r>
              <w:rPr>
                <w:sz w:val="20"/>
              </w:rPr>
              <w:t>C12,</w:t>
            </w:r>
            <w:r>
              <w:rPr>
                <w:spacing w:val="-13"/>
                <w:sz w:val="20"/>
              </w:rPr>
              <w:t> </w:t>
            </w:r>
            <w:r>
              <w:rPr>
                <w:sz w:val="20"/>
              </w:rPr>
              <w:t>C13,</w:t>
            </w:r>
            <w:r>
              <w:rPr>
                <w:spacing w:val="-12"/>
                <w:sz w:val="20"/>
              </w:rPr>
              <w:t> </w:t>
            </w:r>
            <w:r>
              <w:rPr>
                <w:sz w:val="20"/>
              </w:rPr>
              <w:t>C14, C32.1 - C32.3,</w:t>
            </w:r>
          </w:p>
          <w:p>
            <w:pPr>
              <w:pStyle w:val="TableParagraph"/>
              <w:ind w:left="52"/>
              <w:rPr>
                <w:sz w:val="20"/>
              </w:rPr>
            </w:pPr>
            <w:r>
              <w:rPr>
                <w:sz w:val="20"/>
              </w:rPr>
              <w:t>C32.8, C32.9, </w:t>
            </w:r>
            <w:r>
              <w:rPr>
                <w:spacing w:val="-4"/>
                <w:sz w:val="20"/>
              </w:rPr>
              <w:t>C33,</w:t>
            </w:r>
          </w:p>
          <w:p>
            <w:pPr>
              <w:pStyle w:val="TableParagraph"/>
              <w:ind w:left="52"/>
              <w:rPr>
                <w:sz w:val="20"/>
              </w:rPr>
            </w:pPr>
            <w:r>
              <w:rPr>
                <w:sz w:val="20"/>
              </w:rPr>
              <w:t>C41.1, C41.2, </w:t>
            </w:r>
            <w:r>
              <w:rPr>
                <w:spacing w:val="-2"/>
                <w:sz w:val="20"/>
              </w:rPr>
              <w:t>C43.1,</w:t>
            </w:r>
          </w:p>
          <w:p>
            <w:pPr>
              <w:pStyle w:val="TableParagraph"/>
              <w:spacing w:line="230" w:lineRule="atLeast"/>
              <w:ind w:left="52" w:right="97"/>
              <w:rPr>
                <w:sz w:val="20"/>
              </w:rPr>
            </w:pPr>
            <w:r>
              <w:rPr>
                <w:sz w:val="20"/>
              </w:rPr>
              <w:t>C43.2,</w:t>
            </w:r>
            <w:r>
              <w:rPr>
                <w:spacing w:val="-13"/>
                <w:sz w:val="20"/>
              </w:rPr>
              <w:t> </w:t>
            </w:r>
            <w:r>
              <w:rPr>
                <w:sz w:val="20"/>
              </w:rPr>
              <w:t>C43.3,</w:t>
            </w:r>
            <w:r>
              <w:rPr>
                <w:spacing w:val="-12"/>
                <w:sz w:val="20"/>
              </w:rPr>
              <w:t> </w:t>
            </w:r>
            <w:r>
              <w:rPr>
                <w:sz w:val="20"/>
              </w:rPr>
              <w:t>C43.4, C44.1 - C44.4,</w:t>
            </w:r>
            <w:r>
              <w:rPr>
                <w:spacing w:val="40"/>
                <w:sz w:val="20"/>
              </w:rPr>
              <w:t> </w:t>
            </w:r>
            <w:r>
              <w:rPr>
                <w:sz w:val="20"/>
              </w:rPr>
              <w:t>C49.1 - C49.3, C69</w:t>
            </w:r>
          </w:p>
        </w:tc>
        <w:tc>
          <w:tcPr>
            <w:tcW w:w="2985" w:type="dxa"/>
          </w:tcPr>
          <w:p>
            <w:pPr>
              <w:pStyle w:val="TableParagraph"/>
              <w:ind w:left="52" w:right="459"/>
              <w:rPr>
                <w:sz w:val="20"/>
              </w:rPr>
            </w:pPr>
            <w:r>
              <w:rPr>
                <w:sz w:val="20"/>
              </w:rPr>
              <w:t>опухоли</w:t>
            </w:r>
            <w:r>
              <w:rPr>
                <w:spacing w:val="-13"/>
                <w:sz w:val="20"/>
              </w:rPr>
              <w:t> </w:t>
            </w:r>
            <w:r>
              <w:rPr>
                <w:sz w:val="20"/>
              </w:rPr>
              <w:t>черепно-челюстной </w:t>
            </w:r>
            <w:r>
              <w:rPr>
                <w:spacing w:val="-2"/>
                <w:sz w:val="20"/>
              </w:rPr>
              <w:t>локализации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99"/>
              <w:rPr>
                <w:sz w:val="20"/>
              </w:rPr>
            </w:pPr>
            <w:r>
              <w:rPr>
                <w:sz w:val="20"/>
              </w:rPr>
              <w:t>реконструкция костей черепа, эндопротезирование верхней челюсти, эндопротезирование</w:t>
            </w:r>
            <w:r>
              <w:rPr>
                <w:spacing w:val="-13"/>
                <w:sz w:val="20"/>
              </w:rPr>
              <w:t> </w:t>
            </w:r>
            <w:r>
              <w:rPr>
                <w:sz w:val="20"/>
              </w:rPr>
              <w:t>нижнечелюстного сустава с изготовлением стереолитографической модели</w:t>
            </w:r>
          </w:p>
          <w:p>
            <w:pPr>
              <w:pStyle w:val="TableParagraph"/>
              <w:spacing w:line="230" w:lineRule="exact"/>
              <w:ind w:left="52"/>
              <w:rPr>
                <w:sz w:val="20"/>
              </w:rPr>
            </w:pPr>
            <w:r>
              <w:rPr>
                <w:sz w:val="20"/>
              </w:rPr>
              <w:t>и</w:t>
            </w:r>
            <w:r>
              <w:rPr>
                <w:spacing w:val="-6"/>
                <w:sz w:val="20"/>
              </w:rPr>
              <w:t> </w:t>
            </w:r>
            <w:r>
              <w:rPr>
                <w:sz w:val="20"/>
              </w:rPr>
              <w:t>пресс-</w:t>
            </w:r>
            <w:r>
              <w:rPr>
                <w:spacing w:val="-2"/>
                <w:sz w:val="20"/>
              </w:rPr>
              <w:t>формы</w:t>
            </w:r>
          </w:p>
        </w:tc>
        <w:tc>
          <w:tcPr>
            <w:tcW w:w="1815" w:type="dxa"/>
            <w:vMerge w:val="restart"/>
          </w:tcPr>
          <w:p>
            <w:pPr>
              <w:pStyle w:val="TableParagraph"/>
              <w:spacing w:line="229" w:lineRule="exact"/>
              <w:ind w:left="487"/>
              <w:rPr>
                <w:sz w:val="20"/>
              </w:rPr>
            </w:pPr>
            <w:r>
              <w:rPr>
                <w:sz w:val="20"/>
              </w:rPr>
              <w:t>1 291 </w:t>
            </w:r>
            <w:r>
              <w:rPr>
                <w:spacing w:val="-5"/>
                <w:sz w:val="20"/>
              </w:rPr>
              <w:t>580</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C40.0, C40.1, </w:t>
            </w:r>
            <w:r>
              <w:rPr>
                <w:spacing w:val="-2"/>
                <w:sz w:val="20"/>
              </w:rPr>
              <w:t>C40.2,</w:t>
            </w:r>
          </w:p>
          <w:p>
            <w:pPr>
              <w:pStyle w:val="TableParagraph"/>
              <w:ind w:left="52"/>
              <w:rPr>
                <w:sz w:val="20"/>
              </w:rPr>
            </w:pPr>
            <w:r>
              <w:rPr>
                <w:sz w:val="20"/>
              </w:rPr>
              <w:t>C40.3, C40.8, </w:t>
            </w:r>
            <w:r>
              <w:rPr>
                <w:spacing w:val="-2"/>
                <w:sz w:val="20"/>
              </w:rPr>
              <w:t>C40.9,</w:t>
            </w:r>
          </w:p>
        </w:tc>
        <w:tc>
          <w:tcPr>
            <w:tcW w:w="2985" w:type="dxa"/>
          </w:tcPr>
          <w:p>
            <w:pPr>
              <w:pStyle w:val="TableParagraph"/>
              <w:spacing w:line="214" w:lineRule="exact"/>
              <w:ind w:left="52"/>
              <w:rPr>
                <w:sz w:val="20"/>
              </w:rPr>
            </w:pPr>
            <w:r>
              <w:rPr>
                <w:sz w:val="20"/>
              </w:rPr>
              <w:t>первичные</w:t>
            </w:r>
            <w:r>
              <w:rPr>
                <w:spacing w:val="-8"/>
                <w:sz w:val="20"/>
              </w:rPr>
              <w:t> </w:t>
            </w:r>
            <w:r>
              <w:rPr>
                <w:sz w:val="20"/>
              </w:rPr>
              <w:t>опухоли</w:t>
            </w:r>
            <w:r>
              <w:rPr>
                <w:spacing w:val="-8"/>
                <w:sz w:val="20"/>
              </w:rPr>
              <w:t> </w:t>
            </w:r>
            <w:r>
              <w:rPr>
                <w:spacing w:val="-2"/>
                <w:sz w:val="20"/>
              </w:rPr>
              <w:t>длинных</w:t>
            </w:r>
          </w:p>
          <w:p>
            <w:pPr>
              <w:pStyle w:val="TableParagraph"/>
              <w:spacing w:line="230" w:lineRule="atLeast"/>
              <w:ind w:left="52" w:right="33"/>
              <w:rPr>
                <w:sz w:val="20"/>
              </w:rPr>
            </w:pPr>
            <w:r>
              <w:rPr>
                <w:sz w:val="20"/>
              </w:rPr>
              <w:t>костей</w:t>
            </w:r>
            <w:r>
              <w:rPr>
                <w:spacing w:val="-9"/>
                <w:sz w:val="20"/>
              </w:rPr>
              <w:t> </w:t>
            </w:r>
            <w:r>
              <w:rPr>
                <w:sz w:val="20"/>
              </w:rPr>
              <w:t>Iа-б,</w:t>
            </w:r>
            <w:r>
              <w:rPr>
                <w:spacing w:val="-8"/>
                <w:sz w:val="20"/>
              </w:rPr>
              <w:t> </w:t>
            </w:r>
            <w:r>
              <w:rPr>
                <w:sz w:val="20"/>
              </w:rPr>
              <w:t>IIа-б,</w:t>
            </w:r>
            <w:r>
              <w:rPr>
                <w:spacing w:val="-9"/>
                <w:sz w:val="20"/>
              </w:rPr>
              <w:t> </w:t>
            </w:r>
            <w:r>
              <w:rPr>
                <w:sz w:val="20"/>
              </w:rPr>
              <w:t>IVа,</w:t>
            </w:r>
            <w:r>
              <w:rPr>
                <w:spacing w:val="-8"/>
                <w:sz w:val="20"/>
              </w:rPr>
              <w:t> </w:t>
            </w:r>
            <w:r>
              <w:rPr>
                <w:sz w:val="20"/>
              </w:rPr>
              <w:t>IVб</w:t>
            </w:r>
            <w:r>
              <w:rPr>
                <w:spacing w:val="-9"/>
                <w:sz w:val="20"/>
              </w:rPr>
              <w:t> </w:t>
            </w:r>
            <w:r>
              <w:rPr>
                <w:sz w:val="20"/>
              </w:rPr>
              <w:t>стадии у взрослых. Метастатические</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резекция</w:t>
            </w:r>
            <w:r>
              <w:rPr>
                <w:spacing w:val="-8"/>
                <w:sz w:val="20"/>
              </w:rPr>
              <w:t> </w:t>
            </w:r>
            <w:r>
              <w:rPr>
                <w:sz w:val="20"/>
              </w:rPr>
              <w:t>большой</w:t>
            </w:r>
            <w:r>
              <w:rPr>
                <w:spacing w:val="-8"/>
                <w:sz w:val="20"/>
              </w:rPr>
              <w:t> </w:t>
            </w:r>
            <w:r>
              <w:rPr>
                <w:sz w:val="20"/>
              </w:rPr>
              <w:t>берцовой</w:t>
            </w:r>
            <w:r>
              <w:rPr>
                <w:spacing w:val="-7"/>
                <w:sz w:val="20"/>
              </w:rPr>
              <w:t> </w:t>
            </w:r>
            <w:r>
              <w:rPr>
                <w:spacing w:val="-2"/>
                <w:sz w:val="20"/>
              </w:rPr>
              <w:t>кости</w:t>
            </w:r>
          </w:p>
          <w:p>
            <w:pPr>
              <w:pStyle w:val="TableParagraph"/>
              <w:ind w:left="52"/>
              <w:rPr>
                <w:sz w:val="20"/>
              </w:rPr>
            </w:pPr>
            <w:r>
              <w:rPr>
                <w:sz w:val="20"/>
              </w:rPr>
              <w:t>сегментарная</w:t>
            </w:r>
            <w:r>
              <w:rPr>
                <w:spacing w:val="-7"/>
                <w:sz w:val="20"/>
              </w:rPr>
              <w:t> </w:t>
            </w:r>
            <w:r>
              <w:rPr>
                <w:sz w:val="20"/>
              </w:rPr>
              <w:t>с</w:t>
            </w:r>
            <w:r>
              <w:rPr>
                <w:spacing w:val="-6"/>
                <w:sz w:val="20"/>
              </w:rPr>
              <w:t> </w:t>
            </w:r>
            <w:r>
              <w:rPr>
                <w:spacing w:val="-2"/>
                <w:sz w:val="20"/>
              </w:rPr>
              <w:t>эндопротезированием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2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17" w:lineRule="exact"/>
              <w:ind w:left="52"/>
              <w:rPr>
                <w:sz w:val="20"/>
              </w:rPr>
            </w:pPr>
            <w:r>
              <w:rPr>
                <w:sz w:val="20"/>
              </w:rPr>
              <w:t>C41.2, C41.3, </w:t>
            </w:r>
            <w:r>
              <w:rPr>
                <w:spacing w:val="-2"/>
                <w:sz w:val="20"/>
              </w:rPr>
              <w:t>C41.4,</w:t>
            </w:r>
          </w:p>
          <w:p>
            <w:pPr>
              <w:pStyle w:val="TableParagraph"/>
              <w:ind w:left="52"/>
              <w:rPr>
                <w:sz w:val="20"/>
              </w:rPr>
            </w:pPr>
            <w:r>
              <w:rPr>
                <w:sz w:val="20"/>
              </w:rPr>
              <w:t>C41.8, C41.9, </w:t>
            </w:r>
            <w:r>
              <w:rPr>
                <w:spacing w:val="-2"/>
                <w:sz w:val="20"/>
              </w:rPr>
              <w:t>C79.5</w:t>
            </w:r>
          </w:p>
        </w:tc>
        <w:tc>
          <w:tcPr>
            <w:tcW w:w="2985" w:type="dxa"/>
            <w:vMerge w:val="restart"/>
          </w:tcPr>
          <w:p>
            <w:pPr>
              <w:pStyle w:val="TableParagraph"/>
              <w:spacing w:line="217" w:lineRule="exact"/>
              <w:ind w:left="52"/>
              <w:rPr>
                <w:sz w:val="20"/>
              </w:rPr>
            </w:pPr>
            <w:r>
              <w:rPr>
                <w:sz w:val="20"/>
              </w:rPr>
              <w:t>опухоли</w:t>
            </w:r>
            <w:r>
              <w:rPr>
                <w:spacing w:val="-7"/>
                <w:sz w:val="20"/>
              </w:rPr>
              <w:t> </w:t>
            </w:r>
            <w:r>
              <w:rPr>
                <w:sz w:val="20"/>
              </w:rPr>
              <w:t>длинных</w:t>
            </w:r>
            <w:r>
              <w:rPr>
                <w:spacing w:val="-5"/>
                <w:sz w:val="20"/>
              </w:rPr>
              <w:t> </w:t>
            </w:r>
            <w:r>
              <w:rPr>
                <w:sz w:val="20"/>
              </w:rPr>
              <w:t>костей</w:t>
            </w:r>
            <w:r>
              <w:rPr>
                <w:spacing w:val="-6"/>
                <w:sz w:val="20"/>
              </w:rPr>
              <w:t> </w:t>
            </w:r>
            <w:r>
              <w:rPr>
                <w:spacing w:val="-10"/>
                <w:sz w:val="20"/>
              </w:rPr>
              <w:t>у</w:t>
            </w:r>
          </w:p>
          <w:p>
            <w:pPr>
              <w:pStyle w:val="TableParagraph"/>
              <w:ind w:left="52" w:right="465"/>
              <w:rPr>
                <w:sz w:val="20"/>
              </w:rPr>
            </w:pPr>
            <w:r>
              <w:rPr>
                <w:sz w:val="20"/>
              </w:rPr>
              <w:t>взрослых.</w:t>
            </w:r>
            <w:r>
              <w:rPr>
                <w:spacing w:val="-13"/>
                <w:sz w:val="20"/>
              </w:rPr>
              <w:t> </w:t>
            </w:r>
            <w:r>
              <w:rPr>
                <w:sz w:val="20"/>
              </w:rPr>
              <w:t>Гигантоклеточная опухоль длинных костей у </w:t>
            </w:r>
            <w:r>
              <w:rPr>
                <w:spacing w:val="-2"/>
                <w:sz w:val="20"/>
              </w:rPr>
              <w:t>взрослых</w:t>
            </w: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резекция</w:t>
            </w:r>
            <w:r>
              <w:rPr>
                <w:spacing w:val="-9"/>
                <w:sz w:val="20"/>
              </w:rPr>
              <w:t> </w:t>
            </w:r>
            <w:r>
              <w:rPr>
                <w:sz w:val="20"/>
              </w:rPr>
              <w:t>костей</w:t>
            </w:r>
            <w:r>
              <w:rPr>
                <w:spacing w:val="-7"/>
                <w:sz w:val="20"/>
              </w:rPr>
              <w:t> </w:t>
            </w:r>
            <w:r>
              <w:rPr>
                <w:sz w:val="20"/>
              </w:rPr>
              <w:t>голени</w:t>
            </w:r>
            <w:r>
              <w:rPr>
                <w:spacing w:val="-6"/>
                <w:sz w:val="20"/>
              </w:rPr>
              <w:t> </w:t>
            </w:r>
            <w:r>
              <w:rPr>
                <w:spacing w:val="-2"/>
                <w:sz w:val="20"/>
              </w:rPr>
              <w:t>сегментарная</w:t>
            </w:r>
          </w:p>
          <w:p>
            <w:pPr>
              <w:pStyle w:val="TableParagraph"/>
              <w:ind w:left="52"/>
              <w:rPr>
                <w:sz w:val="20"/>
              </w:rPr>
            </w:pPr>
            <w:r>
              <w:rPr>
                <w:sz w:val="20"/>
              </w:rPr>
              <w:t>с</w:t>
            </w:r>
            <w:r>
              <w:rPr>
                <w:spacing w:val="-1"/>
                <w:sz w:val="20"/>
              </w:rPr>
              <w:t> </w:t>
            </w:r>
            <w:r>
              <w:rPr>
                <w:spacing w:val="-2"/>
                <w:sz w:val="20"/>
              </w:rPr>
              <w:t>эндопротезированием</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резекция бедренной кости сегментарная</w:t>
            </w:r>
            <w:r>
              <w:rPr>
                <w:spacing w:val="-13"/>
                <w:sz w:val="20"/>
              </w:rPr>
              <w:t> </w:t>
            </w:r>
            <w:r>
              <w:rPr>
                <w:sz w:val="20"/>
              </w:rPr>
              <w:t>с</w:t>
            </w:r>
            <w:r>
              <w:rPr>
                <w:spacing w:val="-12"/>
                <w:sz w:val="20"/>
              </w:rPr>
              <w:t> </w:t>
            </w:r>
            <w:r>
              <w:rPr>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резекция</w:t>
            </w:r>
            <w:r>
              <w:rPr>
                <w:spacing w:val="-13"/>
                <w:sz w:val="20"/>
              </w:rPr>
              <w:t> </w:t>
            </w:r>
            <w:r>
              <w:rPr>
                <w:sz w:val="20"/>
              </w:rPr>
              <w:t>плечевой</w:t>
            </w:r>
            <w:r>
              <w:rPr>
                <w:spacing w:val="-12"/>
                <w:sz w:val="20"/>
              </w:rPr>
              <w:t> </w:t>
            </w:r>
            <w:r>
              <w:rPr>
                <w:sz w:val="20"/>
              </w:rPr>
              <w:t>кости</w:t>
            </w:r>
            <w:r>
              <w:rPr>
                <w:spacing w:val="-13"/>
                <w:sz w:val="20"/>
              </w:rPr>
              <w:t> </w:t>
            </w:r>
            <w:r>
              <w:rPr>
                <w:sz w:val="20"/>
              </w:rPr>
              <w:t>сегментарная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 костей предплечья сегментарная</w:t>
            </w:r>
            <w:r>
              <w:rPr>
                <w:spacing w:val="-13"/>
                <w:sz w:val="20"/>
              </w:rPr>
              <w:t> </w:t>
            </w:r>
            <w:r>
              <w:rPr>
                <w:sz w:val="20"/>
              </w:rPr>
              <w:t>с</w:t>
            </w:r>
            <w:r>
              <w:rPr>
                <w:spacing w:val="-12"/>
                <w:sz w:val="20"/>
              </w:rPr>
              <w:t> </w:t>
            </w:r>
            <w:r>
              <w:rPr>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w:t>
            </w:r>
            <w:r>
              <w:rPr>
                <w:spacing w:val="-13"/>
                <w:sz w:val="20"/>
              </w:rPr>
              <w:t> </w:t>
            </w:r>
            <w:r>
              <w:rPr>
                <w:sz w:val="20"/>
              </w:rPr>
              <w:t>костей</w:t>
            </w:r>
            <w:r>
              <w:rPr>
                <w:spacing w:val="-12"/>
                <w:sz w:val="20"/>
              </w:rPr>
              <w:t> </w:t>
            </w:r>
            <w:r>
              <w:rPr>
                <w:sz w:val="20"/>
              </w:rPr>
              <w:t>верхнего</w:t>
            </w:r>
            <w:r>
              <w:rPr>
                <w:spacing w:val="-13"/>
                <w:sz w:val="20"/>
              </w:rPr>
              <w:t> </w:t>
            </w:r>
            <w:r>
              <w:rPr>
                <w:sz w:val="20"/>
              </w:rPr>
              <w:t>плечевого пояса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экстирпация</w:t>
            </w:r>
            <w:r>
              <w:rPr>
                <w:spacing w:val="-13"/>
                <w:sz w:val="20"/>
              </w:rPr>
              <w:t> </w:t>
            </w:r>
            <w:r>
              <w:rPr>
                <w:sz w:val="20"/>
              </w:rPr>
              <w:t>костей</w:t>
            </w:r>
            <w:r>
              <w:rPr>
                <w:spacing w:val="-12"/>
                <w:sz w:val="20"/>
              </w:rPr>
              <w:t> </w:t>
            </w:r>
            <w:r>
              <w:rPr>
                <w:sz w:val="20"/>
              </w:rPr>
              <w:t>верхнего</w:t>
            </w:r>
            <w:r>
              <w:rPr>
                <w:spacing w:val="-13"/>
                <w:sz w:val="20"/>
              </w:rPr>
              <w:t> </w:t>
            </w:r>
            <w:r>
              <w:rPr>
                <w:sz w:val="20"/>
              </w:rPr>
              <w:t>плечевого пояса с 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01"/>
              <w:rPr>
                <w:sz w:val="20"/>
              </w:rPr>
            </w:pPr>
            <w:r>
              <w:rPr>
                <w:sz w:val="20"/>
              </w:rPr>
              <w:t>экстирпация бедренной кости с тотальным</w:t>
            </w:r>
            <w:r>
              <w:rPr>
                <w:spacing w:val="-13"/>
                <w:sz w:val="20"/>
              </w:rPr>
              <w:t> </w:t>
            </w:r>
            <w:r>
              <w:rPr>
                <w:sz w:val="20"/>
              </w:rPr>
              <w:t>эндопротезированием</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реэндопротезирование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8"/>
                <w:sz w:val="20"/>
              </w:rPr>
              <w:t> </w:t>
            </w:r>
            <w:r>
              <w:rPr>
                <w:sz w:val="20"/>
              </w:rPr>
              <w:t>грудной</w:t>
            </w:r>
            <w:r>
              <w:rPr>
                <w:spacing w:val="-7"/>
                <w:sz w:val="20"/>
              </w:rPr>
              <w:t> </w:t>
            </w:r>
            <w:r>
              <w:rPr>
                <w:spacing w:val="-2"/>
                <w:sz w:val="20"/>
              </w:rPr>
              <w:t>стенки</w:t>
            </w:r>
          </w:p>
          <w:p>
            <w:pPr>
              <w:pStyle w:val="TableParagraph"/>
              <w:ind w:left="52"/>
              <w:rPr>
                <w:sz w:val="20"/>
              </w:rPr>
            </w:pPr>
            <w:r>
              <w:rPr>
                <w:sz w:val="20"/>
              </w:rPr>
              <w:t>с</w:t>
            </w:r>
            <w:r>
              <w:rPr>
                <w:spacing w:val="-1"/>
                <w:sz w:val="20"/>
              </w:rPr>
              <w:t> </w:t>
            </w:r>
            <w:r>
              <w:rPr>
                <w:spacing w:val="-2"/>
                <w:sz w:val="20"/>
              </w:rPr>
              <w:t>эндопротезированием</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6"/>
                <w:sz w:val="20"/>
              </w:rPr>
              <w:t> </w:t>
            </w:r>
            <w:r>
              <w:rPr>
                <w:sz w:val="20"/>
              </w:rPr>
              <w:t>тела</w:t>
            </w:r>
            <w:r>
              <w:rPr>
                <w:spacing w:val="-6"/>
                <w:sz w:val="20"/>
              </w:rPr>
              <w:t> </w:t>
            </w:r>
            <w:r>
              <w:rPr>
                <w:spacing w:val="-2"/>
                <w:sz w:val="20"/>
              </w:rPr>
              <w:t>позвонка</w:t>
            </w:r>
          </w:p>
          <w:p>
            <w:pPr>
              <w:pStyle w:val="TableParagraph"/>
              <w:spacing w:line="216" w:lineRule="exact"/>
              <w:ind w:left="52"/>
              <w:rPr>
                <w:sz w:val="20"/>
              </w:rPr>
            </w:pPr>
            <w:r>
              <w:rPr>
                <w:sz w:val="20"/>
              </w:rPr>
              <w:t>с</w:t>
            </w:r>
            <w:r>
              <w:rPr>
                <w:spacing w:val="-1"/>
                <w:sz w:val="20"/>
              </w:rPr>
              <w:t> </w:t>
            </w:r>
            <w:r>
              <w:rPr>
                <w:spacing w:val="-2"/>
                <w:sz w:val="20"/>
              </w:rPr>
              <w:t>эндопротезированием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позвонка с эндопротезированием</w:t>
            </w:r>
            <w:r>
              <w:rPr>
                <w:spacing w:val="-13"/>
                <w:sz w:val="20"/>
              </w:rPr>
              <w:t> </w:t>
            </w:r>
            <w:r>
              <w:rPr>
                <w:sz w:val="20"/>
              </w:rPr>
              <w:t>и</w:t>
            </w:r>
            <w:r>
              <w:rPr>
                <w:spacing w:val="-12"/>
                <w:sz w:val="20"/>
              </w:rPr>
              <w:t> </w:t>
            </w:r>
            <w:r>
              <w:rPr>
                <w:sz w:val="20"/>
              </w:rPr>
              <w:t>фиксацией</w:t>
            </w:r>
          </w:p>
        </w:tc>
        <w:tc>
          <w:tcPr>
            <w:tcW w:w="1815" w:type="dxa"/>
            <w:vMerge/>
            <w:tcBorders>
              <w:top w:val="nil"/>
            </w:tcBorders>
          </w:tcPr>
          <w:p>
            <w:pPr>
              <w:rPr>
                <w:sz w:val="2"/>
                <w:szCs w:val="2"/>
              </w:rPr>
            </w:pPr>
          </w:p>
        </w:tc>
      </w:tr>
      <w:tr>
        <w:trPr>
          <w:trHeight w:val="690" w:hRule="atLeast"/>
        </w:trPr>
        <w:tc>
          <w:tcPr>
            <w:tcW w:w="975" w:type="dxa"/>
            <w:vMerge w:val="restart"/>
          </w:tcPr>
          <w:p>
            <w:pPr>
              <w:pStyle w:val="TableParagraph"/>
              <w:spacing w:line="229" w:lineRule="exact"/>
              <w:ind w:right="24"/>
              <w:jc w:val="center"/>
              <w:rPr>
                <w:sz w:val="20"/>
              </w:rPr>
            </w:pPr>
            <w:r>
              <w:rPr>
                <w:spacing w:val="-5"/>
                <w:sz w:val="20"/>
              </w:rPr>
              <w:t>32</w:t>
            </w:r>
          </w:p>
        </w:tc>
        <w:tc>
          <w:tcPr>
            <w:tcW w:w="2835" w:type="dxa"/>
            <w:vMerge w:val="restart"/>
          </w:tcPr>
          <w:p>
            <w:pPr>
              <w:pStyle w:val="TableParagraph"/>
              <w:ind w:left="52"/>
              <w:rPr>
                <w:sz w:val="20"/>
              </w:rPr>
            </w:pPr>
            <w:r>
              <w:rPr>
                <w:sz w:val="20"/>
              </w:rPr>
              <w:t>Хирургическое лечение </w:t>
            </w:r>
            <w:r>
              <w:rPr>
                <w:spacing w:val="-2"/>
                <w:sz w:val="20"/>
              </w:rPr>
              <w:t>злокачественных </w:t>
            </w:r>
            <w:r>
              <w:rPr>
                <w:sz w:val="20"/>
              </w:rPr>
              <w:t>новообразований,</w:t>
            </w:r>
            <w:r>
              <w:rPr>
                <w:spacing w:val="-10"/>
                <w:sz w:val="20"/>
              </w:rPr>
              <w:t> </w:t>
            </w:r>
            <w:r>
              <w:rPr>
                <w:sz w:val="20"/>
              </w:rPr>
              <w:t>в</w:t>
            </w:r>
            <w:r>
              <w:rPr>
                <w:spacing w:val="-11"/>
                <w:sz w:val="20"/>
              </w:rPr>
              <w:t> </w:t>
            </w:r>
            <w:r>
              <w:rPr>
                <w:sz w:val="20"/>
              </w:rPr>
              <w:t>том</w:t>
            </w:r>
            <w:r>
              <w:rPr>
                <w:spacing w:val="-11"/>
                <w:sz w:val="20"/>
              </w:rPr>
              <w:t> </w:t>
            </w:r>
            <w:r>
              <w:rPr>
                <w:sz w:val="20"/>
              </w:rPr>
              <w:t>числе</w:t>
            </w:r>
            <w:r>
              <w:rPr>
                <w:spacing w:val="-11"/>
                <w:sz w:val="20"/>
              </w:rPr>
              <w:t> </w:t>
            </w:r>
            <w:r>
              <w:rPr>
                <w:sz w:val="20"/>
              </w:rPr>
              <w:t>у детей, с использованием </w:t>
            </w:r>
            <w:r>
              <w:rPr>
                <w:spacing w:val="-2"/>
                <w:sz w:val="20"/>
              </w:rPr>
              <w:t>робототехники</w:t>
            </w:r>
          </w:p>
        </w:tc>
        <w:tc>
          <w:tcPr>
            <w:tcW w:w="1860" w:type="dxa"/>
            <w:vMerge w:val="restart"/>
          </w:tcPr>
          <w:p>
            <w:pPr>
              <w:pStyle w:val="TableParagraph"/>
              <w:ind w:left="52"/>
              <w:rPr>
                <w:sz w:val="20"/>
              </w:rPr>
            </w:pPr>
            <w:r>
              <w:rPr>
                <w:sz w:val="20"/>
              </w:rPr>
              <w:t>C06.2,</w:t>
            </w:r>
            <w:r>
              <w:rPr>
                <w:spacing w:val="-13"/>
                <w:sz w:val="20"/>
              </w:rPr>
              <w:t> </w:t>
            </w:r>
            <w:r>
              <w:rPr>
                <w:sz w:val="20"/>
              </w:rPr>
              <w:t>C09.0,</w:t>
            </w:r>
            <w:r>
              <w:rPr>
                <w:spacing w:val="-12"/>
                <w:sz w:val="20"/>
              </w:rPr>
              <w:t> </w:t>
            </w:r>
            <w:r>
              <w:rPr>
                <w:sz w:val="20"/>
              </w:rPr>
              <w:t>C09.1, C09.8, C09.9,</w:t>
            </w:r>
          </w:p>
          <w:p>
            <w:pPr>
              <w:pStyle w:val="TableParagraph"/>
              <w:ind w:left="52"/>
              <w:rPr>
                <w:sz w:val="20"/>
              </w:rPr>
            </w:pPr>
            <w:r>
              <w:rPr>
                <w:sz w:val="20"/>
              </w:rPr>
              <w:t>C10.0 - </w:t>
            </w:r>
            <w:r>
              <w:rPr>
                <w:spacing w:val="-2"/>
                <w:sz w:val="20"/>
              </w:rPr>
              <w:t>С10.4,</w:t>
            </w:r>
          </w:p>
          <w:p>
            <w:pPr>
              <w:pStyle w:val="TableParagraph"/>
              <w:ind w:left="52"/>
              <w:rPr>
                <w:sz w:val="20"/>
              </w:rPr>
            </w:pPr>
            <w:r>
              <w:rPr>
                <w:sz w:val="20"/>
              </w:rPr>
              <w:t>C11.0 - </w:t>
            </w:r>
            <w:r>
              <w:rPr>
                <w:spacing w:val="-2"/>
                <w:sz w:val="20"/>
              </w:rPr>
              <w:t>C11.3,</w:t>
            </w:r>
          </w:p>
          <w:p>
            <w:pPr>
              <w:pStyle w:val="TableParagraph"/>
              <w:ind w:left="52"/>
              <w:rPr>
                <w:sz w:val="20"/>
              </w:rPr>
            </w:pPr>
            <w:r>
              <w:rPr>
                <w:sz w:val="20"/>
              </w:rPr>
              <w:t>C11.8, C11.9, </w:t>
            </w:r>
            <w:r>
              <w:rPr>
                <w:spacing w:val="-4"/>
                <w:sz w:val="20"/>
              </w:rPr>
              <w:t>C12,</w:t>
            </w:r>
          </w:p>
          <w:p>
            <w:pPr>
              <w:pStyle w:val="TableParagraph"/>
              <w:ind w:left="52"/>
              <w:rPr>
                <w:sz w:val="20"/>
              </w:rPr>
            </w:pPr>
            <w:r>
              <w:rPr>
                <w:sz w:val="20"/>
              </w:rPr>
              <w:t>C13.0 - </w:t>
            </w:r>
            <w:r>
              <w:rPr>
                <w:spacing w:val="-2"/>
                <w:sz w:val="20"/>
              </w:rPr>
              <w:t>C13.2,</w:t>
            </w:r>
          </w:p>
          <w:p>
            <w:pPr>
              <w:pStyle w:val="TableParagraph"/>
              <w:ind w:left="52"/>
              <w:rPr>
                <w:sz w:val="20"/>
              </w:rPr>
            </w:pPr>
            <w:r>
              <w:rPr>
                <w:sz w:val="20"/>
              </w:rPr>
              <w:t>C13.8, </w:t>
            </w:r>
            <w:r>
              <w:rPr>
                <w:spacing w:val="-2"/>
                <w:sz w:val="20"/>
              </w:rPr>
              <w:t>C13.9,</w:t>
            </w:r>
          </w:p>
          <w:p>
            <w:pPr>
              <w:pStyle w:val="TableParagraph"/>
              <w:ind w:left="52"/>
              <w:rPr>
                <w:sz w:val="20"/>
              </w:rPr>
            </w:pPr>
            <w:r>
              <w:rPr>
                <w:sz w:val="20"/>
              </w:rPr>
              <w:t>C14.0 - </w:t>
            </w:r>
            <w:r>
              <w:rPr>
                <w:spacing w:val="-2"/>
                <w:sz w:val="20"/>
              </w:rPr>
              <w:t>C14.2,</w:t>
            </w:r>
          </w:p>
          <w:p>
            <w:pPr>
              <w:pStyle w:val="TableParagraph"/>
              <w:spacing w:line="212" w:lineRule="exact"/>
              <w:ind w:left="52"/>
              <w:rPr>
                <w:sz w:val="20"/>
              </w:rPr>
            </w:pPr>
            <w:r>
              <w:rPr>
                <w:sz w:val="20"/>
              </w:rPr>
              <w:t>C15.0, </w:t>
            </w:r>
            <w:r>
              <w:rPr>
                <w:spacing w:val="-2"/>
                <w:sz w:val="20"/>
              </w:rPr>
              <w:t>C30.0,</w:t>
            </w:r>
          </w:p>
        </w:tc>
        <w:tc>
          <w:tcPr>
            <w:tcW w:w="2985" w:type="dxa"/>
            <w:vMerge w:val="restart"/>
          </w:tcPr>
          <w:p>
            <w:pPr>
              <w:pStyle w:val="TableParagraph"/>
              <w:spacing w:line="229" w:lineRule="exact"/>
              <w:ind w:left="52"/>
              <w:rPr>
                <w:sz w:val="20"/>
              </w:rPr>
            </w:pPr>
            <w:r>
              <w:rPr>
                <w:sz w:val="20"/>
              </w:rPr>
              <w:t>опухоли</w:t>
            </w:r>
            <w:r>
              <w:rPr>
                <w:spacing w:val="-5"/>
                <w:sz w:val="20"/>
              </w:rPr>
              <w:t> </w:t>
            </w:r>
            <w:r>
              <w:rPr>
                <w:sz w:val="20"/>
              </w:rPr>
              <w:t>головы</w:t>
            </w:r>
            <w:r>
              <w:rPr>
                <w:spacing w:val="-5"/>
                <w:sz w:val="20"/>
              </w:rPr>
              <w:t> </w:t>
            </w:r>
            <w:r>
              <w:rPr>
                <w:sz w:val="20"/>
              </w:rPr>
              <w:t>и</w:t>
            </w:r>
            <w:r>
              <w:rPr>
                <w:spacing w:val="-4"/>
                <w:sz w:val="20"/>
              </w:rPr>
              <w:t> </w:t>
            </w:r>
            <w:r>
              <w:rPr>
                <w:spacing w:val="-5"/>
                <w:sz w:val="20"/>
              </w:rPr>
              <w:t>шеи</w:t>
            </w:r>
          </w:p>
          <w:p>
            <w:pPr>
              <w:pStyle w:val="TableParagraph"/>
              <w:ind w:left="52"/>
              <w:rPr>
                <w:sz w:val="20"/>
              </w:rPr>
            </w:pPr>
            <w:r>
              <w:rPr>
                <w:sz w:val="20"/>
              </w:rPr>
              <w:t>(T1-2, N3-4), </w:t>
            </w:r>
            <w:r>
              <w:rPr>
                <w:spacing w:val="-2"/>
                <w:sz w:val="20"/>
              </w:rPr>
              <w:t>рецидив</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687"/>
              <w:rPr>
                <w:sz w:val="20"/>
              </w:rPr>
            </w:pPr>
            <w:r>
              <w:rPr>
                <w:sz w:val="20"/>
              </w:rPr>
              <w:t>роботассистированное</w:t>
            </w:r>
            <w:r>
              <w:rPr>
                <w:spacing w:val="-13"/>
                <w:sz w:val="20"/>
              </w:rPr>
              <w:t> </w:t>
            </w:r>
            <w:r>
              <w:rPr>
                <w:sz w:val="20"/>
              </w:rPr>
              <w:t>удаление опухолей головы и шеи</w:t>
            </w:r>
          </w:p>
        </w:tc>
        <w:tc>
          <w:tcPr>
            <w:tcW w:w="1815" w:type="dxa"/>
            <w:vMerge w:val="restart"/>
          </w:tcPr>
          <w:p>
            <w:pPr>
              <w:pStyle w:val="TableParagraph"/>
              <w:spacing w:line="229" w:lineRule="exact"/>
              <w:ind w:left="562"/>
              <w:rPr>
                <w:sz w:val="20"/>
              </w:rPr>
            </w:pPr>
            <w:r>
              <w:rPr>
                <w:sz w:val="20"/>
              </w:rPr>
              <w:t>382 </w:t>
            </w:r>
            <w:r>
              <w:rPr>
                <w:spacing w:val="-5"/>
                <w:sz w:val="20"/>
              </w:rPr>
              <w:t>305</w:t>
            </w: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60"/>
              <w:rPr>
                <w:sz w:val="20"/>
              </w:rPr>
            </w:pPr>
            <w:r>
              <w:rPr>
                <w:sz w:val="20"/>
              </w:rPr>
              <w:t>роботассистированные</w:t>
            </w:r>
            <w:r>
              <w:rPr>
                <w:spacing w:val="-13"/>
                <w:sz w:val="20"/>
              </w:rPr>
              <w:t> </w:t>
            </w:r>
            <w:r>
              <w:rPr>
                <w:sz w:val="20"/>
              </w:rPr>
              <w:t>резекции щитовидной железы</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56"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20" w:lineRule="exact"/>
              <w:ind w:left="52"/>
              <w:rPr>
                <w:sz w:val="20"/>
              </w:rPr>
            </w:pPr>
            <w:r>
              <w:rPr>
                <w:sz w:val="20"/>
              </w:rPr>
              <w:t>C31.0 - </w:t>
            </w:r>
            <w:r>
              <w:rPr>
                <w:spacing w:val="-2"/>
                <w:sz w:val="20"/>
              </w:rPr>
              <w:t>C31.3,</w:t>
            </w:r>
          </w:p>
          <w:p>
            <w:pPr>
              <w:pStyle w:val="TableParagraph"/>
              <w:ind w:left="52"/>
              <w:rPr>
                <w:sz w:val="20"/>
              </w:rPr>
            </w:pPr>
            <w:r>
              <w:rPr>
                <w:sz w:val="20"/>
              </w:rPr>
              <w:t>C31.8, </w:t>
            </w:r>
            <w:r>
              <w:rPr>
                <w:spacing w:val="-2"/>
                <w:sz w:val="20"/>
              </w:rPr>
              <w:t>C31.9,</w:t>
            </w:r>
          </w:p>
          <w:p>
            <w:pPr>
              <w:pStyle w:val="TableParagraph"/>
              <w:ind w:left="52" w:right="580"/>
              <w:rPr>
                <w:sz w:val="20"/>
              </w:rPr>
            </w:pPr>
            <w:r>
              <w:rPr>
                <w:sz w:val="20"/>
              </w:rPr>
              <w:t>C32.0</w:t>
            </w:r>
            <w:r>
              <w:rPr>
                <w:spacing w:val="-13"/>
                <w:sz w:val="20"/>
              </w:rPr>
              <w:t> </w:t>
            </w:r>
            <w:r>
              <w:rPr>
                <w:sz w:val="20"/>
              </w:rPr>
              <w:t>-</w:t>
            </w:r>
            <w:r>
              <w:rPr>
                <w:spacing w:val="-12"/>
                <w:sz w:val="20"/>
              </w:rPr>
              <w:t> </w:t>
            </w:r>
            <w:r>
              <w:rPr>
                <w:sz w:val="20"/>
              </w:rPr>
              <w:t>C32.3, C32.8, C32.9</w:t>
            </w: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20" w:lineRule="exact"/>
              <w:ind w:left="16" w:right="63"/>
              <w:jc w:val="center"/>
              <w:rPr>
                <w:sz w:val="20"/>
              </w:rPr>
            </w:pPr>
            <w:r>
              <w:rPr>
                <w:spacing w:val="-2"/>
                <w:sz w:val="20"/>
              </w:rPr>
              <w:t>роботассистированная</w:t>
            </w:r>
            <w:r>
              <w:rPr>
                <w:spacing w:val="20"/>
                <w:sz w:val="20"/>
              </w:rPr>
              <w:t> </w:t>
            </w:r>
            <w:r>
              <w:rPr>
                <w:spacing w:val="-2"/>
                <w:sz w:val="20"/>
              </w:rPr>
              <w:t>тиреоидэктомия</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p>
          <w:p>
            <w:pPr>
              <w:pStyle w:val="TableParagraph"/>
              <w:ind w:left="52" w:right="1150"/>
              <w:rPr>
                <w:sz w:val="20"/>
              </w:rPr>
            </w:pPr>
            <w:r>
              <w:rPr>
                <w:sz w:val="20"/>
              </w:rPr>
              <w:t>нервосберегающая</w:t>
            </w:r>
            <w:r>
              <w:rPr>
                <w:spacing w:val="-13"/>
                <w:sz w:val="20"/>
              </w:rPr>
              <w:t> </w:t>
            </w:r>
            <w:r>
              <w:rPr>
                <w:sz w:val="20"/>
              </w:rPr>
              <w:t>шейная </w:t>
            </w:r>
            <w:r>
              <w:rPr>
                <w:spacing w:val="-2"/>
                <w:sz w:val="20"/>
              </w:rPr>
              <w:t>лимфаденэктомия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39"/>
              <w:rPr>
                <w:sz w:val="20"/>
              </w:rPr>
            </w:pPr>
            <w:r>
              <w:rPr>
                <w:sz w:val="20"/>
              </w:rPr>
              <w:t>роботассистированная</w:t>
            </w:r>
            <w:r>
              <w:rPr>
                <w:spacing w:val="-13"/>
                <w:sz w:val="20"/>
              </w:rPr>
              <w:t> </w:t>
            </w:r>
            <w:r>
              <w:rPr>
                <w:sz w:val="20"/>
              </w:rPr>
              <w:t>шейная </w:t>
            </w:r>
            <w:r>
              <w:rPr>
                <w:spacing w:val="-2"/>
                <w:sz w:val="20"/>
              </w:rPr>
              <w:t>лимфаденэктомия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роботассистированное удаление лимфатических</w:t>
            </w:r>
            <w:r>
              <w:rPr>
                <w:spacing w:val="-13"/>
                <w:sz w:val="20"/>
              </w:rPr>
              <w:t> </w:t>
            </w:r>
            <w:r>
              <w:rPr>
                <w:sz w:val="20"/>
              </w:rPr>
              <w:t>узлов</w:t>
            </w:r>
            <w:r>
              <w:rPr>
                <w:spacing w:val="-12"/>
                <w:sz w:val="20"/>
              </w:rPr>
              <w:t> </w:t>
            </w:r>
            <w:r>
              <w:rPr>
                <w:sz w:val="20"/>
              </w:rPr>
              <w:t>и</w:t>
            </w:r>
            <w:r>
              <w:rPr>
                <w:spacing w:val="-13"/>
                <w:sz w:val="20"/>
              </w:rPr>
              <w:t> </w:t>
            </w:r>
            <w:r>
              <w:rPr>
                <w:sz w:val="20"/>
              </w:rPr>
              <w:t>клетчатки передневерхнего средостения</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роботассистированное удаление опухолей</w:t>
            </w:r>
            <w:r>
              <w:rPr>
                <w:spacing w:val="-10"/>
                <w:sz w:val="20"/>
              </w:rPr>
              <w:t> </w:t>
            </w:r>
            <w:r>
              <w:rPr>
                <w:sz w:val="20"/>
              </w:rPr>
              <w:t>полости</w:t>
            </w:r>
            <w:r>
              <w:rPr>
                <w:spacing w:val="-10"/>
                <w:sz w:val="20"/>
              </w:rPr>
              <w:t> </w:t>
            </w:r>
            <w:r>
              <w:rPr>
                <w:sz w:val="20"/>
              </w:rPr>
              <w:t>носа</w:t>
            </w:r>
            <w:r>
              <w:rPr>
                <w:spacing w:val="-10"/>
                <w:sz w:val="20"/>
              </w:rPr>
              <w:t> </w:t>
            </w:r>
            <w:r>
              <w:rPr>
                <w:sz w:val="20"/>
              </w:rPr>
              <w:t>и</w:t>
            </w:r>
            <w:r>
              <w:rPr>
                <w:spacing w:val="-10"/>
                <w:sz w:val="20"/>
              </w:rPr>
              <w:t> </w:t>
            </w:r>
            <w:r>
              <w:rPr>
                <w:sz w:val="20"/>
              </w:rPr>
              <w:t>придаточных пазух носа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p>
          <w:p>
            <w:pPr>
              <w:pStyle w:val="TableParagraph"/>
              <w:ind w:left="52"/>
              <w:rPr>
                <w:sz w:val="20"/>
              </w:rPr>
            </w:pPr>
            <w:r>
              <w:rPr>
                <w:spacing w:val="-2"/>
                <w:sz w:val="20"/>
              </w:rPr>
              <w:t>эндоларингеальная</w:t>
            </w:r>
            <w:r>
              <w:rPr>
                <w:spacing w:val="17"/>
                <w:sz w:val="20"/>
              </w:rPr>
              <w:t> </w:t>
            </w:r>
            <w:r>
              <w:rPr>
                <w:spacing w:val="-2"/>
                <w:sz w:val="20"/>
              </w:rPr>
              <w:t>резекция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роботассистированное</w:t>
            </w:r>
            <w:r>
              <w:rPr>
                <w:spacing w:val="20"/>
                <w:sz w:val="20"/>
              </w:rPr>
              <w:t> </w:t>
            </w:r>
            <w:r>
              <w:rPr>
                <w:spacing w:val="-2"/>
                <w:sz w:val="20"/>
              </w:rPr>
              <w:t>удаление</w:t>
            </w:r>
          </w:p>
          <w:p>
            <w:pPr>
              <w:pStyle w:val="TableParagraph"/>
              <w:ind w:left="52"/>
              <w:rPr>
                <w:sz w:val="20"/>
              </w:rPr>
            </w:pPr>
            <w:r>
              <w:rPr>
                <w:sz w:val="20"/>
              </w:rPr>
              <w:t>опухоли</w:t>
            </w:r>
            <w:r>
              <w:rPr>
                <w:spacing w:val="-7"/>
                <w:sz w:val="20"/>
              </w:rPr>
              <w:t> </w:t>
            </w:r>
            <w:r>
              <w:rPr>
                <w:sz w:val="20"/>
              </w:rPr>
              <w:t>полости</w:t>
            </w:r>
            <w:r>
              <w:rPr>
                <w:spacing w:val="-7"/>
                <w:sz w:val="20"/>
              </w:rPr>
              <w:t> </w:t>
            </w:r>
            <w:r>
              <w:rPr>
                <w:spacing w:val="-5"/>
                <w:sz w:val="20"/>
              </w:rPr>
              <w:t>рта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роботассистированное</w:t>
            </w:r>
            <w:r>
              <w:rPr>
                <w:spacing w:val="20"/>
                <w:sz w:val="20"/>
              </w:rPr>
              <w:t> </w:t>
            </w:r>
            <w:r>
              <w:rPr>
                <w:spacing w:val="-2"/>
                <w:sz w:val="20"/>
              </w:rPr>
              <w:t>удаление</w:t>
            </w:r>
          </w:p>
          <w:p>
            <w:pPr>
              <w:pStyle w:val="TableParagraph"/>
              <w:ind w:left="52"/>
              <w:rPr>
                <w:sz w:val="20"/>
              </w:rPr>
            </w:pPr>
            <w:r>
              <w:rPr>
                <w:sz w:val="20"/>
              </w:rPr>
              <w:t>опухоли</w:t>
            </w:r>
            <w:r>
              <w:rPr>
                <w:spacing w:val="-7"/>
                <w:sz w:val="20"/>
              </w:rPr>
              <w:t> </w:t>
            </w:r>
            <w:r>
              <w:rPr>
                <w:spacing w:val="-2"/>
                <w:sz w:val="20"/>
              </w:rPr>
              <w:t>глотки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роботассистированное</w:t>
            </w:r>
            <w:r>
              <w:rPr>
                <w:spacing w:val="20"/>
                <w:sz w:val="20"/>
              </w:rPr>
              <w:t> </w:t>
            </w:r>
            <w:r>
              <w:rPr>
                <w:spacing w:val="-2"/>
                <w:sz w:val="20"/>
              </w:rPr>
              <w:t>удаление</w:t>
            </w:r>
          </w:p>
          <w:p>
            <w:pPr>
              <w:pStyle w:val="TableParagraph"/>
              <w:ind w:left="52"/>
              <w:rPr>
                <w:sz w:val="20"/>
              </w:rPr>
            </w:pPr>
            <w:r>
              <w:rPr>
                <w:sz w:val="20"/>
              </w:rPr>
              <w:t>опухолей</w:t>
            </w:r>
            <w:r>
              <w:rPr>
                <w:spacing w:val="-7"/>
                <w:sz w:val="20"/>
              </w:rPr>
              <w:t> </w:t>
            </w:r>
            <w:r>
              <w:rPr>
                <w:sz w:val="20"/>
              </w:rPr>
              <w:t>мягких</w:t>
            </w:r>
            <w:r>
              <w:rPr>
                <w:spacing w:val="-3"/>
                <w:sz w:val="20"/>
              </w:rPr>
              <w:t> </w:t>
            </w:r>
            <w:r>
              <w:rPr>
                <w:sz w:val="20"/>
              </w:rPr>
              <w:t>тканей</w:t>
            </w:r>
            <w:r>
              <w:rPr>
                <w:spacing w:val="-5"/>
                <w:sz w:val="20"/>
              </w:rPr>
              <w:t> </w:t>
            </w:r>
            <w:r>
              <w:rPr>
                <w:sz w:val="20"/>
              </w:rPr>
              <w:t>головы</w:t>
            </w:r>
            <w:r>
              <w:rPr>
                <w:spacing w:val="-4"/>
                <w:sz w:val="20"/>
              </w:rPr>
              <w:t> </w:t>
            </w:r>
            <w:r>
              <w:rPr>
                <w:sz w:val="20"/>
              </w:rPr>
              <w:t>и</w:t>
            </w:r>
            <w:r>
              <w:rPr>
                <w:spacing w:val="-4"/>
                <w:sz w:val="20"/>
              </w:rPr>
              <w:t> </w:t>
            </w:r>
            <w:r>
              <w:rPr>
                <w:spacing w:val="-5"/>
                <w:sz w:val="20"/>
              </w:rPr>
              <w:t>шеи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C16</w:t>
            </w:r>
          </w:p>
        </w:tc>
        <w:tc>
          <w:tcPr>
            <w:tcW w:w="2985" w:type="dxa"/>
            <w:vMerge w:val="restart"/>
          </w:tcPr>
          <w:p>
            <w:pPr>
              <w:pStyle w:val="TableParagraph"/>
              <w:spacing w:line="214" w:lineRule="exact"/>
              <w:ind w:left="52"/>
              <w:rPr>
                <w:sz w:val="20"/>
              </w:rPr>
            </w:pPr>
            <w:r>
              <w:rPr>
                <w:sz w:val="20"/>
              </w:rPr>
              <w:t>начальные</w:t>
            </w:r>
            <w:r>
              <w:rPr>
                <w:spacing w:val="-5"/>
                <w:sz w:val="20"/>
              </w:rPr>
              <w:t> </w:t>
            </w:r>
            <w:r>
              <w:rPr>
                <w:sz w:val="20"/>
              </w:rPr>
              <w:t>и</w:t>
            </w:r>
            <w:r>
              <w:rPr>
                <w:spacing w:val="-5"/>
                <w:sz w:val="20"/>
              </w:rPr>
              <w:t> </w:t>
            </w:r>
            <w:r>
              <w:rPr>
                <w:spacing w:val="-2"/>
                <w:sz w:val="20"/>
              </w:rPr>
              <w:t>локализованные</w:t>
            </w:r>
          </w:p>
          <w:p>
            <w:pPr>
              <w:pStyle w:val="TableParagraph"/>
              <w:ind w:left="52" w:right="671"/>
              <w:rPr>
                <w:sz w:val="20"/>
              </w:rPr>
            </w:pPr>
            <w:r>
              <w:rPr>
                <w:sz w:val="20"/>
              </w:rPr>
              <w:t>формы злокачественных новообразований</w:t>
            </w:r>
            <w:r>
              <w:rPr>
                <w:spacing w:val="-13"/>
                <w:sz w:val="20"/>
              </w:rPr>
              <w:t> </w:t>
            </w:r>
            <w:r>
              <w:rPr>
                <w:sz w:val="20"/>
              </w:rPr>
              <w:t>желудка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парциальная</w:t>
            </w:r>
          </w:p>
          <w:p>
            <w:pPr>
              <w:pStyle w:val="TableParagraph"/>
              <w:ind w:left="52"/>
              <w:rPr>
                <w:sz w:val="20"/>
              </w:rPr>
            </w:pPr>
            <w:r>
              <w:rPr>
                <w:sz w:val="20"/>
              </w:rPr>
              <w:t>резекция</w:t>
            </w:r>
            <w:r>
              <w:rPr>
                <w:spacing w:val="-8"/>
                <w:sz w:val="20"/>
              </w:rPr>
              <w:t> </w:t>
            </w:r>
            <w:r>
              <w:rPr>
                <w:spacing w:val="-2"/>
                <w:sz w:val="20"/>
              </w:rPr>
              <w:t>желудка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дистальная</w:t>
            </w:r>
          </w:p>
          <w:p>
            <w:pPr>
              <w:pStyle w:val="TableParagraph"/>
              <w:ind w:left="52"/>
              <w:rPr>
                <w:sz w:val="20"/>
              </w:rPr>
            </w:pPr>
            <w:r>
              <w:rPr>
                <w:sz w:val="20"/>
              </w:rPr>
              <w:t>субтотальная</w:t>
            </w:r>
            <w:r>
              <w:rPr>
                <w:spacing w:val="-10"/>
                <w:sz w:val="20"/>
              </w:rPr>
              <w:t> </w:t>
            </w:r>
            <w:r>
              <w:rPr>
                <w:sz w:val="20"/>
              </w:rPr>
              <w:t>резекция</w:t>
            </w:r>
            <w:r>
              <w:rPr>
                <w:spacing w:val="-10"/>
                <w:sz w:val="20"/>
              </w:rPr>
              <w:t> </w:t>
            </w:r>
            <w:r>
              <w:rPr>
                <w:spacing w:val="-2"/>
                <w:sz w:val="20"/>
              </w:rPr>
              <w:t>желудка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C17</w:t>
            </w:r>
          </w:p>
        </w:tc>
        <w:tc>
          <w:tcPr>
            <w:tcW w:w="2985" w:type="dxa"/>
          </w:tcPr>
          <w:p>
            <w:pPr>
              <w:pStyle w:val="TableParagraph"/>
              <w:spacing w:line="214" w:lineRule="exact"/>
              <w:ind w:left="52"/>
              <w:rPr>
                <w:sz w:val="20"/>
              </w:rPr>
            </w:pPr>
            <w:r>
              <w:rPr>
                <w:sz w:val="20"/>
              </w:rPr>
              <w:t>начальные</w:t>
            </w:r>
            <w:r>
              <w:rPr>
                <w:spacing w:val="-5"/>
                <w:sz w:val="20"/>
              </w:rPr>
              <w:t> </w:t>
            </w:r>
            <w:r>
              <w:rPr>
                <w:sz w:val="20"/>
              </w:rPr>
              <w:t>и</w:t>
            </w:r>
            <w:r>
              <w:rPr>
                <w:spacing w:val="-5"/>
                <w:sz w:val="20"/>
              </w:rPr>
              <w:t> </w:t>
            </w:r>
            <w:r>
              <w:rPr>
                <w:spacing w:val="-2"/>
                <w:sz w:val="20"/>
              </w:rPr>
              <w:t>локализованные</w:t>
            </w:r>
          </w:p>
          <w:p>
            <w:pPr>
              <w:pStyle w:val="TableParagraph"/>
              <w:ind w:left="52"/>
              <w:rPr>
                <w:sz w:val="20"/>
              </w:rPr>
            </w:pPr>
            <w:r>
              <w:rPr>
                <w:sz w:val="20"/>
              </w:rPr>
              <w:t>формы злокачественных новообразований</w:t>
            </w:r>
            <w:r>
              <w:rPr>
                <w:spacing w:val="-13"/>
                <w:sz w:val="20"/>
              </w:rPr>
              <w:t> </w:t>
            </w:r>
            <w:r>
              <w:rPr>
                <w:sz w:val="20"/>
              </w:rPr>
              <w:t>тонкой</w:t>
            </w:r>
            <w:r>
              <w:rPr>
                <w:spacing w:val="-12"/>
                <w:sz w:val="20"/>
              </w:rPr>
              <w:t> </w:t>
            </w:r>
            <w:r>
              <w:rPr>
                <w:sz w:val="20"/>
              </w:rPr>
              <w:t>кишки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резекция</w:t>
            </w:r>
          </w:p>
          <w:p>
            <w:pPr>
              <w:pStyle w:val="TableParagraph"/>
              <w:ind w:left="52"/>
              <w:rPr>
                <w:sz w:val="20"/>
              </w:rPr>
            </w:pPr>
            <w:r>
              <w:rPr>
                <w:sz w:val="20"/>
              </w:rPr>
              <w:t>тонкой</w:t>
            </w:r>
            <w:r>
              <w:rPr>
                <w:spacing w:val="-6"/>
                <w:sz w:val="20"/>
              </w:rPr>
              <w:t> </w:t>
            </w:r>
            <w:r>
              <w:rPr>
                <w:spacing w:val="-2"/>
                <w:sz w:val="20"/>
              </w:rPr>
              <w:t>кишки</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3"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08" w:lineRule="exact"/>
              <w:ind w:left="52"/>
              <w:rPr>
                <w:sz w:val="20"/>
              </w:rPr>
            </w:pPr>
            <w:r>
              <w:rPr>
                <w:sz w:val="20"/>
              </w:rPr>
              <w:t>C18.1, C18.2, </w:t>
            </w:r>
            <w:r>
              <w:rPr>
                <w:spacing w:val="-2"/>
                <w:sz w:val="20"/>
              </w:rPr>
              <w:t>C18.3,</w:t>
            </w:r>
          </w:p>
          <w:p>
            <w:pPr>
              <w:pStyle w:val="TableParagraph"/>
              <w:ind w:left="52"/>
              <w:rPr>
                <w:sz w:val="20"/>
              </w:rPr>
            </w:pPr>
            <w:r>
              <w:rPr>
                <w:spacing w:val="-2"/>
                <w:sz w:val="20"/>
              </w:rPr>
              <w:t>C18.4</w:t>
            </w:r>
          </w:p>
        </w:tc>
        <w:tc>
          <w:tcPr>
            <w:tcW w:w="2985" w:type="dxa"/>
            <w:vMerge w:val="restart"/>
          </w:tcPr>
          <w:p>
            <w:pPr>
              <w:pStyle w:val="TableParagraph"/>
              <w:spacing w:line="208" w:lineRule="exact"/>
              <w:ind w:left="52"/>
              <w:rPr>
                <w:sz w:val="20"/>
              </w:rPr>
            </w:pPr>
            <w:r>
              <w:rPr>
                <w:sz w:val="20"/>
              </w:rPr>
              <w:t>локализованные</w:t>
            </w:r>
            <w:r>
              <w:rPr>
                <w:spacing w:val="-11"/>
                <w:sz w:val="20"/>
              </w:rPr>
              <w:t> </w:t>
            </w:r>
            <w:r>
              <w:rPr>
                <w:sz w:val="20"/>
              </w:rPr>
              <w:t>опухоли</w:t>
            </w:r>
            <w:r>
              <w:rPr>
                <w:spacing w:val="-10"/>
                <w:sz w:val="20"/>
              </w:rPr>
              <w:t> </w:t>
            </w:r>
            <w:r>
              <w:rPr>
                <w:spacing w:val="-2"/>
                <w:sz w:val="20"/>
              </w:rPr>
              <w:t>правой</w:t>
            </w:r>
          </w:p>
          <w:p>
            <w:pPr>
              <w:pStyle w:val="TableParagraph"/>
              <w:ind w:left="52"/>
              <w:rPr>
                <w:sz w:val="20"/>
              </w:rPr>
            </w:pPr>
            <w:r>
              <w:rPr>
                <w:sz w:val="20"/>
              </w:rPr>
              <w:t>половины</w:t>
            </w:r>
            <w:r>
              <w:rPr>
                <w:spacing w:val="-9"/>
                <w:sz w:val="20"/>
              </w:rPr>
              <w:t> </w:t>
            </w:r>
            <w:r>
              <w:rPr>
                <w:sz w:val="20"/>
              </w:rPr>
              <w:t>ободочной</w:t>
            </w:r>
            <w:r>
              <w:rPr>
                <w:spacing w:val="-8"/>
                <w:sz w:val="20"/>
              </w:rPr>
              <w:t> </w:t>
            </w:r>
            <w:r>
              <w:rPr>
                <w:spacing w:val="-2"/>
                <w:sz w:val="20"/>
              </w:rPr>
              <w:t>кишки</w:t>
            </w:r>
          </w:p>
        </w:tc>
        <w:tc>
          <w:tcPr>
            <w:tcW w:w="1710" w:type="dxa"/>
            <w:vMerge w:val="restart"/>
          </w:tcPr>
          <w:p>
            <w:pPr>
              <w:pStyle w:val="TableParagraph"/>
              <w:spacing w:line="208"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08" w:lineRule="exact"/>
              <w:ind w:left="52"/>
              <w:rPr>
                <w:sz w:val="20"/>
              </w:rPr>
            </w:pPr>
            <w:r>
              <w:rPr>
                <w:spacing w:val="-2"/>
                <w:sz w:val="20"/>
              </w:rPr>
              <w:t>роботассистированная</w:t>
            </w:r>
            <w:r>
              <w:rPr>
                <w:spacing w:val="20"/>
                <w:sz w:val="20"/>
              </w:rPr>
              <w:t> </w:t>
            </w:r>
            <w:r>
              <w:rPr>
                <w:spacing w:val="-2"/>
                <w:sz w:val="20"/>
              </w:rPr>
              <w:t>правосторонняя</w:t>
            </w:r>
          </w:p>
          <w:p>
            <w:pPr>
              <w:pStyle w:val="TableParagraph"/>
              <w:ind w:left="52"/>
              <w:rPr>
                <w:sz w:val="20"/>
              </w:rPr>
            </w:pPr>
            <w:r>
              <w:rPr>
                <w:spacing w:val="-2"/>
                <w:sz w:val="20"/>
              </w:rPr>
              <w:t>гемиколэктомия</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правосторонняя</w:t>
            </w:r>
          </w:p>
          <w:p>
            <w:pPr>
              <w:pStyle w:val="TableParagraph"/>
              <w:ind w:left="52"/>
              <w:rPr>
                <w:sz w:val="20"/>
              </w:rPr>
            </w:pPr>
            <w:r>
              <w:rPr>
                <w:sz w:val="20"/>
              </w:rPr>
              <w:t>гемиколэктомия</w:t>
            </w:r>
            <w:r>
              <w:rPr>
                <w:spacing w:val="-13"/>
                <w:sz w:val="20"/>
              </w:rPr>
              <w:t> </w:t>
            </w:r>
            <w:r>
              <w:rPr>
                <w:sz w:val="20"/>
              </w:rPr>
              <w:t>с</w:t>
            </w:r>
            <w:r>
              <w:rPr>
                <w:spacing w:val="-12"/>
                <w:sz w:val="20"/>
              </w:rPr>
              <w:t> </w:t>
            </w:r>
            <w:r>
              <w:rPr>
                <w:sz w:val="20"/>
              </w:rPr>
              <w:t>расширенной </w:t>
            </w:r>
            <w:r>
              <w:rPr>
                <w:spacing w:val="-2"/>
                <w:sz w:val="20"/>
              </w:rPr>
              <w:t>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C18.5, </w:t>
            </w:r>
            <w:r>
              <w:rPr>
                <w:spacing w:val="-2"/>
                <w:sz w:val="20"/>
              </w:rPr>
              <w:t>C18.6</w:t>
            </w:r>
          </w:p>
        </w:tc>
        <w:tc>
          <w:tcPr>
            <w:tcW w:w="2985" w:type="dxa"/>
            <w:vMerge w:val="restart"/>
          </w:tcPr>
          <w:p>
            <w:pPr>
              <w:pStyle w:val="TableParagraph"/>
              <w:ind w:left="52"/>
              <w:rPr>
                <w:sz w:val="20"/>
              </w:rPr>
            </w:pPr>
            <w:r>
              <w:rPr>
                <w:sz w:val="20"/>
              </w:rPr>
              <w:t>локализованные</w:t>
            </w:r>
            <w:r>
              <w:rPr>
                <w:spacing w:val="-13"/>
                <w:sz w:val="20"/>
              </w:rPr>
              <w:t> </w:t>
            </w:r>
            <w:r>
              <w:rPr>
                <w:sz w:val="20"/>
              </w:rPr>
              <w:t>опухоли</w:t>
            </w:r>
            <w:r>
              <w:rPr>
                <w:spacing w:val="-12"/>
                <w:sz w:val="20"/>
              </w:rPr>
              <w:t> </w:t>
            </w:r>
            <w:r>
              <w:rPr>
                <w:sz w:val="20"/>
              </w:rPr>
              <w:t>левой половины ободочной кишки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роботассистированная левосторонняя гемиколэктомия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pacing w:val="-2"/>
                <w:sz w:val="20"/>
              </w:rPr>
              <w:t>роботассистированная левосторонняя </w:t>
            </w:r>
            <w:r>
              <w:rPr>
                <w:sz w:val="20"/>
              </w:rPr>
              <w:t>гемиколэктомия с расширенной </w:t>
            </w:r>
            <w:r>
              <w:rPr>
                <w:spacing w:val="-2"/>
                <w:sz w:val="20"/>
              </w:rPr>
              <w:t>лимфаденэктомией</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C18.7, </w:t>
            </w:r>
            <w:r>
              <w:rPr>
                <w:spacing w:val="-5"/>
                <w:sz w:val="20"/>
              </w:rPr>
              <w:t>C19</w:t>
            </w:r>
          </w:p>
        </w:tc>
        <w:tc>
          <w:tcPr>
            <w:tcW w:w="2985" w:type="dxa"/>
            <w:vMerge w:val="restart"/>
          </w:tcPr>
          <w:p>
            <w:pPr>
              <w:pStyle w:val="TableParagraph"/>
              <w:spacing w:line="242" w:lineRule="auto"/>
              <w:ind w:left="52" w:right="696"/>
              <w:rPr>
                <w:sz w:val="20"/>
              </w:rPr>
            </w:pPr>
            <w:r>
              <w:rPr>
                <w:sz w:val="20"/>
              </w:rPr>
              <w:t>злокачественные</w:t>
            </w:r>
            <w:r>
              <w:rPr>
                <w:spacing w:val="-13"/>
                <w:sz w:val="20"/>
              </w:rPr>
              <w:t> </w:t>
            </w:r>
            <w:r>
              <w:rPr>
                <w:sz w:val="20"/>
              </w:rPr>
              <w:t>опухоли сигмовидной кишки и ректосигмоидного</w:t>
            </w:r>
            <w:r>
              <w:rPr>
                <w:spacing w:val="-13"/>
                <w:sz w:val="20"/>
              </w:rPr>
              <w:t> </w:t>
            </w:r>
            <w:r>
              <w:rPr>
                <w:sz w:val="20"/>
              </w:rPr>
              <w:t>отдела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717"/>
              <w:rPr>
                <w:sz w:val="20"/>
              </w:rPr>
            </w:pPr>
            <w:r>
              <w:rPr>
                <w:sz w:val="20"/>
              </w:rPr>
              <w:t>роботассистированная</w:t>
            </w:r>
            <w:r>
              <w:rPr>
                <w:spacing w:val="-13"/>
                <w:sz w:val="20"/>
              </w:rPr>
              <w:t> </w:t>
            </w:r>
            <w:r>
              <w:rPr>
                <w:sz w:val="20"/>
              </w:rPr>
              <w:t>резекция сигмовидной кишки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роботассистированная резекция сигмовидной</w:t>
            </w:r>
            <w:r>
              <w:rPr>
                <w:spacing w:val="-13"/>
                <w:sz w:val="20"/>
              </w:rPr>
              <w:t> </w:t>
            </w:r>
            <w:r>
              <w:rPr>
                <w:sz w:val="20"/>
              </w:rPr>
              <w:t>кишки</w:t>
            </w:r>
            <w:r>
              <w:rPr>
                <w:spacing w:val="-12"/>
                <w:sz w:val="20"/>
              </w:rPr>
              <w:t> </w:t>
            </w:r>
            <w:r>
              <w:rPr>
                <w:sz w:val="20"/>
              </w:rPr>
              <w:t>с</w:t>
            </w:r>
            <w:r>
              <w:rPr>
                <w:spacing w:val="-13"/>
                <w:sz w:val="20"/>
              </w:rPr>
              <w:t> </w:t>
            </w:r>
            <w:r>
              <w:rPr>
                <w:sz w:val="20"/>
              </w:rPr>
              <w:t>расширенной </w:t>
            </w:r>
            <w:r>
              <w:rPr>
                <w:spacing w:val="-2"/>
                <w:sz w:val="20"/>
              </w:rPr>
              <w:t>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C20</w:t>
            </w:r>
          </w:p>
        </w:tc>
        <w:tc>
          <w:tcPr>
            <w:tcW w:w="2985" w:type="dxa"/>
            <w:vMerge w:val="restart"/>
          </w:tcPr>
          <w:p>
            <w:pPr>
              <w:pStyle w:val="TableParagraph"/>
              <w:ind w:left="52"/>
              <w:rPr>
                <w:sz w:val="20"/>
              </w:rPr>
            </w:pPr>
            <w:r>
              <w:rPr>
                <w:sz w:val="20"/>
              </w:rPr>
              <w:t>локализованные</w:t>
            </w:r>
            <w:r>
              <w:rPr>
                <w:spacing w:val="-13"/>
                <w:sz w:val="20"/>
              </w:rPr>
              <w:t> </w:t>
            </w:r>
            <w:r>
              <w:rPr>
                <w:sz w:val="20"/>
              </w:rPr>
              <w:t>опухоли</w:t>
            </w:r>
            <w:r>
              <w:rPr>
                <w:spacing w:val="-12"/>
                <w:sz w:val="20"/>
              </w:rPr>
              <w:t> </w:t>
            </w:r>
            <w:r>
              <w:rPr>
                <w:sz w:val="20"/>
              </w:rPr>
              <w:t>прямой </w:t>
            </w:r>
            <w:r>
              <w:rPr>
                <w:spacing w:val="-2"/>
                <w:sz w:val="20"/>
              </w:rPr>
              <w:t>кишки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роботассистированная</w:t>
            </w:r>
            <w:r>
              <w:rPr>
                <w:spacing w:val="-13"/>
                <w:sz w:val="20"/>
              </w:rPr>
              <w:t> </w:t>
            </w:r>
            <w:r>
              <w:rPr>
                <w:sz w:val="20"/>
              </w:rPr>
              <w:t>резекция</w:t>
            </w:r>
            <w:r>
              <w:rPr>
                <w:spacing w:val="-12"/>
                <w:sz w:val="20"/>
              </w:rPr>
              <w:t> </w:t>
            </w:r>
            <w:r>
              <w:rPr>
                <w:sz w:val="20"/>
              </w:rPr>
              <w:t>прямой </w:t>
            </w:r>
            <w:r>
              <w:rPr>
                <w:spacing w:val="-2"/>
                <w:sz w:val="20"/>
              </w:rPr>
              <w:t>кишки</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роботассистированная</w:t>
            </w:r>
            <w:r>
              <w:rPr>
                <w:spacing w:val="-13"/>
                <w:sz w:val="20"/>
              </w:rPr>
              <w:t> </w:t>
            </w:r>
            <w:r>
              <w:rPr>
                <w:sz w:val="20"/>
              </w:rPr>
              <w:t>резекция</w:t>
            </w:r>
            <w:r>
              <w:rPr>
                <w:spacing w:val="-12"/>
                <w:sz w:val="20"/>
              </w:rPr>
              <w:t> </w:t>
            </w:r>
            <w:r>
              <w:rPr>
                <w:sz w:val="20"/>
              </w:rPr>
              <w:t>прямой кишки с расширенной </w:t>
            </w:r>
            <w:r>
              <w:rPr>
                <w:spacing w:val="-2"/>
                <w:sz w:val="20"/>
              </w:rPr>
              <w:t>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C22</w:t>
            </w:r>
          </w:p>
        </w:tc>
        <w:tc>
          <w:tcPr>
            <w:tcW w:w="2985" w:type="dxa"/>
            <w:vMerge w:val="restart"/>
          </w:tcPr>
          <w:p>
            <w:pPr>
              <w:pStyle w:val="TableParagraph"/>
              <w:spacing w:line="214" w:lineRule="exact"/>
              <w:ind w:left="52"/>
              <w:rPr>
                <w:sz w:val="20"/>
              </w:rPr>
            </w:pPr>
            <w:r>
              <w:rPr>
                <w:sz w:val="20"/>
              </w:rPr>
              <w:t>резектабельные</w:t>
            </w:r>
            <w:r>
              <w:rPr>
                <w:spacing w:val="-12"/>
                <w:sz w:val="20"/>
              </w:rPr>
              <w:t> </w:t>
            </w:r>
            <w:r>
              <w:rPr>
                <w:sz w:val="20"/>
              </w:rPr>
              <w:t>первичные</w:t>
            </w:r>
            <w:r>
              <w:rPr>
                <w:spacing w:val="-11"/>
                <w:sz w:val="20"/>
              </w:rPr>
              <w:t> </w:t>
            </w:r>
            <w:r>
              <w:rPr>
                <w:spacing w:val="-10"/>
                <w:sz w:val="20"/>
              </w:rPr>
              <w:t>и</w:t>
            </w:r>
          </w:p>
          <w:p>
            <w:pPr>
              <w:pStyle w:val="TableParagraph"/>
              <w:ind w:left="52"/>
              <w:rPr>
                <w:sz w:val="20"/>
              </w:rPr>
            </w:pPr>
            <w:r>
              <w:rPr>
                <w:sz w:val="20"/>
              </w:rPr>
              <w:t>метастатические</w:t>
            </w:r>
            <w:r>
              <w:rPr>
                <w:spacing w:val="-11"/>
                <w:sz w:val="20"/>
              </w:rPr>
              <w:t> </w:t>
            </w:r>
            <w:r>
              <w:rPr>
                <w:sz w:val="20"/>
              </w:rPr>
              <w:t>опухоли</w:t>
            </w:r>
            <w:r>
              <w:rPr>
                <w:spacing w:val="-11"/>
                <w:sz w:val="20"/>
              </w:rPr>
              <w:t> </w:t>
            </w:r>
            <w:r>
              <w:rPr>
                <w:spacing w:val="-2"/>
                <w:sz w:val="20"/>
              </w:rPr>
              <w:t>печени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анатомическая</w:t>
            </w:r>
          </w:p>
          <w:p>
            <w:pPr>
              <w:pStyle w:val="TableParagraph"/>
              <w:ind w:left="52"/>
              <w:rPr>
                <w:sz w:val="20"/>
              </w:rPr>
            </w:pPr>
            <w:r>
              <w:rPr>
                <w:sz w:val="20"/>
              </w:rPr>
              <w:t>резекция</w:t>
            </w:r>
            <w:r>
              <w:rPr>
                <w:spacing w:val="-8"/>
                <w:sz w:val="20"/>
              </w:rPr>
              <w:t> </w:t>
            </w:r>
            <w:r>
              <w:rPr>
                <w:spacing w:val="-2"/>
                <w:sz w:val="20"/>
              </w:rPr>
              <w:t>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правосторонняя</w:t>
            </w:r>
          </w:p>
          <w:p>
            <w:pPr>
              <w:pStyle w:val="TableParagraph"/>
              <w:ind w:left="52"/>
              <w:rPr>
                <w:sz w:val="20"/>
              </w:rPr>
            </w:pPr>
            <w:r>
              <w:rPr>
                <w:spacing w:val="-2"/>
                <w:sz w:val="20"/>
              </w:rPr>
              <w:t>гемигепатэктомия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левосторонняя</w:t>
            </w:r>
          </w:p>
          <w:p>
            <w:pPr>
              <w:pStyle w:val="TableParagraph"/>
              <w:ind w:left="52"/>
              <w:rPr>
                <w:sz w:val="20"/>
              </w:rPr>
            </w:pPr>
            <w:r>
              <w:rPr>
                <w:spacing w:val="-2"/>
                <w:sz w:val="20"/>
              </w:rPr>
              <w:t>гемигепатэктомия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расширенная</w:t>
            </w:r>
          </w:p>
          <w:p>
            <w:pPr>
              <w:pStyle w:val="TableParagraph"/>
              <w:ind w:left="52"/>
              <w:rPr>
                <w:sz w:val="20"/>
              </w:rPr>
            </w:pPr>
            <w:r>
              <w:rPr>
                <w:spacing w:val="-2"/>
                <w:sz w:val="20"/>
              </w:rPr>
              <w:t>правосторонняя</w:t>
            </w:r>
            <w:r>
              <w:rPr>
                <w:spacing w:val="14"/>
                <w:sz w:val="20"/>
              </w:rPr>
              <w:t> </w:t>
            </w:r>
            <w:r>
              <w:rPr>
                <w:spacing w:val="-2"/>
                <w:sz w:val="20"/>
              </w:rPr>
              <w:t>гемигепатэктомия</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36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pacing w:val="-2"/>
                <w:sz w:val="20"/>
              </w:rPr>
              <w:t>роботассистированная</w:t>
            </w:r>
            <w:r>
              <w:rPr>
                <w:spacing w:val="18"/>
                <w:sz w:val="20"/>
              </w:rPr>
              <w:t> </w:t>
            </w:r>
            <w:r>
              <w:rPr>
                <w:spacing w:val="-2"/>
                <w:sz w:val="20"/>
              </w:rPr>
              <w:t>расширенная</w:t>
            </w:r>
          </w:p>
          <w:p>
            <w:pPr>
              <w:pStyle w:val="TableParagraph"/>
              <w:ind w:left="52"/>
              <w:rPr>
                <w:sz w:val="20"/>
              </w:rPr>
            </w:pPr>
            <w:r>
              <w:rPr>
                <w:sz w:val="20"/>
              </w:rPr>
              <w:t>левосторонняя</w:t>
            </w:r>
            <w:r>
              <w:rPr>
                <w:spacing w:val="-4"/>
                <w:sz w:val="20"/>
              </w:rPr>
              <w:t> </w:t>
            </w:r>
            <w:r>
              <w:rPr>
                <w:spacing w:val="-2"/>
                <w:sz w:val="20"/>
              </w:rPr>
              <w:t>гемигепатэктомия</w:t>
            </w:r>
          </w:p>
        </w:tc>
        <w:tc>
          <w:tcPr>
            <w:tcW w:w="1815" w:type="dxa"/>
            <w:vMerge w:val="restart"/>
          </w:tcPr>
          <w:p>
            <w:pPr>
              <w:pStyle w:val="TableParagraph"/>
              <w:rPr>
                <w:sz w:val="20"/>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медианная</w:t>
            </w:r>
          </w:p>
          <w:p>
            <w:pPr>
              <w:pStyle w:val="TableParagraph"/>
              <w:spacing w:line="216" w:lineRule="exact"/>
              <w:ind w:left="52"/>
              <w:rPr>
                <w:sz w:val="20"/>
              </w:rPr>
            </w:pPr>
            <w:r>
              <w:rPr>
                <w:sz w:val="20"/>
              </w:rPr>
              <w:t>резекция</w:t>
            </w:r>
            <w:r>
              <w:rPr>
                <w:spacing w:val="-8"/>
                <w:sz w:val="20"/>
              </w:rPr>
              <w:t> </w:t>
            </w:r>
            <w:r>
              <w:rPr>
                <w:spacing w:val="-2"/>
                <w:sz w:val="20"/>
              </w:rPr>
              <w:t>печени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C23</w:t>
            </w:r>
          </w:p>
        </w:tc>
        <w:tc>
          <w:tcPr>
            <w:tcW w:w="2985" w:type="dxa"/>
          </w:tcPr>
          <w:p>
            <w:pPr>
              <w:pStyle w:val="TableParagraph"/>
              <w:ind w:left="52" w:right="569"/>
              <w:rPr>
                <w:sz w:val="20"/>
              </w:rPr>
            </w:pPr>
            <w:r>
              <w:rPr>
                <w:sz w:val="20"/>
              </w:rPr>
              <w:t>локализованные формы </w:t>
            </w:r>
            <w:r>
              <w:rPr>
                <w:spacing w:val="-2"/>
                <w:sz w:val="20"/>
              </w:rPr>
              <w:t>злокачественных </w:t>
            </w:r>
            <w:r>
              <w:rPr>
                <w:sz w:val="20"/>
              </w:rPr>
              <w:t>новообразований</w:t>
            </w:r>
            <w:r>
              <w:rPr>
                <w:spacing w:val="-13"/>
                <w:sz w:val="20"/>
              </w:rPr>
              <w:t> </w:t>
            </w:r>
            <w:r>
              <w:rPr>
                <w:sz w:val="20"/>
              </w:rPr>
              <w:t>желчного </w:t>
            </w:r>
            <w:r>
              <w:rPr>
                <w:spacing w:val="-2"/>
                <w:sz w:val="20"/>
              </w:rPr>
              <w:t>пузыря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pacing w:val="-2"/>
                <w:sz w:val="20"/>
              </w:rPr>
              <w:t>роботассистированная холецистэктомия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C24</w:t>
            </w:r>
          </w:p>
        </w:tc>
        <w:tc>
          <w:tcPr>
            <w:tcW w:w="2985" w:type="dxa"/>
            <w:vMerge w:val="restart"/>
          </w:tcPr>
          <w:p>
            <w:pPr>
              <w:pStyle w:val="TableParagraph"/>
              <w:spacing w:line="214" w:lineRule="exact"/>
              <w:ind w:left="52"/>
              <w:rPr>
                <w:sz w:val="20"/>
              </w:rPr>
            </w:pPr>
            <w:r>
              <w:rPr>
                <w:spacing w:val="-2"/>
                <w:sz w:val="20"/>
              </w:rPr>
              <w:t>резектабельные</w:t>
            </w:r>
            <w:r>
              <w:rPr>
                <w:spacing w:val="14"/>
                <w:sz w:val="20"/>
              </w:rPr>
              <w:t> </w:t>
            </w:r>
            <w:r>
              <w:rPr>
                <w:spacing w:val="-2"/>
                <w:sz w:val="20"/>
              </w:rPr>
              <w:t>опухоли</w:t>
            </w:r>
          </w:p>
          <w:p>
            <w:pPr>
              <w:pStyle w:val="TableParagraph"/>
              <w:ind w:left="52" w:right="767"/>
              <w:rPr>
                <w:sz w:val="20"/>
              </w:rPr>
            </w:pPr>
            <w:r>
              <w:rPr>
                <w:sz w:val="20"/>
              </w:rPr>
              <w:t>внепеченочных</w:t>
            </w:r>
            <w:r>
              <w:rPr>
                <w:spacing w:val="-13"/>
                <w:sz w:val="20"/>
              </w:rPr>
              <w:t> </w:t>
            </w:r>
            <w:r>
              <w:rPr>
                <w:sz w:val="20"/>
              </w:rPr>
              <w:t>желчных </w:t>
            </w:r>
            <w:r>
              <w:rPr>
                <w:spacing w:val="-2"/>
                <w:sz w:val="20"/>
              </w:rPr>
              <w:t>протоков</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панкреато-</w:t>
            </w:r>
          </w:p>
          <w:p>
            <w:pPr>
              <w:pStyle w:val="TableParagraph"/>
              <w:ind w:left="52"/>
              <w:rPr>
                <w:sz w:val="20"/>
              </w:rPr>
            </w:pPr>
            <w:r>
              <w:rPr>
                <w:sz w:val="20"/>
              </w:rPr>
              <w:t>дуоденальная</w:t>
            </w:r>
            <w:r>
              <w:rPr>
                <w:spacing w:val="-12"/>
                <w:sz w:val="20"/>
              </w:rPr>
              <w:t> </w:t>
            </w:r>
            <w:r>
              <w:rPr>
                <w:spacing w:val="-2"/>
                <w:sz w:val="20"/>
              </w:rPr>
              <w:t>резекция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панкреато-</w:t>
            </w:r>
          </w:p>
          <w:p>
            <w:pPr>
              <w:pStyle w:val="TableParagraph"/>
              <w:ind w:left="52"/>
              <w:rPr>
                <w:sz w:val="20"/>
              </w:rPr>
            </w:pPr>
            <w:r>
              <w:rPr>
                <w:sz w:val="20"/>
              </w:rPr>
              <w:t>дуоденальная</w:t>
            </w:r>
            <w:r>
              <w:rPr>
                <w:spacing w:val="-13"/>
                <w:sz w:val="20"/>
              </w:rPr>
              <w:t> </w:t>
            </w:r>
            <w:r>
              <w:rPr>
                <w:sz w:val="20"/>
              </w:rPr>
              <w:t>резекция</w:t>
            </w:r>
            <w:r>
              <w:rPr>
                <w:spacing w:val="-12"/>
                <w:sz w:val="20"/>
              </w:rPr>
              <w:t> </w:t>
            </w:r>
            <w:r>
              <w:rPr>
                <w:sz w:val="20"/>
              </w:rPr>
              <w:t>с</w:t>
            </w:r>
            <w:r>
              <w:rPr>
                <w:spacing w:val="-13"/>
                <w:sz w:val="20"/>
              </w:rPr>
              <w:t> </w:t>
            </w:r>
            <w:r>
              <w:rPr>
                <w:sz w:val="20"/>
              </w:rPr>
              <w:t>расширенной </w:t>
            </w:r>
            <w:r>
              <w:rPr>
                <w:spacing w:val="-2"/>
                <w:sz w:val="20"/>
              </w:rPr>
              <w:t>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694"/>
              <w:rPr>
                <w:sz w:val="20"/>
              </w:rPr>
            </w:pPr>
            <w:r>
              <w:rPr>
                <w:spacing w:val="-2"/>
                <w:sz w:val="20"/>
              </w:rPr>
              <w:t>роботассистированная </w:t>
            </w:r>
            <w:r>
              <w:rPr>
                <w:sz w:val="20"/>
              </w:rPr>
              <w:t>пилоросохраняющая</w:t>
            </w:r>
            <w:r>
              <w:rPr>
                <w:spacing w:val="-13"/>
                <w:sz w:val="20"/>
              </w:rPr>
              <w:t> </w:t>
            </w:r>
            <w:r>
              <w:rPr>
                <w:sz w:val="20"/>
              </w:rPr>
              <w:t>панкреато- дуоденальная резекция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C25</w:t>
            </w:r>
          </w:p>
        </w:tc>
        <w:tc>
          <w:tcPr>
            <w:tcW w:w="2985" w:type="dxa"/>
            <w:vMerge w:val="restart"/>
          </w:tcPr>
          <w:p>
            <w:pPr>
              <w:pStyle w:val="TableParagraph"/>
              <w:ind w:left="52" w:right="805"/>
              <w:rPr>
                <w:sz w:val="20"/>
              </w:rPr>
            </w:pPr>
            <w:r>
              <w:rPr>
                <w:sz w:val="20"/>
              </w:rPr>
              <w:t>резектабельные</w:t>
            </w:r>
            <w:r>
              <w:rPr>
                <w:spacing w:val="-13"/>
                <w:sz w:val="20"/>
              </w:rPr>
              <w:t> </w:t>
            </w:r>
            <w:r>
              <w:rPr>
                <w:sz w:val="20"/>
              </w:rPr>
              <w:t>опухоли поджелудочной железы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545"/>
              <w:rPr>
                <w:sz w:val="20"/>
              </w:rPr>
            </w:pPr>
            <w:r>
              <w:rPr>
                <w:sz w:val="20"/>
              </w:rPr>
              <w:t>роботассистированная</w:t>
            </w:r>
            <w:r>
              <w:rPr>
                <w:spacing w:val="-13"/>
                <w:sz w:val="20"/>
              </w:rPr>
              <w:t> </w:t>
            </w:r>
            <w:r>
              <w:rPr>
                <w:sz w:val="20"/>
              </w:rPr>
              <w:t>панкреато- дуоденальная резекция</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роботассистированная панкреато- дуоденальная</w:t>
            </w:r>
            <w:r>
              <w:rPr>
                <w:spacing w:val="-13"/>
                <w:sz w:val="20"/>
              </w:rPr>
              <w:t> </w:t>
            </w:r>
            <w:r>
              <w:rPr>
                <w:sz w:val="20"/>
              </w:rPr>
              <w:t>резекция</w:t>
            </w:r>
            <w:r>
              <w:rPr>
                <w:spacing w:val="-12"/>
                <w:sz w:val="20"/>
              </w:rPr>
              <w:t> </w:t>
            </w:r>
            <w:r>
              <w:rPr>
                <w:sz w:val="20"/>
              </w:rPr>
              <w:t>с</w:t>
            </w:r>
            <w:r>
              <w:rPr>
                <w:spacing w:val="-13"/>
                <w:sz w:val="20"/>
              </w:rPr>
              <w:t> </w:t>
            </w:r>
            <w:r>
              <w:rPr>
                <w:sz w:val="20"/>
              </w:rPr>
              <w:t>расширенной </w:t>
            </w:r>
            <w:r>
              <w:rPr>
                <w:spacing w:val="-2"/>
                <w:sz w:val="20"/>
              </w:rPr>
              <w:t>лимфаденэктомией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p>
          <w:p>
            <w:pPr>
              <w:pStyle w:val="TableParagraph"/>
              <w:ind w:left="52" w:right="694"/>
              <w:rPr>
                <w:sz w:val="20"/>
              </w:rPr>
            </w:pPr>
            <w:r>
              <w:rPr>
                <w:sz w:val="20"/>
              </w:rPr>
              <w:t>пилоросохраняющая</w:t>
            </w:r>
            <w:r>
              <w:rPr>
                <w:spacing w:val="-13"/>
                <w:sz w:val="20"/>
              </w:rPr>
              <w:t> </w:t>
            </w:r>
            <w:r>
              <w:rPr>
                <w:sz w:val="20"/>
              </w:rPr>
              <w:t>панкреато- дуоденальная резекция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дистальная</w:t>
            </w:r>
          </w:p>
          <w:p>
            <w:pPr>
              <w:pStyle w:val="TableParagraph"/>
              <w:ind w:left="52"/>
              <w:rPr>
                <w:sz w:val="20"/>
              </w:rPr>
            </w:pPr>
            <w:r>
              <w:rPr>
                <w:sz w:val="20"/>
              </w:rPr>
              <w:t>резекция</w:t>
            </w:r>
            <w:r>
              <w:rPr>
                <w:spacing w:val="-13"/>
                <w:sz w:val="20"/>
              </w:rPr>
              <w:t> </w:t>
            </w:r>
            <w:r>
              <w:rPr>
                <w:sz w:val="20"/>
              </w:rPr>
              <w:t>поджелудочной</w:t>
            </w:r>
            <w:r>
              <w:rPr>
                <w:spacing w:val="-12"/>
                <w:sz w:val="20"/>
              </w:rPr>
              <w:t> </w:t>
            </w:r>
            <w:r>
              <w:rPr>
                <w:sz w:val="20"/>
              </w:rPr>
              <w:t>железы</w:t>
            </w:r>
            <w:r>
              <w:rPr>
                <w:spacing w:val="-13"/>
                <w:sz w:val="20"/>
              </w:rPr>
              <w:t> </w:t>
            </w:r>
            <w:r>
              <w:rPr>
                <w:sz w:val="20"/>
              </w:rPr>
              <w:t>с расширенной лимфаденэктомией</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569"/>
              <w:rPr>
                <w:sz w:val="20"/>
              </w:rPr>
            </w:pPr>
            <w:r>
              <w:rPr>
                <w:sz w:val="20"/>
              </w:rPr>
              <w:t>роботассистированная</w:t>
            </w:r>
            <w:r>
              <w:rPr>
                <w:spacing w:val="-13"/>
                <w:sz w:val="20"/>
              </w:rPr>
              <w:t> </w:t>
            </w:r>
            <w:r>
              <w:rPr>
                <w:sz w:val="20"/>
              </w:rPr>
              <w:t>медианная резекция</w:t>
            </w:r>
            <w:r>
              <w:rPr>
                <w:spacing w:val="-11"/>
                <w:sz w:val="20"/>
              </w:rPr>
              <w:t> </w:t>
            </w:r>
            <w:r>
              <w:rPr>
                <w:sz w:val="20"/>
              </w:rPr>
              <w:t>поджелудочной</w:t>
            </w:r>
            <w:r>
              <w:rPr>
                <w:spacing w:val="-10"/>
                <w:sz w:val="20"/>
              </w:rPr>
              <w:t> </w:t>
            </w:r>
            <w:r>
              <w:rPr>
                <w:spacing w:val="-2"/>
                <w:sz w:val="20"/>
              </w:rPr>
              <w:t>железы</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63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spacing w:line="214" w:lineRule="exact"/>
              <w:ind w:left="52"/>
              <w:rPr>
                <w:sz w:val="20"/>
              </w:rPr>
            </w:pPr>
            <w:r>
              <w:rPr>
                <w:spacing w:val="-5"/>
                <w:sz w:val="20"/>
              </w:rPr>
              <w:t>C34</w:t>
            </w:r>
          </w:p>
        </w:tc>
        <w:tc>
          <w:tcPr>
            <w:tcW w:w="2985" w:type="dxa"/>
          </w:tcPr>
          <w:p>
            <w:pPr>
              <w:pStyle w:val="TableParagraph"/>
              <w:spacing w:line="214" w:lineRule="exact"/>
              <w:ind w:left="52"/>
              <w:rPr>
                <w:sz w:val="20"/>
              </w:rPr>
            </w:pPr>
            <w:r>
              <w:rPr>
                <w:sz w:val="20"/>
              </w:rPr>
              <w:t>ранние</w:t>
            </w:r>
            <w:r>
              <w:rPr>
                <w:spacing w:val="-6"/>
                <w:sz w:val="20"/>
              </w:rPr>
              <w:t> </w:t>
            </w:r>
            <w:r>
              <w:rPr>
                <w:sz w:val="20"/>
              </w:rPr>
              <w:t>формы</w:t>
            </w:r>
            <w:r>
              <w:rPr>
                <w:spacing w:val="-5"/>
                <w:sz w:val="20"/>
              </w:rPr>
              <w:t> </w:t>
            </w:r>
            <w:r>
              <w:rPr>
                <w:spacing w:val="-2"/>
                <w:sz w:val="20"/>
              </w:rPr>
              <w:t>злокачественных</w:t>
            </w:r>
          </w:p>
          <w:p>
            <w:pPr>
              <w:pStyle w:val="TableParagraph"/>
              <w:ind w:left="52"/>
              <w:rPr>
                <w:sz w:val="20"/>
              </w:rPr>
            </w:pPr>
            <w:r>
              <w:rPr>
                <w:spacing w:val="-2"/>
                <w:sz w:val="20"/>
              </w:rPr>
              <w:t>новообразований</w:t>
            </w:r>
            <w:r>
              <w:rPr>
                <w:spacing w:val="15"/>
                <w:sz w:val="20"/>
              </w:rPr>
              <w:t> </w:t>
            </w:r>
            <w:r>
              <w:rPr>
                <w:spacing w:val="-2"/>
                <w:sz w:val="20"/>
              </w:rPr>
              <w:t>легкого</w:t>
            </w:r>
          </w:p>
          <w:p>
            <w:pPr>
              <w:pStyle w:val="TableParagraph"/>
              <w:ind w:left="52"/>
              <w:rPr>
                <w:sz w:val="20"/>
              </w:rPr>
            </w:pPr>
            <w:r>
              <w:rPr>
                <w:sz w:val="20"/>
              </w:rPr>
              <w:t>I </w:t>
            </w:r>
            <w:r>
              <w:rPr>
                <w:spacing w:val="-2"/>
                <w:sz w:val="20"/>
              </w:rPr>
              <w:t>стадии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лобэктомия</w:t>
            </w: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C37, </w:t>
            </w:r>
            <w:r>
              <w:rPr>
                <w:spacing w:val="-2"/>
                <w:sz w:val="20"/>
              </w:rPr>
              <w:t>C38.1</w:t>
            </w:r>
          </w:p>
        </w:tc>
        <w:tc>
          <w:tcPr>
            <w:tcW w:w="2985" w:type="dxa"/>
          </w:tcPr>
          <w:p>
            <w:pPr>
              <w:pStyle w:val="TableParagraph"/>
              <w:spacing w:line="214" w:lineRule="exact"/>
              <w:ind w:left="52"/>
              <w:rPr>
                <w:sz w:val="20"/>
              </w:rPr>
            </w:pPr>
            <w:r>
              <w:rPr>
                <w:sz w:val="20"/>
              </w:rPr>
              <w:t>опухоль</w:t>
            </w:r>
            <w:r>
              <w:rPr>
                <w:spacing w:val="-9"/>
                <w:sz w:val="20"/>
              </w:rPr>
              <w:t> </w:t>
            </w:r>
            <w:r>
              <w:rPr>
                <w:sz w:val="20"/>
              </w:rPr>
              <w:t>вилочковой</w:t>
            </w:r>
            <w:r>
              <w:rPr>
                <w:spacing w:val="-8"/>
                <w:sz w:val="20"/>
              </w:rPr>
              <w:t> </w:t>
            </w:r>
            <w:r>
              <w:rPr>
                <w:spacing w:val="-2"/>
                <w:sz w:val="20"/>
              </w:rPr>
              <w:t>железы</w:t>
            </w:r>
          </w:p>
          <w:p>
            <w:pPr>
              <w:pStyle w:val="TableParagraph"/>
              <w:ind w:left="52"/>
              <w:rPr>
                <w:sz w:val="20"/>
              </w:rPr>
            </w:pPr>
            <w:r>
              <w:rPr>
                <w:sz w:val="20"/>
              </w:rPr>
              <w:t>I </w:t>
            </w:r>
            <w:r>
              <w:rPr>
                <w:spacing w:val="-2"/>
                <w:sz w:val="20"/>
              </w:rPr>
              <w:t>стадии.</w:t>
            </w:r>
          </w:p>
          <w:p>
            <w:pPr>
              <w:pStyle w:val="TableParagraph"/>
              <w:ind w:left="52"/>
              <w:rPr>
                <w:sz w:val="20"/>
              </w:rPr>
            </w:pPr>
            <w:r>
              <w:rPr>
                <w:sz w:val="20"/>
              </w:rPr>
              <w:t>Опухоль</w:t>
            </w:r>
            <w:r>
              <w:rPr>
                <w:spacing w:val="-4"/>
                <w:sz w:val="20"/>
              </w:rPr>
              <w:t> </w:t>
            </w:r>
            <w:r>
              <w:rPr>
                <w:sz w:val="20"/>
              </w:rPr>
              <w:t>переднего</w:t>
            </w:r>
            <w:r>
              <w:rPr>
                <w:spacing w:val="-3"/>
                <w:sz w:val="20"/>
              </w:rPr>
              <w:t> </w:t>
            </w:r>
            <w:r>
              <w:rPr>
                <w:spacing w:val="-2"/>
                <w:sz w:val="20"/>
              </w:rPr>
              <w:t>средостения</w:t>
            </w:r>
          </w:p>
          <w:p>
            <w:pPr>
              <w:pStyle w:val="TableParagraph"/>
              <w:ind w:left="52"/>
              <w:rPr>
                <w:sz w:val="20"/>
              </w:rPr>
            </w:pPr>
            <w:r>
              <w:rPr>
                <w:sz w:val="20"/>
              </w:rPr>
              <w:t>(начальные</w:t>
            </w:r>
            <w:r>
              <w:rPr>
                <w:spacing w:val="-9"/>
                <w:sz w:val="20"/>
              </w:rPr>
              <w:t> </w:t>
            </w:r>
            <w:r>
              <w:rPr>
                <w:spacing w:val="-2"/>
                <w:sz w:val="20"/>
              </w:rPr>
              <w:t>формы)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роботассистированное</w:t>
            </w:r>
            <w:r>
              <w:rPr>
                <w:spacing w:val="20"/>
                <w:sz w:val="20"/>
              </w:rPr>
              <w:t> </w:t>
            </w:r>
            <w:r>
              <w:rPr>
                <w:spacing w:val="-2"/>
                <w:sz w:val="20"/>
              </w:rPr>
              <w:t>удаление</w:t>
            </w:r>
          </w:p>
          <w:p>
            <w:pPr>
              <w:pStyle w:val="TableParagraph"/>
              <w:ind w:left="52"/>
              <w:rPr>
                <w:sz w:val="20"/>
              </w:rPr>
            </w:pPr>
            <w:r>
              <w:rPr>
                <w:sz w:val="20"/>
              </w:rPr>
              <w:t>опухоли</w:t>
            </w:r>
            <w:r>
              <w:rPr>
                <w:spacing w:val="-7"/>
                <w:sz w:val="20"/>
              </w:rPr>
              <w:t> </w:t>
            </w:r>
            <w:r>
              <w:rPr>
                <w:spacing w:val="-2"/>
                <w:sz w:val="20"/>
              </w:rPr>
              <w:t>средостения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C53</w:t>
            </w:r>
          </w:p>
        </w:tc>
        <w:tc>
          <w:tcPr>
            <w:tcW w:w="2985" w:type="dxa"/>
            <w:vMerge w:val="restart"/>
          </w:tcPr>
          <w:p>
            <w:pPr>
              <w:pStyle w:val="TableParagraph"/>
              <w:ind w:left="52" w:right="253"/>
              <w:rPr>
                <w:sz w:val="20"/>
              </w:rPr>
            </w:pPr>
            <w:r>
              <w:rPr>
                <w:spacing w:val="-2"/>
                <w:sz w:val="20"/>
              </w:rPr>
              <w:t>злокачественные </w:t>
            </w:r>
            <w:r>
              <w:rPr>
                <w:sz w:val="20"/>
              </w:rPr>
              <w:t>новообразования</w:t>
            </w:r>
            <w:r>
              <w:rPr>
                <w:spacing w:val="-13"/>
                <w:sz w:val="20"/>
              </w:rPr>
              <w:t> </w:t>
            </w:r>
            <w:r>
              <w:rPr>
                <w:sz w:val="20"/>
              </w:rPr>
              <w:t>шейки</w:t>
            </w:r>
            <w:r>
              <w:rPr>
                <w:spacing w:val="-12"/>
                <w:sz w:val="20"/>
              </w:rPr>
              <w:t> </w:t>
            </w:r>
            <w:r>
              <w:rPr>
                <w:sz w:val="20"/>
              </w:rPr>
              <w:t>матки Ia стадии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309"/>
              <w:rPr>
                <w:sz w:val="20"/>
              </w:rPr>
            </w:pPr>
            <w:r>
              <w:rPr>
                <w:sz w:val="20"/>
              </w:rPr>
              <w:t>роботассистрированная</w:t>
            </w:r>
            <w:r>
              <w:rPr>
                <w:spacing w:val="-13"/>
                <w:sz w:val="20"/>
              </w:rPr>
              <w:t> </w:t>
            </w:r>
            <w:r>
              <w:rPr>
                <w:sz w:val="20"/>
              </w:rPr>
              <w:t>экстирпация матки с придатками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09"/>
              <w:rPr>
                <w:sz w:val="20"/>
              </w:rPr>
            </w:pPr>
            <w:r>
              <w:rPr>
                <w:sz w:val="20"/>
              </w:rPr>
              <w:t>роботассистированная</w:t>
            </w:r>
            <w:r>
              <w:rPr>
                <w:spacing w:val="-13"/>
                <w:sz w:val="20"/>
              </w:rPr>
              <w:t> </w:t>
            </w:r>
            <w:r>
              <w:rPr>
                <w:sz w:val="20"/>
              </w:rPr>
              <w:t>экстирпация матки без придатков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64"/>
              <w:rPr>
                <w:sz w:val="20"/>
              </w:rPr>
            </w:pPr>
            <w:r>
              <w:rPr>
                <w:spacing w:val="-2"/>
                <w:sz w:val="20"/>
              </w:rPr>
              <w:t>злокачественные </w:t>
            </w:r>
            <w:r>
              <w:rPr>
                <w:sz w:val="20"/>
              </w:rPr>
              <w:t>новообразования</w:t>
            </w:r>
            <w:r>
              <w:rPr>
                <w:spacing w:val="-13"/>
                <w:sz w:val="20"/>
              </w:rPr>
              <w:t> </w:t>
            </w:r>
            <w:r>
              <w:rPr>
                <w:sz w:val="20"/>
              </w:rPr>
              <w:t>шейки</w:t>
            </w:r>
            <w:r>
              <w:rPr>
                <w:spacing w:val="-12"/>
                <w:sz w:val="20"/>
              </w:rPr>
              <w:t> </w:t>
            </w:r>
            <w:r>
              <w:rPr>
                <w:sz w:val="20"/>
              </w:rPr>
              <w:t>матки (Ia2 - Ib стадия)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роботассистированная радикальная трахелэктомия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10"/>
                <w:sz w:val="20"/>
              </w:rPr>
              <w:t> </w:t>
            </w:r>
            <w:r>
              <w:rPr>
                <w:sz w:val="20"/>
              </w:rPr>
              <w:t>шейки</w:t>
            </w:r>
            <w:r>
              <w:rPr>
                <w:spacing w:val="-10"/>
                <w:sz w:val="20"/>
              </w:rPr>
              <w:t> </w:t>
            </w:r>
            <w:r>
              <w:rPr>
                <w:spacing w:val="-2"/>
                <w:sz w:val="20"/>
              </w:rPr>
              <w:t>матки</w:t>
            </w:r>
          </w:p>
          <w:p>
            <w:pPr>
              <w:pStyle w:val="TableParagraph"/>
              <w:ind w:left="52"/>
              <w:rPr>
                <w:sz w:val="20"/>
              </w:rPr>
            </w:pPr>
            <w:r>
              <w:rPr>
                <w:sz w:val="20"/>
              </w:rPr>
              <w:t>(Ia2 - III </w:t>
            </w:r>
            <w:r>
              <w:rPr>
                <w:spacing w:val="-2"/>
                <w:sz w:val="20"/>
              </w:rPr>
              <w:t>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расширенная</w:t>
            </w:r>
          </w:p>
          <w:p>
            <w:pPr>
              <w:pStyle w:val="TableParagraph"/>
              <w:ind w:left="52"/>
              <w:rPr>
                <w:sz w:val="20"/>
              </w:rPr>
            </w:pPr>
            <w:r>
              <w:rPr>
                <w:sz w:val="20"/>
              </w:rPr>
              <w:t>экстирпация</w:t>
            </w:r>
            <w:r>
              <w:rPr>
                <w:spacing w:val="-6"/>
                <w:sz w:val="20"/>
              </w:rPr>
              <w:t> </w:t>
            </w:r>
            <w:r>
              <w:rPr>
                <w:sz w:val="20"/>
              </w:rPr>
              <w:t>матки</w:t>
            </w:r>
            <w:r>
              <w:rPr>
                <w:spacing w:val="-6"/>
                <w:sz w:val="20"/>
              </w:rPr>
              <w:t> </w:t>
            </w:r>
            <w:r>
              <w:rPr>
                <w:sz w:val="20"/>
              </w:rPr>
              <w:t>с</w:t>
            </w:r>
            <w:r>
              <w:rPr>
                <w:spacing w:val="-5"/>
                <w:sz w:val="20"/>
              </w:rPr>
              <w:t> </w:t>
            </w:r>
            <w:r>
              <w:rPr>
                <w:spacing w:val="-2"/>
                <w:sz w:val="20"/>
              </w:rPr>
              <w:t>придатками</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расширенная</w:t>
            </w:r>
          </w:p>
          <w:p>
            <w:pPr>
              <w:pStyle w:val="TableParagraph"/>
              <w:ind w:left="52"/>
              <w:rPr>
                <w:sz w:val="20"/>
              </w:rPr>
            </w:pPr>
            <w:r>
              <w:rPr>
                <w:sz w:val="20"/>
              </w:rPr>
              <w:t>экстирпация</w:t>
            </w:r>
            <w:r>
              <w:rPr>
                <w:spacing w:val="-13"/>
                <w:sz w:val="20"/>
              </w:rPr>
              <w:t> </w:t>
            </w:r>
            <w:r>
              <w:rPr>
                <w:sz w:val="20"/>
              </w:rPr>
              <w:t>матки</w:t>
            </w:r>
            <w:r>
              <w:rPr>
                <w:spacing w:val="-12"/>
                <w:sz w:val="20"/>
              </w:rPr>
              <w:t> </w:t>
            </w:r>
            <w:r>
              <w:rPr>
                <w:sz w:val="20"/>
              </w:rPr>
              <w:t>с</w:t>
            </w:r>
            <w:r>
              <w:rPr>
                <w:spacing w:val="-13"/>
                <w:sz w:val="20"/>
              </w:rPr>
              <w:t> </w:t>
            </w:r>
            <w:r>
              <w:rPr>
                <w:sz w:val="20"/>
              </w:rPr>
              <w:t>транспозицией </w:t>
            </w:r>
            <w:r>
              <w:rPr>
                <w:spacing w:val="-2"/>
                <w:sz w:val="20"/>
              </w:rPr>
              <w:t>яичников</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97"/>
              <w:rPr>
                <w:sz w:val="20"/>
              </w:rPr>
            </w:pPr>
            <w:r>
              <w:rPr>
                <w:spacing w:val="-2"/>
                <w:sz w:val="20"/>
              </w:rPr>
              <w:t>злокачественные </w:t>
            </w:r>
            <w:r>
              <w:rPr>
                <w:sz w:val="20"/>
              </w:rPr>
              <w:t>новообразования шейки матки (II - III стадия), местнораспространенные</w:t>
            </w:r>
            <w:r>
              <w:rPr>
                <w:spacing w:val="-13"/>
                <w:sz w:val="20"/>
              </w:rPr>
              <w:t> </w:t>
            </w:r>
            <w:r>
              <w:rPr>
                <w:sz w:val="20"/>
              </w:rPr>
              <w:t>формы</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306"/>
              <w:rPr>
                <w:sz w:val="20"/>
              </w:rPr>
            </w:pPr>
            <w:r>
              <w:rPr>
                <w:sz w:val="20"/>
              </w:rPr>
              <w:t>роботассистированная</w:t>
            </w:r>
            <w:r>
              <w:rPr>
                <w:spacing w:val="-13"/>
                <w:sz w:val="20"/>
              </w:rPr>
              <w:t> </w:t>
            </w:r>
            <w:r>
              <w:rPr>
                <w:sz w:val="20"/>
              </w:rPr>
              <w:t>транспозиция </w:t>
            </w:r>
            <w:r>
              <w:rPr>
                <w:spacing w:val="-2"/>
                <w:sz w:val="20"/>
              </w:rPr>
              <w:t>яичников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C54</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эндометрия</w:t>
            </w:r>
          </w:p>
          <w:p>
            <w:pPr>
              <w:pStyle w:val="TableParagraph"/>
              <w:ind w:left="52"/>
              <w:rPr>
                <w:sz w:val="20"/>
              </w:rPr>
            </w:pPr>
            <w:r>
              <w:rPr>
                <w:sz w:val="20"/>
              </w:rPr>
              <w:t>(Ia</w:t>
            </w:r>
            <w:r>
              <w:rPr>
                <w:spacing w:val="-2"/>
                <w:sz w:val="20"/>
              </w:rPr>
              <w:t> </w:t>
            </w:r>
            <w:r>
              <w:rPr>
                <w:sz w:val="20"/>
              </w:rPr>
              <w:t>-</w:t>
            </w:r>
            <w:r>
              <w:rPr>
                <w:spacing w:val="-1"/>
                <w:sz w:val="20"/>
              </w:rPr>
              <w:t> </w:t>
            </w:r>
            <w:r>
              <w:rPr>
                <w:sz w:val="20"/>
              </w:rPr>
              <w:t>Ib </w:t>
            </w:r>
            <w:r>
              <w:rPr>
                <w:spacing w:val="-2"/>
                <w:sz w:val="20"/>
              </w:rPr>
              <w:t>стадия)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экстирпация</w:t>
            </w:r>
          </w:p>
          <w:p>
            <w:pPr>
              <w:pStyle w:val="TableParagraph"/>
              <w:ind w:left="52"/>
              <w:rPr>
                <w:sz w:val="20"/>
              </w:rPr>
            </w:pPr>
            <w:r>
              <w:rPr>
                <w:sz w:val="20"/>
              </w:rPr>
              <w:t>матки</w:t>
            </w:r>
            <w:r>
              <w:rPr>
                <w:spacing w:val="-3"/>
                <w:sz w:val="20"/>
              </w:rPr>
              <w:t> </w:t>
            </w:r>
            <w:r>
              <w:rPr>
                <w:sz w:val="20"/>
              </w:rPr>
              <w:t>с</w:t>
            </w:r>
            <w:r>
              <w:rPr>
                <w:spacing w:val="-3"/>
                <w:sz w:val="20"/>
              </w:rPr>
              <w:t> </w:t>
            </w:r>
            <w:r>
              <w:rPr>
                <w:spacing w:val="-2"/>
                <w:sz w:val="20"/>
              </w:rPr>
              <w:t>придатками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роботоассистированная</w:t>
            </w:r>
            <w:r>
              <w:rPr>
                <w:spacing w:val="21"/>
                <w:sz w:val="20"/>
              </w:rPr>
              <w:t> </w:t>
            </w:r>
            <w:r>
              <w:rPr>
                <w:spacing w:val="-2"/>
                <w:sz w:val="20"/>
              </w:rPr>
              <w:t>экстирпация</w:t>
            </w:r>
          </w:p>
          <w:p>
            <w:pPr>
              <w:pStyle w:val="TableParagraph"/>
              <w:ind w:left="52"/>
              <w:rPr>
                <w:sz w:val="20"/>
              </w:rPr>
            </w:pPr>
            <w:r>
              <w:rPr>
                <w:sz w:val="20"/>
              </w:rPr>
              <w:t>матки</w:t>
            </w:r>
            <w:r>
              <w:rPr>
                <w:spacing w:val="-5"/>
                <w:sz w:val="20"/>
              </w:rPr>
              <w:t> </w:t>
            </w:r>
            <w:r>
              <w:rPr>
                <w:sz w:val="20"/>
              </w:rPr>
              <w:t>с</w:t>
            </w:r>
            <w:r>
              <w:rPr>
                <w:spacing w:val="-5"/>
                <w:sz w:val="20"/>
              </w:rPr>
              <w:t> </w:t>
            </w:r>
            <w:r>
              <w:rPr>
                <w:sz w:val="20"/>
              </w:rPr>
              <w:t>маточными</w:t>
            </w:r>
            <w:r>
              <w:rPr>
                <w:spacing w:val="-5"/>
                <w:sz w:val="20"/>
              </w:rPr>
              <w:t> </w:t>
            </w:r>
            <w:r>
              <w:rPr>
                <w:spacing w:val="-2"/>
                <w:sz w:val="20"/>
              </w:rPr>
              <w:t>трубами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62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17" w:lineRule="exact"/>
              <w:ind w:left="52"/>
              <w:rPr>
                <w:sz w:val="20"/>
              </w:rPr>
            </w:pPr>
            <w:r>
              <w:rPr>
                <w:spacing w:val="-2"/>
                <w:sz w:val="20"/>
              </w:rPr>
              <w:t>злокачественные</w:t>
            </w:r>
          </w:p>
          <w:p>
            <w:pPr>
              <w:pStyle w:val="TableParagraph"/>
              <w:ind w:left="52"/>
              <w:rPr>
                <w:sz w:val="20"/>
              </w:rPr>
            </w:pPr>
            <w:r>
              <w:rPr>
                <w:spacing w:val="-2"/>
                <w:sz w:val="20"/>
              </w:rPr>
              <w:t>новообразования</w:t>
            </w:r>
            <w:r>
              <w:rPr>
                <w:spacing w:val="15"/>
                <w:sz w:val="20"/>
              </w:rPr>
              <w:t> </w:t>
            </w:r>
            <w:r>
              <w:rPr>
                <w:spacing w:val="-2"/>
                <w:sz w:val="20"/>
              </w:rPr>
              <w:t>эндометрия</w:t>
            </w:r>
          </w:p>
          <w:p>
            <w:pPr>
              <w:pStyle w:val="TableParagraph"/>
              <w:ind w:left="52"/>
              <w:rPr>
                <w:sz w:val="20"/>
              </w:rPr>
            </w:pPr>
            <w:r>
              <w:rPr>
                <w:sz w:val="20"/>
              </w:rPr>
              <w:t>(Ib - III </w:t>
            </w:r>
            <w:r>
              <w:rPr>
                <w:spacing w:val="-2"/>
                <w:sz w:val="20"/>
              </w:rPr>
              <w:t>стадия)</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pacing w:val="-2"/>
                <w:sz w:val="20"/>
              </w:rPr>
              <w:t>роботассистированная</w:t>
            </w:r>
            <w:r>
              <w:rPr>
                <w:spacing w:val="18"/>
                <w:sz w:val="20"/>
              </w:rPr>
              <w:t> </w:t>
            </w:r>
            <w:r>
              <w:rPr>
                <w:spacing w:val="-2"/>
                <w:sz w:val="20"/>
              </w:rPr>
              <w:t>экстирпация</w:t>
            </w:r>
          </w:p>
          <w:p>
            <w:pPr>
              <w:pStyle w:val="TableParagraph"/>
              <w:ind w:left="52"/>
              <w:rPr>
                <w:sz w:val="20"/>
              </w:rPr>
            </w:pPr>
            <w:r>
              <w:rPr>
                <w:sz w:val="20"/>
              </w:rPr>
              <w:t>матки</w:t>
            </w:r>
            <w:r>
              <w:rPr>
                <w:spacing w:val="-10"/>
                <w:sz w:val="20"/>
              </w:rPr>
              <w:t> </w:t>
            </w:r>
            <w:r>
              <w:rPr>
                <w:sz w:val="20"/>
              </w:rPr>
              <w:t>с</w:t>
            </w:r>
            <w:r>
              <w:rPr>
                <w:spacing w:val="-10"/>
                <w:sz w:val="20"/>
              </w:rPr>
              <w:t> </w:t>
            </w:r>
            <w:r>
              <w:rPr>
                <w:sz w:val="20"/>
              </w:rPr>
              <w:t>придатками</w:t>
            </w:r>
            <w:r>
              <w:rPr>
                <w:spacing w:val="-10"/>
                <w:sz w:val="20"/>
              </w:rPr>
              <w:t> </w:t>
            </w:r>
            <w:r>
              <w:rPr>
                <w:sz w:val="20"/>
              </w:rPr>
              <w:t>и</w:t>
            </w:r>
            <w:r>
              <w:rPr>
                <w:spacing w:val="-10"/>
                <w:sz w:val="20"/>
              </w:rPr>
              <w:t> </w:t>
            </w:r>
            <w:r>
              <w:rPr>
                <w:sz w:val="20"/>
              </w:rPr>
              <w:t>тазовой </w:t>
            </w:r>
            <w:r>
              <w:rPr>
                <w:spacing w:val="-2"/>
                <w:sz w:val="20"/>
              </w:rPr>
              <w:t>лимфаденэктомией</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экстирпация</w:t>
            </w:r>
          </w:p>
          <w:p>
            <w:pPr>
              <w:pStyle w:val="TableParagraph"/>
              <w:ind w:left="52"/>
              <w:rPr>
                <w:sz w:val="20"/>
              </w:rPr>
            </w:pPr>
            <w:r>
              <w:rPr>
                <w:sz w:val="20"/>
              </w:rPr>
              <w:t>матки</w:t>
            </w:r>
            <w:r>
              <w:rPr>
                <w:spacing w:val="-5"/>
                <w:sz w:val="20"/>
              </w:rPr>
              <w:t> </w:t>
            </w:r>
            <w:r>
              <w:rPr>
                <w:spacing w:val="-2"/>
                <w:sz w:val="20"/>
              </w:rPr>
              <w:t>расширенная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C56</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12"/>
                <w:sz w:val="20"/>
              </w:rPr>
              <w:t> </w:t>
            </w:r>
            <w:r>
              <w:rPr>
                <w:sz w:val="20"/>
              </w:rPr>
              <w:t>яичников</w:t>
            </w:r>
            <w:r>
              <w:rPr>
                <w:spacing w:val="-11"/>
                <w:sz w:val="20"/>
              </w:rPr>
              <w:t> </w:t>
            </w:r>
            <w:r>
              <w:rPr>
                <w:spacing w:val="-10"/>
                <w:sz w:val="20"/>
              </w:rPr>
              <w:t>I</w:t>
            </w:r>
          </w:p>
          <w:p>
            <w:pPr>
              <w:pStyle w:val="TableParagraph"/>
              <w:ind w:left="52"/>
              <w:rPr>
                <w:sz w:val="20"/>
              </w:rPr>
            </w:pPr>
            <w:r>
              <w:rPr>
                <w:spacing w:val="-2"/>
                <w:sz w:val="20"/>
              </w:rPr>
              <w:t>стадии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аднексэктомия</w:t>
            </w:r>
          </w:p>
          <w:p>
            <w:pPr>
              <w:pStyle w:val="TableParagraph"/>
              <w:ind w:left="52"/>
              <w:rPr>
                <w:sz w:val="20"/>
              </w:rPr>
            </w:pPr>
            <w:r>
              <w:rPr>
                <w:sz w:val="20"/>
              </w:rPr>
              <w:t>или</w:t>
            </w:r>
            <w:r>
              <w:rPr>
                <w:spacing w:val="-13"/>
                <w:sz w:val="20"/>
              </w:rPr>
              <w:t> </w:t>
            </w:r>
            <w:r>
              <w:rPr>
                <w:sz w:val="20"/>
              </w:rPr>
              <w:t>резекция</w:t>
            </w:r>
            <w:r>
              <w:rPr>
                <w:spacing w:val="-12"/>
                <w:sz w:val="20"/>
              </w:rPr>
              <w:t> </w:t>
            </w:r>
            <w:r>
              <w:rPr>
                <w:sz w:val="20"/>
              </w:rPr>
              <w:t>яичников,</w:t>
            </w:r>
            <w:r>
              <w:rPr>
                <w:spacing w:val="-13"/>
                <w:sz w:val="20"/>
              </w:rPr>
              <w:t> </w:t>
            </w:r>
            <w:r>
              <w:rPr>
                <w:sz w:val="20"/>
              </w:rPr>
              <w:t>субтотальная резекция большого сальника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аднексэктомия</w:t>
            </w:r>
          </w:p>
          <w:p>
            <w:pPr>
              <w:pStyle w:val="TableParagraph"/>
              <w:ind w:left="52"/>
              <w:rPr>
                <w:sz w:val="20"/>
              </w:rPr>
            </w:pPr>
            <w:r>
              <w:rPr>
                <w:sz w:val="20"/>
              </w:rPr>
              <w:t>односторонняя с резекцией контрлатерального яичника и субтотальная</w:t>
            </w:r>
            <w:r>
              <w:rPr>
                <w:spacing w:val="-13"/>
                <w:sz w:val="20"/>
              </w:rPr>
              <w:t> </w:t>
            </w:r>
            <w:r>
              <w:rPr>
                <w:sz w:val="20"/>
              </w:rPr>
              <w:t>резекция</w:t>
            </w:r>
            <w:r>
              <w:rPr>
                <w:spacing w:val="-12"/>
                <w:sz w:val="20"/>
              </w:rPr>
              <w:t> </w:t>
            </w:r>
            <w:r>
              <w:rPr>
                <w:sz w:val="20"/>
              </w:rPr>
              <w:t>большого </w:t>
            </w:r>
            <w:r>
              <w:rPr>
                <w:spacing w:val="-2"/>
                <w:sz w:val="20"/>
              </w:rPr>
              <w:t>сальника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C61</w:t>
            </w:r>
          </w:p>
        </w:tc>
        <w:tc>
          <w:tcPr>
            <w:tcW w:w="2985" w:type="dxa"/>
            <w:vMerge w:val="restart"/>
          </w:tcPr>
          <w:p>
            <w:pPr>
              <w:pStyle w:val="TableParagraph"/>
              <w:spacing w:line="214" w:lineRule="exact"/>
              <w:ind w:left="52"/>
              <w:rPr>
                <w:sz w:val="20"/>
              </w:rPr>
            </w:pPr>
            <w:r>
              <w:rPr>
                <w:spacing w:val="-2"/>
                <w:sz w:val="20"/>
              </w:rPr>
              <w:t>локализованный</w:t>
            </w:r>
            <w:r>
              <w:rPr>
                <w:spacing w:val="14"/>
                <w:sz w:val="20"/>
              </w:rPr>
              <w:t> </w:t>
            </w:r>
            <w:r>
              <w:rPr>
                <w:spacing w:val="-5"/>
                <w:sz w:val="20"/>
              </w:rPr>
              <w:t>рак</w:t>
            </w:r>
          </w:p>
          <w:p>
            <w:pPr>
              <w:pStyle w:val="TableParagraph"/>
              <w:ind w:left="52"/>
              <w:rPr>
                <w:sz w:val="20"/>
              </w:rPr>
            </w:pPr>
            <w:r>
              <w:rPr>
                <w:sz w:val="20"/>
              </w:rPr>
              <w:t>предстательной</w:t>
            </w:r>
            <w:r>
              <w:rPr>
                <w:spacing w:val="-7"/>
                <w:sz w:val="20"/>
              </w:rPr>
              <w:t> </w:t>
            </w:r>
            <w:r>
              <w:rPr>
                <w:sz w:val="20"/>
              </w:rPr>
              <w:t>железы</w:t>
            </w:r>
            <w:r>
              <w:rPr>
                <w:spacing w:val="-7"/>
                <w:sz w:val="20"/>
              </w:rPr>
              <w:t> </w:t>
            </w:r>
            <w:r>
              <w:rPr>
                <w:sz w:val="20"/>
              </w:rPr>
              <w:t>II</w:t>
            </w:r>
            <w:r>
              <w:rPr>
                <w:spacing w:val="-6"/>
                <w:sz w:val="20"/>
              </w:rPr>
              <w:t> </w:t>
            </w:r>
            <w:r>
              <w:rPr>
                <w:spacing w:val="-2"/>
                <w:sz w:val="20"/>
              </w:rPr>
              <w:t>стадии</w:t>
            </w:r>
          </w:p>
          <w:p>
            <w:pPr>
              <w:pStyle w:val="TableParagraph"/>
              <w:ind w:left="52"/>
              <w:rPr>
                <w:sz w:val="20"/>
              </w:rPr>
            </w:pPr>
            <w:r>
              <w:rPr>
                <w:sz w:val="20"/>
              </w:rPr>
              <w:t>(T1C-</w:t>
            </w:r>
            <w:r>
              <w:rPr>
                <w:spacing w:val="-2"/>
                <w:sz w:val="20"/>
              </w:rPr>
              <w:t>2CN0M0)</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радикальная</w:t>
            </w:r>
            <w:r>
              <w:rPr>
                <w:spacing w:val="-13"/>
                <w:sz w:val="20"/>
              </w:rPr>
              <w:t> </w:t>
            </w:r>
            <w:r>
              <w:rPr>
                <w:sz w:val="20"/>
              </w:rPr>
              <w:t>простатэктомия</w:t>
            </w:r>
            <w:r>
              <w:rPr>
                <w:spacing w:val="-12"/>
                <w:sz w:val="20"/>
              </w:rPr>
              <w:t> </w:t>
            </w:r>
            <w:r>
              <w:rPr>
                <w:spacing w:val="-10"/>
                <w:sz w:val="20"/>
              </w:rPr>
              <w:t>с</w:t>
            </w:r>
          </w:p>
          <w:p>
            <w:pPr>
              <w:pStyle w:val="TableParagraph"/>
              <w:ind w:left="52"/>
              <w:rPr>
                <w:sz w:val="20"/>
              </w:rPr>
            </w:pPr>
            <w:r>
              <w:rPr>
                <w:spacing w:val="-2"/>
                <w:sz w:val="20"/>
              </w:rPr>
              <w:t>использованием</w:t>
            </w:r>
            <w:r>
              <w:rPr>
                <w:spacing w:val="14"/>
                <w:sz w:val="20"/>
              </w:rPr>
              <w:t> </w:t>
            </w:r>
            <w:r>
              <w:rPr>
                <w:spacing w:val="-2"/>
                <w:sz w:val="20"/>
              </w:rPr>
              <w:t>робототехники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тазовая</w:t>
            </w:r>
          </w:p>
          <w:p>
            <w:pPr>
              <w:pStyle w:val="TableParagraph"/>
              <w:ind w:left="52"/>
              <w:rPr>
                <w:sz w:val="20"/>
              </w:rPr>
            </w:pPr>
            <w:r>
              <w:rPr>
                <w:spacing w:val="-2"/>
                <w:sz w:val="20"/>
              </w:rPr>
              <w:t>лимфаденэктомия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5"/>
                <w:sz w:val="20"/>
              </w:rPr>
              <w:t>C64</w:t>
            </w:r>
          </w:p>
        </w:tc>
        <w:tc>
          <w:tcPr>
            <w:tcW w:w="2985" w:type="dxa"/>
            <w:vMerge w:val="restart"/>
          </w:tcPr>
          <w:p>
            <w:pPr>
              <w:pStyle w:val="TableParagraph"/>
              <w:spacing w:line="214" w:lineRule="exact"/>
              <w:ind w:left="52"/>
              <w:rPr>
                <w:sz w:val="20"/>
              </w:rPr>
            </w:pPr>
            <w:r>
              <w:rPr>
                <w:spacing w:val="-2"/>
                <w:sz w:val="20"/>
              </w:rPr>
              <w:t>злокачественные</w:t>
            </w:r>
          </w:p>
          <w:p>
            <w:pPr>
              <w:pStyle w:val="TableParagraph"/>
              <w:ind w:left="52"/>
              <w:rPr>
                <w:sz w:val="20"/>
              </w:rPr>
            </w:pPr>
            <w:r>
              <w:rPr>
                <w:sz w:val="20"/>
              </w:rPr>
              <w:t>новообразования</w:t>
            </w:r>
            <w:r>
              <w:rPr>
                <w:spacing w:val="-7"/>
                <w:sz w:val="20"/>
              </w:rPr>
              <w:t> </w:t>
            </w:r>
            <w:r>
              <w:rPr>
                <w:sz w:val="20"/>
              </w:rPr>
              <w:t>почки</w:t>
            </w:r>
            <w:r>
              <w:rPr>
                <w:spacing w:val="-7"/>
                <w:sz w:val="20"/>
              </w:rPr>
              <w:t> </w:t>
            </w:r>
            <w:r>
              <w:rPr>
                <w:sz w:val="20"/>
              </w:rPr>
              <w:t>I</w:t>
            </w:r>
            <w:r>
              <w:rPr>
                <w:spacing w:val="-6"/>
                <w:sz w:val="20"/>
              </w:rPr>
              <w:t> </w:t>
            </w:r>
            <w:r>
              <w:rPr>
                <w:spacing w:val="-2"/>
                <w:sz w:val="20"/>
              </w:rPr>
              <w:t>стадии</w:t>
            </w:r>
          </w:p>
          <w:p>
            <w:pPr>
              <w:pStyle w:val="TableParagraph"/>
              <w:ind w:left="52"/>
              <w:rPr>
                <w:sz w:val="20"/>
              </w:rPr>
            </w:pPr>
            <w:r>
              <w:rPr>
                <w:sz w:val="20"/>
              </w:rPr>
              <w:t>(T1a-</w:t>
            </w:r>
            <w:r>
              <w:rPr>
                <w:spacing w:val="-2"/>
                <w:sz w:val="20"/>
              </w:rPr>
              <w:t>1bN0M0)</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резекция</w:t>
            </w:r>
            <w:r>
              <w:rPr>
                <w:spacing w:val="-5"/>
                <w:sz w:val="20"/>
              </w:rPr>
              <w:t> </w:t>
            </w:r>
            <w:r>
              <w:rPr>
                <w:sz w:val="20"/>
              </w:rPr>
              <w:t>почки</w:t>
            </w:r>
            <w:r>
              <w:rPr>
                <w:spacing w:val="-5"/>
                <w:sz w:val="20"/>
              </w:rPr>
              <w:t> </w:t>
            </w:r>
            <w:r>
              <w:rPr>
                <w:sz w:val="20"/>
              </w:rPr>
              <w:t>с</w:t>
            </w:r>
            <w:r>
              <w:rPr>
                <w:spacing w:val="-4"/>
                <w:sz w:val="20"/>
              </w:rPr>
              <w:t> </w:t>
            </w:r>
            <w:r>
              <w:rPr>
                <w:spacing w:val="-2"/>
                <w:sz w:val="20"/>
              </w:rPr>
              <w:t>использованием</w:t>
            </w:r>
          </w:p>
          <w:p>
            <w:pPr>
              <w:pStyle w:val="TableParagraph"/>
              <w:ind w:left="52"/>
              <w:rPr>
                <w:sz w:val="20"/>
              </w:rPr>
            </w:pPr>
            <w:r>
              <w:rPr>
                <w:spacing w:val="-2"/>
                <w:sz w:val="20"/>
              </w:rPr>
              <w:t>робототехники</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18"/>
                <w:sz w:val="20"/>
              </w:rPr>
              <w:t> </w:t>
            </w:r>
            <w:r>
              <w:rPr>
                <w:spacing w:val="-2"/>
                <w:sz w:val="20"/>
              </w:rPr>
              <w:t>нефрэктомия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C62</w:t>
            </w:r>
          </w:p>
        </w:tc>
        <w:tc>
          <w:tcPr>
            <w:tcW w:w="2985" w:type="dxa"/>
          </w:tcPr>
          <w:p>
            <w:pPr>
              <w:pStyle w:val="TableParagraph"/>
              <w:ind w:left="52" w:right="915"/>
              <w:rPr>
                <w:sz w:val="20"/>
              </w:rPr>
            </w:pPr>
            <w:r>
              <w:rPr>
                <w:spacing w:val="-2"/>
                <w:sz w:val="20"/>
              </w:rPr>
              <w:t>злокачественные </w:t>
            </w:r>
            <w:r>
              <w:rPr>
                <w:sz w:val="20"/>
              </w:rPr>
              <w:t>новообразования</w:t>
            </w:r>
            <w:r>
              <w:rPr>
                <w:spacing w:val="-13"/>
                <w:sz w:val="20"/>
              </w:rPr>
              <w:t> </w:t>
            </w:r>
            <w:r>
              <w:rPr>
                <w:sz w:val="20"/>
              </w:rPr>
              <w:t>яичка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роботассистированная расширенная </w:t>
            </w:r>
            <w:r>
              <w:rPr>
                <w:sz w:val="20"/>
              </w:rPr>
              <w:t>забрюшинная лимфаденэктомия</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C67</w:t>
            </w:r>
          </w:p>
        </w:tc>
        <w:tc>
          <w:tcPr>
            <w:tcW w:w="2985" w:type="dxa"/>
          </w:tcPr>
          <w:p>
            <w:pPr>
              <w:pStyle w:val="TableParagraph"/>
              <w:ind w:left="52" w:right="608"/>
              <w:rPr>
                <w:sz w:val="20"/>
              </w:rPr>
            </w:pPr>
            <w:r>
              <w:rPr>
                <w:spacing w:val="-2"/>
                <w:sz w:val="20"/>
              </w:rPr>
              <w:t>злокачественные </w:t>
            </w:r>
            <w:r>
              <w:rPr>
                <w:sz w:val="20"/>
              </w:rPr>
              <w:t>новообразования</w:t>
            </w:r>
            <w:r>
              <w:rPr>
                <w:spacing w:val="-13"/>
                <w:sz w:val="20"/>
              </w:rPr>
              <w:t> </w:t>
            </w:r>
            <w:r>
              <w:rPr>
                <w:sz w:val="20"/>
              </w:rPr>
              <w:t>мочевого пузыря (I - IV стадия)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роботассистированная радикальная цистэктомия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C78</w:t>
            </w:r>
          </w:p>
        </w:tc>
        <w:tc>
          <w:tcPr>
            <w:tcW w:w="2985" w:type="dxa"/>
          </w:tcPr>
          <w:p>
            <w:pPr>
              <w:pStyle w:val="TableParagraph"/>
              <w:spacing w:line="214" w:lineRule="exact"/>
              <w:ind w:left="52"/>
              <w:rPr>
                <w:sz w:val="20"/>
              </w:rPr>
            </w:pPr>
            <w:r>
              <w:rPr>
                <w:spacing w:val="-2"/>
                <w:sz w:val="20"/>
              </w:rPr>
              <w:t>метастатическое</w:t>
            </w:r>
            <w:r>
              <w:rPr>
                <w:spacing w:val="15"/>
                <w:sz w:val="20"/>
              </w:rPr>
              <w:t> </w:t>
            </w:r>
            <w:r>
              <w:rPr>
                <w:spacing w:val="-2"/>
                <w:sz w:val="20"/>
              </w:rPr>
              <w:t>поражение</w:t>
            </w:r>
          </w:p>
          <w:p>
            <w:pPr>
              <w:pStyle w:val="TableParagraph"/>
              <w:ind w:left="52"/>
              <w:rPr>
                <w:sz w:val="20"/>
              </w:rPr>
            </w:pPr>
            <w:r>
              <w:rPr>
                <w:spacing w:val="-2"/>
                <w:sz w:val="20"/>
              </w:rPr>
              <w:t>легкого</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атипичная</w:t>
            </w:r>
          </w:p>
          <w:p>
            <w:pPr>
              <w:pStyle w:val="TableParagraph"/>
              <w:ind w:left="52"/>
              <w:rPr>
                <w:sz w:val="20"/>
              </w:rPr>
            </w:pPr>
            <w:r>
              <w:rPr>
                <w:sz w:val="20"/>
              </w:rPr>
              <w:t>резекция</w:t>
            </w:r>
            <w:r>
              <w:rPr>
                <w:spacing w:val="-8"/>
                <w:sz w:val="20"/>
              </w:rPr>
              <w:t> </w:t>
            </w:r>
            <w:r>
              <w:rPr>
                <w:spacing w:val="-2"/>
                <w:sz w:val="20"/>
              </w:rPr>
              <w:t>легкого</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5046" w:hRule="atLeast"/>
        </w:trPr>
        <w:tc>
          <w:tcPr>
            <w:tcW w:w="975" w:type="dxa"/>
          </w:tcPr>
          <w:p>
            <w:pPr>
              <w:pStyle w:val="TableParagraph"/>
              <w:spacing w:line="220" w:lineRule="exact"/>
              <w:ind w:right="24"/>
              <w:jc w:val="center"/>
              <w:rPr>
                <w:sz w:val="20"/>
              </w:rPr>
            </w:pPr>
            <w:r>
              <w:rPr>
                <w:spacing w:val="-5"/>
                <w:sz w:val="20"/>
              </w:rPr>
              <w:t>33</w:t>
            </w:r>
          </w:p>
        </w:tc>
        <w:tc>
          <w:tcPr>
            <w:tcW w:w="2835" w:type="dxa"/>
          </w:tcPr>
          <w:p>
            <w:pPr>
              <w:pStyle w:val="TableParagraph"/>
              <w:ind w:left="52" w:right="308"/>
              <w:rPr>
                <w:sz w:val="20"/>
              </w:rPr>
            </w:pPr>
            <w:r>
              <w:rPr>
                <w:sz w:val="20"/>
              </w:rPr>
              <w:t>Протонная</w:t>
            </w:r>
            <w:r>
              <w:rPr>
                <w:spacing w:val="-13"/>
                <w:sz w:val="20"/>
              </w:rPr>
              <w:t> </w:t>
            </w:r>
            <w:r>
              <w:rPr>
                <w:sz w:val="20"/>
              </w:rPr>
              <w:t>лучевая</w:t>
            </w:r>
            <w:r>
              <w:rPr>
                <w:spacing w:val="-12"/>
                <w:sz w:val="20"/>
              </w:rPr>
              <w:t> </w:t>
            </w:r>
            <w:r>
              <w:rPr>
                <w:sz w:val="20"/>
              </w:rPr>
              <w:t>терапия, в том числе детям</w:t>
            </w:r>
          </w:p>
        </w:tc>
        <w:tc>
          <w:tcPr>
            <w:tcW w:w="1860" w:type="dxa"/>
          </w:tcPr>
          <w:p>
            <w:pPr>
              <w:pStyle w:val="TableParagraph"/>
              <w:ind w:left="52" w:right="73"/>
              <w:rPr>
                <w:sz w:val="20"/>
              </w:rPr>
            </w:pPr>
            <w:r>
              <w:rPr>
                <w:sz w:val="20"/>
              </w:rPr>
              <w:t>С00-С14, С15-С17, С18-С22, С23-С25, С30,</w:t>
            </w:r>
            <w:r>
              <w:rPr>
                <w:spacing w:val="-2"/>
                <w:sz w:val="20"/>
              </w:rPr>
              <w:t> </w:t>
            </w:r>
            <w:r>
              <w:rPr>
                <w:sz w:val="20"/>
              </w:rPr>
              <w:t>С31,</w:t>
            </w:r>
            <w:r>
              <w:rPr>
                <w:spacing w:val="-2"/>
                <w:sz w:val="20"/>
              </w:rPr>
              <w:t> </w:t>
            </w:r>
            <w:r>
              <w:rPr>
                <w:sz w:val="20"/>
              </w:rPr>
              <w:t>С32,</w:t>
            </w:r>
            <w:r>
              <w:rPr>
                <w:spacing w:val="-2"/>
                <w:sz w:val="20"/>
              </w:rPr>
              <w:t> </w:t>
            </w:r>
            <w:r>
              <w:rPr>
                <w:sz w:val="20"/>
              </w:rPr>
              <w:t>С33, С34,</w:t>
            </w:r>
            <w:r>
              <w:rPr>
                <w:spacing w:val="-2"/>
                <w:sz w:val="20"/>
              </w:rPr>
              <w:t> </w:t>
            </w:r>
            <w:r>
              <w:rPr>
                <w:sz w:val="20"/>
              </w:rPr>
              <w:t>С37,</w:t>
            </w:r>
            <w:r>
              <w:rPr>
                <w:spacing w:val="-2"/>
                <w:sz w:val="20"/>
              </w:rPr>
              <w:t> </w:t>
            </w:r>
            <w:r>
              <w:rPr>
                <w:sz w:val="20"/>
              </w:rPr>
              <w:t>С39,</w:t>
            </w:r>
            <w:r>
              <w:rPr>
                <w:spacing w:val="-2"/>
                <w:sz w:val="20"/>
              </w:rPr>
              <w:t> </w:t>
            </w:r>
            <w:r>
              <w:rPr>
                <w:sz w:val="20"/>
              </w:rPr>
              <w:t>С40, С41,</w:t>
            </w:r>
            <w:r>
              <w:rPr>
                <w:spacing w:val="-2"/>
                <w:sz w:val="20"/>
              </w:rPr>
              <w:t> </w:t>
            </w:r>
            <w:r>
              <w:rPr>
                <w:sz w:val="20"/>
              </w:rPr>
              <w:t>С44,</w:t>
            </w:r>
            <w:r>
              <w:rPr>
                <w:spacing w:val="-2"/>
                <w:sz w:val="20"/>
              </w:rPr>
              <w:t> </w:t>
            </w:r>
            <w:r>
              <w:rPr>
                <w:sz w:val="20"/>
              </w:rPr>
              <w:t>С48,</w:t>
            </w:r>
            <w:r>
              <w:rPr>
                <w:spacing w:val="-2"/>
                <w:sz w:val="20"/>
              </w:rPr>
              <w:t> </w:t>
            </w:r>
            <w:r>
              <w:rPr>
                <w:sz w:val="20"/>
              </w:rPr>
              <w:t>С49, С50,</w:t>
            </w:r>
            <w:r>
              <w:rPr>
                <w:spacing w:val="-2"/>
                <w:sz w:val="20"/>
              </w:rPr>
              <w:t> </w:t>
            </w:r>
            <w:r>
              <w:rPr>
                <w:sz w:val="20"/>
              </w:rPr>
              <w:t>С51,</w:t>
            </w:r>
            <w:r>
              <w:rPr>
                <w:spacing w:val="-2"/>
                <w:sz w:val="20"/>
              </w:rPr>
              <w:t> </w:t>
            </w:r>
            <w:r>
              <w:rPr>
                <w:sz w:val="20"/>
              </w:rPr>
              <w:t>С55,</w:t>
            </w:r>
            <w:r>
              <w:rPr>
                <w:spacing w:val="-2"/>
                <w:sz w:val="20"/>
              </w:rPr>
              <w:t> </w:t>
            </w:r>
            <w:r>
              <w:rPr>
                <w:sz w:val="20"/>
              </w:rPr>
              <w:t>С60, С61,</w:t>
            </w:r>
            <w:r>
              <w:rPr>
                <w:spacing w:val="-2"/>
                <w:sz w:val="20"/>
              </w:rPr>
              <w:t> </w:t>
            </w:r>
            <w:r>
              <w:rPr>
                <w:sz w:val="20"/>
              </w:rPr>
              <w:t>С64,</w:t>
            </w:r>
            <w:r>
              <w:rPr>
                <w:spacing w:val="-2"/>
                <w:sz w:val="20"/>
              </w:rPr>
              <w:t> </w:t>
            </w:r>
            <w:r>
              <w:rPr>
                <w:sz w:val="20"/>
              </w:rPr>
              <w:t>С67,</w:t>
            </w:r>
            <w:r>
              <w:rPr>
                <w:spacing w:val="-2"/>
                <w:sz w:val="20"/>
              </w:rPr>
              <w:t> </w:t>
            </w:r>
            <w:r>
              <w:rPr>
                <w:sz w:val="20"/>
              </w:rPr>
              <w:t>С68, С71.0-C71.7, С72.0, С73, С74, C75.3, С77.0,</w:t>
            </w:r>
            <w:r>
              <w:rPr>
                <w:spacing w:val="-11"/>
                <w:sz w:val="20"/>
              </w:rPr>
              <w:t> </w:t>
            </w:r>
            <w:r>
              <w:rPr>
                <w:sz w:val="20"/>
              </w:rPr>
              <w:t>С77.1,</w:t>
            </w:r>
            <w:r>
              <w:rPr>
                <w:spacing w:val="-11"/>
                <w:sz w:val="20"/>
              </w:rPr>
              <w:t> </w:t>
            </w:r>
            <w:r>
              <w:rPr>
                <w:sz w:val="20"/>
              </w:rPr>
              <w:t>С77.2, С77.5,</w:t>
            </w:r>
            <w:r>
              <w:rPr>
                <w:spacing w:val="-1"/>
                <w:sz w:val="20"/>
              </w:rPr>
              <w:t> </w:t>
            </w:r>
            <w:r>
              <w:rPr>
                <w:sz w:val="20"/>
              </w:rPr>
              <w:t>C79.3 - </w:t>
            </w:r>
            <w:r>
              <w:rPr>
                <w:spacing w:val="-2"/>
                <w:sz w:val="20"/>
              </w:rPr>
              <w:t>C79.5</w:t>
            </w:r>
          </w:p>
        </w:tc>
        <w:tc>
          <w:tcPr>
            <w:tcW w:w="2985" w:type="dxa"/>
          </w:tcPr>
          <w:p>
            <w:pPr>
              <w:pStyle w:val="TableParagraph"/>
              <w:ind w:left="52" w:right="44"/>
              <w:rPr>
                <w:sz w:val="20"/>
              </w:rPr>
            </w:pPr>
            <w:r>
              <w:rPr>
                <w:spacing w:val="-2"/>
                <w:sz w:val="20"/>
              </w:rPr>
              <w:t>злокачественные </w:t>
            </w:r>
            <w:r>
              <w:rPr>
                <w:sz w:val="20"/>
              </w:rPr>
              <w:t>новообразования головы и шеи, трахеи, бронхов, легкого,</w:t>
            </w:r>
            <w:r>
              <w:rPr>
                <w:spacing w:val="40"/>
                <w:sz w:val="20"/>
              </w:rPr>
              <w:t> </w:t>
            </w:r>
            <w:r>
              <w:rPr>
                <w:sz w:val="20"/>
              </w:rPr>
              <w:t>плевры, средостения, щитовидной железы, молочной железы, пищевода, желудка, тонкой кишки, ободочной</w:t>
            </w:r>
            <w:r>
              <w:rPr>
                <w:spacing w:val="40"/>
                <w:sz w:val="20"/>
              </w:rPr>
              <w:t> </w:t>
            </w:r>
            <w:r>
              <w:rPr>
                <w:sz w:val="20"/>
              </w:rPr>
              <w:t>кишки, желчного пузыря, поджелудочной железы, толстой и прямой кишки, анального канала,</w:t>
            </w:r>
            <w:r>
              <w:rPr>
                <w:spacing w:val="-13"/>
                <w:sz w:val="20"/>
              </w:rPr>
              <w:t> </w:t>
            </w:r>
            <w:r>
              <w:rPr>
                <w:sz w:val="20"/>
              </w:rPr>
              <w:t>печени,</w:t>
            </w:r>
            <w:r>
              <w:rPr>
                <w:spacing w:val="-12"/>
                <w:sz w:val="20"/>
              </w:rPr>
              <w:t> </w:t>
            </w:r>
            <w:r>
              <w:rPr>
                <w:sz w:val="20"/>
              </w:rPr>
              <w:t>мочевого</w:t>
            </w:r>
            <w:r>
              <w:rPr>
                <w:spacing w:val="-13"/>
                <w:sz w:val="20"/>
              </w:rPr>
              <w:t> </w:t>
            </w:r>
            <w:r>
              <w:rPr>
                <w:sz w:val="20"/>
              </w:rPr>
              <w:t>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w:t>
            </w:r>
            <w:r>
              <w:rPr>
                <w:spacing w:val="-13"/>
                <w:sz w:val="20"/>
              </w:rPr>
              <w:t> </w:t>
            </w:r>
            <w:r>
              <w:rPr>
                <w:sz w:val="20"/>
              </w:rPr>
              <w:t>формы, </w:t>
            </w:r>
            <w:r>
              <w:rPr>
                <w:spacing w:val="-2"/>
                <w:sz w:val="20"/>
              </w:rPr>
              <w:t>злокачественные </w:t>
            </w:r>
            <w:r>
              <w:rPr>
                <w:sz w:val="20"/>
              </w:rPr>
              <w:t>новообразования почки</w:t>
            </w:r>
          </w:p>
          <w:p>
            <w:pPr>
              <w:pStyle w:val="TableParagraph"/>
              <w:ind w:left="52"/>
              <w:rPr>
                <w:sz w:val="20"/>
              </w:rPr>
            </w:pPr>
            <w:r>
              <w:rPr>
                <w:sz w:val="20"/>
              </w:rPr>
              <w:t>(Т1-Т3N0М0),</w:t>
            </w:r>
            <w:r>
              <w:rPr>
                <w:spacing w:val="-13"/>
                <w:sz w:val="20"/>
              </w:rPr>
              <w:t> </w:t>
            </w:r>
            <w:r>
              <w:rPr>
                <w:sz w:val="20"/>
              </w:rPr>
              <w:t>локализованные</w:t>
            </w:r>
            <w:r>
              <w:rPr>
                <w:spacing w:val="-12"/>
                <w:sz w:val="20"/>
              </w:rPr>
              <w:t> </w:t>
            </w:r>
            <w:r>
              <w:rPr>
                <w:sz w:val="20"/>
              </w:rPr>
              <w:t>и </w:t>
            </w:r>
            <w:r>
              <w:rPr>
                <w:spacing w:val="-2"/>
                <w:sz w:val="20"/>
              </w:rPr>
              <w:t>местнораспространенные</w:t>
            </w:r>
            <w:r>
              <w:rPr>
                <w:spacing w:val="22"/>
                <w:sz w:val="20"/>
              </w:rPr>
              <w:t> </w:t>
            </w:r>
            <w:r>
              <w:rPr>
                <w:spacing w:val="-2"/>
                <w:sz w:val="20"/>
              </w:rPr>
              <w:t>формы</w:t>
            </w:r>
          </w:p>
        </w:tc>
        <w:tc>
          <w:tcPr>
            <w:tcW w:w="1710" w:type="dxa"/>
          </w:tcPr>
          <w:p>
            <w:pPr>
              <w:pStyle w:val="TableParagraph"/>
              <w:rPr>
                <w:sz w:val="20"/>
              </w:rPr>
            </w:pPr>
          </w:p>
        </w:tc>
        <w:tc>
          <w:tcPr>
            <w:tcW w:w="3525" w:type="dxa"/>
          </w:tcPr>
          <w:p>
            <w:pPr>
              <w:pStyle w:val="TableParagraph"/>
              <w:spacing w:line="220" w:lineRule="exact"/>
              <w:ind w:left="52"/>
              <w:rPr>
                <w:sz w:val="20"/>
              </w:rPr>
            </w:pPr>
            <w:r>
              <w:rPr>
                <w:sz w:val="20"/>
              </w:rPr>
              <w:t>протонная</w:t>
            </w:r>
            <w:r>
              <w:rPr>
                <w:spacing w:val="-8"/>
                <w:sz w:val="20"/>
              </w:rPr>
              <w:t> </w:t>
            </w:r>
            <w:r>
              <w:rPr>
                <w:sz w:val="20"/>
              </w:rPr>
              <w:t>лучевая</w:t>
            </w:r>
            <w:r>
              <w:rPr>
                <w:spacing w:val="-8"/>
                <w:sz w:val="20"/>
              </w:rPr>
              <w:t> </w:t>
            </w:r>
            <w:r>
              <w:rPr>
                <w:spacing w:val="-2"/>
                <w:sz w:val="20"/>
              </w:rPr>
              <w:t>терапия,</w:t>
            </w:r>
          </w:p>
          <w:p>
            <w:pPr>
              <w:pStyle w:val="TableParagraph"/>
              <w:ind w:left="52"/>
              <w:rPr>
                <w:sz w:val="20"/>
              </w:rPr>
            </w:pPr>
            <w:r>
              <w:rPr>
                <w:sz w:val="20"/>
              </w:rPr>
              <w:t>в</w:t>
            </w:r>
            <w:r>
              <w:rPr>
                <w:spacing w:val="-11"/>
                <w:sz w:val="20"/>
              </w:rPr>
              <w:t> </w:t>
            </w:r>
            <w:r>
              <w:rPr>
                <w:sz w:val="20"/>
              </w:rPr>
              <w:t>том</w:t>
            </w:r>
            <w:r>
              <w:rPr>
                <w:spacing w:val="-11"/>
                <w:sz w:val="20"/>
              </w:rPr>
              <w:t> </w:t>
            </w:r>
            <w:r>
              <w:rPr>
                <w:sz w:val="20"/>
              </w:rPr>
              <w:t>числе</w:t>
            </w:r>
            <w:r>
              <w:rPr>
                <w:spacing w:val="-11"/>
                <w:sz w:val="20"/>
              </w:rPr>
              <w:t> </w:t>
            </w:r>
            <w:r>
              <w:rPr>
                <w:sz w:val="20"/>
              </w:rPr>
              <w:t>IMPT.</w:t>
            </w:r>
            <w:r>
              <w:rPr>
                <w:spacing w:val="-10"/>
                <w:sz w:val="20"/>
              </w:rPr>
              <w:t> </w:t>
            </w:r>
            <w:r>
              <w:rPr>
                <w:sz w:val="20"/>
              </w:rPr>
              <w:t>Радиомодификация. Компьютерная томография и (или) магниторезонансная топометрия.</w:t>
            </w:r>
          </w:p>
          <w:p>
            <w:pPr>
              <w:pStyle w:val="TableParagraph"/>
              <w:ind w:left="52"/>
              <w:rPr>
                <w:sz w:val="20"/>
              </w:rPr>
            </w:pPr>
            <w:r>
              <w:rPr>
                <w:sz w:val="20"/>
              </w:rPr>
              <w:t>3D</w:t>
            </w:r>
            <w:r>
              <w:rPr>
                <w:spacing w:val="-11"/>
                <w:sz w:val="20"/>
              </w:rPr>
              <w:t> </w:t>
            </w:r>
            <w:r>
              <w:rPr>
                <w:sz w:val="20"/>
              </w:rPr>
              <w:t>-</w:t>
            </w:r>
            <w:r>
              <w:rPr>
                <w:spacing w:val="-10"/>
                <w:sz w:val="20"/>
              </w:rPr>
              <w:t> </w:t>
            </w:r>
            <w:r>
              <w:rPr>
                <w:sz w:val="20"/>
              </w:rPr>
              <w:t>4D</w:t>
            </w:r>
            <w:r>
              <w:rPr>
                <w:spacing w:val="-11"/>
                <w:sz w:val="20"/>
              </w:rPr>
              <w:t> </w:t>
            </w:r>
            <w:r>
              <w:rPr>
                <w:sz w:val="20"/>
              </w:rPr>
              <w:t>планирование.</w:t>
            </w:r>
            <w:r>
              <w:rPr>
                <w:spacing w:val="-10"/>
                <w:sz w:val="20"/>
              </w:rPr>
              <w:t> </w:t>
            </w:r>
            <w:r>
              <w:rPr>
                <w:sz w:val="20"/>
              </w:rPr>
              <w:t>Фиксирующие устройства. Плоскостная и (или) объемная визуализация мишени</w:t>
            </w:r>
          </w:p>
        </w:tc>
        <w:tc>
          <w:tcPr>
            <w:tcW w:w="1815" w:type="dxa"/>
          </w:tcPr>
          <w:p>
            <w:pPr>
              <w:pStyle w:val="TableParagraph"/>
              <w:spacing w:line="220" w:lineRule="exact"/>
              <w:ind w:right="510"/>
              <w:jc w:val="right"/>
              <w:rPr>
                <w:sz w:val="20"/>
              </w:rPr>
            </w:pPr>
            <w:r>
              <w:rPr>
                <w:sz w:val="20"/>
              </w:rPr>
              <w:t>2 148 </w:t>
            </w:r>
            <w:r>
              <w:rPr>
                <w:spacing w:val="-5"/>
                <w:sz w:val="20"/>
              </w:rPr>
              <w:t>887</w:t>
            </w:r>
          </w:p>
        </w:tc>
      </w:tr>
      <w:tr>
        <w:trPr>
          <w:trHeight w:val="1380" w:hRule="atLeast"/>
        </w:trPr>
        <w:tc>
          <w:tcPr>
            <w:tcW w:w="975" w:type="dxa"/>
          </w:tcPr>
          <w:p>
            <w:pPr>
              <w:pStyle w:val="TableParagraph"/>
              <w:spacing w:line="229" w:lineRule="exact"/>
              <w:ind w:right="24"/>
              <w:jc w:val="center"/>
              <w:rPr>
                <w:sz w:val="20"/>
              </w:rPr>
            </w:pPr>
            <w:r>
              <w:rPr>
                <w:spacing w:val="-5"/>
                <w:sz w:val="20"/>
              </w:rPr>
              <w:t>34</w:t>
            </w:r>
          </w:p>
        </w:tc>
        <w:tc>
          <w:tcPr>
            <w:tcW w:w="2835" w:type="dxa"/>
          </w:tcPr>
          <w:p>
            <w:pPr>
              <w:pStyle w:val="TableParagraph"/>
              <w:ind w:left="52" w:right="724"/>
              <w:rPr>
                <w:sz w:val="20"/>
              </w:rPr>
            </w:pPr>
            <w:r>
              <w:rPr>
                <w:sz w:val="20"/>
              </w:rPr>
              <w:t>Иммунотерапия</w:t>
            </w:r>
            <w:r>
              <w:rPr>
                <w:spacing w:val="-13"/>
                <w:sz w:val="20"/>
              </w:rPr>
              <w:t> </w:t>
            </w:r>
            <w:r>
              <w:rPr>
                <w:sz w:val="20"/>
              </w:rPr>
              <w:t>острых </w:t>
            </w:r>
            <w:r>
              <w:rPr>
                <w:spacing w:val="-2"/>
                <w:sz w:val="20"/>
              </w:rPr>
              <w:t>лейкозов</w:t>
            </w:r>
          </w:p>
        </w:tc>
        <w:tc>
          <w:tcPr>
            <w:tcW w:w="1860" w:type="dxa"/>
          </w:tcPr>
          <w:p>
            <w:pPr>
              <w:pStyle w:val="TableParagraph"/>
              <w:spacing w:line="229" w:lineRule="exact"/>
              <w:ind w:left="52"/>
              <w:rPr>
                <w:sz w:val="20"/>
              </w:rPr>
            </w:pPr>
            <w:r>
              <w:rPr>
                <w:spacing w:val="-2"/>
                <w:sz w:val="20"/>
              </w:rPr>
              <w:t>С91.0</w:t>
            </w:r>
          </w:p>
        </w:tc>
        <w:tc>
          <w:tcPr>
            <w:tcW w:w="2985" w:type="dxa"/>
          </w:tcPr>
          <w:p>
            <w:pPr>
              <w:pStyle w:val="TableParagraph"/>
              <w:ind w:left="52"/>
              <w:rPr>
                <w:sz w:val="20"/>
              </w:rPr>
            </w:pPr>
            <w:r>
              <w:rPr>
                <w:sz w:val="20"/>
              </w:rPr>
              <w:t>острый</w:t>
            </w:r>
            <w:r>
              <w:rPr>
                <w:spacing w:val="-13"/>
                <w:sz w:val="20"/>
              </w:rPr>
              <w:t> </w:t>
            </w:r>
            <w:r>
              <w:rPr>
                <w:sz w:val="20"/>
              </w:rPr>
              <w:t>лимфобластный</w:t>
            </w:r>
            <w:r>
              <w:rPr>
                <w:spacing w:val="-12"/>
                <w:sz w:val="20"/>
              </w:rPr>
              <w:t> </w:t>
            </w:r>
            <w:r>
              <w:rPr>
                <w:sz w:val="20"/>
              </w:rPr>
              <w:t>лейкоз</w:t>
            </w:r>
            <w:r>
              <w:rPr>
                <w:spacing w:val="-13"/>
                <w:sz w:val="20"/>
              </w:rPr>
              <w:t> </w:t>
            </w:r>
            <w:r>
              <w:rPr>
                <w:sz w:val="20"/>
              </w:rPr>
              <w:t>у взрослых, в том числе рецидив, включая минимальную остаточную болезнь (МОБ), или </w:t>
            </w:r>
            <w:r>
              <w:rPr>
                <w:spacing w:val="-2"/>
                <w:sz w:val="20"/>
              </w:rPr>
              <w:t>рефрактерность</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ight="97"/>
              <w:rPr>
                <w:sz w:val="20"/>
              </w:rPr>
            </w:pPr>
            <w:r>
              <w:rPr>
                <w:sz w:val="20"/>
              </w:rPr>
              <w:t>иммунотерапия острого лимфобластного лейкоза биспецифическими и конъюгированными</w:t>
            </w:r>
            <w:r>
              <w:rPr>
                <w:spacing w:val="-13"/>
                <w:sz w:val="20"/>
              </w:rPr>
              <w:t> </w:t>
            </w:r>
            <w:r>
              <w:rPr>
                <w:sz w:val="20"/>
              </w:rPr>
              <w:t>моноклональными </w:t>
            </w:r>
            <w:r>
              <w:rPr>
                <w:spacing w:val="-2"/>
                <w:sz w:val="20"/>
              </w:rPr>
              <w:t>антителами</w:t>
            </w:r>
          </w:p>
        </w:tc>
        <w:tc>
          <w:tcPr>
            <w:tcW w:w="1815" w:type="dxa"/>
          </w:tcPr>
          <w:p>
            <w:pPr>
              <w:pStyle w:val="TableParagraph"/>
              <w:spacing w:line="229" w:lineRule="exact"/>
              <w:ind w:right="550"/>
              <w:jc w:val="right"/>
              <w:rPr>
                <w:sz w:val="20"/>
              </w:rPr>
            </w:pPr>
            <w:r>
              <w:rPr>
                <w:spacing w:val="-2"/>
                <w:sz w:val="20"/>
              </w:rPr>
              <w:t>5291859</w:t>
            </w:r>
          </w:p>
        </w:tc>
      </w:tr>
      <w:tr>
        <w:trPr>
          <w:trHeight w:val="930" w:hRule="atLeast"/>
        </w:trPr>
        <w:tc>
          <w:tcPr>
            <w:tcW w:w="975" w:type="dxa"/>
          </w:tcPr>
          <w:p>
            <w:pPr>
              <w:pStyle w:val="TableParagraph"/>
              <w:spacing w:line="229" w:lineRule="exact"/>
              <w:ind w:right="24"/>
              <w:jc w:val="center"/>
              <w:rPr>
                <w:sz w:val="20"/>
              </w:rPr>
            </w:pPr>
            <w:r>
              <w:rPr>
                <w:spacing w:val="-5"/>
                <w:sz w:val="20"/>
              </w:rPr>
              <w:t>35</w:t>
            </w:r>
          </w:p>
        </w:tc>
        <w:tc>
          <w:tcPr>
            <w:tcW w:w="2835" w:type="dxa"/>
          </w:tcPr>
          <w:p>
            <w:pPr>
              <w:pStyle w:val="TableParagraph"/>
              <w:ind w:left="52" w:right="55"/>
              <w:rPr>
                <w:sz w:val="20"/>
              </w:rPr>
            </w:pPr>
            <w:r>
              <w:rPr>
                <w:spacing w:val="-2"/>
                <w:sz w:val="20"/>
              </w:rPr>
              <w:t>Нехимиотерапевтическое </w:t>
            </w:r>
            <w:r>
              <w:rPr>
                <w:sz w:val="20"/>
              </w:rPr>
              <w:t>биологическое</w:t>
            </w:r>
            <w:r>
              <w:rPr>
                <w:spacing w:val="-13"/>
                <w:sz w:val="20"/>
              </w:rPr>
              <w:t> </w:t>
            </w:r>
            <w:r>
              <w:rPr>
                <w:sz w:val="20"/>
              </w:rPr>
              <w:t>лечение</w:t>
            </w:r>
            <w:r>
              <w:rPr>
                <w:spacing w:val="-12"/>
                <w:sz w:val="20"/>
              </w:rPr>
              <w:t> </w:t>
            </w:r>
            <w:r>
              <w:rPr>
                <w:sz w:val="20"/>
              </w:rPr>
              <w:t>острых </w:t>
            </w:r>
            <w:r>
              <w:rPr>
                <w:spacing w:val="-2"/>
                <w:sz w:val="20"/>
              </w:rPr>
              <w:t>лейкозов</w:t>
            </w:r>
          </w:p>
        </w:tc>
        <w:tc>
          <w:tcPr>
            <w:tcW w:w="1860" w:type="dxa"/>
          </w:tcPr>
          <w:p>
            <w:pPr>
              <w:pStyle w:val="TableParagraph"/>
              <w:spacing w:line="229" w:lineRule="exact"/>
              <w:ind w:left="52"/>
              <w:rPr>
                <w:sz w:val="20"/>
              </w:rPr>
            </w:pPr>
            <w:r>
              <w:rPr>
                <w:spacing w:val="-2"/>
                <w:sz w:val="20"/>
              </w:rPr>
              <w:t>С92.0</w:t>
            </w:r>
          </w:p>
        </w:tc>
        <w:tc>
          <w:tcPr>
            <w:tcW w:w="2985" w:type="dxa"/>
          </w:tcPr>
          <w:p>
            <w:pPr>
              <w:pStyle w:val="TableParagraph"/>
              <w:spacing w:line="229" w:lineRule="exact"/>
              <w:ind w:left="52"/>
              <w:rPr>
                <w:sz w:val="20"/>
              </w:rPr>
            </w:pPr>
            <w:r>
              <w:rPr>
                <w:sz w:val="20"/>
              </w:rPr>
              <w:t>острые</w:t>
            </w:r>
            <w:r>
              <w:rPr>
                <w:spacing w:val="-8"/>
                <w:sz w:val="20"/>
              </w:rPr>
              <w:t> </w:t>
            </w:r>
            <w:r>
              <w:rPr>
                <w:sz w:val="20"/>
              </w:rPr>
              <w:t>миелоидные</w:t>
            </w:r>
            <w:r>
              <w:rPr>
                <w:spacing w:val="-8"/>
                <w:sz w:val="20"/>
              </w:rPr>
              <w:t> </w:t>
            </w:r>
            <w:r>
              <w:rPr>
                <w:spacing w:val="-2"/>
                <w:sz w:val="20"/>
              </w:rPr>
              <w:t>лейкозы</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эпигенетическая и таргетная терапия острых лейкозов ингибиторами ключевых</w:t>
            </w:r>
            <w:r>
              <w:rPr>
                <w:spacing w:val="-13"/>
                <w:sz w:val="20"/>
              </w:rPr>
              <w:t> </w:t>
            </w:r>
            <w:r>
              <w:rPr>
                <w:sz w:val="20"/>
              </w:rPr>
              <w:t>точек</w:t>
            </w:r>
            <w:r>
              <w:rPr>
                <w:spacing w:val="-12"/>
                <w:sz w:val="20"/>
              </w:rPr>
              <w:t> </w:t>
            </w:r>
            <w:r>
              <w:rPr>
                <w:sz w:val="20"/>
              </w:rPr>
              <w:t>сигнальных</w:t>
            </w:r>
            <w:r>
              <w:rPr>
                <w:spacing w:val="-13"/>
                <w:sz w:val="20"/>
              </w:rPr>
              <w:t> </w:t>
            </w:r>
            <w:r>
              <w:rPr>
                <w:sz w:val="20"/>
              </w:rPr>
              <w:t>каскадов</w:t>
            </w:r>
          </w:p>
        </w:tc>
        <w:tc>
          <w:tcPr>
            <w:tcW w:w="1815" w:type="dxa"/>
          </w:tcPr>
          <w:p>
            <w:pPr>
              <w:pStyle w:val="TableParagraph"/>
              <w:spacing w:line="229" w:lineRule="exact"/>
              <w:ind w:right="510"/>
              <w:jc w:val="right"/>
              <w:rPr>
                <w:sz w:val="20"/>
              </w:rPr>
            </w:pPr>
            <w:r>
              <w:rPr>
                <w:sz w:val="20"/>
              </w:rPr>
              <w:t>1 640 </w:t>
            </w:r>
            <w:r>
              <w:rPr>
                <w:spacing w:val="-5"/>
                <w:sz w:val="20"/>
              </w:rPr>
              <w:t>024</w:t>
            </w:r>
          </w:p>
        </w:tc>
      </w:tr>
      <w:tr>
        <w:trPr>
          <w:trHeight w:val="1140" w:hRule="atLeast"/>
        </w:trPr>
        <w:tc>
          <w:tcPr>
            <w:tcW w:w="975" w:type="dxa"/>
          </w:tcPr>
          <w:p>
            <w:pPr>
              <w:pStyle w:val="TableParagraph"/>
              <w:spacing w:line="214" w:lineRule="exact"/>
              <w:ind w:right="24"/>
              <w:jc w:val="center"/>
              <w:rPr>
                <w:sz w:val="20"/>
              </w:rPr>
            </w:pPr>
            <w:r>
              <w:rPr>
                <w:spacing w:val="-5"/>
                <w:sz w:val="20"/>
              </w:rPr>
              <w:t>36</w:t>
            </w:r>
          </w:p>
        </w:tc>
        <w:tc>
          <w:tcPr>
            <w:tcW w:w="2835" w:type="dxa"/>
          </w:tcPr>
          <w:p>
            <w:pPr>
              <w:pStyle w:val="TableParagraph"/>
              <w:spacing w:line="214" w:lineRule="exact"/>
              <w:ind w:left="52"/>
              <w:rPr>
                <w:sz w:val="20"/>
              </w:rPr>
            </w:pPr>
            <w:r>
              <w:rPr>
                <w:sz w:val="20"/>
              </w:rPr>
              <w:t>Лечение</w:t>
            </w:r>
            <w:r>
              <w:rPr>
                <w:spacing w:val="-4"/>
                <w:sz w:val="20"/>
              </w:rPr>
              <w:t> </w:t>
            </w:r>
            <w:r>
              <w:rPr>
                <w:sz w:val="20"/>
              </w:rPr>
              <w:t>острого</w:t>
            </w:r>
            <w:r>
              <w:rPr>
                <w:spacing w:val="-3"/>
                <w:sz w:val="20"/>
              </w:rPr>
              <w:t> </w:t>
            </w:r>
            <w:r>
              <w:rPr>
                <w:spacing w:val="-2"/>
                <w:sz w:val="20"/>
              </w:rPr>
              <w:t>лейкоза</w:t>
            </w:r>
          </w:p>
          <w:p>
            <w:pPr>
              <w:pStyle w:val="TableParagraph"/>
              <w:ind w:left="52" w:right="55"/>
              <w:rPr>
                <w:sz w:val="20"/>
              </w:rPr>
            </w:pPr>
            <w:r>
              <w:rPr>
                <w:sz w:val="20"/>
              </w:rPr>
              <w:t>с использованием биотехнологических</w:t>
            </w:r>
            <w:r>
              <w:rPr>
                <w:spacing w:val="-13"/>
                <w:sz w:val="20"/>
              </w:rPr>
              <w:t> </w:t>
            </w:r>
            <w:r>
              <w:rPr>
                <w:sz w:val="20"/>
              </w:rPr>
              <w:t>методов</w:t>
            </w:r>
            <w:r>
              <w:rPr>
                <w:spacing w:val="-12"/>
                <w:sz w:val="20"/>
              </w:rPr>
              <w:t> </w:t>
            </w:r>
            <w:r>
              <w:rPr>
                <w:sz w:val="20"/>
              </w:rPr>
              <w:t>у </w:t>
            </w:r>
            <w:r>
              <w:rPr>
                <w:spacing w:val="-2"/>
                <w:sz w:val="20"/>
              </w:rPr>
              <w:t>детей</w:t>
            </w:r>
          </w:p>
        </w:tc>
        <w:tc>
          <w:tcPr>
            <w:tcW w:w="1860" w:type="dxa"/>
          </w:tcPr>
          <w:p>
            <w:pPr>
              <w:pStyle w:val="TableParagraph"/>
              <w:spacing w:line="214" w:lineRule="exact"/>
              <w:ind w:left="52"/>
              <w:rPr>
                <w:sz w:val="20"/>
              </w:rPr>
            </w:pPr>
            <w:r>
              <w:rPr>
                <w:spacing w:val="-2"/>
                <w:sz w:val="20"/>
              </w:rPr>
              <w:t>С91.0</w:t>
            </w:r>
          </w:p>
        </w:tc>
        <w:tc>
          <w:tcPr>
            <w:tcW w:w="2985" w:type="dxa"/>
          </w:tcPr>
          <w:p>
            <w:pPr>
              <w:pStyle w:val="TableParagraph"/>
              <w:spacing w:line="214" w:lineRule="exact"/>
              <w:ind w:left="52"/>
              <w:rPr>
                <w:sz w:val="20"/>
              </w:rPr>
            </w:pPr>
            <w:r>
              <w:rPr>
                <w:sz w:val="20"/>
              </w:rPr>
              <w:t>острый</w:t>
            </w:r>
            <w:r>
              <w:rPr>
                <w:spacing w:val="-8"/>
                <w:sz w:val="20"/>
              </w:rPr>
              <w:t> </w:t>
            </w:r>
            <w:r>
              <w:rPr>
                <w:sz w:val="20"/>
              </w:rPr>
              <w:t>лимфобластный</w:t>
            </w:r>
            <w:r>
              <w:rPr>
                <w:spacing w:val="-8"/>
                <w:sz w:val="20"/>
              </w:rPr>
              <w:t> </w:t>
            </w:r>
            <w:r>
              <w:rPr>
                <w:sz w:val="20"/>
              </w:rPr>
              <w:t>лейкоз</w:t>
            </w:r>
            <w:r>
              <w:rPr>
                <w:spacing w:val="-7"/>
                <w:sz w:val="20"/>
              </w:rPr>
              <w:t> </w:t>
            </w:r>
            <w:r>
              <w:rPr>
                <w:spacing w:val="-10"/>
                <w:sz w:val="20"/>
              </w:rPr>
              <w:t>у</w:t>
            </w:r>
          </w:p>
          <w:p>
            <w:pPr>
              <w:pStyle w:val="TableParagraph"/>
              <w:ind w:left="52"/>
              <w:rPr>
                <w:sz w:val="20"/>
              </w:rPr>
            </w:pPr>
            <w:r>
              <w:rPr>
                <w:spacing w:val="-2"/>
                <w:sz w:val="20"/>
              </w:rPr>
              <w:t>детей</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терапия</w:t>
            </w:r>
            <w:r>
              <w:rPr>
                <w:spacing w:val="-4"/>
                <w:sz w:val="20"/>
              </w:rPr>
              <w:t> </w:t>
            </w:r>
            <w:r>
              <w:rPr>
                <w:sz w:val="20"/>
              </w:rPr>
              <w:t>острого</w:t>
            </w:r>
            <w:r>
              <w:rPr>
                <w:spacing w:val="-3"/>
                <w:sz w:val="20"/>
              </w:rPr>
              <w:t> </w:t>
            </w:r>
            <w:r>
              <w:rPr>
                <w:spacing w:val="-2"/>
                <w:sz w:val="20"/>
              </w:rPr>
              <w:t>лимфобластного</w:t>
            </w:r>
          </w:p>
          <w:p>
            <w:pPr>
              <w:pStyle w:val="TableParagraph"/>
              <w:ind w:left="52"/>
              <w:rPr>
                <w:sz w:val="20"/>
              </w:rPr>
            </w:pPr>
            <w:r>
              <w:rPr>
                <w:sz w:val="20"/>
              </w:rPr>
              <w:t>лейкоза</w:t>
            </w:r>
            <w:r>
              <w:rPr>
                <w:spacing w:val="-11"/>
                <w:sz w:val="20"/>
              </w:rPr>
              <w:t> </w:t>
            </w:r>
            <w:r>
              <w:rPr>
                <w:sz w:val="20"/>
              </w:rPr>
              <w:t>у</w:t>
            </w:r>
            <w:r>
              <w:rPr>
                <w:spacing w:val="-10"/>
                <w:sz w:val="20"/>
              </w:rPr>
              <w:t> </w:t>
            </w:r>
            <w:r>
              <w:rPr>
                <w:sz w:val="20"/>
              </w:rPr>
              <w:t>детей</w:t>
            </w:r>
            <w:r>
              <w:rPr>
                <w:spacing w:val="-11"/>
                <w:sz w:val="20"/>
              </w:rPr>
              <w:t> </w:t>
            </w:r>
            <w:r>
              <w:rPr>
                <w:sz w:val="20"/>
              </w:rPr>
              <w:t>с</w:t>
            </w:r>
            <w:r>
              <w:rPr>
                <w:spacing w:val="-11"/>
                <w:sz w:val="20"/>
              </w:rPr>
              <w:t> </w:t>
            </w:r>
            <w:r>
              <w:rPr>
                <w:sz w:val="20"/>
              </w:rPr>
              <w:t>применением моноклональных антител</w:t>
            </w:r>
          </w:p>
        </w:tc>
        <w:tc>
          <w:tcPr>
            <w:tcW w:w="1815" w:type="dxa"/>
          </w:tcPr>
          <w:p>
            <w:pPr>
              <w:pStyle w:val="TableParagraph"/>
              <w:spacing w:line="214" w:lineRule="exact"/>
              <w:ind w:right="510"/>
              <w:jc w:val="right"/>
              <w:rPr>
                <w:sz w:val="20"/>
              </w:rPr>
            </w:pPr>
            <w:r>
              <w:rPr>
                <w:sz w:val="20"/>
              </w:rPr>
              <w:t>3 390 </w:t>
            </w:r>
            <w:r>
              <w:rPr>
                <w:spacing w:val="-5"/>
                <w:sz w:val="20"/>
              </w:rPr>
              <w:t>210</w:t>
            </w:r>
          </w:p>
        </w:tc>
      </w:tr>
      <w:tr>
        <w:trPr>
          <w:trHeight w:val="930" w:hRule="atLeast"/>
        </w:trPr>
        <w:tc>
          <w:tcPr>
            <w:tcW w:w="975" w:type="dxa"/>
          </w:tcPr>
          <w:p>
            <w:pPr>
              <w:pStyle w:val="TableParagraph"/>
              <w:spacing w:line="229" w:lineRule="exact"/>
              <w:ind w:right="24"/>
              <w:jc w:val="center"/>
              <w:rPr>
                <w:sz w:val="20"/>
              </w:rPr>
            </w:pPr>
            <w:r>
              <w:rPr>
                <w:spacing w:val="-5"/>
                <w:sz w:val="20"/>
              </w:rPr>
              <w:t>37</w:t>
            </w:r>
          </w:p>
        </w:tc>
        <w:tc>
          <w:tcPr>
            <w:tcW w:w="2835" w:type="dxa"/>
          </w:tcPr>
          <w:p>
            <w:pPr>
              <w:pStyle w:val="TableParagraph"/>
              <w:ind w:left="52" w:right="55"/>
              <w:rPr>
                <w:sz w:val="20"/>
              </w:rPr>
            </w:pPr>
            <w:r>
              <w:rPr>
                <w:sz w:val="20"/>
              </w:rPr>
              <w:t>Тотальное</w:t>
            </w:r>
            <w:r>
              <w:rPr>
                <w:spacing w:val="-13"/>
                <w:sz w:val="20"/>
              </w:rPr>
              <w:t> </w:t>
            </w:r>
            <w:r>
              <w:rPr>
                <w:sz w:val="20"/>
              </w:rPr>
              <w:t>облучение</w:t>
            </w:r>
            <w:r>
              <w:rPr>
                <w:spacing w:val="-12"/>
                <w:sz w:val="20"/>
              </w:rPr>
              <w:t> </w:t>
            </w:r>
            <w:r>
              <w:rPr>
                <w:sz w:val="20"/>
              </w:rPr>
              <w:t>тела, тотальное лимфоидное облучение</w:t>
            </w:r>
            <w:r>
              <w:rPr>
                <w:spacing w:val="-4"/>
                <w:sz w:val="20"/>
              </w:rPr>
              <w:t> </w:t>
            </w:r>
            <w:r>
              <w:rPr>
                <w:sz w:val="20"/>
              </w:rPr>
              <w:t>тела,</w:t>
            </w:r>
            <w:r>
              <w:rPr>
                <w:spacing w:val="-3"/>
                <w:sz w:val="20"/>
              </w:rPr>
              <w:t> </w:t>
            </w:r>
            <w:r>
              <w:rPr>
                <w:sz w:val="20"/>
              </w:rPr>
              <w:t>тотальное</w:t>
            </w:r>
          </w:p>
        </w:tc>
        <w:tc>
          <w:tcPr>
            <w:tcW w:w="1860" w:type="dxa"/>
          </w:tcPr>
          <w:p>
            <w:pPr>
              <w:pStyle w:val="TableParagraph"/>
              <w:spacing w:line="229" w:lineRule="exact"/>
              <w:ind w:left="52"/>
              <w:rPr>
                <w:sz w:val="20"/>
              </w:rPr>
            </w:pPr>
            <w:r>
              <w:rPr>
                <w:sz w:val="20"/>
              </w:rPr>
              <w:t>С91.0,</w:t>
            </w:r>
            <w:r>
              <w:rPr>
                <w:spacing w:val="-1"/>
                <w:sz w:val="20"/>
              </w:rPr>
              <w:t> </w:t>
            </w:r>
            <w:r>
              <w:rPr>
                <w:spacing w:val="-2"/>
                <w:sz w:val="20"/>
              </w:rPr>
              <w:t>С92.0</w:t>
            </w:r>
          </w:p>
        </w:tc>
        <w:tc>
          <w:tcPr>
            <w:tcW w:w="2985" w:type="dxa"/>
          </w:tcPr>
          <w:p>
            <w:pPr>
              <w:pStyle w:val="TableParagraph"/>
              <w:ind w:left="52"/>
              <w:rPr>
                <w:sz w:val="20"/>
              </w:rPr>
            </w:pPr>
            <w:r>
              <w:rPr>
                <w:sz w:val="20"/>
              </w:rPr>
              <w:t>острый</w:t>
            </w:r>
            <w:r>
              <w:rPr>
                <w:spacing w:val="-13"/>
                <w:sz w:val="20"/>
              </w:rPr>
              <w:t> </w:t>
            </w:r>
            <w:r>
              <w:rPr>
                <w:sz w:val="20"/>
              </w:rPr>
              <w:t>лимфобластный</w:t>
            </w:r>
            <w:r>
              <w:rPr>
                <w:spacing w:val="-12"/>
                <w:sz w:val="20"/>
              </w:rPr>
              <w:t> </w:t>
            </w:r>
            <w:r>
              <w:rPr>
                <w:sz w:val="20"/>
              </w:rPr>
              <w:t>лейкоз</w:t>
            </w:r>
            <w:r>
              <w:rPr>
                <w:spacing w:val="-13"/>
                <w:sz w:val="20"/>
              </w:rPr>
              <w:t> </w:t>
            </w:r>
            <w:r>
              <w:rPr>
                <w:sz w:val="20"/>
              </w:rPr>
              <w:t>у детей, острый миелобластный лейкоз у детей</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тотальное облучение тела с использованием</w:t>
            </w:r>
            <w:r>
              <w:rPr>
                <w:spacing w:val="-13"/>
                <w:sz w:val="20"/>
              </w:rPr>
              <w:t> </w:t>
            </w:r>
            <w:r>
              <w:rPr>
                <w:sz w:val="20"/>
              </w:rPr>
              <w:t>компонентов</w:t>
            </w:r>
            <w:r>
              <w:rPr>
                <w:spacing w:val="-12"/>
                <w:sz w:val="20"/>
              </w:rPr>
              <w:t> </w:t>
            </w:r>
            <w:r>
              <w:rPr>
                <w:sz w:val="20"/>
              </w:rPr>
              <w:t>крови, </w:t>
            </w:r>
            <w:r>
              <w:rPr>
                <w:spacing w:val="-2"/>
                <w:sz w:val="20"/>
              </w:rPr>
              <w:t>антибактериальных,</w:t>
            </w:r>
          </w:p>
        </w:tc>
        <w:tc>
          <w:tcPr>
            <w:tcW w:w="1815" w:type="dxa"/>
          </w:tcPr>
          <w:p>
            <w:pPr>
              <w:pStyle w:val="TableParagraph"/>
              <w:spacing w:line="229" w:lineRule="exact"/>
              <w:ind w:right="550"/>
              <w:jc w:val="right"/>
              <w:rPr>
                <w:sz w:val="20"/>
              </w:rPr>
            </w:pPr>
            <w:r>
              <w:rPr>
                <w:sz w:val="20"/>
              </w:rPr>
              <w:t>4 892 </w:t>
            </w:r>
            <w:r>
              <w:rPr>
                <w:spacing w:val="-5"/>
                <w:sz w:val="20"/>
              </w:rPr>
              <w:t>26</w:t>
            </w:r>
          </w:p>
        </w:tc>
      </w:tr>
    </w:tbl>
    <w:p>
      <w:pPr>
        <w:pStyle w:val="TableParagraph"/>
        <w:spacing w:after="0" w:line="229" w:lineRule="exact"/>
        <w:jc w:val="right"/>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3443" w:hRule="atLeast"/>
        </w:trPr>
        <w:tc>
          <w:tcPr>
            <w:tcW w:w="975" w:type="dxa"/>
          </w:tcPr>
          <w:p>
            <w:pPr>
              <w:pStyle w:val="TableParagraph"/>
              <w:rPr>
                <w:sz w:val="20"/>
              </w:rPr>
            </w:pPr>
          </w:p>
        </w:tc>
        <w:tc>
          <w:tcPr>
            <w:tcW w:w="2835" w:type="dxa"/>
          </w:tcPr>
          <w:p>
            <w:pPr>
              <w:pStyle w:val="TableParagraph"/>
              <w:spacing w:line="208" w:lineRule="exact"/>
              <w:ind w:left="52"/>
              <w:rPr>
                <w:sz w:val="20"/>
              </w:rPr>
            </w:pPr>
            <w:r>
              <w:rPr>
                <w:sz w:val="20"/>
              </w:rPr>
              <w:t>облучение</w:t>
            </w:r>
            <w:r>
              <w:rPr>
                <w:spacing w:val="-5"/>
                <w:sz w:val="20"/>
              </w:rPr>
              <w:t> </w:t>
            </w:r>
            <w:r>
              <w:rPr>
                <w:sz w:val="20"/>
              </w:rPr>
              <w:t>костного</w:t>
            </w:r>
            <w:r>
              <w:rPr>
                <w:spacing w:val="-4"/>
                <w:sz w:val="20"/>
              </w:rPr>
              <w:t> </w:t>
            </w:r>
            <w:r>
              <w:rPr>
                <w:spacing w:val="-2"/>
                <w:sz w:val="20"/>
              </w:rPr>
              <w:t>мозга</w:t>
            </w:r>
          </w:p>
          <w:p>
            <w:pPr>
              <w:pStyle w:val="TableParagraph"/>
              <w:ind w:left="52"/>
              <w:rPr>
                <w:sz w:val="20"/>
              </w:rPr>
            </w:pPr>
            <w:r>
              <w:rPr>
                <w:sz w:val="20"/>
              </w:rPr>
              <w:t>у </w:t>
            </w:r>
            <w:r>
              <w:rPr>
                <w:spacing w:val="-2"/>
                <w:sz w:val="20"/>
              </w:rPr>
              <w:t>детей</w:t>
            </w: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08" w:lineRule="exact"/>
              <w:ind w:left="52"/>
              <w:rPr>
                <w:sz w:val="20"/>
              </w:rPr>
            </w:pPr>
            <w:r>
              <w:rPr>
                <w:sz w:val="20"/>
              </w:rPr>
              <w:t>противогрибковых, </w:t>
            </w:r>
            <w:r>
              <w:rPr>
                <w:spacing w:val="-2"/>
                <w:sz w:val="20"/>
              </w:rPr>
              <w:t>противовирусных</w:t>
            </w:r>
          </w:p>
          <w:p>
            <w:pPr>
              <w:pStyle w:val="TableParagraph"/>
              <w:ind w:left="52"/>
              <w:rPr>
                <w:sz w:val="20"/>
              </w:rPr>
            </w:pPr>
            <w:r>
              <w:rPr>
                <w:sz w:val="20"/>
              </w:rPr>
              <w:t>лекарственных </w:t>
            </w:r>
            <w:r>
              <w:rPr>
                <w:spacing w:val="-2"/>
                <w:sz w:val="20"/>
              </w:rPr>
              <w:t>препаратов</w:t>
            </w:r>
          </w:p>
          <w:p>
            <w:pPr>
              <w:pStyle w:val="TableParagraph"/>
              <w:rPr>
                <w:sz w:val="20"/>
              </w:rPr>
            </w:pPr>
          </w:p>
          <w:p>
            <w:pPr>
              <w:pStyle w:val="TableParagraph"/>
              <w:ind w:left="52" w:right="123"/>
              <w:rPr>
                <w:sz w:val="20"/>
              </w:rPr>
            </w:pPr>
            <w:r>
              <w:rPr>
                <w:sz w:val="20"/>
              </w:rPr>
              <w:t>тотальное</w:t>
            </w:r>
            <w:r>
              <w:rPr>
                <w:spacing w:val="-13"/>
                <w:sz w:val="20"/>
              </w:rPr>
              <w:t> </w:t>
            </w:r>
            <w:r>
              <w:rPr>
                <w:sz w:val="20"/>
              </w:rPr>
              <w:t>лимфоидное</w:t>
            </w:r>
            <w:r>
              <w:rPr>
                <w:spacing w:val="-12"/>
                <w:sz w:val="20"/>
              </w:rPr>
              <w:t> </w:t>
            </w:r>
            <w:r>
              <w:rPr>
                <w:sz w:val="20"/>
              </w:rPr>
              <w:t>облучение</w:t>
            </w:r>
            <w:r>
              <w:rPr>
                <w:spacing w:val="-13"/>
                <w:sz w:val="20"/>
              </w:rPr>
              <w:t> </w:t>
            </w:r>
            <w:r>
              <w:rPr>
                <w:sz w:val="20"/>
              </w:rPr>
              <w:t>тела с</w:t>
            </w:r>
            <w:r>
              <w:rPr>
                <w:spacing w:val="-2"/>
                <w:sz w:val="20"/>
              </w:rPr>
              <w:t> </w:t>
            </w:r>
            <w:r>
              <w:rPr>
                <w:sz w:val="20"/>
              </w:rPr>
              <w:t>использованием</w:t>
            </w:r>
            <w:r>
              <w:rPr>
                <w:spacing w:val="-2"/>
                <w:sz w:val="20"/>
              </w:rPr>
              <w:t> </w:t>
            </w:r>
            <w:r>
              <w:rPr>
                <w:sz w:val="20"/>
              </w:rPr>
              <w:t>компонентов</w:t>
            </w:r>
            <w:r>
              <w:rPr>
                <w:spacing w:val="-2"/>
                <w:sz w:val="20"/>
              </w:rPr>
              <w:t> </w:t>
            </w:r>
            <w:r>
              <w:rPr>
                <w:sz w:val="20"/>
              </w:rPr>
              <w:t>крови, </w:t>
            </w:r>
            <w:r>
              <w:rPr>
                <w:spacing w:val="-2"/>
                <w:sz w:val="20"/>
              </w:rPr>
              <w:t>антибактериальных, </w:t>
            </w:r>
            <w:r>
              <w:rPr>
                <w:sz w:val="20"/>
              </w:rPr>
              <w:t>противогрибковых, противовирусных лекарственных препаратов</w:t>
            </w:r>
          </w:p>
          <w:p>
            <w:pPr>
              <w:pStyle w:val="TableParagraph"/>
              <w:rPr>
                <w:sz w:val="20"/>
              </w:rPr>
            </w:pPr>
          </w:p>
          <w:p>
            <w:pPr>
              <w:pStyle w:val="TableParagraph"/>
              <w:ind w:left="52" w:right="123"/>
              <w:rPr>
                <w:sz w:val="20"/>
              </w:rPr>
            </w:pPr>
            <w:r>
              <w:rPr>
                <w:sz w:val="20"/>
              </w:rPr>
              <w:t>тотальное</w:t>
            </w:r>
            <w:r>
              <w:rPr>
                <w:spacing w:val="-11"/>
                <w:sz w:val="20"/>
              </w:rPr>
              <w:t> </w:t>
            </w:r>
            <w:r>
              <w:rPr>
                <w:sz w:val="20"/>
              </w:rPr>
              <w:t>облучение</w:t>
            </w:r>
            <w:r>
              <w:rPr>
                <w:spacing w:val="-11"/>
                <w:sz w:val="20"/>
              </w:rPr>
              <w:t> </w:t>
            </w:r>
            <w:r>
              <w:rPr>
                <w:sz w:val="20"/>
              </w:rPr>
              <w:t>костного</w:t>
            </w:r>
            <w:r>
              <w:rPr>
                <w:spacing w:val="-10"/>
                <w:sz w:val="20"/>
              </w:rPr>
              <w:t> </w:t>
            </w:r>
            <w:r>
              <w:rPr>
                <w:sz w:val="20"/>
              </w:rPr>
              <w:t>мозга</w:t>
            </w:r>
            <w:r>
              <w:rPr>
                <w:spacing w:val="-11"/>
                <w:sz w:val="20"/>
              </w:rPr>
              <w:t> </w:t>
            </w:r>
            <w:r>
              <w:rPr>
                <w:sz w:val="20"/>
              </w:rPr>
              <w:t>с использованием компонентов крови, </w:t>
            </w:r>
            <w:r>
              <w:rPr>
                <w:spacing w:val="-2"/>
                <w:sz w:val="20"/>
              </w:rPr>
              <w:t>антибактериальных, </w:t>
            </w:r>
            <w:r>
              <w:rPr>
                <w:sz w:val="20"/>
              </w:rPr>
              <w:t>противогрибковых,</w:t>
            </w:r>
            <w:r>
              <w:rPr>
                <w:spacing w:val="-10"/>
                <w:sz w:val="20"/>
              </w:rPr>
              <w:t> </w:t>
            </w:r>
            <w:r>
              <w:rPr>
                <w:sz w:val="20"/>
              </w:rPr>
              <w:t>противовирусных лекарственных препаратов</w:t>
            </w:r>
          </w:p>
        </w:tc>
        <w:tc>
          <w:tcPr>
            <w:tcW w:w="1815" w:type="dxa"/>
          </w:tcPr>
          <w:p>
            <w:pPr>
              <w:pStyle w:val="TableParagraph"/>
              <w:rPr>
                <w:sz w:val="20"/>
              </w:rPr>
            </w:pPr>
          </w:p>
        </w:tc>
      </w:tr>
      <w:tr>
        <w:trPr>
          <w:trHeight w:val="3900" w:hRule="atLeast"/>
        </w:trPr>
        <w:tc>
          <w:tcPr>
            <w:tcW w:w="975" w:type="dxa"/>
          </w:tcPr>
          <w:p>
            <w:pPr>
              <w:pStyle w:val="TableParagraph"/>
              <w:spacing w:line="214" w:lineRule="exact"/>
              <w:ind w:right="24"/>
              <w:jc w:val="center"/>
              <w:rPr>
                <w:sz w:val="20"/>
              </w:rPr>
            </w:pPr>
            <w:r>
              <w:rPr>
                <w:spacing w:val="-5"/>
                <w:sz w:val="20"/>
              </w:rPr>
              <w:t>38</w:t>
            </w:r>
          </w:p>
        </w:tc>
        <w:tc>
          <w:tcPr>
            <w:tcW w:w="2835" w:type="dxa"/>
          </w:tcPr>
          <w:p>
            <w:pPr>
              <w:pStyle w:val="TableParagraph"/>
              <w:spacing w:line="214" w:lineRule="exact"/>
              <w:ind w:left="52"/>
              <w:rPr>
                <w:sz w:val="20"/>
              </w:rPr>
            </w:pPr>
            <w:r>
              <w:rPr>
                <w:sz w:val="20"/>
              </w:rPr>
              <w:t>Сопроводительная</w:t>
            </w:r>
            <w:r>
              <w:rPr>
                <w:spacing w:val="-12"/>
                <w:sz w:val="20"/>
              </w:rPr>
              <w:t> </w:t>
            </w:r>
            <w:r>
              <w:rPr>
                <w:sz w:val="20"/>
              </w:rPr>
              <w:t>терапия</w:t>
            </w:r>
            <w:r>
              <w:rPr>
                <w:spacing w:val="-11"/>
                <w:sz w:val="20"/>
              </w:rPr>
              <w:t> </w:t>
            </w:r>
            <w:r>
              <w:rPr>
                <w:spacing w:val="-10"/>
                <w:sz w:val="20"/>
              </w:rPr>
              <w:t>и</w:t>
            </w:r>
          </w:p>
          <w:p>
            <w:pPr>
              <w:pStyle w:val="TableParagraph"/>
              <w:ind w:left="52" w:right="55"/>
              <w:rPr>
                <w:sz w:val="20"/>
              </w:rPr>
            </w:pPr>
            <w:r>
              <w:rPr>
                <w:sz w:val="20"/>
              </w:rPr>
              <w:t>лечение</w:t>
            </w:r>
            <w:r>
              <w:rPr>
                <w:spacing w:val="-13"/>
                <w:sz w:val="20"/>
              </w:rPr>
              <w:t> </w:t>
            </w:r>
            <w:r>
              <w:rPr>
                <w:sz w:val="20"/>
              </w:rPr>
              <w:t>осложнений</w:t>
            </w:r>
            <w:r>
              <w:rPr>
                <w:spacing w:val="-12"/>
                <w:sz w:val="20"/>
              </w:rPr>
              <w:t> </w:t>
            </w:r>
            <w:r>
              <w:rPr>
                <w:sz w:val="20"/>
              </w:rPr>
              <w:t>у</w:t>
            </w:r>
            <w:r>
              <w:rPr>
                <w:spacing w:val="-13"/>
                <w:sz w:val="20"/>
              </w:rPr>
              <w:t> </w:t>
            </w:r>
            <w:r>
              <w:rPr>
                <w:sz w:val="20"/>
              </w:rPr>
              <w:t>детей после трансплантации гемопоэтических</w:t>
            </w:r>
            <w:r>
              <w:rPr>
                <w:spacing w:val="-8"/>
                <w:sz w:val="20"/>
              </w:rPr>
              <w:t> </w:t>
            </w:r>
            <w:r>
              <w:rPr>
                <w:sz w:val="20"/>
              </w:rPr>
              <w:t>стволовых клеток в </w:t>
            </w:r>
            <w:r>
              <w:rPr>
                <w:spacing w:val="-2"/>
                <w:sz w:val="20"/>
              </w:rPr>
              <w:t>посттрансплантационном периоде</w:t>
            </w:r>
          </w:p>
        </w:tc>
        <w:tc>
          <w:tcPr>
            <w:tcW w:w="1860" w:type="dxa"/>
          </w:tcPr>
          <w:p>
            <w:pPr>
              <w:pStyle w:val="TableParagraph"/>
              <w:spacing w:line="214" w:lineRule="exact"/>
              <w:ind w:left="52"/>
              <w:rPr>
                <w:sz w:val="20"/>
              </w:rPr>
            </w:pPr>
            <w:r>
              <w:rPr>
                <w:sz w:val="20"/>
              </w:rPr>
              <w:t>С38.2,</w:t>
            </w:r>
            <w:r>
              <w:rPr>
                <w:spacing w:val="-3"/>
                <w:sz w:val="20"/>
              </w:rPr>
              <w:t> </w:t>
            </w:r>
            <w:r>
              <w:rPr>
                <w:sz w:val="20"/>
              </w:rPr>
              <w:t>С40,</w:t>
            </w:r>
            <w:r>
              <w:rPr>
                <w:spacing w:val="-1"/>
                <w:sz w:val="20"/>
              </w:rPr>
              <w:t> </w:t>
            </w:r>
            <w:r>
              <w:rPr>
                <w:spacing w:val="-4"/>
                <w:sz w:val="20"/>
              </w:rPr>
              <w:t>С41,</w:t>
            </w:r>
          </w:p>
          <w:p>
            <w:pPr>
              <w:pStyle w:val="TableParagraph"/>
              <w:ind w:left="52"/>
              <w:rPr>
                <w:sz w:val="20"/>
              </w:rPr>
            </w:pPr>
            <w:r>
              <w:rPr>
                <w:sz w:val="20"/>
              </w:rPr>
              <w:t>С47.0,</w:t>
            </w:r>
            <w:r>
              <w:rPr>
                <w:spacing w:val="-1"/>
                <w:sz w:val="20"/>
              </w:rPr>
              <w:t> </w:t>
            </w:r>
            <w:r>
              <w:rPr>
                <w:sz w:val="20"/>
              </w:rPr>
              <w:t>С47.3,</w:t>
            </w:r>
            <w:r>
              <w:rPr>
                <w:spacing w:val="-1"/>
                <w:sz w:val="20"/>
              </w:rPr>
              <w:t> </w:t>
            </w:r>
            <w:r>
              <w:rPr>
                <w:spacing w:val="-2"/>
                <w:sz w:val="20"/>
              </w:rPr>
              <w:t>С47.4,</w:t>
            </w:r>
          </w:p>
          <w:p>
            <w:pPr>
              <w:pStyle w:val="TableParagraph"/>
              <w:ind w:left="52"/>
              <w:rPr>
                <w:sz w:val="20"/>
              </w:rPr>
            </w:pPr>
            <w:r>
              <w:rPr>
                <w:sz w:val="20"/>
              </w:rPr>
              <w:t>С47.5,</w:t>
            </w:r>
            <w:r>
              <w:rPr>
                <w:spacing w:val="-1"/>
                <w:sz w:val="20"/>
              </w:rPr>
              <w:t> </w:t>
            </w:r>
            <w:r>
              <w:rPr>
                <w:sz w:val="20"/>
              </w:rPr>
              <w:t>С47.6,</w:t>
            </w:r>
            <w:r>
              <w:rPr>
                <w:spacing w:val="-1"/>
                <w:sz w:val="20"/>
              </w:rPr>
              <w:t> </w:t>
            </w:r>
            <w:r>
              <w:rPr>
                <w:spacing w:val="-2"/>
                <w:sz w:val="20"/>
              </w:rPr>
              <w:t>С47.8,</w:t>
            </w:r>
          </w:p>
          <w:p>
            <w:pPr>
              <w:pStyle w:val="TableParagraph"/>
              <w:ind w:left="52"/>
              <w:rPr>
                <w:sz w:val="20"/>
              </w:rPr>
            </w:pPr>
            <w:r>
              <w:rPr>
                <w:sz w:val="20"/>
              </w:rPr>
              <w:t>С47.9,</w:t>
            </w:r>
            <w:r>
              <w:rPr>
                <w:spacing w:val="-3"/>
                <w:sz w:val="20"/>
              </w:rPr>
              <w:t> </w:t>
            </w:r>
            <w:r>
              <w:rPr>
                <w:sz w:val="20"/>
              </w:rPr>
              <w:t>С48.0,</w:t>
            </w:r>
            <w:r>
              <w:rPr>
                <w:spacing w:val="-1"/>
                <w:sz w:val="20"/>
              </w:rPr>
              <w:t> </w:t>
            </w:r>
            <w:r>
              <w:rPr>
                <w:spacing w:val="-4"/>
                <w:sz w:val="20"/>
              </w:rPr>
              <w:t>С49,</w:t>
            </w:r>
          </w:p>
          <w:p>
            <w:pPr>
              <w:pStyle w:val="TableParagraph"/>
              <w:ind w:left="52"/>
              <w:rPr>
                <w:sz w:val="20"/>
              </w:rPr>
            </w:pPr>
            <w:r>
              <w:rPr>
                <w:sz w:val="20"/>
              </w:rPr>
              <w:t>С71,</w:t>
            </w:r>
            <w:r>
              <w:rPr>
                <w:spacing w:val="-1"/>
                <w:sz w:val="20"/>
              </w:rPr>
              <w:t> </w:t>
            </w:r>
            <w:r>
              <w:rPr>
                <w:sz w:val="20"/>
              </w:rPr>
              <w:t>С74.0,</w:t>
            </w:r>
            <w:r>
              <w:rPr>
                <w:spacing w:val="-1"/>
                <w:sz w:val="20"/>
              </w:rPr>
              <w:t> </w:t>
            </w:r>
            <w:r>
              <w:rPr>
                <w:spacing w:val="-2"/>
                <w:sz w:val="20"/>
              </w:rPr>
              <w:t>С74.1,</w:t>
            </w:r>
          </w:p>
          <w:p>
            <w:pPr>
              <w:pStyle w:val="TableParagraph"/>
              <w:ind w:left="52"/>
              <w:rPr>
                <w:sz w:val="20"/>
              </w:rPr>
            </w:pPr>
            <w:r>
              <w:rPr>
                <w:sz w:val="20"/>
              </w:rPr>
              <w:t>С74.9,</w:t>
            </w:r>
            <w:r>
              <w:rPr>
                <w:spacing w:val="-1"/>
                <w:sz w:val="20"/>
              </w:rPr>
              <w:t> </w:t>
            </w:r>
            <w:r>
              <w:rPr>
                <w:sz w:val="20"/>
              </w:rPr>
              <w:t>С76.0,</w:t>
            </w:r>
            <w:r>
              <w:rPr>
                <w:spacing w:val="-1"/>
                <w:sz w:val="20"/>
              </w:rPr>
              <w:t> </w:t>
            </w:r>
            <w:r>
              <w:rPr>
                <w:spacing w:val="-2"/>
                <w:sz w:val="20"/>
              </w:rPr>
              <w:t>С76.1,</w:t>
            </w:r>
          </w:p>
          <w:p>
            <w:pPr>
              <w:pStyle w:val="TableParagraph"/>
              <w:ind w:left="52" w:right="57"/>
              <w:rPr>
                <w:sz w:val="20"/>
              </w:rPr>
            </w:pPr>
            <w:r>
              <w:rPr>
                <w:sz w:val="20"/>
              </w:rPr>
              <w:t>С76.2,</w:t>
            </w:r>
            <w:r>
              <w:rPr>
                <w:spacing w:val="-5"/>
                <w:sz w:val="20"/>
              </w:rPr>
              <w:t> </w:t>
            </w:r>
            <w:r>
              <w:rPr>
                <w:sz w:val="20"/>
              </w:rPr>
              <w:t>С76.7,</w:t>
            </w:r>
            <w:r>
              <w:rPr>
                <w:spacing w:val="-5"/>
                <w:sz w:val="20"/>
              </w:rPr>
              <w:t> </w:t>
            </w:r>
            <w:r>
              <w:rPr>
                <w:sz w:val="20"/>
              </w:rPr>
              <w:t>С76.8, С81, С82, С83, С84, С85, С90, С91, С92, С93, С94.0, D46, D47.4, D56, D57, D58,</w:t>
            </w:r>
            <w:r>
              <w:rPr>
                <w:spacing w:val="-13"/>
                <w:sz w:val="20"/>
              </w:rPr>
              <w:t> </w:t>
            </w:r>
            <w:r>
              <w:rPr>
                <w:sz w:val="20"/>
              </w:rPr>
              <w:t>D61,</w:t>
            </w:r>
            <w:r>
              <w:rPr>
                <w:spacing w:val="-12"/>
                <w:sz w:val="20"/>
              </w:rPr>
              <w:t> </w:t>
            </w:r>
            <w:r>
              <w:rPr>
                <w:sz w:val="20"/>
              </w:rPr>
              <w:t>D69,</w:t>
            </w:r>
            <w:r>
              <w:rPr>
                <w:spacing w:val="-13"/>
                <w:sz w:val="20"/>
              </w:rPr>
              <w:t> </w:t>
            </w:r>
            <w:r>
              <w:rPr>
                <w:sz w:val="20"/>
              </w:rPr>
              <w:t>D70, D71, D76, D80.5, D81, D82.0, Е70.3, Е76, Е77, Q45, Q78.2, L90.8</w:t>
            </w:r>
          </w:p>
        </w:tc>
        <w:tc>
          <w:tcPr>
            <w:tcW w:w="2985" w:type="dxa"/>
          </w:tcPr>
          <w:p>
            <w:pPr>
              <w:pStyle w:val="TableParagraph"/>
              <w:spacing w:line="214" w:lineRule="exact"/>
              <w:ind w:left="52"/>
              <w:rPr>
                <w:sz w:val="20"/>
              </w:rPr>
            </w:pPr>
            <w:r>
              <w:rPr>
                <w:sz w:val="20"/>
              </w:rPr>
              <w:t>дети</w:t>
            </w:r>
            <w:r>
              <w:rPr>
                <w:spacing w:val="-5"/>
                <w:sz w:val="20"/>
              </w:rPr>
              <w:t> </w:t>
            </w:r>
            <w:r>
              <w:rPr>
                <w:sz w:val="20"/>
              </w:rPr>
              <w:t>после</w:t>
            </w:r>
            <w:r>
              <w:rPr>
                <w:spacing w:val="-4"/>
                <w:sz w:val="20"/>
              </w:rPr>
              <w:t> </w:t>
            </w:r>
            <w:r>
              <w:rPr>
                <w:spacing w:val="-2"/>
                <w:sz w:val="20"/>
              </w:rPr>
              <w:t>восстановления</w:t>
            </w:r>
          </w:p>
          <w:p>
            <w:pPr>
              <w:pStyle w:val="TableParagraph"/>
              <w:ind w:left="52" w:right="99"/>
              <w:rPr>
                <w:sz w:val="20"/>
              </w:rPr>
            </w:pPr>
            <w:r>
              <w:rPr>
                <w:sz w:val="20"/>
              </w:rPr>
              <w:t>гемопоэза в </w:t>
            </w:r>
            <w:r>
              <w:rPr>
                <w:spacing w:val="-2"/>
                <w:sz w:val="20"/>
              </w:rPr>
              <w:t>посттрансплантационном </w:t>
            </w:r>
            <w:r>
              <w:rPr>
                <w:sz w:val="20"/>
              </w:rPr>
              <w:t>периоде</w:t>
            </w:r>
            <w:r>
              <w:rPr>
                <w:spacing w:val="-13"/>
                <w:sz w:val="20"/>
              </w:rPr>
              <w:t> </w:t>
            </w:r>
            <w:r>
              <w:rPr>
                <w:sz w:val="20"/>
              </w:rPr>
              <w:t>после</w:t>
            </w:r>
            <w:r>
              <w:rPr>
                <w:spacing w:val="-12"/>
                <w:sz w:val="20"/>
              </w:rPr>
              <w:t> </w:t>
            </w:r>
            <w:r>
              <w:rPr>
                <w:sz w:val="20"/>
              </w:rPr>
              <w:t>проведения</w:t>
            </w:r>
            <w:r>
              <w:rPr>
                <w:spacing w:val="-13"/>
                <w:sz w:val="20"/>
              </w:rPr>
              <w:t> </w:t>
            </w:r>
            <w:r>
              <w:rPr>
                <w:sz w:val="20"/>
              </w:rPr>
              <w:t>ТГСК</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лечение</w:t>
            </w:r>
            <w:r>
              <w:rPr>
                <w:spacing w:val="-9"/>
                <w:sz w:val="20"/>
              </w:rPr>
              <w:t> </w:t>
            </w:r>
            <w:r>
              <w:rPr>
                <w:sz w:val="20"/>
              </w:rPr>
              <w:t>осложнений</w:t>
            </w:r>
            <w:r>
              <w:rPr>
                <w:spacing w:val="-8"/>
                <w:sz w:val="20"/>
              </w:rPr>
              <w:t> </w:t>
            </w:r>
            <w:r>
              <w:rPr>
                <w:spacing w:val="-2"/>
                <w:sz w:val="20"/>
              </w:rPr>
              <w:t>трансплантации</w:t>
            </w:r>
          </w:p>
          <w:p>
            <w:pPr>
              <w:pStyle w:val="TableParagraph"/>
              <w:ind w:left="52"/>
              <w:rPr>
                <w:sz w:val="20"/>
              </w:rPr>
            </w:pPr>
            <w:r>
              <w:rPr>
                <w:sz w:val="20"/>
              </w:rPr>
              <w:t>гемопоэтических</w:t>
            </w:r>
            <w:r>
              <w:rPr>
                <w:spacing w:val="-13"/>
                <w:sz w:val="20"/>
              </w:rPr>
              <w:t> </w:t>
            </w:r>
            <w:r>
              <w:rPr>
                <w:sz w:val="20"/>
              </w:rPr>
              <w:t>стволовых</w:t>
            </w:r>
            <w:r>
              <w:rPr>
                <w:spacing w:val="-12"/>
                <w:sz w:val="20"/>
              </w:rPr>
              <w:t> </w:t>
            </w:r>
            <w:r>
              <w:rPr>
                <w:sz w:val="20"/>
              </w:rPr>
              <w:t>клеток</w:t>
            </w:r>
            <w:r>
              <w:rPr>
                <w:spacing w:val="-13"/>
                <w:sz w:val="20"/>
              </w:rPr>
              <w:t> </w:t>
            </w:r>
            <w:r>
              <w:rPr>
                <w:sz w:val="20"/>
              </w:rPr>
              <w:t>с применением ведолизумаба и(или) экулизумаба, и (или) этанерцепта с сопроводительной терапией</w:t>
            </w:r>
          </w:p>
        </w:tc>
        <w:tc>
          <w:tcPr>
            <w:tcW w:w="1815" w:type="dxa"/>
          </w:tcPr>
          <w:p>
            <w:pPr>
              <w:pStyle w:val="TableParagraph"/>
              <w:spacing w:line="214" w:lineRule="exact"/>
              <w:ind w:right="24"/>
              <w:jc w:val="center"/>
              <w:rPr>
                <w:sz w:val="20"/>
              </w:rPr>
            </w:pPr>
            <w:r>
              <w:rPr>
                <w:sz w:val="20"/>
              </w:rPr>
              <w:t>2 914 </w:t>
            </w:r>
            <w:r>
              <w:rPr>
                <w:spacing w:val="-5"/>
                <w:sz w:val="20"/>
              </w:rPr>
              <w:t>498</w:t>
            </w:r>
          </w:p>
        </w:tc>
      </w:tr>
      <w:tr>
        <w:trPr>
          <w:trHeight w:val="930" w:hRule="atLeast"/>
        </w:trPr>
        <w:tc>
          <w:tcPr>
            <w:tcW w:w="975" w:type="dxa"/>
            <w:vMerge w:val="restart"/>
          </w:tcPr>
          <w:p>
            <w:pPr>
              <w:pStyle w:val="TableParagraph"/>
              <w:spacing w:line="229" w:lineRule="exact"/>
              <w:ind w:right="24"/>
              <w:jc w:val="center"/>
              <w:rPr>
                <w:sz w:val="20"/>
              </w:rPr>
            </w:pPr>
            <w:r>
              <w:rPr>
                <w:spacing w:val="-5"/>
                <w:sz w:val="20"/>
              </w:rPr>
              <w:t>39</w:t>
            </w:r>
          </w:p>
        </w:tc>
        <w:tc>
          <w:tcPr>
            <w:tcW w:w="2835" w:type="dxa"/>
            <w:vMerge w:val="restart"/>
          </w:tcPr>
          <w:p>
            <w:pPr>
              <w:pStyle w:val="TableParagraph"/>
              <w:ind w:left="52" w:right="154"/>
              <w:rPr>
                <w:sz w:val="20"/>
              </w:rPr>
            </w:pPr>
            <w:r>
              <w:rPr>
                <w:sz w:val="20"/>
              </w:rPr>
              <w:t>Системная радионуклидная </w:t>
            </w:r>
            <w:r>
              <w:rPr>
                <w:spacing w:val="-2"/>
                <w:sz w:val="20"/>
              </w:rPr>
              <w:t>терапия радиофармацевтическими </w:t>
            </w:r>
            <w:r>
              <w:rPr>
                <w:sz w:val="20"/>
              </w:rPr>
              <w:t>лекарственными</w:t>
            </w:r>
            <w:r>
              <w:rPr>
                <w:spacing w:val="-13"/>
                <w:sz w:val="20"/>
              </w:rPr>
              <w:t> </w:t>
            </w:r>
            <w:r>
              <w:rPr>
                <w:sz w:val="20"/>
              </w:rPr>
              <w:t>препаратами, мечеными 177Lu и 225Ac</w:t>
            </w:r>
          </w:p>
        </w:tc>
        <w:tc>
          <w:tcPr>
            <w:tcW w:w="1860" w:type="dxa"/>
          </w:tcPr>
          <w:p>
            <w:pPr>
              <w:pStyle w:val="TableParagraph"/>
              <w:spacing w:line="229" w:lineRule="exact"/>
              <w:ind w:left="52"/>
              <w:rPr>
                <w:sz w:val="20"/>
              </w:rPr>
            </w:pPr>
            <w:r>
              <w:rPr>
                <w:spacing w:val="-5"/>
                <w:sz w:val="20"/>
              </w:rPr>
              <w:t>С61</w:t>
            </w:r>
          </w:p>
        </w:tc>
        <w:tc>
          <w:tcPr>
            <w:tcW w:w="2985" w:type="dxa"/>
          </w:tcPr>
          <w:p>
            <w:pPr>
              <w:pStyle w:val="TableParagraph"/>
              <w:spacing w:line="230" w:lineRule="exact"/>
              <w:ind w:left="52"/>
              <w:rPr>
                <w:sz w:val="20"/>
              </w:rPr>
            </w:pPr>
            <w:r>
              <w:rPr>
                <w:sz w:val="20"/>
              </w:rPr>
              <w:t>рак</w:t>
            </w:r>
            <w:r>
              <w:rPr>
                <w:spacing w:val="-13"/>
                <w:sz w:val="20"/>
              </w:rPr>
              <w:t> </w:t>
            </w:r>
            <w:r>
              <w:rPr>
                <w:sz w:val="20"/>
              </w:rPr>
              <w:t>предстательной</w:t>
            </w:r>
            <w:r>
              <w:rPr>
                <w:spacing w:val="-12"/>
                <w:sz w:val="20"/>
              </w:rPr>
              <w:t> </w:t>
            </w:r>
            <w:r>
              <w:rPr>
                <w:sz w:val="20"/>
              </w:rPr>
              <w:t>железы</w:t>
            </w:r>
            <w:r>
              <w:rPr>
                <w:spacing w:val="-13"/>
                <w:sz w:val="20"/>
              </w:rPr>
              <w:t> </w:t>
            </w:r>
            <w:r>
              <w:rPr>
                <w:sz w:val="20"/>
              </w:rPr>
              <w:t>при подтвержденном накоплении диагностических ПСМА- лигандов в опухолевых очагах</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радиолигандная</w:t>
            </w:r>
            <w:r>
              <w:rPr>
                <w:spacing w:val="-13"/>
                <w:sz w:val="20"/>
              </w:rPr>
              <w:t> </w:t>
            </w:r>
            <w:r>
              <w:rPr>
                <w:sz w:val="20"/>
              </w:rPr>
              <w:t>терапия</w:t>
            </w:r>
            <w:r>
              <w:rPr>
                <w:spacing w:val="-12"/>
                <w:sz w:val="20"/>
              </w:rPr>
              <w:t> </w:t>
            </w:r>
            <w:r>
              <w:rPr>
                <w:sz w:val="20"/>
              </w:rPr>
              <w:t>177Lu-ПСМА при раке предстательной железы</w:t>
            </w:r>
          </w:p>
        </w:tc>
        <w:tc>
          <w:tcPr>
            <w:tcW w:w="1815" w:type="dxa"/>
            <w:vMerge w:val="restart"/>
          </w:tcPr>
          <w:p>
            <w:pPr>
              <w:pStyle w:val="TableParagraph"/>
              <w:spacing w:line="229" w:lineRule="exact"/>
              <w:ind w:left="562"/>
              <w:rPr>
                <w:sz w:val="20"/>
              </w:rPr>
            </w:pPr>
            <w:r>
              <w:rPr>
                <w:sz w:val="20"/>
              </w:rPr>
              <w:t>521 </w:t>
            </w:r>
            <w:r>
              <w:rPr>
                <w:spacing w:val="-5"/>
                <w:sz w:val="20"/>
              </w:rPr>
              <w:t>088</w:t>
            </w: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С61</w:t>
            </w:r>
          </w:p>
        </w:tc>
        <w:tc>
          <w:tcPr>
            <w:tcW w:w="2985" w:type="dxa"/>
          </w:tcPr>
          <w:p>
            <w:pPr>
              <w:pStyle w:val="TableParagraph"/>
              <w:spacing w:line="214" w:lineRule="exact"/>
              <w:ind w:left="52"/>
              <w:rPr>
                <w:sz w:val="20"/>
              </w:rPr>
            </w:pPr>
            <w:r>
              <w:rPr>
                <w:spacing w:val="-2"/>
                <w:sz w:val="20"/>
              </w:rPr>
              <w:t>метастатический</w:t>
            </w:r>
            <w:r>
              <w:rPr>
                <w:spacing w:val="15"/>
                <w:sz w:val="20"/>
              </w:rPr>
              <w:t> </w:t>
            </w:r>
            <w:r>
              <w:rPr>
                <w:spacing w:val="-2"/>
                <w:sz w:val="20"/>
              </w:rPr>
              <w:t>кастрационно-</w:t>
            </w:r>
          </w:p>
          <w:p>
            <w:pPr>
              <w:pStyle w:val="TableParagraph"/>
              <w:spacing w:line="230" w:lineRule="atLeast"/>
              <w:ind w:left="52" w:right="76"/>
              <w:rPr>
                <w:sz w:val="20"/>
              </w:rPr>
            </w:pPr>
            <w:r>
              <w:rPr>
                <w:sz w:val="20"/>
              </w:rPr>
              <w:t>резистентный рак предстательной железы, прогрессирующий</w:t>
            </w:r>
            <w:r>
              <w:rPr>
                <w:spacing w:val="-13"/>
                <w:sz w:val="20"/>
              </w:rPr>
              <w:t> </w:t>
            </w:r>
            <w:r>
              <w:rPr>
                <w:sz w:val="20"/>
              </w:rPr>
              <w:t>на</w:t>
            </w:r>
            <w:r>
              <w:rPr>
                <w:spacing w:val="-12"/>
                <w:sz w:val="20"/>
              </w:rPr>
              <w:t> </w:t>
            </w:r>
            <w:r>
              <w:rPr>
                <w:sz w:val="20"/>
              </w:rPr>
              <w:t>фоне</w:t>
            </w:r>
            <w:r>
              <w:rPr>
                <w:spacing w:val="-13"/>
                <w:sz w:val="20"/>
              </w:rPr>
              <w:t> </w:t>
            </w:r>
            <w:r>
              <w:rPr>
                <w:sz w:val="20"/>
              </w:rPr>
              <w:t>ранее проводимой терапии или при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радиолигандная</w:t>
            </w:r>
            <w:r>
              <w:rPr>
                <w:spacing w:val="-12"/>
                <w:sz w:val="20"/>
              </w:rPr>
              <w:t> </w:t>
            </w:r>
            <w:r>
              <w:rPr>
                <w:sz w:val="20"/>
              </w:rPr>
              <w:t>терапия</w:t>
            </w:r>
            <w:r>
              <w:rPr>
                <w:spacing w:val="-11"/>
                <w:sz w:val="20"/>
              </w:rPr>
              <w:t> </w:t>
            </w:r>
            <w:r>
              <w:rPr>
                <w:sz w:val="20"/>
              </w:rPr>
              <w:t>225Ас-</w:t>
            </w:r>
            <w:r>
              <w:rPr>
                <w:spacing w:val="-4"/>
                <w:sz w:val="20"/>
              </w:rPr>
              <w:t>ПСМА</w:t>
            </w:r>
          </w:p>
          <w:p>
            <w:pPr>
              <w:pStyle w:val="TableParagraph"/>
              <w:ind w:left="52"/>
              <w:rPr>
                <w:sz w:val="20"/>
              </w:rPr>
            </w:pPr>
            <w:r>
              <w:rPr>
                <w:sz w:val="20"/>
              </w:rPr>
              <w:t>рака</w:t>
            </w:r>
            <w:r>
              <w:rPr>
                <w:spacing w:val="-9"/>
                <w:sz w:val="20"/>
              </w:rPr>
              <w:t> </w:t>
            </w:r>
            <w:r>
              <w:rPr>
                <w:sz w:val="20"/>
              </w:rPr>
              <w:t>предстательной</w:t>
            </w:r>
            <w:r>
              <w:rPr>
                <w:spacing w:val="-9"/>
                <w:sz w:val="20"/>
              </w:rPr>
              <w:t> </w:t>
            </w:r>
            <w:r>
              <w:rPr>
                <w:spacing w:val="-2"/>
                <w:sz w:val="20"/>
              </w:rPr>
              <w:t>железы</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03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7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11" w:lineRule="exact"/>
              <w:ind w:left="52"/>
              <w:rPr>
                <w:sz w:val="20"/>
              </w:rPr>
            </w:pPr>
            <w:r>
              <w:rPr>
                <w:sz w:val="20"/>
              </w:rPr>
              <w:t>невозможности</w:t>
            </w:r>
            <w:r>
              <w:rPr>
                <w:spacing w:val="-12"/>
                <w:sz w:val="20"/>
              </w:rPr>
              <w:t> </w:t>
            </w:r>
            <w:r>
              <w:rPr>
                <w:sz w:val="20"/>
              </w:rPr>
              <w:t>проведения</w:t>
            </w:r>
            <w:r>
              <w:rPr>
                <w:spacing w:val="-11"/>
                <w:sz w:val="20"/>
              </w:rPr>
              <w:t> </w:t>
            </w:r>
            <w:r>
              <w:rPr>
                <w:spacing w:val="-4"/>
                <w:sz w:val="20"/>
              </w:rPr>
              <w:t>иных</w:t>
            </w:r>
          </w:p>
          <w:p>
            <w:pPr>
              <w:pStyle w:val="TableParagraph"/>
              <w:spacing w:line="230" w:lineRule="atLeast"/>
              <w:ind w:left="52"/>
              <w:rPr>
                <w:sz w:val="20"/>
              </w:rPr>
            </w:pPr>
            <w:r>
              <w:rPr>
                <w:sz w:val="20"/>
              </w:rPr>
              <w:t>рекомендованных методов терапии, при наличии подтвержденного накопления диагностических ПСМА- лигандов</w:t>
            </w:r>
            <w:r>
              <w:rPr>
                <w:spacing w:val="-13"/>
                <w:sz w:val="20"/>
              </w:rPr>
              <w:t> </w:t>
            </w:r>
            <w:r>
              <w:rPr>
                <w:sz w:val="20"/>
              </w:rPr>
              <w:t>в</w:t>
            </w:r>
            <w:r>
              <w:rPr>
                <w:spacing w:val="-12"/>
                <w:sz w:val="20"/>
              </w:rPr>
              <w:t> </w:t>
            </w:r>
            <w:r>
              <w:rPr>
                <w:sz w:val="20"/>
              </w:rPr>
              <w:t>опухолевых</w:t>
            </w:r>
            <w:r>
              <w:rPr>
                <w:spacing w:val="-13"/>
                <w:sz w:val="20"/>
              </w:rPr>
              <w:t> </w:t>
            </w:r>
            <w:r>
              <w:rPr>
                <w:sz w:val="20"/>
              </w:rPr>
              <w:t>очагах</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2760"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spacing w:line="214" w:lineRule="exact"/>
              <w:ind w:left="52"/>
              <w:jc w:val="both"/>
              <w:rPr>
                <w:sz w:val="20"/>
              </w:rPr>
            </w:pPr>
            <w:r>
              <w:rPr>
                <w:sz w:val="20"/>
              </w:rPr>
              <w:t>С15,</w:t>
            </w:r>
            <w:r>
              <w:rPr>
                <w:spacing w:val="-3"/>
                <w:sz w:val="20"/>
              </w:rPr>
              <w:t> </w:t>
            </w:r>
            <w:r>
              <w:rPr>
                <w:sz w:val="20"/>
              </w:rPr>
              <w:t>С16,</w:t>
            </w:r>
            <w:r>
              <w:rPr>
                <w:spacing w:val="-1"/>
                <w:sz w:val="20"/>
              </w:rPr>
              <w:t> </w:t>
            </w:r>
            <w:r>
              <w:rPr>
                <w:sz w:val="20"/>
              </w:rPr>
              <w:t>С17,</w:t>
            </w:r>
            <w:r>
              <w:rPr>
                <w:spacing w:val="-1"/>
                <w:sz w:val="20"/>
              </w:rPr>
              <w:t> </w:t>
            </w:r>
            <w:r>
              <w:rPr>
                <w:spacing w:val="-4"/>
                <w:sz w:val="20"/>
              </w:rPr>
              <w:t>С18,</w:t>
            </w:r>
          </w:p>
          <w:p>
            <w:pPr>
              <w:pStyle w:val="TableParagraph"/>
              <w:ind w:left="52" w:right="106"/>
              <w:jc w:val="both"/>
              <w:rPr>
                <w:sz w:val="20"/>
              </w:rPr>
            </w:pPr>
            <w:r>
              <w:rPr>
                <w:sz w:val="20"/>
              </w:rPr>
              <w:t>С19,</w:t>
            </w:r>
            <w:r>
              <w:rPr>
                <w:spacing w:val="-13"/>
                <w:sz w:val="20"/>
              </w:rPr>
              <w:t> </w:t>
            </w:r>
            <w:r>
              <w:rPr>
                <w:sz w:val="20"/>
              </w:rPr>
              <w:t>С20,</w:t>
            </w:r>
            <w:r>
              <w:rPr>
                <w:spacing w:val="-12"/>
                <w:sz w:val="20"/>
              </w:rPr>
              <w:t> </w:t>
            </w:r>
            <w:r>
              <w:rPr>
                <w:sz w:val="20"/>
              </w:rPr>
              <w:t>C21,</w:t>
            </w:r>
            <w:r>
              <w:rPr>
                <w:spacing w:val="-13"/>
                <w:sz w:val="20"/>
              </w:rPr>
              <w:t> </w:t>
            </w:r>
            <w:r>
              <w:rPr>
                <w:sz w:val="20"/>
              </w:rPr>
              <w:t>C23, С24,</w:t>
            </w:r>
            <w:r>
              <w:rPr>
                <w:spacing w:val="-13"/>
                <w:sz w:val="20"/>
              </w:rPr>
              <w:t> </w:t>
            </w:r>
            <w:r>
              <w:rPr>
                <w:sz w:val="20"/>
              </w:rPr>
              <w:t>С25,</w:t>
            </w:r>
            <w:r>
              <w:rPr>
                <w:spacing w:val="-12"/>
                <w:sz w:val="20"/>
              </w:rPr>
              <w:t> </w:t>
            </w:r>
            <w:r>
              <w:rPr>
                <w:sz w:val="20"/>
              </w:rPr>
              <w:t>С26,</w:t>
            </w:r>
            <w:r>
              <w:rPr>
                <w:spacing w:val="-13"/>
                <w:sz w:val="20"/>
              </w:rPr>
              <w:t> </w:t>
            </w:r>
            <w:r>
              <w:rPr>
                <w:sz w:val="20"/>
              </w:rPr>
              <w:t>С33, С34,</w:t>
            </w:r>
            <w:r>
              <w:rPr>
                <w:spacing w:val="-13"/>
                <w:sz w:val="20"/>
              </w:rPr>
              <w:t> </w:t>
            </w:r>
            <w:r>
              <w:rPr>
                <w:sz w:val="20"/>
              </w:rPr>
              <w:t>С37,</w:t>
            </w:r>
            <w:r>
              <w:rPr>
                <w:spacing w:val="-12"/>
                <w:sz w:val="20"/>
              </w:rPr>
              <w:t> </w:t>
            </w:r>
            <w:r>
              <w:rPr>
                <w:sz w:val="20"/>
              </w:rPr>
              <w:t>С44,</w:t>
            </w:r>
            <w:r>
              <w:rPr>
                <w:spacing w:val="-13"/>
                <w:sz w:val="20"/>
              </w:rPr>
              <w:t> </w:t>
            </w:r>
            <w:r>
              <w:rPr>
                <w:sz w:val="20"/>
              </w:rPr>
              <w:t>С48, С50,</w:t>
            </w:r>
            <w:r>
              <w:rPr>
                <w:spacing w:val="-13"/>
                <w:sz w:val="20"/>
              </w:rPr>
              <w:t> </w:t>
            </w:r>
            <w:r>
              <w:rPr>
                <w:sz w:val="20"/>
              </w:rPr>
              <w:t>С51,</w:t>
            </w:r>
            <w:r>
              <w:rPr>
                <w:spacing w:val="-12"/>
                <w:sz w:val="20"/>
              </w:rPr>
              <w:t> </w:t>
            </w:r>
            <w:r>
              <w:rPr>
                <w:sz w:val="20"/>
              </w:rPr>
              <w:t>С52,</w:t>
            </w:r>
            <w:r>
              <w:rPr>
                <w:spacing w:val="-13"/>
                <w:sz w:val="20"/>
              </w:rPr>
              <w:t> </w:t>
            </w:r>
            <w:r>
              <w:rPr>
                <w:sz w:val="20"/>
              </w:rPr>
              <w:t>С53, С54,</w:t>
            </w:r>
            <w:r>
              <w:rPr>
                <w:spacing w:val="-13"/>
                <w:sz w:val="20"/>
              </w:rPr>
              <w:t> </w:t>
            </w:r>
            <w:r>
              <w:rPr>
                <w:sz w:val="20"/>
              </w:rPr>
              <w:t>С55,</w:t>
            </w:r>
            <w:r>
              <w:rPr>
                <w:spacing w:val="-12"/>
                <w:sz w:val="20"/>
              </w:rPr>
              <w:t> </w:t>
            </w:r>
            <w:r>
              <w:rPr>
                <w:sz w:val="20"/>
              </w:rPr>
              <w:t>С56,</w:t>
            </w:r>
            <w:r>
              <w:rPr>
                <w:spacing w:val="-13"/>
                <w:sz w:val="20"/>
              </w:rPr>
              <w:t> </w:t>
            </w:r>
            <w:r>
              <w:rPr>
                <w:sz w:val="20"/>
              </w:rPr>
              <w:t>С57, C61,</w:t>
            </w:r>
            <w:r>
              <w:rPr>
                <w:spacing w:val="-13"/>
                <w:sz w:val="20"/>
              </w:rPr>
              <w:t> </w:t>
            </w:r>
            <w:r>
              <w:rPr>
                <w:sz w:val="20"/>
              </w:rPr>
              <w:t>C64,</w:t>
            </w:r>
            <w:r>
              <w:rPr>
                <w:spacing w:val="-12"/>
                <w:sz w:val="20"/>
              </w:rPr>
              <w:t> </w:t>
            </w:r>
            <w:r>
              <w:rPr>
                <w:sz w:val="20"/>
              </w:rPr>
              <w:t>C65,</w:t>
            </w:r>
            <w:r>
              <w:rPr>
                <w:spacing w:val="-13"/>
                <w:sz w:val="20"/>
              </w:rPr>
              <w:t> </w:t>
            </w:r>
            <w:r>
              <w:rPr>
                <w:sz w:val="20"/>
              </w:rPr>
              <w:t>C66, С67,</w:t>
            </w:r>
            <w:r>
              <w:rPr>
                <w:spacing w:val="-13"/>
                <w:sz w:val="20"/>
              </w:rPr>
              <w:t> </w:t>
            </w:r>
            <w:r>
              <w:rPr>
                <w:sz w:val="20"/>
              </w:rPr>
              <w:t>С68,</w:t>
            </w:r>
            <w:r>
              <w:rPr>
                <w:spacing w:val="-12"/>
                <w:sz w:val="20"/>
              </w:rPr>
              <w:t> </w:t>
            </w:r>
            <w:r>
              <w:rPr>
                <w:sz w:val="20"/>
              </w:rPr>
              <w:t>C73,</w:t>
            </w:r>
            <w:r>
              <w:rPr>
                <w:spacing w:val="-13"/>
                <w:sz w:val="20"/>
              </w:rPr>
              <w:t> </w:t>
            </w:r>
            <w:r>
              <w:rPr>
                <w:sz w:val="20"/>
              </w:rPr>
              <w:t>C74, C75,</w:t>
            </w:r>
            <w:r>
              <w:rPr>
                <w:spacing w:val="-13"/>
                <w:sz w:val="20"/>
              </w:rPr>
              <w:t> </w:t>
            </w:r>
            <w:r>
              <w:rPr>
                <w:sz w:val="20"/>
              </w:rPr>
              <w:t>C77,</w:t>
            </w:r>
            <w:r>
              <w:rPr>
                <w:spacing w:val="-12"/>
                <w:sz w:val="20"/>
              </w:rPr>
              <w:t> </w:t>
            </w:r>
            <w:r>
              <w:rPr>
                <w:sz w:val="20"/>
              </w:rPr>
              <w:t>C78,</w:t>
            </w:r>
            <w:r>
              <w:rPr>
                <w:spacing w:val="-13"/>
                <w:sz w:val="20"/>
              </w:rPr>
              <w:t> </w:t>
            </w:r>
            <w:r>
              <w:rPr>
                <w:sz w:val="20"/>
              </w:rPr>
              <w:t>C79, C80, C97</w:t>
            </w:r>
          </w:p>
        </w:tc>
        <w:tc>
          <w:tcPr>
            <w:tcW w:w="2985" w:type="dxa"/>
          </w:tcPr>
          <w:p>
            <w:pPr>
              <w:pStyle w:val="TableParagraph"/>
              <w:spacing w:line="214" w:lineRule="exact"/>
              <w:ind w:left="52"/>
              <w:rPr>
                <w:sz w:val="20"/>
              </w:rPr>
            </w:pPr>
            <w:r>
              <w:rPr>
                <w:spacing w:val="-2"/>
                <w:sz w:val="20"/>
              </w:rPr>
              <w:t>неоперабельная</w:t>
            </w:r>
            <w:r>
              <w:rPr>
                <w:spacing w:val="14"/>
                <w:sz w:val="20"/>
              </w:rPr>
              <w:t> </w:t>
            </w:r>
            <w:r>
              <w:rPr>
                <w:spacing w:val="-5"/>
                <w:sz w:val="20"/>
              </w:rPr>
              <w:t>или</w:t>
            </w:r>
          </w:p>
          <w:p>
            <w:pPr>
              <w:pStyle w:val="TableParagraph"/>
              <w:ind w:left="52"/>
              <w:rPr>
                <w:sz w:val="20"/>
              </w:rPr>
            </w:pPr>
            <w:r>
              <w:rPr>
                <w:spacing w:val="-2"/>
                <w:sz w:val="20"/>
              </w:rPr>
              <w:t>метастатическая </w:t>
            </w:r>
            <w:r>
              <w:rPr>
                <w:sz w:val="20"/>
              </w:rPr>
              <w:t>нейроэндокринная опухоль с подтвержденной экспрессией рецепторов к соматостатину; неоперабельная или </w:t>
            </w:r>
            <w:r>
              <w:rPr>
                <w:spacing w:val="-2"/>
                <w:sz w:val="20"/>
              </w:rPr>
              <w:t>метастатическая злокачественная </w:t>
            </w:r>
            <w:r>
              <w:rPr>
                <w:sz w:val="20"/>
              </w:rPr>
              <w:t>опухоль с нейроэндокринной дифференцировкой с подтвержденной экспрессией рецепторов к соматостатину</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пептид-рецепторная</w:t>
            </w:r>
            <w:r>
              <w:rPr>
                <w:spacing w:val="19"/>
                <w:sz w:val="20"/>
              </w:rPr>
              <w:t> </w:t>
            </w:r>
            <w:r>
              <w:rPr>
                <w:spacing w:val="-2"/>
                <w:sz w:val="20"/>
              </w:rPr>
              <w:t>радионуклидная</w:t>
            </w:r>
          </w:p>
          <w:p>
            <w:pPr>
              <w:pStyle w:val="TableParagraph"/>
              <w:ind w:left="52" w:right="948"/>
              <w:rPr>
                <w:sz w:val="20"/>
              </w:rPr>
            </w:pPr>
            <w:r>
              <w:rPr>
                <w:sz w:val="20"/>
              </w:rPr>
              <w:t>терапия 177Lu-DOTA-ТАТЕ нейроэндокринных</w:t>
            </w:r>
            <w:r>
              <w:rPr>
                <w:spacing w:val="-13"/>
                <w:sz w:val="20"/>
              </w:rPr>
              <w:t> </w:t>
            </w:r>
            <w:r>
              <w:rPr>
                <w:sz w:val="20"/>
              </w:rPr>
              <w:t>опухолей</w:t>
            </w:r>
          </w:p>
        </w:tc>
        <w:tc>
          <w:tcPr>
            <w:tcW w:w="1815" w:type="dxa"/>
          </w:tcPr>
          <w:p>
            <w:pPr>
              <w:pStyle w:val="TableParagraph"/>
              <w:rPr>
                <w:sz w:val="20"/>
              </w:rPr>
            </w:pPr>
          </w:p>
        </w:tc>
      </w:tr>
      <w:tr>
        <w:trPr>
          <w:trHeight w:val="1830" w:hRule="atLeast"/>
        </w:trPr>
        <w:tc>
          <w:tcPr>
            <w:tcW w:w="975" w:type="dxa"/>
          </w:tcPr>
          <w:p>
            <w:pPr>
              <w:pStyle w:val="TableParagraph"/>
              <w:spacing w:line="214" w:lineRule="exact"/>
              <w:ind w:right="24"/>
              <w:jc w:val="center"/>
              <w:rPr>
                <w:sz w:val="20"/>
              </w:rPr>
            </w:pPr>
            <w:r>
              <w:rPr>
                <w:spacing w:val="-5"/>
                <w:sz w:val="20"/>
              </w:rPr>
              <w:t>40</w:t>
            </w:r>
          </w:p>
        </w:tc>
        <w:tc>
          <w:tcPr>
            <w:tcW w:w="2835" w:type="dxa"/>
          </w:tcPr>
          <w:p>
            <w:pPr>
              <w:pStyle w:val="TableParagraph"/>
              <w:spacing w:line="214" w:lineRule="exact"/>
              <w:ind w:left="52"/>
              <w:rPr>
                <w:sz w:val="20"/>
              </w:rPr>
            </w:pPr>
            <w:r>
              <w:rPr>
                <w:spacing w:val="-2"/>
                <w:sz w:val="20"/>
              </w:rPr>
              <w:t>Трансартериальная</w:t>
            </w:r>
          </w:p>
          <w:p>
            <w:pPr>
              <w:pStyle w:val="TableParagraph"/>
              <w:ind w:left="52"/>
              <w:rPr>
                <w:sz w:val="20"/>
              </w:rPr>
            </w:pPr>
            <w:r>
              <w:rPr>
                <w:spacing w:val="-2"/>
                <w:sz w:val="20"/>
              </w:rPr>
              <w:t>радиоэмболизация</w:t>
            </w:r>
          </w:p>
        </w:tc>
        <w:tc>
          <w:tcPr>
            <w:tcW w:w="1860" w:type="dxa"/>
          </w:tcPr>
          <w:p>
            <w:pPr>
              <w:pStyle w:val="TableParagraph"/>
              <w:spacing w:line="214" w:lineRule="exact"/>
              <w:ind w:left="52"/>
              <w:rPr>
                <w:sz w:val="20"/>
              </w:rPr>
            </w:pPr>
            <w:r>
              <w:rPr>
                <w:sz w:val="20"/>
              </w:rPr>
              <w:t>C22, C24.0, </w:t>
            </w:r>
            <w:r>
              <w:rPr>
                <w:spacing w:val="-2"/>
                <w:sz w:val="20"/>
              </w:rPr>
              <w:t>C78.7</w:t>
            </w:r>
          </w:p>
        </w:tc>
        <w:tc>
          <w:tcPr>
            <w:tcW w:w="2985" w:type="dxa"/>
          </w:tcPr>
          <w:p>
            <w:pPr>
              <w:pStyle w:val="TableParagraph"/>
              <w:spacing w:line="214" w:lineRule="exact"/>
              <w:ind w:left="52"/>
              <w:rPr>
                <w:sz w:val="20"/>
              </w:rPr>
            </w:pPr>
            <w:r>
              <w:rPr>
                <w:sz w:val="20"/>
              </w:rPr>
              <w:t>первичные</w:t>
            </w:r>
            <w:r>
              <w:rPr>
                <w:spacing w:val="-5"/>
                <w:sz w:val="20"/>
              </w:rPr>
              <w:t> </w:t>
            </w:r>
            <w:r>
              <w:rPr>
                <w:sz w:val="20"/>
              </w:rPr>
              <w:t>и</w:t>
            </w:r>
            <w:r>
              <w:rPr>
                <w:spacing w:val="-5"/>
                <w:sz w:val="20"/>
              </w:rPr>
              <w:t> </w:t>
            </w:r>
            <w:r>
              <w:rPr>
                <w:spacing w:val="-2"/>
                <w:sz w:val="20"/>
              </w:rPr>
              <w:t>метастатические</w:t>
            </w:r>
          </w:p>
          <w:p>
            <w:pPr>
              <w:pStyle w:val="TableParagraph"/>
              <w:spacing w:line="230" w:lineRule="atLeast"/>
              <w:ind w:left="52" w:right="469"/>
              <w:rPr>
                <w:sz w:val="20"/>
              </w:rPr>
            </w:pPr>
            <w:r>
              <w:rPr>
                <w:spacing w:val="-2"/>
                <w:sz w:val="20"/>
              </w:rPr>
              <w:t>злокачественные </w:t>
            </w:r>
            <w:r>
              <w:rPr>
                <w:sz w:val="20"/>
              </w:rPr>
              <w:t>новообразования печени, внутрипеченочных</w:t>
            </w:r>
            <w:r>
              <w:rPr>
                <w:spacing w:val="-13"/>
                <w:sz w:val="20"/>
              </w:rPr>
              <w:t> </w:t>
            </w:r>
            <w:r>
              <w:rPr>
                <w:sz w:val="20"/>
              </w:rPr>
              <w:t>желчных протоков, общего желчного протока, в том числе у </w:t>
            </w:r>
            <w:r>
              <w:rPr>
                <w:spacing w:val="-2"/>
                <w:sz w:val="20"/>
              </w:rPr>
              <w:t>соматически-отягощенных пациентов</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эмболизация</w:t>
            </w:r>
            <w:r>
              <w:rPr>
                <w:spacing w:val="-6"/>
                <w:sz w:val="20"/>
              </w:rPr>
              <w:t> </w:t>
            </w:r>
            <w:r>
              <w:rPr>
                <w:sz w:val="20"/>
              </w:rPr>
              <w:t>с</w:t>
            </w:r>
            <w:r>
              <w:rPr>
                <w:spacing w:val="-6"/>
                <w:sz w:val="20"/>
              </w:rPr>
              <w:t> </w:t>
            </w:r>
            <w:r>
              <w:rPr>
                <w:spacing w:val="-2"/>
                <w:sz w:val="20"/>
              </w:rPr>
              <w:t>использованием</w:t>
            </w:r>
          </w:p>
          <w:p>
            <w:pPr>
              <w:pStyle w:val="TableParagraph"/>
              <w:ind w:left="52"/>
              <w:rPr>
                <w:sz w:val="20"/>
              </w:rPr>
            </w:pPr>
            <w:r>
              <w:rPr>
                <w:sz w:val="20"/>
              </w:rPr>
              <w:t>локальной</w:t>
            </w:r>
            <w:r>
              <w:rPr>
                <w:spacing w:val="-12"/>
                <w:sz w:val="20"/>
              </w:rPr>
              <w:t> </w:t>
            </w:r>
            <w:r>
              <w:rPr>
                <w:sz w:val="20"/>
              </w:rPr>
              <w:t>радионуклидной</w:t>
            </w:r>
            <w:r>
              <w:rPr>
                <w:spacing w:val="-11"/>
                <w:sz w:val="20"/>
              </w:rPr>
              <w:t> </w:t>
            </w:r>
            <w:r>
              <w:rPr>
                <w:spacing w:val="-2"/>
                <w:sz w:val="20"/>
              </w:rPr>
              <w:t>терапии</w:t>
            </w:r>
          </w:p>
        </w:tc>
        <w:tc>
          <w:tcPr>
            <w:tcW w:w="1815" w:type="dxa"/>
          </w:tcPr>
          <w:p>
            <w:pPr>
              <w:pStyle w:val="TableParagraph"/>
              <w:spacing w:line="214" w:lineRule="exact"/>
              <w:ind w:right="24"/>
              <w:jc w:val="center"/>
              <w:rPr>
                <w:sz w:val="20"/>
              </w:rPr>
            </w:pPr>
            <w:r>
              <w:rPr>
                <w:sz w:val="20"/>
              </w:rPr>
              <w:t>876 </w:t>
            </w:r>
            <w:r>
              <w:rPr>
                <w:spacing w:val="-5"/>
                <w:sz w:val="20"/>
              </w:rPr>
              <w:t>708</w:t>
            </w:r>
          </w:p>
        </w:tc>
      </w:tr>
      <w:tr>
        <w:trPr>
          <w:trHeight w:val="465" w:hRule="atLeast"/>
        </w:trPr>
        <w:tc>
          <w:tcPr>
            <w:tcW w:w="15705" w:type="dxa"/>
            <w:gridSpan w:val="7"/>
          </w:tcPr>
          <w:p>
            <w:pPr>
              <w:pStyle w:val="TableParagraph"/>
              <w:spacing w:line="229" w:lineRule="exact"/>
              <w:ind w:left="9" w:right="26"/>
              <w:jc w:val="center"/>
              <w:rPr>
                <w:b/>
                <w:sz w:val="20"/>
              </w:rPr>
            </w:pPr>
            <w:r>
              <w:rPr>
                <w:b/>
                <w:spacing w:val="-2"/>
                <w:sz w:val="20"/>
              </w:rPr>
              <w:t>Оториноларингология</w:t>
            </w:r>
          </w:p>
        </w:tc>
      </w:tr>
      <w:tr>
        <w:trPr>
          <w:trHeight w:val="2070" w:hRule="atLeast"/>
        </w:trPr>
        <w:tc>
          <w:tcPr>
            <w:tcW w:w="975" w:type="dxa"/>
            <w:vMerge w:val="restart"/>
          </w:tcPr>
          <w:p>
            <w:pPr>
              <w:pStyle w:val="TableParagraph"/>
              <w:spacing w:line="214" w:lineRule="exact"/>
              <w:ind w:right="24"/>
              <w:jc w:val="center"/>
              <w:rPr>
                <w:sz w:val="20"/>
              </w:rPr>
            </w:pPr>
            <w:r>
              <w:rPr>
                <w:spacing w:val="-5"/>
                <w:sz w:val="20"/>
              </w:rPr>
              <w:t>41</w:t>
            </w:r>
          </w:p>
        </w:tc>
        <w:tc>
          <w:tcPr>
            <w:tcW w:w="2835" w:type="dxa"/>
            <w:vMerge w:val="restart"/>
          </w:tcPr>
          <w:p>
            <w:pPr>
              <w:pStyle w:val="TableParagraph"/>
              <w:spacing w:line="214" w:lineRule="exact"/>
              <w:ind w:left="52"/>
              <w:rPr>
                <w:sz w:val="20"/>
              </w:rPr>
            </w:pPr>
            <w:r>
              <w:rPr>
                <w:sz w:val="20"/>
              </w:rPr>
              <w:t>Реконструктивные</w:t>
            </w:r>
            <w:r>
              <w:rPr>
                <w:spacing w:val="-12"/>
                <w:sz w:val="20"/>
              </w:rPr>
              <w:t> </w:t>
            </w:r>
            <w:r>
              <w:rPr>
                <w:sz w:val="20"/>
              </w:rPr>
              <w:t>операции</w:t>
            </w:r>
            <w:r>
              <w:rPr>
                <w:spacing w:val="-12"/>
                <w:sz w:val="20"/>
              </w:rPr>
              <w:t> </w:t>
            </w:r>
            <w:r>
              <w:rPr>
                <w:spacing w:val="-5"/>
                <w:sz w:val="20"/>
              </w:rPr>
              <w:t>на</w:t>
            </w:r>
          </w:p>
          <w:p>
            <w:pPr>
              <w:pStyle w:val="TableParagraph"/>
              <w:ind w:left="52" w:right="419"/>
              <w:rPr>
                <w:sz w:val="20"/>
              </w:rPr>
            </w:pPr>
            <w:r>
              <w:rPr>
                <w:sz w:val="20"/>
              </w:rPr>
              <w:t>звукопроводящем</w:t>
            </w:r>
            <w:r>
              <w:rPr>
                <w:spacing w:val="-13"/>
                <w:sz w:val="20"/>
              </w:rPr>
              <w:t> </w:t>
            </w:r>
            <w:r>
              <w:rPr>
                <w:sz w:val="20"/>
              </w:rPr>
              <w:t>аппарате среднего уха</w:t>
            </w:r>
          </w:p>
        </w:tc>
        <w:tc>
          <w:tcPr>
            <w:tcW w:w="1860" w:type="dxa"/>
            <w:vMerge w:val="restart"/>
          </w:tcPr>
          <w:p>
            <w:pPr>
              <w:pStyle w:val="TableParagraph"/>
              <w:spacing w:line="214" w:lineRule="exact"/>
              <w:ind w:left="52"/>
              <w:rPr>
                <w:sz w:val="20"/>
              </w:rPr>
            </w:pPr>
            <w:r>
              <w:rPr>
                <w:sz w:val="20"/>
              </w:rPr>
              <w:t>H66.1, H66.2, </w:t>
            </w:r>
            <w:r>
              <w:rPr>
                <w:spacing w:val="-4"/>
                <w:sz w:val="20"/>
              </w:rPr>
              <w:t>Q16,</w:t>
            </w:r>
          </w:p>
          <w:p>
            <w:pPr>
              <w:pStyle w:val="TableParagraph"/>
              <w:ind w:left="52"/>
              <w:rPr>
                <w:sz w:val="20"/>
              </w:rPr>
            </w:pPr>
            <w:r>
              <w:rPr>
                <w:sz w:val="20"/>
              </w:rPr>
              <w:t>H80.0, H80.1, </w:t>
            </w:r>
            <w:r>
              <w:rPr>
                <w:spacing w:val="-2"/>
                <w:sz w:val="20"/>
              </w:rPr>
              <w:t>H80.9</w:t>
            </w:r>
          </w:p>
        </w:tc>
        <w:tc>
          <w:tcPr>
            <w:tcW w:w="2985" w:type="dxa"/>
            <w:vMerge w:val="restart"/>
          </w:tcPr>
          <w:p>
            <w:pPr>
              <w:pStyle w:val="TableParagraph"/>
              <w:spacing w:line="214" w:lineRule="exact"/>
              <w:ind w:left="52"/>
              <w:rPr>
                <w:sz w:val="20"/>
              </w:rPr>
            </w:pPr>
            <w:r>
              <w:rPr>
                <w:sz w:val="20"/>
              </w:rPr>
              <w:t>хронический</w:t>
            </w:r>
            <w:r>
              <w:rPr>
                <w:spacing w:val="-11"/>
                <w:sz w:val="20"/>
              </w:rPr>
              <w:t> </w:t>
            </w:r>
            <w:r>
              <w:rPr>
                <w:spacing w:val="-2"/>
                <w:sz w:val="20"/>
              </w:rPr>
              <w:t>туботимпальный</w:t>
            </w:r>
          </w:p>
          <w:p>
            <w:pPr>
              <w:pStyle w:val="TableParagraph"/>
              <w:ind w:left="52" w:right="120"/>
              <w:rPr>
                <w:sz w:val="20"/>
              </w:rPr>
            </w:pPr>
            <w:r>
              <w:rPr>
                <w:sz w:val="20"/>
              </w:rPr>
              <w:t>гнойный средний отит. Хронический эпитимпано- 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w:t>
            </w:r>
            <w:r>
              <w:rPr>
                <w:spacing w:val="-13"/>
                <w:sz w:val="20"/>
              </w:rPr>
              <w:t> </w:t>
            </w:r>
            <w:r>
              <w:rPr>
                <w:sz w:val="20"/>
              </w:rPr>
              <w:t>Отосклероз неуточненный. Кондуктивная и нейросенсорная потеря слуха.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тимпанопластика</w:t>
            </w:r>
            <w:r>
              <w:rPr>
                <w:spacing w:val="-8"/>
                <w:sz w:val="20"/>
              </w:rPr>
              <w:t> </w:t>
            </w:r>
            <w:r>
              <w:rPr>
                <w:sz w:val="20"/>
              </w:rPr>
              <w:t>с</w:t>
            </w:r>
            <w:r>
              <w:rPr>
                <w:spacing w:val="-8"/>
                <w:sz w:val="20"/>
              </w:rPr>
              <w:t> </w:t>
            </w:r>
            <w:r>
              <w:rPr>
                <w:spacing w:val="-2"/>
                <w:sz w:val="20"/>
              </w:rPr>
              <w:t>санирующим</w:t>
            </w:r>
          </w:p>
          <w:p>
            <w:pPr>
              <w:pStyle w:val="TableParagraph"/>
              <w:ind w:left="52" w:right="46"/>
              <w:rPr>
                <w:sz w:val="20"/>
              </w:rPr>
            </w:pPr>
            <w:r>
              <w:rPr>
                <w:sz w:val="20"/>
              </w:rPr>
              <w:t>вмешательством, в том числе при врожденных аномалиях развития, приобретенной атрезии вследствие хронического</w:t>
            </w:r>
            <w:r>
              <w:rPr>
                <w:spacing w:val="-13"/>
                <w:sz w:val="20"/>
              </w:rPr>
              <w:t> </w:t>
            </w:r>
            <w:r>
              <w:rPr>
                <w:sz w:val="20"/>
              </w:rPr>
              <w:t>гнойного</w:t>
            </w:r>
            <w:r>
              <w:rPr>
                <w:spacing w:val="-12"/>
                <w:sz w:val="20"/>
              </w:rPr>
              <w:t> </w:t>
            </w:r>
            <w:r>
              <w:rPr>
                <w:sz w:val="20"/>
              </w:rPr>
              <w:t>среднего</w:t>
            </w:r>
            <w:r>
              <w:rPr>
                <w:spacing w:val="-13"/>
                <w:sz w:val="20"/>
              </w:rPr>
              <w:t> </w:t>
            </w:r>
            <w:r>
              <w:rPr>
                <w:sz w:val="20"/>
              </w:rPr>
              <w:t>отита, с применением микрохирургической техники, аллогенных трансплантатов,</w:t>
            </w:r>
          </w:p>
          <w:p>
            <w:pPr>
              <w:pStyle w:val="TableParagraph"/>
              <w:spacing w:line="230" w:lineRule="exact"/>
              <w:ind w:left="52"/>
              <w:rPr>
                <w:sz w:val="20"/>
              </w:rPr>
            </w:pPr>
            <w:r>
              <w:rPr>
                <w:sz w:val="20"/>
              </w:rPr>
              <w:t>в</w:t>
            </w:r>
            <w:r>
              <w:rPr>
                <w:spacing w:val="-3"/>
                <w:sz w:val="20"/>
              </w:rPr>
              <w:t> </w:t>
            </w:r>
            <w:r>
              <w:rPr>
                <w:sz w:val="20"/>
              </w:rPr>
              <w:t>том</w:t>
            </w:r>
            <w:r>
              <w:rPr>
                <w:spacing w:val="-3"/>
                <w:sz w:val="20"/>
              </w:rPr>
              <w:t> </w:t>
            </w:r>
            <w:r>
              <w:rPr>
                <w:sz w:val="20"/>
              </w:rPr>
              <w:t>числе</w:t>
            </w:r>
            <w:r>
              <w:rPr>
                <w:spacing w:val="-3"/>
                <w:sz w:val="20"/>
              </w:rPr>
              <w:t> </w:t>
            </w:r>
            <w:r>
              <w:rPr>
                <w:spacing w:val="-2"/>
                <w:sz w:val="20"/>
              </w:rPr>
              <w:t>металлических</w:t>
            </w:r>
          </w:p>
        </w:tc>
        <w:tc>
          <w:tcPr>
            <w:tcW w:w="1815" w:type="dxa"/>
            <w:vMerge w:val="restart"/>
          </w:tcPr>
          <w:p>
            <w:pPr>
              <w:pStyle w:val="TableParagraph"/>
              <w:spacing w:line="214" w:lineRule="exact"/>
              <w:ind w:left="562"/>
              <w:rPr>
                <w:sz w:val="20"/>
              </w:rPr>
            </w:pPr>
            <w:r>
              <w:rPr>
                <w:sz w:val="20"/>
              </w:rPr>
              <w:t>168 </w:t>
            </w:r>
            <w:r>
              <w:rPr>
                <w:spacing w:val="-5"/>
                <w:sz w:val="20"/>
              </w:rPr>
              <w:t>020</w:t>
            </w: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стапедопластика</w:t>
            </w:r>
            <w:r>
              <w:rPr>
                <w:spacing w:val="-9"/>
                <w:sz w:val="20"/>
              </w:rPr>
              <w:t> </w:t>
            </w:r>
            <w:r>
              <w:rPr>
                <w:sz w:val="20"/>
              </w:rPr>
              <w:t>при</w:t>
            </w:r>
            <w:r>
              <w:rPr>
                <w:spacing w:val="-9"/>
                <w:sz w:val="20"/>
              </w:rPr>
              <w:t> </w:t>
            </w:r>
            <w:r>
              <w:rPr>
                <w:spacing w:val="-2"/>
                <w:sz w:val="20"/>
              </w:rPr>
              <w:t>патологическом</w:t>
            </w:r>
          </w:p>
          <w:p>
            <w:pPr>
              <w:pStyle w:val="TableParagraph"/>
              <w:spacing w:line="230" w:lineRule="atLeast"/>
              <w:ind w:left="52"/>
              <w:rPr>
                <w:sz w:val="20"/>
              </w:rPr>
            </w:pPr>
            <w:r>
              <w:rPr>
                <w:sz w:val="20"/>
              </w:rPr>
              <w:t>процессе, врожденном или приобретенном, с вовлечением окна преддверия,</w:t>
            </w:r>
            <w:r>
              <w:rPr>
                <w:spacing w:val="-13"/>
                <w:sz w:val="20"/>
              </w:rPr>
              <w:t> </w:t>
            </w:r>
            <w:r>
              <w:rPr>
                <w:sz w:val="20"/>
              </w:rPr>
              <w:t>с</w:t>
            </w:r>
            <w:r>
              <w:rPr>
                <w:spacing w:val="-12"/>
                <w:sz w:val="20"/>
              </w:rPr>
              <w:t> </w:t>
            </w:r>
            <w:r>
              <w:rPr>
                <w:sz w:val="20"/>
              </w:rPr>
              <w:t>применением</w:t>
            </w:r>
            <w:r>
              <w:rPr>
                <w:spacing w:val="-13"/>
                <w:sz w:val="20"/>
              </w:rPr>
              <w:t> </w:t>
            </w:r>
            <w:r>
              <w:rPr>
                <w:sz w:val="20"/>
              </w:rPr>
              <w:t>аутотканей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9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spacing w:line="214" w:lineRule="exact"/>
              <w:ind w:left="52"/>
              <w:rPr>
                <w:sz w:val="20"/>
              </w:rPr>
            </w:pPr>
            <w:r>
              <w:rPr>
                <w:sz w:val="20"/>
              </w:rPr>
              <w:t>Отосклероз, </w:t>
            </w:r>
            <w:r>
              <w:rPr>
                <w:spacing w:val="-2"/>
                <w:sz w:val="20"/>
              </w:rPr>
              <w:t>вовлекающий</w:t>
            </w:r>
          </w:p>
          <w:p>
            <w:pPr>
              <w:pStyle w:val="TableParagraph"/>
              <w:ind w:left="52"/>
              <w:rPr>
                <w:sz w:val="20"/>
              </w:rPr>
            </w:pPr>
            <w:r>
              <w:rPr>
                <w:sz w:val="20"/>
              </w:rPr>
              <w:t>овальное</w:t>
            </w:r>
            <w:r>
              <w:rPr>
                <w:spacing w:val="-5"/>
                <w:sz w:val="20"/>
              </w:rPr>
              <w:t> </w:t>
            </w:r>
            <w:r>
              <w:rPr>
                <w:sz w:val="20"/>
              </w:rPr>
              <w:t>окно,</w:t>
            </w:r>
            <w:r>
              <w:rPr>
                <w:spacing w:val="-3"/>
                <w:sz w:val="20"/>
              </w:rPr>
              <w:t> </w:t>
            </w:r>
            <w:r>
              <w:rPr>
                <w:spacing w:val="-2"/>
                <w:sz w:val="20"/>
              </w:rPr>
              <w:t>облитерирующий</w:t>
            </w:r>
          </w:p>
        </w:tc>
        <w:tc>
          <w:tcPr>
            <w:tcW w:w="1710" w:type="dxa"/>
            <w:vMerge w:val="restart"/>
          </w:tcPr>
          <w:p>
            <w:pPr>
              <w:pStyle w:val="TableParagraph"/>
              <w:rPr>
                <w:sz w:val="20"/>
              </w:rPr>
            </w:pPr>
          </w:p>
        </w:tc>
        <w:tc>
          <w:tcPr>
            <w:tcW w:w="3525" w:type="dxa"/>
          </w:tcPr>
          <w:p>
            <w:pPr>
              <w:pStyle w:val="TableParagraph"/>
              <w:spacing w:line="214" w:lineRule="exact"/>
              <w:ind w:left="52"/>
              <w:rPr>
                <w:sz w:val="20"/>
              </w:rPr>
            </w:pPr>
            <w:r>
              <w:rPr>
                <w:sz w:val="20"/>
              </w:rPr>
              <w:t>и</w:t>
            </w:r>
            <w:r>
              <w:rPr>
                <w:spacing w:val="-7"/>
                <w:sz w:val="20"/>
              </w:rPr>
              <w:t> </w:t>
            </w:r>
            <w:r>
              <w:rPr>
                <w:sz w:val="20"/>
              </w:rPr>
              <w:t>аллогенных</w:t>
            </w:r>
            <w:r>
              <w:rPr>
                <w:spacing w:val="-3"/>
                <w:sz w:val="20"/>
              </w:rPr>
              <w:t> </w:t>
            </w:r>
            <w:r>
              <w:rPr>
                <w:sz w:val="20"/>
              </w:rPr>
              <w:t>трансплантатов,</w:t>
            </w:r>
            <w:r>
              <w:rPr>
                <w:spacing w:val="-4"/>
                <w:sz w:val="20"/>
              </w:rPr>
              <w:t> </w:t>
            </w:r>
            <w:r>
              <w:rPr>
                <w:sz w:val="20"/>
              </w:rPr>
              <w:t>в</w:t>
            </w:r>
            <w:r>
              <w:rPr>
                <w:spacing w:val="-4"/>
                <w:sz w:val="20"/>
              </w:rPr>
              <w:t> </w:t>
            </w:r>
            <w:r>
              <w:rPr>
                <w:spacing w:val="-5"/>
                <w:sz w:val="20"/>
              </w:rPr>
              <w:t>том</w:t>
            </w:r>
          </w:p>
          <w:p>
            <w:pPr>
              <w:pStyle w:val="TableParagraph"/>
              <w:ind w:left="52"/>
              <w:rPr>
                <w:sz w:val="20"/>
              </w:rPr>
            </w:pPr>
            <w:r>
              <w:rPr>
                <w:sz w:val="20"/>
              </w:rPr>
              <w:t>числе</w:t>
            </w:r>
            <w:r>
              <w:rPr>
                <w:spacing w:val="-5"/>
                <w:sz w:val="20"/>
              </w:rPr>
              <w:t> </w:t>
            </w:r>
            <w:r>
              <w:rPr>
                <w:spacing w:val="-2"/>
                <w:sz w:val="20"/>
              </w:rPr>
              <w:t>металлических</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слухоулучшающие операции с применением</w:t>
            </w:r>
            <w:r>
              <w:rPr>
                <w:spacing w:val="-13"/>
                <w:sz w:val="20"/>
              </w:rPr>
              <w:t> </w:t>
            </w:r>
            <w:r>
              <w:rPr>
                <w:sz w:val="20"/>
              </w:rPr>
              <w:t>имплантата</w:t>
            </w:r>
            <w:r>
              <w:rPr>
                <w:spacing w:val="-12"/>
                <w:sz w:val="20"/>
              </w:rPr>
              <w:t> </w:t>
            </w:r>
            <w:r>
              <w:rPr>
                <w:sz w:val="20"/>
              </w:rPr>
              <w:t>среднего</w:t>
            </w:r>
            <w:r>
              <w:rPr>
                <w:spacing w:val="-13"/>
                <w:sz w:val="20"/>
              </w:rPr>
              <w:t> </w:t>
            </w:r>
            <w:r>
              <w:rPr>
                <w:sz w:val="20"/>
              </w:rPr>
              <w:t>уха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tcPr>
          <w:p>
            <w:pPr>
              <w:pStyle w:val="TableParagraph"/>
              <w:ind w:left="52" w:right="477"/>
              <w:rPr>
                <w:sz w:val="20"/>
              </w:rPr>
            </w:pPr>
            <w:r>
              <w:rPr>
                <w:sz w:val="20"/>
              </w:rPr>
              <w:t>Хирургическое лечение болезни</w:t>
            </w:r>
            <w:r>
              <w:rPr>
                <w:spacing w:val="-10"/>
                <w:sz w:val="20"/>
              </w:rPr>
              <w:t> </w:t>
            </w:r>
            <w:r>
              <w:rPr>
                <w:sz w:val="20"/>
              </w:rPr>
              <w:t>Меньера</w:t>
            </w:r>
            <w:r>
              <w:rPr>
                <w:spacing w:val="-10"/>
                <w:sz w:val="20"/>
              </w:rPr>
              <w:t> </w:t>
            </w:r>
            <w:r>
              <w:rPr>
                <w:sz w:val="20"/>
              </w:rPr>
              <w:t>и</w:t>
            </w:r>
            <w:r>
              <w:rPr>
                <w:spacing w:val="-10"/>
                <w:sz w:val="20"/>
              </w:rPr>
              <w:t> </w:t>
            </w:r>
            <w:r>
              <w:rPr>
                <w:sz w:val="20"/>
              </w:rPr>
              <w:t>других нарушений</w:t>
            </w:r>
            <w:r>
              <w:rPr>
                <w:spacing w:val="-13"/>
                <w:sz w:val="20"/>
              </w:rPr>
              <w:t> </w:t>
            </w:r>
            <w:r>
              <w:rPr>
                <w:sz w:val="20"/>
              </w:rPr>
              <w:t>вестибулярной </w:t>
            </w:r>
            <w:r>
              <w:rPr>
                <w:spacing w:val="-2"/>
                <w:sz w:val="20"/>
              </w:rPr>
              <w:t>функции</w:t>
            </w:r>
          </w:p>
        </w:tc>
        <w:tc>
          <w:tcPr>
            <w:tcW w:w="1860" w:type="dxa"/>
          </w:tcPr>
          <w:p>
            <w:pPr>
              <w:pStyle w:val="TableParagraph"/>
              <w:spacing w:line="229" w:lineRule="exact"/>
              <w:ind w:left="52"/>
              <w:rPr>
                <w:sz w:val="20"/>
              </w:rPr>
            </w:pPr>
            <w:r>
              <w:rPr>
                <w:spacing w:val="-2"/>
                <w:sz w:val="20"/>
              </w:rPr>
              <w:t>H81.0</w:t>
            </w:r>
          </w:p>
        </w:tc>
        <w:tc>
          <w:tcPr>
            <w:tcW w:w="2985" w:type="dxa"/>
          </w:tcPr>
          <w:p>
            <w:pPr>
              <w:pStyle w:val="TableParagraph"/>
              <w:ind w:left="52" w:right="807"/>
              <w:rPr>
                <w:sz w:val="20"/>
              </w:rPr>
            </w:pPr>
            <w:r>
              <w:rPr>
                <w:sz w:val="20"/>
              </w:rPr>
              <w:t>болезнь Меньера при </w:t>
            </w:r>
            <w:r>
              <w:rPr>
                <w:spacing w:val="-2"/>
                <w:sz w:val="20"/>
              </w:rPr>
              <w:t>неэффективности </w:t>
            </w:r>
            <w:r>
              <w:rPr>
                <w:sz w:val="20"/>
              </w:rPr>
              <w:t>консервативной</w:t>
            </w:r>
            <w:r>
              <w:rPr>
                <w:spacing w:val="-13"/>
                <w:sz w:val="20"/>
              </w:rPr>
              <w:t> </w:t>
            </w:r>
            <w:r>
              <w:rPr>
                <w:sz w:val="20"/>
              </w:rPr>
              <w:t>терапии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437"/>
              <w:rPr>
                <w:sz w:val="20"/>
              </w:rPr>
            </w:pPr>
            <w:r>
              <w:rPr>
                <w:sz w:val="20"/>
              </w:rPr>
              <w:t>дренирование эндолимфатических пространств внутреннего уха с применением</w:t>
            </w:r>
            <w:r>
              <w:rPr>
                <w:spacing w:val="-13"/>
                <w:sz w:val="20"/>
              </w:rPr>
              <w:t> </w:t>
            </w:r>
            <w:r>
              <w:rPr>
                <w:sz w:val="20"/>
              </w:rPr>
              <w:t>микрохирургической и лучевой техники</w:t>
            </w:r>
          </w:p>
        </w:tc>
        <w:tc>
          <w:tcPr>
            <w:tcW w:w="1815" w:type="dxa"/>
            <w:vMerge/>
            <w:tcBorders>
              <w:top w:val="nil"/>
            </w:tcBorders>
          </w:tcPr>
          <w:p>
            <w:pPr>
              <w:rPr>
                <w:sz w:val="2"/>
                <w:szCs w:val="2"/>
              </w:rPr>
            </w:pPr>
          </w:p>
        </w:tc>
      </w:tr>
      <w:tr>
        <w:trPr>
          <w:trHeight w:val="3450" w:hRule="atLeast"/>
        </w:trPr>
        <w:tc>
          <w:tcPr>
            <w:tcW w:w="975" w:type="dxa"/>
            <w:vMerge/>
            <w:tcBorders>
              <w:top w:val="nil"/>
            </w:tcBorders>
          </w:tcPr>
          <w:p>
            <w:pPr>
              <w:rPr>
                <w:sz w:val="2"/>
                <w:szCs w:val="2"/>
              </w:rPr>
            </w:pPr>
          </w:p>
        </w:tc>
        <w:tc>
          <w:tcPr>
            <w:tcW w:w="2835" w:type="dxa"/>
          </w:tcPr>
          <w:p>
            <w:pPr>
              <w:pStyle w:val="TableParagraph"/>
              <w:ind w:left="52" w:right="89"/>
              <w:rPr>
                <w:sz w:val="20"/>
              </w:rPr>
            </w:pPr>
            <w:r>
              <w:rPr>
                <w:sz w:val="20"/>
              </w:rPr>
              <w:t>Хирургическое лечение </w:t>
            </w:r>
            <w:r>
              <w:rPr>
                <w:spacing w:val="-2"/>
                <w:sz w:val="20"/>
              </w:rPr>
              <w:t>доброкачественных </w:t>
            </w:r>
            <w:r>
              <w:rPr>
                <w:sz w:val="20"/>
              </w:rPr>
              <w:t>новообразований,</w:t>
            </w:r>
            <w:r>
              <w:rPr>
                <w:spacing w:val="-13"/>
                <w:sz w:val="20"/>
              </w:rPr>
              <w:t> </w:t>
            </w:r>
            <w:r>
              <w:rPr>
                <w:sz w:val="20"/>
              </w:rPr>
              <w:t>хронических воспалительных процессов полости носа, околоносовых пазух, основания черепа и среднего уха</w:t>
            </w:r>
          </w:p>
        </w:tc>
        <w:tc>
          <w:tcPr>
            <w:tcW w:w="1860" w:type="dxa"/>
          </w:tcPr>
          <w:p>
            <w:pPr>
              <w:pStyle w:val="TableParagraph"/>
              <w:ind w:left="52" w:right="57"/>
              <w:jc w:val="both"/>
              <w:rPr>
                <w:sz w:val="20"/>
              </w:rPr>
            </w:pPr>
            <w:r>
              <w:rPr>
                <w:sz w:val="20"/>
              </w:rPr>
              <w:t>D10.0,</w:t>
            </w:r>
            <w:r>
              <w:rPr>
                <w:spacing w:val="-13"/>
                <w:sz w:val="20"/>
              </w:rPr>
              <w:t> </w:t>
            </w:r>
            <w:r>
              <w:rPr>
                <w:sz w:val="20"/>
              </w:rPr>
              <w:t>D10.6,</w:t>
            </w:r>
            <w:r>
              <w:rPr>
                <w:spacing w:val="-12"/>
                <w:sz w:val="20"/>
              </w:rPr>
              <w:t> </w:t>
            </w:r>
            <w:r>
              <w:rPr>
                <w:sz w:val="20"/>
              </w:rPr>
              <w:t>D10.9, D14.0, D14.1 D33.3, J32.1, J32.3, J32.4</w:t>
            </w:r>
          </w:p>
        </w:tc>
        <w:tc>
          <w:tcPr>
            <w:tcW w:w="2985" w:type="dxa"/>
          </w:tcPr>
          <w:p>
            <w:pPr>
              <w:pStyle w:val="TableParagraph"/>
              <w:ind w:left="52" w:right="64"/>
              <w:rPr>
                <w:sz w:val="20"/>
              </w:rPr>
            </w:pPr>
            <w:r>
              <w:rPr>
                <w:spacing w:val="-2"/>
                <w:sz w:val="20"/>
              </w:rPr>
              <w:t>доброкачественное </w:t>
            </w:r>
            <w:r>
              <w:rPr>
                <w:sz w:val="20"/>
              </w:rPr>
              <w:t>новообразование носоглотки. Хроническое воспалительное заболевание</w:t>
            </w:r>
            <w:r>
              <w:rPr>
                <w:spacing w:val="-13"/>
                <w:sz w:val="20"/>
              </w:rPr>
              <w:t> </w:t>
            </w:r>
            <w:r>
              <w:rPr>
                <w:sz w:val="20"/>
              </w:rPr>
              <w:t>околоносовых</w:t>
            </w:r>
            <w:r>
              <w:rPr>
                <w:spacing w:val="-12"/>
                <w:sz w:val="20"/>
              </w:rPr>
              <w:t> </w:t>
            </w:r>
            <w:r>
              <w:rPr>
                <w:sz w:val="20"/>
              </w:rPr>
              <w:t>пазух </w:t>
            </w:r>
            <w:r>
              <w:rPr>
                <w:spacing w:val="-2"/>
                <w:sz w:val="20"/>
              </w:rPr>
              <w:t>доброкачественное </w:t>
            </w:r>
            <w:r>
              <w:rPr>
                <w:sz w:val="20"/>
              </w:rPr>
              <w:t>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w:t>
            </w:r>
            <w:r>
              <w:rPr>
                <w:spacing w:val="-2"/>
                <w:sz w:val="20"/>
              </w:rPr>
              <w:t>нервов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w:t>
            </w:r>
            <w:r>
              <w:rPr>
                <w:spacing w:val="-13"/>
                <w:sz w:val="20"/>
              </w:rPr>
              <w:t> </w:t>
            </w:r>
            <w:r>
              <w:rPr>
                <w:sz w:val="20"/>
              </w:rPr>
              <w:t>клипирования</w:t>
            </w:r>
            <w:r>
              <w:rPr>
                <w:spacing w:val="-12"/>
                <w:sz w:val="20"/>
              </w:rPr>
              <w:t> </w:t>
            </w:r>
            <w:r>
              <w:rPr>
                <w:sz w:val="20"/>
              </w:rPr>
              <w:t>сосудов или селективной эмболизации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Реконструктивно-</w:t>
            </w:r>
            <w:r>
              <w:rPr>
                <w:spacing w:val="-2"/>
                <w:sz w:val="20"/>
              </w:rPr>
              <w:t>пластическое</w:t>
            </w:r>
          </w:p>
          <w:p>
            <w:pPr>
              <w:pStyle w:val="TableParagraph"/>
              <w:ind w:left="52" w:right="615"/>
              <w:rPr>
                <w:sz w:val="20"/>
              </w:rPr>
            </w:pPr>
            <w:r>
              <w:rPr>
                <w:sz w:val="20"/>
              </w:rPr>
              <w:t>восстановление</w:t>
            </w:r>
            <w:r>
              <w:rPr>
                <w:spacing w:val="-13"/>
                <w:sz w:val="20"/>
              </w:rPr>
              <w:t> </w:t>
            </w:r>
            <w:r>
              <w:rPr>
                <w:sz w:val="20"/>
              </w:rPr>
              <w:t>функции гортани и трахеи</w:t>
            </w:r>
          </w:p>
        </w:tc>
        <w:tc>
          <w:tcPr>
            <w:tcW w:w="1860" w:type="dxa"/>
            <w:vMerge w:val="restart"/>
          </w:tcPr>
          <w:p>
            <w:pPr>
              <w:pStyle w:val="TableParagraph"/>
              <w:spacing w:line="214" w:lineRule="exact"/>
              <w:ind w:left="52"/>
              <w:rPr>
                <w:sz w:val="20"/>
              </w:rPr>
            </w:pPr>
            <w:r>
              <w:rPr>
                <w:sz w:val="20"/>
              </w:rPr>
              <w:t>J38.6, D14.1, </w:t>
            </w:r>
            <w:r>
              <w:rPr>
                <w:spacing w:val="-2"/>
                <w:sz w:val="20"/>
              </w:rPr>
              <w:t>D14.2,</w:t>
            </w:r>
          </w:p>
          <w:p>
            <w:pPr>
              <w:pStyle w:val="TableParagraph"/>
              <w:ind w:left="52"/>
              <w:rPr>
                <w:sz w:val="20"/>
              </w:rPr>
            </w:pPr>
            <w:r>
              <w:rPr>
                <w:spacing w:val="-2"/>
                <w:sz w:val="20"/>
              </w:rPr>
              <w:t>J38.0</w:t>
            </w:r>
          </w:p>
        </w:tc>
        <w:tc>
          <w:tcPr>
            <w:tcW w:w="2985" w:type="dxa"/>
            <w:vMerge w:val="restart"/>
          </w:tcPr>
          <w:p>
            <w:pPr>
              <w:pStyle w:val="TableParagraph"/>
              <w:spacing w:line="214" w:lineRule="exact"/>
              <w:ind w:left="52"/>
              <w:rPr>
                <w:sz w:val="20"/>
              </w:rPr>
            </w:pPr>
            <w:r>
              <w:rPr>
                <w:sz w:val="20"/>
              </w:rPr>
              <w:t>стеноз </w:t>
            </w:r>
            <w:r>
              <w:rPr>
                <w:spacing w:val="-2"/>
                <w:sz w:val="20"/>
              </w:rPr>
              <w:t>гортани.</w:t>
            </w:r>
          </w:p>
          <w:p>
            <w:pPr>
              <w:pStyle w:val="TableParagraph"/>
              <w:ind w:left="52" w:right="99"/>
              <w:rPr>
                <w:sz w:val="20"/>
              </w:rPr>
            </w:pPr>
            <w:r>
              <w:rPr>
                <w:spacing w:val="-2"/>
                <w:sz w:val="20"/>
              </w:rPr>
              <w:t>Доброкачественное </w:t>
            </w:r>
            <w:r>
              <w:rPr>
                <w:sz w:val="20"/>
              </w:rPr>
              <w:t>новообразование гортани. </w:t>
            </w:r>
            <w:r>
              <w:rPr>
                <w:spacing w:val="-2"/>
                <w:sz w:val="20"/>
              </w:rPr>
              <w:t>Доброкачественное </w:t>
            </w:r>
            <w:r>
              <w:rPr>
                <w:sz w:val="20"/>
              </w:rPr>
              <w:t>новообразование трахеи. Паралич</w:t>
            </w:r>
            <w:r>
              <w:rPr>
                <w:spacing w:val="-13"/>
                <w:sz w:val="20"/>
              </w:rPr>
              <w:t> </w:t>
            </w:r>
            <w:r>
              <w:rPr>
                <w:sz w:val="20"/>
              </w:rPr>
              <w:t>голосовых</w:t>
            </w:r>
            <w:r>
              <w:rPr>
                <w:spacing w:val="-12"/>
                <w:sz w:val="20"/>
              </w:rPr>
              <w:t> </w:t>
            </w:r>
            <w:r>
              <w:rPr>
                <w:sz w:val="20"/>
              </w:rPr>
              <w:t>складок</w:t>
            </w:r>
            <w:r>
              <w:rPr>
                <w:spacing w:val="-13"/>
                <w:sz w:val="20"/>
              </w:rPr>
              <w:t> </w:t>
            </w:r>
            <w:r>
              <w:rPr>
                <w:sz w:val="20"/>
              </w:rPr>
              <w:t>и </w:t>
            </w:r>
            <w:r>
              <w:rPr>
                <w:spacing w:val="-2"/>
                <w:sz w:val="20"/>
              </w:rPr>
              <w:t>гортани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ларинготрахеопластика</w:t>
            </w:r>
            <w:r>
              <w:rPr>
                <w:spacing w:val="21"/>
                <w:sz w:val="20"/>
              </w:rPr>
              <w:t> </w:t>
            </w:r>
            <w:r>
              <w:rPr>
                <w:spacing w:val="-5"/>
                <w:sz w:val="20"/>
              </w:rPr>
              <w:t>при</w:t>
            </w:r>
          </w:p>
          <w:p>
            <w:pPr>
              <w:pStyle w:val="TableParagraph"/>
              <w:ind w:left="52"/>
              <w:rPr>
                <w:sz w:val="20"/>
              </w:rPr>
            </w:pPr>
            <w:r>
              <w:rPr>
                <w:sz w:val="20"/>
              </w:rPr>
              <w:t>доброкачественных новообразованиях гортани,</w:t>
            </w:r>
            <w:r>
              <w:rPr>
                <w:spacing w:val="-10"/>
                <w:sz w:val="20"/>
              </w:rPr>
              <w:t> </w:t>
            </w:r>
            <w:r>
              <w:rPr>
                <w:sz w:val="20"/>
              </w:rPr>
              <w:t>параличе</w:t>
            </w:r>
            <w:r>
              <w:rPr>
                <w:spacing w:val="-11"/>
                <w:sz w:val="20"/>
              </w:rPr>
              <w:t> </w:t>
            </w:r>
            <w:r>
              <w:rPr>
                <w:sz w:val="20"/>
              </w:rPr>
              <w:t>голосовых</w:t>
            </w:r>
            <w:r>
              <w:rPr>
                <w:spacing w:val="-10"/>
                <w:sz w:val="20"/>
              </w:rPr>
              <w:t> </w:t>
            </w:r>
            <w:r>
              <w:rPr>
                <w:sz w:val="20"/>
              </w:rPr>
              <w:t>складок</w:t>
            </w:r>
            <w:r>
              <w:rPr>
                <w:spacing w:val="-11"/>
                <w:sz w:val="20"/>
              </w:rPr>
              <w:t> </w:t>
            </w:r>
            <w:r>
              <w:rPr>
                <w:sz w:val="20"/>
              </w:rPr>
              <w:t>и гортани, стенозе гортани</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операции</w:t>
            </w:r>
            <w:r>
              <w:rPr>
                <w:spacing w:val="-8"/>
                <w:sz w:val="20"/>
              </w:rPr>
              <w:t> </w:t>
            </w:r>
            <w:r>
              <w:rPr>
                <w:sz w:val="20"/>
              </w:rPr>
              <w:t>по</w:t>
            </w:r>
            <w:r>
              <w:rPr>
                <w:spacing w:val="-6"/>
                <w:sz w:val="20"/>
              </w:rPr>
              <w:t> </w:t>
            </w:r>
            <w:r>
              <w:rPr>
                <w:sz w:val="20"/>
              </w:rPr>
              <w:t>реиннервации</w:t>
            </w:r>
            <w:r>
              <w:rPr>
                <w:spacing w:val="-7"/>
                <w:sz w:val="20"/>
              </w:rPr>
              <w:t> </w:t>
            </w:r>
            <w:r>
              <w:rPr>
                <w:spacing w:val="-10"/>
                <w:sz w:val="20"/>
              </w:rPr>
              <w:t>и</w:t>
            </w:r>
          </w:p>
          <w:p>
            <w:pPr>
              <w:pStyle w:val="TableParagraph"/>
              <w:ind w:left="52" w:right="437"/>
              <w:rPr>
                <w:sz w:val="20"/>
              </w:rPr>
            </w:pPr>
            <w:r>
              <w:rPr>
                <w:sz w:val="20"/>
              </w:rPr>
              <w:t>заместительной функциональной пластике гортани и трахеи с применением</w:t>
            </w:r>
            <w:r>
              <w:rPr>
                <w:spacing w:val="-13"/>
                <w:sz w:val="20"/>
              </w:rPr>
              <w:t> </w:t>
            </w:r>
            <w:r>
              <w:rPr>
                <w:sz w:val="20"/>
              </w:rPr>
              <w:t>микрохирургической техники</w:t>
            </w:r>
            <w:r>
              <w:rPr>
                <w:spacing w:val="-13"/>
                <w:sz w:val="20"/>
              </w:rPr>
              <w:t> </w:t>
            </w:r>
            <w:r>
              <w:rPr>
                <w:sz w:val="20"/>
              </w:rPr>
              <w:t>и</w:t>
            </w:r>
            <w:r>
              <w:rPr>
                <w:spacing w:val="-12"/>
                <w:sz w:val="20"/>
              </w:rPr>
              <w:t> </w:t>
            </w:r>
            <w:r>
              <w:rPr>
                <w:sz w:val="20"/>
              </w:rPr>
              <w:t>электромиографическим </w:t>
            </w:r>
            <w:r>
              <w:rPr>
                <w:spacing w:val="-2"/>
                <w:sz w:val="20"/>
              </w:rPr>
              <w:t>мониторингом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47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797" w:hRule="atLeast"/>
        </w:trPr>
        <w:tc>
          <w:tcPr>
            <w:tcW w:w="975" w:type="dxa"/>
          </w:tcPr>
          <w:p>
            <w:pPr>
              <w:pStyle w:val="TableParagraph"/>
              <w:spacing w:line="217" w:lineRule="exact"/>
              <w:ind w:right="24"/>
              <w:jc w:val="center"/>
              <w:rPr>
                <w:sz w:val="20"/>
              </w:rPr>
            </w:pPr>
            <w:r>
              <w:rPr>
                <w:spacing w:val="-5"/>
                <w:sz w:val="20"/>
              </w:rPr>
              <w:t>42</w:t>
            </w:r>
          </w:p>
        </w:tc>
        <w:tc>
          <w:tcPr>
            <w:tcW w:w="2835" w:type="dxa"/>
          </w:tcPr>
          <w:p>
            <w:pPr>
              <w:pStyle w:val="TableParagraph"/>
              <w:spacing w:line="217"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300"/>
              <w:rPr>
                <w:sz w:val="20"/>
              </w:rPr>
            </w:pPr>
            <w:r>
              <w:rPr>
                <w:sz w:val="20"/>
              </w:rPr>
              <w:t>сенсоневральной</w:t>
            </w:r>
            <w:r>
              <w:rPr>
                <w:spacing w:val="-13"/>
                <w:sz w:val="20"/>
              </w:rPr>
              <w:t> </w:t>
            </w:r>
            <w:r>
              <w:rPr>
                <w:sz w:val="20"/>
              </w:rPr>
              <w:t>тугоухости высокой степени и глухоты</w:t>
            </w:r>
          </w:p>
        </w:tc>
        <w:tc>
          <w:tcPr>
            <w:tcW w:w="1860" w:type="dxa"/>
          </w:tcPr>
          <w:p>
            <w:pPr>
              <w:pStyle w:val="TableParagraph"/>
              <w:spacing w:line="217" w:lineRule="exact"/>
              <w:ind w:left="52"/>
              <w:rPr>
                <w:sz w:val="20"/>
              </w:rPr>
            </w:pPr>
            <w:r>
              <w:rPr>
                <w:spacing w:val="-2"/>
                <w:sz w:val="20"/>
              </w:rPr>
              <w:t>H90.3</w:t>
            </w:r>
          </w:p>
        </w:tc>
        <w:tc>
          <w:tcPr>
            <w:tcW w:w="2985" w:type="dxa"/>
          </w:tcPr>
          <w:p>
            <w:pPr>
              <w:pStyle w:val="TableParagraph"/>
              <w:spacing w:line="217" w:lineRule="exact"/>
              <w:ind w:left="52"/>
              <w:rPr>
                <w:sz w:val="20"/>
              </w:rPr>
            </w:pPr>
            <w:r>
              <w:rPr>
                <w:sz w:val="20"/>
              </w:rPr>
              <w:t>нейросенсорная</w:t>
            </w:r>
            <w:r>
              <w:rPr>
                <w:spacing w:val="-10"/>
                <w:sz w:val="20"/>
              </w:rPr>
              <w:t> </w:t>
            </w:r>
            <w:r>
              <w:rPr>
                <w:sz w:val="20"/>
              </w:rPr>
              <w:t>потеря</w:t>
            </w:r>
            <w:r>
              <w:rPr>
                <w:spacing w:val="-10"/>
                <w:sz w:val="20"/>
              </w:rPr>
              <w:t> </w:t>
            </w:r>
            <w:r>
              <w:rPr>
                <w:spacing w:val="-2"/>
                <w:sz w:val="20"/>
              </w:rPr>
              <w:t>слуха</w:t>
            </w:r>
          </w:p>
          <w:p>
            <w:pPr>
              <w:pStyle w:val="TableParagraph"/>
              <w:ind w:left="52"/>
              <w:rPr>
                <w:sz w:val="20"/>
              </w:rPr>
            </w:pPr>
            <w:r>
              <w:rPr>
                <w:spacing w:val="-2"/>
                <w:sz w:val="20"/>
              </w:rPr>
              <w:t>двусторонняя</w:t>
            </w:r>
          </w:p>
        </w:tc>
        <w:tc>
          <w:tcPr>
            <w:tcW w:w="1710" w:type="dxa"/>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z w:val="20"/>
              </w:rPr>
              <w:t>кохлеарная</w:t>
            </w:r>
            <w:r>
              <w:rPr>
                <w:spacing w:val="-11"/>
                <w:sz w:val="20"/>
              </w:rPr>
              <w:t> </w:t>
            </w:r>
            <w:r>
              <w:rPr>
                <w:sz w:val="20"/>
              </w:rPr>
              <w:t>имплантация</w:t>
            </w:r>
            <w:r>
              <w:rPr>
                <w:spacing w:val="-10"/>
                <w:sz w:val="20"/>
              </w:rPr>
              <w:t> </w:t>
            </w:r>
            <w:r>
              <w:rPr>
                <w:spacing w:val="-5"/>
                <w:sz w:val="20"/>
              </w:rPr>
              <w:t>при</w:t>
            </w:r>
          </w:p>
          <w:p>
            <w:pPr>
              <w:pStyle w:val="TableParagraph"/>
              <w:ind w:left="52"/>
              <w:rPr>
                <w:sz w:val="20"/>
              </w:rPr>
            </w:pPr>
            <w:r>
              <w:rPr>
                <w:sz w:val="20"/>
              </w:rPr>
              <w:t>двусторонней</w:t>
            </w:r>
            <w:r>
              <w:rPr>
                <w:spacing w:val="-13"/>
                <w:sz w:val="20"/>
              </w:rPr>
              <w:t> </w:t>
            </w:r>
            <w:r>
              <w:rPr>
                <w:sz w:val="20"/>
              </w:rPr>
              <w:t>нейросенсорной</w:t>
            </w:r>
            <w:r>
              <w:rPr>
                <w:spacing w:val="-12"/>
                <w:sz w:val="20"/>
              </w:rPr>
              <w:t> </w:t>
            </w:r>
            <w:r>
              <w:rPr>
                <w:sz w:val="20"/>
              </w:rPr>
              <w:t>потере </w:t>
            </w:r>
            <w:r>
              <w:rPr>
                <w:spacing w:val="-2"/>
                <w:sz w:val="20"/>
              </w:rPr>
              <w:t>слуха</w:t>
            </w:r>
          </w:p>
        </w:tc>
        <w:tc>
          <w:tcPr>
            <w:tcW w:w="1815" w:type="dxa"/>
          </w:tcPr>
          <w:p>
            <w:pPr>
              <w:pStyle w:val="TableParagraph"/>
              <w:spacing w:line="217" w:lineRule="exact"/>
              <w:ind w:right="24"/>
              <w:jc w:val="center"/>
              <w:rPr>
                <w:sz w:val="20"/>
              </w:rPr>
            </w:pPr>
            <w:r>
              <w:rPr>
                <w:sz w:val="20"/>
              </w:rPr>
              <w:t>1 755 </w:t>
            </w:r>
            <w:r>
              <w:rPr>
                <w:spacing w:val="-5"/>
                <w:sz w:val="20"/>
              </w:rPr>
              <w:t>119</w:t>
            </w:r>
          </w:p>
        </w:tc>
      </w:tr>
      <w:tr>
        <w:trPr>
          <w:trHeight w:val="360" w:hRule="atLeast"/>
        </w:trPr>
        <w:tc>
          <w:tcPr>
            <w:tcW w:w="15705" w:type="dxa"/>
            <w:gridSpan w:val="7"/>
          </w:tcPr>
          <w:p>
            <w:pPr>
              <w:pStyle w:val="TableParagraph"/>
              <w:spacing w:line="229" w:lineRule="exact"/>
              <w:ind w:left="16" w:right="26"/>
              <w:jc w:val="center"/>
              <w:rPr>
                <w:b/>
                <w:sz w:val="20"/>
              </w:rPr>
            </w:pPr>
            <w:r>
              <w:rPr>
                <w:b/>
                <w:spacing w:val="-2"/>
                <w:sz w:val="20"/>
              </w:rPr>
              <w:t>Офтальмология</w:t>
            </w:r>
          </w:p>
        </w:tc>
      </w:tr>
      <w:tr>
        <w:trPr>
          <w:trHeight w:val="1830" w:hRule="atLeast"/>
        </w:trPr>
        <w:tc>
          <w:tcPr>
            <w:tcW w:w="975" w:type="dxa"/>
            <w:vMerge w:val="restart"/>
          </w:tcPr>
          <w:p>
            <w:pPr>
              <w:pStyle w:val="TableParagraph"/>
              <w:spacing w:line="214" w:lineRule="exact"/>
              <w:ind w:right="24"/>
              <w:jc w:val="center"/>
              <w:rPr>
                <w:sz w:val="20"/>
              </w:rPr>
            </w:pPr>
            <w:r>
              <w:rPr>
                <w:spacing w:val="-5"/>
                <w:sz w:val="20"/>
              </w:rPr>
              <w:t>43</w:t>
            </w:r>
          </w:p>
        </w:tc>
        <w:tc>
          <w:tcPr>
            <w:tcW w:w="2835" w:type="dxa"/>
          </w:tcPr>
          <w:p>
            <w:pPr>
              <w:pStyle w:val="TableParagraph"/>
              <w:spacing w:line="214"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55"/>
              <w:rPr>
                <w:sz w:val="20"/>
              </w:rPr>
            </w:pPr>
            <w:r>
              <w:rPr>
                <w:sz w:val="20"/>
              </w:rPr>
              <w:t>глаукомы, включая </w:t>
            </w:r>
            <w:r>
              <w:rPr>
                <w:spacing w:val="-2"/>
                <w:sz w:val="20"/>
              </w:rPr>
              <w:t>микроинвазивную </w:t>
            </w:r>
            <w:r>
              <w:rPr>
                <w:sz w:val="20"/>
              </w:rPr>
              <w:t>энергетическую оптико- реконструктивную</w:t>
            </w:r>
            <w:r>
              <w:rPr>
                <w:spacing w:val="-13"/>
                <w:sz w:val="20"/>
              </w:rPr>
              <w:t> </w:t>
            </w:r>
            <w:r>
              <w:rPr>
                <w:sz w:val="20"/>
              </w:rPr>
              <w:t>и</w:t>
            </w:r>
            <w:r>
              <w:rPr>
                <w:spacing w:val="-12"/>
                <w:sz w:val="20"/>
              </w:rPr>
              <w:t> </w:t>
            </w:r>
            <w:r>
              <w:rPr>
                <w:sz w:val="20"/>
              </w:rPr>
              <w:t>лазерную хирургию, имплантацию различных видов дренажей</w:t>
            </w:r>
          </w:p>
        </w:tc>
        <w:tc>
          <w:tcPr>
            <w:tcW w:w="1860" w:type="dxa"/>
          </w:tcPr>
          <w:p>
            <w:pPr>
              <w:pStyle w:val="TableParagraph"/>
              <w:spacing w:line="214" w:lineRule="exact"/>
              <w:ind w:left="52"/>
              <w:rPr>
                <w:sz w:val="20"/>
              </w:rPr>
            </w:pPr>
            <w:r>
              <w:rPr>
                <w:sz w:val="20"/>
              </w:rPr>
              <w:t>H26.0-</w:t>
            </w:r>
            <w:r>
              <w:rPr>
                <w:spacing w:val="-2"/>
                <w:sz w:val="20"/>
              </w:rPr>
              <w:t>H26.4,</w:t>
            </w:r>
          </w:p>
          <w:p>
            <w:pPr>
              <w:pStyle w:val="TableParagraph"/>
              <w:ind w:left="52"/>
              <w:rPr>
                <w:sz w:val="20"/>
              </w:rPr>
            </w:pPr>
            <w:r>
              <w:rPr>
                <w:sz w:val="20"/>
              </w:rPr>
              <w:t>H40.1- H40.8, </w:t>
            </w:r>
            <w:r>
              <w:rPr>
                <w:spacing w:val="-2"/>
                <w:sz w:val="20"/>
              </w:rPr>
              <w:t>Q15.0</w:t>
            </w:r>
          </w:p>
        </w:tc>
        <w:tc>
          <w:tcPr>
            <w:tcW w:w="2985" w:type="dxa"/>
          </w:tcPr>
          <w:p>
            <w:pPr>
              <w:pStyle w:val="TableParagraph"/>
              <w:spacing w:line="214" w:lineRule="exact"/>
              <w:ind w:left="52"/>
              <w:rPr>
                <w:sz w:val="20"/>
              </w:rPr>
            </w:pPr>
            <w:r>
              <w:rPr>
                <w:sz w:val="20"/>
              </w:rPr>
              <w:t>глаукома</w:t>
            </w:r>
            <w:r>
              <w:rPr>
                <w:spacing w:val="-7"/>
                <w:sz w:val="20"/>
              </w:rPr>
              <w:t> </w:t>
            </w:r>
            <w:r>
              <w:rPr>
                <w:sz w:val="20"/>
              </w:rPr>
              <w:t>с</w:t>
            </w:r>
            <w:r>
              <w:rPr>
                <w:spacing w:val="-6"/>
                <w:sz w:val="20"/>
              </w:rPr>
              <w:t> </w:t>
            </w:r>
            <w:r>
              <w:rPr>
                <w:sz w:val="20"/>
              </w:rPr>
              <w:t>повышенным</w:t>
            </w:r>
            <w:r>
              <w:rPr>
                <w:spacing w:val="-6"/>
                <w:sz w:val="20"/>
              </w:rPr>
              <w:t> </w:t>
            </w:r>
            <w:r>
              <w:rPr>
                <w:spacing w:val="-5"/>
                <w:sz w:val="20"/>
              </w:rPr>
              <w:t>или</w:t>
            </w:r>
          </w:p>
          <w:p>
            <w:pPr>
              <w:pStyle w:val="TableParagraph"/>
              <w:ind w:left="52"/>
              <w:rPr>
                <w:sz w:val="20"/>
              </w:rPr>
            </w:pPr>
            <w:r>
              <w:rPr>
                <w:sz w:val="20"/>
              </w:rPr>
              <w:t>высоким внутриглазным давлением развитой, далеко зашедшей</w:t>
            </w:r>
            <w:r>
              <w:rPr>
                <w:spacing w:val="-8"/>
                <w:sz w:val="20"/>
              </w:rPr>
              <w:t> </w:t>
            </w:r>
            <w:r>
              <w:rPr>
                <w:sz w:val="20"/>
              </w:rPr>
              <w:t>стадии,</w:t>
            </w:r>
            <w:r>
              <w:rPr>
                <w:spacing w:val="-8"/>
                <w:sz w:val="20"/>
              </w:rPr>
              <w:t> </w:t>
            </w:r>
            <w:r>
              <w:rPr>
                <w:sz w:val="20"/>
              </w:rPr>
              <w:t>в</w:t>
            </w:r>
            <w:r>
              <w:rPr>
                <w:spacing w:val="-8"/>
                <w:sz w:val="20"/>
              </w:rPr>
              <w:t> </w:t>
            </w:r>
            <w:r>
              <w:rPr>
                <w:sz w:val="20"/>
              </w:rPr>
              <w:t>том</w:t>
            </w:r>
            <w:r>
              <w:rPr>
                <w:spacing w:val="-8"/>
                <w:sz w:val="20"/>
              </w:rPr>
              <w:t> </w:t>
            </w:r>
            <w:r>
              <w:rPr>
                <w:sz w:val="20"/>
              </w:rPr>
              <w:t>числе</w:t>
            </w:r>
            <w:r>
              <w:rPr>
                <w:spacing w:val="-8"/>
                <w:sz w:val="20"/>
              </w:rPr>
              <w:t> </w:t>
            </w:r>
            <w:r>
              <w:rPr>
                <w:sz w:val="20"/>
              </w:rPr>
              <w:t>с осложнениями, у взрослых</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антиглаукоматозного</w:t>
            </w:r>
          </w:p>
          <w:p>
            <w:pPr>
              <w:pStyle w:val="TableParagraph"/>
              <w:ind w:left="52"/>
              <w:rPr>
                <w:sz w:val="20"/>
              </w:rPr>
            </w:pPr>
            <w:r>
              <w:rPr>
                <w:sz w:val="20"/>
              </w:rPr>
              <w:t>металлического </w:t>
            </w:r>
            <w:r>
              <w:rPr>
                <w:spacing w:val="-2"/>
                <w:sz w:val="20"/>
              </w:rPr>
              <w:t>шунта</w:t>
            </w:r>
          </w:p>
        </w:tc>
        <w:tc>
          <w:tcPr>
            <w:tcW w:w="1815" w:type="dxa"/>
            <w:vMerge w:val="restart"/>
          </w:tcPr>
          <w:p>
            <w:pPr>
              <w:pStyle w:val="TableParagraph"/>
              <w:spacing w:line="214" w:lineRule="exact"/>
              <w:ind w:left="562"/>
              <w:rPr>
                <w:sz w:val="20"/>
              </w:rPr>
            </w:pPr>
            <w:r>
              <w:rPr>
                <w:sz w:val="20"/>
              </w:rPr>
              <w:t>130 </w:t>
            </w:r>
            <w:r>
              <w:rPr>
                <w:spacing w:val="-5"/>
                <w:sz w:val="20"/>
              </w:rPr>
              <w:t>096</w:t>
            </w:r>
          </w:p>
        </w:tc>
      </w:tr>
      <w:tr>
        <w:trPr>
          <w:trHeight w:val="930" w:hRule="atLeast"/>
        </w:trPr>
        <w:tc>
          <w:tcPr>
            <w:tcW w:w="975" w:type="dxa"/>
            <w:vMerge/>
            <w:tcBorders>
              <w:top w:val="nil"/>
            </w:tcBorders>
          </w:tcPr>
          <w:p>
            <w:pPr>
              <w:rPr>
                <w:sz w:val="2"/>
                <w:szCs w:val="2"/>
              </w:rPr>
            </w:pPr>
          </w:p>
        </w:tc>
        <w:tc>
          <w:tcPr>
            <w:tcW w:w="2835" w:type="dxa"/>
            <w:vMerge w:val="restart"/>
          </w:tcPr>
          <w:p>
            <w:pPr>
              <w:pStyle w:val="TableParagraph"/>
              <w:ind w:left="52" w:right="88"/>
              <w:rPr>
                <w:sz w:val="20"/>
              </w:rPr>
            </w:pPr>
            <w:r>
              <w:rPr>
                <w:sz w:val="20"/>
              </w:rPr>
              <w:t>Хирургическое</w:t>
            </w:r>
            <w:r>
              <w:rPr>
                <w:spacing w:val="-13"/>
                <w:sz w:val="20"/>
              </w:rPr>
              <w:t> </w:t>
            </w:r>
            <w:r>
              <w:rPr>
                <w:sz w:val="20"/>
              </w:rPr>
              <w:t>и</w:t>
            </w:r>
            <w:r>
              <w:rPr>
                <w:spacing w:val="-12"/>
                <w:sz w:val="20"/>
              </w:rPr>
              <w:t> </w:t>
            </w:r>
            <w:r>
              <w:rPr>
                <w:sz w:val="20"/>
              </w:rPr>
              <w:t>(или)</w:t>
            </w:r>
            <w:r>
              <w:rPr>
                <w:spacing w:val="-13"/>
                <w:sz w:val="20"/>
              </w:rPr>
              <w:t> </w:t>
            </w:r>
            <w:r>
              <w:rPr>
                <w:sz w:val="20"/>
              </w:rPr>
              <w:t>лучевое лечение новообразований глаза, его придаточного аппарата и орбиты, </w:t>
            </w:r>
            <w:r>
              <w:rPr>
                <w:spacing w:val="-2"/>
                <w:sz w:val="20"/>
              </w:rPr>
              <w:t>внутриорбитальных </w:t>
            </w:r>
            <w:r>
              <w:rPr>
                <w:sz w:val="20"/>
              </w:rPr>
              <w:t>доброкачественных опухолей, врожденных пороков развития орбиты, реконструктивно- пластическая хирургия при их </w:t>
            </w:r>
            <w:r>
              <w:rPr>
                <w:spacing w:val="-2"/>
                <w:sz w:val="20"/>
              </w:rPr>
              <w:t>последствиях</w:t>
            </w:r>
          </w:p>
        </w:tc>
        <w:tc>
          <w:tcPr>
            <w:tcW w:w="1860" w:type="dxa"/>
            <w:vMerge w:val="restart"/>
          </w:tcPr>
          <w:p>
            <w:pPr>
              <w:pStyle w:val="TableParagraph"/>
              <w:spacing w:line="229" w:lineRule="exact"/>
              <w:ind w:left="52"/>
              <w:rPr>
                <w:sz w:val="20"/>
              </w:rPr>
            </w:pPr>
            <w:r>
              <w:rPr>
                <w:sz w:val="20"/>
              </w:rPr>
              <w:t>C43.1, </w:t>
            </w:r>
            <w:r>
              <w:rPr>
                <w:spacing w:val="-2"/>
                <w:sz w:val="20"/>
              </w:rPr>
              <w:t>C44.1,</w:t>
            </w:r>
          </w:p>
          <w:p>
            <w:pPr>
              <w:pStyle w:val="TableParagraph"/>
              <w:ind w:left="52" w:right="40"/>
              <w:rPr>
                <w:sz w:val="20"/>
              </w:rPr>
            </w:pPr>
            <w:r>
              <w:rPr>
                <w:sz w:val="20"/>
              </w:rPr>
              <w:t>C69.0 - C69.9,</w:t>
            </w:r>
            <w:r>
              <w:rPr>
                <w:spacing w:val="40"/>
                <w:sz w:val="20"/>
              </w:rPr>
              <w:t> </w:t>
            </w:r>
            <w:r>
              <w:rPr>
                <w:sz w:val="20"/>
              </w:rPr>
              <w:t>C72.3,</w:t>
            </w:r>
            <w:r>
              <w:rPr>
                <w:spacing w:val="-5"/>
                <w:sz w:val="20"/>
              </w:rPr>
              <w:t> </w:t>
            </w:r>
            <w:r>
              <w:rPr>
                <w:sz w:val="20"/>
              </w:rPr>
              <w:t>D31.5,</w:t>
            </w:r>
            <w:r>
              <w:rPr>
                <w:spacing w:val="-5"/>
                <w:sz w:val="20"/>
              </w:rPr>
              <w:t> </w:t>
            </w:r>
            <w:r>
              <w:rPr>
                <w:sz w:val="20"/>
              </w:rPr>
              <w:t>D31.6, Q10.7, Q11.0 - </w:t>
            </w:r>
            <w:r>
              <w:rPr>
                <w:spacing w:val="-2"/>
                <w:sz w:val="20"/>
              </w:rPr>
              <w:t>Q11.2</w:t>
            </w:r>
          </w:p>
        </w:tc>
        <w:tc>
          <w:tcPr>
            <w:tcW w:w="2985" w:type="dxa"/>
            <w:vMerge w:val="restart"/>
          </w:tcPr>
          <w:p>
            <w:pPr>
              <w:pStyle w:val="TableParagraph"/>
              <w:ind w:left="52" w:right="49"/>
              <w:rPr>
                <w:sz w:val="20"/>
              </w:rPr>
            </w:pPr>
            <w:r>
              <w:rPr>
                <w:spacing w:val="-2"/>
                <w:sz w:val="20"/>
              </w:rPr>
              <w:t>злокачественные </w:t>
            </w:r>
            <w:r>
              <w:rPr>
                <w:sz w:val="20"/>
              </w:rPr>
              <w:t>новообразования глаза, его придаточного</w:t>
            </w:r>
            <w:r>
              <w:rPr>
                <w:spacing w:val="-13"/>
                <w:sz w:val="20"/>
              </w:rPr>
              <w:t> </w:t>
            </w:r>
            <w:r>
              <w:rPr>
                <w:sz w:val="20"/>
              </w:rPr>
              <w:t>аппарата,</w:t>
            </w:r>
            <w:r>
              <w:rPr>
                <w:spacing w:val="-12"/>
                <w:sz w:val="20"/>
              </w:rPr>
              <w:t> </w:t>
            </w:r>
            <w:r>
              <w:rPr>
                <w:sz w:val="20"/>
              </w:rPr>
              <w:t>орбиты</w:t>
            </w:r>
            <w:r>
              <w:rPr>
                <w:spacing w:val="-13"/>
                <w:sz w:val="20"/>
              </w:rPr>
              <w:t> </w:t>
            </w:r>
            <w:r>
              <w:rPr>
                <w:sz w:val="20"/>
              </w:rPr>
              <w:t>у взрослых и детей</w:t>
            </w:r>
          </w:p>
          <w:p>
            <w:pPr>
              <w:pStyle w:val="TableParagraph"/>
              <w:spacing w:line="230" w:lineRule="exact"/>
              <w:ind w:left="52"/>
              <w:rPr>
                <w:sz w:val="20"/>
              </w:rPr>
            </w:pPr>
            <w:r>
              <w:rPr>
                <w:sz w:val="20"/>
              </w:rPr>
              <w:t>(T1-</w:t>
            </w:r>
            <w:r>
              <w:rPr>
                <w:spacing w:val="-2"/>
                <w:sz w:val="20"/>
              </w:rPr>
              <w:t>T3N0M0),</w:t>
            </w:r>
          </w:p>
          <w:p>
            <w:pPr>
              <w:pStyle w:val="TableParagraph"/>
              <w:ind w:left="52"/>
              <w:rPr>
                <w:sz w:val="20"/>
              </w:rPr>
            </w:pPr>
            <w:r>
              <w:rPr>
                <w:sz w:val="20"/>
              </w:rPr>
              <w:t>доброкачественные опухоли орбиты, врожденные пороки развития</w:t>
            </w:r>
            <w:r>
              <w:rPr>
                <w:spacing w:val="-13"/>
                <w:sz w:val="20"/>
              </w:rPr>
              <w:t> </w:t>
            </w:r>
            <w:r>
              <w:rPr>
                <w:sz w:val="20"/>
              </w:rPr>
              <w:t>орбиты</w:t>
            </w:r>
            <w:r>
              <w:rPr>
                <w:spacing w:val="-12"/>
                <w:sz w:val="20"/>
              </w:rPr>
              <w:t> </w:t>
            </w:r>
            <w:r>
              <w:rPr>
                <w:sz w:val="20"/>
              </w:rPr>
              <w:t>без</w:t>
            </w:r>
            <w:r>
              <w:rPr>
                <w:spacing w:val="-13"/>
                <w:sz w:val="20"/>
              </w:rPr>
              <w:t> </w:t>
            </w:r>
            <w:r>
              <w:rPr>
                <w:sz w:val="20"/>
              </w:rPr>
              <w:t>осложнений или осложненные патологией роговицы, хрусталика, стекловидного</w:t>
            </w:r>
            <w:r>
              <w:rPr>
                <w:spacing w:val="-2"/>
                <w:sz w:val="20"/>
              </w:rPr>
              <w:t> </w:t>
            </w:r>
            <w:r>
              <w:rPr>
                <w:sz w:val="20"/>
              </w:rPr>
              <w:t>тела,</w:t>
            </w:r>
            <w:r>
              <w:rPr>
                <w:spacing w:val="-2"/>
                <w:sz w:val="20"/>
              </w:rPr>
              <w:t> </w:t>
            </w:r>
            <w:r>
              <w:rPr>
                <w:sz w:val="20"/>
              </w:rPr>
              <w:t>зрительного нерва,</w:t>
            </w:r>
            <w:r>
              <w:rPr>
                <w:spacing w:val="-13"/>
                <w:sz w:val="20"/>
              </w:rPr>
              <w:t> </w:t>
            </w:r>
            <w:r>
              <w:rPr>
                <w:sz w:val="20"/>
              </w:rPr>
              <w:t>глазодвигательных</w:t>
            </w:r>
            <w:r>
              <w:rPr>
                <w:spacing w:val="-12"/>
                <w:sz w:val="20"/>
              </w:rPr>
              <w:t> </w:t>
            </w:r>
            <w:r>
              <w:rPr>
                <w:sz w:val="20"/>
              </w:rPr>
              <w:t>мышц, </w:t>
            </w:r>
            <w:r>
              <w:rPr>
                <w:spacing w:val="-2"/>
                <w:sz w:val="20"/>
              </w:rPr>
              <w:t>офтальмогипертензией</w:t>
            </w:r>
          </w:p>
        </w:tc>
        <w:tc>
          <w:tcPr>
            <w:tcW w:w="1710" w:type="dxa"/>
            <w:vMerge w:val="restart"/>
          </w:tcPr>
          <w:p>
            <w:pPr>
              <w:pStyle w:val="TableParagraph"/>
              <w:ind w:left="52" w:right="315"/>
              <w:rPr>
                <w:sz w:val="20"/>
              </w:rPr>
            </w:pPr>
            <w:r>
              <w:rPr>
                <w:spacing w:val="-2"/>
                <w:sz w:val="20"/>
              </w:rPr>
              <w:t>хирургическое </w:t>
            </w:r>
            <w:r>
              <w:rPr>
                <w:sz w:val="20"/>
              </w:rPr>
              <w:t>и</w:t>
            </w:r>
            <w:r>
              <w:rPr>
                <w:spacing w:val="-13"/>
                <w:sz w:val="20"/>
              </w:rPr>
              <w:t> </w:t>
            </w:r>
            <w:r>
              <w:rPr>
                <w:sz w:val="20"/>
              </w:rPr>
              <w:t>(или)</w:t>
            </w:r>
            <w:r>
              <w:rPr>
                <w:spacing w:val="-12"/>
                <w:sz w:val="20"/>
              </w:rPr>
              <w:t> </w:t>
            </w:r>
            <w:r>
              <w:rPr>
                <w:sz w:val="20"/>
              </w:rPr>
              <w:t>лучевое </w:t>
            </w:r>
            <w:r>
              <w:rPr>
                <w:spacing w:val="-2"/>
                <w:sz w:val="20"/>
              </w:rPr>
              <w:t>лечение</w:t>
            </w:r>
          </w:p>
        </w:tc>
        <w:tc>
          <w:tcPr>
            <w:tcW w:w="3525" w:type="dxa"/>
          </w:tcPr>
          <w:p>
            <w:pPr>
              <w:pStyle w:val="TableParagraph"/>
              <w:ind w:left="52"/>
              <w:rPr>
                <w:sz w:val="20"/>
              </w:rPr>
            </w:pPr>
            <w:r>
              <w:rPr>
                <w:sz w:val="20"/>
              </w:rPr>
              <w:t>отсроченная</w:t>
            </w:r>
            <w:r>
              <w:rPr>
                <w:spacing w:val="-13"/>
                <w:sz w:val="20"/>
              </w:rPr>
              <w:t> </w:t>
            </w:r>
            <w:r>
              <w:rPr>
                <w:sz w:val="20"/>
              </w:rPr>
              <w:t>имплантация</w:t>
            </w:r>
            <w:r>
              <w:rPr>
                <w:spacing w:val="-12"/>
                <w:sz w:val="20"/>
              </w:rPr>
              <w:t> </w:t>
            </w:r>
            <w:r>
              <w:rPr>
                <w:sz w:val="20"/>
              </w:rPr>
              <w:t>иридо- хрусталиковой диафрагмы при новообразованиях глаза</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орбитотомия</w:t>
            </w:r>
            <w:r>
              <w:rPr>
                <w:spacing w:val="-11"/>
                <w:sz w:val="20"/>
              </w:rPr>
              <w:t> </w:t>
            </w:r>
            <w:r>
              <w:rPr>
                <w:sz w:val="20"/>
              </w:rPr>
              <w:t>различными</w:t>
            </w:r>
            <w:r>
              <w:rPr>
                <w:spacing w:val="-10"/>
                <w:sz w:val="20"/>
              </w:rPr>
              <w:t> </w:t>
            </w:r>
            <w:r>
              <w:rPr>
                <w:spacing w:val="-2"/>
                <w:sz w:val="20"/>
              </w:rPr>
              <w:t>доступами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584"/>
              <w:jc w:val="both"/>
              <w:rPr>
                <w:sz w:val="20"/>
              </w:rPr>
            </w:pPr>
            <w:r>
              <w:rPr>
                <w:sz w:val="20"/>
              </w:rPr>
              <w:t>энуклеация</w:t>
            </w:r>
            <w:r>
              <w:rPr>
                <w:spacing w:val="-1"/>
                <w:sz w:val="20"/>
              </w:rPr>
              <w:t> </w:t>
            </w:r>
            <w:r>
              <w:rPr>
                <w:sz w:val="20"/>
              </w:rPr>
              <w:t>с</w:t>
            </w:r>
            <w:r>
              <w:rPr>
                <w:spacing w:val="-1"/>
                <w:sz w:val="20"/>
              </w:rPr>
              <w:t> </w:t>
            </w:r>
            <w:r>
              <w:rPr>
                <w:sz w:val="20"/>
              </w:rPr>
              <w:t>пластикой</w:t>
            </w:r>
            <w:r>
              <w:rPr>
                <w:spacing w:val="-1"/>
                <w:sz w:val="20"/>
              </w:rPr>
              <w:t> </w:t>
            </w:r>
            <w:r>
              <w:rPr>
                <w:sz w:val="20"/>
              </w:rPr>
              <w:t>культи</w:t>
            </w:r>
            <w:r>
              <w:rPr>
                <w:spacing w:val="-1"/>
                <w:sz w:val="20"/>
              </w:rPr>
              <w:t> </w:t>
            </w:r>
            <w:r>
              <w:rPr>
                <w:sz w:val="20"/>
              </w:rPr>
              <w:t>и радиокоагуляцией</w:t>
            </w:r>
            <w:r>
              <w:rPr>
                <w:spacing w:val="-13"/>
                <w:sz w:val="20"/>
              </w:rPr>
              <w:t> </w:t>
            </w:r>
            <w:r>
              <w:rPr>
                <w:sz w:val="20"/>
              </w:rPr>
              <w:t>тканей</w:t>
            </w:r>
            <w:r>
              <w:rPr>
                <w:spacing w:val="-12"/>
                <w:sz w:val="20"/>
              </w:rPr>
              <w:t> </w:t>
            </w:r>
            <w:r>
              <w:rPr>
                <w:sz w:val="20"/>
              </w:rPr>
              <w:t>орбиты при новообразованиях глаза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89"/>
              <w:rPr>
                <w:sz w:val="20"/>
              </w:rPr>
            </w:pPr>
            <w:r>
              <w:rPr>
                <w:sz w:val="20"/>
              </w:rPr>
              <w:t>экзентерация</w:t>
            </w:r>
            <w:r>
              <w:rPr>
                <w:spacing w:val="-13"/>
                <w:sz w:val="20"/>
              </w:rPr>
              <w:t> </w:t>
            </w:r>
            <w:r>
              <w:rPr>
                <w:sz w:val="20"/>
              </w:rPr>
              <w:t>орбиты</w:t>
            </w:r>
            <w:r>
              <w:rPr>
                <w:spacing w:val="-12"/>
                <w:sz w:val="20"/>
              </w:rPr>
              <w:t> </w:t>
            </w:r>
            <w:r>
              <w:rPr>
                <w:sz w:val="20"/>
              </w:rPr>
              <w:t>с</w:t>
            </w:r>
            <w:r>
              <w:rPr>
                <w:spacing w:val="-13"/>
                <w:sz w:val="20"/>
              </w:rPr>
              <w:t> </w:t>
            </w:r>
            <w:r>
              <w:rPr>
                <w:sz w:val="20"/>
              </w:rPr>
              <w:t>одномоментной пластикой свободным кожным лоскутом или пластикой местными </w:t>
            </w:r>
            <w:r>
              <w:rPr>
                <w:spacing w:val="-2"/>
                <w:sz w:val="20"/>
              </w:rPr>
              <w:t>тканями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иридэктомия,</w:t>
            </w:r>
            <w:r>
              <w:rPr>
                <w:spacing w:val="-5"/>
                <w:sz w:val="20"/>
              </w:rPr>
              <w:t> </w:t>
            </w:r>
            <w:r>
              <w:rPr>
                <w:sz w:val="20"/>
              </w:rPr>
              <w:t>в</w:t>
            </w:r>
            <w:r>
              <w:rPr>
                <w:spacing w:val="-5"/>
                <w:sz w:val="20"/>
              </w:rPr>
              <w:t> </w:t>
            </w:r>
            <w:r>
              <w:rPr>
                <w:sz w:val="20"/>
              </w:rPr>
              <w:t>том</w:t>
            </w:r>
            <w:r>
              <w:rPr>
                <w:spacing w:val="-5"/>
                <w:sz w:val="20"/>
              </w:rPr>
              <w:t> </w:t>
            </w:r>
            <w:r>
              <w:rPr>
                <w:sz w:val="20"/>
              </w:rPr>
              <w:t>числе</w:t>
            </w:r>
            <w:r>
              <w:rPr>
                <w:spacing w:val="-5"/>
                <w:sz w:val="20"/>
              </w:rPr>
              <w:t> </w:t>
            </w:r>
            <w:r>
              <w:rPr>
                <w:spacing w:val="-10"/>
                <w:sz w:val="20"/>
              </w:rPr>
              <w:t>с</w:t>
            </w:r>
          </w:p>
          <w:p>
            <w:pPr>
              <w:pStyle w:val="TableParagraph"/>
              <w:ind w:left="52"/>
              <w:rPr>
                <w:sz w:val="20"/>
              </w:rPr>
            </w:pPr>
            <w:r>
              <w:rPr>
                <w:sz w:val="20"/>
              </w:rPr>
              <w:t>иридопластикой,</w:t>
            </w:r>
            <w:r>
              <w:rPr>
                <w:spacing w:val="-13"/>
                <w:sz w:val="20"/>
              </w:rPr>
              <w:t> </w:t>
            </w:r>
            <w:r>
              <w:rPr>
                <w:sz w:val="20"/>
              </w:rPr>
              <w:t>при</w:t>
            </w:r>
            <w:r>
              <w:rPr>
                <w:spacing w:val="-12"/>
                <w:sz w:val="20"/>
              </w:rPr>
              <w:t> </w:t>
            </w:r>
            <w:r>
              <w:rPr>
                <w:sz w:val="20"/>
              </w:rPr>
              <w:t>новообразованиях </w:t>
            </w:r>
            <w:r>
              <w:rPr>
                <w:spacing w:val="-2"/>
                <w:sz w:val="20"/>
              </w:rPr>
              <w:t>глаза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41"/>
              <w:rPr>
                <w:sz w:val="20"/>
              </w:rPr>
            </w:pPr>
            <w:r>
              <w:rPr>
                <w:sz w:val="20"/>
              </w:rPr>
              <w:t>иридэктомия</w:t>
            </w:r>
            <w:r>
              <w:rPr>
                <w:spacing w:val="-13"/>
                <w:sz w:val="20"/>
              </w:rPr>
              <w:t> </w:t>
            </w:r>
            <w:r>
              <w:rPr>
                <w:sz w:val="20"/>
              </w:rPr>
              <w:t>с</w:t>
            </w:r>
            <w:r>
              <w:rPr>
                <w:spacing w:val="-12"/>
                <w:sz w:val="20"/>
              </w:rPr>
              <w:t> </w:t>
            </w:r>
            <w:r>
              <w:rPr>
                <w:sz w:val="20"/>
              </w:rPr>
              <w:t>иридопластикой с экстракцией катаракты с</w:t>
            </w:r>
          </w:p>
          <w:p>
            <w:pPr>
              <w:pStyle w:val="TableParagraph"/>
              <w:ind w:left="52"/>
              <w:rPr>
                <w:sz w:val="20"/>
              </w:rPr>
            </w:pPr>
            <w:r>
              <w:rPr>
                <w:sz w:val="20"/>
              </w:rPr>
              <w:t>имплантацией</w:t>
            </w:r>
            <w:r>
              <w:rPr>
                <w:spacing w:val="-13"/>
                <w:sz w:val="20"/>
              </w:rPr>
              <w:t> </w:t>
            </w:r>
            <w:r>
              <w:rPr>
                <w:sz w:val="20"/>
              </w:rPr>
              <w:t>интраокулярной</w:t>
            </w:r>
            <w:r>
              <w:rPr>
                <w:spacing w:val="-12"/>
                <w:sz w:val="20"/>
              </w:rPr>
              <w:t> </w:t>
            </w:r>
            <w:r>
              <w:rPr>
                <w:sz w:val="20"/>
              </w:rPr>
              <w:t>линзы при новообразованиях глаза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иридоциклосклерэктомия,</w:t>
            </w:r>
            <w:r>
              <w:rPr>
                <w:spacing w:val="-9"/>
                <w:sz w:val="20"/>
              </w:rPr>
              <w:t> </w:t>
            </w:r>
            <w:r>
              <w:rPr>
                <w:sz w:val="20"/>
              </w:rPr>
              <w:t>в</w:t>
            </w:r>
            <w:r>
              <w:rPr>
                <w:spacing w:val="-9"/>
                <w:sz w:val="20"/>
              </w:rPr>
              <w:t> </w:t>
            </w:r>
            <w:r>
              <w:rPr>
                <w:sz w:val="20"/>
              </w:rPr>
              <w:t>том</w:t>
            </w:r>
            <w:r>
              <w:rPr>
                <w:spacing w:val="-8"/>
                <w:sz w:val="20"/>
              </w:rPr>
              <w:t> </w:t>
            </w:r>
            <w:r>
              <w:rPr>
                <w:spacing w:val="-2"/>
                <w:sz w:val="20"/>
              </w:rPr>
              <w:t>числе</w:t>
            </w:r>
          </w:p>
          <w:p>
            <w:pPr>
              <w:pStyle w:val="TableParagraph"/>
              <w:ind w:left="52" w:right="1399"/>
              <w:rPr>
                <w:sz w:val="20"/>
              </w:rPr>
            </w:pPr>
            <w:r>
              <w:rPr>
                <w:sz w:val="20"/>
              </w:rPr>
              <w:t>с иридопластикой, при новообразованиях </w:t>
            </w:r>
            <w:r>
              <w:rPr>
                <w:spacing w:val="-2"/>
                <w:sz w:val="20"/>
              </w:rPr>
              <w:t>глаза</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71"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ind w:left="52"/>
              <w:rPr>
                <w:sz w:val="20"/>
              </w:rPr>
            </w:pPr>
            <w:r>
              <w:rPr>
                <w:sz w:val="20"/>
              </w:rPr>
              <w:t>иридоциклосклерэктомия с иридопластикой, экстракапсулярной экстракцией</w:t>
            </w:r>
            <w:r>
              <w:rPr>
                <w:spacing w:val="-13"/>
                <w:sz w:val="20"/>
              </w:rPr>
              <w:t> </w:t>
            </w:r>
            <w:r>
              <w:rPr>
                <w:sz w:val="20"/>
              </w:rPr>
              <w:t>катаракты,</w:t>
            </w:r>
            <w:r>
              <w:rPr>
                <w:spacing w:val="-12"/>
                <w:sz w:val="20"/>
              </w:rPr>
              <w:t> </w:t>
            </w:r>
            <w:r>
              <w:rPr>
                <w:sz w:val="20"/>
              </w:rPr>
              <w:t>имплантацией интраокулярной линзы при новообразованиях глаза</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иридоциклохориосклерэктомия,</w:t>
            </w:r>
          </w:p>
          <w:p>
            <w:pPr>
              <w:pStyle w:val="TableParagraph"/>
              <w:ind w:left="52"/>
              <w:rPr>
                <w:sz w:val="20"/>
              </w:rPr>
            </w:pP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иридопластикой,</w:t>
            </w:r>
            <w:r>
              <w:rPr>
                <w:spacing w:val="-8"/>
                <w:sz w:val="20"/>
              </w:rPr>
              <w:t> </w:t>
            </w:r>
            <w:r>
              <w:rPr>
                <w:sz w:val="20"/>
              </w:rPr>
              <w:t>при новообразованиях глаза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pacing w:val="-2"/>
                <w:sz w:val="20"/>
              </w:rPr>
              <w:t>реконструктивно-пластические </w:t>
            </w:r>
            <w:r>
              <w:rPr>
                <w:sz w:val="20"/>
              </w:rPr>
              <w:t>операции</w:t>
            </w:r>
            <w:r>
              <w:rPr>
                <w:spacing w:val="-11"/>
                <w:sz w:val="20"/>
              </w:rPr>
              <w:t> </w:t>
            </w:r>
            <w:r>
              <w:rPr>
                <w:sz w:val="20"/>
              </w:rPr>
              <w:t>переднего</w:t>
            </w:r>
            <w:r>
              <w:rPr>
                <w:spacing w:val="-10"/>
                <w:sz w:val="20"/>
              </w:rPr>
              <w:t> </w:t>
            </w:r>
            <w:r>
              <w:rPr>
                <w:sz w:val="20"/>
              </w:rPr>
              <w:t>и</w:t>
            </w:r>
            <w:r>
              <w:rPr>
                <w:spacing w:val="-11"/>
                <w:sz w:val="20"/>
              </w:rPr>
              <w:t> </w:t>
            </w:r>
            <w:r>
              <w:rPr>
                <w:sz w:val="20"/>
              </w:rPr>
              <w:t>заднего</w:t>
            </w:r>
            <w:r>
              <w:rPr>
                <w:spacing w:val="-10"/>
                <w:sz w:val="20"/>
              </w:rPr>
              <w:t> </w:t>
            </w:r>
            <w:r>
              <w:rPr>
                <w:sz w:val="20"/>
              </w:rPr>
              <w:t>отделов глаза и его придаточного аппарата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орбитотомия</w:t>
            </w:r>
            <w:r>
              <w:rPr>
                <w:spacing w:val="-6"/>
                <w:sz w:val="20"/>
              </w:rPr>
              <w:t> </w:t>
            </w:r>
            <w:r>
              <w:rPr>
                <w:sz w:val="20"/>
              </w:rPr>
              <w:t>с</w:t>
            </w:r>
            <w:r>
              <w:rPr>
                <w:spacing w:val="-6"/>
                <w:sz w:val="20"/>
              </w:rPr>
              <w:t> </w:t>
            </w:r>
            <w:r>
              <w:rPr>
                <w:spacing w:val="-2"/>
                <w:sz w:val="20"/>
              </w:rPr>
              <w:t>энуклеацией</w:t>
            </w:r>
          </w:p>
          <w:p>
            <w:pPr>
              <w:pStyle w:val="TableParagraph"/>
              <w:ind w:left="52"/>
              <w:rPr>
                <w:sz w:val="20"/>
              </w:rPr>
            </w:pPr>
            <w:r>
              <w:rPr>
                <w:sz w:val="20"/>
              </w:rPr>
              <w:t>и</w:t>
            </w:r>
            <w:r>
              <w:rPr>
                <w:spacing w:val="-5"/>
                <w:sz w:val="20"/>
              </w:rPr>
              <w:t> </w:t>
            </w:r>
            <w:r>
              <w:rPr>
                <w:sz w:val="20"/>
              </w:rPr>
              <w:t>пластикой</w:t>
            </w:r>
            <w:r>
              <w:rPr>
                <w:spacing w:val="-5"/>
                <w:sz w:val="20"/>
              </w:rPr>
              <w:t> </w:t>
            </w:r>
            <w:r>
              <w:rPr>
                <w:spacing w:val="-2"/>
                <w:sz w:val="20"/>
              </w:rPr>
              <w:t>культи</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контурная</w:t>
            </w:r>
            <w:r>
              <w:rPr>
                <w:spacing w:val="-9"/>
                <w:sz w:val="20"/>
              </w:rPr>
              <w:t> </w:t>
            </w:r>
            <w:r>
              <w:rPr>
                <w:sz w:val="20"/>
              </w:rPr>
              <w:t>пластика</w:t>
            </w:r>
            <w:r>
              <w:rPr>
                <w:spacing w:val="-8"/>
                <w:sz w:val="20"/>
              </w:rPr>
              <w:t> </w:t>
            </w:r>
            <w:r>
              <w:rPr>
                <w:spacing w:val="-2"/>
                <w:sz w:val="20"/>
              </w:rPr>
              <w:t>орбиты</w:t>
            </w:r>
          </w:p>
        </w:tc>
        <w:tc>
          <w:tcPr>
            <w:tcW w:w="1815" w:type="dxa"/>
            <w:vMerge/>
            <w:tcBorders>
              <w:top w:val="nil"/>
            </w:tcBorders>
          </w:tcPr>
          <w:p>
            <w:pPr>
              <w:rPr>
                <w:sz w:val="2"/>
                <w:szCs w:val="2"/>
              </w:rPr>
            </w:pPr>
          </w:p>
        </w:tc>
      </w:tr>
      <w:tr>
        <w:trPr>
          <w:trHeight w:val="9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эксцизия новообразования конъюнктивы</w:t>
            </w:r>
            <w:r>
              <w:rPr>
                <w:spacing w:val="-11"/>
                <w:sz w:val="20"/>
              </w:rPr>
              <w:t> </w:t>
            </w:r>
            <w:r>
              <w:rPr>
                <w:sz w:val="20"/>
              </w:rPr>
              <w:t>и</w:t>
            </w:r>
            <w:r>
              <w:rPr>
                <w:spacing w:val="-11"/>
                <w:sz w:val="20"/>
              </w:rPr>
              <w:t> </w:t>
            </w:r>
            <w:r>
              <w:rPr>
                <w:sz w:val="20"/>
              </w:rPr>
              <w:t>роговицы</w:t>
            </w:r>
            <w:r>
              <w:rPr>
                <w:spacing w:val="-11"/>
                <w:sz w:val="20"/>
              </w:rPr>
              <w:t> </w:t>
            </w:r>
            <w:r>
              <w:rPr>
                <w:sz w:val="20"/>
              </w:rPr>
              <w:t>с</w:t>
            </w:r>
            <w:r>
              <w:rPr>
                <w:spacing w:val="-11"/>
                <w:sz w:val="20"/>
              </w:rPr>
              <w:t> </w:t>
            </w:r>
            <w:r>
              <w:rPr>
                <w:sz w:val="20"/>
              </w:rPr>
              <w:t>послойной кератоконъюнктивальной пластикой</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брахитерапия</w:t>
            </w:r>
            <w:r>
              <w:rPr>
                <w:spacing w:val="-8"/>
                <w:sz w:val="20"/>
              </w:rPr>
              <w:t> </w:t>
            </w:r>
            <w:r>
              <w:rPr>
                <w:sz w:val="20"/>
              </w:rPr>
              <w:t>при</w:t>
            </w:r>
            <w:r>
              <w:rPr>
                <w:spacing w:val="-7"/>
                <w:sz w:val="20"/>
              </w:rPr>
              <w:t> </w:t>
            </w:r>
            <w:r>
              <w:rPr>
                <w:spacing w:val="-2"/>
                <w:sz w:val="20"/>
              </w:rPr>
              <w:t>новообразованиях</w:t>
            </w:r>
          </w:p>
          <w:p>
            <w:pPr>
              <w:pStyle w:val="TableParagraph"/>
              <w:ind w:left="52"/>
              <w:rPr>
                <w:sz w:val="20"/>
              </w:rPr>
            </w:pPr>
            <w:r>
              <w:rPr>
                <w:sz w:val="20"/>
              </w:rPr>
              <w:t>придаточного</w:t>
            </w:r>
            <w:r>
              <w:rPr>
                <w:spacing w:val="-4"/>
                <w:sz w:val="20"/>
              </w:rPr>
              <w:t> </w:t>
            </w:r>
            <w:r>
              <w:rPr>
                <w:sz w:val="20"/>
              </w:rPr>
              <w:t>аппарата</w:t>
            </w:r>
            <w:r>
              <w:rPr>
                <w:spacing w:val="-4"/>
                <w:sz w:val="20"/>
              </w:rPr>
              <w:t> </w:t>
            </w:r>
            <w:r>
              <w:rPr>
                <w:spacing w:val="-2"/>
                <w:sz w:val="20"/>
              </w:rPr>
              <w:t>глаза</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рентгенотерапия</w:t>
            </w:r>
            <w:r>
              <w:rPr>
                <w:spacing w:val="-9"/>
                <w:sz w:val="20"/>
              </w:rPr>
              <w:t> </w:t>
            </w:r>
            <w:r>
              <w:rPr>
                <w:sz w:val="20"/>
              </w:rPr>
              <w:t>при</w:t>
            </w:r>
            <w:r>
              <w:rPr>
                <w:spacing w:val="-9"/>
                <w:sz w:val="20"/>
              </w:rPr>
              <w:t> </w:t>
            </w:r>
            <w:r>
              <w:rPr>
                <w:spacing w:val="-2"/>
                <w:sz w:val="20"/>
              </w:rPr>
              <w:t>злокачественных</w:t>
            </w:r>
          </w:p>
          <w:p>
            <w:pPr>
              <w:pStyle w:val="TableParagraph"/>
              <w:ind w:left="52"/>
              <w:rPr>
                <w:sz w:val="20"/>
              </w:rPr>
            </w:pPr>
            <w:r>
              <w:rPr>
                <w:sz w:val="20"/>
              </w:rPr>
              <w:t>новообразованиях </w:t>
            </w:r>
            <w:r>
              <w:rPr>
                <w:spacing w:val="-5"/>
                <w:sz w:val="20"/>
              </w:rPr>
              <w:t>век</w:t>
            </w:r>
          </w:p>
        </w:tc>
        <w:tc>
          <w:tcPr>
            <w:tcW w:w="1815" w:type="dxa"/>
            <w:vMerge/>
            <w:tcBorders>
              <w:top w:val="nil"/>
            </w:tcBorders>
          </w:tcPr>
          <w:p>
            <w:pPr>
              <w:rPr>
                <w:sz w:val="2"/>
                <w:szCs w:val="2"/>
              </w:rPr>
            </w:pPr>
          </w:p>
        </w:tc>
      </w:tr>
      <w:tr>
        <w:trPr>
          <w:trHeight w:val="2760" w:hRule="atLeast"/>
        </w:trPr>
        <w:tc>
          <w:tcPr>
            <w:tcW w:w="975" w:type="dxa"/>
          </w:tcPr>
          <w:p>
            <w:pPr>
              <w:pStyle w:val="TableParagraph"/>
              <w:spacing w:line="214" w:lineRule="exact"/>
              <w:ind w:right="24"/>
              <w:jc w:val="center"/>
              <w:rPr>
                <w:sz w:val="20"/>
              </w:rPr>
            </w:pPr>
            <w:r>
              <w:rPr>
                <w:spacing w:val="-5"/>
                <w:sz w:val="20"/>
              </w:rPr>
              <w:t>44</w:t>
            </w:r>
          </w:p>
        </w:tc>
        <w:tc>
          <w:tcPr>
            <w:tcW w:w="2835" w:type="dxa"/>
          </w:tcPr>
          <w:p>
            <w:pPr>
              <w:pStyle w:val="TableParagraph"/>
              <w:spacing w:line="214" w:lineRule="exact"/>
              <w:ind w:left="52"/>
              <w:rPr>
                <w:sz w:val="20"/>
              </w:rPr>
            </w:pPr>
            <w:r>
              <w:rPr>
                <w:sz w:val="20"/>
              </w:rPr>
              <w:t>Хирургическое</w:t>
            </w:r>
            <w:r>
              <w:rPr>
                <w:spacing w:val="-6"/>
                <w:sz w:val="20"/>
              </w:rPr>
              <w:t> </w:t>
            </w:r>
            <w:r>
              <w:rPr>
                <w:sz w:val="20"/>
              </w:rPr>
              <w:t>и</w:t>
            </w:r>
            <w:r>
              <w:rPr>
                <w:spacing w:val="-6"/>
                <w:sz w:val="20"/>
              </w:rPr>
              <w:t> </w:t>
            </w:r>
            <w:r>
              <w:rPr>
                <w:sz w:val="20"/>
              </w:rPr>
              <w:t>(или)</w:t>
            </w:r>
            <w:r>
              <w:rPr>
                <w:spacing w:val="-5"/>
                <w:sz w:val="20"/>
              </w:rPr>
              <w:t> </w:t>
            </w:r>
            <w:r>
              <w:rPr>
                <w:spacing w:val="-2"/>
                <w:sz w:val="20"/>
              </w:rPr>
              <w:t>лучевое</w:t>
            </w:r>
          </w:p>
          <w:p>
            <w:pPr>
              <w:pStyle w:val="TableParagraph"/>
              <w:ind w:left="52" w:right="122"/>
              <w:rPr>
                <w:sz w:val="20"/>
              </w:rPr>
            </w:pPr>
            <w:r>
              <w:rPr>
                <w:sz w:val="20"/>
              </w:rPr>
              <w:t>лечение новообразований глаза, его придаточного аппарата и орбиты, </w:t>
            </w:r>
            <w:r>
              <w:rPr>
                <w:spacing w:val="-2"/>
                <w:sz w:val="20"/>
              </w:rPr>
              <w:t>внутриорбитальных </w:t>
            </w:r>
            <w:r>
              <w:rPr>
                <w:sz w:val="20"/>
              </w:rPr>
              <w:t>доброкачественных</w:t>
            </w:r>
            <w:r>
              <w:rPr>
                <w:spacing w:val="-2"/>
                <w:sz w:val="20"/>
              </w:rPr>
              <w:t> </w:t>
            </w:r>
            <w:r>
              <w:rPr>
                <w:sz w:val="20"/>
              </w:rPr>
              <w:t>опухолей, врожденных</w:t>
            </w:r>
            <w:r>
              <w:rPr>
                <w:spacing w:val="-13"/>
                <w:sz w:val="20"/>
              </w:rPr>
              <w:t> </w:t>
            </w:r>
            <w:r>
              <w:rPr>
                <w:sz w:val="20"/>
              </w:rPr>
              <w:t>пороков</w:t>
            </w:r>
            <w:r>
              <w:rPr>
                <w:spacing w:val="-12"/>
                <w:sz w:val="20"/>
              </w:rPr>
              <w:t> </w:t>
            </w:r>
            <w:r>
              <w:rPr>
                <w:sz w:val="20"/>
              </w:rPr>
              <w:t>развития орбиты, реконструктивно- пластическая</w:t>
            </w:r>
            <w:r>
              <w:rPr>
                <w:spacing w:val="-3"/>
                <w:sz w:val="20"/>
              </w:rPr>
              <w:t> </w:t>
            </w:r>
            <w:r>
              <w:rPr>
                <w:sz w:val="20"/>
              </w:rPr>
              <w:t>хирургия</w:t>
            </w:r>
            <w:r>
              <w:rPr>
                <w:spacing w:val="-3"/>
                <w:sz w:val="20"/>
              </w:rPr>
              <w:t> </w:t>
            </w:r>
            <w:r>
              <w:rPr>
                <w:sz w:val="20"/>
              </w:rPr>
              <w:t>при</w:t>
            </w:r>
            <w:r>
              <w:rPr>
                <w:spacing w:val="-3"/>
                <w:sz w:val="20"/>
              </w:rPr>
              <w:t> </w:t>
            </w:r>
            <w:r>
              <w:rPr>
                <w:sz w:val="20"/>
              </w:rPr>
              <w:t>их </w:t>
            </w:r>
            <w:r>
              <w:rPr>
                <w:spacing w:val="-2"/>
                <w:sz w:val="20"/>
              </w:rPr>
              <w:t>последствиях</w:t>
            </w:r>
          </w:p>
        </w:tc>
        <w:tc>
          <w:tcPr>
            <w:tcW w:w="1860" w:type="dxa"/>
          </w:tcPr>
          <w:p>
            <w:pPr>
              <w:pStyle w:val="TableParagraph"/>
              <w:spacing w:line="214" w:lineRule="exact"/>
              <w:ind w:left="52"/>
              <w:rPr>
                <w:sz w:val="20"/>
              </w:rPr>
            </w:pPr>
            <w:r>
              <w:rPr>
                <w:sz w:val="20"/>
              </w:rPr>
              <w:t>C43.1, </w:t>
            </w:r>
            <w:r>
              <w:rPr>
                <w:spacing w:val="-2"/>
                <w:sz w:val="20"/>
              </w:rPr>
              <w:t>C44.1,</w:t>
            </w:r>
          </w:p>
          <w:p>
            <w:pPr>
              <w:pStyle w:val="TableParagraph"/>
              <w:ind w:left="52" w:right="40"/>
              <w:rPr>
                <w:sz w:val="20"/>
              </w:rPr>
            </w:pPr>
            <w:r>
              <w:rPr>
                <w:sz w:val="20"/>
              </w:rPr>
              <w:t>C69.0 - C69.9,</w:t>
            </w:r>
            <w:r>
              <w:rPr>
                <w:spacing w:val="40"/>
                <w:sz w:val="20"/>
              </w:rPr>
              <w:t> </w:t>
            </w:r>
            <w:r>
              <w:rPr>
                <w:sz w:val="20"/>
              </w:rPr>
              <w:t>C72.3,</w:t>
            </w:r>
            <w:r>
              <w:rPr>
                <w:spacing w:val="-5"/>
                <w:sz w:val="20"/>
              </w:rPr>
              <w:t> </w:t>
            </w:r>
            <w:r>
              <w:rPr>
                <w:sz w:val="20"/>
              </w:rPr>
              <w:t>D31.5,</w:t>
            </w:r>
            <w:r>
              <w:rPr>
                <w:spacing w:val="-5"/>
                <w:sz w:val="20"/>
              </w:rPr>
              <w:t> </w:t>
            </w:r>
            <w:r>
              <w:rPr>
                <w:sz w:val="20"/>
              </w:rPr>
              <w:t>D31.6, Q10.7, Q11.0 - </w:t>
            </w:r>
            <w:r>
              <w:rPr>
                <w:spacing w:val="-2"/>
                <w:sz w:val="20"/>
              </w:rPr>
              <w:t>Q11.2</w:t>
            </w:r>
          </w:p>
        </w:tc>
        <w:tc>
          <w:tcPr>
            <w:tcW w:w="2985" w:type="dxa"/>
          </w:tcPr>
          <w:p>
            <w:pPr>
              <w:pStyle w:val="TableParagraph"/>
              <w:spacing w:line="214" w:lineRule="exact"/>
              <w:ind w:left="52"/>
              <w:rPr>
                <w:sz w:val="20"/>
              </w:rPr>
            </w:pPr>
            <w:r>
              <w:rPr>
                <w:spacing w:val="-2"/>
                <w:sz w:val="20"/>
              </w:rPr>
              <w:t>злокачественные</w:t>
            </w:r>
          </w:p>
          <w:p>
            <w:pPr>
              <w:pStyle w:val="TableParagraph"/>
              <w:ind w:left="52" w:right="39"/>
              <w:rPr>
                <w:sz w:val="20"/>
              </w:rPr>
            </w:pPr>
            <w:r>
              <w:rPr>
                <w:sz w:val="20"/>
              </w:rPr>
              <w:t>новообразования глаза, его придаточного</w:t>
            </w:r>
            <w:r>
              <w:rPr>
                <w:spacing w:val="-13"/>
                <w:sz w:val="20"/>
              </w:rPr>
              <w:t> </w:t>
            </w:r>
            <w:r>
              <w:rPr>
                <w:sz w:val="20"/>
              </w:rPr>
              <w:t>аппарата,</w:t>
            </w:r>
            <w:r>
              <w:rPr>
                <w:spacing w:val="-12"/>
                <w:sz w:val="20"/>
              </w:rPr>
              <w:t> </w:t>
            </w:r>
            <w:r>
              <w:rPr>
                <w:sz w:val="20"/>
              </w:rPr>
              <w:t>орбиты</w:t>
            </w:r>
            <w:r>
              <w:rPr>
                <w:spacing w:val="-13"/>
                <w:sz w:val="20"/>
              </w:rPr>
              <w:t> </w:t>
            </w:r>
            <w:r>
              <w:rPr>
                <w:sz w:val="20"/>
              </w:rPr>
              <w:t>у взрослых</w:t>
            </w:r>
            <w:r>
              <w:rPr>
                <w:spacing w:val="-1"/>
                <w:sz w:val="20"/>
              </w:rPr>
              <w:t> </w:t>
            </w:r>
            <w:r>
              <w:rPr>
                <w:sz w:val="20"/>
              </w:rPr>
              <w:t>и</w:t>
            </w:r>
            <w:r>
              <w:rPr>
                <w:spacing w:val="-2"/>
                <w:sz w:val="20"/>
              </w:rPr>
              <w:t> </w:t>
            </w:r>
            <w:r>
              <w:rPr>
                <w:sz w:val="20"/>
              </w:rPr>
              <w:t>детей</w:t>
            </w:r>
            <w:r>
              <w:rPr>
                <w:spacing w:val="-2"/>
                <w:sz w:val="20"/>
              </w:rPr>
              <w:t> </w:t>
            </w:r>
            <w:r>
              <w:rPr>
                <w:sz w:val="20"/>
              </w:rPr>
              <w:t>(стадии</w:t>
            </w:r>
            <w:r>
              <w:rPr>
                <w:spacing w:val="-2"/>
                <w:sz w:val="20"/>
              </w:rPr>
              <w:t> </w:t>
            </w:r>
            <w:r>
              <w:rPr>
                <w:sz w:val="20"/>
              </w:rPr>
              <w:t>T1</w:t>
            </w:r>
            <w:r>
              <w:rPr>
                <w:spacing w:val="-1"/>
                <w:sz w:val="20"/>
              </w:rPr>
              <w:t> </w:t>
            </w:r>
            <w:r>
              <w:rPr>
                <w:sz w:val="20"/>
              </w:rPr>
              <w:t>-</w:t>
            </w:r>
            <w:r>
              <w:rPr>
                <w:spacing w:val="-1"/>
                <w:sz w:val="20"/>
              </w:rPr>
              <w:t> </w:t>
            </w:r>
            <w:r>
              <w:rPr>
                <w:sz w:val="20"/>
              </w:rPr>
              <w:t>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z w:val="20"/>
              </w:rPr>
              <w:t>и</w:t>
            </w:r>
            <w:r>
              <w:rPr>
                <w:spacing w:val="-13"/>
                <w:sz w:val="20"/>
              </w:rPr>
              <w:t> </w:t>
            </w:r>
            <w:r>
              <w:rPr>
                <w:sz w:val="20"/>
              </w:rPr>
              <w:t>(или)</w:t>
            </w:r>
            <w:r>
              <w:rPr>
                <w:spacing w:val="-12"/>
                <w:sz w:val="20"/>
              </w:rPr>
              <w:t> </w:t>
            </w:r>
            <w:r>
              <w:rPr>
                <w:sz w:val="20"/>
              </w:rPr>
              <w:t>лучевое </w:t>
            </w:r>
            <w:r>
              <w:rPr>
                <w:spacing w:val="-2"/>
                <w:sz w:val="20"/>
              </w:rPr>
              <w:t>лечение</w:t>
            </w:r>
          </w:p>
        </w:tc>
        <w:tc>
          <w:tcPr>
            <w:tcW w:w="3525" w:type="dxa"/>
          </w:tcPr>
          <w:p>
            <w:pPr>
              <w:pStyle w:val="TableParagraph"/>
              <w:spacing w:line="214" w:lineRule="exact"/>
              <w:ind w:left="52"/>
              <w:rPr>
                <w:sz w:val="20"/>
              </w:rPr>
            </w:pPr>
            <w:r>
              <w:rPr>
                <w:sz w:val="20"/>
              </w:rPr>
              <w:t>брахитерапия,</w:t>
            </w:r>
            <w:r>
              <w:rPr>
                <w:spacing w:val="-5"/>
                <w:sz w:val="20"/>
              </w:rPr>
              <w:t> </w:t>
            </w:r>
            <w:r>
              <w:rPr>
                <w:sz w:val="20"/>
              </w:rPr>
              <w:t>в</w:t>
            </w:r>
            <w:r>
              <w:rPr>
                <w:spacing w:val="-6"/>
                <w:sz w:val="20"/>
              </w:rPr>
              <w:t> </w:t>
            </w:r>
            <w:r>
              <w:rPr>
                <w:sz w:val="20"/>
              </w:rPr>
              <w:t>том</w:t>
            </w:r>
            <w:r>
              <w:rPr>
                <w:spacing w:val="-5"/>
                <w:sz w:val="20"/>
              </w:rPr>
              <w:t> </w:t>
            </w:r>
            <w:r>
              <w:rPr>
                <w:sz w:val="20"/>
              </w:rPr>
              <w:t>числе</w:t>
            </w:r>
            <w:r>
              <w:rPr>
                <w:spacing w:val="-5"/>
                <w:sz w:val="20"/>
              </w:rPr>
              <w:t> </w:t>
            </w:r>
            <w:r>
              <w:rPr>
                <w:spacing w:val="-10"/>
                <w:sz w:val="20"/>
              </w:rPr>
              <w:t>с</w:t>
            </w:r>
          </w:p>
          <w:p>
            <w:pPr>
              <w:pStyle w:val="TableParagraph"/>
              <w:ind w:left="52" w:right="534"/>
              <w:rPr>
                <w:sz w:val="20"/>
              </w:rPr>
            </w:pPr>
            <w:r>
              <w:rPr>
                <w:sz w:val="20"/>
              </w:rPr>
              <w:t>одномоментной</w:t>
            </w:r>
            <w:r>
              <w:rPr>
                <w:spacing w:val="-13"/>
                <w:sz w:val="20"/>
              </w:rPr>
              <w:t> </w:t>
            </w:r>
            <w:r>
              <w:rPr>
                <w:sz w:val="20"/>
              </w:rPr>
              <w:t>склеропластикой, при новообразованиях глаза</w:t>
            </w:r>
          </w:p>
        </w:tc>
        <w:tc>
          <w:tcPr>
            <w:tcW w:w="1815" w:type="dxa"/>
          </w:tcPr>
          <w:p>
            <w:pPr>
              <w:pStyle w:val="TableParagraph"/>
              <w:spacing w:line="214" w:lineRule="exact"/>
              <w:ind w:right="24"/>
              <w:jc w:val="center"/>
              <w:rPr>
                <w:sz w:val="20"/>
              </w:rPr>
            </w:pPr>
            <w:r>
              <w:rPr>
                <w:sz w:val="20"/>
              </w:rPr>
              <w:t>184 </w:t>
            </w:r>
            <w:r>
              <w:rPr>
                <w:spacing w:val="-5"/>
                <w:sz w:val="20"/>
              </w:rPr>
              <w:t>067</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53"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08" w:lineRule="exact"/>
              <w:ind w:left="52"/>
              <w:rPr>
                <w:sz w:val="20"/>
              </w:rPr>
            </w:pPr>
            <w:r>
              <w:rPr>
                <w:sz w:val="20"/>
              </w:rPr>
              <w:t>глазодвигательных </w:t>
            </w:r>
            <w:r>
              <w:rPr>
                <w:spacing w:val="-2"/>
                <w:sz w:val="20"/>
              </w:rPr>
              <w:t>мышц,</w:t>
            </w:r>
          </w:p>
          <w:p>
            <w:pPr>
              <w:pStyle w:val="TableParagraph"/>
              <w:ind w:left="52"/>
              <w:rPr>
                <w:sz w:val="20"/>
              </w:rPr>
            </w:pPr>
            <w:r>
              <w:rPr>
                <w:spacing w:val="-2"/>
                <w:sz w:val="20"/>
              </w:rPr>
              <w:t>офтальмогипертензией</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465" w:hRule="atLeast"/>
        </w:trPr>
        <w:tc>
          <w:tcPr>
            <w:tcW w:w="975" w:type="dxa"/>
            <w:vMerge w:val="restart"/>
            <w:tcBorders>
              <w:bottom w:val="nil"/>
            </w:tcBorders>
          </w:tcPr>
          <w:p>
            <w:pPr>
              <w:pStyle w:val="TableParagraph"/>
              <w:spacing w:line="214" w:lineRule="exact"/>
              <w:ind w:right="24"/>
              <w:jc w:val="center"/>
              <w:rPr>
                <w:sz w:val="20"/>
              </w:rPr>
            </w:pPr>
            <w:r>
              <w:rPr>
                <w:spacing w:val="-5"/>
                <w:sz w:val="20"/>
              </w:rPr>
              <w:t>45</w:t>
            </w:r>
          </w:p>
        </w:tc>
        <w:tc>
          <w:tcPr>
            <w:tcW w:w="283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157"/>
              <w:rPr>
                <w:sz w:val="20"/>
              </w:rPr>
            </w:pPr>
            <w:r>
              <w:rPr>
                <w:sz w:val="20"/>
              </w:rPr>
              <w:t>и</w:t>
            </w:r>
            <w:r>
              <w:rPr>
                <w:spacing w:val="-12"/>
                <w:sz w:val="20"/>
              </w:rPr>
              <w:t> </w:t>
            </w:r>
            <w:r>
              <w:rPr>
                <w:sz w:val="20"/>
              </w:rPr>
              <w:t>оптико-реконструктивные операции при травмах (открытых,</w:t>
            </w:r>
            <w:r>
              <w:rPr>
                <w:spacing w:val="-13"/>
                <w:sz w:val="20"/>
              </w:rPr>
              <w:t> </w:t>
            </w:r>
            <w:r>
              <w:rPr>
                <w:sz w:val="20"/>
              </w:rPr>
              <w:t>закрытых)</w:t>
            </w:r>
            <w:r>
              <w:rPr>
                <w:spacing w:val="-12"/>
                <w:sz w:val="20"/>
              </w:rPr>
              <w:t> </w:t>
            </w:r>
            <w:r>
              <w:rPr>
                <w:sz w:val="20"/>
              </w:rPr>
              <w:t>глаза, его придаточного аппарата, </w:t>
            </w:r>
            <w:r>
              <w:rPr>
                <w:spacing w:val="-2"/>
                <w:sz w:val="20"/>
              </w:rPr>
              <w:t>орбиты</w:t>
            </w:r>
          </w:p>
        </w:tc>
        <w:tc>
          <w:tcPr>
            <w:tcW w:w="1860" w:type="dxa"/>
            <w:vMerge w:val="restart"/>
          </w:tcPr>
          <w:p>
            <w:pPr>
              <w:pStyle w:val="TableParagraph"/>
              <w:spacing w:line="214" w:lineRule="exact"/>
              <w:ind w:left="52"/>
              <w:rPr>
                <w:sz w:val="20"/>
              </w:rPr>
            </w:pPr>
            <w:r>
              <w:rPr>
                <w:sz w:val="20"/>
              </w:rPr>
              <w:t>H02.0 - </w:t>
            </w:r>
            <w:r>
              <w:rPr>
                <w:spacing w:val="-2"/>
                <w:sz w:val="20"/>
              </w:rPr>
              <w:t>H02.5,</w:t>
            </w:r>
          </w:p>
          <w:p>
            <w:pPr>
              <w:pStyle w:val="TableParagraph"/>
              <w:ind w:left="52"/>
              <w:rPr>
                <w:sz w:val="20"/>
              </w:rPr>
            </w:pPr>
            <w:r>
              <w:rPr>
                <w:sz w:val="20"/>
              </w:rPr>
              <w:t>H04.0 - </w:t>
            </w:r>
            <w:r>
              <w:rPr>
                <w:spacing w:val="-2"/>
                <w:sz w:val="20"/>
              </w:rPr>
              <w:t>H04.6,</w:t>
            </w:r>
          </w:p>
          <w:p>
            <w:pPr>
              <w:pStyle w:val="TableParagraph"/>
              <w:ind w:left="52" w:right="51"/>
              <w:rPr>
                <w:sz w:val="20"/>
              </w:rPr>
            </w:pPr>
            <w:r>
              <w:rPr>
                <w:sz w:val="20"/>
              </w:rPr>
              <w:t>H05.0 - H05.5, H11.2,</w:t>
            </w:r>
            <w:r>
              <w:rPr>
                <w:spacing w:val="-13"/>
                <w:sz w:val="20"/>
              </w:rPr>
              <w:t> </w:t>
            </w:r>
            <w:r>
              <w:rPr>
                <w:sz w:val="20"/>
              </w:rPr>
              <w:t>H21.5,</w:t>
            </w:r>
            <w:r>
              <w:rPr>
                <w:spacing w:val="-12"/>
                <w:sz w:val="20"/>
              </w:rPr>
              <w:t> </w:t>
            </w:r>
            <w:r>
              <w:rPr>
                <w:sz w:val="20"/>
              </w:rPr>
              <w:t>H27.0, H27.1, H26.0 - H26.9, H31.3, </w:t>
            </w:r>
            <w:r>
              <w:rPr>
                <w:spacing w:val="-2"/>
                <w:sz w:val="20"/>
              </w:rPr>
              <w:t>H40.3,</w:t>
            </w:r>
          </w:p>
          <w:p>
            <w:pPr>
              <w:pStyle w:val="TableParagraph"/>
              <w:ind w:left="52"/>
              <w:rPr>
                <w:sz w:val="20"/>
              </w:rPr>
            </w:pPr>
            <w:r>
              <w:rPr>
                <w:sz w:val="20"/>
              </w:rPr>
              <w:t>S00.1,</w:t>
            </w:r>
            <w:r>
              <w:rPr>
                <w:spacing w:val="-13"/>
                <w:sz w:val="20"/>
              </w:rPr>
              <w:t> </w:t>
            </w:r>
            <w:r>
              <w:rPr>
                <w:sz w:val="20"/>
              </w:rPr>
              <w:t>S00.2,</w:t>
            </w:r>
            <w:r>
              <w:rPr>
                <w:spacing w:val="-12"/>
                <w:sz w:val="20"/>
              </w:rPr>
              <w:t> </w:t>
            </w:r>
            <w:r>
              <w:rPr>
                <w:sz w:val="20"/>
              </w:rPr>
              <w:t>S02.3, S04.0 - S04.5,</w:t>
            </w:r>
          </w:p>
          <w:p>
            <w:pPr>
              <w:pStyle w:val="TableParagraph"/>
              <w:ind w:left="52"/>
              <w:rPr>
                <w:sz w:val="20"/>
              </w:rPr>
            </w:pPr>
            <w:r>
              <w:rPr>
                <w:sz w:val="20"/>
              </w:rPr>
              <w:t>S05.0 - </w:t>
            </w:r>
            <w:r>
              <w:rPr>
                <w:spacing w:val="-2"/>
                <w:sz w:val="20"/>
              </w:rPr>
              <w:t>S05.9,</w:t>
            </w:r>
          </w:p>
          <w:p>
            <w:pPr>
              <w:pStyle w:val="TableParagraph"/>
              <w:ind w:left="52"/>
              <w:rPr>
                <w:sz w:val="20"/>
              </w:rPr>
            </w:pPr>
            <w:r>
              <w:rPr>
                <w:sz w:val="20"/>
              </w:rPr>
              <w:t>T26.0 - </w:t>
            </w:r>
            <w:r>
              <w:rPr>
                <w:spacing w:val="-2"/>
                <w:sz w:val="20"/>
              </w:rPr>
              <w:t>T26.9,</w:t>
            </w:r>
          </w:p>
          <w:p>
            <w:pPr>
              <w:pStyle w:val="TableParagraph"/>
              <w:ind w:left="52" w:right="102"/>
              <w:rPr>
                <w:sz w:val="20"/>
              </w:rPr>
            </w:pPr>
            <w:r>
              <w:rPr>
                <w:sz w:val="20"/>
              </w:rPr>
              <w:t>H44.0 - H44.8, T85.2,</w:t>
            </w:r>
            <w:r>
              <w:rPr>
                <w:spacing w:val="-13"/>
                <w:sz w:val="20"/>
              </w:rPr>
              <w:t> </w:t>
            </w:r>
            <w:r>
              <w:rPr>
                <w:sz w:val="20"/>
              </w:rPr>
              <w:t>T85.3,</w:t>
            </w:r>
            <w:r>
              <w:rPr>
                <w:spacing w:val="-12"/>
                <w:sz w:val="20"/>
              </w:rPr>
              <w:t> </w:t>
            </w:r>
            <w:r>
              <w:rPr>
                <w:sz w:val="20"/>
              </w:rPr>
              <w:t>T90.4, T95.0, T95.8</w:t>
            </w:r>
          </w:p>
        </w:tc>
        <w:tc>
          <w:tcPr>
            <w:tcW w:w="2985" w:type="dxa"/>
            <w:vMerge w:val="restart"/>
          </w:tcPr>
          <w:p>
            <w:pPr>
              <w:pStyle w:val="TableParagraph"/>
              <w:spacing w:line="214" w:lineRule="exact"/>
              <w:ind w:left="52"/>
              <w:rPr>
                <w:sz w:val="20"/>
              </w:rPr>
            </w:pPr>
            <w:r>
              <w:rPr>
                <w:sz w:val="20"/>
              </w:rPr>
              <w:t>травма</w:t>
            </w:r>
            <w:r>
              <w:rPr>
                <w:spacing w:val="-4"/>
                <w:sz w:val="20"/>
              </w:rPr>
              <w:t> </w:t>
            </w:r>
            <w:r>
              <w:rPr>
                <w:sz w:val="20"/>
              </w:rPr>
              <w:t>глаза</w:t>
            </w:r>
            <w:r>
              <w:rPr>
                <w:spacing w:val="-4"/>
                <w:sz w:val="20"/>
              </w:rPr>
              <w:t> </w:t>
            </w:r>
            <w:r>
              <w:rPr>
                <w:sz w:val="20"/>
              </w:rPr>
              <w:t>и</w:t>
            </w:r>
            <w:r>
              <w:rPr>
                <w:spacing w:val="-4"/>
                <w:sz w:val="20"/>
              </w:rPr>
              <w:t> </w:t>
            </w:r>
            <w:r>
              <w:rPr>
                <w:spacing w:val="-2"/>
                <w:sz w:val="20"/>
              </w:rPr>
              <w:t>глазницы,</w:t>
            </w:r>
          </w:p>
          <w:p>
            <w:pPr>
              <w:pStyle w:val="TableParagraph"/>
              <w:ind w:left="52" w:right="65"/>
              <w:rPr>
                <w:sz w:val="20"/>
              </w:rPr>
            </w:pPr>
            <w:r>
              <w:rPr>
                <w:sz w:val="20"/>
              </w:rPr>
              <w:t>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w:t>
            </w:r>
            <w:r>
              <w:rPr>
                <w:spacing w:val="-9"/>
                <w:sz w:val="20"/>
              </w:rPr>
              <w:t> </w:t>
            </w:r>
            <w:r>
              <w:rPr>
                <w:sz w:val="20"/>
              </w:rPr>
              <w:t>орбиты,</w:t>
            </w:r>
            <w:r>
              <w:rPr>
                <w:spacing w:val="-8"/>
                <w:sz w:val="20"/>
              </w:rPr>
              <w:t> </w:t>
            </w:r>
            <w:r>
              <w:rPr>
                <w:sz w:val="20"/>
              </w:rPr>
              <w:t>открытая</w:t>
            </w:r>
            <w:r>
              <w:rPr>
                <w:spacing w:val="-9"/>
                <w:sz w:val="20"/>
              </w:rPr>
              <w:t> </w:t>
            </w:r>
            <w:r>
              <w:rPr>
                <w:sz w:val="20"/>
              </w:rPr>
              <w:t>рана</w:t>
            </w:r>
            <w:r>
              <w:rPr>
                <w:spacing w:val="-9"/>
                <w:sz w:val="20"/>
              </w:rPr>
              <w:t> </w:t>
            </w:r>
            <w:r>
              <w:rPr>
                <w:sz w:val="20"/>
              </w:rPr>
              <w:t>века</w:t>
            </w:r>
            <w:r>
              <w:rPr>
                <w:spacing w:val="-9"/>
                <w:sz w:val="20"/>
              </w:rPr>
              <w:t> </w:t>
            </w:r>
            <w:r>
              <w:rPr>
                <w:sz w:val="20"/>
              </w:rPr>
              <w:t>и окологлазничной области, вторичная</w:t>
            </w:r>
            <w:r>
              <w:rPr>
                <w:spacing w:val="-12"/>
                <w:sz w:val="20"/>
              </w:rPr>
              <w:t> </w:t>
            </w:r>
            <w:r>
              <w:rPr>
                <w:sz w:val="20"/>
              </w:rPr>
              <w:t>глаукома,</w:t>
            </w:r>
            <w:r>
              <w:rPr>
                <w:spacing w:val="-12"/>
                <w:sz w:val="20"/>
              </w:rPr>
              <w:t> </w:t>
            </w:r>
            <w:r>
              <w:rPr>
                <w:sz w:val="20"/>
              </w:rPr>
              <w:t>энтропион</w:t>
            </w:r>
            <w:r>
              <w:rPr>
                <w:spacing w:val="-12"/>
                <w:sz w:val="20"/>
              </w:rPr>
              <w:t> </w:t>
            </w:r>
            <w:r>
              <w:rPr>
                <w:sz w:val="20"/>
              </w:rPr>
              <w:t>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 удаленное немагнитное инородное тело, травматическое косоглазие, осложнения механического происхождения, связанные с имплантатами и</w:t>
            </w:r>
            <w:r>
              <w:rPr>
                <w:spacing w:val="80"/>
                <w:sz w:val="20"/>
              </w:rPr>
              <w:t> </w:t>
            </w:r>
            <w:r>
              <w:rPr>
                <w:spacing w:val="-2"/>
                <w:sz w:val="20"/>
              </w:rPr>
              <w:t>трансплантатами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аллолимбальная</w:t>
            </w:r>
            <w:r>
              <w:rPr>
                <w:spacing w:val="14"/>
                <w:sz w:val="20"/>
              </w:rPr>
              <w:t> </w:t>
            </w:r>
            <w:r>
              <w:rPr>
                <w:spacing w:val="-2"/>
                <w:sz w:val="20"/>
              </w:rPr>
              <w:t>трансплантация</w:t>
            </w:r>
          </w:p>
        </w:tc>
        <w:tc>
          <w:tcPr>
            <w:tcW w:w="1815" w:type="dxa"/>
            <w:vMerge w:val="restart"/>
          </w:tcPr>
          <w:p>
            <w:pPr>
              <w:pStyle w:val="TableParagraph"/>
              <w:spacing w:line="214" w:lineRule="exact"/>
              <w:ind w:left="562"/>
              <w:rPr>
                <w:sz w:val="20"/>
              </w:rPr>
            </w:pPr>
            <w:r>
              <w:rPr>
                <w:sz w:val="20"/>
              </w:rPr>
              <w:t>159 </w:t>
            </w:r>
            <w:r>
              <w:rPr>
                <w:spacing w:val="-5"/>
                <w:sz w:val="20"/>
              </w:rPr>
              <w:t>510</w:t>
            </w:r>
          </w:p>
        </w:tc>
      </w:tr>
      <w:tr>
        <w:trPr>
          <w:trHeight w:val="67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витрэктомия</w:t>
            </w:r>
            <w:r>
              <w:rPr>
                <w:spacing w:val="-6"/>
                <w:sz w:val="20"/>
              </w:rPr>
              <w:t> </w:t>
            </w:r>
            <w:r>
              <w:rPr>
                <w:sz w:val="20"/>
              </w:rPr>
              <w:t>с</w:t>
            </w:r>
            <w:r>
              <w:rPr>
                <w:spacing w:val="-6"/>
                <w:sz w:val="20"/>
              </w:rPr>
              <w:t> </w:t>
            </w:r>
            <w:r>
              <w:rPr>
                <w:spacing w:val="-2"/>
                <w:sz w:val="20"/>
              </w:rPr>
              <w:t>удалением</w:t>
            </w:r>
          </w:p>
          <w:p>
            <w:pPr>
              <w:pStyle w:val="TableParagraph"/>
              <w:ind w:left="52"/>
              <w:rPr>
                <w:sz w:val="20"/>
              </w:rPr>
            </w:pPr>
            <w:r>
              <w:rPr>
                <w:sz w:val="20"/>
              </w:rPr>
              <w:t>люксированного </w:t>
            </w:r>
            <w:r>
              <w:rPr>
                <w:spacing w:val="-2"/>
                <w:sz w:val="20"/>
              </w:rPr>
              <w:t>хрусталика</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390"/>
              <w:jc w:val="both"/>
              <w:rPr>
                <w:sz w:val="20"/>
              </w:rPr>
            </w:pPr>
            <w:r>
              <w:rPr>
                <w:sz w:val="20"/>
              </w:rPr>
              <w:t>витреоленсэктомия</w:t>
            </w:r>
            <w:r>
              <w:rPr>
                <w:spacing w:val="-13"/>
                <w:sz w:val="20"/>
              </w:rPr>
              <w:t> </w:t>
            </w:r>
            <w:r>
              <w:rPr>
                <w:sz w:val="20"/>
              </w:rPr>
              <w:t>с</w:t>
            </w:r>
            <w:r>
              <w:rPr>
                <w:spacing w:val="-12"/>
                <w:sz w:val="20"/>
              </w:rPr>
              <w:t> </w:t>
            </w:r>
            <w:r>
              <w:rPr>
                <w:sz w:val="20"/>
              </w:rPr>
              <w:t>имплантацией интраокулярной</w:t>
            </w:r>
            <w:r>
              <w:rPr>
                <w:spacing w:val="-10"/>
                <w:sz w:val="20"/>
              </w:rPr>
              <w:t> </w:t>
            </w:r>
            <w:r>
              <w:rPr>
                <w:sz w:val="20"/>
              </w:rPr>
              <w:t>линзы,</w:t>
            </w:r>
            <w:r>
              <w:rPr>
                <w:spacing w:val="-9"/>
                <w:sz w:val="20"/>
              </w:rPr>
              <w:t> </w:t>
            </w:r>
            <w:r>
              <w:rPr>
                <w:sz w:val="20"/>
              </w:rPr>
              <w:t>в</w:t>
            </w:r>
            <w:r>
              <w:rPr>
                <w:spacing w:val="-10"/>
                <w:sz w:val="20"/>
              </w:rPr>
              <w:t> </w:t>
            </w:r>
            <w:r>
              <w:rPr>
                <w:sz w:val="20"/>
              </w:rPr>
              <w:t>том</w:t>
            </w:r>
            <w:r>
              <w:rPr>
                <w:spacing w:val="-10"/>
                <w:sz w:val="20"/>
              </w:rPr>
              <w:t> </w:t>
            </w:r>
            <w:r>
              <w:rPr>
                <w:sz w:val="20"/>
              </w:rPr>
              <w:t>числе с лазерным витриолизисом</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дисклеральное</w:t>
            </w:r>
            <w:r>
              <w:rPr>
                <w:spacing w:val="-13"/>
                <w:sz w:val="20"/>
              </w:rPr>
              <w:t> </w:t>
            </w:r>
            <w:r>
              <w:rPr>
                <w:sz w:val="20"/>
              </w:rPr>
              <w:t>удаление</w:t>
            </w:r>
            <w:r>
              <w:rPr>
                <w:spacing w:val="-12"/>
                <w:sz w:val="20"/>
              </w:rPr>
              <w:t> </w:t>
            </w:r>
            <w:r>
              <w:rPr>
                <w:sz w:val="20"/>
              </w:rPr>
              <w:t>инородного тела с локальной склеропластикой</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имплантация</w:t>
            </w:r>
            <w:r>
              <w:rPr>
                <w:spacing w:val="-12"/>
                <w:sz w:val="20"/>
              </w:rPr>
              <w:t> </w:t>
            </w:r>
            <w:r>
              <w:rPr>
                <w:sz w:val="20"/>
              </w:rPr>
              <w:t>искусственной</w:t>
            </w:r>
            <w:r>
              <w:rPr>
                <w:spacing w:val="-12"/>
                <w:sz w:val="20"/>
              </w:rPr>
              <w:t> </w:t>
            </w:r>
            <w:r>
              <w:rPr>
                <w:spacing w:val="-2"/>
                <w:sz w:val="20"/>
              </w:rPr>
              <w:t>радужки</w:t>
            </w:r>
          </w:p>
          <w:p>
            <w:pPr>
              <w:pStyle w:val="TableParagraph"/>
              <w:ind w:left="52"/>
              <w:rPr>
                <w:sz w:val="20"/>
              </w:rPr>
            </w:pPr>
            <w:r>
              <w:rPr>
                <w:spacing w:val="-2"/>
                <w:sz w:val="20"/>
              </w:rPr>
              <w:t>(иридохрусталиковой</w:t>
            </w:r>
            <w:r>
              <w:rPr>
                <w:spacing w:val="20"/>
                <w:sz w:val="20"/>
              </w:rPr>
              <w:t> </w:t>
            </w:r>
            <w:r>
              <w:rPr>
                <w:spacing w:val="-2"/>
                <w:sz w:val="20"/>
              </w:rPr>
              <w:t>диафрагмы)</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иридопластика,</w:t>
            </w:r>
            <w:r>
              <w:rPr>
                <w:spacing w:val="-9"/>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лазерной реконструкцией, передней камеры</w:t>
            </w:r>
          </w:p>
        </w:tc>
        <w:tc>
          <w:tcPr>
            <w:tcW w:w="1815" w:type="dxa"/>
            <w:vMerge/>
            <w:tcBorders>
              <w:top w:val="nil"/>
            </w:tcBorders>
          </w:tcPr>
          <w:p>
            <w:pPr>
              <w:rPr>
                <w:sz w:val="2"/>
                <w:szCs w:val="2"/>
              </w:rPr>
            </w:pPr>
          </w:p>
        </w:tc>
      </w:tr>
      <w:tr>
        <w:trPr>
          <w:trHeight w:val="46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кератопротезирование</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503"/>
              <w:jc w:val="both"/>
              <w:rPr>
                <w:sz w:val="20"/>
              </w:rPr>
            </w:pPr>
            <w:r>
              <w:rPr>
                <w:sz w:val="20"/>
              </w:rPr>
              <w:t>пластика</w:t>
            </w:r>
            <w:r>
              <w:rPr>
                <w:spacing w:val="-4"/>
                <w:sz w:val="20"/>
              </w:rPr>
              <w:t> </w:t>
            </w:r>
            <w:r>
              <w:rPr>
                <w:sz w:val="20"/>
              </w:rPr>
              <w:t>полости,</w:t>
            </w:r>
            <w:r>
              <w:rPr>
                <w:spacing w:val="-3"/>
                <w:sz w:val="20"/>
              </w:rPr>
              <w:t> </w:t>
            </w:r>
            <w:r>
              <w:rPr>
                <w:sz w:val="20"/>
              </w:rPr>
              <w:t>века,</w:t>
            </w:r>
            <w:r>
              <w:rPr>
                <w:spacing w:val="-3"/>
                <w:sz w:val="20"/>
              </w:rPr>
              <w:t> </w:t>
            </w:r>
            <w:r>
              <w:rPr>
                <w:sz w:val="20"/>
              </w:rPr>
              <w:t>свода</w:t>
            </w:r>
            <w:r>
              <w:rPr>
                <w:spacing w:val="-4"/>
                <w:sz w:val="20"/>
              </w:rPr>
              <w:t> </w:t>
            </w:r>
            <w:r>
              <w:rPr>
                <w:sz w:val="20"/>
              </w:rPr>
              <w:t>(ов) с</w:t>
            </w:r>
            <w:r>
              <w:rPr>
                <w:spacing w:val="-13"/>
                <w:sz w:val="20"/>
              </w:rPr>
              <w:t> </w:t>
            </w:r>
            <w:r>
              <w:rPr>
                <w:sz w:val="20"/>
              </w:rPr>
              <w:t>пересадкой</w:t>
            </w:r>
            <w:r>
              <w:rPr>
                <w:spacing w:val="-12"/>
                <w:sz w:val="20"/>
              </w:rPr>
              <w:t> </w:t>
            </w:r>
            <w:r>
              <w:rPr>
                <w:sz w:val="20"/>
              </w:rPr>
              <w:t>свободных</w:t>
            </w:r>
            <w:r>
              <w:rPr>
                <w:spacing w:val="-13"/>
                <w:sz w:val="20"/>
              </w:rPr>
              <w:t> </w:t>
            </w:r>
            <w:r>
              <w:rPr>
                <w:sz w:val="20"/>
              </w:rPr>
              <w:t>лоскутов, в том числе с пересадкой ресниц</w:t>
            </w:r>
          </w:p>
        </w:tc>
        <w:tc>
          <w:tcPr>
            <w:tcW w:w="1815" w:type="dxa"/>
            <w:vMerge/>
            <w:tcBorders>
              <w:top w:val="nil"/>
            </w:tcBorders>
          </w:tcPr>
          <w:p>
            <w:pPr>
              <w:rPr>
                <w:sz w:val="2"/>
                <w:szCs w:val="2"/>
              </w:rPr>
            </w:pPr>
          </w:p>
        </w:tc>
      </w:tr>
      <w:tr>
        <w:trPr>
          <w:trHeight w:val="93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пластика</w:t>
            </w:r>
            <w:r>
              <w:rPr>
                <w:spacing w:val="-4"/>
                <w:sz w:val="20"/>
              </w:rPr>
              <w:t> </w:t>
            </w:r>
            <w:r>
              <w:rPr>
                <w:sz w:val="20"/>
              </w:rPr>
              <w:t>культи</w:t>
            </w:r>
            <w:r>
              <w:rPr>
                <w:spacing w:val="-4"/>
                <w:sz w:val="20"/>
              </w:rPr>
              <w:t> </w:t>
            </w:r>
            <w:r>
              <w:rPr>
                <w:sz w:val="20"/>
              </w:rPr>
              <w:t>с</w:t>
            </w:r>
            <w:r>
              <w:rPr>
                <w:spacing w:val="-4"/>
                <w:sz w:val="20"/>
              </w:rPr>
              <w:t> </w:t>
            </w:r>
            <w:r>
              <w:rPr>
                <w:sz w:val="20"/>
              </w:rPr>
              <w:t>орбитальным имплантатом</w:t>
            </w:r>
            <w:r>
              <w:rPr>
                <w:spacing w:val="-6"/>
                <w:sz w:val="20"/>
              </w:rPr>
              <w:t> </w:t>
            </w:r>
            <w:r>
              <w:rPr>
                <w:sz w:val="20"/>
              </w:rPr>
              <w:t>и</w:t>
            </w:r>
            <w:r>
              <w:rPr>
                <w:spacing w:val="-6"/>
                <w:sz w:val="20"/>
              </w:rPr>
              <w:t> </w:t>
            </w:r>
            <w:r>
              <w:rPr>
                <w:spacing w:val="-2"/>
                <w:sz w:val="20"/>
              </w:rPr>
              <w:t>реконструкцией,</w:t>
            </w:r>
          </w:p>
          <w:p>
            <w:pPr>
              <w:pStyle w:val="TableParagraph"/>
              <w:ind w:left="52"/>
              <w:rPr>
                <w:sz w:val="20"/>
              </w:rPr>
            </w:pPr>
            <w:r>
              <w:rPr>
                <w:sz w:val="20"/>
              </w:rPr>
              <w:t>в</w:t>
            </w:r>
            <w:r>
              <w:rPr>
                <w:spacing w:val="-4"/>
                <w:sz w:val="20"/>
              </w:rPr>
              <w:t> </w:t>
            </w:r>
            <w:r>
              <w:rPr>
                <w:sz w:val="20"/>
              </w:rPr>
              <w:t>том</w:t>
            </w:r>
            <w:r>
              <w:rPr>
                <w:spacing w:val="-4"/>
                <w:sz w:val="20"/>
              </w:rPr>
              <w:t> </w:t>
            </w:r>
            <w:r>
              <w:rPr>
                <w:sz w:val="20"/>
              </w:rPr>
              <w:t>числе</w:t>
            </w:r>
            <w:r>
              <w:rPr>
                <w:spacing w:val="-3"/>
                <w:sz w:val="20"/>
              </w:rPr>
              <w:t> </w:t>
            </w:r>
            <w:r>
              <w:rPr>
                <w:sz w:val="20"/>
              </w:rPr>
              <w:t>с</w:t>
            </w:r>
            <w:r>
              <w:rPr>
                <w:spacing w:val="-4"/>
                <w:sz w:val="20"/>
              </w:rPr>
              <w:t> </w:t>
            </w:r>
            <w:r>
              <w:rPr>
                <w:sz w:val="20"/>
              </w:rPr>
              <w:t>кровавой</w:t>
            </w:r>
            <w:r>
              <w:rPr>
                <w:spacing w:val="-3"/>
                <w:sz w:val="20"/>
              </w:rPr>
              <w:t> </w:t>
            </w:r>
            <w:r>
              <w:rPr>
                <w:spacing w:val="-2"/>
                <w:sz w:val="20"/>
              </w:rPr>
              <w:t>тарзорафией</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трансвитеральное</w:t>
            </w:r>
            <w:r>
              <w:rPr>
                <w:spacing w:val="16"/>
                <w:sz w:val="20"/>
              </w:rPr>
              <w:t> </w:t>
            </w:r>
            <w:r>
              <w:rPr>
                <w:spacing w:val="-2"/>
                <w:sz w:val="20"/>
              </w:rPr>
              <w:t>удаление</w:t>
            </w:r>
          </w:p>
          <w:p>
            <w:pPr>
              <w:pStyle w:val="TableParagraph"/>
              <w:ind w:left="52"/>
              <w:rPr>
                <w:sz w:val="20"/>
              </w:rPr>
            </w:pPr>
            <w:r>
              <w:rPr>
                <w:sz w:val="20"/>
              </w:rPr>
              <w:t>внутриглазного инородного тела с эндолазерной</w:t>
            </w:r>
            <w:r>
              <w:rPr>
                <w:spacing w:val="-13"/>
                <w:sz w:val="20"/>
              </w:rPr>
              <w:t> </w:t>
            </w:r>
            <w:r>
              <w:rPr>
                <w:sz w:val="20"/>
              </w:rPr>
              <w:t>коагуляцией</w:t>
            </w:r>
            <w:r>
              <w:rPr>
                <w:spacing w:val="-12"/>
                <w:sz w:val="20"/>
              </w:rPr>
              <w:t> </w:t>
            </w:r>
            <w:r>
              <w:rPr>
                <w:sz w:val="20"/>
              </w:rPr>
              <w:t>сетчатки</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pacing w:val="-2"/>
                <w:sz w:val="20"/>
              </w:rPr>
              <w:t>реконструктивно-пластические </w:t>
            </w:r>
            <w:r>
              <w:rPr>
                <w:sz w:val="20"/>
              </w:rPr>
              <w:t>операции</w:t>
            </w:r>
            <w:r>
              <w:rPr>
                <w:spacing w:val="-7"/>
                <w:sz w:val="20"/>
              </w:rPr>
              <w:t> </w:t>
            </w:r>
            <w:r>
              <w:rPr>
                <w:sz w:val="20"/>
              </w:rPr>
              <w:t>на</w:t>
            </w:r>
            <w:r>
              <w:rPr>
                <w:spacing w:val="-7"/>
                <w:sz w:val="20"/>
              </w:rPr>
              <w:t> </w:t>
            </w:r>
            <w:r>
              <w:rPr>
                <w:sz w:val="20"/>
              </w:rPr>
              <w:t>веках,</w:t>
            </w:r>
            <w:r>
              <w:rPr>
                <w:spacing w:val="-6"/>
                <w:sz w:val="20"/>
              </w:rPr>
              <w:t> </w:t>
            </w:r>
            <w:r>
              <w:rPr>
                <w:sz w:val="20"/>
              </w:rPr>
              <w:t>в</w:t>
            </w:r>
            <w:r>
              <w:rPr>
                <w:spacing w:val="-7"/>
                <w:sz w:val="20"/>
              </w:rPr>
              <w:t> </w:t>
            </w:r>
            <w:r>
              <w:rPr>
                <w:sz w:val="20"/>
              </w:rPr>
              <w:t>том</w:t>
            </w:r>
            <w:r>
              <w:rPr>
                <w:spacing w:val="-7"/>
                <w:sz w:val="20"/>
              </w:rPr>
              <w:t> </w:t>
            </w:r>
            <w:r>
              <w:rPr>
                <w:sz w:val="20"/>
              </w:rPr>
              <w:t>числе</w:t>
            </w:r>
            <w:r>
              <w:rPr>
                <w:spacing w:val="-7"/>
                <w:sz w:val="20"/>
              </w:rPr>
              <w:t> </w:t>
            </w:r>
            <w:r>
              <w:rPr>
                <w:sz w:val="20"/>
              </w:rPr>
              <w:t>с кровавой тарзорафией</w:t>
            </w:r>
          </w:p>
        </w:tc>
        <w:tc>
          <w:tcPr>
            <w:tcW w:w="1815" w:type="dxa"/>
            <w:vMerge/>
            <w:tcBorders>
              <w:top w:val="nil"/>
            </w:tcBorders>
          </w:tcPr>
          <w:p>
            <w:pPr>
              <w:rPr>
                <w:sz w:val="2"/>
                <w:szCs w:val="2"/>
              </w:rPr>
            </w:pPr>
          </w:p>
        </w:tc>
      </w:tr>
      <w:tr>
        <w:trPr>
          <w:trHeight w:val="46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реконструкция</w:t>
            </w:r>
            <w:r>
              <w:rPr>
                <w:spacing w:val="-7"/>
                <w:sz w:val="20"/>
              </w:rPr>
              <w:t> </w:t>
            </w:r>
            <w:r>
              <w:rPr>
                <w:sz w:val="20"/>
              </w:rPr>
              <w:t>слезоотводящих</w:t>
            </w:r>
            <w:r>
              <w:rPr>
                <w:spacing w:val="-6"/>
                <w:sz w:val="20"/>
              </w:rPr>
              <w:t> </w:t>
            </w:r>
            <w:r>
              <w:rPr>
                <w:spacing w:val="-2"/>
                <w:sz w:val="20"/>
              </w:rPr>
              <w:t>путей</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40" w:bottom="117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47" w:hRule="atLeast"/>
        </w:trPr>
        <w:tc>
          <w:tcPr>
            <w:tcW w:w="975" w:type="dxa"/>
            <w:vMerge w:val="restart"/>
            <w:tcBorders>
              <w:bottom w:val="nil"/>
            </w:tcBorders>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z w:val="20"/>
              </w:rPr>
              <w:t>контурная</w:t>
            </w:r>
            <w:r>
              <w:rPr>
                <w:spacing w:val="-9"/>
                <w:sz w:val="20"/>
              </w:rPr>
              <w:t> </w:t>
            </w:r>
            <w:r>
              <w:rPr>
                <w:sz w:val="20"/>
              </w:rPr>
              <w:t>пластика</w:t>
            </w:r>
            <w:r>
              <w:rPr>
                <w:spacing w:val="-8"/>
                <w:sz w:val="20"/>
              </w:rPr>
              <w:t> </w:t>
            </w:r>
            <w:r>
              <w:rPr>
                <w:spacing w:val="-2"/>
                <w:sz w:val="20"/>
              </w:rPr>
              <w:t>орбиты</w:t>
            </w:r>
          </w:p>
        </w:tc>
        <w:tc>
          <w:tcPr>
            <w:tcW w:w="1815" w:type="dxa"/>
            <w:vMerge w:val="restart"/>
          </w:tcPr>
          <w:p>
            <w:pPr>
              <w:pStyle w:val="TableParagraph"/>
              <w:rPr>
                <w:sz w:val="20"/>
              </w:rPr>
            </w:pPr>
          </w:p>
        </w:tc>
      </w:tr>
      <w:tr>
        <w:trPr>
          <w:trHeight w:val="93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энуклеация</w:t>
            </w:r>
            <w:r>
              <w:rPr>
                <w:spacing w:val="-11"/>
                <w:sz w:val="20"/>
              </w:rPr>
              <w:t> </w:t>
            </w:r>
            <w:r>
              <w:rPr>
                <w:sz w:val="20"/>
              </w:rPr>
              <w:t>(эвисцерация)</w:t>
            </w:r>
            <w:r>
              <w:rPr>
                <w:spacing w:val="-10"/>
                <w:sz w:val="20"/>
              </w:rPr>
              <w:t> </w:t>
            </w:r>
            <w:r>
              <w:rPr>
                <w:spacing w:val="-2"/>
                <w:sz w:val="20"/>
              </w:rPr>
              <w:t>глаза</w:t>
            </w:r>
          </w:p>
          <w:p>
            <w:pPr>
              <w:pStyle w:val="TableParagraph"/>
              <w:ind w:left="52"/>
              <w:rPr>
                <w:sz w:val="20"/>
              </w:rPr>
            </w:pPr>
            <w:r>
              <w:rPr>
                <w:sz w:val="20"/>
              </w:rPr>
              <w:t>с</w:t>
            </w:r>
            <w:r>
              <w:rPr>
                <w:spacing w:val="-13"/>
                <w:sz w:val="20"/>
              </w:rPr>
              <w:t> </w:t>
            </w:r>
            <w:r>
              <w:rPr>
                <w:sz w:val="20"/>
              </w:rPr>
              <w:t>пластикой</w:t>
            </w:r>
            <w:r>
              <w:rPr>
                <w:spacing w:val="-12"/>
                <w:sz w:val="20"/>
              </w:rPr>
              <w:t> </w:t>
            </w:r>
            <w:r>
              <w:rPr>
                <w:sz w:val="20"/>
              </w:rPr>
              <w:t>культи</w:t>
            </w:r>
            <w:r>
              <w:rPr>
                <w:spacing w:val="-13"/>
                <w:sz w:val="20"/>
              </w:rPr>
              <w:t> </w:t>
            </w:r>
            <w:r>
              <w:rPr>
                <w:sz w:val="20"/>
              </w:rPr>
              <w:t>орбитальным </w:t>
            </w:r>
            <w:r>
              <w:rPr>
                <w:spacing w:val="-2"/>
                <w:sz w:val="20"/>
              </w:rPr>
              <w:t>имплантатом</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устранение</w:t>
            </w:r>
            <w:r>
              <w:rPr>
                <w:spacing w:val="-6"/>
                <w:sz w:val="20"/>
              </w:rPr>
              <w:t> </w:t>
            </w:r>
            <w:r>
              <w:rPr>
                <w:sz w:val="20"/>
              </w:rPr>
              <w:t>посттравматического</w:t>
            </w:r>
            <w:r>
              <w:rPr>
                <w:spacing w:val="-4"/>
                <w:sz w:val="20"/>
              </w:rPr>
              <w:t> </w:t>
            </w:r>
            <w:r>
              <w:rPr>
                <w:spacing w:val="-2"/>
                <w:sz w:val="20"/>
              </w:rPr>
              <w:t>птоза</w:t>
            </w:r>
          </w:p>
          <w:p>
            <w:pPr>
              <w:pStyle w:val="TableParagraph"/>
              <w:ind w:left="52"/>
              <w:rPr>
                <w:sz w:val="20"/>
              </w:rPr>
            </w:pPr>
            <w:r>
              <w:rPr>
                <w:sz w:val="20"/>
              </w:rPr>
              <w:t>верхнего </w:t>
            </w:r>
            <w:r>
              <w:rPr>
                <w:spacing w:val="-4"/>
                <w:sz w:val="20"/>
              </w:rPr>
              <w:t>века</w:t>
            </w:r>
          </w:p>
        </w:tc>
        <w:tc>
          <w:tcPr>
            <w:tcW w:w="1815" w:type="dxa"/>
            <w:vMerge/>
            <w:tcBorders>
              <w:top w:val="nil"/>
            </w:tcBorders>
          </w:tcPr>
          <w:p>
            <w:pPr>
              <w:rPr>
                <w:sz w:val="2"/>
                <w:szCs w:val="2"/>
              </w:rPr>
            </w:pPr>
          </w:p>
        </w:tc>
      </w:tr>
      <w:tr>
        <w:trPr>
          <w:trHeight w:val="138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вторичная</w:t>
            </w:r>
            <w:r>
              <w:rPr>
                <w:spacing w:val="-9"/>
                <w:sz w:val="20"/>
              </w:rPr>
              <w:t> </w:t>
            </w:r>
            <w:r>
              <w:rPr>
                <w:spacing w:val="-2"/>
                <w:sz w:val="20"/>
              </w:rPr>
              <w:t>имплантация</w:t>
            </w:r>
          </w:p>
          <w:p>
            <w:pPr>
              <w:pStyle w:val="TableParagraph"/>
              <w:ind w:left="52" w:right="493"/>
              <w:rPr>
                <w:sz w:val="20"/>
              </w:rPr>
            </w:pPr>
            <w:r>
              <w:rPr>
                <w:sz w:val="20"/>
              </w:rPr>
              <w:t>интраокулярной линзы с реконструкцией</w:t>
            </w:r>
            <w:r>
              <w:rPr>
                <w:spacing w:val="-13"/>
                <w:sz w:val="20"/>
              </w:rPr>
              <w:t> </w:t>
            </w:r>
            <w:r>
              <w:rPr>
                <w:sz w:val="20"/>
              </w:rPr>
              <w:t>передней</w:t>
            </w:r>
            <w:r>
              <w:rPr>
                <w:spacing w:val="-12"/>
                <w:sz w:val="20"/>
              </w:rPr>
              <w:t> </w:t>
            </w:r>
            <w:r>
              <w:rPr>
                <w:sz w:val="20"/>
              </w:rPr>
              <w:t>камеры, в том числе с дисцизией лазером вторичной катаракты</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реконструкция</w:t>
            </w:r>
            <w:r>
              <w:rPr>
                <w:spacing w:val="-11"/>
                <w:sz w:val="20"/>
              </w:rPr>
              <w:t> </w:t>
            </w:r>
            <w:r>
              <w:rPr>
                <w:sz w:val="20"/>
              </w:rPr>
              <w:t>передней</w:t>
            </w:r>
            <w:r>
              <w:rPr>
                <w:spacing w:val="-10"/>
                <w:sz w:val="20"/>
              </w:rPr>
              <w:t> </w:t>
            </w:r>
            <w:r>
              <w:rPr>
                <w:spacing w:val="-2"/>
                <w:sz w:val="20"/>
              </w:rPr>
              <w:t>камеры</w:t>
            </w:r>
          </w:p>
          <w:p>
            <w:pPr>
              <w:pStyle w:val="TableParagraph"/>
              <w:spacing w:line="230" w:lineRule="atLeast"/>
              <w:ind w:left="52" w:right="60"/>
              <w:rPr>
                <w:sz w:val="20"/>
              </w:rPr>
            </w:pPr>
            <w:r>
              <w:rPr>
                <w:sz w:val="20"/>
              </w:rPr>
              <w:t>с передней витрэктомией с удалением травматической</w:t>
            </w:r>
            <w:r>
              <w:rPr>
                <w:spacing w:val="-9"/>
                <w:sz w:val="20"/>
              </w:rPr>
              <w:t> </w:t>
            </w:r>
            <w:r>
              <w:rPr>
                <w:sz w:val="20"/>
              </w:rPr>
              <w:t>катаракты,</w:t>
            </w:r>
            <w:r>
              <w:rPr>
                <w:spacing w:val="-9"/>
                <w:sz w:val="20"/>
              </w:rPr>
              <w:t> </w:t>
            </w:r>
            <w:r>
              <w:rPr>
                <w:sz w:val="20"/>
              </w:rPr>
              <w:t>в</w:t>
            </w:r>
            <w:r>
              <w:rPr>
                <w:spacing w:val="-9"/>
                <w:sz w:val="20"/>
              </w:rPr>
              <w:t> </w:t>
            </w:r>
            <w:r>
              <w:rPr>
                <w:sz w:val="20"/>
              </w:rPr>
              <w:t>том</w:t>
            </w:r>
            <w:r>
              <w:rPr>
                <w:spacing w:val="-9"/>
                <w:sz w:val="20"/>
              </w:rPr>
              <w:t> </w:t>
            </w:r>
            <w:r>
              <w:rPr>
                <w:sz w:val="20"/>
              </w:rPr>
              <w:t>числе с</w:t>
            </w:r>
            <w:r>
              <w:rPr>
                <w:spacing w:val="-9"/>
                <w:sz w:val="20"/>
              </w:rPr>
              <w:t> </w:t>
            </w:r>
            <w:r>
              <w:rPr>
                <w:sz w:val="20"/>
              </w:rPr>
              <w:t>имплантацией</w:t>
            </w:r>
            <w:r>
              <w:rPr>
                <w:spacing w:val="-9"/>
                <w:sz w:val="20"/>
              </w:rPr>
              <w:t> </w:t>
            </w:r>
            <w:r>
              <w:rPr>
                <w:sz w:val="20"/>
              </w:rPr>
              <w:t>интраокулярной</w:t>
            </w:r>
            <w:r>
              <w:rPr>
                <w:spacing w:val="-9"/>
                <w:sz w:val="20"/>
              </w:rPr>
              <w:t> </w:t>
            </w:r>
            <w:r>
              <w:rPr>
                <w:spacing w:val="-2"/>
                <w:sz w:val="20"/>
              </w:rPr>
              <w:t>линзы</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сквозная</w:t>
            </w:r>
            <w:r>
              <w:rPr>
                <w:spacing w:val="-8"/>
                <w:sz w:val="20"/>
              </w:rPr>
              <w:t> </w:t>
            </w:r>
            <w:r>
              <w:rPr>
                <w:spacing w:val="-2"/>
                <w:sz w:val="20"/>
              </w:rPr>
              <w:t>кератопластика</w:t>
            </w:r>
          </w:p>
          <w:p>
            <w:pPr>
              <w:pStyle w:val="TableParagraph"/>
              <w:ind w:left="52"/>
              <w:rPr>
                <w:sz w:val="20"/>
              </w:rPr>
            </w:pPr>
            <w:r>
              <w:rPr>
                <w:sz w:val="20"/>
              </w:rPr>
              <w:t>с</w:t>
            </w:r>
            <w:r>
              <w:rPr>
                <w:spacing w:val="-13"/>
                <w:sz w:val="20"/>
              </w:rPr>
              <w:t> </w:t>
            </w:r>
            <w:r>
              <w:rPr>
                <w:sz w:val="20"/>
              </w:rPr>
              <w:t>имплантацией</w:t>
            </w:r>
            <w:r>
              <w:rPr>
                <w:spacing w:val="-12"/>
                <w:sz w:val="20"/>
              </w:rPr>
              <w:t> </w:t>
            </w:r>
            <w:r>
              <w:rPr>
                <w:sz w:val="20"/>
              </w:rPr>
              <w:t>иридохрусталиковой </w:t>
            </w:r>
            <w:r>
              <w:rPr>
                <w:spacing w:val="-2"/>
                <w:sz w:val="20"/>
              </w:rPr>
              <w:t>диафрагмы</w:t>
            </w:r>
          </w:p>
        </w:tc>
        <w:tc>
          <w:tcPr>
            <w:tcW w:w="1815" w:type="dxa"/>
            <w:vMerge/>
            <w:tcBorders>
              <w:top w:val="nil"/>
            </w:tcBorders>
          </w:tcPr>
          <w:p>
            <w:pPr>
              <w:rPr>
                <w:sz w:val="2"/>
                <w:szCs w:val="2"/>
              </w:rPr>
            </w:pPr>
          </w:p>
        </w:tc>
      </w:tr>
      <w:tr>
        <w:trPr>
          <w:trHeight w:val="115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jc w:val="both"/>
              <w:rPr>
                <w:sz w:val="20"/>
              </w:rPr>
            </w:pPr>
            <w:r>
              <w:rPr>
                <w:spacing w:val="-2"/>
                <w:sz w:val="20"/>
              </w:rPr>
              <w:t>эндовитреальное</w:t>
            </w:r>
            <w:r>
              <w:rPr>
                <w:spacing w:val="15"/>
                <w:sz w:val="20"/>
              </w:rPr>
              <w:t> </w:t>
            </w:r>
            <w:r>
              <w:rPr>
                <w:spacing w:val="-2"/>
                <w:sz w:val="20"/>
              </w:rPr>
              <w:t>вмешательство,</w:t>
            </w:r>
          </w:p>
          <w:p>
            <w:pPr>
              <w:pStyle w:val="TableParagraph"/>
              <w:ind w:left="52" w:right="140"/>
              <w:jc w:val="both"/>
              <w:rPr>
                <w:sz w:val="20"/>
              </w:rPr>
            </w:pP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тампонадой</w:t>
            </w:r>
            <w:r>
              <w:rPr>
                <w:spacing w:val="-9"/>
                <w:sz w:val="20"/>
              </w:rPr>
              <w:t> </w:t>
            </w:r>
            <w:r>
              <w:rPr>
                <w:sz w:val="20"/>
              </w:rPr>
              <w:t>витреальной полости,</w:t>
            </w:r>
            <w:r>
              <w:rPr>
                <w:spacing w:val="-7"/>
                <w:sz w:val="20"/>
              </w:rPr>
              <w:t> </w:t>
            </w:r>
            <w:r>
              <w:rPr>
                <w:sz w:val="20"/>
              </w:rPr>
              <w:t>с</w:t>
            </w:r>
            <w:r>
              <w:rPr>
                <w:spacing w:val="-8"/>
                <w:sz w:val="20"/>
              </w:rPr>
              <w:t> </w:t>
            </w:r>
            <w:r>
              <w:rPr>
                <w:sz w:val="20"/>
              </w:rPr>
              <w:t>удалением</w:t>
            </w:r>
            <w:r>
              <w:rPr>
                <w:spacing w:val="-8"/>
                <w:sz w:val="20"/>
              </w:rPr>
              <w:t> </w:t>
            </w:r>
            <w:r>
              <w:rPr>
                <w:sz w:val="20"/>
              </w:rPr>
              <w:t>инородного</w:t>
            </w:r>
            <w:r>
              <w:rPr>
                <w:spacing w:val="-7"/>
                <w:sz w:val="20"/>
              </w:rPr>
              <w:t> </w:t>
            </w:r>
            <w:r>
              <w:rPr>
                <w:sz w:val="20"/>
              </w:rPr>
              <w:t>тела из заднего сегмента глаза</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5"/>
                <w:sz w:val="20"/>
              </w:rPr>
              <w:t> </w:t>
            </w:r>
            <w:r>
              <w:rPr>
                <w:sz w:val="20"/>
              </w:rPr>
              <w:t>орбиты,</w:t>
            </w:r>
            <w:r>
              <w:rPr>
                <w:spacing w:val="-5"/>
                <w:sz w:val="20"/>
              </w:rPr>
              <w:t> </w:t>
            </w:r>
            <w:r>
              <w:rPr>
                <w:sz w:val="20"/>
              </w:rPr>
              <w:t>в</w:t>
            </w:r>
            <w:r>
              <w:rPr>
                <w:spacing w:val="-5"/>
                <w:sz w:val="20"/>
              </w:rPr>
              <w:t> </w:t>
            </w:r>
            <w:r>
              <w:rPr>
                <w:sz w:val="20"/>
              </w:rPr>
              <w:t>том</w:t>
            </w:r>
            <w:r>
              <w:rPr>
                <w:spacing w:val="-5"/>
                <w:sz w:val="20"/>
              </w:rPr>
              <w:t> </w:t>
            </w:r>
            <w:r>
              <w:rPr>
                <w:sz w:val="20"/>
              </w:rPr>
              <w:t>числе</w:t>
            </w:r>
            <w:r>
              <w:rPr>
                <w:spacing w:val="-4"/>
                <w:sz w:val="20"/>
              </w:rPr>
              <w:t> </w:t>
            </w:r>
            <w:r>
              <w:rPr>
                <w:spacing w:val="-10"/>
                <w:sz w:val="20"/>
              </w:rPr>
              <w:t>с</w:t>
            </w:r>
          </w:p>
          <w:p>
            <w:pPr>
              <w:pStyle w:val="TableParagraph"/>
              <w:ind w:left="52"/>
              <w:rPr>
                <w:sz w:val="20"/>
              </w:rPr>
            </w:pPr>
            <w:r>
              <w:rPr>
                <w:sz w:val="20"/>
              </w:rPr>
              <w:t>удалением</w:t>
            </w:r>
            <w:r>
              <w:rPr>
                <w:spacing w:val="-5"/>
                <w:sz w:val="20"/>
              </w:rPr>
              <w:t> </w:t>
            </w:r>
            <w:r>
              <w:rPr>
                <w:sz w:val="20"/>
              </w:rPr>
              <w:t>инородного</w:t>
            </w:r>
            <w:r>
              <w:rPr>
                <w:spacing w:val="-4"/>
                <w:sz w:val="20"/>
              </w:rPr>
              <w:t> тела</w:t>
            </w:r>
          </w:p>
        </w:tc>
        <w:tc>
          <w:tcPr>
            <w:tcW w:w="1815" w:type="dxa"/>
            <w:vMerge/>
            <w:tcBorders>
              <w:top w:val="nil"/>
            </w:tcBorders>
          </w:tcPr>
          <w:p>
            <w:pPr>
              <w:rPr>
                <w:sz w:val="2"/>
                <w:szCs w:val="2"/>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шейверная</w:t>
            </w:r>
            <w:r>
              <w:rPr>
                <w:spacing w:val="-9"/>
                <w:sz w:val="20"/>
              </w:rPr>
              <w:t> </w:t>
            </w:r>
            <w:r>
              <w:rPr>
                <w:spacing w:val="-2"/>
                <w:sz w:val="20"/>
              </w:rPr>
              <w:t>(лазерная)</w:t>
            </w:r>
          </w:p>
          <w:p>
            <w:pPr>
              <w:pStyle w:val="TableParagraph"/>
              <w:ind w:left="52"/>
              <w:rPr>
                <w:sz w:val="20"/>
              </w:rPr>
            </w:pPr>
            <w:r>
              <w:rPr>
                <w:sz w:val="20"/>
              </w:rPr>
              <w:t>реконструктивная операция при патологии</w:t>
            </w:r>
            <w:r>
              <w:rPr>
                <w:spacing w:val="-13"/>
                <w:sz w:val="20"/>
              </w:rPr>
              <w:t> </w:t>
            </w:r>
            <w:r>
              <w:rPr>
                <w:sz w:val="20"/>
              </w:rPr>
              <w:t>слезоотводящих</w:t>
            </w:r>
            <w:r>
              <w:rPr>
                <w:spacing w:val="-12"/>
                <w:sz w:val="20"/>
              </w:rPr>
              <w:t> </w:t>
            </w:r>
            <w:r>
              <w:rPr>
                <w:sz w:val="20"/>
              </w:rPr>
              <w:t>путей</w:t>
            </w:r>
          </w:p>
        </w:tc>
        <w:tc>
          <w:tcPr>
            <w:tcW w:w="1815" w:type="dxa"/>
            <w:vMerge/>
            <w:tcBorders>
              <w:top w:val="nil"/>
            </w:tcBorders>
          </w:tcPr>
          <w:p>
            <w:pPr>
              <w:rPr>
                <w:sz w:val="2"/>
                <w:szCs w:val="2"/>
              </w:rPr>
            </w:pPr>
          </w:p>
        </w:tc>
      </w:tr>
      <w:tr>
        <w:trPr>
          <w:trHeight w:val="46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реконструктивная</w:t>
            </w:r>
            <w:r>
              <w:rPr>
                <w:spacing w:val="16"/>
                <w:sz w:val="20"/>
              </w:rPr>
              <w:t> </w:t>
            </w:r>
            <w:r>
              <w:rPr>
                <w:spacing w:val="-2"/>
                <w:sz w:val="20"/>
              </w:rPr>
              <w:t>блефаропластика</w:t>
            </w:r>
          </w:p>
        </w:tc>
        <w:tc>
          <w:tcPr>
            <w:tcW w:w="1815" w:type="dxa"/>
            <w:vMerge/>
            <w:tcBorders>
              <w:top w:val="nil"/>
            </w:tcBorders>
          </w:tcPr>
          <w:p>
            <w:pPr>
              <w:rPr>
                <w:sz w:val="2"/>
                <w:szCs w:val="2"/>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рассечение</w:t>
            </w:r>
            <w:r>
              <w:rPr>
                <w:spacing w:val="-8"/>
                <w:sz w:val="20"/>
              </w:rPr>
              <w:t> </w:t>
            </w:r>
            <w:r>
              <w:rPr>
                <w:sz w:val="20"/>
              </w:rPr>
              <w:t>симблефарона</w:t>
            </w:r>
            <w:r>
              <w:rPr>
                <w:spacing w:val="-8"/>
                <w:sz w:val="20"/>
              </w:rPr>
              <w:t> </w:t>
            </w:r>
            <w:r>
              <w:rPr>
                <w:sz w:val="20"/>
              </w:rPr>
              <w:t>с</w:t>
            </w:r>
            <w:r>
              <w:rPr>
                <w:spacing w:val="-7"/>
                <w:sz w:val="20"/>
              </w:rPr>
              <w:t> </w:t>
            </w:r>
            <w:r>
              <w:rPr>
                <w:spacing w:val="-2"/>
                <w:sz w:val="20"/>
              </w:rPr>
              <w:t>пластикой</w:t>
            </w:r>
          </w:p>
          <w:p>
            <w:pPr>
              <w:pStyle w:val="TableParagraph"/>
              <w:ind w:left="52"/>
              <w:rPr>
                <w:sz w:val="20"/>
              </w:rPr>
            </w:pPr>
            <w:r>
              <w:rPr>
                <w:spacing w:val="-2"/>
                <w:sz w:val="20"/>
              </w:rPr>
              <w:t>конъюнктивальной</w:t>
            </w:r>
            <w:r>
              <w:rPr>
                <w:spacing w:val="16"/>
                <w:sz w:val="20"/>
              </w:rPr>
              <w:t> </w:t>
            </w:r>
            <w:r>
              <w:rPr>
                <w:spacing w:val="-2"/>
                <w:sz w:val="20"/>
              </w:rPr>
              <w:t>полости</w:t>
            </w:r>
          </w:p>
          <w:p>
            <w:pPr>
              <w:pStyle w:val="TableParagraph"/>
              <w:spacing w:line="226" w:lineRule="exact"/>
              <w:ind w:left="52"/>
              <w:rPr>
                <w:sz w:val="20"/>
              </w:rPr>
            </w:pPr>
            <w:r>
              <w:rPr>
                <w:sz w:val="20"/>
              </w:rPr>
              <w:t>(с</w:t>
            </w:r>
            <w:r>
              <w:rPr>
                <w:spacing w:val="-6"/>
                <w:sz w:val="20"/>
              </w:rPr>
              <w:t> </w:t>
            </w:r>
            <w:r>
              <w:rPr>
                <w:sz w:val="20"/>
              </w:rPr>
              <w:t>пересадкой</w:t>
            </w:r>
            <w:r>
              <w:rPr>
                <w:spacing w:val="-5"/>
                <w:sz w:val="20"/>
              </w:rPr>
              <w:t> </w:t>
            </w:r>
            <w:r>
              <w:rPr>
                <w:spacing w:val="-2"/>
                <w:sz w:val="20"/>
              </w:rPr>
              <w:t>тканей)</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4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5" w:hRule="atLeast"/>
        </w:trPr>
        <w:tc>
          <w:tcPr>
            <w:tcW w:w="975" w:type="dxa"/>
            <w:vMerge w:val="restart"/>
            <w:tcBorders>
              <w:bottom w:val="nil"/>
            </w:tcBorders>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rPr>
                <w:sz w:val="16"/>
              </w:rPr>
            </w:pPr>
          </w:p>
        </w:tc>
        <w:tc>
          <w:tcPr>
            <w:tcW w:w="1815" w:type="dxa"/>
            <w:vMerge w:val="restart"/>
          </w:tcPr>
          <w:p>
            <w:pPr>
              <w:pStyle w:val="TableParagraph"/>
              <w:rPr>
                <w:sz w:val="20"/>
              </w:rPr>
            </w:pPr>
          </w:p>
        </w:tc>
      </w:tr>
      <w:tr>
        <w:trPr>
          <w:trHeight w:val="91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укрепление</w:t>
            </w:r>
            <w:r>
              <w:rPr>
                <w:spacing w:val="-9"/>
                <w:sz w:val="20"/>
              </w:rPr>
              <w:t> </w:t>
            </w:r>
            <w:r>
              <w:rPr>
                <w:sz w:val="20"/>
              </w:rPr>
              <w:t>бельма,</w:t>
            </w:r>
            <w:r>
              <w:rPr>
                <w:spacing w:val="-7"/>
                <w:sz w:val="20"/>
              </w:rPr>
              <w:t> </w:t>
            </w:r>
            <w:r>
              <w:rPr>
                <w:spacing w:val="-2"/>
                <w:sz w:val="20"/>
              </w:rPr>
              <w:t>удаление</w:t>
            </w:r>
          </w:p>
          <w:p>
            <w:pPr>
              <w:pStyle w:val="TableParagraph"/>
              <w:ind w:left="52"/>
              <w:rPr>
                <w:sz w:val="20"/>
              </w:rPr>
            </w:pPr>
            <w:r>
              <w:rPr>
                <w:sz w:val="20"/>
              </w:rPr>
              <w:t>ретропротезной</w:t>
            </w:r>
            <w:r>
              <w:rPr>
                <w:spacing w:val="-13"/>
                <w:sz w:val="20"/>
              </w:rPr>
              <w:t> </w:t>
            </w:r>
            <w:r>
              <w:rPr>
                <w:sz w:val="20"/>
              </w:rPr>
              <w:t>пленки</w:t>
            </w:r>
            <w:r>
              <w:rPr>
                <w:spacing w:val="-12"/>
                <w:sz w:val="20"/>
              </w:rPr>
              <w:t> </w:t>
            </w:r>
            <w:r>
              <w:rPr>
                <w:sz w:val="20"/>
              </w:rPr>
              <w:t>при </w:t>
            </w:r>
            <w:r>
              <w:rPr>
                <w:spacing w:val="-2"/>
                <w:sz w:val="20"/>
              </w:rPr>
              <w:t>кератопротезировании</w:t>
            </w:r>
          </w:p>
        </w:tc>
        <w:tc>
          <w:tcPr>
            <w:tcW w:w="1815" w:type="dxa"/>
            <w:vMerge/>
            <w:tcBorders>
              <w:top w:val="nil"/>
            </w:tcBorders>
          </w:tcPr>
          <w:p>
            <w:pPr>
              <w:rPr>
                <w:sz w:val="2"/>
                <w:szCs w:val="2"/>
              </w:rPr>
            </w:pPr>
          </w:p>
        </w:tc>
      </w:tr>
      <w:tr>
        <w:trPr>
          <w:trHeight w:val="229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18"/>
              <w:rPr>
                <w:sz w:val="20"/>
              </w:rPr>
            </w:pPr>
            <w:r>
              <w:rPr>
                <w:sz w:val="20"/>
              </w:rPr>
              <w:t>микроинвазивная витрэктомия</w:t>
            </w:r>
            <w:r>
              <w:rPr>
                <w:spacing w:val="40"/>
                <w:sz w:val="20"/>
              </w:rPr>
              <w:t> </w:t>
            </w:r>
            <w:r>
              <w:rPr>
                <w:sz w:val="20"/>
              </w:rPr>
              <w:t>с</w:t>
            </w:r>
            <w:r>
              <w:rPr>
                <w:spacing w:val="-13"/>
                <w:sz w:val="20"/>
              </w:rPr>
              <w:t> </w:t>
            </w:r>
            <w:r>
              <w:rPr>
                <w:sz w:val="20"/>
              </w:rPr>
              <w:t>ленсэктомией</w:t>
            </w:r>
            <w:r>
              <w:rPr>
                <w:spacing w:val="-12"/>
                <w:sz w:val="20"/>
              </w:rPr>
              <w:t> </w:t>
            </w:r>
            <w:r>
              <w:rPr>
                <w:sz w:val="20"/>
              </w:rPr>
              <w:t>и</w:t>
            </w:r>
            <w:r>
              <w:rPr>
                <w:spacing w:val="-13"/>
                <w:sz w:val="20"/>
              </w:rPr>
              <w:t> </w:t>
            </w:r>
            <w:r>
              <w:rPr>
                <w:sz w:val="20"/>
              </w:rPr>
              <w:t>имплантацией</w:t>
            </w:r>
          </w:p>
          <w:p>
            <w:pPr>
              <w:pStyle w:val="TableParagraph"/>
              <w:ind w:left="52" w:right="38"/>
              <w:rPr>
                <w:sz w:val="20"/>
              </w:rPr>
            </w:pPr>
            <w:r>
              <w:rPr>
                <w:sz w:val="20"/>
              </w:rPr>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vMerge/>
            <w:tcBorders>
              <w:top w:val="nil"/>
            </w:tcBorders>
          </w:tcPr>
          <w:p>
            <w:pPr>
              <w:rPr>
                <w:sz w:val="2"/>
                <w:szCs w:val="2"/>
              </w:rPr>
            </w:pPr>
          </w:p>
        </w:tc>
      </w:tr>
      <w:tr>
        <w:trPr>
          <w:trHeight w:val="231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8"/>
              <w:rPr>
                <w:sz w:val="20"/>
              </w:rPr>
            </w:pPr>
            <w:r>
              <w:rPr>
                <w:sz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vMerge/>
            <w:tcBorders>
              <w:top w:val="nil"/>
            </w:tcBorders>
          </w:tcPr>
          <w:p>
            <w:pPr>
              <w:rPr>
                <w:sz w:val="2"/>
                <w:szCs w:val="2"/>
              </w:rPr>
            </w:pPr>
          </w:p>
        </w:tc>
      </w:tr>
      <w:tr>
        <w:trPr>
          <w:trHeight w:val="1605" w:hRule="atLeast"/>
        </w:trPr>
        <w:tc>
          <w:tcPr>
            <w:tcW w:w="975" w:type="dxa"/>
            <w:vMerge/>
            <w:tcBorders>
              <w:top w:val="nil"/>
              <w:bottom w:val="nil"/>
            </w:tcBorders>
          </w:tcPr>
          <w:p>
            <w:pPr>
              <w:rPr>
                <w:sz w:val="2"/>
                <w:szCs w:val="2"/>
              </w:rPr>
            </w:pPr>
          </w:p>
        </w:tc>
        <w:tc>
          <w:tcPr>
            <w:tcW w:w="2835" w:type="dxa"/>
            <w:vMerge w:val="restart"/>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2"/>
                <w:sz w:val="20"/>
              </w:rPr>
              <w:t>болезней</w:t>
            </w:r>
          </w:p>
          <w:p>
            <w:pPr>
              <w:pStyle w:val="TableParagraph"/>
              <w:ind w:left="52" w:right="55"/>
              <w:rPr>
                <w:sz w:val="20"/>
              </w:rPr>
            </w:pPr>
            <w:r>
              <w:rPr>
                <w:sz w:val="20"/>
              </w:rPr>
              <w:t>роговицы, включая оптико- реконструктивную</w:t>
            </w:r>
            <w:r>
              <w:rPr>
                <w:spacing w:val="-13"/>
                <w:sz w:val="20"/>
              </w:rPr>
              <w:t> </w:t>
            </w:r>
            <w:r>
              <w:rPr>
                <w:sz w:val="20"/>
              </w:rPr>
              <w:t>и</w:t>
            </w:r>
            <w:r>
              <w:rPr>
                <w:spacing w:val="-12"/>
                <w:sz w:val="20"/>
              </w:rPr>
              <w:t> </w:t>
            </w:r>
            <w:r>
              <w:rPr>
                <w:sz w:val="20"/>
              </w:rPr>
              <w:t>лазерную хирургию, интенсивное консервативное лечение язвы </w:t>
            </w:r>
            <w:r>
              <w:rPr>
                <w:spacing w:val="-2"/>
                <w:sz w:val="20"/>
              </w:rPr>
              <w:t>роговицы</w:t>
            </w:r>
          </w:p>
        </w:tc>
        <w:tc>
          <w:tcPr>
            <w:tcW w:w="1860" w:type="dxa"/>
            <w:vMerge w:val="restart"/>
          </w:tcPr>
          <w:p>
            <w:pPr>
              <w:pStyle w:val="TableParagraph"/>
              <w:spacing w:line="214" w:lineRule="exact"/>
              <w:ind w:left="52"/>
              <w:rPr>
                <w:sz w:val="20"/>
              </w:rPr>
            </w:pPr>
            <w:r>
              <w:rPr>
                <w:sz w:val="20"/>
              </w:rPr>
              <w:t>H16.0, H17.0 </w:t>
            </w:r>
            <w:r>
              <w:rPr>
                <w:spacing w:val="-10"/>
                <w:sz w:val="20"/>
              </w:rPr>
              <w:t>-</w:t>
            </w:r>
          </w:p>
          <w:p>
            <w:pPr>
              <w:pStyle w:val="TableParagraph"/>
              <w:ind w:left="52"/>
              <w:rPr>
                <w:sz w:val="20"/>
              </w:rPr>
            </w:pPr>
            <w:r>
              <w:rPr>
                <w:sz w:val="20"/>
              </w:rPr>
              <w:t>H17.9, H18.0 - </w:t>
            </w:r>
            <w:r>
              <w:rPr>
                <w:spacing w:val="-2"/>
                <w:sz w:val="20"/>
              </w:rPr>
              <w:t>H18.9</w:t>
            </w:r>
          </w:p>
        </w:tc>
        <w:tc>
          <w:tcPr>
            <w:tcW w:w="2985" w:type="dxa"/>
            <w:vMerge w:val="restart"/>
          </w:tcPr>
          <w:p>
            <w:pPr>
              <w:pStyle w:val="TableParagraph"/>
              <w:spacing w:line="214" w:lineRule="exact"/>
              <w:ind w:left="52"/>
              <w:rPr>
                <w:sz w:val="20"/>
              </w:rPr>
            </w:pPr>
            <w:r>
              <w:rPr>
                <w:sz w:val="20"/>
              </w:rPr>
              <w:t>язва</w:t>
            </w:r>
            <w:r>
              <w:rPr>
                <w:spacing w:val="-6"/>
                <w:sz w:val="20"/>
              </w:rPr>
              <w:t> </w:t>
            </w:r>
            <w:r>
              <w:rPr>
                <w:sz w:val="20"/>
              </w:rPr>
              <w:t>роговицы</w:t>
            </w:r>
            <w:r>
              <w:rPr>
                <w:spacing w:val="-6"/>
                <w:sz w:val="20"/>
              </w:rPr>
              <w:t> </w:t>
            </w:r>
            <w:r>
              <w:rPr>
                <w:spacing w:val="-2"/>
                <w:sz w:val="20"/>
              </w:rPr>
              <w:t>острая,</w:t>
            </w:r>
          </w:p>
          <w:p>
            <w:pPr>
              <w:pStyle w:val="TableParagraph"/>
              <w:ind w:left="52" w:right="78"/>
              <w:rPr>
                <w:sz w:val="20"/>
              </w:rPr>
            </w:pPr>
            <w:r>
              <w:rPr>
                <w:sz w:val="20"/>
              </w:rPr>
              <w:t>стромальная или перфорирующая у взрослых и детей,</w:t>
            </w:r>
            <w:r>
              <w:rPr>
                <w:spacing w:val="-13"/>
                <w:sz w:val="20"/>
              </w:rPr>
              <w:t> </w:t>
            </w:r>
            <w:r>
              <w:rPr>
                <w:sz w:val="20"/>
              </w:rPr>
              <w:t>осложненная</w:t>
            </w:r>
            <w:r>
              <w:rPr>
                <w:spacing w:val="-12"/>
                <w:sz w:val="20"/>
              </w:rPr>
              <w:t> </w:t>
            </w:r>
            <w:r>
              <w:rPr>
                <w:sz w:val="20"/>
              </w:rPr>
              <w:t>гипопионом, эндофтальмитом, патологией хрусталика.</w:t>
            </w:r>
            <w:r>
              <w:rPr>
                <w:spacing w:val="-13"/>
                <w:sz w:val="20"/>
              </w:rPr>
              <w:t> </w:t>
            </w:r>
            <w:r>
              <w:rPr>
                <w:sz w:val="20"/>
              </w:rPr>
              <w:t>Рубцы</w:t>
            </w:r>
            <w:r>
              <w:rPr>
                <w:spacing w:val="-12"/>
                <w:sz w:val="20"/>
              </w:rPr>
              <w:t> </w:t>
            </w:r>
            <w:r>
              <w:rPr>
                <w:sz w:val="20"/>
              </w:rPr>
              <w:t>и</w:t>
            </w:r>
            <w:r>
              <w:rPr>
                <w:spacing w:val="-13"/>
                <w:sz w:val="20"/>
              </w:rPr>
              <w:t> </w:t>
            </w:r>
            <w:r>
              <w:rPr>
                <w:sz w:val="20"/>
              </w:rPr>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0" w:type="dxa"/>
            <w:vMerge w:val="restart"/>
          </w:tcPr>
          <w:p>
            <w:pPr>
              <w:pStyle w:val="TableParagraph"/>
              <w:spacing w:line="214" w:lineRule="exact"/>
              <w:ind w:left="52"/>
              <w:rPr>
                <w:sz w:val="20"/>
              </w:rPr>
            </w:pPr>
            <w:r>
              <w:rPr>
                <w:spacing w:val="-2"/>
                <w:sz w:val="20"/>
              </w:rPr>
              <w:t>комбинированное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автоматизированная</w:t>
            </w:r>
            <w:r>
              <w:rPr>
                <w:spacing w:val="18"/>
                <w:sz w:val="20"/>
              </w:rPr>
              <w:t> </w:t>
            </w:r>
            <w:r>
              <w:rPr>
                <w:spacing w:val="-2"/>
                <w:sz w:val="20"/>
              </w:rPr>
              <w:t>послойная</w:t>
            </w:r>
          </w:p>
          <w:p>
            <w:pPr>
              <w:pStyle w:val="TableParagraph"/>
              <w:ind w:left="52" w:right="116"/>
              <w:rPr>
                <w:sz w:val="20"/>
              </w:rPr>
            </w:pPr>
            <w:r>
              <w:rPr>
                <w:sz w:val="20"/>
              </w:rPr>
              <w:t>кератопластика с использованием фемтосекундного</w:t>
            </w:r>
            <w:r>
              <w:rPr>
                <w:spacing w:val="-13"/>
                <w:sz w:val="20"/>
              </w:rPr>
              <w:t> </w:t>
            </w:r>
            <w:r>
              <w:rPr>
                <w:sz w:val="20"/>
              </w:rPr>
              <w:t>лазера</w:t>
            </w:r>
            <w:r>
              <w:rPr>
                <w:spacing w:val="-12"/>
                <w:sz w:val="20"/>
              </w:rPr>
              <w:t> </w:t>
            </w:r>
            <w:r>
              <w:rPr>
                <w:sz w:val="20"/>
              </w:rPr>
              <w:t>или</w:t>
            </w:r>
            <w:r>
              <w:rPr>
                <w:spacing w:val="-13"/>
                <w:sz w:val="20"/>
              </w:rPr>
              <w:t> </w:t>
            </w:r>
            <w:r>
              <w:rPr>
                <w:sz w:val="20"/>
              </w:rPr>
              <w:t>кератома, в том числе с реимплантацией эластичной интраокулярной линзы, при различных болезнях роговицы</w:t>
            </w:r>
          </w:p>
        </w:tc>
        <w:tc>
          <w:tcPr>
            <w:tcW w:w="1815" w:type="dxa"/>
            <w:vMerge w:val="restart"/>
            <w:tcBorders>
              <w:bottom w:val="nil"/>
            </w:tcBorders>
          </w:tcPr>
          <w:p>
            <w:pPr>
              <w:pStyle w:val="TableParagraph"/>
              <w:rPr>
                <w:sz w:val="20"/>
              </w:rPr>
            </w:pPr>
          </w:p>
        </w:tc>
      </w:tr>
      <w:tr>
        <w:trPr>
          <w:trHeight w:val="690"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неавтоматизированная</w:t>
            </w:r>
            <w:r>
              <w:rPr>
                <w:spacing w:val="20"/>
                <w:sz w:val="20"/>
              </w:rPr>
              <w:t> </w:t>
            </w:r>
            <w:r>
              <w:rPr>
                <w:spacing w:val="-2"/>
                <w:sz w:val="20"/>
              </w:rPr>
              <w:t>послойная</w:t>
            </w:r>
          </w:p>
          <w:p>
            <w:pPr>
              <w:pStyle w:val="TableParagraph"/>
              <w:ind w:left="52"/>
              <w:rPr>
                <w:sz w:val="20"/>
              </w:rPr>
            </w:pPr>
            <w:r>
              <w:rPr>
                <w:spacing w:val="-2"/>
                <w:sz w:val="20"/>
              </w:rPr>
              <w:t>кератопластика</w:t>
            </w:r>
          </w:p>
        </w:tc>
        <w:tc>
          <w:tcPr>
            <w:tcW w:w="1815" w:type="dxa"/>
            <w:vMerge/>
            <w:tcBorders>
              <w:top w:val="nil"/>
              <w:bottom w:val="nil"/>
            </w:tcBorders>
          </w:tcPr>
          <w:p>
            <w:pPr>
              <w:rPr>
                <w:sz w:val="2"/>
                <w:szCs w:val="2"/>
              </w:rPr>
            </w:pPr>
          </w:p>
        </w:tc>
      </w:tr>
      <w:tr>
        <w:trPr>
          <w:trHeight w:val="115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интрастромальных</w:t>
            </w:r>
          </w:p>
          <w:p>
            <w:pPr>
              <w:pStyle w:val="TableParagraph"/>
              <w:ind w:left="52" w:right="123"/>
              <w:rPr>
                <w:sz w:val="20"/>
              </w:rPr>
            </w:pPr>
            <w:r>
              <w:rPr>
                <w:sz w:val="20"/>
              </w:rPr>
              <w:t>сегментов с помощью фемтосекундного</w:t>
            </w:r>
            <w:r>
              <w:rPr>
                <w:spacing w:val="-13"/>
                <w:sz w:val="20"/>
              </w:rPr>
              <w:t> </w:t>
            </w:r>
            <w:r>
              <w:rPr>
                <w:sz w:val="20"/>
              </w:rPr>
              <w:t>лазера</w:t>
            </w:r>
            <w:r>
              <w:rPr>
                <w:spacing w:val="-12"/>
                <w:sz w:val="20"/>
              </w:rPr>
              <w:t> </w:t>
            </w:r>
            <w:r>
              <w:rPr>
                <w:sz w:val="20"/>
              </w:rPr>
              <w:t>при</w:t>
            </w:r>
            <w:r>
              <w:rPr>
                <w:spacing w:val="-13"/>
                <w:sz w:val="20"/>
              </w:rPr>
              <w:t> </w:t>
            </w:r>
            <w:r>
              <w:rPr>
                <w:sz w:val="20"/>
              </w:rPr>
              <w:t>болезнях </w:t>
            </w:r>
            <w:r>
              <w:rPr>
                <w:spacing w:val="-2"/>
                <w:sz w:val="20"/>
              </w:rPr>
              <w:t>роговицы</w:t>
            </w:r>
          </w:p>
        </w:tc>
        <w:tc>
          <w:tcPr>
            <w:tcW w:w="1815" w:type="dxa"/>
            <w:vMerge/>
            <w:tcBorders>
              <w:top w:val="nil"/>
              <w:bottom w:val="nil"/>
            </w:tcBorders>
          </w:tcPr>
          <w:p>
            <w:pPr>
              <w:rPr>
                <w:sz w:val="2"/>
                <w:szCs w:val="2"/>
              </w:rPr>
            </w:pPr>
          </w:p>
        </w:tc>
      </w:tr>
    </w:tbl>
    <w:p>
      <w:pPr>
        <w:spacing w:after="0"/>
        <w:rPr>
          <w:sz w:val="2"/>
          <w:szCs w:val="2"/>
        </w:rPr>
        <w:sectPr>
          <w:type w:val="continuous"/>
          <w:pgSz w:w="16840" w:h="11900" w:orient="landscape"/>
          <w:pgMar w:header="708" w:footer="0" w:top="940" w:bottom="122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pacing w:val="-2"/>
                <w:sz w:val="20"/>
              </w:rPr>
              <w:t>эксимерлазерная</w:t>
            </w:r>
            <w:r>
              <w:rPr>
                <w:spacing w:val="15"/>
                <w:sz w:val="20"/>
              </w:rPr>
              <w:t> </w:t>
            </w:r>
            <w:r>
              <w:rPr>
                <w:spacing w:val="-2"/>
                <w:sz w:val="20"/>
              </w:rPr>
              <w:t>коррекция</w:t>
            </w:r>
          </w:p>
          <w:p>
            <w:pPr>
              <w:pStyle w:val="TableParagraph"/>
              <w:ind w:left="52"/>
              <w:rPr>
                <w:sz w:val="20"/>
              </w:rPr>
            </w:pPr>
            <w:r>
              <w:rPr>
                <w:sz w:val="20"/>
              </w:rPr>
              <w:t>посттравматического </w:t>
            </w:r>
            <w:r>
              <w:rPr>
                <w:spacing w:val="-2"/>
                <w:sz w:val="20"/>
              </w:rPr>
              <w:t>астигматизма</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pacing w:val="-2"/>
                <w:sz w:val="20"/>
              </w:rPr>
              <w:t>эксимерлазерная фототерапевтическая </w:t>
            </w:r>
            <w:r>
              <w:rPr>
                <w:sz w:val="20"/>
              </w:rPr>
              <w:t>кератэктомия при язвах роговицы</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pacing w:val="-2"/>
                <w:sz w:val="20"/>
              </w:rPr>
              <w:t>эксимерлазерная фототерапевтическая </w:t>
            </w:r>
            <w:r>
              <w:rPr>
                <w:sz w:val="20"/>
              </w:rPr>
              <w:t>кератэктомия рубцов и помутнений </w:t>
            </w:r>
            <w:r>
              <w:rPr>
                <w:spacing w:val="-2"/>
                <w:sz w:val="20"/>
              </w:rPr>
              <w:t>роговицы</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сквозная</w:t>
            </w:r>
            <w:r>
              <w:rPr>
                <w:spacing w:val="-8"/>
                <w:sz w:val="20"/>
              </w:rPr>
              <w:t> </w:t>
            </w:r>
            <w:r>
              <w:rPr>
                <w:spacing w:val="-2"/>
                <w:sz w:val="20"/>
              </w:rPr>
              <w:t>реконструктивная</w:t>
            </w:r>
          </w:p>
          <w:p>
            <w:pPr>
              <w:pStyle w:val="TableParagraph"/>
              <w:ind w:left="52"/>
              <w:rPr>
                <w:sz w:val="20"/>
              </w:rPr>
            </w:pPr>
            <w:r>
              <w:rPr>
                <w:spacing w:val="-2"/>
                <w:sz w:val="20"/>
              </w:rPr>
              <w:t>кератопластика</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сквозная</w:t>
            </w:r>
            <w:r>
              <w:rPr>
                <w:spacing w:val="-8"/>
                <w:sz w:val="20"/>
              </w:rPr>
              <w:t> </w:t>
            </w:r>
            <w:r>
              <w:rPr>
                <w:spacing w:val="-2"/>
                <w:sz w:val="20"/>
              </w:rPr>
              <w:t>кератопластика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64"/>
              <w:rPr>
                <w:sz w:val="20"/>
              </w:rPr>
            </w:pPr>
            <w:r>
              <w:rPr>
                <w:sz w:val="20"/>
              </w:rPr>
              <w:t>трансплантация</w:t>
            </w:r>
            <w:r>
              <w:rPr>
                <w:spacing w:val="-13"/>
                <w:sz w:val="20"/>
              </w:rPr>
              <w:t> </w:t>
            </w:r>
            <w:r>
              <w:rPr>
                <w:sz w:val="20"/>
              </w:rPr>
              <w:t>десцеметовой </w:t>
            </w:r>
            <w:r>
              <w:rPr>
                <w:spacing w:val="-2"/>
                <w:sz w:val="20"/>
              </w:rPr>
              <w:t>мембраны</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послойная</w:t>
            </w:r>
            <w:r>
              <w:rPr>
                <w:spacing w:val="-13"/>
                <w:sz w:val="20"/>
              </w:rPr>
              <w:t> </w:t>
            </w:r>
            <w:r>
              <w:rPr>
                <w:sz w:val="20"/>
              </w:rPr>
              <w:t>глубокая</w:t>
            </w:r>
            <w:r>
              <w:rPr>
                <w:spacing w:val="-12"/>
                <w:sz w:val="20"/>
              </w:rPr>
              <w:t> </w:t>
            </w:r>
            <w:r>
              <w:rPr>
                <w:sz w:val="20"/>
              </w:rPr>
              <w:t>передняя </w:t>
            </w:r>
            <w:r>
              <w:rPr>
                <w:spacing w:val="-2"/>
                <w:sz w:val="20"/>
              </w:rPr>
              <w:t>кератопластика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кератопротезирование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кератопластика</w:t>
            </w:r>
            <w:r>
              <w:rPr>
                <w:spacing w:val="-12"/>
                <w:sz w:val="20"/>
              </w:rPr>
              <w:t> </w:t>
            </w:r>
            <w:r>
              <w:rPr>
                <w:sz w:val="20"/>
              </w:rPr>
              <w:t>послойная</w:t>
            </w:r>
            <w:r>
              <w:rPr>
                <w:spacing w:val="-11"/>
                <w:sz w:val="20"/>
              </w:rPr>
              <w:t> </w:t>
            </w:r>
            <w:r>
              <w:rPr>
                <w:spacing w:val="-2"/>
                <w:sz w:val="20"/>
              </w:rPr>
              <w:t>ротационная</w:t>
            </w:r>
          </w:p>
          <w:p>
            <w:pPr>
              <w:pStyle w:val="TableParagraph"/>
              <w:ind w:left="52"/>
              <w:rPr>
                <w:sz w:val="20"/>
              </w:rPr>
            </w:pPr>
            <w:r>
              <w:rPr>
                <w:sz w:val="20"/>
              </w:rPr>
              <w:t>или</w:t>
            </w:r>
            <w:r>
              <w:rPr>
                <w:spacing w:val="-3"/>
                <w:sz w:val="20"/>
              </w:rPr>
              <w:t> </w:t>
            </w:r>
            <w:r>
              <w:rPr>
                <w:spacing w:val="-2"/>
                <w:sz w:val="20"/>
              </w:rPr>
              <w:t>обменная</w:t>
            </w:r>
          </w:p>
        </w:tc>
        <w:tc>
          <w:tcPr>
            <w:tcW w:w="1815" w:type="dxa"/>
            <w:vMerge/>
            <w:tcBorders>
              <w:top w:val="nil"/>
            </w:tcBorders>
          </w:tcPr>
          <w:p>
            <w:pPr>
              <w:rPr>
                <w:sz w:val="2"/>
                <w:szCs w:val="2"/>
              </w:rPr>
            </w:pPr>
          </w:p>
        </w:tc>
      </w:tr>
      <w:tr>
        <w:trPr>
          <w:trHeight w:val="22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05" w:lineRule="exact"/>
              <w:ind w:left="52"/>
              <w:rPr>
                <w:sz w:val="20"/>
              </w:rPr>
            </w:pPr>
            <w:r>
              <w:rPr>
                <w:sz w:val="20"/>
              </w:rPr>
              <w:t>кератопластика</w:t>
            </w:r>
            <w:r>
              <w:rPr>
                <w:spacing w:val="-12"/>
                <w:sz w:val="20"/>
              </w:rPr>
              <w:t> </w:t>
            </w:r>
            <w:r>
              <w:rPr>
                <w:sz w:val="20"/>
              </w:rPr>
              <w:t>послойная</w:t>
            </w:r>
            <w:r>
              <w:rPr>
                <w:spacing w:val="-11"/>
                <w:sz w:val="20"/>
              </w:rPr>
              <w:t> </w:t>
            </w:r>
            <w:r>
              <w:rPr>
                <w:spacing w:val="-2"/>
                <w:sz w:val="20"/>
              </w:rPr>
              <w:t>инвертная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val="restart"/>
          </w:tcPr>
          <w:p>
            <w:pPr>
              <w:pStyle w:val="TableParagraph"/>
              <w:ind w:left="52" w:right="130"/>
              <w:rPr>
                <w:sz w:val="20"/>
              </w:rPr>
            </w:pPr>
            <w:r>
              <w:rPr>
                <w:sz w:val="20"/>
              </w:rPr>
              <w:t>Хирургическое и (или) лазерное лечение ретролентальной</w:t>
            </w:r>
            <w:r>
              <w:rPr>
                <w:spacing w:val="-13"/>
                <w:sz w:val="20"/>
              </w:rPr>
              <w:t> </w:t>
            </w:r>
            <w:r>
              <w:rPr>
                <w:sz w:val="20"/>
              </w:rPr>
              <w:t>фиброплазии (ретинопатия</w:t>
            </w:r>
            <w:r>
              <w:rPr>
                <w:spacing w:val="-10"/>
                <w:sz w:val="20"/>
              </w:rPr>
              <w:t> </w:t>
            </w:r>
            <w:r>
              <w:rPr>
                <w:sz w:val="20"/>
              </w:rPr>
              <w:t>недоношенных), в том числе с применением </w:t>
            </w:r>
            <w:r>
              <w:rPr>
                <w:spacing w:val="-2"/>
                <w:sz w:val="20"/>
              </w:rPr>
              <w:t>комплексного офтальмологического </w:t>
            </w:r>
            <w:r>
              <w:rPr>
                <w:sz w:val="20"/>
              </w:rPr>
              <w:t>обследования под общей </w:t>
            </w:r>
            <w:r>
              <w:rPr>
                <w:spacing w:val="-2"/>
                <w:sz w:val="20"/>
              </w:rPr>
              <w:t>анестезией</w:t>
            </w:r>
          </w:p>
        </w:tc>
        <w:tc>
          <w:tcPr>
            <w:tcW w:w="1860" w:type="dxa"/>
            <w:vMerge w:val="restart"/>
          </w:tcPr>
          <w:p>
            <w:pPr>
              <w:pStyle w:val="TableParagraph"/>
              <w:spacing w:line="229" w:lineRule="exact"/>
              <w:ind w:left="52"/>
              <w:rPr>
                <w:sz w:val="20"/>
              </w:rPr>
            </w:pPr>
            <w:r>
              <w:rPr>
                <w:spacing w:val="-2"/>
                <w:sz w:val="20"/>
              </w:rPr>
              <w:t>H35.2</w:t>
            </w:r>
          </w:p>
        </w:tc>
        <w:tc>
          <w:tcPr>
            <w:tcW w:w="2985" w:type="dxa"/>
            <w:vMerge w:val="restart"/>
          </w:tcPr>
          <w:p>
            <w:pPr>
              <w:pStyle w:val="TableParagraph"/>
              <w:ind w:left="52" w:right="64"/>
              <w:rPr>
                <w:sz w:val="20"/>
              </w:rPr>
            </w:pPr>
            <w:r>
              <w:rPr>
                <w:sz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w:t>
            </w:r>
            <w:r>
              <w:rPr>
                <w:spacing w:val="-13"/>
                <w:sz w:val="20"/>
              </w:rPr>
              <w:t> </w:t>
            </w:r>
            <w:r>
              <w:rPr>
                <w:sz w:val="20"/>
              </w:rPr>
              <w:t>стекловидного</w:t>
            </w:r>
            <w:r>
              <w:rPr>
                <w:spacing w:val="-12"/>
                <w:sz w:val="20"/>
              </w:rPr>
              <w:t> </w:t>
            </w:r>
            <w:r>
              <w:rPr>
                <w:sz w:val="20"/>
              </w:rPr>
              <w:t>тела, глазодвигательных мышц, врожденной и вторичной </w:t>
            </w:r>
            <w:r>
              <w:rPr>
                <w:spacing w:val="-2"/>
                <w:sz w:val="20"/>
              </w:rPr>
              <w:t>глаукомой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реконструкция</w:t>
            </w:r>
            <w:r>
              <w:rPr>
                <w:spacing w:val="-13"/>
                <w:sz w:val="20"/>
              </w:rPr>
              <w:t> </w:t>
            </w:r>
            <w:r>
              <w:rPr>
                <w:sz w:val="20"/>
              </w:rPr>
              <w:t>передней</w:t>
            </w:r>
            <w:r>
              <w:rPr>
                <w:spacing w:val="-12"/>
                <w:sz w:val="20"/>
              </w:rPr>
              <w:t> </w:t>
            </w:r>
            <w:r>
              <w:rPr>
                <w:sz w:val="20"/>
              </w:rPr>
              <w:t>камеры</w:t>
            </w:r>
            <w:r>
              <w:rPr>
                <w:spacing w:val="-13"/>
                <w:sz w:val="20"/>
              </w:rPr>
              <w:t> </w:t>
            </w:r>
            <w:r>
              <w:rPr>
                <w:sz w:val="20"/>
              </w:rPr>
              <w:t>с ленсэктомией, в том числе с витрэктомией, швартотомией</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115"/>
              <w:rPr>
                <w:sz w:val="20"/>
              </w:rPr>
            </w:pPr>
            <w:r>
              <w:rPr>
                <w:sz w:val="20"/>
              </w:rPr>
              <w:t>эписклеральное круговое и (или) локальное</w:t>
            </w:r>
            <w:r>
              <w:rPr>
                <w:spacing w:val="-8"/>
                <w:sz w:val="20"/>
              </w:rPr>
              <w:t> </w:t>
            </w:r>
            <w:r>
              <w:rPr>
                <w:sz w:val="20"/>
              </w:rPr>
              <w:t>пломбирование</w:t>
            </w:r>
            <w:r>
              <w:rPr>
                <w:spacing w:val="-8"/>
                <w:sz w:val="20"/>
              </w:rPr>
              <w:t> </w:t>
            </w:r>
            <w:r>
              <w:rPr>
                <w:sz w:val="20"/>
              </w:rPr>
              <w:t>в</w:t>
            </w:r>
            <w:r>
              <w:rPr>
                <w:spacing w:val="-8"/>
                <w:sz w:val="20"/>
              </w:rPr>
              <w:t> </w:t>
            </w:r>
            <w:r>
              <w:rPr>
                <w:sz w:val="20"/>
              </w:rPr>
              <w:t>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rPr>
                <w:spacing w:val="-2"/>
                <w:sz w:val="20"/>
              </w:rPr>
              <w:t>эндотампонадой </w:t>
            </w:r>
            <w:r>
              <w:rPr>
                <w:sz w:val="20"/>
              </w:rPr>
              <w:t>перфторорганическими</w:t>
            </w:r>
            <w:r>
              <w:rPr>
                <w:spacing w:val="-13"/>
                <w:sz w:val="20"/>
              </w:rPr>
              <w:t> </w:t>
            </w:r>
            <w:r>
              <w:rPr>
                <w:sz w:val="20"/>
              </w:rPr>
              <w:t>соединениями,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1"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ind w:left="52" w:right="734"/>
              <w:rPr>
                <w:sz w:val="20"/>
              </w:rPr>
            </w:pPr>
            <w:r>
              <w:rPr>
                <w:sz w:val="20"/>
              </w:rPr>
              <w:t>силиконовым маслом, эндолазеркоагуляцией</w:t>
            </w:r>
            <w:r>
              <w:rPr>
                <w:spacing w:val="-13"/>
                <w:sz w:val="20"/>
              </w:rPr>
              <w:t> </w:t>
            </w:r>
            <w:r>
              <w:rPr>
                <w:sz w:val="20"/>
              </w:rPr>
              <w:t>сетчатки</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исправление</w:t>
            </w:r>
            <w:r>
              <w:rPr>
                <w:spacing w:val="-13"/>
                <w:sz w:val="20"/>
              </w:rPr>
              <w:t> </w:t>
            </w:r>
            <w:r>
              <w:rPr>
                <w:sz w:val="20"/>
              </w:rPr>
              <w:t>косоглазия</w:t>
            </w:r>
            <w:r>
              <w:rPr>
                <w:spacing w:val="-12"/>
                <w:sz w:val="20"/>
              </w:rPr>
              <w:t> </w:t>
            </w:r>
            <w:r>
              <w:rPr>
                <w:sz w:val="20"/>
              </w:rPr>
              <w:t>с</w:t>
            </w:r>
            <w:r>
              <w:rPr>
                <w:spacing w:val="-13"/>
                <w:sz w:val="20"/>
              </w:rPr>
              <w:t> </w:t>
            </w:r>
            <w:r>
              <w:rPr>
                <w:sz w:val="20"/>
              </w:rPr>
              <w:t>пластикой экстраокулярных мышц</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04"/>
              <w:rPr>
                <w:sz w:val="20"/>
              </w:rPr>
            </w:pPr>
            <w:r>
              <w:rPr>
                <w:sz w:val="20"/>
              </w:rPr>
              <w:t>удаление</w:t>
            </w:r>
            <w:r>
              <w:rPr>
                <w:spacing w:val="-13"/>
                <w:sz w:val="20"/>
              </w:rPr>
              <w:t> </w:t>
            </w:r>
            <w:r>
              <w:rPr>
                <w:sz w:val="20"/>
              </w:rPr>
              <w:t>силиконового</w:t>
            </w:r>
            <w:r>
              <w:rPr>
                <w:spacing w:val="-12"/>
                <w:sz w:val="20"/>
              </w:rPr>
              <w:t> </w:t>
            </w:r>
            <w:r>
              <w:rPr>
                <w:sz w:val="20"/>
              </w:rPr>
              <w:t>масла</w:t>
            </w:r>
            <w:r>
              <w:rPr>
                <w:spacing w:val="-13"/>
                <w:sz w:val="20"/>
              </w:rPr>
              <w:t> </w:t>
            </w:r>
            <w:r>
              <w:rPr>
                <w:sz w:val="20"/>
              </w:rPr>
              <w:t>(другого высокомолекулярного соединения) из витреальной полости с введением расширяющегося газа и (или) воздуха, в том числе с эндолазеркоагуляцией </w:t>
            </w:r>
            <w:r>
              <w:rPr>
                <w:spacing w:val="-2"/>
                <w:sz w:val="20"/>
              </w:rPr>
              <w:t>сетчатки</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8"/>
              <w:rPr>
                <w:sz w:val="20"/>
              </w:rPr>
            </w:pPr>
            <w:r>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микроинвазивная</w:t>
            </w:r>
            <w:r>
              <w:rPr>
                <w:spacing w:val="13"/>
                <w:sz w:val="20"/>
              </w:rPr>
              <w:t> </w:t>
            </w:r>
            <w:r>
              <w:rPr>
                <w:spacing w:val="-2"/>
                <w:sz w:val="20"/>
              </w:rPr>
              <w:t>витрэктомия</w:t>
            </w:r>
            <w:r>
              <w:rPr>
                <w:spacing w:val="13"/>
                <w:sz w:val="20"/>
              </w:rPr>
              <w:t> </w:t>
            </w:r>
            <w:r>
              <w:rPr>
                <w:spacing w:val="-10"/>
                <w:sz w:val="20"/>
              </w:rPr>
              <w:t>в</w:t>
            </w:r>
          </w:p>
          <w:p>
            <w:pPr>
              <w:pStyle w:val="TableParagraph"/>
              <w:ind w:left="52" w:right="603"/>
              <w:rPr>
                <w:sz w:val="20"/>
              </w:rPr>
            </w:pPr>
            <w:r>
              <w:rPr>
                <w:sz w:val="20"/>
              </w:rPr>
              <w:t>сочетании</w:t>
            </w:r>
            <w:r>
              <w:rPr>
                <w:spacing w:val="-13"/>
                <w:sz w:val="20"/>
              </w:rPr>
              <w:t> </w:t>
            </w:r>
            <w:r>
              <w:rPr>
                <w:sz w:val="20"/>
              </w:rPr>
              <w:t>с:</w:t>
            </w:r>
            <w:r>
              <w:rPr>
                <w:spacing w:val="-12"/>
                <w:sz w:val="20"/>
              </w:rPr>
              <w:t> </w:t>
            </w:r>
            <w:r>
              <w:rPr>
                <w:sz w:val="20"/>
              </w:rPr>
              <w:t>мембранопилингом, и (или) швартэктомией, и (или)</w:t>
            </w:r>
          </w:p>
          <w:p>
            <w:pPr>
              <w:pStyle w:val="TableParagraph"/>
              <w:ind w:left="52" w:right="174"/>
              <w:rPr>
                <w:sz w:val="20"/>
              </w:rPr>
            </w:pPr>
            <w:r>
              <w:rPr>
                <w:sz w:val="20"/>
              </w:rPr>
              <w:t>швартотомией,</w:t>
            </w:r>
            <w:r>
              <w:rPr>
                <w:spacing w:val="-13"/>
                <w:sz w:val="20"/>
              </w:rPr>
              <w:t> </w:t>
            </w:r>
            <w:r>
              <w:rPr>
                <w:sz w:val="20"/>
              </w:rPr>
              <w:t>и</w:t>
            </w:r>
            <w:r>
              <w:rPr>
                <w:spacing w:val="-12"/>
                <w:sz w:val="20"/>
              </w:rPr>
              <w:t> </w:t>
            </w:r>
            <w:r>
              <w:rPr>
                <w:sz w:val="20"/>
              </w:rPr>
              <w:t>(или)</w:t>
            </w:r>
            <w:r>
              <w:rPr>
                <w:spacing w:val="-13"/>
                <w:sz w:val="20"/>
              </w:rPr>
              <w:t> </w:t>
            </w:r>
            <w:r>
              <w:rPr>
                <w:sz w:val="20"/>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pPr>
              <w:rPr>
                <w:sz w:val="2"/>
                <w:szCs w:val="2"/>
              </w:rPr>
            </w:pPr>
          </w:p>
        </w:tc>
      </w:tr>
      <w:tr>
        <w:trPr>
          <w:trHeight w:val="2070" w:hRule="atLeast"/>
        </w:trPr>
        <w:tc>
          <w:tcPr>
            <w:tcW w:w="975" w:type="dxa"/>
          </w:tcPr>
          <w:p>
            <w:pPr>
              <w:pStyle w:val="TableParagraph"/>
              <w:spacing w:line="214" w:lineRule="exact"/>
              <w:ind w:right="24"/>
              <w:jc w:val="center"/>
              <w:rPr>
                <w:sz w:val="20"/>
              </w:rPr>
            </w:pPr>
            <w:r>
              <w:rPr>
                <w:spacing w:val="-5"/>
                <w:sz w:val="20"/>
              </w:rPr>
              <w:t>46</w:t>
            </w:r>
          </w:p>
        </w:tc>
        <w:tc>
          <w:tcPr>
            <w:tcW w:w="2835" w:type="dxa"/>
          </w:tcPr>
          <w:p>
            <w:pPr>
              <w:pStyle w:val="TableParagraph"/>
              <w:spacing w:line="214" w:lineRule="exact"/>
              <w:ind w:left="52"/>
              <w:rPr>
                <w:sz w:val="20"/>
              </w:rPr>
            </w:pPr>
            <w:r>
              <w:rPr>
                <w:spacing w:val="-2"/>
                <w:sz w:val="20"/>
              </w:rPr>
              <w:t>Транспупиллярная,</w:t>
            </w:r>
          </w:p>
          <w:p>
            <w:pPr>
              <w:pStyle w:val="TableParagraph"/>
              <w:ind w:left="52" w:right="742"/>
              <w:rPr>
                <w:sz w:val="20"/>
              </w:rPr>
            </w:pPr>
            <w:r>
              <w:rPr>
                <w:spacing w:val="-2"/>
                <w:sz w:val="20"/>
              </w:rPr>
              <w:t>микроинвазивная </w:t>
            </w:r>
            <w:r>
              <w:rPr>
                <w:sz w:val="20"/>
              </w:rPr>
              <w:t>энергетическая</w:t>
            </w:r>
            <w:r>
              <w:rPr>
                <w:spacing w:val="-13"/>
                <w:sz w:val="20"/>
              </w:rPr>
              <w:t> </w:t>
            </w:r>
            <w:r>
              <w:rPr>
                <w:sz w:val="20"/>
              </w:rPr>
              <w:t>оптико- </w:t>
            </w:r>
            <w:r>
              <w:rPr>
                <w:spacing w:val="-2"/>
                <w:sz w:val="20"/>
              </w:rPr>
              <w:t>реконструктивная, эндовитреальная</w:t>
            </w:r>
          </w:p>
          <w:p>
            <w:pPr>
              <w:pStyle w:val="TableParagraph"/>
              <w:ind w:left="52" w:right="55"/>
              <w:rPr>
                <w:sz w:val="20"/>
              </w:rPr>
            </w:pPr>
            <w:r>
              <w:rPr>
                <w:sz w:val="20"/>
              </w:rPr>
              <w:t>23</w:t>
            </w:r>
            <w:r>
              <w:rPr>
                <w:spacing w:val="-8"/>
                <w:sz w:val="20"/>
              </w:rPr>
              <w:t> </w:t>
            </w:r>
            <w:r>
              <w:rPr>
                <w:sz w:val="20"/>
              </w:rPr>
              <w:t>-</w:t>
            </w:r>
            <w:r>
              <w:rPr>
                <w:spacing w:val="-8"/>
                <w:sz w:val="20"/>
              </w:rPr>
              <w:t> </w:t>
            </w:r>
            <w:r>
              <w:rPr>
                <w:sz w:val="20"/>
              </w:rPr>
              <w:t>27</w:t>
            </w:r>
            <w:r>
              <w:rPr>
                <w:spacing w:val="-8"/>
                <w:sz w:val="20"/>
              </w:rPr>
              <w:t> </w:t>
            </w:r>
            <w:r>
              <w:rPr>
                <w:sz w:val="20"/>
              </w:rPr>
              <w:t>гейджевая</w:t>
            </w:r>
            <w:r>
              <w:rPr>
                <w:spacing w:val="-9"/>
                <w:sz w:val="20"/>
              </w:rPr>
              <w:t> </w:t>
            </w:r>
            <w:r>
              <w:rPr>
                <w:sz w:val="20"/>
              </w:rPr>
              <w:t>хирургия</w:t>
            </w:r>
            <w:r>
              <w:rPr>
                <w:spacing w:val="-9"/>
                <w:sz w:val="20"/>
              </w:rPr>
              <w:t> </w:t>
            </w:r>
            <w:r>
              <w:rPr>
                <w:sz w:val="20"/>
              </w:rPr>
              <w:t>при витреоретинальной патологии различного генеза</w:t>
            </w:r>
          </w:p>
        </w:tc>
        <w:tc>
          <w:tcPr>
            <w:tcW w:w="1860" w:type="dxa"/>
          </w:tcPr>
          <w:p>
            <w:pPr>
              <w:pStyle w:val="TableParagraph"/>
              <w:spacing w:line="214" w:lineRule="exact"/>
              <w:ind w:left="52"/>
              <w:rPr>
                <w:sz w:val="20"/>
              </w:rPr>
            </w:pPr>
            <w:r>
              <w:rPr>
                <w:sz w:val="20"/>
              </w:rPr>
              <w:t>E10, E11, H25.0 </w:t>
            </w:r>
            <w:r>
              <w:rPr>
                <w:spacing w:val="-10"/>
                <w:sz w:val="20"/>
              </w:rPr>
              <w:t>-</w:t>
            </w:r>
          </w:p>
          <w:p>
            <w:pPr>
              <w:pStyle w:val="TableParagraph"/>
              <w:ind w:left="52"/>
              <w:rPr>
                <w:sz w:val="20"/>
              </w:rPr>
            </w:pPr>
            <w:r>
              <w:rPr>
                <w:sz w:val="20"/>
              </w:rPr>
              <w:t>H25.9, H26.0 </w:t>
            </w:r>
            <w:r>
              <w:rPr>
                <w:spacing w:val="-10"/>
                <w:sz w:val="20"/>
              </w:rPr>
              <w:t>-</w:t>
            </w:r>
          </w:p>
          <w:p>
            <w:pPr>
              <w:pStyle w:val="TableParagraph"/>
              <w:ind w:left="52"/>
              <w:rPr>
                <w:sz w:val="20"/>
              </w:rPr>
            </w:pPr>
            <w:r>
              <w:rPr>
                <w:sz w:val="20"/>
              </w:rPr>
              <w:t>H26.4, H27.0, </w:t>
            </w:r>
            <w:r>
              <w:rPr>
                <w:spacing w:val="-4"/>
                <w:sz w:val="20"/>
              </w:rPr>
              <w:t>H28,</w:t>
            </w:r>
          </w:p>
          <w:p>
            <w:pPr>
              <w:pStyle w:val="TableParagraph"/>
              <w:ind w:left="52"/>
              <w:rPr>
                <w:sz w:val="20"/>
              </w:rPr>
            </w:pPr>
            <w:r>
              <w:rPr>
                <w:sz w:val="20"/>
              </w:rPr>
              <w:t>H30.0 - </w:t>
            </w:r>
            <w:r>
              <w:rPr>
                <w:spacing w:val="-2"/>
                <w:sz w:val="20"/>
              </w:rPr>
              <w:t>H30.9,</w:t>
            </w:r>
          </w:p>
          <w:p>
            <w:pPr>
              <w:pStyle w:val="TableParagraph"/>
              <w:ind w:left="52"/>
              <w:rPr>
                <w:sz w:val="20"/>
              </w:rPr>
            </w:pPr>
            <w:r>
              <w:rPr>
                <w:sz w:val="20"/>
              </w:rPr>
              <w:t>H31.3, </w:t>
            </w:r>
            <w:r>
              <w:rPr>
                <w:spacing w:val="-2"/>
                <w:sz w:val="20"/>
              </w:rPr>
              <w:t>H32.8,</w:t>
            </w:r>
          </w:p>
          <w:p>
            <w:pPr>
              <w:pStyle w:val="TableParagraph"/>
              <w:ind w:left="52"/>
              <w:rPr>
                <w:sz w:val="20"/>
              </w:rPr>
            </w:pPr>
            <w:r>
              <w:rPr>
                <w:sz w:val="20"/>
              </w:rPr>
              <w:t>H33.0 - </w:t>
            </w:r>
            <w:r>
              <w:rPr>
                <w:spacing w:val="-2"/>
                <w:sz w:val="20"/>
              </w:rPr>
              <w:t>H33.5,</w:t>
            </w:r>
          </w:p>
          <w:p>
            <w:pPr>
              <w:pStyle w:val="TableParagraph"/>
              <w:ind w:left="52" w:right="57"/>
              <w:rPr>
                <w:sz w:val="20"/>
              </w:rPr>
            </w:pPr>
            <w:r>
              <w:rPr>
                <w:sz w:val="20"/>
              </w:rPr>
              <w:t>H34.8, H35.2 - H35.4,</w:t>
            </w:r>
            <w:r>
              <w:rPr>
                <w:spacing w:val="-13"/>
                <w:sz w:val="20"/>
              </w:rPr>
              <w:t> </w:t>
            </w:r>
            <w:r>
              <w:rPr>
                <w:sz w:val="20"/>
              </w:rPr>
              <w:t>H36.0,</w:t>
            </w:r>
            <w:r>
              <w:rPr>
                <w:spacing w:val="-12"/>
                <w:sz w:val="20"/>
              </w:rPr>
              <w:t> </w:t>
            </w:r>
            <w:r>
              <w:rPr>
                <w:sz w:val="20"/>
              </w:rPr>
              <w:t>H36.8,</w:t>
            </w:r>
          </w:p>
        </w:tc>
        <w:tc>
          <w:tcPr>
            <w:tcW w:w="2985" w:type="dxa"/>
          </w:tcPr>
          <w:p>
            <w:pPr>
              <w:pStyle w:val="TableParagraph"/>
              <w:spacing w:line="214" w:lineRule="exact"/>
              <w:ind w:left="52"/>
              <w:rPr>
                <w:sz w:val="20"/>
              </w:rPr>
            </w:pPr>
            <w:r>
              <w:rPr>
                <w:sz w:val="20"/>
              </w:rPr>
              <w:t>сочетанная</w:t>
            </w:r>
            <w:r>
              <w:rPr>
                <w:spacing w:val="-8"/>
                <w:sz w:val="20"/>
              </w:rPr>
              <w:t> </w:t>
            </w:r>
            <w:r>
              <w:rPr>
                <w:sz w:val="20"/>
              </w:rPr>
              <w:t>патология</w:t>
            </w:r>
            <w:r>
              <w:rPr>
                <w:spacing w:val="-8"/>
                <w:sz w:val="20"/>
              </w:rPr>
              <w:t> </w:t>
            </w:r>
            <w:r>
              <w:rPr>
                <w:sz w:val="20"/>
              </w:rPr>
              <w:t>глаза</w:t>
            </w:r>
            <w:r>
              <w:rPr>
                <w:spacing w:val="-8"/>
                <w:sz w:val="20"/>
              </w:rPr>
              <w:t> </w:t>
            </w:r>
            <w:r>
              <w:rPr>
                <w:spacing w:val="-10"/>
                <w:sz w:val="20"/>
              </w:rPr>
              <w:t>у</w:t>
            </w:r>
          </w:p>
          <w:p>
            <w:pPr>
              <w:pStyle w:val="TableParagraph"/>
              <w:spacing w:line="230" w:lineRule="atLeast"/>
              <w:ind w:left="52" w:right="33"/>
              <w:rPr>
                <w:sz w:val="20"/>
              </w:rPr>
            </w:pPr>
            <w:r>
              <w:rPr>
                <w:sz w:val="20"/>
              </w:rPr>
              <w:t>взрослых и детей (хориоретинальные воспаления, хориоретинальные нарушения при болезнях, классифицированных в других рубриках, ретиношизис и ретинальные</w:t>
            </w:r>
            <w:r>
              <w:rPr>
                <w:spacing w:val="-13"/>
                <w:sz w:val="20"/>
              </w:rPr>
              <w:t> </w:t>
            </w:r>
            <w:r>
              <w:rPr>
                <w:sz w:val="20"/>
              </w:rPr>
              <w:t>кисты,</w:t>
            </w:r>
            <w:r>
              <w:rPr>
                <w:spacing w:val="-12"/>
                <w:sz w:val="20"/>
              </w:rPr>
              <w:t> </w:t>
            </w:r>
            <w:r>
              <w:rPr>
                <w:sz w:val="20"/>
              </w:rPr>
              <w:t>ретинальные сосудистые окклюзии,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микроинвазивная</w:t>
            </w:r>
            <w:r>
              <w:rPr>
                <w:spacing w:val="13"/>
                <w:sz w:val="20"/>
              </w:rPr>
              <w:t> </w:t>
            </w:r>
            <w:r>
              <w:rPr>
                <w:spacing w:val="-2"/>
                <w:sz w:val="20"/>
              </w:rPr>
              <w:t>витрэктомия</w:t>
            </w:r>
            <w:r>
              <w:rPr>
                <w:spacing w:val="13"/>
                <w:sz w:val="20"/>
              </w:rPr>
              <w:t> </w:t>
            </w:r>
            <w:r>
              <w:rPr>
                <w:spacing w:val="-10"/>
                <w:sz w:val="20"/>
              </w:rPr>
              <w:t>с</w:t>
            </w:r>
          </w:p>
          <w:p>
            <w:pPr>
              <w:pStyle w:val="TableParagraph"/>
              <w:spacing w:line="230" w:lineRule="atLeast"/>
              <w:ind w:left="52" w:right="38"/>
              <w:rPr>
                <w:sz w:val="20"/>
              </w:rPr>
            </w:pPr>
            <w:r>
              <w:rPr>
                <w:sz w:val="20"/>
              </w:rPr>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tcPr>
          <w:p>
            <w:pPr>
              <w:pStyle w:val="TableParagraph"/>
              <w:spacing w:line="214" w:lineRule="exact"/>
              <w:ind w:right="24"/>
              <w:jc w:val="center"/>
              <w:rPr>
                <w:sz w:val="20"/>
              </w:rPr>
            </w:pPr>
            <w:r>
              <w:rPr>
                <w:sz w:val="20"/>
              </w:rPr>
              <w:t>223 </w:t>
            </w:r>
            <w:r>
              <w:rPr>
                <w:spacing w:val="-5"/>
                <w:sz w:val="20"/>
              </w:rPr>
              <w:t>102</w:t>
            </w:r>
          </w:p>
        </w:tc>
      </w:tr>
    </w:tbl>
    <w:p>
      <w:pPr>
        <w:pStyle w:val="TableParagraph"/>
        <w:spacing w:after="0" w:line="214" w:lineRule="exact"/>
        <w:jc w:val="center"/>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1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08" w:lineRule="exact"/>
              <w:ind w:left="52"/>
              <w:rPr>
                <w:sz w:val="20"/>
              </w:rPr>
            </w:pPr>
            <w:r>
              <w:rPr>
                <w:sz w:val="20"/>
              </w:rPr>
              <w:t>H43.1, H43.3, </w:t>
            </w:r>
            <w:r>
              <w:rPr>
                <w:spacing w:val="-2"/>
                <w:sz w:val="20"/>
              </w:rPr>
              <w:t>H44.0,</w:t>
            </w:r>
          </w:p>
          <w:p>
            <w:pPr>
              <w:pStyle w:val="TableParagraph"/>
              <w:ind w:left="52"/>
              <w:rPr>
                <w:sz w:val="20"/>
              </w:rPr>
            </w:pPr>
            <w:r>
              <w:rPr>
                <w:spacing w:val="-2"/>
                <w:sz w:val="20"/>
              </w:rPr>
              <w:t>H44.1</w:t>
            </w:r>
          </w:p>
        </w:tc>
        <w:tc>
          <w:tcPr>
            <w:tcW w:w="2985" w:type="dxa"/>
            <w:vMerge w:val="restart"/>
          </w:tcPr>
          <w:p>
            <w:pPr>
              <w:pStyle w:val="TableParagraph"/>
              <w:spacing w:line="208" w:lineRule="exact"/>
              <w:ind w:left="52"/>
              <w:rPr>
                <w:sz w:val="20"/>
              </w:rPr>
            </w:pPr>
            <w:r>
              <w:rPr>
                <w:spacing w:val="-2"/>
                <w:sz w:val="20"/>
              </w:rPr>
              <w:t>пролиферативная</w:t>
            </w:r>
            <w:r>
              <w:rPr>
                <w:spacing w:val="15"/>
                <w:sz w:val="20"/>
              </w:rPr>
              <w:t> </w:t>
            </w:r>
            <w:r>
              <w:rPr>
                <w:spacing w:val="-2"/>
                <w:sz w:val="20"/>
              </w:rPr>
              <w:t>ретинопатия,</w:t>
            </w:r>
          </w:p>
          <w:p>
            <w:pPr>
              <w:pStyle w:val="TableParagraph"/>
              <w:ind w:left="52" w:right="72"/>
              <w:rPr>
                <w:sz w:val="20"/>
              </w:rPr>
            </w:pPr>
            <w:r>
              <w:rPr>
                <w:sz w:val="20"/>
              </w:rPr>
              <w:t>дегенерация макулы и заднего полюса). Кровоизлияние в стекловидное</w:t>
            </w:r>
            <w:r>
              <w:rPr>
                <w:spacing w:val="-13"/>
                <w:sz w:val="20"/>
              </w:rPr>
              <w:t> </w:t>
            </w:r>
            <w:r>
              <w:rPr>
                <w:sz w:val="20"/>
              </w:rPr>
              <w:t>тело,</w:t>
            </w:r>
            <w:r>
              <w:rPr>
                <w:spacing w:val="-12"/>
                <w:sz w:val="20"/>
              </w:rPr>
              <w:t> </w:t>
            </w:r>
            <w:r>
              <w:rPr>
                <w:sz w:val="20"/>
              </w:rPr>
              <w:t>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rPr>
                <w:spacing w:val="-2"/>
                <w:sz w:val="20"/>
              </w:rPr>
              <w:t>оптико-реконструктивных, </w:t>
            </w:r>
            <w:r>
              <w:rPr>
                <w:sz w:val="20"/>
              </w:rPr>
              <w:t>эндовитреальных вмешательств</w:t>
            </w:r>
            <w:r>
              <w:rPr>
                <w:spacing w:val="40"/>
                <w:sz w:val="20"/>
              </w:rPr>
              <w:t> </w:t>
            </w:r>
            <w:r>
              <w:rPr>
                <w:sz w:val="20"/>
              </w:rPr>
              <w:t>у взрослых и детей</w:t>
            </w:r>
          </w:p>
        </w:tc>
        <w:tc>
          <w:tcPr>
            <w:tcW w:w="1710" w:type="dxa"/>
            <w:vMerge w:val="restart"/>
          </w:tcPr>
          <w:p>
            <w:pPr>
              <w:pStyle w:val="TableParagraph"/>
              <w:rPr>
                <w:sz w:val="20"/>
              </w:rPr>
            </w:pPr>
          </w:p>
        </w:tc>
        <w:tc>
          <w:tcPr>
            <w:tcW w:w="3525" w:type="dxa"/>
          </w:tcPr>
          <w:p>
            <w:pPr>
              <w:pStyle w:val="TableParagraph"/>
              <w:rPr>
                <w:sz w:val="14"/>
              </w:rPr>
            </w:pPr>
          </w:p>
        </w:tc>
        <w:tc>
          <w:tcPr>
            <w:tcW w:w="1815" w:type="dxa"/>
            <w:vMerge w:val="restart"/>
          </w:tcPr>
          <w:p>
            <w:pPr>
              <w:pStyle w:val="TableParagraph"/>
              <w:rPr>
                <w:sz w:val="20"/>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03"/>
              <w:rPr>
                <w:sz w:val="20"/>
              </w:rPr>
            </w:pPr>
            <w:r>
              <w:rPr>
                <w:sz w:val="20"/>
              </w:rPr>
              <w:t>микроинвазивная витрэктомия в сочетании</w:t>
            </w:r>
            <w:r>
              <w:rPr>
                <w:spacing w:val="-13"/>
                <w:sz w:val="20"/>
              </w:rPr>
              <w:t> </w:t>
            </w:r>
            <w:r>
              <w:rPr>
                <w:sz w:val="20"/>
              </w:rPr>
              <w:t>с:</w:t>
            </w:r>
            <w:r>
              <w:rPr>
                <w:spacing w:val="-12"/>
                <w:sz w:val="20"/>
              </w:rPr>
              <w:t> </w:t>
            </w:r>
            <w:r>
              <w:rPr>
                <w:sz w:val="20"/>
              </w:rPr>
              <w:t>мембранопилингом, и (или) швартэктомией, и (или)</w:t>
            </w:r>
          </w:p>
          <w:p>
            <w:pPr>
              <w:pStyle w:val="TableParagraph"/>
              <w:ind w:left="52" w:right="174"/>
              <w:rPr>
                <w:sz w:val="20"/>
              </w:rPr>
            </w:pPr>
            <w:r>
              <w:rPr>
                <w:sz w:val="20"/>
              </w:rPr>
              <w:t>швартотомией,</w:t>
            </w:r>
            <w:r>
              <w:rPr>
                <w:spacing w:val="-13"/>
                <w:sz w:val="20"/>
              </w:rPr>
              <w:t> </w:t>
            </w:r>
            <w:r>
              <w:rPr>
                <w:sz w:val="20"/>
              </w:rPr>
              <w:t>и</w:t>
            </w:r>
            <w:r>
              <w:rPr>
                <w:spacing w:val="-12"/>
                <w:sz w:val="20"/>
              </w:rPr>
              <w:t> </w:t>
            </w:r>
            <w:r>
              <w:rPr>
                <w:sz w:val="20"/>
              </w:rPr>
              <w:t>(или)</w:t>
            </w:r>
            <w:r>
              <w:rPr>
                <w:spacing w:val="-13"/>
                <w:sz w:val="20"/>
              </w:rPr>
              <w:t> </w:t>
            </w:r>
            <w:r>
              <w:rPr>
                <w:sz w:val="20"/>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pPr>
              <w:rPr>
                <w:sz w:val="2"/>
                <w:szCs w:val="2"/>
              </w:rPr>
            </w:pPr>
          </w:p>
        </w:tc>
      </w:tr>
      <w:tr>
        <w:trPr>
          <w:trHeight w:val="25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46"/>
              <w:rPr>
                <w:sz w:val="20"/>
              </w:rPr>
            </w:pPr>
            <w:r>
              <w:rPr>
                <w:sz w:val="20"/>
              </w:rPr>
              <w:t>микроинвазивная ревизия витреальной полости с ленсэктомией и имплантацией</w:t>
            </w:r>
            <w:r>
              <w:rPr>
                <w:spacing w:val="-13"/>
                <w:sz w:val="20"/>
              </w:rPr>
              <w:t> </w:t>
            </w:r>
            <w:r>
              <w:rPr>
                <w:sz w:val="20"/>
              </w:rPr>
              <w:t>интраокулярной</w:t>
            </w:r>
            <w:r>
              <w:rPr>
                <w:spacing w:val="-12"/>
                <w:sz w:val="20"/>
              </w:rPr>
              <w:t> </w:t>
            </w:r>
            <w:r>
              <w:rPr>
                <w:sz w:val="20"/>
              </w:rPr>
              <w:t>линзы</w:t>
            </w:r>
            <w:r>
              <w:rPr>
                <w:spacing w:val="-13"/>
                <w:sz w:val="20"/>
              </w:rPr>
              <w:t> </w:t>
            </w:r>
            <w:r>
              <w:rPr>
                <w:sz w:val="20"/>
              </w:rPr>
              <w:t>в сочетании с: мембранопилингом</w:t>
            </w:r>
          </w:p>
          <w:p>
            <w:pPr>
              <w:pStyle w:val="TableParagraph"/>
              <w:ind w:left="52" w:right="174"/>
              <w:rPr>
                <w:sz w:val="20"/>
              </w:rPr>
            </w:pPr>
            <w:r>
              <w:rPr>
                <w:sz w:val="20"/>
              </w:rPr>
              <w:t>и (или) швартэктомией, и (или) швартотомией,</w:t>
            </w:r>
            <w:r>
              <w:rPr>
                <w:spacing w:val="-13"/>
                <w:sz w:val="20"/>
              </w:rPr>
              <w:t> </w:t>
            </w:r>
            <w:r>
              <w:rPr>
                <w:sz w:val="20"/>
              </w:rPr>
              <w:t>и</w:t>
            </w:r>
            <w:r>
              <w:rPr>
                <w:spacing w:val="-12"/>
                <w:sz w:val="20"/>
              </w:rPr>
              <w:t> </w:t>
            </w:r>
            <w:r>
              <w:rPr>
                <w:sz w:val="20"/>
              </w:rPr>
              <w:t>(или)</w:t>
            </w:r>
            <w:r>
              <w:rPr>
                <w:spacing w:val="-13"/>
                <w:sz w:val="20"/>
              </w:rPr>
              <w:t> </w:t>
            </w:r>
            <w:r>
              <w:rPr>
                <w:sz w:val="20"/>
              </w:rPr>
              <w:t>ретинотомией, и (или) эндотампонадой перфторорганическим соединением или силиконовым маслом, и (или) эндолазеркоагуляцией сетчатки</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микроинвазивная</w:t>
            </w:r>
            <w:r>
              <w:rPr>
                <w:spacing w:val="-11"/>
                <w:sz w:val="20"/>
              </w:rPr>
              <w:t> </w:t>
            </w:r>
            <w:r>
              <w:rPr>
                <w:sz w:val="20"/>
              </w:rPr>
              <w:t>ревизия</w:t>
            </w:r>
            <w:r>
              <w:rPr>
                <w:spacing w:val="-11"/>
                <w:sz w:val="20"/>
              </w:rPr>
              <w:t> </w:t>
            </w:r>
            <w:r>
              <w:rPr>
                <w:spacing w:val="-2"/>
                <w:sz w:val="20"/>
              </w:rPr>
              <w:t>витреальной</w:t>
            </w:r>
          </w:p>
          <w:p>
            <w:pPr>
              <w:pStyle w:val="TableParagraph"/>
              <w:ind w:left="52" w:right="38"/>
              <w:rPr>
                <w:sz w:val="20"/>
              </w:rPr>
            </w:pPr>
            <w:r>
              <w:rPr>
                <w:sz w:val="20"/>
              </w:rPr>
              <w:t>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vMerge/>
            <w:tcBorders>
              <w:top w:val="nil"/>
            </w:tcBorders>
          </w:tcPr>
          <w:p>
            <w:pPr>
              <w:rPr>
                <w:sz w:val="2"/>
                <w:szCs w:val="2"/>
              </w:rPr>
            </w:pPr>
          </w:p>
        </w:tc>
      </w:tr>
      <w:tr>
        <w:trPr>
          <w:trHeight w:val="2520"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Реконструктивное,</w:t>
            </w:r>
          </w:p>
          <w:p>
            <w:pPr>
              <w:pStyle w:val="TableParagraph"/>
              <w:spacing w:line="230" w:lineRule="atLeast"/>
              <w:ind w:left="52" w:right="95"/>
              <w:rPr>
                <w:sz w:val="20"/>
              </w:rPr>
            </w:pPr>
            <w:r>
              <w:rPr>
                <w:spacing w:val="-2"/>
                <w:sz w:val="20"/>
              </w:rPr>
              <w:t>восстановительное, реконструктивно-пластическое </w:t>
            </w:r>
            <w:r>
              <w:rPr>
                <w:sz w:val="20"/>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rPr>
                <w:spacing w:val="-2"/>
                <w:sz w:val="20"/>
              </w:rPr>
              <w:t>комплексного</w:t>
            </w:r>
          </w:p>
        </w:tc>
        <w:tc>
          <w:tcPr>
            <w:tcW w:w="1860" w:type="dxa"/>
          </w:tcPr>
          <w:p>
            <w:pPr>
              <w:pStyle w:val="TableParagraph"/>
              <w:spacing w:line="214" w:lineRule="exact"/>
              <w:ind w:left="52"/>
              <w:rPr>
                <w:sz w:val="20"/>
              </w:rPr>
            </w:pPr>
            <w:r>
              <w:rPr>
                <w:sz w:val="20"/>
              </w:rPr>
              <w:t>H26.0, H26.1, </w:t>
            </w:r>
            <w:r>
              <w:rPr>
                <w:spacing w:val="-2"/>
                <w:sz w:val="20"/>
              </w:rPr>
              <w:t>H26.2,</w:t>
            </w:r>
          </w:p>
          <w:p>
            <w:pPr>
              <w:pStyle w:val="TableParagraph"/>
              <w:ind w:left="52" w:right="51"/>
              <w:rPr>
                <w:sz w:val="20"/>
              </w:rPr>
            </w:pPr>
            <w:r>
              <w:rPr>
                <w:sz w:val="20"/>
              </w:rPr>
              <w:t>H26.4,</w:t>
            </w:r>
            <w:r>
              <w:rPr>
                <w:spacing w:val="-13"/>
                <w:sz w:val="20"/>
              </w:rPr>
              <w:t> </w:t>
            </w:r>
            <w:r>
              <w:rPr>
                <w:sz w:val="20"/>
              </w:rPr>
              <w:t>H27.0,</w:t>
            </w:r>
            <w:r>
              <w:rPr>
                <w:spacing w:val="-12"/>
                <w:sz w:val="20"/>
              </w:rPr>
              <w:t> </w:t>
            </w:r>
            <w:r>
              <w:rPr>
                <w:sz w:val="20"/>
              </w:rPr>
              <w:t>H33.0, H33.2 - H33.5, H35.1, H40.3, </w:t>
            </w:r>
            <w:r>
              <w:rPr>
                <w:spacing w:val="-2"/>
                <w:sz w:val="20"/>
              </w:rPr>
              <w:t>H40.4,</w:t>
            </w:r>
          </w:p>
          <w:p>
            <w:pPr>
              <w:pStyle w:val="TableParagraph"/>
              <w:ind w:left="52"/>
              <w:rPr>
                <w:sz w:val="20"/>
              </w:rPr>
            </w:pPr>
            <w:r>
              <w:rPr>
                <w:sz w:val="20"/>
              </w:rPr>
              <w:t>H40.5, H43.1, </w:t>
            </w:r>
            <w:r>
              <w:rPr>
                <w:spacing w:val="-2"/>
                <w:sz w:val="20"/>
              </w:rPr>
              <w:t>H43.3,</w:t>
            </w:r>
          </w:p>
          <w:p>
            <w:pPr>
              <w:pStyle w:val="TableParagraph"/>
              <w:ind w:left="52" w:right="51"/>
              <w:rPr>
                <w:sz w:val="20"/>
              </w:rPr>
            </w:pPr>
            <w:r>
              <w:rPr>
                <w:sz w:val="20"/>
              </w:rPr>
              <w:t>H49.9,</w:t>
            </w:r>
            <w:r>
              <w:rPr>
                <w:spacing w:val="-13"/>
                <w:sz w:val="20"/>
              </w:rPr>
              <w:t> </w:t>
            </w:r>
            <w:r>
              <w:rPr>
                <w:sz w:val="20"/>
              </w:rPr>
              <w:t>Q10.0,</w:t>
            </w:r>
            <w:r>
              <w:rPr>
                <w:spacing w:val="-12"/>
                <w:sz w:val="20"/>
              </w:rPr>
              <w:t> </w:t>
            </w:r>
            <w:r>
              <w:rPr>
                <w:sz w:val="20"/>
              </w:rPr>
              <w:t>Q10.1, Q10.4 - Q10.7, Q11.1, Q12.0, </w:t>
            </w:r>
            <w:r>
              <w:rPr>
                <w:spacing w:val="-2"/>
                <w:sz w:val="20"/>
              </w:rPr>
              <w:t>Q12.1,</w:t>
            </w:r>
          </w:p>
          <w:p>
            <w:pPr>
              <w:pStyle w:val="TableParagraph"/>
              <w:ind w:left="52"/>
              <w:rPr>
                <w:sz w:val="20"/>
              </w:rPr>
            </w:pPr>
            <w:r>
              <w:rPr>
                <w:sz w:val="20"/>
              </w:rPr>
              <w:t>Q12.3, Q12.4, </w:t>
            </w:r>
            <w:r>
              <w:rPr>
                <w:spacing w:val="-2"/>
                <w:sz w:val="20"/>
              </w:rPr>
              <w:t>Q12.8,</w:t>
            </w:r>
          </w:p>
          <w:p>
            <w:pPr>
              <w:pStyle w:val="TableParagraph"/>
              <w:ind w:left="52"/>
              <w:rPr>
                <w:sz w:val="20"/>
              </w:rPr>
            </w:pPr>
            <w:r>
              <w:rPr>
                <w:sz w:val="20"/>
              </w:rPr>
              <w:t>Q13.0, Q13.3, </w:t>
            </w:r>
            <w:r>
              <w:rPr>
                <w:spacing w:val="-2"/>
                <w:sz w:val="20"/>
              </w:rPr>
              <w:t>Q13.4,</w:t>
            </w:r>
          </w:p>
          <w:p>
            <w:pPr>
              <w:pStyle w:val="TableParagraph"/>
              <w:spacing w:line="217" w:lineRule="exact"/>
              <w:ind w:left="52"/>
              <w:rPr>
                <w:sz w:val="20"/>
              </w:rPr>
            </w:pPr>
            <w:r>
              <w:rPr>
                <w:sz w:val="20"/>
              </w:rPr>
              <w:t>Q13.8, Q14.0, </w:t>
            </w:r>
            <w:r>
              <w:rPr>
                <w:spacing w:val="-2"/>
                <w:sz w:val="20"/>
              </w:rPr>
              <w:t>Q14.1,</w:t>
            </w:r>
          </w:p>
        </w:tc>
        <w:tc>
          <w:tcPr>
            <w:tcW w:w="2985" w:type="dxa"/>
          </w:tcPr>
          <w:p>
            <w:pPr>
              <w:pStyle w:val="TableParagraph"/>
              <w:spacing w:line="214" w:lineRule="exact"/>
              <w:ind w:left="52"/>
              <w:rPr>
                <w:sz w:val="20"/>
              </w:rPr>
            </w:pPr>
            <w:r>
              <w:rPr>
                <w:sz w:val="20"/>
              </w:rPr>
              <w:t>врожденные</w:t>
            </w:r>
            <w:r>
              <w:rPr>
                <w:spacing w:val="-10"/>
                <w:sz w:val="20"/>
              </w:rPr>
              <w:t> </w:t>
            </w:r>
            <w:r>
              <w:rPr>
                <w:spacing w:val="-2"/>
                <w:sz w:val="20"/>
              </w:rPr>
              <w:t>аномалии</w:t>
            </w:r>
          </w:p>
          <w:p>
            <w:pPr>
              <w:pStyle w:val="TableParagraph"/>
              <w:spacing w:line="230" w:lineRule="atLeast"/>
              <w:ind w:left="52" w:right="42"/>
              <w:rPr>
                <w:sz w:val="20"/>
              </w:rPr>
            </w:pPr>
            <w:r>
              <w:rPr>
                <w:sz w:val="20"/>
              </w:rPr>
              <w:t>хрусталика, переднего сегмента глаза, врожденная, осложненная и вторичная катаракта, кератоконус, кисты радужной оболочки, цилиарного тела и передней</w:t>
            </w:r>
            <w:r>
              <w:rPr>
                <w:spacing w:val="-13"/>
                <w:sz w:val="20"/>
              </w:rPr>
              <w:t> </w:t>
            </w:r>
            <w:r>
              <w:rPr>
                <w:sz w:val="20"/>
              </w:rPr>
              <w:t>камеры</w:t>
            </w:r>
            <w:r>
              <w:rPr>
                <w:spacing w:val="-12"/>
                <w:sz w:val="20"/>
              </w:rPr>
              <w:t> </w:t>
            </w:r>
            <w:r>
              <w:rPr>
                <w:sz w:val="20"/>
              </w:rPr>
              <w:t>глаза,</w:t>
            </w:r>
            <w:r>
              <w:rPr>
                <w:spacing w:val="-13"/>
                <w:sz w:val="20"/>
              </w:rPr>
              <w:t> </w:t>
            </w:r>
            <w:r>
              <w:rPr>
                <w:sz w:val="20"/>
              </w:rPr>
              <w:t>колобома радужки, врожденное помутнение роговицы, другие пороки развития роговицы без осложнений или осложненные</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эписклеральное</w:t>
            </w:r>
            <w:r>
              <w:rPr>
                <w:spacing w:val="-8"/>
                <w:sz w:val="20"/>
              </w:rPr>
              <w:t> </w:t>
            </w:r>
            <w:r>
              <w:rPr>
                <w:sz w:val="20"/>
              </w:rPr>
              <w:t>круговое</w:t>
            </w:r>
            <w:r>
              <w:rPr>
                <w:spacing w:val="-8"/>
                <w:sz w:val="20"/>
              </w:rPr>
              <w:t> </w:t>
            </w:r>
            <w:r>
              <w:rPr>
                <w:sz w:val="20"/>
              </w:rPr>
              <w:t>и</w:t>
            </w:r>
            <w:r>
              <w:rPr>
                <w:spacing w:val="-7"/>
                <w:sz w:val="20"/>
              </w:rPr>
              <w:t> </w:t>
            </w:r>
            <w:r>
              <w:rPr>
                <w:spacing w:val="-2"/>
                <w:sz w:val="20"/>
              </w:rPr>
              <w:t>(или)</w:t>
            </w:r>
          </w:p>
          <w:p>
            <w:pPr>
              <w:pStyle w:val="TableParagraph"/>
              <w:ind w:left="52" w:right="85"/>
              <w:rPr>
                <w:sz w:val="20"/>
              </w:rPr>
            </w:pPr>
            <w:r>
              <w:rPr>
                <w:sz w:val="20"/>
              </w:rPr>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r>
              <w:rPr>
                <w:spacing w:val="-13"/>
                <w:sz w:val="20"/>
              </w:rPr>
              <w:t> </w:t>
            </w:r>
            <w:r>
              <w:rPr>
                <w:sz w:val="20"/>
              </w:rPr>
              <w:t>перфторорганическим соединением, силиконовым маслом, эндолазеркоагуляцией сетчатки</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01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37" w:hRule="atLeast"/>
        </w:trPr>
        <w:tc>
          <w:tcPr>
            <w:tcW w:w="975" w:type="dxa"/>
            <w:vMerge w:val="restart"/>
          </w:tcPr>
          <w:p>
            <w:pPr>
              <w:pStyle w:val="TableParagraph"/>
              <w:rPr>
                <w:sz w:val="20"/>
              </w:rPr>
            </w:pPr>
          </w:p>
        </w:tc>
        <w:tc>
          <w:tcPr>
            <w:tcW w:w="2835" w:type="dxa"/>
            <w:vMerge w:val="restart"/>
          </w:tcPr>
          <w:p>
            <w:pPr>
              <w:pStyle w:val="TableParagraph"/>
              <w:spacing w:line="211" w:lineRule="exact"/>
              <w:ind w:left="52"/>
              <w:rPr>
                <w:sz w:val="20"/>
              </w:rPr>
            </w:pPr>
            <w:r>
              <w:rPr>
                <w:spacing w:val="-2"/>
                <w:sz w:val="20"/>
              </w:rPr>
              <w:t>офтальмологического</w:t>
            </w:r>
          </w:p>
          <w:p>
            <w:pPr>
              <w:pStyle w:val="TableParagraph"/>
              <w:ind w:left="52" w:right="55"/>
              <w:rPr>
                <w:sz w:val="20"/>
              </w:rPr>
            </w:pPr>
            <w:r>
              <w:rPr>
                <w:sz w:val="20"/>
              </w:rPr>
              <w:t>обследования</w:t>
            </w:r>
            <w:r>
              <w:rPr>
                <w:spacing w:val="-13"/>
                <w:sz w:val="20"/>
              </w:rPr>
              <w:t> </w:t>
            </w:r>
            <w:r>
              <w:rPr>
                <w:sz w:val="20"/>
              </w:rPr>
              <w:t>под</w:t>
            </w:r>
            <w:r>
              <w:rPr>
                <w:spacing w:val="-12"/>
                <w:sz w:val="20"/>
              </w:rPr>
              <w:t> </w:t>
            </w:r>
            <w:r>
              <w:rPr>
                <w:sz w:val="20"/>
              </w:rPr>
              <w:t>общей </w:t>
            </w:r>
            <w:r>
              <w:rPr>
                <w:spacing w:val="-2"/>
                <w:sz w:val="20"/>
              </w:rPr>
              <w:t>анестезией</w:t>
            </w:r>
          </w:p>
        </w:tc>
        <w:tc>
          <w:tcPr>
            <w:tcW w:w="1860" w:type="dxa"/>
            <w:vMerge w:val="restart"/>
          </w:tcPr>
          <w:p>
            <w:pPr>
              <w:pStyle w:val="TableParagraph"/>
              <w:spacing w:line="211" w:lineRule="exact"/>
              <w:ind w:left="52"/>
              <w:rPr>
                <w:sz w:val="20"/>
              </w:rPr>
            </w:pPr>
            <w:r>
              <w:rPr>
                <w:sz w:val="20"/>
              </w:rPr>
              <w:t>Q14.3, </w:t>
            </w:r>
            <w:r>
              <w:rPr>
                <w:spacing w:val="-2"/>
                <w:sz w:val="20"/>
              </w:rPr>
              <w:t>Q15.0,</w:t>
            </w:r>
          </w:p>
          <w:p>
            <w:pPr>
              <w:pStyle w:val="TableParagraph"/>
              <w:ind w:left="52" w:right="102"/>
              <w:rPr>
                <w:sz w:val="20"/>
              </w:rPr>
            </w:pPr>
            <w:r>
              <w:rPr>
                <w:sz w:val="20"/>
              </w:rPr>
              <w:t>H02.0 - H02.5, H04.5,</w:t>
            </w:r>
            <w:r>
              <w:rPr>
                <w:spacing w:val="-13"/>
                <w:sz w:val="20"/>
              </w:rPr>
              <w:t> </w:t>
            </w:r>
            <w:r>
              <w:rPr>
                <w:sz w:val="20"/>
              </w:rPr>
              <w:t>H05.3,</w:t>
            </w:r>
            <w:r>
              <w:rPr>
                <w:spacing w:val="-12"/>
                <w:sz w:val="20"/>
              </w:rPr>
              <w:t> </w:t>
            </w:r>
            <w:r>
              <w:rPr>
                <w:sz w:val="20"/>
              </w:rPr>
              <w:t>H11.2</w:t>
            </w:r>
          </w:p>
        </w:tc>
        <w:tc>
          <w:tcPr>
            <w:tcW w:w="2985" w:type="dxa"/>
            <w:vMerge w:val="restart"/>
          </w:tcPr>
          <w:p>
            <w:pPr>
              <w:pStyle w:val="TableParagraph"/>
              <w:spacing w:line="211" w:lineRule="exact"/>
              <w:ind w:left="52"/>
              <w:rPr>
                <w:sz w:val="20"/>
              </w:rPr>
            </w:pPr>
            <w:r>
              <w:rPr>
                <w:sz w:val="20"/>
              </w:rPr>
              <w:t>патологией</w:t>
            </w:r>
            <w:r>
              <w:rPr>
                <w:spacing w:val="-10"/>
                <w:sz w:val="20"/>
              </w:rPr>
              <w:t> </w:t>
            </w:r>
            <w:r>
              <w:rPr>
                <w:spacing w:val="-2"/>
                <w:sz w:val="20"/>
              </w:rPr>
              <w:t>роговицы,</w:t>
            </w:r>
          </w:p>
          <w:p>
            <w:pPr>
              <w:pStyle w:val="TableParagraph"/>
              <w:ind w:left="52" w:right="46"/>
              <w:rPr>
                <w:sz w:val="20"/>
              </w:rPr>
            </w:pPr>
            <w:r>
              <w:rPr>
                <w:sz w:val="20"/>
              </w:rPr>
              <w:t>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w:t>
            </w:r>
            <w:r>
              <w:rPr>
                <w:spacing w:val="-8"/>
                <w:sz w:val="20"/>
              </w:rPr>
              <w:t> </w:t>
            </w:r>
            <w:r>
              <w:rPr>
                <w:sz w:val="20"/>
              </w:rPr>
              <w:t>век,</w:t>
            </w:r>
            <w:r>
              <w:rPr>
                <w:spacing w:val="-9"/>
                <w:sz w:val="20"/>
              </w:rPr>
              <w:t> </w:t>
            </w:r>
            <w:r>
              <w:rPr>
                <w:sz w:val="20"/>
              </w:rPr>
              <w:t>слезного</w:t>
            </w:r>
            <w:r>
              <w:rPr>
                <w:spacing w:val="-8"/>
                <w:sz w:val="20"/>
              </w:rPr>
              <w:t> </w:t>
            </w:r>
            <w:r>
              <w:rPr>
                <w:sz w:val="20"/>
              </w:rPr>
              <w:t>аппарата, глазницы, врожденный птоз, отсутствие</w:t>
            </w:r>
            <w:r>
              <w:rPr>
                <w:spacing w:val="-13"/>
                <w:sz w:val="20"/>
              </w:rPr>
              <w:t> </w:t>
            </w:r>
            <w:r>
              <w:rPr>
                <w:sz w:val="20"/>
              </w:rPr>
              <w:t>или</w:t>
            </w:r>
            <w:r>
              <w:rPr>
                <w:spacing w:val="-12"/>
                <w:sz w:val="20"/>
              </w:rPr>
              <w:t> </w:t>
            </w:r>
            <w:r>
              <w:rPr>
                <w:sz w:val="20"/>
              </w:rPr>
              <w:t>агенезия</w:t>
            </w:r>
            <w:r>
              <w:rPr>
                <w:spacing w:val="-13"/>
                <w:sz w:val="20"/>
              </w:rPr>
              <w:t> </w:t>
            </w:r>
            <w:r>
              <w:rPr>
                <w:sz w:val="20"/>
              </w:rPr>
              <w:t>слезного аппарата, другие пороки</w:t>
            </w:r>
            <w:r>
              <w:rPr>
                <w:spacing w:val="40"/>
                <w:sz w:val="20"/>
              </w:rPr>
              <w:t> </w:t>
            </w:r>
            <w:r>
              <w:rPr>
                <w:sz w:val="20"/>
              </w:rPr>
              <w:t>развития слезного аппарата без осложнений или осложненные патологией роговицы.</w:t>
            </w:r>
          </w:p>
          <w:p>
            <w:pPr>
              <w:pStyle w:val="TableParagraph"/>
              <w:ind w:left="52" w:right="51"/>
              <w:rPr>
                <w:sz w:val="20"/>
              </w:rPr>
            </w:pPr>
            <w:r>
              <w:rPr>
                <w:sz w:val="20"/>
              </w:rPr>
              <w:t>Врожденные болезни мышц глаза, нарушение содружественного</w:t>
            </w:r>
            <w:r>
              <w:rPr>
                <w:spacing w:val="-13"/>
                <w:sz w:val="20"/>
              </w:rPr>
              <w:t> </w:t>
            </w:r>
            <w:r>
              <w:rPr>
                <w:sz w:val="20"/>
              </w:rPr>
              <w:t>движения</w:t>
            </w:r>
            <w:r>
              <w:rPr>
                <w:spacing w:val="-12"/>
                <w:sz w:val="20"/>
              </w:rPr>
              <w:t> </w:t>
            </w:r>
            <w:r>
              <w:rPr>
                <w:sz w:val="20"/>
              </w:rPr>
              <w:t>глаз</w:t>
            </w: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z w:val="20"/>
              </w:rPr>
              <w:t>сквозная</w:t>
            </w:r>
            <w:r>
              <w:rPr>
                <w:spacing w:val="-7"/>
                <w:sz w:val="20"/>
              </w:rPr>
              <w:t> </w:t>
            </w:r>
            <w:r>
              <w:rPr>
                <w:sz w:val="20"/>
              </w:rPr>
              <w:t>кератопластика,</w:t>
            </w:r>
            <w:r>
              <w:rPr>
                <w:spacing w:val="-7"/>
                <w:sz w:val="20"/>
              </w:rPr>
              <w:t> </w:t>
            </w:r>
            <w:r>
              <w:rPr>
                <w:sz w:val="20"/>
              </w:rPr>
              <w:t>в</w:t>
            </w:r>
            <w:r>
              <w:rPr>
                <w:spacing w:val="-7"/>
                <w:sz w:val="20"/>
              </w:rPr>
              <w:t> </w:t>
            </w:r>
            <w:r>
              <w:rPr>
                <w:sz w:val="20"/>
              </w:rPr>
              <w:t>том</w:t>
            </w:r>
            <w:r>
              <w:rPr>
                <w:spacing w:val="-6"/>
                <w:sz w:val="20"/>
              </w:rPr>
              <w:t> </w:t>
            </w:r>
            <w:r>
              <w:rPr>
                <w:spacing w:val="-2"/>
                <w:sz w:val="20"/>
              </w:rPr>
              <w:t>числе</w:t>
            </w:r>
          </w:p>
          <w:p>
            <w:pPr>
              <w:pStyle w:val="TableParagraph"/>
              <w:ind w:left="52"/>
              <w:rPr>
                <w:sz w:val="20"/>
              </w:rPr>
            </w:pPr>
            <w:r>
              <w:rPr>
                <w:sz w:val="20"/>
              </w:rPr>
              <w:t>с</w:t>
            </w:r>
            <w:r>
              <w:rPr>
                <w:spacing w:val="-13"/>
                <w:sz w:val="20"/>
              </w:rPr>
              <w:t> </w:t>
            </w:r>
            <w:r>
              <w:rPr>
                <w:sz w:val="20"/>
              </w:rPr>
              <w:t>реконструкцией</w:t>
            </w:r>
            <w:r>
              <w:rPr>
                <w:spacing w:val="-12"/>
                <w:sz w:val="20"/>
              </w:rPr>
              <w:t> </w:t>
            </w:r>
            <w:r>
              <w:rPr>
                <w:sz w:val="20"/>
              </w:rPr>
              <w:t>передней</w:t>
            </w:r>
            <w:r>
              <w:rPr>
                <w:spacing w:val="-13"/>
                <w:sz w:val="20"/>
              </w:rPr>
              <w:t> </w:t>
            </w:r>
            <w:r>
              <w:rPr>
                <w:sz w:val="20"/>
              </w:rPr>
              <w:t>камеры, имплантацией эластичной интраокулярной линзы</w:t>
            </w:r>
          </w:p>
        </w:tc>
        <w:tc>
          <w:tcPr>
            <w:tcW w:w="1815" w:type="dxa"/>
            <w:vMerge w:val="restart"/>
          </w:tcPr>
          <w:p>
            <w:pPr>
              <w:pStyle w:val="TableParagraph"/>
              <w:rPr>
                <w:sz w:val="20"/>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сквозная</w:t>
            </w:r>
            <w:r>
              <w:rPr>
                <w:spacing w:val="-8"/>
                <w:sz w:val="20"/>
              </w:rPr>
              <w:t> </w:t>
            </w:r>
            <w:r>
              <w:rPr>
                <w:spacing w:val="-2"/>
                <w:sz w:val="20"/>
              </w:rPr>
              <w:t>лимбокератопластика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послойная</w:t>
            </w:r>
            <w:r>
              <w:rPr>
                <w:spacing w:val="-9"/>
                <w:sz w:val="20"/>
              </w:rPr>
              <w:t> </w:t>
            </w:r>
            <w:r>
              <w:rPr>
                <w:spacing w:val="-2"/>
                <w:sz w:val="20"/>
              </w:rPr>
              <w:t>кератопластика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Borders>
              <w:bottom w:val="double" w:sz="6" w:space="0" w:color="000000"/>
            </w:tcBorders>
          </w:tcPr>
          <w:p>
            <w:pPr>
              <w:pStyle w:val="TableParagraph"/>
              <w:spacing w:line="214" w:lineRule="exact"/>
              <w:ind w:left="52"/>
              <w:rPr>
                <w:sz w:val="20"/>
              </w:rPr>
            </w:pPr>
            <w:r>
              <w:rPr>
                <w:sz w:val="20"/>
              </w:rPr>
              <w:t>реконструкция</w:t>
            </w:r>
            <w:r>
              <w:rPr>
                <w:spacing w:val="-11"/>
                <w:sz w:val="20"/>
              </w:rPr>
              <w:t> </w:t>
            </w:r>
            <w:r>
              <w:rPr>
                <w:sz w:val="20"/>
              </w:rPr>
              <w:t>передней</w:t>
            </w:r>
            <w:r>
              <w:rPr>
                <w:spacing w:val="-9"/>
                <w:sz w:val="20"/>
              </w:rPr>
              <w:t> </w:t>
            </w:r>
            <w:r>
              <w:rPr>
                <w:sz w:val="20"/>
              </w:rPr>
              <w:t>камеры</w:t>
            </w:r>
            <w:r>
              <w:rPr>
                <w:spacing w:val="-9"/>
                <w:sz w:val="20"/>
              </w:rPr>
              <w:t> </w:t>
            </w:r>
            <w:r>
              <w:rPr>
                <w:spacing w:val="-10"/>
                <w:sz w:val="20"/>
              </w:rPr>
              <w:t>с</w:t>
            </w:r>
          </w:p>
          <w:p>
            <w:pPr>
              <w:pStyle w:val="TableParagraph"/>
              <w:ind w:left="52" w:right="920"/>
              <w:rPr>
                <w:sz w:val="20"/>
              </w:rPr>
            </w:pPr>
            <w:r>
              <w:rPr>
                <w:sz w:val="20"/>
              </w:rPr>
              <w:t>ленсэктомией, в том числе с витрэктомией,</w:t>
            </w:r>
            <w:r>
              <w:rPr>
                <w:spacing w:val="-13"/>
                <w:sz w:val="20"/>
              </w:rPr>
              <w:t> </w:t>
            </w:r>
            <w:r>
              <w:rPr>
                <w:sz w:val="20"/>
              </w:rPr>
              <w:t>швартотомией</w:t>
            </w:r>
          </w:p>
        </w:tc>
        <w:tc>
          <w:tcPr>
            <w:tcW w:w="1815" w:type="dxa"/>
            <w:vMerge/>
            <w:tcBorders>
              <w:top w:val="nil"/>
            </w:tcBorders>
          </w:tcPr>
          <w:p>
            <w:pPr>
              <w:rPr>
                <w:sz w:val="2"/>
                <w:szCs w:val="2"/>
              </w:rPr>
            </w:pPr>
          </w:p>
        </w:tc>
      </w:tr>
      <w:tr>
        <w:trPr>
          <w:trHeight w:val="11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Borders>
              <w:top w:val="double" w:sz="6" w:space="0" w:color="000000"/>
            </w:tcBorders>
          </w:tcPr>
          <w:p>
            <w:pPr>
              <w:pStyle w:val="TableParagraph"/>
              <w:spacing w:line="214" w:lineRule="exact"/>
              <w:ind w:left="52"/>
              <w:rPr>
                <w:sz w:val="20"/>
              </w:rPr>
            </w:pPr>
            <w:r>
              <w:rPr>
                <w:spacing w:val="-2"/>
                <w:sz w:val="20"/>
              </w:rPr>
              <w:t>микроинвазивная</w:t>
            </w:r>
            <w:r>
              <w:rPr>
                <w:spacing w:val="15"/>
                <w:sz w:val="20"/>
              </w:rPr>
              <w:t> </w:t>
            </w:r>
            <w:r>
              <w:rPr>
                <w:spacing w:val="-2"/>
                <w:sz w:val="20"/>
              </w:rPr>
              <w:t>экстракция</w:t>
            </w:r>
          </w:p>
          <w:p>
            <w:pPr>
              <w:pStyle w:val="TableParagraph"/>
              <w:ind w:left="52"/>
              <w:rPr>
                <w:sz w:val="20"/>
              </w:rPr>
            </w:pPr>
            <w:r>
              <w:rPr>
                <w:sz w:val="20"/>
              </w:rPr>
              <w:t>катаракты, в том числе с реконструкцией передней камеры, витрэктомией, имплантацией эластичной</w:t>
            </w:r>
            <w:r>
              <w:rPr>
                <w:spacing w:val="-13"/>
                <w:sz w:val="20"/>
              </w:rPr>
              <w:t> </w:t>
            </w:r>
            <w:r>
              <w:rPr>
                <w:sz w:val="20"/>
              </w:rPr>
              <w:t>интраокулярной</w:t>
            </w:r>
            <w:r>
              <w:rPr>
                <w:spacing w:val="-12"/>
                <w:sz w:val="20"/>
              </w:rPr>
              <w:t> </w:t>
            </w:r>
            <w:r>
              <w:rPr>
                <w:sz w:val="20"/>
              </w:rPr>
              <w:t>линзы</w:t>
            </w:r>
          </w:p>
        </w:tc>
        <w:tc>
          <w:tcPr>
            <w:tcW w:w="1815" w:type="dxa"/>
            <w:vMerge/>
            <w:tcBorders>
              <w:top w:val="nil"/>
            </w:tcBorders>
          </w:tcPr>
          <w:p>
            <w:pPr>
              <w:rPr>
                <w:sz w:val="2"/>
                <w:szCs w:val="2"/>
              </w:rPr>
            </w:pPr>
          </w:p>
        </w:tc>
      </w:tr>
      <w:tr>
        <w:trPr>
          <w:trHeight w:val="9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74"/>
              <w:rPr>
                <w:sz w:val="20"/>
              </w:rPr>
            </w:pPr>
            <w:r>
              <w:rPr>
                <w:sz w:val="20"/>
              </w:rPr>
              <w:t>удаление</w:t>
            </w:r>
            <w:r>
              <w:rPr>
                <w:spacing w:val="-13"/>
                <w:sz w:val="20"/>
              </w:rPr>
              <w:t> </w:t>
            </w:r>
            <w:r>
              <w:rPr>
                <w:sz w:val="20"/>
              </w:rPr>
              <w:t>подвывихнутого</w:t>
            </w:r>
            <w:r>
              <w:rPr>
                <w:spacing w:val="-12"/>
                <w:sz w:val="20"/>
              </w:rPr>
              <w:t> </w:t>
            </w:r>
            <w:r>
              <w:rPr>
                <w:sz w:val="20"/>
              </w:rPr>
              <w:t>хрусталика с витрэктомией и имплантацией различных моделей эластичной интраокулярной линзы</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23"/>
              <w:rPr>
                <w:sz w:val="20"/>
              </w:rPr>
            </w:pPr>
            <w:r>
              <w:rPr>
                <w:sz w:val="20"/>
              </w:rPr>
              <w:t>факоаспирация</w:t>
            </w:r>
            <w:r>
              <w:rPr>
                <w:spacing w:val="-13"/>
                <w:sz w:val="20"/>
              </w:rPr>
              <w:t> </w:t>
            </w:r>
            <w:r>
              <w:rPr>
                <w:sz w:val="20"/>
              </w:rPr>
              <w:t>врожденной</w:t>
            </w:r>
            <w:r>
              <w:rPr>
                <w:spacing w:val="-12"/>
                <w:sz w:val="20"/>
              </w:rPr>
              <w:t> </w:t>
            </w:r>
            <w:r>
              <w:rPr>
                <w:sz w:val="20"/>
              </w:rPr>
              <w:t>катаракты с имплантацией эластичной интраокулярной линзы</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диодлазерная</w:t>
            </w:r>
            <w:r>
              <w:rPr>
                <w:spacing w:val="-12"/>
                <w:sz w:val="20"/>
              </w:rPr>
              <w:t> </w:t>
            </w:r>
            <w:r>
              <w:rPr>
                <w:spacing w:val="-2"/>
                <w:sz w:val="20"/>
              </w:rPr>
              <w:t>циклофотокоагуляция,</w:t>
            </w:r>
          </w:p>
          <w:p>
            <w:pPr>
              <w:pStyle w:val="TableParagraph"/>
              <w:ind w:left="52"/>
              <w:rPr>
                <w:sz w:val="20"/>
              </w:rPr>
            </w:pPr>
            <w:r>
              <w:rPr>
                <w:sz w:val="20"/>
              </w:rPr>
              <w:t>в</w:t>
            </w:r>
            <w:r>
              <w:rPr>
                <w:spacing w:val="-5"/>
                <w:sz w:val="20"/>
              </w:rPr>
              <w:t> </w:t>
            </w:r>
            <w:r>
              <w:rPr>
                <w:sz w:val="20"/>
              </w:rPr>
              <w:t>том</w:t>
            </w:r>
            <w:r>
              <w:rPr>
                <w:spacing w:val="-4"/>
                <w:sz w:val="20"/>
              </w:rPr>
              <w:t> </w:t>
            </w:r>
            <w:r>
              <w:rPr>
                <w:sz w:val="20"/>
              </w:rPr>
              <w:t>числе</w:t>
            </w:r>
            <w:r>
              <w:rPr>
                <w:spacing w:val="-4"/>
                <w:sz w:val="20"/>
              </w:rPr>
              <w:t> </w:t>
            </w:r>
            <w:r>
              <w:rPr>
                <w:sz w:val="20"/>
              </w:rPr>
              <w:t>с</w:t>
            </w:r>
            <w:r>
              <w:rPr>
                <w:spacing w:val="-4"/>
                <w:sz w:val="20"/>
              </w:rPr>
              <w:t> </w:t>
            </w:r>
            <w:r>
              <w:rPr>
                <w:sz w:val="20"/>
              </w:rPr>
              <w:t>коагуляцией</w:t>
            </w:r>
            <w:r>
              <w:rPr>
                <w:spacing w:val="-4"/>
                <w:sz w:val="20"/>
              </w:rPr>
              <w:t> </w:t>
            </w:r>
            <w:r>
              <w:rPr>
                <w:spacing w:val="-2"/>
                <w:sz w:val="20"/>
              </w:rPr>
              <w:t>сосудов</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7"/>
                <w:sz w:val="20"/>
              </w:rPr>
              <w:t> </w:t>
            </w:r>
            <w:r>
              <w:rPr>
                <w:sz w:val="20"/>
              </w:rPr>
              <w:t>силиконового</w:t>
            </w:r>
            <w:r>
              <w:rPr>
                <w:spacing w:val="-7"/>
                <w:sz w:val="20"/>
              </w:rPr>
              <w:t> </w:t>
            </w:r>
            <w:r>
              <w:rPr>
                <w:sz w:val="20"/>
              </w:rPr>
              <w:t>масла</w:t>
            </w:r>
            <w:r>
              <w:rPr>
                <w:spacing w:val="-6"/>
                <w:sz w:val="20"/>
              </w:rPr>
              <w:t> </w:t>
            </w:r>
            <w:r>
              <w:rPr>
                <w:spacing w:val="-2"/>
                <w:sz w:val="20"/>
              </w:rPr>
              <w:t>(другого</w:t>
            </w:r>
          </w:p>
          <w:p>
            <w:pPr>
              <w:pStyle w:val="TableParagraph"/>
              <w:ind w:left="52" w:right="141"/>
              <w:rPr>
                <w:sz w:val="20"/>
              </w:rPr>
            </w:pPr>
            <w:r>
              <w:rPr>
                <w:sz w:val="20"/>
              </w:rPr>
              <w:t>высокомолекулярного соединения) из витреальной полости с введением расширяющегося</w:t>
            </w:r>
            <w:r>
              <w:rPr>
                <w:spacing w:val="-11"/>
                <w:sz w:val="20"/>
              </w:rPr>
              <w:t> </w:t>
            </w:r>
            <w:r>
              <w:rPr>
                <w:sz w:val="20"/>
              </w:rPr>
              <w:t>газа</w:t>
            </w:r>
            <w:r>
              <w:rPr>
                <w:spacing w:val="-11"/>
                <w:sz w:val="20"/>
              </w:rPr>
              <w:t> </w:t>
            </w:r>
            <w:r>
              <w:rPr>
                <w:sz w:val="20"/>
              </w:rPr>
              <w:t>и</w:t>
            </w:r>
            <w:r>
              <w:rPr>
                <w:spacing w:val="-11"/>
                <w:sz w:val="20"/>
              </w:rPr>
              <w:t> </w:t>
            </w:r>
            <w:r>
              <w:rPr>
                <w:sz w:val="20"/>
              </w:rPr>
              <w:t>(или)</w:t>
            </w:r>
            <w:r>
              <w:rPr>
                <w:spacing w:val="-10"/>
                <w:sz w:val="20"/>
              </w:rPr>
              <w:t> </w:t>
            </w:r>
            <w:r>
              <w:rPr>
                <w:sz w:val="20"/>
              </w:rPr>
              <w:t>воздуха, в том числе эндолазеркоагуляцией </w:t>
            </w:r>
            <w:r>
              <w:rPr>
                <w:spacing w:val="-2"/>
                <w:sz w:val="20"/>
              </w:rPr>
              <w:t>сетчатки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spacing w:line="230" w:lineRule="atLeast"/>
              <w:ind w:left="52"/>
              <w:rPr>
                <w:sz w:val="20"/>
              </w:rPr>
            </w:pPr>
            <w:r>
              <w:rPr>
                <w:sz w:val="20"/>
              </w:rPr>
              <w:t>операции</w:t>
            </w:r>
            <w:r>
              <w:rPr>
                <w:spacing w:val="-13"/>
                <w:sz w:val="20"/>
              </w:rPr>
              <w:t> </w:t>
            </w:r>
            <w:r>
              <w:rPr>
                <w:sz w:val="20"/>
              </w:rPr>
              <w:t>на</w:t>
            </w:r>
            <w:r>
              <w:rPr>
                <w:spacing w:val="-12"/>
                <w:sz w:val="20"/>
              </w:rPr>
              <w:t> </w:t>
            </w:r>
            <w:r>
              <w:rPr>
                <w:sz w:val="20"/>
              </w:rPr>
              <w:t>экстраокулярных</w:t>
            </w:r>
            <w:r>
              <w:rPr>
                <w:spacing w:val="-13"/>
                <w:sz w:val="20"/>
              </w:rPr>
              <w:t> </w:t>
            </w:r>
            <w:r>
              <w:rPr>
                <w:sz w:val="20"/>
              </w:rPr>
              <w:t>мышцах или веках, или слезных путях при пороках развития</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5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rPr>
                <w:sz w:val="16"/>
              </w:rPr>
            </w:pP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эластичной</w:t>
            </w:r>
          </w:p>
          <w:p>
            <w:pPr>
              <w:pStyle w:val="TableParagraph"/>
              <w:ind w:left="52" w:right="38"/>
              <w:rPr>
                <w:sz w:val="20"/>
              </w:rPr>
            </w:pPr>
            <w:r>
              <w:rPr>
                <w:sz w:val="20"/>
              </w:rPr>
              <w:t>интраокулярной линзы в афакичный глаз</w:t>
            </w:r>
            <w:r>
              <w:rPr>
                <w:spacing w:val="-8"/>
                <w:sz w:val="20"/>
              </w:rPr>
              <w:t> </w:t>
            </w:r>
            <w:r>
              <w:rPr>
                <w:sz w:val="20"/>
              </w:rPr>
              <w:t>с</w:t>
            </w:r>
            <w:r>
              <w:rPr>
                <w:spacing w:val="-9"/>
                <w:sz w:val="20"/>
              </w:rPr>
              <w:t> </w:t>
            </w:r>
            <w:r>
              <w:rPr>
                <w:sz w:val="20"/>
              </w:rPr>
              <w:t>реконструкцией</w:t>
            </w:r>
            <w:r>
              <w:rPr>
                <w:spacing w:val="-9"/>
                <w:sz w:val="20"/>
              </w:rPr>
              <w:t> </w:t>
            </w:r>
            <w:r>
              <w:rPr>
                <w:sz w:val="20"/>
              </w:rPr>
              <w:t>задней</w:t>
            </w:r>
            <w:r>
              <w:rPr>
                <w:spacing w:val="-9"/>
                <w:sz w:val="20"/>
              </w:rPr>
              <w:t> </w:t>
            </w:r>
            <w:r>
              <w:rPr>
                <w:sz w:val="20"/>
              </w:rPr>
              <w:t>камеры,</w:t>
            </w:r>
            <w:r>
              <w:rPr>
                <w:spacing w:val="-8"/>
                <w:sz w:val="20"/>
              </w:rPr>
              <w:t> </w:t>
            </w:r>
            <w:r>
              <w:rPr>
                <w:sz w:val="20"/>
              </w:rPr>
              <w:t>в том числе с витрэктомией</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пластика культи орбитальным имплантатом</w:t>
            </w:r>
            <w:r>
              <w:rPr>
                <w:spacing w:val="-13"/>
                <w:sz w:val="20"/>
              </w:rPr>
              <w:t> </w:t>
            </w:r>
            <w:r>
              <w:rPr>
                <w:sz w:val="20"/>
              </w:rPr>
              <w:t>с</w:t>
            </w:r>
            <w:r>
              <w:rPr>
                <w:spacing w:val="-12"/>
                <w:sz w:val="20"/>
              </w:rPr>
              <w:t> </w:t>
            </w:r>
            <w:r>
              <w:rPr>
                <w:sz w:val="20"/>
              </w:rPr>
              <w:t>реконструкцией</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удаление вторичной катаракты с реконструкцией задней камеры, в том числе</w:t>
            </w:r>
            <w:r>
              <w:rPr>
                <w:spacing w:val="-13"/>
                <w:sz w:val="20"/>
              </w:rPr>
              <w:t> </w:t>
            </w:r>
            <w:r>
              <w:rPr>
                <w:sz w:val="20"/>
              </w:rPr>
              <w:t>с</w:t>
            </w:r>
            <w:r>
              <w:rPr>
                <w:spacing w:val="-12"/>
                <w:sz w:val="20"/>
              </w:rPr>
              <w:t> </w:t>
            </w:r>
            <w:r>
              <w:rPr>
                <w:sz w:val="20"/>
              </w:rPr>
              <w:t>имплантацией</w:t>
            </w:r>
            <w:r>
              <w:rPr>
                <w:spacing w:val="-13"/>
                <w:sz w:val="20"/>
              </w:rPr>
              <w:t> </w:t>
            </w:r>
            <w:r>
              <w:rPr>
                <w:sz w:val="20"/>
              </w:rPr>
              <w:t>интраокулярной </w:t>
            </w:r>
            <w:r>
              <w:rPr>
                <w:spacing w:val="-2"/>
                <w:sz w:val="20"/>
              </w:rPr>
              <w:t>линзы</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микроинвазивная</w:t>
            </w:r>
            <w:r>
              <w:rPr>
                <w:spacing w:val="-10"/>
                <w:sz w:val="20"/>
              </w:rPr>
              <w:t> </w:t>
            </w:r>
            <w:r>
              <w:rPr>
                <w:sz w:val="20"/>
              </w:rPr>
              <w:t>капсулэктомия,</w:t>
            </w:r>
            <w:r>
              <w:rPr>
                <w:spacing w:val="-10"/>
                <w:sz w:val="20"/>
              </w:rPr>
              <w:t> </w:t>
            </w:r>
            <w:r>
              <w:rPr>
                <w:sz w:val="20"/>
              </w:rPr>
              <w:t>в</w:t>
            </w:r>
            <w:r>
              <w:rPr>
                <w:spacing w:val="-9"/>
                <w:sz w:val="20"/>
              </w:rPr>
              <w:t> </w:t>
            </w:r>
            <w:r>
              <w:rPr>
                <w:spacing w:val="-5"/>
                <w:sz w:val="20"/>
              </w:rPr>
              <w:t>том</w:t>
            </w:r>
          </w:p>
          <w:p>
            <w:pPr>
              <w:pStyle w:val="TableParagraph"/>
              <w:ind w:left="52"/>
              <w:rPr>
                <w:sz w:val="20"/>
              </w:rPr>
            </w:pPr>
            <w:r>
              <w:rPr>
                <w:sz w:val="20"/>
              </w:rPr>
              <w:t>числе</w:t>
            </w:r>
            <w:r>
              <w:rPr>
                <w:spacing w:val="-5"/>
                <w:sz w:val="20"/>
              </w:rPr>
              <w:t> </w:t>
            </w:r>
            <w:r>
              <w:rPr>
                <w:sz w:val="20"/>
              </w:rPr>
              <w:t>с</w:t>
            </w:r>
            <w:r>
              <w:rPr>
                <w:spacing w:val="-5"/>
                <w:sz w:val="20"/>
              </w:rPr>
              <w:t> </w:t>
            </w:r>
            <w:r>
              <w:rPr>
                <w:sz w:val="20"/>
              </w:rPr>
              <w:t>витрэктомией</w:t>
            </w:r>
            <w:r>
              <w:rPr>
                <w:spacing w:val="-5"/>
                <w:sz w:val="20"/>
              </w:rPr>
              <w:t> </w:t>
            </w:r>
            <w:r>
              <w:rPr>
                <w:sz w:val="20"/>
              </w:rPr>
              <w:t>на</w:t>
            </w:r>
            <w:r>
              <w:rPr>
                <w:spacing w:val="-5"/>
                <w:sz w:val="20"/>
              </w:rPr>
              <w:t> </w:t>
            </w:r>
            <w:r>
              <w:rPr>
                <w:spacing w:val="-2"/>
                <w:sz w:val="20"/>
              </w:rPr>
              <w:t>афакичном</w:t>
            </w:r>
          </w:p>
          <w:p>
            <w:pPr>
              <w:pStyle w:val="TableParagraph"/>
              <w:ind w:left="52"/>
              <w:rPr>
                <w:sz w:val="20"/>
              </w:rPr>
            </w:pPr>
            <w:r>
              <w:rPr>
                <w:sz w:val="20"/>
              </w:rPr>
              <w:t>(артифакичном)</w:t>
            </w:r>
            <w:r>
              <w:rPr>
                <w:spacing w:val="-12"/>
                <w:sz w:val="20"/>
              </w:rPr>
              <w:t> </w:t>
            </w:r>
            <w:r>
              <w:rPr>
                <w:spacing w:val="-2"/>
                <w:sz w:val="20"/>
              </w:rPr>
              <w:t>глазу</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репозиция</w:t>
            </w:r>
            <w:r>
              <w:rPr>
                <w:spacing w:val="-13"/>
                <w:sz w:val="20"/>
              </w:rPr>
              <w:t> </w:t>
            </w:r>
            <w:r>
              <w:rPr>
                <w:sz w:val="20"/>
              </w:rPr>
              <w:t>интраокулярной</w:t>
            </w:r>
            <w:r>
              <w:rPr>
                <w:spacing w:val="-12"/>
                <w:sz w:val="20"/>
              </w:rPr>
              <w:t> </w:t>
            </w:r>
            <w:r>
              <w:rPr>
                <w:sz w:val="20"/>
              </w:rPr>
              <w:t>линзы</w:t>
            </w:r>
            <w:r>
              <w:rPr>
                <w:spacing w:val="-13"/>
                <w:sz w:val="20"/>
              </w:rPr>
              <w:t> </w:t>
            </w:r>
            <w:r>
              <w:rPr>
                <w:sz w:val="20"/>
              </w:rPr>
              <w:t>с </w:t>
            </w:r>
            <w:r>
              <w:rPr>
                <w:spacing w:val="-2"/>
                <w:sz w:val="20"/>
              </w:rPr>
              <w:t>витрэктомией</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контурная</w:t>
            </w:r>
            <w:r>
              <w:rPr>
                <w:spacing w:val="-9"/>
                <w:sz w:val="20"/>
              </w:rPr>
              <w:t> </w:t>
            </w:r>
            <w:r>
              <w:rPr>
                <w:sz w:val="20"/>
              </w:rPr>
              <w:t>пластика</w:t>
            </w:r>
            <w:r>
              <w:rPr>
                <w:spacing w:val="-8"/>
                <w:sz w:val="20"/>
              </w:rPr>
              <w:t> </w:t>
            </w:r>
            <w:r>
              <w:rPr>
                <w:spacing w:val="-2"/>
                <w:sz w:val="20"/>
              </w:rPr>
              <w:t>орбиты</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9"/>
                <w:sz w:val="20"/>
              </w:rPr>
              <w:t> </w:t>
            </w:r>
            <w:r>
              <w:rPr>
                <w:sz w:val="20"/>
              </w:rPr>
              <w:t>конъюнктивальных</w:t>
            </w:r>
            <w:r>
              <w:rPr>
                <w:spacing w:val="-8"/>
                <w:sz w:val="20"/>
              </w:rPr>
              <w:t> </w:t>
            </w:r>
            <w:r>
              <w:rPr>
                <w:spacing w:val="-2"/>
                <w:sz w:val="20"/>
              </w:rPr>
              <w:t>сводов</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38"/>
              <w:rPr>
                <w:sz w:val="20"/>
              </w:rPr>
            </w:pPr>
            <w:r>
              <w:rPr>
                <w:sz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w:t>
            </w:r>
            <w:r>
              <w:rPr>
                <w:spacing w:val="-13"/>
                <w:sz w:val="20"/>
              </w:rPr>
              <w:t> </w:t>
            </w:r>
            <w:r>
              <w:rPr>
                <w:sz w:val="20"/>
              </w:rPr>
              <w:t>или</w:t>
            </w:r>
            <w:r>
              <w:rPr>
                <w:spacing w:val="-12"/>
                <w:sz w:val="20"/>
              </w:rPr>
              <w:t> </w:t>
            </w:r>
            <w:r>
              <w:rPr>
                <w:sz w:val="20"/>
              </w:rPr>
              <w:t>силиконовым</w:t>
            </w:r>
            <w:r>
              <w:rPr>
                <w:spacing w:val="-13"/>
                <w:sz w:val="20"/>
              </w:rPr>
              <w:t> </w:t>
            </w:r>
            <w:r>
              <w:rPr>
                <w:sz w:val="20"/>
              </w:rPr>
              <w:t>маслом, и (или) эндолазеркоагуляцией сетчатки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микроинвазивная</w:t>
            </w:r>
            <w:r>
              <w:rPr>
                <w:spacing w:val="13"/>
                <w:sz w:val="20"/>
              </w:rPr>
              <w:t> </w:t>
            </w:r>
            <w:r>
              <w:rPr>
                <w:spacing w:val="-2"/>
                <w:sz w:val="20"/>
              </w:rPr>
              <w:t>витрэктомия</w:t>
            </w:r>
            <w:r>
              <w:rPr>
                <w:spacing w:val="13"/>
                <w:sz w:val="20"/>
              </w:rPr>
              <w:t> </w:t>
            </w:r>
            <w:r>
              <w:rPr>
                <w:spacing w:val="-10"/>
                <w:sz w:val="20"/>
              </w:rPr>
              <w:t>в</w:t>
            </w:r>
          </w:p>
          <w:p>
            <w:pPr>
              <w:pStyle w:val="TableParagraph"/>
              <w:ind w:left="52" w:right="603"/>
              <w:rPr>
                <w:sz w:val="20"/>
              </w:rPr>
            </w:pPr>
            <w:r>
              <w:rPr>
                <w:sz w:val="20"/>
              </w:rPr>
              <w:t>сочетании</w:t>
            </w:r>
            <w:r>
              <w:rPr>
                <w:spacing w:val="-13"/>
                <w:sz w:val="20"/>
              </w:rPr>
              <w:t> </w:t>
            </w:r>
            <w:r>
              <w:rPr>
                <w:sz w:val="20"/>
              </w:rPr>
              <w:t>с:</w:t>
            </w:r>
            <w:r>
              <w:rPr>
                <w:spacing w:val="-12"/>
                <w:sz w:val="20"/>
              </w:rPr>
              <w:t> </w:t>
            </w:r>
            <w:r>
              <w:rPr>
                <w:sz w:val="20"/>
              </w:rPr>
              <w:t>мембранопилингом, и (или) швартэктомией, и (или)</w:t>
            </w:r>
          </w:p>
          <w:p>
            <w:pPr>
              <w:pStyle w:val="TableParagraph"/>
              <w:spacing w:line="230" w:lineRule="atLeast"/>
              <w:ind w:left="52" w:right="174"/>
              <w:rPr>
                <w:sz w:val="20"/>
              </w:rPr>
            </w:pPr>
            <w:r>
              <w:rPr>
                <w:sz w:val="20"/>
              </w:rPr>
              <w:t>швартотомией,</w:t>
            </w:r>
            <w:r>
              <w:rPr>
                <w:spacing w:val="-13"/>
                <w:sz w:val="20"/>
              </w:rPr>
              <w:t> </w:t>
            </w:r>
            <w:r>
              <w:rPr>
                <w:sz w:val="20"/>
              </w:rPr>
              <w:t>и</w:t>
            </w:r>
            <w:r>
              <w:rPr>
                <w:spacing w:val="-12"/>
                <w:sz w:val="20"/>
              </w:rPr>
              <w:t> </w:t>
            </w:r>
            <w:r>
              <w:rPr>
                <w:sz w:val="20"/>
              </w:rPr>
              <w:t>(или)</w:t>
            </w:r>
            <w:r>
              <w:rPr>
                <w:spacing w:val="-13"/>
                <w:sz w:val="20"/>
              </w:rPr>
              <w:t> </w:t>
            </w:r>
            <w:r>
              <w:rPr>
                <w:sz w:val="20"/>
              </w:rPr>
              <w:t>ретинотомией, и (или) эндотампонадой перфторорганическим соединением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5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или</w:t>
            </w:r>
            <w:r>
              <w:rPr>
                <w:spacing w:val="-6"/>
                <w:sz w:val="20"/>
              </w:rPr>
              <w:t> </w:t>
            </w:r>
            <w:r>
              <w:rPr>
                <w:sz w:val="20"/>
              </w:rPr>
              <w:t>силиконовым</w:t>
            </w:r>
            <w:r>
              <w:rPr>
                <w:spacing w:val="-5"/>
                <w:sz w:val="20"/>
              </w:rPr>
              <w:t> </w:t>
            </w:r>
            <w:r>
              <w:rPr>
                <w:sz w:val="20"/>
              </w:rPr>
              <w:t>маслом,</w:t>
            </w:r>
            <w:r>
              <w:rPr>
                <w:spacing w:val="-5"/>
                <w:sz w:val="20"/>
              </w:rPr>
              <w:t> </w:t>
            </w:r>
            <w:r>
              <w:rPr>
                <w:sz w:val="20"/>
              </w:rPr>
              <w:t>и</w:t>
            </w:r>
            <w:r>
              <w:rPr>
                <w:spacing w:val="-5"/>
                <w:sz w:val="20"/>
              </w:rPr>
              <w:t> </w:t>
            </w:r>
            <w:r>
              <w:rPr>
                <w:spacing w:val="-2"/>
                <w:sz w:val="20"/>
              </w:rPr>
              <w:t>(или)</w:t>
            </w:r>
          </w:p>
          <w:p>
            <w:pPr>
              <w:pStyle w:val="TableParagraph"/>
              <w:ind w:left="52"/>
              <w:rPr>
                <w:sz w:val="20"/>
              </w:rPr>
            </w:pPr>
            <w:r>
              <w:rPr>
                <w:spacing w:val="-2"/>
                <w:sz w:val="20"/>
              </w:rPr>
              <w:t>эндолазеркоагуляцией</w:t>
            </w:r>
            <w:r>
              <w:rPr>
                <w:spacing w:val="20"/>
                <w:sz w:val="20"/>
              </w:rPr>
              <w:t> </w:t>
            </w:r>
            <w:r>
              <w:rPr>
                <w:spacing w:val="-2"/>
                <w:sz w:val="20"/>
              </w:rPr>
              <w:t>сетчатки</w:t>
            </w:r>
          </w:p>
        </w:tc>
        <w:tc>
          <w:tcPr>
            <w:tcW w:w="1815" w:type="dxa"/>
          </w:tcPr>
          <w:p>
            <w:pPr>
              <w:pStyle w:val="TableParagraph"/>
              <w:rPr>
                <w:sz w:val="20"/>
              </w:rPr>
            </w:pPr>
          </w:p>
        </w:tc>
      </w:tr>
      <w:tr>
        <w:trPr>
          <w:trHeight w:val="930" w:hRule="atLeast"/>
        </w:trPr>
        <w:tc>
          <w:tcPr>
            <w:tcW w:w="975" w:type="dxa"/>
            <w:vMerge w:val="restart"/>
          </w:tcPr>
          <w:p>
            <w:pPr>
              <w:pStyle w:val="TableParagraph"/>
              <w:spacing w:line="229" w:lineRule="exact"/>
              <w:ind w:right="24"/>
              <w:jc w:val="center"/>
              <w:rPr>
                <w:sz w:val="20"/>
              </w:rPr>
            </w:pPr>
            <w:r>
              <w:rPr>
                <w:spacing w:val="-5"/>
                <w:sz w:val="20"/>
              </w:rPr>
              <w:t>47</w:t>
            </w:r>
          </w:p>
        </w:tc>
        <w:tc>
          <w:tcPr>
            <w:tcW w:w="2835" w:type="dxa"/>
            <w:vMerge w:val="restart"/>
          </w:tcPr>
          <w:p>
            <w:pPr>
              <w:pStyle w:val="TableParagraph"/>
              <w:ind w:left="52" w:right="55"/>
              <w:rPr>
                <w:sz w:val="20"/>
              </w:rPr>
            </w:pPr>
            <w:r>
              <w:rPr>
                <w:sz w:val="20"/>
              </w:rPr>
              <w:t>Комплексное лечение экзофтальма при нарушении функции щитовидной железы (эндокринной</w:t>
            </w:r>
            <w:r>
              <w:rPr>
                <w:spacing w:val="-13"/>
                <w:sz w:val="20"/>
              </w:rPr>
              <w:t> </w:t>
            </w:r>
            <w:r>
              <w:rPr>
                <w:sz w:val="20"/>
              </w:rPr>
              <w:t>офтальмопатии), угрожающего</w:t>
            </w:r>
            <w:r>
              <w:rPr>
                <w:spacing w:val="-13"/>
                <w:sz w:val="20"/>
              </w:rPr>
              <w:t> </w:t>
            </w:r>
            <w:r>
              <w:rPr>
                <w:sz w:val="20"/>
              </w:rPr>
              <w:t>потерей</w:t>
            </w:r>
            <w:r>
              <w:rPr>
                <w:spacing w:val="-12"/>
                <w:sz w:val="20"/>
              </w:rPr>
              <w:t> </w:t>
            </w:r>
            <w:r>
              <w:rPr>
                <w:sz w:val="20"/>
              </w:rPr>
              <w:t>зрения</w:t>
            </w:r>
            <w:r>
              <w:rPr>
                <w:spacing w:val="-13"/>
                <w:sz w:val="20"/>
              </w:rPr>
              <w:t> </w:t>
            </w:r>
            <w:r>
              <w:rPr>
                <w:sz w:val="20"/>
              </w:rPr>
              <w:t>и слепотой, включая хирургическое и интенсивное консервативное лечение</w:t>
            </w:r>
          </w:p>
        </w:tc>
        <w:tc>
          <w:tcPr>
            <w:tcW w:w="1860" w:type="dxa"/>
            <w:vMerge w:val="restart"/>
          </w:tcPr>
          <w:p>
            <w:pPr>
              <w:pStyle w:val="TableParagraph"/>
              <w:ind w:left="52"/>
              <w:rPr>
                <w:sz w:val="20"/>
              </w:rPr>
            </w:pPr>
            <w:r>
              <w:rPr>
                <w:sz w:val="20"/>
              </w:rPr>
              <w:t>Н06.2,</w:t>
            </w:r>
            <w:r>
              <w:rPr>
                <w:spacing w:val="-13"/>
                <w:sz w:val="20"/>
              </w:rPr>
              <w:t> </w:t>
            </w:r>
            <w:r>
              <w:rPr>
                <w:sz w:val="20"/>
              </w:rPr>
              <w:t>Н16.8,</w:t>
            </w:r>
            <w:r>
              <w:rPr>
                <w:spacing w:val="-12"/>
                <w:sz w:val="20"/>
              </w:rPr>
              <w:t> </w:t>
            </w:r>
            <w:r>
              <w:rPr>
                <w:sz w:val="20"/>
              </w:rPr>
              <w:t>Н19.3, Н48, Н50.4, Н54</w:t>
            </w:r>
          </w:p>
        </w:tc>
        <w:tc>
          <w:tcPr>
            <w:tcW w:w="2985" w:type="dxa"/>
            <w:vMerge w:val="restart"/>
          </w:tcPr>
          <w:p>
            <w:pPr>
              <w:pStyle w:val="TableParagraph"/>
              <w:ind w:left="52" w:right="64"/>
              <w:rPr>
                <w:sz w:val="20"/>
              </w:rPr>
            </w:pPr>
            <w:r>
              <w:rPr>
                <w:sz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w:t>
            </w:r>
            <w:r>
              <w:rPr>
                <w:spacing w:val="-13"/>
                <w:sz w:val="20"/>
              </w:rPr>
              <w:t> </w:t>
            </w:r>
            <w:r>
              <w:rPr>
                <w:sz w:val="20"/>
              </w:rPr>
              <w:t>(оптической</w:t>
            </w:r>
            <w:r>
              <w:rPr>
                <w:spacing w:val="-12"/>
                <w:sz w:val="20"/>
              </w:rPr>
              <w:t> </w:t>
            </w:r>
            <w:r>
              <w:rPr>
                <w:sz w:val="20"/>
              </w:rPr>
              <w:t>нейропатией), </w:t>
            </w:r>
            <w:r>
              <w:rPr>
                <w:spacing w:val="-2"/>
                <w:sz w:val="20"/>
              </w:rPr>
              <w:t>кератитом, </w:t>
            </w:r>
            <w:r>
              <w:rPr>
                <w:sz w:val="20"/>
              </w:rPr>
              <w:t>кератоконъюнктивитом, язвой роговицы</w:t>
            </w:r>
            <w:r>
              <w:rPr>
                <w:spacing w:val="-3"/>
                <w:sz w:val="20"/>
              </w:rPr>
              <w:t> </w:t>
            </w:r>
            <w:r>
              <w:rPr>
                <w:sz w:val="20"/>
              </w:rPr>
              <w:t>(поражения</w:t>
            </w:r>
            <w:r>
              <w:rPr>
                <w:spacing w:val="-4"/>
                <w:sz w:val="20"/>
              </w:rPr>
              <w:t> </w:t>
            </w:r>
            <w:r>
              <w:rPr>
                <w:sz w:val="20"/>
              </w:rPr>
              <w:t>роговицы) и гетеротропией (вторичным </w:t>
            </w:r>
            <w:r>
              <w:rPr>
                <w:spacing w:val="-2"/>
                <w:sz w:val="20"/>
              </w:rPr>
              <w:t>косоглазием)</w:t>
            </w:r>
          </w:p>
        </w:tc>
        <w:tc>
          <w:tcPr>
            <w:tcW w:w="1710" w:type="dxa"/>
            <w:vMerge w:val="restart"/>
          </w:tcPr>
          <w:p>
            <w:pPr>
              <w:pStyle w:val="TableParagraph"/>
              <w:ind w:left="52"/>
              <w:rPr>
                <w:sz w:val="20"/>
              </w:rPr>
            </w:pPr>
            <w:r>
              <w:rPr>
                <w:spacing w:val="-2"/>
                <w:sz w:val="20"/>
              </w:rPr>
              <w:t>комбинированное лечение</w:t>
            </w:r>
          </w:p>
        </w:tc>
        <w:tc>
          <w:tcPr>
            <w:tcW w:w="3525" w:type="dxa"/>
          </w:tcPr>
          <w:p>
            <w:pPr>
              <w:pStyle w:val="TableParagraph"/>
              <w:ind w:left="52"/>
              <w:rPr>
                <w:sz w:val="20"/>
              </w:rPr>
            </w:pPr>
            <w:r>
              <w:rPr>
                <w:sz w:val="20"/>
              </w:rPr>
              <w:t>интенсивное комплексное консервативное</w:t>
            </w:r>
            <w:r>
              <w:rPr>
                <w:spacing w:val="-13"/>
                <w:sz w:val="20"/>
              </w:rPr>
              <w:t> </w:t>
            </w:r>
            <w:r>
              <w:rPr>
                <w:sz w:val="20"/>
              </w:rPr>
              <w:t>лечение</w:t>
            </w:r>
            <w:r>
              <w:rPr>
                <w:spacing w:val="-12"/>
                <w:sz w:val="20"/>
              </w:rPr>
              <w:t> </w:t>
            </w:r>
            <w:r>
              <w:rPr>
                <w:sz w:val="20"/>
              </w:rPr>
              <w:t>эндокринной </w:t>
            </w:r>
            <w:r>
              <w:rPr>
                <w:spacing w:val="-2"/>
                <w:sz w:val="20"/>
              </w:rPr>
              <w:t>офтальмопатии</w:t>
            </w:r>
          </w:p>
        </w:tc>
        <w:tc>
          <w:tcPr>
            <w:tcW w:w="1815" w:type="dxa"/>
            <w:vMerge w:val="restart"/>
          </w:tcPr>
          <w:p>
            <w:pPr>
              <w:pStyle w:val="TableParagraph"/>
              <w:spacing w:line="229" w:lineRule="exact"/>
              <w:ind w:left="562"/>
              <w:rPr>
                <w:sz w:val="20"/>
              </w:rPr>
            </w:pPr>
            <w:r>
              <w:rPr>
                <w:sz w:val="20"/>
              </w:rPr>
              <w:t>248 </w:t>
            </w:r>
            <w:r>
              <w:rPr>
                <w:spacing w:val="-5"/>
                <w:sz w:val="20"/>
              </w:rPr>
              <w:t>153</w:t>
            </w: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внутренняя</w:t>
            </w:r>
            <w:r>
              <w:rPr>
                <w:spacing w:val="-11"/>
                <w:sz w:val="20"/>
              </w:rPr>
              <w:t> </w:t>
            </w:r>
            <w:r>
              <w:rPr>
                <w:sz w:val="20"/>
              </w:rPr>
              <w:t>декомпрессия</w:t>
            </w:r>
            <w:r>
              <w:rPr>
                <w:spacing w:val="-11"/>
                <w:sz w:val="20"/>
              </w:rPr>
              <w:t> </w:t>
            </w:r>
            <w:r>
              <w:rPr>
                <w:spacing w:val="-2"/>
                <w:sz w:val="20"/>
              </w:rPr>
              <w:t>орбиты</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внутренняя</w:t>
            </w:r>
            <w:r>
              <w:rPr>
                <w:spacing w:val="-13"/>
                <w:sz w:val="20"/>
              </w:rPr>
              <w:t> </w:t>
            </w:r>
            <w:r>
              <w:rPr>
                <w:sz w:val="20"/>
              </w:rPr>
              <w:t>декомпрессия</w:t>
            </w:r>
            <w:r>
              <w:rPr>
                <w:spacing w:val="-12"/>
                <w:sz w:val="20"/>
              </w:rPr>
              <w:t> </w:t>
            </w:r>
            <w:r>
              <w:rPr>
                <w:sz w:val="20"/>
              </w:rPr>
              <w:t>орбиты</w:t>
            </w:r>
            <w:r>
              <w:rPr>
                <w:spacing w:val="-13"/>
                <w:sz w:val="20"/>
              </w:rPr>
              <w:t> </w:t>
            </w:r>
            <w:r>
              <w:rPr>
                <w:sz w:val="20"/>
              </w:rPr>
              <w:t>в сочетании с реконструктивно- пластическими операциями на глазодвигательных мышцах</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костная</w:t>
            </w:r>
            <w:r>
              <w:rPr>
                <w:spacing w:val="-10"/>
                <w:sz w:val="20"/>
              </w:rPr>
              <w:t> </w:t>
            </w:r>
            <w:r>
              <w:rPr>
                <w:sz w:val="20"/>
              </w:rPr>
              <w:t>декомпрессия</w:t>
            </w:r>
            <w:r>
              <w:rPr>
                <w:spacing w:val="-9"/>
                <w:sz w:val="20"/>
              </w:rPr>
              <w:t> </w:t>
            </w:r>
            <w:r>
              <w:rPr>
                <w:spacing w:val="-2"/>
                <w:sz w:val="20"/>
              </w:rPr>
              <w:t>латеральной</w:t>
            </w:r>
          </w:p>
          <w:p>
            <w:pPr>
              <w:pStyle w:val="TableParagraph"/>
              <w:ind w:left="52"/>
              <w:rPr>
                <w:sz w:val="20"/>
              </w:rPr>
            </w:pPr>
            <w:r>
              <w:rPr>
                <w:sz w:val="20"/>
              </w:rPr>
              <w:t>стенки</w:t>
            </w:r>
            <w:r>
              <w:rPr>
                <w:spacing w:val="-6"/>
                <w:sz w:val="20"/>
              </w:rPr>
              <w:t> </w:t>
            </w:r>
            <w:r>
              <w:rPr>
                <w:spacing w:val="-2"/>
                <w:sz w:val="20"/>
              </w:rPr>
              <w:t>орбиты</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внутренняя</w:t>
            </w:r>
            <w:r>
              <w:rPr>
                <w:spacing w:val="-10"/>
                <w:sz w:val="20"/>
              </w:rPr>
              <w:t> </w:t>
            </w:r>
            <w:r>
              <w:rPr>
                <w:sz w:val="20"/>
              </w:rPr>
              <w:t>декомпрессия</w:t>
            </w:r>
            <w:r>
              <w:rPr>
                <w:spacing w:val="-9"/>
                <w:sz w:val="20"/>
              </w:rPr>
              <w:t> </w:t>
            </w:r>
            <w:r>
              <w:rPr>
                <w:sz w:val="20"/>
              </w:rPr>
              <w:t>орбиты</w:t>
            </w:r>
            <w:r>
              <w:rPr>
                <w:spacing w:val="-9"/>
                <w:sz w:val="20"/>
              </w:rPr>
              <w:t> </w:t>
            </w:r>
            <w:r>
              <w:rPr>
                <w:spacing w:val="-10"/>
                <w:sz w:val="20"/>
              </w:rPr>
              <w:t>в</w:t>
            </w:r>
          </w:p>
          <w:p>
            <w:pPr>
              <w:pStyle w:val="TableParagraph"/>
              <w:ind w:left="52"/>
              <w:rPr>
                <w:sz w:val="20"/>
              </w:rPr>
            </w:pPr>
            <w:r>
              <w:rPr>
                <w:sz w:val="20"/>
              </w:rPr>
              <w:t>сочетании</w:t>
            </w:r>
            <w:r>
              <w:rPr>
                <w:spacing w:val="-13"/>
                <w:sz w:val="20"/>
              </w:rPr>
              <w:t> </w:t>
            </w:r>
            <w:r>
              <w:rPr>
                <w:sz w:val="20"/>
              </w:rPr>
              <w:t>с</w:t>
            </w:r>
            <w:r>
              <w:rPr>
                <w:spacing w:val="-12"/>
                <w:sz w:val="20"/>
              </w:rPr>
              <w:t> </w:t>
            </w:r>
            <w:r>
              <w:rPr>
                <w:sz w:val="20"/>
              </w:rPr>
              <w:t>костной</w:t>
            </w:r>
            <w:r>
              <w:rPr>
                <w:spacing w:val="-13"/>
                <w:sz w:val="20"/>
              </w:rPr>
              <w:t> </w:t>
            </w:r>
            <w:r>
              <w:rPr>
                <w:sz w:val="20"/>
              </w:rPr>
              <w:t>декомпрессией латеральной стенки орбиты</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722"/>
              <w:jc w:val="both"/>
              <w:rPr>
                <w:sz w:val="20"/>
              </w:rPr>
            </w:pPr>
            <w:r>
              <w:rPr>
                <w:spacing w:val="-2"/>
                <w:sz w:val="20"/>
              </w:rPr>
              <w:t>реконструктивно-пластические </w:t>
            </w:r>
            <w:r>
              <w:rPr>
                <w:sz w:val="20"/>
              </w:rPr>
              <w:t>операции</w:t>
            </w:r>
            <w:r>
              <w:rPr>
                <w:spacing w:val="-13"/>
                <w:sz w:val="20"/>
              </w:rPr>
              <w:t> </w:t>
            </w:r>
            <w:r>
              <w:rPr>
                <w:sz w:val="20"/>
              </w:rPr>
              <w:t>на</w:t>
            </w:r>
            <w:r>
              <w:rPr>
                <w:spacing w:val="-12"/>
                <w:sz w:val="20"/>
              </w:rPr>
              <w:t> </w:t>
            </w:r>
            <w:r>
              <w:rPr>
                <w:sz w:val="20"/>
              </w:rPr>
              <w:t>глазодвигательных </w:t>
            </w:r>
            <w:r>
              <w:rPr>
                <w:spacing w:val="-2"/>
                <w:sz w:val="20"/>
              </w:rPr>
              <w:t>мышцах</w:t>
            </w:r>
          </w:p>
        </w:tc>
        <w:tc>
          <w:tcPr>
            <w:tcW w:w="1815" w:type="dxa"/>
            <w:vMerge/>
            <w:tcBorders>
              <w:top w:val="nil"/>
            </w:tcBorders>
          </w:tcPr>
          <w:p>
            <w:pPr>
              <w:rPr>
                <w:sz w:val="2"/>
                <w:szCs w:val="2"/>
              </w:rPr>
            </w:pPr>
          </w:p>
        </w:tc>
      </w:tr>
      <w:tr>
        <w:trPr>
          <w:trHeight w:val="2070" w:hRule="atLeast"/>
        </w:trPr>
        <w:tc>
          <w:tcPr>
            <w:tcW w:w="975" w:type="dxa"/>
          </w:tcPr>
          <w:p>
            <w:pPr>
              <w:pStyle w:val="TableParagraph"/>
              <w:spacing w:line="229" w:lineRule="exact"/>
              <w:ind w:right="24"/>
              <w:jc w:val="center"/>
              <w:rPr>
                <w:sz w:val="20"/>
              </w:rPr>
            </w:pPr>
            <w:r>
              <w:rPr>
                <w:spacing w:val="-5"/>
                <w:sz w:val="20"/>
              </w:rPr>
              <w:t>48</w:t>
            </w:r>
          </w:p>
        </w:tc>
        <w:tc>
          <w:tcPr>
            <w:tcW w:w="2835" w:type="dxa"/>
          </w:tcPr>
          <w:p>
            <w:pPr>
              <w:pStyle w:val="TableParagraph"/>
              <w:ind w:left="52" w:right="55"/>
              <w:rPr>
                <w:sz w:val="20"/>
              </w:rPr>
            </w:pPr>
            <w:r>
              <w:rPr>
                <w:sz w:val="20"/>
              </w:rPr>
              <w:t>Хирургическое лечение глаукомы, включая </w:t>
            </w:r>
            <w:r>
              <w:rPr>
                <w:spacing w:val="-2"/>
                <w:sz w:val="20"/>
              </w:rPr>
              <w:t>микроинвазивную </w:t>
            </w:r>
            <w:r>
              <w:rPr>
                <w:sz w:val="20"/>
              </w:rPr>
              <w:t>энергетическую оптико- реконструктивную</w:t>
            </w:r>
            <w:r>
              <w:rPr>
                <w:spacing w:val="-13"/>
                <w:sz w:val="20"/>
              </w:rPr>
              <w:t> </w:t>
            </w:r>
            <w:r>
              <w:rPr>
                <w:sz w:val="20"/>
              </w:rPr>
              <w:t>и</w:t>
            </w:r>
            <w:r>
              <w:rPr>
                <w:spacing w:val="-12"/>
                <w:sz w:val="20"/>
              </w:rPr>
              <w:t> </w:t>
            </w:r>
            <w:r>
              <w:rPr>
                <w:sz w:val="20"/>
              </w:rPr>
              <w:t>лазерную хирургию, имплантацию различных видов дренажей</w:t>
            </w:r>
          </w:p>
          <w:p>
            <w:pPr>
              <w:pStyle w:val="TableParagraph"/>
              <w:spacing w:line="230" w:lineRule="exact"/>
              <w:ind w:left="52"/>
              <w:rPr>
                <w:sz w:val="20"/>
              </w:rPr>
            </w:pPr>
            <w:r>
              <w:rPr>
                <w:sz w:val="20"/>
              </w:rPr>
              <w:t>у </w:t>
            </w:r>
            <w:r>
              <w:rPr>
                <w:spacing w:val="-2"/>
                <w:sz w:val="20"/>
              </w:rPr>
              <w:t>детей</w:t>
            </w:r>
          </w:p>
        </w:tc>
        <w:tc>
          <w:tcPr>
            <w:tcW w:w="1860" w:type="dxa"/>
          </w:tcPr>
          <w:p>
            <w:pPr>
              <w:pStyle w:val="TableParagraph"/>
              <w:ind w:left="52"/>
              <w:rPr>
                <w:sz w:val="20"/>
              </w:rPr>
            </w:pPr>
            <w:r>
              <w:rPr>
                <w:sz w:val="20"/>
              </w:rPr>
              <w:t>Н40.3,</w:t>
            </w:r>
            <w:r>
              <w:rPr>
                <w:spacing w:val="-13"/>
                <w:sz w:val="20"/>
              </w:rPr>
              <w:t> </w:t>
            </w:r>
            <w:r>
              <w:rPr>
                <w:sz w:val="20"/>
              </w:rPr>
              <w:t>Н40.4,</w:t>
            </w:r>
            <w:r>
              <w:rPr>
                <w:spacing w:val="-12"/>
                <w:sz w:val="20"/>
              </w:rPr>
              <w:t> </w:t>
            </w:r>
            <w:r>
              <w:rPr>
                <w:sz w:val="20"/>
              </w:rPr>
              <w:t>Н40.5, Н40.6,</w:t>
            </w:r>
            <w:r>
              <w:rPr>
                <w:spacing w:val="-1"/>
                <w:sz w:val="20"/>
              </w:rPr>
              <w:t> </w:t>
            </w:r>
            <w:r>
              <w:rPr>
                <w:sz w:val="20"/>
              </w:rPr>
              <w:t>Н40.8,</w:t>
            </w:r>
            <w:r>
              <w:rPr>
                <w:spacing w:val="-1"/>
                <w:sz w:val="20"/>
              </w:rPr>
              <w:t> </w:t>
            </w:r>
            <w:r>
              <w:rPr>
                <w:spacing w:val="-2"/>
                <w:sz w:val="20"/>
              </w:rPr>
              <w:t>Q15.0</w:t>
            </w:r>
          </w:p>
        </w:tc>
        <w:tc>
          <w:tcPr>
            <w:tcW w:w="2985" w:type="dxa"/>
          </w:tcPr>
          <w:p>
            <w:pPr>
              <w:pStyle w:val="TableParagraph"/>
              <w:ind w:left="52" w:right="185"/>
              <w:rPr>
                <w:sz w:val="20"/>
              </w:rPr>
            </w:pPr>
            <w:r>
              <w:rPr>
                <w:sz w:val="20"/>
              </w:rPr>
              <w:t>врожденная</w:t>
            </w:r>
            <w:r>
              <w:rPr>
                <w:spacing w:val="-13"/>
                <w:sz w:val="20"/>
              </w:rPr>
              <w:t> </w:t>
            </w:r>
            <w:r>
              <w:rPr>
                <w:sz w:val="20"/>
              </w:rPr>
              <w:t>глаукома,</w:t>
            </w:r>
            <w:r>
              <w:rPr>
                <w:spacing w:val="-12"/>
                <w:sz w:val="20"/>
              </w:rPr>
              <w:t> </w:t>
            </w:r>
            <w:r>
              <w:rPr>
                <w:sz w:val="20"/>
              </w:rPr>
              <w:t>глаукома вторичная вследствие воспалительных и других заболеваний глаза, в том числе с осложнениями, у детей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 антиглаукоматозного металлического шунта или нерассасывающегося</w:t>
            </w:r>
            <w:r>
              <w:rPr>
                <w:spacing w:val="-13"/>
                <w:sz w:val="20"/>
              </w:rPr>
              <w:t> </w:t>
            </w:r>
            <w:r>
              <w:rPr>
                <w:sz w:val="20"/>
              </w:rPr>
              <w:t>клапана</w:t>
            </w:r>
            <w:r>
              <w:rPr>
                <w:spacing w:val="-12"/>
                <w:sz w:val="20"/>
              </w:rPr>
              <w:t> </w:t>
            </w:r>
            <w:r>
              <w:rPr>
                <w:sz w:val="20"/>
              </w:rPr>
              <w:t>дренажа</w:t>
            </w:r>
          </w:p>
        </w:tc>
        <w:tc>
          <w:tcPr>
            <w:tcW w:w="1815" w:type="dxa"/>
          </w:tcPr>
          <w:p>
            <w:pPr>
              <w:pStyle w:val="TableParagraph"/>
              <w:spacing w:line="229" w:lineRule="exact"/>
              <w:ind w:right="24"/>
              <w:jc w:val="center"/>
              <w:rPr>
                <w:sz w:val="20"/>
              </w:rPr>
            </w:pPr>
            <w:r>
              <w:rPr>
                <w:sz w:val="20"/>
              </w:rPr>
              <w:t>151 </w:t>
            </w:r>
            <w:r>
              <w:rPr>
                <w:spacing w:val="-5"/>
                <w:sz w:val="20"/>
              </w:rPr>
              <w:t>715</w:t>
            </w:r>
          </w:p>
        </w:tc>
      </w:tr>
      <w:tr>
        <w:trPr>
          <w:trHeight w:val="465" w:hRule="atLeast"/>
        </w:trPr>
        <w:tc>
          <w:tcPr>
            <w:tcW w:w="15705" w:type="dxa"/>
            <w:gridSpan w:val="7"/>
          </w:tcPr>
          <w:p>
            <w:pPr>
              <w:pStyle w:val="TableParagraph"/>
              <w:spacing w:line="229" w:lineRule="exact"/>
              <w:ind w:left="16" w:right="26"/>
              <w:jc w:val="center"/>
              <w:rPr>
                <w:b/>
                <w:sz w:val="20"/>
              </w:rPr>
            </w:pPr>
            <w:r>
              <w:rPr>
                <w:b/>
                <w:spacing w:val="-2"/>
                <w:sz w:val="20"/>
              </w:rPr>
              <w:t>Педиатрия</w:t>
            </w:r>
          </w:p>
        </w:tc>
      </w:tr>
      <w:tr>
        <w:trPr>
          <w:trHeight w:val="915" w:hRule="atLeast"/>
        </w:trPr>
        <w:tc>
          <w:tcPr>
            <w:tcW w:w="975" w:type="dxa"/>
          </w:tcPr>
          <w:p>
            <w:pPr>
              <w:pStyle w:val="TableParagraph"/>
              <w:spacing w:line="229" w:lineRule="exact"/>
              <w:ind w:right="24"/>
              <w:jc w:val="center"/>
              <w:rPr>
                <w:sz w:val="20"/>
              </w:rPr>
            </w:pPr>
            <w:r>
              <w:rPr>
                <w:spacing w:val="-5"/>
                <w:sz w:val="20"/>
              </w:rPr>
              <w:t>49</w:t>
            </w:r>
          </w:p>
        </w:tc>
        <w:tc>
          <w:tcPr>
            <w:tcW w:w="2835" w:type="dxa"/>
          </w:tcPr>
          <w:p>
            <w:pPr>
              <w:pStyle w:val="TableParagraph"/>
              <w:spacing w:line="230" w:lineRule="exact"/>
              <w:ind w:left="52" w:right="308"/>
              <w:rPr>
                <w:sz w:val="20"/>
              </w:rPr>
            </w:pPr>
            <w:r>
              <w:rPr>
                <w:sz w:val="20"/>
              </w:rPr>
              <w:t>Комбинированное лечение тяжелых форм преждевременного</w:t>
            </w:r>
            <w:r>
              <w:rPr>
                <w:spacing w:val="-13"/>
                <w:sz w:val="20"/>
              </w:rPr>
              <w:t> </w:t>
            </w:r>
            <w:r>
              <w:rPr>
                <w:sz w:val="20"/>
              </w:rPr>
              <w:t>полового развития (II - V степень по</w:t>
            </w:r>
          </w:p>
        </w:tc>
        <w:tc>
          <w:tcPr>
            <w:tcW w:w="1860" w:type="dxa"/>
          </w:tcPr>
          <w:p>
            <w:pPr>
              <w:pStyle w:val="TableParagraph"/>
              <w:spacing w:line="229" w:lineRule="exact"/>
              <w:ind w:left="52"/>
              <w:rPr>
                <w:sz w:val="20"/>
              </w:rPr>
            </w:pPr>
            <w:r>
              <w:rPr>
                <w:sz w:val="20"/>
              </w:rPr>
              <w:t>E30, E22.8, </w:t>
            </w:r>
            <w:r>
              <w:rPr>
                <w:spacing w:val="-2"/>
                <w:sz w:val="20"/>
              </w:rPr>
              <w:t>Q78.1</w:t>
            </w:r>
          </w:p>
        </w:tc>
        <w:tc>
          <w:tcPr>
            <w:tcW w:w="2985" w:type="dxa"/>
          </w:tcPr>
          <w:p>
            <w:pPr>
              <w:pStyle w:val="TableParagraph"/>
              <w:spacing w:line="230" w:lineRule="exact"/>
              <w:ind w:left="52" w:right="164"/>
              <w:rPr>
                <w:sz w:val="20"/>
              </w:rPr>
            </w:pPr>
            <w:r>
              <w:rPr>
                <w:sz w:val="20"/>
              </w:rPr>
              <w:t>преждевременное половое развитие, обусловленное врожденными</w:t>
            </w:r>
            <w:r>
              <w:rPr>
                <w:spacing w:val="-13"/>
                <w:sz w:val="20"/>
              </w:rPr>
              <w:t> </w:t>
            </w:r>
            <w:r>
              <w:rPr>
                <w:sz w:val="20"/>
              </w:rPr>
              <w:t>мальформациями и (или) опухолями головного</w:t>
            </w:r>
          </w:p>
        </w:tc>
        <w:tc>
          <w:tcPr>
            <w:tcW w:w="1710" w:type="dxa"/>
          </w:tcPr>
          <w:p>
            <w:pPr>
              <w:pStyle w:val="TableParagraph"/>
              <w:ind w:left="52"/>
              <w:rPr>
                <w:sz w:val="20"/>
              </w:rPr>
            </w:pPr>
            <w:r>
              <w:rPr>
                <w:spacing w:val="-2"/>
                <w:sz w:val="20"/>
              </w:rPr>
              <w:t>комбинированное лечение</w:t>
            </w:r>
          </w:p>
        </w:tc>
        <w:tc>
          <w:tcPr>
            <w:tcW w:w="3525" w:type="dxa"/>
          </w:tcPr>
          <w:p>
            <w:pPr>
              <w:pStyle w:val="TableParagraph"/>
              <w:spacing w:line="230" w:lineRule="exact"/>
              <w:ind w:left="52"/>
              <w:rPr>
                <w:sz w:val="20"/>
              </w:rPr>
            </w:pPr>
            <w:r>
              <w:rPr>
                <w:sz w:val="20"/>
              </w:rPr>
              <w:t>введение</w:t>
            </w:r>
            <w:r>
              <w:rPr>
                <w:spacing w:val="-13"/>
                <w:sz w:val="20"/>
              </w:rPr>
              <w:t> </w:t>
            </w:r>
            <w:r>
              <w:rPr>
                <w:sz w:val="20"/>
              </w:rPr>
              <w:t>блокаторов</w:t>
            </w:r>
            <w:r>
              <w:rPr>
                <w:spacing w:val="-12"/>
                <w:sz w:val="20"/>
              </w:rPr>
              <w:t> </w:t>
            </w:r>
            <w:r>
              <w:rPr>
                <w:sz w:val="20"/>
              </w:rPr>
              <w:t>гормональных рецепторов в различном пульсовом режиме под контролем комплекса биохимических, гормональных,</w:t>
            </w:r>
          </w:p>
        </w:tc>
        <w:tc>
          <w:tcPr>
            <w:tcW w:w="1815" w:type="dxa"/>
          </w:tcPr>
          <w:p>
            <w:pPr>
              <w:pStyle w:val="TableParagraph"/>
              <w:spacing w:line="229" w:lineRule="exact"/>
              <w:ind w:right="24"/>
              <w:jc w:val="center"/>
              <w:rPr>
                <w:sz w:val="20"/>
              </w:rPr>
            </w:pPr>
            <w:r>
              <w:rPr>
                <w:sz w:val="20"/>
              </w:rPr>
              <w:t>145 </w:t>
            </w:r>
            <w:r>
              <w:rPr>
                <w:spacing w:val="-5"/>
                <w:sz w:val="20"/>
              </w:rPr>
              <w:t>257</w:t>
            </w:r>
          </w:p>
        </w:tc>
      </w:tr>
    </w:tbl>
    <w:p>
      <w:pPr>
        <w:pStyle w:val="TableParagraph"/>
        <w:spacing w:after="0" w:line="229"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526" w:hRule="atLeast"/>
        </w:trPr>
        <w:tc>
          <w:tcPr>
            <w:tcW w:w="975" w:type="dxa"/>
            <w:vMerge w:val="restart"/>
          </w:tcPr>
          <w:p>
            <w:pPr>
              <w:pStyle w:val="TableParagraph"/>
              <w:rPr>
                <w:sz w:val="20"/>
              </w:rPr>
            </w:pPr>
          </w:p>
        </w:tc>
        <w:tc>
          <w:tcPr>
            <w:tcW w:w="2835" w:type="dxa"/>
            <w:vMerge w:val="restart"/>
          </w:tcPr>
          <w:p>
            <w:pPr>
              <w:pStyle w:val="TableParagraph"/>
              <w:ind w:left="52" w:right="157"/>
              <w:rPr>
                <w:sz w:val="20"/>
              </w:rPr>
            </w:pPr>
            <w:r>
              <w:rPr>
                <w:sz w:val="20"/>
              </w:rPr>
              <w:t>Prader),</w:t>
            </w:r>
            <w:r>
              <w:rPr>
                <w:spacing w:val="-13"/>
                <w:sz w:val="20"/>
              </w:rPr>
              <w:t> </w:t>
            </w:r>
            <w:r>
              <w:rPr>
                <w:sz w:val="20"/>
              </w:rPr>
              <w:t>включая</w:t>
            </w:r>
            <w:r>
              <w:rPr>
                <w:spacing w:val="-12"/>
                <w:sz w:val="20"/>
              </w:rPr>
              <w:t> </w:t>
            </w:r>
            <w:r>
              <w:rPr>
                <w:sz w:val="20"/>
              </w:rPr>
              <w:t>оперативное лечение, блокаду гормональных рецепторов, супрессивную терапию в пульсовом режиме</w:t>
            </w:r>
          </w:p>
        </w:tc>
        <w:tc>
          <w:tcPr>
            <w:tcW w:w="1860" w:type="dxa"/>
            <w:vMerge w:val="restart"/>
          </w:tcPr>
          <w:p>
            <w:pPr>
              <w:pStyle w:val="TableParagraph"/>
              <w:rPr>
                <w:sz w:val="20"/>
              </w:rPr>
            </w:pPr>
          </w:p>
        </w:tc>
        <w:tc>
          <w:tcPr>
            <w:tcW w:w="2985" w:type="dxa"/>
            <w:vMerge w:val="restart"/>
          </w:tcPr>
          <w:p>
            <w:pPr>
              <w:pStyle w:val="TableParagraph"/>
              <w:ind w:left="52"/>
              <w:rPr>
                <w:sz w:val="20"/>
              </w:rPr>
            </w:pPr>
            <w:r>
              <w:rPr>
                <w:sz w:val="20"/>
              </w:rPr>
              <w:t>мозга.</w:t>
            </w:r>
            <w:r>
              <w:rPr>
                <w:spacing w:val="-13"/>
                <w:sz w:val="20"/>
              </w:rPr>
              <w:t> </w:t>
            </w:r>
            <w:r>
              <w:rPr>
                <w:sz w:val="20"/>
              </w:rPr>
              <w:t>Преждевременное</w:t>
            </w:r>
            <w:r>
              <w:rPr>
                <w:spacing w:val="-12"/>
                <w:sz w:val="20"/>
              </w:rPr>
              <w:t> </w:t>
            </w:r>
            <w:r>
              <w:rPr>
                <w:sz w:val="20"/>
              </w:rPr>
              <w:t>половое развитие, обусловленное опухолями надпочечников.</w:t>
            </w:r>
          </w:p>
          <w:p>
            <w:pPr>
              <w:pStyle w:val="TableParagraph"/>
              <w:ind w:left="52" w:right="607"/>
              <w:rPr>
                <w:sz w:val="20"/>
              </w:rPr>
            </w:pPr>
            <w:r>
              <w:rPr>
                <w:sz w:val="20"/>
              </w:rPr>
              <w:t>Преждевременное</w:t>
            </w:r>
            <w:r>
              <w:rPr>
                <w:spacing w:val="-13"/>
                <w:sz w:val="20"/>
              </w:rPr>
              <w:t> </w:t>
            </w:r>
            <w:r>
              <w:rPr>
                <w:sz w:val="20"/>
              </w:rPr>
              <w:t>половое развитие, обусловленное опухолями гонад.</w:t>
            </w:r>
          </w:p>
          <w:p>
            <w:pPr>
              <w:pStyle w:val="TableParagraph"/>
              <w:ind w:left="52" w:right="607"/>
              <w:rPr>
                <w:sz w:val="20"/>
              </w:rPr>
            </w:pPr>
            <w:r>
              <w:rPr>
                <w:sz w:val="20"/>
              </w:rPr>
              <w:t>Преждевременное</w:t>
            </w:r>
            <w:r>
              <w:rPr>
                <w:spacing w:val="-13"/>
                <w:sz w:val="20"/>
              </w:rPr>
              <w:t> </w:t>
            </w:r>
            <w:r>
              <w:rPr>
                <w:sz w:val="20"/>
              </w:rPr>
              <w:t>половое развитие, обусловленное мутацией генов половых гормонов и их рецепторов</w:t>
            </w:r>
          </w:p>
        </w:tc>
        <w:tc>
          <w:tcPr>
            <w:tcW w:w="1710" w:type="dxa"/>
            <w:vMerge w:val="restart"/>
          </w:tcPr>
          <w:p>
            <w:pPr>
              <w:pStyle w:val="TableParagraph"/>
              <w:rPr>
                <w:sz w:val="20"/>
              </w:rPr>
            </w:pPr>
          </w:p>
        </w:tc>
        <w:tc>
          <w:tcPr>
            <w:tcW w:w="3525" w:type="dxa"/>
          </w:tcPr>
          <w:p>
            <w:pPr>
              <w:pStyle w:val="TableParagraph"/>
              <w:ind w:left="52" w:right="89"/>
              <w:rPr>
                <w:sz w:val="20"/>
              </w:rPr>
            </w:pPr>
            <w:r>
              <w:rPr>
                <w:spacing w:val="-2"/>
                <w:sz w:val="20"/>
              </w:rPr>
              <w:t>молекулярно-генетических, </w:t>
            </w:r>
            <w:r>
              <w:rPr>
                <w:sz w:val="20"/>
              </w:rPr>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 резонансной томографии, компьютерной</w:t>
            </w:r>
            <w:r>
              <w:rPr>
                <w:spacing w:val="-13"/>
                <w:sz w:val="20"/>
              </w:rPr>
              <w:t> </w:t>
            </w:r>
            <w:r>
              <w:rPr>
                <w:sz w:val="20"/>
              </w:rPr>
              <w:t>томографии),</w:t>
            </w:r>
            <w:r>
              <w:rPr>
                <w:spacing w:val="-12"/>
                <w:sz w:val="20"/>
              </w:rPr>
              <w:t> </w:t>
            </w:r>
            <w:r>
              <w:rPr>
                <w:sz w:val="20"/>
              </w:rPr>
              <w:t>включая </w:t>
            </w:r>
            <w:r>
              <w:rPr>
                <w:spacing w:val="-2"/>
                <w:sz w:val="20"/>
              </w:rPr>
              <w:t>рентгенрадиологические</w:t>
            </w:r>
          </w:p>
        </w:tc>
        <w:tc>
          <w:tcPr>
            <w:tcW w:w="1815" w:type="dxa"/>
            <w:vMerge w:val="restart"/>
          </w:tcPr>
          <w:p>
            <w:pPr>
              <w:pStyle w:val="TableParagraph"/>
              <w:rPr>
                <w:sz w:val="20"/>
              </w:rPr>
            </w:pPr>
          </w:p>
        </w:tc>
      </w:tr>
      <w:tr>
        <w:trPr>
          <w:trHeight w:val="3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6"/>
                <w:sz w:val="20"/>
              </w:rPr>
              <w:t> </w:t>
            </w:r>
            <w:r>
              <w:rPr>
                <w:sz w:val="20"/>
              </w:rPr>
              <w:t>опухолей</w:t>
            </w:r>
            <w:r>
              <w:rPr>
                <w:spacing w:val="-5"/>
                <w:sz w:val="20"/>
              </w:rPr>
              <w:t> </w:t>
            </w:r>
            <w:r>
              <w:rPr>
                <w:sz w:val="20"/>
              </w:rPr>
              <w:t>гонад</w:t>
            </w:r>
            <w:r>
              <w:rPr>
                <w:spacing w:val="-6"/>
                <w:sz w:val="20"/>
              </w:rPr>
              <w:t> </w:t>
            </w:r>
            <w:r>
              <w:rPr>
                <w:sz w:val="20"/>
              </w:rPr>
              <w:t>в</w:t>
            </w:r>
            <w:r>
              <w:rPr>
                <w:spacing w:val="-5"/>
                <w:sz w:val="20"/>
              </w:rPr>
              <w:t> </w:t>
            </w:r>
            <w:r>
              <w:rPr>
                <w:spacing w:val="-2"/>
                <w:sz w:val="20"/>
              </w:rPr>
              <w:t>сочетании</w:t>
            </w:r>
          </w:p>
          <w:p>
            <w:pPr>
              <w:pStyle w:val="TableParagraph"/>
              <w:ind w:left="52" w:right="114"/>
              <w:rPr>
                <w:sz w:val="20"/>
              </w:rPr>
            </w:pPr>
            <w:r>
              <w:rPr>
                <w:sz w:val="20"/>
              </w:rPr>
              <w:t>с</w:t>
            </w:r>
            <w:r>
              <w:rPr>
                <w:spacing w:val="-13"/>
                <w:sz w:val="20"/>
              </w:rPr>
              <w:t> </w:t>
            </w:r>
            <w:r>
              <w:rPr>
                <w:sz w:val="20"/>
              </w:rPr>
              <w:t>введением</w:t>
            </w:r>
            <w:r>
              <w:rPr>
                <w:spacing w:val="-12"/>
                <w:sz w:val="20"/>
              </w:rPr>
              <w:t> </w:t>
            </w:r>
            <w:r>
              <w:rPr>
                <w:sz w:val="20"/>
              </w:rPr>
              <w:t>блокаторов</w:t>
            </w:r>
            <w:r>
              <w:rPr>
                <w:spacing w:val="-13"/>
                <w:sz w:val="20"/>
              </w:rPr>
              <w:t> </w:t>
            </w:r>
            <w:r>
              <w:rPr>
                <w:sz w:val="20"/>
              </w:rPr>
              <w:t>гормональных рецепторов в различном пульсовом режиме под контролем комплекса биохимических, гормональных, </w:t>
            </w:r>
            <w:r>
              <w:rPr>
                <w:spacing w:val="-2"/>
                <w:sz w:val="20"/>
              </w:rPr>
              <w:t>молекулярно-генетических, </w:t>
            </w:r>
            <w:r>
              <w:rPr>
                <w:sz w:val="20"/>
              </w:rPr>
              <w:t>морфологических и иммуногистохимических методов </w:t>
            </w:r>
            <w:r>
              <w:rPr>
                <w:spacing w:val="-2"/>
                <w:sz w:val="20"/>
              </w:rPr>
              <w:t>диагностики,</w:t>
            </w:r>
          </w:p>
          <w:p>
            <w:pPr>
              <w:pStyle w:val="TableParagraph"/>
              <w:ind w:left="52" w:right="229"/>
              <w:rPr>
                <w:sz w:val="20"/>
              </w:rPr>
            </w:pPr>
            <w:r>
              <w:rPr>
                <w:sz w:val="20"/>
              </w:rPr>
              <w:t>а также методов визуализации (эндоскопических, ультразвуковой диагностики с доплерографией, магнитно-резонансной томографии, компьютерной</w:t>
            </w:r>
            <w:r>
              <w:rPr>
                <w:spacing w:val="-13"/>
                <w:sz w:val="20"/>
              </w:rPr>
              <w:t> </w:t>
            </w:r>
            <w:r>
              <w:rPr>
                <w:sz w:val="20"/>
              </w:rPr>
              <w:t>томографии),</w:t>
            </w:r>
            <w:r>
              <w:rPr>
                <w:spacing w:val="-12"/>
                <w:sz w:val="20"/>
              </w:rPr>
              <w:t> </w:t>
            </w:r>
            <w:r>
              <w:rPr>
                <w:sz w:val="20"/>
              </w:rPr>
              <w:t>включая </w:t>
            </w:r>
            <w:r>
              <w:rPr>
                <w:spacing w:val="-2"/>
                <w:sz w:val="20"/>
              </w:rPr>
              <w:t>рентгенрадиологические</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опухолей</w:t>
            </w:r>
            <w:r>
              <w:rPr>
                <w:spacing w:val="-8"/>
                <w:sz w:val="20"/>
              </w:rPr>
              <w:t> </w:t>
            </w:r>
            <w:r>
              <w:rPr>
                <w:spacing w:val="-2"/>
                <w:sz w:val="20"/>
              </w:rPr>
              <w:t>надпочечников</w:t>
            </w:r>
          </w:p>
        </w:tc>
        <w:tc>
          <w:tcPr>
            <w:tcW w:w="1815" w:type="dxa"/>
            <w:vMerge/>
            <w:tcBorders>
              <w:top w:val="nil"/>
            </w:tcBorders>
          </w:tcPr>
          <w:p>
            <w:pPr>
              <w:rPr>
                <w:sz w:val="2"/>
                <w:szCs w:val="2"/>
              </w:rPr>
            </w:pPr>
          </w:p>
        </w:tc>
      </w:tr>
      <w:tr>
        <w:trPr>
          <w:trHeight w:val="27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2"/>
                <w:sz w:val="20"/>
              </w:rPr>
              <w:t>костной</w:t>
            </w:r>
          </w:p>
          <w:p>
            <w:pPr>
              <w:pStyle w:val="TableParagraph"/>
              <w:ind w:left="52" w:right="123"/>
              <w:rPr>
                <w:sz w:val="20"/>
              </w:rPr>
            </w:pPr>
            <w:r>
              <w:rPr>
                <w:sz w:val="20"/>
              </w:rPr>
              <w:t>дисплазии, включая бисфосфанаты последнего поколения и другие лекарственные</w:t>
            </w:r>
            <w:r>
              <w:rPr>
                <w:spacing w:val="-13"/>
                <w:sz w:val="20"/>
              </w:rPr>
              <w:t> </w:t>
            </w:r>
            <w:r>
              <w:rPr>
                <w:sz w:val="20"/>
              </w:rPr>
              <w:t>препараты,</w:t>
            </w:r>
            <w:r>
              <w:rPr>
                <w:spacing w:val="-12"/>
                <w:sz w:val="20"/>
              </w:rPr>
              <w:t> </w:t>
            </w:r>
            <w:r>
              <w:rPr>
                <w:sz w:val="20"/>
              </w:rPr>
              <w:t>влияющие на</w:t>
            </w:r>
            <w:r>
              <w:rPr>
                <w:spacing w:val="-2"/>
                <w:sz w:val="20"/>
              </w:rPr>
              <w:t> </w:t>
            </w:r>
            <w:r>
              <w:rPr>
                <w:sz w:val="20"/>
              </w:rPr>
              <w:t>формирование</w:t>
            </w:r>
            <w:r>
              <w:rPr>
                <w:spacing w:val="-2"/>
                <w:sz w:val="20"/>
              </w:rPr>
              <w:t> </w:t>
            </w:r>
            <w:r>
              <w:rPr>
                <w:sz w:val="20"/>
              </w:rPr>
              <w:t>костной</w:t>
            </w:r>
            <w:r>
              <w:rPr>
                <w:spacing w:val="-2"/>
                <w:sz w:val="20"/>
              </w:rPr>
              <w:t> </w:t>
            </w:r>
            <w:r>
              <w:rPr>
                <w:sz w:val="20"/>
              </w:rPr>
              <w:t>ткани,</w:t>
            </w:r>
            <w:r>
              <w:rPr>
                <w:spacing w:val="-1"/>
                <w:sz w:val="20"/>
              </w:rPr>
              <w:t> </w:t>
            </w:r>
            <w:r>
              <w:rPr>
                <w:sz w:val="20"/>
              </w:rPr>
              <w:t>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 биохимического статуса</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3443" w:hRule="atLeast"/>
        </w:trPr>
        <w:tc>
          <w:tcPr>
            <w:tcW w:w="975" w:type="dxa"/>
          </w:tcPr>
          <w:p>
            <w:pPr>
              <w:pStyle w:val="TableParagraph"/>
              <w:rPr>
                <w:sz w:val="20"/>
              </w:rPr>
            </w:pPr>
          </w:p>
        </w:tc>
        <w:tc>
          <w:tcPr>
            <w:tcW w:w="2835" w:type="dxa"/>
          </w:tcPr>
          <w:p>
            <w:pPr>
              <w:pStyle w:val="TableParagraph"/>
              <w:spacing w:line="208"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55"/>
              <w:rPr>
                <w:sz w:val="20"/>
              </w:rPr>
            </w:pPr>
            <w:r>
              <w:rPr>
                <w:sz w:val="20"/>
              </w:rPr>
              <w:t>атопического дерматита, бронхиальной астмы, крапивницы</w:t>
            </w:r>
            <w:r>
              <w:rPr>
                <w:spacing w:val="-13"/>
                <w:sz w:val="20"/>
              </w:rPr>
              <w:t> </w:t>
            </w:r>
            <w:r>
              <w:rPr>
                <w:sz w:val="20"/>
              </w:rPr>
              <w:t>с</w:t>
            </w:r>
            <w:r>
              <w:rPr>
                <w:spacing w:val="-12"/>
                <w:sz w:val="20"/>
              </w:rPr>
              <w:t> </w:t>
            </w:r>
            <w:r>
              <w:rPr>
                <w:sz w:val="20"/>
              </w:rPr>
              <w:t>инициацией</w:t>
            </w:r>
            <w:r>
              <w:rPr>
                <w:spacing w:val="-13"/>
                <w:sz w:val="20"/>
              </w:rPr>
              <w:t> </w:t>
            </w:r>
            <w:r>
              <w:rPr>
                <w:sz w:val="20"/>
              </w:rPr>
              <w:t>или заменой генно-инженерных биологических</w:t>
            </w:r>
            <w:r>
              <w:rPr>
                <w:spacing w:val="-13"/>
                <w:sz w:val="20"/>
              </w:rPr>
              <w:t> </w:t>
            </w:r>
            <w:r>
              <w:rPr>
                <w:sz w:val="20"/>
              </w:rPr>
              <w:t>лекарственных </w:t>
            </w:r>
            <w:r>
              <w:rPr>
                <w:spacing w:val="-2"/>
                <w:sz w:val="20"/>
              </w:rPr>
              <w:t>препаратов</w:t>
            </w:r>
          </w:p>
        </w:tc>
        <w:tc>
          <w:tcPr>
            <w:tcW w:w="1860" w:type="dxa"/>
          </w:tcPr>
          <w:p>
            <w:pPr>
              <w:pStyle w:val="TableParagraph"/>
              <w:spacing w:line="208" w:lineRule="exact"/>
              <w:ind w:left="52"/>
              <w:rPr>
                <w:sz w:val="20"/>
              </w:rPr>
            </w:pPr>
            <w:r>
              <w:rPr>
                <w:sz w:val="20"/>
              </w:rPr>
              <w:t>J45.0, J45.1, </w:t>
            </w:r>
            <w:r>
              <w:rPr>
                <w:spacing w:val="-2"/>
                <w:sz w:val="20"/>
              </w:rPr>
              <w:t>J45.8,</w:t>
            </w:r>
          </w:p>
          <w:p>
            <w:pPr>
              <w:pStyle w:val="TableParagraph"/>
              <w:ind w:left="52"/>
              <w:rPr>
                <w:sz w:val="20"/>
              </w:rPr>
            </w:pPr>
            <w:r>
              <w:rPr>
                <w:sz w:val="20"/>
              </w:rPr>
              <w:t>L20.8, L50.1, </w:t>
            </w:r>
            <w:r>
              <w:rPr>
                <w:spacing w:val="-2"/>
                <w:sz w:val="20"/>
              </w:rPr>
              <w:t>T78.3</w:t>
            </w:r>
          </w:p>
        </w:tc>
        <w:tc>
          <w:tcPr>
            <w:tcW w:w="2985" w:type="dxa"/>
          </w:tcPr>
          <w:p>
            <w:pPr>
              <w:pStyle w:val="TableParagraph"/>
              <w:spacing w:line="208" w:lineRule="exact"/>
              <w:ind w:left="52"/>
              <w:rPr>
                <w:sz w:val="20"/>
              </w:rPr>
            </w:pPr>
            <w:r>
              <w:rPr>
                <w:sz w:val="20"/>
              </w:rPr>
              <w:t>бронхиальная</w:t>
            </w:r>
            <w:r>
              <w:rPr>
                <w:spacing w:val="-9"/>
                <w:sz w:val="20"/>
              </w:rPr>
              <w:t> </w:t>
            </w:r>
            <w:r>
              <w:rPr>
                <w:sz w:val="20"/>
              </w:rPr>
              <w:t>астма,</w:t>
            </w:r>
            <w:r>
              <w:rPr>
                <w:spacing w:val="-8"/>
                <w:sz w:val="20"/>
              </w:rPr>
              <w:t> </w:t>
            </w:r>
            <w:r>
              <w:rPr>
                <w:spacing w:val="-2"/>
                <w:sz w:val="20"/>
              </w:rPr>
              <w:t>тяжелое</w:t>
            </w:r>
          </w:p>
          <w:p>
            <w:pPr>
              <w:pStyle w:val="TableParagraph"/>
              <w:ind w:left="52" w:right="345"/>
              <w:rPr>
                <w:sz w:val="20"/>
              </w:rPr>
            </w:pPr>
            <w:r>
              <w:rPr>
                <w:sz w:val="20"/>
              </w:rPr>
              <w:t>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w:t>
            </w:r>
            <w:r>
              <w:rPr>
                <w:spacing w:val="-13"/>
                <w:sz w:val="20"/>
              </w:rPr>
              <w:t> </w:t>
            </w:r>
            <w:r>
              <w:rPr>
                <w:sz w:val="20"/>
              </w:rPr>
              <w:t>поливалентной аллергии (аллергическим ринитом, риносинуситом, </w:t>
            </w:r>
            <w:r>
              <w:rPr>
                <w:spacing w:val="-2"/>
                <w:sz w:val="20"/>
              </w:rPr>
              <w:t>риноконъюнктивитом, </w:t>
            </w:r>
            <w:r>
              <w:rPr>
                <w:sz w:val="20"/>
              </w:rPr>
              <w:t>конъюнктивитом) или хроническая крапивница тяжелого течения</w:t>
            </w:r>
          </w:p>
        </w:tc>
        <w:tc>
          <w:tcPr>
            <w:tcW w:w="1710" w:type="dxa"/>
          </w:tcPr>
          <w:p>
            <w:pPr>
              <w:pStyle w:val="TableParagraph"/>
              <w:spacing w:line="208"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08"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ind w:left="52" w:right="498"/>
              <w:rPr>
                <w:sz w:val="20"/>
              </w:rPr>
            </w:pPr>
            <w:r>
              <w:rPr>
                <w:sz w:val="20"/>
              </w:rPr>
              <w:t>инициацией или заменой генно- инженерных биологических лекарственных препаратов или селективных</w:t>
            </w:r>
            <w:r>
              <w:rPr>
                <w:spacing w:val="-13"/>
                <w:sz w:val="20"/>
              </w:rPr>
              <w:t> </w:t>
            </w:r>
            <w:r>
              <w:rPr>
                <w:sz w:val="20"/>
              </w:rPr>
              <w:t>иммунодепрессантов в сочетании или без базисного кортикостероидного и иммуносупрессивного лечения</w:t>
            </w:r>
          </w:p>
        </w:tc>
        <w:tc>
          <w:tcPr>
            <w:tcW w:w="1815" w:type="dxa"/>
          </w:tcPr>
          <w:p>
            <w:pPr>
              <w:pStyle w:val="TableParagraph"/>
              <w:rPr>
                <w:sz w:val="20"/>
              </w:rPr>
            </w:pPr>
          </w:p>
        </w:tc>
      </w:tr>
      <w:tr>
        <w:trPr>
          <w:trHeight w:val="4365" w:hRule="atLeast"/>
        </w:trPr>
        <w:tc>
          <w:tcPr>
            <w:tcW w:w="975" w:type="dxa"/>
            <w:vMerge w:val="restart"/>
          </w:tcPr>
          <w:p>
            <w:pPr>
              <w:pStyle w:val="TableParagraph"/>
              <w:spacing w:line="214" w:lineRule="exact"/>
              <w:ind w:right="24"/>
              <w:jc w:val="center"/>
              <w:rPr>
                <w:sz w:val="20"/>
              </w:rPr>
            </w:pPr>
            <w:r>
              <w:rPr>
                <w:spacing w:val="-5"/>
                <w:sz w:val="20"/>
              </w:rPr>
              <w:t>50</w:t>
            </w:r>
          </w:p>
        </w:tc>
        <w:tc>
          <w:tcPr>
            <w:tcW w:w="2835" w:type="dxa"/>
            <w:vMerge w:val="restart"/>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39"/>
              <w:rPr>
                <w:sz w:val="20"/>
              </w:rPr>
            </w:pPr>
            <w:r>
              <w:rPr>
                <w:sz w:val="20"/>
              </w:rPr>
              <w:t>болезни Крона, неспецифического язвенного колита,</w:t>
            </w:r>
            <w:r>
              <w:rPr>
                <w:spacing w:val="-13"/>
                <w:sz w:val="20"/>
              </w:rPr>
              <w:t> </w:t>
            </w:r>
            <w:r>
              <w:rPr>
                <w:sz w:val="20"/>
              </w:rPr>
              <w:t>гликогеновой</w:t>
            </w:r>
            <w:r>
              <w:rPr>
                <w:spacing w:val="-12"/>
                <w:sz w:val="20"/>
              </w:rPr>
              <w:t> </w:t>
            </w:r>
            <w:r>
              <w:rPr>
                <w:sz w:val="20"/>
              </w:rPr>
              <w:t>болезни, </w:t>
            </w:r>
            <w:r>
              <w:rPr>
                <w:spacing w:val="-2"/>
                <w:sz w:val="20"/>
              </w:rPr>
              <w:t>фармакорезистентных </w:t>
            </w:r>
            <w:r>
              <w:rPr>
                <w:sz w:val="20"/>
              </w:rPr>
              <w:t>хронических вирусных гепатитов, аутоиммунного гепатита, цирроза печени с </w:t>
            </w:r>
            <w:r>
              <w:rPr>
                <w:spacing w:val="-2"/>
                <w:sz w:val="20"/>
              </w:rPr>
              <w:t>применением </w:t>
            </w:r>
            <w:r>
              <w:rPr>
                <w:sz w:val="20"/>
              </w:rPr>
              <w:t>химиотерапевтических, с инициацией или заменой </w:t>
            </w:r>
            <w:r>
              <w:rPr>
                <w:spacing w:val="-2"/>
                <w:sz w:val="20"/>
              </w:rPr>
              <w:t>генно-инженерных </w:t>
            </w:r>
            <w:r>
              <w:rPr>
                <w:sz w:val="20"/>
              </w:rPr>
              <w:t>биологических</w:t>
            </w:r>
            <w:r>
              <w:rPr>
                <w:spacing w:val="-13"/>
                <w:sz w:val="20"/>
              </w:rPr>
              <w:t> </w:t>
            </w:r>
            <w:r>
              <w:rPr>
                <w:sz w:val="20"/>
              </w:rPr>
              <w:t>лекарственных препаратов и методов </w:t>
            </w:r>
            <w:r>
              <w:rPr>
                <w:spacing w:val="-2"/>
                <w:sz w:val="20"/>
              </w:rPr>
              <w:t>экстракорпоральной детоксикации</w:t>
            </w:r>
          </w:p>
        </w:tc>
        <w:tc>
          <w:tcPr>
            <w:tcW w:w="1860" w:type="dxa"/>
          </w:tcPr>
          <w:p>
            <w:pPr>
              <w:pStyle w:val="TableParagraph"/>
              <w:spacing w:line="214" w:lineRule="exact"/>
              <w:ind w:left="52"/>
              <w:rPr>
                <w:sz w:val="20"/>
              </w:rPr>
            </w:pPr>
            <w:r>
              <w:rPr>
                <w:spacing w:val="-2"/>
                <w:sz w:val="20"/>
              </w:rPr>
              <w:t>E74.0</w:t>
            </w:r>
          </w:p>
        </w:tc>
        <w:tc>
          <w:tcPr>
            <w:tcW w:w="2985" w:type="dxa"/>
          </w:tcPr>
          <w:p>
            <w:pPr>
              <w:pStyle w:val="TableParagraph"/>
              <w:spacing w:line="214" w:lineRule="exact"/>
              <w:ind w:left="52"/>
              <w:rPr>
                <w:sz w:val="20"/>
              </w:rPr>
            </w:pPr>
            <w:r>
              <w:rPr>
                <w:sz w:val="20"/>
              </w:rPr>
              <w:t>гликогеновая</w:t>
            </w:r>
            <w:r>
              <w:rPr>
                <w:spacing w:val="-10"/>
                <w:sz w:val="20"/>
              </w:rPr>
              <w:t> </w:t>
            </w:r>
            <w:r>
              <w:rPr>
                <w:sz w:val="20"/>
              </w:rPr>
              <w:t>болезнь</w:t>
            </w:r>
            <w:r>
              <w:rPr>
                <w:spacing w:val="-9"/>
                <w:sz w:val="20"/>
              </w:rPr>
              <w:t> </w:t>
            </w:r>
            <w:r>
              <w:rPr>
                <w:spacing w:val="-10"/>
                <w:sz w:val="20"/>
              </w:rPr>
              <w:t>с</w:t>
            </w:r>
          </w:p>
          <w:p>
            <w:pPr>
              <w:pStyle w:val="TableParagraph"/>
              <w:ind w:left="52"/>
              <w:rPr>
                <w:sz w:val="20"/>
              </w:rPr>
            </w:pPr>
            <w:r>
              <w:rPr>
                <w:spacing w:val="-2"/>
                <w:sz w:val="20"/>
              </w:rPr>
              <w:t>формированием</w:t>
            </w:r>
            <w:r>
              <w:rPr>
                <w:spacing w:val="13"/>
                <w:sz w:val="20"/>
              </w:rPr>
              <w:t> </w:t>
            </w:r>
            <w:r>
              <w:rPr>
                <w:spacing w:val="-2"/>
                <w:sz w:val="20"/>
              </w:rPr>
              <w:t>фиброза</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spacing w:line="230" w:lineRule="atLeast"/>
              <w:ind w:left="52" w:right="87"/>
              <w:rPr>
                <w:sz w:val="20"/>
              </w:rPr>
            </w:pPr>
            <w:r>
              <w:rPr>
                <w:sz w:val="20"/>
              </w:rPr>
              <w:t>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w:t>
            </w:r>
            <w:r>
              <w:rPr>
                <w:spacing w:val="-2"/>
                <w:sz w:val="20"/>
              </w:rPr>
              <w:t>молекулярно-биологических, </w:t>
            </w:r>
            <w:r>
              <w:rPr>
                <w:sz w:val="20"/>
              </w:rPr>
              <w:t>молекулярно-генетических и морфологических методов диагностики, а также комплекса методов</w:t>
            </w:r>
            <w:r>
              <w:rPr>
                <w:spacing w:val="-13"/>
                <w:sz w:val="20"/>
              </w:rPr>
              <w:t> </w:t>
            </w:r>
            <w:r>
              <w:rPr>
                <w:sz w:val="20"/>
              </w:rPr>
              <w:t>визуализации</w:t>
            </w:r>
            <w:r>
              <w:rPr>
                <w:spacing w:val="-12"/>
                <w:sz w:val="20"/>
              </w:rPr>
              <w:t> </w:t>
            </w:r>
            <w:r>
              <w:rPr>
                <w:sz w:val="20"/>
              </w:rPr>
              <w:t>(ультразвуковой диагностики с допплерографией, магнитно-резонансной томографии, компьютерной томографии)</w:t>
            </w:r>
          </w:p>
        </w:tc>
        <w:tc>
          <w:tcPr>
            <w:tcW w:w="1815" w:type="dxa"/>
            <w:vMerge w:val="restart"/>
          </w:tcPr>
          <w:p>
            <w:pPr>
              <w:pStyle w:val="TableParagraph"/>
              <w:spacing w:line="214" w:lineRule="exact"/>
              <w:ind w:left="562"/>
              <w:rPr>
                <w:sz w:val="20"/>
              </w:rPr>
            </w:pPr>
            <w:r>
              <w:rPr>
                <w:sz w:val="20"/>
              </w:rPr>
              <w:t>217 </w:t>
            </w:r>
            <w:r>
              <w:rPr>
                <w:spacing w:val="-5"/>
                <w:sz w:val="20"/>
              </w:rPr>
              <w:t>717</w:t>
            </w: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K74.6</w:t>
            </w:r>
          </w:p>
        </w:tc>
        <w:tc>
          <w:tcPr>
            <w:tcW w:w="2985" w:type="dxa"/>
          </w:tcPr>
          <w:p>
            <w:pPr>
              <w:pStyle w:val="TableParagraph"/>
              <w:ind w:left="52" w:right="64"/>
              <w:rPr>
                <w:sz w:val="20"/>
              </w:rPr>
            </w:pPr>
            <w:r>
              <w:rPr>
                <w:sz w:val="20"/>
              </w:rPr>
              <w:t>цирроз</w:t>
            </w:r>
            <w:r>
              <w:rPr>
                <w:spacing w:val="-13"/>
                <w:sz w:val="20"/>
              </w:rPr>
              <w:t> </w:t>
            </w:r>
            <w:r>
              <w:rPr>
                <w:sz w:val="20"/>
              </w:rPr>
              <w:t>печени,</w:t>
            </w:r>
            <w:r>
              <w:rPr>
                <w:spacing w:val="-12"/>
                <w:sz w:val="20"/>
              </w:rPr>
              <w:t> </w:t>
            </w:r>
            <w:r>
              <w:rPr>
                <w:sz w:val="20"/>
              </w:rPr>
              <w:t>активное</w:t>
            </w:r>
            <w:r>
              <w:rPr>
                <w:spacing w:val="-13"/>
                <w:sz w:val="20"/>
              </w:rPr>
              <w:t> </w:t>
            </w:r>
            <w:r>
              <w:rPr>
                <w:sz w:val="20"/>
              </w:rPr>
              <w:t>течение с развитием коллатерального </w:t>
            </w:r>
            <w:r>
              <w:rPr>
                <w:spacing w:val="-2"/>
                <w:sz w:val="20"/>
              </w:rPr>
              <w:t>кровообращения</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Pr>
                <w:sz w:val="20"/>
              </w:rPr>
            </w:pPr>
            <w:r>
              <w:rPr>
                <w:sz w:val="20"/>
              </w:rPr>
              <w:t>поликомпонентное</w:t>
            </w:r>
            <w:r>
              <w:rPr>
                <w:spacing w:val="-13"/>
                <w:sz w:val="20"/>
              </w:rPr>
              <w:t> </w:t>
            </w:r>
            <w:r>
              <w:rPr>
                <w:sz w:val="20"/>
              </w:rPr>
              <w:t>лечение</w:t>
            </w:r>
            <w:r>
              <w:rPr>
                <w:spacing w:val="-12"/>
                <w:sz w:val="20"/>
              </w:rPr>
              <w:t> </w:t>
            </w:r>
            <w:r>
              <w:rPr>
                <w:sz w:val="20"/>
              </w:rPr>
              <w:t>с применением гормональных</w:t>
            </w:r>
          </w:p>
          <w:p>
            <w:pPr>
              <w:pStyle w:val="TableParagraph"/>
              <w:spacing w:line="230" w:lineRule="atLeast"/>
              <w:ind w:left="52" w:right="273"/>
              <w:rPr>
                <w:sz w:val="20"/>
              </w:rPr>
            </w:pPr>
            <w:r>
              <w:rPr>
                <w:sz w:val="20"/>
              </w:rPr>
              <w:t>и (или) иммуномодулирующих, противовирусных лекарственных препаратов, генно-инженерных стимуляторов</w:t>
            </w:r>
            <w:r>
              <w:rPr>
                <w:spacing w:val="-11"/>
                <w:sz w:val="20"/>
              </w:rPr>
              <w:t> </w:t>
            </w:r>
            <w:r>
              <w:rPr>
                <w:sz w:val="20"/>
              </w:rPr>
              <w:t>гемопоэза,</w:t>
            </w:r>
            <w:r>
              <w:rPr>
                <w:spacing w:val="-10"/>
                <w:sz w:val="20"/>
              </w:rPr>
              <w:t> </w:t>
            </w:r>
            <w:r>
              <w:rPr>
                <w:sz w:val="20"/>
              </w:rPr>
              <w:t>в</w:t>
            </w:r>
            <w:r>
              <w:rPr>
                <w:spacing w:val="-11"/>
                <w:sz w:val="20"/>
              </w:rPr>
              <w:t> </w:t>
            </w:r>
            <w:r>
              <w:rPr>
                <w:sz w:val="20"/>
              </w:rPr>
              <w:t>том</w:t>
            </w:r>
            <w:r>
              <w:rPr>
                <w:spacing w:val="-11"/>
                <w:sz w:val="20"/>
              </w:rPr>
              <w:t> </w:t>
            </w:r>
            <w:r>
              <w:rPr>
                <w:sz w:val="20"/>
              </w:rPr>
              <w:t>числе с проведением экстракорпоральных</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04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982"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методов</w:t>
            </w:r>
            <w:r>
              <w:rPr>
                <w:spacing w:val="-8"/>
                <w:sz w:val="20"/>
              </w:rPr>
              <w:t> </w:t>
            </w:r>
            <w:r>
              <w:rPr>
                <w:sz w:val="20"/>
              </w:rPr>
              <w:t>детоксикации</w:t>
            </w:r>
            <w:r>
              <w:rPr>
                <w:spacing w:val="-7"/>
                <w:sz w:val="20"/>
              </w:rPr>
              <w:t> </w:t>
            </w:r>
            <w:r>
              <w:rPr>
                <w:sz w:val="20"/>
              </w:rPr>
              <w:t>под</w:t>
            </w:r>
            <w:r>
              <w:rPr>
                <w:spacing w:val="-7"/>
                <w:sz w:val="20"/>
              </w:rPr>
              <w:t> </w:t>
            </w:r>
            <w:r>
              <w:rPr>
                <w:spacing w:val="-2"/>
                <w:sz w:val="20"/>
              </w:rPr>
              <w:t>контролем</w:t>
            </w:r>
          </w:p>
          <w:p>
            <w:pPr>
              <w:pStyle w:val="TableParagraph"/>
              <w:ind w:left="52" w:right="317"/>
              <w:rPr>
                <w:sz w:val="20"/>
              </w:rPr>
            </w:pPr>
            <w:r>
              <w:rPr>
                <w:sz w:val="20"/>
              </w:rPr>
              <w:t>комплекса иммунологических, биохимических</w:t>
            </w:r>
            <w:r>
              <w:rPr>
                <w:spacing w:val="-13"/>
                <w:sz w:val="20"/>
              </w:rPr>
              <w:t> </w:t>
            </w:r>
            <w:r>
              <w:rPr>
                <w:sz w:val="20"/>
              </w:rPr>
              <w:t>(включая</w:t>
            </w:r>
            <w:r>
              <w:rPr>
                <w:spacing w:val="-12"/>
                <w:sz w:val="20"/>
              </w:rPr>
              <w:t> </w:t>
            </w:r>
            <w:r>
              <w:rPr>
                <w:sz w:val="20"/>
              </w:rPr>
              <w:t>параметры гемостаза), цитохимических, молекулярно-генетических</w:t>
            </w:r>
            <w:r>
              <w:rPr>
                <w:spacing w:val="-13"/>
                <w:sz w:val="20"/>
              </w:rPr>
              <w:t> </w:t>
            </w:r>
            <w:r>
              <w:rPr>
                <w:sz w:val="20"/>
              </w:rPr>
              <w:t>методов, а также методов визуализации (эндоскопических, ультразвуковой диагностики с доплерографией и количественной</w:t>
            </w:r>
            <w:r>
              <w:rPr>
                <w:spacing w:val="-13"/>
                <w:sz w:val="20"/>
              </w:rPr>
              <w:t> </w:t>
            </w:r>
            <w:r>
              <w:rPr>
                <w:sz w:val="20"/>
              </w:rPr>
              <w:t>оценкой</w:t>
            </w:r>
            <w:r>
              <w:rPr>
                <w:spacing w:val="-12"/>
                <w:sz w:val="20"/>
              </w:rPr>
              <w:t> </w:t>
            </w:r>
            <w:r>
              <w:rPr>
                <w:sz w:val="20"/>
              </w:rPr>
              <w:t>нарушений структуры паренхимы печени, фиброэластографии, магнитно- резонансной томографии)</w:t>
            </w:r>
          </w:p>
        </w:tc>
        <w:tc>
          <w:tcPr>
            <w:tcW w:w="1815" w:type="dxa"/>
            <w:vMerge w:val="restart"/>
          </w:tcPr>
          <w:p>
            <w:pPr>
              <w:pStyle w:val="TableParagraph"/>
              <w:rPr>
                <w:sz w:val="20"/>
              </w:rPr>
            </w:pPr>
          </w:p>
        </w:tc>
      </w:tr>
      <w:tr>
        <w:trPr>
          <w:trHeight w:val="6435"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36"/>
              <w:rPr>
                <w:sz w:val="20"/>
              </w:rPr>
            </w:pPr>
            <w:r>
              <w:rPr>
                <w:sz w:val="20"/>
              </w:rPr>
              <w:t>кистозного фиброза (муковисцидоза) с </w:t>
            </w:r>
            <w:r>
              <w:rPr>
                <w:spacing w:val="-2"/>
                <w:sz w:val="20"/>
              </w:rPr>
              <w:t>использованием </w:t>
            </w:r>
            <w:r>
              <w:rPr>
                <w:sz w:val="20"/>
              </w:rPr>
              <w:t>химиотерапевтических,</w:t>
            </w:r>
            <w:r>
              <w:rPr>
                <w:spacing w:val="-13"/>
                <w:sz w:val="20"/>
              </w:rPr>
              <w:t> </w:t>
            </w:r>
            <w:r>
              <w:rPr>
                <w:sz w:val="20"/>
              </w:rPr>
              <w:t>генно- инженерных биологических лекарственных препаратов, включая генетическую </w:t>
            </w:r>
            <w:r>
              <w:rPr>
                <w:spacing w:val="-2"/>
                <w:sz w:val="20"/>
              </w:rPr>
              <w:t>диагностику</w:t>
            </w:r>
          </w:p>
        </w:tc>
        <w:tc>
          <w:tcPr>
            <w:tcW w:w="1860" w:type="dxa"/>
          </w:tcPr>
          <w:p>
            <w:pPr>
              <w:pStyle w:val="TableParagraph"/>
              <w:spacing w:line="214" w:lineRule="exact"/>
              <w:ind w:left="52"/>
              <w:rPr>
                <w:sz w:val="20"/>
              </w:rPr>
            </w:pPr>
            <w:r>
              <w:rPr>
                <w:spacing w:val="-5"/>
                <w:sz w:val="20"/>
              </w:rPr>
              <w:t>E84</w:t>
            </w:r>
          </w:p>
        </w:tc>
        <w:tc>
          <w:tcPr>
            <w:tcW w:w="2985" w:type="dxa"/>
          </w:tcPr>
          <w:p>
            <w:pPr>
              <w:pStyle w:val="TableParagraph"/>
              <w:spacing w:line="214" w:lineRule="exact"/>
              <w:ind w:left="52"/>
              <w:rPr>
                <w:sz w:val="20"/>
              </w:rPr>
            </w:pPr>
            <w:r>
              <w:rPr>
                <w:sz w:val="20"/>
              </w:rPr>
              <w:t>кистозный</w:t>
            </w:r>
            <w:r>
              <w:rPr>
                <w:spacing w:val="-5"/>
                <w:sz w:val="20"/>
              </w:rPr>
              <w:t> </w:t>
            </w:r>
            <w:r>
              <w:rPr>
                <w:sz w:val="20"/>
              </w:rPr>
              <w:t>фиброз.</w:t>
            </w:r>
            <w:r>
              <w:rPr>
                <w:spacing w:val="-4"/>
                <w:sz w:val="20"/>
              </w:rPr>
              <w:t> </w:t>
            </w:r>
            <w:r>
              <w:rPr>
                <w:spacing w:val="-2"/>
                <w:sz w:val="20"/>
              </w:rPr>
              <w:t>Кистозный</w:t>
            </w:r>
          </w:p>
          <w:p>
            <w:pPr>
              <w:pStyle w:val="TableParagraph"/>
              <w:ind w:left="52" w:right="93"/>
              <w:rPr>
                <w:sz w:val="20"/>
              </w:rPr>
            </w:pPr>
            <w:r>
              <w:rPr>
                <w:sz w:val="20"/>
              </w:rPr>
              <w:t>фиброз с легочными проявлениями, дыхательной недостаточностью и сниженными респираторными функциями.</w:t>
            </w:r>
            <w:r>
              <w:rPr>
                <w:spacing w:val="-13"/>
                <w:sz w:val="20"/>
              </w:rPr>
              <w:t> </w:t>
            </w:r>
            <w:r>
              <w:rPr>
                <w:sz w:val="20"/>
              </w:rPr>
              <w:t>Кистозный</w:t>
            </w:r>
            <w:r>
              <w:rPr>
                <w:spacing w:val="-12"/>
                <w:sz w:val="20"/>
              </w:rPr>
              <w:t> </w:t>
            </w:r>
            <w:r>
              <w:rPr>
                <w:sz w:val="20"/>
              </w:rPr>
              <w:t>фиброз</w:t>
            </w:r>
            <w:r>
              <w:rPr>
                <w:spacing w:val="-13"/>
                <w:sz w:val="20"/>
              </w:rPr>
              <w:t> </w:t>
            </w:r>
            <w:r>
              <w:rPr>
                <w:sz w:val="20"/>
              </w:rPr>
              <w:t>с кишечными проявлениями и синдромом мальабсорбции.</w:t>
            </w:r>
          </w:p>
          <w:p>
            <w:pPr>
              <w:pStyle w:val="TableParagraph"/>
              <w:ind w:left="52"/>
              <w:rPr>
                <w:sz w:val="20"/>
              </w:rPr>
            </w:pPr>
            <w:r>
              <w:rPr>
                <w:sz w:val="20"/>
              </w:rPr>
              <w:t>Кистозный фиброз с другими проявлениями, дыхательной недостаточностью</w:t>
            </w:r>
            <w:r>
              <w:rPr>
                <w:spacing w:val="-13"/>
                <w:sz w:val="20"/>
              </w:rPr>
              <w:t> </w:t>
            </w:r>
            <w:r>
              <w:rPr>
                <w:sz w:val="20"/>
              </w:rPr>
              <w:t>и</w:t>
            </w:r>
            <w:r>
              <w:rPr>
                <w:spacing w:val="-12"/>
                <w:sz w:val="20"/>
              </w:rPr>
              <w:t> </w:t>
            </w:r>
            <w:r>
              <w:rPr>
                <w:sz w:val="20"/>
              </w:rPr>
              <w:t>синдромом </w:t>
            </w:r>
            <w:r>
              <w:rPr>
                <w:spacing w:val="-2"/>
                <w:sz w:val="20"/>
              </w:rPr>
              <w:t>мальабсорбции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поликомпонентное</w:t>
            </w:r>
            <w:r>
              <w:rPr>
                <w:spacing w:val="-12"/>
                <w:sz w:val="20"/>
              </w:rPr>
              <w:t> </w:t>
            </w:r>
            <w:r>
              <w:rPr>
                <w:sz w:val="20"/>
              </w:rPr>
              <w:t>лечение</w:t>
            </w:r>
            <w:r>
              <w:rPr>
                <w:spacing w:val="-11"/>
                <w:sz w:val="20"/>
              </w:rPr>
              <w:t> </w:t>
            </w:r>
            <w:r>
              <w:rPr>
                <w:spacing w:val="-10"/>
                <w:sz w:val="20"/>
              </w:rPr>
              <w:t>с</w:t>
            </w:r>
          </w:p>
          <w:p>
            <w:pPr>
              <w:pStyle w:val="TableParagraph"/>
              <w:spacing w:line="230" w:lineRule="atLeast"/>
              <w:ind w:left="52" w:right="87"/>
              <w:rPr>
                <w:sz w:val="20"/>
              </w:rPr>
            </w:pPr>
            <w:r>
              <w:rPr>
                <w:sz w:val="20"/>
              </w:rPr>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 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w:t>
            </w:r>
            <w:r>
              <w:rPr>
                <w:spacing w:val="-13"/>
                <w:sz w:val="20"/>
              </w:rPr>
              <w:t> </w:t>
            </w:r>
            <w:r>
              <w:rPr>
                <w:sz w:val="20"/>
              </w:rPr>
              <w:t>и</w:t>
            </w:r>
            <w:r>
              <w:rPr>
                <w:spacing w:val="-12"/>
                <w:sz w:val="20"/>
              </w:rPr>
              <w:t> </w:t>
            </w:r>
            <w:r>
              <w:rPr>
                <w:sz w:val="20"/>
              </w:rPr>
              <w:t>количественную оценку нарушений структуры паренхимы печени, биохимические, цитохимические (мониторирование содержания</w:t>
            </w:r>
            <w:r>
              <w:rPr>
                <w:spacing w:val="-13"/>
                <w:sz w:val="20"/>
              </w:rPr>
              <w:t> </w:t>
            </w:r>
            <w:r>
              <w:rPr>
                <w:sz w:val="20"/>
              </w:rPr>
              <w:t>панкреатической</w:t>
            </w:r>
            <w:r>
              <w:rPr>
                <w:spacing w:val="-12"/>
                <w:sz w:val="20"/>
              </w:rPr>
              <w:t> </w:t>
            </w:r>
            <w:r>
              <w:rPr>
                <w:sz w:val="20"/>
              </w:rPr>
              <w:t>эластазы, витаминов), лучевые методы (в том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7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4" w:lineRule="exact"/>
              <w:ind w:left="52"/>
              <w:rPr>
                <w:sz w:val="20"/>
              </w:rPr>
            </w:pPr>
            <w:r>
              <w:rPr>
                <w:sz w:val="20"/>
              </w:rPr>
              <w:t>числе</w:t>
            </w:r>
            <w:r>
              <w:rPr>
                <w:spacing w:val="-13"/>
                <w:sz w:val="20"/>
              </w:rPr>
              <w:t> </w:t>
            </w:r>
            <w:r>
              <w:rPr>
                <w:sz w:val="20"/>
              </w:rPr>
              <w:t>ангиопульмонографию)</w:t>
            </w:r>
            <w:r>
              <w:rPr>
                <w:spacing w:val="-12"/>
                <w:sz w:val="20"/>
              </w:rPr>
              <w:t> </w:t>
            </w:r>
            <w:r>
              <w:rPr>
                <w:spacing w:val="-10"/>
                <w:sz w:val="20"/>
              </w:rPr>
              <w:t>и</w:t>
            </w:r>
          </w:p>
          <w:p>
            <w:pPr>
              <w:pStyle w:val="TableParagraph"/>
              <w:ind w:left="52"/>
              <w:rPr>
                <w:sz w:val="20"/>
              </w:rPr>
            </w:pPr>
            <w:r>
              <w:rPr>
                <w:spacing w:val="-2"/>
                <w:sz w:val="20"/>
              </w:rPr>
              <w:t>радиоизотопное</w:t>
            </w:r>
            <w:r>
              <w:rPr>
                <w:spacing w:val="14"/>
                <w:sz w:val="20"/>
              </w:rPr>
              <w:t> </w:t>
            </w:r>
            <w:r>
              <w:rPr>
                <w:spacing w:val="-2"/>
                <w:sz w:val="20"/>
              </w:rPr>
              <w:t>сканирование</w:t>
            </w:r>
          </w:p>
        </w:tc>
        <w:tc>
          <w:tcPr>
            <w:tcW w:w="1815" w:type="dxa"/>
            <w:vMerge w:val="restart"/>
          </w:tcPr>
          <w:p>
            <w:pPr>
              <w:pStyle w:val="TableParagraph"/>
              <w:rPr>
                <w:sz w:val="20"/>
              </w:rPr>
            </w:pPr>
          </w:p>
        </w:tc>
      </w:tr>
      <w:tr>
        <w:trPr>
          <w:trHeight w:val="8055" w:hRule="atLeast"/>
        </w:trPr>
        <w:tc>
          <w:tcPr>
            <w:tcW w:w="975" w:type="dxa"/>
            <w:vMerge/>
            <w:tcBorders>
              <w:top w:val="nil"/>
            </w:tcBorders>
          </w:tcPr>
          <w:p>
            <w:pPr>
              <w:rPr>
                <w:sz w:val="2"/>
                <w:szCs w:val="2"/>
              </w:rPr>
            </w:pPr>
          </w:p>
        </w:tc>
        <w:tc>
          <w:tcPr>
            <w:tcW w:w="2835" w:type="dxa"/>
          </w:tcPr>
          <w:p>
            <w:pPr>
              <w:pStyle w:val="TableParagraph"/>
              <w:ind w:left="52" w:right="958"/>
              <w:rPr>
                <w:sz w:val="20"/>
              </w:rPr>
            </w:pPr>
            <w:r>
              <w:rPr>
                <w:spacing w:val="-2"/>
                <w:sz w:val="20"/>
              </w:rPr>
              <w:t>Поликомпонентное </w:t>
            </w:r>
            <w:r>
              <w:rPr>
                <w:sz w:val="20"/>
              </w:rPr>
              <w:t>лечение</w:t>
            </w:r>
            <w:r>
              <w:rPr>
                <w:spacing w:val="-13"/>
                <w:sz w:val="20"/>
              </w:rPr>
              <w:t> </w:t>
            </w:r>
            <w:r>
              <w:rPr>
                <w:sz w:val="20"/>
              </w:rPr>
              <w:t>врожденных иммунодефицитов с </w:t>
            </w:r>
            <w:r>
              <w:rPr>
                <w:spacing w:val="-2"/>
                <w:sz w:val="20"/>
              </w:rPr>
              <w:t>применением</w:t>
            </w:r>
          </w:p>
          <w:p>
            <w:pPr>
              <w:pStyle w:val="TableParagraph"/>
              <w:ind w:left="52"/>
              <w:rPr>
                <w:sz w:val="20"/>
              </w:rPr>
            </w:pPr>
            <w:r>
              <w:rPr>
                <w:sz w:val="20"/>
              </w:rPr>
              <w:t>химиотерапевтических</w:t>
            </w:r>
            <w:r>
              <w:rPr>
                <w:spacing w:val="-13"/>
                <w:sz w:val="20"/>
              </w:rPr>
              <w:t> </w:t>
            </w:r>
            <w:r>
              <w:rPr>
                <w:sz w:val="20"/>
              </w:rPr>
              <w:t>и</w:t>
            </w:r>
            <w:r>
              <w:rPr>
                <w:spacing w:val="-12"/>
                <w:sz w:val="20"/>
              </w:rPr>
              <w:t> </w:t>
            </w:r>
            <w:r>
              <w:rPr>
                <w:sz w:val="20"/>
              </w:rPr>
              <w:t>генно- инженерных биологических лекарственных</w:t>
            </w:r>
            <w:r>
              <w:rPr>
                <w:spacing w:val="-6"/>
                <w:sz w:val="20"/>
              </w:rPr>
              <w:t> </w:t>
            </w:r>
            <w:r>
              <w:rPr>
                <w:sz w:val="20"/>
              </w:rPr>
              <w:t>препаратов,</w:t>
            </w:r>
            <w:r>
              <w:rPr>
                <w:spacing w:val="-6"/>
                <w:sz w:val="20"/>
              </w:rPr>
              <w:t> </w:t>
            </w:r>
            <w:r>
              <w:rPr>
                <w:sz w:val="20"/>
              </w:rPr>
              <w:t>под контролем молекулярно- </w:t>
            </w:r>
            <w:r>
              <w:rPr>
                <w:spacing w:val="-2"/>
                <w:sz w:val="20"/>
              </w:rPr>
              <w:t>генетических, </w:t>
            </w:r>
            <w:r>
              <w:rPr>
                <w:sz w:val="20"/>
              </w:rPr>
              <w:t>иммунологических и цитологических методов </w:t>
            </w:r>
            <w:r>
              <w:rPr>
                <w:spacing w:val="-2"/>
                <w:sz w:val="20"/>
              </w:rPr>
              <w:t>обследования</w:t>
            </w:r>
          </w:p>
        </w:tc>
        <w:tc>
          <w:tcPr>
            <w:tcW w:w="1860" w:type="dxa"/>
          </w:tcPr>
          <w:p>
            <w:pPr>
              <w:pStyle w:val="TableParagraph"/>
              <w:ind w:left="52" w:right="102"/>
              <w:rPr>
                <w:sz w:val="20"/>
              </w:rPr>
            </w:pPr>
            <w:r>
              <w:rPr>
                <w:sz w:val="20"/>
              </w:rPr>
              <w:t>D80,</w:t>
            </w:r>
            <w:r>
              <w:rPr>
                <w:spacing w:val="-13"/>
                <w:sz w:val="20"/>
              </w:rPr>
              <w:t> </w:t>
            </w:r>
            <w:r>
              <w:rPr>
                <w:sz w:val="20"/>
              </w:rPr>
              <w:t>D81.0,</w:t>
            </w:r>
            <w:r>
              <w:rPr>
                <w:spacing w:val="-12"/>
                <w:sz w:val="20"/>
              </w:rPr>
              <w:t> </w:t>
            </w:r>
            <w:r>
              <w:rPr>
                <w:sz w:val="20"/>
              </w:rPr>
              <w:t>D81.1, D81.2, D82, D83, </w:t>
            </w:r>
            <w:r>
              <w:rPr>
                <w:spacing w:val="-4"/>
                <w:sz w:val="20"/>
              </w:rPr>
              <w:t>D84</w:t>
            </w:r>
          </w:p>
        </w:tc>
        <w:tc>
          <w:tcPr>
            <w:tcW w:w="2985" w:type="dxa"/>
          </w:tcPr>
          <w:p>
            <w:pPr>
              <w:pStyle w:val="TableParagraph"/>
              <w:ind w:left="52"/>
              <w:rPr>
                <w:sz w:val="20"/>
              </w:rPr>
            </w:pPr>
            <w:r>
              <w:rPr>
                <w:sz w:val="20"/>
              </w:rPr>
              <w:t>иммунодефициты с </w:t>
            </w:r>
            <w:r>
              <w:rPr>
                <w:spacing w:val="-2"/>
                <w:sz w:val="20"/>
              </w:rPr>
              <w:t>преимущественной </w:t>
            </w:r>
            <w:r>
              <w:rPr>
                <w:sz w:val="20"/>
              </w:rPr>
              <w:t>недостаточностью антител, </w:t>
            </w:r>
            <w:r>
              <w:rPr>
                <w:spacing w:val="-2"/>
                <w:sz w:val="20"/>
              </w:rPr>
              <w:t>наследственная гипогаммаглобулинемия, несемейная гипогаммаглобулинемия, </w:t>
            </w:r>
            <w:r>
              <w:rPr>
                <w:sz w:val="20"/>
              </w:rPr>
              <w:t>избирательный дефицит иммуноглобулина A, избирательный дефицит подклассов</w:t>
            </w:r>
            <w:r>
              <w:rPr>
                <w:spacing w:val="-13"/>
                <w:sz w:val="20"/>
              </w:rPr>
              <w:t> </w:t>
            </w:r>
            <w:r>
              <w:rPr>
                <w:sz w:val="20"/>
              </w:rPr>
              <w:t>иммуноглобулина</w:t>
            </w:r>
            <w:r>
              <w:rPr>
                <w:spacing w:val="-12"/>
                <w:sz w:val="20"/>
              </w:rPr>
              <w:t> </w:t>
            </w:r>
            <w:r>
              <w:rPr>
                <w:sz w:val="20"/>
              </w:rPr>
              <w:t>G, избирательный дефицит иммуноглобулина M, иммунодефицит с повышенным содержанием иммуноглобулина M, недостаточность антител</w:t>
            </w:r>
          </w:p>
          <w:p>
            <w:pPr>
              <w:pStyle w:val="TableParagraph"/>
              <w:ind w:left="52"/>
              <w:rPr>
                <w:sz w:val="20"/>
              </w:rPr>
            </w:pPr>
            <w:r>
              <w:rPr>
                <w:sz w:val="20"/>
              </w:rPr>
              <w:t>с близким к норме уровнем иммуноглобулинов или с </w:t>
            </w:r>
            <w:r>
              <w:rPr>
                <w:spacing w:val="-2"/>
                <w:sz w:val="20"/>
              </w:rPr>
              <w:t>гипериммуноглобулинемией. Преходящая </w:t>
            </w:r>
            <w:r>
              <w:rPr>
                <w:sz w:val="20"/>
              </w:rPr>
              <w:t>гипогаммаглобулинемия детей. </w:t>
            </w:r>
            <w:r>
              <w:rPr>
                <w:spacing w:val="-2"/>
                <w:sz w:val="20"/>
              </w:rPr>
              <w:t>Комбинированные </w:t>
            </w:r>
            <w:r>
              <w:rPr>
                <w:sz w:val="20"/>
              </w:rPr>
              <w:t>иммунодефициты. Тяжелый </w:t>
            </w:r>
            <w:r>
              <w:rPr>
                <w:spacing w:val="-2"/>
                <w:sz w:val="20"/>
              </w:rPr>
              <w:t>комбинированный </w:t>
            </w:r>
            <w:r>
              <w:rPr>
                <w:sz w:val="20"/>
              </w:rPr>
              <w:t>иммунодефицит</w:t>
            </w:r>
            <w:r>
              <w:rPr>
                <w:spacing w:val="-13"/>
                <w:sz w:val="20"/>
              </w:rPr>
              <w:t> </w:t>
            </w:r>
            <w:r>
              <w:rPr>
                <w:sz w:val="20"/>
              </w:rPr>
              <w:t>с</w:t>
            </w:r>
            <w:r>
              <w:rPr>
                <w:spacing w:val="-12"/>
                <w:sz w:val="20"/>
              </w:rPr>
              <w:t> </w:t>
            </w:r>
            <w:r>
              <w:rPr>
                <w:sz w:val="20"/>
              </w:rPr>
              <w:t>ретикулярным дисгенезом. Тяжелый </w:t>
            </w:r>
            <w:r>
              <w:rPr>
                <w:spacing w:val="-2"/>
                <w:sz w:val="20"/>
              </w:rPr>
              <w:t>комбинированный </w:t>
            </w:r>
            <w:r>
              <w:rPr>
                <w:sz w:val="20"/>
              </w:rPr>
              <w:t>иммунодефицит с низким содержанием T- и B-клеток.</w:t>
            </w:r>
          </w:p>
          <w:p>
            <w:pPr>
              <w:pStyle w:val="TableParagraph"/>
              <w:ind w:left="52"/>
              <w:rPr>
                <w:sz w:val="20"/>
              </w:rPr>
            </w:pPr>
            <w:r>
              <w:rPr>
                <w:sz w:val="20"/>
              </w:rPr>
              <w:t>Тяжелый комбинированный иммунодефицит</w:t>
            </w:r>
            <w:r>
              <w:rPr>
                <w:spacing w:val="-13"/>
                <w:sz w:val="20"/>
              </w:rPr>
              <w:t> </w:t>
            </w:r>
            <w:r>
              <w:rPr>
                <w:sz w:val="20"/>
              </w:rPr>
              <w:t>с</w:t>
            </w:r>
            <w:r>
              <w:rPr>
                <w:spacing w:val="-12"/>
                <w:sz w:val="20"/>
              </w:rPr>
              <w:t> </w:t>
            </w:r>
            <w:r>
              <w:rPr>
                <w:sz w:val="20"/>
              </w:rPr>
              <w:t>низким</w:t>
            </w:r>
            <w:r>
              <w:rPr>
                <w:spacing w:val="-13"/>
                <w:sz w:val="20"/>
              </w:rPr>
              <w:t> </w:t>
            </w:r>
            <w:r>
              <w:rPr>
                <w:sz w:val="20"/>
              </w:rPr>
              <w:t>или нормальным содержанием</w:t>
            </w:r>
          </w:p>
          <w:p>
            <w:pPr>
              <w:pStyle w:val="TableParagraph"/>
              <w:ind w:left="52"/>
              <w:rPr>
                <w:sz w:val="20"/>
              </w:rPr>
            </w:pPr>
            <w:r>
              <w:rPr>
                <w:sz w:val="20"/>
              </w:rPr>
              <w:t>B-клеток.</w:t>
            </w:r>
            <w:r>
              <w:rPr>
                <w:spacing w:val="-13"/>
                <w:sz w:val="20"/>
              </w:rPr>
              <w:t> </w:t>
            </w:r>
            <w:r>
              <w:rPr>
                <w:sz w:val="20"/>
              </w:rPr>
              <w:t>Общий</w:t>
            </w:r>
            <w:r>
              <w:rPr>
                <w:spacing w:val="-12"/>
                <w:sz w:val="20"/>
              </w:rPr>
              <w:t> </w:t>
            </w:r>
            <w:r>
              <w:rPr>
                <w:sz w:val="20"/>
              </w:rPr>
              <w:t>вариабельный </w:t>
            </w:r>
            <w:r>
              <w:rPr>
                <w:spacing w:val="-2"/>
                <w:sz w:val="20"/>
              </w:rPr>
              <w:t>иммунодефицит</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ight="122"/>
              <w:rPr>
                <w:sz w:val="20"/>
              </w:rPr>
            </w:pPr>
            <w:r>
              <w:rPr>
                <w:sz w:val="20"/>
              </w:rPr>
              <w:t>поликомпонентное лечение врожденных иммунодефицитов с применением</w:t>
            </w:r>
            <w:r>
              <w:rPr>
                <w:spacing w:val="-13"/>
                <w:sz w:val="20"/>
              </w:rPr>
              <w:t> </w:t>
            </w:r>
            <w:r>
              <w:rPr>
                <w:sz w:val="20"/>
              </w:rPr>
              <w:t>химиотерапевтических</w:t>
            </w:r>
            <w:r>
              <w:rPr>
                <w:spacing w:val="-12"/>
                <w:sz w:val="20"/>
              </w:rPr>
              <w:t> </w:t>
            </w:r>
            <w:r>
              <w:rPr>
                <w:sz w:val="20"/>
              </w:rPr>
              <w:t>и генно-инженерных биологических лекарственных препаратов, под контролем</w:t>
            </w:r>
            <w:r>
              <w:rPr>
                <w:spacing w:val="-13"/>
                <w:sz w:val="20"/>
              </w:rPr>
              <w:t> </w:t>
            </w:r>
            <w:r>
              <w:rPr>
                <w:sz w:val="20"/>
              </w:rPr>
              <w:t>молекулярно-генетических, иммунологических и цитологических методов обследования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spacing w:line="230" w:lineRule="atLeast"/>
              <w:ind w:left="52" w:right="464"/>
              <w:rPr>
                <w:sz w:val="20"/>
              </w:rPr>
            </w:pPr>
            <w:r>
              <w:rPr>
                <w:sz w:val="20"/>
              </w:rPr>
              <w:t>наследственных</w:t>
            </w:r>
            <w:r>
              <w:rPr>
                <w:spacing w:val="-13"/>
                <w:sz w:val="20"/>
              </w:rPr>
              <w:t> </w:t>
            </w:r>
            <w:r>
              <w:rPr>
                <w:sz w:val="20"/>
              </w:rPr>
              <w:t>нефритов, </w:t>
            </w:r>
            <w:r>
              <w:rPr>
                <w:spacing w:val="-2"/>
                <w:sz w:val="20"/>
              </w:rPr>
              <w:t>тубулопатий,</w:t>
            </w:r>
          </w:p>
        </w:tc>
        <w:tc>
          <w:tcPr>
            <w:tcW w:w="1860" w:type="dxa"/>
          </w:tcPr>
          <w:p>
            <w:pPr>
              <w:pStyle w:val="TableParagraph"/>
              <w:spacing w:line="214" w:lineRule="exact"/>
              <w:ind w:left="52"/>
              <w:rPr>
                <w:sz w:val="20"/>
              </w:rPr>
            </w:pPr>
            <w:r>
              <w:rPr>
                <w:sz w:val="20"/>
              </w:rPr>
              <w:t>N04, N07, </w:t>
            </w:r>
            <w:r>
              <w:rPr>
                <w:spacing w:val="-5"/>
                <w:sz w:val="20"/>
              </w:rPr>
              <w:t>N25</w:t>
            </w:r>
          </w:p>
        </w:tc>
        <w:tc>
          <w:tcPr>
            <w:tcW w:w="2985" w:type="dxa"/>
          </w:tcPr>
          <w:p>
            <w:pPr>
              <w:pStyle w:val="TableParagraph"/>
              <w:spacing w:line="214" w:lineRule="exact"/>
              <w:ind w:left="52"/>
              <w:rPr>
                <w:sz w:val="20"/>
              </w:rPr>
            </w:pPr>
            <w:r>
              <w:rPr>
                <w:spacing w:val="-2"/>
                <w:sz w:val="20"/>
              </w:rPr>
              <w:t>нефротический</w:t>
            </w:r>
            <w:r>
              <w:rPr>
                <w:spacing w:val="13"/>
                <w:sz w:val="20"/>
              </w:rPr>
              <w:t> </w:t>
            </w:r>
            <w:r>
              <w:rPr>
                <w:spacing w:val="-2"/>
                <w:sz w:val="20"/>
              </w:rPr>
              <w:t>синдром</w:t>
            </w:r>
          </w:p>
          <w:p>
            <w:pPr>
              <w:pStyle w:val="TableParagraph"/>
              <w:spacing w:line="230" w:lineRule="atLeast"/>
              <w:ind w:left="52"/>
              <w:rPr>
                <w:sz w:val="20"/>
              </w:rPr>
            </w:pPr>
            <w:r>
              <w:rPr>
                <w:sz w:val="20"/>
              </w:rPr>
              <w:t>неустановленной этиологии и морфологического</w:t>
            </w:r>
            <w:r>
              <w:rPr>
                <w:spacing w:val="-13"/>
                <w:sz w:val="20"/>
              </w:rPr>
              <w:t> </w:t>
            </w:r>
            <w:r>
              <w:rPr>
                <w:sz w:val="20"/>
              </w:rPr>
              <w:t>варианта,</w:t>
            </w:r>
            <w:r>
              <w:rPr>
                <w:spacing w:val="-12"/>
                <w:sz w:val="20"/>
              </w:rPr>
              <w:t> </w:t>
            </w:r>
            <w:r>
              <w:rPr>
                <w:sz w:val="20"/>
              </w:rPr>
              <w:t>в</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поликомпонентное</w:t>
            </w:r>
          </w:p>
          <w:p>
            <w:pPr>
              <w:pStyle w:val="TableParagraph"/>
              <w:spacing w:line="230" w:lineRule="atLeast"/>
              <w:ind w:left="52"/>
              <w:rPr>
                <w:sz w:val="20"/>
              </w:rPr>
            </w:pPr>
            <w:r>
              <w:rPr>
                <w:sz w:val="20"/>
              </w:rPr>
              <w:t>иммуносупрессивное лечение нефротического</w:t>
            </w:r>
            <w:r>
              <w:rPr>
                <w:spacing w:val="-13"/>
                <w:sz w:val="20"/>
              </w:rPr>
              <w:t> </w:t>
            </w:r>
            <w:r>
              <w:rPr>
                <w:sz w:val="20"/>
              </w:rPr>
              <w:t>стероидозависимого</w:t>
            </w:r>
            <w:r>
              <w:rPr>
                <w:spacing w:val="-12"/>
                <w:sz w:val="20"/>
              </w:rPr>
              <w:t> </w:t>
            </w:r>
            <w:r>
              <w:rPr>
                <w:sz w:val="20"/>
              </w:rPr>
              <w:t>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03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522" w:hRule="atLeast"/>
        </w:trPr>
        <w:tc>
          <w:tcPr>
            <w:tcW w:w="975" w:type="dxa"/>
            <w:vMerge w:val="restart"/>
          </w:tcPr>
          <w:p>
            <w:pPr>
              <w:pStyle w:val="TableParagraph"/>
              <w:rPr>
                <w:sz w:val="20"/>
              </w:rPr>
            </w:pPr>
          </w:p>
        </w:tc>
        <w:tc>
          <w:tcPr>
            <w:tcW w:w="2835" w:type="dxa"/>
            <w:vMerge w:val="restart"/>
          </w:tcPr>
          <w:p>
            <w:pPr>
              <w:pStyle w:val="TableParagraph"/>
              <w:spacing w:line="217" w:lineRule="exact"/>
              <w:ind w:left="52"/>
              <w:rPr>
                <w:sz w:val="20"/>
              </w:rPr>
            </w:pPr>
            <w:r>
              <w:rPr>
                <w:sz w:val="20"/>
              </w:rPr>
              <w:t>стероидрезистентного </w:t>
            </w:r>
            <w:r>
              <w:rPr>
                <w:spacing w:val="-10"/>
                <w:sz w:val="20"/>
              </w:rPr>
              <w:t>и</w:t>
            </w:r>
          </w:p>
          <w:p>
            <w:pPr>
              <w:pStyle w:val="TableParagraph"/>
              <w:ind w:left="52" w:right="75"/>
              <w:rPr>
                <w:sz w:val="20"/>
              </w:rPr>
            </w:pPr>
            <w:r>
              <w:rPr>
                <w:spacing w:val="-2"/>
                <w:sz w:val="20"/>
              </w:rPr>
              <w:t>стероидзависимого </w:t>
            </w:r>
            <w:r>
              <w:rPr>
                <w:sz w:val="20"/>
              </w:rPr>
              <w:t>нефротических синдромов с </w:t>
            </w:r>
            <w:r>
              <w:rPr>
                <w:spacing w:val="-2"/>
                <w:sz w:val="20"/>
              </w:rPr>
              <w:t>применением </w:t>
            </w:r>
            <w:r>
              <w:rPr>
                <w:sz w:val="20"/>
              </w:rPr>
              <w:t>иммуносупрессивных и (или) </w:t>
            </w:r>
            <w:r>
              <w:rPr>
                <w:spacing w:val="-2"/>
                <w:sz w:val="20"/>
              </w:rPr>
              <w:t>ренопротективных </w:t>
            </w:r>
            <w:r>
              <w:rPr>
                <w:sz w:val="20"/>
              </w:rPr>
              <w:t>лекарственных препаратов с </w:t>
            </w:r>
            <w:r>
              <w:rPr>
                <w:spacing w:val="-2"/>
                <w:sz w:val="20"/>
              </w:rPr>
              <w:t>морфологическим </w:t>
            </w:r>
            <w:r>
              <w:rPr>
                <w:sz w:val="20"/>
              </w:rPr>
              <w:t>исследованием</w:t>
            </w:r>
            <w:r>
              <w:rPr>
                <w:spacing w:val="-13"/>
                <w:sz w:val="20"/>
              </w:rPr>
              <w:t> </w:t>
            </w:r>
            <w:r>
              <w:rPr>
                <w:sz w:val="20"/>
              </w:rPr>
              <w:t>почечной</w:t>
            </w:r>
            <w:r>
              <w:rPr>
                <w:spacing w:val="-12"/>
                <w:sz w:val="20"/>
              </w:rPr>
              <w:t> </w:t>
            </w:r>
            <w:r>
              <w:rPr>
                <w:sz w:val="20"/>
              </w:rPr>
              <w:t>ткани (методами световой, электронной микроскопии и иммунофлюоросценции) и дополнительным</w:t>
            </w:r>
            <w:r>
              <w:rPr>
                <w:spacing w:val="-13"/>
                <w:sz w:val="20"/>
              </w:rPr>
              <w:t> </w:t>
            </w:r>
            <w:r>
              <w:rPr>
                <w:sz w:val="20"/>
              </w:rPr>
              <w:t>молекулярно- генетическим исследованием</w:t>
            </w:r>
          </w:p>
        </w:tc>
        <w:tc>
          <w:tcPr>
            <w:tcW w:w="1860" w:type="dxa"/>
            <w:vMerge w:val="restart"/>
          </w:tcPr>
          <w:p>
            <w:pPr>
              <w:pStyle w:val="TableParagraph"/>
              <w:rPr>
                <w:sz w:val="20"/>
              </w:rPr>
            </w:pPr>
          </w:p>
        </w:tc>
        <w:tc>
          <w:tcPr>
            <w:tcW w:w="2985" w:type="dxa"/>
            <w:vMerge w:val="restart"/>
          </w:tcPr>
          <w:p>
            <w:pPr>
              <w:pStyle w:val="TableParagraph"/>
              <w:spacing w:line="217" w:lineRule="exact"/>
              <w:ind w:left="52"/>
              <w:rPr>
                <w:sz w:val="20"/>
              </w:rPr>
            </w:pPr>
            <w:r>
              <w:rPr>
                <w:sz w:val="20"/>
              </w:rPr>
              <w:t>том</w:t>
            </w:r>
            <w:r>
              <w:rPr>
                <w:spacing w:val="-4"/>
                <w:sz w:val="20"/>
              </w:rPr>
              <w:t> </w:t>
            </w:r>
            <w:r>
              <w:rPr>
                <w:sz w:val="20"/>
              </w:rPr>
              <w:t>числе</w:t>
            </w:r>
            <w:r>
              <w:rPr>
                <w:spacing w:val="-4"/>
                <w:sz w:val="20"/>
              </w:rPr>
              <w:t> </w:t>
            </w:r>
            <w:r>
              <w:rPr>
                <w:spacing w:val="-2"/>
                <w:sz w:val="20"/>
              </w:rPr>
              <w:t>врожденный,</w:t>
            </w:r>
          </w:p>
          <w:p>
            <w:pPr>
              <w:pStyle w:val="TableParagraph"/>
              <w:ind w:left="52" w:right="37"/>
              <w:rPr>
                <w:sz w:val="20"/>
              </w:rPr>
            </w:pPr>
            <w:r>
              <w:rPr>
                <w:sz w:val="20"/>
              </w:rPr>
              <w:t>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w:t>
            </w:r>
            <w:r>
              <w:rPr>
                <w:spacing w:val="-5"/>
                <w:sz w:val="20"/>
              </w:rPr>
              <w:t> </w:t>
            </w:r>
            <w:r>
              <w:rPr>
                <w:sz w:val="20"/>
              </w:rPr>
              <w:t>эрозивно-язвенным поражением желудочно- кишечного тракта, анемией, неврологическими</w:t>
            </w:r>
            <w:r>
              <w:rPr>
                <w:spacing w:val="-13"/>
                <w:sz w:val="20"/>
              </w:rPr>
              <w:t> </w:t>
            </w:r>
            <w:r>
              <w:rPr>
                <w:sz w:val="20"/>
              </w:rPr>
              <w:t>нарушениями, склонностью к тромбообразованию, задержкой роста и иммунодефицитным </w:t>
            </w:r>
            <w:r>
              <w:rPr>
                <w:spacing w:val="-2"/>
                <w:sz w:val="20"/>
              </w:rPr>
              <w:t>состоянием</w:t>
            </w: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стероидрезистентного</w:t>
            </w:r>
            <w:r>
              <w:rPr>
                <w:spacing w:val="-6"/>
                <w:sz w:val="20"/>
              </w:rPr>
              <w:t> </w:t>
            </w:r>
            <w:r>
              <w:rPr>
                <w:sz w:val="20"/>
              </w:rPr>
              <w:t>синдрома</w:t>
            </w:r>
            <w:r>
              <w:rPr>
                <w:spacing w:val="-4"/>
                <w:sz w:val="20"/>
              </w:rPr>
              <w:t> </w:t>
            </w:r>
            <w:r>
              <w:rPr>
                <w:spacing w:val="-10"/>
                <w:sz w:val="20"/>
              </w:rPr>
              <w:t>с</w:t>
            </w:r>
          </w:p>
          <w:p>
            <w:pPr>
              <w:pStyle w:val="TableParagraph"/>
              <w:ind w:left="52" w:right="123"/>
              <w:rPr>
                <w:sz w:val="20"/>
              </w:rPr>
            </w:pPr>
            <w:r>
              <w:rPr>
                <w:sz w:val="20"/>
              </w:rPr>
              <w:t>применением селективных иммуносупрессивных, генно- инженерных биологических лекарственных препаратов под контролем иммунологических сывороточных и тканевых маркеров активности</w:t>
            </w:r>
            <w:r>
              <w:rPr>
                <w:spacing w:val="-13"/>
                <w:sz w:val="20"/>
              </w:rPr>
              <w:t> </w:t>
            </w:r>
            <w:r>
              <w:rPr>
                <w:sz w:val="20"/>
              </w:rPr>
              <w:t>патологического</w:t>
            </w:r>
            <w:r>
              <w:rPr>
                <w:spacing w:val="-12"/>
                <w:sz w:val="20"/>
              </w:rPr>
              <w:t> </w:t>
            </w:r>
            <w:r>
              <w:rPr>
                <w:sz w:val="20"/>
              </w:rPr>
              <w:t>процесса, а</w:t>
            </w:r>
            <w:r>
              <w:rPr>
                <w:spacing w:val="-1"/>
                <w:sz w:val="20"/>
              </w:rPr>
              <w:t> </w:t>
            </w:r>
            <w:r>
              <w:rPr>
                <w:sz w:val="20"/>
              </w:rPr>
              <w:t>также</w:t>
            </w:r>
            <w:r>
              <w:rPr>
                <w:spacing w:val="-1"/>
                <w:sz w:val="20"/>
              </w:rPr>
              <w:t> </w:t>
            </w:r>
            <w:r>
              <w:rPr>
                <w:sz w:val="20"/>
              </w:rPr>
              <w:t>эффективности</w:t>
            </w:r>
            <w:r>
              <w:rPr>
                <w:spacing w:val="-1"/>
                <w:sz w:val="20"/>
              </w:rPr>
              <w:t> </w:t>
            </w:r>
            <w:r>
              <w:rPr>
                <w:sz w:val="20"/>
              </w:rPr>
              <w:t>и</w:t>
            </w:r>
            <w:r>
              <w:rPr>
                <w:spacing w:val="-1"/>
                <w:sz w:val="20"/>
              </w:rPr>
              <w:t> </w:t>
            </w:r>
            <w:r>
              <w:rPr>
                <w:sz w:val="20"/>
              </w:rPr>
              <w:t>токсичности проводимого лечения</w:t>
            </w:r>
          </w:p>
        </w:tc>
        <w:tc>
          <w:tcPr>
            <w:tcW w:w="1815" w:type="dxa"/>
            <w:vMerge w:val="restart"/>
          </w:tcPr>
          <w:p>
            <w:pPr>
              <w:pStyle w:val="TableParagraph"/>
              <w:rPr>
                <w:sz w:val="20"/>
              </w:rPr>
            </w:pPr>
          </w:p>
        </w:tc>
      </w:tr>
      <w:tr>
        <w:trPr>
          <w:trHeight w:val="39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поликомпонентное</w:t>
            </w:r>
          </w:p>
          <w:p>
            <w:pPr>
              <w:pStyle w:val="TableParagraph"/>
              <w:ind w:left="52" w:right="47"/>
              <w:rPr>
                <w:sz w:val="20"/>
              </w:rPr>
            </w:pPr>
            <w:r>
              <w:rPr>
                <w:sz w:val="20"/>
              </w:rPr>
              <w:t>иммуносупрессивное лечение с включением селективных иммуносупрессивных, генно- инженерных рекобинантных и биологических лекарственных препаратов при первичных и вторичных</w:t>
            </w:r>
            <w:r>
              <w:rPr>
                <w:spacing w:val="-13"/>
                <w:sz w:val="20"/>
              </w:rPr>
              <w:t> </w:t>
            </w:r>
            <w:r>
              <w:rPr>
                <w:sz w:val="20"/>
              </w:rPr>
              <w:t>нефритах,</w:t>
            </w:r>
            <w:r>
              <w:rPr>
                <w:spacing w:val="-12"/>
                <w:sz w:val="20"/>
              </w:rPr>
              <w:t> </w:t>
            </w:r>
            <w:r>
              <w:rPr>
                <w:sz w:val="20"/>
              </w:rPr>
              <w:t>ассоциированных с коллагенозами и васкулигами, под контролем лабораторных и инструментальных методов, включая </w:t>
            </w:r>
            <w:r>
              <w:rPr>
                <w:spacing w:val="-2"/>
                <w:sz w:val="20"/>
              </w:rPr>
              <w:t>иммунологические, </w:t>
            </w:r>
            <w:r>
              <w:rPr>
                <w:sz w:val="20"/>
              </w:rPr>
              <w:t>фармакодинамические, а также </w:t>
            </w:r>
            <w:r>
              <w:rPr>
                <w:spacing w:val="-2"/>
                <w:sz w:val="20"/>
              </w:rPr>
              <w:t>эндоскопические, </w:t>
            </w:r>
            <w:r>
              <w:rPr>
                <w:sz w:val="20"/>
              </w:rPr>
              <w:t>рентгенорадиологические и ультразвуковые методы диагностики</w:t>
            </w:r>
          </w:p>
        </w:tc>
        <w:tc>
          <w:tcPr>
            <w:tcW w:w="1815" w:type="dxa"/>
            <w:vMerge/>
            <w:tcBorders>
              <w:top w:val="nil"/>
            </w:tcBorders>
          </w:tcPr>
          <w:p>
            <w:pPr>
              <w:rPr>
                <w:sz w:val="2"/>
                <w:szCs w:val="2"/>
              </w:rPr>
            </w:pPr>
          </w:p>
        </w:tc>
      </w:tr>
      <w:tr>
        <w:trPr>
          <w:trHeight w:val="27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spacing w:line="230" w:lineRule="exact"/>
              <w:ind w:left="67"/>
              <w:rPr>
                <w:sz w:val="20"/>
              </w:rPr>
            </w:pPr>
            <w:r>
              <w:rPr>
                <w:sz w:val="20"/>
              </w:rPr>
              <w:t>наследственные нефропатии, в том числе наследственный нефрит, кистозные болезни, болезни почечных сосудов и другие, осложнившиеся нарушением</w:t>
            </w:r>
            <w:r>
              <w:rPr>
                <w:spacing w:val="-13"/>
                <w:sz w:val="20"/>
              </w:rPr>
              <w:t> </w:t>
            </w:r>
            <w:r>
              <w:rPr>
                <w:sz w:val="20"/>
              </w:rPr>
              <w:t>почечных</w:t>
            </w:r>
            <w:r>
              <w:rPr>
                <w:spacing w:val="-12"/>
                <w:sz w:val="20"/>
              </w:rPr>
              <w:t> </w:t>
            </w:r>
            <w:r>
              <w:rPr>
                <w:sz w:val="20"/>
              </w:rPr>
              <w:t>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ight="291"/>
              <w:rPr>
                <w:sz w:val="20"/>
              </w:rPr>
            </w:pPr>
            <w:r>
              <w:rPr>
                <w:sz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w:t>
            </w:r>
            <w:r>
              <w:rPr>
                <w:spacing w:val="40"/>
                <w:sz w:val="20"/>
              </w:rPr>
              <w:t> </w:t>
            </w:r>
            <w:r>
              <w:rPr>
                <w:sz w:val="20"/>
              </w:rPr>
              <w:t>включая иммунологические, фармакодинамические, а также рентгенорадиологические и ультразвуковые</w:t>
            </w:r>
            <w:r>
              <w:rPr>
                <w:spacing w:val="-13"/>
                <w:sz w:val="20"/>
              </w:rPr>
              <w:t> </w:t>
            </w:r>
            <w:r>
              <w:rPr>
                <w:sz w:val="20"/>
              </w:rPr>
              <w:t>методы</w:t>
            </w:r>
            <w:r>
              <w:rPr>
                <w:spacing w:val="-12"/>
                <w:sz w:val="20"/>
              </w:rPr>
              <w:t> </w:t>
            </w:r>
            <w:r>
              <w:rPr>
                <w:sz w:val="20"/>
              </w:rPr>
              <w:t>диагностики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3666"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ind w:left="52" w:right="43"/>
              <w:rPr>
                <w:sz w:val="20"/>
              </w:rPr>
            </w:pPr>
            <w:r>
              <w:rPr>
                <w:spacing w:val="-2"/>
                <w:sz w:val="20"/>
              </w:rPr>
              <w:t>неврологическими </w:t>
            </w:r>
            <w:r>
              <w:rPr>
                <w:sz w:val="20"/>
              </w:rPr>
              <w:t>расстройствами.</w:t>
            </w:r>
            <w:r>
              <w:rPr>
                <w:spacing w:val="-13"/>
                <w:sz w:val="20"/>
              </w:rPr>
              <w:t> </w:t>
            </w:r>
            <w:r>
              <w:rPr>
                <w:sz w:val="20"/>
              </w:rPr>
              <w:t>Наследственные и приобретенные тубулопатии, сопровождающиеся нарушением почечных функций, системными </w:t>
            </w:r>
            <w:r>
              <w:rPr>
                <w:spacing w:val="-2"/>
                <w:sz w:val="20"/>
              </w:rPr>
              <w:t>метаболическими</w:t>
            </w:r>
            <w:r>
              <w:rPr>
                <w:spacing w:val="40"/>
                <w:sz w:val="20"/>
              </w:rPr>
              <w:t> </w:t>
            </w:r>
            <w:r>
              <w:rPr>
                <w:spacing w:val="-2"/>
                <w:sz w:val="20"/>
              </w:rPr>
              <w:t>расстройствами, жизнеугрожающими нарушениями водноэлектролитного, </w:t>
            </w:r>
            <w:r>
              <w:rPr>
                <w:sz w:val="20"/>
              </w:rPr>
              <w:t>минерального, кислотно- основного гомеостаза, артериальной гипертензией, неврологическими</w:t>
            </w:r>
            <w:r>
              <w:rPr>
                <w:spacing w:val="-13"/>
                <w:sz w:val="20"/>
              </w:rPr>
              <w:t> </w:t>
            </w:r>
            <w:r>
              <w:rPr>
                <w:sz w:val="20"/>
              </w:rPr>
              <w:t>нарушениями, задержкой роста и развития</w:t>
            </w:r>
          </w:p>
        </w:tc>
        <w:tc>
          <w:tcPr>
            <w:tcW w:w="1710" w:type="dxa"/>
          </w:tcPr>
          <w:p>
            <w:pPr>
              <w:pStyle w:val="TableParagraph"/>
              <w:rPr>
                <w:sz w:val="20"/>
              </w:rPr>
            </w:pPr>
          </w:p>
        </w:tc>
        <w:tc>
          <w:tcPr>
            <w:tcW w:w="3525" w:type="dxa"/>
          </w:tcPr>
          <w:p>
            <w:pPr>
              <w:pStyle w:val="TableParagraph"/>
              <w:ind w:left="52"/>
              <w:rPr>
                <w:sz w:val="20"/>
              </w:rPr>
            </w:pPr>
            <w:r>
              <w:rPr>
                <w:sz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w:t>
            </w:r>
            <w:r>
              <w:rPr>
                <w:spacing w:val="-13"/>
                <w:sz w:val="20"/>
              </w:rPr>
              <w:t> </w:t>
            </w:r>
            <w:r>
              <w:rPr>
                <w:sz w:val="20"/>
              </w:rPr>
              <w:t>(в</w:t>
            </w:r>
            <w:r>
              <w:rPr>
                <w:spacing w:val="-12"/>
                <w:sz w:val="20"/>
              </w:rPr>
              <w:t> </w:t>
            </w:r>
            <w:r>
              <w:rPr>
                <w:sz w:val="20"/>
              </w:rPr>
              <w:t>том</w:t>
            </w:r>
            <w:r>
              <w:rPr>
                <w:spacing w:val="-13"/>
                <w:sz w:val="20"/>
              </w:rPr>
              <w:t> </w:t>
            </w:r>
            <w:r>
              <w:rPr>
                <w:sz w:val="20"/>
              </w:rPr>
              <w:t>числе двухэнергетическая рентгеновская абсорбциометрия) и ультразвуковые методы диагностики</w:t>
            </w:r>
          </w:p>
        </w:tc>
        <w:tc>
          <w:tcPr>
            <w:tcW w:w="1815" w:type="dxa"/>
          </w:tcPr>
          <w:p>
            <w:pPr>
              <w:pStyle w:val="TableParagraph"/>
              <w:rPr>
                <w:sz w:val="20"/>
              </w:rPr>
            </w:pPr>
          </w:p>
        </w:tc>
      </w:tr>
      <w:tr>
        <w:trPr>
          <w:trHeight w:val="4605" w:hRule="atLeast"/>
        </w:trPr>
        <w:tc>
          <w:tcPr>
            <w:tcW w:w="975" w:type="dxa"/>
            <w:vMerge w:val="restart"/>
            <w:tcBorders>
              <w:bottom w:val="nil"/>
            </w:tcBorders>
          </w:tcPr>
          <w:p>
            <w:pPr>
              <w:pStyle w:val="TableParagraph"/>
              <w:spacing w:line="229" w:lineRule="exact"/>
              <w:ind w:right="24"/>
              <w:jc w:val="center"/>
              <w:rPr>
                <w:sz w:val="20"/>
              </w:rPr>
            </w:pPr>
            <w:r>
              <w:rPr>
                <w:spacing w:val="-5"/>
                <w:sz w:val="20"/>
              </w:rPr>
              <w:t>51</w:t>
            </w:r>
          </w:p>
        </w:tc>
        <w:tc>
          <w:tcPr>
            <w:tcW w:w="2835" w:type="dxa"/>
            <w:vMerge w:val="restart"/>
          </w:tcPr>
          <w:p>
            <w:pPr>
              <w:pStyle w:val="TableParagraph"/>
              <w:ind w:left="52" w:right="136"/>
              <w:rPr>
                <w:sz w:val="20"/>
              </w:rPr>
            </w:pPr>
            <w:r>
              <w:rPr>
                <w:sz w:val="20"/>
              </w:rPr>
              <w:t>Поликомпонентное лечение рассеянного склероза, оптикомиелита Девика, нейродегенеративных</w:t>
            </w:r>
            <w:r>
              <w:rPr>
                <w:spacing w:val="-8"/>
                <w:sz w:val="20"/>
              </w:rPr>
              <w:t> </w:t>
            </w:r>
            <w:r>
              <w:rPr>
                <w:sz w:val="20"/>
              </w:rPr>
              <w:t>нервно- мышечных заболеваний, спастических форм детского церебрального паралича, </w:t>
            </w:r>
            <w:r>
              <w:rPr>
                <w:spacing w:val="-2"/>
                <w:sz w:val="20"/>
              </w:rPr>
              <w:t>митохондриальных </w:t>
            </w:r>
            <w:r>
              <w:rPr>
                <w:sz w:val="20"/>
              </w:rPr>
              <w:t>энцефаломиопатий с </w:t>
            </w:r>
            <w:r>
              <w:rPr>
                <w:spacing w:val="-2"/>
                <w:sz w:val="20"/>
              </w:rPr>
              <w:t>применением </w:t>
            </w:r>
            <w:r>
              <w:rPr>
                <w:sz w:val="20"/>
              </w:rPr>
              <w:t>химиотерапевтических,</w:t>
            </w:r>
            <w:r>
              <w:rPr>
                <w:spacing w:val="-13"/>
                <w:sz w:val="20"/>
              </w:rPr>
              <w:t> </w:t>
            </w:r>
            <w:r>
              <w:rPr>
                <w:sz w:val="20"/>
              </w:rPr>
              <w:t>генно- инженерных биологических лекарственных препаратов, методов экстракорпорального воздействия на кровь и с использованием прикладной </w:t>
            </w:r>
            <w:r>
              <w:rPr>
                <w:spacing w:val="-2"/>
                <w:sz w:val="20"/>
              </w:rPr>
              <w:t>кинезотерапии</w:t>
            </w:r>
          </w:p>
        </w:tc>
        <w:tc>
          <w:tcPr>
            <w:tcW w:w="1860" w:type="dxa"/>
            <w:vMerge w:val="restart"/>
          </w:tcPr>
          <w:p>
            <w:pPr>
              <w:pStyle w:val="TableParagraph"/>
              <w:ind w:left="52"/>
              <w:rPr>
                <w:sz w:val="20"/>
              </w:rPr>
            </w:pPr>
            <w:r>
              <w:rPr>
                <w:sz w:val="20"/>
              </w:rPr>
              <w:t>G12.0, G31.8, G35, G36,</w:t>
            </w:r>
            <w:r>
              <w:rPr>
                <w:spacing w:val="-13"/>
                <w:sz w:val="20"/>
              </w:rPr>
              <w:t> </w:t>
            </w:r>
            <w:r>
              <w:rPr>
                <w:sz w:val="20"/>
              </w:rPr>
              <w:t>G60,</w:t>
            </w:r>
            <w:r>
              <w:rPr>
                <w:spacing w:val="-12"/>
                <w:sz w:val="20"/>
              </w:rPr>
              <w:t> </w:t>
            </w:r>
            <w:r>
              <w:rPr>
                <w:sz w:val="20"/>
              </w:rPr>
              <w:t>G70,</w:t>
            </w:r>
            <w:r>
              <w:rPr>
                <w:spacing w:val="-13"/>
                <w:sz w:val="20"/>
              </w:rPr>
              <w:t> </w:t>
            </w:r>
            <w:r>
              <w:rPr>
                <w:sz w:val="20"/>
              </w:rPr>
              <w:t>G71, G80, G80.1, G80.2, G80.8, G81.1, G82.4</w:t>
            </w:r>
          </w:p>
        </w:tc>
        <w:tc>
          <w:tcPr>
            <w:tcW w:w="2985" w:type="dxa"/>
            <w:vMerge w:val="restart"/>
          </w:tcPr>
          <w:p>
            <w:pPr>
              <w:pStyle w:val="TableParagraph"/>
              <w:ind w:left="52" w:right="64"/>
              <w:rPr>
                <w:sz w:val="20"/>
              </w:rPr>
            </w:pPr>
            <w:r>
              <w:rPr>
                <w:sz w:val="20"/>
              </w:rPr>
              <w:t>врожденные и дегенеративные заболевания центральной нервной системы с тяжелыми двигательными нарушениями, включая перинатальное поражение</w:t>
            </w:r>
            <w:r>
              <w:rPr>
                <w:spacing w:val="-13"/>
                <w:sz w:val="20"/>
              </w:rPr>
              <w:t> </w:t>
            </w:r>
            <w:r>
              <w:rPr>
                <w:sz w:val="20"/>
              </w:rPr>
              <w:t>центральной</w:t>
            </w:r>
            <w:r>
              <w:rPr>
                <w:spacing w:val="-12"/>
                <w:sz w:val="20"/>
              </w:rPr>
              <w:t> </w:t>
            </w:r>
            <w:r>
              <w:rPr>
                <w:sz w:val="20"/>
              </w:rPr>
              <w:t>нервной системы и его последствия.</w:t>
            </w:r>
          </w:p>
          <w:p>
            <w:pPr>
              <w:pStyle w:val="TableParagraph"/>
              <w:ind w:left="52" w:right="47"/>
              <w:rPr>
                <w:sz w:val="20"/>
              </w:rPr>
            </w:pPr>
            <w:r>
              <w:rPr>
                <w:sz w:val="20"/>
              </w:rPr>
              <w:t>Ремиттирующий с частыми обострениями или прогрессирующий рассеянный склероз. Оптикомиелит Девика. Нервно-мышечные</w:t>
            </w:r>
            <w:r>
              <w:rPr>
                <w:spacing w:val="-13"/>
                <w:sz w:val="20"/>
              </w:rPr>
              <w:t> </w:t>
            </w:r>
            <w:r>
              <w:rPr>
                <w:sz w:val="20"/>
              </w:rPr>
              <w:t>заболевания</w:t>
            </w:r>
            <w:r>
              <w:rPr>
                <w:spacing w:val="-12"/>
                <w:sz w:val="20"/>
              </w:rPr>
              <w:t> </w:t>
            </w:r>
            <w:r>
              <w:rPr>
                <w:sz w:val="20"/>
              </w:rPr>
              <w:t>с тяжелыми двигательными </w:t>
            </w:r>
            <w:r>
              <w:rPr>
                <w:spacing w:val="-2"/>
                <w:sz w:val="20"/>
              </w:rPr>
              <w:t>нарушениями.</w:t>
            </w:r>
          </w:p>
          <w:p>
            <w:pPr>
              <w:pStyle w:val="TableParagraph"/>
              <w:ind w:left="52" w:right="64"/>
              <w:rPr>
                <w:sz w:val="20"/>
              </w:rPr>
            </w:pPr>
            <w:r>
              <w:rPr>
                <w:spacing w:val="-2"/>
                <w:sz w:val="20"/>
              </w:rPr>
              <w:t>Митохондриальные </w:t>
            </w:r>
            <w:r>
              <w:rPr>
                <w:sz w:val="20"/>
              </w:rPr>
              <w:t>энцефаломиопатии</w:t>
            </w:r>
            <w:r>
              <w:rPr>
                <w:spacing w:val="-13"/>
                <w:sz w:val="20"/>
              </w:rPr>
              <w:t> </w:t>
            </w:r>
            <w:r>
              <w:rPr>
                <w:sz w:val="20"/>
              </w:rPr>
              <w:t>с</w:t>
            </w:r>
            <w:r>
              <w:rPr>
                <w:spacing w:val="-12"/>
                <w:sz w:val="20"/>
              </w:rPr>
              <w:t> </w:t>
            </w:r>
            <w:r>
              <w:rPr>
                <w:sz w:val="20"/>
              </w:rPr>
              <w:t>очаговыми поражениями центральной нервной</w:t>
            </w:r>
            <w:r>
              <w:rPr>
                <w:spacing w:val="-13"/>
                <w:sz w:val="20"/>
              </w:rPr>
              <w:t> </w:t>
            </w:r>
            <w:r>
              <w:rPr>
                <w:sz w:val="20"/>
              </w:rPr>
              <w:t>системы.</w:t>
            </w:r>
            <w:r>
              <w:rPr>
                <w:spacing w:val="-12"/>
                <w:sz w:val="20"/>
              </w:rPr>
              <w:t> </w:t>
            </w:r>
            <w:r>
              <w:rPr>
                <w:sz w:val="20"/>
              </w:rPr>
              <w:t>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710" w:type="dxa"/>
            <w:vMerge w:val="restart"/>
          </w:tcPr>
          <w:p>
            <w:pPr>
              <w:pStyle w:val="TableParagraph"/>
              <w:ind w:left="52"/>
              <w:rPr>
                <w:sz w:val="20"/>
              </w:rPr>
            </w:pPr>
            <w:r>
              <w:rPr>
                <w:spacing w:val="-2"/>
                <w:sz w:val="20"/>
              </w:rPr>
              <w:t>терапевтическое лечение</w:t>
            </w:r>
          </w:p>
        </w:tc>
        <w:tc>
          <w:tcPr>
            <w:tcW w:w="3525" w:type="dxa"/>
          </w:tcPr>
          <w:p>
            <w:pPr>
              <w:pStyle w:val="TableParagraph"/>
              <w:ind w:left="52" w:right="124"/>
              <w:rPr>
                <w:sz w:val="20"/>
              </w:rPr>
            </w:pPr>
            <w:r>
              <w:rPr>
                <w:spacing w:val="-2"/>
                <w:sz w:val="20"/>
              </w:rPr>
              <w:t>поликомпонентное </w:t>
            </w:r>
            <w:r>
              <w:rPr>
                <w:sz w:val="20"/>
              </w:rPr>
              <w:t>иммуномодулирующее лечение нервно-мышечных, врожденных, дегенеративных,</w:t>
            </w:r>
            <w:r>
              <w:rPr>
                <w:spacing w:val="-13"/>
                <w:sz w:val="20"/>
              </w:rPr>
              <w:t> </w:t>
            </w:r>
            <w:r>
              <w:rPr>
                <w:sz w:val="20"/>
              </w:rPr>
              <w:t>демиелинизирующих и 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w:t>
            </w:r>
            <w:r>
              <w:rPr>
                <w:spacing w:val="-13"/>
                <w:sz w:val="20"/>
              </w:rPr>
              <w:t> </w:t>
            </w:r>
            <w:r>
              <w:rPr>
                <w:sz w:val="20"/>
              </w:rPr>
              <w:t>и</w:t>
            </w:r>
            <w:r>
              <w:rPr>
                <w:spacing w:val="-12"/>
                <w:sz w:val="20"/>
              </w:rPr>
              <w:t> </w:t>
            </w:r>
            <w:r>
              <w:rPr>
                <w:sz w:val="20"/>
              </w:rPr>
              <w:t>молекулярно-</w:t>
            </w:r>
          </w:p>
          <w:p>
            <w:pPr>
              <w:pStyle w:val="TableParagraph"/>
              <w:ind w:left="52" w:right="46"/>
              <w:rPr>
                <w:sz w:val="20"/>
              </w:rPr>
            </w:pPr>
            <w:r>
              <w:rPr>
                <w:sz w:val="20"/>
              </w:rPr>
              <w:t>генетических</w:t>
            </w:r>
            <w:r>
              <w:rPr>
                <w:spacing w:val="-13"/>
                <w:sz w:val="20"/>
              </w:rPr>
              <w:t> </w:t>
            </w:r>
            <w:r>
              <w:rPr>
                <w:sz w:val="20"/>
              </w:rPr>
              <w:t>методов</w:t>
            </w:r>
            <w:r>
              <w:rPr>
                <w:spacing w:val="-12"/>
                <w:sz w:val="20"/>
              </w:rPr>
              <w:t> </w:t>
            </w:r>
            <w:r>
              <w:rPr>
                <w:sz w:val="20"/>
              </w:rPr>
              <w:t>диагностики</w:t>
            </w:r>
            <w:r>
              <w:rPr>
                <w:spacing w:val="-13"/>
                <w:sz w:val="20"/>
              </w:rPr>
              <w:t> </w:t>
            </w:r>
            <w:r>
              <w:rPr>
                <w:sz w:val="20"/>
              </w:rPr>
              <w:t>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w:t>
            </w:r>
            <w:r>
              <w:rPr>
                <w:spacing w:val="-2"/>
                <w:sz w:val="20"/>
              </w:rPr>
              <w:t>сканирование)</w:t>
            </w:r>
          </w:p>
        </w:tc>
        <w:tc>
          <w:tcPr>
            <w:tcW w:w="1815" w:type="dxa"/>
            <w:vMerge w:val="restart"/>
          </w:tcPr>
          <w:p>
            <w:pPr>
              <w:pStyle w:val="TableParagraph"/>
              <w:spacing w:line="229" w:lineRule="exact"/>
              <w:ind w:left="562"/>
              <w:rPr>
                <w:sz w:val="20"/>
              </w:rPr>
            </w:pPr>
            <w:r>
              <w:rPr>
                <w:sz w:val="20"/>
              </w:rPr>
              <w:t>290 </w:t>
            </w:r>
            <w:r>
              <w:rPr>
                <w:spacing w:val="-5"/>
                <w:sz w:val="20"/>
              </w:rPr>
              <w:t>236</w:t>
            </w:r>
          </w:p>
        </w:tc>
      </w:tr>
      <w:tr>
        <w:trPr>
          <w:trHeight w:val="1155" w:hRule="atLeast"/>
        </w:trPr>
        <w:tc>
          <w:tcPr>
            <w:tcW w:w="975" w:type="dxa"/>
            <w:vMerge/>
            <w:tcBorders>
              <w:top w:val="nil"/>
              <w:bottom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Pr>
                <w:sz w:val="20"/>
              </w:rPr>
            </w:pPr>
            <w:r>
              <w:rPr>
                <w:sz w:val="20"/>
              </w:rPr>
              <w:t>нервно-мышечных, врожденных, дегенеративных</w:t>
            </w:r>
            <w:r>
              <w:rPr>
                <w:spacing w:val="-13"/>
                <w:sz w:val="20"/>
              </w:rPr>
              <w:t> </w:t>
            </w:r>
            <w:r>
              <w:rPr>
                <w:sz w:val="20"/>
              </w:rPr>
              <w:t>и</w:t>
            </w:r>
            <w:r>
              <w:rPr>
                <w:spacing w:val="-12"/>
                <w:sz w:val="20"/>
              </w:rPr>
              <w:t> </w:t>
            </w:r>
            <w:r>
              <w:rPr>
                <w:sz w:val="20"/>
              </w:rPr>
              <w:t>демиелинизирующих и митохондриальных заболеваний центральной нервной системы</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513"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08" w:lineRule="exact"/>
              <w:ind w:left="52"/>
              <w:rPr>
                <w:sz w:val="20"/>
              </w:rPr>
            </w:pPr>
            <w:r>
              <w:rPr>
                <w:sz w:val="20"/>
              </w:rPr>
              <w:t>мегадозами</w:t>
            </w:r>
            <w:r>
              <w:rPr>
                <w:spacing w:val="-10"/>
                <w:sz w:val="20"/>
              </w:rPr>
              <w:t> </w:t>
            </w:r>
            <w:r>
              <w:rPr>
                <w:spacing w:val="-2"/>
                <w:sz w:val="20"/>
              </w:rPr>
              <w:t>кортикостероидов,</w:t>
            </w:r>
          </w:p>
          <w:p>
            <w:pPr>
              <w:pStyle w:val="TableParagraph"/>
              <w:ind w:left="52" w:right="358"/>
              <w:rPr>
                <w:sz w:val="20"/>
              </w:rPr>
            </w:pPr>
            <w:r>
              <w:rPr>
                <w:sz w:val="20"/>
              </w:rPr>
              <w:t>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w:t>
            </w:r>
            <w:r>
              <w:rPr>
                <w:spacing w:val="-13"/>
                <w:sz w:val="20"/>
              </w:rPr>
              <w:t> </w:t>
            </w:r>
            <w:r>
              <w:rPr>
                <w:sz w:val="20"/>
              </w:rPr>
              <w:t>и</w:t>
            </w:r>
            <w:r>
              <w:rPr>
                <w:spacing w:val="-12"/>
                <w:sz w:val="20"/>
              </w:rPr>
              <w:t> </w:t>
            </w:r>
            <w:r>
              <w:rPr>
                <w:sz w:val="20"/>
              </w:rPr>
              <w:t>тканевых</w:t>
            </w:r>
            <w:r>
              <w:rPr>
                <w:spacing w:val="-13"/>
                <w:sz w:val="20"/>
              </w:rPr>
              <w:t> </w:t>
            </w:r>
            <w:r>
              <w:rPr>
                <w:sz w:val="20"/>
              </w:rPr>
              <w:t>маркеров</w:t>
            </w:r>
          </w:p>
          <w:p>
            <w:pPr>
              <w:pStyle w:val="TableParagraph"/>
              <w:spacing w:line="230" w:lineRule="exact"/>
              <w:ind w:left="52"/>
              <w:rPr>
                <w:sz w:val="20"/>
              </w:rPr>
            </w:pPr>
            <w:r>
              <w:rPr>
                <w:sz w:val="20"/>
              </w:rPr>
              <w:t>активности</w:t>
            </w:r>
            <w:r>
              <w:rPr>
                <w:spacing w:val="-6"/>
                <w:sz w:val="20"/>
              </w:rPr>
              <w:t> </w:t>
            </w:r>
            <w:r>
              <w:rPr>
                <w:sz w:val="20"/>
              </w:rPr>
              <w:t>патологического</w:t>
            </w:r>
            <w:r>
              <w:rPr>
                <w:spacing w:val="-5"/>
                <w:sz w:val="20"/>
              </w:rPr>
              <w:t> </w:t>
            </w:r>
            <w:r>
              <w:rPr>
                <w:spacing w:val="-2"/>
                <w:sz w:val="20"/>
              </w:rPr>
              <w:t>процесса</w:t>
            </w:r>
          </w:p>
        </w:tc>
        <w:tc>
          <w:tcPr>
            <w:tcW w:w="1815" w:type="dxa"/>
          </w:tcPr>
          <w:p>
            <w:pPr>
              <w:pStyle w:val="TableParagraph"/>
              <w:rPr>
                <w:sz w:val="20"/>
              </w:rPr>
            </w:pPr>
          </w:p>
        </w:tc>
      </w:tr>
      <w:tr>
        <w:trPr>
          <w:trHeight w:val="2070" w:hRule="atLeast"/>
        </w:trPr>
        <w:tc>
          <w:tcPr>
            <w:tcW w:w="975" w:type="dxa"/>
            <w:vMerge w:val="restart"/>
          </w:tcPr>
          <w:p>
            <w:pPr>
              <w:pStyle w:val="TableParagraph"/>
              <w:spacing w:line="229" w:lineRule="exact"/>
              <w:ind w:right="24"/>
              <w:jc w:val="center"/>
              <w:rPr>
                <w:sz w:val="20"/>
              </w:rPr>
            </w:pPr>
            <w:r>
              <w:rPr>
                <w:spacing w:val="-5"/>
                <w:sz w:val="20"/>
              </w:rPr>
              <w:t>52</w:t>
            </w:r>
          </w:p>
        </w:tc>
        <w:tc>
          <w:tcPr>
            <w:tcW w:w="2835" w:type="dxa"/>
            <w:vMerge w:val="restart"/>
          </w:tcPr>
          <w:p>
            <w:pPr>
              <w:pStyle w:val="TableParagraph"/>
              <w:ind w:left="52" w:right="82"/>
              <w:rPr>
                <w:sz w:val="20"/>
              </w:rPr>
            </w:pPr>
            <w:r>
              <w:rPr>
                <w:sz w:val="20"/>
              </w:rPr>
              <w:t>Лечение сахарного диабета у детей</w:t>
            </w:r>
            <w:r>
              <w:rPr>
                <w:spacing w:val="-13"/>
                <w:sz w:val="20"/>
              </w:rPr>
              <w:t> </w:t>
            </w:r>
            <w:r>
              <w:rPr>
                <w:sz w:val="20"/>
              </w:rPr>
              <w:t>с</w:t>
            </w:r>
            <w:r>
              <w:rPr>
                <w:spacing w:val="-12"/>
                <w:sz w:val="20"/>
              </w:rPr>
              <w:t> </w:t>
            </w:r>
            <w:r>
              <w:rPr>
                <w:sz w:val="20"/>
              </w:rPr>
              <w:t>использованием</w:t>
            </w:r>
            <w:r>
              <w:rPr>
                <w:spacing w:val="-13"/>
                <w:sz w:val="20"/>
              </w:rPr>
              <w:t> </w:t>
            </w:r>
            <w:r>
              <w:rPr>
                <w:sz w:val="20"/>
              </w:rPr>
              <w:t>систем непрерывного введения инсулина с гибридной обратной связью</w:t>
            </w:r>
          </w:p>
        </w:tc>
        <w:tc>
          <w:tcPr>
            <w:tcW w:w="1860" w:type="dxa"/>
            <w:vMerge w:val="restart"/>
          </w:tcPr>
          <w:p>
            <w:pPr>
              <w:pStyle w:val="TableParagraph"/>
              <w:spacing w:line="229" w:lineRule="exact"/>
              <w:ind w:left="52"/>
              <w:rPr>
                <w:sz w:val="20"/>
              </w:rPr>
            </w:pPr>
            <w:r>
              <w:rPr>
                <w:sz w:val="20"/>
              </w:rPr>
              <w:t>E10.2,</w:t>
            </w:r>
            <w:r>
              <w:rPr>
                <w:spacing w:val="-1"/>
                <w:sz w:val="20"/>
              </w:rPr>
              <w:t> </w:t>
            </w:r>
            <w:r>
              <w:rPr>
                <w:sz w:val="20"/>
              </w:rPr>
              <w:t>Е10.3. </w:t>
            </w:r>
            <w:r>
              <w:rPr>
                <w:spacing w:val="-2"/>
                <w:sz w:val="20"/>
              </w:rPr>
              <w:t>Е10.4,</w:t>
            </w:r>
          </w:p>
          <w:p>
            <w:pPr>
              <w:pStyle w:val="TableParagraph"/>
              <w:ind w:left="52"/>
              <w:rPr>
                <w:sz w:val="20"/>
              </w:rPr>
            </w:pPr>
            <w:r>
              <w:rPr>
                <w:sz w:val="20"/>
              </w:rPr>
              <w:t>Е10.5,</w:t>
            </w:r>
            <w:r>
              <w:rPr>
                <w:spacing w:val="-13"/>
                <w:sz w:val="20"/>
              </w:rPr>
              <w:t> </w:t>
            </w:r>
            <w:r>
              <w:rPr>
                <w:sz w:val="20"/>
              </w:rPr>
              <w:t>Е10.6,</w:t>
            </w:r>
            <w:r>
              <w:rPr>
                <w:spacing w:val="-12"/>
                <w:sz w:val="20"/>
              </w:rPr>
              <w:t> </w:t>
            </w:r>
            <w:r>
              <w:rPr>
                <w:sz w:val="20"/>
              </w:rPr>
              <w:t>Е10.7, Е10.8, Е10.9</w:t>
            </w:r>
          </w:p>
        </w:tc>
        <w:tc>
          <w:tcPr>
            <w:tcW w:w="2985" w:type="dxa"/>
            <w:vMerge w:val="restart"/>
          </w:tcPr>
          <w:p>
            <w:pPr>
              <w:pStyle w:val="TableParagraph"/>
              <w:ind w:left="52" w:right="99"/>
              <w:rPr>
                <w:sz w:val="20"/>
              </w:rPr>
            </w:pPr>
            <w:r>
              <w:rPr>
                <w:sz w:val="20"/>
              </w:rPr>
              <w:t>сахарный диабет 1 типа в детском возрасте, сопровождающийся высокой вариабельностью гликемии в виде</w:t>
            </w:r>
            <w:r>
              <w:rPr>
                <w:spacing w:val="-13"/>
                <w:sz w:val="20"/>
              </w:rPr>
              <w:t> </w:t>
            </w:r>
            <w:r>
              <w:rPr>
                <w:sz w:val="20"/>
              </w:rPr>
              <w:t>подтвержденных</w:t>
            </w:r>
            <w:r>
              <w:rPr>
                <w:spacing w:val="-12"/>
                <w:sz w:val="20"/>
              </w:rPr>
              <w:t> </w:t>
            </w:r>
            <w:r>
              <w:rPr>
                <w:sz w:val="20"/>
              </w:rPr>
              <w:t>эпизодов частой легкой или тяжелой </w:t>
            </w:r>
            <w:r>
              <w:rPr>
                <w:spacing w:val="-2"/>
                <w:sz w:val="20"/>
              </w:rPr>
              <w:t>гипогликемии</w:t>
            </w:r>
          </w:p>
        </w:tc>
        <w:tc>
          <w:tcPr>
            <w:tcW w:w="1710" w:type="dxa"/>
            <w:vMerge w:val="restart"/>
          </w:tcPr>
          <w:p>
            <w:pPr>
              <w:pStyle w:val="TableParagraph"/>
              <w:rPr>
                <w:sz w:val="20"/>
              </w:rPr>
            </w:pPr>
          </w:p>
        </w:tc>
        <w:tc>
          <w:tcPr>
            <w:tcW w:w="3525" w:type="dxa"/>
          </w:tcPr>
          <w:p>
            <w:pPr>
              <w:pStyle w:val="TableParagraph"/>
              <w:ind w:left="52" w:right="89"/>
              <w:rPr>
                <w:sz w:val="20"/>
              </w:rPr>
            </w:pPr>
            <w:r>
              <w:rPr>
                <w:sz w:val="20"/>
              </w:rPr>
              <w:t>применение систем непрерывного подкожного введения инсулина с функцией автоматической остановки подачи</w:t>
            </w:r>
            <w:r>
              <w:rPr>
                <w:spacing w:val="-4"/>
                <w:sz w:val="20"/>
              </w:rPr>
              <w:t> </w:t>
            </w:r>
            <w:r>
              <w:rPr>
                <w:sz w:val="20"/>
              </w:rPr>
              <w:t>инсулина</w:t>
            </w:r>
            <w:r>
              <w:rPr>
                <w:spacing w:val="-4"/>
                <w:sz w:val="20"/>
              </w:rPr>
              <w:t> </w:t>
            </w:r>
            <w:r>
              <w:rPr>
                <w:sz w:val="20"/>
              </w:rPr>
              <w:t>при</w:t>
            </w:r>
            <w:r>
              <w:rPr>
                <w:spacing w:val="-4"/>
                <w:sz w:val="20"/>
              </w:rPr>
              <w:t> </w:t>
            </w:r>
            <w:r>
              <w:rPr>
                <w:sz w:val="20"/>
              </w:rPr>
              <w:t>гипогликемии</w:t>
            </w:r>
            <w:r>
              <w:rPr>
                <w:spacing w:val="-4"/>
                <w:sz w:val="20"/>
              </w:rPr>
              <w:t> </w:t>
            </w:r>
            <w:r>
              <w:rPr>
                <w:sz w:val="20"/>
              </w:rPr>
              <w:t>и возможностью проведения мониторинга</w:t>
            </w:r>
            <w:r>
              <w:rPr>
                <w:spacing w:val="-13"/>
                <w:sz w:val="20"/>
              </w:rPr>
              <w:t> </w:t>
            </w:r>
            <w:r>
              <w:rPr>
                <w:sz w:val="20"/>
              </w:rPr>
              <w:t>и</w:t>
            </w:r>
            <w:r>
              <w:rPr>
                <w:spacing w:val="-12"/>
                <w:sz w:val="20"/>
              </w:rPr>
              <w:t> </w:t>
            </w:r>
            <w:r>
              <w:rPr>
                <w:sz w:val="20"/>
              </w:rPr>
              <w:t>контроля</w:t>
            </w:r>
            <w:r>
              <w:rPr>
                <w:spacing w:val="-13"/>
                <w:sz w:val="20"/>
              </w:rPr>
              <w:t> </w:t>
            </w:r>
            <w:r>
              <w:rPr>
                <w:sz w:val="20"/>
              </w:rPr>
              <w:t>проводимого лечения у пациента с сахарным </w:t>
            </w:r>
            <w:r>
              <w:rPr>
                <w:spacing w:val="-2"/>
                <w:sz w:val="20"/>
              </w:rPr>
              <w:t>диабетом</w:t>
            </w:r>
          </w:p>
        </w:tc>
        <w:tc>
          <w:tcPr>
            <w:tcW w:w="1815" w:type="dxa"/>
            <w:vMerge w:val="restart"/>
          </w:tcPr>
          <w:p>
            <w:pPr>
              <w:pStyle w:val="TableParagraph"/>
              <w:spacing w:line="229" w:lineRule="exact"/>
              <w:ind w:left="562"/>
              <w:rPr>
                <w:sz w:val="20"/>
              </w:rPr>
            </w:pPr>
            <w:r>
              <w:rPr>
                <w:sz w:val="20"/>
              </w:rPr>
              <w:t>640 </w:t>
            </w:r>
            <w:r>
              <w:rPr>
                <w:spacing w:val="-5"/>
                <w:sz w:val="20"/>
              </w:rPr>
              <w:t>786</w:t>
            </w: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w:t>
            </w:r>
            <w:r>
              <w:rPr>
                <w:spacing w:val="-13"/>
                <w:sz w:val="20"/>
              </w:rPr>
              <w:t> </w:t>
            </w:r>
            <w:r>
              <w:rPr>
                <w:sz w:val="20"/>
              </w:rPr>
              <w:t>и</w:t>
            </w:r>
            <w:r>
              <w:rPr>
                <w:spacing w:val="-12"/>
                <w:sz w:val="20"/>
              </w:rPr>
              <w:t> </w:t>
            </w:r>
            <w:r>
              <w:rPr>
                <w:sz w:val="20"/>
              </w:rPr>
              <w:t>контроля</w:t>
            </w:r>
            <w:r>
              <w:rPr>
                <w:spacing w:val="-13"/>
                <w:sz w:val="20"/>
              </w:rPr>
              <w:t> </w:t>
            </w:r>
            <w:r>
              <w:rPr>
                <w:sz w:val="20"/>
              </w:rPr>
              <w:t>проводимого лечения у пациента с сахарным </w:t>
            </w:r>
            <w:r>
              <w:rPr>
                <w:spacing w:val="-2"/>
                <w:sz w:val="20"/>
              </w:rPr>
              <w:t>диабетом</w:t>
            </w:r>
          </w:p>
        </w:tc>
        <w:tc>
          <w:tcPr>
            <w:tcW w:w="1815" w:type="dxa"/>
            <w:vMerge/>
            <w:tcBorders>
              <w:top w:val="nil"/>
            </w:tcBorders>
          </w:tcPr>
          <w:p>
            <w:pPr>
              <w:rPr>
                <w:sz w:val="2"/>
                <w:szCs w:val="2"/>
              </w:rPr>
            </w:pPr>
          </w:p>
        </w:tc>
      </w:tr>
      <w:tr>
        <w:trPr>
          <w:trHeight w:val="2520" w:hRule="atLeast"/>
        </w:trPr>
        <w:tc>
          <w:tcPr>
            <w:tcW w:w="975" w:type="dxa"/>
          </w:tcPr>
          <w:p>
            <w:pPr>
              <w:pStyle w:val="TableParagraph"/>
              <w:spacing w:line="214" w:lineRule="exact"/>
              <w:ind w:right="24"/>
              <w:jc w:val="center"/>
              <w:rPr>
                <w:sz w:val="20"/>
              </w:rPr>
            </w:pPr>
            <w:r>
              <w:rPr>
                <w:spacing w:val="-5"/>
                <w:sz w:val="20"/>
              </w:rPr>
              <w:t>53</w:t>
            </w: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48"/>
              <w:rPr>
                <w:sz w:val="20"/>
              </w:rPr>
            </w:pPr>
            <w:r>
              <w:rPr>
                <w:sz w:val="20"/>
              </w:rPr>
              <w:t>юношеского ревматоидного артрита с инициацией и (или) заменой генно-инженерных биологических</w:t>
            </w:r>
            <w:r>
              <w:rPr>
                <w:spacing w:val="-13"/>
                <w:sz w:val="20"/>
              </w:rPr>
              <w:t> </w:t>
            </w:r>
            <w:r>
              <w:rPr>
                <w:sz w:val="20"/>
              </w:rPr>
              <w:t>лекарственных препаратов или селективных </w:t>
            </w:r>
            <w:r>
              <w:rPr>
                <w:spacing w:val="-2"/>
                <w:sz w:val="20"/>
              </w:rPr>
              <w:t>иммунодепрессантов</w:t>
            </w:r>
          </w:p>
        </w:tc>
        <w:tc>
          <w:tcPr>
            <w:tcW w:w="1860" w:type="dxa"/>
          </w:tcPr>
          <w:p>
            <w:pPr>
              <w:pStyle w:val="TableParagraph"/>
              <w:spacing w:line="214" w:lineRule="exact"/>
              <w:ind w:left="52"/>
              <w:rPr>
                <w:sz w:val="20"/>
              </w:rPr>
            </w:pPr>
            <w:r>
              <w:rPr>
                <w:spacing w:val="-2"/>
                <w:sz w:val="20"/>
              </w:rPr>
              <w:t>M08.0</w:t>
            </w:r>
          </w:p>
        </w:tc>
        <w:tc>
          <w:tcPr>
            <w:tcW w:w="2985" w:type="dxa"/>
          </w:tcPr>
          <w:p>
            <w:pPr>
              <w:pStyle w:val="TableParagraph"/>
              <w:spacing w:line="214" w:lineRule="exact"/>
              <w:ind w:left="52"/>
              <w:rPr>
                <w:sz w:val="20"/>
              </w:rPr>
            </w:pPr>
            <w:r>
              <w:rPr>
                <w:sz w:val="20"/>
              </w:rPr>
              <w:t>юношеский</w:t>
            </w:r>
            <w:r>
              <w:rPr>
                <w:spacing w:val="-9"/>
                <w:sz w:val="20"/>
              </w:rPr>
              <w:t> </w:t>
            </w:r>
            <w:r>
              <w:rPr>
                <w:spacing w:val="-2"/>
                <w:sz w:val="20"/>
              </w:rPr>
              <w:t>ревматоидный</w:t>
            </w:r>
          </w:p>
          <w:p>
            <w:pPr>
              <w:pStyle w:val="TableParagraph"/>
              <w:ind w:left="52" w:right="99"/>
              <w:rPr>
                <w:sz w:val="20"/>
              </w:rPr>
            </w:pPr>
            <w:r>
              <w:rPr>
                <w:sz w:val="20"/>
              </w:rPr>
              <w:t>артрит с высокой/средней степенью активности воспалительного</w:t>
            </w:r>
            <w:r>
              <w:rPr>
                <w:spacing w:val="-13"/>
                <w:sz w:val="20"/>
              </w:rPr>
              <w:t> </w:t>
            </w:r>
            <w:r>
              <w:rPr>
                <w:sz w:val="20"/>
              </w:rPr>
              <w:t>процесса</w:t>
            </w:r>
            <w:r>
              <w:rPr>
                <w:spacing w:val="-12"/>
                <w:sz w:val="20"/>
              </w:rPr>
              <w:t> </w:t>
            </w:r>
            <w:r>
              <w:rPr>
                <w:sz w:val="20"/>
              </w:rPr>
              <w:t>и (или) резистентностью,</w:t>
            </w:r>
          </w:p>
          <w:p>
            <w:pPr>
              <w:pStyle w:val="TableParagraph"/>
              <w:spacing w:line="230" w:lineRule="atLeast"/>
              <w:ind w:left="52"/>
              <w:rPr>
                <w:sz w:val="20"/>
              </w:rPr>
            </w:pPr>
            <w:r>
              <w:rPr>
                <w:sz w:val="20"/>
              </w:rPr>
              <w:t>и</w:t>
            </w:r>
            <w:r>
              <w:rPr>
                <w:spacing w:val="-13"/>
                <w:sz w:val="20"/>
              </w:rPr>
              <w:t> </w:t>
            </w:r>
            <w:r>
              <w:rPr>
                <w:sz w:val="20"/>
              </w:rPr>
              <w:t>(или)</w:t>
            </w:r>
            <w:r>
              <w:rPr>
                <w:spacing w:val="-12"/>
                <w:sz w:val="20"/>
              </w:rPr>
              <w:t> </w:t>
            </w:r>
            <w:r>
              <w:rPr>
                <w:sz w:val="20"/>
              </w:rPr>
              <w:t>непереносимостью</w:t>
            </w:r>
            <w:r>
              <w:rPr>
                <w:spacing w:val="-13"/>
                <w:sz w:val="20"/>
              </w:rPr>
              <w:t> </w:t>
            </w:r>
            <w:r>
              <w:rPr>
                <w:sz w:val="20"/>
              </w:rPr>
              <w:t>ранее назначенного лечения генно- инженерными 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 иммуноглобулина человека нормального, под контролем</w:t>
            </w:r>
          </w:p>
        </w:tc>
        <w:tc>
          <w:tcPr>
            <w:tcW w:w="1815" w:type="dxa"/>
          </w:tcPr>
          <w:p>
            <w:pPr>
              <w:pStyle w:val="TableParagraph"/>
              <w:spacing w:line="214" w:lineRule="exact"/>
              <w:ind w:right="24"/>
              <w:jc w:val="center"/>
              <w:rPr>
                <w:sz w:val="20"/>
              </w:rPr>
            </w:pPr>
            <w:r>
              <w:rPr>
                <w:sz w:val="20"/>
              </w:rPr>
              <w:t>400 </w:t>
            </w:r>
            <w:r>
              <w:rPr>
                <w:spacing w:val="-5"/>
                <w:sz w:val="20"/>
              </w:rPr>
              <w:t>388</w:t>
            </w:r>
          </w:p>
        </w:tc>
      </w:tr>
    </w:tbl>
    <w:p>
      <w:pPr>
        <w:pStyle w:val="TableParagraph"/>
        <w:spacing w:after="0" w:line="214" w:lineRule="exact"/>
        <w:jc w:val="center"/>
        <w:rPr>
          <w:sz w:val="20"/>
        </w:rPr>
        <w:sectPr>
          <w:pgSz w:w="16840" w:h="11900" w:orient="landscape"/>
          <w:pgMar w:header="708" w:footer="0" w:top="960" w:bottom="103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362"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лабораторных и</w:t>
            </w:r>
            <w:r>
              <w:rPr>
                <w:spacing w:val="-1"/>
                <w:sz w:val="20"/>
              </w:rPr>
              <w:t> </w:t>
            </w:r>
            <w:r>
              <w:rPr>
                <w:spacing w:val="-2"/>
                <w:sz w:val="20"/>
              </w:rPr>
              <w:t>инструментальных</w:t>
            </w:r>
          </w:p>
          <w:p>
            <w:pPr>
              <w:pStyle w:val="TableParagraph"/>
              <w:ind w:left="52" w:right="94"/>
              <w:rPr>
                <w:sz w:val="20"/>
              </w:rPr>
            </w:pPr>
            <w:r>
              <w:rPr>
                <w:sz w:val="20"/>
              </w:rPr>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Pr>
                <w:spacing w:val="-11"/>
                <w:sz w:val="20"/>
              </w:rPr>
              <w:t> </w:t>
            </w:r>
            <w:r>
              <w:rPr>
                <w:sz w:val="20"/>
              </w:rPr>
              <w:t>лечения</w:t>
            </w:r>
            <w:r>
              <w:rPr>
                <w:spacing w:val="-12"/>
                <w:sz w:val="20"/>
              </w:rPr>
              <w:t> </w:t>
            </w:r>
            <w:r>
              <w:rPr>
                <w:sz w:val="20"/>
              </w:rPr>
              <w:t>и</w:t>
            </w:r>
            <w:r>
              <w:rPr>
                <w:spacing w:val="-12"/>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tcPr>
          <w:p>
            <w:pPr>
              <w:pStyle w:val="TableParagraph"/>
              <w:rPr>
                <w:sz w:val="20"/>
              </w:rPr>
            </w:pPr>
          </w:p>
        </w:tc>
      </w:tr>
      <w:tr>
        <w:trPr>
          <w:trHeight w:val="5055" w:hRule="atLeast"/>
        </w:trPr>
        <w:tc>
          <w:tcPr>
            <w:tcW w:w="975" w:type="dxa"/>
          </w:tcPr>
          <w:p>
            <w:pPr>
              <w:pStyle w:val="TableParagraph"/>
              <w:spacing w:line="214" w:lineRule="exact"/>
              <w:ind w:right="24"/>
              <w:jc w:val="center"/>
              <w:rPr>
                <w:sz w:val="20"/>
              </w:rPr>
            </w:pPr>
            <w:r>
              <w:rPr>
                <w:spacing w:val="-5"/>
                <w:sz w:val="20"/>
              </w:rPr>
              <w:t>54</w:t>
            </w: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33"/>
              <w:rPr>
                <w:sz w:val="20"/>
              </w:rPr>
            </w:pPr>
            <w:r>
              <w:rPr>
                <w:sz w:val="20"/>
              </w:rPr>
              <w:t>узелкового полиартериита и родственных</w:t>
            </w:r>
            <w:r>
              <w:rPr>
                <w:spacing w:val="-13"/>
                <w:sz w:val="20"/>
              </w:rPr>
              <w:t> </w:t>
            </w:r>
            <w:r>
              <w:rPr>
                <w:sz w:val="20"/>
              </w:rPr>
              <w:t>состояний,</w:t>
            </w:r>
            <w:r>
              <w:rPr>
                <w:spacing w:val="-12"/>
                <w:sz w:val="20"/>
              </w:rPr>
              <w:t> </w:t>
            </w:r>
            <w:r>
              <w:rPr>
                <w:sz w:val="20"/>
              </w:rPr>
              <w:t>других </w:t>
            </w:r>
            <w:r>
              <w:rPr>
                <w:spacing w:val="-2"/>
                <w:sz w:val="20"/>
              </w:rPr>
              <w:t>некротизирующих </w:t>
            </w:r>
            <w:r>
              <w:rPr>
                <w:sz w:val="20"/>
              </w:rPr>
              <w:t>васкулопатий, других системных поражений соединительной ткани с инициацией или заменой</w:t>
            </w:r>
          </w:p>
          <w:p>
            <w:pPr>
              <w:pStyle w:val="TableParagraph"/>
              <w:ind w:left="52" w:right="148"/>
              <w:rPr>
                <w:sz w:val="20"/>
              </w:rPr>
            </w:pPr>
            <w:r>
              <w:rPr>
                <w:spacing w:val="-2"/>
                <w:sz w:val="20"/>
              </w:rPr>
              <w:t>генно-инженерных </w:t>
            </w:r>
            <w:r>
              <w:rPr>
                <w:sz w:val="20"/>
              </w:rPr>
              <w:t>биологических</w:t>
            </w:r>
            <w:r>
              <w:rPr>
                <w:spacing w:val="-13"/>
                <w:sz w:val="20"/>
              </w:rPr>
              <w:t> </w:t>
            </w:r>
            <w:r>
              <w:rPr>
                <w:sz w:val="20"/>
              </w:rPr>
              <w:t>лекарственных препаратов и (или) </w:t>
            </w:r>
            <w:r>
              <w:rPr>
                <w:spacing w:val="-2"/>
                <w:sz w:val="20"/>
              </w:rPr>
              <w:t>селективных иммунодепрессантов</w:t>
            </w:r>
          </w:p>
        </w:tc>
        <w:tc>
          <w:tcPr>
            <w:tcW w:w="1860" w:type="dxa"/>
          </w:tcPr>
          <w:p>
            <w:pPr>
              <w:pStyle w:val="TableParagraph"/>
              <w:spacing w:line="214" w:lineRule="exact"/>
              <w:ind w:left="52"/>
              <w:rPr>
                <w:sz w:val="20"/>
              </w:rPr>
            </w:pPr>
            <w:r>
              <w:rPr>
                <w:spacing w:val="-5"/>
                <w:sz w:val="20"/>
              </w:rPr>
              <w:t>M32</w:t>
            </w:r>
          </w:p>
        </w:tc>
        <w:tc>
          <w:tcPr>
            <w:tcW w:w="2985" w:type="dxa"/>
          </w:tcPr>
          <w:p>
            <w:pPr>
              <w:pStyle w:val="TableParagraph"/>
              <w:spacing w:line="214" w:lineRule="exact"/>
              <w:ind w:left="52"/>
              <w:rPr>
                <w:sz w:val="20"/>
              </w:rPr>
            </w:pPr>
            <w:r>
              <w:rPr>
                <w:sz w:val="20"/>
              </w:rPr>
              <w:t>системная</w:t>
            </w:r>
            <w:r>
              <w:rPr>
                <w:spacing w:val="-8"/>
                <w:sz w:val="20"/>
              </w:rPr>
              <w:t> </w:t>
            </w:r>
            <w:r>
              <w:rPr>
                <w:sz w:val="20"/>
              </w:rPr>
              <w:t>красная</w:t>
            </w:r>
            <w:r>
              <w:rPr>
                <w:spacing w:val="-8"/>
                <w:sz w:val="20"/>
              </w:rPr>
              <w:t> </w:t>
            </w:r>
            <w:r>
              <w:rPr>
                <w:sz w:val="20"/>
              </w:rPr>
              <w:t>волчанка</w:t>
            </w:r>
            <w:r>
              <w:rPr>
                <w:spacing w:val="-8"/>
                <w:sz w:val="20"/>
              </w:rPr>
              <w:t> </w:t>
            </w:r>
            <w:r>
              <w:rPr>
                <w:spacing w:val="-10"/>
                <w:sz w:val="20"/>
              </w:rPr>
              <w:t>с</w:t>
            </w:r>
          </w:p>
          <w:p>
            <w:pPr>
              <w:pStyle w:val="TableParagraph"/>
              <w:ind w:left="52" w:right="235"/>
              <w:rPr>
                <w:sz w:val="20"/>
              </w:rPr>
            </w:pPr>
            <w:r>
              <w:rPr>
                <w:sz w:val="20"/>
              </w:rPr>
              <w:t>высокой/средней степенью активности воспалительного процесса и (или) резистентностью, и (или) непереносимостью ранее назначенного лечения генно- инженерными</w:t>
            </w:r>
            <w:r>
              <w:rPr>
                <w:spacing w:val="-13"/>
                <w:sz w:val="20"/>
              </w:rPr>
              <w:t> </w:t>
            </w:r>
            <w:r>
              <w:rPr>
                <w:sz w:val="20"/>
              </w:rPr>
              <w:t>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ight="70"/>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w:t>
            </w:r>
            <w:r>
              <w:rPr>
                <w:spacing w:val="-13"/>
                <w:sz w:val="20"/>
              </w:rPr>
              <w:t> </w:t>
            </w:r>
            <w:r>
              <w:rPr>
                <w:sz w:val="20"/>
              </w:rPr>
              <w:t>высокодозного</w:t>
            </w:r>
            <w:r>
              <w:rPr>
                <w:spacing w:val="-12"/>
                <w:sz w:val="20"/>
              </w:rPr>
              <w:t> </w:t>
            </w:r>
            <w:r>
              <w:rPr>
                <w:sz w:val="20"/>
              </w:rPr>
              <w:t>иммуноглобулина человека нормального, и (или) </w:t>
            </w:r>
            <w:r>
              <w:rPr>
                <w:spacing w:val="-2"/>
                <w:sz w:val="20"/>
              </w:rPr>
              <w:t>антибактериальных/противогрибковых </w:t>
            </w:r>
            <w:r>
              <w:rPr>
                <w:sz w:val="20"/>
              </w:rPr>
              <w:t>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w:t>
            </w:r>
          </w:p>
        </w:tc>
        <w:tc>
          <w:tcPr>
            <w:tcW w:w="1815" w:type="dxa"/>
          </w:tcPr>
          <w:p>
            <w:pPr>
              <w:pStyle w:val="TableParagraph"/>
              <w:spacing w:line="214" w:lineRule="exact"/>
              <w:ind w:right="24"/>
              <w:jc w:val="center"/>
              <w:rPr>
                <w:sz w:val="20"/>
              </w:rPr>
            </w:pPr>
            <w:r>
              <w:rPr>
                <w:sz w:val="20"/>
              </w:rPr>
              <w:t>714 </w:t>
            </w:r>
            <w:r>
              <w:rPr>
                <w:spacing w:val="-5"/>
                <w:sz w:val="20"/>
              </w:rPr>
              <w:t>401</w:t>
            </w:r>
          </w:p>
        </w:tc>
      </w:tr>
    </w:tbl>
    <w:p>
      <w:pPr>
        <w:pStyle w:val="TableParagraph"/>
        <w:spacing w:after="0" w:line="214" w:lineRule="exact"/>
        <w:jc w:val="center"/>
        <w:rPr>
          <w:sz w:val="20"/>
        </w:rPr>
        <w:sectPr>
          <w:type w:val="continuous"/>
          <w:pgSz w:w="16840" w:h="11900" w:orient="landscape"/>
          <w:pgMar w:header="708" w:footer="0" w:top="960" w:bottom="105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3675"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4" w:lineRule="exact"/>
              <w:ind w:left="52"/>
              <w:rPr>
                <w:sz w:val="20"/>
              </w:rPr>
            </w:pPr>
            <w:r>
              <w:rPr>
                <w:sz w:val="20"/>
              </w:rPr>
              <w:t>(или)</w:t>
            </w:r>
            <w:r>
              <w:rPr>
                <w:spacing w:val="-8"/>
                <w:sz w:val="20"/>
              </w:rPr>
              <w:t> </w:t>
            </w:r>
            <w:r>
              <w:rPr>
                <w:sz w:val="20"/>
              </w:rPr>
              <w:t>молекулярно-биологические</w:t>
            </w:r>
            <w:r>
              <w:rPr>
                <w:spacing w:val="-8"/>
                <w:sz w:val="20"/>
              </w:rPr>
              <w:t> </w:t>
            </w:r>
            <w:r>
              <w:rPr>
                <w:spacing w:val="-10"/>
                <w:sz w:val="20"/>
              </w:rPr>
              <w:t>и</w:t>
            </w:r>
          </w:p>
          <w:p>
            <w:pPr>
              <w:pStyle w:val="TableParagraph"/>
              <w:ind w:left="52"/>
              <w:rPr>
                <w:sz w:val="20"/>
              </w:rPr>
            </w:pPr>
            <w:r>
              <w:rPr>
                <w:sz w:val="20"/>
              </w:rPr>
              <w:t>(или)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Pr>
                <w:spacing w:val="-11"/>
                <w:sz w:val="20"/>
              </w:rPr>
              <w:t> </w:t>
            </w:r>
            <w:r>
              <w:rPr>
                <w:sz w:val="20"/>
              </w:rPr>
              <w:t>лечения</w:t>
            </w:r>
            <w:r>
              <w:rPr>
                <w:spacing w:val="-12"/>
                <w:sz w:val="20"/>
              </w:rPr>
              <w:t> </w:t>
            </w:r>
            <w:r>
              <w:rPr>
                <w:sz w:val="20"/>
              </w:rPr>
              <w:t>и</w:t>
            </w:r>
            <w:r>
              <w:rPr>
                <w:spacing w:val="-12"/>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vMerge w:val="restart"/>
          </w:tcPr>
          <w:p>
            <w:pPr>
              <w:pStyle w:val="TableParagraph"/>
              <w:rPr>
                <w:sz w:val="20"/>
              </w:rPr>
            </w:pPr>
          </w:p>
        </w:tc>
      </w:tr>
      <w:tr>
        <w:trPr>
          <w:trHeight w:val="5745"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55"/>
              <w:rPr>
                <w:sz w:val="20"/>
              </w:rPr>
            </w:pPr>
            <w:r>
              <w:rPr>
                <w:sz w:val="20"/>
              </w:rPr>
              <w:t>юношеского артрита с системным началом, </w:t>
            </w:r>
            <w:r>
              <w:rPr>
                <w:spacing w:val="-2"/>
                <w:sz w:val="20"/>
              </w:rPr>
              <w:t>криопирин-ассоциированного </w:t>
            </w:r>
            <w:r>
              <w:rPr>
                <w:sz w:val="20"/>
              </w:rPr>
              <w:t>периодического синдрома, семейной средиземноморской лихорадки, периодического синдрома, ассоциированного</w:t>
            </w:r>
            <w:r>
              <w:rPr>
                <w:spacing w:val="40"/>
                <w:sz w:val="20"/>
              </w:rPr>
              <w:t> </w:t>
            </w:r>
            <w:r>
              <w:rPr>
                <w:sz w:val="20"/>
              </w:rPr>
              <w:t>с</w:t>
            </w:r>
            <w:r>
              <w:rPr>
                <w:spacing w:val="-8"/>
                <w:sz w:val="20"/>
              </w:rPr>
              <w:t> </w:t>
            </w:r>
            <w:r>
              <w:rPr>
                <w:sz w:val="20"/>
              </w:rPr>
              <w:t>рецептором</w:t>
            </w:r>
            <w:r>
              <w:rPr>
                <w:spacing w:val="-8"/>
                <w:sz w:val="20"/>
              </w:rPr>
              <w:t> </w:t>
            </w:r>
            <w:r>
              <w:rPr>
                <w:sz w:val="20"/>
              </w:rPr>
              <w:t>фактора</w:t>
            </w:r>
            <w:r>
              <w:rPr>
                <w:spacing w:val="-8"/>
                <w:sz w:val="20"/>
              </w:rPr>
              <w:t> </w:t>
            </w:r>
            <w:r>
              <w:rPr>
                <w:sz w:val="20"/>
              </w:rPr>
              <w:t>некроза опухоли, синдрома гипериммуноглобулинемии</w:t>
            </w:r>
            <w:r>
              <w:rPr>
                <w:spacing w:val="-1"/>
                <w:sz w:val="20"/>
              </w:rPr>
              <w:t> </w:t>
            </w:r>
            <w:r>
              <w:rPr>
                <w:sz w:val="20"/>
              </w:rPr>
              <w:t>D с инициацией или заменой </w:t>
            </w:r>
            <w:r>
              <w:rPr>
                <w:spacing w:val="-2"/>
                <w:sz w:val="20"/>
              </w:rPr>
              <w:t>генно-инженерных </w:t>
            </w:r>
            <w:r>
              <w:rPr>
                <w:sz w:val="20"/>
              </w:rPr>
              <w:t>биологических</w:t>
            </w:r>
            <w:r>
              <w:rPr>
                <w:spacing w:val="-13"/>
                <w:sz w:val="20"/>
              </w:rPr>
              <w:t> </w:t>
            </w:r>
            <w:r>
              <w:rPr>
                <w:sz w:val="20"/>
              </w:rPr>
              <w:t>лекарственных</w:t>
            </w:r>
          </w:p>
          <w:p>
            <w:pPr>
              <w:pStyle w:val="TableParagraph"/>
              <w:spacing w:line="252" w:lineRule="auto" w:before="81"/>
              <w:ind w:left="52" w:right="157"/>
              <w:rPr>
                <w:sz w:val="20"/>
              </w:rPr>
            </w:pPr>
            <w:r>
              <w:rPr>
                <w:sz w:val="20"/>
              </w:rPr>
              <w:t>препаратов и (или) </w:t>
            </w:r>
            <w:r>
              <w:rPr>
                <w:spacing w:val="-2"/>
                <w:sz w:val="20"/>
              </w:rPr>
              <w:t>селективных иммунодепрессантов</w:t>
            </w:r>
          </w:p>
        </w:tc>
        <w:tc>
          <w:tcPr>
            <w:tcW w:w="1860" w:type="dxa"/>
          </w:tcPr>
          <w:p>
            <w:pPr>
              <w:pStyle w:val="TableParagraph"/>
              <w:spacing w:line="214" w:lineRule="exact"/>
              <w:ind w:right="43"/>
              <w:jc w:val="center"/>
              <w:rPr>
                <w:sz w:val="20"/>
              </w:rPr>
            </w:pPr>
            <w:r>
              <w:rPr>
                <w:sz w:val="20"/>
              </w:rPr>
              <w:t>M08.2,</w:t>
            </w:r>
            <w:r>
              <w:rPr>
                <w:spacing w:val="-1"/>
                <w:sz w:val="20"/>
              </w:rPr>
              <w:t> </w:t>
            </w:r>
            <w:r>
              <w:rPr>
                <w:sz w:val="20"/>
              </w:rPr>
              <w:t>Е85.0, </w:t>
            </w:r>
            <w:r>
              <w:rPr>
                <w:spacing w:val="-2"/>
                <w:sz w:val="20"/>
              </w:rPr>
              <w:t>D89.8</w:t>
            </w:r>
          </w:p>
        </w:tc>
        <w:tc>
          <w:tcPr>
            <w:tcW w:w="2985" w:type="dxa"/>
          </w:tcPr>
          <w:p>
            <w:pPr>
              <w:pStyle w:val="TableParagraph"/>
              <w:spacing w:line="214" w:lineRule="exact"/>
              <w:ind w:left="52"/>
              <w:rPr>
                <w:sz w:val="20"/>
              </w:rPr>
            </w:pPr>
            <w:r>
              <w:rPr>
                <w:sz w:val="20"/>
              </w:rPr>
              <w:t>юношеский</w:t>
            </w:r>
            <w:r>
              <w:rPr>
                <w:spacing w:val="-4"/>
                <w:sz w:val="20"/>
              </w:rPr>
              <w:t> </w:t>
            </w:r>
            <w:r>
              <w:rPr>
                <w:sz w:val="20"/>
              </w:rPr>
              <w:t>артрит</w:t>
            </w:r>
            <w:r>
              <w:rPr>
                <w:spacing w:val="-3"/>
                <w:sz w:val="20"/>
              </w:rPr>
              <w:t> </w:t>
            </w:r>
            <w:r>
              <w:rPr>
                <w:sz w:val="20"/>
              </w:rPr>
              <w:t>с</w:t>
            </w:r>
            <w:r>
              <w:rPr>
                <w:spacing w:val="-3"/>
                <w:sz w:val="20"/>
              </w:rPr>
              <w:t> </w:t>
            </w:r>
            <w:r>
              <w:rPr>
                <w:spacing w:val="-2"/>
                <w:sz w:val="20"/>
              </w:rPr>
              <w:t>системным</w:t>
            </w:r>
          </w:p>
          <w:p>
            <w:pPr>
              <w:pStyle w:val="TableParagraph"/>
              <w:ind w:left="52" w:right="33"/>
              <w:rPr>
                <w:sz w:val="20"/>
              </w:rPr>
            </w:pPr>
            <w:r>
              <w:rPr>
                <w:sz w:val="20"/>
              </w:rPr>
              <w:t>началом, криопирин- ассоциированный</w:t>
            </w:r>
            <w:r>
              <w:rPr>
                <w:spacing w:val="-13"/>
                <w:sz w:val="20"/>
              </w:rPr>
              <w:t> </w:t>
            </w:r>
            <w:r>
              <w:rPr>
                <w:sz w:val="20"/>
              </w:rPr>
              <w:t>периодический синдром, семейная средиземноморская лихорадка, периодический синдром, ассоциированный с рецептором фактора некроза опухоли, </w:t>
            </w:r>
            <w:r>
              <w:rPr>
                <w:spacing w:val="-2"/>
                <w:sz w:val="20"/>
              </w:rPr>
              <w:t>синдром </w:t>
            </w:r>
            <w:r>
              <w:rPr>
                <w:sz w:val="20"/>
              </w:rPr>
              <w:t>гипериммуноглобулинемии D</w:t>
            </w:r>
          </w:p>
          <w:p>
            <w:pPr>
              <w:pStyle w:val="TableParagraph"/>
              <w:ind w:left="52" w:right="96"/>
              <w:rPr>
                <w:sz w:val="20"/>
              </w:rPr>
            </w:pPr>
            <w:r>
              <w:rPr>
                <w:sz w:val="20"/>
              </w:rPr>
              <w:t>с высокой/средней степенью активности воспалительного процесса и (или) резистентностью</w:t>
            </w:r>
            <w:r>
              <w:rPr>
                <w:spacing w:val="-13"/>
                <w:sz w:val="20"/>
              </w:rPr>
              <w:t> </w:t>
            </w:r>
            <w:r>
              <w:rPr>
                <w:sz w:val="20"/>
              </w:rPr>
              <w:t>к</w:t>
            </w:r>
            <w:r>
              <w:rPr>
                <w:spacing w:val="-12"/>
                <w:sz w:val="20"/>
              </w:rPr>
              <w:t> </w:t>
            </w:r>
            <w:r>
              <w:rPr>
                <w:sz w:val="20"/>
              </w:rPr>
              <w:t>проводимому лекарственному лечению</w:t>
            </w:r>
            <w:r>
              <w:rPr>
                <w:rFonts w:ascii="Roboto" w:hAnsi="Roboto"/>
                <w:sz w:val="28"/>
              </w:rPr>
              <w:t>, </w:t>
            </w:r>
            <w:r>
              <w:rPr>
                <w:sz w:val="20"/>
              </w:rPr>
              <w:t>и (или) непереносимостью ранее назначенного лечения генно- инженерными 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ight="70"/>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w:t>
            </w:r>
            <w:r>
              <w:rPr>
                <w:spacing w:val="-13"/>
                <w:sz w:val="20"/>
              </w:rPr>
              <w:t> </w:t>
            </w:r>
            <w:r>
              <w:rPr>
                <w:sz w:val="20"/>
              </w:rPr>
              <w:t>высокодозного</w:t>
            </w:r>
            <w:r>
              <w:rPr>
                <w:spacing w:val="-12"/>
                <w:sz w:val="20"/>
              </w:rPr>
              <w:t> </w:t>
            </w:r>
            <w:r>
              <w:rPr>
                <w:sz w:val="20"/>
              </w:rPr>
              <w:t>иммуноглобулина человека нормального, и (или) </w:t>
            </w:r>
            <w:r>
              <w:rPr>
                <w:spacing w:val="-2"/>
                <w:sz w:val="20"/>
              </w:rPr>
              <w:t>антибактериальных/противогрибковых </w:t>
            </w:r>
            <w:r>
              <w:rPr>
                <w:sz w:val="20"/>
              </w:rPr>
              <w:t>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7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987"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эндоскопические,</w:t>
            </w:r>
            <w:r>
              <w:rPr>
                <w:spacing w:val="-8"/>
                <w:sz w:val="20"/>
              </w:rPr>
              <w:t> </w:t>
            </w:r>
            <w:r>
              <w:rPr>
                <w:sz w:val="20"/>
              </w:rPr>
              <w:t>и</w:t>
            </w:r>
            <w:r>
              <w:rPr>
                <w:spacing w:val="-8"/>
                <w:sz w:val="20"/>
              </w:rPr>
              <w:t> </w:t>
            </w:r>
            <w:r>
              <w:rPr>
                <w:spacing w:val="-4"/>
                <w:sz w:val="20"/>
              </w:rPr>
              <w:t>(или)</w:t>
            </w:r>
          </w:p>
          <w:p>
            <w:pPr>
              <w:pStyle w:val="TableParagraph"/>
              <w:ind w:left="52"/>
              <w:rPr>
                <w:sz w:val="20"/>
              </w:rPr>
            </w:pPr>
            <w:r>
              <w:rPr>
                <w:sz w:val="20"/>
              </w:rPr>
              <w:t>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Pr>
                <w:spacing w:val="-11"/>
                <w:sz w:val="20"/>
              </w:rPr>
              <w:t> </w:t>
            </w:r>
            <w:r>
              <w:rPr>
                <w:sz w:val="20"/>
              </w:rPr>
              <w:t>лечения</w:t>
            </w:r>
            <w:r>
              <w:rPr>
                <w:spacing w:val="-12"/>
                <w:sz w:val="20"/>
              </w:rPr>
              <w:t> </w:t>
            </w:r>
            <w:r>
              <w:rPr>
                <w:sz w:val="20"/>
              </w:rPr>
              <w:t>и</w:t>
            </w:r>
            <w:r>
              <w:rPr>
                <w:spacing w:val="-12"/>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vMerge w:val="restart"/>
          </w:tcPr>
          <w:p>
            <w:pPr>
              <w:pStyle w:val="TableParagraph"/>
              <w:rPr>
                <w:sz w:val="20"/>
              </w:rPr>
            </w:pPr>
          </w:p>
        </w:tc>
      </w:tr>
      <w:tr>
        <w:trPr>
          <w:trHeight w:val="6435"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33"/>
              <w:rPr>
                <w:sz w:val="20"/>
              </w:rPr>
            </w:pPr>
            <w:r>
              <w:rPr>
                <w:sz w:val="20"/>
              </w:rPr>
              <w:t>узелкового полиартериита и родственных</w:t>
            </w:r>
            <w:r>
              <w:rPr>
                <w:spacing w:val="-13"/>
                <w:sz w:val="20"/>
              </w:rPr>
              <w:t> </w:t>
            </w:r>
            <w:r>
              <w:rPr>
                <w:sz w:val="20"/>
              </w:rPr>
              <w:t>состояний,</w:t>
            </w:r>
            <w:r>
              <w:rPr>
                <w:spacing w:val="-12"/>
                <w:sz w:val="20"/>
              </w:rPr>
              <w:t> </w:t>
            </w:r>
            <w:r>
              <w:rPr>
                <w:sz w:val="20"/>
              </w:rPr>
              <w:t>других </w:t>
            </w:r>
            <w:r>
              <w:rPr>
                <w:spacing w:val="-2"/>
                <w:sz w:val="20"/>
              </w:rPr>
              <w:t>некротизирующих </w:t>
            </w:r>
            <w:r>
              <w:rPr>
                <w:sz w:val="20"/>
              </w:rPr>
              <w:t>васкулопатий, других системных поражений соединительной ткани с инициацией или заменой</w:t>
            </w:r>
          </w:p>
          <w:p>
            <w:pPr>
              <w:pStyle w:val="TableParagraph"/>
              <w:ind w:left="52" w:right="148"/>
              <w:rPr>
                <w:sz w:val="20"/>
              </w:rPr>
            </w:pPr>
            <w:r>
              <w:rPr>
                <w:spacing w:val="-2"/>
                <w:sz w:val="20"/>
              </w:rPr>
              <w:t>генно-инженерных </w:t>
            </w:r>
            <w:r>
              <w:rPr>
                <w:sz w:val="20"/>
              </w:rPr>
              <w:t>биологических</w:t>
            </w:r>
            <w:r>
              <w:rPr>
                <w:spacing w:val="-13"/>
                <w:sz w:val="20"/>
              </w:rPr>
              <w:t> </w:t>
            </w:r>
            <w:r>
              <w:rPr>
                <w:sz w:val="20"/>
              </w:rPr>
              <w:t>лекарственных препаратов и (или) </w:t>
            </w:r>
            <w:r>
              <w:rPr>
                <w:spacing w:val="-2"/>
                <w:sz w:val="20"/>
              </w:rPr>
              <w:t>селективных иммунодепрессантов</w:t>
            </w:r>
          </w:p>
        </w:tc>
        <w:tc>
          <w:tcPr>
            <w:tcW w:w="1860" w:type="dxa"/>
          </w:tcPr>
          <w:p>
            <w:pPr>
              <w:pStyle w:val="TableParagraph"/>
              <w:spacing w:line="214" w:lineRule="exact"/>
              <w:ind w:left="52"/>
              <w:rPr>
                <w:sz w:val="20"/>
              </w:rPr>
            </w:pPr>
            <w:r>
              <w:rPr>
                <w:sz w:val="20"/>
              </w:rPr>
              <w:t>M30,</w:t>
            </w:r>
            <w:r>
              <w:rPr>
                <w:spacing w:val="-1"/>
                <w:sz w:val="20"/>
              </w:rPr>
              <w:t> </w:t>
            </w:r>
            <w:r>
              <w:rPr>
                <w:sz w:val="20"/>
              </w:rPr>
              <w:t>М31, </w:t>
            </w:r>
            <w:r>
              <w:rPr>
                <w:spacing w:val="-5"/>
                <w:sz w:val="20"/>
              </w:rPr>
              <w:t>М35</w:t>
            </w:r>
          </w:p>
        </w:tc>
        <w:tc>
          <w:tcPr>
            <w:tcW w:w="2985" w:type="dxa"/>
          </w:tcPr>
          <w:p>
            <w:pPr>
              <w:pStyle w:val="TableParagraph"/>
              <w:spacing w:line="214" w:lineRule="exact"/>
              <w:ind w:left="52"/>
              <w:rPr>
                <w:sz w:val="20"/>
              </w:rPr>
            </w:pPr>
            <w:r>
              <w:rPr>
                <w:sz w:val="20"/>
              </w:rPr>
              <w:t>узелковый</w:t>
            </w:r>
            <w:r>
              <w:rPr>
                <w:spacing w:val="-5"/>
                <w:sz w:val="20"/>
              </w:rPr>
              <w:t> </w:t>
            </w:r>
            <w:r>
              <w:rPr>
                <w:sz w:val="20"/>
              </w:rPr>
              <w:t>полиартериит</w:t>
            </w:r>
            <w:r>
              <w:rPr>
                <w:spacing w:val="-4"/>
                <w:sz w:val="20"/>
              </w:rPr>
              <w:t> </w:t>
            </w:r>
            <w:r>
              <w:rPr>
                <w:spacing w:val="-10"/>
                <w:sz w:val="20"/>
              </w:rPr>
              <w:t>и</w:t>
            </w:r>
          </w:p>
          <w:p>
            <w:pPr>
              <w:pStyle w:val="TableParagraph"/>
              <w:ind w:left="52" w:right="72"/>
              <w:rPr>
                <w:sz w:val="20"/>
              </w:rPr>
            </w:pPr>
            <w:r>
              <w:rPr>
                <w:sz w:val="20"/>
              </w:rPr>
              <w:t>родственные состояния, другие некротизирующие</w:t>
            </w:r>
            <w:r>
              <w:rPr>
                <w:spacing w:val="-13"/>
                <w:sz w:val="20"/>
              </w:rPr>
              <w:t> </w:t>
            </w:r>
            <w:r>
              <w:rPr>
                <w:sz w:val="20"/>
              </w:rPr>
              <w:t>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 инженерными 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ight="70"/>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w:t>
            </w:r>
            <w:r>
              <w:rPr>
                <w:spacing w:val="-13"/>
                <w:sz w:val="20"/>
              </w:rPr>
              <w:t> </w:t>
            </w:r>
            <w:r>
              <w:rPr>
                <w:sz w:val="20"/>
              </w:rPr>
              <w:t>высокодозного</w:t>
            </w:r>
            <w:r>
              <w:rPr>
                <w:spacing w:val="-12"/>
                <w:sz w:val="20"/>
              </w:rPr>
              <w:t> </w:t>
            </w:r>
            <w:r>
              <w:rPr>
                <w:sz w:val="20"/>
              </w:rPr>
              <w:t>иммуноглобулина человека нормального, и (или) </w:t>
            </w:r>
            <w:r>
              <w:rPr>
                <w:spacing w:val="-2"/>
                <w:sz w:val="20"/>
              </w:rPr>
              <w:t>антибактериальных/противогрибковых </w:t>
            </w:r>
            <w:r>
              <w:rPr>
                <w:sz w:val="20"/>
              </w:rPr>
              <w:t>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526"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ind w:left="52"/>
              <w:rPr>
                <w:sz w:val="20"/>
              </w:rPr>
            </w:pPr>
            <w:r>
              <w:rPr>
                <w:sz w:val="20"/>
              </w:rPr>
              <w:t>томография, магнитно-резонансная томография), и (или) ультразвуковые методы, в сочетании или без немедикаментозных методов профилактики,</w:t>
            </w:r>
            <w:r>
              <w:rPr>
                <w:spacing w:val="-11"/>
                <w:sz w:val="20"/>
              </w:rPr>
              <w:t> </w:t>
            </w:r>
            <w:r>
              <w:rPr>
                <w:sz w:val="20"/>
              </w:rPr>
              <w:t>лечения</w:t>
            </w:r>
            <w:r>
              <w:rPr>
                <w:spacing w:val="-12"/>
                <w:sz w:val="20"/>
              </w:rPr>
              <w:t> </w:t>
            </w:r>
            <w:r>
              <w:rPr>
                <w:sz w:val="20"/>
              </w:rPr>
              <w:t>и</w:t>
            </w:r>
            <w:r>
              <w:rPr>
                <w:spacing w:val="-12"/>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vMerge w:val="restart"/>
          </w:tcPr>
          <w:p>
            <w:pPr>
              <w:pStyle w:val="TableParagraph"/>
              <w:rPr>
                <w:sz w:val="20"/>
              </w:rPr>
            </w:pPr>
          </w:p>
        </w:tc>
      </w:tr>
      <w:tr>
        <w:trPr>
          <w:trHeight w:val="6900"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55"/>
              <w:rPr>
                <w:sz w:val="20"/>
              </w:rPr>
            </w:pPr>
            <w:r>
              <w:rPr>
                <w:sz w:val="20"/>
              </w:rPr>
              <w:t>системного склероза с инициацией или заменой </w:t>
            </w:r>
            <w:r>
              <w:rPr>
                <w:spacing w:val="-2"/>
                <w:sz w:val="20"/>
              </w:rPr>
              <w:t>генно-инженерных </w:t>
            </w:r>
            <w:r>
              <w:rPr>
                <w:sz w:val="20"/>
              </w:rPr>
              <w:t>биологических</w:t>
            </w:r>
            <w:r>
              <w:rPr>
                <w:spacing w:val="-13"/>
                <w:sz w:val="20"/>
              </w:rPr>
              <w:t> </w:t>
            </w:r>
            <w:r>
              <w:rPr>
                <w:sz w:val="20"/>
              </w:rPr>
              <w:t>лекарственных</w:t>
            </w:r>
          </w:p>
          <w:p>
            <w:pPr>
              <w:pStyle w:val="TableParagraph"/>
              <w:spacing w:line="252" w:lineRule="auto" w:before="81"/>
              <w:ind w:left="52" w:right="157"/>
              <w:rPr>
                <w:sz w:val="20"/>
              </w:rPr>
            </w:pPr>
            <w:r>
              <w:rPr>
                <w:sz w:val="20"/>
              </w:rPr>
              <w:t>препаратов и (или) </w:t>
            </w:r>
            <w:r>
              <w:rPr>
                <w:spacing w:val="-2"/>
                <w:sz w:val="20"/>
              </w:rPr>
              <w:t>селективных иммунодепрессантов</w:t>
            </w:r>
          </w:p>
        </w:tc>
        <w:tc>
          <w:tcPr>
            <w:tcW w:w="1860" w:type="dxa"/>
          </w:tcPr>
          <w:p>
            <w:pPr>
              <w:pStyle w:val="TableParagraph"/>
              <w:spacing w:line="214" w:lineRule="exact"/>
              <w:ind w:left="52"/>
              <w:rPr>
                <w:sz w:val="20"/>
              </w:rPr>
            </w:pPr>
            <w:r>
              <w:rPr>
                <w:spacing w:val="-5"/>
                <w:sz w:val="20"/>
              </w:rPr>
              <w:t>M34</w:t>
            </w:r>
          </w:p>
        </w:tc>
        <w:tc>
          <w:tcPr>
            <w:tcW w:w="2985" w:type="dxa"/>
          </w:tcPr>
          <w:p>
            <w:pPr>
              <w:pStyle w:val="TableParagraph"/>
              <w:spacing w:line="214" w:lineRule="exact"/>
              <w:ind w:left="52"/>
              <w:rPr>
                <w:sz w:val="20"/>
              </w:rPr>
            </w:pPr>
            <w:r>
              <w:rPr>
                <w:sz w:val="20"/>
              </w:rPr>
              <w:t>системный</w:t>
            </w:r>
            <w:r>
              <w:rPr>
                <w:spacing w:val="-5"/>
                <w:sz w:val="20"/>
              </w:rPr>
              <w:t> </w:t>
            </w:r>
            <w:r>
              <w:rPr>
                <w:sz w:val="20"/>
              </w:rPr>
              <w:t>склероз</w:t>
            </w:r>
            <w:r>
              <w:rPr>
                <w:spacing w:val="-3"/>
                <w:sz w:val="20"/>
              </w:rPr>
              <w:t> </w:t>
            </w:r>
            <w:r>
              <w:rPr>
                <w:sz w:val="20"/>
              </w:rPr>
              <w:t>с</w:t>
            </w:r>
            <w:r>
              <w:rPr>
                <w:spacing w:val="-4"/>
                <w:sz w:val="20"/>
              </w:rPr>
              <w:t> </w:t>
            </w:r>
            <w:r>
              <w:rPr>
                <w:spacing w:val="-2"/>
                <w:sz w:val="20"/>
              </w:rPr>
              <w:t>высокой</w:t>
            </w:r>
          </w:p>
          <w:p>
            <w:pPr>
              <w:pStyle w:val="TableParagraph"/>
              <w:ind w:left="52" w:right="649"/>
              <w:rPr>
                <w:sz w:val="20"/>
              </w:rPr>
            </w:pPr>
            <w:r>
              <w:rPr>
                <w:sz w:val="20"/>
              </w:rPr>
              <w:t>степенью активности воспалительного</w:t>
            </w:r>
            <w:r>
              <w:rPr>
                <w:spacing w:val="-13"/>
                <w:sz w:val="20"/>
              </w:rPr>
              <w:t> </w:t>
            </w:r>
            <w:r>
              <w:rPr>
                <w:sz w:val="20"/>
              </w:rPr>
              <w:t>процесса и</w:t>
            </w:r>
            <w:r>
              <w:rPr>
                <w:spacing w:val="-7"/>
                <w:sz w:val="20"/>
              </w:rPr>
              <w:t> </w:t>
            </w:r>
            <w:r>
              <w:rPr>
                <w:sz w:val="20"/>
              </w:rPr>
              <w:t>(или)</w:t>
            </w:r>
            <w:r>
              <w:rPr>
                <w:spacing w:val="-6"/>
                <w:sz w:val="20"/>
              </w:rPr>
              <w:t> </w:t>
            </w:r>
            <w:r>
              <w:rPr>
                <w:sz w:val="20"/>
              </w:rPr>
              <w:t>резистентностью</w:t>
            </w:r>
            <w:r>
              <w:rPr>
                <w:spacing w:val="-6"/>
                <w:sz w:val="20"/>
              </w:rPr>
              <w:t> </w:t>
            </w:r>
            <w:r>
              <w:rPr>
                <w:spacing w:val="-10"/>
                <w:sz w:val="20"/>
              </w:rPr>
              <w:t>к</w:t>
            </w:r>
          </w:p>
          <w:p>
            <w:pPr>
              <w:pStyle w:val="TableParagraph"/>
              <w:ind w:left="52"/>
              <w:rPr>
                <w:sz w:val="20"/>
              </w:rPr>
            </w:pPr>
            <w:r>
              <w:rPr>
                <w:sz w:val="20"/>
              </w:rPr>
              <w:t>проводимому </w:t>
            </w:r>
            <w:r>
              <w:rPr>
                <w:spacing w:val="-2"/>
                <w:sz w:val="20"/>
              </w:rPr>
              <w:t>лекарственному</w:t>
            </w:r>
          </w:p>
          <w:p>
            <w:pPr>
              <w:pStyle w:val="TableParagraph"/>
              <w:spacing w:line="244" w:lineRule="auto" w:before="81"/>
              <w:ind w:left="52" w:right="235"/>
              <w:rPr>
                <w:sz w:val="20"/>
              </w:rPr>
            </w:pPr>
            <w:r>
              <w:rPr>
                <w:sz w:val="20"/>
              </w:rPr>
              <w:t>лечению и (или) непереносимостью ранее назначенного лечения генно- инженерными</w:t>
            </w:r>
            <w:r>
              <w:rPr>
                <w:spacing w:val="-13"/>
                <w:sz w:val="20"/>
              </w:rPr>
              <w:t> </w:t>
            </w:r>
            <w:r>
              <w:rPr>
                <w:sz w:val="20"/>
              </w:rPr>
              <w:t>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ight="70"/>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w:t>
            </w:r>
            <w:r>
              <w:rPr>
                <w:spacing w:val="-13"/>
                <w:sz w:val="20"/>
              </w:rPr>
              <w:t> </w:t>
            </w:r>
            <w:r>
              <w:rPr>
                <w:sz w:val="20"/>
              </w:rPr>
              <w:t>высокодозного</w:t>
            </w:r>
            <w:r>
              <w:rPr>
                <w:spacing w:val="-12"/>
                <w:sz w:val="20"/>
              </w:rPr>
              <w:t> </w:t>
            </w:r>
            <w:r>
              <w:rPr>
                <w:sz w:val="20"/>
              </w:rPr>
              <w:t>иммуноглобулина человека нормального, и (или) </w:t>
            </w:r>
            <w:r>
              <w:rPr>
                <w:spacing w:val="-2"/>
                <w:sz w:val="20"/>
              </w:rPr>
              <w:t>антибактериальных/противогрибковых </w:t>
            </w:r>
            <w:r>
              <w:rPr>
                <w:sz w:val="20"/>
              </w:rPr>
              <w:t>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063"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08" w:lineRule="exact"/>
              <w:ind w:left="52"/>
              <w:rPr>
                <w:sz w:val="20"/>
              </w:rPr>
            </w:pPr>
            <w:r>
              <w:rPr>
                <w:sz w:val="20"/>
              </w:rPr>
              <w:t>методы,</w:t>
            </w:r>
            <w:r>
              <w:rPr>
                <w:spacing w:val="-5"/>
                <w:sz w:val="20"/>
              </w:rPr>
              <w:t> </w:t>
            </w:r>
            <w:r>
              <w:rPr>
                <w:sz w:val="20"/>
              </w:rPr>
              <w:t>в</w:t>
            </w:r>
            <w:r>
              <w:rPr>
                <w:spacing w:val="-5"/>
                <w:sz w:val="20"/>
              </w:rPr>
              <w:t> </w:t>
            </w:r>
            <w:r>
              <w:rPr>
                <w:sz w:val="20"/>
              </w:rPr>
              <w:t>сочетании</w:t>
            </w:r>
            <w:r>
              <w:rPr>
                <w:spacing w:val="-5"/>
                <w:sz w:val="20"/>
              </w:rPr>
              <w:t> </w:t>
            </w:r>
            <w:r>
              <w:rPr>
                <w:sz w:val="20"/>
              </w:rPr>
              <w:t>или</w:t>
            </w:r>
            <w:r>
              <w:rPr>
                <w:spacing w:val="-4"/>
                <w:sz w:val="20"/>
              </w:rPr>
              <w:t> </w:t>
            </w:r>
            <w:r>
              <w:rPr>
                <w:spacing w:val="-5"/>
                <w:sz w:val="20"/>
              </w:rPr>
              <w:t>без</w:t>
            </w:r>
          </w:p>
          <w:p>
            <w:pPr>
              <w:pStyle w:val="TableParagraph"/>
              <w:ind w:left="52"/>
              <w:rPr>
                <w:sz w:val="20"/>
              </w:rPr>
            </w:pPr>
            <w:r>
              <w:rPr>
                <w:sz w:val="20"/>
              </w:rPr>
              <w:t>немедикаментозных методов профилактики,</w:t>
            </w:r>
            <w:r>
              <w:rPr>
                <w:spacing w:val="-11"/>
                <w:sz w:val="20"/>
              </w:rPr>
              <w:t> </w:t>
            </w:r>
            <w:r>
              <w:rPr>
                <w:sz w:val="20"/>
              </w:rPr>
              <w:t>лечения</w:t>
            </w:r>
            <w:r>
              <w:rPr>
                <w:spacing w:val="-12"/>
                <w:sz w:val="20"/>
              </w:rPr>
              <w:t> </w:t>
            </w:r>
            <w:r>
              <w:rPr>
                <w:sz w:val="20"/>
              </w:rPr>
              <w:t>и</w:t>
            </w:r>
            <w:r>
              <w:rPr>
                <w:spacing w:val="-12"/>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tcPr>
          <w:p>
            <w:pPr>
              <w:pStyle w:val="TableParagraph"/>
              <w:rPr>
                <w:sz w:val="20"/>
              </w:rPr>
            </w:pPr>
          </w:p>
        </w:tc>
      </w:tr>
      <w:tr>
        <w:trPr>
          <w:trHeight w:val="7350" w:hRule="atLeast"/>
        </w:trPr>
        <w:tc>
          <w:tcPr>
            <w:tcW w:w="975" w:type="dxa"/>
          </w:tcPr>
          <w:p>
            <w:pPr>
              <w:pStyle w:val="TableParagraph"/>
              <w:spacing w:line="214" w:lineRule="exact"/>
              <w:ind w:right="24"/>
              <w:jc w:val="center"/>
              <w:rPr>
                <w:sz w:val="20"/>
              </w:rPr>
            </w:pPr>
            <w:r>
              <w:rPr>
                <w:spacing w:val="-5"/>
                <w:sz w:val="20"/>
              </w:rPr>
              <w:t>55</w:t>
            </w:r>
          </w:p>
        </w:tc>
        <w:tc>
          <w:tcPr>
            <w:tcW w:w="2835" w:type="dxa"/>
          </w:tcPr>
          <w:p>
            <w:pPr>
              <w:pStyle w:val="TableParagraph"/>
              <w:spacing w:line="214" w:lineRule="exact"/>
              <w:ind w:left="52"/>
              <w:rPr>
                <w:sz w:val="20"/>
              </w:rPr>
            </w:pPr>
            <w:r>
              <w:rPr>
                <w:spacing w:val="-2"/>
                <w:sz w:val="20"/>
              </w:rPr>
              <w:t>Поликомпонентное</w:t>
            </w:r>
            <w:r>
              <w:rPr>
                <w:spacing w:val="16"/>
                <w:sz w:val="20"/>
              </w:rPr>
              <w:t> </w:t>
            </w:r>
            <w:r>
              <w:rPr>
                <w:spacing w:val="-2"/>
                <w:sz w:val="20"/>
              </w:rPr>
              <w:t>лечение</w:t>
            </w:r>
          </w:p>
          <w:p>
            <w:pPr>
              <w:pStyle w:val="TableParagraph"/>
              <w:ind w:left="52" w:right="155"/>
              <w:rPr>
                <w:sz w:val="20"/>
              </w:rPr>
            </w:pPr>
            <w:r>
              <w:rPr>
                <w:sz w:val="20"/>
              </w:rPr>
              <w:t>дерматополимиозита с инициацией или заменой </w:t>
            </w:r>
            <w:r>
              <w:rPr>
                <w:spacing w:val="-2"/>
                <w:sz w:val="20"/>
              </w:rPr>
              <w:t>генно-инженерных </w:t>
            </w:r>
            <w:r>
              <w:rPr>
                <w:sz w:val="20"/>
              </w:rPr>
              <w:t>биологических</w:t>
            </w:r>
            <w:r>
              <w:rPr>
                <w:spacing w:val="-13"/>
                <w:sz w:val="20"/>
              </w:rPr>
              <w:t> </w:t>
            </w:r>
            <w:r>
              <w:rPr>
                <w:sz w:val="20"/>
              </w:rPr>
              <w:t>лекарственных препаратов и (или) </w:t>
            </w:r>
            <w:r>
              <w:rPr>
                <w:spacing w:val="-2"/>
                <w:sz w:val="20"/>
              </w:rPr>
              <w:t>селективных иммунодепрессантов</w:t>
            </w:r>
          </w:p>
        </w:tc>
        <w:tc>
          <w:tcPr>
            <w:tcW w:w="1860" w:type="dxa"/>
          </w:tcPr>
          <w:p>
            <w:pPr>
              <w:pStyle w:val="TableParagraph"/>
              <w:spacing w:line="214" w:lineRule="exact"/>
              <w:ind w:left="52"/>
              <w:rPr>
                <w:sz w:val="20"/>
              </w:rPr>
            </w:pPr>
            <w:r>
              <w:rPr>
                <w:spacing w:val="-5"/>
                <w:sz w:val="20"/>
              </w:rPr>
              <w:t>M33</w:t>
            </w:r>
          </w:p>
        </w:tc>
        <w:tc>
          <w:tcPr>
            <w:tcW w:w="2985" w:type="dxa"/>
          </w:tcPr>
          <w:p>
            <w:pPr>
              <w:pStyle w:val="TableParagraph"/>
              <w:spacing w:line="214" w:lineRule="exact"/>
              <w:ind w:left="52"/>
              <w:rPr>
                <w:sz w:val="20"/>
              </w:rPr>
            </w:pPr>
            <w:r>
              <w:rPr>
                <w:sz w:val="20"/>
              </w:rPr>
              <w:t>дерматополимиозит с</w:t>
            </w:r>
            <w:r>
              <w:rPr>
                <w:spacing w:val="-1"/>
                <w:sz w:val="20"/>
              </w:rPr>
              <w:t> </w:t>
            </w:r>
            <w:r>
              <w:rPr>
                <w:spacing w:val="-2"/>
                <w:sz w:val="20"/>
              </w:rPr>
              <w:t>высокой</w:t>
            </w:r>
          </w:p>
          <w:p>
            <w:pPr>
              <w:pStyle w:val="TableParagraph"/>
              <w:ind w:left="52" w:right="649"/>
              <w:rPr>
                <w:sz w:val="20"/>
              </w:rPr>
            </w:pPr>
            <w:r>
              <w:rPr>
                <w:sz w:val="20"/>
              </w:rPr>
              <w:t>степенью активности воспалительного</w:t>
            </w:r>
            <w:r>
              <w:rPr>
                <w:spacing w:val="-13"/>
                <w:sz w:val="20"/>
              </w:rPr>
              <w:t> </w:t>
            </w:r>
            <w:r>
              <w:rPr>
                <w:sz w:val="20"/>
              </w:rPr>
              <w:t>процесса и</w:t>
            </w:r>
            <w:r>
              <w:rPr>
                <w:spacing w:val="-7"/>
                <w:sz w:val="20"/>
              </w:rPr>
              <w:t> </w:t>
            </w:r>
            <w:r>
              <w:rPr>
                <w:sz w:val="20"/>
              </w:rPr>
              <w:t>(или)</w:t>
            </w:r>
            <w:r>
              <w:rPr>
                <w:spacing w:val="-6"/>
                <w:sz w:val="20"/>
              </w:rPr>
              <w:t> </w:t>
            </w:r>
            <w:r>
              <w:rPr>
                <w:sz w:val="20"/>
              </w:rPr>
              <w:t>резистентностью</w:t>
            </w:r>
            <w:r>
              <w:rPr>
                <w:spacing w:val="-6"/>
                <w:sz w:val="20"/>
              </w:rPr>
              <w:t> </w:t>
            </w:r>
            <w:r>
              <w:rPr>
                <w:spacing w:val="-10"/>
                <w:sz w:val="20"/>
              </w:rPr>
              <w:t>к</w:t>
            </w:r>
          </w:p>
          <w:p>
            <w:pPr>
              <w:pStyle w:val="TableParagraph"/>
              <w:ind w:left="52"/>
              <w:rPr>
                <w:sz w:val="20"/>
              </w:rPr>
            </w:pPr>
            <w:r>
              <w:rPr>
                <w:sz w:val="20"/>
              </w:rPr>
              <w:t>проводимому </w:t>
            </w:r>
            <w:r>
              <w:rPr>
                <w:spacing w:val="-2"/>
                <w:sz w:val="20"/>
              </w:rPr>
              <w:t>лекарственному</w:t>
            </w:r>
          </w:p>
          <w:p>
            <w:pPr>
              <w:pStyle w:val="TableParagraph"/>
              <w:spacing w:line="244" w:lineRule="auto" w:before="81"/>
              <w:ind w:left="52" w:right="235"/>
              <w:rPr>
                <w:sz w:val="20"/>
              </w:rPr>
            </w:pPr>
            <w:r>
              <w:rPr>
                <w:sz w:val="20"/>
              </w:rPr>
              <w:t>лечению, и (или) непереносимостью ранее назначенного лечения генно- инженерными</w:t>
            </w:r>
            <w:r>
              <w:rPr>
                <w:spacing w:val="-13"/>
                <w:sz w:val="20"/>
              </w:rPr>
              <w:t> </w:t>
            </w:r>
            <w:r>
              <w:rPr>
                <w:sz w:val="20"/>
              </w:rPr>
              <w:t>биологическими препаратами, и (или) </w:t>
            </w:r>
            <w:r>
              <w:rPr>
                <w:spacing w:val="-2"/>
                <w:sz w:val="20"/>
              </w:rPr>
              <w:t>селективными иммунодепрессантами</w:t>
            </w:r>
          </w:p>
        </w:tc>
        <w:tc>
          <w:tcPr>
            <w:tcW w:w="1710" w:type="dxa"/>
          </w:tcPr>
          <w:p>
            <w:pPr>
              <w:pStyle w:val="TableParagraph"/>
              <w:spacing w:line="214" w:lineRule="exact"/>
              <w:ind w:left="52"/>
              <w:rPr>
                <w:sz w:val="20"/>
              </w:rPr>
            </w:pPr>
            <w:r>
              <w:rPr>
                <w:spacing w:val="-2"/>
                <w:sz w:val="20"/>
              </w:rPr>
              <w:t>терапевтическое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поликомпонентная</w:t>
            </w:r>
            <w:r>
              <w:rPr>
                <w:spacing w:val="-12"/>
                <w:sz w:val="20"/>
              </w:rPr>
              <w:t> </w:t>
            </w:r>
            <w:r>
              <w:rPr>
                <w:sz w:val="20"/>
              </w:rPr>
              <w:t>терапия</w:t>
            </w:r>
            <w:r>
              <w:rPr>
                <w:spacing w:val="-11"/>
                <w:sz w:val="20"/>
              </w:rPr>
              <w:t> </w:t>
            </w:r>
            <w:r>
              <w:rPr>
                <w:spacing w:val="-10"/>
                <w:sz w:val="20"/>
              </w:rPr>
              <w:t>с</w:t>
            </w:r>
          </w:p>
          <w:p>
            <w:pPr>
              <w:pStyle w:val="TableParagraph"/>
              <w:spacing w:line="230" w:lineRule="atLeast"/>
              <w:ind w:left="52" w:right="70"/>
              <w:rPr>
                <w:sz w:val="20"/>
              </w:rPr>
            </w:pPr>
            <w:r>
              <w:rPr>
                <w:sz w:val="20"/>
              </w:rPr>
              <w:t>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w:t>
            </w:r>
            <w:r>
              <w:rPr>
                <w:spacing w:val="-10"/>
                <w:sz w:val="20"/>
              </w:rPr>
              <w:t> </w:t>
            </w:r>
            <w:r>
              <w:rPr>
                <w:sz w:val="20"/>
              </w:rPr>
              <w:t>и</w:t>
            </w:r>
            <w:r>
              <w:rPr>
                <w:spacing w:val="-11"/>
                <w:sz w:val="20"/>
              </w:rPr>
              <w:t> </w:t>
            </w:r>
            <w:r>
              <w:rPr>
                <w:sz w:val="20"/>
              </w:rPr>
              <w:t>(или)</w:t>
            </w:r>
            <w:r>
              <w:rPr>
                <w:spacing w:val="-10"/>
                <w:sz w:val="20"/>
              </w:rPr>
              <w:t> </w:t>
            </w:r>
            <w:r>
              <w:rPr>
                <w:sz w:val="20"/>
              </w:rPr>
              <w:t>иммунодепрессантов,</w:t>
            </w:r>
            <w:r>
              <w:rPr>
                <w:spacing w:val="-10"/>
                <w:sz w:val="20"/>
              </w:rPr>
              <w:t> </w:t>
            </w:r>
            <w:r>
              <w:rPr>
                <w:sz w:val="20"/>
              </w:rPr>
              <w:t>и (или)</w:t>
            </w:r>
            <w:r>
              <w:rPr>
                <w:spacing w:val="-13"/>
                <w:sz w:val="20"/>
              </w:rPr>
              <w:t> </w:t>
            </w:r>
            <w:r>
              <w:rPr>
                <w:sz w:val="20"/>
              </w:rPr>
              <w:t>высокодозного</w:t>
            </w:r>
            <w:r>
              <w:rPr>
                <w:spacing w:val="-12"/>
                <w:sz w:val="20"/>
              </w:rPr>
              <w:t> </w:t>
            </w:r>
            <w:r>
              <w:rPr>
                <w:sz w:val="20"/>
              </w:rPr>
              <w:t>иммуноглобулина человека нормального, и (или) </w:t>
            </w:r>
            <w:r>
              <w:rPr>
                <w:spacing w:val="-2"/>
                <w:sz w:val="20"/>
              </w:rPr>
              <w:t>антибактериальных/противогрибковых </w:t>
            </w:r>
            <w:r>
              <w:rPr>
                <w:sz w:val="20"/>
              </w:rPr>
              <w:t>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Pr>
                <w:spacing w:val="-3"/>
                <w:sz w:val="20"/>
              </w:rPr>
              <w:t> </w:t>
            </w:r>
            <w:r>
              <w:rPr>
                <w:sz w:val="20"/>
              </w:rPr>
              <w:t>лечения</w:t>
            </w:r>
            <w:r>
              <w:rPr>
                <w:spacing w:val="-4"/>
                <w:sz w:val="20"/>
              </w:rPr>
              <w:t> </w:t>
            </w:r>
            <w:r>
              <w:rPr>
                <w:sz w:val="20"/>
              </w:rPr>
              <w:t>и</w:t>
            </w:r>
            <w:r>
              <w:rPr>
                <w:spacing w:val="-4"/>
                <w:sz w:val="20"/>
              </w:rPr>
              <w:t> </w:t>
            </w:r>
            <w:r>
              <w:rPr>
                <w:sz w:val="20"/>
              </w:rPr>
              <w:t>медицинской</w:t>
            </w:r>
          </w:p>
        </w:tc>
        <w:tc>
          <w:tcPr>
            <w:tcW w:w="1815" w:type="dxa"/>
          </w:tcPr>
          <w:p>
            <w:pPr>
              <w:pStyle w:val="TableParagraph"/>
              <w:spacing w:line="214" w:lineRule="exact"/>
              <w:ind w:right="24"/>
              <w:jc w:val="center"/>
              <w:rPr>
                <w:sz w:val="20"/>
              </w:rPr>
            </w:pPr>
            <w:r>
              <w:rPr>
                <w:sz w:val="20"/>
              </w:rPr>
              <w:t>1 005 </w:t>
            </w:r>
            <w:r>
              <w:rPr>
                <w:spacing w:val="-5"/>
                <w:sz w:val="20"/>
              </w:rPr>
              <w:t>306</w:t>
            </w:r>
          </w:p>
        </w:tc>
      </w:tr>
    </w:tbl>
    <w:p>
      <w:pPr>
        <w:pStyle w:val="TableParagraph"/>
        <w:spacing w:after="0" w:line="214" w:lineRule="exact"/>
        <w:jc w:val="center"/>
        <w:rPr>
          <w:sz w:val="20"/>
        </w:rPr>
        <w:sectPr>
          <w:pgSz w:w="16840" w:h="11900" w:orient="landscape"/>
          <w:pgMar w:header="708" w:footer="0" w:top="940" w:bottom="108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3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реабилитации</w:t>
            </w:r>
            <w:r>
              <w:rPr>
                <w:spacing w:val="-10"/>
                <w:sz w:val="20"/>
              </w:rPr>
              <w:t> </w:t>
            </w:r>
            <w:r>
              <w:rPr>
                <w:sz w:val="20"/>
              </w:rPr>
              <w:t>(включая</w:t>
            </w:r>
            <w:r>
              <w:rPr>
                <w:spacing w:val="-9"/>
                <w:sz w:val="20"/>
              </w:rPr>
              <w:t> </w:t>
            </w:r>
            <w:r>
              <w:rPr>
                <w:spacing w:val="-2"/>
                <w:sz w:val="20"/>
              </w:rPr>
              <w:t>лечебную</w:t>
            </w:r>
          </w:p>
          <w:p>
            <w:pPr>
              <w:pStyle w:val="TableParagraph"/>
              <w:ind w:left="52"/>
              <w:rPr>
                <w:sz w:val="20"/>
              </w:rPr>
            </w:pPr>
            <w:r>
              <w:rPr>
                <w:sz w:val="20"/>
              </w:rPr>
              <w:t>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tcPr>
          <w:p>
            <w:pPr>
              <w:pStyle w:val="TableParagraph"/>
              <w:rPr>
                <w:sz w:val="20"/>
              </w:rPr>
            </w:pPr>
          </w:p>
        </w:tc>
      </w:tr>
      <w:tr>
        <w:trPr>
          <w:trHeight w:val="8280" w:hRule="atLeast"/>
        </w:trPr>
        <w:tc>
          <w:tcPr>
            <w:tcW w:w="975" w:type="dxa"/>
          </w:tcPr>
          <w:p>
            <w:pPr>
              <w:pStyle w:val="TableParagraph"/>
              <w:spacing w:line="229" w:lineRule="exact"/>
              <w:ind w:right="24"/>
              <w:jc w:val="center"/>
              <w:rPr>
                <w:sz w:val="20"/>
              </w:rPr>
            </w:pPr>
            <w:r>
              <w:rPr>
                <w:spacing w:val="-5"/>
                <w:sz w:val="20"/>
              </w:rPr>
              <w:t>56</w:t>
            </w:r>
          </w:p>
        </w:tc>
        <w:tc>
          <w:tcPr>
            <w:tcW w:w="2835" w:type="dxa"/>
          </w:tcPr>
          <w:p>
            <w:pPr>
              <w:pStyle w:val="TableParagraph"/>
              <w:ind w:left="52" w:right="55"/>
              <w:rPr>
                <w:sz w:val="20"/>
              </w:rPr>
            </w:pPr>
            <w:r>
              <w:rPr>
                <w:sz w:val="20"/>
              </w:rPr>
              <w:t>Поликомпонентное лечение вторичного</w:t>
            </w:r>
            <w:r>
              <w:rPr>
                <w:spacing w:val="-13"/>
                <w:sz w:val="20"/>
              </w:rPr>
              <w:t> </w:t>
            </w:r>
            <w:r>
              <w:rPr>
                <w:sz w:val="20"/>
              </w:rPr>
              <w:t>гемофагоцитарного синдрома (гемофагоцитарного </w:t>
            </w:r>
            <w:r>
              <w:rPr>
                <w:spacing w:val="-2"/>
                <w:sz w:val="20"/>
              </w:rPr>
              <w:t>лимфогистиоцитоза)</w:t>
            </w:r>
          </w:p>
        </w:tc>
        <w:tc>
          <w:tcPr>
            <w:tcW w:w="1860" w:type="dxa"/>
          </w:tcPr>
          <w:p>
            <w:pPr>
              <w:pStyle w:val="TableParagraph"/>
              <w:spacing w:line="229" w:lineRule="exact"/>
              <w:ind w:left="52"/>
              <w:rPr>
                <w:sz w:val="20"/>
              </w:rPr>
            </w:pPr>
            <w:r>
              <w:rPr>
                <w:spacing w:val="-2"/>
                <w:sz w:val="20"/>
              </w:rPr>
              <w:t>D76.1</w:t>
            </w:r>
          </w:p>
        </w:tc>
        <w:tc>
          <w:tcPr>
            <w:tcW w:w="2985" w:type="dxa"/>
          </w:tcPr>
          <w:p>
            <w:pPr>
              <w:pStyle w:val="TableParagraph"/>
              <w:ind w:left="52" w:right="286"/>
              <w:rPr>
                <w:sz w:val="20"/>
              </w:rPr>
            </w:pPr>
            <w:r>
              <w:rPr>
                <w:sz w:val="20"/>
              </w:rPr>
              <w:t>вторичный</w:t>
            </w:r>
            <w:r>
              <w:rPr>
                <w:spacing w:val="-13"/>
                <w:sz w:val="20"/>
              </w:rPr>
              <w:t> </w:t>
            </w:r>
            <w:r>
              <w:rPr>
                <w:sz w:val="20"/>
              </w:rPr>
              <w:t>гемофагоцитарный синдром (гемофагоцитарный </w:t>
            </w:r>
            <w:r>
              <w:rPr>
                <w:spacing w:val="-2"/>
                <w:sz w:val="20"/>
              </w:rPr>
              <w:t>лимфогистиоцитоз), </w:t>
            </w:r>
            <w:r>
              <w:rPr>
                <w:sz w:val="20"/>
              </w:rPr>
              <w:t>ассоциированный с ревматическими болезнями и </w:t>
            </w:r>
            <w:r>
              <w:rPr>
                <w:spacing w:val="-2"/>
                <w:sz w:val="20"/>
              </w:rPr>
              <w:t>аутовоспалительными заболеваниями</w:t>
            </w:r>
          </w:p>
        </w:tc>
        <w:tc>
          <w:tcPr>
            <w:tcW w:w="1710" w:type="dxa"/>
          </w:tcPr>
          <w:p>
            <w:pPr>
              <w:pStyle w:val="TableParagraph"/>
              <w:ind w:left="52"/>
              <w:rPr>
                <w:sz w:val="20"/>
              </w:rPr>
            </w:pPr>
            <w:r>
              <w:rPr>
                <w:spacing w:val="-2"/>
                <w:sz w:val="20"/>
              </w:rPr>
              <w:t>терапевтическое лечение</w:t>
            </w:r>
          </w:p>
        </w:tc>
        <w:tc>
          <w:tcPr>
            <w:tcW w:w="3525" w:type="dxa"/>
          </w:tcPr>
          <w:p>
            <w:pPr>
              <w:pStyle w:val="TableParagraph"/>
              <w:ind w:left="52" w:right="81"/>
              <w:rPr>
                <w:sz w:val="20"/>
              </w:rPr>
            </w:pPr>
            <w:r>
              <w:rPr>
                <w:sz w:val="20"/>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 инженерных биологических лекарственных препаратов, и (или) селективных иммунодепрессантов, и (или)</w:t>
            </w:r>
            <w:r>
              <w:rPr>
                <w:spacing w:val="-13"/>
                <w:sz w:val="20"/>
              </w:rPr>
              <w:t> </w:t>
            </w:r>
            <w:r>
              <w:rPr>
                <w:sz w:val="20"/>
              </w:rPr>
              <w:t>иммунодепрессантов</w:t>
            </w:r>
            <w:r>
              <w:rPr>
                <w:spacing w:val="-12"/>
                <w:sz w:val="20"/>
              </w:rPr>
              <w:t> </w:t>
            </w:r>
            <w:r>
              <w:rPr>
                <w:sz w:val="20"/>
              </w:rPr>
              <w:t>в</w:t>
            </w:r>
            <w:r>
              <w:rPr>
                <w:spacing w:val="-13"/>
                <w:sz w:val="20"/>
              </w:rPr>
              <w:t> </w:t>
            </w:r>
            <w:r>
              <w:rPr>
                <w:sz w:val="20"/>
              </w:rPr>
              <w:t>сочетании или без антибактериальных и (или) противогрибковых препаратов, и (или) интенсивной</w:t>
            </w:r>
            <w:r>
              <w:rPr>
                <w:spacing w:val="-4"/>
                <w:sz w:val="20"/>
              </w:rPr>
              <w:t> </w:t>
            </w:r>
            <w:r>
              <w:rPr>
                <w:sz w:val="20"/>
              </w:rPr>
              <w:t>терапии,</w:t>
            </w:r>
            <w:r>
              <w:rPr>
                <w:spacing w:val="-4"/>
                <w:sz w:val="20"/>
              </w:rPr>
              <w:t> </w:t>
            </w:r>
            <w:r>
              <w:rPr>
                <w:sz w:val="20"/>
              </w:rPr>
              <w:t>включая</w:t>
            </w:r>
            <w:r>
              <w:rPr>
                <w:spacing w:val="-4"/>
                <w:sz w:val="20"/>
              </w:rPr>
              <w:t> </w:t>
            </w:r>
            <w:r>
              <w:rPr>
                <w:sz w:val="20"/>
              </w:rPr>
              <w:t>методы протезирования функции дыхания и почечной функции, и (или) экстракорпоральные</w:t>
            </w:r>
            <w:r>
              <w:rPr>
                <w:spacing w:val="-11"/>
                <w:sz w:val="20"/>
              </w:rPr>
              <w:t> </w:t>
            </w:r>
            <w:r>
              <w:rPr>
                <w:sz w:val="20"/>
              </w:rPr>
              <w:t>методы</w:t>
            </w:r>
            <w:r>
              <w:rPr>
                <w:spacing w:val="-11"/>
                <w:sz w:val="20"/>
              </w:rPr>
              <w:t> </w:t>
            </w:r>
            <w:r>
              <w:rPr>
                <w:sz w:val="20"/>
              </w:rPr>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w:t>
            </w:r>
            <w:r>
              <w:rPr>
                <w:spacing w:val="-7"/>
                <w:sz w:val="20"/>
              </w:rPr>
              <w:t> </w:t>
            </w:r>
            <w:r>
              <w:rPr>
                <w:sz w:val="20"/>
              </w:rPr>
              <w:t>лечения</w:t>
            </w:r>
            <w:r>
              <w:rPr>
                <w:spacing w:val="-8"/>
                <w:sz w:val="20"/>
              </w:rPr>
              <w:t> </w:t>
            </w:r>
            <w:r>
              <w:rPr>
                <w:sz w:val="20"/>
              </w:rPr>
              <w:t>и</w:t>
            </w:r>
            <w:r>
              <w:rPr>
                <w:spacing w:val="-8"/>
                <w:sz w:val="20"/>
              </w:rPr>
              <w:t> </w:t>
            </w:r>
            <w:r>
              <w:rPr>
                <w:sz w:val="20"/>
              </w:rPr>
              <w:t>медицинской реабилитации (включая лечебную физическую культуру и (или) физиотерапевтические процедуры, и (или)</w:t>
            </w:r>
            <w:r>
              <w:rPr>
                <w:spacing w:val="-13"/>
                <w:sz w:val="20"/>
              </w:rPr>
              <w:t> </w:t>
            </w:r>
            <w:r>
              <w:rPr>
                <w:sz w:val="20"/>
              </w:rPr>
              <w:t>психологическую</w:t>
            </w:r>
            <w:r>
              <w:rPr>
                <w:spacing w:val="-12"/>
                <w:sz w:val="20"/>
              </w:rPr>
              <w:t> </w:t>
            </w:r>
            <w:r>
              <w:rPr>
                <w:sz w:val="20"/>
              </w:rPr>
              <w:t>реабилитацию)</w:t>
            </w:r>
          </w:p>
        </w:tc>
        <w:tc>
          <w:tcPr>
            <w:tcW w:w="1815" w:type="dxa"/>
          </w:tcPr>
          <w:p>
            <w:pPr>
              <w:pStyle w:val="TableParagraph"/>
              <w:spacing w:line="229" w:lineRule="exact"/>
              <w:ind w:right="24"/>
              <w:jc w:val="center"/>
              <w:rPr>
                <w:sz w:val="20"/>
              </w:rPr>
            </w:pPr>
            <w:r>
              <w:rPr>
                <w:sz w:val="20"/>
              </w:rPr>
              <w:t>1 335 </w:t>
            </w:r>
            <w:r>
              <w:rPr>
                <w:spacing w:val="-5"/>
                <w:sz w:val="20"/>
              </w:rPr>
              <w:t>343</w:t>
            </w:r>
          </w:p>
        </w:tc>
      </w:tr>
    </w:tbl>
    <w:p>
      <w:pPr>
        <w:pStyle w:val="TableParagraph"/>
        <w:spacing w:after="0" w:line="229" w:lineRule="exact"/>
        <w:jc w:val="center"/>
        <w:rPr>
          <w:sz w:val="20"/>
        </w:rPr>
        <w:sectPr>
          <w:type w:val="continuous"/>
          <w:pgSz w:w="16840" w:h="11900" w:orient="landscape"/>
          <w:pgMar w:header="708" w:footer="0" w:top="960" w:bottom="105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50" w:hRule="atLeast"/>
        </w:trPr>
        <w:tc>
          <w:tcPr>
            <w:tcW w:w="15705" w:type="dxa"/>
            <w:gridSpan w:val="7"/>
          </w:tcPr>
          <w:p>
            <w:pPr>
              <w:pStyle w:val="TableParagraph"/>
              <w:spacing w:line="214" w:lineRule="exact"/>
              <w:ind w:left="12" w:right="26"/>
              <w:jc w:val="center"/>
              <w:rPr>
                <w:b/>
                <w:sz w:val="20"/>
              </w:rPr>
            </w:pPr>
            <w:r>
              <w:rPr>
                <w:b/>
                <w:sz w:val="20"/>
              </w:rPr>
              <w:t>Сердечно-сосудистая</w:t>
            </w:r>
            <w:r>
              <w:rPr>
                <w:b/>
                <w:spacing w:val="-1"/>
                <w:sz w:val="20"/>
              </w:rPr>
              <w:t> </w:t>
            </w:r>
            <w:r>
              <w:rPr>
                <w:b/>
                <w:spacing w:val="-2"/>
                <w:sz w:val="20"/>
              </w:rPr>
              <w:t>хирургия</w:t>
            </w:r>
          </w:p>
        </w:tc>
      </w:tr>
      <w:tr>
        <w:trPr>
          <w:trHeight w:val="915" w:hRule="atLeast"/>
        </w:trPr>
        <w:tc>
          <w:tcPr>
            <w:tcW w:w="975" w:type="dxa"/>
            <w:vMerge w:val="restart"/>
          </w:tcPr>
          <w:p>
            <w:pPr>
              <w:pStyle w:val="TableParagraph"/>
              <w:spacing w:line="229" w:lineRule="exact"/>
              <w:ind w:right="24"/>
              <w:jc w:val="center"/>
              <w:rPr>
                <w:sz w:val="20"/>
              </w:rPr>
            </w:pPr>
            <w:r>
              <w:rPr>
                <w:spacing w:val="-5"/>
                <w:sz w:val="20"/>
              </w:rPr>
              <w:t>57</w:t>
            </w:r>
          </w:p>
        </w:tc>
        <w:tc>
          <w:tcPr>
            <w:tcW w:w="2835" w:type="dxa"/>
            <w:vMerge w:val="restart"/>
          </w:tcPr>
          <w:p>
            <w:pPr>
              <w:pStyle w:val="TableParagraph"/>
              <w:ind w:left="52" w:right="55"/>
              <w:rPr>
                <w:sz w:val="20"/>
              </w:rPr>
            </w:pPr>
            <w:r>
              <w:rPr>
                <w:sz w:val="20"/>
              </w:rPr>
              <w:t>Коронарная реваскуляризация миокарда с применением </w:t>
            </w:r>
            <w:r>
              <w:rPr>
                <w:spacing w:val="-2"/>
                <w:sz w:val="20"/>
              </w:rPr>
              <w:t>аортокоронарного </w:t>
            </w:r>
            <w:r>
              <w:rPr>
                <w:sz w:val="20"/>
              </w:rPr>
              <w:t>шунтирования при ишемической болезни и различных</w:t>
            </w:r>
            <w:r>
              <w:rPr>
                <w:spacing w:val="-13"/>
                <w:sz w:val="20"/>
              </w:rPr>
              <w:t> </w:t>
            </w:r>
            <w:r>
              <w:rPr>
                <w:sz w:val="20"/>
              </w:rPr>
              <w:t>формах</w:t>
            </w:r>
            <w:r>
              <w:rPr>
                <w:spacing w:val="-12"/>
                <w:sz w:val="20"/>
              </w:rPr>
              <w:t> </w:t>
            </w:r>
            <w:r>
              <w:rPr>
                <w:sz w:val="20"/>
              </w:rPr>
              <w:t>сочетанной </w:t>
            </w:r>
            <w:r>
              <w:rPr>
                <w:spacing w:val="-2"/>
                <w:sz w:val="20"/>
              </w:rPr>
              <w:t>патологии</w:t>
            </w:r>
          </w:p>
        </w:tc>
        <w:tc>
          <w:tcPr>
            <w:tcW w:w="1860" w:type="dxa"/>
            <w:vMerge w:val="restart"/>
          </w:tcPr>
          <w:p>
            <w:pPr>
              <w:pStyle w:val="TableParagraph"/>
              <w:spacing w:line="229" w:lineRule="exact"/>
              <w:ind w:left="52"/>
              <w:rPr>
                <w:sz w:val="20"/>
              </w:rPr>
            </w:pPr>
            <w:r>
              <w:rPr>
                <w:sz w:val="20"/>
              </w:rPr>
              <w:t>I20.1, I20.8, </w:t>
            </w:r>
            <w:r>
              <w:rPr>
                <w:spacing w:val="-2"/>
                <w:sz w:val="20"/>
              </w:rPr>
              <w:t>I20.9,</w:t>
            </w:r>
          </w:p>
          <w:p>
            <w:pPr>
              <w:pStyle w:val="TableParagraph"/>
              <w:ind w:left="52"/>
              <w:rPr>
                <w:sz w:val="20"/>
              </w:rPr>
            </w:pPr>
            <w:r>
              <w:rPr>
                <w:sz w:val="20"/>
              </w:rPr>
              <w:t>I25, I44.1, </w:t>
            </w:r>
            <w:r>
              <w:rPr>
                <w:spacing w:val="-2"/>
                <w:sz w:val="20"/>
              </w:rPr>
              <w:t>I44.2,</w:t>
            </w:r>
          </w:p>
          <w:p>
            <w:pPr>
              <w:pStyle w:val="TableParagraph"/>
              <w:ind w:left="52"/>
              <w:rPr>
                <w:sz w:val="20"/>
              </w:rPr>
            </w:pPr>
            <w:r>
              <w:rPr>
                <w:sz w:val="20"/>
              </w:rPr>
              <w:t>I45.2, I45.3, </w:t>
            </w:r>
            <w:r>
              <w:rPr>
                <w:spacing w:val="-2"/>
                <w:sz w:val="20"/>
              </w:rPr>
              <w:t>I45.6,</w:t>
            </w:r>
          </w:p>
          <w:p>
            <w:pPr>
              <w:pStyle w:val="TableParagraph"/>
              <w:ind w:left="52"/>
              <w:rPr>
                <w:sz w:val="20"/>
              </w:rPr>
            </w:pPr>
            <w:r>
              <w:rPr>
                <w:sz w:val="20"/>
              </w:rPr>
              <w:t>I46.0,</w:t>
            </w:r>
            <w:r>
              <w:rPr>
                <w:spacing w:val="-13"/>
                <w:sz w:val="20"/>
              </w:rPr>
              <w:t> </w:t>
            </w:r>
            <w:r>
              <w:rPr>
                <w:sz w:val="20"/>
              </w:rPr>
              <w:t>I49.5,</w:t>
            </w:r>
            <w:r>
              <w:rPr>
                <w:spacing w:val="-12"/>
                <w:sz w:val="20"/>
              </w:rPr>
              <w:t> </w:t>
            </w:r>
            <w:r>
              <w:rPr>
                <w:sz w:val="20"/>
              </w:rPr>
              <w:t>Q21.0, </w:t>
            </w:r>
            <w:r>
              <w:rPr>
                <w:spacing w:val="-2"/>
                <w:sz w:val="20"/>
              </w:rPr>
              <w:t>Q24.6</w:t>
            </w:r>
          </w:p>
        </w:tc>
        <w:tc>
          <w:tcPr>
            <w:tcW w:w="2985" w:type="dxa"/>
            <w:vMerge w:val="restart"/>
          </w:tcPr>
          <w:p>
            <w:pPr>
              <w:pStyle w:val="TableParagraph"/>
              <w:ind w:left="52" w:right="171"/>
              <w:rPr>
                <w:sz w:val="20"/>
              </w:rPr>
            </w:pPr>
            <w:r>
              <w:rPr>
                <w:sz w:val="20"/>
              </w:rPr>
              <w:t>ишемическая</w:t>
            </w:r>
            <w:r>
              <w:rPr>
                <w:spacing w:val="-13"/>
                <w:sz w:val="20"/>
              </w:rPr>
              <w:t> </w:t>
            </w:r>
            <w:r>
              <w:rPr>
                <w:sz w:val="20"/>
              </w:rPr>
              <w:t>болезнь</w:t>
            </w:r>
            <w:r>
              <w:rPr>
                <w:spacing w:val="-12"/>
                <w:sz w:val="20"/>
              </w:rPr>
              <w:t> </w:t>
            </w:r>
            <w:r>
              <w:rPr>
                <w:sz w:val="20"/>
              </w:rPr>
              <w:t>сердца</w:t>
            </w:r>
            <w:r>
              <w:rPr>
                <w:spacing w:val="-13"/>
                <w:sz w:val="20"/>
              </w:rPr>
              <w:t> </w:t>
            </w:r>
            <w:r>
              <w:rPr>
                <w:sz w:val="20"/>
              </w:rPr>
              <w:t>со значительным проксимальным стенозированием главного ствола левой коронарной артерии, наличие 3 и более стенозов</w:t>
            </w:r>
            <w:r>
              <w:rPr>
                <w:spacing w:val="-9"/>
                <w:sz w:val="20"/>
              </w:rPr>
              <w:t> </w:t>
            </w:r>
            <w:r>
              <w:rPr>
                <w:sz w:val="20"/>
              </w:rPr>
              <w:t>коронарных</w:t>
            </w:r>
            <w:r>
              <w:rPr>
                <w:spacing w:val="-8"/>
                <w:sz w:val="20"/>
              </w:rPr>
              <w:t> </w:t>
            </w:r>
            <w:r>
              <w:rPr>
                <w:sz w:val="20"/>
              </w:rPr>
              <w:t>артерий</w:t>
            </w:r>
            <w:r>
              <w:rPr>
                <w:spacing w:val="-9"/>
                <w:sz w:val="20"/>
              </w:rPr>
              <w:t> </w:t>
            </w:r>
            <w:r>
              <w:rPr>
                <w:sz w:val="20"/>
              </w:rPr>
              <w:t>в сочетании с патологией</w:t>
            </w:r>
          </w:p>
          <w:p>
            <w:pPr>
              <w:pStyle w:val="TableParagraph"/>
              <w:ind w:left="52" w:right="157"/>
              <w:rPr>
                <w:sz w:val="20"/>
              </w:rPr>
            </w:pPr>
            <w:r>
              <w:rPr>
                <w:sz w:val="20"/>
              </w:rPr>
              <w:t>1 или 2 клапанов сердца, аневризмой, дефектом межжелудочковой</w:t>
            </w:r>
            <w:r>
              <w:rPr>
                <w:spacing w:val="-13"/>
                <w:sz w:val="20"/>
              </w:rPr>
              <w:t> </w:t>
            </w:r>
            <w:r>
              <w:rPr>
                <w:sz w:val="20"/>
              </w:rPr>
              <w:t>перегородки, нарушениями ритма и проводимости, другими полостными операциями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89"/>
              <w:rPr>
                <w:sz w:val="20"/>
              </w:rPr>
            </w:pPr>
            <w:r>
              <w:rPr>
                <w:sz w:val="20"/>
              </w:rPr>
              <w:t>аортокоронарное</w:t>
            </w:r>
            <w:r>
              <w:rPr>
                <w:spacing w:val="-3"/>
                <w:sz w:val="20"/>
              </w:rPr>
              <w:t> </w:t>
            </w:r>
            <w:r>
              <w:rPr>
                <w:sz w:val="20"/>
              </w:rPr>
              <w:t>шунтирование</w:t>
            </w:r>
            <w:r>
              <w:rPr>
                <w:spacing w:val="-3"/>
                <w:sz w:val="20"/>
              </w:rPr>
              <w:t> </w:t>
            </w:r>
            <w:r>
              <w:rPr>
                <w:sz w:val="20"/>
              </w:rPr>
              <w:t>у больных ишемической болезнью сердца</w:t>
            </w:r>
            <w:r>
              <w:rPr>
                <w:spacing w:val="-13"/>
                <w:sz w:val="20"/>
              </w:rPr>
              <w:t> </w:t>
            </w:r>
            <w:r>
              <w:rPr>
                <w:sz w:val="20"/>
              </w:rPr>
              <w:t>в</w:t>
            </w:r>
            <w:r>
              <w:rPr>
                <w:spacing w:val="-12"/>
                <w:sz w:val="20"/>
              </w:rPr>
              <w:t> </w:t>
            </w:r>
            <w:r>
              <w:rPr>
                <w:sz w:val="20"/>
              </w:rPr>
              <w:t>условиях</w:t>
            </w:r>
            <w:r>
              <w:rPr>
                <w:spacing w:val="-13"/>
                <w:sz w:val="20"/>
              </w:rPr>
              <w:t> </w:t>
            </w:r>
            <w:r>
              <w:rPr>
                <w:sz w:val="20"/>
              </w:rPr>
              <w:t>искусственного </w:t>
            </w:r>
            <w:r>
              <w:rPr>
                <w:spacing w:val="-2"/>
                <w:sz w:val="20"/>
              </w:rPr>
              <w:t>кровоснабжения</w:t>
            </w:r>
          </w:p>
        </w:tc>
        <w:tc>
          <w:tcPr>
            <w:tcW w:w="1815" w:type="dxa"/>
            <w:vMerge w:val="restart"/>
          </w:tcPr>
          <w:p>
            <w:pPr>
              <w:pStyle w:val="TableParagraph"/>
              <w:spacing w:line="229" w:lineRule="exact"/>
              <w:ind w:left="562"/>
              <w:rPr>
                <w:sz w:val="20"/>
              </w:rPr>
            </w:pPr>
            <w:r>
              <w:rPr>
                <w:sz w:val="20"/>
              </w:rPr>
              <w:t>490 </w:t>
            </w:r>
            <w:r>
              <w:rPr>
                <w:spacing w:val="-5"/>
                <w:sz w:val="20"/>
              </w:rPr>
              <w:t>388</w:t>
            </w:r>
          </w:p>
        </w:tc>
      </w:tr>
      <w:tr>
        <w:trPr>
          <w:trHeight w:val="6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аортокоронарное</w:t>
            </w:r>
            <w:r>
              <w:rPr>
                <w:spacing w:val="-13"/>
                <w:sz w:val="20"/>
              </w:rPr>
              <w:t> </w:t>
            </w:r>
            <w:r>
              <w:rPr>
                <w:sz w:val="20"/>
              </w:rPr>
              <w:t>шунтирование</w:t>
            </w:r>
            <w:r>
              <w:rPr>
                <w:spacing w:val="-12"/>
                <w:sz w:val="20"/>
              </w:rPr>
              <w:t> </w:t>
            </w:r>
            <w:r>
              <w:rPr>
                <w:sz w:val="20"/>
              </w:rPr>
              <w:t>у больных ишемической болезнью</w:t>
            </w:r>
          </w:p>
          <w:p>
            <w:pPr>
              <w:pStyle w:val="TableParagraph"/>
              <w:spacing w:line="211" w:lineRule="exact"/>
              <w:ind w:left="52"/>
              <w:rPr>
                <w:sz w:val="20"/>
              </w:rPr>
            </w:pPr>
            <w:r>
              <w:rPr>
                <w:sz w:val="20"/>
              </w:rPr>
              <w:t>сердца</w:t>
            </w:r>
            <w:r>
              <w:rPr>
                <w:spacing w:val="-6"/>
                <w:sz w:val="20"/>
              </w:rPr>
              <w:t> </w:t>
            </w:r>
            <w:r>
              <w:rPr>
                <w:sz w:val="20"/>
              </w:rPr>
              <w:t>на</w:t>
            </w:r>
            <w:r>
              <w:rPr>
                <w:spacing w:val="-6"/>
                <w:sz w:val="20"/>
              </w:rPr>
              <w:t> </w:t>
            </w:r>
            <w:r>
              <w:rPr>
                <w:sz w:val="20"/>
              </w:rPr>
              <w:t>работающем</w:t>
            </w:r>
            <w:r>
              <w:rPr>
                <w:spacing w:val="-6"/>
                <w:sz w:val="20"/>
              </w:rPr>
              <w:t> </w:t>
            </w:r>
            <w:r>
              <w:rPr>
                <w:spacing w:val="-2"/>
                <w:sz w:val="20"/>
              </w:rPr>
              <w:t>сердце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ight="597"/>
              <w:rPr>
                <w:sz w:val="20"/>
              </w:rPr>
            </w:pPr>
            <w:r>
              <w:rPr>
                <w:sz w:val="20"/>
              </w:rPr>
              <w:t>аортокоронарное шунтирование</w:t>
            </w:r>
            <w:r>
              <w:rPr>
                <w:spacing w:val="40"/>
                <w:sz w:val="20"/>
              </w:rPr>
              <w:t> </w:t>
            </w:r>
            <w:r>
              <w:rPr>
                <w:sz w:val="20"/>
              </w:rPr>
              <w:t>в сочетании с пластикой (протезированием)</w:t>
            </w:r>
            <w:r>
              <w:rPr>
                <w:spacing w:val="-11"/>
                <w:sz w:val="20"/>
              </w:rPr>
              <w:t> </w:t>
            </w:r>
            <w:r>
              <w:rPr>
                <w:sz w:val="20"/>
              </w:rPr>
              <w:t>1</w:t>
            </w:r>
            <w:r>
              <w:rPr>
                <w:spacing w:val="-11"/>
                <w:sz w:val="20"/>
              </w:rPr>
              <w:t> </w:t>
            </w:r>
            <w:r>
              <w:rPr>
                <w:sz w:val="20"/>
              </w:rPr>
              <w:t>-</w:t>
            </w:r>
            <w:r>
              <w:rPr>
                <w:spacing w:val="-11"/>
                <w:sz w:val="20"/>
              </w:rPr>
              <w:t> </w:t>
            </w:r>
            <w:r>
              <w:rPr>
                <w:sz w:val="20"/>
              </w:rPr>
              <w:t>2</w:t>
            </w:r>
            <w:r>
              <w:rPr>
                <w:spacing w:val="-11"/>
                <w:sz w:val="20"/>
              </w:rPr>
              <w:t> </w:t>
            </w:r>
            <w:r>
              <w:rPr>
                <w:sz w:val="20"/>
              </w:rPr>
              <w:t>клапанов</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аортокоронарное шунтирование в сочетании с аневризмэктомией, закрытием</w:t>
            </w:r>
            <w:r>
              <w:rPr>
                <w:spacing w:val="-13"/>
                <w:sz w:val="20"/>
              </w:rPr>
              <w:t> </w:t>
            </w:r>
            <w:r>
              <w:rPr>
                <w:sz w:val="20"/>
              </w:rPr>
              <w:t>постинфарктного</w:t>
            </w:r>
            <w:r>
              <w:rPr>
                <w:spacing w:val="-12"/>
                <w:sz w:val="20"/>
              </w:rPr>
              <w:t> </w:t>
            </w:r>
            <w:r>
              <w:rPr>
                <w:sz w:val="20"/>
              </w:rPr>
              <w:t>дефекта межжелудочковой перегородки, деструкцией проводящих путей и аритмогенных зон сердца,</w:t>
            </w:r>
          </w:p>
          <w:p>
            <w:pPr>
              <w:pStyle w:val="TableParagraph"/>
              <w:spacing w:line="230" w:lineRule="exact"/>
              <w:ind w:left="52" w:right="550"/>
              <w:rPr>
                <w:sz w:val="20"/>
              </w:rPr>
            </w:pPr>
            <w:r>
              <w:rPr>
                <w:sz w:val="20"/>
              </w:rPr>
              <w:t>в том числе с имплантацией </w:t>
            </w:r>
            <w:r>
              <w:rPr>
                <w:spacing w:val="-2"/>
                <w:sz w:val="20"/>
              </w:rPr>
              <w:t>электрокардиостимулятора, кардиовертера-дефибриллятора, </w:t>
            </w:r>
            <w:r>
              <w:rPr>
                <w:sz w:val="20"/>
              </w:rPr>
              <w:t>другими</w:t>
            </w:r>
            <w:r>
              <w:rPr>
                <w:spacing w:val="-13"/>
                <w:sz w:val="20"/>
              </w:rPr>
              <w:t> </w:t>
            </w:r>
            <w:r>
              <w:rPr>
                <w:sz w:val="20"/>
              </w:rPr>
              <w:t>полостными</w:t>
            </w:r>
            <w:r>
              <w:rPr>
                <w:spacing w:val="-12"/>
                <w:sz w:val="20"/>
              </w:rPr>
              <w:t> </w:t>
            </w:r>
            <w:r>
              <w:rPr>
                <w:sz w:val="20"/>
              </w:rPr>
              <w:t>операциями</w:t>
            </w:r>
          </w:p>
        </w:tc>
        <w:tc>
          <w:tcPr>
            <w:tcW w:w="1815" w:type="dxa"/>
            <w:vMerge/>
            <w:tcBorders>
              <w:top w:val="nil"/>
            </w:tcBorders>
          </w:tcPr>
          <w:p>
            <w:pPr>
              <w:rPr>
                <w:sz w:val="2"/>
                <w:szCs w:val="2"/>
              </w:rPr>
            </w:pPr>
          </w:p>
        </w:tc>
      </w:tr>
      <w:tr>
        <w:trPr>
          <w:trHeight w:val="1350" w:hRule="atLeast"/>
        </w:trPr>
        <w:tc>
          <w:tcPr>
            <w:tcW w:w="975" w:type="dxa"/>
            <w:vMerge w:val="restart"/>
          </w:tcPr>
          <w:p>
            <w:pPr>
              <w:pStyle w:val="TableParagraph"/>
              <w:spacing w:line="214" w:lineRule="exact"/>
              <w:ind w:right="24"/>
              <w:jc w:val="center"/>
              <w:rPr>
                <w:sz w:val="20"/>
              </w:rPr>
            </w:pPr>
            <w:r>
              <w:rPr>
                <w:spacing w:val="-5"/>
                <w:sz w:val="20"/>
              </w:rPr>
              <w:t>58</w:t>
            </w:r>
          </w:p>
        </w:tc>
        <w:tc>
          <w:tcPr>
            <w:tcW w:w="2835" w:type="dxa"/>
            <w:vMerge w:val="restart"/>
          </w:tcPr>
          <w:p>
            <w:pPr>
              <w:pStyle w:val="TableParagraph"/>
              <w:spacing w:line="214" w:lineRule="exact"/>
              <w:ind w:left="52"/>
              <w:jc w:val="both"/>
              <w:rPr>
                <w:sz w:val="20"/>
              </w:rPr>
            </w:pPr>
            <w:r>
              <w:rPr>
                <w:spacing w:val="-2"/>
                <w:sz w:val="20"/>
              </w:rPr>
              <w:t>Хирургическая</w:t>
            </w:r>
            <w:r>
              <w:rPr>
                <w:spacing w:val="13"/>
                <w:sz w:val="20"/>
              </w:rPr>
              <w:t> </w:t>
            </w:r>
            <w:r>
              <w:rPr>
                <w:spacing w:val="-10"/>
                <w:sz w:val="20"/>
              </w:rPr>
              <w:t>и</w:t>
            </w:r>
          </w:p>
          <w:p>
            <w:pPr>
              <w:pStyle w:val="TableParagraph"/>
              <w:ind w:left="52" w:right="351"/>
              <w:jc w:val="both"/>
              <w:rPr>
                <w:sz w:val="20"/>
              </w:rPr>
            </w:pPr>
            <w:r>
              <w:rPr>
                <w:sz w:val="20"/>
              </w:rPr>
              <w:t>эндоваскулярная</w:t>
            </w:r>
            <w:r>
              <w:rPr>
                <w:spacing w:val="-6"/>
                <w:sz w:val="20"/>
              </w:rPr>
              <w:t> </w:t>
            </w:r>
            <w:r>
              <w:rPr>
                <w:sz w:val="20"/>
              </w:rPr>
              <w:t>коррекция заболеваний</w:t>
            </w:r>
            <w:r>
              <w:rPr>
                <w:spacing w:val="-13"/>
                <w:sz w:val="20"/>
              </w:rPr>
              <w:t> </w:t>
            </w:r>
            <w:r>
              <w:rPr>
                <w:sz w:val="20"/>
              </w:rPr>
              <w:t>магистральных </w:t>
            </w:r>
            <w:r>
              <w:rPr>
                <w:spacing w:val="-2"/>
                <w:sz w:val="20"/>
              </w:rPr>
              <w:t>артерий</w:t>
            </w:r>
          </w:p>
        </w:tc>
        <w:tc>
          <w:tcPr>
            <w:tcW w:w="1860" w:type="dxa"/>
            <w:vMerge w:val="restart"/>
          </w:tcPr>
          <w:p>
            <w:pPr>
              <w:pStyle w:val="TableParagraph"/>
              <w:spacing w:line="214" w:lineRule="exact"/>
              <w:ind w:left="52"/>
              <w:rPr>
                <w:sz w:val="20"/>
              </w:rPr>
            </w:pPr>
            <w:r>
              <w:rPr>
                <w:sz w:val="20"/>
              </w:rPr>
              <w:t>I20, I25, I26, </w:t>
            </w:r>
            <w:r>
              <w:rPr>
                <w:spacing w:val="-4"/>
                <w:sz w:val="20"/>
              </w:rPr>
              <w:t>I65,</w:t>
            </w:r>
          </w:p>
          <w:p>
            <w:pPr>
              <w:pStyle w:val="TableParagraph"/>
              <w:ind w:left="52"/>
              <w:rPr>
                <w:sz w:val="20"/>
              </w:rPr>
            </w:pPr>
            <w:r>
              <w:rPr>
                <w:sz w:val="20"/>
              </w:rPr>
              <w:t>I70.0, I70.1, </w:t>
            </w:r>
            <w:r>
              <w:rPr>
                <w:spacing w:val="-2"/>
                <w:sz w:val="20"/>
              </w:rPr>
              <w:t>I70.8,</w:t>
            </w:r>
          </w:p>
          <w:p>
            <w:pPr>
              <w:pStyle w:val="TableParagraph"/>
              <w:ind w:left="52"/>
              <w:rPr>
                <w:sz w:val="20"/>
              </w:rPr>
            </w:pPr>
            <w:r>
              <w:rPr>
                <w:sz w:val="20"/>
              </w:rPr>
              <w:t>I71, I72.0, </w:t>
            </w:r>
            <w:r>
              <w:rPr>
                <w:spacing w:val="-2"/>
                <w:sz w:val="20"/>
              </w:rPr>
              <w:t>I72.2,</w:t>
            </w:r>
          </w:p>
          <w:p>
            <w:pPr>
              <w:pStyle w:val="TableParagraph"/>
              <w:ind w:left="52"/>
              <w:rPr>
                <w:sz w:val="20"/>
              </w:rPr>
            </w:pPr>
            <w:r>
              <w:rPr>
                <w:sz w:val="20"/>
              </w:rPr>
              <w:t>I72.3, I72.8, </w:t>
            </w:r>
            <w:r>
              <w:rPr>
                <w:spacing w:val="-2"/>
                <w:sz w:val="20"/>
              </w:rPr>
              <w:t>I73.1,</w:t>
            </w:r>
          </w:p>
          <w:p>
            <w:pPr>
              <w:pStyle w:val="TableParagraph"/>
              <w:ind w:left="52"/>
              <w:rPr>
                <w:sz w:val="20"/>
              </w:rPr>
            </w:pPr>
            <w:r>
              <w:rPr>
                <w:sz w:val="20"/>
              </w:rPr>
              <w:t>I77.6,</w:t>
            </w:r>
            <w:r>
              <w:rPr>
                <w:spacing w:val="-13"/>
                <w:sz w:val="20"/>
              </w:rPr>
              <w:t> </w:t>
            </w:r>
            <w:r>
              <w:rPr>
                <w:sz w:val="20"/>
              </w:rPr>
              <w:t>I98,</w:t>
            </w:r>
            <w:r>
              <w:rPr>
                <w:spacing w:val="-12"/>
                <w:sz w:val="20"/>
              </w:rPr>
              <w:t> </w:t>
            </w:r>
            <w:r>
              <w:rPr>
                <w:sz w:val="20"/>
              </w:rPr>
              <w:t>Q26.0, </w:t>
            </w:r>
            <w:r>
              <w:rPr>
                <w:spacing w:val="-2"/>
                <w:sz w:val="20"/>
              </w:rPr>
              <w:t>Q27.3</w:t>
            </w:r>
          </w:p>
        </w:tc>
        <w:tc>
          <w:tcPr>
            <w:tcW w:w="2985" w:type="dxa"/>
            <w:vMerge w:val="restart"/>
          </w:tcPr>
          <w:p>
            <w:pPr>
              <w:pStyle w:val="TableParagraph"/>
              <w:spacing w:line="214" w:lineRule="exact"/>
              <w:ind w:left="52"/>
              <w:rPr>
                <w:sz w:val="20"/>
              </w:rPr>
            </w:pPr>
            <w:r>
              <w:rPr>
                <w:sz w:val="20"/>
              </w:rPr>
              <w:t>врожденные</w:t>
            </w:r>
            <w:r>
              <w:rPr>
                <w:spacing w:val="-6"/>
                <w:sz w:val="20"/>
              </w:rPr>
              <w:t> </w:t>
            </w:r>
            <w:r>
              <w:rPr>
                <w:sz w:val="20"/>
              </w:rPr>
              <w:t>и</w:t>
            </w:r>
            <w:r>
              <w:rPr>
                <w:spacing w:val="-5"/>
                <w:sz w:val="20"/>
              </w:rPr>
              <w:t> </w:t>
            </w:r>
            <w:r>
              <w:rPr>
                <w:spacing w:val="-2"/>
                <w:sz w:val="20"/>
              </w:rPr>
              <w:t>приобретенные</w:t>
            </w:r>
          </w:p>
          <w:p>
            <w:pPr>
              <w:pStyle w:val="TableParagraph"/>
              <w:ind w:left="52" w:right="880"/>
              <w:rPr>
                <w:sz w:val="20"/>
              </w:rPr>
            </w:pPr>
            <w:r>
              <w:rPr>
                <w:sz w:val="20"/>
              </w:rPr>
              <w:t>заболевания аорты и магистральных</w:t>
            </w:r>
            <w:r>
              <w:rPr>
                <w:spacing w:val="-13"/>
                <w:sz w:val="20"/>
              </w:rPr>
              <w:t> </w:t>
            </w:r>
            <w:r>
              <w:rPr>
                <w:sz w:val="20"/>
              </w:rPr>
              <w:t>артерий</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(баллонная</w:t>
            </w:r>
          </w:p>
          <w:p>
            <w:pPr>
              <w:pStyle w:val="TableParagraph"/>
              <w:ind w:left="52"/>
              <w:rPr>
                <w:sz w:val="20"/>
              </w:rPr>
            </w:pPr>
            <w:r>
              <w:rPr>
                <w:sz w:val="20"/>
              </w:rPr>
              <w:t>ангиопластика</w:t>
            </w:r>
            <w:r>
              <w:rPr>
                <w:spacing w:val="-13"/>
                <w:sz w:val="20"/>
              </w:rPr>
              <w:t> </w:t>
            </w:r>
            <w:r>
              <w:rPr>
                <w:sz w:val="20"/>
              </w:rPr>
              <w:t>со</w:t>
            </w:r>
            <w:r>
              <w:rPr>
                <w:spacing w:val="-12"/>
                <w:sz w:val="20"/>
              </w:rPr>
              <w:t> </w:t>
            </w:r>
            <w:r>
              <w:rPr>
                <w:sz w:val="20"/>
              </w:rPr>
              <w:t>стентированием)</w:t>
            </w:r>
            <w:r>
              <w:rPr>
                <w:spacing w:val="-13"/>
                <w:sz w:val="20"/>
              </w:rPr>
              <w:t> </w:t>
            </w:r>
            <w:r>
              <w:rPr>
                <w:sz w:val="20"/>
              </w:rPr>
              <w:t>и хирургическая коррекция приобретенной и врожденной артериовенозной аномалии</w:t>
            </w:r>
          </w:p>
        </w:tc>
        <w:tc>
          <w:tcPr>
            <w:tcW w:w="1815" w:type="dxa"/>
            <w:vMerge w:val="restart"/>
          </w:tcPr>
          <w:p>
            <w:pPr>
              <w:pStyle w:val="TableParagraph"/>
              <w:spacing w:line="214" w:lineRule="exact"/>
              <w:ind w:left="562"/>
              <w:rPr>
                <w:sz w:val="20"/>
              </w:rPr>
            </w:pPr>
            <w:r>
              <w:rPr>
                <w:sz w:val="20"/>
              </w:rPr>
              <w:t>445 </w:t>
            </w:r>
            <w:r>
              <w:rPr>
                <w:spacing w:val="-5"/>
                <w:sz w:val="20"/>
              </w:rPr>
              <w:t>380</w:t>
            </w:r>
          </w:p>
        </w:tc>
      </w:tr>
      <w:tr>
        <w:trPr>
          <w:trHeight w:val="111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эндоваскулярные,</w:t>
            </w:r>
            <w:r>
              <w:rPr>
                <w:spacing w:val="15"/>
                <w:sz w:val="20"/>
              </w:rPr>
              <w:t> </w:t>
            </w:r>
            <w:r>
              <w:rPr>
                <w:spacing w:val="-2"/>
                <w:sz w:val="20"/>
              </w:rPr>
              <w:t>хирургические</w:t>
            </w:r>
            <w:r>
              <w:rPr>
                <w:spacing w:val="15"/>
                <w:sz w:val="20"/>
              </w:rPr>
              <w:t> </w:t>
            </w:r>
            <w:r>
              <w:rPr>
                <w:spacing w:val="-10"/>
                <w:sz w:val="20"/>
              </w:rPr>
              <w:t>и</w:t>
            </w:r>
          </w:p>
          <w:p>
            <w:pPr>
              <w:pStyle w:val="TableParagraph"/>
              <w:ind w:left="52"/>
              <w:rPr>
                <w:sz w:val="20"/>
              </w:rPr>
            </w:pPr>
            <w:r>
              <w:rPr>
                <w:sz w:val="20"/>
              </w:rPr>
              <w:t>гибридные операции на аорте и магистральных</w:t>
            </w:r>
            <w:r>
              <w:rPr>
                <w:spacing w:val="-13"/>
                <w:sz w:val="20"/>
              </w:rPr>
              <w:t> </w:t>
            </w:r>
            <w:r>
              <w:rPr>
                <w:sz w:val="20"/>
              </w:rPr>
              <w:t>сосудах</w:t>
            </w:r>
            <w:r>
              <w:rPr>
                <w:spacing w:val="-12"/>
                <w:sz w:val="20"/>
              </w:rPr>
              <w:t> </w:t>
            </w:r>
            <w:r>
              <w:rPr>
                <w:sz w:val="20"/>
              </w:rPr>
              <w:t>(кроме</w:t>
            </w:r>
            <w:r>
              <w:rPr>
                <w:spacing w:val="-13"/>
                <w:sz w:val="20"/>
              </w:rPr>
              <w:t> </w:t>
            </w:r>
            <w:r>
              <w:rPr>
                <w:sz w:val="20"/>
              </w:rPr>
              <w:t>артерий </w:t>
            </w:r>
            <w:r>
              <w:rPr>
                <w:spacing w:val="-2"/>
                <w:sz w:val="20"/>
              </w:rPr>
              <w:t>конечностей)</w:t>
            </w:r>
          </w:p>
        </w:tc>
        <w:tc>
          <w:tcPr>
            <w:tcW w:w="1815" w:type="dxa"/>
            <w:vMerge/>
            <w:tcBorders>
              <w:top w:val="nil"/>
            </w:tcBorders>
          </w:tcPr>
          <w:p>
            <w:pPr>
              <w:rPr>
                <w:sz w:val="2"/>
                <w:szCs w:val="2"/>
              </w:rPr>
            </w:pPr>
          </w:p>
        </w:tc>
      </w:tr>
      <w:tr>
        <w:trPr>
          <w:trHeight w:val="15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41"/>
              <w:rPr>
                <w:sz w:val="20"/>
              </w:rPr>
            </w:pPr>
            <w:r>
              <w:rPr>
                <w:sz w:val="20"/>
              </w:rPr>
              <w:t>аневризмэктомия</w:t>
            </w:r>
            <w:r>
              <w:rPr>
                <w:spacing w:val="-3"/>
                <w:sz w:val="20"/>
              </w:rPr>
              <w:t> </w:t>
            </w:r>
            <w:r>
              <w:rPr>
                <w:sz w:val="20"/>
              </w:rPr>
              <w:t>аорты</w:t>
            </w:r>
            <w:r>
              <w:rPr>
                <w:spacing w:val="-3"/>
                <w:sz w:val="20"/>
              </w:rPr>
              <w:t> </w:t>
            </w:r>
            <w:r>
              <w:rPr>
                <w:sz w:val="20"/>
              </w:rPr>
              <w:t>в</w:t>
            </w:r>
            <w:r>
              <w:rPr>
                <w:spacing w:val="-3"/>
                <w:sz w:val="20"/>
              </w:rPr>
              <w:t> </w:t>
            </w:r>
            <w:r>
              <w:rPr>
                <w:sz w:val="20"/>
              </w:rPr>
              <w:t>сочетании</w:t>
            </w:r>
            <w:r>
              <w:rPr>
                <w:spacing w:val="-3"/>
                <w:sz w:val="20"/>
              </w:rPr>
              <w:t> </w:t>
            </w:r>
            <w:r>
              <w:rPr>
                <w:sz w:val="20"/>
              </w:rPr>
              <w:t>с пластикой</w:t>
            </w:r>
            <w:r>
              <w:rPr>
                <w:spacing w:val="-9"/>
                <w:sz w:val="20"/>
              </w:rPr>
              <w:t> </w:t>
            </w:r>
            <w:r>
              <w:rPr>
                <w:sz w:val="20"/>
              </w:rPr>
              <w:t>или</w:t>
            </w:r>
            <w:r>
              <w:rPr>
                <w:spacing w:val="-9"/>
                <w:sz w:val="20"/>
              </w:rPr>
              <w:t> </w:t>
            </w:r>
            <w:r>
              <w:rPr>
                <w:sz w:val="20"/>
              </w:rPr>
              <w:t>без</w:t>
            </w:r>
            <w:r>
              <w:rPr>
                <w:spacing w:val="-8"/>
                <w:sz w:val="20"/>
              </w:rPr>
              <w:t> </w:t>
            </w:r>
            <w:r>
              <w:rPr>
                <w:sz w:val="20"/>
              </w:rPr>
              <w:t>пластики</w:t>
            </w:r>
            <w:r>
              <w:rPr>
                <w:spacing w:val="-9"/>
                <w:sz w:val="20"/>
              </w:rPr>
              <w:t> </w:t>
            </w:r>
            <w:r>
              <w:rPr>
                <w:sz w:val="20"/>
              </w:rPr>
              <w:t>ее</w:t>
            </w:r>
            <w:r>
              <w:rPr>
                <w:spacing w:val="-9"/>
                <w:sz w:val="20"/>
              </w:rPr>
              <w:t> </w:t>
            </w:r>
            <w:r>
              <w:rPr>
                <w:sz w:val="20"/>
              </w:rPr>
              <w:t>ветвей, в сочетании с пластикой или без пластики восходящей аорты клапансодержащим кондуитом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32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spacing w:line="217" w:lineRule="exact"/>
              <w:ind w:left="52"/>
              <w:rPr>
                <w:sz w:val="20"/>
              </w:rPr>
            </w:pPr>
            <w:r>
              <w:rPr>
                <w:sz w:val="20"/>
              </w:rPr>
              <w:t>Радикальная</w:t>
            </w:r>
            <w:r>
              <w:rPr>
                <w:spacing w:val="-11"/>
                <w:sz w:val="20"/>
              </w:rPr>
              <w:t> </w:t>
            </w:r>
            <w:r>
              <w:rPr>
                <w:spacing w:val="-10"/>
                <w:sz w:val="20"/>
              </w:rPr>
              <w:t>и</w:t>
            </w:r>
          </w:p>
          <w:p>
            <w:pPr>
              <w:pStyle w:val="TableParagraph"/>
              <w:ind w:left="52" w:right="55"/>
              <w:rPr>
                <w:sz w:val="20"/>
              </w:rPr>
            </w:pPr>
            <w:r>
              <w:rPr>
                <w:spacing w:val="-2"/>
                <w:sz w:val="20"/>
              </w:rPr>
              <w:t>гемодинамическая коррекция </w:t>
            </w:r>
            <w:r>
              <w:rPr>
                <w:sz w:val="20"/>
              </w:rPr>
              <w:t>врожденных пороков перегородок, камер сердца и соединений магистральных </w:t>
            </w:r>
            <w:r>
              <w:rPr>
                <w:spacing w:val="-2"/>
                <w:sz w:val="20"/>
              </w:rPr>
              <w:t>сосудов</w:t>
            </w:r>
          </w:p>
        </w:tc>
        <w:tc>
          <w:tcPr>
            <w:tcW w:w="1860" w:type="dxa"/>
            <w:vMerge w:val="restart"/>
          </w:tcPr>
          <w:p>
            <w:pPr>
              <w:pStyle w:val="TableParagraph"/>
              <w:spacing w:line="217" w:lineRule="exact"/>
              <w:ind w:left="52"/>
              <w:rPr>
                <w:sz w:val="20"/>
              </w:rPr>
            </w:pPr>
            <w:r>
              <w:rPr>
                <w:sz w:val="20"/>
              </w:rPr>
              <w:t>Q20.1 - Q20.9, </w:t>
            </w:r>
            <w:r>
              <w:rPr>
                <w:spacing w:val="-4"/>
                <w:sz w:val="20"/>
              </w:rPr>
              <w:t>Q21,</w:t>
            </w:r>
          </w:p>
          <w:p>
            <w:pPr>
              <w:pStyle w:val="TableParagraph"/>
              <w:ind w:left="52"/>
              <w:rPr>
                <w:sz w:val="20"/>
              </w:rPr>
            </w:pPr>
            <w:r>
              <w:rPr>
                <w:sz w:val="20"/>
              </w:rPr>
              <w:t>Q22, Q23, Q24, </w:t>
            </w:r>
            <w:r>
              <w:rPr>
                <w:spacing w:val="-5"/>
                <w:sz w:val="20"/>
              </w:rPr>
              <w:t>Q25</w:t>
            </w:r>
          </w:p>
        </w:tc>
        <w:tc>
          <w:tcPr>
            <w:tcW w:w="2985" w:type="dxa"/>
            <w:vMerge w:val="restart"/>
          </w:tcPr>
          <w:p>
            <w:pPr>
              <w:pStyle w:val="TableParagraph"/>
              <w:spacing w:line="217" w:lineRule="exact"/>
              <w:ind w:left="52"/>
              <w:rPr>
                <w:sz w:val="20"/>
              </w:rPr>
            </w:pPr>
            <w:r>
              <w:rPr>
                <w:sz w:val="20"/>
              </w:rPr>
              <w:t>врожденные</w:t>
            </w:r>
            <w:r>
              <w:rPr>
                <w:spacing w:val="-10"/>
                <w:sz w:val="20"/>
              </w:rPr>
              <w:t> </w:t>
            </w:r>
            <w:r>
              <w:rPr>
                <w:spacing w:val="-2"/>
                <w:sz w:val="20"/>
              </w:rPr>
              <w:t>пороки</w:t>
            </w:r>
          </w:p>
          <w:p>
            <w:pPr>
              <w:pStyle w:val="TableParagraph"/>
              <w:ind w:left="52"/>
              <w:rPr>
                <w:sz w:val="20"/>
              </w:rPr>
            </w:pPr>
            <w:r>
              <w:rPr>
                <w:sz w:val="20"/>
              </w:rPr>
              <w:t>перегородок,</w:t>
            </w:r>
            <w:r>
              <w:rPr>
                <w:spacing w:val="-13"/>
                <w:sz w:val="20"/>
              </w:rPr>
              <w:t> </w:t>
            </w:r>
            <w:r>
              <w:rPr>
                <w:sz w:val="20"/>
              </w:rPr>
              <w:t>камер</w:t>
            </w:r>
            <w:r>
              <w:rPr>
                <w:spacing w:val="-12"/>
                <w:sz w:val="20"/>
              </w:rPr>
              <w:t> </w:t>
            </w:r>
            <w:r>
              <w:rPr>
                <w:sz w:val="20"/>
              </w:rPr>
              <w:t>сердца</w:t>
            </w:r>
            <w:r>
              <w:rPr>
                <w:spacing w:val="-13"/>
                <w:sz w:val="20"/>
              </w:rPr>
              <w:t> </w:t>
            </w:r>
            <w:r>
              <w:rPr>
                <w:sz w:val="20"/>
              </w:rPr>
              <w:t>и соединений магистральных </w:t>
            </w:r>
            <w:r>
              <w:rPr>
                <w:spacing w:val="-2"/>
                <w:sz w:val="20"/>
              </w:rPr>
              <w:t>сосудов</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pacing w:val="-2"/>
                <w:sz w:val="20"/>
              </w:rPr>
              <w:t>эндоваскулярная</w:t>
            </w:r>
            <w:r>
              <w:rPr>
                <w:spacing w:val="15"/>
                <w:sz w:val="20"/>
              </w:rPr>
              <w:t> </w:t>
            </w:r>
            <w:r>
              <w:rPr>
                <w:spacing w:val="-2"/>
                <w:sz w:val="20"/>
              </w:rPr>
              <w:t>(баллонная</w:t>
            </w:r>
          </w:p>
          <w:p>
            <w:pPr>
              <w:pStyle w:val="TableParagraph"/>
              <w:spacing w:line="230" w:lineRule="atLeast"/>
              <w:ind w:left="52" w:right="536"/>
              <w:rPr>
                <w:sz w:val="20"/>
              </w:rPr>
            </w:pPr>
            <w:r>
              <w:rPr>
                <w:sz w:val="20"/>
              </w:rPr>
              <w:t>ангиопластика</w:t>
            </w:r>
            <w:r>
              <w:rPr>
                <w:spacing w:val="-13"/>
                <w:sz w:val="20"/>
              </w:rPr>
              <w:t> </w:t>
            </w:r>
            <w:r>
              <w:rPr>
                <w:sz w:val="20"/>
              </w:rPr>
              <w:t>и</w:t>
            </w:r>
            <w:r>
              <w:rPr>
                <w:spacing w:val="-12"/>
                <w:sz w:val="20"/>
              </w:rPr>
              <w:t> </w:t>
            </w:r>
            <w:r>
              <w:rPr>
                <w:sz w:val="20"/>
              </w:rPr>
              <w:t>стентирование) коррекция легочной артерии, аорты и ее ветвей</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радикальная,</w:t>
            </w:r>
            <w:r>
              <w:rPr>
                <w:spacing w:val="-12"/>
                <w:sz w:val="20"/>
              </w:rPr>
              <w:t> </w:t>
            </w:r>
            <w:r>
              <w:rPr>
                <w:spacing w:val="-2"/>
                <w:sz w:val="20"/>
              </w:rPr>
              <w:t>гемодинамическая,</w:t>
            </w:r>
          </w:p>
          <w:p>
            <w:pPr>
              <w:pStyle w:val="TableParagraph"/>
              <w:ind w:left="52"/>
              <w:rPr>
                <w:sz w:val="20"/>
              </w:rPr>
            </w:pPr>
            <w:r>
              <w:rPr>
                <w:sz w:val="20"/>
              </w:rPr>
              <w:t>гибридная</w:t>
            </w:r>
            <w:r>
              <w:rPr>
                <w:spacing w:val="-6"/>
                <w:sz w:val="20"/>
              </w:rPr>
              <w:t> </w:t>
            </w:r>
            <w:r>
              <w:rPr>
                <w:sz w:val="20"/>
              </w:rPr>
              <w:t>коррекция</w:t>
            </w:r>
            <w:r>
              <w:rPr>
                <w:spacing w:val="-6"/>
                <w:sz w:val="20"/>
              </w:rPr>
              <w:t> </w:t>
            </w:r>
            <w:r>
              <w:rPr>
                <w:sz w:val="20"/>
              </w:rPr>
              <w:t>у</w:t>
            </w:r>
            <w:r>
              <w:rPr>
                <w:spacing w:val="-6"/>
                <w:sz w:val="20"/>
              </w:rPr>
              <w:t> </w:t>
            </w:r>
            <w:r>
              <w:rPr>
                <w:sz w:val="20"/>
              </w:rPr>
              <w:t>детей</w:t>
            </w:r>
            <w:r>
              <w:rPr>
                <w:spacing w:val="-5"/>
                <w:sz w:val="20"/>
              </w:rPr>
              <w:t> </w:t>
            </w:r>
            <w:r>
              <w:rPr>
                <w:spacing w:val="-2"/>
                <w:sz w:val="20"/>
              </w:rPr>
              <w:t>старше</w:t>
            </w:r>
          </w:p>
          <w:p>
            <w:pPr>
              <w:pStyle w:val="TableParagraph"/>
              <w:ind w:left="52"/>
              <w:rPr>
                <w:sz w:val="20"/>
              </w:rPr>
            </w:pPr>
            <w:r>
              <w:rPr>
                <w:sz w:val="20"/>
              </w:rPr>
              <w:t>1</w:t>
            </w:r>
            <w:r>
              <w:rPr>
                <w:spacing w:val="-2"/>
                <w:sz w:val="20"/>
              </w:rPr>
              <w:t> </w:t>
            </w:r>
            <w:r>
              <w:rPr>
                <w:sz w:val="20"/>
              </w:rPr>
              <w:t>года</w:t>
            </w:r>
            <w:r>
              <w:rPr>
                <w:spacing w:val="-1"/>
                <w:sz w:val="20"/>
              </w:rPr>
              <w:t> </w:t>
            </w:r>
            <w:r>
              <w:rPr>
                <w:sz w:val="20"/>
              </w:rPr>
              <w:t>и</w:t>
            </w:r>
            <w:r>
              <w:rPr>
                <w:spacing w:val="-2"/>
                <w:sz w:val="20"/>
              </w:rPr>
              <w:t> взрослых</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реконструктивные</w:t>
            </w:r>
            <w:r>
              <w:rPr>
                <w:spacing w:val="-9"/>
                <w:sz w:val="20"/>
              </w:rPr>
              <w:t> </w:t>
            </w:r>
            <w:r>
              <w:rPr>
                <w:sz w:val="20"/>
              </w:rPr>
              <w:t>и</w:t>
            </w:r>
            <w:r>
              <w:rPr>
                <w:spacing w:val="-8"/>
                <w:sz w:val="20"/>
              </w:rPr>
              <w:t> </w:t>
            </w:r>
            <w:r>
              <w:rPr>
                <w:spacing w:val="-2"/>
                <w:sz w:val="20"/>
              </w:rPr>
              <w:t>пластические</w:t>
            </w:r>
          </w:p>
          <w:p>
            <w:pPr>
              <w:pStyle w:val="TableParagraph"/>
              <w:ind w:left="52"/>
              <w:rPr>
                <w:sz w:val="20"/>
              </w:rPr>
            </w:pPr>
            <w:r>
              <w:rPr>
                <w:sz w:val="20"/>
              </w:rPr>
              <w:t>операции</w:t>
            </w:r>
            <w:r>
              <w:rPr>
                <w:spacing w:val="-13"/>
                <w:sz w:val="20"/>
              </w:rPr>
              <w:t> </w:t>
            </w:r>
            <w:r>
              <w:rPr>
                <w:sz w:val="20"/>
              </w:rPr>
              <w:t>при</w:t>
            </w:r>
            <w:r>
              <w:rPr>
                <w:spacing w:val="-12"/>
                <w:sz w:val="20"/>
              </w:rPr>
              <w:t> </w:t>
            </w:r>
            <w:r>
              <w:rPr>
                <w:sz w:val="20"/>
              </w:rPr>
              <w:t>изолированных</w:t>
            </w:r>
            <w:r>
              <w:rPr>
                <w:spacing w:val="-13"/>
                <w:sz w:val="20"/>
              </w:rPr>
              <w:t> </w:t>
            </w:r>
            <w:r>
              <w:rPr>
                <w:sz w:val="20"/>
              </w:rPr>
              <w:t>дефектах перегородок сердца у детей старше</w:t>
            </w:r>
          </w:p>
          <w:p>
            <w:pPr>
              <w:pStyle w:val="TableParagraph"/>
              <w:ind w:left="52"/>
              <w:rPr>
                <w:sz w:val="20"/>
              </w:rPr>
            </w:pPr>
            <w:r>
              <w:rPr>
                <w:sz w:val="20"/>
              </w:rPr>
              <w:t>1</w:t>
            </w:r>
            <w:r>
              <w:rPr>
                <w:spacing w:val="-2"/>
                <w:sz w:val="20"/>
              </w:rPr>
              <w:t> </w:t>
            </w:r>
            <w:r>
              <w:rPr>
                <w:sz w:val="20"/>
              </w:rPr>
              <w:t>года</w:t>
            </w:r>
            <w:r>
              <w:rPr>
                <w:spacing w:val="-1"/>
                <w:sz w:val="20"/>
              </w:rPr>
              <w:t> </w:t>
            </w:r>
            <w:r>
              <w:rPr>
                <w:sz w:val="20"/>
              </w:rPr>
              <w:t>и</w:t>
            </w:r>
            <w:r>
              <w:rPr>
                <w:spacing w:val="-2"/>
                <w:sz w:val="20"/>
              </w:rPr>
              <w:t> взрослых</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хирургическая</w:t>
            </w:r>
            <w:r>
              <w:rPr>
                <w:spacing w:val="-12"/>
                <w:sz w:val="20"/>
              </w:rPr>
              <w:t> </w:t>
            </w:r>
            <w:r>
              <w:rPr>
                <w:sz w:val="20"/>
              </w:rPr>
              <w:t>(перевязка,</w:t>
            </w:r>
            <w:r>
              <w:rPr>
                <w:spacing w:val="-11"/>
                <w:sz w:val="20"/>
              </w:rPr>
              <w:t> </w:t>
            </w:r>
            <w:r>
              <w:rPr>
                <w:spacing w:val="-2"/>
                <w:sz w:val="20"/>
              </w:rPr>
              <w:t>суживание,</w:t>
            </w:r>
          </w:p>
          <w:p>
            <w:pPr>
              <w:pStyle w:val="TableParagraph"/>
              <w:ind w:left="52"/>
              <w:rPr>
                <w:sz w:val="20"/>
              </w:rPr>
            </w:pPr>
            <w:r>
              <w:rPr>
                <w:sz w:val="20"/>
              </w:rPr>
              <w:t>пластика)</w:t>
            </w:r>
            <w:r>
              <w:rPr>
                <w:spacing w:val="-13"/>
                <w:sz w:val="20"/>
              </w:rPr>
              <w:t> </w:t>
            </w:r>
            <w:r>
              <w:rPr>
                <w:sz w:val="20"/>
              </w:rPr>
              <w:t>коррекция</w:t>
            </w:r>
            <w:r>
              <w:rPr>
                <w:spacing w:val="-12"/>
                <w:sz w:val="20"/>
              </w:rPr>
              <w:t> </w:t>
            </w:r>
            <w:r>
              <w:rPr>
                <w:sz w:val="20"/>
              </w:rPr>
              <w:t>легочной</w:t>
            </w:r>
            <w:r>
              <w:rPr>
                <w:spacing w:val="-13"/>
                <w:sz w:val="20"/>
              </w:rPr>
              <w:t> </w:t>
            </w:r>
            <w:r>
              <w:rPr>
                <w:sz w:val="20"/>
              </w:rPr>
              <w:t>артерии, аорты и ее ветвей</w:t>
            </w:r>
          </w:p>
        </w:tc>
        <w:tc>
          <w:tcPr>
            <w:tcW w:w="1815" w:type="dxa"/>
            <w:vMerge/>
            <w:tcBorders>
              <w:top w:val="nil"/>
            </w:tcBorders>
          </w:tcPr>
          <w:p>
            <w:pPr>
              <w:rPr>
                <w:sz w:val="2"/>
                <w:szCs w:val="2"/>
              </w:rPr>
            </w:pPr>
          </w:p>
        </w:tc>
      </w:tr>
      <w:tr>
        <w:trPr>
          <w:trHeight w:val="2850" w:hRule="atLeast"/>
        </w:trPr>
        <w:tc>
          <w:tcPr>
            <w:tcW w:w="975" w:type="dxa"/>
          </w:tcPr>
          <w:p>
            <w:pPr>
              <w:pStyle w:val="TableParagraph"/>
              <w:spacing w:line="214" w:lineRule="exact"/>
              <w:ind w:right="24"/>
              <w:jc w:val="center"/>
              <w:rPr>
                <w:sz w:val="20"/>
              </w:rPr>
            </w:pPr>
            <w:r>
              <w:rPr>
                <w:spacing w:val="-5"/>
                <w:sz w:val="20"/>
              </w:rPr>
              <w:t>59</w:t>
            </w:r>
          </w:p>
        </w:tc>
        <w:tc>
          <w:tcPr>
            <w:tcW w:w="2835" w:type="dxa"/>
          </w:tcPr>
          <w:p>
            <w:pPr>
              <w:pStyle w:val="TableParagraph"/>
              <w:spacing w:line="214" w:lineRule="exact"/>
              <w:ind w:left="52"/>
              <w:rPr>
                <w:sz w:val="20"/>
              </w:rPr>
            </w:pPr>
            <w:r>
              <w:rPr>
                <w:spacing w:val="-2"/>
                <w:sz w:val="20"/>
              </w:rPr>
              <w:t>Эндоваскулярное</w:t>
            </w:r>
            <w:r>
              <w:rPr>
                <w:spacing w:val="15"/>
                <w:sz w:val="20"/>
              </w:rPr>
              <w:t> </w:t>
            </w:r>
            <w:r>
              <w:rPr>
                <w:spacing w:val="-2"/>
                <w:sz w:val="20"/>
              </w:rPr>
              <w:t>лечение</w:t>
            </w:r>
          </w:p>
          <w:p>
            <w:pPr>
              <w:pStyle w:val="TableParagraph"/>
              <w:ind w:left="52" w:right="55"/>
              <w:rPr>
                <w:sz w:val="20"/>
              </w:rPr>
            </w:pPr>
            <w:r>
              <w:rPr>
                <w:sz w:val="20"/>
              </w:rPr>
              <w:t>врожденных,</w:t>
            </w:r>
            <w:r>
              <w:rPr>
                <w:spacing w:val="-13"/>
                <w:sz w:val="20"/>
              </w:rPr>
              <w:t> </w:t>
            </w:r>
            <w:r>
              <w:rPr>
                <w:sz w:val="20"/>
              </w:rPr>
              <w:t>ревматических</w:t>
            </w:r>
            <w:r>
              <w:rPr>
                <w:spacing w:val="-12"/>
                <w:sz w:val="20"/>
              </w:rPr>
              <w:t> </w:t>
            </w:r>
            <w:r>
              <w:rPr>
                <w:sz w:val="20"/>
              </w:rPr>
              <w:t>и неревматических пороков клапанов сердца, опухолей </w:t>
            </w:r>
            <w:r>
              <w:rPr>
                <w:spacing w:val="-2"/>
                <w:sz w:val="20"/>
              </w:rPr>
              <w:t>сердца</w:t>
            </w:r>
          </w:p>
        </w:tc>
        <w:tc>
          <w:tcPr>
            <w:tcW w:w="1860" w:type="dxa"/>
          </w:tcPr>
          <w:p>
            <w:pPr>
              <w:pStyle w:val="TableParagraph"/>
              <w:spacing w:line="214" w:lineRule="exact"/>
              <w:ind w:left="52"/>
              <w:rPr>
                <w:sz w:val="20"/>
              </w:rPr>
            </w:pPr>
            <w:r>
              <w:rPr>
                <w:sz w:val="20"/>
              </w:rPr>
              <w:t>Q20.5, Q21.3, </w:t>
            </w:r>
            <w:r>
              <w:rPr>
                <w:spacing w:val="-4"/>
                <w:sz w:val="20"/>
              </w:rPr>
              <w:t>Q22,</w:t>
            </w:r>
          </w:p>
          <w:p>
            <w:pPr>
              <w:pStyle w:val="TableParagraph"/>
              <w:ind w:left="52" w:right="102"/>
              <w:rPr>
                <w:sz w:val="20"/>
              </w:rPr>
            </w:pPr>
            <w:r>
              <w:rPr>
                <w:sz w:val="20"/>
              </w:rPr>
              <w:t>Q23.0 - Q23.3, Q24.4,</w:t>
            </w:r>
            <w:r>
              <w:rPr>
                <w:spacing w:val="-13"/>
                <w:sz w:val="20"/>
              </w:rPr>
              <w:t> </w:t>
            </w:r>
            <w:r>
              <w:rPr>
                <w:sz w:val="20"/>
              </w:rPr>
              <w:t>Q25.3,</w:t>
            </w:r>
            <w:r>
              <w:rPr>
                <w:spacing w:val="-12"/>
                <w:sz w:val="20"/>
              </w:rPr>
              <w:t> </w:t>
            </w:r>
            <w:r>
              <w:rPr>
                <w:sz w:val="20"/>
              </w:rPr>
              <w:t>I34.0,</w:t>
            </w:r>
          </w:p>
          <w:p>
            <w:pPr>
              <w:pStyle w:val="TableParagraph"/>
              <w:ind w:left="52"/>
              <w:rPr>
                <w:sz w:val="20"/>
              </w:rPr>
            </w:pPr>
            <w:r>
              <w:rPr>
                <w:sz w:val="20"/>
              </w:rPr>
              <w:t>I34.1, I34.2, </w:t>
            </w:r>
            <w:r>
              <w:rPr>
                <w:spacing w:val="-2"/>
                <w:sz w:val="20"/>
              </w:rPr>
              <w:t>I35.1,</w:t>
            </w:r>
          </w:p>
          <w:p>
            <w:pPr>
              <w:pStyle w:val="TableParagraph"/>
              <w:ind w:left="52"/>
              <w:rPr>
                <w:sz w:val="20"/>
              </w:rPr>
            </w:pPr>
            <w:r>
              <w:rPr>
                <w:sz w:val="20"/>
              </w:rPr>
              <w:t>I35.2, I36.0, </w:t>
            </w:r>
            <w:r>
              <w:rPr>
                <w:spacing w:val="-2"/>
                <w:sz w:val="20"/>
              </w:rPr>
              <w:t>I36.1,</w:t>
            </w:r>
          </w:p>
          <w:p>
            <w:pPr>
              <w:pStyle w:val="TableParagraph"/>
              <w:ind w:left="52"/>
              <w:rPr>
                <w:sz w:val="20"/>
              </w:rPr>
            </w:pPr>
            <w:r>
              <w:rPr>
                <w:sz w:val="20"/>
              </w:rPr>
              <w:t>I36.2, I05.0, </w:t>
            </w:r>
            <w:r>
              <w:rPr>
                <w:spacing w:val="-2"/>
                <w:sz w:val="20"/>
              </w:rPr>
              <w:t>I05.1,</w:t>
            </w:r>
          </w:p>
          <w:p>
            <w:pPr>
              <w:pStyle w:val="TableParagraph"/>
              <w:ind w:left="52"/>
              <w:rPr>
                <w:sz w:val="20"/>
              </w:rPr>
            </w:pPr>
            <w:r>
              <w:rPr>
                <w:sz w:val="20"/>
              </w:rPr>
              <w:t>I05.2, I06.0, </w:t>
            </w:r>
            <w:r>
              <w:rPr>
                <w:spacing w:val="-2"/>
                <w:sz w:val="20"/>
              </w:rPr>
              <w:t>I06.1,</w:t>
            </w:r>
          </w:p>
          <w:p>
            <w:pPr>
              <w:pStyle w:val="TableParagraph"/>
              <w:ind w:left="52"/>
              <w:rPr>
                <w:sz w:val="20"/>
              </w:rPr>
            </w:pPr>
            <w:r>
              <w:rPr>
                <w:sz w:val="20"/>
              </w:rPr>
              <w:t>I06.2, I07.0, </w:t>
            </w:r>
            <w:r>
              <w:rPr>
                <w:spacing w:val="-2"/>
                <w:sz w:val="20"/>
              </w:rPr>
              <w:t>I07.1,</w:t>
            </w:r>
          </w:p>
          <w:p>
            <w:pPr>
              <w:pStyle w:val="TableParagraph"/>
              <w:ind w:left="52"/>
              <w:rPr>
                <w:sz w:val="20"/>
              </w:rPr>
            </w:pPr>
            <w:r>
              <w:rPr>
                <w:sz w:val="20"/>
              </w:rPr>
              <w:t>I07.2, I08.0, </w:t>
            </w:r>
            <w:r>
              <w:rPr>
                <w:spacing w:val="-2"/>
                <w:sz w:val="20"/>
              </w:rPr>
              <w:t>I08.1,</w:t>
            </w:r>
          </w:p>
          <w:p>
            <w:pPr>
              <w:pStyle w:val="TableParagraph"/>
              <w:ind w:left="52"/>
              <w:rPr>
                <w:sz w:val="20"/>
              </w:rPr>
            </w:pPr>
            <w:r>
              <w:rPr>
                <w:sz w:val="20"/>
              </w:rPr>
              <w:t>I08.2,</w:t>
            </w:r>
            <w:r>
              <w:rPr>
                <w:spacing w:val="-13"/>
                <w:sz w:val="20"/>
              </w:rPr>
              <w:t> </w:t>
            </w:r>
            <w:r>
              <w:rPr>
                <w:sz w:val="20"/>
              </w:rPr>
              <w:t>I08.3,</w:t>
            </w:r>
            <w:r>
              <w:rPr>
                <w:spacing w:val="-12"/>
                <w:sz w:val="20"/>
              </w:rPr>
              <w:t> </w:t>
            </w:r>
            <w:r>
              <w:rPr>
                <w:sz w:val="20"/>
              </w:rPr>
              <w:t>I08.8, I08.9, D15.1</w:t>
            </w:r>
          </w:p>
        </w:tc>
        <w:tc>
          <w:tcPr>
            <w:tcW w:w="2985" w:type="dxa"/>
          </w:tcPr>
          <w:p>
            <w:pPr>
              <w:pStyle w:val="TableParagraph"/>
              <w:spacing w:line="214" w:lineRule="exact"/>
              <w:ind w:left="52"/>
              <w:rPr>
                <w:sz w:val="20"/>
              </w:rPr>
            </w:pPr>
            <w:r>
              <w:rPr>
                <w:sz w:val="20"/>
              </w:rPr>
              <w:t>поражение</w:t>
            </w:r>
            <w:r>
              <w:rPr>
                <w:spacing w:val="-7"/>
                <w:sz w:val="20"/>
              </w:rPr>
              <w:t> </w:t>
            </w:r>
            <w:r>
              <w:rPr>
                <w:sz w:val="20"/>
              </w:rPr>
              <w:t>клапанного</w:t>
            </w:r>
            <w:r>
              <w:rPr>
                <w:spacing w:val="-6"/>
                <w:sz w:val="20"/>
              </w:rPr>
              <w:t> </w:t>
            </w:r>
            <w:r>
              <w:rPr>
                <w:spacing w:val="-2"/>
                <w:sz w:val="20"/>
              </w:rPr>
              <w:t>аппарата</w:t>
            </w:r>
          </w:p>
          <w:p>
            <w:pPr>
              <w:pStyle w:val="TableParagraph"/>
              <w:ind w:left="52"/>
              <w:rPr>
                <w:sz w:val="20"/>
              </w:rPr>
            </w:pPr>
            <w:r>
              <w:rPr>
                <w:sz w:val="20"/>
              </w:rPr>
              <w:t>сердца различного генеза (врожденные, приобретенные пороки</w:t>
            </w:r>
            <w:r>
              <w:rPr>
                <w:spacing w:val="-13"/>
                <w:sz w:val="20"/>
              </w:rPr>
              <w:t> </w:t>
            </w:r>
            <w:r>
              <w:rPr>
                <w:sz w:val="20"/>
              </w:rPr>
              <w:t>сердца,</w:t>
            </w:r>
            <w:r>
              <w:rPr>
                <w:spacing w:val="-12"/>
                <w:sz w:val="20"/>
              </w:rPr>
              <w:t> </w:t>
            </w:r>
            <w:r>
              <w:rPr>
                <w:sz w:val="20"/>
              </w:rPr>
              <w:t>опухоли</w:t>
            </w:r>
            <w:r>
              <w:rPr>
                <w:spacing w:val="-13"/>
                <w:sz w:val="20"/>
              </w:rPr>
              <w:t> </w:t>
            </w:r>
            <w:r>
              <w:rPr>
                <w:sz w:val="20"/>
              </w:rPr>
              <w:t>сердца)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транскатетерное</w:t>
            </w:r>
            <w:r>
              <w:rPr>
                <w:spacing w:val="15"/>
                <w:sz w:val="20"/>
              </w:rPr>
              <w:t> </w:t>
            </w:r>
            <w:r>
              <w:rPr>
                <w:spacing w:val="-2"/>
                <w:sz w:val="20"/>
              </w:rPr>
              <w:t>протезирование</w:t>
            </w:r>
          </w:p>
          <w:p>
            <w:pPr>
              <w:pStyle w:val="TableParagraph"/>
              <w:ind w:left="52"/>
              <w:rPr>
                <w:sz w:val="20"/>
              </w:rPr>
            </w:pPr>
            <w:r>
              <w:rPr>
                <w:sz w:val="20"/>
              </w:rPr>
              <w:t>клапанов</w:t>
            </w:r>
            <w:r>
              <w:rPr>
                <w:spacing w:val="-8"/>
                <w:sz w:val="20"/>
              </w:rPr>
              <w:t> </w:t>
            </w:r>
            <w:r>
              <w:rPr>
                <w:spacing w:val="-2"/>
                <w:sz w:val="20"/>
              </w:rPr>
              <w:t>сердца</w:t>
            </w:r>
          </w:p>
        </w:tc>
        <w:tc>
          <w:tcPr>
            <w:tcW w:w="1815" w:type="dxa"/>
          </w:tcPr>
          <w:p>
            <w:pPr>
              <w:pStyle w:val="TableParagraph"/>
              <w:spacing w:line="214" w:lineRule="exact"/>
              <w:ind w:right="510"/>
              <w:jc w:val="right"/>
              <w:rPr>
                <w:sz w:val="20"/>
              </w:rPr>
            </w:pPr>
            <w:r>
              <w:rPr>
                <w:sz w:val="20"/>
              </w:rPr>
              <w:t>2 002 </w:t>
            </w:r>
            <w:r>
              <w:rPr>
                <w:spacing w:val="-5"/>
                <w:sz w:val="20"/>
              </w:rPr>
              <w:t>895</w:t>
            </w:r>
          </w:p>
        </w:tc>
      </w:tr>
      <w:tr>
        <w:trPr>
          <w:trHeight w:val="690" w:hRule="atLeast"/>
        </w:trPr>
        <w:tc>
          <w:tcPr>
            <w:tcW w:w="975" w:type="dxa"/>
            <w:vMerge w:val="restart"/>
          </w:tcPr>
          <w:p>
            <w:pPr>
              <w:pStyle w:val="TableParagraph"/>
              <w:spacing w:line="214" w:lineRule="exact"/>
              <w:ind w:right="24"/>
              <w:jc w:val="center"/>
              <w:rPr>
                <w:sz w:val="20"/>
              </w:rPr>
            </w:pPr>
            <w:r>
              <w:rPr>
                <w:spacing w:val="-5"/>
                <w:sz w:val="20"/>
              </w:rPr>
              <w:t>60</w:t>
            </w:r>
          </w:p>
        </w:tc>
        <w:tc>
          <w:tcPr>
            <w:tcW w:w="2835" w:type="dxa"/>
            <w:vMerge w:val="restart"/>
          </w:tcPr>
          <w:p>
            <w:pPr>
              <w:pStyle w:val="TableParagraph"/>
              <w:spacing w:line="214" w:lineRule="exact"/>
              <w:ind w:left="52"/>
              <w:rPr>
                <w:sz w:val="20"/>
              </w:rPr>
            </w:pPr>
            <w:r>
              <w:rPr>
                <w:spacing w:val="-2"/>
                <w:sz w:val="20"/>
              </w:rPr>
              <w:t>Эндоваскулярная,</w:t>
            </w:r>
          </w:p>
          <w:p>
            <w:pPr>
              <w:pStyle w:val="TableParagraph"/>
              <w:ind w:left="52" w:right="179"/>
              <w:rPr>
                <w:sz w:val="20"/>
              </w:rPr>
            </w:pPr>
            <w:r>
              <w:rPr>
                <w:sz w:val="20"/>
              </w:rPr>
              <w:t>хирургическая коррекция нарушений ритма сердца с имплантацией</w:t>
            </w:r>
            <w:r>
              <w:rPr>
                <w:spacing w:val="-13"/>
                <w:sz w:val="20"/>
              </w:rPr>
              <w:t> </w:t>
            </w:r>
            <w:r>
              <w:rPr>
                <w:sz w:val="20"/>
              </w:rPr>
              <w:t>кардиовертера- </w:t>
            </w:r>
            <w:r>
              <w:rPr>
                <w:spacing w:val="-2"/>
                <w:sz w:val="20"/>
              </w:rPr>
              <w:t>дефибриллятора</w:t>
            </w:r>
          </w:p>
        </w:tc>
        <w:tc>
          <w:tcPr>
            <w:tcW w:w="1860" w:type="dxa"/>
            <w:vMerge w:val="restart"/>
          </w:tcPr>
          <w:p>
            <w:pPr>
              <w:pStyle w:val="TableParagraph"/>
              <w:spacing w:line="214" w:lineRule="exact"/>
              <w:ind w:left="52"/>
              <w:rPr>
                <w:sz w:val="20"/>
              </w:rPr>
            </w:pPr>
            <w:r>
              <w:rPr>
                <w:sz w:val="20"/>
              </w:rPr>
              <w:t>I44.1, I44.2, </w:t>
            </w:r>
            <w:r>
              <w:rPr>
                <w:spacing w:val="-2"/>
                <w:sz w:val="20"/>
              </w:rPr>
              <w:t>I45.2,</w:t>
            </w:r>
          </w:p>
          <w:p>
            <w:pPr>
              <w:pStyle w:val="TableParagraph"/>
              <w:ind w:left="52"/>
              <w:rPr>
                <w:sz w:val="20"/>
              </w:rPr>
            </w:pPr>
            <w:r>
              <w:rPr>
                <w:sz w:val="20"/>
              </w:rPr>
              <w:t>I45.3, I45.6, </w:t>
            </w:r>
            <w:r>
              <w:rPr>
                <w:spacing w:val="-2"/>
                <w:sz w:val="20"/>
              </w:rPr>
              <w:t>I46.0,</w:t>
            </w:r>
          </w:p>
          <w:p>
            <w:pPr>
              <w:pStyle w:val="TableParagraph"/>
              <w:ind w:left="52"/>
              <w:rPr>
                <w:sz w:val="20"/>
              </w:rPr>
            </w:pPr>
            <w:r>
              <w:rPr>
                <w:sz w:val="20"/>
              </w:rPr>
              <w:t>I47.0, I47.1, </w:t>
            </w:r>
            <w:r>
              <w:rPr>
                <w:spacing w:val="-2"/>
                <w:sz w:val="20"/>
              </w:rPr>
              <w:t>I47.2,</w:t>
            </w:r>
          </w:p>
          <w:p>
            <w:pPr>
              <w:pStyle w:val="TableParagraph"/>
              <w:ind w:left="52"/>
              <w:rPr>
                <w:sz w:val="20"/>
              </w:rPr>
            </w:pPr>
            <w:r>
              <w:rPr>
                <w:sz w:val="20"/>
              </w:rPr>
              <w:t>I47.9, I48, I49.0, I49.5,</w:t>
            </w:r>
            <w:r>
              <w:rPr>
                <w:spacing w:val="-13"/>
                <w:sz w:val="20"/>
              </w:rPr>
              <w:t> </w:t>
            </w:r>
            <w:r>
              <w:rPr>
                <w:sz w:val="20"/>
              </w:rPr>
              <w:t>Q22.5,</w:t>
            </w:r>
            <w:r>
              <w:rPr>
                <w:spacing w:val="-12"/>
                <w:sz w:val="20"/>
              </w:rPr>
              <w:t> </w:t>
            </w:r>
            <w:r>
              <w:rPr>
                <w:sz w:val="20"/>
              </w:rPr>
              <w:t>Q24.6</w:t>
            </w:r>
          </w:p>
        </w:tc>
        <w:tc>
          <w:tcPr>
            <w:tcW w:w="2985" w:type="dxa"/>
            <w:vMerge w:val="restart"/>
          </w:tcPr>
          <w:p>
            <w:pPr>
              <w:pStyle w:val="TableParagraph"/>
              <w:spacing w:line="214" w:lineRule="exact"/>
              <w:ind w:left="52"/>
              <w:rPr>
                <w:sz w:val="20"/>
              </w:rPr>
            </w:pPr>
            <w:r>
              <w:rPr>
                <w:spacing w:val="-2"/>
                <w:sz w:val="20"/>
              </w:rPr>
              <w:t>пароксизмальные</w:t>
            </w:r>
            <w:r>
              <w:rPr>
                <w:spacing w:val="15"/>
                <w:sz w:val="20"/>
              </w:rPr>
              <w:t> </w:t>
            </w:r>
            <w:r>
              <w:rPr>
                <w:spacing w:val="-2"/>
                <w:sz w:val="20"/>
              </w:rPr>
              <w:t>нарушения</w:t>
            </w:r>
          </w:p>
          <w:p>
            <w:pPr>
              <w:pStyle w:val="TableParagraph"/>
              <w:ind w:left="52" w:right="64"/>
              <w:rPr>
                <w:sz w:val="20"/>
              </w:rPr>
            </w:pPr>
            <w:r>
              <w:rPr>
                <w:sz w:val="20"/>
              </w:rPr>
              <w:t>ритма и проводимости различного генеза, </w:t>
            </w:r>
            <w:r>
              <w:rPr>
                <w:spacing w:val="-2"/>
                <w:sz w:val="20"/>
              </w:rPr>
              <w:t>сопровождающиеся гемодинамическими </w:t>
            </w:r>
            <w:r>
              <w:rPr>
                <w:sz w:val="20"/>
              </w:rPr>
              <w:t>расстройствами</w:t>
            </w:r>
            <w:r>
              <w:rPr>
                <w:spacing w:val="-13"/>
                <w:sz w:val="20"/>
              </w:rPr>
              <w:t> </w:t>
            </w:r>
            <w:r>
              <w:rPr>
                <w:sz w:val="20"/>
              </w:rPr>
              <w:t>и</w:t>
            </w:r>
            <w:r>
              <w:rPr>
                <w:spacing w:val="-12"/>
                <w:sz w:val="20"/>
              </w:rPr>
              <w:t> </w:t>
            </w:r>
            <w:r>
              <w:rPr>
                <w:sz w:val="20"/>
              </w:rPr>
              <w:t>отсутствием эффекта от лечения лекарственными препаратами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однокамерного</w:t>
            </w:r>
          </w:p>
          <w:p>
            <w:pPr>
              <w:pStyle w:val="TableParagraph"/>
              <w:ind w:left="52"/>
              <w:rPr>
                <w:sz w:val="20"/>
              </w:rPr>
            </w:pPr>
            <w:r>
              <w:rPr>
                <w:spacing w:val="-2"/>
                <w:sz w:val="20"/>
              </w:rPr>
              <w:t>кардиовертера-дефибриллятора</w:t>
            </w:r>
          </w:p>
        </w:tc>
        <w:tc>
          <w:tcPr>
            <w:tcW w:w="1815" w:type="dxa"/>
            <w:vMerge w:val="restart"/>
          </w:tcPr>
          <w:p>
            <w:pPr>
              <w:pStyle w:val="TableParagraph"/>
              <w:spacing w:line="214" w:lineRule="exact"/>
              <w:ind w:left="487"/>
              <w:rPr>
                <w:sz w:val="20"/>
              </w:rPr>
            </w:pPr>
            <w:r>
              <w:rPr>
                <w:sz w:val="20"/>
              </w:rPr>
              <w:t>1 281 </w:t>
            </w:r>
            <w:r>
              <w:rPr>
                <w:spacing w:val="-5"/>
                <w:sz w:val="20"/>
              </w:rPr>
              <w:t>144</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двухкамерного</w:t>
            </w:r>
          </w:p>
          <w:p>
            <w:pPr>
              <w:pStyle w:val="TableParagraph"/>
              <w:ind w:left="52"/>
              <w:rPr>
                <w:sz w:val="20"/>
              </w:rPr>
            </w:pPr>
            <w:r>
              <w:rPr>
                <w:spacing w:val="-2"/>
                <w:sz w:val="20"/>
              </w:rPr>
              <w:t>кардиовертера-дефибриллятора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11"/>
                <w:sz w:val="20"/>
              </w:rPr>
              <w:t> </w:t>
            </w:r>
            <w:r>
              <w:rPr>
                <w:spacing w:val="-2"/>
                <w:sz w:val="20"/>
              </w:rPr>
              <w:t>трехкамерного</w:t>
            </w:r>
          </w:p>
          <w:p>
            <w:pPr>
              <w:pStyle w:val="TableParagraph"/>
              <w:ind w:left="52"/>
              <w:rPr>
                <w:sz w:val="20"/>
              </w:rPr>
            </w:pPr>
            <w:r>
              <w:rPr>
                <w:spacing w:val="-2"/>
                <w:sz w:val="20"/>
              </w:rPr>
              <w:t>кардиовертера-дефибриллятора</w:t>
            </w:r>
          </w:p>
        </w:tc>
        <w:tc>
          <w:tcPr>
            <w:tcW w:w="1815" w:type="dxa"/>
            <w:vMerge/>
            <w:tcBorders>
              <w:top w:val="nil"/>
            </w:tcBorders>
          </w:tcPr>
          <w:p>
            <w:pPr>
              <w:rPr>
                <w:sz w:val="2"/>
                <w:szCs w:val="2"/>
              </w:rPr>
            </w:pPr>
          </w:p>
        </w:tc>
      </w:tr>
      <w:tr>
        <w:trPr>
          <w:trHeight w:val="465" w:hRule="atLeast"/>
        </w:trPr>
        <w:tc>
          <w:tcPr>
            <w:tcW w:w="975" w:type="dxa"/>
          </w:tcPr>
          <w:p>
            <w:pPr>
              <w:pStyle w:val="TableParagraph"/>
              <w:spacing w:line="214" w:lineRule="exact"/>
              <w:ind w:right="24"/>
              <w:jc w:val="center"/>
              <w:rPr>
                <w:sz w:val="20"/>
              </w:rPr>
            </w:pPr>
            <w:r>
              <w:rPr>
                <w:spacing w:val="-5"/>
                <w:sz w:val="20"/>
              </w:rPr>
              <w:t>61</w:t>
            </w:r>
          </w:p>
        </w:tc>
        <w:tc>
          <w:tcPr>
            <w:tcW w:w="2835" w:type="dxa"/>
          </w:tcPr>
          <w:p>
            <w:pPr>
              <w:pStyle w:val="TableParagraph"/>
              <w:spacing w:line="214" w:lineRule="exact"/>
              <w:ind w:left="52"/>
              <w:rPr>
                <w:sz w:val="20"/>
              </w:rPr>
            </w:pPr>
            <w:r>
              <w:rPr>
                <w:sz w:val="20"/>
              </w:rPr>
              <w:t>Радикальная</w:t>
            </w:r>
            <w:r>
              <w:rPr>
                <w:spacing w:val="-11"/>
                <w:sz w:val="20"/>
              </w:rPr>
              <w:t> </w:t>
            </w:r>
            <w:r>
              <w:rPr>
                <w:spacing w:val="-10"/>
                <w:sz w:val="20"/>
              </w:rPr>
              <w:t>и</w:t>
            </w:r>
          </w:p>
          <w:p>
            <w:pPr>
              <w:pStyle w:val="TableParagraph"/>
              <w:ind w:left="52"/>
              <w:rPr>
                <w:sz w:val="20"/>
              </w:rPr>
            </w:pPr>
            <w:r>
              <w:rPr>
                <w:spacing w:val="-2"/>
                <w:sz w:val="20"/>
              </w:rPr>
              <w:t>гемодинамическая</w:t>
            </w:r>
            <w:r>
              <w:rPr>
                <w:spacing w:val="16"/>
                <w:sz w:val="20"/>
              </w:rPr>
              <w:t> </w:t>
            </w:r>
            <w:r>
              <w:rPr>
                <w:spacing w:val="-2"/>
                <w:sz w:val="20"/>
              </w:rPr>
              <w:t>коррекция</w:t>
            </w:r>
          </w:p>
        </w:tc>
        <w:tc>
          <w:tcPr>
            <w:tcW w:w="1860" w:type="dxa"/>
          </w:tcPr>
          <w:p>
            <w:pPr>
              <w:pStyle w:val="TableParagraph"/>
              <w:spacing w:line="214" w:lineRule="exact"/>
              <w:ind w:left="52"/>
              <w:rPr>
                <w:sz w:val="20"/>
              </w:rPr>
            </w:pPr>
            <w:r>
              <w:rPr>
                <w:sz w:val="20"/>
              </w:rPr>
              <w:t>Q20.1 - Q20.9, </w:t>
            </w:r>
            <w:r>
              <w:rPr>
                <w:spacing w:val="-4"/>
                <w:sz w:val="20"/>
              </w:rPr>
              <w:t>Q21,</w:t>
            </w:r>
          </w:p>
          <w:p>
            <w:pPr>
              <w:pStyle w:val="TableParagraph"/>
              <w:ind w:left="52"/>
              <w:rPr>
                <w:sz w:val="20"/>
              </w:rPr>
            </w:pPr>
            <w:r>
              <w:rPr>
                <w:sz w:val="20"/>
              </w:rPr>
              <w:t>Q22, Q23, Q24, </w:t>
            </w:r>
            <w:r>
              <w:rPr>
                <w:spacing w:val="-5"/>
                <w:sz w:val="20"/>
              </w:rPr>
              <w:t>Q25</w:t>
            </w:r>
          </w:p>
        </w:tc>
        <w:tc>
          <w:tcPr>
            <w:tcW w:w="2985" w:type="dxa"/>
          </w:tcPr>
          <w:p>
            <w:pPr>
              <w:pStyle w:val="TableParagraph"/>
              <w:spacing w:line="214" w:lineRule="exact"/>
              <w:ind w:left="52"/>
              <w:rPr>
                <w:sz w:val="20"/>
              </w:rPr>
            </w:pPr>
            <w:r>
              <w:rPr>
                <w:sz w:val="20"/>
              </w:rPr>
              <w:t>врожденные</w:t>
            </w:r>
            <w:r>
              <w:rPr>
                <w:spacing w:val="-10"/>
                <w:sz w:val="20"/>
              </w:rPr>
              <w:t> </w:t>
            </w:r>
            <w:r>
              <w:rPr>
                <w:spacing w:val="-2"/>
                <w:sz w:val="20"/>
              </w:rPr>
              <w:t>пороки</w:t>
            </w:r>
          </w:p>
          <w:p>
            <w:pPr>
              <w:pStyle w:val="TableParagraph"/>
              <w:ind w:left="52"/>
              <w:rPr>
                <w:sz w:val="20"/>
              </w:rPr>
            </w:pPr>
            <w:r>
              <w:rPr>
                <w:sz w:val="20"/>
              </w:rPr>
              <w:t>перегородок,</w:t>
            </w:r>
            <w:r>
              <w:rPr>
                <w:spacing w:val="-6"/>
                <w:sz w:val="20"/>
              </w:rPr>
              <w:t> </w:t>
            </w:r>
            <w:r>
              <w:rPr>
                <w:sz w:val="20"/>
              </w:rPr>
              <w:t>камер</w:t>
            </w:r>
            <w:r>
              <w:rPr>
                <w:spacing w:val="-5"/>
                <w:sz w:val="20"/>
              </w:rPr>
              <w:t> </w:t>
            </w:r>
            <w:r>
              <w:rPr>
                <w:sz w:val="20"/>
              </w:rPr>
              <w:t>сердца</w:t>
            </w:r>
            <w:r>
              <w:rPr>
                <w:spacing w:val="-6"/>
                <w:sz w:val="20"/>
              </w:rPr>
              <w:t> </w:t>
            </w:r>
            <w:r>
              <w:rPr>
                <w:spacing w:val="-10"/>
                <w:sz w:val="20"/>
              </w:rPr>
              <w:t>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радикальная,</w:t>
            </w:r>
            <w:r>
              <w:rPr>
                <w:spacing w:val="-12"/>
                <w:sz w:val="20"/>
              </w:rPr>
              <w:t> </w:t>
            </w:r>
            <w:r>
              <w:rPr>
                <w:spacing w:val="-2"/>
                <w:sz w:val="20"/>
              </w:rPr>
              <w:t>гемодинамическая,</w:t>
            </w:r>
          </w:p>
          <w:p>
            <w:pPr>
              <w:pStyle w:val="TableParagraph"/>
              <w:ind w:left="52"/>
              <w:rPr>
                <w:sz w:val="20"/>
              </w:rPr>
            </w:pPr>
            <w:r>
              <w:rPr>
                <w:sz w:val="20"/>
              </w:rPr>
              <w:t>гибридная</w:t>
            </w:r>
            <w:r>
              <w:rPr>
                <w:spacing w:val="-9"/>
                <w:sz w:val="20"/>
              </w:rPr>
              <w:t> </w:t>
            </w:r>
            <w:r>
              <w:rPr>
                <w:spacing w:val="-2"/>
                <w:sz w:val="20"/>
              </w:rPr>
              <w:t>коррекция,</w:t>
            </w:r>
          </w:p>
        </w:tc>
        <w:tc>
          <w:tcPr>
            <w:tcW w:w="1815" w:type="dxa"/>
          </w:tcPr>
          <w:p>
            <w:pPr>
              <w:pStyle w:val="TableParagraph"/>
              <w:spacing w:line="214" w:lineRule="exact"/>
              <w:ind w:right="585"/>
              <w:jc w:val="right"/>
              <w:rPr>
                <w:sz w:val="20"/>
              </w:rPr>
            </w:pPr>
            <w:r>
              <w:rPr>
                <w:sz w:val="20"/>
              </w:rPr>
              <w:t>594 </w:t>
            </w:r>
            <w:r>
              <w:rPr>
                <w:spacing w:val="-5"/>
                <w:sz w:val="20"/>
              </w:rPr>
              <w:t>585</w:t>
            </w:r>
          </w:p>
        </w:tc>
      </w:tr>
    </w:tbl>
    <w:p>
      <w:pPr>
        <w:pStyle w:val="TableParagraph"/>
        <w:spacing w:after="0" w:line="214" w:lineRule="exact"/>
        <w:jc w:val="right"/>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right="880"/>
              <w:jc w:val="right"/>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46" w:hRule="atLeast"/>
        </w:trPr>
        <w:tc>
          <w:tcPr>
            <w:tcW w:w="975" w:type="dxa"/>
          </w:tcPr>
          <w:p>
            <w:pPr>
              <w:pStyle w:val="TableParagraph"/>
              <w:rPr>
                <w:sz w:val="20"/>
              </w:rPr>
            </w:pPr>
          </w:p>
        </w:tc>
        <w:tc>
          <w:tcPr>
            <w:tcW w:w="2835" w:type="dxa"/>
          </w:tcPr>
          <w:p>
            <w:pPr>
              <w:pStyle w:val="TableParagraph"/>
              <w:ind w:left="52" w:right="55"/>
              <w:rPr>
                <w:sz w:val="20"/>
              </w:rPr>
            </w:pPr>
            <w:r>
              <w:rPr>
                <w:sz w:val="20"/>
              </w:rPr>
              <w:t>врожденных пороков перегородок,</w:t>
            </w:r>
            <w:r>
              <w:rPr>
                <w:spacing w:val="-13"/>
                <w:sz w:val="20"/>
              </w:rPr>
              <w:t> </w:t>
            </w:r>
            <w:r>
              <w:rPr>
                <w:sz w:val="20"/>
              </w:rPr>
              <w:t>камер</w:t>
            </w:r>
            <w:r>
              <w:rPr>
                <w:spacing w:val="-12"/>
                <w:sz w:val="20"/>
              </w:rPr>
              <w:t> </w:t>
            </w:r>
            <w:r>
              <w:rPr>
                <w:sz w:val="20"/>
              </w:rPr>
              <w:t>сердца</w:t>
            </w:r>
            <w:r>
              <w:rPr>
                <w:spacing w:val="-13"/>
                <w:sz w:val="20"/>
              </w:rPr>
              <w:t> </w:t>
            </w:r>
            <w:r>
              <w:rPr>
                <w:sz w:val="20"/>
              </w:rPr>
              <w:t>и соединений магистральных сосудов у детей до 1 года</w:t>
            </w:r>
          </w:p>
        </w:tc>
        <w:tc>
          <w:tcPr>
            <w:tcW w:w="1860" w:type="dxa"/>
          </w:tcPr>
          <w:p>
            <w:pPr>
              <w:pStyle w:val="TableParagraph"/>
              <w:rPr>
                <w:sz w:val="20"/>
              </w:rPr>
            </w:pPr>
          </w:p>
        </w:tc>
        <w:tc>
          <w:tcPr>
            <w:tcW w:w="2985" w:type="dxa"/>
          </w:tcPr>
          <w:p>
            <w:pPr>
              <w:pStyle w:val="TableParagraph"/>
              <w:ind w:left="52" w:right="556"/>
              <w:rPr>
                <w:sz w:val="20"/>
              </w:rPr>
            </w:pPr>
            <w:r>
              <w:rPr>
                <w:sz w:val="20"/>
              </w:rPr>
              <w:t>соединений</w:t>
            </w:r>
            <w:r>
              <w:rPr>
                <w:spacing w:val="-13"/>
                <w:sz w:val="20"/>
              </w:rPr>
              <w:t> </w:t>
            </w:r>
            <w:r>
              <w:rPr>
                <w:sz w:val="20"/>
              </w:rPr>
              <w:t>магистральных </w:t>
            </w:r>
            <w:r>
              <w:rPr>
                <w:spacing w:val="-2"/>
                <w:sz w:val="20"/>
              </w:rPr>
              <w:t>сосудов</w:t>
            </w:r>
          </w:p>
        </w:tc>
        <w:tc>
          <w:tcPr>
            <w:tcW w:w="1710" w:type="dxa"/>
          </w:tcPr>
          <w:p>
            <w:pPr>
              <w:pStyle w:val="TableParagraph"/>
              <w:rPr>
                <w:sz w:val="20"/>
              </w:rPr>
            </w:pPr>
          </w:p>
        </w:tc>
        <w:tc>
          <w:tcPr>
            <w:tcW w:w="3525" w:type="dxa"/>
          </w:tcPr>
          <w:p>
            <w:pPr>
              <w:pStyle w:val="TableParagraph"/>
              <w:ind w:left="52" w:right="82"/>
              <w:rPr>
                <w:sz w:val="20"/>
              </w:rPr>
            </w:pPr>
            <w:r>
              <w:rPr>
                <w:sz w:val="20"/>
              </w:rPr>
              <w:t>реконструктивные и пластические операции</w:t>
            </w:r>
            <w:r>
              <w:rPr>
                <w:spacing w:val="-13"/>
                <w:sz w:val="20"/>
              </w:rPr>
              <w:t> </w:t>
            </w:r>
            <w:r>
              <w:rPr>
                <w:sz w:val="20"/>
              </w:rPr>
              <w:t>при</w:t>
            </w:r>
            <w:r>
              <w:rPr>
                <w:spacing w:val="-12"/>
                <w:sz w:val="20"/>
              </w:rPr>
              <w:t> </w:t>
            </w:r>
            <w:r>
              <w:rPr>
                <w:sz w:val="20"/>
              </w:rPr>
              <w:t>изолированных</w:t>
            </w:r>
            <w:r>
              <w:rPr>
                <w:spacing w:val="-13"/>
                <w:sz w:val="20"/>
              </w:rPr>
              <w:t> </w:t>
            </w:r>
            <w:r>
              <w:rPr>
                <w:sz w:val="20"/>
              </w:rPr>
              <w:t>дефектах перегородок сердца у новорожденных и детей до 1 года</w:t>
            </w:r>
          </w:p>
        </w:tc>
        <w:tc>
          <w:tcPr>
            <w:tcW w:w="1815" w:type="dxa"/>
          </w:tcPr>
          <w:p>
            <w:pPr>
              <w:pStyle w:val="TableParagraph"/>
              <w:rPr>
                <w:sz w:val="20"/>
              </w:rPr>
            </w:pPr>
          </w:p>
        </w:tc>
      </w:tr>
      <w:tr>
        <w:trPr>
          <w:trHeight w:val="1380" w:hRule="atLeast"/>
        </w:trPr>
        <w:tc>
          <w:tcPr>
            <w:tcW w:w="975" w:type="dxa"/>
          </w:tcPr>
          <w:p>
            <w:pPr>
              <w:pStyle w:val="TableParagraph"/>
              <w:spacing w:line="214" w:lineRule="exact"/>
              <w:ind w:right="24"/>
              <w:jc w:val="center"/>
              <w:rPr>
                <w:sz w:val="20"/>
              </w:rPr>
            </w:pPr>
            <w:r>
              <w:rPr>
                <w:spacing w:val="-5"/>
                <w:sz w:val="20"/>
              </w:rPr>
              <w:t>62</w:t>
            </w:r>
          </w:p>
        </w:tc>
        <w:tc>
          <w:tcPr>
            <w:tcW w:w="2835"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коррекция</w:t>
            </w:r>
          </w:p>
          <w:p>
            <w:pPr>
              <w:pStyle w:val="TableParagraph"/>
              <w:ind w:left="52" w:right="730"/>
              <w:rPr>
                <w:sz w:val="20"/>
              </w:rPr>
            </w:pPr>
            <w:r>
              <w:rPr>
                <w:sz w:val="20"/>
              </w:rPr>
              <w:t>заболеваний аорты и магистральных</w:t>
            </w:r>
            <w:r>
              <w:rPr>
                <w:spacing w:val="-13"/>
                <w:sz w:val="20"/>
              </w:rPr>
              <w:t> </w:t>
            </w:r>
            <w:r>
              <w:rPr>
                <w:sz w:val="20"/>
              </w:rPr>
              <w:t>артерий</w:t>
            </w:r>
          </w:p>
        </w:tc>
        <w:tc>
          <w:tcPr>
            <w:tcW w:w="1860" w:type="dxa"/>
          </w:tcPr>
          <w:p>
            <w:pPr>
              <w:pStyle w:val="TableParagraph"/>
              <w:spacing w:line="214" w:lineRule="exact"/>
              <w:ind w:left="52"/>
              <w:rPr>
                <w:sz w:val="20"/>
              </w:rPr>
            </w:pPr>
            <w:r>
              <w:rPr>
                <w:sz w:val="20"/>
              </w:rPr>
              <w:t>I20, I25, I26, </w:t>
            </w:r>
            <w:r>
              <w:rPr>
                <w:spacing w:val="-4"/>
                <w:sz w:val="20"/>
              </w:rPr>
              <w:t>I65,</w:t>
            </w:r>
          </w:p>
          <w:p>
            <w:pPr>
              <w:pStyle w:val="TableParagraph"/>
              <w:ind w:left="52"/>
              <w:rPr>
                <w:sz w:val="20"/>
              </w:rPr>
            </w:pPr>
            <w:r>
              <w:rPr>
                <w:sz w:val="20"/>
              </w:rPr>
              <w:t>I70.0, I70.1, </w:t>
            </w:r>
            <w:r>
              <w:rPr>
                <w:spacing w:val="-2"/>
                <w:sz w:val="20"/>
              </w:rPr>
              <w:t>I70.8,</w:t>
            </w:r>
          </w:p>
          <w:p>
            <w:pPr>
              <w:pStyle w:val="TableParagraph"/>
              <w:ind w:left="52"/>
              <w:rPr>
                <w:sz w:val="20"/>
              </w:rPr>
            </w:pPr>
            <w:r>
              <w:rPr>
                <w:sz w:val="20"/>
              </w:rPr>
              <w:t>I71, I72.0, </w:t>
            </w:r>
            <w:r>
              <w:rPr>
                <w:spacing w:val="-2"/>
                <w:sz w:val="20"/>
              </w:rPr>
              <w:t>I72.2,</w:t>
            </w:r>
          </w:p>
          <w:p>
            <w:pPr>
              <w:pStyle w:val="TableParagraph"/>
              <w:ind w:left="52"/>
              <w:rPr>
                <w:sz w:val="20"/>
              </w:rPr>
            </w:pPr>
            <w:r>
              <w:rPr>
                <w:sz w:val="20"/>
              </w:rPr>
              <w:t>I72.3, I72.8, </w:t>
            </w:r>
            <w:r>
              <w:rPr>
                <w:spacing w:val="-2"/>
                <w:sz w:val="20"/>
              </w:rPr>
              <w:t>I73.1,</w:t>
            </w:r>
          </w:p>
          <w:p>
            <w:pPr>
              <w:pStyle w:val="TableParagraph"/>
              <w:spacing w:line="230" w:lineRule="atLeast"/>
              <w:ind w:left="52"/>
              <w:rPr>
                <w:sz w:val="20"/>
              </w:rPr>
            </w:pPr>
            <w:r>
              <w:rPr>
                <w:sz w:val="20"/>
              </w:rPr>
              <w:t>I77.6,</w:t>
            </w:r>
            <w:r>
              <w:rPr>
                <w:spacing w:val="-13"/>
                <w:sz w:val="20"/>
              </w:rPr>
              <w:t> </w:t>
            </w:r>
            <w:r>
              <w:rPr>
                <w:sz w:val="20"/>
              </w:rPr>
              <w:t>I98,</w:t>
            </w:r>
            <w:r>
              <w:rPr>
                <w:spacing w:val="-12"/>
                <w:sz w:val="20"/>
              </w:rPr>
              <w:t> </w:t>
            </w:r>
            <w:r>
              <w:rPr>
                <w:sz w:val="20"/>
              </w:rPr>
              <w:t>Q26.0, </w:t>
            </w:r>
            <w:r>
              <w:rPr>
                <w:spacing w:val="-2"/>
                <w:sz w:val="20"/>
              </w:rPr>
              <w:t>Q27.3</w:t>
            </w:r>
          </w:p>
        </w:tc>
        <w:tc>
          <w:tcPr>
            <w:tcW w:w="2985" w:type="dxa"/>
          </w:tcPr>
          <w:p>
            <w:pPr>
              <w:pStyle w:val="TableParagraph"/>
              <w:spacing w:line="214" w:lineRule="exact"/>
              <w:ind w:left="52"/>
              <w:rPr>
                <w:sz w:val="20"/>
              </w:rPr>
            </w:pPr>
            <w:r>
              <w:rPr>
                <w:sz w:val="20"/>
              </w:rPr>
              <w:t>врожденные</w:t>
            </w:r>
            <w:r>
              <w:rPr>
                <w:spacing w:val="-6"/>
                <w:sz w:val="20"/>
              </w:rPr>
              <w:t> </w:t>
            </w:r>
            <w:r>
              <w:rPr>
                <w:sz w:val="20"/>
              </w:rPr>
              <w:t>и</w:t>
            </w:r>
            <w:r>
              <w:rPr>
                <w:spacing w:val="-5"/>
                <w:sz w:val="20"/>
              </w:rPr>
              <w:t> </w:t>
            </w:r>
            <w:r>
              <w:rPr>
                <w:spacing w:val="-2"/>
                <w:sz w:val="20"/>
              </w:rPr>
              <w:t>приобретенные</w:t>
            </w:r>
          </w:p>
          <w:p>
            <w:pPr>
              <w:pStyle w:val="TableParagraph"/>
              <w:ind w:left="52" w:right="880"/>
              <w:rPr>
                <w:sz w:val="20"/>
              </w:rPr>
            </w:pPr>
            <w:r>
              <w:rPr>
                <w:sz w:val="20"/>
              </w:rPr>
              <w:t>заболевания аорты и магистральных</w:t>
            </w:r>
            <w:r>
              <w:rPr>
                <w:spacing w:val="-13"/>
                <w:sz w:val="20"/>
              </w:rPr>
              <w:t> </w:t>
            </w:r>
            <w:r>
              <w:rPr>
                <w:sz w:val="20"/>
              </w:rPr>
              <w:t>артерий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эндопротезирование</w:t>
            </w:r>
            <w:r>
              <w:rPr>
                <w:spacing w:val="18"/>
                <w:sz w:val="20"/>
              </w:rPr>
              <w:t> </w:t>
            </w:r>
            <w:r>
              <w:rPr>
                <w:spacing w:val="-2"/>
                <w:sz w:val="20"/>
              </w:rPr>
              <w:t>аорты</w:t>
            </w:r>
          </w:p>
        </w:tc>
        <w:tc>
          <w:tcPr>
            <w:tcW w:w="1815" w:type="dxa"/>
          </w:tcPr>
          <w:p>
            <w:pPr>
              <w:pStyle w:val="TableParagraph"/>
              <w:spacing w:line="214" w:lineRule="exact"/>
              <w:ind w:right="510"/>
              <w:jc w:val="right"/>
              <w:rPr>
                <w:sz w:val="20"/>
              </w:rPr>
            </w:pPr>
            <w:r>
              <w:rPr>
                <w:sz w:val="20"/>
              </w:rPr>
              <w:t>1 403 </w:t>
            </w:r>
            <w:r>
              <w:rPr>
                <w:spacing w:val="-5"/>
                <w:sz w:val="20"/>
              </w:rPr>
              <w:t>393</w:t>
            </w:r>
          </w:p>
        </w:tc>
      </w:tr>
      <w:tr>
        <w:trPr>
          <w:trHeight w:val="2520" w:hRule="atLeast"/>
        </w:trPr>
        <w:tc>
          <w:tcPr>
            <w:tcW w:w="975" w:type="dxa"/>
          </w:tcPr>
          <w:p>
            <w:pPr>
              <w:pStyle w:val="TableParagraph"/>
              <w:spacing w:line="214" w:lineRule="exact"/>
              <w:ind w:right="24"/>
              <w:jc w:val="center"/>
              <w:rPr>
                <w:sz w:val="20"/>
              </w:rPr>
            </w:pPr>
            <w:r>
              <w:rPr>
                <w:spacing w:val="-5"/>
                <w:sz w:val="20"/>
              </w:rPr>
              <w:t>63</w:t>
            </w:r>
          </w:p>
        </w:tc>
        <w:tc>
          <w:tcPr>
            <w:tcW w:w="2835" w:type="dxa"/>
          </w:tcPr>
          <w:p>
            <w:pPr>
              <w:pStyle w:val="TableParagraph"/>
              <w:spacing w:line="214" w:lineRule="exact"/>
              <w:ind w:left="52"/>
              <w:rPr>
                <w:sz w:val="20"/>
              </w:rPr>
            </w:pPr>
            <w:r>
              <w:rPr>
                <w:spacing w:val="-2"/>
                <w:sz w:val="20"/>
              </w:rPr>
              <w:t>Транслюминальная</w:t>
            </w:r>
            <w:r>
              <w:rPr>
                <w:spacing w:val="16"/>
                <w:sz w:val="20"/>
              </w:rPr>
              <w:t> </w:t>
            </w:r>
            <w:r>
              <w:rPr>
                <w:spacing w:val="-2"/>
                <w:sz w:val="20"/>
              </w:rPr>
              <w:t>баллонная</w:t>
            </w:r>
          </w:p>
          <w:p>
            <w:pPr>
              <w:pStyle w:val="TableParagraph"/>
              <w:ind w:left="52" w:right="648"/>
              <w:rPr>
                <w:sz w:val="20"/>
              </w:rPr>
            </w:pPr>
            <w:r>
              <w:rPr>
                <w:sz w:val="20"/>
              </w:rPr>
              <w:t>ангиопластика</w:t>
            </w:r>
            <w:r>
              <w:rPr>
                <w:spacing w:val="-13"/>
                <w:sz w:val="20"/>
              </w:rPr>
              <w:t> </w:t>
            </w:r>
            <w:r>
              <w:rPr>
                <w:sz w:val="20"/>
              </w:rPr>
              <w:t>легочных </w:t>
            </w:r>
            <w:r>
              <w:rPr>
                <w:spacing w:val="-2"/>
                <w:sz w:val="20"/>
              </w:rPr>
              <w:t>артерий</w:t>
            </w:r>
          </w:p>
        </w:tc>
        <w:tc>
          <w:tcPr>
            <w:tcW w:w="1860" w:type="dxa"/>
          </w:tcPr>
          <w:p>
            <w:pPr>
              <w:pStyle w:val="TableParagraph"/>
              <w:spacing w:line="214" w:lineRule="exact"/>
              <w:ind w:right="857"/>
              <w:jc w:val="right"/>
              <w:rPr>
                <w:sz w:val="20"/>
              </w:rPr>
            </w:pPr>
            <w:r>
              <w:rPr>
                <w:sz w:val="20"/>
              </w:rPr>
              <w:t>I27.8, </w:t>
            </w:r>
            <w:r>
              <w:rPr>
                <w:spacing w:val="-2"/>
                <w:sz w:val="20"/>
              </w:rPr>
              <w:t>I28.8</w:t>
            </w:r>
          </w:p>
        </w:tc>
        <w:tc>
          <w:tcPr>
            <w:tcW w:w="2985" w:type="dxa"/>
          </w:tcPr>
          <w:p>
            <w:pPr>
              <w:pStyle w:val="TableParagraph"/>
              <w:spacing w:line="214" w:lineRule="exact"/>
              <w:ind w:left="52"/>
              <w:rPr>
                <w:sz w:val="20"/>
              </w:rPr>
            </w:pPr>
            <w:r>
              <w:rPr>
                <w:sz w:val="20"/>
              </w:rPr>
              <w:t>пациент</w:t>
            </w:r>
            <w:r>
              <w:rPr>
                <w:spacing w:val="-4"/>
                <w:sz w:val="20"/>
              </w:rPr>
              <w:t> </w:t>
            </w:r>
            <w:r>
              <w:rPr>
                <w:sz w:val="20"/>
              </w:rPr>
              <w:t>с</w:t>
            </w:r>
            <w:r>
              <w:rPr>
                <w:spacing w:val="-3"/>
                <w:sz w:val="20"/>
              </w:rPr>
              <w:t> </w:t>
            </w:r>
            <w:r>
              <w:rPr>
                <w:spacing w:val="-2"/>
                <w:sz w:val="20"/>
              </w:rPr>
              <w:t>неоперабельной</w:t>
            </w:r>
          </w:p>
          <w:p>
            <w:pPr>
              <w:pStyle w:val="TableParagraph"/>
              <w:ind w:left="52" w:right="64"/>
              <w:rPr>
                <w:sz w:val="20"/>
              </w:rPr>
            </w:pPr>
            <w:r>
              <w:rPr>
                <w:sz w:val="20"/>
              </w:rPr>
              <w:t>формой ХТЭЛГ с ФК III (ВОЗ) перенесенной ранее тромбоэмболией легочной артерии, тромбозом вен нижних конечностей</w:t>
            </w:r>
            <w:r>
              <w:rPr>
                <w:spacing w:val="-13"/>
                <w:sz w:val="20"/>
              </w:rPr>
              <w:t> </w:t>
            </w:r>
            <w:r>
              <w:rPr>
                <w:sz w:val="20"/>
              </w:rPr>
              <w:t>и</w:t>
            </w:r>
            <w:r>
              <w:rPr>
                <w:spacing w:val="-12"/>
                <w:sz w:val="20"/>
              </w:rPr>
              <w:t> </w:t>
            </w:r>
            <w:r>
              <w:rPr>
                <w:sz w:val="20"/>
              </w:rPr>
              <w:t>преимущественно дистальным поражением легочной артерией (по данным </w:t>
            </w:r>
            <w:r>
              <w:rPr>
                <w:spacing w:val="-2"/>
                <w:sz w:val="20"/>
              </w:rPr>
              <w:t>инвазивной ангиопульмонографии)</w:t>
            </w:r>
          </w:p>
        </w:tc>
        <w:tc>
          <w:tcPr>
            <w:tcW w:w="1710" w:type="dxa"/>
          </w:tcPr>
          <w:p>
            <w:pPr>
              <w:pStyle w:val="TableParagraph"/>
              <w:spacing w:line="214" w:lineRule="exact"/>
              <w:ind w:left="52"/>
              <w:rPr>
                <w:sz w:val="20"/>
              </w:rPr>
            </w:pPr>
            <w:r>
              <w:rPr>
                <w:spacing w:val="-2"/>
                <w:sz w:val="20"/>
              </w:rPr>
              <w:t>эндоваскулярное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транслюминальная</w:t>
            </w:r>
            <w:r>
              <w:rPr>
                <w:spacing w:val="16"/>
                <w:sz w:val="20"/>
              </w:rPr>
              <w:t> </w:t>
            </w:r>
            <w:r>
              <w:rPr>
                <w:spacing w:val="-2"/>
                <w:sz w:val="20"/>
              </w:rPr>
              <w:t>баллонная</w:t>
            </w:r>
          </w:p>
          <w:p>
            <w:pPr>
              <w:pStyle w:val="TableParagraph"/>
              <w:ind w:left="52"/>
              <w:rPr>
                <w:sz w:val="20"/>
              </w:rPr>
            </w:pPr>
            <w:r>
              <w:rPr>
                <w:sz w:val="20"/>
              </w:rPr>
              <w:t>ангиопластика</w:t>
            </w:r>
            <w:r>
              <w:rPr>
                <w:spacing w:val="-11"/>
                <w:sz w:val="20"/>
              </w:rPr>
              <w:t> </w:t>
            </w:r>
            <w:r>
              <w:rPr>
                <w:sz w:val="20"/>
              </w:rPr>
              <w:t>легочных</w:t>
            </w:r>
            <w:r>
              <w:rPr>
                <w:spacing w:val="-9"/>
                <w:sz w:val="20"/>
              </w:rPr>
              <w:t> </w:t>
            </w:r>
            <w:r>
              <w:rPr>
                <w:spacing w:val="-2"/>
                <w:sz w:val="20"/>
              </w:rPr>
              <w:t>артерий</w:t>
            </w:r>
          </w:p>
        </w:tc>
        <w:tc>
          <w:tcPr>
            <w:tcW w:w="1815" w:type="dxa"/>
          </w:tcPr>
          <w:p>
            <w:pPr>
              <w:pStyle w:val="TableParagraph"/>
              <w:spacing w:line="214" w:lineRule="exact"/>
              <w:ind w:right="585"/>
              <w:jc w:val="right"/>
              <w:rPr>
                <w:sz w:val="20"/>
              </w:rPr>
            </w:pPr>
            <w:r>
              <w:rPr>
                <w:sz w:val="20"/>
              </w:rPr>
              <w:t>410 </w:t>
            </w:r>
            <w:r>
              <w:rPr>
                <w:spacing w:val="-5"/>
                <w:sz w:val="20"/>
              </w:rPr>
              <w:t>368</w:t>
            </w:r>
          </w:p>
        </w:tc>
      </w:tr>
      <w:tr>
        <w:trPr>
          <w:trHeight w:val="2310" w:hRule="atLeast"/>
        </w:trPr>
        <w:tc>
          <w:tcPr>
            <w:tcW w:w="975" w:type="dxa"/>
          </w:tcPr>
          <w:p>
            <w:pPr>
              <w:pStyle w:val="TableParagraph"/>
              <w:spacing w:line="229" w:lineRule="exact"/>
              <w:ind w:right="24"/>
              <w:jc w:val="center"/>
              <w:rPr>
                <w:sz w:val="20"/>
              </w:rPr>
            </w:pPr>
            <w:r>
              <w:rPr>
                <w:spacing w:val="-5"/>
                <w:sz w:val="20"/>
              </w:rPr>
              <w:t>64</w:t>
            </w:r>
          </w:p>
        </w:tc>
        <w:tc>
          <w:tcPr>
            <w:tcW w:w="2835" w:type="dxa"/>
          </w:tcPr>
          <w:p>
            <w:pPr>
              <w:pStyle w:val="TableParagraph"/>
              <w:ind w:left="52" w:right="850"/>
              <w:rPr>
                <w:sz w:val="20"/>
              </w:rPr>
            </w:pPr>
            <w:r>
              <w:rPr>
                <w:sz w:val="20"/>
              </w:rPr>
              <w:t>Модуляция</w:t>
            </w:r>
            <w:r>
              <w:rPr>
                <w:spacing w:val="-13"/>
                <w:sz w:val="20"/>
              </w:rPr>
              <w:t> </w:t>
            </w:r>
            <w:r>
              <w:rPr>
                <w:sz w:val="20"/>
              </w:rPr>
              <w:t>сердечной </w:t>
            </w:r>
            <w:r>
              <w:rPr>
                <w:spacing w:val="-2"/>
                <w:sz w:val="20"/>
              </w:rPr>
              <w:t>сократимости</w:t>
            </w:r>
          </w:p>
        </w:tc>
        <w:tc>
          <w:tcPr>
            <w:tcW w:w="1860" w:type="dxa"/>
          </w:tcPr>
          <w:p>
            <w:pPr>
              <w:pStyle w:val="TableParagraph"/>
              <w:ind w:left="52" w:right="102"/>
              <w:rPr>
                <w:sz w:val="20"/>
              </w:rPr>
            </w:pPr>
            <w:r>
              <w:rPr>
                <w:sz w:val="20"/>
              </w:rPr>
              <w:t>I50.0,</w:t>
            </w:r>
            <w:r>
              <w:rPr>
                <w:spacing w:val="-13"/>
                <w:sz w:val="20"/>
              </w:rPr>
              <w:t> </w:t>
            </w:r>
            <w:r>
              <w:rPr>
                <w:sz w:val="20"/>
              </w:rPr>
              <w:t>I42,</w:t>
            </w:r>
            <w:r>
              <w:rPr>
                <w:spacing w:val="-12"/>
                <w:sz w:val="20"/>
              </w:rPr>
              <w:t> </w:t>
            </w:r>
            <w:r>
              <w:rPr>
                <w:sz w:val="20"/>
              </w:rPr>
              <w:t>I42.0, </w:t>
            </w:r>
            <w:r>
              <w:rPr>
                <w:spacing w:val="-2"/>
                <w:sz w:val="20"/>
              </w:rPr>
              <w:t>I25.5</w:t>
            </w:r>
          </w:p>
        </w:tc>
        <w:tc>
          <w:tcPr>
            <w:tcW w:w="2985" w:type="dxa"/>
          </w:tcPr>
          <w:p>
            <w:pPr>
              <w:pStyle w:val="TableParagraph"/>
              <w:spacing w:line="229" w:lineRule="exact"/>
              <w:ind w:left="52"/>
              <w:rPr>
                <w:sz w:val="20"/>
              </w:rPr>
            </w:pPr>
            <w:r>
              <w:rPr>
                <w:sz w:val="20"/>
              </w:rPr>
              <w:t>пациент</w:t>
            </w:r>
            <w:r>
              <w:rPr>
                <w:spacing w:val="-2"/>
                <w:sz w:val="20"/>
              </w:rPr>
              <w:t> </w:t>
            </w:r>
            <w:r>
              <w:rPr>
                <w:sz w:val="20"/>
              </w:rPr>
              <w:t>с</w:t>
            </w:r>
            <w:r>
              <w:rPr>
                <w:spacing w:val="-3"/>
                <w:sz w:val="20"/>
              </w:rPr>
              <w:t> </w:t>
            </w:r>
            <w:r>
              <w:rPr>
                <w:sz w:val="20"/>
              </w:rPr>
              <w:t>ХНС</w:t>
            </w:r>
            <w:r>
              <w:rPr>
                <w:spacing w:val="-2"/>
                <w:sz w:val="20"/>
              </w:rPr>
              <w:t> </w:t>
            </w:r>
            <w:r>
              <w:rPr>
                <w:sz w:val="20"/>
              </w:rPr>
              <w:t>с</w:t>
            </w:r>
            <w:r>
              <w:rPr>
                <w:spacing w:val="-3"/>
                <w:sz w:val="20"/>
              </w:rPr>
              <w:t> </w:t>
            </w:r>
            <w:r>
              <w:rPr>
                <w:sz w:val="20"/>
              </w:rPr>
              <w:t>ФК</w:t>
            </w:r>
            <w:r>
              <w:rPr>
                <w:spacing w:val="-2"/>
                <w:sz w:val="20"/>
              </w:rPr>
              <w:t> </w:t>
            </w:r>
            <w:r>
              <w:rPr>
                <w:sz w:val="20"/>
              </w:rPr>
              <w:t>III</w:t>
            </w:r>
            <w:r>
              <w:rPr>
                <w:spacing w:val="-2"/>
                <w:sz w:val="20"/>
              </w:rPr>
              <w:t> </w:t>
            </w:r>
            <w:r>
              <w:rPr>
                <w:spacing w:val="-5"/>
                <w:sz w:val="20"/>
              </w:rPr>
              <w:t>по</w:t>
            </w:r>
          </w:p>
          <w:p>
            <w:pPr>
              <w:pStyle w:val="TableParagraph"/>
              <w:ind w:left="52"/>
              <w:rPr>
                <w:sz w:val="20"/>
              </w:rPr>
            </w:pPr>
            <w:r>
              <w:rPr>
                <w:sz w:val="20"/>
              </w:rPr>
              <w:t>NYHA,</w:t>
            </w:r>
            <w:r>
              <w:rPr>
                <w:spacing w:val="-1"/>
                <w:sz w:val="20"/>
              </w:rPr>
              <w:t> </w:t>
            </w:r>
            <w:r>
              <w:rPr>
                <w:sz w:val="20"/>
              </w:rPr>
              <w:t>с</w:t>
            </w:r>
            <w:r>
              <w:rPr>
                <w:spacing w:val="-1"/>
                <w:sz w:val="20"/>
              </w:rPr>
              <w:t> </w:t>
            </w:r>
            <w:r>
              <w:rPr>
                <w:sz w:val="20"/>
              </w:rPr>
              <w:t>ФВ</w:t>
            </w:r>
            <w:r>
              <w:rPr>
                <w:spacing w:val="-1"/>
                <w:sz w:val="20"/>
              </w:rPr>
              <w:t> </w:t>
            </w:r>
            <w:r>
              <w:rPr>
                <w:sz w:val="20"/>
              </w:rPr>
              <w:t>25 - 45%, </w:t>
            </w:r>
            <w:r>
              <w:rPr>
                <w:spacing w:val="-10"/>
                <w:sz w:val="20"/>
              </w:rPr>
              <w:t>с</w:t>
            </w:r>
          </w:p>
          <w:p>
            <w:pPr>
              <w:pStyle w:val="TableParagraph"/>
              <w:ind w:left="52" w:right="141"/>
              <w:rPr>
                <w:sz w:val="20"/>
              </w:rPr>
            </w:pPr>
            <w:r>
              <w:rPr>
                <w:sz w:val="20"/>
              </w:rPr>
              <w:t>симптомами СН несмотря на оптимальную</w:t>
            </w:r>
            <w:r>
              <w:rPr>
                <w:spacing w:val="-13"/>
                <w:sz w:val="20"/>
              </w:rPr>
              <w:t> </w:t>
            </w:r>
            <w:r>
              <w:rPr>
                <w:sz w:val="20"/>
              </w:rPr>
              <w:t>медикаментозную терапию с узким комплексом QRS (меньше/равно 130 мс), либо с противопоказаниями к </w:t>
            </w:r>
            <w:r>
              <w:rPr>
                <w:spacing w:val="-2"/>
                <w:sz w:val="20"/>
              </w:rPr>
              <w:t>кардиоресинхронизирующей терапии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имплантация устройства для модуляции</w:t>
            </w:r>
            <w:r>
              <w:rPr>
                <w:spacing w:val="-13"/>
                <w:sz w:val="20"/>
              </w:rPr>
              <w:t> </w:t>
            </w:r>
            <w:r>
              <w:rPr>
                <w:sz w:val="20"/>
              </w:rPr>
              <w:t>сердечной</w:t>
            </w:r>
            <w:r>
              <w:rPr>
                <w:spacing w:val="-12"/>
                <w:sz w:val="20"/>
              </w:rPr>
              <w:t> </w:t>
            </w:r>
            <w:r>
              <w:rPr>
                <w:sz w:val="20"/>
              </w:rPr>
              <w:t>сократимости</w:t>
            </w:r>
          </w:p>
        </w:tc>
        <w:tc>
          <w:tcPr>
            <w:tcW w:w="1815" w:type="dxa"/>
          </w:tcPr>
          <w:p>
            <w:pPr>
              <w:pStyle w:val="TableParagraph"/>
              <w:spacing w:line="229" w:lineRule="exact"/>
              <w:ind w:right="510"/>
              <w:jc w:val="right"/>
              <w:rPr>
                <w:sz w:val="20"/>
              </w:rPr>
            </w:pPr>
            <w:r>
              <w:rPr>
                <w:sz w:val="20"/>
              </w:rPr>
              <w:t>2 088 </w:t>
            </w:r>
            <w:r>
              <w:rPr>
                <w:spacing w:val="-5"/>
                <w:sz w:val="20"/>
              </w:rPr>
              <w:t>301</w:t>
            </w:r>
          </w:p>
        </w:tc>
      </w:tr>
      <w:tr>
        <w:trPr>
          <w:trHeight w:val="1605" w:hRule="atLeast"/>
        </w:trPr>
        <w:tc>
          <w:tcPr>
            <w:tcW w:w="975" w:type="dxa"/>
          </w:tcPr>
          <w:p>
            <w:pPr>
              <w:pStyle w:val="TableParagraph"/>
              <w:spacing w:line="214" w:lineRule="exact"/>
              <w:ind w:right="24"/>
              <w:jc w:val="center"/>
              <w:rPr>
                <w:sz w:val="20"/>
              </w:rPr>
            </w:pPr>
            <w:r>
              <w:rPr>
                <w:spacing w:val="-5"/>
                <w:sz w:val="20"/>
              </w:rPr>
              <w:t>65</w:t>
            </w:r>
          </w:p>
        </w:tc>
        <w:tc>
          <w:tcPr>
            <w:tcW w:w="2835"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окклюзия</w:t>
            </w:r>
          </w:p>
          <w:p>
            <w:pPr>
              <w:pStyle w:val="TableParagraph"/>
              <w:ind w:left="52"/>
              <w:rPr>
                <w:sz w:val="20"/>
              </w:rPr>
            </w:pPr>
            <w:r>
              <w:rPr>
                <w:sz w:val="20"/>
              </w:rPr>
              <w:t>ушка</w:t>
            </w:r>
            <w:r>
              <w:rPr>
                <w:spacing w:val="-3"/>
                <w:sz w:val="20"/>
              </w:rPr>
              <w:t> </w:t>
            </w:r>
            <w:r>
              <w:rPr>
                <w:sz w:val="20"/>
              </w:rPr>
              <w:t>левого</w:t>
            </w:r>
            <w:r>
              <w:rPr>
                <w:spacing w:val="-1"/>
                <w:sz w:val="20"/>
              </w:rPr>
              <w:t> </w:t>
            </w:r>
            <w:r>
              <w:rPr>
                <w:spacing w:val="-2"/>
                <w:sz w:val="20"/>
              </w:rPr>
              <w:t>предсердия</w:t>
            </w:r>
          </w:p>
        </w:tc>
        <w:tc>
          <w:tcPr>
            <w:tcW w:w="1860" w:type="dxa"/>
          </w:tcPr>
          <w:p>
            <w:pPr>
              <w:pStyle w:val="TableParagraph"/>
              <w:spacing w:line="214" w:lineRule="exact"/>
              <w:ind w:left="52"/>
              <w:rPr>
                <w:sz w:val="20"/>
              </w:rPr>
            </w:pPr>
            <w:r>
              <w:rPr>
                <w:sz w:val="20"/>
              </w:rPr>
              <w:t>I48.0, I48.1, </w:t>
            </w:r>
            <w:r>
              <w:rPr>
                <w:spacing w:val="-2"/>
                <w:sz w:val="20"/>
              </w:rPr>
              <w:t>I48.2,</w:t>
            </w:r>
          </w:p>
          <w:p>
            <w:pPr>
              <w:pStyle w:val="TableParagraph"/>
              <w:ind w:left="52"/>
              <w:rPr>
                <w:sz w:val="20"/>
              </w:rPr>
            </w:pPr>
            <w:r>
              <w:rPr>
                <w:spacing w:val="-2"/>
                <w:sz w:val="20"/>
              </w:rPr>
              <w:t>I48.9</w:t>
            </w:r>
          </w:p>
        </w:tc>
        <w:tc>
          <w:tcPr>
            <w:tcW w:w="2985" w:type="dxa"/>
          </w:tcPr>
          <w:p>
            <w:pPr>
              <w:pStyle w:val="TableParagraph"/>
              <w:spacing w:line="214" w:lineRule="exact"/>
              <w:ind w:left="52"/>
              <w:rPr>
                <w:sz w:val="20"/>
              </w:rPr>
            </w:pPr>
            <w:r>
              <w:rPr>
                <w:sz w:val="20"/>
              </w:rPr>
              <w:t>пациент</w:t>
            </w:r>
            <w:r>
              <w:rPr>
                <w:spacing w:val="-4"/>
                <w:sz w:val="20"/>
              </w:rPr>
              <w:t> </w:t>
            </w:r>
            <w:r>
              <w:rPr>
                <w:sz w:val="20"/>
              </w:rPr>
              <w:t>с</w:t>
            </w:r>
            <w:r>
              <w:rPr>
                <w:spacing w:val="-3"/>
                <w:sz w:val="20"/>
              </w:rPr>
              <w:t> </w:t>
            </w:r>
            <w:r>
              <w:rPr>
                <w:spacing w:val="-2"/>
                <w:sz w:val="20"/>
              </w:rPr>
              <w:t>неклапанной</w:t>
            </w:r>
          </w:p>
          <w:p>
            <w:pPr>
              <w:pStyle w:val="TableParagraph"/>
              <w:ind w:left="52"/>
              <w:rPr>
                <w:sz w:val="20"/>
              </w:rPr>
            </w:pPr>
            <w:r>
              <w:rPr>
                <w:sz w:val="20"/>
              </w:rPr>
              <w:t>фибрилляцией</w:t>
            </w:r>
            <w:r>
              <w:rPr>
                <w:spacing w:val="-13"/>
                <w:sz w:val="20"/>
              </w:rPr>
              <w:t> </w:t>
            </w:r>
            <w:r>
              <w:rPr>
                <w:sz w:val="20"/>
              </w:rPr>
              <w:t>предсердий</w:t>
            </w:r>
            <w:r>
              <w:rPr>
                <w:spacing w:val="-12"/>
                <w:sz w:val="20"/>
              </w:rPr>
              <w:t> </w:t>
            </w:r>
            <w:r>
              <w:rPr>
                <w:sz w:val="20"/>
              </w:rPr>
              <w:t>при наличии противопоказаний, непереносимости или иных рисков, связанных с антикоагулянтной терапией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8"/>
                <w:sz w:val="20"/>
              </w:rPr>
              <w:t> </w:t>
            </w:r>
            <w:r>
              <w:rPr>
                <w:sz w:val="20"/>
              </w:rPr>
              <w:t>окклюдера</w:t>
            </w:r>
            <w:r>
              <w:rPr>
                <w:spacing w:val="-8"/>
                <w:sz w:val="20"/>
              </w:rPr>
              <w:t> </w:t>
            </w:r>
            <w:r>
              <w:rPr>
                <w:sz w:val="20"/>
              </w:rPr>
              <w:t>ушка</w:t>
            </w:r>
            <w:r>
              <w:rPr>
                <w:spacing w:val="-8"/>
                <w:sz w:val="20"/>
              </w:rPr>
              <w:t> </w:t>
            </w:r>
            <w:r>
              <w:rPr>
                <w:spacing w:val="-2"/>
                <w:sz w:val="20"/>
              </w:rPr>
              <w:t>левого</w:t>
            </w:r>
          </w:p>
          <w:p>
            <w:pPr>
              <w:pStyle w:val="TableParagraph"/>
              <w:ind w:left="52"/>
              <w:rPr>
                <w:sz w:val="20"/>
              </w:rPr>
            </w:pPr>
            <w:r>
              <w:rPr>
                <w:spacing w:val="-2"/>
                <w:sz w:val="20"/>
              </w:rPr>
              <w:t>предсердия</w:t>
            </w:r>
          </w:p>
        </w:tc>
        <w:tc>
          <w:tcPr>
            <w:tcW w:w="1815" w:type="dxa"/>
          </w:tcPr>
          <w:p>
            <w:pPr>
              <w:pStyle w:val="TableParagraph"/>
              <w:spacing w:line="214" w:lineRule="exact"/>
              <w:ind w:right="585"/>
              <w:jc w:val="right"/>
              <w:rPr>
                <w:sz w:val="20"/>
              </w:rPr>
            </w:pPr>
            <w:r>
              <w:rPr>
                <w:sz w:val="20"/>
              </w:rPr>
              <w:t>467 </w:t>
            </w:r>
            <w:r>
              <w:rPr>
                <w:spacing w:val="-5"/>
                <w:sz w:val="20"/>
              </w:rPr>
              <w:t>176</w:t>
            </w:r>
          </w:p>
        </w:tc>
      </w:tr>
    </w:tbl>
    <w:p>
      <w:pPr>
        <w:pStyle w:val="TableParagraph"/>
        <w:spacing w:after="0" w:line="214" w:lineRule="exact"/>
        <w:jc w:val="right"/>
        <w:rPr>
          <w:sz w:val="20"/>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88" w:hRule="atLeast"/>
        </w:trPr>
        <w:tc>
          <w:tcPr>
            <w:tcW w:w="975" w:type="dxa"/>
          </w:tcPr>
          <w:p>
            <w:pPr>
              <w:pStyle w:val="TableParagraph"/>
              <w:spacing w:line="208" w:lineRule="exact"/>
              <w:ind w:right="24"/>
              <w:jc w:val="center"/>
              <w:rPr>
                <w:sz w:val="20"/>
              </w:rPr>
            </w:pPr>
            <w:r>
              <w:rPr>
                <w:spacing w:val="-5"/>
                <w:sz w:val="20"/>
              </w:rPr>
              <w:t>66</w:t>
            </w:r>
          </w:p>
        </w:tc>
        <w:tc>
          <w:tcPr>
            <w:tcW w:w="2835" w:type="dxa"/>
          </w:tcPr>
          <w:p>
            <w:pPr>
              <w:pStyle w:val="TableParagraph"/>
              <w:spacing w:line="208" w:lineRule="exact"/>
              <w:ind w:left="52"/>
              <w:rPr>
                <w:sz w:val="20"/>
              </w:rPr>
            </w:pPr>
            <w:r>
              <w:rPr>
                <w:spacing w:val="-2"/>
                <w:sz w:val="20"/>
              </w:rPr>
              <w:t>Хирургическое</w:t>
            </w:r>
            <w:r>
              <w:rPr>
                <w:spacing w:val="13"/>
                <w:sz w:val="20"/>
              </w:rPr>
              <w:t> </w:t>
            </w:r>
            <w:r>
              <w:rPr>
                <w:spacing w:val="-2"/>
                <w:sz w:val="20"/>
              </w:rPr>
              <w:t>лечение</w:t>
            </w:r>
          </w:p>
          <w:p>
            <w:pPr>
              <w:pStyle w:val="TableParagraph"/>
              <w:ind w:left="52" w:right="55"/>
              <w:rPr>
                <w:sz w:val="20"/>
              </w:rPr>
            </w:pPr>
            <w:r>
              <w:rPr>
                <w:sz w:val="20"/>
              </w:rPr>
              <w:t>хронической сердечной недостаточности</w:t>
            </w:r>
            <w:r>
              <w:rPr>
                <w:spacing w:val="-13"/>
                <w:sz w:val="20"/>
              </w:rPr>
              <w:t> </w:t>
            </w:r>
            <w:r>
              <w:rPr>
                <w:sz w:val="20"/>
              </w:rPr>
              <w:t>у</w:t>
            </w:r>
            <w:r>
              <w:rPr>
                <w:spacing w:val="-12"/>
                <w:sz w:val="20"/>
              </w:rPr>
              <w:t> </w:t>
            </w:r>
            <w:r>
              <w:rPr>
                <w:sz w:val="20"/>
              </w:rPr>
              <w:t>детей</w:t>
            </w:r>
          </w:p>
        </w:tc>
        <w:tc>
          <w:tcPr>
            <w:tcW w:w="1860" w:type="dxa"/>
          </w:tcPr>
          <w:p>
            <w:pPr>
              <w:pStyle w:val="TableParagraph"/>
              <w:spacing w:line="208" w:lineRule="exact"/>
              <w:ind w:left="52"/>
              <w:rPr>
                <w:sz w:val="20"/>
              </w:rPr>
            </w:pPr>
            <w:r>
              <w:rPr>
                <w:sz w:val="20"/>
              </w:rPr>
              <w:t>I42.1, I50.0, </w:t>
            </w:r>
            <w:r>
              <w:rPr>
                <w:spacing w:val="-2"/>
                <w:sz w:val="20"/>
              </w:rPr>
              <w:t>I50.1</w:t>
            </w:r>
          </w:p>
        </w:tc>
        <w:tc>
          <w:tcPr>
            <w:tcW w:w="2985" w:type="dxa"/>
          </w:tcPr>
          <w:p>
            <w:pPr>
              <w:pStyle w:val="TableParagraph"/>
              <w:spacing w:line="208" w:lineRule="exact"/>
              <w:ind w:left="52"/>
              <w:rPr>
                <w:sz w:val="20"/>
              </w:rPr>
            </w:pPr>
            <w:r>
              <w:rPr>
                <w:sz w:val="20"/>
              </w:rPr>
              <w:t>хроническая</w:t>
            </w:r>
            <w:r>
              <w:rPr>
                <w:spacing w:val="-11"/>
                <w:sz w:val="20"/>
              </w:rPr>
              <w:t> </w:t>
            </w:r>
            <w:r>
              <w:rPr>
                <w:spacing w:val="-2"/>
                <w:sz w:val="20"/>
              </w:rPr>
              <w:t>сердечная</w:t>
            </w:r>
          </w:p>
          <w:p>
            <w:pPr>
              <w:pStyle w:val="TableParagraph"/>
              <w:ind w:left="52" w:right="411"/>
              <w:rPr>
                <w:sz w:val="20"/>
              </w:rPr>
            </w:pPr>
            <w:r>
              <w:rPr>
                <w:sz w:val="20"/>
              </w:rPr>
              <w:t>недостаточность различного генеза</w:t>
            </w:r>
            <w:r>
              <w:rPr>
                <w:spacing w:val="-13"/>
                <w:sz w:val="20"/>
              </w:rPr>
              <w:t> </w:t>
            </w:r>
            <w:r>
              <w:rPr>
                <w:sz w:val="20"/>
              </w:rPr>
              <w:t>(ишемическая</w:t>
            </w:r>
            <w:r>
              <w:rPr>
                <w:spacing w:val="-12"/>
                <w:sz w:val="20"/>
              </w:rPr>
              <w:t> </w:t>
            </w:r>
            <w:r>
              <w:rPr>
                <w:sz w:val="20"/>
              </w:rPr>
              <w:t>болезнь сердца, дилятационная кардиомиопатия и другие), III или IV функционального класса (NYHA), фракция</w:t>
            </w:r>
          </w:p>
          <w:p>
            <w:pPr>
              <w:pStyle w:val="TableParagraph"/>
              <w:ind w:left="52"/>
              <w:rPr>
                <w:sz w:val="20"/>
              </w:rPr>
            </w:pPr>
            <w:r>
              <w:rPr>
                <w:sz w:val="20"/>
              </w:rPr>
              <w:t>выброса</w:t>
            </w:r>
            <w:r>
              <w:rPr>
                <w:spacing w:val="-13"/>
                <w:sz w:val="20"/>
              </w:rPr>
              <w:t> </w:t>
            </w:r>
            <w:r>
              <w:rPr>
                <w:sz w:val="20"/>
              </w:rPr>
              <w:t>левого</w:t>
            </w:r>
            <w:r>
              <w:rPr>
                <w:spacing w:val="-12"/>
                <w:sz w:val="20"/>
              </w:rPr>
              <w:t> </w:t>
            </w:r>
            <w:r>
              <w:rPr>
                <w:sz w:val="20"/>
              </w:rPr>
              <w:t>желудочка</w:t>
            </w:r>
            <w:r>
              <w:rPr>
                <w:spacing w:val="-13"/>
                <w:sz w:val="20"/>
              </w:rPr>
              <w:t> </w:t>
            </w:r>
            <w:r>
              <w:rPr>
                <w:sz w:val="20"/>
              </w:rPr>
              <w:t>менее или равно 25 процентов</w:t>
            </w:r>
          </w:p>
        </w:tc>
        <w:tc>
          <w:tcPr>
            <w:tcW w:w="1710" w:type="dxa"/>
          </w:tcPr>
          <w:p>
            <w:pPr>
              <w:pStyle w:val="TableParagraph"/>
              <w:spacing w:line="208"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08" w:lineRule="exact"/>
              <w:ind w:left="52"/>
              <w:rPr>
                <w:sz w:val="20"/>
              </w:rPr>
            </w:pPr>
            <w:r>
              <w:rPr>
                <w:sz w:val="20"/>
              </w:rPr>
              <w:t>имплантация</w:t>
            </w:r>
            <w:r>
              <w:rPr>
                <w:spacing w:val="-11"/>
                <w:sz w:val="20"/>
              </w:rPr>
              <w:t> </w:t>
            </w:r>
            <w:r>
              <w:rPr>
                <w:spacing w:val="-2"/>
                <w:sz w:val="20"/>
              </w:rPr>
              <w:t>желудочковой</w:t>
            </w:r>
          </w:p>
          <w:p>
            <w:pPr>
              <w:pStyle w:val="TableParagraph"/>
              <w:ind w:left="52"/>
              <w:rPr>
                <w:sz w:val="20"/>
              </w:rPr>
            </w:pPr>
            <w:r>
              <w:rPr>
                <w:sz w:val="20"/>
              </w:rPr>
              <w:t>вспомогательной</w:t>
            </w:r>
            <w:r>
              <w:rPr>
                <w:spacing w:val="-13"/>
                <w:sz w:val="20"/>
              </w:rPr>
              <w:t> </w:t>
            </w:r>
            <w:r>
              <w:rPr>
                <w:sz w:val="20"/>
              </w:rPr>
              <w:t>системы</w:t>
            </w:r>
            <w:r>
              <w:rPr>
                <w:spacing w:val="-12"/>
                <w:sz w:val="20"/>
              </w:rPr>
              <w:t> </w:t>
            </w:r>
            <w:r>
              <w:rPr>
                <w:sz w:val="20"/>
              </w:rPr>
              <w:t>длительного использования для детей</w:t>
            </w:r>
          </w:p>
        </w:tc>
        <w:tc>
          <w:tcPr>
            <w:tcW w:w="1815" w:type="dxa"/>
          </w:tcPr>
          <w:p>
            <w:pPr>
              <w:pStyle w:val="TableParagraph"/>
              <w:spacing w:line="208" w:lineRule="exact"/>
              <w:ind w:left="10" w:right="24"/>
              <w:jc w:val="center"/>
              <w:rPr>
                <w:sz w:val="20"/>
              </w:rPr>
            </w:pPr>
            <w:r>
              <w:rPr>
                <w:sz w:val="20"/>
              </w:rPr>
              <w:t>1 185 </w:t>
            </w:r>
            <w:r>
              <w:rPr>
                <w:spacing w:val="-4"/>
                <w:sz w:val="20"/>
              </w:rPr>
              <w:t>0188</w:t>
            </w:r>
          </w:p>
        </w:tc>
      </w:tr>
      <w:tr>
        <w:trPr>
          <w:trHeight w:val="1605" w:hRule="atLeast"/>
        </w:trPr>
        <w:tc>
          <w:tcPr>
            <w:tcW w:w="975" w:type="dxa"/>
          </w:tcPr>
          <w:p>
            <w:pPr>
              <w:pStyle w:val="TableParagraph"/>
              <w:spacing w:line="229" w:lineRule="exact"/>
              <w:ind w:right="24"/>
              <w:jc w:val="center"/>
              <w:rPr>
                <w:sz w:val="20"/>
              </w:rPr>
            </w:pPr>
            <w:r>
              <w:rPr>
                <w:spacing w:val="-5"/>
                <w:sz w:val="20"/>
              </w:rPr>
              <w:t>67</w:t>
            </w:r>
          </w:p>
        </w:tc>
        <w:tc>
          <w:tcPr>
            <w:tcW w:w="2835" w:type="dxa"/>
          </w:tcPr>
          <w:p>
            <w:pPr>
              <w:pStyle w:val="TableParagraph"/>
              <w:ind w:left="52" w:right="603"/>
              <w:rPr>
                <w:sz w:val="20"/>
              </w:rPr>
            </w:pPr>
            <w:r>
              <w:rPr>
                <w:spacing w:val="-2"/>
                <w:sz w:val="20"/>
              </w:rPr>
              <w:t>Экстракардиальная </w:t>
            </w:r>
            <w:r>
              <w:rPr>
                <w:sz w:val="20"/>
              </w:rPr>
              <w:t>(подкожная) система первичной и вторичной профилактики</w:t>
            </w:r>
            <w:r>
              <w:rPr>
                <w:spacing w:val="-13"/>
                <w:sz w:val="20"/>
              </w:rPr>
              <w:t> </w:t>
            </w:r>
            <w:r>
              <w:rPr>
                <w:sz w:val="20"/>
              </w:rPr>
              <w:t>внезапной сердечной смерти</w:t>
            </w:r>
          </w:p>
        </w:tc>
        <w:tc>
          <w:tcPr>
            <w:tcW w:w="1860" w:type="dxa"/>
          </w:tcPr>
          <w:p>
            <w:pPr>
              <w:pStyle w:val="TableParagraph"/>
              <w:spacing w:line="229" w:lineRule="exact"/>
              <w:ind w:left="52"/>
              <w:rPr>
                <w:sz w:val="20"/>
              </w:rPr>
            </w:pPr>
            <w:r>
              <w:rPr>
                <w:sz w:val="20"/>
              </w:rPr>
              <w:t>I25.5, I42.0, </w:t>
            </w:r>
            <w:r>
              <w:rPr>
                <w:spacing w:val="-2"/>
                <w:sz w:val="20"/>
              </w:rPr>
              <w:t>I42.1,</w:t>
            </w:r>
          </w:p>
          <w:p>
            <w:pPr>
              <w:pStyle w:val="TableParagraph"/>
              <w:ind w:left="52"/>
              <w:rPr>
                <w:sz w:val="20"/>
              </w:rPr>
            </w:pPr>
            <w:r>
              <w:rPr>
                <w:sz w:val="20"/>
              </w:rPr>
              <w:t>I42.2, I42.8, </w:t>
            </w:r>
            <w:r>
              <w:rPr>
                <w:spacing w:val="-2"/>
                <w:sz w:val="20"/>
              </w:rPr>
              <w:t>I42.9,</w:t>
            </w:r>
          </w:p>
          <w:p>
            <w:pPr>
              <w:pStyle w:val="TableParagraph"/>
              <w:ind w:left="52" w:right="102"/>
              <w:rPr>
                <w:sz w:val="20"/>
              </w:rPr>
            </w:pPr>
            <w:r>
              <w:rPr>
                <w:sz w:val="20"/>
              </w:rPr>
              <w:t>I43,</w:t>
            </w:r>
            <w:r>
              <w:rPr>
                <w:spacing w:val="-13"/>
                <w:sz w:val="20"/>
              </w:rPr>
              <w:t> </w:t>
            </w:r>
            <w:r>
              <w:rPr>
                <w:sz w:val="20"/>
              </w:rPr>
              <w:t>I46.0,</w:t>
            </w:r>
            <w:r>
              <w:rPr>
                <w:spacing w:val="-12"/>
                <w:sz w:val="20"/>
              </w:rPr>
              <w:t> </w:t>
            </w:r>
            <w:r>
              <w:rPr>
                <w:sz w:val="20"/>
              </w:rPr>
              <w:t>I49.0, I49.8, I50.0</w:t>
            </w:r>
          </w:p>
        </w:tc>
        <w:tc>
          <w:tcPr>
            <w:tcW w:w="2985" w:type="dxa"/>
          </w:tcPr>
          <w:p>
            <w:pPr>
              <w:pStyle w:val="TableParagraph"/>
              <w:ind w:left="52" w:right="171"/>
              <w:rPr>
                <w:sz w:val="20"/>
              </w:rPr>
            </w:pPr>
            <w:r>
              <w:rPr>
                <w:sz w:val="20"/>
              </w:rPr>
              <w:t>пациент с высоким риском внезапной сердечной смерти, либо переживший внезапную остановку</w:t>
            </w:r>
            <w:r>
              <w:rPr>
                <w:spacing w:val="-13"/>
                <w:sz w:val="20"/>
              </w:rPr>
              <w:t> </w:t>
            </w:r>
            <w:r>
              <w:rPr>
                <w:sz w:val="20"/>
              </w:rPr>
              <w:t>сердца</w:t>
            </w:r>
            <w:r>
              <w:rPr>
                <w:spacing w:val="-12"/>
                <w:sz w:val="20"/>
              </w:rPr>
              <w:t> </w:t>
            </w:r>
            <w:r>
              <w:rPr>
                <w:sz w:val="20"/>
              </w:rPr>
              <w:t>без</w:t>
            </w:r>
            <w:r>
              <w:rPr>
                <w:spacing w:val="-13"/>
                <w:sz w:val="20"/>
              </w:rPr>
              <w:t> </w:t>
            </w:r>
            <w:r>
              <w:rPr>
                <w:sz w:val="20"/>
              </w:rPr>
              <w:t>показаний к любому виду стимуляции </w:t>
            </w:r>
            <w:r>
              <w:rPr>
                <w:spacing w:val="-2"/>
                <w:sz w:val="20"/>
              </w:rPr>
              <w:t>сердца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w:t>
            </w:r>
            <w:r>
              <w:rPr>
                <w:spacing w:val="-13"/>
                <w:sz w:val="20"/>
              </w:rPr>
              <w:t> </w:t>
            </w:r>
            <w:r>
              <w:rPr>
                <w:sz w:val="20"/>
              </w:rPr>
              <w:t>подкожной</w:t>
            </w:r>
            <w:r>
              <w:rPr>
                <w:spacing w:val="-12"/>
                <w:sz w:val="20"/>
              </w:rPr>
              <w:t> </w:t>
            </w:r>
            <w:r>
              <w:rPr>
                <w:sz w:val="20"/>
              </w:rPr>
              <w:t>системы</w:t>
            </w:r>
            <w:r>
              <w:rPr>
                <w:spacing w:val="-13"/>
                <w:sz w:val="20"/>
              </w:rPr>
              <w:t> </w:t>
            </w:r>
            <w:r>
              <w:rPr>
                <w:sz w:val="20"/>
              </w:rPr>
              <w:t>для профилактики внезапной сердечной </w:t>
            </w:r>
            <w:r>
              <w:rPr>
                <w:spacing w:val="-2"/>
                <w:sz w:val="20"/>
              </w:rPr>
              <w:t>смерти</w:t>
            </w:r>
          </w:p>
        </w:tc>
        <w:tc>
          <w:tcPr>
            <w:tcW w:w="1815" w:type="dxa"/>
          </w:tcPr>
          <w:p>
            <w:pPr>
              <w:pStyle w:val="TableParagraph"/>
              <w:spacing w:line="229" w:lineRule="exact"/>
              <w:ind w:right="24"/>
              <w:jc w:val="center"/>
              <w:rPr>
                <w:sz w:val="20"/>
              </w:rPr>
            </w:pPr>
            <w:r>
              <w:rPr>
                <w:sz w:val="20"/>
              </w:rPr>
              <w:t>2 631 </w:t>
            </w:r>
            <w:r>
              <w:rPr>
                <w:spacing w:val="-5"/>
                <w:sz w:val="20"/>
              </w:rPr>
              <w:t>409</w:t>
            </w:r>
          </w:p>
        </w:tc>
      </w:tr>
      <w:tr>
        <w:trPr>
          <w:trHeight w:val="2535" w:hRule="atLeast"/>
        </w:trPr>
        <w:tc>
          <w:tcPr>
            <w:tcW w:w="975" w:type="dxa"/>
          </w:tcPr>
          <w:p>
            <w:pPr>
              <w:pStyle w:val="TableParagraph"/>
              <w:spacing w:line="229" w:lineRule="exact"/>
              <w:ind w:right="24"/>
              <w:jc w:val="center"/>
              <w:rPr>
                <w:sz w:val="20"/>
              </w:rPr>
            </w:pPr>
            <w:r>
              <w:rPr>
                <w:spacing w:val="-5"/>
                <w:sz w:val="20"/>
              </w:rPr>
              <w:t>68</w:t>
            </w:r>
          </w:p>
        </w:tc>
        <w:tc>
          <w:tcPr>
            <w:tcW w:w="2835" w:type="dxa"/>
          </w:tcPr>
          <w:p>
            <w:pPr>
              <w:pStyle w:val="TableParagraph"/>
              <w:ind w:left="52" w:right="62"/>
              <w:rPr>
                <w:sz w:val="20"/>
              </w:rPr>
            </w:pPr>
            <w:r>
              <w:rPr>
                <w:sz w:val="20"/>
              </w:rPr>
              <w:t>Баллонная ангиопластика со стентированием протяженных поражений артерий нижних конечностей</w:t>
            </w:r>
            <w:r>
              <w:rPr>
                <w:spacing w:val="-1"/>
                <w:sz w:val="20"/>
              </w:rPr>
              <w:t> </w:t>
            </w:r>
            <w:r>
              <w:rPr>
                <w:sz w:val="20"/>
              </w:rPr>
              <w:t>с</w:t>
            </w:r>
            <w:r>
              <w:rPr>
                <w:spacing w:val="-1"/>
                <w:sz w:val="20"/>
              </w:rPr>
              <w:t> </w:t>
            </w:r>
            <w:r>
              <w:rPr>
                <w:sz w:val="20"/>
              </w:rPr>
              <w:t>использованием баллонных</w:t>
            </w:r>
            <w:r>
              <w:rPr>
                <w:spacing w:val="-13"/>
                <w:sz w:val="20"/>
              </w:rPr>
              <w:t> </w:t>
            </w:r>
            <w:r>
              <w:rPr>
                <w:sz w:val="20"/>
              </w:rPr>
              <w:t>катетеров</w:t>
            </w:r>
            <w:r>
              <w:rPr>
                <w:spacing w:val="-12"/>
                <w:sz w:val="20"/>
              </w:rPr>
              <w:t> </w:t>
            </w:r>
            <w:r>
              <w:rPr>
                <w:sz w:val="20"/>
              </w:rPr>
              <w:t>и</w:t>
            </w:r>
            <w:r>
              <w:rPr>
                <w:spacing w:val="-13"/>
                <w:sz w:val="20"/>
              </w:rPr>
              <w:t> </w:t>
            </w:r>
            <w:r>
              <w:rPr>
                <w:sz w:val="20"/>
              </w:rPr>
              <w:t>стентов с лекарственным покрытием, устройств для атерэктомии и </w:t>
            </w:r>
            <w:r>
              <w:rPr>
                <w:spacing w:val="-2"/>
                <w:sz w:val="20"/>
              </w:rPr>
              <w:t>внутрисосудистого </w:t>
            </w:r>
            <w:r>
              <w:rPr>
                <w:sz w:val="20"/>
              </w:rPr>
              <w:t>ультразвукового исследования</w:t>
            </w:r>
          </w:p>
        </w:tc>
        <w:tc>
          <w:tcPr>
            <w:tcW w:w="1860" w:type="dxa"/>
          </w:tcPr>
          <w:p>
            <w:pPr>
              <w:pStyle w:val="TableParagraph"/>
              <w:spacing w:line="229" w:lineRule="exact"/>
              <w:ind w:left="52"/>
              <w:rPr>
                <w:sz w:val="20"/>
              </w:rPr>
            </w:pPr>
            <w:r>
              <w:rPr>
                <w:sz w:val="20"/>
              </w:rPr>
              <w:t>Е10.5,</w:t>
            </w:r>
            <w:r>
              <w:rPr>
                <w:spacing w:val="-1"/>
                <w:sz w:val="20"/>
              </w:rPr>
              <w:t> </w:t>
            </w:r>
            <w:r>
              <w:rPr>
                <w:sz w:val="20"/>
              </w:rPr>
              <w:t>Е11.5,</w:t>
            </w:r>
            <w:r>
              <w:rPr>
                <w:spacing w:val="-1"/>
                <w:sz w:val="20"/>
              </w:rPr>
              <w:t> </w:t>
            </w:r>
            <w:r>
              <w:rPr>
                <w:spacing w:val="-2"/>
                <w:sz w:val="20"/>
              </w:rPr>
              <w:t>I70.2,</w:t>
            </w:r>
          </w:p>
          <w:p>
            <w:pPr>
              <w:pStyle w:val="TableParagraph"/>
              <w:ind w:left="52"/>
              <w:rPr>
                <w:sz w:val="20"/>
              </w:rPr>
            </w:pPr>
            <w:r>
              <w:rPr>
                <w:sz w:val="20"/>
              </w:rPr>
              <w:t>I70.8,</w:t>
            </w:r>
            <w:r>
              <w:rPr>
                <w:spacing w:val="-13"/>
                <w:sz w:val="20"/>
              </w:rPr>
              <w:t> </w:t>
            </w:r>
            <w:r>
              <w:rPr>
                <w:sz w:val="20"/>
              </w:rPr>
              <w:t>I70.9,</w:t>
            </w:r>
            <w:r>
              <w:rPr>
                <w:spacing w:val="-12"/>
                <w:sz w:val="20"/>
              </w:rPr>
              <w:t> </w:t>
            </w:r>
            <w:r>
              <w:rPr>
                <w:sz w:val="20"/>
              </w:rPr>
              <w:t>I73.1, I77.1, I98</w:t>
            </w:r>
          </w:p>
        </w:tc>
        <w:tc>
          <w:tcPr>
            <w:tcW w:w="2985" w:type="dxa"/>
          </w:tcPr>
          <w:p>
            <w:pPr>
              <w:pStyle w:val="TableParagraph"/>
              <w:ind w:left="52" w:right="182"/>
              <w:rPr>
                <w:sz w:val="20"/>
              </w:rPr>
            </w:pPr>
            <w:r>
              <w:rPr>
                <w:sz w:val="20"/>
              </w:rPr>
              <w:t>Пациенты с хронической ишемией угрожающей конечности</w:t>
            </w:r>
            <w:r>
              <w:rPr>
                <w:spacing w:val="-8"/>
                <w:sz w:val="20"/>
              </w:rPr>
              <w:t> </w:t>
            </w:r>
            <w:r>
              <w:rPr>
                <w:sz w:val="20"/>
              </w:rPr>
              <w:t>(III</w:t>
            </w:r>
            <w:r>
              <w:rPr>
                <w:spacing w:val="-8"/>
                <w:sz w:val="20"/>
              </w:rPr>
              <w:t> </w:t>
            </w:r>
            <w:r>
              <w:rPr>
                <w:sz w:val="20"/>
              </w:rPr>
              <w:t>и</w:t>
            </w:r>
            <w:r>
              <w:rPr>
                <w:spacing w:val="-8"/>
                <w:sz w:val="20"/>
              </w:rPr>
              <w:t> </w:t>
            </w:r>
            <w:r>
              <w:rPr>
                <w:sz w:val="20"/>
              </w:rPr>
              <w:t>IV</w:t>
            </w:r>
            <w:r>
              <w:rPr>
                <w:spacing w:val="-8"/>
                <w:sz w:val="20"/>
              </w:rPr>
              <w:t> </w:t>
            </w:r>
            <w:r>
              <w:rPr>
                <w:sz w:val="20"/>
              </w:rPr>
              <w:t>ст.</w:t>
            </w:r>
            <w:r>
              <w:rPr>
                <w:spacing w:val="-8"/>
                <w:sz w:val="20"/>
              </w:rPr>
              <w:t> </w:t>
            </w:r>
            <w:r>
              <w:rPr>
                <w:sz w:val="20"/>
              </w:rPr>
              <w:t>ишемии нижних конечностей по А.В. Покровскому-Фонтейну) с протяженными окклюзионо- стенотическими поражениями </w:t>
            </w:r>
            <w:r>
              <w:rPr>
                <w:spacing w:val="-2"/>
                <w:sz w:val="20"/>
              </w:rPr>
              <w:t>бедренно-подколенного </w:t>
            </w:r>
            <w:r>
              <w:rPr>
                <w:sz w:val="20"/>
              </w:rPr>
              <w:t>сегмента, артерий голени и </w:t>
            </w:r>
            <w:r>
              <w:rPr>
                <w:spacing w:val="-2"/>
                <w:sz w:val="20"/>
              </w:rPr>
              <w:t>стопы</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Эндоваскулярная ангиопластика и/или стентирование артерий нижних конечностей</w:t>
            </w:r>
            <w:r>
              <w:rPr>
                <w:spacing w:val="-13"/>
                <w:sz w:val="20"/>
              </w:rPr>
              <w:t> </w:t>
            </w:r>
            <w:r>
              <w:rPr>
                <w:sz w:val="20"/>
              </w:rPr>
              <w:t>с</w:t>
            </w:r>
            <w:r>
              <w:rPr>
                <w:spacing w:val="-12"/>
                <w:sz w:val="20"/>
              </w:rPr>
              <w:t> </w:t>
            </w:r>
            <w:r>
              <w:rPr>
                <w:sz w:val="20"/>
              </w:rPr>
              <w:t>применением</w:t>
            </w:r>
            <w:r>
              <w:rPr>
                <w:spacing w:val="-13"/>
                <w:sz w:val="20"/>
              </w:rPr>
              <w:t> </w:t>
            </w:r>
            <w:r>
              <w:rPr>
                <w:sz w:val="20"/>
              </w:rPr>
              <w:t>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815" w:type="dxa"/>
          </w:tcPr>
          <w:p>
            <w:pPr>
              <w:pStyle w:val="TableParagraph"/>
              <w:spacing w:line="229" w:lineRule="exact"/>
              <w:ind w:right="24"/>
              <w:jc w:val="center"/>
              <w:rPr>
                <w:sz w:val="20"/>
              </w:rPr>
            </w:pPr>
            <w:r>
              <w:rPr>
                <w:sz w:val="20"/>
              </w:rPr>
              <w:t>909 </w:t>
            </w:r>
            <w:r>
              <w:rPr>
                <w:spacing w:val="-5"/>
                <w:sz w:val="20"/>
              </w:rPr>
              <w:t>547</w:t>
            </w:r>
          </w:p>
        </w:tc>
      </w:tr>
      <w:tr>
        <w:trPr>
          <w:trHeight w:val="1155" w:hRule="atLeast"/>
        </w:trPr>
        <w:tc>
          <w:tcPr>
            <w:tcW w:w="975" w:type="dxa"/>
          </w:tcPr>
          <w:p>
            <w:pPr>
              <w:pStyle w:val="TableParagraph"/>
              <w:spacing w:line="229" w:lineRule="exact"/>
              <w:ind w:right="24"/>
              <w:jc w:val="center"/>
              <w:rPr>
                <w:sz w:val="20"/>
              </w:rPr>
            </w:pPr>
            <w:r>
              <w:rPr>
                <w:spacing w:val="-5"/>
                <w:sz w:val="20"/>
              </w:rPr>
              <w:t>69</w:t>
            </w:r>
          </w:p>
        </w:tc>
        <w:tc>
          <w:tcPr>
            <w:tcW w:w="2835" w:type="dxa"/>
          </w:tcPr>
          <w:p>
            <w:pPr>
              <w:pStyle w:val="TableParagraph"/>
              <w:ind w:left="52" w:right="555"/>
              <w:rPr>
                <w:sz w:val="20"/>
              </w:rPr>
            </w:pPr>
            <w:r>
              <w:rPr>
                <w:spacing w:val="-2"/>
                <w:sz w:val="20"/>
              </w:rPr>
              <w:t>Ультразвуковой транскатетерный </w:t>
            </w:r>
            <w:r>
              <w:rPr>
                <w:sz w:val="20"/>
              </w:rPr>
              <w:t>направленный</w:t>
            </w:r>
            <w:r>
              <w:rPr>
                <w:spacing w:val="-13"/>
                <w:sz w:val="20"/>
              </w:rPr>
              <w:t> </w:t>
            </w:r>
            <w:r>
              <w:rPr>
                <w:sz w:val="20"/>
              </w:rPr>
              <w:t>локальный </w:t>
            </w:r>
            <w:r>
              <w:rPr>
                <w:spacing w:val="-2"/>
                <w:sz w:val="20"/>
              </w:rPr>
              <w:t>тромболизис</w:t>
            </w:r>
          </w:p>
        </w:tc>
        <w:tc>
          <w:tcPr>
            <w:tcW w:w="1860" w:type="dxa"/>
          </w:tcPr>
          <w:p>
            <w:pPr>
              <w:pStyle w:val="TableParagraph"/>
              <w:spacing w:line="229" w:lineRule="exact"/>
              <w:ind w:left="52"/>
              <w:rPr>
                <w:sz w:val="20"/>
              </w:rPr>
            </w:pPr>
            <w:r>
              <w:rPr>
                <w:sz w:val="20"/>
              </w:rPr>
              <w:t>I26.0, I26.9, </w:t>
            </w:r>
            <w:r>
              <w:rPr>
                <w:spacing w:val="-2"/>
                <w:sz w:val="20"/>
              </w:rPr>
              <w:t>I74.0,</w:t>
            </w:r>
          </w:p>
          <w:p>
            <w:pPr>
              <w:pStyle w:val="TableParagraph"/>
              <w:ind w:left="52"/>
              <w:rPr>
                <w:sz w:val="20"/>
              </w:rPr>
            </w:pPr>
            <w:r>
              <w:rPr>
                <w:sz w:val="20"/>
              </w:rPr>
              <w:t>I74.1, I74.2, </w:t>
            </w:r>
            <w:r>
              <w:rPr>
                <w:spacing w:val="-2"/>
                <w:sz w:val="20"/>
              </w:rPr>
              <w:t>I74.3,</w:t>
            </w:r>
          </w:p>
          <w:p>
            <w:pPr>
              <w:pStyle w:val="TableParagraph"/>
              <w:ind w:left="52"/>
              <w:rPr>
                <w:sz w:val="20"/>
              </w:rPr>
            </w:pPr>
            <w:r>
              <w:rPr>
                <w:sz w:val="20"/>
              </w:rPr>
              <w:t>I74.4, I74.5, </w:t>
            </w:r>
            <w:r>
              <w:rPr>
                <w:spacing w:val="-2"/>
                <w:sz w:val="20"/>
              </w:rPr>
              <w:t>I74.8,</w:t>
            </w:r>
          </w:p>
          <w:p>
            <w:pPr>
              <w:pStyle w:val="TableParagraph"/>
              <w:spacing w:line="230" w:lineRule="atLeast"/>
              <w:ind w:left="52"/>
              <w:rPr>
                <w:sz w:val="20"/>
              </w:rPr>
            </w:pPr>
            <w:r>
              <w:rPr>
                <w:sz w:val="20"/>
              </w:rPr>
              <w:t>I74.9,</w:t>
            </w:r>
            <w:r>
              <w:rPr>
                <w:spacing w:val="-13"/>
                <w:sz w:val="20"/>
              </w:rPr>
              <w:t> </w:t>
            </w:r>
            <w:r>
              <w:rPr>
                <w:sz w:val="20"/>
              </w:rPr>
              <w:t>I80.1,</w:t>
            </w:r>
            <w:r>
              <w:rPr>
                <w:spacing w:val="-12"/>
                <w:sz w:val="20"/>
              </w:rPr>
              <w:t> </w:t>
            </w:r>
            <w:r>
              <w:rPr>
                <w:sz w:val="20"/>
              </w:rPr>
              <w:t>I80.2, I80.3, I80.8, </w:t>
            </w:r>
            <w:r>
              <w:rPr>
                <w:spacing w:val="-2"/>
                <w:sz w:val="20"/>
              </w:rPr>
              <w:t>I80.9</w:t>
            </w:r>
          </w:p>
        </w:tc>
        <w:tc>
          <w:tcPr>
            <w:tcW w:w="2985" w:type="dxa"/>
          </w:tcPr>
          <w:p>
            <w:pPr>
              <w:pStyle w:val="TableParagraph"/>
              <w:ind w:left="52" w:right="215"/>
              <w:rPr>
                <w:sz w:val="20"/>
              </w:rPr>
            </w:pPr>
            <w:r>
              <w:rPr>
                <w:sz w:val="20"/>
              </w:rPr>
              <w:t>Тромбоэмболия легочной артерии, тромбозы и тромбоэмболии</w:t>
            </w:r>
            <w:r>
              <w:rPr>
                <w:spacing w:val="-13"/>
                <w:sz w:val="20"/>
              </w:rPr>
              <w:t> </w:t>
            </w:r>
            <w:r>
              <w:rPr>
                <w:sz w:val="20"/>
              </w:rPr>
              <w:t>магистральных артерий и вен</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46"/>
              <w:rPr>
                <w:sz w:val="20"/>
              </w:rPr>
            </w:pPr>
            <w:r>
              <w:rPr>
                <w:sz w:val="20"/>
              </w:rPr>
              <w:t>Локальный</w:t>
            </w:r>
            <w:r>
              <w:rPr>
                <w:spacing w:val="-13"/>
                <w:sz w:val="20"/>
              </w:rPr>
              <w:t> </w:t>
            </w:r>
            <w:r>
              <w:rPr>
                <w:sz w:val="20"/>
              </w:rPr>
              <w:t>направленный</w:t>
            </w:r>
            <w:r>
              <w:rPr>
                <w:spacing w:val="-12"/>
                <w:sz w:val="20"/>
              </w:rPr>
              <w:t> </w:t>
            </w:r>
            <w:r>
              <w:rPr>
                <w:sz w:val="20"/>
              </w:rPr>
              <w:t>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815" w:type="dxa"/>
          </w:tcPr>
          <w:p>
            <w:pPr>
              <w:pStyle w:val="TableParagraph"/>
              <w:spacing w:line="229" w:lineRule="exact"/>
              <w:ind w:right="24"/>
              <w:jc w:val="center"/>
              <w:rPr>
                <w:sz w:val="20"/>
              </w:rPr>
            </w:pPr>
            <w:r>
              <w:rPr>
                <w:sz w:val="20"/>
              </w:rPr>
              <w:t>810 </w:t>
            </w:r>
            <w:r>
              <w:rPr>
                <w:spacing w:val="-5"/>
                <w:sz w:val="20"/>
              </w:rPr>
              <w:t>712</w:t>
            </w:r>
          </w:p>
        </w:tc>
      </w:tr>
      <w:tr>
        <w:trPr>
          <w:trHeight w:val="450" w:hRule="atLeast"/>
        </w:trPr>
        <w:tc>
          <w:tcPr>
            <w:tcW w:w="15705" w:type="dxa"/>
            <w:gridSpan w:val="7"/>
          </w:tcPr>
          <w:p>
            <w:pPr>
              <w:pStyle w:val="TableParagraph"/>
              <w:spacing w:line="214" w:lineRule="exact"/>
              <w:ind w:left="16" w:right="26"/>
              <w:jc w:val="center"/>
              <w:rPr>
                <w:b/>
                <w:sz w:val="20"/>
              </w:rPr>
            </w:pPr>
            <w:r>
              <w:rPr>
                <w:b/>
                <w:sz w:val="20"/>
              </w:rPr>
              <w:t>Торакальная </w:t>
            </w:r>
            <w:r>
              <w:rPr>
                <w:b/>
                <w:spacing w:val="-2"/>
                <w:sz w:val="20"/>
              </w:rPr>
              <w:t>хирургия</w:t>
            </w:r>
          </w:p>
        </w:tc>
      </w:tr>
      <w:tr>
        <w:trPr>
          <w:trHeight w:val="465" w:hRule="atLeast"/>
        </w:trPr>
        <w:tc>
          <w:tcPr>
            <w:tcW w:w="975" w:type="dxa"/>
            <w:vMerge w:val="restart"/>
          </w:tcPr>
          <w:p>
            <w:pPr>
              <w:pStyle w:val="TableParagraph"/>
              <w:spacing w:line="229" w:lineRule="exact"/>
              <w:ind w:right="24"/>
              <w:jc w:val="center"/>
              <w:rPr>
                <w:sz w:val="20"/>
              </w:rPr>
            </w:pPr>
            <w:r>
              <w:rPr>
                <w:spacing w:val="-5"/>
                <w:sz w:val="20"/>
              </w:rPr>
              <w:t>70</w:t>
            </w:r>
          </w:p>
        </w:tc>
        <w:tc>
          <w:tcPr>
            <w:tcW w:w="2835" w:type="dxa"/>
            <w:vMerge w:val="restart"/>
          </w:tcPr>
          <w:p>
            <w:pPr>
              <w:pStyle w:val="TableParagraph"/>
              <w:ind w:left="52" w:right="55"/>
              <w:rPr>
                <w:sz w:val="20"/>
              </w:rPr>
            </w:pPr>
            <w:r>
              <w:rPr>
                <w:spacing w:val="-2"/>
                <w:sz w:val="20"/>
              </w:rPr>
              <w:t>Реконструктивно-пластические </w:t>
            </w:r>
            <w:r>
              <w:rPr>
                <w:sz w:val="20"/>
              </w:rPr>
              <w:t>операции на грудной стенке и </w:t>
            </w:r>
            <w:r>
              <w:rPr>
                <w:spacing w:val="-2"/>
                <w:sz w:val="20"/>
              </w:rPr>
              <w:t>диафрагме</w:t>
            </w:r>
          </w:p>
        </w:tc>
        <w:tc>
          <w:tcPr>
            <w:tcW w:w="1860" w:type="dxa"/>
            <w:vMerge w:val="restart"/>
          </w:tcPr>
          <w:p>
            <w:pPr>
              <w:pStyle w:val="TableParagraph"/>
              <w:spacing w:line="229" w:lineRule="exact"/>
              <w:ind w:left="52"/>
              <w:rPr>
                <w:sz w:val="20"/>
              </w:rPr>
            </w:pPr>
            <w:r>
              <w:rPr>
                <w:sz w:val="20"/>
              </w:rPr>
              <w:t>A15, </w:t>
            </w:r>
            <w:r>
              <w:rPr>
                <w:spacing w:val="-5"/>
                <w:sz w:val="20"/>
              </w:rPr>
              <w:t>A16</w:t>
            </w:r>
          </w:p>
        </w:tc>
        <w:tc>
          <w:tcPr>
            <w:tcW w:w="2985" w:type="dxa"/>
            <w:vMerge w:val="restart"/>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торакопластика</w:t>
            </w:r>
          </w:p>
        </w:tc>
        <w:tc>
          <w:tcPr>
            <w:tcW w:w="1815" w:type="dxa"/>
            <w:vMerge w:val="restart"/>
          </w:tcPr>
          <w:p>
            <w:pPr>
              <w:pStyle w:val="TableParagraph"/>
              <w:spacing w:line="229" w:lineRule="exact"/>
              <w:ind w:left="562"/>
              <w:rPr>
                <w:sz w:val="20"/>
              </w:rPr>
            </w:pPr>
            <w:r>
              <w:rPr>
                <w:sz w:val="20"/>
              </w:rPr>
              <w:t>257 </w:t>
            </w:r>
            <w:r>
              <w:rPr>
                <w:spacing w:val="-5"/>
                <w:sz w:val="20"/>
              </w:rPr>
              <w:t>880</w:t>
            </w: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торакомиопластика</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перемещение</w:t>
            </w:r>
            <w:r>
              <w:rPr>
                <w:spacing w:val="-7"/>
                <w:sz w:val="20"/>
              </w:rPr>
              <w:t> </w:t>
            </w:r>
            <w:r>
              <w:rPr>
                <w:sz w:val="20"/>
              </w:rPr>
              <w:t>и</w:t>
            </w:r>
            <w:r>
              <w:rPr>
                <w:spacing w:val="-7"/>
                <w:sz w:val="20"/>
              </w:rPr>
              <w:t> </w:t>
            </w:r>
            <w:r>
              <w:rPr>
                <w:sz w:val="20"/>
              </w:rPr>
              <w:t>пластика</w:t>
            </w:r>
            <w:r>
              <w:rPr>
                <w:spacing w:val="-6"/>
                <w:sz w:val="20"/>
              </w:rPr>
              <w:t> </w:t>
            </w:r>
            <w:r>
              <w:rPr>
                <w:spacing w:val="-2"/>
                <w:sz w:val="20"/>
              </w:rPr>
              <w:t>диафрагмы</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97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4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spacing w:line="211" w:lineRule="exact"/>
              <w:ind w:left="52"/>
              <w:rPr>
                <w:sz w:val="20"/>
              </w:rPr>
            </w:pPr>
            <w:r>
              <w:rPr>
                <w:sz w:val="20"/>
              </w:rPr>
              <w:t>Q67.6, Q67.7, </w:t>
            </w:r>
            <w:r>
              <w:rPr>
                <w:spacing w:val="-2"/>
                <w:sz w:val="20"/>
              </w:rPr>
              <w:t>Q67.8,</w:t>
            </w:r>
          </w:p>
          <w:p>
            <w:pPr>
              <w:pStyle w:val="TableParagraph"/>
              <w:ind w:left="52"/>
              <w:rPr>
                <w:sz w:val="20"/>
              </w:rPr>
            </w:pPr>
            <w:r>
              <w:rPr>
                <w:spacing w:val="-2"/>
                <w:sz w:val="20"/>
              </w:rPr>
              <w:t>Q76.7</w:t>
            </w:r>
          </w:p>
        </w:tc>
        <w:tc>
          <w:tcPr>
            <w:tcW w:w="2985" w:type="dxa"/>
            <w:vMerge w:val="restart"/>
          </w:tcPr>
          <w:p>
            <w:pPr>
              <w:pStyle w:val="TableParagraph"/>
              <w:spacing w:line="211"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Pr>
                <w:sz w:val="20"/>
              </w:rPr>
            </w:pPr>
            <w:r>
              <w:rPr>
                <w:sz w:val="20"/>
              </w:rPr>
              <w:t>развития)</w:t>
            </w:r>
            <w:r>
              <w:rPr>
                <w:spacing w:val="-8"/>
                <w:sz w:val="20"/>
              </w:rPr>
              <w:t> </w:t>
            </w:r>
            <w:r>
              <w:rPr>
                <w:sz w:val="20"/>
              </w:rPr>
              <w:t>грудной</w:t>
            </w:r>
            <w:r>
              <w:rPr>
                <w:spacing w:val="-7"/>
                <w:sz w:val="20"/>
              </w:rPr>
              <w:t> </w:t>
            </w:r>
            <w:r>
              <w:rPr>
                <w:spacing w:val="-2"/>
                <w:sz w:val="20"/>
              </w:rPr>
              <w:t>клетки</w:t>
            </w:r>
          </w:p>
        </w:tc>
        <w:tc>
          <w:tcPr>
            <w:tcW w:w="1710" w:type="dxa"/>
            <w:vMerge w:val="restart"/>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1" w:lineRule="exact"/>
              <w:ind w:left="52"/>
              <w:rPr>
                <w:sz w:val="20"/>
              </w:rPr>
            </w:pPr>
            <w:r>
              <w:rPr>
                <w:sz w:val="20"/>
              </w:rPr>
              <w:t>коррекция</w:t>
            </w:r>
            <w:r>
              <w:rPr>
                <w:spacing w:val="-9"/>
                <w:sz w:val="20"/>
              </w:rPr>
              <w:t> </w:t>
            </w:r>
            <w:r>
              <w:rPr>
                <w:spacing w:val="-2"/>
                <w:sz w:val="20"/>
              </w:rPr>
              <w:t>воронкообразной</w:t>
            </w:r>
          </w:p>
          <w:p>
            <w:pPr>
              <w:pStyle w:val="TableParagraph"/>
              <w:spacing w:line="216" w:lineRule="exact"/>
              <w:ind w:left="52"/>
              <w:rPr>
                <w:sz w:val="20"/>
              </w:rPr>
            </w:pPr>
            <w:r>
              <w:rPr>
                <w:sz w:val="20"/>
              </w:rPr>
              <w:t>деформации</w:t>
            </w:r>
            <w:r>
              <w:rPr>
                <w:spacing w:val="-9"/>
                <w:sz w:val="20"/>
              </w:rPr>
              <w:t> </w:t>
            </w:r>
            <w:r>
              <w:rPr>
                <w:sz w:val="20"/>
              </w:rPr>
              <w:t>грудной</w:t>
            </w:r>
            <w:r>
              <w:rPr>
                <w:spacing w:val="-8"/>
                <w:sz w:val="20"/>
              </w:rPr>
              <w:t> </w:t>
            </w:r>
            <w:r>
              <w:rPr>
                <w:spacing w:val="-2"/>
                <w:sz w:val="20"/>
              </w:rPr>
              <w:t>клетки</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торакопластика:</w:t>
            </w:r>
            <w:r>
              <w:rPr>
                <w:spacing w:val="-13"/>
                <w:sz w:val="20"/>
              </w:rPr>
              <w:t> </w:t>
            </w:r>
            <w:r>
              <w:rPr>
                <w:sz w:val="20"/>
              </w:rPr>
              <w:t>резекция</w:t>
            </w:r>
            <w:r>
              <w:rPr>
                <w:spacing w:val="-12"/>
                <w:sz w:val="20"/>
              </w:rPr>
              <w:t> </w:t>
            </w:r>
            <w:r>
              <w:rPr>
                <w:sz w:val="20"/>
              </w:rPr>
              <w:t>реберного </w:t>
            </w:r>
            <w:r>
              <w:rPr>
                <w:spacing w:val="-2"/>
                <w:sz w:val="20"/>
              </w:rPr>
              <w:t>горба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M86</w:t>
            </w:r>
          </w:p>
        </w:tc>
        <w:tc>
          <w:tcPr>
            <w:tcW w:w="2985" w:type="dxa"/>
            <w:vMerge w:val="restart"/>
          </w:tcPr>
          <w:p>
            <w:pPr>
              <w:pStyle w:val="TableParagraph"/>
              <w:ind w:left="52" w:right="64"/>
              <w:rPr>
                <w:sz w:val="20"/>
              </w:rPr>
            </w:pPr>
            <w:r>
              <w:rPr>
                <w:spacing w:val="-2"/>
                <w:sz w:val="20"/>
              </w:rPr>
              <w:t>гнойно-некротические </w:t>
            </w:r>
            <w:r>
              <w:rPr>
                <w:sz w:val="20"/>
              </w:rPr>
              <w:t>заболевания грудной стенки (остеомиелит</w:t>
            </w:r>
            <w:r>
              <w:rPr>
                <w:spacing w:val="-13"/>
                <w:sz w:val="20"/>
              </w:rPr>
              <w:t> </w:t>
            </w:r>
            <w:r>
              <w:rPr>
                <w:sz w:val="20"/>
              </w:rPr>
              <w:t>ребер,</w:t>
            </w:r>
            <w:r>
              <w:rPr>
                <w:spacing w:val="-12"/>
                <w:sz w:val="20"/>
              </w:rPr>
              <w:t> </w:t>
            </w:r>
            <w:r>
              <w:rPr>
                <w:sz w:val="20"/>
              </w:rPr>
              <w:t>грудины), лучевые язвы</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резекция грудины и (или) ребер с восстановлением</w:t>
            </w:r>
            <w:r>
              <w:rPr>
                <w:spacing w:val="-13"/>
                <w:sz w:val="20"/>
              </w:rPr>
              <w:t> </w:t>
            </w:r>
            <w:r>
              <w:rPr>
                <w:sz w:val="20"/>
              </w:rPr>
              <w:t>каркаса</w:t>
            </w:r>
            <w:r>
              <w:rPr>
                <w:spacing w:val="-12"/>
                <w:sz w:val="20"/>
              </w:rPr>
              <w:t> </w:t>
            </w:r>
            <w:r>
              <w:rPr>
                <w:sz w:val="20"/>
              </w:rPr>
              <w:t>при</w:t>
            </w:r>
            <w:r>
              <w:rPr>
                <w:spacing w:val="-13"/>
                <w:sz w:val="20"/>
              </w:rPr>
              <w:t> </w:t>
            </w:r>
            <w:r>
              <w:rPr>
                <w:sz w:val="20"/>
              </w:rPr>
              <w:t>помощи металлоконструкций, синтетических </w:t>
            </w:r>
            <w:r>
              <w:rPr>
                <w:spacing w:val="-2"/>
                <w:sz w:val="20"/>
              </w:rPr>
              <w:t>материалов</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резекция</w:t>
            </w:r>
            <w:r>
              <w:rPr>
                <w:spacing w:val="-8"/>
                <w:sz w:val="20"/>
              </w:rPr>
              <w:t> </w:t>
            </w:r>
            <w:r>
              <w:rPr>
                <w:sz w:val="20"/>
              </w:rPr>
              <w:t>грудной</w:t>
            </w:r>
            <w:r>
              <w:rPr>
                <w:spacing w:val="-7"/>
                <w:sz w:val="20"/>
              </w:rPr>
              <w:t> </w:t>
            </w:r>
            <w:r>
              <w:rPr>
                <w:spacing w:val="-2"/>
                <w:sz w:val="20"/>
              </w:rPr>
              <w:t>стенки,</w:t>
            </w:r>
          </w:p>
          <w:p>
            <w:pPr>
              <w:pStyle w:val="TableParagraph"/>
              <w:ind w:left="52" w:right="593"/>
              <w:rPr>
                <w:sz w:val="20"/>
              </w:rPr>
            </w:pPr>
            <w:r>
              <w:rPr>
                <w:sz w:val="20"/>
              </w:rPr>
              <w:t>торакомиопластика, в том числе</w:t>
            </w:r>
            <w:r>
              <w:rPr>
                <w:spacing w:val="40"/>
                <w:sz w:val="20"/>
              </w:rPr>
              <w:t> </w:t>
            </w:r>
            <w:r>
              <w:rPr>
                <w:sz w:val="20"/>
              </w:rPr>
              <w:t>с</w:t>
            </w:r>
            <w:r>
              <w:rPr>
                <w:spacing w:val="-13"/>
                <w:sz w:val="20"/>
              </w:rPr>
              <w:t> </w:t>
            </w:r>
            <w:r>
              <w:rPr>
                <w:sz w:val="20"/>
              </w:rPr>
              <w:t>использованием</w:t>
            </w:r>
            <w:r>
              <w:rPr>
                <w:spacing w:val="-12"/>
                <w:sz w:val="20"/>
              </w:rPr>
              <w:t> </w:t>
            </w:r>
            <w:r>
              <w:rPr>
                <w:sz w:val="20"/>
              </w:rPr>
              <w:t>перемещенных мышечных лоскутов, микрохирургической техники</w:t>
            </w:r>
          </w:p>
          <w:p>
            <w:pPr>
              <w:pStyle w:val="TableParagraph"/>
              <w:spacing w:line="230" w:lineRule="exact"/>
              <w:ind w:left="52"/>
              <w:rPr>
                <w:sz w:val="20"/>
              </w:rPr>
            </w:pPr>
            <w:r>
              <w:rPr>
                <w:sz w:val="20"/>
              </w:rPr>
              <w:t>и</w:t>
            </w:r>
            <w:r>
              <w:rPr>
                <w:spacing w:val="-1"/>
                <w:sz w:val="20"/>
              </w:rPr>
              <w:t> </w:t>
            </w:r>
            <w:r>
              <w:rPr>
                <w:spacing w:val="-2"/>
                <w:sz w:val="20"/>
              </w:rPr>
              <w:t>аллотрансплантатов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Q79.0, </w:t>
            </w:r>
            <w:r>
              <w:rPr>
                <w:spacing w:val="-5"/>
                <w:sz w:val="20"/>
              </w:rPr>
              <w:t>T91</w:t>
            </w:r>
          </w:p>
        </w:tc>
        <w:tc>
          <w:tcPr>
            <w:tcW w:w="2985" w:type="dxa"/>
          </w:tcPr>
          <w:p>
            <w:pPr>
              <w:pStyle w:val="TableParagraph"/>
              <w:ind w:left="52" w:right="450"/>
              <w:rPr>
                <w:sz w:val="20"/>
              </w:rPr>
            </w:pPr>
            <w:r>
              <w:rPr>
                <w:sz w:val="20"/>
              </w:rPr>
              <w:t>врожденная</w:t>
            </w:r>
            <w:r>
              <w:rPr>
                <w:spacing w:val="-13"/>
                <w:sz w:val="20"/>
              </w:rPr>
              <w:t> </w:t>
            </w:r>
            <w:r>
              <w:rPr>
                <w:sz w:val="20"/>
              </w:rPr>
              <w:t>диафрагмальная грыжа, посттравматические диафрагмальные грыжи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пластика</w:t>
            </w:r>
            <w:r>
              <w:rPr>
                <w:spacing w:val="-13"/>
                <w:sz w:val="20"/>
              </w:rPr>
              <w:t> </w:t>
            </w:r>
            <w:r>
              <w:rPr>
                <w:sz w:val="20"/>
              </w:rPr>
              <w:t>диафрагмы</w:t>
            </w:r>
            <w:r>
              <w:rPr>
                <w:spacing w:val="-12"/>
                <w:sz w:val="20"/>
              </w:rPr>
              <w:t> </w:t>
            </w:r>
            <w:r>
              <w:rPr>
                <w:sz w:val="20"/>
              </w:rPr>
              <w:t>синтетическими </w:t>
            </w:r>
            <w:r>
              <w:rPr>
                <w:spacing w:val="-2"/>
                <w:sz w:val="20"/>
              </w:rPr>
              <w:t>материалами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Эндоскопические</w:t>
            </w:r>
            <w:r>
              <w:rPr>
                <w:spacing w:val="15"/>
                <w:sz w:val="20"/>
              </w:rPr>
              <w:t> </w:t>
            </w:r>
            <w:r>
              <w:rPr>
                <w:spacing w:val="-10"/>
                <w:sz w:val="20"/>
              </w:rPr>
              <w:t>и</w:t>
            </w:r>
          </w:p>
          <w:p>
            <w:pPr>
              <w:pStyle w:val="TableParagraph"/>
              <w:ind w:left="52" w:right="55"/>
              <w:rPr>
                <w:sz w:val="20"/>
              </w:rPr>
            </w:pPr>
            <w:r>
              <w:rPr>
                <w:sz w:val="20"/>
              </w:rPr>
              <w:t>эндоваскулярные</w:t>
            </w:r>
            <w:r>
              <w:rPr>
                <w:spacing w:val="-13"/>
                <w:sz w:val="20"/>
              </w:rPr>
              <w:t> </w:t>
            </w:r>
            <w:r>
              <w:rPr>
                <w:sz w:val="20"/>
              </w:rPr>
              <w:t>операции</w:t>
            </w:r>
            <w:r>
              <w:rPr>
                <w:spacing w:val="-12"/>
                <w:sz w:val="20"/>
              </w:rPr>
              <w:t> </w:t>
            </w:r>
            <w:r>
              <w:rPr>
                <w:sz w:val="20"/>
              </w:rPr>
              <w:t>на органах грудной полости</w:t>
            </w:r>
          </w:p>
        </w:tc>
        <w:tc>
          <w:tcPr>
            <w:tcW w:w="1860" w:type="dxa"/>
          </w:tcPr>
          <w:p>
            <w:pPr>
              <w:pStyle w:val="TableParagraph"/>
              <w:spacing w:line="214" w:lineRule="exact"/>
              <w:ind w:left="52"/>
              <w:rPr>
                <w:sz w:val="20"/>
              </w:rPr>
            </w:pPr>
            <w:r>
              <w:rPr>
                <w:sz w:val="20"/>
              </w:rPr>
              <w:t>A15, </w:t>
            </w:r>
            <w:r>
              <w:rPr>
                <w:spacing w:val="-5"/>
                <w:sz w:val="20"/>
              </w:rPr>
              <w:t>A16</w:t>
            </w:r>
          </w:p>
        </w:tc>
        <w:tc>
          <w:tcPr>
            <w:tcW w:w="2985" w:type="dxa"/>
          </w:tcPr>
          <w:p>
            <w:pPr>
              <w:pStyle w:val="TableParagraph"/>
              <w:spacing w:line="214"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клапанная</w:t>
            </w:r>
            <w:r>
              <w:rPr>
                <w:spacing w:val="-7"/>
                <w:sz w:val="20"/>
              </w:rPr>
              <w:t> </w:t>
            </w:r>
            <w:r>
              <w:rPr>
                <w:sz w:val="20"/>
              </w:rPr>
              <w:t>бронхоблокация,</w:t>
            </w:r>
            <w:r>
              <w:rPr>
                <w:spacing w:val="-7"/>
                <w:sz w:val="20"/>
              </w:rPr>
              <w:t> </w:t>
            </w:r>
            <w:r>
              <w:rPr>
                <w:sz w:val="20"/>
              </w:rPr>
              <w:t>в</w:t>
            </w:r>
            <w:r>
              <w:rPr>
                <w:spacing w:val="-7"/>
                <w:sz w:val="20"/>
              </w:rPr>
              <w:t> </w:t>
            </w:r>
            <w:r>
              <w:rPr>
                <w:sz w:val="20"/>
              </w:rPr>
              <w:t>том</w:t>
            </w:r>
            <w:r>
              <w:rPr>
                <w:spacing w:val="-6"/>
                <w:sz w:val="20"/>
              </w:rPr>
              <w:t> </w:t>
            </w:r>
            <w:r>
              <w:rPr>
                <w:spacing w:val="-2"/>
                <w:sz w:val="20"/>
              </w:rPr>
              <w:t>числе</w:t>
            </w:r>
          </w:p>
          <w:p>
            <w:pPr>
              <w:pStyle w:val="TableParagraph"/>
              <w:ind w:left="52"/>
              <w:rPr>
                <w:sz w:val="20"/>
              </w:rPr>
            </w:pPr>
            <w:r>
              <w:rPr>
                <w:sz w:val="20"/>
              </w:rPr>
              <w:t>в</w:t>
            </w:r>
            <w:r>
              <w:rPr>
                <w:spacing w:val="-13"/>
                <w:sz w:val="20"/>
              </w:rPr>
              <w:t> </w:t>
            </w:r>
            <w:r>
              <w:rPr>
                <w:sz w:val="20"/>
              </w:rPr>
              <w:t>сочетании</w:t>
            </w:r>
            <w:r>
              <w:rPr>
                <w:spacing w:val="-12"/>
                <w:sz w:val="20"/>
              </w:rPr>
              <w:t> </w:t>
            </w:r>
            <w:r>
              <w:rPr>
                <w:sz w:val="20"/>
              </w:rPr>
              <w:t>с</w:t>
            </w:r>
            <w:r>
              <w:rPr>
                <w:spacing w:val="-13"/>
                <w:sz w:val="20"/>
              </w:rPr>
              <w:t> </w:t>
            </w:r>
            <w:r>
              <w:rPr>
                <w:sz w:val="20"/>
              </w:rPr>
              <w:t>коллапсохирургическими </w:t>
            </w:r>
            <w:r>
              <w:rPr>
                <w:spacing w:val="-2"/>
                <w:sz w:val="20"/>
              </w:rPr>
              <w:t>вмешательствами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pacing w:val="-2"/>
                <w:sz w:val="20"/>
              </w:rPr>
              <w:t>D02.1</w:t>
            </w:r>
          </w:p>
        </w:tc>
        <w:tc>
          <w:tcPr>
            <w:tcW w:w="2985" w:type="dxa"/>
            <w:vMerge w:val="restart"/>
          </w:tcPr>
          <w:p>
            <w:pPr>
              <w:pStyle w:val="TableParagraph"/>
              <w:spacing w:line="214" w:lineRule="exact"/>
              <w:ind w:left="52"/>
              <w:rPr>
                <w:sz w:val="20"/>
              </w:rPr>
            </w:pPr>
            <w:r>
              <w:rPr>
                <w:sz w:val="20"/>
              </w:rPr>
              <w:t>новообразование</w:t>
            </w:r>
            <w:r>
              <w:rPr>
                <w:spacing w:val="-8"/>
                <w:sz w:val="20"/>
              </w:rPr>
              <w:t> </w:t>
            </w:r>
            <w:r>
              <w:rPr>
                <w:sz w:val="20"/>
              </w:rPr>
              <w:t>трахеи</w:t>
            </w:r>
            <w:r>
              <w:rPr>
                <w:spacing w:val="-7"/>
                <w:sz w:val="20"/>
              </w:rPr>
              <w:t> </w:t>
            </w:r>
            <w:r>
              <w:rPr>
                <w:sz w:val="20"/>
              </w:rPr>
              <w:t>in</w:t>
            </w:r>
            <w:r>
              <w:rPr>
                <w:spacing w:val="-6"/>
                <w:sz w:val="20"/>
              </w:rPr>
              <w:t> </w:t>
            </w:r>
            <w:r>
              <w:rPr>
                <w:spacing w:val="-4"/>
                <w:sz w:val="20"/>
              </w:rPr>
              <w:t>situ</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фотодинамическая</w:t>
            </w:r>
          </w:p>
          <w:p>
            <w:pPr>
              <w:pStyle w:val="TableParagraph"/>
              <w:ind w:left="52"/>
              <w:rPr>
                <w:sz w:val="20"/>
              </w:rPr>
            </w:pPr>
            <w:r>
              <w:rPr>
                <w:sz w:val="20"/>
              </w:rPr>
              <w:t>терапия</w:t>
            </w:r>
            <w:r>
              <w:rPr>
                <w:spacing w:val="-7"/>
                <w:sz w:val="20"/>
              </w:rPr>
              <w:t> </w:t>
            </w:r>
            <w:r>
              <w:rPr>
                <w:sz w:val="20"/>
              </w:rPr>
              <w:t>опухоли</w:t>
            </w:r>
            <w:r>
              <w:rPr>
                <w:spacing w:val="-7"/>
                <w:sz w:val="20"/>
              </w:rPr>
              <w:t> </w:t>
            </w:r>
            <w:r>
              <w:rPr>
                <w:spacing w:val="-2"/>
                <w:sz w:val="20"/>
              </w:rPr>
              <w:t>трахеи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аргоноплазменная</w:t>
            </w:r>
          </w:p>
          <w:p>
            <w:pPr>
              <w:pStyle w:val="TableParagraph"/>
              <w:ind w:left="52"/>
              <w:rPr>
                <w:sz w:val="20"/>
              </w:rPr>
            </w:pPr>
            <w:r>
              <w:rPr>
                <w:sz w:val="20"/>
              </w:rPr>
              <w:t>коагуляция</w:t>
            </w:r>
            <w:r>
              <w:rPr>
                <w:spacing w:val="-9"/>
                <w:sz w:val="20"/>
              </w:rPr>
              <w:t> </w:t>
            </w:r>
            <w:r>
              <w:rPr>
                <w:sz w:val="20"/>
              </w:rPr>
              <w:t>опухоли</w:t>
            </w:r>
            <w:r>
              <w:rPr>
                <w:spacing w:val="-8"/>
                <w:sz w:val="20"/>
              </w:rPr>
              <w:t> </w:t>
            </w:r>
            <w:r>
              <w:rPr>
                <w:spacing w:val="-2"/>
                <w:sz w:val="20"/>
              </w:rPr>
              <w:t>трахеи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лазерная</w:t>
            </w:r>
          </w:p>
          <w:p>
            <w:pPr>
              <w:pStyle w:val="TableParagraph"/>
              <w:ind w:left="52"/>
              <w:rPr>
                <w:sz w:val="20"/>
              </w:rPr>
            </w:pPr>
            <w:r>
              <w:rPr>
                <w:sz w:val="20"/>
              </w:rPr>
              <w:t>фотодеструкция</w:t>
            </w:r>
            <w:r>
              <w:rPr>
                <w:spacing w:val="-11"/>
                <w:sz w:val="20"/>
              </w:rPr>
              <w:t> </w:t>
            </w:r>
            <w:r>
              <w:rPr>
                <w:sz w:val="20"/>
              </w:rPr>
              <w:t>опухоли</w:t>
            </w:r>
            <w:r>
              <w:rPr>
                <w:spacing w:val="-10"/>
                <w:sz w:val="20"/>
              </w:rPr>
              <w:t> </w:t>
            </w:r>
            <w:r>
              <w:rPr>
                <w:spacing w:val="-2"/>
                <w:sz w:val="20"/>
              </w:rPr>
              <w:t>трахеи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эндоскопическое</w:t>
            </w:r>
          </w:p>
          <w:p>
            <w:pPr>
              <w:pStyle w:val="TableParagraph"/>
              <w:ind w:left="52" w:right="699"/>
              <w:rPr>
                <w:sz w:val="20"/>
              </w:rPr>
            </w:pPr>
            <w:r>
              <w:rPr>
                <w:sz w:val="20"/>
              </w:rPr>
              <w:t>электрохирургическое</w:t>
            </w:r>
            <w:r>
              <w:rPr>
                <w:spacing w:val="-13"/>
                <w:sz w:val="20"/>
              </w:rPr>
              <w:t> </w:t>
            </w:r>
            <w:r>
              <w:rPr>
                <w:sz w:val="20"/>
              </w:rPr>
              <w:t>удаление опухоли трахеи</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эндопротезирование</w:t>
            </w:r>
            <w:r>
              <w:rPr>
                <w:spacing w:val="18"/>
                <w:sz w:val="20"/>
              </w:rPr>
              <w:t> </w:t>
            </w:r>
            <w:r>
              <w:rPr>
                <w:spacing w:val="-2"/>
                <w:sz w:val="20"/>
              </w:rPr>
              <w:t>(стентирование)</w:t>
            </w:r>
          </w:p>
          <w:p>
            <w:pPr>
              <w:pStyle w:val="TableParagraph"/>
              <w:spacing w:line="216" w:lineRule="exact"/>
              <w:ind w:left="52"/>
              <w:rPr>
                <w:sz w:val="20"/>
              </w:rPr>
            </w:pPr>
            <w:r>
              <w:rPr>
                <w:spacing w:val="-2"/>
                <w:sz w:val="20"/>
              </w:rPr>
              <w:t>трахеи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4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16"/>
              </w:rPr>
            </w:pPr>
          </w:p>
        </w:tc>
        <w:tc>
          <w:tcPr>
            <w:tcW w:w="2985" w:type="dxa"/>
          </w:tcPr>
          <w:p>
            <w:pPr>
              <w:pStyle w:val="TableParagraph"/>
              <w:rPr>
                <w:sz w:val="16"/>
              </w:rPr>
            </w:pPr>
          </w:p>
        </w:tc>
        <w:tc>
          <w:tcPr>
            <w:tcW w:w="1710" w:type="dxa"/>
          </w:tcPr>
          <w:p>
            <w:pPr>
              <w:pStyle w:val="TableParagraph"/>
              <w:rPr>
                <w:sz w:val="16"/>
              </w:rPr>
            </w:pPr>
          </w:p>
        </w:tc>
        <w:tc>
          <w:tcPr>
            <w:tcW w:w="3525" w:type="dxa"/>
          </w:tcPr>
          <w:p>
            <w:pPr>
              <w:pStyle w:val="TableParagraph"/>
              <w:rPr>
                <w:sz w:val="16"/>
              </w:rPr>
            </w:pP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J95.5, </w:t>
            </w:r>
            <w:r>
              <w:rPr>
                <w:spacing w:val="-2"/>
                <w:sz w:val="20"/>
              </w:rPr>
              <w:t>T98.3</w:t>
            </w:r>
          </w:p>
        </w:tc>
        <w:tc>
          <w:tcPr>
            <w:tcW w:w="2985" w:type="dxa"/>
            <w:vMerge w:val="restart"/>
          </w:tcPr>
          <w:p>
            <w:pPr>
              <w:pStyle w:val="TableParagraph"/>
              <w:spacing w:line="214" w:lineRule="exact"/>
              <w:ind w:left="52"/>
              <w:rPr>
                <w:sz w:val="20"/>
              </w:rPr>
            </w:pPr>
            <w:r>
              <w:rPr>
                <w:sz w:val="20"/>
              </w:rPr>
              <w:t>рубцовый</w:t>
            </w:r>
            <w:r>
              <w:rPr>
                <w:spacing w:val="-5"/>
                <w:sz w:val="20"/>
              </w:rPr>
              <w:t> </w:t>
            </w:r>
            <w:r>
              <w:rPr>
                <w:sz w:val="20"/>
              </w:rPr>
              <w:t>стеноз</w:t>
            </w:r>
            <w:r>
              <w:rPr>
                <w:spacing w:val="-3"/>
                <w:sz w:val="20"/>
              </w:rPr>
              <w:t> </w:t>
            </w:r>
            <w:r>
              <w:rPr>
                <w:spacing w:val="-2"/>
                <w:sz w:val="20"/>
              </w:rPr>
              <w:t>трахеи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эндоскопическая</w:t>
            </w:r>
            <w:r>
              <w:rPr>
                <w:spacing w:val="15"/>
                <w:sz w:val="20"/>
              </w:rPr>
              <w:t> </w:t>
            </w:r>
            <w:r>
              <w:rPr>
                <w:spacing w:val="-2"/>
                <w:sz w:val="20"/>
              </w:rPr>
              <w:t>реканализация</w:t>
            </w:r>
          </w:p>
          <w:p>
            <w:pPr>
              <w:pStyle w:val="TableParagraph"/>
              <w:ind w:left="52"/>
              <w:rPr>
                <w:sz w:val="20"/>
              </w:rPr>
            </w:pPr>
            <w:r>
              <w:rPr>
                <w:sz w:val="20"/>
              </w:rPr>
              <w:t>трахеи:</w:t>
            </w:r>
            <w:r>
              <w:rPr>
                <w:spacing w:val="-13"/>
                <w:sz w:val="20"/>
              </w:rPr>
              <w:t> </w:t>
            </w:r>
            <w:r>
              <w:rPr>
                <w:sz w:val="20"/>
              </w:rPr>
              <w:t>бужирование,</w:t>
            </w:r>
            <w:r>
              <w:rPr>
                <w:spacing w:val="-12"/>
                <w:sz w:val="20"/>
              </w:rPr>
              <w:t> </w:t>
            </w:r>
            <w:r>
              <w:rPr>
                <w:sz w:val="20"/>
              </w:rPr>
              <w:t>электрорезекция, лазерная фотодеструкция, </w:t>
            </w:r>
            <w:r>
              <w:rPr>
                <w:spacing w:val="-2"/>
                <w:sz w:val="20"/>
              </w:rPr>
              <w:t>криодеструкция</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эндопротезирование</w:t>
            </w:r>
            <w:r>
              <w:rPr>
                <w:spacing w:val="18"/>
                <w:sz w:val="20"/>
              </w:rPr>
              <w:t> </w:t>
            </w:r>
            <w:r>
              <w:rPr>
                <w:spacing w:val="-2"/>
                <w:sz w:val="20"/>
              </w:rPr>
              <w:t>(стентирование)</w:t>
            </w:r>
          </w:p>
          <w:p>
            <w:pPr>
              <w:pStyle w:val="TableParagraph"/>
              <w:spacing w:line="216" w:lineRule="exact"/>
              <w:ind w:left="52"/>
              <w:rPr>
                <w:sz w:val="20"/>
              </w:rPr>
            </w:pPr>
            <w:r>
              <w:rPr>
                <w:spacing w:val="-2"/>
                <w:sz w:val="20"/>
              </w:rPr>
              <w:t>трахеи</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J86</w:t>
            </w:r>
          </w:p>
        </w:tc>
        <w:tc>
          <w:tcPr>
            <w:tcW w:w="2985" w:type="dxa"/>
          </w:tcPr>
          <w:p>
            <w:pPr>
              <w:pStyle w:val="TableParagraph"/>
              <w:ind w:left="52"/>
              <w:rPr>
                <w:sz w:val="20"/>
              </w:rPr>
            </w:pPr>
            <w:r>
              <w:rPr>
                <w:sz w:val="20"/>
              </w:rPr>
              <w:t>гнойные и некротические состояния</w:t>
            </w:r>
            <w:r>
              <w:rPr>
                <w:spacing w:val="-13"/>
                <w:sz w:val="20"/>
              </w:rPr>
              <w:t> </w:t>
            </w:r>
            <w:r>
              <w:rPr>
                <w:sz w:val="20"/>
              </w:rPr>
              <w:t>нижних</w:t>
            </w:r>
            <w:r>
              <w:rPr>
                <w:spacing w:val="-12"/>
                <w:sz w:val="20"/>
              </w:rPr>
              <w:t> </w:t>
            </w:r>
            <w:r>
              <w:rPr>
                <w:sz w:val="20"/>
              </w:rPr>
              <w:t>дыхательных </w:t>
            </w:r>
            <w:r>
              <w:rPr>
                <w:spacing w:val="-2"/>
                <w:sz w:val="20"/>
              </w:rPr>
              <w:t>путей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установка</w:t>
            </w:r>
            <w:r>
              <w:rPr>
                <w:spacing w:val="-13"/>
                <w:sz w:val="20"/>
              </w:rPr>
              <w:t> </w:t>
            </w:r>
            <w:r>
              <w:rPr>
                <w:sz w:val="20"/>
              </w:rPr>
              <w:t>эндобронхиальных</w:t>
            </w:r>
            <w:r>
              <w:rPr>
                <w:spacing w:val="-12"/>
                <w:sz w:val="20"/>
              </w:rPr>
              <w:t> </w:t>
            </w:r>
            <w:r>
              <w:rPr>
                <w:sz w:val="20"/>
              </w:rPr>
              <w:t>клапанов с целью лечения эмпиемы плевры с бронхоплевральным свищом</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J43</w:t>
            </w:r>
          </w:p>
        </w:tc>
        <w:tc>
          <w:tcPr>
            <w:tcW w:w="2985" w:type="dxa"/>
          </w:tcPr>
          <w:p>
            <w:pPr>
              <w:pStyle w:val="TableParagraph"/>
              <w:spacing w:line="229" w:lineRule="exact"/>
              <w:ind w:left="52"/>
              <w:rPr>
                <w:sz w:val="20"/>
              </w:rPr>
            </w:pPr>
            <w:r>
              <w:rPr>
                <w:sz w:val="20"/>
              </w:rPr>
              <w:t>эмфизема</w:t>
            </w:r>
            <w:r>
              <w:rPr>
                <w:spacing w:val="-8"/>
                <w:sz w:val="20"/>
              </w:rPr>
              <w:t> </w:t>
            </w:r>
            <w:r>
              <w:rPr>
                <w:spacing w:val="-2"/>
                <w:sz w:val="20"/>
              </w:rPr>
              <w:t>легкого</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установка</w:t>
            </w:r>
            <w:r>
              <w:rPr>
                <w:spacing w:val="-13"/>
                <w:sz w:val="20"/>
              </w:rPr>
              <w:t> </w:t>
            </w:r>
            <w:r>
              <w:rPr>
                <w:sz w:val="20"/>
              </w:rPr>
              <w:t>эндобронхиальных</w:t>
            </w:r>
            <w:r>
              <w:rPr>
                <w:spacing w:val="-12"/>
                <w:sz w:val="20"/>
              </w:rPr>
              <w:t> </w:t>
            </w:r>
            <w:r>
              <w:rPr>
                <w:sz w:val="20"/>
              </w:rPr>
              <w:t>клапанов с целью редукции легочного объема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A15, </w:t>
            </w:r>
            <w:r>
              <w:rPr>
                <w:spacing w:val="-5"/>
                <w:sz w:val="20"/>
              </w:rPr>
              <w:t>A16</w:t>
            </w:r>
          </w:p>
        </w:tc>
        <w:tc>
          <w:tcPr>
            <w:tcW w:w="2985" w:type="dxa"/>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эндоваскулярная окклюзия (эмболизация)</w:t>
            </w:r>
            <w:r>
              <w:rPr>
                <w:spacing w:val="-13"/>
                <w:sz w:val="20"/>
              </w:rPr>
              <w:t> </w:t>
            </w:r>
            <w:r>
              <w:rPr>
                <w:sz w:val="20"/>
              </w:rPr>
              <w:t>бронхиальных</w:t>
            </w:r>
            <w:r>
              <w:rPr>
                <w:spacing w:val="-12"/>
                <w:sz w:val="20"/>
              </w:rPr>
              <w:t> </w:t>
            </w:r>
            <w:r>
              <w:rPr>
                <w:sz w:val="20"/>
              </w:rPr>
              <w:t>артерий при легочных кровотечениях</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J47</w:t>
            </w:r>
          </w:p>
        </w:tc>
        <w:tc>
          <w:tcPr>
            <w:tcW w:w="2985" w:type="dxa"/>
          </w:tcPr>
          <w:p>
            <w:pPr>
              <w:pStyle w:val="TableParagraph"/>
              <w:spacing w:line="214" w:lineRule="exact"/>
              <w:ind w:left="52"/>
              <w:rPr>
                <w:sz w:val="20"/>
              </w:rPr>
            </w:pPr>
            <w:r>
              <w:rPr>
                <w:spacing w:val="-2"/>
                <w:sz w:val="20"/>
              </w:rPr>
              <w:t>бронхоэктазии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эндоваскулярная</w:t>
            </w:r>
            <w:r>
              <w:rPr>
                <w:spacing w:val="15"/>
                <w:sz w:val="20"/>
              </w:rPr>
              <w:t> </w:t>
            </w:r>
            <w:r>
              <w:rPr>
                <w:spacing w:val="-2"/>
                <w:sz w:val="20"/>
              </w:rPr>
              <w:t>окклюзия</w:t>
            </w:r>
          </w:p>
          <w:p>
            <w:pPr>
              <w:pStyle w:val="TableParagraph"/>
              <w:ind w:left="52"/>
              <w:rPr>
                <w:sz w:val="20"/>
              </w:rPr>
            </w:pPr>
            <w:r>
              <w:rPr>
                <w:sz w:val="20"/>
              </w:rPr>
              <w:t>(эмболизация)</w:t>
            </w:r>
            <w:r>
              <w:rPr>
                <w:spacing w:val="-13"/>
                <w:sz w:val="20"/>
              </w:rPr>
              <w:t> </w:t>
            </w:r>
            <w:r>
              <w:rPr>
                <w:sz w:val="20"/>
              </w:rPr>
              <w:t>бронхиальных</w:t>
            </w:r>
            <w:r>
              <w:rPr>
                <w:spacing w:val="-12"/>
                <w:sz w:val="20"/>
              </w:rPr>
              <w:t> </w:t>
            </w:r>
            <w:r>
              <w:rPr>
                <w:sz w:val="20"/>
              </w:rPr>
              <w:t>артерий при легочных кровотечениях</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Q32, Q33, </w:t>
            </w:r>
            <w:r>
              <w:rPr>
                <w:spacing w:val="-5"/>
                <w:sz w:val="20"/>
              </w:rPr>
              <w:t>Q34</w:t>
            </w:r>
          </w:p>
        </w:tc>
        <w:tc>
          <w:tcPr>
            <w:tcW w:w="2985" w:type="dxa"/>
            <w:vMerge w:val="restart"/>
          </w:tcPr>
          <w:p>
            <w:pPr>
              <w:pStyle w:val="TableParagraph"/>
              <w:ind w:left="52"/>
              <w:rPr>
                <w:sz w:val="20"/>
              </w:rPr>
            </w:pPr>
            <w:r>
              <w:rPr>
                <w:sz w:val="20"/>
              </w:rPr>
              <w:t>врожденные</w:t>
            </w:r>
            <w:r>
              <w:rPr>
                <w:spacing w:val="-13"/>
                <w:sz w:val="20"/>
              </w:rPr>
              <w:t> </w:t>
            </w:r>
            <w:r>
              <w:rPr>
                <w:sz w:val="20"/>
              </w:rPr>
              <w:t>аномалии</w:t>
            </w:r>
            <w:r>
              <w:rPr>
                <w:spacing w:val="-12"/>
                <w:sz w:val="20"/>
              </w:rPr>
              <w:t> </w:t>
            </w:r>
            <w:r>
              <w:rPr>
                <w:sz w:val="20"/>
              </w:rPr>
              <w:t>(пороки развития) органов дыхания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эндоваскулярная эмболизация легочных</w:t>
            </w:r>
            <w:r>
              <w:rPr>
                <w:spacing w:val="-13"/>
                <w:sz w:val="20"/>
              </w:rPr>
              <w:t> </w:t>
            </w:r>
            <w:r>
              <w:rPr>
                <w:sz w:val="20"/>
              </w:rPr>
              <w:t>артериовенозных</w:t>
            </w:r>
            <w:r>
              <w:rPr>
                <w:spacing w:val="-12"/>
                <w:sz w:val="20"/>
              </w:rPr>
              <w:t> </w:t>
            </w:r>
            <w:r>
              <w:rPr>
                <w:sz w:val="20"/>
              </w:rPr>
              <w:t>фистул</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катетеризация</w:t>
            </w:r>
            <w:r>
              <w:rPr>
                <w:spacing w:val="-7"/>
                <w:sz w:val="20"/>
              </w:rPr>
              <w:t> </w:t>
            </w:r>
            <w:r>
              <w:rPr>
                <w:sz w:val="20"/>
              </w:rPr>
              <w:t>и</w:t>
            </w:r>
            <w:r>
              <w:rPr>
                <w:spacing w:val="-7"/>
                <w:sz w:val="20"/>
              </w:rPr>
              <w:t> </w:t>
            </w:r>
            <w:r>
              <w:rPr>
                <w:spacing w:val="-2"/>
                <w:sz w:val="20"/>
              </w:rPr>
              <w:t>эмболизация</w:t>
            </w:r>
          </w:p>
          <w:p>
            <w:pPr>
              <w:pStyle w:val="TableParagraph"/>
              <w:ind w:left="52"/>
              <w:rPr>
                <w:sz w:val="20"/>
              </w:rPr>
            </w:pPr>
            <w:r>
              <w:rPr>
                <w:sz w:val="20"/>
              </w:rPr>
              <w:t>бронхиальных</w:t>
            </w:r>
            <w:r>
              <w:rPr>
                <w:spacing w:val="-13"/>
                <w:sz w:val="20"/>
              </w:rPr>
              <w:t> </w:t>
            </w:r>
            <w:r>
              <w:rPr>
                <w:sz w:val="20"/>
              </w:rPr>
              <w:t>артерий</w:t>
            </w:r>
            <w:r>
              <w:rPr>
                <w:spacing w:val="-12"/>
                <w:sz w:val="20"/>
              </w:rPr>
              <w:t> </w:t>
            </w:r>
            <w:r>
              <w:rPr>
                <w:sz w:val="20"/>
              </w:rPr>
              <w:t>при</w:t>
            </w:r>
            <w:r>
              <w:rPr>
                <w:spacing w:val="-13"/>
                <w:sz w:val="20"/>
              </w:rPr>
              <w:t> </w:t>
            </w:r>
            <w:r>
              <w:rPr>
                <w:sz w:val="20"/>
              </w:rPr>
              <w:t>легочных </w:t>
            </w:r>
            <w:r>
              <w:rPr>
                <w:spacing w:val="-2"/>
                <w:sz w:val="20"/>
              </w:rPr>
              <w:t>кровотечениях</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val="restart"/>
          </w:tcPr>
          <w:p>
            <w:pPr>
              <w:pStyle w:val="TableParagraph"/>
              <w:ind w:left="52" w:right="55"/>
              <w:rPr>
                <w:sz w:val="20"/>
              </w:rPr>
            </w:pPr>
            <w:r>
              <w:rPr>
                <w:spacing w:val="-2"/>
                <w:sz w:val="20"/>
              </w:rPr>
              <w:t>Видеоторакоскопические </w:t>
            </w:r>
            <w:r>
              <w:rPr>
                <w:sz w:val="20"/>
              </w:rPr>
              <w:t>операции</w:t>
            </w:r>
            <w:r>
              <w:rPr>
                <w:spacing w:val="-13"/>
                <w:sz w:val="20"/>
              </w:rPr>
              <w:t> </w:t>
            </w:r>
            <w:r>
              <w:rPr>
                <w:sz w:val="20"/>
              </w:rPr>
              <w:t>на</w:t>
            </w:r>
            <w:r>
              <w:rPr>
                <w:spacing w:val="-12"/>
                <w:sz w:val="20"/>
              </w:rPr>
              <w:t> </w:t>
            </w:r>
            <w:r>
              <w:rPr>
                <w:sz w:val="20"/>
              </w:rPr>
              <w:t>органах</w:t>
            </w:r>
            <w:r>
              <w:rPr>
                <w:spacing w:val="-13"/>
                <w:sz w:val="20"/>
              </w:rPr>
              <w:t> </w:t>
            </w:r>
            <w:r>
              <w:rPr>
                <w:sz w:val="20"/>
              </w:rPr>
              <w:t>грудной </w:t>
            </w:r>
            <w:r>
              <w:rPr>
                <w:spacing w:val="-2"/>
                <w:sz w:val="20"/>
              </w:rPr>
              <w:t>полости</w:t>
            </w:r>
          </w:p>
        </w:tc>
        <w:tc>
          <w:tcPr>
            <w:tcW w:w="1860" w:type="dxa"/>
            <w:vMerge w:val="restart"/>
          </w:tcPr>
          <w:p>
            <w:pPr>
              <w:pStyle w:val="TableParagraph"/>
              <w:spacing w:line="229" w:lineRule="exact"/>
              <w:ind w:left="52"/>
              <w:rPr>
                <w:sz w:val="20"/>
              </w:rPr>
            </w:pPr>
            <w:r>
              <w:rPr>
                <w:sz w:val="20"/>
              </w:rPr>
              <w:t>A15, </w:t>
            </w:r>
            <w:r>
              <w:rPr>
                <w:spacing w:val="-5"/>
                <w:sz w:val="20"/>
              </w:rPr>
              <w:t>A16</w:t>
            </w:r>
          </w:p>
        </w:tc>
        <w:tc>
          <w:tcPr>
            <w:tcW w:w="2985" w:type="dxa"/>
            <w:vMerge w:val="restart"/>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pacing w:val="-2"/>
                <w:sz w:val="20"/>
              </w:rPr>
              <w:t>видеоторакоскопические </w:t>
            </w:r>
            <w:r>
              <w:rPr>
                <w:sz w:val="20"/>
              </w:rPr>
              <w:t>анатомические</w:t>
            </w:r>
            <w:r>
              <w:rPr>
                <w:spacing w:val="-13"/>
                <w:sz w:val="20"/>
              </w:rPr>
              <w:t> </w:t>
            </w:r>
            <w:r>
              <w:rPr>
                <w:sz w:val="20"/>
              </w:rPr>
              <w:t>резекции</w:t>
            </w:r>
            <w:r>
              <w:rPr>
                <w:spacing w:val="-12"/>
                <w:sz w:val="20"/>
              </w:rPr>
              <w:t> </w:t>
            </w:r>
            <w:r>
              <w:rPr>
                <w:sz w:val="20"/>
              </w:rPr>
              <w:t>легких</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15" w:right="6"/>
              <w:jc w:val="center"/>
              <w:rPr>
                <w:sz w:val="20"/>
              </w:rPr>
            </w:pPr>
            <w:r>
              <w:rPr>
                <w:spacing w:val="-2"/>
                <w:sz w:val="20"/>
              </w:rPr>
              <w:t>видеоассистированные</w:t>
            </w:r>
            <w:r>
              <w:rPr>
                <w:spacing w:val="14"/>
                <w:sz w:val="20"/>
              </w:rPr>
              <w:t> </w:t>
            </w:r>
            <w:r>
              <w:rPr>
                <w:spacing w:val="-2"/>
                <w:sz w:val="20"/>
              </w:rPr>
              <w:t>резекции</w:t>
            </w:r>
            <w:r>
              <w:rPr>
                <w:spacing w:val="14"/>
                <w:sz w:val="20"/>
              </w:rPr>
              <w:t> </w:t>
            </w:r>
            <w:r>
              <w:rPr>
                <w:spacing w:val="-2"/>
                <w:sz w:val="20"/>
              </w:rPr>
              <w:t>легких</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9" w:right="15"/>
              <w:jc w:val="center"/>
              <w:rPr>
                <w:sz w:val="20"/>
              </w:rPr>
            </w:pPr>
            <w:r>
              <w:rPr>
                <w:spacing w:val="-2"/>
                <w:sz w:val="20"/>
              </w:rPr>
              <w:t>видеоассистированная</w:t>
            </w:r>
            <w:r>
              <w:rPr>
                <w:spacing w:val="20"/>
                <w:sz w:val="20"/>
              </w:rPr>
              <w:t> </w:t>
            </w:r>
            <w:r>
              <w:rPr>
                <w:spacing w:val="-2"/>
                <w:sz w:val="20"/>
              </w:rPr>
              <w:t>пневмонэктомия</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видеоассистированная</w:t>
            </w:r>
            <w:r>
              <w:rPr>
                <w:spacing w:val="16"/>
                <w:sz w:val="20"/>
              </w:rPr>
              <w:t> </w:t>
            </w:r>
            <w:r>
              <w:rPr>
                <w:spacing w:val="-2"/>
                <w:sz w:val="20"/>
              </w:rPr>
              <w:t>плеврэктомия</w:t>
            </w:r>
            <w:r>
              <w:rPr>
                <w:spacing w:val="16"/>
                <w:sz w:val="20"/>
              </w:rPr>
              <w:t> </w:t>
            </w:r>
            <w:r>
              <w:rPr>
                <w:spacing w:val="-10"/>
                <w:sz w:val="20"/>
              </w:rPr>
              <w:t>с</w:t>
            </w:r>
          </w:p>
          <w:p>
            <w:pPr>
              <w:pStyle w:val="TableParagraph"/>
              <w:spacing w:line="216" w:lineRule="exact"/>
              <w:ind w:left="52"/>
              <w:rPr>
                <w:sz w:val="20"/>
              </w:rPr>
            </w:pPr>
            <w:r>
              <w:rPr>
                <w:spacing w:val="-2"/>
                <w:sz w:val="20"/>
              </w:rPr>
              <w:t>декортикацией</w:t>
            </w:r>
            <w:r>
              <w:rPr>
                <w:spacing w:val="13"/>
                <w:sz w:val="20"/>
              </w:rPr>
              <w:t> </w:t>
            </w:r>
            <w:r>
              <w:rPr>
                <w:spacing w:val="-2"/>
                <w:sz w:val="20"/>
              </w:rPr>
              <w:t>легкого</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35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4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spacing w:line="217" w:lineRule="exact"/>
              <w:ind w:left="52"/>
              <w:rPr>
                <w:sz w:val="20"/>
              </w:rPr>
            </w:pPr>
            <w:r>
              <w:rPr>
                <w:sz w:val="20"/>
              </w:rPr>
              <w:t>Q32, Q33, </w:t>
            </w:r>
            <w:r>
              <w:rPr>
                <w:spacing w:val="-5"/>
                <w:sz w:val="20"/>
              </w:rPr>
              <w:t>Q34</w:t>
            </w:r>
          </w:p>
        </w:tc>
        <w:tc>
          <w:tcPr>
            <w:tcW w:w="2985" w:type="dxa"/>
          </w:tcPr>
          <w:p>
            <w:pPr>
              <w:pStyle w:val="TableParagraph"/>
              <w:spacing w:line="217"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Pr>
                <w:sz w:val="20"/>
              </w:rPr>
            </w:pPr>
            <w:r>
              <w:rPr>
                <w:sz w:val="20"/>
              </w:rPr>
              <w:t>развития)</w:t>
            </w:r>
            <w:r>
              <w:rPr>
                <w:spacing w:val="-8"/>
                <w:sz w:val="20"/>
              </w:rPr>
              <w:t> </w:t>
            </w:r>
            <w:r>
              <w:rPr>
                <w:sz w:val="20"/>
              </w:rPr>
              <w:t>органов</w:t>
            </w:r>
            <w:r>
              <w:rPr>
                <w:spacing w:val="-7"/>
                <w:sz w:val="20"/>
              </w:rPr>
              <w:t> </w:t>
            </w:r>
            <w:r>
              <w:rPr>
                <w:spacing w:val="-2"/>
                <w:sz w:val="20"/>
              </w:rPr>
              <w:t>дыхания</w:t>
            </w:r>
          </w:p>
        </w:tc>
        <w:tc>
          <w:tcPr>
            <w:tcW w:w="1710" w:type="dxa"/>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pacing w:val="-2"/>
                <w:sz w:val="20"/>
              </w:rPr>
              <w:t>видеоторакоскопические</w:t>
            </w:r>
          </w:p>
          <w:p>
            <w:pPr>
              <w:pStyle w:val="TableParagraph"/>
              <w:ind w:left="52"/>
              <w:rPr>
                <w:sz w:val="20"/>
              </w:rPr>
            </w:pPr>
            <w:r>
              <w:rPr>
                <w:sz w:val="20"/>
              </w:rPr>
              <w:t>анатомические</w:t>
            </w:r>
            <w:r>
              <w:rPr>
                <w:spacing w:val="-11"/>
                <w:sz w:val="20"/>
              </w:rPr>
              <w:t> </w:t>
            </w:r>
            <w:r>
              <w:rPr>
                <w:sz w:val="20"/>
              </w:rPr>
              <w:t>резекции</w:t>
            </w:r>
            <w:r>
              <w:rPr>
                <w:spacing w:val="-10"/>
                <w:sz w:val="20"/>
              </w:rPr>
              <w:t> </w:t>
            </w:r>
            <w:r>
              <w:rPr>
                <w:spacing w:val="-2"/>
                <w:sz w:val="20"/>
              </w:rPr>
              <w:t>легких</w:t>
            </w:r>
          </w:p>
        </w:tc>
        <w:tc>
          <w:tcPr>
            <w:tcW w:w="1815" w:type="dxa"/>
            <w:vMerge w:val="restart"/>
          </w:tcPr>
          <w:p>
            <w:pPr>
              <w:pStyle w:val="TableParagraph"/>
              <w:rPr>
                <w:sz w:val="20"/>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J47</w:t>
            </w:r>
          </w:p>
        </w:tc>
        <w:tc>
          <w:tcPr>
            <w:tcW w:w="2985" w:type="dxa"/>
          </w:tcPr>
          <w:p>
            <w:pPr>
              <w:pStyle w:val="TableParagraph"/>
              <w:spacing w:line="229" w:lineRule="exact"/>
              <w:ind w:left="52"/>
              <w:rPr>
                <w:sz w:val="20"/>
              </w:rPr>
            </w:pPr>
            <w:r>
              <w:rPr>
                <w:spacing w:val="-2"/>
                <w:sz w:val="20"/>
              </w:rPr>
              <w:t>бронхоэктазии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pacing w:val="-2"/>
                <w:sz w:val="20"/>
              </w:rPr>
              <w:t>видеоторакоскопические </w:t>
            </w:r>
            <w:r>
              <w:rPr>
                <w:sz w:val="20"/>
              </w:rPr>
              <w:t>анатомические</w:t>
            </w:r>
            <w:r>
              <w:rPr>
                <w:spacing w:val="-13"/>
                <w:sz w:val="20"/>
              </w:rPr>
              <w:t> </w:t>
            </w:r>
            <w:r>
              <w:rPr>
                <w:sz w:val="20"/>
              </w:rPr>
              <w:t>резекции</w:t>
            </w:r>
            <w:r>
              <w:rPr>
                <w:spacing w:val="-12"/>
                <w:sz w:val="20"/>
              </w:rPr>
              <w:t> </w:t>
            </w:r>
            <w:r>
              <w:rPr>
                <w:sz w:val="20"/>
              </w:rPr>
              <w:t>легких</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J85</w:t>
            </w:r>
          </w:p>
        </w:tc>
        <w:tc>
          <w:tcPr>
            <w:tcW w:w="2985" w:type="dxa"/>
          </w:tcPr>
          <w:p>
            <w:pPr>
              <w:pStyle w:val="TableParagraph"/>
              <w:spacing w:line="229" w:lineRule="exact"/>
              <w:ind w:left="52"/>
              <w:rPr>
                <w:sz w:val="20"/>
              </w:rPr>
            </w:pPr>
            <w:r>
              <w:rPr>
                <w:sz w:val="20"/>
              </w:rPr>
              <w:t>абсцесс</w:t>
            </w:r>
            <w:r>
              <w:rPr>
                <w:spacing w:val="-7"/>
                <w:sz w:val="20"/>
              </w:rPr>
              <w:t> </w:t>
            </w:r>
            <w:r>
              <w:rPr>
                <w:spacing w:val="-2"/>
                <w:sz w:val="20"/>
              </w:rPr>
              <w:t>легкого</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pacing w:val="-2"/>
                <w:sz w:val="20"/>
              </w:rPr>
              <w:t>видеоторакоскопические </w:t>
            </w:r>
            <w:r>
              <w:rPr>
                <w:sz w:val="20"/>
              </w:rPr>
              <w:t>анатомические</w:t>
            </w:r>
            <w:r>
              <w:rPr>
                <w:spacing w:val="-13"/>
                <w:sz w:val="20"/>
              </w:rPr>
              <w:t> </w:t>
            </w:r>
            <w:r>
              <w:rPr>
                <w:sz w:val="20"/>
              </w:rPr>
              <w:t>резекции</w:t>
            </w:r>
            <w:r>
              <w:rPr>
                <w:spacing w:val="-12"/>
                <w:sz w:val="20"/>
              </w:rPr>
              <w:t> </w:t>
            </w:r>
            <w:r>
              <w:rPr>
                <w:sz w:val="20"/>
              </w:rPr>
              <w:t>легких</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J94.8</w:t>
            </w:r>
          </w:p>
        </w:tc>
        <w:tc>
          <w:tcPr>
            <w:tcW w:w="2985" w:type="dxa"/>
          </w:tcPr>
          <w:p>
            <w:pPr>
              <w:pStyle w:val="TableParagraph"/>
              <w:spacing w:line="229" w:lineRule="exact"/>
              <w:ind w:left="52"/>
              <w:rPr>
                <w:sz w:val="20"/>
              </w:rPr>
            </w:pPr>
            <w:r>
              <w:rPr>
                <w:sz w:val="20"/>
              </w:rPr>
              <w:t>эмпиема</w:t>
            </w:r>
            <w:r>
              <w:rPr>
                <w:spacing w:val="-7"/>
                <w:sz w:val="20"/>
              </w:rPr>
              <w:t> </w:t>
            </w:r>
            <w:r>
              <w:rPr>
                <w:spacing w:val="-2"/>
                <w:sz w:val="20"/>
              </w:rPr>
              <w:t>плевры</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видеоторакоскопическая декортикация легкого</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J85, </w:t>
            </w:r>
            <w:r>
              <w:rPr>
                <w:spacing w:val="-5"/>
                <w:sz w:val="20"/>
              </w:rPr>
              <w:t>J86</w:t>
            </w:r>
          </w:p>
        </w:tc>
        <w:tc>
          <w:tcPr>
            <w:tcW w:w="2985" w:type="dxa"/>
          </w:tcPr>
          <w:p>
            <w:pPr>
              <w:pStyle w:val="TableParagraph"/>
              <w:spacing w:line="230" w:lineRule="exact"/>
              <w:ind w:left="52"/>
              <w:rPr>
                <w:sz w:val="20"/>
              </w:rPr>
            </w:pPr>
            <w:r>
              <w:rPr>
                <w:sz w:val="20"/>
              </w:rPr>
              <w:t>гнойные и некротические состояния</w:t>
            </w:r>
            <w:r>
              <w:rPr>
                <w:spacing w:val="-13"/>
                <w:sz w:val="20"/>
              </w:rPr>
              <w:t> </w:t>
            </w:r>
            <w:r>
              <w:rPr>
                <w:sz w:val="20"/>
              </w:rPr>
              <w:t>нижних</w:t>
            </w:r>
            <w:r>
              <w:rPr>
                <w:spacing w:val="-12"/>
                <w:sz w:val="20"/>
              </w:rPr>
              <w:t> </w:t>
            </w:r>
            <w:r>
              <w:rPr>
                <w:sz w:val="20"/>
              </w:rPr>
              <w:t>дыхательных </w:t>
            </w:r>
            <w:r>
              <w:rPr>
                <w:spacing w:val="-2"/>
                <w:sz w:val="20"/>
              </w:rPr>
              <w:t>путей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123"/>
              <w:rPr>
                <w:sz w:val="20"/>
              </w:rPr>
            </w:pPr>
            <w:r>
              <w:rPr>
                <w:spacing w:val="-2"/>
                <w:sz w:val="20"/>
              </w:rPr>
              <w:t>видеоторакоскопическая плеврэктомия </w:t>
            </w:r>
            <w:r>
              <w:rPr>
                <w:sz w:val="20"/>
              </w:rPr>
              <w:t>с декортикацией легкого</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J43.1</w:t>
            </w:r>
          </w:p>
        </w:tc>
        <w:tc>
          <w:tcPr>
            <w:tcW w:w="2985" w:type="dxa"/>
          </w:tcPr>
          <w:p>
            <w:pPr>
              <w:pStyle w:val="TableParagraph"/>
              <w:spacing w:line="229" w:lineRule="exact"/>
              <w:ind w:left="52"/>
              <w:rPr>
                <w:sz w:val="20"/>
              </w:rPr>
            </w:pPr>
            <w:r>
              <w:rPr>
                <w:sz w:val="20"/>
              </w:rPr>
              <w:t>панлобулярная</w:t>
            </w:r>
            <w:r>
              <w:rPr>
                <w:spacing w:val="-11"/>
                <w:sz w:val="20"/>
              </w:rPr>
              <w:t> </w:t>
            </w:r>
            <w:r>
              <w:rPr>
                <w:sz w:val="20"/>
              </w:rPr>
              <w:t>эмфизема</w:t>
            </w:r>
            <w:r>
              <w:rPr>
                <w:spacing w:val="-10"/>
                <w:sz w:val="20"/>
              </w:rPr>
              <w:t> </w:t>
            </w:r>
            <w:r>
              <w:rPr>
                <w:spacing w:val="-2"/>
                <w:sz w:val="20"/>
              </w:rPr>
              <w:t>легкого</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1"/>
              <w:rPr>
                <w:sz w:val="20"/>
              </w:rPr>
            </w:pPr>
            <w:r>
              <w:rPr>
                <w:spacing w:val="-2"/>
                <w:sz w:val="20"/>
              </w:rPr>
              <w:t>видеоторакоскопическая</w:t>
            </w:r>
            <w:r>
              <w:rPr>
                <w:spacing w:val="40"/>
                <w:sz w:val="20"/>
              </w:rPr>
              <w:t> </w:t>
            </w:r>
            <w:r>
              <w:rPr>
                <w:sz w:val="20"/>
              </w:rPr>
              <w:t>хирургическая</w:t>
            </w:r>
            <w:r>
              <w:rPr>
                <w:spacing w:val="-13"/>
                <w:sz w:val="20"/>
              </w:rPr>
              <w:t> </w:t>
            </w:r>
            <w:r>
              <w:rPr>
                <w:sz w:val="20"/>
              </w:rPr>
              <w:t>редукция</w:t>
            </w:r>
            <w:r>
              <w:rPr>
                <w:spacing w:val="-12"/>
                <w:sz w:val="20"/>
              </w:rPr>
              <w:t> </w:t>
            </w:r>
            <w:r>
              <w:rPr>
                <w:sz w:val="20"/>
              </w:rPr>
              <w:t>объема</w:t>
            </w:r>
            <w:r>
              <w:rPr>
                <w:spacing w:val="-13"/>
                <w:sz w:val="20"/>
              </w:rPr>
              <w:t> </w:t>
            </w:r>
            <w:r>
              <w:rPr>
                <w:sz w:val="20"/>
              </w:rPr>
              <w:t>легких при диффузной эмфиземе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D38.3</w:t>
            </w:r>
          </w:p>
        </w:tc>
        <w:tc>
          <w:tcPr>
            <w:tcW w:w="2985" w:type="dxa"/>
          </w:tcPr>
          <w:p>
            <w:pPr>
              <w:pStyle w:val="TableParagraph"/>
              <w:spacing w:line="214" w:lineRule="exact"/>
              <w:ind w:left="52"/>
              <w:rPr>
                <w:sz w:val="20"/>
              </w:rPr>
            </w:pPr>
            <w:r>
              <w:rPr>
                <w:sz w:val="20"/>
              </w:rPr>
              <w:t>неуточненные</w:t>
            </w:r>
            <w:r>
              <w:rPr>
                <w:spacing w:val="-12"/>
                <w:sz w:val="20"/>
              </w:rPr>
              <w:t> </w:t>
            </w:r>
            <w:r>
              <w:rPr>
                <w:spacing w:val="-2"/>
                <w:sz w:val="20"/>
              </w:rPr>
              <w:t>новообразования</w:t>
            </w:r>
          </w:p>
          <w:p>
            <w:pPr>
              <w:pStyle w:val="TableParagraph"/>
              <w:ind w:left="52"/>
              <w:rPr>
                <w:sz w:val="20"/>
              </w:rPr>
            </w:pPr>
            <w:r>
              <w:rPr>
                <w:spacing w:val="-2"/>
                <w:sz w:val="20"/>
              </w:rPr>
              <w:t>средостения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vMerge w:val="restart"/>
          </w:tcPr>
          <w:p>
            <w:pPr>
              <w:pStyle w:val="TableParagraph"/>
              <w:spacing w:line="214" w:lineRule="exact"/>
              <w:ind w:left="52"/>
              <w:rPr>
                <w:sz w:val="20"/>
              </w:rPr>
            </w:pPr>
            <w:r>
              <w:rPr>
                <w:spacing w:val="-2"/>
                <w:sz w:val="20"/>
              </w:rPr>
              <w:t>видеоторакоскопическое</w:t>
            </w:r>
            <w:r>
              <w:rPr>
                <w:spacing w:val="22"/>
                <w:sz w:val="20"/>
              </w:rPr>
              <w:t> </w:t>
            </w:r>
            <w:r>
              <w:rPr>
                <w:spacing w:val="-2"/>
                <w:sz w:val="20"/>
              </w:rPr>
              <w:t>удаление</w:t>
            </w:r>
          </w:p>
          <w:p>
            <w:pPr>
              <w:pStyle w:val="TableParagraph"/>
              <w:ind w:left="52" w:right="840"/>
              <w:rPr>
                <w:sz w:val="20"/>
              </w:rPr>
            </w:pPr>
            <w:r>
              <w:rPr>
                <w:sz w:val="20"/>
              </w:rPr>
              <w:t>новообразования</w:t>
            </w:r>
            <w:r>
              <w:rPr>
                <w:spacing w:val="-13"/>
                <w:sz w:val="20"/>
              </w:rPr>
              <w:t> </w:t>
            </w:r>
            <w:r>
              <w:rPr>
                <w:sz w:val="20"/>
              </w:rPr>
              <w:t>средостения, вилочковой железы</w:t>
            </w:r>
          </w:p>
        </w:tc>
        <w:tc>
          <w:tcPr>
            <w:tcW w:w="1815" w:type="dxa"/>
            <w:vMerge/>
            <w:tcBorders>
              <w:top w:val="nil"/>
            </w:tcBorders>
          </w:tcPr>
          <w:p>
            <w:pPr>
              <w:rPr>
                <w:sz w:val="2"/>
                <w:szCs w:val="2"/>
              </w:rPr>
            </w:pPr>
          </w:p>
        </w:tc>
      </w:tr>
      <w:tr>
        <w:trPr>
          <w:trHeight w:val="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D38.4</w:t>
            </w:r>
          </w:p>
        </w:tc>
        <w:tc>
          <w:tcPr>
            <w:tcW w:w="2985" w:type="dxa"/>
          </w:tcPr>
          <w:p>
            <w:pPr>
              <w:pStyle w:val="TableParagraph"/>
              <w:spacing w:line="214" w:lineRule="exact"/>
              <w:ind w:left="52"/>
              <w:rPr>
                <w:sz w:val="20"/>
              </w:rPr>
            </w:pPr>
            <w:r>
              <w:rPr>
                <w:sz w:val="20"/>
              </w:rPr>
              <w:t>неуточненные</w:t>
            </w:r>
            <w:r>
              <w:rPr>
                <w:spacing w:val="-12"/>
                <w:sz w:val="20"/>
              </w:rPr>
              <w:t> </w:t>
            </w:r>
            <w:r>
              <w:rPr>
                <w:spacing w:val="-2"/>
                <w:sz w:val="20"/>
              </w:rPr>
              <w:t>новообразования</w:t>
            </w:r>
          </w:p>
          <w:p>
            <w:pPr>
              <w:pStyle w:val="TableParagraph"/>
              <w:ind w:left="52"/>
              <w:rPr>
                <w:sz w:val="20"/>
              </w:rPr>
            </w:pPr>
            <w:r>
              <w:rPr>
                <w:sz w:val="20"/>
              </w:rPr>
              <w:t>вилочковой</w:t>
            </w:r>
            <w:r>
              <w:rPr>
                <w:spacing w:val="-10"/>
                <w:sz w:val="20"/>
              </w:rPr>
              <w:t> </w:t>
            </w:r>
            <w:r>
              <w:rPr>
                <w:spacing w:val="-2"/>
                <w:sz w:val="20"/>
              </w:rPr>
              <w:t>железы</w:t>
            </w:r>
          </w:p>
        </w:tc>
        <w:tc>
          <w:tcPr>
            <w:tcW w:w="1710" w:type="dxa"/>
            <w:vMerge/>
            <w:tcBorders>
              <w:top w:val="nil"/>
            </w:tcBorders>
          </w:tcPr>
          <w:p>
            <w:pPr>
              <w:rPr>
                <w:sz w:val="2"/>
                <w:szCs w:val="2"/>
              </w:rPr>
            </w:pPr>
          </w:p>
        </w:tc>
        <w:tc>
          <w:tcPr>
            <w:tcW w:w="3525" w:type="dxa"/>
            <w:vMerge/>
            <w:tcBorders>
              <w:top w:val="nil"/>
            </w:tcBorders>
          </w:tcPr>
          <w:p>
            <w:pPr>
              <w:rPr>
                <w:sz w:val="2"/>
                <w:szCs w:val="2"/>
              </w:rPr>
            </w:pP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D15.0</w:t>
            </w:r>
          </w:p>
        </w:tc>
        <w:tc>
          <w:tcPr>
            <w:tcW w:w="2985" w:type="dxa"/>
          </w:tcPr>
          <w:p>
            <w:pPr>
              <w:pStyle w:val="TableParagraph"/>
              <w:ind w:left="52" w:right="400"/>
              <w:rPr>
                <w:sz w:val="20"/>
              </w:rPr>
            </w:pPr>
            <w:r>
              <w:rPr>
                <w:spacing w:val="-2"/>
                <w:sz w:val="20"/>
              </w:rPr>
              <w:t>доброкачественные </w:t>
            </w:r>
            <w:r>
              <w:rPr>
                <w:sz w:val="20"/>
              </w:rPr>
              <w:t>новообразования</w:t>
            </w:r>
            <w:r>
              <w:rPr>
                <w:spacing w:val="-13"/>
                <w:sz w:val="20"/>
              </w:rPr>
              <w:t> </w:t>
            </w:r>
            <w:r>
              <w:rPr>
                <w:sz w:val="20"/>
              </w:rPr>
              <w:t>вилочковой </w:t>
            </w:r>
            <w:r>
              <w:rPr>
                <w:spacing w:val="-2"/>
                <w:sz w:val="20"/>
              </w:rPr>
              <w:t>железы</w:t>
            </w:r>
          </w:p>
        </w:tc>
        <w:tc>
          <w:tcPr>
            <w:tcW w:w="1710" w:type="dxa"/>
            <w:vMerge/>
            <w:tcBorders>
              <w:top w:val="nil"/>
            </w:tcBorders>
          </w:tcPr>
          <w:p>
            <w:pPr>
              <w:rPr>
                <w:sz w:val="2"/>
                <w:szCs w:val="2"/>
              </w:rPr>
            </w:pPr>
          </w:p>
        </w:tc>
        <w:tc>
          <w:tcPr>
            <w:tcW w:w="3525" w:type="dxa"/>
            <w:vMerge/>
            <w:tcBorders>
              <w:top w:val="nil"/>
            </w:tcBorders>
          </w:tcPr>
          <w:p>
            <w:pPr>
              <w:rPr>
                <w:sz w:val="2"/>
                <w:szCs w:val="2"/>
              </w:rPr>
            </w:pP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D15.2</w:t>
            </w:r>
          </w:p>
        </w:tc>
        <w:tc>
          <w:tcPr>
            <w:tcW w:w="2985" w:type="dxa"/>
          </w:tcPr>
          <w:p>
            <w:pPr>
              <w:pStyle w:val="TableParagraph"/>
              <w:spacing w:line="214" w:lineRule="exact"/>
              <w:ind w:left="52"/>
              <w:rPr>
                <w:sz w:val="20"/>
              </w:rPr>
            </w:pPr>
            <w:r>
              <w:rPr>
                <w:spacing w:val="-2"/>
                <w:sz w:val="20"/>
              </w:rPr>
              <w:t>доброкачественные</w:t>
            </w:r>
          </w:p>
          <w:p>
            <w:pPr>
              <w:pStyle w:val="TableParagraph"/>
              <w:ind w:left="52"/>
              <w:rPr>
                <w:sz w:val="20"/>
              </w:rPr>
            </w:pPr>
            <w:r>
              <w:rPr>
                <w:spacing w:val="-2"/>
                <w:sz w:val="20"/>
              </w:rPr>
              <w:t>новообразования</w:t>
            </w:r>
            <w:r>
              <w:rPr>
                <w:spacing w:val="15"/>
                <w:sz w:val="20"/>
              </w:rPr>
              <w:t> </w:t>
            </w:r>
            <w:r>
              <w:rPr>
                <w:spacing w:val="-2"/>
                <w:sz w:val="20"/>
              </w:rPr>
              <w:t>средостения</w:t>
            </w:r>
          </w:p>
        </w:tc>
        <w:tc>
          <w:tcPr>
            <w:tcW w:w="1710" w:type="dxa"/>
            <w:vMerge/>
            <w:tcBorders>
              <w:top w:val="nil"/>
            </w:tcBorders>
          </w:tcPr>
          <w:p>
            <w:pPr>
              <w:rPr>
                <w:sz w:val="2"/>
                <w:szCs w:val="2"/>
              </w:rPr>
            </w:pPr>
          </w:p>
        </w:tc>
        <w:tc>
          <w:tcPr>
            <w:tcW w:w="3525" w:type="dxa"/>
            <w:vMerge/>
            <w:tcBorders>
              <w:top w:val="nil"/>
            </w:tcBorders>
          </w:tcPr>
          <w:p>
            <w:pPr>
              <w:rPr>
                <w:sz w:val="2"/>
                <w:szCs w:val="2"/>
              </w:rPr>
            </w:pP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I32</w:t>
            </w:r>
          </w:p>
        </w:tc>
        <w:tc>
          <w:tcPr>
            <w:tcW w:w="2985" w:type="dxa"/>
          </w:tcPr>
          <w:p>
            <w:pPr>
              <w:pStyle w:val="TableParagraph"/>
              <w:spacing w:line="214" w:lineRule="exact"/>
              <w:ind w:left="52"/>
              <w:rPr>
                <w:sz w:val="20"/>
              </w:rPr>
            </w:pPr>
            <w:r>
              <w:rPr>
                <w:spacing w:val="-2"/>
                <w:sz w:val="20"/>
              </w:rPr>
              <w:t>перикардит</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видеоторакоскопическая</w:t>
            </w:r>
          </w:p>
          <w:p>
            <w:pPr>
              <w:pStyle w:val="TableParagraph"/>
              <w:ind w:left="52"/>
              <w:rPr>
                <w:sz w:val="20"/>
              </w:rPr>
            </w:pPr>
            <w:r>
              <w:rPr>
                <w:spacing w:val="-2"/>
                <w:sz w:val="20"/>
              </w:rPr>
              <w:t>перикардэктомия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Q79.0, </w:t>
            </w:r>
            <w:r>
              <w:rPr>
                <w:spacing w:val="-5"/>
                <w:sz w:val="20"/>
              </w:rPr>
              <w:t>T91</w:t>
            </w:r>
          </w:p>
        </w:tc>
        <w:tc>
          <w:tcPr>
            <w:tcW w:w="2985" w:type="dxa"/>
            <w:vMerge w:val="restart"/>
          </w:tcPr>
          <w:p>
            <w:pPr>
              <w:pStyle w:val="TableParagraph"/>
              <w:spacing w:line="214" w:lineRule="exact"/>
              <w:ind w:left="52"/>
              <w:rPr>
                <w:sz w:val="20"/>
              </w:rPr>
            </w:pPr>
            <w:r>
              <w:rPr>
                <w:sz w:val="20"/>
              </w:rPr>
              <w:t>врожденная</w:t>
            </w:r>
            <w:r>
              <w:rPr>
                <w:spacing w:val="-10"/>
                <w:sz w:val="20"/>
              </w:rPr>
              <w:t> </w:t>
            </w:r>
            <w:r>
              <w:rPr>
                <w:spacing w:val="-2"/>
                <w:sz w:val="20"/>
              </w:rPr>
              <w:t>диафрагмальная</w:t>
            </w:r>
          </w:p>
          <w:p>
            <w:pPr>
              <w:pStyle w:val="TableParagraph"/>
              <w:ind w:left="52" w:right="532"/>
              <w:rPr>
                <w:sz w:val="20"/>
              </w:rPr>
            </w:pPr>
            <w:r>
              <w:rPr>
                <w:sz w:val="20"/>
              </w:rPr>
              <w:t>грыжа,</w:t>
            </w:r>
            <w:r>
              <w:rPr>
                <w:spacing w:val="-13"/>
                <w:sz w:val="20"/>
              </w:rPr>
              <w:t> </w:t>
            </w:r>
            <w:r>
              <w:rPr>
                <w:sz w:val="20"/>
              </w:rPr>
              <w:t>посттравматические диафрагмальные грыжи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видеоторакоскопическая</w:t>
            </w:r>
            <w:r>
              <w:rPr>
                <w:spacing w:val="22"/>
                <w:sz w:val="20"/>
              </w:rPr>
              <w:t> </w:t>
            </w:r>
            <w:r>
              <w:rPr>
                <w:spacing w:val="-2"/>
                <w:sz w:val="20"/>
              </w:rPr>
              <w:t>пликация</w:t>
            </w:r>
          </w:p>
          <w:p>
            <w:pPr>
              <w:pStyle w:val="TableParagraph"/>
              <w:ind w:left="52"/>
              <w:rPr>
                <w:sz w:val="20"/>
              </w:rPr>
            </w:pPr>
            <w:r>
              <w:rPr>
                <w:spacing w:val="-2"/>
                <w:sz w:val="20"/>
              </w:rPr>
              <w:t>диафрагмы</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видеоторакоскопическая</w:t>
            </w:r>
            <w:r>
              <w:rPr>
                <w:spacing w:val="22"/>
                <w:sz w:val="20"/>
              </w:rPr>
              <w:t> </w:t>
            </w:r>
            <w:r>
              <w:rPr>
                <w:spacing w:val="-2"/>
                <w:sz w:val="20"/>
              </w:rPr>
              <w:t>пластика</w:t>
            </w:r>
          </w:p>
          <w:p>
            <w:pPr>
              <w:pStyle w:val="TableParagraph"/>
              <w:spacing w:line="230" w:lineRule="atLeast"/>
              <w:ind w:left="52" w:right="1052"/>
              <w:rPr>
                <w:sz w:val="20"/>
              </w:rPr>
            </w:pPr>
            <w:r>
              <w:rPr>
                <w:sz w:val="20"/>
              </w:rPr>
              <w:t>диафрагмы</w:t>
            </w:r>
            <w:r>
              <w:rPr>
                <w:spacing w:val="-13"/>
                <w:sz w:val="20"/>
              </w:rPr>
              <w:t> </w:t>
            </w:r>
            <w:r>
              <w:rPr>
                <w:sz w:val="20"/>
              </w:rPr>
              <w:t>синтетическими </w:t>
            </w:r>
            <w:r>
              <w:rPr>
                <w:spacing w:val="-2"/>
                <w:sz w:val="20"/>
              </w:rPr>
              <w:t>материалами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16" w:hRule="atLeast"/>
        </w:trPr>
        <w:tc>
          <w:tcPr>
            <w:tcW w:w="975" w:type="dxa"/>
            <w:vMerge w:val="restart"/>
          </w:tcPr>
          <w:p>
            <w:pPr>
              <w:pStyle w:val="TableParagraph"/>
              <w:rPr>
                <w:sz w:val="20"/>
              </w:rPr>
            </w:pPr>
          </w:p>
        </w:tc>
        <w:tc>
          <w:tcPr>
            <w:tcW w:w="2835" w:type="dxa"/>
          </w:tcPr>
          <w:p>
            <w:pPr>
              <w:pStyle w:val="TableParagraph"/>
              <w:rPr>
                <w:sz w:val="14"/>
              </w:rPr>
            </w:pPr>
          </w:p>
        </w:tc>
        <w:tc>
          <w:tcPr>
            <w:tcW w:w="1860" w:type="dxa"/>
          </w:tcPr>
          <w:p>
            <w:pPr>
              <w:pStyle w:val="TableParagraph"/>
              <w:rPr>
                <w:sz w:val="14"/>
              </w:rPr>
            </w:pPr>
          </w:p>
        </w:tc>
        <w:tc>
          <w:tcPr>
            <w:tcW w:w="2985" w:type="dxa"/>
          </w:tcPr>
          <w:p>
            <w:pPr>
              <w:pStyle w:val="TableParagraph"/>
              <w:rPr>
                <w:sz w:val="14"/>
              </w:rPr>
            </w:pPr>
          </w:p>
        </w:tc>
        <w:tc>
          <w:tcPr>
            <w:tcW w:w="1710" w:type="dxa"/>
          </w:tcPr>
          <w:p>
            <w:pPr>
              <w:pStyle w:val="TableParagraph"/>
              <w:rPr>
                <w:sz w:val="14"/>
              </w:rPr>
            </w:pPr>
          </w:p>
        </w:tc>
        <w:tc>
          <w:tcPr>
            <w:tcW w:w="3525" w:type="dxa"/>
          </w:tcPr>
          <w:p>
            <w:pPr>
              <w:pStyle w:val="TableParagraph"/>
              <w:rPr>
                <w:sz w:val="14"/>
              </w:rPr>
            </w:pPr>
          </w:p>
        </w:tc>
        <w:tc>
          <w:tcPr>
            <w:tcW w:w="1815" w:type="dxa"/>
            <w:vMerge w:val="restart"/>
          </w:tcPr>
          <w:p>
            <w:pPr>
              <w:pStyle w:val="TableParagraph"/>
              <w:rPr>
                <w:sz w:val="20"/>
              </w:rPr>
            </w:pPr>
          </w:p>
        </w:tc>
      </w:tr>
      <w:tr>
        <w:trPr>
          <w:trHeight w:val="930" w:hRule="atLeast"/>
        </w:trPr>
        <w:tc>
          <w:tcPr>
            <w:tcW w:w="975" w:type="dxa"/>
            <w:vMerge/>
            <w:tcBorders>
              <w:top w:val="nil"/>
            </w:tcBorders>
          </w:tcPr>
          <w:p>
            <w:pPr>
              <w:rPr>
                <w:sz w:val="2"/>
                <w:szCs w:val="2"/>
              </w:rPr>
            </w:pPr>
          </w:p>
        </w:tc>
        <w:tc>
          <w:tcPr>
            <w:tcW w:w="2835" w:type="dxa"/>
            <w:vMerge w:val="restart"/>
          </w:tcPr>
          <w:p>
            <w:pPr>
              <w:pStyle w:val="TableParagraph"/>
              <w:ind w:left="52" w:right="87"/>
              <w:rPr>
                <w:sz w:val="20"/>
              </w:rPr>
            </w:pPr>
            <w:r>
              <w:rPr>
                <w:sz w:val="20"/>
              </w:rPr>
              <w:t>Расширенные и </w:t>
            </w:r>
            <w:r>
              <w:rPr>
                <w:spacing w:val="-2"/>
                <w:sz w:val="20"/>
              </w:rPr>
              <w:t>реконструктивно-пластические </w:t>
            </w:r>
            <w:r>
              <w:rPr>
                <w:sz w:val="20"/>
              </w:rPr>
              <w:t>операции на органах грудной </w:t>
            </w:r>
            <w:r>
              <w:rPr>
                <w:spacing w:val="-2"/>
                <w:sz w:val="20"/>
              </w:rPr>
              <w:t>полости</w:t>
            </w:r>
          </w:p>
        </w:tc>
        <w:tc>
          <w:tcPr>
            <w:tcW w:w="1860" w:type="dxa"/>
            <w:vMerge w:val="restart"/>
          </w:tcPr>
          <w:p>
            <w:pPr>
              <w:pStyle w:val="TableParagraph"/>
              <w:spacing w:line="229" w:lineRule="exact"/>
              <w:ind w:left="52"/>
              <w:rPr>
                <w:sz w:val="20"/>
              </w:rPr>
            </w:pPr>
            <w:r>
              <w:rPr>
                <w:sz w:val="20"/>
              </w:rPr>
              <w:t>A15, </w:t>
            </w:r>
            <w:r>
              <w:rPr>
                <w:spacing w:val="-5"/>
                <w:sz w:val="20"/>
              </w:rPr>
              <w:t>A16</w:t>
            </w:r>
          </w:p>
        </w:tc>
        <w:tc>
          <w:tcPr>
            <w:tcW w:w="2985" w:type="dxa"/>
            <w:vMerge w:val="restart"/>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546"/>
              <w:rPr>
                <w:sz w:val="20"/>
              </w:rPr>
            </w:pPr>
            <w:r>
              <w:rPr>
                <w:sz w:val="20"/>
              </w:rPr>
              <w:t>резекционные и коллапсохирургические</w:t>
            </w:r>
            <w:r>
              <w:rPr>
                <w:spacing w:val="-13"/>
                <w:sz w:val="20"/>
              </w:rPr>
              <w:t> </w:t>
            </w:r>
            <w:r>
              <w:rPr>
                <w:sz w:val="20"/>
              </w:rPr>
              <w:t>операции легких у детей и подростков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двусторонняя</w:t>
            </w:r>
            <w:r>
              <w:rPr>
                <w:spacing w:val="-13"/>
                <w:sz w:val="20"/>
              </w:rPr>
              <w:t> </w:t>
            </w:r>
            <w:r>
              <w:rPr>
                <w:sz w:val="20"/>
              </w:rPr>
              <w:t>одномоментная</w:t>
            </w:r>
            <w:r>
              <w:rPr>
                <w:spacing w:val="-12"/>
                <w:sz w:val="20"/>
              </w:rPr>
              <w:t> </w:t>
            </w:r>
            <w:r>
              <w:rPr>
                <w:spacing w:val="-2"/>
                <w:sz w:val="20"/>
              </w:rPr>
              <w:t>резекция</w:t>
            </w:r>
          </w:p>
          <w:p>
            <w:pPr>
              <w:pStyle w:val="TableParagraph"/>
              <w:ind w:left="52"/>
              <w:rPr>
                <w:sz w:val="20"/>
              </w:rPr>
            </w:pPr>
            <w:r>
              <w:rPr>
                <w:spacing w:val="-2"/>
                <w:sz w:val="20"/>
              </w:rPr>
              <w:t>легких</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плеврэктомия</w:t>
            </w:r>
            <w:r>
              <w:rPr>
                <w:spacing w:val="-9"/>
                <w:sz w:val="20"/>
              </w:rPr>
              <w:t> </w:t>
            </w:r>
            <w:r>
              <w:rPr>
                <w:sz w:val="20"/>
              </w:rPr>
              <w:t>с</w:t>
            </w:r>
            <w:r>
              <w:rPr>
                <w:spacing w:val="-9"/>
                <w:sz w:val="20"/>
              </w:rPr>
              <w:t> </w:t>
            </w:r>
            <w:r>
              <w:rPr>
                <w:sz w:val="20"/>
              </w:rPr>
              <w:t>декортикацией</w:t>
            </w:r>
            <w:r>
              <w:rPr>
                <w:spacing w:val="-8"/>
                <w:sz w:val="20"/>
              </w:rPr>
              <w:t> </w:t>
            </w:r>
            <w:r>
              <w:rPr>
                <w:spacing w:val="-2"/>
                <w:sz w:val="20"/>
              </w:rPr>
              <w:t>легкого</w:t>
            </w:r>
          </w:p>
          <w:p>
            <w:pPr>
              <w:pStyle w:val="TableParagraph"/>
              <w:ind w:left="52"/>
              <w:rPr>
                <w:sz w:val="20"/>
              </w:rPr>
            </w:pPr>
            <w:r>
              <w:rPr>
                <w:sz w:val="20"/>
              </w:rPr>
              <w:t>при</w:t>
            </w:r>
            <w:r>
              <w:rPr>
                <w:spacing w:val="-13"/>
                <w:sz w:val="20"/>
              </w:rPr>
              <w:t> </w:t>
            </w:r>
            <w:r>
              <w:rPr>
                <w:sz w:val="20"/>
              </w:rPr>
              <w:t>эмпиеме</w:t>
            </w:r>
            <w:r>
              <w:rPr>
                <w:spacing w:val="-12"/>
                <w:sz w:val="20"/>
              </w:rPr>
              <w:t> </w:t>
            </w:r>
            <w:r>
              <w:rPr>
                <w:sz w:val="20"/>
              </w:rPr>
              <w:t>плевры</w:t>
            </w:r>
            <w:r>
              <w:rPr>
                <w:spacing w:val="-13"/>
                <w:sz w:val="20"/>
              </w:rPr>
              <w:t> </w:t>
            </w:r>
            <w:r>
              <w:rPr>
                <w:sz w:val="20"/>
              </w:rPr>
              <w:t>туберкулезной </w:t>
            </w:r>
            <w:r>
              <w:rPr>
                <w:spacing w:val="-2"/>
                <w:sz w:val="20"/>
              </w:rPr>
              <w:t>этиологии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пневмонэктомия и </w:t>
            </w:r>
            <w:r>
              <w:rPr>
                <w:spacing w:val="-2"/>
                <w:sz w:val="20"/>
              </w:rPr>
              <w:t>плевропневмонэктомия</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Q39</w:t>
            </w:r>
          </w:p>
        </w:tc>
        <w:tc>
          <w:tcPr>
            <w:tcW w:w="2985" w:type="dxa"/>
          </w:tcPr>
          <w:p>
            <w:pPr>
              <w:pStyle w:val="TableParagraph"/>
              <w:spacing w:line="214"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Pr>
                <w:sz w:val="20"/>
              </w:rPr>
            </w:pPr>
            <w:r>
              <w:rPr>
                <w:sz w:val="20"/>
              </w:rPr>
              <w:t>развития)</w:t>
            </w:r>
            <w:r>
              <w:rPr>
                <w:spacing w:val="-10"/>
                <w:sz w:val="20"/>
              </w:rPr>
              <w:t> </w:t>
            </w:r>
            <w:r>
              <w:rPr>
                <w:spacing w:val="-2"/>
                <w:sz w:val="20"/>
              </w:rPr>
              <w:t>пищевода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реконструктивные</w:t>
            </w:r>
            <w:r>
              <w:rPr>
                <w:spacing w:val="-12"/>
                <w:sz w:val="20"/>
              </w:rPr>
              <w:t> </w:t>
            </w:r>
            <w:r>
              <w:rPr>
                <w:sz w:val="20"/>
              </w:rPr>
              <w:t>операции</w:t>
            </w:r>
            <w:r>
              <w:rPr>
                <w:spacing w:val="-12"/>
                <w:sz w:val="20"/>
              </w:rPr>
              <w:t> </w:t>
            </w:r>
            <w:r>
              <w:rPr>
                <w:spacing w:val="-5"/>
                <w:sz w:val="20"/>
              </w:rPr>
              <w:t>на</w:t>
            </w:r>
          </w:p>
          <w:p>
            <w:pPr>
              <w:pStyle w:val="TableParagraph"/>
              <w:ind w:left="52"/>
              <w:rPr>
                <w:sz w:val="20"/>
              </w:rPr>
            </w:pPr>
            <w:r>
              <w:rPr>
                <w:sz w:val="20"/>
              </w:rPr>
              <w:t>пищеводе,</w:t>
            </w:r>
            <w:r>
              <w:rPr>
                <w:spacing w:val="-8"/>
                <w:sz w:val="20"/>
              </w:rPr>
              <w:t> </w:t>
            </w:r>
            <w:r>
              <w:rPr>
                <w:sz w:val="20"/>
              </w:rPr>
              <w:t>в</w:t>
            </w:r>
            <w:r>
              <w:rPr>
                <w:spacing w:val="-9"/>
                <w:sz w:val="20"/>
              </w:rPr>
              <w:t> </w:t>
            </w:r>
            <w:r>
              <w:rPr>
                <w:sz w:val="20"/>
              </w:rPr>
              <w:t>том</w:t>
            </w:r>
            <w:r>
              <w:rPr>
                <w:spacing w:val="-9"/>
                <w:sz w:val="20"/>
              </w:rPr>
              <w:t> </w:t>
            </w:r>
            <w:r>
              <w:rPr>
                <w:sz w:val="20"/>
              </w:rPr>
              <w:t>числе</w:t>
            </w:r>
            <w:r>
              <w:rPr>
                <w:spacing w:val="-9"/>
                <w:sz w:val="20"/>
              </w:rPr>
              <w:t> </w:t>
            </w:r>
            <w:r>
              <w:rPr>
                <w:sz w:val="20"/>
              </w:rPr>
              <w:t>с</w:t>
            </w:r>
            <w:r>
              <w:rPr>
                <w:spacing w:val="-9"/>
                <w:sz w:val="20"/>
              </w:rPr>
              <w:t> </w:t>
            </w:r>
            <w:r>
              <w:rPr>
                <w:sz w:val="20"/>
              </w:rPr>
              <w:t>применением микрохирургической техники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C33</w:t>
            </w:r>
          </w:p>
        </w:tc>
        <w:tc>
          <w:tcPr>
            <w:tcW w:w="2985" w:type="dxa"/>
            <w:vMerge w:val="restart"/>
          </w:tcPr>
          <w:p>
            <w:pPr>
              <w:pStyle w:val="TableParagraph"/>
              <w:spacing w:line="229" w:lineRule="exact"/>
              <w:ind w:left="52"/>
              <w:rPr>
                <w:sz w:val="20"/>
              </w:rPr>
            </w:pPr>
            <w:r>
              <w:rPr>
                <w:spacing w:val="-2"/>
                <w:sz w:val="20"/>
              </w:rPr>
              <w:t>новообразование</w:t>
            </w:r>
            <w:r>
              <w:rPr>
                <w:spacing w:val="15"/>
                <w:sz w:val="20"/>
              </w:rPr>
              <w:t> </w:t>
            </w:r>
            <w:r>
              <w:rPr>
                <w:spacing w:val="-2"/>
                <w:sz w:val="20"/>
              </w:rPr>
              <w:t>трахеи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циркулярные</w:t>
            </w:r>
            <w:r>
              <w:rPr>
                <w:spacing w:val="-13"/>
                <w:sz w:val="20"/>
              </w:rPr>
              <w:t> </w:t>
            </w:r>
            <w:r>
              <w:rPr>
                <w:sz w:val="20"/>
              </w:rPr>
              <w:t>резекции</w:t>
            </w:r>
            <w:r>
              <w:rPr>
                <w:spacing w:val="-12"/>
                <w:sz w:val="20"/>
              </w:rPr>
              <w:t> </w:t>
            </w:r>
            <w:r>
              <w:rPr>
                <w:sz w:val="20"/>
              </w:rPr>
              <w:t>трахеи</w:t>
            </w:r>
            <w:r>
              <w:rPr>
                <w:spacing w:val="-13"/>
                <w:sz w:val="20"/>
              </w:rPr>
              <w:t> </w:t>
            </w:r>
            <w:r>
              <w:rPr>
                <w:sz w:val="20"/>
              </w:rPr>
              <w:t>торцевой </w:t>
            </w:r>
            <w:r>
              <w:rPr>
                <w:spacing w:val="-2"/>
                <w:sz w:val="20"/>
              </w:rPr>
              <w:t>трахеостомией</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273"/>
              <w:rPr>
                <w:sz w:val="20"/>
              </w:rPr>
            </w:pPr>
            <w:r>
              <w:rPr>
                <w:spacing w:val="-2"/>
                <w:sz w:val="20"/>
              </w:rPr>
              <w:t>реконструктивно-пластические </w:t>
            </w:r>
            <w:r>
              <w:rPr>
                <w:sz w:val="20"/>
              </w:rPr>
              <w:t>операции</w:t>
            </w:r>
            <w:r>
              <w:rPr>
                <w:spacing w:val="-9"/>
                <w:sz w:val="20"/>
              </w:rPr>
              <w:t> </w:t>
            </w:r>
            <w:r>
              <w:rPr>
                <w:sz w:val="20"/>
              </w:rPr>
              <w:t>на</w:t>
            </w:r>
            <w:r>
              <w:rPr>
                <w:spacing w:val="-9"/>
                <w:sz w:val="20"/>
              </w:rPr>
              <w:t> </w:t>
            </w:r>
            <w:r>
              <w:rPr>
                <w:sz w:val="20"/>
              </w:rPr>
              <w:t>трахее</w:t>
            </w:r>
            <w:r>
              <w:rPr>
                <w:spacing w:val="-9"/>
                <w:sz w:val="20"/>
              </w:rPr>
              <w:t> </w:t>
            </w:r>
            <w:r>
              <w:rPr>
                <w:sz w:val="20"/>
              </w:rPr>
              <w:t>и</w:t>
            </w:r>
            <w:r>
              <w:rPr>
                <w:spacing w:val="-9"/>
                <w:sz w:val="20"/>
              </w:rPr>
              <w:t> </w:t>
            </w:r>
            <w:r>
              <w:rPr>
                <w:sz w:val="20"/>
              </w:rPr>
              <w:t>ее</w:t>
            </w:r>
            <w:r>
              <w:rPr>
                <w:spacing w:val="-9"/>
                <w:sz w:val="20"/>
              </w:rPr>
              <w:t> </w:t>
            </w:r>
            <w:r>
              <w:rPr>
                <w:sz w:val="20"/>
              </w:rPr>
              <w:t>бифуркации, в том числе с резекцией легкого</w:t>
            </w:r>
          </w:p>
          <w:p>
            <w:pPr>
              <w:pStyle w:val="TableParagraph"/>
              <w:ind w:left="52"/>
              <w:rPr>
                <w:sz w:val="20"/>
              </w:rPr>
            </w:pPr>
            <w:r>
              <w:rPr>
                <w:sz w:val="20"/>
              </w:rPr>
              <w:t>и</w:t>
            </w:r>
            <w:r>
              <w:rPr>
                <w:spacing w:val="-1"/>
                <w:sz w:val="20"/>
              </w:rPr>
              <w:t> </w:t>
            </w:r>
            <w:r>
              <w:rPr>
                <w:spacing w:val="-2"/>
                <w:sz w:val="20"/>
              </w:rPr>
              <w:t>пневмонэктомией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циркулярная</w:t>
            </w:r>
            <w:r>
              <w:rPr>
                <w:spacing w:val="-9"/>
                <w:sz w:val="20"/>
              </w:rPr>
              <w:t> </w:t>
            </w:r>
            <w:r>
              <w:rPr>
                <w:sz w:val="20"/>
              </w:rPr>
              <w:t>резекция</w:t>
            </w:r>
            <w:r>
              <w:rPr>
                <w:spacing w:val="-8"/>
                <w:sz w:val="20"/>
              </w:rPr>
              <w:t> </w:t>
            </w:r>
            <w:r>
              <w:rPr>
                <w:sz w:val="20"/>
              </w:rPr>
              <w:t>трахеи</w:t>
            </w:r>
            <w:r>
              <w:rPr>
                <w:spacing w:val="-8"/>
                <w:sz w:val="20"/>
              </w:rPr>
              <w:t> </w:t>
            </w:r>
            <w:r>
              <w:rPr>
                <w:spacing w:val="-10"/>
                <w:sz w:val="20"/>
              </w:rPr>
              <w:t>с</w:t>
            </w:r>
          </w:p>
          <w:p>
            <w:pPr>
              <w:pStyle w:val="TableParagraph"/>
              <w:ind w:left="52"/>
              <w:rPr>
                <w:sz w:val="20"/>
              </w:rPr>
            </w:pPr>
            <w:r>
              <w:rPr>
                <w:sz w:val="20"/>
              </w:rPr>
              <w:t>формированием</w:t>
            </w:r>
            <w:r>
              <w:rPr>
                <w:spacing w:val="-13"/>
                <w:sz w:val="20"/>
              </w:rPr>
              <w:t> </w:t>
            </w:r>
            <w:r>
              <w:rPr>
                <w:sz w:val="20"/>
              </w:rPr>
              <w:t>межтрахеального</w:t>
            </w:r>
            <w:r>
              <w:rPr>
                <w:spacing w:val="-12"/>
                <w:sz w:val="20"/>
              </w:rPr>
              <w:t> </w:t>
            </w:r>
            <w:r>
              <w:rPr>
                <w:sz w:val="20"/>
              </w:rPr>
              <w:t>или трахеогортанного анастомоза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74"/>
              <w:rPr>
                <w:sz w:val="20"/>
              </w:rPr>
            </w:pPr>
            <w:r>
              <w:rPr>
                <w:sz w:val="20"/>
              </w:rPr>
              <w:t>пластика</w:t>
            </w:r>
            <w:r>
              <w:rPr>
                <w:spacing w:val="-13"/>
                <w:sz w:val="20"/>
              </w:rPr>
              <w:t> </w:t>
            </w:r>
            <w:r>
              <w:rPr>
                <w:sz w:val="20"/>
              </w:rPr>
              <w:t>трахеи</w:t>
            </w:r>
            <w:r>
              <w:rPr>
                <w:spacing w:val="-12"/>
                <w:sz w:val="20"/>
              </w:rPr>
              <w:t> </w:t>
            </w:r>
            <w:r>
              <w:rPr>
                <w:sz w:val="20"/>
              </w:rPr>
              <w:t>(ауто-,</w:t>
            </w:r>
            <w:r>
              <w:rPr>
                <w:spacing w:val="-13"/>
                <w:sz w:val="20"/>
              </w:rPr>
              <w:t> </w:t>
            </w:r>
            <w:r>
              <w:rPr>
                <w:sz w:val="20"/>
              </w:rPr>
              <w:t>аллопластика, использование свободных микрохирургических, перемещенных и биоинженерных лоскутов)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J95.5, </w:t>
            </w:r>
            <w:r>
              <w:rPr>
                <w:spacing w:val="-2"/>
                <w:sz w:val="20"/>
              </w:rPr>
              <w:t>T98.3</w:t>
            </w:r>
          </w:p>
        </w:tc>
        <w:tc>
          <w:tcPr>
            <w:tcW w:w="2985" w:type="dxa"/>
          </w:tcPr>
          <w:p>
            <w:pPr>
              <w:pStyle w:val="TableParagraph"/>
              <w:spacing w:line="214" w:lineRule="exact"/>
              <w:ind w:left="52"/>
              <w:rPr>
                <w:sz w:val="20"/>
              </w:rPr>
            </w:pPr>
            <w:r>
              <w:rPr>
                <w:sz w:val="20"/>
              </w:rPr>
              <w:t>рубцовый</w:t>
            </w:r>
            <w:r>
              <w:rPr>
                <w:spacing w:val="-6"/>
                <w:sz w:val="20"/>
              </w:rPr>
              <w:t> </w:t>
            </w:r>
            <w:r>
              <w:rPr>
                <w:sz w:val="20"/>
              </w:rPr>
              <w:t>стеноз</w:t>
            </w:r>
            <w:r>
              <w:rPr>
                <w:spacing w:val="-4"/>
                <w:sz w:val="20"/>
              </w:rPr>
              <w:t> </w:t>
            </w:r>
            <w:r>
              <w:rPr>
                <w:sz w:val="20"/>
              </w:rPr>
              <w:t>трахеи,</w:t>
            </w:r>
            <w:r>
              <w:rPr>
                <w:spacing w:val="-4"/>
                <w:sz w:val="20"/>
              </w:rPr>
              <w:t> </w:t>
            </w:r>
            <w:r>
              <w:rPr>
                <w:spacing w:val="-2"/>
                <w:sz w:val="20"/>
              </w:rPr>
              <w:t>трахео-</w:t>
            </w:r>
          </w:p>
          <w:p>
            <w:pPr>
              <w:pStyle w:val="TableParagraph"/>
              <w:ind w:left="52"/>
              <w:rPr>
                <w:sz w:val="20"/>
              </w:rPr>
            </w:pPr>
            <w:r>
              <w:rPr>
                <w:sz w:val="20"/>
              </w:rPr>
              <w:t>и</w:t>
            </w:r>
            <w:r>
              <w:rPr>
                <w:spacing w:val="-9"/>
                <w:sz w:val="20"/>
              </w:rPr>
              <w:t> </w:t>
            </w:r>
            <w:r>
              <w:rPr>
                <w:sz w:val="20"/>
              </w:rPr>
              <w:t>бронхопищеводные</w:t>
            </w:r>
            <w:r>
              <w:rPr>
                <w:spacing w:val="-8"/>
                <w:sz w:val="20"/>
              </w:rPr>
              <w:t> </w:t>
            </w:r>
            <w:r>
              <w:rPr>
                <w:spacing w:val="-2"/>
                <w:sz w:val="20"/>
              </w:rPr>
              <w:t>свищи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циркулярная</w:t>
            </w:r>
            <w:r>
              <w:rPr>
                <w:spacing w:val="-9"/>
                <w:sz w:val="20"/>
              </w:rPr>
              <w:t> </w:t>
            </w:r>
            <w:r>
              <w:rPr>
                <w:sz w:val="20"/>
              </w:rPr>
              <w:t>резекция</w:t>
            </w:r>
            <w:r>
              <w:rPr>
                <w:spacing w:val="-8"/>
                <w:sz w:val="20"/>
              </w:rPr>
              <w:t> </w:t>
            </w:r>
            <w:r>
              <w:rPr>
                <w:sz w:val="20"/>
              </w:rPr>
              <w:t>трахеи</w:t>
            </w:r>
            <w:r>
              <w:rPr>
                <w:spacing w:val="-8"/>
                <w:sz w:val="20"/>
              </w:rPr>
              <w:t> </w:t>
            </w:r>
            <w:r>
              <w:rPr>
                <w:spacing w:val="-10"/>
                <w:sz w:val="20"/>
              </w:rPr>
              <w:t>с</w:t>
            </w:r>
          </w:p>
          <w:p>
            <w:pPr>
              <w:pStyle w:val="TableParagraph"/>
              <w:ind w:left="52"/>
              <w:rPr>
                <w:sz w:val="20"/>
              </w:rPr>
            </w:pPr>
            <w:r>
              <w:rPr>
                <w:spacing w:val="-2"/>
                <w:sz w:val="20"/>
              </w:rPr>
              <w:t>межтрахеальным</w:t>
            </w:r>
            <w:r>
              <w:rPr>
                <w:spacing w:val="14"/>
                <w:sz w:val="20"/>
              </w:rPr>
              <w:t> </w:t>
            </w:r>
            <w:r>
              <w:rPr>
                <w:spacing w:val="-2"/>
                <w:sz w:val="20"/>
              </w:rPr>
              <w:t>анастомозом</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3"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трахеопластика</w:t>
            </w:r>
            <w:r>
              <w:rPr>
                <w:spacing w:val="-8"/>
                <w:sz w:val="20"/>
              </w:rPr>
              <w:t> </w:t>
            </w:r>
            <w:r>
              <w:rPr>
                <w:sz w:val="20"/>
              </w:rPr>
              <w:t>с</w:t>
            </w:r>
            <w:r>
              <w:rPr>
                <w:spacing w:val="-7"/>
                <w:sz w:val="20"/>
              </w:rPr>
              <w:t> </w:t>
            </w:r>
            <w:r>
              <w:rPr>
                <w:spacing w:val="-2"/>
                <w:sz w:val="20"/>
              </w:rPr>
              <w:t>использованием</w:t>
            </w:r>
          </w:p>
          <w:p>
            <w:pPr>
              <w:pStyle w:val="TableParagraph"/>
              <w:ind w:left="52"/>
              <w:rPr>
                <w:sz w:val="20"/>
              </w:rPr>
            </w:pPr>
            <w:r>
              <w:rPr>
                <w:spacing w:val="-2"/>
                <w:sz w:val="20"/>
              </w:rPr>
              <w:t>микрохирургической</w:t>
            </w:r>
            <w:r>
              <w:rPr>
                <w:spacing w:val="18"/>
                <w:sz w:val="20"/>
              </w:rPr>
              <w:t> </w:t>
            </w:r>
            <w:r>
              <w:rPr>
                <w:spacing w:val="-2"/>
                <w:sz w:val="20"/>
              </w:rPr>
              <w:t>техники</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разобщение</w:t>
            </w:r>
            <w:r>
              <w:rPr>
                <w:spacing w:val="-10"/>
                <w:sz w:val="20"/>
              </w:rPr>
              <w:t> </w:t>
            </w:r>
            <w:r>
              <w:rPr>
                <w:sz w:val="20"/>
              </w:rPr>
              <w:t>респираторно-</w:t>
            </w:r>
            <w:r>
              <w:rPr>
                <w:spacing w:val="-2"/>
                <w:sz w:val="20"/>
              </w:rPr>
              <w:t>пищеводных</w:t>
            </w:r>
          </w:p>
          <w:p>
            <w:pPr>
              <w:pStyle w:val="TableParagraph"/>
              <w:ind w:left="52"/>
              <w:rPr>
                <w:sz w:val="20"/>
              </w:rPr>
            </w:pPr>
            <w:r>
              <w:rPr>
                <w:spacing w:val="-2"/>
                <w:sz w:val="20"/>
              </w:rPr>
              <w:t>свищей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D38.1, D38.2, </w:t>
            </w:r>
            <w:r>
              <w:rPr>
                <w:spacing w:val="-2"/>
                <w:sz w:val="20"/>
              </w:rPr>
              <w:t>D38.3,</w:t>
            </w:r>
          </w:p>
          <w:p>
            <w:pPr>
              <w:pStyle w:val="TableParagraph"/>
              <w:ind w:left="52"/>
              <w:rPr>
                <w:sz w:val="20"/>
              </w:rPr>
            </w:pPr>
            <w:r>
              <w:rPr>
                <w:spacing w:val="-2"/>
                <w:sz w:val="20"/>
              </w:rPr>
              <w:t>D38.4</w:t>
            </w:r>
          </w:p>
        </w:tc>
        <w:tc>
          <w:tcPr>
            <w:tcW w:w="2985" w:type="dxa"/>
            <w:vMerge w:val="restart"/>
          </w:tcPr>
          <w:p>
            <w:pPr>
              <w:pStyle w:val="TableParagraph"/>
              <w:spacing w:line="214" w:lineRule="exact"/>
              <w:ind w:left="52"/>
              <w:rPr>
                <w:sz w:val="20"/>
              </w:rPr>
            </w:pPr>
            <w:r>
              <w:rPr>
                <w:spacing w:val="-2"/>
                <w:sz w:val="20"/>
              </w:rPr>
              <w:t>новообразование</w:t>
            </w:r>
            <w:r>
              <w:rPr>
                <w:spacing w:val="15"/>
                <w:sz w:val="20"/>
              </w:rPr>
              <w:t> </w:t>
            </w:r>
            <w:r>
              <w:rPr>
                <w:spacing w:val="-2"/>
                <w:sz w:val="20"/>
              </w:rPr>
              <w:t>органов</w:t>
            </w:r>
          </w:p>
          <w:p>
            <w:pPr>
              <w:pStyle w:val="TableParagraph"/>
              <w:ind w:left="52"/>
              <w:rPr>
                <w:sz w:val="20"/>
              </w:rPr>
            </w:pPr>
            <w:r>
              <w:rPr>
                <w:sz w:val="20"/>
              </w:rPr>
              <w:t>дыхания</w:t>
            </w:r>
            <w:r>
              <w:rPr>
                <w:spacing w:val="-5"/>
                <w:sz w:val="20"/>
              </w:rPr>
              <w:t> </w:t>
            </w:r>
            <w:r>
              <w:rPr>
                <w:sz w:val="20"/>
              </w:rPr>
              <w:t>и</w:t>
            </w:r>
            <w:r>
              <w:rPr>
                <w:spacing w:val="-5"/>
                <w:sz w:val="20"/>
              </w:rPr>
              <w:t> </w:t>
            </w:r>
            <w:r>
              <w:rPr>
                <w:sz w:val="20"/>
              </w:rPr>
              <w:t>грудной</w:t>
            </w:r>
            <w:r>
              <w:rPr>
                <w:spacing w:val="-5"/>
                <w:sz w:val="20"/>
              </w:rPr>
              <w:t> </w:t>
            </w:r>
            <w:r>
              <w:rPr>
                <w:spacing w:val="-2"/>
                <w:sz w:val="20"/>
              </w:rPr>
              <w:t>клетки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тотальная</w:t>
            </w:r>
            <w:r>
              <w:rPr>
                <w:spacing w:val="-11"/>
                <w:sz w:val="20"/>
              </w:rPr>
              <w:t> </w:t>
            </w:r>
            <w:r>
              <w:rPr>
                <w:sz w:val="20"/>
              </w:rPr>
              <w:t>плеврэктомия</w:t>
            </w:r>
            <w:r>
              <w:rPr>
                <w:spacing w:val="-10"/>
                <w:sz w:val="20"/>
              </w:rPr>
              <w:t> с</w:t>
            </w:r>
          </w:p>
          <w:p>
            <w:pPr>
              <w:pStyle w:val="TableParagraph"/>
              <w:ind w:left="52" w:right="780"/>
              <w:rPr>
                <w:sz w:val="20"/>
              </w:rPr>
            </w:pPr>
            <w:r>
              <w:rPr>
                <w:spacing w:val="-2"/>
                <w:sz w:val="20"/>
              </w:rPr>
              <w:t>гемиперикардэктомией, </w:t>
            </w:r>
            <w:r>
              <w:rPr>
                <w:sz w:val="20"/>
              </w:rPr>
              <w:t>резекцией диафрагмы</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плевропневмонэктомия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Q32</w:t>
            </w:r>
          </w:p>
        </w:tc>
        <w:tc>
          <w:tcPr>
            <w:tcW w:w="2985" w:type="dxa"/>
          </w:tcPr>
          <w:p>
            <w:pPr>
              <w:pStyle w:val="TableParagraph"/>
              <w:spacing w:line="214"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Pr>
                <w:sz w:val="20"/>
              </w:rPr>
            </w:pPr>
            <w:r>
              <w:rPr>
                <w:sz w:val="20"/>
              </w:rPr>
              <w:t>развития)</w:t>
            </w:r>
            <w:r>
              <w:rPr>
                <w:spacing w:val="-5"/>
                <w:sz w:val="20"/>
              </w:rPr>
              <w:t> </w:t>
            </w:r>
            <w:r>
              <w:rPr>
                <w:sz w:val="20"/>
              </w:rPr>
              <w:t>трахеи</w:t>
            </w:r>
            <w:r>
              <w:rPr>
                <w:spacing w:val="-5"/>
                <w:sz w:val="20"/>
              </w:rPr>
              <w:t> </w:t>
            </w:r>
            <w:r>
              <w:rPr>
                <w:sz w:val="20"/>
              </w:rPr>
              <w:t>и</w:t>
            </w:r>
            <w:r>
              <w:rPr>
                <w:spacing w:val="-5"/>
                <w:sz w:val="20"/>
              </w:rPr>
              <w:t> </w:t>
            </w:r>
            <w:r>
              <w:rPr>
                <w:spacing w:val="-2"/>
                <w:sz w:val="20"/>
              </w:rPr>
              <w:t>бронхов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Pr>
                <w:sz w:val="20"/>
              </w:rPr>
            </w:pPr>
            <w:r>
              <w:rPr>
                <w:sz w:val="20"/>
              </w:rPr>
              <w:t>операции</w:t>
            </w:r>
            <w:r>
              <w:rPr>
                <w:spacing w:val="-9"/>
                <w:sz w:val="20"/>
              </w:rPr>
              <w:t> </w:t>
            </w:r>
            <w:r>
              <w:rPr>
                <w:sz w:val="20"/>
              </w:rPr>
              <w:t>на</w:t>
            </w:r>
            <w:r>
              <w:rPr>
                <w:spacing w:val="-9"/>
                <w:sz w:val="20"/>
              </w:rPr>
              <w:t> </w:t>
            </w:r>
            <w:r>
              <w:rPr>
                <w:sz w:val="20"/>
              </w:rPr>
              <w:t>трахее,</w:t>
            </w:r>
            <w:r>
              <w:rPr>
                <w:spacing w:val="-8"/>
                <w:sz w:val="20"/>
              </w:rPr>
              <w:t> </w:t>
            </w:r>
            <w:r>
              <w:rPr>
                <w:sz w:val="20"/>
              </w:rPr>
              <w:t>ее</w:t>
            </w:r>
            <w:r>
              <w:rPr>
                <w:spacing w:val="-9"/>
                <w:sz w:val="20"/>
              </w:rPr>
              <w:t> </w:t>
            </w:r>
            <w:r>
              <w:rPr>
                <w:sz w:val="20"/>
              </w:rPr>
              <w:t>бифуркации</w:t>
            </w:r>
            <w:r>
              <w:rPr>
                <w:spacing w:val="-9"/>
                <w:sz w:val="20"/>
              </w:rPr>
              <w:t> </w:t>
            </w:r>
            <w:r>
              <w:rPr>
                <w:sz w:val="20"/>
              </w:rPr>
              <w:t>и главных бронхах, в том числе с </w:t>
            </w:r>
            <w:r>
              <w:rPr>
                <w:spacing w:val="-2"/>
                <w:sz w:val="20"/>
              </w:rPr>
              <w:t>резекцией</w:t>
            </w:r>
          </w:p>
          <w:p>
            <w:pPr>
              <w:pStyle w:val="TableParagraph"/>
              <w:ind w:left="52"/>
              <w:rPr>
                <w:sz w:val="20"/>
              </w:rPr>
            </w:pPr>
            <w:r>
              <w:rPr>
                <w:sz w:val="20"/>
              </w:rPr>
              <w:t>легкого и</w:t>
            </w:r>
            <w:r>
              <w:rPr>
                <w:spacing w:val="-1"/>
                <w:sz w:val="20"/>
              </w:rPr>
              <w:t> </w:t>
            </w:r>
            <w:r>
              <w:rPr>
                <w:spacing w:val="-2"/>
                <w:sz w:val="20"/>
              </w:rPr>
              <w:t>пневмонэктомией</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J43.1</w:t>
            </w:r>
          </w:p>
        </w:tc>
        <w:tc>
          <w:tcPr>
            <w:tcW w:w="2985" w:type="dxa"/>
          </w:tcPr>
          <w:p>
            <w:pPr>
              <w:pStyle w:val="TableParagraph"/>
              <w:spacing w:line="214" w:lineRule="exact"/>
              <w:ind w:left="52"/>
              <w:rPr>
                <w:sz w:val="20"/>
              </w:rPr>
            </w:pPr>
            <w:r>
              <w:rPr>
                <w:sz w:val="20"/>
              </w:rPr>
              <w:t>панлобарная</w:t>
            </w:r>
            <w:r>
              <w:rPr>
                <w:spacing w:val="-10"/>
                <w:sz w:val="20"/>
              </w:rPr>
              <w:t> </w:t>
            </w:r>
            <w:r>
              <w:rPr>
                <w:sz w:val="20"/>
              </w:rPr>
              <w:t>эмфизема</w:t>
            </w:r>
            <w:r>
              <w:rPr>
                <w:spacing w:val="-9"/>
                <w:sz w:val="20"/>
              </w:rPr>
              <w:t> </w:t>
            </w:r>
            <w:r>
              <w:rPr>
                <w:spacing w:val="-2"/>
                <w:sz w:val="20"/>
              </w:rPr>
              <w:t>легкого</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одномоментная</w:t>
            </w:r>
            <w:r>
              <w:rPr>
                <w:spacing w:val="13"/>
                <w:sz w:val="20"/>
              </w:rPr>
              <w:t> </w:t>
            </w:r>
            <w:r>
              <w:rPr>
                <w:spacing w:val="-2"/>
                <w:sz w:val="20"/>
              </w:rPr>
              <w:t>двусторонняя</w:t>
            </w:r>
          </w:p>
          <w:p>
            <w:pPr>
              <w:pStyle w:val="TableParagraph"/>
              <w:ind w:left="52"/>
              <w:rPr>
                <w:sz w:val="20"/>
              </w:rPr>
            </w:pPr>
            <w:r>
              <w:rPr>
                <w:sz w:val="20"/>
              </w:rPr>
              <w:t>хирургическая</w:t>
            </w:r>
            <w:r>
              <w:rPr>
                <w:spacing w:val="-13"/>
                <w:sz w:val="20"/>
              </w:rPr>
              <w:t> </w:t>
            </w:r>
            <w:r>
              <w:rPr>
                <w:sz w:val="20"/>
              </w:rPr>
              <w:t>редукция</w:t>
            </w:r>
            <w:r>
              <w:rPr>
                <w:spacing w:val="-12"/>
                <w:sz w:val="20"/>
              </w:rPr>
              <w:t> </w:t>
            </w:r>
            <w:r>
              <w:rPr>
                <w:sz w:val="20"/>
              </w:rPr>
              <w:t>объема</w:t>
            </w:r>
            <w:r>
              <w:rPr>
                <w:spacing w:val="-13"/>
                <w:sz w:val="20"/>
              </w:rPr>
              <w:t> </w:t>
            </w:r>
            <w:r>
              <w:rPr>
                <w:sz w:val="20"/>
              </w:rPr>
              <w:t>легких при диффузной эмфиземе</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J85, </w:t>
            </w:r>
            <w:r>
              <w:rPr>
                <w:spacing w:val="-5"/>
                <w:sz w:val="20"/>
              </w:rPr>
              <w:t>J86</w:t>
            </w:r>
          </w:p>
        </w:tc>
        <w:tc>
          <w:tcPr>
            <w:tcW w:w="2985" w:type="dxa"/>
            <w:vMerge w:val="restart"/>
          </w:tcPr>
          <w:p>
            <w:pPr>
              <w:pStyle w:val="TableParagraph"/>
              <w:ind w:left="52"/>
              <w:rPr>
                <w:sz w:val="20"/>
              </w:rPr>
            </w:pPr>
            <w:r>
              <w:rPr>
                <w:sz w:val="20"/>
              </w:rPr>
              <w:t>гнойные и некротические состояния</w:t>
            </w:r>
            <w:r>
              <w:rPr>
                <w:spacing w:val="-13"/>
                <w:sz w:val="20"/>
              </w:rPr>
              <w:t> </w:t>
            </w:r>
            <w:r>
              <w:rPr>
                <w:sz w:val="20"/>
              </w:rPr>
              <w:t>нижних</w:t>
            </w:r>
            <w:r>
              <w:rPr>
                <w:spacing w:val="-12"/>
                <w:sz w:val="20"/>
              </w:rPr>
              <w:t> </w:t>
            </w:r>
            <w:r>
              <w:rPr>
                <w:sz w:val="20"/>
              </w:rPr>
              <w:t>дыхательных </w:t>
            </w:r>
            <w:r>
              <w:rPr>
                <w:spacing w:val="-2"/>
                <w:sz w:val="20"/>
              </w:rPr>
              <w:t>путей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z w:val="20"/>
              </w:rPr>
              <w:t>лоб-,</w:t>
            </w:r>
            <w:r>
              <w:rPr>
                <w:spacing w:val="-13"/>
                <w:sz w:val="20"/>
              </w:rPr>
              <w:t> </w:t>
            </w:r>
            <w:r>
              <w:rPr>
                <w:sz w:val="20"/>
              </w:rPr>
              <w:t>билобэктомия</w:t>
            </w:r>
            <w:r>
              <w:rPr>
                <w:spacing w:val="-12"/>
                <w:sz w:val="20"/>
              </w:rPr>
              <w:t> </w:t>
            </w:r>
            <w:r>
              <w:rPr>
                <w:sz w:val="20"/>
              </w:rPr>
              <w:t>с</w:t>
            </w:r>
            <w:r>
              <w:rPr>
                <w:spacing w:val="-13"/>
                <w:sz w:val="20"/>
              </w:rPr>
              <w:t> </w:t>
            </w:r>
            <w:r>
              <w:rPr>
                <w:sz w:val="20"/>
              </w:rPr>
              <w:t>плеврэктомией и декортикацией легкого</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плевропневмонэктомия</w:t>
            </w:r>
          </w:p>
        </w:tc>
        <w:tc>
          <w:tcPr>
            <w:tcW w:w="1815" w:type="dxa"/>
            <w:vMerge/>
            <w:tcBorders>
              <w:top w:val="nil"/>
            </w:tcBorders>
          </w:tcPr>
          <w:p>
            <w:pPr>
              <w:rPr>
                <w:sz w:val="2"/>
                <w:szCs w:val="2"/>
              </w:rPr>
            </w:pPr>
          </w:p>
        </w:tc>
      </w:tr>
      <w:tr>
        <w:trPr>
          <w:trHeight w:val="690" w:hRule="atLeast"/>
        </w:trPr>
        <w:tc>
          <w:tcPr>
            <w:tcW w:w="975" w:type="dxa"/>
            <w:vMerge w:val="restart"/>
          </w:tcPr>
          <w:p>
            <w:pPr>
              <w:pStyle w:val="TableParagraph"/>
              <w:spacing w:line="229" w:lineRule="exact"/>
              <w:ind w:right="24"/>
              <w:jc w:val="center"/>
              <w:rPr>
                <w:sz w:val="20"/>
              </w:rPr>
            </w:pPr>
            <w:r>
              <w:rPr>
                <w:spacing w:val="-5"/>
                <w:sz w:val="20"/>
              </w:rPr>
              <w:t>71</w:t>
            </w:r>
          </w:p>
        </w:tc>
        <w:tc>
          <w:tcPr>
            <w:tcW w:w="2835" w:type="dxa"/>
            <w:vMerge w:val="restart"/>
          </w:tcPr>
          <w:p>
            <w:pPr>
              <w:pStyle w:val="TableParagraph"/>
              <w:ind w:left="52"/>
              <w:rPr>
                <w:sz w:val="20"/>
              </w:rPr>
            </w:pPr>
            <w:r>
              <w:rPr>
                <w:sz w:val="20"/>
              </w:rPr>
              <w:t>Комбинированные</w:t>
            </w:r>
            <w:r>
              <w:rPr>
                <w:spacing w:val="-13"/>
                <w:sz w:val="20"/>
              </w:rPr>
              <w:t> </w:t>
            </w:r>
            <w:r>
              <w:rPr>
                <w:sz w:val="20"/>
              </w:rPr>
              <w:t>и</w:t>
            </w:r>
            <w:r>
              <w:rPr>
                <w:spacing w:val="-12"/>
                <w:sz w:val="20"/>
              </w:rPr>
              <w:t> </w:t>
            </w:r>
            <w:r>
              <w:rPr>
                <w:sz w:val="20"/>
              </w:rPr>
              <w:t>повторные операции на органах грудной полости, операции с </w:t>
            </w:r>
            <w:r>
              <w:rPr>
                <w:spacing w:val="-2"/>
                <w:sz w:val="20"/>
              </w:rPr>
              <w:t>искусственным кровообращением</w:t>
            </w:r>
          </w:p>
        </w:tc>
        <w:tc>
          <w:tcPr>
            <w:tcW w:w="1860" w:type="dxa"/>
            <w:vMerge w:val="restart"/>
          </w:tcPr>
          <w:p>
            <w:pPr>
              <w:pStyle w:val="TableParagraph"/>
              <w:spacing w:line="229" w:lineRule="exact"/>
              <w:ind w:left="52"/>
              <w:rPr>
                <w:sz w:val="20"/>
              </w:rPr>
            </w:pPr>
            <w:r>
              <w:rPr>
                <w:sz w:val="20"/>
              </w:rPr>
              <w:t>A15, </w:t>
            </w:r>
            <w:r>
              <w:rPr>
                <w:spacing w:val="-5"/>
                <w:sz w:val="20"/>
              </w:rPr>
              <w:t>A16</w:t>
            </w:r>
          </w:p>
        </w:tc>
        <w:tc>
          <w:tcPr>
            <w:tcW w:w="2985" w:type="dxa"/>
            <w:vMerge w:val="restart"/>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89"/>
              <w:rPr>
                <w:sz w:val="20"/>
              </w:rPr>
            </w:pPr>
            <w:r>
              <w:rPr>
                <w:sz w:val="20"/>
              </w:rPr>
              <w:t>резекционные и коллапсохирургические</w:t>
            </w:r>
            <w:r>
              <w:rPr>
                <w:spacing w:val="-13"/>
                <w:sz w:val="20"/>
              </w:rPr>
              <w:t> </w:t>
            </w:r>
            <w:r>
              <w:rPr>
                <w:sz w:val="20"/>
              </w:rPr>
              <w:t>операции</w:t>
            </w:r>
            <w:r>
              <w:rPr>
                <w:spacing w:val="-12"/>
                <w:sz w:val="20"/>
              </w:rPr>
              <w:t> </w:t>
            </w:r>
            <w:r>
              <w:rPr>
                <w:sz w:val="20"/>
              </w:rPr>
              <w:t>на единственном легком</w:t>
            </w:r>
          </w:p>
        </w:tc>
        <w:tc>
          <w:tcPr>
            <w:tcW w:w="1815" w:type="dxa"/>
            <w:vMerge w:val="restart"/>
          </w:tcPr>
          <w:p>
            <w:pPr>
              <w:pStyle w:val="TableParagraph"/>
              <w:spacing w:line="229" w:lineRule="exact"/>
              <w:ind w:left="562"/>
              <w:rPr>
                <w:sz w:val="20"/>
              </w:rPr>
            </w:pPr>
            <w:r>
              <w:rPr>
                <w:sz w:val="20"/>
              </w:rPr>
              <w:t>353 </w:t>
            </w:r>
            <w:r>
              <w:rPr>
                <w:spacing w:val="-5"/>
                <w:sz w:val="20"/>
              </w:rPr>
              <w:t>818</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пневмонэктомия</w:t>
            </w:r>
            <w:r>
              <w:rPr>
                <w:spacing w:val="-13"/>
                <w:sz w:val="20"/>
              </w:rPr>
              <w:t> </w:t>
            </w:r>
            <w:r>
              <w:rPr>
                <w:sz w:val="20"/>
              </w:rPr>
              <w:t>при</w:t>
            </w:r>
            <w:r>
              <w:rPr>
                <w:spacing w:val="-12"/>
                <w:sz w:val="20"/>
              </w:rPr>
              <w:t> </w:t>
            </w:r>
            <w:r>
              <w:rPr>
                <w:sz w:val="20"/>
              </w:rPr>
              <w:t>резецированном противоположном легком</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повторные</w:t>
            </w:r>
            <w:r>
              <w:rPr>
                <w:spacing w:val="-13"/>
                <w:sz w:val="20"/>
              </w:rPr>
              <w:t> </w:t>
            </w:r>
            <w:r>
              <w:rPr>
                <w:sz w:val="20"/>
              </w:rPr>
              <w:t>резекции</w:t>
            </w:r>
            <w:r>
              <w:rPr>
                <w:spacing w:val="-12"/>
                <w:sz w:val="20"/>
              </w:rPr>
              <w:t> </w:t>
            </w:r>
            <w:r>
              <w:rPr>
                <w:sz w:val="20"/>
              </w:rPr>
              <w:t>и</w:t>
            </w:r>
            <w:r>
              <w:rPr>
                <w:spacing w:val="-13"/>
                <w:sz w:val="20"/>
              </w:rPr>
              <w:t> </w:t>
            </w:r>
            <w:r>
              <w:rPr>
                <w:sz w:val="20"/>
              </w:rPr>
              <w:t>пневмонэктомия на стороне ранее оперированного </w:t>
            </w:r>
            <w:r>
              <w:rPr>
                <w:spacing w:val="-2"/>
                <w:sz w:val="20"/>
              </w:rPr>
              <w:t>легкого</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61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pacing w:val="-2"/>
                <w:sz w:val="20"/>
              </w:rPr>
              <w:t>трансстернальная</w:t>
            </w:r>
          </w:p>
          <w:p>
            <w:pPr>
              <w:pStyle w:val="TableParagraph"/>
              <w:ind w:left="52"/>
              <w:rPr>
                <w:sz w:val="20"/>
              </w:rPr>
            </w:pPr>
            <w:r>
              <w:rPr>
                <w:spacing w:val="-2"/>
                <w:sz w:val="20"/>
              </w:rPr>
              <w:t>трансперикардиальная окклюзия </w:t>
            </w:r>
            <w:r>
              <w:rPr>
                <w:sz w:val="20"/>
              </w:rPr>
              <w:t>главного бронха</w:t>
            </w:r>
          </w:p>
        </w:tc>
        <w:tc>
          <w:tcPr>
            <w:tcW w:w="1815" w:type="dxa"/>
            <w:vMerge w:val="restart"/>
          </w:tcPr>
          <w:p>
            <w:pPr>
              <w:pStyle w:val="TableParagraph"/>
              <w:rPr>
                <w:sz w:val="20"/>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реампутация</w:t>
            </w:r>
            <w:r>
              <w:rPr>
                <w:spacing w:val="-9"/>
                <w:sz w:val="20"/>
              </w:rPr>
              <w:t> </w:t>
            </w:r>
            <w:r>
              <w:rPr>
                <w:sz w:val="20"/>
              </w:rPr>
              <w:t>культи</w:t>
            </w:r>
            <w:r>
              <w:rPr>
                <w:spacing w:val="-8"/>
                <w:sz w:val="20"/>
              </w:rPr>
              <w:t> </w:t>
            </w:r>
            <w:r>
              <w:rPr>
                <w:spacing w:val="-2"/>
                <w:sz w:val="20"/>
              </w:rPr>
              <w:t>бронха</w:t>
            </w:r>
          </w:p>
          <w:p>
            <w:pPr>
              <w:pStyle w:val="TableParagraph"/>
              <w:ind w:left="52"/>
              <w:rPr>
                <w:sz w:val="20"/>
              </w:rPr>
            </w:pPr>
            <w:r>
              <w:rPr>
                <w:sz w:val="20"/>
              </w:rPr>
              <w:t>трансплевральная,</w:t>
            </w:r>
            <w:r>
              <w:rPr>
                <w:spacing w:val="-13"/>
                <w:sz w:val="20"/>
              </w:rPr>
              <w:t> </w:t>
            </w:r>
            <w:r>
              <w:rPr>
                <w:sz w:val="20"/>
              </w:rPr>
              <w:t>а</w:t>
            </w:r>
            <w:r>
              <w:rPr>
                <w:spacing w:val="-12"/>
                <w:sz w:val="20"/>
              </w:rPr>
              <w:t> </w:t>
            </w:r>
            <w:r>
              <w:rPr>
                <w:sz w:val="20"/>
              </w:rPr>
              <w:t>также</w:t>
            </w:r>
            <w:r>
              <w:rPr>
                <w:spacing w:val="-13"/>
                <w:sz w:val="20"/>
              </w:rPr>
              <w:t> </w:t>
            </w:r>
            <w:r>
              <w:rPr>
                <w:sz w:val="20"/>
              </w:rPr>
              <w:t>из контралатерального доступа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J85</w:t>
            </w:r>
          </w:p>
        </w:tc>
        <w:tc>
          <w:tcPr>
            <w:tcW w:w="2985" w:type="dxa"/>
            <w:vMerge w:val="restart"/>
          </w:tcPr>
          <w:p>
            <w:pPr>
              <w:pStyle w:val="TableParagraph"/>
              <w:ind w:left="52"/>
              <w:rPr>
                <w:sz w:val="20"/>
              </w:rPr>
            </w:pPr>
            <w:r>
              <w:rPr>
                <w:sz w:val="20"/>
              </w:rPr>
              <w:t>гнойные и некротические состояния</w:t>
            </w:r>
            <w:r>
              <w:rPr>
                <w:spacing w:val="-13"/>
                <w:sz w:val="20"/>
              </w:rPr>
              <w:t> </w:t>
            </w:r>
            <w:r>
              <w:rPr>
                <w:sz w:val="20"/>
              </w:rPr>
              <w:t>нижних</w:t>
            </w:r>
            <w:r>
              <w:rPr>
                <w:spacing w:val="-12"/>
                <w:sz w:val="20"/>
              </w:rPr>
              <w:t> </w:t>
            </w:r>
            <w:r>
              <w:rPr>
                <w:sz w:val="20"/>
              </w:rPr>
              <w:t>дыхательных </w:t>
            </w:r>
            <w:r>
              <w:rPr>
                <w:spacing w:val="-2"/>
                <w:sz w:val="20"/>
              </w:rPr>
              <w:t>путей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273"/>
              <w:rPr>
                <w:sz w:val="20"/>
              </w:rPr>
            </w:pPr>
            <w:r>
              <w:rPr>
                <w:spacing w:val="-2"/>
                <w:sz w:val="20"/>
              </w:rPr>
              <w:t>трансстернальная трансперикардиальная окклюзия </w:t>
            </w:r>
            <w:r>
              <w:rPr>
                <w:sz w:val="20"/>
              </w:rPr>
              <w:t>главного бронха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реампутация</w:t>
            </w:r>
            <w:r>
              <w:rPr>
                <w:spacing w:val="-9"/>
                <w:sz w:val="20"/>
              </w:rPr>
              <w:t> </w:t>
            </w:r>
            <w:r>
              <w:rPr>
                <w:sz w:val="20"/>
              </w:rPr>
              <w:t>культи</w:t>
            </w:r>
            <w:r>
              <w:rPr>
                <w:spacing w:val="-8"/>
                <w:sz w:val="20"/>
              </w:rPr>
              <w:t> </w:t>
            </w:r>
            <w:r>
              <w:rPr>
                <w:spacing w:val="-2"/>
                <w:sz w:val="20"/>
              </w:rPr>
              <w:t>бронха</w:t>
            </w:r>
          </w:p>
          <w:p>
            <w:pPr>
              <w:pStyle w:val="TableParagraph"/>
              <w:ind w:left="52"/>
              <w:rPr>
                <w:sz w:val="20"/>
              </w:rPr>
            </w:pPr>
            <w:r>
              <w:rPr>
                <w:sz w:val="20"/>
              </w:rPr>
              <w:t>трансплевральная,</w:t>
            </w:r>
            <w:r>
              <w:rPr>
                <w:spacing w:val="-13"/>
                <w:sz w:val="20"/>
              </w:rPr>
              <w:t> </w:t>
            </w:r>
            <w:r>
              <w:rPr>
                <w:sz w:val="20"/>
              </w:rPr>
              <w:t>реампутация</w:t>
            </w:r>
            <w:r>
              <w:rPr>
                <w:spacing w:val="-12"/>
                <w:sz w:val="20"/>
              </w:rPr>
              <w:t> </w:t>
            </w:r>
            <w:r>
              <w:rPr>
                <w:sz w:val="20"/>
              </w:rPr>
              <w:t>культи бронха из контрлатерального доступа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J95.5, T98.3, </w:t>
            </w:r>
            <w:r>
              <w:rPr>
                <w:spacing w:val="-2"/>
                <w:sz w:val="20"/>
              </w:rPr>
              <w:t>D14.2</w:t>
            </w:r>
          </w:p>
        </w:tc>
        <w:tc>
          <w:tcPr>
            <w:tcW w:w="2985" w:type="dxa"/>
          </w:tcPr>
          <w:p>
            <w:pPr>
              <w:pStyle w:val="TableParagraph"/>
              <w:spacing w:line="214" w:lineRule="exact"/>
              <w:ind w:left="52"/>
              <w:rPr>
                <w:sz w:val="20"/>
              </w:rPr>
            </w:pPr>
            <w:r>
              <w:rPr>
                <w:spacing w:val="-2"/>
                <w:sz w:val="20"/>
              </w:rPr>
              <w:t>доброкачественные</w:t>
            </w:r>
            <w:r>
              <w:rPr>
                <w:spacing w:val="17"/>
                <w:sz w:val="20"/>
              </w:rPr>
              <w:t> </w:t>
            </w:r>
            <w:r>
              <w:rPr>
                <w:spacing w:val="-2"/>
                <w:sz w:val="20"/>
              </w:rPr>
              <w:t>опухоли</w:t>
            </w:r>
          </w:p>
          <w:p>
            <w:pPr>
              <w:pStyle w:val="TableParagraph"/>
              <w:ind w:left="52" w:right="697"/>
              <w:rPr>
                <w:sz w:val="20"/>
              </w:rPr>
            </w:pPr>
            <w:r>
              <w:rPr>
                <w:sz w:val="20"/>
              </w:rPr>
              <w:t>трахеи.</w:t>
            </w:r>
            <w:r>
              <w:rPr>
                <w:spacing w:val="-13"/>
                <w:sz w:val="20"/>
              </w:rPr>
              <w:t> </w:t>
            </w:r>
            <w:r>
              <w:rPr>
                <w:sz w:val="20"/>
              </w:rPr>
              <w:t>Рецидивирующий рубцовый стеноз трахеи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повторные</w:t>
            </w:r>
            <w:r>
              <w:rPr>
                <w:spacing w:val="-9"/>
                <w:sz w:val="20"/>
              </w:rPr>
              <w:t> </w:t>
            </w:r>
            <w:r>
              <w:rPr>
                <w:sz w:val="20"/>
              </w:rPr>
              <w:t>резекции</w:t>
            </w:r>
            <w:r>
              <w:rPr>
                <w:spacing w:val="-8"/>
                <w:sz w:val="20"/>
              </w:rPr>
              <w:t> </w:t>
            </w:r>
            <w:r>
              <w:rPr>
                <w:spacing w:val="-2"/>
                <w:sz w:val="20"/>
              </w:rPr>
              <w:t>трахеи</w:t>
            </w:r>
          </w:p>
        </w:tc>
        <w:tc>
          <w:tcPr>
            <w:tcW w:w="1815" w:type="dxa"/>
            <w:vMerge/>
            <w:tcBorders>
              <w:top w:val="nil"/>
            </w:tcBorders>
          </w:tcPr>
          <w:p>
            <w:pPr>
              <w:rPr>
                <w:sz w:val="2"/>
                <w:szCs w:val="2"/>
              </w:rPr>
            </w:pPr>
          </w:p>
        </w:tc>
      </w:tr>
      <w:tr>
        <w:trPr>
          <w:trHeight w:val="690" w:hRule="atLeast"/>
        </w:trPr>
        <w:tc>
          <w:tcPr>
            <w:tcW w:w="975" w:type="dxa"/>
            <w:vMerge w:val="restart"/>
          </w:tcPr>
          <w:p>
            <w:pPr>
              <w:pStyle w:val="TableParagraph"/>
              <w:spacing w:line="229" w:lineRule="exact"/>
              <w:ind w:right="24"/>
              <w:jc w:val="center"/>
              <w:rPr>
                <w:sz w:val="20"/>
              </w:rPr>
            </w:pPr>
            <w:r>
              <w:rPr>
                <w:spacing w:val="-5"/>
                <w:sz w:val="20"/>
              </w:rPr>
              <w:t>72</w:t>
            </w:r>
          </w:p>
        </w:tc>
        <w:tc>
          <w:tcPr>
            <w:tcW w:w="2835" w:type="dxa"/>
            <w:vMerge w:val="restart"/>
          </w:tcPr>
          <w:p>
            <w:pPr>
              <w:pStyle w:val="TableParagraph"/>
              <w:ind w:left="52" w:right="55"/>
              <w:rPr>
                <w:sz w:val="20"/>
              </w:rPr>
            </w:pPr>
            <w:r>
              <w:rPr>
                <w:spacing w:val="-2"/>
                <w:sz w:val="20"/>
              </w:rPr>
              <w:t>Роботассистированные </w:t>
            </w:r>
            <w:r>
              <w:rPr>
                <w:sz w:val="20"/>
              </w:rPr>
              <w:t>операции</w:t>
            </w:r>
            <w:r>
              <w:rPr>
                <w:spacing w:val="-13"/>
                <w:sz w:val="20"/>
              </w:rPr>
              <w:t> </w:t>
            </w:r>
            <w:r>
              <w:rPr>
                <w:sz w:val="20"/>
              </w:rPr>
              <w:t>на</w:t>
            </w:r>
            <w:r>
              <w:rPr>
                <w:spacing w:val="-12"/>
                <w:sz w:val="20"/>
              </w:rPr>
              <w:t> </w:t>
            </w:r>
            <w:r>
              <w:rPr>
                <w:sz w:val="20"/>
              </w:rPr>
              <w:t>органах</w:t>
            </w:r>
            <w:r>
              <w:rPr>
                <w:spacing w:val="-13"/>
                <w:sz w:val="20"/>
              </w:rPr>
              <w:t> </w:t>
            </w:r>
            <w:r>
              <w:rPr>
                <w:sz w:val="20"/>
              </w:rPr>
              <w:t>грудной </w:t>
            </w:r>
            <w:r>
              <w:rPr>
                <w:spacing w:val="-2"/>
                <w:sz w:val="20"/>
              </w:rPr>
              <w:t>полости</w:t>
            </w:r>
          </w:p>
        </w:tc>
        <w:tc>
          <w:tcPr>
            <w:tcW w:w="1860" w:type="dxa"/>
          </w:tcPr>
          <w:p>
            <w:pPr>
              <w:pStyle w:val="TableParagraph"/>
              <w:spacing w:line="229" w:lineRule="exact"/>
              <w:ind w:left="52"/>
              <w:rPr>
                <w:sz w:val="20"/>
              </w:rPr>
            </w:pPr>
            <w:r>
              <w:rPr>
                <w:sz w:val="20"/>
              </w:rPr>
              <w:t>A15, </w:t>
            </w:r>
            <w:r>
              <w:rPr>
                <w:spacing w:val="-5"/>
                <w:sz w:val="20"/>
              </w:rPr>
              <w:t>A16</w:t>
            </w:r>
          </w:p>
        </w:tc>
        <w:tc>
          <w:tcPr>
            <w:tcW w:w="2985" w:type="dxa"/>
          </w:tcPr>
          <w:p>
            <w:pPr>
              <w:pStyle w:val="TableParagraph"/>
              <w:spacing w:line="229" w:lineRule="exact"/>
              <w:ind w:left="52"/>
              <w:rPr>
                <w:sz w:val="20"/>
              </w:rPr>
            </w:pPr>
            <w:r>
              <w:rPr>
                <w:sz w:val="20"/>
              </w:rPr>
              <w:t>туберкулез</w:t>
            </w:r>
            <w:r>
              <w:rPr>
                <w:spacing w:val="-4"/>
                <w:sz w:val="20"/>
              </w:rPr>
              <w:t> </w:t>
            </w:r>
            <w:r>
              <w:rPr>
                <w:sz w:val="20"/>
              </w:rPr>
              <w:t>органов</w:t>
            </w:r>
            <w:r>
              <w:rPr>
                <w:spacing w:val="-3"/>
                <w:sz w:val="20"/>
              </w:rPr>
              <w:t> </w:t>
            </w:r>
            <w:r>
              <w:rPr>
                <w:spacing w:val="-2"/>
                <w:sz w:val="20"/>
              </w:rPr>
              <w:t>дыхания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роботассистированная анатомическая </w:t>
            </w:r>
            <w:r>
              <w:rPr>
                <w:sz w:val="20"/>
              </w:rPr>
              <w:t>резекция легких</w:t>
            </w:r>
          </w:p>
        </w:tc>
        <w:tc>
          <w:tcPr>
            <w:tcW w:w="1815" w:type="dxa"/>
            <w:vMerge w:val="restart"/>
          </w:tcPr>
          <w:p>
            <w:pPr>
              <w:pStyle w:val="TableParagraph"/>
              <w:spacing w:line="229" w:lineRule="exact"/>
              <w:ind w:left="562"/>
              <w:rPr>
                <w:sz w:val="20"/>
              </w:rPr>
            </w:pPr>
            <w:r>
              <w:rPr>
                <w:sz w:val="20"/>
              </w:rPr>
              <w:t>406 </w:t>
            </w:r>
            <w:r>
              <w:rPr>
                <w:spacing w:val="-5"/>
                <w:sz w:val="20"/>
              </w:rPr>
              <w:t>063</w:t>
            </w: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Q39</w:t>
            </w:r>
          </w:p>
        </w:tc>
        <w:tc>
          <w:tcPr>
            <w:tcW w:w="2985" w:type="dxa"/>
          </w:tcPr>
          <w:p>
            <w:pPr>
              <w:pStyle w:val="TableParagraph"/>
              <w:ind w:left="52"/>
              <w:rPr>
                <w:sz w:val="20"/>
              </w:rPr>
            </w:pPr>
            <w:r>
              <w:rPr>
                <w:sz w:val="20"/>
              </w:rPr>
              <w:t>врожденные</w:t>
            </w:r>
            <w:r>
              <w:rPr>
                <w:spacing w:val="-13"/>
                <w:sz w:val="20"/>
              </w:rPr>
              <w:t> </w:t>
            </w:r>
            <w:r>
              <w:rPr>
                <w:sz w:val="20"/>
              </w:rPr>
              <w:t>аномалии</w:t>
            </w:r>
            <w:r>
              <w:rPr>
                <w:spacing w:val="-12"/>
                <w:sz w:val="20"/>
              </w:rPr>
              <w:t> </w:t>
            </w:r>
            <w:r>
              <w:rPr>
                <w:sz w:val="20"/>
              </w:rPr>
              <w:t>(пороки развития) пищевода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реконструктивные</w:t>
            </w:r>
            <w:r>
              <w:rPr>
                <w:spacing w:val="-13"/>
                <w:sz w:val="20"/>
              </w:rPr>
              <w:t> </w:t>
            </w:r>
            <w:r>
              <w:rPr>
                <w:sz w:val="20"/>
              </w:rPr>
              <w:t>операции</w:t>
            </w:r>
            <w:r>
              <w:rPr>
                <w:spacing w:val="-12"/>
                <w:sz w:val="20"/>
              </w:rPr>
              <w:t> </w:t>
            </w:r>
            <w:r>
              <w:rPr>
                <w:sz w:val="20"/>
              </w:rPr>
              <w:t>на пищеводе с применением </w:t>
            </w:r>
            <w:r>
              <w:rPr>
                <w:spacing w:val="-2"/>
                <w:sz w:val="20"/>
              </w:rPr>
              <w:t>робототехники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Q32, Q33, </w:t>
            </w:r>
            <w:r>
              <w:rPr>
                <w:spacing w:val="-5"/>
                <w:sz w:val="20"/>
              </w:rPr>
              <w:t>Q34</w:t>
            </w:r>
          </w:p>
        </w:tc>
        <w:tc>
          <w:tcPr>
            <w:tcW w:w="2985" w:type="dxa"/>
          </w:tcPr>
          <w:p>
            <w:pPr>
              <w:pStyle w:val="TableParagraph"/>
              <w:spacing w:line="214" w:lineRule="exact"/>
              <w:ind w:left="52"/>
              <w:rPr>
                <w:sz w:val="20"/>
              </w:rPr>
            </w:pPr>
            <w:r>
              <w:rPr>
                <w:sz w:val="20"/>
              </w:rPr>
              <w:t>врожденные</w:t>
            </w:r>
            <w:r>
              <w:rPr>
                <w:spacing w:val="-9"/>
                <w:sz w:val="20"/>
              </w:rPr>
              <w:t> </w:t>
            </w:r>
            <w:r>
              <w:rPr>
                <w:sz w:val="20"/>
              </w:rPr>
              <w:t>аномалии</w:t>
            </w:r>
            <w:r>
              <w:rPr>
                <w:spacing w:val="-9"/>
                <w:sz w:val="20"/>
              </w:rPr>
              <w:t> </w:t>
            </w:r>
            <w:r>
              <w:rPr>
                <w:spacing w:val="-2"/>
                <w:sz w:val="20"/>
              </w:rPr>
              <w:t>(пороки</w:t>
            </w:r>
          </w:p>
          <w:p>
            <w:pPr>
              <w:pStyle w:val="TableParagraph"/>
              <w:ind w:left="52"/>
              <w:rPr>
                <w:sz w:val="20"/>
              </w:rPr>
            </w:pPr>
            <w:r>
              <w:rPr>
                <w:sz w:val="20"/>
              </w:rPr>
              <w:t>развития)</w:t>
            </w:r>
            <w:r>
              <w:rPr>
                <w:spacing w:val="-8"/>
                <w:sz w:val="20"/>
              </w:rPr>
              <w:t> </w:t>
            </w:r>
            <w:r>
              <w:rPr>
                <w:sz w:val="20"/>
              </w:rPr>
              <w:t>органов</w:t>
            </w:r>
            <w:r>
              <w:rPr>
                <w:spacing w:val="-7"/>
                <w:sz w:val="20"/>
              </w:rPr>
              <w:t> </w:t>
            </w:r>
            <w:r>
              <w:rPr>
                <w:spacing w:val="-2"/>
                <w:sz w:val="20"/>
              </w:rPr>
              <w:t>дыхания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роботассистированные</w:t>
            </w:r>
            <w:r>
              <w:rPr>
                <w:spacing w:val="14"/>
                <w:sz w:val="20"/>
              </w:rPr>
              <w:t> </w:t>
            </w:r>
            <w:r>
              <w:rPr>
                <w:spacing w:val="-2"/>
                <w:sz w:val="20"/>
              </w:rPr>
              <w:t>резекции</w:t>
            </w:r>
            <w:r>
              <w:rPr>
                <w:spacing w:val="14"/>
                <w:sz w:val="20"/>
              </w:rPr>
              <w:t> </w:t>
            </w:r>
            <w:r>
              <w:rPr>
                <w:spacing w:val="-2"/>
                <w:sz w:val="20"/>
              </w:rPr>
              <w:t>легких</w:t>
            </w:r>
          </w:p>
          <w:p>
            <w:pPr>
              <w:pStyle w:val="TableParagraph"/>
              <w:ind w:left="52"/>
              <w:rPr>
                <w:sz w:val="20"/>
              </w:rPr>
            </w:pPr>
            <w:r>
              <w:rPr>
                <w:sz w:val="20"/>
              </w:rPr>
              <w:t>и</w:t>
            </w:r>
            <w:r>
              <w:rPr>
                <w:spacing w:val="-1"/>
                <w:sz w:val="20"/>
              </w:rPr>
              <w:t> </w:t>
            </w:r>
            <w:r>
              <w:rPr>
                <w:spacing w:val="-2"/>
                <w:sz w:val="20"/>
              </w:rPr>
              <w:t>пневмонэктомии</w:t>
            </w:r>
          </w:p>
        </w:tc>
        <w:tc>
          <w:tcPr>
            <w:tcW w:w="1815" w:type="dxa"/>
            <w:vMerge/>
            <w:tcBorders>
              <w:top w:val="nil"/>
            </w:tcBorders>
          </w:tcPr>
          <w:p>
            <w:pPr>
              <w:rPr>
                <w:sz w:val="2"/>
                <w:szCs w:val="2"/>
              </w:rPr>
            </w:pPr>
          </w:p>
        </w:tc>
      </w:tr>
      <w:tr>
        <w:trPr>
          <w:trHeight w:val="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5"/>
                <w:sz w:val="20"/>
              </w:rPr>
              <w:t>I32</w:t>
            </w:r>
          </w:p>
        </w:tc>
        <w:tc>
          <w:tcPr>
            <w:tcW w:w="2985" w:type="dxa"/>
          </w:tcPr>
          <w:p>
            <w:pPr>
              <w:pStyle w:val="TableParagraph"/>
              <w:spacing w:line="214" w:lineRule="exact"/>
              <w:ind w:left="52"/>
              <w:rPr>
                <w:sz w:val="20"/>
              </w:rPr>
            </w:pPr>
            <w:r>
              <w:rPr>
                <w:spacing w:val="-2"/>
                <w:sz w:val="20"/>
              </w:rPr>
              <w:t>перикардит</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p>
          <w:p>
            <w:pPr>
              <w:pStyle w:val="TableParagraph"/>
              <w:ind w:left="52"/>
              <w:rPr>
                <w:sz w:val="20"/>
              </w:rPr>
            </w:pPr>
            <w:r>
              <w:rPr>
                <w:spacing w:val="-2"/>
                <w:sz w:val="20"/>
              </w:rPr>
              <w:t>перикардэктомия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J47</w:t>
            </w:r>
          </w:p>
        </w:tc>
        <w:tc>
          <w:tcPr>
            <w:tcW w:w="2985" w:type="dxa"/>
          </w:tcPr>
          <w:p>
            <w:pPr>
              <w:pStyle w:val="TableParagraph"/>
              <w:spacing w:line="229" w:lineRule="exact"/>
              <w:ind w:left="52"/>
              <w:rPr>
                <w:sz w:val="20"/>
              </w:rPr>
            </w:pPr>
            <w:r>
              <w:rPr>
                <w:spacing w:val="-2"/>
                <w:sz w:val="20"/>
              </w:rPr>
              <w:t>бронхоэктазия</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pacing w:val="-2"/>
                <w:sz w:val="20"/>
              </w:rPr>
              <w:t>роботассистированные анатомические </w:t>
            </w:r>
            <w:r>
              <w:rPr>
                <w:sz w:val="20"/>
              </w:rPr>
              <w:t>резекции легких и пневмонэктомии</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5"/>
                <w:sz w:val="20"/>
              </w:rPr>
              <w:t>Q39</w:t>
            </w:r>
          </w:p>
        </w:tc>
        <w:tc>
          <w:tcPr>
            <w:tcW w:w="2985" w:type="dxa"/>
          </w:tcPr>
          <w:p>
            <w:pPr>
              <w:pStyle w:val="TableParagraph"/>
              <w:ind w:left="52"/>
              <w:rPr>
                <w:sz w:val="20"/>
              </w:rPr>
            </w:pPr>
            <w:r>
              <w:rPr>
                <w:sz w:val="20"/>
              </w:rPr>
              <w:t>врожденные</w:t>
            </w:r>
            <w:r>
              <w:rPr>
                <w:spacing w:val="-13"/>
                <w:sz w:val="20"/>
              </w:rPr>
              <w:t> </w:t>
            </w:r>
            <w:r>
              <w:rPr>
                <w:sz w:val="20"/>
              </w:rPr>
              <w:t>аномалии</w:t>
            </w:r>
            <w:r>
              <w:rPr>
                <w:spacing w:val="-12"/>
                <w:sz w:val="20"/>
              </w:rPr>
              <w:t> </w:t>
            </w:r>
            <w:r>
              <w:rPr>
                <w:sz w:val="20"/>
              </w:rPr>
              <w:t>(пороки развития) пищевода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123"/>
              <w:rPr>
                <w:sz w:val="20"/>
              </w:rPr>
            </w:pPr>
            <w:r>
              <w:rPr>
                <w:sz w:val="20"/>
              </w:rPr>
              <w:t>резекция</w:t>
            </w:r>
            <w:r>
              <w:rPr>
                <w:spacing w:val="-13"/>
                <w:sz w:val="20"/>
              </w:rPr>
              <w:t> </w:t>
            </w:r>
            <w:r>
              <w:rPr>
                <w:sz w:val="20"/>
              </w:rPr>
              <w:t>пищевода</w:t>
            </w:r>
            <w:r>
              <w:rPr>
                <w:spacing w:val="-12"/>
                <w:sz w:val="20"/>
              </w:rPr>
              <w:t> </w:t>
            </w:r>
            <w:r>
              <w:rPr>
                <w:sz w:val="20"/>
              </w:rPr>
              <w:t>с</w:t>
            </w:r>
            <w:r>
              <w:rPr>
                <w:spacing w:val="-13"/>
                <w:sz w:val="20"/>
              </w:rPr>
              <w:t> </w:t>
            </w:r>
            <w:r>
              <w:rPr>
                <w:sz w:val="20"/>
              </w:rPr>
              <w:t>одномоментной пластикой желудка, тонкой или толстой кишки с применением </w:t>
            </w:r>
            <w:r>
              <w:rPr>
                <w:spacing w:val="-2"/>
                <w:sz w:val="20"/>
              </w:rPr>
              <w:t>робототехники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16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5" w:hRule="atLeast"/>
        </w:trPr>
        <w:tc>
          <w:tcPr>
            <w:tcW w:w="975" w:type="dxa"/>
          </w:tcPr>
          <w:p>
            <w:pPr>
              <w:pStyle w:val="TableParagraph"/>
              <w:rPr>
                <w:sz w:val="16"/>
              </w:rPr>
            </w:pPr>
          </w:p>
        </w:tc>
        <w:tc>
          <w:tcPr>
            <w:tcW w:w="2835" w:type="dxa"/>
          </w:tcPr>
          <w:p>
            <w:pPr>
              <w:pStyle w:val="TableParagraph"/>
              <w:rPr>
                <w:sz w:val="16"/>
              </w:rPr>
            </w:pPr>
          </w:p>
        </w:tc>
        <w:tc>
          <w:tcPr>
            <w:tcW w:w="1860" w:type="dxa"/>
          </w:tcPr>
          <w:p>
            <w:pPr>
              <w:pStyle w:val="TableParagraph"/>
              <w:rPr>
                <w:sz w:val="16"/>
              </w:rPr>
            </w:pPr>
          </w:p>
        </w:tc>
        <w:tc>
          <w:tcPr>
            <w:tcW w:w="2985" w:type="dxa"/>
          </w:tcPr>
          <w:p>
            <w:pPr>
              <w:pStyle w:val="TableParagraph"/>
              <w:rPr>
                <w:sz w:val="16"/>
              </w:rPr>
            </w:pPr>
          </w:p>
        </w:tc>
        <w:tc>
          <w:tcPr>
            <w:tcW w:w="1710" w:type="dxa"/>
          </w:tcPr>
          <w:p>
            <w:pPr>
              <w:pStyle w:val="TableParagraph"/>
              <w:rPr>
                <w:sz w:val="16"/>
              </w:rPr>
            </w:pPr>
          </w:p>
        </w:tc>
        <w:tc>
          <w:tcPr>
            <w:tcW w:w="3525" w:type="dxa"/>
          </w:tcPr>
          <w:p>
            <w:pPr>
              <w:pStyle w:val="TableParagraph"/>
              <w:rPr>
                <w:sz w:val="16"/>
              </w:rPr>
            </w:pPr>
          </w:p>
        </w:tc>
        <w:tc>
          <w:tcPr>
            <w:tcW w:w="1815" w:type="dxa"/>
          </w:tcPr>
          <w:p>
            <w:pPr>
              <w:pStyle w:val="TableParagraph"/>
              <w:rPr>
                <w:sz w:val="16"/>
              </w:rPr>
            </w:pPr>
          </w:p>
        </w:tc>
      </w:tr>
      <w:tr>
        <w:trPr>
          <w:trHeight w:val="450" w:hRule="atLeast"/>
        </w:trPr>
        <w:tc>
          <w:tcPr>
            <w:tcW w:w="15705" w:type="dxa"/>
            <w:gridSpan w:val="7"/>
          </w:tcPr>
          <w:p>
            <w:pPr>
              <w:pStyle w:val="TableParagraph"/>
              <w:spacing w:line="214" w:lineRule="exact"/>
              <w:ind w:right="26"/>
              <w:jc w:val="center"/>
              <w:rPr>
                <w:b/>
                <w:sz w:val="20"/>
              </w:rPr>
            </w:pPr>
            <w:r>
              <w:rPr>
                <w:b/>
                <w:sz w:val="20"/>
              </w:rPr>
              <w:t>Травматология и</w:t>
            </w:r>
            <w:r>
              <w:rPr>
                <w:b/>
                <w:spacing w:val="-1"/>
                <w:sz w:val="20"/>
              </w:rPr>
              <w:t> </w:t>
            </w:r>
            <w:r>
              <w:rPr>
                <w:b/>
                <w:spacing w:val="-2"/>
                <w:sz w:val="20"/>
              </w:rPr>
              <w:t>ортопедия</w:t>
            </w:r>
          </w:p>
        </w:tc>
      </w:tr>
      <w:tr>
        <w:trPr>
          <w:trHeight w:val="2070" w:hRule="atLeast"/>
        </w:trPr>
        <w:tc>
          <w:tcPr>
            <w:tcW w:w="975" w:type="dxa"/>
            <w:vMerge w:val="restart"/>
          </w:tcPr>
          <w:p>
            <w:pPr>
              <w:pStyle w:val="TableParagraph"/>
              <w:spacing w:line="229" w:lineRule="exact"/>
              <w:ind w:right="24"/>
              <w:jc w:val="center"/>
              <w:rPr>
                <w:sz w:val="20"/>
              </w:rPr>
            </w:pPr>
            <w:r>
              <w:rPr>
                <w:spacing w:val="-5"/>
                <w:sz w:val="20"/>
              </w:rPr>
              <w:t>73</w:t>
            </w:r>
          </w:p>
        </w:tc>
        <w:tc>
          <w:tcPr>
            <w:tcW w:w="2835" w:type="dxa"/>
            <w:vMerge w:val="restart"/>
          </w:tcPr>
          <w:p>
            <w:pPr>
              <w:pStyle w:val="TableParagraph"/>
              <w:ind w:left="52" w:right="128"/>
              <w:rPr>
                <w:sz w:val="20"/>
              </w:rPr>
            </w:pPr>
            <w:r>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w:t>
            </w:r>
            <w:r>
              <w:rPr>
                <w:spacing w:val="-13"/>
                <w:sz w:val="20"/>
              </w:rPr>
              <w:t> </w:t>
            </w:r>
            <w:r>
              <w:rPr>
                <w:sz w:val="20"/>
              </w:rPr>
              <w:t>материалов с применением погружных и наружных фиксирующих </w:t>
            </w:r>
            <w:r>
              <w:rPr>
                <w:spacing w:val="-2"/>
                <w:sz w:val="20"/>
              </w:rPr>
              <w:t>устройств</w:t>
            </w:r>
          </w:p>
        </w:tc>
        <w:tc>
          <w:tcPr>
            <w:tcW w:w="1860" w:type="dxa"/>
            <w:vMerge w:val="restart"/>
          </w:tcPr>
          <w:p>
            <w:pPr>
              <w:pStyle w:val="TableParagraph"/>
              <w:spacing w:line="229" w:lineRule="exact"/>
              <w:ind w:left="52"/>
              <w:rPr>
                <w:sz w:val="20"/>
              </w:rPr>
            </w:pPr>
            <w:r>
              <w:rPr>
                <w:sz w:val="20"/>
              </w:rPr>
              <w:t>B67, D16, D18, </w:t>
            </w:r>
            <w:r>
              <w:rPr>
                <w:spacing w:val="-5"/>
                <w:sz w:val="20"/>
              </w:rPr>
              <w:t>M88</w:t>
            </w:r>
          </w:p>
        </w:tc>
        <w:tc>
          <w:tcPr>
            <w:tcW w:w="2985" w:type="dxa"/>
            <w:vMerge w:val="restart"/>
          </w:tcPr>
          <w:p>
            <w:pPr>
              <w:pStyle w:val="TableParagraph"/>
              <w:ind w:left="52" w:right="219"/>
              <w:rPr>
                <w:sz w:val="20"/>
              </w:rPr>
            </w:pPr>
            <w:r>
              <w:rPr>
                <w:sz w:val="20"/>
              </w:rPr>
              <w:t>деструкция и деформация (патологический перелом) позвонков вследствие их поражения</w:t>
            </w:r>
            <w:r>
              <w:rPr>
                <w:spacing w:val="-13"/>
                <w:sz w:val="20"/>
              </w:rPr>
              <w:t> </w:t>
            </w:r>
            <w:r>
              <w:rPr>
                <w:sz w:val="20"/>
              </w:rPr>
              <w:t>доброкачественным </w:t>
            </w:r>
            <w:r>
              <w:rPr>
                <w:spacing w:val="-2"/>
                <w:sz w:val="20"/>
              </w:rPr>
              <w:t>новообразованием </w:t>
            </w:r>
            <w:r>
              <w:rPr>
                <w:sz w:val="20"/>
              </w:rPr>
              <w:t>непосредственно или контактным</w:t>
            </w:r>
            <w:r>
              <w:rPr>
                <w:spacing w:val="-13"/>
                <w:sz w:val="20"/>
              </w:rPr>
              <w:t> </w:t>
            </w:r>
            <w:r>
              <w:rPr>
                <w:sz w:val="20"/>
              </w:rPr>
              <w:t>путем</w:t>
            </w:r>
            <w:r>
              <w:rPr>
                <w:spacing w:val="-12"/>
                <w:sz w:val="20"/>
              </w:rPr>
              <w:t> </w:t>
            </w:r>
            <w:r>
              <w:rPr>
                <w:sz w:val="20"/>
              </w:rPr>
              <w:t>в</w:t>
            </w:r>
            <w:r>
              <w:rPr>
                <w:spacing w:val="-13"/>
                <w:sz w:val="20"/>
              </w:rPr>
              <w:t> </w:t>
            </w:r>
            <w:r>
              <w:rPr>
                <w:sz w:val="20"/>
              </w:rPr>
              <w:t>результате воздействия опухоли спинного мозга,</w:t>
            </w:r>
            <w:r>
              <w:rPr>
                <w:spacing w:val="-13"/>
                <w:sz w:val="20"/>
              </w:rPr>
              <w:t> </w:t>
            </w:r>
            <w:r>
              <w:rPr>
                <w:sz w:val="20"/>
              </w:rPr>
              <w:t>спинномозговых</w:t>
            </w:r>
            <w:r>
              <w:rPr>
                <w:spacing w:val="-12"/>
                <w:sz w:val="20"/>
              </w:rPr>
              <w:t> </w:t>
            </w:r>
            <w:r>
              <w:rPr>
                <w:sz w:val="20"/>
              </w:rPr>
              <w:t>нервов, конского хвоста и их оболочек</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358"/>
              <w:rPr>
                <w:sz w:val="20"/>
              </w:rPr>
            </w:pPr>
            <w:r>
              <w:rPr>
                <w:spacing w:val="-2"/>
                <w:sz w:val="20"/>
              </w:rPr>
              <w:t>декомпрессивно-стабилизирующее </w:t>
            </w:r>
            <w:r>
              <w:rPr>
                <w:sz w:val="20"/>
              </w:rPr>
              <w:t>вмешательство с резекцией новообразования и позвонка из вентрального или заднего доступа со</w:t>
            </w:r>
            <w:r>
              <w:rPr>
                <w:spacing w:val="-13"/>
                <w:sz w:val="20"/>
              </w:rPr>
              <w:t> </w:t>
            </w:r>
            <w:r>
              <w:rPr>
                <w:sz w:val="20"/>
              </w:rPr>
              <w:t>спондилосинтезом</w:t>
            </w:r>
            <w:r>
              <w:rPr>
                <w:spacing w:val="-12"/>
                <w:sz w:val="20"/>
              </w:rPr>
              <w:t> </w:t>
            </w:r>
            <w:r>
              <w:rPr>
                <w:sz w:val="20"/>
              </w:rPr>
              <w:t>позвоночника с использованием погружных имплантатов и стабилизирующих </w:t>
            </w:r>
            <w:r>
              <w:rPr>
                <w:spacing w:val="-2"/>
                <w:sz w:val="20"/>
              </w:rPr>
              <w:t>систем</w:t>
            </w:r>
          </w:p>
        </w:tc>
        <w:tc>
          <w:tcPr>
            <w:tcW w:w="1815" w:type="dxa"/>
            <w:vMerge w:val="restart"/>
          </w:tcPr>
          <w:p>
            <w:pPr>
              <w:pStyle w:val="TableParagraph"/>
              <w:spacing w:line="229" w:lineRule="exact"/>
              <w:ind w:left="562"/>
              <w:rPr>
                <w:sz w:val="20"/>
              </w:rPr>
            </w:pPr>
            <w:r>
              <w:rPr>
                <w:sz w:val="20"/>
              </w:rPr>
              <w:t>368 </w:t>
            </w:r>
            <w:r>
              <w:rPr>
                <w:spacing w:val="-5"/>
                <w:sz w:val="20"/>
              </w:rPr>
              <w:t>872</w:t>
            </w: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резекция опухоли или иного опухолеподобного</w:t>
            </w:r>
            <w:r>
              <w:rPr>
                <w:spacing w:val="-13"/>
                <w:sz w:val="20"/>
              </w:rPr>
              <w:t> </w:t>
            </w:r>
            <w:r>
              <w:rPr>
                <w:sz w:val="20"/>
              </w:rPr>
              <w:t>образования</w:t>
            </w:r>
            <w:r>
              <w:rPr>
                <w:spacing w:val="-12"/>
                <w:sz w:val="20"/>
              </w:rPr>
              <w:t> </w:t>
            </w:r>
            <w:r>
              <w:rPr>
                <w:sz w:val="20"/>
              </w:rPr>
              <w:t>блоком или частями из комбинированных доступов с реконструкцией дефекта позвоночного</w:t>
            </w:r>
            <w:r>
              <w:rPr>
                <w:spacing w:val="-10"/>
                <w:sz w:val="20"/>
              </w:rPr>
              <w:t> </w:t>
            </w:r>
            <w:r>
              <w:rPr>
                <w:sz w:val="20"/>
              </w:rPr>
              <w:t>столба</w:t>
            </w:r>
            <w:r>
              <w:rPr>
                <w:spacing w:val="-10"/>
                <w:sz w:val="20"/>
              </w:rPr>
              <w:t> </w:t>
            </w:r>
            <w:r>
              <w:rPr>
                <w:sz w:val="20"/>
              </w:rPr>
              <w:t>с</w:t>
            </w:r>
            <w:r>
              <w:rPr>
                <w:spacing w:val="-10"/>
                <w:sz w:val="20"/>
              </w:rPr>
              <w:t> </w:t>
            </w:r>
            <w:r>
              <w:rPr>
                <w:sz w:val="20"/>
              </w:rPr>
              <w:t>использованием погружных имплантатов и спондилосинтезом</w:t>
            </w:r>
            <w:r>
              <w:rPr>
                <w:spacing w:val="-13"/>
                <w:sz w:val="20"/>
              </w:rPr>
              <w:t> </w:t>
            </w:r>
            <w:r>
              <w:rPr>
                <w:sz w:val="20"/>
              </w:rPr>
              <w:t>стабилизирующими </w:t>
            </w:r>
            <w:r>
              <w:rPr>
                <w:spacing w:val="-2"/>
                <w:sz w:val="20"/>
              </w:rPr>
              <w:t>системами</w:t>
            </w:r>
          </w:p>
        </w:tc>
        <w:tc>
          <w:tcPr>
            <w:tcW w:w="1815" w:type="dxa"/>
            <w:vMerge/>
            <w:tcBorders>
              <w:top w:val="nil"/>
            </w:tcBorders>
          </w:tcPr>
          <w:p>
            <w:pPr>
              <w:rPr>
                <w:sz w:val="2"/>
                <w:szCs w:val="2"/>
              </w:rPr>
            </w:pPr>
          </w:p>
        </w:tc>
      </w:tr>
      <w:tr>
        <w:trPr>
          <w:trHeight w:val="30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340"/>
              <w:jc w:val="both"/>
              <w:rPr>
                <w:sz w:val="20"/>
              </w:rPr>
            </w:pPr>
            <w:r>
              <w:rPr>
                <w:sz w:val="20"/>
              </w:rPr>
              <w:t>M42, M43, M45, M46, M48, M50, M51, M53, M92, M93, M95, </w:t>
            </w:r>
            <w:r>
              <w:rPr>
                <w:spacing w:val="-2"/>
                <w:sz w:val="20"/>
              </w:rPr>
              <w:t>Q76.2</w:t>
            </w:r>
          </w:p>
        </w:tc>
        <w:tc>
          <w:tcPr>
            <w:tcW w:w="2985" w:type="dxa"/>
          </w:tcPr>
          <w:p>
            <w:pPr>
              <w:pStyle w:val="TableParagraph"/>
              <w:ind w:left="52" w:right="76"/>
              <w:rPr>
                <w:sz w:val="20"/>
              </w:rPr>
            </w:pPr>
            <w:r>
              <w:rPr>
                <w:spacing w:val="-2"/>
                <w:sz w:val="20"/>
              </w:rPr>
              <w:t>дегенеративно-дистрофическое </w:t>
            </w:r>
            <w:r>
              <w:rPr>
                <w:sz w:val="20"/>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r>
              <w:rPr>
                <w:spacing w:val="-13"/>
                <w:sz w:val="20"/>
              </w:rPr>
              <w:t> </w:t>
            </w:r>
            <w:r>
              <w:rPr>
                <w:sz w:val="20"/>
              </w:rPr>
              <w:t>деформацией и стенозом позвоночного канала и его карманов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w:t>
            </w:r>
            <w:r>
              <w:rPr>
                <w:spacing w:val="-10"/>
                <w:sz w:val="20"/>
              </w:rPr>
              <w:t> </w:t>
            </w:r>
            <w:r>
              <w:rPr>
                <w:sz w:val="20"/>
              </w:rPr>
              <w:t>с</w:t>
            </w:r>
            <w:r>
              <w:rPr>
                <w:spacing w:val="-11"/>
                <w:sz w:val="20"/>
              </w:rPr>
              <w:t> </w:t>
            </w:r>
            <w:r>
              <w:rPr>
                <w:sz w:val="20"/>
              </w:rPr>
              <w:t>фиксацией</w:t>
            </w:r>
            <w:r>
              <w:rPr>
                <w:spacing w:val="-11"/>
                <w:sz w:val="20"/>
              </w:rPr>
              <w:t> </w:t>
            </w:r>
            <w:r>
              <w:rPr>
                <w:sz w:val="20"/>
              </w:rPr>
              <w:t>позвоночника,</w:t>
            </w:r>
            <w:r>
              <w:rPr>
                <w:spacing w:val="-10"/>
                <w:sz w:val="20"/>
              </w:rPr>
              <w:t> </w:t>
            </w:r>
            <w:r>
              <w:rPr>
                <w:sz w:val="20"/>
              </w:rPr>
              <w:t>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A18.0, S12.0, </w:t>
            </w:r>
            <w:r>
              <w:rPr>
                <w:spacing w:val="-2"/>
                <w:sz w:val="20"/>
              </w:rPr>
              <w:t>S12.1,</w:t>
            </w:r>
          </w:p>
          <w:p>
            <w:pPr>
              <w:pStyle w:val="TableParagraph"/>
              <w:spacing w:line="230" w:lineRule="atLeast"/>
              <w:ind w:left="52" w:right="46"/>
              <w:rPr>
                <w:sz w:val="20"/>
              </w:rPr>
            </w:pPr>
            <w:r>
              <w:rPr>
                <w:sz w:val="20"/>
              </w:rPr>
              <w:t>S13,</w:t>
            </w:r>
            <w:r>
              <w:rPr>
                <w:spacing w:val="-13"/>
                <w:sz w:val="20"/>
              </w:rPr>
              <w:t> </w:t>
            </w:r>
            <w:r>
              <w:rPr>
                <w:sz w:val="20"/>
              </w:rPr>
              <w:t>S14,</w:t>
            </w:r>
            <w:r>
              <w:rPr>
                <w:spacing w:val="-12"/>
                <w:sz w:val="20"/>
              </w:rPr>
              <w:t> </w:t>
            </w:r>
            <w:r>
              <w:rPr>
                <w:sz w:val="20"/>
              </w:rPr>
              <w:t>S19,</w:t>
            </w:r>
            <w:r>
              <w:rPr>
                <w:spacing w:val="-13"/>
                <w:sz w:val="20"/>
              </w:rPr>
              <w:t> </w:t>
            </w:r>
            <w:r>
              <w:rPr>
                <w:sz w:val="20"/>
              </w:rPr>
              <w:t>S22.0, S22.1, S23, S24, S32.0, S32.1, S33, S34, T08, T09, T85, T91, M80, M81, M82, M86, M85,</w:t>
            </w:r>
          </w:p>
        </w:tc>
        <w:tc>
          <w:tcPr>
            <w:tcW w:w="2985" w:type="dxa"/>
          </w:tcPr>
          <w:p>
            <w:pPr>
              <w:pStyle w:val="TableParagraph"/>
              <w:spacing w:line="214" w:lineRule="exact"/>
              <w:ind w:left="52"/>
              <w:rPr>
                <w:sz w:val="20"/>
              </w:rPr>
            </w:pPr>
            <w:r>
              <w:rPr>
                <w:sz w:val="20"/>
              </w:rPr>
              <w:t>переломы</w:t>
            </w:r>
            <w:r>
              <w:rPr>
                <w:spacing w:val="-8"/>
                <w:sz w:val="20"/>
              </w:rPr>
              <w:t> </w:t>
            </w:r>
            <w:r>
              <w:rPr>
                <w:spacing w:val="-2"/>
                <w:sz w:val="20"/>
              </w:rPr>
              <w:t>позвонков,</w:t>
            </w:r>
          </w:p>
          <w:p>
            <w:pPr>
              <w:pStyle w:val="TableParagraph"/>
              <w:spacing w:line="230" w:lineRule="atLeast"/>
              <w:ind w:left="52"/>
              <w:rPr>
                <w:sz w:val="20"/>
              </w:rPr>
            </w:pPr>
            <w:r>
              <w:rPr>
                <w:sz w:val="20"/>
              </w:rPr>
              <w:t>повреждения (разрыв) межпозвонковых</w:t>
            </w:r>
            <w:r>
              <w:rPr>
                <w:spacing w:val="-13"/>
                <w:sz w:val="20"/>
              </w:rPr>
              <w:t> </w:t>
            </w:r>
            <w:r>
              <w:rPr>
                <w:sz w:val="20"/>
              </w:rPr>
              <w:t>дисков</w:t>
            </w:r>
            <w:r>
              <w:rPr>
                <w:spacing w:val="-12"/>
                <w:sz w:val="20"/>
              </w:rPr>
              <w:t> </w:t>
            </w:r>
            <w:r>
              <w:rPr>
                <w:sz w:val="20"/>
              </w:rPr>
              <w:t>и</w:t>
            </w:r>
            <w:r>
              <w:rPr>
                <w:spacing w:val="-13"/>
                <w:sz w:val="20"/>
              </w:rPr>
              <w:t> </w:t>
            </w:r>
            <w:r>
              <w:rPr>
                <w:sz w:val="20"/>
              </w:rPr>
              <w:t>связок позвоночника, деформации позвоночного столба вследствие его врожденной патологии или перенесенных заболеваний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двух-</w:t>
            </w:r>
            <w:r>
              <w:rPr>
                <w:spacing w:val="-2"/>
                <w:sz w:val="20"/>
              </w:rPr>
              <w:t> </w:t>
            </w:r>
            <w:r>
              <w:rPr>
                <w:sz w:val="20"/>
              </w:rPr>
              <w:t>и</w:t>
            </w:r>
            <w:r>
              <w:rPr>
                <w:spacing w:val="-1"/>
                <w:sz w:val="20"/>
              </w:rPr>
              <w:t> </w:t>
            </w:r>
            <w:r>
              <w:rPr>
                <w:spacing w:val="-2"/>
                <w:sz w:val="20"/>
              </w:rPr>
              <w:t>многоэтапное</w:t>
            </w:r>
          </w:p>
          <w:p>
            <w:pPr>
              <w:pStyle w:val="TableParagraph"/>
              <w:spacing w:line="230" w:lineRule="atLeast"/>
              <w:ind w:left="52" w:right="406"/>
              <w:rPr>
                <w:sz w:val="20"/>
              </w:rPr>
            </w:pPr>
            <w:r>
              <w:rPr>
                <w:sz w:val="20"/>
              </w:rPr>
              <w:t>реконструктивное</w:t>
            </w:r>
            <w:r>
              <w:rPr>
                <w:spacing w:val="-10"/>
                <w:sz w:val="20"/>
              </w:rPr>
              <w:t> </w:t>
            </w:r>
            <w:r>
              <w:rPr>
                <w:sz w:val="20"/>
              </w:rPr>
              <w:t>вмешательство</w:t>
            </w:r>
            <w:r>
              <w:rPr>
                <w:spacing w:val="-9"/>
                <w:sz w:val="20"/>
              </w:rPr>
              <w:t> </w:t>
            </w:r>
            <w:r>
              <w:rPr>
                <w:sz w:val="20"/>
              </w:rPr>
              <w:t>с одно- или многоуровневой вертебротомией путем резекции позвонка, межпозвонкового диска, связочных элементов сегмента позвоночника</w:t>
            </w:r>
            <w:r>
              <w:rPr>
                <w:spacing w:val="-13"/>
                <w:sz w:val="20"/>
              </w:rPr>
              <w:t> </w:t>
            </w:r>
            <w:r>
              <w:rPr>
                <w:sz w:val="20"/>
              </w:rPr>
              <w:t>из</w:t>
            </w:r>
            <w:r>
              <w:rPr>
                <w:spacing w:val="-12"/>
                <w:sz w:val="20"/>
              </w:rPr>
              <w:t> </w:t>
            </w:r>
            <w:r>
              <w:rPr>
                <w:sz w:val="20"/>
              </w:rPr>
              <w:t>комбинированных</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9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6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spacing w:line="217" w:lineRule="exact"/>
              <w:ind w:left="52"/>
              <w:rPr>
                <w:sz w:val="20"/>
              </w:rPr>
            </w:pPr>
            <w:r>
              <w:rPr>
                <w:sz w:val="20"/>
              </w:rPr>
              <w:t>M87,</w:t>
            </w:r>
            <w:r>
              <w:rPr>
                <w:spacing w:val="-2"/>
                <w:sz w:val="20"/>
              </w:rPr>
              <w:t> </w:t>
            </w:r>
            <w:r>
              <w:rPr>
                <w:sz w:val="20"/>
              </w:rPr>
              <w:t>M96, </w:t>
            </w:r>
            <w:r>
              <w:rPr>
                <w:spacing w:val="-4"/>
                <w:sz w:val="20"/>
              </w:rPr>
              <w:t>M99,</w:t>
            </w:r>
          </w:p>
          <w:p>
            <w:pPr>
              <w:pStyle w:val="TableParagraph"/>
              <w:ind w:left="52"/>
              <w:rPr>
                <w:sz w:val="20"/>
              </w:rPr>
            </w:pPr>
            <w:r>
              <w:rPr>
                <w:sz w:val="20"/>
              </w:rPr>
              <w:t>Q67,</w:t>
            </w:r>
            <w:r>
              <w:rPr>
                <w:spacing w:val="-13"/>
                <w:sz w:val="20"/>
              </w:rPr>
              <w:t> </w:t>
            </w:r>
            <w:r>
              <w:rPr>
                <w:sz w:val="20"/>
              </w:rPr>
              <w:t>Q76.0,</w:t>
            </w:r>
            <w:r>
              <w:rPr>
                <w:spacing w:val="-12"/>
                <w:sz w:val="20"/>
              </w:rPr>
              <w:t> </w:t>
            </w:r>
            <w:r>
              <w:rPr>
                <w:sz w:val="20"/>
              </w:rPr>
              <w:t>Q76.1, Q76.4, Q77, </w:t>
            </w:r>
            <w:r>
              <w:rPr>
                <w:spacing w:val="-2"/>
                <w:sz w:val="20"/>
              </w:rPr>
              <w:t>Q76.3</w:t>
            </w: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z w:val="20"/>
              </w:rPr>
              <w:t>доступов,</w:t>
            </w:r>
            <w:r>
              <w:rPr>
                <w:spacing w:val="-8"/>
                <w:sz w:val="20"/>
              </w:rPr>
              <w:t> </w:t>
            </w:r>
            <w:r>
              <w:rPr>
                <w:spacing w:val="-2"/>
                <w:sz w:val="20"/>
              </w:rPr>
              <w:t>репозиционно-</w:t>
            </w:r>
          </w:p>
          <w:p>
            <w:pPr>
              <w:pStyle w:val="TableParagraph"/>
              <w:ind w:left="52" w:right="364"/>
              <w:rPr>
                <w:sz w:val="20"/>
              </w:rPr>
            </w:pPr>
            <w:r>
              <w:rPr>
                <w:sz w:val="20"/>
              </w:rPr>
              <w:t>стабилизирующий спондилосинтез с</w:t>
            </w:r>
            <w:r>
              <w:rPr>
                <w:spacing w:val="-13"/>
                <w:sz w:val="20"/>
              </w:rPr>
              <w:t> </w:t>
            </w:r>
            <w:r>
              <w:rPr>
                <w:sz w:val="20"/>
              </w:rPr>
              <w:t>использованием</w:t>
            </w:r>
            <w:r>
              <w:rPr>
                <w:spacing w:val="-12"/>
                <w:sz w:val="20"/>
              </w:rPr>
              <w:t> </w:t>
            </w:r>
            <w:r>
              <w:rPr>
                <w:sz w:val="20"/>
              </w:rPr>
              <w:t>костной</w:t>
            </w:r>
            <w:r>
              <w:rPr>
                <w:spacing w:val="-13"/>
                <w:sz w:val="20"/>
              </w:rPr>
              <w:t> </w:t>
            </w:r>
            <w:r>
              <w:rPr>
                <w:sz w:val="20"/>
              </w:rPr>
              <w:t>пластики (спондилодеза), погружных </w:t>
            </w:r>
            <w:r>
              <w:rPr>
                <w:spacing w:val="-2"/>
                <w:sz w:val="20"/>
              </w:rPr>
              <w:t>имплантатов</w:t>
            </w:r>
          </w:p>
        </w:tc>
        <w:tc>
          <w:tcPr>
            <w:tcW w:w="1815" w:type="dxa"/>
          </w:tcPr>
          <w:p>
            <w:pPr>
              <w:pStyle w:val="TableParagraph"/>
              <w:rPr>
                <w:sz w:val="20"/>
              </w:rPr>
            </w:pPr>
          </w:p>
        </w:tc>
      </w:tr>
      <w:tr>
        <w:trPr>
          <w:trHeight w:val="1380" w:hRule="atLeast"/>
        </w:trPr>
        <w:tc>
          <w:tcPr>
            <w:tcW w:w="975" w:type="dxa"/>
            <w:vMerge w:val="restart"/>
          </w:tcPr>
          <w:p>
            <w:pPr>
              <w:pStyle w:val="TableParagraph"/>
              <w:spacing w:line="229" w:lineRule="exact"/>
              <w:ind w:right="24"/>
              <w:jc w:val="center"/>
              <w:rPr>
                <w:sz w:val="20"/>
              </w:rPr>
            </w:pPr>
            <w:r>
              <w:rPr>
                <w:spacing w:val="-5"/>
                <w:sz w:val="20"/>
              </w:rPr>
              <w:t>74</w:t>
            </w:r>
          </w:p>
        </w:tc>
        <w:tc>
          <w:tcPr>
            <w:tcW w:w="2835" w:type="dxa"/>
            <w:vMerge w:val="restart"/>
          </w:tcPr>
          <w:p>
            <w:pPr>
              <w:pStyle w:val="TableParagraph"/>
              <w:ind w:left="52" w:right="55"/>
              <w:rPr>
                <w:sz w:val="20"/>
              </w:rPr>
            </w:pPr>
            <w:r>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w:t>
            </w:r>
            <w:r>
              <w:rPr>
                <w:spacing w:val="-13"/>
                <w:sz w:val="20"/>
              </w:rPr>
              <w:t> </w:t>
            </w:r>
            <w:r>
              <w:rPr>
                <w:sz w:val="20"/>
              </w:rPr>
              <w:t>вывихах</w:t>
            </w:r>
            <w:r>
              <w:rPr>
                <w:spacing w:val="-12"/>
                <w:sz w:val="20"/>
              </w:rPr>
              <w:t> </w:t>
            </w:r>
            <w:r>
              <w:rPr>
                <w:sz w:val="20"/>
              </w:rPr>
              <w:t>и подвывихах, остеопорозе и системных</w:t>
            </w:r>
            <w:r>
              <w:rPr>
                <w:spacing w:val="-13"/>
                <w:sz w:val="20"/>
              </w:rPr>
              <w:t> </w:t>
            </w:r>
            <w:r>
              <w:rPr>
                <w:sz w:val="20"/>
              </w:rPr>
              <w:t>заболеваниях,</w:t>
            </w:r>
            <w:r>
              <w:rPr>
                <w:spacing w:val="-12"/>
                <w:sz w:val="20"/>
              </w:rPr>
              <w:t> </w:t>
            </w:r>
            <w:r>
              <w:rPr>
                <w:sz w:val="20"/>
              </w:rPr>
              <w:t>в</w:t>
            </w:r>
            <w:r>
              <w:rPr>
                <w:spacing w:val="-13"/>
                <w:sz w:val="20"/>
              </w:rPr>
              <w:t> </w:t>
            </w:r>
            <w:r>
              <w:rPr>
                <w:sz w:val="20"/>
              </w:rPr>
              <w:t>том числе с использованием компьютерной навигации</w:t>
            </w:r>
          </w:p>
        </w:tc>
        <w:tc>
          <w:tcPr>
            <w:tcW w:w="1860" w:type="dxa"/>
            <w:vMerge w:val="restart"/>
          </w:tcPr>
          <w:p>
            <w:pPr>
              <w:pStyle w:val="TableParagraph"/>
              <w:ind w:left="52" w:right="102"/>
              <w:rPr>
                <w:sz w:val="20"/>
              </w:rPr>
            </w:pPr>
            <w:r>
              <w:rPr>
                <w:sz w:val="20"/>
              </w:rPr>
              <w:t>M10,</w:t>
            </w:r>
            <w:r>
              <w:rPr>
                <w:spacing w:val="-13"/>
                <w:sz w:val="20"/>
              </w:rPr>
              <w:t> </w:t>
            </w:r>
            <w:r>
              <w:rPr>
                <w:sz w:val="20"/>
              </w:rPr>
              <w:t>M15,</w:t>
            </w:r>
            <w:r>
              <w:rPr>
                <w:spacing w:val="-12"/>
                <w:sz w:val="20"/>
              </w:rPr>
              <w:t> </w:t>
            </w:r>
            <w:r>
              <w:rPr>
                <w:sz w:val="20"/>
              </w:rPr>
              <w:t>M17, M19, M95.9</w:t>
            </w:r>
          </w:p>
        </w:tc>
        <w:tc>
          <w:tcPr>
            <w:tcW w:w="2985" w:type="dxa"/>
            <w:vMerge w:val="restart"/>
          </w:tcPr>
          <w:p>
            <w:pPr>
              <w:pStyle w:val="TableParagraph"/>
              <w:ind w:left="52" w:right="64"/>
              <w:rPr>
                <w:sz w:val="20"/>
              </w:rPr>
            </w:pPr>
            <w:r>
              <w:rPr>
                <w:sz w:val="20"/>
              </w:rPr>
              <w:t>деформирующий артроз в сочетании с посттравматическими и </w:t>
            </w:r>
            <w:r>
              <w:rPr>
                <w:spacing w:val="-2"/>
                <w:sz w:val="20"/>
              </w:rPr>
              <w:t>послеоперационными </w:t>
            </w:r>
            <w:r>
              <w:rPr>
                <w:sz w:val="20"/>
              </w:rPr>
              <w:t>деформациями конечности на различном</w:t>
            </w:r>
            <w:r>
              <w:rPr>
                <w:spacing w:val="-11"/>
                <w:sz w:val="20"/>
              </w:rPr>
              <w:t> </w:t>
            </w:r>
            <w:r>
              <w:rPr>
                <w:sz w:val="20"/>
              </w:rPr>
              <w:t>уровне</w:t>
            </w:r>
            <w:r>
              <w:rPr>
                <w:spacing w:val="-11"/>
                <w:sz w:val="20"/>
              </w:rPr>
              <w:t> </w:t>
            </w:r>
            <w:r>
              <w:rPr>
                <w:sz w:val="20"/>
              </w:rPr>
              <w:t>и</w:t>
            </w:r>
            <w:r>
              <w:rPr>
                <w:spacing w:val="-11"/>
                <w:sz w:val="20"/>
              </w:rPr>
              <w:t> </w:t>
            </w:r>
            <w:r>
              <w:rPr>
                <w:sz w:val="20"/>
              </w:rPr>
              <w:t>в</w:t>
            </w:r>
            <w:r>
              <w:rPr>
                <w:spacing w:val="-11"/>
                <w:sz w:val="20"/>
              </w:rPr>
              <w:t> </w:t>
            </w:r>
            <w:r>
              <w:rPr>
                <w:sz w:val="20"/>
              </w:rPr>
              <w:t>различных </w:t>
            </w:r>
            <w:r>
              <w:rPr>
                <w:spacing w:val="-2"/>
                <w:sz w:val="20"/>
              </w:rPr>
              <w:t>плоскостях</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w:t>
            </w:r>
            <w:r>
              <w:rPr>
                <w:spacing w:val="-11"/>
                <w:sz w:val="20"/>
              </w:rPr>
              <w:t> </w:t>
            </w:r>
            <w:r>
              <w:rPr>
                <w:sz w:val="20"/>
              </w:rPr>
              <w:t>эндопротеза,</w:t>
            </w:r>
            <w:r>
              <w:rPr>
                <w:spacing w:val="-10"/>
                <w:sz w:val="20"/>
              </w:rPr>
              <w:t> </w:t>
            </w:r>
            <w:r>
              <w:rPr>
                <w:sz w:val="20"/>
              </w:rPr>
              <w:t>в</w:t>
            </w:r>
            <w:r>
              <w:rPr>
                <w:spacing w:val="-11"/>
                <w:sz w:val="20"/>
              </w:rPr>
              <w:t> </w:t>
            </w:r>
            <w:r>
              <w:rPr>
                <w:sz w:val="20"/>
              </w:rPr>
              <w:t>том</w:t>
            </w:r>
            <w:r>
              <w:rPr>
                <w:spacing w:val="-11"/>
                <w:sz w:val="20"/>
              </w:rPr>
              <w:t> </w:t>
            </w:r>
            <w:r>
              <w:rPr>
                <w:sz w:val="20"/>
              </w:rPr>
              <w:t>числе под контролем компьютерной навигации, с одновременной реконструкцией биологической оси </w:t>
            </w:r>
            <w:r>
              <w:rPr>
                <w:spacing w:val="-2"/>
                <w:sz w:val="20"/>
              </w:rPr>
              <w:t>конечности</w:t>
            </w:r>
          </w:p>
        </w:tc>
        <w:tc>
          <w:tcPr>
            <w:tcW w:w="1815" w:type="dxa"/>
            <w:vMerge w:val="restart"/>
          </w:tcPr>
          <w:p>
            <w:pPr>
              <w:pStyle w:val="TableParagraph"/>
              <w:spacing w:line="229" w:lineRule="exact"/>
              <w:ind w:left="562"/>
              <w:rPr>
                <w:sz w:val="20"/>
              </w:rPr>
            </w:pPr>
            <w:r>
              <w:rPr>
                <w:sz w:val="20"/>
              </w:rPr>
              <w:t>227 </w:t>
            </w:r>
            <w:r>
              <w:rPr>
                <w:spacing w:val="-5"/>
                <w:sz w:val="20"/>
              </w:rPr>
              <w:t>505</w:t>
            </w: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устранение сложных многоплоскостных</w:t>
            </w:r>
            <w:r>
              <w:rPr>
                <w:spacing w:val="-13"/>
                <w:sz w:val="20"/>
              </w:rPr>
              <w:t> </w:t>
            </w:r>
            <w:r>
              <w:rPr>
                <w:sz w:val="20"/>
              </w:rPr>
              <w:t>деформаций</w:t>
            </w:r>
            <w:r>
              <w:rPr>
                <w:spacing w:val="-12"/>
                <w:sz w:val="20"/>
              </w:rPr>
              <w:t> </w:t>
            </w:r>
            <w:r>
              <w:rPr>
                <w:sz w:val="20"/>
              </w:rPr>
              <w:t>за</w:t>
            </w:r>
            <w:r>
              <w:rPr>
                <w:spacing w:val="-13"/>
                <w:sz w:val="20"/>
              </w:rPr>
              <w:t> </w:t>
            </w:r>
            <w:r>
              <w:rPr>
                <w:sz w:val="20"/>
              </w:rPr>
              <w:t>счет использования чрескостных аппаратов со свойствами пассивной компьютерной навигации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имплантация</w:t>
            </w:r>
            <w:r>
              <w:rPr>
                <w:spacing w:val="-11"/>
                <w:sz w:val="20"/>
              </w:rPr>
              <w:t> </w:t>
            </w:r>
            <w:r>
              <w:rPr>
                <w:sz w:val="20"/>
              </w:rPr>
              <w:t>эндопротеза,</w:t>
            </w:r>
            <w:r>
              <w:rPr>
                <w:spacing w:val="-10"/>
                <w:sz w:val="20"/>
              </w:rPr>
              <w:t> </w:t>
            </w:r>
            <w:r>
              <w:rPr>
                <w:sz w:val="20"/>
              </w:rPr>
              <w:t>в</w:t>
            </w:r>
            <w:r>
              <w:rPr>
                <w:spacing w:val="-11"/>
                <w:sz w:val="20"/>
              </w:rPr>
              <w:t> </w:t>
            </w:r>
            <w:r>
              <w:rPr>
                <w:sz w:val="20"/>
              </w:rPr>
              <w:t>том</w:t>
            </w:r>
            <w:r>
              <w:rPr>
                <w:spacing w:val="-11"/>
                <w:sz w:val="20"/>
              </w:rPr>
              <w:t> </w:t>
            </w:r>
            <w:r>
              <w:rPr>
                <w:sz w:val="20"/>
              </w:rPr>
              <w:t>числе под контролем компьютерной навигации, с предварительным удалением аппаратов внешней </w:t>
            </w:r>
            <w:r>
              <w:rPr>
                <w:spacing w:val="-2"/>
                <w:sz w:val="20"/>
              </w:rPr>
              <w:t>фиксации</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Pr>
                <w:sz w:val="20"/>
              </w:rPr>
            </w:pPr>
            <w:r>
              <w:rPr>
                <w:sz w:val="20"/>
              </w:rPr>
              <w:t>M17,</w:t>
            </w:r>
            <w:r>
              <w:rPr>
                <w:spacing w:val="-13"/>
                <w:sz w:val="20"/>
              </w:rPr>
              <w:t> </w:t>
            </w:r>
            <w:r>
              <w:rPr>
                <w:sz w:val="20"/>
              </w:rPr>
              <w:t>M19,</w:t>
            </w:r>
            <w:r>
              <w:rPr>
                <w:spacing w:val="-12"/>
                <w:sz w:val="20"/>
              </w:rPr>
              <w:t> </w:t>
            </w:r>
            <w:r>
              <w:rPr>
                <w:sz w:val="20"/>
              </w:rPr>
              <w:t>M87, M88.8, M91.1</w:t>
            </w:r>
          </w:p>
        </w:tc>
        <w:tc>
          <w:tcPr>
            <w:tcW w:w="2985" w:type="dxa"/>
            <w:vMerge w:val="restart"/>
          </w:tcPr>
          <w:p>
            <w:pPr>
              <w:pStyle w:val="TableParagraph"/>
              <w:ind w:left="52"/>
              <w:rPr>
                <w:sz w:val="20"/>
              </w:rPr>
            </w:pPr>
            <w:r>
              <w:rPr>
                <w:sz w:val="20"/>
              </w:rPr>
              <w:t>деформирующий артроз в сочетании</w:t>
            </w:r>
            <w:r>
              <w:rPr>
                <w:spacing w:val="-13"/>
                <w:sz w:val="20"/>
              </w:rPr>
              <w:t> </w:t>
            </w:r>
            <w:r>
              <w:rPr>
                <w:sz w:val="20"/>
              </w:rPr>
              <w:t>с</w:t>
            </w:r>
            <w:r>
              <w:rPr>
                <w:spacing w:val="-12"/>
                <w:sz w:val="20"/>
              </w:rPr>
              <w:t> </w:t>
            </w:r>
            <w:r>
              <w:rPr>
                <w:sz w:val="20"/>
              </w:rPr>
              <w:t>дисплазией</w:t>
            </w:r>
            <w:r>
              <w:rPr>
                <w:spacing w:val="-13"/>
                <w:sz w:val="20"/>
              </w:rPr>
              <w:t> </w:t>
            </w:r>
            <w:r>
              <w:rPr>
                <w:sz w:val="20"/>
              </w:rPr>
              <w:t>сустава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 специальных диспластических компонентов эндопротеза с костной аутопластикой крыши вертлужной впадины или замещением</w:t>
            </w:r>
            <w:r>
              <w:rPr>
                <w:spacing w:val="-13"/>
                <w:sz w:val="20"/>
              </w:rPr>
              <w:t> </w:t>
            </w:r>
            <w:r>
              <w:rPr>
                <w:sz w:val="20"/>
              </w:rPr>
              <w:t>дефекта</w:t>
            </w:r>
            <w:r>
              <w:rPr>
                <w:spacing w:val="-12"/>
                <w:sz w:val="20"/>
              </w:rPr>
              <w:t> </w:t>
            </w:r>
            <w:r>
              <w:rPr>
                <w:sz w:val="20"/>
              </w:rPr>
              <w:t>крыши</w:t>
            </w:r>
            <w:r>
              <w:rPr>
                <w:spacing w:val="-13"/>
                <w:sz w:val="20"/>
              </w:rPr>
              <w:t> </w:t>
            </w:r>
            <w:r>
              <w:rPr>
                <w:sz w:val="20"/>
              </w:rPr>
              <w:t>опорными блоками из трабекуллярного металла</w:t>
            </w:r>
          </w:p>
        </w:tc>
        <w:tc>
          <w:tcPr>
            <w:tcW w:w="1815" w:type="dxa"/>
            <w:vMerge/>
            <w:tcBorders>
              <w:top w:val="nil"/>
            </w:tcBorders>
          </w:tcPr>
          <w:p>
            <w:pPr>
              <w:rPr>
                <w:sz w:val="2"/>
                <w:szCs w:val="2"/>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укорачивающая</w:t>
            </w:r>
            <w:r>
              <w:rPr>
                <w:spacing w:val="-13"/>
                <w:sz w:val="20"/>
              </w:rPr>
              <w:t> </w:t>
            </w:r>
            <w:r>
              <w:rPr>
                <w:sz w:val="20"/>
              </w:rPr>
              <w:t>остеотомия</w:t>
            </w:r>
            <w:r>
              <w:rPr>
                <w:spacing w:val="-12"/>
                <w:sz w:val="20"/>
              </w:rPr>
              <w:t> </w:t>
            </w:r>
            <w:r>
              <w:rPr>
                <w:sz w:val="20"/>
              </w:rPr>
              <w:t>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M80, M10, </w:t>
            </w:r>
            <w:r>
              <w:rPr>
                <w:spacing w:val="-2"/>
                <w:sz w:val="20"/>
              </w:rPr>
              <w:t>M24.7</w:t>
            </w:r>
          </w:p>
        </w:tc>
        <w:tc>
          <w:tcPr>
            <w:tcW w:w="2985" w:type="dxa"/>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Pr>
                <w:sz w:val="20"/>
              </w:rPr>
            </w:pPr>
            <w:r>
              <w:rPr>
                <w:sz w:val="20"/>
              </w:rPr>
              <w:t>сочетании</w:t>
            </w:r>
            <w:r>
              <w:rPr>
                <w:spacing w:val="-5"/>
                <w:sz w:val="20"/>
              </w:rPr>
              <w:t> </w:t>
            </w:r>
            <w:r>
              <w:rPr>
                <w:sz w:val="20"/>
              </w:rPr>
              <w:t>с</w:t>
            </w:r>
            <w:r>
              <w:rPr>
                <w:spacing w:val="-5"/>
                <w:sz w:val="20"/>
              </w:rPr>
              <w:t> </w:t>
            </w:r>
            <w:r>
              <w:rPr>
                <w:spacing w:val="-2"/>
                <w:sz w:val="20"/>
              </w:rPr>
              <w:t>выраженным</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2"/>
                <w:sz w:val="20"/>
              </w:rPr>
              <w:t> </w:t>
            </w:r>
            <w:r>
              <w:rPr>
                <w:sz w:val="20"/>
              </w:rPr>
              <w:t>эндопротеза</w:t>
            </w:r>
            <w:r>
              <w:rPr>
                <w:spacing w:val="-9"/>
                <w:sz w:val="20"/>
              </w:rPr>
              <w:t> </w:t>
            </w:r>
            <w:r>
              <w:rPr>
                <w:sz w:val="20"/>
              </w:rPr>
              <w:t>сустава</w:t>
            </w:r>
            <w:r>
              <w:rPr>
                <w:spacing w:val="-9"/>
                <w:sz w:val="20"/>
              </w:rPr>
              <w:t> </w:t>
            </w:r>
            <w:r>
              <w:rPr>
                <w:spacing w:val="-10"/>
                <w:sz w:val="20"/>
              </w:rPr>
              <w:t>в</w:t>
            </w:r>
          </w:p>
          <w:p>
            <w:pPr>
              <w:pStyle w:val="TableParagraph"/>
              <w:spacing w:line="230" w:lineRule="atLeast"/>
              <w:ind w:left="52"/>
              <w:rPr>
                <w:sz w:val="20"/>
              </w:rPr>
            </w:pPr>
            <w:r>
              <w:rPr>
                <w:sz w:val="20"/>
              </w:rPr>
              <w:t>сочетании</w:t>
            </w:r>
            <w:r>
              <w:rPr>
                <w:spacing w:val="-13"/>
                <w:sz w:val="20"/>
              </w:rPr>
              <w:t> </w:t>
            </w:r>
            <w:r>
              <w:rPr>
                <w:sz w:val="20"/>
              </w:rPr>
              <w:t>с</w:t>
            </w:r>
            <w:r>
              <w:rPr>
                <w:spacing w:val="-12"/>
                <w:sz w:val="20"/>
              </w:rPr>
              <w:t> </w:t>
            </w:r>
            <w:r>
              <w:rPr>
                <w:sz w:val="20"/>
              </w:rPr>
              <w:t>костной</w:t>
            </w:r>
            <w:r>
              <w:rPr>
                <w:spacing w:val="-13"/>
                <w:sz w:val="20"/>
              </w:rPr>
              <w:t> </w:t>
            </w:r>
            <w:r>
              <w:rPr>
                <w:sz w:val="20"/>
              </w:rPr>
              <w:t>аутопластикой структурным или губчатым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1"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ind w:left="52" w:right="531"/>
              <w:rPr>
                <w:sz w:val="20"/>
              </w:rPr>
            </w:pPr>
            <w:r>
              <w:rPr>
                <w:sz w:val="20"/>
              </w:rPr>
              <w:t>системным</w:t>
            </w:r>
            <w:r>
              <w:rPr>
                <w:spacing w:val="-13"/>
                <w:sz w:val="20"/>
              </w:rPr>
              <w:t> </w:t>
            </w:r>
            <w:r>
              <w:rPr>
                <w:sz w:val="20"/>
              </w:rPr>
              <w:t>или</w:t>
            </w:r>
            <w:r>
              <w:rPr>
                <w:spacing w:val="-12"/>
                <w:sz w:val="20"/>
              </w:rPr>
              <w:t> </w:t>
            </w:r>
            <w:r>
              <w:rPr>
                <w:sz w:val="20"/>
              </w:rPr>
              <w:t>локальным </w:t>
            </w:r>
            <w:r>
              <w:rPr>
                <w:spacing w:val="-2"/>
                <w:sz w:val="20"/>
              </w:rPr>
              <w:t>остеопорозом</w:t>
            </w:r>
          </w:p>
        </w:tc>
        <w:tc>
          <w:tcPr>
            <w:tcW w:w="1710" w:type="dxa"/>
          </w:tcPr>
          <w:p>
            <w:pPr>
              <w:pStyle w:val="TableParagraph"/>
              <w:rPr>
                <w:sz w:val="20"/>
              </w:rPr>
            </w:pPr>
          </w:p>
        </w:tc>
        <w:tc>
          <w:tcPr>
            <w:tcW w:w="3525" w:type="dxa"/>
          </w:tcPr>
          <w:p>
            <w:pPr>
              <w:pStyle w:val="TableParagraph"/>
              <w:ind w:left="52"/>
              <w:rPr>
                <w:sz w:val="20"/>
              </w:rPr>
            </w:pPr>
            <w:r>
              <w:rPr>
                <w:sz w:val="20"/>
              </w:rPr>
              <w:t>трансплантатом и использованием дополнительных</w:t>
            </w:r>
            <w:r>
              <w:rPr>
                <w:spacing w:val="-13"/>
                <w:sz w:val="20"/>
              </w:rPr>
              <w:t> </w:t>
            </w:r>
            <w:r>
              <w:rPr>
                <w:sz w:val="20"/>
              </w:rPr>
              <w:t>средств</w:t>
            </w:r>
            <w:r>
              <w:rPr>
                <w:spacing w:val="-12"/>
                <w:sz w:val="20"/>
              </w:rPr>
              <w:t> </w:t>
            </w:r>
            <w:r>
              <w:rPr>
                <w:sz w:val="20"/>
              </w:rPr>
              <w:t>фиксации</w:t>
            </w:r>
          </w:p>
        </w:tc>
        <w:tc>
          <w:tcPr>
            <w:tcW w:w="1815" w:type="dxa"/>
            <w:vMerge w:val="restart"/>
          </w:tcPr>
          <w:p>
            <w:pPr>
              <w:pStyle w:val="TableParagraph"/>
              <w:rPr>
                <w:sz w:val="20"/>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ight="580"/>
              <w:rPr>
                <w:sz w:val="20"/>
              </w:rPr>
            </w:pPr>
            <w:r>
              <w:rPr>
                <w:sz w:val="20"/>
              </w:rPr>
              <w:t>M17.3,</w:t>
            </w:r>
            <w:r>
              <w:rPr>
                <w:spacing w:val="-13"/>
                <w:sz w:val="20"/>
              </w:rPr>
              <w:t> </w:t>
            </w:r>
            <w:r>
              <w:rPr>
                <w:sz w:val="20"/>
              </w:rPr>
              <w:t>M19.8, </w:t>
            </w:r>
            <w:r>
              <w:rPr>
                <w:spacing w:val="-2"/>
                <w:sz w:val="20"/>
              </w:rPr>
              <w:t>M19.9</w:t>
            </w:r>
          </w:p>
        </w:tc>
        <w:tc>
          <w:tcPr>
            <w:tcW w:w="2985" w:type="dxa"/>
            <w:vMerge w:val="restart"/>
          </w:tcPr>
          <w:p>
            <w:pPr>
              <w:pStyle w:val="TableParagraph"/>
              <w:ind w:left="52" w:right="118"/>
              <w:rPr>
                <w:sz w:val="20"/>
              </w:rPr>
            </w:pPr>
            <w:r>
              <w:rPr>
                <w:spacing w:val="-2"/>
                <w:sz w:val="20"/>
              </w:rPr>
              <w:t>посттравматический </w:t>
            </w:r>
            <w:r>
              <w:rPr>
                <w:sz w:val="20"/>
              </w:rPr>
              <w:t>деформирующий</w:t>
            </w:r>
            <w:r>
              <w:rPr>
                <w:spacing w:val="-13"/>
                <w:sz w:val="20"/>
              </w:rPr>
              <w:t> </w:t>
            </w:r>
            <w:r>
              <w:rPr>
                <w:sz w:val="20"/>
              </w:rPr>
              <w:t>артроз</w:t>
            </w:r>
            <w:r>
              <w:rPr>
                <w:spacing w:val="-12"/>
                <w:sz w:val="20"/>
              </w:rPr>
              <w:t> </w:t>
            </w:r>
            <w:r>
              <w:rPr>
                <w:sz w:val="20"/>
              </w:rPr>
              <w:t>сустава с вывихом или подвывихом</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141"/>
              <w:rPr>
                <w:sz w:val="20"/>
              </w:rPr>
            </w:pPr>
            <w:r>
              <w:rPr>
                <w:sz w:val="20"/>
              </w:rPr>
              <w:t>имплантация</w:t>
            </w:r>
            <w:r>
              <w:rPr>
                <w:spacing w:val="-11"/>
                <w:sz w:val="20"/>
              </w:rPr>
              <w:t> </w:t>
            </w:r>
            <w:r>
              <w:rPr>
                <w:sz w:val="20"/>
              </w:rPr>
              <w:t>эндопротеза,</w:t>
            </w:r>
            <w:r>
              <w:rPr>
                <w:spacing w:val="-10"/>
                <w:sz w:val="20"/>
              </w:rPr>
              <w:t> </w:t>
            </w:r>
            <w:r>
              <w:rPr>
                <w:sz w:val="20"/>
              </w:rPr>
              <w:t>в</w:t>
            </w:r>
            <w:r>
              <w:rPr>
                <w:spacing w:val="-11"/>
                <w:sz w:val="20"/>
              </w:rPr>
              <w:t> </w:t>
            </w:r>
            <w:r>
              <w:rPr>
                <w:sz w:val="20"/>
              </w:rPr>
              <w:t>том</w:t>
            </w:r>
            <w:r>
              <w:rPr>
                <w:spacing w:val="-11"/>
                <w:sz w:val="20"/>
              </w:rPr>
              <w:t> </w:t>
            </w:r>
            <w:r>
              <w:rPr>
                <w:sz w:val="20"/>
              </w:rPr>
              <w:t>числе с использованием компьютерной навигации, и замещением дефекта костным аутотрансплантатом или опорными</w:t>
            </w:r>
            <w:r>
              <w:rPr>
                <w:spacing w:val="-7"/>
                <w:sz w:val="20"/>
              </w:rPr>
              <w:t> </w:t>
            </w:r>
            <w:r>
              <w:rPr>
                <w:sz w:val="20"/>
              </w:rPr>
              <w:t>блоками</w:t>
            </w:r>
            <w:r>
              <w:rPr>
                <w:spacing w:val="-7"/>
                <w:sz w:val="20"/>
              </w:rPr>
              <w:t> </w:t>
            </w:r>
            <w:r>
              <w:rPr>
                <w:sz w:val="20"/>
              </w:rPr>
              <w:t>из</w:t>
            </w:r>
            <w:r>
              <w:rPr>
                <w:spacing w:val="-6"/>
                <w:sz w:val="20"/>
              </w:rPr>
              <w:t> </w:t>
            </w:r>
            <w:r>
              <w:rPr>
                <w:sz w:val="20"/>
              </w:rPr>
              <w:t>трабекулярного </w:t>
            </w:r>
            <w:r>
              <w:rPr>
                <w:spacing w:val="-2"/>
                <w:sz w:val="20"/>
              </w:rPr>
              <w:t>металла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артролиз и управляемое восстановление длины конечности посредством</w:t>
            </w:r>
            <w:r>
              <w:rPr>
                <w:spacing w:val="-13"/>
                <w:sz w:val="20"/>
              </w:rPr>
              <w:t> </w:t>
            </w:r>
            <w:r>
              <w:rPr>
                <w:sz w:val="20"/>
              </w:rPr>
              <w:t>применения</w:t>
            </w:r>
            <w:r>
              <w:rPr>
                <w:spacing w:val="-12"/>
                <w:sz w:val="20"/>
              </w:rPr>
              <w:t> </w:t>
            </w:r>
            <w:r>
              <w:rPr>
                <w:sz w:val="20"/>
              </w:rPr>
              <w:t>аппаратов внешней фиксации</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имплантация</w:t>
            </w:r>
            <w:r>
              <w:rPr>
                <w:spacing w:val="-11"/>
                <w:sz w:val="20"/>
              </w:rPr>
              <w:t> </w:t>
            </w:r>
            <w:r>
              <w:rPr>
                <w:sz w:val="20"/>
              </w:rPr>
              <w:t>эндопротеза</w:t>
            </w:r>
            <w:r>
              <w:rPr>
                <w:spacing w:val="-11"/>
                <w:sz w:val="20"/>
              </w:rPr>
              <w:t> </w:t>
            </w:r>
            <w:r>
              <w:rPr>
                <w:spacing w:val="-10"/>
                <w:sz w:val="20"/>
              </w:rPr>
              <w:t>с</w:t>
            </w:r>
          </w:p>
          <w:p>
            <w:pPr>
              <w:pStyle w:val="TableParagraph"/>
              <w:ind w:left="52" w:right="358"/>
              <w:rPr>
                <w:sz w:val="20"/>
              </w:rPr>
            </w:pPr>
            <w:r>
              <w:rPr>
                <w:sz w:val="20"/>
              </w:rPr>
              <w:t>замещением дефекта костным аутотрансплантатом или опорными блоками</w:t>
            </w:r>
            <w:r>
              <w:rPr>
                <w:spacing w:val="-13"/>
                <w:sz w:val="20"/>
              </w:rPr>
              <w:t> </w:t>
            </w:r>
            <w:r>
              <w:rPr>
                <w:sz w:val="20"/>
              </w:rPr>
              <w:t>из</w:t>
            </w:r>
            <w:r>
              <w:rPr>
                <w:spacing w:val="-12"/>
                <w:sz w:val="20"/>
              </w:rPr>
              <w:t> </w:t>
            </w:r>
            <w:r>
              <w:rPr>
                <w:sz w:val="20"/>
              </w:rPr>
              <w:t>трабекулярного</w:t>
            </w:r>
            <w:r>
              <w:rPr>
                <w:spacing w:val="-13"/>
                <w:sz w:val="20"/>
              </w:rPr>
              <w:t> </w:t>
            </w:r>
            <w:r>
              <w:rPr>
                <w:sz w:val="20"/>
              </w:rPr>
              <w:t>металла с предварительным удалением аппарата внешней фиксации</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M24.6, </w:t>
            </w:r>
            <w:r>
              <w:rPr>
                <w:spacing w:val="-2"/>
                <w:sz w:val="20"/>
              </w:rPr>
              <w:t>Z98.1</w:t>
            </w:r>
          </w:p>
        </w:tc>
        <w:tc>
          <w:tcPr>
            <w:tcW w:w="2985" w:type="dxa"/>
          </w:tcPr>
          <w:p>
            <w:pPr>
              <w:pStyle w:val="TableParagraph"/>
              <w:ind w:left="52" w:right="531"/>
              <w:rPr>
                <w:sz w:val="20"/>
              </w:rPr>
            </w:pPr>
            <w:r>
              <w:rPr>
                <w:sz w:val="20"/>
              </w:rPr>
              <w:t>анкилоз</w:t>
            </w:r>
            <w:r>
              <w:rPr>
                <w:spacing w:val="-13"/>
                <w:sz w:val="20"/>
              </w:rPr>
              <w:t> </w:t>
            </w:r>
            <w:r>
              <w:rPr>
                <w:sz w:val="20"/>
              </w:rPr>
              <w:t>крупного</w:t>
            </w:r>
            <w:r>
              <w:rPr>
                <w:spacing w:val="-12"/>
                <w:sz w:val="20"/>
              </w:rPr>
              <w:t> </w:t>
            </w:r>
            <w:r>
              <w:rPr>
                <w:sz w:val="20"/>
              </w:rPr>
              <w:t>сустава</w:t>
            </w:r>
            <w:r>
              <w:rPr>
                <w:spacing w:val="-13"/>
                <w:sz w:val="20"/>
              </w:rPr>
              <w:t> </w:t>
            </w:r>
            <w:r>
              <w:rPr>
                <w:sz w:val="20"/>
              </w:rPr>
              <w:t>в порочном положении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w:t>
            </w:r>
            <w:r>
              <w:rPr>
                <w:spacing w:val="-11"/>
                <w:sz w:val="20"/>
              </w:rPr>
              <w:t> </w:t>
            </w:r>
            <w:r>
              <w:rPr>
                <w:sz w:val="20"/>
              </w:rPr>
              <w:t>эндопротеза,</w:t>
            </w:r>
            <w:r>
              <w:rPr>
                <w:spacing w:val="-10"/>
                <w:sz w:val="20"/>
              </w:rPr>
              <w:t> </w:t>
            </w:r>
            <w:r>
              <w:rPr>
                <w:sz w:val="20"/>
              </w:rPr>
              <w:t>в</w:t>
            </w:r>
            <w:r>
              <w:rPr>
                <w:spacing w:val="-11"/>
                <w:sz w:val="20"/>
              </w:rPr>
              <w:t> </w:t>
            </w:r>
            <w:r>
              <w:rPr>
                <w:sz w:val="20"/>
              </w:rPr>
              <w:t>том</w:t>
            </w:r>
            <w:r>
              <w:rPr>
                <w:spacing w:val="-11"/>
                <w:sz w:val="20"/>
              </w:rPr>
              <w:t> </w:t>
            </w:r>
            <w:r>
              <w:rPr>
                <w:sz w:val="20"/>
              </w:rPr>
              <w:t>числе под контролем компьютерной навигации, и стабилизация сустава за счет пластики мягких тканей</w:t>
            </w:r>
          </w:p>
        </w:tc>
        <w:tc>
          <w:tcPr>
            <w:tcW w:w="1815" w:type="dxa"/>
            <w:vMerge/>
            <w:tcBorders>
              <w:top w:val="nil"/>
            </w:tcBorders>
          </w:tcPr>
          <w:p>
            <w:pPr>
              <w:rPr>
                <w:sz w:val="2"/>
                <w:szCs w:val="2"/>
              </w:rPr>
            </w:pPr>
          </w:p>
        </w:tc>
      </w:tr>
      <w:tr>
        <w:trPr>
          <w:trHeight w:val="2985"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pacing w:val="-2"/>
                <w:sz w:val="20"/>
              </w:rPr>
              <w:t>Эндопротезирование</w:t>
            </w:r>
            <w:r>
              <w:rPr>
                <w:spacing w:val="18"/>
                <w:sz w:val="20"/>
              </w:rPr>
              <w:t> </w:t>
            </w:r>
            <w:r>
              <w:rPr>
                <w:spacing w:val="-2"/>
                <w:sz w:val="20"/>
              </w:rPr>
              <w:t>коленных,</w:t>
            </w:r>
          </w:p>
          <w:p>
            <w:pPr>
              <w:pStyle w:val="TableParagraph"/>
              <w:ind w:left="52"/>
              <w:rPr>
                <w:sz w:val="20"/>
              </w:rPr>
            </w:pPr>
            <w:r>
              <w:rPr>
                <w:sz w:val="20"/>
              </w:rPr>
              <w:t>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w:t>
            </w:r>
            <w:r>
              <w:rPr>
                <w:spacing w:val="-13"/>
                <w:sz w:val="20"/>
              </w:rPr>
              <w:t> </w:t>
            </w:r>
            <w:r>
              <w:rPr>
                <w:sz w:val="20"/>
              </w:rPr>
              <w:t>остеопорозе,</w:t>
            </w:r>
            <w:r>
              <w:rPr>
                <w:spacing w:val="-12"/>
                <w:sz w:val="20"/>
              </w:rPr>
              <w:t> </w:t>
            </w:r>
            <w:r>
              <w:rPr>
                <w:sz w:val="20"/>
              </w:rPr>
              <w:t>в</w:t>
            </w:r>
            <w:r>
              <w:rPr>
                <w:spacing w:val="-13"/>
                <w:sz w:val="20"/>
              </w:rPr>
              <w:t> </w:t>
            </w:r>
            <w:r>
              <w:rPr>
                <w:sz w:val="20"/>
              </w:rPr>
              <w:t>том числе с использованием компьютерной навигации</w:t>
            </w:r>
          </w:p>
        </w:tc>
        <w:tc>
          <w:tcPr>
            <w:tcW w:w="1860" w:type="dxa"/>
          </w:tcPr>
          <w:p>
            <w:pPr>
              <w:pStyle w:val="TableParagraph"/>
              <w:spacing w:line="214" w:lineRule="exact"/>
              <w:ind w:left="52"/>
              <w:rPr>
                <w:sz w:val="20"/>
              </w:rPr>
            </w:pPr>
            <w:r>
              <w:rPr>
                <w:sz w:val="20"/>
              </w:rPr>
              <w:t>M19, </w:t>
            </w:r>
            <w:r>
              <w:rPr>
                <w:spacing w:val="-2"/>
                <w:sz w:val="20"/>
              </w:rPr>
              <w:t>M95.9</w:t>
            </w:r>
          </w:p>
        </w:tc>
        <w:tc>
          <w:tcPr>
            <w:tcW w:w="2985" w:type="dxa"/>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ight="64"/>
              <w:rPr>
                <w:sz w:val="20"/>
              </w:rPr>
            </w:pPr>
            <w:r>
              <w:rPr>
                <w:sz w:val="20"/>
              </w:rPr>
              <w:t>сочетании с посттравматическими и </w:t>
            </w:r>
            <w:r>
              <w:rPr>
                <w:spacing w:val="-2"/>
                <w:sz w:val="20"/>
              </w:rPr>
              <w:t>послеоперационными </w:t>
            </w:r>
            <w:r>
              <w:rPr>
                <w:sz w:val="20"/>
              </w:rPr>
              <w:t>деформациями</w:t>
            </w:r>
            <w:r>
              <w:rPr>
                <w:spacing w:val="-13"/>
                <w:sz w:val="20"/>
              </w:rPr>
              <w:t> </w:t>
            </w:r>
            <w:r>
              <w:rPr>
                <w:sz w:val="20"/>
              </w:rPr>
              <w:t>конечности</w:t>
            </w:r>
            <w:r>
              <w:rPr>
                <w:spacing w:val="-12"/>
                <w:sz w:val="20"/>
              </w:rPr>
              <w:t> </w:t>
            </w:r>
            <w:r>
              <w:rPr>
                <w:sz w:val="20"/>
              </w:rPr>
              <w:t>на различном уровне</w:t>
            </w:r>
          </w:p>
          <w:p>
            <w:pPr>
              <w:pStyle w:val="TableParagraph"/>
              <w:spacing w:line="230" w:lineRule="exact"/>
              <w:ind w:left="52"/>
              <w:rPr>
                <w:sz w:val="20"/>
              </w:rPr>
            </w:pPr>
            <w:r>
              <w:rPr>
                <w:sz w:val="20"/>
              </w:rPr>
              <w:t>и</w:t>
            </w:r>
            <w:r>
              <w:rPr>
                <w:spacing w:val="-4"/>
                <w:sz w:val="20"/>
              </w:rPr>
              <w:t> </w:t>
            </w:r>
            <w:r>
              <w:rPr>
                <w:sz w:val="20"/>
              </w:rPr>
              <w:t>в</w:t>
            </w:r>
            <w:r>
              <w:rPr>
                <w:spacing w:val="-4"/>
                <w:sz w:val="20"/>
              </w:rPr>
              <w:t> </w:t>
            </w:r>
            <w:r>
              <w:rPr>
                <w:sz w:val="20"/>
              </w:rPr>
              <w:t>различных</w:t>
            </w:r>
            <w:r>
              <w:rPr>
                <w:spacing w:val="-2"/>
                <w:sz w:val="20"/>
              </w:rPr>
              <w:t> плоскостях</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z w:val="20"/>
              </w:rPr>
              <w:t>эндопротеза</w:t>
            </w:r>
            <w:r>
              <w:rPr>
                <w:spacing w:val="-11"/>
                <w:sz w:val="20"/>
              </w:rPr>
              <w:t> </w:t>
            </w:r>
            <w:r>
              <w:rPr>
                <w:spacing w:val="-10"/>
                <w:sz w:val="20"/>
              </w:rPr>
              <w:t>с</w:t>
            </w:r>
          </w:p>
          <w:p>
            <w:pPr>
              <w:pStyle w:val="TableParagraph"/>
              <w:ind w:left="52" w:right="696"/>
              <w:rPr>
                <w:sz w:val="20"/>
              </w:rPr>
            </w:pPr>
            <w:r>
              <w:rPr>
                <w:sz w:val="20"/>
              </w:rPr>
              <w:t>одновременной</w:t>
            </w:r>
            <w:r>
              <w:rPr>
                <w:spacing w:val="-13"/>
                <w:sz w:val="20"/>
              </w:rPr>
              <w:t> </w:t>
            </w:r>
            <w:r>
              <w:rPr>
                <w:sz w:val="20"/>
              </w:rPr>
              <w:t>реконструкцией биологической оси конечности</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right="880"/>
              <w:jc w:val="right"/>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373" w:hRule="atLeast"/>
        </w:trPr>
        <w:tc>
          <w:tcPr>
            <w:tcW w:w="975" w:type="dxa"/>
          </w:tcPr>
          <w:p>
            <w:pPr>
              <w:pStyle w:val="TableParagraph"/>
              <w:rPr>
                <w:sz w:val="20"/>
              </w:rPr>
            </w:pPr>
          </w:p>
        </w:tc>
        <w:tc>
          <w:tcPr>
            <w:tcW w:w="2835" w:type="dxa"/>
          </w:tcPr>
          <w:p>
            <w:pPr>
              <w:pStyle w:val="TableParagraph"/>
              <w:spacing w:line="208" w:lineRule="exact"/>
              <w:ind w:left="52"/>
              <w:rPr>
                <w:sz w:val="20"/>
              </w:rPr>
            </w:pPr>
            <w:r>
              <w:rPr>
                <w:spacing w:val="-2"/>
                <w:sz w:val="20"/>
              </w:rPr>
              <w:t>Эндопротезирование</w:t>
            </w:r>
            <w:r>
              <w:rPr>
                <w:spacing w:val="18"/>
                <w:sz w:val="20"/>
              </w:rPr>
              <w:t> </w:t>
            </w:r>
            <w:r>
              <w:rPr>
                <w:spacing w:val="-2"/>
                <w:sz w:val="20"/>
              </w:rPr>
              <w:t>суставов</w:t>
            </w:r>
          </w:p>
          <w:p>
            <w:pPr>
              <w:pStyle w:val="TableParagraph"/>
              <w:ind w:left="52" w:right="367"/>
              <w:rPr>
                <w:sz w:val="20"/>
              </w:rPr>
            </w:pPr>
            <w:r>
              <w:rPr>
                <w:sz w:val="20"/>
              </w:rPr>
              <w:t>конечностей у больных с системными</w:t>
            </w:r>
            <w:r>
              <w:rPr>
                <w:spacing w:val="-13"/>
                <w:sz w:val="20"/>
              </w:rPr>
              <w:t> </w:t>
            </w:r>
            <w:r>
              <w:rPr>
                <w:sz w:val="20"/>
              </w:rPr>
              <w:t>заболеваниями соединительной ткани</w:t>
            </w:r>
          </w:p>
        </w:tc>
        <w:tc>
          <w:tcPr>
            <w:tcW w:w="1860" w:type="dxa"/>
          </w:tcPr>
          <w:p>
            <w:pPr>
              <w:pStyle w:val="TableParagraph"/>
              <w:spacing w:line="208" w:lineRule="exact"/>
              <w:ind w:right="934"/>
              <w:jc w:val="right"/>
              <w:rPr>
                <w:sz w:val="20"/>
              </w:rPr>
            </w:pPr>
            <w:r>
              <w:rPr>
                <w:sz w:val="20"/>
              </w:rPr>
              <w:t>M05, </w:t>
            </w:r>
            <w:r>
              <w:rPr>
                <w:spacing w:val="-5"/>
                <w:sz w:val="20"/>
              </w:rPr>
              <w:t>M06</w:t>
            </w:r>
          </w:p>
        </w:tc>
        <w:tc>
          <w:tcPr>
            <w:tcW w:w="2985" w:type="dxa"/>
          </w:tcPr>
          <w:p>
            <w:pPr>
              <w:pStyle w:val="TableParagraph"/>
              <w:spacing w:line="208" w:lineRule="exact"/>
              <w:ind w:left="52"/>
              <w:rPr>
                <w:sz w:val="20"/>
              </w:rPr>
            </w:pPr>
            <w:r>
              <w:rPr>
                <w:sz w:val="20"/>
              </w:rPr>
              <w:t>дегенеративно-</w:t>
            </w:r>
            <w:r>
              <w:rPr>
                <w:spacing w:val="-2"/>
                <w:sz w:val="20"/>
              </w:rPr>
              <w:t>дистрофические</w:t>
            </w:r>
          </w:p>
          <w:p>
            <w:pPr>
              <w:pStyle w:val="TableParagraph"/>
              <w:ind w:left="52"/>
              <w:rPr>
                <w:sz w:val="20"/>
              </w:rPr>
            </w:pPr>
            <w:r>
              <w:rPr>
                <w:sz w:val="20"/>
              </w:rPr>
              <w:t>изменения</w:t>
            </w:r>
            <w:r>
              <w:rPr>
                <w:spacing w:val="-11"/>
                <w:sz w:val="20"/>
              </w:rPr>
              <w:t> </w:t>
            </w:r>
            <w:r>
              <w:rPr>
                <w:sz w:val="20"/>
              </w:rPr>
              <w:t>в</w:t>
            </w:r>
            <w:r>
              <w:rPr>
                <w:spacing w:val="-11"/>
                <w:sz w:val="20"/>
              </w:rPr>
              <w:t> </w:t>
            </w:r>
            <w:r>
              <w:rPr>
                <w:sz w:val="20"/>
              </w:rPr>
              <w:t>суставе</w:t>
            </w:r>
            <w:r>
              <w:rPr>
                <w:spacing w:val="-11"/>
                <w:sz w:val="20"/>
              </w:rPr>
              <w:t> </w:t>
            </w:r>
            <w:r>
              <w:rPr>
                <w:sz w:val="20"/>
              </w:rPr>
              <w:t>на</w:t>
            </w:r>
            <w:r>
              <w:rPr>
                <w:spacing w:val="-11"/>
                <w:sz w:val="20"/>
              </w:rPr>
              <w:t> </w:t>
            </w:r>
            <w:r>
              <w:rPr>
                <w:sz w:val="20"/>
              </w:rPr>
              <w:t>фоне системного заболевания соединительной ткани</w:t>
            </w:r>
          </w:p>
        </w:tc>
        <w:tc>
          <w:tcPr>
            <w:tcW w:w="1710" w:type="dxa"/>
          </w:tcPr>
          <w:p>
            <w:pPr>
              <w:pStyle w:val="TableParagraph"/>
              <w:spacing w:line="208"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08" w:lineRule="exact"/>
              <w:ind w:left="52"/>
              <w:rPr>
                <w:sz w:val="20"/>
              </w:rPr>
            </w:pPr>
            <w:r>
              <w:rPr>
                <w:sz w:val="20"/>
              </w:rPr>
              <w:t>имплантация</w:t>
            </w:r>
            <w:r>
              <w:rPr>
                <w:spacing w:val="-12"/>
                <w:sz w:val="20"/>
              </w:rPr>
              <w:t> </w:t>
            </w:r>
            <w:r>
              <w:rPr>
                <w:sz w:val="20"/>
              </w:rPr>
              <w:t>эндопротеза</w:t>
            </w:r>
            <w:r>
              <w:rPr>
                <w:spacing w:val="-9"/>
                <w:sz w:val="20"/>
              </w:rPr>
              <w:t> </w:t>
            </w:r>
            <w:r>
              <w:rPr>
                <w:sz w:val="20"/>
              </w:rPr>
              <w:t>сустава</w:t>
            </w:r>
            <w:r>
              <w:rPr>
                <w:spacing w:val="-9"/>
                <w:sz w:val="20"/>
              </w:rPr>
              <w:t> </w:t>
            </w:r>
            <w:r>
              <w:rPr>
                <w:spacing w:val="-10"/>
                <w:sz w:val="20"/>
              </w:rPr>
              <w:t>в</w:t>
            </w:r>
          </w:p>
          <w:p>
            <w:pPr>
              <w:pStyle w:val="TableParagraph"/>
              <w:ind w:left="52"/>
              <w:rPr>
                <w:sz w:val="20"/>
              </w:rPr>
            </w:pPr>
            <w:r>
              <w:rPr>
                <w:sz w:val="20"/>
              </w:rPr>
              <w:t>сочетании</w:t>
            </w:r>
            <w:r>
              <w:rPr>
                <w:spacing w:val="-13"/>
                <w:sz w:val="20"/>
              </w:rPr>
              <w:t> </w:t>
            </w:r>
            <w:r>
              <w:rPr>
                <w:sz w:val="20"/>
              </w:rPr>
              <w:t>с</w:t>
            </w:r>
            <w:r>
              <w:rPr>
                <w:spacing w:val="-12"/>
                <w:sz w:val="20"/>
              </w:rPr>
              <w:t> </w:t>
            </w:r>
            <w:r>
              <w:rPr>
                <w:sz w:val="20"/>
              </w:rPr>
              <w:t>костной</w:t>
            </w:r>
            <w:r>
              <w:rPr>
                <w:spacing w:val="-13"/>
                <w:sz w:val="20"/>
              </w:rPr>
              <w:t> </w:t>
            </w:r>
            <w:r>
              <w:rPr>
                <w:sz w:val="20"/>
              </w:rPr>
              <w:t>аутопластикой структурным или губчатым трансплантатом и использованием дополнительных средств фиксации</w:t>
            </w:r>
          </w:p>
        </w:tc>
        <w:tc>
          <w:tcPr>
            <w:tcW w:w="1815" w:type="dxa"/>
          </w:tcPr>
          <w:p>
            <w:pPr>
              <w:pStyle w:val="TableParagraph"/>
              <w:rPr>
                <w:sz w:val="20"/>
              </w:rPr>
            </w:pPr>
          </w:p>
        </w:tc>
      </w:tr>
      <w:tr>
        <w:trPr>
          <w:trHeight w:val="2760" w:hRule="atLeast"/>
        </w:trPr>
        <w:tc>
          <w:tcPr>
            <w:tcW w:w="975" w:type="dxa"/>
            <w:vMerge w:val="restart"/>
          </w:tcPr>
          <w:p>
            <w:pPr>
              <w:pStyle w:val="TableParagraph"/>
              <w:spacing w:line="214" w:lineRule="exact"/>
              <w:ind w:right="24"/>
              <w:jc w:val="center"/>
              <w:rPr>
                <w:sz w:val="20"/>
              </w:rPr>
            </w:pPr>
            <w:r>
              <w:rPr>
                <w:spacing w:val="-5"/>
                <w:sz w:val="20"/>
              </w:rPr>
              <w:t>75</w:t>
            </w:r>
          </w:p>
        </w:tc>
        <w:tc>
          <w:tcPr>
            <w:tcW w:w="2835" w:type="dxa"/>
            <w:vMerge w:val="restart"/>
          </w:tcPr>
          <w:p>
            <w:pPr>
              <w:pStyle w:val="TableParagraph"/>
              <w:spacing w:line="214" w:lineRule="exact"/>
              <w:ind w:left="52"/>
              <w:jc w:val="both"/>
              <w:rPr>
                <w:sz w:val="20"/>
              </w:rPr>
            </w:pPr>
            <w:r>
              <w:rPr>
                <w:spacing w:val="-2"/>
                <w:sz w:val="20"/>
              </w:rPr>
              <w:t>Реконструктивные</w:t>
            </w:r>
            <w:r>
              <w:rPr>
                <w:spacing w:val="16"/>
                <w:sz w:val="20"/>
              </w:rPr>
              <w:t> </w:t>
            </w:r>
            <w:r>
              <w:rPr>
                <w:spacing w:val="-10"/>
                <w:sz w:val="20"/>
              </w:rPr>
              <w:t>и</w:t>
            </w:r>
          </w:p>
          <w:p>
            <w:pPr>
              <w:pStyle w:val="TableParagraph"/>
              <w:ind w:left="52" w:right="156"/>
              <w:jc w:val="both"/>
              <w:rPr>
                <w:sz w:val="20"/>
              </w:rPr>
            </w:pPr>
            <w:r>
              <w:rPr>
                <w:sz w:val="20"/>
              </w:rPr>
              <w:t>корригирующие</w:t>
            </w:r>
            <w:r>
              <w:rPr>
                <w:spacing w:val="-13"/>
                <w:sz w:val="20"/>
              </w:rPr>
              <w:t> </w:t>
            </w:r>
            <w:r>
              <w:rPr>
                <w:sz w:val="20"/>
              </w:rPr>
              <w:t>операции</w:t>
            </w:r>
            <w:r>
              <w:rPr>
                <w:spacing w:val="-12"/>
                <w:sz w:val="20"/>
              </w:rPr>
              <w:t> </w:t>
            </w:r>
            <w:r>
              <w:rPr>
                <w:sz w:val="20"/>
              </w:rPr>
              <w:t>при сколиотических деформациях позвоночника 3 - 4 степени</w:t>
            </w:r>
          </w:p>
          <w:p>
            <w:pPr>
              <w:pStyle w:val="TableParagraph"/>
              <w:ind w:left="52" w:right="99"/>
              <w:rPr>
                <w:sz w:val="20"/>
              </w:rPr>
            </w:pPr>
            <w:r>
              <w:rPr>
                <w:sz w:val="20"/>
              </w:rPr>
              <w:t>с применением имплантатов, стабилизирующих систем, аппаратов внешней фиксации, в</w:t>
            </w:r>
            <w:r>
              <w:rPr>
                <w:spacing w:val="-7"/>
                <w:sz w:val="20"/>
              </w:rPr>
              <w:t> </w:t>
            </w:r>
            <w:r>
              <w:rPr>
                <w:sz w:val="20"/>
              </w:rPr>
              <w:t>том</w:t>
            </w:r>
            <w:r>
              <w:rPr>
                <w:spacing w:val="-7"/>
                <w:sz w:val="20"/>
              </w:rPr>
              <w:t> </w:t>
            </w:r>
            <w:r>
              <w:rPr>
                <w:sz w:val="20"/>
              </w:rPr>
              <w:t>числе</w:t>
            </w:r>
            <w:r>
              <w:rPr>
                <w:spacing w:val="-7"/>
                <w:sz w:val="20"/>
              </w:rPr>
              <w:t> </w:t>
            </w:r>
            <w:r>
              <w:rPr>
                <w:sz w:val="20"/>
              </w:rPr>
              <w:t>у</w:t>
            </w:r>
            <w:r>
              <w:rPr>
                <w:spacing w:val="-6"/>
                <w:sz w:val="20"/>
              </w:rPr>
              <w:t> </w:t>
            </w:r>
            <w:r>
              <w:rPr>
                <w:sz w:val="20"/>
              </w:rPr>
              <w:t>детей</w:t>
            </w:r>
            <w:r>
              <w:rPr>
                <w:spacing w:val="-7"/>
                <w:sz w:val="20"/>
              </w:rPr>
              <w:t> </w:t>
            </w:r>
            <w:r>
              <w:rPr>
                <w:sz w:val="20"/>
              </w:rPr>
              <w:t>первых</w:t>
            </w:r>
            <w:r>
              <w:rPr>
                <w:spacing w:val="-6"/>
                <w:sz w:val="20"/>
              </w:rPr>
              <w:t> </w:t>
            </w:r>
            <w:r>
              <w:rPr>
                <w:sz w:val="20"/>
              </w:rPr>
              <w:t>лет жизни и в сочетании с аномалией развития</w:t>
            </w:r>
          </w:p>
          <w:p>
            <w:pPr>
              <w:pStyle w:val="TableParagraph"/>
              <w:spacing w:line="230" w:lineRule="exact"/>
              <w:ind w:left="52"/>
              <w:rPr>
                <w:sz w:val="20"/>
              </w:rPr>
            </w:pPr>
            <w:r>
              <w:rPr>
                <w:sz w:val="20"/>
              </w:rPr>
              <w:t>грудной</w:t>
            </w:r>
            <w:r>
              <w:rPr>
                <w:spacing w:val="-7"/>
                <w:sz w:val="20"/>
              </w:rPr>
              <w:t> </w:t>
            </w:r>
            <w:r>
              <w:rPr>
                <w:spacing w:val="-2"/>
                <w:sz w:val="20"/>
              </w:rPr>
              <w:t>клетки</w:t>
            </w:r>
          </w:p>
        </w:tc>
        <w:tc>
          <w:tcPr>
            <w:tcW w:w="1860" w:type="dxa"/>
            <w:vMerge w:val="restart"/>
          </w:tcPr>
          <w:p>
            <w:pPr>
              <w:pStyle w:val="TableParagraph"/>
              <w:spacing w:line="214" w:lineRule="exact"/>
              <w:ind w:left="52"/>
              <w:rPr>
                <w:sz w:val="20"/>
              </w:rPr>
            </w:pPr>
            <w:r>
              <w:rPr>
                <w:sz w:val="20"/>
              </w:rPr>
              <w:t>M40, M41, </w:t>
            </w:r>
            <w:r>
              <w:rPr>
                <w:spacing w:val="-4"/>
                <w:sz w:val="20"/>
              </w:rPr>
              <w:t>Q76,</w:t>
            </w:r>
          </w:p>
          <w:p>
            <w:pPr>
              <w:pStyle w:val="TableParagraph"/>
              <w:ind w:left="52"/>
              <w:rPr>
                <w:sz w:val="20"/>
              </w:rPr>
            </w:pPr>
            <w:r>
              <w:rPr>
                <w:sz w:val="20"/>
              </w:rPr>
              <w:t>Q85, </w:t>
            </w:r>
            <w:r>
              <w:rPr>
                <w:spacing w:val="-5"/>
                <w:sz w:val="20"/>
              </w:rPr>
              <w:t>Q87</w:t>
            </w:r>
          </w:p>
        </w:tc>
        <w:tc>
          <w:tcPr>
            <w:tcW w:w="2985" w:type="dxa"/>
            <w:vMerge w:val="restart"/>
          </w:tcPr>
          <w:p>
            <w:pPr>
              <w:pStyle w:val="TableParagraph"/>
              <w:spacing w:line="214" w:lineRule="exact"/>
              <w:ind w:left="52"/>
              <w:rPr>
                <w:sz w:val="20"/>
              </w:rPr>
            </w:pPr>
            <w:r>
              <w:rPr>
                <w:sz w:val="20"/>
              </w:rPr>
              <w:t>инфантильный</w:t>
            </w:r>
            <w:r>
              <w:rPr>
                <w:spacing w:val="-7"/>
                <w:sz w:val="20"/>
              </w:rPr>
              <w:t> </w:t>
            </w:r>
            <w:r>
              <w:rPr>
                <w:sz w:val="20"/>
              </w:rPr>
              <w:t>и</w:t>
            </w:r>
            <w:r>
              <w:rPr>
                <w:spacing w:val="-6"/>
                <w:sz w:val="20"/>
              </w:rPr>
              <w:t> </w:t>
            </w:r>
            <w:r>
              <w:rPr>
                <w:spacing w:val="-2"/>
                <w:sz w:val="20"/>
              </w:rPr>
              <w:t>идиопатический</w:t>
            </w:r>
          </w:p>
          <w:p>
            <w:pPr>
              <w:pStyle w:val="TableParagraph"/>
              <w:ind w:left="52"/>
              <w:rPr>
                <w:sz w:val="20"/>
              </w:rPr>
            </w:pPr>
            <w:r>
              <w:rPr>
                <w:spacing w:val="-2"/>
                <w:sz w:val="20"/>
              </w:rPr>
              <w:t>сколиоз</w:t>
            </w:r>
          </w:p>
          <w:p>
            <w:pPr>
              <w:pStyle w:val="TableParagraph"/>
              <w:ind w:left="52" w:right="89"/>
              <w:rPr>
                <w:sz w:val="20"/>
              </w:rPr>
            </w:pPr>
            <w:r>
              <w:rPr>
                <w:sz w:val="20"/>
              </w:rPr>
              <w:t>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w:t>
            </w:r>
            <w:r>
              <w:rPr>
                <w:spacing w:val="-13"/>
                <w:sz w:val="20"/>
              </w:rPr>
              <w:t> </w:t>
            </w:r>
            <w:r>
              <w:rPr>
                <w:sz w:val="20"/>
              </w:rPr>
              <w:t>-</w:t>
            </w:r>
            <w:r>
              <w:rPr>
                <w:spacing w:val="-12"/>
                <w:sz w:val="20"/>
              </w:rPr>
              <w:t> </w:t>
            </w:r>
            <w:r>
              <w:rPr>
                <w:sz w:val="20"/>
              </w:rPr>
              <w:t>Мау,</w:t>
            </w:r>
            <w:r>
              <w:rPr>
                <w:spacing w:val="-13"/>
                <w:sz w:val="20"/>
              </w:rPr>
              <w:t> </w:t>
            </w:r>
            <w:r>
              <w:rPr>
                <w:sz w:val="20"/>
              </w:rPr>
              <w:t>кифотическая деформация позвоночника</w:t>
            </w:r>
          </w:p>
          <w:p>
            <w:pPr>
              <w:pStyle w:val="TableParagraph"/>
              <w:ind w:left="52" w:right="99"/>
              <w:rPr>
                <w:sz w:val="20"/>
              </w:rPr>
            </w:pPr>
            <w:r>
              <w:rPr>
                <w:sz w:val="20"/>
              </w:rPr>
              <w:t>с клиновидной деформацией, ротацией</w:t>
            </w:r>
            <w:r>
              <w:rPr>
                <w:spacing w:val="-13"/>
                <w:sz w:val="20"/>
              </w:rPr>
              <w:t> </w:t>
            </w:r>
            <w:r>
              <w:rPr>
                <w:sz w:val="20"/>
              </w:rPr>
              <w:t>и</w:t>
            </w:r>
            <w:r>
              <w:rPr>
                <w:spacing w:val="-12"/>
                <w:sz w:val="20"/>
              </w:rPr>
              <w:t> </w:t>
            </w:r>
            <w:r>
              <w:rPr>
                <w:sz w:val="20"/>
              </w:rPr>
              <w:t>многоплоскостной деформацией позвонков шейного, грудного и поясничного отделов позвоночника. Врожденные деформации позвоночника.</w:t>
            </w:r>
          </w:p>
          <w:p>
            <w:pPr>
              <w:pStyle w:val="TableParagraph"/>
              <w:ind w:left="52" w:right="705"/>
              <w:rPr>
                <w:sz w:val="20"/>
              </w:rPr>
            </w:pPr>
            <w:r>
              <w:rPr>
                <w:sz w:val="20"/>
              </w:rPr>
              <w:t>Врожденные</w:t>
            </w:r>
            <w:r>
              <w:rPr>
                <w:spacing w:val="-13"/>
                <w:sz w:val="20"/>
              </w:rPr>
              <w:t> </w:t>
            </w:r>
            <w:r>
              <w:rPr>
                <w:sz w:val="20"/>
              </w:rPr>
              <w:t>деформации грудной клетки.</w:t>
            </w:r>
          </w:p>
          <w:p>
            <w:pPr>
              <w:pStyle w:val="TableParagraph"/>
              <w:ind w:left="52" w:right="36"/>
              <w:rPr>
                <w:sz w:val="20"/>
              </w:rPr>
            </w:pPr>
            <w:r>
              <w:rPr>
                <w:sz w:val="20"/>
              </w:rPr>
              <w:t>Остеохондродисплазия и спондилоэпифизарная</w:t>
            </w:r>
            <w:r>
              <w:rPr>
                <w:spacing w:val="-13"/>
                <w:sz w:val="20"/>
              </w:rPr>
              <w:t> </w:t>
            </w:r>
            <w:r>
              <w:rPr>
                <w:sz w:val="20"/>
              </w:rPr>
              <w:t>дисплазия. </w:t>
            </w:r>
            <w:r>
              <w:rPr>
                <w:spacing w:val="-2"/>
                <w:sz w:val="20"/>
              </w:rPr>
              <w:t>Ахондроплазия.</w:t>
            </w:r>
          </w:p>
          <w:p>
            <w:pPr>
              <w:pStyle w:val="TableParagraph"/>
              <w:spacing w:line="230" w:lineRule="atLeast"/>
              <w:ind w:left="52" w:right="474"/>
              <w:rPr>
                <w:sz w:val="20"/>
              </w:rPr>
            </w:pPr>
            <w:r>
              <w:rPr>
                <w:sz w:val="20"/>
              </w:rPr>
              <w:t>Нейрофиброматоз.</w:t>
            </w:r>
            <w:r>
              <w:rPr>
                <w:spacing w:val="-13"/>
                <w:sz w:val="20"/>
              </w:rPr>
              <w:t> </w:t>
            </w:r>
            <w:r>
              <w:rPr>
                <w:sz w:val="20"/>
              </w:rPr>
              <w:t>Синдром </w:t>
            </w:r>
            <w:r>
              <w:rPr>
                <w:spacing w:val="-2"/>
                <w:sz w:val="20"/>
              </w:rPr>
              <w:t>Марфана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реконструктивное</w:t>
            </w:r>
            <w:r>
              <w:rPr>
                <w:spacing w:val="16"/>
                <w:sz w:val="20"/>
              </w:rPr>
              <w:t> </w:t>
            </w:r>
            <w:r>
              <w:rPr>
                <w:spacing w:val="-2"/>
                <w:sz w:val="20"/>
              </w:rPr>
              <w:t>вмешательство</w:t>
            </w:r>
          </w:p>
          <w:p>
            <w:pPr>
              <w:pStyle w:val="TableParagraph"/>
              <w:ind w:left="52" w:right="447"/>
              <w:rPr>
                <w:sz w:val="20"/>
              </w:rPr>
            </w:pPr>
            <w:r>
              <w:rPr>
                <w:sz w:val="20"/>
              </w:rPr>
              <w:t>с одно- или многоуровневой вертебротомией, путем резекции позвонка, межпозвонкового диска и связочных элементов сегмента позвоночника</w:t>
            </w:r>
            <w:r>
              <w:rPr>
                <w:spacing w:val="-8"/>
                <w:sz w:val="20"/>
              </w:rPr>
              <w:t> </w:t>
            </w:r>
            <w:r>
              <w:rPr>
                <w:sz w:val="20"/>
              </w:rPr>
              <w:t>из</w:t>
            </w:r>
            <w:r>
              <w:rPr>
                <w:spacing w:val="-7"/>
                <w:sz w:val="20"/>
              </w:rPr>
              <w:t> </w:t>
            </w:r>
            <w:r>
              <w:rPr>
                <w:sz w:val="20"/>
              </w:rPr>
              <w:t>вентрального</w:t>
            </w:r>
            <w:r>
              <w:rPr>
                <w:spacing w:val="-7"/>
                <w:sz w:val="20"/>
              </w:rPr>
              <w:t> </w:t>
            </w:r>
            <w:r>
              <w:rPr>
                <w:sz w:val="20"/>
              </w:rPr>
              <w:t>или заднего доступов, репозиционно- стабилизирующий</w:t>
            </w:r>
            <w:r>
              <w:rPr>
                <w:spacing w:val="-13"/>
                <w:sz w:val="20"/>
              </w:rPr>
              <w:t> </w:t>
            </w:r>
            <w:r>
              <w:rPr>
                <w:sz w:val="20"/>
              </w:rPr>
              <w:t>спондилосинтез</w:t>
            </w:r>
          </w:p>
          <w:p>
            <w:pPr>
              <w:pStyle w:val="TableParagraph"/>
              <w:spacing w:line="230" w:lineRule="exact"/>
              <w:ind w:left="52" w:right="89"/>
              <w:rPr>
                <w:sz w:val="20"/>
              </w:rPr>
            </w:pPr>
            <w:r>
              <w:rPr>
                <w:sz w:val="20"/>
              </w:rPr>
              <w:t>с</w:t>
            </w:r>
            <w:r>
              <w:rPr>
                <w:spacing w:val="-13"/>
                <w:sz w:val="20"/>
              </w:rPr>
              <w:t> </w:t>
            </w:r>
            <w:r>
              <w:rPr>
                <w:sz w:val="20"/>
              </w:rPr>
              <w:t>использованием</w:t>
            </w:r>
            <w:r>
              <w:rPr>
                <w:spacing w:val="-12"/>
                <w:sz w:val="20"/>
              </w:rPr>
              <w:t> </w:t>
            </w:r>
            <w:r>
              <w:rPr>
                <w:sz w:val="20"/>
              </w:rPr>
              <w:t>костной</w:t>
            </w:r>
            <w:r>
              <w:rPr>
                <w:spacing w:val="-13"/>
                <w:sz w:val="20"/>
              </w:rPr>
              <w:t> </w:t>
            </w:r>
            <w:r>
              <w:rPr>
                <w:sz w:val="20"/>
              </w:rPr>
              <w:t>пластики (спондилодеза), погружных имплантатов и стабилизирующих </w:t>
            </w:r>
            <w:r>
              <w:rPr>
                <w:spacing w:val="-2"/>
                <w:sz w:val="20"/>
              </w:rPr>
              <w:t>систем</w:t>
            </w:r>
          </w:p>
        </w:tc>
        <w:tc>
          <w:tcPr>
            <w:tcW w:w="1815" w:type="dxa"/>
            <w:vMerge w:val="restart"/>
          </w:tcPr>
          <w:p>
            <w:pPr>
              <w:pStyle w:val="TableParagraph"/>
              <w:spacing w:line="214" w:lineRule="exact"/>
              <w:ind w:left="562"/>
              <w:rPr>
                <w:sz w:val="20"/>
              </w:rPr>
            </w:pPr>
            <w:r>
              <w:rPr>
                <w:sz w:val="20"/>
              </w:rPr>
              <w:t>511 </w:t>
            </w:r>
            <w:r>
              <w:rPr>
                <w:spacing w:val="-5"/>
                <w:sz w:val="20"/>
              </w:rPr>
              <w:t>507</w:t>
            </w:r>
          </w:p>
        </w:tc>
      </w:tr>
      <w:tr>
        <w:trPr>
          <w:trHeight w:val="31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двух-</w:t>
            </w:r>
            <w:r>
              <w:rPr>
                <w:spacing w:val="-4"/>
                <w:sz w:val="20"/>
              </w:rPr>
              <w:t> </w:t>
            </w:r>
            <w:r>
              <w:rPr>
                <w:sz w:val="20"/>
              </w:rPr>
              <w:t>или</w:t>
            </w:r>
            <w:r>
              <w:rPr>
                <w:spacing w:val="-1"/>
                <w:sz w:val="20"/>
              </w:rPr>
              <w:t> </w:t>
            </w:r>
            <w:r>
              <w:rPr>
                <w:spacing w:val="-2"/>
                <w:sz w:val="20"/>
              </w:rPr>
              <w:t>многоэтапное</w:t>
            </w:r>
          </w:p>
          <w:p>
            <w:pPr>
              <w:pStyle w:val="TableParagraph"/>
              <w:ind w:left="52" w:right="379"/>
              <w:rPr>
                <w:sz w:val="20"/>
              </w:rPr>
            </w:pPr>
            <w:r>
              <w:rPr>
                <w:sz w:val="20"/>
              </w:rPr>
              <w:t>реконструктивное вмешательство с одно- или многоуровневой вертебротомией, путем резекции позвонка,</w:t>
            </w:r>
            <w:r>
              <w:rPr>
                <w:spacing w:val="-13"/>
                <w:sz w:val="20"/>
              </w:rPr>
              <w:t> </w:t>
            </w:r>
            <w:r>
              <w:rPr>
                <w:sz w:val="20"/>
              </w:rPr>
              <w:t>межпозвонкового</w:t>
            </w:r>
            <w:r>
              <w:rPr>
                <w:spacing w:val="-12"/>
                <w:sz w:val="20"/>
              </w:rPr>
              <w:t> </w:t>
            </w:r>
            <w:r>
              <w:rPr>
                <w:sz w:val="20"/>
              </w:rPr>
              <w:t>диска</w:t>
            </w:r>
            <w:r>
              <w:rPr>
                <w:spacing w:val="-13"/>
                <w:sz w:val="20"/>
              </w:rPr>
              <w:t> </w:t>
            </w:r>
            <w:r>
              <w:rPr>
                <w:sz w:val="20"/>
              </w:rPr>
              <w:t>и связочных элементов сегмента позвоночника</w:t>
            </w:r>
            <w:r>
              <w:rPr>
                <w:spacing w:val="-8"/>
                <w:sz w:val="20"/>
              </w:rPr>
              <w:t> </w:t>
            </w:r>
            <w:r>
              <w:rPr>
                <w:sz w:val="20"/>
              </w:rPr>
              <w:t>из</w:t>
            </w:r>
            <w:r>
              <w:rPr>
                <w:spacing w:val="-7"/>
                <w:sz w:val="20"/>
              </w:rPr>
              <w:t> </w:t>
            </w:r>
            <w:r>
              <w:rPr>
                <w:sz w:val="20"/>
              </w:rPr>
              <w:t>комбинированных доступов, многоэтапный </w:t>
            </w:r>
            <w:r>
              <w:rPr>
                <w:spacing w:val="-2"/>
                <w:sz w:val="20"/>
              </w:rPr>
              <w:t>репозиционно-стабилизирующий </w:t>
            </w:r>
            <w:r>
              <w:rPr>
                <w:sz w:val="20"/>
              </w:rPr>
              <w:t>спондилосинтез с использованием костной пластики (спондилодеза), погружных имплантатов и стабилизирующих систем</w:t>
            </w:r>
          </w:p>
        </w:tc>
        <w:tc>
          <w:tcPr>
            <w:tcW w:w="1815" w:type="dxa"/>
            <w:vMerge/>
            <w:tcBorders>
              <w:top w:val="nil"/>
            </w:tcBorders>
          </w:tcPr>
          <w:p>
            <w:pPr>
              <w:rPr>
                <w:sz w:val="2"/>
                <w:szCs w:val="2"/>
              </w:rPr>
            </w:pPr>
          </w:p>
        </w:tc>
      </w:tr>
      <w:tr>
        <w:trPr>
          <w:trHeight w:val="2070" w:hRule="atLeast"/>
        </w:trPr>
        <w:tc>
          <w:tcPr>
            <w:tcW w:w="975" w:type="dxa"/>
          </w:tcPr>
          <w:p>
            <w:pPr>
              <w:pStyle w:val="TableParagraph"/>
              <w:spacing w:line="229" w:lineRule="exact"/>
              <w:ind w:right="24"/>
              <w:jc w:val="center"/>
              <w:rPr>
                <w:sz w:val="20"/>
              </w:rPr>
            </w:pPr>
            <w:r>
              <w:rPr>
                <w:spacing w:val="-5"/>
                <w:sz w:val="20"/>
              </w:rPr>
              <w:t>76</w:t>
            </w:r>
          </w:p>
        </w:tc>
        <w:tc>
          <w:tcPr>
            <w:tcW w:w="2835" w:type="dxa"/>
          </w:tcPr>
          <w:p>
            <w:pPr>
              <w:pStyle w:val="TableParagraph"/>
              <w:ind w:left="52" w:right="75"/>
              <w:rPr>
                <w:sz w:val="20"/>
              </w:rPr>
            </w:pPr>
            <w:r>
              <w:rPr>
                <w:sz w:val="20"/>
              </w:rPr>
              <w:t>Тотальное</w:t>
            </w:r>
            <w:r>
              <w:rPr>
                <w:spacing w:val="-13"/>
                <w:sz w:val="20"/>
              </w:rPr>
              <w:t> </w:t>
            </w:r>
            <w:r>
              <w:rPr>
                <w:sz w:val="20"/>
              </w:rPr>
              <w:t>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w:t>
            </w:r>
          </w:p>
        </w:tc>
        <w:tc>
          <w:tcPr>
            <w:tcW w:w="1860" w:type="dxa"/>
          </w:tcPr>
          <w:p>
            <w:pPr>
              <w:pStyle w:val="TableParagraph"/>
              <w:ind w:left="52"/>
              <w:rPr>
                <w:sz w:val="20"/>
              </w:rPr>
            </w:pPr>
            <w:r>
              <w:rPr>
                <w:sz w:val="20"/>
              </w:rPr>
              <w:t>D61,</w:t>
            </w:r>
            <w:r>
              <w:rPr>
                <w:spacing w:val="-13"/>
                <w:sz w:val="20"/>
              </w:rPr>
              <w:t> </w:t>
            </w:r>
            <w:r>
              <w:rPr>
                <w:sz w:val="20"/>
              </w:rPr>
              <w:t>D66,</w:t>
            </w:r>
            <w:r>
              <w:rPr>
                <w:spacing w:val="-12"/>
                <w:sz w:val="20"/>
              </w:rPr>
              <w:t> </w:t>
            </w:r>
            <w:r>
              <w:rPr>
                <w:sz w:val="20"/>
              </w:rPr>
              <w:t>D67,</w:t>
            </w:r>
            <w:r>
              <w:rPr>
                <w:spacing w:val="-13"/>
                <w:sz w:val="20"/>
              </w:rPr>
              <w:t> </w:t>
            </w:r>
            <w:r>
              <w:rPr>
                <w:sz w:val="20"/>
              </w:rPr>
              <w:t>D68, C90, M87.0</w:t>
            </w:r>
          </w:p>
        </w:tc>
        <w:tc>
          <w:tcPr>
            <w:tcW w:w="2985" w:type="dxa"/>
          </w:tcPr>
          <w:p>
            <w:pPr>
              <w:pStyle w:val="TableParagraph"/>
              <w:ind w:left="52" w:right="33"/>
              <w:rPr>
                <w:sz w:val="20"/>
              </w:rPr>
            </w:pPr>
            <w:r>
              <w:rPr>
                <w:sz w:val="20"/>
              </w:rPr>
              <w:t>деформирующий артроз, контрактура крупных суставов с нарушением биологической оси конечности,</w:t>
            </w:r>
            <w:r>
              <w:rPr>
                <w:spacing w:val="-13"/>
                <w:sz w:val="20"/>
              </w:rPr>
              <w:t> </w:t>
            </w:r>
            <w:r>
              <w:rPr>
                <w:sz w:val="20"/>
              </w:rPr>
              <w:t>асептический</w:t>
            </w:r>
            <w:r>
              <w:rPr>
                <w:spacing w:val="-12"/>
                <w:sz w:val="20"/>
              </w:rPr>
              <w:t> </w:t>
            </w:r>
            <w:r>
              <w:rPr>
                <w:sz w:val="20"/>
              </w:rPr>
              <w:t>некроз головки бедренной кости, перелом шейки бедра при невозможности других видов </w:t>
            </w:r>
            <w:r>
              <w:rPr>
                <w:spacing w:val="-2"/>
                <w:sz w:val="20"/>
              </w:rPr>
              <w:t>остеосинтеза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имплантация эндопротеза с устранением контрактуры и восстановлением</w:t>
            </w:r>
            <w:r>
              <w:rPr>
                <w:spacing w:val="-13"/>
                <w:sz w:val="20"/>
              </w:rPr>
              <w:t> </w:t>
            </w:r>
            <w:r>
              <w:rPr>
                <w:sz w:val="20"/>
              </w:rPr>
              <w:t>биологической</w:t>
            </w:r>
            <w:r>
              <w:rPr>
                <w:spacing w:val="-12"/>
                <w:sz w:val="20"/>
              </w:rPr>
              <w:t> </w:t>
            </w:r>
            <w:r>
              <w:rPr>
                <w:sz w:val="20"/>
              </w:rPr>
              <w:t>оси </w:t>
            </w:r>
            <w:r>
              <w:rPr>
                <w:spacing w:val="-2"/>
                <w:sz w:val="20"/>
              </w:rPr>
              <w:t>конечности</w:t>
            </w:r>
          </w:p>
        </w:tc>
        <w:tc>
          <w:tcPr>
            <w:tcW w:w="1815" w:type="dxa"/>
          </w:tcPr>
          <w:p>
            <w:pPr>
              <w:pStyle w:val="TableParagraph"/>
              <w:spacing w:line="229" w:lineRule="exact"/>
              <w:ind w:right="24"/>
              <w:jc w:val="center"/>
              <w:rPr>
                <w:sz w:val="20"/>
              </w:rPr>
            </w:pPr>
            <w:r>
              <w:rPr>
                <w:sz w:val="20"/>
              </w:rPr>
              <w:t>644 </w:t>
            </w:r>
            <w:r>
              <w:rPr>
                <w:spacing w:val="-5"/>
                <w:sz w:val="20"/>
              </w:rPr>
              <w:t>033</w:t>
            </w:r>
          </w:p>
        </w:tc>
      </w:tr>
    </w:tbl>
    <w:p>
      <w:pPr>
        <w:pStyle w:val="TableParagraph"/>
        <w:spacing w:after="0" w:line="229" w:lineRule="exact"/>
        <w:jc w:val="center"/>
        <w:rPr>
          <w:sz w:val="20"/>
        </w:rPr>
        <w:sectPr>
          <w:pgSz w:w="16840" w:h="11900" w:orient="landscape"/>
          <w:pgMar w:header="708" w:footer="0" w:top="960" w:bottom="104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567" w:hRule="atLeast"/>
        </w:trPr>
        <w:tc>
          <w:tcPr>
            <w:tcW w:w="975" w:type="dxa"/>
          </w:tcPr>
          <w:p>
            <w:pPr>
              <w:pStyle w:val="TableParagraph"/>
              <w:rPr>
                <w:sz w:val="20"/>
              </w:rPr>
            </w:pPr>
          </w:p>
        </w:tc>
        <w:tc>
          <w:tcPr>
            <w:tcW w:w="2835" w:type="dxa"/>
          </w:tcPr>
          <w:p>
            <w:pPr>
              <w:pStyle w:val="TableParagraph"/>
              <w:spacing w:line="211" w:lineRule="exact"/>
              <w:ind w:left="52"/>
              <w:rPr>
                <w:sz w:val="20"/>
              </w:rPr>
            </w:pPr>
            <w:r>
              <w:rPr>
                <w:spacing w:val="-2"/>
                <w:sz w:val="20"/>
              </w:rPr>
              <w:t>тромбоцитопениями</w:t>
            </w:r>
            <w:r>
              <w:rPr>
                <w:spacing w:val="17"/>
                <w:sz w:val="20"/>
              </w:rPr>
              <w:t> </w:t>
            </w:r>
            <w:r>
              <w:rPr>
                <w:spacing w:val="-10"/>
                <w:sz w:val="20"/>
              </w:rPr>
              <w:t>и</w:t>
            </w:r>
          </w:p>
          <w:p>
            <w:pPr>
              <w:pStyle w:val="TableParagraph"/>
              <w:ind w:left="52"/>
              <w:rPr>
                <w:sz w:val="20"/>
              </w:rPr>
            </w:pPr>
            <w:r>
              <w:rPr>
                <w:spacing w:val="-2"/>
                <w:sz w:val="20"/>
              </w:rPr>
              <w:t>тромбоцитопатиями</w:t>
            </w: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1845" w:hRule="atLeast"/>
        </w:trPr>
        <w:tc>
          <w:tcPr>
            <w:tcW w:w="975" w:type="dxa"/>
            <w:vMerge w:val="restart"/>
          </w:tcPr>
          <w:p>
            <w:pPr>
              <w:pStyle w:val="TableParagraph"/>
              <w:spacing w:line="229" w:lineRule="exact"/>
              <w:ind w:right="24"/>
              <w:jc w:val="center"/>
              <w:rPr>
                <w:sz w:val="20"/>
              </w:rPr>
            </w:pPr>
            <w:r>
              <w:rPr>
                <w:spacing w:val="-5"/>
                <w:sz w:val="20"/>
              </w:rPr>
              <w:t>77</w:t>
            </w:r>
          </w:p>
        </w:tc>
        <w:tc>
          <w:tcPr>
            <w:tcW w:w="2835" w:type="dxa"/>
            <w:vMerge w:val="restart"/>
          </w:tcPr>
          <w:p>
            <w:pPr>
              <w:pStyle w:val="TableParagraph"/>
              <w:ind w:left="52" w:right="157"/>
              <w:rPr>
                <w:sz w:val="20"/>
              </w:rPr>
            </w:pPr>
            <w:r>
              <w:rPr>
                <w:spacing w:val="-2"/>
                <w:sz w:val="20"/>
              </w:rPr>
              <w:t>Реэндопротезирование </w:t>
            </w:r>
            <w:r>
              <w:rPr>
                <w:sz w:val="20"/>
              </w:rPr>
              <w:t>суставов конечностей</w:t>
            </w:r>
          </w:p>
        </w:tc>
        <w:tc>
          <w:tcPr>
            <w:tcW w:w="1860" w:type="dxa"/>
            <w:vMerge w:val="restart"/>
          </w:tcPr>
          <w:p>
            <w:pPr>
              <w:pStyle w:val="TableParagraph"/>
              <w:ind w:left="52" w:right="102"/>
              <w:rPr>
                <w:sz w:val="20"/>
              </w:rPr>
            </w:pPr>
            <w:r>
              <w:rPr>
                <w:sz w:val="20"/>
              </w:rPr>
              <w:t>Z96.6,</w:t>
            </w:r>
            <w:r>
              <w:rPr>
                <w:spacing w:val="-13"/>
                <w:sz w:val="20"/>
              </w:rPr>
              <w:t> </w:t>
            </w:r>
            <w:r>
              <w:rPr>
                <w:sz w:val="20"/>
              </w:rPr>
              <w:t>M96.6,</w:t>
            </w:r>
            <w:r>
              <w:rPr>
                <w:spacing w:val="-12"/>
                <w:sz w:val="20"/>
              </w:rPr>
              <w:t> </w:t>
            </w:r>
            <w:r>
              <w:rPr>
                <w:sz w:val="20"/>
              </w:rPr>
              <w:t>D61, D66, D67, D68, </w:t>
            </w:r>
            <w:r>
              <w:rPr>
                <w:spacing w:val="-2"/>
                <w:sz w:val="20"/>
              </w:rPr>
              <w:t>M87.0</w:t>
            </w:r>
          </w:p>
        </w:tc>
        <w:tc>
          <w:tcPr>
            <w:tcW w:w="2985" w:type="dxa"/>
          </w:tcPr>
          <w:p>
            <w:pPr>
              <w:pStyle w:val="TableParagraph"/>
              <w:ind w:left="52" w:right="699"/>
              <w:rPr>
                <w:sz w:val="20"/>
              </w:rPr>
            </w:pPr>
            <w:r>
              <w:rPr>
                <w:sz w:val="20"/>
              </w:rPr>
              <w:t>износ или разрушение компонентов</w:t>
            </w:r>
            <w:r>
              <w:rPr>
                <w:spacing w:val="-13"/>
                <w:sz w:val="20"/>
              </w:rPr>
              <w:t> </w:t>
            </w:r>
            <w:r>
              <w:rPr>
                <w:sz w:val="20"/>
              </w:rPr>
              <w:t>эндопротеза суставов конечностей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w:t>
            </w:r>
            <w:r>
              <w:rPr>
                <w:spacing w:val="-13"/>
                <w:sz w:val="20"/>
              </w:rPr>
              <w:t> </w:t>
            </w:r>
            <w:r>
              <w:rPr>
                <w:sz w:val="20"/>
              </w:rPr>
              <w:t>дополнительных</w:t>
            </w:r>
            <w:r>
              <w:rPr>
                <w:spacing w:val="-12"/>
                <w:sz w:val="20"/>
              </w:rPr>
              <w:t> </w:t>
            </w:r>
            <w:r>
              <w:rPr>
                <w:sz w:val="20"/>
              </w:rPr>
              <w:t>средств </w:t>
            </w:r>
            <w:r>
              <w:rPr>
                <w:spacing w:val="-2"/>
                <w:sz w:val="20"/>
              </w:rPr>
              <w:t>фиксации</w:t>
            </w:r>
          </w:p>
        </w:tc>
        <w:tc>
          <w:tcPr>
            <w:tcW w:w="1815" w:type="dxa"/>
            <w:vMerge w:val="restart"/>
          </w:tcPr>
          <w:p>
            <w:pPr>
              <w:pStyle w:val="TableParagraph"/>
              <w:spacing w:line="229" w:lineRule="exact"/>
              <w:ind w:left="562"/>
              <w:rPr>
                <w:sz w:val="20"/>
              </w:rPr>
            </w:pPr>
            <w:r>
              <w:rPr>
                <w:sz w:val="20"/>
              </w:rPr>
              <w:t>365 </w:t>
            </w:r>
            <w:r>
              <w:rPr>
                <w:spacing w:val="-5"/>
                <w:sz w:val="20"/>
              </w:rPr>
              <w:t>332</w:t>
            </w: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spacing w:line="214" w:lineRule="exact"/>
              <w:ind w:left="52"/>
              <w:rPr>
                <w:sz w:val="20"/>
              </w:rPr>
            </w:pPr>
            <w:r>
              <w:rPr>
                <w:sz w:val="20"/>
              </w:rPr>
              <w:t>перипротезные</w:t>
            </w:r>
            <w:r>
              <w:rPr>
                <w:spacing w:val="-11"/>
                <w:sz w:val="20"/>
              </w:rPr>
              <w:t> </w:t>
            </w:r>
            <w:r>
              <w:rPr>
                <w:sz w:val="20"/>
              </w:rPr>
              <w:t>переломы</w:t>
            </w:r>
            <w:r>
              <w:rPr>
                <w:spacing w:val="-10"/>
                <w:sz w:val="20"/>
              </w:rPr>
              <w:t> с</w:t>
            </w:r>
          </w:p>
          <w:p>
            <w:pPr>
              <w:pStyle w:val="TableParagraph"/>
              <w:ind w:left="52"/>
              <w:rPr>
                <w:sz w:val="20"/>
              </w:rPr>
            </w:pPr>
            <w:r>
              <w:rPr>
                <w:sz w:val="20"/>
              </w:rPr>
              <w:t>нарушением</w:t>
            </w:r>
            <w:r>
              <w:rPr>
                <w:spacing w:val="-13"/>
                <w:sz w:val="20"/>
              </w:rPr>
              <w:t> </w:t>
            </w:r>
            <w:r>
              <w:rPr>
                <w:sz w:val="20"/>
              </w:rPr>
              <w:t>(без</w:t>
            </w:r>
            <w:r>
              <w:rPr>
                <w:spacing w:val="-12"/>
                <w:sz w:val="20"/>
              </w:rPr>
              <w:t> </w:t>
            </w:r>
            <w:r>
              <w:rPr>
                <w:sz w:val="20"/>
              </w:rPr>
              <w:t>нарушения) стабильности компонентов </w:t>
            </w:r>
            <w:r>
              <w:rPr>
                <w:spacing w:val="-2"/>
                <w:sz w:val="20"/>
              </w:rPr>
              <w:t>эндопротеза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ревизия</w:t>
            </w:r>
            <w:r>
              <w:rPr>
                <w:spacing w:val="-7"/>
                <w:sz w:val="20"/>
              </w:rPr>
              <w:t> </w:t>
            </w:r>
            <w:r>
              <w:rPr>
                <w:sz w:val="20"/>
              </w:rPr>
              <w:t>эндопротеза</w:t>
            </w:r>
            <w:r>
              <w:rPr>
                <w:spacing w:val="-6"/>
                <w:sz w:val="20"/>
              </w:rPr>
              <w:t> </w:t>
            </w:r>
            <w:r>
              <w:rPr>
                <w:sz w:val="20"/>
              </w:rPr>
              <w:t>и</w:t>
            </w:r>
            <w:r>
              <w:rPr>
                <w:spacing w:val="-6"/>
                <w:sz w:val="20"/>
              </w:rPr>
              <w:t> </w:t>
            </w:r>
            <w:r>
              <w:rPr>
                <w:spacing w:val="-2"/>
                <w:sz w:val="20"/>
              </w:rPr>
              <w:t>различные</w:t>
            </w:r>
          </w:p>
          <w:p>
            <w:pPr>
              <w:pStyle w:val="TableParagraph"/>
              <w:ind w:left="52"/>
              <w:rPr>
                <w:sz w:val="20"/>
              </w:rPr>
            </w:pPr>
            <w:r>
              <w:rPr>
                <w:sz w:val="20"/>
              </w:rPr>
              <w:t>варианты остеосинтеза перелома с реконструкцией поврежденного сегмента с помощью пластики аллокостью</w:t>
            </w:r>
            <w:r>
              <w:rPr>
                <w:spacing w:val="-13"/>
                <w:sz w:val="20"/>
              </w:rPr>
              <w:t> </w:t>
            </w:r>
            <w:r>
              <w:rPr>
                <w:sz w:val="20"/>
              </w:rPr>
              <w:t>или</w:t>
            </w:r>
            <w:r>
              <w:rPr>
                <w:spacing w:val="-12"/>
                <w:sz w:val="20"/>
              </w:rPr>
              <w:t> </w:t>
            </w:r>
            <w:r>
              <w:rPr>
                <w:sz w:val="20"/>
              </w:rPr>
              <w:t>биокомпозитными </w:t>
            </w:r>
            <w:r>
              <w:rPr>
                <w:spacing w:val="-2"/>
                <w:sz w:val="20"/>
              </w:rPr>
              <w:t>материалами</w:t>
            </w:r>
          </w:p>
        </w:tc>
        <w:tc>
          <w:tcPr>
            <w:tcW w:w="1815" w:type="dxa"/>
            <w:vMerge/>
            <w:tcBorders>
              <w:top w:val="nil"/>
            </w:tcBorders>
          </w:tcPr>
          <w:p>
            <w:pPr>
              <w:rPr>
                <w:sz w:val="2"/>
                <w:szCs w:val="2"/>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w:t>
            </w:r>
            <w:r>
              <w:rPr>
                <w:spacing w:val="-13"/>
                <w:sz w:val="20"/>
              </w:rPr>
              <w:t> </w:t>
            </w:r>
            <w:r>
              <w:rPr>
                <w:sz w:val="20"/>
              </w:rPr>
              <w:t>перелома</w:t>
            </w:r>
            <w:r>
              <w:rPr>
                <w:spacing w:val="-12"/>
                <w:sz w:val="20"/>
              </w:rPr>
              <w:t> </w:t>
            </w:r>
            <w:r>
              <w:rPr>
                <w:sz w:val="20"/>
              </w:rPr>
              <w:t>различными </w:t>
            </w:r>
            <w:r>
              <w:rPr>
                <w:spacing w:val="-2"/>
                <w:sz w:val="20"/>
              </w:rPr>
              <w:t>методами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val="restart"/>
          </w:tcPr>
          <w:p>
            <w:pPr>
              <w:pStyle w:val="TableParagraph"/>
              <w:spacing w:line="214" w:lineRule="exact"/>
              <w:ind w:left="52"/>
              <w:rPr>
                <w:sz w:val="20"/>
              </w:rPr>
            </w:pPr>
            <w:r>
              <w:rPr>
                <w:sz w:val="20"/>
              </w:rPr>
              <w:t>глубокая</w:t>
            </w:r>
            <w:r>
              <w:rPr>
                <w:spacing w:val="-6"/>
                <w:sz w:val="20"/>
              </w:rPr>
              <w:t> </w:t>
            </w:r>
            <w:r>
              <w:rPr>
                <w:sz w:val="20"/>
              </w:rPr>
              <w:t>инфекция</w:t>
            </w:r>
            <w:r>
              <w:rPr>
                <w:spacing w:val="-6"/>
                <w:sz w:val="20"/>
              </w:rPr>
              <w:t> </w:t>
            </w:r>
            <w:r>
              <w:rPr>
                <w:sz w:val="20"/>
              </w:rPr>
              <w:t>в</w:t>
            </w:r>
            <w:r>
              <w:rPr>
                <w:spacing w:val="-5"/>
                <w:sz w:val="20"/>
              </w:rPr>
              <w:t> </w:t>
            </w:r>
            <w:r>
              <w:rPr>
                <w:spacing w:val="-2"/>
                <w:sz w:val="20"/>
              </w:rPr>
              <w:t>области</w:t>
            </w:r>
          </w:p>
          <w:p>
            <w:pPr>
              <w:pStyle w:val="TableParagraph"/>
              <w:ind w:left="52"/>
              <w:rPr>
                <w:sz w:val="20"/>
              </w:rPr>
            </w:pPr>
            <w:r>
              <w:rPr>
                <w:spacing w:val="-2"/>
                <w:sz w:val="20"/>
              </w:rPr>
              <w:t>эндопротеза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ревизия</w:t>
            </w:r>
            <w:r>
              <w:rPr>
                <w:spacing w:val="-7"/>
                <w:sz w:val="20"/>
              </w:rPr>
              <w:t> </w:t>
            </w:r>
            <w:r>
              <w:rPr>
                <w:sz w:val="20"/>
              </w:rPr>
              <w:t>эндопротеза</w:t>
            </w:r>
            <w:r>
              <w:rPr>
                <w:spacing w:val="-6"/>
                <w:sz w:val="20"/>
              </w:rPr>
              <w:t> </w:t>
            </w:r>
            <w:r>
              <w:rPr>
                <w:sz w:val="20"/>
              </w:rPr>
              <w:t>с</w:t>
            </w:r>
            <w:r>
              <w:rPr>
                <w:spacing w:val="-6"/>
                <w:sz w:val="20"/>
              </w:rPr>
              <w:t> </w:t>
            </w:r>
            <w:r>
              <w:rPr>
                <w:spacing w:val="-2"/>
                <w:sz w:val="20"/>
              </w:rPr>
              <w:t>заменой</w:t>
            </w:r>
          </w:p>
          <w:p>
            <w:pPr>
              <w:pStyle w:val="TableParagraph"/>
              <w:ind w:left="52"/>
              <w:rPr>
                <w:sz w:val="20"/>
              </w:rPr>
            </w:pPr>
            <w:r>
              <w:rPr>
                <w:sz w:val="20"/>
              </w:rPr>
              <w:t>полиэтиленовых</w:t>
            </w:r>
            <w:r>
              <w:rPr>
                <w:spacing w:val="-13"/>
                <w:sz w:val="20"/>
              </w:rPr>
              <w:t> </w:t>
            </w:r>
            <w:r>
              <w:rPr>
                <w:sz w:val="20"/>
              </w:rPr>
              <w:t>компонентов</w:t>
            </w:r>
            <w:r>
              <w:rPr>
                <w:spacing w:val="-12"/>
                <w:sz w:val="20"/>
              </w:rPr>
              <w:t> </w:t>
            </w:r>
            <w:r>
              <w:rPr>
                <w:sz w:val="20"/>
              </w:rPr>
              <w:t>после ультразвуковой обработки раны и замещением костных дефектов биокомпозитными материалами</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spacing w:line="230" w:lineRule="atLeast"/>
              <w:ind w:left="52" w:right="89"/>
              <w:rPr>
                <w:sz w:val="20"/>
              </w:rPr>
            </w:pPr>
            <w:r>
              <w:rPr>
                <w:sz w:val="20"/>
              </w:rPr>
              <w:t>компонентов</w:t>
            </w:r>
            <w:r>
              <w:rPr>
                <w:spacing w:val="-4"/>
                <w:sz w:val="20"/>
              </w:rPr>
              <w:t> </w:t>
            </w:r>
            <w:r>
              <w:rPr>
                <w:sz w:val="20"/>
              </w:rPr>
              <w:t>эндопротеза</w:t>
            </w:r>
            <w:r>
              <w:rPr>
                <w:spacing w:val="-4"/>
                <w:sz w:val="20"/>
              </w:rPr>
              <w:t> </w:t>
            </w:r>
            <w:r>
              <w:rPr>
                <w:sz w:val="20"/>
              </w:rPr>
              <w:t>и</w:t>
            </w:r>
            <w:r>
              <w:rPr>
                <w:spacing w:val="-4"/>
                <w:sz w:val="20"/>
              </w:rPr>
              <w:t> </w:t>
            </w:r>
            <w:r>
              <w:rPr>
                <w:sz w:val="20"/>
              </w:rPr>
              <w:t>костного цемента с использованием ревизионного</w:t>
            </w:r>
            <w:r>
              <w:rPr>
                <w:spacing w:val="-13"/>
                <w:sz w:val="20"/>
              </w:rPr>
              <w:t> </w:t>
            </w:r>
            <w:r>
              <w:rPr>
                <w:sz w:val="20"/>
              </w:rPr>
              <w:t>набора</w:t>
            </w:r>
            <w:r>
              <w:rPr>
                <w:spacing w:val="-12"/>
                <w:sz w:val="20"/>
              </w:rPr>
              <w:t> </w:t>
            </w:r>
            <w:r>
              <w:rPr>
                <w:sz w:val="20"/>
              </w:rPr>
              <w:t>инструментов</w:t>
            </w:r>
            <w:r>
              <w:rPr>
                <w:spacing w:val="-13"/>
                <w:sz w:val="20"/>
              </w:rPr>
              <w:t> </w:t>
            </w:r>
            <w:r>
              <w:rPr>
                <w:sz w:val="20"/>
              </w:rPr>
              <w:t>и имплантация ревизионных эндопротезных</w:t>
            </w:r>
            <w:r>
              <w:rPr>
                <w:spacing w:val="-3"/>
                <w:sz w:val="20"/>
              </w:rPr>
              <w:t> </w:t>
            </w:r>
            <w:r>
              <w:rPr>
                <w:sz w:val="20"/>
              </w:rPr>
              <w:t>систем</w:t>
            </w:r>
            <w:r>
              <w:rPr>
                <w:spacing w:val="-4"/>
                <w:sz w:val="20"/>
              </w:rPr>
              <w:t> </w:t>
            </w:r>
            <w:r>
              <w:rPr>
                <w:sz w:val="20"/>
              </w:rPr>
              <w:t>с</w:t>
            </w:r>
            <w:r>
              <w:rPr>
                <w:spacing w:val="-4"/>
                <w:sz w:val="20"/>
              </w:rPr>
              <w:t> </w:t>
            </w:r>
            <w:r>
              <w:rPr>
                <w:sz w:val="20"/>
              </w:rPr>
              <w:t>замещением костных дефектов аллотрансплантатами или биокомпозитными материалами 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0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4" w:lineRule="exact"/>
              <w:ind w:left="52"/>
              <w:rPr>
                <w:sz w:val="20"/>
              </w:rPr>
            </w:pPr>
            <w:r>
              <w:rPr>
                <w:sz w:val="20"/>
              </w:rPr>
              <w:t>применением</w:t>
            </w:r>
            <w:r>
              <w:rPr>
                <w:spacing w:val="-6"/>
                <w:sz w:val="20"/>
              </w:rPr>
              <w:t> </w:t>
            </w:r>
            <w:r>
              <w:rPr>
                <w:sz w:val="20"/>
              </w:rPr>
              <w:t>дополнительных</w:t>
            </w:r>
            <w:r>
              <w:rPr>
                <w:spacing w:val="-5"/>
                <w:sz w:val="20"/>
              </w:rPr>
              <w:t> </w:t>
            </w:r>
            <w:r>
              <w:rPr>
                <w:spacing w:val="-2"/>
                <w:sz w:val="20"/>
              </w:rPr>
              <w:t>средств</w:t>
            </w:r>
          </w:p>
          <w:p>
            <w:pPr>
              <w:pStyle w:val="TableParagraph"/>
              <w:ind w:left="52"/>
              <w:rPr>
                <w:sz w:val="20"/>
              </w:rPr>
            </w:pPr>
            <w:r>
              <w:rPr>
                <w:spacing w:val="-2"/>
                <w:sz w:val="20"/>
              </w:rPr>
              <w:t>фиксации</w:t>
            </w:r>
          </w:p>
        </w:tc>
        <w:tc>
          <w:tcPr>
            <w:tcW w:w="1815" w:type="dxa"/>
            <w:vMerge w:val="restart"/>
          </w:tcPr>
          <w:p>
            <w:pPr>
              <w:pStyle w:val="TableParagraph"/>
              <w:rPr>
                <w:sz w:val="20"/>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ind w:left="52" w:right="531"/>
              <w:rPr>
                <w:sz w:val="20"/>
              </w:rPr>
            </w:pPr>
            <w:r>
              <w:rPr>
                <w:sz w:val="20"/>
              </w:rPr>
              <w:t>рецидивирующие</w:t>
            </w:r>
            <w:r>
              <w:rPr>
                <w:spacing w:val="-13"/>
                <w:sz w:val="20"/>
              </w:rPr>
              <w:t> </w:t>
            </w:r>
            <w:r>
              <w:rPr>
                <w:sz w:val="20"/>
              </w:rPr>
              <w:t>вывихи</w:t>
            </w:r>
            <w:r>
              <w:rPr>
                <w:spacing w:val="-12"/>
                <w:sz w:val="20"/>
              </w:rPr>
              <w:t> </w:t>
            </w:r>
            <w:r>
              <w:rPr>
                <w:sz w:val="20"/>
              </w:rPr>
              <w:t>и разобщение компонентов </w:t>
            </w:r>
            <w:r>
              <w:rPr>
                <w:spacing w:val="-2"/>
                <w:sz w:val="20"/>
              </w:rPr>
              <w:t>эндопротеза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76"/>
              <w:rPr>
                <w:sz w:val="20"/>
              </w:rPr>
            </w:pPr>
            <w:r>
              <w:rPr>
                <w:sz w:val="20"/>
              </w:rPr>
              <w:t>ревизия эндопротеза с заменой стандартных компонентов ревизионными связанными эндопротезами и стабилизацией сустава</w:t>
            </w:r>
            <w:r>
              <w:rPr>
                <w:spacing w:val="-9"/>
                <w:sz w:val="20"/>
              </w:rPr>
              <w:t> </w:t>
            </w:r>
            <w:r>
              <w:rPr>
                <w:sz w:val="20"/>
              </w:rPr>
              <w:t>за</w:t>
            </w:r>
            <w:r>
              <w:rPr>
                <w:spacing w:val="-9"/>
                <w:sz w:val="20"/>
              </w:rPr>
              <w:t> </w:t>
            </w:r>
            <w:r>
              <w:rPr>
                <w:sz w:val="20"/>
              </w:rPr>
              <w:t>счет</w:t>
            </w:r>
            <w:r>
              <w:rPr>
                <w:spacing w:val="-8"/>
                <w:sz w:val="20"/>
              </w:rPr>
              <w:t> </w:t>
            </w:r>
            <w:r>
              <w:rPr>
                <w:sz w:val="20"/>
              </w:rPr>
              <w:t>пластики</w:t>
            </w:r>
            <w:r>
              <w:rPr>
                <w:spacing w:val="-9"/>
                <w:sz w:val="20"/>
              </w:rPr>
              <w:t> </w:t>
            </w:r>
            <w:r>
              <w:rPr>
                <w:sz w:val="20"/>
              </w:rPr>
              <w:t>мягких</w:t>
            </w:r>
            <w:r>
              <w:rPr>
                <w:spacing w:val="-8"/>
                <w:sz w:val="20"/>
              </w:rPr>
              <w:t> </w:t>
            </w:r>
            <w:r>
              <w:rPr>
                <w:sz w:val="20"/>
              </w:rPr>
              <w:t>тканей</w:t>
            </w:r>
          </w:p>
        </w:tc>
        <w:tc>
          <w:tcPr>
            <w:tcW w:w="1815" w:type="dxa"/>
            <w:vMerge/>
            <w:tcBorders>
              <w:top w:val="nil"/>
            </w:tcBorders>
          </w:tcPr>
          <w:p>
            <w:pPr>
              <w:rPr>
                <w:sz w:val="2"/>
                <w:szCs w:val="2"/>
              </w:rPr>
            </w:pPr>
          </w:p>
        </w:tc>
      </w:tr>
      <w:tr>
        <w:trPr>
          <w:trHeight w:val="1620" w:hRule="atLeast"/>
        </w:trPr>
        <w:tc>
          <w:tcPr>
            <w:tcW w:w="975" w:type="dxa"/>
          </w:tcPr>
          <w:p>
            <w:pPr>
              <w:pStyle w:val="TableParagraph"/>
              <w:spacing w:line="229" w:lineRule="exact"/>
              <w:ind w:right="24"/>
              <w:jc w:val="center"/>
              <w:rPr>
                <w:sz w:val="20"/>
              </w:rPr>
            </w:pPr>
            <w:r>
              <w:rPr>
                <w:spacing w:val="-5"/>
                <w:sz w:val="20"/>
              </w:rPr>
              <w:t>78</w:t>
            </w:r>
          </w:p>
        </w:tc>
        <w:tc>
          <w:tcPr>
            <w:tcW w:w="2835" w:type="dxa"/>
          </w:tcPr>
          <w:p>
            <w:pPr>
              <w:pStyle w:val="TableParagraph"/>
              <w:ind w:left="52" w:right="55"/>
              <w:rPr>
                <w:sz w:val="20"/>
              </w:rPr>
            </w:pPr>
            <w:r>
              <w:rPr>
                <w:spacing w:val="-2"/>
                <w:sz w:val="20"/>
              </w:rPr>
              <w:t>Реконструктивно-пластические </w:t>
            </w:r>
            <w:r>
              <w:rPr>
                <w:sz w:val="20"/>
              </w:rPr>
              <w:t>операции на длинных трубчатых костях нижних конечностей с использованием </w:t>
            </w:r>
            <w:r>
              <w:rPr>
                <w:spacing w:val="-2"/>
                <w:sz w:val="20"/>
              </w:rPr>
              <w:t>интрамедуллярных </w:t>
            </w:r>
            <w:r>
              <w:rPr>
                <w:sz w:val="20"/>
              </w:rPr>
              <w:t>телескопических стержней</w:t>
            </w:r>
          </w:p>
        </w:tc>
        <w:tc>
          <w:tcPr>
            <w:tcW w:w="1860" w:type="dxa"/>
          </w:tcPr>
          <w:p>
            <w:pPr>
              <w:pStyle w:val="TableParagraph"/>
              <w:spacing w:line="229" w:lineRule="exact"/>
              <w:ind w:left="52"/>
              <w:rPr>
                <w:sz w:val="20"/>
              </w:rPr>
            </w:pPr>
            <w:r>
              <w:rPr>
                <w:spacing w:val="-2"/>
                <w:sz w:val="20"/>
              </w:rPr>
              <w:t>Q78.0</w:t>
            </w:r>
          </w:p>
        </w:tc>
        <w:tc>
          <w:tcPr>
            <w:tcW w:w="2985" w:type="dxa"/>
          </w:tcPr>
          <w:p>
            <w:pPr>
              <w:pStyle w:val="TableParagraph"/>
              <w:ind w:left="52" w:right="99"/>
              <w:rPr>
                <w:sz w:val="20"/>
              </w:rPr>
            </w:pPr>
            <w:r>
              <w:rPr>
                <w:sz w:val="20"/>
              </w:rPr>
              <w:t>переломы и деформации длинных трубчатых костей нижних</w:t>
            </w:r>
            <w:r>
              <w:rPr>
                <w:spacing w:val="-10"/>
                <w:sz w:val="20"/>
              </w:rPr>
              <w:t> </w:t>
            </w:r>
            <w:r>
              <w:rPr>
                <w:sz w:val="20"/>
              </w:rPr>
              <w:t>конечностей</w:t>
            </w:r>
            <w:r>
              <w:rPr>
                <w:spacing w:val="-11"/>
                <w:sz w:val="20"/>
              </w:rPr>
              <w:t> </w:t>
            </w:r>
            <w:r>
              <w:rPr>
                <w:sz w:val="20"/>
              </w:rPr>
              <w:t>у</w:t>
            </w:r>
            <w:r>
              <w:rPr>
                <w:spacing w:val="-10"/>
                <w:sz w:val="20"/>
              </w:rPr>
              <w:t> </w:t>
            </w:r>
            <w:r>
              <w:rPr>
                <w:sz w:val="20"/>
              </w:rPr>
              <w:t>детей</w:t>
            </w:r>
            <w:r>
              <w:rPr>
                <w:spacing w:val="-11"/>
                <w:sz w:val="20"/>
              </w:rPr>
              <w:t> </w:t>
            </w:r>
            <w:r>
              <w:rPr>
                <w:sz w:val="20"/>
              </w:rPr>
              <w:t>с незавершенным остеогенезом</w:t>
            </w:r>
          </w:p>
        </w:tc>
        <w:tc>
          <w:tcPr>
            <w:tcW w:w="1710" w:type="dxa"/>
          </w:tcPr>
          <w:p>
            <w:pPr>
              <w:pStyle w:val="TableParagraph"/>
              <w:ind w:left="52"/>
              <w:rPr>
                <w:sz w:val="20"/>
              </w:rPr>
            </w:pPr>
            <w:r>
              <w:rPr>
                <w:spacing w:val="-2"/>
                <w:sz w:val="20"/>
              </w:rPr>
              <w:t>хирургической лечение</w:t>
            </w:r>
          </w:p>
        </w:tc>
        <w:tc>
          <w:tcPr>
            <w:tcW w:w="3525" w:type="dxa"/>
          </w:tcPr>
          <w:p>
            <w:pPr>
              <w:pStyle w:val="TableParagraph"/>
              <w:ind w:left="52" w:right="89"/>
              <w:rPr>
                <w:sz w:val="20"/>
              </w:rPr>
            </w:pPr>
            <w:r>
              <w:rPr>
                <w:sz w:val="20"/>
              </w:rPr>
              <w:t>корригирующие остеотомии длинных трубчатых</w:t>
            </w:r>
            <w:r>
              <w:rPr>
                <w:spacing w:val="-13"/>
                <w:sz w:val="20"/>
              </w:rPr>
              <w:t> </w:t>
            </w:r>
            <w:r>
              <w:rPr>
                <w:sz w:val="20"/>
              </w:rPr>
              <w:t>костей</w:t>
            </w:r>
            <w:r>
              <w:rPr>
                <w:spacing w:val="-12"/>
                <w:sz w:val="20"/>
              </w:rPr>
              <w:t> </w:t>
            </w:r>
            <w:r>
              <w:rPr>
                <w:sz w:val="20"/>
              </w:rPr>
              <w:t>нижних</w:t>
            </w:r>
            <w:r>
              <w:rPr>
                <w:spacing w:val="-13"/>
                <w:sz w:val="20"/>
              </w:rPr>
              <w:t> </w:t>
            </w:r>
            <w:r>
              <w:rPr>
                <w:sz w:val="20"/>
              </w:rPr>
              <w:t>конечностей с использованием интрамедуллярного телескопического стержня</w:t>
            </w:r>
          </w:p>
        </w:tc>
        <w:tc>
          <w:tcPr>
            <w:tcW w:w="1815" w:type="dxa"/>
          </w:tcPr>
          <w:p>
            <w:pPr>
              <w:pStyle w:val="TableParagraph"/>
              <w:spacing w:line="229" w:lineRule="exact"/>
              <w:ind w:right="24"/>
              <w:jc w:val="center"/>
              <w:rPr>
                <w:sz w:val="20"/>
              </w:rPr>
            </w:pPr>
            <w:r>
              <w:rPr>
                <w:sz w:val="20"/>
              </w:rPr>
              <w:t>634 </w:t>
            </w:r>
            <w:r>
              <w:rPr>
                <w:spacing w:val="-5"/>
                <w:sz w:val="20"/>
              </w:rPr>
              <w:t>622</w:t>
            </w:r>
          </w:p>
        </w:tc>
      </w:tr>
      <w:tr>
        <w:trPr>
          <w:trHeight w:val="1830" w:hRule="atLeast"/>
        </w:trPr>
        <w:tc>
          <w:tcPr>
            <w:tcW w:w="975" w:type="dxa"/>
            <w:vMerge w:val="restart"/>
          </w:tcPr>
          <w:p>
            <w:pPr>
              <w:pStyle w:val="TableParagraph"/>
              <w:spacing w:line="214" w:lineRule="exact"/>
              <w:ind w:right="24"/>
              <w:jc w:val="center"/>
              <w:rPr>
                <w:sz w:val="20"/>
              </w:rPr>
            </w:pPr>
            <w:r>
              <w:rPr>
                <w:spacing w:val="-5"/>
                <w:sz w:val="20"/>
              </w:rPr>
              <w:t>79</w:t>
            </w:r>
          </w:p>
        </w:tc>
        <w:tc>
          <w:tcPr>
            <w:tcW w:w="2835" w:type="dxa"/>
            <w:vMerge w:val="restart"/>
          </w:tcPr>
          <w:p>
            <w:pPr>
              <w:pStyle w:val="TableParagraph"/>
              <w:spacing w:line="214" w:lineRule="exact"/>
              <w:ind w:left="52"/>
              <w:rPr>
                <w:sz w:val="20"/>
              </w:rPr>
            </w:pPr>
            <w:r>
              <w:rPr>
                <w:spacing w:val="-2"/>
                <w:sz w:val="20"/>
              </w:rPr>
              <w:t>Эндопротезирование</w:t>
            </w:r>
            <w:r>
              <w:rPr>
                <w:spacing w:val="18"/>
                <w:sz w:val="20"/>
              </w:rPr>
              <w:t> </w:t>
            </w:r>
            <w:r>
              <w:rPr>
                <w:spacing w:val="-2"/>
                <w:sz w:val="20"/>
              </w:rPr>
              <w:t>суставов</w:t>
            </w:r>
          </w:p>
          <w:p>
            <w:pPr>
              <w:pStyle w:val="TableParagraph"/>
              <w:ind w:left="52" w:right="55"/>
              <w:rPr>
                <w:sz w:val="20"/>
              </w:rPr>
            </w:pPr>
            <w:r>
              <w:rPr>
                <w:sz w:val="20"/>
              </w:rPr>
              <w:t>конечностей</w:t>
            </w:r>
            <w:r>
              <w:rPr>
                <w:spacing w:val="-13"/>
                <w:sz w:val="20"/>
              </w:rPr>
              <w:t> </w:t>
            </w:r>
            <w:r>
              <w:rPr>
                <w:sz w:val="20"/>
              </w:rPr>
              <w:t>при</w:t>
            </w:r>
            <w:r>
              <w:rPr>
                <w:spacing w:val="-12"/>
                <w:sz w:val="20"/>
              </w:rPr>
              <w:t> </w:t>
            </w:r>
            <w:r>
              <w:rPr>
                <w:sz w:val="20"/>
              </w:rPr>
              <w:t>деформациях, дисплазии, анкилозах, неправильно сросшихся и несросшихся переломах области сустава, посттравматических</w:t>
            </w:r>
            <w:r>
              <w:rPr>
                <w:spacing w:val="-13"/>
                <w:sz w:val="20"/>
              </w:rPr>
              <w:t> </w:t>
            </w:r>
            <w:r>
              <w:rPr>
                <w:sz w:val="20"/>
              </w:rPr>
              <w:t>вывихах</w:t>
            </w:r>
            <w:r>
              <w:rPr>
                <w:spacing w:val="-12"/>
                <w:sz w:val="20"/>
              </w:rPr>
              <w:t> </w:t>
            </w:r>
            <w:r>
              <w:rPr>
                <w:sz w:val="20"/>
              </w:rPr>
              <w:t>и подвывихах, остеопорозе, системных заболеваниях и дегенеративных</w:t>
            </w:r>
            <w:r>
              <w:rPr>
                <w:spacing w:val="-12"/>
                <w:sz w:val="20"/>
              </w:rPr>
              <w:t> </w:t>
            </w:r>
            <w:r>
              <w:rPr>
                <w:sz w:val="20"/>
              </w:rPr>
              <w:t>повреждениях суставов с использованием роботизированных систем</w:t>
            </w:r>
          </w:p>
        </w:tc>
        <w:tc>
          <w:tcPr>
            <w:tcW w:w="1860" w:type="dxa"/>
          </w:tcPr>
          <w:p>
            <w:pPr>
              <w:pStyle w:val="TableParagraph"/>
              <w:spacing w:line="214" w:lineRule="exact"/>
              <w:ind w:left="52"/>
              <w:rPr>
                <w:sz w:val="20"/>
              </w:rPr>
            </w:pPr>
            <w:r>
              <w:rPr>
                <w:sz w:val="20"/>
              </w:rPr>
              <w:t>М10,</w:t>
            </w:r>
            <w:r>
              <w:rPr>
                <w:spacing w:val="-3"/>
                <w:sz w:val="20"/>
              </w:rPr>
              <w:t> </w:t>
            </w:r>
            <w:r>
              <w:rPr>
                <w:sz w:val="20"/>
              </w:rPr>
              <w:t>М15,</w:t>
            </w:r>
            <w:r>
              <w:rPr>
                <w:spacing w:val="-1"/>
                <w:sz w:val="20"/>
              </w:rPr>
              <w:t> </w:t>
            </w:r>
            <w:r>
              <w:rPr>
                <w:spacing w:val="-4"/>
                <w:sz w:val="20"/>
              </w:rPr>
              <w:t>М17,</w:t>
            </w:r>
          </w:p>
          <w:p>
            <w:pPr>
              <w:pStyle w:val="TableParagraph"/>
              <w:ind w:left="52"/>
              <w:rPr>
                <w:sz w:val="20"/>
              </w:rPr>
            </w:pPr>
            <w:r>
              <w:rPr>
                <w:sz w:val="20"/>
              </w:rPr>
              <w:t>М19,</w:t>
            </w:r>
            <w:r>
              <w:rPr>
                <w:spacing w:val="-1"/>
                <w:sz w:val="20"/>
              </w:rPr>
              <w:t> </w:t>
            </w:r>
            <w:r>
              <w:rPr>
                <w:spacing w:val="-2"/>
                <w:sz w:val="20"/>
              </w:rPr>
              <w:t>М95.9</w:t>
            </w:r>
          </w:p>
        </w:tc>
        <w:tc>
          <w:tcPr>
            <w:tcW w:w="2985" w:type="dxa"/>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ight="64"/>
              <w:rPr>
                <w:sz w:val="20"/>
              </w:rPr>
            </w:pPr>
            <w:r>
              <w:rPr>
                <w:sz w:val="20"/>
              </w:rPr>
              <w:t>сочетании с постгравматическими и </w:t>
            </w:r>
            <w:r>
              <w:rPr>
                <w:spacing w:val="-2"/>
                <w:sz w:val="20"/>
              </w:rPr>
              <w:t>послеоперационными </w:t>
            </w:r>
            <w:r>
              <w:rPr>
                <w:sz w:val="20"/>
              </w:rPr>
              <w:t>деформациями</w:t>
            </w:r>
            <w:r>
              <w:rPr>
                <w:spacing w:val="-13"/>
                <w:sz w:val="20"/>
              </w:rPr>
              <w:t> </w:t>
            </w:r>
            <w:r>
              <w:rPr>
                <w:sz w:val="20"/>
              </w:rPr>
              <w:t>конечности</w:t>
            </w:r>
            <w:r>
              <w:rPr>
                <w:spacing w:val="-12"/>
                <w:sz w:val="20"/>
              </w:rPr>
              <w:t> </w:t>
            </w:r>
            <w:r>
              <w:rPr>
                <w:sz w:val="20"/>
              </w:rPr>
              <w:t>на различном уровне</w:t>
            </w:r>
          </w:p>
          <w:p>
            <w:pPr>
              <w:pStyle w:val="TableParagraph"/>
              <w:spacing w:line="230" w:lineRule="exact"/>
              <w:ind w:left="52"/>
              <w:rPr>
                <w:sz w:val="20"/>
              </w:rPr>
            </w:pPr>
            <w:r>
              <w:rPr>
                <w:sz w:val="20"/>
              </w:rPr>
              <w:t>и</w:t>
            </w:r>
            <w:r>
              <w:rPr>
                <w:spacing w:val="-4"/>
                <w:sz w:val="20"/>
              </w:rPr>
              <w:t> </w:t>
            </w:r>
            <w:r>
              <w:rPr>
                <w:sz w:val="20"/>
              </w:rPr>
              <w:t>в</w:t>
            </w:r>
            <w:r>
              <w:rPr>
                <w:spacing w:val="-4"/>
                <w:sz w:val="20"/>
              </w:rPr>
              <w:t> </w:t>
            </w:r>
            <w:r>
              <w:rPr>
                <w:sz w:val="20"/>
              </w:rPr>
              <w:t>различных</w:t>
            </w:r>
            <w:r>
              <w:rPr>
                <w:spacing w:val="-2"/>
                <w:sz w:val="20"/>
              </w:rPr>
              <w:t> плоскостях</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z w:val="20"/>
              </w:rPr>
              <w:t>эндопротеза</w:t>
            </w:r>
            <w:r>
              <w:rPr>
                <w:spacing w:val="-11"/>
                <w:sz w:val="20"/>
              </w:rPr>
              <w:t> </w:t>
            </w:r>
            <w:r>
              <w:rPr>
                <w:spacing w:val="-10"/>
                <w:sz w:val="20"/>
              </w:rPr>
              <w:t>с</w:t>
            </w:r>
          </w:p>
          <w:p>
            <w:pPr>
              <w:pStyle w:val="TableParagraph"/>
              <w:ind w:left="52" w:right="401"/>
              <w:rPr>
                <w:sz w:val="20"/>
              </w:rPr>
            </w:pPr>
            <w:r>
              <w:rPr>
                <w:sz w:val="20"/>
              </w:rPr>
              <w:t>использованием</w:t>
            </w:r>
            <w:r>
              <w:rPr>
                <w:spacing w:val="-13"/>
                <w:sz w:val="20"/>
              </w:rPr>
              <w:t> </w:t>
            </w:r>
            <w:r>
              <w:rPr>
                <w:sz w:val="20"/>
              </w:rPr>
              <w:t>роботизированных систем с одновременной реконструкцией</w:t>
            </w:r>
            <w:r>
              <w:rPr>
                <w:spacing w:val="-13"/>
                <w:sz w:val="20"/>
              </w:rPr>
              <w:t> </w:t>
            </w:r>
            <w:r>
              <w:rPr>
                <w:sz w:val="20"/>
              </w:rPr>
              <w:t>биологической</w:t>
            </w:r>
            <w:r>
              <w:rPr>
                <w:spacing w:val="-12"/>
                <w:sz w:val="20"/>
              </w:rPr>
              <w:t> </w:t>
            </w:r>
            <w:r>
              <w:rPr>
                <w:sz w:val="20"/>
              </w:rPr>
              <w:t>оси </w:t>
            </w:r>
            <w:r>
              <w:rPr>
                <w:spacing w:val="-2"/>
                <w:sz w:val="20"/>
              </w:rPr>
              <w:t>конечности</w:t>
            </w:r>
          </w:p>
        </w:tc>
        <w:tc>
          <w:tcPr>
            <w:tcW w:w="1815" w:type="dxa"/>
            <w:vMerge w:val="restart"/>
          </w:tcPr>
          <w:p>
            <w:pPr>
              <w:pStyle w:val="TableParagraph"/>
              <w:spacing w:line="214" w:lineRule="exact"/>
              <w:ind w:left="562"/>
              <w:rPr>
                <w:sz w:val="20"/>
              </w:rPr>
            </w:pPr>
            <w:r>
              <w:rPr>
                <w:sz w:val="20"/>
              </w:rPr>
              <w:t>328 </w:t>
            </w:r>
            <w:r>
              <w:rPr>
                <w:spacing w:val="-5"/>
                <w:sz w:val="20"/>
              </w:rPr>
              <w:t>162</w:t>
            </w: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М93.2,</w:t>
            </w:r>
            <w:r>
              <w:rPr>
                <w:spacing w:val="-1"/>
                <w:sz w:val="20"/>
              </w:rPr>
              <w:t> </w:t>
            </w:r>
            <w:r>
              <w:rPr>
                <w:sz w:val="20"/>
              </w:rPr>
              <w:t>М93.8,</w:t>
            </w:r>
            <w:r>
              <w:rPr>
                <w:spacing w:val="-1"/>
                <w:sz w:val="20"/>
              </w:rPr>
              <w:t> </w:t>
            </w:r>
            <w:r>
              <w:rPr>
                <w:spacing w:val="-5"/>
                <w:sz w:val="20"/>
              </w:rPr>
              <w:t>М17</w:t>
            </w:r>
          </w:p>
        </w:tc>
        <w:tc>
          <w:tcPr>
            <w:tcW w:w="2985" w:type="dxa"/>
          </w:tcPr>
          <w:p>
            <w:pPr>
              <w:pStyle w:val="TableParagraph"/>
              <w:ind w:left="52" w:right="378"/>
              <w:rPr>
                <w:sz w:val="20"/>
              </w:rPr>
            </w:pPr>
            <w:r>
              <w:rPr>
                <w:sz w:val="20"/>
              </w:rPr>
              <w:t>дегенеративные</w:t>
            </w:r>
            <w:r>
              <w:rPr>
                <w:spacing w:val="-13"/>
                <w:sz w:val="20"/>
              </w:rPr>
              <w:t> </w:t>
            </w:r>
            <w:r>
              <w:rPr>
                <w:sz w:val="20"/>
              </w:rPr>
              <w:t>повреждения костно-хрящевых структур</w:t>
            </w:r>
          </w:p>
          <w:p>
            <w:pPr>
              <w:pStyle w:val="TableParagraph"/>
              <w:ind w:left="52"/>
              <w:rPr>
                <w:sz w:val="20"/>
              </w:rPr>
            </w:pPr>
            <w:r>
              <w:rPr>
                <w:sz w:val="20"/>
              </w:rPr>
              <w:t>в</w:t>
            </w:r>
            <w:r>
              <w:rPr>
                <w:spacing w:val="-5"/>
                <w:sz w:val="20"/>
              </w:rPr>
              <w:t> </w:t>
            </w:r>
            <w:r>
              <w:rPr>
                <w:sz w:val="20"/>
              </w:rPr>
              <w:t>области</w:t>
            </w:r>
            <w:r>
              <w:rPr>
                <w:spacing w:val="-3"/>
                <w:sz w:val="20"/>
              </w:rPr>
              <w:t> </w:t>
            </w:r>
            <w:r>
              <w:rPr>
                <w:sz w:val="20"/>
              </w:rPr>
              <w:t>крупных</w:t>
            </w:r>
            <w:r>
              <w:rPr>
                <w:spacing w:val="-2"/>
                <w:sz w:val="20"/>
              </w:rPr>
              <w:t> суставов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частичное</w:t>
            </w:r>
            <w:r>
              <w:rPr>
                <w:spacing w:val="-13"/>
                <w:sz w:val="20"/>
              </w:rPr>
              <w:t> </w:t>
            </w:r>
            <w:r>
              <w:rPr>
                <w:sz w:val="20"/>
              </w:rPr>
              <w:t>эндопротезирование</w:t>
            </w:r>
            <w:r>
              <w:rPr>
                <w:spacing w:val="-12"/>
                <w:sz w:val="20"/>
              </w:rPr>
              <w:t> </w:t>
            </w:r>
            <w:r>
              <w:rPr>
                <w:sz w:val="20"/>
              </w:rPr>
              <w:t>сустава с использованием роботизированных </w:t>
            </w:r>
            <w:r>
              <w:rPr>
                <w:spacing w:val="-2"/>
                <w:sz w:val="20"/>
              </w:rPr>
              <w:t>систем</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М17,</w:t>
            </w:r>
            <w:r>
              <w:rPr>
                <w:spacing w:val="-3"/>
                <w:sz w:val="20"/>
              </w:rPr>
              <w:t> </w:t>
            </w:r>
            <w:r>
              <w:rPr>
                <w:sz w:val="20"/>
              </w:rPr>
              <w:t>М19,</w:t>
            </w:r>
            <w:r>
              <w:rPr>
                <w:spacing w:val="-1"/>
                <w:sz w:val="20"/>
              </w:rPr>
              <w:t> </w:t>
            </w:r>
            <w:r>
              <w:rPr>
                <w:spacing w:val="-4"/>
                <w:sz w:val="20"/>
              </w:rPr>
              <w:t>М87,</w:t>
            </w:r>
          </w:p>
          <w:p>
            <w:pPr>
              <w:pStyle w:val="TableParagraph"/>
              <w:ind w:left="52"/>
              <w:rPr>
                <w:sz w:val="20"/>
              </w:rPr>
            </w:pPr>
            <w:r>
              <w:rPr>
                <w:sz w:val="20"/>
              </w:rPr>
              <w:t>М88.8,</w:t>
            </w:r>
            <w:r>
              <w:rPr>
                <w:spacing w:val="-1"/>
                <w:sz w:val="20"/>
              </w:rPr>
              <w:t> </w:t>
            </w:r>
            <w:r>
              <w:rPr>
                <w:spacing w:val="-2"/>
                <w:sz w:val="20"/>
              </w:rPr>
              <w:t>М91.1</w:t>
            </w:r>
          </w:p>
        </w:tc>
        <w:tc>
          <w:tcPr>
            <w:tcW w:w="2985" w:type="dxa"/>
          </w:tcPr>
          <w:p>
            <w:pPr>
              <w:pStyle w:val="TableParagraph"/>
              <w:spacing w:line="214" w:lineRule="exact"/>
              <w:ind w:left="52"/>
              <w:rPr>
                <w:sz w:val="20"/>
              </w:rPr>
            </w:pPr>
            <w:r>
              <w:rPr>
                <w:sz w:val="20"/>
              </w:rPr>
              <w:t>асептический</w:t>
            </w:r>
            <w:r>
              <w:rPr>
                <w:spacing w:val="-7"/>
                <w:sz w:val="20"/>
              </w:rPr>
              <w:t> </w:t>
            </w:r>
            <w:r>
              <w:rPr>
                <w:sz w:val="20"/>
              </w:rPr>
              <w:t>некроз</w:t>
            </w:r>
            <w:r>
              <w:rPr>
                <w:spacing w:val="-5"/>
                <w:sz w:val="20"/>
              </w:rPr>
              <w:t> </w:t>
            </w:r>
            <w:r>
              <w:rPr>
                <w:spacing w:val="-2"/>
                <w:sz w:val="20"/>
              </w:rPr>
              <w:t>кости</w:t>
            </w:r>
          </w:p>
          <w:p>
            <w:pPr>
              <w:pStyle w:val="TableParagraph"/>
              <w:ind w:left="52"/>
              <w:rPr>
                <w:sz w:val="20"/>
              </w:rPr>
            </w:pPr>
            <w:r>
              <w:rPr>
                <w:sz w:val="20"/>
              </w:rPr>
              <w:t>в</w:t>
            </w:r>
            <w:r>
              <w:rPr>
                <w:spacing w:val="-5"/>
                <w:sz w:val="20"/>
              </w:rPr>
              <w:t> </w:t>
            </w:r>
            <w:r>
              <w:rPr>
                <w:sz w:val="20"/>
              </w:rPr>
              <w:t>области</w:t>
            </w:r>
            <w:r>
              <w:rPr>
                <w:spacing w:val="-3"/>
                <w:sz w:val="20"/>
              </w:rPr>
              <w:t> </w:t>
            </w:r>
            <w:r>
              <w:rPr>
                <w:sz w:val="20"/>
              </w:rPr>
              <w:t>крупных</w:t>
            </w:r>
            <w:r>
              <w:rPr>
                <w:spacing w:val="-2"/>
                <w:sz w:val="20"/>
              </w:rPr>
              <w:t> суставов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z w:val="20"/>
              </w:rPr>
              <w:t>эндопротеза</w:t>
            </w:r>
            <w:r>
              <w:rPr>
                <w:spacing w:val="-11"/>
                <w:sz w:val="20"/>
              </w:rPr>
              <w:t> </w:t>
            </w:r>
            <w:r>
              <w:rPr>
                <w:spacing w:val="-10"/>
                <w:sz w:val="20"/>
              </w:rPr>
              <w:t>с</w:t>
            </w:r>
          </w:p>
          <w:p>
            <w:pPr>
              <w:pStyle w:val="TableParagraph"/>
              <w:ind w:left="52"/>
              <w:rPr>
                <w:sz w:val="20"/>
              </w:rPr>
            </w:pPr>
            <w:r>
              <w:rPr>
                <w:sz w:val="20"/>
              </w:rPr>
              <w:t>использованием роботизированных систем</w:t>
            </w:r>
            <w:r>
              <w:rPr>
                <w:spacing w:val="-10"/>
                <w:sz w:val="20"/>
              </w:rPr>
              <w:t> </w:t>
            </w:r>
            <w:r>
              <w:rPr>
                <w:sz w:val="20"/>
              </w:rPr>
              <w:t>с</w:t>
            </w:r>
            <w:r>
              <w:rPr>
                <w:spacing w:val="-10"/>
                <w:sz w:val="20"/>
              </w:rPr>
              <w:t> </w:t>
            </w:r>
            <w:r>
              <w:rPr>
                <w:sz w:val="20"/>
              </w:rPr>
              <w:t>костной</w:t>
            </w:r>
            <w:r>
              <w:rPr>
                <w:spacing w:val="-10"/>
                <w:sz w:val="20"/>
              </w:rPr>
              <w:t> </w:t>
            </w:r>
            <w:r>
              <w:rPr>
                <w:sz w:val="20"/>
              </w:rPr>
              <w:t>аутопластикой</w:t>
            </w:r>
            <w:r>
              <w:rPr>
                <w:spacing w:val="-10"/>
                <w:sz w:val="20"/>
              </w:rPr>
              <w:t> </w:t>
            </w:r>
            <w:r>
              <w:rPr>
                <w:sz w:val="20"/>
              </w:rPr>
              <w:t>крыши вертлужной впадины или замещением дефекта крыши опорными блоками из трабекуллярного металла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М80,</w:t>
            </w:r>
            <w:r>
              <w:rPr>
                <w:spacing w:val="-1"/>
                <w:sz w:val="20"/>
              </w:rPr>
              <w:t> </w:t>
            </w:r>
            <w:r>
              <w:rPr>
                <w:sz w:val="20"/>
              </w:rPr>
              <w:t>М10,</w:t>
            </w:r>
            <w:r>
              <w:rPr>
                <w:spacing w:val="-1"/>
                <w:sz w:val="20"/>
              </w:rPr>
              <w:t> </w:t>
            </w:r>
            <w:r>
              <w:rPr>
                <w:spacing w:val="-2"/>
                <w:sz w:val="20"/>
              </w:rPr>
              <w:t>М24.7</w:t>
            </w:r>
          </w:p>
        </w:tc>
        <w:tc>
          <w:tcPr>
            <w:tcW w:w="2985" w:type="dxa"/>
          </w:tcPr>
          <w:p>
            <w:pPr>
              <w:pStyle w:val="TableParagraph"/>
              <w:spacing w:line="214" w:lineRule="exact"/>
              <w:ind w:left="52"/>
              <w:rPr>
                <w:sz w:val="20"/>
              </w:rPr>
            </w:pPr>
            <w:r>
              <w:rPr>
                <w:sz w:val="20"/>
              </w:rPr>
              <w:t>деформирующий</w:t>
            </w:r>
            <w:r>
              <w:rPr>
                <w:spacing w:val="-7"/>
                <w:sz w:val="20"/>
              </w:rPr>
              <w:t> </w:t>
            </w:r>
            <w:r>
              <w:rPr>
                <w:sz w:val="20"/>
              </w:rPr>
              <w:t>артроз</w:t>
            </w:r>
            <w:r>
              <w:rPr>
                <w:spacing w:val="-6"/>
                <w:sz w:val="20"/>
              </w:rPr>
              <w:t> </w:t>
            </w:r>
            <w:r>
              <w:rPr>
                <w:spacing w:val="-10"/>
                <w:sz w:val="20"/>
              </w:rPr>
              <w:t>в</w:t>
            </w:r>
          </w:p>
          <w:p>
            <w:pPr>
              <w:pStyle w:val="TableParagraph"/>
              <w:ind w:left="52" w:right="531"/>
              <w:rPr>
                <w:sz w:val="20"/>
              </w:rPr>
            </w:pPr>
            <w:r>
              <w:rPr>
                <w:sz w:val="20"/>
              </w:rPr>
              <w:t>сочетании с выраженным системным</w:t>
            </w:r>
            <w:r>
              <w:rPr>
                <w:spacing w:val="-13"/>
                <w:sz w:val="20"/>
              </w:rPr>
              <w:t> </w:t>
            </w:r>
            <w:r>
              <w:rPr>
                <w:sz w:val="20"/>
              </w:rPr>
              <w:t>или</w:t>
            </w:r>
            <w:r>
              <w:rPr>
                <w:spacing w:val="-12"/>
                <w:sz w:val="20"/>
              </w:rPr>
              <w:t> </w:t>
            </w:r>
            <w:r>
              <w:rPr>
                <w:sz w:val="20"/>
              </w:rPr>
              <w:t>локальным </w:t>
            </w:r>
            <w:r>
              <w:rPr>
                <w:spacing w:val="-2"/>
                <w:sz w:val="20"/>
              </w:rPr>
              <w:t>остеопорозом</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11"/>
                <w:sz w:val="20"/>
              </w:rPr>
              <w:t> </w:t>
            </w:r>
            <w:r>
              <w:rPr>
                <w:sz w:val="20"/>
              </w:rPr>
              <w:t>эндопротеза</w:t>
            </w:r>
            <w:r>
              <w:rPr>
                <w:spacing w:val="-11"/>
                <w:sz w:val="20"/>
              </w:rPr>
              <w:t> </w:t>
            </w:r>
            <w:r>
              <w:rPr>
                <w:spacing w:val="-10"/>
                <w:sz w:val="20"/>
              </w:rPr>
              <w:t>с</w:t>
            </w:r>
          </w:p>
          <w:p>
            <w:pPr>
              <w:pStyle w:val="TableParagraph"/>
              <w:ind w:left="52" w:right="401"/>
              <w:rPr>
                <w:sz w:val="20"/>
              </w:rPr>
            </w:pPr>
            <w:r>
              <w:rPr>
                <w:sz w:val="20"/>
              </w:rPr>
              <w:t>использованием</w:t>
            </w:r>
            <w:r>
              <w:rPr>
                <w:spacing w:val="-13"/>
                <w:sz w:val="20"/>
              </w:rPr>
              <w:t> </w:t>
            </w:r>
            <w:r>
              <w:rPr>
                <w:sz w:val="20"/>
              </w:rPr>
              <w:t>роботизированных систем в сочетании с костной аутопластикой структурным или губчатым трансплантатом 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99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7" w:lineRule="exact"/>
              <w:ind w:left="52"/>
              <w:rPr>
                <w:sz w:val="20"/>
              </w:rPr>
            </w:pPr>
            <w:r>
              <w:rPr>
                <w:spacing w:val="-2"/>
                <w:sz w:val="20"/>
              </w:rPr>
              <w:t>использованием</w:t>
            </w:r>
            <w:r>
              <w:rPr>
                <w:spacing w:val="14"/>
                <w:sz w:val="20"/>
              </w:rPr>
              <w:t> </w:t>
            </w:r>
            <w:r>
              <w:rPr>
                <w:spacing w:val="-2"/>
                <w:sz w:val="20"/>
              </w:rPr>
              <w:t>дополнительных</w:t>
            </w:r>
          </w:p>
          <w:p>
            <w:pPr>
              <w:pStyle w:val="TableParagraph"/>
              <w:ind w:left="52"/>
              <w:rPr>
                <w:sz w:val="20"/>
              </w:rPr>
            </w:pPr>
            <w:r>
              <w:rPr>
                <w:sz w:val="20"/>
              </w:rPr>
              <w:t>средств</w:t>
            </w:r>
            <w:r>
              <w:rPr>
                <w:spacing w:val="-7"/>
                <w:sz w:val="20"/>
              </w:rPr>
              <w:t> </w:t>
            </w:r>
            <w:r>
              <w:rPr>
                <w:spacing w:val="-2"/>
                <w:sz w:val="20"/>
              </w:rPr>
              <w:t>фиксации</w:t>
            </w:r>
          </w:p>
        </w:tc>
        <w:tc>
          <w:tcPr>
            <w:tcW w:w="1815" w:type="dxa"/>
            <w:vMerge w:val="restart"/>
          </w:tcPr>
          <w:p>
            <w:pPr>
              <w:pStyle w:val="TableParagraph"/>
              <w:rPr>
                <w:sz w:val="20"/>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580"/>
              <w:rPr>
                <w:sz w:val="20"/>
              </w:rPr>
            </w:pPr>
            <w:r>
              <w:rPr>
                <w:sz w:val="20"/>
              </w:rPr>
              <w:t>М17.3,</w:t>
            </w:r>
            <w:r>
              <w:rPr>
                <w:spacing w:val="-13"/>
                <w:sz w:val="20"/>
              </w:rPr>
              <w:t> </w:t>
            </w:r>
            <w:r>
              <w:rPr>
                <w:sz w:val="20"/>
              </w:rPr>
              <w:t>М19.8, </w:t>
            </w:r>
            <w:r>
              <w:rPr>
                <w:spacing w:val="-2"/>
                <w:sz w:val="20"/>
              </w:rPr>
              <w:t>М19.9</w:t>
            </w:r>
          </w:p>
        </w:tc>
        <w:tc>
          <w:tcPr>
            <w:tcW w:w="2985" w:type="dxa"/>
          </w:tcPr>
          <w:p>
            <w:pPr>
              <w:pStyle w:val="TableParagraph"/>
              <w:ind w:left="52" w:right="118"/>
              <w:rPr>
                <w:sz w:val="20"/>
              </w:rPr>
            </w:pPr>
            <w:r>
              <w:rPr>
                <w:spacing w:val="-2"/>
                <w:sz w:val="20"/>
              </w:rPr>
              <w:t>посттравматический </w:t>
            </w:r>
            <w:r>
              <w:rPr>
                <w:sz w:val="20"/>
              </w:rPr>
              <w:t>деформирующий</w:t>
            </w:r>
            <w:r>
              <w:rPr>
                <w:spacing w:val="-13"/>
                <w:sz w:val="20"/>
              </w:rPr>
              <w:t> </w:t>
            </w:r>
            <w:r>
              <w:rPr>
                <w:sz w:val="20"/>
              </w:rPr>
              <w:t>артроз</w:t>
            </w:r>
            <w:r>
              <w:rPr>
                <w:spacing w:val="-12"/>
                <w:sz w:val="20"/>
              </w:rPr>
              <w:t> </w:t>
            </w:r>
            <w:r>
              <w:rPr>
                <w:sz w:val="20"/>
              </w:rPr>
              <w:t>сустава с вывихом или подвывихом</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w:t>
            </w:r>
            <w:r>
              <w:rPr>
                <w:spacing w:val="-13"/>
                <w:sz w:val="20"/>
              </w:rPr>
              <w:t> </w:t>
            </w:r>
            <w:r>
              <w:rPr>
                <w:sz w:val="20"/>
              </w:rPr>
              <w:t>блоками</w:t>
            </w:r>
            <w:r>
              <w:rPr>
                <w:spacing w:val="-12"/>
                <w:sz w:val="20"/>
              </w:rPr>
              <w:t> </w:t>
            </w:r>
            <w:r>
              <w:rPr>
                <w:sz w:val="20"/>
              </w:rPr>
              <w:t>из</w:t>
            </w:r>
            <w:r>
              <w:rPr>
                <w:spacing w:val="-13"/>
                <w:sz w:val="20"/>
              </w:rPr>
              <w:t> </w:t>
            </w:r>
            <w:r>
              <w:rPr>
                <w:sz w:val="20"/>
              </w:rPr>
              <w:t>трабекулярного </w:t>
            </w:r>
            <w:r>
              <w:rPr>
                <w:spacing w:val="-2"/>
                <w:sz w:val="20"/>
              </w:rPr>
              <w:t>металла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М24.6,</w:t>
            </w:r>
            <w:r>
              <w:rPr>
                <w:spacing w:val="-1"/>
                <w:sz w:val="20"/>
              </w:rPr>
              <w:t> </w:t>
            </w:r>
            <w:r>
              <w:rPr>
                <w:spacing w:val="-2"/>
                <w:sz w:val="20"/>
              </w:rPr>
              <w:t>Z98.1</w:t>
            </w:r>
          </w:p>
        </w:tc>
        <w:tc>
          <w:tcPr>
            <w:tcW w:w="2985" w:type="dxa"/>
          </w:tcPr>
          <w:p>
            <w:pPr>
              <w:pStyle w:val="TableParagraph"/>
              <w:ind w:left="52" w:right="531"/>
              <w:rPr>
                <w:sz w:val="20"/>
              </w:rPr>
            </w:pPr>
            <w:r>
              <w:rPr>
                <w:sz w:val="20"/>
              </w:rPr>
              <w:t>анкилоз</w:t>
            </w:r>
            <w:r>
              <w:rPr>
                <w:spacing w:val="-13"/>
                <w:sz w:val="20"/>
              </w:rPr>
              <w:t> </w:t>
            </w:r>
            <w:r>
              <w:rPr>
                <w:sz w:val="20"/>
              </w:rPr>
              <w:t>крупного</w:t>
            </w:r>
            <w:r>
              <w:rPr>
                <w:spacing w:val="-12"/>
                <w:sz w:val="20"/>
              </w:rPr>
              <w:t> </w:t>
            </w:r>
            <w:r>
              <w:rPr>
                <w:sz w:val="20"/>
              </w:rPr>
              <w:t>сустава</w:t>
            </w:r>
            <w:r>
              <w:rPr>
                <w:spacing w:val="-13"/>
                <w:sz w:val="20"/>
              </w:rPr>
              <w:t> </w:t>
            </w:r>
            <w:r>
              <w:rPr>
                <w:sz w:val="20"/>
              </w:rPr>
              <w:t>в порочном положении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имплантация эндопротеза под контролем</w:t>
            </w:r>
            <w:r>
              <w:rPr>
                <w:spacing w:val="-13"/>
                <w:sz w:val="20"/>
              </w:rPr>
              <w:t> </w:t>
            </w:r>
            <w:r>
              <w:rPr>
                <w:sz w:val="20"/>
              </w:rPr>
              <w:t>роботизированных</w:t>
            </w:r>
            <w:r>
              <w:rPr>
                <w:spacing w:val="-12"/>
                <w:sz w:val="20"/>
              </w:rPr>
              <w:t> </w:t>
            </w:r>
            <w:r>
              <w:rPr>
                <w:sz w:val="20"/>
              </w:rPr>
              <w:t>систем</w:t>
            </w:r>
            <w:r>
              <w:rPr>
                <w:spacing w:val="-13"/>
                <w:sz w:val="20"/>
              </w:rPr>
              <w:t> </w:t>
            </w:r>
            <w:r>
              <w:rPr>
                <w:sz w:val="20"/>
              </w:rPr>
              <w:t>и стабилизация сустава за счет пластики мягких тканей</w:t>
            </w:r>
          </w:p>
        </w:tc>
        <w:tc>
          <w:tcPr>
            <w:tcW w:w="1815" w:type="dxa"/>
            <w:vMerge/>
            <w:tcBorders>
              <w:top w:val="nil"/>
            </w:tcBorders>
          </w:tcPr>
          <w:p>
            <w:pPr>
              <w:rPr>
                <w:sz w:val="2"/>
                <w:szCs w:val="2"/>
              </w:rPr>
            </w:pPr>
          </w:p>
        </w:tc>
      </w:tr>
      <w:tr>
        <w:trPr>
          <w:trHeight w:val="2520" w:hRule="atLeast"/>
        </w:trPr>
        <w:tc>
          <w:tcPr>
            <w:tcW w:w="975" w:type="dxa"/>
            <w:vMerge w:val="restart"/>
          </w:tcPr>
          <w:p>
            <w:pPr>
              <w:pStyle w:val="TableParagraph"/>
              <w:spacing w:line="214" w:lineRule="exact"/>
              <w:ind w:right="24"/>
              <w:jc w:val="center"/>
              <w:rPr>
                <w:sz w:val="20"/>
              </w:rPr>
            </w:pPr>
            <w:r>
              <w:rPr>
                <w:spacing w:val="-5"/>
                <w:sz w:val="20"/>
              </w:rPr>
              <w:t>80</w:t>
            </w:r>
          </w:p>
        </w:tc>
        <w:tc>
          <w:tcPr>
            <w:tcW w:w="2835" w:type="dxa"/>
            <w:vMerge w:val="restart"/>
          </w:tcPr>
          <w:p>
            <w:pPr>
              <w:pStyle w:val="TableParagraph"/>
              <w:spacing w:line="214" w:lineRule="exact"/>
              <w:ind w:left="52"/>
              <w:rPr>
                <w:sz w:val="20"/>
              </w:rPr>
            </w:pPr>
            <w:r>
              <w:rPr>
                <w:spacing w:val="-2"/>
                <w:sz w:val="20"/>
              </w:rPr>
              <w:t>Ревизионное</w:t>
            </w:r>
          </w:p>
          <w:p>
            <w:pPr>
              <w:pStyle w:val="TableParagraph"/>
              <w:ind w:left="52" w:right="218"/>
              <w:rPr>
                <w:sz w:val="20"/>
              </w:rPr>
            </w:pPr>
            <w:r>
              <w:rPr>
                <w:sz w:val="20"/>
              </w:rPr>
              <w:t>эндопротезирование</w:t>
            </w:r>
            <w:r>
              <w:rPr>
                <w:spacing w:val="-13"/>
                <w:sz w:val="20"/>
              </w:rPr>
              <w:t> </w:t>
            </w:r>
            <w:r>
              <w:rPr>
                <w:sz w:val="20"/>
              </w:rPr>
              <w:t>суставов при обширных дефектах костной ткани и глубокой перипротезной инфекции с поражением NRSA,</w:t>
            </w:r>
          </w:p>
          <w:p>
            <w:pPr>
              <w:pStyle w:val="TableParagraph"/>
              <w:ind w:left="52" w:right="55"/>
              <w:rPr>
                <w:sz w:val="20"/>
              </w:rPr>
            </w:pPr>
            <w:r>
              <w:rPr>
                <w:sz w:val="20"/>
              </w:rPr>
              <w:t>MRSE, микробными ассоциациями и </w:t>
            </w:r>
            <w:r>
              <w:rPr>
                <w:spacing w:val="-2"/>
                <w:sz w:val="20"/>
              </w:rPr>
              <w:t>антибактериальной полирезистентностью</w:t>
            </w:r>
          </w:p>
        </w:tc>
        <w:tc>
          <w:tcPr>
            <w:tcW w:w="1860" w:type="dxa"/>
            <w:vMerge w:val="restart"/>
          </w:tcPr>
          <w:p>
            <w:pPr>
              <w:pStyle w:val="TableParagraph"/>
              <w:spacing w:line="214" w:lineRule="exact"/>
              <w:ind w:left="52"/>
              <w:rPr>
                <w:sz w:val="20"/>
              </w:rPr>
            </w:pPr>
            <w:r>
              <w:rPr>
                <w:sz w:val="20"/>
              </w:rPr>
              <w:t>Z96.6, M96.6, </w:t>
            </w:r>
            <w:r>
              <w:rPr>
                <w:spacing w:val="-4"/>
                <w:sz w:val="20"/>
              </w:rPr>
              <w:t>M86,</w:t>
            </w:r>
          </w:p>
          <w:p>
            <w:pPr>
              <w:pStyle w:val="TableParagraph"/>
              <w:ind w:left="52"/>
              <w:rPr>
                <w:sz w:val="20"/>
              </w:rPr>
            </w:pPr>
            <w:r>
              <w:rPr>
                <w:sz w:val="20"/>
              </w:rPr>
              <w:t>T84.1,</w:t>
            </w:r>
            <w:r>
              <w:rPr>
                <w:spacing w:val="-13"/>
                <w:sz w:val="20"/>
              </w:rPr>
              <w:t> </w:t>
            </w:r>
            <w:r>
              <w:rPr>
                <w:sz w:val="20"/>
              </w:rPr>
              <w:t>C40.0</w:t>
            </w:r>
            <w:r>
              <w:rPr>
                <w:spacing w:val="-12"/>
                <w:sz w:val="20"/>
              </w:rPr>
              <w:t> </w:t>
            </w:r>
            <w:r>
              <w:rPr>
                <w:sz w:val="20"/>
              </w:rPr>
              <w:t>-</w:t>
            </w:r>
            <w:r>
              <w:rPr>
                <w:spacing w:val="-13"/>
                <w:sz w:val="20"/>
              </w:rPr>
              <w:t> </w:t>
            </w:r>
            <w:r>
              <w:rPr>
                <w:sz w:val="20"/>
              </w:rPr>
              <w:t>C40.8, C41.2 - C41.8.</w:t>
            </w:r>
          </w:p>
          <w:p>
            <w:pPr>
              <w:pStyle w:val="TableParagraph"/>
              <w:ind w:left="52" w:right="102"/>
              <w:rPr>
                <w:sz w:val="20"/>
              </w:rPr>
            </w:pPr>
            <w:r>
              <w:rPr>
                <w:sz w:val="20"/>
              </w:rPr>
              <w:t>C47.1-C47.8,</w:t>
            </w:r>
            <w:r>
              <w:rPr>
                <w:spacing w:val="-13"/>
                <w:sz w:val="20"/>
              </w:rPr>
              <w:t> </w:t>
            </w:r>
            <w:r>
              <w:rPr>
                <w:sz w:val="20"/>
              </w:rPr>
              <w:t>C49.1- C49.8, C79.5</w:t>
            </w:r>
          </w:p>
        </w:tc>
        <w:tc>
          <w:tcPr>
            <w:tcW w:w="2985" w:type="dxa"/>
            <w:vMerge w:val="restart"/>
          </w:tcPr>
          <w:p>
            <w:pPr>
              <w:pStyle w:val="TableParagraph"/>
              <w:spacing w:line="214" w:lineRule="exact"/>
              <w:ind w:left="52"/>
              <w:rPr>
                <w:sz w:val="20"/>
              </w:rPr>
            </w:pPr>
            <w:r>
              <w:rPr>
                <w:sz w:val="20"/>
              </w:rPr>
              <w:t>выраженное</w:t>
            </w:r>
            <w:r>
              <w:rPr>
                <w:spacing w:val="-10"/>
                <w:sz w:val="20"/>
              </w:rPr>
              <w:t> </w:t>
            </w:r>
            <w:r>
              <w:rPr>
                <w:sz w:val="20"/>
              </w:rPr>
              <w:t>нарушение</w:t>
            </w:r>
            <w:r>
              <w:rPr>
                <w:spacing w:val="-9"/>
                <w:sz w:val="20"/>
              </w:rPr>
              <w:t> </w:t>
            </w:r>
            <w:r>
              <w:rPr>
                <w:spacing w:val="-2"/>
                <w:sz w:val="20"/>
              </w:rPr>
              <w:t>функции</w:t>
            </w:r>
          </w:p>
          <w:p>
            <w:pPr>
              <w:pStyle w:val="TableParagraph"/>
              <w:ind w:left="52" w:right="531"/>
              <w:rPr>
                <w:sz w:val="20"/>
              </w:rPr>
            </w:pPr>
            <w:r>
              <w:rPr>
                <w:sz w:val="20"/>
              </w:rPr>
              <w:t>крупного</w:t>
            </w:r>
            <w:r>
              <w:rPr>
                <w:spacing w:val="-13"/>
                <w:sz w:val="20"/>
              </w:rPr>
              <w:t> </w:t>
            </w:r>
            <w:r>
              <w:rPr>
                <w:sz w:val="20"/>
              </w:rPr>
              <w:t>сустава</w:t>
            </w:r>
            <w:r>
              <w:rPr>
                <w:spacing w:val="-12"/>
                <w:sz w:val="20"/>
              </w:rPr>
              <w:t> </w:t>
            </w:r>
            <w:r>
              <w:rPr>
                <w:sz w:val="20"/>
              </w:rPr>
              <w:t>любой этиологии после </w:t>
            </w:r>
            <w:r>
              <w:rPr>
                <w:spacing w:val="-2"/>
                <w:sz w:val="20"/>
              </w:rPr>
              <w:t>эндопротезирования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10"/>
                <w:sz w:val="20"/>
              </w:rPr>
              <w:t> </w:t>
            </w:r>
            <w:r>
              <w:rPr>
                <w:sz w:val="20"/>
              </w:rPr>
              <w:t>нестабильных</w:t>
            </w:r>
            <w:r>
              <w:rPr>
                <w:spacing w:val="-9"/>
                <w:sz w:val="20"/>
              </w:rPr>
              <w:t> </w:t>
            </w:r>
            <w:r>
              <w:rPr>
                <w:spacing w:val="-2"/>
                <w:sz w:val="20"/>
              </w:rPr>
              <w:t>компонентов</w:t>
            </w:r>
          </w:p>
          <w:p>
            <w:pPr>
              <w:pStyle w:val="TableParagraph"/>
              <w:ind w:left="52" w:right="89"/>
              <w:rPr>
                <w:sz w:val="20"/>
              </w:rPr>
            </w:pPr>
            <w:r>
              <w:rPr>
                <w:sz w:val="20"/>
              </w:rPr>
              <w:t>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фиксации и этиотропной </w:t>
            </w:r>
            <w:r>
              <w:rPr>
                <w:spacing w:val="-2"/>
                <w:sz w:val="20"/>
              </w:rPr>
              <w:t>антибиотикотерапией</w:t>
            </w:r>
          </w:p>
        </w:tc>
        <w:tc>
          <w:tcPr>
            <w:tcW w:w="1815" w:type="dxa"/>
            <w:vMerge w:val="restart"/>
          </w:tcPr>
          <w:p>
            <w:pPr>
              <w:pStyle w:val="TableParagraph"/>
              <w:spacing w:line="214" w:lineRule="exact"/>
              <w:ind w:left="562"/>
              <w:rPr>
                <w:sz w:val="20"/>
              </w:rPr>
            </w:pPr>
            <w:r>
              <w:rPr>
                <w:sz w:val="20"/>
              </w:rPr>
              <w:t>612 </w:t>
            </w:r>
            <w:r>
              <w:rPr>
                <w:spacing w:val="-5"/>
                <w:sz w:val="20"/>
              </w:rPr>
              <w:t>059</w:t>
            </w: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w:t>
            </w:r>
            <w:r>
              <w:rPr>
                <w:spacing w:val="-13"/>
                <w:sz w:val="20"/>
              </w:rPr>
              <w:t> </w:t>
            </w:r>
            <w:r>
              <w:rPr>
                <w:sz w:val="20"/>
              </w:rPr>
              <w:t>дополнительных</w:t>
            </w:r>
            <w:r>
              <w:rPr>
                <w:spacing w:val="-12"/>
                <w:sz w:val="20"/>
              </w:rPr>
              <w:t> </w:t>
            </w:r>
            <w:r>
              <w:rPr>
                <w:sz w:val="20"/>
              </w:rPr>
              <w:t>средств фиксации</w:t>
            </w:r>
            <w:r>
              <w:rPr>
                <w:spacing w:val="-12"/>
                <w:sz w:val="20"/>
              </w:rPr>
              <w:t> </w:t>
            </w:r>
            <w:r>
              <w:rPr>
                <w:sz w:val="20"/>
              </w:rPr>
              <w:t>и</w:t>
            </w:r>
            <w:r>
              <w:rPr>
                <w:spacing w:val="-12"/>
                <w:sz w:val="20"/>
              </w:rPr>
              <w:t> </w:t>
            </w:r>
            <w:r>
              <w:rPr>
                <w:sz w:val="20"/>
              </w:rPr>
              <w:t>применением</w:t>
            </w:r>
            <w:r>
              <w:rPr>
                <w:spacing w:val="-13"/>
                <w:sz w:val="20"/>
              </w:rPr>
              <w:t> </w:t>
            </w:r>
            <w:r>
              <w:rPr>
                <w:sz w:val="20"/>
              </w:rPr>
              <w:t>этиотропной </w:t>
            </w:r>
            <w:r>
              <w:rPr>
                <w:spacing w:val="-2"/>
                <w:sz w:val="20"/>
              </w:rPr>
              <w:t>антибиотикотерапии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911"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ind w:left="52" w:right="89"/>
              <w:rPr>
                <w:sz w:val="20"/>
              </w:rPr>
            </w:pPr>
            <w:r>
              <w:rPr>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r>
              <w:rPr>
                <w:spacing w:val="-13"/>
                <w:sz w:val="20"/>
              </w:rPr>
              <w:t> </w:t>
            </w:r>
            <w:r>
              <w:rPr>
                <w:sz w:val="20"/>
              </w:rPr>
              <w:t>и</w:t>
            </w:r>
            <w:r>
              <w:rPr>
                <w:spacing w:val="-12"/>
                <w:sz w:val="20"/>
              </w:rPr>
              <w:t> </w:t>
            </w:r>
            <w:r>
              <w:rPr>
                <w:sz w:val="20"/>
              </w:rPr>
              <w:t>применением</w:t>
            </w:r>
            <w:r>
              <w:rPr>
                <w:spacing w:val="-13"/>
                <w:sz w:val="20"/>
              </w:rPr>
              <w:t> </w:t>
            </w:r>
            <w:r>
              <w:rPr>
                <w:sz w:val="20"/>
              </w:rPr>
              <w:t>этиотропной </w:t>
            </w:r>
            <w:r>
              <w:rPr>
                <w:spacing w:val="-2"/>
                <w:sz w:val="20"/>
              </w:rPr>
              <w:t>антибиотикотерапии</w:t>
            </w:r>
          </w:p>
        </w:tc>
        <w:tc>
          <w:tcPr>
            <w:tcW w:w="1815" w:type="dxa"/>
            <w:vMerge w:val="restart"/>
          </w:tcPr>
          <w:p>
            <w:pPr>
              <w:pStyle w:val="TableParagraph"/>
              <w:rPr>
                <w:sz w:val="20"/>
              </w:rPr>
            </w:pPr>
          </w:p>
        </w:tc>
      </w:tr>
      <w:tr>
        <w:trPr>
          <w:trHeight w:val="298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89"/>
              <w:rPr>
                <w:sz w:val="20"/>
              </w:rPr>
            </w:pPr>
            <w:r>
              <w:rPr>
                <w:sz w:val="20"/>
              </w:rPr>
              <w:t>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фиксации</w:t>
            </w:r>
            <w:r>
              <w:rPr>
                <w:spacing w:val="-12"/>
                <w:sz w:val="20"/>
              </w:rPr>
              <w:t> </w:t>
            </w:r>
            <w:r>
              <w:rPr>
                <w:sz w:val="20"/>
              </w:rPr>
              <w:t>и</w:t>
            </w:r>
            <w:r>
              <w:rPr>
                <w:spacing w:val="-12"/>
                <w:sz w:val="20"/>
              </w:rPr>
              <w:t> </w:t>
            </w:r>
            <w:r>
              <w:rPr>
                <w:sz w:val="20"/>
              </w:rPr>
              <w:t>применением</w:t>
            </w:r>
            <w:r>
              <w:rPr>
                <w:spacing w:val="-13"/>
                <w:sz w:val="20"/>
              </w:rPr>
              <w:t> </w:t>
            </w:r>
            <w:r>
              <w:rPr>
                <w:sz w:val="20"/>
              </w:rPr>
              <w:t>этиотропной </w:t>
            </w:r>
            <w:r>
              <w:rPr>
                <w:spacing w:val="-2"/>
                <w:sz w:val="20"/>
              </w:rPr>
              <w:t>антибиотикотерапии</w:t>
            </w:r>
          </w:p>
        </w:tc>
        <w:tc>
          <w:tcPr>
            <w:tcW w:w="1815" w:type="dxa"/>
            <w:vMerge/>
            <w:tcBorders>
              <w:top w:val="nil"/>
            </w:tcBorders>
          </w:tcPr>
          <w:p>
            <w:pPr>
              <w:rPr>
                <w:sz w:val="2"/>
                <w:szCs w:val="2"/>
              </w:rPr>
            </w:pPr>
          </w:p>
        </w:tc>
      </w:tr>
      <w:tr>
        <w:trPr>
          <w:trHeight w:val="18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89"/>
              <w:rPr>
                <w:sz w:val="20"/>
              </w:rPr>
            </w:pPr>
            <w:r>
              <w:rPr>
                <w:sz w:val="20"/>
              </w:rPr>
              <w:t>компонентов эндопротеза и костного цемента с использованием ревизионного набора инструментов и имплантация импрегнированного антибиотиками</w:t>
            </w:r>
            <w:r>
              <w:rPr>
                <w:spacing w:val="-13"/>
                <w:sz w:val="20"/>
              </w:rPr>
              <w:t> </w:t>
            </w:r>
            <w:r>
              <w:rPr>
                <w:sz w:val="20"/>
              </w:rPr>
              <w:t>артикулирующего</w:t>
            </w:r>
            <w:r>
              <w:rPr>
                <w:spacing w:val="-12"/>
                <w:sz w:val="20"/>
              </w:rPr>
              <w:t> </w:t>
            </w:r>
            <w:r>
              <w:rPr>
                <w:sz w:val="20"/>
              </w:rPr>
              <w:t>или блоковидного спейсера и применение этиотропной антибиотикотерапии</w:t>
            </w:r>
          </w:p>
        </w:tc>
        <w:tc>
          <w:tcPr>
            <w:tcW w:w="1815" w:type="dxa"/>
            <w:vMerge/>
            <w:tcBorders>
              <w:top w:val="nil"/>
            </w:tcBorders>
          </w:tcPr>
          <w:p>
            <w:pPr>
              <w:rPr>
                <w:sz w:val="2"/>
                <w:szCs w:val="2"/>
              </w:rPr>
            </w:pPr>
          </w:p>
        </w:tc>
      </w:tr>
      <w:tr>
        <w:trPr>
          <w:trHeight w:val="25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6"/>
                <w:sz w:val="20"/>
              </w:rPr>
              <w:t> </w:t>
            </w:r>
            <w:r>
              <w:rPr>
                <w:sz w:val="20"/>
              </w:rPr>
              <w:t>с</w:t>
            </w:r>
            <w:r>
              <w:rPr>
                <w:spacing w:val="-5"/>
                <w:sz w:val="20"/>
              </w:rPr>
              <w:t> </w:t>
            </w:r>
            <w:r>
              <w:rPr>
                <w:sz w:val="20"/>
              </w:rPr>
              <w:t>помощью</w:t>
            </w:r>
            <w:r>
              <w:rPr>
                <w:spacing w:val="-5"/>
                <w:sz w:val="20"/>
              </w:rPr>
              <w:t> </w:t>
            </w:r>
            <w:r>
              <w:rPr>
                <w:spacing w:val="-2"/>
                <w:sz w:val="20"/>
              </w:rPr>
              <w:t>ревизионного</w:t>
            </w:r>
          </w:p>
          <w:p>
            <w:pPr>
              <w:pStyle w:val="TableParagraph"/>
              <w:ind w:left="52" w:right="89"/>
              <w:rPr>
                <w:sz w:val="20"/>
              </w:rPr>
            </w:pPr>
            <w:r>
              <w:rPr>
                <w:sz w:val="20"/>
              </w:rPr>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фиксации</w:t>
            </w:r>
            <w:r>
              <w:rPr>
                <w:spacing w:val="-12"/>
                <w:sz w:val="20"/>
              </w:rPr>
              <w:t> </w:t>
            </w:r>
            <w:r>
              <w:rPr>
                <w:sz w:val="20"/>
              </w:rPr>
              <w:t>и</w:t>
            </w:r>
            <w:r>
              <w:rPr>
                <w:spacing w:val="-12"/>
                <w:sz w:val="20"/>
              </w:rPr>
              <w:t> </w:t>
            </w:r>
            <w:r>
              <w:rPr>
                <w:sz w:val="20"/>
              </w:rPr>
              <w:t>применением</w:t>
            </w:r>
            <w:r>
              <w:rPr>
                <w:spacing w:val="-13"/>
                <w:sz w:val="20"/>
              </w:rPr>
              <w:t> </w:t>
            </w:r>
            <w:r>
              <w:rPr>
                <w:sz w:val="20"/>
              </w:rPr>
              <w:t>этиотропной </w:t>
            </w:r>
            <w:r>
              <w:rPr>
                <w:spacing w:val="-2"/>
                <w:sz w:val="20"/>
              </w:rPr>
              <w:t>антибиотикотерапии</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063"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08"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46"/>
              <w:rPr>
                <w:sz w:val="20"/>
              </w:rPr>
            </w:pPr>
            <w:r>
              <w:rPr>
                <w:sz w:val="20"/>
              </w:rPr>
              <w:t>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w:t>
            </w:r>
            <w:r>
              <w:rPr>
                <w:spacing w:val="-13"/>
                <w:sz w:val="20"/>
              </w:rPr>
              <w:t> </w:t>
            </w:r>
            <w:r>
              <w:rPr>
                <w:sz w:val="20"/>
              </w:rPr>
              <w:t>положении</w:t>
            </w:r>
            <w:r>
              <w:rPr>
                <w:spacing w:val="-12"/>
                <w:sz w:val="20"/>
              </w:rPr>
              <w:t> </w:t>
            </w:r>
            <w:r>
              <w:rPr>
                <w:sz w:val="20"/>
              </w:rPr>
              <w:t>и</w:t>
            </w:r>
            <w:r>
              <w:rPr>
                <w:spacing w:val="-13"/>
                <w:sz w:val="20"/>
              </w:rPr>
              <w:t> </w:t>
            </w:r>
            <w:r>
              <w:rPr>
                <w:sz w:val="20"/>
              </w:rPr>
              <w:t>применением этиотропной антибиотикотерапии</w:t>
            </w:r>
          </w:p>
        </w:tc>
        <w:tc>
          <w:tcPr>
            <w:tcW w:w="1815" w:type="dxa"/>
            <w:vMerge w:val="restart"/>
          </w:tcPr>
          <w:p>
            <w:pPr>
              <w:pStyle w:val="TableParagraph"/>
              <w:rPr>
                <w:sz w:val="20"/>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ревизия</w:t>
            </w:r>
            <w:r>
              <w:rPr>
                <w:spacing w:val="-7"/>
                <w:sz w:val="20"/>
              </w:rPr>
              <w:t> </w:t>
            </w:r>
            <w:r>
              <w:rPr>
                <w:sz w:val="20"/>
              </w:rPr>
              <w:t>эндопротеза</w:t>
            </w:r>
            <w:r>
              <w:rPr>
                <w:spacing w:val="-6"/>
                <w:sz w:val="20"/>
              </w:rPr>
              <w:t> </w:t>
            </w:r>
            <w:r>
              <w:rPr>
                <w:sz w:val="20"/>
              </w:rPr>
              <w:t>с</w:t>
            </w:r>
            <w:r>
              <w:rPr>
                <w:spacing w:val="-6"/>
                <w:sz w:val="20"/>
              </w:rPr>
              <w:t> </w:t>
            </w:r>
            <w:r>
              <w:rPr>
                <w:spacing w:val="-2"/>
                <w:sz w:val="20"/>
              </w:rPr>
              <w:t>заменой</w:t>
            </w:r>
          </w:p>
          <w:p>
            <w:pPr>
              <w:pStyle w:val="TableParagraph"/>
              <w:ind w:left="52" w:right="76"/>
              <w:rPr>
                <w:sz w:val="20"/>
              </w:rPr>
            </w:pPr>
            <w:r>
              <w:rPr>
                <w:sz w:val="20"/>
              </w:rPr>
              <w:t>стандартных компонентов ревизионными связанными эндопротезами и стабилизацией сустава</w:t>
            </w:r>
            <w:r>
              <w:rPr>
                <w:spacing w:val="-9"/>
                <w:sz w:val="20"/>
              </w:rPr>
              <w:t> </w:t>
            </w:r>
            <w:r>
              <w:rPr>
                <w:sz w:val="20"/>
              </w:rPr>
              <w:t>за</w:t>
            </w:r>
            <w:r>
              <w:rPr>
                <w:spacing w:val="-9"/>
                <w:sz w:val="20"/>
              </w:rPr>
              <w:t> </w:t>
            </w:r>
            <w:r>
              <w:rPr>
                <w:sz w:val="20"/>
              </w:rPr>
              <w:t>счет</w:t>
            </w:r>
            <w:r>
              <w:rPr>
                <w:spacing w:val="-8"/>
                <w:sz w:val="20"/>
              </w:rPr>
              <w:t> </w:t>
            </w:r>
            <w:r>
              <w:rPr>
                <w:sz w:val="20"/>
              </w:rPr>
              <w:t>пластики</w:t>
            </w:r>
            <w:r>
              <w:rPr>
                <w:spacing w:val="-9"/>
                <w:sz w:val="20"/>
              </w:rPr>
              <w:t> </w:t>
            </w:r>
            <w:r>
              <w:rPr>
                <w:sz w:val="20"/>
              </w:rPr>
              <w:t>мягких</w:t>
            </w:r>
            <w:r>
              <w:rPr>
                <w:spacing w:val="-8"/>
                <w:sz w:val="20"/>
              </w:rPr>
              <w:t> </w:t>
            </w:r>
            <w:r>
              <w:rPr>
                <w:sz w:val="20"/>
              </w:rPr>
              <w:t>тканей и применением этиотропной </w:t>
            </w:r>
            <w:r>
              <w:rPr>
                <w:spacing w:val="-2"/>
                <w:sz w:val="20"/>
              </w:rPr>
              <w:t>антибиотикотерапии</w:t>
            </w:r>
          </w:p>
        </w:tc>
        <w:tc>
          <w:tcPr>
            <w:tcW w:w="1815" w:type="dxa"/>
            <w:vMerge/>
            <w:tcBorders>
              <w:top w:val="nil"/>
            </w:tcBorders>
          </w:tcPr>
          <w:p>
            <w:pPr>
              <w:rPr>
                <w:sz w:val="2"/>
                <w:szCs w:val="2"/>
              </w:rPr>
            </w:pPr>
          </w:p>
        </w:tc>
      </w:tr>
      <w:tr>
        <w:trPr>
          <w:trHeight w:val="2310" w:hRule="atLeast"/>
        </w:trPr>
        <w:tc>
          <w:tcPr>
            <w:tcW w:w="975" w:type="dxa"/>
            <w:vMerge/>
            <w:tcBorders>
              <w:top w:val="nil"/>
            </w:tcBorders>
          </w:tcPr>
          <w:p>
            <w:pPr>
              <w:rPr>
                <w:sz w:val="2"/>
                <w:szCs w:val="2"/>
              </w:rPr>
            </w:pPr>
          </w:p>
        </w:tc>
        <w:tc>
          <w:tcPr>
            <w:tcW w:w="2835" w:type="dxa"/>
            <w:vMerge w:val="restart"/>
          </w:tcPr>
          <w:p>
            <w:pPr>
              <w:pStyle w:val="TableParagraph"/>
              <w:ind w:left="52" w:right="55"/>
              <w:rPr>
                <w:sz w:val="20"/>
              </w:rPr>
            </w:pPr>
            <w:r>
              <w:rPr>
                <w:spacing w:val="-2"/>
                <w:sz w:val="20"/>
              </w:rPr>
              <w:t>Ревизионное </w:t>
            </w:r>
            <w:r>
              <w:rPr>
                <w:sz w:val="20"/>
              </w:rPr>
              <w:t>эндопротезирование</w:t>
            </w:r>
            <w:r>
              <w:rPr>
                <w:spacing w:val="-13"/>
                <w:sz w:val="20"/>
              </w:rPr>
              <w:t> </w:t>
            </w:r>
            <w:r>
              <w:rPr>
                <w:sz w:val="20"/>
              </w:rPr>
              <w:t>суставов</w:t>
            </w:r>
            <w:r>
              <w:rPr>
                <w:spacing w:val="-12"/>
                <w:sz w:val="20"/>
              </w:rPr>
              <w:t> </w:t>
            </w:r>
            <w:r>
              <w:rPr>
                <w:sz w:val="20"/>
              </w:rPr>
              <w:t>с </w:t>
            </w:r>
            <w:r>
              <w:rPr>
                <w:spacing w:val="-2"/>
                <w:sz w:val="20"/>
              </w:rPr>
              <w:t>использованием </w:t>
            </w:r>
            <w:r>
              <w:rPr>
                <w:sz w:val="20"/>
              </w:rPr>
              <w:t>индивидуальных</w:t>
            </w:r>
            <w:r>
              <w:rPr>
                <w:spacing w:val="-6"/>
                <w:sz w:val="20"/>
              </w:rPr>
              <w:t> </w:t>
            </w:r>
            <w:r>
              <w:rPr>
                <w:sz w:val="20"/>
              </w:rPr>
              <w:t>конструкций, изготовленных с применением аддитивных 3D-технологий</w:t>
            </w:r>
          </w:p>
        </w:tc>
        <w:tc>
          <w:tcPr>
            <w:tcW w:w="1860" w:type="dxa"/>
            <w:vMerge w:val="restart"/>
          </w:tcPr>
          <w:p>
            <w:pPr>
              <w:pStyle w:val="TableParagraph"/>
              <w:ind w:left="52" w:right="66"/>
              <w:rPr>
                <w:sz w:val="20"/>
              </w:rPr>
            </w:pPr>
            <w:r>
              <w:rPr>
                <w:sz w:val="20"/>
              </w:rPr>
              <w:t>Z96.6,</w:t>
            </w:r>
            <w:r>
              <w:rPr>
                <w:spacing w:val="-13"/>
                <w:sz w:val="20"/>
              </w:rPr>
              <w:t> </w:t>
            </w:r>
            <w:r>
              <w:rPr>
                <w:sz w:val="20"/>
              </w:rPr>
              <w:t>M96.6,</w:t>
            </w:r>
            <w:r>
              <w:rPr>
                <w:spacing w:val="-12"/>
                <w:sz w:val="20"/>
              </w:rPr>
              <w:t> </w:t>
            </w:r>
            <w:r>
              <w:rPr>
                <w:sz w:val="20"/>
              </w:rPr>
              <w:t>T84.1, C40.0 - C40.8, </w:t>
            </w:r>
            <w:r>
              <w:rPr>
                <w:spacing w:val="-2"/>
                <w:sz w:val="20"/>
              </w:rPr>
              <w:t>C41.2</w:t>
            </w:r>
          </w:p>
          <w:p>
            <w:pPr>
              <w:pStyle w:val="TableParagraph"/>
              <w:ind w:left="52"/>
              <w:rPr>
                <w:sz w:val="20"/>
              </w:rPr>
            </w:pPr>
            <w:r>
              <w:rPr>
                <w:sz w:val="20"/>
              </w:rPr>
              <w:t>- C41.8. </w:t>
            </w:r>
            <w:r>
              <w:rPr>
                <w:spacing w:val="-2"/>
                <w:sz w:val="20"/>
              </w:rPr>
              <w:t>C47.1-</w:t>
            </w:r>
          </w:p>
          <w:p>
            <w:pPr>
              <w:pStyle w:val="TableParagraph"/>
              <w:ind w:left="52" w:right="119"/>
              <w:rPr>
                <w:sz w:val="20"/>
              </w:rPr>
            </w:pPr>
            <w:r>
              <w:rPr>
                <w:sz w:val="20"/>
              </w:rPr>
              <w:t>C47.8,</w:t>
            </w:r>
            <w:r>
              <w:rPr>
                <w:spacing w:val="-13"/>
                <w:sz w:val="20"/>
              </w:rPr>
              <w:t> </w:t>
            </w:r>
            <w:r>
              <w:rPr>
                <w:sz w:val="20"/>
              </w:rPr>
              <w:t>C49.1-</w:t>
            </w:r>
            <w:r>
              <w:rPr>
                <w:sz w:val="20"/>
              </w:rPr>
              <w:t>C49.8, </w:t>
            </w:r>
            <w:r>
              <w:rPr>
                <w:spacing w:val="-2"/>
                <w:sz w:val="20"/>
              </w:rPr>
              <w:t>C79.5</w:t>
            </w:r>
          </w:p>
        </w:tc>
        <w:tc>
          <w:tcPr>
            <w:tcW w:w="2985" w:type="dxa"/>
            <w:vMerge w:val="restart"/>
          </w:tcPr>
          <w:p>
            <w:pPr>
              <w:pStyle w:val="TableParagraph"/>
              <w:ind w:left="52"/>
              <w:rPr>
                <w:sz w:val="20"/>
              </w:rPr>
            </w:pPr>
            <w:r>
              <w:rPr>
                <w:sz w:val="20"/>
              </w:rPr>
              <w:t>выраженное</w:t>
            </w:r>
            <w:r>
              <w:rPr>
                <w:spacing w:val="-13"/>
                <w:sz w:val="20"/>
              </w:rPr>
              <w:t> </w:t>
            </w:r>
            <w:r>
              <w:rPr>
                <w:sz w:val="20"/>
              </w:rPr>
              <w:t>нарушение</w:t>
            </w:r>
            <w:r>
              <w:rPr>
                <w:spacing w:val="-12"/>
                <w:sz w:val="20"/>
              </w:rPr>
              <w:t> </w:t>
            </w:r>
            <w:r>
              <w:rPr>
                <w:sz w:val="20"/>
              </w:rPr>
              <w:t>функции крупного сустава любой этиологии после </w:t>
            </w:r>
            <w:r>
              <w:rPr>
                <w:spacing w:val="-2"/>
                <w:sz w:val="20"/>
              </w:rPr>
              <w:t>эндопротезирования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spacing w:line="230" w:lineRule="exact"/>
              <w:ind w:left="52" w:right="120"/>
              <w:rPr>
                <w:sz w:val="20"/>
              </w:rPr>
            </w:pPr>
            <w:r>
              <w:rPr>
                <w:sz w:val="20"/>
              </w:rPr>
              <w:t>удаление нестабильных компонентов эндопротеза и костного цемента и имплантация ревизионных эндопротезных</w:t>
            </w:r>
            <w:r>
              <w:rPr>
                <w:spacing w:val="-13"/>
                <w:sz w:val="20"/>
              </w:rPr>
              <w:t> </w:t>
            </w:r>
            <w:r>
              <w:rPr>
                <w:sz w:val="20"/>
              </w:rPr>
              <w:t>систем,</w:t>
            </w:r>
            <w:r>
              <w:rPr>
                <w:spacing w:val="-12"/>
                <w:sz w:val="20"/>
              </w:rPr>
              <w:t> </w:t>
            </w:r>
            <w:r>
              <w:rPr>
                <w:sz w:val="20"/>
              </w:rPr>
              <w:t>изготовленных с применением аддитивных 3D- технологий, с замещением костных дефектов аллотрансплантатами или биокомпозитными материалами и применением</w:t>
            </w:r>
            <w:r>
              <w:rPr>
                <w:spacing w:val="-13"/>
                <w:sz w:val="20"/>
              </w:rPr>
              <w:t> </w:t>
            </w:r>
            <w:r>
              <w:rPr>
                <w:sz w:val="20"/>
              </w:rPr>
              <w:t>дополнительных</w:t>
            </w:r>
            <w:r>
              <w:rPr>
                <w:spacing w:val="-12"/>
                <w:sz w:val="20"/>
              </w:rPr>
              <w:t> </w:t>
            </w:r>
            <w:r>
              <w:rPr>
                <w:sz w:val="20"/>
              </w:rPr>
              <w:t>средств </w:t>
            </w:r>
            <w:r>
              <w:rPr>
                <w:spacing w:val="-2"/>
                <w:sz w:val="20"/>
              </w:rPr>
              <w:t>фиксации</w:t>
            </w:r>
          </w:p>
        </w:tc>
        <w:tc>
          <w:tcPr>
            <w:tcW w:w="1815" w:type="dxa"/>
            <w:vMerge/>
            <w:tcBorders>
              <w:top w:val="nil"/>
            </w:tcBorders>
          </w:tcPr>
          <w:p>
            <w:pPr>
              <w:rPr>
                <w:sz w:val="2"/>
                <w:szCs w:val="2"/>
              </w:rPr>
            </w:pPr>
          </w:p>
        </w:tc>
      </w:tr>
      <w:tr>
        <w:trPr>
          <w:trHeight w:val="274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before="98"/>
              <w:rPr>
                <w:sz w:val="20"/>
              </w:rPr>
            </w:pPr>
          </w:p>
          <w:p>
            <w:pPr>
              <w:pStyle w:val="TableParagraph"/>
              <w:spacing w:before="1"/>
              <w:ind w:left="52" w:right="89"/>
              <w:rPr>
                <w:sz w:val="20"/>
              </w:rPr>
            </w:pPr>
            <w:r>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w:t>
            </w:r>
            <w:r>
              <w:rPr>
                <w:spacing w:val="-13"/>
                <w:sz w:val="20"/>
              </w:rPr>
              <w:t> </w:t>
            </w:r>
            <w:r>
              <w:rPr>
                <w:sz w:val="20"/>
              </w:rPr>
              <w:t>дополнительных</w:t>
            </w:r>
            <w:r>
              <w:rPr>
                <w:spacing w:val="-12"/>
                <w:sz w:val="20"/>
              </w:rPr>
              <w:t> </w:t>
            </w:r>
            <w:r>
              <w:rPr>
                <w:sz w:val="20"/>
              </w:rPr>
              <w:t>средств </w:t>
            </w:r>
            <w:r>
              <w:rPr>
                <w:spacing w:val="-2"/>
                <w:sz w:val="20"/>
              </w:rPr>
              <w:t>фиксации</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ревизия</w:t>
            </w:r>
            <w:r>
              <w:rPr>
                <w:spacing w:val="-7"/>
                <w:sz w:val="20"/>
              </w:rPr>
              <w:t> </w:t>
            </w:r>
            <w:r>
              <w:rPr>
                <w:sz w:val="20"/>
              </w:rPr>
              <w:t>эндопротеза</w:t>
            </w:r>
            <w:r>
              <w:rPr>
                <w:spacing w:val="-6"/>
                <w:sz w:val="20"/>
              </w:rPr>
              <w:t> </w:t>
            </w:r>
            <w:r>
              <w:rPr>
                <w:sz w:val="20"/>
              </w:rPr>
              <w:t>с</w:t>
            </w:r>
            <w:r>
              <w:rPr>
                <w:spacing w:val="-6"/>
                <w:sz w:val="20"/>
              </w:rPr>
              <w:t> </w:t>
            </w:r>
            <w:r>
              <w:rPr>
                <w:spacing w:val="-2"/>
                <w:sz w:val="20"/>
              </w:rPr>
              <w:t>удалением</w:t>
            </w:r>
          </w:p>
          <w:p>
            <w:pPr>
              <w:pStyle w:val="TableParagraph"/>
              <w:spacing w:line="216" w:lineRule="exact"/>
              <w:ind w:left="52"/>
              <w:rPr>
                <w:sz w:val="20"/>
              </w:rPr>
            </w:pPr>
            <w:r>
              <w:rPr>
                <w:sz w:val="20"/>
              </w:rPr>
              <w:t>нестабильных </w:t>
            </w:r>
            <w:r>
              <w:rPr>
                <w:spacing w:val="-2"/>
                <w:sz w:val="20"/>
              </w:rPr>
              <w:t>компонентов</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40" w:bottom="105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60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1" w:lineRule="exact"/>
              <w:ind w:left="52"/>
              <w:rPr>
                <w:sz w:val="20"/>
              </w:rPr>
            </w:pPr>
            <w:r>
              <w:rPr>
                <w:sz w:val="20"/>
              </w:rPr>
              <w:t>эндопротеза</w:t>
            </w:r>
            <w:r>
              <w:rPr>
                <w:spacing w:val="-6"/>
                <w:sz w:val="20"/>
              </w:rPr>
              <w:t> </w:t>
            </w:r>
            <w:r>
              <w:rPr>
                <w:sz w:val="20"/>
              </w:rPr>
              <w:t>и</w:t>
            </w:r>
            <w:r>
              <w:rPr>
                <w:spacing w:val="-5"/>
                <w:sz w:val="20"/>
              </w:rPr>
              <w:t> </w:t>
            </w:r>
            <w:r>
              <w:rPr>
                <w:sz w:val="20"/>
              </w:rPr>
              <w:t>костного</w:t>
            </w:r>
            <w:r>
              <w:rPr>
                <w:spacing w:val="-4"/>
                <w:sz w:val="20"/>
              </w:rPr>
              <w:t> </w:t>
            </w:r>
            <w:r>
              <w:rPr>
                <w:sz w:val="20"/>
              </w:rPr>
              <w:t>цемента</w:t>
            </w:r>
            <w:r>
              <w:rPr>
                <w:spacing w:val="-5"/>
                <w:sz w:val="20"/>
              </w:rPr>
              <w:t> </w:t>
            </w:r>
            <w:r>
              <w:rPr>
                <w:spacing w:val="-10"/>
                <w:sz w:val="20"/>
              </w:rPr>
              <w:t>и</w:t>
            </w:r>
          </w:p>
          <w:p>
            <w:pPr>
              <w:pStyle w:val="TableParagraph"/>
              <w:spacing w:line="230" w:lineRule="atLeast"/>
              <w:ind w:left="52" w:right="89"/>
              <w:rPr>
                <w:sz w:val="20"/>
              </w:rPr>
            </w:pPr>
            <w:r>
              <w:rPr>
                <w:sz w:val="20"/>
              </w:rPr>
              <w:t>имплантация ревизионных компонентов изготовленных с применением аддитивных 3D- технологий, с одновременным остеосинтезом</w:t>
            </w:r>
            <w:r>
              <w:rPr>
                <w:spacing w:val="-13"/>
                <w:sz w:val="20"/>
              </w:rPr>
              <w:t> </w:t>
            </w:r>
            <w:r>
              <w:rPr>
                <w:sz w:val="20"/>
              </w:rPr>
              <w:t>перелома</w:t>
            </w:r>
            <w:r>
              <w:rPr>
                <w:spacing w:val="-12"/>
                <w:sz w:val="20"/>
              </w:rPr>
              <w:t> </w:t>
            </w:r>
            <w:r>
              <w:rPr>
                <w:sz w:val="20"/>
              </w:rPr>
              <w:t>различными </w:t>
            </w:r>
            <w:r>
              <w:rPr>
                <w:spacing w:val="-2"/>
                <w:sz w:val="20"/>
              </w:rPr>
              <w:t>методами</w:t>
            </w:r>
          </w:p>
        </w:tc>
        <w:tc>
          <w:tcPr>
            <w:tcW w:w="1815" w:type="dxa"/>
            <w:vMerge w:val="restart"/>
          </w:tcPr>
          <w:p>
            <w:pPr>
              <w:pStyle w:val="TableParagraph"/>
              <w:rPr>
                <w:sz w:val="20"/>
              </w:rPr>
            </w:pPr>
          </w:p>
        </w:tc>
      </w:tr>
      <w:tr>
        <w:trPr>
          <w:trHeight w:val="21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удаление</w:t>
            </w:r>
            <w:r>
              <w:rPr>
                <w:spacing w:val="-5"/>
                <w:sz w:val="20"/>
              </w:rPr>
              <w:t> </w:t>
            </w:r>
            <w:r>
              <w:rPr>
                <w:sz w:val="20"/>
              </w:rPr>
              <w:t>хорошо</w:t>
            </w:r>
            <w:r>
              <w:rPr>
                <w:spacing w:val="-3"/>
                <w:sz w:val="20"/>
              </w:rPr>
              <w:t> </w:t>
            </w:r>
            <w:r>
              <w:rPr>
                <w:spacing w:val="-2"/>
                <w:sz w:val="20"/>
              </w:rPr>
              <w:t>фиксированных</w:t>
            </w:r>
          </w:p>
          <w:p>
            <w:pPr>
              <w:pStyle w:val="TableParagraph"/>
              <w:ind w:left="52" w:right="89"/>
              <w:rPr>
                <w:sz w:val="20"/>
              </w:rPr>
            </w:pPr>
            <w:r>
              <w:rPr>
                <w:sz w:val="20"/>
              </w:rPr>
              <w:t>компонентов</w:t>
            </w:r>
            <w:r>
              <w:rPr>
                <w:spacing w:val="-4"/>
                <w:sz w:val="20"/>
              </w:rPr>
              <w:t> </w:t>
            </w:r>
            <w:r>
              <w:rPr>
                <w:sz w:val="20"/>
              </w:rPr>
              <w:t>эндопротеза</w:t>
            </w:r>
            <w:r>
              <w:rPr>
                <w:spacing w:val="-4"/>
                <w:sz w:val="20"/>
              </w:rPr>
              <w:t> </w:t>
            </w:r>
            <w:r>
              <w:rPr>
                <w:sz w:val="20"/>
              </w:rPr>
              <w:t>и</w:t>
            </w:r>
            <w:r>
              <w:rPr>
                <w:spacing w:val="-4"/>
                <w:sz w:val="20"/>
              </w:rPr>
              <w:t> </w:t>
            </w:r>
            <w:r>
              <w:rPr>
                <w:sz w:val="20"/>
              </w:rPr>
              <w:t>костного цемента с использованием ревизионного</w:t>
            </w:r>
            <w:r>
              <w:rPr>
                <w:spacing w:val="-13"/>
                <w:sz w:val="20"/>
              </w:rPr>
              <w:t> </w:t>
            </w:r>
            <w:r>
              <w:rPr>
                <w:sz w:val="20"/>
              </w:rPr>
              <w:t>набора</w:t>
            </w:r>
            <w:r>
              <w:rPr>
                <w:spacing w:val="-12"/>
                <w:sz w:val="20"/>
              </w:rPr>
              <w:t> </w:t>
            </w:r>
            <w:r>
              <w:rPr>
                <w:sz w:val="20"/>
              </w:rPr>
              <w:t>инструментов</w:t>
            </w:r>
            <w:r>
              <w:rPr>
                <w:spacing w:val="-13"/>
                <w:sz w:val="20"/>
              </w:rPr>
              <w:t> </w:t>
            </w:r>
            <w:r>
              <w:rPr>
                <w:sz w:val="20"/>
              </w:rPr>
              <w:t>и реимплантация ревизионных эндопротезов изготовленных с применением аддитивных 3D- </w:t>
            </w:r>
            <w:r>
              <w:rPr>
                <w:spacing w:val="-2"/>
                <w:sz w:val="20"/>
              </w:rPr>
              <w:t>технологий</w:t>
            </w:r>
          </w:p>
        </w:tc>
        <w:tc>
          <w:tcPr>
            <w:tcW w:w="1815" w:type="dxa"/>
            <w:vMerge/>
            <w:tcBorders>
              <w:top w:val="nil"/>
            </w:tcBorders>
          </w:tcPr>
          <w:p>
            <w:pPr>
              <w:rPr>
                <w:sz w:val="2"/>
                <w:szCs w:val="2"/>
              </w:rPr>
            </w:pPr>
          </w:p>
        </w:tc>
      </w:tr>
      <w:tr>
        <w:trPr>
          <w:trHeight w:val="450" w:hRule="atLeast"/>
        </w:trPr>
        <w:tc>
          <w:tcPr>
            <w:tcW w:w="15705" w:type="dxa"/>
            <w:gridSpan w:val="7"/>
          </w:tcPr>
          <w:p>
            <w:pPr>
              <w:pStyle w:val="TableParagraph"/>
              <w:spacing w:line="214" w:lineRule="exact"/>
              <w:ind w:left="11" w:right="26"/>
              <w:jc w:val="center"/>
              <w:rPr>
                <w:b/>
                <w:sz w:val="20"/>
              </w:rPr>
            </w:pPr>
            <w:r>
              <w:rPr>
                <w:b/>
                <w:spacing w:val="-2"/>
                <w:sz w:val="20"/>
              </w:rPr>
              <w:t>Трансплантация</w:t>
            </w:r>
          </w:p>
        </w:tc>
      </w:tr>
      <w:tr>
        <w:trPr>
          <w:trHeight w:val="1380" w:hRule="atLeast"/>
        </w:trPr>
        <w:tc>
          <w:tcPr>
            <w:tcW w:w="975" w:type="dxa"/>
            <w:vMerge w:val="restart"/>
          </w:tcPr>
          <w:p>
            <w:pPr>
              <w:pStyle w:val="TableParagraph"/>
              <w:spacing w:line="229" w:lineRule="exact"/>
              <w:ind w:right="24"/>
              <w:jc w:val="center"/>
              <w:rPr>
                <w:sz w:val="20"/>
              </w:rPr>
            </w:pPr>
            <w:r>
              <w:rPr>
                <w:spacing w:val="-5"/>
                <w:sz w:val="20"/>
              </w:rPr>
              <w:t>81</w:t>
            </w:r>
          </w:p>
        </w:tc>
        <w:tc>
          <w:tcPr>
            <w:tcW w:w="2835" w:type="dxa"/>
          </w:tcPr>
          <w:p>
            <w:pPr>
              <w:pStyle w:val="TableParagraph"/>
              <w:spacing w:line="229" w:lineRule="exact"/>
              <w:ind w:left="52"/>
              <w:rPr>
                <w:sz w:val="20"/>
              </w:rPr>
            </w:pPr>
            <w:r>
              <w:rPr>
                <w:spacing w:val="-2"/>
                <w:sz w:val="20"/>
              </w:rPr>
              <w:t>Трансплантация</w:t>
            </w:r>
            <w:r>
              <w:rPr>
                <w:spacing w:val="14"/>
                <w:sz w:val="20"/>
              </w:rPr>
              <w:t> </w:t>
            </w:r>
            <w:r>
              <w:rPr>
                <w:spacing w:val="-2"/>
                <w:sz w:val="20"/>
              </w:rPr>
              <w:t>почки</w:t>
            </w:r>
          </w:p>
        </w:tc>
        <w:tc>
          <w:tcPr>
            <w:tcW w:w="1860" w:type="dxa"/>
          </w:tcPr>
          <w:p>
            <w:pPr>
              <w:pStyle w:val="TableParagraph"/>
              <w:spacing w:line="229" w:lineRule="exact"/>
              <w:ind w:left="52"/>
              <w:rPr>
                <w:sz w:val="20"/>
              </w:rPr>
            </w:pPr>
            <w:r>
              <w:rPr>
                <w:sz w:val="20"/>
              </w:rPr>
              <w:t>N18.0, N04, </w:t>
            </w:r>
            <w:r>
              <w:rPr>
                <w:spacing w:val="-2"/>
                <w:sz w:val="20"/>
              </w:rPr>
              <w:t>T86.1</w:t>
            </w:r>
          </w:p>
        </w:tc>
        <w:tc>
          <w:tcPr>
            <w:tcW w:w="2985" w:type="dxa"/>
          </w:tcPr>
          <w:p>
            <w:pPr>
              <w:pStyle w:val="TableParagraph"/>
              <w:ind w:left="52"/>
              <w:rPr>
                <w:sz w:val="20"/>
              </w:rPr>
            </w:pPr>
            <w:r>
              <w:rPr>
                <w:sz w:val="20"/>
              </w:rPr>
              <w:t>терминальная</w:t>
            </w:r>
            <w:r>
              <w:rPr>
                <w:spacing w:val="-13"/>
                <w:sz w:val="20"/>
              </w:rPr>
              <w:t> </w:t>
            </w:r>
            <w:r>
              <w:rPr>
                <w:sz w:val="20"/>
              </w:rPr>
              <w:t>стадия</w:t>
            </w:r>
            <w:r>
              <w:rPr>
                <w:spacing w:val="-12"/>
                <w:sz w:val="20"/>
              </w:rPr>
              <w:t> </w:t>
            </w:r>
            <w:r>
              <w:rPr>
                <w:sz w:val="20"/>
              </w:rPr>
              <w:t>поражения почек. Врожденный нефротический синдром.</w:t>
            </w:r>
          </w:p>
          <w:p>
            <w:pPr>
              <w:pStyle w:val="TableParagraph"/>
              <w:ind w:left="52" w:right="531"/>
              <w:rPr>
                <w:sz w:val="20"/>
              </w:rPr>
            </w:pPr>
            <w:r>
              <w:rPr>
                <w:sz w:val="20"/>
              </w:rPr>
              <w:t>Отмирание</w:t>
            </w:r>
            <w:r>
              <w:rPr>
                <w:spacing w:val="-13"/>
                <w:sz w:val="20"/>
              </w:rPr>
              <w:t> </w:t>
            </w:r>
            <w:r>
              <w:rPr>
                <w:sz w:val="20"/>
              </w:rPr>
              <w:t>и</w:t>
            </w:r>
            <w:r>
              <w:rPr>
                <w:spacing w:val="-12"/>
                <w:sz w:val="20"/>
              </w:rPr>
              <w:t> </w:t>
            </w:r>
            <w:r>
              <w:rPr>
                <w:sz w:val="20"/>
              </w:rPr>
              <w:t>отторжение трансплантата почки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трансплантация</w:t>
            </w:r>
            <w:r>
              <w:rPr>
                <w:spacing w:val="14"/>
                <w:sz w:val="20"/>
              </w:rPr>
              <w:t> </w:t>
            </w:r>
            <w:r>
              <w:rPr>
                <w:spacing w:val="-2"/>
                <w:sz w:val="20"/>
              </w:rPr>
              <w:t>почки</w:t>
            </w:r>
          </w:p>
        </w:tc>
        <w:tc>
          <w:tcPr>
            <w:tcW w:w="1815" w:type="dxa"/>
            <w:vMerge w:val="restart"/>
          </w:tcPr>
          <w:p>
            <w:pPr>
              <w:pStyle w:val="TableParagraph"/>
              <w:spacing w:line="229" w:lineRule="exact"/>
              <w:ind w:left="487"/>
              <w:rPr>
                <w:sz w:val="20"/>
              </w:rPr>
            </w:pPr>
            <w:r>
              <w:rPr>
                <w:sz w:val="20"/>
              </w:rPr>
              <w:t>1 260 </w:t>
            </w:r>
            <w:r>
              <w:rPr>
                <w:spacing w:val="-5"/>
                <w:sz w:val="20"/>
              </w:rPr>
              <w:t>662</w:t>
            </w:r>
          </w:p>
        </w:tc>
      </w:tr>
      <w:tr>
        <w:trPr>
          <w:trHeight w:val="690" w:hRule="atLeast"/>
        </w:trPr>
        <w:tc>
          <w:tcPr>
            <w:tcW w:w="975" w:type="dxa"/>
            <w:vMerge/>
            <w:tcBorders>
              <w:top w:val="nil"/>
            </w:tcBorders>
          </w:tcPr>
          <w:p>
            <w:pPr>
              <w:rPr>
                <w:sz w:val="2"/>
                <w:szCs w:val="2"/>
              </w:rPr>
            </w:pPr>
          </w:p>
        </w:tc>
        <w:tc>
          <w:tcPr>
            <w:tcW w:w="2835" w:type="dxa"/>
            <w:vMerge w:val="restart"/>
          </w:tcPr>
          <w:p>
            <w:pPr>
              <w:pStyle w:val="TableParagraph"/>
              <w:ind w:left="52" w:right="730"/>
              <w:rPr>
                <w:sz w:val="20"/>
              </w:rPr>
            </w:pPr>
            <w:r>
              <w:rPr>
                <w:spacing w:val="-2"/>
                <w:sz w:val="20"/>
              </w:rPr>
              <w:t>Трансплантация </w:t>
            </w:r>
            <w:r>
              <w:rPr>
                <w:sz w:val="20"/>
              </w:rPr>
              <w:t>поджелудочной</w:t>
            </w:r>
            <w:r>
              <w:rPr>
                <w:spacing w:val="-13"/>
                <w:sz w:val="20"/>
              </w:rPr>
              <w:t> </w:t>
            </w:r>
            <w:r>
              <w:rPr>
                <w:sz w:val="20"/>
              </w:rPr>
              <w:t>железы</w:t>
            </w:r>
          </w:p>
        </w:tc>
        <w:tc>
          <w:tcPr>
            <w:tcW w:w="1860" w:type="dxa"/>
            <w:vMerge w:val="restart"/>
          </w:tcPr>
          <w:p>
            <w:pPr>
              <w:pStyle w:val="TableParagraph"/>
              <w:spacing w:line="229" w:lineRule="exact"/>
              <w:ind w:left="52"/>
              <w:rPr>
                <w:sz w:val="20"/>
              </w:rPr>
            </w:pPr>
            <w:r>
              <w:rPr>
                <w:sz w:val="20"/>
              </w:rPr>
              <w:t>E10, Q45.0, </w:t>
            </w:r>
            <w:r>
              <w:rPr>
                <w:spacing w:val="-2"/>
                <w:sz w:val="20"/>
              </w:rPr>
              <w:t>T86.8</w:t>
            </w:r>
          </w:p>
        </w:tc>
        <w:tc>
          <w:tcPr>
            <w:tcW w:w="2985" w:type="dxa"/>
            <w:vMerge w:val="restart"/>
          </w:tcPr>
          <w:p>
            <w:pPr>
              <w:pStyle w:val="TableParagraph"/>
              <w:ind w:left="52" w:right="99"/>
              <w:rPr>
                <w:sz w:val="20"/>
              </w:rPr>
            </w:pPr>
            <w:r>
              <w:rPr>
                <w:sz w:val="20"/>
              </w:rPr>
              <w:t>инсулинзависимый сахарный диабет. Агенезия, аплазия и гипоплазия поджелудочной железы. Отмирание и отторжение других пересаженных</w:t>
            </w:r>
            <w:r>
              <w:rPr>
                <w:spacing w:val="-13"/>
                <w:sz w:val="20"/>
              </w:rPr>
              <w:t> </w:t>
            </w:r>
            <w:r>
              <w:rPr>
                <w:sz w:val="20"/>
              </w:rPr>
              <w:t>органов</w:t>
            </w:r>
            <w:r>
              <w:rPr>
                <w:spacing w:val="-12"/>
                <w:sz w:val="20"/>
              </w:rPr>
              <w:t> </w:t>
            </w:r>
            <w:r>
              <w:rPr>
                <w:sz w:val="20"/>
              </w:rPr>
              <w:t>и</w:t>
            </w:r>
            <w:r>
              <w:rPr>
                <w:spacing w:val="-13"/>
                <w:sz w:val="20"/>
              </w:rPr>
              <w:t> </w:t>
            </w:r>
            <w:r>
              <w:rPr>
                <w:sz w:val="20"/>
              </w:rPr>
              <w:t>тканей (панкреатопривные состояния неонкологического генеза)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373"/>
              <w:rPr>
                <w:sz w:val="20"/>
              </w:rPr>
            </w:pPr>
            <w:r>
              <w:rPr>
                <w:spacing w:val="-2"/>
                <w:sz w:val="20"/>
              </w:rPr>
              <w:t>трансплантация </w:t>
            </w:r>
            <w:r>
              <w:rPr>
                <w:sz w:val="20"/>
              </w:rPr>
              <w:t>панкреатодуоденального</w:t>
            </w:r>
            <w:r>
              <w:rPr>
                <w:spacing w:val="-13"/>
                <w:sz w:val="20"/>
              </w:rPr>
              <w:t> </w:t>
            </w:r>
            <w:r>
              <w:rPr>
                <w:sz w:val="20"/>
              </w:rPr>
              <w:t>комплекса</w:t>
            </w:r>
          </w:p>
        </w:tc>
        <w:tc>
          <w:tcPr>
            <w:tcW w:w="1815" w:type="dxa"/>
            <w:vMerge/>
            <w:tcBorders>
              <w:top w:val="nil"/>
            </w:tcBorders>
          </w:tcPr>
          <w:p>
            <w:pPr>
              <w:rPr>
                <w:sz w:val="2"/>
                <w:szCs w:val="2"/>
              </w:rPr>
            </w:pPr>
          </w:p>
        </w:tc>
      </w:tr>
      <w:tr>
        <w:trPr>
          <w:trHeight w:val="13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трансплантация</w:t>
            </w:r>
            <w:r>
              <w:rPr>
                <w:spacing w:val="-13"/>
                <w:sz w:val="20"/>
              </w:rPr>
              <w:t> </w:t>
            </w:r>
            <w:r>
              <w:rPr>
                <w:sz w:val="20"/>
              </w:rPr>
              <w:t>дистального</w:t>
            </w:r>
            <w:r>
              <w:rPr>
                <w:spacing w:val="-12"/>
                <w:sz w:val="20"/>
              </w:rPr>
              <w:t> </w:t>
            </w:r>
            <w:r>
              <w:rPr>
                <w:sz w:val="20"/>
              </w:rPr>
              <w:t>фрагмента поджелудочной железы</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val="restart"/>
          </w:tcPr>
          <w:p>
            <w:pPr>
              <w:pStyle w:val="TableParagraph"/>
              <w:ind w:left="52" w:right="730"/>
              <w:rPr>
                <w:sz w:val="20"/>
              </w:rPr>
            </w:pPr>
            <w:r>
              <w:rPr>
                <w:spacing w:val="-2"/>
                <w:sz w:val="20"/>
              </w:rPr>
              <w:t>Трансплантация </w:t>
            </w:r>
            <w:r>
              <w:rPr>
                <w:sz w:val="20"/>
              </w:rPr>
              <w:t>поджелудочной</w:t>
            </w:r>
            <w:r>
              <w:rPr>
                <w:spacing w:val="-13"/>
                <w:sz w:val="20"/>
              </w:rPr>
              <w:t> </w:t>
            </w:r>
            <w:r>
              <w:rPr>
                <w:sz w:val="20"/>
              </w:rPr>
              <w:t>железы и почки</w:t>
            </w:r>
          </w:p>
        </w:tc>
        <w:tc>
          <w:tcPr>
            <w:tcW w:w="1860" w:type="dxa"/>
            <w:vMerge w:val="restart"/>
          </w:tcPr>
          <w:p>
            <w:pPr>
              <w:pStyle w:val="TableParagraph"/>
              <w:spacing w:line="229" w:lineRule="exact"/>
              <w:ind w:left="52"/>
              <w:rPr>
                <w:sz w:val="20"/>
              </w:rPr>
            </w:pPr>
            <w:r>
              <w:rPr>
                <w:sz w:val="20"/>
              </w:rPr>
              <w:t>E10, N18.0, </w:t>
            </w:r>
            <w:r>
              <w:rPr>
                <w:spacing w:val="-2"/>
                <w:sz w:val="20"/>
              </w:rPr>
              <w:t>T86.8</w:t>
            </w:r>
          </w:p>
        </w:tc>
        <w:tc>
          <w:tcPr>
            <w:tcW w:w="2985" w:type="dxa"/>
            <w:vMerge w:val="restart"/>
          </w:tcPr>
          <w:p>
            <w:pPr>
              <w:pStyle w:val="TableParagraph"/>
              <w:ind w:left="52"/>
              <w:rPr>
                <w:sz w:val="20"/>
              </w:rPr>
            </w:pPr>
            <w:r>
              <w:rPr>
                <w:sz w:val="20"/>
              </w:rPr>
              <w:t>инсулинзависимый сахарный диабет с поражением почек. Терминальная</w:t>
            </w:r>
            <w:r>
              <w:rPr>
                <w:spacing w:val="-13"/>
                <w:sz w:val="20"/>
              </w:rPr>
              <w:t> </w:t>
            </w:r>
            <w:r>
              <w:rPr>
                <w:sz w:val="20"/>
              </w:rPr>
              <w:t>стадия</w:t>
            </w:r>
            <w:r>
              <w:rPr>
                <w:spacing w:val="-12"/>
                <w:sz w:val="20"/>
              </w:rPr>
              <w:t> </w:t>
            </w:r>
            <w:r>
              <w:rPr>
                <w:sz w:val="20"/>
              </w:rPr>
              <w:t>поражения почек. Отмирание и отторжение других пересаженных органов и </w:t>
            </w:r>
            <w:r>
              <w:rPr>
                <w:spacing w:val="-2"/>
                <w:sz w:val="20"/>
              </w:rPr>
              <w:t>тканей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pacing w:val="-2"/>
                <w:sz w:val="20"/>
              </w:rPr>
              <w:t>трансплантация </w:t>
            </w:r>
            <w:r>
              <w:rPr>
                <w:sz w:val="20"/>
              </w:rPr>
              <w:t>панкреатодуоденального</w:t>
            </w:r>
            <w:r>
              <w:rPr>
                <w:spacing w:val="-13"/>
                <w:sz w:val="20"/>
              </w:rPr>
              <w:t> </w:t>
            </w:r>
            <w:r>
              <w:rPr>
                <w:sz w:val="20"/>
              </w:rPr>
              <w:t>комплекса</w:t>
            </w:r>
            <w:r>
              <w:rPr>
                <w:spacing w:val="-12"/>
                <w:sz w:val="20"/>
              </w:rPr>
              <w:t> </w:t>
            </w:r>
            <w:r>
              <w:rPr>
                <w:sz w:val="20"/>
              </w:rPr>
              <w:t>и </w:t>
            </w:r>
            <w:r>
              <w:rPr>
                <w:spacing w:val="-2"/>
                <w:sz w:val="20"/>
              </w:rPr>
              <w:t>почки</w:t>
            </w:r>
          </w:p>
        </w:tc>
        <w:tc>
          <w:tcPr>
            <w:tcW w:w="1815" w:type="dxa"/>
            <w:vMerge/>
            <w:tcBorders>
              <w:top w:val="nil"/>
            </w:tcBorders>
          </w:tcPr>
          <w:p>
            <w:pPr>
              <w:rPr>
                <w:sz w:val="2"/>
                <w:szCs w:val="2"/>
              </w:rPr>
            </w:pPr>
          </w:p>
        </w:tc>
      </w:tr>
      <w:tr>
        <w:trPr>
          <w:trHeight w:val="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трансплантация</w:t>
            </w:r>
            <w:r>
              <w:rPr>
                <w:spacing w:val="-8"/>
                <w:sz w:val="20"/>
              </w:rPr>
              <w:t> </w:t>
            </w:r>
            <w:r>
              <w:rPr>
                <w:sz w:val="20"/>
              </w:rPr>
              <w:t>дистального</w:t>
            </w:r>
            <w:r>
              <w:rPr>
                <w:spacing w:val="-6"/>
                <w:sz w:val="20"/>
              </w:rPr>
              <w:t> </w:t>
            </w:r>
            <w:r>
              <w:rPr>
                <w:spacing w:val="-2"/>
                <w:sz w:val="20"/>
              </w:rPr>
              <w:t>фрагмента</w:t>
            </w:r>
          </w:p>
          <w:p>
            <w:pPr>
              <w:pStyle w:val="TableParagraph"/>
              <w:ind w:left="52"/>
              <w:rPr>
                <w:sz w:val="20"/>
              </w:rPr>
            </w:pPr>
            <w:r>
              <w:rPr>
                <w:sz w:val="20"/>
              </w:rPr>
              <w:t>поджелудочной</w:t>
            </w:r>
            <w:r>
              <w:rPr>
                <w:spacing w:val="-7"/>
                <w:sz w:val="20"/>
              </w:rPr>
              <w:t> </w:t>
            </w:r>
            <w:r>
              <w:rPr>
                <w:sz w:val="20"/>
              </w:rPr>
              <w:t>железы</w:t>
            </w:r>
            <w:r>
              <w:rPr>
                <w:spacing w:val="-7"/>
                <w:sz w:val="20"/>
              </w:rPr>
              <w:t> </w:t>
            </w:r>
            <w:r>
              <w:rPr>
                <w:sz w:val="20"/>
              </w:rPr>
              <w:t>и</w:t>
            </w:r>
            <w:r>
              <w:rPr>
                <w:spacing w:val="-6"/>
                <w:sz w:val="20"/>
              </w:rPr>
              <w:t> </w:t>
            </w:r>
            <w:r>
              <w:rPr>
                <w:spacing w:val="-2"/>
                <w:sz w:val="20"/>
              </w:rPr>
              <w:t>почки</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3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450" w:hRule="atLeast"/>
        </w:trPr>
        <w:tc>
          <w:tcPr>
            <w:tcW w:w="975" w:type="dxa"/>
            <w:vMerge w:val="restart"/>
          </w:tcPr>
          <w:p>
            <w:pPr>
              <w:pStyle w:val="TableParagraph"/>
              <w:rPr>
                <w:sz w:val="20"/>
              </w:rPr>
            </w:pPr>
          </w:p>
        </w:tc>
        <w:tc>
          <w:tcPr>
            <w:tcW w:w="2835" w:type="dxa"/>
            <w:vMerge w:val="restart"/>
          </w:tcPr>
          <w:p>
            <w:pPr>
              <w:pStyle w:val="TableParagraph"/>
              <w:spacing w:line="214" w:lineRule="exact"/>
              <w:ind w:left="52"/>
              <w:rPr>
                <w:sz w:val="20"/>
              </w:rPr>
            </w:pPr>
            <w:r>
              <w:rPr>
                <w:sz w:val="20"/>
              </w:rPr>
              <w:t>Трансплантация</w:t>
            </w:r>
            <w:r>
              <w:rPr>
                <w:spacing w:val="-10"/>
                <w:sz w:val="20"/>
              </w:rPr>
              <w:t> </w:t>
            </w:r>
            <w:r>
              <w:rPr>
                <w:sz w:val="20"/>
              </w:rPr>
              <w:t>тонкой</w:t>
            </w:r>
            <w:r>
              <w:rPr>
                <w:spacing w:val="-10"/>
                <w:sz w:val="20"/>
              </w:rPr>
              <w:t> </w:t>
            </w:r>
            <w:r>
              <w:rPr>
                <w:spacing w:val="-2"/>
                <w:sz w:val="20"/>
              </w:rPr>
              <w:t>кишки</w:t>
            </w:r>
          </w:p>
        </w:tc>
        <w:tc>
          <w:tcPr>
            <w:tcW w:w="1860" w:type="dxa"/>
            <w:vMerge w:val="restart"/>
          </w:tcPr>
          <w:p>
            <w:pPr>
              <w:pStyle w:val="TableParagraph"/>
              <w:spacing w:line="214" w:lineRule="exact"/>
              <w:ind w:left="52"/>
              <w:rPr>
                <w:sz w:val="20"/>
              </w:rPr>
            </w:pPr>
            <w:r>
              <w:rPr>
                <w:sz w:val="20"/>
              </w:rPr>
              <w:t>K52.8, K63.8, </w:t>
            </w:r>
            <w:r>
              <w:rPr>
                <w:spacing w:val="-2"/>
                <w:sz w:val="20"/>
              </w:rPr>
              <w:t>K91.2,</w:t>
            </w:r>
          </w:p>
          <w:p>
            <w:pPr>
              <w:pStyle w:val="TableParagraph"/>
              <w:ind w:left="52"/>
              <w:rPr>
                <w:sz w:val="20"/>
              </w:rPr>
            </w:pPr>
            <w:r>
              <w:rPr>
                <w:sz w:val="20"/>
              </w:rPr>
              <w:t>Q41, </w:t>
            </w:r>
            <w:r>
              <w:rPr>
                <w:spacing w:val="-2"/>
                <w:sz w:val="20"/>
              </w:rPr>
              <w:t>T86.8</w:t>
            </w:r>
          </w:p>
        </w:tc>
        <w:tc>
          <w:tcPr>
            <w:tcW w:w="2985" w:type="dxa"/>
            <w:vMerge w:val="restart"/>
          </w:tcPr>
          <w:p>
            <w:pPr>
              <w:pStyle w:val="TableParagraph"/>
              <w:spacing w:line="214" w:lineRule="exact"/>
              <w:ind w:left="52"/>
              <w:rPr>
                <w:sz w:val="20"/>
              </w:rPr>
            </w:pPr>
            <w:r>
              <w:rPr>
                <w:sz w:val="20"/>
              </w:rPr>
              <w:t>другие</w:t>
            </w:r>
            <w:r>
              <w:rPr>
                <w:spacing w:val="-6"/>
                <w:sz w:val="20"/>
              </w:rPr>
              <w:t> </w:t>
            </w:r>
            <w:r>
              <w:rPr>
                <w:spacing w:val="-2"/>
                <w:sz w:val="20"/>
              </w:rPr>
              <w:t>уточненные</w:t>
            </w:r>
          </w:p>
          <w:p>
            <w:pPr>
              <w:pStyle w:val="TableParagraph"/>
              <w:ind w:left="52" w:right="48"/>
              <w:rPr>
                <w:sz w:val="20"/>
              </w:rPr>
            </w:pPr>
            <w:r>
              <w:rPr>
                <w:sz w:val="20"/>
              </w:rPr>
              <w:t>неинфекционные</w:t>
            </w:r>
            <w:r>
              <w:rPr>
                <w:spacing w:val="-13"/>
                <w:sz w:val="20"/>
              </w:rPr>
              <w:t> </w:t>
            </w:r>
            <w:r>
              <w:rPr>
                <w:sz w:val="20"/>
              </w:rPr>
              <w:t>гастроэнтериты и колиты. Другие уточненные болезни кишечника. Нарушение всасывания после хирургического вмешательства, не</w:t>
            </w:r>
            <w:r>
              <w:rPr>
                <w:spacing w:val="-3"/>
                <w:sz w:val="20"/>
              </w:rPr>
              <w:t> </w:t>
            </w:r>
            <w:r>
              <w:rPr>
                <w:sz w:val="20"/>
              </w:rPr>
              <w:t>классифицированное</w:t>
            </w:r>
            <w:r>
              <w:rPr>
                <w:spacing w:val="-3"/>
                <w:sz w:val="20"/>
              </w:rPr>
              <w:t> </w:t>
            </w:r>
            <w:r>
              <w:rPr>
                <w:sz w:val="20"/>
              </w:rPr>
              <w:t>в</w:t>
            </w:r>
            <w:r>
              <w:rPr>
                <w:spacing w:val="-3"/>
                <w:sz w:val="20"/>
              </w:rPr>
              <w:t> </w:t>
            </w:r>
            <w:r>
              <w:rPr>
                <w:sz w:val="20"/>
              </w:rPr>
              <w:t>других рубриках. Врожденные отсутствие, атрезия и стеноз тонкого кишечника. Отмирание</w:t>
            </w:r>
            <w:r>
              <w:rPr>
                <w:spacing w:val="40"/>
                <w:sz w:val="20"/>
              </w:rPr>
              <w:t> </w:t>
            </w:r>
            <w:r>
              <w:rPr>
                <w:sz w:val="20"/>
              </w:rPr>
              <w:t>и отторжение других пересаженных органов тканей (заболевания кишечника с энтеральной недостаточностью)</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трансплантация</w:t>
            </w:r>
            <w:r>
              <w:rPr>
                <w:spacing w:val="-10"/>
                <w:sz w:val="20"/>
              </w:rPr>
              <w:t> </w:t>
            </w:r>
            <w:r>
              <w:rPr>
                <w:sz w:val="20"/>
              </w:rPr>
              <w:t>тонкой</w:t>
            </w:r>
            <w:r>
              <w:rPr>
                <w:spacing w:val="-10"/>
                <w:sz w:val="20"/>
              </w:rPr>
              <w:t> </w:t>
            </w:r>
            <w:r>
              <w:rPr>
                <w:spacing w:val="-2"/>
                <w:sz w:val="20"/>
              </w:rPr>
              <w:t>кишки</w:t>
            </w:r>
          </w:p>
        </w:tc>
        <w:tc>
          <w:tcPr>
            <w:tcW w:w="1815" w:type="dxa"/>
            <w:vMerge w:val="restart"/>
          </w:tcPr>
          <w:p>
            <w:pPr>
              <w:pStyle w:val="TableParagraph"/>
              <w:rPr>
                <w:sz w:val="20"/>
              </w:rPr>
            </w:pPr>
          </w:p>
        </w:tc>
      </w:tr>
      <w:tr>
        <w:trPr>
          <w:trHeight w:val="29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трансплантация</w:t>
            </w:r>
            <w:r>
              <w:rPr>
                <w:spacing w:val="-13"/>
                <w:sz w:val="20"/>
              </w:rPr>
              <w:t> </w:t>
            </w:r>
            <w:r>
              <w:rPr>
                <w:sz w:val="20"/>
              </w:rPr>
              <w:t>фрагмента</w:t>
            </w:r>
            <w:r>
              <w:rPr>
                <w:spacing w:val="-12"/>
                <w:sz w:val="20"/>
              </w:rPr>
              <w:t> </w:t>
            </w:r>
            <w:r>
              <w:rPr>
                <w:sz w:val="20"/>
              </w:rPr>
              <w:t>тонкой </w:t>
            </w:r>
            <w:r>
              <w:rPr>
                <w:spacing w:val="-2"/>
                <w:sz w:val="20"/>
              </w:rPr>
              <w:t>кишки</w:t>
            </w:r>
          </w:p>
        </w:tc>
        <w:tc>
          <w:tcPr>
            <w:tcW w:w="1815" w:type="dxa"/>
            <w:vMerge/>
            <w:tcBorders>
              <w:top w:val="nil"/>
            </w:tcBorders>
          </w:tcPr>
          <w:p>
            <w:pPr>
              <w:rPr>
                <w:sz w:val="2"/>
                <w:szCs w:val="2"/>
              </w:rPr>
            </w:pPr>
          </w:p>
        </w:tc>
      </w:tr>
      <w:tr>
        <w:trPr>
          <w:trHeight w:val="5070" w:hRule="atLeast"/>
        </w:trPr>
        <w:tc>
          <w:tcPr>
            <w:tcW w:w="975" w:type="dxa"/>
            <w:vMerge/>
            <w:tcBorders>
              <w:top w:val="nil"/>
            </w:tcBorders>
          </w:tcPr>
          <w:p>
            <w:pPr>
              <w:rPr>
                <w:sz w:val="2"/>
                <w:szCs w:val="2"/>
              </w:rPr>
            </w:pPr>
          </w:p>
        </w:tc>
        <w:tc>
          <w:tcPr>
            <w:tcW w:w="2835" w:type="dxa"/>
          </w:tcPr>
          <w:p>
            <w:pPr>
              <w:pStyle w:val="TableParagraph"/>
              <w:spacing w:line="229" w:lineRule="exact"/>
              <w:ind w:left="52"/>
              <w:rPr>
                <w:sz w:val="20"/>
              </w:rPr>
            </w:pPr>
            <w:r>
              <w:rPr>
                <w:spacing w:val="-2"/>
                <w:sz w:val="20"/>
              </w:rPr>
              <w:t>Трансплантация</w:t>
            </w:r>
            <w:r>
              <w:rPr>
                <w:spacing w:val="14"/>
                <w:sz w:val="20"/>
              </w:rPr>
              <w:t> </w:t>
            </w:r>
            <w:r>
              <w:rPr>
                <w:spacing w:val="-2"/>
                <w:sz w:val="20"/>
              </w:rPr>
              <w:t>легких</w:t>
            </w:r>
          </w:p>
        </w:tc>
        <w:tc>
          <w:tcPr>
            <w:tcW w:w="1860" w:type="dxa"/>
          </w:tcPr>
          <w:p>
            <w:pPr>
              <w:pStyle w:val="TableParagraph"/>
              <w:spacing w:line="229" w:lineRule="exact"/>
              <w:ind w:left="52"/>
              <w:rPr>
                <w:sz w:val="20"/>
              </w:rPr>
            </w:pPr>
            <w:r>
              <w:rPr>
                <w:sz w:val="20"/>
              </w:rPr>
              <w:t>J43.9, J44.9, </w:t>
            </w:r>
            <w:r>
              <w:rPr>
                <w:spacing w:val="-4"/>
                <w:sz w:val="20"/>
              </w:rPr>
              <w:t>J47,</w:t>
            </w:r>
          </w:p>
          <w:p>
            <w:pPr>
              <w:pStyle w:val="TableParagraph"/>
              <w:ind w:left="52"/>
              <w:rPr>
                <w:sz w:val="20"/>
              </w:rPr>
            </w:pPr>
            <w:r>
              <w:rPr>
                <w:sz w:val="20"/>
              </w:rPr>
              <w:t>J84, J98.4, </w:t>
            </w:r>
            <w:r>
              <w:rPr>
                <w:spacing w:val="-2"/>
                <w:sz w:val="20"/>
              </w:rPr>
              <w:t>E84.0,</w:t>
            </w:r>
          </w:p>
          <w:p>
            <w:pPr>
              <w:pStyle w:val="TableParagraph"/>
              <w:ind w:left="52"/>
              <w:rPr>
                <w:sz w:val="20"/>
              </w:rPr>
            </w:pPr>
            <w:r>
              <w:rPr>
                <w:sz w:val="20"/>
              </w:rPr>
              <w:t>E84.9,</w:t>
            </w:r>
            <w:r>
              <w:rPr>
                <w:spacing w:val="-13"/>
                <w:sz w:val="20"/>
              </w:rPr>
              <w:t> </w:t>
            </w:r>
            <w:r>
              <w:rPr>
                <w:sz w:val="20"/>
              </w:rPr>
              <w:t>I27.0,</w:t>
            </w:r>
            <w:r>
              <w:rPr>
                <w:spacing w:val="-12"/>
                <w:sz w:val="20"/>
              </w:rPr>
              <w:t> </w:t>
            </w:r>
            <w:r>
              <w:rPr>
                <w:sz w:val="20"/>
              </w:rPr>
              <w:t>I28.9, </w:t>
            </w:r>
            <w:r>
              <w:rPr>
                <w:spacing w:val="-2"/>
                <w:sz w:val="20"/>
              </w:rPr>
              <w:t>T86.8</w:t>
            </w:r>
          </w:p>
        </w:tc>
        <w:tc>
          <w:tcPr>
            <w:tcW w:w="2985" w:type="dxa"/>
          </w:tcPr>
          <w:p>
            <w:pPr>
              <w:pStyle w:val="TableParagraph"/>
              <w:ind w:left="52" w:right="509"/>
              <w:rPr>
                <w:sz w:val="20"/>
              </w:rPr>
            </w:pPr>
            <w:r>
              <w:rPr>
                <w:sz w:val="20"/>
              </w:rPr>
              <w:t>эмфизема неуточненная. Интерстициальная</w:t>
            </w:r>
            <w:r>
              <w:rPr>
                <w:spacing w:val="-13"/>
                <w:sz w:val="20"/>
              </w:rPr>
              <w:t> </w:t>
            </w:r>
            <w:r>
              <w:rPr>
                <w:sz w:val="20"/>
              </w:rPr>
              <w:t>легочная болезнь неуточненная.</w:t>
            </w:r>
          </w:p>
          <w:p>
            <w:pPr>
              <w:pStyle w:val="TableParagraph"/>
              <w:ind w:left="52" w:right="38"/>
              <w:rPr>
                <w:sz w:val="20"/>
              </w:rPr>
            </w:pPr>
            <w:r>
              <w:rPr>
                <w:sz w:val="20"/>
              </w:rPr>
              <w:t>Хроническая обструктивная легочная болезнь неуточненная. Бронхоэктатическая болезнь (бронхоэктаз).</w:t>
            </w:r>
            <w:r>
              <w:rPr>
                <w:spacing w:val="-13"/>
                <w:sz w:val="20"/>
              </w:rPr>
              <w:t> </w:t>
            </w:r>
            <w:r>
              <w:rPr>
                <w:sz w:val="20"/>
              </w:rPr>
              <w:t>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w:t>
            </w:r>
          </w:p>
          <w:p>
            <w:pPr>
              <w:pStyle w:val="TableParagraph"/>
              <w:ind w:left="52" w:right="64"/>
              <w:rPr>
                <w:sz w:val="20"/>
              </w:rPr>
            </w:pPr>
            <w:r>
              <w:rPr>
                <w:sz w:val="20"/>
              </w:rPr>
              <w:t>Кистозный фиброз неуточненный. Первичная легочная гипертензия. Болезнь легочных</w:t>
            </w:r>
            <w:r>
              <w:rPr>
                <w:spacing w:val="-13"/>
                <w:sz w:val="20"/>
              </w:rPr>
              <w:t> </w:t>
            </w:r>
            <w:r>
              <w:rPr>
                <w:sz w:val="20"/>
              </w:rPr>
              <w:t>сосудов</w:t>
            </w:r>
            <w:r>
              <w:rPr>
                <w:spacing w:val="-12"/>
                <w:sz w:val="20"/>
              </w:rPr>
              <w:t> </w:t>
            </w:r>
            <w:r>
              <w:rPr>
                <w:sz w:val="20"/>
              </w:rPr>
              <w:t>неуточненная. Отмирание</w:t>
            </w:r>
            <w:r>
              <w:rPr>
                <w:spacing w:val="-13"/>
                <w:sz w:val="20"/>
              </w:rPr>
              <w:t> </w:t>
            </w:r>
            <w:r>
              <w:rPr>
                <w:sz w:val="20"/>
              </w:rPr>
              <w:t>и</w:t>
            </w:r>
            <w:r>
              <w:rPr>
                <w:spacing w:val="-12"/>
                <w:sz w:val="20"/>
              </w:rPr>
              <w:t> </w:t>
            </w:r>
            <w:r>
              <w:rPr>
                <w:sz w:val="20"/>
              </w:rPr>
              <w:t>отторжение</w:t>
            </w:r>
            <w:r>
              <w:rPr>
                <w:spacing w:val="-13"/>
                <w:sz w:val="20"/>
              </w:rPr>
              <w:t> </w:t>
            </w:r>
            <w:r>
              <w:rPr>
                <w:sz w:val="20"/>
              </w:rPr>
              <w:t>других пересаженных органов и тканей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трансплантация</w:t>
            </w:r>
            <w:r>
              <w:rPr>
                <w:spacing w:val="14"/>
                <w:sz w:val="20"/>
              </w:rPr>
              <w:t> </w:t>
            </w:r>
            <w:r>
              <w:rPr>
                <w:spacing w:val="-2"/>
                <w:sz w:val="20"/>
              </w:rPr>
              <w:t>легких</w:t>
            </w:r>
          </w:p>
        </w:tc>
        <w:tc>
          <w:tcPr>
            <w:tcW w:w="1815" w:type="dxa"/>
            <w:vMerge/>
            <w:tcBorders>
              <w:top w:val="nil"/>
            </w:tcBorders>
          </w:tcPr>
          <w:p>
            <w:pPr>
              <w:rPr>
                <w:sz w:val="2"/>
                <w:szCs w:val="2"/>
              </w:rPr>
            </w:pPr>
          </w:p>
        </w:tc>
      </w:tr>
      <w:tr>
        <w:trPr>
          <w:trHeight w:val="915" w:hRule="atLeast"/>
        </w:trPr>
        <w:tc>
          <w:tcPr>
            <w:tcW w:w="975" w:type="dxa"/>
          </w:tcPr>
          <w:p>
            <w:pPr>
              <w:pStyle w:val="TableParagraph"/>
              <w:spacing w:line="214" w:lineRule="exact"/>
              <w:ind w:right="24"/>
              <w:jc w:val="center"/>
              <w:rPr>
                <w:sz w:val="20"/>
              </w:rPr>
            </w:pPr>
            <w:r>
              <w:rPr>
                <w:spacing w:val="-5"/>
                <w:sz w:val="20"/>
              </w:rPr>
              <w:t>82</w:t>
            </w:r>
          </w:p>
        </w:tc>
        <w:tc>
          <w:tcPr>
            <w:tcW w:w="2835" w:type="dxa"/>
          </w:tcPr>
          <w:p>
            <w:pPr>
              <w:pStyle w:val="TableParagraph"/>
              <w:spacing w:line="214" w:lineRule="exact"/>
              <w:ind w:left="52"/>
              <w:rPr>
                <w:sz w:val="20"/>
              </w:rPr>
            </w:pPr>
            <w:r>
              <w:rPr>
                <w:spacing w:val="-2"/>
                <w:sz w:val="20"/>
              </w:rPr>
              <w:t>Трансплантация</w:t>
            </w:r>
            <w:r>
              <w:rPr>
                <w:spacing w:val="14"/>
                <w:sz w:val="20"/>
              </w:rPr>
              <w:t> </w:t>
            </w:r>
            <w:r>
              <w:rPr>
                <w:spacing w:val="-2"/>
                <w:sz w:val="20"/>
              </w:rPr>
              <w:t>сердца</w:t>
            </w:r>
          </w:p>
        </w:tc>
        <w:tc>
          <w:tcPr>
            <w:tcW w:w="1860" w:type="dxa"/>
          </w:tcPr>
          <w:p>
            <w:pPr>
              <w:pStyle w:val="TableParagraph"/>
              <w:spacing w:line="214" w:lineRule="exact"/>
              <w:ind w:left="52"/>
              <w:rPr>
                <w:sz w:val="20"/>
              </w:rPr>
            </w:pPr>
            <w:r>
              <w:rPr>
                <w:sz w:val="20"/>
              </w:rPr>
              <w:t>I25.3, I25.5, </w:t>
            </w:r>
            <w:r>
              <w:rPr>
                <w:spacing w:val="-4"/>
                <w:sz w:val="20"/>
              </w:rPr>
              <w:t>I42,</w:t>
            </w:r>
          </w:p>
          <w:p>
            <w:pPr>
              <w:pStyle w:val="TableParagraph"/>
              <w:ind w:left="52"/>
              <w:rPr>
                <w:sz w:val="20"/>
              </w:rPr>
            </w:pPr>
            <w:r>
              <w:rPr>
                <w:spacing w:val="-2"/>
                <w:sz w:val="20"/>
              </w:rPr>
              <w:t>T86.2</w:t>
            </w:r>
          </w:p>
        </w:tc>
        <w:tc>
          <w:tcPr>
            <w:tcW w:w="2985" w:type="dxa"/>
          </w:tcPr>
          <w:p>
            <w:pPr>
              <w:pStyle w:val="TableParagraph"/>
              <w:spacing w:line="214" w:lineRule="exact"/>
              <w:ind w:left="52"/>
              <w:rPr>
                <w:sz w:val="20"/>
              </w:rPr>
            </w:pPr>
            <w:r>
              <w:rPr>
                <w:sz w:val="20"/>
              </w:rPr>
              <w:t>аневризма</w:t>
            </w:r>
            <w:r>
              <w:rPr>
                <w:spacing w:val="-8"/>
                <w:sz w:val="20"/>
              </w:rPr>
              <w:t> </w:t>
            </w:r>
            <w:r>
              <w:rPr>
                <w:sz w:val="20"/>
              </w:rPr>
              <w:t>сердца.</w:t>
            </w:r>
            <w:r>
              <w:rPr>
                <w:spacing w:val="-7"/>
                <w:sz w:val="20"/>
              </w:rPr>
              <w:t> </w:t>
            </w:r>
            <w:r>
              <w:rPr>
                <w:spacing w:val="-2"/>
                <w:sz w:val="20"/>
              </w:rPr>
              <w:t>Ишемическая</w:t>
            </w:r>
          </w:p>
          <w:p>
            <w:pPr>
              <w:pStyle w:val="TableParagraph"/>
              <w:spacing w:line="230" w:lineRule="atLeast"/>
              <w:ind w:left="52" w:right="47"/>
              <w:rPr>
                <w:sz w:val="20"/>
              </w:rPr>
            </w:pPr>
            <w:r>
              <w:rPr>
                <w:spacing w:val="-2"/>
                <w:sz w:val="20"/>
              </w:rPr>
              <w:t>кардиомиопатия. </w:t>
            </w:r>
            <w:r>
              <w:rPr>
                <w:sz w:val="20"/>
              </w:rPr>
              <w:t>Кардиомиопатия.</w:t>
            </w:r>
            <w:r>
              <w:rPr>
                <w:spacing w:val="-13"/>
                <w:sz w:val="20"/>
              </w:rPr>
              <w:t> </w:t>
            </w:r>
            <w:r>
              <w:rPr>
                <w:sz w:val="20"/>
              </w:rPr>
              <w:t>Дилатационная </w:t>
            </w:r>
            <w:r>
              <w:rPr>
                <w:spacing w:val="-2"/>
                <w:sz w:val="20"/>
              </w:rPr>
              <w:t>кардиомиопатия.</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ортотопическая</w:t>
            </w:r>
            <w:r>
              <w:rPr>
                <w:spacing w:val="14"/>
                <w:sz w:val="20"/>
              </w:rPr>
              <w:t> </w:t>
            </w:r>
            <w:r>
              <w:rPr>
                <w:spacing w:val="-2"/>
                <w:sz w:val="20"/>
              </w:rPr>
              <w:t>трансплантация</w:t>
            </w:r>
            <w:r>
              <w:rPr>
                <w:spacing w:val="14"/>
                <w:sz w:val="20"/>
              </w:rPr>
              <w:t> </w:t>
            </w:r>
            <w:r>
              <w:rPr>
                <w:spacing w:val="-2"/>
                <w:sz w:val="20"/>
              </w:rPr>
              <w:t>сердца</w:t>
            </w:r>
          </w:p>
        </w:tc>
        <w:tc>
          <w:tcPr>
            <w:tcW w:w="1815" w:type="dxa"/>
          </w:tcPr>
          <w:p>
            <w:pPr>
              <w:pStyle w:val="TableParagraph"/>
              <w:spacing w:line="214" w:lineRule="exact"/>
              <w:ind w:right="24"/>
              <w:jc w:val="center"/>
              <w:rPr>
                <w:sz w:val="20"/>
              </w:rPr>
            </w:pPr>
            <w:r>
              <w:rPr>
                <w:sz w:val="20"/>
              </w:rPr>
              <w:t>1 589 </w:t>
            </w:r>
            <w:r>
              <w:rPr>
                <w:spacing w:val="-5"/>
                <w:sz w:val="20"/>
              </w:rPr>
              <w:t>316</w:t>
            </w:r>
          </w:p>
        </w:tc>
      </w:tr>
    </w:tbl>
    <w:p>
      <w:pPr>
        <w:pStyle w:val="TableParagraph"/>
        <w:spacing w:after="0" w:line="214" w:lineRule="exact"/>
        <w:jc w:val="center"/>
        <w:rPr>
          <w:sz w:val="20"/>
        </w:rPr>
        <w:sectPr>
          <w:type w:val="continuous"/>
          <w:pgSz w:w="16840" w:h="11900" w:orient="landscape"/>
          <w:pgMar w:header="708" w:footer="0" w:top="940" w:bottom="1059"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tcPr>
          <w:p>
            <w:pPr>
              <w:pStyle w:val="TableParagraph"/>
              <w:rPr>
                <w:sz w:val="16"/>
              </w:rPr>
            </w:pPr>
          </w:p>
        </w:tc>
        <w:tc>
          <w:tcPr>
            <w:tcW w:w="1710" w:type="dxa"/>
            <w:vMerge w:val="restart"/>
          </w:tcPr>
          <w:p>
            <w:pPr>
              <w:pStyle w:val="TableParagraph"/>
              <w:rPr>
                <w:sz w:val="20"/>
              </w:rPr>
            </w:pPr>
          </w:p>
        </w:tc>
        <w:tc>
          <w:tcPr>
            <w:tcW w:w="3525" w:type="dxa"/>
            <w:vMerge w:val="restart"/>
          </w:tcPr>
          <w:p>
            <w:pPr>
              <w:pStyle w:val="TableParagraph"/>
              <w:rPr>
                <w:sz w:val="20"/>
              </w:rPr>
            </w:pPr>
          </w:p>
        </w:tc>
        <w:tc>
          <w:tcPr>
            <w:tcW w:w="1815" w:type="dxa"/>
            <w:vMerge w:val="restart"/>
          </w:tcPr>
          <w:p>
            <w:pPr>
              <w:pStyle w:val="TableParagraph"/>
              <w:rPr>
                <w:sz w:val="20"/>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tcPr>
          <w:p>
            <w:pPr>
              <w:pStyle w:val="TableParagraph"/>
              <w:spacing w:line="214" w:lineRule="exact"/>
              <w:ind w:left="52"/>
              <w:rPr>
                <w:sz w:val="20"/>
              </w:rPr>
            </w:pPr>
            <w:r>
              <w:rPr>
                <w:sz w:val="20"/>
              </w:rPr>
              <w:t>Другая</w:t>
            </w:r>
            <w:r>
              <w:rPr>
                <w:spacing w:val="-6"/>
                <w:sz w:val="20"/>
              </w:rPr>
              <w:t> </w:t>
            </w:r>
            <w:r>
              <w:rPr>
                <w:spacing w:val="-2"/>
                <w:sz w:val="20"/>
              </w:rPr>
              <w:t>рестриктивная</w:t>
            </w:r>
          </w:p>
          <w:p>
            <w:pPr>
              <w:pStyle w:val="TableParagraph"/>
              <w:ind w:left="52" w:right="99"/>
              <w:rPr>
                <w:sz w:val="20"/>
              </w:rPr>
            </w:pPr>
            <w:r>
              <w:rPr>
                <w:sz w:val="20"/>
              </w:rPr>
              <w:t>кардиомиопатия. Другие кардиомиопатии.</w:t>
            </w:r>
            <w:r>
              <w:rPr>
                <w:spacing w:val="-13"/>
                <w:sz w:val="20"/>
              </w:rPr>
              <w:t> </w:t>
            </w:r>
            <w:r>
              <w:rPr>
                <w:sz w:val="20"/>
              </w:rPr>
              <w:t>Отмирание</w:t>
            </w:r>
            <w:r>
              <w:rPr>
                <w:spacing w:val="-12"/>
                <w:sz w:val="20"/>
              </w:rPr>
              <w:t> </w:t>
            </w:r>
            <w:r>
              <w:rPr>
                <w:sz w:val="20"/>
              </w:rPr>
              <w:t>и отторжение трансплантата сердца (сердечная недостаточность III, IV функционального класса </w:t>
            </w:r>
            <w:r>
              <w:rPr>
                <w:spacing w:val="-2"/>
                <w:sz w:val="20"/>
              </w:rPr>
              <w:t>(NYHA))</w:t>
            </w:r>
          </w:p>
        </w:tc>
        <w:tc>
          <w:tcPr>
            <w:tcW w:w="1710" w:type="dxa"/>
            <w:vMerge/>
            <w:tcBorders>
              <w:top w:val="nil"/>
            </w:tcBorders>
          </w:tcPr>
          <w:p>
            <w:pPr>
              <w:rPr>
                <w:sz w:val="2"/>
                <w:szCs w:val="2"/>
              </w:rPr>
            </w:pPr>
          </w:p>
        </w:tc>
        <w:tc>
          <w:tcPr>
            <w:tcW w:w="3525" w:type="dxa"/>
            <w:vMerge/>
            <w:tcBorders>
              <w:top w:val="nil"/>
            </w:tcBorders>
          </w:tcPr>
          <w:p>
            <w:pPr>
              <w:rPr>
                <w:sz w:val="2"/>
                <w:szCs w:val="2"/>
              </w:rPr>
            </w:pP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pacing w:val="-2"/>
                <w:sz w:val="20"/>
              </w:rPr>
              <w:t>Трансплантация</w:t>
            </w:r>
            <w:r>
              <w:rPr>
                <w:spacing w:val="14"/>
                <w:sz w:val="20"/>
              </w:rPr>
              <w:t> </w:t>
            </w:r>
            <w:r>
              <w:rPr>
                <w:spacing w:val="-2"/>
                <w:sz w:val="20"/>
              </w:rPr>
              <w:t>печени</w:t>
            </w:r>
          </w:p>
        </w:tc>
        <w:tc>
          <w:tcPr>
            <w:tcW w:w="1860" w:type="dxa"/>
            <w:vMerge w:val="restart"/>
          </w:tcPr>
          <w:p>
            <w:pPr>
              <w:pStyle w:val="TableParagraph"/>
              <w:spacing w:line="214" w:lineRule="exact"/>
              <w:ind w:left="52"/>
              <w:rPr>
                <w:sz w:val="20"/>
              </w:rPr>
            </w:pPr>
            <w:r>
              <w:rPr>
                <w:sz w:val="20"/>
              </w:rPr>
              <w:t>K70.3, K74.3, </w:t>
            </w:r>
            <w:r>
              <w:rPr>
                <w:spacing w:val="-2"/>
                <w:sz w:val="20"/>
              </w:rPr>
              <w:t>K74.4,</w:t>
            </w:r>
          </w:p>
          <w:p>
            <w:pPr>
              <w:pStyle w:val="TableParagraph"/>
              <w:ind w:left="52"/>
              <w:rPr>
                <w:sz w:val="20"/>
              </w:rPr>
            </w:pPr>
            <w:r>
              <w:rPr>
                <w:sz w:val="20"/>
              </w:rPr>
              <w:t>K74.5, K74.6, </w:t>
            </w:r>
            <w:r>
              <w:rPr>
                <w:spacing w:val="-2"/>
                <w:sz w:val="20"/>
              </w:rPr>
              <w:t>D13.4,</w:t>
            </w:r>
          </w:p>
          <w:p>
            <w:pPr>
              <w:pStyle w:val="TableParagraph"/>
              <w:ind w:left="52"/>
              <w:rPr>
                <w:sz w:val="20"/>
              </w:rPr>
            </w:pPr>
            <w:r>
              <w:rPr>
                <w:sz w:val="20"/>
              </w:rPr>
              <w:t>C22, Q44.2, </w:t>
            </w:r>
            <w:r>
              <w:rPr>
                <w:spacing w:val="-2"/>
                <w:sz w:val="20"/>
              </w:rPr>
              <w:t>Q44.5,</w:t>
            </w:r>
          </w:p>
          <w:p>
            <w:pPr>
              <w:pStyle w:val="TableParagraph"/>
              <w:ind w:left="52"/>
              <w:rPr>
                <w:sz w:val="20"/>
              </w:rPr>
            </w:pPr>
            <w:r>
              <w:rPr>
                <w:sz w:val="20"/>
              </w:rPr>
              <w:t>Q44.6,</w:t>
            </w:r>
            <w:r>
              <w:rPr>
                <w:spacing w:val="-13"/>
                <w:sz w:val="20"/>
              </w:rPr>
              <w:t> </w:t>
            </w:r>
            <w:r>
              <w:rPr>
                <w:sz w:val="20"/>
              </w:rPr>
              <w:t>Q44.7,</w:t>
            </w:r>
            <w:r>
              <w:rPr>
                <w:spacing w:val="-12"/>
                <w:sz w:val="20"/>
              </w:rPr>
              <w:t> </w:t>
            </w:r>
            <w:r>
              <w:rPr>
                <w:sz w:val="20"/>
              </w:rPr>
              <w:t>E80.5, E74.0, T86.4</w:t>
            </w:r>
          </w:p>
        </w:tc>
        <w:tc>
          <w:tcPr>
            <w:tcW w:w="2985" w:type="dxa"/>
            <w:vMerge w:val="restart"/>
          </w:tcPr>
          <w:p>
            <w:pPr>
              <w:pStyle w:val="TableParagraph"/>
              <w:spacing w:line="214" w:lineRule="exact"/>
              <w:ind w:left="52"/>
              <w:rPr>
                <w:sz w:val="20"/>
              </w:rPr>
            </w:pPr>
            <w:r>
              <w:rPr>
                <w:sz w:val="20"/>
              </w:rPr>
              <w:t>алкогольный</w:t>
            </w:r>
            <w:r>
              <w:rPr>
                <w:spacing w:val="-7"/>
                <w:sz w:val="20"/>
              </w:rPr>
              <w:t> </w:t>
            </w:r>
            <w:r>
              <w:rPr>
                <w:sz w:val="20"/>
              </w:rPr>
              <w:t>цирроз</w:t>
            </w:r>
            <w:r>
              <w:rPr>
                <w:spacing w:val="-5"/>
                <w:sz w:val="20"/>
              </w:rPr>
              <w:t> </w:t>
            </w:r>
            <w:r>
              <w:rPr>
                <w:spacing w:val="-2"/>
                <w:sz w:val="20"/>
              </w:rPr>
              <w:t>печени.</w:t>
            </w:r>
          </w:p>
          <w:p>
            <w:pPr>
              <w:pStyle w:val="TableParagraph"/>
              <w:ind w:left="52" w:right="64"/>
              <w:rPr>
                <w:sz w:val="20"/>
              </w:rPr>
            </w:pPr>
            <w:r>
              <w:rPr>
                <w:sz w:val="20"/>
              </w:rPr>
              <w:t>Первичный</w:t>
            </w:r>
            <w:r>
              <w:rPr>
                <w:spacing w:val="-13"/>
                <w:sz w:val="20"/>
              </w:rPr>
              <w:t> </w:t>
            </w:r>
            <w:r>
              <w:rPr>
                <w:sz w:val="20"/>
              </w:rPr>
              <w:t>билиарный</w:t>
            </w:r>
            <w:r>
              <w:rPr>
                <w:spacing w:val="-12"/>
                <w:sz w:val="20"/>
              </w:rPr>
              <w:t> </w:t>
            </w:r>
            <w:r>
              <w:rPr>
                <w:sz w:val="20"/>
              </w:rPr>
              <w:t>цирроз. Вторичный</w:t>
            </w:r>
            <w:r>
              <w:rPr>
                <w:spacing w:val="-13"/>
                <w:sz w:val="20"/>
              </w:rPr>
              <w:t> </w:t>
            </w:r>
            <w:r>
              <w:rPr>
                <w:sz w:val="20"/>
              </w:rPr>
              <w:t>билиарный</w:t>
            </w:r>
            <w:r>
              <w:rPr>
                <w:spacing w:val="-12"/>
                <w:sz w:val="20"/>
              </w:rPr>
              <w:t> </w:t>
            </w:r>
            <w:r>
              <w:rPr>
                <w:sz w:val="20"/>
              </w:rPr>
              <w:t>цирроз. Билиарный цирроз неуточненный. Другой и неуточненный цирроз печени. </w:t>
            </w:r>
            <w:r>
              <w:rPr>
                <w:spacing w:val="-2"/>
                <w:sz w:val="20"/>
              </w:rPr>
              <w:t>Доброкачественное </w:t>
            </w:r>
            <w:r>
              <w:rPr>
                <w:sz w:val="20"/>
              </w:rPr>
              <w:t>новообразование печени </w:t>
            </w:r>
            <w:r>
              <w:rPr>
                <w:spacing w:val="-2"/>
                <w:sz w:val="20"/>
              </w:rPr>
              <w:t>(нерезектабельное).</w:t>
            </w:r>
          </w:p>
          <w:p>
            <w:pPr>
              <w:pStyle w:val="TableParagraph"/>
              <w:ind w:left="52" w:right="64"/>
              <w:rPr>
                <w:sz w:val="20"/>
              </w:rPr>
            </w:pPr>
            <w:r>
              <w:rPr>
                <w:spacing w:val="-2"/>
                <w:sz w:val="20"/>
              </w:rPr>
              <w:t>Злокачественные </w:t>
            </w:r>
            <w:r>
              <w:rPr>
                <w:sz w:val="20"/>
              </w:rPr>
              <w:t>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w:t>
            </w:r>
            <w:r>
              <w:rPr>
                <w:spacing w:val="-13"/>
                <w:sz w:val="20"/>
              </w:rPr>
              <w:t> </w:t>
            </w:r>
            <w:r>
              <w:rPr>
                <w:sz w:val="20"/>
              </w:rPr>
              <w:t>накопления</w:t>
            </w:r>
            <w:r>
              <w:rPr>
                <w:spacing w:val="-12"/>
                <w:sz w:val="20"/>
              </w:rPr>
              <w:t> </w:t>
            </w:r>
            <w:r>
              <w:rPr>
                <w:sz w:val="20"/>
              </w:rPr>
              <w:t>гликогена. Отмирание и отторжение трансплантата печени</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9" w:right="15"/>
              <w:jc w:val="center"/>
              <w:rPr>
                <w:sz w:val="20"/>
              </w:rPr>
            </w:pPr>
            <w:r>
              <w:rPr>
                <w:spacing w:val="-2"/>
                <w:sz w:val="20"/>
              </w:rPr>
              <w:t>ортотопическая</w:t>
            </w:r>
            <w:r>
              <w:rPr>
                <w:spacing w:val="14"/>
                <w:sz w:val="20"/>
              </w:rPr>
              <w:t> </w:t>
            </w:r>
            <w:r>
              <w:rPr>
                <w:spacing w:val="-2"/>
                <w:sz w:val="20"/>
              </w:rPr>
              <w:t>трансплантация</w:t>
            </w:r>
            <w:r>
              <w:rPr>
                <w:spacing w:val="14"/>
                <w:sz w:val="20"/>
              </w:rPr>
              <w:t> </w:t>
            </w:r>
            <w:r>
              <w:rPr>
                <w:spacing w:val="-2"/>
                <w:sz w:val="20"/>
              </w:rPr>
              <w:t>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ортотопическая</w:t>
            </w:r>
            <w:r>
              <w:rPr>
                <w:spacing w:val="-13"/>
                <w:sz w:val="20"/>
              </w:rPr>
              <w:t> </w:t>
            </w:r>
            <w:r>
              <w:rPr>
                <w:sz w:val="20"/>
              </w:rPr>
              <w:t>трансплантация</w:t>
            </w:r>
            <w:r>
              <w:rPr>
                <w:spacing w:val="-12"/>
                <w:sz w:val="20"/>
              </w:rPr>
              <w:t> </w:t>
            </w:r>
            <w:r>
              <w:rPr>
                <w:sz w:val="20"/>
              </w:rPr>
              <w:t>правой доли 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ортотопическая трансплантация расширенной</w:t>
            </w:r>
            <w:r>
              <w:rPr>
                <w:spacing w:val="-13"/>
                <w:sz w:val="20"/>
              </w:rPr>
              <w:t> </w:t>
            </w:r>
            <w:r>
              <w:rPr>
                <w:sz w:val="20"/>
              </w:rPr>
              <w:t>правой</w:t>
            </w:r>
            <w:r>
              <w:rPr>
                <w:spacing w:val="-12"/>
                <w:sz w:val="20"/>
              </w:rPr>
              <w:t> </w:t>
            </w:r>
            <w:r>
              <w:rPr>
                <w:sz w:val="20"/>
              </w:rPr>
              <w:t>доли</w:t>
            </w:r>
            <w:r>
              <w:rPr>
                <w:spacing w:val="-13"/>
                <w:sz w:val="20"/>
              </w:rPr>
              <w:t> </w:t>
            </w:r>
            <w:r>
              <w:rPr>
                <w:sz w:val="20"/>
              </w:rPr>
              <w:t>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ортотопическая</w:t>
            </w:r>
            <w:r>
              <w:rPr>
                <w:spacing w:val="-13"/>
                <w:sz w:val="20"/>
              </w:rPr>
              <w:t> </w:t>
            </w:r>
            <w:r>
              <w:rPr>
                <w:sz w:val="20"/>
              </w:rPr>
              <w:t>трансплантация</w:t>
            </w:r>
            <w:r>
              <w:rPr>
                <w:spacing w:val="-12"/>
                <w:sz w:val="20"/>
              </w:rPr>
              <w:t> </w:t>
            </w:r>
            <w:r>
              <w:rPr>
                <w:sz w:val="20"/>
              </w:rPr>
              <w:t>левой доли печени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ортотопическая</w:t>
            </w:r>
            <w:r>
              <w:rPr>
                <w:spacing w:val="-13"/>
                <w:sz w:val="20"/>
              </w:rPr>
              <w:t> </w:t>
            </w:r>
            <w:r>
              <w:rPr>
                <w:sz w:val="20"/>
              </w:rPr>
              <w:t>трансплантация</w:t>
            </w:r>
            <w:r>
              <w:rPr>
                <w:spacing w:val="-12"/>
                <w:sz w:val="20"/>
              </w:rPr>
              <w:t> </w:t>
            </w:r>
            <w:r>
              <w:rPr>
                <w:sz w:val="20"/>
              </w:rPr>
              <w:t>левого латерального сектора печени</w:t>
            </w:r>
          </w:p>
        </w:tc>
        <w:tc>
          <w:tcPr>
            <w:tcW w:w="1815" w:type="dxa"/>
            <w:vMerge/>
            <w:tcBorders>
              <w:top w:val="nil"/>
            </w:tcBorders>
          </w:tcPr>
          <w:p>
            <w:pPr>
              <w:rPr>
                <w:sz w:val="2"/>
                <w:szCs w:val="2"/>
              </w:rPr>
            </w:pPr>
          </w:p>
        </w:tc>
      </w:tr>
      <w:tr>
        <w:trPr>
          <w:trHeight w:val="199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99"/>
              <w:rPr>
                <w:sz w:val="20"/>
              </w:rPr>
            </w:pPr>
            <w:r>
              <w:rPr>
                <w:sz w:val="20"/>
              </w:rPr>
              <w:t>ортотопическая</w:t>
            </w:r>
            <w:r>
              <w:rPr>
                <w:spacing w:val="-13"/>
                <w:sz w:val="20"/>
              </w:rPr>
              <w:t> </w:t>
            </w:r>
            <w:r>
              <w:rPr>
                <w:sz w:val="20"/>
              </w:rPr>
              <w:t>трансплантация редуцированной печени</w:t>
            </w:r>
          </w:p>
        </w:tc>
        <w:tc>
          <w:tcPr>
            <w:tcW w:w="1815" w:type="dxa"/>
            <w:vMerge/>
            <w:tcBorders>
              <w:top w:val="nil"/>
            </w:tcBorders>
          </w:tcPr>
          <w:p>
            <w:pPr>
              <w:rPr>
                <w:sz w:val="2"/>
                <w:szCs w:val="2"/>
              </w:rPr>
            </w:pPr>
          </w:p>
        </w:tc>
      </w:tr>
      <w:tr>
        <w:trPr>
          <w:trHeight w:val="1845" w:hRule="atLeast"/>
        </w:trPr>
        <w:tc>
          <w:tcPr>
            <w:tcW w:w="975" w:type="dxa"/>
          </w:tcPr>
          <w:p>
            <w:pPr>
              <w:pStyle w:val="TableParagraph"/>
              <w:spacing w:line="229" w:lineRule="exact"/>
              <w:ind w:right="24"/>
              <w:jc w:val="center"/>
              <w:rPr>
                <w:sz w:val="20"/>
              </w:rPr>
            </w:pPr>
            <w:r>
              <w:rPr>
                <w:spacing w:val="-5"/>
                <w:sz w:val="20"/>
              </w:rPr>
              <w:t>83</w:t>
            </w:r>
          </w:p>
        </w:tc>
        <w:tc>
          <w:tcPr>
            <w:tcW w:w="2835" w:type="dxa"/>
          </w:tcPr>
          <w:p>
            <w:pPr>
              <w:pStyle w:val="TableParagraph"/>
              <w:ind w:left="52" w:right="477"/>
              <w:rPr>
                <w:sz w:val="20"/>
              </w:rPr>
            </w:pPr>
            <w:r>
              <w:rPr>
                <w:sz w:val="20"/>
              </w:rPr>
              <w:t>Трансплантация</w:t>
            </w:r>
            <w:r>
              <w:rPr>
                <w:spacing w:val="-13"/>
                <w:sz w:val="20"/>
              </w:rPr>
              <w:t> </w:t>
            </w:r>
            <w:r>
              <w:rPr>
                <w:sz w:val="20"/>
              </w:rPr>
              <w:t>сердечно- легочного комплекса</w:t>
            </w:r>
          </w:p>
        </w:tc>
        <w:tc>
          <w:tcPr>
            <w:tcW w:w="1860" w:type="dxa"/>
          </w:tcPr>
          <w:p>
            <w:pPr>
              <w:pStyle w:val="TableParagraph"/>
              <w:ind w:left="52"/>
              <w:rPr>
                <w:sz w:val="20"/>
              </w:rPr>
            </w:pPr>
            <w:r>
              <w:rPr>
                <w:sz w:val="20"/>
              </w:rPr>
              <w:t>I27.0,</w:t>
            </w:r>
            <w:r>
              <w:rPr>
                <w:spacing w:val="-13"/>
                <w:sz w:val="20"/>
              </w:rPr>
              <w:t> </w:t>
            </w:r>
            <w:r>
              <w:rPr>
                <w:sz w:val="20"/>
              </w:rPr>
              <w:t>I27.8,</w:t>
            </w:r>
            <w:r>
              <w:rPr>
                <w:spacing w:val="-12"/>
                <w:sz w:val="20"/>
              </w:rPr>
              <w:t> </w:t>
            </w:r>
            <w:r>
              <w:rPr>
                <w:sz w:val="20"/>
              </w:rPr>
              <w:t>I27.9, Q21.8, T86.3</w:t>
            </w:r>
          </w:p>
        </w:tc>
        <w:tc>
          <w:tcPr>
            <w:tcW w:w="2985" w:type="dxa"/>
          </w:tcPr>
          <w:p>
            <w:pPr>
              <w:pStyle w:val="TableParagraph"/>
              <w:spacing w:line="230" w:lineRule="exact"/>
              <w:ind w:left="52" w:right="50"/>
              <w:rPr>
                <w:sz w:val="20"/>
              </w:rPr>
            </w:pPr>
            <w:r>
              <w:rPr>
                <w:sz w:val="20"/>
              </w:rPr>
              <w:t>первичная</w:t>
            </w:r>
            <w:r>
              <w:rPr>
                <w:spacing w:val="-7"/>
                <w:sz w:val="20"/>
              </w:rPr>
              <w:t> </w:t>
            </w:r>
            <w:r>
              <w:rPr>
                <w:sz w:val="20"/>
              </w:rPr>
              <w:t>легочная</w:t>
            </w:r>
            <w:r>
              <w:rPr>
                <w:spacing w:val="-7"/>
                <w:sz w:val="20"/>
              </w:rPr>
              <w:t> </w:t>
            </w:r>
            <w:r>
              <w:rPr>
                <w:sz w:val="20"/>
              </w:rPr>
              <w:t>гипертензия. Другие уточненные формы сердечно- легочной недостаточности. Сердечно- легочная недостаточность неуточненная. Другие врожденные</w:t>
            </w:r>
            <w:r>
              <w:rPr>
                <w:spacing w:val="-13"/>
                <w:sz w:val="20"/>
              </w:rPr>
              <w:t> </w:t>
            </w:r>
            <w:r>
              <w:rPr>
                <w:sz w:val="20"/>
              </w:rPr>
              <w:t>аномалии</w:t>
            </w:r>
            <w:r>
              <w:rPr>
                <w:spacing w:val="-12"/>
                <w:sz w:val="20"/>
              </w:rPr>
              <w:t> </w:t>
            </w:r>
            <w:r>
              <w:rPr>
                <w:sz w:val="20"/>
              </w:rPr>
              <w:t>сердечной перегородки (синдром</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341"/>
              <w:rPr>
                <w:sz w:val="20"/>
              </w:rPr>
            </w:pPr>
            <w:r>
              <w:rPr>
                <w:sz w:val="20"/>
              </w:rPr>
              <w:t>трансплантация</w:t>
            </w:r>
            <w:r>
              <w:rPr>
                <w:spacing w:val="-13"/>
                <w:sz w:val="20"/>
              </w:rPr>
              <w:t> </w:t>
            </w:r>
            <w:r>
              <w:rPr>
                <w:sz w:val="20"/>
              </w:rPr>
              <w:t>сердечно-легочного </w:t>
            </w:r>
            <w:r>
              <w:rPr>
                <w:spacing w:val="-2"/>
                <w:sz w:val="20"/>
              </w:rPr>
              <w:t>комплекса</w:t>
            </w:r>
          </w:p>
        </w:tc>
        <w:tc>
          <w:tcPr>
            <w:tcW w:w="1815" w:type="dxa"/>
          </w:tcPr>
          <w:p>
            <w:pPr>
              <w:pStyle w:val="TableParagraph"/>
              <w:spacing w:line="229" w:lineRule="exact"/>
              <w:ind w:right="24"/>
              <w:jc w:val="center"/>
              <w:rPr>
                <w:sz w:val="20"/>
              </w:rPr>
            </w:pPr>
            <w:r>
              <w:rPr>
                <w:sz w:val="20"/>
              </w:rPr>
              <w:t>2 280 </w:t>
            </w:r>
            <w:r>
              <w:rPr>
                <w:spacing w:val="-5"/>
                <w:sz w:val="20"/>
              </w:rPr>
              <w:t>345</w:t>
            </w:r>
          </w:p>
        </w:tc>
      </w:tr>
    </w:tbl>
    <w:p>
      <w:pPr>
        <w:pStyle w:val="TableParagraph"/>
        <w:spacing w:after="0" w:line="229" w:lineRule="exact"/>
        <w:jc w:val="center"/>
        <w:rPr>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06"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ind w:left="52" w:right="153"/>
              <w:rPr>
                <w:sz w:val="20"/>
              </w:rPr>
            </w:pPr>
            <w:r>
              <w:rPr>
                <w:sz w:val="20"/>
              </w:rPr>
              <w:t>Эйзенменгера). Отмирание и отторжение</w:t>
            </w:r>
            <w:r>
              <w:rPr>
                <w:spacing w:val="-13"/>
                <w:sz w:val="20"/>
              </w:rPr>
              <w:t> </w:t>
            </w:r>
            <w:r>
              <w:rPr>
                <w:sz w:val="20"/>
              </w:rPr>
              <w:t>сердечно-легочного </w:t>
            </w:r>
            <w:r>
              <w:rPr>
                <w:spacing w:val="-2"/>
                <w:sz w:val="20"/>
              </w:rPr>
              <w:t>трансплантата</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2535" w:hRule="atLeast"/>
        </w:trPr>
        <w:tc>
          <w:tcPr>
            <w:tcW w:w="975" w:type="dxa"/>
            <w:vMerge w:val="restart"/>
          </w:tcPr>
          <w:p>
            <w:pPr>
              <w:pStyle w:val="TableParagraph"/>
              <w:spacing w:line="229" w:lineRule="exact"/>
              <w:ind w:right="24"/>
              <w:jc w:val="center"/>
              <w:rPr>
                <w:sz w:val="20"/>
              </w:rPr>
            </w:pPr>
            <w:r>
              <w:rPr>
                <w:spacing w:val="-5"/>
                <w:sz w:val="20"/>
              </w:rPr>
              <w:t>84</w:t>
            </w:r>
          </w:p>
        </w:tc>
        <w:tc>
          <w:tcPr>
            <w:tcW w:w="2835" w:type="dxa"/>
            <w:vMerge w:val="restart"/>
          </w:tcPr>
          <w:p>
            <w:pPr>
              <w:pStyle w:val="TableParagraph"/>
              <w:ind w:left="52"/>
              <w:rPr>
                <w:sz w:val="20"/>
              </w:rPr>
            </w:pPr>
            <w:r>
              <w:rPr>
                <w:sz w:val="20"/>
              </w:rPr>
              <w:t>Трансплантация</w:t>
            </w:r>
            <w:r>
              <w:rPr>
                <w:spacing w:val="-13"/>
                <w:sz w:val="20"/>
              </w:rPr>
              <w:t> </w:t>
            </w:r>
            <w:r>
              <w:rPr>
                <w:sz w:val="20"/>
              </w:rPr>
              <w:t>костного</w:t>
            </w:r>
            <w:r>
              <w:rPr>
                <w:spacing w:val="-12"/>
                <w:sz w:val="20"/>
              </w:rPr>
              <w:t> </w:t>
            </w:r>
            <w:r>
              <w:rPr>
                <w:sz w:val="20"/>
              </w:rPr>
              <w:t>мозга </w:t>
            </w:r>
            <w:r>
              <w:rPr>
                <w:spacing w:val="-2"/>
                <w:sz w:val="20"/>
              </w:rPr>
              <w:t>аллогенная</w:t>
            </w:r>
          </w:p>
        </w:tc>
        <w:tc>
          <w:tcPr>
            <w:tcW w:w="1860" w:type="dxa"/>
            <w:vMerge w:val="restart"/>
          </w:tcPr>
          <w:p>
            <w:pPr>
              <w:pStyle w:val="TableParagraph"/>
              <w:ind w:left="52" w:right="84"/>
              <w:rPr>
                <w:sz w:val="20"/>
              </w:rPr>
            </w:pPr>
            <w:r>
              <w:rPr>
                <w:sz w:val="20"/>
              </w:rPr>
              <w:t>C38.2,C40, C41, C47.0, C47.3, </w:t>
            </w:r>
            <w:r>
              <w:rPr>
                <w:spacing w:val="-2"/>
                <w:sz w:val="20"/>
              </w:rPr>
              <w:t>C47.4,</w:t>
            </w:r>
          </w:p>
          <w:p>
            <w:pPr>
              <w:pStyle w:val="TableParagraph"/>
              <w:ind w:left="52"/>
              <w:rPr>
                <w:sz w:val="20"/>
              </w:rPr>
            </w:pPr>
            <w:r>
              <w:rPr>
                <w:sz w:val="20"/>
              </w:rPr>
              <w:t>C47.5, C47.6, </w:t>
            </w:r>
            <w:r>
              <w:rPr>
                <w:spacing w:val="-2"/>
                <w:sz w:val="20"/>
              </w:rPr>
              <w:t>C47.8,</w:t>
            </w:r>
          </w:p>
          <w:p>
            <w:pPr>
              <w:pStyle w:val="TableParagraph"/>
              <w:ind w:left="52"/>
              <w:rPr>
                <w:sz w:val="20"/>
              </w:rPr>
            </w:pPr>
            <w:r>
              <w:rPr>
                <w:sz w:val="20"/>
              </w:rPr>
              <w:t>C47.9, C48.0, </w:t>
            </w:r>
            <w:r>
              <w:rPr>
                <w:spacing w:val="-4"/>
                <w:sz w:val="20"/>
              </w:rPr>
              <w:t>C49,</w:t>
            </w:r>
          </w:p>
          <w:p>
            <w:pPr>
              <w:pStyle w:val="TableParagraph"/>
              <w:ind w:left="52"/>
              <w:rPr>
                <w:sz w:val="20"/>
              </w:rPr>
            </w:pPr>
            <w:r>
              <w:rPr>
                <w:sz w:val="20"/>
              </w:rPr>
              <w:t>C71, C74.0, </w:t>
            </w:r>
            <w:r>
              <w:rPr>
                <w:spacing w:val="-2"/>
                <w:sz w:val="20"/>
              </w:rPr>
              <w:t>C74.1,</w:t>
            </w:r>
          </w:p>
          <w:p>
            <w:pPr>
              <w:pStyle w:val="TableParagraph"/>
              <w:ind w:left="52"/>
              <w:rPr>
                <w:sz w:val="20"/>
              </w:rPr>
            </w:pPr>
            <w:r>
              <w:rPr>
                <w:sz w:val="20"/>
              </w:rPr>
              <w:t>C74.9, C76.0, </w:t>
            </w:r>
            <w:r>
              <w:rPr>
                <w:spacing w:val="-2"/>
                <w:sz w:val="20"/>
              </w:rPr>
              <w:t>C76.1,</w:t>
            </w:r>
          </w:p>
          <w:p>
            <w:pPr>
              <w:pStyle w:val="TableParagraph"/>
              <w:ind w:left="52"/>
              <w:rPr>
                <w:sz w:val="20"/>
              </w:rPr>
            </w:pPr>
            <w:r>
              <w:rPr>
                <w:sz w:val="20"/>
              </w:rPr>
              <w:t>C76.2,</w:t>
            </w:r>
            <w:r>
              <w:rPr>
                <w:spacing w:val="-13"/>
                <w:sz w:val="20"/>
              </w:rPr>
              <w:t> </w:t>
            </w:r>
            <w:r>
              <w:rPr>
                <w:sz w:val="20"/>
              </w:rPr>
              <w:t>C76.7,</w:t>
            </w:r>
            <w:r>
              <w:rPr>
                <w:spacing w:val="-12"/>
                <w:sz w:val="20"/>
              </w:rPr>
              <w:t> </w:t>
            </w:r>
            <w:r>
              <w:rPr>
                <w:sz w:val="20"/>
              </w:rPr>
              <w:t>C76.8, C81,</w:t>
            </w:r>
            <w:r>
              <w:rPr>
                <w:spacing w:val="-7"/>
                <w:sz w:val="20"/>
              </w:rPr>
              <w:t> </w:t>
            </w:r>
            <w:r>
              <w:rPr>
                <w:sz w:val="20"/>
              </w:rPr>
              <w:t>C82,</w:t>
            </w:r>
            <w:r>
              <w:rPr>
                <w:spacing w:val="-7"/>
                <w:sz w:val="20"/>
              </w:rPr>
              <w:t> </w:t>
            </w:r>
            <w:r>
              <w:rPr>
                <w:sz w:val="20"/>
              </w:rPr>
              <w:t>C83,</w:t>
            </w:r>
            <w:r>
              <w:rPr>
                <w:spacing w:val="-7"/>
                <w:sz w:val="20"/>
              </w:rPr>
              <w:t> </w:t>
            </w:r>
            <w:r>
              <w:rPr>
                <w:sz w:val="20"/>
              </w:rPr>
              <w:t>C84, C85, С86.0, С86.5, C90,</w:t>
            </w:r>
            <w:r>
              <w:rPr>
                <w:spacing w:val="-7"/>
                <w:sz w:val="20"/>
              </w:rPr>
              <w:t> </w:t>
            </w:r>
            <w:r>
              <w:rPr>
                <w:sz w:val="20"/>
              </w:rPr>
              <w:t>C91,</w:t>
            </w:r>
            <w:r>
              <w:rPr>
                <w:spacing w:val="-7"/>
                <w:sz w:val="20"/>
              </w:rPr>
              <w:t> </w:t>
            </w:r>
            <w:r>
              <w:rPr>
                <w:sz w:val="20"/>
              </w:rPr>
              <w:t>C92,</w:t>
            </w:r>
            <w:r>
              <w:rPr>
                <w:spacing w:val="-7"/>
                <w:sz w:val="20"/>
              </w:rPr>
              <w:t> </w:t>
            </w:r>
            <w:r>
              <w:rPr>
                <w:sz w:val="20"/>
              </w:rPr>
              <w:t>C93,</w:t>
            </w:r>
          </w:p>
          <w:p>
            <w:pPr>
              <w:pStyle w:val="TableParagraph"/>
              <w:spacing w:before="80"/>
              <w:ind w:left="52"/>
              <w:rPr>
                <w:sz w:val="20"/>
              </w:rPr>
            </w:pPr>
            <w:r>
              <w:rPr>
                <w:sz w:val="20"/>
              </w:rPr>
              <w:t>C94.0,</w:t>
            </w:r>
            <w:r>
              <w:rPr>
                <w:spacing w:val="18"/>
                <w:sz w:val="20"/>
              </w:rPr>
              <w:t> </w:t>
            </w:r>
            <w:r>
              <w:rPr>
                <w:sz w:val="20"/>
              </w:rPr>
              <w:t>С94.3, </w:t>
            </w:r>
            <w:r>
              <w:rPr>
                <w:spacing w:val="-4"/>
                <w:sz w:val="20"/>
              </w:rPr>
              <w:t>D46,</w:t>
            </w:r>
          </w:p>
          <w:p>
            <w:pPr>
              <w:pStyle w:val="TableParagraph"/>
              <w:spacing w:before="25"/>
              <w:ind w:left="52" w:right="57"/>
              <w:rPr>
                <w:sz w:val="20"/>
              </w:rPr>
            </w:pPr>
            <w:r>
              <w:rPr>
                <w:sz w:val="20"/>
              </w:rPr>
              <w:t>D47,4, D55.2, D56, D57,</w:t>
            </w:r>
            <w:r>
              <w:rPr>
                <w:spacing w:val="-13"/>
                <w:sz w:val="20"/>
              </w:rPr>
              <w:t> </w:t>
            </w:r>
            <w:r>
              <w:rPr>
                <w:sz w:val="20"/>
              </w:rPr>
              <w:t>D58,</w:t>
            </w:r>
            <w:r>
              <w:rPr>
                <w:spacing w:val="-12"/>
                <w:sz w:val="20"/>
              </w:rPr>
              <w:t> </w:t>
            </w:r>
            <w:r>
              <w:rPr>
                <w:sz w:val="20"/>
              </w:rPr>
              <w:t>D61,</w:t>
            </w:r>
            <w:r>
              <w:rPr>
                <w:spacing w:val="-13"/>
                <w:sz w:val="20"/>
              </w:rPr>
              <w:t> </w:t>
            </w:r>
            <w:r>
              <w:rPr>
                <w:sz w:val="20"/>
              </w:rPr>
              <w:t>D69, D70, D71, Е75.2, D76, D80.5, D81, D82.0, E70.3, Е71.3, E76, E77, Q45, Q78.2, L90.8</w:t>
            </w:r>
          </w:p>
        </w:tc>
        <w:tc>
          <w:tcPr>
            <w:tcW w:w="2985" w:type="dxa"/>
            <w:vMerge w:val="restart"/>
          </w:tcPr>
          <w:p>
            <w:pPr>
              <w:pStyle w:val="TableParagraph"/>
              <w:ind w:left="52" w:right="194"/>
              <w:rPr>
                <w:sz w:val="20"/>
              </w:rPr>
            </w:pPr>
            <w:r>
              <w:rPr>
                <w:sz w:val="20"/>
              </w:rPr>
              <w:t>болезнь Ходжкина. Неходжкинские лимфомы. Множественная миелома и </w:t>
            </w:r>
            <w:r>
              <w:rPr>
                <w:spacing w:val="-2"/>
                <w:sz w:val="20"/>
              </w:rPr>
              <w:t>злокачественные плазмоклеточные </w:t>
            </w:r>
            <w:r>
              <w:rPr>
                <w:sz w:val="20"/>
              </w:rPr>
              <w:t>новообразования.</w:t>
            </w:r>
            <w:r>
              <w:rPr>
                <w:spacing w:val="-13"/>
                <w:sz w:val="20"/>
              </w:rPr>
              <w:t> </w:t>
            </w:r>
            <w:r>
              <w:rPr>
                <w:sz w:val="20"/>
              </w:rPr>
              <w:t>Лимфоидный лейкоз (лимфолейкоз).</w:t>
            </w:r>
          </w:p>
          <w:p>
            <w:pPr>
              <w:pStyle w:val="TableParagraph"/>
              <w:ind w:left="52" w:right="164"/>
              <w:rPr>
                <w:sz w:val="20"/>
              </w:rPr>
            </w:pPr>
            <w:r>
              <w:rPr>
                <w:sz w:val="20"/>
              </w:rPr>
              <w:t>Миелоидный лейкоз (миелолейкоз). Моноцитарный лейкоз, острая эритремия и эритролейкоз. Апластические анемии.</w:t>
            </w:r>
            <w:r>
              <w:rPr>
                <w:spacing w:val="-13"/>
                <w:sz w:val="20"/>
              </w:rPr>
              <w:t> </w:t>
            </w:r>
            <w:r>
              <w:rPr>
                <w:sz w:val="20"/>
              </w:rPr>
              <w:t>Миелодиспластические синдромы. Примитивная нейроэктодермальная опухоль (PNET). Нейробластома.</w:t>
            </w:r>
          </w:p>
          <w:p>
            <w:pPr>
              <w:pStyle w:val="TableParagraph"/>
              <w:ind w:left="52"/>
              <w:rPr>
                <w:sz w:val="20"/>
              </w:rPr>
            </w:pPr>
            <w:r>
              <w:rPr>
                <w:sz w:val="20"/>
              </w:rPr>
              <w:t>Первичный миелофиброз, вторичный миелофиброз при </w:t>
            </w:r>
            <w:r>
              <w:rPr>
                <w:spacing w:val="-2"/>
                <w:sz w:val="20"/>
              </w:rPr>
              <w:t>миелопролиферативном </w:t>
            </w:r>
            <w:r>
              <w:rPr>
                <w:sz w:val="20"/>
              </w:rPr>
              <w:t>заболевании (трансформация истинной полицитемии и эссенциальной</w:t>
            </w:r>
            <w:r>
              <w:rPr>
                <w:spacing w:val="-13"/>
                <w:sz w:val="20"/>
              </w:rPr>
              <w:t> </w:t>
            </w:r>
            <w:r>
              <w:rPr>
                <w:sz w:val="20"/>
              </w:rPr>
              <w:t>тромбоцитемии</w:t>
            </w:r>
            <w:r>
              <w:rPr>
                <w:spacing w:val="-12"/>
                <w:sz w:val="20"/>
              </w:rPr>
              <w:t> </w:t>
            </w:r>
            <w:r>
              <w:rPr>
                <w:sz w:val="20"/>
              </w:rPr>
              <w:t>в миелофиброз). Злокачественные новообразования других типов соединительной</w:t>
            </w:r>
            <w:r>
              <w:rPr>
                <w:spacing w:val="-13"/>
                <w:sz w:val="20"/>
              </w:rPr>
              <w:t> </w:t>
            </w:r>
            <w:r>
              <w:rPr>
                <w:sz w:val="20"/>
              </w:rPr>
              <w:t>и</w:t>
            </w:r>
            <w:r>
              <w:rPr>
                <w:spacing w:val="-12"/>
                <w:sz w:val="20"/>
              </w:rPr>
              <w:t> </w:t>
            </w:r>
            <w:r>
              <w:rPr>
                <w:sz w:val="20"/>
              </w:rPr>
              <w:t>мягких</w:t>
            </w:r>
            <w:r>
              <w:rPr>
                <w:spacing w:val="-13"/>
                <w:sz w:val="20"/>
              </w:rPr>
              <w:t> </w:t>
            </w:r>
            <w:r>
              <w:rPr>
                <w:sz w:val="20"/>
              </w:rPr>
              <w:t>тканей </w:t>
            </w:r>
            <w:r>
              <w:rPr>
                <w:spacing w:val="-2"/>
                <w:sz w:val="20"/>
              </w:rPr>
              <w:t>(рабдомиосаркома).</w:t>
            </w:r>
          </w:p>
          <w:p>
            <w:pPr>
              <w:pStyle w:val="TableParagraph"/>
              <w:ind w:left="52" w:right="64"/>
              <w:rPr>
                <w:sz w:val="20"/>
              </w:rPr>
            </w:pPr>
            <w:r>
              <w:rPr>
                <w:spacing w:val="-2"/>
                <w:sz w:val="20"/>
              </w:rPr>
              <w:t>Злокачественные </w:t>
            </w:r>
            <w:r>
              <w:rPr>
                <w:sz w:val="20"/>
              </w:rPr>
              <w:t>новообразования костей и суставных хрящей (саркома Юинга, фибросаркома, хондросаркома). Болезни накопления. Остеопетроз. Врожденные</w:t>
            </w:r>
            <w:r>
              <w:rPr>
                <w:spacing w:val="-13"/>
                <w:sz w:val="20"/>
              </w:rPr>
              <w:t> </w:t>
            </w:r>
            <w:r>
              <w:rPr>
                <w:sz w:val="20"/>
              </w:rPr>
              <w:t>синдромы</w:t>
            </w:r>
            <w:r>
              <w:rPr>
                <w:spacing w:val="-12"/>
                <w:sz w:val="20"/>
              </w:rPr>
              <w:t> </w:t>
            </w:r>
            <w:r>
              <w:rPr>
                <w:sz w:val="20"/>
              </w:rPr>
              <w:t>костно- мозговой недостаточности.</w:t>
            </w:r>
          </w:p>
          <w:p>
            <w:pPr>
              <w:pStyle w:val="TableParagraph"/>
              <w:spacing w:line="230" w:lineRule="exact"/>
              <w:ind w:left="52"/>
              <w:rPr>
                <w:sz w:val="20"/>
              </w:rPr>
            </w:pPr>
            <w:r>
              <w:rPr>
                <w:sz w:val="20"/>
              </w:rPr>
              <w:t>Тяжелый комбинированный иммунодефицит. Синдром Вискотта - Олдрича. Синдром Чедиака</w:t>
            </w:r>
            <w:r>
              <w:rPr>
                <w:spacing w:val="-13"/>
                <w:sz w:val="20"/>
              </w:rPr>
              <w:t> </w:t>
            </w:r>
            <w:r>
              <w:rPr>
                <w:sz w:val="20"/>
              </w:rPr>
              <w:t>-</w:t>
            </w:r>
            <w:r>
              <w:rPr>
                <w:spacing w:val="-12"/>
                <w:sz w:val="20"/>
              </w:rPr>
              <w:t> </w:t>
            </w:r>
            <w:r>
              <w:rPr>
                <w:sz w:val="20"/>
              </w:rPr>
              <w:t>Хигаши.</w:t>
            </w:r>
            <w:r>
              <w:rPr>
                <w:spacing w:val="-13"/>
                <w:sz w:val="20"/>
              </w:rPr>
              <w:t> </w:t>
            </w:r>
            <w:r>
              <w:rPr>
                <w:sz w:val="20"/>
              </w:rPr>
              <w:t>Хроническая</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родственная трансплантация аллогенного</w:t>
            </w:r>
            <w:r>
              <w:rPr>
                <w:spacing w:val="-13"/>
                <w:sz w:val="20"/>
              </w:rPr>
              <w:t> </w:t>
            </w:r>
            <w:r>
              <w:rPr>
                <w:sz w:val="20"/>
              </w:rPr>
              <w:t>костного</w:t>
            </w:r>
            <w:r>
              <w:rPr>
                <w:spacing w:val="-12"/>
                <w:sz w:val="20"/>
              </w:rPr>
              <w:t> </w:t>
            </w:r>
            <w:r>
              <w:rPr>
                <w:sz w:val="20"/>
              </w:rPr>
              <w:t>мозга</w:t>
            </w:r>
            <w:r>
              <w:rPr>
                <w:spacing w:val="-13"/>
                <w:sz w:val="20"/>
              </w:rPr>
              <w:t> </w:t>
            </w:r>
            <w:r>
              <w:rPr>
                <w:sz w:val="20"/>
              </w:rPr>
              <w:t>(включая предтрансплантационный период, проведение трансплантации и посттрансплантационный период</w:t>
            </w:r>
          </w:p>
          <w:p>
            <w:pPr>
              <w:pStyle w:val="TableParagraph"/>
              <w:ind w:left="52" w:right="38"/>
              <w:rPr>
                <w:sz w:val="20"/>
              </w:rPr>
            </w:pPr>
            <w:r>
              <w:rPr>
                <w:sz w:val="20"/>
              </w:rPr>
              <w:t>до момента приживления и иммунологической реконституции, включая иммуноадаптивную, противомикробную,</w:t>
            </w:r>
            <w:r>
              <w:rPr>
                <w:spacing w:val="-13"/>
                <w:sz w:val="20"/>
              </w:rPr>
              <w:t> </w:t>
            </w:r>
            <w:r>
              <w:rPr>
                <w:sz w:val="20"/>
              </w:rPr>
              <w:t>противогрибковую </w:t>
            </w:r>
            <w:r>
              <w:rPr>
                <w:spacing w:val="-2"/>
                <w:sz w:val="20"/>
              </w:rPr>
              <w:t>терапию)</w:t>
            </w:r>
          </w:p>
        </w:tc>
        <w:tc>
          <w:tcPr>
            <w:tcW w:w="1815" w:type="dxa"/>
            <w:vMerge w:val="restart"/>
          </w:tcPr>
          <w:p>
            <w:pPr>
              <w:pStyle w:val="TableParagraph"/>
              <w:spacing w:line="229" w:lineRule="exact"/>
              <w:ind w:left="487"/>
              <w:rPr>
                <w:sz w:val="20"/>
              </w:rPr>
            </w:pPr>
            <w:r>
              <w:rPr>
                <w:sz w:val="20"/>
              </w:rPr>
              <w:t>4 302 </w:t>
            </w:r>
            <w:r>
              <w:rPr>
                <w:spacing w:val="-5"/>
                <w:sz w:val="20"/>
              </w:rPr>
              <w:t>923</w:t>
            </w:r>
          </w:p>
        </w:tc>
      </w:tr>
      <w:tr>
        <w:trPr>
          <w:trHeight w:val="59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неродственная</w:t>
            </w:r>
            <w:r>
              <w:rPr>
                <w:spacing w:val="13"/>
                <w:sz w:val="20"/>
              </w:rPr>
              <w:t> </w:t>
            </w:r>
            <w:r>
              <w:rPr>
                <w:spacing w:val="-2"/>
                <w:sz w:val="20"/>
              </w:rPr>
              <w:t>трансплантация</w:t>
            </w:r>
          </w:p>
          <w:p>
            <w:pPr>
              <w:pStyle w:val="TableParagraph"/>
              <w:ind w:left="52"/>
              <w:rPr>
                <w:sz w:val="20"/>
              </w:rPr>
            </w:pPr>
            <w:r>
              <w:rPr>
                <w:sz w:val="20"/>
              </w:rPr>
              <w:t>аллогенного</w:t>
            </w:r>
            <w:r>
              <w:rPr>
                <w:spacing w:val="-13"/>
                <w:sz w:val="20"/>
              </w:rPr>
              <w:t> </w:t>
            </w:r>
            <w:r>
              <w:rPr>
                <w:sz w:val="20"/>
              </w:rPr>
              <w:t>костного</w:t>
            </w:r>
            <w:r>
              <w:rPr>
                <w:spacing w:val="-12"/>
                <w:sz w:val="20"/>
              </w:rPr>
              <w:t> </w:t>
            </w:r>
            <w:r>
              <w:rPr>
                <w:sz w:val="20"/>
              </w:rPr>
              <w:t>мозга</w:t>
            </w:r>
            <w:r>
              <w:rPr>
                <w:spacing w:val="-13"/>
                <w:sz w:val="20"/>
              </w:rPr>
              <w:t> </w:t>
            </w:r>
            <w:r>
              <w:rPr>
                <w:sz w:val="20"/>
              </w:rPr>
              <w:t>(включая предтрансплантационный период, проведение трансплантации и посттрансплантационный период</w:t>
            </w:r>
          </w:p>
          <w:p>
            <w:pPr>
              <w:pStyle w:val="TableParagraph"/>
              <w:ind w:left="52" w:right="38"/>
              <w:rPr>
                <w:sz w:val="20"/>
              </w:rPr>
            </w:pPr>
            <w:r>
              <w:rPr>
                <w:sz w:val="20"/>
              </w:rPr>
              <w:t>до момента приживления и иммунологической реконституции включая иммуноадаптивную, противомикробную,</w:t>
            </w:r>
            <w:r>
              <w:rPr>
                <w:spacing w:val="-13"/>
                <w:sz w:val="20"/>
              </w:rPr>
              <w:t> </w:t>
            </w:r>
            <w:r>
              <w:rPr>
                <w:sz w:val="20"/>
              </w:rPr>
              <w:t>противогрибковую </w:t>
            </w:r>
            <w:r>
              <w:rPr>
                <w:spacing w:val="-2"/>
                <w:sz w:val="20"/>
              </w:rPr>
              <w:t>терапию)</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88"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08" w:lineRule="exact"/>
              <w:ind w:left="52"/>
              <w:rPr>
                <w:sz w:val="20"/>
              </w:rPr>
            </w:pPr>
            <w:r>
              <w:rPr>
                <w:sz w:val="20"/>
              </w:rPr>
              <w:t>грануломатозная</w:t>
            </w:r>
            <w:r>
              <w:rPr>
                <w:spacing w:val="-12"/>
                <w:sz w:val="20"/>
              </w:rPr>
              <w:t> </w:t>
            </w:r>
            <w:r>
              <w:rPr>
                <w:sz w:val="20"/>
              </w:rPr>
              <w:t>болезнь.</w:t>
            </w:r>
            <w:r>
              <w:rPr>
                <w:spacing w:val="-10"/>
                <w:sz w:val="20"/>
              </w:rPr>
              <w:t> </w:t>
            </w:r>
            <w:r>
              <w:rPr>
                <w:spacing w:val="-2"/>
                <w:sz w:val="20"/>
              </w:rPr>
              <w:t>Гипер-</w:t>
            </w:r>
          </w:p>
          <w:p>
            <w:pPr>
              <w:pStyle w:val="TableParagraph"/>
              <w:ind w:left="52" w:right="299"/>
              <w:rPr>
                <w:sz w:val="20"/>
              </w:rPr>
            </w:pPr>
            <w:r>
              <w:rPr>
                <w:sz w:val="20"/>
              </w:rPr>
              <w:t>IgM синдром. </w:t>
            </w:r>
            <w:r>
              <w:rPr>
                <w:spacing w:val="-2"/>
                <w:sz w:val="20"/>
              </w:rPr>
              <w:t>Гемоглобинопатии. </w:t>
            </w:r>
            <w:r>
              <w:rPr>
                <w:sz w:val="20"/>
              </w:rPr>
              <w:t>Серповидноклеточная</w:t>
            </w:r>
            <w:r>
              <w:rPr>
                <w:spacing w:val="-13"/>
                <w:sz w:val="20"/>
              </w:rPr>
              <w:t> </w:t>
            </w:r>
            <w:r>
              <w:rPr>
                <w:sz w:val="20"/>
              </w:rPr>
              <w:t>анемия. Талассемия. Гистиоцитозы.</w:t>
            </w:r>
          </w:p>
          <w:p>
            <w:pPr>
              <w:pStyle w:val="TableParagraph"/>
              <w:spacing w:line="242" w:lineRule="auto" w:before="5"/>
              <w:ind w:left="52"/>
              <w:rPr>
                <w:sz w:val="20"/>
              </w:rPr>
            </w:pPr>
            <w:r>
              <w:rPr>
                <w:sz w:val="20"/>
              </w:rPr>
              <w:t>Анемии</w:t>
            </w:r>
            <w:r>
              <w:rPr>
                <w:spacing w:val="-13"/>
                <w:sz w:val="20"/>
              </w:rPr>
              <w:t> </w:t>
            </w:r>
            <w:r>
              <w:rPr>
                <w:sz w:val="20"/>
              </w:rPr>
              <w:t>вследствие</w:t>
            </w:r>
            <w:r>
              <w:rPr>
                <w:spacing w:val="-12"/>
                <w:sz w:val="20"/>
              </w:rPr>
              <w:t> </w:t>
            </w:r>
            <w:r>
              <w:rPr>
                <w:sz w:val="20"/>
              </w:rPr>
              <w:t>нарушений гликолитических ферментов Нарушение обмена жирных </w:t>
            </w:r>
            <w:r>
              <w:rPr>
                <w:spacing w:val="-2"/>
                <w:sz w:val="20"/>
              </w:rPr>
              <w:t>кислот</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7125" w:hRule="atLeast"/>
        </w:trPr>
        <w:tc>
          <w:tcPr>
            <w:tcW w:w="975" w:type="dxa"/>
          </w:tcPr>
          <w:p>
            <w:pPr>
              <w:pStyle w:val="TableParagraph"/>
              <w:spacing w:line="229" w:lineRule="exact"/>
              <w:ind w:right="24"/>
              <w:jc w:val="center"/>
              <w:rPr>
                <w:sz w:val="20"/>
              </w:rPr>
            </w:pPr>
            <w:r>
              <w:rPr>
                <w:spacing w:val="-5"/>
                <w:sz w:val="20"/>
              </w:rPr>
              <w:t>85</w:t>
            </w:r>
          </w:p>
        </w:tc>
        <w:tc>
          <w:tcPr>
            <w:tcW w:w="2835" w:type="dxa"/>
          </w:tcPr>
          <w:p>
            <w:pPr>
              <w:pStyle w:val="TableParagraph"/>
              <w:ind w:left="52"/>
              <w:rPr>
                <w:sz w:val="20"/>
              </w:rPr>
            </w:pPr>
            <w:r>
              <w:rPr>
                <w:sz w:val="20"/>
              </w:rPr>
              <w:t>Трансплантация</w:t>
            </w:r>
            <w:r>
              <w:rPr>
                <w:spacing w:val="-13"/>
                <w:sz w:val="20"/>
              </w:rPr>
              <w:t> </w:t>
            </w:r>
            <w:r>
              <w:rPr>
                <w:sz w:val="20"/>
              </w:rPr>
              <w:t>костного</w:t>
            </w:r>
            <w:r>
              <w:rPr>
                <w:spacing w:val="-12"/>
                <w:sz w:val="20"/>
              </w:rPr>
              <w:t> </w:t>
            </w:r>
            <w:r>
              <w:rPr>
                <w:sz w:val="20"/>
              </w:rPr>
              <w:t>мозга </w:t>
            </w:r>
            <w:r>
              <w:rPr>
                <w:spacing w:val="-2"/>
                <w:sz w:val="20"/>
              </w:rPr>
              <w:t>аутологичная</w:t>
            </w:r>
          </w:p>
        </w:tc>
        <w:tc>
          <w:tcPr>
            <w:tcW w:w="1860" w:type="dxa"/>
          </w:tcPr>
          <w:p>
            <w:pPr>
              <w:pStyle w:val="TableParagraph"/>
              <w:spacing w:line="229" w:lineRule="exact"/>
              <w:ind w:left="52"/>
              <w:rPr>
                <w:sz w:val="20"/>
              </w:rPr>
            </w:pPr>
            <w:r>
              <w:rPr>
                <w:sz w:val="20"/>
              </w:rPr>
              <w:t>C38.1, C38.2, </w:t>
            </w:r>
            <w:r>
              <w:rPr>
                <w:spacing w:val="-4"/>
                <w:sz w:val="20"/>
              </w:rPr>
              <w:t>C40,</w:t>
            </w:r>
          </w:p>
          <w:p>
            <w:pPr>
              <w:pStyle w:val="TableParagraph"/>
              <w:ind w:left="52"/>
              <w:rPr>
                <w:sz w:val="20"/>
              </w:rPr>
            </w:pPr>
            <w:r>
              <w:rPr>
                <w:sz w:val="20"/>
              </w:rPr>
              <w:t>C41, C47.0, </w:t>
            </w:r>
            <w:r>
              <w:rPr>
                <w:spacing w:val="-2"/>
                <w:sz w:val="20"/>
              </w:rPr>
              <w:t>C47.3,</w:t>
            </w:r>
          </w:p>
          <w:p>
            <w:pPr>
              <w:pStyle w:val="TableParagraph"/>
              <w:ind w:left="52"/>
              <w:rPr>
                <w:sz w:val="20"/>
              </w:rPr>
            </w:pPr>
            <w:r>
              <w:rPr>
                <w:sz w:val="20"/>
              </w:rPr>
              <w:t>C47.4, C47.5, </w:t>
            </w:r>
            <w:r>
              <w:rPr>
                <w:spacing w:val="-2"/>
                <w:sz w:val="20"/>
              </w:rPr>
              <w:t>C47.6,</w:t>
            </w:r>
          </w:p>
          <w:p>
            <w:pPr>
              <w:pStyle w:val="TableParagraph"/>
              <w:ind w:left="52" w:right="84"/>
              <w:rPr>
                <w:sz w:val="20"/>
              </w:rPr>
            </w:pPr>
            <w:r>
              <w:rPr>
                <w:sz w:val="20"/>
              </w:rPr>
              <w:t>C47.8,</w:t>
            </w:r>
            <w:r>
              <w:rPr>
                <w:spacing w:val="-13"/>
                <w:sz w:val="20"/>
              </w:rPr>
              <w:t> </w:t>
            </w:r>
            <w:r>
              <w:rPr>
                <w:sz w:val="20"/>
              </w:rPr>
              <w:t>C47.9,</w:t>
            </w:r>
            <w:r>
              <w:rPr>
                <w:spacing w:val="-12"/>
                <w:sz w:val="20"/>
              </w:rPr>
              <w:t> </w:t>
            </w:r>
            <w:r>
              <w:rPr>
                <w:sz w:val="20"/>
              </w:rPr>
              <w:t>C48.0, C49, C49.5, C52, C56,</w:t>
            </w:r>
            <w:r>
              <w:rPr>
                <w:spacing w:val="-7"/>
                <w:sz w:val="20"/>
              </w:rPr>
              <w:t> </w:t>
            </w:r>
            <w:r>
              <w:rPr>
                <w:sz w:val="20"/>
              </w:rPr>
              <w:t>C62,</w:t>
            </w:r>
            <w:r>
              <w:rPr>
                <w:spacing w:val="-7"/>
                <w:sz w:val="20"/>
              </w:rPr>
              <w:t> </w:t>
            </w:r>
            <w:r>
              <w:rPr>
                <w:sz w:val="20"/>
              </w:rPr>
              <w:t>C64,</w:t>
            </w:r>
            <w:r>
              <w:rPr>
                <w:spacing w:val="-7"/>
                <w:sz w:val="20"/>
              </w:rPr>
              <w:t> </w:t>
            </w:r>
            <w:r>
              <w:rPr>
                <w:sz w:val="20"/>
              </w:rPr>
              <w:t>C65, C66, C68, C71, C74.0, C74.1, </w:t>
            </w:r>
            <w:r>
              <w:rPr>
                <w:spacing w:val="-2"/>
                <w:sz w:val="20"/>
              </w:rPr>
              <w:t>C74.9,</w:t>
            </w:r>
          </w:p>
          <w:p>
            <w:pPr>
              <w:pStyle w:val="TableParagraph"/>
              <w:spacing w:line="230" w:lineRule="exact"/>
              <w:ind w:left="52"/>
              <w:rPr>
                <w:sz w:val="20"/>
              </w:rPr>
            </w:pPr>
            <w:r>
              <w:rPr>
                <w:sz w:val="20"/>
              </w:rPr>
              <w:t>C76.0, C76.1, </w:t>
            </w:r>
            <w:r>
              <w:rPr>
                <w:spacing w:val="-2"/>
                <w:sz w:val="20"/>
              </w:rPr>
              <w:t>C76.2,</w:t>
            </w:r>
          </w:p>
          <w:p>
            <w:pPr>
              <w:pStyle w:val="TableParagraph"/>
              <w:ind w:left="52" w:right="57"/>
              <w:rPr>
                <w:sz w:val="20"/>
              </w:rPr>
            </w:pPr>
            <w:r>
              <w:rPr>
                <w:sz w:val="20"/>
              </w:rPr>
              <w:t>C76.7, C76.8, C81, C82, C83, C84.0, C84, C85, С86.0, С86.5, C90, C91, C92, C93, C94.0, D46,</w:t>
            </w:r>
            <w:r>
              <w:rPr>
                <w:spacing w:val="-13"/>
                <w:sz w:val="20"/>
              </w:rPr>
              <w:t> </w:t>
            </w:r>
            <w:r>
              <w:rPr>
                <w:sz w:val="20"/>
              </w:rPr>
              <w:t>D56,</w:t>
            </w:r>
            <w:r>
              <w:rPr>
                <w:spacing w:val="-12"/>
                <w:sz w:val="20"/>
              </w:rPr>
              <w:t> </w:t>
            </w:r>
            <w:r>
              <w:rPr>
                <w:sz w:val="20"/>
              </w:rPr>
              <w:t>D57,</w:t>
            </w:r>
            <w:r>
              <w:rPr>
                <w:spacing w:val="-13"/>
                <w:sz w:val="20"/>
              </w:rPr>
              <w:t> </w:t>
            </w:r>
            <w:r>
              <w:rPr>
                <w:sz w:val="20"/>
              </w:rPr>
              <w:t>D58, D61,</w:t>
            </w:r>
            <w:r>
              <w:rPr>
                <w:spacing w:val="-13"/>
                <w:sz w:val="20"/>
              </w:rPr>
              <w:t> </w:t>
            </w:r>
            <w:r>
              <w:rPr>
                <w:sz w:val="20"/>
              </w:rPr>
              <w:t>D69,</w:t>
            </w:r>
            <w:r>
              <w:rPr>
                <w:spacing w:val="-12"/>
                <w:sz w:val="20"/>
              </w:rPr>
              <w:t> </w:t>
            </w:r>
            <w:r>
              <w:rPr>
                <w:sz w:val="20"/>
              </w:rPr>
              <w:t>D70,</w:t>
            </w:r>
            <w:r>
              <w:rPr>
                <w:spacing w:val="-13"/>
                <w:sz w:val="20"/>
              </w:rPr>
              <w:t> </w:t>
            </w:r>
            <w:r>
              <w:rPr>
                <w:sz w:val="20"/>
              </w:rPr>
              <w:t>D71, D47,4, D76, D80.5,</w:t>
            </w:r>
          </w:p>
          <w:p>
            <w:pPr>
              <w:pStyle w:val="TableParagraph"/>
              <w:ind w:left="52" w:right="102"/>
              <w:rPr>
                <w:sz w:val="20"/>
              </w:rPr>
            </w:pPr>
            <w:r>
              <w:rPr>
                <w:sz w:val="20"/>
              </w:rPr>
              <w:t>D81,</w:t>
            </w:r>
            <w:r>
              <w:rPr>
                <w:spacing w:val="-13"/>
                <w:sz w:val="20"/>
              </w:rPr>
              <w:t> </w:t>
            </w:r>
            <w:r>
              <w:rPr>
                <w:sz w:val="20"/>
              </w:rPr>
              <w:t>D82.0,</w:t>
            </w:r>
            <w:r>
              <w:rPr>
                <w:spacing w:val="-12"/>
                <w:sz w:val="20"/>
              </w:rPr>
              <w:t> </w:t>
            </w:r>
            <w:r>
              <w:rPr>
                <w:sz w:val="20"/>
              </w:rPr>
              <w:t>E70.3, E76, E77, E85.8, Q45, Q78.2, L90.8</w:t>
            </w:r>
          </w:p>
        </w:tc>
        <w:tc>
          <w:tcPr>
            <w:tcW w:w="2985" w:type="dxa"/>
          </w:tcPr>
          <w:p>
            <w:pPr>
              <w:pStyle w:val="TableParagraph"/>
              <w:ind w:left="52" w:right="194"/>
              <w:rPr>
                <w:sz w:val="20"/>
              </w:rPr>
            </w:pPr>
            <w:r>
              <w:rPr>
                <w:sz w:val="20"/>
              </w:rPr>
              <w:t>болезнь Ходжкина. Неходжкинские лимфомы. Множественная миелома и </w:t>
            </w:r>
            <w:r>
              <w:rPr>
                <w:spacing w:val="-2"/>
                <w:sz w:val="20"/>
              </w:rPr>
              <w:t>злокачественные плазмоклеточные </w:t>
            </w:r>
            <w:r>
              <w:rPr>
                <w:sz w:val="20"/>
              </w:rPr>
              <w:t>новообразования.</w:t>
            </w:r>
            <w:r>
              <w:rPr>
                <w:spacing w:val="-13"/>
                <w:sz w:val="20"/>
              </w:rPr>
              <w:t> </w:t>
            </w:r>
            <w:r>
              <w:rPr>
                <w:sz w:val="20"/>
              </w:rPr>
              <w:t>Лимфоидный лейкоз (лимфолейкоз).</w:t>
            </w:r>
          </w:p>
          <w:p>
            <w:pPr>
              <w:pStyle w:val="TableParagraph"/>
              <w:ind w:left="52" w:right="164"/>
              <w:rPr>
                <w:sz w:val="20"/>
              </w:rPr>
            </w:pPr>
            <w:r>
              <w:rPr>
                <w:sz w:val="20"/>
              </w:rPr>
              <w:t>Миелоидный лейкоз (миелолейкоз). Моноцитарный лейкоз, острая эритремия и эритролейкоз. Апластические анемии.</w:t>
            </w:r>
            <w:r>
              <w:rPr>
                <w:spacing w:val="-13"/>
                <w:sz w:val="20"/>
              </w:rPr>
              <w:t> </w:t>
            </w:r>
            <w:r>
              <w:rPr>
                <w:sz w:val="20"/>
              </w:rPr>
              <w:t>Миелодиспластические синдромы. Примитивная нейроэктодермальная опухоль (PNET). Нейробластома.</w:t>
            </w:r>
          </w:p>
          <w:p>
            <w:pPr>
              <w:pStyle w:val="TableParagraph"/>
              <w:ind w:left="52"/>
              <w:rPr>
                <w:sz w:val="20"/>
              </w:rPr>
            </w:pPr>
            <w:r>
              <w:rPr>
                <w:sz w:val="20"/>
              </w:rPr>
              <w:t>Первичный миелофиброз, вторичный миелофиброз при </w:t>
            </w:r>
            <w:r>
              <w:rPr>
                <w:spacing w:val="-2"/>
                <w:sz w:val="20"/>
              </w:rPr>
              <w:t>миелопролиферативном </w:t>
            </w:r>
            <w:r>
              <w:rPr>
                <w:sz w:val="20"/>
              </w:rPr>
              <w:t>заболевании (трансформация истинной полицитемии и эссенциальной</w:t>
            </w:r>
            <w:r>
              <w:rPr>
                <w:spacing w:val="-13"/>
                <w:sz w:val="20"/>
              </w:rPr>
              <w:t> </w:t>
            </w:r>
            <w:r>
              <w:rPr>
                <w:sz w:val="20"/>
              </w:rPr>
              <w:t>тромбоцитемии</w:t>
            </w:r>
            <w:r>
              <w:rPr>
                <w:spacing w:val="-12"/>
                <w:sz w:val="20"/>
              </w:rPr>
              <w:t> </w:t>
            </w:r>
            <w:r>
              <w:rPr>
                <w:sz w:val="20"/>
              </w:rPr>
              <w:t>в миелофиброз). Злокачественные новообразования других типов соединительной</w:t>
            </w:r>
            <w:r>
              <w:rPr>
                <w:spacing w:val="-13"/>
                <w:sz w:val="20"/>
              </w:rPr>
              <w:t> </w:t>
            </w:r>
            <w:r>
              <w:rPr>
                <w:sz w:val="20"/>
              </w:rPr>
              <w:t>и</w:t>
            </w:r>
            <w:r>
              <w:rPr>
                <w:spacing w:val="-12"/>
                <w:sz w:val="20"/>
              </w:rPr>
              <w:t> </w:t>
            </w:r>
            <w:r>
              <w:rPr>
                <w:sz w:val="20"/>
              </w:rPr>
              <w:t>мягких</w:t>
            </w:r>
            <w:r>
              <w:rPr>
                <w:spacing w:val="-13"/>
                <w:sz w:val="20"/>
              </w:rPr>
              <w:t> </w:t>
            </w:r>
            <w:r>
              <w:rPr>
                <w:sz w:val="20"/>
              </w:rPr>
              <w:t>тканей </w:t>
            </w:r>
            <w:r>
              <w:rPr>
                <w:spacing w:val="-2"/>
                <w:sz w:val="20"/>
              </w:rPr>
              <w:t>(рабдомиосаркома).</w:t>
            </w:r>
          </w:p>
          <w:p>
            <w:pPr>
              <w:pStyle w:val="TableParagraph"/>
              <w:spacing w:line="230" w:lineRule="exact"/>
              <w:ind w:left="52" w:right="64"/>
              <w:rPr>
                <w:sz w:val="20"/>
              </w:rPr>
            </w:pPr>
            <w:r>
              <w:rPr>
                <w:spacing w:val="-2"/>
                <w:sz w:val="20"/>
              </w:rPr>
              <w:t>Злокачественные </w:t>
            </w:r>
            <w:r>
              <w:rPr>
                <w:sz w:val="20"/>
              </w:rPr>
              <w:t>новообразования костей и суставных</w:t>
            </w:r>
            <w:r>
              <w:rPr>
                <w:spacing w:val="-13"/>
                <w:sz w:val="20"/>
              </w:rPr>
              <w:t> </w:t>
            </w:r>
            <w:r>
              <w:rPr>
                <w:sz w:val="20"/>
              </w:rPr>
              <w:t>хрящей</w:t>
            </w:r>
            <w:r>
              <w:rPr>
                <w:spacing w:val="-12"/>
                <w:sz w:val="20"/>
              </w:rPr>
              <w:t> </w:t>
            </w:r>
            <w:r>
              <w:rPr>
                <w:sz w:val="20"/>
              </w:rPr>
              <w:t>(саркома Юинга, фибросаркома, хондросаркома). Болезни накопления. Остеопетроз.</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z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w:t>
            </w:r>
            <w:r>
              <w:rPr>
                <w:spacing w:val="-13"/>
                <w:sz w:val="20"/>
              </w:rPr>
              <w:t> </w:t>
            </w:r>
            <w:r>
              <w:rPr>
                <w:sz w:val="20"/>
              </w:rPr>
              <w:t>период</w:t>
            </w:r>
            <w:r>
              <w:rPr>
                <w:spacing w:val="-12"/>
                <w:sz w:val="20"/>
              </w:rPr>
              <w:t> </w:t>
            </w:r>
            <w:r>
              <w:rPr>
                <w:sz w:val="20"/>
              </w:rPr>
              <w:t>до момента приживления и иммунологической реконституции)</w:t>
            </w:r>
          </w:p>
        </w:tc>
        <w:tc>
          <w:tcPr>
            <w:tcW w:w="1815" w:type="dxa"/>
          </w:tcPr>
          <w:p>
            <w:pPr>
              <w:pStyle w:val="TableParagraph"/>
              <w:spacing w:line="229" w:lineRule="exact"/>
              <w:ind w:right="24"/>
              <w:jc w:val="center"/>
              <w:rPr>
                <w:sz w:val="20"/>
              </w:rPr>
            </w:pPr>
            <w:r>
              <w:rPr>
                <w:sz w:val="20"/>
              </w:rPr>
              <w:t>2 930 </w:t>
            </w:r>
            <w:r>
              <w:rPr>
                <w:spacing w:val="-5"/>
                <w:sz w:val="20"/>
              </w:rPr>
              <w:t>645</w:t>
            </w:r>
          </w:p>
        </w:tc>
      </w:tr>
    </w:tbl>
    <w:p>
      <w:pPr>
        <w:pStyle w:val="TableParagraph"/>
        <w:spacing w:after="0" w:line="229" w:lineRule="exact"/>
        <w:jc w:val="center"/>
        <w:rPr>
          <w:sz w:val="20"/>
        </w:rPr>
        <w:sectPr>
          <w:pgSz w:w="16840" w:h="11900" w:orient="landscape"/>
          <w:pgMar w:header="708" w:footer="0" w:top="960" w:bottom="106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3897"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spacing w:line="211" w:lineRule="exact"/>
              <w:ind w:left="52"/>
              <w:rPr>
                <w:sz w:val="20"/>
              </w:rPr>
            </w:pPr>
            <w:r>
              <w:rPr>
                <w:sz w:val="20"/>
              </w:rPr>
              <w:t>Врожденные</w:t>
            </w:r>
            <w:r>
              <w:rPr>
                <w:spacing w:val="-9"/>
                <w:sz w:val="20"/>
              </w:rPr>
              <w:t> </w:t>
            </w:r>
            <w:r>
              <w:rPr>
                <w:sz w:val="20"/>
              </w:rPr>
              <w:t>синдромы</w:t>
            </w:r>
            <w:r>
              <w:rPr>
                <w:spacing w:val="-9"/>
                <w:sz w:val="20"/>
              </w:rPr>
              <w:t> </w:t>
            </w:r>
            <w:r>
              <w:rPr>
                <w:spacing w:val="-2"/>
                <w:sz w:val="20"/>
              </w:rPr>
              <w:t>костно-</w:t>
            </w:r>
          </w:p>
          <w:p>
            <w:pPr>
              <w:pStyle w:val="TableParagraph"/>
              <w:ind w:left="52"/>
              <w:rPr>
                <w:sz w:val="20"/>
              </w:rPr>
            </w:pPr>
            <w:r>
              <w:rPr>
                <w:sz w:val="20"/>
              </w:rPr>
              <w:t>мозговой недостаточности. Тяжелый комбинированный иммунодефицит. Синдром Вискотта - Олдрича. Синдром Чедиака - Хигаши. Хроническая грануломатозная</w:t>
            </w:r>
            <w:r>
              <w:rPr>
                <w:spacing w:val="-13"/>
                <w:sz w:val="20"/>
              </w:rPr>
              <w:t> </w:t>
            </w:r>
            <w:r>
              <w:rPr>
                <w:sz w:val="20"/>
              </w:rPr>
              <w:t>болезнь.</w:t>
            </w:r>
            <w:r>
              <w:rPr>
                <w:spacing w:val="-12"/>
                <w:sz w:val="20"/>
              </w:rPr>
              <w:t> </w:t>
            </w:r>
            <w:r>
              <w:rPr>
                <w:sz w:val="20"/>
              </w:rPr>
              <w:t>Гипер- IgM синдром.</w:t>
            </w:r>
          </w:p>
          <w:p>
            <w:pPr>
              <w:pStyle w:val="TableParagraph"/>
              <w:ind w:left="52" w:right="299"/>
              <w:rPr>
                <w:sz w:val="20"/>
              </w:rPr>
            </w:pPr>
            <w:r>
              <w:rPr>
                <w:spacing w:val="-2"/>
                <w:sz w:val="20"/>
              </w:rPr>
              <w:t>Гемоглобинопатии. </w:t>
            </w:r>
            <w:r>
              <w:rPr>
                <w:sz w:val="20"/>
              </w:rPr>
              <w:t>Серповидноклеточная</w:t>
            </w:r>
            <w:r>
              <w:rPr>
                <w:spacing w:val="-13"/>
                <w:sz w:val="20"/>
              </w:rPr>
              <w:t> </w:t>
            </w:r>
            <w:r>
              <w:rPr>
                <w:sz w:val="20"/>
              </w:rPr>
              <w:t>анемия. Талассемия. Гистиоцитозы.</w:t>
            </w:r>
          </w:p>
          <w:p>
            <w:pPr>
              <w:pStyle w:val="TableParagraph"/>
              <w:ind w:left="52" w:right="113"/>
              <w:rPr>
                <w:sz w:val="20"/>
              </w:rPr>
            </w:pPr>
            <w:r>
              <w:rPr>
                <w:sz w:val="20"/>
              </w:rPr>
              <w:t>Нефробластома.</w:t>
            </w:r>
            <w:r>
              <w:rPr>
                <w:spacing w:val="-13"/>
                <w:sz w:val="20"/>
              </w:rPr>
              <w:t> </w:t>
            </w:r>
            <w:r>
              <w:rPr>
                <w:sz w:val="20"/>
              </w:rPr>
              <w:t>Герминогенные опухоли. Опухоли центральной нервной системы у детей.</w:t>
            </w:r>
          </w:p>
        </w:tc>
        <w:tc>
          <w:tcPr>
            <w:tcW w:w="1710" w:type="dxa"/>
          </w:tcPr>
          <w:p>
            <w:pPr>
              <w:pStyle w:val="TableParagraph"/>
              <w:rPr>
                <w:sz w:val="20"/>
              </w:rPr>
            </w:pPr>
          </w:p>
        </w:tc>
        <w:tc>
          <w:tcPr>
            <w:tcW w:w="3525" w:type="dxa"/>
          </w:tcPr>
          <w:p>
            <w:pPr>
              <w:pStyle w:val="TableParagraph"/>
              <w:rPr>
                <w:sz w:val="20"/>
              </w:rPr>
            </w:pPr>
          </w:p>
        </w:tc>
        <w:tc>
          <w:tcPr>
            <w:tcW w:w="1815" w:type="dxa"/>
          </w:tcPr>
          <w:p>
            <w:pPr>
              <w:pStyle w:val="TableParagraph"/>
              <w:rPr>
                <w:sz w:val="20"/>
              </w:rPr>
            </w:pPr>
          </w:p>
        </w:tc>
      </w:tr>
      <w:tr>
        <w:trPr>
          <w:trHeight w:val="465" w:hRule="atLeast"/>
        </w:trPr>
        <w:tc>
          <w:tcPr>
            <w:tcW w:w="15705" w:type="dxa"/>
            <w:gridSpan w:val="7"/>
          </w:tcPr>
          <w:p>
            <w:pPr>
              <w:pStyle w:val="TableParagraph"/>
              <w:spacing w:line="229" w:lineRule="exact"/>
              <w:ind w:left="26" w:right="26"/>
              <w:jc w:val="center"/>
              <w:rPr>
                <w:b/>
                <w:sz w:val="20"/>
              </w:rPr>
            </w:pPr>
            <w:r>
              <w:rPr>
                <w:b/>
                <w:spacing w:val="-2"/>
                <w:sz w:val="20"/>
              </w:rPr>
              <w:t>Урология</w:t>
            </w:r>
          </w:p>
        </w:tc>
      </w:tr>
      <w:tr>
        <w:trPr>
          <w:trHeight w:val="1380" w:hRule="atLeast"/>
        </w:trPr>
        <w:tc>
          <w:tcPr>
            <w:tcW w:w="975" w:type="dxa"/>
            <w:vMerge w:val="restart"/>
          </w:tcPr>
          <w:p>
            <w:pPr>
              <w:pStyle w:val="TableParagraph"/>
              <w:spacing w:line="214" w:lineRule="exact"/>
              <w:ind w:right="24"/>
              <w:jc w:val="center"/>
              <w:rPr>
                <w:sz w:val="20"/>
              </w:rPr>
            </w:pPr>
            <w:r>
              <w:rPr>
                <w:spacing w:val="-5"/>
                <w:sz w:val="20"/>
              </w:rPr>
              <w:t>86</w:t>
            </w:r>
          </w:p>
        </w:tc>
        <w:tc>
          <w:tcPr>
            <w:tcW w:w="2835" w:type="dxa"/>
            <w:vMerge w:val="restart"/>
          </w:tcPr>
          <w:p>
            <w:pPr>
              <w:pStyle w:val="TableParagraph"/>
              <w:spacing w:line="214" w:lineRule="exact"/>
              <w:ind w:left="52"/>
              <w:rPr>
                <w:sz w:val="20"/>
              </w:rPr>
            </w:pPr>
            <w:r>
              <w:rPr>
                <w:sz w:val="20"/>
              </w:rPr>
              <w:t>Оперативные</w:t>
            </w:r>
            <w:r>
              <w:rPr>
                <w:spacing w:val="-12"/>
                <w:sz w:val="20"/>
              </w:rPr>
              <w:t> </w:t>
            </w:r>
            <w:r>
              <w:rPr>
                <w:sz w:val="20"/>
              </w:rPr>
              <w:t>вмешательства</w:t>
            </w:r>
            <w:r>
              <w:rPr>
                <w:spacing w:val="-12"/>
                <w:sz w:val="20"/>
              </w:rPr>
              <w:t> </w:t>
            </w:r>
            <w:r>
              <w:rPr>
                <w:spacing w:val="-5"/>
                <w:sz w:val="20"/>
              </w:rPr>
              <w:t>на</w:t>
            </w:r>
          </w:p>
          <w:p>
            <w:pPr>
              <w:pStyle w:val="TableParagraph"/>
              <w:ind w:left="52" w:right="49"/>
              <w:rPr>
                <w:sz w:val="20"/>
              </w:rPr>
            </w:pPr>
            <w:r>
              <w:rPr>
                <w:sz w:val="20"/>
              </w:rPr>
              <w:t>органах мочеполовой системы</w:t>
            </w:r>
            <w:r>
              <w:rPr>
                <w:spacing w:val="40"/>
                <w:sz w:val="20"/>
              </w:rPr>
              <w:t> </w:t>
            </w:r>
            <w:r>
              <w:rPr>
                <w:sz w:val="20"/>
              </w:rPr>
              <w:t>с</w:t>
            </w:r>
            <w:r>
              <w:rPr>
                <w:spacing w:val="-13"/>
                <w:sz w:val="20"/>
              </w:rPr>
              <w:t> </w:t>
            </w:r>
            <w:r>
              <w:rPr>
                <w:sz w:val="20"/>
              </w:rPr>
              <w:t>использованием</w:t>
            </w:r>
            <w:r>
              <w:rPr>
                <w:spacing w:val="-12"/>
                <w:sz w:val="20"/>
              </w:rPr>
              <w:t> </w:t>
            </w:r>
            <w:r>
              <w:rPr>
                <w:sz w:val="20"/>
              </w:rPr>
              <w:t>абляционных технологий (ультразвуковой, крио, радиочастотной, лазерной, плазменной)</w:t>
            </w:r>
          </w:p>
        </w:tc>
        <w:tc>
          <w:tcPr>
            <w:tcW w:w="1860" w:type="dxa"/>
            <w:vMerge w:val="restart"/>
          </w:tcPr>
          <w:p>
            <w:pPr>
              <w:pStyle w:val="TableParagraph"/>
              <w:spacing w:line="214" w:lineRule="exact"/>
              <w:ind w:left="52"/>
              <w:rPr>
                <w:sz w:val="20"/>
              </w:rPr>
            </w:pPr>
            <w:r>
              <w:rPr>
                <w:sz w:val="20"/>
              </w:rPr>
              <w:t>N32.8, N35, </w:t>
            </w:r>
            <w:r>
              <w:rPr>
                <w:spacing w:val="-4"/>
                <w:sz w:val="20"/>
              </w:rPr>
              <w:t>N40,</w:t>
            </w:r>
          </w:p>
          <w:p>
            <w:pPr>
              <w:pStyle w:val="TableParagraph"/>
              <w:ind w:left="52"/>
              <w:rPr>
                <w:sz w:val="20"/>
              </w:rPr>
            </w:pPr>
            <w:r>
              <w:rPr>
                <w:sz w:val="20"/>
              </w:rPr>
              <w:t>D30.0,</w:t>
            </w:r>
            <w:r>
              <w:rPr>
                <w:spacing w:val="-13"/>
                <w:sz w:val="20"/>
              </w:rPr>
              <w:t> </w:t>
            </w:r>
            <w:r>
              <w:rPr>
                <w:sz w:val="20"/>
              </w:rPr>
              <w:t>D30.1,</w:t>
            </w:r>
            <w:r>
              <w:rPr>
                <w:spacing w:val="-12"/>
                <w:sz w:val="20"/>
              </w:rPr>
              <w:t> </w:t>
            </w:r>
            <w:r>
              <w:rPr>
                <w:sz w:val="20"/>
              </w:rPr>
              <w:t>D30.2, D30.3, D29.1</w:t>
            </w:r>
          </w:p>
        </w:tc>
        <w:tc>
          <w:tcPr>
            <w:tcW w:w="2985" w:type="dxa"/>
            <w:vMerge w:val="restart"/>
          </w:tcPr>
          <w:p>
            <w:pPr>
              <w:pStyle w:val="TableParagraph"/>
              <w:spacing w:line="214" w:lineRule="exact"/>
              <w:ind w:left="52"/>
              <w:rPr>
                <w:sz w:val="20"/>
              </w:rPr>
            </w:pPr>
            <w:r>
              <w:rPr>
                <w:sz w:val="20"/>
              </w:rPr>
              <w:t>опухоль</w:t>
            </w:r>
            <w:r>
              <w:rPr>
                <w:spacing w:val="-11"/>
                <w:sz w:val="20"/>
              </w:rPr>
              <w:t> </w:t>
            </w:r>
            <w:r>
              <w:rPr>
                <w:sz w:val="20"/>
              </w:rPr>
              <w:t>предстательной</w:t>
            </w:r>
            <w:r>
              <w:rPr>
                <w:spacing w:val="-10"/>
                <w:sz w:val="20"/>
              </w:rPr>
              <w:t> </w:t>
            </w:r>
            <w:r>
              <w:rPr>
                <w:spacing w:val="-2"/>
                <w:sz w:val="20"/>
              </w:rPr>
              <w:t>железы.</w:t>
            </w:r>
          </w:p>
          <w:p>
            <w:pPr>
              <w:pStyle w:val="TableParagraph"/>
              <w:ind w:left="52" w:right="531"/>
              <w:rPr>
                <w:sz w:val="20"/>
              </w:rPr>
            </w:pPr>
            <w:r>
              <w:rPr>
                <w:sz w:val="20"/>
              </w:rPr>
              <w:t>Опухоль почки. Опухоль мочевого пузыря. Опухоль почечной</w:t>
            </w:r>
            <w:r>
              <w:rPr>
                <w:spacing w:val="-13"/>
                <w:sz w:val="20"/>
              </w:rPr>
              <w:t> </w:t>
            </w:r>
            <w:r>
              <w:rPr>
                <w:sz w:val="20"/>
              </w:rPr>
              <w:t>лоханки.</w:t>
            </w:r>
            <w:r>
              <w:rPr>
                <w:spacing w:val="-12"/>
                <w:sz w:val="20"/>
              </w:rPr>
              <w:t> </w:t>
            </w:r>
            <w:r>
              <w:rPr>
                <w:sz w:val="20"/>
              </w:rPr>
              <w:t>Склероз шейки пузыря. Стриктуры уретры. Аденома простаты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высокоинтенсивная</w:t>
            </w:r>
            <w:r>
              <w:rPr>
                <w:spacing w:val="17"/>
                <w:sz w:val="20"/>
              </w:rPr>
              <w:t> </w:t>
            </w:r>
            <w:r>
              <w:rPr>
                <w:spacing w:val="-2"/>
                <w:sz w:val="20"/>
              </w:rPr>
              <w:t>фокусированная</w:t>
            </w:r>
          </w:p>
          <w:p>
            <w:pPr>
              <w:pStyle w:val="TableParagraph"/>
              <w:ind w:left="52"/>
              <w:rPr>
                <w:sz w:val="20"/>
              </w:rPr>
            </w:pPr>
            <w:r>
              <w:rPr>
                <w:sz w:val="20"/>
              </w:rPr>
              <w:t>ультразвуковая абляция доброкачественных</w:t>
            </w:r>
            <w:r>
              <w:rPr>
                <w:spacing w:val="-13"/>
                <w:sz w:val="20"/>
              </w:rPr>
              <w:t> </w:t>
            </w:r>
            <w:r>
              <w:rPr>
                <w:sz w:val="20"/>
              </w:rPr>
              <w:t>опухолей</w:t>
            </w:r>
            <w:r>
              <w:rPr>
                <w:spacing w:val="-12"/>
                <w:sz w:val="20"/>
              </w:rPr>
              <w:t> </w:t>
            </w:r>
            <w:r>
              <w:rPr>
                <w:sz w:val="20"/>
              </w:rPr>
              <w:t>почек</w:t>
            </w:r>
            <w:r>
              <w:rPr>
                <w:spacing w:val="-13"/>
                <w:sz w:val="20"/>
              </w:rPr>
              <w:t> </w:t>
            </w:r>
            <w:r>
              <w:rPr>
                <w:sz w:val="20"/>
              </w:rPr>
              <w:t>и мочевыделительного тракта</w:t>
            </w:r>
          </w:p>
        </w:tc>
        <w:tc>
          <w:tcPr>
            <w:tcW w:w="1815" w:type="dxa"/>
            <w:vMerge w:val="restart"/>
          </w:tcPr>
          <w:p>
            <w:pPr>
              <w:pStyle w:val="TableParagraph"/>
              <w:spacing w:line="214" w:lineRule="exact"/>
              <w:ind w:left="562"/>
              <w:rPr>
                <w:sz w:val="20"/>
              </w:rPr>
            </w:pPr>
            <w:r>
              <w:rPr>
                <w:sz w:val="20"/>
              </w:rPr>
              <w:t>183 </w:t>
            </w:r>
            <w:r>
              <w:rPr>
                <w:spacing w:val="-5"/>
                <w:sz w:val="20"/>
              </w:rPr>
              <w:t>391</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радиочастотная</w:t>
            </w:r>
            <w:r>
              <w:rPr>
                <w:spacing w:val="14"/>
                <w:sz w:val="20"/>
              </w:rPr>
              <w:t> </w:t>
            </w:r>
            <w:r>
              <w:rPr>
                <w:spacing w:val="-2"/>
                <w:sz w:val="20"/>
              </w:rPr>
              <w:t>абляция</w:t>
            </w:r>
          </w:p>
          <w:p>
            <w:pPr>
              <w:pStyle w:val="TableParagraph"/>
              <w:ind w:left="52" w:right="770"/>
              <w:rPr>
                <w:sz w:val="20"/>
              </w:rPr>
            </w:pPr>
            <w:r>
              <w:rPr>
                <w:sz w:val="20"/>
              </w:rPr>
              <w:t>доброкачественных</w:t>
            </w:r>
            <w:r>
              <w:rPr>
                <w:spacing w:val="-13"/>
                <w:sz w:val="20"/>
              </w:rPr>
              <w:t> </w:t>
            </w:r>
            <w:r>
              <w:rPr>
                <w:sz w:val="20"/>
              </w:rPr>
              <w:t>поражений мочевыделительного тракта</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плазменная</w:t>
            </w:r>
            <w:r>
              <w:rPr>
                <w:spacing w:val="-10"/>
                <w:sz w:val="20"/>
              </w:rPr>
              <w:t> </w:t>
            </w:r>
            <w:r>
              <w:rPr>
                <w:spacing w:val="-2"/>
                <w:sz w:val="20"/>
              </w:rPr>
              <w:t>абляция</w:t>
            </w:r>
          </w:p>
          <w:p>
            <w:pPr>
              <w:pStyle w:val="TableParagraph"/>
              <w:ind w:left="52" w:right="770"/>
              <w:rPr>
                <w:sz w:val="20"/>
              </w:rPr>
            </w:pPr>
            <w:r>
              <w:rPr>
                <w:sz w:val="20"/>
              </w:rPr>
              <w:t>доброкачественных</w:t>
            </w:r>
            <w:r>
              <w:rPr>
                <w:spacing w:val="-13"/>
                <w:sz w:val="20"/>
              </w:rPr>
              <w:t> </w:t>
            </w:r>
            <w:r>
              <w:rPr>
                <w:sz w:val="20"/>
              </w:rPr>
              <w:t>поражений мочевыделительного тракта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лазерная аблация доброкачественных поражений</w:t>
            </w:r>
            <w:r>
              <w:rPr>
                <w:spacing w:val="-13"/>
                <w:sz w:val="20"/>
              </w:rPr>
              <w:t> </w:t>
            </w:r>
            <w:r>
              <w:rPr>
                <w:sz w:val="20"/>
              </w:rPr>
              <w:t>мочевыделительного</w:t>
            </w:r>
            <w:r>
              <w:rPr>
                <w:spacing w:val="-12"/>
                <w:sz w:val="20"/>
              </w:rPr>
              <w:t> </w:t>
            </w:r>
            <w:r>
              <w:rPr>
                <w:sz w:val="20"/>
              </w:rPr>
              <w:t>тракта </w:t>
            </w:r>
            <w:r>
              <w:rPr>
                <w:spacing w:val="-2"/>
                <w:sz w:val="20"/>
              </w:rPr>
              <w:t>эндоскопическая</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22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5" w:hRule="atLeast"/>
        </w:trPr>
        <w:tc>
          <w:tcPr>
            <w:tcW w:w="975" w:type="dxa"/>
            <w:vMerge w:val="restart"/>
          </w:tcPr>
          <w:p>
            <w:pPr>
              <w:pStyle w:val="TableParagraph"/>
              <w:rPr>
                <w:sz w:val="20"/>
              </w:rPr>
            </w:pPr>
          </w:p>
        </w:tc>
        <w:tc>
          <w:tcPr>
            <w:tcW w:w="2835" w:type="dxa"/>
            <w:vMerge w:val="restart"/>
          </w:tcPr>
          <w:p>
            <w:pPr>
              <w:pStyle w:val="TableParagraph"/>
              <w:spacing w:line="214" w:lineRule="exact"/>
              <w:ind w:left="52"/>
              <w:jc w:val="both"/>
              <w:rPr>
                <w:sz w:val="20"/>
              </w:rPr>
            </w:pPr>
            <w:r>
              <w:rPr>
                <w:sz w:val="20"/>
              </w:rPr>
              <w:t>Оперативные</w:t>
            </w:r>
            <w:r>
              <w:rPr>
                <w:spacing w:val="-12"/>
                <w:sz w:val="20"/>
              </w:rPr>
              <w:t> </w:t>
            </w:r>
            <w:r>
              <w:rPr>
                <w:sz w:val="20"/>
              </w:rPr>
              <w:t>вмешательства</w:t>
            </w:r>
            <w:r>
              <w:rPr>
                <w:spacing w:val="-12"/>
                <w:sz w:val="20"/>
              </w:rPr>
              <w:t> </w:t>
            </w:r>
            <w:r>
              <w:rPr>
                <w:spacing w:val="-5"/>
                <w:sz w:val="20"/>
              </w:rPr>
              <w:t>на</w:t>
            </w:r>
          </w:p>
          <w:p>
            <w:pPr>
              <w:pStyle w:val="TableParagraph"/>
              <w:ind w:left="52" w:right="100"/>
              <w:jc w:val="both"/>
              <w:rPr>
                <w:sz w:val="20"/>
              </w:rPr>
            </w:pPr>
            <w:r>
              <w:rPr>
                <w:sz w:val="20"/>
              </w:rPr>
              <w:t>органах мочеполовой системы с</w:t>
            </w:r>
            <w:r>
              <w:rPr>
                <w:spacing w:val="-13"/>
                <w:sz w:val="20"/>
              </w:rPr>
              <w:t> </w:t>
            </w:r>
            <w:r>
              <w:rPr>
                <w:sz w:val="20"/>
              </w:rPr>
              <w:t>имплантацией</w:t>
            </w:r>
            <w:r>
              <w:rPr>
                <w:spacing w:val="-12"/>
                <w:sz w:val="20"/>
              </w:rPr>
              <w:t> </w:t>
            </w:r>
            <w:r>
              <w:rPr>
                <w:sz w:val="20"/>
              </w:rPr>
              <w:t>синтетических сложных и сетчатых протезов</w:t>
            </w:r>
          </w:p>
        </w:tc>
        <w:tc>
          <w:tcPr>
            <w:tcW w:w="1860" w:type="dxa"/>
            <w:vMerge w:val="restart"/>
          </w:tcPr>
          <w:p>
            <w:pPr>
              <w:pStyle w:val="TableParagraph"/>
              <w:spacing w:line="214" w:lineRule="exact"/>
              <w:ind w:left="52"/>
              <w:rPr>
                <w:sz w:val="20"/>
              </w:rPr>
            </w:pPr>
            <w:r>
              <w:rPr>
                <w:sz w:val="20"/>
              </w:rPr>
              <w:t>N81, R32, </w:t>
            </w:r>
            <w:r>
              <w:rPr>
                <w:spacing w:val="-2"/>
                <w:sz w:val="20"/>
              </w:rPr>
              <w:t>N48.4,</w:t>
            </w:r>
          </w:p>
          <w:p>
            <w:pPr>
              <w:pStyle w:val="TableParagraph"/>
              <w:ind w:left="52"/>
              <w:rPr>
                <w:sz w:val="20"/>
              </w:rPr>
            </w:pPr>
            <w:r>
              <w:rPr>
                <w:sz w:val="20"/>
              </w:rPr>
              <w:t>N13.7, </w:t>
            </w:r>
            <w:r>
              <w:rPr>
                <w:spacing w:val="-2"/>
                <w:sz w:val="20"/>
              </w:rPr>
              <w:t>N31.2</w:t>
            </w:r>
          </w:p>
        </w:tc>
        <w:tc>
          <w:tcPr>
            <w:tcW w:w="2985" w:type="dxa"/>
            <w:vMerge w:val="restart"/>
          </w:tcPr>
          <w:p>
            <w:pPr>
              <w:pStyle w:val="TableParagraph"/>
              <w:spacing w:line="214" w:lineRule="exact"/>
              <w:ind w:left="52"/>
              <w:rPr>
                <w:sz w:val="20"/>
              </w:rPr>
            </w:pPr>
            <w:r>
              <w:rPr>
                <w:sz w:val="20"/>
              </w:rPr>
              <w:t>пролапс</w:t>
            </w:r>
            <w:r>
              <w:rPr>
                <w:spacing w:val="-4"/>
                <w:sz w:val="20"/>
              </w:rPr>
              <w:t> </w:t>
            </w:r>
            <w:r>
              <w:rPr>
                <w:sz w:val="20"/>
              </w:rPr>
              <w:t>тазовых</w:t>
            </w:r>
            <w:r>
              <w:rPr>
                <w:spacing w:val="-3"/>
                <w:sz w:val="20"/>
              </w:rPr>
              <w:t> </w:t>
            </w:r>
            <w:r>
              <w:rPr>
                <w:spacing w:val="-2"/>
                <w:sz w:val="20"/>
              </w:rPr>
              <w:t>органов.</w:t>
            </w:r>
          </w:p>
          <w:p>
            <w:pPr>
              <w:pStyle w:val="TableParagraph"/>
              <w:ind w:left="52" w:right="136"/>
              <w:rPr>
                <w:sz w:val="20"/>
              </w:rPr>
            </w:pPr>
            <w:r>
              <w:rPr>
                <w:sz w:val="20"/>
              </w:rPr>
              <w:t>Недержание мочи при напряжении.</w:t>
            </w:r>
            <w:r>
              <w:rPr>
                <w:spacing w:val="-13"/>
                <w:sz w:val="20"/>
              </w:rPr>
              <w:t> </w:t>
            </w:r>
            <w:r>
              <w:rPr>
                <w:sz w:val="20"/>
              </w:rPr>
              <w:t>Несостоятельность сфинктера мочевого пузыря.</w:t>
            </w:r>
          </w:p>
          <w:p>
            <w:pPr>
              <w:pStyle w:val="TableParagraph"/>
              <w:ind w:left="52" w:right="59"/>
              <w:rPr>
                <w:sz w:val="20"/>
              </w:rPr>
            </w:pPr>
            <w:r>
              <w:rPr>
                <w:sz w:val="20"/>
              </w:rPr>
              <w:t>Эректильная дисфункция. Пузырно-лоханочный рефлюкс высокой</w:t>
            </w:r>
            <w:r>
              <w:rPr>
                <w:spacing w:val="-11"/>
                <w:sz w:val="20"/>
              </w:rPr>
              <w:t> </w:t>
            </w:r>
            <w:r>
              <w:rPr>
                <w:sz w:val="20"/>
              </w:rPr>
              <w:t>степени</w:t>
            </w:r>
            <w:r>
              <w:rPr>
                <w:spacing w:val="-11"/>
                <w:sz w:val="20"/>
              </w:rPr>
              <w:t> </w:t>
            </w:r>
            <w:r>
              <w:rPr>
                <w:sz w:val="20"/>
              </w:rPr>
              <w:t>у</w:t>
            </w:r>
            <w:r>
              <w:rPr>
                <w:spacing w:val="-10"/>
                <w:sz w:val="20"/>
              </w:rPr>
              <w:t> </w:t>
            </w:r>
            <w:r>
              <w:rPr>
                <w:sz w:val="20"/>
              </w:rPr>
              <w:t>детей.</w:t>
            </w:r>
            <w:r>
              <w:rPr>
                <w:spacing w:val="-10"/>
                <w:sz w:val="20"/>
              </w:rPr>
              <w:t> </w:t>
            </w:r>
            <w:r>
              <w:rPr>
                <w:sz w:val="20"/>
              </w:rPr>
              <w:t>Атония мочевого пузыря</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эндопластика</w:t>
            </w:r>
            <w:r>
              <w:rPr>
                <w:spacing w:val="-9"/>
                <w:sz w:val="20"/>
              </w:rPr>
              <w:t> </w:t>
            </w:r>
            <w:r>
              <w:rPr>
                <w:sz w:val="20"/>
              </w:rPr>
              <w:t>устья</w:t>
            </w:r>
            <w:r>
              <w:rPr>
                <w:spacing w:val="-8"/>
                <w:sz w:val="20"/>
              </w:rPr>
              <w:t> </w:t>
            </w:r>
            <w:r>
              <w:rPr>
                <w:spacing w:val="-2"/>
                <w:sz w:val="20"/>
              </w:rPr>
              <w:t>мочеточника</w:t>
            </w:r>
          </w:p>
          <w:p>
            <w:pPr>
              <w:pStyle w:val="TableParagraph"/>
              <w:ind w:left="52"/>
              <w:rPr>
                <w:sz w:val="20"/>
              </w:rPr>
            </w:pPr>
            <w:r>
              <w:rPr>
                <w:sz w:val="20"/>
              </w:rPr>
              <w:t>у </w:t>
            </w:r>
            <w:r>
              <w:rPr>
                <w:spacing w:val="-2"/>
                <w:sz w:val="20"/>
              </w:rPr>
              <w:t>детей</w:t>
            </w:r>
          </w:p>
        </w:tc>
        <w:tc>
          <w:tcPr>
            <w:tcW w:w="1815" w:type="dxa"/>
            <w:vMerge w:val="restart"/>
          </w:tcPr>
          <w:p>
            <w:pPr>
              <w:pStyle w:val="TableParagraph"/>
              <w:rPr>
                <w:sz w:val="20"/>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945"/>
              <w:rPr>
                <w:sz w:val="20"/>
              </w:rPr>
            </w:pPr>
            <w:r>
              <w:rPr>
                <w:sz w:val="20"/>
              </w:rPr>
              <w:t>имплантация</w:t>
            </w:r>
            <w:r>
              <w:rPr>
                <w:spacing w:val="-13"/>
                <w:sz w:val="20"/>
              </w:rPr>
              <w:t> </w:t>
            </w:r>
            <w:r>
              <w:rPr>
                <w:sz w:val="20"/>
              </w:rPr>
              <w:t>искусственного сфинктера мочевого пузыря</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фаллопластика</w:t>
            </w:r>
            <w:r>
              <w:rPr>
                <w:spacing w:val="-13"/>
                <w:sz w:val="20"/>
              </w:rPr>
              <w:t> </w:t>
            </w:r>
            <w:r>
              <w:rPr>
                <w:sz w:val="20"/>
              </w:rPr>
              <w:t>с</w:t>
            </w:r>
            <w:r>
              <w:rPr>
                <w:spacing w:val="-12"/>
                <w:sz w:val="20"/>
              </w:rPr>
              <w:t> </w:t>
            </w:r>
            <w:r>
              <w:rPr>
                <w:sz w:val="20"/>
              </w:rPr>
              <w:t>протезированием </w:t>
            </w:r>
            <w:r>
              <w:rPr>
                <w:spacing w:val="-2"/>
                <w:sz w:val="20"/>
              </w:rPr>
              <w:t>фаллопротезом</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имплантация</w:t>
            </w:r>
            <w:r>
              <w:rPr>
                <w:spacing w:val="-13"/>
                <w:sz w:val="20"/>
              </w:rPr>
              <w:t> </w:t>
            </w:r>
            <w:r>
              <w:rPr>
                <w:sz w:val="20"/>
              </w:rPr>
              <w:t>временного</w:t>
            </w:r>
            <w:r>
              <w:rPr>
                <w:spacing w:val="-12"/>
                <w:sz w:val="20"/>
              </w:rPr>
              <w:t> </w:t>
            </w:r>
            <w:r>
              <w:rPr>
                <w:sz w:val="20"/>
              </w:rPr>
              <w:t>сакрального нейростимулятора мочевого пузыря</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имплантация</w:t>
            </w:r>
            <w:r>
              <w:rPr>
                <w:spacing w:val="-13"/>
                <w:sz w:val="20"/>
              </w:rPr>
              <w:t> </w:t>
            </w:r>
            <w:r>
              <w:rPr>
                <w:sz w:val="20"/>
              </w:rPr>
              <w:t>постоянного</w:t>
            </w:r>
            <w:r>
              <w:rPr>
                <w:spacing w:val="-12"/>
                <w:sz w:val="20"/>
              </w:rPr>
              <w:t> </w:t>
            </w:r>
            <w:r>
              <w:rPr>
                <w:sz w:val="20"/>
              </w:rPr>
              <w:t>сакрального нейростимулятора мочевого пузыря</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val="restart"/>
          </w:tcPr>
          <w:p>
            <w:pPr>
              <w:pStyle w:val="TableParagraph"/>
              <w:ind w:left="52" w:right="55"/>
              <w:rPr>
                <w:sz w:val="20"/>
              </w:rPr>
            </w:pPr>
            <w:r>
              <w:rPr>
                <w:sz w:val="20"/>
              </w:rPr>
              <w:t>Рецидивные</w:t>
            </w:r>
            <w:r>
              <w:rPr>
                <w:spacing w:val="-13"/>
                <w:sz w:val="20"/>
              </w:rPr>
              <w:t> </w:t>
            </w:r>
            <w:r>
              <w:rPr>
                <w:sz w:val="20"/>
              </w:rPr>
              <w:t>и</w:t>
            </w:r>
            <w:r>
              <w:rPr>
                <w:spacing w:val="-12"/>
                <w:sz w:val="20"/>
              </w:rPr>
              <w:t> </w:t>
            </w:r>
            <w:r>
              <w:rPr>
                <w:sz w:val="20"/>
              </w:rPr>
              <w:t>особо</w:t>
            </w:r>
            <w:r>
              <w:rPr>
                <w:spacing w:val="-13"/>
                <w:sz w:val="20"/>
              </w:rPr>
              <w:t> </w:t>
            </w:r>
            <w:r>
              <w:rPr>
                <w:sz w:val="20"/>
              </w:rPr>
              <w:t>сложные операции на органах мочеполовой системы</w:t>
            </w:r>
          </w:p>
        </w:tc>
        <w:tc>
          <w:tcPr>
            <w:tcW w:w="1860" w:type="dxa"/>
            <w:vMerge w:val="restart"/>
          </w:tcPr>
          <w:p>
            <w:pPr>
              <w:pStyle w:val="TableParagraph"/>
              <w:spacing w:line="229" w:lineRule="exact"/>
              <w:ind w:left="52"/>
              <w:rPr>
                <w:sz w:val="20"/>
              </w:rPr>
            </w:pPr>
            <w:r>
              <w:rPr>
                <w:sz w:val="20"/>
              </w:rPr>
              <w:t>N20.2, N20.0, </w:t>
            </w:r>
            <w:r>
              <w:rPr>
                <w:spacing w:val="-2"/>
                <w:sz w:val="20"/>
              </w:rPr>
              <w:t>N13.0,</w:t>
            </w:r>
          </w:p>
          <w:p>
            <w:pPr>
              <w:pStyle w:val="TableParagraph"/>
              <w:ind w:left="52"/>
              <w:rPr>
                <w:sz w:val="20"/>
              </w:rPr>
            </w:pPr>
            <w:r>
              <w:rPr>
                <w:sz w:val="20"/>
              </w:rPr>
              <w:t>N13.1, N13.2, </w:t>
            </w:r>
            <w:r>
              <w:rPr>
                <w:spacing w:val="-4"/>
                <w:sz w:val="20"/>
              </w:rPr>
              <w:t>C67,</w:t>
            </w:r>
          </w:p>
          <w:p>
            <w:pPr>
              <w:pStyle w:val="TableParagraph"/>
              <w:ind w:left="52"/>
              <w:rPr>
                <w:sz w:val="20"/>
              </w:rPr>
            </w:pPr>
            <w:r>
              <w:rPr>
                <w:sz w:val="20"/>
              </w:rPr>
              <w:t>Q62.1,</w:t>
            </w:r>
            <w:r>
              <w:rPr>
                <w:spacing w:val="-13"/>
                <w:sz w:val="20"/>
              </w:rPr>
              <w:t> </w:t>
            </w:r>
            <w:r>
              <w:rPr>
                <w:sz w:val="20"/>
              </w:rPr>
              <w:t>Q62.2,</w:t>
            </w:r>
            <w:r>
              <w:rPr>
                <w:spacing w:val="-12"/>
                <w:sz w:val="20"/>
              </w:rPr>
              <w:t> </w:t>
            </w:r>
            <w:r>
              <w:rPr>
                <w:sz w:val="20"/>
              </w:rPr>
              <w:t>Q62.3, </w:t>
            </w:r>
            <w:r>
              <w:rPr>
                <w:spacing w:val="-2"/>
                <w:sz w:val="20"/>
              </w:rPr>
              <w:t>Q62.7</w:t>
            </w:r>
          </w:p>
        </w:tc>
        <w:tc>
          <w:tcPr>
            <w:tcW w:w="2985" w:type="dxa"/>
            <w:vMerge w:val="restart"/>
          </w:tcPr>
          <w:p>
            <w:pPr>
              <w:pStyle w:val="TableParagraph"/>
              <w:ind w:left="52"/>
              <w:rPr>
                <w:sz w:val="20"/>
              </w:rPr>
            </w:pPr>
            <w:r>
              <w:rPr>
                <w:sz w:val="20"/>
              </w:rPr>
              <w:t>опухоль</w:t>
            </w:r>
            <w:r>
              <w:rPr>
                <w:spacing w:val="-13"/>
                <w:sz w:val="20"/>
              </w:rPr>
              <w:t> </w:t>
            </w:r>
            <w:r>
              <w:rPr>
                <w:sz w:val="20"/>
              </w:rPr>
              <w:t>почки.</w:t>
            </w:r>
            <w:r>
              <w:rPr>
                <w:spacing w:val="-12"/>
                <w:sz w:val="20"/>
              </w:rPr>
              <w:t> </w:t>
            </w:r>
            <w:r>
              <w:rPr>
                <w:sz w:val="20"/>
              </w:rPr>
              <w:t>Камни</w:t>
            </w:r>
            <w:r>
              <w:rPr>
                <w:spacing w:val="-13"/>
                <w:sz w:val="20"/>
              </w:rPr>
              <w:t> </w:t>
            </w:r>
            <w:r>
              <w:rPr>
                <w:sz w:val="20"/>
              </w:rPr>
              <w:t>почек. Стриктура мочеточника.</w:t>
            </w:r>
          </w:p>
          <w:p>
            <w:pPr>
              <w:pStyle w:val="TableParagraph"/>
              <w:ind w:left="52" w:right="531"/>
              <w:rPr>
                <w:sz w:val="20"/>
              </w:rPr>
            </w:pPr>
            <w:r>
              <w:rPr>
                <w:sz w:val="20"/>
              </w:rPr>
              <w:t>Опухоль</w:t>
            </w:r>
            <w:r>
              <w:rPr>
                <w:spacing w:val="-13"/>
                <w:sz w:val="20"/>
              </w:rPr>
              <w:t> </w:t>
            </w:r>
            <w:r>
              <w:rPr>
                <w:sz w:val="20"/>
              </w:rPr>
              <w:t>мочевого</w:t>
            </w:r>
            <w:r>
              <w:rPr>
                <w:spacing w:val="-12"/>
                <w:sz w:val="20"/>
              </w:rPr>
              <w:t> </w:t>
            </w:r>
            <w:r>
              <w:rPr>
                <w:sz w:val="20"/>
              </w:rPr>
              <w:t>пузыря. </w:t>
            </w:r>
            <w:r>
              <w:rPr>
                <w:spacing w:val="-2"/>
                <w:sz w:val="20"/>
              </w:rPr>
              <w:t>Врожденный уретерогидронефроз.</w:t>
            </w:r>
          </w:p>
          <w:p>
            <w:pPr>
              <w:pStyle w:val="TableParagraph"/>
              <w:ind w:left="52"/>
              <w:rPr>
                <w:sz w:val="20"/>
              </w:rPr>
            </w:pPr>
            <w:r>
              <w:rPr>
                <w:sz w:val="20"/>
              </w:rPr>
              <w:t>Врожденный мегауретер. Врожденное</w:t>
            </w:r>
            <w:r>
              <w:rPr>
                <w:spacing w:val="-13"/>
                <w:sz w:val="20"/>
              </w:rPr>
              <w:t> </w:t>
            </w:r>
            <w:r>
              <w:rPr>
                <w:sz w:val="20"/>
              </w:rPr>
              <w:t>уретероцеле,</w:t>
            </w:r>
            <w:r>
              <w:rPr>
                <w:spacing w:val="-12"/>
                <w:sz w:val="20"/>
              </w:rPr>
              <w:t> </w:t>
            </w:r>
            <w:r>
              <w:rPr>
                <w:sz w:val="20"/>
              </w:rPr>
              <w:t>в</w:t>
            </w:r>
            <w:r>
              <w:rPr>
                <w:spacing w:val="-13"/>
                <w:sz w:val="20"/>
              </w:rPr>
              <w:t> </w:t>
            </w:r>
            <w:r>
              <w:rPr>
                <w:sz w:val="20"/>
              </w:rPr>
              <w:t>том числе при удвоении почки.</w:t>
            </w:r>
          </w:p>
          <w:p>
            <w:pPr>
              <w:pStyle w:val="TableParagraph"/>
              <w:ind w:left="52" w:right="656"/>
              <w:rPr>
                <w:sz w:val="20"/>
              </w:rPr>
            </w:pPr>
            <w:r>
              <w:rPr>
                <w:sz w:val="20"/>
              </w:rPr>
              <w:t>Врожденный пузырно- мочеточниковый</w:t>
            </w:r>
            <w:r>
              <w:rPr>
                <w:spacing w:val="-13"/>
                <w:sz w:val="20"/>
              </w:rPr>
              <w:t> </w:t>
            </w:r>
            <w:r>
              <w:rPr>
                <w:sz w:val="20"/>
              </w:rPr>
              <w:t>рефлюкс</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780"/>
              <w:rPr>
                <w:sz w:val="20"/>
              </w:rPr>
            </w:pPr>
            <w:r>
              <w:rPr>
                <w:sz w:val="20"/>
              </w:rPr>
              <w:t>нефрэктомия</w:t>
            </w:r>
            <w:r>
              <w:rPr>
                <w:spacing w:val="-13"/>
                <w:sz w:val="20"/>
              </w:rPr>
              <w:t> </w:t>
            </w:r>
            <w:r>
              <w:rPr>
                <w:sz w:val="20"/>
              </w:rPr>
              <w:t>с</w:t>
            </w:r>
            <w:r>
              <w:rPr>
                <w:spacing w:val="-12"/>
                <w:sz w:val="20"/>
              </w:rPr>
              <w:t> </w:t>
            </w:r>
            <w:r>
              <w:rPr>
                <w:sz w:val="20"/>
              </w:rPr>
              <w:t>тромбэктомией из нижней полой вены</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659"/>
              <w:rPr>
                <w:sz w:val="20"/>
              </w:rPr>
            </w:pPr>
            <w:r>
              <w:rPr>
                <w:spacing w:val="-2"/>
                <w:sz w:val="20"/>
              </w:rPr>
              <w:t>перкутанная нефролитолапоксия </w:t>
            </w:r>
            <w:r>
              <w:rPr>
                <w:sz w:val="20"/>
              </w:rPr>
              <w:t>с эндопиелотомией</w:t>
            </w:r>
          </w:p>
        </w:tc>
        <w:tc>
          <w:tcPr>
            <w:tcW w:w="1815" w:type="dxa"/>
            <w:vMerge/>
            <w:tcBorders>
              <w:top w:val="nil"/>
            </w:tcBorders>
          </w:tcPr>
          <w:p>
            <w:pPr>
              <w:rPr>
                <w:sz w:val="2"/>
                <w:szCs w:val="2"/>
              </w:rPr>
            </w:pPr>
          </w:p>
        </w:tc>
      </w:tr>
      <w:tr>
        <w:trPr>
          <w:trHeight w:val="4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дистанционная</w:t>
            </w:r>
            <w:r>
              <w:rPr>
                <w:spacing w:val="-9"/>
                <w:sz w:val="20"/>
              </w:rPr>
              <w:t> </w:t>
            </w:r>
            <w:r>
              <w:rPr>
                <w:sz w:val="20"/>
              </w:rPr>
              <w:t>литотрипсия</w:t>
            </w:r>
            <w:r>
              <w:rPr>
                <w:spacing w:val="-8"/>
                <w:sz w:val="20"/>
              </w:rPr>
              <w:t> </w:t>
            </w:r>
            <w:r>
              <w:rPr>
                <w:sz w:val="20"/>
              </w:rPr>
              <w:t>у</w:t>
            </w:r>
            <w:r>
              <w:rPr>
                <w:spacing w:val="-7"/>
                <w:sz w:val="20"/>
              </w:rPr>
              <w:t> </w:t>
            </w:r>
            <w:r>
              <w:rPr>
                <w:spacing w:val="-2"/>
                <w:sz w:val="20"/>
              </w:rPr>
              <w:t>детей</w:t>
            </w:r>
          </w:p>
        </w:tc>
        <w:tc>
          <w:tcPr>
            <w:tcW w:w="1815" w:type="dxa"/>
            <w:vMerge/>
            <w:tcBorders>
              <w:top w:val="nil"/>
            </w:tcBorders>
          </w:tcPr>
          <w:p>
            <w:pPr>
              <w:rPr>
                <w:sz w:val="2"/>
                <w:szCs w:val="2"/>
              </w:rPr>
            </w:pPr>
          </w:p>
        </w:tc>
      </w:tr>
      <w:tr>
        <w:trPr>
          <w:trHeight w:val="6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билатеральная</w:t>
            </w:r>
            <w:r>
              <w:rPr>
                <w:spacing w:val="-13"/>
                <w:sz w:val="20"/>
              </w:rPr>
              <w:t> </w:t>
            </w:r>
            <w:r>
              <w:rPr>
                <w:sz w:val="20"/>
              </w:rPr>
              <w:t>пластика</w:t>
            </w:r>
            <w:r>
              <w:rPr>
                <w:spacing w:val="-12"/>
                <w:sz w:val="20"/>
              </w:rPr>
              <w:t> </w:t>
            </w:r>
            <w:r>
              <w:rPr>
                <w:sz w:val="20"/>
              </w:rPr>
              <w:t>тазовых отделов мочеточников</w:t>
            </w:r>
          </w:p>
        </w:tc>
        <w:tc>
          <w:tcPr>
            <w:tcW w:w="1815" w:type="dxa"/>
            <w:vMerge/>
            <w:tcBorders>
              <w:top w:val="nil"/>
            </w:tcBorders>
          </w:tcPr>
          <w:p>
            <w:pPr>
              <w:rPr>
                <w:sz w:val="2"/>
                <w:szCs w:val="2"/>
              </w:rPr>
            </w:pPr>
          </w:p>
        </w:tc>
      </w:tr>
      <w:tr>
        <w:trPr>
          <w:trHeight w:val="43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геминефруретерэктомия</w:t>
            </w:r>
            <w:r>
              <w:rPr>
                <w:spacing w:val="-11"/>
                <w:sz w:val="20"/>
              </w:rPr>
              <w:t> </w:t>
            </w:r>
            <w:r>
              <w:rPr>
                <w:sz w:val="20"/>
              </w:rPr>
              <w:t>у</w:t>
            </w:r>
            <w:r>
              <w:rPr>
                <w:spacing w:val="-10"/>
                <w:sz w:val="20"/>
              </w:rPr>
              <w:t> </w:t>
            </w:r>
            <w:r>
              <w:rPr>
                <w:spacing w:val="-2"/>
                <w:sz w:val="20"/>
              </w:rPr>
              <w:t>детей</w:t>
            </w:r>
          </w:p>
        </w:tc>
        <w:tc>
          <w:tcPr>
            <w:tcW w:w="1815" w:type="dxa"/>
            <w:vMerge/>
            <w:tcBorders>
              <w:top w:val="nil"/>
            </w:tcBorders>
          </w:tcPr>
          <w:p>
            <w:pPr>
              <w:rPr>
                <w:sz w:val="2"/>
                <w:szCs w:val="2"/>
              </w:rPr>
            </w:pPr>
          </w:p>
        </w:tc>
      </w:tr>
      <w:tr>
        <w:trPr>
          <w:trHeight w:val="4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передняя</w:t>
            </w:r>
            <w:r>
              <w:rPr>
                <w:spacing w:val="-8"/>
                <w:sz w:val="20"/>
              </w:rPr>
              <w:t> </w:t>
            </w:r>
            <w:r>
              <w:rPr>
                <w:sz w:val="20"/>
              </w:rPr>
              <w:t>тазовая</w:t>
            </w:r>
            <w:r>
              <w:rPr>
                <w:spacing w:val="-7"/>
                <w:sz w:val="20"/>
              </w:rPr>
              <w:t> </w:t>
            </w:r>
            <w:r>
              <w:rPr>
                <w:spacing w:val="-2"/>
                <w:sz w:val="20"/>
              </w:rPr>
              <w:t>экзентерация</w:t>
            </w:r>
          </w:p>
        </w:tc>
        <w:tc>
          <w:tcPr>
            <w:tcW w:w="1815" w:type="dxa"/>
            <w:vMerge/>
            <w:tcBorders>
              <w:top w:val="nil"/>
            </w:tcBorders>
          </w:tcPr>
          <w:p>
            <w:pPr>
              <w:rPr>
                <w:sz w:val="2"/>
                <w:szCs w:val="2"/>
              </w:rPr>
            </w:pPr>
          </w:p>
        </w:tc>
      </w:tr>
      <w:tr>
        <w:trPr>
          <w:trHeight w:val="660" w:hRule="atLeast"/>
        </w:trPr>
        <w:tc>
          <w:tcPr>
            <w:tcW w:w="975" w:type="dxa"/>
            <w:vMerge w:val="restart"/>
          </w:tcPr>
          <w:p>
            <w:pPr>
              <w:pStyle w:val="TableParagraph"/>
              <w:spacing w:line="229" w:lineRule="exact"/>
              <w:ind w:right="24"/>
              <w:jc w:val="center"/>
              <w:rPr>
                <w:sz w:val="20"/>
              </w:rPr>
            </w:pPr>
            <w:r>
              <w:rPr>
                <w:spacing w:val="-5"/>
                <w:sz w:val="20"/>
              </w:rPr>
              <w:t>87</w:t>
            </w:r>
          </w:p>
        </w:tc>
        <w:tc>
          <w:tcPr>
            <w:tcW w:w="2835" w:type="dxa"/>
            <w:vMerge w:val="restart"/>
          </w:tcPr>
          <w:p>
            <w:pPr>
              <w:pStyle w:val="TableParagraph"/>
              <w:ind w:left="52" w:right="46"/>
              <w:rPr>
                <w:sz w:val="20"/>
              </w:rPr>
            </w:pPr>
            <w:r>
              <w:rPr>
                <w:sz w:val="20"/>
              </w:rPr>
              <w:t>Оперативные</w:t>
            </w:r>
            <w:r>
              <w:rPr>
                <w:spacing w:val="-13"/>
                <w:sz w:val="20"/>
              </w:rPr>
              <w:t> </w:t>
            </w:r>
            <w:r>
              <w:rPr>
                <w:sz w:val="20"/>
              </w:rPr>
              <w:t>вмешательства</w:t>
            </w:r>
            <w:r>
              <w:rPr>
                <w:spacing w:val="-12"/>
                <w:sz w:val="20"/>
              </w:rPr>
              <w:t> </w:t>
            </w:r>
            <w:r>
              <w:rPr>
                <w:sz w:val="20"/>
              </w:rPr>
              <w:t>на органах мочеполовой системы</w:t>
            </w:r>
            <w:r>
              <w:rPr>
                <w:spacing w:val="40"/>
                <w:sz w:val="20"/>
              </w:rPr>
              <w:t> </w:t>
            </w:r>
            <w:r>
              <w:rPr>
                <w:sz w:val="20"/>
              </w:rPr>
              <w:t>с использованием лапароскопической техники</w:t>
            </w:r>
          </w:p>
        </w:tc>
        <w:tc>
          <w:tcPr>
            <w:tcW w:w="1860" w:type="dxa"/>
            <w:vMerge w:val="restart"/>
          </w:tcPr>
          <w:p>
            <w:pPr>
              <w:pStyle w:val="TableParagraph"/>
              <w:ind w:left="52"/>
              <w:rPr>
                <w:sz w:val="20"/>
              </w:rPr>
            </w:pPr>
            <w:r>
              <w:rPr>
                <w:sz w:val="20"/>
              </w:rPr>
              <w:t>N28.1,</w:t>
            </w:r>
            <w:r>
              <w:rPr>
                <w:spacing w:val="-13"/>
                <w:sz w:val="20"/>
              </w:rPr>
              <w:t> </w:t>
            </w:r>
            <w:r>
              <w:rPr>
                <w:sz w:val="20"/>
              </w:rPr>
              <w:t>Q61.0,</w:t>
            </w:r>
            <w:r>
              <w:rPr>
                <w:spacing w:val="-12"/>
                <w:sz w:val="20"/>
              </w:rPr>
              <w:t> </w:t>
            </w:r>
            <w:r>
              <w:rPr>
                <w:sz w:val="20"/>
              </w:rPr>
              <w:t>N13.0, N13.1, N13.2, N28</w:t>
            </w:r>
          </w:p>
        </w:tc>
        <w:tc>
          <w:tcPr>
            <w:tcW w:w="2985" w:type="dxa"/>
            <w:vMerge w:val="restart"/>
          </w:tcPr>
          <w:p>
            <w:pPr>
              <w:pStyle w:val="TableParagraph"/>
              <w:ind w:left="52"/>
              <w:rPr>
                <w:sz w:val="20"/>
              </w:rPr>
            </w:pPr>
            <w:r>
              <w:rPr>
                <w:sz w:val="20"/>
              </w:rPr>
              <w:t>прогрессивно растущая киста почки.</w:t>
            </w:r>
            <w:r>
              <w:rPr>
                <w:spacing w:val="-13"/>
                <w:sz w:val="20"/>
              </w:rPr>
              <w:t> </w:t>
            </w:r>
            <w:r>
              <w:rPr>
                <w:sz w:val="20"/>
              </w:rPr>
              <w:t>Стриктура</w:t>
            </w:r>
            <w:r>
              <w:rPr>
                <w:spacing w:val="-12"/>
                <w:sz w:val="20"/>
              </w:rPr>
              <w:t> </w:t>
            </w:r>
            <w:r>
              <w:rPr>
                <w:sz w:val="20"/>
              </w:rPr>
              <w:t>мочеточника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лапаро-</w:t>
            </w:r>
            <w:r>
              <w:rPr>
                <w:spacing w:val="-13"/>
                <w:sz w:val="20"/>
              </w:rPr>
              <w:t> </w:t>
            </w:r>
            <w:r>
              <w:rPr>
                <w:sz w:val="20"/>
              </w:rPr>
              <w:t>и</w:t>
            </w:r>
            <w:r>
              <w:rPr>
                <w:spacing w:val="-12"/>
                <w:sz w:val="20"/>
              </w:rPr>
              <w:t> </w:t>
            </w:r>
            <w:r>
              <w:rPr>
                <w:sz w:val="20"/>
              </w:rPr>
              <w:t>ретроперитонеоскопическая </w:t>
            </w:r>
            <w:r>
              <w:rPr>
                <w:spacing w:val="-2"/>
                <w:sz w:val="20"/>
              </w:rPr>
              <w:t>нефроуретерэктомия</w:t>
            </w:r>
          </w:p>
        </w:tc>
        <w:tc>
          <w:tcPr>
            <w:tcW w:w="1815" w:type="dxa"/>
            <w:vMerge w:val="restart"/>
          </w:tcPr>
          <w:p>
            <w:pPr>
              <w:pStyle w:val="TableParagraph"/>
              <w:spacing w:line="229" w:lineRule="exact"/>
              <w:ind w:left="562"/>
              <w:rPr>
                <w:sz w:val="20"/>
              </w:rPr>
            </w:pPr>
            <w:r>
              <w:rPr>
                <w:sz w:val="20"/>
              </w:rPr>
              <w:t>251 </w:t>
            </w:r>
            <w:r>
              <w:rPr>
                <w:spacing w:val="-5"/>
                <w:sz w:val="20"/>
              </w:rPr>
              <w:t>932</w:t>
            </w: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30" w:lineRule="exact"/>
              <w:ind w:left="52"/>
              <w:rPr>
                <w:sz w:val="20"/>
              </w:rPr>
            </w:pPr>
            <w:r>
              <w:rPr>
                <w:sz w:val="20"/>
              </w:rPr>
              <w:t>лапаро-</w:t>
            </w:r>
            <w:r>
              <w:rPr>
                <w:spacing w:val="-13"/>
                <w:sz w:val="20"/>
              </w:rPr>
              <w:t> </w:t>
            </w:r>
            <w:r>
              <w:rPr>
                <w:sz w:val="20"/>
              </w:rPr>
              <w:t>и</w:t>
            </w:r>
            <w:r>
              <w:rPr>
                <w:spacing w:val="-12"/>
                <w:sz w:val="20"/>
              </w:rPr>
              <w:t> </w:t>
            </w:r>
            <w:r>
              <w:rPr>
                <w:sz w:val="20"/>
              </w:rPr>
              <w:t>ретроперитонеоскопическая резекция почки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z w:val="20"/>
              </w:rPr>
              <w:t>Реконструктивно </w:t>
            </w:r>
            <w:r>
              <w:rPr>
                <w:spacing w:val="-2"/>
                <w:sz w:val="20"/>
              </w:rPr>
              <w:t>пластические</w:t>
            </w:r>
          </w:p>
          <w:p>
            <w:pPr>
              <w:pStyle w:val="TableParagraph"/>
              <w:ind w:left="52" w:right="55"/>
              <w:rPr>
                <w:sz w:val="20"/>
              </w:rPr>
            </w:pPr>
            <w:r>
              <w:rPr>
                <w:sz w:val="20"/>
              </w:rPr>
              <w:t>опрации</w:t>
            </w:r>
            <w:r>
              <w:rPr>
                <w:spacing w:val="-13"/>
                <w:sz w:val="20"/>
              </w:rPr>
              <w:t> </w:t>
            </w:r>
            <w:r>
              <w:rPr>
                <w:sz w:val="20"/>
              </w:rPr>
              <w:t>на</w:t>
            </w:r>
            <w:r>
              <w:rPr>
                <w:spacing w:val="-12"/>
                <w:sz w:val="20"/>
              </w:rPr>
              <w:t> </w:t>
            </w:r>
            <w:r>
              <w:rPr>
                <w:sz w:val="20"/>
              </w:rPr>
              <w:t>наружных</w:t>
            </w:r>
            <w:r>
              <w:rPr>
                <w:spacing w:val="-13"/>
                <w:sz w:val="20"/>
              </w:rPr>
              <w:t> </w:t>
            </w:r>
            <w:r>
              <w:rPr>
                <w:sz w:val="20"/>
              </w:rPr>
              <w:t>мужских половых органах</w:t>
            </w:r>
          </w:p>
        </w:tc>
        <w:tc>
          <w:tcPr>
            <w:tcW w:w="1860" w:type="dxa"/>
          </w:tcPr>
          <w:p>
            <w:pPr>
              <w:pStyle w:val="TableParagraph"/>
              <w:spacing w:line="214" w:lineRule="exact"/>
              <w:ind w:left="52"/>
              <w:rPr>
                <w:sz w:val="20"/>
              </w:rPr>
            </w:pPr>
            <w:r>
              <w:rPr>
                <w:sz w:val="20"/>
              </w:rPr>
              <w:t>S38.2, S38.0, </w:t>
            </w:r>
            <w:r>
              <w:rPr>
                <w:spacing w:val="-5"/>
                <w:sz w:val="20"/>
              </w:rPr>
              <w:t>T21</w:t>
            </w:r>
          </w:p>
        </w:tc>
        <w:tc>
          <w:tcPr>
            <w:tcW w:w="2985" w:type="dxa"/>
          </w:tcPr>
          <w:p>
            <w:pPr>
              <w:pStyle w:val="TableParagraph"/>
              <w:spacing w:line="214" w:lineRule="exact"/>
              <w:ind w:left="52"/>
              <w:rPr>
                <w:sz w:val="20"/>
              </w:rPr>
            </w:pPr>
            <w:r>
              <w:rPr>
                <w:spacing w:val="-2"/>
                <w:sz w:val="20"/>
              </w:rPr>
              <w:t>травматическая</w:t>
            </w:r>
            <w:r>
              <w:rPr>
                <w:spacing w:val="14"/>
                <w:sz w:val="20"/>
              </w:rPr>
              <w:t> </w:t>
            </w:r>
            <w:r>
              <w:rPr>
                <w:spacing w:val="-2"/>
                <w:sz w:val="20"/>
              </w:rPr>
              <w:t>ампутация</w:t>
            </w:r>
          </w:p>
          <w:p>
            <w:pPr>
              <w:pStyle w:val="TableParagraph"/>
              <w:ind w:left="52" w:right="99"/>
              <w:rPr>
                <w:sz w:val="20"/>
              </w:rPr>
            </w:pPr>
            <w:r>
              <w:rPr>
                <w:sz w:val="20"/>
              </w:rPr>
              <w:t>наружных половых органов, размозжение</w:t>
            </w:r>
            <w:r>
              <w:rPr>
                <w:spacing w:val="-13"/>
                <w:sz w:val="20"/>
              </w:rPr>
              <w:t> </w:t>
            </w:r>
            <w:r>
              <w:rPr>
                <w:sz w:val="20"/>
              </w:rPr>
              <w:t>наружных</w:t>
            </w:r>
            <w:r>
              <w:rPr>
                <w:spacing w:val="-12"/>
                <w:sz w:val="20"/>
              </w:rPr>
              <w:t> </w:t>
            </w:r>
            <w:r>
              <w:rPr>
                <w:sz w:val="20"/>
              </w:rPr>
              <w:t>половых органов, ожоги мужских половых органов</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пластика</w:t>
            </w:r>
            <w:r>
              <w:rPr>
                <w:spacing w:val="-8"/>
                <w:sz w:val="20"/>
              </w:rPr>
              <w:t> </w:t>
            </w:r>
            <w:r>
              <w:rPr>
                <w:spacing w:val="-2"/>
                <w:sz w:val="20"/>
              </w:rPr>
              <w:t>уретры</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114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spacing w:line="217" w:lineRule="exact"/>
              <w:ind w:right="24"/>
              <w:jc w:val="center"/>
              <w:rPr>
                <w:sz w:val="20"/>
              </w:rPr>
            </w:pPr>
            <w:r>
              <w:rPr>
                <w:spacing w:val="-5"/>
                <w:sz w:val="20"/>
              </w:rPr>
              <w:t>88</w:t>
            </w:r>
          </w:p>
        </w:tc>
        <w:tc>
          <w:tcPr>
            <w:tcW w:w="2835" w:type="dxa"/>
            <w:vMerge w:val="restart"/>
          </w:tcPr>
          <w:p>
            <w:pPr>
              <w:pStyle w:val="TableParagraph"/>
              <w:spacing w:line="217" w:lineRule="exact"/>
              <w:ind w:left="52"/>
              <w:rPr>
                <w:sz w:val="20"/>
              </w:rPr>
            </w:pPr>
            <w:r>
              <w:rPr>
                <w:sz w:val="20"/>
              </w:rPr>
              <w:t>Оперативные</w:t>
            </w:r>
            <w:r>
              <w:rPr>
                <w:spacing w:val="-12"/>
                <w:sz w:val="20"/>
              </w:rPr>
              <w:t> </w:t>
            </w:r>
            <w:r>
              <w:rPr>
                <w:sz w:val="20"/>
              </w:rPr>
              <w:t>вмешательства</w:t>
            </w:r>
            <w:r>
              <w:rPr>
                <w:spacing w:val="-12"/>
                <w:sz w:val="20"/>
              </w:rPr>
              <w:t> </w:t>
            </w:r>
            <w:r>
              <w:rPr>
                <w:spacing w:val="-5"/>
                <w:sz w:val="20"/>
              </w:rPr>
              <w:t>на</w:t>
            </w:r>
          </w:p>
          <w:p>
            <w:pPr>
              <w:pStyle w:val="TableParagraph"/>
              <w:ind w:left="52" w:right="122"/>
              <w:rPr>
                <w:sz w:val="20"/>
              </w:rPr>
            </w:pPr>
            <w:r>
              <w:rPr>
                <w:sz w:val="20"/>
              </w:rPr>
              <w:t>органах</w:t>
            </w:r>
            <w:r>
              <w:rPr>
                <w:spacing w:val="-13"/>
                <w:sz w:val="20"/>
              </w:rPr>
              <w:t> </w:t>
            </w:r>
            <w:r>
              <w:rPr>
                <w:sz w:val="20"/>
              </w:rPr>
              <w:t>мочеполовой</w:t>
            </w:r>
            <w:r>
              <w:rPr>
                <w:spacing w:val="-12"/>
                <w:sz w:val="20"/>
              </w:rPr>
              <w:t> </w:t>
            </w:r>
            <w:r>
              <w:rPr>
                <w:sz w:val="20"/>
              </w:rPr>
              <w:t>системы с использованием </w:t>
            </w:r>
            <w:r>
              <w:rPr>
                <w:spacing w:val="-2"/>
                <w:sz w:val="20"/>
              </w:rPr>
              <w:t>робототехники</w:t>
            </w:r>
          </w:p>
        </w:tc>
        <w:tc>
          <w:tcPr>
            <w:tcW w:w="1860" w:type="dxa"/>
            <w:vMerge w:val="restart"/>
          </w:tcPr>
          <w:p>
            <w:pPr>
              <w:pStyle w:val="TableParagraph"/>
              <w:spacing w:line="217" w:lineRule="exact"/>
              <w:ind w:left="52"/>
              <w:rPr>
                <w:sz w:val="20"/>
              </w:rPr>
            </w:pPr>
            <w:r>
              <w:rPr>
                <w:sz w:val="20"/>
              </w:rPr>
              <w:t>C67,С61,</w:t>
            </w:r>
            <w:r>
              <w:rPr>
                <w:spacing w:val="-1"/>
                <w:sz w:val="20"/>
              </w:rPr>
              <w:t> </w:t>
            </w:r>
            <w:r>
              <w:rPr>
                <w:spacing w:val="-5"/>
                <w:sz w:val="20"/>
              </w:rPr>
              <w:t>С64</w:t>
            </w:r>
          </w:p>
        </w:tc>
        <w:tc>
          <w:tcPr>
            <w:tcW w:w="2985" w:type="dxa"/>
            <w:vMerge w:val="restart"/>
          </w:tcPr>
          <w:p>
            <w:pPr>
              <w:pStyle w:val="TableParagraph"/>
              <w:spacing w:line="217" w:lineRule="exact"/>
              <w:ind w:left="52"/>
              <w:rPr>
                <w:sz w:val="20"/>
              </w:rPr>
            </w:pPr>
            <w:r>
              <w:rPr>
                <w:sz w:val="20"/>
              </w:rPr>
              <w:t>опухоль</w:t>
            </w:r>
            <w:r>
              <w:rPr>
                <w:spacing w:val="-4"/>
                <w:sz w:val="20"/>
              </w:rPr>
              <w:t> </w:t>
            </w:r>
            <w:r>
              <w:rPr>
                <w:sz w:val="20"/>
              </w:rPr>
              <w:t>мочевого</w:t>
            </w:r>
            <w:r>
              <w:rPr>
                <w:spacing w:val="-3"/>
                <w:sz w:val="20"/>
              </w:rPr>
              <w:t> </w:t>
            </w:r>
            <w:r>
              <w:rPr>
                <w:spacing w:val="-2"/>
                <w:sz w:val="20"/>
              </w:rPr>
              <w:t>пузыря,</w:t>
            </w:r>
          </w:p>
          <w:p>
            <w:pPr>
              <w:pStyle w:val="TableParagraph"/>
              <w:ind w:left="52"/>
              <w:rPr>
                <w:sz w:val="20"/>
              </w:rPr>
            </w:pPr>
            <w:r>
              <w:rPr>
                <w:sz w:val="20"/>
              </w:rPr>
              <w:t>опухоль</w:t>
            </w:r>
            <w:r>
              <w:rPr>
                <w:spacing w:val="-13"/>
                <w:sz w:val="20"/>
              </w:rPr>
              <w:t> </w:t>
            </w:r>
            <w:r>
              <w:rPr>
                <w:sz w:val="20"/>
              </w:rPr>
              <w:t>предстательной</w:t>
            </w:r>
            <w:r>
              <w:rPr>
                <w:spacing w:val="-12"/>
                <w:sz w:val="20"/>
              </w:rPr>
              <w:t> </w:t>
            </w:r>
            <w:r>
              <w:rPr>
                <w:sz w:val="20"/>
              </w:rPr>
              <w:t>железы, опухоль почки</w:t>
            </w:r>
          </w:p>
        </w:tc>
        <w:tc>
          <w:tcPr>
            <w:tcW w:w="1710" w:type="dxa"/>
            <w:vMerge w:val="restart"/>
          </w:tcPr>
          <w:p>
            <w:pPr>
              <w:pStyle w:val="TableParagraph"/>
              <w:spacing w:line="217"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7" w:lineRule="exact"/>
              <w:ind w:left="52"/>
              <w:rPr>
                <w:sz w:val="20"/>
              </w:rPr>
            </w:pPr>
            <w:r>
              <w:rPr>
                <w:spacing w:val="-2"/>
                <w:sz w:val="20"/>
              </w:rPr>
              <w:t>роботассистированнная</w:t>
            </w:r>
            <w:r>
              <w:rPr>
                <w:spacing w:val="21"/>
                <w:sz w:val="20"/>
              </w:rPr>
              <w:t> </w:t>
            </w:r>
            <w:r>
              <w:rPr>
                <w:spacing w:val="-2"/>
                <w:sz w:val="20"/>
              </w:rPr>
              <w:t>расширенная</w:t>
            </w:r>
          </w:p>
          <w:p>
            <w:pPr>
              <w:pStyle w:val="TableParagraph"/>
              <w:ind w:left="52"/>
              <w:rPr>
                <w:sz w:val="20"/>
              </w:rPr>
            </w:pPr>
            <w:r>
              <w:rPr>
                <w:spacing w:val="-2"/>
                <w:sz w:val="20"/>
              </w:rPr>
              <w:t>лимфаденэктомия</w:t>
            </w:r>
          </w:p>
        </w:tc>
        <w:tc>
          <w:tcPr>
            <w:tcW w:w="1815" w:type="dxa"/>
            <w:vMerge w:val="restart"/>
          </w:tcPr>
          <w:p>
            <w:pPr>
              <w:pStyle w:val="TableParagraph"/>
              <w:spacing w:line="217" w:lineRule="exact"/>
              <w:ind w:left="562"/>
              <w:rPr>
                <w:sz w:val="20"/>
              </w:rPr>
            </w:pPr>
            <w:r>
              <w:rPr>
                <w:sz w:val="20"/>
              </w:rPr>
              <w:t>360 </w:t>
            </w:r>
            <w:r>
              <w:rPr>
                <w:spacing w:val="-5"/>
                <w:sz w:val="20"/>
              </w:rPr>
              <w:t>155</w:t>
            </w: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pacing w:val="-2"/>
                <w:sz w:val="20"/>
              </w:rPr>
              <w:t>роботассистированная радикальная простатэктомия</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pacing w:val="-2"/>
                <w:sz w:val="20"/>
              </w:rPr>
              <w:t>роботассистированная</w:t>
            </w:r>
            <w:r>
              <w:rPr>
                <w:spacing w:val="20"/>
                <w:sz w:val="20"/>
              </w:rPr>
              <w:t> </w:t>
            </w:r>
            <w:r>
              <w:rPr>
                <w:spacing w:val="-2"/>
                <w:sz w:val="20"/>
              </w:rPr>
              <w:t>цистэктомия</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pacing w:val="-2"/>
                <w:sz w:val="20"/>
              </w:rPr>
              <w:t>роботассистированная</w:t>
            </w:r>
            <w:r>
              <w:rPr>
                <w:spacing w:val="14"/>
                <w:sz w:val="20"/>
              </w:rPr>
              <w:t> </w:t>
            </w:r>
            <w:r>
              <w:rPr>
                <w:spacing w:val="-2"/>
                <w:sz w:val="20"/>
              </w:rPr>
              <w:t>резекция</w:t>
            </w:r>
            <w:r>
              <w:rPr>
                <w:spacing w:val="14"/>
                <w:sz w:val="20"/>
              </w:rPr>
              <w:t> </w:t>
            </w:r>
            <w:r>
              <w:rPr>
                <w:spacing w:val="-2"/>
                <w:sz w:val="20"/>
              </w:rPr>
              <w:t>почки</w:t>
            </w:r>
          </w:p>
          <w:p>
            <w:pPr>
              <w:pStyle w:val="TableParagraph"/>
              <w:spacing w:before="5"/>
              <w:rPr>
                <w:sz w:val="20"/>
              </w:rPr>
            </w:pPr>
          </w:p>
          <w:p>
            <w:pPr>
              <w:pStyle w:val="TableParagraph"/>
              <w:ind w:left="52" w:right="89"/>
              <w:rPr>
                <w:sz w:val="20"/>
              </w:rPr>
            </w:pPr>
            <w:r>
              <w:rPr>
                <w:sz w:val="20"/>
              </w:rPr>
              <w:t>роботассистированная нефректомия при</w:t>
            </w:r>
            <w:r>
              <w:rPr>
                <w:spacing w:val="-13"/>
                <w:sz w:val="20"/>
              </w:rPr>
              <w:t> </w:t>
            </w:r>
            <w:r>
              <w:rPr>
                <w:sz w:val="20"/>
              </w:rPr>
              <w:t>злокачественных</w:t>
            </w:r>
            <w:r>
              <w:rPr>
                <w:spacing w:val="-12"/>
                <w:sz w:val="20"/>
              </w:rPr>
              <w:t> </w:t>
            </w:r>
            <w:r>
              <w:rPr>
                <w:sz w:val="20"/>
              </w:rPr>
              <w:t>опухолях</w:t>
            </w:r>
            <w:r>
              <w:rPr>
                <w:spacing w:val="-13"/>
                <w:sz w:val="20"/>
              </w:rPr>
              <w:t> </w:t>
            </w:r>
            <w:r>
              <w:rPr>
                <w:sz w:val="20"/>
              </w:rPr>
              <w:t>почки</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Реконструктивно </w:t>
            </w:r>
            <w:r>
              <w:rPr>
                <w:spacing w:val="-2"/>
                <w:sz w:val="20"/>
              </w:rPr>
              <w:t>пластические</w:t>
            </w:r>
          </w:p>
          <w:p>
            <w:pPr>
              <w:pStyle w:val="TableParagraph"/>
              <w:ind w:left="52" w:right="55"/>
              <w:rPr>
                <w:sz w:val="20"/>
              </w:rPr>
            </w:pPr>
            <w:r>
              <w:rPr>
                <w:sz w:val="20"/>
              </w:rPr>
              <w:t>опрации</w:t>
            </w:r>
            <w:r>
              <w:rPr>
                <w:spacing w:val="-13"/>
                <w:sz w:val="20"/>
              </w:rPr>
              <w:t> </w:t>
            </w:r>
            <w:r>
              <w:rPr>
                <w:sz w:val="20"/>
              </w:rPr>
              <w:t>на</w:t>
            </w:r>
            <w:r>
              <w:rPr>
                <w:spacing w:val="-12"/>
                <w:sz w:val="20"/>
              </w:rPr>
              <w:t> </w:t>
            </w:r>
            <w:r>
              <w:rPr>
                <w:sz w:val="20"/>
              </w:rPr>
              <w:t>наружных</w:t>
            </w:r>
            <w:r>
              <w:rPr>
                <w:spacing w:val="-13"/>
                <w:sz w:val="20"/>
              </w:rPr>
              <w:t> </w:t>
            </w:r>
            <w:r>
              <w:rPr>
                <w:sz w:val="20"/>
              </w:rPr>
              <w:t>мужских половых органах</w:t>
            </w:r>
          </w:p>
        </w:tc>
        <w:tc>
          <w:tcPr>
            <w:tcW w:w="1860" w:type="dxa"/>
            <w:vMerge w:val="restart"/>
          </w:tcPr>
          <w:p>
            <w:pPr>
              <w:pStyle w:val="TableParagraph"/>
              <w:spacing w:line="214" w:lineRule="exact"/>
              <w:ind w:left="52"/>
              <w:rPr>
                <w:sz w:val="20"/>
              </w:rPr>
            </w:pPr>
            <w:r>
              <w:rPr>
                <w:sz w:val="20"/>
              </w:rPr>
              <w:t>S38.2, S38.0, </w:t>
            </w:r>
            <w:r>
              <w:rPr>
                <w:spacing w:val="-5"/>
                <w:sz w:val="20"/>
              </w:rPr>
              <w:t>T21</w:t>
            </w:r>
          </w:p>
        </w:tc>
        <w:tc>
          <w:tcPr>
            <w:tcW w:w="2985" w:type="dxa"/>
            <w:vMerge w:val="restart"/>
          </w:tcPr>
          <w:p>
            <w:pPr>
              <w:pStyle w:val="TableParagraph"/>
              <w:spacing w:line="214" w:lineRule="exact"/>
              <w:ind w:left="52"/>
              <w:rPr>
                <w:sz w:val="20"/>
              </w:rPr>
            </w:pPr>
            <w:r>
              <w:rPr>
                <w:spacing w:val="-2"/>
                <w:sz w:val="20"/>
              </w:rPr>
              <w:t>травматическая</w:t>
            </w:r>
            <w:r>
              <w:rPr>
                <w:spacing w:val="14"/>
                <w:sz w:val="20"/>
              </w:rPr>
              <w:t> </w:t>
            </w:r>
            <w:r>
              <w:rPr>
                <w:spacing w:val="-2"/>
                <w:sz w:val="20"/>
              </w:rPr>
              <w:t>ампутация</w:t>
            </w:r>
          </w:p>
          <w:p>
            <w:pPr>
              <w:pStyle w:val="TableParagraph"/>
              <w:ind w:left="52" w:right="99"/>
              <w:rPr>
                <w:sz w:val="20"/>
              </w:rPr>
            </w:pPr>
            <w:r>
              <w:rPr>
                <w:sz w:val="20"/>
              </w:rPr>
              <w:t>наружных половых органов, размозжение</w:t>
            </w:r>
            <w:r>
              <w:rPr>
                <w:spacing w:val="-13"/>
                <w:sz w:val="20"/>
              </w:rPr>
              <w:t> </w:t>
            </w:r>
            <w:r>
              <w:rPr>
                <w:sz w:val="20"/>
              </w:rPr>
              <w:t>наружных</w:t>
            </w:r>
            <w:r>
              <w:rPr>
                <w:spacing w:val="-12"/>
                <w:sz w:val="20"/>
              </w:rPr>
              <w:t> </w:t>
            </w:r>
            <w:r>
              <w:rPr>
                <w:sz w:val="20"/>
              </w:rPr>
              <w:t>половых органов, ожоги мужских половых органов</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фаллопластика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имплантация</w:t>
            </w:r>
            <w:r>
              <w:rPr>
                <w:spacing w:val="-13"/>
                <w:sz w:val="20"/>
              </w:rPr>
              <w:t> </w:t>
            </w:r>
            <w:r>
              <w:rPr>
                <w:sz w:val="20"/>
              </w:rPr>
              <w:t>1</w:t>
            </w:r>
            <w:r>
              <w:rPr>
                <w:spacing w:val="-12"/>
                <w:sz w:val="20"/>
              </w:rPr>
              <w:t> </w:t>
            </w:r>
            <w:r>
              <w:rPr>
                <w:sz w:val="20"/>
              </w:rPr>
              <w:t>компонентного</w:t>
            </w:r>
            <w:r>
              <w:rPr>
                <w:spacing w:val="-13"/>
                <w:sz w:val="20"/>
              </w:rPr>
              <w:t> </w:t>
            </w:r>
            <w:r>
              <w:rPr>
                <w:sz w:val="20"/>
              </w:rPr>
              <w:t>протеза полового члена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пластика</w:t>
            </w:r>
            <w:r>
              <w:rPr>
                <w:spacing w:val="-8"/>
                <w:sz w:val="20"/>
              </w:rPr>
              <w:t> </w:t>
            </w:r>
            <w:r>
              <w:rPr>
                <w:spacing w:val="-2"/>
                <w:sz w:val="20"/>
              </w:rPr>
              <w:t>мошонки</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пластика</w:t>
            </w:r>
            <w:r>
              <w:rPr>
                <w:spacing w:val="-6"/>
                <w:sz w:val="20"/>
              </w:rPr>
              <w:t> </w:t>
            </w:r>
            <w:r>
              <w:rPr>
                <w:sz w:val="20"/>
              </w:rPr>
              <w:t>мошонки</w:t>
            </w:r>
            <w:r>
              <w:rPr>
                <w:spacing w:val="-5"/>
                <w:sz w:val="20"/>
              </w:rPr>
              <w:t> </w:t>
            </w:r>
            <w:r>
              <w:rPr>
                <w:sz w:val="20"/>
              </w:rPr>
              <w:t>с</w:t>
            </w:r>
            <w:r>
              <w:rPr>
                <w:spacing w:val="-5"/>
                <w:sz w:val="20"/>
              </w:rPr>
              <w:t> </w:t>
            </w:r>
            <w:r>
              <w:rPr>
                <w:spacing w:val="-2"/>
                <w:sz w:val="20"/>
              </w:rPr>
              <w:t>протезированием</w:t>
            </w:r>
          </w:p>
          <w:p>
            <w:pPr>
              <w:pStyle w:val="TableParagraph"/>
              <w:ind w:left="52"/>
              <w:rPr>
                <w:sz w:val="20"/>
              </w:rPr>
            </w:pPr>
            <w:r>
              <w:rPr>
                <w:spacing w:val="-2"/>
                <w:sz w:val="20"/>
              </w:rPr>
              <w:t>(односторонее/двухсторонее)</w:t>
            </w:r>
          </w:p>
        </w:tc>
        <w:tc>
          <w:tcPr>
            <w:tcW w:w="1815" w:type="dxa"/>
            <w:vMerge/>
            <w:tcBorders>
              <w:top w:val="nil"/>
            </w:tcBorders>
          </w:tcPr>
          <w:p>
            <w:pPr>
              <w:rPr>
                <w:sz w:val="2"/>
                <w:szCs w:val="2"/>
              </w:rPr>
            </w:pPr>
          </w:p>
        </w:tc>
      </w:tr>
      <w:tr>
        <w:trPr>
          <w:trHeight w:val="690" w:hRule="atLeast"/>
        </w:trPr>
        <w:tc>
          <w:tcPr>
            <w:tcW w:w="975" w:type="dxa"/>
            <w:vMerge w:val="restart"/>
          </w:tcPr>
          <w:p>
            <w:pPr>
              <w:pStyle w:val="TableParagraph"/>
              <w:spacing w:line="214" w:lineRule="exact"/>
              <w:ind w:right="24"/>
              <w:jc w:val="center"/>
              <w:rPr>
                <w:sz w:val="20"/>
              </w:rPr>
            </w:pPr>
            <w:r>
              <w:rPr>
                <w:spacing w:val="-5"/>
                <w:sz w:val="20"/>
              </w:rPr>
              <w:t>89</w:t>
            </w:r>
          </w:p>
        </w:tc>
        <w:tc>
          <w:tcPr>
            <w:tcW w:w="2835" w:type="dxa"/>
            <w:vMerge w:val="restart"/>
          </w:tcPr>
          <w:p>
            <w:pPr>
              <w:pStyle w:val="TableParagraph"/>
              <w:spacing w:line="214" w:lineRule="exact"/>
              <w:ind w:left="52"/>
              <w:rPr>
                <w:sz w:val="20"/>
              </w:rPr>
            </w:pPr>
            <w:r>
              <w:rPr>
                <w:sz w:val="20"/>
              </w:rPr>
              <w:t>Реконструктивно </w:t>
            </w:r>
            <w:r>
              <w:rPr>
                <w:spacing w:val="-2"/>
                <w:sz w:val="20"/>
              </w:rPr>
              <w:t>пластические</w:t>
            </w:r>
          </w:p>
          <w:p>
            <w:pPr>
              <w:pStyle w:val="TableParagraph"/>
              <w:ind w:left="52" w:right="55"/>
              <w:rPr>
                <w:sz w:val="20"/>
              </w:rPr>
            </w:pPr>
            <w:r>
              <w:rPr>
                <w:sz w:val="20"/>
              </w:rPr>
              <w:t>операции на наружных мужских</w:t>
            </w:r>
            <w:r>
              <w:rPr>
                <w:spacing w:val="-13"/>
                <w:sz w:val="20"/>
              </w:rPr>
              <w:t> </w:t>
            </w:r>
            <w:r>
              <w:rPr>
                <w:sz w:val="20"/>
              </w:rPr>
              <w:t>половых</w:t>
            </w:r>
            <w:r>
              <w:rPr>
                <w:spacing w:val="-12"/>
                <w:sz w:val="20"/>
              </w:rPr>
              <w:t> </w:t>
            </w:r>
            <w:r>
              <w:rPr>
                <w:sz w:val="20"/>
              </w:rPr>
              <w:t>органах</w:t>
            </w:r>
          </w:p>
        </w:tc>
        <w:tc>
          <w:tcPr>
            <w:tcW w:w="1860" w:type="dxa"/>
            <w:vMerge w:val="restart"/>
          </w:tcPr>
          <w:p>
            <w:pPr>
              <w:pStyle w:val="TableParagraph"/>
              <w:spacing w:line="214" w:lineRule="exact"/>
              <w:ind w:left="52"/>
              <w:rPr>
                <w:sz w:val="20"/>
              </w:rPr>
            </w:pPr>
            <w:r>
              <w:rPr>
                <w:sz w:val="20"/>
              </w:rPr>
              <w:t>S38.2, S38.0, </w:t>
            </w:r>
            <w:r>
              <w:rPr>
                <w:spacing w:val="-5"/>
                <w:sz w:val="20"/>
              </w:rPr>
              <w:t>T21</w:t>
            </w:r>
          </w:p>
        </w:tc>
        <w:tc>
          <w:tcPr>
            <w:tcW w:w="2985" w:type="dxa"/>
            <w:vMerge w:val="restart"/>
          </w:tcPr>
          <w:p>
            <w:pPr>
              <w:pStyle w:val="TableParagraph"/>
              <w:spacing w:line="214" w:lineRule="exact"/>
              <w:ind w:left="52"/>
              <w:rPr>
                <w:sz w:val="20"/>
              </w:rPr>
            </w:pPr>
            <w:r>
              <w:rPr>
                <w:spacing w:val="-2"/>
                <w:sz w:val="20"/>
              </w:rPr>
              <w:t>травматическая</w:t>
            </w:r>
            <w:r>
              <w:rPr>
                <w:spacing w:val="14"/>
                <w:sz w:val="20"/>
              </w:rPr>
              <w:t> </w:t>
            </w:r>
            <w:r>
              <w:rPr>
                <w:spacing w:val="-2"/>
                <w:sz w:val="20"/>
              </w:rPr>
              <w:t>ампутация</w:t>
            </w:r>
          </w:p>
          <w:p>
            <w:pPr>
              <w:pStyle w:val="TableParagraph"/>
              <w:ind w:left="52" w:right="99"/>
              <w:rPr>
                <w:sz w:val="20"/>
              </w:rPr>
            </w:pPr>
            <w:r>
              <w:rPr>
                <w:sz w:val="20"/>
              </w:rPr>
              <w:t>наружных половых органов, размозжение</w:t>
            </w:r>
            <w:r>
              <w:rPr>
                <w:spacing w:val="-13"/>
                <w:sz w:val="20"/>
              </w:rPr>
              <w:t> </w:t>
            </w:r>
            <w:r>
              <w:rPr>
                <w:sz w:val="20"/>
              </w:rPr>
              <w:t>наружных</w:t>
            </w:r>
            <w:r>
              <w:rPr>
                <w:spacing w:val="-12"/>
                <w:sz w:val="20"/>
              </w:rPr>
              <w:t> </w:t>
            </w:r>
            <w:r>
              <w:rPr>
                <w:sz w:val="20"/>
              </w:rPr>
              <w:t>половых органов, ожоги мужских половых органов</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имплантация</w:t>
            </w:r>
            <w:r>
              <w:rPr>
                <w:spacing w:val="-7"/>
                <w:sz w:val="20"/>
              </w:rPr>
              <w:t> </w:t>
            </w:r>
            <w:r>
              <w:rPr>
                <w:sz w:val="20"/>
              </w:rPr>
              <w:t>3</w:t>
            </w:r>
            <w:r>
              <w:rPr>
                <w:spacing w:val="-6"/>
                <w:sz w:val="20"/>
              </w:rPr>
              <w:t> </w:t>
            </w:r>
            <w:r>
              <w:rPr>
                <w:sz w:val="20"/>
              </w:rPr>
              <w:t>компонентного</w:t>
            </w:r>
            <w:r>
              <w:rPr>
                <w:spacing w:val="-6"/>
                <w:sz w:val="20"/>
              </w:rPr>
              <w:t> </w:t>
            </w:r>
            <w:r>
              <w:rPr>
                <w:spacing w:val="-2"/>
                <w:sz w:val="20"/>
              </w:rPr>
              <w:t>протеза</w:t>
            </w:r>
          </w:p>
          <w:p>
            <w:pPr>
              <w:pStyle w:val="TableParagraph"/>
              <w:ind w:left="52"/>
              <w:rPr>
                <w:sz w:val="20"/>
              </w:rPr>
            </w:pPr>
            <w:r>
              <w:rPr>
                <w:sz w:val="20"/>
              </w:rPr>
              <w:t>полового </w:t>
            </w:r>
            <w:r>
              <w:rPr>
                <w:spacing w:val="-2"/>
                <w:sz w:val="20"/>
              </w:rPr>
              <w:t>члена</w:t>
            </w:r>
          </w:p>
        </w:tc>
        <w:tc>
          <w:tcPr>
            <w:tcW w:w="1815" w:type="dxa"/>
            <w:vMerge w:val="restart"/>
          </w:tcPr>
          <w:p>
            <w:pPr>
              <w:pStyle w:val="TableParagraph"/>
              <w:spacing w:line="214" w:lineRule="exact"/>
              <w:ind w:left="562"/>
              <w:rPr>
                <w:sz w:val="20"/>
              </w:rPr>
            </w:pPr>
            <w:r>
              <w:rPr>
                <w:sz w:val="20"/>
              </w:rPr>
              <w:t>633 </w:t>
            </w:r>
            <w:r>
              <w:rPr>
                <w:spacing w:val="-5"/>
                <w:sz w:val="20"/>
              </w:rPr>
              <w:t>342</w:t>
            </w:r>
          </w:p>
        </w:tc>
      </w:tr>
      <w:tr>
        <w:trPr>
          <w:trHeight w:val="67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фаллопластика</w:t>
            </w:r>
            <w:r>
              <w:rPr>
                <w:spacing w:val="-8"/>
                <w:sz w:val="20"/>
              </w:rPr>
              <w:t> </w:t>
            </w:r>
            <w:r>
              <w:rPr>
                <w:sz w:val="20"/>
              </w:rPr>
              <w:t>и</w:t>
            </w:r>
            <w:r>
              <w:rPr>
                <w:spacing w:val="-7"/>
                <w:sz w:val="20"/>
              </w:rPr>
              <w:t> </w:t>
            </w:r>
            <w:r>
              <w:rPr>
                <w:sz w:val="20"/>
              </w:rPr>
              <w:t>пластика</w:t>
            </w:r>
            <w:r>
              <w:rPr>
                <w:spacing w:val="-7"/>
                <w:sz w:val="20"/>
              </w:rPr>
              <w:t> </w:t>
            </w:r>
            <w:r>
              <w:rPr>
                <w:spacing w:val="-2"/>
                <w:sz w:val="20"/>
              </w:rPr>
              <w:t>мошонки</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tcPr>
          <w:p>
            <w:pPr>
              <w:pStyle w:val="TableParagraph"/>
              <w:spacing w:line="214" w:lineRule="exact"/>
              <w:ind w:left="52"/>
              <w:rPr>
                <w:sz w:val="20"/>
              </w:rPr>
            </w:pPr>
            <w:r>
              <w:rPr>
                <w:sz w:val="20"/>
              </w:rPr>
              <w:t>Оперативные</w:t>
            </w:r>
            <w:r>
              <w:rPr>
                <w:spacing w:val="-12"/>
                <w:sz w:val="20"/>
              </w:rPr>
              <w:t> </w:t>
            </w:r>
            <w:r>
              <w:rPr>
                <w:sz w:val="20"/>
              </w:rPr>
              <w:t>вмешательства</w:t>
            </w:r>
            <w:r>
              <w:rPr>
                <w:spacing w:val="-12"/>
                <w:sz w:val="20"/>
              </w:rPr>
              <w:t> </w:t>
            </w:r>
            <w:r>
              <w:rPr>
                <w:spacing w:val="-5"/>
                <w:sz w:val="20"/>
              </w:rPr>
              <w:t>на</w:t>
            </w:r>
          </w:p>
          <w:p>
            <w:pPr>
              <w:pStyle w:val="TableParagraph"/>
              <w:ind w:left="52" w:right="122"/>
              <w:rPr>
                <w:sz w:val="20"/>
              </w:rPr>
            </w:pPr>
            <w:r>
              <w:rPr>
                <w:sz w:val="20"/>
              </w:rPr>
              <w:t>органах</w:t>
            </w:r>
            <w:r>
              <w:rPr>
                <w:spacing w:val="-13"/>
                <w:sz w:val="20"/>
              </w:rPr>
              <w:t> </w:t>
            </w:r>
            <w:r>
              <w:rPr>
                <w:sz w:val="20"/>
              </w:rPr>
              <w:t>мочеполовой</w:t>
            </w:r>
            <w:r>
              <w:rPr>
                <w:spacing w:val="-12"/>
                <w:sz w:val="20"/>
              </w:rPr>
              <w:t> </w:t>
            </w:r>
            <w:r>
              <w:rPr>
                <w:sz w:val="20"/>
              </w:rPr>
              <w:t>системы с использованием </w:t>
            </w:r>
            <w:r>
              <w:rPr>
                <w:spacing w:val="-2"/>
                <w:sz w:val="20"/>
              </w:rPr>
              <w:t>робототехники</w:t>
            </w:r>
          </w:p>
        </w:tc>
        <w:tc>
          <w:tcPr>
            <w:tcW w:w="1860" w:type="dxa"/>
          </w:tcPr>
          <w:p>
            <w:pPr>
              <w:pStyle w:val="TableParagraph"/>
              <w:spacing w:line="214" w:lineRule="exact"/>
              <w:ind w:left="52"/>
              <w:rPr>
                <w:sz w:val="20"/>
              </w:rPr>
            </w:pPr>
            <w:r>
              <w:rPr>
                <w:spacing w:val="-5"/>
                <w:sz w:val="20"/>
              </w:rPr>
              <w:t>R32</w:t>
            </w:r>
          </w:p>
        </w:tc>
        <w:tc>
          <w:tcPr>
            <w:tcW w:w="2985" w:type="dxa"/>
          </w:tcPr>
          <w:p>
            <w:pPr>
              <w:pStyle w:val="TableParagraph"/>
              <w:spacing w:line="214" w:lineRule="exact"/>
              <w:ind w:left="52"/>
              <w:rPr>
                <w:sz w:val="20"/>
              </w:rPr>
            </w:pPr>
            <w:r>
              <w:rPr>
                <w:sz w:val="20"/>
              </w:rPr>
              <w:t>недержание</w:t>
            </w:r>
            <w:r>
              <w:rPr>
                <w:spacing w:val="-5"/>
                <w:sz w:val="20"/>
              </w:rPr>
              <w:t> </w:t>
            </w:r>
            <w:r>
              <w:rPr>
                <w:sz w:val="20"/>
              </w:rPr>
              <w:t>мочи</w:t>
            </w:r>
            <w:r>
              <w:rPr>
                <w:spacing w:val="-5"/>
                <w:sz w:val="20"/>
              </w:rPr>
              <w:t> </w:t>
            </w:r>
            <w:r>
              <w:rPr>
                <w:sz w:val="20"/>
              </w:rPr>
              <w:t>(в</w:t>
            </w:r>
            <w:r>
              <w:rPr>
                <w:spacing w:val="-5"/>
                <w:sz w:val="20"/>
              </w:rPr>
              <w:t> </w:t>
            </w:r>
            <w:r>
              <w:rPr>
                <w:spacing w:val="-2"/>
                <w:sz w:val="20"/>
              </w:rPr>
              <w:t>результате</w:t>
            </w:r>
          </w:p>
          <w:p>
            <w:pPr>
              <w:pStyle w:val="TableParagraph"/>
              <w:ind w:left="52" w:right="64"/>
              <w:rPr>
                <w:sz w:val="20"/>
              </w:rPr>
            </w:pPr>
            <w:r>
              <w:rPr>
                <w:sz w:val="20"/>
              </w:rPr>
              <w:t>травмы спинного мозга или головного</w:t>
            </w:r>
            <w:r>
              <w:rPr>
                <w:spacing w:val="-10"/>
                <w:sz w:val="20"/>
              </w:rPr>
              <w:t> </w:t>
            </w:r>
            <w:r>
              <w:rPr>
                <w:sz w:val="20"/>
              </w:rPr>
              <w:t>мозга,</w:t>
            </w:r>
            <w:r>
              <w:rPr>
                <w:spacing w:val="-10"/>
                <w:sz w:val="20"/>
              </w:rPr>
              <w:t> </w:t>
            </w:r>
            <w:r>
              <w:rPr>
                <w:sz w:val="20"/>
              </w:rPr>
              <w:t>а</w:t>
            </w:r>
            <w:r>
              <w:rPr>
                <w:spacing w:val="-11"/>
                <w:sz w:val="20"/>
              </w:rPr>
              <w:t> </w:t>
            </w:r>
            <w:r>
              <w:rPr>
                <w:sz w:val="20"/>
              </w:rPr>
              <w:t>также</w:t>
            </w:r>
            <w:r>
              <w:rPr>
                <w:spacing w:val="-11"/>
                <w:sz w:val="20"/>
              </w:rPr>
              <w:t> </w:t>
            </w:r>
            <w:r>
              <w:rPr>
                <w:sz w:val="20"/>
              </w:rPr>
              <w:t>органов и структур таза)</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роботассистированная</w:t>
            </w:r>
            <w:r>
              <w:rPr>
                <w:spacing w:val="20"/>
                <w:sz w:val="20"/>
              </w:rPr>
              <w:t> </w:t>
            </w:r>
            <w:r>
              <w:rPr>
                <w:spacing w:val="-2"/>
                <w:sz w:val="20"/>
              </w:rPr>
              <w:t>реконструкция</w:t>
            </w:r>
          </w:p>
          <w:p>
            <w:pPr>
              <w:pStyle w:val="TableParagraph"/>
              <w:ind w:left="52"/>
              <w:rPr>
                <w:sz w:val="20"/>
              </w:rPr>
            </w:pPr>
            <w:r>
              <w:rPr>
                <w:sz w:val="20"/>
              </w:rPr>
              <w:t>везико-уретрального </w:t>
            </w:r>
            <w:r>
              <w:rPr>
                <w:spacing w:val="-2"/>
                <w:sz w:val="20"/>
              </w:rPr>
              <w:t>сегмента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tcPr>
          <w:p>
            <w:pPr>
              <w:pStyle w:val="TableParagraph"/>
              <w:ind w:left="52" w:right="157"/>
              <w:jc w:val="both"/>
              <w:rPr>
                <w:sz w:val="20"/>
              </w:rPr>
            </w:pPr>
            <w:r>
              <w:rPr>
                <w:sz w:val="20"/>
              </w:rPr>
              <w:t>Оперативное</w:t>
            </w:r>
            <w:r>
              <w:rPr>
                <w:spacing w:val="-12"/>
                <w:sz w:val="20"/>
              </w:rPr>
              <w:t> </w:t>
            </w:r>
            <w:r>
              <w:rPr>
                <w:sz w:val="20"/>
              </w:rPr>
              <w:t>вмешательство</w:t>
            </w:r>
            <w:r>
              <w:rPr>
                <w:spacing w:val="-11"/>
                <w:sz w:val="20"/>
              </w:rPr>
              <w:t> </w:t>
            </w:r>
            <w:r>
              <w:rPr>
                <w:sz w:val="20"/>
              </w:rPr>
              <w:t>с имплантацией</w:t>
            </w:r>
            <w:r>
              <w:rPr>
                <w:spacing w:val="-13"/>
                <w:sz w:val="20"/>
              </w:rPr>
              <w:t> </w:t>
            </w:r>
            <w:r>
              <w:rPr>
                <w:sz w:val="20"/>
              </w:rPr>
              <w:t>искусственного сфинктера мочевого пузыря</w:t>
            </w:r>
          </w:p>
        </w:tc>
        <w:tc>
          <w:tcPr>
            <w:tcW w:w="1860" w:type="dxa"/>
          </w:tcPr>
          <w:p>
            <w:pPr>
              <w:pStyle w:val="TableParagraph"/>
              <w:spacing w:line="229" w:lineRule="exact"/>
              <w:ind w:left="52"/>
              <w:rPr>
                <w:sz w:val="20"/>
              </w:rPr>
            </w:pPr>
            <w:r>
              <w:rPr>
                <w:spacing w:val="-5"/>
                <w:sz w:val="20"/>
              </w:rPr>
              <w:t>R32</w:t>
            </w:r>
          </w:p>
        </w:tc>
        <w:tc>
          <w:tcPr>
            <w:tcW w:w="2985" w:type="dxa"/>
          </w:tcPr>
          <w:p>
            <w:pPr>
              <w:pStyle w:val="TableParagraph"/>
              <w:ind w:left="52" w:right="64"/>
              <w:rPr>
                <w:sz w:val="20"/>
              </w:rPr>
            </w:pPr>
            <w:r>
              <w:rPr>
                <w:sz w:val="20"/>
              </w:rPr>
              <w:t>недержание мочи (в результате травмы спинного мозга или головного</w:t>
            </w:r>
            <w:r>
              <w:rPr>
                <w:spacing w:val="-10"/>
                <w:sz w:val="20"/>
              </w:rPr>
              <w:t> </w:t>
            </w:r>
            <w:r>
              <w:rPr>
                <w:sz w:val="20"/>
              </w:rPr>
              <w:t>мозга,</w:t>
            </w:r>
            <w:r>
              <w:rPr>
                <w:spacing w:val="-10"/>
                <w:sz w:val="20"/>
              </w:rPr>
              <w:t> </w:t>
            </w:r>
            <w:r>
              <w:rPr>
                <w:sz w:val="20"/>
              </w:rPr>
              <w:t>а</w:t>
            </w:r>
            <w:r>
              <w:rPr>
                <w:spacing w:val="-11"/>
                <w:sz w:val="20"/>
              </w:rPr>
              <w:t> </w:t>
            </w:r>
            <w:r>
              <w:rPr>
                <w:sz w:val="20"/>
              </w:rPr>
              <w:t>также</w:t>
            </w:r>
            <w:r>
              <w:rPr>
                <w:spacing w:val="-11"/>
                <w:sz w:val="20"/>
              </w:rPr>
              <w:t> </w:t>
            </w:r>
            <w:r>
              <w:rPr>
                <w:sz w:val="20"/>
              </w:rPr>
              <w:t>органов и структур таза)</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945"/>
              <w:rPr>
                <w:sz w:val="20"/>
              </w:rPr>
            </w:pPr>
            <w:r>
              <w:rPr>
                <w:sz w:val="20"/>
              </w:rPr>
              <w:t>имплантация</w:t>
            </w:r>
            <w:r>
              <w:rPr>
                <w:spacing w:val="-13"/>
                <w:sz w:val="20"/>
              </w:rPr>
              <w:t> </w:t>
            </w:r>
            <w:r>
              <w:rPr>
                <w:sz w:val="20"/>
              </w:rPr>
              <w:t>искусственного сфинктера мочевого пузыря</w:t>
            </w:r>
          </w:p>
        </w:tc>
        <w:tc>
          <w:tcPr>
            <w:tcW w:w="1815" w:type="dxa"/>
            <w:vMerge/>
            <w:tcBorders>
              <w:top w:val="nil"/>
            </w:tcBorders>
          </w:tcPr>
          <w:p>
            <w:pPr>
              <w:rPr>
                <w:sz w:val="2"/>
                <w:szCs w:val="2"/>
              </w:rPr>
            </w:pPr>
          </w:p>
        </w:tc>
      </w:tr>
      <w:tr>
        <w:trPr>
          <w:trHeight w:val="405" w:hRule="atLeast"/>
        </w:trPr>
        <w:tc>
          <w:tcPr>
            <w:tcW w:w="15705" w:type="dxa"/>
            <w:gridSpan w:val="7"/>
          </w:tcPr>
          <w:p>
            <w:pPr>
              <w:pStyle w:val="TableParagraph"/>
              <w:spacing w:line="229" w:lineRule="exact"/>
              <w:ind w:left="9" w:right="26"/>
              <w:jc w:val="center"/>
              <w:rPr>
                <w:b/>
                <w:sz w:val="20"/>
              </w:rPr>
            </w:pPr>
            <w:r>
              <w:rPr>
                <w:b/>
                <w:spacing w:val="-2"/>
                <w:sz w:val="20"/>
              </w:rPr>
              <w:t>Хирургия</w:t>
            </w:r>
          </w:p>
        </w:tc>
      </w:tr>
    </w:tbl>
    <w:p>
      <w:pPr>
        <w:pStyle w:val="TableParagraph"/>
        <w:spacing w:after="0" w:line="229" w:lineRule="exact"/>
        <w:jc w:val="center"/>
        <w:rPr>
          <w:b/>
          <w:sz w:val="20"/>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061" w:hRule="atLeast"/>
        </w:trPr>
        <w:tc>
          <w:tcPr>
            <w:tcW w:w="975" w:type="dxa"/>
          </w:tcPr>
          <w:p>
            <w:pPr>
              <w:pStyle w:val="TableParagraph"/>
              <w:spacing w:line="220" w:lineRule="exact"/>
              <w:ind w:right="24"/>
              <w:jc w:val="center"/>
              <w:rPr>
                <w:sz w:val="20"/>
              </w:rPr>
            </w:pPr>
            <w:r>
              <w:rPr>
                <w:spacing w:val="-5"/>
                <w:sz w:val="20"/>
              </w:rPr>
              <w:t>90</w:t>
            </w:r>
          </w:p>
        </w:tc>
        <w:tc>
          <w:tcPr>
            <w:tcW w:w="2835" w:type="dxa"/>
          </w:tcPr>
          <w:p>
            <w:pPr>
              <w:pStyle w:val="TableParagraph"/>
              <w:ind w:left="52" w:right="38"/>
              <w:rPr>
                <w:sz w:val="20"/>
              </w:rPr>
            </w:pPr>
            <w:r>
              <w:rPr>
                <w:spacing w:val="-2"/>
                <w:sz w:val="20"/>
              </w:rPr>
              <w:t>Аутологичные реконструктивно-пластические </w:t>
            </w:r>
            <w:r>
              <w:rPr>
                <w:sz w:val="20"/>
              </w:rPr>
              <w:t>операции</w:t>
            </w:r>
            <w:r>
              <w:rPr>
                <w:spacing w:val="-13"/>
                <w:sz w:val="20"/>
              </w:rPr>
              <w:t> </w:t>
            </w:r>
            <w:r>
              <w:rPr>
                <w:sz w:val="20"/>
              </w:rPr>
              <w:t>по</w:t>
            </w:r>
            <w:r>
              <w:rPr>
                <w:spacing w:val="-12"/>
                <w:sz w:val="20"/>
              </w:rPr>
              <w:t> </w:t>
            </w:r>
            <w:r>
              <w:rPr>
                <w:sz w:val="20"/>
              </w:rPr>
              <w:t>удлинению</w:t>
            </w:r>
            <w:r>
              <w:rPr>
                <w:spacing w:val="-13"/>
                <w:sz w:val="20"/>
              </w:rPr>
              <w:t> </w:t>
            </w:r>
            <w:r>
              <w:rPr>
                <w:sz w:val="20"/>
              </w:rPr>
              <w:t>тонкой кишки у детей</w:t>
            </w:r>
          </w:p>
        </w:tc>
        <w:tc>
          <w:tcPr>
            <w:tcW w:w="1860" w:type="dxa"/>
          </w:tcPr>
          <w:p>
            <w:pPr>
              <w:pStyle w:val="TableParagraph"/>
              <w:spacing w:line="220" w:lineRule="exact"/>
              <w:ind w:left="52"/>
              <w:rPr>
                <w:sz w:val="20"/>
              </w:rPr>
            </w:pPr>
            <w:r>
              <w:rPr>
                <w:sz w:val="20"/>
              </w:rPr>
              <w:t>К90.8,</w:t>
            </w:r>
            <w:r>
              <w:rPr>
                <w:spacing w:val="-1"/>
                <w:sz w:val="20"/>
              </w:rPr>
              <w:t> </w:t>
            </w:r>
            <w:r>
              <w:rPr>
                <w:sz w:val="20"/>
              </w:rPr>
              <w:t>К90.9,</w:t>
            </w:r>
            <w:r>
              <w:rPr>
                <w:spacing w:val="-1"/>
                <w:sz w:val="20"/>
              </w:rPr>
              <w:t> </w:t>
            </w:r>
            <w:r>
              <w:rPr>
                <w:spacing w:val="-2"/>
                <w:sz w:val="20"/>
              </w:rPr>
              <w:t>К91.2</w:t>
            </w:r>
          </w:p>
        </w:tc>
        <w:tc>
          <w:tcPr>
            <w:tcW w:w="2985" w:type="dxa"/>
          </w:tcPr>
          <w:p>
            <w:pPr>
              <w:pStyle w:val="TableParagraph"/>
              <w:ind w:left="52" w:right="64"/>
              <w:rPr>
                <w:sz w:val="20"/>
              </w:rPr>
            </w:pPr>
            <w:r>
              <w:rPr>
                <w:sz w:val="20"/>
              </w:rPr>
              <w:t>синдром короткой кишки. Нарушение всасывания после хирургического вмешательства, не</w:t>
            </w:r>
            <w:r>
              <w:rPr>
                <w:spacing w:val="-13"/>
                <w:sz w:val="20"/>
              </w:rPr>
              <w:t> </w:t>
            </w:r>
            <w:r>
              <w:rPr>
                <w:sz w:val="20"/>
              </w:rPr>
              <w:t>классифицированное</w:t>
            </w:r>
            <w:r>
              <w:rPr>
                <w:spacing w:val="-12"/>
                <w:sz w:val="20"/>
              </w:rPr>
              <w:t> </w:t>
            </w:r>
            <w:r>
              <w:rPr>
                <w:sz w:val="20"/>
              </w:rPr>
              <w:t>в</w:t>
            </w:r>
            <w:r>
              <w:rPr>
                <w:spacing w:val="-13"/>
                <w:sz w:val="20"/>
              </w:rPr>
              <w:t> </w:t>
            </w:r>
            <w:r>
              <w:rPr>
                <w:sz w:val="20"/>
              </w:rPr>
              <w:t>других рубриках. Синдром короткой кишки с выраженными явлениями мальдигестии и </w:t>
            </w:r>
            <w:r>
              <w:rPr>
                <w:spacing w:val="-2"/>
                <w:sz w:val="20"/>
              </w:rPr>
              <w:t>мальабсорбции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6"/>
              <w:rPr>
                <w:sz w:val="20"/>
              </w:rPr>
            </w:pPr>
            <w:r>
              <w:rPr>
                <w:sz w:val="20"/>
              </w:rPr>
              <w:t>последовательная</w:t>
            </w:r>
            <w:r>
              <w:rPr>
                <w:spacing w:val="-13"/>
                <w:sz w:val="20"/>
              </w:rPr>
              <w:t> </w:t>
            </w:r>
            <w:r>
              <w:rPr>
                <w:sz w:val="20"/>
              </w:rPr>
              <w:t>поперечная энтеропластика (STEP)</w:t>
            </w:r>
          </w:p>
        </w:tc>
        <w:tc>
          <w:tcPr>
            <w:tcW w:w="1815" w:type="dxa"/>
          </w:tcPr>
          <w:p>
            <w:pPr>
              <w:pStyle w:val="TableParagraph"/>
              <w:spacing w:line="220" w:lineRule="exact"/>
              <w:ind w:right="510"/>
              <w:jc w:val="right"/>
              <w:rPr>
                <w:sz w:val="20"/>
              </w:rPr>
            </w:pPr>
            <w:r>
              <w:rPr>
                <w:sz w:val="20"/>
              </w:rPr>
              <w:t>1 161 </w:t>
            </w:r>
            <w:r>
              <w:rPr>
                <w:spacing w:val="-5"/>
                <w:sz w:val="20"/>
              </w:rPr>
              <w:t>411</w:t>
            </w:r>
          </w:p>
        </w:tc>
      </w:tr>
      <w:tr>
        <w:trPr>
          <w:trHeight w:val="2535" w:hRule="atLeast"/>
        </w:trPr>
        <w:tc>
          <w:tcPr>
            <w:tcW w:w="975" w:type="dxa"/>
          </w:tcPr>
          <w:p>
            <w:pPr>
              <w:pStyle w:val="TableParagraph"/>
              <w:spacing w:line="229" w:lineRule="exact"/>
              <w:ind w:right="24"/>
              <w:jc w:val="center"/>
              <w:rPr>
                <w:sz w:val="20"/>
              </w:rPr>
            </w:pPr>
            <w:r>
              <w:rPr>
                <w:spacing w:val="-5"/>
                <w:sz w:val="20"/>
              </w:rPr>
              <w:t>91</w:t>
            </w:r>
          </w:p>
        </w:tc>
        <w:tc>
          <w:tcPr>
            <w:tcW w:w="2835" w:type="dxa"/>
          </w:tcPr>
          <w:p>
            <w:pPr>
              <w:pStyle w:val="TableParagraph"/>
              <w:ind w:left="52" w:right="55"/>
              <w:rPr>
                <w:sz w:val="20"/>
              </w:rPr>
            </w:pPr>
            <w:r>
              <w:rPr>
                <w:sz w:val="20"/>
              </w:rPr>
              <w:t>Эндоскопические</w:t>
            </w:r>
            <w:r>
              <w:rPr>
                <w:spacing w:val="-13"/>
                <w:sz w:val="20"/>
              </w:rPr>
              <w:t> </w:t>
            </w:r>
            <w:r>
              <w:rPr>
                <w:sz w:val="20"/>
              </w:rPr>
              <w:t>операции</w:t>
            </w:r>
            <w:r>
              <w:rPr>
                <w:spacing w:val="-12"/>
                <w:sz w:val="20"/>
              </w:rPr>
              <w:t> </w:t>
            </w:r>
            <w:r>
              <w:rPr>
                <w:sz w:val="20"/>
              </w:rPr>
              <w:t>на органах панкреатобилиарной </w:t>
            </w:r>
            <w:r>
              <w:rPr>
                <w:spacing w:val="-4"/>
                <w:sz w:val="20"/>
              </w:rPr>
              <w:t>зоны</w:t>
            </w:r>
          </w:p>
        </w:tc>
        <w:tc>
          <w:tcPr>
            <w:tcW w:w="1860" w:type="dxa"/>
          </w:tcPr>
          <w:p>
            <w:pPr>
              <w:pStyle w:val="TableParagraph"/>
              <w:spacing w:line="229" w:lineRule="exact"/>
              <w:ind w:left="52"/>
              <w:rPr>
                <w:sz w:val="20"/>
              </w:rPr>
            </w:pPr>
            <w:r>
              <w:rPr>
                <w:sz w:val="20"/>
              </w:rPr>
              <w:t>K80.2, K80.3, </w:t>
            </w:r>
            <w:r>
              <w:rPr>
                <w:spacing w:val="-2"/>
                <w:sz w:val="20"/>
              </w:rPr>
              <w:t>K80.4,</w:t>
            </w:r>
          </w:p>
          <w:p>
            <w:pPr>
              <w:pStyle w:val="TableParagraph"/>
              <w:ind w:left="52"/>
              <w:rPr>
                <w:sz w:val="20"/>
              </w:rPr>
            </w:pPr>
            <w:r>
              <w:rPr>
                <w:sz w:val="20"/>
              </w:rPr>
              <w:t>K80.5,</w:t>
            </w:r>
            <w:r>
              <w:rPr>
                <w:spacing w:val="-13"/>
                <w:sz w:val="20"/>
              </w:rPr>
              <w:t> </w:t>
            </w:r>
            <w:r>
              <w:rPr>
                <w:sz w:val="20"/>
              </w:rPr>
              <w:t>K80.8,</w:t>
            </w:r>
            <w:r>
              <w:rPr>
                <w:spacing w:val="-12"/>
                <w:sz w:val="20"/>
              </w:rPr>
              <w:t> </w:t>
            </w:r>
            <w:r>
              <w:rPr>
                <w:sz w:val="20"/>
              </w:rPr>
              <w:t>K83.1, K83.9, K87.0</w:t>
            </w:r>
          </w:p>
        </w:tc>
        <w:tc>
          <w:tcPr>
            <w:tcW w:w="2985" w:type="dxa"/>
          </w:tcPr>
          <w:p>
            <w:pPr>
              <w:pStyle w:val="TableParagraph"/>
              <w:ind w:left="52" w:right="44"/>
              <w:rPr>
                <w:sz w:val="20"/>
              </w:rPr>
            </w:pPr>
            <w:r>
              <w:rPr>
                <w:sz w:val="20"/>
              </w:rPr>
              <w:t>пациент с желчекаменной болезнью</w:t>
            </w:r>
            <w:r>
              <w:rPr>
                <w:spacing w:val="-7"/>
                <w:sz w:val="20"/>
              </w:rPr>
              <w:t> </w:t>
            </w:r>
            <w:r>
              <w:rPr>
                <w:sz w:val="20"/>
              </w:rPr>
              <w:t>с</w:t>
            </w:r>
            <w:r>
              <w:rPr>
                <w:spacing w:val="-7"/>
                <w:sz w:val="20"/>
              </w:rPr>
              <w:t> </w:t>
            </w:r>
            <w:r>
              <w:rPr>
                <w:sz w:val="20"/>
              </w:rPr>
              <w:t>диагностированными одиночными или множественными крупными конкрементами</w:t>
            </w:r>
            <w:r>
              <w:rPr>
                <w:spacing w:val="-13"/>
                <w:sz w:val="20"/>
              </w:rPr>
              <w:t> </w:t>
            </w:r>
            <w:r>
              <w:rPr>
                <w:sz w:val="20"/>
              </w:rPr>
              <w:t>желчевыводящих протоков, расположенными над сужениями или при предшествующих неуспешных попытках традиционной </w:t>
            </w:r>
            <w:r>
              <w:rPr>
                <w:spacing w:val="-2"/>
                <w:sz w:val="20"/>
              </w:rPr>
              <w:t>литоэкстракции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Эндоскопическая</w:t>
            </w:r>
            <w:r>
              <w:rPr>
                <w:spacing w:val="15"/>
                <w:sz w:val="20"/>
              </w:rPr>
              <w:t> </w:t>
            </w:r>
            <w:r>
              <w:rPr>
                <w:spacing w:val="-2"/>
                <w:sz w:val="20"/>
              </w:rPr>
              <w:t>пероральная</w:t>
            </w:r>
          </w:p>
          <w:p>
            <w:pPr>
              <w:pStyle w:val="TableParagraph"/>
              <w:spacing w:line="252" w:lineRule="auto" w:before="81"/>
              <w:ind w:left="52"/>
              <w:rPr>
                <w:sz w:val="20"/>
              </w:rPr>
            </w:pPr>
            <w:r>
              <w:rPr>
                <w:sz w:val="20"/>
              </w:rPr>
              <w:t>транспапиллярная</w:t>
            </w:r>
            <w:r>
              <w:rPr>
                <w:spacing w:val="-13"/>
                <w:sz w:val="20"/>
              </w:rPr>
              <w:t> </w:t>
            </w:r>
            <w:r>
              <w:rPr>
                <w:sz w:val="20"/>
              </w:rPr>
              <w:t>холангиоскопия</w:t>
            </w:r>
            <w:r>
              <w:rPr>
                <w:spacing w:val="-2"/>
                <w:sz w:val="20"/>
              </w:rPr>
              <w:t> </w:t>
            </w:r>
            <w:r>
              <w:rPr>
                <w:sz w:val="20"/>
              </w:rPr>
              <w:t>с внутрипротоковой контактной </w:t>
            </w:r>
            <w:r>
              <w:rPr>
                <w:spacing w:val="-2"/>
                <w:sz w:val="20"/>
              </w:rPr>
              <w:t>литотрипсией</w:t>
            </w:r>
          </w:p>
        </w:tc>
        <w:tc>
          <w:tcPr>
            <w:tcW w:w="1815" w:type="dxa"/>
          </w:tcPr>
          <w:p>
            <w:pPr>
              <w:pStyle w:val="TableParagraph"/>
              <w:spacing w:line="229" w:lineRule="exact"/>
              <w:ind w:right="585"/>
              <w:jc w:val="right"/>
              <w:rPr>
                <w:sz w:val="20"/>
              </w:rPr>
            </w:pPr>
            <w:r>
              <w:rPr>
                <w:sz w:val="20"/>
              </w:rPr>
              <w:t>480 </w:t>
            </w:r>
            <w:r>
              <w:rPr>
                <w:spacing w:val="-5"/>
                <w:sz w:val="20"/>
              </w:rPr>
              <w:t>154</w:t>
            </w:r>
          </w:p>
        </w:tc>
      </w:tr>
      <w:tr>
        <w:trPr>
          <w:trHeight w:val="420" w:hRule="atLeast"/>
        </w:trPr>
        <w:tc>
          <w:tcPr>
            <w:tcW w:w="15705" w:type="dxa"/>
            <w:gridSpan w:val="7"/>
          </w:tcPr>
          <w:p>
            <w:pPr>
              <w:pStyle w:val="TableParagraph"/>
              <w:spacing w:line="214" w:lineRule="exact"/>
              <w:ind w:left="22" w:right="26"/>
              <w:jc w:val="center"/>
              <w:rPr>
                <w:b/>
                <w:sz w:val="20"/>
              </w:rPr>
            </w:pPr>
            <w:r>
              <w:rPr>
                <w:b/>
                <w:sz w:val="20"/>
              </w:rPr>
              <w:t>Челюстно-лицевая </w:t>
            </w:r>
            <w:r>
              <w:rPr>
                <w:b/>
                <w:spacing w:val="-2"/>
                <w:sz w:val="20"/>
              </w:rPr>
              <w:t>хирургия</w:t>
            </w:r>
          </w:p>
        </w:tc>
      </w:tr>
      <w:tr>
        <w:trPr>
          <w:trHeight w:val="900" w:hRule="atLeast"/>
        </w:trPr>
        <w:tc>
          <w:tcPr>
            <w:tcW w:w="975" w:type="dxa"/>
            <w:vMerge w:val="restart"/>
          </w:tcPr>
          <w:p>
            <w:pPr>
              <w:pStyle w:val="TableParagraph"/>
              <w:spacing w:line="229" w:lineRule="exact"/>
              <w:ind w:right="24"/>
              <w:jc w:val="center"/>
              <w:rPr>
                <w:sz w:val="20"/>
              </w:rPr>
            </w:pPr>
            <w:r>
              <w:rPr>
                <w:spacing w:val="-5"/>
                <w:sz w:val="20"/>
              </w:rPr>
              <w:t>92</w:t>
            </w:r>
          </w:p>
        </w:tc>
        <w:tc>
          <w:tcPr>
            <w:tcW w:w="2835" w:type="dxa"/>
            <w:vMerge w:val="restart"/>
          </w:tcPr>
          <w:p>
            <w:pPr>
              <w:pStyle w:val="TableParagraph"/>
              <w:ind w:left="52" w:right="78"/>
              <w:rPr>
                <w:sz w:val="20"/>
              </w:rPr>
            </w:pPr>
            <w:r>
              <w:rPr>
                <w:spacing w:val="-2"/>
                <w:sz w:val="20"/>
              </w:rPr>
              <w:t>Реконструктивно-пластические </w:t>
            </w:r>
            <w:r>
              <w:rPr>
                <w:sz w:val="20"/>
              </w:rPr>
              <w:t>операции при врожденных пороках развития черепно- челюстно-лицевой области</w:t>
            </w:r>
          </w:p>
        </w:tc>
        <w:tc>
          <w:tcPr>
            <w:tcW w:w="1860" w:type="dxa"/>
          </w:tcPr>
          <w:p>
            <w:pPr>
              <w:pStyle w:val="TableParagraph"/>
              <w:spacing w:line="229" w:lineRule="exact"/>
              <w:ind w:left="52"/>
              <w:rPr>
                <w:sz w:val="20"/>
              </w:rPr>
            </w:pPr>
            <w:r>
              <w:rPr>
                <w:spacing w:val="-2"/>
                <w:sz w:val="20"/>
              </w:rPr>
              <w:t>Q36.0</w:t>
            </w:r>
          </w:p>
        </w:tc>
        <w:tc>
          <w:tcPr>
            <w:tcW w:w="2985" w:type="dxa"/>
          </w:tcPr>
          <w:p>
            <w:pPr>
              <w:pStyle w:val="TableParagraph"/>
              <w:ind w:left="52" w:right="667"/>
              <w:rPr>
                <w:sz w:val="20"/>
              </w:rPr>
            </w:pPr>
            <w:r>
              <w:rPr>
                <w:sz w:val="20"/>
              </w:rPr>
              <w:t>врожденная полная двухсторонняя</w:t>
            </w:r>
            <w:r>
              <w:rPr>
                <w:spacing w:val="-13"/>
                <w:sz w:val="20"/>
              </w:rPr>
              <w:t> </w:t>
            </w:r>
            <w:r>
              <w:rPr>
                <w:sz w:val="20"/>
              </w:rPr>
              <w:t>расщелина верхней губы</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spacing w:line="229" w:lineRule="exact"/>
              <w:ind w:left="52"/>
              <w:rPr>
                <w:sz w:val="20"/>
              </w:rPr>
            </w:pPr>
            <w:r>
              <w:rPr>
                <w:spacing w:val="-2"/>
                <w:sz w:val="20"/>
              </w:rPr>
              <w:t>реконструктивная</w:t>
            </w:r>
            <w:r>
              <w:rPr>
                <w:spacing w:val="16"/>
                <w:sz w:val="20"/>
              </w:rPr>
              <w:t> </w:t>
            </w:r>
            <w:r>
              <w:rPr>
                <w:spacing w:val="-2"/>
                <w:sz w:val="20"/>
              </w:rPr>
              <w:t>хейлоринопластика</w:t>
            </w:r>
          </w:p>
        </w:tc>
        <w:tc>
          <w:tcPr>
            <w:tcW w:w="1815" w:type="dxa"/>
            <w:vMerge w:val="restart"/>
          </w:tcPr>
          <w:p>
            <w:pPr>
              <w:pStyle w:val="TableParagraph"/>
              <w:spacing w:line="229" w:lineRule="exact"/>
              <w:ind w:left="562"/>
              <w:rPr>
                <w:sz w:val="20"/>
              </w:rPr>
            </w:pPr>
            <w:r>
              <w:rPr>
                <w:sz w:val="20"/>
              </w:rPr>
              <w:t>227 </w:t>
            </w:r>
            <w:r>
              <w:rPr>
                <w:spacing w:val="-5"/>
                <w:sz w:val="20"/>
              </w:rPr>
              <w:t>411</w:t>
            </w:r>
          </w:p>
        </w:tc>
      </w:tr>
      <w:tr>
        <w:trPr>
          <w:trHeight w:val="180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Q35, Q37.0, </w:t>
            </w:r>
            <w:r>
              <w:rPr>
                <w:spacing w:val="-2"/>
                <w:sz w:val="20"/>
              </w:rPr>
              <w:t>Q37.1</w:t>
            </w:r>
          </w:p>
        </w:tc>
        <w:tc>
          <w:tcPr>
            <w:tcW w:w="2985" w:type="dxa"/>
          </w:tcPr>
          <w:p>
            <w:pPr>
              <w:pStyle w:val="TableParagraph"/>
              <w:spacing w:line="214" w:lineRule="exact"/>
              <w:ind w:left="52"/>
              <w:jc w:val="both"/>
              <w:rPr>
                <w:sz w:val="20"/>
              </w:rPr>
            </w:pPr>
            <w:r>
              <w:rPr>
                <w:sz w:val="20"/>
              </w:rPr>
              <w:t>врожденная</w:t>
            </w:r>
            <w:r>
              <w:rPr>
                <w:spacing w:val="-7"/>
                <w:sz w:val="20"/>
              </w:rPr>
              <w:t> </w:t>
            </w:r>
            <w:r>
              <w:rPr>
                <w:sz w:val="20"/>
              </w:rPr>
              <w:t>одно-</w:t>
            </w:r>
            <w:r>
              <w:rPr>
                <w:spacing w:val="-6"/>
                <w:sz w:val="20"/>
              </w:rPr>
              <w:t> </w:t>
            </w:r>
            <w:r>
              <w:rPr>
                <w:spacing w:val="-5"/>
                <w:sz w:val="20"/>
              </w:rPr>
              <w:t>или</w:t>
            </w:r>
          </w:p>
          <w:p>
            <w:pPr>
              <w:pStyle w:val="TableParagraph"/>
              <w:ind w:left="52" w:right="136"/>
              <w:jc w:val="both"/>
              <w:rPr>
                <w:sz w:val="20"/>
              </w:rPr>
            </w:pPr>
            <w:r>
              <w:rPr>
                <w:sz w:val="20"/>
              </w:rPr>
              <w:t>двусторонняя расщелина неба и альвеолярного</w:t>
            </w:r>
            <w:r>
              <w:rPr>
                <w:spacing w:val="-13"/>
                <w:sz w:val="20"/>
              </w:rPr>
              <w:t> </w:t>
            </w:r>
            <w:r>
              <w:rPr>
                <w:sz w:val="20"/>
              </w:rPr>
              <w:t>отростка</w:t>
            </w:r>
            <w:r>
              <w:rPr>
                <w:spacing w:val="-12"/>
                <w:sz w:val="20"/>
              </w:rPr>
              <w:t> </w:t>
            </w:r>
            <w:r>
              <w:rPr>
                <w:sz w:val="20"/>
              </w:rPr>
              <w:t>верхней </w:t>
            </w:r>
            <w:r>
              <w:rPr>
                <w:spacing w:val="-2"/>
                <w:sz w:val="20"/>
              </w:rPr>
              <w:t>челюсти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радикальная</w:t>
            </w:r>
            <w:r>
              <w:rPr>
                <w:spacing w:val="-7"/>
                <w:sz w:val="20"/>
              </w:rPr>
              <w:t> </w:t>
            </w:r>
            <w:r>
              <w:rPr>
                <w:sz w:val="20"/>
              </w:rPr>
              <w:t>уранопластика</w:t>
            </w:r>
            <w:r>
              <w:rPr>
                <w:spacing w:val="-7"/>
                <w:sz w:val="20"/>
              </w:rPr>
              <w:t> </w:t>
            </w:r>
            <w:r>
              <w:rPr>
                <w:sz w:val="20"/>
              </w:rPr>
              <w:t>при</w:t>
            </w:r>
            <w:r>
              <w:rPr>
                <w:spacing w:val="-7"/>
                <w:sz w:val="20"/>
              </w:rPr>
              <w:t> </w:t>
            </w:r>
            <w:r>
              <w:rPr>
                <w:sz w:val="20"/>
              </w:rPr>
              <w:t>одно-</w:t>
            </w:r>
            <w:r>
              <w:rPr>
                <w:spacing w:val="-6"/>
                <w:sz w:val="20"/>
              </w:rPr>
              <w:t> </w:t>
            </w:r>
            <w:r>
              <w:rPr>
                <w:spacing w:val="-10"/>
                <w:sz w:val="20"/>
              </w:rPr>
              <w:t>и</w:t>
            </w:r>
          </w:p>
          <w:p>
            <w:pPr>
              <w:pStyle w:val="TableParagraph"/>
              <w:ind w:left="52" w:right="89"/>
              <w:rPr>
                <w:sz w:val="20"/>
              </w:rPr>
            </w:pPr>
            <w:r>
              <w:rPr>
                <w:sz w:val="20"/>
              </w:rPr>
              <w:t>двусторонней</w:t>
            </w:r>
            <w:r>
              <w:rPr>
                <w:spacing w:val="-13"/>
                <w:sz w:val="20"/>
              </w:rPr>
              <w:t> </w:t>
            </w:r>
            <w:r>
              <w:rPr>
                <w:sz w:val="20"/>
              </w:rPr>
              <w:t>расщелине</w:t>
            </w:r>
            <w:r>
              <w:rPr>
                <w:spacing w:val="-12"/>
                <w:sz w:val="20"/>
              </w:rPr>
              <w:t> </w:t>
            </w:r>
            <w:r>
              <w:rPr>
                <w:sz w:val="20"/>
              </w:rPr>
              <w:t>неба,</w:t>
            </w:r>
            <w:r>
              <w:rPr>
                <w:spacing w:val="-13"/>
                <w:sz w:val="20"/>
              </w:rPr>
              <w:t> </w:t>
            </w:r>
            <w:r>
              <w:rPr>
                <w:sz w:val="20"/>
              </w:rPr>
              <w:t>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15" w:type="dxa"/>
            <w:vMerge/>
            <w:tcBorders>
              <w:top w:val="nil"/>
            </w:tcBorders>
          </w:tcPr>
          <w:p>
            <w:pPr>
              <w:rPr>
                <w:sz w:val="2"/>
                <w:szCs w:val="2"/>
              </w:rPr>
            </w:pPr>
          </w:p>
        </w:tc>
      </w:tr>
      <w:tr>
        <w:trPr>
          <w:trHeight w:val="112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Q75.2</w:t>
            </w:r>
          </w:p>
        </w:tc>
        <w:tc>
          <w:tcPr>
            <w:tcW w:w="2985" w:type="dxa"/>
          </w:tcPr>
          <w:p>
            <w:pPr>
              <w:pStyle w:val="TableParagraph"/>
              <w:spacing w:line="229" w:lineRule="exact"/>
              <w:ind w:left="52"/>
              <w:rPr>
                <w:sz w:val="20"/>
              </w:rPr>
            </w:pPr>
            <w:r>
              <w:rPr>
                <w:spacing w:val="-2"/>
                <w:sz w:val="20"/>
              </w:rPr>
              <w:t>Гипертелоризм</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89"/>
              <w:rPr>
                <w:sz w:val="20"/>
              </w:rPr>
            </w:pPr>
            <w:r>
              <w:rPr>
                <w:spacing w:val="-2"/>
                <w:sz w:val="20"/>
              </w:rPr>
              <w:t>реконструктивно-пластическая </w:t>
            </w:r>
            <w:r>
              <w:rPr>
                <w:sz w:val="20"/>
              </w:rPr>
              <w:t>операция устранения орбитального гипертелоризма</w:t>
            </w:r>
            <w:r>
              <w:rPr>
                <w:spacing w:val="-13"/>
                <w:sz w:val="20"/>
              </w:rPr>
              <w:t> </w:t>
            </w:r>
            <w:r>
              <w:rPr>
                <w:sz w:val="20"/>
              </w:rPr>
              <w:t>с</w:t>
            </w:r>
            <w:r>
              <w:rPr>
                <w:spacing w:val="-12"/>
                <w:sz w:val="20"/>
              </w:rPr>
              <w:t> </w:t>
            </w:r>
            <w:r>
              <w:rPr>
                <w:sz w:val="20"/>
              </w:rPr>
              <w:t>использованием</w:t>
            </w:r>
            <w:r>
              <w:rPr>
                <w:spacing w:val="-13"/>
                <w:sz w:val="20"/>
              </w:rPr>
              <w:t> </w:t>
            </w:r>
            <w:r>
              <w:rPr>
                <w:sz w:val="20"/>
              </w:rPr>
              <w:t>вне- и внутричерепного доступа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Q75.0</w:t>
            </w:r>
          </w:p>
        </w:tc>
        <w:tc>
          <w:tcPr>
            <w:tcW w:w="2985" w:type="dxa"/>
          </w:tcPr>
          <w:p>
            <w:pPr>
              <w:pStyle w:val="TableParagraph"/>
              <w:spacing w:line="214" w:lineRule="exact"/>
              <w:ind w:left="52"/>
              <w:rPr>
                <w:sz w:val="20"/>
              </w:rPr>
            </w:pPr>
            <w:r>
              <w:rPr>
                <w:spacing w:val="-2"/>
                <w:sz w:val="20"/>
              </w:rPr>
              <w:t>Краниосиностозы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краниопластика</w:t>
            </w:r>
            <w:r>
              <w:rPr>
                <w:spacing w:val="-8"/>
                <w:sz w:val="20"/>
              </w:rPr>
              <w:t> </w:t>
            </w:r>
            <w:r>
              <w:rPr>
                <w:sz w:val="20"/>
              </w:rPr>
              <w:t>с</w:t>
            </w:r>
            <w:r>
              <w:rPr>
                <w:spacing w:val="-7"/>
                <w:sz w:val="20"/>
              </w:rPr>
              <w:t> </w:t>
            </w:r>
            <w:r>
              <w:rPr>
                <w:sz w:val="20"/>
              </w:rPr>
              <w:t>помощью</w:t>
            </w:r>
            <w:r>
              <w:rPr>
                <w:spacing w:val="-7"/>
                <w:sz w:val="20"/>
              </w:rPr>
              <w:t> </w:t>
            </w:r>
            <w:r>
              <w:rPr>
                <w:spacing w:val="-2"/>
                <w:sz w:val="20"/>
              </w:rPr>
              <w:t>костной</w:t>
            </w:r>
          </w:p>
          <w:p>
            <w:pPr>
              <w:pStyle w:val="TableParagraph"/>
              <w:ind w:left="52"/>
              <w:rPr>
                <w:sz w:val="20"/>
              </w:rPr>
            </w:pPr>
            <w:r>
              <w:rPr>
                <w:spacing w:val="-2"/>
                <w:sz w:val="20"/>
              </w:rPr>
              <w:t>реконструкции,</w:t>
            </w:r>
            <w:r>
              <w:rPr>
                <w:spacing w:val="14"/>
                <w:sz w:val="20"/>
              </w:rPr>
              <w:t> </w:t>
            </w:r>
            <w:r>
              <w:rPr>
                <w:spacing w:val="-2"/>
                <w:sz w:val="20"/>
              </w:rPr>
              <w:t>дистракционного</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6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1118"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08" w:lineRule="exact"/>
              <w:ind w:left="52"/>
              <w:rPr>
                <w:sz w:val="20"/>
              </w:rPr>
            </w:pPr>
            <w:r>
              <w:rPr>
                <w:sz w:val="20"/>
              </w:rPr>
              <w:t>остеогенеза,</w:t>
            </w:r>
            <w:r>
              <w:rPr>
                <w:spacing w:val="-5"/>
                <w:sz w:val="20"/>
              </w:rPr>
              <w:t> </w:t>
            </w:r>
            <w:r>
              <w:rPr>
                <w:sz w:val="20"/>
              </w:rPr>
              <w:t>в</w:t>
            </w:r>
            <w:r>
              <w:rPr>
                <w:spacing w:val="-5"/>
                <w:sz w:val="20"/>
              </w:rPr>
              <w:t> </w:t>
            </w:r>
            <w:r>
              <w:rPr>
                <w:sz w:val="20"/>
              </w:rPr>
              <w:t>том</w:t>
            </w:r>
            <w:r>
              <w:rPr>
                <w:spacing w:val="-5"/>
                <w:sz w:val="20"/>
              </w:rPr>
              <w:t> </w:t>
            </w:r>
            <w:r>
              <w:rPr>
                <w:sz w:val="20"/>
              </w:rPr>
              <w:t>числе</w:t>
            </w:r>
            <w:r>
              <w:rPr>
                <w:spacing w:val="-5"/>
                <w:sz w:val="20"/>
              </w:rPr>
              <w:t> </w:t>
            </w:r>
            <w:r>
              <w:rPr>
                <w:spacing w:val="-10"/>
                <w:sz w:val="20"/>
              </w:rPr>
              <w:t>с</w:t>
            </w:r>
          </w:p>
          <w:p>
            <w:pPr>
              <w:pStyle w:val="TableParagraph"/>
              <w:ind w:left="52"/>
              <w:rPr>
                <w:sz w:val="20"/>
              </w:rPr>
            </w:pPr>
            <w:r>
              <w:rPr>
                <w:sz w:val="20"/>
              </w:rPr>
              <w:t>использованием</w:t>
            </w:r>
            <w:r>
              <w:rPr>
                <w:spacing w:val="-13"/>
                <w:sz w:val="20"/>
              </w:rPr>
              <w:t> </w:t>
            </w:r>
            <w:r>
              <w:rPr>
                <w:sz w:val="20"/>
              </w:rPr>
              <w:t>контурной</w:t>
            </w:r>
            <w:r>
              <w:rPr>
                <w:spacing w:val="-12"/>
                <w:sz w:val="20"/>
              </w:rPr>
              <w:t> </w:t>
            </w:r>
            <w:r>
              <w:rPr>
                <w:sz w:val="20"/>
              </w:rPr>
              <w:t>пластики индивидуально изготовленными </w:t>
            </w:r>
            <w:r>
              <w:rPr>
                <w:spacing w:val="-2"/>
                <w:sz w:val="20"/>
              </w:rPr>
              <w:t>имплантатами</w:t>
            </w:r>
          </w:p>
        </w:tc>
        <w:tc>
          <w:tcPr>
            <w:tcW w:w="1815" w:type="dxa"/>
            <w:vMerge w:val="restart"/>
          </w:tcPr>
          <w:p>
            <w:pPr>
              <w:pStyle w:val="TableParagraph"/>
              <w:rPr>
                <w:sz w:val="20"/>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pacing w:val="-2"/>
                <w:sz w:val="20"/>
              </w:rPr>
              <w:t>Q75.4</w:t>
            </w:r>
          </w:p>
        </w:tc>
        <w:tc>
          <w:tcPr>
            <w:tcW w:w="2985" w:type="dxa"/>
          </w:tcPr>
          <w:p>
            <w:pPr>
              <w:pStyle w:val="TableParagraph"/>
              <w:spacing w:line="214" w:lineRule="exact"/>
              <w:ind w:left="52"/>
              <w:rPr>
                <w:sz w:val="20"/>
              </w:rPr>
            </w:pPr>
            <w:r>
              <w:rPr>
                <w:sz w:val="20"/>
              </w:rPr>
              <w:t>челюстно-лицевой</w:t>
            </w:r>
            <w:r>
              <w:rPr>
                <w:spacing w:val="-9"/>
                <w:sz w:val="20"/>
              </w:rPr>
              <w:t> </w:t>
            </w:r>
            <w:r>
              <w:rPr>
                <w:spacing w:val="-2"/>
                <w:sz w:val="20"/>
              </w:rPr>
              <w:t>дизостоз</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реконструкция</w:t>
            </w:r>
            <w:r>
              <w:rPr>
                <w:spacing w:val="-7"/>
                <w:sz w:val="20"/>
              </w:rPr>
              <w:t> </w:t>
            </w:r>
            <w:r>
              <w:rPr>
                <w:sz w:val="20"/>
              </w:rPr>
              <w:t>костей</w:t>
            </w:r>
            <w:r>
              <w:rPr>
                <w:spacing w:val="-7"/>
                <w:sz w:val="20"/>
              </w:rPr>
              <w:t> </w:t>
            </w:r>
            <w:r>
              <w:rPr>
                <w:sz w:val="20"/>
              </w:rPr>
              <w:t>лицевого</w:t>
            </w:r>
            <w:r>
              <w:rPr>
                <w:spacing w:val="-5"/>
                <w:sz w:val="20"/>
              </w:rPr>
              <w:t> </w:t>
            </w:r>
            <w:r>
              <w:rPr>
                <w:spacing w:val="-2"/>
                <w:sz w:val="20"/>
              </w:rPr>
              <w:t>скелета</w:t>
            </w:r>
          </w:p>
          <w:p>
            <w:pPr>
              <w:pStyle w:val="TableParagraph"/>
              <w:ind w:left="52" w:right="89"/>
              <w:rPr>
                <w:sz w:val="20"/>
              </w:rPr>
            </w:pPr>
            <w:r>
              <w:rPr>
                <w:sz w:val="20"/>
              </w:rPr>
              <w:t>и нижней челюсти, в том числе методом</w:t>
            </w:r>
            <w:r>
              <w:rPr>
                <w:spacing w:val="-13"/>
                <w:sz w:val="20"/>
              </w:rPr>
              <w:t> </w:t>
            </w:r>
            <w:r>
              <w:rPr>
                <w:sz w:val="20"/>
              </w:rPr>
              <w:t>дистракционного</w:t>
            </w:r>
            <w:r>
              <w:rPr>
                <w:spacing w:val="-12"/>
                <w:sz w:val="20"/>
              </w:rPr>
              <w:t> </w:t>
            </w:r>
            <w:r>
              <w:rPr>
                <w:sz w:val="20"/>
              </w:rPr>
              <w:t>остеогенеза и контурной пластики с помощью индивидуально изготовленных </w:t>
            </w:r>
            <w:r>
              <w:rPr>
                <w:spacing w:val="-2"/>
                <w:sz w:val="20"/>
              </w:rPr>
              <w:t>имплантатов</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157"/>
              <w:rPr>
                <w:sz w:val="20"/>
              </w:rPr>
            </w:pPr>
            <w:r>
              <w:rPr>
                <w:sz w:val="20"/>
              </w:rPr>
              <w:t>операции по устранению обширных дефектов и деформаций мягких тканей, отдельных</w:t>
            </w:r>
            <w:r>
              <w:rPr>
                <w:spacing w:val="-13"/>
                <w:sz w:val="20"/>
              </w:rPr>
              <w:t> </w:t>
            </w:r>
            <w:r>
              <w:rPr>
                <w:sz w:val="20"/>
              </w:rPr>
              <w:t>анатомических</w:t>
            </w:r>
            <w:r>
              <w:rPr>
                <w:spacing w:val="-12"/>
                <w:sz w:val="20"/>
              </w:rPr>
              <w:t> </w:t>
            </w:r>
            <w:r>
              <w:rPr>
                <w:sz w:val="20"/>
              </w:rPr>
              <w:t>зон и</w:t>
            </w:r>
            <w:r>
              <w:rPr>
                <w:spacing w:val="-9"/>
                <w:sz w:val="20"/>
              </w:rPr>
              <w:t> </w:t>
            </w:r>
            <w:r>
              <w:rPr>
                <w:sz w:val="20"/>
              </w:rPr>
              <w:t>(или)</w:t>
            </w:r>
            <w:r>
              <w:rPr>
                <w:spacing w:val="-8"/>
                <w:sz w:val="20"/>
              </w:rPr>
              <w:t> </w:t>
            </w:r>
            <w:r>
              <w:rPr>
                <w:sz w:val="20"/>
              </w:rPr>
              <w:t>структур</w:t>
            </w:r>
            <w:r>
              <w:rPr>
                <w:spacing w:val="-8"/>
                <w:sz w:val="20"/>
              </w:rPr>
              <w:t> </w:t>
            </w:r>
            <w:r>
              <w:rPr>
                <w:sz w:val="20"/>
              </w:rPr>
              <w:t>головы,</w:t>
            </w:r>
            <w:r>
              <w:rPr>
                <w:spacing w:val="-8"/>
                <w:sz w:val="20"/>
              </w:rPr>
              <w:t> </w:t>
            </w:r>
            <w:r>
              <w:rPr>
                <w:sz w:val="20"/>
              </w:rPr>
              <w:t>лица и шеи</w:t>
            </w:r>
          </w:p>
        </w:tc>
        <w:tc>
          <w:tcPr>
            <w:tcW w:w="1860" w:type="dxa"/>
            <w:vMerge w:val="restart"/>
          </w:tcPr>
          <w:p>
            <w:pPr>
              <w:pStyle w:val="TableParagraph"/>
              <w:spacing w:line="214" w:lineRule="exact"/>
              <w:ind w:left="52"/>
              <w:rPr>
                <w:sz w:val="20"/>
              </w:rPr>
            </w:pPr>
            <w:r>
              <w:rPr>
                <w:sz w:val="20"/>
              </w:rPr>
              <w:t>Q30.2, Q30, </w:t>
            </w:r>
            <w:r>
              <w:rPr>
                <w:spacing w:val="-4"/>
                <w:sz w:val="20"/>
              </w:rPr>
              <w:t>M96,</w:t>
            </w:r>
          </w:p>
          <w:p>
            <w:pPr>
              <w:pStyle w:val="TableParagraph"/>
              <w:ind w:left="52"/>
              <w:rPr>
                <w:sz w:val="20"/>
              </w:rPr>
            </w:pPr>
            <w:r>
              <w:rPr>
                <w:spacing w:val="-2"/>
                <w:sz w:val="20"/>
              </w:rPr>
              <w:t>M95.0</w:t>
            </w:r>
          </w:p>
        </w:tc>
        <w:tc>
          <w:tcPr>
            <w:tcW w:w="2985" w:type="dxa"/>
            <w:vMerge w:val="restart"/>
          </w:tcPr>
          <w:p>
            <w:pPr>
              <w:pStyle w:val="TableParagraph"/>
              <w:spacing w:line="214" w:lineRule="exact"/>
              <w:ind w:left="52"/>
              <w:rPr>
                <w:sz w:val="20"/>
              </w:rPr>
            </w:pPr>
            <w:r>
              <w:rPr>
                <w:sz w:val="20"/>
              </w:rPr>
              <w:t>обширный</w:t>
            </w:r>
            <w:r>
              <w:rPr>
                <w:spacing w:val="-8"/>
                <w:sz w:val="20"/>
              </w:rPr>
              <w:t> </w:t>
            </w:r>
            <w:r>
              <w:rPr>
                <w:sz w:val="20"/>
              </w:rPr>
              <w:t>или</w:t>
            </w:r>
            <w:r>
              <w:rPr>
                <w:spacing w:val="-5"/>
                <w:sz w:val="20"/>
              </w:rPr>
              <w:t> </w:t>
            </w:r>
            <w:r>
              <w:rPr>
                <w:spacing w:val="-2"/>
                <w:sz w:val="20"/>
              </w:rPr>
              <w:t>субтотальный</w:t>
            </w:r>
          </w:p>
          <w:p>
            <w:pPr>
              <w:pStyle w:val="TableParagraph"/>
              <w:ind w:left="52"/>
              <w:rPr>
                <w:sz w:val="20"/>
              </w:rPr>
            </w:pPr>
            <w:r>
              <w:rPr>
                <w:sz w:val="20"/>
              </w:rPr>
              <w:t>дефект</w:t>
            </w:r>
            <w:r>
              <w:rPr>
                <w:spacing w:val="-13"/>
                <w:sz w:val="20"/>
              </w:rPr>
              <w:t> </w:t>
            </w:r>
            <w:r>
              <w:rPr>
                <w:sz w:val="20"/>
              </w:rPr>
              <w:t>костно-хрящевого</w:t>
            </w:r>
            <w:r>
              <w:rPr>
                <w:spacing w:val="-12"/>
                <w:sz w:val="20"/>
              </w:rPr>
              <w:t> </w:t>
            </w:r>
            <w:r>
              <w:rPr>
                <w:sz w:val="20"/>
              </w:rPr>
              <w:t>отдела наружного носа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ринопластика,</w:t>
            </w:r>
            <w:r>
              <w:rPr>
                <w:spacing w:val="-6"/>
                <w:sz w:val="20"/>
              </w:rPr>
              <w:t> </w:t>
            </w:r>
            <w:r>
              <w:rPr>
                <w:sz w:val="20"/>
              </w:rPr>
              <w:t>в</w:t>
            </w:r>
            <w:r>
              <w:rPr>
                <w:spacing w:val="-5"/>
                <w:sz w:val="20"/>
              </w:rPr>
              <w:t> </w:t>
            </w:r>
            <w:r>
              <w:rPr>
                <w:sz w:val="20"/>
              </w:rPr>
              <w:t>том</w:t>
            </w:r>
            <w:r>
              <w:rPr>
                <w:spacing w:val="-6"/>
                <w:sz w:val="20"/>
              </w:rPr>
              <w:t> </w:t>
            </w:r>
            <w:r>
              <w:rPr>
                <w:sz w:val="20"/>
              </w:rPr>
              <w:t>числе</w:t>
            </w:r>
            <w:r>
              <w:rPr>
                <w:spacing w:val="-5"/>
                <w:sz w:val="20"/>
              </w:rPr>
              <w:t> </w:t>
            </w:r>
            <w:r>
              <w:rPr>
                <w:spacing w:val="-10"/>
                <w:sz w:val="20"/>
              </w:rPr>
              <w:t>с</w:t>
            </w:r>
          </w:p>
          <w:p>
            <w:pPr>
              <w:pStyle w:val="TableParagraph"/>
              <w:ind w:left="52" w:right="443"/>
              <w:rPr>
                <w:sz w:val="20"/>
              </w:rPr>
            </w:pPr>
            <w:r>
              <w:rPr>
                <w:sz w:val="20"/>
              </w:rPr>
              <w:t>применением хрящевых трансплантатов,</w:t>
            </w:r>
            <w:r>
              <w:rPr>
                <w:spacing w:val="-13"/>
                <w:sz w:val="20"/>
              </w:rPr>
              <w:t> </w:t>
            </w:r>
            <w:r>
              <w:rPr>
                <w:sz w:val="20"/>
              </w:rPr>
              <w:t>имплантационных </w:t>
            </w:r>
            <w:r>
              <w:rPr>
                <w:spacing w:val="-2"/>
                <w:sz w:val="20"/>
              </w:rPr>
              <w:t>материалов</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пластика</w:t>
            </w:r>
            <w:r>
              <w:rPr>
                <w:spacing w:val="-11"/>
                <w:sz w:val="20"/>
              </w:rPr>
              <w:t> </w:t>
            </w:r>
            <w:r>
              <w:rPr>
                <w:sz w:val="20"/>
              </w:rPr>
              <w:t>при</w:t>
            </w:r>
            <w:r>
              <w:rPr>
                <w:spacing w:val="-11"/>
                <w:sz w:val="20"/>
              </w:rPr>
              <w:t> </w:t>
            </w:r>
            <w:r>
              <w:rPr>
                <w:sz w:val="20"/>
              </w:rPr>
              <w:t>обширном</w:t>
            </w:r>
            <w:r>
              <w:rPr>
                <w:spacing w:val="-11"/>
                <w:sz w:val="20"/>
              </w:rPr>
              <w:t> </w:t>
            </w:r>
            <w:r>
              <w:rPr>
                <w:sz w:val="20"/>
              </w:rPr>
              <w:t>дефекте</w:t>
            </w:r>
            <w:r>
              <w:rPr>
                <w:spacing w:val="-11"/>
                <w:sz w:val="20"/>
              </w:rPr>
              <w:t> </w:t>
            </w:r>
            <w:r>
              <w:rPr>
                <w:sz w:val="20"/>
              </w:rPr>
              <w:t>носа лоскутом на ножке из прилегающих </w:t>
            </w:r>
            <w:r>
              <w:rPr>
                <w:spacing w:val="-2"/>
                <w:sz w:val="20"/>
              </w:rPr>
              <w:t>участков</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S08.8, </w:t>
            </w:r>
            <w:r>
              <w:rPr>
                <w:spacing w:val="-2"/>
                <w:sz w:val="20"/>
              </w:rPr>
              <w:t>S08.9</w:t>
            </w:r>
          </w:p>
        </w:tc>
        <w:tc>
          <w:tcPr>
            <w:tcW w:w="2985" w:type="dxa"/>
            <w:vMerge w:val="restart"/>
          </w:tcPr>
          <w:p>
            <w:pPr>
              <w:pStyle w:val="TableParagraph"/>
              <w:spacing w:line="214" w:lineRule="exact"/>
              <w:ind w:left="52"/>
              <w:rPr>
                <w:sz w:val="20"/>
              </w:rPr>
            </w:pPr>
            <w:r>
              <w:rPr>
                <w:sz w:val="20"/>
              </w:rPr>
              <w:t>тотальный</w:t>
            </w:r>
            <w:r>
              <w:rPr>
                <w:spacing w:val="-9"/>
                <w:sz w:val="20"/>
              </w:rPr>
              <w:t> </w:t>
            </w:r>
            <w:r>
              <w:rPr>
                <w:spacing w:val="-2"/>
                <w:sz w:val="20"/>
              </w:rPr>
              <w:t>дефект,</w:t>
            </w:r>
          </w:p>
          <w:p>
            <w:pPr>
              <w:pStyle w:val="TableParagraph"/>
              <w:ind w:left="52"/>
              <w:rPr>
                <w:sz w:val="20"/>
              </w:rPr>
            </w:pPr>
            <w:r>
              <w:rPr>
                <w:sz w:val="20"/>
              </w:rPr>
              <w:t>травматическая</w:t>
            </w:r>
            <w:r>
              <w:rPr>
                <w:spacing w:val="-12"/>
                <w:sz w:val="20"/>
              </w:rPr>
              <w:t> </w:t>
            </w:r>
            <w:r>
              <w:rPr>
                <w:sz w:val="20"/>
              </w:rPr>
              <w:t>ампутация</w:t>
            </w:r>
            <w:r>
              <w:rPr>
                <w:spacing w:val="-11"/>
                <w:sz w:val="20"/>
              </w:rPr>
              <w:t> </w:t>
            </w:r>
            <w:r>
              <w:rPr>
                <w:spacing w:val="-4"/>
                <w:sz w:val="20"/>
              </w:rPr>
              <w:t>носа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ринопластика</w:t>
            </w:r>
            <w:r>
              <w:rPr>
                <w:spacing w:val="-7"/>
                <w:sz w:val="20"/>
              </w:rPr>
              <w:t> </w:t>
            </w:r>
            <w:r>
              <w:rPr>
                <w:sz w:val="20"/>
              </w:rPr>
              <w:t>лоскутом</w:t>
            </w:r>
            <w:r>
              <w:rPr>
                <w:spacing w:val="-7"/>
                <w:sz w:val="20"/>
              </w:rPr>
              <w:t> </w:t>
            </w:r>
            <w:r>
              <w:rPr>
                <w:sz w:val="20"/>
              </w:rPr>
              <w:t>со</w:t>
            </w:r>
            <w:r>
              <w:rPr>
                <w:spacing w:val="-6"/>
                <w:sz w:val="20"/>
              </w:rPr>
              <w:t> </w:t>
            </w:r>
            <w:r>
              <w:rPr>
                <w:spacing w:val="-5"/>
                <w:sz w:val="20"/>
              </w:rPr>
              <w:t>лба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ринопластика</w:t>
            </w:r>
            <w:r>
              <w:rPr>
                <w:spacing w:val="-13"/>
                <w:sz w:val="20"/>
              </w:rPr>
              <w:t> </w:t>
            </w:r>
            <w:r>
              <w:rPr>
                <w:sz w:val="20"/>
              </w:rPr>
              <w:t>с</w:t>
            </w:r>
            <w:r>
              <w:rPr>
                <w:spacing w:val="-12"/>
                <w:sz w:val="20"/>
              </w:rPr>
              <w:t> </w:t>
            </w:r>
            <w:r>
              <w:rPr>
                <w:sz w:val="20"/>
              </w:rPr>
              <w:t>использованием стебельчатого лоскута</w:t>
            </w:r>
          </w:p>
        </w:tc>
        <w:tc>
          <w:tcPr>
            <w:tcW w:w="1815" w:type="dxa"/>
            <w:vMerge/>
            <w:tcBorders>
              <w:top w:val="nil"/>
            </w:tcBorders>
          </w:tcPr>
          <w:p>
            <w:pPr>
              <w:rPr>
                <w:sz w:val="2"/>
                <w:szCs w:val="2"/>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замещение</w:t>
            </w:r>
            <w:r>
              <w:rPr>
                <w:spacing w:val="-11"/>
                <w:sz w:val="20"/>
              </w:rPr>
              <w:t> </w:t>
            </w:r>
            <w:r>
              <w:rPr>
                <w:sz w:val="20"/>
              </w:rPr>
              <w:t>обширного</w:t>
            </w:r>
            <w:r>
              <w:rPr>
                <w:spacing w:val="-10"/>
                <w:sz w:val="20"/>
              </w:rPr>
              <w:t> </w:t>
            </w:r>
            <w:r>
              <w:rPr>
                <w:sz w:val="20"/>
              </w:rPr>
              <w:t>дефекта</w:t>
            </w:r>
            <w:r>
              <w:rPr>
                <w:spacing w:val="-11"/>
                <w:sz w:val="20"/>
              </w:rPr>
              <w:t> </w:t>
            </w:r>
            <w:r>
              <w:rPr>
                <w:sz w:val="20"/>
              </w:rPr>
              <w:t>носа</w:t>
            </w:r>
            <w:r>
              <w:rPr>
                <w:spacing w:val="-11"/>
                <w:sz w:val="20"/>
              </w:rPr>
              <w:t> </w:t>
            </w:r>
            <w:r>
              <w:rPr>
                <w:sz w:val="20"/>
              </w:rPr>
              <w:t>с помощью сложного экзопротеза на </w:t>
            </w:r>
            <w:r>
              <w:rPr>
                <w:spacing w:val="-2"/>
                <w:sz w:val="20"/>
              </w:rPr>
              <w:t>имплантатах</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ринопластика</w:t>
            </w:r>
            <w:r>
              <w:rPr>
                <w:spacing w:val="-7"/>
                <w:sz w:val="20"/>
              </w:rPr>
              <w:t> </w:t>
            </w:r>
            <w:r>
              <w:rPr>
                <w:sz w:val="20"/>
              </w:rPr>
              <w:t>с</w:t>
            </w:r>
            <w:r>
              <w:rPr>
                <w:spacing w:val="-6"/>
                <w:sz w:val="20"/>
              </w:rPr>
              <w:t> </w:t>
            </w:r>
            <w:r>
              <w:rPr>
                <w:spacing w:val="-2"/>
                <w:sz w:val="20"/>
              </w:rPr>
              <w:t>использованием</w:t>
            </w:r>
          </w:p>
          <w:p>
            <w:pPr>
              <w:pStyle w:val="TableParagraph"/>
              <w:ind w:left="52"/>
              <w:rPr>
                <w:sz w:val="20"/>
              </w:rPr>
            </w:pPr>
            <w:r>
              <w:rPr>
                <w:sz w:val="20"/>
              </w:rPr>
              <w:t>реваскуляризированного </w:t>
            </w:r>
            <w:r>
              <w:rPr>
                <w:spacing w:val="-2"/>
                <w:sz w:val="20"/>
              </w:rPr>
              <w:t>лоскута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S08.1, Q16.0, </w:t>
            </w:r>
            <w:r>
              <w:rPr>
                <w:spacing w:val="-2"/>
                <w:sz w:val="20"/>
              </w:rPr>
              <w:t>Q16.1</w:t>
            </w:r>
          </w:p>
        </w:tc>
        <w:tc>
          <w:tcPr>
            <w:tcW w:w="2985" w:type="dxa"/>
          </w:tcPr>
          <w:p>
            <w:pPr>
              <w:pStyle w:val="TableParagraph"/>
              <w:spacing w:line="214" w:lineRule="exact"/>
              <w:ind w:left="52"/>
              <w:rPr>
                <w:sz w:val="20"/>
              </w:rPr>
            </w:pPr>
            <w:r>
              <w:rPr>
                <w:sz w:val="20"/>
              </w:rPr>
              <w:t>врожденное</w:t>
            </w:r>
            <w:r>
              <w:rPr>
                <w:spacing w:val="-10"/>
                <w:sz w:val="20"/>
              </w:rPr>
              <w:t> </w:t>
            </w:r>
            <w:r>
              <w:rPr>
                <w:spacing w:val="-2"/>
                <w:sz w:val="20"/>
              </w:rPr>
              <w:t>отсутствие,</w:t>
            </w:r>
          </w:p>
          <w:p>
            <w:pPr>
              <w:pStyle w:val="TableParagraph"/>
              <w:ind w:left="52" w:right="619"/>
              <w:rPr>
                <w:sz w:val="20"/>
              </w:rPr>
            </w:pPr>
            <w:r>
              <w:rPr>
                <w:sz w:val="20"/>
              </w:rPr>
              <w:t>травматическая</w:t>
            </w:r>
            <w:r>
              <w:rPr>
                <w:spacing w:val="-13"/>
                <w:sz w:val="20"/>
              </w:rPr>
              <w:t> </w:t>
            </w:r>
            <w:r>
              <w:rPr>
                <w:sz w:val="20"/>
              </w:rPr>
              <w:t>ампутация ушной раковины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ind w:left="52"/>
              <w:rPr>
                <w:sz w:val="20"/>
              </w:rPr>
            </w:pPr>
            <w:r>
              <w:rPr>
                <w:sz w:val="20"/>
              </w:rPr>
              <w:t>операция с использованием аутотрансплантатов</w:t>
            </w:r>
            <w:r>
              <w:rPr>
                <w:spacing w:val="-13"/>
                <w:sz w:val="20"/>
              </w:rPr>
              <w:t> </w:t>
            </w:r>
            <w:r>
              <w:rPr>
                <w:sz w:val="20"/>
              </w:rPr>
              <w:t>из</w:t>
            </w:r>
            <w:r>
              <w:rPr>
                <w:spacing w:val="-12"/>
                <w:sz w:val="20"/>
              </w:rPr>
              <w:t> </w:t>
            </w:r>
            <w:r>
              <w:rPr>
                <w:sz w:val="20"/>
              </w:rPr>
              <w:t>прилегающих</w:t>
            </w:r>
            <w:r>
              <w:rPr>
                <w:spacing w:val="-13"/>
                <w:sz w:val="20"/>
              </w:rPr>
              <w:t> </w:t>
            </w:r>
            <w:r>
              <w:rPr>
                <w:sz w:val="20"/>
              </w:rPr>
              <w:t>к ушной раковине участков и иных трансплантатов и имплантатов</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1436"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2"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1" w:lineRule="exact"/>
              <w:ind w:left="52"/>
              <w:rPr>
                <w:sz w:val="20"/>
              </w:rPr>
            </w:pPr>
            <w:r>
              <w:rPr>
                <w:sz w:val="20"/>
              </w:rPr>
              <w:t>пластика</w:t>
            </w:r>
            <w:r>
              <w:rPr>
                <w:spacing w:val="-6"/>
                <w:sz w:val="20"/>
              </w:rPr>
              <w:t> </w:t>
            </w:r>
            <w:r>
              <w:rPr>
                <w:sz w:val="20"/>
              </w:rPr>
              <w:t>при</w:t>
            </w:r>
            <w:r>
              <w:rPr>
                <w:spacing w:val="-6"/>
                <w:sz w:val="20"/>
              </w:rPr>
              <w:t> </w:t>
            </w:r>
            <w:r>
              <w:rPr>
                <w:sz w:val="20"/>
              </w:rPr>
              <w:t>тотальном</w:t>
            </w:r>
            <w:r>
              <w:rPr>
                <w:spacing w:val="-6"/>
                <w:sz w:val="20"/>
              </w:rPr>
              <w:t> </w:t>
            </w:r>
            <w:r>
              <w:rPr>
                <w:sz w:val="20"/>
              </w:rPr>
              <w:t>дефекте</w:t>
            </w:r>
            <w:r>
              <w:rPr>
                <w:spacing w:val="-6"/>
                <w:sz w:val="20"/>
              </w:rPr>
              <w:t> </w:t>
            </w:r>
            <w:r>
              <w:rPr>
                <w:sz w:val="20"/>
              </w:rPr>
              <w:t>уха</w:t>
            </w:r>
            <w:r>
              <w:rPr>
                <w:spacing w:val="-6"/>
                <w:sz w:val="20"/>
              </w:rPr>
              <w:t> </w:t>
            </w:r>
            <w:r>
              <w:rPr>
                <w:spacing w:val="-10"/>
                <w:sz w:val="20"/>
              </w:rPr>
              <w:t>с</w:t>
            </w:r>
          </w:p>
          <w:p>
            <w:pPr>
              <w:pStyle w:val="TableParagraph"/>
              <w:ind w:left="52"/>
              <w:rPr>
                <w:sz w:val="20"/>
              </w:rPr>
            </w:pPr>
            <w:r>
              <w:rPr>
                <w:sz w:val="20"/>
              </w:rPr>
              <w:t>помощью сложного экзопротеза с опорой</w:t>
            </w:r>
            <w:r>
              <w:rPr>
                <w:spacing w:val="-13"/>
                <w:sz w:val="20"/>
              </w:rPr>
              <w:t> </w:t>
            </w:r>
            <w:r>
              <w:rPr>
                <w:sz w:val="20"/>
              </w:rPr>
              <w:t>на</w:t>
            </w:r>
            <w:r>
              <w:rPr>
                <w:spacing w:val="-12"/>
                <w:sz w:val="20"/>
              </w:rPr>
              <w:t> </w:t>
            </w:r>
            <w:r>
              <w:rPr>
                <w:sz w:val="20"/>
              </w:rPr>
              <w:t>внутрикостные</w:t>
            </w:r>
            <w:r>
              <w:rPr>
                <w:spacing w:val="-13"/>
                <w:sz w:val="20"/>
              </w:rPr>
              <w:t> </w:t>
            </w:r>
            <w:r>
              <w:rPr>
                <w:sz w:val="20"/>
              </w:rPr>
              <w:t>имплантаты</w:t>
            </w:r>
          </w:p>
        </w:tc>
        <w:tc>
          <w:tcPr>
            <w:tcW w:w="1815" w:type="dxa"/>
            <w:vMerge w:val="restart"/>
          </w:tcPr>
          <w:p>
            <w:pPr>
              <w:pStyle w:val="TableParagraph"/>
              <w:rPr>
                <w:sz w:val="20"/>
              </w:rPr>
            </w:pPr>
          </w:p>
        </w:tc>
      </w:tr>
      <w:tr>
        <w:trPr>
          <w:trHeight w:val="162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L90.5, T95.0, </w:t>
            </w:r>
            <w:r>
              <w:rPr>
                <w:spacing w:val="-2"/>
                <w:sz w:val="20"/>
              </w:rPr>
              <w:t>T95.8,</w:t>
            </w:r>
          </w:p>
          <w:p>
            <w:pPr>
              <w:pStyle w:val="TableParagraph"/>
              <w:ind w:left="52"/>
              <w:rPr>
                <w:sz w:val="20"/>
              </w:rPr>
            </w:pPr>
            <w:r>
              <w:rPr>
                <w:spacing w:val="-2"/>
                <w:sz w:val="20"/>
              </w:rPr>
              <w:t>T95.9</w:t>
            </w:r>
          </w:p>
        </w:tc>
        <w:tc>
          <w:tcPr>
            <w:tcW w:w="2985" w:type="dxa"/>
          </w:tcPr>
          <w:p>
            <w:pPr>
              <w:pStyle w:val="TableParagraph"/>
              <w:spacing w:line="214" w:lineRule="exact"/>
              <w:ind w:left="52"/>
              <w:rPr>
                <w:sz w:val="20"/>
              </w:rPr>
            </w:pPr>
            <w:r>
              <w:rPr>
                <w:spacing w:val="-2"/>
                <w:sz w:val="20"/>
              </w:rPr>
              <w:t>послеожоговая</w:t>
            </w:r>
            <w:r>
              <w:rPr>
                <w:spacing w:val="13"/>
                <w:sz w:val="20"/>
              </w:rPr>
              <w:t> </w:t>
            </w:r>
            <w:r>
              <w:rPr>
                <w:spacing w:val="-2"/>
                <w:sz w:val="20"/>
              </w:rPr>
              <w:t>рубцовая</w:t>
            </w:r>
          </w:p>
          <w:p>
            <w:pPr>
              <w:pStyle w:val="TableParagraph"/>
              <w:ind w:left="52"/>
              <w:rPr>
                <w:sz w:val="20"/>
              </w:rPr>
            </w:pPr>
            <w:r>
              <w:rPr>
                <w:sz w:val="20"/>
              </w:rPr>
              <w:t>контрактура</w:t>
            </w:r>
            <w:r>
              <w:rPr>
                <w:spacing w:val="-6"/>
                <w:sz w:val="20"/>
              </w:rPr>
              <w:t> </w:t>
            </w:r>
            <w:r>
              <w:rPr>
                <w:sz w:val="20"/>
              </w:rPr>
              <w:t>лица</w:t>
            </w:r>
            <w:r>
              <w:rPr>
                <w:spacing w:val="-5"/>
                <w:sz w:val="20"/>
              </w:rPr>
              <w:t> </w:t>
            </w:r>
            <w:r>
              <w:rPr>
                <w:sz w:val="20"/>
              </w:rPr>
              <w:t>и</w:t>
            </w:r>
            <w:r>
              <w:rPr>
                <w:spacing w:val="-5"/>
                <w:sz w:val="20"/>
              </w:rPr>
              <w:t> шеи</w:t>
            </w:r>
          </w:p>
          <w:p>
            <w:pPr>
              <w:pStyle w:val="TableParagraph"/>
              <w:ind w:left="52"/>
              <w:rPr>
                <w:sz w:val="20"/>
              </w:rPr>
            </w:pPr>
            <w:r>
              <w:rPr>
                <w:sz w:val="20"/>
              </w:rPr>
              <w:t>(II</w:t>
            </w:r>
            <w:r>
              <w:rPr>
                <w:spacing w:val="-1"/>
                <w:sz w:val="20"/>
              </w:rPr>
              <w:t> </w:t>
            </w:r>
            <w:r>
              <w:rPr>
                <w:sz w:val="20"/>
              </w:rPr>
              <w:t>и</w:t>
            </w:r>
            <w:r>
              <w:rPr>
                <w:spacing w:val="-1"/>
                <w:sz w:val="20"/>
              </w:rPr>
              <w:t> </w:t>
            </w:r>
            <w:r>
              <w:rPr>
                <w:sz w:val="20"/>
              </w:rPr>
              <w:t>III </w:t>
            </w:r>
            <w:r>
              <w:rPr>
                <w:spacing w:val="-2"/>
                <w:sz w:val="20"/>
              </w:rPr>
              <w:t>степени)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хирургическое</w:t>
            </w:r>
            <w:r>
              <w:rPr>
                <w:spacing w:val="-12"/>
                <w:sz w:val="20"/>
              </w:rPr>
              <w:t> </w:t>
            </w:r>
            <w:r>
              <w:rPr>
                <w:sz w:val="20"/>
              </w:rPr>
              <w:t>устранение</w:t>
            </w:r>
            <w:r>
              <w:rPr>
                <w:spacing w:val="-11"/>
                <w:sz w:val="20"/>
              </w:rPr>
              <w:t> </w:t>
            </w:r>
            <w:r>
              <w:rPr>
                <w:spacing w:val="-2"/>
                <w:sz w:val="20"/>
              </w:rPr>
              <w:t>контрактуры</w:t>
            </w:r>
          </w:p>
          <w:p>
            <w:pPr>
              <w:pStyle w:val="TableParagraph"/>
              <w:ind w:left="52" w:right="450"/>
              <w:rPr>
                <w:sz w:val="20"/>
              </w:rPr>
            </w:pPr>
            <w:r>
              <w:rPr>
                <w:sz w:val="20"/>
              </w:rPr>
              <w:t>шеи с использованием лоскутов с осевыми сосудистыми рисунками, микрохирургическая пластика с помощью</w:t>
            </w:r>
            <w:r>
              <w:rPr>
                <w:spacing w:val="-13"/>
                <w:sz w:val="20"/>
              </w:rPr>
              <w:t> </w:t>
            </w:r>
            <w:r>
              <w:rPr>
                <w:sz w:val="20"/>
              </w:rPr>
              <w:t>реваскуляризированного </w:t>
            </w:r>
            <w:r>
              <w:rPr>
                <w:spacing w:val="-2"/>
                <w:sz w:val="20"/>
              </w:rPr>
              <w:t>лоскута</w:t>
            </w:r>
          </w:p>
        </w:tc>
        <w:tc>
          <w:tcPr>
            <w:tcW w:w="1815" w:type="dxa"/>
            <w:vMerge/>
            <w:tcBorders>
              <w:top w:val="nil"/>
            </w:tcBorders>
          </w:tcPr>
          <w:p>
            <w:pPr>
              <w:rPr>
                <w:sz w:val="2"/>
                <w:szCs w:val="2"/>
              </w:rPr>
            </w:pPr>
          </w:p>
        </w:tc>
      </w:tr>
      <w:tr>
        <w:trPr>
          <w:trHeight w:val="21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T90.9, T90.8, </w:t>
            </w:r>
            <w:r>
              <w:rPr>
                <w:spacing w:val="-5"/>
                <w:sz w:val="20"/>
              </w:rPr>
              <w:t>M96</w:t>
            </w:r>
          </w:p>
        </w:tc>
        <w:tc>
          <w:tcPr>
            <w:tcW w:w="2985" w:type="dxa"/>
          </w:tcPr>
          <w:p>
            <w:pPr>
              <w:pStyle w:val="TableParagraph"/>
              <w:spacing w:line="214" w:lineRule="exact"/>
              <w:ind w:left="52"/>
              <w:rPr>
                <w:sz w:val="20"/>
              </w:rPr>
            </w:pPr>
            <w:r>
              <w:rPr>
                <w:sz w:val="20"/>
              </w:rPr>
              <w:t>обширный</w:t>
            </w:r>
            <w:r>
              <w:rPr>
                <w:spacing w:val="-4"/>
                <w:sz w:val="20"/>
              </w:rPr>
              <w:t> </w:t>
            </w:r>
            <w:r>
              <w:rPr>
                <w:sz w:val="20"/>
              </w:rPr>
              <w:t>дефект</w:t>
            </w:r>
            <w:r>
              <w:rPr>
                <w:spacing w:val="-2"/>
                <w:sz w:val="20"/>
              </w:rPr>
              <w:t> </w:t>
            </w:r>
            <w:r>
              <w:rPr>
                <w:sz w:val="20"/>
              </w:rPr>
              <w:t>мягких</w:t>
            </w:r>
            <w:r>
              <w:rPr>
                <w:spacing w:val="-2"/>
                <w:sz w:val="20"/>
              </w:rPr>
              <w:t> тканей</w:t>
            </w:r>
          </w:p>
          <w:p>
            <w:pPr>
              <w:pStyle w:val="TableParagraph"/>
              <w:ind w:left="52"/>
              <w:rPr>
                <w:sz w:val="20"/>
              </w:rPr>
            </w:pPr>
            <w:r>
              <w:rPr>
                <w:sz w:val="20"/>
              </w:rPr>
              <w:t>нижней</w:t>
            </w:r>
            <w:r>
              <w:rPr>
                <w:spacing w:val="-9"/>
                <w:sz w:val="20"/>
              </w:rPr>
              <w:t> </w:t>
            </w:r>
            <w:r>
              <w:rPr>
                <w:sz w:val="20"/>
              </w:rPr>
              <w:t>зоны</w:t>
            </w:r>
            <w:r>
              <w:rPr>
                <w:spacing w:val="-9"/>
                <w:sz w:val="20"/>
              </w:rPr>
              <w:t> </w:t>
            </w:r>
            <w:r>
              <w:rPr>
                <w:sz w:val="20"/>
              </w:rPr>
              <w:t>лица</w:t>
            </w:r>
            <w:r>
              <w:rPr>
                <w:spacing w:val="-9"/>
                <w:sz w:val="20"/>
              </w:rPr>
              <w:t> </w:t>
            </w:r>
            <w:r>
              <w:rPr>
                <w:sz w:val="20"/>
              </w:rPr>
              <w:t>(2</w:t>
            </w:r>
            <w:r>
              <w:rPr>
                <w:spacing w:val="-8"/>
                <w:sz w:val="20"/>
              </w:rPr>
              <w:t> </w:t>
            </w:r>
            <w:r>
              <w:rPr>
                <w:sz w:val="20"/>
              </w:rPr>
              <w:t>и</w:t>
            </w:r>
            <w:r>
              <w:rPr>
                <w:spacing w:val="-9"/>
                <w:sz w:val="20"/>
              </w:rPr>
              <w:t> </w:t>
            </w:r>
            <w:r>
              <w:rPr>
                <w:sz w:val="20"/>
              </w:rPr>
              <w:t>более анатомические области)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ind w:left="52" w:right="89"/>
              <w:rPr>
                <w:sz w:val="20"/>
              </w:rPr>
            </w:pPr>
            <w:r>
              <w:rPr>
                <w:sz w:val="20"/>
              </w:rPr>
              <w:t>операция сложным лоскутом на ножке с грудной клетки, с использованием лоскутов с осевыми сосудистыми рисунками, тканями стебельчатого лоскута,</w:t>
            </w:r>
            <w:r>
              <w:rPr>
                <w:spacing w:val="-13"/>
                <w:sz w:val="20"/>
              </w:rPr>
              <w:t> </w:t>
            </w:r>
            <w:r>
              <w:rPr>
                <w:sz w:val="20"/>
              </w:rPr>
              <w:t>микрохирургическая</w:t>
            </w:r>
            <w:r>
              <w:rPr>
                <w:spacing w:val="-12"/>
                <w:sz w:val="20"/>
              </w:rPr>
              <w:t> </w:t>
            </w:r>
            <w:r>
              <w:rPr>
                <w:sz w:val="20"/>
              </w:rPr>
              <w:t>пластика с помощью реваскуляризированного </w:t>
            </w:r>
            <w:r>
              <w:rPr>
                <w:spacing w:val="-2"/>
                <w:sz w:val="20"/>
              </w:rPr>
              <w:t>лоскута</w:t>
            </w:r>
          </w:p>
        </w:tc>
        <w:tc>
          <w:tcPr>
            <w:tcW w:w="1815" w:type="dxa"/>
            <w:vMerge/>
            <w:tcBorders>
              <w:top w:val="nil"/>
            </w:tcBorders>
          </w:tcPr>
          <w:p>
            <w:pPr>
              <w:rPr>
                <w:sz w:val="2"/>
                <w:szCs w:val="2"/>
              </w:rPr>
            </w:pPr>
          </w:p>
        </w:tc>
      </w:tr>
      <w:tr>
        <w:trPr>
          <w:trHeight w:val="28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L91, L90.5, </w:t>
            </w:r>
            <w:r>
              <w:rPr>
                <w:spacing w:val="-5"/>
                <w:sz w:val="20"/>
              </w:rPr>
              <w:t>Q18</w:t>
            </w:r>
          </w:p>
        </w:tc>
        <w:tc>
          <w:tcPr>
            <w:tcW w:w="2985" w:type="dxa"/>
          </w:tcPr>
          <w:p>
            <w:pPr>
              <w:pStyle w:val="TableParagraph"/>
              <w:spacing w:line="214" w:lineRule="exact"/>
              <w:ind w:left="52"/>
              <w:rPr>
                <w:sz w:val="20"/>
              </w:rPr>
            </w:pPr>
            <w:r>
              <w:rPr>
                <w:sz w:val="20"/>
              </w:rPr>
              <w:t>обширный</w:t>
            </w:r>
            <w:r>
              <w:rPr>
                <w:spacing w:val="-7"/>
                <w:sz w:val="20"/>
              </w:rPr>
              <w:t> </w:t>
            </w:r>
            <w:r>
              <w:rPr>
                <w:sz w:val="20"/>
              </w:rPr>
              <w:t>порок</w:t>
            </w:r>
            <w:r>
              <w:rPr>
                <w:spacing w:val="-6"/>
                <w:sz w:val="20"/>
              </w:rPr>
              <w:t> </w:t>
            </w:r>
            <w:r>
              <w:rPr>
                <w:spacing w:val="-2"/>
                <w:sz w:val="20"/>
              </w:rPr>
              <w:t>развития,</w:t>
            </w:r>
          </w:p>
          <w:p>
            <w:pPr>
              <w:pStyle w:val="TableParagraph"/>
              <w:ind w:left="52"/>
              <w:rPr>
                <w:sz w:val="20"/>
              </w:rPr>
            </w:pPr>
            <w:r>
              <w:rPr>
                <w:sz w:val="20"/>
              </w:rPr>
              <w:t>рубцовая деформация кожи волосистой</w:t>
            </w:r>
            <w:r>
              <w:rPr>
                <w:spacing w:val="-13"/>
                <w:sz w:val="20"/>
              </w:rPr>
              <w:t> </w:t>
            </w:r>
            <w:r>
              <w:rPr>
                <w:sz w:val="20"/>
              </w:rPr>
              <w:t>части</w:t>
            </w:r>
            <w:r>
              <w:rPr>
                <w:spacing w:val="-12"/>
                <w:sz w:val="20"/>
              </w:rPr>
              <w:t> </w:t>
            </w:r>
            <w:r>
              <w:rPr>
                <w:sz w:val="20"/>
              </w:rPr>
              <w:t>головы,</w:t>
            </w:r>
            <w:r>
              <w:rPr>
                <w:spacing w:val="-13"/>
                <w:sz w:val="20"/>
              </w:rPr>
              <w:t> </w:t>
            </w:r>
            <w:r>
              <w:rPr>
                <w:sz w:val="20"/>
              </w:rPr>
              <w:t>мягких тканей лица и шеи (2 и более анатомические области)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пластическое</w:t>
            </w:r>
            <w:r>
              <w:rPr>
                <w:spacing w:val="-11"/>
                <w:sz w:val="20"/>
              </w:rPr>
              <w:t> </w:t>
            </w:r>
            <w:r>
              <w:rPr>
                <w:sz w:val="20"/>
              </w:rPr>
              <w:t>устранение</w:t>
            </w:r>
            <w:r>
              <w:rPr>
                <w:spacing w:val="-11"/>
                <w:sz w:val="20"/>
              </w:rPr>
              <w:t> </w:t>
            </w:r>
            <w:r>
              <w:rPr>
                <w:spacing w:val="-2"/>
                <w:sz w:val="20"/>
              </w:rPr>
              <w:t>деформации</w:t>
            </w:r>
          </w:p>
          <w:p>
            <w:pPr>
              <w:pStyle w:val="TableParagraph"/>
              <w:ind w:left="52" w:right="126"/>
              <w:rPr>
                <w:sz w:val="20"/>
              </w:rPr>
            </w:pPr>
            <w:r>
              <w:rPr>
                <w:sz w:val="20"/>
              </w:rPr>
              <w:t>2 и более ротационными лоскутами, </w:t>
            </w:r>
            <w:r>
              <w:rPr>
                <w:spacing w:val="-2"/>
                <w:sz w:val="20"/>
              </w:rPr>
              <w:t>реконструктивно-пластическая </w:t>
            </w:r>
            <w:r>
              <w:rPr>
                <w:sz w:val="20"/>
              </w:rPr>
              <w:t>операция</w:t>
            </w:r>
            <w:r>
              <w:rPr>
                <w:spacing w:val="-6"/>
                <w:sz w:val="20"/>
              </w:rPr>
              <w:t> </w:t>
            </w:r>
            <w:r>
              <w:rPr>
                <w:sz w:val="20"/>
              </w:rPr>
              <w:t>сложным</w:t>
            </w:r>
            <w:r>
              <w:rPr>
                <w:spacing w:val="-6"/>
                <w:sz w:val="20"/>
              </w:rPr>
              <w:t> </w:t>
            </w:r>
            <w:r>
              <w:rPr>
                <w:sz w:val="20"/>
              </w:rPr>
              <w:t>лоскутом</w:t>
            </w:r>
            <w:r>
              <w:rPr>
                <w:spacing w:val="-6"/>
                <w:sz w:val="20"/>
              </w:rPr>
              <w:t> </w:t>
            </w:r>
            <w:r>
              <w:rPr>
                <w:sz w:val="20"/>
              </w:rPr>
              <w:t>на</w:t>
            </w:r>
            <w:r>
              <w:rPr>
                <w:spacing w:val="-6"/>
                <w:sz w:val="20"/>
              </w:rPr>
              <w:t> </w:t>
            </w:r>
            <w:r>
              <w:rPr>
                <w:sz w:val="20"/>
              </w:rPr>
              <w:t>ножке с грудной клетки и плеча, с использованием лоскутов с осевыми сосудистыми рисунками, методом дерматензии</w:t>
            </w:r>
            <w:r>
              <w:rPr>
                <w:spacing w:val="-13"/>
                <w:sz w:val="20"/>
              </w:rPr>
              <w:t> </w:t>
            </w:r>
            <w:r>
              <w:rPr>
                <w:sz w:val="20"/>
              </w:rPr>
              <w:t>с</w:t>
            </w:r>
            <w:r>
              <w:rPr>
                <w:spacing w:val="-12"/>
                <w:sz w:val="20"/>
              </w:rPr>
              <w:t> </w:t>
            </w:r>
            <w:r>
              <w:rPr>
                <w:sz w:val="20"/>
              </w:rPr>
              <w:t>использованием</w:t>
            </w:r>
            <w:r>
              <w:rPr>
                <w:spacing w:val="-13"/>
                <w:sz w:val="20"/>
              </w:rPr>
              <w:t> </w:t>
            </w:r>
            <w:r>
              <w:rPr>
                <w:sz w:val="20"/>
              </w:rPr>
              <w:t>тканей, растянутых эспандером, микрохирургическая пластика с помощью реваскуляризированного </w:t>
            </w:r>
            <w:r>
              <w:rPr>
                <w:spacing w:val="-2"/>
                <w:sz w:val="20"/>
              </w:rPr>
              <w:t>лоскута</w:t>
            </w:r>
          </w:p>
        </w:tc>
        <w:tc>
          <w:tcPr>
            <w:tcW w:w="1815" w:type="dxa"/>
            <w:vMerge/>
            <w:tcBorders>
              <w:top w:val="nil"/>
            </w:tcBorders>
          </w:tcPr>
          <w:p>
            <w:pPr>
              <w:rPr>
                <w:sz w:val="2"/>
                <w:szCs w:val="2"/>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T90.9, T90.8, </w:t>
            </w:r>
            <w:r>
              <w:rPr>
                <w:spacing w:val="-5"/>
                <w:sz w:val="20"/>
              </w:rPr>
              <w:t>M96</w:t>
            </w:r>
          </w:p>
        </w:tc>
        <w:tc>
          <w:tcPr>
            <w:tcW w:w="2985" w:type="dxa"/>
          </w:tcPr>
          <w:p>
            <w:pPr>
              <w:pStyle w:val="TableParagraph"/>
              <w:spacing w:line="214" w:lineRule="exact"/>
              <w:ind w:left="52"/>
              <w:rPr>
                <w:sz w:val="20"/>
              </w:rPr>
            </w:pPr>
            <w:r>
              <w:rPr>
                <w:sz w:val="20"/>
              </w:rPr>
              <w:t>посттравматический</w:t>
            </w:r>
            <w:r>
              <w:rPr>
                <w:spacing w:val="-10"/>
                <w:sz w:val="20"/>
              </w:rPr>
              <w:t> </w:t>
            </w:r>
            <w:r>
              <w:rPr>
                <w:sz w:val="20"/>
              </w:rPr>
              <w:t>дефект</w:t>
            </w:r>
            <w:r>
              <w:rPr>
                <w:spacing w:val="-8"/>
                <w:sz w:val="20"/>
              </w:rPr>
              <w:t> </w:t>
            </w:r>
            <w:r>
              <w:rPr>
                <w:spacing w:val="-10"/>
                <w:sz w:val="20"/>
              </w:rPr>
              <w:t>и</w:t>
            </w:r>
          </w:p>
          <w:p>
            <w:pPr>
              <w:pStyle w:val="TableParagraph"/>
              <w:ind w:left="52" w:right="56"/>
              <w:rPr>
                <w:sz w:val="20"/>
              </w:rPr>
            </w:pPr>
            <w:r>
              <w:rPr>
                <w:sz w:val="20"/>
              </w:rPr>
              <w:t>рубцовая деформация</w:t>
            </w:r>
            <w:r>
              <w:rPr>
                <w:spacing w:val="40"/>
                <w:sz w:val="20"/>
              </w:rPr>
              <w:t> </w:t>
            </w:r>
            <w:r>
              <w:rPr>
                <w:sz w:val="20"/>
              </w:rPr>
              <w:t>волосистой</w:t>
            </w:r>
            <w:r>
              <w:rPr>
                <w:spacing w:val="-13"/>
                <w:sz w:val="20"/>
              </w:rPr>
              <w:t> </w:t>
            </w:r>
            <w:r>
              <w:rPr>
                <w:sz w:val="20"/>
              </w:rPr>
              <w:t>части</w:t>
            </w:r>
            <w:r>
              <w:rPr>
                <w:spacing w:val="-12"/>
                <w:sz w:val="20"/>
              </w:rPr>
              <w:t> </w:t>
            </w:r>
            <w:r>
              <w:rPr>
                <w:sz w:val="20"/>
              </w:rPr>
              <w:t>головы,</w:t>
            </w:r>
            <w:r>
              <w:rPr>
                <w:spacing w:val="-13"/>
                <w:sz w:val="20"/>
              </w:rPr>
              <w:t> </w:t>
            </w:r>
            <w:r>
              <w:rPr>
                <w:sz w:val="20"/>
              </w:rPr>
              <w:t>мягких тканей лица и шеи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spacing w:line="230" w:lineRule="atLeast"/>
              <w:ind w:left="52" w:right="123"/>
              <w:rPr>
                <w:sz w:val="20"/>
              </w:rPr>
            </w:pPr>
            <w:r>
              <w:rPr>
                <w:sz w:val="20"/>
              </w:rPr>
              <w:t>операция</w:t>
            </w:r>
            <w:r>
              <w:rPr>
                <w:spacing w:val="-6"/>
                <w:sz w:val="20"/>
              </w:rPr>
              <w:t> </w:t>
            </w:r>
            <w:r>
              <w:rPr>
                <w:sz w:val="20"/>
              </w:rPr>
              <w:t>сложным</w:t>
            </w:r>
            <w:r>
              <w:rPr>
                <w:spacing w:val="-6"/>
                <w:sz w:val="20"/>
              </w:rPr>
              <w:t> </w:t>
            </w:r>
            <w:r>
              <w:rPr>
                <w:sz w:val="20"/>
              </w:rPr>
              <w:t>лоскутом</w:t>
            </w:r>
            <w:r>
              <w:rPr>
                <w:spacing w:val="-6"/>
                <w:sz w:val="20"/>
              </w:rPr>
              <w:t> </w:t>
            </w:r>
            <w:r>
              <w:rPr>
                <w:sz w:val="20"/>
              </w:rPr>
              <w:t>на</w:t>
            </w:r>
            <w:r>
              <w:rPr>
                <w:spacing w:val="-6"/>
                <w:sz w:val="20"/>
              </w:rPr>
              <w:t> </w:t>
            </w:r>
            <w:r>
              <w:rPr>
                <w:sz w:val="20"/>
              </w:rPr>
              <w:t>ножке с грудной клетки и плеча, с использованием лоскутов с осевыми сосудистыми рисунками, 2 и более ротационными лоскутами, методом дерматензии</w:t>
            </w:r>
            <w:r>
              <w:rPr>
                <w:spacing w:val="-13"/>
                <w:sz w:val="20"/>
              </w:rPr>
              <w:t> </w:t>
            </w:r>
            <w:r>
              <w:rPr>
                <w:sz w:val="20"/>
              </w:rPr>
              <w:t>с</w:t>
            </w:r>
            <w:r>
              <w:rPr>
                <w:spacing w:val="-12"/>
                <w:sz w:val="20"/>
              </w:rPr>
              <w:t> </w:t>
            </w:r>
            <w:r>
              <w:rPr>
                <w:sz w:val="20"/>
              </w:rPr>
              <w:t>использованием</w:t>
            </w:r>
            <w:r>
              <w:rPr>
                <w:spacing w:val="-13"/>
                <w:sz w:val="20"/>
              </w:rPr>
              <w:t> </w:t>
            </w:r>
            <w:r>
              <w:rPr>
                <w:sz w:val="20"/>
              </w:rPr>
              <w:t>тканей, растянутых эспандером,</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1017"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5" w:hRule="atLeast"/>
        </w:trPr>
        <w:tc>
          <w:tcPr>
            <w:tcW w:w="975" w:type="dxa"/>
            <w:vMerge w:val="restart"/>
          </w:tcPr>
          <w:p>
            <w:pPr>
              <w:pStyle w:val="TableParagraph"/>
              <w:rPr>
                <w:sz w:val="20"/>
              </w:rPr>
            </w:pPr>
          </w:p>
        </w:tc>
        <w:tc>
          <w:tcPr>
            <w:tcW w:w="2835" w:type="dxa"/>
          </w:tcPr>
          <w:p>
            <w:pPr>
              <w:pStyle w:val="TableParagraph"/>
              <w:rPr>
                <w:sz w:val="20"/>
              </w:rPr>
            </w:pPr>
          </w:p>
        </w:tc>
        <w:tc>
          <w:tcPr>
            <w:tcW w:w="1860" w:type="dxa"/>
          </w:tcPr>
          <w:p>
            <w:pPr>
              <w:pStyle w:val="TableParagraph"/>
              <w:rPr>
                <w:sz w:val="20"/>
              </w:rPr>
            </w:pPr>
          </w:p>
        </w:tc>
        <w:tc>
          <w:tcPr>
            <w:tcW w:w="2985" w:type="dxa"/>
          </w:tcPr>
          <w:p>
            <w:pPr>
              <w:pStyle w:val="TableParagraph"/>
              <w:rPr>
                <w:sz w:val="20"/>
              </w:rPr>
            </w:pPr>
          </w:p>
        </w:tc>
        <w:tc>
          <w:tcPr>
            <w:tcW w:w="1710" w:type="dxa"/>
          </w:tcPr>
          <w:p>
            <w:pPr>
              <w:pStyle w:val="TableParagraph"/>
              <w:rPr>
                <w:sz w:val="20"/>
              </w:rPr>
            </w:pPr>
          </w:p>
        </w:tc>
        <w:tc>
          <w:tcPr>
            <w:tcW w:w="3525" w:type="dxa"/>
          </w:tcPr>
          <w:p>
            <w:pPr>
              <w:pStyle w:val="TableParagraph"/>
              <w:spacing w:line="214" w:lineRule="exact"/>
              <w:ind w:left="52"/>
              <w:rPr>
                <w:sz w:val="20"/>
              </w:rPr>
            </w:pPr>
            <w:r>
              <w:rPr>
                <w:spacing w:val="-2"/>
                <w:sz w:val="20"/>
              </w:rPr>
              <w:t>микрохирургическая</w:t>
            </w:r>
            <w:r>
              <w:rPr>
                <w:spacing w:val="13"/>
                <w:sz w:val="20"/>
              </w:rPr>
              <w:t> </w:t>
            </w:r>
            <w:r>
              <w:rPr>
                <w:spacing w:val="-2"/>
                <w:sz w:val="20"/>
              </w:rPr>
              <w:t>пластика</w:t>
            </w:r>
            <w:r>
              <w:rPr>
                <w:spacing w:val="13"/>
                <w:sz w:val="20"/>
              </w:rPr>
              <w:t> </w:t>
            </w:r>
            <w:r>
              <w:rPr>
                <w:spacing w:val="-10"/>
                <w:sz w:val="20"/>
              </w:rPr>
              <w:t>с</w:t>
            </w:r>
          </w:p>
          <w:p>
            <w:pPr>
              <w:pStyle w:val="TableParagraph"/>
              <w:ind w:left="52" w:right="450"/>
              <w:rPr>
                <w:sz w:val="20"/>
              </w:rPr>
            </w:pPr>
            <w:r>
              <w:rPr>
                <w:sz w:val="20"/>
              </w:rPr>
              <w:t>помощью</w:t>
            </w:r>
            <w:r>
              <w:rPr>
                <w:spacing w:val="-13"/>
                <w:sz w:val="20"/>
              </w:rPr>
              <w:t> </w:t>
            </w:r>
            <w:r>
              <w:rPr>
                <w:sz w:val="20"/>
              </w:rPr>
              <w:t>реваскуляризированного </w:t>
            </w:r>
            <w:r>
              <w:rPr>
                <w:spacing w:val="-2"/>
                <w:sz w:val="20"/>
              </w:rPr>
              <w:t>лоскута</w:t>
            </w:r>
          </w:p>
        </w:tc>
        <w:tc>
          <w:tcPr>
            <w:tcW w:w="1815" w:type="dxa"/>
            <w:vMerge w:val="restart"/>
          </w:tcPr>
          <w:p>
            <w:pPr>
              <w:pStyle w:val="TableParagraph"/>
              <w:rPr>
                <w:sz w:val="20"/>
              </w:rPr>
            </w:pPr>
          </w:p>
        </w:tc>
      </w:tr>
      <w:tr>
        <w:trPr>
          <w:trHeight w:val="207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55"/>
              <w:rPr>
                <w:sz w:val="20"/>
              </w:rPr>
            </w:pPr>
            <w:r>
              <w:rPr>
                <w:sz w:val="20"/>
              </w:rPr>
              <w:t>операции по устранению обширных дефектов костей свода</w:t>
            </w:r>
            <w:r>
              <w:rPr>
                <w:spacing w:val="-13"/>
                <w:sz w:val="20"/>
              </w:rPr>
              <w:t> </w:t>
            </w:r>
            <w:r>
              <w:rPr>
                <w:sz w:val="20"/>
              </w:rPr>
              <w:t>черепа,</w:t>
            </w:r>
            <w:r>
              <w:rPr>
                <w:spacing w:val="-12"/>
                <w:sz w:val="20"/>
              </w:rPr>
              <w:t> </w:t>
            </w:r>
            <w:r>
              <w:rPr>
                <w:sz w:val="20"/>
              </w:rPr>
              <w:t>лицевого</w:t>
            </w:r>
            <w:r>
              <w:rPr>
                <w:spacing w:val="-13"/>
                <w:sz w:val="20"/>
              </w:rPr>
              <w:t> </w:t>
            </w:r>
            <w:r>
              <w:rPr>
                <w:sz w:val="20"/>
              </w:rPr>
              <w:t>скелета</w:t>
            </w:r>
          </w:p>
        </w:tc>
        <w:tc>
          <w:tcPr>
            <w:tcW w:w="1860" w:type="dxa"/>
            <w:vMerge w:val="restart"/>
          </w:tcPr>
          <w:p>
            <w:pPr>
              <w:pStyle w:val="TableParagraph"/>
              <w:spacing w:line="214" w:lineRule="exact"/>
              <w:ind w:left="52"/>
              <w:rPr>
                <w:sz w:val="20"/>
              </w:rPr>
            </w:pPr>
            <w:r>
              <w:rPr>
                <w:sz w:val="20"/>
              </w:rPr>
              <w:t>T90.1, </w:t>
            </w:r>
            <w:r>
              <w:rPr>
                <w:spacing w:val="-2"/>
                <w:sz w:val="20"/>
              </w:rPr>
              <w:t>T90.2</w:t>
            </w:r>
          </w:p>
        </w:tc>
        <w:tc>
          <w:tcPr>
            <w:tcW w:w="2985" w:type="dxa"/>
            <w:vMerge w:val="restart"/>
          </w:tcPr>
          <w:p>
            <w:pPr>
              <w:pStyle w:val="TableParagraph"/>
              <w:spacing w:line="214" w:lineRule="exact"/>
              <w:ind w:left="52"/>
              <w:rPr>
                <w:sz w:val="20"/>
              </w:rPr>
            </w:pPr>
            <w:r>
              <w:rPr>
                <w:spacing w:val="-2"/>
                <w:sz w:val="20"/>
              </w:rPr>
              <w:t>посттравматический</w:t>
            </w:r>
            <w:r>
              <w:rPr>
                <w:spacing w:val="18"/>
                <w:sz w:val="20"/>
              </w:rPr>
              <w:t> </w:t>
            </w:r>
            <w:r>
              <w:rPr>
                <w:spacing w:val="-2"/>
                <w:sz w:val="20"/>
              </w:rPr>
              <w:t>дефект</w:t>
            </w:r>
          </w:p>
          <w:p>
            <w:pPr>
              <w:pStyle w:val="TableParagraph"/>
              <w:ind w:left="52" w:right="64"/>
              <w:rPr>
                <w:sz w:val="20"/>
              </w:rPr>
            </w:pPr>
            <w:r>
              <w:rPr>
                <w:sz w:val="20"/>
              </w:rPr>
              <w:t>костей</w:t>
            </w:r>
            <w:r>
              <w:rPr>
                <w:spacing w:val="-10"/>
                <w:sz w:val="20"/>
              </w:rPr>
              <w:t> </w:t>
            </w:r>
            <w:r>
              <w:rPr>
                <w:sz w:val="20"/>
              </w:rPr>
              <w:t>черепа</w:t>
            </w:r>
            <w:r>
              <w:rPr>
                <w:spacing w:val="-10"/>
                <w:sz w:val="20"/>
              </w:rPr>
              <w:t> </w:t>
            </w:r>
            <w:r>
              <w:rPr>
                <w:sz w:val="20"/>
              </w:rPr>
              <w:t>и</w:t>
            </w:r>
            <w:r>
              <w:rPr>
                <w:spacing w:val="-10"/>
                <w:sz w:val="20"/>
              </w:rPr>
              <w:t> </w:t>
            </w:r>
            <w:r>
              <w:rPr>
                <w:sz w:val="20"/>
              </w:rPr>
              <w:t>верхней</w:t>
            </w:r>
            <w:r>
              <w:rPr>
                <w:spacing w:val="-10"/>
                <w:sz w:val="20"/>
              </w:rPr>
              <w:t> </w:t>
            </w:r>
            <w:r>
              <w:rPr>
                <w:sz w:val="20"/>
              </w:rPr>
              <w:t>зоны </w:t>
            </w:r>
            <w:r>
              <w:rPr>
                <w:spacing w:val="-4"/>
                <w:sz w:val="20"/>
              </w:rPr>
              <w:t>лица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реконструкция</w:t>
            </w:r>
            <w:r>
              <w:rPr>
                <w:spacing w:val="-8"/>
                <w:sz w:val="20"/>
              </w:rPr>
              <w:t> </w:t>
            </w:r>
            <w:r>
              <w:rPr>
                <w:sz w:val="20"/>
              </w:rPr>
              <w:t>костей</w:t>
            </w:r>
            <w:r>
              <w:rPr>
                <w:spacing w:val="-8"/>
                <w:sz w:val="20"/>
              </w:rPr>
              <w:t> </w:t>
            </w:r>
            <w:r>
              <w:rPr>
                <w:sz w:val="20"/>
              </w:rPr>
              <w:t>свода</w:t>
            </w:r>
            <w:r>
              <w:rPr>
                <w:spacing w:val="-8"/>
                <w:sz w:val="20"/>
              </w:rPr>
              <w:t> </w:t>
            </w:r>
            <w:r>
              <w:rPr>
                <w:spacing w:val="-2"/>
                <w:sz w:val="20"/>
              </w:rPr>
              <w:t>черепа,</w:t>
            </w:r>
          </w:p>
          <w:p>
            <w:pPr>
              <w:pStyle w:val="TableParagraph"/>
              <w:ind w:left="52" w:right="89"/>
              <w:rPr>
                <w:sz w:val="20"/>
              </w:rPr>
            </w:pPr>
            <w:r>
              <w:rPr>
                <w:sz w:val="20"/>
              </w:rPr>
              <w:t>верхней</w:t>
            </w:r>
            <w:r>
              <w:rPr>
                <w:spacing w:val="-11"/>
                <w:sz w:val="20"/>
              </w:rPr>
              <w:t> </w:t>
            </w:r>
            <w:r>
              <w:rPr>
                <w:sz w:val="20"/>
              </w:rPr>
              <w:t>зоны</w:t>
            </w:r>
            <w:r>
              <w:rPr>
                <w:spacing w:val="-11"/>
                <w:sz w:val="20"/>
              </w:rPr>
              <w:t> </w:t>
            </w:r>
            <w:r>
              <w:rPr>
                <w:sz w:val="20"/>
              </w:rPr>
              <w:t>лица</w:t>
            </w:r>
            <w:r>
              <w:rPr>
                <w:spacing w:val="-11"/>
                <w:sz w:val="20"/>
              </w:rPr>
              <w:t> </w:t>
            </w:r>
            <w:r>
              <w:rPr>
                <w:sz w:val="20"/>
              </w:rPr>
              <w:t>с</w:t>
            </w:r>
            <w:r>
              <w:rPr>
                <w:spacing w:val="-11"/>
                <w:sz w:val="20"/>
              </w:rPr>
              <w:t> </w:t>
            </w:r>
            <w:r>
              <w:rPr>
                <w:sz w:val="20"/>
              </w:rPr>
              <w:t>использованием дистракционных фиксирующих аппаратов, костных </w:t>
            </w:r>
            <w:r>
              <w:rPr>
                <w:spacing w:val="-2"/>
                <w:sz w:val="20"/>
              </w:rPr>
              <w:t>аутотрансплантатов, </w:t>
            </w:r>
            <w:r>
              <w:rPr>
                <w:sz w:val="20"/>
              </w:rPr>
              <w:t>биодеградирующих материалов или реваскуляризированного лоскута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реконструкция</w:t>
            </w:r>
            <w:r>
              <w:rPr>
                <w:spacing w:val="-8"/>
                <w:sz w:val="20"/>
              </w:rPr>
              <w:t> </w:t>
            </w:r>
            <w:r>
              <w:rPr>
                <w:sz w:val="20"/>
              </w:rPr>
              <w:t>лобной</w:t>
            </w:r>
            <w:r>
              <w:rPr>
                <w:spacing w:val="-8"/>
                <w:sz w:val="20"/>
              </w:rPr>
              <w:t> </w:t>
            </w:r>
            <w:r>
              <w:rPr>
                <w:sz w:val="20"/>
              </w:rPr>
              <w:t>кости</w:t>
            </w:r>
            <w:r>
              <w:rPr>
                <w:spacing w:val="-8"/>
                <w:sz w:val="20"/>
              </w:rPr>
              <w:t> </w:t>
            </w:r>
            <w:r>
              <w:rPr>
                <w:spacing w:val="-10"/>
                <w:sz w:val="20"/>
              </w:rPr>
              <w:t>с</w:t>
            </w:r>
          </w:p>
          <w:p>
            <w:pPr>
              <w:pStyle w:val="TableParagraph"/>
              <w:ind w:left="52" w:right="733"/>
              <w:rPr>
                <w:sz w:val="20"/>
              </w:rPr>
            </w:pPr>
            <w:r>
              <w:rPr>
                <w:sz w:val="20"/>
              </w:rPr>
              <w:t>помощью</w:t>
            </w:r>
            <w:r>
              <w:rPr>
                <w:spacing w:val="-13"/>
                <w:sz w:val="20"/>
              </w:rPr>
              <w:t> </w:t>
            </w:r>
            <w:r>
              <w:rPr>
                <w:sz w:val="20"/>
              </w:rPr>
              <w:t>металлоконструкций, силиконового имплантата или аллогенных материалов</w:t>
            </w:r>
          </w:p>
        </w:tc>
        <w:tc>
          <w:tcPr>
            <w:tcW w:w="1815" w:type="dxa"/>
            <w:vMerge/>
            <w:tcBorders>
              <w:top w:val="nil"/>
            </w:tcBorders>
          </w:tcPr>
          <w:p>
            <w:pPr>
              <w:rPr>
                <w:sz w:val="2"/>
                <w:szCs w:val="2"/>
              </w:rPr>
            </w:pPr>
          </w:p>
        </w:tc>
      </w:tr>
      <w:tr>
        <w:trPr>
          <w:trHeight w:val="276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T90.2 - </w:t>
            </w:r>
            <w:r>
              <w:rPr>
                <w:spacing w:val="-2"/>
                <w:sz w:val="20"/>
              </w:rPr>
              <w:t>T90.4</w:t>
            </w:r>
          </w:p>
        </w:tc>
        <w:tc>
          <w:tcPr>
            <w:tcW w:w="2985" w:type="dxa"/>
            <w:vMerge w:val="restart"/>
          </w:tcPr>
          <w:p>
            <w:pPr>
              <w:pStyle w:val="TableParagraph"/>
              <w:spacing w:line="214" w:lineRule="exact"/>
              <w:ind w:left="52"/>
              <w:rPr>
                <w:sz w:val="20"/>
              </w:rPr>
            </w:pPr>
            <w:r>
              <w:rPr>
                <w:spacing w:val="-2"/>
                <w:sz w:val="20"/>
              </w:rPr>
              <w:t>посттравматическая</w:t>
            </w:r>
            <w:r>
              <w:rPr>
                <w:spacing w:val="18"/>
                <w:sz w:val="20"/>
              </w:rPr>
              <w:t> </w:t>
            </w:r>
            <w:r>
              <w:rPr>
                <w:spacing w:val="-2"/>
                <w:sz w:val="20"/>
              </w:rPr>
              <w:t>деформация</w:t>
            </w:r>
          </w:p>
          <w:p>
            <w:pPr>
              <w:pStyle w:val="TableParagraph"/>
              <w:ind w:left="52"/>
              <w:rPr>
                <w:sz w:val="20"/>
              </w:rPr>
            </w:pPr>
            <w:r>
              <w:rPr>
                <w:spacing w:val="-2"/>
                <w:sz w:val="20"/>
              </w:rPr>
              <w:t>скуло-носо-лобно-</w:t>
            </w:r>
            <w:r>
              <w:rPr>
                <w:spacing w:val="-2"/>
                <w:sz w:val="20"/>
              </w:rPr>
              <w:t>орбитального комплекса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ind w:left="52" w:right="46"/>
              <w:rPr>
                <w:sz w:val="20"/>
              </w:rPr>
            </w:pPr>
            <w:r>
              <w:rPr>
                <w:sz w:val="20"/>
              </w:rPr>
              <w:t>операция</w:t>
            </w:r>
            <w:r>
              <w:rPr>
                <w:spacing w:val="-13"/>
                <w:sz w:val="20"/>
              </w:rPr>
              <w:t> </w:t>
            </w:r>
            <w:r>
              <w:rPr>
                <w:sz w:val="20"/>
              </w:rPr>
              <w:t>путем</w:t>
            </w:r>
            <w:r>
              <w:rPr>
                <w:spacing w:val="-12"/>
                <w:sz w:val="20"/>
              </w:rPr>
              <w:t> </w:t>
            </w:r>
            <w:r>
              <w:rPr>
                <w:sz w:val="20"/>
              </w:rPr>
              <w:t>остеотомии,</w:t>
            </w:r>
            <w:r>
              <w:rPr>
                <w:spacing w:val="-13"/>
                <w:sz w:val="20"/>
              </w:rPr>
              <w:t> </w:t>
            </w:r>
            <w:r>
              <w:rPr>
                <w:sz w:val="20"/>
              </w:rPr>
              <w:t>репозиции смещенных костных отломков и замещения дефекта аутотрансплантатом, композитным материалом или титановой пластиной (сеткой),</w:t>
            </w:r>
            <w:r>
              <w:rPr>
                <w:spacing w:val="-3"/>
                <w:sz w:val="20"/>
              </w:rPr>
              <w:t> </w:t>
            </w:r>
            <w:r>
              <w:rPr>
                <w:sz w:val="20"/>
              </w:rPr>
              <w:t>в</w:t>
            </w:r>
            <w:r>
              <w:rPr>
                <w:spacing w:val="-4"/>
                <w:sz w:val="20"/>
              </w:rPr>
              <w:t> </w:t>
            </w:r>
            <w:r>
              <w:rPr>
                <w:sz w:val="20"/>
              </w:rPr>
              <w:t>том</w:t>
            </w:r>
            <w:r>
              <w:rPr>
                <w:spacing w:val="-4"/>
                <w:sz w:val="20"/>
              </w:rPr>
              <w:t> </w:t>
            </w:r>
            <w:r>
              <w:rPr>
                <w:sz w:val="20"/>
              </w:rPr>
              <w:t>числе</w:t>
            </w:r>
            <w:r>
              <w:rPr>
                <w:spacing w:val="-4"/>
                <w:sz w:val="20"/>
              </w:rPr>
              <w:t> </w:t>
            </w:r>
            <w:r>
              <w:rPr>
                <w:sz w:val="20"/>
              </w:rPr>
              <w:t>с</w:t>
            </w:r>
            <w:r>
              <w:rPr>
                <w:spacing w:val="-4"/>
                <w:sz w:val="20"/>
              </w:rPr>
              <w:t> </w:t>
            </w:r>
            <w:r>
              <w:rPr>
                <w:sz w:val="20"/>
              </w:rPr>
              <w:t>использованием компьютерных методов планирования, интраоперационной компьютерной </w:t>
            </w:r>
            <w:r>
              <w:rPr>
                <w:spacing w:val="-2"/>
                <w:sz w:val="20"/>
              </w:rPr>
              <w:t>навигации</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реконструкция</w:t>
            </w:r>
            <w:r>
              <w:rPr>
                <w:spacing w:val="-9"/>
                <w:sz w:val="20"/>
              </w:rPr>
              <w:t> </w:t>
            </w:r>
            <w:r>
              <w:rPr>
                <w:sz w:val="20"/>
              </w:rPr>
              <w:t>стенок</w:t>
            </w:r>
            <w:r>
              <w:rPr>
                <w:spacing w:val="-9"/>
                <w:sz w:val="20"/>
              </w:rPr>
              <w:t> </w:t>
            </w:r>
            <w:r>
              <w:rPr>
                <w:sz w:val="20"/>
              </w:rPr>
              <w:t>глазницы</w:t>
            </w:r>
            <w:r>
              <w:rPr>
                <w:spacing w:val="-9"/>
                <w:sz w:val="20"/>
              </w:rPr>
              <w:t> </w:t>
            </w:r>
            <w:r>
              <w:rPr>
                <w:spacing w:val="-10"/>
                <w:sz w:val="20"/>
              </w:rPr>
              <w:t>с</w:t>
            </w:r>
          </w:p>
          <w:p>
            <w:pPr>
              <w:pStyle w:val="TableParagraph"/>
              <w:ind w:left="52"/>
              <w:rPr>
                <w:sz w:val="20"/>
              </w:rPr>
            </w:pPr>
            <w:r>
              <w:rPr>
                <w:sz w:val="20"/>
              </w:rPr>
              <w:t>помощью</w:t>
            </w:r>
            <w:r>
              <w:rPr>
                <w:spacing w:val="-13"/>
                <w:sz w:val="20"/>
              </w:rPr>
              <w:t> </w:t>
            </w:r>
            <w:r>
              <w:rPr>
                <w:sz w:val="20"/>
              </w:rPr>
              <w:t>костного</w:t>
            </w:r>
            <w:r>
              <w:rPr>
                <w:spacing w:val="-12"/>
                <w:sz w:val="20"/>
              </w:rPr>
              <w:t> </w:t>
            </w:r>
            <w:r>
              <w:rPr>
                <w:sz w:val="20"/>
              </w:rPr>
              <w:t>аутотрансплантата, аллогенного материала или силиконового имплантата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S05, H05.3, </w:t>
            </w:r>
            <w:r>
              <w:rPr>
                <w:spacing w:val="-2"/>
                <w:sz w:val="20"/>
              </w:rPr>
              <w:t>H05.4</w:t>
            </w:r>
          </w:p>
        </w:tc>
        <w:tc>
          <w:tcPr>
            <w:tcW w:w="2985" w:type="dxa"/>
          </w:tcPr>
          <w:p>
            <w:pPr>
              <w:pStyle w:val="TableParagraph"/>
              <w:spacing w:line="214" w:lineRule="exact"/>
              <w:ind w:left="52"/>
              <w:rPr>
                <w:sz w:val="20"/>
              </w:rPr>
            </w:pPr>
            <w:r>
              <w:rPr>
                <w:spacing w:val="-2"/>
                <w:sz w:val="20"/>
              </w:rPr>
              <w:t>посттравматическая</w:t>
            </w:r>
            <w:r>
              <w:rPr>
                <w:spacing w:val="18"/>
                <w:sz w:val="20"/>
              </w:rPr>
              <w:t> </w:t>
            </w:r>
            <w:r>
              <w:rPr>
                <w:spacing w:val="-2"/>
                <w:sz w:val="20"/>
              </w:rPr>
              <w:t>деформация</w:t>
            </w:r>
          </w:p>
          <w:p>
            <w:pPr>
              <w:pStyle w:val="TableParagraph"/>
              <w:ind w:left="52"/>
              <w:rPr>
                <w:sz w:val="20"/>
              </w:rPr>
            </w:pPr>
            <w:r>
              <w:rPr>
                <w:sz w:val="20"/>
              </w:rPr>
              <w:t>глазницы</w:t>
            </w:r>
            <w:r>
              <w:rPr>
                <w:spacing w:val="-5"/>
                <w:sz w:val="20"/>
              </w:rPr>
              <w:t> </w:t>
            </w:r>
            <w:r>
              <w:rPr>
                <w:sz w:val="20"/>
              </w:rPr>
              <w:t>с</w:t>
            </w:r>
            <w:r>
              <w:rPr>
                <w:spacing w:val="-4"/>
                <w:sz w:val="20"/>
              </w:rPr>
              <w:t> </w:t>
            </w:r>
            <w:r>
              <w:rPr>
                <w:spacing w:val="-2"/>
                <w:sz w:val="20"/>
              </w:rPr>
              <w:t>энофтальмом</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опорно-контурная</w:t>
            </w:r>
            <w:r>
              <w:rPr>
                <w:spacing w:val="-9"/>
                <w:sz w:val="20"/>
              </w:rPr>
              <w:t> </w:t>
            </w:r>
            <w:r>
              <w:rPr>
                <w:sz w:val="20"/>
              </w:rPr>
              <w:t>пластика</w:t>
            </w:r>
            <w:r>
              <w:rPr>
                <w:spacing w:val="-8"/>
                <w:sz w:val="20"/>
              </w:rPr>
              <w:t> </w:t>
            </w:r>
            <w:r>
              <w:rPr>
                <w:spacing w:val="-10"/>
                <w:sz w:val="20"/>
              </w:rPr>
              <w:t>с</w:t>
            </w:r>
          </w:p>
          <w:p>
            <w:pPr>
              <w:pStyle w:val="TableParagraph"/>
              <w:ind w:left="52"/>
              <w:rPr>
                <w:sz w:val="20"/>
              </w:rPr>
            </w:pPr>
            <w:r>
              <w:rPr>
                <w:spacing w:val="-2"/>
                <w:sz w:val="20"/>
              </w:rPr>
              <w:t>использованием</w:t>
            </w:r>
            <w:r>
              <w:rPr>
                <w:spacing w:val="14"/>
                <w:sz w:val="20"/>
              </w:rPr>
              <w:t> </w:t>
            </w:r>
            <w:r>
              <w:rPr>
                <w:spacing w:val="-2"/>
                <w:sz w:val="20"/>
              </w:rPr>
              <w:t>коронарного</w:t>
            </w:r>
          </w:p>
          <w:p>
            <w:pPr>
              <w:pStyle w:val="TableParagraph"/>
              <w:ind w:left="52"/>
              <w:rPr>
                <w:sz w:val="20"/>
              </w:rPr>
            </w:pPr>
            <w:r>
              <w:rPr>
                <w:sz w:val="20"/>
              </w:rPr>
              <w:t>(полукоронарного) </w:t>
            </w:r>
            <w:r>
              <w:rPr>
                <w:spacing w:val="-2"/>
                <w:sz w:val="20"/>
              </w:rPr>
              <w:t>хирургического</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9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1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доступа</w:t>
            </w:r>
            <w:r>
              <w:rPr>
                <w:spacing w:val="-3"/>
                <w:sz w:val="20"/>
              </w:rPr>
              <w:t> </w:t>
            </w:r>
            <w:r>
              <w:rPr>
                <w:sz w:val="20"/>
              </w:rPr>
              <w:t>и</w:t>
            </w:r>
            <w:r>
              <w:rPr>
                <w:spacing w:val="-3"/>
                <w:sz w:val="20"/>
              </w:rPr>
              <w:t> </w:t>
            </w:r>
            <w:r>
              <w:rPr>
                <w:sz w:val="20"/>
              </w:rPr>
              <w:t>костных</w:t>
            </w:r>
            <w:r>
              <w:rPr>
                <w:spacing w:val="-2"/>
                <w:sz w:val="20"/>
              </w:rPr>
              <w:t> трансплантатов</w:t>
            </w:r>
          </w:p>
          <w:p>
            <w:pPr>
              <w:pStyle w:val="TableParagraph"/>
              <w:ind w:left="52"/>
              <w:rPr>
                <w:sz w:val="20"/>
              </w:rPr>
            </w:pPr>
            <w:r>
              <w:rPr>
                <w:sz w:val="20"/>
              </w:rPr>
              <w:t>из</w:t>
            </w:r>
            <w:r>
              <w:rPr>
                <w:spacing w:val="-4"/>
                <w:sz w:val="20"/>
              </w:rPr>
              <w:t> </w:t>
            </w:r>
            <w:r>
              <w:rPr>
                <w:sz w:val="20"/>
              </w:rPr>
              <w:t>теменной</w:t>
            </w:r>
            <w:r>
              <w:rPr>
                <w:spacing w:val="-4"/>
                <w:sz w:val="20"/>
              </w:rPr>
              <w:t> </w:t>
            </w:r>
            <w:r>
              <w:rPr>
                <w:spacing w:val="-2"/>
                <w:sz w:val="20"/>
              </w:rPr>
              <w:t>кости</w:t>
            </w:r>
          </w:p>
        </w:tc>
        <w:tc>
          <w:tcPr>
            <w:tcW w:w="1815" w:type="dxa"/>
            <w:vMerge w:val="restart"/>
          </w:tcPr>
          <w:p>
            <w:pPr>
              <w:pStyle w:val="TableParagraph"/>
              <w:rPr>
                <w:sz w:val="20"/>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эндопротезирование</w:t>
            </w:r>
            <w:r>
              <w:rPr>
                <w:spacing w:val="-10"/>
                <w:sz w:val="20"/>
              </w:rPr>
              <w:t> </w:t>
            </w:r>
            <w:r>
              <w:rPr>
                <w:sz w:val="20"/>
              </w:rPr>
              <w:t>с</w:t>
            </w:r>
            <w:r>
              <w:rPr>
                <w:spacing w:val="-9"/>
                <w:sz w:val="20"/>
              </w:rPr>
              <w:t> </w:t>
            </w:r>
            <w:r>
              <w:rPr>
                <w:spacing w:val="-2"/>
                <w:sz w:val="20"/>
              </w:rPr>
              <w:t>использованием</w:t>
            </w:r>
          </w:p>
          <w:p>
            <w:pPr>
              <w:pStyle w:val="TableParagraph"/>
              <w:ind w:left="52"/>
              <w:rPr>
                <w:sz w:val="20"/>
              </w:rPr>
            </w:pPr>
            <w:r>
              <w:rPr>
                <w:sz w:val="20"/>
              </w:rPr>
              <w:t>компьютерных технологий при планировании</w:t>
            </w:r>
            <w:r>
              <w:rPr>
                <w:spacing w:val="-13"/>
                <w:sz w:val="20"/>
              </w:rPr>
              <w:t> </w:t>
            </w:r>
            <w:r>
              <w:rPr>
                <w:sz w:val="20"/>
              </w:rPr>
              <w:t>и</w:t>
            </w:r>
            <w:r>
              <w:rPr>
                <w:spacing w:val="-12"/>
                <w:sz w:val="20"/>
              </w:rPr>
              <w:t> </w:t>
            </w:r>
            <w:r>
              <w:rPr>
                <w:sz w:val="20"/>
              </w:rPr>
              <w:t>прогнозировании </w:t>
            </w:r>
            <w:r>
              <w:rPr>
                <w:spacing w:val="-2"/>
                <w:sz w:val="20"/>
              </w:rPr>
              <w:t>лечения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H05.2, S05, </w:t>
            </w:r>
            <w:r>
              <w:rPr>
                <w:spacing w:val="-2"/>
                <w:sz w:val="20"/>
              </w:rPr>
              <w:t>H05.3</w:t>
            </w:r>
          </w:p>
        </w:tc>
        <w:tc>
          <w:tcPr>
            <w:tcW w:w="2985" w:type="dxa"/>
          </w:tcPr>
          <w:p>
            <w:pPr>
              <w:pStyle w:val="TableParagraph"/>
              <w:ind w:left="52" w:right="531"/>
              <w:rPr>
                <w:sz w:val="20"/>
              </w:rPr>
            </w:pPr>
            <w:r>
              <w:rPr>
                <w:sz w:val="20"/>
              </w:rPr>
              <w:t>деформация</w:t>
            </w:r>
            <w:r>
              <w:rPr>
                <w:spacing w:val="-13"/>
                <w:sz w:val="20"/>
              </w:rPr>
              <w:t> </w:t>
            </w:r>
            <w:r>
              <w:rPr>
                <w:sz w:val="20"/>
              </w:rPr>
              <w:t>глазницы</w:t>
            </w:r>
            <w:r>
              <w:rPr>
                <w:spacing w:val="-12"/>
                <w:sz w:val="20"/>
              </w:rPr>
              <w:t> </w:t>
            </w:r>
            <w:r>
              <w:rPr>
                <w:sz w:val="20"/>
              </w:rPr>
              <w:t>с </w:t>
            </w:r>
            <w:r>
              <w:rPr>
                <w:spacing w:val="-2"/>
                <w:sz w:val="20"/>
              </w:rPr>
              <w:t>экзофтальмом</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46"/>
              <w:rPr>
                <w:sz w:val="20"/>
              </w:rPr>
            </w:pPr>
            <w:r>
              <w:rPr>
                <w:sz w:val="20"/>
              </w:rPr>
              <w:t>опорно-контурная пластика путем остеотомии</w:t>
            </w:r>
            <w:r>
              <w:rPr>
                <w:spacing w:val="-11"/>
                <w:sz w:val="20"/>
              </w:rPr>
              <w:t> </w:t>
            </w:r>
            <w:r>
              <w:rPr>
                <w:sz w:val="20"/>
              </w:rPr>
              <w:t>и</w:t>
            </w:r>
            <w:r>
              <w:rPr>
                <w:spacing w:val="-11"/>
                <w:sz w:val="20"/>
              </w:rPr>
              <w:t> </w:t>
            </w:r>
            <w:r>
              <w:rPr>
                <w:sz w:val="20"/>
              </w:rPr>
              <w:t>репозиции</w:t>
            </w:r>
            <w:r>
              <w:rPr>
                <w:spacing w:val="-11"/>
                <w:sz w:val="20"/>
              </w:rPr>
              <w:t> </w:t>
            </w:r>
            <w:r>
              <w:rPr>
                <w:sz w:val="20"/>
              </w:rPr>
              <w:t>стенок</w:t>
            </w:r>
            <w:r>
              <w:rPr>
                <w:spacing w:val="-11"/>
                <w:sz w:val="20"/>
              </w:rPr>
              <w:t> </w:t>
            </w:r>
            <w:r>
              <w:rPr>
                <w:sz w:val="20"/>
              </w:rPr>
              <w:t>орбиты и (или) верхней челюсти по Фор III</w:t>
            </w:r>
          </w:p>
          <w:p>
            <w:pPr>
              <w:pStyle w:val="TableParagraph"/>
              <w:ind w:left="52"/>
              <w:rPr>
                <w:sz w:val="20"/>
              </w:rPr>
            </w:pPr>
            <w:r>
              <w:rPr>
                <w:sz w:val="20"/>
              </w:rPr>
              <w:t>с</w:t>
            </w:r>
            <w:r>
              <w:rPr>
                <w:spacing w:val="-5"/>
                <w:sz w:val="20"/>
              </w:rPr>
              <w:t> </w:t>
            </w:r>
            <w:r>
              <w:rPr>
                <w:sz w:val="20"/>
              </w:rPr>
              <w:t>выдвижением</w:t>
            </w:r>
            <w:r>
              <w:rPr>
                <w:spacing w:val="-5"/>
                <w:sz w:val="20"/>
              </w:rPr>
              <w:t> </w:t>
            </w:r>
            <w:r>
              <w:rPr>
                <w:sz w:val="20"/>
              </w:rPr>
              <w:t>или</w:t>
            </w:r>
            <w:r>
              <w:rPr>
                <w:spacing w:val="-5"/>
                <w:sz w:val="20"/>
              </w:rPr>
              <w:t> </w:t>
            </w:r>
            <w:r>
              <w:rPr>
                <w:spacing w:val="-2"/>
                <w:sz w:val="20"/>
              </w:rPr>
              <w:t>дистракцией</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Pr>
                <w:sz w:val="20"/>
              </w:rPr>
            </w:pPr>
            <w:r>
              <w:rPr>
                <w:sz w:val="20"/>
              </w:rPr>
              <w:t>K08.0,</w:t>
            </w:r>
            <w:r>
              <w:rPr>
                <w:spacing w:val="-13"/>
                <w:sz w:val="20"/>
              </w:rPr>
              <w:t> </w:t>
            </w:r>
            <w:r>
              <w:rPr>
                <w:sz w:val="20"/>
              </w:rPr>
              <w:t>K08.1,</w:t>
            </w:r>
            <w:r>
              <w:rPr>
                <w:spacing w:val="-12"/>
                <w:sz w:val="20"/>
              </w:rPr>
              <w:t> </w:t>
            </w:r>
            <w:r>
              <w:rPr>
                <w:sz w:val="20"/>
              </w:rPr>
              <w:t>K08.2, </w:t>
            </w:r>
            <w:r>
              <w:rPr>
                <w:spacing w:val="-2"/>
                <w:sz w:val="20"/>
              </w:rPr>
              <w:t>K08.9</w:t>
            </w:r>
          </w:p>
        </w:tc>
        <w:tc>
          <w:tcPr>
            <w:tcW w:w="2985" w:type="dxa"/>
          </w:tcPr>
          <w:p>
            <w:pPr>
              <w:pStyle w:val="TableParagraph"/>
              <w:ind w:left="52"/>
              <w:rPr>
                <w:sz w:val="20"/>
              </w:rPr>
            </w:pPr>
            <w:r>
              <w:rPr>
                <w:sz w:val="20"/>
              </w:rPr>
              <w:t>дефект (выраженная атрофия) альвеолярного</w:t>
            </w:r>
            <w:r>
              <w:rPr>
                <w:spacing w:val="-13"/>
                <w:sz w:val="20"/>
              </w:rPr>
              <w:t> </w:t>
            </w:r>
            <w:r>
              <w:rPr>
                <w:sz w:val="20"/>
              </w:rPr>
              <w:t>отростка</w:t>
            </w:r>
            <w:r>
              <w:rPr>
                <w:spacing w:val="-12"/>
                <w:sz w:val="20"/>
              </w:rPr>
              <w:t> </w:t>
            </w:r>
            <w:r>
              <w:rPr>
                <w:sz w:val="20"/>
              </w:rPr>
              <w:t>верхней (нижней) челюсти в пределах</w:t>
            </w:r>
          </w:p>
          <w:p>
            <w:pPr>
              <w:pStyle w:val="TableParagraph"/>
              <w:ind w:left="52"/>
              <w:rPr>
                <w:sz w:val="20"/>
              </w:rPr>
            </w:pPr>
            <w:r>
              <w:rPr>
                <w:sz w:val="20"/>
              </w:rPr>
              <w:t>3</w:t>
            </w:r>
            <w:r>
              <w:rPr>
                <w:spacing w:val="-1"/>
                <w:sz w:val="20"/>
              </w:rPr>
              <w:t> </w:t>
            </w:r>
            <w:r>
              <w:rPr>
                <w:sz w:val="20"/>
              </w:rPr>
              <w:t>-</w:t>
            </w:r>
            <w:r>
              <w:rPr>
                <w:spacing w:val="-1"/>
                <w:sz w:val="20"/>
              </w:rPr>
              <w:t> </w:t>
            </w:r>
            <w:r>
              <w:rPr>
                <w:sz w:val="20"/>
              </w:rPr>
              <w:t>4</w:t>
            </w:r>
            <w:r>
              <w:rPr>
                <w:spacing w:val="-1"/>
                <w:sz w:val="20"/>
              </w:rPr>
              <w:t> </w:t>
            </w:r>
            <w:r>
              <w:rPr>
                <w:sz w:val="20"/>
              </w:rPr>
              <w:t>и</w:t>
            </w:r>
            <w:r>
              <w:rPr>
                <w:spacing w:val="-2"/>
                <w:sz w:val="20"/>
              </w:rPr>
              <w:t> </w:t>
            </w:r>
            <w:r>
              <w:rPr>
                <w:sz w:val="20"/>
              </w:rPr>
              <w:t>более</w:t>
            </w:r>
            <w:r>
              <w:rPr>
                <w:spacing w:val="-1"/>
                <w:sz w:val="20"/>
              </w:rPr>
              <w:t> </w:t>
            </w:r>
            <w:r>
              <w:rPr>
                <w:spacing w:val="-2"/>
                <w:sz w:val="20"/>
              </w:rPr>
              <w:t>зубов</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пластическое устранение дефекта альвеолярного отростка челюсти с использованием</w:t>
            </w:r>
            <w:r>
              <w:rPr>
                <w:spacing w:val="-13"/>
                <w:sz w:val="20"/>
              </w:rPr>
              <w:t> </w:t>
            </w:r>
            <w:r>
              <w:rPr>
                <w:sz w:val="20"/>
              </w:rPr>
              <w:t>вне-</w:t>
            </w:r>
            <w:r>
              <w:rPr>
                <w:spacing w:val="-12"/>
                <w:sz w:val="20"/>
              </w:rPr>
              <w:t> </w:t>
            </w:r>
            <w:r>
              <w:rPr>
                <w:sz w:val="20"/>
              </w:rPr>
              <w:t>и</w:t>
            </w:r>
            <w:r>
              <w:rPr>
                <w:spacing w:val="-13"/>
                <w:sz w:val="20"/>
              </w:rPr>
              <w:t> </w:t>
            </w:r>
            <w:r>
              <w:rPr>
                <w:sz w:val="20"/>
              </w:rPr>
              <w:t>внутриротовых костных аутотрансплантатов или дистракционного метода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K07.0, K07.1, </w:t>
            </w:r>
            <w:r>
              <w:rPr>
                <w:spacing w:val="-2"/>
                <w:sz w:val="20"/>
              </w:rPr>
              <w:t>K07.2,</w:t>
            </w:r>
          </w:p>
          <w:p>
            <w:pPr>
              <w:pStyle w:val="TableParagraph"/>
              <w:ind w:left="52"/>
              <w:rPr>
                <w:sz w:val="20"/>
              </w:rPr>
            </w:pPr>
            <w:r>
              <w:rPr>
                <w:sz w:val="20"/>
              </w:rPr>
              <w:t>K07.3,</w:t>
            </w:r>
            <w:r>
              <w:rPr>
                <w:spacing w:val="-13"/>
                <w:sz w:val="20"/>
              </w:rPr>
              <w:t> </w:t>
            </w:r>
            <w:r>
              <w:rPr>
                <w:sz w:val="20"/>
              </w:rPr>
              <w:t>K07.4,</w:t>
            </w:r>
            <w:r>
              <w:rPr>
                <w:spacing w:val="-12"/>
                <w:sz w:val="20"/>
              </w:rPr>
              <w:t> </w:t>
            </w:r>
            <w:r>
              <w:rPr>
                <w:sz w:val="20"/>
              </w:rPr>
              <w:t>K07.8, </w:t>
            </w:r>
            <w:r>
              <w:rPr>
                <w:spacing w:val="-2"/>
                <w:sz w:val="20"/>
              </w:rPr>
              <w:t>K07.9</w:t>
            </w:r>
          </w:p>
        </w:tc>
        <w:tc>
          <w:tcPr>
            <w:tcW w:w="2985" w:type="dxa"/>
          </w:tcPr>
          <w:p>
            <w:pPr>
              <w:pStyle w:val="TableParagraph"/>
              <w:ind w:left="52"/>
              <w:rPr>
                <w:sz w:val="20"/>
              </w:rPr>
            </w:pPr>
            <w:r>
              <w:rPr>
                <w:sz w:val="20"/>
              </w:rPr>
              <w:t>аномалия и приобретенная деформация</w:t>
            </w:r>
            <w:r>
              <w:rPr>
                <w:spacing w:val="-13"/>
                <w:sz w:val="20"/>
              </w:rPr>
              <w:t> </w:t>
            </w:r>
            <w:r>
              <w:rPr>
                <w:sz w:val="20"/>
              </w:rPr>
              <w:t>верхней</w:t>
            </w:r>
            <w:r>
              <w:rPr>
                <w:spacing w:val="-12"/>
                <w:sz w:val="20"/>
              </w:rPr>
              <w:t> </w:t>
            </w:r>
            <w:r>
              <w:rPr>
                <w:sz w:val="20"/>
              </w:rPr>
              <w:t>и</w:t>
            </w:r>
            <w:r>
              <w:rPr>
                <w:spacing w:val="-13"/>
                <w:sz w:val="20"/>
              </w:rPr>
              <w:t> </w:t>
            </w:r>
            <w:r>
              <w:rPr>
                <w:sz w:val="20"/>
              </w:rPr>
              <w:t>(или) нижней челюсти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ортогнатическая операция путем остеотомии</w:t>
            </w:r>
            <w:r>
              <w:rPr>
                <w:spacing w:val="-11"/>
                <w:sz w:val="20"/>
              </w:rPr>
              <w:t> </w:t>
            </w:r>
            <w:r>
              <w:rPr>
                <w:sz w:val="20"/>
              </w:rPr>
              <w:t>верхней</w:t>
            </w:r>
            <w:r>
              <w:rPr>
                <w:spacing w:val="-11"/>
                <w:sz w:val="20"/>
              </w:rPr>
              <w:t> </w:t>
            </w:r>
            <w:r>
              <w:rPr>
                <w:sz w:val="20"/>
              </w:rPr>
              <w:t>и</w:t>
            </w:r>
            <w:r>
              <w:rPr>
                <w:spacing w:val="-11"/>
                <w:sz w:val="20"/>
              </w:rPr>
              <w:t> </w:t>
            </w:r>
            <w:r>
              <w:rPr>
                <w:sz w:val="20"/>
              </w:rPr>
              <w:t>(или)</w:t>
            </w:r>
            <w:r>
              <w:rPr>
                <w:spacing w:val="-10"/>
                <w:sz w:val="20"/>
              </w:rPr>
              <w:t> </w:t>
            </w:r>
            <w:r>
              <w:rPr>
                <w:sz w:val="20"/>
              </w:rPr>
              <w:t>нижней </w:t>
            </w:r>
            <w:r>
              <w:rPr>
                <w:spacing w:val="-2"/>
                <w:sz w:val="20"/>
              </w:rPr>
              <w:t>челюсти</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z w:val="20"/>
              </w:rPr>
              <w:t>T90.0, T90.1, </w:t>
            </w:r>
            <w:r>
              <w:rPr>
                <w:spacing w:val="-2"/>
                <w:sz w:val="20"/>
              </w:rPr>
              <w:t>T90.2</w:t>
            </w:r>
          </w:p>
        </w:tc>
        <w:tc>
          <w:tcPr>
            <w:tcW w:w="2985" w:type="dxa"/>
            <w:vMerge w:val="restart"/>
          </w:tcPr>
          <w:p>
            <w:pPr>
              <w:pStyle w:val="TableParagraph"/>
              <w:ind w:left="52" w:right="63"/>
              <w:rPr>
                <w:sz w:val="20"/>
              </w:rPr>
            </w:pPr>
            <w:r>
              <w:rPr>
                <w:spacing w:val="-2"/>
                <w:sz w:val="20"/>
              </w:rPr>
              <w:t>послеоперационный </w:t>
            </w:r>
            <w:r>
              <w:rPr>
                <w:sz w:val="20"/>
              </w:rPr>
              <w:t>(посттравматический)</w:t>
            </w:r>
            <w:r>
              <w:rPr>
                <w:spacing w:val="-13"/>
                <w:sz w:val="20"/>
              </w:rPr>
              <w:t> </w:t>
            </w:r>
            <w:r>
              <w:rPr>
                <w:sz w:val="20"/>
              </w:rPr>
              <w:t>обширный дефект и (или) деформация </w:t>
            </w:r>
            <w:r>
              <w:rPr>
                <w:spacing w:val="-2"/>
                <w:sz w:val="20"/>
              </w:rPr>
              <w:t>челюстей</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ight="1166"/>
              <w:rPr>
                <w:sz w:val="20"/>
              </w:rPr>
            </w:pPr>
            <w:r>
              <w:rPr>
                <w:sz w:val="20"/>
              </w:rPr>
              <w:t>костная</w:t>
            </w:r>
            <w:r>
              <w:rPr>
                <w:spacing w:val="-13"/>
                <w:sz w:val="20"/>
              </w:rPr>
              <w:t> </w:t>
            </w:r>
            <w:r>
              <w:rPr>
                <w:sz w:val="20"/>
              </w:rPr>
              <w:t>пластика</w:t>
            </w:r>
            <w:r>
              <w:rPr>
                <w:spacing w:val="-12"/>
                <w:sz w:val="20"/>
              </w:rPr>
              <w:t> </w:t>
            </w:r>
            <w:r>
              <w:rPr>
                <w:sz w:val="20"/>
              </w:rPr>
              <w:t>челюсти с</w:t>
            </w:r>
            <w:r>
              <w:rPr>
                <w:spacing w:val="-6"/>
                <w:sz w:val="20"/>
              </w:rPr>
              <w:t> </w:t>
            </w:r>
            <w:r>
              <w:rPr>
                <w:sz w:val="20"/>
              </w:rPr>
              <w:t>применением</w:t>
            </w:r>
            <w:r>
              <w:rPr>
                <w:spacing w:val="-6"/>
                <w:sz w:val="20"/>
              </w:rPr>
              <w:t> </w:t>
            </w:r>
            <w:r>
              <w:rPr>
                <w:spacing w:val="-2"/>
                <w:sz w:val="20"/>
              </w:rPr>
              <w:t>различных</w:t>
            </w:r>
          </w:p>
          <w:p>
            <w:pPr>
              <w:pStyle w:val="TableParagraph"/>
              <w:ind w:left="52"/>
              <w:rPr>
                <w:sz w:val="20"/>
              </w:rPr>
            </w:pPr>
            <w:r>
              <w:rPr>
                <w:sz w:val="20"/>
              </w:rPr>
              <w:t>трансплантатов, имплатационных материалов</w:t>
            </w:r>
            <w:r>
              <w:rPr>
                <w:spacing w:val="-13"/>
                <w:sz w:val="20"/>
              </w:rPr>
              <w:t> </w:t>
            </w:r>
            <w:r>
              <w:rPr>
                <w:sz w:val="20"/>
              </w:rPr>
              <w:t>и</w:t>
            </w:r>
            <w:r>
              <w:rPr>
                <w:spacing w:val="-12"/>
                <w:sz w:val="20"/>
              </w:rPr>
              <w:t> </w:t>
            </w:r>
            <w:r>
              <w:rPr>
                <w:sz w:val="20"/>
              </w:rPr>
              <w:t>(или)</w:t>
            </w:r>
            <w:r>
              <w:rPr>
                <w:spacing w:val="-13"/>
                <w:sz w:val="20"/>
              </w:rPr>
              <w:t> </w:t>
            </w:r>
            <w:r>
              <w:rPr>
                <w:sz w:val="20"/>
              </w:rPr>
              <w:t>дистракционного </w:t>
            </w:r>
            <w:r>
              <w:rPr>
                <w:spacing w:val="-2"/>
                <w:sz w:val="20"/>
              </w:rPr>
              <w:t>аппарата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реконструкция</w:t>
            </w:r>
            <w:r>
              <w:rPr>
                <w:spacing w:val="-13"/>
                <w:sz w:val="20"/>
              </w:rPr>
              <w:t> </w:t>
            </w:r>
            <w:r>
              <w:rPr>
                <w:sz w:val="20"/>
              </w:rPr>
              <w:t>при</w:t>
            </w:r>
            <w:r>
              <w:rPr>
                <w:spacing w:val="-12"/>
                <w:sz w:val="20"/>
              </w:rPr>
              <w:t> </w:t>
            </w:r>
            <w:r>
              <w:rPr>
                <w:sz w:val="20"/>
              </w:rPr>
              <w:t>комбинированном дефекте челюсти с помощью </w:t>
            </w:r>
            <w:r>
              <w:rPr>
                <w:spacing w:val="-2"/>
                <w:sz w:val="20"/>
              </w:rPr>
              <w:t>реваскуляризированного аутотрансплантата</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906"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vMerge w:val="restart"/>
          </w:tcPr>
          <w:p>
            <w:pPr>
              <w:pStyle w:val="TableParagraph"/>
              <w:rPr>
                <w:sz w:val="20"/>
              </w:rPr>
            </w:pPr>
          </w:p>
        </w:tc>
        <w:tc>
          <w:tcPr>
            <w:tcW w:w="2985" w:type="dxa"/>
            <w:vMerge w:val="restart"/>
          </w:tcPr>
          <w:p>
            <w:pPr>
              <w:pStyle w:val="TableParagraph"/>
              <w:rPr>
                <w:sz w:val="20"/>
              </w:rPr>
            </w:pPr>
          </w:p>
        </w:tc>
        <w:tc>
          <w:tcPr>
            <w:tcW w:w="1710" w:type="dxa"/>
            <w:vMerge w:val="restart"/>
          </w:tcPr>
          <w:p>
            <w:pPr>
              <w:pStyle w:val="TableParagraph"/>
              <w:rPr>
                <w:sz w:val="20"/>
              </w:rPr>
            </w:pPr>
          </w:p>
        </w:tc>
        <w:tc>
          <w:tcPr>
            <w:tcW w:w="3525" w:type="dxa"/>
          </w:tcPr>
          <w:p>
            <w:pPr>
              <w:pStyle w:val="TableParagraph"/>
              <w:ind w:left="52" w:right="273"/>
              <w:rPr>
                <w:sz w:val="20"/>
              </w:rPr>
            </w:pPr>
            <w:r>
              <w:rPr>
                <w:sz w:val="20"/>
              </w:rPr>
              <w:t>сложное зубочелюстное протезирование</w:t>
            </w:r>
            <w:r>
              <w:rPr>
                <w:spacing w:val="-13"/>
                <w:sz w:val="20"/>
              </w:rPr>
              <w:t> </w:t>
            </w:r>
            <w:r>
              <w:rPr>
                <w:sz w:val="20"/>
              </w:rPr>
              <w:t>с</w:t>
            </w:r>
            <w:r>
              <w:rPr>
                <w:spacing w:val="-12"/>
                <w:sz w:val="20"/>
              </w:rPr>
              <w:t> </w:t>
            </w:r>
            <w:r>
              <w:rPr>
                <w:sz w:val="20"/>
              </w:rPr>
              <w:t>опорой</w:t>
            </w:r>
            <w:r>
              <w:rPr>
                <w:spacing w:val="-13"/>
                <w:sz w:val="20"/>
              </w:rPr>
              <w:t> </w:t>
            </w:r>
            <w:r>
              <w:rPr>
                <w:sz w:val="20"/>
              </w:rPr>
              <w:t>на </w:t>
            </w:r>
            <w:r>
              <w:rPr>
                <w:spacing w:val="-2"/>
                <w:sz w:val="20"/>
              </w:rPr>
              <w:t>имплантаты</w:t>
            </w:r>
          </w:p>
        </w:tc>
        <w:tc>
          <w:tcPr>
            <w:tcW w:w="1815" w:type="dxa"/>
            <w:vMerge w:val="restart"/>
          </w:tcPr>
          <w:p>
            <w:pPr>
              <w:pStyle w:val="TableParagraph"/>
              <w:rPr>
                <w:sz w:val="20"/>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сложное челюстно-лицевое протезирование</w:t>
            </w:r>
            <w:r>
              <w:rPr>
                <w:spacing w:val="-13"/>
                <w:sz w:val="20"/>
              </w:rPr>
              <w:t> </w:t>
            </w:r>
            <w:r>
              <w:rPr>
                <w:sz w:val="20"/>
              </w:rPr>
              <w:t>и</w:t>
            </w:r>
            <w:r>
              <w:rPr>
                <w:spacing w:val="-12"/>
                <w:sz w:val="20"/>
              </w:rPr>
              <w:t> </w:t>
            </w:r>
            <w:r>
              <w:rPr>
                <w:sz w:val="20"/>
              </w:rPr>
              <w:t>эктопротезирование, в том числе с опорой на имплантатах</w:t>
            </w:r>
          </w:p>
        </w:tc>
        <w:tc>
          <w:tcPr>
            <w:tcW w:w="1815" w:type="dxa"/>
            <w:vMerge/>
            <w:tcBorders>
              <w:top w:val="nil"/>
            </w:tcBorders>
          </w:tcPr>
          <w:p>
            <w:pPr>
              <w:rPr>
                <w:sz w:val="2"/>
                <w:szCs w:val="2"/>
              </w:rPr>
            </w:pPr>
          </w:p>
        </w:tc>
      </w:tr>
      <w:tr>
        <w:trPr>
          <w:trHeight w:val="1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14" w:lineRule="exact"/>
              <w:ind w:left="52"/>
              <w:rPr>
                <w:sz w:val="20"/>
              </w:rPr>
            </w:pPr>
            <w:r>
              <w:rPr>
                <w:sz w:val="20"/>
              </w:rPr>
              <w:t>M24.6, </w:t>
            </w:r>
            <w:r>
              <w:rPr>
                <w:spacing w:val="-2"/>
                <w:sz w:val="20"/>
              </w:rPr>
              <w:t>M24.5</w:t>
            </w:r>
          </w:p>
        </w:tc>
        <w:tc>
          <w:tcPr>
            <w:tcW w:w="2985" w:type="dxa"/>
            <w:vMerge w:val="restart"/>
          </w:tcPr>
          <w:p>
            <w:pPr>
              <w:pStyle w:val="TableParagraph"/>
              <w:spacing w:line="214" w:lineRule="exact"/>
              <w:ind w:left="52"/>
              <w:rPr>
                <w:sz w:val="20"/>
              </w:rPr>
            </w:pPr>
            <w:r>
              <w:rPr>
                <w:sz w:val="20"/>
              </w:rPr>
              <w:t>анкилоз </w:t>
            </w:r>
            <w:r>
              <w:rPr>
                <w:spacing w:val="-2"/>
                <w:sz w:val="20"/>
              </w:rPr>
              <w:t>(анкилозирующие</w:t>
            </w:r>
          </w:p>
          <w:p>
            <w:pPr>
              <w:pStyle w:val="TableParagraph"/>
              <w:ind w:left="52" w:right="672"/>
              <w:rPr>
                <w:sz w:val="20"/>
              </w:rPr>
            </w:pPr>
            <w:r>
              <w:rPr>
                <w:sz w:val="20"/>
              </w:rPr>
              <w:t>поражения) височно- нижнечелюстного</w:t>
            </w:r>
            <w:r>
              <w:rPr>
                <w:spacing w:val="-13"/>
                <w:sz w:val="20"/>
              </w:rPr>
              <w:t> </w:t>
            </w:r>
            <w:r>
              <w:rPr>
                <w:sz w:val="20"/>
              </w:rPr>
              <w:t>сустава</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ind w:left="52"/>
              <w:rPr>
                <w:sz w:val="20"/>
              </w:rPr>
            </w:pPr>
            <w:r>
              <w:rPr>
                <w:sz w:val="20"/>
              </w:rPr>
              <w:t>операция с использованием ортотопических</w:t>
            </w:r>
            <w:r>
              <w:rPr>
                <w:spacing w:val="-13"/>
                <w:sz w:val="20"/>
              </w:rPr>
              <w:t> </w:t>
            </w:r>
            <w:r>
              <w:rPr>
                <w:sz w:val="20"/>
              </w:rPr>
              <w:t>трансплантатов</w:t>
            </w:r>
            <w:r>
              <w:rPr>
                <w:spacing w:val="-12"/>
                <w:sz w:val="20"/>
              </w:rPr>
              <w:t> </w:t>
            </w:r>
            <w:r>
              <w:rPr>
                <w:sz w:val="20"/>
              </w:rPr>
              <w:t>и </w:t>
            </w:r>
            <w:r>
              <w:rPr>
                <w:spacing w:val="-2"/>
                <w:sz w:val="20"/>
              </w:rPr>
              <w:t>имплантатов</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реконструкция сустава с </w:t>
            </w:r>
            <w:r>
              <w:rPr>
                <w:spacing w:val="-2"/>
                <w:sz w:val="20"/>
              </w:rPr>
              <w:t>использованием эндопротезирования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5"/>
                <w:sz w:val="20"/>
              </w:rPr>
              <w:t>M19</w:t>
            </w:r>
          </w:p>
        </w:tc>
        <w:tc>
          <w:tcPr>
            <w:tcW w:w="2985" w:type="dxa"/>
            <w:vMerge w:val="restart"/>
          </w:tcPr>
          <w:p>
            <w:pPr>
              <w:pStyle w:val="TableParagraph"/>
              <w:ind w:left="52" w:right="600"/>
              <w:rPr>
                <w:sz w:val="20"/>
              </w:rPr>
            </w:pPr>
            <w:r>
              <w:rPr>
                <w:sz w:val="20"/>
              </w:rPr>
              <w:t>деформирующий артроз </w:t>
            </w:r>
            <w:r>
              <w:rPr>
                <w:spacing w:val="-2"/>
                <w:sz w:val="20"/>
              </w:rPr>
              <w:t>височно-</w:t>
            </w:r>
            <w:r>
              <w:rPr>
                <w:spacing w:val="-2"/>
                <w:sz w:val="20"/>
              </w:rPr>
              <w:t>нижнечелюстного сустава</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эндоскопические</w:t>
            </w:r>
            <w:r>
              <w:rPr>
                <w:spacing w:val="-13"/>
                <w:sz w:val="20"/>
              </w:rPr>
              <w:t> </w:t>
            </w:r>
            <w:r>
              <w:rPr>
                <w:sz w:val="20"/>
              </w:rPr>
              <w:t>и</w:t>
            </w:r>
            <w:r>
              <w:rPr>
                <w:spacing w:val="-12"/>
                <w:sz w:val="20"/>
              </w:rPr>
              <w:t> </w:t>
            </w:r>
            <w:r>
              <w:rPr>
                <w:sz w:val="20"/>
              </w:rPr>
              <w:t>артроскопические операции по удалению, замещению внутрисуставного</w:t>
            </w:r>
            <w:r>
              <w:rPr>
                <w:spacing w:val="-13"/>
                <w:sz w:val="20"/>
              </w:rPr>
              <w:t> </w:t>
            </w:r>
            <w:r>
              <w:rPr>
                <w:sz w:val="20"/>
              </w:rPr>
              <w:t>диска</w:t>
            </w:r>
            <w:r>
              <w:rPr>
                <w:spacing w:val="-12"/>
                <w:sz w:val="20"/>
              </w:rPr>
              <w:t> </w:t>
            </w:r>
            <w:r>
              <w:rPr>
                <w:sz w:val="20"/>
              </w:rPr>
              <w:t>и</w:t>
            </w:r>
            <w:r>
              <w:rPr>
                <w:spacing w:val="-13"/>
                <w:sz w:val="20"/>
              </w:rPr>
              <w:t> </w:t>
            </w:r>
            <w:r>
              <w:rPr>
                <w:sz w:val="20"/>
              </w:rPr>
              <w:t>связочного </w:t>
            </w:r>
            <w:r>
              <w:rPr>
                <w:spacing w:val="-2"/>
                <w:sz w:val="20"/>
              </w:rPr>
              <w:t>аппарата</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89"/>
              <w:rPr>
                <w:sz w:val="20"/>
              </w:rPr>
            </w:pPr>
            <w:r>
              <w:rPr>
                <w:sz w:val="20"/>
              </w:rPr>
              <w:t>реконструкция сустава с </w:t>
            </w:r>
            <w:r>
              <w:rPr>
                <w:spacing w:val="-2"/>
                <w:sz w:val="20"/>
              </w:rPr>
              <w:t>использованием эндопротезирования</w:t>
            </w:r>
          </w:p>
        </w:tc>
        <w:tc>
          <w:tcPr>
            <w:tcW w:w="1815" w:type="dxa"/>
            <w:vMerge/>
            <w:tcBorders>
              <w:top w:val="nil"/>
            </w:tcBorders>
          </w:tcPr>
          <w:p>
            <w:pPr>
              <w:rPr>
                <w:sz w:val="2"/>
                <w:szCs w:val="2"/>
              </w:rPr>
            </w:pP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реконструктивно-</w:t>
            </w:r>
            <w:r>
              <w:rPr>
                <w:spacing w:val="-2"/>
                <w:sz w:val="20"/>
              </w:rPr>
              <w:t>пластическая</w:t>
            </w:r>
          </w:p>
          <w:p>
            <w:pPr>
              <w:pStyle w:val="TableParagraph"/>
              <w:ind w:left="52"/>
              <w:rPr>
                <w:sz w:val="20"/>
              </w:rPr>
            </w:pPr>
            <w:r>
              <w:rPr>
                <w:sz w:val="20"/>
              </w:rPr>
              <w:t>операция с использованием ортотопических</w:t>
            </w:r>
            <w:r>
              <w:rPr>
                <w:spacing w:val="-13"/>
                <w:sz w:val="20"/>
              </w:rPr>
              <w:t> </w:t>
            </w:r>
            <w:r>
              <w:rPr>
                <w:sz w:val="20"/>
              </w:rPr>
              <w:t>трансплантатов</w:t>
            </w:r>
            <w:r>
              <w:rPr>
                <w:spacing w:val="-12"/>
                <w:sz w:val="20"/>
              </w:rPr>
              <w:t> </w:t>
            </w:r>
            <w:r>
              <w:rPr>
                <w:sz w:val="20"/>
              </w:rPr>
              <w:t>и </w:t>
            </w:r>
            <w:r>
              <w:rPr>
                <w:spacing w:val="-2"/>
                <w:sz w:val="20"/>
              </w:rPr>
              <w:t>имплантатов</w:t>
            </w:r>
          </w:p>
        </w:tc>
        <w:tc>
          <w:tcPr>
            <w:tcW w:w="1815" w:type="dxa"/>
            <w:vMerge/>
            <w:tcBorders>
              <w:top w:val="nil"/>
            </w:tcBorders>
          </w:tcPr>
          <w:p>
            <w:pPr>
              <w:rPr>
                <w:sz w:val="2"/>
                <w:szCs w:val="2"/>
              </w:rPr>
            </w:pPr>
          </w:p>
        </w:tc>
      </w:tr>
      <w:tr>
        <w:trPr>
          <w:trHeight w:val="45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Реконструктивно-</w:t>
            </w:r>
            <w:r>
              <w:rPr>
                <w:spacing w:val="-2"/>
                <w:sz w:val="20"/>
              </w:rPr>
              <w:t>пластические</w:t>
            </w:r>
          </w:p>
          <w:p>
            <w:pPr>
              <w:pStyle w:val="TableParagraph"/>
              <w:ind w:left="52" w:right="55"/>
              <w:rPr>
                <w:sz w:val="20"/>
              </w:rPr>
            </w:pPr>
            <w:r>
              <w:rPr>
                <w:sz w:val="20"/>
              </w:rPr>
              <w:t>операции по восстановлению функций</w:t>
            </w:r>
            <w:r>
              <w:rPr>
                <w:spacing w:val="-13"/>
                <w:sz w:val="20"/>
              </w:rPr>
              <w:t> </w:t>
            </w:r>
            <w:r>
              <w:rPr>
                <w:sz w:val="20"/>
              </w:rPr>
              <w:t>пораженного</w:t>
            </w:r>
            <w:r>
              <w:rPr>
                <w:spacing w:val="-12"/>
                <w:sz w:val="20"/>
              </w:rPr>
              <w:t> </w:t>
            </w:r>
            <w:r>
              <w:rPr>
                <w:sz w:val="20"/>
              </w:rPr>
              <w:t>нерва</w:t>
            </w:r>
            <w:r>
              <w:rPr>
                <w:spacing w:val="-13"/>
                <w:sz w:val="20"/>
              </w:rPr>
              <w:t> </w:t>
            </w:r>
            <w:r>
              <w:rPr>
                <w:sz w:val="20"/>
              </w:rPr>
              <w:t>с </w:t>
            </w:r>
            <w:r>
              <w:rPr>
                <w:spacing w:val="-2"/>
                <w:sz w:val="20"/>
              </w:rPr>
              <w:t>использованием </w:t>
            </w:r>
            <w:r>
              <w:rPr>
                <w:sz w:val="20"/>
              </w:rPr>
              <w:t>микрохирургической</w:t>
            </w:r>
            <w:r>
              <w:rPr>
                <w:spacing w:val="-2"/>
                <w:sz w:val="20"/>
              </w:rPr>
              <w:t> </w:t>
            </w:r>
            <w:r>
              <w:rPr>
                <w:sz w:val="20"/>
              </w:rPr>
              <w:t>техники</w:t>
            </w:r>
          </w:p>
        </w:tc>
        <w:tc>
          <w:tcPr>
            <w:tcW w:w="1860" w:type="dxa"/>
            <w:vMerge w:val="restart"/>
          </w:tcPr>
          <w:p>
            <w:pPr>
              <w:pStyle w:val="TableParagraph"/>
              <w:spacing w:line="214" w:lineRule="exact"/>
              <w:ind w:left="52"/>
              <w:rPr>
                <w:sz w:val="20"/>
              </w:rPr>
            </w:pPr>
            <w:r>
              <w:rPr>
                <w:sz w:val="20"/>
              </w:rPr>
              <w:t>G51, G51.9, </w:t>
            </w:r>
            <w:r>
              <w:rPr>
                <w:spacing w:val="-2"/>
                <w:sz w:val="20"/>
              </w:rPr>
              <w:t>G51.0,</w:t>
            </w:r>
          </w:p>
          <w:p>
            <w:pPr>
              <w:pStyle w:val="TableParagraph"/>
              <w:ind w:left="52"/>
              <w:rPr>
                <w:sz w:val="20"/>
              </w:rPr>
            </w:pPr>
            <w:r>
              <w:rPr>
                <w:sz w:val="20"/>
              </w:rPr>
              <w:t>G51.8, T90.3, </w:t>
            </w:r>
            <w:r>
              <w:rPr>
                <w:spacing w:val="-2"/>
                <w:sz w:val="20"/>
              </w:rPr>
              <w:t>G52.8</w:t>
            </w:r>
          </w:p>
        </w:tc>
        <w:tc>
          <w:tcPr>
            <w:tcW w:w="2985" w:type="dxa"/>
            <w:vMerge w:val="restart"/>
          </w:tcPr>
          <w:p>
            <w:pPr>
              <w:pStyle w:val="TableParagraph"/>
              <w:spacing w:line="214" w:lineRule="exact"/>
              <w:ind w:left="52"/>
              <w:rPr>
                <w:sz w:val="20"/>
              </w:rPr>
            </w:pPr>
            <w:r>
              <w:rPr>
                <w:sz w:val="20"/>
              </w:rPr>
              <w:t>парез</w:t>
            </w:r>
            <w:r>
              <w:rPr>
                <w:spacing w:val="-3"/>
                <w:sz w:val="20"/>
              </w:rPr>
              <w:t> </w:t>
            </w:r>
            <w:r>
              <w:rPr>
                <w:sz w:val="20"/>
              </w:rPr>
              <w:t>и</w:t>
            </w:r>
            <w:r>
              <w:rPr>
                <w:spacing w:val="-3"/>
                <w:sz w:val="20"/>
              </w:rPr>
              <w:t> </w:t>
            </w:r>
            <w:r>
              <w:rPr>
                <w:sz w:val="20"/>
              </w:rPr>
              <w:t>паралич</w:t>
            </w:r>
            <w:r>
              <w:rPr>
                <w:spacing w:val="-2"/>
                <w:sz w:val="20"/>
              </w:rPr>
              <w:t> мимической</w:t>
            </w:r>
          </w:p>
          <w:p>
            <w:pPr>
              <w:pStyle w:val="TableParagraph"/>
              <w:ind w:left="52"/>
              <w:rPr>
                <w:sz w:val="20"/>
              </w:rPr>
            </w:pPr>
            <w:r>
              <w:rPr>
                <w:spacing w:val="-2"/>
                <w:sz w:val="20"/>
              </w:rPr>
              <w:t>мускулатуры</w:t>
            </w:r>
          </w:p>
        </w:tc>
        <w:tc>
          <w:tcPr>
            <w:tcW w:w="1710" w:type="dxa"/>
            <w:vMerge w:val="restart"/>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pacing w:val="-2"/>
                <w:sz w:val="20"/>
              </w:rPr>
              <w:t>мионевропластика</w:t>
            </w:r>
          </w:p>
        </w:tc>
        <w:tc>
          <w:tcPr>
            <w:tcW w:w="1815" w:type="dxa"/>
            <w:vMerge/>
            <w:tcBorders>
              <w:top w:val="nil"/>
            </w:tcBorders>
          </w:tcPr>
          <w:p>
            <w:pPr>
              <w:rPr>
                <w:sz w:val="2"/>
                <w:szCs w:val="2"/>
              </w:rPr>
            </w:pPr>
          </w:p>
        </w:tc>
      </w:tr>
      <w:tr>
        <w:trPr>
          <w:trHeight w:val="46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29" w:lineRule="exact"/>
              <w:ind w:left="52"/>
              <w:rPr>
                <w:sz w:val="20"/>
              </w:rPr>
            </w:pPr>
            <w:r>
              <w:rPr>
                <w:sz w:val="20"/>
              </w:rPr>
              <w:t>кросспластика</w:t>
            </w:r>
            <w:r>
              <w:rPr>
                <w:spacing w:val="-7"/>
                <w:sz w:val="20"/>
              </w:rPr>
              <w:t> </w:t>
            </w:r>
            <w:r>
              <w:rPr>
                <w:sz w:val="20"/>
              </w:rPr>
              <w:t>лицевого</w:t>
            </w:r>
            <w:r>
              <w:rPr>
                <w:spacing w:val="-6"/>
                <w:sz w:val="20"/>
              </w:rPr>
              <w:t> </w:t>
            </w:r>
            <w:r>
              <w:rPr>
                <w:spacing w:val="-2"/>
                <w:sz w:val="20"/>
              </w:rPr>
              <w:t>нерва</w:t>
            </w:r>
          </w:p>
        </w:tc>
        <w:tc>
          <w:tcPr>
            <w:tcW w:w="1815" w:type="dxa"/>
            <w:vMerge/>
            <w:tcBorders>
              <w:top w:val="nil"/>
            </w:tcBorders>
          </w:tcPr>
          <w:p>
            <w:pPr>
              <w:rPr>
                <w:sz w:val="2"/>
                <w:szCs w:val="2"/>
              </w:rPr>
            </w:pPr>
          </w:p>
        </w:tc>
      </w:tr>
      <w:tr>
        <w:trPr>
          <w:trHeight w:val="69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невропластика</w:t>
            </w:r>
            <w:r>
              <w:rPr>
                <w:spacing w:val="-7"/>
                <w:sz w:val="20"/>
              </w:rPr>
              <w:t> </w:t>
            </w:r>
            <w:r>
              <w:rPr>
                <w:sz w:val="20"/>
              </w:rPr>
              <w:t>с</w:t>
            </w:r>
            <w:r>
              <w:rPr>
                <w:spacing w:val="-7"/>
                <w:sz w:val="20"/>
              </w:rPr>
              <w:t> </w:t>
            </w:r>
            <w:r>
              <w:rPr>
                <w:spacing w:val="-2"/>
                <w:sz w:val="20"/>
              </w:rPr>
              <w:t>применением</w:t>
            </w:r>
          </w:p>
          <w:p>
            <w:pPr>
              <w:pStyle w:val="TableParagraph"/>
              <w:ind w:left="52"/>
              <w:rPr>
                <w:sz w:val="20"/>
              </w:rPr>
            </w:pPr>
            <w:r>
              <w:rPr>
                <w:spacing w:val="-2"/>
                <w:sz w:val="20"/>
              </w:rPr>
              <w:t>микрохирургической</w:t>
            </w:r>
            <w:r>
              <w:rPr>
                <w:spacing w:val="18"/>
                <w:sz w:val="20"/>
              </w:rPr>
              <w:t> </w:t>
            </w:r>
            <w:r>
              <w:rPr>
                <w:spacing w:val="-2"/>
                <w:sz w:val="20"/>
              </w:rPr>
              <w:t>техники</w:t>
            </w:r>
          </w:p>
        </w:tc>
        <w:tc>
          <w:tcPr>
            <w:tcW w:w="1815" w:type="dxa"/>
            <w:vMerge/>
            <w:tcBorders>
              <w:top w:val="nil"/>
            </w:tcBorders>
          </w:tcPr>
          <w:p>
            <w:pPr>
              <w:rPr>
                <w:sz w:val="2"/>
                <w:szCs w:val="2"/>
              </w:rPr>
            </w:pPr>
          </w:p>
        </w:tc>
      </w:tr>
    </w:tbl>
    <w:p>
      <w:pPr>
        <w:spacing w:after="0"/>
        <w:rPr>
          <w:sz w:val="2"/>
          <w:szCs w:val="2"/>
        </w:rPr>
        <w:sectPr>
          <w:pgSz w:w="16840" w:h="11880" w:orient="landscape"/>
          <w:pgMar w:header="708" w:footer="0" w:top="940" w:bottom="28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3" w:hRule="atLeast"/>
        </w:trPr>
        <w:tc>
          <w:tcPr>
            <w:tcW w:w="975" w:type="dxa"/>
          </w:tcPr>
          <w:p>
            <w:pPr>
              <w:pStyle w:val="TableParagraph"/>
              <w:rPr>
                <w:sz w:val="20"/>
              </w:rPr>
            </w:pPr>
          </w:p>
        </w:tc>
        <w:tc>
          <w:tcPr>
            <w:tcW w:w="2835" w:type="dxa"/>
          </w:tcPr>
          <w:p>
            <w:pPr>
              <w:pStyle w:val="TableParagraph"/>
              <w:rPr>
                <w:sz w:val="20"/>
              </w:rPr>
            </w:pPr>
          </w:p>
        </w:tc>
        <w:tc>
          <w:tcPr>
            <w:tcW w:w="1860" w:type="dxa"/>
          </w:tcPr>
          <w:p>
            <w:pPr>
              <w:pStyle w:val="TableParagraph"/>
              <w:spacing w:line="208" w:lineRule="exact"/>
              <w:ind w:left="52"/>
              <w:rPr>
                <w:sz w:val="20"/>
              </w:rPr>
            </w:pPr>
            <w:r>
              <w:rPr>
                <w:sz w:val="20"/>
              </w:rPr>
              <w:t>G52.3, S04.8, </w:t>
            </w:r>
            <w:r>
              <w:rPr>
                <w:spacing w:val="-2"/>
                <w:sz w:val="20"/>
              </w:rPr>
              <w:t>T90.3</w:t>
            </w:r>
          </w:p>
        </w:tc>
        <w:tc>
          <w:tcPr>
            <w:tcW w:w="2985" w:type="dxa"/>
          </w:tcPr>
          <w:p>
            <w:pPr>
              <w:pStyle w:val="TableParagraph"/>
              <w:spacing w:line="208" w:lineRule="exact"/>
              <w:ind w:left="52"/>
              <w:rPr>
                <w:sz w:val="20"/>
              </w:rPr>
            </w:pPr>
            <w:r>
              <w:rPr>
                <w:sz w:val="20"/>
              </w:rPr>
              <w:t>паралич</w:t>
            </w:r>
            <w:r>
              <w:rPr>
                <w:spacing w:val="-9"/>
                <w:sz w:val="20"/>
              </w:rPr>
              <w:t> </w:t>
            </w:r>
            <w:r>
              <w:rPr>
                <w:sz w:val="20"/>
              </w:rPr>
              <w:t>мускулатуры</w:t>
            </w:r>
            <w:r>
              <w:rPr>
                <w:spacing w:val="-9"/>
                <w:sz w:val="20"/>
              </w:rPr>
              <w:t> </w:t>
            </w:r>
            <w:r>
              <w:rPr>
                <w:spacing w:val="-2"/>
                <w:sz w:val="20"/>
              </w:rPr>
              <w:t>языка</w:t>
            </w:r>
          </w:p>
        </w:tc>
        <w:tc>
          <w:tcPr>
            <w:tcW w:w="1710" w:type="dxa"/>
          </w:tcPr>
          <w:p>
            <w:pPr>
              <w:pStyle w:val="TableParagraph"/>
              <w:spacing w:line="208"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08" w:lineRule="exact"/>
              <w:ind w:left="52"/>
              <w:rPr>
                <w:sz w:val="20"/>
              </w:rPr>
            </w:pPr>
            <w:r>
              <w:rPr>
                <w:sz w:val="20"/>
              </w:rPr>
              <w:t>ревизия</w:t>
            </w:r>
            <w:r>
              <w:rPr>
                <w:spacing w:val="-7"/>
                <w:sz w:val="20"/>
              </w:rPr>
              <w:t> </w:t>
            </w:r>
            <w:r>
              <w:rPr>
                <w:sz w:val="20"/>
              </w:rPr>
              <w:t>и</w:t>
            </w:r>
            <w:r>
              <w:rPr>
                <w:spacing w:val="-7"/>
                <w:sz w:val="20"/>
              </w:rPr>
              <w:t> </w:t>
            </w:r>
            <w:r>
              <w:rPr>
                <w:sz w:val="20"/>
              </w:rPr>
              <w:t>невропластика</w:t>
            </w:r>
            <w:r>
              <w:rPr>
                <w:spacing w:val="-7"/>
                <w:sz w:val="20"/>
              </w:rPr>
              <w:t> </w:t>
            </w:r>
            <w:r>
              <w:rPr>
                <w:spacing w:val="-2"/>
                <w:sz w:val="20"/>
              </w:rPr>
              <w:t>подъязычного</w:t>
            </w:r>
          </w:p>
          <w:p>
            <w:pPr>
              <w:pStyle w:val="TableParagraph"/>
              <w:ind w:left="52"/>
              <w:rPr>
                <w:sz w:val="20"/>
              </w:rPr>
            </w:pPr>
            <w:r>
              <w:rPr>
                <w:spacing w:val="-2"/>
                <w:sz w:val="20"/>
              </w:rPr>
              <w:t>нерва</w:t>
            </w:r>
          </w:p>
        </w:tc>
        <w:tc>
          <w:tcPr>
            <w:tcW w:w="1815" w:type="dxa"/>
          </w:tcPr>
          <w:p>
            <w:pPr>
              <w:pStyle w:val="TableParagraph"/>
              <w:rPr>
                <w:sz w:val="20"/>
              </w:rPr>
            </w:pPr>
          </w:p>
        </w:tc>
      </w:tr>
      <w:tr>
        <w:trPr>
          <w:trHeight w:val="915" w:hRule="atLeast"/>
        </w:trPr>
        <w:tc>
          <w:tcPr>
            <w:tcW w:w="975" w:type="dxa"/>
            <w:vMerge w:val="restart"/>
          </w:tcPr>
          <w:p>
            <w:pPr>
              <w:pStyle w:val="TableParagraph"/>
              <w:spacing w:line="214" w:lineRule="exact"/>
              <w:ind w:right="24"/>
              <w:jc w:val="center"/>
              <w:rPr>
                <w:sz w:val="20"/>
              </w:rPr>
            </w:pPr>
            <w:r>
              <w:rPr>
                <w:spacing w:val="-5"/>
                <w:sz w:val="20"/>
              </w:rPr>
              <w:t>93</w:t>
            </w:r>
          </w:p>
        </w:tc>
        <w:tc>
          <w:tcPr>
            <w:tcW w:w="2835" w:type="dxa"/>
            <w:vMerge w:val="restart"/>
          </w:tcPr>
          <w:p>
            <w:pPr>
              <w:pStyle w:val="TableParagraph"/>
              <w:spacing w:line="214" w:lineRule="exact"/>
              <w:ind w:left="52"/>
              <w:rPr>
                <w:sz w:val="20"/>
              </w:rPr>
            </w:pPr>
            <w:r>
              <w:rPr>
                <w:spacing w:val="-2"/>
                <w:sz w:val="20"/>
              </w:rPr>
              <w:t>Реконструктивно-</w:t>
            </w:r>
          </w:p>
          <w:p>
            <w:pPr>
              <w:pStyle w:val="TableParagraph"/>
              <w:ind w:left="52" w:right="55"/>
              <w:rPr>
                <w:sz w:val="20"/>
              </w:rPr>
            </w:pPr>
            <w:r>
              <w:rPr>
                <w:spacing w:val="-2"/>
                <w:sz w:val="20"/>
              </w:rPr>
              <w:t>пластические, </w:t>
            </w:r>
            <w:r>
              <w:rPr>
                <w:sz w:val="20"/>
              </w:rPr>
              <w:t>микрохирургические и комбинированные операции при</w:t>
            </w:r>
            <w:r>
              <w:rPr>
                <w:spacing w:val="-13"/>
                <w:sz w:val="20"/>
              </w:rPr>
              <w:t> </w:t>
            </w:r>
            <w:r>
              <w:rPr>
                <w:sz w:val="20"/>
              </w:rPr>
              <w:t>лечении</w:t>
            </w:r>
            <w:r>
              <w:rPr>
                <w:spacing w:val="-12"/>
                <w:sz w:val="20"/>
              </w:rPr>
              <w:t> </w:t>
            </w:r>
            <w:r>
              <w:rPr>
                <w:sz w:val="20"/>
              </w:rPr>
              <w:t>новообразований мягких тканей и (или) костей лицевого скелета</w:t>
            </w:r>
          </w:p>
          <w:p>
            <w:pPr>
              <w:pStyle w:val="TableParagraph"/>
              <w:ind w:left="52" w:right="55"/>
              <w:rPr>
                <w:sz w:val="20"/>
              </w:rPr>
            </w:pPr>
            <w:r>
              <w:rPr>
                <w:sz w:val="20"/>
              </w:rPr>
              <w:t>с одномоментным пластическим устранением образовавшегося раневого дефекта</w:t>
            </w:r>
            <w:r>
              <w:rPr>
                <w:spacing w:val="-5"/>
                <w:sz w:val="20"/>
              </w:rPr>
              <w:t> </w:t>
            </w:r>
            <w:r>
              <w:rPr>
                <w:sz w:val="20"/>
              </w:rPr>
              <w:t>или</w:t>
            </w:r>
            <w:r>
              <w:rPr>
                <w:spacing w:val="-5"/>
                <w:sz w:val="20"/>
              </w:rPr>
              <w:t> </w:t>
            </w:r>
            <w:r>
              <w:rPr>
                <w:sz w:val="20"/>
              </w:rPr>
              <w:t>замещением</w:t>
            </w:r>
            <w:r>
              <w:rPr>
                <w:spacing w:val="-5"/>
                <w:sz w:val="20"/>
              </w:rPr>
              <w:t> </w:t>
            </w:r>
            <w:r>
              <w:rPr>
                <w:sz w:val="20"/>
              </w:rPr>
              <w:t>его</w:t>
            </w:r>
            <w:r>
              <w:rPr>
                <w:spacing w:val="-4"/>
                <w:sz w:val="20"/>
              </w:rPr>
              <w:t> </w:t>
            </w:r>
            <w:r>
              <w:rPr>
                <w:sz w:val="20"/>
              </w:rPr>
              <w:t>с помощью</w:t>
            </w:r>
            <w:r>
              <w:rPr>
                <w:spacing w:val="-13"/>
                <w:sz w:val="20"/>
              </w:rPr>
              <w:t> </w:t>
            </w:r>
            <w:r>
              <w:rPr>
                <w:sz w:val="20"/>
              </w:rPr>
              <w:t>сложного</w:t>
            </w:r>
            <w:r>
              <w:rPr>
                <w:spacing w:val="-12"/>
                <w:sz w:val="20"/>
              </w:rPr>
              <w:t> </w:t>
            </w:r>
            <w:r>
              <w:rPr>
                <w:sz w:val="20"/>
              </w:rPr>
              <w:t>челюстно- лицевого протезирования</w:t>
            </w:r>
          </w:p>
        </w:tc>
        <w:tc>
          <w:tcPr>
            <w:tcW w:w="1860" w:type="dxa"/>
          </w:tcPr>
          <w:p>
            <w:pPr>
              <w:pStyle w:val="TableParagraph"/>
              <w:spacing w:line="214" w:lineRule="exact"/>
              <w:ind w:left="52"/>
              <w:rPr>
                <w:sz w:val="20"/>
              </w:rPr>
            </w:pPr>
            <w:r>
              <w:rPr>
                <w:spacing w:val="-2"/>
                <w:sz w:val="20"/>
              </w:rPr>
              <w:t>D11.0</w:t>
            </w:r>
          </w:p>
        </w:tc>
        <w:tc>
          <w:tcPr>
            <w:tcW w:w="2985" w:type="dxa"/>
          </w:tcPr>
          <w:p>
            <w:pPr>
              <w:pStyle w:val="TableParagraph"/>
              <w:spacing w:line="214" w:lineRule="exact"/>
              <w:ind w:left="52"/>
              <w:rPr>
                <w:sz w:val="20"/>
              </w:rPr>
            </w:pPr>
            <w:r>
              <w:rPr>
                <w:spacing w:val="-2"/>
                <w:sz w:val="20"/>
              </w:rPr>
              <w:t>доброкачественное</w:t>
            </w:r>
          </w:p>
          <w:p>
            <w:pPr>
              <w:pStyle w:val="TableParagraph"/>
              <w:ind w:left="52" w:right="338"/>
              <w:rPr>
                <w:sz w:val="20"/>
              </w:rPr>
            </w:pPr>
            <w:r>
              <w:rPr>
                <w:sz w:val="20"/>
              </w:rPr>
              <w:t>новообразование</w:t>
            </w:r>
            <w:r>
              <w:rPr>
                <w:spacing w:val="-13"/>
                <w:sz w:val="20"/>
              </w:rPr>
              <w:t> </w:t>
            </w:r>
            <w:r>
              <w:rPr>
                <w:sz w:val="20"/>
              </w:rPr>
              <w:t>околоушной слюнной железы</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субтотальная</w:t>
            </w:r>
            <w:r>
              <w:rPr>
                <w:spacing w:val="-10"/>
                <w:sz w:val="20"/>
              </w:rPr>
              <w:t> </w:t>
            </w:r>
            <w:r>
              <w:rPr>
                <w:sz w:val="20"/>
              </w:rPr>
              <w:t>резекция</w:t>
            </w:r>
            <w:r>
              <w:rPr>
                <w:spacing w:val="-10"/>
                <w:sz w:val="20"/>
              </w:rPr>
              <w:t> </w:t>
            </w:r>
            <w:r>
              <w:rPr>
                <w:spacing w:val="-2"/>
                <w:sz w:val="20"/>
              </w:rPr>
              <w:t>околоушной</w:t>
            </w:r>
          </w:p>
          <w:p>
            <w:pPr>
              <w:pStyle w:val="TableParagraph"/>
              <w:ind w:left="52"/>
              <w:rPr>
                <w:sz w:val="20"/>
              </w:rPr>
            </w:pPr>
            <w:r>
              <w:rPr>
                <w:sz w:val="20"/>
              </w:rPr>
              <w:t>слюнной</w:t>
            </w:r>
            <w:r>
              <w:rPr>
                <w:spacing w:val="-11"/>
                <w:sz w:val="20"/>
              </w:rPr>
              <w:t> </w:t>
            </w:r>
            <w:r>
              <w:rPr>
                <w:sz w:val="20"/>
              </w:rPr>
              <w:t>железы</w:t>
            </w:r>
            <w:r>
              <w:rPr>
                <w:spacing w:val="-11"/>
                <w:sz w:val="20"/>
              </w:rPr>
              <w:t> </w:t>
            </w:r>
            <w:r>
              <w:rPr>
                <w:sz w:val="20"/>
              </w:rPr>
              <w:t>с</w:t>
            </w:r>
            <w:r>
              <w:rPr>
                <w:spacing w:val="-11"/>
                <w:sz w:val="20"/>
              </w:rPr>
              <w:t> </w:t>
            </w:r>
            <w:r>
              <w:rPr>
                <w:sz w:val="20"/>
              </w:rPr>
              <w:t>сохранением</w:t>
            </w:r>
            <w:r>
              <w:rPr>
                <w:spacing w:val="-11"/>
                <w:sz w:val="20"/>
              </w:rPr>
              <w:t> </w:t>
            </w:r>
            <w:r>
              <w:rPr>
                <w:sz w:val="20"/>
              </w:rPr>
              <w:t>ветвей лицевого нерва</w:t>
            </w:r>
          </w:p>
        </w:tc>
        <w:tc>
          <w:tcPr>
            <w:tcW w:w="1815" w:type="dxa"/>
            <w:vMerge w:val="restart"/>
          </w:tcPr>
          <w:p>
            <w:pPr>
              <w:pStyle w:val="TableParagraph"/>
              <w:spacing w:line="214" w:lineRule="exact"/>
              <w:ind w:left="562"/>
              <w:rPr>
                <w:sz w:val="20"/>
              </w:rPr>
            </w:pPr>
            <w:r>
              <w:rPr>
                <w:sz w:val="20"/>
              </w:rPr>
              <w:t>335 </w:t>
            </w:r>
            <w:r>
              <w:rPr>
                <w:spacing w:val="-5"/>
                <w:sz w:val="20"/>
              </w:rPr>
              <w:t>966</w:t>
            </w:r>
          </w:p>
        </w:tc>
      </w:tr>
      <w:tr>
        <w:trPr>
          <w:trHeight w:val="115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pacing w:val="-2"/>
                <w:sz w:val="20"/>
              </w:rPr>
              <w:t>D11.9</w:t>
            </w:r>
          </w:p>
        </w:tc>
        <w:tc>
          <w:tcPr>
            <w:tcW w:w="2985" w:type="dxa"/>
          </w:tcPr>
          <w:p>
            <w:pPr>
              <w:pStyle w:val="TableParagraph"/>
              <w:ind w:left="52" w:right="338"/>
              <w:rPr>
                <w:sz w:val="20"/>
              </w:rPr>
            </w:pPr>
            <w:r>
              <w:rPr>
                <w:sz w:val="20"/>
              </w:rPr>
              <w:t>новообразование</w:t>
            </w:r>
            <w:r>
              <w:rPr>
                <w:spacing w:val="-13"/>
                <w:sz w:val="20"/>
              </w:rPr>
              <w:t> </w:t>
            </w:r>
            <w:r>
              <w:rPr>
                <w:sz w:val="20"/>
              </w:rPr>
              <w:t>околоушной слюнной железы с </w:t>
            </w:r>
            <w:r>
              <w:rPr>
                <w:spacing w:val="-2"/>
                <w:sz w:val="20"/>
              </w:rPr>
              <w:t>распространением</w:t>
            </w:r>
          </w:p>
          <w:p>
            <w:pPr>
              <w:pStyle w:val="TableParagraph"/>
              <w:ind w:left="52"/>
              <w:rPr>
                <w:sz w:val="20"/>
              </w:rPr>
            </w:pPr>
            <w:r>
              <w:rPr>
                <w:sz w:val="20"/>
              </w:rPr>
              <w:t>в</w:t>
            </w:r>
            <w:r>
              <w:rPr>
                <w:spacing w:val="-6"/>
                <w:sz w:val="20"/>
              </w:rPr>
              <w:t> </w:t>
            </w:r>
            <w:r>
              <w:rPr>
                <w:sz w:val="20"/>
              </w:rPr>
              <w:t>прилегающие</w:t>
            </w:r>
            <w:r>
              <w:rPr>
                <w:spacing w:val="-6"/>
                <w:sz w:val="20"/>
              </w:rPr>
              <w:t> </w:t>
            </w:r>
            <w:r>
              <w:rPr>
                <w:spacing w:val="-2"/>
                <w:sz w:val="20"/>
              </w:rPr>
              <w:t>области</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паротидэктомия с пластическим замещением</w:t>
            </w:r>
            <w:r>
              <w:rPr>
                <w:spacing w:val="-13"/>
                <w:sz w:val="20"/>
              </w:rPr>
              <w:t> </w:t>
            </w:r>
            <w:r>
              <w:rPr>
                <w:sz w:val="20"/>
              </w:rPr>
              <w:t>резецированного</w:t>
            </w:r>
            <w:r>
              <w:rPr>
                <w:spacing w:val="-12"/>
                <w:sz w:val="20"/>
              </w:rPr>
              <w:t> </w:t>
            </w:r>
            <w:r>
              <w:rPr>
                <w:sz w:val="20"/>
              </w:rPr>
              <w:t>отрезка лицевого нерва</w:t>
            </w:r>
          </w:p>
        </w:tc>
        <w:tc>
          <w:tcPr>
            <w:tcW w:w="1815" w:type="dxa"/>
            <w:vMerge/>
            <w:tcBorders>
              <w:top w:val="nil"/>
            </w:tcBorders>
          </w:tcPr>
          <w:p>
            <w:pPr>
              <w:rPr>
                <w:sz w:val="2"/>
                <w:szCs w:val="2"/>
              </w:rPr>
            </w:pP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D10, </w:t>
            </w:r>
            <w:r>
              <w:rPr>
                <w:spacing w:val="-2"/>
                <w:sz w:val="20"/>
              </w:rPr>
              <w:t>D10.3</w:t>
            </w:r>
          </w:p>
        </w:tc>
        <w:tc>
          <w:tcPr>
            <w:tcW w:w="2985" w:type="dxa"/>
          </w:tcPr>
          <w:p>
            <w:pPr>
              <w:pStyle w:val="TableParagraph"/>
              <w:spacing w:line="214" w:lineRule="exact"/>
              <w:ind w:left="52"/>
              <w:rPr>
                <w:sz w:val="20"/>
              </w:rPr>
            </w:pPr>
            <w:r>
              <w:rPr>
                <w:sz w:val="20"/>
              </w:rPr>
              <w:t>обширное</w:t>
            </w:r>
            <w:r>
              <w:rPr>
                <w:spacing w:val="-9"/>
                <w:sz w:val="20"/>
              </w:rPr>
              <w:t> </w:t>
            </w:r>
            <w:r>
              <w:rPr>
                <w:sz w:val="20"/>
              </w:rPr>
              <w:t>опухолевое</w:t>
            </w:r>
            <w:r>
              <w:rPr>
                <w:spacing w:val="-9"/>
                <w:sz w:val="20"/>
              </w:rPr>
              <w:t> </w:t>
            </w:r>
            <w:r>
              <w:rPr>
                <w:spacing w:val="-2"/>
                <w:sz w:val="20"/>
              </w:rPr>
              <w:t>поражение</w:t>
            </w:r>
          </w:p>
          <w:p>
            <w:pPr>
              <w:pStyle w:val="TableParagraph"/>
              <w:ind w:left="52" w:right="64"/>
              <w:rPr>
                <w:sz w:val="20"/>
              </w:rPr>
            </w:pPr>
            <w:r>
              <w:rPr>
                <w:sz w:val="20"/>
              </w:rPr>
              <w:t>мягких</w:t>
            </w:r>
            <w:r>
              <w:rPr>
                <w:spacing w:val="-13"/>
                <w:sz w:val="20"/>
              </w:rPr>
              <w:t> </w:t>
            </w:r>
            <w:r>
              <w:rPr>
                <w:sz w:val="20"/>
              </w:rPr>
              <w:t>тканей</w:t>
            </w:r>
            <w:r>
              <w:rPr>
                <w:spacing w:val="-12"/>
                <w:sz w:val="20"/>
              </w:rPr>
              <w:t> </w:t>
            </w:r>
            <w:r>
              <w:rPr>
                <w:sz w:val="20"/>
              </w:rPr>
              <w:t>различных</w:t>
            </w:r>
            <w:r>
              <w:rPr>
                <w:spacing w:val="-13"/>
                <w:sz w:val="20"/>
              </w:rPr>
              <w:t> </w:t>
            </w:r>
            <w:r>
              <w:rPr>
                <w:sz w:val="20"/>
              </w:rPr>
              <w:t>зон лица и шеи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опухолевого</w:t>
            </w:r>
            <w:r>
              <w:rPr>
                <w:spacing w:val="-6"/>
                <w:sz w:val="20"/>
              </w:rPr>
              <w:t> </w:t>
            </w:r>
            <w:r>
              <w:rPr>
                <w:sz w:val="20"/>
              </w:rPr>
              <w:t>поражения</w:t>
            </w:r>
            <w:r>
              <w:rPr>
                <w:spacing w:val="-5"/>
                <w:sz w:val="20"/>
              </w:rPr>
              <w:t> </w:t>
            </w:r>
            <w:r>
              <w:rPr>
                <w:spacing w:val="-10"/>
                <w:sz w:val="20"/>
              </w:rPr>
              <w:t>с</w:t>
            </w:r>
          </w:p>
          <w:p>
            <w:pPr>
              <w:pStyle w:val="TableParagraph"/>
              <w:ind w:left="52" w:right="800"/>
              <w:rPr>
                <w:sz w:val="20"/>
              </w:rPr>
            </w:pPr>
            <w:r>
              <w:rPr>
                <w:sz w:val="20"/>
              </w:rPr>
              <w:t>одномоментным</w:t>
            </w:r>
            <w:r>
              <w:rPr>
                <w:spacing w:val="-13"/>
                <w:sz w:val="20"/>
              </w:rPr>
              <w:t> </w:t>
            </w:r>
            <w:r>
              <w:rPr>
                <w:sz w:val="20"/>
              </w:rPr>
              <w:t>пластическим устранением</w:t>
            </w:r>
            <w:r>
              <w:rPr>
                <w:spacing w:val="-6"/>
                <w:sz w:val="20"/>
              </w:rPr>
              <w:t> </w:t>
            </w:r>
            <w:r>
              <w:rPr>
                <w:sz w:val="20"/>
              </w:rPr>
              <w:t>раневого</w:t>
            </w:r>
            <w:r>
              <w:rPr>
                <w:spacing w:val="-5"/>
                <w:sz w:val="20"/>
              </w:rPr>
              <w:t> </w:t>
            </w:r>
            <w:r>
              <w:rPr>
                <w:spacing w:val="-2"/>
                <w:sz w:val="20"/>
              </w:rPr>
              <w:t>дефекта</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ind w:left="52"/>
              <w:rPr>
                <w:sz w:val="20"/>
              </w:rPr>
            </w:pPr>
            <w:r>
              <w:rPr>
                <w:sz w:val="20"/>
              </w:rPr>
              <w:t>D18,</w:t>
            </w:r>
            <w:r>
              <w:rPr>
                <w:spacing w:val="-13"/>
                <w:sz w:val="20"/>
              </w:rPr>
              <w:t> </w:t>
            </w:r>
            <w:r>
              <w:rPr>
                <w:sz w:val="20"/>
              </w:rPr>
              <w:t>Q27.3,</w:t>
            </w:r>
            <w:r>
              <w:rPr>
                <w:spacing w:val="-12"/>
                <w:sz w:val="20"/>
              </w:rPr>
              <w:t> </w:t>
            </w:r>
            <w:r>
              <w:rPr>
                <w:sz w:val="20"/>
              </w:rPr>
              <w:t>Q27.9, </w:t>
            </w:r>
            <w:r>
              <w:rPr>
                <w:spacing w:val="-2"/>
                <w:sz w:val="20"/>
              </w:rPr>
              <w:t>Q85.0</w:t>
            </w:r>
          </w:p>
        </w:tc>
        <w:tc>
          <w:tcPr>
            <w:tcW w:w="2985" w:type="dxa"/>
            <w:vMerge w:val="restart"/>
          </w:tcPr>
          <w:p>
            <w:pPr>
              <w:pStyle w:val="TableParagraph"/>
              <w:ind w:left="52"/>
              <w:rPr>
                <w:sz w:val="20"/>
              </w:rPr>
            </w:pPr>
            <w:r>
              <w:rPr>
                <w:sz w:val="20"/>
              </w:rPr>
              <w:t>обширная (2 и более анатомические области) сосудистая мальформация, опухоль</w:t>
            </w:r>
            <w:r>
              <w:rPr>
                <w:spacing w:val="-13"/>
                <w:sz w:val="20"/>
              </w:rPr>
              <w:t> </w:t>
            </w:r>
            <w:r>
              <w:rPr>
                <w:sz w:val="20"/>
              </w:rPr>
              <w:t>или</w:t>
            </w:r>
            <w:r>
              <w:rPr>
                <w:spacing w:val="-12"/>
                <w:sz w:val="20"/>
              </w:rPr>
              <w:t> </w:t>
            </w:r>
            <w:r>
              <w:rPr>
                <w:sz w:val="20"/>
              </w:rPr>
              <w:t>диспластическое образование лица и шеи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деструкция сосудистого новообразования с использованием электрохимического лизиса, термического,</w:t>
            </w:r>
            <w:r>
              <w:rPr>
                <w:spacing w:val="-13"/>
                <w:sz w:val="20"/>
              </w:rPr>
              <w:t> </w:t>
            </w:r>
            <w:r>
              <w:rPr>
                <w:sz w:val="20"/>
              </w:rPr>
              <w:t>радиочастотного</w:t>
            </w:r>
            <w:r>
              <w:rPr>
                <w:spacing w:val="-12"/>
                <w:sz w:val="20"/>
              </w:rPr>
              <w:t> </w:t>
            </w:r>
            <w:r>
              <w:rPr>
                <w:sz w:val="20"/>
              </w:rPr>
              <w:t>и</w:t>
            </w:r>
            <w:r>
              <w:rPr>
                <w:spacing w:val="-13"/>
                <w:sz w:val="20"/>
              </w:rPr>
              <w:t> </w:t>
            </w:r>
            <w:r>
              <w:rPr>
                <w:sz w:val="20"/>
              </w:rPr>
              <w:t>(или) ульразвукового воздействия</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блоковая резекция мальформации и сосудистого образования с одномоментным пластическим устранением</w:t>
            </w:r>
            <w:r>
              <w:rPr>
                <w:spacing w:val="-13"/>
                <w:sz w:val="20"/>
              </w:rPr>
              <w:t> </w:t>
            </w:r>
            <w:r>
              <w:rPr>
                <w:sz w:val="20"/>
              </w:rPr>
              <w:t>образовавшегося</w:t>
            </w:r>
            <w:r>
              <w:rPr>
                <w:spacing w:val="-12"/>
                <w:sz w:val="20"/>
              </w:rPr>
              <w:t> </w:t>
            </w:r>
            <w:r>
              <w:rPr>
                <w:sz w:val="20"/>
              </w:rPr>
              <w:t>дефекта </w:t>
            </w:r>
            <w:r>
              <w:rPr>
                <w:spacing w:val="-2"/>
                <w:sz w:val="20"/>
              </w:rPr>
              <w:t>тканей</w:t>
            </w:r>
          </w:p>
        </w:tc>
        <w:tc>
          <w:tcPr>
            <w:tcW w:w="1815" w:type="dxa"/>
            <w:vMerge/>
            <w:tcBorders>
              <w:top w:val="nil"/>
            </w:tcBorders>
          </w:tcPr>
          <w:p>
            <w:pPr>
              <w:rPr>
                <w:sz w:val="2"/>
                <w:szCs w:val="2"/>
              </w:rPr>
            </w:pPr>
          </w:p>
        </w:tc>
      </w:tr>
      <w:tr>
        <w:trPr>
          <w:trHeight w:val="138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val="restart"/>
          </w:tcPr>
          <w:p>
            <w:pPr>
              <w:pStyle w:val="TableParagraph"/>
              <w:spacing w:line="229" w:lineRule="exact"/>
              <w:ind w:left="52"/>
              <w:rPr>
                <w:sz w:val="20"/>
              </w:rPr>
            </w:pPr>
            <w:r>
              <w:rPr>
                <w:spacing w:val="-2"/>
                <w:sz w:val="20"/>
              </w:rPr>
              <w:t>D16.5</w:t>
            </w:r>
          </w:p>
        </w:tc>
        <w:tc>
          <w:tcPr>
            <w:tcW w:w="2985" w:type="dxa"/>
            <w:vMerge w:val="restart"/>
          </w:tcPr>
          <w:p>
            <w:pPr>
              <w:pStyle w:val="TableParagraph"/>
              <w:ind w:left="52" w:right="404"/>
              <w:rPr>
                <w:sz w:val="20"/>
              </w:rPr>
            </w:pPr>
            <w:r>
              <w:rPr>
                <w:sz w:val="20"/>
              </w:rPr>
              <w:t>новообразование нижней челюсти</w:t>
            </w:r>
            <w:r>
              <w:rPr>
                <w:spacing w:val="-10"/>
                <w:sz w:val="20"/>
              </w:rPr>
              <w:t> </w:t>
            </w:r>
            <w:r>
              <w:rPr>
                <w:sz w:val="20"/>
              </w:rPr>
              <w:t>в</w:t>
            </w:r>
            <w:r>
              <w:rPr>
                <w:spacing w:val="-10"/>
                <w:sz w:val="20"/>
              </w:rPr>
              <w:t> </w:t>
            </w:r>
            <w:r>
              <w:rPr>
                <w:sz w:val="20"/>
              </w:rPr>
              <w:t>пределах</w:t>
            </w:r>
            <w:r>
              <w:rPr>
                <w:spacing w:val="-10"/>
                <w:sz w:val="20"/>
              </w:rPr>
              <w:t> </w:t>
            </w:r>
            <w:r>
              <w:rPr>
                <w:sz w:val="20"/>
              </w:rPr>
              <w:t>не</w:t>
            </w:r>
            <w:r>
              <w:rPr>
                <w:spacing w:val="-10"/>
                <w:sz w:val="20"/>
              </w:rPr>
              <w:t> </w:t>
            </w:r>
            <w:r>
              <w:rPr>
                <w:sz w:val="20"/>
              </w:rPr>
              <w:t>менее 3 - 4 зубов и (или) ее ветви</w:t>
            </w:r>
          </w:p>
        </w:tc>
        <w:tc>
          <w:tcPr>
            <w:tcW w:w="1710" w:type="dxa"/>
            <w:vMerge w:val="restart"/>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удаление новообразования с одномоментной костной пластикой нижней</w:t>
            </w:r>
            <w:r>
              <w:rPr>
                <w:spacing w:val="-13"/>
                <w:sz w:val="20"/>
              </w:rPr>
              <w:t> </w:t>
            </w:r>
            <w:r>
              <w:rPr>
                <w:sz w:val="20"/>
              </w:rPr>
              <w:t>челюсти,</w:t>
            </w:r>
            <w:r>
              <w:rPr>
                <w:spacing w:val="-12"/>
                <w:sz w:val="20"/>
              </w:rPr>
              <w:t> </w:t>
            </w:r>
            <w:r>
              <w:rPr>
                <w:sz w:val="20"/>
              </w:rPr>
              <w:t>микрохирургическая пластика с помощью реваскуляризированного лоскута</w:t>
            </w:r>
          </w:p>
        </w:tc>
        <w:tc>
          <w:tcPr>
            <w:tcW w:w="1815" w:type="dxa"/>
            <w:vMerge/>
            <w:tcBorders>
              <w:top w:val="nil"/>
            </w:tcBorders>
          </w:tcPr>
          <w:p>
            <w:pPr>
              <w:rPr>
                <w:sz w:val="2"/>
                <w:szCs w:val="2"/>
              </w:rPr>
            </w:pPr>
          </w:p>
        </w:tc>
      </w:tr>
      <w:tr>
        <w:trPr>
          <w:trHeight w:val="160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Pr>
                <w:sz w:val="20"/>
              </w:rPr>
            </w:pPr>
            <w:r>
              <w:rPr>
                <w:sz w:val="20"/>
              </w:rPr>
              <w:t>частичная</w:t>
            </w:r>
            <w:r>
              <w:rPr>
                <w:spacing w:val="-11"/>
                <w:sz w:val="20"/>
              </w:rPr>
              <w:t> </w:t>
            </w:r>
            <w:r>
              <w:rPr>
                <w:sz w:val="20"/>
              </w:rPr>
              <w:t>резекция</w:t>
            </w:r>
            <w:r>
              <w:rPr>
                <w:spacing w:val="-11"/>
                <w:sz w:val="20"/>
              </w:rPr>
              <w:t> </w:t>
            </w:r>
            <w:r>
              <w:rPr>
                <w:sz w:val="20"/>
              </w:rPr>
              <w:t>нижней</w:t>
            </w:r>
            <w:r>
              <w:rPr>
                <w:spacing w:val="-11"/>
                <w:sz w:val="20"/>
              </w:rPr>
              <w:t> </w:t>
            </w:r>
            <w:r>
              <w:rPr>
                <w:sz w:val="20"/>
              </w:rPr>
              <w:t>челюсти</w:t>
            </w:r>
            <w:r>
              <w:rPr>
                <w:spacing w:val="-11"/>
                <w:sz w:val="20"/>
              </w:rPr>
              <w:t> </w:t>
            </w:r>
            <w:r>
              <w:rPr>
                <w:sz w:val="20"/>
              </w:rPr>
              <w:t>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15" w:type="dxa"/>
            <w:vMerge/>
            <w:tcBorders>
              <w:top w:val="nil"/>
            </w:tcBorders>
          </w:tcPr>
          <w:p>
            <w:pPr>
              <w:rPr>
                <w:sz w:val="2"/>
                <w:szCs w:val="2"/>
              </w:rPr>
            </w:pPr>
          </w:p>
        </w:tc>
      </w:tr>
    </w:tbl>
    <w:p>
      <w:pPr>
        <w:spacing w:after="0"/>
        <w:rPr>
          <w:sz w:val="2"/>
          <w:szCs w:val="2"/>
        </w:rPr>
        <w:sectPr>
          <w:pgSz w:w="16840" w:h="11900" w:orient="landscape"/>
          <w:pgMar w:header="708" w:footer="0" w:top="960" w:bottom="971"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87" w:hRule="atLeast"/>
        </w:trPr>
        <w:tc>
          <w:tcPr>
            <w:tcW w:w="975" w:type="dxa"/>
            <w:vMerge w:val="restart"/>
          </w:tcPr>
          <w:p>
            <w:pPr>
              <w:pStyle w:val="TableParagraph"/>
              <w:rPr>
                <w:sz w:val="20"/>
              </w:rPr>
            </w:pPr>
          </w:p>
        </w:tc>
        <w:tc>
          <w:tcPr>
            <w:tcW w:w="2835" w:type="dxa"/>
            <w:vMerge w:val="restart"/>
          </w:tcPr>
          <w:p>
            <w:pPr>
              <w:pStyle w:val="TableParagraph"/>
              <w:rPr>
                <w:sz w:val="20"/>
              </w:rPr>
            </w:pPr>
          </w:p>
        </w:tc>
        <w:tc>
          <w:tcPr>
            <w:tcW w:w="1860" w:type="dxa"/>
          </w:tcPr>
          <w:p>
            <w:pPr>
              <w:pStyle w:val="TableParagraph"/>
              <w:spacing w:line="211" w:lineRule="exact"/>
              <w:ind w:left="52"/>
              <w:rPr>
                <w:sz w:val="20"/>
              </w:rPr>
            </w:pPr>
            <w:r>
              <w:rPr>
                <w:spacing w:val="-2"/>
                <w:sz w:val="20"/>
              </w:rPr>
              <w:t>D16.4</w:t>
            </w:r>
          </w:p>
        </w:tc>
        <w:tc>
          <w:tcPr>
            <w:tcW w:w="2985" w:type="dxa"/>
          </w:tcPr>
          <w:p>
            <w:pPr>
              <w:pStyle w:val="TableParagraph"/>
              <w:spacing w:line="211" w:lineRule="exact"/>
              <w:ind w:left="52"/>
              <w:rPr>
                <w:sz w:val="20"/>
              </w:rPr>
            </w:pPr>
            <w:r>
              <w:rPr>
                <w:spacing w:val="-2"/>
                <w:sz w:val="20"/>
              </w:rPr>
              <w:t>новообразование</w:t>
            </w:r>
            <w:r>
              <w:rPr>
                <w:spacing w:val="15"/>
                <w:sz w:val="20"/>
              </w:rPr>
              <w:t> </w:t>
            </w:r>
            <w:r>
              <w:rPr>
                <w:spacing w:val="-2"/>
                <w:sz w:val="20"/>
              </w:rPr>
              <w:t>верхней</w:t>
            </w:r>
          </w:p>
          <w:p>
            <w:pPr>
              <w:pStyle w:val="TableParagraph"/>
              <w:ind w:left="52"/>
              <w:rPr>
                <w:sz w:val="20"/>
              </w:rPr>
            </w:pPr>
            <w:r>
              <w:rPr>
                <w:spacing w:val="-2"/>
                <w:sz w:val="20"/>
              </w:rPr>
              <w:t>челюсти</w:t>
            </w:r>
          </w:p>
        </w:tc>
        <w:tc>
          <w:tcPr>
            <w:tcW w:w="1710" w:type="dxa"/>
          </w:tcPr>
          <w:p>
            <w:pPr>
              <w:pStyle w:val="TableParagraph"/>
              <w:spacing w:line="211"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1" w:lineRule="exact"/>
              <w:ind w:left="52"/>
              <w:rPr>
                <w:sz w:val="20"/>
              </w:rPr>
            </w:pPr>
            <w:r>
              <w:rPr>
                <w:sz w:val="20"/>
              </w:rPr>
              <w:t>удаление</w:t>
            </w:r>
            <w:r>
              <w:rPr>
                <w:spacing w:val="-12"/>
                <w:sz w:val="20"/>
              </w:rPr>
              <w:t> </w:t>
            </w:r>
            <w:r>
              <w:rPr>
                <w:sz w:val="20"/>
              </w:rPr>
              <w:t>новообразования</w:t>
            </w:r>
            <w:r>
              <w:rPr>
                <w:spacing w:val="-11"/>
                <w:sz w:val="20"/>
              </w:rPr>
              <w:t> </w:t>
            </w:r>
            <w:r>
              <w:rPr>
                <w:spacing w:val="-10"/>
                <w:sz w:val="20"/>
              </w:rPr>
              <w:t>с</w:t>
            </w:r>
          </w:p>
          <w:p>
            <w:pPr>
              <w:pStyle w:val="TableParagraph"/>
              <w:spacing w:line="230" w:lineRule="atLeast"/>
              <w:ind w:left="52"/>
              <w:rPr>
                <w:sz w:val="20"/>
              </w:rPr>
            </w:pPr>
            <w:r>
              <w:rPr>
                <w:sz w:val="20"/>
              </w:rPr>
              <w:t>одномоментным</w:t>
            </w:r>
            <w:r>
              <w:rPr>
                <w:spacing w:val="-13"/>
                <w:sz w:val="20"/>
              </w:rPr>
              <w:t> </w:t>
            </w:r>
            <w:r>
              <w:rPr>
                <w:sz w:val="20"/>
              </w:rPr>
              <w:t>замещением</w:t>
            </w:r>
            <w:r>
              <w:rPr>
                <w:spacing w:val="-12"/>
                <w:sz w:val="20"/>
              </w:rPr>
              <w:t> </w:t>
            </w:r>
            <w:r>
              <w:rPr>
                <w:sz w:val="20"/>
              </w:rPr>
              <w:t>дефекта верхней челюсти сложным протезом</w:t>
            </w:r>
          </w:p>
        </w:tc>
        <w:tc>
          <w:tcPr>
            <w:tcW w:w="1815" w:type="dxa"/>
            <w:vMerge w:val="restart"/>
          </w:tcPr>
          <w:p>
            <w:pPr>
              <w:pStyle w:val="TableParagraph"/>
              <w:rPr>
                <w:sz w:val="20"/>
              </w:rPr>
            </w:pPr>
          </w:p>
        </w:tc>
      </w:tr>
      <w:tr>
        <w:trPr>
          <w:trHeight w:val="18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14" w:lineRule="exact"/>
              <w:ind w:left="52"/>
              <w:rPr>
                <w:sz w:val="20"/>
              </w:rPr>
            </w:pPr>
            <w:r>
              <w:rPr>
                <w:sz w:val="20"/>
              </w:rPr>
              <w:t>D16.4, </w:t>
            </w:r>
            <w:r>
              <w:rPr>
                <w:spacing w:val="-2"/>
                <w:sz w:val="20"/>
              </w:rPr>
              <w:t>D16.5</w:t>
            </w:r>
          </w:p>
        </w:tc>
        <w:tc>
          <w:tcPr>
            <w:tcW w:w="2985" w:type="dxa"/>
          </w:tcPr>
          <w:p>
            <w:pPr>
              <w:pStyle w:val="TableParagraph"/>
              <w:spacing w:line="214" w:lineRule="exact"/>
              <w:ind w:left="52"/>
              <w:rPr>
                <w:sz w:val="20"/>
              </w:rPr>
            </w:pPr>
            <w:r>
              <w:rPr>
                <w:spacing w:val="-2"/>
                <w:sz w:val="20"/>
              </w:rPr>
              <w:t>новообразование</w:t>
            </w:r>
            <w:r>
              <w:rPr>
                <w:spacing w:val="15"/>
                <w:sz w:val="20"/>
              </w:rPr>
              <w:t> </w:t>
            </w:r>
            <w:r>
              <w:rPr>
                <w:spacing w:val="-2"/>
                <w:sz w:val="20"/>
              </w:rPr>
              <w:t>верхней</w:t>
            </w:r>
          </w:p>
          <w:p>
            <w:pPr>
              <w:pStyle w:val="TableParagraph"/>
              <w:ind w:left="52" w:right="1014"/>
              <w:rPr>
                <w:sz w:val="20"/>
              </w:rPr>
            </w:pPr>
            <w:r>
              <w:rPr>
                <w:sz w:val="20"/>
              </w:rPr>
              <w:t>(нижней) челюсти с распространением в прилегающие</w:t>
            </w:r>
            <w:r>
              <w:rPr>
                <w:spacing w:val="-13"/>
                <w:sz w:val="20"/>
              </w:rPr>
              <w:t> </w:t>
            </w:r>
            <w:r>
              <w:rPr>
                <w:sz w:val="20"/>
              </w:rPr>
              <w:t>области</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удаление</w:t>
            </w:r>
            <w:r>
              <w:rPr>
                <w:spacing w:val="-8"/>
                <w:sz w:val="20"/>
              </w:rPr>
              <w:t> </w:t>
            </w:r>
            <w:r>
              <w:rPr>
                <w:sz w:val="20"/>
              </w:rPr>
              <w:t>новообразования</w:t>
            </w:r>
            <w:r>
              <w:rPr>
                <w:spacing w:val="-8"/>
                <w:sz w:val="20"/>
              </w:rPr>
              <w:t> </w:t>
            </w:r>
            <w:r>
              <w:rPr>
                <w:sz w:val="20"/>
              </w:rPr>
              <w:t>с</w:t>
            </w:r>
            <w:r>
              <w:rPr>
                <w:spacing w:val="-8"/>
                <w:sz w:val="20"/>
              </w:rPr>
              <w:t> </w:t>
            </w:r>
            <w:r>
              <w:rPr>
                <w:spacing w:val="-2"/>
                <w:sz w:val="20"/>
              </w:rPr>
              <w:t>резекцией</w:t>
            </w:r>
          </w:p>
          <w:p>
            <w:pPr>
              <w:pStyle w:val="TableParagraph"/>
              <w:ind w:left="52"/>
              <w:rPr>
                <w:sz w:val="20"/>
              </w:rPr>
            </w:pPr>
            <w:r>
              <w:rPr>
                <w:sz w:val="20"/>
              </w:rPr>
              <w:t>части или всей челюсти и одномоментной</w:t>
            </w:r>
            <w:r>
              <w:rPr>
                <w:spacing w:val="-13"/>
                <w:sz w:val="20"/>
              </w:rPr>
              <w:t> </w:t>
            </w:r>
            <w:r>
              <w:rPr>
                <w:sz w:val="20"/>
              </w:rPr>
              <w:t>костной</w:t>
            </w:r>
            <w:r>
              <w:rPr>
                <w:spacing w:val="-12"/>
                <w:sz w:val="20"/>
              </w:rPr>
              <w:t> </w:t>
            </w:r>
            <w:r>
              <w:rPr>
                <w:sz w:val="20"/>
              </w:rPr>
              <w:t>пластикой </w:t>
            </w:r>
            <w:r>
              <w:rPr>
                <w:spacing w:val="-2"/>
                <w:sz w:val="20"/>
              </w:rPr>
              <w:t>аутотрансплантатом, </w:t>
            </w:r>
            <w:r>
              <w:rPr>
                <w:sz w:val="20"/>
              </w:rPr>
              <w:t>микрохирургической пластикой с помощью</w:t>
            </w:r>
            <w:r>
              <w:rPr>
                <w:spacing w:val="-10"/>
                <w:sz w:val="20"/>
              </w:rPr>
              <w:t> </w:t>
            </w:r>
            <w:r>
              <w:rPr>
                <w:sz w:val="20"/>
              </w:rPr>
              <w:t>реваскуляризированного </w:t>
            </w:r>
            <w:r>
              <w:rPr>
                <w:spacing w:val="-2"/>
                <w:sz w:val="20"/>
              </w:rPr>
              <w:t>лоскута</w:t>
            </w:r>
          </w:p>
        </w:tc>
        <w:tc>
          <w:tcPr>
            <w:tcW w:w="1815" w:type="dxa"/>
            <w:vMerge/>
            <w:tcBorders>
              <w:top w:val="nil"/>
            </w:tcBorders>
          </w:tcPr>
          <w:p>
            <w:pPr>
              <w:rPr>
                <w:sz w:val="2"/>
                <w:szCs w:val="2"/>
              </w:rPr>
            </w:pPr>
          </w:p>
        </w:tc>
      </w:tr>
      <w:tr>
        <w:trPr>
          <w:trHeight w:val="465" w:hRule="atLeast"/>
        </w:trPr>
        <w:tc>
          <w:tcPr>
            <w:tcW w:w="15705" w:type="dxa"/>
            <w:gridSpan w:val="7"/>
          </w:tcPr>
          <w:p>
            <w:pPr>
              <w:pStyle w:val="TableParagraph"/>
              <w:spacing w:line="229" w:lineRule="exact"/>
              <w:ind w:left="18" w:right="26"/>
              <w:jc w:val="center"/>
              <w:rPr>
                <w:b/>
                <w:sz w:val="20"/>
              </w:rPr>
            </w:pPr>
            <w:r>
              <w:rPr>
                <w:b/>
                <w:spacing w:val="-2"/>
                <w:sz w:val="20"/>
              </w:rPr>
              <w:t>Эндокринология</w:t>
            </w:r>
          </w:p>
        </w:tc>
      </w:tr>
      <w:tr>
        <w:trPr>
          <w:trHeight w:val="1605" w:hRule="atLeast"/>
        </w:trPr>
        <w:tc>
          <w:tcPr>
            <w:tcW w:w="975" w:type="dxa"/>
          </w:tcPr>
          <w:p>
            <w:pPr>
              <w:pStyle w:val="TableParagraph"/>
              <w:spacing w:line="214" w:lineRule="exact"/>
              <w:ind w:right="24"/>
              <w:jc w:val="center"/>
              <w:rPr>
                <w:sz w:val="20"/>
              </w:rPr>
            </w:pPr>
            <w:r>
              <w:rPr>
                <w:spacing w:val="-5"/>
                <w:sz w:val="20"/>
              </w:rPr>
              <w:t>94</w:t>
            </w:r>
          </w:p>
        </w:tc>
        <w:tc>
          <w:tcPr>
            <w:tcW w:w="2835" w:type="dxa"/>
          </w:tcPr>
          <w:p>
            <w:pPr>
              <w:pStyle w:val="TableParagraph"/>
              <w:spacing w:line="214" w:lineRule="exact"/>
              <w:ind w:left="52"/>
              <w:rPr>
                <w:sz w:val="20"/>
              </w:rPr>
            </w:pPr>
            <w:r>
              <w:rPr>
                <w:sz w:val="20"/>
              </w:rPr>
              <w:t>Хирургическая,</w:t>
            </w:r>
            <w:r>
              <w:rPr>
                <w:spacing w:val="-12"/>
                <w:sz w:val="20"/>
              </w:rPr>
              <w:t> </w:t>
            </w:r>
            <w:r>
              <w:rPr>
                <w:sz w:val="20"/>
              </w:rPr>
              <w:t>сосудистая</w:t>
            </w:r>
            <w:r>
              <w:rPr>
                <w:spacing w:val="-11"/>
                <w:sz w:val="20"/>
              </w:rPr>
              <w:t> </w:t>
            </w:r>
            <w:r>
              <w:rPr>
                <w:spacing w:val="-10"/>
                <w:sz w:val="20"/>
              </w:rPr>
              <w:t>и</w:t>
            </w:r>
          </w:p>
          <w:p>
            <w:pPr>
              <w:pStyle w:val="TableParagraph"/>
              <w:ind w:left="52" w:right="66"/>
              <w:rPr>
                <w:sz w:val="20"/>
              </w:rPr>
            </w:pPr>
            <w:r>
              <w:rPr>
                <w:spacing w:val="-2"/>
                <w:sz w:val="20"/>
              </w:rPr>
              <w:t>эндоваскулярная реваскуляризация </w:t>
            </w:r>
            <w:r>
              <w:rPr>
                <w:sz w:val="20"/>
              </w:rPr>
              <w:t>магистральных артерий нижних конечностей при синдроме</w:t>
            </w:r>
            <w:r>
              <w:rPr>
                <w:spacing w:val="-13"/>
                <w:sz w:val="20"/>
              </w:rPr>
              <w:t> </w:t>
            </w:r>
            <w:r>
              <w:rPr>
                <w:sz w:val="20"/>
              </w:rPr>
              <w:t>диабетической</w:t>
            </w:r>
            <w:r>
              <w:rPr>
                <w:spacing w:val="-12"/>
                <w:sz w:val="20"/>
              </w:rPr>
              <w:t> </w:t>
            </w:r>
            <w:r>
              <w:rPr>
                <w:sz w:val="20"/>
              </w:rPr>
              <w:t>стопы</w:t>
            </w:r>
          </w:p>
        </w:tc>
        <w:tc>
          <w:tcPr>
            <w:tcW w:w="1860" w:type="dxa"/>
          </w:tcPr>
          <w:p>
            <w:pPr>
              <w:pStyle w:val="TableParagraph"/>
              <w:spacing w:line="214" w:lineRule="exact"/>
              <w:ind w:left="52"/>
              <w:rPr>
                <w:sz w:val="20"/>
              </w:rPr>
            </w:pPr>
            <w:r>
              <w:rPr>
                <w:sz w:val="20"/>
              </w:rPr>
              <w:t>Е10.5,</w:t>
            </w:r>
            <w:r>
              <w:rPr>
                <w:spacing w:val="-1"/>
                <w:sz w:val="20"/>
              </w:rPr>
              <w:t> </w:t>
            </w:r>
            <w:r>
              <w:rPr>
                <w:spacing w:val="-2"/>
                <w:sz w:val="20"/>
              </w:rPr>
              <w:t>Е11.5</w:t>
            </w:r>
          </w:p>
        </w:tc>
        <w:tc>
          <w:tcPr>
            <w:tcW w:w="2985" w:type="dxa"/>
          </w:tcPr>
          <w:p>
            <w:pPr>
              <w:pStyle w:val="TableParagraph"/>
              <w:spacing w:line="214" w:lineRule="exact"/>
              <w:ind w:left="52"/>
              <w:rPr>
                <w:sz w:val="20"/>
              </w:rPr>
            </w:pPr>
            <w:r>
              <w:rPr>
                <w:sz w:val="20"/>
              </w:rPr>
              <w:t>сахарный</w:t>
            </w:r>
            <w:r>
              <w:rPr>
                <w:spacing w:val="-5"/>
                <w:sz w:val="20"/>
              </w:rPr>
              <w:t> </w:t>
            </w:r>
            <w:r>
              <w:rPr>
                <w:sz w:val="20"/>
              </w:rPr>
              <w:t>диабет</w:t>
            </w:r>
            <w:r>
              <w:rPr>
                <w:spacing w:val="-2"/>
                <w:sz w:val="20"/>
              </w:rPr>
              <w:t> </w:t>
            </w:r>
            <w:r>
              <w:rPr>
                <w:sz w:val="20"/>
              </w:rPr>
              <w:t>1</w:t>
            </w:r>
            <w:r>
              <w:rPr>
                <w:spacing w:val="-2"/>
                <w:sz w:val="20"/>
              </w:rPr>
              <w:t> </w:t>
            </w:r>
            <w:r>
              <w:rPr>
                <w:sz w:val="20"/>
              </w:rPr>
              <w:t>и</w:t>
            </w:r>
            <w:r>
              <w:rPr>
                <w:spacing w:val="-2"/>
                <w:sz w:val="20"/>
              </w:rPr>
              <w:t> </w:t>
            </w:r>
            <w:r>
              <w:rPr>
                <w:sz w:val="20"/>
              </w:rPr>
              <w:t>2</w:t>
            </w:r>
            <w:r>
              <w:rPr>
                <w:spacing w:val="-2"/>
                <w:sz w:val="20"/>
              </w:rPr>
              <w:t> </w:t>
            </w:r>
            <w:r>
              <w:rPr>
                <w:sz w:val="20"/>
              </w:rPr>
              <w:t>типа</w:t>
            </w:r>
            <w:r>
              <w:rPr>
                <w:spacing w:val="-2"/>
                <w:sz w:val="20"/>
              </w:rPr>
              <w:t> </w:t>
            </w:r>
            <w:r>
              <w:rPr>
                <w:spacing w:val="-10"/>
                <w:sz w:val="20"/>
              </w:rPr>
              <w:t>с</w:t>
            </w:r>
          </w:p>
          <w:p>
            <w:pPr>
              <w:pStyle w:val="TableParagraph"/>
              <w:ind w:left="52"/>
              <w:rPr>
                <w:sz w:val="20"/>
              </w:rPr>
            </w:pPr>
            <w:r>
              <w:rPr>
                <w:sz w:val="20"/>
              </w:rPr>
              <w:t>критической</w:t>
            </w:r>
            <w:r>
              <w:rPr>
                <w:spacing w:val="-11"/>
                <w:sz w:val="20"/>
              </w:rPr>
              <w:t> </w:t>
            </w:r>
            <w:r>
              <w:rPr>
                <w:spacing w:val="-2"/>
                <w:sz w:val="20"/>
              </w:rPr>
              <w:t>ишемией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хирургическое</w:t>
            </w:r>
            <w:r>
              <w:rPr>
                <w:spacing w:val="-10"/>
                <w:sz w:val="20"/>
              </w:rPr>
              <w:t> </w:t>
            </w:r>
            <w:r>
              <w:rPr>
                <w:sz w:val="20"/>
              </w:rPr>
              <w:t>лечение</w:t>
            </w:r>
            <w:r>
              <w:rPr>
                <w:spacing w:val="-10"/>
                <w:sz w:val="20"/>
              </w:rPr>
              <w:t> </w:t>
            </w:r>
            <w:r>
              <w:rPr>
                <w:spacing w:val="-2"/>
                <w:sz w:val="20"/>
              </w:rPr>
              <w:t>синдрома</w:t>
            </w:r>
          </w:p>
          <w:p>
            <w:pPr>
              <w:pStyle w:val="TableParagraph"/>
              <w:ind w:left="52"/>
              <w:rPr>
                <w:sz w:val="20"/>
              </w:rPr>
            </w:pPr>
            <w:r>
              <w:rPr>
                <w:sz w:val="20"/>
              </w:rPr>
              <w:t>диабетической стопы, включая пластическую реконструкцию и реваскуляризацию</w:t>
            </w:r>
            <w:r>
              <w:rPr>
                <w:spacing w:val="-13"/>
                <w:sz w:val="20"/>
              </w:rPr>
              <w:t> </w:t>
            </w:r>
            <w:r>
              <w:rPr>
                <w:sz w:val="20"/>
              </w:rPr>
              <w:t>артерий</w:t>
            </w:r>
            <w:r>
              <w:rPr>
                <w:spacing w:val="-12"/>
                <w:sz w:val="20"/>
              </w:rPr>
              <w:t> </w:t>
            </w:r>
            <w:r>
              <w:rPr>
                <w:sz w:val="20"/>
              </w:rPr>
              <w:t>нижних </w:t>
            </w:r>
            <w:r>
              <w:rPr>
                <w:spacing w:val="-2"/>
                <w:sz w:val="20"/>
              </w:rPr>
              <w:t>конечностей</w:t>
            </w:r>
          </w:p>
        </w:tc>
        <w:tc>
          <w:tcPr>
            <w:tcW w:w="1815" w:type="dxa"/>
          </w:tcPr>
          <w:p>
            <w:pPr>
              <w:pStyle w:val="TableParagraph"/>
              <w:spacing w:line="214" w:lineRule="exact"/>
              <w:ind w:right="24"/>
              <w:jc w:val="center"/>
              <w:rPr>
                <w:sz w:val="20"/>
              </w:rPr>
            </w:pPr>
            <w:r>
              <w:rPr>
                <w:sz w:val="20"/>
              </w:rPr>
              <w:t>448 </w:t>
            </w:r>
            <w:r>
              <w:rPr>
                <w:spacing w:val="-5"/>
                <w:sz w:val="20"/>
              </w:rPr>
              <w:t>924</w:t>
            </w:r>
          </w:p>
        </w:tc>
      </w:tr>
      <w:tr>
        <w:trPr>
          <w:trHeight w:val="1845" w:hRule="atLeast"/>
        </w:trPr>
        <w:tc>
          <w:tcPr>
            <w:tcW w:w="975" w:type="dxa"/>
            <w:vMerge w:val="restart"/>
          </w:tcPr>
          <w:p>
            <w:pPr>
              <w:pStyle w:val="TableParagraph"/>
              <w:spacing w:line="229" w:lineRule="exact"/>
              <w:ind w:right="24"/>
              <w:jc w:val="center"/>
              <w:rPr>
                <w:sz w:val="20"/>
              </w:rPr>
            </w:pPr>
            <w:r>
              <w:rPr>
                <w:spacing w:val="-5"/>
                <w:sz w:val="20"/>
              </w:rPr>
              <w:t>95</w:t>
            </w:r>
          </w:p>
        </w:tc>
        <w:tc>
          <w:tcPr>
            <w:tcW w:w="2835" w:type="dxa"/>
            <w:vMerge w:val="restart"/>
          </w:tcPr>
          <w:p>
            <w:pPr>
              <w:pStyle w:val="TableParagraph"/>
              <w:ind w:left="52" w:right="122"/>
              <w:rPr>
                <w:sz w:val="20"/>
              </w:rPr>
            </w:pPr>
            <w:r>
              <w:rPr>
                <w:sz w:val="20"/>
              </w:rPr>
              <w:t>Комбинированное лечение сосудистых осложнений сахарного диабета (нефропатии, диабетической стопы, ишемических поражений</w:t>
            </w:r>
            <w:r>
              <w:rPr>
                <w:spacing w:val="-13"/>
                <w:sz w:val="20"/>
              </w:rPr>
              <w:t> </w:t>
            </w:r>
            <w:r>
              <w:rPr>
                <w:sz w:val="20"/>
              </w:rPr>
              <w:t>сердца</w:t>
            </w:r>
            <w:r>
              <w:rPr>
                <w:spacing w:val="-12"/>
                <w:sz w:val="20"/>
              </w:rPr>
              <w:t> </w:t>
            </w:r>
            <w:r>
              <w:rPr>
                <w:sz w:val="20"/>
              </w:rPr>
              <w:t>и</w:t>
            </w:r>
            <w:r>
              <w:rPr>
                <w:spacing w:val="-13"/>
                <w:sz w:val="20"/>
              </w:rPr>
              <w:t> </w:t>
            </w:r>
            <w:r>
              <w:rPr>
                <w:sz w:val="20"/>
              </w:rPr>
              <w:t>головного мозга), включая </w:t>
            </w:r>
            <w:r>
              <w:rPr>
                <w:spacing w:val="-2"/>
                <w:sz w:val="20"/>
              </w:rPr>
              <w:t>реконструктивные органосохраняющие </w:t>
            </w:r>
            <w:r>
              <w:rPr>
                <w:sz w:val="20"/>
              </w:rPr>
              <w:t>пластические</w:t>
            </w:r>
            <w:r>
              <w:rPr>
                <w:spacing w:val="-11"/>
                <w:sz w:val="20"/>
              </w:rPr>
              <w:t> </w:t>
            </w:r>
            <w:r>
              <w:rPr>
                <w:sz w:val="20"/>
              </w:rPr>
              <w:t>операции</w:t>
            </w:r>
            <w:r>
              <w:rPr>
                <w:spacing w:val="-11"/>
                <w:sz w:val="20"/>
              </w:rPr>
              <w:t> </w:t>
            </w:r>
            <w:r>
              <w:rPr>
                <w:sz w:val="20"/>
              </w:rPr>
              <w:t>стопы, заместительную инсулиновую терапию системами постоянной подкожной инфузии,</w:t>
            </w:r>
            <w:r>
              <w:rPr>
                <w:spacing w:val="-11"/>
                <w:sz w:val="20"/>
              </w:rPr>
              <w:t> </w:t>
            </w:r>
            <w:r>
              <w:rPr>
                <w:sz w:val="20"/>
              </w:rPr>
              <w:t>с</w:t>
            </w:r>
            <w:r>
              <w:rPr>
                <w:spacing w:val="-12"/>
                <w:sz w:val="20"/>
              </w:rPr>
              <w:t> </w:t>
            </w:r>
            <w:r>
              <w:rPr>
                <w:sz w:val="20"/>
              </w:rPr>
              <w:t>мониторированием гликемии, в том числе у пациентов с </w:t>
            </w:r>
            <w:r>
              <w:rPr>
                <w:spacing w:val="-2"/>
                <w:sz w:val="20"/>
              </w:rPr>
              <w:t>трансплантированными органами</w:t>
            </w:r>
          </w:p>
        </w:tc>
        <w:tc>
          <w:tcPr>
            <w:tcW w:w="1860" w:type="dxa"/>
            <w:vMerge w:val="restart"/>
          </w:tcPr>
          <w:p>
            <w:pPr>
              <w:pStyle w:val="TableParagraph"/>
              <w:spacing w:line="229" w:lineRule="exact"/>
              <w:ind w:left="52"/>
              <w:rPr>
                <w:sz w:val="20"/>
              </w:rPr>
            </w:pPr>
            <w:r>
              <w:rPr>
                <w:sz w:val="20"/>
              </w:rPr>
              <w:t>E10.6, </w:t>
            </w:r>
            <w:r>
              <w:rPr>
                <w:spacing w:val="-2"/>
                <w:sz w:val="20"/>
              </w:rPr>
              <w:t>E10.7,</w:t>
            </w:r>
          </w:p>
          <w:p>
            <w:pPr>
              <w:pStyle w:val="TableParagraph"/>
              <w:ind w:left="52"/>
              <w:rPr>
                <w:sz w:val="20"/>
              </w:rPr>
            </w:pPr>
            <w:r>
              <w:rPr>
                <w:sz w:val="20"/>
              </w:rPr>
              <w:t>Е11.6,</w:t>
            </w:r>
            <w:r>
              <w:rPr>
                <w:spacing w:val="-1"/>
                <w:sz w:val="20"/>
              </w:rPr>
              <w:t> </w:t>
            </w:r>
            <w:r>
              <w:rPr>
                <w:spacing w:val="-2"/>
                <w:sz w:val="20"/>
              </w:rPr>
              <w:t>Е11.7,</w:t>
            </w:r>
          </w:p>
          <w:p>
            <w:pPr>
              <w:pStyle w:val="TableParagraph"/>
              <w:ind w:left="52"/>
              <w:rPr>
                <w:sz w:val="20"/>
              </w:rPr>
            </w:pPr>
            <w:r>
              <w:rPr>
                <w:sz w:val="20"/>
              </w:rPr>
              <w:t>Е13.6,</w:t>
            </w:r>
            <w:r>
              <w:rPr>
                <w:spacing w:val="-1"/>
                <w:sz w:val="20"/>
              </w:rPr>
              <w:t> </w:t>
            </w:r>
            <w:r>
              <w:rPr>
                <w:sz w:val="20"/>
              </w:rPr>
              <w:t>Е</w:t>
            </w:r>
            <w:r>
              <w:rPr>
                <w:spacing w:val="-1"/>
                <w:sz w:val="20"/>
              </w:rPr>
              <w:t> </w:t>
            </w:r>
            <w:r>
              <w:rPr>
                <w:spacing w:val="-2"/>
                <w:sz w:val="20"/>
              </w:rPr>
              <w:t>13.7,</w:t>
            </w:r>
          </w:p>
          <w:p>
            <w:pPr>
              <w:pStyle w:val="TableParagraph"/>
              <w:ind w:left="52"/>
              <w:rPr>
                <w:sz w:val="20"/>
              </w:rPr>
            </w:pPr>
            <w:r>
              <w:rPr>
                <w:sz w:val="20"/>
              </w:rPr>
              <w:t>Е14.6,</w:t>
            </w:r>
            <w:r>
              <w:rPr>
                <w:spacing w:val="-1"/>
                <w:sz w:val="20"/>
              </w:rPr>
              <w:t> </w:t>
            </w:r>
            <w:r>
              <w:rPr>
                <w:spacing w:val="-2"/>
                <w:sz w:val="20"/>
              </w:rPr>
              <w:t>Е14.7</w:t>
            </w:r>
          </w:p>
        </w:tc>
        <w:tc>
          <w:tcPr>
            <w:tcW w:w="2985" w:type="dxa"/>
            <w:vMerge w:val="restart"/>
          </w:tcPr>
          <w:p>
            <w:pPr>
              <w:pStyle w:val="TableParagraph"/>
              <w:ind w:left="52" w:right="67"/>
              <w:rPr>
                <w:sz w:val="20"/>
              </w:rPr>
            </w:pPr>
            <w:r>
              <w:rPr>
                <w:sz w:val="20"/>
              </w:rPr>
              <w:t>сахарный диабет 1 и 2 типа с сочетанным</w:t>
            </w:r>
            <w:r>
              <w:rPr>
                <w:spacing w:val="-13"/>
                <w:sz w:val="20"/>
              </w:rPr>
              <w:t> </w:t>
            </w:r>
            <w:r>
              <w:rPr>
                <w:sz w:val="20"/>
              </w:rPr>
              <w:t>поражением</w:t>
            </w:r>
            <w:r>
              <w:rPr>
                <w:spacing w:val="-12"/>
                <w:sz w:val="20"/>
              </w:rPr>
              <w:t> </w:t>
            </w:r>
            <w:r>
              <w:rPr>
                <w:sz w:val="20"/>
              </w:rPr>
              <w:t>сосудов почек, сердца, глаз, головного мозга, включая пациентов с </w:t>
            </w:r>
            <w:r>
              <w:rPr>
                <w:spacing w:val="-2"/>
                <w:sz w:val="20"/>
              </w:rPr>
              <w:t>трансплантированными</w:t>
            </w:r>
            <w:r>
              <w:rPr>
                <w:spacing w:val="80"/>
                <w:sz w:val="20"/>
              </w:rPr>
              <w:t> </w:t>
            </w:r>
            <w:r>
              <w:rPr>
                <w:spacing w:val="-2"/>
                <w:sz w:val="20"/>
              </w:rPr>
              <w:t>органами</w:t>
            </w:r>
          </w:p>
        </w:tc>
        <w:tc>
          <w:tcPr>
            <w:tcW w:w="1710" w:type="dxa"/>
            <w:vMerge w:val="restart"/>
          </w:tcPr>
          <w:p>
            <w:pPr>
              <w:pStyle w:val="TableParagraph"/>
              <w:ind w:left="52"/>
              <w:rPr>
                <w:sz w:val="20"/>
              </w:rPr>
            </w:pPr>
            <w:r>
              <w:rPr>
                <w:spacing w:val="-2"/>
                <w:sz w:val="20"/>
              </w:rPr>
              <w:t>хирургическое лечение, терапевтическое лечение</w:t>
            </w:r>
          </w:p>
        </w:tc>
        <w:tc>
          <w:tcPr>
            <w:tcW w:w="3525" w:type="dxa"/>
          </w:tcPr>
          <w:p>
            <w:pPr>
              <w:pStyle w:val="TableParagraph"/>
              <w:ind w:left="52"/>
              <w:rPr>
                <w:sz w:val="20"/>
              </w:rPr>
            </w:pPr>
            <w:r>
              <w:rPr>
                <w:sz w:val="20"/>
              </w:rPr>
              <w:t>комплексное лечение, включая имплантацию</w:t>
            </w:r>
            <w:r>
              <w:rPr>
                <w:spacing w:val="-13"/>
                <w:sz w:val="20"/>
              </w:rPr>
              <w:t> </w:t>
            </w:r>
            <w:r>
              <w:rPr>
                <w:sz w:val="20"/>
              </w:rPr>
              <w:t>средств</w:t>
            </w:r>
            <w:r>
              <w:rPr>
                <w:spacing w:val="-12"/>
                <w:sz w:val="20"/>
              </w:rPr>
              <w:t> </w:t>
            </w:r>
            <w:r>
              <w:rPr>
                <w:sz w:val="20"/>
              </w:rPr>
              <w:t>суточного мониторирования гликемии</w:t>
            </w:r>
          </w:p>
          <w:p>
            <w:pPr>
              <w:pStyle w:val="TableParagraph"/>
              <w:ind w:left="52"/>
              <w:rPr>
                <w:sz w:val="20"/>
              </w:rPr>
            </w:pPr>
            <w:r>
              <w:rPr>
                <w:sz w:val="20"/>
              </w:rPr>
              <w:t>с компьютерным анализом вариабельности</w:t>
            </w:r>
            <w:r>
              <w:rPr>
                <w:spacing w:val="-13"/>
                <w:sz w:val="20"/>
              </w:rPr>
              <w:t> </w:t>
            </w:r>
            <w:r>
              <w:rPr>
                <w:sz w:val="20"/>
              </w:rPr>
              <w:t>суточной</w:t>
            </w:r>
            <w:r>
              <w:rPr>
                <w:spacing w:val="-12"/>
                <w:sz w:val="20"/>
              </w:rPr>
              <w:t> </w:t>
            </w:r>
            <w:r>
              <w:rPr>
                <w:sz w:val="20"/>
              </w:rPr>
              <w:t>гликемии</w:t>
            </w:r>
          </w:p>
          <w:p>
            <w:pPr>
              <w:pStyle w:val="TableParagraph"/>
              <w:ind w:left="52"/>
              <w:rPr>
                <w:sz w:val="20"/>
              </w:rPr>
            </w:pPr>
            <w:r>
              <w:rPr>
                <w:sz w:val="20"/>
              </w:rPr>
              <w:t>с</w:t>
            </w:r>
            <w:r>
              <w:rPr>
                <w:spacing w:val="-10"/>
                <w:sz w:val="20"/>
              </w:rPr>
              <w:t> </w:t>
            </w:r>
            <w:r>
              <w:rPr>
                <w:sz w:val="20"/>
              </w:rPr>
              <w:t>целью</w:t>
            </w:r>
            <w:r>
              <w:rPr>
                <w:spacing w:val="-10"/>
                <w:sz w:val="20"/>
              </w:rPr>
              <w:t> </w:t>
            </w:r>
            <w:r>
              <w:rPr>
                <w:sz w:val="20"/>
              </w:rPr>
              <w:t>предупреждения</w:t>
            </w:r>
            <w:r>
              <w:rPr>
                <w:spacing w:val="-10"/>
                <w:sz w:val="20"/>
              </w:rPr>
              <w:t> </w:t>
            </w:r>
            <w:r>
              <w:rPr>
                <w:sz w:val="20"/>
              </w:rPr>
              <w:t>и</w:t>
            </w:r>
            <w:r>
              <w:rPr>
                <w:spacing w:val="-10"/>
                <w:sz w:val="20"/>
              </w:rPr>
              <w:t> </w:t>
            </w:r>
            <w:r>
              <w:rPr>
                <w:sz w:val="20"/>
              </w:rPr>
              <w:t>коррекции жизнеугрожающих состояний</w:t>
            </w:r>
          </w:p>
        </w:tc>
        <w:tc>
          <w:tcPr>
            <w:tcW w:w="1815" w:type="dxa"/>
            <w:vMerge w:val="restart"/>
          </w:tcPr>
          <w:p>
            <w:pPr>
              <w:pStyle w:val="TableParagraph"/>
              <w:spacing w:line="229" w:lineRule="exact"/>
              <w:ind w:left="562"/>
              <w:rPr>
                <w:sz w:val="20"/>
              </w:rPr>
            </w:pPr>
            <w:r>
              <w:rPr>
                <w:sz w:val="20"/>
              </w:rPr>
              <w:t>124 </w:t>
            </w:r>
            <w:r>
              <w:rPr>
                <w:spacing w:val="-5"/>
                <w:sz w:val="20"/>
              </w:rPr>
              <w:t>394</w:t>
            </w:r>
          </w:p>
        </w:tc>
      </w:tr>
      <w:tr>
        <w:trPr>
          <w:trHeight w:val="915"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spacing w:line="214" w:lineRule="exact"/>
              <w:ind w:left="52"/>
              <w:rPr>
                <w:sz w:val="20"/>
              </w:rPr>
            </w:pPr>
            <w:r>
              <w:rPr>
                <w:sz w:val="20"/>
              </w:rPr>
              <w:t>комплексное</w:t>
            </w:r>
            <w:r>
              <w:rPr>
                <w:spacing w:val="-10"/>
                <w:sz w:val="20"/>
              </w:rPr>
              <w:t> </w:t>
            </w:r>
            <w:r>
              <w:rPr>
                <w:sz w:val="20"/>
              </w:rPr>
              <w:t>лечение,</w:t>
            </w:r>
            <w:r>
              <w:rPr>
                <w:spacing w:val="-9"/>
                <w:sz w:val="20"/>
              </w:rPr>
              <w:t> </w:t>
            </w:r>
            <w:r>
              <w:rPr>
                <w:spacing w:val="-2"/>
                <w:sz w:val="20"/>
              </w:rPr>
              <w:t>включая</w:t>
            </w:r>
          </w:p>
          <w:p>
            <w:pPr>
              <w:pStyle w:val="TableParagraph"/>
              <w:ind w:left="52" w:right="89"/>
              <w:rPr>
                <w:sz w:val="20"/>
              </w:rPr>
            </w:pPr>
            <w:r>
              <w:rPr>
                <w:sz w:val="20"/>
              </w:rPr>
              <w:t>хирургическое и (или) лазерное лечение,</w:t>
            </w:r>
            <w:r>
              <w:rPr>
                <w:spacing w:val="-13"/>
                <w:sz w:val="20"/>
              </w:rPr>
              <w:t> </w:t>
            </w:r>
            <w:r>
              <w:rPr>
                <w:sz w:val="20"/>
              </w:rPr>
              <w:t>диабетической</w:t>
            </w:r>
            <w:r>
              <w:rPr>
                <w:spacing w:val="-12"/>
                <w:sz w:val="20"/>
              </w:rPr>
              <w:t> </w:t>
            </w:r>
            <w:r>
              <w:rPr>
                <w:sz w:val="20"/>
              </w:rPr>
              <w:t>ретинопатии</w:t>
            </w:r>
          </w:p>
        </w:tc>
        <w:tc>
          <w:tcPr>
            <w:tcW w:w="1815" w:type="dxa"/>
            <w:vMerge/>
            <w:tcBorders>
              <w:top w:val="nil"/>
            </w:tcBorders>
          </w:tcPr>
          <w:p>
            <w:pPr>
              <w:rPr>
                <w:sz w:val="2"/>
                <w:szCs w:val="2"/>
              </w:rPr>
            </w:pPr>
          </w:p>
        </w:tc>
      </w:tr>
      <w:tr>
        <w:trPr>
          <w:trHeight w:val="207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ind w:left="52" w:right="690"/>
              <w:rPr>
                <w:sz w:val="20"/>
              </w:rPr>
            </w:pPr>
            <w:r>
              <w:rPr>
                <w:sz w:val="20"/>
              </w:rPr>
              <w:t>E10.4, Е10.5 E11.4, </w:t>
            </w:r>
            <w:r>
              <w:rPr>
                <w:spacing w:val="-2"/>
                <w:sz w:val="20"/>
              </w:rPr>
              <w:t>Е11.5,</w:t>
            </w:r>
          </w:p>
          <w:p>
            <w:pPr>
              <w:pStyle w:val="TableParagraph"/>
              <w:ind w:left="52" w:right="691"/>
              <w:rPr>
                <w:sz w:val="20"/>
              </w:rPr>
            </w:pPr>
            <w:r>
              <w:rPr>
                <w:sz w:val="20"/>
              </w:rPr>
              <w:t>Е13.4,</w:t>
            </w:r>
            <w:r>
              <w:rPr>
                <w:spacing w:val="-13"/>
                <w:sz w:val="20"/>
              </w:rPr>
              <w:t> </w:t>
            </w:r>
            <w:r>
              <w:rPr>
                <w:sz w:val="20"/>
              </w:rPr>
              <w:t>Е13.5, Е14.4,</w:t>
            </w:r>
            <w:r>
              <w:rPr>
                <w:spacing w:val="-1"/>
                <w:sz w:val="20"/>
              </w:rPr>
              <w:t> </w:t>
            </w:r>
            <w:r>
              <w:rPr>
                <w:spacing w:val="-2"/>
                <w:sz w:val="20"/>
              </w:rPr>
              <w:t>Е14.5</w:t>
            </w:r>
          </w:p>
        </w:tc>
        <w:tc>
          <w:tcPr>
            <w:tcW w:w="2985" w:type="dxa"/>
          </w:tcPr>
          <w:p>
            <w:pPr>
              <w:pStyle w:val="TableParagraph"/>
              <w:spacing w:line="230" w:lineRule="exact"/>
              <w:ind w:left="52" w:right="46"/>
              <w:rPr>
                <w:sz w:val="20"/>
              </w:rPr>
            </w:pPr>
            <w:r>
              <w:rPr>
                <w:sz w:val="20"/>
              </w:rPr>
              <w:t>сахарный диабет 1 и 2 типа с неврологическими симптомами, нарушениями периферического кровообращения и множественными</w:t>
            </w:r>
            <w:r>
              <w:rPr>
                <w:spacing w:val="-13"/>
                <w:sz w:val="20"/>
              </w:rPr>
              <w:t> </w:t>
            </w:r>
            <w:r>
              <w:rPr>
                <w:sz w:val="20"/>
              </w:rPr>
              <w:t>осложнениями. Нейропатическая форма синдрома диабетической стопы. Нейроишемическая форма синдрома диабетической стопы</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Pr>
                <w:sz w:val="20"/>
              </w:rPr>
            </w:pPr>
            <w:r>
              <w:rPr>
                <w:sz w:val="20"/>
              </w:rPr>
              <w:t>хирургическое</w:t>
            </w:r>
            <w:r>
              <w:rPr>
                <w:spacing w:val="-13"/>
                <w:sz w:val="20"/>
              </w:rPr>
              <w:t> </w:t>
            </w:r>
            <w:r>
              <w:rPr>
                <w:sz w:val="20"/>
              </w:rPr>
              <w:t>лечение</w:t>
            </w:r>
            <w:r>
              <w:rPr>
                <w:spacing w:val="-12"/>
                <w:sz w:val="20"/>
              </w:rPr>
              <w:t> </w:t>
            </w:r>
            <w:r>
              <w:rPr>
                <w:sz w:val="20"/>
              </w:rPr>
              <w:t>синдрома диабетической стопы, включая пластическую реконструкцию</w:t>
            </w:r>
          </w:p>
        </w:tc>
        <w:tc>
          <w:tcPr>
            <w:tcW w:w="1815" w:type="dxa"/>
            <w:vMerge/>
            <w:tcBorders>
              <w:top w:val="nil"/>
            </w:tcBorders>
          </w:tcPr>
          <w:p>
            <w:pPr>
              <w:rPr>
                <w:sz w:val="2"/>
                <w:szCs w:val="2"/>
              </w:rPr>
            </w:pPr>
          </w:p>
        </w:tc>
      </w:tr>
    </w:tbl>
    <w:p>
      <w:pPr>
        <w:spacing w:after="0"/>
        <w:rPr>
          <w:sz w:val="2"/>
          <w:szCs w:val="2"/>
        </w:rPr>
        <w:sectPr>
          <w:type w:val="continuous"/>
          <w:pgSz w:w="16840" w:h="11900" w:orient="landscape"/>
          <w:pgMar w:header="708" w:footer="0" w:top="960" w:bottom="982"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225" w:hRule="atLeast"/>
        </w:trPr>
        <w:tc>
          <w:tcPr>
            <w:tcW w:w="975" w:type="dxa"/>
            <w:vMerge w:val="restart"/>
          </w:tcPr>
          <w:p>
            <w:pPr>
              <w:pStyle w:val="TableParagraph"/>
              <w:rPr>
                <w:sz w:val="20"/>
              </w:rPr>
            </w:pPr>
          </w:p>
        </w:tc>
        <w:tc>
          <w:tcPr>
            <w:tcW w:w="2835" w:type="dxa"/>
          </w:tcPr>
          <w:p>
            <w:pPr>
              <w:pStyle w:val="TableParagraph"/>
              <w:rPr>
                <w:sz w:val="16"/>
              </w:rPr>
            </w:pPr>
          </w:p>
        </w:tc>
        <w:tc>
          <w:tcPr>
            <w:tcW w:w="1860" w:type="dxa"/>
          </w:tcPr>
          <w:p>
            <w:pPr>
              <w:pStyle w:val="TableParagraph"/>
              <w:rPr>
                <w:sz w:val="16"/>
              </w:rPr>
            </w:pPr>
          </w:p>
        </w:tc>
        <w:tc>
          <w:tcPr>
            <w:tcW w:w="2985" w:type="dxa"/>
          </w:tcPr>
          <w:p>
            <w:pPr>
              <w:pStyle w:val="TableParagraph"/>
              <w:rPr>
                <w:sz w:val="16"/>
              </w:rPr>
            </w:pPr>
          </w:p>
        </w:tc>
        <w:tc>
          <w:tcPr>
            <w:tcW w:w="1710" w:type="dxa"/>
          </w:tcPr>
          <w:p>
            <w:pPr>
              <w:pStyle w:val="TableParagraph"/>
              <w:rPr>
                <w:sz w:val="16"/>
              </w:rPr>
            </w:pPr>
          </w:p>
        </w:tc>
        <w:tc>
          <w:tcPr>
            <w:tcW w:w="3525" w:type="dxa"/>
          </w:tcPr>
          <w:p>
            <w:pPr>
              <w:pStyle w:val="TableParagraph"/>
              <w:rPr>
                <w:sz w:val="16"/>
              </w:rPr>
            </w:pPr>
          </w:p>
        </w:tc>
        <w:tc>
          <w:tcPr>
            <w:tcW w:w="1815" w:type="dxa"/>
            <w:vMerge w:val="restart"/>
          </w:tcPr>
          <w:p>
            <w:pPr>
              <w:pStyle w:val="TableParagraph"/>
              <w:rPr>
                <w:sz w:val="20"/>
              </w:rPr>
            </w:pPr>
          </w:p>
        </w:tc>
      </w:tr>
      <w:tr>
        <w:trPr>
          <w:trHeight w:val="4590" w:hRule="atLeast"/>
        </w:trPr>
        <w:tc>
          <w:tcPr>
            <w:tcW w:w="975" w:type="dxa"/>
            <w:vMerge/>
            <w:tcBorders>
              <w:top w:val="nil"/>
            </w:tcBorders>
          </w:tcPr>
          <w:p>
            <w:pPr>
              <w:rPr>
                <w:sz w:val="2"/>
                <w:szCs w:val="2"/>
              </w:rPr>
            </w:pPr>
          </w:p>
        </w:tc>
        <w:tc>
          <w:tcPr>
            <w:tcW w:w="2835" w:type="dxa"/>
            <w:vMerge w:val="restart"/>
          </w:tcPr>
          <w:p>
            <w:pPr>
              <w:pStyle w:val="TableParagraph"/>
              <w:spacing w:line="214" w:lineRule="exact"/>
              <w:ind w:left="52"/>
              <w:rPr>
                <w:sz w:val="20"/>
              </w:rPr>
            </w:pPr>
            <w:r>
              <w:rPr>
                <w:sz w:val="20"/>
              </w:rPr>
              <w:t>Комплексное</w:t>
            </w:r>
            <w:r>
              <w:rPr>
                <w:spacing w:val="-9"/>
                <w:sz w:val="20"/>
              </w:rPr>
              <w:t> </w:t>
            </w:r>
            <w:r>
              <w:rPr>
                <w:sz w:val="20"/>
              </w:rPr>
              <w:t>лечение</w:t>
            </w:r>
            <w:r>
              <w:rPr>
                <w:spacing w:val="-9"/>
                <w:sz w:val="20"/>
              </w:rPr>
              <w:t> </w:t>
            </w:r>
            <w:r>
              <w:rPr>
                <w:spacing w:val="-2"/>
                <w:sz w:val="20"/>
              </w:rPr>
              <w:t>тяжелых</w:t>
            </w:r>
          </w:p>
          <w:p>
            <w:pPr>
              <w:pStyle w:val="TableParagraph"/>
              <w:ind w:left="52" w:right="876"/>
              <w:rPr>
                <w:sz w:val="20"/>
              </w:rPr>
            </w:pPr>
            <w:r>
              <w:rPr>
                <w:sz w:val="20"/>
              </w:rPr>
              <w:t>форм</w:t>
            </w:r>
            <w:r>
              <w:rPr>
                <w:spacing w:val="-13"/>
                <w:sz w:val="20"/>
              </w:rPr>
              <w:t> </w:t>
            </w:r>
            <w:r>
              <w:rPr>
                <w:sz w:val="20"/>
              </w:rPr>
              <w:t>тиреотоксикоза, </w:t>
            </w:r>
            <w:r>
              <w:rPr>
                <w:spacing w:val="-2"/>
                <w:sz w:val="20"/>
              </w:rPr>
              <w:t>гиперпаратиреоза</w:t>
            </w:r>
          </w:p>
        </w:tc>
        <w:tc>
          <w:tcPr>
            <w:tcW w:w="1860" w:type="dxa"/>
          </w:tcPr>
          <w:p>
            <w:pPr>
              <w:pStyle w:val="TableParagraph"/>
              <w:spacing w:line="214" w:lineRule="exact"/>
              <w:ind w:left="52"/>
              <w:rPr>
                <w:sz w:val="20"/>
              </w:rPr>
            </w:pPr>
            <w:r>
              <w:rPr>
                <w:sz w:val="20"/>
              </w:rPr>
              <w:t>E21.0, </w:t>
            </w:r>
            <w:r>
              <w:rPr>
                <w:spacing w:val="-2"/>
                <w:sz w:val="20"/>
              </w:rPr>
              <w:t>E21.1,</w:t>
            </w:r>
          </w:p>
          <w:p>
            <w:pPr>
              <w:pStyle w:val="TableParagraph"/>
              <w:ind w:left="52"/>
              <w:rPr>
                <w:sz w:val="20"/>
              </w:rPr>
            </w:pPr>
            <w:r>
              <w:rPr>
                <w:sz w:val="20"/>
              </w:rPr>
              <w:t>E35.8, </w:t>
            </w:r>
            <w:r>
              <w:rPr>
                <w:spacing w:val="-2"/>
                <w:sz w:val="20"/>
              </w:rPr>
              <w:t>D35.8</w:t>
            </w:r>
          </w:p>
        </w:tc>
        <w:tc>
          <w:tcPr>
            <w:tcW w:w="2985" w:type="dxa"/>
          </w:tcPr>
          <w:p>
            <w:pPr>
              <w:pStyle w:val="TableParagraph"/>
              <w:spacing w:line="214" w:lineRule="exact"/>
              <w:ind w:left="52"/>
              <w:rPr>
                <w:sz w:val="20"/>
              </w:rPr>
            </w:pPr>
            <w:r>
              <w:rPr>
                <w:sz w:val="20"/>
              </w:rPr>
              <w:t>первичный,</w:t>
            </w:r>
            <w:r>
              <w:rPr>
                <w:spacing w:val="-9"/>
                <w:sz w:val="20"/>
              </w:rPr>
              <w:t> </w:t>
            </w:r>
            <w:r>
              <w:rPr>
                <w:sz w:val="20"/>
              </w:rPr>
              <w:t>вторичный</w:t>
            </w:r>
            <w:r>
              <w:rPr>
                <w:spacing w:val="-9"/>
                <w:sz w:val="20"/>
              </w:rPr>
              <w:t> </w:t>
            </w:r>
            <w:r>
              <w:rPr>
                <w:spacing w:val="-10"/>
                <w:sz w:val="20"/>
              </w:rPr>
              <w:t>и</w:t>
            </w:r>
          </w:p>
          <w:p>
            <w:pPr>
              <w:pStyle w:val="TableParagraph"/>
              <w:ind w:left="52"/>
              <w:rPr>
                <w:sz w:val="20"/>
              </w:rPr>
            </w:pPr>
            <w:r>
              <w:rPr>
                <w:sz w:val="20"/>
              </w:rPr>
              <w:t>третичный гиперпаратиреоз с тяжелыми полиорганными поражениями,</w:t>
            </w:r>
            <w:r>
              <w:rPr>
                <w:spacing w:val="-13"/>
                <w:sz w:val="20"/>
              </w:rPr>
              <w:t> </w:t>
            </w:r>
            <w:r>
              <w:rPr>
                <w:sz w:val="20"/>
              </w:rPr>
              <w:t>резистентный</w:t>
            </w:r>
            <w:r>
              <w:rPr>
                <w:spacing w:val="-12"/>
                <w:sz w:val="20"/>
              </w:rPr>
              <w:t> </w:t>
            </w:r>
            <w:r>
              <w:rPr>
                <w:sz w:val="20"/>
              </w:rPr>
              <w:t>к консервативному лечению.</w:t>
            </w:r>
          </w:p>
          <w:p>
            <w:pPr>
              <w:pStyle w:val="TableParagraph"/>
              <w:ind w:left="52"/>
              <w:rPr>
                <w:sz w:val="20"/>
              </w:rPr>
            </w:pPr>
            <w:r>
              <w:rPr>
                <w:sz w:val="20"/>
              </w:rPr>
              <w:t>Первичный</w:t>
            </w:r>
            <w:r>
              <w:rPr>
                <w:spacing w:val="-10"/>
                <w:sz w:val="20"/>
              </w:rPr>
              <w:t> </w:t>
            </w:r>
            <w:r>
              <w:rPr>
                <w:sz w:val="20"/>
              </w:rPr>
              <w:t>гиперпаратиреоз</w:t>
            </w:r>
            <w:r>
              <w:rPr>
                <w:spacing w:val="-9"/>
                <w:sz w:val="20"/>
              </w:rPr>
              <w:t> </w:t>
            </w:r>
            <w:r>
              <w:rPr>
                <w:sz w:val="20"/>
              </w:rPr>
              <w:t>в структуре МЭН-1 и МЭН-2 синдромов.</w:t>
            </w:r>
            <w:r>
              <w:rPr>
                <w:spacing w:val="-13"/>
                <w:sz w:val="20"/>
              </w:rPr>
              <w:t> </w:t>
            </w:r>
            <w:r>
              <w:rPr>
                <w:sz w:val="20"/>
              </w:rPr>
              <w:t>Гиперпаратиреоз</w:t>
            </w:r>
            <w:r>
              <w:rPr>
                <w:spacing w:val="-12"/>
                <w:sz w:val="20"/>
              </w:rPr>
              <w:t> </w:t>
            </w:r>
            <w:r>
              <w:rPr>
                <w:sz w:val="20"/>
              </w:rPr>
              <w:t>с </w:t>
            </w:r>
            <w:r>
              <w:rPr>
                <w:spacing w:val="-2"/>
                <w:sz w:val="20"/>
              </w:rPr>
              <w:t>жизнеугрожающей гиперкальциемией</w:t>
            </w:r>
          </w:p>
        </w:tc>
        <w:tc>
          <w:tcPr>
            <w:tcW w:w="1710" w:type="dxa"/>
          </w:tcPr>
          <w:p>
            <w:pPr>
              <w:pStyle w:val="TableParagraph"/>
              <w:spacing w:line="214" w:lineRule="exact"/>
              <w:ind w:left="52"/>
              <w:rPr>
                <w:sz w:val="20"/>
              </w:rPr>
            </w:pPr>
            <w:r>
              <w:rPr>
                <w:spacing w:val="-2"/>
                <w:sz w:val="20"/>
              </w:rPr>
              <w:t>хирургическое</w:t>
            </w:r>
          </w:p>
          <w:p>
            <w:pPr>
              <w:pStyle w:val="TableParagraph"/>
              <w:ind w:left="52"/>
              <w:rPr>
                <w:sz w:val="20"/>
              </w:rPr>
            </w:pPr>
            <w:r>
              <w:rPr>
                <w:spacing w:val="-2"/>
                <w:sz w:val="20"/>
              </w:rPr>
              <w:t>лечение</w:t>
            </w:r>
          </w:p>
        </w:tc>
        <w:tc>
          <w:tcPr>
            <w:tcW w:w="3525" w:type="dxa"/>
          </w:tcPr>
          <w:p>
            <w:pPr>
              <w:pStyle w:val="TableParagraph"/>
              <w:spacing w:line="214" w:lineRule="exact"/>
              <w:ind w:left="52"/>
              <w:rPr>
                <w:sz w:val="20"/>
              </w:rPr>
            </w:pPr>
            <w:r>
              <w:rPr>
                <w:sz w:val="20"/>
              </w:rPr>
              <w:t>хирургическое</w:t>
            </w:r>
            <w:r>
              <w:rPr>
                <w:spacing w:val="-10"/>
                <w:sz w:val="20"/>
              </w:rPr>
              <w:t> </w:t>
            </w:r>
            <w:r>
              <w:rPr>
                <w:sz w:val="20"/>
              </w:rPr>
              <w:t>лечение</w:t>
            </w:r>
            <w:r>
              <w:rPr>
                <w:spacing w:val="-10"/>
                <w:sz w:val="20"/>
              </w:rPr>
              <w:t> </w:t>
            </w:r>
            <w:r>
              <w:rPr>
                <w:spacing w:val="-2"/>
                <w:sz w:val="20"/>
              </w:rPr>
              <w:t>опухолевых</w:t>
            </w:r>
          </w:p>
          <w:p>
            <w:pPr>
              <w:pStyle w:val="TableParagraph"/>
              <w:ind w:left="52" w:right="113"/>
              <w:rPr>
                <w:sz w:val="20"/>
              </w:rPr>
            </w:pPr>
            <w:r>
              <w:rPr>
                <w:sz w:val="20"/>
              </w:rPr>
              <w:t>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w:t>
            </w:r>
            <w:r>
              <w:rPr>
                <w:spacing w:val="-13"/>
                <w:sz w:val="20"/>
              </w:rPr>
              <w:t> </w:t>
            </w:r>
            <w:r>
              <w:rPr>
                <w:sz w:val="20"/>
              </w:rPr>
              <w:t>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15" w:type="dxa"/>
            <w:vMerge/>
            <w:tcBorders>
              <w:top w:val="nil"/>
            </w:tcBorders>
          </w:tcPr>
          <w:p>
            <w:pPr>
              <w:rPr>
                <w:sz w:val="2"/>
                <w:szCs w:val="2"/>
              </w:rPr>
            </w:pPr>
          </w:p>
        </w:tc>
      </w:tr>
      <w:tr>
        <w:trPr>
          <w:trHeight w:val="414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tcPr>
          <w:p>
            <w:pPr>
              <w:pStyle w:val="TableParagraph"/>
              <w:spacing w:line="229" w:lineRule="exact"/>
              <w:ind w:left="52"/>
              <w:rPr>
                <w:sz w:val="20"/>
              </w:rPr>
            </w:pPr>
            <w:r>
              <w:rPr>
                <w:sz w:val="20"/>
              </w:rPr>
              <w:t>E05.0, </w:t>
            </w:r>
            <w:r>
              <w:rPr>
                <w:spacing w:val="-2"/>
                <w:sz w:val="20"/>
              </w:rPr>
              <w:t>E05.2</w:t>
            </w:r>
          </w:p>
        </w:tc>
        <w:tc>
          <w:tcPr>
            <w:tcW w:w="2985" w:type="dxa"/>
          </w:tcPr>
          <w:p>
            <w:pPr>
              <w:pStyle w:val="TableParagraph"/>
              <w:ind w:left="52" w:right="59"/>
              <w:rPr>
                <w:sz w:val="20"/>
              </w:rPr>
            </w:pPr>
            <w:r>
              <w:rPr>
                <w:sz w:val="20"/>
              </w:rPr>
              <w:t>тяжелые формы диффузно- токсического и многоузлового токсического зоба, осложненные </w:t>
            </w:r>
            <w:r>
              <w:rPr>
                <w:spacing w:val="-2"/>
                <w:sz w:val="20"/>
              </w:rPr>
              <w:t>кардиомиопатиями, </w:t>
            </w:r>
            <w:r>
              <w:rPr>
                <w:sz w:val="20"/>
              </w:rPr>
              <w:t>цереброваскулярными и </w:t>
            </w:r>
            <w:r>
              <w:rPr>
                <w:spacing w:val="-2"/>
                <w:sz w:val="20"/>
              </w:rPr>
              <w:t>гемодинамическими </w:t>
            </w:r>
            <w:r>
              <w:rPr>
                <w:sz w:val="20"/>
              </w:rPr>
              <w:t>расстройствами.</w:t>
            </w:r>
            <w:r>
              <w:rPr>
                <w:spacing w:val="-13"/>
                <w:sz w:val="20"/>
              </w:rPr>
              <w:t> </w:t>
            </w:r>
            <w:r>
              <w:rPr>
                <w:sz w:val="20"/>
              </w:rPr>
              <w:t>Тяжелые</w:t>
            </w:r>
            <w:r>
              <w:rPr>
                <w:spacing w:val="-12"/>
                <w:sz w:val="20"/>
              </w:rPr>
              <w:t> </w:t>
            </w:r>
            <w:r>
              <w:rPr>
                <w:sz w:val="20"/>
              </w:rPr>
              <w:t>формы диффузно-токсического зоба, осложненные эндокринной офтальмопатией, угрожающей потерей зрения и слепотой</w:t>
            </w:r>
          </w:p>
        </w:tc>
        <w:tc>
          <w:tcPr>
            <w:tcW w:w="1710" w:type="dxa"/>
          </w:tcPr>
          <w:p>
            <w:pPr>
              <w:pStyle w:val="TableParagraph"/>
              <w:ind w:left="52"/>
              <w:rPr>
                <w:sz w:val="20"/>
              </w:rPr>
            </w:pPr>
            <w:r>
              <w:rPr>
                <w:spacing w:val="-2"/>
                <w:sz w:val="20"/>
              </w:rPr>
              <w:t>хирургическое лечение</w:t>
            </w:r>
          </w:p>
        </w:tc>
        <w:tc>
          <w:tcPr>
            <w:tcW w:w="3525" w:type="dxa"/>
          </w:tcPr>
          <w:p>
            <w:pPr>
              <w:pStyle w:val="TableParagraph"/>
              <w:ind w:left="52" w:right="93"/>
              <w:rPr>
                <w:sz w:val="20"/>
              </w:rPr>
            </w:pPr>
            <w:r>
              <w:rPr>
                <w:sz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w:t>
            </w:r>
            <w:r>
              <w:rPr>
                <w:spacing w:val="-13"/>
                <w:sz w:val="20"/>
              </w:rPr>
              <w:t> </w:t>
            </w:r>
            <w:r>
              <w:rPr>
                <w:sz w:val="20"/>
              </w:rPr>
              <w:t>коррекцией</w:t>
            </w:r>
            <w:r>
              <w:rPr>
                <w:spacing w:val="-12"/>
                <w:sz w:val="20"/>
              </w:rPr>
              <w:t> </w:t>
            </w:r>
            <w:r>
              <w:rPr>
                <w:sz w:val="20"/>
              </w:rPr>
              <w:t>метаболических повреждений миокарда, мерцательной аритмии</w:t>
            </w:r>
            <w:r>
              <w:rPr>
                <w:spacing w:val="-10"/>
                <w:sz w:val="20"/>
              </w:rPr>
              <w:t> </w:t>
            </w:r>
            <w:r>
              <w:rPr>
                <w:sz w:val="20"/>
              </w:rPr>
              <w:t>и</w:t>
            </w:r>
            <w:r>
              <w:rPr>
                <w:spacing w:val="-10"/>
                <w:sz w:val="20"/>
              </w:rPr>
              <w:t> </w:t>
            </w:r>
            <w:r>
              <w:rPr>
                <w:sz w:val="20"/>
              </w:rPr>
              <w:t>сердечной</w:t>
            </w:r>
            <w:r>
              <w:rPr>
                <w:spacing w:val="-10"/>
                <w:sz w:val="20"/>
              </w:rPr>
              <w:t> </w:t>
            </w:r>
            <w:r>
              <w:rPr>
                <w:sz w:val="20"/>
              </w:rPr>
              <w:t>недостаточности. </w:t>
            </w:r>
            <w:r>
              <w:rPr>
                <w:spacing w:val="-2"/>
                <w:sz w:val="20"/>
              </w:rPr>
              <w:t>Поликомпонентное </w:t>
            </w:r>
            <w:r>
              <w:rPr>
                <w:sz w:val="20"/>
              </w:rPr>
              <w:t>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w:t>
            </w:r>
            <w:r>
              <w:rPr>
                <w:spacing w:val="-13"/>
                <w:sz w:val="20"/>
              </w:rPr>
              <w:t> </w:t>
            </w:r>
            <w:r>
              <w:rPr>
                <w:sz w:val="20"/>
              </w:rPr>
              <w:t>иммунологических и</w:t>
            </w:r>
            <w:r>
              <w:rPr>
                <w:spacing w:val="-13"/>
                <w:sz w:val="20"/>
              </w:rPr>
              <w:t> </w:t>
            </w:r>
            <w:r>
              <w:rPr>
                <w:sz w:val="20"/>
              </w:rPr>
              <w:t>молекулярно-биологических</w:t>
            </w:r>
            <w:r>
              <w:rPr>
                <w:spacing w:val="-12"/>
                <w:sz w:val="20"/>
              </w:rPr>
              <w:t> </w:t>
            </w:r>
            <w:r>
              <w:rPr>
                <w:sz w:val="20"/>
              </w:rPr>
              <w:t>методов </w:t>
            </w:r>
            <w:r>
              <w:rPr>
                <w:spacing w:val="-2"/>
                <w:sz w:val="20"/>
              </w:rPr>
              <w:t>диагностики</w:t>
            </w:r>
          </w:p>
        </w:tc>
        <w:tc>
          <w:tcPr>
            <w:tcW w:w="1815" w:type="dxa"/>
            <w:vMerge/>
            <w:tcBorders>
              <w:top w:val="nil"/>
            </w:tcBorders>
          </w:tcPr>
          <w:p>
            <w:pPr>
              <w:rPr>
                <w:sz w:val="2"/>
                <w:szCs w:val="2"/>
              </w:rPr>
            </w:pPr>
          </w:p>
        </w:tc>
      </w:tr>
      <w:tr>
        <w:trPr>
          <w:trHeight w:val="465" w:hRule="atLeast"/>
        </w:trPr>
        <w:tc>
          <w:tcPr>
            <w:tcW w:w="975" w:type="dxa"/>
          </w:tcPr>
          <w:p>
            <w:pPr>
              <w:pStyle w:val="TableParagraph"/>
              <w:spacing w:line="229" w:lineRule="exact"/>
              <w:ind w:right="24"/>
              <w:jc w:val="center"/>
              <w:rPr>
                <w:sz w:val="20"/>
              </w:rPr>
            </w:pPr>
            <w:r>
              <w:rPr>
                <w:spacing w:val="-5"/>
                <w:sz w:val="20"/>
              </w:rPr>
              <w:t>96</w:t>
            </w:r>
          </w:p>
        </w:tc>
        <w:tc>
          <w:tcPr>
            <w:tcW w:w="2835" w:type="dxa"/>
          </w:tcPr>
          <w:p>
            <w:pPr>
              <w:pStyle w:val="TableParagraph"/>
              <w:spacing w:line="230" w:lineRule="exact"/>
              <w:ind w:left="52" w:right="55"/>
              <w:rPr>
                <w:sz w:val="20"/>
              </w:rPr>
            </w:pPr>
            <w:r>
              <w:rPr>
                <w:spacing w:val="-2"/>
                <w:sz w:val="20"/>
              </w:rPr>
              <w:t>Гастроинтестинальные комбинированные</w:t>
            </w:r>
          </w:p>
        </w:tc>
        <w:tc>
          <w:tcPr>
            <w:tcW w:w="1860" w:type="dxa"/>
          </w:tcPr>
          <w:p>
            <w:pPr>
              <w:pStyle w:val="TableParagraph"/>
              <w:spacing w:line="229" w:lineRule="exact"/>
              <w:ind w:left="52"/>
              <w:rPr>
                <w:sz w:val="20"/>
              </w:rPr>
            </w:pPr>
            <w:r>
              <w:rPr>
                <w:sz w:val="20"/>
              </w:rPr>
              <w:t>E11.6, </w:t>
            </w:r>
            <w:r>
              <w:rPr>
                <w:spacing w:val="-2"/>
                <w:sz w:val="20"/>
              </w:rPr>
              <w:t>E11.7</w:t>
            </w:r>
          </w:p>
        </w:tc>
        <w:tc>
          <w:tcPr>
            <w:tcW w:w="2985" w:type="dxa"/>
          </w:tcPr>
          <w:p>
            <w:pPr>
              <w:pStyle w:val="TableParagraph"/>
              <w:spacing w:line="230" w:lineRule="exact"/>
              <w:ind w:left="52" w:right="531"/>
              <w:rPr>
                <w:sz w:val="20"/>
              </w:rPr>
            </w:pPr>
            <w:r>
              <w:rPr>
                <w:sz w:val="20"/>
              </w:rPr>
              <w:t>сахарный</w:t>
            </w:r>
            <w:r>
              <w:rPr>
                <w:spacing w:val="-2"/>
                <w:sz w:val="20"/>
              </w:rPr>
              <w:t> </w:t>
            </w:r>
            <w:r>
              <w:rPr>
                <w:sz w:val="20"/>
              </w:rPr>
              <w:t>диабет</w:t>
            </w:r>
            <w:r>
              <w:rPr>
                <w:spacing w:val="-1"/>
                <w:sz w:val="20"/>
              </w:rPr>
              <w:t> </w:t>
            </w:r>
            <w:r>
              <w:rPr>
                <w:sz w:val="20"/>
              </w:rPr>
              <w:t>2</w:t>
            </w:r>
            <w:r>
              <w:rPr>
                <w:spacing w:val="-1"/>
                <w:sz w:val="20"/>
              </w:rPr>
              <w:t> </w:t>
            </w:r>
            <w:r>
              <w:rPr>
                <w:sz w:val="20"/>
              </w:rPr>
              <w:t>типа</w:t>
            </w:r>
            <w:r>
              <w:rPr>
                <w:spacing w:val="-2"/>
                <w:sz w:val="20"/>
              </w:rPr>
              <w:t> </w:t>
            </w:r>
            <w:r>
              <w:rPr>
                <w:sz w:val="20"/>
              </w:rPr>
              <w:t>с морбидным</w:t>
            </w:r>
            <w:r>
              <w:rPr>
                <w:spacing w:val="-10"/>
                <w:sz w:val="20"/>
              </w:rPr>
              <w:t> </w:t>
            </w:r>
            <w:r>
              <w:rPr>
                <w:sz w:val="20"/>
              </w:rPr>
              <w:t>ожирением,</w:t>
            </w:r>
            <w:r>
              <w:rPr>
                <w:spacing w:val="-8"/>
                <w:sz w:val="20"/>
              </w:rPr>
              <w:t> </w:t>
            </w:r>
            <w:r>
              <w:rPr>
                <w:spacing w:val="-10"/>
                <w:sz w:val="20"/>
              </w:rPr>
              <w:t>с</w:t>
            </w:r>
          </w:p>
        </w:tc>
        <w:tc>
          <w:tcPr>
            <w:tcW w:w="1710" w:type="dxa"/>
          </w:tcPr>
          <w:p>
            <w:pPr>
              <w:pStyle w:val="TableParagraph"/>
              <w:spacing w:line="230" w:lineRule="exact"/>
              <w:ind w:left="52"/>
              <w:rPr>
                <w:sz w:val="20"/>
              </w:rPr>
            </w:pPr>
            <w:r>
              <w:rPr>
                <w:spacing w:val="-2"/>
                <w:sz w:val="20"/>
              </w:rPr>
              <w:t>хирургическое лечение</w:t>
            </w:r>
          </w:p>
        </w:tc>
        <w:tc>
          <w:tcPr>
            <w:tcW w:w="3525" w:type="dxa"/>
          </w:tcPr>
          <w:p>
            <w:pPr>
              <w:pStyle w:val="TableParagraph"/>
              <w:spacing w:line="230" w:lineRule="exact"/>
              <w:ind w:left="52" w:right="578"/>
              <w:rPr>
                <w:sz w:val="20"/>
              </w:rPr>
            </w:pPr>
            <w:r>
              <w:rPr>
                <w:sz w:val="20"/>
              </w:rPr>
              <w:t>гастрошунтирование,</w:t>
            </w:r>
            <w:r>
              <w:rPr>
                <w:spacing w:val="-13"/>
                <w:sz w:val="20"/>
              </w:rPr>
              <w:t> </w:t>
            </w:r>
            <w:r>
              <w:rPr>
                <w:sz w:val="20"/>
              </w:rPr>
              <w:t>в</w:t>
            </w:r>
            <w:r>
              <w:rPr>
                <w:spacing w:val="-12"/>
                <w:sz w:val="20"/>
              </w:rPr>
              <w:t> </w:t>
            </w:r>
            <w:r>
              <w:rPr>
                <w:sz w:val="20"/>
              </w:rPr>
              <w:t>том</w:t>
            </w:r>
            <w:r>
              <w:rPr>
                <w:spacing w:val="-13"/>
                <w:sz w:val="20"/>
              </w:rPr>
              <w:t> </w:t>
            </w:r>
            <w:r>
              <w:rPr>
                <w:sz w:val="20"/>
              </w:rPr>
              <w:t>числе мини-гастрошунтирование с</w:t>
            </w:r>
          </w:p>
        </w:tc>
        <w:tc>
          <w:tcPr>
            <w:tcW w:w="1815" w:type="dxa"/>
          </w:tcPr>
          <w:p>
            <w:pPr>
              <w:pStyle w:val="TableParagraph"/>
              <w:spacing w:line="229" w:lineRule="exact"/>
              <w:ind w:right="24"/>
              <w:jc w:val="center"/>
              <w:rPr>
                <w:sz w:val="20"/>
              </w:rPr>
            </w:pPr>
            <w:r>
              <w:rPr>
                <w:sz w:val="20"/>
              </w:rPr>
              <w:t>325 </w:t>
            </w:r>
            <w:r>
              <w:rPr>
                <w:spacing w:val="-5"/>
                <w:sz w:val="20"/>
              </w:rPr>
              <w:t>950</w:t>
            </w:r>
          </w:p>
        </w:tc>
      </w:tr>
    </w:tbl>
    <w:p>
      <w:pPr>
        <w:pStyle w:val="TableParagraph"/>
        <w:spacing w:after="0" w:line="229" w:lineRule="exact"/>
        <w:jc w:val="center"/>
        <w:rPr>
          <w:sz w:val="20"/>
        </w:rPr>
        <w:sectPr>
          <w:type w:val="continuous"/>
          <w:pgSz w:w="16840" w:h="11900" w:orient="landscape"/>
          <w:pgMar w:header="708" w:footer="0" w:top="940" w:bottom="1044"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5"/>
        <w:gridCol w:w="2835"/>
        <w:gridCol w:w="1860"/>
        <w:gridCol w:w="2985"/>
        <w:gridCol w:w="1710"/>
        <w:gridCol w:w="3525"/>
        <w:gridCol w:w="1815"/>
      </w:tblGrid>
      <w:tr>
        <w:trPr>
          <w:trHeight w:val="270" w:hRule="atLeast"/>
        </w:trPr>
        <w:tc>
          <w:tcPr>
            <w:tcW w:w="975" w:type="dxa"/>
          </w:tcPr>
          <w:p>
            <w:pPr>
              <w:pStyle w:val="TableParagraph"/>
              <w:spacing w:before="14"/>
              <w:ind w:left="23" w:right="27"/>
              <w:jc w:val="center"/>
              <w:rPr>
                <w:b/>
                <w:sz w:val="20"/>
              </w:rPr>
            </w:pPr>
            <w:r>
              <w:rPr>
                <w:b/>
                <w:spacing w:val="-10"/>
                <w:sz w:val="20"/>
              </w:rPr>
              <w:t>1</w:t>
            </w:r>
          </w:p>
        </w:tc>
        <w:tc>
          <w:tcPr>
            <w:tcW w:w="2835" w:type="dxa"/>
          </w:tcPr>
          <w:p>
            <w:pPr>
              <w:pStyle w:val="TableParagraph"/>
              <w:spacing w:before="14"/>
              <w:ind w:right="4"/>
              <w:jc w:val="center"/>
              <w:rPr>
                <w:b/>
                <w:sz w:val="20"/>
              </w:rPr>
            </w:pPr>
            <w:r>
              <w:rPr>
                <w:b/>
                <w:spacing w:val="-10"/>
                <w:sz w:val="20"/>
              </w:rPr>
              <w:t>2</w:t>
            </w:r>
          </w:p>
        </w:tc>
        <w:tc>
          <w:tcPr>
            <w:tcW w:w="1860" w:type="dxa"/>
          </w:tcPr>
          <w:p>
            <w:pPr>
              <w:pStyle w:val="TableParagraph"/>
              <w:spacing w:before="14"/>
              <w:ind w:left="24" w:right="43"/>
              <w:jc w:val="center"/>
              <w:rPr>
                <w:b/>
                <w:sz w:val="20"/>
              </w:rPr>
            </w:pPr>
            <w:r>
              <w:rPr>
                <w:b/>
                <w:spacing w:val="-10"/>
                <w:sz w:val="20"/>
              </w:rPr>
              <w:t>3</w:t>
            </w:r>
          </w:p>
        </w:tc>
        <w:tc>
          <w:tcPr>
            <w:tcW w:w="2985" w:type="dxa"/>
          </w:tcPr>
          <w:p>
            <w:pPr>
              <w:pStyle w:val="TableParagraph"/>
              <w:spacing w:before="14"/>
              <w:ind w:left="19" w:right="23"/>
              <w:jc w:val="center"/>
              <w:rPr>
                <w:b/>
                <w:sz w:val="20"/>
              </w:rPr>
            </w:pPr>
            <w:r>
              <w:rPr>
                <w:b/>
                <w:spacing w:val="-10"/>
                <w:sz w:val="20"/>
              </w:rPr>
              <w:t>4</w:t>
            </w:r>
          </w:p>
        </w:tc>
        <w:tc>
          <w:tcPr>
            <w:tcW w:w="1710" w:type="dxa"/>
          </w:tcPr>
          <w:p>
            <w:pPr>
              <w:pStyle w:val="TableParagraph"/>
              <w:spacing w:before="14"/>
              <w:ind w:left="10" w:right="29"/>
              <w:jc w:val="center"/>
              <w:rPr>
                <w:b/>
                <w:sz w:val="20"/>
              </w:rPr>
            </w:pPr>
            <w:r>
              <w:rPr>
                <w:b/>
                <w:spacing w:val="-10"/>
                <w:sz w:val="20"/>
              </w:rPr>
              <w:t>5</w:t>
            </w:r>
          </w:p>
        </w:tc>
        <w:tc>
          <w:tcPr>
            <w:tcW w:w="3525" w:type="dxa"/>
          </w:tcPr>
          <w:p>
            <w:pPr>
              <w:pStyle w:val="TableParagraph"/>
              <w:spacing w:before="14"/>
              <w:ind w:right="4"/>
              <w:jc w:val="center"/>
              <w:rPr>
                <w:b/>
                <w:sz w:val="20"/>
              </w:rPr>
            </w:pPr>
            <w:r>
              <w:rPr>
                <w:b/>
                <w:spacing w:val="-10"/>
                <w:sz w:val="20"/>
              </w:rPr>
              <w:t>6</w:t>
            </w:r>
          </w:p>
        </w:tc>
        <w:tc>
          <w:tcPr>
            <w:tcW w:w="1815" w:type="dxa"/>
          </w:tcPr>
          <w:p>
            <w:pPr>
              <w:pStyle w:val="TableParagraph"/>
              <w:spacing w:before="14"/>
              <w:ind w:left="20" w:right="24"/>
              <w:jc w:val="center"/>
              <w:rPr>
                <w:b/>
                <w:sz w:val="20"/>
              </w:rPr>
            </w:pPr>
            <w:r>
              <w:rPr>
                <w:b/>
                <w:spacing w:val="-10"/>
                <w:sz w:val="20"/>
              </w:rPr>
              <w:t>7</w:t>
            </w:r>
          </w:p>
        </w:tc>
      </w:tr>
      <w:tr>
        <w:trPr>
          <w:trHeight w:val="677" w:hRule="atLeast"/>
        </w:trPr>
        <w:tc>
          <w:tcPr>
            <w:tcW w:w="975" w:type="dxa"/>
            <w:vMerge w:val="restart"/>
          </w:tcPr>
          <w:p>
            <w:pPr>
              <w:pStyle w:val="TableParagraph"/>
              <w:rPr>
                <w:sz w:val="20"/>
              </w:rPr>
            </w:pPr>
          </w:p>
        </w:tc>
        <w:tc>
          <w:tcPr>
            <w:tcW w:w="2835" w:type="dxa"/>
            <w:vMerge w:val="restart"/>
          </w:tcPr>
          <w:p>
            <w:pPr>
              <w:pStyle w:val="TableParagraph"/>
              <w:spacing w:line="217" w:lineRule="exact"/>
              <w:ind w:left="52"/>
              <w:rPr>
                <w:sz w:val="20"/>
              </w:rPr>
            </w:pPr>
            <w:r>
              <w:rPr>
                <w:sz w:val="20"/>
              </w:rPr>
              <w:t>рестриктивно-</w:t>
            </w:r>
            <w:r>
              <w:rPr>
                <w:spacing w:val="-2"/>
                <w:sz w:val="20"/>
              </w:rPr>
              <w:t>шунтирующие</w:t>
            </w:r>
          </w:p>
          <w:p>
            <w:pPr>
              <w:pStyle w:val="TableParagraph"/>
              <w:ind w:left="52" w:right="157"/>
              <w:rPr>
                <w:sz w:val="20"/>
              </w:rPr>
            </w:pPr>
            <w:r>
              <w:rPr>
                <w:sz w:val="20"/>
              </w:rPr>
              <w:t>операции</w:t>
            </w:r>
            <w:r>
              <w:rPr>
                <w:spacing w:val="-13"/>
                <w:sz w:val="20"/>
              </w:rPr>
              <w:t> </w:t>
            </w:r>
            <w:r>
              <w:rPr>
                <w:sz w:val="20"/>
              </w:rPr>
              <w:t>при</w:t>
            </w:r>
            <w:r>
              <w:rPr>
                <w:spacing w:val="-12"/>
                <w:sz w:val="20"/>
              </w:rPr>
              <w:t> </w:t>
            </w:r>
            <w:r>
              <w:rPr>
                <w:sz w:val="20"/>
              </w:rPr>
              <w:t>сахарном диабете 2 типа</w:t>
            </w:r>
          </w:p>
        </w:tc>
        <w:tc>
          <w:tcPr>
            <w:tcW w:w="1860" w:type="dxa"/>
            <w:vMerge w:val="restart"/>
          </w:tcPr>
          <w:p>
            <w:pPr>
              <w:pStyle w:val="TableParagraph"/>
              <w:rPr>
                <w:sz w:val="20"/>
              </w:rPr>
            </w:pPr>
          </w:p>
        </w:tc>
        <w:tc>
          <w:tcPr>
            <w:tcW w:w="2985" w:type="dxa"/>
            <w:vMerge w:val="restart"/>
          </w:tcPr>
          <w:p>
            <w:pPr>
              <w:pStyle w:val="TableParagraph"/>
              <w:spacing w:line="217" w:lineRule="exact"/>
              <w:ind w:left="52"/>
              <w:rPr>
                <w:sz w:val="20"/>
              </w:rPr>
            </w:pPr>
            <w:r>
              <w:rPr>
                <w:sz w:val="20"/>
              </w:rPr>
              <w:t>индексом</w:t>
            </w:r>
            <w:r>
              <w:rPr>
                <w:spacing w:val="-6"/>
                <w:sz w:val="20"/>
              </w:rPr>
              <w:t> </w:t>
            </w:r>
            <w:r>
              <w:rPr>
                <w:sz w:val="20"/>
              </w:rPr>
              <w:t>массы</w:t>
            </w:r>
            <w:r>
              <w:rPr>
                <w:spacing w:val="-6"/>
                <w:sz w:val="20"/>
              </w:rPr>
              <w:t> </w:t>
            </w:r>
            <w:r>
              <w:rPr>
                <w:sz w:val="20"/>
              </w:rPr>
              <w:t>тела</w:t>
            </w:r>
            <w:r>
              <w:rPr>
                <w:spacing w:val="-6"/>
                <w:sz w:val="20"/>
              </w:rPr>
              <w:t> </w:t>
            </w:r>
            <w:r>
              <w:rPr>
                <w:sz w:val="20"/>
              </w:rPr>
              <w:t>равным</w:t>
            </w:r>
            <w:r>
              <w:rPr>
                <w:spacing w:val="-5"/>
                <w:sz w:val="20"/>
              </w:rPr>
              <w:t> </w:t>
            </w:r>
            <w:r>
              <w:rPr>
                <w:spacing w:val="-10"/>
                <w:sz w:val="20"/>
              </w:rPr>
              <w:t>и</w:t>
            </w:r>
          </w:p>
          <w:p>
            <w:pPr>
              <w:pStyle w:val="TableParagraph"/>
              <w:ind w:left="52"/>
              <w:rPr>
                <w:sz w:val="20"/>
              </w:rPr>
            </w:pPr>
            <w:r>
              <w:rPr>
                <w:sz w:val="20"/>
              </w:rPr>
              <w:t>более</w:t>
            </w:r>
            <w:r>
              <w:rPr>
                <w:spacing w:val="-3"/>
                <w:sz w:val="20"/>
              </w:rPr>
              <w:t> </w:t>
            </w:r>
            <w:r>
              <w:rPr>
                <w:sz w:val="20"/>
              </w:rPr>
              <w:t>40</w:t>
            </w:r>
            <w:r>
              <w:rPr>
                <w:spacing w:val="-2"/>
                <w:sz w:val="20"/>
              </w:rPr>
              <w:t> кг/м</w:t>
            </w:r>
            <w:r>
              <w:rPr>
                <w:spacing w:val="-2"/>
                <w:sz w:val="20"/>
                <w:vertAlign w:val="superscript"/>
              </w:rPr>
              <w:t>2</w:t>
            </w:r>
          </w:p>
        </w:tc>
        <w:tc>
          <w:tcPr>
            <w:tcW w:w="1710" w:type="dxa"/>
            <w:vMerge w:val="restart"/>
          </w:tcPr>
          <w:p>
            <w:pPr>
              <w:pStyle w:val="TableParagraph"/>
              <w:rPr>
                <w:sz w:val="20"/>
              </w:rPr>
            </w:pPr>
          </w:p>
        </w:tc>
        <w:tc>
          <w:tcPr>
            <w:tcW w:w="3525" w:type="dxa"/>
          </w:tcPr>
          <w:p>
            <w:pPr>
              <w:pStyle w:val="TableParagraph"/>
              <w:spacing w:line="217" w:lineRule="exact"/>
              <w:ind w:left="52"/>
              <w:rPr>
                <w:sz w:val="20"/>
              </w:rPr>
            </w:pPr>
            <w:r>
              <w:rPr>
                <w:sz w:val="20"/>
              </w:rPr>
              <w:t>наложением</w:t>
            </w:r>
            <w:r>
              <w:rPr>
                <w:spacing w:val="-7"/>
                <w:sz w:val="20"/>
              </w:rPr>
              <w:t> </w:t>
            </w:r>
            <w:r>
              <w:rPr>
                <w:sz w:val="20"/>
              </w:rPr>
              <w:t>одного</w:t>
            </w:r>
            <w:r>
              <w:rPr>
                <w:spacing w:val="-6"/>
                <w:sz w:val="20"/>
              </w:rPr>
              <w:t> </w:t>
            </w:r>
            <w:r>
              <w:rPr>
                <w:spacing w:val="-2"/>
                <w:sz w:val="20"/>
              </w:rPr>
              <w:t>желудочно-</w:t>
            </w:r>
          </w:p>
          <w:p>
            <w:pPr>
              <w:pStyle w:val="TableParagraph"/>
              <w:ind w:left="52"/>
              <w:rPr>
                <w:sz w:val="20"/>
              </w:rPr>
            </w:pPr>
            <w:r>
              <w:rPr>
                <w:sz w:val="20"/>
              </w:rPr>
              <w:t>кишечного </w:t>
            </w:r>
            <w:r>
              <w:rPr>
                <w:spacing w:val="-2"/>
                <w:sz w:val="20"/>
              </w:rPr>
              <w:t>анастомоза</w:t>
            </w:r>
          </w:p>
        </w:tc>
        <w:tc>
          <w:tcPr>
            <w:tcW w:w="1815" w:type="dxa"/>
            <w:vMerge w:val="restart"/>
          </w:tcPr>
          <w:p>
            <w:pPr>
              <w:pStyle w:val="TableParagraph"/>
              <w:rPr>
                <w:sz w:val="20"/>
              </w:rPr>
            </w:pPr>
          </w:p>
        </w:tc>
      </w:tr>
      <w:tr>
        <w:trPr>
          <w:trHeight w:val="930" w:hRule="atLeast"/>
        </w:trPr>
        <w:tc>
          <w:tcPr>
            <w:tcW w:w="975" w:type="dxa"/>
            <w:vMerge/>
            <w:tcBorders>
              <w:top w:val="nil"/>
            </w:tcBorders>
          </w:tcPr>
          <w:p>
            <w:pPr>
              <w:rPr>
                <w:sz w:val="2"/>
                <w:szCs w:val="2"/>
              </w:rPr>
            </w:pPr>
          </w:p>
        </w:tc>
        <w:tc>
          <w:tcPr>
            <w:tcW w:w="2835" w:type="dxa"/>
            <w:vMerge/>
            <w:tcBorders>
              <w:top w:val="nil"/>
            </w:tcBorders>
          </w:tcPr>
          <w:p>
            <w:pPr>
              <w:rPr>
                <w:sz w:val="2"/>
                <w:szCs w:val="2"/>
              </w:rPr>
            </w:pPr>
          </w:p>
        </w:tc>
        <w:tc>
          <w:tcPr>
            <w:tcW w:w="1860" w:type="dxa"/>
            <w:vMerge/>
            <w:tcBorders>
              <w:top w:val="nil"/>
            </w:tcBorders>
          </w:tcPr>
          <w:p>
            <w:pPr>
              <w:rPr>
                <w:sz w:val="2"/>
                <w:szCs w:val="2"/>
              </w:rPr>
            </w:pPr>
          </w:p>
        </w:tc>
        <w:tc>
          <w:tcPr>
            <w:tcW w:w="2985" w:type="dxa"/>
            <w:vMerge/>
            <w:tcBorders>
              <w:top w:val="nil"/>
            </w:tcBorders>
          </w:tcPr>
          <w:p>
            <w:pPr>
              <w:rPr>
                <w:sz w:val="2"/>
                <w:szCs w:val="2"/>
              </w:rPr>
            </w:pPr>
          </w:p>
        </w:tc>
        <w:tc>
          <w:tcPr>
            <w:tcW w:w="1710" w:type="dxa"/>
            <w:vMerge/>
            <w:tcBorders>
              <w:top w:val="nil"/>
            </w:tcBorders>
          </w:tcPr>
          <w:p>
            <w:pPr>
              <w:rPr>
                <w:sz w:val="2"/>
                <w:szCs w:val="2"/>
              </w:rPr>
            </w:pPr>
          </w:p>
        </w:tc>
        <w:tc>
          <w:tcPr>
            <w:tcW w:w="3525" w:type="dxa"/>
          </w:tcPr>
          <w:p>
            <w:pPr>
              <w:pStyle w:val="TableParagraph"/>
              <w:ind w:left="52" w:right="174"/>
              <w:rPr>
                <w:sz w:val="20"/>
              </w:rPr>
            </w:pPr>
            <w:r>
              <w:rPr>
                <w:spacing w:val="-2"/>
                <w:sz w:val="20"/>
              </w:rPr>
              <w:t>билиопанкреотическое шунтирование, </w:t>
            </w:r>
            <w:r>
              <w:rPr>
                <w:sz w:val="20"/>
              </w:rPr>
              <w:t>в том числе с наложением дуодено- </w:t>
            </w:r>
            <w:r>
              <w:rPr>
                <w:spacing w:val="-2"/>
                <w:sz w:val="20"/>
              </w:rPr>
              <w:t>илеоанастомоза</w:t>
            </w:r>
          </w:p>
        </w:tc>
        <w:tc>
          <w:tcPr>
            <w:tcW w:w="1815" w:type="dxa"/>
            <w:vMerge/>
            <w:tcBorders>
              <w:top w:val="nil"/>
            </w:tcBorders>
          </w:tcPr>
          <w:p>
            <w:pPr>
              <w:rPr>
                <w:sz w:val="2"/>
                <w:szCs w:val="2"/>
              </w:rPr>
            </w:pPr>
          </w:p>
        </w:tc>
      </w:tr>
    </w:tbl>
    <w:p>
      <w:pPr>
        <w:pStyle w:val="BodyText"/>
        <w:spacing w:before="43"/>
        <w:ind w:left="0" w:firstLine="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361950</wp:posOffset>
                </wp:positionH>
                <wp:positionV relativeFrom="paragraph">
                  <wp:posOffset>189145</wp:posOffset>
                </wp:positionV>
                <wp:extent cx="186880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68805" cy="1270"/>
                        </a:xfrm>
                        <a:custGeom>
                          <a:avLst/>
                          <a:gdLst/>
                          <a:ahLst/>
                          <a:cxnLst/>
                          <a:rect l="l" t="t" r="r" b="b"/>
                          <a:pathLst>
                            <a:path w="1868805" h="0">
                              <a:moveTo>
                                <a:pt x="0" y="0"/>
                              </a:moveTo>
                              <a:lnTo>
                                <a:pt x="18685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5pt;margin-top:14.893312pt;width:147.15pt;height:.1pt;mso-position-horizontal-relative:page;mso-position-vertical-relative:paragraph;z-index:-15725056;mso-wrap-distance-left:0;mso-wrap-distance-right:0" id="docshape15" coordorigin="570,298" coordsize="2943,0" path="m570,298l3513,298e" filled="false" stroked="true" strokeweight=".568313pt" strokecolor="#000000">
                <v:path arrowok="t"/>
                <v:stroke dashstyle="solid"/>
                <w10:wrap type="topAndBottom"/>
              </v:shape>
            </w:pict>
          </mc:Fallback>
        </mc:AlternateContent>
      </w:r>
    </w:p>
    <w:p>
      <w:pPr>
        <w:spacing w:before="131"/>
        <w:ind w:left="712" w:right="0" w:firstLine="0"/>
        <w:jc w:val="both"/>
        <w:rPr>
          <w:sz w:val="20"/>
        </w:rPr>
      </w:pPr>
      <w:r>
        <w:rPr>
          <w:spacing w:val="-2"/>
          <w:sz w:val="20"/>
          <w:vertAlign w:val="superscript"/>
        </w:rPr>
        <w:t>1</w:t>
      </w:r>
      <w:r>
        <w:rPr>
          <w:spacing w:val="-2"/>
          <w:sz w:val="20"/>
          <w:vertAlign w:val="baseline"/>
        </w:rPr>
        <w:t>Высокотехнологичная</w:t>
      </w:r>
      <w:r>
        <w:rPr>
          <w:spacing w:val="14"/>
          <w:sz w:val="20"/>
          <w:vertAlign w:val="baseline"/>
        </w:rPr>
        <w:t> </w:t>
      </w:r>
      <w:r>
        <w:rPr>
          <w:spacing w:val="-2"/>
          <w:sz w:val="20"/>
          <w:vertAlign w:val="baseline"/>
        </w:rPr>
        <w:t>медицинская</w:t>
      </w:r>
      <w:r>
        <w:rPr>
          <w:spacing w:val="14"/>
          <w:sz w:val="20"/>
          <w:vertAlign w:val="baseline"/>
        </w:rPr>
        <w:t> </w:t>
      </w:r>
      <w:r>
        <w:rPr>
          <w:spacing w:val="-2"/>
          <w:sz w:val="20"/>
          <w:vertAlign w:val="baseline"/>
        </w:rPr>
        <w:t>помощь.</w:t>
      </w:r>
    </w:p>
    <w:p>
      <w:pPr>
        <w:spacing w:before="25"/>
        <w:ind w:left="712" w:right="0" w:firstLine="0"/>
        <w:jc w:val="both"/>
        <w:rPr>
          <w:sz w:val="20"/>
        </w:rPr>
      </w:pPr>
      <w:r>
        <w:rPr>
          <w:sz w:val="20"/>
          <w:vertAlign w:val="superscript"/>
        </w:rPr>
        <w:t>2</w:t>
      </w:r>
      <w:r>
        <w:rPr>
          <w:sz w:val="20"/>
          <w:vertAlign w:val="baseline"/>
        </w:rPr>
        <w:t>Международная</w:t>
      </w:r>
      <w:r>
        <w:rPr>
          <w:spacing w:val="-8"/>
          <w:sz w:val="20"/>
          <w:vertAlign w:val="baseline"/>
        </w:rPr>
        <w:t> </w:t>
      </w:r>
      <w:r>
        <w:rPr>
          <w:sz w:val="20"/>
          <w:vertAlign w:val="baseline"/>
        </w:rPr>
        <w:t>статистическая</w:t>
      </w:r>
      <w:r>
        <w:rPr>
          <w:spacing w:val="-8"/>
          <w:sz w:val="20"/>
          <w:vertAlign w:val="baseline"/>
        </w:rPr>
        <w:t> </w:t>
      </w:r>
      <w:r>
        <w:rPr>
          <w:sz w:val="20"/>
          <w:vertAlign w:val="baseline"/>
        </w:rPr>
        <w:t>классификация</w:t>
      </w:r>
      <w:r>
        <w:rPr>
          <w:spacing w:val="-8"/>
          <w:sz w:val="20"/>
          <w:vertAlign w:val="baseline"/>
        </w:rPr>
        <w:t> </w:t>
      </w:r>
      <w:r>
        <w:rPr>
          <w:sz w:val="20"/>
          <w:vertAlign w:val="baseline"/>
        </w:rPr>
        <w:t>болезней</w:t>
      </w:r>
      <w:r>
        <w:rPr>
          <w:spacing w:val="-8"/>
          <w:sz w:val="20"/>
          <w:vertAlign w:val="baseline"/>
        </w:rPr>
        <w:t> </w:t>
      </w:r>
      <w:r>
        <w:rPr>
          <w:sz w:val="20"/>
          <w:vertAlign w:val="baseline"/>
        </w:rPr>
        <w:t>и</w:t>
      </w:r>
      <w:r>
        <w:rPr>
          <w:spacing w:val="-8"/>
          <w:sz w:val="20"/>
          <w:vertAlign w:val="baseline"/>
        </w:rPr>
        <w:t> </w:t>
      </w:r>
      <w:r>
        <w:rPr>
          <w:sz w:val="20"/>
          <w:vertAlign w:val="baseline"/>
        </w:rPr>
        <w:t>проблем,</w:t>
      </w:r>
      <w:r>
        <w:rPr>
          <w:spacing w:val="-7"/>
          <w:sz w:val="20"/>
          <w:vertAlign w:val="baseline"/>
        </w:rPr>
        <w:t> </w:t>
      </w:r>
      <w:r>
        <w:rPr>
          <w:sz w:val="20"/>
          <w:vertAlign w:val="baseline"/>
        </w:rPr>
        <w:t>связанных</w:t>
      </w:r>
      <w:r>
        <w:rPr>
          <w:spacing w:val="-7"/>
          <w:sz w:val="20"/>
          <w:vertAlign w:val="baseline"/>
        </w:rPr>
        <w:t> </w:t>
      </w:r>
      <w:r>
        <w:rPr>
          <w:sz w:val="20"/>
          <w:vertAlign w:val="baseline"/>
        </w:rPr>
        <w:t>со</w:t>
      </w:r>
      <w:r>
        <w:rPr>
          <w:spacing w:val="-7"/>
          <w:sz w:val="20"/>
          <w:vertAlign w:val="baseline"/>
        </w:rPr>
        <w:t> </w:t>
      </w:r>
      <w:r>
        <w:rPr>
          <w:sz w:val="20"/>
          <w:vertAlign w:val="baseline"/>
        </w:rPr>
        <w:t>здоровьем</w:t>
      </w:r>
      <w:r>
        <w:rPr>
          <w:spacing w:val="-8"/>
          <w:sz w:val="20"/>
          <w:vertAlign w:val="baseline"/>
        </w:rPr>
        <w:t> </w:t>
      </w:r>
      <w:r>
        <w:rPr>
          <w:sz w:val="20"/>
          <w:vertAlign w:val="baseline"/>
        </w:rPr>
        <w:t>(10-й</w:t>
      </w:r>
      <w:r>
        <w:rPr>
          <w:spacing w:val="-8"/>
          <w:sz w:val="20"/>
          <w:vertAlign w:val="baseline"/>
        </w:rPr>
        <w:t> </w:t>
      </w:r>
      <w:r>
        <w:rPr>
          <w:spacing w:val="-2"/>
          <w:sz w:val="20"/>
          <w:vertAlign w:val="baseline"/>
        </w:rPr>
        <w:t>пересмотр).</w:t>
      </w:r>
    </w:p>
    <w:p>
      <w:pPr>
        <w:spacing w:line="276" w:lineRule="auto" w:before="40"/>
        <w:ind w:left="4" w:right="141" w:firstLine="708"/>
        <w:jc w:val="both"/>
        <w:rPr>
          <w:sz w:val="20"/>
        </w:rPr>
      </w:pPr>
      <w:r>
        <w:rPr>
          <w:sz w:val="20"/>
          <w:vertAlign w:val="superscript"/>
        </w:rPr>
        <w:t>3</w:t>
      </w:r>
      <w:r>
        <w:rPr>
          <w:sz w:val="20"/>
          <w:vertAlign w:val="baseline"/>
        </w:rPr>
        <w:t>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w:t>
      </w:r>
      <w:r>
        <w:rPr>
          <w:spacing w:val="80"/>
          <w:sz w:val="20"/>
          <w:vertAlign w:val="baseline"/>
        </w:rPr>
        <w:t> </w:t>
      </w:r>
      <w:r>
        <w:rPr>
          <w:sz w:val="20"/>
          <w:vertAlign w:val="baseline"/>
        </w:rPr>
        <w:t>проводимых</w:t>
      </w:r>
      <w:r>
        <w:rPr>
          <w:spacing w:val="80"/>
          <w:sz w:val="20"/>
          <w:vertAlign w:val="baseline"/>
        </w:rPr>
        <w:t> </w:t>
      </w:r>
      <w:r>
        <w:rPr>
          <w:sz w:val="20"/>
          <w:vertAlign w:val="baseline"/>
        </w:rPr>
        <w:t>в</w:t>
      </w:r>
      <w:r>
        <w:rPr>
          <w:spacing w:val="80"/>
          <w:sz w:val="20"/>
          <w:vertAlign w:val="baseline"/>
        </w:rPr>
        <w:t> </w:t>
      </w:r>
      <w:r>
        <w:rPr>
          <w:sz w:val="20"/>
          <w:vertAlign w:val="baseline"/>
        </w:rPr>
        <w:t>других</w:t>
      </w:r>
      <w:r>
        <w:rPr>
          <w:spacing w:val="80"/>
          <w:sz w:val="20"/>
          <w:vertAlign w:val="baseline"/>
        </w:rPr>
        <w:t> </w:t>
      </w:r>
      <w:r>
        <w:rPr>
          <w:sz w:val="20"/>
          <w:vertAlign w:val="baseline"/>
        </w:rPr>
        <w:t>организациях</w:t>
      </w:r>
      <w:r>
        <w:rPr>
          <w:spacing w:val="80"/>
          <w:sz w:val="20"/>
          <w:vertAlign w:val="baseline"/>
        </w:rPr>
        <w:t> </w:t>
      </w:r>
      <w:r>
        <w:rPr>
          <w:sz w:val="20"/>
          <w:vertAlign w:val="baseline"/>
        </w:rPr>
        <w:t>(при</w:t>
      </w:r>
      <w:r>
        <w:rPr>
          <w:spacing w:val="80"/>
          <w:sz w:val="20"/>
          <w:vertAlign w:val="baseline"/>
        </w:rPr>
        <w:t> </w:t>
      </w:r>
      <w:r>
        <w:rPr>
          <w:sz w:val="20"/>
          <w:vertAlign w:val="baseline"/>
        </w:rPr>
        <w:t>отсутствии</w:t>
      </w:r>
      <w:r>
        <w:rPr>
          <w:spacing w:val="80"/>
          <w:sz w:val="20"/>
          <w:vertAlign w:val="baseline"/>
        </w:rPr>
        <w:t> </w:t>
      </w:r>
      <w:r>
        <w:rPr>
          <w:sz w:val="20"/>
          <w:vertAlign w:val="baseline"/>
        </w:rPr>
        <w:t>в</w:t>
      </w:r>
      <w:r>
        <w:rPr>
          <w:spacing w:val="80"/>
          <w:sz w:val="20"/>
          <w:vertAlign w:val="baseline"/>
        </w:rPr>
        <w:t> </w:t>
      </w:r>
      <w:r>
        <w:rPr>
          <w:sz w:val="20"/>
          <w:vertAlign w:val="baseline"/>
        </w:rPr>
        <w:t>медицинской</w:t>
      </w:r>
      <w:r>
        <w:rPr>
          <w:spacing w:val="80"/>
          <w:sz w:val="20"/>
          <w:vertAlign w:val="baseline"/>
        </w:rPr>
        <w:t> </w:t>
      </w:r>
      <w:r>
        <w:rPr>
          <w:sz w:val="20"/>
          <w:vertAlign w:val="baseline"/>
        </w:rPr>
        <w:t>организации</w:t>
      </w:r>
      <w:r>
        <w:rPr>
          <w:spacing w:val="80"/>
          <w:sz w:val="20"/>
          <w:vertAlign w:val="baseline"/>
        </w:rPr>
        <w:t> </w:t>
      </w:r>
      <w:r>
        <w:rPr>
          <w:sz w:val="20"/>
          <w:vertAlign w:val="baseline"/>
        </w:rPr>
        <w:t>лаборатории</w:t>
      </w:r>
      <w:r>
        <w:rPr>
          <w:spacing w:val="80"/>
          <w:sz w:val="20"/>
          <w:vertAlign w:val="baseline"/>
        </w:rPr>
        <w:t> </w:t>
      </w:r>
      <w:r>
        <w:rPr>
          <w:sz w:val="20"/>
          <w:vertAlign w:val="baseline"/>
        </w:rPr>
        <w:t>и</w:t>
      </w:r>
      <w:r>
        <w:rPr>
          <w:spacing w:val="80"/>
          <w:sz w:val="20"/>
          <w:vertAlign w:val="baseline"/>
        </w:rPr>
        <w:t> </w:t>
      </w:r>
      <w:r>
        <w:rPr>
          <w:sz w:val="20"/>
          <w:vertAlign w:val="baseline"/>
        </w:rPr>
        <w:t>диагностического</w:t>
      </w:r>
      <w:r>
        <w:rPr>
          <w:spacing w:val="80"/>
          <w:sz w:val="20"/>
          <w:vertAlign w:val="baseline"/>
        </w:rPr>
        <w:t> </w:t>
      </w:r>
      <w:r>
        <w:rPr>
          <w:sz w:val="20"/>
          <w:vertAlign w:val="baseline"/>
        </w:rPr>
        <w:t>оборудования),</w:t>
      </w:r>
      <w:r>
        <w:rPr>
          <w:spacing w:val="80"/>
          <w:sz w:val="20"/>
          <w:vertAlign w:val="baseline"/>
        </w:rPr>
        <w:t> </w:t>
      </w:r>
      <w:r>
        <w:rPr>
          <w:sz w:val="20"/>
          <w:vertAlign w:val="baseline"/>
        </w:rPr>
        <w:t>организации</w:t>
      </w:r>
      <w:r>
        <w:rPr>
          <w:spacing w:val="80"/>
          <w:sz w:val="20"/>
          <w:vertAlign w:val="baseline"/>
        </w:rPr>
        <w:t> </w:t>
      </w:r>
      <w:r>
        <w:rPr>
          <w:sz w:val="20"/>
          <w:vertAlign w:val="baseline"/>
        </w:rPr>
        <w:t>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spacing w:line="276" w:lineRule="auto" w:before="0"/>
        <w:ind w:left="4" w:right="151" w:firstLine="708"/>
        <w:jc w:val="both"/>
        <w:rPr>
          <w:sz w:val="20"/>
        </w:rPr>
      </w:pPr>
      <w:r>
        <w:rPr>
          <w:sz w:val="20"/>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spacing w:line="226" w:lineRule="exact" w:before="0"/>
        <w:ind w:left="712" w:right="0" w:firstLine="0"/>
        <w:jc w:val="both"/>
        <w:rPr>
          <w:sz w:val="20"/>
        </w:rPr>
      </w:pPr>
      <w:r>
        <w:rPr>
          <w:sz w:val="20"/>
        </w:rPr>
        <w:t>1</w:t>
      </w:r>
      <w:r>
        <w:rPr>
          <w:spacing w:val="2"/>
          <w:sz w:val="20"/>
        </w:rPr>
        <w:t> </w:t>
      </w:r>
      <w:r>
        <w:rPr>
          <w:sz w:val="20"/>
        </w:rPr>
        <w:t>группа</w:t>
      </w:r>
      <w:r>
        <w:rPr>
          <w:spacing w:val="3"/>
          <w:sz w:val="20"/>
        </w:rPr>
        <w:t> </w:t>
      </w:r>
      <w:r>
        <w:rPr>
          <w:sz w:val="20"/>
        </w:rPr>
        <w:t>-</w:t>
      </w:r>
      <w:r>
        <w:rPr>
          <w:spacing w:val="4"/>
          <w:sz w:val="20"/>
        </w:rPr>
        <w:t> </w:t>
      </w:r>
      <w:r>
        <w:rPr>
          <w:sz w:val="20"/>
        </w:rPr>
        <w:t>37%;</w:t>
      </w:r>
      <w:r>
        <w:rPr>
          <w:spacing w:val="4"/>
          <w:sz w:val="20"/>
        </w:rPr>
        <w:t> </w:t>
      </w:r>
      <w:r>
        <w:rPr>
          <w:sz w:val="20"/>
        </w:rPr>
        <w:t>2</w:t>
      </w:r>
      <w:r>
        <w:rPr>
          <w:spacing w:val="4"/>
          <w:sz w:val="20"/>
        </w:rPr>
        <w:t> </w:t>
      </w:r>
      <w:r>
        <w:rPr>
          <w:sz w:val="20"/>
        </w:rPr>
        <w:t>группа</w:t>
      </w:r>
      <w:r>
        <w:rPr>
          <w:spacing w:val="3"/>
          <w:sz w:val="20"/>
        </w:rPr>
        <w:t> </w:t>
      </w:r>
      <w:r>
        <w:rPr>
          <w:sz w:val="20"/>
        </w:rPr>
        <w:t>-</w:t>
      </w:r>
      <w:r>
        <w:rPr>
          <w:spacing w:val="58"/>
          <w:sz w:val="20"/>
        </w:rPr>
        <w:t> </w:t>
      </w:r>
      <w:r>
        <w:rPr>
          <w:sz w:val="20"/>
        </w:rPr>
        <w:t>43%;</w:t>
      </w:r>
      <w:r>
        <w:rPr>
          <w:spacing w:val="4"/>
          <w:sz w:val="20"/>
        </w:rPr>
        <w:t> </w:t>
      </w:r>
      <w:r>
        <w:rPr>
          <w:sz w:val="20"/>
        </w:rPr>
        <w:t>3</w:t>
      </w:r>
      <w:r>
        <w:rPr>
          <w:spacing w:val="4"/>
          <w:sz w:val="20"/>
        </w:rPr>
        <w:t> </w:t>
      </w:r>
      <w:r>
        <w:rPr>
          <w:sz w:val="20"/>
        </w:rPr>
        <w:t>группа</w:t>
      </w:r>
      <w:r>
        <w:rPr>
          <w:spacing w:val="3"/>
          <w:sz w:val="20"/>
        </w:rPr>
        <w:t> </w:t>
      </w:r>
      <w:r>
        <w:rPr>
          <w:sz w:val="20"/>
        </w:rPr>
        <w:t>-</w:t>
      </w:r>
      <w:r>
        <w:rPr>
          <w:spacing w:val="3"/>
          <w:sz w:val="20"/>
        </w:rPr>
        <w:t> </w:t>
      </w:r>
      <w:r>
        <w:rPr>
          <w:sz w:val="20"/>
        </w:rPr>
        <w:t>18%;</w:t>
      </w:r>
      <w:r>
        <w:rPr>
          <w:spacing w:val="4"/>
          <w:sz w:val="20"/>
        </w:rPr>
        <w:t> </w:t>
      </w:r>
      <w:r>
        <w:rPr>
          <w:sz w:val="20"/>
        </w:rPr>
        <w:t>4</w:t>
      </w:r>
      <w:r>
        <w:rPr>
          <w:spacing w:val="4"/>
          <w:sz w:val="20"/>
        </w:rPr>
        <w:t> </w:t>
      </w:r>
      <w:r>
        <w:rPr>
          <w:sz w:val="20"/>
        </w:rPr>
        <w:t>группа</w:t>
      </w:r>
      <w:r>
        <w:rPr>
          <w:spacing w:val="3"/>
          <w:sz w:val="20"/>
        </w:rPr>
        <w:t> </w:t>
      </w:r>
      <w:r>
        <w:rPr>
          <w:sz w:val="20"/>
        </w:rPr>
        <w:t>-</w:t>
      </w:r>
      <w:r>
        <w:rPr>
          <w:spacing w:val="4"/>
          <w:sz w:val="20"/>
        </w:rPr>
        <w:t> </w:t>
      </w:r>
      <w:r>
        <w:rPr>
          <w:sz w:val="20"/>
        </w:rPr>
        <w:t>19%;</w:t>
      </w:r>
      <w:r>
        <w:rPr>
          <w:spacing w:val="4"/>
          <w:sz w:val="20"/>
        </w:rPr>
        <w:t> </w:t>
      </w:r>
      <w:r>
        <w:rPr>
          <w:sz w:val="20"/>
        </w:rPr>
        <w:t>5</w:t>
      </w:r>
      <w:r>
        <w:rPr>
          <w:spacing w:val="4"/>
          <w:sz w:val="20"/>
        </w:rPr>
        <w:t> </w:t>
      </w:r>
      <w:r>
        <w:rPr>
          <w:sz w:val="20"/>
        </w:rPr>
        <w:t>группа</w:t>
      </w:r>
      <w:r>
        <w:rPr>
          <w:spacing w:val="3"/>
          <w:sz w:val="20"/>
        </w:rPr>
        <w:t> </w:t>
      </w:r>
      <w:r>
        <w:rPr>
          <w:sz w:val="20"/>
        </w:rPr>
        <w:t>-</w:t>
      </w:r>
      <w:r>
        <w:rPr>
          <w:spacing w:val="4"/>
          <w:sz w:val="20"/>
        </w:rPr>
        <w:t> </w:t>
      </w:r>
      <w:r>
        <w:rPr>
          <w:sz w:val="20"/>
        </w:rPr>
        <w:t>25%;</w:t>
      </w:r>
      <w:r>
        <w:rPr>
          <w:spacing w:val="4"/>
          <w:sz w:val="20"/>
        </w:rPr>
        <w:t> </w:t>
      </w:r>
      <w:r>
        <w:rPr>
          <w:sz w:val="20"/>
        </w:rPr>
        <w:t>6</w:t>
      </w:r>
      <w:r>
        <w:rPr>
          <w:spacing w:val="4"/>
          <w:sz w:val="20"/>
        </w:rPr>
        <w:t> </w:t>
      </w:r>
      <w:r>
        <w:rPr>
          <w:sz w:val="20"/>
        </w:rPr>
        <w:t>группа</w:t>
      </w:r>
      <w:r>
        <w:rPr>
          <w:spacing w:val="4"/>
          <w:sz w:val="20"/>
        </w:rPr>
        <w:t> </w:t>
      </w:r>
      <w:r>
        <w:rPr>
          <w:sz w:val="20"/>
        </w:rPr>
        <w:t>-</w:t>
      </w:r>
      <w:r>
        <w:rPr>
          <w:spacing w:val="4"/>
          <w:sz w:val="20"/>
        </w:rPr>
        <w:t> </w:t>
      </w:r>
      <w:r>
        <w:rPr>
          <w:sz w:val="20"/>
        </w:rPr>
        <w:t>34%;</w:t>
      </w:r>
      <w:r>
        <w:rPr>
          <w:spacing w:val="4"/>
          <w:sz w:val="20"/>
        </w:rPr>
        <w:t> </w:t>
      </w:r>
      <w:r>
        <w:rPr>
          <w:sz w:val="20"/>
        </w:rPr>
        <w:t>7</w:t>
      </w:r>
      <w:r>
        <w:rPr>
          <w:spacing w:val="4"/>
          <w:sz w:val="20"/>
        </w:rPr>
        <w:t> </w:t>
      </w:r>
      <w:r>
        <w:rPr>
          <w:sz w:val="20"/>
        </w:rPr>
        <w:t>группа</w:t>
      </w:r>
      <w:r>
        <w:rPr>
          <w:spacing w:val="3"/>
          <w:sz w:val="20"/>
        </w:rPr>
        <w:t> </w:t>
      </w:r>
      <w:r>
        <w:rPr>
          <w:sz w:val="20"/>
        </w:rPr>
        <w:t>-</w:t>
      </w:r>
      <w:r>
        <w:rPr>
          <w:spacing w:val="3"/>
          <w:sz w:val="20"/>
        </w:rPr>
        <w:t> </w:t>
      </w:r>
      <w:r>
        <w:rPr>
          <w:sz w:val="20"/>
        </w:rPr>
        <w:t>8%;</w:t>
      </w:r>
      <w:r>
        <w:rPr>
          <w:spacing w:val="4"/>
          <w:sz w:val="20"/>
        </w:rPr>
        <w:t> </w:t>
      </w:r>
      <w:r>
        <w:rPr>
          <w:sz w:val="20"/>
        </w:rPr>
        <w:t>8</w:t>
      </w:r>
      <w:r>
        <w:rPr>
          <w:spacing w:val="4"/>
          <w:sz w:val="20"/>
        </w:rPr>
        <w:t> </w:t>
      </w:r>
      <w:r>
        <w:rPr>
          <w:sz w:val="20"/>
        </w:rPr>
        <w:t>группа</w:t>
      </w:r>
      <w:r>
        <w:rPr>
          <w:spacing w:val="3"/>
          <w:sz w:val="20"/>
        </w:rPr>
        <w:t> </w:t>
      </w:r>
      <w:r>
        <w:rPr>
          <w:sz w:val="20"/>
        </w:rPr>
        <w:t>-</w:t>
      </w:r>
      <w:r>
        <w:rPr>
          <w:spacing w:val="4"/>
          <w:sz w:val="20"/>
        </w:rPr>
        <w:t> </w:t>
      </w:r>
      <w:r>
        <w:rPr>
          <w:sz w:val="20"/>
        </w:rPr>
        <w:t>54%;</w:t>
      </w:r>
      <w:r>
        <w:rPr>
          <w:spacing w:val="4"/>
          <w:sz w:val="20"/>
        </w:rPr>
        <w:t> </w:t>
      </w:r>
      <w:r>
        <w:rPr>
          <w:sz w:val="20"/>
        </w:rPr>
        <w:t>9</w:t>
      </w:r>
      <w:r>
        <w:rPr>
          <w:spacing w:val="4"/>
          <w:sz w:val="20"/>
        </w:rPr>
        <w:t> </w:t>
      </w:r>
      <w:r>
        <w:rPr>
          <w:sz w:val="20"/>
        </w:rPr>
        <w:t>группа</w:t>
      </w:r>
      <w:r>
        <w:rPr>
          <w:spacing w:val="3"/>
          <w:sz w:val="20"/>
        </w:rPr>
        <w:t> </w:t>
      </w:r>
      <w:r>
        <w:rPr>
          <w:sz w:val="20"/>
        </w:rPr>
        <w:t>-</w:t>
      </w:r>
      <w:r>
        <w:rPr>
          <w:spacing w:val="3"/>
          <w:sz w:val="20"/>
        </w:rPr>
        <w:t> </w:t>
      </w:r>
      <w:r>
        <w:rPr>
          <w:sz w:val="20"/>
        </w:rPr>
        <w:t>37%;</w:t>
      </w:r>
      <w:r>
        <w:rPr>
          <w:spacing w:val="4"/>
          <w:sz w:val="20"/>
        </w:rPr>
        <w:t> </w:t>
      </w:r>
      <w:r>
        <w:rPr>
          <w:sz w:val="20"/>
        </w:rPr>
        <w:t>10</w:t>
      </w:r>
      <w:r>
        <w:rPr>
          <w:spacing w:val="4"/>
          <w:sz w:val="20"/>
        </w:rPr>
        <w:t> </w:t>
      </w:r>
      <w:r>
        <w:rPr>
          <w:sz w:val="20"/>
        </w:rPr>
        <w:t>группа</w:t>
      </w:r>
      <w:r>
        <w:rPr>
          <w:spacing w:val="3"/>
          <w:sz w:val="20"/>
        </w:rPr>
        <w:t> </w:t>
      </w:r>
      <w:r>
        <w:rPr>
          <w:sz w:val="20"/>
        </w:rPr>
        <w:t>-</w:t>
      </w:r>
      <w:r>
        <w:rPr>
          <w:spacing w:val="4"/>
          <w:sz w:val="20"/>
        </w:rPr>
        <w:t> </w:t>
      </w:r>
      <w:r>
        <w:rPr>
          <w:sz w:val="20"/>
        </w:rPr>
        <w:t>52%;</w:t>
      </w:r>
      <w:r>
        <w:rPr>
          <w:spacing w:val="4"/>
          <w:sz w:val="20"/>
        </w:rPr>
        <w:t> </w:t>
      </w:r>
      <w:r>
        <w:rPr>
          <w:sz w:val="20"/>
        </w:rPr>
        <w:t>11</w:t>
      </w:r>
      <w:r>
        <w:rPr>
          <w:spacing w:val="4"/>
          <w:sz w:val="20"/>
        </w:rPr>
        <w:t> </w:t>
      </w:r>
      <w:r>
        <w:rPr>
          <w:sz w:val="20"/>
        </w:rPr>
        <w:t>группа</w:t>
      </w:r>
      <w:r>
        <w:rPr>
          <w:spacing w:val="4"/>
          <w:sz w:val="20"/>
        </w:rPr>
        <w:t> </w:t>
      </w:r>
      <w:r>
        <w:rPr>
          <w:spacing w:val="-10"/>
          <w:sz w:val="20"/>
        </w:rPr>
        <w:t>-</w:t>
      </w:r>
    </w:p>
    <w:p>
      <w:pPr>
        <w:spacing w:before="28"/>
        <w:ind w:left="4" w:right="0" w:firstLine="0"/>
        <w:jc w:val="left"/>
        <w:rPr>
          <w:sz w:val="20"/>
        </w:rPr>
      </w:pPr>
      <w:r>
        <w:rPr>
          <w:sz w:val="20"/>
        </w:rPr>
        <w:t>31%;</w:t>
      </w:r>
      <w:r>
        <w:rPr>
          <w:spacing w:val="7"/>
          <w:sz w:val="20"/>
        </w:rPr>
        <w:t> </w:t>
      </w:r>
      <w:r>
        <w:rPr>
          <w:sz w:val="20"/>
        </w:rPr>
        <w:t>12</w:t>
      </w:r>
      <w:r>
        <w:rPr>
          <w:spacing w:val="7"/>
          <w:sz w:val="20"/>
        </w:rPr>
        <w:t> </w:t>
      </w:r>
      <w:r>
        <w:rPr>
          <w:sz w:val="20"/>
        </w:rPr>
        <w:t>группа</w:t>
      </w:r>
      <w:r>
        <w:rPr>
          <w:spacing w:val="7"/>
          <w:sz w:val="20"/>
        </w:rPr>
        <w:t> </w:t>
      </w:r>
      <w:r>
        <w:rPr>
          <w:sz w:val="20"/>
        </w:rPr>
        <w:t>-</w:t>
      </w:r>
      <w:r>
        <w:rPr>
          <w:spacing w:val="7"/>
          <w:sz w:val="20"/>
        </w:rPr>
        <w:t> </w:t>
      </w:r>
      <w:r>
        <w:rPr>
          <w:sz w:val="20"/>
        </w:rPr>
        <w:t>28%;</w:t>
      </w:r>
      <w:r>
        <w:rPr>
          <w:spacing w:val="7"/>
          <w:sz w:val="20"/>
        </w:rPr>
        <w:t> </w:t>
      </w:r>
      <w:r>
        <w:rPr>
          <w:sz w:val="20"/>
        </w:rPr>
        <w:t>13</w:t>
      </w:r>
      <w:r>
        <w:rPr>
          <w:spacing w:val="7"/>
          <w:sz w:val="20"/>
        </w:rPr>
        <w:t> </w:t>
      </w:r>
      <w:r>
        <w:rPr>
          <w:sz w:val="20"/>
        </w:rPr>
        <w:t>группа</w:t>
      </w:r>
      <w:r>
        <w:rPr>
          <w:spacing w:val="7"/>
          <w:sz w:val="20"/>
        </w:rPr>
        <w:t> </w:t>
      </w:r>
      <w:r>
        <w:rPr>
          <w:sz w:val="20"/>
        </w:rPr>
        <w:t>-</w:t>
      </w:r>
      <w:r>
        <w:rPr>
          <w:spacing w:val="7"/>
          <w:sz w:val="20"/>
        </w:rPr>
        <w:t> </w:t>
      </w:r>
      <w:r>
        <w:rPr>
          <w:sz w:val="20"/>
        </w:rPr>
        <w:t>22%;</w:t>
      </w:r>
      <w:r>
        <w:rPr>
          <w:spacing w:val="7"/>
          <w:sz w:val="20"/>
        </w:rPr>
        <w:t> </w:t>
      </w:r>
      <w:r>
        <w:rPr>
          <w:sz w:val="20"/>
        </w:rPr>
        <w:t>14</w:t>
      </w:r>
      <w:r>
        <w:rPr>
          <w:spacing w:val="7"/>
          <w:sz w:val="20"/>
        </w:rPr>
        <w:t> </w:t>
      </w:r>
      <w:r>
        <w:rPr>
          <w:sz w:val="20"/>
        </w:rPr>
        <w:t>группа</w:t>
      </w:r>
      <w:r>
        <w:rPr>
          <w:spacing w:val="7"/>
          <w:sz w:val="20"/>
        </w:rPr>
        <w:t> </w:t>
      </w:r>
      <w:r>
        <w:rPr>
          <w:sz w:val="20"/>
        </w:rPr>
        <w:t>-</w:t>
      </w:r>
      <w:r>
        <w:rPr>
          <w:spacing w:val="7"/>
          <w:sz w:val="20"/>
        </w:rPr>
        <w:t> </w:t>
      </w:r>
      <w:r>
        <w:rPr>
          <w:sz w:val="20"/>
        </w:rPr>
        <w:t>20%;</w:t>
      </w:r>
      <w:r>
        <w:rPr>
          <w:spacing w:val="7"/>
          <w:sz w:val="20"/>
        </w:rPr>
        <w:t> </w:t>
      </w:r>
      <w:r>
        <w:rPr>
          <w:sz w:val="20"/>
        </w:rPr>
        <w:t>15</w:t>
      </w:r>
      <w:r>
        <w:rPr>
          <w:spacing w:val="7"/>
          <w:sz w:val="20"/>
        </w:rPr>
        <w:t> </w:t>
      </w:r>
      <w:r>
        <w:rPr>
          <w:sz w:val="20"/>
        </w:rPr>
        <w:t>группа</w:t>
      </w:r>
      <w:r>
        <w:rPr>
          <w:spacing w:val="7"/>
          <w:sz w:val="20"/>
        </w:rPr>
        <w:t> </w:t>
      </w:r>
      <w:r>
        <w:rPr>
          <w:sz w:val="20"/>
        </w:rPr>
        <w:t>-</w:t>
      </w:r>
      <w:r>
        <w:rPr>
          <w:spacing w:val="7"/>
          <w:sz w:val="20"/>
        </w:rPr>
        <w:t> </w:t>
      </w:r>
      <w:r>
        <w:rPr>
          <w:sz w:val="20"/>
        </w:rPr>
        <w:t>19%;</w:t>
      </w:r>
      <w:r>
        <w:rPr>
          <w:spacing w:val="7"/>
          <w:sz w:val="20"/>
        </w:rPr>
        <w:t> </w:t>
      </w:r>
      <w:r>
        <w:rPr>
          <w:sz w:val="20"/>
        </w:rPr>
        <w:t>16</w:t>
      </w:r>
      <w:r>
        <w:rPr>
          <w:spacing w:val="7"/>
          <w:sz w:val="20"/>
        </w:rPr>
        <w:t> </w:t>
      </w:r>
      <w:r>
        <w:rPr>
          <w:sz w:val="20"/>
        </w:rPr>
        <w:t>группа</w:t>
      </w:r>
      <w:r>
        <w:rPr>
          <w:spacing w:val="7"/>
          <w:sz w:val="20"/>
        </w:rPr>
        <w:t> </w:t>
      </w:r>
      <w:r>
        <w:rPr>
          <w:sz w:val="20"/>
        </w:rPr>
        <w:t>-</w:t>
      </w:r>
      <w:r>
        <w:rPr>
          <w:spacing w:val="7"/>
          <w:sz w:val="20"/>
        </w:rPr>
        <w:t> </w:t>
      </w:r>
      <w:r>
        <w:rPr>
          <w:sz w:val="20"/>
        </w:rPr>
        <w:t>41%;</w:t>
      </w:r>
      <w:r>
        <w:rPr>
          <w:spacing w:val="7"/>
          <w:sz w:val="20"/>
        </w:rPr>
        <w:t> </w:t>
      </w:r>
      <w:r>
        <w:rPr>
          <w:sz w:val="20"/>
        </w:rPr>
        <w:t>17</w:t>
      </w:r>
      <w:r>
        <w:rPr>
          <w:spacing w:val="7"/>
          <w:sz w:val="20"/>
        </w:rPr>
        <w:t> </w:t>
      </w:r>
      <w:r>
        <w:rPr>
          <w:sz w:val="20"/>
        </w:rPr>
        <w:t>группа</w:t>
      </w:r>
      <w:r>
        <w:rPr>
          <w:spacing w:val="7"/>
          <w:sz w:val="20"/>
        </w:rPr>
        <w:t> </w:t>
      </w:r>
      <w:r>
        <w:rPr>
          <w:sz w:val="20"/>
        </w:rPr>
        <w:t>-</w:t>
      </w:r>
      <w:r>
        <w:rPr>
          <w:spacing w:val="7"/>
          <w:sz w:val="20"/>
        </w:rPr>
        <w:t> </w:t>
      </w:r>
      <w:r>
        <w:rPr>
          <w:sz w:val="20"/>
        </w:rPr>
        <w:t>32%;</w:t>
      </w:r>
      <w:r>
        <w:rPr>
          <w:spacing w:val="7"/>
          <w:sz w:val="20"/>
        </w:rPr>
        <w:t> </w:t>
      </w:r>
      <w:r>
        <w:rPr>
          <w:sz w:val="20"/>
        </w:rPr>
        <w:t>18</w:t>
      </w:r>
      <w:r>
        <w:rPr>
          <w:spacing w:val="7"/>
          <w:sz w:val="20"/>
        </w:rPr>
        <w:t> </w:t>
      </w:r>
      <w:r>
        <w:rPr>
          <w:sz w:val="20"/>
        </w:rPr>
        <w:t>группа</w:t>
      </w:r>
      <w:r>
        <w:rPr>
          <w:spacing w:val="7"/>
          <w:sz w:val="20"/>
        </w:rPr>
        <w:t> </w:t>
      </w:r>
      <w:r>
        <w:rPr>
          <w:sz w:val="20"/>
        </w:rPr>
        <w:t>-</w:t>
      </w:r>
      <w:r>
        <w:rPr>
          <w:spacing w:val="7"/>
          <w:sz w:val="20"/>
        </w:rPr>
        <w:t> </w:t>
      </w:r>
      <w:r>
        <w:rPr>
          <w:sz w:val="20"/>
        </w:rPr>
        <w:t>2%;</w:t>
      </w:r>
      <w:r>
        <w:rPr>
          <w:spacing w:val="7"/>
          <w:sz w:val="20"/>
        </w:rPr>
        <w:t> </w:t>
      </w:r>
      <w:r>
        <w:rPr>
          <w:sz w:val="20"/>
        </w:rPr>
        <w:t>19</w:t>
      </w:r>
      <w:r>
        <w:rPr>
          <w:spacing w:val="7"/>
          <w:sz w:val="20"/>
        </w:rPr>
        <w:t> </w:t>
      </w:r>
      <w:r>
        <w:rPr>
          <w:sz w:val="20"/>
        </w:rPr>
        <w:t>группа</w:t>
      </w:r>
      <w:r>
        <w:rPr>
          <w:spacing w:val="7"/>
          <w:sz w:val="20"/>
        </w:rPr>
        <w:t> </w:t>
      </w:r>
      <w:r>
        <w:rPr>
          <w:sz w:val="20"/>
        </w:rPr>
        <w:t>-</w:t>
      </w:r>
      <w:r>
        <w:rPr>
          <w:spacing w:val="7"/>
          <w:sz w:val="20"/>
        </w:rPr>
        <w:t> </w:t>
      </w:r>
      <w:r>
        <w:rPr>
          <w:sz w:val="20"/>
        </w:rPr>
        <w:t>24%;</w:t>
      </w:r>
      <w:r>
        <w:rPr>
          <w:spacing w:val="7"/>
          <w:sz w:val="20"/>
        </w:rPr>
        <w:t> </w:t>
      </w:r>
      <w:r>
        <w:rPr>
          <w:sz w:val="20"/>
        </w:rPr>
        <w:t>20</w:t>
      </w:r>
      <w:r>
        <w:rPr>
          <w:spacing w:val="7"/>
          <w:sz w:val="20"/>
        </w:rPr>
        <w:t> </w:t>
      </w:r>
      <w:r>
        <w:rPr>
          <w:sz w:val="20"/>
        </w:rPr>
        <w:t>группа</w:t>
      </w:r>
      <w:r>
        <w:rPr>
          <w:spacing w:val="7"/>
          <w:sz w:val="20"/>
        </w:rPr>
        <w:t> </w:t>
      </w:r>
      <w:r>
        <w:rPr>
          <w:sz w:val="20"/>
        </w:rPr>
        <w:t>-</w:t>
      </w:r>
      <w:r>
        <w:rPr>
          <w:spacing w:val="7"/>
          <w:sz w:val="20"/>
        </w:rPr>
        <w:t> </w:t>
      </w:r>
      <w:r>
        <w:rPr>
          <w:sz w:val="20"/>
        </w:rPr>
        <w:t>33%;</w:t>
      </w:r>
      <w:r>
        <w:rPr>
          <w:spacing w:val="7"/>
          <w:sz w:val="20"/>
        </w:rPr>
        <w:t> </w:t>
      </w:r>
      <w:r>
        <w:rPr>
          <w:sz w:val="20"/>
        </w:rPr>
        <w:t>21</w:t>
      </w:r>
      <w:r>
        <w:rPr>
          <w:spacing w:val="7"/>
          <w:sz w:val="20"/>
        </w:rPr>
        <w:t> </w:t>
      </w:r>
      <w:r>
        <w:rPr>
          <w:sz w:val="20"/>
        </w:rPr>
        <w:t>группа</w:t>
      </w:r>
      <w:r>
        <w:rPr>
          <w:spacing w:val="7"/>
          <w:sz w:val="20"/>
        </w:rPr>
        <w:t> </w:t>
      </w:r>
      <w:r>
        <w:rPr>
          <w:sz w:val="20"/>
        </w:rPr>
        <w:t>-</w:t>
      </w:r>
      <w:r>
        <w:rPr>
          <w:spacing w:val="7"/>
          <w:sz w:val="20"/>
        </w:rPr>
        <w:t> </w:t>
      </w:r>
      <w:r>
        <w:rPr>
          <w:sz w:val="20"/>
        </w:rPr>
        <w:t>30%;</w:t>
      </w:r>
      <w:r>
        <w:rPr>
          <w:spacing w:val="7"/>
          <w:sz w:val="20"/>
        </w:rPr>
        <w:t> </w:t>
      </w:r>
      <w:r>
        <w:rPr>
          <w:spacing w:val="-5"/>
          <w:sz w:val="20"/>
        </w:rPr>
        <w:t>22</w:t>
      </w:r>
    </w:p>
    <w:p>
      <w:pPr>
        <w:spacing w:before="35"/>
        <w:ind w:left="4" w:right="0" w:firstLine="0"/>
        <w:jc w:val="left"/>
        <w:rPr>
          <w:sz w:val="20"/>
        </w:rPr>
      </w:pPr>
      <w:r>
        <w:rPr>
          <w:sz w:val="20"/>
        </w:rPr>
        <w:t>группа</w:t>
      </w:r>
      <w:r>
        <w:rPr>
          <w:spacing w:val="1"/>
          <w:sz w:val="20"/>
        </w:rPr>
        <w:t> </w:t>
      </w:r>
      <w:r>
        <w:rPr>
          <w:sz w:val="20"/>
        </w:rPr>
        <w:t>-</w:t>
      </w:r>
      <w:r>
        <w:rPr>
          <w:spacing w:val="4"/>
          <w:sz w:val="20"/>
        </w:rPr>
        <w:t> </w:t>
      </w:r>
      <w:r>
        <w:rPr>
          <w:sz w:val="20"/>
        </w:rPr>
        <w:t>59%;</w:t>
      </w:r>
      <w:r>
        <w:rPr>
          <w:spacing w:val="4"/>
          <w:sz w:val="20"/>
        </w:rPr>
        <w:t> </w:t>
      </w:r>
      <w:r>
        <w:rPr>
          <w:sz w:val="20"/>
        </w:rPr>
        <w:t>23</w:t>
      </w:r>
      <w:r>
        <w:rPr>
          <w:spacing w:val="4"/>
          <w:sz w:val="20"/>
        </w:rPr>
        <w:t> </w:t>
      </w:r>
      <w:r>
        <w:rPr>
          <w:sz w:val="20"/>
        </w:rPr>
        <w:t>группа</w:t>
      </w:r>
      <w:r>
        <w:rPr>
          <w:spacing w:val="4"/>
          <w:sz w:val="20"/>
        </w:rPr>
        <w:t> </w:t>
      </w:r>
      <w:r>
        <w:rPr>
          <w:sz w:val="20"/>
        </w:rPr>
        <w:t>-</w:t>
      </w:r>
      <w:r>
        <w:rPr>
          <w:spacing w:val="4"/>
          <w:sz w:val="20"/>
        </w:rPr>
        <w:t> </w:t>
      </w:r>
      <w:r>
        <w:rPr>
          <w:sz w:val="20"/>
        </w:rPr>
        <w:t>40%;</w:t>
      </w:r>
      <w:r>
        <w:rPr>
          <w:spacing w:val="4"/>
          <w:sz w:val="20"/>
        </w:rPr>
        <w:t> </w:t>
      </w:r>
      <w:r>
        <w:rPr>
          <w:sz w:val="20"/>
        </w:rPr>
        <w:t>24</w:t>
      </w:r>
      <w:r>
        <w:rPr>
          <w:spacing w:val="4"/>
          <w:sz w:val="20"/>
        </w:rPr>
        <w:t> </w:t>
      </w:r>
      <w:r>
        <w:rPr>
          <w:sz w:val="20"/>
        </w:rPr>
        <w:t>группа</w:t>
      </w:r>
      <w:r>
        <w:rPr>
          <w:spacing w:val="4"/>
          <w:sz w:val="20"/>
        </w:rPr>
        <w:t> </w:t>
      </w:r>
      <w:r>
        <w:rPr>
          <w:sz w:val="20"/>
        </w:rPr>
        <w:t>-</w:t>
      </w:r>
      <w:r>
        <w:rPr>
          <w:spacing w:val="4"/>
          <w:sz w:val="20"/>
        </w:rPr>
        <w:t> </w:t>
      </w:r>
      <w:r>
        <w:rPr>
          <w:sz w:val="20"/>
        </w:rPr>
        <w:t>26%;</w:t>
      </w:r>
      <w:r>
        <w:rPr>
          <w:spacing w:val="4"/>
          <w:sz w:val="20"/>
        </w:rPr>
        <w:t> </w:t>
      </w:r>
      <w:r>
        <w:rPr>
          <w:sz w:val="20"/>
        </w:rPr>
        <w:t>25</w:t>
      </w:r>
      <w:r>
        <w:rPr>
          <w:spacing w:val="4"/>
          <w:sz w:val="20"/>
        </w:rPr>
        <w:t> </w:t>
      </w:r>
      <w:r>
        <w:rPr>
          <w:sz w:val="20"/>
        </w:rPr>
        <w:t>группа</w:t>
      </w:r>
      <w:r>
        <w:rPr>
          <w:spacing w:val="4"/>
          <w:sz w:val="20"/>
        </w:rPr>
        <w:t> </w:t>
      </w:r>
      <w:r>
        <w:rPr>
          <w:sz w:val="20"/>
        </w:rPr>
        <w:t>-</w:t>
      </w:r>
      <w:r>
        <w:rPr>
          <w:spacing w:val="3"/>
          <w:sz w:val="20"/>
        </w:rPr>
        <w:t> </w:t>
      </w:r>
      <w:r>
        <w:rPr>
          <w:sz w:val="20"/>
        </w:rPr>
        <w:t>41%;</w:t>
      </w:r>
      <w:r>
        <w:rPr>
          <w:spacing w:val="4"/>
          <w:sz w:val="20"/>
        </w:rPr>
        <w:t> </w:t>
      </w:r>
      <w:r>
        <w:rPr>
          <w:sz w:val="20"/>
        </w:rPr>
        <w:t>26</w:t>
      </w:r>
      <w:r>
        <w:rPr>
          <w:spacing w:val="4"/>
          <w:sz w:val="20"/>
        </w:rPr>
        <w:t> </w:t>
      </w:r>
      <w:r>
        <w:rPr>
          <w:sz w:val="20"/>
        </w:rPr>
        <w:t>группа</w:t>
      </w:r>
      <w:r>
        <w:rPr>
          <w:spacing w:val="4"/>
          <w:sz w:val="20"/>
        </w:rPr>
        <w:t> </w:t>
      </w:r>
      <w:r>
        <w:rPr>
          <w:sz w:val="20"/>
        </w:rPr>
        <w:t>-</w:t>
      </w:r>
      <w:r>
        <w:rPr>
          <w:spacing w:val="4"/>
          <w:sz w:val="20"/>
        </w:rPr>
        <w:t> </w:t>
      </w:r>
      <w:r>
        <w:rPr>
          <w:sz w:val="20"/>
        </w:rPr>
        <w:t>39%;</w:t>
      </w:r>
      <w:r>
        <w:rPr>
          <w:spacing w:val="4"/>
          <w:sz w:val="20"/>
        </w:rPr>
        <w:t> </w:t>
      </w:r>
      <w:r>
        <w:rPr>
          <w:sz w:val="20"/>
        </w:rPr>
        <w:t>27</w:t>
      </w:r>
      <w:r>
        <w:rPr>
          <w:spacing w:val="4"/>
          <w:sz w:val="20"/>
        </w:rPr>
        <w:t> </w:t>
      </w:r>
      <w:r>
        <w:rPr>
          <w:sz w:val="20"/>
        </w:rPr>
        <w:t>группа</w:t>
      </w:r>
      <w:r>
        <w:rPr>
          <w:spacing w:val="4"/>
          <w:sz w:val="20"/>
        </w:rPr>
        <w:t> </w:t>
      </w:r>
      <w:r>
        <w:rPr>
          <w:sz w:val="20"/>
        </w:rPr>
        <w:t>-</w:t>
      </w:r>
      <w:r>
        <w:rPr>
          <w:spacing w:val="4"/>
          <w:sz w:val="20"/>
        </w:rPr>
        <w:t> </w:t>
      </w:r>
      <w:r>
        <w:rPr>
          <w:sz w:val="20"/>
        </w:rPr>
        <w:t>38%;</w:t>
      </w:r>
      <w:r>
        <w:rPr>
          <w:spacing w:val="4"/>
          <w:sz w:val="20"/>
        </w:rPr>
        <w:t> </w:t>
      </w:r>
      <w:r>
        <w:rPr>
          <w:sz w:val="20"/>
        </w:rPr>
        <w:t>28</w:t>
      </w:r>
      <w:r>
        <w:rPr>
          <w:spacing w:val="4"/>
          <w:sz w:val="20"/>
        </w:rPr>
        <w:t> </w:t>
      </w:r>
      <w:r>
        <w:rPr>
          <w:sz w:val="20"/>
        </w:rPr>
        <w:t>группа</w:t>
      </w:r>
      <w:r>
        <w:rPr>
          <w:spacing w:val="4"/>
          <w:sz w:val="20"/>
        </w:rPr>
        <w:t> </w:t>
      </w:r>
      <w:r>
        <w:rPr>
          <w:sz w:val="20"/>
        </w:rPr>
        <w:t>-</w:t>
      </w:r>
      <w:r>
        <w:rPr>
          <w:spacing w:val="4"/>
          <w:sz w:val="20"/>
        </w:rPr>
        <w:t> </w:t>
      </w:r>
      <w:r>
        <w:rPr>
          <w:sz w:val="20"/>
        </w:rPr>
        <w:t>29%;</w:t>
      </w:r>
      <w:r>
        <w:rPr>
          <w:spacing w:val="4"/>
          <w:sz w:val="20"/>
        </w:rPr>
        <w:t> </w:t>
      </w:r>
      <w:r>
        <w:rPr>
          <w:sz w:val="20"/>
        </w:rPr>
        <w:t>29</w:t>
      </w:r>
      <w:r>
        <w:rPr>
          <w:spacing w:val="3"/>
          <w:sz w:val="20"/>
        </w:rPr>
        <w:t> </w:t>
      </w:r>
      <w:r>
        <w:rPr>
          <w:sz w:val="20"/>
        </w:rPr>
        <w:t>группа</w:t>
      </w:r>
      <w:r>
        <w:rPr>
          <w:spacing w:val="4"/>
          <w:sz w:val="20"/>
        </w:rPr>
        <w:t> </w:t>
      </w:r>
      <w:r>
        <w:rPr>
          <w:sz w:val="20"/>
        </w:rPr>
        <w:t>-</w:t>
      </w:r>
      <w:r>
        <w:rPr>
          <w:spacing w:val="4"/>
          <w:sz w:val="20"/>
        </w:rPr>
        <w:t> </w:t>
      </w:r>
      <w:r>
        <w:rPr>
          <w:sz w:val="20"/>
        </w:rPr>
        <w:t>23%;</w:t>
      </w:r>
      <w:r>
        <w:rPr>
          <w:spacing w:val="4"/>
          <w:sz w:val="20"/>
        </w:rPr>
        <w:t> </w:t>
      </w:r>
      <w:r>
        <w:rPr>
          <w:sz w:val="20"/>
        </w:rPr>
        <w:t>30</w:t>
      </w:r>
      <w:r>
        <w:rPr>
          <w:spacing w:val="4"/>
          <w:sz w:val="20"/>
        </w:rPr>
        <w:t> </w:t>
      </w:r>
      <w:r>
        <w:rPr>
          <w:sz w:val="20"/>
        </w:rPr>
        <w:t>группа</w:t>
      </w:r>
      <w:r>
        <w:rPr>
          <w:spacing w:val="4"/>
          <w:sz w:val="20"/>
        </w:rPr>
        <w:t> </w:t>
      </w:r>
      <w:r>
        <w:rPr>
          <w:sz w:val="20"/>
        </w:rPr>
        <w:t>-</w:t>
      </w:r>
      <w:r>
        <w:rPr>
          <w:spacing w:val="4"/>
          <w:sz w:val="20"/>
        </w:rPr>
        <w:t> </w:t>
      </w:r>
      <w:r>
        <w:rPr>
          <w:sz w:val="20"/>
        </w:rPr>
        <w:t>48%;</w:t>
      </w:r>
      <w:r>
        <w:rPr>
          <w:spacing w:val="4"/>
          <w:sz w:val="20"/>
        </w:rPr>
        <w:t> </w:t>
      </w:r>
      <w:r>
        <w:rPr>
          <w:sz w:val="20"/>
        </w:rPr>
        <w:t>31</w:t>
      </w:r>
      <w:r>
        <w:rPr>
          <w:spacing w:val="4"/>
          <w:sz w:val="20"/>
        </w:rPr>
        <w:t> </w:t>
      </w:r>
      <w:r>
        <w:rPr>
          <w:sz w:val="20"/>
        </w:rPr>
        <w:t>группа</w:t>
      </w:r>
      <w:r>
        <w:rPr>
          <w:spacing w:val="4"/>
          <w:sz w:val="20"/>
        </w:rPr>
        <w:t> </w:t>
      </w:r>
      <w:r>
        <w:rPr>
          <w:sz w:val="20"/>
        </w:rPr>
        <w:t>-</w:t>
      </w:r>
      <w:r>
        <w:rPr>
          <w:spacing w:val="4"/>
          <w:sz w:val="20"/>
        </w:rPr>
        <w:t> </w:t>
      </w:r>
      <w:r>
        <w:rPr>
          <w:sz w:val="20"/>
        </w:rPr>
        <w:t>39%;</w:t>
      </w:r>
      <w:r>
        <w:rPr>
          <w:spacing w:val="4"/>
          <w:sz w:val="20"/>
        </w:rPr>
        <w:t> </w:t>
      </w:r>
      <w:r>
        <w:rPr>
          <w:sz w:val="20"/>
        </w:rPr>
        <w:t>32</w:t>
      </w:r>
      <w:r>
        <w:rPr>
          <w:spacing w:val="4"/>
          <w:sz w:val="20"/>
        </w:rPr>
        <w:t> </w:t>
      </w:r>
      <w:r>
        <w:rPr>
          <w:sz w:val="20"/>
        </w:rPr>
        <w:t>группа</w:t>
      </w:r>
      <w:r>
        <w:rPr>
          <w:spacing w:val="4"/>
          <w:sz w:val="20"/>
        </w:rPr>
        <w:t> </w:t>
      </w:r>
      <w:r>
        <w:rPr>
          <w:spacing w:val="-10"/>
          <w:sz w:val="20"/>
        </w:rPr>
        <w:t>-</w:t>
      </w:r>
    </w:p>
    <w:p>
      <w:pPr>
        <w:spacing w:before="34"/>
        <w:ind w:left="4" w:right="0" w:firstLine="0"/>
        <w:jc w:val="left"/>
        <w:rPr>
          <w:sz w:val="20"/>
        </w:rPr>
      </w:pPr>
      <w:r>
        <w:rPr>
          <w:sz w:val="20"/>
        </w:rPr>
        <w:t>38%;</w:t>
      </w:r>
      <w:r>
        <w:rPr>
          <w:spacing w:val="7"/>
          <w:sz w:val="20"/>
        </w:rPr>
        <w:t> </w:t>
      </w:r>
      <w:r>
        <w:rPr>
          <w:sz w:val="20"/>
        </w:rPr>
        <w:t>33</w:t>
      </w:r>
      <w:r>
        <w:rPr>
          <w:spacing w:val="7"/>
          <w:sz w:val="20"/>
        </w:rPr>
        <w:t> </w:t>
      </w:r>
      <w:r>
        <w:rPr>
          <w:sz w:val="20"/>
        </w:rPr>
        <w:t>группа</w:t>
      </w:r>
      <w:r>
        <w:rPr>
          <w:spacing w:val="7"/>
          <w:sz w:val="20"/>
        </w:rPr>
        <w:t> </w:t>
      </w:r>
      <w:r>
        <w:rPr>
          <w:sz w:val="20"/>
        </w:rPr>
        <w:t>-</w:t>
      </w:r>
      <w:r>
        <w:rPr>
          <w:spacing w:val="7"/>
          <w:sz w:val="20"/>
        </w:rPr>
        <w:t> </w:t>
      </w:r>
      <w:r>
        <w:rPr>
          <w:sz w:val="20"/>
        </w:rPr>
        <w:t>27%;</w:t>
      </w:r>
      <w:r>
        <w:rPr>
          <w:spacing w:val="7"/>
          <w:sz w:val="20"/>
        </w:rPr>
        <w:t> </w:t>
      </w:r>
      <w:r>
        <w:rPr>
          <w:sz w:val="20"/>
        </w:rPr>
        <w:t>34</w:t>
      </w:r>
      <w:r>
        <w:rPr>
          <w:spacing w:val="7"/>
          <w:sz w:val="20"/>
        </w:rPr>
        <w:t> </w:t>
      </w:r>
      <w:r>
        <w:rPr>
          <w:sz w:val="20"/>
        </w:rPr>
        <w:t>группа</w:t>
      </w:r>
      <w:r>
        <w:rPr>
          <w:spacing w:val="7"/>
          <w:sz w:val="20"/>
        </w:rPr>
        <w:t> </w:t>
      </w:r>
      <w:r>
        <w:rPr>
          <w:sz w:val="20"/>
        </w:rPr>
        <w:t>-</w:t>
      </w:r>
      <w:r>
        <w:rPr>
          <w:spacing w:val="7"/>
          <w:sz w:val="20"/>
        </w:rPr>
        <w:t> </w:t>
      </w:r>
      <w:r>
        <w:rPr>
          <w:sz w:val="20"/>
        </w:rPr>
        <w:t>9%;</w:t>
      </w:r>
      <w:r>
        <w:rPr>
          <w:spacing w:val="7"/>
          <w:sz w:val="20"/>
        </w:rPr>
        <w:t> </w:t>
      </w:r>
      <w:r>
        <w:rPr>
          <w:sz w:val="20"/>
        </w:rPr>
        <w:t>35</w:t>
      </w:r>
      <w:r>
        <w:rPr>
          <w:spacing w:val="7"/>
          <w:sz w:val="20"/>
        </w:rPr>
        <w:t> </w:t>
      </w:r>
      <w:r>
        <w:rPr>
          <w:sz w:val="20"/>
        </w:rPr>
        <w:t>группа</w:t>
      </w:r>
      <w:r>
        <w:rPr>
          <w:spacing w:val="7"/>
          <w:sz w:val="20"/>
        </w:rPr>
        <w:t> </w:t>
      </w:r>
      <w:r>
        <w:rPr>
          <w:sz w:val="20"/>
        </w:rPr>
        <w:t>-</w:t>
      </w:r>
      <w:r>
        <w:rPr>
          <w:spacing w:val="7"/>
          <w:sz w:val="20"/>
        </w:rPr>
        <w:t> </w:t>
      </w:r>
      <w:r>
        <w:rPr>
          <w:sz w:val="20"/>
        </w:rPr>
        <w:t>42%;</w:t>
      </w:r>
      <w:r>
        <w:rPr>
          <w:spacing w:val="7"/>
          <w:sz w:val="20"/>
        </w:rPr>
        <w:t> </w:t>
      </w:r>
      <w:r>
        <w:rPr>
          <w:sz w:val="20"/>
        </w:rPr>
        <w:t>36</w:t>
      </w:r>
      <w:r>
        <w:rPr>
          <w:spacing w:val="7"/>
          <w:sz w:val="20"/>
        </w:rPr>
        <w:t> </w:t>
      </w:r>
      <w:r>
        <w:rPr>
          <w:sz w:val="20"/>
        </w:rPr>
        <w:t>группа</w:t>
      </w:r>
      <w:r>
        <w:rPr>
          <w:spacing w:val="7"/>
          <w:sz w:val="20"/>
        </w:rPr>
        <w:t> </w:t>
      </w:r>
      <w:r>
        <w:rPr>
          <w:sz w:val="20"/>
        </w:rPr>
        <w:t>-</w:t>
      </w:r>
      <w:r>
        <w:rPr>
          <w:spacing w:val="7"/>
          <w:sz w:val="20"/>
        </w:rPr>
        <w:t> </w:t>
      </w:r>
      <w:r>
        <w:rPr>
          <w:sz w:val="20"/>
        </w:rPr>
        <w:t>25%;</w:t>
      </w:r>
      <w:r>
        <w:rPr>
          <w:spacing w:val="7"/>
          <w:sz w:val="20"/>
        </w:rPr>
        <w:t> </w:t>
      </w:r>
      <w:r>
        <w:rPr>
          <w:sz w:val="20"/>
        </w:rPr>
        <w:t>37</w:t>
      </w:r>
      <w:r>
        <w:rPr>
          <w:spacing w:val="7"/>
          <w:sz w:val="20"/>
        </w:rPr>
        <w:t> </w:t>
      </w:r>
      <w:r>
        <w:rPr>
          <w:sz w:val="20"/>
        </w:rPr>
        <w:t>группа</w:t>
      </w:r>
      <w:r>
        <w:rPr>
          <w:spacing w:val="7"/>
          <w:sz w:val="20"/>
        </w:rPr>
        <w:t> </w:t>
      </w:r>
      <w:r>
        <w:rPr>
          <w:sz w:val="20"/>
        </w:rPr>
        <w:t>-</w:t>
      </w:r>
      <w:r>
        <w:rPr>
          <w:spacing w:val="7"/>
          <w:sz w:val="20"/>
        </w:rPr>
        <w:t> </w:t>
      </w:r>
      <w:r>
        <w:rPr>
          <w:sz w:val="20"/>
        </w:rPr>
        <w:t>37%;</w:t>
      </w:r>
      <w:r>
        <w:rPr>
          <w:spacing w:val="7"/>
          <w:sz w:val="20"/>
        </w:rPr>
        <w:t> </w:t>
      </w:r>
      <w:r>
        <w:rPr>
          <w:sz w:val="20"/>
        </w:rPr>
        <w:t>38</w:t>
      </w:r>
      <w:r>
        <w:rPr>
          <w:spacing w:val="7"/>
          <w:sz w:val="20"/>
        </w:rPr>
        <w:t> </w:t>
      </w:r>
      <w:r>
        <w:rPr>
          <w:sz w:val="20"/>
        </w:rPr>
        <w:t>группа</w:t>
      </w:r>
      <w:r>
        <w:rPr>
          <w:spacing w:val="7"/>
          <w:sz w:val="20"/>
        </w:rPr>
        <w:t> </w:t>
      </w:r>
      <w:r>
        <w:rPr>
          <w:sz w:val="20"/>
        </w:rPr>
        <w:t>-</w:t>
      </w:r>
      <w:r>
        <w:rPr>
          <w:spacing w:val="7"/>
          <w:sz w:val="20"/>
        </w:rPr>
        <w:t> </w:t>
      </w:r>
      <w:r>
        <w:rPr>
          <w:sz w:val="20"/>
        </w:rPr>
        <w:t>24%;</w:t>
      </w:r>
      <w:r>
        <w:rPr>
          <w:spacing w:val="7"/>
          <w:sz w:val="20"/>
        </w:rPr>
        <w:t> </w:t>
      </w:r>
      <w:r>
        <w:rPr>
          <w:sz w:val="20"/>
        </w:rPr>
        <w:t>39</w:t>
      </w:r>
      <w:r>
        <w:rPr>
          <w:spacing w:val="7"/>
          <w:sz w:val="20"/>
        </w:rPr>
        <w:t> </w:t>
      </w:r>
      <w:r>
        <w:rPr>
          <w:sz w:val="20"/>
        </w:rPr>
        <w:t>группа</w:t>
      </w:r>
      <w:r>
        <w:rPr>
          <w:spacing w:val="7"/>
          <w:sz w:val="20"/>
        </w:rPr>
        <w:t> </w:t>
      </w:r>
      <w:r>
        <w:rPr>
          <w:sz w:val="20"/>
        </w:rPr>
        <w:t>-</w:t>
      </w:r>
      <w:r>
        <w:rPr>
          <w:spacing w:val="7"/>
          <w:sz w:val="20"/>
        </w:rPr>
        <w:t> </w:t>
      </w:r>
      <w:r>
        <w:rPr>
          <w:sz w:val="20"/>
        </w:rPr>
        <w:t>22%;</w:t>
      </w:r>
      <w:r>
        <w:rPr>
          <w:spacing w:val="7"/>
          <w:sz w:val="20"/>
        </w:rPr>
        <w:t> </w:t>
      </w:r>
      <w:r>
        <w:rPr>
          <w:sz w:val="20"/>
        </w:rPr>
        <w:t>40</w:t>
      </w:r>
      <w:r>
        <w:rPr>
          <w:spacing w:val="7"/>
          <w:sz w:val="20"/>
        </w:rPr>
        <w:t> </w:t>
      </w:r>
      <w:r>
        <w:rPr>
          <w:sz w:val="20"/>
        </w:rPr>
        <w:t>группа</w:t>
      </w:r>
      <w:r>
        <w:rPr>
          <w:spacing w:val="7"/>
          <w:sz w:val="20"/>
        </w:rPr>
        <w:t> </w:t>
      </w:r>
      <w:r>
        <w:rPr>
          <w:sz w:val="20"/>
        </w:rPr>
        <w:t>-</w:t>
      </w:r>
      <w:r>
        <w:rPr>
          <w:spacing w:val="7"/>
          <w:sz w:val="20"/>
        </w:rPr>
        <w:t> </w:t>
      </w:r>
      <w:r>
        <w:rPr>
          <w:sz w:val="20"/>
        </w:rPr>
        <w:t>33%;</w:t>
      </w:r>
      <w:r>
        <w:rPr>
          <w:spacing w:val="7"/>
          <w:sz w:val="20"/>
        </w:rPr>
        <w:t> </w:t>
      </w:r>
      <w:r>
        <w:rPr>
          <w:sz w:val="20"/>
        </w:rPr>
        <w:t>41</w:t>
      </w:r>
      <w:r>
        <w:rPr>
          <w:spacing w:val="7"/>
          <w:sz w:val="20"/>
        </w:rPr>
        <w:t> </w:t>
      </w:r>
      <w:r>
        <w:rPr>
          <w:sz w:val="20"/>
        </w:rPr>
        <w:t>группа</w:t>
      </w:r>
      <w:r>
        <w:rPr>
          <w:spacing w:val="7"/>
          <w:sz w:val="20"/>
        </w:rPr>
        <w:t> </w:t>
      </w:r>
      <w:r>
        <w:rPr>
          <w:sz w:val="20"/>
        </w:rPr>
        <w:t>-</w:t>
      </w:r>
      <w:r>
        <w:rPr>
          <w:spacing w:val="7"/>
          <w:sz w:val="20"/>
        </w:rPr>
        <w:t> </w:t>
      </w:r>
      <w:r>
        <w:rPr>
          <w:sz w:val="20"/>
        </w:rPr>
        <w:t>22%;</w:t>
      </w:r>
      <w:r>
        <w:rPr>
          <w:spacing w:val="7"/>
          <w:sz w:val="20"/>
        </w:rPr>
        <w:t> </w:t>
      </w:r>
      <w:r>
        <w:rPr>
          <w:sz w:val="20"/>
        </w:rPr>
        <w:t>42</w:t>
      </w:r>
      <w:r>
        <w:rPr>
          <w:spacing w:val="7"/>
          <w:sz w:val="20"/>
        </w:rPr>
        <w:t> </w:t>
      </w:r>
      <w:r>
        <w:rPr>
          <w:sz w:val="20"/>
        </w:rPr>
        <w:t>группа</w:t>
      </w:r>
      <w:r>
        <w:rPr>
          <w:spacing w:val="7"/>
          <w:sz w:val="20"/>
        </w:rPr>
        <w:t> </w:t>
      </w:r>
      <w:r>
        <w:rPr>
          <w:sz w:val="20"/>
        </w:rPr>
        <w:t>-</w:t>
      </w:r>
      <w:r>
        <w:rPr>
          <w:spacing w:val="7"/>
          <w:sz w:val="20"/>
        </w:rPr>
        <w:t> </w:t>
      </w:r>
      <w:r>
        <w:rPr>
          <w:sz w:val="20"/>
        </w:rPr>
        <w:t>45%;</w:t>
      </w:r>
      <w:r>
        <w:rPr>
          <w:spacing w:val="7"/>
          <w:sz w:val="20"/>
        </w:rPr>
        <w:t> </w:t>
      </w:r>
      <w:r>
        <w:rPr>
          <w:spacing w:val="-5"/>
          <w:sz w:val="20"/>
        </w:rPr>
        <w:t>43</w:t>
      </w:r>
    </w:p>
    <w:p>
      <w:pPr>
        <w:spacing w:before="34"/>
        <w:ind w:left="4" w:right="0" w:firstLine="0"/>
        <w:jc w:val="left"/>
        <w:rPr>
          <w:sz w:val="20"/>
        </w:rPr>
      </w:pPr>
      <w:r>
        <w:rPr>
          <w:sz w:val="20"/>
        </w:rPr>
        <w:t>группа - 39%; 44 группа - 58%; 45 группа</w:t>
      </w:r>
      <w:r>
        <w:rPr>
          <w:spacing w:val="-1"/>
          <w:sz w:val="20"/>
        </w:rPr>
        <w:t> </w:t>
      </w:r>
      <w:r>
        <w:rPr>
          <w:sz w:val="20"/>
        </w:rPr>
        <w:t>- 50%; 46 группа</w:t>
      </w:r>
      <w:r>
        <w:rPr>
          <w:spacing w:val="-1"/>
          <w:sz w:val="20"/>
        </w:rPr>
        <w:t> </w:t>
      </w:r>
      <w:r>
        <w:rPr>
          <w:sz w:val="20"/>
        </w:rPr>
        <w:t>- 37%; 47 группа - 16%; 48 группа</w:t>
      </w:r>
      <w:r>
        <w:rPr>
          <w:spacing w:val="1"/>
          <w:sz w:val="20"/>
        </w:rPr>
        <w:t> </w:t>
      </w:r>
      <w:r>
        <w:rPr>
          <w:sz w:val="20"/>
        </w:rPr>
        <w:t>- 13%; 49 группа - 11%; 50 группа - 9%; 51 группа</w:t>
      </w:r>
      <w:r>
        <w:rPr>
          <w:spacing w:val="-1"/>
          <w:sz w:val="20"/>
        </w:rPr>
        <w:t> </w:t>
      </w:r>
      <w:r>
        <w:rPr>
          <w:sz w:val="20"/>
        </w:rPr>
        <w:t>- 8%; 52 группа - 7%; 53 группа</w:t>
      </w:r>
      <w:r>
        <w:rPr>
          <w:spacing w:val="-1"/>
          <w:sz w:val="20"/>
        </w:rPr>
        <w:t> </w:t>
      </w:r>
      <w:r>
        <w:rPr>
          <w:sz w:val="20"/>
        </w:rPr>
        <w:t>-</w:t>
      </w:r>
      <w:r>
        <w:rPr>
          <w:spacing w:val="1"/>
          <w:sz w:val="20"/>
        </w:rPr>
        <w:t> </w:t>
      </w:r>
      <w:r>
        <w:rPr>
          <w:spacing w:val="-4"/>
          <w:sz w:val="20"/>
        </w:rPr>
        <w:t>20%;</w:t>
      </w:r>
    </w:p>
    <w:p>
      <w:pPr>
        <w:spacing w:before="35"/>
        <w:ind w:left="4" w:right="0" w:firstLine="0"/>
        <w:jc w:val="left"/>
        <w:rPr>
          <w:sz w:val="20"/>
        </w:rPr>
      </w:pPr>
      <w:r>
        <w:rPr>
          <w:sz w:val="20"/>
        </w:rPr>
        <w:t>54 группа - 17%;</w:t>
      </w:r>
      <w:r>
        <w:rPr>
          <w:spacing w:val="1"/>
          <w:sz w:val="20"/>
        </w:rPr>
        <w:t> </w:t>
      </w:r>
      <w:r>
        <w:rPr>
          <w:sz w:val="20"/>
        </w:rPr>
        <w:t>55 группа - 41%; 56 группа</w:t>
      </w:r>
      <w:r>
        <w:rPr>
          <w:spacing w:val="1"/>
          <w:sz w:val="20"/>
        </w:rPr>
        <w:t> </w:t>
      </w:r>
      <w:r>
        <w:rPr>
          <w:sz w:val="20"/>
        </w:rPr>
        <w:t>- 19%; 57 группа -</w:t>
      </w:r>
      <w:r>
        <w:rPr>
          <w:spacing w:val="1"/>
          <w:sz w:val="20"/>
        </w:rPr>
        <w:t> </w:t>
      </w:r>
      <w:r>
        <w:rPr>
          <w:sz w:val="20"/>
        </w:rPr>
        <w:t>56%; 58 группа - 21%;</w:t>
      </w:r>
      <w:r>
        <w:rPr>
          <w:spacing w:val="1"/>
          <w:sz w:val="20"/>
        </w:rPr>
        <w:t> </w:t>
      </w:r>
      <w:r>
        <w:rPr>
          <w:sz w:val="20"/>
        </w:rPr>
        <w:t>59 группа - 13%; 60</w:t>
      </w:r>
      <w:r>
        <w:rPr>
          <w:spacing w:val="1"/>
          <w:sz w:val="20"/>
        </w:rPr>
        <w:t> </w:t>
      </w:r>
      <w:r>
        <w:rPr>
          <w:sz w:val="20"/>
        </w:rPr>
        <w:t>группа - 17%; 61 группа - 12%; 62</w:t>
      </w:r>
      <w:r>
        <w:rPr>
          <w:spacing w:val="1"/>
          <w:sz w:val="20"/>
        </w:rPr>
        <w:t> </w:t>
      </w:r>
      <w:r>
        <w:rPr>
          <w:sz w:val="20"/>
        </w:rPr>
        <w:t>группа - 13%; 63</w:t>
      </w:r>
      <w:r>
        <w:rPr>
          <w:spacing w:val="1"/>
          <w:sz w:val="20"/>
        </w:rPr>
        <w:t> </w:t>
      </w:r>
      <w:r>
        <w:rPr>
          <w:sz w:val="20"/>
        </w:rPr>
        <w:t>группа - 4%; 64</w:t>
      </w:r>
      <w:r>
        <w:rPr>
          <w:spacing w:val="1"/>
          <w:sz w:val="20"/>
        </w:rPr>
        <w:t> </w:t>
      </w:r>
      <w:r>
        <w:rPr>
          <w:sz w:val="20"/>
        </w:rPr>
        <w:t>группа </w:t>
      </w:r>
      <w:r>
        <w:rPr>
          <w:spacing w:val="-10"/>
          <w:sz w:val="20"/>
        </w:rPr>
        <w:t>-</w:t>
      </w:r>
    </w:p>
    <w:p>
      <w:pPr>
        <w:spacing w:before="34"/>
        <w:ind w:left="4" w:right="0" w:firstLine="0"/>
        <w:jc w:val="left"/>
        <w:rPr>
          <w:sz w:val="20"/>
        </w:rPr>
      </w:pPr>
      <w:r>
        <w:rPr>
          <w:sz w:val="20"/>
        </w:rPr>
        <w:t>2%;</w:t>
      </w:r>
      <w:r>
        <w:rPr>
          <w:spacing w:val="8"/>
          <w:sz w:val="20"/>
        </w:rPr>
        <w:t> </w:t>
      </w:r>
      <w:r>
        <w:rPr>
          <w:sz w:val="20"/>
        </w:rPr>
        <w:t>65</w:t>
      </w:r>
      <w:r>
        <w:rPr>
          <w:spacing w:val="8"/>
          <w:sz w:val="20"/>
        </w:rPr>
        <w:t> </w:t>
      </w:r>
      <w:r>
        <w:rPr>
          <w:sz w:val="20"/>
        </w:rPr>
        <w:t>группа</w:t>
      </w:r>
      <w:r>
        <w:rPr>
          <w:spacing w:val="8"/>
          <w:sz w:val="20"/>
        </w:rPr>
        <w:t> </w:t>
      </w:r>
      <w:r>
        <w:rPr>
          <w:sz w:val="20"/>
        </w:rPr>
        <w:t>–</w:t>
      </w:r>
      <w:r>
        <w:rPr>
          <w:spacing w:val="8"/>
          <w:sz w:val="20"/>
        </w:rPr>
        <w:t> </w:t>
      </w:r>
      <w:r>
        <w:rPr>
          <w:sz w:val="20"/>
        </w:rPr>
        <w:t>12%;</w:t>
      </w:r>
      <w:r>
        <w:rPr>
          <w:spacing w:val="8"/>
          <w:sz w:val="20"/>
        </w:rPr>
        <w:t> </w:t>
      </w:r>
      <w:r>
        <w:rPr>
          <w:sz w:val="20"/>
        </w:rPr>
        <w:t>66</w:t>
      </w:r>
      <w:r>
        <w:rPr>
          <w:spacing w:val="8"/>
          <w:sz w:val="20"/>
        </w:rPr>
        <w:t> </w:t>
      </w:r>
      <w:r>
        <w:rPr>
          <w:sz w:val="20"/>
        </w:rPr>
        <w:t>группа</w:t>
      </w:r>
      <w:r>
        <w:rPr>
          <w:spacing w:val="8"/>
          <w:sz w:val="20"/>
        </w:rPr>
        <w:t> </w:t>
      </w:r>
      <w:r>
        <w:rPr>
          <w:sz w:val="20"/>
        </w:rPr>
        <w:t>-</w:t>
      </w:r>
      <w:r>
        <w:rPr>
          <w:spacing w:val="8"/>
          <w:sz w:val="20"/>
        </w:rPr>
        <w:t> </w:t>
      </w:r>
      <w:r>
        <w:rPr>
          <w:sz w:val="20"/>
        </w:rPr>
        <w:t>8%;</w:t>
      </w:r>
      <w:r>
        <w:rPr>
          <w:spacing w:val="8"/>
          <w:sz w:val="20"/>
        </w:rPr>
        <w:t> </w:t>
      </w:r>
      <w:r>
        <w:rPr>
          <w:sz w:val="20"/>
        </w:rPr>
        <w:t>67</w:t>
      </w:r>
      <w:r>
        <w:rPr>
          <w:spacing w:val="8"/>
          <w:sz w:val="20"/>
        </w:rPr>
        <w:t> </w:t>
      </w:r>
      <w:r>
        <w:rPr>
          <w:sz w:val="20"/>
        </w:rPr>
        <w:t>группа</w:t>
      </w:r>
      <w:r>
        <w:rPr>
          <w:spacing w:val="9"/>
          <w:sz w:val="20"/>
        </w:rPr>
        <w:t> </w:t>
      </w:r>
      <w:r>
        <w:rPr>
          <w:sz w:val="20"/>
        </w:rPr>
        <w:t>–</w:t>
      </w:r>
      <w:r>
        <w:rPr>
          <w:spacing w:val="8"/>
          <w:sz w:val="20"/>
        </w:rPr>
        <w:t> </w:t>
      </w:r>
      <w:r>
        <w:rPr>
          <w:sz w:val="20"/>
        </w:rPr>
        <w:t>47</w:t>
      </w:r>
      <w:r>
        <w:rPr>
          <w:spacing w:val="8"/>
          <w:sz w:val="20"/>
        </w:rPr>
        <w:t> </w:t>
      </w:r>
      <w:r>
        <w:rPr>
          <w:sz w:val="20"/>
        </w:rPr>
        <w:t>%;68</w:t>
      </w:r>
      <w:r>
        <w:rPr>
          <w:spacing w:val="8"/>
          <w:sz w:val="20"/>
        </w:rPr>
        <w:t> </w:t>
      </w:r>
      <w:r>
        <w:rPr>
          <w:sz w:val="20"/>
        </w:rPr>
        <w:t>группа</w:t>
      </w:r>
      <w:r>
        <w:rPr>
          <w:spacing w:val="8"/>
          <w:sz w:val="20"/>
        </w:rPr>
        <w:t> </w:t>
      </w:r>
      <w:r>
        <w:rPr>
          <w:sz w:val="20"/>
        </w:rPr>
        <w:t>-</w:t>
      </w:r>
      <w:r>
        <w:rPr>
          <w:spacing w:val="8"/>
          <w:sz w:val="20"/>
        </w:rPr>
        <w:t> </w:t>
      </w:r>
      <w:r>
        <w:rPr>
          <w:sz w:val="20"/>
        </w:rPr>
        <w:t>20%;</w:t>
      </w:r>
      <w:r>
        <w:rPr>
          <w:spacing w:val="8"/>
          <w:sz w:val="20"/>
        </w:rPr>
        <w:t> </w:t>
      </w:r>
      <w:r>
        <w:rPr>
          <w:sz w:val="20"/>
        </w:rPr>
        <w:t>69</w:t>
      </w:r>
      <w:r>
        <w:rPr>
          <w:spacing w:val="8"/>
          <w:sz w:val="20"/>
        </w:rPr>
        <w:t> </w:t>
      </w:r>
      <w:r>
        <w:rPr>
          <w:sz w:val="20"/>
        </w:rPr>
        <w:t>группа</w:t>
      </w:r>
      <w:r>
        <w:rPr>
          <w:spacing w:val="8"/>
          <w:sz w:val="20"/>
        </w:rPr>
        <w:t> </w:t>
      </w:r>
      <w:r>
        <w:rPr>
          <w:sz w:val="20"/>
        </w:rPr>
        <w:t>-</w:t>
      </w:r>
      <w:r>
        <w:rPr>
          <w:spacing w:val="8"/>
          <w:sz w:val="20"/>
        </w:rPr>
        <w:t> </w:t>
      </w:r>
      <w:r>
        <w:rPr>
          <w:sz w:val="20"/>
        </w:rPr>
        <w:t>17%;</w:t>
      </w:r>
      <w:r>
        <w:rPr>
          <w:spacing w:val="9"/>
          <w:sz w:val="20"/>
        </w:rPr>
        <w:t> </w:t>
      </w:r>
      <w:r>
        <w:rPr>
          <w:sz w:val="20"/>
        </w:rPr>
        <w:t>70</w:t>
      </w:r>
      <w:r>
        <w:rPr>
          <w:spacing w:val="8"/>
          <w:sz w:val="20"/>
        </w:rPr>
        <w:t> </w:t>
      </w:r>
      <w:r>
        <w:rPr>
          <w:sz w:val="20"/>
        </w:rPr>
        <w:t>группа</w:t>
      </w:r>
      <w:r>
        <w:rPr>
          <w:spacing w:val="8"/>
          <w:sz w:val="20"/>
        </w:rPr>
        <w:t> </w:t>
      </w:r>
      <w:r>
        <w:rPr>
          <w:sz w:val="20"/>
        </w:rPr>
        <w:t>-</w:t>
      </w:r>
      <w:r>
        <w:rPr>
          <w:spacing w:val="8"/>
          <w:sz w:val="20"/>
        </w:rPr>
        <w:t> </w:t>
      </w:r>
      <w:r>
        <w:rPr>
          <w:sz w:val="20"/>
        </w:rPr>
        <w:t>27%;</w:t>
      </w:r>
      <w:r>
        <w:rPr>
          <w:spacing w:val="8"/>
          <w:sz w:val="20"/>
        </w:rPr>
        <w:t> </w:t>
      </w:r>
      <w:r>
        <w:rPr>
          <w:sz w:val="20"/>
        </w:rPr>
        <w:t>71</w:t>
      </w:r>
      <w:r>
        <w:rPr>
          <w:spacing w:val="8"/>
          <w:sz w:val="20"/>
        </w:rPr>
        <w:t> </w:t>
      </w:r>
      <w:r>
        <w:rPr>
          <w:sz w:val="20"/>
        </w:rPr>
        <w:t>группа</w:t>
      </w:r>
      <w:r>
        <w:rPr>
          <w:spacing w:val="8"/>
          <w:sz w:val="20"/>
        </w:rPr>
        <w:t> </w:t>
      </w:r>
      <w:r>
        <w:rPr>
          <w:sz w:val="20"/>
        </w:rPr>
        <w:t>-</w:t>
      </w:r>
      <w:r>
        <w:rPr>
          <w:spacing w:val="8"/>
          <w:sz w:val="20"/>
        </w:rPr>
        <w:t> </w:t>
      </w:r>
      <w:r>
        <w:rPr>
          <w:sz w:val="20"/>
        </w:rPr>
        <w:t>36%;</w:t>
      </w:r>
      <w:r>
        <w:rPr>
          <w:spacing w:val="8"/>
          <w:sz w:val="20"/>
        </w:rPr>
        <w:t> </w:t>
      </w:r>
      <w:r>
        <w:rPr>
          <w:sz w:val="20"/>
        </w:rPr>
        <w:t>72</w:t>
      </w:r>
      <w:r>
        <w:rPr>
          <w:spacing w:val="8"/>
          <w:sz w:val="20"/>
        </w:rPr>
        <w:t> </w:t>
      </w:r>
      <w:r>
        <w:rPr>
          <w:sz w:val="20"/>
        </w:rPr>
        <w:t>группа</w:t>
      </w:r>
      <w:r>
        <w:rPr>
          <w:spacing w:val="9"/>
          <w:sz w:val="20"/>
        </w:rPr>
        <w:t> </w:t>
      </w:r>
      <w:r>
        <w:rPr>
          <w:sz w:val="20"/>
        </w:rPr>
        <w:t>-</w:t>
      </w:r>
      <w:r>
        <w:rPr>
          <w:spacing w:val="8"/>
          <w:sz w:val="20"/>
        </w:rPr>
        <w:t> </w:t>
      </w:r>
      <w:r>
        <w:rPr>
          <w:sz w:val="20"/>
        </w:rPr>
        <w:t>25%;</w:t>
      </w:r>
      <w:r>
        <w:rPr>
          <w:spacing w:val="8"/>
          <w:sz w:val="20"/>
        </w:rPr>
        <w:t> </w:t>
      </w:r>
      <w:r>
        <w:rPr>
          <w:sz w:val="20"/>
        </w:rPr>
        <w:t>73</w:t>
      </w:r>
      <w:r>
        <w:rPr>
          <w:spacing w:val="8"/>
          <w:sz w:val="20"/>
        </w:rPr>
        <w:t> </w:t>
      </w:r>
      <w:r>
        <w:rPr>
          <w:sz w:val="20"/>
        </w:rPr>
        <w:t>группа</w:t>
      </w:r>
      <w:r>
        <w:rPr>
          <w:spacing w:val="8"/>
          <w:sz w:val="20"/>
        </w:rPr>
        <w:t> </w:t>
      </w:r>
      <w:r>
        <w:rPr>
          <w:sz w:val="20"/>
        </w:rPr>
        <w:t>-</w:t>
      </w:r>
      <w:r>
        <w:rPr>
          <w:spacing w:val="8"/>
          <w:sz w:val="20"/>
        </w:rPr>
        <w:t> </w:t>
      </w:r>
      <w:r>
        <w:rPr>
          <w:sz w:val="20"/>
        </w:rPr>
        <w:t>48%;</w:t>
      </w:r>
      <w:r>
        <w:rPr>
          <w:spacing w:val="8"/>
          <w:sz w:val="20"/>
        </w:rPr>
        <w:t> </w:t>
      </w:r>
      <w:r>
        <w:rPr>
          <w:sz w:val="20"/>
        </w:rPr>
        <w:t>74</w:t>
      </w:r>
      <w:r>
        <w:rPr>
          <w:spacing w:val="8"/>
          <w:sz w:val="20"/>
        </w:rPr>
        <w:t> </w:t>
      </w:r>
      <w:r>
        <w:rPr>
          <w:sz w:val="20"/>
        </w:rPr>
        <w:t>группа</w:t>
      </w:r>
      <w:r>
        <w:rPr>
          <w:spacing w:val="8"/>
          <w:sz w:val="20"/>
        </w:rPr>
        <w:t> </w:t>
      </w:r>
      <w:r>
        <w:rPr>
          <w:sz w:val="20"/>
        </w:rPr>
        <w:t>-</w:t>
      </w:r>
      <w:r>
        <w:rPr>
          <w:spacing w:val="8"/>
          <w:sz w:val="20"/>
        </w:rPr>
        <w:t> </w:t>
      </w:r>
      <w:r>
        <w:rPr>
          <w:sz w:val="20"/>
        </w:rPr>
        <w:t>10%;</w:t>
      </w:r>
      <w:r>
        <w:rPr>
          <w:spacing w:val="9"/>
          <w:sz w:val="20"/>
        </w:rPr>
        <w:t> </w:t>
      </w:r>
      <w:r>
        <w:rPr>
          <w:spacing w:val="-5"/>
          <w:sz w:val="20"/>
        </w:rPr>
        <w:t>75</w:t>
      </w:r>
    </w:p>
    <w:p>
      <w:pPr>
        <w:spacing w:before="35"/>
        <w:ind w:left="4" w:right="0" w:firstLine="0"/>
        <w:jc w:val="left"/>
        <w:rPr>
          <w:sz w:val="20"/>
        </w:rPr>
      </w:pPr>
      <w:r>
        <w:rPr>
          <w:sz w:val="20"/>
        </w:rPr>
        <w:t>группа</w:t>
      </w:r>
      <w:r>
        <w:rPr>
          <w:spacing w:val="-2"/>
          <w:sz w:val="20"/>
        </w:rPr>
        <w:t> </w:t>
      </w:r>
      <w:r>
        <w:rPr>
          <w:sz w:val="20"/>
        </w:rPr>
        <w:t>-</w:t>
      </w:r>
      <w:r>
        <w:rPr>
          <w:spacing w:val="1"/>
          <w:sz w:val="20"/>
        </w:rPr>
        <w:t> </w:t>
      </w:r>
      <w:r>
        <w:rPr>
          <w:sz w:val="20"/>
        </w:rPr>
        <w:t>15%;</w:t>
      </w:r>
      <w:r>
        <w:rPr>
          <w:spacing w:val="1"/>
          <w:sz w:val="20"/>
        </w:rPr>
        <w:t> </w:t>
      </w:r>
      <w:r>
        <w:rPr>
          <w:sz w:val="20"/>
        </w:rPr>
        <w:t>76</w:t>
      </w:r>
      <w:r>
        <w:rPr>
          <w:spacing w:val="2"/>
          <w:sz w:val="20"/>
        </w:rPr>
        <w:t> </w:t>
      </w:r>
      <w:r>
        <w:rPr>
          <w:sz w:val="20"/>
        </w:rPr>
        <w:t>группа -</w:t>
      </w:r>
      <w:r>
        <w:rPr>
          <w:spacing w:val="1"/>
          <w:sz w:val="20"/>
        </w:rPr>
        <w:t> </w:t>
      </w:r>
      <w:r>
        <w:rPr>
          <w:sz w:val="20"/>
        </w:rPr>
        <w:t>12%;</w:t>
      </w:r>
      <w:r>
        <w:rPr>
          <w:spacing w:val="1"/>
          <w:sz w:val="20"/>
        </w:rPr>
        <w:t> </w:t>
      </w:r>
      <w:r>
        <w:rPr>
          <w:sz w:val="20"/>
        </w:rPr>
        <w:t>77</w:t>
      </w:r>
      <w:r>
        <w:rPr>
          <w:spacing w:val="2"/>
          <w:sz w:val="20"/>
        </w:rPr>
        <w:t> </w:t>
      </w:r>
      <w:r>
        <w:rPr>
          <w:sz w:val="20"/>
        </w:rPr>
        <w:t>группа –</w:t>
      </w:r>
      <w:r>
        <w:rPr>
          <w:spacing w:val="1"/>
          <w:sz w:val="20"/>
        </w:rPr>
        <w:t> </w:t>
      </w:r>
      <w:r>
        <w:rPr>
          <w:sz w:val="20"/>
        </w:rPr>
        <w:t>17</w:t>
      </w:r>
      <w:r>
        <w:rPr>
          <w:spacing w:val="2"/>
          <w:sz w:val="20"/>
        </w:rPr>
        <w:t> </w:t>
      </w:r>
      <w:r>
        <w:rPr>
          <w:sz w:val="20"/>
        </w:rPr>
        <w:t>%; 78</w:t>
      </w:r>
      <w:r>
        <w:rPr>
          <w:spacing w:val="1"/>
          <w:sz w:val="20"/>
        </w:rPr>
        <w:t> </w:t>
      </w:r>
      <w:r>
        <w:rPr>
          <w:sz w:val="20"/>
        </w:rPr>
        <w:t>группа –</w:t>
      </w:r>
      <w:r>
        <w:rPr>
          <w:spacing w:val="2"/>
          <w:sz w:val="20"/>
        </w:rPr>
        <w:t> </w:t>
      </w:r>
      <w:r>
        <w:rPr>
          <w:sz w:val="20"/>
        </w:rPr>
        <w:t>45</w:t>
      </w:r>
      <w:r>
        <w:rPr>
          <w:spacing w:val="1"/>
          <w:sz w:val="20"/>
        </w:rPr>
        <w:t> </w:t>
      </w:r>
      <w:r>
        <w:rPr>
          <w:sz w:val="20"/>
        </w:rPr>
        <w:t>%; 79</w:t>
      </w:r>
      <w:r>
        <w:rPr>
          <w:spacing w:val="2"/>
          <w:sz w:val="20"/>
        </w:rPr>
        <w:t> </w:t>
      </w:r>
      <w:r>
        <w:rPr>
          <w:sz w:val="20"/>
        </w:rPr>
        <w:t>группа -</w:t>
      </w:r>
      <w:r>
        <w:rPr>
          <w:spacing w:val="1"/>
          <w:sz w:val="20"/>
        </w:rPr>
        <w:t> </w:t>
      </w:r>
      <w:r>
        <w:rPr>
          <w:sz w:val="20"/>
        </w:rPr>
        <w:t>32%;</w:t>
      </w:r>
      <w:r>
        <w:rPr>
          <w:spacing w:val="1"/>
          <w:sz w:val="20"/>
        </w:rPr>
        <w:t> </w:t>
      </w:r>
      <w:r>
        <w:rPr>
          <w:sz w:val="20"/>
        </w:rPr>
        <w:t>80</w:t>
      </w:r>
      <w:r>
        <w:rPr>
          <w:spacing w:val="2"/>
          <w:sz w:val="20"/>
        </w:rPr>
        <w:t> </w:t>
      </w:r>
      <w:r>
        <w:rPr>
          <w:sz w:val="20"/>
        </w:rPr>
        <w:t>группа -</w:t>
      </w:r>
      <w:r>
        <w:rPr>
          <w:spacing w:val="1"/>
          <w:sz w:val="20"/>
        </w:rPr>
        <w:t> </w:t>
      </w:r>
      <w:r>
        <w:rPr>
          <w:sz w:val="20"/>
        </w:rPr>
        <w:t>35%;</w:t>
      </w:r>
      <w:r>
        <w:rPr>
          <w:spacing w:val="2"/>
          <w:sz w:val="20"/>
        </w:rPr>
        <w:t> </w:t>
      </w:r>
      <w:r>
        <w:rPr>
          <w:sz w:val="20"/>
        </w:rPr>
        <w:t>81</w:t>
      </w:r>
      <w:r>
        <w:rPr>
          <w:spacing w:val="1"/>
          <w:sz w:val="20"/>
        </w:rPr>
        <w:t> </w:t>
      </w:r>
      <w:r>
        <w:rPr>
          <w:sz w:val="20"/>
        </w:rPr>
        <w:t>группа -</w:t>
      </w:r>
      <w:r>
        <w:rPr>
          <w:spacing w:val="1"/>
          <w:sz w:val="20"/>
        </w:rPr>
        <w:t> </w:t>
      </w:r>
      <w:r>
        <w:rPr>
          <w:sz w:val="20"/>
        </w:rPr>
        <w:t>18%;</w:t>
      </w:r>
      <w:r>
        <w:rPr>
          <w:spacing w:val="2"/>
          <w:sz w:val="20"/>
        </w:rPr>
        <w:t> </w:t>
      </w:r>
      <w:r>
        <w:rPr>
          <w:sz w:val="20"/>
        </w:rPr>
        <w:t>82</w:t>
      </w:r>
      <w:r>
        <w:rPr>
          <w:spacing w:val="1"/>
          <w:sz w:val="20"/>
        </w:rPr>
        <w:t> </w:t>
      </w:r>
      <w:r>
        <w:rPr>
          <w:sz w:val="20"/>
        </w:rPr>
        <w:t>группа -</w:t>
      </w:r>
      <w:r>
        <w:rPr>
          <w:spacing w:val="1"/>
          <w:sz w:val="20"/>
        </w:rPr>
        <w:t> </w:t>
      </w:r>
      <w:r>
        <w:rPr>
          <w:sz w:val="20"/>
        </w:rPr>
        <w:t>23%;</w:t>
      </w:r>
      <w:r>
        <w:rPr>
          <w:spacing w:val="2"/>
          <w:sz w:val="20"/>
        </w:rPr>
        <w:t> </w:t>
      </w:r>
      <w:r>
        <w:rPr>
          <w:sz w:val="20"/>
        </w:rPr>
        <w:t>83</w:t>
      </w:r>
      <w:r>
        <w:rPr>
          <w:spacing w:val="1"/>
          <w:sz w:val="20"/>
        </w:rPr>
        <w:t> </w:t>
      </w:r>
      <w:r>
        <w:rPr>
          <w:sz w:val="20"/>
        </w:rPr>
        <w:t>группа -</w:t>
      </w:r>
      <w:r>
        <w:rPr>
          <w:spacing w:val="2"/>
          <w:sz w:val="20"/>
        </w:rPr>
        <w:t> </w:t>
      </w:r>
      <w:r>
        <w:rPr>
          <w:sz w:val="20"/>
        </w:rPr>
        <w:t>30%;</w:t>
      </w:r>
      <w:r>
        <w:rPr>
          <w:spacing w:val="1"/>
          <w:sz w:val="20"/>
        </w:rPr>
        <w:t> </w:t>
      </w:r>
      <w:r>
        <w:rPr>
          <w:sz w:val="20"/>
        </w:rPr>
        <w:t>84</w:t>
      </w:r>
      <w:r>
        <w:rPr>
          <w:spacing w:val="1"/>
          <w:sz w:val="20"/>
        </w:rPr>
        <w:t> </w:t>
      </w:r>
      <w:r>
        <w:rPr>
          <w:sz w:val="20"/>
        </w:rPr>
        <w:t>группа –</w:t>
      </w:r>
      <w:r>
        <w:rPr>
          <w:spacing w:val="2"/>
          <w:sz w:val="20"/>
        </w:rPr>
        <w:t> </w:t>
      </w:r>
      <w:r>
        <w:rPr>
          <w:sz w:val="20"/>
        </w:rPr>
        <w:t>30</w:t>
      </w:r>
      <w:r>
        <w:rPr>
          <w:spacing w:val="1"/>
          <w:sz w:val="20"/>
        </w:rPr>
        <w:t> </w:t>
      </w:r>
      <w:r>
        <w:rPr>
          <w:sz w:val="20"/>
        </w:rPr>
        <w:t>%; 85</w:t>
      </w:r>
      <w:r>
        <w:rPr>
          <w:spacing w:val="2"/>
          <w:sz w:val="20"/>
        </w:rPr>
        <w:t> </w:t>
      </w:r>
      <w:r>
        <w:rPr>
          <w:spacing w:val="-2"/>
          <w:sz w:val="20"/>
        </w:rPr>
        <w:t>группа</w:t>
      </w:r>
    </w:p>
    <w:p>
      <w:pPr>
        <w:spacing w:before="34"/>
        <w:ind w:left="4" w:right="0" w:firstLine="0"/>
        <w:jc w:val="left"/>
        <w:rPr>
          <w:sz w:val="20"/>
        </w:rPr>
      </w:pPr>
      <w:r>
        <w:rPr>
          <w:sz w:val="20"/>
        </w:rPr>
        <w:t>–</w:t>
      </w:r>
      <w:r>
        <w:rPr>
          <w:spacing w:val="-2"/>
          <w:sz w:val="20"/>
        </w:rPr>
        <w:t> </w:t>
      </w:r>
      <w:r>
        <w:rPr>
          <w:sz w:val="20"/>
        </w:rPr>
        <w:t>13%;</w:t>
      </w:r>
      <w:r>
        <w:rPr>
          <w:spacing w:val="-3"/>
          <w:sz w:val="20"/>
        </w:rPr>
        <w:t> </w:t>
      </w:r>
      <w:r>
        <w:rPr>
          <w:sz w:val="20"/>
        </w:rPr>
        <w:t>86</w:t>
      </w:r>
      <w:r>
        <w:rPr>
          <w:spacing w:val="-2"/>
          <w:sz w:val="20"/>
        </w:rPr>
        <w:t> </w:t>
      </w:r>
      <w:r>
        <w:rPr>
          <w:sz w:val="20"/>
        </w:rPr>
        <w:t>группа</w:t>
      </w:r>
      <w:r>
        <w:rPr>
          <w:spacing w:val="-3"/>
          <w:sz w:val="20"/>
        </w:rPr>
        <w:t> </w:t>
      </w:r>
      <w:r>
        <w:rPr>
          <w:sz w:val="20"/>
        </w:rPr>
        <w:t>-</w:t>
      </w:r>
      <w:r>
        <w:rPr>
          <w:spacing w:val="-2"/>
          <w:sz w:val="20"/>
        </w:rPr>
        <w:t> </w:t>
      </w:r>
      <w:r>
        <w:rPr>
          <w:sz w:val="20"/>
        </w:rPr>
        <w:t>35%;</w:t>
      </w:r>
      <w:r>
        <w:rPr>
          <w:spacing w:val="-3"/>
          <w:sz w:val="20"/>
        </w:rPr>
        <w:t> </w:t>
      </w:r>
      <w:r>
        <w:rPr>
          <w:sz w:val="20"/>
        </w:rPr>
        <w:t>87</w:t>
      </w:r>
      <w:r>
        <w:rPr>
          <w:spacing w:val="-1"/>
          <w:sz w:val="20"/>
        </w:rPr>
        <w:t> </w:t>
      </w:r>
      <w:r>
        <w:rPr>
          <w:sz w:val="20"/>
        </w:rPr>
        <w:t>группа</w:t>
      </w:r>
      <w:r>
        <w:rPr>
          <w:spacing w:val="-3"/>
          <w:sz w:val="20"/>
        </w:rPr>
        <w:t> </w:t>
      </w:r>
      <w:r>
        <w:rPr>
          <w:sz w:val="20"/>
        </w:rPr>
        <w:t>-</w:t>
      </w:r>
      <w:r>
        <w:rPr>
          <w:spacing w:val="-2"/>
          <w:sz w:val="20"/>
        </w:rPr>
        <w:t> </w:t>
      </w:r>
      <w:r>
        <w:rPr>
          <w:sz w:val="20"/>
        </w:rPr>
        <w:t>19%;</w:t>
      </w:r>
      <w:r>
        <w:rPr>
          <w:spacing w:val="-3"/>
          <w:sz w:val="20"/>
        </w:rPr>
        <w:t> </w:t>
      </w:r>
      <w:r>
        <w:rPr>
          <w:sz w:val="20"/>
        </w:rPr>
        <w:t>88</w:t>
      </w:r>
      <w:r>
        <w:rPr>
          <w:spacing w:val="-2"/>
          <w:sz w:val="20"/>
        </w:rPr>
        <w:t> </w:t>
      </w:r>
      <w:r>
        <w:rPr>
          <w:sz w:val="20"/>
        </w:rPr>
        <w:t>группа</w:t>
      </w:r>
      <w:r>
        <w:rPr>
          <w:spacing w:val="-3"/>
          <w:sz w:val="20"/>
        </w:rPr>
        <w:t> </w:t>
      </w:r>
      <w:r>
        <w:rPr>
          <w:sz w:val="20"/>
        </w:rPr>
        <w:t>-</w:t>
      </w:r>
      <w:r>
        <w:rPr>
          <w:spacing w:val="-1"/>
          <w:sz w:val="20"/>
        </w:rPr>
        <w:t> </w:t>
      </w:r>
      <w:r>
        <w:rPr>
          <w:spacing w:val="-4"/>
          <w:sz w:val="20"/>
        </w:rPr>
        <w:t>35%.</w:t>
      </w:r>
    </w:p>
    <w:p>
      <w:pPr>
        <w:spacing w:line="276" w:lineRule="auto" w:before="40"/>
        <w:ind w:left="3" w:right="138" w:firstLine="708"/>
        <w:jc w:val="both"/>
        <w:rPr>
          <w:sz w:val="20"/>
        </w:rPr>
      </w:pPr>
      <w:r>
        <w:rPr>
          <w:color w:val="212121"/>
          <w:sz w:val="20"/>
          <w:vertAlign w:val="superscript"/>
        </w:rPr>
        <w:t>4</w:t>
      </w:r>
      <w:r>
        <w:rPr>
          <w:color w:val="212121"/>
          <w:sz w:val="20"/>
          <w:vertAlign w:val="baseline"/>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spacing w:after="0" w:line="276" w:lineRule="auto"/>
        <w:jc w:val="both"/>
        <w:rPr>
          <w:sz w:val="20"/>
        </w:rPr>
        <w:sectPr>
          <w:type w:val="continuous"/>
          <w:pgSz w:w="16840" w:h="11900" w:orient="landscape"/>
          <w:pgMar w:header="708" w:footer="0" w:top="960" w:bottom="280" w:left="566" w:right="425"/>
        </w:sectPr>
      </w:pPr>
    </w:p>
    <w:p>
      <w:pPr>
        <w:pStyle w:val="BodyText"/>
        <w:spacing w:before="138"/>
        <w:ind w:left="0" w:firstLine="0"/>
        <w:jc w:val="left"/>
      </w:pPr>
    </w:p>
    <w:p>
      <w:pPr>
        <w:pStyle w:val="BodyText"/>
        <w:ind w:left="10204" w:firstLine="0"/>
        <w:jc w:val="left"/>
      </w:pPr>
      <w:r>
        <w:rPr/>
        <w:t>Приложение</w:t>
      </w:r>
      <w:r>
        <w:rPr>
          <w:spacing w:val="-9"/>
        </w:rPr>
        <w:t> </w:t>
      </w:r>
      <w:r>
        <w:rPr>
          <w:spacing w:val="-5"/>
        </w:rPr>
        <w:t>12</w:t>
      </w:r>
    </w:p>
    <w:p>
      <w:pPr>
        <w:pStyle w:val="BodyText"/>
        <w:spacing w:before="8"/>
        <w:ind w:left="10204" w:firstLine="0"/>
        <w:jc w:val="left"/>
      </w:pPr>
      <w:r>
        <w:rPr/>
        <w:t>к</w:t>
      </w:r>
      <w:r>
        <w:rPr>
          <w:spacing w:val="-5"/>
        </w:rPr>
        <w:t> </w:t>
      </w:r>
      <w:r>
        <w:rPr/>
        <w:t>Территориальной</w:t>
      </w:r>
      <w:r>
        <w:rPr>
          <w:spacing w:val="-3"/>
        </w:rPr>
        <w:t> </w:t>
      </w:r>
      <w:r>
        <w:rPr>
          <w:spacing w:val="-2"/>
        </w:rPr>
        <w:t>программе</w:t>
      </w:r>
    </w:p>
    <w:p>
      <w:pPr>
        <w:pStyle w:val="BodyText"/>
        <w:spacing w:before="308"/>
        <w:ind w:left="2222" w:right="2360" w:firstLine="0"/>
        <w:jc w:val="center"/>
      </w:pPr>
      <w:r>
        <w:rPr>
          <w:spacing w:val="-2"/>
        </w:rPr>
        <w:t>Реестр</w:t>
      </w:r>
    </w:p>
    <w:p>
      <w:pPr>
        <w:pStyle w:val="BodyText"/>
        <w:spacing w:before="8"/>
        <w:ind w:left="0" w:right="171" w:firstLine="0"/>
        <w:jc w:val="center"/>
      </w:pPr>
      <w:r>
        <w:rPr/>
        <w:t>видов</w:t>
      </w:r>
      <w:r>
        <w:rPr>
          <w:spacing w:val="-4"/>
        </w:rPr>
        <w:t> </w:t>
      </w:r>
      <w:r>
        <w:rPr/>
        <w:t>высокотехнологичной</w:t>
      </w:r>
      <w:r>
        <w:rPr>
          <w:spacing w:val="-4"/>
        </w:rPr>
        <w:t> </w:t>
      </w:r>
      <w:r>
        <w:rPr/>
        <w:t>медицинской</w:t>
      </w:r>
      <w:r>
        <w:rPr>
          <w:spacing w:val="-4"/>
        </w:rPr>
        <w:t> </w:t>
      </w:r>
      <w:r>
        <w:rPr/>
        <w:t>помощи</w:t>
      </w:r>
      <w:r>
        <w:rPr>
          <w:spacing w:val="-4"/>
        </w:rPr>
        <w:t> </w:t>
      </w:r>
      <w:r>
        <w:rPr/>
        <w:t>в</w:t>
      </w:r>
      <w:r>
        <w:rPr>
          <w:spacing w:val="-4"/>
        </w:rPr>
        <w:t> </w:t>
      </w:r>
      <w:r>
        <w:rPr/>
        <w:t>дополнение</w:t>
      </w:r>
      <w:r>
        <w:rPr>
          <w:spacing w:val="-4"/>
        </w:rPr>
        <w:t> </w:t>
      </w:r>
      <w:r>
        <w:rPr/>
        <w:t>к</w:t>
      </w:r>
      <w:r>
        <w:rPr>
          <w:spacing w:val="-3"/>
        </w:rPr>
        <w:t> </w:t>
      </w:r>
      <w:r>
        <w:rPr/>
        <w:t>базовой</w:t>
      </w:r>
      <w:r>
        <w:rPr>
          <w:spacing w:val="-4"/>
        </w:rPr>
        <w:t> </w:t>
      </w:r>
      <w:r>
        <w:rPr/>
        <w:t>программе</w:t>
      </w:r>
      <w:r>
        <w:rPr>
          <w:spacing w:val="-4"/>
        </w:rPr>
        <w:t> </w:t>
      </w:r>
      <w:r>
        <w:rPr/>
        <w:t>обязательного</w:t>
      </w:r>
      <w:r>
        <w:rPr>
          <w:spacing w:val="-3"/>
        </w:rPr>
        <w:t> </w:t>
      </w:r>
      <w:r>
        <w:rPr/>
        <w:t>медицинского</w:t>
      </w:r>
      <w:r>
        <w:rPr>
          <w:spacing w:val="-3"/>
        </w:rPr>
        <w:t> </w:t>
      </w:r>
      <w:r>
        <w:rPr/>
        <w:t>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w:t>
      </w:r>
    </w:p>
    <w:p>
      <w:pPr>
        <w:pStyle w:val="BodyText"/>
        <w:spacing w:before="46"/>
        <w:ind w:left="0" w:firstLine="0"/>
        <w:jc w:val="left"/>
        <w:rPr>
          <w:sz w:val="20"/>
        </w:rPr>
      </w:pPr>
    </w:p>
    <w:tbl>
      <w:tblPr>
        <w:tblW w:w="0" w:type="auto"/>
        <w:jc w:val="left"/>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1980" w:hRule="atLeast"/>
        </w:trPr>
        <w:tc>
          <w:tcPr>
            <w:tcW w:w="990" w:type="dxa"/>
            <w:tcBorders>
              <w:bottom w:val="single" w:sz="12" w:space="0" w:color="000000"/>
            </w:tcBorders>
          </w:tcPr>
          <w:p>
            <w:pPr>
              <w:pStyle w:val="TableParagraph"/>
              <w:rPr>
                <w:sz w:val="22"/>
              </w:rPr>
            </w:pPr>
          </w:p>
          <w:p>
            <w:pPr>
              <w:pStyle w:val="TableParagraph"/>
              <w:spacing w:before="99"/>
              <w:rPr>
                <w:sz w:val="22"/>
              </w:rPr>
            </w:pPr>
          </w:p>
          <w:p>
            <w:pPr>
              <w:pStyle w:val="TableParagraph"/>
              <w:spacing w:before="1"/>
              <w:ind w:left="142" w:right="136" w:hanging="5"/>
              <w:jc w:val="center"/>
              <w:rPr>
                <w:sz w:val="22"/>
              </w:rPr>
            </w:pPr>
            <w:r>
              <w:rPr>
                <w:spacing w:val="-10"/>
                <w:sz w:val="22"/>
              </w:rPr>
              <w:t>№ </w:t>
            </w:r>
            <w:r>
              <w:rPr>
                <w:spacing w:val="-2"/>
                <w:sz w:val="22"/>
              </w:rPr>
              <w:t>группы </w:t>
            </w:r>
            <w:r>
              <w:rPr>
                <w:spacing w:val="-4"/>
                <w:sz w:val="22"/>
              </w:rPr>
              <w:t>ВМП</w:t>
            </w:r>
          </w:p>
        </w:tc>
        <w:tc>
          <w:tcPr>
            <w:tcW w:w="2700" w:type="dxa"/>
            <w:tcBorders>
              <w:bottom w:val="single" w:sz="12" w:space="0" w:color="000000"/>
            </w:tcBorders>
          </w:tcPr>
          <w:p>
            <w:pPr>
              <w:pStyle w:val="TableParagraph"/>
              <w:rPr>
                <w:sz w:val="22"/>
              </w:rPr>
            </w:pPr>
          </w:p>
          <w:p>
            <w:pPr>
              <w:pStyle w:val="TableParagraph"/>
              <w:rPr>
                <w:sz w:val="22"/>
              </w:rPr>
            </w:pPr>
          </w:p>
          <w:p>
            <w:pPr>
              <w:pStyle w:val="TableParagraph"/>
              <w:spacing w:before="101"/>
              <w:rPr>
                <w:sz w:val="22"/>
              </w:rPr>
            </w:pPr>
          </w:p>
          <w:p>
            <w:pPr>
              <w:pStyle w:val="TableParagraph"/>
              <w:spacing w:before="1"/>
              <w:ind w:left="97"/>
              <w:rPr>
                <w:position w:val="9"/>
                <w:sz w:val="12"/>
              </w:rPr>
            </w:pPr>
            <w:r>
              <w:rPr>
                <w:sz w:val="22"/>
              </w:rPr>
              <w:t>Наименование</w:t>
            </w:r>
            <w:r>
              <w:rPr>
                <w:spacing w:val="-4"/>
                <w:sz w:val="22"/>
              </w:rPr>
              <w:t> </w:t>
            </w:r>
            <w:r>
              <w:rPr>
                <w:sz w:val="22"/>
              </w:rPr>
              <w:t>вида</w:t>
            </w:r>
            <w:r>
              <w:rPr>
                <w:spacing w:val="-4"/>
                <w:sz w:val="22"/>
              </w:rPr>
              <w:t> ВМП</w:t>
            </w:r>
            <w:r>
              <w:rPr>
                <w:spacing w:val="-4"/>
                <w:position w:val="9"/>
                <w:sz w:val="12"/>
              </w:rPr>
              <w:t>1</w:t>
            </w:r>
          </w:p>
        </w:tc>
        <w:tc>
          <w:tcPr>
            <w:tcW w:w="1560" w:type="dxa"/>
            <w:tcBorders>
              <w:bottom w:val="single" w:sz="12" w:space="0" w:color="000000"/>
            </w:tcBorders>
          </w:tcPr>
          <w:p>
            <w:pPr>
              <w:pStyle w:val="TableParagraph"/>
              <w:rPr>
                <w:sz w:val="22"/>
              </w:rPr>
            </w:pPr>
          </w:p>
          <w:p>
            <w:pPr>
              <w:pStyle w:val="TableParagraph"/>
              <w:spacing w:before="234"/>
              <w:rPr>
                <w:sz w:val="22"/>
              </w:rPr>
            </w:pPr>
          </w:p>
          <w:p>
            <w:pPr>
              <w:pStyle w:val="TableParagraph"/>
              <w:spacing w:before="1"/>
              <w:ind w:left="637" w:right="79" w:hanging="570"/>
              <w:rPr>
                <w:position w:val="9"/>
                <w:sz w:val="12"/>
              </w:rPr>
            </w:pPr>
            <w:r>
              <w:rPr>
                <w:sz w:val="22"/>
              </w:rPr>
              <w:t>Коды</w:t>
            </w:r>
            <w:r>
              <w:rPr>
                <w:spacing w:val="-14"/>
                <w:sz w:val="22"/>
              </w:rPr>
              <w:t> </w:t>
            </w:r>
            <w:r>
              <w:rPr>
                <w:sz w:val="22"/>
              </w:rPr>
              <w:t>по</w:t>
            </w:r>
            <w:r>
              <w:rPr>
                <w:spacing w:val="-14"/>
                <w:sz w:val="22"/>
              </w:rPr>
              <w:t> </w:t>
            </w:r>
            <w:r>
              <w:rPr>
                <w:sz w:val="22"/>
              </w:rPr>
              <w:t>МКБ- </w:t>
            </w:r>
            <w:r>
              <w:rPr>
                <w:spacing w:val="-4"/>
                <w:sz w:val="22"/>
              </w:rPr>
              <w:t>10</w:t>
            </w:r>
            <w:r>
              <w:rPr>
                <w:spacing w:val="-4"/>
                <w:position w:val="9"/>
                <w:sz w:val="12"/>
              </w:rPr>
              <w:t>2</w:t>
            </w:r>
          </w:p>
        </w:tc>
        <w:tc>
          <w:tcPr>
            <w:tcW w:w="3390" w:type="dxa"/>
            <w:tcBorders>
              <w:bottom w:val="single" w:sz="12" w:space="0" w:color="000000"/>
            </w:tcBorders>
          </w:tcPr>
          <w:p>
            <w:pPr>
              <w:pStyle w:val="TableParagraph"/>
              <w:rPr>
                <w:sz w:val="22"/>
              </w:rPr>
            </w:pPr>
          </w:p>
          <w:p>
            <w:pPr>
              <w:pStyle w:val="TableParagraph"/>
              <w:rPr>
                <w:sz w:val="22"/>
              </w:rPr>
            </w:pPr>
          </w:p>
          <w:p>
            <w:pPr>
              <w:pStyle w:val="TableParagraph"/>
              <w:spacing w:before="101"/>
              <w:rPr>
                <w:sz w:val="22"/>
              </w:rPr>
            </w:pPr>
          </w:p>
          <w:p>
            <w:pPr>
              <w:pStyle w:val="TableParagraph"/>
              <w:spacing w:before="1"/>
              <w:ind w:left="862"/>
              <w:rPr>
                <w:sz w:val="22"/>
              </w:rPr>
            </w:pPr>
            <w:r>
              <w:rPr>
                <w:sz w:val="22"/>
              </w:rPr>
              <w:t>Модель</w:t>
            </w:r>
            <w:r>
              <w:rPr>
                <w:spacing w:val="-1"/>
                <w:sz w:val="22"/>
              </w:rPr>
              <w:t> </w:t>
            </w:r>
            <w:r>
              <w:rPr>
                <w:spacing w:val="-2"/>
                <w:sz w:val="22"/>
              </w:rPr>
              <w:t>пациента</w:t>
            </w:r>
          </w:p>
        </w:tc>
        <w:tc>
          <w:tcPr>
            <w:tcW w:w="1920" w:type="dxa"/>
            <w:tcBorders>
              <w:bottom w:val="single" w:sz="12" w:space="0" w:color="000000"/>
            </w:tcBorders>
          </w:tcPr>
          <w:p>
            <w:pPr>
              <w:pStyle w:val="TableParagraph"/>
              <w:rPr>
                <w:sz w:val="22"/>
              </w:rPr>
            </w:pPr>
          </w:p>
          <w:p>
            <w:pPr>
              <w:pStyle w:val="TableParagraph"/>
              <w:rPr>
                <w:sz w:val="22"/>
              </w:rPr>
            </w:pPr>
          </w:p>
          <w:p>
            <w:pPr>
              <w:pStyle w:val="TableParagraph"/>
              <w:spacing w:before="101"/>
              <w:rPr>
                <w:sz w:val="22"/>
              </w:rPr>
            </w:pPr>
          </w:p>
          <w:p>
            <w:pPr>
              <w:pStyle w:val="TableParagraph"/>
              <w:spacing w:before="1"/>
              <w:ind w:left="367"/>
              <w:rPr>
                <w:sz w:val="22"/>
              </w:rPr>
            </w:pPr>
            <w:r>
              <w:rPr>
                <w:sz w:val="22"/>
              </w:rPr>
              <w:t>Вид</w:t>
            </w:r>
            <w:r>
              <w:rPr>
                <w:spacing w:val="-3"/>
                <w:sz w:val="22"/>
              </w:rPr>
              <w:t> </w:t>
            </w:r>
            <w:r>
              <w:rPr>
                <w:spacing w:val="-2"/>
                <w:sz w:val="22"/>
              </w:rPr>
              <w:t>лечения</w:t>
            </w:r>
          </w:p>
        </w:tc>
        <w:tc>
          <w:tcPr>
            <w:tcW w:w="3030" w:type="dxa"/>
            <w:tcBorders>
              <w:bottom w:val="single" w:sz="12" w:space="0" w:color="000000"/>
            </w:tcBorders>
          </w:tcPr>
          <w:p>
            <w:pPr>
              <w:pStyle w:val="TableParagraph"/>
              <w:rPr>
                <w:sz w:val="22"/>
              </w:rPr>
            </w:pPr>
          </w:p>
          <w:p>
            <w:pPr>
              <w:pStyle w:val="TableParagraph"/>
              <w:rPr>
                <w:sz w:val="22"/>
              </w:rPr>
            </w:pPr>
          </w:p>
          <w:p>
            <w:pPr>
              <w:pStyle w:val="TableParagraph"/>
              <w:spacing w:before="101"/>
              <w:rPr>
                <w:sz w:val="22"/>
              </w:rPr>
            </w:pPr>
          </w:p>
          <w:p>
            <w:pPr>
              <w:pStyle w:val="TableParagraph"/>
              <w:spacing w:before="1"/>
              <w:ind w:left="802"/>
              <w:rPr>
                <w:sz w:val="22"/>
              </w:rPr>
            </w:pPr>
            <w:r>
              <w:rPr>
                <w:sz w:val="22"/>
              </w:rPr>
              <w:t>Метод</w:t>
            </w:r>
            <w:r>
              <w:rPr>
                <w:spacing w:val="-5"/>
                <w:sz w:val="22"/>
              </w:rPr>
              <w:t> </w:t>
            </w:r>
            <w:r>
              <w:rPr>
                <w:spacing w:val="-2"/>
                <w:sz w:val="22"/>
              </w:rPr>
              <w:t>лечения</w:t>
            </w:r>
          </w:p>
        </w:tc>
        <w:tc>
          <w:tcPr>
            <w:tcW w:w="1845" w:type="dxa"/>
            <w:tcBorders>
              <w:bottom w:val="single" w:sz="12" w:space="0" w:color="000000"/>
            </w:tcBorders>
          </w:tcPr>
          <w:p>
            <w:pPr>
              <w:pStyle w:val="TableParagraph"/>
              <w:spacing w:before="110"/>
              <w:ind w:left="67" w:right="59" w:hanging="12"/>
              <w:jc w:val="center"/>
              <w:rPr>
                <w:sz w:val="22"/>
              </w:rPr>
            </w:pPr>
            <w:r>
              <w:rPr>
                <w:spacing w:val="-2"/>
                <w:sz w:val="22"/>
              </w:rPr>
              <w:t>Средний</w:t>
            </w:r>
            <w:r>
              <w:rPr>
                <w:spacing w:val="40"/>
                <w:sz w:val="22"/>
              </w:rPr>
              <w:t> </w:t>
            </w:r>
            <w:r>
              <w:rPr>
                <w:spacing w:val="-2"/>
                <w:sz w:val="22"/>
              </w:rPr>
              <w:t>норматив финансовых </w:t>
            </w:r>
            <w:r>
              <w:rPr>
                <w:sz w:val="22"/>
              </w:rPr>
              <w:t>затрат</w:t>
            </w:r>
            <w:r>
              <w:rPr>
                <w:spacing w:val="-14"/>
                <w:sz w:val="22"/>
              </w:rPr>
              <w:t> </w:t>
            </w:r>
            <w:r>
              <w:rPr>
                <w:sz w:val="22"/>
              </w:rPr>
              <w:t>на</w:t>
            </w:r>
            <w:r>
              <w:rPr>
                <w:spacing w:val="-14"/>
                <w:sz w:val="22"/>
              </w:rPr>
              <w:t> </w:t>
            </w:r>
            <w:r>
              <w:rPr>
                <w:sz w:val="22"/>
              </w:rPr>
              <w:t>единицу </w:t>
            </w:r>
            <w:r>
              <w:rPr>
                <w:spacing w:val="-2"/>
                <w:sz w:val="22"/>
              </w:rPr>
              <w:t>объема медицинской </w:t>
            </w:r>
            <w:r>
              <w:rPr>
                <w:sz w:val="22"/>
              </w:rPr>
              <w:t>помощи</w:t>
            </w:r>
            <w:r>
              <w:rPr>
                <w:position w:val="9"/>
                <w:sz w:val="12"/>
              </w:rPr>
              <w:t>3</w:t>
            </w:r>
            <w:r>
              <w:rPr>
                <w:sz w:val="22"/>
              </w:rPr>
              <w:t>, рублей</w:t>
            </w:r>
          </w:p>
        </w:tc>
      </w:tr>
      <w:tr>
        <w:trPr>
          <w:trHeight w:val="450" w:hRule="atLeast"/>
        </w:trPr>
        <w:tc>
          <w:tcPr>
            <w:tcW w:w="990" w:type="dxa"/>
            <w:tcBorders>
              <w:top w:val="single" w:sz="12" w:space="0" w:color="000000"/>
            </w:tcBorders>
          </w:tcPr>
          <w:p>
            <w:pPr>
              <w:pStyle w:val="TableParagraph"/>
              <w:spacing w:before="95"/>
              <w:ind w:left="20" w:right="29"/>
              <w:jc w:val="center"/>
              <w:rPr>
                <w:sz w:val="22"/>
              </w:rPr>
            </w:pPr>
            <w:r>
              <w:rPr>
                <w:spacing w:val="-10"/>
                <w:sz w:val="22"/>
              </w:rPr>
              <w:t>1</w:t>
            </w:r>
          </w:p>
        </w:tc>
        <w:tc>
          <w:tcPr>
            <w:tcW w:w="2700" w:type="dxa"/>
            <w:tcBorders>
              <w:top w:val="single" w:sz="12" w:space="0" w:color="000000"/>
            </w:tcBorders>
          </w:tcPr>
          <w:p>
            <w:pPr>
              <w:pStyle w:val="TableParagraph"/>
              <w:spacing w:before="95"/>
              <w:ind w:right="9"/>
              <w:jc w:val="center"/>
              <w:rPr>
                <w:sz w:val="22"/>
              </w:rPr>
            </w:pPr>
            <w:r>
              <w:rPr>
                <w:spacing w:val="-10"/>
                <w:sz w:val="22"/>
              </w:rPr>
              <w:t>2</w:t>
            </w:r>
          </w:p>
        </w:tc>
        <w:tc>
          <w:tcPr>
            <w:tcW w:w="1560" w:type="dxa"/>
            <w:tcBorders>
              <w:top w:val="single" w:sz="12" w:space="0" w:color="000000"/>
            </w:tcBorders>
          </w:tcPr>
          <w:p>
            <w:pPr>
              <w:pStyle w:val="TableParagraph"/>
              <w:spacing w:before="95"/>
              <w:ind w:left="89" w:right="98"/>
              <w:jc w:val="center"/>
              <w:rPr>
                <w:sz w:val="22"/>
              </w:rPr>
            </w:pPr>
            <w:r>
              <w:rPr>
                <w:spacing w:val="-10"/>
                <w:sz w:val="22"/>
              </w:rPr>
              <w:t>3</w:t>
            </w:r>
          </w:p>
        </w:tc>
        <w:tc>
          <w:tcPr>
            <w:tcW w:w="3390" w:type="dxa"/>
            <w:tcBorders>
              <w:top w:val="single" w:sz="12" w:space="0" w:color="000000"/>
            </w:tcBorders>
          </w:tcPr>
          <w:p>
            <w:pPr>
              <w:pStyle w:val="TableParagraph"/>
              <w:spacing w:before="95"/>
              <w:ind w:right="9"/>
              <w:jc w:val="center"/>
              <w:rPr>
                <w:sz w:val="22"/>
              </w:rPr>
            </w:pPr>
            <w:r>
              <w:rPr>
                <w:spacing w:val="-10"/>
                <w:sz w:val="22"/>
              </w:rPr>
              <w:t>4</w:t>
            </w:r>
          </w:p>
        </w:tc>
        <w:tc>
          <w:tcPr>
            <w:tcW w:w="1920" w:type="dxa"/>
            <w:tcBorders>
              <w:top w:val="single" w:sz="12" w:space="0" w:color="000000"/>
            </w:tcBorders>
          </w:tcPr>
          <w:p>
            <w:pPr>
              <w:pStyle w:val="TableParagraph"/>
              <w:spacing w:before="95"/>
              <w:ind w:right="9"/>
              <w:jc w:val="center"/>
              <w:rPr>
                <w:sz w:val="22"/>
              </w:rPr>
            </w:pPr>
            <w:r>
              <w:rPr>
                <w:spacing w:val="-10"/>
                <w:sz w:val="22"/>
              </w:rPr>
              <w:t>5</w:t>
            </w:r>
          </w:p>
        </w:tc>
        <w:tc>
          <w:tcPr>
            <w:tcW w:w="3030" w:type="dxa"/>
            <w:tcBorders>
              <w:top w:val="single" w:sz="12" w:space="0" w:color="000000"/>
            </w:tcBorders>
          </w:tcPr>
          <w:p>
            <w:pPr>
              <w:pStyle w:val="TableParagraph"/>
              <w:spacing w:before="95"/>
              <w:ind w:right="9"/>
              <w:jc w:val="center"/>
              <w:rPr>
                <w:sz w:val="22"/>
              </w:rPr>
            </w:pPr>
            <w:r>
              <w:rPr>
                <w:spacing w:val="-10"/>
                <w:sz w:val="22"/>
              </w:rPr>
              <w:t>6</w:t>
            </w:r>
          </w:p>
        </w:tc>
        <w:tc>
          <w:tcPr>
            <w:tcW w:w="1845" w:type="dxa"/>
            <w:tcBorders>
              <w:top w:val="single" w:sz="12" w:space="0" w:color="000000"/>
            </w:tcBorders>
          </w:tcPr>
          <w:p>
            <w:pPr>
              <w:pStyle w:val="TableParagraph"/>
              <w:spacing w:before="95"/>
              <w:ind w:left="19" w:right="14"/>
              <w:jc w:val="center"/>
              <w:rPr>
                <w:sz w:val="22"/>
              </w:rPr>
            </w:pPr>
            <w:r>
              <w:rPr>
                <w:spacing w:val="-10"/>
                <w:sz w:val="22"/>
              </w:rPr>
              <w:t>7</w:t>
            </w:r>
          </w:p>
        </w:tc>
      </w:tr>
      <w:tr>
        <w:trPr>
          <w:trHeight w:val="391" w:hRule="atLeast"/>
        </w:trPr>
        <w:tc>
          <w:tcPr>
            <w:tcW w:w="990" w:type="dxa"/>
            <w:tcBorders>
              <w:bottom w:val="nil"/>
            </w:tcBorders>
          </w:tcPr>
          <w:p>
            <w:pPr>
              <w:pStyle w:val="TableParagraph"/>
              <w:spacing w:line="261" w:lineRule="exact" w:before="110"/>
              <w:ind w:left="29" w:right="29"/>
              <w:jc w:val="center"/>
              <w:rPr>
                <w:sz w:val="24"/>
              </w:rPr>
            </w:pPr>
            <w:r>
              <w:rPr>
                <w:spacing w:val="-5"/>
                <w:sz w:val="24"/>
              </w:rPr>
              <w:t>26</w:t>
            </w:r>
          </w:p>
        </w:tc>
        <w:tc>
          <w:tcPr>
            <w:tcW w:w="2700" w:type="dxa"/>
            <w:tcBorders>
              <w:bottom w:val="nil"/>
            </w:tcBorders>
          </w:tcPr>
          <w:p>
            <w:pPr>
              <w:pStyle w:val="TableParagraph"/>
              <w:spacing w:line="261" w:lineRule="exact" w:before="110"/>
              <w:ind w:left="67"/>
              <w:rPr>
                <w:sz w:val="24"/>
              </w:rPr>
            </w:pPr>
            <w:r>
              <w:rPr>
                <w:spacing w:val="-2"/>
                <w:sz w:val="24"/>
              </w:rPr>
              <w:t>Внутритканевая,</w:t>
            </w:r>
          </w:p>
        </w:tc>
        <w:tc>
          <w:tcPr>
            <w:tcW w:w="1560" w:type="dxa"/>
            <w:tcBorders>
              <w:bottom w:val="nil"/>
            </w:tcBorders>
          </w:tcPr>
          <w:p>
            <w:pPr>
              <w:pStyle w:val="TableParagraph"/>
              <w:spacing w:line="261" w:lineRule="exact" w:before="110"/>
              <w:ind w:left="67"/>
              <w:rPr>
                <w:sz w:val="24"/>
              </w:rPr>
            </w:pPr>
            <w:r>
              <w:rPr>
                <w:sz w:val="24"/>
              </w:rPr>
              <w:t>C00 - </w:t>
            </w:r>
            <w:r>
              <w:rPr>
                <w:spacing w:val="-4"/>
                <w:sz w:val="24"/>
              </w:rPr>
              <w:t>C14,</w:t>
            </w:r>
          </w:p>
        </w:tc>
        <w:tc>
          <w:tcPr>
            <w:tcW w:w="3390" w:type="dxa"/>
            <w:tcBorders>
              <w:bottom w:val="nil"/>
            </w:tcBorders>
          </w:tcPr>
          <w:p>
            <w:pPr>
              <w:pStyle w:val="TableParagraph"/>
              <w:spacing w:line="261" w:lineRule="exact" w:before="110"/>
              <w:ind w:left="67"/>
              <w:rPr>
                <w:sz w:val="24"/>
              </w:rPr>
            </w:pPr>
            <w:r>
              <w:rPr>
                <w:spacing w:val="-2"/>
                <w:sz w:val="24"/>
              </w:rPr>
              <w:t>злокачественные</w:t>
            </w:r>
          </w:p>
        </w:tc>
        <w:tc>
          <w:tcPr>
            <w:tcW w:w="1920" w:type="dxa"/>
            <w:tcBorders>
              <w:bottom w:val="nil"/>
            </w:tcBorders>
          </w:tcPr>
          <w:p>
            <w:pPr>
              <w:pStyle w:val="TableParagraph"/>
              <w:spacing w:line="261" w:lineRule="exact" w:before="110"/>
              <w:ind w:left="67"/>
              <w:rPr>
                <w:sz w:val="24"/>
              </w:rPr>
            </w:pPr>
            <w:r>
              <w:rPr>
                <w:spacing w:val="-2"/>
                <w:sz w:val="24"/>
              </w:rPr>
              <w:t>терапевтическое</w:t>
            </w:r>
          </w:p>
        </w:tc>
        <w:tc>
          <w:tcPr>
            <w:tcW w:w="3030" w:type="dxa"/>
            <w:tcBorders>
              <w:bottom w:val="nil"/>
            </w:tcBorders>
          </w:tcPr>
          <w:p>
            <w:pPr>
              <w:pStyle w:val="TableParagraph"/>
              <w:spacing w:line="261" w:lineRule="exact" w:before="110"/>
              <w:ind w:left="67"/>
              <w:rPr>
                <w:sz w:val="24"/>
              </w:rPr>
            </w:pPr>
            <w:r>
              <w:rPr>
                <w:spacing w:val="-2"/>
                <w:sz w:val="24"/>
              </w:rPr>
              <w:t>интраоперационная</w:t>
            </w:r>
            <w:r>
              <w:rPr>
                <w:spacing w:val="17"/>
                <w:sz w:val="24"/>
              </w:rPr>
              <w:t> </w:t>
            </w:r>
            <w:r>
              <w:rPr>
                <w:spacing w:val="-2"/>
                <w:sz w:val="24"/>
              </w:rPr>
              <w:t>лучевая</w:t>
            </w:r>
          </w:p>
        </w:tc>
        <w:tc>
          <w:tcPr>
            <w:tcW w:w="1845" w:type="dxa"/>
            <w:tcBorders>
              <w:bottom w:val="nil"/>
            </w:tcBorders>
          </w:tcPr>
          <w:p>
            <w:pPr>
              <w:pStyle w:val="TableParagraph"/>
              <w:spacing w:line="261" w:lineRule="exact" w:before="110"/>
              <w:ind w:left="5" w:right="19"/>
              <w:jc w:val="center"/>
              <w:rPr>
                <w:sz w:val="24"/>
              </w:rPr>
            </w:pPr>
            <w:r>
              <w:rPr>
                <w:sz w:val="24"/>
              </w:rPr>
              <w:t>305 </w:t>
            </w:r>
            <w:r>
              <w:rPr>
                <w:spacing w:val="-5"/>
                <w:sz w:val="24"/>
              </w:rPr>
              <w:t>750</w:t>
            </w: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pacing w:val="-2"/>
                <w:sz w:val="24"/>
              </w:rPr>
              <w:t>внутриполостная,</w:t>
            </w:r>
          </w:p>
        </w:tc>
        <w:tc>
          <w:tcPr>
            <w:tcW w:w="1560" w:type="dxa"/>
            <w:tcBorders>
              <w:top w:val="nil"/>
              <w:bottom w:val="nil"/>
            </w:tcBorders>
          </w:tcPr>
          <w:p>
            <w:pPr>
              <w:pStyle w:val="TableParagraph"/>
              <w:spacing w:line="256" w:lineRule="exact"/>
              <w:ind w:left="67"/>
              <w:rPr>
                <w:sz w:val="24"/>
              </w:rPr>
            </w:pPr>
            <w:r>
              <w:rPr>
                <w:sz w:val="24"/>
              </w:rPr>
              <w:t>C15 - </w:t>
            </w:r>
            <w:r>
              <w:rPr>
                <w:spacing w:val="-4"/>
                <w:sz w:val="24"/>
              </w:rPr>
              <w:t>C17,</w:t>
            </w:r>
          </w:p>
        </w:tc>
        <w:tc>
          <w:tcPr>
            <w:tcW w:w="3390" w:type="dxa"/>
            <w:tcBorders>
              <w:top w:val="nil"/>
              <w:bottom w:val="nil"/>
            </w:tcBorders>
          </w:tcPr>
          <w:p>
            <w:pPr>
              <w:pStyle w:val="TableParagraph"/>
              <w:spacing w:line="256" w:lineRule="exact"/>
              <w:ind w:left="67"/>
              <w:rPr>
                <w:sz w:val="24"/>
              </w:rPr>
            </w:pPr>
            <w:r>
              <w:rPr>
                <w:sz w:val="24"/>
              </w:rPr>
              <w:t>новообразования</w:t>
            </w:r>
            <w:r>
              <w:rPr>
                <w:spacing w:val="-10"/>
                <w:sz w:val="24"/>
              </w:rPr>
              <w:t> </w:t>
            </w:r>
            <w:r>
              <w:rPr>
                <w:sz w:val="24"/>
              </w:rPr>
              <w:t>головы</w:t>
            </w:r>
            <w:r>
              <w:rPr>
                <w:spacing w:val="-10"/>
                <w:sz w:val="24"/>
              </w:rPr>
              <w:t> и</w:t>
            </w:r>
          </w:p>
        </w:tc>
        <w:tc>
          <w:tcPr>
            <w:tcW w:w="1920" w:type="dxa"/>
            <w:tcBorders>
              <w:top w:val="nil"/>
              <w:bottom w:val="nil"/>
            </w:tcBorders>
          </w:tcPr>
          <w:p>
            <w:pPr>
              <w:pStyle w:val="TableParagraph"/>
              <w:spacing w:line="256" w:lineRule="exact"/>
              <w:ind w:left="67"/>
              <w:rPr>
                <w:sz w:val="24"/>
              </w:rPr>
            </w:pPr>
            <w:r>
              <w:rPr>
                <w:spacing w:val="-2"/>
                <w:sz w:val="24"/>
              </w:rPr>
              <w:t>лечение</w:t>
            </w:r>
          </w:p>
        </w:tc>
        <w:tc>
          <w:tcPr>
            <w:tcW w:w="3030" w:type="dxa"/>
            <w:tcBorders>
              <w:top w:val="nil"/>
              <w:bottom w:val="nil"/>
            </w:tcBorders>
          </w:tcPr>
          <w:p>
            <w:pPr>
              <w:pStyle w:val="TableParagraph"/>
              <w:spacing w:line="256" w:lineRule="exact"/>
              <w:ind w:left="67"/>
              <w:rPr>
                <w:sz w:val="24"/>
              </w:rPr>
            </w:pPr>
            <w:r>
              <w:rPr>
                <w:sz w:val="24"/>
              </w:rPr>
              <w:t>терапия.</w:t>
            </w:r>
            <w:r>
              <w:rPr>
                <w:spacing w:val="-7"/>
                <w:sz w:val="24"/>
              </w:rPr>
              <w:t> </w:t>
            </w:r>
            <w:r>
              <w:rPr>
                <w:spacing w:val="-2"/>
                <w:sz w:val="24"/>
              </w:rPr>
              <w:t>Внутритканевая,</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z w:val="24"/>
              </w:rPr>
              <w:t>аппликационная</w:t>
            </w:r>
            <w:r>
              <w:rPr>
                <w:spacing w:val="-14"/>
                <w:sz w:val="24"/>
              </w:rPr>
              <w:t> </w:t>
            </w:r>
            <w:r>
              <w:rPr>
                <w:spacing w:val="-2"/>
                <w:sz w:val="24"/>
              </w:rPr>
              <w:t>лучевая</w:t>
            </w:r>
          </w:p>
        </w:tc>
        <w:tc>
          <w:tcPr>
            <w:tcW w:w="1560" w:type="dxa"/>
            <w:tcBorders>
              <w:top w:val="nil"/>
              <w:bottom w:val="nil"/>
            </w:tcBorders>
          </w:tcPr>
          <w:p>
            <w:pPr>
              <w:pStyle w:val="TableParagraph"/>
              <w:spacing w:line="256" w:lineRule="exact"/>
              <w:ind w:left="67"/>
              <w:rPr>
                <w:sz w:val="24"/>
              </w:rPr>
            </w:pPr>
            <w:r>
              <w:rPr>
                <w:sz w:val="24"/>
              </w:rPr>
              <w:t>C18 - </w:t>
            </w:r>
            <w:r>
              <w:rPr>
                <w:spacing w:val="-4"/>
                <w:sz w:val="24"/>
              </w:rPr>
              <w:t>C22,</w:t>
            </w:r>
          </w:p>
        </w:tc>
        <w:tc>
          <w:tcPr>
            <w:tcW w:w="3390" w:type="dxa"/>
            <w:tcBorders>
              <w:top w:val="nil"/>
              <w:bottom w:val="nil"/>
            </w:tcBorders>
          </w:tcPr>
          <w:p>
            <w:pPr>
              <w:pStyle w:val="TableParagraph"/>
              <w:spacing w:line="256" w:lineRule="exact"/>
              <w:ind w:left="67"/>
              <w:rPr>
                <w:sz w:val="24"/>
              </w:rPr>
            </w:pPr>
            <w:r>
              <w:rPr>
                <w:sz w:val="24"/>
              </w:rPr>
              <w:t>шеи,</w:t>
            </w:r>
            <w:r>
              <w:rPr>
                <w:spacing w:val="-5"/>
                <w:sz w:val="24"/>
              </w:rPr>
              <w:t> </w:t>
            </w:r>
            <w:r>
              <w:rPr>
                <w:sz w:val="24"/>
              </w:rPr>
              <w:t>трахеи,</w:t>
            </w:r>
            <w:r>
              <w:rPr>
                <w:spacing w:val="-5"/>
                <w:sz w:val="24"/>
              </w:rPr>
              <w:t> </w:t>
            </w:r>
            <w:r>
              <w:rPr>
                <w:sz w:val="24"/>
              </w:rPr>
              <w:t>бронхов,</w:t>
            </w:r>
            <w:r>
              <w:rPr>
                <w:spacing w:val="-5"/>
                <w:sz w:val="24"/>
              </w:rPr>
              <w:t> </w:t>
            </w:r>
            <w:r>
              <w:rPr>
                <w:spacing w:val="-2"/>
                <w:sz w:val="24"/>
              </w:rPr>
              <w:t>легкого,</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аппликационная</w:t>
            </w:r>
            <w:r>
              <w:rPr>
                <w:spacing w:val="-14"/>
                <w:sz w:val="24"/>
              </w:rPr>
              <w:t> </w:t>
            </w:r>
            <w:r>
              <w:rPr>
                <w:spacing w:val="-2"/>
                <w:sz w:val="24"/>
              </w:rPr>
              <w:t>лучевая</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z w:val="24"/>
              </w:rPr>
              <w:t>терапия</w:t>
            </w:r>
            <w:r>
              <w:rPr>
                <w:spacing w:val="-7"/>
                <w:sz w:val="24"/>
              </w:rPr>
              <w:t> </w:t>
            </w:r>
            <w:r>
              <w:rPr>
                <w:spacing w:val="-10"/>
                <w:sz w:val="24"/>
              </w:rPr>
              <w:t>в</w:t>
            </w:r>
          </w:p>
        </w:tc>
        <w:tc>
          <w:tcPr>
            <w:tcW w:w="1560" w:type="dxa"/>
            <w:tcBorders>
              <w:top w:val="nil"/>
              <w:bottom w:val="nil"/>
            </w:tcBorders>
          </w:tcPr>
          <w:p>
            <w:pPr>
              <w:pStyle w:val="TableParagraph"/>
              <w:spacing w:line="256" w:lineRule="exact"/>
              <w:ind w:left="67"/>
              <w:rPr>
                <w:sz w:val="24"/>
              </w:rPr>
            </w:pPr>
            <w:r>
              <w:rPr>
                <w:sz w:val="24"/>
              </w:rPr>
              <w:t>C23 - </w:t>
            </w:r>
            <w:r>
              <w:rPr>
                <w:spacing w:val="-4"/>
                <w:sz w:val="24"/>
              </w:rPr>
              <w:t>C25,</w:t>
            </w:r>
          </w:p>
        </w:tc>
        <w:tc>
          <w:tcPr>
            <w:tcW w:w="3390" w:type="dxa"/>
            <w:tcBorders>
              <w:top w:val="nil"/>
              <w:bottom w:val="nil"/>
            </w:tcBorders>
          </w:tcPr>
          <w:p>
            <w:pPr>
              <w:pStyle w:val="TableParagraph"/>
              <w:spacing w:line="256" w:lineRule="exact"/>
              <w:ind w:left="67"/>
              <w:rPr>
                <w:sz w:val="24"/>
              </w:rPr>
            </w:pPr>
            <w:r>
              <w:rPr>
                <w:sz w:val="24"/>
              </w:rPr>
              <w:t>плевры,</w:t>
            </w:r>
            <w:r>
              <w:rPr>
                <w:spacing w:val="-6"/>
                <w:sz w:val="24"/>
              </w:rPr>
              <w:t> </w:t>
            </w:r>
            <w:r>
              <w:rPr>
                <w:spacing w:val="-2"/>
                <w:sz w:val="24"/>
              </w:rPr>
              <w:t>средостения,</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терапия.</w:t>
            </w:r>
            <w:r>
              <w:rPr>
                <w:spacing w:val="-3"/>
                <w:sz w:val="24"/>
              </w:rPr>
              <w:t> </w:t>
            </w:r>
            <w:r>
              <w:rPr>
                <w:sz w:val="24"/>
              </w:rPr>
              <w:t>3D</w:t>
            </w:r>
            <w:r>
              <w:rPr>
                <w:spacing w:val="-4"/>
                <w:sz w:val="24"/>
              </w:rPr>
              <w:t> </w:t>
            </w:r>
            <w:r>
              <w:rPr>
                <w:sz w:val="24"/>
              </w:rPr>
              <w:t>-</w:t>
            </w:r>
            <w:r>
              <w:rPr>
                <w:spacing w:val="-2"/>
                <w:sz w:val="24"/>
              </w:rPr>
              <w:t> </w:t>
            </w:r>
            <w:r>
              <w:rPr>
                <w:spacing w:val="-5"/>
                <w:sz w:val="24"/>
              </w:rPr>
              <w:t>4D</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pacing w:val="-2"/>
                <w:sz w:val="24"/>
              </w:rPr>
              <w:t>радиотерапевтических</w:t>
            </w:r>
          </w:p>
        </w:tc>
        <w:tc>
          <w:tcPr>
            <w:tcW w:w="1560" w:type="dxa"/>
            <w:tcBorders>
              <w:top w:val="nil"/>
              <w:bottom w:val="nil"/>
            </w:tcBorders>
          </w:tcPr>
          <w:p>
            <w:pPr>
              <w:pStyle w:val="TableParagraph"/>
              <w:spacing w:line="256" w:lineRule="exact"/>
              <w:ind w:left="67"/>
              <w:rPr>
                <w:sz w:val="24"/>
              </w:rPr>
            </w:pPr>
            <w:r>
              <w:rPr>
                <w:sz w:val="24"/>
              </w:rPr>
              <w:t>C30, </w:t>
            </w:r>
            <w:r>
              <w:rPr>
                <w:spacing w:val="-4"/>
                <w:sz w:val="24"/>
              </w:rPr>
              <w:t>C31,</w:t>
            </w:r>
          </w:p>
        </w:tc>
        <w:tc>
          <w:tcPr>
            <w:tcW w:w="3390" w:type="dxa"/>
            <w:tcBorders>
              <w:top w:val="nil"/>
              <w:bottom w:val="nil"/>
            </w:tcBorders>
          </w:tcPr>
          <w:p>
            <w:pPr>
              <w:pStyle w:val="TableParagraph"/>
              <w:spacing w:line="256" w:lineRule="exact"/>
              <w:ind w:left="67"/>
              <w:rPr>
                <w:sz w:val="24"/>
              </w:rPr>
            </w:pPr>
            <w:r>
              <w:rPr>
                <w:sz w:val="24"/>
              </w:rPr>
              <w:t>щитовидной</w:t>
            </w:r>
            <w:r>
              <w:rPr>
                <w:spacing w:val="-8"/>
                <w:sz w:val="24"/>
              </w:rPr>
              <w:t> </w:t>
            </w:r>
            <w:r>
              <w:rPr>
                <w:sz w:val="24"/>
              </w:rPr>
              <w:t>железы,</w:t>
            </w:r>
            <w:r>
              <w:rPr>
                <w:spacing w:val="-7"/>
                <w:sz w:val="24"/>
              </w:rPr>
              <w:t> </w:t>
            </w:r>
            <w:r>
              <w:rPr>
                <w:spacing w:val="-2"/>
                <w:sz w:val="24"/>
              </w:rPr>
              <w:t>молочной</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pacing w:val="-2"/>
                <w:sz w:val="24"/>
              </w:rPr>
              <w:t>планирование.</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pacing w:val="-2"/>
                <w:sz w:val="24"/>
              </w:rPr>
              <w:t>отделениях.</w:t>
            </w:r>
          </w:p>
        </w:tc>
        <w:tc>
          <w:tcPr>
            <w:tcW w:w="1560" w:type="dxa"/>
            <w:tcBorders>
              <w:top w:val="nil"/>
              <w:bottom w:val="nil"/>
            </w:tcBorders>
          </w:tcPr>
          <w:p>
            <w:pPr>
              <w:pStyle w:val="TableParagraph"/>
              <w:spacing w:line="256" w:lineRule="exact"/>
              <w:ind w:left="67"/>
              <w:rPr>
                <w:sz w:val="24"/>
              </w:rPr>
            </w:pPr>
            <w:r>
              <w:rPr>
                <w:sz w:val="24"/>
              </w:rPr>
              <w:t>C32, </w:t>
            </w:r>
            <w:r>
              <w:rPr>
                <w:spacing w:val="-4"/>
                <w:sz w:val="24"/>
              </w:rPr>
              <w:t>C33,</w:t>
            </w:r>
          </w:p>
        </w:tc>
        <w:tc>
          <w:tcPr>
            <w:tcW w:w="3390" w:type="dxa"/>
            <w:tcBorders>
              <w:top w:val="nil"/>
              <w:bottom w:val="nil"/>
            </w:tcBorders>
          </w:tcPr>
          <w:p>
            <w:pPr>
              <w:pStyle w:val="TableParagraph"/>
              <w:spacing w:line="256" w:lineRule="exact"/>
              <w:ind w:left="67"/>
              <w:rPr>
                <w:sz w:val="24"/>
              </w:rPr>
            </w:pPr>
            <w:r>
              <w:rPr>
                <w:sz w:val="24"/>
              </w:rPr>
              <w:t>железы,</w:t>
            </w:r>
            <w:r>
              <w:rPr>
                <w:spacing w:val="-7"/>
                <w:sz w:val="24"/>
              </w:rPr>
              <w:t> </w:t>
            </w:r>
            <w:r>
              <w:rPr>
                <w:sz w:val="24"/>
              </w:rPr>
              <w:t>пищевода,</w:t>
            </w:r>
            <w:r>
              <w:rPr>
                <w:spacing w:val="-6"/>
                <w:sz w:val="24"/>
              </w:rPr>
              <w:t> </w:t>
            </w:r>
            <w:r>
              <w:rPr>
                <w:spacing w:val="-2"/>
                <w:sz w:val="24"/>
              </w:rPr>
              <w:t>желудка,</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Внутриполостная</w:t>
            </w:r>
            <w:r>
              <w:rPr>
                <w:spacing w:val="-15"/>
                <w:sz w:val="24"/>
              </w:rPr>
              <w:t> </w:t>
            </w:r>
            <w:r>
              <w:rPr>
                <w:spacing w:val="-2"/>
                <w:sz w:val="24"/>
              </w:rPr>
              <w:t>лучевая</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pacing w:val="-2"/>
                <w:sz w:val="24"/>
              </w:rPr>
              <w:t>Интраоперационная</w:t>
            </w:r>
          </w:p>
        </w:tc>
        <w:tc>
          <w:tcPr>
            <w:tcW w:w="1560" w:type="dxa"/>
            <w:tcBorders>
              <w:top w:val="nil"/>
              <w:bottom w:val="nil"/>
            </w:tcBorders>
          </w:tcPr>
          <w:p>
            <w:pPr>
              <w:pStyle w:val="TableParagraph"/>
              <w:spacing w:line="256" w:lineRule="exact"/>
              <w:ind w:left="67"/>
              <w:rPr>
                <w:sz w:val="24"/>
              </w:rPr>
            </w:pPr>
            <w:r>
              <w:rPr>
                <w:sz w:val="24"/>
              </w:rPr>
              <w:t>C34, </w:t>
            </w:r>
            <w:r>
              <w:rPr>
                <w:spacing w:val="-4"/>
                <w:sz w:val="24"/>
              </w:rPr>
              <w:t>C37,</w:t>
            </w:r>
          </w:p>
        </w:tc>
        <w:tc>
          <w:tcPr>
            <w:tcW w:w="3390" w:type="dxa"/>
            <w:tcBorders>
              <w:top w:val="nil"/>
              <w:bottom w:val="nil"/>
            </w:tcBorders>
          </w:tcPr>
          <w:p>
            <w:pPr>
              <w:pStyle w:val="TableParagraph"/>
              <w:spacing w:line="256" w:lineRule="exact"/>
              <w:ind w:left="67"/>
              <w:rPr>
                <w:sz w:val="24"/>
              </w:rPr>
            </w:pPr>
            <w:r>
              <w:rPr>
                <w:sz w:val="24"/>
              </w:rPr>
              <w:t>тонкой</w:t>
            </w:r>
            <w:r>
              <w:rPr>
                <w:spacing w:val="-6"/>
                <w:sz w:val="24"/>
              </w:rPr>
              <w:t> </w:t>
            </w:r>
            <w:r>
              <w:rPr>
                <w:sz w:val="24"/>
              </w:rPr>
              <w:t>кишки,</w:t>
            </w:r>
            <w:r>
              <w:rPr>
                <w:spacing w:val="-5"/>
                <w:sz w:val="24"/>
              </w:rPr>
              <w:t> </w:t>
            </w:r>
            <w:r>
              <w:rPr>
                <w:spacing w:val="-2"/>
                <w:sz w:val="24"/>
              </w:rPr>
              <w:t>ободочной</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pacing w:val="-2"/>
                <w:sz w:val="24"/>
              </w:rPr>
              <w:t>терапия.</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spacing w:line="256" w:lineRule="exact"/>
              <w:ind w:left="67"/>
              <w:rPr>
                <w:sz w:val="24"/>
              </w:rPr>
            </w:pPr>
            <w:r>
              <w:rPr>
                <w:sz w:val="24"/>
              </w:rPr>
              <w:t>лучевая</w:t>
            </w:r>
            <w:r>
              <w:rPr>
                <w:spacing w:val="-7"/>
                <w:sz w:val="24"/>
              </w:rPr>
              <w:t> </w:t>
            </w:r>
            <w:r>
              <w:rPr>
                <w:spacing w:val="-2"/>
                <w:sz w:val="24"/>
              </w:rPr>
              <w:t>терапия</w:t>
            </w:r>
          </w:p>
        </w:tc>
        <w:tc>
          <w:tcPr>
            <w:tcW w:w="1560" w:type="dxa"/>
            <w:tcBorders>
              <w:top w:val="nil"/>
              <w:bottom w:val="nil"/>
            </w:tcBorders>
          </w:tcPr>
          <w:p>
            <w:pPr>
              <w:pStyle w:val="TableParagraph"/>
              <w:spacing w:line="256" w:lineRule="exact"/>
              <w:ind w:left="67"/>
              <w:rPr>
                <w:sz w:val="24"/>
              </w:rPr>
            </w:pPr>
            <w:r>
              <w:rPr>
                <w:sz w:val="24"/>
              </w:rPr>
              <w:t>C39, </w:t>
            </w:r>
            <w:r>
              <w:rPr>
                <w:spacing w:val="-4"/>
                <w:sz w:val="24"/>
              </w:rPr>
              <w:t>C40,</w:t>
            </w:r>
          </w:p>
        </w:tc>
        <w:tc>
          <w:tcPr>
            <w:tcW w:w="3390" w:type="dxa"/>
            <w:tcBorders>
              <w:top w:val="nil"/>
              <w:bottom w:val="nil"/>
            </w:tcBorders>
          </w:tcPr>
          <w:p>
            <w:pPr>
              <w:pStyle w:val="TableParagraph"/>
              <w:spacing w:line="256" w:lineRule="exact"/>
              <w:ind w:left="67"/>
              <w:rPr>
                <w:sz w:val="24"/>
              </w:rPr>
            </w:pPr>
            <w:r>
              <w:rPr>
                <w:sz w:val="24"/>
              </w:rPr>
              <w:t>кишки,</w:t>
            </w:r>
            <w:r>
              <w:rPr>
                <w:spacing w:val="-3"/>
                <w:sz w:val="24"/>
              </w:rPr>
              <w:t> </w:t>
            </w:r>
            <w:r>
              <w:rPr>
                <w:sz w:val="24"/>
              </w:rPr>
              <w:t>желчного</w:t>
            </w:r>
            <w:r>
              <w:rPr>
                <w:spacing w:val="-2"/>
                <w:sz w:val="24"/>
              </w:rPr>
              <w:t> пузыря,</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Рентгенологический</w:t>
            </w:r>
            <w:r>
              <w:rPr>
                <w:spacing w:val="-9"/>
                <w:sz w:val="24"/>
              </w:rPr>
              <w:t> </w:t>
            </w:r>
            <w:r>
              <w:rPr>
                <w:sz w:val="24"/>
              </w:rPr>
              <w:t>и</w:t>
            </w:r>
            <w:r>
              <w:rPr>
                <w:spacing w:val="-9"/>
                <w:sz w:val="24"/>
              </w:rPr>
              <w:t> </w:t>
            </w:r>
            <w:r>
              <w:rPr>
                <w:spacing w:val="-4"/>
                <w:sz w:val="24"/>
              </w:rPr>
              <w:t>(или)</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67"/>
              <w:rPr>
                <w:sz w:val="24"/>
              </w:rPr>
            </w:pPr>
            <w:r>
              <w:rPr>
                <w:sz w:val="24"/>
              </w:rPr>
              <w:t>C41, </w:t>
            </w:r>
            <w:r>
              <w:rPr>
                <w:spacing w:val="-4"/>
                <w:sz w:val="24"/>
              </w:rPr>
              <w:t>C44,</w:t>
            </w:r>
          </w:p>
        </w:tc>
        <w:tc>
          <w:tcPr>
            <w:tcW w:w="3390" w:type="dxa"/>
            <w:tcBorders>
              <w:top w:val="nil"/>
              <w:bottom w:val="nil"/>
            </w:tcBorders>
          </w:tcPr>
          <w:p>
            <w:pPr>
              <w:pStyle w:val="TableParagraph"/>
              <w:spacing w:line="256" w:lineRule="exact"/>
              <w:ind w:left="67"/>
              <w:rPr>
                <w:sz w:val="24"/>
              </w:rPr>
            </w:pPr>
            <w:r>
              <w:rPr>
                <w:sz w:val="24"/>
              </w:rPr>
              <w:t>поджелудочной</w:t>
            </w:r>
            <w:r>
              <w:rPr>
                <w:spacing w:val="-13"/>
                <w:sz w:val="24"/>
              </w:rPr>
              <w:t> </w:t>
            </w:r>
            <w:r>
              <w:rPr>
                <w:spacing w:val="-2"/>
                <w:sz w:val="24"/>
              </w:rPr>
              <w:t>железы,</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ультразвуковой</w:t>
            </w:r>
            <w:r>
              <w:rPr>
                <w:spacing w:val="-13"/>
                <w:sz w:val="24"/>
              </w:rPr>
              <w:t> </w:t>
            </w:r>
            <w:r>
              <w:rPr>
                <w:spacing w:val="-2"/>
                <w:sz w:val="24"/>
              </w:rPr>
              <w:t>контроль</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67"/>
              <w:rPr>
                <w:sz w:val="24"/>
              </w:rPr>
            </w:pPr>
            <w:r>
              <w:rPr>
                <w:sz w:val="24"/>
              </w:rPr>
              <w:t>C48, </w:t>
            </w:r>
            <w:r>
              <w:rPr>
                <w:spacing w:val="-4"/>
                <w:sz w:val="24"/>
              </w:rPr>
              <w:t>C49,</w:t>
            </w:r>
          </w:p>
        </w:tc>
        <w:tc>
          <w:tcPr>
            <w:tcW w:w="3390" w:type="dxa"/>
            <w:tcBorders>
              <w:top w:val="nil"/>
              <w:bottom w:val="nil"/>
            </w:tcBorders>
          </w:tcPr>
          <w:p>
            <w:pPr>
              <w:pStyle w:val="TableParagraph"/>
              <w:spacing w:line="256" w:lineRule="exact"/>
              <w:ind w:left="67"/>
              <w:rPr>
                <w:sz w:val="24"/>
              </w:rPr>
            </w:pPr>
            <w:r>
              <w:rPr>
                <w:sz w:val="24"/>
              </w:rPr>
              <w:t>толстой</w:t>
            </w:r>
            <w:r>
              <w:rPr>
                <w:spacing w:val="-5"/>
                <w:sz w:val="24"/>
              </w:rPr>
              <w:t> </w:t>
            </w:r>
            <w:r>
              <w:rPr>
                <w:sz w:val="24"/>
              </w:rPr>
              <w:t>и</w:t>
            </w:r>
            <w:r>
              <w:rPr>
                <w:spacing w:val="-5"/>
                <w:sz w:val="24"/>
              </w:rPr>
              <w:t> </w:t>
            </w:r>
            <w:r>
              <w:rPr>
                <w:sz w:val="24"/>
              </w:rPr>
              <w:t>прямой</w:t>
            </w:r>
            <w:r>
              <w:rPr>
                <w:spacing w:val="-4"/>
                <w:sz w:val="24"/>
              </w:rPr>
              <w:t> </w:t>
            </w:r>
            <w:r>
              <w:rPr>
                <w:spacing w:val="-2"/>
                <w:sz w:val="24"/>
              </w:rPr>
              <w:t>кишки,</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spacing w:line="256" w:lineRule="exact"/>
              <w:ind w:left="67"/>
              <w:rPr>
                <w:sz w:val="24"/>
              </w:rPr>
            </w:pPr>
            <w:r>
              <w:rPr>
                <w:sz w:val="24"/>
              </w:rPr>
              <w:t>установки</w:t>
            </w:r>
            <w:r>
              <w:rPr>
                <w:spacing w:val="-9"/>
                <w:sz w:val="24"/>
              </w:rPr>
              <w:t> </w:t>
            </w:r>
            <w:r>
              <w:rPr>
                <w:spacing w:val="-2"/>
                <w:sz w:val="24"/>
              </w:rPr>
              <w:t>эндостата</w:t>
            </w: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67"/>
              <w:rPr>
                <w:sz w:val="24"/>
              </w:rPr>
            </w:pPr>
            <w:r>
              <w:rPr>
                <w:sz w:val="24"/>
              </w:rPr>
              <w:t>C50, </w:t>
            </w:r>
            <w:r>
              <w:rPr>
                <w:spacing w:val="-4"/>
                <w:sz w:val="24"/>
              </w:rPr>
              <w:t>C51,</w:t>
            </w:r>
          </w:p>
        </w:tc>
        <w:tc>
          <w:tcPr>
            <w:tcW w:w="3390" w:type="dxa"/>
            <w:tcBorders>
              <w:top w:val="nil"/>
              <w:bottom w:val="nil"/>
            </w:tcBorders>
          </w:tcPr>
          <w:p>
            <w:pPr>
              <w:pStyle w:val="TableParagraph"/>
              <w:spacing w:line="256" w:lineRule="exact"/>
              <w:ind w:left="67"/>
              <w:rPr>
                <w:sz w:val="24"/>
              </w:rPr>
            </w:pPr>
            <w:r>
              <w:rPr>
                <w:sz w:val="24"/>
              </w:rPr>
              <w:t>анального</w:t>
            </w:r>
            <w:r>
              <w:rPr>
                <w:spacing w:val="-3"/>
                <w:sz w:val="24"/>
              </w:rPr>
              <w:t> </w:t>
            </w:r>
            <w:r>
              <w:rPr>
                <w:sz w:val="24"/>
              </w:rPr>
              <w:t>канала,</w:t>
            </w:r>
            <w:r>
              <w:rPr>
                <w:spacing w:val="-2"/>
                <w:sz w:val="24"/>
              </w:rPr>
              <w:t> печени,</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rPr>
                <w:sz w:val="20"/>
              </w:rPr>
            </w:pP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67"/>
              <w:rPr>
                <w:sz w:val="24"/>
              </w:rPr>
            </w:pPr>
            <w:r>
              <w:rPr>
                <w:sz w:val="24"/>
              </w:rPr>
              <w:t>C55, </w:t>
            </w:r>
            <w:r>
              <w:rPr>
                <w:spacing w:val="-4"/>
                <w:sz w:val="24"/>
              </w:rPr>
              <w:t>C60,</w:t>
            </w:r>
          </w:p>
        </w:tc>
        <w:tc>
          <w:tcPr>
            <w:tcW w:w="3390" w:type="dxa"/>
            <w:tcBorders>
              <w:top w:val="nil"/>
              <w:bottom w:val="nil"/>
            </w:tcBorders>
          </w:tcPr>
          <w:p>
            <w:pPr>
              <w:pStyle w:val="TableParagraph"/>
              <w:spacing w:line="256" w:lineRule="exact"/>
              <w:ind w:left="67"/>
              <w:rPr>
                <w:sz w:val="24"/>
              </w:rPr>
            </w:pPr>
            <w:r>
              <w:rPr>
                <w:sz w:val="24"/>
              </w:rPr>
              <w:t>мочевого </w:t>
            </w:r>
            <w:r>
              <w:rPr>
                <w:spacing w:val="-2"/>
                <w:sz w:val="24"/>
              </w:rPr>
              <w:t>пузыря,</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rPr>
                <w:sz w:val="20"/>
              </w:rPr>
            </w:pPr>
          </w:p>
        </w:tc>
        <w:tc>
          <w:tcPr>
            <w:tcW w:w="1845" w:type="dxa"/>
            <w:tcBorders>
              <w:top w:val="nil"/>
              <w:bottom w:val="nil"/>
            </w:tcBorders>
          </w:tcPr>
          <w:p>
            <w:pPr>
              <w:pStyle w:val="TableParagraph"/>
              <w:rPr>
                <w:sz w:val="20"/>
              </w:rPr>
            </w:pPr>
          </w:p>
        </w:tc>
      </w:tr>
      <w:tr>
        <w:trPr>
          <w:trHeight w:val="276" w:hRule="atLeast"/>
        </w:trPr>
        <w:tc>
          <w:tcPr>
            <w:tcW w:w="990" w:type="dxa"/>
            <w:tcBorders>
              <w:top w:val="nil"/>
              <w:bottom w:val="nil"/>
            </w:tcBorders>
          </w:tcPr>
          <w:p>
            <w:pPr>
              <w:pStyle w:val="TableParagraph"/>
              <w:rPr>
                <w:sz w:val="20"/>
              </w:rPr>
            </w:pPr>
          </w:p>
        </w:tc>
        <w:tc>
          <w:tcPr>
            <w:tcW w:w="2700" w:type="dxa"/>
            <w:tcBorders>
              <w:top w:val="nil"/>
              <w:bottom w:val="nil"/>
            </w:tcBorders>
          </w:tcPr>
          <w:p>
            <w:pPr>
              <w:pStyle w:val="TableParagraph"/>
              <w:rPr>
                <w:sz w:val="20"/>
              </w:rPr>
            </w:pPr>
          </w:p>
        </w:tc>
        <w:tc>
          <w:tcPr>
            <w:tcW w:w="1560" w:type="dxa"/>
            <w:tcBorders>
              <w:top w:val="nil"/>
              <w:bottom w:val="nil"/>
            </w:tcBorders>
          </w:tcPr>
          <w:p>
            <w:pPr>
              <w:pStyle w:val="TableParagraph"/>
              <w:spacing w:line="256" w:lineRule="exact"/>
              <w:ind w:left="67"/>
              <w:rPr>
                <w:sz w:val="24"/>
              </w:rPr>
            </w:pPr>
            <w:r>
              <w:rPr>
                <w:sz w:val="24"/>
              </w:rPr>
              <w:t>C61, </w:t>
            </w:r>
            <w:r>
              <w:rPr>
                <w:spacing w:val="-4"/>
                <w:sz w:val="24"/>
              </w:rPr>
              <w:t>C64,</w:t>
            </w:r>
          </w:p>
        </w:tc>
        <w:tc>
          <w:tcPr>
            <w:tcW w:w="3390" w:type="dxa"/>
            <w:tcBorders>
              <w:top w:val="nil"/>
              <w:bottom w:val="nil"/>
            </w:tcBorders>
          </w:tcPr>
          <w:p>
            <w:pPr>
              <w:pStyle w:val="TableParagraph"/>
              <w:spacing w:line="256" w:lineRule="exact"/>
              <w:ind w:left="67"/>
              <w:rPr>
                <w:sz w:val="24"/>
              </w:rPr>
            </w:pPr>
            <w:r>
              <w:rPr>
                <w:sz w:val="24"/>
              </w:rPr>
              <w:t>надпочечников,</w:t>
            </w:r>
            <w:r>
              <w:rPr>
                <w:spacing w:val="-13"/>
                <w:sz w:val="24"/>
              </w:rPr>
              <w:t> </w:t>
            </w:r>
            <w:r>
              <w:rPr>
                <w:spacing w:val="-2"/>
                <w:sz w:val="24"/>
              </w:rPr>
              <w:t>почки,</w:t>
            </w:r>
          </w:p>
        </w:tc>
        <w:tc>
          <w:tcPr>
            <w:tcW w:w="1920" w:type="dxa"/>
            <w:tcBorders>
              <w:top w:val="nil"/>
              <w:bottom w:val="nil"/>
            </w:tcBorders>
          </w:tcPr>
          <w:p>
            <w:pPr>
              <w:pStyle w:val="TableParagraph"/>
              <w:rPr>
                <w:sz w:val="20"/>
              </w:rPr>
            </w:pPr>
          </w:p>
        </w:tc>
        <w:tc>
          <w:tcPr>
            <w:tcW w:w="3030" w:type="dxa"/>
            <w:tcBorders>
              <w:top w:val="nil"/>
              <w:bottom w:val="nil"/>
            </w:tcBorders>
          </w:tcPr>
          <w:p>
            <w:pPr>
              <w:pStyle w:val="TableParagraph"/>
              <w:rPr>
                <w:sz w:val="20"/>
              </w:rPr>
            </w:pPr>
          </w:p>
        </w:tc>
        <w:tc>
          <w:tcPr>
            <w:tcW w:w="1845" w:type="dxa"/>
            <w:tcBorders>
              <w:top w:val="nil"/>
              <w:bottom w:val="nil"/>
            </w:tcBorders>
          </w:tcPr>
          <w:p>
            <w:pPr>
              <w:pStyle w:val="TableParagraph"/>
              <w:rPr>
                <w:sz w:val="20"/>
              </w:rPr>
            </w:pPr>
          </w:p>
        </w:tc>
      </w:tr>
      <w:tr>
        <w:trPr>
          <w:trHeight w:val="372" w:hRule="atLeast"/>
        </w:trPr>
        <w:tc>
          <w:tcPr>
            <w:tcW w:w="990" w:type="dxa"/>
            <w:tcBorders>
              <w:top w:val="nil"/>
            </w:tcBorders>
          </w:tcPr>
          <w:p>
            <w:pPr>
              <w:pStyle w:val="TableParagraph"/>
              <w:rPr>
                <w:sz w:val="24"/>
              </w:rPr>
            </w:pPr>
          </w:p>
        </w:tc>
        <w:tc>
          <w:tcPr>
            <w:tcW w:w="2700" w:type="dxa"/>
            <w:tcBorders>
              <w:top w:val="nil"/>
            </w:tcBorders>
          </w:tcPr>
          <w:p>
            <w:pPr>
              <w:pStyle w:val="TableParagraph"/>
              <w:rPr>
                <w:sz w:val="24"/>
              </w:rPr>
            </w:pPr>
          </w:p>
        </w:tc>
        <w:tc>
          <w:tcPr>
            <w:tcW w:w="1560" w:type="dxa"/>
            <w:tcBorders>
              <w:top w:val="nil"/>
            </w:tcBorders>
          </w:tcPr>
          <w:p>
            <w:pPr>
              <w:pStyle w:val="TableParagraph"/>
              <w:spacing w:line="271" w:lineRule="exact"/>
              <w:ind w:left="67"/>
              <w:rPr>
                <w:sz w:val="24"/>
              </w:rPr>
            </w:pPr>
            <w:r>
              <w:rPr>
                <w:sz w:val="24"/>
              </w:rPr>
              <w:t>C67, </w:t>
            </w:r>
            <w:r>
              <w:rPr>
                <w:spacing w:val="-4"/>
                <w:sz w:val="24"/>
              </w:rPr>
              <w:t>C68,</w:t>
            </w:r>
          </w:p>
        </w:tc>
        <w:tc>
          <w:tcPr>
            <w:tcW w:w="3390" w:type="dxa"/>
            <w:tcBorders>
              <w:top w:val="nil"/>
            </w:tcBorders>
          </w:tcPr>
          <w:p>
            <w:pPr>
              <w:pStyle w:val="TableParagraph"/>
              <w:spacing w:line="271" w:lineRule="exact"/>
              <w:ind w:left="67"/>
              <w:rPr>
                <w:sz w:val="24"/>
              </w:rPr>
            </w:pPr>
            <w:r>
              <w:rPr>
                <w:sz w:val="24"/>
              </w:rPr>
              <w:t>полового </w:t>
            </w:r>
            <w:r>
              <w:rPr>
                <w:spacing w:val="-2"/>
                <w:sz w:val="24"/>
              </w:rPr>
              <w:t>члена,</w:t>
            </w:r>
          </w:p>
        </w:tc>
        <w:tc>
          <w:tcPr>
            <w:tcW w:w="1920" w:type="dxa"/>
            <w:tcBorders>
              <w:top w:val="nil"/>
            </w:tcBorders>
          </w:tcPr>
          <w:p>
            <w:pPr>
              <w:pStyle w:val="TableParagraph"/>
              <w:rPr>
                <w:sz w:val="24"/>
              </w:rPr>
            </w:pPr>
          </w:p>
        </w:tc>
        <w:tc>
          <w:tcPr>
            <w:tcW w:w="3030" w:type="dxa"/>
            <w:tcBorders>
              <w:top w:val="nil"/>
            </w:tcBorders>
          </w:tcPr>
          <w:p>
            <w:pPr>
              <w:pStyle w:val="TableParagraph"/>
              <w:rPr>
                <w:sz w:val="24"/>
              </w:rPr>
            </w:pPr>
          </w:p>
        </w:tc>
        <w:tc>
          <w:tcPr>
            <w:tcW w:w="1845" w:type="dxa"/>
            <w:tcBorders>
              <w:top w:val="nil"/>
            </w:tcBorders>
          </w:tcPr>
          <w:p>
            <w:pPr>
              <w:pStyle w:val="TableParagraph"/>
              <w:rPr>
                <w:sz w:val="24"/>
              </w:rPr>
            </w:pPr>
          </w:p>
        </w:tc>
      </w:tr>
    </w:tbl>
    <w:p>
      <w:pPr>
        <w:pStyle w:val="TableParagraph"/>
        <w:spacing w:after="0"/>
        <w:rPr>
          <w:sz w:val="24"/>
        </w:rPr>
        <w:sectPr>
          <w:pgSz w:w="16840" w:h="11900" w:orient="landscape"/>
          <w:pgMar w:header="708" w:footer="0" w:top="940" w:bottom="280" w:left="566" w:right="425"/>
        </w:sectPr>
      </w:pPr>
    </w:p>
    <w:p>
      <w:pPr>
        <w:pStyle w:val="BodyText"/>
        <w:ind w:left="0" w:firstLine="0"/>
        <w:jc w:val="left"/>
        <w:rPr>
          <w:sz w:val="20"/>
        </w:rPr>
      </w:pPr>
    </w:p>
    <w:p>
      <w:pPr>
        <w:pStyle w:val="BodyText"/>
        <w:spacing w:before="5"/>
        <w:ind w:left="0" w:firstLine="0"/>
        <w:jc w:val="left"/>
        <w:rPr>
          <w:sz w:val="20"/>
        </w:rPr>
      </w:pPr>
    </w:p>
    <w:tbl>
      <w:tblPr>
        <w:tblW w:w="0" w:type="auto"/>
        <w:jc w:val="left"/>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870"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tcPr>
          <w:p>
            <w:pPr>
              <w:pStyle w:val="TableParagraph"/>
              <w:spacing w:before="105"/>
              <w:ind w:left="67" w:right="132"/>
              <w:rPr>
                <w:sz w:val="24"/>
              </w:rPr>
            </w:pPr>
            <w:r>
              <w:rPr>
                <w:sz w:val="24"/>
              </w:rPr>
              <w:t>C73, C74, C77,0,</w:t>
            </w:r>
            <w:r>
              <w:rPr>
                <w:spacing w:val="-15"/>
                <w:sz w:val="24"/>
              </w:rPr>
              <w:t> </w:t>
            </w:r>
            <w:r>
              <w:rPr>
                <w:sz w:val="24"/>
              </w:rPr>
              <w:t>C77.1, C77.2, C77.5</w:t>
            </w:r>
          </w:p>
        </w:tc>
        <w:tc>
          <w:tcPr>
            <w:tcW w:w="3390" w:type="dxa"/>
          </w:tcPr>
          <w:p>
            <w:pPr>
              <w:pStyle w:val="TableParagraph"/>
              <w:spacing w:before="105"/>
              <w:ind w:left="67" w:right="63"/>
              <w:rPr>
                <w:sz w:val="24"/>
              </w:rPr>
            </w:pPr>
            <w:r>
              <w:rPr>
                <w:sz w:val="24"/>
              </w:rPr>
              <w:t>предстательной</w:t>
            </w:r>
            <w:r>
              <w:rPr>
                <w:spacing w:val="-15"/>
                <w:sz w:val="24"/>
              </w:rPr>
              <w:t> </w:t>
            </w:r>
            <w:r>
              <w:rPr>
                <w:sz w:val="24"/>
              </w:rPr>
              <w:t>железы,</w:t>
            </w:r>
            <w:r>
              <w:rPr>
                <w:spacing w:val="-15"/>
                <w:sz w:val="24"/>
              </w:rPr>
              <w:t> </w:t>
            </w:r>
            <w:r>
              <w:rPr>
                <w:sz w:val="24"/>
              </w:rPr>
              <w:t>костей и суставных хрящей, кожи, мягких тканей (T1-4N любая M0), локализованные и </w:t>
            </w:r>
            <w:r>
              <w:rPr>
                <w:spacing w:val="-2"/>
                <w:sz w:val="24"/>
              </w:rPr>
              <w:t>местнораспространенные формы</w:t>
            </w:r>
          </w:p>
        </w:tc>
        <w:tc>
          <w:tcPr>
            <w:tcW w:w="1920" w:type="dxa"/>
          </w:tcPr>
          <w:p>
            <w:pPr>
              <w:pStyle w:val="TableParagraph"/>
              <w:rPr>
                <w:sz w:val="22"/>
              </w:rPr>
            </w:pPr>
          </w:p>
        </w:tc>
        <w:tc>
          <w:tcPr>
            <w:tcW w:w="3030" w:type="dxa"/>
          </w:tcPr>
          <w:p>
            <w:pPr>
              <w:pStyle w:val="TableParagraph"/>
              <w:rPr>
                <w:sz w:val="22"/>
              </w:rPr>
            </w:pPr>
          </w:p>
        </w:tc>
        <w:tc>
          <w:tcPr>
            <w:tcW w:w="1845" w:type="dxa"/>
            <w:vMerge w:val="restart"/>
          </w:tcPr>
          <w:p>
            <w:pPr>
              <w:pStyle w:val="TableParagraph"/>
              <w:rPr>
                <w:sz w:val="22"/>
              </w:rPr>
            </w:pPr>
          </w:p>
        </w:tc>
      </w:tr>
      <w:tr>
        <w:trPr>
          <w:trHeight w:val="186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ight="495"/>
              <w:jc w:val="both"/>
              <w:rPr>
                <w:sz w:val="24"/>
              </w:rPr>
            </w:pPr>
            <w:r>
              <w:rPr>
                <w:sz w:val="24"/>
              </w:rPr>
              <w:t>C51,</w:t>
            </w:r>
            <w:r>
              <w:rPr>
                <w:spacing w:val="-15"/>
                <w:sz w:val="24"/>
              </w:rPr>
              <w:t> </w:t>
            </w:r>
            <w:r>
              <w:rPr>
                <w:sz w:val="24"/>
              </w:rPr>
              <w:t>C52, C53,</w:t>
            </w:r>
            <w:r>
              <w:rPr>
                <w:spacing w:val="-15"/>
                <w:sz w:val="24"/>
              </w:rPr>
              <w:t> </w:t>
            </w:r>
            <w:r>
              <w:rPr>
                <w:sz w:val="24"/>
              </w:rPr>
              <w:t>C54, </w:t>
            </w:r>
            <w:r>
              <w:rPr>
                <w:spacing w:val="-4"/>
                <w:sz w:val="24"/>
              </w:rPr>
              <w:t>C55</w:t>
            </w:r>
          </w:p>
        </w:tc>
        <w:tc>
          <w:tcPr>
            <w:tcW w:w="3390" w:type="dxa"/>
            <w:vMerge w:val="restart"/>
          </w:tcPr>
          <w:p>
            <w:pPr>
              <w:pStyle w:val="TableParagraph"/>
              <w:spacing w:before="95"/>
              <w:ind w:left="67" w:right="84"/>
              <w:rPr>
                <w:sz w:val="24"/>
              </w:rPr>
            </w:pPr>
            <w:r>
              <w:rPr>
                <w:spacing w:val="-2"/>
                <w:sz w:val="24"/>
              </w:rPr>
              <w:t>интраэпительальные, </w:t>
            </w:r>
            <w:r>
              <w:rPr>
                <w:sz w:val="24"/>
              </w:rPr>
              <w:t>микроинвазивные и инвазивные злокачественные новообразования вульвы, влагалища,</w:t>
            </w:r>
            <w:r>
              <w:rPr>
                <w:spacing w:val="-10"/>
                <w:sz w:val="24"/>
              </w:rPr>
              <w:t> </w:t>
            </w:r>
            <w:r>
              <w:rPr>
                <w:sz w:val="24"/>
              </w:rPr>
              <w:t>шейки</w:t>
            </w:r>
            <w:r>
              <w:rPr>
                <w:spacing w:val="-11"/>
                <w:sz w:val="24"/>
              </w:rPr>
              <w:t> </w:t>
            </w:r>
            <w:r>
              <w:rPr>
                <w:sz w:val="24"/>
              </w:rPr>
              <w:t>и</w:t>
            </w:r>
            <w:r>
              <w:rPr>
                <w:spacing w:val="-11"/>
                <w:sz w:val="24"/>
              </w:rPr>
              <w:t> </w:t>
            </w:r>
            <w:r>
              <w:rPr>
                <w:sz w:val="24"/>
              </w:rPr>
              <w:t>тела</w:t>
            </w:r>
            <w:r>
              <w:rPr>
                <w:spacing w:val="-11"/>
                <w:sz w:val="24"/>
              </w:rPr>
              <w:t> </w:t>
            </w:r>
            <w:r>
              <w:rPr>
                <w:sz w:val="24"/>
              </w:rPr>
              <w:t>матки (T0-4N0-1M0-1), в том числе с метастазированием в параортальные или паховые </w:t>
            </w:r>
            <w:r>
              <w:rPr>
                <w:spacing w:val="-2"/>
                <w:sz w:val="24"/>
              </w:rPr>
              <w:t>лимфоузлы</w:t>
            </w:r>
          </w:p>
        </w:tc>
        <w:tc>
          <w:tcPr>
            <w:tcW w:w="1920" w:type="dxa"/>
            <w:vMerge w:val="restart"/>
          </w:tcPr>
          <w:p>
            <w:pPr>
              <w:pStyle w:val="TableParagraph"/>
              <w:spacing w:before="95"/>
              <w:ind w:left="67"/>
              <w:rPr>
                <w:sz w:val="24"/>
              </w:rPr>
            </w:pPr>
            <w:r>
              <w:rPr>
                <w:spacing w:val="-2"/>
                <w:sz w:val="24"/>
              </w:rPr>
              <w:t>терапевтическое лечение</w:t>
            </w:r>
          </w:p>
        </w:tc>
        <w:tc>
          <w:tcPr>
            <w:tcW w:w="3030" w:type="dxa"/>
          </w:tcPr>
          <w:p>
            <w:pPr>
              <w:pStyle w:val="TableParagraph"/>
              <w:spacing w:before="95"/>
              <w:ind w:left="67" w:right="400"/>
              <w:rPr>
                <w:sz w:val="24"/>
              </w:rPr>
            </w:pPr>
            <w:r>
              <w:rPr>
                <w:spacing w:val="-2"/>
                <w:sz w:val="24"/>
              </w:rPr>
              <w:t>внутритканевая, </w:t>
            </w:r>
            <w:r>
              <w:rPr>
                <w:sz w:val="24"/>
              </w:rPr>
              <w:t>аппликационная</w:t>
            </w:r>
            <w:r>
              <w:rPr>
                <w:spacing w:val="-15"/>
                <w:sz w:val="24"/>
              </w:rPr>
              <w:t> </w:t>
            </w:r>
            <w:r>
              <w:rPr>
                <w:sz w:val="24"/>
              </w:rPr>
              <w:t>лучевая терапия. 3D-4D </w:t>
            </w:r>
            <w:r>
              <w:rPr>
                <w:spacing w:val="-2"/>
                <w:sz w:val="24"/>
              </w:rPr>
              <w:t>планирование.</w:t>
            </w:r>
          </w:p>
          <w:p>
            <w:pPr>
              <w:pStyle w:val="TableParagraph"/>
              <w:spacing w:before="1"/>
              <w:ind w:left="67" w:right="278"/>
              <w:rPr>
                <w:sz w:val="24"/>
              </w:rPr>
            </w:pPr>
            <w:r>
              <w:rPr>
                <w:sz w:val="24"/>
              </w:rPr>
              <w:t>Внутриполостная</w:t>
            </w:r>
            <w:r>
              <w:rPr>
                <w:spacing w:val="-15"/>
                <w:sz w:val="24"/>
              </w:rPr>
              <w:t> </w:t>
            </w:r>
            <w:r>
              <w:rPr>
                <w:sz w:val="24"/>
              </w:rPr>
              <w:t>лучевая </w:t>
            </w:r>
            <w:r>
              <w:rPr>
                <w:spacing w:val="-2"/>
                <w:sz w:val="24"/>
              </w:rPr>
              <w:t>терапия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z w:val="24"/>
              </w:rPr>
              <w:t>рентгенологический</w:t>
            </w:r>
            <w:r>
              <w:rPr>
                <w:spacing w:val="-15"/>
                <w:sz w:val="24"/>
              </w:rPr>
              <w:t> </w:t>
            </w:r>
            <w:r>
              <w:rPr>
                <w:sz w:val="24"/>
              </w:rPr>
              <w:t>и</w:t>
            </w:r>
            <w:r>
              <w:rPr>
                <w:spacing w:val="-15"/>
                <w:sz w:val="24"/>
              </w:rPr>
              <w:t> </w:t>
            </w:r>
            <w:r>
              <w:rPr>
                <w:sz w:val="24"/>
              </w:rPr>
              <w:t>(или) ультразвуковой контроль установки эндостата</w:t>
            </w:r>
          </w:p>
        </w:tc>
        <w:tc>
          <w:tcPr>
            <w:tcW w:w="1845" w:type="dxa"/>
            <w:vMerge/>
            <w:tcBorders>
              <w:top w:val="nil"/>
            </w:tcBorders>
          </w:tcPr>
          <w:p>
            <w:pPr>
              <w:rPr>
                <w:sz w:val="2"/>
                <w:szCs w:val="2"/>
              </w:rPr>
            </w:pPr>
          </w:p>
        </w:tc>
      </w:tr>
      <w:tr>
        <w:trPr>
          <w:trHeight w:val="186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Pr>
                <w:sz w:val="24"/>
              </w:rPr>
            </w:pPr>
            <w:r>
              <w:rPr>
                <w:spacing w:val="-5"/>
                <w:sz w:val="24"/>
              </w:rPr>
              <w:t>C64</w:t>
            </w:r>
          </w:p>
        </w:tc>
        <w:tc>
          <w:tcPr>
            <w:tcW w:w="3390" w:type="dxa"/>
          </w:tcPr>
          <w:p>
            <w:pPr>
              <w:pStyle w:val="TableParagraph"/>
              <w:spacing w:before="95"/>
              <w:ind w:left="67" w:right="63"/>
              <w:rPr>
                <w:sz w:val="24"/>
              </w:rPr>
            </w:pPr>
            <w:r>
              <w:rPr>
                <w:spacing w:val="-2"/>
                <w:sz w:val="24"/>
              </w:rPr>
              <w:t>злокачественные </w:t>
            </w:r>
            <w:r>
              <w:rPr>
                <w:sz w:val="24"/>
              </w:rPr>
              <w:t>новообразования</w:t>
            </w:r>
            <w:r>
              <w:rPr>
                <w:spacing w:val="-15"/>
                <w:sz w:val="24"/>
              </w:rPr>
              <w:t> </w:t>
            </w:r>
            <w:r>
              <w:rPr>
                <w:sz w:val="24"/>
              </w:rPr>
              <w:t>почки</w:t>
            </w:r>
            <w:r>
              <w:rPr>
                <w:spacing w:val="-15"/>
                <w:sz w:val="24"/>
              </w:rPr>
              <w:t> </w:t>
            </w:r>
            <w:r>
              <w:rPr>
                <w:sz w:val="24"/>
              </w:rPr>
              <w:t>(T1- 3N0M0), локализованные и </w:t>
            </w:r>
            <w:r>
              <w:rPr>
                <w:spacing w:val="-2"/>
                <w:sz w:val="24"/>
              </w:rPr>
              <w:t>местнораспространенные формы</w:t>
            </w:r>
          </w:p>
        </w:tc>
        <w:tc>
          <w:tcPr>
            <w:tcW w:w="1920" w:type="dxa"/>
          </w:tcPr>
          <w:p>
            <w:pPr>
              <w:pStyle w:val="TableParagraph"/>
              <w:rPr>
                <w:sz w:val="22"/>
              </w:rPr>
            </w:pPr>
          </w:p>
        </w:tc>
        <w:tc>
          <w:tcPr>
            <w:tcW w:w="3030" w:type="dxa"/>
          </w:tcPr>
          <w:p>
            <w:pPr>
              <w:pStyle w:val="TableParagraph"/>
              <w:spacing w:before="95"/>
              <w:ind w:left="67" w:right="72"/>
              <w:rPr>
                <w:sz w:val="24"/>
              </w:rPr>
            </w:pPr>
            <w:r>
              <w:rPr>
                <w:sz w:val="24"/>
              </w:rPr>
              <w:t>интраоперационная</w:t>
            </w:r>
            <w:r>
              <w:rPr>
                <w:spacing w:val="-15"/>
                <w:sz w:val="24"/>
              </w:rPr>
              <w:t> </w:t>
            </w:r>
            <w:r>
              <w:rPr>
                <w:sz w:val="24"/>
              </w:rPr>
              <w:t>лучевая терапия. Компьютерная томография и (или) </w:t>
            </w:r>
            <w:r>
              <w:rPr>
                <w:spacing w:val="-2"/>
                <w:sz w:val="24"/>
              </w:rPr>
              <w:t>магнитно-резонансная </w:t>
            </w:r>
            <w:r>
              <w:rPr>
                <w:sz w:val="24"/>
              </w:rPr>
              <w:t>топометрия. 3D - 4D </w:t>
            </w:r>
            <w:r>
              <w:rPr>
                <w:spacing w:val="-2"/>
                <w:sz w:val="24"/>
              </w:rPr>
              <w:t>планирование</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C73</w:t>
            </w:r>
          </w:p>
        </w:tc>
        <w:tc>
          <w:tcPr>
            <w:tcW w:w="3390" w:type="dxa"/>
            <w:vMerge w:val="restart"/>
          </w:tcPr>
          <w:p>
            <w:pPr>
              <w:pStyle w:val="TableParagraph"/>
              <w:spacing w:before="95"/>
              <w:ind w:left="67" w:right="211"/>
              <w:rPr>
                <w:sz w:val="24"/>
              </w:rPr>
            </w:pPr>
            <w:r>
              <w:rPr>
                <w:spacing w:val="-2"/>
                <w:sz w:val="24"/>
              </w:rPr>
              <w:t>злокачественные </w:t>
            </w:r>
            <w:r>
              <w:rPr>
                <w:sz w:val="24"/>
              </w:rPr>
              <w:t>новообразования</w:t>
            </w:r>
            <w:r>
              <w:rPr>
                <w:spacing w:val="-15"/>
                <w:sz w:val="24"/>
              </w:rPr>
              <w:t> </w:t>
            </w:r>
            <w:r>
              <w:rPr>
                <w:sz w:val="24"/>
              </w:rPr>
              <w:t>щитовидной </w:t>
            </w:r>
            <w:r>
              <w:rPr>
                <w:spacing w:val="-2"/>
                <w:sz w:val="24"/>
              </w:rPr>
              <w:t>железы</w:t>
            </w:r>
          </w:p>
        </w:tc>
        <w:tc>
          <w:tcPr>
            <w:tcW w:w="1920" w:type="dxa"/>
            <w:vMerge w:val="restart"/>
          </w:tcPr>
          <w:p>
            <w:pPr>
              <w:pStyle w:val="TableParagraph"/>
              <w:spacing w:before="95"/>
              <w:ind w:left="67"/>
              <w:rPr>
                <w:sz w:val="24"/>
              </w:rPr>
            </w:pPr>
            <w:r>
              <w:rPr>
                <w:spacing w:val="-2"/>
                <w:sz w:val="24"/>
              </w:rPr>
              <w:t>терапевтическое лечение</w:t>
            </w:r>
          </w:p>
        </w:tc>
        <w:tc>
          <w:tcPr>
            <w:tcW w:w="3030" w:type="dxa"/>
          </w:tcPr>
          <w:p>
            <w:pPr>
              <w:pStyle w:val="TableParagraph"/>
              <w:spacing w:before="95"/>
              <w:ind w:left="67" w:right="515"/>
              <w:rPr>
                <w:sz w:val="24"/>
              </w:rPr>
            </w:pPr>
            <w:r>
              <w:rPr>
                <w:spacing w:val="-2"/>
                <w:sz w:val="24"/>
              </w:rPr>
              <w:t>радиойодабляция </w:t>
            </w:r>
            <w:r>
              <w:rPr>
                <w:sz w:val="24"/>
              </w:rPr>
              <w:t>остаточной</w:t>
            </w:r>
            <w:r>
              <w:rPr>
                <w:spacing w:val="-15"/>
                <w:sz w:val="24"/>
              </w:rPr>
              <w:t> </w:t>
            </w:r>
            <w:r>
              <w:rPr>
                <w:sz w:val="24"/>
              </w:rPr>
              <w:t>тиреоидной </w:t>
            </w:r>
            <w:r>
              <w:rPr>
                <w:spacing w:val="-2"/>
                <w:sz w:val="24"/>
              </w:rPr>
              <w:t>ткани</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98"/>
              <w:rPr>
                <w:sz w:val="24"/>
              </w:rPr>
            </w:pPr>
            <w:r>
              <w:rPr>
                <w:spacing w:val="-2"/>
                <w:sz w:val="24"/>
              </w:rPr>
              <w:t>радиойодтерапия </w:t>
            </w:r>
            <w:r>
              <w:rPr>
                <w:sz w:val="24"/>
              </w:rPr>
              <w:t>отдаленных метастазов дифференцированного</w:t>
            </w:r>
            <w:r>
              <w:rPr>
                <w:spacing w:val="-15"/>
                <w:sz w:val="24"/>
              </w:rPr>
              <w:t> </w:t>
            </w:r>
            <w:r>
              <w:rPr>
                <w:sz w:val="24"/>
              </w:rPr>
              <w:t>рака</w:t>
            </w:r>
          </w:p>
        </w:tc>
        <w:tc>
          <w:tcPr>
            <w:tcW w:w="1845" w:type="dxa"/>
            <w:vMerge/>
            <w:tcBorders>
              <w:top w:val="nil"/>
            </w:tcBorders>
          </w:tcPr>
          <w:p>
            <w:pPr>
              <w:rPr>
                <w:sz w:val="2"/>
                <w:szCs w:val="2"/>
              </w:rPr>
            </w:pPr>
          </w:p>
        </w:tc>
      </w:tr>
    </w:tbl>
    <w:p>
      <w:pPr>
        <w:spacing w:after="0"/>
        <w:rPr>
          <w:sz w:val="2"/>
          <w:szCs w:val="2"/>
        </w:rPr>
        <w:sectPr>
          <w:pgSz w:w="16840" w:h="11900" w:orient="landscape"/>
          <w:pgMar w:header="708" w:footer="0" w:top="940" w:bottom="280" w:left="566"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032"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vMerge w:val="restart"/>
          </w:tcPr>
          <w:p>
            <w:pPr>
              <w:pStyle w:val="TableParagraph"/>
              <w:rPr>
                <w:sz w:val="22"/>
              </w:rPr>
            </w:pPr>
          </w:p>
        </w:tc>
        <w:tc>
          <w:tcPr>
            <w:tcW w:w="3390" w:type="dxa"/>
            <w:vMerge w:val="restart"/>
          </w:tcPr>
          <w:p>
            <w:pPr>
              <w:pStyle w:val="TableParagraph"/>
              <w:rPr>
                <w:sz w:val="22"/>
              </w:rPr>
            </w:pPr>
          </w:p>
        </w:tc>
        <w:tc>
          <w:tcPr>
            <w:tcW w:w="1920" w:type="dxa"/>
            <w:vMerge w:val="restart"/>
          </w:tcPr>
          <w:p>
            <w:pPr>
              <w:pStyle w:val="TableParagraph"/>
              <w:rPr>
                <w:sz w:val="22"/>
              </w:rPr>
            </w:pPr>
          </w:p>
        </w:tc>
        <w:tc>
          <w:tcPr>
            <w:tcW w:w="3030" w:type="dxa"/>
          </w:tcPr>
          <w:p>
            <w:pPr>
              <w:pStyle w:val="TableParagraph"/>
              <w:spacing w:before="108"/>
              <w:ind w:left="67"/>
              <w:rPr>
                <w:sz w:val="24"/>
              </w:rPr>
            </w:pPr>
            <w:r>
              <w:rPr>
                <w:sz w:val="24"/>
              </w:rPr>
              <w:t>щитовидной железы (в легкие,</w:t>
            </w:r>
            <w:r>
              <w:rPr>
                <w:spacing w:val="-10"/>
                <w:sz w:val="24"/>
              </w:rPr>
              <w:t> </w:t>
            </w:r>
            <w:r>
              <w:rPr>
                <w:sz w:val="24"/>
              </w:rPr>
              <w:t>в</w:t>
            </w:r>
            <w:r>
              <w:rPr>
                <w:spacing w:val="-11"/>
                <w:sz w:val="24"/>
              </w:rPr>
              <w:t> </w:t>
            </w:r>
            <w:r>
              <w:rPr>
                <w:sz w:val="24"/>
              </w:rPr>
              <w:t>кости</w:t>
            </w:r>
            <w:r>
              <w:rPr>
                <w:spacing w:val="-11"/>
                <w:sz w:val="24"/>
              </w:rPr>
              <w:t> </w:t>
            </w:r>
            <w:r>
              <w:rPr>
                <w:sz w:val="24"/>
              </w:rPr>
              <w:t>и</w:t>
            </w:r>
            <w:r>
              <w:rPr>
                <w:spacing w:val="-11"/>
                <w:sz w:val="24"/>
              </w:rPr>
              <w:t> </w:t>
            </w:r>
            <w:r>
              <w:rPr>
                <w:sz w:val="24"/>
              </w:rPr>
              <w:t>другие </w:t>
            </w:r>
            <w:r>
              <w:rPr>
                <w:spacing w:val="-2"/>
                <w:sz w:val="24"/>
              </w:rPr>
              <w:t>органы)</w:t>
            </w:r>
          </w:p>
        </w:tc>
        <w:tc>
          <w:tcPr>
            <w:tcW w:w="1845" w:type="dxa"/>
            <w:vMerge w:val="restart"/>
          </w:tcPr>
          <w:p>
            <w:pPr>
              <w:pStyle w:val="TableParagraph"/>
              <w:rPr>
                <w:sz w:val="22"/>
              </w:rPr>
            </w:pPr>
          </w:p>
        </w:tc>
      </w:tr>
      <w:tr>
        <w:trPr>
          <w:trHeight w:val="159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43"/>
              <w:rPr>
                <w:sz w:val="24"/>
              </w:rPr>
            </w:pPr>
            <w:r>
              <w:rPr>
                <w:sz w:val="24"/>
              </w:rPr>
              <w:t>радиойодтерапия в сочетании с локальной лучевой терапией при метастазах рака щитовидной</w:t>
            </w:r>
            <w:r>
              <w:rPr>
                <w:spacing w:val="-13"/>
                <w:sz w:val="24"/>
              </w:rPr>
              <w:t> </w:t>
            </w:r>
            <w:r>
              <w:rPr>
                <w:sz w:val="24"/>
              </w:rPr>
              <w:t>железы</w:t>
            </w:r>
            <w:r>
              <w:rPr>
                <w:spacing w:val="-13"/>
                <w:sz w:val="24"/>
              </w:rPr>
              <w:t> </w:t>
            </w:r>
            <w:r>
              <w:rPr>
                <w:sz w:val="24"/>
              </w:rPr>
              <w:t>в</w:t>
            </w:r>
            <w:r>
              <w:rPr>
                <w:spacing w:val="-13"/>
                <w:sz w:val="24"/>
              </w:rPr>
              <w:t> </w:t>
            </w:r>
            <w:r>
              <w:rPr>
                <w:sz w:val="24"/>
              </w:rPr>
              <w:t>кости</w:t>
            </w:r>
          </w:p>
        </w:tc>
        <w:tc>
          <w:tcPr>
            <w:tcW w:w="1845" w:type="dxa"/>
            <w:vMerge/>
            <w:tcBorders>
              <w:top w:val="nil"/>
            </w:tcBorders>
          </w:tcPr>
          <w:p>
            <w:pPr>
              <w:rPr>
                <w:sz w:val="2"/>
                <w:szCs w:val="2"/>
              </w:rPr>
            </w:pPr>
          </w:p>
        </w:tc>
      </w:tr>
      <w:tr>
        <w:trPr>
          <w:trHeight w:val="214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243"/>
              <w:rPr>
                <w:sz w:val="24"/>
              </w:rPr>
            </w:pPr>
            <w:r>
              <w:rPr>
                <w:sz w:val="24"/>
              </w:rPr>
              <w:t>радиойодтерапия в сочетании с радионуклидной</w:t>
            </w:r>
            <w:r>
              <w:rPr>
                <w:spacing w:val="-15"/>
                <w:sz w:val="24"/>
              </w:rPr>
              <w:t> </w:t>
            </w:r>
            <w:r>
              <w:rPr>
                <w:sz w:val="24"/>
              </w:rPr>
              <w:t>терапией при множественных метастазах рака щитовидной железы с болевым синдромом</w:t>
            </w:r>
          </w:p>
        </w:tc>
        <w:tc>
          <w:tcPr>
            <w:tcW w:w="1845" w:type="dxa"/>
            <w:vMerge/>
            <w:tcBorders>
              <w:top w:val="nil"/>
            </w:tcBorders>
          </w:tcPr>
          <w:p>
            <w:pPr>
              <w:rPr>
                <w:sz w:val="2"/>
                <w:szCs w:val="2"/>
              </w:rPr>
            </w:pPr>
          </w:p>
        </w:tc>
      </w:tr>
      <w:tr>
        <w:trPr>
          <w:trHeight w:val="3795" w:hRule="atLeast"/>
        </w:trPr>
        <w:tc>
          <w:tcPr>
            <w:tcW w:w="990" w:type="dxa"/>
            <w:vMerge/>
            <w:tcBorders>
              <w:top w:val="nil"/>
            </w:tcBorders>
          </w:tcPr>
          <w:p>
            <w:pPr>
              <w:rPr>
                <w:sz w:val="2"/>
                <w:szCs w:val="2"/>
              </w:rPr>
            </w:pPr>
          </w:p>
        </w:tc>
        <w:tc>
          <w:tcPr>
            <w:tcW w:w="2700" w:type="dxa"/>
          </w:tcPr>
          <w:p>
            <w:pPr>
              <w:pStyle w:val="TableParagraph"/>
              <w:spacing w:before="95"/>
              <w:ind w:left="67" w:right="91"/>
              <w:rPr>
                <w:sz w:val="24"/>
              </w:rPr>
            </w:pPr>
            <w:r>
              <w:rPr>
                <w:spacing w:val="-2"/>
                <w:sz w:val="24"/>
              </w:rPr>
              <w:t>Стереотаксическая </w:t>
            </w:r>
            <w:r>
              <w:rPr>
                <w:sz w:val="24"/>
              </w:rPr>
              <w:t>лучевая терапия при </w:t>
            </w:r>
            <w:r>
              <w:rPr>
                <w:spacing w:val="-2"/>
                <w:sz w:val="24"/>
              </w:rPr>
              <w:t>злокачественных </w:t>
            </w:r>
            <w:r>
              <w:rPr>
                <w:sz w:val="24"/>
              </w:rPr>
              <w:t>новообразованиях с </w:t>
            </w:r>
            <w:r>
              <w:rPr>
                <w:spacing w:val="-2"/>
                <w:sz w:val="24"/>
              </w:rPr>
              <w:t>олигометастатическим </w:t>
            </w:r>
            <w:r>
              <w:rPr>
                <w:sz w:val="24"/>
              </w:rPr>
              <w:t>поражением</w:t>
            </w:r>
            <w:r>
              <w:rPr>
                <w:spacing w:val="-15"/>
                <w:sz w:val="24"/>
              </w:rPr>
              <w:t> </w:t>
            </w:r>
            <w:r>
              <w:rPr>
                <w:sz w:val="24"/>
              </w:rPr>
              <w:t>внутренних органов и ЦНС</w:t>
            </w:r>
          </w:p>
        </w:tc>
        <w:tc>
          <w:tcPr>
            <w:tcW w:w="1560" w:type="dxa"/>
          </w:tcPr>
          <w:p>
            <w:pPr>
              <w:pStyle w:val="TableParagraph"/>
              <w:spacing w:before="95"/>
              <w:ind w:left="89" w:right="77"/>
              <w:jc w:val="center"/>
              <w:rPr>
                <w:sz w:val="24"/>
              </w:rPr>
            </w:pPr>
            <w:r>
              <w:rPr>
                <w:sz w:val="24"/>
              </w:rPr>
              <w:t>C00</w:t>
            </w:r>
            <w:r>
              <w:rPr>
                <w:spacing w:val="-15"/>
                <w:sz w:val="24"/>
              </w:rPr>
              <w:t> </w:t>
            </w:r>
            <w:r>
              <w:rPr>
                <w:sz w:val="24"/>
              </w:rPr>
              <w:t>-</w:t>
            </w:r>
            <w:r>
              <w:rPr>
                <w:spacing w:val="-15"/>
                <w:sz w:val="24"/>
              </w:rPr>
              <w:t> </w:t>
            </w:r>
            <w:r>
              <w:rPr>
                <w:sz w:val="24"/>
              </w:rPr>
              <w:t>C75, C78</w:t>
            </w:r>
            <w:r>
              <w:rPr>
                <w:spacing w:val="-15"/>
                <w:sz w:val="24"/>
              </w:rPr>
              <w:t> </w:t>
            </w:r>
            <w:r>
              <w:rPr>
                <w:sz w:val="24"/>
              </w:rPr>
              <w:t>-</w:t>
            </w:r>
            <w:r>
              <w:rPr>
                <w:spacing w:val="-15"/>
                <w:sz w:val="24"/>
              </w:rPr>
              <w:t> </w:t>
            </w:r>
            <w:r>
              <w:rPr>
                <w:sz w:val="24"/>
              </w:rPr>
              <w:t>C80, </w:t>
            </w:r>
            <w:r>
              <w:rPr>
                <w:spacing w:val="-4"/>
                <w:sz w:val="24"/>
              </w:rPr>
              <w:t>C97</w:t>
            </w:r>
          </w:p>
        </w:tc>
        <w:tc>
          <w:tcPr>
            <w:tcW w:w="3390" w:type="dxa"/>
          </w:tcPr>
          <w:p>
            <w:pPr>
              <w:pStyle w:val="TableParagraph"/>
              <w:spacing w:before="95"/>
              <w:ind w:left="67" w:right="119"/>
              <w:rPr>
                <w:sz w:val="24"/>
              </w:rPr>
            </w:pPr>
            <w:r>
              <w:rPr>
                <w:spacing w:val="-2"/>
                <w:sz w:val="24"/>
              </w:rPr>
              <w:t>злокачественные </w:t>
            </w:r>
            <w:r>
              <w:rPr>
                <w:sz w:val="24"/>
              </w:rPr>
              <w:t>новообразования головы и шеи,</w:t>
            </w:r>
            <w:r>
              <w:rPr>
                <w:spacing w:val="-13"/>
                <w:sz w:val="24"/>
              </w:rPr>
              <w:t> </w:t>
            </w:r>
            <w:r>
              <w:rPr>
                <w:sz w:val="24"/>
              </w:rPr>
              <w:t>трахеи,</w:t>
            </w:r>
            <w:r>
              <w:rPr>
                <w:spacing w:val="-13"/>
                <w:sz w:val="24"/>
              </w:rPr>
              <w:t> </w:t>
            </w:r>
            <w:r>
              <w:rPr>
                <w:sz w:val="24"/>
              </w:rPr>
              <w:t>бронхов,</w:t>
            </w:r>
            <w:r>
              <w:rPr>
                <w:spacing w:val="-13"/>
                <w:sz w:val="24"/>
              </w:rPr>
              <w:t> </w:t>
            </w:r>
            <w:r>
              <w:rPr>
                <w:sz w:val="24"/>
              </w:rPr>
              <w:t>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w:t>
            </w:r>
          </w:p>
        </w:tc>
        <w:tc>
          <w:tcPr>
            <w:tcW w:w="1920" w:type="dxa"/>
          </w:tcPr>
          <w:p>
            <w:pPr>
              <w:pStyle w:val="TableParagraph"/>
              <w:spacing w:before="95"/>
              <w:ind w:left="67"/>
              <w:rPr>
                <w:sz w:val="24"/>
              </w:rPr>
            </w:pPr>
            <w:r>
              <w:rPr>
                <w:spacing w:val="-2"/>
                <w:sz w:val="24"/>
              </w:rPr>
              <w:t>терапевтическое лечение</w:t>
            </w:r>
          </w:p>
        </w:tc>
        <w:tc>
          <w:tcPr>
            <w:tcW w:w="3030" w:type="dxa"/>
          </w:tcPr>
          <w:p>
            <w:pPr>
              <w:pStyle w:val="TableParagraph"/>
              <w:spacing w:before="95"/>
              <w:ind w:left="67" w:right="390"/>
              <w:rPr>
                <w:sz w:val="24"/>
              </w:rPr>
            </w:pPr>
            <w:r>
              <w:rPr>
                <w:spacing w:val="-2"/>
                <w:sz w:val="24"/>
              </w:rPr>
              <w:t>стереотаксическая </w:t>
            </w:r>
            <w:r>
              <w:rPr>
                <w:sz w:val="24"/>
              </w:rPr>
              <w:t>дистанционная лучевая терапия. Компьютерно- томографическая</w:t>
            </w:r>
            <w:r>
              <w:rPr>
                <w:spacing w:val="-15"/>
                <w:sz w:val="24"/>
              </w:rPr>
              <w:t> </w:t>
            </w:r>
            <w:r>
              <w:rPr>
                <w:sz w:val="24"/>
              </w:rPr>
              <w:t>и</w:t>
            </w:r>
            <w:r>
              <w:rPr>
                <w:spacing w:val="-15"/>
                <w:sz w:val="24"/>
              </w:rPr>
              <w:t> </w:t>
            </w:r>
            <w:r>
              <w:rPr>
                <w:sz w:val="24"/>
              </w:rPr>
              <w:t>(или) </w:t>
            </w:r>
            <w:r>
              <w:rPr>
                <w:spacing w:val="-2"/>
                <w:sz w:val="24"/>
              </w:rPr>
              <w:t>магнитно-резонансная </w:t>
            </w:r>
            <w:r>
              <w:rPr>
                <w:sz w:val="24"/>
              </w:rPr>
              <w:t>топометрия. 3D - 4D </w:t>
            </w:r>
            <w:r>
              <w:rPr>
                <w:spacing w:val="-2"/>
                <w:sz w:val="24"/>
              </w:rPr>
              <w:t>планирование.</w:t>
            </w:r>
          </w:p>
          <w:p>
            <w:pPr>
              <w:pStyle w:val="TableParagraph"/>
              <w:spacing w:before="2"/>
              <w:ind w:left="67" w:right="183"/>
              <w:rPr>
                <w:sz w:val="24"/>
              </w:rPr>
            </w:pPr>
            <w:r>
              <w:rPr>
                <w:sz w:val="24"/>
              </w:rPr>
              <w:t>Фиксирующие</w:t>
            </w:r>
            <w:r>
              <w:rPr>
                <w:spacing w:val="-15"/>
                <w:sz w:val="24"/>
              </w:rPr>
              <w:t> </w:t>
            </w:r>
            <w:r>
              <w:rPr>
                <w:sz w:val="24"/>
              </w:rPr>
              <w:t>устройства. Объемная визуализация мишени. Установка </w:t>
            </w:r>
            <w:r>
              <w:rPr>
                <w:spacing w:val="-2"/>
                <w:sz w:val="24"/>
              </w:rPr>
              <w:t>маркеров.</w:t>
            </w:r>
          </w:p>
        </w:tc>
        <w:tc>
          <w:tcPr>
            <w:tcW w:w="1845" w:type="dxa"/>
            <w:vMerge/>
            <w:tcBorders>
              <w:top w:val="nil"/>
            </w:tcBorders>
          </w:tcPr>
          <w:p>
            <w:pPr>
              <w:rPr>
                <w:sz w:val="2"/>
                <w:szCs w:val="2"/>
              </w:rPr>
            </w:pPr>
          </w:p>
        </w:tc>
      </w:tr>
    </w:tbl>
    <w:p>
      <w:pPr>
        <w:spacing w:after="0"/>
        <w:rPr>
          <w:sz w:val="2"/>
          <w:szCs w:val="2"/>
        </w:rPr>
        <w:sectPr>
          <w:pgSz w:w="16840" w:h="11880" w:orient="landscape"/>
          <w:pgMar w:header="708" w:footer="0" w:top="1400" w:bottom="280" w:left="708" w:right="425"/>
        </w:sectPr>
      </w:pPr>
    </w:p>
    <w:p>
      <w:pPr>
        <w:pStyle w:val="BodyText"/>
        <w:spacing w:before="5"/>
        <w:ind w:left="0" w:firstLine="0"/>
        <w:jc w:val="left"/>
        <w:rPr>
          <w:sz w:val="2"/>
        </w:r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3796" w:hRule="atLeast"/>
        </w:trPr>
        <w:tc>
          <w:tcPr>
            <w:tcW w:w="990" w:type="dxa"/>
            <w:vMerge w:val="restart"/>
          </w:tcPr>
          <w:p>
            <w:pPr>
              <w:pStyle w:val="TableParagraph"/>
              <w:rPr>
                <w:sz w:val="22"/>
              </w:rPr>
            </w:pPr>
          </w:p>
        </w:tc>
        <w:tc>
          <w:tcPr>
            <w:tcW w:w="2700" w:type="dxa"/>
          </w:tcPr>
          <w:p>
            <w:pPr>
              <w:pStyle w:val="TableParagraph"/>
              <w:rPr>
                <w:sz w:val="22"/>
              </w:rPr>
            </w:pPr>
          </w:p>
        </w:tc>
        <w:tc>
          <w:tcPr>
            <w:tcW w:w="1560" w:type="dxa"/>
          </w:tcPr>
          <w:p>
            <w:pPr>
              <w:pStyle w:val="TableParagraph"/>
              <w:rPr>
                <w:sz w:val="22"/>
              </w:rPr>
            </w:pPr>
          </w:p>
        </w:tc>
        <w:tc>
          <w:tcPr>
            <w:tcW w:w="3390" w:type="dxa"/>
          </w:tcPr>
          <w:p>
            <w:pPr>
              <w:pStyle w:val="TableParagraph"/>
              <w:spacing w:before="111"/>
              <w:ind w:left="67" w:right="119"/>
              <w:rPr>
                <w:sz w:val="24"/>
              </w:rPr>
            </w:pPr>
            <w:r>
              <w:rPr>
                <w:sz w:val="24"/>
              </w:rPr>
              <w:t>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r>
              <w:rPr>
                <w:spacing w:val="-15"/>
                <w:sz w:val="24"/>
              </w:rPr>
              <w:t> </w:t>
            </w:r>
            <w:r>
              <w:rPr>
                <w:sz w:val="24"/>
              </w:rPr>
              <w:t>Злокачественные новообразования из первично- невыявленного очага</w:t>
            </w:r>
          </w:p>
        </w:tc>
        <w:tc>
          <w:tcPr>
            <w:tcW w:w="1920" w:type="dxa"/>
          </w:tcPr>
          <w:p>
            <w:pPr>
              <w:pStyle w:val="TableParagraph"/>
              <w:rPr>
                <w:sz w:val="22"/>
              </w:rPr>
            </w:pPr>
          </w:p>
        </w:tc>
        <w:tc>
          <w:tcPr>
            <w:tcW w:w="3030" w:type="dxa"/>
          </w:tcPr>
          <w:p>
            <w:pPr>
              <w:pStyle w:val="TableParagraph"/>
              <w:rPr>
                <w:sz w:val="22"/>
              </w:rPr>
            </w:pPr>
          </w:p>
        </w:tc>
        <w:tc>
          <w:tcPr>
            <w:tcW w:w="1845" w:type="dxa"/>
            <w:vMerge w:val="restart"/>
          </w:tcPr>
          <w:p>
            <w:pPr>
              <w:pStyle w:val="TableParagraph"/>
              <w:rPr>
                <w:sz w:val="22"/>
              </w:rPr>
            </w:pPr>
          </w:p>
        </w:tc>
      </w:tr>
      <w:tr>
        <w:trPr>
          <w:trHeight w:val="2970" w:hRule="atLeast"/>
        </w:trPr>
        <w:tc>
          <w:tcPr>
            <w:tcW w:w="990" w:type="dxa"/>
            <w:vMerge/>
            <w:tcBorders>
              <w:top w:val="nil"/>
            </w:tcBorders>
          </w:tcPr>
          <w:p>
            <w:pPr>
              <w:rPr>
                <w:sz w:val="2"/>
                <w:szCs w:val="2"/>
              </w:rPr>
            </w:pPr>
          </w:p>
        </w:tc>
        <w:tc>
          <w:tcPr>
            <w:tcW w:w="2700" w:type="dxa"/>
          </w:tcPr>
          <w:p>
            <w:pPr>
              <w:pStyle w:val="TableParagraph"/>
              <w:spacing w:before="110"/>
              <w:ind w:left="67" w:right="64"/>
              <w:rPr>
                <w:sz w:val="24"/>
              </w:rPr>
            </w:pPr>
            <w:r>
              <w:rPr>
                <w:sz w:val="24"/>
              </w:rPr>
              <w:t>Радионуклидная</w:t>
            </w:r>
            <w:r>
              <w:rPr>
                <w:spacing w:val="-15"/>
                <w:sz w:val="24"/>
              </w:rPr>
              <w:t> </w:t>
            </w:r>
            <w:r>
              <w:rPr>
                <w:sz w:val="24"/>
              </w:rPr>
              <w:t>лучевая терапия в </w:t>
            </w:r>
            <w:r>
              <w:rPr>
                <w:spacing w:val="-2"/>
                <w:sz w:val="24"/>
              </w:rPr>
              <w:t>радиотерапевтических отделениях</w:t>
            </w:r>
          </w:p>
        </w:tc>
        <w:tc>
          <w:tcPr>
            <w:tcW w:w="1560" w:type="dxa"/>
          </w:tcPr>
          <w:p>
            <w:pPr>
              <w:pStyle w:val="TableParagraph"/>
              <w:spacing w:before="110"/>
              <w:ind w:left="277" w:right="285"/>
              <w:jc w:val="both"/>
              <w:rPr>
                <w:sz w:val="24"/>
              </w:rPr>
            </w:pPr>
            <w:r>
              <w:rPr>
                <w:sz w:val="24"/>
              </w:rPr>
              <w:t>C50,</w:t>
            </w:r>
            <w:r>
              <w:rPr>
                <w:spacing w:val="-15"/>
                <w:sz w:val="24"/>
              </w:rPr>
              <w:t> </w:t>
            </w:r>
            <w:r>
              <w:rPr>
                <w:sz w:val="24"/>
              </w:rPr>
              <w:t>C61, C34,</w:t>
            </w:r>
            <w:r>
              <w:rPr>
                <w:spacing w:val="-15"/>
                <w:sz w:val="24"/>
              </w:rPr>
              <w:t> </w:t>
            </w:r>
            <w:r>
              <w:rPr>
                <w:sz w:val="24"/>
              </w:rPr>
              <w:t>C73, C64, C79</w:t>
            </w:r>
          </w:p>
        </w:tc>
        <w:tc>
          <w:tcPr>
            <w:tcW w:w="3390" w:type="dxa"/>
          </w:tcPr>
          <w:p>
            <w:pPr>
              <w:pStyle w:val="TableParagraph"/>
              <w:spacing w:before="110"/>
              <w:ind w:left="67" w:right="102"/>
              <w:rPr>
                <w:sz w:val="24"/>
              </w:rPr>
            </w:pPr>
            <w:r>
              <w:rPr>
                <w:sz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w:t>
            </w:r>
            <w:r>
              <w:rPr>
                <w:spacing w:val="-15"/>
                <w:sz w:val="24"/>
              </w:rPr>
              <w:t> </w:t>
            </w:r>
            <w:r>
              <w:rPr>
                <w:sz w:val="24"/>
              </w:rPr>
              <w:t>вариант) и других опухолей, сопровождающиеся болевым </w:t>
            </w:r>
            <w:r>
              <w:rPr>
                <w:spacing w:val="-2"/>
                <w:sz w:val="24"/>
              </w:rPr>
              <w:t>синдромом</w:t>
            </w:r>
          </w:p>
        </w:tc>
        <w:tc>
          <w:tcPr>
            <w:tcW w:w="1920" w:type="dxa"/>
          </w:tcPr>
          <w:p>
            <w:pPr>
              <w:pStyle w:val="TableParagraph"/>
              <w:spacing w:before="110"/>
              <w:ind w:left="67"/>
              <w:rPr>
                <w:sz w:val="24"/>
              </w:rPr>
            </w:pPr>
            <w:r>
              <w:rPr>
                <w:spacing w:val="-2"/>
                <w:sz w:val="24"/>
              </w:rPr>
              <w:t>терапевтическое лечение</w:t>
            </w:r>
          </w:p>
        </w:tc>
        <w:tc>
          <w:tcPr>
            <w:tcW w:w="3030" w:type="dxa"/>
          </w:tcPr>
          <w:p>
            <w:pPr>
              <w:pStyle w:val="TableParagraph"/>
              <w:spacing w:before="110"/>
              <w:ind w:left="67"/>
              <w:rPr>
                <w:sz w:val="24"/>
              </w:rPr>
            </w:pPr>
            <w:r>
              <w:rPr>
                <w:sz w:val="24"/>
              </w:rPr>
              <w:t>сочетание системной радионуклидной терапии и локальной</w:t>
            </w:r>
            <w:r>
              <w:rPr>
                <w:spacing w:val="-15"/>
                <w:sz w:val="24"/>
              </w:rPr>
              <w:t> </w:t>
            </w:r>
            <w:r>
              <w:rPr>
                <w:sz w:val="24"/>
              </w:rPr>
              <w:t>лучевой</w:t>
            </w:r>
            <w:r>
              <w:rPr>
                <w:spacing w:val="-15"/>
                <w:sz w:val="24"/>
              </w:rPr>
              <w:t> </w:t>
            </w:r>
            <w:r>
              <w:rPr>
                <w:sz w:val="24"/>
              </w:rPr>
              <w:t>терапии</w:t>
            </w:r>
          </w:p>
        </w:tc>
        <w:tc>
          <w:tcPr>
            <w:tcW w:w="1845" w:type="dxa"/>
            <w:vMerge/>
            <w:tcBorders>
              <w:top w:val="nil"/>
            </w:tcBorders>
          </w:tcPr>
          <w:p>
            <w:pPr>
              <w:rPr>
                <w:sz w:val="2"/>
                <w:szCs w:val="2"/>
              </w:rPr>
            </w:pPr>
          </w:p>
        </w:tc>
      </w:tr>
      <w:tr>
        <w:trPr>
          <w:trHeight w:val="1590" w:hRule="atLeast"/>
        </w:trPr>
        <w:tc>
          <w:tcPr>
            <w:tcW w:w="990" w:type="dxa"/>
          </w:tcPr>
          <w:p>
            <w:pPr>
              <w:pStyle w:val="TableParagraph"/>
              <w:spacing w:before="110"/>
              <w:ind w:left="29" w:right="29"/>
              <w:jc w:val="center"/>
              <w:rPr>
                <w:sz w:val="24"/>
              </w:rPr>
            </w:pPr>
            <w:r>
              <w:rPr>
                <w:spacing w:val="-5"/>
                <w:sz w:val="24"/>
              </w:rPr>
              <w:t>27</w:t>
            </w:r>
          </w:p>
        </w:tc>
        <w:tc>
          <w:tcPr>
            <w:tcW w:w="2700" w:type="dxa"/>
          </w:tcPr>
          <w:p>
            <w:pPr>
              <w:pStyle w:val="TableParagraph"/>
              <w:spacing w:before="110"/>
              <w:ind w:left="67" w:right="185"/>
              <w:rPr>
                <w:sz w:val="24"/>
              </w:rPr>
            </w:pPr>
            <w:r>
              <w:rPr>
                <w:sz w:val="24"/>
              </w:rPr>
              <w:t>Контактная лучевая терапия при раке предстательной</w:t>
            </w:r>
            <w:r>
              <w:rPr>
                <w:spacing w:val="-15"/>
                <w:sz w:val="24"/>
              </w:rPr>
              <w:t> </w:t>
            </w:r>
            <w:r>
              <w:rPr>
                <w:sz w:val="24"/>
              </w:rPr>
              <w:t>железы</w:t>
            </w:r>
          </w:p>
        </w:tc>
        <w:tc>
          <w:tcPr>
            <w:tcW w:w="1560" w:type="dxa"/>
          </w:tcPr>
          <w:p>
            <w:pPr>
              <w:pStyle w:val="TableParagraph"/>
              <w:spacing w:before="110"/>
              <w:ind w:left="67"/>
              <w:rPr>
                <w:sz w:val="24"/>
              </w:rPr>
            </w:pPr>
            <w:r>
              <w:rPr>
                <w:spacing w:val="-5"/>
                <w:sz w:val="24"/>
              </w:rPr>
              <w:t>C61</w:t>
            </w:r>
          </w:p>
        </w:tc>
        <w:tc>
          <w:tcPr>
            <w:tcW w:w="3390" w:type="dxa"/>
          </w:tcPr>
          <w:p>
            <w:pPr>
              <w:pStyle w:val="TableParagraph"/>
              <w:spacing w:before="110"/>
              <w:ind w:left="67" w:right="63"/>
              <w:rPr>
                <w:sz w:val="24"/>
              </w:rPr>
            </w:pPr>
            <w:r>
              <w:rPr>
                <w:spacing w:val="-2"/>
                <w:sz w:val="24"/>
              </w:rPr>
              <w:t>злокачественные новообразования </w:t>
            </w:r>
            <w:r>
              <w:rPr>
                <w:sz w:val="24"/>
              </w:rPr>
              <w:t>предстательной</w:t>
            </w:r>
            <w:r>
              <w:rPr>
                <w:spacing w:val="-15"/>
                <w:sz w:val="24"/>
              </w:rPr>
              <w:t> </w:t>
            </w:r>
            <w:r>
              <w:rPr>
                <w:sz w:val="24"/>
              </w:rPr>
              <w:t>железы</w:t>
            </w:r>
            <w:r>
              <w:rPr>
                <w:spacing w:val="-15"/>
                <w:sz w:val="24"/>
              </w:rPr>
              <w:t> </w:t>
            </w:r>
            <w:r>
              <w:rPr>
                <w:sz w:val="24"/>
              </w:rPr>
              <w:t>(T1- 2N0M0), локализованные </w:t>
            </w:r>
            <w:r>
              <w:rPr>
                <w:spacing w:val="-2"/>
                <w:sz w:val="24"/>
              </w:rPr>
              <w:t>формы</w:t>
            </w:r>
          </w:p>
        </w:tc>
        <w:tc>
          <w:tcPr>
            <w:tcW w:w="1920" w:type="dxa"/>
          </w:tcPr>
          <w:p>
            <w:pPr>
              <w:pStyle w:val="TableParagraph"/>
              <w:spacing w:before="110"/>
              <w:ind w:left="67"/>
              <w:rPr>
                <w:sz w:val="24"/>
              </w:rPr>
            </w:pPr>
            <w:r>
              <w:rPr>
                <w:spacing w:val="-2"/>
                <w:sz w:val="24"/>
              </w:rPr>
              <w:t>терапевтическое лечение</w:t>
            </w:r>
          </w:p>
        </w:tc>
        <w:tc>
          <w:tcPr>
            <w:tcW w:w="3030" w:type="dxa"/>
          </w:tcPr>
          <w:p>
            <w:pPr>
              <w:pStyle w:val="TableParagraph"/>
              <w:spacing w:before="110"/>
              <w:ind w:left="67" w:right="167"/>
              <w:rPr>
                <w:sz w:val="24"/>
              </w:rPr>
            </w:pPr>
            <w:r>
              <w:rPr>
                <w:sz w:val="24"/>
              </w:rPr>
              <w:t>внутритканевая лучевая терапия с использованием постоянных источников ионизирующего</w:t>
            </w:r>
            <w:r>
              <w:rPr>
                <w:spacing w:val="-15"/>
                <w:sz w:val="24"/>
              </w:rPr>
              <w:t> </w:t>
            </w:r>
            <w:r>
              <w:rPr>
                <w:sz w:val="24"/>
              </w:rPr>
              <w:t>излучения</w:t>
            </w:r>
          </w:p>
        </w:tc>
        <w:tc>
          <w:tcPr>
            <w:tcW w:w="1845" w:type="dxa"/>
          </w:tcPr>
          <w:p>
            <w:pPr>
              <w:pStyle w:val="TableParagraph"/>
              <w:spacing w:before="110"/>
              <w:ind w:left="5" w:right="19"/>
              <w:jc w:val="center"/>
              <w:rPr>
                <w:sz w:val="24"/>
              </w:rPr>
            </w:pPr>
            <w:r>
              <w:rPr>
                <w:sz w:val="24"/>
              </w:rPr>
              <w:t>575 </w:t>
            </w:r>
            <w:r>
              <w:rPr>
                <w:spacing w:val="-5"/>
                <w:sz w:val="24"/>
              </w:rPr>
              <w:t>710</w:t>
            </w:r>
          </w:p>
        </w:tc>
      </w:tr>
    </w:tbl>
    <w:p>
      <w:pPr>
        <w:pStyle w:val="TableParagraph"/>
        <w:spacing w:after="0"/>
        <w:jc w:val="center"/>
        <w:rPr>
          <w:sz w:val="24"/>
        </w:rPr>
        <w:sectPr>
          <w:pgSz w:w="16840" w:h="11900" w:orient="landscape"/>
          <w:pgMar w:header="708" w:footer="0" w:top="1400" w:bottom="1366"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49"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038" w:hRule="atLeast"/>
        </w:trPr>
        <w:tc>
          <w:tcPr>
            <w:tcW w:w="990" w:type="dxa"/>
            <w:vMerge w:val="restart"/>
          </w:tcPr>
          <w:p>
            <w:pPr>
              <w:pStyle w:val="TableParagraph"/>
              <w:spacing w:before="114"/>
              <w:ind w:left="29" w:right="29"/>
              <w:jc w:val="center"/>
              <w:rPr>
                <w:sz w:val="24"/>
              </w:rPr>
            </w:pPr>
            <w:r>
              <w:rPr>
                <w:spacing w:val="-5"/>
                <w:sz w:val="24"/>
              </w:rPr>
              <w:t>32</w:t>
            </w:r>
          </w:p>
        </w:tc>
        <w:tc>
          <w:tcPr>
            <w:tcW w:w="2700" w:type="dxa"/>
            <w:vMerge w:val="restart"/>
          </w:tcPr>
          <w:p>
            <w:pPr>
              <w:pStyle w:val="TableParagraph"/>
              <w:spacing w:before="114"/>
              <w:ind w:left="67" w:right="170"/>
              <w:rPr>
                <w:sz w:val="24"/>
              </w:rPr>
            </w:pPr>
            <w:r>
              <w:rPr>
                <w:sz w:val="24"/>
              </w:rPr>
              <w:t>Хирургическое</w:t>
            </w:r>
            <w:r>
              <w:rPr>
                <w:spacing w:val="-15"/>
                <w:sz w:val="24"/>
              </w:rPr>
              <w:t> </w:t>
            </w:r>
            <w:r>
              <w:rPr>
                <w:sz w:val="24"/>
              </w:rPr>
              <w:t>лечение </w:t>
            </w:r>
            <w:r>
              <w:rPr>
                <w:spacing w:val="-2"/>
                <w:sz w:val="24"/>
              </w:rPr>
              <w:t>злокачественных </w:t>
            </w:r>
            <w:r>
              <w:rPr>
                <w:sz w:val="24"/>
              </w:rPr>
              <w:t>новообразований,</w:t>
            </w:r>
            <w:r>
              <w:rPr>
                <w:spacing w:val="-15"/>
                <w:sz w:val="24"/>
              </w:rPr>
              <w:t> </w:t>
            </w:r>
            <w:r>
              <w:rPr>
                <w:sz w:val="24"/>
              </w:rPr>
              <w:t>в</w:t>
            </w:r>
            <w:r>
              <w:rPr>
                <w:spacing w:val="-15"/>
                <w:sz w:val="24"/>
              </w:rPr>
              <w:t> </w:t>
            </w:r>
            <w:r>
              <w:rPr>
                <w:sz w:val="24"/>
              </w:rPr>
              <w:t>том числе у детей, с </w:t>
            </w:r>
            <w:r>
              <w:rPr>
                <w:spacing w:val="-2"/>
                <w:sz w:val="24"/>
              </w:rPr>
              <w:t>использованием робототехники</w:t>
            </w:r>
          </w:p>
        </w:tc>
        <w:tc>
          <w:tcPr>
            <w:tcW w:w="1560" w:type="dxa"/>
            <w:vMerge w:val="restart"/>
          </w:tcPr>
          <w:p>
            <w:pPr>
              <w:pStyle w:val="TableParagraph"/>
              <w:spacing w:before="114"/>
              <w:ind w:left="67"/>
              <w:rPr>
                <w:sz w:val="24"/>
              </w:rPr>
            </w:pPr>
            <w:r>
              <w:rPr>
                <w:sz w:val="24"/>
              </w:rPr>
              <w:t>C06.2, </w:t>
            </w:r>
            <w:r>
              <w:rPr>
                <w:spacing w:val="-2"/>
                <w:sz w:val="24"/>
              </w:rPr>
              <w:t>C09.0,</w:t>
            </w:r>
          </w:p>
          <w:p>
            <w:pPr>
              <w:pStyle w:val="TableParagraph"/>
              <w:ind w:left="67"/>
              <w:rPr>
                <w:sz w:val="24"/>
              </w:rPr>
            </w:pPr>
            <w:r>
              <w:rPr>
                <w:sz w:val="24"/>
              </w:rPr>
              <w:t>C09.1, </w:t>
            </w:r>
            <w:r>
              <w:rPr>
                <w:spacing w:val="-2"/>
                <w:sz w:val="24"/>
              </w:rPr>
              <w:t>C09.8,</w:t>
            </w:r>
          </w:p>
          <w:p>
            <w:pPr>
              <w:pStyle w:val="TableParagraph"/>
              <w:ind w:left="67"/>
              <w:rPr>
                <w:sz w:val="24"/>
              </w:rPr>
            </w:pPr>
            <w:r>
              <w:rPr>
                <w:sz w:val="24"/>
              </w:rPr>
              <w:t>C09.9, C10.0 </w:t>
            </w:r>
            <w:r>
              <w:rPr>
                <w:spacing w:val="-10"/>
                <w:sz w:val="24"/>
              </w:rPr>
              <w:t>-</w:t>
            </w:r>
          </w:p>
          <w:p>
            <w:pPr>
              <w:pStyle w:val="TableParagraph"/>
              <w:spacing w:before="1"/>
              <w:ind w:left="67"/>
              <w:rPr>
                <w:sz w:val="24"/>
              </w:rPr>
            </w:pPr>
            <w:r>
              <w:rPr>
                <w:sz w:val="24"/>
              </w:rPr>
              <w:t>C10.4, C11.0 </w:t>
            </w:r>
            <w:r>
              <w:rPr>
                <w:spacing w:val="-10"/>
                <w:sz w:val="24"/>
              </w:rPr>
              <w:t>-</w:t>
            </w:r>
          </w:p>
          <w:p>
            <w:pPr>
              <w:pStyle w:val="TableParagraph"/>
              <w:ind w:left="67" w:right="49"/>
              <w:rPr>
                <w:sz w:val="24"/>
              </w:rPr>
            </w:pPr>
            <w:r>
              <w:rPr>
                <w:sz w:val="24"/>
              </w:rPr>
              <w:t>C11.3, C11.8, C11.9, C12, C13.0 - </w:t>
            </w:r>
            <w:r>
              <w:rPr>
                <w:spacing w:val="-2"/>
                <w:sz w:val="24"/>
              </w:rPr>
              <w:t>C13.2,</w:t>
            </w:r>
          </w:p>
          <w:p>
            <w:pPr>
              <w:pStyle w:val="TableParagraph"/>
              <w:spacing w:before="1"/>
              <w:ind w:left="67"/>
              <w:rPr>
                <w:sz w:val="24"/>
              </w:rPr>
            </w:pPr>
            <w:r>
              <w:rPr>
                <w:sz w:val="24"/>
              </w:rPr>
              <w:t>C13.8, </w:t>
            </w:r>
            <w:r>
              <w:rPr>
                <w:spacing w:val="-2"/>
                <w:sz w:val="24"/>
              </w:rPr>
              <w:t>C13.9,</w:t>
            </w:r>
          </w:p>
          <w:p>
            <w:pPr>
              <w:pStyle w:val="TableParagraph"/>
              <w:ind w:left="67"/>
              <w:rPr>
                <w:sz w:val="24"/>
              </w:rPr>
            </w:pPr>
            <w:r>
              <w:rPr>
                <w:sz w:val="24"/>
              </w:rPr>
              <w:t>C14.0 - </w:t>
            </w:r>
            <w:r>
              <w:rPr>
                <w:spacing w:val="-2"/>
                <w:sz w:val="24"/>
              </w:rPr>
              <w:t>C14.2,</w:t>
            </w:r>
          </w:p>
          <w:p>
            <w:pPr>
              <w:pStyle w:val="TableParagraph"/>
              <w:spacing w:before="1"/>
              <w:ind w:left="67"/>
              <w:rPr>
                <w:sz w:val="24"/>
              </w:rPr>
            </w:pPr>
            <w:r>
              <w:rPr>
                <w:sz w:val="24"/>
              </w:rPr>
              <w:t>C15.0, </w:t>
            </w:r>
            <w:r>
              <w:rPr>
                <w:spacing w:val="-2"/>
                <w:sz w:val="24"/>
              </w:rPr>
              <w:t>C30.0,</w:t>
            </w:r>
          </w:p>
          <w:p>
            <w:pPr>
              <w:pStyle w:val="TableParagraph"/>
              <w:ind w:left="67"/>
              <w:rPr>
                <w:sz w:val="24"/>
              </w:rPr>
            </w:pPr>
            <w:r>
              <w:rPr>
                <w:sz w:val="24"/>
              </w:rPr>
              <w:t>C31.0 - </w:t>
            </w:r>
            <w:r>
              <w:rPr>
                <w:spacing w:val="-2"/>
                <w:sz w:val="24"/>
              </w:rPr>
              <w:t>C31.3,</w:t>
            </w:r>
          </w:p>
          <w:p>
            <w:pPr>
              <w:pStyle w:val="TableParagraph"/>
              <w:ind w:left="67"/>
              <w:rPr>
                <w:sz w:val="24"/>
              </w:rPr>
            </w:pPr>
            <w:r>
              <w:rPr>
                <w:sz w:val="24"/>
              </w:rPr>
              <w:t>C31.8, </w:t>
            </w:r>
            <w:r>
              <w:rPr>
                <w:spacing w:val="-2"/>
                <w:sz w:val="24"/>
              </w:rPr>
              <w:t>C31.9,</w:t>
            </w:r>
          </w:p>
          <w:p>
            <w:pPr>
              <w:pStyle w:val="TableParagraph"/>
              <w:spacing w:before="1"/>
              <w:ind w:left="67"/>
              <w:rPr>
                <w:sz w:val="24"/>
              </w:rPr>
            </w:pPr>
            <w:r>
              <w:rPr>
                <w:sz w:val="24"/>
              </w:rPr>
              <w:t>C32.0</w:t>
            </w:r>
            <w:r>
              <w:rPr>
                <w:spacing w:val="-15"/>
                <w:sz w:val="24"/>
              </w:rPr>
              <w:t> </w:t>
            </w:r>
            <w:r>
              <w:rPr>
                <w:sz w:val="24"/>
              </w:rPr>
              <w:t>-</w:t>
            </w:r>
            <w:r>
              <w:rPr>
                <w:spacing w:val="-15"/>
                <w:sz w:val="24"/>
              </w:rPr>
              <w:t> </w:t>
            </w:r>
            <w:r>
              <w:rPr>
                <w:sz w:val="24"/>
              </w:rPr>
              <w:t>C32.3, C32.8, C32.9</w:t>
            </w:r>
          </w:p>
        </w:tc>
        <w:tc>
          <w:tcPr>
            <w:tcW w:w="3390" w:type="dxa"/>
            <w:vMerge w:val="restart"/>
          </w:tcPr>
          <w:p>
            <w:pPr>
              <w:pStyle w:val="TableParagraph"/>
              <w:spacing w:before="114"/>
              <w:ind w:left="67" w:right="323"/>
              <w:rPr>
                <w:sz w:val="24"/>
              </w:rPr>
            </w:pPr>
            <w:r>
              <w:rPr>
                <w:sz w:val="24"/>
              </w:rPr>
              <w:t>опухоли</w:t>
            </w:r>
            <w:r>
              <w:rPr>
                <w:spacing w:val="-10"/>
                <w:sz w:val="24"/>
              </w:rPr>
              <w:t> </w:t>
            </w:r>
            <w:r>
              <w:rPr>
                <w:sz w:val="24"/>
              </w:rPr>
              <w:t>головы</w:t>
            </w:r>
            <w:r>
              <w:rPr>
                <w:spacing w:val="-10"/>
                <w:sz w:val="24"/>
              </w:rPr>
              <w:t> </w:t>
            </w:r>
            <w:r>
              <w:rPr>
                <w:sz w:val="24"/>
              </w:rPr>
              <w:t>и</w:t>
            </w:r>
            <w:r>
              <w:rPr>
                <w:spacing w:val="-10"/>
                <w:sz w:val="24"/>
              </w:rPr>
              <w:t> </w:t>
            </w:r>
            <w:r>
              <w:rPr>
                <w:sz w:val="24"/>
              </w:rPr>
              <w:t>шеи</w:t>
            </w:r>
            <w:r>
              <w:rPr>
                <w:spacing w:val="-10"/>
                <w:sz w:val="24"/>
              </w:rPr>
              <w:t> </w:t>
            </w:r>
            <w:r>
              <w:rPr>
                <w:sz w:val="24"/>
              </w:rPr>
              <w:t>(T1-2, N3-4), рецидив</w:t>
            </w:r>
          </w:p>
        </w:tc>
        <w:tc>
          <w:tcPr>
            <w:tcW w:w="1920" w:type="dxa"/>
            <w:vMerge w:val="restart"/>
          </w:tcPr>
          <w:p>
            <w:pPr>
              <w:pStyle w:val="TableParagraph"/>
              <w:spacing w:before="114"/>
              <w:ind w:left="67"/>
              <w:rPr>
                <w:sz w:val="24"/>
              </w:rPr>
            </w:pPr>
            <w:r>
              <w:rPr>
                <w:spacing w:val="-2"/>
                <w:sz w:val="24"/>
              </w:rPr>
              <w:t>хирургическое лечение</w:t>
            </w:r>
          </w:p>
        </w:tc>
        <w:tc>
          <w:tcPr>
            <w:tcW w:w="3030" w:type="dxa"/>
          </w:tcPr>
          <w:p>
            <w:pPr>
              <w:pStyle w:val="TableParagraph"/>
              <w:spacing w:before="114"/>
              <w:ind w:left="67" w:right="183"/>
              <w:rPr>
                <w:sz w:val="24"/>
              </w:rPr>
            </w:pPr>
            <w:r>
              <w:rPr>
                <w:spacing w:val="-2"/>
                <w:sz w:val="24"/>
              </w:rPr>
              <w:t>роботассистированное </w:t>
            </w:r>
            <w:r>
              <w:rPr>
                <w:sz w:val="24"/>
              </w:rPr>
              <w:t>удаление</w:t>
            </w:r>
            <w:r>
              <w:rPr>
                <w:spacing w:val="-15"/>
                <w:sz w:val="24"/>
              </w:rPr>
              <w:t> </w:t>
            </w:r>
            <w:r>
              <w:rPr>
                <w:sz w:val="24"/>
              </w:rPr>
              <w:t>опухолей</w:t>
            </w:r>
            <w:r>
              <w:rPr>
                <w:spacing w:val="-15"/>
                <w:sz w:val="24"/>
              </w:rPr>
              <w:t> </w:t>
            </w:r>
            <w:r>
              <w:rPr>
                <w:sz w:val="24"/>
              </w:rPr>
              <w:t>головы и шеи</w:t>
            </w:r>
          </w:p>
        </w:tc>
        <w:tc>
          <w:tcPr>
            <w:tcW w:w="1845" w:type="dxa"/>
            <w:vMerge w:val="restart"/>
          </w:tcPr>
          <w:p>
            <w:pPr>
              <w:pStyle w:val="TableParagraph"/>
              <w:spacing w:before="114"/>
              <w:ind w:left="517"/>
              <w:rPr>
                <w:sz w:val="24"/>
              </w:rPr>
            </w:pPr>
            <w:r>
              <w:rPr>
                <w:sz w:val="24"/>
              </w:rPr>
              <w:t>382 </w:t>
            </w:r>
            <w:r>
              <w:rPr>
                <w:spacing w:val="-5"/>
                <w:sz w:val="24"/>
              </w:rPr>
              <w:t>305</w:t>
            </w: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роботассистированные </w:t>
            </w:r>
            <w:r>
              <w:rPr>
                <w:sz w:val="24"/>
              </w:rPr>
              <w:t>резекции щитовидной </w:t>
            </w:r>
            <w:r>
              <w:rPr>
                <w:spacing w:val="-2"/>
                <w:sz w:val="24"/>
              </w:rPr>
              <w:t>железы</w:t>
            </w:r>
          </w:p>
        </w:tc>
        <w:tc>
          <w:tcPr>
            <w:tcW w:w="1845"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тиреоидэктомия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181"/>
              <w:rPr>
                <w:sz w:val="24"/>
              </w:rPr>
            </w:pPr>
            <w:r>
              <w:rPr>
                <w:spacing w:val="-2"/>
                <w:sz w:val="24"/>
              </w:rPr>
              <w:t>роботассистированная </w:t>
            </w:r>
            <w:r>
              <w:rPr>
                <w:sz w:val="24"/>
              </w:rPr>
              <w:t>нервосберегающая</w:t>
            </w:r>
            <w:r>
              <w:rPr>
                <w:spacing w:val="-15"/>
                <w:sz w:val="24"/>
              </w:rPr>
              <w:t> </w:t>
            </w:r>
            <w:r>
              <w:rPr>
                <w:sz w:val="24"/>
              </w:rPr>
              <w:t>шейная </w:t>
            </w:r>
            <w:r>
              <w:rPr>
                <w:spacing w:val="-2"/>
                <w:sz w:val="24"/>
              </w:rPr>
              <w:t>лимфаденэктомия</w:t>
            </w:r>
          </w:p>
        </w:tc>
        <w:tc>
          <w:tcPr>
            <w:tcW w:w="1845" w:type="dxa"/>
            <w:vMerge/>
            <w:tcBorders>
              <w:top w:val="nil"/>
            </w:tcBorders>
          </w:tcPr>
          <w:p>
            <w:pPr>
              <w:rPr>
                <w:sz w:val="2"/>
                <w:szCs w:val="2"/>
              </w:rPr>
            </w:pPr>
          </w:p>
        </w:tc>
      </w:tr>
      <w:tr>
        <w:trPr>
          <w:trHeight w:val="76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263"/>
              <w:rPr>
                <w:sz w:val="24"/>
              </w:rPr>
            </w:pPr>
            <w:r>
              <w:rPr>
                <w:spacing w:val="-2"/>
                <w:sz w:val="24"/>
              </w:rPr>
              <w:t>роботассистированная </w:t>
            </w:r>
            <w:r>
              <w:rPr>
                <w:sz w:val="24"/>
              </w:rPr>
              <w:t>шейная</w:t>
            </w:r>
            <w:r>
              <w:rPr>
                <w:spacing w:val="-15"/>
                <w:sz w:val="24"/>
              </w:rPr>
              <w:t> </w:t>
            </w:r>
            <w:r>
              <w:rPr>
                <w:sz w:val="24"/>
              </w:rPr>
              <w:t>лимфаденэктомия</w:t>
            </w:r>
          </w:p>
        </w:tc>
        <w:tc>
          <w:tcPr>
            <w:tcW w:w="1845" w:type="dxa"/>
            <w:vMerge/>
            <w:tcBorders>
              <w:top w:val="nil"/>
            </w:tcBorders>
          </w:tcPr>
          <w:p>
            <w:pPr>
              <w:rPr>
                <w:sz w:val="2"/>
                <w:szCs w:val="2"/>
              </w:rPr>
            </w:pPr>
          </w:p>
        </w:tc>
      </w:tr>
      <w:tr>
        <w:trPr>
          <w:trHeight w:val="157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350"/>
              <w:rPr>
                <w:sz w:val="24"/>
              </w:rPr>
            </w:pPr>
            <w:r>
              <w:rPr>
                <w:spacing w:val="-2"/>
                <w:sz w:val="24"/>
              </w:rPr>
              <w:t>роботассистированное </w:t>
            </w:r>
            <w:r>
              <w:rPr>
                <w:sz w:val="24"/>
              </w:rPr>
              <w:t>удаление</w:t>
            </w:r>
            <w:r>
              <w:rPr>
                <w:spacing w:val="-15"/>
                <w:sz w:val="24"/>
              </w:rPr>
              <w:t> </w:t>
            </w:r>
            <w:r>
              <w:rPr>
                <w:sz w:val="24"/>
              </w:rPr>
              <w:t>лимфатических узлов и клетчатки </w:t>
            </w:r>
            <w:r>
              <w:rPr>
                <w:spacing w:val="-2"/>
                <w:sz w:val="24"/>
              </w:rPr>
              <w:t>передневерхнего средостения</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роботассистированное </w:t>
            </w:r>
            <w:r>
              <w:rPr>
                <w:sz w:val="24"/>
              </w:rPr>
              <w:t>удаление</w:t>
            </w:r>
            <w:r>
              <w:rPr>
                <w:spacing w:val="-15"/>
                <w:sz w:val="24"/>
              </w:rPr>
              <w:t> </w:t>
            </w:r>
            <w:r>
              <w:rPr>
                <w:sz w:val="24"/>
              </w:rPr>
              <w:t>опухолей</w:t>
            </w:r>
            <w:r>
              <w:rPr>
                <w:spacing w:val="-15"/>
                <w:sz w:val="24"/>
              </w:rPr>
              <w:t> </w:t>
            </w:r>
            <w:r>
              <w:rPr>
                <w:sz w:val="24"/>
              </w:rPr>
              <w:t>полости носа и придаточных пазух </w:t>
            </w:r>
            <w:r>
              <w:rPr>
                <w:spacing w:val="-4"/>
                <w:sz w:val="24"/>
              </w:rPr>
              <w:t>носа</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400"/>
              <w:rPr>
                <w:sz w:val="24"/>
              </w:rPr>
            </w:pPr>
            <w:r>
              <w:rPr>
                <w:spacing w:val="-2"/>
                <w:sz w:val="24"/>
              </w:rPr>
              <w:t>роботассистированная эндоларингеальная резекция</w:t>
            </w:r>
          </w:p>
        </w:tc>
        <w:tc>
          <w:tcPr>
            <w:tcW w:w="1845" w:type="dxa"/>
            <w:vMerge/>
            <w:tcBorders>
              <w:top w:val="nil"/>
            </w:tcBorders>
          </w:tcPr>
          <w:p>
            <w:pPr>
              <w:rPr>
                <w:sz w:val="2"/>
                <w:szCs w:val="2"/>
              </w:rPr>
            </w:pPr>
          </w:p>
        </w:tc>
      </w:tr>
    </w:tbl>
    <w:p>
      <w:pPr>
        <w:spacing w:after="0"/>
        <w:rPr>
          <w:sz w:val="2"/>
          <w:szCs w:val="2"/>
        </w:rPr>
        <w:sectPr>
          <w:type w:val="continuous"/>
          <w:pgSz w:w="16840" w:h="11900" w:orient="landscape"/>
          <w:pgMar w:header="708" w:footer="0" w:top="1400" w:bottom="1122"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042"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vMerge w:val="restart"/>
          </w:tcPr>
          <w:p>
            <w:pPr>
              <w:pStyle w:val="TableParagraph"/>
              <w:rPr>
                <w:sz w:val="22"/>
              </w:rPr>
            </w:pPr>
          </w:p>
        </w:tc>
        <w:tc>
          <w:tcPr>
            <w:tcW w:w="3390" w:type="dxa"/>
            <w:vMerge w:val="restart"/>
          </w:tcPr>
          <w:p>
            <w:pPr>
              <w:pStyle w:val="TableParagraph"/>
              <w:rPr>
                <w:sz w:val="22"/>
              </w:rPr>
            </w:pPr>
          </w:p>
        </w:tc>
        <w:tc>
          <w:tcPr>
            <w:tcW w:w="1920" w:type="dxa"/>
            <w:vMerge w:val="restart"/>
          </w:tcPr>
          <w:p>
            <w:pPr>
              <w:pStyle w:val="TableParagraph"/>
              <w:rPr>
                <w:sz w:val="22"/>
              </w:rPr>
            </w:pPr>
          </w:p>
        </w:tc>
        <w:tc>
          <w:tcPr>
            <w:tcW w:w="3030" w:type="dxa"/>
          </w:tcPr>
          <w:p>
            <w:pPr>
              <w:pStyle w:val="TableParagraph"/>
              <w:spacing w:before="102"/>
              <w:ind w:left="67"/>
              <w:rPr>
                <w:sz w:val="24"/>
              </w:rPr>
            </w:pPr>
            <w:r>
              <w:rPr>
                <w:spacing w:val="-2"/>
                <w:sz w:val="24"/>
              </w:rPr>
              <w:t>роботассистированное </w:t>
            </w:r>
            <w:r>
              <w:rPr>
                <w:sz w:val="24"/>
              </w:rPr>
              <w:t>удаление</w:t>
            </w:r>
            <w:r>
              <w:rPr>
                <w:spacing w:val="-15"/>
                <w:sz w:val="24"/>
              </w:rPr>
              <w:t> </w:t>
            </w:r>
            <w:r>
              <w:rPr>
                <w:sz w:val="24"/>
              </w:rPr>
              <w:t>опухоли</w:t>
            </w:r>
            <w:r>
              <w:rPr>
                <w:spacing w:val="-15"/>
                <w:sz w:val="24"/>
              </w:rPr>
              <w:t> </w:t>
            </w:r>
            <w:r>
              <w:rPr>
                <w:sz w:val="24"/>
              </w:rPr>
              <w:t>полости </w:t>
            </w:r>
            <w:r>
              <w:rPr>
                <w:spacing w:val="-4"/>
                <w:sz w:val="24"/>
              </w:rPr>
              <w:t>рта</w:t>
            </w:r>
          </w:p>
        </w:tc>
        <w:tc>
          <w:tcPr>
            <w:tcW w:w="1845" w:type="dxa"/>
            <w:vMerge w:val="restart"/>
          </w:tcPr>
          <w:p>
            <w:pPr>
              <w:pStyle w:val="TableParagraph"/>
              <w:rPr>
                <w:sz w:val="22"/>
              </w:rPr>
            </w:pPr>
          </w:p>
        </w:tc>
      </w:tr>
      <w:tr>
        <w:trPr>
          <w:trHeight w:val="75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роботассистированное </w:t>
            </w:r>
            <w:r>
              <w:rPr>
                <w:sz w:val="24"/>
              </w:rPr>
              <w:t>удаление</w:t>
            </w:r>
            <w:r>
              <w:rPr>
                <w:spacing w:val="-15"/>
                <w:sz w:val="24"/>
              </w:rPr>
              <w:t> </w:t>
            </w:r>
            <w:r>
              <w:rPr>
                <w:sz w:val="24"/>
              </w:rPr>
              <w:t>опухоли</w:t>
            </w:r>
            <w:r>
              <w:rPr>
                <w:spacing w:val="-15"/>
                <w:sz w:val="24"/>
              </w:rPr>
              <w:t> </w:t>
            </w:r>
            <w:r>
              <w:rPr>
                <w:sz w:val="24"/>
              </w:rPr>
              <w:t>глотки</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роботассистированное </w:t>
            </w:r>
            <w:r>
              <w:rPr>
                <w:sz w:val="24"/>
              </w:rPr>
              <w:t>удаление</w:t>
            </w:r>
            <w:r>
              <w:rPr>
                <w:spacing w:val="-15"/>
                <w:sz w:val="24"/>
              </w:rPr>
              <w:t> </w:t>
            </w:r>
            <w:r>
              <w:rPr>
                <w:sz w:val="24"/>
              </w:rPr>
              <w:t>опухолей</w:t>
            </w:r>
            <w:r>
              <w:rPr>
                <w:spacing w:val="-15"/>
                <w:sz w:val="24"/>
              </w:rPr>
              <w:t> </w:t>
            </w:r>
            <w:r>
              <w:rPr>
                <w:sz w:val="24"/>
              </w:rPr>
              <w:t>мягких тканей головы и шеи</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C16</w:t>
            </w:r>
          </w:p>
        </w:tc>
        <w:tc>
          <w:tcPr>
            <w:tcW w:w="3390" w:type="dxa"/>
            <w:vMerge w:val="restart"/>
          </w:tcPr>
          <w:p>
            <w:pPr>
              <w:pStyle w:val="TableParagraph"/>
              <w:spacing w:before="95"/>
              <w:ind w:left="67"/>
              <w:rPr>
                <w:sz w:val="24"/>
              </w:rPr>
            </w:pPr>
            <w:r>
              <w:rPr>
                <w:sz w:val="24"/>
              </w:rPr>
              <w:t>начальные</w:t>
            </w:r>
            <w:r>
              <w:rPr>
                <w:spacing w:val="-15"/>
                <w:sz w:val="24"/>
              </w:rPr>
              <w:t> </w:t>
            </w:r>
            <w:r>
              <w:rPr>
                <w:sz w:val="24"/>
              </w:rPr>
              <w:t>и</w:t>
            </w:r>
            <w:r>
              <w:rPr>
                <w:spacing w:val="-15"/>
                <w:sz w:val="24"/>
              </w:rPr>
              <w:t> </w:t>
            </w:r>
            <w:r>
              <w:rPr>
                <w:sz w:val="24"/>
              </w:rPr>
              <w:t>локализованные формы злокачественных новообразований желудка</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638"/>
              <w:jc w:val="both"/>
              <w:rPr>
                <w:sz w:val="24"/>
              </w:rPr>
            </w:pPr>
            <w:r>
              <w:rPr>
                <w:spacing w:val="-2"/>
                <w:sz w:val="24"/>
              </w:rPr>
              <w:t>роботассистированная </w:t>
            </w:r>
            <w:r>
              <w:rPr>
                <w:sz w:val="24"/>
              </w:rPr>
              <w:t>парциальная резекция </w:t>
            </w:r>
            <w:r>
              <w:rPr>
                <w:spacing w:val="-2"/>
                <w:sz w:val="24"/>
              </w:rPr>
              <w:t>желудка</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380"/>
              <w:rPr>
                <w:sz w:val="24"/>
              </w:rPr>
            </w:pPr>
            <w:r>
              <w:rPr>
                <w:spacing w:val="-2"/>
                <w:sz w:val="24"/>
              </w:rPr>
              <w:t>роботассистированная </w:t>
            </w:r>
            <w:r>
              <w:rPr>
                <w:sz w:val="24"/>
              </w:rPr>
              <w:t>дистальная</w:t>
            </w:r>
            <w:r>
              <w:rPr>
                <w:spacing w:val="-15"/>
                <w:sz w:val="24"/>
              </w:rPr>
              <w:t> </w:t>
            </w:r>
            <w:r>
              <w:rPr>
                <w:sz w:val="24"/>
              </w:rPr>
              <w:t>субтотальная резекция желудка</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Pr>
                <w:sz w:val="24"/>
              </w:rPr>
            </w:pPr>
            <w:r>
              <w:rPr>
                <w:spacing w:val="-5"/>
                <w:sz w:val="24"/>
              </w:rPr>
              <w:t>C17</w:t>
            </w:r>
          </w:p>
        </w:tc>
        <w:tc>
          <w:tcPr>
            <w:tcW w:w="3390" w:type="dxa"/>
          </w:tcPr>
          <w:p>
            <w:pPr>
              <w:pStyle w:val="TableParagraph"/>
              <w:spacing w:before="95"/>
              <w:ind w:left="67" w:right="211"/>
              <w:rPr>
                <w:sz w:val="24"/>
              </w:rPr>
            </w:pPr>
            <w:r>
              <w:rPr>
                <w:sz w:val="24"/>
              </w:rPr>
              <w:t>начальные</w:t>
            </w:r>
            <w:r>
              <w:rPr>
                <w:spacing w:val="-15"/>
                <w:sz w:val="24"/>
              </w:rPr>
              <w:t> </w:t>
            </w:r>
            <w:r>
              <w:rPr>
                <w:sz w:val="24"/>
              </w:rPr>
              <w:t>и</w:t>
            </w:r>
            <w:r>
              <w:rPr>
                <w:spacing w:val="-15"/>
                <w:sz w:val="24"/>
              </w:rPr>
              <w:t> </w:t>
            </w:r>
            <w:r>
              <w:rPr>
                <w:sz w:val="24"/>
              </w:rPr>
              <w:t>локализованные формы злокачественных новообразований тонкой </w:t>
            </w:r>
            <w:r>
              <w:rPr>
                <w:spacing w:val="-2"/>
                <w:sz w:val="24"/>
              </w:rPr>
              <w:t>кишки</w:t>
            </w:r>
          </w:p>
        </w:tc>
        <w:tc>
          <w:tcPr>
            <w:tcW w:w="1920" w:type="dxa"/>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Pr>
                <w:sz w:val="24"/>
              </w:rPr>
            </w:pPr>
            <w:r>
              <w:rPr>
                <w:spacing w:val="-2"/>
                <w:sz w:val="24"/>
              </w:rPr>
              <w:t>роботассистированная </w:t>
            </w:r>
            <w:r>
              <w:rPr>
                <w:sz w:val="24"/>
              </w:rPr>
              <w:t>резекция</w:t>
            </w:r>
            <w:r>
              <w:rPr>
                <w:spacing w:val="-15"/>
                <w:sz w:val="24"/>
              </w:rPr>
              <w:t> </w:t>
            </w:r>
            <w:r>
              <w:rPr>
                <w:sz w:val="24"/>
              </w:rPr>
              <w:t>тонкой</w:t>
            </w:r>
            <w:r>
              <w:rPr>
                <w:spacing w:val="-15"/>
                <w:sz w:val="24"/>
              </w:rPr>
              <w:t> </w:t>
            </w:r>
            <w:r>
              <w:rPr>
                <w:sz w:val="24"/>
              </w:rPr>
              <w:t>кишки</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110"/>
              <w:ind w:left="67" w:right="132"/>
              <w:rPr>
                <w:sz w:val="24"/>
              </w:rPr>
            </w:pPr>
            <w:r>
              <w:rPr>
                <w:sz w:val="24"/>
              </w:rPr>
              <w:t>C18.1,</w:t>
            </w:r>
            <w:r>
              <w:rPr>
                <w:spacing w:val="-15"/>
                <w:sz w:val="24"/>
              </w:rPr>
              <w:t> </w:t>
            </w:r>
            <w:r>
              <w:rPr>
                <w:sz w:val="24"/>
              </w:rPr>
              <w:t>C18.2, C18.3, C18.4</w:t>
            </w:r>
          </w:p>
        </w:tc>
        <w:tc>
          <w:tcPr>
            <w:tcW w:w="3390" w:type="dxa"/>
            <w:vMerge w:val="restart"/>
          </w:tcPr>
          <w:p>
            <w:pPr>
              <w:pStyle w:val="TableParagraph"/>
              <w:spacing w:before="110"/>
              <w:ind w:left="67" w:right="63"/>
              <w:rPr>
                <w:sz w:val="24"/>
              </w:rPr>
            </w:pPr>
            <w:r>
              <w:rPr>
                <w:sz w:val="24"/>
              </w:rPr>
              <w:t>локализованные опухоли правой</w:t>
            </w:r>
            <w:r>
              <w:rPr>
                <w:spacing w:val="-15"/>
                <w:sz w:val="24"/>
              </w:rPr>
              <w:t> </w:t>
            </w:r>
            <w:r>
              <w:rPr>
                <w:sz w:val="24"/>
              </w:rPr>
              <w:t>половины</w:t>
            </w:r>
            <w:r>
              <w:rPr>
                <w:spacing w:val="-15"/>
                <w:sz w:val="24"/>
              </w:rPr>
              <w:t> </w:t>
            </w:r>
            <w:r>
              <w:rPr>
                <w:sz w:val="24"/>
              </w:rPr>
              <w:t>ободочной </w:t>
            </w:r>
            <w:r>
              <w:rPr>
                <w:spacing w:val="-2"/>
                <w:sz w:val="24"/>
              </w:rPr>
              <w:t>кишки</w:t>
            </w:r>
          </w:p>
        </w:tc>
        <w:tc>
          <w:tcPr>
            <w:tcW w:w="1920" w:type="dxa"/>
            <w:vMerge w:val="restart"/>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роботассистированная правосторонняя гемиколэктомия</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правосторонняя </w:t>
            </w:r>
            <w:r>
              <w:rPr>
                <w:sz w:val="24"/>
              </w:rPr>
              <w:t>гемиколэктомия с </w:t>
            </w:r>
            <w:r>
              <w:rPr>
                <w:spacing w:val="-2"/>
                <w:sz w:val="24"/>
              </w:rPr>
              <w:t>расширенной</w:t>
            </w:r>
          </w:p>
        </w:tc>
        <w:tc>
          <w:tcPr>
            <w:tcW w:w="1845" w:type="dxa"/>
            <w:vMerge/>
            <w:tcBorders>
              <w:top w:val="nil"/>
            </w:tcBorders>
          </w:tcPr>
          <w:p>
            <w:pPr>
              <w:rPr>
                <w:sz w:val="2"/>
                <w:szCs w:val="2"/>
              </w:rPr>
            </w:pPr>
          </w:p>
        </w:tc>
      </w:tr>
    </w:tbl>
    <w:p>
      <w:pPr>
        <w:spacing w:after="0"/>
        <w:rPr>
          <w:sz w:val="2"/>
          <w:szCs w:val="2"/>
        </w:rPr>
        <w:sectPr>
          <w:type w:val="continuous"/>
          <w:pgSz w:w="16840" w:h="11900" w:orient="landscape"/>
          <w:pgMar w:header="708" w:footer="0" w:top="1400" w:bottom="1132"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505"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tcPr>
          <w:p>
            <w:pPr>
              <w:pStyle w:val="TableParagraph"/>
              <w:rPr>
                <w:sz w:val="22"/>
              </w:rPr>
            </w:pPr>
          </w:p>
        </w:tc>
        <w:tc>
          <w:tcPr>
            <w:tcW w:w="3390" w:type="dxa"/>
          </w:tcPr>
          <w:p>
            <w:pPr>
              <w:pStyle w:val="TableParagraph"/>
              <w:rPr>
                <w:sz w:val="22"/>
              </w:rPr>
            </w:pPr>
          </w:p>
        </w:tc>
        <w:tc>
          <w:tcPr>
            <w:tcW w:w="1920" w:type="dxa"/>
          </w:tcPr>
          <w:p>
            <w:pPr>
              <w:pStyle w:val="TableParagraph"/>
              <w:rPr>
                <w:sz w:val="22"/>
              </w:rPr>
            </w:pPr>
          </w:p>
        </w:tc>
        <w:tc>
          <w:tcPr>
            <w:tcW w:w="3030" w:type="dxa"/>
          </w:tcPr>
          <w:p>
            <w:pPr>
              <w:pStyle w:val="TableParagraph"/>
              <w:spacing w:before="105"/>
              <w:ind w:left="67"/>
              <w:rPr>
                <w:sz w:val="24"/>
              </w:rPr>
            </w:pPr>
            <w:r>
              <w:rPr>
                <w:spacing w:val="-2"/>
                <w:sz w:val="24"/>
              </w:rPr>
              <w:t>лимфаденэктомией</w:t>
            </w:r>
          </w:p>
        </w:tc>
        <w:tc>
          <w:tcPr>
            <w:tcW w:w="1845" w:type="dxa"/>
            <w:vMerge w:val="restart"/>
          </w:tcPr>
          <w:p>
            <w:pPr>
              <w:pStyle w:val="TableParagraph"/>
              <w:rPr>
                <w:sz w:val="2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110"/>
              <w:ind w:left="67"/>
              <w:rPr>
                <w:sz w:val="24"/>
              </w:rPr>
            </w:pPr>
            <w:r>
              <w:rPr>
                <w:sz w:val="24"/>
              </w:rPr>
              <w:t>C18.5, </w:t>
            </w:r>
            <w:r>
              <w:rPr>
                <w:spacing w:val="-2"/>
                <w:sz w:val="24"/>
              </w:rPr>
              <w:t>C18.6</w:t>
            </w:r>
          </w:p>
        </w:tc>
        <w:tc>
          <w:tcPr>
            <w:tcW w:w="3390" w:type="dxa"/>
            <w:vMerge w:val="restart"/>
          </w:tcPr>
          <w:p>
            <w:pPr>
              <w:pStyle w:val="TableParagraph"/>
              <w:spacing w:before="110"/>
              <w:ind w:left="67"/>
              <w:rPr>
                <w:sz w:val="24"/>
              </w:rPr>
            </w:pPr>
            <w:r>
              <w:rPr>
                <w:sz w:val="24"/>
              </w:rPr>
              <w:t>локализованные</w:t>
            </w:r>
            <w:r>
              <w:rPr>
                <w:spacing w:val="-15"/>
                <w:sz w:val="24"/>
              </w:rPr>
              <w:t> </w:t>
            </w:r>
            <w:r>
              <w:rPr>
                <w:sz w:val="24"/>
              </w:rPr>
              <w:t>опухоли</w:t>
            </w:r>
            <w:r>
              <w:rPr>
                <w:spacing w:val="-15"/>
                <w:sz w:val="24"/>
              </w:rPr>
              <w:t> </w:t>
            </w:r>
            <w:r>
              <w:rPr>
                <w:sz w:val="24"/>
              </w:rPr>
              <w:t>левой половины ободочной кишки</w:t>
            </w:r>
          </w:p>
        </w:tc>
        <w:tc>
          <w:tcPr>
            <w:tcW w:w="1920" w:type="dxa"/>
            <w:vMerge w:val="restart"/>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роботассистированная левосторонняя гемиколэктомия</w:t>
            </w:r>
          </w:p>
        </w:tc>
        <w:tc>
          <w:tcPr>
            <w:tcW w:w="1845" w:type="dxa"/>
            <w:vMerge/>
            <w:tcBorders>
              <w:top w:val="nil"/>
            </w:tcBorders>
          </w:tcPr>
          <w:p>
            <w:pPr>
              <w:rPr>
                <w:sz w:val="2"/>
                <w:szCs w:val="2"/>
              </w:rPr>
            </w:pPr>
          </w:p>
        </w:tc>
      </w:tr>
      <w:tr>
        <w:trPr>
          <w:trHeight w:val="159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роботассистированная левосторонняя </w:t>
            </w:r>
            <w:r>
              <w:rPr>
                <w:sz w:val="24"/>
              </w:rPr>
              <w:t>гемиколэктомия с </w:t>
            </w:r>
            <w:r>
              <w:rPr>
                <w:spacing w:val="-2"/>
                <w:sz w:val="24"/>
              </w:rPr>
              <w:t>расширенной лимфаденэктомией</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z w:val="24"/>
              </w:rPr>
              <w:t>C18.7, </w:t>
            </w:r>
            <w:r>
              <w:rPr>
                <w:spacing w:val="-5"/>
                <w:sz w:val="24"/>
              </w:rPr>
              <w:t>C19</w:t>
            </w:r>
          </w:p>
        </w:tc>
        <w:tc>
          <w:tcPr>
            <w:tcW w:w="3390" w:type="dxa"/>
            <w:vMerge w:val="restart"/>
          </w:tcPr>
          <w:p>
            <w:pPr>
              <w:pStyle w:val="TableParagraph"/>
              <w:spacing w:before="95"/>
              <w:ind w:left="67" w:right="672"/>
              <w:rPr>
                <w:sz w:val="24"/>
              </w:rPr>
            </w:pPr>
            <w:r>
              <w:rPr>
                <w:sz w:val="24"/>
              </w:rPr>
              <w:t>локализованные опухоли сигмовидной кишки и ректосигмоидного</w:t>
            </w:r>
            <w:r>
              <w:rPr>
                <w:spacing w:val="-15"/>
                <w:sz w:val="24"/>
              </w:rPr>
              <w:t> </w:t>
            </w:r>
            <w:r>
              <w:rPr>
                <w:sz w:val="24"/>
              </w:rPr>
              <w:t>отдела</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629"/>
              <w:jc w:val="both"/>
              <w:rPr>
                <w:sz w:val="24"/>
              </w:rPr>
            </w:pPr>
            <w:r>
              <w:rPr>
                <w:spacing w:val="-2"/>
                <w:sz w:val="24"/>
              </w:rPr>
              <w:t>роботассистированная </w:t>
            </w:r>
            <w:r>
              <w:rPr>
                <w:sz w:val="24"/>
              </w:rPr>
              <w:t>резекция</w:t>
            </w:r>
            <w:r>
              <w:rPr>
                <w:spacing w:val="-15"/>
                <w:sz w:val="24"/>
              </w:rPr>
              <w:t> </w:t>
            </w:r>
            <w:r>
              <w:rPr>
                <w:sz w:val="24"/>
              </w:rPr>
              <w:t>сигмовидной </w:t>
            </w:r>
            <w:r>
              <w:rPr>
                <w:spacing w:val="-2"/>
                <w:sz w:val="24"/>
              </w:rPr>
              <w:t>кишки</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629"/>
              <w:jc w:val="both"/>
              <w:rPr>
                <w:sz w:val="24"/>
              </w:rPr>
            </w:pPr>
            <w:r>
              <w:rPr>
                <w:spacing w:val="-2"/>
                <w:sz w:val="24"/>
              </w:rPr>
              <w:t>роботассистированная </w:t>
            </w:r>
            <w:r>
              <w:rPr>
                <w:sz w:val="24"/>
              </w:rPr>
              <w:t>резекция</w:t>
            </w:r>
            <w:r>
              <w:rPr>
                <w:spacing w:val="-15"/>
                <w:sz w:val="24"/>
              </w:rPr>
              <w:t> </w:t>
            </w:r>
            <w:r>
              <w:rPr>
                <w:sz w:val="24"/>
              </w:rPr>
              <w:t>сигмовидной кишки</w:t>
            </w:r>
            <w:r>
              <w:rPr>
                <w:spacing w:val="-1"/>
                <w:sz w:val="24"/>
              </w:rPr>
              <w:t> </w:t>
            </w:r>
            <w:r>
              <w:rPr>
                <w:sz w:val="24"/>
              </w:rPr>
              <w:t>с</w:t>
            </w:r>
            <w:r>
              <w:rPr>
                <w:spacing w:val="-1"/>
                <w:sz w:val="24"/>
              </w:rPr>
              <w:t> </w:t>
            </w:r>
            <w:r>
              <w:rPr>
                <w:sz w:val="24"/>
              </w:rPr>
              <w:t>расширенной </w:t>
            </w:r>
            <w:r>
              <w:rPr>
                <w:spacing w:val="-2"/>
                <w:sz w:val="24"/>
              </w:rPr>
              <w:t>лимфаденэктомией</w:t>
            </w:r>
          </w:p>
        </w:tc>
        <w:tc>
          <w:tcPr>
            <w:tcW w:w="1845" w:type="dxa"/>
            <w:vMerge/>
            <w:tcBorders>
              <w:top w:val="nil"/>
            </w:tcBorders>
          </w:tcPr>
          <w:p>
            <w:pPr>
              <w:rPr>
                <w:sz w:val="2"/>
                <w:szCs w:val="2"/>
              </w:rPr>
            </w:pPr>
          </w:p>
        </w:tc>
      </w:tr>
      <w:tr>
        <w:trPr>
          <w:trHeight w:val="76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C20</w:t>
            </w:r>
          </w:p>
        </w:tc>
        <w:tc>
          <w:tcPr>
            <w:tcW w:w="3390" w:type="dxa"/>
            <w:vMerge w:val="restart"/>
          </w:tcPr>
          <w:p>
            <w:pPr>
              <w:pStyle w:val="TableParagraph"/>
              <w:spacing w:before="95"/>
              <w:ind w:left="67" w:right="715"/>
              <w:rPr>
                <w:sz w:val="24"/>
              </w:rPr>
            </w:pPr>
            <w:r>
              <w:rPr>
                <w:sz w:val="24"/>
              </w:rPr>
              <w:t>локализованные</w:t>
            </w:r>
            <w:r>
              <w:rPr>
                <w:spacing w:val="-15"/>
                <w:sz w:val="24"/>
              </w:rPr>
              <w:t> </w:t>
            </w:r>
            <w:r>
              <w:rPr>
                <w:sz w:val="24"/>
              </w:rPr>
              <w:t>опухоли прямой кишки</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Pr>
                <w:sz w:val="24"/>
              </w:rPr>
            </w:pPr>
            <w:r>
              <w:rPr>
                <w:spacing w:val="-2"/>
                <w:sz w:val="24"/>
              </w:rPr>
              <w:t>роботассистированная </w:t>
            </w:r>
            <w:r>
              <w:rPr>
                <w:sz w:val="24"/>
              </w:rPr>
              <w:t>резекция</w:t>
            </w:r>
            <w:r>
              <w:rPr>
                <w:spacing w:val="-15"/>
                <w:sz w:val="24"/>
              </w:rPr>
              <w:t> </w:t>
            </w:r>
            <w:r>
              <w:rPr>
                <w:sz w:val="24"/>
              </w:rPr>
              <w:t>прямой</w:t>
            </w:r>
            <w:r>
              <w:rPr>
                <w:spacing w:val="-15"/>
                <w:sz w:val="24"/>
              </w:rPr>
              <w:t> </w:t>
            </w:r>
            <w:r>
              <w:rPr>
                <w:sz w:val="24"/>
              </w:rPr>
              <w:t>кишки</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w:t>
            </w:r>
            <w:r>
              <w:rPr>
                <w:sz w:val="24"/>
              </w:rPr>
              <w:t>резекция</w:t>
            </w:r>
            <w:r>
              <w:rPr>
                <w:spacing w:val="-13"/>
                <w:sz w:val="24"/>
              </w:rPr>
              <w:t> </w:t>
            </w:r>
            <w:r>
              <w:rPr>
                <w:sz w:val="24"/>
              </w:rPr>
              <w:t>прямой</w:t>
            </w:r>
            <w:r>
              <w:rPr>
                <w:spacing w:val="-13"/>
                <w:sz w:val="24"/>
              </w:rPr>
              <w:t> </w:t>
            </w:r>
            <w:r>
              <w:rPr>
                <w:sz w:val="24"/>
              </w:rPr>
              <w:t>кишки</w:t>
            </w:r>
            <w:r>
              <w:rPr>
                <w:spacing w:val="-13"/>
                <w:sz w:val="24"/>
              </w:rPr>
              <w:t> </w:t>
            </w:r>
            <w:r>
              <w:rPr>
                <w:sz w:val="24"/>
              </w:rPr>
              <w:t>с </w:t>
            </w:r>
            <w:r>
              <w:rPr>
                <w:spacing w:val="-2"/>
                <w:sz w:val="24"/>
              </w:rPr>
              <w:t>расширенной лимфаденэктомией</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Pr>
                <w:sz w:val="24"/>
              </w:rPr>
            </w:pPr>
            <w:r>
              <w:rPr>
                <w:spacing w:val="-5"/>
                <w:sz w:val="24"/>
              </w:rPr>
              <w:t>C22</w:t>
            </w:r>
          </w:p>
        </w:tc>
        <w:tc>
          <w:tcPr>
            <w:tcW w:w="3390" w:type="dxa"/>
          </w:tcPr>
          <w:p>
            <w:pPr>
              <w:pStyle w:val="TableParagraph"/>
              <w:spacing w:before="95"/>
              <w:ind w:left="67"/>
              <w:rPr>
                <w:sz w:val="24"/>
              </w:rPr>
            </w:pPr>
            <w:r>
              <w:rPr>
                <w:sz w:val="24"/>
              </w:rPr>
              <w:t>резектабельные</w:t>
            </w:r>
            <w:r>
              <w:rPr>
                <w:spacing w:val="-15"/>
                <w:sz w:val="24"/>
              </w:rPr>
              <w:t> </w:t>
            </w:r>
            <w:r>
              <w:rPr>
                <w:sz w:val="24"/>
              </w:rPr>
              <w:t>первичные</w:t>
            </w:r>
            <w:r>
              <w:rPr>
                <w:spacing w:val="-15"/>
                <w:sz w:val="24"/>
              </w:rPr>
              <w:t> </w:t>
            </w:r>
            <w:r>
              <w:rPr>
                <w:sz w:val="24"/>
              </w:rPr>
              <w:t>и метастатические опухоли </w:t>
            </w:r>
            <w:r>
              <w:rPr>
                <w:spacing w:val="-2"/>
                <w:sz w:val="24"/>
              </w:rPr>
              <w:t>печени</w:t>
            </w:r>
          </w:p>
        </w:tc>
        <w:tc>
          <w:tcPr>
            <w:tcW w:w="1920" w:type="dxa"/>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457"/>
              <w:rPr>
                <w:sz w:val="24"/>
              </w:rPr>
            </w:pPr>
            <w:r>
              <w:rPr>
                <w:spacing w:val="-2"/>
                <w:sz w:val="24"/>
              </w:rPr>
              <w:t>роботассистированная </w:t>
            </w:r>
            <w:r>
              <w:rPr>
                <w:sz w:val="24"/>
              </w:rPr>
              <w:t>анатомическая</w:t>
            </w:r>
            <w:r>
              <w:rPr>
                <w:spacing w:val="-15"/>
                <w:sz w:val="24"/>
              </w:rPr>
              <w:t> </w:t>
            </w:r>
            <w:r>
              <w:rPr>
                <w:sz w:val="24"/>
              </w:rPr>
              <w:t>резекция </w:t>
            </w:r>
            <w:r>
              <w:rPr>
                <w:spacing w:val="-2"/>
                <w:sz w:val="24"/>
              </w:rPr>
              <w:t>печени</w:t>
            </w:r>
          </w:p>
        </w:tc>
        <w:tc>
          <w:tcPr>
            <w:tcW w:w="1845" w:type="dxa"/>
            <w:vMerge/>
            <w:tcBorders>
              <w:top w:val="nil"/>
            </w:tcBorders>
          </w:tcPr>
          <w:p>
            <w:pPr>
              <w:rPr>
                <w:sz w:val="2"/>
                <w:szCs w:val="2"/>
              </w:rPr>
            </w:pPr>
          </w:p>
        </w:tc>
      </w:tr>
    </w:tbl>
    <w:p>
      <w:pPr>
        <w:spacing w:after="0"/>
        <w:rPr>
          <w:sz w:val="2"/>
          <w:szCs w:val="2"/>
        </w:rPr>
        <w:sectPr>
          <w:type w:val="continuous"/>
          <w:pgSz w:w="16840" w:h="11900" w:orient="landscape"/>
          <w:pgMar w:header="708" w:footer="0" w:top="1400" w:bottom="280"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032"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vMerge w:val="restart"/>
          </w:tcPr>
          <w:p>
            <w:pPr>
              <w:pStyle w:val="TableParagraph"/>
              <w:rPr>
                <w:sz w:val="22"/>
              </w:rPr>
            </w:pPr>
          </w:p>
        </w:tc>
        <w:tc>
          <w:tcPr>
            <w:tcW w:w="3390" w:type="dxa"/>
            <w:vMerge w:val="restart"/>
          </w:tcPr>
          <w:p>
            <w:pPr>
              <w:pStyle w:val="TableParagraph"/>
              <w:rPr>
                <w:sz w:val="22"/>
              </w:rPr>
            </w:pPr>
          </w:p>
        </w:tc>
        <w:tc>
          <w:tcPr>
            <w:tcW w:w="1920" w:type="dxa"/>
            <w:vMerge w:val="restart"/>
          </w:tcPr>
          <w:p>
            <w:pPr>
              <w:pStyle w:val="TableParagraph"/>
              <w:rPr>
                <w:sz w:val="22"/>
              </w:rPr>
            </w:pPr>
          </w:p>
        </w:tc>
        <w:tc>
          <w:tcPr>
            <w:tcW w:w="3030" w:type="dxa"/>
          </w:tcPr>
          <w:p>
            <w:pPr>
              <w:pStyle w:val="TableParagraph"/>
              <w:spacing w:before="108"/>
              <w:ind w:left="67"/>
              <w:rPr>
                <w:sz w:val="24"/>
              </w:rPr>
            </w:pPr>
            <w:r>
              <w:rPr>
                <w:spacing w:val="-2"/>
                <w:sz w:val="24"/>
              </w:rPr>
              <w:t>роботассистированная правосторонняя гемигепатэктомия</w:t>
            </w:r>
          </w:p>
        </w:tc>
        <w:tc>
          <w:tcPr>
            <w:tcW w:w="1845" w:type="dxa"/>
            <w:vMerge w:val="restart"/>
          </w:tcPr>
          <w:p>
            <w:pPr>
              <w:pStyle w:val="TableParagraph"/>
              <w:rPr>
                <w:sz w:val="2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роботассистированная левосторонняя гемигепатэктомия</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400"/>
              <w:rPr>
                <w:sz w:val="24"/>
              </w:rPr>
            </w:pPr>
            <w:r>
              <w:rPr>
                <w:spacing w:val="-2"/>
                <w:sz w:val="24"/>
              </w:rPr>
              <w:t>роботассистированная расширенная правосторонняя гемигепатэктомия</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400"/>
              <w:rPr>
                <w:sz w:val="24"/>
              </w:rPr>
            </w:pPr>
            <w:r>
              <w:rPr>
                <w:spacing w:val="-2"/>
                <w:sz w:val="24"/>
              </w:rPr>
              <w:t>роботассистированная расширенная левосторонняя гемигепатэктомия</w:t>
            </w:r>
          </w:p>
        </w:tc>
        <w:tc>
          <w:tcPr>
            <w:tcW w:w="1845"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w:t>
            </w:r>
            <w:r>
              <w:rPr>
                <w:sz w:val="24"/>
              </w:rPr>
              <w:t>медианная</w:t>
            </w:r>
            <w:r>
              <w:rPr>
                <w:spacing w:val="-15"/>
                <w:sz w:val="24"/>
              </w:rPr>
              <w:t> </w:t>
            </w:r>
            <w:r>
              <w:rPr>
                <w:sz w:val="24"/>
              </w:rPr>
              <w:t>резекция</w:t>
            </w:r>
            <w:r>
              <w:rPr>
                <w:spacing w:val="-15"/>
                <w:sz w:val="24"/>
              </w:rPr>
              <w:t> </w:t>
            </w:r>
            <w:r>
              <w:rPr>
                <w:sz w:val="24"/>
              </w:rPr>
              <w:t>печени</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110"/>
              <w:ind w:left="67"/>
              <w:rPr>
                <w:sz w:val="24"/>
              </w:rPr>
            </w:pPr>
            <w:r>
              <w:rPr>
                <w:spacing w:val="-5"/>
                <w:sz w:val="24"/>
              </w:rPr>
              <w:t>C23</w:t>
            </w:r>
          </w:p>
        </w:tc>
        <w:tc>
          <w:tcPr>
            <w:tcW w:w="3390" w:type="dxa"/>
          </w:tcPr>
          <w:p>
            <w:pPr>
              <w:pStyle w:val="TableParagraph"/>
              <w:spacing w:before="110"/>
              <w:ind w:left="67" w:right="492"/>
              <w:rPr>
                <w:sz w:val="24"/>
              </w:rPr>
            </w:pPr>
            <w:r>
              <w:rPr>
                <w:sz w:val="24"/>
              </w:rPr>
              <w:t>локализованные формы </w:t>
            </w:r>
            <w:r>
              <w:rPr>
                <w:spacing w:val="-2"/>
                <w:sz w:val="24"/>
              </w:rPr>
              <w:t>злокачественных </w:t>
            </w:r>
            <w:r>
              <w:rPr>
                <w:sz w:val="24"/>
              </w:rPr>
              <w:t>новообразований</w:t>
            </w:r>
            <w:r>
              <w:rPr>
                <w:spacing w:val="-15"/>
                <w:sz w:val="24"/>
              </w:rPr>
              <w:t> </w:t>
            </w:r>
            <w:r>
              <w:rPr>
                <w:sz w:val="24"/>
              </w:rPr>
              <w:t>желчного </w:t>
            </w:r>
            <w:r>
              <w:rPr>
                <w:spacing w:val="-2"/>
                <w:sz w:val="24"/>
              </w:rPr>
              <w:t>пузыря</w:t>
            </w:r>
          </w:p>
        </w:tc>
        <w:tc>
          <w:tcPr>
            <w:tcW w:w="1920" w:type="dxa"/>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роботассистированная холецистэктомия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C24</w:t>
            </w:r>
          </w:p>
        </w:tc>
        <w:tc>
          <w:tcPr>
            <w:tcW w:w="3390" w:type="dxa"/>
            <w:vMerge w:val="restart"/>
          </w:tcPr>
          <w:p>
            <w:pPr>
              <w:pStyle w:val="TableParagraph"/>
              <w:spacing w:before="95"/>
              <w:ind w:left="67" w:right="733"/>
              <w:jc w:val="both"/>
              <w:rPr>
                <w:sz w:val="24"/>
              </w:rPr>
            </w:pPr>
            <w:r>
              <w:rPr>
                <w:sz w:val="24"/>
              </w:rPr>
              <w:t>резектабельные опухоли внепеченочных</w:t>
            </w:r>
            <w:r>
              <w:rPr>
                <w:spacing w:val="-15"/>
                <w:sz w:val="24"/>
              </w:rPr>
              <w:t> </w:t>
            </w:r>
            <w:r>
              <w:rPr>
                <w:sz w:val="24"/>
              </w:rPr>
              <w:t>желчных </w:t>
            </w:r>
            <w:r>
              <w:rPr>
                <w:spacing w:val="-2"/>
                <w:sz w:val="24"/>
              </w:rPr>
              <w:t>протоков</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429"/>
              <w:rPr>
                <w:sz w:val="24"/>
              </w:rPr>
            </w:pPr>
            <w:r>
              <w:rPr>
                <w:spacing w:val="-2"/>
                <w:sz w:val="24"/>
              </w:rPr>
              <w:t>роботассистированная панкреато-дуоденальная резекция</w:t>
            </w:r>
          </w:p>
        </w:tc>
        <w:tc>
          <w:tcPr>
            <w:tcW w:w="1845"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429"/>
              <w:rPr>
                <w:sz w:val="24"/>
              </w:rPr>
            </w:pPr>
            <w:r>
              <w:rPr>
                <w:spacing w:val="-2"/>
                <w:sz w:val="24"/>
              </w:rPr>
              <w:t>роботассистированная панкреато-дуоденальная</w:t>
            </w:r>
          </w:p>
        </w:tc>
        <w:tc>
          <w:tcPr>
            <w:tcW w:w="1845" w:type="dxa"/>
            <w:vMerge/>
            <w:tcBorders>
              <w:top w:val="nil"/>
            </w:tcBorders>
          </w:tcPr>
          <w:p>
            <w:pPr>
              <w:rPr>
                <w:sz w:val="2"/>
                <w:szCs w:val="2"/>
              </w:rPr>
            </w:pPr>
          </w:p>
        </w:tc>
      </w:tr>
    </w:tbl>
    <w:p>
      <w:pPr>
        <w:spacing w:after="0"/>
        <w:rPr>
          <w:sz w:val="2"/>
          <w:szCs w:val="2"/>
        </w:rPr>
        <w:sectPr>
          <w:pgSz w:w="16840" w:h="11880" w:orient="landscape"/>
          <w:pgMar w:header="708" w:footer="0" w:top="1400" w:bottom="280" w:left="708" w:right="425"/>
        </w:sectPr>
      </w:pPr>
    </w:p>
    <w:p>
      <w:pPr>
        <w:pStyle w:val="BodyText"/>
        <w:spacing w:before="5"/>
        <w:ind w:left="0" w:firstLine="0"/>
        <w:jc w:val="left"/>
        <w:rPr>
          <w:sz w:val="2"/>
        </w:r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766"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vMerge w:val="restart"/>
          </w:tcPr>
          <w:p>
            <w:pPr>
              <w:pStyle w:val="TableParagraph"/>
              <w:rPr>
                <w:sz w:val="22"/>
              </w:rPr>
            </w:pPr>
          </w:p>
        </w:tc>
        <w:tc>
          <w:tcPr>
            <w:tcW w:w="3390" w:type="dxa"/>
            <w:vMerge w:val="restart"/>
          </w:tcPr>
          <w:p>
            <w:pPr>
              <w:pStyle w:val="TableParagraph"/>
              <w:rPr>
                <w:sz w:val="22"/>
              </w:rPr>
            </w:pPr>
          </w:p>
        </w:tc>
        <w:tc>
          <w:tcPr>
            <w:tcW w:w="1920" w:type="dxa"/>
            <w:vMerge w:val="restart"/>
          </w:tcPr>
          <w:p>
            <w:pPr>
              <w:pStyle w:val="TableParagraph"/>
              <w:rPr>
                <w:sz w:val="22"/>
              </w:rPr>
            </w:pPr>
          </w:p>
        </w:tc>
        <w:tc>
          <w:tcPr>
            <w:tcW w:w="3030" w:type="dxa"/>
          </w:tcPr>
          <w:p>
            <w:pPr>
              <w:pStyle w:val="TableParagraph"/>
              <w:spacing w:before="111"/>
              <w:ind w:left="67"/>
              <w:rPr>
                <w:sz w:val="24"/>
              </w:rPr>
            </w:pPr>
            <w:r>
              <w:rPr>
                <w:sz w:val="24"/>
              </w:rPr>
              <w:t>резекция</w:t>
            </w:r>
            <w:r>
              <w:rPr>
                <w:spacing w:val="-15"/>
                <w:sz w:val="24"/>
              </w:rPr>
              <w:t> </w:t>
            </w:r>
            <w:r>
              <w:rPr>
                <w:sz w:val="24"/>
              </w:rPr>
              <w:t>с</w:t>
            </w:r>
            <w:r>
              <w:rPr>
                <w:spacing w:val="-15"/>
                <w:sz w:val="24"/>
              </w:rPr>
              <w:t> </w:t>
            </w:r>
            <w:r>
              <w:rPr>
                <w:sz w:val="24"/>
              </w:rPr>
              <w:t>расширенной </w:t>
            </w:r>
            <w:r>
              <w:rPr>
                <w:spacing w:val="-2"/>
                <w:sz w:val="24"/>
              </w:rPr>
              <w:t>лимфаденэктомией</w:t>
            </w:r>
          </w:p>
        </w:tc>
        <w:tc>
          <w:tcPr>
            <w:tcW w:w="1845" w:type="dxa"/>
            <w:vMerge w:val="restart"/>
          </w:tcPr>
          <w:p>
            <w:pPr>
              <w:pStyle w:val="TableParagraph"/>
              <w:rPr>
                <w:sz w:val="2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429"/>
              <w:rPr>
                <w:sz w:val="24"/>
              </w:rPr>
            </w:pPr>
            <w:r>
              <w:rPr>
                <w:spacing w:val="-2"/>
                <w:sz w:val="24"/>
              </w:rPr>
              <w:t>роботассистированная пилоросохраняющая панкреато-дуоденальная резекция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C25</w:t>
            </w:r>
          </w:p>
        </w:tc>
        <w:tc>
          <w:tcPr>
            <w:tcW w:w="3390" w:type="dxa"/>
            <w:vMerge w:val="restart"/>
          </w:tcPr>
          <w:p>
            <w:pPr>
              <w:pStyle w:val="TableParagraph"/>
              <w:spacing w:before="95"/>
              <w:ind w:left="67" w:right="776"/>
              <w:rPr>
                <w:sz w:val="24"/>
              </w:rPr>
            </w:pPr>
            <w:r>
              <w:rPr>
                <w:sz w:val="24"/>
              </w:rPr>
              <w:t>резектабельные</w:t>
            </w:r>
            <w:r>
              <w:rPr>
                <w:spacing w:val="-15"/>
                <w:sz w:val="24"/>
              </w:rPr>
              <w:t> </w:t>
            </w:r>
            <w:r>
              <w:rPr>
                <w:sz w:val="24"/>
              </w:rPr>
              <w:t>опухоли поджелудочной железы</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429"/>
              <w:rPr>
                <w:sz w:val="24"/>
              </w:rPr>
            </w:pPr>
            <w:r>
              <w:rPr>
                <w:spacing w:val="-2"/>
                <w:sz w:val="24"/>
              </w:rPr>
              <w:t>роботассистированная панкреато-дуоденальная резекция</w:t>
            </w:r>
          </w:p>
        </w:tc>
        <w:tc>
          <w:tcPr>
            <w:tcW w:w="1845" w:type="dxa"/>
            <w:vMerge/>
            <w:tcBorders>
              <w:top w:val="nil"/>
            </w:tcBorders>
          </w:tcPr>
          <w:p>
            <w:pPr>
              <w:rPr>
                <w:sz w:val="2"/>
                <w:szCs w:val="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429"/>
              <w:rPr>
                <w:sz w:val="24"/>
              </w:rPr>
            </w:pPr>
            <w:r>
              <w:rPr>
                <w:spacing w:val="-2"/>
                <w:sz w:val="24"/>
              </w:rPr>
              <w:t>роботассистированная панкреато-дуоденальная </w:t>
            </w:r>
            <w:r>
              <w:rPr>
                <w:sz w:val="24"/>
              </w:rPr>
              <w:t>резекция</w:t>
            </w:r>
            <w:r>
              <w:rPr>
                <w:spacing w:val="-15"/>
                <w:sz w:val="24"/>
              </w:rPr>
              <w:t> </w:t>
            </w:r>
            <w:r>
              <w:rPr>
                <w:sz w:val="24"/>
              </w:rPr>
              <w:t>с</w:t>
            </w:r>
            <w:r>
              <w:rPr>
                <w:spacing w:val="-15"/>
                <w:sz w:val="24"/>
              </w:rPr>
              <w:t> </w:t>
            </w:r>
            <w:r>
              <w:rPr>
                <w:sz w:val="24"/>
              </w:rPr>
              <w:t>расширенной </w:t>
            </w:r>
            <w:r>
              <w:rPr>
                <w:spacing w:val="-2"/>
                <w:sz w:val="24"/>
              </w:rPr>
              <w:t>лимфаденэктомией</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429"/>
              <w:rPr>
                <w:sz w:val="24"/>
              </w:rPr>
            </w:pPr>
            <w:r>
              <w:rPr>
                <w:spacing w:val="-2"/>
                <w:sz w:val="24"/>
              </w:rPr>
              <w:t>роботассистированная пилоросохраняющая панкреато-дуоденальная резекция</w:t>
            </w:r>
          </w:p>
        </w:tc>
        <w:tc>
          <w:tcPr>
            <w:tcW w:w="1845" w:type="dxa"/>
            <w:vMerge/>
            <w:tcBorders>
              <w:top w:val="nil"/>
            </w:tcBorders>
          </w:tcPr>
          <w:p>
            <w:pPr>
              <w:rPr>
                <w:sz w:val="2"/>
                <w:szCs w:val="2"/>
              </w:rPr>
            </w:pPr>
          </w:p>
        </w:tc>
      </w:tr>
      <w:tr>
        <w:trPr>
          <w:trHeight w:val="157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w:t>
            </w:r>
            <w:r>
              <w:rPr>
                <w:sz w:val="24"/>
              </w:rPr>
              <w:t>дистальная резекция поджелудочной</w:t>
            </w:r>
            <w:r>
              <w:rPr>
                <w:spacing w:val="-15"/>
                <w:sz w:val="24"/>
              </w:rPr>
              <w:t> </w:t>
            </w:r>
            <w:r>
              <w:rPr>
                <w:sz w:val="24"/>
              </w:rPr>
              <w:t>железы</w:t>
            </w:r>
            <w:r>
              <w:rPr>
                <w:spacing w:val="-15"/>
                <w:sz w:val="24"/>
              </w:rPr>
              <w:t> </w:t>
            </w:r>
            <w:r>
              <w:rPr>
                <w:sz w:val="24"/>
              </w:rPr>
              <w:t>с </w:t>
            </w:r>
            <w:r>
              <w:rPr>
                <w:spacing w:val="-2"/>
                <w:sz w:val="24"/>
              </w:rPr>
              <w:t>расширенной лимфаденэктомией</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505"/>
              <w:rPr>
                <w:sz w:val="24"/>
              </w:rPr>
            </w:pPr>
            <w:r>
              <w:rPr>
                <w:spacing w:val="-2"/>
                <w:sz w:val="24"/>
              </w:rPr>
              <w:t>роботассистированная </w:t>
            </w:r>
            <w:r>
              <w:rPr>
                <w:sz w:val="24"/>
              </w:rPr>
              <w:t>медианная резекция поджелудочной</w:t>
            </w:r>
            <w:r>
              <w:rPr>
                <w:spacing w:val="-15"/>
                <w:sz w:val="24"/>
              </w:rPr>
              <w:t> </w:t>
            </w:r>
            <w:r>
              <w:rPr>
                <w:sz w:val="24"/>
              </w:rPr>
              <w:t>железы</w:t>
            </w:r>
          </w:p>
        </w:tc>
        <w:tc>
          <w:tcPr>
            <w:tcW w:w="1845" w:type="dxa"/>
            <w:vMerge/>
            <w:tcBorders>
              <w:top w:val="nil"/>
            </w:tcBorders>
          </w:tcPr>
          <w:p>
            <w:pPr>
              <w:rPr>
                <w:sz w:val="2"/>
                <w:szCs w:val="2"/>
              </w:rPr>
            </w:pPr>
          </w:p>
        </w:tc>
      </w:tr>
    </w:tbl>
    <w:p>
      <w:pPr>
        <w:spacing w:after="0"/>
        <w:rPr>
          <w:sz w:val="2"/>
          <w:szCs w:val="2"/>
        </w:rPr>
        <w:sectPr>
          <w:pgSz w:w="16840" w:h="11900" w:orient="landscape"/>
          <w:pgMar w:header="708" w:footer="0" w:top="1400" w:bottom="1321"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49"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308"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tcPr>
          <w:p>
            <w:pPr>
              <w:pStyle w:val="TableParagraph"/>
              <w:spacing w:before="114"/>
              <w:ind w:left="67"/>
              <w:rPr>
                <w:sz w:val="24"/>
              </w:rPr>
            </w:pPr>
            <w:r>
              <w:rPr>
                <w:spacing w:val="-5"/>
                <w:sz w:val="24"/>
              </w:rPr>
              <w:t>C34</w:t>
            </w:r>
          </w:p>
        </w:tc>
        <w:tc>
          <w:tcPr>
            <w:tcW w:w="3390" w:type="dxa"/>
          </w:tcPr>
          <w:p>
            <w:pPr>
              <w:pStyle w:val="TableParagraph"/>
              <w:spacing w:before="114"/>
              <w:ind w:left="67" w:right="211"/>
              <w:rPr>
                <w:sz w:val="24"/>
              </w:rPr>
            </w:pPr>
            <w:r>
              <w:rPr>
                <w:sz w:val="24"/>
              </w:rPr>
              <w:t>ранние формы </w:t>
            </w:r>
            <w:r>
              <w:rPr>
                <w:spacing w:val="-2"/>
                <w:sz w:val="24"/>
              </w:rPr>
              <w:t>злокачественных </w:t>
            </w:r>
            <w:r>
              <w:rPr>
                <w:sz w:val="24"/>
              </w:rPr>
              <w:t>новообразований</w:t>
            </w:r>
            <w:r>
              <w:rPr>
                <w:spacing w:val="-15"/>
                <w:sz w:val="24"/>
              </w:rPr>
              <w:t> </w:t>
            </w:r>
            <w:r>
              <w:rPr>
                <w:sz w:val="24"/>
              </w:rPr>
              <w:t>легкого</w:t>
            </w:r>
            <w:r>
              <w:rPr>
                <w:spacing w:val="-15"/>
                <w:sz w:val="24"/>
              </w:rPr>
              <w:t> </w:t>
            </w:r>
            <w:r>
              <w:rPr>
                <w:sz w:val="24"/>
              </w:rPr>
              <w:t>I </w:t>
            </w:r>
            <w:r>
              <w:rPr>
                <w:spacing w:val="-2"/>
                <w:sz w:val="24"/>
              </w:rPr>
              <w:t>стадии</w:t>
            </w:r>
          </w:p>
        </w:tc>
        <w:tc>
          <w:tcPr>
            <w:tcW w:w="1920" w:type="dxa"/>
          </w:tcPr>
          <w:p>
            <w:pPr>
              <w:pStyle w:val="TableParagraph"/>
              <w:spacing w:before="114"/>
              <w:ind w:left="67"/>
              <w:rPr>
                <w:sz w:val="24"/>
              </w:rPr>
            </w:pPr>
            <w:r>
              <w:rPr>
                <w:spacing w:val="-2"/>
                <w:sz w:val="24"/>
              </w:rPr>
              <w:t>хирургическое лечение</w:t>
            </w:r>
          </w:p>
        </w:tc>
        <w:tc>
          <w:tcPr>
            <w:tcW w:w="3030" w:type="dxa"/>
          </w:tcPr>
          <w:p>
            <w:pPr>
              <w:pStyle w:val="TableParagraph"/>
              <w:spacing w:before="114"/>
              <w:ind w:left="67"/>
              <w:rPr>
                <w:sz w:val="24"/>
              </w:rPr>
            </w:pPr>
            <w:r>
              <w:rPr>
                <w:spacing w:val="-2"/>
                <w:sz w:val="24"/>
              </w:rPr>
              <w:t>роботассистированная лобэктомия</w:t>
            </w:r>
          </w:p>
        </w:tc>
        <w:tc>
          <w:tcPr>
            <w:tcW w:w="1845" w:type="dxa"/>
            <w:vMerge w:val="restart"/>
          </w:tcPr>
          <w:p>
            <w:pPr>
              <w:pStyle w:val="TableParagraph"/>
              <w:rPr>
                <w:sz w:val="2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110"/>
              <w:ind w:left="67"/>
              <w:rPr>
                <w:sz w:val="24"/>
              </w:rPr>
            </w:pPr>
            <w:r>
              <w:rPr>
                <w:sz w:val="24"/>
              </w:rPr>
              <w:t>C37, </w:t>
            </w:r>
            <w:r>
              <w:rPr>
                <w:spacing w:val="-2"/>
                <w:sz w:val="24"/>
              </w:rPr>
              <w:t>C38.1</w:t>
            </w:r>
          </w:p>
        </w:tc>
        <w:tc>
          <w:tcPr>
            <w:tcW w:w="3390" w:type="dxa"/>
          </w:tcPr>
          <w:p>
            <w:pPr>
              <w:pStyle w:val="TableParagraph"/>
              <w:spacing w:before="110"/>
              <w:ind w:left="67" w:right="63"/>
              <w:rPr>
                <w:sz w:val="24"/>
              </w:rPr>
            </w:pPr>
            <w:r>
              <w:rPr>
                <w:sz w:val="24"/>
              </w:rPr>
              <w:t>опухоль</w:t>
            </w:r>
            <w:r>
              <w:rPr>
                <w:spacing w:val="-13"/>
                <w:sz w:val="24"/>
              </w:rPr>
              <w:t> </w:t>
            </w:r>
            <w:r>
              <w:rPr>
                <w:sz w:val="24"/>
              </w:rPr>
              <w:t>вилочковой</w:t>
            </w:r>
            <w:r>
              <w:rPr>
                <w:spacing w:val="-13"/>
                <w:sz w:val="24"/>
              </w:rPr>
              <w:t> </w:t>
            </w:r>
            <w:r>
              <w:rPr>
                <w:sz w:val="24"/>
              </w:rPr>
              <w:t>железы</w:t>
            </w:r>
            <w:r>
              <w:rPr>
                <w:spacing w:val="-13"/>
                <w:sz w:val="24"/>
              </w:rPr>
              <w:t> </w:t>
            </w:r>
            <w:r>
              <w:rPr>
                <w:sz w:val="24"/>
              </w:rPr>
              <w:t>I стадии. Опухоль переднего средостения (начальные </w:t>
            </w:r>
            <w:r>
              <w:rPr>
                <w:spacing w:val="-2"/>
                <w:sz w:val="24"/>
              </w:rPr>
              <w:t>формы)</w:t>
            </w:r>
          </w:p>
        </w:tc>
        <w:tc>
          <w:tcPr>
            <w:tcW w:w="1920" w:type="dxa"/>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роботассистированное </w:t>
            </w:r>
            <w:r>
              <w:rPr>
                <w:sz w:val="24"/>
              </w:rPr>
              <w:t>удаление опухоли </w:t>
            </w:r>
            <w:r>
              <w:rPr>
                <w:spacing w:val="-2"/>
                <w:sz w:val="24"/>
              </w:rPr>
              <w:t>средостения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C53</w:t>
            </w:r>
          </w:p>
        </w:tc>
        <w:tc>
          <w:tcPr>
            <w:tcW w:w="3390" w:type="dxa"/>
            <w:vMerge w:val="restart"/>
          </w:tcPr>
          <w:p>
            <w:pPr>
              <w:pStyle w:val="TableParagraph"/>
              <w:spacing w:before="95"/>
              <w:ind w:left="67" w:right="63"/>
              <w:rPr>
                <w:sz w:val="24"/>
              </w:rPr>
            </w:pPr>
            <w:r>
              <w:rPr>
                <w:spacing w:val="-2"/>
                <w:sz w:val="24"/>
              </w:rPr>
              <w:t>злокачественные </w:t>
            </w:r>
            <w:r>
              <w:rPr>
                <w:sz w:val="24"/>
              </w:rPr>
              <w:t>новообразования</w:t>
            </w:r>
            <w:r>
              <w:rPr>
                <w:spacing w:val="-15"/>
                <w:sz w:val="24"/>
              </w:rPr>
              <w:t> </w:t>
            </w:r>
            <w:r>
              <w:rPr>
                <w:sz w:val="24"/>
              </w:rPr>
              <w:t>шейки</w:t>
            </w:r>
            <w:r>
              <w:rPr>
                <w:spacing w:val="-15"/>
                <w:sz w:val="24"/>
              </w:rPr>
              <w:t> </w:t>
            </w:r>
            <w:r>
              <w:rPr>
                <w:sz w:val="24"/>
              </w:rPr>
              <w:t>матки Ia стадии</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Pr>
                <w:sz w:val="24"/>
              </w:rPr>
            </w:pPr>
            <w:r>
              <w:rPr>
                <w:spacing w:val="-2"/>
                <w:sz w:val="24"/>
              </w:rPr>
              <w:t>роботассистрированная </w:t>
            </w:r>
            <w:r>
              <w:rPr>
                <w:sz w:val="24"/>
              </w:rPr>
              <w:t>экстирпация матки с </w:t>
            </w:r>
            <w:r>
              <w:rPr>
                <w:spacing w:val="-2"/>
                <w:sz w:val="24"/>
              </w:rPr>
              <w:t>придатками</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614"/>
              <w:jc w:val="both"/>
              <w:rPr>
                <w:sz w:val="24"/>
              </w:rPr>
            </w:pPr>
            <w:r>
              <w:rPr>
                <w:spacing w:val="-2"/>
                <w:sz w:val="24"/>
              </w:rPr>
              <w:t>роботассистированная </w:t>
            </w:r>
            <w:r>
              <w:rPr>
                <w:sz w:val="24"/>
              </w:rPr>
              <w:t>экстирпация</w:t>
            </w:r>
            <w:r>
              <w:rPr>
                <w:spacing w:val="-15"/>
                <w:sz w:val="24"/>
              </w:rPr>
              <w:t> </w:t>
            </w:r>
            <w:r>
              <w:rPr>
                <w:sz w:val="24"/>
              </w:rPr>
              <w:t>матки</w:t>
            </w:r>
            <w:r>
              <w:rPr>
                <w:spacing w:val="-15"/>
                <w:sz w:val="24"/>
              </w:rPr>
              <w:t> </w:t>
            </w:r>
            <w:r>
              <w:rPr>
                <w:sz w:val="24"/>
              </w:rPr>
              <w:t>без </w:t>
            </w:r>
            <w:r>
              <w:rPr>
                <w:spacing w:val="-2"/>
                <w:sz w:val="24"/>
              </w:rPr>
              <w:t>придатков</w:t>
            </w:r>
          </w:p>
        </w:tc>
        <w:tc>
          <w:tcPr>
            <w:tcW w:w="1845" w:type="dxa"/>
            <w:vMerge/>
            <w:tcBorders>
              <w:top w:val="nil"/>
            </w:tcBorders>
          </w:tcPr>
          <w:p>
            <w:pPr>
              <w:rPr>
                <w:sz w:val="2"/>
                <w:szCs w:val="2"/>
              </w:rPr>
            </w:pPr>
          </w:p>
        </w:tc>
      </w:tr>
      <w:tr>
        <w:trPr>
          <w:trHeight w:val="10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tcPr>
          <w:p>
            <w:pPr>
              <w:pStyle w:val="TableParagraph"/>
              <w:spacing w:before="95"/>
              <w:ind w:left="67"/>
              <w:rPr>
                <w:sz w:val="24"/>
              </w:rPr>
            </w:pPr>
            <w:r>
              <w:rPr>
                <w:spacing w:val="-2"/>
                <w:sz w:val="24"/>
              </w:rPr>
              <w:t>злокачественные </w:t>
            </w:r>
            <w:r>
              <w:rPr>
                <w:sz w:val="24"/>
              </w:rPr>
              <w:t>новообразования</w:t>
            </w:r>
            <w:r>
              <w:rPr>
                <w:spacing w:val="-15"/>
                <w:sz w:val="24"/>
              </w:rPr>
              <w:t> </w:t>
            </w:r>
            <w:r>
              <w:rPr>
                <w:sz w:val="24"/>
              </w:rPr>
              <w:t>шейки</w:t>
            </w:r>
            <w:r>
              <w:rPr>
                <w:spacing w:val="-15"/>
                <w:sz w:val="24"/>
              </w:rPr>
              <w:t> </w:t>
            </w:r>
            <w:r>
              <w:rPr>
                <w:sz w:val="24"/>
              </w:rPr>
              <w:t>матки (Ia2 - Ib стадия)</w:t>
            </w:r>
          </w:p>
        </w:tc>
        <w:tc>
          <w:tcPr>
            <w:tcW w:w="1920" w:type="dxa"/>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95"/>
              <w:rPr>
                <w:sz w:val="24"/>
              </w:rPr>
            </w:pPr>
            <w:r>
              <w:rPr>
                <w:spacing w:val="-2"/>
                <w:sz w:val="24"/>
              </w:rPr>
              <w:t>роботассистированная </w:t>
            </w:r>
            <w:r>
              <w:rPr>
                <w:sz w:val="24"/>
              </w:rPr>
              <w:t>радикальная</w:t>
            </w:r>
            <w:r>
              <w:rPr>
                <w:spacing w:val="-15"/>
                <w:sz w:val="24"/>
              </w:rPr>
              <w:t> </w:t>
            </w:r>
            <w:r>
              <w:rPr>
                <w:sz w:val="24"/>
              </w:rPr>
              <w:t>трахелэктомия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val="restart"/>
          </w:tcPr>
          <w:p>
            <w:pPr>
              <w:pStyle w:val="TableParagraph"/>
              <w:spacing w:before="110"/>
              <w:ind w:left="67"/>
              <w:rPr>
                <w:sz w:val="24"/>
              </w:rPr>
            </w:pPr>
            <w:r>
              <w:rPr>
                <w:spacing w:val="-2"/>
                <w:sz w:val="24"/>
              </w:rPr>
              <w:t>злокачественные </w:t>
            </w:r>
            <w:r>
              <w:rPr>
                <w:sz w:val="24"/>
              </w:rPr>
              <w:t>новообразования</w:t>
            </w:r>
            <w:r>
              <w:rPr>
                <w:spacing w:val="-15"/>
                <w:sz w:val="24"/>
              </w:rPr>
              <w:t> </w:t>
            </w:r>
            <w:r>
              <w:rPr>
                <w:sz w:val="24"/>
              </w:rPr>
              <w:t>шейки</w:t>
            </w:r>
            <w:r>
              <w:rPr>
                <w:spacing w:val="-15"/>
                <w:sz w:val="24"/>
              </w:rPr>
              <w:t> </w:t>
            </w:r>
            <w:r>
              <w:rPr>
                <w:sz w:val="24"/>
              </w:rPr>
              <w:t>матки (Ia2 - III стадия)</w:t>
            </w:r>
          </w:p>
        </w:tc>
        <w:tc>
          <w:tcPr>
            <w:tcW w:w="1920" w:type="dxa"/>
            <w:vMerge w:val="restart"/>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ight="254"/>
              <w:rPr>
                <w:sz w:val="24"/>
              </w:rPr>
            </w:pPr>
            <w:r>
              <w:rPr>
                <w:spacing w:val="-2"/>
                <w:sz w:val="24"/>
              </w:rPr>
              <w:t>роботассистированная </w:t>
            </w:r>
            <w:r>
              <w:rPr>
                <w:sz w:val="24"/>
              </w:rPr>
              <w:t>расширенная</w:t>
            </w:r>
            <w:r>
              <w:rPr>
                <w:spacing w:val="-15"/>
                <w:sz w:val="24"/>
              </w:rPr>
              <w:t> </w:t>
            </w:r>
            <w:r>
              <w:rPr>
                <w:sz w:val="24"/>
              </w:rPr>
              <w:t>экстирпация матки с придатками</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ight="254"/>
              <w:rPr>
                <w:sz w:val="24"/>
              </w:rPr>
            </w:pPr>
            <w:r>
              <w:rPr>
                <w:spacing w:val="-2"/>
                <w:sz w:val="24"/>
              </w:rPr>
              <w:t>роботассистированная </w:t>
            </w:r>
            <w:r>
              <w:rPr>
                <w:sz w:val="24"/>
              </w:rPr>
              <w:t>расширенная</w:t>
            </w:r>
            <w:r>
              <w:rPr>
                <w:spacing w:val="-15"/>
                <w:sz w:val="24"/>
              </w:rPr>
              <w:t> </w:t>
            </w:r>
            <w:r>
              <w:rPr>
                <w:sz w:val="24"/>
              </w:rPr>
              <w:t>экстирпация матки с транспозицией </w:t>
            </w:r>
            <w:r>
              <w:rPr>
                <w:spacing w:val="-2"/>
                <w:sz w:val="24"/>
              </w:rPr>
              <w:t>яичников</w:t>
            </w:r>
          </w:p>
        </w:tc>
        <w:tc>
          <w:tcPr>
            <w:tcW w:w="1845" w:type="dxa"/>
            <w:vMerge/>
            <w:tcBorders>
              <w:top w:val="nil"/>
            </w:tcBorders>
          </w:tcPr>
          <w:p>
            <w:pPr>
              <w:rPr>
                <w:sz w:val="2"/>
                <w:szCs w:val="2"/>
              </w:rPr>
            </w:pPr>
          </w:p>
        </w:tc>
      </w:tr>
    </w:tbl>
    <w:p>
      <w:pPr>
        <w:spacing w:after="0"/>
        <w:rPr>
          <w:sz w:val="2"/>
          <w:szCs w:val="2"/>
        </w:rPr>
        <w:sectPr>
          <w:type w:val="continuous"/>
          <w:pgSz w:w="16840" w:h="11900" w:orient="landscape"/>
          <w:pgMar w:header="708" w:footer="0" w:top="1400" w:bottom="280"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597"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tcPr>
          <w:p>
            <w:pPr>
              <w:pStyle w:val="TableParagraph"/>
              <w:rPr>
                <w:sz w:val="22"/>
              </w:rPr>
            </w:pPr>
          </w:p>
        </w:tc>
        <w:tc>
          <w:tcPr>
            <w:tcW w:w="3390" w:type="dxa"/>
          </w:tcPr>
          <w:p>
            <w:pPr>
              <w:pStyle w:val="TableParagraph"/>
              <w:spacing w:before="102"/>
              <w:ind w:left="67" w:right="63"/>
              <w:rPr>
                <w:sz w:val="24"/>
              </w:rPr>
            </w:pPr>
            <w:r>
              <w:rPr>
                <w:spacing w:val="-2"/>
                <w:sz w:val="24"/>
              </w:rPr>
              <w:t>злокачественные </w:t>
            </w:r>
            <w:r>
              <w:rPr>
                <w:sz w:val="24"/>
              </w:rPr>
              <w:t>новообразования</w:t>
            </w:r>
            <w:r>
              <w:rPr>
                <w:spacing w:val="-15"/>
                <w:sz w:val="24"/>
              </w:rPr>
              <w:t> </w:t>
            </w:r>
            <w:r>
              <w:rPr>
                <w:sz w:val="24"/>
              </w:rPr>
              <w:t>шейки</w:t>
            </w:r>
            <w:r>
              <w:rPr>
                <w:spacing w:val="-15"/>
                <w:sz w:val="24"/>
              </w:rPr>
              <w:t> </w:t>
            </w:r>
            <w:r>
              <w:rPr>
                <w:sz w:val="24"/>
              </w:rPr>
              <w:t>матки (II - III стадия), </w:t>
            </w:r>
            <w:r>
              <w:rPr>
                <w:spacing w:val="-2"/>
                <w:sz w:val="24"/>
              </w:rPr>
              <w:t>местнораспространенные формы</w:t>
            </w:r>
          </w:p>
        </w:tc>
        <w:tc>
          <w:tcPr>
            <w:tcW w:w="1920" w:type="dxa"/>
          </w:tcPr>
          <w:p>
            <w:pPr>
              <w:pStyle w:val="TableParagraph"/>
              <w:spacing w:before="102"/>
              <w:ind w:left="67"/>
              <w:rPr>
                <w:sz w:val="24"/>
              </w:rPr>
            </w:pPr>
            <w:r>
              <w:rPr>
                <w:spacing w:val="-2"/>
                <w:sz w:val="24"/>
              </w:rPr>
              <w:t>хирургическое лечение</w:t>
            </w:r>
          </w:p>
        </w:tc>
        <w:tc>
          <w:tcPr>
            <w:tcW w:w="3030" w:type="dxa"/>
          </w:tcPr>
          <w:p>
            <w:pPr>
              <w:pStyle w:val="TableParagraph"/>
              <w:spacing w:before="102"/>
              <w:ind w:left="67" w:right="511"/>
              <w:rPr>
                <w:sz w:val="24"/>
              </w:rPr>
            </w:pPr>
            <w:r>
              <w:rPr>
                <w:spacing w:val="-2"/>
                <w:sz w:val="24"/>
              </w:rPr>
              <w:t>роботассистированная </w:t>
            </w:r>
            <w:r>
              <w:rPr>
                <w:sz w:val="24"/>
              </w:rPr>
              <w:t>транспозиция</w:t>
            </w:r>
            <w:r>
              <w:rPr>
                <w:spacing w:val="-15"/>
                <w:sz w:val="24"/>
              </w:rPr>
              <w:t> </w:t>
            </w:r>
            <w:r>
              <w:rPr>
                <w:sz w:val="24"/>
              </w:rPr>
              <w:t>яичников</w:t>
            </w:r>
          </w:p>
        </w:tc>
        <w:tc>
          <w:tcPr>
            <w:tcW w:w="1845" w:type="dxa"/>
            <w:vMerge w:val="restart"/>
          </w:tcPr>
          <w:p>
            <w:pPr>
              <w:pStyle w:val="TableParagraph"/>
              <w:rPr>
                <w:sz w:val="2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C54</w:t>
            </w:r>
          </w:p>
        </w:tc>
        <w:tc>
          <w:tcPr>
            <w:tcW w:w="3390" w:type="dxa"/>
            <w:vMerge w:val="restart"/>
          </w:tcPr>
          <w:p>
            <w:pPr>
              <w:pStyle w:val="TableParagraph"/>
              <w:spacing w:before="95"/>
              <w:ind w:left="67" w:right="295"/>
              <w:rPr>
                <w:sz w:val="24"/>
              </w:rPr>
            </w:pPr>
            <w:r>
              <w:rPr>
                <w:spacing w:val="-2"/>
                <w:sz w:val="24"/>
              </w:rPr>
              <w:t>злокачественные </w:t>
            </w:r>
            <w:r>
              <w:rPr>
                <w:sz w:val="24"/>
              </w:rPr>
              <w:t>новообразования</w:t>
            </w:r>
            <w:r>
              <w:rPr>
                <w:spacing w:val="-15"/>
                <w:sz w:val="24"/>
              </w:rPr>
              <w:t> </w:t>
            </w:r>
            <w:r>
              <w:rPr>
                <w:sz w:val="24"/>
              </w:rPr>
              <w:t>эндометрия (Ia - Ib стадия)</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Pr>
                <w:sz w:val="24"/>
              </w:rPr>
            </w:pPr>
            <w:r>
              <w:rPr>
                <w:spacing w:val="-2"/>
                <w:sz w:val="24"/>
              </w:rPr>
              <w:t>роботассистированная </w:t>
            </w:r>
            <w:r>
              <w:rPr>
                <w:sz w:val="24"/>
              </w:rPr>
              <w:t>экстирпация матки с </w:t>
            </w:r>
            <w:r>
              <w:rPr>
                <w:spacing w:val="-2"/>
                <w:sz w:val="24"/>
              </w:rPr>
              <w:t>придатками</w:t>
            </w:r>
          </w:p>
        </w:tc>
        <w:tc>
          <w:tcPr>
            <w:tcW w:w="1845" w:type="dxa"/>
            <w:vMerge/>
            <w:tcBorders>
              <w:top w:val="nil"/>
            </w:tcBorders>
          </w:tcPr>
          <w:p>
            <w:pPr>
              <w:rPr>
                <w:sz w:val="2"/>
                <w:szCs w:val="2"/>
              </w:rPr>
            </w:pPr>
          </w:p>
        </w:tc>
      </w:tr>
      <w:tr>
        <w:trPr>
          <w:trHeight w:val="10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роботоассистированная </w:t>
            </w:r>
            <w:r>
              <w:rPr>
                <w:sz w:val="24"/>
              </w:rPr>
              <w:t>экстирпация матки с маточными трубами</w:t>
            </w:r>
          </w:p>
        </w:tc>
        <w:tc>
          <w:tcPr>
            <w:tcW w:w="1845" w:type="dxa"/>
            <w:vMerge/>
            <w:tcBorders>
              <w:top w:val="nil"/>
            </w:tcBorders>
          </w:tcPr>
          <w:p>
            <w:pPr>
              <w:rPr>
                <w:sz w:val="2"/>
                <w:szCs w:val="2"/>
              </w:rPr>
            </w:pPr>
          </w:p>
        </w:tc>
      </w:tr>
      <w:tr>
        <w:trPr>
          <w:trHeight w:val="13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val="restart"/>
          </w:tcPr>
          <w:p>
            <w:pPr>
              <w:pStyle w:val="TableParagraph"/>
              <w:spacing w:before="110"/>
              <w:ind w:left="67" w:right="295"/>
              <w:rPr>
                <w:sz w:val="24"/>
              </w:rPr>
            </w:pPr>
            <w:r>
              <w:rPr>
                <w:spacing w:val="-2"/>
                <w:sz w:val="24"/>
              </w:rPr>
              <w:t>злокачественные </w:t>
            </w:r>
            <w:r>
              <w:rPr>
                <w:sz w:val="24"/>
              </w:rPr>
              <w:t>новообразования</w:t>
            </w:r>
            <w:r>
              <w:rPr>
                <w:spacing w:val="-15"/>
                <w:sz w:val="24"/>
              </w:rPr>
              <w:t> </w:t>
            </w:r>
            <w:r>
              <w:rPr>
                <w:sz w:val="24"/>
              </w:rPr>
              <w:t>эндометрия (Ib - III стадия)</w:t>
            </w:r>
          </w:p>
        </w:tc>
        <w:tc>
          <w:tcPr>
            <w:tcW w:w="1920" w:type="dxa"/>
            <w:vMerge w:val="restart"/>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роботассистированная </w:t>
            </w:r>
            <w:r>
              <w:rPr>
                <w:sz w:val="24"/>
              </w:rPr>
              <w:t>экстирпация матки с придатками и тазовой </w:t>
            </w:r>
            <w:r>
              <w:rPr>
                <w:spacing w:val="-2"/>
                <w:sz w:val="24"/>
              </w:rPr>
              <w:t>лимфаденэктомией</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Pr>
                <w:sz w:val="24"/>
              </w:rPr>
            </w:pPr>
            <w:r>
              <w:rPr>
                <w:spacing w:val="-2"/>
                <w:sz w:val="24"/>
              </w:rPr>
              <w:t>роботассистированная </w:t>
            </w:r>
            <w:r>
              <w:rPr>
                <w:sz w:val="24"/>
              </w:rPr>
              <w:t>экстирпация матки </w:t>
            </w:r>
            <w:r>
              <w:rPr>
                <w:spacing w:val="-2"/>
                <w:sz w:val="24"/>
              </w:rPr>
              <w:t>расширенная</w:t>
            </w:r>
          </w:p>
        </w:tc>
        <w:tc>
          <w:tcPr>
            <w:tcW w:w="1845" w:type="dxa"/>
            <w:vMerge/>
            <w:tcBorders>
              <w:top w:val="nil"/>
            </w:tcBorders>
          </w:tcPr>
          <w:p>
            <w:pPr>
              <w:rPr>
                <w:sz w:val="2"/>
                <w:szCs w:val="2"/>
              </w:rPr>
            </w:pPr>
          </w:p>
        </w:tc>
      </w:tr>
      <w:tr>
        <w:trPr>
          <w:trHeight w:val="157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C56</w:t>
            </w:r>
          </w:p>
        </w:tc>
        <w:tc>
          <w:tcPr>
            <w:tcW w:w="3390" w:type="dxa"/>
            <w:vMerge w:val="restart"/>
          </w:tcPr>
          <w:p>
            <w:pPr>
              <w:pStyle w:val="TableParagraph"/>
              <w:spacing w:before="95"/>
              <w:ind w:left="67"/>
              <w:rPr>
                <w:sz w:val="24"/>
              </w:rPr>
            </w:pPr>
            <w:r>
              <w:rPr>
                <w:spacing w:val="-2"/>
                <w:sz w:val="24"/>
              </w:rPr>
              <w:t>злокачественные </w:t>
            </w:r>
            <w:r>
              <w:rPr>
                <w:sz w:val="24"/>
              </w:rPr>
              <w:t>новообразования</w:t>
            </w:r>
            <w:r>
              <w:rPr>
                <w:spacing w:val="-15"/>
                <w:sz w:val="24"/>
              </w:rPr>
              <w:t> </w:t>
            </w:r>
            <w:r>
              <w:rPr>
                <w:sz w:val="24"/>
              </w:rPr>
              <w:t>яичников</w:t>
            </w:r>
            <w:r>
              <w:rPr>
                <w:spacing w:val="-15"/>
                <w:sz w:val="24"/>
              </w:rPr>
              <w:t> </w:t>
            </w:r>
            <w:r>
              <w:rPr>
                <w:sz w:val="24"/>
              </w:rPr>
              <w:t>I </w:t>
            </w:r>
            <w:r>
              <w:rPr>
                <w:spacing w:val="-2"/>
                <w:sz w:val="24"/>
              </w:rPr>
              <w:t>стадии</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611"/>
              <w:rPr>
                <w:sz w:val="24"/>
              </w:rPr>
            </w:pPr>
            <w:r>
              <w:rPr>
                <w:spacing w:val="-2"/>
                <w:sz w:val="24"/>
              </w:rPr>
              <w:t>роботассистированная </w:t>
            </w:r>
            <w:r>
              <w:rPr>
                <w:sz w:val="24"/>
              </w:rPr>
              <w:t>аднексэктомия или резекция яичников, субтотальная</w:t>
            </w:r>
            <w:r>
              <w:rPr>
                <w:spacing w:val="-15"/>
                <w:sz w:val="24"/>
              </w:rPr>
              <w:t> </w:t>
            </w:r>
            <w:r>
              <w:rPr>
                <w:sz w:val="24"/>
              </w:rPr>
              <w:t>резекция большого сальника</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роботассистированная аднексэктомия </w:t>
            </w:r>
            <w:r>
              <w:rPr>
                <w:sz w:val="24"/>
              </w:rPr>
              <w:t>односторонняя</w:t>
            </w:r>
            <w:r>
              <w:rPr>
                <w:spacing w:val="-15"/>
                <w:sz w:val="24"/>
              </w:rPr>
              <w:t> </w:t>
            </w:r>
            <w:r>
              <w:rPr>
                <w:sz w:val="24"/>
              </w:rPr>
              <w:t>с</w:t>
            </w:r>
            <w:r>
              <w:rPr>
                <w:spacing w:val="-15"/>
                <w:sz w:val="24"/>
              </w:rPr>
              <w:t> </w:t>
            </w:r>
            <w:r>
              <w:rPr>
                <w:sz w:val="24"/>
              </w:rPr>
              <w:t>резекцией</w:t>
            </w:r>
          </w:p>
        </w:tc>
        <w:tc>
          <w:tcPr>
            <w:tcW w:w="1845" w:type="dxa"/>
            <w:vMerge/>
            <w:tcBorders>
              <w:top w:val="nil"/>
            </w:tcBorders>
          </w:tcPr>
          <w:p>
            <w:pPr>
              <w:rPr>
                <w:sz w:val="2"/>
                <w:szCs w:val="2"/>
              </w:rPr>
            </w:pPr>
          </w:p>
        </w:tc>
      </w:tr>
    </w:tbl>
    <w:p>
      <w:pPr>
        <w:spacing w:after="0"/>
        <w:rPr>
          <w:sz w:val="2"/>
          <w:szCs w:val="2"/>
        </w:rPr>
        <w:sectPr>
          <w:pgSz w:w="16840" w:h="11900" w:orient="landscape"/>
          <w:pgMar w:header="708" w:footer="0" w:top="1400" w:bottom="1072"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1045" w:hRule="atLeast"/>
        </w:trPr>
        <w:tc>
          <w:tcPr>
            <w:tcW w:w="990" w:type="dxa"/>
            <w:vMerge w:val="restart"/>
          </w:tcPr>
          <w:p>
            <w:pPr>
              <w:pStyle w:val="TableParagraph"/>
              <w:rPr>
                <w:sz w:val="22"/>
              </w:rPr>
            </w:pPr>
          </w:p>
        </w:tc>
        <w:tc>
          <w:tcPr>
            <w:tcW w:w="2700" w:type="dxa"/>
            <w:vMerge w:val="restart"/>
          </w:tcPr>
          <w:p>
            <w:pPr>
              <w:pStyle w:val="TableParagraph"/>
              <w:rPr>
                <w:sz w:val="22"/>
              </w:rPr>
            </w:pPr>
          </w:p>
        </w:tc>
        <w:tc>
          <w:tcPr>
            <w:tcW w:w="1560" w:type="dxa"/>
          </w:tcPr>
          <w:p>
            <w:pPr>
              <w:pStyle w:val="TableParagraph"/>
              <w:rPr>
                <w:sz w:val="22"/>
              </w:rPr>
            </w:pPr>
          </w:p>
        </w:tc>
        <w:tc>
          <w:tcPr>
            <w:tcW w:w="3390" w:type="dxa"/>
          </w:tcPr>
          <w:p>
            <w:pPr>
              <w:pStyle w:val="TableParagraph"/>
              <w:rPr>
                <w:sz w:val="22"/>
              </w:rPr>
            </w:pPr>
          </w:p>
        </w:tc>
        <w:tc>
          <w:tcPr>
            <w:tcW w:w="1920" w:type="dxa"/>
          </w:tcPr>
          <w:p>
            <w:pPr>
              <w:pStyle w:val="TableParagraph"/>
              <w:rPr>
                <w:sz w:val="22"/>
              </w:rPr>
            </w:pPr>
          </w:p>
        </w:tc>
        <w:tc>
          <w:tcPr>
            <w:tcW w:w="3030" w:type="dxa"/>
          </w:tcPr>
          <w:p>
            <w:pPr>
              <w:pStyle w:val="TableParagraph"/>
              <w:spacing w:before="105"/>
              <w:ind w:left="67" w:right="93"/>
              <w:rPr>
                <w:sz w:val="24"/>
              </w:rPr>
            </w:pPr>
            <w:r>
              <w:rPr>
                <w:sz w:val="24"/>
              </w:rPr>
              <w:t>контрлатерального</w:t>
            </w:r>
            <w:r>
              <w:rPr>
                <w:spacing w:val="-15"/>
                <w:sz w:val="24"/>
              </w:rPr>
              <w:t> </w:t>
            </w:r>
            <w:r>
              <w:rPr>
                <w:sz w:val="24"/>
              </w:rPr>
              <w:t>яичника и субтотальная резекция большого сальника</w:t>
            </w:r>
          </w:p>
        </w:tc>
        <w:tc>
          <w:tcPr>
            <w:tcW w:w="1845" w:type="dxa"/>
            <w:vMerge w:val="restart"/>
          </w:tcPr>
          <w:p>
            <w:pPr>
              <w:pStyle w:val="TableParagraph"/>
              <w:rPr>
                <w:sz w:val="22"/>
              </w:rPr>
            </w:pPr>
          </w:p>
        </w:tc>
      </w:tr>
      <w:tr>
        <w:trPr>
          <w:trHeight w:val="130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95"/>
              <w:ind w:left="67"/>
              <w:rPr>
                <w:sz w:val="24"/>
              </w:rPr>
            </w:pPr>
            <w:r>
              <w:rPr>
                <w:spacing w:val="-5"/>
                <w:sz w:val="24"/>
              </w:rPr>
              <w:t>C61</w:t>
            </w:r>
          </w:p>
        </w:tc>
        <w:tc>
          <w:tcPr>
            <w:tcW w:w="3390" w:type="dxa"/>
            <w:vMerge w:val="restart"/>
          </w:tcPr>
          <w:p>
            <w:pPr>
              <w:pStyle w:val="TableParagraph"/>
              <w:spacing w:before="95"/>
              <w:ind w:left="67" w:right="63"/>
              <w:rPr>
                <w:sz w:val="24"/>
              </w:rPr>
            </w:pPr>
            <w:r>
              <w:rPr>
                <w:sz w:val="24"/>
              </w:rPr>
              <w:t>локализованный рак предстательной</w:t>
            </w:r>
            <w:r>
              <w:rPr>
                <w:spacing w:val="-15"/>
                <w:sz w:val="24"/>
              </w:rPr>
              <w:t> </w:t>
            </w:r>
            <w:r>
              <w:rPr>
                <w:sz w:val="24"/>
              </w:rPr>
              <w:t>железы</w:t>
            </w:r>
            <w:r>
              <w:rPr>
                <w:spacing w:val="-15"/>
                <w:sz w:val="24"/>
              </w:rPr>
              <w:t> </w:t>
            </w:r>
            <w:r>
              <w:rPr>
                <w:sz w:val="24"/>
              </w:rPr>
              <w:t>II стадии (T1C-2CN0M0)</w:t>
            </w:r>
          </w:p>
        </w:tc>
        <w:tc>
          <w:tcPr>
            <w:tcW w:w="1920" w:type="dxa"/>
            <w:vMerge w:val="restart"/>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1150"/>
              <w:rPr>
                <w:sz w:val="24"/>
              </w:rPr>
            </w:pPr>
            <w:r>
              <w:rPr>
                <w:spacing w:val="-2"/>
                <w:sz w:val="24"/>
              </w:rPr>
              <w:t>радикальная </w:t>
            </w:r>
            <w:r>
              <w:rPr>
                <w:sz w:val="24"/>
              </w:rPr>
              <w:t>простатэктомия</w:t>
            </w:r>
            <w:r>
              <w:rPr>
                <w:spacing w:val="-15"/>
                <w:sz w:val="24"/>
              </w:rPr>
              <w:t> </w:t>
            </w:r>
            <w:r>
              <w:rPr>
                <w:sz w:val="24"/>
              </w:rPr>
              <w:t>с </w:t>
            </w:r>
            <w:r>
              <w:rPr>
                <w:spacing w:val="-2"/>
                <w:sz w:val="24"/>
              </w:rPr>
              <w:t>использованием робототехники</w:t>
            </w:r>
          </w:p>
        </w:tc>
        <w:tc>
          <w:tcPr>
            <w:tcW w:w="1845" w:type="dxa"/>
            <w:vMerge/>
            <w:tcBorders>
              <w:top w:val="nil"/>
            </w:tcBorders>
          </w:tcPr>
          <w:p>
            <w:pPr>
              <w:rPr>
                <w:sz w:val="2"/>
                <w:szCs w:val="2"/>
              </w:rPr>
            </w:pPr>
          </w:p>
        </w:tc>
      </w:tr>
      <w:tr>
        <w:trPr>
          <w:trHeight w:val="75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95"/>
              <w:ind w:left="67" w:right="272"/>
              <w:rPr>
                <w:sz w:val="24"/>
              </w:rPr>
            </w:pPr>
            <w:r>
              <w:rPr>
                <w:spacing w:val="-2"/>
                <w:sz w:val="24"/>
              </w:rPr>
              <w:t>роботассистированная </w:t>
            </w:r>
            <w:r>
              <w:rPr>
                <w:sz w:val="24"/>
              </w:rPr>
              <w:t>тазовая</w:t>
            </w:r>
            <w:r>
              <w:rPr>
                <w:spacing w:val="-15"/>
                <w:sz w:val="24"/>
              </w:rPr>
              <w:t> </w:t>
            </w:r>
            <w:r>
              <w:rPr>
                <w:sz w:val="24"/>
              </w:rPr>
              <w:t>лимфаденэктомия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val="restart"/>
          </w:tcPr>
          <w:p>
            <w:pPr>
              <w:pStyle w:val="TableParagraph"/>
              <w:spacing w:before="110"/>
              <w:ind w:left="67"/>
              <w:rPr>
                <w:sz w:val="24"/>
              </w:rPr>
            </w:pPr>
            <w:r>
              <w:rPr>
                <w:spacing w:val="-5"/>
                <w:sz w:val="24"/>
              </w:rPr>
              <w:t>C64</w:t>
            </w:r>
          </w:p>
        </w:tc>
        <w:tc>
          <w:tcPr>
            <w:tcW w:w="3390" w:type="dxa"/>
            <w:vMerge w:val="restart"/>
          </w:tcPr>
          <w:p>
            <w:pPr>
              <w:pStyle w:val="TableParagraph"/>
              <w:spacing w:before="110"/>
              <w:ind w:left="67" w:right="211"/>
              <w:rPr>
                <w:sz w:val="24"/>
              </w:rPr>
            </w:pPr>
            <w:r>
              <w:rPr>
                <w:spacing w:val="-2"/>
                <w:sz w:val="24"/>
              </w:rPr>
              <w:t>злокачественные </w:t>
            </w:r>
            <w:r>
              <w:rPr>
                <w:sz w:val="24"/>
              </w:rPr>
              <w:t>новообразования</w:t>
            </w:r>
            <w:r>
              <w:rPr>
                <w:spacing w:val="-15"/>
                <w:sz w:val="24"/>
              </w:rPr>
              <w:t> </w:t>
            </w:r>
            <w:r>
              <w:rPr>
                <w:sz w:val="24"/>
              </w:rPr>
              <w:t>почки</w:t>
            </w:r>
            <w:r>
              <w:rPr>
                <w:spacing w:val="-15"/>
                <w:sz w:val="24"/>
              </w:rPr>
              <w:t> </w:t>
            </w:r>
            <w:r>
              <w:rPr>
                <w:sz w:val="24"/>
              </w:rPr>
              <w:t>I стадии (T1a-1bN0M0)</w:t>
            </w:r>
          </w:p>
        </w:tc>
        <w:tc>
          <w:tcPr>
            <w:tcW w:w="1920" w:type="dxa"/>
            <w:vMerge w:val="restart"/>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z w:val="24"/>
              </w:rPr>
              <w:t>резекция</w:t>
            </w:r>
            <w:r>
              <w:rPr>
                <w:spacing w:val="-15"/>
                <w:sz w:val="24"/>
              </w:rPr>
              <w:t> </w:t>
            </w:r>
            <w:r>
              <w:rPr>
                <w:sz w:val="24"/>
              </w:rPr>
              <w:t>почки</w:t>
            </w:r>
            <w:r>
              <w:rPr>
                <w:spacing w:val="-15"/>
                <w:sz w:val="24"/>
              </w:rPr>
              <w:t> </w:t>
            </w:r>
            <w:r>
              <w:rPr>
                <w:sz w:val="24"/>
              </w:rPr>
              <w:t>с </w:t>
            </w:r>
            <w:r>
              <w:rPr>
                <w:spacing w:val="-2"/>
                <w:sz w:val="24"/>
              </w:rPr>
              <w:t>использованием робототехники</w:t>
            </w:r>
          </w:p>
        </w:tc>
        <w:tc>
          <w:tcPr>
            <w:tcW w:w="1845" w:type="dxa"/>
            <w:vMerge/>
            <w:tcBorders>
              <w:top w:val="nil"/>
            </w:tcBorders>
          </w:tcPr>
          <w:p>
            <w:pPr>
              <w:rPr>
                <w:sz w:val="2"/>
                <w:szCs w:val="2"/>
              </w:rPr>
            </w:pPr>
          </w:p>
        </w:tc>
      </w:tr>
      <w:tr>
        <w:trPr>
          <w:trHeight w:val="76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vMerge/>
            <w:tcBorders>
              <w:top w:val="nil"/>
            </w:tcBorders>
          </w:tcPr>
          <w:p>
            <w:pPr>
              <w:rPr>
                <w:sz w:val="2"/>
                <w:szCs w:val="2"/>
              </w:rPr>
            </w:pPr>
          </w:p>
        </w:tc>
        <w:tc>
          <w:tcPr>
            <w:tcW w:w="3390" w:type="dxa"/>
            <w:vMerge/>
            <w:tcBorders>
              <w:top w:val="nil"/>
            </w:tcBorders>
          </w:tcPr>
          <w:p>
            <w:pPr>
              <w:rPr>
                <w:sz w:val="2"/>
                <w:szCs w:val="2"/>
              </w:rPr>
            </w:pPr>
          </w:p>
        </w:tc>
        <w:tc>
          <w:tcPr>
            <w:tcW w:w="1920" w:type="dxa"/>
            <w:vMerge/>
            <w:tcBorders>
              <w:top w:val="nil"/>
            </w:tcBorders>
          </w:tcPr>
          <w:p>
            <w:pPr>
              <w:rPr>
                <w:sz w:val="2"/>
                <w:szCs w:val="2"/>
              </w:rPr>
            </w:pPr>
          </w:p>
        </w:tc>
        <w:tc>
          <w:tcPr>
            <w:tcW w:w="3030" w:type="dxa"/>
          </w:tcPr>
          <w:p>
            <w:pPr>
              <w:pStyle w:val="TableParagraph"/>
              <w:spacing w:before="110"/>
              <w:ind w:left="67"/>
              <w:rPr>
                <w:sz w:val="24"/>
              </w:rPr>
            </w:pPr>
            <w:r>
              <w:rPr>
                <w:spacing w:val="-2"/>
                <w:sz w:val="24"/>
              </w:rPr>
              <w:t>роботассистированная нефрэктомия</w:t>
            </w:r>
          </w:p>
        </w:tc>
        <w:tc>
          <w:tcPr>
            <w:tcW w:w="1845" w:type="dxa"/>
            <w:vMerge/>
            <w:tcBorders>
              <w:top w:val="nil"/>
            </w:tcBorders>
          </w:tcPr>
          <w:p>
            <w:pPr>
              <w:rPr>
                <w:sz w:val="2"/>
                <w:szCs w:val="2"/>
              </w:rPr>
            </w:pPr>
          </w:p>
        </w:tc>
      </w:tr>
      <w:tr>
        <w:trPr>
          <w:trHeight w:val="103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Pr>
                <w:sz w:val="24"/>
              </w:rPr>
            </w:pPr>
            <w:r>
              <w:rPr>
                <w:spacing w:val="-5"/>
                <w:sz w:val="24"/>
              </w:rPr>
              <w:t>C62</w:t>
            </w:r>
          </w:p>
        </w:tc>
        <w:tc>
          <w:tcPr>
            <w:tcW w:w="3390" w:type="dxa"/>
          </w:tcPr>
          <w:p>
            <w:pPr>
              <w:pStyle w:val="TableParagraph"/>
              <w:spacing w:before="95"/>
              <w:ind w:left="67" w:right="908"/>
              <w:rPr>
                <w:sz w:val="24"/>
              </w:rPr>
            </w:pPr>
            <w:r>
              <w:rPr>
                <w:spacing w:val="-2"/>
                <w:sz w:val="24"/>
              </w:rPr>
              <w:t>злокачественные </w:t>
            </w:r>
            <w:r>
              <w:rPr>
                <w:sz w:val="24"/>
              </w:rPr>
              <w:t>новообразования</w:t>
            </w:r>
            <w:r>
              <w:rPr>
                <w:spacing w:val="-15"/>
                <w:sz w:val="24"/>
              </w:rPr>
              <w:t> </w:t>
            </w:r>
            <w:r>
              <w:rPr>
                <w:sz w:val="24"/>
              </w:rPr>
              <w:t>яичка</w:t>
            </w:r>
          </w:p>
        </w:tc>
        <w:tc>
          <w:tcPr>
            <w:tcW w:w="1920" w:type="dxa"/>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126"/>
              <w:rPr>
                <w:sz w:val="24"/>
              </w:rPr>
            </w:pPr>
            <w:r>
              <w:rPr>
                <w:spacing w:val="-2"/>
                <w:sz w:val="24"/>
              </w:rPr>
              <w:t>роботассистированная </w:t>
            </w:r>
            <w:r>
              <w:rPr>
                <w:sz w:val="24"/>
              </w:rPr>
              <w:t>расширенная</w:t>
            </w:r>
            <w:r>
              <w:rPr>
                <w:spacing w:val="-15"/>
                <w:sz w:val="24"/>
              </w:rPr>
              <w:t> </w:t>
            </w:r>
            <w:r>
              <w:rPr>
                <w:sz w:val="24"/>
              </w:rPr>
              <w:t>забрюшинная </w:t>
            </w:r>
            <w:r>
              <w:rPr>
                <w:spacing w:val="-2"/>
                <w:sz w:val="24"/>
              </w:rPr>
              <w:t>лимфаденэктомия</w:t>
            </w:r>
          </w:p>
        </w:tc>
        <w:tc>
          <w:tcPr>
            <w:tcW w:w="1845" w:type="dxa"/>
            <w:vMerge/>
            <w:tcBorders>
              <w:top w:val="nil"/>
            </w:tcBorders>
          </w:tcPr>
          <w:p>
            <w:pPr>
              <w:rPr>
                <w:sz w:val="2"/>
                <w:szCs w:val="2"/>
              </w:rPr>
            </w:pPr>
          </w:p>
        </w:tc>
      </w:tr>
      <w:tr>
        <w:trPr>
          <w:trHeight w:val="1020"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Pr>
                <w:sz w:val="24"/>
              </w:rPr>
            </w:pPr>
            <w:r>
              <w:rPr>
                <w:spacing w:val="-5"/>
                <w:sz w:val="24"/>
              </w:rPr>
              <w:t>C67</w:t>
            </w:r>
          </w:p>
        </w:tc>
        <w:tc>
          <w:tcPr>
            <w:tcW w:w="3390" w:type="dxa"/>
          </w:tcPr>
          <w:p>
            <w:pPr>
              <w:pStyle w:val="TableParagraph"/>
              <w:spacing w:before="95"/>
              <w:ind w:left="67" w:right="539"/>
              <w:rPr>
                <w:sz w:val="24"/>
              </w:rPr>
            </w:pPr>
            <w:r>
              <w:rPr>
                <w:spacing w:val="-2"/>
                <w:sz w:val="24"/>
              </w:rPr>
              <w:t>злокачественные </w:t>
            </w:r>
            <w:r>
              <w:rPr>
                <w:sz w:val="24"/>
              </w:rPr>
              <w:t>новообразования</w:t>
            </w:r>
            <w:r>
              <w:rPr>
                <w:spacing w:val="-15"/>
                <w:sz w:val="24"/>
              </w:rPr>
              <w:t> </w:t>
            </w:r>
            <w:r>
              <w:rPr>
                <w:sz w:val="24"/>
              </w:rPr>
              <w:t>мочевого пузыря (I - IV стадия)</w:t>
            </w:r>
          </w:p>
        </w:tc>
        <w:tc>
          <w:tcPr>
            <w:tcW w:w="1920" w:type="dxa"/>
          </w:tcPr>
          <w:p>
            <w:pPr>
              <w:pStyle w:val="TableParagraph"/>
              <w:spacing w:before="95"/>
              <w:ind w:left="67"/>
              <w:rPr>
                <w:sz w:val="24"/>
              </w:rPr>
            </w:pPr>
            <w:r>
              <w:rPr>
                <w:spacing w:val="-2"/>
                <w:sz w:val="24"/>
              </w:rPr>
              <w:t>хирургическое лечение</w:t>
            </w:r>
          </w:p>
        </w:tc>
        <w:tc>
          <w:tcPr>
            <w:tcW w:w="3030" w:type="dxa"/>
          </w:tcPr>
          <w:p>
            <w:pPr>
              <w:pStyle w:val="TableParagraph"/>
              <w:spacing w:before="95"/>
              <w:ind w:left="67" w:right="304"/>
              <w:rPr>
                <w:sz w:val="24"/>
              </w:rPr>
            </w:pPr>
            <w:r>
              <w:rPr>
                <w:spacing w:val="-2"/>
                <w:sz w:val="24"/>
              </w:rPr>
              <w:t>роботассистированная </w:t>
            </w:r>
            <w:r>
              <w:rPr>
                <w:sz w:val="24"/>
              </w:rPr>
              <w:t>радикальная</w:t>
            </w:r>
            <w:r>
              <w:rPr>
                <w:spacing w:val="-15"/>
                <w:sz w:val="24"/>
              </w:rPr>
              <w:t> </w:t>
            </w:r>
            <w:r>
              <w:rPr>
                <w:sz w:val="24"/>
              </w:rPr>
              <w:t>цистэктомия</w:t>
            </w:r>
          </w:p>
        </w:tc>
        <w:tc>
          <w:tcPr>
            <w:tcW w:w="1845" w:type="dxa"/>
            <w:vMerge/>
            <w:tcBorders>
              <w:top w:val="nil"/>
            </w:tcBorders>
          </w:tcPr>
          <w:p>
            <w:pPr>
              <w:rPr>
                <w:sz w:val="2"/>
                <w:szCs w:val="2"/>
              </w:rPr>
            </w:pPr>
          </w:p>
        </w:tc>
      </w:tr>
      <w:tr>
        <w:trPr>
          <w:trHeight w:val="76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110"/>
              <w:ind w:left="67"/>
              <w:rPr>
                <w:sz w:val="24"/>
              </w:rPr>
            </w:pPr>
            <w:r>
              <w:rPr>
                <w:spacing w:val="-5"/>
                <w:sz w:val="24"/>
              </w:rPr>
              <w:t>C78</w:t>
            </w:r>
          </w:p>
        </w:tc>
        <w:tc>
          <w:tcPr>
            <w:tcW w:w="3390" w:type="dxa"/>
          </w:tcPr>
          <w:p>
            <w:pPr>
              <w:pStyle w:val="TableParagraph"/>
              <w:spacing w:before="110"/>
              <w:ind w:left="67" w:right="434"/>
              <w:rPr>
                <w:sz w:val="24"/>
              </w:rPr>
            </w:pPr>
            <w:r>
              <w:rPr>
                <w:sz w:val="24"/>
              </w:rPr>
              <w:t>метастатическое</w:t>
            </w:r>
            <w:r>
              <w:rPr>
                <w:spacing w:val="-15"/>
                <w:sz w:val="24"/>
              </w:rPr>
              <w:t> </w:t>
            </w:r>
            <w:r>
              <w:rPr>
                <w:sz w:val="24"/>
              </w:rPr>
              <w:t>поражение </w:t>
            </w:r>
            <w:r>
              <w:rPr>
                <w:spacing w:val="-2"/>
                <w:sz w:val="24"/>
              </w:rPr>
              <w:t>легкого</w:t>
            </w:r>
          </w:p>
        </w:tc>
        <w:tc>
          <w:tcPr>
            <w:tcW w:w="1920" w:type="dxa"/>
          </w:tcPr>
          <w:p>
            <w:pPr>
              <w:pStyle w:val="TableParagraph"/>
              <w:spacing w:before="110"/>
              <w:ind w:left="67"/>
              <w:rPr>
                <w:sz w:val="24"/>
              </w:rPr>
            </w:pPr>
            <w:r>
              <w:rPr>
                <w:spacing w:val="-2"/>
                <w:sz w:val="24"/>
              </w:rPr>
              <w:t>хирургическое лечение</w:t>
            </w:r>
          </w:p>
        </w:tc>
        <w:tc>
          <w:tcPr>
            <w:tcW w:w="3030" w:type="dxa"/>
          </w:tcPr>
          <w:p>
            <w:pPr>
              <w:pStyle w:val="TableParagraph"/>
              <w:spacing w:before="110"/>
              <w:ind w:left="67"/>
              <w:rPr>
                <w:sz w:val="24"/>
              </w:rPr>
            </w:pPr>
            <w:r>
              <w:rPr>
                <w:spacing w:val="-2"/>
                <w:sz w:val="24"/>
              </w:rPr>
              <w:t>роботассистированная </w:t>
            </w:r>
            <w:r>
              <w:rPr>
                <w:sz w:val="24"/>
              </w:rPr>
              <w:t>атипичная</w:t>
            </w:r>
            <w:r>
              <w:rPr>
                <w:spacing w:val="-15"/>
                <w:sz w:val="24"/>
              </w:rPr>
              <w:t> </w:t>
            </w:r>
            <w:r>
              <w:rPr>
                <w:sz w:val="24"/>
              </w:rPr>
              <w:t>резекция</w:t>
            </w:r>
            <w:r>
              <w:rPr>
                <w:spacing w:val="-15"/>
                <w:sz w:val="24"/>
              </w:rPr>
              <w:t> </w:t>
            </w:r>
            <w:r>
              <w:rPr>
                <w:sz w:val="24"/>
              </w:rPr>
              <w:t>легкого</w:t>
            </w:r>
          </w:p>
        </w:tc>
        <w:tc>
          <w:tcPr>
            <w:tcW w:w="1845" w:type="dxa"/>
            <w:vMerge/>
            <w:tcBorders>
              <w:top w:val="nil"/>
            </w:tcBorders>
          </w:tcPr>
          <w:p>
            <w:pPr>
              <w:rPr>
                <w:sz w:val="2"/>
                <w:szCs w:val="2"/>
              </w:rPr>
            </w:pPr>
          </w:p>
        </w:tc>
      </w:tr>
    </w:tbl>
    <w:p>
      <w:pPr>
        <w:spacing w:after="0"/>
        <w:rPr>
          <w:sz w:val="2"/>
          <w:szCs w:val="2"/>
        </w:rPr>
        <w:sectPr>
          <w:type w:val="continuous"/>
          <w:pgSz w:w="16840" w:h="11900" w:orient="landscape"/>
          <w:pgMar w:header="708" w:footer="0" w:top="1400" w:bottom="280" w:left="708" w:right="425"/>
        </w:sect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6837" w:hRule="atLeast"/>
        </w:trPr>
        <w:tc>
          <w:tcPr>
            <w:tcW w:w="990" w:type="dxa"/>
          </w:tcPr>
          <w:p>
            <w:pPr>
              <w:pStyle w:val="TableParagraph"/>
              <w:spacing w:before="108"/>
              <w:ind w:left="29" w:right="29"/>
              <w:jc w:val="center"/>
              <w:rPr>
                <w:sz w:val="24"/>
              </w:rPr>
            </w:pPr>
            <w:r>
              <w:rPr>
                <w:spacing w:val="-5"/>
                <w:sz w:val="24"/>
              </w:rPr>
              <w:t>33</w:t>
            </w:r>
          </w:p>
        </w:tc>
        <w:tc>
          <w:tcPr>
            <w:tcW w:w="2700" w:type="dxa"/>
          </w:tcPr>
          <w:p>
            <w:pPr>
              <w:pStyle w:val="TableParagraph"/>
              <w:spacing w:before="108"/>
              <w:ind w:left="67"/>
              <w:rPr>
                <w:sz w:val="24"/>
              </w:rPr>
            </w:pPr>
            <w:r>
              <w:rPr>
                <w:sz w:val="24"/>
              </w:rPr>
              <w:t>Протонная лучевая терапия,</w:t>
            </w:r>
            <w:r>
              <w:rPr>
                <w:spacing w:val="-13"/>
                <w:sz w:val="24"/>
              </w:rPr>
              <w:t> </w:t>
            </w:r>
            <w:r>
              <w:rPr>
                <w:sz w:val="24"/>
              </w:rPr>
              <w:t>в</w:t>
            </w:r>
            <w:r>
              <w:rPr>
                <w:spacing w:val="-14"/>
                <w:sz w:val="24"/>
              </w:rPr>
              <w:t> </w:t>
            </w:r>
            <w:r>
              <w:rPr>
                <w:sz w:val="24"/>
              </w:rPr>
              <w:t>том</w:t>
            </w:r>
            <w:r>
              <w:rPr>
                <w:spacing w:val="-14"/>
                <w:sz w:val="24"/>
              </w:rPr>
              <w:t> </w:t>
            </w:r>
            <w:r>
              <w:rPr>
                <w:sz w:val="24"/>
              </w:rPr>
              <w:t>числе </w:t>
            </w:r>
            <w:r>
              <w:rPr>
                <w:spacing w:val="-2"/>
                <w:sz w:val="24"/>
              </w:rPr>
              <w:t>детям</w:t>
            </w:r>
          </w:p>
        </w:tc>
        <w:tc>
          <w:tcPr>
            <w:tcW w:w="1560" w:type="dxa"/>
          </w:tcPr>
          <w:p>
            <w:pPr>
              <w:pStyle w:val="TableParagraph"/>
              <w:spacing w:before="108"/>
              <w:ind w:left="67" w:right="55"/>
              <w:rPr>
                <w:sz w:val="24"/>
              </w:rPr>
            </w:pPr>
            <w:r>
              <w:rPr>
                <w:sz w:val="24"/>
              </w:rPr>
              <w:t>C00 - C14, C15 - C17, C18 - C22, C23 - C25, C30, C31, C32, C33, C34, C37, C39, C40, C41, C44, C48, C49, C50, C51, C55, C60, C61, C64, C67, C68, C71.0</w:t>
            </w:r>
            <w:r>
              <w:rPr>
                <w:spacing w:val="-15"/>
                <w:sz w:val="24"/>
              </w:rPr>
              <w:t> </w:t>
            </w:r>
            <w:r>
              <w:rPr>
                <w:sz w:val="24"/>
              </w:rPr>
              <w:t>-</w:t>
            </w:r>
            <w:r>
              <w:rPr>
                <w:spacing w:val="-15"/>
                <w:sz w:val="24"/>
              </w:rPr>
              <w:t> </w:t>
            </w:r>
            <w:r>
              <w:rPr>
                <w:sz w:val="24"/>
              </w:rPr>
              <w:t>C71.7, C72.0, C73, C74, C75.3, C77.0, C77.1,</w:t>
            </w:r>
          </w:p>
          <w:p>
            <w:pPr>
              <w:pStyle w:val="TableParagraph"/>
              <w:spacing w:before="6"/>
              <w:ind w:left="67" w:right="107"/>
              <w:rPr>
                <w:sz w:val="24"/>
              </w:rPr>
            </w:pPr>
            <w:r>
              <w:rPr>
                <w:sz w:val="24"/>
              </w:rPr>
              <w:t>C77.2,</w:t>
            </w:r>
            <w:r>
              <w:rPr>
                <w:spacing w:val="-15"/>
                <w:sz w:val="24"/>
              </w:rPr>
              <w:t> </w:t>
            </w:r>
            <w:r>
              <w:rPr>
                <w:sz w:val="24"/>
              </w:rPr>
              <w:t>C77.5, C79.3 - </w:t>
            </w:r>
            <w:r>
              <w:rPr>
                <w:spacing w:val="-2"/>
                <w:sz w:val="24"/>
              </w:rPr>
              <w:t>C79.5</w:t>
            </w:r>
          </w:p>
        </w:tc>
        <w:tc>
          <w:tcPr>
            <w:tcW w:w="3390" w:type="dxa"/>
          </w:tcPr>
          <w:p>
            <w:pPr>
              <w:pStyle w:val="TableParagraph"/>
              <w:spacing w:before="108"/>
              <w:ind w:left="67" w:right="77"/>
              <w:rPr>
                <w:sz w:val="24"/>
              </w:rPr>
            </w:pPr>
            <w:r>
              <w:rPr>
                <w:spacing w:val="-2"/>
                <w:sz w:val="24"/>
              </w:rPr>
              <w:t>злокачественные </w:t>
            </w:r>
            <w:r>
              <w:rPr>
                <w:sz w:val="24"/>
              </w:rPr>
              <w:t>новообразования головы и шеи, трахеи, бронхов, легкого, плевры, средостения, щитовидной</w:t>
            </w:r>
            <w:r>
              <w:rPr>
                <w:spacing w:val="-15"/>
                <w:sz w:val="24"/>
              </w:rPr>
              <w:t> </w:t>
            </w:r>
            <w:r>
              <w:rPr>
                <w:sz w:val="24"/>
              </w:rPr>
              <w:t>железы,</w:t>
            </w:r>
            <w:r>
              <w:rPr>
                <w:spacing w:val="-15"/>
                <w:sz w:val="24"/>
              </w:rPr>
              <w:t> </w:t>
            </w:r>
            <w:r>
              <w:rPr>
                <w:sz w:val="24"/>
              </w:rPr>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w:t>
            </w:r>
            <w:r>
              <w:rPr>
                <w:spacing w:val="-15"/>
                <w:sz w:val="24"/>
              </w:rPr>
              <w:t> </w:t>
            </w:r>
            <w:r>
              <w:rPr>
                <w:sz w:val="24"/>
              </w:rPr>
              <w:t>железы,</w:t>
            </w:r>
            <w:r>
              <w:rPr>
                <w:spacing w:val="-15"/>
                <w:sz w:val="24"/>
              </w:rPr>
              <w:t> </w:t>
            </w:r>
            <w:r>
              <w:rPr>
                <w:sz w:val="24"/>
              </w:rPr>
              <w:t>костей и суставных хрящей, кожи, мягких тканей (T14N любая M10), локализованные и </w:t>
            </w:r>
            <w:r>
              <w:rPr>
                <w:spacing w:val="-2"/>
                <w:sz w:val="24"/>
              </w:rPr>
              <w:t>местнораспространенные </w:t>
            </w:r>
            <w:r>
              <w:rPr>
                <w:sz w:val="24"/>
              </w:rPr>
              <w:t>формы злокачественные новообразования почки (T1- T3N0M0), локализованные и </w:t>
            </w:r>
            <w:r>
              <w:rPr>
                <w:spacing w:val="-2"/>
                <w:sz w:val="24"/>
              </w:rPr>
              <w:t>местнораспространенные формы</w:t>
            </w:r>
          </w:p>
        </w:tc>
        <w:tc>
          <w:tcPr>
            <w:tcW w:w="1920" w:type="dxa"/>
          </w:tcPr>
          <w:p>
            <w:pPr>
              <w:pStyle w:val="TableParagraph"/>
              <w:rPr>
                <w:sz w:val="22"/>
              </w:rPr>
            </w:pPr>
          </w:p>
        </w:tc>
        <w:tc>
          <w:tcPr>
            <w:tcW w:w="3030" w:type="dxa"/>
          </w:tcPr>
          <w:p>
            <w:pPr>
              <w:pStyle w:val="TableParagraph"/>
              <w:spacing w:before="108"/>
              <w:ind w:left="67" w:right="72"/>
              <w:rPr>
                <w:sz w:val="24"/>
              </w:rPr>
            </w:pPr>
            <w:r>
              <w:rPr>
                <w:sz w:val="24"/>
              </w:rPr>
              <w:t>протонная</w:t>
            </w:r>
            <w:r>
              <w:rPr>
                <w:spacing w:val="-15"/>
                <w:sz w:val="24"/>
              </w:rPr>
              <w:t> </w:t>
            </w:r>
            <w:r>
              <w:rPr>
                <w:sz w:val="24"/>
              </w:rPr>
              <w:t>лучевая</w:t>
            </w:r>
            <w:r>
              <w:rPr>
                <w:spacing w:val="-15"/>
                <w:sz w:val="24"/>
              </w:rPr>
              <w:t> </w:t>
            </w:r>
            <w:r>
              <w:rPr>
                <w:sz w:val="24"/>
              </w:rPr>
              <w:t>терапия, в том числе IMPT. </w:t>
            </w:r>
            <w:r>
              <w:rPr>
                <w:spacing w:val="-2"/>
                <w:sz w:val="24"/>
              </w:rPr>
              <w:t>Радиомодификация.</w:t>
            </w:r>
          </w:p>
          <w:p>
            <w:pPr>
              <w:pStyle w:val="TableParagraph"/>
              <w:spacing w:before="1"/>
              <w:ind w:left="67" w:right="37"/>
              <w:rPr>
                <w:sz w:val="24"/>
              </w:rPr>
            </w:pPr>
            <w:r>
              <w:rPr>
                <w:sz w:val="24"/>
              </w:rPr>
              <w:t>Компьютерная томография и</w:t>
            </w:r>
            <w:r>
              <w:rPr>
                <w:spacing w:val="-15"/>
                <w:sz w:val="24"/>
              </w:rPr>
              <w:t> </w:t>
            </w:r>
            <w:r>
              <w:rPr>
                <w:sz w:val="24"/>
              </w:rPr>
              <w:t>(или)</w:t>
            </w:r>
            <w:r>
              <w:rPr>
                <w:spacing w:val="-15"/>
                <w:sz w:val="24"/>
              </w:rPr>
              <w:t> </w:t>
            </w:r>
            <w:r>
              <w:rPr>
                <w:sz w:val="24"/>
              </w:rPr>
              <w:t>магниторезонансная топометрия. 3D - 4D </w:t>
            </w:r>
            <w:r>
              <w:rPr>
                <w:spacing w:val="-2"/>
                <w:sz w:val="24"/>
              </w:rPr>
              <w:t>планирование.</w:t>
            </w:r>
          </w:p>
          <w:p>
            <w:pPr>
              <w:pStyle w:val="TableParagraph"/>
              <w:spacing w:before="1"/>
              <w:ind w:left="67" w:right="183"/>
              <w:rPr>
                <w:sz w:val="24"/>
              </w:rPr>
            </w:pPr>
            <w:r>
              <w:rPr>
                <w:sz w:val="24"/>
              </w:rPr>
              <w:t>Фиксирующие</w:t>
            </w:r>
            <w:r>
              <w:rPr>
                <w:spacing w:val="-15"/>
                <w:sz w:val="24"/>
              </w:rPr>
              <w:t> </w:t>
            </w:r>
            <w:r>
              <w:rPr>
                <w:sz w:val="24"/>
              </w:rPr>
              <w:t>устройства. Плоскостная и (или) объемная визуализация </w:t>
            </w:r>
            <w:r>
              <w:rPr>
                <w:spacing w:val="-2"/>
                <w:sz w:val="24"/>
              </w:rPr>
              <w:t>мишени</w:t>
            </w:r>
          </w:p>
        </w:tc>
        <w:tc>
          <w:tcPr>
            <w:tcW w:w="1845" w:type="dxa"/>
          </w:tcPr>
          <w:p>
            <w:pPr>
              <w:pStyle w:val="TableParagraph"/>
              <w:spacing w:before="108"/>
              <w:ind w:left="5" w:right="19"/>
              <w:jc w:val="center"/>
              <w:rPr>
                <w:sz w:val="24"/>
              </w:rPr>
            </w:pPr>
            <w:r>
              <w:rPr>
                <w:sz w:val="24"/>
              </w:rPr>
              <w:t>2 148 </w:t>
            </w:r>
            <w:r>
              <w:rPr>
                <w:spacing w:val="-5"/>
                <w:sz w:val="24"/>
              </w:rPr>
              <w:t>887</w:t>
            </w:r>
          </w:p>
        </w:tc>
      </w:tr>
      <w:tr>
        <w:trPr>
          <w:trHeight w:val="1590" w:hRule="atLeast"/>
        </w:trPr>
        <w:tc>
          <w:tcPr>
            <w:tcW w:w="990" w:type="dxa"/>
          </w:tcPr>
          <w:p>
            <w:pPr>
              <w:pStyle w:val="TableParagraph"/>
              <w:spacing w:before="110"/>
              <w:ind w:left="29" w:right="29"/>
              <w:jc w:val="center"/>
              <w:rPr>
                <w:sz w:val="24"/>
              </w:rPr>
            </w:pPr>
            <w:r>
              <w:rPr>
                <w:spacing w:val="-5"/>
                <w:sz w:val="24"/>
              </w:rPr>
              <w:t>39</w:t>
            </w:r>
          </w:p>
        </w:tc>
        <w:tc>
          <w:tcPr>
            <w:tcW w:w="2700" w:type="dxa"/>
          </w:tcPr>
          <w:p>
            <w:pPr>
              <w:pStyle w:val="TableParagraph"/>
              <w:spacing w:before="110"/>
              <w:ind w:left="67" w:right="64"/>
              <w:rPr>
                <w:sz w:val="24"/>
              </w:rPr>
            </w:pPr>
            <w:r>
              <w:rPr>
                <w:spacing w:val="-2"/>
                <w:sz w:val="24"/>
              </w:rPr>
              <w:t>Системная </w:t>
            </w:r>
            <w:r>
              <w:rPr>
                <w:sz w:val="24"/>
              </w:rPr>
              <w:t>радионуклидная</w:t>
            </w:r>
            <w:r>
              <w:rPr>
                <w:spacing w:val="-15"/>
                <w:sz w:val="24"/>
              </w:rPr>
              <w:t> </w:t>
            </w:r>
            <w:r>
              <w:rPr>
                <w:sz w:val="24"/>
              </w:rPr>
              <w:t>терапия </w:t>
            </w:r>
            <w:r>
              <w:rPr>
                <w:spacing w:val="-2"/>
                <w:sz w:val="24"/>
              </w:rPr>
              <w:t>радиофармацевтическим </w:t>
            </w:r>
            <w:r>
              <w:rPr>
                <w:sz w:val="24"/>
              </w:rPr>
              <w:t>и лекарственными</w:t>
            </w:r>
          </w:p>
        </w:tc>
        <w:tc>
          <w:tcPr>
            <w:tcW w:w="1560" w:type="dxa"/>
          </w:tcPr>
          <w:p>
            <w:pPr>
              <w:pStyle w:val="TableParagraph"/>
              <w:spacing w:before="110"/>
              <w:ind w:left="67"/>
              <w:rPr>
                <w:sz w:val="24"/>
              </w:rPr>
            </w:pPr>
            <w:r>
              <w:rPr>
                <w:spacing w:val="-5"/>
                <w:sz w:val="24"/>
              </w:rPr>
              <w:t>C61</w:t>
            </w:r>
          </w:p>
        </w:tc>
        <w:tc>
          <w:tcPr>
            <w:tcW w:w="3390" w:type="dxa"/>
          </w:tcPr>
          <w:p>
            <w:pPr>
              <w:pStyle w:val="TableParagraph"/>
              <w:spacing w:before="110"/>
              <w:ind w:left="67" w:right="105"/>
              <w:rPr>
                <w:sz w:val="24"/>
              </w:rPr>
            </w:pPr>
            <w:r>
              <w:rPr>
                <w:sz w:val="24"/>
              </w:rPr>
              <w:t>рак предстательной железы при подтвержденном накоплении диагностических ПСМА-лигандов</w:t>
            </w:r>
            <w:r>
              <w:rPr>
                <w:spacing w:val="-15"/>
                <w:sz w:val="24"/>
              </w:rPr>
              <w:t> </w:t>
            </w:r>
            <w:r>
              <w:rPr>
                <w:sz w:val="24"/>
              </w:rPr>
              <w:t>в</w:t>
            </w:r>
            <w:r>
              <w:rPr>
                <w:spacing w:val="-15"/>
                <w:sz w:val="24"/>
              </w:rPr>
              <w:t> </w:t>
            </w:r>
            <w:r>
              <w:rPr>
                <w:sz w:val="24"/>
              </w:rPr>
              <w:t>опухолевых </w:t>
            </w:r>
            <w:r>
              <w:rPr>
                <w:spacing w:val="-2"/>
                <w:sz w:val="24"/>
              </w:rPr>
              <w:t>очагах</w:t>
            </w:r>
          </w:p>
        </w:tc>
        <w:tc>
          <w:tcPr>
            <w:tcW w:w="1920" w:type="dxa"/>
          </w:tcPr>
          <w:p>
            <w:pPr>
              <w:pStyle w:val="TableParagraph"/>
              <w:spacing w:before="110"/>
              <w:ind w:left="67"/>
              <w:rPr>
                <w:sz w:val="24"/>
              </w:rPr>
            </w:pPr>
            <w:r>
              <w:rPr>
                <w:spacing w:val="-2"/>
                <w:sz w:val="24"/>
              </w:rPr>
              <w:t>терапевтическое лечение</w:t>
            </w:r>
          </w:p>
        </w:tc>
        <w:tc>
          <w:tcPr>
            <w:tcW w:w="3030" w:type="dxa"/>
          </w:tcPr>
          <w:p>
            <w:pPr>
              <w:pStyle w:val="TableParagraph"/>
              <w:spacing w:before="110"/>
              <w:ind w:left="67" w:right="438"/>
              <w:rPr>
                <w:sz w:val="24"/>
              </w:rPr>
            </w:pPr>
            <w:r>
              <w:rPr>
                <w:sz w:val="24"/>
              </w:rPr>
              <w:t>радиолигандная</w:t>
            </w:r>
            <w:r>
              <w:rPr>
                <w:spacing w:val="-15"/>
                <w:sz w:val="24"/>
              </w:rPr>
              <w:t> </w:t>
            </w:r>
            <w:r>
              <w:rPr>
                <w:sz w:val="24"/>
              </w:rPr>
              <w:t>терапия 177Lu-ПСМА при раке предстательной железы</w:t>
            </w:r>
          </w:p>
        </w:tc>
        <w:tc>
          <w:tcPr>
            <w:tcW w:w="1845" w:type="dxa"/>
          </w:tcPr>
          <w:p>
            <w:pPr>
              <w:pStyle w:val="TableParagraph"/>
              <w:spacing w:before="110"/>
              <w:ind w:left="5" w:right="19"/>
              <w:jc w:val="center"/>
              <w:rPr>
                <w:sz w:val="24"/>
              </w:rPr>
            </w:pPr>
            <w:r>
              <w:rPr>
                <w:sz w:val="24"/>
              </w:rPr>
              <w:t>506 </w:t>
            </w:r>
            <w:r>
              <w:rPr>
                <w:spacing w:val="-5"/>
                <w:sz w:val="24"/>
              </w:rPr>
              <w:t>120</w:t>
            </w:r>
          </w:p>
        </w:tc>
      </w:tr>
    </w:tbl>
    <w:p>
      <w:pPr>
        <w:pStyle w:val="TableParagraph"/>
        <w:spacing w:after="0"/>
        <w:jc w:val="center"/>
        <w:rPr>
          <w:sz w:val="24"/>
        </w:rPr>
        <w:sectPr>
          <w:pgSz w:w="16840" w:h="11880" w:orient="landscape"/>
          <w:pgMar w:header="708" w:footer="0" w:top="1400" w:bottom="280" w:left="708" w:right="425"/>
        </w:sectPr>
      </w:pPr>
    </w:p>
    <w:tbl>
      <w:tblPr>
        <w:tblW w:w="0" w:type="auto"/>
        <w:jc w:val="left"/>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50"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3526" w:hRule="atLeast"/>
        </w:trPr>
        <w:tc>
          <w:tcPr>
            <w:tcW w:w="990" w:type="dxa"/>
            <w:vMerge w:val="restart"/>
          </w:tcPr>
          <w:p>
            <w:pPr>
              <w:pStyle w:val="TableParagraph"/>
              <w:rPr>
                <w:sz w:val="22"/>
              </w:rPr>
            </w:pPr>
          </w:p>
        </w:tc>
        <w:tc>
          <w:tcPr>
            <w:tcW w:w="2700" w:type="dxa"/>
            <w:vMerge w:val="restart"/>
          </w:tcPr>
          <w:p>
            <w:pPr>
              <w:pStyle w:val="TableParagraph"/>
              <w:spacing w:before="111"/>
              <w:ind w:left="67"/>
              <w:rPr>
                <w:sz w:val="24"/>
              </w:rPr>
            </w:pPr>
            <w:r>
              <w:rPr>
                <w:sz w:val="24"/>
              </w:rPr>
              <w:t>препаратами,</w:t>
            </w:r>
            <w:r>
              <w:rPr>
                <w:spacing w:val="-11"/>
                <w:sz w:val="24"/>
              </w:rPr>
              <w:t> </w:t>
            </w:r>
            <w:r>
              <w:rPr>
                <w:spacing w:val="-2"/>
                <w:sz w:val="24"/>
              </w:rPr>
              <w:t>мечеными</w:t>
            </w:r>
          </w:p>
          <w:p>
            <w:pPr>
              <w:pStyle w:val="TableParagraph"/>
              <w:ind w:left="67"/>
              <w:rPr>
                <w:sz w:val="24"/>
              </w:rPr>
            </w:pPr>
            <w:r>
              <w:rPr>
                <w:sz w:val="24"/>
              </w:rPr>
              <w:t>177Lu и</w:t>
            </w:r>
            <w:r>
              <w:rPr>
                <w:spacing w:val="-1"/>
                <w:sz w:val="24"/>
              </w:rPr>
              <w:t> </w:t>
            </w:r>
            <w:r>
              <w:rPr>
                <w:spacing w:val="-2"/>
                <w:sz w:val="24"/>
              </w:rPr>
              <w:t>225Ac</w:t>
            </w:r>
          </w:p>
        </w:tc>
        <w:tc>
          <w:tcPr>
            <w:tcW w:w="1560" w:type="dxa"/>
          </w:tcPr>
          <w:p>
            <w:pPr>
              <w:pStyle w:val="TableParagraph"/>
              <w:spacing w:before="111"/>
              <w:ind w:left="67"/>
              <w:rPr>
                <w:sz w:val="24"/>
              </w:rPr>
            </w:pPr>
            <w:r>
              <w:rPr>
                <w:spacing w:val="-5"/>
                <w:sz w:val="24"/>
              </w:rPr>
              <w:t>C61</w:t>
            </w:r>
          </w:p>
        </w:tc>
        <w:tc>
          <w:tcPr>
            <w:tcW w:w="3390" w:type="dxa"/>
          </w:tcPr>
          <w:p>
            <w:pPr>
              <w:pStyle w:val="TableParagraph"/>
              <w:spacing w:before="111"/>
              <w:ind w:left="67" w:right="106"/>
              <w:rPr>
                <w:sz w:val="24"/>
              </w:rPr>
            </w:pPr>
            <w:r>
              <w:rPr>
                <w:spacing w:val="-2"/>
                <w:sz w:val="24"/>
              </w:rPr>
              <w:t>метастатический</w:t>
            </w:r>
            <w:r>
              <w:rPr>
                <w:spacing w:val="40"/>
                <w:sz w:val="24"/>
              </w:rPr>
              <w:t> </w:t>
            </w:r>
            <w:r>
              <w:rPr>
                <w:spacing w:val="-2"/>
                <w:sz w:val="24"/>
              </w:rPr>
              <w:t>кастрационно-резистентный </w:t>
            </w:r>
            <w:r>
              <w:rPr>
                <w:sz w:val="24"/>
              </w:rPr>
              <w:t>рак предстательной железы, прогрессирующий на фоне ранее</w:t>
            </w:r>
            <w:r>
              <w:rPr>
                <w:spacing w:val="-13"/>
                <w:sz w:val="24"/>
              </w:rPr>
              <w:t> </w:t>
            </w:r>
            <w:r>
              <w:rPr>
                <w:sz w:val="24"/>
              </w:rPr>
              <w:t>проводимой</w:t>
            </w:r>
            <w:r>
              <w:rPr>
                <w:spacing w:val="-13"/>
                <w:sz w:val="24"/>
              </w:rPr>
              <w:t> </w:t>
            </w:r>
            <w:r>
              <w:rPr>
                <w:sz w:val="24"/>
              </w:rPr>
              <w:t>терапии</w:t>
            </w:r>
            <w:r>
              <w:rPr>
                <w:spacing w:val="-13"/>
                <w:sz w:val="24"/>
              </w:rPr>
              <w:t> </w:t>
            </w:r>
            <w:r>
              <w:rPr>
                <w:sz w:val="24"/>
              </w:rPr>
              <w:t>или при невозможности проведения иных рекомендованных методов терапии, при наличии подтвержденного накопления диагностических ПСМА- лигандов в опухолевых очагах</w:t>
            </w:r>
          </w:p>
        </w:tc>
        <w:tc>
          <w:tcPr>
            <w:tcW w:w="1920" w:type="dxa"/>
          </w:tcPr>
          <w:p>
            <w:pPr>
              <w:pStyle w:val="TableParagraph"/>
              <w:spacing w:before="111"/>
              <w:ind w:left="67"/>
              <w:rPr>
                <w:sz w:val="24"/>
              </w:rPr>
            </w:pPr>
            <w:r>
              <w:rPr>
                <w:spacing w:val="-2"/>
                <w:sz w:val="24"/>
              </w:rPr>
              <w:t>терапевтическое лечение</w:t>
            </w:r>
          </w:p>
        </w:tc>
        <w:tc>
          <w:tcPr>
            <w:tcW w:w="3030" w:type="dxa"/>
          </w:tcPr>
          <w:p>
            <w:pPr>
              <w:pStyle w:val="TableParagraph"/>
              <w:spacing w:before="111"/>
              <w:ind w:left="67" w:right="438"/>
              <w:rPr>
                <w:sz w:val="24"/>
              </w:rPr>
            </w:pPr>
            <w:r>
              <w:rPr>
                <w:sz w:val="24"/>
              </w:rPr>
              <w:t>радиолигандная</w:t>
            </w:r>
            <w:r>
              <w:rPr>
                <w:spacing w:val="-15"/>
                <w:sz w:val="24"/>
              </w:rPr>
              <w:t> </w:t>
            </w:r>
            <w:r>
              <w:rPr>
                <w:sz w:val="24"/>
              </w:rPr>
              <w:t>терапия 225Ас-ПСМА рака предстательной железы</w:t>
            </w:r>
          </w:p>
        </w:tc>
        <w:tc>
          <w:tcPr>
            <w:tcW w:w="1845" w:type="dxa"/>
            <w:vMerge w:val="restart"/>
          </w:tcPr>
          <w:p>
            <w:pPr>
              <w:pStyle w:val="TableParagraph"/>
              <w:rPr>
                <w:sz w:val="22"/>
              </w:rPr>
            </w:pPr>
          </w:p>
        </w:tc>
      </w:tr>
      <w:tr>
        <w:trPr>
          <w:trHeight w:val="5175" w:hRule="atLeast"/>
        </w:trPr>
        <w:tc>
          <w:tcPr>
            <w:tcW w:w="990" w:type="dxa"/>
            <w:vMerge/>
            <w:tcBorders>
              <w:top w:val="nil"/>
            </w:tcBorders>
          </w:tcPr>
          <w:p>
            <w:pPr>
              <w:rPr>
                <w:sz w:val="2"/>
                <w:szCs w:val="2"/>
              </w:rPr>
            </w:pPr>
          </w:p>
        </w:tc>
        <w:tc>
          <w:tcPr>
            <w:tcW w:w="2700" w:type="dxa"/>
            <w:vMerge/>
            <w:tcBorders>
              <w:top w:val="nil"/>
            </w:tcBorders>
          </w:tcPr>
          <w:p>
            <w:pPr>
              <w:rPr>
                <w:sz w:val="2"/>
                <w:szCs w:val="2"/>
              </w:rPr>
            </w:pPr>
          </w:p>
        </w:tc>
        <w:tc>
          <w:tcPr>
            <w:tcW w:w="1560" w:type="dxa"/>
          </w:tcPr>
          <w:p>
            <w:pPr>
              <w:pStyle w:val="TableParagraph"/>
              <w:spacing w:before="95"/>
              <w:ind w:left="67" w:right="495"/>
              <w:jc w:val="both"/>
              <w:rPr>
                <w:sz w:val="24"/>
              </w:rPr>
            </w:pPr>
            <w:r>
              <w:rPr>
                <w:sz w:val="24"/>
              </w:rPr>
              <w:t>C15,</w:t>
            </w:r>
            <w:r>
              <w:rPr>
                <w:spacing w:val="-15"/>
                <w:sz w:val="24"/>
              </w:rPr>
              <w:t> </w:t>
            </w:r>
            <w:r>
              <w:rPr>
                <w:sz w:val="24"/>
              </w:rPr>
              <w:t>C16, C17,</w:t>
            </w:r>
            <w:r>
              <w:rPr>
                <w:spacing w:val="-15"/>
                <w:sz w:val="24"/>
              </w:rPr>
              <w:t> </w:t>
            </w:r>
            <w:r>
              <w:rPr>
                <w:sz w:val="24"/>
              </w:rPr>
              <w:t>C18, C19,</w:t>
            </w:r>
            <w:r>
              <w:rPr>
                <w:spacing w:val="-15"/>
                <w:sz w:val="24"/>
              </w:rPr>
              <w:t> </w:t>
            </w:r>
            <w:r>
              <w:rPr>
                <w:sz w:val="24"/>
              </w:rPr>
              <w:t>C20, C21,</w:t>
            </w:r>
            <w:r>
              <w:rPr>
                <w:spacing w:val="-15"/>
                <w:sz w:val="24"/>
              </w:rPr>
              <w:t> </w:t>
            </w:r>
            <w:r>
              <w:rPr>
                <w:sz w:val="24"/>
              </w:rPr>
              <w:t>C23, C24,</w:t>
            </w:r>
            <w:r>
              <w:rPr>
                <w:spacing w:val="-15"/>
                <w:sz w:val="24"/>
              </w:rPr>
              <w:t> </w:t>
            </w:r>
            <w:r>
              <w:rPr>
                <w:sz w:val="24"/>
              </w:rPr>
              <w:t>C25, C26,</w:t>
            </w:r>
            <w:r>
              <w:rPr>
                <w:spacing w:val="-15"/>
                <w:sz w:val="24"/>
              </w:rPr>
              <w:t> </w:t>
            </w:r>
            <w:r>
              <w:rPr>
                <w:sz w:val="24"/>
              </w:rPr>
              <w:t>C33, C34,</w:t>
            </w:r>
            <w:r>
              <w:rPr>
                <w:spacing w:val="-15"/>
                <w:sz w:val="24"/>
              </w:rPr>
              <w:t> </w:t>
            </w:r>
            <w:r>
              <w:rPr>
                <w:sz w:val="24"/>
              </w:rPr>
              <w:t>C37, C44,</w:t>
            </w:r>
            <w:r>
              <w:rPr>
                <w:spacing w:val="-15"/>
                <w:sz w:val="24"/>
              </w:rPr>
              <w:t> </w:t>
            </w:r>
            <w:r>
              <w:rPr>
                <w:sz w:val="24"/>
              </w:rPr>
              <w:t>C48, C50,</w:t>
            </w:r>
            <w:r>
              <w:rPr>
                <w:spacing w:val="-15"/>
                <w:sz w:val="24"/>
              </w:rPr>
              <w:t> </w:t>
            </w:r>
            <w:r>
              <w:rPr>
                <w:sz w:val="24"/>
              </w:rPr>
              <w:t>C51, C52,</w:t>
            </w:r>
            <w:r>
              <w:rPr>
                <w:spacing w:val="-15"/>
                <w:sz w:val="24"/>
              </w:rPr>
              <w:t> </w:t>
            </w:r>
            <w:r>
              <w:rPr>
                <w:sz w:val="24"/>
              </w:rPr>
              <w:t>C53, C54,</w:t>
            </w:r>
            <w:r>
              <w:rPr>
                <w:spacing w:val="-15"/>
                <w:sz w:val="24"/>
              </w:rPr>
              <w:t> </w:t>
            </w:r>
            <w:r>
              <w:rPr>
                <w:sz w:val="24"/>
              </w:rPr>
              <w:t>C55, C56,</w:t>
            </w:r>
            <w:r>
              <w:rPr>
                <w:spacing w:val="-15"/>
                <w:sz w:val="24"/>
              </w:rPr>
              <w:t> </w:t>
            </w:r>
            <w:r>
              <w:rPr>
                <w:sz w:val="24"/>
              </w:rPr>
              <w:t>C57, C61,</w:t>
            </w:r>
            <w:r>
              <w:rPr>
                <w:spacing w:val="-15"/>
                <w:sz w:val="24"/>
              </w:rPr>
              <w:t> </w:t>
            </w:r>
            <w:r>
              <w:rPr>
                <w:sz w:val="24"/>
              </w:rPr>
              <w:t>C64, C65,</w:t>
            </w:r>
            <w:r>
              <w:rPr>
                <w:spacing w:val="-15"/>
                <w:sz w:val="24"/>
              </w:rPr>
              <w:t> </w:t>
            </w:r>
            <w:r>
              <w:rPr>
                <w:sz w:val="24"/>
              </w:rPr>
              <w:t>C66, C67,</w:t>
            </w:r>
            <w:r>
              <w:rPr>
                <w:spacing w:val="-15"/>
                <w:sz w:val="24"/>
              </w:rPr>
              <w:t> </w:t>
            </w:r>
            <w:r>
              <w:rPr>
                <w:sz w:val="24"/>
              </w:rPr>
              <w:t>C68, C73,</w:t>
            </w:r>
            <w:r>
              <w:rPr>
                <w:spacing w:val="-15"/>
                <w:sz w:val="24"/>
              </w:rPr>
              <w:t> </w:t>
            </w:r>
            <w:r>
              <w:rPr>
                <w:sz w:val="24"/>
              </w:rPr>
              <w:t>C74, C75,</w:t>
            </w:r>
            <w:r>
              <w:rPr>
                <w:spacing w:val="-2"/>
                <w:sz w:val="24"/>
              </w:rPr>
              <w:t> </w:t>
            </w:r>
            <w:r>
              <w:rPr>
                <w:spacing w:val="-4"/>
                <w:sz w:val="24"/>
              </w:rPr>
              <w:t>C77,</w:t>
            </w:r>
          </w:p>
        </w:tc>
        <w:tc>
          <w:tcPr>
            <w:tcW w:w="3390" w:type="dxa"/>
          </w:tcPr>
          <w:p>
            <w:pPr>
              <w:pStyle w:val="TableParagraph"/>
              <w:spacing w:before="95"/>
              <w:ind w:left="67" w:right="270"/>
              <w:rPr>
                <w:sz w:val="24"/>
              </w:rPr>
            </w:pPr>
            <w:r>
              <w:rPr>
                <w:sz w:val="24"/>
              </w:rPr>
              <w:t>неоперабельная или </w:t>
            </w:r>
            <w:r>
              <w:rPr>
                <w:spacing w:val="-2"/>
                <w:sz w:val="24"/>
              </w:rPr>
              <w:t>метастатическая </w:t>
            </w:r>
            <w:r>
              <w:rPr>
                <w:sz w:val="24"/>
              </w:rPr>
              <w:t>нейроэндокринная опухоль с подтвержденной</w:t>
            </w:r>
            <w:r>
              <w:rPr>
                <w:spacing w:val="-15"/>
                <w:sz w:val="24"/>
              </w:rPr>
              <w:t> </w:t>
            </w:r>
            <w:r>
              <w:rPr>
                <w:sz w:val="24"/>
              </w:rPr>
              <w:t>экспрессией рецепторов к соматостатину; неоперабельная или </w:t>
            </w:r>
            <w:r>
              <w:rPr>
                <w:spacing w:val="-2"/>
                <w:sz w:val="24"/>
              </w:rPr>
              <w:t>метастатическая </w:t>
            </w:r>
            <w:r>
              <w:rPr>
                <w:sz w:val="24"/>
              </w:rPr>
              <w:t>злокачественная опухоль с </w:t>
            </w:r>
            <w:r>
              <w:rPr>
                <w:spacing w:val="-2"/>
                <w:sz w:val="24"/>
              </w:rPr>
              <w:t>нейроэндокринной </w:t>
            </w:r>
            <w:r>
              <w:rPr>
                <w:sz w:val="24"/>
              </w:rPr>
              <w:t>дифференцировкой с подтвержденной</w:t>
            </w:r>
            <w:r>
              <w:rPr>
                <w:spacing w:val="-15"/>
                <w:sz w:val="24"/>
              </w:rPr>
              <w:t> </w:t>
            </w:r>
            <w:r>
              <w:rPr>
                <w:sz w:val="24"/>
              </w:rPr>
              <w:t>экспрессией рецепторов к соматостатину</w:t>
            </w:r>
          </w:p>
        </w:tc>
        <w:tc>
          <w:tcPr>
            <w:tcW w:w="1920" w:type="dxa"/>
          </w:tcPr>
          <w:p>
            <w:pPr>
              <w:pStyle w:val="TableParagraph"/>
              <w:spacing w:before="95"/>
              <w:ind w:left="67"/>
              <w:rPr>
                <w:sz w:val="24"/>
              </w:rPr>
            </w:pPr>
            <w:r>
              <w:rPr>
                <w:spacing w:val="-2"/>
                <w:sz w:val="24"/>
              </w:rPr>
              <w:t>терапевтическое лечение</w:t>
            </w:r>
          </w:p>
        </w:tc>
        <w:tc>
          <w:tcPr>
            <w:tcW w:w="3030" w:type="dxa"/>
          </w:tcPr>
          <w:p>
            <w:pPr>
              <w:pStyle w:val="TableParagraph"/>
              <w:spacing w:before="95"/>
              <w:ind w:left="67" w:right="406"/>
              <w:rPr>
                <w:sz w:val="24"/>
              </w:rPr>
            </w:pPr>
            <w:r>
              <w:rPr>
                <w:spacing w:val="-2"/>
                <w:sz w:val="24"/>
              </w:rPr>
              <w:t>пептид-рецепторная </w:t>
            </w:r>
            <w:r>
              <w:rPr>
                <w:sz w:val="24"/>
              </w:rPr>
              <w:t>радионуклидная</w:t>
            </w:r>
            <w:r>
              <w:rPr>
                <w:spacing w:val="-15"/>
                <w:sz w:val="24"/>
              </w:rPr>
              <w:t> </w:t>
            </w:r>
            <w:r>
              <w:rPr>
                <w:sz w:val="24"/>
              </w:rPr>
              <w:t>терапия </w:t>
            </w:r>
            <w:r>
              <w:rPr>
                <w:spacing w:val="-2"/>
                <w:sz w:val="24"/>
              </w:rPr>
              <w:t>177Lu-DOTA-ТАТЕ</w:t>
            </w:r>
          </w:p>
          <w:p>
            <w:pPr>
              <w:pStyle w:val="TableParagraph"/>
              <w:spacing w:before="1"/>
              <w:ind w:left="67" w:right="400"/>
              <w:rPr>
                <w:sz w:val="24"/>
              </w:rPr>
            </w:pPr>
            <w:r>
              <w:rPr>
                <w:spacing w:val="-2"/>
                <w:sz w:val="24"/>
              </w:rPr>
              <w:t>нейроэндокринных опухолей</w:t>
            </w:r>
          </w:p>
        </w:tc>
        <w:tc>
          <w:tcPr>
            <w:tcW w:w="1845" w:type="dxa"/>
            <w:vMerge/>
            <w:tcBorders>
              <w:top w:val="nil"/>
            </w:tcBorders>
          </w:tcPr>
          <w:p>
            <w:pPr>
              <w:rPr>
                <w:sz w:val="2"/>
                <w:szCs w:val="2"/>
              </w:rPr>
            </w:pPr>
          </w:p>
        </w:tc>
      </w:tr>
    </w:tbl>
    <w:p>
      <w:pPr>
        <w:spacing w:after="0"/>
        <w:rPr>
          <w:sz w:val="2"/>
          <w:szCs w:val="2"/>
        </w:rPr>
        <w:sectPr>
          <w:pgSz w:w="16840" w:h="11900" w:orient="landscape"/>
          <w:pgMar w:header="708" w:footer="0" w:top="1400" w:bottom="1064" w:left="566" w:right="425"/>
        </w:sectPr>
      </w:pPr>
    </w:p>
    <w:tbl>
      <w:tblPr>
        <w:tblW w:w="0" w:type="auto"/>
        <w:jc w:val="left"/>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2700"/>
        <w:gridCol w:w="1560"/>
        <w:gridCol w:w="3390"/>
        <w:gridCol w:w="1920"/>
        <w:gridCol w:w="3030"/>
        <w:gridCol w:w="1845"/>
      </w:tblGrid>
      <w:tr>
        <w:trPr>
          <w:trHeight w:val="449" w:hRule="atLeast"/>
        </w:trPr>
        <w:tc>
          <w:tcPr>
            <w:tcW w:w="990" w:type="dxa"/>
          </w:tcPr>
          <w:p>
            <w:pPr>
              <w:pStyle w:val="TableParagraph"/>
              <w:spacing w:before="95"/>
              <w:ind w:left="20" w:right="29"/>
              <w:jc w:val="center"/>
              <w:rPr>
                <w:sz w:val="22"/>
              </w:rPr>
            </w:pPr>
            <w:r>
              <w:rPr>
                <w:spacing w:val="-10"/>
                <w:sz w:val="22"/>
              </w:rPr>
              <w:t>1</w:t>
            </w:r>
          </w:p>
        </w:tc>
        <w:tc>
          <w:tcPr>
            <w:tcW w:w="2700" w:type="dxa"/>
          </w:tcPr>
          <w:p>
            <w:pPr>
              <w:pStyle w:val="TableParagraph"/>
              <w:spacing w:before="95"/>
              <w:ind w:right="9"/>
              <w:jc w:val="center"/>
              <w:rPr>
                <w:sz w:val="22"/>
              </w:rPr>
            </w:pPr>
            <w:r>
              <w:rPr>
                <w:spacing w:val="-10"/>
                <w:sz w:val="22"/>
              </w:rPr>
              <w:t>2</w:t>
            </w:r>
          </w:p>
        </w:tc>
        <w:tc>
          <w:tcPr>
            <w:tcW w:w="1560" w:type="dxa"/>
          </w:tcPr>
          <w:p>
            <w:pPr>
              <w:pStyle w:val="TableParagraph"/>
              <w:spacing w:before="95"/>
              <w:ind w:left="89" w:right="98"/>
              <w:jc w:val="center"/>
              <w:rPr>
                <w:sz w:val="22"/>
              </w:rPr>
            </w:pPr>
            <w:r>
              <w:rPr>
                <w:spacing w:val="-10"/>
                <w:sz w:val="22"/>
              </w:rPr>
              <w:t>3</w:t>
            </w:r>
          </w:p>
        </w:tc>
        <w:tc>
          <w:tcPr>
            <w:tcW w:w="3390" w:type="dxa"/>
          </w:tcPr>
          <w:p>
            <w:pPr>
              <w:pStyle w:val="TableParagraph"/>
              <w:spacing w:before="95"/>
              <w:ind w:right="9"/>
              <w:jc w:val="center"/>
              <w:rPr>
                <w:sz w:val="22"/>
              </w:rPr>
            </w:pPr>
            <w:r>
              <w:rPr>
                <w:spacing w:val="-10"/>
                <w:sz w:val="22"/>
              </w:rPr>
              <w:t>4</w:t>
            </w:r>
          </w:p>
        </w:tc>
        <w:tc>
          <w:tcPr>
            <w:tcW w:w="1920" w:type="dxa"/>
          </w:tcPr>
          <w:p>
            <w:pPr>
              <w:pStyle w:val="TableParagraph"/>
              <w:spacing w:before="95"/>
              <w:ind w:right="9"/>
              <w:jc w:val="center"/>
              <w:rPr>
                <w:sz w:val="22"/>
              </w:rPr>
            </w:pPr>
            <w:r>
              <w:rPr>
                <w:spacing w:val="-10"/>
                <w:sz w:val="22"/>
              </w:rPr>
              <w:t>5</w:t>
            </w:r>
          </w:p>
        </w:tc>
        <w:tc>
          <w:tcPr>
            <w:tcW w:w="3030" w:type="dxa"/>
          </w:tcPr>
          <w:p>
            <w:pPr>
              <w:pStyle w:val="TableParagraph"/>
              <w:spacing w:before="95"/>
              <w:ind w:right="9"/>
              <w:jc w:val="center"/>
              <w:rPr>
                <w:sz w:val="22"/>
              </w:rPr>
            </w:pPr>
            <w:r>
              <w:rPr>
                <w:spacing w:val="-10"/>
                <w:sz w:val="22"/>
              </w:rPr>
              <w:t>6</w:t>
            </w:r>
          </w:p>
        </w:tc>
        <w:tc>
          <w:tcPr>
            <w:tcW w:w="1845" w:type="dxa"/>
          </w:tcPr>
          <w:p>
            <w:pPr>
              <w:pStyle w:val="TableParagraph"/>
              <w:spacing w:before="95"/>
              <w:ind w:left="19" w:right="14"/>
              <w:jc w:val="center"/>
              <w:rPr>
                <w:sz w:val="22"/>
              </w:rPr>
            </w:pPr>
            <w:r>
              <w:rPr>
                <w:spacing w:val="-10"/>
                <w:sz w:val="22"/>
              </w:rPr>
              <w:t>7</w:t>
            </w:r>
          </w:p>
        </w:tc>
      </w:tr>
      <w:tr>
        <w:trPr>
          <w:trHeight w:val="768" w:hRule="atLeast"/>
        </w:trPr>
        <w:tc>
          <w:tcPr>
            <w:tcW w:w="990" w:type="dxa"/>
          </w:tcPr>
          <w:p>
            <w:pPr>
              <w:pStyle w:val="TableParagraph"/>
              <w:rPr>
                <w:sz w:val="22"/>
              </w:rPr>
            </w:pPr>
          </w:p>
        </w:tc>
        <w:tc>
          <w:tcPr>
            <w:tcW w:w="2700" w:type="dxa"/>
          </w:tcPr>
          <w:p>
            <w:pPr>
              <w:pStyle w:val="TableParagraph"/>
              <w:rPr>
                <w:sz w:val="22"/>
              </w:rPr>
            </w:pPr>
          </w:p>
        </w:tc>
        <w:tc>
          <w:tcPr>
            <w:tcW w:w="1560" w:type="dxa"/>
          </w:tcPr>
          <w:p>
            <w:pPr>
              <w:pStyle w:val="TableParagraph"/>
              <w:spacing w:before="114"/>
              <w:ind w:left="67" w:right="492"/>
              <w:rPr>
                <w:sz w:val="24"/>
              </w:rPr>
            </w:pPr>
            <w:r>
              <w:rPr>
                <w:sz w:val="24"/>
              </w:rPr>
              <w:t>C78,</w:t>
            </w:r>
            <w:r>
              <w:rPr>
                <w:spacing w:val="-15"/>
                <w:sz w:val="24"/>
              </w:rPr>
              <w:t> </w:t>
            </w:r>
            <w:r>
              <w:rPr>
                <w:sz w:val="24"/>
              </w:rPr>
              <w:t>C79, C80, C97</w:t>
            </w:r>
          </w:p>
        </w:tc>
        <w:tc>
          <w:tcPr>
            <w:tcW w:w="3390" w:type="dxa"/>
          </w:tcPr>
          <w:p>
            <w:pPr>
              <w:pStyle w:val="TableParagraph"/>
              <w:rPr>
                <w:sz w:val="22"/>
              </w:rPr>
            </w:pPr>
          </w:p>
        </w:tc>
        <w:tc>
          <w:tcPr>
            <w:tcW w:w="1920" w:type="dxa"/>
          </w:tcPr>
          <w:p>
            <w:pPr>
              <w:pStyle w:val="TableParagraph"/>
              <w:rPr>
                <w:sz w:val="22"/>
              </w:rPr>
            </w:pPr>
          </w:p>
        </w:tc>
        <w:tc>
          <w:tcPr>
            <w:tcW w:w="3030" w:type="dxa"/>
          </w:tcPr>
          <w:p>
            <w:pPr>
              <w:pStyle w:val="TableParagraph"/>
              <w:rPr>
                <w:sz w:val="22"/>
              </w:rPr>
            </w:pPr>
          </w:p>
        </w:tc>
        <w:tc>
          <w:tcPr>
            <w:tcW w:w="1845" w:type="dxa"/>
          </w:tcPr>
          <w:p>
            <w:pPr>
              <w:pStyle w:val="TableParagraph"/>
              <w:rPr>
                <w:sz w:val="22"/>
              </w:rPr>
            </w:pPr>
          </w:p>
        </w:tc>
      </w:tr>
    </w:tbl>
    <w:p>
      <w:pPr>
        <w:pStyle w:val="BodyText"/>
        <w:spacing w:before="1"/>
        <w:ind w:left="0" w:firstLine="0"/>
        <w:jc w:val="left"/>
        <w:rPr>
          <w:sz w:val="12"/>
        </w:rPr>
      </w:pPr>
      <w:r>
        <w:rPr>
          <w:sz w:val="12"/>
        </w:rPr>
        <mc:AlternateContent>
          <mc:Choice Requires="wps">
            <w:drawing>
              <wp:anchor distT="0" distB="0" distL="0" distR="0" allowOverlap="1" layoutInCell="1" locked="0" behindDoc="1" simplePos="0" relativeHeight="487591936">
                <wp:simplePos x="0" y="0"/>
                <wp:positionH relativeFrom="page">
                  <wp:posOffset>803275</wp:posOffset>
                </wp:positionH>
                <wp:positionV relativeFrom="paragraph">
                  <wp:posOffset>103918</wp:posOffset>
                </wp:positionV>
                <wp:extent cx="159131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591310" cy="1270"/>
                        </a:xfrm>
                        <a:custGeom>
                          <a:avLst/>
                          <a:gdLst/>
                          <a:ahLst/>
                          <a:cxnLst/>
                          <a:rect l="l" t="t" r="r" b="b"/>
                          <a:pathLst>
                            <a:path w="1591310" h="0">
                              <a:moveTo>
                                <a:pt x="0" y="0"/>
                              </a:moveTo>
                              <a:lnTo>
                                <a:pt x="1591056" y="0"/>
                              </a:lnTo>
                            </a:path>
                          </a:pathLst>
                        </a:custGeom>
                        <a:ln w="55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25pt;margin-top:8.182557pt;width:125.3pt;height:.1pt;mso-position-horizontal-relative:page;mso-position-vertical-relative:paragraph;z-index:-15724544;mso-wrap-distance-left:0;mso-wrap-distance-right:0" id="docshape16" coordorigin="1265,164" coordsize="2506,0" path="m1265,164l3771,164e" filled="false" stroked="true" strokeweight=".43848pt" strokecolor="#000000">
                <v:path arrowok="t"/>
                <v:stroke dashstyle="solid"/>
                <w10:wrap type="topAndBottom"/>
              </v:shape>
            </w:pict>
          </mc:Fallback>
        </mc:AlternateContent>
      </w:r>
    </w:p>
    <w:p>
      <w:pPr>
        <w:spacing w:before="127"/>
        <w:ind w:left="712" w:right="0" w:firstLine="0"/>
        <w:jc w:val="both"/>
        <w:rPr>
          <w:sz w:val="24"/>
        </w:rPr>
      </w:pPr>
      <w:r>
        <w:rPr>
          <w:b/>
          <w:spacing w:val="-2"/>
          <w:sz w:val="24"/>
          <w:vertAlign w:val="superscript"/>
        </w:rPr>
        <w:t>1</w:t>
      </w:r>
      <w:r>
        <w:rPr>
          <w:spacing w:val="-2"/>
          <w:sz w:val="24"/>
          <w:vertAlign w:val="baseline"/>
        </w:rPr>
        <w:t>Высокотехнологичная</w:t>
      </w:r>
      <w:r>
        <w:rPr>
          <w:spacing w:val="10"/>
          <w:sz w:val="24"/>
          <w:vertAlign w:val="baseline"/>
        </w:rPr>
        <w:t> </w:t>
      </w:r>
      <w:r>
        <w:rPr>
          <w:spacing w:val="-2"/>
          <w:sz w:val="24"/>
          <w:vertAlign w:val="baseline"/>
        </w:rPr>
        <w:t>медицинская</w:t>
      </w:r>
      <w:r>
        <w:rPr>
          <w:spacing w:val="11"/>
          <w:sz w:val="24"/>
          <w:vertAlign w:val="baseline"/>
        </w:rPr>
        <w:t> </w:t>
      </w:r>
      <w:r>
        <w:rPr>
          <w:spacing w:val="-2"/>
          <w:sz w:val="24"/>
          <w:vertAlign w:val="baseline"/>
        </w:rPr>
        <w:t>помощь.</w:t>
      </w:r>
    </w:p>
    <w:p>
      <w:pPr>
        <w:spacing w:before="39"/>
        <w:ind w:left="712" w:right="0" w:firstLine="0"/>
        <w:jc w:val="both"/>
        <w:rPr>
          <w:sz w:val="24"/>
        </w:rPr>
      </w:pPr>
      <w:r>
        <w:rPr>
          <w:b/>
          <w:sz w:val="24"/>
          <w:vertAlign w:val="superscript"/>
        </w:rPr>
        <w:t>2</w:t>
      </w:r>
      <w:r>
        <w:rPr>
          <w:sz w:val="24"/>
          <w:vertAlign w:val="baseline"/>
        </w:rPr>
        <w:t>Международная</w:t>
      </w:r>
      <w:r>
        <w:rPr>
          <w:spacing w:val="-8"/>
          <w:sz w:val="24"/>
          <w:vertAlign w:val="baseline"/>
        </w:rPr>
        <w:t> </w:t>
      </w:r>
      <w:r>
        <w:rPr>
          <w:sz w:val="24"/>
          <w:vertAlign w:val="baseline"/>
        </w:rPr>
        <w:t>статистическая</w:t>
      </w:r>
      <w:r>
        <w:rPr>
          <w:spacing w:val="-8"/>
          <w:sz w:val="24"/>
          <w:vertAlign w:val="baseline"/>
        </w:rPr>
        <w:t> </w:t>
      </w:r>
      <w:r>
        <w:rPr>
          <w:sz w:val="24"/>
          <w:vertAlign w:val="baseline"/>
        </w:rPr>
        <w:t>классификация</w:t>
      </w:r>
      <w:r>
        <w:rPr>
          <w:spacing w:val="-7"/>
          <w:sz w:val="24"/>
          <w:vertAlign w:val="baseline"/>
        </w:rPr>
        <w:t> </w:t>
      </w:r>
      <w:r>
        <w:rPr>
          <w:sz w:val="24"/>
          <w:vertAlign w:val="baseline"/>
        </w:rPr>
        <w:t>болезней</w:t>
      </w:r>
      <w:r>
        <w:rPr>
          <w:spacing w:val="-8"/>
          <w:sz w:val="24"/>
          <w:vertAlign w:val="baseline"/>
        </w:rPr>
        <w:t> </w:t>
      </w:r>
      <w:r>
        <w:rPr>
          <w:sz w:val="24"/>
          <w:vertAlign w:val="baseline"/>
        </w:rPr>
        <w:t>и</w:t>
      </w:r>
      <w:r>
        <w:rPr>
          <w:spacing w:val="-7"/>
          <w:sz w:val="24"/>
          <w:vertAlign w:val="baseline"/>
        </w:rPr>
        <w:t> </w:t>
      </w:r>
      <w:r>
        <w:rPr>
          <w:sz w:val="24"/>
          <w:vertAlign w:val="baseline"/>
        </w:rPr>
        <w:t>проблем,</w:t>
      </w:r>
      <w:r>
        <w:rPr>
          <w:spacing w:val="-7"/>
          <w:sz w:val="24"/>
          <w:vertAlign w:val="baseline"/>
        </w:rPr>
        <w:t> </w:t>
      </w:r>
      <w:r>
        <w:rPr>
          <w:sz w:val="24"/>
          <w:vertAlign w:val="baseline"/>
        </w:rPr>
        <w:t>связанных</w:t>
      </w:r>
      <w:r>
        <w:rPr>
          <w:spacing w:val="-7"/>
          <w:sz w:val="24"/>
          <w:vertAlign w:val="baseline"/>
        </w:rPr>
        <w:t> </w:t>
      </w:r>
      <w:r>
        <w:rPr>
          <w:sz w:val="24"/>
          <w:vertAlign w:val="baseline"/>
        </w:rPr>
        <w:t>со</w:t>
      </w:r>
      <w:r>
        <w:rPr>
          <w:spacing w:val="-7"/>
          <w:sz w:val="24"/>
          <w:vertAlign w:val="baseline"/>
        </w:rPr>
        <w:t> </w:t>
      </w:r>
      <w:r>
        <w:rPr>
          <w:sz w:val="24"/>
          <w:vertAlign w:val="baseline"/>
        </w:rPr>
        <w:t>здоровьем</w:t>
      </w:r>
      <w:r>
        <w:rPr>
          <w:spacing w:val="-7"/>
          <w:sz w:val="24"/>
          <w:vertAlign w:val="baseline"/>
        </w:rPr>
        <w:t> </w:t>
      </w:r>
      <w:r>
        <w:rPr>
          <w:sz w:val="24"/>
          <w:vertAlign w:val="baseline"/>
        </w:rPr>
        <w:t>(10-й</w:t>
      </w:r>
      <w:r>
        <w:rPr>
          <w:spacing w:val="-8"/>
          <w:sz w:val="24"/>
          <w:vertAlign w:val="baseline"/>
        </w:rPr>
        <w:t> </w:t>
      </w:r>
      <w:r>
        <w:rPr>
          <w:spacing w:val="-2"/>
          <w:sz w:val="24"/>
          <w:vertAlign w:val="baseline"/>
        </w:rPr>
        <w:t>пересмотр).</w:t>
      </w:r>
    </w:p>
    <w:p>
      <w:pPr>
        <w:spacing w:line="276" w:lineRule="auto" w:before="39"/>
        <w:ind w:left="3" w:right="140" w:firstLine="708"/>
        <w:jc w:val="both"/>
        <w:rPr>
          <w:sz w:val="24"/>
        </w:rPr>
      </w:pPr>
      <w:r>
        <w:rPr>
          <w:b/>
          <w:sz w:val="24"/>
          <w:vertAlign w:val="superscript"/>
        </w:rPr>
        <w:t>3</w:t>
      </w:r>
      <w:r>
        <w:rPr>
          <w:sz w:val="24"/>
          <w:vertAlign w:val="baseline"/>
        </w:rPr>
        <w:t>Нормативы финансовых затрат на единицу объема медицинской помощи и средние нормативы финансовых затрат на единицу объема медицинской помощи</w:t>
      </w:r>
      <w:r>
        <w:rPr>
          <w:spacing w:val="-1"/>
          <w:sz w:val="24"/>
          <w:vertAlign w:val="baseline"/>
        </w:rPr>
        <w:t> </w:t>
      </w:r>
      <w:r>
        <w:rPr>
          <w:sz w:val="24"/>
          <w:vertAlign w:val="baseline"/>
        </w:rPr>
        <w:t>приведены</w:t>
      </w:r>
      <w:r>
        <w:rPr>
          <w:spacing w:val="-1"/>
          <w:sz w:val="24"/>
          <w:vertAlign w:val="baseline"/>
        </w:rPr>
        <w:t> </w:t>
      </w:r>
      <w:r>
        <w:rPr>
          <w:sz w:val="24"/>
          <w:vertAlign w:val="baseline"/>
        </w:rPr>
        <w:t>без</w:t>
      </w:r>
      <w:r>
        <w:rPr>
          <w:spacing w:val="-1"/>
          <w:sz w:val="24"/>
          <w:vertAlign w:val="baseline"/>
        </w:rPr>
        <w:t> </w:t>
      </w:r>
      <w:r>
        <w:rPr>
          <w:sz w:val="24"/>
          <w:vertAlign w:val="baseline"/>
        </w:rPr>
        <w:t>учета</w:t>
      </w:r>
      <w:r>
        <w:rPr>
          <w:spacing w:val="-1"/>
          <w:sz w:val="24"/>
          <w:vertAlign w:val="baseline"/>
        </w:rPr>
        <w:t> </w:t>
      </w:r>
      <w:r>
        <w:rPr>
          <w:sz w:val="24"/>
          <w:vertAlign w:val="baseline"/>
        </w:rPr>
        <w:t>особенностей</w:t>
      </w:r>
      <w:r>
        <w:rPr>
          <w:spacing w:val="-1"/>
          <w:sz w:val="24"/>
          <w:vertAlign w:val="baseline"/>
        </w:rPr>
        <w:t> </w:t>
      </w:r>
      <w:r>
        <w:rPr>
          <w:sz w:val="24"/>
          <w:vertAlign w:val="baseline"/>
        </w:rPr>
        <w:t>города</w:t>
      </w:r>
      <w:r>
        <w:rPr>
          <w:spacing w:val="-1"/>
          <w:sz w:val="24"/>
          <w:vertAlign w:val="baseline"/>
        </w:rPr>
        <w:t> </w:t>
      </w:r>
      <w:r>
        <w:rPr>
          <w:sz w:val="24"/>
          <w:vertAlign w:val="baseline"/>
        </w:rPr>
        <w:t>Москвы</w:t>
      </w:r>
      <w:r>
        <w:rPr>
          <w:spacing w:val="-1"/>
          <w:sz w:val="24"/>
          <w:vertAlign w:val="baseline"/>
        </w:rPr>
        <w:t> </w:t>
      </w:r>
      <w:r>
        <w:rPr>
          <w:sz w:val="24"/>
          <w:vertAlign w:val="baseline"/>
        </w:rPr>
        <w:t>и</w:t>
      </w:r>
      <w:r>
        <w:rPr>
          <w:spacing w:val="-1"/>
          <w:sz w:val="24"/>
          <w:vertAlign w:val="baseline"/>
        </w:rPr>
        <w:t> </w:t>
      </w:r>
      <w:r>
        <w:rPr>
          <w:sz w:val="24"/>
          <w:vertAlign w:val="baseline"/>
        </w:rPr>
        <w:t>включают в</w:t>
      </w:r>
      <w:r>
        <w:rPr>
          <w:spacing w:val="-1"/>
          <w:sz w:val="24"/>
          <w:vertAlign w:val="baseline"/>
        </w:rPr>
        <w:t> </w:t>
      </w:r>
      <w:r>
        <w:rPr>
          <w:sz w:val="24"/>
          <w:vertAlign w:val="baseline"/>
        </w:rPr>
        <w:t>себя</w:t>
      </w:r>
      <w:r>
        <w:rPr>
          <w:spacing w:val="-1"/>
          <w:sz w:val="24"/>
          <w:vertAlign w:val="baseline"/>
        </w:rPr>
        <w:t> </w:t>
      </w:r>
      <w:r>
        <w:rPr>
          <w:sz w:val="24"/>
          <w:vertAlign w:val="baseline"/>
        </w:rPr>
        <w:t>расходы</w:t>
      </w:r>
      <w:r>
        <w:rPr>
          <w:spacing w:val="-1"/>
          <w:sz w:val="24"/>
          <w:vertAlign w:val="baseline"/>
        </w:rPr>
        <w:t> </w:t>
      </w:r>
      <w:r>
        <w:rPr>
          <w:sz w:val="24"/>
          <w:vertAlign w:val="baseline"/>
        </w:rPr>
        <w:t>на</w:t>
      </w:r>
      <w:r>
        <w:rPr>
          <w:spacing w:val="-1"/>
          <w:sz w:val="24"/>
          <w:vertAlign w:val="baseline"/>
        </w:rPr>
        <w:t> </w:t>
      </w:r>
      <w:r>
        <w:rPr>
          <w:sz w:val="24"/>
          <w:vertAlign w:val="baseline"/>
        </w:rPr>
        <w:t>заработную плату,</w:t>
      </w:r>
      <w:r>
        <w:rPr>
          <w:spacing w:val="-1"/>
          <w:sz w:val="24"/>
          <w:vertAlign w:val="baseline"/>
        </w:rPr>
        <w:t> </w:t>
      </w:r>
      <w:r>
        <w:rPr>
          <w:sz w:val="24"/>
          <w:vertAlign w:val="baseline"/>
        </w:rPr>
        <w:t>начисления</w:t>
      </w:r>
      <w:r>
        <w:rPr>
          <w:spacing w:val="-1"/>
          <w:sz w:val="24"/>
          <w:vertAlign w:val="baseline"/>
        </w:rPr>
        <w:t> </w:t>
      </w:r>
      <w:r>
        <w:rPr>
          <w:sz w:val="24"/>
          <w:vertAlign w:val="baseline"/>
        </w:rPr>
        <w:t>на</w:t>
      </w:r>
      <w:r>
        <w:rPr>
          <w:spacing w:val="-1"/>
          <w:sz w:val="24"/>
          <w:vertAlign w:val="baseline"/>
        </w:rPr>
        <w:t> </w:t>
      </w:r>
      <w:r>
        <w:rPr>
          <w:sz w:val="24"/>
          <w:vertAlign w:val="baseline"/>
        </w:rPr>
        <w:t>оплату</w:t>
      </w:r>
      <w:r>
        <w:rPr>
          <w:spacing w:val="-1"/>
          <w:sz w:val="24"/>
          <w:vertAlign w:val="baseline"/>
        </w:rPr>
        <w:t> </w:t>
      </w:r>
      <w:r>
        <w:rPr>
          <w:sz w:val="24"/>
          <w:vertAlign w:val="baseline"/>
        </w:rPr>
        <w:t>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w:t>
      </w:r>
      <w:r>
        <w:rPr>
          <w:spacing w:val="24"/>
          <w:sz w:val="24"/>
          <w:vertAlign w:val="baseline"/>
        </w:rPr>
        <w:t> </w:t>
      </w:r>
      <w:r>
        <w:rPr>
          <w:sz w:val="24"/>
          <w:vertAlign w:val="baseline"/>
        </w:rPr>
        <w:t>и</w:t>
      </w:r>
      <w:r>
        <w:rPr>
          <w:spacing w:val="23"/>
          <w:sz w:val="24"/>
          <w:vertAlign w:val="baseline"/>
        </w:rPr>
        <w:t> </w:t>
      </w:r>
      <w:r>
        <w:rPr>
          <w:sz w:val="24"/>
          <w:vertAlign w:val="baseline"/>
        </w:rPr>
        <w:t>химикатов,</w:t>
      </w:r>
      <w:r>
        <w:rPr>
          <w:spacing w:val="23"/>
          <w:sz w:val="24"/>
          <w:vertAlign w:val="baseline"/>
        </w:rPr>
        <w:t> </w:t>
      </w:r>
      <w:r>
        <w:rPr>
          <w:sz w:val="24"/>
          <w:vertAlign w:val="baseline"/>
        </w:rPr>
        <w:t>прочих</w:t>
      </w:r>
      <w:r>
        <w:rPr>
          <w:spacing w:val="23"/>
          <w:sz w:val="24"/>
          <w:vertAlign w:val="baseline"/>
        </w:rPr>
        <w:t> </w:t>
      </w:r>
      <w:r>
        <w:rPr>
          <w:sz w:val="24"/>
          <w:vertAlign w:val="baseline"/>
        </w:rPr>
        <w:t>материальных</w:t>
      </w:r>
      <w:r>
        <w:rPr>
          <w:spacing w:val="23"/>
          <w:sz w:val="24"/>
          <w:vertAlign w:val="baseline"/>
        </w:rPr>
        <w:t> </w:t>
      </w:r>
      <w:r>
        <w:rPr>
          <w:sz w:val="24"/>
          <w:vertAlign w:val="baseline"/>
        </w:rPr>
        <w:t>запасов,</w:t>
      </w:r>
      <w:r>
        <w:rPr>
          <w:spacing w:val="23"/>
          <w:sz w:val="24"/>
          <w:vertAlign w:val="baseline"/>
        </w:rPr>
        <w:t> </w:t>
      </w:r>
      <w:r>
        <w:rPr>
          <w:sz w:val="24"/>
          <w:vertAlign w:val="baseline"/>
        </w:rPr>
        <w:t>расходы</w:t>
      </w:r>
      <w:r>
        <w:rPr>
          <w:spacing w:val="23"/>
          <w:sz w:val="24"/>
          <w:vertAlign w:val="baseline"/>
        </w:rPr>
        <w:t> </w:t>
      </w:r>
      <w:r>
        <w:rPr>
          <w:sz w:val="24"/>
          <w:vertAlign w:val="baseline"/>
        </w:rPr>
        <w:t>на</w:t>
      </w:r>
      <w:r>
        <w:rPr>
          <w:spacing w:val="23"/>
          <w:sz w:val="24"/>
          <w:vertAlign w:val="baseline"/>
        </w:rPr>
        <w:t> </w:t>
      </w:r>
      <w:r>
        <w:rPr>
          <w:sz w:val="24"/>
          <w:vertAlign w:val="baseline"/>
        </w:rPr>
        <w:t>оплату</w:t>
      </w:r>
      <w:r>
        <w:rPr>
          <w:spacing w:val="23"/>
          <w:sz w:val="24"/>
          <w:vertAlign w:val="baseline"/>
        </w:rPr>
        <w:t> </w:t>
      </w:r>
      <w:r>
        <w:rPr>
          <w:sz w:val="24"/>
          <w:vertAlign w:val="baseline"/>
        </w:rPr>
        <w:t>стоимости</w:t>
      </w:r>
      <w:r>
        <w:rPr>
          <w:spacing w:val="23"/>
          <w:sz w:val="24"/>
          <w:vertAlign w:val="baseline"/>
        </w:rPr>
        <w:t> </w:t>
      </w:r>
      <w:r>
        <w:rPr>
          <w:sz w:val="24"/>
          <w:vertAlign w:val="baseline"/>
        </w:rPr>
        <w:t>лабораторных</w:t>
      </w:r>
      <w:r>
        <w:rPr>
          <w:spacing w:val="23"/>
          <w:sz w:val="24"/>
          <w:vertAlign w:val="baseline"/>
        </w:rPr>
        <w:t> </w:t>
      </w:r>
      <w:r>
        <w:rPr>
          <w:sz w:val="24"/>
          <w:vertAlign w:val="baseline"/>
        </w:rPr>
        <w:t>и</w:t>
      </w:r>
      <w:r>
        <w:rPr>
          <w:spacing w:val="23"/>
          <w:sz w:val="24"/>
          <w:vertAlign w:val="baseline"/>
        </w:rPr>
        <w:t> </w:t>
      </w:r>
      <w:r>
        <w:rPr>
          <w:sz w:val="24"/>
          <w:vertAlign w:val="baseline"/>
        </w:rPr>
        <w:t>инструментальных</w:t>
      </w:r>
      <w:r>
        <w:rPr>
          <w:spacing w:val="23"/>
          <w:sz w:val="24"/>
          <w:vertAlign w:val="baseline"/>
        </w:rPr>
        <w:t> </w:t>
      </w:r>
      <w:r>
        <w:rPr>
          <w:sz w:val="24"/>
          <w:vertAlign w:val="baseline"/>
        </w:rPr>
        <w:t>исследований,</w:t>
      </w:r>
      <w:r>
        <w:rPr>
          <w:spacing w:val="23"/>
          <w:sz w:val="24"/>
          <w:vertAlign w:val="baseline"/>
        </w:rPr>
        <w:t> </w:t>
      </w:r>
      <w:r>
        <w:rPr>
          <w:sz w:val="24"/>
          <w:vertAlign w:val="baseline"/>
        </w:rPr>
        <w:t>проводимых в</w:t>
      </w:r>
      <w:r>
        <w:rPr>
          <w:spacing w:val="80"/>
          <w:sz w:val="24"/>
          <w:vertAlign w:val="baseline"/>
        </w:rPr>
        <w:t> </w:t>
      </w:r>
      <w:r>
        <w:rPr>
          <w:sz w:val="24"/>
          <w:vertAlign w:val="baseline"/>
        </w:rPr>
        <w:t>других</w:t>
      </w:r>
      <w:r>
        <w:rPr>
          <w:spacing w:val="80"/>
          <w:sz w:val="24"/>
          <w:vertAlign w:val="baseline"/>
        </w:rPr>
        <w:t> </w:t>
      </w:r>
      <w:r>
        <w:rPr>
          <w:sz w:val="24"/>
          <w:vertAlign w:val="baseline"/>
        </w:rPr>
        <w:t>организациях</w:t>
      </w:r>
      <w:r>
        <w:rPr>
          <w:spacing w:val="80"/>
          <w:sz w:val="24"/>
          <w:vertAlign w:val="baseline"/>
        </w:rPr>
        <w:t> </w:t>
      </w:r>
      <w:r>
        <w:rPr>
          <w:sz w:val="24"/>
          <w:vertAlign w:val="baseline"/>
        </w:rPr>
        <w:t>(при</w:t>
      </w:r>
      <w:r>
        <w:rPr>
          <w:spacing w:val="80"/>
          <w:sz w:val="24"/>
          <w:vertAlign w:val="baseline"/>
        </w:rPr>
        <w:t> </w:t>
      </w:r>
      <w:r>
        <w:rPr>
          <w:sz w:val="24"/>
          <w:vertAlign w:val="baseline"/>
        </w:rPr>
        <w:t>отсутствии</w:t>
      </w:r>
      <w:r>
        <w:rPr>
          <w:spacing w:val="80"/>
          <w:sz w:val="24"/>
          <w:vertAlign w:val="baseline"/>
        </w:rPr>
        <w:t> </w:t>
      </w:r>
      <w:r>
        <w:rPr>
          <w:sz w:val="24"/>
          <w:vertAlign w:val="baseline"/>
        </w:rPr>
        <w:t>в</w:t>
      </w:r>
      <w:r>
        <w:rPr>
          <w:spacing w:val="80"/>
          <w:sz w:val="24"/>
          <w:vertAlign w:val="baseline"/>
        </w:rPr>
        <w:t> </w:t>
      </w:r>
      <w:r>
        <w:rPr>
          <w:sz w:val="24"/>
          <w:vertAlign w:val="baseline"/>
        </w:rPr>
        <w:t>медицинской</w:t>
      </w:r>
      <w:r>
        <w:rPr>
          <w:spacing w:val="80"/>
          <w:sz w:val="24"/>
          <w:vertAlign w:val="baseline"/>
        </w:rPr>
        <w:t> </w:t>
      </w:r>
      <w:r>
        <w:rPr>
          <w:sz w:val="24"/>
          <w:vertAlign w:val="baseline"/>
        </w:rPr>
        <w:t>организации</w:t>
      </w:r>
      <w:r>
        <w:rPr>
          <w:spacing w:val="80"/>
          <w:sz w:val="24"/>
          <w:vertAlign w:val="baseline"/>
        </w:rPr>
        <w:t> </w:t>
      </w:r>
      <w:r>
        <w:rPr>
          <w:sz w:val="24"/>
          <w:vertAlign w:val="baseline"/>
        </w:rPr>
        <w:t>лаборатории</w:t>
      </w:r>
      <w:r>
        <w:rPr>
          <w:spacing w:val="80"/>
          <w:sz w:val="24"/>
          <w:vertAlign w:val="baseline"/>
        </w:rPr>
        <w:t> </w:t>
      </w:r>
      <w:r>
        <w:rPr>
          <w:sz w:val="24"/>
          <w:vertAlign w:val="baseline"/>
        </w:rPr>
        <w:t>и</w:t>
      </w:r>
      <w:r>
        <w:rPr>
          <w:spacing w:val="80"/>
          <w:sz w:val="24"/>
          <w:vertAlign w:val="baseline"/>
        </w:rPr>
        <w:t> </w:t>
      </w:r>
      <w:r>
        <w:rPr>
          <w:sz w:val="24"/>
          <w:vertAlign w:val="baseline"/>
        </w:rPr>
        <w:t>диагностического</w:t>
      </w:r>
      <w:r>
        <w:rPr>
          <w:spacing w:val="80"/>
          <w:sz w:val="24"/>
          <w:vertAlign w:val="baseline"/>
        </w:rPr>
        <w:t> </w:t>
      </w:r>
      <w:r>
        <w:rPr>
          <w:sz w:val="24"/>
          <w:vertAlign w:val="baseline"/>
        </w:rPr>
        <w:t>оборудования),</w:t>
      </w:r>
      <w:r>
        <w:rPr>
          <w:spacing w:val="80"/>
          <w:sz w:val="24"/>
          <w:vertAlign w:val="baseline"/>
        </w:rPr>
        <w:t> </w:t>
      </w:r>
      <w:r>
        <w:rPr>
          <w:sz w:val="24"/>
          <w:vertAlign w:val="baseline"/>
        </w:rPr>
        <w:t>организации</w:t>
      </w:r>
      <w:r>
        <w:rPr>
          <w:spacing w:val="80"/>
          <w:sz w:val="24"/>
          <w:vertAlign w:val="baseline"/>
        </w:rPr>
        <w:t> </w:t>
      </w:r>
      <w:r>
        <w:rPr>
          <w:sz w:val="24"/>
          <w:vertAlign w:val="baseline"/>
        </w:rPr>
        <w:t>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w:t>
      </w:r>
      <w:r>
        <w:rPr>
          <w:spacing w:val="80"/>
          <w:w w:val="150"/>
          <w:sz w:val="24"/>
          <w:vertAlign w:val="baseline"/>
        </w:rPr>
        <w:t> </w:t>
      </w:r>
      <w:r>
        <w:rPr>
          <w:sz w:val="24"/>
          <w:vertAlign w:val="baseline"/>
        </w:rPr>
        <w:t>на приобретение основных средств.</w:t>
      </w:r>
    </w:p>
    <w:p>
      <w:pPr>
        <w:spacing w:after="0" w:line="276" w:lineRule="auto"/>
        <w:jc w:val="both"/>
        <w:rPr>
          <w:sz w:val="24"/>
        </w:rPr>
        <w:sectPr>
          <w:type w:val="continuous"/>
          <w:pgSz w:w="16840" w:h="11900" w:orient="landscape"/>
          <w:pgMar w:header="708" w:footer="0" w:top="1400" w:bottom="280" w:left="566" w:right="425"/>
        </w:sectPr>
      </w:pPr>
    </w:p>
    <w:p>
      <w:pPr>
        <w:pStyle w:val="BodyText"/>
        <w:spacing w:line="318" w:lineRule="exact" w:before="38"/>
        <w:ind w:left="5662" w:firstLine="0"/>
        <w:jc w:val="left"/>
      </w:pPr>
      <w:r>
        <w:rPr/>
        <w:t>Приложение</w:t>
      </w:r>
      <w:r>
        <w:rPr>
          <w:spacing w:val="-9"/>
        </w:rPr>
        <w:t> </w:t>
      </w:r>
      <w:r>
        <w:rPr>
          <w:spacing w:val="-5"/>
        </w:rPr>
        <w:t>13</w:t>
      </w:r>
    </w:p>
    <w:p>
      <w:pPr>
        <w:pStyle w:val="BodyText"/>
        <w:spacing w:line="318" w:lineRule="exact"/>
        <w:ind w:left="5662" w:firstLine="0"/>
        <w:jc w:val="left"/>
      </w:pPr>
      <w:r>
        <w:rPr/>
        <w:t>к</w:t>
      </w:r>
      <w:r>
        <w:rPr>
          <w:spacing w:val="-5"/>
        </w:rPr>
        <w:t> </w:t>
      </w:r>
      <w:r>
        <w:rPr/>
        <w:t>Территориальной</w:t>
      </w:r>
      <w:r>
        <w:rPr>
          <w:spacing w:val="-3"/>
        </w:rPr>
        <w:t> </w:t>
      </w:r>
      <w:r>
        <w:rPr>
          <w:spacing w:val="-2"/>
        </w:rPr>
        <w:t>программе</w:t>
      </w:r>
    </w:p>
    <w:p>
      <w:pPr>
        <w:pStyle w:val="BodyText"/>
        <w:spacing w:before="1"/>
        <w:ind w:left="0" w:firstLine="0"/>
        <w:jc w:val="left"/>
      </w:pPr>
    </w:p>
    <w:p>
      <w:pPr>
        <w:pStyle w:val="BodyText"/>
        <w:ind w:left="11" w:right="126" w:firstLine="0"/>
        <w:jc w:val="center"/>
      </w:pPr>
      <w:r>
        <w:rPr>
          <w:spacing w:val="-2"/>
        </w:rPr>
        <w:t>Реестр</w:t>
      </w:r>
    </w:p>
    <w:p>
      <w:pPr>
        <w:pStyle w:val="BodyText"/>
        <w:spacing w:before="8"/>
        <w:ind w:left="52" w:right="182" w:firstLine="14"/>
        <w:jc w:val="center"/>
      </w:pPr>
      <w:r>
        <w:rPr/>
        <w:t>участвующих в реализации Территориальной программы обязательного медицинского страхования города Москвы медицинских организаций, оказывающих</w:t>
      </w:r>
      <w:r>
        <w:rPr>
          <w:spacing w:val="-5"/>
        </w:rPr>
        <w:t> </w:t>
      </w:r>
      <w:r>
        <w:rPr/>
        <w:t>высокотехнологичную</w:t>
      </w:r>
      <w:r>
        <w:rPr>
          <w:spacing w:val="-5"/>
        </w:rPr>
        <w:t> </w:t>
      </w:r>
      <w:r>
        <w:rPr/>
        <w:t>медицинскую</w:t>
      </w:r>
      <w:r>
        <w:rPr>
          <w:spacing w:val="-6"/>
        </w:rPr>
        <w:t> </w:t>
      </w:r>
      <w:r>
        <w:rPr/>
        <w:t>помощь</w:t>
      </w:r>
      <w:r>
        <w:rPr>
          <w:spacing w:val="-5"/>
        </w:rPr>
        <w:t> </w:t>
      </w:r>
      <w:r>
        <w:rPr/>
        <w:t>в</w:t>
      </w:r>
      <w:r>
        <w:rPr>
          <w:spacing w:val="-6"/>
        </w:rPr>
        <w:t> </w:t>
      </w:r>
      <w:r>
        <w:rPr/>
        <w:t>дополнение</w:t>
      </w:r>
      <w:r>
        <w:rPr>
          <w:spacing w:val="-6"/>
        </w:rPr>
        <w:t> </w:t>
      </w:r>
      <w:r>
        <w:rPr/>
        <w:t>к</w:t>
      </w:r>
      <w:r>
        <w:rPr>
          <w:spacing w:val="-6"/>
        </w:rPr>
        <w:t> </w:t>
      </w:r>
      <w:r>
        <w:rPr/>
        <w:t>базовой программе</w:t>
      </w:r>
      <w:r>
        <w:rPr>
          <w:spacing w:val="-2"/>
        </w:rPr>
        <w:t> </w:t>
      </w:r>
      <w:r>
        <w:rPr/>
        <w:t>обязательного</w:t>
      </w:r>
      <w:r>
        <w:rPr>
          <w:spacing w:val="-1"/>
        </w:rPr>
        <w:t> </w:t>
      </w:r>
      <w:r>
        <w:rPr/>
        <w:t>медицинского</w:t>
      </w:r>
      <w:r>
        <w:rPr>
          <w:spacing w:val="-1"/>
        </w:rPr>
        <w:t> </w:t>
      </w:r>
      <w:r>
        <w:rPr/>
        <w:t>страхования,</w:t>
      </w:r>
      <w:r>
        <w:rPr>
          <w:spacing w:val="-1"/>
        </w:rPr>
        <w:t> </w:t>
      </w:r>
      <w:r>
        <w:rPr/>
        <w:t>осуществляющих</w:t>
      </w:r>
      <w:r>
        <w:rPr>
          <w:spacing w:val="-1"/>
        </w:rPr>
        <w:t> </w:t>
      </w:r>
      <w:r>
        <w:rPr/>
        <w:t>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преимплатнационное генетическое тестирование эмбрионов, не установленной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w:t>
      </w:r>
    </w:p>
    <w:p>
      <w:pPr>
        <w:pStyle w:val="BodyText"/>
        <w:spacing w:before="320"/>
        <w:ind w:left="0" w:right="126" w:firstLine="0"/>
        <w:jc w:val="center"/>
      </w:pPr>
      <w:r>
        <w:rPr/>
        <w:t>Раздел</w:t>
      </w:r>
      <w:r>
        <w:rPr>
          <w:spacing w:val="-6"/>
        </w:rPr>
        <w:t> </w:t>
      </w:r>
      <w:r>
        <w:rPr/>
        <w:t>1.</w:t>
      </w:r>
      <w:r>
        <w:rPr>
          <w:spacing w:val="-6"/>
        </w:rPr>
        <w:t> </w:t>
      </w:r>
      <w:r>
        <w:rPr/>
        <w:t>Реестр</w:t>
      </w:r>
      <w:r>
        <w:rPr>
          <w:spacing w:val="-6"/>
        </w:rPr>
        <w:t> </w:t>
      </w:r>
      <w:r>
        <w:rPr/>
        <w:t>медицинских</w:t>
      </w:r>
      <w:r>
        <w:rPr>
          <w:spacing w:val="-6"/>
        </w:rPr>
        <w:t> </w:t>
      </w:r>
      <w:r>
        <w:rPr/>
        <w:t>организаций,</w:t>
      </w:r>
      <w:r>
        <w:rPr>
          <w:spacing w:val="-6"/>
        </w:rPr>
        <w:t> </w:t>
      </w:r>
      <w:r>
        <w:rPr/>
        <w:t>оказывающих</w:t>
      </w:r>
      <w:r>
        <w:rPr>
          <w:spacing w:val="-6"/>
        </w:rPr>
        <w:t> </w:t>
      </w:r>
      <w:r>
        <w:rPr/>
        <w:t>высокотехнологичную медицинскую помощь в дополнение к базовой программе обязательного медицинского страхования</w:t>
      </w:r>
    </w:p>
    <w:p>
      <w:pPr>
        <w:pStyle w:val="BodyText"/>
        <w:spacing w:before="91"/>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9480"/>
      </w:tblGrid>
      <w:tr>
        <w:trPr>
          <w:trHeight w:val="645" w:hRule="atLeast"/>
        </w:trPr>
        <w:tc>
          <w:tcPr>
            <w:tcW w:w="720" w:type="dxa"/>
            <w:tcBorders>
              <w:bottom w:val="single" w:sz="12" w:space="0" w:color="000000"/>
            </w:tcBorders>
          </w:tcPr>
          <w:p>
            <w:pPr>
              <w:pStyle w:val="TableParagraph"/>
              <w:spacing w:line="316" w:lineRule="exact"/>
              <w:ind w:left="142" w:right="177" w:firstLine="60"/>
              <w:rPr>
                <w:sz w:val="28"/>
              </w:rPr>
            </w:pPr>
            <w:r>
              <w:rPr>
                <w:spacing w:val="-10"/>
                <w:sz w:val="28"/>
              </w:rPr>
              <w:t>№ </w:t>
            </w:r>
            <w:r>
              <w:rPr>
                <w:spacing w:val="-4"/>
                <w:sz w:val="28"/>
              </w:rPr>
              <w:t>п/п</w:t>
            </w:r>
          </w:p>
        </w:tc>
        <w:tc>
          <w:tcPr>
            <w:tcW w:w="9480" w:type="dxa"/>
            <w:tcBorders>
              <w:bottom w:val="single" w:sz="12" w:space="0" w:color="000000"/>
            </w:tcBorders>
          </w:tcPr>
          <w:p>
            <w:pPr>
              <w:pStyle w:val="TableParagraph"/>
              <w:spacing w:before="3"/>
              <w:ind w:right="24"/>
              <w:jc w:val="center"/>
              <w:rPr>
                <w:sz w:val="28"/>
              </w:rPr>
            </w:pPr>
            <w:r>
              <w:rPr>
                <w:sz w:val="28"/>
              </w:rPr>
              <w:t>Наименование</w:t>
            </w:r>
            <w:r>
              <w:rPr>
                <w:spacing w:val="-8"/>
                <w:sz w:val="28"/>
              </w:rPr>
              <w:t> </w:t>
            </w:r>
            <w:r>
              <w:rPr>
                <w:sz w:val="28"/>
              </w:rPr>
              <w:t>медицинских</w:t>
            </w:r>
            <w:r>
              <w:rPr>
                <w:spacing w:val="-7"/>
                <w:sz w:val="28"/>
              </w:rPr>
              <w:t> </w:t>
            </w:r>
            <w:r>
              <w:rPr>
                <w:spacing w:val="-2"/>
                <w:sz w:val="28"/>
              </w:rPr>
              <w:t>организаций</w:t>
            </w:r>
          </w:p>
        </w:tc>
      </w:tr>
      <w:tr>
        <w:trPr>
          <w:trHeight w:val="330" w:hRule="atLeast"/>
        </w:trPr>
        <w:tc>
          <w:tcPr>
            <w:tcW w:w="720" w:type="dxa"/>
            <w:tcBorders>
              <w:top w:val="single" w:sz="12" w:space="0" w:color="000000"/>
            </w:tcBorders>
          </w:tcPr>
          <w:p>
            <w:pPr>
              <w:pStyle w:val="TableParagraph"/>
              <w:spacing w:line="307" w:lineRule="exact" w:before="3"/>
              <w:ind w:left="67" w:right="106"/>
              <w:jc w:val="center"/>
              <w:rPr>
                <w:sz w:val="28"/>
              </w:rPr>
            </w:pPr>
            <w:r>
              <w:rPr>
                <w:spacing w:val="-10"/>
                <w:sz w:val="28"/>
              </w:rPr>
              <w:t>1</w:t>
            </w:r>
          </w:p>
        </w:tc>
        <w:tc>
          <w:tcPr>
            <w:tcW w:w="9480" w:type="dxa"/>
            <w:tcBorders>
              <w:top w:val="single" w:sz="12" w:space="0" w:color="000000"/>
            </w:tcBorders>
          </w:tcPr>
          <w:p>
            <w:pPr>
              <w:pStyle w:val="TableParagraph"/>
              <w:spacing w:line="307" w:lineRule="exact" w:before="3"/>
              <w:ind w:left="15" w:right="24"/>
              <w:jc w:val="center"/>
              <w:rPr>
                <w:sz w:val="28"/>
              </w:rPr>
            </w:pPr>
            <w:r>
              <w:rPr>
                <w:spacing w:val="-10"/>
                <w:sz w:val="28"/>
              </w:rPr>
              <w:t>2</w:t>
            </w:r>
          </w:p>
        </w:tc>
      </w:tr>
      <w:tr>
        <w:trPr>
          <w:trHeight w:val="960" w:hRule="atLeast"/>
        </w:trPr>
        <w:tc>
          <w:tcPr>
            <w:tcW w:w="720" w:type="dxa"/>
          </w:tcPr>
          <w:p>
            <w:pPr>
              <w:pStyle w:val="TableParagraph"/>
              <w:spacing w:line="310" w:lineRule="exact"/>
              <w:ind w:left="67" w:right="47"/>
              <w:jc w:val="center"/>
              <w:rPr>
                <w:sz w:val="28"/>
              </w:rPr>
            </w:pPr>
            <w:r>
              <w:rPr>
                <w:spacing w:val="-10"/>
                <w:sz w:val="28"/>
              </w:rPr>
              <w:t>1</w:t>
            </w:r>
          </w:p>
        </w:tc>
        <w:tc>
          <w:tcPr>
            <w:tcW w:w="9480" w:type="dxa"/>
          </w:tcPr>
          <w:p>
            <w:pPr>
              <w:pStyle w:val="TableParagraph"/>
              <w:spacing w:line="310" w:lineRule="exact"/>
              <w:ind w:left="97"/>
              <w:rPr>
                <w:sz w:val="28"/>
              </w:rPr>
            </w:pPr>
            <w:r>
              <w:rPr>
                <w:sz w:val="28"/>
              </w:rPr>
              <w:t>Государственное</w:t>
            </w:r>
            <w:r>
              <w:rPr>
                <w:spacing w:val="50"/>
                <w:sz w:val="28"/>
              </w:rPr>
              <w:t> </w:t>
            </w:r>
            <w:r>
              <w:rPr>
                <w:sz w:val="28"/>
              </w:rPr>
              <w:t>бюджетное</w:t>
            </w:r>
            <w:r>
              <w:rPr>
                <w:spacing w:val="52"/>
                <w:sz w:val="28"/>
              </w:rPr>
              <w:t> </w:t>
            </w:r>
            <w:r>
              <w:rPr>
                <w:sz w:val="28"/>
              </w:rPr>
              <w:t>учреждение</w:t>
            </w:r>
            <w:r>
              <w:rPr>
                <w:spacing w:val="51"/>
                <w:sz w:val="28"/>
              </w:rPr>
              <w:t> </w:t>
            </w:r>
            <w:r>
              <w:rPr>
                <w:sz w:val="28"/>
              </w:rPr>
              <w:t>здравоохранения</w:t>
            </w:r>
            <w:r>
              <w:rPr>
                <w:spacing w:val="52"/>
                <w:sz w:val="28"/>
              </w:rPr>
              <w:t> </w:t>
            </w:r>
            <w:r>
              <w:rPr>
                <w:sz w:val="28"/>
              </w:rPr>
              <w:t>города</w:t>
            </w:r>
            <w:r>
              <w:rPr>
                <w:spacing w:val="52"/>
                <w:sz w:val="28"/>
              </w:rPr>
              <w:t> </w:t>
            </w:r>
            <w:r>
              <w:rPr>
                <w:spacing w:val="-2"/>
                <w:sz w:val="28"/>
              </w:rPr>
              <w:t>Москвы</w:t>
            </w:r>
          </w:p>
          <w:p>
            <w:pPr>
              <w:pStyle w:val="TableParagraph"/>
              <w:tabs>
                <w:tab w:pos="1882" w:val="left" w:leader="none"/>
                <w:tab w:pos="3281" w:val="left" w:leader="none"/>
                <w:tab w:pos="5379" w:val="left" w:leader="none"/>
                <w:tab w:pos="6711" w:val="left" w:leader="none"/>
                <w:tab w:pos="7189" w:val="left" w:leader="none"/>
                <w:tab w:pos="7679" w:val="left" w:leader="none"/>
              </w:tabs>
              <w:spacing w:line="320" w:lineRule="atLeast"/>
              <w:ind w:left="97" w:right="112"/>
              <w:rPr>
                <w:sz w:val="28"/>
              </w:rPr>
            </w:pPr>
            <w:r>
              <w:rPr>
                <w:spacing w:val="-2"/>
                <w:sz w:val="28"/>
              </w:rPr>
              <w:t>«Московская</w:t>
            </w:r>
            <w:r>
              <w:rPr>
                <w:sz w:val="28"/>
              </w:rPr>
              <w:tab/>
            </w:r>
            <w:r>
              <w:rPr>
                <w:spacing w:val="-2"/>
                <w:sz w:val="28"/>
              </w:rPr>
              <w:t>городская</w:t>
            </w:r>
            <w:r>
              <w:rPr>
                <w:sz w:val="28"/>
              </w:rPr>
              <w:tab/>
            </w:r>
            <w:r>
              <w:rPr>
                <w:spacing w:val="-2"/>
                <w:sz w:val="28"/>
              </w:rPr>
              <w:t>онкологическая</w:t>
            </w:r>
            <w:r>
              <w:rPr>
                <w:sz w:val="28"/>
              </w:rPr>
              <w:tab/>
            </w:r>
            <w:r>
              <w:rPr>
                <w:spacing w:val="-2"/>
                <w:sz w:val="28"/>
              </w:rPr>
              <w:t>больница</w:t>
            </w:r>
            <w:r>
              <w:rPr>
                <w:sz w:val="28"/>
              </w:rPr>
              <w:tab/>
            </w:r>
            <w:r>
              <w:rPr>
                <w:spacing w:val="-10"/>
                <w:sz w:val="28"/>
              </w:rPr>
              <w:t>№</w:t>
            </w:r>
            <w:r>
              <w:rPr>
                <w:sz w:val="28"/>
              </w:rPr>
              <w:tab/>
            </w:r>
            <w:r>
              <w:rPr>
                <w:spacing w:val="-6"/>
                <w:sz w:val="28"/>
              </w:rPr>
              <w:t>62</w:t>
            </w:r>
            <w:r>
              <w:rPr>
                <w:sz w:val="28"/>
              </w:rPr>
              <w:tab/>
            </w:r>
            <w:r>
              <w:rPr>
                <w:spacing w:val="-2"/>
                <w:sz w:val="28"/>
              </w:rPr>
              <w:t>Департамента </w:t>
            </w:r>
            <w:r>
              <w:rPr>
                <w:sz w:val="28"/>
              </w:rPr>
              <w:t>здравоохранения города Москвы»</w:t>
            </w:r>
          </w:p>
        </w:tc>
      </w:tr>
      <w:tr>
        <w:trPr>
          <w:trHeight w:val="960" w:hRule="atLeast"/>
        </w:trPr>
        <w:tc>
          <w:tcPr>
            <w:tcW w:w="720" w:type="dxa"/>
          </w:tcPr>
          <w:p>
            <w:pPr>
              <w:pStyle w:val="TableParagraph"/>
              <w:spacing w:line="310" w:lineRule="exact"/>
              <w:ind w:left="67" w:right="47"/>
              <w:jc w:val="center"/>
              <w:rPr>
                <w:sz w:val="28"/>
              </w:rPr>
            </w:pPr>
            <w:r>
              <w:rPr>
                <w:spacing w:val="-10"/>
                <w:sz w:val="28"/>
              </w:rPr>
              <w:t>2</w:t>
            </w:r>
          </w:p>
        </w:tc>
        <w:tc>
          <w:tcPr>
            <w:tcW w:w="9480" w:type="dxa"/>
          </w:tcPr>
          <w:p>
            <w:pPr>
              <w:pStyle w:val="TableParagraph"/>
              <w:spacing w:line="310" w:lineRule="exact"/>
              <w:ind w:left="97"/>
              <w:rPr>
                <w:sz w:val="28"/>
              </w:rPr>
            </w:pPr>
            <w:r>
              <w:rPr>
                <w:sz w:val="28"/>
              </w:rPr>
              <w:t>Государственное</w:t>
            </w:r>
            <w:r>
              <w:rPr>
                <w:spacing w:val="50"/>
                <w:sz w:val="28"/>
              </w:rPr>
              <w:t> </w:t>
            </w:r>
            <w:r>
              <w:rPr>
                <w:sz w:val="28"/>
              </w:rPr>
              <w:t>бюджетное</w:t>
            </w:r>
            <w:r>
              <w:rPr>
                <w:spacing w:val="52"/>
                <w:sz w:val="28"/>
              </w:rPr>
              <w:t> </w:t>
            </w:r>
            <w:r>
              <w:rPr>
                <w:sz w:val="28"/>
              </w:rPr>
              <w:t>учреждение</w:t>
            </w:r>
            <w:r>
              <w:rPr>
                <w:spacing w:val="51"/>
                <w:sz w:val="28"/>
              </w:rPr>
              <w:t> </w:t>
            </w:r>
            <w:r>
              <w:rPr>
                <w:sz w:val="28"/>
              </w:rPr>
              <w:t>здравоохранения</w:t>
            </w:r>
            <w:r>
              <w:rPr>
                <w:spacing w:val="52"/>
                <w:sz w:val="28"/>
              </w:rPr>
              <w:t> </w:t>
            </w:r>
            <w:r>
              <w:rPr>
                <w:sz w:val="28"/>
              </w:rPr>
              <w:t>города</w:t>
            </w:r>
            <w:r>
              <w:rPr>
                <w:spacing w:val="52"/>
                <w:sz w:val="28"/>
              </w:rPr>
              <w:t> </w:t>
            </w:r>
            <w:r>
              <w:rPr>
                <w:spacing w:val="-2"/>
                <w:sz w:val="28"/>
              </w:rPr>
              <w:t>Москвы</w:t>
            </w:r>
          </w:p>
          <w:p>
            <w:pPr>
              <w:pStyle w:val="TableParagraph"/>
              <w:spacing w:line="320" w:lineRule="atLeast"/>
              <w:ind w:left="97"/>
              <w:rPr>
                <w:sz w:val="28"/>
              </w:rPr>
            </w:pPr>
            <w:r>
              <w:rPr>
                <w:sz w:val="28"/>
              </w:rPr>
              <w:t>«Московский</w:t>
            </w:r>
            <w:r>
              <w:rPr>
                <w:spacing w:val="80"/>
                <w:sz w:val="28"/>
              </w:rPr>
              <w:t> </w:t>
            </w:r>
            <w:r>
              <w:rPr>
                <w:sz w:val="28"/>
              </w:rPr>
              <w:t>многопрофильный</w:t>
            </w:r>
            <w:r>
              <w:rPr>
                <w:spacing w:val="80"/>
                <w:sz w:val="28"/>
              </w:rPr>
              <w:t> </w:t>
            </w:r>
            <w:r>
              <w:rPr>
                <w:sz w:val="28"/>
              </w:rPr>
              <w:t>научно-клинический</w:t>
            </w:r>
            <w:r>
              <w:rPr>
                <w:spacing w:val="80"/>
                <w:sz w:val="28"/>
              </w:rPr>
              <w:t> </w:t>
            </w:r>
            <w:r>
              <w:rPr>
                <w:sz w:val="28"/>
              </w:rPr>
              <w:t>центр</w:t>
            </w:r>
            <w:r>
              <w:rPr>
                <w:spacing w:val="80"/>
                <w:sz w:val="28"/>
              </w:rPr>
              <w:t> </w:t>
            </w:r>
            <w:r>
              <w:rPr>
                <w:sz w:val="28"/>
              </w:rPr>
              <w:t>имени</w:t>
            </w:r>
            <w:r>
              <w:rPr>
                <w:spacing w:val="80"/>
                <w:sz w:val="28"/>
              </w:rPr>
              <w:t> </w:t>
            </w:r>
            <w:r>
              <w:rPr>
                <w:sz w:val="28"/>
              </w:rPr>
              <w:t>С.П. Боткина» Департамента здравоохранения города Москвы</w:t>
            </w:r>
          </w:p>
        </w:tc>
      </w:tr>
      <w:tr>
        <w:trPr>
          <w:trHeight w:val="975" w:hRule="atLeast"/>
        </w:trPr>
        <w:tc>
          <w:tcPr>
            <w:tcW w:w="720" w:type="dxa"/>
          </w:tcPr>
          <w:p>
            <w:pPr>
              <w:pStyle w:val="TableParagraph"/>
              <w:spacing w:before="3"/>
              <w:ind w:left="67" w:right="47"/>
              <w:jc w:val="center"/>
              <w:rPr>
                <w:sz w:val="28"/>
              </w:rPr>
            </w:pPr>
            <w:r>
              <w:rPr>
                <w:spacing w:val="-10"/>
                <w:sz w:val="28"/>
              </w:rPr>
              <w:t>3</w:t>
            </w:r>
          </w:p>
        </w:tc>
        <w:tc>
          <w:tcPr>
            <w:tcW w:w="9480" w:type="dxa"/>
          </w:tcPr>
          <w:p>
            <w:pPr>
              <w:pStyle w:val="TableParagraph"/>
              <w:spacing w:before="3"/>
              <w:ind w:left="97"/>
              <w:rPr>
                <w:sz w:val="28"/>
              </w:rPr>
            </w:pPr>
            <w:r>
              <w:rPr>
                <w:sz w:val="28"/>
              </w:rPr>
              <w:t>Государственное</w:t>
            </w:r>
            <w:r>
              <w:rPr>
                <w:spacing w:val="50"/>
                <w:sz w:val="28"/>
              </w:rPr>
              <w:t> </w:t>
            </w:r>
            <w:r>
              <w:rPr>
                <w:sz w:val="28"/>
              </w:rPr>
              <w:t>бюджетное</w:t>
            </w:r>
            <w:r>
              <w:rPr>
                <w:spacing w:val="52"/>
                <w:sz w:val="28"/>
              </w:rPr>
              <w:t> </w:t>
            </w:r>
            <w:r>
              <w:rPr>
                <w:sz w:val="28"/>
              </w:rPr>
              <w:t>учреждение</w:t>
            </w:r>
            <w:r>
              <w:rPr>
                <w:spacing w:val="51"/>
                <w:sz w:val="28"/>
              </w:rPr>
              <w:t> </w:t>
            </w:r>
            <w:r>
              <w:rPr>
                <w:sz w:val="28"/>
              </w:rPr>
              <w:t>здравоохранения</w:t>
            </w:r>
            <w:r>
              <w:rPr>
                <w:spacing w:val="52"/>
                <w:sz w:val="28"/>
              </w:rPr>
              <w:t> </w:t>
            </w:r>
            <w:r>
              <w:rPr>
                <w:sz w:val="28"/>
              </w:rPr>
              <w:t>города</w:t>
            </w:r>
            <w:r>
              <w:rPr>
                <w:spacing w:val="52"/>
                <w:sz w:val="28"/>
              </w:rPr>
              <w:t> </w:t>
            </w:r>
            <w:r>
              <w:rPr>
                <w:spacing w:val="-2"/>
                <w:sz w:val="28"/>
              </w:rPr>
              <w:t>Москвы</w:t>
            </w:r>
          </w:p>
          <w:p>
            <w:pPr>
              <w:pStyle w:val="TableParagraph"/>
              <w:tabs>
                <w:tab w:pos="1718" w:val="left" w:leader="none"/>
                <w:tab w:pos="3463" w:val="left" w:leader="none"/>
                <w:tab w:pos="4829" w:val="left" w:leader="none"/>
                <w:tab w:pos="5824" w:val="left" w:leader="none"/>
                <w:tab w:pos="6582" w:val="left" w:leader="none"/>
                <w:tab w:pos="7679" w:val="left" w:leader="none"/>
              </w:tabs>
              <w:spacing w:line="320" w:lineRule="atLeast"/>
              <w:ind w:left="97" w:right="112"/>
              <w:rPr>
                <w:sz w:val="28"/>
              </w:rPr>
            </w:pPr>
            <w:r>
              <w:rPr>
                <w:spacing w:val="-2"/>
                <w:sz w:val="28"/>
              </w:rPr>
              <w:t>«Городская</w:t>
            </w:r>
            <w:r>
              <w:rPr>
                <w:sz w:val="28"/>
              </w:rPr>
              <w:tab/>
            </w:r>
            <w:r>
              <w:rPr>
                <w:spacing w:val="-2"/>
                <w:sz w:val="28"/>
              </w:rPr>
              <w:t>клиническая</w:t>
            </w:r>
            <w:r>
              <w:rPr>
                <w:sz w:val="28"/>
              </w:rPr>
              <w:tab/>
            </w:r>
            <w:r>
              <w:rPr>
                <w:spacing w:val="-2"/>
                <w:sz w:val="28"/>
              </w:rPr>
              <w:t>больница</w:t>
            </w:r>
            <w:r>
              <w:rPr>
                <w:sz w:val="28"/>
              </w:rPr>
              <w:tab/>
            </w:r>
            <w:r>
              <w:rPr>
                <w:spacing w:val="-2"/>
                <w:sz w:val="28"/>
              </w:rPr>
              <w:t>имени</w:t>
            </w:r>
            <w:r>
              <w:rPr>
                <w:sz w:val="28"/>
              </w:rPr>
              <w:tab/>
            </w:r>
            <w:r>
              <w:rPr>
                <w:spacing w:val="-4"/>
                <w:sz w:val="28"/>
              </w:rPr>
              <w:t>С.С.</w:t>
            </w:r>
            <w:r>
              <w:rPr>
                <w:sz w:val="28"/>
              </w:rPr>
              <w:tab/>
            </w:r>
            <w:r>
              <w:rPr>
                <w:spacing w:val="-2"/>
                <w:sz w:val="28"/>
              </w:rPr>
              <w:t>Юдина</w:t>
            </w:r>
            <w:r>
              <w:rPr>
                <w:sz w:val="28"/>
              </w:rPr>
              <w:tab/>
            </w:r>
            <w:r>
              <w:rPr>
                <w:spacing w:val="-2"/>
                <w:sz w:val="28"/>
              </w:rPr>
              <w:t>Департамента </w:t>
            </w:r>
            <w:r>
              <w:rPr>
                <w:sz w:val="28"/>
              </w:rPr>
              <w:t>здравоохранения города Москвы»</w:t>
            </w:r>
          </w:p>
        </w:tc>
      </w:tr>
      <w:tr>
        <w:trPr>
          <w:trHeight w:val="960" w:hRule="atLeast"/>
        </w:trPr>
        <w:tc>
          <w:tcPr>
            <w:tcW w:w="720" w:type="dxa"/>
          </w:tcPr>
          <w:p>
            <w:pPr>
              <w:pStyle w:val="TableParagraph"/>
              <w:spacing w:line="310" w:lineRule="exact"/>
              <w:ind w:left="67" w:right="47"/>
              <w:jc w:val="center"/>
              <w:rPr>
                <w:sz w:val="28"/>
              </w:rPr>
            </w:pPr>
            <w:r>
              <w:rPr>
                <w:spacing w:val="-10"/>
                <w:sz w:val="28"/>
              </w:rPr>
              <w:t>4</w:t>
            </w:r>
          </w:p>
        </w:tc>
        <w:tc>
          <w:tcPr>
            <w:tcW w:w="9480" w:type="dxa"/>
          </w:tcPr>
          <w:p>
            <w:pPr>
              <w:pStyle w:val="TableParagraph"/>
              <w:spacing w:line="310" w:lineRule="exact"/>
              <w:ind w:left="97"/>
              <w:rPr>
                <w:sz w:val="28"/>
              </w:rPr>
            </w:pPr>
            <w:r>
              <w:rPr>
                <w:sz w:val="28"/>
              </w:rPr>
              <w:t>Государственное</w:t>
            </w:r>
            <w:r>
              <w:rPr>
                <w:spacing w:val="50"/>
                <w:sz w:val="28"/>
              </w:rPr>
              <w:t> </w:t>
            </w:r>
            <w:r>
              <w:rPr>
                <w:sz w:val="28"/>
              </w:rPr>
              <w:t>бюджетное</w:t>
            </w:r>
            <w:r>
              <w:rPr>
                <w:spacing w:val="52"/>
                <w:sz w:val="28"/>
              </w:rPr>
              <w:t> </w:t>
            </w:r>
            <w:r>
              <w:rPr>
                <w:sz w:val="28"/>
              </w:rPr>
              <w:t>учреждение</w:t>
            </w:r>
            <w:r>
              <w:rPr>
                <w:spacing w:val="51"/>
                <w:sz w:val="28"/>
              </w:rPr>
              <w:t> </w:t>
            </w:r>
            <w:r>
              <w:rPr>
                <w:sz w:val="28"/>
              </w:rPr>
              <w:t>здравоохранения</w:t>
            </w:r>
            <w:r>
              <w:rPr>
                <w:spacing w:val="52"/>
                <w:sz w:val="28"/>
              </w:rPr>
              <w:t> </w:t>
            </w:r>
            <w:r>
              <w:rPr>
                <w:sz w:val="28"/>
              </w:rPr>
              <w:t>города</w:t>
            </w:r>
            <w:r>
              <w:rPr>
                <w:spacing w:val="52"/>
                <w:sz w:val="28"/>
              </w:rPr>
              <w:t> </w:t>
            </w:r>
            <w:r>
              <w:rPr>
                <w:spacing w:val="-2"/>
                <w:sz w:val="28"/>
              </w:rPr>
              <w:t>Москвы</w:t>
            </w:r>
          </w:p>
          <w:p>
            <w:pPr>
              <w:pStyle w:val="TableParagraph"/>
              <w:tabs>
                <w:tab w:pos="2236" w:val="left" w:leader="none"/>
                <w:tab w:pos="4303" w:val="left" w:leader="none"/>
                <w:tab w:pos="7405" w:val="left" w:leader="none"/>
                <w:tab w:pos="8608" w:val="left" w:leader="none"/>
              </w:tabs>
              <w:spacing w:line="320" w:lineRule="atLeast"/>
              <w:ind w:left="97" w:right="103"/>
              <w:rPr>
                <w:sz w:val="28"/>
              </w:rPr>
            </w:pPr>
            <w:r>
              <w:rPr>
                <w:spacing w:val="-2"/>
                <w:sz w:val="28"/>
              </w:rPr>
              <w:t>«Московский</w:t>
            </w:r>
            <w:r>
              <w:rPr>
                <w:sz w:val="28"/>
              </w:rPr>
              <w:tab/>
            </w:r>
            <w:r>
              <w:rPr>
                <w:spacing w:val="-2"/>
                <w:sz w:val="28"/>
              </w:rPr>
              <w:t>клинический</w:t>
            </w:r>
            <w:r>
              <w:rPr>
                <w:sz w:val="28"/>
              </w:rPr>
              <w:tab/>
            </w:r>
            <w:r>
              <w:rPr>
                <w:spacing w:val="-2"/>
                <w:sz w:val="28"/>
              </w:rPr>
              <w:t>научно-практический</w:t>
            </w:r>
            <w:r>
              <w:rPr>
                <w:sz w:val="28"/>
              </w:rPr>
              <w:tab/>
            </w:r>
            <w:r>
              <w:rPr>
                <w:spacing w:val="-2"/>
                <w:sz w:val="28"/>
              </w:rPr>
              <w:t>центр</w:t>
            </w:r>
            <w:r>
              <w:rPr>
                <w:sz w:val="28"/>
              </w:rPr>
              <w:tab/>
            </w:r>
            <w:r>
              <w:rPr>
                <w:spacing w:val="-2"/>
                <w:sz w:val="28"/>
              </w:rPr>
              <w:t>имени </w:t>
            </w:r>
            <w:r>
              <w:rPr>
                <w:sz w:val="28"/>
              </w:rPr>
              <w:t>А.С. Логинова Департамента здравоохранения города Москвы»</w:t>
            </w:r>
          </w:p>
        </w:tc>
      </w:tr>
      <w:tr>
        <w:trPr>
          <w:trHeight w:val="975" w:hRule="atLeast"/>
        </w:trPr>
        <w:tc>
          <w:tcPr>
            <w:tcW w:w="720" w:type="dxa"/>
          </w:tcPr>
          <w:p>
            <w:pPr>
              <w:pStyle w:val="TableParagraph"/>
              <w:spacing w:before="3"/>
              <w:ind w:left="67" w:right="47"/>
              <w:jc w:val="center"/>
              <w:rPr>
                <w:sz w:val="28"/>
              </w:rPr>
            </w:pPr>
            <w:r>
              <w:rPr>
                <w:spacing w:val="-10"/>
                <w:sz w:val="28"/>
              </w:rPr>
              <w:t>5</w:t>
            </w:r>
          </w:p>
        </w:tc>
        <w:tc>
          <w:tcPr>
            <w:tcW w:w="9480" w:type="dxa"/>
          </w:tcPr>
          <w:p>
            <w:pPr>
              <w:pStyle w:val="TableParagraph"/>
              <w:spacing w:before="3"/>
              <w:ind w:left="97"/>
              <w:rPr>
                <w:sz w:val="28"/>
              </w:rPr>
            </w:pPr>
            <w:r>
              <w:rPr>
                <w:sz w:val="28"/>
              </w:rPr>
              <w:t>Государственное</w:t>
            </w:r>
            <w:r>
              <w:rPr>
                <w:spacing w:val="50"/>
                <w:sz w:val="28"/>
              </w:rPr>
              <w:t> </w:t>
            </w:r>
            <w:r>
              <w:rPr>
                <w:sz w:val="28"/>
              </w:rPr>
              <w:t>бюджетное</w:t>
            </w:r>
            <w:r>
              <w:rPr>
                <w:spacing w:val="52"/>
                <w:sz w:val="28"/>
              </w:rPr>
              <w:t> </w:t>
            </w:r>
            <w:r>
              <w:rPr>
                <w:sz w:val="28"/>
              </w:rPr>
              <w:t>учреждение</w:t>
            </w:r>
            <w:r>
              <w:rPr>
                <w:spacing w:val="51"/>
                <w:sz w:val="28"/>
              </w:rPr>
              <w:t> </w:t>
            </w:r>
            <w:r>
              <w:rPr>
                <w:sz w:val="28"/>
              </w:rPr>
              <w:t>здравоохранения</w:t>
            </w:r>
            <w:r>
              <w:rPr>
                <w:spacing w:val="52"/>
                <w:sz w:val="28"/>
              </w:rPr>
              <w:t> </w:t>
            </w:r>
            <w:r>
              <w:rPr>
                <w:sz w:val="28"/>
              </w:rPr>
              <w:t>города</w:t>
            </w:r>
            <w:r>
              <w:rPr>
                <w:spacing w:val="52"/>
                <w:sz w:val="28"/>
              </w:rPr>
              <w:t> </w:t>
            </w:r>
            <w:r>
              <w:rPr>
                <w:spacing w:val="-2"/>
                <w:sz w:val="28"/>
              </w:rPr>
              <w:t>Москвы</w:t>
            </w:r>
          </w:p>
          <w:p>
            <w:pPr>
              <w:pStyle w:val="TableParagraph"/>
              <w:tabs>
                <w:tab w:pos="2066" w:val="left" w:leader="none"/>
                <w:tab w:pos="4652" w:val="left" w:leader="none"/>
                <w:tab w:pos="6549" w:val="left" w:leader="none"/>
                <w:tab w:pos="7583" w:val="left" w:leader="none"/>
              </w:tabs>
              <w:ind w:left="97"/>
              <w:rPr>
                <w:sz w:val="28"/>
              </w:rPr>
            </w:pPr>
            <w:r>
              <w:rPr>
                <w:spacing w:val="-2"/>
                <w:sz w:val="28"/>
              </w:rPr>
              <w:t>«Московский</w:t>
            </w:r>
            <w:r>
              <w:rPr>
                <w:sz w:val="28"/>
              </w:rPr>
              <w:tab/>
            </w:r>
            <w:r>
              <w:rPr>
                <w:spacing w:val="-2"/>
                <w:sz w:val="28"/>
              </w:rPr>
              <w:t>многопрофильный</w:t>
            </w:r>
            <w:r>
              <w:rPr>
                <w:sz w:val="28"/>
              </w:rPr>
              <w:tab/>
            </w:r>
            <w:r>
              <w:rPr>
                <w:spacing w:val="-2"/>
                <w:sz w:val="28"/>
              </w:rPr>
              <w:t>клинический</w:t>
            </w:r>
            <w:r>
              <w:rPr>
                <w:sz w:val="28"/>
              </w:rPr>
              <w:tab/>
            </w:r>
            <w:r>
              <w:rPr>
                <w:spacing w:val="-2"/>
                <w:sz w:val="28"/>
              </w:rPr>
              <w:t>центр</w:t>
            </w:r>
            <w:r>
              <w:rPr>
                <w:sz w:val="28"/>
              </w:rPr>
              <w:tab/>
            </w:r>
            <w:r>
              <w:rPr>
                <w:spacing w:val="-2"/>
                <w:sz w:val="28"/>
              </w:rPr>
              <w:t>«Коммунарка»</w:t>
            </w:r>
          </w:p>
          <w:p>
            <w:pPr>
              <w:pStyle w:val="TableParagraph"/>
              <w:spacing w:line="308" w:lineRule="exact"/>
              <w:ind w:left="97"/>
              <w:rPr>
                <w:sz w:val="28"/>
              </w:rPr>
            </w:pPr>
            <w:r>
              <w:rPr>
                <w:sz w:val="28"/>
              </w:rPr>
              <w:t>Департамента</w:t>
            </w:r>
            <w:r>
              <w:rPr>
                <w:spacing w:val="-9"/>
                <w:sz w:val="28"/>
              </w:rPr>
              <w:t> </w:t>
            </w:r>
            <w:r>
              <w:rPr>
                <w:sz w:val="28"/>
              </w:rPr>
              <w:t>здравоохранения</w:t>
            </w:r>
            <w:r>
              <w:rPr>
                <w:spacing w:val="-7"/>
                <w:sz w:val="28"/>
              </w:rPr>
              <w:t> </w:t>
            </w:r>
            <w:r>
              <w:rPr>
                <w:sz w:val="28"/>
              </w:rPr>
              <w:t>города</w:t>
            </w:r>
            <w:r>
              <w:rPr>
                <w:spacing w:val="-8"/>
                <w:sz w:val="28"/>
              </w:rPr>
              <w:t> </w:t>
            </w:r>
            <w:r>
              <w:rPr>
                <w:spacing w:val="-2"/>
                <w:sz w:val="28"/>
              </w:rPr>
              <w:t>Москвы»</w:t>
            </w:r>
          </w:p>
        </w:tc>
      </w:tr>
      <w:tr>
        <w:trPr>
          <w:trHeight w:val="1275" w:hRule="atLeast"/>
        </w:trPr>
        <w:tc>
          <w:tcPr>
            <w:tcW w:w="720" w:type="dxa"/>
          </w:tcPr>
          <w:p>
            <w:pPr>
              <w:pStyle w:val="TableParagraph"/>
              <w:spacing w:line="310" w:lineRule="exact"/>
              <w:ind w:left="67" w:right="47"/>
              <w:jc w:val="center"/>
              <w:rPr>
                <w:sz w:val="28"/>
              </w:rPr>
            </w:pPr>
            <w:r>
              <w:rPr>
                <w:spacing w:val="-10"/>
                <w:sz w:val="28"/>
              </w:rPr>
              <w:t>6</w:t>
            </w:r>
          </w:p>
        </w:tc>
        <w:tc>
          <w:tcPr>
            <w:tcW w:w="9480" w:type="dxa"/>
          </w:tcPr>
          <w:p>
            <w:pPr>
              <w:pStyle w:val="TableParagraph"/>
              <w:tabs>
                <w:tab w:pos="1877" w:val="left" w:leader="none"/>
                <w:tab w:pos="4092" w:val="left" w:leader="none"/>
                <w:tab w:pos="5715" w:val="left" w:leader="none"/>
                <w:tab w:pos="7922" w:val="left" w:leader="none"/>
              </w:tabs>
              <w:ind w:left="97" w:right="108"/>
              <w:rPr>
                <w:sz w:val="28"/>
              </w:rPr>
            </w:pPr>
            <w:r>
              <w:rPr>
                <w:spacing w:val="-2"/>
                <w:sz w:val="28"/>
              </w:rPr>
              <w:t>Федеральное</w:t>
            </w:r>
            <w:r>
              <w:rPr>
                <w:sz w:val="28"/>
              </w:rPr>
              <w:tab/>
            </w:r>
            <w:r>
              <w:rPr>
                <w:spacing w:val="-2"/>
                <w:sz w:val="28"/>
              </w:rPr>
              <w:t>государственное</w:t>
            </w:r>
            <w:r>
              <w:rPr>
                <w:sz w:val="28"/>
              </w:rPr>
              <w:tab/>
            </w:r>
            <w:r>
              <w:rPr>
                <w:spacing w:val="-2"/>
                <w:sz w:val="28"/>
              </w:rPr>
              <w:t>автономное</w:t>
            </w:r>
            <w:r>
              <w:rPr>
                <w:sz w:val="28"/>
              </w:rPr>
              <w:tab/>
            </w:r>
            <w:r>
              <w:rPr>
                <w:spacing w:val="-2"/>
                <w:sz w:val="28"/>
              </w:rPr>
              <w:t>образовательное</w:t>
            </w:r>
            <w:r>
              <w:rPr>
                <w:sz w:val="28"/>
              </w:rPr>
              <w:tab/>
            </w:r>
            <w:r>
              <w:rPr>
                <w:spacing w:val="-2"/>
                <w:sz w:val="28"/>
              </w:rPr>
              <w:t>учреждение </w:t>
            </w:r>
            <w:r>
              <w:rPr>
                <w:sz w:val="28"/>
              </w:rPr>
              <w:t>высшего</w:t>
            </w:r>
            <w:r>
              <w:rPr>
                <w:spacing w:val="52"/>
                <w:sz w:val="28"/>
              </w:rPr>
              <w:t> </w:t>
            </w:r>
            <w:r>
              <w:rPr>
                <w:sz w:val="28"/>
              </w:rPr>
              <w:t>образования</w:t>
            </w:r>
            <w:r>
              <w:rPr>
                <w:spacing w:val="53"/>
                <w:sz w:val="28"/>
              </w:rPr>
              <w:t> </w:t>
            </w:r>
            <w:r>
              <w:rPr>
                <w:sz w:val="28"/>
              </w:rPr>
              <w:t>Первый</w:t>
            </w:r>
            <w:r>
              <w:rPr>
                <w:spacing w:val="52"/>
                <w:sz w:val="28"/>
              </w:rPr>
              <w:t> </w:t>
            </w:r>
            <w:r>
              <w:rPr>
                <w:sz w:val="28"/>
              </w:rPr>
              <w:t>Московский</w:t>
            </w:r>
            <w:r>
              <w:rPr>
                <w:spacing w:val="53"/>
                <w:sz w:val="28"/>
              </w:rPr>
              <w:t> </w:t>
            </w:r>
            <w:r>
              <w:rPr>
                <w:sz w:val="28"/>
              </w:rPr>
              <w:t>государственный</w:t>
            </w:r>
            <w:r>
              <w:rPr>
                <w:spacing w:val="53"/>
                <w:sz w:val="28"/>
              </w:rPr>
              <w:t> </w:t>
            </w:r>
            <w:r>
              <w:rPr>
                <w:spacing w:val="-2"/>
                <w:sz w:val="28"/>
              </w:rPr>
              <w:t>медицинский</w:t>
            </w:r>
          </w:p>
          <w:p>
            <w:pPr>
              <w:pStyle w:val="TableParagraph"/>
              <w:tabs>
                <w:tab w:pos="1890" w:val="left" w:leader="none"/>
                <w:tab w:pos="2955" w:val="left" w:leader="none"/>
                <w:tab w:pos="3860" w:val="left" w:leader="none"/>
                <w:tab w:pos="5294" w:val="left" w:leader="none"/>
                <w:tab w:pos="7318" w:val="left" w:leader="none"/>
              </w:tabs>
              <w:spacing w:line="320" w:lineRule="atLeast"/>
              <w:ind w:left="97" w:right="108"/>
              <w:rPr>
                <w:sz w:val="28"/>
              </w:rPr>
            </w:pPr>
            <w:r>
              <w:rPr>
                <w:spacing w:val="-2"/>
                <w:sz w:val="28"/>
              </w:rPr>
              <w:t>университет</w:t>
            </w:r>
            <w:r>
              <w:rPr>
                <w:sz w:val="28"/>
              </w:rPr>
              <w:tab/>
            </w:r>
            <w:r>
              <w:rPr>
                <w:spacing w:val="-2"/>
                <w:sz w:val="28"/>
              </w:rPr>
              <w:t>имени</w:t>
            </w:r>
            <w:r>
              <w:rPr>
                <w:sz w:val="28"/>
              </w:rPr>
              <w:tab/>
            </w:r>
            <w:r>
              <w:rPr>
                <w:spacing w:val="-4"/>
                <w:sz w:val="28"/>
              </w:rPr>
              <w:t>И.М.</w:t>
            </w:r>
            <w:r>
              <w:rPr>
                <w:sz w:val="28"/>
              </w:rPr>
              <w:tab/>
            </w:r>
            <w:r>
              <w:rPr>
                <w:spacing w:val="-2"/>
                <w:sz w:val="28"/>
              </w:rPr>
              <w:t>Сеченова</w:t>
            </w:r>
            <w:r>
              <w:rPr>
                <w:sz w:val="28"/>
              </w:rPr>
              <w:tab/>
            </w:r>
            <w:r>
              <w:rPr>
                <w:spacing w:val="-2"/>
                <w:sz w:val="28"/>
              </w:rPr>
              <w:t>Министерства</w:t>
            </w:r>
            <w:r>
              <w:rPr>
                <w:sz w:val="28"/>
              </w:rPr>
              <w:tab/>
            </w:r>
            <w:r>
              <w:rPr>
                <w:spacing w:val="-2"/>
                <w:sz w:val="28"/>
              </w:rPr>
              <w:t>здравоохранения </w:t>
            </w:r>
            <w:r>
              <w:rPr>
                <w:sz w:val="28"/>
              </w:rPr>
              <w:t>Российской Федерации (Сеченовский Университет)</w:t>
            </w:r>
          </w:p>
        </w:tc>
      </w:tr>
      <w:tr>
        <w:trPr>
          <w:trHeight w:val="962" w:hRule="atLeast"/>
        </w:trPr>
        <w:tc>
          <w:tcPr>
            <w:tcW w:w="720" w:type="dxa"/>
          </w:tcPr>
          <w:p>
            <w:pPr>
              <w:pStyle w:val="TableParagraph"/>
              <w:spacing w:line="312" w:lineRule="exact"/>
              <w:ind w:left="67" w:right="47"/>
              <w:jc w:val="center"/>
              <w:rPr>
                <w:sz w:val="28"/>
              </w:rPr>
            </w:pPr>
            <w:r>
              <w:rPr>
                <w:spacing w:val="-10"/>
                <w:sz w:val="28"/>
              </w:rPr>
              <w:t>7</w:t>
            </w:r>
          </w:p>
        </w:tc>
        <w:tc>
          <w:tcPr>
            <w:tcW w:w="9480" w:type="dxa"/>
          </w:tcPr>
          <w:p>
            <w:pPr>
              <w:pStyle w:val="TableParagraph"/>
              <w:tabs>
                <w:tab w:pos="1889" w:val="left" w:leader="none"/>
                <w:tab w:pos="4115" w:val="left" w:leader="none"/>
                <w:tab w:pos="5750" w:val="left" w:leader="none"/>
                <w:tab w:pos="7413" w:val="left" w:leader="none"/>
              </w:tabs>
              <w:spacing w:line="312" w:lineRule="exact"/>
              <w:ind w:left="97"/>
              <w:rPr>
                <w:sz w:val="28"/>
              </w:rPr>
            </w:pPr>
            <w:r>
              <w:rPr>
                <w:spacing w:val="-2"/>
                <w:sz w:val="28"/>
              </w:rPr>
              <w:t>Федеральное</w:t>
            </w:r>
            <w:r>
              <w:rPr>
                <w:sz w:val="28"/>
              </w:rPr>
              <w:tab/>
            </w:r>
            <w:r>
              <w:rPr>
                <w:spacing w:val="-2"/>
                <w:sz w:val="28"/>
              </w:rPr>
              <w:t>государственное</w:t>
            </w:r>
            <w:r>
              <w:rPr>
                <w:sz w:val="28"/>
              </w:rPr>
              <w:tab/>
            </w:r>
            <w:r>
              <w:rPr>
                <w:spacing w:val="-2"/>
                <w:sz w:val="28"/>
              </w:rPr>
              <w:t>автономное</w:t>
            </w:r>
            <w:r>
              <w:rPr>
                <w:sz w:val="28"/>
              </w:rPr>
              <w:tab/>
            </w:r>
            <w:r>
              <w:rPr>
                <w:spacing w:val="-2"/>
                <w:sz w:val="28"/>
              </w:rPr>
              <w:t>учреждение</w:t>
            </w:r>
            <w:r>
              <w:rPr>
                <w:sz w:val="28"/>
              </w:rPr>
              <w:tab/>
            </w:r>
            <w:r>
              <w:rPr>
                <w:spacing w:val="-2"/>
                <w:sz w:val="28"/>
              </w:rPr>
              <w:t>«Национальный</w:t>
            </w:r>
          </w:p>
          <w:p>
            <w:pPr>
              <w:pStyle w:val="TableParagraph"/>
              <w:spacing w:line="320" w:lineRule="atLeast"/>
              <w:ind w:left="97"/>
              <w:rPr>
                <w:sz w:val="28"/>
              </w:rPr>
            </w:pPr>
            <w:r>
              <w:rPr>
                <w:sz w:val="28"/>
              </w:rPr>
              <w:t>медицинский исследовательский центр «Лечебно-реабилитационный центр» Министерства здравоохранения Российской Федерации</w:t>
            </w:r>
          </w:p>
        </w:tc>
      </w:tr>
    </w:tbl>
    <w:p>
      <w:pPr>
        <w:pStyle w:val="TableParagraph"/>
        <w:spacing w:after="0" w:line="320" w:lineRule="atLeast"/>
        <w:rPr>
          <w:sz w:val="28"/>
        </w:rPr>
        <w:sectPr>
          <w:headerReference w:type="default" r:id="rId16"/>
          <w:pgSz w:w="11900" w:h="16840"/>
          <w:pgMar w:header="426" w:footer="0" w:top="660" w:bottom="280" w:left="1133" w:right="425"/>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9480"/>
      </w:tblGrid>
      <w:tr>
        <w:trPr>
          <w:trHeight w:val="330" w:hRule="atLeast"/>
        </w:trPr>
        <w:tc>
          <w:tcPr>
            <w:tcW w:w="720" w:type="dxa"/>
          </w:tcPr>
          <w:p>
            <w:pPr>
              <w:pStyle w:val="TableParagraph"/>
              <w:spacing w:line="307" w:lineRule="exact" w:before="3"/>
              <w:ind w:left="67" w:right="106"/>
              <w:jc w:val="center"/>
              <w:rPr>
                <w:sz w:val="28"/>
              </w:rPr>
            </w:pPr>
            <w:r>
              <w:rPr>
                <w:spacing w:val="-10"/>
                <w:sz w:val="28"/>
              </w:rPr>
              <w:t>1</w:t>
            </w:r>
          </w:p>
        </w:tc>
        <w:tc>
          <w:tcPr>
            <w:tcW w:w="9480" w:type="dxa"/>
          </w:tcPr>
          <w:p>
            <w:pPr>
              <w:pStyle w:val="TableParagraph"/>
              <w:spacing w:line="307" w:lineRule="exact" w:before="3"/>
              <w:ind w:left="15" w:right="24"/>
              <w:jc w:val="center"/>
              <w:rPr>
                <w:sz w:val="28"/>
              </w:rPr>
            </w:pPr>
            <w:r>
              <w:rPr>
                <w:spacing w:val="-10"/>
                <w:sz w:val="28"/>
              </w:rPr>
              <w:t>2</w:t>
            </w:r>
          </w:p>
        </w:tc>
      </w:tr>
      <w:tr>
        <w:trPr>
          <w:trHeight w:val="962" w:hRule="atLeast"/>
        </w:trPr>
        <w:tc>
          <w:tcPr>
            <w:tcW w:w="720" w:type="dxa"/>
          </w:tcPr>
          <w:p>
            <w:pPr>
              <w:pStyle w:val="TableParagraph"/>
              <w:spacing w:line="313" w:lineRule="exact"/>
              <w:ind w:left="67" w:right="47"/>
              <w:jc w:val="center"/>
              <w:rPr>
                <w:sz w:val="28"/>
              </w:rPr>
            </w:pPr>
            <w:r>
              <w:rPr>
                <w:spacing w:val="-10"/>
                <w:sz w:val="28"/>
              </w:rPr>
              <w:t>8</w:t>
            </w:r>
          </w:p>
        </w:tc>
        <w:tc>
          <w:tcPr>
            <w:tcW w:w="9480" w:type="dxa"/>
          </w:tcPr>
          <w:p>
            <w:pPr>
              <w:pStyle w:val="TableParagraph"/>
              <w:tabs>
                <w:tab w:pos="1902" w:val="left" w:leader="none"/>
                <w:tab w:pos="4141" w:val="left" w:leader="none"/>
                <w:tab w:pos="4416" w:val="left" w:leader="none"/>
                <w:tab w:pos="5322" w:val="left" w:leader="none"/>
                <w:tab w:pos="5737" w:val="left" w:leader="none"/>
                <w:tab w:pos="7414" w:val="left" w:leader="none"/>
                <w:tab w:pos="7646" w:val="left" w:leader="none"/>
              </w:tabs>
              <w:ind w:left="97" w:right="103"/>
              <w:rPr>
                <w:sz w:val="28"/>
              </w:rPr>
            </w:pPr>
            <w:r>
              <w:rPr>
                <w:spacing w:val="-2"/>
                <w:sz w:val="28"/>
              </w:rPr>
              <w:t>Федеральное</w:t>
            </w:r>
            <w:r>
              <w:rPr>
                <w:sz w:val="28"/>
              </w:rPr>
              <w:tab/>
            </w:r>
            <w:r>
              <w:rPr>
                <w:spacing w:val="-2"/>
                <w:sz w:val="28"/>
              </w:rPr>
              <w:t>государственное</w:t>
            </w:r>
            <w:r>
              <w:rPr>
                <w:sz w:val="28"/>
              </w:rPr>
              <w:tab/>
            </w:r>
            <w:r>
              <w:rPr>
                <w:spacing w:val="-2"/>
                <w:sz w:val="28"/>
              </w:rPr>
              <w:t>бюджетное</w:t>
            </w:r>
            <w:r>
              <w:rPr>
                <w:sz w:val="28"/>
              </w:rPr>
              <w:tab/>
            </w:r>
            <w:r>
              <w:rPr>
                <w:spacing w:val="-2"/>
                <w:sz w:val="28"/>
              </w:rPr>
              <w:t>учреждение</w:t>
            </w:r>
            <w:r>
              <w:rPr>
                <w:sz w:val="28"/>
              </w:rPr>
              <w:tab/>
            </w:r>
            <w:r>
              <w:rPr>
                <w:spacing w:val="-2"/>
                <w:sz w:val="28"/>
              </w:rPr>
              <w:t>«Национальный медицинский</w:t>
            </w:r>
            <w:r>
              <w:rPr>
                <w:sz w:val="28"/>
              </w:rPr>
              <w:tab/>
            </w:r>
            <w:r>
              <w:rPr>
                <w:spacing w:val="-52"/>
                <w:sz w:val="28"/>
              </w:rPr>
              <w:t> </w:t>
            </w:r>
            <w:r>
              <w:rPr>
                <w:sz w:val="28"/>
              </w:rPr>
              <w:t>исследовательский</w:t>
              <w:tab/>
            </w:r>
            <w:r>
              <w:rPr>
                <w:spacing w:val="-2"/>
                <w:sz w:val="28"/>
              </w:rPr>
              <w:t>центр</w:t>
            </w:r>
            <w:r>
              <w:rPr>
                <w:sz w:val="28"/>
              </w:rPr>
              <w:tab/>
            </w:r>
            <w:r>
              <w:rPr>
                <w:spacing w:val="-2"/>
                <w:sz w:val="28"/>
              </w:rPr>
              <w:t>эндокринологии»</w:t>
            </w:r>
            <w:r>
              <w:rPr>
                <w:sz w:val="28"/>
              </w:rPr>
              <w:tab/>
              <w:tab/>
            </w:r>
            <w:r>
              <w:rPr>
                <w:spacing w:val="-2"/>
                <w:sz w:val="28"/>
              </w:rPr>
              <w:t>Министерства</w:t>
            </w:r>
          </w:p>
          <w:p>
            <w:pPr>
              <w:pStyle w:val="TableParagraph"/>
              <w:spacing w:line="308" w:lineRule="exact"/>
              <w:ind w:left="97"/>
              <w:rPr>
                <w:sz w:val="28"/>
              </w:rPr>
            </w:pPr>
            <w:r>
              <w:rPr>
                <w:sz w:val="28"/>
              </w:rPr>
              <w:t>здравоохранения</w:t>
            </w:r>
            <w:r>
              <w:rPr>
                <w:spacing w:val="-7"/>
                <w:sz w:val="28"/>
              </w:rPr>
              <w:t> </w:t>
            </w:r>
            <w:r>
              <w:rPr>
                <w:sz w:val="28"/>
              </w:rPr>
              <w:t>Российской</w:t>
            </w:r>
            <w:r>
              <w:rPr>
                <w:spacing w:val="-7"/>
                <w:sz w:val="28"/>
              </w:rPr>
              <w:t> </w:t>
            </w:r>
            <w:r>
              <w:rPr>
                <w:spacing w:val="-2"/>
                <w:sz w:val="28"/>
              </w:rPr>
              <w:t>Федерации</w:t>
            </w:r>
          </w:p>
        </w:tc>
      </w:tr>
      <w:tr>
        <w:trPr>
          <w:trHeight w:val="960" w:hRule="atLeast"/>
        </w:trPr>
        <w:tc>
          <w:tcPr>
            <w:tcW w:w="720" w:type="dxa"/>
          </w:tcPr>
          <w:p>
            <w:pPr>
              <w:pStyle w:val="TableParagraph"/>
              <w:spacing w:line="310" w:lineRule="exact"/>
              <w:ind w:left="67" w:right="47"/>
              <w:jc w:val="center"/>
              <w:rPr>
                <w:sz w:val="28"/>
              </w:rPr>
            </w:pPr>
            <w:r>
              <w:rPr>
                <w:spacing w:val="-10"/>
                <w:sz w:val="28"/>
              </w:rPr>
              <w:t>9</w:t>
            </w:r>
          </w:p>
        </w:tc>
        <w:tc>
          <w:tcPr>
            <w:tcW w:w="9480" w:type="dxa"/>
          </w:tcPr>
          <w:p>
            <w:pPr>
              <w:pStyle w:val="TableParagraph"/>
              <w:tabs>
                <w:tab w:pos="1387" w:val="left" w:leader="none"/>
                <w:tab w:pos="2321" w:val="left" w:leader="none"/>
                <w:tab w:pos="3962" w:val="left" w:leader="none"/>
                <w:tab w:pos="5536" w:val="left" w:leader="none"/>
                <w:tab w:pos="5876" w:val="left" w:leader="none"/>
                <w:tab w:pos="7755" w:val="left" w:leader="none"/>
              </w:tabs>
              <w:ind w:left="97" w:right="105"/>
              <w:rPr>
                <w:sz w:val="28"/>
              </w:rPr>
            </w:pPr>
            <w:r>
              <w:rPr>
                <w:sz w:val="28"/>
              </w:rPr>
              <w:t>Федеральное</w:t>
            </w:r>
            <w:r>
              <w:rPr>
                <w:spacing w:val="40"/>
                <w:sz w:val="28"/>
              </w:rPr>
              <w:t> </w:t>
            </w:r>
            <w:r>
              <w:rPr>
                <w:sz w:val="28"/>
              </w:rPr>
              <w:t>государственное</w:t>
            </w:r>
            <w:r>
              <w:rPr>
                <w:spacing w:val="40"/>
                <w:sz w:val="28"/>
              </w:rPr>
              <w:t> </w:t>
            </w:r>
            <w:r>
              <w:rPr>
                <w:sz w:val="28"/>
              </w:rPr>
              <w:t>бюджетное</w:t>
            </w:r>
            <w:r>
              <w:rPr>
                <w:spacing w:val="80"/>
                <w:sz w:val="28"/>
              </w:rPr>
              <w:t> </w:t>
            </w:r>
            <w:r>
              <w:rPr>
                <w:sz w:val="28"/>
              </w:rPr>
              <w:t>учреждение</w:t>
            </w:r>
            <w:r>
              <w:rPr>
                <w:spacing w:val="40"/>
                <w:sz w:val="28"/>
              </w:rPr>
              <w:t> </w:t>
            </w:r>
            <w:r>
              <w:rPr>
                <w:sz w:val="28"/>
              </w:rPr>
              <w:t>«Государственный </w:t>
            </w:r>
            <w:r>
              <w:rPr>
                <w:spacing w:val="-2"/>
                <w:sz w:val="28"/>
              </w:rPr>
              <w:t>научный</w:t>
            </w:r>
            <w:r>
              <w:rPr>
                <w:sz w:val="28"/>
              </w:rPr>
              <w:tab/>
            </w:r>
            <w:r>
              <w:rPr>
                <w:spacing w:val="-2"/>
                <w:sz w:val="28"/>
              </w:rPr>
              <w:t>центр</w:t>
            </w:r>
            <w:r>
              <w:rPr>
                <w:sz w:val="28"/>
              </w:rPr>
              <w:tab/>
            </w:r>
            <w:r>
              <w:rPr>
                <w:spacing w:val="-2"/>
                <w:sz w:val="28"/>
              </w:rPr>
              <w:t>Российской</w:t>
            </w:r>
            <w:r>
              <w:rPr>
                <w:sz w:val="28"/>
              </w:rPr>
              <w:tab/>
            </w:r>
            <w:r>
              <w:rPr>
                <w:spacing w:val="-2"/>
                <w:sz w:val="28"/>
              </w:rPr>
              <w:t>Федерации</w:t>
            </w:r>
            <w:r>
              <w:rPr>
                <w:sz w:val="28"/>
              </w:rPr>
              <w:tab/>
            </w:r>
            <w:r>
              <w:rPr>
                <w:spacing w:val="-10"/>
                <w:sz w:val="28"/>
              </w:rPr>
              <w:t>-</w:t>
            </w:r>
            <w:r>
              <w:rPr>
                <w:sz w:val="28"/>
              </w:rPr>
              <w:tab/>
            </w:r>
            <w:r>
              <w:rPr>
                <w:spacing w:val="-2"/>
                <w:sz w:val="28"/>
              </w:rPr>
              <w:t>Федеральный</w:t>
            </w:r>
            <w:r>
              <w:rPr>
                <w:sz w:val="28"/>
              </w:rPr>
              <w:tab/>
            </w:r>
            <w:r>
              <w:rPr>
                <w:spacing w:val="-2"/>
                <w:sz w:val="28"/>
              </w:rPr>
              <w:t>медицинский</w:t>
            </w:r>
          </w:p>
          <w:p>
            <w:pPr>
              <w:pStyle w:val="TableParagraph"/>
              <w:spacing w:line="308" w:lineRule="exact"/>
              <w:ind w:left="97"/>
              <w:rPr>
                <w:sz w:val="28"/>
              </w:rPr>
            </w:pPr>
            <w:r>
              <w:rPr>
                <w:sz w:val="28"/>
              </w:rPr>
              <w:t>биофизический</w:t>
            </w:r>
            <w:r>
              <w:rPr>
                <w:spacing w:val="-7"/>
                <w:sz w:val="28"/>
              </w:rPr>
              <w:t> </w:t>
            </w:r>
            <w:r>
              <w:rPr>
                <w:sz w:val="28"/>
              </w:rPr>
              <w:t>центр</w:t>
            </w:r>
            <w:r>
              <w:rPr>
                <w:spacing w:val="-5"/>
                <w:sz w:val="28"/>
              </w:rPr>
              <w:t> </w:t>
            </w:r>
            <w:r>
              <w:rPr>
                <w:sz w:val="28"/>
              </w:rPr>
              <w:t>имени</w:t>
            </w:r>
            <w:r>
              <w:rPr>
                <w:spacing w:val="-5"/>
                <w:sz w:val="28"/>
              </w:rPr>
              <w:t> </w:t>
            </w:r>
            <w:r>
              <w:rPr>
                <w:sz w:val="28"/>
              </w:rPr>
              <w:t>А.И</w:t>
            </w:r>
            <w:r>
              <w:rPr>
                <w:spacing w:val="-4"/>
                <w:sz w:val="28"/>
              </w:rPr>
              <w:t> </w:t>
            </w:r>
            <w:r>
              <w:rPr>
                <w:spacing w:val="-2"/>
                <w:sz w:val="28"/>
              </w:rPr>
              <w:t>Бурназяна»</w:t>
            </w:r>
          </w:p>
        </w:tc>
      </w:tr>
      <w:tr>
        <w:trPr>
          <w:trHeight w:val="960" w:hRule="atLeast"/>
        </w:trPr>
        <w:tc>
          <w:tcPr>
            <w:tcW w:w="720" w:type="dxa"/>
          </w:tcPr>
          <w:p>
            <w:pPr>
              <w:pStyle w:val="TableParagraph"/>
              <w:spacing w:before="3"/>
              <w:ind w:left="67" w:right="57"/>
              <w:jc w:val="center"/>
              <w:rPr>
                <w:sz w:val="28"/>
              </w:rPr>
            </w:pPr>
            <w:r>
              <w:rPr>
                <w:spacing w:val="-5"/>
                <w:sz w:val="28"/>
              </w:rPr>
              <w:t>10</w:t>
            </w:r>
          </w:p>
        </w:tc>
        <w:tc>
          <w:tcPr>
            <w:tcW w:w="9480" w:type="dxa"/>
          </w:tcPr>
          <w:p>
            <w:pPr>
              <w:pStyle w:val="TableParagraph"/>
              <w:spacing w:line="320" w:lineRule="atLeast"/>
              <w:ind w:left="97" w:right="105"/>
              <w:jc w:val="both"/>
              <w:rPr>
                <w:sz w:val="28"/>
              </w:rPr>
            </w:pPr>
            <w:r>
              <w:rPr>
                <w:sz w:val="28"/>
              </w:rP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trPr>
          <w:trHeight w:val="969" w:hRule="atLeast"/>
        </w:trPr>
        <w:tc>
          <w:tcPr>
            <w:tcW w:w="720" w:type="dxa"/>
          </w:tcPr>
          <w:p>
            <w:pPr>
              <w:pStyle w:val="TableParagraph"/>
              <w:spacing w:line="319" w:lineRule="exact"/>
              <w:ind w:left="67" w:right="57"/>
              <w:jc w:val="center"/>
              <w:rPr>
                <w:sz w:val="28"/>
              </w:rPr>
            </w:pPr>
            <w:r>
              <w:rPr>
                <w:spacing w:val="-5"/>
                <w:sz w:val="28"/>
              </w:rPr>
              <w:t>11</w:t>
            </w:r>
          </w:p>
        </w:tc>
        <w:tc>
          <w:tcPr>
            <w:tcW w:w="9480" w:type="dxa"/>
          </w:tcPr>
          <w:p>
            <w:pPr>
              <w:pStyle w:val="TableParagraph"/>
              <w:spacing w:line="322" w:lineRule="exact"/>
              <w:ind w:left="97" w:right="105"/>
              <w:jc w:val="both"/>
              <w:rPr>
                <w:sz w:val="28"/>
              </w:rPr>
            </w:pPr>
            <w:r>
              <w:rPr>
                <w:sz w:val="28"/>
              </w:rP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trPr>
          <w:trHeight w:val="960" w:hRule="atLeast"/>
        </w:trPr>
        <w:tc>
          <w:tcPr>
            <w:tcW w:w="720" w:type="dxa"/>
          </w:tcPr>
          <w:p>
            <w:pPr>
              <w:pStyle w:val="TableParagraph"/>
              <w:spacing w:line="310" w:lineRule="exact"/>
              <w:ind w:left="67" w:right="57"/>
              <w:jc w:val="center"/>
              <w:rPr>
                <w:sz w:val="28"/>
              </w:rPr>
            </w:pPr>
            <w:r>
              <w:rPr>
                <w:spacing w:val="-5"/>
                <w:sz w:val="28"/>
              </w:rPr>
              <w:t>12</w:t>
            </w:r>
          </w:p>
        </w:tc>
        <w:tc>
          <w:tcPr>
            <w:tcW w:w="9480" w:type="dxa"/>
          </w:tcPr>
          <w:p>
            <w:pPr>
              <w:pStyle w:val="TableParagraph"/>
              <w:tabs>
                <w:tab w:pos="1436" w:val="left" w:leader="none"/>
                <w:tab w:pos="2000" w:val="left" w:leader="none"/>
                <w:tab w:pos="2419" w:val="left" w:leader="none"/>
                <w:tab w:pos="4337" w:val="left" w:leader="none"/>
                <w:tab w:pos="5313" w:val="left" w:leader="none"/>
                <w:tab w:pos="6031" w:val="left" w:leader="none"/>
                <w:tab w:pos="7320" w:val="left" w:leader="none"/>
                <w:tab w:pos="7805" w:val="left" w:leader="none"/>
              </w:tabs>
              <w:ind w:left="97" w:right="106"/>
              <w:rPr>
                <w:sz w:val="28"/>
              </w:rPr>
            </w:pPr>
            <w:r>
              <w:rPr>
                <w:spacing w:val="-2"/>
                <w:sz w:val="28"/>
              </w:rPr>
              <w:t>Федеральное</w:t>
            </w:r>
            <w:r>
              <w:rPr>
                <w:sz w:val="28"/>
              </w:rPr>
              <w:tab/>
            </w:r>
            <w:r>
              <w:rPr>
                <w:spacing w:val="-2"/>
                <w:sz w:val="28"/>
              </w:rPr>
              <w:t>государственное</w:t>
            </w:r>
            <w:r>
              <w:rPr>
                <w:sz w:val="28"/>
              </w:rPr>
              <w:tab/>
            </w:r>
            <w:r>
              <w:rPr>
                <w:spacing w:val="-2"/>
                <w:sz w:val="28"/>
              </w:rPr>
              <w:t>бюджетное</w:t>
            </w:r>
            <w:r>
              <w:rPr>
                <w:sz w:val="28"/>
              </w:rPr>
              <w:tab/>
            </w:r>
            <w:r>
              <w:rPr>
                <w:spacing w:val="-2"/>
                <w:sz w:val="28"/>
              </w:rPr>
              <w:t>учреждение</w:t>
            </w:r>
            <w:r>
              <w:rPr>
                <w:sz w:val="28"/>
              </w:rPr>
              <w:tab/>
            </w:r>
            <w:r>
              <w:rPr>
                <w:spacing w:val="-2"/>
                <w:sz w:val="28"/>
              </w:rPr>
              <w:t>«Российский научный</w:t>
            </w:r>
            <w:r>
              <w:rPr>
                <w:sz w:val="28"/>
              </w:rPr>
              <w:tab/>
            </w:r>
            <w:r>
              <w:rPr>
                <w:spacing w:val="-2"/>
                <w:sz w:val="28"/>
              </w:rPr>
              <w:t>центр</w:t>
            </w:r>
            <w:r>
              <w:rPr>
                <w:sz w:val="28"/>
              </w:rPr>
              <w:tab/>
            </w:r>
            <w:r>
              <w:rPr>
                <w:spacing w:val="-2"/>
                <w:sz w:val="28"/>
              </w:rPr>
              <w:t>рентгенорадиологии»</w:t>
            </w:r>
            <w:r>
              <w:rPr>
                <w:sz w:val="28"/>
              </w:rPr>
              <w:tab/>
            </w:r>
            <w:r>
              <w:rPr>
                <w:spacing w:val="-2"/>
                <w:sz w:val="28"/>
              </w:rPr>
              <w:t>Министерства</w:t>
            </w:r>
            <w:r>
              <w:rPr>
                <w:sz w:val="28"/>
              </w:rPr>
              <w:tab/>
            </w:r>
            <w:r>
              <w:rPr>
                <w:spacing w:val="-2"/>
                <w:sz w:val="28"/>
              </w:rPr>
              <w:t>здравоохранения</w:t>
            </w:r>
          </w:p>
          <w:p>
            <w:pPr>
              <w:pStyle w:val="TableParagraph"/>
              <w:spacing w:line="308" w:lineRule="exact"/>
              <w:ind w:left="97"/>
              <w:rPr>
                <w:sz w:val="28"/>
              </w:rPr>
            </w:pPr>
            <w:r>
              <w:rPr>
                <w:sz w:val="28"/>
              </w:rPr>
              <w:t>Российской</w:t>
            </w:r>
            <w:r>
              <w:rPr>
                <w:spacing w:val="-1"/>
                <w:sz w:val="28"/>
              </w:rPr>
              <w:t> </w:t>
            </w:r>
            <w:r>
              <w:rPr>
                <w:spacing w:val="-2"/>
                <w:sz w:val="28"/>
              </w:rPr>
              <w:t>Федерации</w:t>
            </w:r>
          </w:p>
        </w:tc>
      </w:tr>
      <w:tr>
        <w:trPr>
          <w:trHeight w:val="540" w:hRule="atLeast"/>
        </w:trPr>
        <w:tc>
          <w:tcPr>
            <w:tcW w:w="720" w:type="dxa"/>
          </w:tcPr>
          <w:p>
            <w:pPr>
              <w:pStyle w:val="TableParagraph"/>
              <w:spacing w:before="3"/>
              <w:ind w:left="67" w:right="57"/>
              <w:jc w:val="center"/>
              <w:rPr>
                <w:sz w:val="28"/>
              </w:rPr>
            </w:pPr>
            <w:r>
              <w:rPr>
                <w:spacing w:val="-5"/>
                <w:sz w:val="28"/>
              </w:rPr>
              <w:t>13</w:t>
            </w:r>
          </w:p>
        </w:tc>
        <w:tc>
          <w:tcPr>
            <w:tcW w:w="9480" w:type="dxa"/>
          </w:tcPr>
          <w:p>
            <w:pPr>
              <w:pStyle w:val="TableParagraph"/>
              <w:spacing w:before="3"/>
              <w:ind w:left="97"/>
              <w:rPr>
                <w:sz w:val="28"/>
              </w:rPr>
            </w:pPr>
            <w:r>
              <w:rPr>
                <w:sz w:val="28"/>
              </w:rPr>
              <w:t>Акционерное</w:t>
            </w:r>
            <w:r>
              <w:rPr>
                <w:spacing w:val="-8"/>
                <w:sz w:val="28"/>
              </w:rPr>
              <w:t> </w:t>
            </w:r>
            <w:r>
              <w:rPr>
                <w:sz w:val="28"/>
              </w:rPr>
              <w:t>общество</w:t>
            </w:r>
            <w:r>
              <w:rPr>
                <w:spacing w:val="-7"/>
                <w:sz w:val="28"/>
              </w:rPr>
              <w:t> </w:t>
            </w:r>
            <w:r>
              <w:rPr>
                <w:sz w:val="28"/>
              </w:rPr>
              <w:t>«Европейский</w:t>
            </w:r>
            <w:r>
              <w:rPr>
                <w:spacing w:val="-8"/>
                <w:sz w:val="28"/>
              </w:rPr>
              <w:t> </w:t>
            </w:r>
            <w:r>
              <w:rPr>
                <w:sz w:val="28"/>
              </w:rPr>
              <w:t>медицинский</w:t>
            </w:r>
            <w:r>
              <w:rPr>
                <w:spacing w:val="-7"/>
                <w:sz w:val="28"/>
              </w:rPr>
              <w:t> </w:t>
            </w:r>
            <w:r>
              <w:rPr>
                <w:spacing w:val="-2"/>
                <w:sz w:val="28"/>
              </w:rPr>
              <w:t>центр»</w:t>
            </w:r>
          </w:p>
        </w:tc>
      </w:tr>
      <w:tr>
        <w:trPr>
          <w:trHeight w:val="375" w:hRule="atLeast"/>
        </w:trPr>
        <w:tc>
          <w:tcPr>
            <w:tcW w:w="720" w:type="dxa"/>
          </w:tcPr>
          <w:p>
            <w:pPr>
              <w:pStyle w:val="TableParagraph"/>
              <w:spacing w:line="310" w:lineRule="exact"/>
              <w:ind w:left="67" w:right="57"/>
              <w:jc w:val="center"/>
              <w:rPr>
                <w:sz w:val="28"/>
              </w:rPr>
            </w:pPr>
            <w:r>
              <w:rPr>
                <w:spacing w:val="-5"/>
                <w:sz w:val="28"/>
              </w:rPr>
              <w:t>14</w:t>
            </w:r>
          </w:p>
        </w:tc>
        <w:tc>
          <w:tcPr>
            <w:tcW w:w="9480" w:type="dxa"/>
          </w:tcPr>
          <w:p>
            <w:pPr>
              <w:pStyle w:val="TableParagraph"/>
              <w:spacing w:line="310" w:lineRule="exact"/>
              <w:ind w:left="97"/>
              <w:rPr>
                <w:sz w:val="28"/>
              </w:rPr>
            </w:pPr>
            <w:r>
              <w:rPr>
                <w:sz w:val="28"/>
              </w:rPr>
              <w:t>Акционерное</w:t>
            </w:r>
            <w:r>
              <w:rPr>
                <w:spacing w:val="-6"/>
                <w:sz w:val="28"/>
              </w:rPr>
              <w:t> </w:t>
            </w:r>
            <w:r>
              <w:rPr>
                <w:sz w:val="28"/>
              </w:rPr>
              <w:t>общество</w:t>
            </w:r>
            <w:r>
              <w:rPr>
                <w:spacing w:val="-4"/>
                <w:sz w:val="28"/>
              </w:rPr>
              <w:t> </w:t>
            </w:r>
            <w:r>
              <w:rPr>
                <w:spacing w:val="-2"/>
                <w:sz w:val="28"/>
              </w:rPr>
              <w:t>«Медицина»</w:t>
            </w:r>
          </w:p>
        </w:tc>
      </w:tr>
      <w:tr>
        <w:trPr>
          <w:trHeight w:val="405" w:hRule="atLeast"/>
        </w:trPr>
        <w:tc>
          <w:tcPr>
            <w:tcW w:w="720" w:type="dxa"/>
          </w:tcPr>
          <w:p>
            <w:pPr>
              <w:pStyle w:val="TableParagraph"/>
              <w:spacing w:before="3"/>
              <w:ind w:left="67" w:right="57"/>
              <w:jc w:val="center"/>
              <w:rPr>
                <w:sz w:val="28"/>
              </w:rPr>
            </w:pPr>
            <w:r>
              <w:rPr>
                <w:spacing w:val="-5"/>
                <w:sz w:val="28"/>
              </w:rPr>
              <w:t>15</w:t>
            </w:r>
          </w:p>
        </w:tc>
        <w:tc>
          <w:tcPr>
            <w:tcW w:w="9480" w:type="dxa"/>
          </w:tcPr>
          <w:p>
            <w:pPr>
              <w:pStyle w:val="TableParagraph"/>
              <w:spacing w:before="3"/>
              <w:ind w:left="97"/>
              <w:rPr>
                <w:sz w:val="28"/>
              </w:rPr>
            </w:pPr>
            <w:r>
              <w:rPr>
                <w:sz w:val="28"/>
              </w:rPr>
              <w:t>Акционерное</w:t>
            </w:r>
            <w:r>
              <w:rPr>
                <w:spacing w:val="-4"/>
                <w:sz w:val="28"/>
              </w:rPr>
              <w:t> </w:t>
            </w:r>
            <w:r>
              <w:rPr>
                <w:sz w:val="28"/>
              </w:rPr>
              <w:t>общество</w:t>
            </w:r>
            <w:r>
              <w:rPr>
                <w:spacing w:val="-2"/>
                <w:sz w:val="28"/>
              </w:rPr>
              <w:t> </w:t>
            </w:r>
            <w:r>
              <w:rPr>
                <w:sz w:val="28"/>
              </w:rPr>
              <w:t>«К</w:t>
            </w:r>
            <w:r>
              <w:rPr>
                <w:spacing w:val="-3"/>
                <w:sz w:val="28"/>
              </w:rPr>
              <w:t> </w:t>
            </w:r>
            <w:r>
              <w:rPr>
                <w:sz w:val="28"/>
              </w:rPr>
              <w:t>31</w:t>
            </w:r>
            <w:r>
              <w:rPr>
                <w:spacing w:val="-2"/>
                <w:sz w:val="28"/>
              </w:rPr>
              <w:t> </w:t>
            </w:r>
            <w:r>
              <w:rPr>
                <w:spacing w:val="-4"/>
                <w:sz w:val="28"/>
              </w:rPr>
              <w:t>Сити»</w:t>
            </w:r>
          </w:p>
        </w:tc>
      </w:tr>
      <w:tr>
        <w:trPr>
          <w:trHeight w:val="960" w:hRule="atLeast"/>
        </w:trPr>
        <w:tc>
          <w:tcPr>
            <w:tcW w:w="720" w:type="dxa"/>
          </w:tcPr>
          <w:p>
            <w:pPr>
              <w:pStyle w:val="TableParagraph"/>
              <w:spacing w:line="310" w:lineRule="exact"/>
              <w:ind w:left="67" w:right="57"/>
              <w:jc w:val="center"/>
              <w:rPr>
                <w:sz w:val="28"/>
              </w:rPr>
            </w:pPr>
            <w:r>
              <w:rPr>
                <w:spacing w:val="-5"/>
                <w:sz w:val="28"/>
              </w:rPr>
              <w:t>16</w:t>
            </w:r>
          </w:p>
        </w:tc>
        <w:tc>
          <w:tcPr>
            <w:tcW w:w="9480" w:type="dxa"/>
          </w:tcPr>
          <w:p>
            <w:pPr>
              <w:pStyle w:val="TableParagraph"/>
              <w:tabs>
                <w:tab w:pos="1502" w:val="left" w:leader="none"/>
                <w:tab w:pos="1827" w:val="left" w:leader="none"/>
                <w:tab w:pos="3702" w:val="left" w:leader="none"/>
                <w:tab w:pos="6071" w:val="left" w:leader="none"/>
              </w:tabs>
              <w:ind w:left="97" w:right="108"/>
              <w:rPr>
                <w:sz w:val="28"/>
              </w:rPr>
            </w:pPr>
            <w:r>
              <w:rPr>
                <w:spacing w:val="-2"/>
                <w:sz w:val="28"/>
              </w:rPr>
              <w:t>Общество</w:t>
            </w:r>
            <w:r>
              <w:rPr>
                <w:sz w:val="28"/>
              </w:rPr>
              <w:tab/>
            </w:r>
            <w:r>
              <w:rPr>
                <w:spacing w:val="-10"/>
                <w:sz w:val="28"/>
              </w:rPr>
              <w:t>с</w:t>
            </w:r>
            <w:r>
              <w:rPr>
                <w:sz w:val="28"/>
              </w:rPr>
              <w:tab/>
            </w:r>
            <w:r>
              <w:rPr>
                <w:spacing w:val="-2"/>
                <w:sz w:val="28"/>
              </w:rPr>
              <w:t>ограниченной</w:t>
            </w:r>
            <w:r>
              <w:rPr>
                <w:sz w:val="28"/>
              </w:rPr>
              <w:tab/>
            </w:r>
            <w:r>
              <w:rPr>
                <w:spacing w:val="-2"/>
                <w:sz w:val="28"/>
              </w:rPr>
              <w:t>ответственностью</w:t>
            </w:r>
            <w:r>
              <w:rPr>
                <w:sz w:val="28"/>
              </w:rPr>
              <w:tab/>
            </w:r>
            <w:r>
              <w:rPr>
                <w:spacing w:val="-2"/>
                <w:sz w:val="28"/>
              </w:rPr>
              <w:t>«Лечебно-диагностический </w:t>
            </w:r>
            <w:r>
              <w:rPr>
                <w:sz w:val="28"/>
              </w:rPr>
              <w:t>центр</w:t>
            </w:r>
            <w:r>
              <w:rPr>
                <w:spacing w:val="72"/>
                <w:w w:val="150"/>
                <w:sz w:val="28"/>
              </w:rPr>
              <w:t> </w:t>
            </w:r>
            <w:r>
              <w:rPr>
                <w:sz w:val="28"/>
              </w:rPr>
              <w:t>Международного</w:t>
            </w:r>
            <w:r>
              <w:rPr>
                <w:spacing w:val="72"/>
                <w:w w:val="150"/>
                <w:sz w:val="28"/>
              </w:rPr>
              <w:t> </w:t>
            </w:r>
            <w:r>
              <w:rPr>
                <w:sz w:val="28"/>
              </w:rPr>
              <w:t>института</w:t>
            </w:r>
            <w:r>
              <w:rPr>
                <w:spacing w:val="73"/>
                <w:w w:val="150"/>
                <w:sz w:val="28"/>
              </w:rPr>
              <w:t> </w:t>
            </w:r>
            <w:r>
              <w:rPr>
                <w:sz w:val="28"/>
              </w:rPr>
              <w:t>биологических</w:t>
            </w:r>
            <w:r>
              <w:rPr>
                <w:spacing w:val="72"/>
                <w:w w:val="150"/>
                <w:sz w:val="28"/>
              </w:rPr>
              <w:t> </w:t>
            </w:r>
            <w:r>
              <w:rPr>
                <w:sz w:val="28"/>
              </w:rPr>
              <w:t>систем</w:t>
            </w:r>
            <w:r>
              <w:rPr>
                <w:spacing w:val="72"/>
                <w:w w:val="150"/>
                <w:sz w:val="28"/>
              </w:rPr>
              <w:t> </w:t>
            </w:r>
            <w:r>
              <w:rPr>
                <w:sz w:val="28"/>
              </w:rPr>
              <w:t>имени</w:t>
            </w:r>
            <w:r>
              <w:rPr>
                <w:spacing w:val="73"/>
                <w:w w:val="150"/>
                <w:sz w:val="28"/>
              </w:rPr>
              <w:t> </w:t>
            </w:r>
            <w:r>
              <w:rPr>
                <w:spacing w:val="-2"/>
                <w:sz w:val="28"/>
              </w:rPr>
              <w:t>Сергея</w:t>
            </w:r>
          </w:p>
          <w:p>
            <w:pPr>
              <w:pStyle w:val="TableParagraph"/>
              <w:spacing w:line="308" w:lineRule="exact"/>
              <w:ind w:left="97"/>
              <w:rPr>
                <w:sz w:val="28"/>
              </w:rPr>
            </w:pPr>
            <w:r>
              <w:rPr>
                <w:spacing w:val="-2"/>
                <w:sz w:val="28"/>
              </w:rPr>
              <w:t>Березина»</w:t>
            </w:r>
          </w:p>
        </w:tc>
      </w:tr>
    </w:tbl>
    <w:p>
      <w:pPr>
        <w:pStyle w:val="BodyText"/>
        <w:spacing w:before="284"/>
        <w:ind w:left="97" w:right="229" w:hanging="4"/>
        <w:jc w:val="center"/>
      </w:pPr>
      <w:r>
        <w:rPr/>
        <w:t>Раздел 2. Реестр медицинских организаций, осуществляющих проведение пренатальной</w:t>
      </w:r>
      <w:r>
        <w:rPr>
          <w:spacing w:val="-6"/>
        </w:rPr>
        <w:t> </w:t>
      </w:r>
      <w:r>
        <w:rPr/>
        <w:t>(дородовой)</w:t>
      </w:r>
      <w:r>
        <w:rPr>
          <w:spacing w:val="-6"/>
        </w:rPr>
        <w:t> </w:t>
      </w:r>
      <w:r>
        <w:rPr/>
        <w:t>диагностики</w:t>
      </w:r>
      <w:r>
        <w:rPr>
          <w:spacing w:val="-7"/>
        </w:rPr>
        <w:t> </w:t>
      </w:r>
      <w:r>
        <w:rPr/>
        <w:t>нарушений</w:t>
      </w:r>
      <w:r>
        <w:rPr>
          <w:spacing w:val="-7"/>
        </w:rPr>
        <w:t> </w:t>
      </w:r>
      <w:r>
        <w:rPr/>
        <w:t>развития</w:t>
      </w:r>
      <w:r>
        <w:rPr>
          <w:spacing w:val="-7"/>
        </w:rPr>
        <w:t> </w:t>
      </w:r>
      <w:r>
        <w:rPr/>
        <w:t>ребенка,</w:t>
      </w:r>
      <w:r>
        <w:rPr>
          <w:spacing w:val="-6"/>
        </w:rPr>
        <w:t> </w:t>
      </w:r>
      <w:r>
        <w:rPr/>
        <w:t>включающей преимплатнационное генетическое тестирование эмбрионов, не установленной базовой программой обязательного медицинского страхования</w:t>
      </w:r>
    </w:p>
    <w:p>
      <w:pPr>
        <w:pStyle w:val="BodyText"/>
        <w:spacing w:before="144"/>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8"/>
        <w:gridCol w:w="9473"/>
      </w:tblGrid>
      <w:tr>
        <w:trPr>
          <w:trHeight w:val="735" w:hRule="atLeast"/>
        </w:trPr>
        <w:tc>
          <w:tcPr>
            <w:tcW w:w="728" w:type="dxa"/>
            <w:tcBorders>
              <w:bottom w:val="single" w:sz="12" w:space="0" w:color="000000"/>
            </w:tcBorders>
          </w:tcPr>
          <w:p>
            <w:pPr>
              <w:pStyle w:val="TableParagraph"/>
              <w:spacing w:line="310" w:lineRule="exact"/>
              <w:ind w:left="217"/>
              <w:rPr>
                <w:sz w:val="28"/>
              </w:rPr>
            </w:pPr>
            <w:r>
              <w:rPr>
                <w:spacing w:val="-10"/>
                <w:sz w:val="28"/>
              </w:rPr>
              <w:t>№</w:t>
            </w:r>
          </w:p>
          <w:p>
            <w:pPr>
              <w:pStyle w:val="TableParagraph"/>
              <w:spacing w:before="53"/>
              <w:ind w:left="157"/>
              <w:rPr>
                <w:sz w:val="28"/>
              </w:rPr>
            </w:pPr>
            <w:r>
              <w:rPr>
                <w:spacing w:val="-5"/>
                <w:sz w:val="28"/>
              </w:rPr>
              <w:t>п/п</w:t>
            </w:r>
          </w:p>
        </w:tc>
        <w:tc>
          <w:tcPr>
            <w:tcW w:w="9473" w:type="dxa"/>
            <w:tcBorders>
              <w:bottom w:val="single" w:sz="12" w:space="0" w:color="000000"/>
            </w:tcBorders>
          </w:tcPr>
          <w:p>
            <w:pPr>
              <w:pStyle w:val="TableParagraph"/>
              <w:spacing w:line="310" w:lineRule="exact"/>
              <w:ind w:left="9" w:right="23"/>
              <w:jc w:val="center"/>
              <w:rPr>
                <w:sz w:val="28"/>
              </w:rPr>
            </w:pPr>
            <w:r>
              <w:rPr>
                <w:sz w:val="28"/>
              </w:rPr>
              <w:t>Наименование</w:t>
            </w:r>
            <w:r>
              <w:rPr>
                <w:spacing w:val="-9"/>
                <w:sz w:val="28"/>
              </w:rPr>
              <w:t> </w:t>
            </w:r>
            <w:r>
              <w:rPr>
                <w:sz w:val="28"/>
              </w:rPr>
              <w:t>медицинских</w:t>
            </w:r>
            <w:r>
              <w:rPr>
                <w:spacing w:val="-8"/>
                <w:sz w:val="28"/>
              </w:rPr>
              <w:t> </w:t>
            </w:r>
            <w:r>
              <w:rPr>
                <w:sz w:val="28"/>
              </w:rPr>
              <w:t>организаций</w:t>
            </w:r>
            <w:r>
              <w:rPr>
                <w:spacing w:val="-8"/>
                <w:sz w:val="28"/>
              </w:rPr>
              <w:t> </w:t>
            </w:r>
            <w:r>
              <w:rPr>
                <w:spacing w:val="-2"/>
                <w:sz w:val="28"/>
              </w:rPr>
              <w:t>государственной</w:t>
            </w:r>
          </w:p>
          <w:p>
            <w:pPr>
              <w:pStyle w:val="TableParagraph"/>
              <w:spacing w:before="53"/>
              <w:ind w:right="23"/>
              <w:jc w:val="center"/>
              <w:rPr>
                <w:sz w:val="28"/>
              </w:rPr>
            </w:pPr>
            <w:r>
              <w:rPr>
                <w:sz w:val="28"/>
              </w:rPr>
              <w:t>системы</w:t>
            </w:r>
            <w:r>
              <w:rPr>
                <w:spacing w:val="-6"/>
                <w:sz w:val="28"/>
              </w:rPr>
              <w:t> </w:t>
            </w:r>
            <w:r>
              <w:rPr>
                <w:sz w:val="28"/>
              </w:rPr>
              <w:t>здравоохранения</w:t>
            </w:r>
            <w:r>
              <w:rPr>
                <w:spacing w:val="-6"/>
                <w:sz w:val="28"/>
              </w:rPr>
              <w:t> </w:t>
            </w:r>
            <w:r>
              <w:rPr>
                <w:sz w:val="28"/>
              </w:rPr>
              <w:t>города</w:t>
            </w:r>
            <w:r>
              <w:rPr>
                <w:spacing w:val="-6"/>
                <w:sz w:val="28"/>
              </w:rPr>
              <w:t> </w:t>
            </w:r>
            <w:r>
              <w:rPr>
                <w:spacing w:val="-2"/>
                <w:sz w:val="28"/>
              </w:rPr>
              <w:t>Москвы</w:t>
            </w:r>
          </w:p>
        </w:tc>
      </w:tr>
      <w:tr>
        <w:trPr>
          <w:trHeight w:val="375" w:hRule="atLeast"/>
        </w:trPr>
        <w:tc>
          <w:tcPr>
            <w:tcW w:w="728" w:type="dxa"/>
            <w:tcBorders>
              <w:top w:val="single" w:sz="12" w:space="0" w:color="000000"/>
            </w:tcBorders>
          </w:tcPr>
          <w:p>
            <w:pPr>
              <w:pStyle w:val="TableParagraph"/>
              <w:spacing w:before="3"/>
              <w:ind w:right="17"/>
              <w:jc w:val="center"/>
              <w:rPr>
                <w:sz w:val="28"/>
              </w:rPr>
            </w:pPr>
            <w:r>
              <w:rPr>
                <w:spacing w:val="-10"/>
                <w:sz w:val="28"/>
              </w:rPr>
              <w:t>1</w:t>
            </w:r>
          </w:p>
        </w:tc>
        <w:tc>
          <w:tcPr>
            <w:tcW w:w="9473" w:type="dxa"/>
            <w:tcBorders>
              <w:top w:val="single" w:sz="12" w:space="0" w:color="000000"/>
            </w:tcBorders>
          </w:tcPr>
          <w:p>
            <w:pPr>
              <w:pStyle w:val="TableParagraph"/>
              <w:spacing w:before="3"/>
              <w:ind w:left="5" w:right="23"/>
              <w:jc w:val="center"/>
              <w:rPr>
                <w:sz w:val="28"/>
              </w:rPr>
            </w:pPr>
            <w:r>
              <w:rPr>
                <w:spacing w:val="-10"/>
                <w:sz w:val="28"/>
              </w:rPr>
              <w:t>2</w:t>
            </w:r>
          </w:p>
        </w:tc>
      </w:tr>
      <w:tr>
        <w:trPr>
          <w:trHeight w:val="960" w:hRule="atLeast"/>
        </w:trPr>
        <w:tc>
          <w:tcPr>
            <w:tcW w:w="728" w:type="dxa"/>
          </w:tcPr>
          <w:p>
            <w:pPr>
              <w:pStyle w:val="TableParagraph"/>
              <w:spacing w:line="310" w:lineRule="exact"/>
              <w:ind w:right="17"/>
              <w:jc w:val="center"/>
              <w:rPr>
                <w:sz w:val="28"/>
              </w:rPr>
            </w:pPr>
            <w:r>
              <w:rPr>
                <w:spacing w:val="-10"/>
                <w:sz w:val="28"/>
              </w:rPr>
              <w:t>1</w:t>
            </w:r>
          </w:p>
        </w:tc>
        <w:tc>
          <w:tcPr>
            <w:tcW w:w="9473" w:type="dxa"/>
          </w:tcPr>
          <w:p>
            <w:pPr>
              <w:pStyle w:val="TableParagraph"/>
              <w:spacing w:line="310" w:lineRule="exact"/>
              <w:ind w:left="104"/>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104"/>
              <w:rPr>
                <w:sz w:val="28"/>
              </w:rPr>
            </w:pPr>
            <w:r>
              <w:rPr>
                <w:sz w:val="28"/>
              </w:rPr>
              <w:t>«Городская</w:t>
            </w:r>
            <w:r>
              <w:rPr>
                <w:spacing w:val="80"/>
                <w:sz w:val="28"/>
              </w:rPr>
              <w:t> </w:t>
            </w:r>
            <w:r>
              <w:rPr>
                <w:sz w:val="28"/>
              </w:rPr>
              <w:t>клиническая</w:t>
            </w:r>
            <w:r>
              <w:rPr>
                <w:spacing w:val="80"/>
                <w:sz w:val="28"/>
              </w:rPr>
              <w:t> </w:t>
            </w:r>
            <w:r>
              <w:rPr>
                <w:sz w:val="28"/>
              </w:rPr>
              <w:t>больница</w:t>
            </w:r>
            <w:r>
              <w:rPr>
                <w:spacing w:val="80"/>
                <w:sz w:val="28"/>
              </w:rPr>
              <w:t> </w:t>
            </w:r>
            <w:r>
              <w:rPr>
                <w:sz w:val="28"/>
              </w:rPr>
              <w:t>имени</w:t>
            </w:r>
            <w:r>
              <w:rPr>
                <w:spacing w:val="80"/>
                <w:sz w:val="28"/>
              </w:rPr>
              <w:t> </w:t>
            </w:r>
            <w:r>
              <w:rPr>
                <w:sz w:val="28"/>
              </w:rPr>
              <w:t>В.В.</w:t>
            </w:r>
            <w:r>
              <w:rPr>
                <w:spacing w:val="80"/>
                <w:sz w:val="28"/>
              </w:rPr>
              <w:t> </w:t>
            </w:r>
            <w:r>
              <w:rPr>
                <w:sz w:val="28"/>
              </w:rPr>
              <w:t>Вересаева</w:t>
            </w:r>
            <w:r>
              <w:rPr>
                <w:spacing w:val="80"/>
                <w:sz w:val="28"/>
              </w:rPr>
              <w:t> </w:t>
            </w:r>
            <w:r>
              <w:rPr>
                <w:sz w:val="28"/>
              </w:rPr>
              <w:t>Департамента здравоохранения города Москвы»</w:t>
            </w:r>
          </w:p>
        </w:tc>
      </w:tr>
      <w:tr>
        <w:trPr>
          <w:trHeight w:val="975" w:hRule="atLeast"/>
        </w:trPr>
        <w:tc>
          <w:tcPr>
            <w:tcW w:w="728" w:type="dxa"/>
          </w:tcPr>
          <w:p>
            <w:pPr>
              <w:pStyle w:val="TableParagraph"/>
              <w:spacing w:before="3"/>
              <w:ind w:right="17"/>
              <w:jc w:val="center"/>
              <w:rPr>
                <w:sz w:val="28"/>
              </w:rPr>
            </w:pPr>
            <w:r>
              <w:rPr>
                <w:spacing w:val="-10"/>
                <w:sz w:val="28"/>
              </w:rPr>
              <w:t>2</w:t>
            </w:r>
          </w:p>
        </w:tc>
        <w:tc>
          <w:tcPr>
            <w:tcW w:w="9473" w:type="dxa"/>
          </w:tcPr>
          <w:p>
            <w:pPr>
              <w:pStyle w:val="TableParagraph"/>
              <w:spacing w:before="3"/>
              <w:ind w:left="104"/>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104"/>
              <w:rPr>
                <w:sz w:val="28"/>
              </w:rPr>
            </w:pPr>
            <w:r>
              <w:rPr>
                <w:sz w:val="28"/>
              </w:rPr>
              <w:t>«Городская клиническая больница имени А.К. Ерамишанцева Департамента здравоохранения города Москвы»</w:t>
            </w:r>
          </w:p>
        </w:tc>
      </w:tr>
      <w:tr>
        <w:trPr>
          <w:trHeight w:val="960" w:hRule="atLeast"/>
        </w:trPr>
        <w:tc>
          <w:tcPr>
            <w:tcW w:w="728" w:type="dxa"/>
          </w:tcPr>
          <w:p>
            <w:pPr>
              <w:pStyle w:val="TableParagraph"/>
              <w:spacing w:line="310" w:lineRule="exact"/>
              <w:ind w:right="17"/>
              <w:jc w:val="center"/>
              <w:rPr>
                <w:sz w:val="28"/>
              </w:rPr>
            </w:pPr>
            <w:r>
              <w:rPr>
                <w:spacing w:val="-10"/>
                <w:sz w:val="28"/>
              </w:rPr>
              <w:t>3</w:t>
            </w:r>
          </w:p>
        </w:tc>
        <w:tc>
          <w:tcPr>
            <w:tcW w:w="9473" w:type="dxa"/>
          </w:tcPr>
          <w:p>
            <w:pPr>
              <w:pStyle w:val="TableParagraph"/>
              <w:spacing w:line="310" w:lineRule="exact"/>
              <w:ind w:left="104"/>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104"/>
              <w:rPr>
                <w:sz w:val="28"/>
              </w:rPr>
            </w:pPr>
            <w:r>
              <w:rPr>
                <w:sz w:val="28"/>
              </w:rPr>
              <w:t>«Городская</w:t>
            </w:r>
            <w:r>
              <w:rPr>
                <w:spacing w:val="40"/>
                <w:sz w:val="28"/>
              </w:rPr>
              <w:t> </w:t>
            </w:r>
            <w:r>
              <w:rPr>
                <w:sz w:val="28"/>
              </w:rPr>
              <w:t>клиническая</w:t>
            </w:r>
            <w:r>
              <w:rPr>
                <w:spacing w:val="40"/>
                <w:sz w:val="28"/>
              </w:rPr>
              <w:t> </w:t>
            </w:r>
            <w:r>
              <w:rPr>
                <w:sz w:val="28"/>
              </w:rPr>
              <w:t>больница</w:t>
            </w:r>
            <w:r>
              <w:rPr>
                <w:spacing w:val="40"/>
                <w:sz w:val="28"/>
              </w:rPr>
              <w:t> </w:t>
            </w:r>
            <w:r>
              <w:rPr>
                <w:sz w:val="28"/>
              </w:rPr>
              <w:t>имени</w:t>
            </w:r>
            <w:r>
              <w:rPr>
                <w:spacing w:val="40"/>
                <w:sz w:val="28"/>
              </w:rPr>
              <w:t> </w:t>
            </w:r>
            <w:r>
              <w:rPr>
                <w:sz w:val="28"/>
              </w:rPr>
              <w:t>Ф.И.</w:t>
            </w:r>
            <w:r>
              <w:rPr>
                <w:spacing w:val="40"/>
                <w:sz w:val="28"/>
              </w:rPr>
              <w:t> </w:t>
            </w:r>
            <w:r>
              <w:rPr>
                <w:sz w:val="28"/>
              </w:rPr>
              <w:t>Иноземцева</w:t>
            </w:r>
            <w:r>
              <w:rPr>
                <w:spacing w:val="40"/>
                <w:sz w:val="28"/>
              </w:rPr>
              <w:t> </w:t>
            </w:r>
            <w:r>
              <w:rPr>
                <w:sz w:val="28"/>
              </w:rPr>
              <w:t>Департамента здравоохранения города Москвы»</w:t>
            </w:r>
          </w:p>
        </w:tc>
      </w:tr>
      <w:tr>
        <w:trPr>
          <w:trHeight w:val="975" w:hRule="atLeast"/>
        </w:trPr>
        <w:tc>
          <w:tcPr>
            <w:tcW w:w="728" w:type="dxa"/>
          </w:tcPr>
          <w:p>
            <w:pPr>
              <w:pStyle w:val="TableParagraph"/>
              <w:spacing w:before="3"/>
              <w:ind w:right="17"/>
              <w:jc w:val="center"/>
              <w:rPr>
                <w:sz w:val="28"/>
              </w:rPr>
            </w:pPr>
            <w:r>
              <w:rPr>
                <w:spacing w:val="-10"/>
                <w:sz w:val="28"/>
              </w:rPr>
              <w:t>4</w:t>
            </w:r>
          </w:p>
        </w:tc>
        <w:tc>
          <w:tcPr>
            <w:tcW w:w="9473" w:type="dxa"/>
          </w:tcPr>
          <w:p>
            <w:pPr>
              <w:pStyle w:val="TableParagraph"/>
              <w:spacing w:before="3"/>
              <w:ind w:left="104"/>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tabs>
                <w:tab w:pos="1899" w:val="left" w:leader="none"/>
                <w:tab w:pos="3818" w:val="left" w:leader="none"/>
                <w:tab w:pos="5358" w:val="left" w:leader="none"/>
                <w:tab w:pos="6528" w:val="left" w:leader="none"/>
                <w:tab w:pos="7537" w:val="left" w:leader="none"/>
              </w:tabs>
              <w:spacing w:line="320" w:lineRule="atLeast"/>
              <w:ind w:left="104" w:right="109"/>
              <w:rPr>
                <w:sz w:val="28"/>
              </w:rPr>
            </w:pPr>
            <w:r>
              <w:rPr>
                <w:spacing w:val="-2"/>
                <w:sz w:val="28"/>
              </w:rPr>
              <w:t>«Городская</w:t>
            </w:r>
            <w:r>
              <w:rPr>
                <w:sz w:val="28"/>
              </w:rPr>
              <w:tab/>
            </w:r>
            <w:r>
              <w:rPr>
                <w:spacing w:val="-2"/>
                <w:sz w:val="28"/>
              </w:rPr>
              <w:t>клиническая</w:t>
            </w:r>
            <w:r>
              <w:rPr>
                <w:sz w:val="28"/>
              </w:rPr>
              <w:tab/>
            </w:r>
            <w:r>
              <w:rPr>
                <w:spacing w:val="-2"/>
                <w:sz w:val="28"/>
              </w:rPr>
              <w:t>больница</w:t>
            </w:r>
            <w:r>
              <w:rPr>
                <w:sz w:val="28"/>
              </w:rPr>
              <w:tab/>
            </w:r>
            <w:r>
              <w:rPr>
                <w:spacing w:val="-2"/>
                <w:sz w:val="28"/>
              </w:rPr>
              <w:t>имени</w:t>
            </w:r>
            <w:r>
              <w:rPr>
                <w:sz w:val="28"/>
              </w:rPr>
              <w:tab/>
            </w:r>
            <w:r>
              <w:rPr>
                <w:spacing w:val="-4"/>
                <w:sz w:val="28"/>
              </w:rPr>
              <w:t>М.П.</w:t>
            </w:r>
            <w:r>
              <w:rPr>
                <w:sz w:val="28"/>
              </w:rPr>
              <w:tab/>
            </w:r>
            <w:r>
              <w:rPr>
                <w:spacing w:val="-2"/>
                <w:sz w:val="28"/>
              </w:rPr>
              <w:t>Кончаловского </w:t>
            </w:r>
            <w:r>
              <w:rPr>
                <w:sz w:val="28"/>
              </w:rPr>
              <w:t>Департамента здравоохранения города Москвы»</w:t>
            </w:r>
          </w:p>
        </w:tc>
      </w:tr>
    </w:tbl>
    <w:p>
      <w:pPr>
        <w:pStyle w:val="TableParagraph"/>
        <w:spacing w:after="0" w:line="320" w:lineRule="atLeast"/>
        <w:rPr>
          <w:sz w:val="28"/>
        </w:rPr>
        <w:sectPr>
          <w:pgSz w:w="11900" w:h="16820"/>
          <w:pgMar w:header="426" w:footer="0" w:top="680" w:bottom="280" w:left="1133" w:right="425"/>
        </w:sectPr>
      </w:pPr>
    </w:p>
    <w:p>
      <w:pPr>
        <w:pStyle w:val="BodyText"/>
        <w:spacing w:before="4"/>
        <w:ind w:left="0" w:firstLine="0"/>
        <w:jc w:val="left"/>
        <w:rPr>
          <w:sz w:val="3"/>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
        <w:gridCol w:w="9465"/>
      </w:tblGrid>
      <w:tr>
        <w:trPr>
          <w:trHeight w:val="375" w:hRule="atLeast"/>
        </w:trPr>
        <w:tc>
          <w:tcPr>
            <w:tcW w:w="735" w:type="dxa"/>
          </w:tcPr>
          <w:p>
            <w:pPr>
              <w:pStyle w:val="TableParagraph"/>
              <w:spacing w:before="3"/>
              <w:ind w:right="24"/>
              <w:jc w:val="center"/>
              <w:rPr>
                <w:sz w:val="28"/>
              </w:rPr>
            </w:pPr>
            <w:r>
              <w:rPr>
                <w:spacing w:val="-10"/>
                <w:sz w:val="28"/>
              </w:rPr>
              <w:t>1</w:t>
            </w:r>
          </w:p>
        </w:tc>
        <w:tc>
          <w:tcPr>
            <w:tcW w:w="9465" w:type="dxa"/>
          </w:tcPr>
          <w:p>
            <w:pPr>
              <w:pStyle w:val="TableParagraph"/>
              <w:spacing w:before="3"/>
              <w:ind w:right="24"/>
              <w:jc w:val="center"/>
              <w:rPr>
                <w:sz w:val="28"/>
              </w:rPr>
            </w:pPr>
            <w:r>
              <w:rPr>
                <w:spacing w:val="-10"/>
                <w:sz w:val="28"/>
              </w:rPr>
              <w:t>2</w:t>
            </w:r>
          </w:p>
        </w:tc>
      </w:tr>
      <w:tr>
        <w:trPr>
          <w:trHeight w:val="955" w:hRule="atLeast"/>
        </w:trPr>
        <w:tc>
          <w:tcPr>
            <w:tcW w:w="735" w:type="dxa"/>
          </w:tcPr>
          <w:p>
            <w:pPr>
              <w:pStyle w:val="TableParagraph"/>
              <w:spacing w:line="320" w:lineRule="exact"/>
              <w:ind w:right="24"/>
              <w:jc w:val="center"/>
              <w:rPr>
                <w:sz w:val="28"/>
              </w:rPr>
            </w:pPr>
            <w:r>
              <w:rPr>
                <w:spacing w:val="-10"/>
                <w:sz w:val="28"/>
              </w:rPr>
              <w:t>5</w:t>
            </w:r>
          </w:p>
        </w:tc>
        <w:tc>
          <w:tcPr>
            <w:tcW w:w="9465" w:type="dxa"/>
          </w:tcPr>
          <w:p>
            <w:pPr>
              <w:pStyle w:val="TableParagraph"/>
              <w:spacing w:line="320" w:lineRule="exact"/>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tabs>
                <w:tab w:pos="2062" w:val="left" w:leader="none"/>
                <w:tab w:pos="4645" w:val="left" w:leader="none"/>
                <w:tab w:pos="6537" w:val="left" w:leader="none"/>
                <w:tab w:pos="7567" w:val="left" w:leader="none"/>
              </w:tabs>
              <w:ind w:left="97"/>
              <w:rPr>
                <w:sz w:val="28"/>
              </w:rPr>
            </w:pPr>
            <w:r>
              <w:rPr>
                <w:spacing w:val="-2"/>
                <w:sz w:val="28"/>
              </w:rPr>
              <w:t>«Московский</w:t>
            </w:r>
            <w:r>
              <w:rPr>
                <w:sz w:val="28"/>
              </w:rPr>
              <w:tab/>
            </w:r>
            <w:r>
              <w:rPr>
                <w:spacing w:val="-2"/>
                <w:sz w:val="28"/>
              </w:rPr>
              <w:t>многопрофильный</w:t>
            </w:r>
            <w:r>
              <w:rPr>
                <w:sz w:val="28"/>
              </w:rPr>
              <w:tab/>
            </w:r>
            <w:r>
              <w:rPr>
                <w:spacing w:val="-2"/>
                <w:sz w:val="28"/>
              </w:rPr>
              <w:t>клинический</w:t>
            </w:r>
            <w:r>
              <w:rPr>
                <w:sz w:val="28"/>
              </w:rPr>
              <w:tab/>
            </w:r>
            <w:r>
              <w:rPr>
                <w:spacing w:val="-2"/>
                <w:sz w:val="28"/>
              </w:rPr>
              <w:t>центр</w:t>
            </w:r>
            <w:r>
              <w:rPr>
                <w:sz w:val="28"/>
              </w:rPr>
              <w:tab/>
            </w:r>
            <w:r>
              <w:rPr>
                <w:spacing w:val="-2"/>
                <w:sz w:val="28"/>
              </w:rPr>
              <w:t>«Коммунарка»</w:t>
            </w:r>
          </w:p>
          <w:p>
            <w:pPr>
              <w:pStyle w:val="TableParagraph"/>
              <w:spacing w:line="293" w:lineRule="exact"/>
              <w:ind w:left="97"/>
              <w:rPr>
                <w:sz w:val="28"/>
              </w:rPr>
            </w:pPr>
            <w:r>
              <w:rPr>
                <w:sz w:val="28"/>
              </w:rPr>
              <w:t>Департамента</w:t>
            </w:r>
            <w:r>
              <w:rPr>
                <w:spacing w:val="-9"/>
                <w:sz w:val="28"/>
              </w:rPr>
              <w:t> </w:t>
            </w:r>
            <w:r>
              <w:rPr>
                <w:sz w:val="28"/>
              </w:rPr>
              <w:t>здравоохранения</w:t>
            </w:r>
            <w:r>
              <w:rPr>
                <w:spacing w:val="-7"/>
                <w:sz w:val="28"/>
              </w:rPr>
              <w:t> </w:t>
            </w:r>
            <w:r>
              <w:rPr>
                <w:sz w:val="28"/>
              </w:rPr>
              <w:t>города</w:t>
            </w:r>
            <w:r>
              <w:rPr>
                <w:spacing w:val="-8"/>
                <w:sz w:val="28"/>
              </w:rPr>
              <w:t> </w:t>
            </w:r>
            <w:r>
              <w:rPr>
                <w:spacing w:val="-2"/>
                <w:sz w:val="28"/>
              </w:rPr>
              <w:t>Москвы»</w:t>
            </w:r>
          </w:p>
        </w:tc>
      </w:tr>
      <w:tr>
        <w:trPr>
          <w:trHeight w:val="975" w:hRule="atLeast"/>
        </w:trPr>
        <w:tc>
          <w:tcPr>
            <w:tcW w:w="735" w:type="dxa"/>
          </w:tcPr>
          <w:p>
            <w:pPr>
              <w:pStyle w:val="TableParagraph"/>
              <w:spacing w:before="3"/>
              <w:ind w:right="24"/>
              <w:jc w:val="center"/>
              <w:rPr>
                <w:sz w:val="28"/>
              </w:rPr>
            </w:pPr>
            <w:r>
              <w:rPr>
                <w:spacing w:val="-10"/>
                <w:sz w:val="28"/>
              </w:rPr>
              <w:t>6</w:t>
            </w:r>
          </w:p>
        </w:tc>
        <w:tc>
          <w:tcPr>
            <w:tcW w:w="9465" w:type="dxa"/>
          </w:tcPr>
          <w:p>
            <w:pPr>
              <w:pStyle w:val="TableParagraph"/>
              <w:spacing w:before="3"/>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tabs>
                <w:tab w:pos="1715" w:val="left" w:leader="none"/>
                <w:tab w:pos="3458" w:val="left" w:leader="none"/>
                <w:tab w:pos="4823" w:val="left" w:leader="none"/>
                <w:tab w:pos="5816" w:val="left" w:leader="none"/>
                <w:tab w:pos="6570" w:val="left" w:leader="none"/>
                <w:tab w:pos="7665" w:val="left" w:leader="none"/>
              </w:tabs>
              <w:spacing w:line="320" w:lineRule="atLeast"/>
              <w:ind w:left="97" w:right="111"/>
              <w:rPr>
                <w:sz w:val="28"/>
              </w:rPr>
            </w:pPr>
            <w:r>
              <w:rPr>
                <w:spacing w:val="-2"/>
                <w:sz w:val="28"/>
              </w:rPr>
              <w:t>«Городская</w:t>
            </w:r>
            <w:r>
              <w:rPr>
                <w:sz w:val="28"/>
              </w:rPr>
              <w:tab/>
            </w:r>
            <w:r>
              <w:rPr>
                <w:spacing w:val="-2"/>
                <w:sz w:val="28"/>
              </w:rPr>
              <w:t>клиническая</w:t>
            </w:r>
            <w:r>
              <w:rPr>
                <w:sz w:val="28"/>
              </w:rPr>
              <w:tab/>
            </w:r>
            <w:r>
              <w:rPr>
                <w:spacing w:val="-2"/>
                <w:sz w:val="28"/>
              </w:rPr>
              <w:t>больница</w:t>
            </w:r>
            <w:r>
              <w:rPr>
                <w:sz w:val="28"/>
              </w:rPr>
              <w:tab/>
            </w:r>
            <w:r>
              <w:rPr>
                <w:spacing w:val="-2"/>
                <w:sz w:val="28"/>
              </w:rPr>
              <w:t>имени</w:t>
            </w:r>
            <w:r>
              <w:rPr>
                <w:sz w:val="28"/>
              </w:rPr>
              <w:tab/>
            </w:r>
            <w:r>
              <w:rPr>
                <w:spacing w:val="-4"/>
                <w:sz w:val="28"/>
              </w:rPr>
              <w:t>С.С.</w:t>
            </w:r>
            <w:r>
              <w:rPr>
                <w:sz w:val="28"/>
              </w:rPr>
              <w:tab/>
            </w:r>
            <w:r>
              <w:rPr>
                <w:spacing w:val="-2"/>
                <w:sz w:val="28"/>
              </w:rPr>
              <w:t>Юдина</w:t>
            </w:r>
            <w:r>
              <w:rPr>
                <w:sz w:val="28"/>
              </w:rPr>
              <w:tab/>
            </w:r>
            <w:r>
              <w:rPr>
                <w:spacing w:val="-2"/>
                <w:sz w:val="28"/>
              </w:rPr>
              <w:t>Департамента </w:t>
            </w:r>
            <w:r>
              <w:rPr>
                <w:sz w:val="28"/>
              </w:rPr>
              <w:t>здравоохранения города Москвы»</w:t>
            </w:r>
            <w:r>
              <w:rPr>
                <w:sz w:val="28"/>
                <w:vertAlign w:val="superscript"/>
              </w:rPr>
              <w:t>1</w:t>
            </w:r>
          </w:p>
        </w:tc>
      </w:tr>
      <w:tr>
        <w:trPr>
          <w:trHeight w:val="960" w:hRule="atLeast"/>
        </w:trPr>
        <w:tc>
          <w:tcPr>
            <w:tcW w:w="735" w:type="dxa"/>
          </w:tcPr>
          <w:p>
            <w:pPr>
              <w:pStyle w:val="TableParagraph"/>
              <w:spacing w:line="310" w:lineRule="exact"/>
              <w:ind w:right="24"/>
              <w:jc w:val="center"/>
              <w:rPr>
                <w:sz w:val="28"/>
              </w:rPr>
            </w:pPr>
            <w:r>
              <w:rPr>
                <w:spacing w:val="-10"/>
                <w:sz w:val="28"/>
              </w:rPr>
              <w:t>7</w:t>
            </w:r>
          </w:p>
        </w:tc>
        <w:tc>
          <w:tcPr>
            <w:tcW w:w="9465" w:type="dxa"/>
          </w:tcPr>
          <w:p>
            <w:pPr>
              <w:pStyle w:val="TableParagraph"/>
              <w:spacing w:line="310" w:lineRule="exact"/>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tabs>
                <w:tab w:pos="1788" w:val="left" w:leader="none"/>
                <w:tab w:pos="3604" w:val="left" w:leader="none"/>
                <w:tab w:pos="5040" w:val="left" w:leader="none"/>
                <w:tab w:pos="5621" w:val="left" w:leader="none"/>
                <w:tab w:pos="6215" w:val="left" w:leader="none"/>
                <w:tab w:pos="7280" w:val="left" w:leader="none"/>
                <w:tab w:pos="8185" w:val="left" w:leader="none"/>
              </w:tabs>
              <w:spacing w:line="320" w:lineRule="atLeast"/>
              <w:ind w:left="97" w:right="110"/>
              <w:rPr>
                <w:sz w:val="28"/>
              </w:rPr>
            </w:pPr>
            <w:r>
              <w:rPr>
                <w:spacing w:val="-2"/>
                <w:sz w:val="28"/>
              </w:rPr>
              <w:t>«Городская</w:t>
            </w:r>
            <w:r>
              <w:rPr>
                <w:sz w:val="28"/>
              </w:rPr>
              <w:tab/>
            </w:r>
            <w:r>
              <w:rPr>
                <w:spacing w:val="-2"/>
                <w:sz w:val="28"/>
              </w:rPr>
              <w:t>клиническая</w:t>
            </w:r>
            <w:r>
              <w:rPr>
                <w:sz w:val="28"/>
              </w:rPr>
              <w:tab/>
            </w:r>
            <w:r>
              <w:rPr>
                <w:spacing w:val="-2"/>
                <w:sz w:val="28"/>
              </w:rPr>
              <w:t>больница</w:t>
            </w:r>
            <w:r>
              <w:rPr>
                <w:sz w:val="28"/>
              </w:rPr>
              <w:tab/>
            </w:r>
            <w:r>
              <w:rPr>
                <w:spacing w:val="-10"/>
                <w:sz w:val="28"/>
              </w:rPr>
              <w:t>№</w:t>
            </w:r>
            <w:r>
              <w:rPr>
                <w:sz w:val="28"/>
              </w:rPr>
              <w:tab/>
            </w:r>
            <w:r>
              <w:rPr>
                <w:spacing w:val="-6"/>
                <w:sz w:val="28"/>
              </w:rPr>
              <w:t>15</w:t>
            </w:r>
            <w:r>
              <w:rPr>
                <w:sz w:val="28"/>
              </w:rPr>
              <w:tab/>
            </w:r>
            <w:r>
              <w:rPr>
                <w:spacing w:val="-2"/>
                <w:sz w:val="28"/>
              </w:rPr>
              <w:t>имени</w:t>
            </w:r>
            <w:r>
              <w:rPr>
                <w:sz w:val="28"/>
              </w:rPr>
              <w:tab/>
            </w:r>
            <w:r>
              <w:rPr>
                <w:spacing w:val="-4"/>
                <w:sz w:val="28"/>
              </w:rPr>
              <w:t>О.М.</w:t>
            </w:r>
            <w:r>
              <w:rPr>
                <w:sz w:val="28"/>
              </w:rPr>
              <w:tab/>
            </w:r>
            <w:r>
              <w:rPr>
                <w:spacing w:val="-2"/>
                <w:sz w:val="28"/>
              </w:rPr>
              <w:t>Филатова </w:t>
            </w:r>
            <w:r>
              <w:rPr>
                <w:sz w:val="28"/>
              </w:rPr>
              <w:t>Департамента здравоохранения города Москвы»</w:t>
            </w:r>
          </w:p>
        </w:tc>
      </w:tr>
      <w:tr>
        <w:trPr>
          <w:trHeight w:val="975" w:hRule="atLeast"/>
        </w:trPr>
        <w:tc>
          <w:tcPr>
            <w:tcW w:w="735" w:type="dxa"/>
          </w:tcPr>
          <w:p>
            <w:pPr>
              <w:pStyle w:val="TableParagraph"/>
              <w:spacing w:before="3"/>
              <w:ind w:right="24"/>
              <w:jc w:val="center"/>
              <w:rPr>
                <w:sz w:val="28"/>
              </w:rPr>
            </w:pPr>
            <w:r>
              <w:rPr>
                <w:spacing w:val="-10"/>
                <w:sz w:val="28"/>
              </w:rPr>
              <w:t>8</w:t>
            </w:r>
          </w:p>
        </w:tc>
        <w:tc>
          <w:tcPr>
            <w:tcW w:w="9465" w:type="dxa"/>
          </w:tcPr>
          <w:p>
            <w:pPr>
              <w:pStyle w:val="TableParagraph"/>
              <w:spacing w:before="3"/>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97"/>
              <w:rPr>
                <w:sz w:val="28"/>
              </w:rPr>
            </w:pPr>
            <w:r>
              <w:rPr>
                <w:sz w:val="28"/>
              </w:rPr>
              <w:t>«Городская</w:t>
            </w:r>
            <w:r>
              <w:rPr>
                <w:spacing w:val="40"/>
                <w:sz w:val="28"/>
              </w:rPr>
              <w:t> </w:t>
            </w:r>
            <w:r>
              <w:rPr>
                <w:sz w:val="28"/>
              </w:rPr>
              <w:t>клиническая</w:t>
            </w:r>
            <w:r>
              <w:rPr>
                <w:spacing w:val="40"/>
                <w:sz w:val="28"/>
              </w:rPr>
              <w:t> </w:t>
            </w:r>
            <w:r>
              <w:rPr>
                <w:sz w:val="28"/>
              </w:rPr>
              <w:t>больница</w:t>
            </w:r>
            <w:r>
              <w:rPr>
                <w:spacing w:val="40"/>
                <w:sz w:val="28"/>
              </w:rPr>
              <w:t> </w:t>
            </w:r>
            <w:r>
              <w:rPr>
                <w:sz w:val="28"/>
              </w:rPr>
              <w:t>№</w:t>
            </w:r>
            <w:r>
              <w:rPr>
                <w:spacing w:val="40"/>
                <w:sz w:val="28"/>
              </w:rPr>
              <w:t> </w:t>
            </w:r>
            <w:r>
              <w:rPr>
                <w:sz w:val="28"/>
              </w:rPr>
              <w:t>29</w:t>
            </w:r>
            <w:r>
              <w:rPr>
                <w:spacing w:val="40"/>
                <w:sz w:val="28"/>
              </w:rPr>
              <w:t> </w:t>
            </w:r>
            <w:r>
              <w:rPr>
                <w:sz w:val="28"/>
              </w:rPr>
              <w:t>им.</w:t>
            </w:r>
            <w:r>
              <w:rPr>
                <w:spacing w:val="40"/>
                <w:sz w:val="28"/>
              </w:rPr>
              <w:t> </w:t>
            </w:r>
            <w:r>
              <w:rPr>
                <w:sz w:val="28"/>
              </w:rPr>
              <w:t>Н.Э.</w:t>
            </w:r>
            <w:r>
              <w:rPr>
                <w:spacing w:val="40"/>
                <w:sz w:val="28"/>
              </w:rPr>
              <w:t> </w:t>
            </w:r>
            <w:r>
              <w:rPr>
                <w:sz w:val="28"/>
              </w:rPr>
              <w:t>Баумана</w:t>
            </w:r>
            <w:r>
              <w:rPr>
                <w:spacing w:val="40"/>
                <w:sz w:val="28"/>
              </w:rPr>
              <w:t> </w:t>
            </w:r>
            <w:r>
              <w:rPr>
                <w:sz w:val="28"/>
              </w:rPr>
              <w:t>Департамента здравоохранения города Москвы»</w:t>
            </w:r>
          </w:p>
        </w:tc>
      </w:tr>
      <w:tr>
        <w:trPr>
          <w:trHeight w:val="960" w:hRule="atLeast"/>
        </w:trPr>
        <w:tc>
          <w:tcPr>
            <w:tcW w:w="735" w:type="dxa"/>
          </w:tcPr>
          <w:p>
            <w:pPr>
              <w:pStyle w:val="TableParagraph"/>
              <w:spacing w:line="310" w:lineRule="exact"/>
              <w:ind w:right="24"/>
              <w:jc w:val="center"/>
              <w:rPr>
                <w:sz w:val="28"/>
              </w:rPr>
            </w:pPr>
            <w:r>
              <w:rPr>
                <w:spacing w:val="-10"/>
                <w:sz w:val="28"/>
              </w:rPr>
              <w:t>9</w:t>
            </w:r>
          </w:p>
        </w:tc>
        <w:tc>
          <w:tcPr>
            <w:tcW w:w="9465" w:type="dxa"/>
          </w:tcPr>
          <w:p>
            <w:pPr>
              <w:pStyle w:val="TableParagraph"/>
              <w:spacing w:line="310" w:lineRule="exact"/>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97"/>
              <w:rPr>
                <w:sz w:val="28"/>
              </w:rPr>
            </w:pPr>
            <w:r>
              <w:rPr>
                <w:sz w:val="28"/>
              </w:rPr>
              <w:t>«Городская</w:t>
            </w:r>
            <w:r>
              <w:rPr>
                <w:spacing w:val="40"/>
                <w:sz w:val="28"/>
              </w:rPr>
              <w:t> </w:t>
            </w:r>
            <w:r>
              <w:rPr>
                <w:sz w:val="28"/>
              </w:rPr>
              <w:t>клиническая</w:t>
            </w:r>
            <w:r>
              <w:rPr>
                <w:spacing w:val="40"/>
                <w:sz w:val="28"/>
              </w:rPr>
              <w:t> </w:t>
            </w:r>
            <w:r>
              <w:rPr>
                <w:sz w:val="28"/>
              </w:rPr>
              <w:t>больница</w:t>
            </w:r>
            <w:r>
              <w:rPr>
                <w:spacing w:val="40"/>
                <w:sz w:val="28"/>
              </w:rPr>
              <w:t> </w:t>
            </w:r>
            <w:r>
              <w:rPr>
                <w:sz w:val="28"/>
              </w:rPr>
              <w:t>№</w:t>
            </w:r>
            <w:r>
              <w:rPr>
                <w:spacing w:val="40"/>
                <w:sz w:val="28"/>
              </w:rPr>
              <w:t> </w:t>
            </w:r>
            <w:r>
              <w:rPr>
                <w:sz w:val="28"/>
              </w:rPr>
              <w:t>52</w:t>
            </w:r>
            <w:r>
              <w:rPr>
                <w:spacing w:val="40"/>
                <w:sz w:val="28"/>
              </w:rPr>
              <w:t> </w:t>
            </w:r>
            <w:r>
              <w:rPr>
                <w:sz w:val="28"/>
              </w:rPr>
              <w:t>Департамента</w:t>
            </w:r>
            <w:r>
              <w:rPr>
                <w:spacing w:val="40"/>
                <w:sz w:val="28"/>
              </w:rPr>
              <w:t> </w:t>
            </w:r>
            <w:r>
              <w:rPr>
                <w:sz w:val="28"/>
              </w:rPr>
              <w:t>здравоохранения</w:t>
            </w:r>
            <w:r>
              <w:rPr>
                <w:spacing w:val="80"/>
                <w:sz w:val="28"/>
              </w:rPr>
              <w:t> </w:t>
            </w:r>
            <w:r>
              <w:rPr>
                <w:sz w:val="28"/>
              </w:rPr>
              <w:t>города Москвы»</w:t>
            </w:r>
          </w:p>
        </w:tc>
      </w:tr>
      <w:tr>
        <w:trPr>
          <w:trHeight w:val="960" w:hRule="atLeast"/>
        </w:trPr>
        <w:tc>
          <w:tcPr>
            <w:tcW w:w="735" w:type="dxa"/>
          </w:tcPr>
          <w:p>
            <w:pPr>
              <w:pStyle w:val="TableParagraph"/>
              <w:spacing w:before="3"/>
              <w:ind w:left="20" w:right="24"/>
              <w:jc w:val="center"/>
              <w:rPr>
                <w:sz w:val="28"/>
              </w:rPr>
            </w:pPr>
            <w:r>
              <w:rPr>
                <w:spacing w:val="-5"/>
                <w:sz w:val="28"/>
              </w:rPr>
              <w:t>10</w:t>
            </w:r>
          </w:p>
        </w:tc>
        <w:tc>
          <w:tcPr>
            <w:tcW w:w="9465" w:type="dxa"/>
          </w:tcPr>
          <w:p>
            <w:pPr>
              <w:pStyle w:val="TableParagraph"/>
              <w:spacing w:before="3"/>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tabs>
                <w:tab w:pos="1757" w:val="left" w:leader="none"/>
                <w:tab w:pos="3543" w:val="left" w:leader="none"/>
                <w:tab w:pos="4949" w:val="left" w:leader="none"/>
                <w:tab w:pos="5499" w:val="left" w:leader="none"/>
                <w:tab w:pos="6063" w:val="left" w:leader="none"/>
                <w:tab w:pos="7097" w:val="left" w:leader="none"/>
                <w:tab w:pos="7913" w:val="left" w:leader="none"/>
              </w:tabs>
              <w:spacing w:line="320" w:lineRule="atLeast"/>
              <w:ind w:left="97" w:right="109"/>
              <w:rPr>
                <w:sz w:val="28"/>
              </w:rPr>
            </w:pPr>
            <w:r>
              <w:rPr>
                <w:spacing w:val="-2"/>
                <w:sz w:val="28"/>
              </w:rPr>
              <w:t>«Городская</w:t>
            </w:r>
            <w:r>
              <w:rPr>
                <w:sz w:val="28"/>
              </w:rPr>
              <w:tab/>
            </w:r>
            <w:r>
              <w:rPr>
                <w:spacing w:val="-2"/>
                <w:sz w:val="28"/>
              </w:rPr>
              <w:t>клиническая</w:t>
            </w:r>
            <w:r>
              <w:rPr>
                <w:sz w:val="28"/>
              </w:rPr>
              <w:tab/>
            </w:r>
            <w:r>
              <w:rPr>
                <w:spacing w:val="-2"/>
                <w:sz w:val="28"/>
              </w:rPr>
              <w:t>больница</w:t>
            </w:r>
            <w:r>
              <w:rPr>
                <w:sz w:val="28"/>
              </w:rPr>
              <w:tab/>
            </w:r>
            <w:r>
              <w:rPr>
                <w:spacing w:val="-10"/>
                <w:sz w:val="28"/>
              </w:rPr>
              <w:t>№</w:t>
            </w:r>
            <w:r>
              <w:rPr>
                <w:sz w:val="28"/>
              </w:rPr>
              <w:tab/>
            </w:r>
            <w:r>
              <w:rPr>
                <w:spacing w:val="-6"/>
                <w:sz w:val="28"/>
              </w:rPr>
              <w:t>67</w:t>
            </w:r>
            <w:r>
              <w:rPr>
                <w:sz w:val="28"/>
              </w:rPr>
              <w:tab/>
            </w:r>
            <w:r>
              <w:rPr>
                <w:spacing w:val="-2"/>
                <w:sz w:val="28"/>
              </w:rPr>
              <w:t>имени</w:t>
            </w:r>
            <w:r>
              <w:rPr>
                <w:sz w:val="28"/>
              </w:rPr>
              <w:tab/>
            </w:r>
            <w:r>
              <w:rPr>
                <w:spacing w:val="-4"/>
                <w:sz w:val="28"/>
              </w:rPr>
              <w:t>Л.А.</w:t>
            </w:r>
            <w:r>
              <w:rPr>
                <w:sz w:val="28"/>
              </w:rPr>
              <w:tab/>
            </w:r>
            <w:r>
              <w:rPr>
                <w:spacing w:val="-2"/>
                <w:sz w:val="28"/>
              </w:rPr>
              <w:t>Ворохобова </w:t>
            </w:r>
            <w:r>
              <w:rPr>
                <w:sz w:val="28"/>
              </w:rPr>
              <w:t>Департамента здравоохранения города Москвы»</w:t>
            </w:r>
            <w:r>
              <w:rPr>
                <w:sz w:val="28"/>
                <w:vertAlign w:val="superscript"/>
              </w:rPr>
              <w:t>2</w:t>
            </w:r>
          </w:p>
        </w:tc>
      </w:tr>
      <w:tr>
        <w:trPr>
          <w:trHeight w:val="966" w:hRule="atLeast"/>
        </w:trPr>
        <w:tc>
          <w:tcPr>
            <w:tcW w:w="735" w:type="dxa"/>
          </w:tcPr>
          <w:p>
            <w:pPr>
              <w:pStyle w:val="TableParagraph"/>
              <w:spacing w:line="316" w:lineRule="exact"/>
              <w:ind w:left="20" w:right="24"/>
              <w:jc w:val="center"/>
              <w:rPr>
                <w:sz w:val="28"/>
              </w:rPr>
            </w:pPr>
            <w:r>
              <w:rPr>
                <w:spacing w:val="-5"/>
                <w:sz w:val="28"/>
              </w:rPr>
              <w:t>11</w:t>
            </w:r>
          </w:p>
        </w:tc>
        <w:tc>
          <w:tcPr>
            <w:tcW w:w="9465" w:type="dxa"/>
          </w:tcPr>
          <w:p>
            <w:pPr>
              <w:pStyle w:val="TableParagraph"/>
              <w:spacing w:line="316" w:lineRule="exact"/>
              <w:ind w:left="97"/>
              <w:rPr>
                <w:sz w:val="28"/>
              </w:rPr>
            </w:pPr>
            <w:r>
              <w:rPr>
                <w:sz w:val="28"/>
              </w:rPr>
              <w:t>Государственное</w:t>
            </w:r>
            <w:r>
              <w:rPr>
                <w:spacing w:val="47"/>
                <w:sz w:val="28"/>
              </w:rPr>
              <w:t> </w:t>
            </w:r>
            <w:r>
              <w:rPr>
                <w:sz w:val="28"/>
              </w:rPr>
              <w:t>бюджетное</w:t>
            </w:r>
            <w:r>
              <w:rPr>
                <w:spacing w:val="49"/>
                <w:sz w:val="28"/>
              </w:rPr>
              <w:t> </w:t>
            </w:r>
            <w:r>
              <w:rPr>
                <w:sz w:val="28"/>
              </w:rPr>
              <w:t>учреждение</w:t>
            </w:r>
            <w:r>
              <w:rPr>
                <w:spacing w:val="48"/>
                <w:sz w:val="28"/>
              </w:rPr>
              <w:t> </w:t>
            </w:r>
            <w:r>
              <w:rPr>
                <w:sz w:val="28"/>
              </w:rPr>
              <w:t>здравоохранения</w:t>
            </w:r>
            <w:r>
              <w:rPr>
                <w:spacing w:val="49"/>
                <w:sz w:val="28"/>
              </w:rPr>
              <w:t> </w:t>
            </w:r>
            <w:r>
              <w:rPr>
                <w:sz w:val="28"/>
              </w:rPr>
              <w:t>города</w:t>
            </w:r>
            <w:r>
              <w:rPr>
                <w:spacing w:val="49"/>
                <w:sz w:val="28"/>
              </w:rPr>
              <w:t> </w:t>
            </w:r>
            <w:r>
              <w:rPr>
                <w:spacing w:val="-2"/>
                <w:sz w:val="28"/>
              </w:rPr>
              <w:t>Москвы</w:t>
            </w:r>
          </w:p>
          <w:p>
            <w:pPr>
              <w:pStyle w:val="TableParagraph"/>
              <w:spacing w:line="320" w:lineRule="atLeast"/>
              <w:ind w:left="97"/>
              <w:rPr>
                <w:sz w:val="28"/>
              </w:rPr>
            </w:pPr>
            <w:r>
              <w:rPr>
                <w:sz w:val="28"/>
              </w:rPr>
              <w:t>«Городская клиническая больница № 31 имени академика Г.М. Савельевой Департамента здравоохранения города Москвы»</w:t>
            </w:r>
            <w:r>
              <w:rPr>
                <w:sz w:val="28"/>
                <w:vertAlign w:val="superscript"/>
              </w:rPr>
              <w:t>2</w:t>
            </w:r>
          </w:p>
        </w:tc>
      </w:tr>
    </w:tbl>
    <w:p>
      <w:pPr>
        <w:pStyle w:val="BodyText"/>
        <w:ind w:left="0" w:firstLine="0"/>
        <w:jc w:val="left"/>
        <w:rPr>
          <w:sz w:val="20"/>
        </w:rPr>
      </w:pPr>
    </w:p>
    <w:p>
      <w:pPr>
        <w:pStyle w:val="BodyText"/>
        <w:spacing w:before="2"/>
        <w:ind w:left="0" w:firstLine="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1088380</wp:posOffset>
                </wp:positionH>
                <wp:positionV relativeFrom="paragraph">
                  <wp:posOffset>162872</wp:posOffset>
                </wp:positionV>
                <wp:extent cx="113665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136650" cy="1270"/>
                        </a:xfrm>
                        <a:custGeom>
                          <a:avLst/>
                          <a:gdLst/>
                          <a:ahLst/>
                          <a:cxnLst/>
                          <a:rect l="l" t="t" r="r" b="b"/>
                          <a:pathLst>
                            <a:path w="1136650" h="0">
                              <a:moveTo>
                                <a:pt x="0" y="0"/>
                              </a:moveTo>
                              <a:lnTo>
                                <a:pt x="1136605"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699219pt;margin-top:12.824573pt;width:89.5pt;height:.1pt;mso-position-horizontal-relative:page;mso-position-vertical-relative:paragraph;z-index:-15724032;mso-wrap-distance-left:0;mso-wrap-distance-right:0" id="docshape18" coordorigin="1714,256" coordsize="1790,0" path="m1714,256l3504,256e" filled="false" stroked="true" strokeweight=".715pt" strokecolor="#000000">
                <v:path arrowok="t"/>
                <v:stroke dashstyle="solid"/>
                <w10:wrap type="topAndBottom"/>
              </v:shape>
            </w:pict>
          </mc:Fallback>
        </mc:AlternateContent>
      </w:r>
    </w:p>
    <w:p>
      <w:pPr>
        <w:spacing w:line="276" w:lineRule="auto" w:before="52"/>
        <w:ind w:left="6" w:right="133" w:firstLine="708"/>
        <w:jc w:val="both"/>
        <w:rPr>
          <w:sz w:val="24"/>
        </w:rPr>
      </w:pPr>
      <w:r>
        <w:rPr>
          <w:sz w:val="24"/>
          <w:vertAlign w:val="superscript"/>
        </w:rPr>
        <w:t>1</w:t>
      </w:r>
      <w:r>
        <w:rPr>
          <w:sz w:val="24"/>
          <w:vertAlign w:val="baseline"/>
        </w:rPr>
        <w:t>Проводятся</w:t>
      </w:r>
      <w:r>
        <w:rPr>
          <w:spacing w:val="40"/>
          <w:sz w:val="24"/>
          <w:vertAlign w:val="baseline"/>
        </w:rPr>
        <w:t> </w:t>
      </w:r>
      <w:r>
        <w:rPr>
          <w:sz w:val="24"/>
          <w:vertAlign w:val="baseline"/>
        </w:rPr>
        <w:t>централизованное</w:t>
      </w:r>
      <w:r>
        <w:rPr>
          <w:spacing w:val="40"/>
          <w:sz w:val="24"/>
          <w:vertAlign w:val="baseline"/>
        </w:rPr>
        <w:t> </w:t>
      </w:r>
      <w:r>
        <w:rPr>
          <w:sz w:val="24"/>
          <w:vertAlign w:val="baseline"/>
        </w:rPr>
        <w:t>лабораторное</w:t>
      </w:r>
      <w:r>
        <w:rPr>
          <w:spacing w:val="40"/>
          <w:sz w:val="24"/>
          <w:vertAlign w:val="baseline"/>
        </w:rPr>
        <w:t> </w:t>
      </w:r>
      <w:r>
        <w:rPr>
          <w:sz w:val="24"/>
          <w:vertAlign w:val="baseline"/>
        </w:rPr>
        <w:t>исследование</w:t>
      </w:r>
      <w:r>
        <w:rPr>
          <w:spacing w:val="40"/>
          <w:sz w:val="24"/>
          <w:vertAlign w:val="baseline"/>
        </w:rPr>
        <w:t> </w:t>
      </w:r>
      <w:r>
        <w:rPr>
          <w:sz w:val="24"/>
          <w:vertAlign w:val="baseline"/>
        </w:rPr>
        <w:t>образцов</w:t>
      </w:r>
      <w:r>
        <w:rPr>
          <w:spacing w:val="40"/>
          <w:sz w:val="24"/>
          <w:vertAlign w:val="baseline"/>
        </w:rPr>
        <w:t> </w:t>
      </w:r>
      <w:r>
        <w:rPr>
          <w:sz w:val="24"/>
          <w:vertAlign w:val="baseline"/>
        </w:rPr>
        <w:t>сыворотки</w:t>
      </w:r>
      <w:r>
        <w:rPr>
          <w:spacing w:val="40"/>
          <w:sz w:val="24"/>
          <w:vertAlign w:val="baseline"/>
        </w:rPr>
        <w:t> </w:t>
      </w:r>
      <w:r>
        <w:rPr>
          <w:sz w:val="24"/>
          <w:vertAlign w:val="baseline"/>
        </w:rPr>
        <w:t>крови для определения материнских сывороточных маркеров (связанного с беременностью плазменного протеина А (РАРР-А)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p>
      <w:pPr>
        <w:spacing w:line="276" w:lineRule="auto" w:before="0"/>
        <w:ind w:left="6" w:right="139" w:firstLine="708"/>
        <w:jc w:val="both"/>
        <w:rPr>
          <w:sz w:val="24"/>
        </w:rPr>
      </w:pPr>
      <w:r>
        <w:rPr>
          <w:sz w:val="24"/>
          <w:vertAlign w:val="superscript"/>
        </w:rPr>
        <w:t>2</w:t>
      </w:r>
      <w:r>
        <w:rPr>
          <w:sz w:val="24"/>
          <w:vertAlign w:val="baseline"/>
        </w:rPr>
        <w:t>Проводятся медико-генетическое консультирование, инвазивные методы пренатальной диагностики (амниоцентез, биопсия хориона и другие).</w:t>
      </w:r>
    </w:p>
    <w:p>
      <w:pPr>
        <w:spacing w:after="0" w:line="276" w:lineRule="auto"/>
        <w:jc w:val="both"/>
        <w:rPr>
          <w:sz w:val="24"/>
        </w:rPr>
        <w:sectPr>
          <w:pgSz w:w="11900" w:h="16840"/>
          <w:pgMar w:header="426" w:footer="0" w:top="680" w:bottom="280" w:left="1133" w:right="425"/>
        </w:sectPr>
      </w:pPr>
    </w:p>
    <w:p>
      <w:pPr>
        <w:pStyle w:val="BodyText"/>
        <w:spacing w:line="301" w:lineRule="exact"/>
        <w:ind w:left="5662" w:firstLine="0"/>
        <w:jc w:val="left"/>
      </w:pPr>
      <w:r>
        <w:rPr/>
        <w:t>Приложение</w:t>
      </w:r>
      <w:r>
        <w:rPr>
          <w:spacing w:val="-9"/>
        </w:rPr>
        <w:t> </w:t>
      </w:r>
      <w:r>
        <w:rPr>
          <w:spacing w:val="-5"/>
        </w:rPr>
        <w:t>14</w:t>
      </w:r>
    </w:p>
    <w:p>
      <w:pPr>
        <w:pStyle w:val="BodyText"/>
        <w:ind w:left="5662" w:firstLine="0"/>
        <w:jc w:val="left"/>
      </w:pPr>
      <w:r>
        <w:rPr/>
        <w:t>к</w:t>
      </w:r>
      <w:r>
        <w:rPr>
          <w:spacing w:val="-5"/>
        </w:rPr>
        <w:t> </w:t>
      </w:r>
      <w:r>
        <w:rPr/>
        <w:t>Территориальной</w:t>
      </w:r>
      <w:r>
        <w:rPr>
          <w:spacing w:val="-3"/>
        </w:rPr>
        <w:t> </w:t>
      </w:r>
      <w:r>
        <w:rPr>
          <w:spacing w:val="-2"/>
        </w:rPr>
        <w:t>программе</w:t>
      </w:r>
    </w:p>
    <w:p>
      <w:pPr>
        <w:pStyle w:val="BodyText"/>
        <w:ind w:left="0" w:firstLine="0"/>
        <w:jc w:val="left"/>
      </w:pPr>
    </w:p>
    <w:p>
      <w:pPr>
        <w:pStyle w:val="BodyText"/>
        <w:spacing w:before="2"/>
        <w:ind w:left="0" w:firstLine="0"/>
        <w:jc w:val="left"/>
      </w:pPr>
    </w:p>
    <w:p>
      <w:pPr>
        <w:pStyle w:val="BodyText"/>
        <w:ind w:left="0" w:right="416" w:firstLine="0"/>
        <w:jc w:val="center"/>
      </w:pPr>
      <w:r>
        <w:rPr>
          <w:spacing w:val="-2"/>
        </w:rPr>
        <w:t>Объем</w:t>
      </w:r>
    </w:p>
    <w:p>
      <w:pPr>
        <w:pStyle w:val="BodyText"/>
        <w:spacing w:before="8"/>
        <w:ind w:left="561" w:right="984" w:hanging="2"/>
        <w:jc w:val="center"/>
      </w:pPr>
      <w:r>
        <w:rPr/>
        <w:t>медицинской помощи в амбулаторных условиях, оказываемой с профилактическими и иными целями, на одного жителя города Москвы, одно</w:t>
      </w:r>
      <w:r>
        <w:rPr>
          <w:spacing w:val="-6"/>
        </w:rPr>
        <w:t> </w:t>
      </w:r>
      <w:r>
        <w:rPr/>
        <w:t>застрахованное</w:t>
      </w:r>
      <w:r>
        <w:rPr>
          <w:spacing w:val="-7"/>
        </w:rPr>
        <w:t> </w:t>
      </w:r>
      <w:r>
        <w:rPr/>
        <w:t>лицо</w:t>
      </w:r>
      <w:r>
        <w:rPr>
          <w:spacing w:val="-6"/>
        </w:rPr>
        <w:t> </w:t>
      </w:r>
      <w:r>
        <w:rPr/>
        <w:t>по</w:t>
      </w:r>
      <w:r>
        <w:rPr>
          <w:spacing w:val="-6"/>
        </w:rPr>
        <w:t> </w:t>
      </w:r>
      <w:r>
        <w:rPr/>
        <w:t>обязательному</w:t>
      </w:r>
      <w:r>
        <w:rPr>
          <w:spacing w:val="-6"/>
        </w:rPr>
        <w:t> </w:t>
      </w:r>
      <w:r>
        <w:rPr/>
        <w:t>медицинскому</w:t>
      </w:r>
      <w:r>
        <w:rPr>
          <w:spacing w:val="-6"/>
        </w:rPr>
        <w:t> </w:t>
      </w:r>
      <w:r>
        <w:rPr/>
        <w:t>страхованию на 2025 год</w:t>
      </w:r>
    </w:p>
    <w:p>
      <w:pPr>
        <w:pStyle w:val="BodyText"/>
        <w:spacing w:before="99"/>
        <w:ind w:left="0" w:firstLine="0"/>
        <w:jc w:val="left"/>
        <w:rPr>
          <w:sz w:val="20"/>
        </w:r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4695"/>
        <w:gridCol w:w="2190"/>
        <w:gridCol w:w="2040"/>
      </w:tblGrid>
      <w:tr>
        <w:trPr>
          <w:trHeight w:val="922" w:hRule="atLeast"/>
        </w:trPr>
        <w:tc>
          <w:tcPr>
            <w:tcW w:w="990" w:type="dxa"/>
            <w:vMerge w:val="restart"/>
            <w:tcBorders>
              <w:bottom w:val="single" w:sz="12" w:space="0" w:color="000000"/>
            </w:tcBorders>
          </w:tcPr>
          <w:p>
            <w:pPr>
              <w:pStyle w:val="TableParagraph"/>
              <w:spacing w:line="276" w:lineRule="auto"/>
              <w:ind w:left="22" w:right="132" w:firstLine="270"/>
              <w:rPr>
                <w:sz w:val="28"/>
              </w:rPr>
            </w:pPr>
            <w:r>
              <w:rPr>
                <w:spacing w:val="-10"/>
                <w:sz w:val="28"/>
              </w:rPr>
              <w:t>№ </w:t>
            </w:r>
            <w:r>
              <w:rPr>
                <w:spacing w:val="-2"/>
                <w:sz w:val="28"/>
              </w:rPr>
              <w:t>строки</w:t>
            </w:r>
          </w:p>
        </w:tc>
        <w:tc>
          <w:tcPr>
            <w:tcW w:w="4695" w:type="dxa"/>
            <w:vMerge w:val="restart"/>
            <w:tcBorders>
              <w:bottom w:val="single" w:sz="12" w:space="0" w:color="000000"/>
            </w:tcBorders>
          </w:tcPr>
          <w:p>
            <w:pPr>
              <w:pStyle w:val="TableParagraph"/>
              <w:spacing w:line="276" w:lineRule="auto"/>
              <w:ind w:left="90" w:right="92"/>
              <w:jc w:val="center"/>
              <w:rPr>
                <w:sz w:val="28"/>
              </w:rPr>
            </w:pPr>
            <w:r>
              <w:rPr>
                <w:sz w:val="28"/>
              </w:rPr>
              <w:t>Показатель</w:t>
            </w:r>
            <w:r>
              <w:rPr>
                <w:spacing w:val="-11"/>
                <w:sz w:val="28"/>
              </w:rPr>
              <w:t> </w:t>
            </w:r>
            <w:r>
              <w:rPr>
                <w:sz w:val="28"/>
              </w:rPr>
              <w:t>на</w:t>
            </w:r>
            <w:r>
              <w:rPr>
                <w:spacing w:val="-11"/>
                <w:sz w:val="28"/>
              </w:rPr>
              <w:t> </w:t>
            </w:r>
            <w:r>
              <w:rPr>
                <w:sz w:val="28"/>
              </w:rPr>
              <w:t>одного</w:t>
            </w:r>
            <w:r>
              <w:rPr>
                <w:spacing w:val="-10"/>
                <w:sz w:val="28"/>
              </w:rPr>
              <w:t> </w:t>
            </w:r>
            <w:r>
              <w:rPr>
                <w:sz w:val="28"/>
              </w:rPr>
              <w:t>жителя</w:t>
            </w:r>
            <w:r>
              <w:rPr>
                <w:spacing w:val="-10"/>
                <w:sz w:val="28"/>
              </w:rPr>
              <w:t> </w:t>
            </w:r>
            <w:r>
              <w:rPr>
                <w:sz w:val="28"/>
              </w:rPr>
              <w:t>города Москвы, одно застрахованное лицо по обязательному медицинскому </w:t>
            </w:r>
            <w:r>
              <w:rPr>
                <w:spacing w:val="-2"/>
                <w:sz w:val="28"/>
              </w:rPr>
              <w:t>страхованию</w:t>
            </w:r>
          </w:p>
        </w:tc>
        <w:tc>
          <w:tcPr>
            <w:tcW w:w="4230" w:type="dxa"/>
            <w:gridSpan w:val="2"/>
          </w:tcPr>
          <w:p>
            <w:pPr>
              <w:pStyle w:val="TableParagraph"/>
              <w:spacing w:line="276" w:lineRule="auto"/>
              <w:ind w:left="1357" w:right="719" w:hanging="645"/>
              <w:rPr>
                <w:sz w:val="28"/>
              </w:rPr>
            </w:pPr>
            <w:r>
              <w:rPr>
                <w:sz w:val="28"/>
              </w:rPr>
              <w:t>Источник</w:t>
            </w:r>
            <w:r>
              <w:rPr>
                <w:spacing w:val="-18"/>
                <w:sz w:val="28"/>
              </w:rPr>
              <w:t> </w:t>
            </w:r>
            <w:r>
              <w:rPr>
                <w:sz w:val="28"/>
              </w:rPr>
              <w:t>финансового </w:t>
            </w:r>
            <w:r>
              <w:rPr>
                <w:spacing w:val="-2"/>
                <w:sz w:val="28"/>
              </w:rPr>
              <w:t>обеспечения</w:t>
            </w:r>
          </w:p>
        </w:tc>
      </w:tr>
      <w:tr>
        <w:trPr>
          <w:trHeight w:val="1672" w:hRule="atLeast"/>
        </w:trPr>
        <w:tc>
          <w:tcPr>
            <w:tcW w:w="990" w:type="dxa"/>
            <w:vMerge/>
            <w:tcBorders>
              <w:top w:val="nil"/>
              <w:bottom w:val="single" w:sz="12" w:space="0" w:color="000000"/>
            </w:tcBorders>
          </w:tcPr>
          <w:p>
            <w:pPr>
              <w:rPr>
                <w:sz w:val="2"/>
                <w:szCs w:val="2"/>
              </w:rPr>
            </w:pPr>
          </w:p>
        </w:tc>
        <w:tc>
          <w:tcPr>
            <w:tcW w:w="4695" w:type="dxa"/>
            <w:vMerge/>
            <w:tcBorders>
              <w:top w:val="nil"/>
              <w:bottom w:val="single" w:sz="12" w:space="0" w:color="000000"/>
            </w:tcBorders>
          </w:tcPr>
          <w:p>
            <w:pPr>
              <w:rPr>
                <w:sz w:val="2"/>
                <w:szCs w:val="2"/>
              </w:rPr>
            </w:pPr>
          </w:p>
        </w:tc>
        <w:tc>
          <w:tcPr>
            <w:tcW w:w="2190" w:type="dxa"/>
            <w:tcBorders>
              <w:bottom w:val="single" w:sz="12" w:space="0" w:color="000000"/>
            </w:tcBorders>
          </w:tcPr>
          <w:p>
            <w:pPr>
              <w:pStyle w:val="TableParagraph"/>
              <w:spacing w:line="276" w:lineRule="auto"/>
              <w:ind w:left="112" w:right="131" w:firstLine="5"/>
              <w:jc w:val="center"/>
              <w:rPr>
                <w:sz w:val="28"/>
              </w:rPr>
            </w:pPr>
            <w:r>
              <w:rPr>
                <w:spacing w:val="-2"/>
                <w:sz w:val="28"/>
              </w:rPr>
              <w:t>бюджетные ассигнования </w:t>
            </w:r>
            <w:r>
              <w:rPr>
                <w:sz w:val="28"/>
              </w:rPr>
              <w:t>бюджета</w:t>
            </w:r>
            <w:r>
              <w:rPr>
                <w:spacing w:val="-18"/>
                <w:sz w:val="28"/>
              </w:rPr>
              <w:t> </w:t>
            </w:r>
            <w:r>
              <w:rPr>
                <w:sz w:val="28"/>
              </w:rPr>
              <w:t>города </w:t>
            </w:r>
            <w:r>
              <w:rPr>
                <w:spacing w:val="-2"/>
                <w:sz w:val="28"/>
              </w:rPr>
              <w:t>Москвы</w:t>
            </w:r>
          </w:p>
        </w:tc>
        <w:tc>
          <w:tcPr>
            <w:tcW w:w="2040" w:type="dxa"/>
            <w:tcBorders>
              <w:bottom w:val="single" w:sz="12" w:space="0" w:color="000000"/>
            </w:tcBorders>
          </w:tcPr>
          <w:p>
            <w:pPr>
              <w:pStyle w:val="TableParagraph"/>
              <w:spacing w:line="276" w:lineRule="auto"/>
              <w:ind w:left="157" w:right="160" w:hanging="13"/>
              <w:jc w:val="center"/>
              <w:rPr>
                <w:sz w:val="28"/>
              </w:rPr>
            </w:pPr>
            <w:r>
              <w:rPr>
                <w:spacing w:val="-2"/>
                <w:sz w:val="28"/>
              </w:rPr>
              <w:t>средства обязательного медицинского страхования</w:t>
            </w:r>
          </w:p>
        </w:tc>
      </w:tr>
      <w:tr>
        <w:trPr>
          <w:trHeight w:val="330" w:hRule="atLeast"/>
        </w:trPr>
        <w:tc>
          <w:tcPr>
            <w:tcW w:w="990" w:type="dxa"/>
            <w:tcBorders>
              <w:top w:val="single" w:sz="12" w:space="0" w:color="000000"/>
            </w:tcBorders>
          </w:tcPr>
          <w:p>
            <w:pPr>
              <w:pStyle w:val="TableParagraph"/>
              <w:spacing w:line="307" w:lineRule="exact" w:before="3"/>
              <w:ind w:left="20" w:right="29"/>
              <w:jc w:val="center"/>
              <w:rPr>
                <w:sz w:val="28"/>
              </w:rPr>
            </w:pPr>
            <w:r>
              <w:rPr>
                <w:spacing w:val="-10"/>
                <w:sz w:val="28"/>
              </w:rPr>
              <w:t>1</w:t>
            </w:r>
          </w:p>
        </w:tc>
        <w:tc>
          <w:tcPr>
            <w:tcW w:w="4695" w:type="dxa"/>
            <w:tcBorders>
              <w:top w:val="single" w:sz="12" w:space="0" w:color="000000"/>
            </w:tcBorders>
          </w:tcPr>
          <w:p>
            <w:pPr>
              <w:pStyle w:val="TableParagraph"/>
              <w:spacing w:line="307" w:lineRule="exact" w:before="3"/>
              <w:ind w:left="90" w:right="114"/>
              <w:jc w:val="center"/>
              <w:rPr>
                <w:sz w:val="28"/>
              </w:rPr>
            </w:pPr>
            <w:r>
              <w:rPr>
                <w:spacing w:val="-10"/>
                <w:sz w:val="28"/>
              </w:rPr>
              <w:t>2</w:t>
            </w:r>
          </w:p>
        </w:tc>
        <w:tc>
          <w:tcPr>
            <w:tcW w:w="2190" w:type="dxa"/>
            <w:tcBorders>
              <w:top w:val="single" w:sz="12" w:space="0" w:color="000000"/>
            </w:tcBorders>
          </w:tcPr>
          <w:p>
            <w:pPr>
              <w:pStyle w:val="TableParagraph"/>
              <w:spacing w:line="307" w:lineRule="exact" w:before="3"/>
              <w:ind w:left="20" w:right="29"/>
              <w:jc w:val="center"/>
              <w:rPr>
                <w:sz w:val="28"/>
              </w:rPr>
            </w:pPr>
            <w:r>
              <w:rPr>
                <w:spacing w:val="-10"/>
                <w:sz w:val="28"/>
              </w:rPr>
              <w:t>3</w:t>
            </w:r>
          </w:p>
        </w:tc>
        <w:tc>
          <w:tcPr>
            <w:tcW w:w="2040" w:type="dxa"/>
            <w:tcBorders>
              <w:top w:val="single" w:sz="12" w:space="0" w:color="000000"/>
            </w:tcBorders>
          </w:tcPr>
          <w:p>
            <w:pPr>
              <w:pStyle w:val="TableParagraph"/>
              <w:spacing w:line="307" w:lineRule="exact" w:before="3"/>
              <w:ind w:left="18" w:right="27"/>
              <w:jc w:val="center"/>
              <w:rPr>
                <w:sz w:val="28"/>
              </w:rPr>
            </w:pPr>
            <w:r>
              <w:rPr>
                <w:spacing w:val="-10"/>
                <w:sz w:val="28"/>
              </w:rPr>
              <w:t>4</w:t>
            </w:r>
          </w:p>
        </w:tc>
      </w:tr>
      <w:tr>
        <w:trPr>
          <w:trHeight w:val="1290" w:hRule="atLeast"/>
        </w:trPr>
        <w:tc>
          <w:tcPr>
            <w:tcW w:w="990" w:type="dxa"/>
          </w:tcPr>
          <w:p>
            <w:pPr>
              <w:pStyle w:val="TableParagraph"/>
              <w:spacing w:line="310" w:lineRule="exact"/>
              <w:ind w:left="20" w:right="29"/>
              <w:jc w:val="center"/>
              <w:rPr>
                <w:sz w:val="28"/>
              </w:rPr>
            </w:pPr>
            <w:r>
              <w:rPr>
                <w:spacing w:val="-10"/>
                <w:sz w:val="28"/>
              </w:rPr>
              <w:t>1</w:t>
            </w:r>
          </w:p>
        </w:tc>
        <w:tc>
          <w:tcPr>
            <w:tcW w:w="4695" w:type="dxa"/>
          </w:tcPr>
          <w:p>
            <w:pPr>
              <w:pStyle w:val="TableParagraph"/>
              <w:tabs>
                <w:tab w:pos="3439" w:val="left" w:leader="none"/>
              </w:tabs>
              <w:ind w:left="97" w:right="102"/>
              <w:jc w:val="both"/>
              <w:rPr>
                <w:sz w:val="28"/>
              </w:rPr>
            </w:pPr>
            <w:r>
              <w:rPr>
                <w:spacing w:val="-2"/>
                <w:sz w:val="28"/>
              </w:rPr>
              <w:t>Территориальный</w:t>
            </w:r>
            <w:r>
              <w:rPr>
                <w:sz w:val="28"/>
              </w:rPr>
              <w:tab/>
            </w:r>
            <w:r>
              <w:rPr>
                <w:spacing w:val="-2"/>
                <w:sz w:val="28"/>
              </w:rPr>
              <w:t>норматив </w:t>
            </w:r>
            <w:r>
              <w:rPr>
                <w:sz w:val="28"/>
              </w:rPr>
              <w:t>посещений с профилактическими и иными целями, всего</w:t>
            </w:r>
          </w:p>
          <w:p>
            <w:pPr>
              <w:pStyle w:val="TableParagraph"/>
              <w:spacing w:line="307" w:lineRule="exact"/>
              <w:ind w:left="97"/>
              <w:jc w:val="both"/>
              <w:rPr>
                <w:sz w:val="28"/>
              </w:rPr>
            </w:pPr>
            <w:r>
              <w:rPr>
                <w:sz w:val="28"/>
              </w:rPr>
              <w:t>(сумма</w:t>
            </w:r>
            <w:r>
              <w:rPr>
                <w:spacing w:val="-4"/>
                <w:sz w:val="28"/>
              </w:rPr>
              <w:t> </w:t>
            </w:r>
            <w:r>
              <w:rPr>
                <w:sz w:val="28"/>
              </w:rPr>
              <w:t>строк</w:t>
            </w:r>
            <w:r>
              <w:rPr>
                <w:spacing w:val="-4"/>
                <w:sz w:val="28"/>
              </w:rPr>
              <w:t> </w:t>
            </w:r>
            <w:r>
              <w:rPr>
                <w:sz w:val="28"/>
              </w:rPr>
              <w:t>2+3+4),</w:t>
            </w:r>
            <w:r>
              <w:rPr>
                <w:spacing w:val="-2"/>
                <w:sz w:val="28"/>
              </w:rPr>
              <w:t> всего,</w:t>
            </w:r>
          </w:p>
        </w:tc>
        <w:tc>
          <w:tcPr>
            <w:tcW w:w="2190" w:type="dxa"/>
          </w:tcPr>
          <w:p>
            <w:pPr>
              <w:pStyle w:val="TableParagraph"/>
              <w:spacing w:line="310" w:lineRule="exact"/>
              <w:ind w:right="29"/>
              <w:jc w:val="center"/>
              <w:rPr>
                <w:sz w:val="28"/>
              </w:rPr>
            </w:pPr>
            <w:r>
              <w:rPr>
                <w:spacing w:val="-2"/>
                <w:sz w:val="28"/>
              </w:rPr>
              <w:t>0,511</w:t>
            </w:r>
          </w:p>
        </w:tc>
        <w:tc>
          <w:tcPr>
            <w:tcW w:w="2040" w:type="dxa"/>
          </w:tcPr>
          <w:p>
            <w:pPr>
              <w:pStyle w:val="TableParagraph"/>
              <w:spacing w:line="310" w:lineRule="exact"/>
              <w:ind w:right="27"/>
              <w:jc w:val="center"/>
              <w:rPr>
                <w:sz w:val="28"/>
              </w:rPr>
            </w:pPr>
            <w:r>
              <w:rPr>
                <w:spacing w:val="-2"/>
                <w:sz w:val="28"/>
              </w:rPr>
              <w:t>2,006380</w:t>
            </w:r>
          </w:p>
        </w:tc>
      </w:tr>
      <w:tr>
        <w:trPr>
          <w:trHeight w:val="390" w:hRule="atLeast"/>
        </w:trPr>
        <w:tc>
          <w:tcPr>
            <w:tcW w:w="990" w:type="dxa"/>
          </w:tcPr>
          <w:p>
            <w:pPr>
              <w:pStyle w:val="TableParagraph"/>
              <w:rPr>
                <w:sz w:val="26"/>
              </w:rPr>
            </w:pPr>
          </w:p>
        </w:tc>
        <w:tc>
          <w:tcPr>
            <w:tcW w:w="4695" w:type="dxa"/>
          </w:tcPr>
          <w:p>
            <w:pPr>
              <w:pStyle w:val="TableParagraph"/>
              <w:spacing w:line="310" w:lineRule="exact"/>
              <w:ind w:left="97"/>
              <w:rPr>
                <w:sz w:val="28"/>
              </w:rPr>
            </w:pPr>
            <w:r>
              <w:rPr>
                <w:sz w:val="28"/>
              </w:rPr>
              <w:t>в</w:t>
            </w:r>
            <w:r>
              <w:rPr>
                <w:spacing w:val="-2"/>
                <w:sz w:val="28"/>
              </w:rPr>
              <w:t> </w:t>
            </w:r>
            <w:r>
              <w:rPr>
                <w:sz w:val="28"/>
              </w:rPr>
              <w:t>том</w:t>
            </w:r>
            <w:r>
              <w:rPr>
                <w:spacing w:val="-2"/>
                <w:sz w:val="28"/>
              </w:rPr>
              <w:t> числе:</w:t>
            </w:r>
          </w:p>
        </w:tc>
        <w:tc>
          <w:tcPr>
            <w:tcW w:w="2190" w:type="dxa"/>
          </w:tcPr>
          <w:p>
            <w:pPr>
              <w:pStyle w:val="TableParagraph"/>
              <w:rPr>
                <w:sz w:val="26"/>
              </w:rPr>
            </w:pPr>
          </w:p>
        </w:tc>
        <w:tc>
          <w:tcPr>
            <w:tcW w:w="2040" w:type="dxa"/>
          </w:tcPr>
          <w:p>
            <w:pPr>
              <w:pStyle w:val="TableParagraph"/>
              <w:rPr>
                <w:sz w:val="26"/>
              </w:rPr>
            </w:pPr>
          </w:p>
        </w:tc>
      </w:tr>
      <w:tr>
        <w:trPr>
          <w:trHeight w:val="1935" w:hRule="atLeast"/>
        </w:trPr>
        <w:tc>
          <w:tcPr>
            <w:tcW w:w="990" w:type="dxa"/>
          </w:tcPr>
          <w:p>
            <w:pPr>
              <w:pStyle w:val="TableParagraph"/>
              <w:spacing w:before="3"/>
              <w:ind w:left="20" w:right="29"/>
              <w:jc w:val="center"/>
              <w:rPr>
                <w:sz w:val="28"/>
              </w:rPr>
            </w:pPr>
            <w:r>
              <w:rPr>
                <w:spacing w:val="-10"/>
                <w:sz w:val="28"/>
              </w:rPr>
              <w:t>2</w:t>
            </w:r>
          </w:p>
        </w:tc>
        <w:tc>
          <w:tcPr>
            <w:tcW w:w="4695" w:type="dxa"/>
          </w:tcPr>
          <w:p>
            <w:pPr>
              <w:pStyle w:val="TableParagraph"/>
              <w:tabs>
                <w:tab w:pos="1021" w:val="left" w:leader="none"/>
                <w:tab w:pos="2969" w:val="left" w:leader="none"/>
              </w:tabs>
              <w:spacing w:line="320" w:lineRule="atLeast"/>
              <w:ind w:left="97" w:right="102"/>
              <w:jc w:val="both"/>
              <w:rPr>
                <w:sz w:val="28"/>
              </w:rPr>
            </w:pPr>
            <w:r>
              <w:rPr>
                <w:spacing w:val="-6"/>
                <w:sz w:val="28"/>
              </w:rPr>
              <w:t>I.</w:t>
            </w:r>
            <w:r>
              <w:rPr>
                <w:sz w:val="28"/>
              </w:rPr>
              <w:tab/>
            </w:r>
            <w:r>
              <w:rPr>
                <w:spacing w:val="-2"/>
                <w:sz w:val="28"/>
              </w:rPr>
              <w:t>Норматив</w:t>
            </w:r>
            <w:r>
              <w:rPr>
                <w:sz w:val="28"/>
              </w:rPr>
              <w:tab/>
            </w:r>
            <w:r>
              <w:rPr>
                <w:spacing w:val="-2"/>
                <w:sz w:val="28"/>
              </w:rPr>
              <w:t>комплексны</w:t>
            </w:r>
            <w:r>
              <w:rPr>
                <w:spacing w:val="-2"/>
                <w:sz w:val="28"/>
              </w:rPr>
              <w:t>х</w:t>
            </w:r>
            <w:r>
              <w:rPr>
                <w:spacing w:val="-2"/>
                <w:sz w:val="28"/>
              </w:rPr>
              <w:t> </w:t>
            </w:r>
            <w:r>
              <w:rPr>
                <w:sz w:val="28"/>
              </w:rPr>
              <w:t>посещений для проведения профилактических медицинских осмотров (включая первое посещение для проведения диспансерного наблюдения)</w:t>
            </w:r>
          </w:p>
        </w:tc>
        <w:tc>
          <w:tcPr>
            <w:tcW w:w="2190" w:type="dxa"/>
          </w:tcPr>
          <w:p>
            <w:pPr>
              <w:pStyle w:val="TableParagraph"/>
              <w:spacing w:before="3"/>
              <w:ind w:left="22" w:right="29"/>
              <w:jc w:val="center"/>
              <w:rPr>
                <w:sz w:val="28"/>
              </w:rPr>
            </w:pPr>
            <w:r>
              <w:rPr>
                <w:spacing w:val="-2"/>
                <w:sz w:val="28"/>
              </w:rPr>
              <w:t>0,2384</w:t>
            </w:r>
          </w:p>
        </w:tc>
        <w:tc>
          <w:tcPr>
            <w:tcW w:w="2040" w:type="dxa"/>
          </w:tcPr>
          <w:p>
            <w:pPr>
              <w:pStyle w:val="TableParagraph"/>
              <w:spacing w:before="3"/>
              <w:ind w:right="27"/>
              <w:jc w:val="center"/>
              <w:rPr>
                <w:sz w:val="28"/>
              </w:rPr>
            </w:pPr>
            <w:r>
              <w:rPr>
                <w:spacing w:val="-2"/>
                <w:sz w:val="28"/>
              </w:rPr>
              <w:t>0,259783</w:t>
            </w:r>
          </w:p>
        </w:tc>
      </w:tr>
      <w:tr>
        <w:trPr>
          <w:trHeight w:val="975" w:hRule="atLeast"/>
        </w:trPr>
        <w:tc>
          <w:tcPr>
            <w:tcW w:w="990" w:type="dxa"/>
          </w:tcPr>
          <w:p>
            <w:pPr>
              <w:pStyle w:val="TableParagraph"/>
              <w:spacing w:before="3"/>
              <w:ind w:left="20" w:right="29"/>
              <w:jc w:val="center"/>
              <w:rPr>
                <w:sz w:val="28"/>
              </w:rPr>
            </w:pPr>
            <w:r>
              <w:rPr>
                <w:spacing w:val="-10"/>
                <w:sz w:val="28"/>
              </w:rPr>
              <w:t>3</w:t>
            </w:r>
          </w:p>
        </w:tc>
        <w:tc>
          <w:tcPr>
            <w:tcW w:w="4695" w:type="dxa"/>
          </w:tcPr>
          <w:p>
            <w:pPr>
              <w:pStyle w:val="TableParagraph"/>
              <w:spacing w:line="320" w:lineRule="atLeast"/>
              <w:ind w:left="97" w:right="102"/>
              <w:jc w:val="both"/>
              <w:rPr>
                <w:sz w:val="28"/>
              </w:rPr>
            </w:pPr>
            <w:r>
              <w:rPr>
                <w:sz w:val="28"/>
              </w:rPr>
              <w:t>II. Норматив комплексных посещений для проведения диспансеризации, в том числе:</w:t>
            </w:r>
          </w:p>
        </w:tc>
        <w:tc>
          <w:tcPr>
            <w:tcW w:w="2190" w:type="dxa"/>
          </w:tcPr>
          <w:p>
            <w:pPr>
              <w:pStyle w:val="TableParagraph"/>
              <w:rPr>
                <w:sz w:val="26"/>
              </w:rPr>
            </w:pPr>
          </w:p>
        </w:tc>
        <w:tc>
          <w:tcPr>
            <w:tcW w:w="2040" w:type="dxa"/>
          </w:tcPr>
          <w:p>
            <w:pPr>
              <w:pStyle w:val="TableParagraph"/>
              <w:spacing w:before="3"/>
              <w:ind w:right="27"/>
              <w:jc w:val="center"/>
              <w:rPr>
                <w:sz w:val="28"/>
              </w:rPr>
            </w:pPr>
            <w:r>
              <w:rPr>
                <w:spacing w:val="-2"/>
                <w:sz w:val="28"/>
              </w:rPr>
              <w:t>0,532735</w:t>
            </w:r>
          </w:p>
        </w:tc>
      </w:tr>
      <w:tr>
        <w:trPr>
          <w:trHeight w:val="720" w:hRule="atLeast"/>
        </w:trPr>
        <w:tc>
          <w:tcPr>
            <w:tcW w:w="990" w:type="dxa"/>
          </w:tcPr>
          <w:p>
            <w:pPr>
              <w:pStyle w:val="TableParagraph"/>
              <w:spacing w:line="310" w:lineRule="exact"/>
              <w:ind w:left="20" w:right="29"/>
              <w:jc w:val="center"/>
              <w:rPr>
                <w:sz w:val="28"/>
              </w:rPr>
            </w:pPr>
            <w:r>
              <w:rPr>
                <w:spacing w:val="-5"/>
                <w:sz w:val="28"/>
              </w:rPr>
              <w:t>3.1</w:t>
            </w:r>
          </w:p>
        </w:tc>
        <w:tc>
          <w:tcPr>
            <w:tcW w:w="4695" w:type="dxa"/>
          </w:tcPr>
          <w:p>
            <w:pPr>
              <w:pStyle w:val="TableParagraph"/>
              <w:tabs>
                <w:tab w:pos="544" w:val="left" w:leader="none"/>
                <w:tab w:pos="1308" w:val="left" w:leader="none"/>
                <w:tab w:pos="3043" w:val="left" w:leader="none"/>
              </w:tabs>
              <w:ind w:left="97" w:right="103"/>
              <w:rPr>
                <w:sz w:val="28"/>
              </w:rPr>
            </w:pPr>
            <w:r>
              <w:rPr>
                <w:spacing w:val="-10"/>
                <w:sz w:val="28"/>
              </w:rPr>
              <w:t>-</w:t>
            </w:r>
            <w:r>
              <w:rPr>
                <w:sz w:val="28"/>
              </w:rPr>
              <w:tab/>
            </w:r>
            <w:r>
              <w:rPr>
                <w:spacing w:val="-4"/>
                <w:sz w:val="28"/>
              </w:rPr>
              <w:t>для</w:t>
            </w:r>
            <w:r>
              <w:rPr>
                <w:sz w:val="28"/>
              </w:rPr>
              <w:tab/>
            </w:r>
            <w:r>
              <w:rPr>
                <w:spacing w:val="-2"/>
                <w:sz w:val="28"/>
              </w:rPr>
              <w:t>проведения</w:t>
            </w:r>
            <w:r>
              <w:rPr>
                <w:sz w:val="28"/>
              </w:rPr>
              <w:tab/>
            </w:r>
            <w:r>
              <w:rPr>
                <w:spacing w:val="-2"/>
                <w:sz w:val="28"/>
              </w:rPr>
              <w:t>углубленно</w:t>
            </w:r>
            <w:r>
              <w:rPr>
                <w:spacing w:val="-2"/>
                <w:sz w:val="28"/>
              </w:rPr>
              <w:t>й</w:t>
            </w:r>
            <w:r>
              <w:rPr>
                <w:spacing w:val="-2"/>
                <w:sz w:val="28"/>
              </w:rPr>
              <w:t> диспансеризации</w:t>
            </w:r>
          </w:p>
        </w:tc>
        <w:tc>
          <w:tcPr>
            <w:tcW w:w="2190" w:type="dxa"/>
          </w:tcPr>
          <w:p>
            <w:pPr>
              <w:pStyle w:val="TableParagraph"/>
              <w:rPr>
                <w:sz w:val="26"/>
              </w:rPr>
            </w:pPr>
          </w:p>
        </w:tc>
        <w:tc>
          <w:tcPr>
            <w:tcW w:w="2040" w:type="dxa"/>
          </w:tcPr>
          <w:p>
            <w:pPr>
              <w:pStyle w:val="TableParagraph"/>
              <w:spacing w:line="310" w:lineRule="exact"/>
              <w:ind w:right="27"/>
              <w:jc w:val="center"/>
              <w:rPr>
                <w:sz w:val="28"/>
              </w:rPr>
            </w:pPr>
            <w:r>
              <w:rPr>
                <w:spacing w:val="-2"/>
                <w:sz w:val="28"/>
              </w:rPr>
              <w:t>0,013620</w:t>
            </w:r>
          </w:p>
        </w:tc>
      </w:tr>
      <w:tr>
        <w:trPr>
          <w:trHeight w:val="1035" w:hRule="atLeast"/>
        </w:trPr>
        <w:tc>
          <w:tcPr>
            <w:tcW w:w="990" w:type="dxa"/>
          </w:tcPr>
          <w:p>
            <w:pPr>
              <w:pStyle w:val="TableParagraph"/>
              <w:spacing w:before="3"/>
              <w:ind w:left="20" w:right="29"/>
              <w:jc w:val="center"/>
              <w:rPr>
                <w:sz w:val="28"/>
              </w:rPr>
            </w:pPr>
            <w:r>
              <w:rPr>
                <w:spacing w:val="-5"/>
                <w:sz w:val="28"/>
              </w:rPr>
              <w:t>3.2</w:t>
            </w:r>
          </w:p>
        </w:tc>
        <w:tc>
          <w:tcPr>
            <w:tcW w:w="4695" w:type="dxa"/>
          </w:tcPr>
          <w:p>
            <w:pPr>
              <w:pStyle w:val="TableParagraph"/>
              <w:spacing w:before="3"/>
              <w:ind w:left="97" w:right="103"/>
              <w:jc w:val="both"/>
              <w:rPr>
                <w:sz w:val="28"/>
              </w:rPr>
            </w:pPr>
            <w:r>
              <w:rPr>
                <w:sz w:val="28"/>
              </w:rPr>
              <w:t>- для проведения диспансеризации граждан репродуктивного возраста по</w:t>
            </w:r>
            <w:r>
              <w:rPr>
                <w:spacing w:val="-3"/>
                <w:sz w:val="28"/>
              </w:rPr>
              <w:t> </w:t>
            </w:r>
            <w:r>
              <w:rPr>
                <w:sz w:val="28"/>
              </w:rPr>
              <w:t>оценке</w:t>
            </w:r>
            <w:r>
              <w:rPr>
                <w:spacing w:val="-4"/>
                <w:sz w:val="28"/>
              </w:rPr>
              <w:t> </w:t>
            </w:r>
            <w:r>
              <w:rPr>
                <w:sz w:val="28"/>
              </w:rPr>
              <w:t>репродуктивного</w:t>
            </w:r>
            <w:r>
              <w:rPr>
                <w:spacing w:val="-3"/>
                <w:sz w:val="28"/>
              </w:rPr>
              <w:t> </w:t>
            </w:r>
            <w:r>
              <w:rPr>
                <w:sz w:val="28"/>
              </w:rPr>
              <w:t>здоровья</w:t>
            </w:r>
          </w:p>
        </w:tc>
        <w:tc>
          <w:tcPr>
            <w:tcW w:w="2190" w:type="dxa"/>
          </w:tcPr>
          <w:p>
            <w:pPr>
              <w:pStyle w:val="TableParagraph"/>
              <w:rPr>
                <w:sz w:val="26"/>
              </w:rPr>
            </w:pPr>
          </w:p>
        </w:tc>
        <w:tc>
          <w:tcPr>
            <w:tcW w:w="2040" w:type="dxa"/>
          </w:tcPr>
          <w:p>
            <w:pPr>
              <w:pStyle w:val="TableParagraph"/>
              <w:spacing w:before="3"/>
              <w:ind w:right="27"/>
              <w:jc w:val="center"/>
              <w:rPr>
                <w:sz w:val="28"/>
              </w:rPr>
            </w:pPr>
            <w:r>
              <w:rPr>
                <w:spacing w:val="-2"/>
                <w:sz w:val="28"/>
              </w:rPr>
              <w:t>0,134683</w:t>
            </w:r>
          </w:p>
        </w:tc>
      </w:tr>
      <w:tr>
        <w:trPr>
          <w:trHeight w:val="1035" w:hRule="atLeast"/>
        </w:trPr>
        <w:tc>
          <w:tcPr>
            <w:tcW w:w="990" w:type="dxa"/>
          </w:tcPr>
          <w:p>
            <w:pPr>
              <w:pStyle w:val="TableParagraph"/>
              <w:spacing w:before="3"/>
              <w:ind w:left="20" w:right="29"/>
              <w:jc w:val="center"/>
              <w:rPr>
                <w:sz w:val="28"/>
              </w:rPr>
            </w:pPr>
            <w:r>
              <w:rPr>
                <w:spacing w:val="-10"/>
                <w:sz w:val="28"/>
              </w:rPr>
              <w:t>4</w:t>
            </w:r>
          </w:p>
        </w:tc>
        <w:tc>
          <w:tcPr>
            <w:tcW w:w="4695" w:type="dxa"/>
          </w:tcPr>
          <w:p>
            <w:pPr>
              <w:pStyle w:val="TableParagraph"/>
              <w:spacing w:before="3"/>
              <w:ind w:left="97" w:right="103"/>
              <w:jc w:val="both"/>
              <w:rPr>
                <w:sz w:val="28"/>
              </w:rPr>
            </w:pPr>
            <w:r>
              <w:rPr>
                <w:sz w:val="28"/>
              </w:rPr>
              <w:t>IV. Норматив посещений с иными целями (сумма строк 5+8+9+10), в том числе:</w:t>
            </w:r>
          </w:p>
        </w:tc>
        <w:tc>
          <w:tcPr>
            <w:tcW w:w="2190" w:type="dxa"/>
          </w:tcPr>
          <w:p>
            <w:pPr>
              <w:pStyle w:val="TableParagraph"/>
              <w:spacing w:before="3"/>
              <w:ind w:left="22" w:right="29"/>
              <w:jc w:val="center"/>
              <w:rPr>
                <w:sz w:val="28"/>
              </w:rPr>
            </w:pPr>
            <w:r>
              <w:rPr>
                <w:spacing w:val="-2"/>
                <w:sz w:val="28"/>
              </w:rPr>
              <w:t>0,2726</w:t>
            </w:r>
          </w:p>
        </w:tc>
        <w:tc>
          <w:tcPr>
            <w:tcW w:w="2040" w:type="dxa"/>
          </w:tcPr>
          <w:p>
            <w:pPr>
              <w:pStyle w:val="TableParagraph"/>
              <w:spacing w:before="3"/>
              <w:ind w:right="27"/>
              <w:jc w:val="center"/>
              <w:rPr>
                <w:sz w:val="28"/>
              </w:rPr>
            </w:pPr>
            <w:r>
              <w:rPr>
                <w:spacing w:val="-2"/>
                <w:sz w:val="28"/>
              </w:rPr>
              <w:t>1,213862</w:t>
            </w:r>
          </w:p>
        </w:tc>
      </w:tr>
    </w:tbl>
    <w:p>
      <w:pPr>
        <w:pStyle w:val="TableParagraph"/>
        <w:spacing w:after="0"/>
        <w:jc w:val="center"/>
        <w:rPr>
          <w:sz w:val="28"/>
        </w:rPr>
        <w:sectPr>
          <w:headerReference w:type="default" r:id="rId17"/>
          <w:pgSz w:w="11900" w:h="16840"/>
          <w:pgMar w:header="680" w:footer="0" w:top="920" w:bottom="280" w:left="1133" w:right="425"/>
        </w:sectPr>
      </w:pPr>
    </w:p>
    <w:tbl>
      <w:tblPr>
        <w:tblW w:w="0" w:type="auto"/>
        <w:jc w:val="left"/>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0"/>
        <w:gridCol w:w="4695"/>
        <w:gridCol w:w="2190"/>
        <w:gridCol w:w="2040"/>
      </w:tblGrid>
      <w:tr>
        <w:trPr>
          <w:trHeight w:val="330" w:hRule="atLeast"/>
        </w:trPr>
        <w:tc>
          <w:tcPr>
            <w:tcW w:w="990" w:type="dxa"/>
          </w:tcPr>
          <w:p>
            <w:pPr>
              <w:pStyle w:val="TableParagraph"/>
              <w:spacing w:line="310" w:lineRule="exact"/>
              <w:ind w:left="20" w:right="29"/>
              <w:jc w:val="center"/>
              <w:rPr>
                <w:sz w:val="28"/>
              </w:rPr>
            </w:pPr>
            <w:r>
              <w:rPr>
                <w:spacing w:val="-10"/>
                <w:sz w:val="28"/>
              </w:rPr>
              <w:t>1</w:t>
            </w:r>
          </w:p>
        </w:tc>
        <w:tc>
          <w:tcPr>
            <w:tcW w:w="4695" w:type="dxa"/>
          </w:tcPr>
          <w:p>
            <w:pPr>
              <w:pStyle w:val="TableParagraph"/>
              <w:spacing w:line="310" w:lineRule="exact"/>
              <w:ind w:left="90" w:right="114"/>
              <w:jc w:val="center"/>
              <w:rPr>
                <w:sz w:val="28"/>
              </w:rPr>
            </w:pPr>
            <w:r>
              <w:rPr>
                <w:spacing w:val="-10"/>
                <w:sz w:val="28"/>
              </w:rPr>
              <w:t>2</w:t>
            </w:r>
          </w:p>
        </w:tc>
        <w:tc>
          <w:tcPr>
            <w:tcW w:w="2190" w:type="dxa"/>
          </w:tcPr>
          <w:p>
            <w:pPr>
              <w:pStyle w:val="TableParagraph"/>
              <w:spacing w:line="310" w:lineRule="exact"/>
              <w:ind w:left="20" w:right="29"/>
              <w:jc w:val="center"/>
              <w:rPr>
                <w:sz w:val="28"/>
              </w:rPr>
            </w:pPr>
            <w:r>
              <w:rPr>
                <w:spacing w:val="-10"/>
                <w:sz w:val="28"/>
              </w:rPr>
              <w:t>3</w:t>
            </w:r>
          </w:p>
        </w:tc>
        <w:tc>
          <w:tcPr>
            <w:tcW w:w="2040" w:type="dxa"/>
          </w:tcPr>
          <w:p>
            <w:pPr>
              <w:pStyle w:val="TableParagraph"/>
              <w:spacing w:line="310" w:lineRule="exact"/>
              <w:ind w:left="18" w:right="27"/>
              <w:jc w:val="center"/>
              <w:rPr>
                <w:sz w:val="28"/>
              </w:rPr>
            </w:pPr>
            <w:r>
              <w:rPr>
                <w:spacing w:val="-10"/>
                <w:sz w:val="28"/>
              </w:rPr>
              <w:t>4</w:t>
            </w:r>
          </w:p>
        </w:tc>
      </w:tr>
      <w:tr>
        <w:trPr>
          <w:trHeight w:val="1057" w:hRule="atLeast"/>
        </w:trPr>
        <w:tc>
          <w:tcPr>
            <w:tcW w:w="990" w:type="dxa"/>
          </w:tcPr>
          <w:p>
            <w:pPr>
              <w:pStyle w:val="TableParagraph"/>
              <w:spacing w:line="310" w:lineRule="exact"/>
              <w:ind w:left="20" w:right="29"/>
              <w:jc w:val="center"/>
              <w:rPr>
                <w:sz w:val="28"/>
              </w:rPr>
            </w:pPr>
            <w:r>
              <w:rPr>
                <w:spacing w:val="-10"/>
                <w:sz w:val="28"/>
              </w:rPr>
              <w:t>5</w:t>
            </w:r>
          </w:p>
        </w:tc>
        <w:tc>
          <w:tcPr>
            <w:tcW w:w="4695" w:type="dxa"/>
          </w:tcPr>
          <w:p>
            <w:pPr>
              <w:pStyle w:val="TableParagraph"/>
              <w:tabs>
                <w:tab w:pos="2022" w:val="left" w:leader="none"/>
                <w:tab w:pos="4170" w:val="left" w:leader="none"/>
              </w:tabs>
              <w:ind w:left="67" w:right="97"/>
              <w:jc w:val="both"/>
              <w:rPr>
                <w:sz w:val="28"/>
              </w:rPr>
            </w:pPr>
            <w:r>
              <w:rPr>
                <w:spacing w:val="-2"/>
                <w:sz w:val="28"/>
              </w:rPr>
              <w:t>норматив</w:t>
            </w:r>
            <w:r>
              <w:rPr>
                <w:sz w:val="28"/>
              </w:rPr>
              <w:tab/>
            </w:r>
            <w:r>
              <w:rPr>
                <w:spacing w:val="-2"/>
                <w:sz w:val="28"/>
              </w:rPr>
              <w:t>посещений</w:t>
            </w:r>
            <w:r>
              <w:rPr>
                <w:sz w:val="28"/>
              </w:rPr>
              <w:tab/>
            </w:r>
            <w:r>
              <w:rPr>
                <w:spacing w:val="-4"/>
                <w:sz w:val="28"/>
              </w:rPr>
              <w:t>для </w:t>
            </w:r>
            <w:r>
              <w:rPr>
                <w:sz w:val="28"/>
              </w:rPr>
              <w:t>паллиативной медицинской помощи (сумма строк 6+7), в том числе:</w:t>
            </w:r>
          </w:p>
        </w:tc>
        <w:tc>
          <w:tcPr>
            <w:tcW w:w="2190" w:type="dxa"/>
          </w:tcPr>
          <w:p>
            <w:pPr>
              <w:pStyle w:val="TableParagraph"/>
              <w:spacing w:line="310" w:lineRule="exact"/>
              <w:ind w:left="2" w:right="29"/>
              <w:jc w:val="center"/>
              <w:rPr>
                <w:sz w:val="28"/>
              </w:rPr>
            </w:pPr>
            <w:r>
              <w:rPr>
                <w:spacing w:val="-2"/>
                <w:sz w:val="28"/>
              </w:rPr>
              <w:t>0,018383</w:t>
            </w:r>
          </w:p>
        </w:tc>
        <w:tc>
          <w:tcPr>
            <w:tcW w:w="2040" w:type="dxa"/>
          </w:tcPr>
          <w:p>
            <w:pPr>
              <w:pStyle w:val="TableParagraph"/>
              <w:rPr>
                <w:sz w:val="26"/>
              </w:rPr>
            </w:pPr>
          </w:p>
        </w:tc>
      </w:tr>
      <w:tr>
        <w:trPr>
          <w:trHeight w:val="1605" w:hRule="atLeast"/>
        </w:trPr>
        <w:tc>
          <w:tcPr>
            <w:tcW w:w="990" w:type="dxa"/>
          </w:tcPr>
          <w:p>
            <w:pPr>
              <w:pStyle w:val="TableParagraph"/>
              <w:spacing w:line="318" w:lineRule="exact"/>
              <w:ind w:left="20" w:right="29"/>
              <w:jc w:val="center"/>
              <w:rPr>
                <w:sz w:val="28"/>
              </w:rPr>
            </w:pPr>
            <w:r>
              <w:rPr>
                <w:spacing w:val="-10"/>
                <w:sz w:val="28"/>
              </w:rPr>
              <w:t>6</w:t>
            </w:r>
          </w:p>
        </w:tc>
        <w:tc>
          <w:tcPr>
            <w:tcW w:w="4695" w:type="dxa"/>
          </w:tcPr>
          <w:p>
            <w:pPr>
              <w:pStyle w:val="TableParagraph"/>
              <w:ind w:left="67" w:right="96"/>
              <w:jc w:val="both"/>
              <w:rPr>
                <w:sz w:val="28"/>
              </w:rPr>
            </w:pPr>
            <w:r>
              <w:rPr>
                <w:sz w:val="28"/>
              </w:rPr>
              <w:t>- норматив посещений по паллиативной медицинской помощи без учета посещений на дому отделениями</w:t>
            </w:r>
            <w:r>
              <w:rPr>
                <w:spacing w:val="43"/>
                <w:sz w:val="28"/>
              </w:rPr>
              <w:t> </w:t>
            </w:r>
            <w:r>
              <w:rPr>
                <w:sz w:val="28"/>
              </w:rPr>
              <w:t>выездной</w:t>
            </w:r>
            <w:r>
              <w:rPr>
                <w:spacing w:val="44"/>
                <w:sz w:val="28"/>
              </w:rPr>
              <w:t> </w:t>
            </w:r>
            <w:r>
              <w:rPr>
                <w:spacing w:val="-2"/>
                <w:sz w:val="28"/>
              </w:rPr>
              <w:t>патронажной</w:t>
            </w:r>
          </w:p>
          <w:p>
            <w:pPr>
              <w:pStyle w:val="TableParagraph"/>
              <w:spacing w:line="301" w:lineRule="exact"/>
              <w:ind w:left="67"/>
              <w:jc w:val="both"/>
              <w:rPr>
                <w:sz w:val="28"/>
              </w:rPr>
            </w:pPr>
            <w:r>
              <w:rPr>
                <w:sz w:val="28"/>
              </w:rPr>
              <w:t>паллиативной</w:t>
            </w:r>
            <w:r>
              <w:rPr>
                <w:spacing w:val="-6"/>
                <w:sz w:val="28"/>
              </w:rPr>
              <w:t> </w:t>
            </w:r>
            <w:r>
              <w:rPr>
                <w:sz w:val="28"/>
              </w:rPr>
              <w:t>медицинской</w:t>
            </w:r>
            <w:r>
              <w:rPr>
                <w:spacing w:val="-6"/>
                <w:sz w:val="28"/>
              </w:rPr>
              <w:t> </w:t>
            </w:r>
            <w:r>
              <w:rPr>
                <w:spacing w:val="-2"/>
                <w:sz w:val="28"/>
              </w:rPr>
              <w:t>помощи</w:t>
            </w:r>
          </w:p>
        </w:tc>
        <w:tc>
          <w:tcPr>
            <w:tcW w:w="2190" w:type="dxa"/>
          </w:tcPr>
          <w:p>
            <w:pPr>
              <w:pStyle w:val="TableParagraph"/>
              <w:rPr>
                <w:sz w:val="26"/>
              </w:rPr>
            </w:pPr>
          </w:p>
        </w:tc>
        <w:tc>
          <w:tcPr>
            <w:tcW w:w="2040" w:type="dxa"/>
          </w:tcPr>
          <w:p>
            <w:pPr>
              <w:pStyle w:val="TableParagraph"/>
              <w:rPr>
                <w:sz w:val="26"/>
              </w:rPr>
            </w:pPr>
          </w:p>
        </w:tc>
      </w:tr>
      <w:tr>
        <w:trPr>
          <w:trHeight w:val="975" w:hRule="atLeast"/>
        </w:trPr>
        <w:tc>
          <w:tcPr>
            <w:tcW w:w="990" w:type="dxa"/>
          </w:tcPr>
          <w:p>
            <w:pPr>
              <w:pStyle w:val="TableParagraph"/>
              <w:spacing w:line="318" w:lineRule="exact"/>
              <w:ind w:left="20" w:right="29"/>
              <w:jc w:val="center"/>
              <w:rPr>
                <w:sz w:val="28"/>
              </w:rPr>
            </w:pPr>
            <w:r>
              <w:rPr>
                <w:spacing w:val="-10"/>
                <w:sz w:val="28"/>
              </w:rPr>
              <w:t>7</w:t>
            </w:r>
          </w:p>
        </w:tc>
        <w:tc>
          <w:tcPr>
            <w:tcW w:w="4695" w:type="dxa"/>
          </w:tcPr>
          <w:p>
            <w:pPr>
              <w:pStyle w:val="TableParagraph"/>
              <w:tabs>
                <w:tab w:pos="452" w:val="left" w:leader="none"/>
                <w:tab w:pos="1849" w:val="left" w:leader="none"/>
                <w:tab w:pos="3439" w:val="left" w:leader="none"/>
                <w:tab w:pos="3975" w:val="left" w:leader="none"/>
              </w:tabs>
              <w:ind w:left="97" w:right="103"/>
              <w:rPr>
                <w:sz w:val="28"/>
              </w:rPr>
            </w:pPr>
            <w:r>
              <w:rPr>
                <w:spacing w:val="-10"/>
                <w:sz w:val="28"/>
              </w:rPr>
              <w:t>-</w:t>
            </w:r>
            <w:r>
              <w:rPr>
                <w:sz w:val="28"/>
              </w:rPr>
              <w:tab/>
            </w:r>
            <w:r>
              <w:rPr>
                <w:spacing w:val="-2"/>
                <w:sz w:val="28"/>
              </w:rPr>
              <w:t>норматив</w:t>
            </w:r>
            <w:r>
              <w:rPr>
                <w:sz w:val="28"/>
              </w:rPr>
              <w:tab/>
            </w:r>
            <w:r>
              <w:rPr>
                <w:spacing w:val="-2"/>
                <w:sz w:val="28"/>
              </w:rPr>
              <w:t>посещений</w:t>
            </w:r>
            <w:r>
              <w:rPr>
                <w:sz w:val="28"/>
              </w:rPr>
              <w:tab/>
            </w:r>
            <w:r>
              <w:rPr>
                <w:spacing w:val="-6"/>
                <w:sz w:val="28"/>
              </w:rPr>
              <w:t>на</w:t>
            </w:r>
            <w:r>
              <w:rPr>
                <w:sz w:val="28"/>
              </w:rPr>
              <w:tab/>
            </w:r>
            <w:r>
              <w:rPr>
                <w:spacing w:val="-4"/>
                <w:sz w:val="28"/>
              </w:rPr>
              <w:t>дом</w:t>
            </w:r>
            <w:r>
              <w:rPr>
                <w:spacing w:val="-4"/>
                <w:sz w:val="28"/>
              </w:rPr>
              <w:t>у</w:t>
            </w:r>
            <w:r>
              <w:rPr>
                <w:spacing w:val="-4"/>
                <w:sz w:val="28"/>
              </w:rPr>
              <w:t> </w:t>
            </w:r>
            <w:r>
              <w:rPr>
                <w:sz w:val="28"/>
              </w:rPr>
              <w:t>отделениями</w:t>
            </w:r>
            <w:r>
              <w:rPr>
                <w:spacing w:val="25"/>
                <w:sz w:val="28"/>
              </w:rPr>
              <w:t> </w:t>
            </w:r>
            <w:r>
              <w:rPr>
                <w:sz w:val="28"/>
              </w:rPr>
              <w:t>выездной</w:t>
            </w:r>
            <w:r>
              <w:rPr>
                <w:spacing w:val="25"/>
                <w:sz w:val="28"/>
              </w:rPr>
              <w:t> </w:t>
            </w:r>
            <w:r>
              <w:rPr>
                <w:spacing w:val="-2"/>
                <w:sz w:val="28"/>
              </w:rPr>
              <w:t>патронажной</w:t>
            </w:r>
          </w:p>
          <w:p>
            <w:pPr>
              <w:pStyle w:val="TableParagraph"/>
              <w:spacing w:line="315" w:lineRule="exact"/>
              <w:ind w:left="97"/>
              <w:rPr>
                <w:sz w:val="28"/>
              </w:rPr>
            </w:pPr>
            <w:r>
              <w:rPr>
                <w:sz w:val="28"/>
              </w:rPr>
              <w:t>паллиативной</w:t>
            </w:r>
            <w:r>
              <w:rPr>
                <w:spacing w:val="-6"/>
                <w:sz w:val="28"/>
              </w:rPr>
              <w:t> </w:t>
            </w:r>
            <w:r>
              <w:rPr>
                <w:sz w:val="28"/>
              </w:rPr>
              <w:t>медицинской</w:t>
            </w:r>
            <w:r>
              <w:rPr>
                <w:spacing w:val="-6"/>
                <w:sz w:val="28"/>
              </w:rPr>
              <w:t> </w:t>
            </w:r>
            <w:r>
              <w:rPr>
                <w:spacing w:val="-2"/>
                <w:sz w:val="28"/>
              </w:rPr>
              <w:t>помощи</w:t>
            </w:r>
          </w:p>
        </w:tc>
        <w:tc>
          <w:tcPr>
            <w:tcW w:w="2190" w:type="dxa"/>
          </w:tcPr>
          <w:p>
            <w:pPr>
              <w:pStyle w:val="TableParagraph"/>
              <w:spacing w:line="318" w:lineRule="exact"/>
              <w:ind w:left="2" w:right="29"/>
              <w:jc w:val="center"/>
              <w:rPr>
                <w:sz w:val="28"/>
              </w:rPr>
            </w:pPr>
            <w:r>
              <w:rPr>
                <w:spacing w:val="-2"/>
                <w:sz w:val="28"/>
              </w:rPr>
              <w:t>0,018383</w:t>
            </w:r>
          </w:p>
        </w:tc>
        <w:tc>
          <w:tcPr>
            <w:tcW w:w="2040" w:type="dxa"/>
          </w:tcPr>
          <w:p>
            <w:pPr>
              <w:pStyle w:val="TableParagraph"/>
              <w:rPr>
                <w:sz w:val="26"/>
              </w:rPr>
            </w:pPr>
          </w:p>
        </w:tc>
      </w:tr>
      <w:tr>
        <w:trPr>
          <w:trHeight w:val="705" w:hRule="atLeast"/>
        </w:trPr>
        <w:tc>
          <w:tcPr>
            <w:tcW w:w="990" w:type="dxa"/>
          </w:tcPr>
          <w:p>
            <w:pPr>
              <w:pStyle w:val="TableParagraph"/>
              <w:spacing w:line="303" w:lineRule="exact"/>
              <w:ind w:left="20" w:right="29"/>
              <w:jc w:val="center"/>
              <w:rPr>
                <w:sz w:val="28"/>
              </w:rPr>
            </w:pPr>
            <w:r>
              <w:rPr>
                <w:spacing w:val="-10"/>
                <w:sz w:val="28"/>
              </w:rPr>
              <w:t>8</w:t>
            </w:r>
          </w:p>
        </w:tc>
        <w:tc>
          <w:tcPr>
            <w:tcW w:w="4695" w:type="dxa"/>
          </w:tcPr>
          <w:p>
            <w:pPr>
              <w:pStyle w:val="TableParagraph"/>
              <w:spacing w:line="303" w:lineRule="exact"/>
              <w:ind w:left="97"/>
              <w:rPr>
                <w:sz w:val="28"/>
              </w:rPr>
            </w:pPr>
            <w:r>
              <w:rPr>
                <w:sz w:val="28"/>
              </w:rPr>
              <w:t>объем</w:t>
            </w:r>
            <w:r>
              <w:rPr>
                <w:spacing w:val="34"/>
                <w:sz w:val="28"/>
              </w:rPr>
              <w:t> </w:t>
            </w:r>
            <w:r>
              <w:rPr>
                <w:sz w:val="28"/>
              </w:rPr>
              <w:t>разовых</w:t>
            </w:r>
            <w:r>
              <w:rPr>
                <w:spacing w:val="36"/>
                <w:sz w:val="28"/>
              </w:rPr>
              <w:t> </w:t>
            </w:r>
            <w:r>
              <w:rPr>
                <w:sz w:val="28"/>
              </w:rPr>
              <w:t>посещений</w:t>
            </w:r>
            <w:r>
              <w:rPr>
                <w:spacing w:val="36"/>
                <w:sz w:val="28"/>
              </w:rPr>
              <w:t> </w:t>
            </w:r>
            <w:r>
              <w:rPr>
                <w:sz w:val="28"/>
              </w:rPr>
              <w:t>в</w:t>
            </w:r>
            <w:r>
              <w:rPr>
                <w:spacing w:val="35"/>
                <w:sz w:val="28"/>
              </w:rPr>
              <w:t> </w:t>
            </w:r>
            <w:r>
              <w:rPr>
                <w:sz w:val="28"/>
              </w:rPr>
              <w:t>связи</w:t>
            </w:r>
            <w:r>
              <w:rPr>
                <w:spacing w:val="35"/>
                <w:sz w:val="28"/>
              </w:rPr>
              <w:t> </w:t>
            </w:r>
            <w:r>
              <w:rPr>
                <w:spacing w:val="-10"/>
                <w:sz w:val="28"/>
              </w:rPr>
              <w:t>с</w:t>
            </w:r>
          </w:p>
          <w:p>
            <w:pPr>
              <w:pStyle w:val="TableParagraph"/>
              <w:ind w:left="97"/>
              <w:rPr>
                <w:sz w:val="28"/>
              </w:rPr>
            </w:pPr>
            <w:r>
              <w:rPr>
                <w:spacing w:val="-2"/>
                <w:sz w:val="28"/>
              </w:rPr>
              <w:t>заболеванием</w:t>
            </w:r>
          </w:p>
        </w:tc>
        <w:tc>
          <w:tcPr>
            <w:tcW w:w="2190" w:type="dxa"/>
          </w:tcPr>
          <w:p>
            <w:pPr>
              <w:pStyle w:val="TableParagraph"/>
              <w:spacing w:line="303" w:lineRule="exact"/>
              <w:ind w:left="22" w:right="29"/>
              <w:jc w:val="center"/>
              <w:rPr>
                <w:sz w:val="28"/>
              </w:rPr>
            </w:pPr>
            <w:r>
              <w:rPr>
                <w:spacing w:val="-2"/>
                <w:sz w:val="28"/>
              </w:rPr>
              <w:t>0,1836</w:t>
            </w:r>
          </w:p>
        </w:tc>
        <w:tc>
          <w:tcPr>
            <w:tcW w:w="2040" w:type="dxa"/>
          </w:tcPr>
          <w:p>
            <w:pPr>
              <w:pStyle w:val="TableParagraph"/>
              <w:spacing w:line="303" w:lineRule="exact"/>
              <w:ind w:right="27"/>
              <w:jc w:val="center"/>
              <w:rPr>
                <w:sz w:val="28"/>
              </w:rPr>
            </w:pPr>
            <w:r>
              <w:rPr>
                <w:spacing w:val="-2"/>
                <w:sz w:val="28"/>
              </w:rPr>
              <w:t>0,501603</w:t>
            </w:r>
          </w:p>
        </w:tc>
      </w:tr>
      <w:tr>
        <w:trPr>
          <w:trHeight w:val="960" w:hRule="atLeast"/>
        </w:trPr>
        <w:tc>
          <w:tcPr>
            <w:tcW w:w="990" w:type="dxa"/>
          </w:tcPr>
          <w:p>
            <w:pPr>
              <w:pStyle w:val="TableParagraph"/>
              <w:spacing w:line="303" w:lineRule="exact"/>
              <w:ind w:left="20" w:right="29"/>
              <w:jc w:val="center"/>
              <w:rPr>
                <w:sz w:val="28"/>
              </w:rPr>
            </w:pPr>
            <w:r>
              <w:rPr>
                <w:spacing w:val="-10"/>
                <w:sz w:val="28"/>
              </w:rPr>
              <w:t>9</w:t>
            </w:r>
          </w:p>
        </w:tc>
        <w:tc>
          <w:tcPr>
            <w:tcW w:w="4695" w:type="dxa"/>
          </w:tcPr>
          <w:p>
            <w:pPr>
              <w:pStyle w:val="TableParagraph"/>
              <w:spacing w:line="303" w:lineRule="exact"/>
              <w:ind w:left="97"/>
              <w:rPr>
                <w:sz w:val="28"/>
              </w:rPr>
            </w:pPr>
            <w:r>
              <w:rPr>
                <w:sz w:val="28"/>
              </w:rPr>
              <w:t>объем</w:t>
            </w:r>
            <w:r>
              <w:rPr>
                <w:spacing w:val="28"/>
                <w:sz w:val="28"/>
              </w:rPr>
              <w:t> </w:t>
            </w:r>
            <w:r>
              <w:rPr>
                <w:sz w:val="28"/>
              </w:rPr>
              <w:t>посещений</w:t>
            </w:r>
            <w:r>
              <w:rPr>
                <w:spacing w:val="28"/>
                <w:sz w:val="28"/>
              </w:rPr>
              <w:t> </w:t>
            </w:r>
            <w:r>
              <w:rPr>
                <w:sz w:val="28"/>
              </w:rPr>
              <w:t>с</w:t>
            </w:r>
            <w:r>
              <w:rPr>
                <w:spacing w:val="28"/>
                <w:sz w:val="28"/>
              </w:rPr>
              <w:t> </w:t>
            </w:r>
            <w:r>
              <w:rPr>
                <w:sz w:val="28"/>
              </w:rPr>
              <w:t>другими</w:t>
            </w:r>
            <w:r>
              <w:rPr>
                <w:spacing w:val="29"/>
                <w:sz w:val="28"/>
              </w:rPr>
              <w:t> </w:t>
            </w:r>
            <w:r>
              <w:rPr>
                <w:spacing w:val="-2"/>
                <w:sz w:val="28"/>
              </w:rPr>
              <w:t>целями</w:t>
            </w:r>
          </w:p>
          <w:p>
            <w:pPr>
              <w:pStyle w:val="TableParagraph"/>
              <w:spacing w:line="320" w:lineRule="atLeast"/>
              <w:ind w:left="97"/>
              <w:rPr>
                <w:sz w:val="28"/>
              </w:rPr>
            </w:pPr>
            <w:r>
              <w:rPr>
                <w:sz w:val="28"/>
              </w:rPr>
              <w:t>(патронаж,</w:t>
            </w:r>
            <w:r>
              <w:rPr>
                <w:spacing w:val="40"/>
                <w:sz w:val="28"/>
              </w:rPr>
              <w:t> </w:t>
            </w:r>
            <w:r>
              <w:rPr>
                <w:sz w:val="28"/>
              </w:rPr>
              <w:t>выдача</w:t>
            </w:r>
            <w:r>
              <w:rPr>
                <w:spacing w:val="40"/>
                <w:sz w:val="28"/>
              </w:rPr>
              <w:t> </w:t>
            </w:r>
            <w:r>
              <w:rPr>
                <w:sz w:val="28"/>
              </w:rPr>
              <w:t>справок</w:t>
            </w:r>
            <w:r>
              <w:rPr>
                <w:spacing w:val="40"/>
                <w:sz w:val="28"/>
              </w:rPr>
              <w:t> </w:t>
            </w:r>
            <w:r>
              <w:rPr>
                <w:sz w:val="28"/>
              </w:rPr>
              <w:t>и</w:t>
            </w:r>
            <w:r>
              <w:rPr>
                <w:spacing w:val="40"/>
                <w:sz w:val="28"/>
              </w:rPr>
              <w:t> </w:t>
            </w:r>
            <w:r>
              <w:rPr>
                <w:sz w:val="28"/>
              </w:rPr>
              <w:t>иных медицинских документов и другое)</w:t>
            </w:r>
          </w:p>
        </w:tc>
        <w:tc>
          <w:tcPr>
            <w:tcW w:w="2190" w:type="dxa"/>
          </w:tcPr>
          <w:p>
            <w:pPr>
              <w:pStyle w:val="TableParagraph"/>
              <w:spacing w:line="303" w:lineRule="exact"/>
              <w:ind w:left="2" w:right="29"/>
              <w:jc w:val="center"/>
              <w:rPr>
                <w:sz w:val="28"/>
              </w:rPr>
            </w:pPr>
            <w:r>
              <w:rPr>
                <w:spacing w:val="-2"/>
                <w:sz w:val="28"/>
              </w:rPr>
              <w:t>0,070617</w:t>
            </w:r>
          </w:p>
        </w:tc>
        <w:tc>
          <w:tcPr>
            <w:tcW w:w="2040" w:type="dxa"/>
          </w:tcPr>
          <w:p>
            <w:pPr>
              <w:pStyle w:val="TableParagraph"/>
              <w:spacing w:line="303" w:lineRule="exact"/>
              <w:ind w:right="27"/>
              <w:jc w:val="center"/>
              <w:rPr>
                <w:sz w:val="28"/>
              </w:rPr>
            </w:pPr>
            <w:r>
              <w:rPr>
                <w:spacing w:val="-2"/>
                <w:sz w:val="28"/>
              </w:rPr>
              <w:t>0,632305</w:t>
            </w:r>
          </w:p>
        </w:tc>
      </w:tr>
      <w:tr>
        <w:trPr>
          <w:trHeight w:val="1290" w:hRule="atLeast"/>
        </w:trPr>
        <w:tc>
          <w:tcPr>
            <w:tcW w:w="990" w:type="dxa"/>
          </w:tcPr>
          <w:p>
            <w:pPr>
              <w:pStyle w:val="TableParagraph"/>
              <w:spacing w:line="318" w:lineRule="exact"/>
              <w:ind w:left="10" w:right="29"/>
              <w:jc w:val="center"/>
              <w:rPr>
                <w:sz w:val="28"/>
              </w:rPr>
            </w:pPr>
            <w:r>
              <w:rPr>
                <w:spacing w:val="-5"/>
                <w:sz w:val="28"/>
              </w:rPr>
              <w:t>10</w:t>
            </w:r>
          </w:p>
        </w:tc>
        <w:tc>
          <w:tcPr>
            <w:tcW w:w="4695" w:type="dxa"/>
          </w:tcPr>
          <w:p>
            <w:pPr>
              <w:pStyle w:val="TableParagraph"/>
              <w:ind w:left="97" w:right="104"/>
              <w:jc w:val="both"/>
              <w:rPr>
                <w:sz w:val="28"/>
              </w:rPr>
            </w:pPr>
            <w:r>
              <w:rPr>
                <w:sz w:val="28"/>
              </w:rPr>
              <w:t>объем посещений медицинских работников, имеющих среднее медицинское</w:t>
            </w:r>
            <w:r>
              <w:rPr>
                <w:spacing w:val="47"/>
                <w:w w:val="150"/>
                <w:sz w:val="28"/>
              </w:rPr>
              <w:t> </w:t>
            </w:r>
            <w:r>
              <w:rPr>
                <w:sz w:val="28"/>
              </w:rPr>
              <w:t>образование,</w:t>
            </w:r>
            <w:r>
              <w:rPr>
                <w:spacing w:val="49"/>
                <w:w w:val="150"/>
                <w:sz w:val="28"/>
              </w:rPr>
              <w:t> </w:t>
            </w:r>
            <w:r>
              <w:rPr>
                <w:spacing w:val="-2"/>
                <w:sz w:val="28"/>
              </w:rPr>
              <w:t>ведущих</w:t>
            </w:r>
          </w:p>
          <w:p>
            <w:pPr>
              <w:pStyle w:val="TableParagraph"/>
              <w:spacing w:line="308" w:lineRule="exact"/>
              <w:ind w:left="97"/>
              <w:jc w:val="both"/>
              <w:rPr>
                <w:sz w:val="28"/>
              </w:rPr>
            </w:pPr>
            <w:r>
              <w:rPr>
                <w:sz w:val="28"/>
              </w:rPr>
              <w:t>самостоятельный</w:t>
            </w:r>
            <w:r>
              <w:rPr>
                <w:spacing w:val="-15"/>
                <w:sz w:val="28"/>
              </w:rPr>
              <w:t> </w:t>
            </w:r>
            <w:r>
              <w:rPr>
                <w:spacing w:val="-2"/>
                <w:sz w:val="28"/>
              </w:rPr>
              <w:t>прием</w:t>
            </w:r>
          </w:p>
        </w:tc>
        <w:tc>
          <w:tcPr>
            <w:tcW w:w="2190" w:type="dxa"/>
          </w:tcPr>
          <w:p>
            <w:pPr>
              <w:pStyle w:val="TableParagraph"/>
              <w:rPr>
                <w:sz w:val="26"/>
              </w:rPr>
            </w:pPr>
          </w:p>
        </w:tc>
        <w:tc>
          <w:tcPr>
            <w:tcW w:w="2040" w:type="dxa"/>
          </w:tcPr>
          <w:p>
            <w:pPr>
              <w:pStyle w:val="TableParagraph"/>
              <w:spacing w:line="318" w:lineRule="exact"/>
              <w:ind w:right="27"/>
              <w:jc w:val="center"/>
              <w:rPr>
                <w:sz w:val="28"/>
              </w:rPr>
            </w:pPr>
            <w:r>
              <w:rPr>
                <w:spacing w:val="-2"/>
                <w:sz w:val="28"/>
              </w:rPr>
              <w:t>0,079954</w:t>
            </w:r>
          </w:p>
        </w:tc>
      </w:tr>
      <w:tr>
        <w:trPr>
          <w:trHeight w:val="330" w:hRule="atLeast"/>
        </w:trPr>
        <w:tc>
          <w:tcPr>
            <w:tcW w:w="990" w:type="dxa"/>
          </w:tcPr>
          <w:p>
            <w:pPr>
              <w:pStyle w:val="TableParagraph"/>
              <w:rPr>
                <w:sz w:val="24"/>
              </w:rPr>
            </w:pPr>
          </w:p>
        </w:tc>
        <w:tc>
          <w:tcPr>
            <w:tcW w:w="4695" w:type="dxa"/>
          </w:tcPr>
          <w:p>
            <w:pPr>
              <w:pStyle w:val="TableParagraph"/>
              <w:spacing w:line="310" w:lineRule="exact"/>
              <w:ind w:left="97"/>
              <w:rPr>
                <w:sz w:val="28"/>
              </w:rPr>
            </w:pPr>
            <w:r>
              <w:rPr>
                <w:spacing w:val="-2"/>
                <w:sz w:val="28"/>
              </w:rPr>
              <w:t>Справочно:</w:t>
            </w:r>
          </w:p>
        </w:tc>
        <w:tc>
          <w:tcPr>
            <w:tcW w:w="2190" w:type="dxa"/>
          </w:tcPr>
          <w:p>
            <w:pPr>
              <w:pStyle w:val="TableParagraph"/>
              <w:rPr>
                <w:sz w:val="24"/>
              </w:rPr>
            </w:pPr>
          </w:p>
        </w:tc>
        <w:tc>
          <w:tcPr>
            <w:tcW w:w="2040" w:type="dxa"/>
          </w:tcPr>
          <w:p>
            <w:pPr>
              <w:pStyle w:val="TableParagraph"/>
              <w:rPr>
                <w:sz w:val="24"/>
              </w:rPr>
            </w:pPr>
          </w:p>
        </w:tc>
      </w:tr>
      <w:tr>
        <w:trPr>
          <w:trHeight w:val="630" w:hRule="atLeast"/>
        </w:trPr>
        <w:tc>
          <w:tcPr>
            <w:tcW w:w="990" w:type="dxa"/>
          </w:tcPr>
          <w:p>
            <w:pPr>
              <w:pStyle w:val="TableParagraph"/>
              <w:rPr>
                <w:sz w:val="26"/>
              </w:rPr>
            </w:pPr>
          </w:p>
        </w:tc>
        <w:tc>
          <w:tcPr>
            <w:tcW w:w="4695" w:type="dxa"/>
          </w:tcPr>
          <w:p>
            <w:pPr>
              <w:pStyle w:val="TableParagraph"/>
              <w:spacing w:line="303" w:lineRule="exact"/>
              <w:ind w:left="97"/>
              <w:rPr>
                <w:sz w:val="28"/>
              </w:rPr>
            </w:pPr>
            <w:r>
              <w:rPr>
                <w:sz w:val="28"/>
              </w:rPr>
              <w:t>объем</w:t>
            </w:r>
            <w:r>
              <w:rPr>
                <w:spacing w:val="-7"/>
                <w:sz w:val="28"/>
              </w:rPr>
              <w:t> </w:t>
            </w:r>
            <w:r>
              <w:rPr>
                <w:sz w:val="28"/>
              </w:rPr>
              <w:t>посещений</w:t>
            </w:r>
            <w:r>
              <w:rPr>
                <w:spacing w:val="-7"/>
                <w:sz w:val="28"/>
              </w:rPr>
              <w:t> </w:t>
            </w:r>
            <w:r>
              <w:rPr>
                <w:sz w:val="28"/>
              </w:rPr>
              <w:t>центров</w:t>
            </w:r>
            <w:r>
              <w:rPr>
                <w:spacing w:val="-5"/>
                <w:sz w:val="28"/>
              </w:rPr>
              <w:t> </w:t>
            </w:r>
            <w:r>
              <w:rPr>
                <w:spacing w:val="-2"/>
                <w:sz w:val="28"/>
              </w:rPr>
              <w:t>здоровья</w:t>
            </w:r>
          </w:p>
        </w:tc>
        <w:tc>
          <w:tcPr>
            <w:tcW w:w="2190" w:type="dxa"/>
          </w:tcPr>
          <w:p>
            <w:pPr>
              <w:pStyle w:val="TableParagraph"/>
              <w:rPr>
                <w:sz w:val="26"/>
              </w:rPr>
            </w:pPr>
          </w:p>
        </w:tc>
        <w:tc>
          <w:tcPr>
            <w:tcW w:w="2040" w:type="dxa"/>
          </w:tcPr>
          <w:p>
            <w:pPr>
              <w:pStyle w:val="TableParagraph"/>
              <w:spacing w:line="303" w:lineRule="exact"/>
              <w:ind w:right="27"/>
              <w:jc w:val="center"/>
              <w:rPr>
                <w:sz w:val="28"/>
              </w:rPr>
            </w:pPr>
            <w:r>
              <w:rPr>
                <w:spacing w:val="-2"/>
                <w:sz w:val="28"/>
              </w:rPr>
              <w:t>0,002585</w:t>
            </w:r>
          </w:p>
        </w:tc>
      </w:tr>
      <w:tr>
        <w:trPr>
          <w:trHeight w:val="975" w:hRule="atLeast"/>
        </w:trPr>
        <w:tc>
          <w:tcPr>
            <w:tcW w:w="990" w:type="dxa"/>
          </w:tcPr>
          <w:p>
            <w:pPr>
              <w:pStyle w:val="TableParagraph"/>
              <w:rPr>
                <w:sz w:val="26"/>
              </w:rPr>
            </w:pPr>
          </w:p>
        </w:tc>
        <w:tc>
          <w:tcPr>
            <w:tcW w:w="4695" w:type="dxa"/>
          </w:tcPr>
          <w:p>
            <w:pPr>
              <w:pStyle w:val="TableParagraph"/>
              <w:tabs>
                <w:tab w:pos="1556" w:val="left" w:leader="none"/>
                <w:tab w:pos="2648" w:val="left" w:leader="none"/>
                <w:tab w:pos="3615" w:val="left" w:leader="none"/>
              </w:tabs>
              <w:ind w:left="97" w:right="102"/>
              <w:rPr>
                <w:sz w:val="28"/>
              </w:rPr>
            </w:pPr>
            <w:r>
              <w:rPr>
                <w:spacing w:val="-2"/>
                <w:sz w:val="28"/>
              </w:rPr>
              <w:t>объем</w:t>
            </w:r>
            <w:r>
              <w:rPr>
                <w:sz w:val="28"/>
              </w:rPr>
              <w:tab/>
            </w:r>
            <w:r>
              <w:rPr>
                <w:spacing w:val="-2"/>
                <w:sz w:val="28"/>
              </w:rPr>
              <w:t>посещений</w:t>
            </w:r>
            <w:r>
              <w:rPr>
                <w:sz w:val="28"/>
              </w:rPr>
              <w:tab/>
            </w:r>
            <w:r>
              <w:rPr>
                <w:spacing w:val="-2"/>
                <w:sz w:val="28"/>
              </w:rPr>
              <w:t>центров амбулаторной</w:t>
            </w:r>
            <w:r>
              <w:rPr>
                <w:sz w:val="28"/>
              </w:rPr>
              <w:tab/>
            </w:r>
            <w:r>
              <w:rPr>
                <w:spacing w:val="-2"/>
                <w:sz w:val="28"/>
              </w:rPr>
              <w:t>онкологической</w:t>
            </w:r>
          </w:p>
          <w:p>
            <w:pPr>
              <w:pStyle w:val="TableParagraph"/>
              <w:spacing w:line="315" w:lineRule="exact"/>
              <w:ind w:left="97"/>
              <w:rPr>
                <w:sz w:val="28"/>
              </w:rPr>
            </w:pPr>
            <w:r>
              <w:rPr>
                <w:spacing w:val="-2"/>
                <w:sz w:val="28"/>
              </w:rPr>
              <w:t>помощи</w:t>
            </w:r>
          </w:p>
        </w:tc>
        <w:tc>
          <w:tcPr>
            <w:tcW w:w="2190" w:type="dxa"/>
          </w:tcPr>
          <w:p>
            <w:pPr>
              <w:pStyle w:val="TableParagraph"/>
              <w:rPr>
                <w:sz w:val="26"/>
              </w:rPr>
            </w:pPr>
          </w:p>
        </w:tc>
        <w:tc>
          <w:tcPr>
            <w:tcW w:w="2040" w:type="dxa"/>
          </w:tcPr>
          <w:p>
            <w:pPr>
              <w:pStyle w:val="TableParagraph"/>
              <w:spacing w:line="318" w:lineRule="exact"/>
              <w:ind w:left="20" w:right="27"/>
              <w:jc w:val="center"/>
              <w:rPr>
                <w:sz w:val="28"/>
              </w:rPr>
            </w:pPr>
            <w:r>
              <w:rPr>
                <w:spacing w:val="-2"/>
                <w:sz w:val="28"/>
              </w:rPr>
              <w:t>0,0230</w:t>
            </w:r>
          </w:p>
        </w:tc>
      </w:tr>
      <w:tr>
        <w:trPr>
          <w:trHeight w:val="705" w:hRule="atLeast"/>
        </w:trPr>
        <w:tc>
          <w:tcPr>
            <w:tcW w:w="990" w:type="dxa"/>
          </w:tcPr>
          <w:p>
            <w:pPr>
              <w:pStyle w:val="TableParagraph"/>
              <w:rPr>
                <w:sz w:val="26"/>
              </w:rPr>
            </w:pPr>
          </w:p>
        </w:tc>
        <w:tc>
          <w:tcPr>
            <w:tcW w:w="4695" w:type="dxa"/>
          </w:tcPr>
          <w:p>
            <w:pPr>
              <w:pStyle w:val="TableParagraph"/>
              <w:tabs>
                <w:tab w:pos="1034" w:val="left" w:leader="none"/>
                <w:tab w:pos="2572" w:val="left" w:leader="none"/>
                <w:tab w:pos="3191" w:val="left" w:leader="none"/>
              </w:tabs>
              <w:spacing w:line="303" w:lineRule="exact"/>
              <w:ind w:left="97"/>
              <w:rPr>
                <w:sz w:val="28"/>
              </w:rPr>
            </w:pPr>
            <w:r>
              <w:rPr>
                <w:spacing w:val="-2"/>
                <w:sz w:val="28"/>
              </w:rPr>
              <w:t>объем</w:t>
            </w:r>
            <w:r>
              <w:rPr>
                <w:sz w:val="28"/>
              </w:rPr>
              <w:tab/>
            </w:r>
            <w:r>
              <w:rPr>
                <w:spacing w:val="-2"/>
                <w:sz w:val="28"/>
              </w:rPr>
              <w:t>посещений</w:t>
            </w:r>
            <w:r>
              <w:rPr>
                <w:sz w:val="28"/>
              </w:rPr>
              <w:tab/>
            </w:r>
            <w:r>
              <w:rPr>
                <w:spacing w:val="-5"/>
                <w:sz w:val="28"/>
              </w:rPr>
              <w:t>для</w:t>
            </w:r>
            <w:r>
              <w:rPr>
                <w:sz w:val="28"/>
              </w:rPr>
              <w:tab/>
            </w:r>
            <w:r>
              <w:rPr>
                <w:spacing w:val="-2"/>
                <w:sz w:val="28"/>
              </w:rPr>
              <w:t>проведения</w:t>
            </w:r>
          </w:p>
          <w:p>
            <w:pPr>
              <w:pStyle w:val="TableParagraph"/>
              <w:ind w:left="97"/>
              <w:rPr>
                <w:sz w:val="28"/>
              </w:rPr>
            </w:pPr>
            <w:r>
              <w:rPr>
                <w:sz w:val="28"/>
              </w:rPr>
              <w:t>второго</w:t>
            </w:r>
            <w:r>
              <w:rPr>
                <w:spacing w:val="-2"/>
                <w:sz w:val="28"/>
              </w:rPr>
              <w:t> </w:t>
            </w:r>
            <w:r>
              <w:rPr>
                <w:sz w:val="28"/>
              </w:rPr>
              <w:t>этапа</w:t>
            </w:r>
            <w:r>
              <w:rPr>
                <w:spacing w:val="-2"/>
                <w:sz w:val="28"/>
              </w:rPr>
              <w:t> диспансеризации</w:t>
            </w:r>
          </w:p>
        </w:tc>
        <w:tc>
          <w:tcPr>
            <w:tcW w:w="2190" w:type="dxa"/>
          </w:tcPr>
          <w:p>
            <w:pPr>
              <w:pStyle w:val="TableParagraph"/>
              <w:rPr>
                <w:sz w:val="26"/>
              </w:rPr>
            </w:pPr>
          </w:p>
        </w:tc>
        <w:tc>
          <w:tcPr>
            <w:tcW w:w="2040" w:type="dxa"/>
          </w:tcPr>
          <w:p>
            <w:pPr>
              <w:pStyle w:val="TableParagraph"/>
              <w:spacing w:line="303" w:lineRule="exact"/>
              <w:ind w:left="20" w:right="27"/>
              <w:jc w:val="center"/>
              <w:rPr>
                <w:sz w:val="28"/>
              </w:rPr>
            </w:pPr>
            <w:r>
              <w:rPr>
                <w:spacing w:val="-2"/>
                <w:sz w:val="28"/>
              </w:rPr>
              <w:t>0,0455</w:t>
            </w:r>
          </w:p>
        </w:tc>
      </w:tr>
      <w:tr>
        <w:trPr>
          <w:trHeight w:val="1605" w:hRule="atLeast"/>
        </w:trPr>
        <w:tc>
          <w:tcPr>
            <w:tcW w:w="990" w:type="dxa"/>
          </w:tcPr>
          <w:p>
            <w:pPr>
              <w:pStyle w:val="TableParagraph"/>
              <w:rPr>
                <w:sz w:val="26"/>
              </w:rPr>
            </w:pPr>
          </w:p>
        </w:tc>
        <w:tc>
          <w:tcPr>
            <w:tcW w:w="4695" w:type="dxa"/>
          </w:tcPr>
          <w:p>
            <w:pPr>
              <w:pStyle w:val="TableParagraph"/>
              <w:spacing w:line="303" w:lineRule="exact"/>
              <w:ind w:left="97"/>
              <w:jc w:val="both"/>
              <w:rPr>
                <w:sz w:val="28"/>
              </w:rPr>
            </w:pPr>
            <w:r>
              <w:rPr>
                <w:sz w:val="28"/>
              </w:rPr>
              <w:t>объем</w:t>
            </w:r>
            <w:r>
              <w:rPr>
                <w:spacing w:val="53"/>
                <w:sz w:val="28"/>
              </w:rPr>
              <w:t>   </w:t>
            </w:r>
            <w:r>
              <w:rPr>
                <w:sz w:val="28"/>
              </w:rPr>
              <w:t>комплексных</w:t>
            </w:r>
            <w:r>
              <w:rPr>
                <w:spacing w:val="54"/>
                <w:sz w:val="28"/>
              </w:rPr>
              <w:t>   </w:t>
            </w:r>
            <w:r>
              <w:rPr>
                <w:spacing w:val="-2"/>
                <w:sz w:val="28"/>
              </w:rPr>
              <w:t>посещений,</w:t>
            </w:r>
          </w:p>
          <w:p>
            <w:pPr>
              <w:pStyle w:val="TableParagraph"/>
              <w:tabs>
                <w:tab w:pos="2798" w:val="left" w:leader="none"/>
              </w:tabs>
              <w:spacing w:line="320" w:lineRule="atLeast"/>
              <w:ind w:left="97" w:right="103"/>
              <w:jc w:val="both"/>
              <w:rPr>
                <w:sz w:val="28"/>
              </w:rPr>
            </w:pPr>
            <w:r>
              <w:rPr>
                <w:sz w:val="28"/>
              </w:rPr>
              <w:t>посещений, медицинских услуг для </w:t>
            </w:r>
            <w:r>
              <w:rPr>
                <w:spacing w:val="-2"/>
                <w:sz w:val="28"/>
              </w:rPr>
              <w:t>проведения</w:t>
            </w:r>
            <w:r>
              <w:rPr>
                <w:sz w:val="28"/>
              </w:rPr>
              <w:tab/>
            </w:r>
            <w:r>
              <w:rPr>
                <w:spacing w:val="-2"/>
                <w:sz w:val="28"/>
              </w:rPr>
              <w:t>диспансерного </w:t>
            </w:r>
            <w:r>
              <w:rPr>
                <w:sz w:val="28"/>
              </w:rPr>
              <w:t>наблюдения (за исключением первого посещения)</w:t>
            </w:r>
          </w:p>
        </w:tc>
        <w:tc>
          <w:tcPr>
            <w:tcW w:w="2190" w:type="dxa"/>
          </w:tcPr>
          <w:p>
            <w:pPr>
              <w:pStyle w:val="TableParagraph"/>
              <w:rPr>
                <w:sz w:val="26"/>
              </w:rPr>
            </w:pPr>
          </w:p>
        </w:tc>
        <w:tc>
          <w:tcPr>
            <w:tcW w:w="2040" w:type="dxa"/>
          </w:tcPr>
          <w:p>
            <w:pPr>
              <w:pStyle w:val="TableParagraph"/>
              <w:spacing w:line="303" w:lineRule="exact"/>
              <w:ind w:left="20" w:right="27"/>
              <w:jc w:val="center"/>
              <w:rPr>
                <w:sz w:val="28"/>
              </w:rPr>
            </w:pPr>
            <w:r>
              <w:rPr>
                <w:spacing w:val="-2"/>
                <w:sz w:val="28"/>
              </w:rPr>
              <w:t>0,2501450</w:t>
            </w:r>
          </w:p>
        </w:tc>
      </w:tr>
    </w:tbl>
    <w:p>
      <w:pPr>
        <w:pStyle w:val="TableParagraph"/>
        <w:spacing w:after="0" w:line="303" w:lineRule="exact"/>
        <w:jc w:val="center"/>
        <w:rPr>
          <w:sz w:val="28"/>
        </w:rPr>
        <w:sectPr>
          <w:pgSz w:w="11900" w:h="16820"/>
          <w:pgMar w:header="680" w:footer="0" w:top="920" w:bottom="280" w:left="1133" w:right="708"/>
        </w:sectPr>
      </w:pPr>
    </w:p>
    <w:p>
      <w:pPr>
        <w:pStyle w:val="BodyText"/>
        <w:spacing w:before="78"/>
        <w:ind w:left="5665" w:firstLine="0"/>
        <w:jc w:val="left"/>
      </w:pPr>
      <w:r>
        <w:rPr/>
        <w:t>Приложение</w:t>
      </w:r>
      <w:r>
        <w:rPr>
          <w:spacing w:val="-9"/>
        </w:rPr>
        <w:t> </w:t>
      </w:r>
      <w:r>
        <w:rPr>
          <w:spacing w:val="-5"/>
        </w:rPr>
        <w:t>15</w:t>
      </w:r>
    </w:p>
    <w:p>
      <w:pPr>
        <w:pStyle w:val="BodyText"/>
        <w:spacing w:before="8"/>
        <w:ind w:left="5665" w:firstLine="0"/>
        <w:jc w:val="left"/>
      </w:pPr>
      <w:r>
        <w:rPr/>
        <w:t>к</w:t>
      </w:r>
      <w:r>
        <w:rPr>
          <w:spacing w:val="-5"/>
        </w:rPr>
        <w:t> </w:t>
      </w:r>
      <w:r>
        <w:rPr/>
        <w:t>Территориальной</w:t>
      </w:r>
      <w:r>
        <w:rPr>
          <w:spacing w:val="-3"/>
        </w:rPr>
        <w:t> </w:t>
      </w:r>
      <w:r>
        <w:rPr>
          <w:spacing w:val="-2"/>
        </w:rPr>
        <w:t>программе</w:t>
      </w:r>
    </w:p>
    <w:p>
      <w:pPr>
        <w:pStyle w:val="BodyText"/>
        <w:ind w:left="0" w:firstLine="0"/>
        <w:jc w:val="left"/>
      </w:pPr>
    </w:p>
    <w:p>
      <w:pPr>
        <w:pStyle w:val="BodyText"/>
        <w:spacing w:before="309"/>
        <w:ind w:left="0" w:firstLine="0"/>
        <w:jc w:val="left"/>
      </w:pPr>
    </w:p>
    <w:p>
      <w:pPr>
        <w:pStyle w:val="BodyText"/>
        <w:ind w:left="322" w:right="454" w:firstLine="0"/>
        <w:jc w:val="center"/>
      </w:pPr>
      <w:r>
        <w:rPr>
          <w:spacing w:val="-2"/>
        </w:rPr>
        <w:t>Порядок</w:t>
      </w:r>
    </w:p>
    <w:p>
      <w:pPr>
        <w:pStyle w:val="BodyText"/>
        <w:spacing w:line="235" w:lineRule="auto" w:before="13"/>
        <w:ind w:left="669" w:right="787" w:firstLine="0"/>
        <w:jc w:val="center"/>
      </w:pPr>
      <w:r>
        <w:rPr/>
        <w:t>оказания</w:t>
      </w:r>
      <w:r>
        <w:rPr>
          <w:spacing w:val="-6"/>
        </w:rPr>
        <w:t> </w:t>
      </w:r>
      <w:r>
        <w:rPr/>
        <w:t>медицинской</w:t>
      </w:r>
      <w:r>
        <w:rPr>
          <w:spacing w:val="-7"/>
        </w:rPr>
        <w:t> </w:t>
      </w:r>
      <w:r>
        <w:rPr/>
        <w:t>помощи</w:t>
      </w:r>
      <w:r>
        <w:rPr>
          <w:spacing w:val="-6"/>
        </w:rPr>
        <w:t> </w:t>
      </w:r>
      <w:r>
        <w:rPr/>
        <w:t>гражданам</w:t>
      </w:r>
      <w:r>
        <w:rPr>
          <w:spacing w:val="-7"/>
        </w:rPr>
        <w:t> </w:t>
      </w:r>
      <w:r>
        <w:rPr/>
        <w:t>и</w:t>
      </w:r>
      <w:r>
        <w:rPr>
          <w:spacing w:val="-7"/>
        </w:rPr>
        <w:t> </w:t>
      </w:r>
      <w:r>
        <w:rPr/>
        <w:t>их</w:t>
      </w:r>
      <w:r>
        <w:rPr>
          <w:spacing w:val="-6"/>
        </w:rPr>
        <w:t> </w:t>
      </w:r>
      <w:r>
        <w:rPr/>
        <w:t>маршрутизации при проведении медицинской реабилитации на всех этапах</w:t>
      </w:r>
    </w:p>
    <w:p>
      <w:pPr>
        <w:pStyle w:val="BodyText"/>
        <w:spacing w:before="9"/>
        <w:ind w:left="322" w:right="462" w:firstLine="0"/>
        <w:jc w:val="center"/>
      </w:pPr>
      <w:r>
        <w:rPr/>
        <w:t>ее</w:t>
      </w:r>
      <w:r>
        <w:rPr>
          <w:spacing w:val="-2"/>
        </w:rPr>
        <w:t> оказания</w:t>
      </w:r>
    </w:p>
    <w:p>
      <w:pPr>
        <w:pStyle w:val="BodyText"/>
        <w:spacing w:before="1"/>
        <w:ind w:left="0" w:firstLine="0"/>
        <w:jc w:val="left"/>
      </w:pPr>
    </w:p>
    <w:p>
      <w:pPr>
        <w:pStyle w:val="ListParagraph"/>
        <w:numPr>
          <w:ilvl w:val="0"/>
          <w:numId w:val="16"/>
        </w:numPr>
        <w:tabs>
          <w:tab w:pos="1219" w:val="left" w:leader="none"/>
        </w:tabs>
        <w:spacing w:line="240" w:lineRule="auto" w:before="0" w:after="0"/>
        <w:ind w:left="9" w:right="128" w:firstLine="708"/>
        <w:jc w:val="both"/>
        <w:rPr>
          <w:sz w:val="28"/>
        </w:rPr>
      </w:pPr>
      <w:r>
        <w:rPr>
          <w:sz w:val="28"/>
        </w:rPr>
        <w:t>Порядок оказания медицинской помощи гражданам и их маршрутизации при проведении медицинской реабилитации на всех этапах</w:t>
      </w:r>
      <w:r>
        <w:rPr>
          <w:spacing w:val="40"/>
          <w:sz w:val="28"/>
        </w:rPr>
        <w:t> </w:t>
      </w:r>
      <w:r>
        <w:rPr>
          <w:sz w:val="28"/>
        </w:rPr>
        <w:t>ее оказания (далее − Порядок)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w:t>
      </w:r>
    </w:p>
    <w:p>
      <w:pPr>
        <w:pStyle w:val="ListParagraph"/>
        <w:numPr>
          <w:ilvl w:val="0"/>
          <w:numId w:val="16"/>
        </w:numPr>
        <w:tabs>
          <w:tab w:pos="1201" w:val="left" w:leader="none"/>
        </w:tabs>
        <w:spacing w:line="240" w:lineRule="auto" w:before="0" w:after="0"/>
        <w:ind w:left="9" w:right="126" w:firstLine="708"/>
        <w:jc w:val="both"/>
        <w:rPr>
          <w:sz w:val="28"/>
        </w:rPr>
      </w:pPr>
      <w:r>
        <w:rPr>
          <w:sz w:val="28"/>
        </w:rPr>
        <w:t>Медицинская реабилитация как необходимый этап лечения осуществляется при оказании первичной медико-санитарной помощи, специализированной, в том числе высокотехнологичной, медицинской помощи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ListParagraph"/>
        <w:numPr>
          <w:ilvl w:val="0"/>
          <w:numId w:val="16"/>
        </w:numPr>
        <w:tabs>
          <w:tab w:pos="1027" w:val="left" w:leader="none"/>
        </w:tabs>
        <w:spacing w:line="240" w:lineRule="auto" w:before="0" w:after="0"/>
        <w:ind w:left="9" w:right="127" w:firstLine="708"/>
        <w:jc w:val="both"/>
        <w:rPr>
          <w:sz w:val="28"/>
        </w:rPr>
      </w:pPr>
      <w:r>
        <w:rPr>
          <w:sz w:val="28"/>
        </w:rPr>
        <w:t>Медицинская реабилитация граждан на всех этапах осуществляется мультидисциплинарной</w:t>
      </w:r>
      <w:r>
        <w:rPr>
          <w:spacing w:val="80"/>
          <w:sz w:val="28"/>
        </w:rPr>
        <w:t>  </w:t>
      </w:r>
      <w:r>
        <w:rPr>
          <w:sz w:val="28"/>
        </w:rPr>
        <w:t>реабилитационной</w:t>
      </w:r>
      <w:r>
        <w:rPr>
          <w:spacing w:val="80"/>
          <w:sz w:val="28"/>
        </w:rPr>
        <w:t>  </w:t>
      </w:r>
      <w:r>
        <w:rPr>
          <w:sz w:val="28"/>
        </w:rPr>
        <w:t>командой</w:t>
      </w:r>
      <w:r>
        <w:rPr>
          <w:spacing w:val="80"/>
          <w:sz w:val="28"/>
        </w:rPr>
        <w:t>  </w:t>
      </w:r>
      <w:r>
        <w:rPr>
          <w:sz w:val="28"/>
        </w:rPr>
        <w:t>в</w:t>
      </w:r>
      <w:r>
        <w:rPr>
          <w:spacing w:val="80"/>
          <w:sz w:val="28"/>
        </w:rPr>
        <w:t>  </w:t>
      </w:r>
      <w:r>
        <w:rPr>
          <w:sz w:val="28"/>
        </w:rPr>
        <w:t>соответствии</w:t>
      </w:r>
      <w:r>
        <w:rPr>
          <w:spacing w:val="40"/>
          <w:sz w:val="28"/>
        </w:rPr>
        <w:t> </w:t>
      </w:r>
      <w:r>
        <w:rPr>
          <w:sz w:val="28"/>
        </w:rPr>
        <w:t>с порядком организации медицинской реабилитации, на основе клинических рекомендаций и с учетом стандартов медицинской помощи.</w:t>
      </w:r>
    </w:p>
    <w:p>
      <w:pPr>
        <w:pStyle w:val="ListParagraph"/>
        <w:numPr>
          <w:ilvl w:val="0"/>
          <w:numId w:val="16"/>
        </w:numPr>
        <w:tabs>
          <w:tab w:pos="1033" w:val="left" w:leader="none"/>
        </w:tabs>
        <w:spacing w:line="240" w:lineRule="auto" w:before="0" w:after="0"/>
        <w:ind w:left="9" w:right="128" w:firstLine="708"/>
        <w:jc w:val="both"/>
        <w:rPr>
          <w:sz w:val="28"/>
        </w:rPr>
      </w:pPr>
      <w:r>
        <w:rPr>
          <w:sz w:val="28"/>
        </w:rPr>
        <w:t>Формирование индивидуального плана медицинской реабилитации, составление заключения (реабилитационного эпикриза) осуществляется мультидисциплинарной реабилитационной командой под руководством</w:t>
      </w:r>
      <w:r>
        <w:rPr>
          <w:spacing w:val="40"/>
          <w:sz w:val="28"/>
        </w:rPr>
        <w:t> </w:t>
      </w:r>
      <w:r>
        <w:rPr>
          <w:sz w:val="28"/>
        </w:rPr>
        <w:t>врача по физической и реабилитационной медицине (врача по медицинской </w:t>
      </w:r>
      <w:r>
        <w:rPr>
          <w:spacing w:val="-2"/>
          <w:sz w:val="28"/>
        </w:rPr>
        <w:t>реабилитации).</w:t>
      </w:r>
    </w:p>
    <w:p>
      <w:pPr>
        <w:pStyle w:val="ListParagraph"/>
        <w:numPr>
          <w:ilvl w:val="0"/>
          <w:numId w:val="16"/>
        </w:numPr>
        <w:tabs>
          <w:tab w:pos="1126" w:val="left" w:leader="none"/>
        </w:tabs>
        <w:spacing w:line="240" w:lineRule="auto" w:before="0" w:after="0"/>
        <w:ind w:left="9" w:right="132" w:firstLine="708"/>
        <w:jc w:val="both"/>
        <w:rPr>
          <w:sz w:val="28"/>
        </w:rPr>
      </w:pPr>
      <w:r>
        <w:rPr>
          <w:sz w:val="28"/>
        </w:rPr>
        <w:t>Оказание медицинской помощи по медицинской реабилитации включает в себя три этапа:</w:t>
      </w:r>
    </w:p>
    <w:p>
      <w:pPr>
        <w:pStyle w:val="ListParagraph"/>
        <w:numPr>
          <w:ilvl w:val="1"/>
          <w:numId w:val="16"/>
        </w:numPr>
        <w:tabs>
          <w:tab w:pos="1262" w:val="left" w:leader="none"/>
        </w:tabs>
        <w:spacing w:line="240" w:lineRule="auto" w:before="0" w:after="0"/>
        <w:ind w:left="9" w:right="127" w:firstLine="708"/>
        <w:jc w:val="both"/>
        <w:rPr>
          <w:sz w:val="28"/>
        </w:rPr>
      </w:pPr>
      <w:r>
        <w:rPr>
          <w:sz w:val="28"/>
        </w:rPr>
        <w:t>Первый этап − проведение медицинской реабилитации в остром периоде течения заболевания или травмы при оказании специализированной, в том числе высокотехнологичной, медицинской помощи, осуществляется мультидисциплинарной</w:t>
      </w:r>
      <w:r>
        <w:rPr>
          <w:spacing w:val="40"/>
          <w:sz w:val="28"/>
        </w:rPr>
        <w:t>  </w:t>
      </w:r>
      <w:r>
        <w:rPr>
          <w:sz w:val="28"/>
        </w:rPr>
        <w:t>реабилитационной</w:t>
      </w:r>
      <w:r>
        <w:rPr>
          <w:spacing w:val="40"/>
          <w:sz w:val="28"/>
        </w:rPr>
        <w:t>  </w:t>
      </w:r>
      <w:r>
        <w:rPr>
          <w:sz w:val="28"/>
        </w:rPr>
        <w:t>командой</w:t>
      </w:r>
      <w:r>
        <w:rPr>
          <w:spacing w:val="40"/>
          <w:sz w:val="28"/>
        </w:rPr>
        <w:t>  </w:t>
      </w:r>
      <w:r>
        <w:rPr>
          <w:sz w:val="28"/>
        </w:rPr>
        <w:t>−</w:t>
      </w:r>
      <w:r>
        <w:rPr>
          <w:spacing w:val="40"/>
          <w:sz w:val="28"/>
        </w:rPr>
        <w:t>  </w:t>
      </w:r>
      <w:r>
        <w:rPr>
          <w:sz w:val="28"/>
        </w:rPr>
        <w:t>специалистами</w:t>
      </w:r>
    </w:p>
    <w:p>
      <w:pPr>
        <w:pStyle w:val="ListParagraph"/>
        <w:spacing w:after="0" w:line="240" w:lineRule="auto"/>
        <w:jc w:val="both"/>
        <w:rPr>
          <w:sz w:val="28"/>
        </w:rPr>
        <w:sectPr>
          <w:headerReference w:type="default" r:id="rId18"/>
          <w:pgSz w:w="11900" w:h="16840"/>
          <w:pgMar w:header="708" w:footer="0" w:top="1040" w:bottom="280" w:left="1700" w:right="708"/>
        </w:sectPr>
      </w:pPr>
    </w:p>
    <w:p>
      <w:pPr>
        <w:pStyle w:val="BodyText"/>
        <w:spacing w:before="78"/>
        <w:ind w:right="125" w:firstLine="0"/>
      </w:pPr>
      <w:r>
        <w:rPr/>
        <w:t>отделений ранней медицинской реабилитации в отделениях реанимации и интенсивной терапии, специализированных отделениях медицинских организаций по профилю оказываемой помощи во взаимодействии с врачом- анестезиологом-реаниматологом и (или) лечащим врачом.</w:t>
      </w:r>
    </w:p>
    <w:p>
      <w:pPr>
        <w:pStyle w:val="ListParagraph"/>
        <w:numPr>
          <w:ilvl w:val="1"/>
          <w:numId w:val="16"/>
        </w:numPr>
        <w:tabs>
          <w:tab w:pos="1365" w:val="left" w:leader="none"/>
        </w:tabs>
        <w:spacing w:line="240" w:lineRule="auto" w:before="2" w:after="0"/>
        <w:ind w:left="10" w:right="126" w:firstLine="708"/>
        <w:jc w:val="both"/>
        <w:rPr>
          <w:sz w:val="28"/>
        </w:rPr>
      </w:pPr>
      <w:r>
        <w:rPr>
          <w:sz w:val="28"/>
        </w:rPr>
        <w:t>Второй этап − проведение медицинской реабилитации при оказании специализированной, в том числе высокотехнологичной, медицинской помощи в раннем восстановительном периоде течения заболевания или травмы, периоде остаточных явлений течения заболевания или травмы, а также в позднем восстановительном периоде (для пациентов, нуждающихся в круглосуточном наблюдении при проведении мероприятий медицинской реабилитации) на реабилитационных койках в стационарных условиях</w:t>
      </w:r>
      <w:r>
        <w:rPr>
          <w:spacing w:val="72"/>
          <w:sz w:val="28"/>
        </w:rPr>
        <w:t>   </w:t>
      </w:r>
      <w:r>
        <w:rPr>
          <w:sz w:val="28"/>
        </w:rPr>
        <w:t>в</w:t>
      </w:r>
      <w:r>
        <w:rPr>
          <w:spacing w:val="71"/>
          <w:sz w:val="28"/>
        </w:rPr>
        <w:t>   </w:t>
      </w:r>
      <w:r>
        <w:rPr>
          <w:sz w:val="28"/>
        </w:rPr>
        <w:t>отделениях</w:t>
      </w:r>
      <w:r>
        <w:rPr>
          <w:spacing w:val="72"/>
          <w:sz w:val="28"/>
        </w:rPr>
        <w:t>   </w:t>
      </w:r>
      <w:r>
        <w:rPr>
          <w:sz w:val="28"/>
        </w:rPr>
        <w:t>медицинской</w:t>
      </w:r>
      <w:r>
        <w:rPr>
          <w:spacing w:val="71"/>
          <w:sz w:val="28"/>
        </w:rPr>
        <w:t>   </w:t>
      </w:r>
      <w:r>
        <w:rPr>
          <w:sz w:val="28"/>
        </w:rPr>
        <w:t>реабилитации,</w:t>
      </w:r>
      <w:r>
        <w:rPr>
          <w:spacing w:val="71"/>
          <w:sz w:val="28"/>
        </w:rPr>
        <w:t>   </w:t>
      </w:r>
      <w:r>
        <w:rPr>
          <w:sz w:val="28"/>
        </w:rPr>
        <w:t>созданных в медицинских организациях, в том числе в центрах медицинской реабилитации, санаторно-курортных организациях.</w:t>
      </w:r>
    </w:p>
    <w:p>
      <w:pPr>
        <w:pStyle w:val="ListParagraph"/>
        <w:numPr>
          <w:ilvl w:val="1"/>
          <w:numId w:val="16"/>
        </w:numPr>
        <w:tabs>
          <w:tab w:pos="1250" w:val="left" w:leader="none"/>
        </w:tabs>
        <w:spacing w:line="240" w:lineRule="auto" w:before="0" w:after="0"/>
        <w:ind w:left="10" w:right="129" w:firstLine="708"/>
        <w:jc w:val="both"/>
        <w:rPr>
          <w:sz w:val="28"/>
        </w:rPr>
      </w:pPr>
      <w:r>
        <w:rPr>
          <w:sz w:val="28"/>
        </w:rPr>
        <w:t>Третий этап − проведение медицинской реабилитации пациентам</w:t>
      </w:r>
      <w:r>
        <w:rPr>
          <w:spacing w:val="80"/>
          <w:w w:val="150"/>
          <w:sz w:val="28"/>
        </w:rPr>
        <w:t> </w:t>
      </w:r>
      <w:r>
        <w:rPr>
          <w:sz w:val="28"/>
        </w:rPr>
        <w:t>в позднем восстановительном периоде, периоде остаточных явлений течения заболевания</w:t>
      </w:r>
      <w:r>
        <w:rPr>
          <w:spacing w:val="80"/>
          <w:sz w:val="28"/>
        </w:rPr>
        <w:t>  </w:t>
      </w:r>
      <w:r>
        <w:rPr>
          <w:sz w:val="28"/>
        </w:rPr>
        <w:t>или</w:t>
      </w:r>
      <w:r>
        <w:rPr>
          <w:spacing w:val="80"/>
          <w:sz w:val="28"/>
        </w:rPr>
        <w:t>  </w:t>
      </w:r>
      <w:r>
        <w:rPr>
          <w:sz w:val="28"/>
        </w:rPr>
        <w:t>травмы,</w:t>
      </w:r>
      <w:r>
        <w:rPr>
          <w:spacing w:val="80"/>
          <w:sz w:val="28"/>
        </w:rPr>
        <w:t>  </w:t>
      </w:r>
      <w:r>
        <w:rPr>
          <w:sz w:val="28"/>
        </w:rPr>
        <w:t>при</w:t>
      </w:r>
      <w:r>
        <w:rPr>
          <w:spacing w:val="80"/>
          <w:sz w:val="28"/>
        </w:rPr>
        <w:t>  </w:t>
      </w:r>
      <w:r>
        <w:rPr>
          <w:sz w:val="28"/>
        </w:rPr>
        <w:t>хроническом</w:t>
      </w:r>
      <w:r>
        <w:rPr>
          <w:spacing w:val="80"/>
          <w:sz w:val="28"/>
        </w:rPr>
        <w:t>  </w:t>
      </w:r>
      <w:r>
        <w:rPr>
          <w:sz w:val="28"/>
        </w:rPr>
        <w:t>течении</w:t>
      </w:r>
      <w:r>
        <w:rPr>
          <w:spacing w:val="80"/>
          <w:sz w:val="28"/>
        </w:rPr>
        <w:t>  </w:t>
      </w:r>
      <w:r>
        <w:rPr>
          <w:sz w:val="28"/>
        </w:rPr>
        <w:t>заболевания вне</w:t>
      </w:r>
      <w:r>
        <w:rPr>
          <w:spacing w:val="40"/>
          <w:sz w:val="28"/>
        </w:rPr>
        <w:t>  </w:t>
      </w:r>
      <w:r>
        <w:rPr>
          <w:sz w:val="28"/>
        </w:rPr>
        <w:t>обострения</w:t>
      </w:r>
      <w:r>
        <w:rPr>
          <w:spacing w:val="40"/>
          <w:sz w:val="28"/>
        </w:rPr>
        <w:t>  </w:t>
      </w:r>
      <w:r>
        <w:rPr>
          <w:sz w:val="28"/>
        </w:rPr>
        <w:t>при</w:t>
      </w:r>
      <w:r>
        <w:rPr>
          <w:spacing w:val="40"/>
          <w:sz w:val="28"/>
        </w:rPr>
        <w:t>  </w:t>
      </w:r>
      <w:r>
        <w:rPr>
          <w:sz w:val="28"/>
        </w:rPr>
        <w:t>оказании</w:t>
      </w:r>
      <w:r>
        <w:rPr>
          <w:spacing w:val="40"/>
          <w:sz w:val="28"/>
        </w:rPr>
        <w:t>  </w:t>
      </w:r>
      <w:r>
        <w:rPr>
          <w:sz w:val="28"/>
        </w:rPr>
        <w:t>первичной</w:t>
      </w:r>
      <w:r>
        <w:rPr>
          <w:spacing w:val="40"/>
          <w:sz w:val="28"/>
        </w:rPr>
        <w:t>  </w:t>
      </w:r>
      <w:r>
        <w:rPr>
          <w:sz w:val="28"/>
        </w:rPr>
        <w:t>медико-санитарной</w:t>
      </w:r>
      <w:r>
        <w:rPr>
          <w:spacing w:val="40"/>
          <w:sz w:val="28"/>
        </w:rPr>
        <w:t>  </w:t>
      </w:r>
      <w:r>
        <w:rPr>
          <w:sz w:val="28"/>
        </w:rPr>
        <w:t>помощи в амбулаторных условиях и (или) в условиях дневного стационара, включая применение телемедицинских технологий, а также в санаторно-курортных </w:t>
      </w:r>
      <w:r>
        <w:rPr>
          <w:spacing w:val="-2"/>
          <w:sz w:val="28"/>
        </w:rPr>
        <w:t>организациях.</w:t>
      </w:r>
    </w:p>
    <w:p>
      <w:pPr>
        <w:pStyle w:val="BodyText"/>
        <w:ind w:right="127"/>
      </w:pPr>
      <w:r>
        <w:rPr/>
        <w:t>Медицинская</w:t>
      </w:r>
      <w:r>
        <w:rPr>
          <w:spacing w:val="40"/>
        </w:rPr>
        <w:t>  </w:t>
      </w:r>
      <w:r>
        <w:rPr/>
        <w:t>реабилитация</w:t>
      </w:r>
      <w:r>
        <w:rPr>
          <w:spacing w:val="40"/>
        </w:rPr>
        <w:t>  </w:t>
      </w:r>
      <w:r>
        <w:rPr/>
        <w:t>на</w:t>
      </w:r>
      <w:r>
        <w:rPr>
          <w:spacing w:val="40"/>
        </w:rPr>
        <w:t>  </w:t>
      </w:r>
      <w:r>
        <w:rPr/>
        <w:t>третьем</w:t>
      </w:r>
      <w:r>
        <w:rPr>
          <w:spacing w:val="40"/>
        </w:rPr>
        <w:t>  </w:t>
      </w:r>
      <w:r>
        <w:rPr/>
        <w:t>этапе</w:t>
      </w:r>
      <w:r>
        <w:rPr>
          <w:spacing w:val="40"/>
        </w:rPr>
        <w:t>  </w:t>
      </w:r>
      <w:r>
        <w:rPr/>
        <w:t>осуществляется</w:t>
      </w:r>
      <w:r>
        <w:rPr>
          <w:spacing w:val="80"/>
        </w:rPr>
        <w:t> </w:t>
      </w:r>
      <w:r>
        <w:rPr/>
        <w:t>при завершении лечения в стационарных условиях и при наличии медицинских показаний и отсутствии противопоказаний к продолжению медицинской реабилитации в условиях дневного стационара или в амбулаторных условиях.</w:t>
      </w:r>
    </w:p>
    <w:p>
      <w:pPr>
        <w:pStyle w:val="BodyText"/>
        <w:ind w:right="126"/>
      </w:pPr>
      <w:r>
        <w:rPr/>
        <w:t>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w:t>
      </w:r>
      <w:r>
        <w:rPr>
          <w:spacing w:val="40"/>
        </w:rPr>
        <w:t> </w:t>
      </w:r>
      <w:r>
        <w:rPr/>
        <w:t>мероприятий</w:t>
      </w:r>
      <w:r>
        <w:rPr>
          <w:spacing w:val="40"/>
        </w:rPr>
        <w:t> </w:t>
      </w:r>
      <w:r>
        <w:rPr/>
        <w:t>по</w:t>
      </w:r>
      <w:r>
        <w:rPr>
          <w:spacing w:val="40"/>
        </w:rPr>
        <w:t> </w:t>
      </w:r>
      <w:r>
        <w:rPr/>
        <w:t>медицинской</w:t>
      </w:r>
      <w:r>
        <w:rPr>
          <w:spacing w:val="40"/>
        </w:rPr>
        <w:t> </w:t>
      </w:r>
      <w:r>
        <w:rPr/>
        <w:t>реабилитации,</w:t>
      </w:r>
      <w:r>
        <w:rPr>
          <w:spacing w:val="40"/>
        </w:rPr>
        <w:t> </w:t>
      </w:r>
      <w:r>
        <w:rPr/>
        <w:t>в</w:t>
      </w:r>
      <w:r>
        <w:rPr>
          <w:spacing w:val="40"/>
        </w:rPr>
        <w:t> </w:t>
      </w:r>
      <w:r>
        <w:rPr/>
        <w:t>том</w:t>
      </w:r>
      <w:r>
        <w:rPr>
          <w:spacing w:val="40"/>
        </w:rPr>
        <w:t> </w:t>
      </w:r>
      <w:r>
        <w:rPr/>
        <w:t>числе</w:t>
      </w:r>
      <w:r>
        <w:rPr>
          <w:spacing w:val="80"/>
          <w:w w:val="150"/>
        </w:rPr>
        <w:t> </w:t>
      </w:r>
      <w:r>
        <w:rPr/>
        <w:t>с применением телемедицинских технологий.</w:t>
      </w:r>
    </w:p>
    <w:p>
      <w:pPr>
        <w:pStyle w:val="ListParagraph"/>
        <w:numPr>
          <w:ilvl w:val="1"/>
          <w:numId w:val="16"/>
        </w:numPr>
        <w:tabs>
          <w:tab w:pos="1245" w:val="left" w:leader="none"/>
        </w:tabs>
        <w:spacing w:line="240" w:lineRule="auto" w:before="0" w:after="0"/>
        <w:ind w:left="10" w:right="126" w:firstLine="708"/>
        <w:jc w:val="both"/>
        <w:rPr>
          <w:sz w:val="28"/>
        </w:rPr>
      </w:pPr>
      <w:r>
        <w:rPr>
          <w:sz w:val="28"/>
        </w:rPr>
        <w:t>Медицинская реабилитация в амбулаторных условиях и условиях дневного стационара может проводиться на базе отделений (кабинетов) медицинской реабилитации, физиотерапии, лечебной физкультуры, массажа и</w:t>
      </w:r>
      <w:r>
        <w:rPr>
          <w:spacing w:val="80"/>
          <w:sz w:val="28"/>
        </w:rPr>
        <w:t>  </w:t>
      </w:r>
      <w:r>
        <w:rPr>
          <w:sz w:val="28"/>
        </w:rPr>
        <w:t>других</w:t>
      </w:r>
      <w:r>
        <w:rPr>
          <w:spacing w:val="80"/>
          <w:sz w:val="28"/>
        </w:rPr>
        <w:t>  </w:t>
      </w:r>
      <w:r>
        <w:rPr>
          <w:sz w:val="28"/>
        </w:rPr>
        <w:t>подразделений</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назначенными</w:t>
      </w:r>
      <w:r>
        <w:rPr>
          <w:spacing w:val="80"/>
          <w:sz w:val="28"/>
        </w:rPr>
        <w:t>  </w:t>
      </w:r>
      <w:r>
        <w:rPr>
          <w:sz w:val="28"/>
        </w:rPr>
        <w:t>врачом по медицинской реабилитации мероприятиями по медицинской </w:t>
      </w:r>
      <w:r>
        <w:rPr>
          <w:spacing w:val="-2"/>
          <w:sz w:val="28"/>
        </w:rPr>
        <w:t>реабилитации.</w:t>
      </w:r>
    </w:p>
    <w:p>
      <w:pPr>
        <w:pStyle w:val="ListParagraph"/>
        <w:numPr>
          <w:ilvl w:val="0"/>
          <w:numId w:val="16"/>
        </w:numPr>
        <w:tabs>
          <w:tab w:pos="1329" w:val="left" w:leader="none"/>
          <w:tab w:pos="2514" w:val="left" w:leader="none"/>
          <w:tab w:pos="5239" w:val="left" w:leader="none"/>
          <w:tab w:pos="8354" w:val="left" w:leader="none"/>
        </w:tabs>
        <w:spacing w:line="240" w:lineRule="auto" w:before="0" w:after="0"/>
        <w:ind w:left="10" w:right="129" w:firstLine="708"/>
        <w:jc w:val="both"/>
        <w:rPr>
          <w:sz w:val="28"/>
        </w:rPr>
      </w:pPr>
      <w:r>
        <w:rPr>
          <w:sz w:val="28"/>
        </w:rPr>
        <w:t>Маршрутизация пациентов для проведения дальнейшей медицинской реабилитации после завершения первого этапа медицинской </w:t>
      </w:r>
      <w:r>
        <w:rPr>
          <w:spacing w:val="-2"/>
          <w:sz w:val="28"/>
        </w:rPr>
        <w:t>реабилитации</w:t>
      </w:r>
      <w:r>
        <w:rPr>
          <w:sz w:val="28"/>
        </w:rPr>
        <w:tab/>
      </w:r>
      <w:r>
        <w:rPr>
          <w:spacing w:val="-2"/>
          <w:sz w:val="28"/>
        </w:rPr>
        <w:t>осуществляется</w:t>
      </w:r>
      <w:r>
        <w:rPr>
          <w:sz w:val="28"/>
        </w:rPr>
        <w:tab/>
      </w:r>
      <w:r>
        <w:rPr>
          <w:spacing w:val="-2"/>
          <w:sz w:val="28"/>
        </w:rPr>
        <w:t>Координационным</w:t>
      </w:r>
      <w:r>
        <w:rPr>
          <w:sz w:val="28"/>
        </w:rPr>
        <w:tab/>
      </w:r>
      <w:r>
        <w:rPr>
          <w:spacing w:val="-2"/>
          <w:sz w:val="28"/>
        </w:rPr>
        <w:t>центром </w:t>
      </w:r>
      <w:r>
        <w:rPr>
          <w:sz w:val="28"/>
        </w:rPr>
        <w:t>медицинской реабилитации Департамента здравоохранения города Москвы (далее − КЦМР ДЗМ).</w:t>
      </w:r>
    </w:p>
    <w:p>
      <w:pPr>
        <w:pStyle w:val="ListParagraph"/>
        <w:numPr>
          <w:ilvl w:val="0"/>
          <w:numId w:val="16"/>
        </w:numPr>
        <w:tabs>
          <w:tab w:pos="1009" w:val="left" w:leader="none"/>
        </w:tabs>
        <w:spacing w:line="240" w:lineRule="auto" w:before="0" w:after="0"/>
        <w:ind w:left="10" w:right="127" w:firstLine="708"/>
        <w:jc w:val="both"/>
        <w:rPr>
          <w:sz w:val="28"/>
        </w:rPr>
      </w:pPr>
      <w:r>
        <w:rPr>
          <w:sz w:val="28"/>
        </w:rPr>
        <w:t>Медицинская реабилитация включает в том числе продолжительную медицинскую реабилитацию (длительностью 30 суток и более) для ветеранов боевых</w:t>
      </w:r>
      <w:r>
        <w:rPr>
          <w:spacing w:val="80"/>
          <w:w w:val="150"/>
          <w:sz w:val="28"/>
        </w:rPr>
        <w:t> </w:t>
      </w:r>
      <w:r>
        <w:rPr>
          <w:sz w:val="28"/>
        </w:rPr>
        <w:t>действий,</w:t>
      </w:r>
      <w:r>
        <w:rPr>
          <w:spacing w:val="80"/>
          <w:w w:val="150"/>
          <w:sz w:val="28"/>
        </w:rPr>
        <w:t> </w:t>
      </w:r>
      <w:r>
        <w:rPr>
          <w:sz w:val="28"/>
        </w:rPr>
        <w:t>принимавших</w:t>
      </w:r>
      <w:r>
        <w:rPr>
          <w:spacing w:val="80"/>
          <w:w w:val="150"/>
          <w:sz w:val="28"/>
        </w:rPr>
        <w:t> </w:t>
      </w:r>
      <w:r>
        <w:rPr>
          <w:sz w:val="28"/>
        </w:rPr>
        <w:t>участие</w:t>
      </w:r>
      <w:r>
        <w:rPr>
          <w:spacing w:val="80"/>
          <w:w w:val="150"/>
          <w:sz w:val="28"/>
        </w:rPr>
        <w:t> </w:t>
      </w:r>
      <w:r>
        <w:rPr>
          <w:sz w:val="28"/>
        </w:rPr>
        <w:t>(содействовавших</w:t>
      </w:r>
      <w:r>
        <w:rPr>
          <w:spacing w:val="80"/>
          <w:w w:val="150"/>
          <w:sz w:val="28"/>
        </w:rPr>
        <w:t> </w:t>
      </w:r>
      <w:r>
        <w:rPr>
          <w:sz w:val="28"/>
        </w:rPr>
        <w:t>выполнению</w:t>
      </w:r>
    </w:p>
    <w:p>
      <w:pPr>
        <w:pStyle w:val="ListParagraph"/>
        <w:spacing w:after="0" w:line="240" w:lineRule="auto"/>
        <w:jc w:val="both"/>
        <w:rPr>
          <w:sz w:val="28"/>
        </w:rPr>
        <w:sectPr>
          <w:pgSz w:w="11900" w:h="16820"/>
          <w:pgMar w:header="708" w:footer="0" w:top="1040" w:bottom="280" w:left="1700" w:right="708"/>
        </w:sectPr>
      </w:pPr>
    </w:p>
    <w:p>
      <w:pPr>
        <w:pStyle w:val="BodyText"/>
        <w:spacing w:before="78"/>
        <w:ind w:right="126" w:firstLine="0"/>
      </w:pPr>
      <w:r>
        <w:rPr/>
        <w:t>задач) в специальной военной операции на территориях Донецкой Народной Республики,</w:t>
      </w:r>
      <w:r>
        <w:rPr>
          <w:spacing w:val="-16"/>
        </w:rPr>
        <w:t> </w:t>
      </w:r>
      <w:r>
        <w:rPr/>
        <w:t>Луганской</w:t>
      </w:r>
      <w:r>
        <w:rPr>
          <w:spacing w:val="-16"/>
        </w:rPr>
        <w:t> </w:t>
      </w:r>
      <w:r>
        <w:rPr/>
        <w:t>Народной</w:t>
      </w:r>
      <w:r>
        <w:rPr>
          <w:spacing w:val="-16"/>
        </w:rPr>
        <w:t> </w:t>
      </w:r>
      <w:r>
        <w:rPr/>
        <w:t>Республики</w:t>
      </w:r>
      <w:r>
        <w:rPr>
          <w:spacing w:val="-16"/>
        </w:rPr>
        <w:t> </w:t>
      </w:r>
      <w:r>
        <w:rPr/>
        <w:t>и</w:t>
      </w:r>
      <w:r>
        <w:rPr>
          <w:spacing w:val="-17"/>
        </w:rPr>
        <w:t> </w:t>
      </w:r>
      <w:r>
        <w:rPr/>
        <w:t>Украины</w:t>
      </w:r>
      <w:r>
        <w:rPr>
          <w:spacing w:val="-17"/>
        </w:rPr>
        <w:t> </w:t>
      </w:r>
      <w:r>
        <w:rPr/>
        <w:t>с</w:t>
      </w:r>
      <w:r>
        <w:rPr>
          <w:spacing w:val="-17"/>
        </w:rPr>
        <w:t> </w:t>
      </w:r>
      <w:r>
        <w:rPr/>
        <w:t>24</w:t>
      </w:r>
      <w:r>
        <w:rPr>
          <w:spacing w:val="-16"/>
        </w:rPr>
        <w:t> </w:t>
      </w:r>
      <w:r>
        <w:rPr/>
        <w:t>февраля</w:t>
      </w:r>
      <w:r>
        <w:rPr>
          <w:spacing w:val="-17"/>
        </w:rPr>
        <w:t> </w:t>
      </w:r>
      <w:r>
        <w:rPr/>
        <w:t>2022</w:t>
      </w:r>
      <w:r>
        <w:rPr>
          <w:spacing w:val="-16"/>
        </w:rPr>
        <w:t> </w:t>
      </w:r>
      <w:r>
        <w:rPr/>
        <w:t>г., на</w:t>
      </w:r>
      <w:r>
        <w:rPr>
          <w:spacing w:val="68"/>
        </w:rPr>
        <w:t>   </w:t>
      </w:r>
      <w:r>
        <w:rPr/>
        <w:t>территориях</w:t>
      </w:r>
      <w:r>
        <w:rPr>
          <w:spacing w:val="68"/>
        </w:rPr>
        <w:t>   </w:t>
      </w:r>
      <w:r>
        <w:rPr/>
        <w:t>Запорожской</w:t>
      </w:r>
      <w:r>
        <w:rPr>
          <w:spacing w:val="69"/>
        </w:rPr>
        <w:t>   </w:t>
      </w:r>
      <w:r>
        <w:rPr/>
        <w:t>области</w:t>
      </w:r>
      <w:r>
        <w:rPr>
          <w:spacing w:val="68"/>
        </w:rPr>
        <w:t>   </w:t>
      </w:r>
      <w:r>
        <w:rPr/>
        <w:t>и</w:t>
      </w:r>
      <w:r>
        <w:rPr>
          <w:spacing w:val="68"/>
        </w:rPr>
        <w:t>   </w:t>
      </w:r>
      <w:r>
        <w:rPr/>
        <w:t>Херсонской</w:t>
      </w:r>
      <w:r>
        <w:rPr>
          <w:spacing w:val="69"/>
        </w:rPr>
        <w:t>   </w:t>
      </w:r>
      <w:r>
        <w:rPr/>
        <w:t>области с 30 сентября 2022 г., уволенных с военной службы (службы, работы).</w:t>
      </w:r>
    </w:p>
    <w:p>
      <w:pPr>
        <w:pStyle w:val="ListParagraph"/>
        <w:numPr>
          <w:ilvl w:val="0"/>
          <w:numId w:val="16"/>
        </w:numPr>
        <w:tabs>
          <w:tab w:pos="1294" w:val="left" w:leader="none"/>
        </w:tabs>
        <w:spacing w:line="240" w:lineRule="auto" w:before="2" w:after="0"/>
        <w:ind w:left="10" w:right="129" w:firstLine="708"/>
        <w:jc w:val="both"/>
        <w:rPr>
          <w:sz w:val="28"/>
        </w:rPr>
      </w:pPr>
      <w:r>
        <w:rPr>
          <w:sz w:val="28"/>
        </w:rPr>
        <w:t>Маршрутизация</w:t>
      </w:r>
      <w:r>
        <w:rPr>
          <w:spacing w:val="80"/>
          <w:sz w:val="28"/>
        </w:rPr>
        <w:t>  </w:t>
      </w:r>
      <w:r>
        <w:rPr>
          <w:sz w:val="28"/>
        </w:rPr>
        <w:t>пациентов</w:t>
      </w:r>
      <w:r>
        <w:rPr>
          <w:spacing w:val="80"/>
          <w:sz w:val="28"/>
        </w:rPr>
        <w:t>  </w:t>
      </w:r>
      <w:r>
        <w:rPr>
          <w:sz w:val="28"/>
        </w:rPr>
        <w:t>при</w:t>
      </w:r>
      <w:r>
        <w:rPr>
          <w:spacing w:val="80"/>
          <w:sz w:val="28"/>
        </w:rPr>
        <w:t>  </w:t>
      </w:r>
      <w:r>
        <w:rPr>
          <w:sz w:val="28"/>
        </w:rPr>
        <w:t>проведении</w:t>
      </w:r>
      <w:r>
        <w:rPr>
          <w:spacing w:val="80"/>
          <w:sz w:val="28"/>
        </w:rPr>
        <w:t>  </w:t>
      </w:r>
      <w:r>
        <w:rPr>
          <w:sz w:val="28"/>
        </w:rPr>
        <w:t>мероприятий по медицинской реабилитации, включая определение этапа медицинской реабилитации и группы медицинской организации, в которой проводятся (будут проводиться) мероприятия по медицинской реабилитации, осуществляется с использованием шкалы реабилитационной маршрутизации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0"/>
          <w:numId w:val="16"/>
        </w:numPr>
        <w:tabs>
          <w:tab w:pos="1217" w:val="left" w:leader="none"/>
        </w:tabs>
        <w:spacing w:line="240" w:lineRule="auto" w:before="4" w:after="0"/>
        <w:ind w:left="10" w:right="130" w:firstLine="708"/>
        <w:jc w:val="both"/>
        <w:rPr>
          <w:sz w:val="28"/>
        </w:rPr>
      </w:pPr>
      <w:r>
        <w:rPr>
          <w:sz w:val="28"/>
        </w:rPr>
        <w:t>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0"/>
          <w:numId w:val="16"/>
        </w:numPr>
        <w:tabs>
          <w:tab w:pos="1334" w:val="left" w:leader="none"/>
        </w:tabs>
        <w:spacing w:line="240" w:lineRule="auto" w:before="3" w:after="0"/>
        <w:ind w:left="10" w:right="129" w:firstLine="708"/>
        <w:jc w:val="both"/>
        <w:rPr>
          <w:sz w:val="28"/>
        </w:rPr>
      </w:pPr>
      <w:r>
        <w:rPr>
          <w:sz w:val="28"/>
        </w:rPr>
        <w:t>Пациенты, имеющие медицинские показания для оказания медицинской</w:t>
      </w:r>
      <w:r>
        <w:rPr>
          <w:spacing w:val="71"/>
          <w:sz w:val="28"/>
        </w:rPr>
        <w:t>   </w:t>
      </w:r>
      <w:r>
        <w:rPr>
          <w:sz w:val="28"/>
        </w:rPr>
        <w:t>помощи</w:t>
      </w:r>
      <w:r>
        <w:rPr>
          <w:spacing w:val="71"/>
          <w:sz w:val="28"/>
        </w:rPr>
        <w:t>   </w:t>
      </w:r>
      <w:r>
        <w:rPr>
          <w:sz w:val="28"/>
        </w:rPr>
        <w:t>по</w:t>
      </w:r>
      <w:r>
        <w:rPr>
          <w:spacing w:val="71"/>
          <w:sz w:val="28"/>
        </w:rPr>
        <w:t>   </w:t>
      </w:r>
      <w:r>
        <w:rPr>
          <w:sz w:val="28"/>
        </w:rPr>
        <w:t>профилю</w:t>
      </w:r>
      <w:r>
        <w:rPr>
          <w:spacing w:val="71"/>
          <w:sz w:val="28"/>
        </w:rPr>
        <w:t>   </w:t>
      </w:r>
      <w:r>
        <w:rPr>
          <w:sz w:val="28"/>
        </w:rPr>
        <w:t>«гериатрия»,</w:t>
      </w:r>
      <w:r>
        <w:rPr>
          <w:spacing w:val="71"/>
          <w:sz w:val="28"/>
        </w:rPr>
        <w:t>   </w:t>
      </w:r>
      <w:r>
        <w:rPr>
          <w:sz w:val="28"/>
        </w:rPr>
        <w:t>направляются в медицинские организации и иные организации, осуществляющие медицинскую деятельность по профилю «гериатрия»,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ListParagraph"/>
        <w:numPr>
          <w:ilvl w:val="0"/>
          <w:numId w:val="16"/>
        </w:numPr>
        <w:tabs>
          <w:tab w:pos="1203" w:val="left" w:leader="none"/>
        </w:tabs>
        <w:spacing w:line="240" w:lineRule="auto" w:before="0" w:after="0"/>
        <w:ind w:left="10" w:right="128" w:firstLine="708"/>
        <w:jc w:val="both"/>
        <w:rPr>
          <w:sz w:val="28"/>
        </w:rPr>
      </w:pPr>
      <w:r>
        <w:rPr>
          <w:sz w:val="28"/>
        </w:rPr>
        <w:t>Долечивание (реабилитация) лиц из числа работающих граждан, имеющих место жительства в городе Москве, в специализированных санаторно-курортных организациях непосредственно после стационарного лечения осуществляется в порядке, установленном правовыми актами</w:t>
      </w:r>
      <w:r>
        <w:rPr>
          <w:spacing w:val="80"/>
          <w:w w:val="150"/>
          <w:sz w:val="28"/>
        </w:rPr>
        <w:t> </w:t>
      </w:r>
      <w:r>
        <w:rPr>
          <w:sz w:val="28"/>
        </w:rPr>
        <w:t>города Москвы.</w:t>
      </w:r>
    </w:p>
    <w:p>
      <w:pPr>
        <w:pStyle w:val="ListParagraph"/>
        <w:numPr>
          <w:ilvl w:val="0"/>
          <w:numId w:val="16"/>
        </w:numPr>
        <w:tabs>
          <w:tab w:pos="1392" w:val="left" w:leader="none"/>
        </w:tabs>
        <w:spacing w:line="240" w:lineRule="auto" w:before="0" w:after="0"/>
        <w:ind w:left="10" w:right="127" w:firstLine="708"/>
        <w:jc w:val="both"/>
        <w:rPr>
          <w:sz w:val="28"/>
        </w:rPr>
      </w:pPr>
      <w:r>
        <w:rPr>
          <w:sz w:val="28"/>
        </w:rPr>
        <w:drawing>
          <wp:anchor distT="0" distB="0" distL="0" distR="0" allowOverlap="1" layoutInCell="1" locked="0" behindDoc="0" simplePos="0" relativeHeight="15733760">
            <wp:simplePos x="0" y="0"/>
            <wp:positionH relativeFrom="page">
              <wp:posOffset>4276725</wp:posOffset>
            </wp:positionH>
            <wp:positionV relativeFrom="paragraph">
              <wp:posOffset>1469213</wp:posOffset>
            </wp:positionV>
            <wp:extent cx="1438275" cy="143827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438275" cy="1438275"/>
                    </a:xfrm>
                    <a:prstGeom prst="rect">
                      <a:avLst/>
                    </a:prstGeom>
                  </pic:spPr>
                </pic:pic>
              </a:graphicData>
            </a:graphic>
          </wp:anchor>
        </w:drawing>
      </w:r>
      <w:r>
        <w:rPr>
          <w:sz w:val="28"/>
        </w:rPr>
        <w:t>Сведения о медицинских организациях, осуществляющих медицинскую реабилитацию, в том числе о специализированных санаторно- курортных</w:t>
      </w:r>
      <w:r>
        <w:rPr>
          <w:spacing w:val="-1"/>
          <w:sz w:val="28"/>
        </w:rPr>
        <w:t> </w:t>
      </w:r>
      <w:r>
        <w:rPr>
          <w:sz w:val="28"/>
        </w:rPr>
        <w:t>организациях,</w:t>
      </w:r>
      <w:r>
        <w:rPr>
          <w:spacing w:val="-1"/>
          <w:sz w:val="28"/>
        </w:rPr>
        <w:t> </w:t>
      </w:r>
      <w:r>
        <w:rPr>
          <w:sz w:val="28"/>
        </w:rPr>
        <w:t>в</w:t>
      </w:r>
      <w:r>
        <w:rPr>
          <w:spacing w:val="-2"/>
          <w:sz w:val="28"/>
        </w:rPr>
        <w:t> </w:t>
      </w:r>
      <w:r>
        <w:rPr>
          <w:sz w:val="28"/>
        </w:rPr>
        <w:t>которые</w:t>
      </w:r>
      <w:r>
        <w:rPr>
          <w:spacing w:val="-2"/>
          <w:sz w:val="28"/>
        </w:rPr>
        <w:t> </w:t>
      </w:r>
      <w:r>
        <w:rPr>
          <w:sz w:val="28"/>
        </w:rPr>
        <w:t>направляются</w:t>
      </w:r>
      <w:r>
        <w:rPr>
          <w:spacing w:val="-1"/>
          <w:sz w:val="28"/>
        </w:rPr>
        <w:t> </w:t>
      </w:r>
      <w:r>
        <w:rPr>
          <w:sz w:val="28"/>
        </w:rPr>
        <w:t>граждане</w:t>
      </w:r>
      <w:r>
        <w:rPr>
          <w:spacing w:val="-1"/>
          <w:sz w:val="28"/>
        </w:rPr>
        <w:t> </w:t>
      </w:r>
      <w:r>
        <w:rPr>
          <w:sz w:val="28"/>
        </w:rPr>
        <w:t>для</w:t>
      </w:r>
      <w:r>
        <w:rPr>
          <w:spacing w:val="-2"/>
          <w:sz w:val="28"/>
        </w:rPr>
        <w:t> </w:t>
      </w:r>
      <w:r>
        <w:rPr>
          <w:sz w:val="28"/>
        </w:rPr>
        <w:t>долечивания (реабилитации)</w:t>
      </w:r>
      <w:r>
        <w:rPr>
          <w:spacing w:val="-1"/>
          <w:sz w:val="28"/>
        </w:rPr>
        <w:t> </w:t>
      </w:r>
      <w:r>
        <w:rPr>
          <w:sz w:val="28"/>
        </w:rPr>
        <w:t>непосредственно</w:t>
      </w:r>
      <w:r>
        <w:rPr>
          <w:spacing w:val="-1"/>
          <w:sz w:val="28"/>
        </w:rPr>
        <w:t> </w:t>
      </w:r>
      <w:r>
        <w:rPr>
          <w:sz w:val="28"/>
        </w:rPr>
        <w:t>после</w:t>
      </w:r>
      <w:r>
        <w:rPr>
          <w:spacing w:val="-1"/>
          <w:sz w:val="28"/>
        </w:rPr>
        <w:t> </w:t>
      </w:r>
      <w:r>
        <w:rPr>
          <w:sz w:val="28"/>
        </w:rPr>
        <w:t>стационарного</w:t>
      </w:r>
      <w:r>
        <w:rPr>
          <w:spacing w:val="-1"/>
          <w:sz w:val="28"/>
        </w:rPr>
        <w:t> </w:t>
      </w:r>
      <w:r>
        <w:rPr>
          <w:sz w:val="28"/>
        </w:rPr>
        <w:t>лечения,</w:t>
      </w:r>
      <w:r>
        <w:rPr>
          <w:spacing w:val="-1"/>
          <w:sz w:val="28"/>
        </w:rPr>
        <w:t> </w:t>
      </w:r>
      <w:r>
        <w:rPr>
          <w:sz w:val="28"/>
        </w:rPr>
        <w:t>размещаются на</w:t>
      </w:r>
      <w:r>
        <w:rPr>
          <w:spacing w:val="80"/>
          <w:w w:val="150"/>
          <w:sz w:val="28"/>
        </w:rPr>
        <w:t> </w:t>
      </w:r>
      <w:r>
        <w:rPr>
          <w:sz w:val="28"/>
        </w:rPr>
        <w:t>официальном</w:t>
      </w:r>
      <w:r>
        <w:rPr>
          <w:spacing w:val="80"/>
          <w:w w:val="150"/>
          <w:sz w:val="28"/>
        </w:rPr>
        <w:t> </w:t>
      </w:r>
      <w:r>
        <w:rPr>
          <w:sz w:val="28"/>
        </w:rPr>
        <w:t>сайте</w:t>
      </w:r>
      <w:r>
        <w:rPr>
          <w:spacing w:val="80"/>
          <w:w w:val="150"/>
          <w:sz w:val="28"/>
        </w:rPr>
        <w:t> </w:t>
      </w:r>
      <w:r>
        <w:rPr>
          <w:sz w:val="28"/>
        </w:rPr>
        <w:t>Департамента</w:t>
      </w:r>
      <w:r>
        <w:rPr>
          <w:spacing w:val="80"/>
          <w:w w:val="150"/>
          <w:sz w:val="28"/>
        </w:rPr>
        <w:t> </w:t>
      </w:r>
      <w:r>
        <w:rPr>
          <w:sz w:val="28"/>
        </w:rPr>
        <w:t>здравоохранения</w:t>
      </w:r>
      <w:r>
        <w:rPr>
          <w:spacing w:val="80"/>
          <w:w w:val="150"/>
          <w:sz w:val="28"/>
        </w:rPr>
        <w:t> </w:t>
      </w:r>
      <w:r>
        <w:rPr>
          <w:sz w:val="28"/>
        </w:rPr>
        <w:t>города</w:t>
      </w:r>
      <w:r>
        <w:rPr>
          <w:spacing w:val="80"/>
          <w:w w:val="150"/>
          <w:sz w:val="28"/>
        </w:rPr>
        <w:t> </w:t>
      </w:r>
      <w:r>
        <w:rPr>
          <w:sz w:val="28"/>
        </w:rPr>
        <w:t>Москвы</w:t>
      </w:r>
      <w:r>
        <w:rPr>
          <w:spacing w:val="80"/>
          <w:sz w:val="28"/>
        </w:rPr>
        <w:t> </w:t>
      </w:r>
      <w:r>
        <w:rPr>
          <w:sz w:val="28"/>
        </w:rPr>
        <w:t>в информационно-телекоммуникационной сети Интернет, а также доводятся до граждан лечащими врачами.</w:t>
      </w:r>
    </w:p>
    <w:p>
      <w:pPr>
        <w:pStyle w:val="BodyText"/>
        <w:ind w:left="0" w:firstLine="0"/>
        <w:jc w:val="left"/>
      </w:pPr>
    </w:p>
    <w:p>
      <w:pPr>
        <w:pStyle w:val="BodyText"/>
        <w:spacing w:before="319"/>
        <w:ind w:left="0" w:firstLine="0"/>
        <w:jc w:val="left"/>
      </w:pPr>
    </w:p>
    <w:p>
      <w:pPr>
        <w:pStyle w:val="BodyText"/>
        <w:ind w:left="0" w:right="191" w:firstLine="0"/>
        <w:jc w:val="center"/>
      </w:pPr>
      <w:r>
        <w:rPr>
          <w:spacing w:val="-2"/>
        </w:rPr>
        <w:t>Верно:</w:t>
      </w:r>
    </w:p>
    <w:sectPr>
      <w:pgSz w:w="11900" w:h="16840"/>
      <w:pgMar w:header="708" w:footer="0" w:top="1060" w:bottom="28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Roboto">
    <w:altName w:val="Roboto"/>
    <w:charset w:val="1"/>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0096">
              <wp:simplePos x="0" y="0"/>
              <wp:positionH relativeFrom="page">
                <wp:posOffset>3895725</wp:posOffset>
              </wp:positionH>
              <wp:positionV relativeFrom="page">
                <wp:posOffset>269812</wp:posOffset>
              </wp:positionV>
              <wp:extent cx="152400" cy="1727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72720"/>
                      </a:xfrm>
                      <a:prstGeom prst="rect">
                        <a:avLst/>
                      </a:prstGeom>
                    </wps:spPr>
                    <wps:txbx>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75pt;margin-top:21.245117pt;width:12pt;height:13.6pt;mso-position-horizontal-relative:page;mso-position-vertical-relative:page;z-index:-85136384" type="#_x0000_t202" id="docshape1"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4192">
              <wp:simplePos x="0" y="0"/>
              <wp:positionH relativeFrom="page">
                <wp:posOffset>4037310</wp:posOffset>
              </wp:positionH>
              <wp:positionV relativeFrom="page">
                <wp:posOffset>257900</wp:posOffset>
              </wp:positionV>
              <wp:extent cx="298450" cy="1803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17.898438pt;margin-top:20.307129pt;width:23.5pt;height:14.2pt;mso-position-horizontal-relative:page;mso-position-vertical-relative:page;z-index:-85132288" type="#_x0000_t202" id="docshape17"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706</w:t>
                    </w:r>
                    <w:r>
                      <w:rPr>
                        <w:spacing w:val="-5"/>
                        <w:sz w:val="22"/>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4704">
              <wp:simplePos x="0" y="0"/>
              <wp:positionH relativeFrom="page">
                <wp:posOffset>3720455</wp:posOffset>
              </wp:positionH>
              <wp:positionV relativeFrom="page">
                <wp:posOffset>419180</wp:posOffset>
              </wp:positionV>
              <wp:extent cx="298450" cy="18034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2.949219pt;margin-top:33.006348pt;width:23.5pt;height:14.2pt;mso-position-horizontal-relative:page;mso-position-vertical-relative:page;z-index:-85131776" type="#_x0000_t202" id="docshape19"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709</w:t>
                    </w:r>
                    <w:r>
                      <w:rPr>
                        <w:spacing w:val="-5"/>
                        <w:sz w:val="22"/>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5216">
              <wp:simplePos x="0" y="0"/>
              <wp:positionH relativeFrom="page">
                <wp:posOffset>3899544</wp:posOffset>
              </wp:positionH>
              <wp:positionV relativeFrom="page">
                <wp:posOffset>436940</wp:posOffset>
              </wp:positionV>
              <wp:extent cx="298450" cy="1803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7.050781pt;margin-top:34.404785pt;width:23.5pt;height:14.2pt;mso-position-horizontal-relative:page;mso-position-vertical-relative:page;z-index:-85131264" type="#_x0000_t202" id="docshape20"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711</w:t>
                    </w:r>
                    <w:r>
                      <w:rPr>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0608">
              <wp:simplePos x="0" y="0"/>
              <wp:positionH relativeFrom="page">
                <wp:posOffset>3978275</wp:posOffset>
              </wp:positionH>
              <wp:positionV relativeFrom="page">
                <wp:posOffset>276162</wp:posOffset>
              </wp:positionV>
              <wp:extent cx="152400" cy="1663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400" cy="166370"/>
                      </a:xfrm>
                      <a:prstGeom prst="rect">
                        <a:avLst/>
                      </a:prstGeom>
                    </wps:spPr>
                    <wps:txbx>
                      <w:txbxContent>
                        <w:p>
                          <w:pPr>
                            <w:spacing w:before="11"/>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3.25pt;margin-top:21.745117pt;width:12pt;height:13.1pt;mso-position-horizontal-relative:page;mso-position-vertical-relative:page;z-index:-85135872" type="#_x0000_t202" id="docshape2" filled="false" stroked="false">
              <v:textbox inset="0,0,0,0">
                <w:txbxContent>
                  <w:p>
                    <w:pPr>
                      <w:spacing w:before="11"/>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1120">
              <wp:simplePos x="0" y="0"/>
              <wp:positionH relativeFrom="page">
                <wp:posOffset>5355580</wp:posOffset>
              </wp:positionH>
              <wp:positionV relativeFrom="page">
                <wp:posOffset>256610</wp:posOffset>
              </wp:positionV>
              <wp:extent cx="234950" cy="1809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4950" cy="180975"/>
                      </a:xfrm>
                      <a:prstGeom prst="rect">
                        <a:avLst/>
                      </a:prstGeom>
                    </wps:spPr>
                    <wps:txbx>
                      <w:txbxContent>
                        <w:p>
                          <w:pPr>
                            <w:spacing w:before="10"/>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21.699219pt;margin-top:20.205566pt;width:18.5pt;height:14.25pt;mso-position-horizontal-relative:page;mso-position-vertical-relative:page;z-index:-85135360" type="#_x0000_t202" id="docshape5" filled="false" stroked="false">
              <v:textbox inset="0,0,0,0">
                <w:txbxContent>
                  <w:p>
                    <w:pPr>
                      <w:spacing w:before="10"/>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108</w:t>
                    </w:r>
                    <w:r>
                      <w:rPr>
                        <w:spacing w:val="-5"/>
                        <w:sz w:val="22"/>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1632">
              <wp:simplePos x="0" y="0"/>
              <wp:positionH relativeFrom="page">
                <wp:posOffset>3899544</wp:posOffset>
              </wp:positionH>
              <wp:positionV relativeFrom="page">
                <wp:posOffset>436940</wp:posOffset>
              </wp:positionV>
              <wp:extent cx="298450" cy="1803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7.050781pt;margin-top:34.404785pt;width:23.5pt;height:14.2pt;mso-position-horizontal-relative:page;mso-position-vertical-relative:page;z-index:-85134848" type="#_x0000_t202" id="docshape9"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153</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2144">
              <wp:simplePos x="0" y="0"/>
              <wp:positionH relativeFrom="page">
                <wp:posOffset>5257800</wp:posOffset>
              </wp:positionH>
              <wp:positionV relativeFrom="page">
                <wp:posOffset>167710</wp:posOffset>
              </wp:positionV>
              <wp:extent cx="298450" cy="1803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14pt;margin-top:13.205565pt;width:23.5pt;height:14.2pt;mso-position-horizontal-relative:page;mso-position-vertical-relative:page;z-index:-85134336" type="#_x0000_t202" id="docshape10"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166</w:t>
                    </w:r>
                    <w:r>
                      <w:rPr>
                        <w:spacing w:val="-5"/>
                        <w:sz w:val="22"/>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2656">
              <wp:simplePos x="0" y="0"/>
              <wp:positionH relativeFrom="page">
                <wp:posOffset>5324475</wp:posOffset>
              </wp:positionH>
              <wp:positionV relativeFrom="page">
                <wp:posOffset>436339</wp:posOffset>
              </wp:positionV>
              <wp:extent cx="317500" cy="1955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17500" cy="19558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265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419.25pt;margin-top:34.357422pt;width:25pt;height:15.4pt;mso-position-horizontal-relative:page;mso-position-vertical-relative:page;z-index:-85133824" type="#_x0000_t202" id="docshape1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265</w:t>
                    </w:r>
                    <w:r>
                      <w:rPr>
                        <w:spacing w:val="-5"/>
                        <w:sz w:val="24"/>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3168">
              <wp:simplePos x="0" y="0"/>
              <wp:positionH relativeFrom="page">
                <wp:posOffset>3899544</wp:posOffset>
              </wp:positionH>
              <wp:positionV relativeFrom="page">
                <wp:posOffset>436940</wp:posOffset>
              </wp:positionV>
              <wp:extent cx="298450" cy="1803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9845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7.050781pt;margin-top:34.404785pt;width:23.5pt;height:14.2pt;mso-position-horizontal-relative:page;mso-position-vertical-relative:page;z-index:-85133312" type="#_x0000_t202" id="docshape13"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341</w:t>
                    </w:r>
                    <w:r>
                      <w:rPr>
                        <w:spacing w:val="-5"/>
                        <w:sz w:val="22"/>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18183680">
              <wp:simplePos x="0" y="0"/>
              <wp:positionH relativeFrom="page">
                <wp:posOffset>5200650</wp:posOffset>
              </wp:positionH>
              <wp:positionV relativeFrom="page">
                <wp:posOffset>435700</wp:posOffset>
              </wp:positionV>
              <wp:extent cx="297180" cy="1816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97180" cy="181610"/>
                      </a:xfrm>
                      <a:prstGeom prst="rect">
                        <a:avLst/>
                      </a:prstGeom>
                    </wps:spPr>
                    <wps:txbx>
                      <w:txbxContent>
                        <w:p>
                          <w:pPr>
                            <w:spacing w:before="10"/>
                            <w:ind w:left="57"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09.5pt;margin-top:34.307129pt;width:23.4pt;height:14.3pt;mso-position-horizontal-relative:page;mso-position-vertical-relative:page;z-index:-85132800" type="#_x0000_t202" id="docshape14" filled="false" stroked="false">
              <v:textbox inset="0,0,0,0">
                <w:txbxContent>
                  <w:p>
                    <w:pPr>
                      <w:spacing w:before="10"/>
                      <w:ind w:left="57"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505</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0" w:hanging="50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 w:hanging="54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546"/>
      </w:pPr>
      <w:rPr>
        <w:rFonts w:hint="default"/>
        <w:lang w:val="ru-RU" w:eastAsia="en-US" w:bidi="ar-SA"/>
      </w:rPr>
    </w:lvl>
    <w:lvl w:ilvl="3">
      <w:start w:val="0"/>
      <w:numFmt w:val="bullet"/>
      <w:lvlText w:val="•"/>
      <w:lvlJc w:val="left"/>
      <w:pPr>
        <w:ind w:left="2847" w:hanging="546"/>
      </w:pPr>
      <w:rPr>
        <w:rFonts w:hint="default"/>
        <w:lang w:val="ru-RU" w:eastAsia="en-US" w:bidi="ar-SA"/>
      </w:rPr>
    </w:lvl>
    <w:lvl w:ilvl="4">
      <w:start w:val="0"/>
      <w:numFmt w:val="bullet"/>
      <w:lvlText w:val="•"/>
      <w:lvlJc w:val="left"/>
      <w:pPr>
        <w:ind w:left="3796" w:hanging="546"/>
      </w:pPr>
      <w:rPr>
        <w:rFonts w:hint="default"/>
        <w:lang w:val="ru-RU" w:eastAsia="en-US" w:bidi="ar-SA"/>
      </w:rPr>
    </w:lvl>
    <w:lvl w:ilvl="5">
      <w:start w:val="0"/>
      <w:numFmt w:val="bullet"/>
      <w:lvlText w:val="•"/>
      <w:lvlJc w:val="left"/>
      <w:pPr>
        <w:ind w:left="4746" w:hanging="546"/>
      </w:pPr>
      <w:rPr>
        <w:rFonts w:hint="default"/>
        <w:lang w:val="ru-RU" w:eastAsia="en-US" w:bidi="ar-SA"/>
      </w:rPr>
    </w:lvl>
    <w:lvl w:ilvl="6">
      <w:start w:val="0"/>
      <w:numFmt w:val="bullet"/>
      <w:lvlText w:val="•"/>
      <w:lvlJc w:val="left"/>
      <w:pPr>
        <w:ind w:left="5695" w:hanging="546"/>
      </w:pPr>
      <w:rPr>
        <w:rFonts w:hint="default"/>
        <w:lang w:val="ru-RU" w:eastAsia="en-US" w:bidi="ar-SA"/>
      </w:rPr>
    </w:lvl>
    <w:lvl w:ilvl="7">
      <w:start w:val="0"/>
      <w:numFmt w:val="bullet"/>
      <w:lvlText w:val="•"/>
      <w:lvlJc w:val="left"/>
      <w:pPr>
        <w:ind w:left="6644" w:hanging="546"/>
      </w:pPr>
      <w:rPr>
        <w:rFonts w:hint="default"/>
        <w:lang w:val="ru-RU" w:eastAsia="en-US" w:bidi="ar-SA"/>
      </w:rPr>
    </w:lvl>
    <w:lvl w:ilvl="8">
      <w:start w:val="0"/>
      <w:numFmt w:val="bullet"/>
      <w:lvlText w:val="•"/>
      <w:lvlJc w:val="left"/>
      <w:pPr>
        <w:ind w:left="7593" w:hanging="546"/>
      </w:pPr>
      <w:rPr>
        <w:rFonts w:hint="default"/>
        <w:lang w:val="ru-RU" w:eastAsia="en-US" w:bidi="ar-SA"/>
      </w:rPr>
    </w:lvl>
  </w:abstractNum>
  <w:abstractNum w:abstractNumId="14">
    <w:multiLevelType w:val="hybridMultilevel"/>
    <w:lvl w:ilvl="0">
      <w:start w:val="1"/>
      <w:numFmt w:val="decimal"/>
      <w:lvlText w:val="%1."/>
      <w:lvlJc w:val="left"/>
      <w:pPr>
        <w:ind w:left="10" w:hanging="33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 w:hanging="59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598"/>
      </w:pPr>
      <w:rPr>
        <w:rFonts w:hint="default"/>
        <w:lang w:val="ru-RU" w:eastAsia="en-US" w:bidi="ar-SA"/>
      </w:rPr>
    </w:lvl>
    <w:lvl w:ilvl="3">
      <w:start w:val="0"/>
      <w:numFmt w:val="bullet"/>
      <w:lvlText w:val="•"/>
      <w:lvlJc w:val="left"/>
      <w:pPr>
        <w:ind w:left="2847" w:hanging="598"/>
      </w:pPr>
      <w:rPr>
        <w:rFonts w:hint="default"/>
        <w:lang w:val="ru-RU" w:eastAsia="en-US" w:bidi="ar-SA"/>
      </w:rPr>
    </w:lvl>
    <w:lvl w:ilvl="4">
      <w:start w:val="0"/>
      <w:numFmt w:val="bullet"/>
      <w:lvlText w:val="•"/>
      <w:lvlJc w:val="left"/>
      <w:pPr>
        <w:ind w:left="3796" w:hanging="598"/>
      </w:pPr>
      <w:rPr>
        <w:rFonts w:hint="default"/>
        <w:lang w:val="ru-RU" w:eastAsia="en-US" w:bidi="ar-SA"/>
      </w:rPr>
    </w:lvl>
    <w:lvl w:ilvl="5">
      <w:start w:val="0"/>
      <w:numFmt w:val="bullet"/>
      <w:lvlText w:val="•"/>
      <w:lvlJc w:val="left"/>
      <w:pPr>
        <w:ind w:left="4746" w:hanging="598"/>
      </w:pPr>
      <w:rPr>
        <w:rFonts w:hint="default"/>
        <w:lang w:val="ru-RU" w:eastAsia="en-US" w:bidi="ar-SA"/>
      </w:rPr>
    </w:lvl>
    <w:lvl w:ilvl="6">
      <w:start w:val="0"/>
      <w:numFmt w:val="bullet"/>
      <w:lvlText w:val="•"/>
      <w:lvlJc w:val="left"/>
      <w:pPr>
        <w:ind w:left="5695" w:hanging="598"/>
      </w:pPr>
      <w:rPr>
        <w:rFonts w:hint="default"/>
        <w:lang w:val="ru-RU" w:eastAsia="en-US" w:bidi="ar-SA"/>
      </w:rPr>
    </w:lvl>
    <w:lvl w:ilvl="7">
      <w:start w:val="0"/>
      <w:numFmt w:val="bullet"/>
      <w:lvlText w:val="•"/>
      <w:lvlJc w:val="left"/>
      <w:pPr>
        <w:ind w:left="6644" w:hanging="598"/>
      </w:pPr>
      <w:rPr>
        <w:rFonts w:hint="default"/>
        <w:lang w:val="ru-RU" w:eastAsia="en-US" w:bidi="ar-SA"/>
      </w:rPr>
    </w:lvl>
    <w:lvl w:ilvl="8">
      <w:start w:val="0"/>
      <w:numFmt w:val="bullet"/>
      <w:lvlText w:val="•"/>
      <w:lvlJc w:val="left"/>
      <w:pPr>
        <w:ind w:left="7593" w:hanging="598"/>
      </w:pPr>
      <w:rPr>
        <w:rFonts w:hint="default"/>
        <w:lang w:val="ru-RU" w:eastAsia="en-US" w:bidi="ar-SA"/>
      </w:rPr>
    </w:lvl>
  </w:abstractNum>
  <w:abstractNum w:abstractNumId="13">
    <w:multiLevelType w:val="hybridMultilevel"/>
    <w:lvl w:ilvl="0">
      <w:start w:val="0"/>
      <w:numFmt w:val="bullet"/>
      <w:lvlText w:val="-"/>
      <w:lvlJc w:val="left"/>
      <w:pPr>
        <w:ind w:left="10"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164"/>
      </w:pPr>
      <w:rPr>
        <w:rFonts w:hint="default"/>
        <w:lang w:val="ru-RU" w:eastAsia="en-US" w:bidi="ar-SA"/>
      </w:rPr>
    </w:lvl>
    <w:lvl w:ilvl="2">
      <w:start w:val="0"/>
      <w:numFmt w:val="bullet"/>
      <w:lvlText w:val="•"/>
      <w:lvlJc w:val="left"/>
      <w:pPr>
        <w:ind w:left="1914" w:hanging="164"/>
      </w:pPr>
      <w:rPr>
        <w:rFonts w:hint="default"/>
        <w:lang w:val="ru-RU" w:eastAsia="en-US" w:bidi="ar-SA"/>
      </w:rPr>
    </w:lvl>
    <w:lvl w:ilvl="3">
      <w:start w:val="0"/>
      <w:numFmt w:val="bullet"/>
      <w:lvlText w:val="•"/>
      <w:lvlJc w:val="left"/>
      <w:pPr>
        <w:ind w:left="2861" w:hanging="164"/>
      </w:pPr>
      <w:rPr>
        <w:rFonts w:hint="default"/>
        <w:lang w:val="ru-RU" w:eastAsia="en-US" w:bidi="ar-SA"/>
      </w:rPr>
    </w:lvl>
    <w:lvl w:ilvl="4">
      <w:start w:val="0"/>
      <w:numFmt w:val="bullet"/>
      <w:lvlText w:val="•"/>
      <w:lvlJc w:val="left"/>
      <w:pPr>
        <w:ind w:left="3808" w:hanging="164"/>
      </w:pPr>
      <w:rPr>
        <w:rFonts w:hint="default"/>
        <w:lang w:val="ru-RU" w:eastAsia="en-US" w:bidi="ar-SA"/>
      </w:rPr>
    </w:lvl>
    <w:lvl w:ilvl="5">
      <w:start w:val="0"/>
      <w:numFmt w:val="bullet"/>
      <w:lvlText w:val="•"/>
      <w:lvlJc w:val="left"/>
      <w:pPr>
        <w:ind w:left="4756" w:hanging="164"/>
      </w:pPr>
      <w:rPr>
        <w:rFonts w:hint="default"/>
        <w:lang w:val="ru-RU" w:eastAsia="en-US" w:bidi="ar-SA"/>
      </w:rPr>
    </w:lvl>
    <w:lvl w:ilvl="6">
      <w:start w:val="0"/>
      <w:numFmt w:val="bullet"/>
      <w:lvlText w:val="•"/>
      <w:lvlJc w:val="left"/>
      <w:pPr>
        <w:ind w:left="5703" w:hanging="164"/>
      </w:pPr>
      <w:rPr>
        <w:rFonts w:hint="default"/>
        <w:lang w:val="ru-RU" w:eastAsia="en-US" w:bidi="ar-SA"/>
      </w:rPr>
    </w:lvl>
    <w:lvl w:ilvl="7">
      <w:start w:val="0"/>
      <w:numFmt w:val="bullet"/>
      <w:lvlText w:val="•"/>
      <w:lvlJc w:val="left"/>
      <w:pPr>
        <w:ind w:left="6650" w:hanging="164"/>
      </w:pPr>
      <w:rPr>
        <w:rFonts w:hint="default"/>
        <w:lang w:val="ru-RU" w:eastAsia="en-US" w:bidi="ar-SA"/>
      </w:rPr>
    </w:lvl>
    <w:lvl w:ilvl="8">
      <w:start w:val="0"/>
      <w:numFmt w:val="bullet"/>
      <w:lvlText w:val="•"/>
      <w:lvlJc w:val="left"/>
      <w:pPr>
        <w:ind w:left="7597" w:hanging="164"/>
      </w:pPr>
      <w:rPr>
        <w:rFonts w:hint="default"/>
        <w:lang w:val="ru-RU" w:eastAsia="en-US" w:bidi="ar-SA"/>
      </w:rPr>
    </w:lvl>
  </w:abstractNum>
  <w:abstractNum w:abstractNumId="12">
    <w:multiLevelType w:val="hybridMultilevel"/>
    <w:lvl w:ilvl="0">
      <w:start w:val="0"/>
      <w:numFmt w:val="bullet"/>
      <w:lvlText w:val="-"/>
      <w:lvlJc w:val="left"/>
      <w:pPr>
        <w:ind w:left="882"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741" w:hanging="164"/>
      </w:pPr>
      <w:rPr>
        <w:rFonts w:hint="default"/>
        <w:lang w:val="ru-RU" w:eastAsia="en-US" w:bidi="ar-SA"/>
      </w:rPr>
    </w:lvl>
    <w:lvl w:ilvl="2">
      <w:start w:val="0"/>
      <w:numFmt w:val="bullet"/>
      <w:lvlText w:val="•"/>
      <w:lvlJc w:val="left"/>
      <w:pPr>
        <w:ind w:left="2602" w:hanging="164"/>
      </w:pPr>
      <w:rPr>
        <w:rFonts w:hint="default"/>
        <w:lang w:val="ru-RU" w:eastAsia="en-US" w:bidi="ar-SA"/>
      </w:rPr>
    </w:lvl>
    <w:lvl w:ilvl="3">
      <w:start w:val="0"/>
      <w:numFmt w:val="bullet"/>
      <w:lvlText w:val="•"/>
      <w:lvlJc w:val="left"/>
      <w:pPr>
        <w:ind w:left="3463" w:hanging="164"/>
      </w:pPr>
      <w:rPr>
        <w:rFonts w:hint="default"/>
        <w:lang w:val="ru-RU" w:eastAsia="en-US" w:bidi="ar-SA"/>
      </w:rPr>
    </w:lvl>
    <w:lvl w:ilvl="4">
      <w:start w:val="0"/>
      <w:numFmt w:val="bullet"/>
      <w:lvlText w:val="•"/>
      <w:lvlJc w:val="left"/>
      <w:pPr>
        <w:ind w:left="4324" w:hanging="164"/>
      </w:pPr>
      <w:rPr>
        <w:rFonts w:hint="default"/>
        <w:lang w:val="ru-RU" w:eastAsia="en-US" w:bidi="ar-SA"/>
      </w:rPr>
    </w:lvl>
    <w:lvl w:ilvl="5">
      <w:start w:val="0"/>
      <w:numFmt w:val="bullet"/>
      <w:lvlText w:val="•"/>
      <w:lvlJc w:val="left"/>
      <w:pPr>
        <w:ind w:left="5186" w:hanging="164"/>
      </w:pPr>
      <w:rPr>
        <w:rFonts w:hint="default"/>
        <w:lang w:val="ru-RU" w:eastAsia="en-US" w:bidi="ar-SA"/>
      </w:rPr>
    </w:lvl>
    <w:lvl w:ilvl="6">
      <w:start w:val="0"/>
      <w:numFmt w:val="bullet"/>
      <w:lvlText w:val="•"/>
      <w:lvlJc w:val="left"/>
      <w:pPr>
        <w:ind w:left="6047" w:hanging="164"/>
      </w:pPr>
      <w:rPr>
        <w:rFonts w:hint="default"/>
        <w:lang w:val="ru-RU" w:eastAsia="en-US" w:bidi="ar-SA"/>
      </w:rPr>
    </w:lvl>
    <w:lvl w:ilvl="7">
      <w:start w:val="0"/>
      <w:numFmt w:val="bullet"/>
      <w:lvlText w:val="•"/>
      <w:lvlJc w:val="left"/>
      <w:pPr>
        <w:ind w:left="6908" w:hanging="164"/>
      </w:pPr>
      <w:rPr>
        <w:rFonts w:hint="default"/>
        <w:lang w:val="ru-RU" w:eastAsia="en-US" w:bidi="ar-SA"/>
      </w:rPr>
    </w:lvl>
    <w:lvl w:ilvl="8">
      <w:start w:val="0"/>
      <w:numFmt w:val="bullet"/>
      <w:lvlText w:val="•"/>
      <w:lvlJc w:val="left"/>
      <w:pPr>
        <w:ind w:left="7769" w:hanging="164"/>
      </w:pPr>
      <w:rPr>
        <w:rFonts w:hint="default"/>
        <w:lang w:val="ru-RU" w:eastAsia="en-US" w:bidi="ar-SA"/>
      </w:rPr>
    </w:lvl>
  </w:abstractNum>
  <w:abstractNum w:abstractNumId="11">
    <w:multiLevelType w:val="hybridMultilevel"/>
    <w:lvl w:ilvl="0">
      <w:start w:val="0"/>
      <w:numFmt w:val="bullet"/>
      <w:lvlText w:val="-"/>
      <w:lvlJc w:val="left"/>
      <w:pPr>
        <w:ind w:left="10" w:hanging="41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49" w:hanging="410"/>
      </w:pPr>
      <w:rPr>
        <w:rFonts w:hint="default"/>
        <w:lang w:val="ru-RU" w:eastAsia="en-US" w:bidi="ar-SA"/>
      </w:rPr>
    </w:lvl>
    <w:lvl w:ilvl="2">
      <w:start w:val="0"/>
      <w:numFmt w:val="bullet"/>
      <w:lvlText w:val="•"/>
      <w:lvlJc w:val="left"/>
      <w:pPr>
        <w:ind w:left="1898" w:hanging="410"/>
      </w:pPr>
      <w:rPr>
        <w:rFonts w:hint="default"/>
        <w:lang w:val="ru-RU" w:eastAsia="en-US" w:bidi="ar-SA"/>
      </w:rPr>
    </w:lvl>
    <w:lvl w:ilvl="3">
      <w:start w:val="0"/>
      <w:numFmt w:val="bullet"/>
      <w:lvlText w:val="•"/>
      <w:lvlJc w:val="left"/>
      <w:pPr>
        <w:ind w:left="2847" w:hanging="410"/>
      </w:pPr>
      <w:rPr>
        <w:rFonts w:hint="default"/>
        <w:lang w:val="ru-RU" w:eastAsia="en-US" w:bidi="ar-SA"/>
      </w:rPr>
    </w:lvl>
    <w:lvl w:ilvl="4">
      <w:start w:val="0"/>
      <w:numFmt w:val="bullet"/>
      <w:lvlText w:val="•"/>
      <w:lvlJc w:val="left"/>
      <w:pPr>
        <w:ind w:left="3796" w:hanging="410"/>
      </w:pPr>
      <w:rPr>
        <w:rFonts w:hint="default"/>
        <w:lang w:val="ru-RU" w:eastAsia="en-US" w:bidi="ar-SA"/>
      </w:rPr>
    </w:lvl>
    <w:lvl w:ilvl="5">
      <w:start w:val="0"/>
      <w:numFmt w:val="bullet"/>
      <w:lvlText w:val="•"/>
      <w:lvlJc w:val="left"/>
      <w:pPr>
        <w:ind w:left="4746" w:hanging="410"/>
      </w:pPr>
      <w:rPr>
        <w:rFonts w:hint="default"/>
        <w:lang w:val="ru-RU" w:eastAsia="en-US" w:bidi="ar-SA"/>
      </w:rPr>
    </w:lvl>
    <w:lvl w:ilvl="6">
      <w:start w:val="0"/>
      <w:numFmt w:val="bullet"/>
      <w:lvlText w:val="•"/>
      <w:lvlJc w:val="left"/>
      <w:pPr>
        <w:ind w:left="5695" w:hanging="410"/>
      </w:pPr>
      <w:rPr>
        <w:rFonts w:hint="default"/>
        <w:lang w:val="ru-RU" w:eastAsia="en-US" w:bidi="ar-SA"/>
      </w:rPr>
    </w:lvl>
    <w:lvl w:ilvl="7">
      <w:start w:val="0"/>
      <w:numFmt w:val="bullet"/>
      <w:lvlText w:val="•"/>
      <w:lvlJc w:val="left"/>
      <w:pPr>
        <w:ind w:left="6644" w:hanging="410"/>
      </w:pPr>
      <w:rPr>
        <w:rFonts w:hint="default"/>
        <w:lang w:val="ru-RU" w:eastAsia="en-US" w:bidi="ar-SA"/>
      </w:rPr>
    </w:lvl>
    <w:lvl w:ilvl="8">
      <w:start w:val="0"/>
      <w:numFmt w:val="bullet"/>
      <w:lvlText w:val="•"/>
      <w:lvlJc w:val="left"/>
      <w:pPr>
        <w:ind w:left="7593" w:hanging="410"/>
      </w:pPr>
      <w:rPr>
        <w:rFonts w:hint="default"/>
        <w:lang w:val="ru-RU" w:eastAsia="en-US" w:bidi="ar-SA"/>
      </w:rPr>
    </w:lvl>
  </w:abstractNum>
  <w:abstractNum w:abstractNumId="10">
    <w:multiLevelType w:val="hybridMultilevel"/>
    <w:lvl w:ilvl="0">
      <w:start w:val="0"/>
      <w:numFmt w:val="bullet"/>
      <w:lvlText w:val="-"/>
      <w:lvlJc w:val="left"/>
      <w:pPr>
        <w:ind w:left="10" w:hanging="421"/>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421"/>
      </w:pPr>
      <w:rPr>
        <w:rFonts w:hint="default"/>
        <w:lang w:val="ru-RU" w:eastAsia="en-US" w:bidi="ar-SA"/>
      </w:rPr>
    </w:lvl>
    <w:lvl w:ilvl="2">
      <w:start w:val="0"/>
      <w:numFmt w:val="bullet"/>
      <w:lvlText w:val="•"/>
      <w:lvlJc w:val="left"/>
      <w:pPr>
        <w:ind w:left="1914" w:hanging="421"/>
      </w:pPr>
      <w:rPr>
        <w:rFonts w:hint="default"/>
        <w:lang w:val="ru-RU" w:eastAsia="en-US" w:bidi="ar-SA"/>
      </w:rPr>
    </w:lvl>
    <w:lvl w:ilvl="3">
      <w:start w:val="0"/>
      <w:numFmt w:val="bullet"/>
      <w:lvlText w:val="•"/>
      <w:lvlJc w:val="left"/>
      <w:pPr>
        <w:ind w:left="2861" w:hanging="421"/>
      </w:pPr>
      <w:rPr>
        <w:rFonts w:hint="default"/>
        <w:lang w:val="ru-RU" w:eastAsia="en-US" w:bidi="ar-SA"/>
      </w:rPr>
    </w:lvl>
    <w:lvl w:ilvl="4">
      <w:start w:val="0"/>
      <w:numFmt w:val="bullet"/>
      <w:lvlText w:val="•"/>
      <w:lvlJc w:val="left"/>
      <w:pPr>
        <w:ind w:left="3808" w:hanging="421"/>
      </w:pPr>
      <w:rPr>
        <w:rFonts w:hint="default"/>
        <w:lang w:val="ru-RU" w:eastAsia="en-US" w:bidi="ar-SA"/>
      </w:rPr>
    </w:lvl>
    <w:lvl w:ilvl="5">
      <w:start w:val="0"/>
      <w:numFmt w:val="bullet"/>
      <w:lvlText w:val="•"/>
      <w:lvlJc w:val="left"/>
      <w:pPr>
        <w:ind w:left="4756" w:hanging="421"/>
      </w:pPr>
      <w:rPr>
        <w:rFonts w:hint="default"/>
        <w:lang w:val="ru-RU" w:eastAsia="en-US" w:bidi="ar-SA"/>
      </w:rPr>
    </w:lvl>
    <w:lvl w:ilvl="6">
      <w:start w:val="0"/>
      <w:numFmt w:val="bullet"/>
      <w:lvlText w:val="•"/>
      <w:lvlJc w:val="left"/>
      <w:pPr>
        <w:ind w:left="5703" w:hanging="421"/>
      </w:pPr>
      <w:rPr>
        <w:rFonts w:hint="default"/>
        <w:lang w:val="ru-RU" w:eastAsia="en-US" w:bidi="ar-SA"/>
      </w:rPr>
    </w:lvl>
    <w:lvl w:ilvl="7">
      <w:start w:val="0"/>
      <w:numFmt w:val="bullet"/>
      <w:lvlText w:val="•"/>
      <w:lvlJc w:val="left"/>
      <w:pPr>
        <w:ind w:left="6650" w:hanging="421"/>
      </w:pPr>
      <w:rPr>
        <w:rFonts w:hint="default"/>
        <w:lang w:val="ru-RU" w:eastAsia="en-US" w:bidi="ar-SA"/>
      </w:rPr>
    </w:lvl>
    <w:lvl w:ilvl="8">
      <w:start w:val="0"/>
      <w:numFmt w:val="bullet"/>
      <w:lvlText w:val="•"/>
      <w:lvlJc w:val="left"/>
      <w:pPr>
        <w:ind w:left="7597" w:hanging="421"/>
      </w:pPr>
      <w:rPr>
        <w:rFonts w:hint="default"/>
        <w:lang w:val="ru-RU" w:eastAsia="en-US" w:bidi="ar-SA"/>
      </w:rPr>
    </w:lvl>
  </w:abstractNum>
  <w:abstractNum w:abstractNumId="9">
    <w:multiLevelType w:val="hybridMultilevel"/>
    <w:lvl w:ilvl="0">
      <w:start w:val="0"/>
      <w:numFmt w:val="bullet"/>
      <w:lvlText w:val="-"/>
      <w:lvlJc w:val="left"/>
      <w:pPr>
        <w:ind w:left="10" w:hanging="166"/>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49" w:hanging="166"/>
      </w:pPr>
      <w:rPr>
        <w:rFonts w:hint="default"/>
        <w:lang w:val="ru-RU" w:eastAsia="en-US" w:bidi="ar-SA"/>
      </w:rPr>
    </w:lvl>
    <w:lvl w:ilvl="2">
      <w:start w:val="0"/>
      <w:numFmt w:val="bullet"/>
      <w:lvlText w:val="•"/>
      <w:lvlJc w:val="left"/>
      <w:pPr>
        <w:ind w:left="1898" w:hanging="166"/>
      </w:pPr>
      <w:rPr>
        <w:rFonts w:hint="default"/>
        <w:lang w:val="ru-RU" w:eastAsia="en-US" w:bidi="ar-SA"/>
      </w:rPr>
    </w:lvl>
    <w:lvl w:ilvl="3">
      <w:start w:val="0"/>
      <w:numFmt w:val="bullet"/>
      <w:lvlText w:val="•"/>
      <w:lvlJc w:val="left"/>
      <w:pPr>
        <w:ind w:left="2847" w:hanging="166"/>
      </w:pPr>
      <w:rPr>
        <w:rFonts w:hint="default"/>
        <w:lang w:val="ru-RU" w:eastAsia="en-US" w:bidi="ar-SA"/>
      </w:rPr>
    </w:lvl>
    <w:lvl w:ilvl="4">
      <w:start w:val="0"/>
      <w:numFmt w:val="bullet"/>
      <w:lvlText w:val="•"/>
      <w:lvlJc w:val="left"/>
      <w:pPr>
        <w:ind w:left="3796" w:hanging="166"/>
      </w:pPr>
      <w:rPr>
        <w:rFonts w:hint="default"/>
        <w:lang w:val="ru-RU" w:eastAsia="en-US" w:bidi="ar-SA"/>
      </w:rPr>
    </w:lvl>
    <w:lvl w:ilvl="5">
      <w:start w:val="0"/>
      <w:numFmt w:val="bullet"/>
      <w:lvlText w:val="•"/>
      <w:lvlJc w:val="left"/>
      <w:pPr>
        <w:ind w:left="4746" w:hanging="166"/>
      </w:pPr>
      <w:rPr>
        <w:rFonts w:hint="default"/>
        <w:lang w:val="ru-RU" w:eastAsia="en-US" w:bidi="ar-SA"/>
      </w:rPr>
    </w:lvl>
    <w:lvl w:ilvl="6">
      <w:start w:val="0"/>
      <w:numFmt w:val="bullet"/>
      <w:lvlText w:val="•"/>
      <w:lvlJc w:val="left"/>
      <w:pPr>
        <w:ind w:left="5695" w:hanging="166"/>
      </w:pPr>
      <w:rPr>
        <w:rFonts w:hint="default"/>
        <w:lang w:val="ru-RU" w:eastAsia="en-US" w:bidi="ar-SA"/>
      </w:rPr>
    </w:lvl>
    <w:lvl w:ilvl="7">
      <w:start w:val="0"/>
      <w:numFmt w:val="bullet"/>
      <w:lvlText w:val="•"/>
      <w:lvlJc w:val="left"/>
      <w:pPr>
        <w:ind w:left="6644" w:hanging="166"/>
      </w:pPr>
      <w:rPr>
        <w:rFonts w:hint="default"/>
        <w:lang w:val="ru-RU" w:eastAsia="en-US" w:bidi="ar-SA"/>
      </w:rPr>
    </w:lvl>
    <w:lvl w:ilvl="8">
      <w:start w:val="0"/>
      <w:numFmt w:val="bullet"/>
      <w:lvlText w:val="•"/>
      <w:lvlJc w:val="left"/>
      <w:pPr>
        <w:ind w:left="7593" w:hanging="166"/>
      </w:pPr>
      <w:rPr>
        <w:rFonts w:hint="default"/>
        <w:lang w:val="ru-RU" w:eastAsia="en-US" w:bidi="ar-SA"/>
      </w:rPr>
    </w:lvl>
  </w:abstractNum>
  <w:abstractNum w:abstractNumId="6">
    <w:multiLevelType w:val="hybridMultilevel"/>
    <w:lvl w:ilvl="0">
      <w:start w:val="0"/>
      <w:numFmt w:val="bullet"/>
      <w:lvlText w:val="-"/>
      <w:lvlJc w:val="left"/>
      <w:pPr>
        <w:ind w:left="10" w:hanging="298"/>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298"/>
      </w:pPr>
      <w:rPr>
        <w:rFonts w:hint="default"/>
        <w:lang w:val="ru-RU" w:eastAsia="en-US" w:bidi="ar-SA"/>
      </w:rPr>
    </w:lvl>
    <w:lvl w:ilvl="2">
      <w:start w:val="0"/>
      <w:numFmt w:val="bullet"/>
      <w:lvlText w:val="•"/>
      <w:lvlJc w:val="left"/>
      <w:pPr>
        <w:ind w:left="1914" w:hanging="298"/>
      </w:pPr>
      <w:rPr>
        <w:rFonts w:hint="default"/>
        <w:lang w:val="ru-RU" w:eastAsia="en-US" w:bidi="ar-SA"/>
      </w:rPr>
    </w:lvl>
    <w:lvl w:ilvl="3">
      <w:start w:val="0"/>
      <w:numFmt w:val="bullet"/>
      <w:lvlText w:val="•"/>
      <w:lvlJc w:val="left"/>
      <w:pPr>
        <w:ind w:left="2861" w:hanging="298"/>
      </w:pPr>
      <w:rPr>
        <w:rFonts w:hint="default"/>
        <w:lang w:val="ru-RU" w:eastAsia="en-US" w:bidi="ar-SA"/>
      </w:rPr>
    </w:lvl>
    <w:lvl w:ilvl="4">
      <w:start w:val="0"/>
      <w:numFmt w:val="bullet"/>
      <w:lvlText w:val="•"/>
      <w:lvlJc w:val="left"/>
      <w:pPr>
        <w:ind w:left="3808" w:hanging="298"/>
      </w:pPr>
      <w:rPr>
        <w:rFonts w:hint="default"/>
        <w:lang w:val="ru-RU" w:eastAsia="en-US" w:bidi="ar-SA"/>
      </w:rPr>
    </w:lvl>
    <w:lvl w:ilvl="5">
      <w:start w:val="0"/>
      <w:numFmt w:val="bullet"/>
      <w:lvlText w:val="•"/>
      <w:lvlJc w:val="left"/>
      <w:pPr>
        <w:ind w:left="4756" w:hanging="298"/>
      </w:pPr>
      <w:rPr>
        <w:rFonts w:hint="default"/>
        <w:lang w:val="ru-RU" w:eastAsia="en-US" w:bidi="ar-SA"/>
      </w:rPr>
    </w:lvl>
    <w:lvl w:ilvl="6">
      <w:start w:val="0"/>
      <w:numFmt w:val="bullet"/>
      <w:lvlText w:val="•"/>
      <w:lvlJc w:val="left"/>
      <w:pPr>
        <w:ind w:left="5703" w:hanging="298"/>
      </w:pPr>
      <w:rPr>
        <w:rFonts w:hint="default"/>
        <w:lang w:val="ru-RU" w:eastAsia="en-US" w:bidi="ar-SA"/>
      </w:rPr>
    </w:lvl>
    <w:lvl w:ilvl="7">
      <w:start w:val="0"/>
      <w:numFmt w:val="bullet"/>
      <w:lvlText w:val="•"/>
      <w:lvlJc w:val="left"/>
      <w:pPr>
        <w:ind w:left="6650" w:hanging="298"/>
      </w:pPr>
      <w:rPr>
        <w:rFonts w:hint="default"/>
        <w:lang w:val="ru-RU" w:eastAsia="en-US" w:bidi="ar-SA"/>
      </w:rPr>
    </w:lvl>
    <w:lvl w:ilvl="8">
      <w:start w:val="0"/>
      <w:numFmt w:val="bullet"/>
      <w:lvlText w:val="•"/>
      <w:lvlJc w:val="left"/>
      <w:pPr>
        <w:ind w:left="7597" w:hanging="298"/>
      </w:pPr>
      <w:rPr>
        <w:rFonts w:hint="default"/>
        <w:lang w:val="ru-RU" w:eastAsia="en-US" w:bidi="ar-SA"/>
      </w:rPr>
    </w:lvl>
  </w:abstractNum>
  <w:abstractNum w:abstractNumId="8">
    <w:multiLevelType w:val="hybridMultilevel"/>
    <w:lvl w:ilvl="0">
      <w:start w:val="0"/>
      <w:numFmt w:val="bullet"/>
      <w:lvlText w:val="-"/>
      <w:lvlJc w:val="left"/>
      <w:pPr>
        <w:ind w:left="10" w:hanging="257"/>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257"/>
      </w:pPr>
      <w:rPr>
        <w:rFonts w:hint="default"/>
        <w:lang w:val="ru-RU" w:eastAsia="en-US" w:bidi="ar-SA"/>
      </w:rPr>
    </w:lvl>
    <w:lvl w:ilvl="2">
      <w:start w:val="0"/>
      <w:numFmt w:val="bullet"/>
      <w:lvlText w:val="•"/>
      <w:lvlJc w:val="left"/>
      <w:pPr>
        <w:ind w:left="1914" w:hanging="257"/>
      </w:pPr>
      <w:rPr>
        <w:rFonts w:hint="default"/>
        <w:lang w:val="ru-RU" w:eastAsia="en-US" w:bidi="ar-SA"/>
      </w:rPr>
    </w:lvl>
    <w:lvl w:ilvl="3">
      <w:start w:val="0"/>
      <w:numFmt w:val="bullet"/>
      <w:lvlText w:val="•"/>
      <w:lvlJc w:val="left"/>
      <w:pPr>
        <w:ind w:left="2861" w:hanging="257"/>
      </w:pPr>
      <w:rPr>
        <w:rFonts w:hint="default"/>
        <w:lang w:val="ru-RU" w:eastAsia="en-US" w:bidi="ar-SA"/>
      </w:rPr>
    </w:lvl>
    <w:lvl w:ilvl="4">
      <w:start w:val="0"/>
      <w:numFmt w:val="bullet"/>
      <w:lvlText w:val="•"/>
      <w:lvlJc w:val="left"/>
      <w:pPr>
        <w:ind w:left="3808" w:hanging="257"/>
      </w:pPr>
      <w:rPr>
        <w:rFonts w:hint="default"/>
        <w:lang w:val="ru-RU" w:eastAsia="en-US" w:bidi="ar-SA"/>
      </w:rPr>
    </w:lvl>
    <w:lvl w:ilvl="5">
      <w:start w:val="0"/>
      <w:numFmt w:val="bullet"/>
      <w:lvlText w:val="•"/>
      <w:lvlJc w:val="left"/>
      <w:pPr>
        <w:ind w:left="4756" w:hanging="257"/>
      </w:pPr>
      <w:rPr>
        <w:rFonts w:hint="default"/>
        <w:lang w:val="ru-RU" w:eastAsia="en-US" w:bidi="ar-SA"/>
      </w:rPr>
    </w:lvl>
    <w:lvl w:ilvl="6">
      <w:start w:val="0"/>
      <w:numFmt w:val="bullet"/>
      <w:lvlText w:val="•"/>
      <w:lvlJc w:val="left"/>
      <w:pPr>
        <w:ind w:left="5703" w:hanging="257"/>
      </w:pPr>
      <w:rPr>
        <w:rFonts w:hint="default"/>
        <w:lang w:val="ru-RU" w:eastAsia="en-US" w:bidi="ar-SA"/>
      </w:rPr>
    </w:lvl>
    <w:lvl w:ilvl="7">
      <w:start w:val="0"/>
      <w:numFmt w:val="bullet"/>
      <w:lvlText w:val="•"/>
      <w:lvlJc w:val="left"/>
      <w:pPr>
        <w:ind w:left="6650" w:hanging="257"/>
      </w:pPr>
      <w:rPr>
        <w:rFonts w:hint="default"/>
        <w:lang w:val="ru-RU" w:eastAsia="en-US" w:bidi="ar-SA"/>
      </w:rPr>
    </w:lvl>
    <w:lvl w:ilvl="8">
      <w:start w:val="0"/>
      <w:numFmt w:val="bullet"/>
      <w:lvlText w:val="•"/>
      <w:lvlJc w:val="left"/>
      <w:pPr>
        <w:ind w:left="7597" w:hanging="257"/>
      </w:pPr>
      <w:rPr>
        <w:rFonts w:hint="default"/>
        <w:lang w:val="ru-RU" w:eastAsia="en-US" w:bidi="ar-SA"/>
      </w:rPr>
    </w:lvl>
  </w:abstractNum>
  <w:abstractNum w:abstractNumId="7">
    <w:multiLevelType w:val="hybridMultilevel"/>
    <w:lvl w:ilvl="0">
      <w:start w:val="0"/>
      <w:numFmt w:val="bullet"/>
      <w:lvlText w:val="-"/>
      <w:lvlJc w:val="left"/>
      <w:pPr>
        <w:ind w:left="10" w:hanging="199"/>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199"/>
      </w:pPr>
      <w:rPr>
        <w:rFonts w:hint="default"/>
        <w:lang w:val="ru-RU" w:eastAsia="en-US" w:bidi="ar-SA"/>
      </w:rPr>
    </w:lvl>
    <w:lvl w:ilvl="2">
      <w:start w:val="0"/>
      <w:numFmt w:val="bullet"/>
      <w:lvlText w:val="•"/>
      <w:lvlJc w:val="left"/>
      <w:pPr>
        <w:ind w:left="1914" w:hanging="199"/>
      </w:pPr>
      <w:rPr>
        <w:rFonts w:hint="default"/>
        <w:lang w:val="ru-RU" w:eastAsia="en-US" w:bidi="ar-SA"/>
      </w:rPr>
    </w:lvl>
    <w:lvl w:ilvl="3">
      <w:start w:val="0"/>
      <w:numFmt w:val="bullet"/>
      <w:lvlText w:val="•"/>
      <w:lvlJc w:val="left"/>
      <w:pPr>
        <w:ind w:left="2861" w:hanging="199"/>
      </w:pPr>
      <w:rPr>
        <w:rFonts w:hint="default"/>
        <w:lang w:val="ru-RU" w:eastAsia="en-US" w:bidi="ar-SA"/>
      </w:rPr>
    </w:lvl>
    <w:lvl w:ilvl="4">
      <w:start w:val="0"/>
      <w:numFmt w:val="bullet"/>
      <w:lvlText w:val="•"/>
      <w:lvlJc w:val="left"/>
      <w:pPr>
        <w:ind w:left="3808" w:hanging="199"/>
      </w:pPr>
      <w:rPr>
        <w:rFonts w:hint="default"/>
        <w:lang w:val="ru-RU" w:eastAsia="en-US" w:bidi="ar-SA"/>
      </w:rPr>
    </w:lvl>
    <w:lvl w:ilvl="5">
      <w:start w:val="0"/>
      <w:numFmt w:val="bullet"/>
      <w:lvlText w:val="•"/>
      <w:lvlJc w:val="left"/>
      <w:pPr>
        <w:ind w:left="4756" w:hanging="199"/>
      </w:pPr>
      <w:rPr>
        <w:rFonts w:hint="default"/>
        <w:lang w:val="ru-RU" w:eastAsia="en-US" w:bidi="ar-SA"/>
      </w:rPr>
    </w:lvl>
    <w:lvl w:ilvl="6">
      <w:start w:val="0"/>
      <w:numFmt w:val="bullet"/>
      <w:lvlText w:val="•"/>
      <w:lvlJc w:val="left"/>
      <w:pPr>
        <w:ind w:left="5703" w:hanging="199"/>
      </w:pPr>
      <w:rPr>
        <w:rFonts w:hint="default"/>
        <w:lang w:val="ru-RU" w:eastAsia="en-US" w:bidi="ar-SA"/>
      </w:rPr>
    </w:lvl>
    <w:lvl w:ilvl="7">
      <w:start w:val="0"/>
      <w:numFmt w:val="bullet"/>
      <w:lvlText w:val="•"/>
      <w:lvlJc w:val="left"/>
      <w:pPr>
        <w:ind w:left="6650" w:hanging="199"/>
      </w:pPr>
      <w:rPr>
        <w:rFonts w:hint="default"/>
        <w:lang w:val="ru-RU" w:eastAsia="en-US" w:bidi="ar-SA"/>
      </w:rPr>
    </w:lvl>
    <w:lvl w:ilvl="8">
      <w:start w:val="0"/>
      <w:numFmt w:val="bullet"/>
      <w:lvlText w:val="•"/>
      <w:lvlJc w:val="left"/>
      <w:pPr>
        <w:ind w:left="7597" w:hanging="199"/>
      </w:pPr>
      <w:rPr>
        <w:rFonts w:hint="default"/>
        <w:lang w:val="ru-RU" w:eastAsia="en-US" w:bidi="ar-SA"/>
      </w:rPr>
    </w:lvl>
  </w:abstractNum>
  <w:abstractNum w:abstractNumId="5">
    <w:multiLevelType w:val="hybridMultilevel"/>
    <w:lvl w:ilvl="0">
      <w:start w:val="0"/>
      <w:numFmt w:val="bullet"/>
      <w:lvlText w:val="-"/>
      <w:lvlJc w:val="left"/>
      <w:pPr>
        <w:ind w:left="10" w:hanging="197"/>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197"/>
      </w:pPr>
      <w:rPr>
        <w:rFonts w:hint="default"/>
        <w:lang w:val="ru-RU" w:eastAsia="en-US" w:bidi="ar-SA"/>
      </w:rPr>
    </w:lvl>
    <w:lvl w:ilvl="2">
      <w:start w:val="0"/>
      <w:numFmt w:val="bullet"/>
      <w:lvlText w:val="•"/>
      <w:lvlJc w:val="left"/>
      <w:pPr>
        <w:ind w:left="1914" w:hanging="197"/>
      </w:pPr>
      <w:rPr>
        <w:rFonts w:hint="default"/>
        <w:lang w:val="ru-RU" w:eastAsia="en-US" w:bidi="ar-SA"/>
      </w:rPr>
    </w:lvl>
    <w:lvl w:ilvl="3">
      <w:start w:val="0"/>
      <w:numFmt w:val="bullet"/>
      <w:lvlText w:val="•"/>
      <w:lvlJc w:val="left"/>
      <w:pPr>
        <w:ind w:left="2861" w:hanging="197"/>
      </w:pPr>
      <w:rPr>
        <w:rFonts w:hint="default"/>
        <w:lang w:val="ru-RU" w:eastAsia="en-US" w:bidi="ar-SA"/>
      </w:rPr>
    </w:lvl>
    <w:lvl w:ilvl="4">
      <w:start w:val="0"/>
      <w:numFmt w:val="bullet"/>
      <w:lvlText w:val="•"/>
      <w:lvlJc w:val="left"/>
      <w:pPr>
        <w:ind w:left="3808" w:hanging="197"/>
      </w:pPr>
      <w:rPr>
        <w:rFonts w:hint="default"/>
        <w:lang w:val="ru-RU" w:eastAsia="en-US" w:bidi="ar-SA"/>
      </w:rPr>
    </w:lvl>
    <w:lvl w:ilvl="5">
      <w:start w:val="0"/>
      <w:numFmt w:val="bullet"/>
      <w:lvlText w:val="•"/>
      <w:lvlJc w:val="left"/>
      <w:pPr>
        <w:ind w:left="4756" w:hanging="197"/>
      </w:pPr>
      <w:rPr>
        <w:rFonts w:hint="default"/>
        <w:lang w:val="ru-RU" w:eastAsia="en-US" w:bidi="ar-SA"/>
      </w:rPr>
    </w:lvl>
    <w:lvl w:ilvl="6">
      <w:start w:val="0"/>
      <w:numFmt w:val="bullet"/>
      <w:lvlText w:val="•"/>
      <w:lvlJc w:val="left"/>
      <w:pPr>
        <w:ind w:left="5703" w:hanging="197"/>
      </w:pPr>
      <w:rPr>
        <w:rFonts w:hint="default"/>
        <w:lang w:val="ru-RU" w:eastAsia="en-US" w:bidi="ar-SA"/>
      </w:rPr>
    </w:lvl>
    <w:lvl w:ilvl="7">
      <w:start w:val="0"/>
      <w:numFmt w:val="bullet"/>
      <w:lvlText w:val="•"/>
      <w:lvlJc w:val="left"/>
      <w:pPr>
        <w:ind w:left="6650" w:hanging="197"/>
      </w:pPr>
      <w:rPr>
        <w:rFonts w:hint="default"/>
        <w:lang w:val="ru-RU" w:eastAsia="en-US" w:bidi="ar-SA"/>
      </w:rPr>
    </w:lvl>
    <w:lvl w:ilvl="8">
      <w:start w:val="0"/>
      <w:numFmt w:val="bullet"/>
      <w:lvlText w:val="•"/>
      <w:lvlJc w:val="left"/>
      <w:pPr>
        <w:ind w:left="7597" w:hanging="197"/>
      </w:pPr>
      <w:rPr>
        <w:rFonts w:hint="default"/>
        <w:lang w:val="ru-RU" w:eastAsia="en-US" w:bidi="ar-SA"/>
      </w:rPr>
    </w:lvl>
  </w:abstractNum>
  <w:abstractNum w:abstractNumId="4">
    <w:multiLevelType w:val="hybridMultilevel"/>
    <w:lvl w:ilvl="0">
      <w:start w:val="0"/>
      <w:numFmt w:val="bullet"/>
      <w:lvlText w:val="-"/>
      <w:lvlJc w:val="left"/>
      <w:pPr>
        <w:ind w:left="10" w:hanging="441"/>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441"/>
      </w:pPr>
      <w:rPr>
        <w:rFonts w:hint="default"/>
        <w:lang w:val="ru-RU" w:eastAsia="en-US" w:bidi="ar-SA"/>
      </w:rPr>
    </w:lvl>
    <w:lvl w:ilvl="2">
      <w:start w:val="0"/>
      <w:numFmt w:val="bullet"/>
      <w:lvlText w:val="•"/>
      <w:lvlJc w:val="left"/>
      <w:pPr>
        <w:ind w:left="1914" w:hanging="441"/>
      </w:pPr>
      <w:rPr>
        <w:rFonts w:hint="default"/>
        <w:lang w:val="ru-RU" w:eastAsia="en-US" w:bidi="ar-SA"/>
      </w:rPr>
    </w:lvl>
    <w:lvl w:ilvl="3">
      <w:start w:val="0"/>
      <w:numFmt w:val="bullet"/>
      <w:lvlText w:val="•"/>
      <w:lvlJc w:val="left"/>
      <w:pPr>
        <w:ind w:left="2861" w:hanging="441"/>
      </w:pPr>
      <w:rPr>
        <w:rFonts w:hint="default"/>
        <w:lang w:val="ru-RU" w:eastAsia="en-US" w:bidi="ar-SA"/>
      </w:rPr>
    </w:lvl>
    <w:lvl w:ilvl="4">
      <w:start w:val="0"/>
      <w:numFmt w:val="bullet"/>
      <w:lvlText w:val="•"/>
      <w:lvlJc w:val="left"/>
      <w:pPr>
        <w:ind w:left="3808" w:hanging="441"/>
      </w:pPr>
      <w:rPr>
        <w:rFonts w:hint="default"/>
        <w:lang w:val="ru-RU" w:eastAsia="en-US" w:bidi="ar-SA"/>
      </w:rPr>
    </w:lvl>
    <w:lvl w:ilvl="5">
      <w:start w:val="0"/>
      <w:numFmt w:val="bullet"/>
      <w:lvlText w:val="•"/>
      <w:lvlJc w:val="left"/>
      <w:pPr>
        <w:ind w:left="4756" w:hanging="441"/>
      </w:pPr>
      <w:rPr>
        <w:rFonts w:hint="default"/>
        <w:lang w:val="ru-RU" w:eastAsia="en-US" w:bidi="ar-SA"/>
      </w:rPr>
    </w:lvl>
    <w:lvl w:ilvl="6">
      <w:start w:val="0"/>
      <w:numFmt w:val="bullet"/>
      <w:lvlText w:val="•"/>
      <w:lvlJc w:val="left"/>
      <w:pPr>
        <w:ind w:left="5703" w:hanging="441"/>
      </w:pPr>
      <w:rPr>
        <w:rFonts w:hint="default"/>
        <w:lang w:val="ru-RU" w:eastAsia="en-US" w:bidi="ar-SA"/>
      </w:rPr>
    </w:lvl>
    <w:lvl w:ilvl="7">
      <w:start w:val="0"/>
      <w:numFmt w:val="bullet"/>
      <w:lvlText w:val="•"/>
      <w:lvlJc w:val="left"/>
      <w:pPr>
        <w:ind w:left="6650" w:hanging="441"/>
      </w:pPr>
      <w:rPr>
        <w:rFonts w:hint="default"/>
        <w:lang w:val="ru-RU" w:eastAsia="en-US" w:bidi="ar-SA"/>
      </w:rPr>
    </w:lvl>
    <w:lvl w:ilvl="8">
      <w:start w:val="0"/>
      <w:numFmt w:val="bullet"/>
      <w:lvlText w:val="•"/>
      <w:lvlJc w:val="left"/>
      <w:pPr>
        <w:ind w:left="7597" w:hanging="441"/>
      </w:pPr>
      <w:rPr>
        <w:rFonts w:hint="default"/>
        <w:lang w:val="ru-RU" w:eastAsia="en-US" w:bidi="ar-SA"/>
      </w:rPr>
    </w:lvl>
  </w:abstractNum>
  <w:abstractNum w:abstractNumId="3">
    <w:multiLevelType w:val="hybridMultilevel"/>
    <w:lvl w:ilvl="0">
      <w:start w:val="0"/>
      <w:numFmt w:val="bullet"/>
      <w:lvlText w:val="-"/>
      <w:lvlJc w:val="left"/>
      <w:pPr>
        <w:ind w:left="10" w:hanging="20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200"/>
      </w:pPr>
      <w:rPr>
        <w:rFonts w:hint="default"/>
        <w:lang w:val="ru-RU" w:eastAsia="en-US" w:bidi="ar-SA"/>
      </w:rPr>
    </w:lvl>
    <w:lvl w:ilvl="2">
      <w:start w:val="0"/>
      <w:numFmt w:val="bullet"/>
      <w:lvlText w:val="•"/>
      <w:lvlJc w:val="left"/>
      <w:pPr>
        <w:ind w:left="1914" w:hanging="200"/>
      </w:pPr>
      <w:rPr>
        <w:rFonts w:hint="default"/>
        <w:lang w:val="ru-RU" w:eastAsia="en-US" w:bidi="ar-SA"/>
      </w:rPr>
    </w:lvl>
    <w:lvl w:ilvl="3">
      <w:start w:val="0"/>
      <w:numFmt w:val="bullet"/>
      <w:lvlText w:val="•"/>
      <w:lvlJc w:val="left"/>
      <w:pPr>
        <w:ind w:left="2861" w:hanging="200"/>
      </w:pPr>
      <w:rPr>
        <w:rFonts w:hint="default"/>
        <w:lang w:val="ru-RU" w:eastAsia="en-US" w:bidi="ar-SA"/>
      </w:rPr>
    </w:lvl>
    <w:lvl w:ilvl="4">
      <w:start w:val="0"/>
      <w:numFmt w:val="bullet"/>
      <w:lvlText w:val="•"/>
      <w:lvlJc w:val="left"/>
      <w:pPr>
        <w:ind w:left="3808" w:hanging="200"/>
      </w:pPr>
      <w:rPr>
        <w:rFonts w:hint="default"/>
        <w:lang w:val="ru-RU" w:eastAsia="en-US" w:bidi="ar-SA"/>
      </w:rPr>
    </w:lvl>
    <w:lvl w:ilvl="5">
      <w:start w:val="0"/>
      <w:numFmt w:val="bullet"/>
      <w:lvlText w:val="•"/>
      <w:lvlJc w:val="left"/>
      <w:pPr>
        <w:ind w:left="4756" w:hanging="200"/>
      </w:pPr>
      <w:rPr>
        <w:rFonts w:hint="default"/>
        <w:lang w:val="ru-RU" w:eastAsia="en-US" w:bidi="ar-SA"/>
      </w:rPr>
    </w:lvl>
    <w:lvl w:ilvl="6">
      <w:start w:val="0"/>
      <w:numFmt w:val="bullet"/>
      <w:lvlText w:val="•"/>
      <w:lvlJc w:val="left"/>
      <w:pPr>
        <w:ind w:left="5703" w:hanging="200"/>
      </w:pPr>
      <w:rPr>
        <w:rFonts w:hint="default"/>
        <w:lang w:val="ru-RU" w:eastAsia="en-US" w:bidi="ar-SA"/>
      </w:rPr>
    </w:lvl>
    <w:lvl w:ilvl="7">
      <w:start w:val="0"/>
      <w:numFmt w:val="bullet"/>
      <w:lvlText w:val="•"/>
      <w:lvlJc w:val="left"/>
      <w:pPr>
        <w:ind w:left="6650" w:hanging="200"/>
      </w:pPr>
      <w:rPr>
        <w:rFonts w:hint="default"/>
        <w:lang w:val="ru-RU" w:eastAsia="en-US" w:bidi="ar-SA"/>
      </w:rPr>
    </w:lvl>
    <w:lvl w:ilvl="8">
      <w:start w:val="0"/>
      <w:numFmt w:val="bullet"/>
      <w:lvlText w:val="•"/>
      <w:lvlJc w:val="left"/>
      <w:pPr>
        <w:ind w:left="7597" w:hanging="200"/>
      </w:pPr>
      <w:rPr>
        <w:rFonts w:hint="default"/>
        <w:lang w:val="ru-RU" w:eastAsia="en-US" w:bidi="ar-SA"/>
      </w:rPr>
    </w:lvl>
  </w:abstractNum>
  <w:abstractNum w:abstractNumId="2">
    <w:multiLevelType w:val="hybridMultilevel"/>
    <w:lvl w:ilvl="0">
      <w:start w:val="0"/>
      <w:numFmt w:val="bullet"/>
      <w:lvlText w:val="-"/>
      <w:lvlJc w:val="left"/>
      <w:pPr>
        <w:ind w:left="10" w:hanging="256"/>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67" w:hanging="256"/>
      </w:pPr>
      <w:rPr>
        <w:rFonts w:hint="default"/>
        <w:lang w:val="ru-RU" w:eastAsia="en-US" w:bidi="ar-SA"/>
      </w:rPr>
    </w:lvl>
    <w:lvl w:ilvl="2">
      <w:start w:val="0"/>
      <w:numFmt w:val="bullet"/>
      <w:lvlText w:val="•"/>
      <w:lvlJc w:val="left"/>
      <w:pPr>
        <w:ind w:left="1914" w:hanging="256"/>
      </w:pPr>
      <w:rPr>
        <w:rFonts w:hint="default"/>
        <w:lang w:val="ru-RU" w:eastAsia="en-US" w:bidi="ar-SA"/>
      </w:rPr>
    </w:lvl>
    <w:lvl w:ilvl="3">
      <w:start w:val="0"/>
      <w:numFmt w:val="bullet"/>
      <w:lvlText w:val="•"/>
      <w:lvlJc w:val="left"/>
      <w:pPr>
        <w:ind w:left="2861" w:hanging="256"/>
      </w:pPr>
      <w:rPr>
        <w:rFonts w:hint="default"/>
        <w:lang w:val="ru-RU" w:eastAsia="en-US" w:bidi="ar-SA"/>
      </w:rPr>
    </w:lvl>
    <w:lvl w:ilvl="4">
      <w:start w:val="0"/>
      <w:numFmt w:val="bullet"/>
      <w:lvlText w:val="•"/>
      <w:lvlJc w:val="left"/>
      <w:pPr>
        <w:ind w:left="3808" w:hanging="256"/>
      </w:pPr>
      <w:rPr>
        <w:rFonts w:hint="default"/>
        <w:lang w:val="ru-RU" w:eastAsia="en-US" w:bidi="ar-SA"/>
      </w:rPr>
    </w:lvl>
    <w:lvl w:ilvl="5">
      <w:start w:val="0"/>
      <w:numFmt w:val="bullet"/>
      <w:lvlText w:val="•"/>
      <w:lvlJc w:val="left"/>
      <w:pPr>
        <w:ind w:left="4756" w:hanging="256"/>
      </w:pPr>
      <w:rPr>
        <w:rFonts w:hint="default"/>
        <w:lang w:val="ru-RU" w:eastAsia="en-US" w:bidi="ar-SA"/>
      </w:rPr>
    </w:lvl>
    <w:lvl w:ilvl="6">
      <w:start w:val="0"/>
      <w:numFmt w:val="bullet"/>
      <w:lvlText w:val="•"/>
      <w:lvlJc w:val="left"/>
      <w:pPr>
        <w:ind w:left="5703" w:hanging="256"/>
      </w:pPr>
      <w:rPr>
        <w:rFonts w:hint="default"/>
        <w:lang w:val="ru-RU" w:eastAsia="en-US" w:bidi="ar-SA"/>
      </w:rPr>
    </w:lvl>
    <w:lvl w:ilvl="7">
      <w:start w:val="0"/>
      <w:numFmt w:val="bullet"/>
      <w:lvlText w:val="•"/>
      <w:lvlJc w:val="left"/>
      <w:pPr>
        <w:ind w:left="6650" w:hanging="256"/>
      </w:pPr>
      <w:rPr>
        <w:rFonts w:hint="default"/>
        <w:lang w:val="ru-RU" w:eastAsia="en-US" w:bidi="ar-SA"/>
      </w:rPr>
    </w:lvl>
    <w:lvl w:ilvl="8">
      <w:start w:val="0"/>
      <w:numFmt w:val="bullet"/>
      <w:lvlText w:val="•"/>
      <w:lvlJc w:val="left"/>
      <w:pPr>
        <w:ind w:left="7597" w:hanging="256"/>
      </w:pPr>
      <w:rPr>
        <w:rFonts w:hint="default"/>
        <w:lang w:val="ru-RU" w:eastAsia="en-US" w:bidi="ar-SA"/>
      </w:rPr>
    </w:lvl>
  </w:abstractNum>
  <w:abstractNum w:abstractNumId="1">
    <w:multiLevelType w:val="hybridMultilevel"/>
    <w:lvl w:ilvl="0">
      <w:start w:val="1"/>
      <w:numFmt w:val="decimal"/>
      <w:lvlText w:val="%1."/>
      <w:lvlJc w:val="left"/>
      <w:pPr>
        <w:ind w:left="3710" w:hanging="280"/>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 w:hanging="85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0" w:hanging="85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1"/>
      <w:numFmt w:val="decimal"/>
      <w:lvlText w:val="%1.%2.%3.%4."/>
      <w:lvlJc w:val="left"/>
      <w:pPr>
        <w:ind w:left="10" w:hanging="112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4">
      <w:start w:val="1"/>
      <w:numFmt w:val="decimal"/>
      <w:lvlText w:val="%1.%2.%3.%4.%5."/>
      <w:lvlJc w:val="left"/>
      <w:pPr>
        <w:ind w:left="10" w:hanging="126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5">
      <w:start w:val="1"/>
      <w:numFmt w:val="decimal"/>
      <w:lvlText w:val="%1.%2.%3.%4.%5.%6."/>
      <w:lvlJc w:val="left"/>
      <w:pPr>
        <w:ind w:left="10" w:hanging="157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6">
      <w:start w:val="0"/>
      <w:numFmt w:val="bullet"/>
      <w:lvlText w:val="•"/>
      <w:lvlJc w:val="left"/>
      <w:pPr>
        <w:ind w:left="5644" w:hanging="1576"/>
      </w:pPr>
      <w:rPr>
        <w:rFonts w:hint="default"/>
        <w:lang w:val="ru-RU" w:eastAsia="en-US" w:bidi="ar-SA"/>
      </w:rPr>
    </w:lvl>
    <w:lvl w:ilvl="7">
      <w:start w:val="0"/>
      <w:numFmt w:val="bullet"/>
      <w:lvlText w:val="•"/>
      <w:lvlJc w:val="left"/>
      <w:pPr>
        <w:ind w:left="6606" w:hanging="1576"/>
      </w:pPr>
      <w:rPr>
        <w:rFonts w:hint="default"/>
        <w:lang w:val="ru-RU" w:eastAsia="en-US" w:bidi="ar-SA"/>
      </w:rPr>
    </w:lvl>
    <w:lvl w:ilvl="8">
      <w:start w:val="0"/>
      <w:numFmt w:val="bullet"/>
      <w:lvlText w:val="•"/>
      <w:lvlJc w:val="left"/>
      <w:pPr>
        <w:ind w:left="7568" w:hanging="1576"/>
      </w:pPr>
      <w:rPr>
        <w:rFonts w:hint="default"/>
        <w:lang w:val="ru-RU" w:eastAsia="en-US" w:bidi="ar-SA"/>
      </w:rPr>
    </w:lvl>
  </w:abstractNum>
  <w:abstractNum w:abstractNumId="0">
    <w:multiLevelType w:val="hybridMultilevel"/>
    <w:lvl w:ilvl="0">
      <w:start w:val="1"/>
      <w:numFmt w:val="decimal"/>
      <w:lvlText w:val="%1."/>
      <w:lvlJc w:val="left"/>
      <w:pPr>
        <w:ind w:left="10" w:hanging="55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 w:hanging="745"/>
        <w:jc w:val="left"/>
      </w:pPr>
      <w:rPr>
        <w:rFonts w:hint="default"/>
        <w:spacing w:val="0"/>
        <w:w w:val="100"/>
        <w:lang w:val="ru-RU" w:eastAsia="en-US" w:bidi="ar-SA"/>
      </w:rPr>
    </w:lvl>
    <w:lvl w:ilvl="2">
      <w:start w:val="0"/>
      <w:numFmt w:val="bullet"/>
      <w:lvlText w:val="•"/>
      <w:lvlJc w:val="left"/>
      <w:pPr>
        <w:ind w:left="1857" w:hanging="745"/>
      </w:pPr>
      <w:rPr>
        <w:rFonts w:hint="default"/>
        <w:lang w:val="ru-RU" w:eastAsia="en-US" w:bidi="ar-SA"/>
      </w:rPr>
    </w:lvl>
    <w:lvl w:ilvl="3">
      <w:start w:val="0"/>
      <w:numFmt w:val="bullet"/>
      <w:lvlText w:val="•"/>
      <w:lvlJc w:val="left"/>
      <w:pPr>
        <w:ind w:left="2776" w:hanging="745"/>
      </w:pPr>
      <w:rPr>
        <w:rFonts w:hint="default"/>
        <w:lang w:val="ru-RU" w:eastAsia="en-US" w:bidi="ar-SA"/>
      </w:rPr>
    </w:lvl>
    <w:lvl w:ilvl="4">
      <w:start w:val="0"/>
      <w:numFmt w:val="bullet"/>
      <w:lvlText w:val="•"/>
      <w:lvlJc w:val="left"/>
      <w:pPr>
        <w:ind w:left="3695" w:hanging="745"/>
      </w:pPr>
      <w:rPr>
        <w:rFonts w:hint="default"/>
        <w:lang w:val="ru-RU" w:eastAsia="en-US" w:bidi="ar-SA"/>
      </w:rPr>
    </w:lvl>
    <w:lvl w:ilvl="5">
      <w:start w:val="0"/>
      <w:numFmt w:val="bullet"/>
      <w:lvlText w:val="•"/>
      <w:lvlJc w:val="left"/>
      <w:pPr>
        <w:ind w:left="4614" w:hanging="745"/>
      </w:pPr>
      <w:rPr>
        <w:rFonts w:hint="default"/>
        <w:lang w:val="ru-RU" w:eastAsia="en-US" w:bidi="ar-SA"/>
      </w:rPr>
    </w:lvl>
    <w:lvl w:ilvl="6">
      <w:start w:val="0"/>
      <w:numFmt w:val="bullet"/>
      <w:lvlText w:val="•"/>
      <w:lvlJc w:val="left"/>
      <w:pPr>
        <w:ind w:left="5532" w:hanging="745"/>
      </w:pPr>
      <w:rPr>
        <w:rFonts w:hint="default"/>
        <w:lang w:val="ru-RU" w:eastAsia="en-US" w:bidi="ar-SA"/>
      </w:rPr>
    </w:lvl>
    <w:lvl w:ilvl="7">
      <w:start w:val="0"/>
      <w:numFmt w:val="bullet"/>
      <w:lvlText w:val="•"/>
      <w:lvlJc w:val="left"/>
      <w:pPr>
        <w:ind w:left="6451" w:hanging="745"/>
      </w:pPr>
      <w:rPr>
        <w:rFonts w:hint="default"/>
        <w:lang w:val="ru-RU" w:eastAsia="en-US" w:bidi="ar-SA"/>
      </w:rPr>
    </w:lvl>
    <w:lvl w:ilvl="8">
      <w:start w:val="0"/>
      <w:numFmt w:val="bullet"/>
      <w:lvlText w:val="•"/>
      <w:lvlJc w:val="left"/>
      <w:pPr>
        <w:ind w:left="7370" w:hanging="745"/>
      </w:pPr>
      <w:rPr>
        <w:rFonts w:hint="default"/>
        <w:lang w:val="ru-RU"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 w:firstLine="708"/>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10" w:right="129"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2025-02-04T12:42:24Z</dcterms:created>
  <dcterms:modified xsi:type="dcterms:W3CDTF">2025-02-04T12:42:24Z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2025-02-04T00:00:00Z</vt:filetime>
  </property>
  <property fmtid="{D5CDD505-2E9C-101B-9397-08002B2CF9AE}" pid="4" name="Producer">
    <vt:lpwstr>PyPDF2</vt:lpwstr>
  </property>
</Properties>
</file>